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B162E" w:rsidRPr="00BB277E" w:rsidRDefault="008B162E" w:rsidP="00206470">
      <w:pPr>
        <w:jc w:val="center"/>
        <w:rPr>
          <w:rFonts w:hint="cs"/>
          <w:rtl/>
        </w:rPr>
      </w:pPr>
    </w:p>
    <w:p w:rsidR="008B162E" w:rsidRPr="00BB277E" w:rsidRDefault="008B162E" w:rsidP="00CB7412">
      <w:pPr>
        <w:rPr>
          <w:rtl/>
        </w:rPr>
      </w:pPr>
    </w:p>
    <w:p w:rsidR="006335E3" w:rsidRDefault="006335E3" w:rsidP="00CB7412">
      <w:pPr>
        <w:rPr>
          <w:rtl/>
        </w:rPr>
      </w:pPr>
    </w:p>
    <w:p w:rsidR="009D0509" w:rsidRDefault="009D0509" w:rsidP="00CB7412">
      <w:pPr>
        <w:rPr>
          <w:rtl/>
        </w:rPr>
      </w:pPr>
    </w:p>
    <w:p w:rsidR="00417C17" w:rsidRPr="00BB277E" w:rsidRDefault="00417C17" w:rsidP="00CB7412">
      <w:pPr>
        <w:rPr>
          <w:rtl/>
        </w:rPr>
      </w:pPr>
    </w:p>
    <w:p w:rsidR="00417C17" w:rsidRPr="009066C0" w:rsidRDefault="00417C17" w:rsidP="00417C17">
      <w:pPr>
        <w:jc w:val="center"/>
        <w:rPr>
          <w:rFonts w:ascii="IRTitr" w:hAnsi="IRTitr" w:cs="IRTitr"/>
          <w:b/>
          <w:bCs/>
          <w:sz w:val="84"/>
          <w:szCs w:val="84"/>
          <w:rtl/>
          <w:lang w:bidi="fa-IR"/>
        </w:rPr>
      </w:pPr>
      <w:r w:rsidRPr="009066C0">
        <w:rPr>
          <w:rFonts w:ascii="IRTitr" w:hAnsi="IRTitr" w:cs="IRTitr"/>
          <w:b/>
          <w:bCs/>
          <w:sz w:val="80"/>
          <w:szCs w:val="80"/>
          <w:rtl/>
          <w:lang w:bidi="fa-IR"/>
        </w:rPr>
        <w:t>غم مخور</w:t>
      </w:r>
    </w:p>
    <w:p w:rsidR="00417C17" w:rsidRPr="00891EF5" w:rsidRDefault="00417C17" w:rsidP="00417C17">
      <w:pPr>
        <w:jc w:val="center"/>
        <w:rPr>
          <w:rFonts w:ascii="IRTitr" w:hAnsi="IRTitr" w:cs="IRTitr"/>
          <w:sz w:val="36"/>
          <w:szCs w:val="36"/>
          <w:rtl/>
          <w:lang w:bidi="fa-IR"/>
        </w:rPr>
      </w:pPr>
      <w:r w:rsidRPr="00891EF5">
        <w:rPr>
          <w:rFonts w:ascii="IRTitr" w:hAnsi="IRTitr" w:cs="IRTitr"/>
          <w:sz w:val="36"/>
          <w:szCs w:val="36"/>
          <w:rtl/>
          <w:lang w:bidi="fa-IR"/>
        </w:rPr>
        <w:t>(راز شاد زيستن)</w:t>
      </w:r>
    </w:p>
    <w:p w:rsidR="00417C17" w:rsidRDefault="00417C17" w:rsidP="00417C17">
      <w:pPr>
        <w:jc w:val="center"/>
        <w:rPr>
          <w:rFonts w:cs="B Titr"/>
          <w:sz w:val="36"/>
          <w:szCs w:val="36"/>
          <w:rtl/>
          <w:lang w:bidi="fa-IR"/>
        </w:rPr>
      </w:pPr>
    </w:p>
    <w:p w:rsidR="00417C17" w:rsidRDefault="00417C17" w:rsidP="00417C17">
      <w:pPr>
        <w:jc w:val="center"/>
        <w:rPr>
          <w:rFonts w:cs="B Titr"/>
          <w:sz w:val="36"/>
          <w:szCs w:val="36"/>
          <w:rtl/>
          <w:lang w:bidi="fa-IR"/>
        </w:rPr>
      </w:pPr>
    </w:p>
    <w:p w:rsidR="00417C17" w:rsidRDefault="00417C17" w:rsidP="00417C17">
      <w:pPr>
        <w:jc w:val="center"/>
        <w:rPr>
          <w:rFonts w:cs="B Titr"/>
          <w:sz w:val="36"/>
          <w:szCs w:val="36"/>
          <w:rtl/>
          <w:lang w:bidi="fa-IR"/>
        </w:rPr>
      </w:pPr>
    </w:p>
    <w:p w:rsidR="00417C17" w:rsidRPr="00891EF5" w:rsidRDefault="00417C17" w:rsidP="00417C17">
      <w:pPr>
        <w:jc w:val="center"/>
        <w:rPr>
          <w:rFonts w:ascii="IRYakout" w:hAnsi="IRYakout" w:cs="IRYakout"/>
          <w:b/>
          <w:bCs/>
          <w:sz w:val="32"/>
          <w:szCs w:val="32"/>
          <w:rtl/>
          <w:lang w:bidi="fa-IR"/>
        </w:rPr>
      </w:pPr>
      <w:r w:rsidRPr="00891EF5">
        <w:rPr>
          <w:rFonts w:ascii="IRYakout" w:hAnsi="IRYakout" w:cs="IRYakout"/>
          <w:b/>
          <w:bCs/>
          <w:sz w:val="32"/>
          <w:szCs w:val="32"/>
          <w:rtl/>
          <w:lang w:bidi="fa-IR"/>
        </w:rPr>
        <w:t>مؤلف</w:t>
      </w:r>
      <w:r w:rsidR="00891EF5">
        <w:rPr>
          <w:rFonts w:ascii="IRYakout" w:hAnsi="IRYakout" w:cs="IRYakout"/>
          <w:b/>
          <w:bCs/>
          <w:sz w:val="32"/>
          <w:szCs w:val="32"/>
          <w:rtl/>
          <w:lang w:bidi="fa-IR"/>
        </w:rPr>
        <w:t>:</w:t>
      </w:r>
    </w:p>
    <w:p w:rsidR="00417C17" w:rsidRPr="00891EF5" w:rsidRDefault="00417C17" w:rsidP="00417C17">
      <w:pPr>
        <w:jc w:val="center"/>
        <w:rPr>
          <w:rFonts w:ascii="IRYakout" w:hAnsi="IRYakout" w:cs="IRYakout"/>
          <w:b/>
          <w:bCs/>
          <w:sz w:val="32"/>
          <w:szCs w:val="32"/>
          <w:rtl/>
          <w:lang w:bidi="fa-IR"/>
        </w:rPr>
      </w:pPr>
      <w:r w:rsidRPr="00891EF5">
        <w:rPr>
          <w:rFonts w:ascii="IRYakout" w:hAnsi="IRYakout" w:cs="IRYakout"/>
          <w:b/>
          <w:bCs/>
          <w:sz w:val="36"/>
          <w:szCs w:val="36"/>
          <w:rtl/>
          <w:lang w:bidi="fa-IR"/>
        </w:rPr>
        <w:t>عائض القرنی</w:t>
      </w:r>
    </w:p>
    <w:p w:rsidR="00CF7635" w:rsidRDefault="00CF7635" w:rsidP="00417C17">
      <w:pPr>
        <w:jc w:val="center"/>
        <w:rPr>
          <w:rFonts w:ascii="IRYakout" w:hAnsi="IRYakout" w:cs="IRYakout" w:hint="cs"/>
          <w:rtl/>
          <w:lang w:bidi="fa-IR"/>
        </w:rPr>
      </w:pPr>
    </w:p>
    <w:p w:rsidR="009066C0" w:rsidRPr="00891EF5" w:rsidRDefault="009066C0" w:rsidP="00417C17">
      <w:pPr>
        <w:jc w:val="center"/>
        <w:rPr>
          <w:rFonts w:ascii="IRYakout" w:hAnsi="IRYakout" w:cs="IRYakout"/>
          <w:rtl/>
          <w:lang w:bidi="fa-IR"/>
        </w:rPr>
      </w:pPr>
    </w:p>
    <w:p w:rsidR="00417C17" w:rsidRPr="00891EF5" w:rsidRDefault="00417C17" w:rsidP="00417C17">
      <w:pPr>
        <w:jc w:val="center"/>
        <w:rPr>
          <w:rFonts w:ascii="IRYakout" w:hAnsi="IRYakout" w:cs="IRYakout"/>
          <w:b/>
          <w:bCs/>
          <w:sz w:val="32"/>
          <w:szCs w:val="32"/>
          <w:rtl/>
          <w:lang w:bidi="fa-IR"/>
        </w:rPr>
      </w:pPr>
      <w:r w:rsidRPr="00891EF5">
        <w:rPr>
          <w:rFonts w:ascii="IRYakout" w:hAnsi="IRYakout" w:cs="IRYakout"/>
          <w:b/>
          <w:bCs/>
          <w:sz w:val="32"/>
          <w:szCs w:val="32"/>
          <w:rtl/>
          <w:lang w:bidi="fa-IR"/>
        </w:rPr>
        <w:t>مترجم</w:t>
      </w:r>
      <w:r w:rsidR="00891EF5">
        <w:rPr>
          <w:rFonts w:ascii="IRYakout" w:hAnsi="IRYakout" w:cs="IRYakout"/>
          <w:b/>
          <w:bCs/>
          <w:sz w:val="32"/>
          <w:szCs w:val="32"/>
          <w:rtl/>
          <w:lang w:bidi="fa-IR"/>
        </w:rPr>
        <w:t>:</w:t>
      </w:r>
    </w:p>
    <w:p w:rsidR="008B162E" w:rsidRPr="004B5811" w:rsidRDefault="00417C17" w:rsidP="00417C17">
      <w:pPr>
        <w:jc w:val="center"/>
        <w:rPr>
          <w:rFonts w:cs="B Jadid"/>
          <w:sz w:val="32"/>
          <w:szCs w:val="32"/>
          <w:rtl/>
        </w:rPr>
      </w:pPr>
      <w:r w:rsidRPr="00891EF5">
        <w:rPr>
          <w:rFonts w:ascii="IRYakout" w:hAnsi="IRYakout" w:cs="IRYakout"/>
          <w:b/>
          <w:bCs/>
          <w:sz w:val="36"/>
          <w:szCs w:val="36"/>
          <w:rtl/>
          <w:lang w:bidi="fa-IR"/>
        </w:rPr>
        <w:t>محمدگل گمشادزهی</w:t>
      </w:r>
    </w:p>
    <w:p w:rsidR="00DF7F7F" w:rsidRDefault="00DF7F7F" w:rsidP="006D6C69">
      <w:pPr>
        <w:jc w:val="center"/>
        <w:rPr>
          <w:rFonts w:cs="B Jadid"/>
          <w:rtl/>
        </w:rPr>
      </w:pPr>
    </w:p>
    <w:p w:rsidR="008E51EC" w:rsidRDefault="008E51EC" w:rsidP="006D6C69">
      <w:pPr>
        <w:jc w:val="center"/>
        <w:rPr>
          <w:rFonts w:cs="B Jadid"/>
          <w:rtl/>
        </w:rPr>
      </w:pPr>
    </w:p>
    <w:p w:rsidR="008B162E" w:rsidRDefault="008B162E" w:rsidP="007F69CA">
      <w:pPr>
        <w:rPr>
          <w:rtl/>
        </w:rPr>
        <w:sectPr w:rsidR="008B162E" w:rsidSect="00C5096D">
          <w:headerReference w:type="even" r:id="rId9"/>
          <w:headerReference w:type="default" r:id="rId10"/>
          <w:footnotePr>
            <w:numRestart w:val="eachPage"/>
          </w:footnotePr>
          <w:endnotePr>
            <w:numFmt w:val="decimal"/>
            <w:numRestart w:val="eachSect"/>
          </w:endnotePr>
          <w:pgSz w:w="9356" w:h="13608" w:code="9"/>
          <w:pgMar w:top="567" w:right="1134" w:bottom="851" w:left="1134"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81"/>
        </w:sectPr>
      </w:pPr>
    </w:p>
    <w:p w:rsidR="008B162E" w:rsidRDefault="008B162E" w:rsidP="00F42FDC">
      <w:pPr>
        <w:ind w:firstLine="284"/>
        <w:jc w:val="lowKashida"/>
        <w:rPr>
          <w:rtl/>
        </w:rPr>
      </w:pPr>
    </w:p>
    <w:p w:rsidR="008B162E" w:rsidRDefault="008B162E" w:rsidP="00F42FDC">
      <w:pPr>
        <w:ind w:firstLine="284"/>
        <w:jc w:val="lowKashida"/>
        <w:rPr>
          <w:rtl/>
        </w:rPr>
      </w:pPr>
    </w:p>
    <w:p w:rsidR="00F42FDC" w:rsidRDefault="00F42FDC" w:rsidP="00F42FDC">
      <w:pPr>
        <w:ind w:firstLine="284"/>
        <w:jc w:val="lowKashida"/>
        <w:rPr>
          <w:rtl/>
        </w:rPr>
      </w:pPr>
    </w:p>
    <w:p w:rsidR="008E51EC" w:rsidRDefault="008E51EC" w:rsidP="00F42FDC">
      <w:pPr>
        <w:ind w:firstLine="284"/>
        <w:jc w:val="lowKashida"/>
        <w:rPr>
          <w:rtl/>
        </w:rPr>
      </w:pPr>
    </w:p>
    <w:p w:rsidR="00F42FDC" w:rsidRDefault="00F42FDC" w:rsidP="00F42FDC">
      <w:pPr>
        <w:ind w:firstLine="284"/>
        <w:jc w:val="lowKashida"/>
        <w:rPr>
          <w:rtl/>
        </w:rPr>
      </w:pPr>
    </w:p>
    <w:p w:rsidR="00F42FDC" w:rsidRDefault="00F42FDC" w:rsidP="00F42FDC">
      <w:pPr>
        <w:ind w:firstLine="284"/>
        <w:jc w:val="lowKashida"/>
        <w:rPr>
          <w:rtl/>
        </w:rPr>
      </w:pPr>
    </w:p>
    <w:p w:rsidR="00F42FDC" w:rsidRDefault="00F42FDC" w:rsidP="00F42FDC">
      <w:pPr>
        <w:ind w:firstLine="284"/>
        <w:jc w:val="lowKashida"/>
        <w:rPr>
          <w:rtl/>
        </w:rPr>
      </w:pPr>
    </w:p>
    <w:p w:rsidR="00F42FDC" w:rsidRDefault="00E41DFA" w:rsidP="00F42FDC">
      <w:pPr>
        <w:ind w:firstLine="284"/>
        <w:jc w:val="lowKashida"/>
        <w:rPr>
          <w:rtl/>
        </w:rPr>
      </w:pPr>
      <w:r>
        <w:rPr>
          <w:noProof/>
        </w:rPr>
        <mc:AlternateContent>
          <mc:Choice Requires="wps">
            <w:drawing>
              <wp:anchor distT="0" distB="0" distL="114300" distR="114300" simplePos="0" relativeHeight="251657728" behindDoc="0" locked="0" layoutInCell="1" allowOverlap="0">
                <wp:simplePos x="0" y="0"/>
                <wp:positionH relativeFrom="margin">
                  <wp:posOffset>149860</wp:posOffset>
                </wp:positionH>
                <wp:positionV relativeFrom="margin">
                  <wp:posOffset>2548255</wp:posOffset>
                </wp:positionV>
                <wp:extent cx="4076700" cy="3873500"/>
                <wp:effectExtent l="0" t="0" r="19050" b="12700"/>
                <wp:wrapSquare wrapText="bothSides"/>
                <wp:docPr id="7"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6700" cy="3873500"/>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EC23DD" w:rsidRPr="006C543F" w:rsidRDefault="00EC23DD" w:rsidP="00C5096D">
                            <w:pPr>
                              <w:jc w:val="center"/>
                              <w:rPr>
                                <w:b/>
                                <w:bCs/>
                                <w:sz w:val="10"/>
                                <w:szCs w:val="10"/>
                                <w:rtl/>
                                <w:lang w:bidi="fa-IR"/>
                              </w:rPr>
                            </w:pPr>
                          </w:p>
                          <w:p w:rsidR="00EC23DD" w:rsidRDefault="00EC23DD" w:rsidP="00C5096D">
                            <w:pPr>
                              <w:jc w:val="center"/>
                              <w:rPr>
                                <w:rFonts w:cs="IRNazanin"/>
                                <w:b/>
                                <w:bCs/>
                                <w:rtl/>
                                <w:lang w:bidi="fa-IR"/>
                              </w:rPr>
                            </w:pPr>
                          </w:p>
                          <w:p w:rsidR="00EC23DD" w:rsidRDefault="00EC23DD" w:rsidP="00C5096D">
                            <w:pPr>
                              <w:jc w:val="center"/>
                              <w:rPr>
                                <w:rFonts w:cs="IRNazanin"/>
                                <w:b/>
                                <w:bCs/>
                                <w:rtl/>
                                <w:lang w:bidi="fa-IR"/>
                              </w:rPr>
                            </w:pPr>
                            <w:r w:rsidRPr="00E40B8E">
                              <w:rPr>
                                <w:rFonts w:cs="IRNazanin" w:hint="cs"/>
                                <w:b/>
                                <w:bCs/>
                                <w:rtl/>
                                <w:lang w:bidi="fa-IR"/>
                              </w:rPr>
                              <w:t>ای</w:t>
                            </w:r>
                            <w:r w:rsidRPr="00E40B8E">
                              <w:rPr>
                                <w:rFonts w:cs="IRNazanin" w:hint="eastAsia"/>
                                <w:b/>
                                <w:bCs/>
                                <w:rtl/>
                                <w:lang w:bidi="fa-IR"/>
                              </w:rPr>
                              <w:t>ن</w:t>
                            </w:r>
                            <w:r w:rsidRPr="00E40B8E">
                              <w:rPr>
                                <w:rFonts w:cs="IRNazanin"/>
                                <w:b/>
                                <w:bCs/>
                                <w:rtl/>
                                <w:lang w:bidi="fa-IR"/>
                              </w:rPr>
                              <w:t xml:space="preserve"> کتاب </w:t>
                            </w:r>
                            <w:r w:rsidRPr="00E40B8E">
                              <w:rPr>
                                <w:rFonts w:cs="IRNazanin" w:hint="cs"/>
                                <w:b/>
                                <w:bCs/>
                                <w:rtl/>
                                <w:lang w:bidi="fa-IR"/>
                              </w:rPr>
                              <w:t xml:space="preserve">از سایت </w:t>
                            </w:r>
                            <w:r w:rsidRPr="00E40B8E">
                              <w:rPr>
                                <w:rFonts w:cs="IRNazanin"/>
                                <w:b/>
                                <w:bCs/>
                                <w:rtl/>
                                <w:lang w:bidi="fa-IR"/>
                              </w:rPr>
                              <w:t>کتابخان</w:t>
                            </w:r>
                            <w:r w:rsidRPr="00E40B8E">
                              <w:rPr>
                                <w:rFonts w:cs="IRNazanin" w:hint="cs"/>
                                <w:b/>
                                <w:bCs/>
                                <w:rtl/>
                                <w:lang w:bidi="fa-IR"/>
                              </w:rPr>
                              <w:t>ۀ</w:t>
                            </w:r>
                            <w:r w:rsidRPr="00E40B8E">
                              <w:rPr>
                                <w:rFonts w:cs="IRNazanin"/>
                                <w:b/>
                                <w:bCs/>
                                <w:rtl/>
                                <w:lang w:bidi="fa-IR"/>
                              </w:rPr>
                              <w:t xml:space="preserve"> عق</w:t>
                            </w:r>
                            <w:r w:rsidRPr="00E40B8E">
                              <w:rPr>
                                <w:rFonts w:cs="IRNazanin" w:hint="cs"/>
                                <w:b/>
                                <w:bCs/>
                                <w:rtl/>
                                <w:lang w:bidi="fa-IR"/>
                              </w:rPr>
                              <w:t>ی</w:t>
                            </w:r>
                            <w:r w:rsidRPr="00E40B8E">
                              <w:rPr>
                                <w:rFonts w:cs="IRNazanin" w:hint="eastAsia"/>
                                <w:b/>
                                <w:bCs/>
                                <w:rtl/>
                                <w:lang w:bidi="fa-IR"/>
                              </w:rPr>
                              <w:t>ده</w:t>
                            </w:r>
                            <w:r w:rsidRPr="00E40B8E">
                              <w:rPr>
                                <w:rFonts w:cs="IRNazanin"/>
                                <w:b/>
                                <w:bCs/>
                                <w:rtl/>
                                <w:lang w:bidi="fa-IR"/>
                              </w:rPr>
                              <w:t xml:space="preserve"> </w:t>
                            </w:r>
                            <w:r w:rsidRPr="00E40B8E">
                              <w:rPr>
                                <w:rFonts w:cs="IRNazanin" w:hint="cs"/>
                                <w:b/>
                                <w:bCs/>
                                <w:rtl/>
                                <w:lang w:bidi="fa-IR"/>
                              </w:rPr>
                              <w:t xml:space="preserve">دانلود </w:t>
                            </w:r>
                            <w:r w:rsidRPr="00E40B8E">
                              <w:rPr>
                                <w:rFonts w:cs="IRNazanin"/>
                                <w:b/>
                                <w:bCs/>
                                <w:rtl/>
                                <w:lang w:bidi="fa-IR"/>
                              </w:rPr>
                              <w:t>شده است.</w:t>
                            </w:r>
                          </w:p>
                          <w:p w:rsidR="00EC23DD" w:rsidRPr="009066C0" w:rsidRDefault="00EC23DD" w:rsidP="00C5096D">
                            <w:pPr>
                              <w:jc w:val="center"/>
                              <w:rPr>
                                <w:rFonts w:cs="IRNazanin" w:hint="cs"/>
                                <w:b/>
                                <w:bCs/>
                                <w:sz w:val="6"/>
                                <w:szCs w:val="6"/>
                                <w:rtl/>
                                <w:lang w:bidi="fa-IR"/>
                              </w:rPr>
                            </w:pPr>
                          </w:p>
                          <w:p w:rsidR="00EC23DD" w:rsidRPr="009066C0" w:rsidRDefault="009066C0" w:rsidP="00C5096D">
                            <w:pPr>
                              <w:jc w:val="center"/>
                              <w:rPr>
                                <w:rFonts w:cs="Times New Roman"/>
                                <w:b/>
                                <w:bCs/>
                                <w:sz w:val="36"/>
                                <w:szCs w:val="36"/>
                                <w:lang w:bidi="fa-IR"/>
                              </w:rPr>
                            </w:pPr>
                            <w:r w:rsidRPr="009066C0">
                              <w:rPr>
                                <w:rFonts w:cs="Times New Roman"/>
                                <w:b/>
                                <w:bCs/>
                                <w:sz w:val="36"/>
                                <w:szCs w:val="36"/>
                                <w:lang w:bidi="fa-IR"/>
                              </w:rPr>
                              <w:t>www.aqeedeh.com</w:t>
                            </w:r>
                          </w:p>
                          <w:p w:rsidR="00EC23DD" w:rsidRPr="009066C0" w:rsidRDefault="00EC23DD" w:rsidP="00C5096D">
                            <w:pPr>
                              <w:jc w:val="center"/>
                              <w:rPr>
                                <w:rFonts w:cs="B Yagut"/>
                                <w:b/>
                                <w:bCs/>
                                <w:sz w:val="30"/>
                                <w:szCs w:val="3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EC23DD" w:rsidRPr="000939BD" w:rsidTr="00316B4E">
                              <w:trPr>
                                <w:jc w:val="center"/>
                              </w:trPr>
                              <w:tc>
                                <w:tcPr>
                                  <w:tcW w:w="1337" w:type="dxa"/>
                                  <w:vAlign w:val="center"/>
                                  <w:hideMark/>
                                </w:tcPr>
                                <w:p w:rsidR="00EC23DD" w:rsidRPr="00E40B8E" w:rsidRDefault="00EC23DD" w:rsidP="00316B4E">
                                  <w:pPr>
                                    <w:widowControl w:val="0"/>
                                    <w:shd w:val="clear" w:color="auto" w:fill="FFFFFF"/>
                                    <w:tabs>
                                      <w:tab w:val="right" w:leader="dot" w:pos="5138"/>
                                    </w:tabs>
                                    <w:spacing w:line="228" w:lineRule="auto"/>
                                    <w:rPr>
                                      <w:rFonts w:ascii="Times New Roman Bold" w:hAnsi="Times New Roman Bold" w:cs="IRNazanin"/>
                                      <w:b/>
                                      <w:bCs/>
                                    </w:rPr>
                                  </w:pPr>
                                  <w:r w:rsidRPr="00005346">
                                    <w:rPr>
                                      <w:rFonts w:ascii="Times New Roman Bold" w:hAnsi="Times New Roman Bold" w:cs="IRNazanin" w:hint="cs"/>
                                      <w:b/>
                                      <w:bCs/>
                                      <w:sz w:val="24"/>
                                      <w:szCs w:val="24"/>
                                      <w:rtl/>
                                    </w:rPr>
                                    <w:t xml:space="preserve">آدرس ايميل: </w:t>
                                  </w:r>
                                </w:p>
                              </w:tc>
                              <w:tc>
                                <w:tcPr>
                                  <w:tcW w:w="236" w:type="dxa"/>
                                </w:tcPr>
                                <w:p w:rsidR="00EC23DD" w:rsidRPr="002C1BA0" w:rsidRDefault="00EC23DD" w:rsidP="00316B4E">
                                  <w:pPr>
                                    <w:widowControl w:val="0"/>
                                    <w:shd w:val="clear" w:color="auto" w:fill="FFFFFF"/>
                                    <w:tabs>
                                      <w:tab w:val="right" w:leader="dot" w:pos="5138"/>
                                    </w:tabs>
                                    <w:spacing w:line="228" w:lineRule="auto"/>
                                    <w:rPr>
                                      <w:b/>
                                      <w:bCs/>
                                    </w:rPr>
                                  </w:pPr>
                                </w:p>
                              </w:tc>
                              <w:tc>
                                <w:tcPr>
                                  <w:tcW w:w="4261" w:type="dxa"/>
                                  <w:gridSpan w:val="5"/>
                                </w:tcPr>
                                <w:p w:rsidR="00EC23DD" w:rsidRPr="002C1BA0" w:rsidRDefault="00EC23DD" w:rsidP="00316B4E">
                                  <w:pPr>
                                    <w:widowControl w:val="0"/>
                                    <w:shd w:val="clear" w:color="auto" w:fill="FFFFFF"/>
                                    <w:tabs>
                                      <w:tab w:val="right" w:leader="dot" w:pos="5138"/>
                                    </w:tabs>
                                    <w:bidi w:val="0"/>
                                    <w:spacing w:line="228" w:lineRule="auto"/>
                                    <w:rPr>
                                      <w:rFonts w:cs="Times New Roman"/>
                                      <w:b/>
                                      <w:bCs/>
                                      <w:sz w:val="24"/>
                                      <w:szCs w:val="24"/>
                                    </w:rPr>
                                  </w:pPr>
                                  <w:bookmarkStart w:id="0" w:name="OLE_LINK3"/>
                                  <w:bookmarkStart w:id="1" w:name="OLE_LINK4"/>
                                  <w:r w:rsidRPr="002C1BA0">
                                    <w:rPr>
                                      <w:rFonts w:cs="Times New Roman"/>
                                      <w:b/>
                                      <w:bCs/>
                                      <w:sz w:val="24"/>
                                      <w:szCs w:val="24"/>
                                    </w:rPr>
                                    <w:t>book@aqeedeh.com</w:t>
                                  </w:r>
                                  <w:bookmarkEnd w:id="0"/>
                                  <w:bookmarkEnd w:id="1"/>
                                </w:p>
                                <w:p w:rsidR="00EC23DD" w:rsidRPr="002C1BA0" w:rsidRDefault="00EC23DD" w:rsidP="00316B4E">
                                  <w:pPr>
                                    <w:widowControl w:val="0"/>
                                    <w:shd w:val="clear" w:color="auto" w:fill="FFFFFF"/>
                                    <w:tabs>
                                      <w:tab w:val="right" w:leader="dot" w:pos="5138"/>
                                    </w:tabs>
                                    <w:spacing w:line="228" w:lineRule="auto"/>
                                    <w:jc w:val="right"/>
                                    <w:rPr>
                                      <w:b/>
                                      <w:bCs/>
                                      <w:sz w:val="2"/>
                                      <w:szCs w:val="2"/>
                                    </w:rPr>
                                  </w:pPr>
                                </w:p>
                              </w:tc>
                            </w:tr>
                            <w:tr w:rsidR="00EC23DD" w:rsidRPr="000939BD" w:rsidTr="00316B4E">
                              <w:trPr>
                                <w:jc w:val="center"/>
                              </w:trPr>
                              <w:tc>
                                <w:tcPr>
                                  <w:tcW w:w="5834" w:type="dxa"/>
                                  <w:gridSpan w:val="7"/>
                                  <w:vAlign w:val="center"/>
                                </w:tcPr>
                                <w:p w:rsidR="00EC23DD" w:rsidRDefault="00EC23DD" w:rsidP="00316B4E">
                                  <w:pPr>
                                    <w:widowControl w:val="0"/>
                                    <w:shd w:val="clear" w:color="auto" w:fill="FFFFFF"/>
                                    <w:tabs>
                                      <w:tab w:val="right" w:leader="dot" w:pos="5138"/>
                                    </w:tabs>
                                    <w:spacing w:before="240" w:line="228" w:lineRule="auto"/>
                                    <w:jc w:val="center"/>
                                    <w:rPr>
                                      <w:rFonts w:ascii="Times New Roman Bold" w:hAnsi="Times New Roman Bold" w:cs="IRNazanin"/>
                                      <w:b/>
                                      <w:bCs/>
                                      <w:sz w:val="26"/>
                                      <w:rtl/>
                                    </w:rPr>
                                  </w:pPr>
                                </w:p>
                                <w:p w:rsidR="00EC23DD" w:rsidRPr="00D3228B" w:rsidRDefault="00EC23DD" w:rsidP="00316B4E">
                                  <w:pPr>
                                    <w:widowControl w:val="0"/>
                                    <w:shd w:val="clear" w:color="auto" w:fill="FFFFFF"/>
                                    <w:tabs>
                                      <w:tab w:val="right" w:leader="dot" w:pos="5138"/>
                                    </w:tabs>
                                    <w:spacing w:before="240" w:line="228" w:lineRule="auto"/>
                                    <w:jc w:val="center"/>
                                    <w:rPr>
                                      <w:rFonts w:ascii="Calibri" w:hAnsi="Calibri" w:cs="Times New Roman"/>
                                      <w:sz w:val="26"/>
                                      <w:rtl/>
                                      <w:lang w:bidi="fa-IR"/>
                                    </w:rPr>
                                  </w:pPr>
                                  <w:r w:rsidRPr="00005346">
                                    <w:rPr>
                                      <w:rFonts w:ascii="Times New Roman Bold" w:hAnsi="Times New Roman Bold" w:cs="IRNazanin"/>
                                      <w:b/>
                                      <w:bCs/>
                                      <w:sz w:val="26"/>
                                      <w:rtl/>
                                    </w:rPr>
                                    <w:t>سا</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ت‌ها</w:t>
                                  </w:r>
                                  <w:r w:rsidRPr="00005346">
                                    <w:rPr>
                                      <w:rFonts w:ascii="Times New Roman Bold" w:hAnsi="Times New Roman Bold" w:cs="IRNazanin" w:hint="cs"/>
                                      <w:b/>
                                      <w:bCs/>
                                      <w:sz w:val="26"/>
                                      <w:rtl/>
                                    </w:rPr>
                                    <w:t>ی</w:t>
                                  </w:r>
                                  <w:r w:rsidRPr="00005346">
                                    <w:rPr>
                                      <w:rFonts w:ascii="Times New Roman Bold" w:hAnsi="Times New Roman Bold" w:cs="IRNazanin"/>
                                      <w:b/>
                                      <w:bCs/>
                                      <w:sz w:val="26"/>
                                      <w:rtl/>
                                    </w:rPr>
                                    <w:t xml:space="preserve"> مجموع</w:t>
                                  </w:r>
                                  <w:r w:rsidRPr="00005346">
                                    <w:rPr>
                                      <w:rFonts w:ascii="Times New Roman Bold" w:hAnsi="Times New Roman Bold" w:cs="IRNazanin" w:hint="cs"/>
                                      <w:b/>
                                      <w:bCs/>
                                      <w:sz w:val="26"/>
                                      <w:rtl/>
                                    </w:rPr>
                                    <w:t>ۀ</w:t>
                                  </w:r>
                                  <w:r w:rsidRPr="00005346">
                                    <w:rPr>
                                      <w:rFonts w:ascii="Times New Roman Bold" w:hAnsi="Times New Roman Bold" w:cs="IRNazanin"/>
                                      <w:b/>
                                      <w:bCs/>
                                      <w:sz w:val="26"/>
                                      <w:rtl/>
                                    </w:rPr>
                                    <w:t xml:space="preserve"> موحد</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ن</w:t>
                                  </w:r>
                                </w:p>
                              </w:tc>
                            </w:tr>
                            <w:tr w:rsidR="00EC23DD" w:rsidRPr="000939BD" w:rsidTr="00316B4E">
                              <w:trPr>
                                <w:jc w:val="center"/>
                              </w:trPr>
                              <w:tc>
                                <w:tcPr>
                                  <w:tcW w:w="2726" w:type="dxa"/>
                                  <w:gridSpan w:val="3"/>
                                  <w:vAlign w:val="center"/>
                                </w:tcPr>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www.mowahedin.com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www.videofarsi.com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lang w:bidi="fa-IR"/>
                                    </w:rPr>
                                  </w:pPr>
                                  <w:r w:rsidRPr="00C5096D">
                                    <w:rPr>
                                      <w:rFonts w:cs="Times New Roman"/>
                                      <w:sz w:val="22"/>
                                      <w:szCs w:val="22"/>
                                      <w:lang w:bidi="fa-IR"/>
                                    </w:rPr>
                                    <w:t>www</w:t>
                                  </w:r>
                                  <w:r w:rsidRPr="00D3228B">
                                    <w:rPr>
                                      <w:rFonts w:cs="Times New Roman"/>
                                      <w:sz w:val="24"/>
                                      <w:szCs w:val="24"/>
                                      <w:lang w:bidi="fa-IR"/>
                                    </w:rPr>
                                    <w:t>.zekr.tv</w:t>
                                  </w:r>
                                </w:p>
                              </w:tc>
                              <w:tc>
                                <w:tcPr>
                                  <w:tcW w:w="238" w:type="dxa"/>
                                  <w:gridSpan w:val="2"/>
                                </w:tcPr>
                                <w:p w:rsidR="00EC23DD" w:rsidRPr="00D3228B" w:rsidRDefault="00EC23DD" w:rsidP="00316B4E">
                                  <w:pPr>
                                    <w:widowControl w:val="0"/>
                                    <w:shd w:val="clear" w:color="auto" w:fill="FFFFFF"/>
                                    <w:tabs>
                                      <w:tab w:val="right" w:leader="dot" w:pos="5138"/>
                                    </w:tabs>
                                    <w:bidi w:val="0"/>
                                    <w:spacing w:before="60" w:after="60"/>
                                    <w:rPr>
                                      <w:rFonts w:cs="Times New Roman"/>
                                    </w:rPr>
                                  </w:pPr>
                                </w:p>
                              </w:tc>
                              <w:tc>
                                <w:tcPr>
                                  <w:tcW w:w="2870" w:type="dxa"/>
                                  <w:gridSpan w:val="2"/>
                                </w:tcPr>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www.aqeedeh.com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www.islamtxt.com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9066C0">
                                    <w:rPr>
                                      <w:sz w:val="24"/>
                                      <w:szCs w:val="24"/>
                                    </w:rPr>
                                    <w:t>www.shabnam.cc</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www.sadaislam.com</w:t>
                                  </w:r>
                                </w:p>
                              </w:tc>
                            </w:tr>
                            <w:tr w:rsidR="00EC23DD" w:rsidTr="00316B4E">
                              <w:trPr>
                                <w:jc w:val="center"/>
                              </w:trPr>
                              <w:tc>
                                <w:tcPr>
                                  <w:tcW w:w="5834" w:type="dxa"/>
                                  <w:gridSpan w:val="7"/>
                                  <w:vAlign w:val="center"/>
                                </w:tcPr>
                                <w:p w:rsidR="00EC23DD" w:rsidRDefault="00EC23DD" w:rsidP="009066C0">
                                  <w:pPr>
                                    <w:widowControl w:val="0"/>
                                    <w:shd w:val="clear" w:color="auto" w:fill="FFFFFF"/>
                                    <w:tabs>
                                      <w:tab w:val="right" w:leader="dot" w:pos="5138"/>
                                    </w:tabs>
                                    <w:spacing w:before="240" w:line="228" w:lineRule="auto"/>
                                    <w:rPr>
                                      <w:rFonts w:ascii="Times New Roman Bold" w:hAnsi="Times New Roman Bold" w:cs="IRNazanin"/>
                                      <w:b/>
                                      <w:bCs/>
                                      <w:sz w:val="26"/>
                                      <w:rtl/>
                                    </w:rPr>
                                  </w:pPr>
                                </w:p>
                                <w:p w:rsidR="00EC23DD" w:rsidRPr="00E40B8E" w:rsidRDefault="00EC23DD" w:rsidP="00316B4E">
                                  <w:pPr>
                                    <w:widowControl w:val="0"/>
                                    <w:shd w:val="clear" w:color="auto" w:fill="FFFFFF"/>
                                    <w:tabs>
                                      <w:tab w:val="right" w:leader="dot" w:pos="5138"/>
                                    </w:tabs>
                                    <w:spacing w:before="240"/>
                                    <w:jc w:val="center"/>
                                    <w:rPr>
                                      <w:rFonts w:ascii="Times New Roman Bold" w:hAnsi="Times New Roman Bold" w:cs="IRNazanin"/>
                                    </w:rPr>
                                  </w:pPr>
                                </w:p>
                              </w:tc>
                            </w:tr>
                            <w:tr w:rsidR="00EC23DD" w:rsidTr="00316B4E">
                              <w:trPr>
                                <w:jc w:val="center"/>
                              </w:trPr>
                              <w:tc>
                                <w:tcPr>
                                  <w:tcW w:w="2769" w:type="dxa"/>
                                  <w:gridSpan w:val="4"/>
                                  <w:vAlign w:val="center"/>
                                </w:tcPr>
                                <w:p w:rsidR="00EC23DD" w:rsidRPr="008F39CF" w:rsidRDefault="00EC23DD" w:rsidP="00316B4E">
                                  <w:pPr>
                                    <w:widowControl w:val="0"/>
                                    <w:shd w:val="clear" w:color="auto" w:fill="FFFFFF"/>
                                    <w:tabs>
                                      <w:tab w:val="right" w:leader="dot" w:pos="5138"/>
                                    </w:tabs>
                                    <w:bidi w:val="0"/>
                                    <w:spacing w:before="60" w:after="60"/>
                                    <w:rPr>
                                      <w:rFonts w:cs="Times New Roman"/>
                                      <w:b/>
                                      <w:bCs/>
                                      <w:spacing w:val="-8"/>
                                      <w:sz w:val="24"/>
                                      <w:szCs w:val="24"/>
                                    </w:rPr>
                                  </w:pPr>
                                </w:p>
                              </w:tc>
                              <w:tc>
                                <w:tcPr>
                                  <w:tcW w:w="222" w:type="dxa"/>
                                  <w:gridSpan w:val="2"/>
                                </w:tcPr>
                                <w:p w:rsidR="00EC23DD" w:rsidRPr="008F39CF" w:rsidRDefault="00EC23DD" w:rsidP="00316B4E">
                                  <w:pPr>
                                    <w:widowControl w:val="0"/>
                                    <w:shd w:val="clear" w:color="auto" w:fill="FFFFFF"/>
                                    <w:tabs>
                                      <w:tab w:val="right" w:leader="dot" w:pos="5138"/>
                                    </w:tabs>
                                    <w:bidi w:val="0"/>
                                    <w:spacing w:before="60" w:after="60"/>
                                    <w:rPr>
                                      <w:rFonts w:cs="Times New Roman"/>
                                      <w:sz w:val="24"/>
                                      <w:szCs w:val="24"/>
                                    </w:rPr>
                                  </w:pPr>
                                </w:p>
                              </w:tc>
                              <w:tc>
                                <w:tcPr>
                                  <w:tcW w:w="2843" w:type="dxa"/>
                                </w:tcPr>
                                <w:p w:rsidR="00EC23DD" w:rsidRPr="008F39CF" w:rsidRDefault="00EC23DD" w:rsidP="00316B4E">
                                  <w:pPr>
                                    <w:widowControl w:val="0"/>
                                    <w:shd w:val="clear" w:color="auto" w:fill="FFFFFF"/>
                                    <w:tabs>
                                      <w:tab w:val="right" w:leader="dot" w:pos="5138"/>
                                    </w:tabs>
                                    <w:bidi w:val="0"/>
                                    <w:spacing w:before="60" w:after="60"/>
                                    <w:rPr>
                                      <w:rFonts w:cs="Times New Roman"/>
                                      <w:sz w:val="24"/>
                                      <w:szCs w:val="24"/>
                                    </w:rPr>
                                  </w:pPr>
                                </w:p>
                              </w:tc>
                            </w:tr>
                          </w:tbl>
                          <w:p w:rsidR="00EC23DD" w:rsidRPr="00D23332" w:rsidRDefault="00EC23DD" w:rsidP="00C5096D">
                            <w:pPr>
                              <w:jc w:val="center"/>
                              <w:rPr>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11.8pt;margin-top:200.65pt;width:321pt;height:30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jwk4QIAAOQFAAAOAAAAZHJzL2Uyb0RvYy54bWysVN9v0zAQfkfif7D83iVp06arlk5d1yIk&#10;fkwbiGc3dhqDYwfbbToQ/zvnS1o6xgNCJFLki8/n+7777q6uD7Uie2GdNDqnyUVMidCF4VJvc/rx&#10;w3owpcR5pjlTRoucPgpHr+cvX1y1zUwMTWUUF5ZAEO1mbZPTyvtmFkWuqETN3IVphIbN0tiaeTDt&#10;NuKWtRC9VtEwjidRayxvrCmEc/D3ttukc4xflqLw78vSCU9UTiE3j1+L3034RvMrNtta1lSy6NNg&#10;/5BFzaSGS0+hbplnZGfls1C1LKxxpvQXhakjU5ayEIgB0CTxb2geKtYIxALkuOZEk/t/YYt3+ztL&#10;JM9pRolmNZTo3uw0F5zcA3lMb5UgSaCpbdwMvB+aOxuAuuaNKb44os2yAi+xsNa0lWAckkP/6MmB&#10;YDg4SjbtW8PhFrbzBhk7lLYOAYELcsDCPJ4KIw6eFPAzjbNJFkP9CtgbTbPRGAzIKWKz4/HGOv9K&#10;mJqERU5tABEQ4B1s/8Z5LA/vQTL+mZKyVlDsPVMkmUwmWR+xd4bYx5iI1yjJ11IpNOx2s1SWwNGc&#10;rvHpD7tzN6VJm9PL8XCMWTzZc+chYnz+FAJxoEgDtyvNce2ZVN0aslQ6pCRQ7AATHYC4HnGgEIX4&#10;fbEex1k6mg6ybDwapKNVPLiZrpeDxRLQZ6ub5c0q+RESTdJZJTkXeoUx3bEvkvTvdNd3aKfoU2ec&#10;EgzZmp0X9qHiLeEylCuJs2wyomBBbw6h1PBQwtQWhkrhLSXW+E/SV9gRQR7PqjCNw9tVWzUV62oD&#10;OjkppWccVXO6H62z1KJn6DuPA8gHuD7yiuIOeu76wh82B+A9iHxj+CPIHPJFLcNohEVl7DdKWhgz&#10;OXVfd8wKStRrDa1ymaRpmEtopONsCIY939mc7zBdQKiceuAGl0vfzbJdY+W2CkQiA9osoL1KGcSA&#10;qXZZ9QaMEgTTj70wq85t9Po1nOc/AQAA//8DAFBLAwQUAAYACAAAACEA41gg+N8AAAALAQAADwAA&#10;AGRycy9kb3ducmV2LnhtbEyPwU7DMAyG70i8Q2QkLoil3aDauqZTBULjwIUN7lnjNdUapzTpVt4e&#10;c4Kjf3/6/bnYTK4TZxxC60lBOktAINXetNQo+Ni/3C9BhKjJ6M4TKvjGAJvy+qrQufEXesfzLjaC&#10;SyjkWoGNsc+lDLVFp8PM90i8O/rB6cjj0Egz6AuXu07OkySTTrfEF6zu8clifdqNjltOnyuzlc+r&#10;Zh/G1+Wdrd62X5VStzdTtQYRcYp/MPzqszqU7HTwI5kgOgXzRcakgockXYBgIMseOTkwmaQcybKQ&#10;/38ofwAAAP//AwBQSwECLQAUAAYACAAAACEAtoM4kv4AAADhAQAAEwAAAAAAAAAAAAAAAAAAAAAA&#10;W0NvbnRlbnRfVHlwZXNdLnhtbFBLAQItABQABgAIAAAAIQA4/SH/1gAAAJQBAAALAAAAAAAAAAAA&#10;AAAAAC8BAABfcmVscy8ucmVsc1BLAQItABQABgAIAAAAIQC1sjwk4QIAAOQFAAAOAAAAAAAAAAAA&#10;AAAAAC4CAABkcnMvZTJvRG9jLnhtbFBLAQItABQABgAIAAAAIQDjWCD43wAAAAsBAAAPAAAAAAAA&#10;AAAAAAAAADsFAABkcnMvZG93bnJldi54bWxQSwUGAAAAAAQABADzAAAARwYAAAAA&#10;" o:allowoverlap="f">
                <v:shadow opacity=".5" offset="6pt,6pt"/>
                <v:textbox>
                  <w:txbxContent>
                    <w:p w:rsidR="00EC23DD" w:rsidRPr="006C543F" w:rsidRDefault="00EC23DD" w:rsidP="00C5096D">
                      <w:pPr>
                        <w:jc w:val="center"/>
                        <w:rPr>
                          <w:b/>
                          <w:bCs/>
                          <w:sz w:val="10"/>
                          <w:szCs w:val="10"/>
                          <w:rtl/>
                          <w:lang w:bidi="fa-IR"/>
                        </w:rPr>
                      </w:pPr>
                    </w:p>
                    <w:p w:rsidR="00EC23DD" w:rsidRDefault="00EC23DD" w:rsidP="00C5096D">
                      <w:pPr>
                        <w:jc w:val="center"/>
                        <w:rPr>
                          <w:rFonts w:cs="IRNazanin"/>
                          <w:b/>
                          <w:bCs/>
                          <w:rtl/>
                          <w:lang w:bidi="fa-IR"/>
                        </w:rPr>
                      </w:pPr>
                    </w:p>
                    <w:p w:rsidR="00EC23DD" w:rsidRDefault="00EC23DD" w:rsidP="00C5096D">
                      <w:pPr>
                        <w:jc w:val="center"/>
                        <w:rPr>
                          <w:rFonts w:cs="IRNazanin"/>
                          <w:b/>
                          <w:bCs/>
                          <w:rtl/>
                          <w:lang w:bidi="fa-IR"/>
                        </w:rPr>
                      </w:pPr>
                      <w:r w:rsidRPr="00E40B8E">
                        <w:rPr>
                          <w:rFonts w:cs="IRNazanin" w:hint="cs"/>
                          <w:b/>
                          <w:bCs/>
                          <w:rtl/>
                          <w:lang w:bidi="fa-IR"/>
                        </w:rPr>
                        <w:t>ای</w:t>
                      </w:r>
                      <w:r w:rsidRPr="00E40B8E">
                        <w:rPr>
                          <w:rFonts w:cs="IRNazanin" w:hint="eastAsia"/>
                          <w:b/>
                          <w:bCs/>
                          <w:rtl/>
                          <w:lang w:bidi="fa-IR"/>
                        </w:rPr>
                        <w:t>ن</w:t>
                      </w:r>
                      <w:r w:rsidRPr="00E40B8E">
                        <w:rPr>
                          <w:rFonts w:cs="IRNazanin"/>
                          <w:b/>
                          <w:bCs/>
                          <w:rtl/>
                          <w:lang w:bidi="fa-IR"/>
                        </w:rPr>
                        <w:t xml:space="preserve"> کتاب </w:t>
                      </w:r>
                      <w:r w:rsidRPr="00E40B8E">
                        <w:rPr>
                          <w:rFonts w:cs="IRNazanin" w:hint="cs"/>
                          <w:b/>
                          <w:bCs/>
                          <w:rtl/>
                          <w:lang w:bidi="fa-IR"/>
                        </w:rPr>
                        <w:t xml:space="preserve">از سایت </w:t>
                      </w:r>
                      <w:r w:rsidRPr="00E40B8E">
                        <w:rPr>
                          <w:rFonts w:cs="IRNazanin"/>
                          <w:b/>
                          <w:bCs/>
                          <w:rtl/>
                          <w:lang w:bidi="fa-IR"/>
                        </w:rPr>
                        <w:t>کتابخان</w:t>
                      </w:r>
                      <w:r w:rsidRPr="00E40B8E">
                        <w:rPr>
                          <w:rFonts w:cs="IRNazanin" w:hint="cs"/>
                          <w:b/>
                          <w:bCs/>
                          <w:rtl/>
                          <w:lang w:bidi="fa-IR"/>
                        </w:rPr>
                        <w:t>ۀ</w:t>
                      </w:r>
                      <w:r w:rsidRPr="00E40B8E">
                        <w:rPr>
                          <w:rFonts w:cs="IRNazanin"/>
                          <w:b/>
                          <w:bCs/>
                          <w:rtl/>
                          <w:lang w:bidi="fa-IR"/>
                        </w:rPr>
                        <w:t xml:space="preserve"> عق</w:t>
                      </w:r>
                      <w:r w:rsidRPr="00E40B8E">
                        <w:rPr>
                          <w:rFonts w:cs="IRNazanin" w:hint="cs"/>
                          <w:b/>
                          <w:bCs/>
                          <w:rtl/>
                          <w:lang w:bidi="fa-IR"/>
                        </w:rPr>
                        <w:t>ی</w:t>
                      </w:r>
                      <w:r w:rsidRPr="00E40B8E">
                        <w:rPr>
                          <w:rFonts w:cs="IRNazanin" w:hint="eastAsia"/>
                          <w:b/>
                          <w:bCs/>
                          <w:rtl/>
                          <w:lang w:bidi="fa-IR"/>
                        </w:rPr>
                        <w:t>ده</w:t>
                      </w:r>
                      <w:r w:rsidRPr="00E40B8E">
                        <w:rPr>
                          <w:rFonts w:cs="IRNazanin"/>
                          <w:b/>
                          <w:bCs/>
                          <w:rtl/>
                          <w:lang w:bidi="fa-IR"/>
                        </w:rPr>
                        <w:t xml:space="preserve"> </w:t>
                      </w:r>
                      <w:r w:rsidRPr="00E40B8E">
                        <w:rPr>
                          <w:rFonts w:cs="IRNazanin" w:hint="cs"/>
                          <w:b/>
                          <w:bCs/>
                          <w:rtl/>
                          <w:lang w:bidi="fa-IR"/>
                        </w:rPr>
                        <w:t xml:space="preserve">دانلود </w:t>
                      </w:r>
                      <w:r w:rsidRPr="00E40B8E">
                        <w:rPr>
                          <w:rFonts w:cs="IRNazanin"/>
                          <w:b/>
                          <w:bCs/>
                          <w:rtl/>
                          <w:lang w:bidi="fa-IR"/>
                        </w:rPr>
                        <w:t>شده است.</w:t>
                      </w:r>
                    </w:p>
                    <w:p w:rsidR="00EC23DD" w:rsidRPr="009066C0" w:rsidRDefault="00EC23DD" w:rsidP="00C5096D">
                      <w:pPr>
                        <w:jc w:val="center"/>
                        <w:rPr>
                          <w:rFonts w:cs="IRNazanin" w:hint="cs"/>
                          <w:b/>
                          <w:bCs/>
                          <w:sz w:val="6"/>
                          <w:szCs w:val="6"/>
                          <w:rtl/>
                          <w:lang w:bidi="fa-IR"/>
                        </w:rPr>
                      </w:pPr>
                    </w:p>
                    <w:p w:rsidR="00EC23DD" w:rsidRPr="009066C0" w:rsidRDefault="009066C0" w:rsidP="00C5096D">
                      <w:pPr>
                        <w:jc w:val="center"/>
                        <w:rPr>
                          <w:rFonts w:cs="Times New Roman"/>
                          <w:b/>
                          <w:bCs/>
                          <w:sz w:val="36"/>
                          <w:szCs w:val="36"/>
                          <w:lang w:bidi="fa-IR"/>
                        </w:rPr>
                      </w:pPr>
                      <w:r w:rsidRPr="009066C0">
                        <w:rPr>
                          <w:rFonts w:cs="Times New Roman"/>
                          <w:b/>
                          <w:bCs/>
                          <w:sz w:val="36"/>
                          <w:szCs w:val="36"/>
                          <w:lang w:bidi="fa-IR"/>
                        </w:rPr>
                        <w:t>www.aqeedeh.com</w:t>
                      </w:r>
                    </w:p>
                    <w:p w:rsidR="00EC23DD" w:rsidRPr="009066C0" w:rsidRDefault="00EC23DD" w:rsidP="00C5096D">
                      <w:pPr>
                        <w:jc w:val="center"/>
                        <w:rPr>
                          <w:rFonts w:cs="B Yagut"/>
                          <w:b/>
                          <w:bCs/>
                          <w:sz w:val="30"/>
                          <w:szCs w:val="3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EC23DD" w:rsidRPr="000939BD" w:rsidTr="00316B4E">
                        <w:trPr>
                          <w:jc w:val="center"/>
                        </w:trPr>
                        <w:tc>
                          <w:tcPr>
                            <w:tcW w:w="1337" w:type="dxa"/>
                            <w:vAlign w:val="center"/>
                            <w:hideMark/>
                          </w:tcPr>
                          <w:p w:rsidR="00EC23DD" w:rsidRPr="00E40B8E" w:rsidRDefault="00EC23DD" w:rsidP="00316B4E">
                            <w:pPr>
                              <w:widowControl w:val="0"/>
                              <w:shd w:val="clear" w:color="auto" w:fill="FFFFFF"/>
                              <w:tabs>
                                <w:tab w:val="right" w:leader="dot" w:pos="5138"/>
                              </w:tabs>
                              <w:spacing w:line="228" w:lineRule="auto"/>
                              <w:rPr>
                                <w:rFonts w:ascii="Times New Roman Bold" w:hAnsi="Times New Roman Bold" w:cs="IRNazanin"/>
                                <w:b/>
                                <w:bCs/>
                              </w:rPr>
                            </w:pPr>
                            <w:r w:rsidRPr="00005346">
                              <w:rPr>
                                <w:rFonts w:ascii="Times New Roman Bold" w:hAnsi="Times New Roman Bold" w:cs="IRNazanin" w:hint="cs"/>
                                <w:b/>
                                <w:bCs/>
                                <w:sz w:val="24"/>
                                <w:szCs w:val="24"/>
                                <w:rtl/>
                              </w:rPr>
                              <w:t xml:space="preserve">آدرس ايميل: </w:t>
                            </w:r>
                          </w:p>
                        </w:tc>
                        <w:tc>
                          <w:tcPr>
                            <w:tcW w:w="236" w:type="dxa"/>
                          </w:tcPr>
                          <w:p w:rsidR="00EC23DD" w:rsidRPr="002C1BA0" w:rsidRDefault="00EC23DD" w:rsidP="00316B4E">
                            <w:pPr>
                              <w:widowControl w:val="0"/>
                              <w:shd w:val="clear" w:color="auto" w:fill="FFFFFF"/>
                              <w:tabs>
                                <w:tab w:val="right" w:leader="dot" w:pos="5138"/>
                              </w:tabs>
                              <w:spacing w:line="228" w:lineRule="auto"/>
                              <w:rPr>
                                <w:b/>
                                <w:bCs/>
                              </w:rPr>
                            </w:pPr>
                          </w:p>
                        </w:tc>
                        <w:tc>
                          <w:tcPr>
                            <w:tcW w:w="4261" w:type="dxa"/>
                            <w:gridSpan w:val="5"/>
                          </w:tcPr>
                          <w:p w:rsidR="00EC23DD" w:rsidRPr="002C1BA0" w:rsidRDefault="00EC23DD" w:rsidP="00316B4E">
                            <w:pPr>
                              <w:widowControl w:val="0"/>
                              <w:shd w:val="clear" w:color="auto" w:fill="FFFFFF"/>
                              <w:tabs>
                                <w:tab w:val="right" w:leader="dot" w:pos="5138"/>
                              </w:tabs>
                              <w:bidi w:val="0"/>
                              <w:spacing w:line="228" w:lineRule="auto"/>
                              <w:rPr>
                                <w:rFonts w:cs="Times New Roman"/>
                                <w:b/>
                                <w:bCs/>
                                <w:sz w:val="24"/>
                                <w:szCs w:val="24"/>
                              </w:rPr>
                            </w:pPr>
                            <w:bookmarkStart w:id="2" w:name="OLE_LINK3"/>
                            <w:bookmarkStart w:id="3" w:name="OLE_LINK4"/>
                            <w:r w:rsidRPr="002C1BA0">
                              <w:rPr>
                                <w:rFonts w:cs="Times New Roman"/>
                                <w:b/>
                                <w:bCs/>
                                <w:sz w:val="24"/>
                                <w:szCs w:val="24"/>
                              </w:rPr>
                              <w:t>book@aqeedeh.com</w:t>
                            </w:r>
                            <w:bookmarkEnd w:id="2"/>
                            <w:bookmarkEnd w:id="3"/>
                          </w:p>
                          <w:p w:rsidR="00EC23DD" w:rsidRPr="002C1BA0" w:rsidRDefault="00EC23DD" w:rsidP="00316B4E">
                            <w:pPr>
                              <w:widowControl w:val="0"/>
                              <w:shd w:val="clear" w:color="auto" w:fill="FFFFFF"/>
                              <w:tabs>
                                <w:tab w:val="right" w:leader="dot" w:pos="5138"/>
                              </w:tabs>
                              <w:spacing w:line="228" w:lineRule="auto"/>
                              <w:jc w:val="right"/>
                              <w:rPr>
                                <w:b/>
                                <w:bCs/>
                                <w:sz w:val="2"/>
                                <w:szCs w:val="2"/>
                              </w:rPr>
                            </w:pPr>
                          </w:p>
                        </w:tc>
                      </w:tr>
                      <w:tr w:rsidR="00EC23DD" w:rsidRPr="000939BD" w:rsidTr="00316B4E">
                        <w:trPr>
                          <w:jc w:val="center"/>
                        </w:trPr>
                        <w:tc>
                          <w:tcPr>
                            <w:tcW w:w="5834" w:type="dxa"/>
                            <w:gridSpan w:val="7"/>
                            <w:vAlign w:val="center"/>
                          </w:tcPr>
                          <w:p w:rsidR="00EC23DD" w:rsidRDefault="00EC23DD" w:rsidP="00316B4E">
                            <w:pPr>
                              <w:widowControl w:val="0"/>
                              <w:shd w:val="clear" w:color="auto" w:fill="FFFFFF"/>
                              <w:tabs>
                                <w:tab w:val="right" w:leader="dot" w:pos="5138"/>
                              </w:tabs>
                              <w:spacing w:before="240" w:line="228" w:lineRule="auto"/>
                              <w:jc w:val="center"/>
                              <w:rPr>
                                <w:rFonts w:ascii="Times New Roman Bold" w:hAnsi="Times New Roman Bold" w:cs="IRNazanin"/>
                                <w:b/>
                                <w:bCs/>
                                <w:sz w:val="26"/>
                                <w:rtl/>
                              </w:rPr>
                            </w:pPr>
                          </w:p>
                          <w:p w:rsidR="00EC23DD" w:rsidRPr="00D3228B" w:rsidRDefault="00EC23DD" w:rsidP="00316B4E">
                            <w:pPr>
                              <w:widowControl w:val="0"/>
                              <w:shd w:val="clear" w:color="auto" w:fill="FFFFFF"/>
                              <w:tabs>
                                <w:tab w:val="right" w:leader="dot" w:pos="5138"/>
                              </w:tabs>
                              <w:spacing w:before="240" w:line="228" w:lineRule="auto"/>
                              <w:jc w:val="center"/>
                              <w:rPr>
                                <w:rFonts w:ascii="Calibri" w:hAnsi="Calibri" w:cs="Times New Roman"/>
                                <w:sz w:val="26"/>
                                <w:rtl/>
                                <w:lang w:bidi="fa-IR"/>
                              </w:rPr>
                            </w:pPr>
                            <w:r w:rsidRPr="00005346">
                              <w:rPr>
                                <w:rFonts w:ascii="Times New Roman Bold" w:hAnsi="Times New Roman Bold" w:cs="IRNazanin"/>
                                <w:b/>
                                <w:bCs/>
                                <w:sz w:val="26"/>
                                <w:rtl/>
                              </w:rPr>
                              <w:t>سا</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ت‌ها</w:t>
                            </w:r>
                            <w:r w:rsidRPr="00005346">
                              <w:rPr>
                                <w:rFonts w:ascii="Times New Roman Bold" w:hAnsi="Times New Roman Bold" w:cs="IRNazanin" w:hint="cs"/>
                                <w:b/>
                                <w:bCs/>
                                <w:sz w:val="26"/>
                                <w:rtl/>
                              </w:rPr>
                              <w:t>ی</w:t>
                            </w:r>
                            <w:r w:rsidRPr="00005346">
                              <w:rPr>
                                <w:rFonts w:ascii="Times New Roman Bold" w:hAnsi="Times New Roman Bold" w:cs="IRNazanin"/>
                                <w:b/>
                                <w:bCs/>
                                <w:sz w:val="26"/>
                                <w:rtl/>
                              </w:rPr>
                              <w:t xml:space="preserve"> مجموع</w:t>
                            </w:r>
                            <w:r w:rsidRPr="00005346">
                              <w:rPr>
                                <w:rFonts w:ascii="Times New Roman Bold" w:hAnsi="Times New Roman Bold" w:cs="IRNazanin" w:hint="cs"/>
                                <w:b/>
                                <w:bCs/>
                                <w:sz w:val="26"/>
                                <w:rtl/>
                              </w:rPr>
                              <w:t>ۀ</w:t>
                            </w:r>
                            <w:r w:rsidRPr="00005346">
                              <w:rPr>
                                <w:rFonts w:ascii="Times New Roman Bold" w:hAnsi="Times New Roman Bold" w:cs="IRNazanin"/>
                                <w:b/>
                                <w:bCs/>
                                <w:sz w:val="26"/>
                                <w:rtl/>
                              </w:rPr>
                              <w:t xml:space="preserve"> موحد</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ن</w:t>
                            </w:r>
                          </w:p>
                        </w:tc>
                      </w:tr>
                      <w:tr w:rsidR="00EC23DD" w:rsidRPr="000939BD" w:rsidTr="00316B4E">
                        <w:trPr>
                          <w:jc w:val="center"/>
                        </w:trPr>
                        <w:tc>
                          <w:tcPr>
                            <w:tcW w:w="2726" w:type="dxa"/>
                            <w:gridSpan w:val="3"/>
                            <w:vAlign w:val="center"/>
                          </w:tcPr>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www.mowahedin.com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lang w:bidi="fa-IR"/>
                              </w:rPr>
                            </w:pPr>
                            <w:r w:rsidRPr="00D3228B">
                              <w:rPr>
                                <w:rFonts w:cs="Times New Roman"/>
                                <w:sz w:val="24"/>
                                <w:szCs w:val="24"/>
                                <w:lang w:bidi="fa-IR"/>
                              </w:rPr>
                              <w:t>www.videofarsi.com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lang w:bidi="fa-IR"/>
                              </w:rPr>
                            </w:pPr>
                            <w:r w:rsidRPr="00C5096D">
                              <w:rPr>
                                <w:rFonts w:cs="Times New Roman"/>
                                <w:sz w:val="22"/>
                                <w:szCs w:val="22"/>
                                <w:lang w:bidi="fa-IR"/>
                              </w:rPr>
                              <w:t>www</w:t>
                            </w:r>
                            <w:r w:rsidRPr="00D3228B">
                              <w:rPr>
                                <w:rFonts w:cs="Times New Roman"/>
                                <w:sz w:val="24"/>
                                <w:szCs w:val="24"/>
                                <w:lang w:bidi="fa-IR"/>
                              </w:rPr>
                              <w:t>.zekr.tv</w:t>
                            </w:r>
                          </w:p>
                        </w:tc>
                        <w:tc>
                          <w:tcPr>
                            <w:tcW w:w="238" w:type="dxa"/>
                            <w:gridSpan w:val="2"/>
                          </w:tcPr>
                          <w:p w:rsidR="00EC23DD" w:rsidRPr="00D3228B" w:rsidRDefault="00EC23DD" w:rsidP="00316B4E">
                            <w:pPr>
                              <w:widowControl w:val="0"/>
                              <w:shd w:val="clear" w:color="auto" w:fill="FFFFFF"/>
                              <w:tabs>
                                <w:tab w:val="right" w:leader="dot" w:pos="5138"/>
                              </w:tabs>
                              <w:bidi w:val="0"/>
                              <w:spacing w:before="60" w:after="60"/>
                              <w:rPr>
                                <w:rFonts w:cs="Times New Roman"/>
                              </w:rPr>
                            </w:pPr>
                          </w:p>
                        </w:tc>
                        <w:tc>
                          <w:tcPr>
                            <w:tcW w:w="2870" w:type="dxa"/>
                            <w:gridSpan w:val="2"/>
                          </w:tcPr>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www.aqeedeh.com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www.islamtxt.com</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9066C0">
                              <w:rPr>
                                <w:sz w:val="24"/>
                                <w:szCs w:val="24"/>
                              </w:rPr>
                              <w:t>www.shabnam.cc</w:t>
                            </w:r>
                          </w:p>
                          <w:p w:rsidR="00EC23DD" w:rsidRPr="00D3228B" w:rsidRDefault="00EC23DD" w:rsidP="00316B4E">
                            <w:pPr>
                              <w:widowControl w:val="0"/>
                              <w:shd w:val="clear" w:color="auto" w:fill="FFFFFF"/>
                              <w:tabs>
                                <w:tab w:val="right" w:leader="dot" w:pos="5138"/>
                              </w:tabs>
                              <w:bidi w:val="0"/>
                              <w:spacing w:before="60" w:after="60"/>
                              <w:rPr>
                                <w:rFonts w:cs="Times New Roman"/>
                                <w:sz w:val="24"/>
                                <w:szCs w:val="24"/>
                              </w:rPr>
                            </w:pPr>
                            <w:r w:rsidRPr="00D3228B">
                              <w:rPr>
                                <w:rFonts w:cs="Times New Roman"/>
                                <w:sz w:val="24"/>
                                <w:szCs w:val="24"/>
                              </w:rPr>
                              <w:t>www.sadaislam.com</w:t>
                            </w:r>
                          </w:p>
                        </w:tc>
                      </w:tr>
                      <w:tr w:rsidR="00EC23DD" w:rsidTr="00316B4E">
                        <w:trPr>
                          <w:jc w:val="center"/>
                        </w:trPr>
                        <w:tc>
                          <w:tcPr>
                            <w:tcW w:w="5834" w:type="dxa"/>
                            <w:gridSpan w:val="7"/>
                            <w:vAlign w:val="center"/>
                          </w:tcPr>
                          <w:p w:rsidR="00EC23DD" w:rsidRDefault="00EC23DD" w:rsidP="009066C0">
                            <w:pPr>
                              <w:widowControl w:val="0"/>
                              <w:shd w:val="clear" w:color="auto" w:fill="FFFFFF"/>
                              <w:tabs>
                                <w:tab w:val="right" w:leader="dot" w:pos="5138"/>
                              </w:tabs>
                              <w:spacing w:before="240" w:line="228" w:lineRule="auto"/>
                              <w:rPr>
                                <w:rFonts w:ascii="Times New Roman Bold" w:hAnsi="Times New Roman Bold" w:cs="IRNazanin"/>
                                <w:b/>
                                <w:bCs/>
                                <w:sz w:val="26"/>
                                <w:rtl/>
                              </w:rPr>
                            </w:pPr>
                          </w:p>
                          <w:p w:rsidR="00EC23DD" w:rsidRPr="00E40B8E" w:rsidRDefault="00EC23DD" w:rsidP="00316B4E">
                            <w:pPr>
                              <w:widowControl w:val="0"/>
                              <w:shd w:val="clear" w:color="auto" w:fill="FFFFFF"/>
                              <w:tabs>
                                <w:tab w:val="right" w:leader="dot" w:pos="5138"/>
                              </w:tabs>
                              <w:spacing w:before="240"/>
                              <w:jc w:val="center"/>
                              <w:rPr>
                                <w:rFonts w:ascii="Times New Roman Bold" w:hAnsi="Times New Roman Bold" w:cs="IRNazanin"/>
                              </w:rPr>
                            </w:pPr>
                          </w:p>
                        </w:tc>
                      </w:tr>
                      <w:tr w:rsidR="00EC23DD" w:rsidTr="00316B4E">
                        <w:trPr>
                          <w:jc w:val="center"/>
                        </w:trPr>
                        <w:tc>
                          <w:tcPr>
                            <w:tcW w:w="2769" w:type="dxa"/>
                            <w:gridSpan w:val="4"/>
                            <w:vAlign w:val="center"/>
                          </w:tcPr>
                          <w:p w:rsidR="00EC23DD" w:rsidRPr="008F39CF" w:rsidRDefault="00EC23DD" w:rsidP="00316B4E">
                            <w:pPr>
                              <w:widowControl w:val="0"/>
                              <w:shd w:val="clear" w:color="auto" w:fill="FFFFFF"/>
                              <w:tabs>
                                <w:tab w:val="right" w:leader="dot" w:pos="5138"/>
                              </w:tabs>
                              <w:bidi w:val="0"/>
                              <w:spacing w:before="60" w:after="60"/>
                              <w:rPr>
                                <w:rFonts w:cs="Times New Roman"/>
                                <w:b/>
                                <w:bCs/>
                                <w:spacing w:val="-8"/>
                                <w:sz w:val="24"/>
                                <w:szCs w:val="24"/>
                              </w:rPr>
                            </w:pPr>
                          </w:p>
                        </w:tc>
                        <w:tc>
                          <w:tcPr>
                            <w:tcW w:w="222" w:type="dxa"/>
                            <w:gridSpan w:val="2"/>
                          </w:tcPr>
                          <w:p w:rsidR="00EC23DD" w:rsidRPr="008F39CF" w:rsidRDefault="00EC23DD" w:rsidP="00316B4E">
                            <w:pPr>
                              <w:widowControl w:val="0"/>
                              <w:shd w:val="clear" w:color="auto" w:fill="FFFFFF"/>
                              <w:tabs>
                                <w:tab w:val="right" w:leader="dot" w:pos="5138"/>
                              </w:tabs>
                              <w:bidi w:val="0"/>
                              <w:spacing w:before="60" w:after="60"/>
                              <w:rPr>
                                <w:rFonts w:cs="Times New Roman"/>
                                <w:sz w:val="24"/>
                                <w:szCs w:val="24"/>
                              </w:rPr>
                            </w:pPr>
                          </w:p>
                        </w:tc>
                        <w:tc>
                          <w:tcPr>
                            <w:tcW w:w="2843" w:type="dxa"/>
                          </w:tcPr>
                          <w:p w:rsidR="00EC23DD" w:rsidRPr="008F39CF" w:rsidRDefault="00EC23DD" w:rsidP="00316B4E">
                            <w:pPr>
                              <w:widowControl w:val="0"/>
                              <w:shd w:val="clear" w:color="auto" w:fill="FFFFFF"/>
                              <w:tabs>
                                <w:tab w:val="right" w:leader="dot" w:pos="5138"/>
                              </w:tabs>
                              <w:bidi w:val="0"/>
                              <w:spacing w:before="60" w:after="60"/>
                              <w:rPr>
                                <w:rFonts w:cs="Times New Roman"/>
                                <w:sz w:val="24"/>
                                <w:szCs w:val="24"/>
                              </w:rPr>
                            </w:pPr>
                          </w:p>
                        </w:tc>
                      </w:tr>
                    </w:tbl>
                    <w:p w:rsidR="00EC23DD" w:rsidRPr="00D23332" w:rsidRDefault="00EC23DD" w:rsidP="00C5096D">
                      <w:pPr>
                        <w:jc w:val="center"/>
                        <w:rPr>
                          <w:rtl/>
                          <w:lang w:bidi="fa-IR"/>
                        </w:rPr>
                      </w:pPr>
                    </w:p>
                  </w:txbxContent>
                </v:textbox>
                <w10:wrap type="square" anchorx="margin" anchory="margin"/>
              </v:roundrect>
            </w:pict>
          </mc:Fallback>
        </mc:AlternateContent>
      </w:r>
    </w:p>
    <w:p w:rsidR="00FF73A4" w:rsidRDefault="00FF73A4" w:rsidP="00CB7412">
      <w:pPr>
        <w:rPr>
          <w:rtl/>
        </w:rPr>
        <w:sectPr w:rsidR="00FF73A4" w:rsidSect="00C5096D">
          <w:footnotePr>
            <w:numRestart w:val="eachPage"/>
          </w:footnotePr>
          <w:endnotePr>
            <w:numFmt w:val="decimal"/>
            <w:numRestart w:val="eachSect"/>
          </w:endnotePr>
          <w:pgSz w:w="9356" w:h="13608" w:code="9"/>
          <w:pgMar w:top="567" w:right="1134" w:bottom="851" w:left="1134" w:header="454" w:footer="0" w:gutter="0"/>
          <w:cols w:space="708"/>
          <w:titlePg/>
          <w:bidi/>
          <w:rtlGutter/>
          <w:docGrid w:linePitch="381"/>
        </w:sectPr>
      </w:pPr>
    </w:p>
    <w:p w:rsidR="008B162E" w:rsidRDefault="00891EF5" w:rsidP="00703722">
      <w:pPr>
        <w:jc w:val="center"/>
        <w:rPr>
          <w:rFonts w:ascii="IranNastaliq" w:hAnsi="IranNastaliq" w:cs="IranNastaliq"/>
          <w:sz w:val="30"/>
          <w:szCs w:val="30"/>
          <w:rtl/>
        </w:rPr>
      </w:pPr>
      <w:r w:rsidRPr="00891EF5">
        <w:rPr>
          <w:rFonts w:ascii="IranNastaliq" w:hAnsi="IranNastaliq" w:cs="IranNastaliq"/>
          <w:sz w:val="30"/>
          <w:szCs w:val="30"/>
          <w:rtl/>
        </w:rPr>
        <w:lastRenderedPageBreak/>
        <w:t>بسم الله الرحمن الرحیم</w:t>
      </w:r>
    </w:p>
    <w:p w:rsidR="00891EF5" w:rsidRPr="00891EF5" w:rsidRDefault="00891EF5" w:rsidP="00891EF5">
      <w:pPr>
        <w:pStyle w:val="a4"/>
        <w:spacing w:before="240" w:after="240"/>
        <w:ind w:firstLine="0"/>
        <w:jc w:val="center"/>
        <w:rPr>
          <w:rFonts w:ascii="IRYakout" w:hAnsi="IRYakout" w:cs="IRYakout"/>
          <w:b/>
          <w:bCs/>
          <w:rtl/>
        </w:rPr>
      </w:pPr>
      <w:r w:rsidRPr="00891EF5">
        <w:rPr>
          <w:rFonts w:ascii="IRYakout" w:hAnsi="IRYakout" w:cs="IRYakout"/>
          <w:b/>
          <w:bCs/>
          <w:sz w:val="32"/>
          <w:szCs w:val="32"/>
          <w:rtl/>
        </w:rPr>
        <w:t>فهرست مطالب</w:t>
      </w:r>
    </w:p>
    <w:p w:rsidR="009066C0" w:rsidRDefault="009066C0">
      <w:pPr>
        <w:pStyle w:val="TOC1"/>
        <w:tabs>
          <w:tab w:val="right" w:leader="dot" w:pos="7078"/>
        </w:tabs>
        <w:rPr>
          <w:rFonts w:asciiTheme="minorHAnsi" w:eastAsiaTheme="minorEastAsia" w:hAnsiTheme="minorHAnsi" w:cstheme="minorBidi"/>
          <w:bCs w:val="0"/>
          <w:noProof/>
          <w:sz w:val="22"/>
          <w:szCs w:val="22"/>
          <w:rtl/>
        </w:rPr>
      </w:pPr>
      <w:r>
        <w:rPr>
          <w:bCs w:val="0"/>
          <w:rtl/>
        </w:rPr>
        <w:fldChar w:fldCharType="begin"/>
      </w:r>
      <w:r>
        <w:rPr>
          <w:bCs w:val="0"/>
          <w:rtl/>
        </w:rPr>
        <w:instrText xml:space="preserve"> </w:instrText>
      </w:r>
      <w:r>
        <w:rPr>
          <w:bCs w:val="0"/>
        </w:rPr>
        <w:instrText>TOC</w:instrText>
      </w:r>
      <w:r>
        <w:rPr>
          <w:bCs w:val="0"/>
          <w:rtl/>
        </w:rPr>
        <w:instrText xml:space="preserve"> \</w:instrText>
      </w:r>
      <w:r>
        <w:rPr>
          <w:bCs w:val="0"/>
        </w:rPr>
        <w:instrText>h \z \t</w:instrText>
      </w:r>
      <w:r>
        <w:rPr>
          <w:bCs w:val="0"/>
          <w:rtl/>
        </w:rPr>
        <w:instrText xml:space="preserve"> "تیتر اول,1,تیتر دوم,1" </w:instrText>
      </w:r>
      <w:r>
        <w:rPr>
          <w:bCs w:val="0"/>
          <w:rtl/>
        </w:rPr>
        <w:fldChar w:fldCharType="separate"/>
      </w:r>
      <w:hyperlink w:anchor="_Toc420959250" w:history="1">
        <w:r w:rsidRPr="00BD5757">
          <w:rPr>
            <w:rStyle w:val="Hyperlink"/>
            <w:rFonts w:hint="eastAsia"/>
            <w:noProof/>
            <w:rtl/>
            <w:lang w:bidi="fa-IR"/>
          </w:rPr>
          <w:t>سخن</w:t>
        </w:r>
        <w:r w:rsidRPr="00BD5757">
          <w:rPr>
            <w:rStyle w:val="Hyperlink"/>
            <w:noProof/>
            <w:rtl/>
            <w:lang w:bidi="fa-IR"/>
          </w:rPr>
          <w:t xml:space="preserve"> </w:t>
        </w:r>
        <w:r w:rsidRPr="00BD5757">
          <w:rPr>
            <w:rStyle w:val="Hyperlink"/>
            <w:rFonts w:hint="eastAsia"/>
            <w:noProof/>
            <w:rtl/>
            <w:lang w:bidi="fa-IR"/>
          </w:rPr>
          <w:t>ناشر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Toc420959250 \h</w:instrText>
        </w:r>
        <w:r>
          <w:rPr>
            <w:noProof/>
            <w:webHidden/>
            <w:rtl/>
          </w:rPr>
          <w:instrText xml:space="preserve"> </w:instrText>
        </w:r>
        <w:r>
          <w:rPr>
            <w:rStyle w:val="Hyperlink"/>
            <w:noProof/>
            <w:rtl/>
          </w:rPr>
        </w:r>
        <w:r>
          <w:rPr>
            <w:rStyle w:val="Hyperlink"/>
            <w:noProof/>
            <w:rtl/>
          </w:rPr>
          <w:fldChar w:fldCharType="separate"/>
        </w:r>
        <w:r>
          <w:rPr>
            <w:noProof/>
            <w:webHidden/>
            <w:rtl/>
          </w:rPr>
          <w:t>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1" w:history="1">
        <w:r w:rsidRPr="00BD5757">
          <w:rPr>
            <w:rStyle w:val="Hyperlink"/>
            <w:rFonts w:hint="eastAsia"/>
            <w:noProof/>
            <w:rtl/>
            <w:lang w:bidi="fa-IR"/>
          </w:rPr>
          <w:t>درآمد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کتاب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Toc420959251 \h</w:instrText>
        </w:r>
        <w:r>
          <w:rPr>
            <w:noProof/>
            <w:webHidden/>
            <w:rtl/>
          </w:rPr>
          <w:instrText xml:space="preserve"> </w:instrText>
        </w:r>
        <w:r>
          <w:rPr>
            <w:rStyle w:val="Hyperlink"/>
            <w:noProof/>
            <w:rtl/>
          </w:rPr>
        </w:r>
        <w:r>
          <w:rPr>
            <w:rStyle w:val="Hyperlink"/>
            <w:noProof/>
            <w:rtl/>
          </w:rPr>
          <w:fldChar w:fldCharType="separate"/>
        </w:r>
        <w:r>
          <w:rPr>
            <w:noProof/>
            <w:webHidden/>
            <w:rtl/>
          </w:rPr>
          <w:t>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2" w:history="1">
        <w:r w:rsidRPr="00BD5757">
          <w:rPr>
            <w:rStyle w:val="Hyperlink"/>
            <w:rFonts w:hint="eastAsia"/>
            <w:noProof/>
            <w:rtl/>
            <w:lang w:bidi="fa-IR"/>
          </w:rPr>
          <w:t>مقدمه</w:t>
        </w:r>
        <w:r w:rsidRPr="00BD5757">
          <w:rPr>
            <w:rStyle w:val="Hyperlink"/>
            <w:noProof/>
            <w:rtl/>
            <w:lang w:bidi="fa-IR"/>
          </w:rPr>
          <w:t xml:space="preserve"> </w:t>
        </w:r>
        <w:r w:rsidRPr="00BD5757">
          <w:rPr>
            <w:rStyle w:val="Hyperlink"/>
            <w:rFonts w:hint="eastAsia"/>
            <w:noProof/>
            <w:rtl/>
            <w:lang w:bidi="fa-IR"/>
          </w:rPr>
          <w:t>چاپ</w:t>
        </w:r>
        <w:r w:rsidRPr="00BD5757">
          <w:rPr>
            <w:rStyle w:val="Hyperlink"/>
            <w:noProof/>
            <w:rtl/>
            <w:lang w:bidi="fa-IR"/>
          </w:rPr>
          <w:t xml:space="preserve"> </w:t>
        </w:r>
        <w:r w:rsidRPr="00BD5757">
          <w:rPr>
            <w:rStyle w:val="Hyperlink"/>
            <w:rFonts w:hint="eastAsia"/>
            <w:noProof/>
            <w:rtl/>
            <w:lang w:bidi="fa-IR"/>
          </w:rPr>
          <w:t>اول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Toc420959252 \h</w:instrText>
        </w:r>
        <w:r>
          <w:rPr>
            <w:noProof/>
            <w:webHidden/>
            <w:rtl/>
          </w:rPr>
          <w:instrText xml:space="preserve"> </w:instrText>
        </w:r>
        <w:r>
          <w:rPr>
            <w:rStyle w:val="Hyperlink"/>
            <w:noProof/>
            <w:rtl/>
          </w:rPr>
        </w:r>
        <w:r>
          <w:rPr>
            <w:rStyle w:val="Hyperlink"/>
            <w:noProof/>
            <w:rtl/>
          </w:rPr>
          <w:fldChar w:fldCharType="separate"/>
        </w:r>
        <w:r>
          <w:rPr>
            <w:noProof/>
            <w:webHidden/>
            <w:rtl/>
          </w:rPr>
          <w:t>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3" w:history="1">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Toc420959253 \h</w:instrText>
        </w:r>
        <w:r>
          <w:rPr>
            <w:noProof/>
            <w:webHidden/>
            <w:rtl/>
          </w:rPr>
          <w:instrText xml:space="preserve"> </w:instrText>
        </w:r>
        <w:r>
          <w:rPr>
            <w:rStyle w:val="Hyperlink"/>
            <w:noProof/>
            <w:rtl/>
          </w:rPr>
        </w:r>
        <w:r>
          <w:rPr>
            <w:rStyle w:val="Hyperlink"/>
            <w:noProof/>
            <w:rtl/>
          </w:rPr>
          <w:fldChar w:fldCharType="separate"/>
        </w:r>
        <w:r>
          <w:rPr>
            <w:noProof/>
            <w:webHidden/>
            <w:rtl/>
          </w:rPr>
          <w:t>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4" w:history="1">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ند</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وسپاس</w:t>
        </w:r>
        <w:r w:rsidRPr="00BD5757">
          <w:rPr>
            <w:rStyle w:val="Hyperlink"/>
            <w:noProof/>
            <w:rtl/>
            <w:lang w:bidi="fa-IR"/>
          </w:rPr>
          <w:t xml:space="preserve"> </w:t>
        </w:r>
        <w:r w:rsidRPr="00BD5757">
          <w:rPr>
            <w:rStyle w:val="Hyperlink"/>
            <w:rFonts w:hint="eastAsia"/>
            <w:noProof/>
            <w:rtl/>
            <w:lang w:bidi="fa-IR"/>
          </w:rPr>
          <w:t>بگزار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Toc420959254 \h</w:instrText>
        </w:r>
        <w:r>
          <w:rPr>
            <w:noProof/>
            <w:webHidden/>
            <w:rtl/>
          </w:rPr>
          <w:instrText xml:space="preserve"> </w:instrText>
        </w:r>
        <w:r>
          <w:rPr>
            <w:rStyle w:val="Hyperlink"/>
            <w:noProof/>
            <w:rtl/>
          </w:rPr>
        </w:r>
        <w:r>
          <w:rPr>
            <w:rStyle w:val="Hyperlink"/>
            <w:noProof/>
            <w:rtl/>
          </w:rPr>
          <w:fldChar w:fldCharType="separate"/>
        </w:r>
        <w:r>
          <w:rPr>
            <w:noProof/>
            <w:webHidden/>
            <w:rtl/>
          </w:rPr>
          <w:t>13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5" w:history="1">
        <w:r w:rsidRPr="00BD5757">
          <w:rPr>
            <w:rStyle w:val="Hyperlink"/>
            <w:rFonts w:hint="eastAsia"/>
            <w:noProof/>
            <w:rtl/>
            <w:lang w:bidi="fa-IR"/>
          </w:rPr>
          <w:t>گذشته‌ها،</w:t>
        </w:r>
        <w:r w:rsidRPr="00BD5757">
          <w:rPr>
            <w:rStyle w:val="Hyperlink"/>
            <w:noProof/>
            <w:rtl/>
            <w:lang w:bidi="fa-IR"/>
          </w:rPr>
          <w:t xml:space="preserve"> </w:t>
        </w:r>
        <w:r w:rsidRPr="00BD5757">
          <w:rPr>
            <w:rStyle w:val="Hyperlink"/>
            <w:rFonts w:hint="eastAsia"/>
            <w:noProof/>
            <w:rtl/>
            <w:lang w:bidi="fa-IR"/>
          </w:rPr>
          <w:t>گذشته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Toc420959255 \h</w:instrText>
        </w:r>
        <w:r>
          <w:rPr>
            <w:noProof/>
            <w:webHidden/>
            <w:rtl/>
          </w:rPr>
          <w:instrText xml:space="preserve"> </w:instrText>
        </w:r>
        <w:r>
          <w:rPr>
            <w:rStyle w:val="Hyperlink"/>
            <w:noProof/>
            <w:rtl/>
          </w:rPr>
        </w:r>
        <w:r>
          <w:rPr>
            <w:rStyle w:val="Hyperlink"/>
            <w:noProof/>
            <w:rtl/>
          </w:rPr>
          <w:fldChar w:fldCharType="separate"/>
        </w:r>
        <w:r>
          <w:rPr>
            <w:noProof/>
            <w:webHidden/>
            <w:rtl/>
          </w:rPr>
          <w:t>14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6" w:history="1">
        <w:r w:rsidRPr="00BD5757">
          <w:rPr>
            <w:rStyle w:val="Hyperlink"/>
            <w:rFonts w:hint="eastAsia"/>
            <w:noProof/>
            <w:rtl/>
            <w:lang w:bidi="fa-IR"/>
          </w:rPr>
          <w:t>امروز،</w:t>
        </w:r>
        <w:r w:rsidRPr="00BD5757">
          <w:rPr>
            <w:rStyle w:val="Hyperlink"/>
            <w:noProof/>
            <w:rtl/>
            <w:lang w:bidi="fa-IR"/>
          </w:rPr>
          <w:t xml:space="preserve"> </w:t>
        </w:r>
        <w:r w:rsidRPr="00BD5757">
          <w:rPr>
            <w:rStyle w:val="Hyperlink"/>
            <w:rFonts w:hint="eastAsia"/>
            <w:noProof/>
            <w:rtl/>
            <w:lang w:bidi="fa-IR"/>
          </w:rPr>
          <w:t>فقط</w:t>
        </w:r>
        <w:r w:rsidRPr="00BD5757">
          <w:rPr>
            <w:rStyle w:val="Hyperlink"/>
            <w:noProof/>
            <w:rtl/>
            <w:lang w:bidi="fa-IR"/>
          </w:rPr>
          <w:t xml:space="preserve"> </w:t>
        </w:r>
        <w:r w:rsidRPr="00BD5757">
          <w:rPr>
            <w:rStyle w:val="Hyperlink"/>
            <w:rFonts w:hint="eastAsia"/>
            <w:noProof/>
            <w:rtl/>
            <w:lang w:bidi="fa-IR"/>
          </w:rPr>
          <w:t>امروز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Toc420959256 \h</w:instrText>
        </w:r>
        <w:r>
          <w:rPr>
            <w:noProof/>
            <w:webHidden/>
            <w:rtl/>
          </w:rPr>
          <w:instrText xml:space="preserve"> </w:instrText>
        </w:r>
        <w:r>
          <w:rPr>
            <w:rStyle w:val="Hyperlink"/>
            <w:noProof/>
            <w:rtl/>
          </w:rPr>
        </w:r>
        <w:r>
          <w:rPr>
            <w:rStyle w:val="Hyperlink"/>
            <w:noProof/>
            <w:rtl/>
          </w:rPr>
          <w:fldChar w:fldCharType="separate"/>
        </w:r>
        <w:r>
          <w:rPr>
            <w:noProof/>
            <w:webHidden/>
            <w:rtl/>
          </w:rPr>
          <w:t>15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7" w:history="1">
        <w:r w:rsidRPr="00BD5757">
          <w:rPr>
            <w:rStyle w:val="Hyperlink"/>
            <w:rFonts w:hint="eastAsia"/>
            <w:noProof/>
            <w:rtl/>
            <w:lang w:bidi="fa-IR"/>
          </w:rPr>
          <w:t>آ</w:t>
        </w:r>
        <w:r w:rsidRPr="00BD5757">
          <w:rPr>
            <w:rStyle w:val="Hyperlink"/>
            <w:rFonts w:hint="cs"/>
            <w:noProof/>
            <w:rtl/>
            <w:lang w:bidi="fa-IR"/>
          </w:rPr>
          <w:t>ی</w:t>
        </w:r>
        <w:r w:rsidRPr="00BD5757">
          <w:rPr>
            <w:rStyle w:val="Hyperlink"/>
            <w:rFonts w:hint="eastAsia"/>
            <w:noProof/>
            <w:rtl/>
            <w:lang w:bidi="fa-IR"/>
          </w:rPr>
          <w:t>نده</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بگذار</w:t>
        </w:r>
        <w:r w:rsidRPr="00BD5757">
          <w:rPr>
            <w:rStyle w:val="Hyperlink"/>
            <w:noProof/>
            <w:rtl/>
            <w:lang w:bidi="fa-IR"/>
          </w:rPr>
          <w:t xml:space="preserve"> </w:t>
        </w:r>
        <w:r w:rsidRPr="00BD5757">
          <w:rPr>
            <w:rStyle w:val="Hyperlink"/>
            <w:rFonts w:hint="eastAsia"/>
            <w:noProof/>
            <w:rtl/>
            <w:lang w:bidi="fa-IR"/>
          </w:rPr>
          <w:t>تا</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Toc420959257 \h</w:instrText>
        </w:r>
        <w:r>
          <w:rPr>
            <w:noProof/>
            <w:webHidden/>
            <w:rtl/>
          </w:rPr>
          <w:instrText xml:space="preserve"> </w:instrText>
        </w:r>
        <w:r>
          <w:rPr>
            <w:rStyle w:val="Hyperlink"/>
            <w:noProof/>
            <w:rtl/>
          </w:rPr>
        </w:r>
        <w:r>
          <w:rPr>
            <w:rStyle w:val="Hyperlink"/>
            <w:noProof/>
            <w:rtl/>
          </w:rPr>
          <w:fldChar w:fldCharType="separate"/>
        </w:r>
        <w:r>
          <w:rPr>
            <w:noProof/>
            <w:webHidden/>
            <w:rtl/>
          </w:rPr>
          <w:t>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8"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ه</w:t>
        </w:r>
        <w:r w:rsidRPr="00BD5757">
          <w:rPr>
            <w:rStyle w:val="Hyperlink"/>
            <w:rFonts w:hint="cs"/>
            <w:noProof/>
            <w:rtl/>
            <w:lang w:bidi="fa-IR"/>
          </w:rPr>
          <w:t>ی</w:t>
        </w:r>
        <w:r w:rsidRPr="00BD5757">
          <w:rPr>
            <w:rStyle w:val="Hyperlink"/>
            <w:rFonts w:hint="eastAsia"/>
            <w:noProof/>
            <w:rtl/>
            <w:lang w:bidi="fa-IR"/>
          </w:rPr>
          <w:t>چکس</w:t>
        </w:r>
        <w:r w:rsidRPr="00BD5757">
          <w:rPr>
            <w:rStyle w:val="Hyperlink"/>
            <w:noProof/>
            <w:rtl/>
            <w:lang w:bidi="fa-IR"/>
          </w:rPr>
          <w:t xml:space="preserve"> </w:t>
        </w:r>
        <w:r w:rsidRPr="00BD5757">
          <w:rPr>
            <w:rStyle w:val="Hyperlink"/>
            <w:rFonts w:hint="eastAsia"/>
            <w:noProof/>
            <w:rtl/>
            <w:lang w:bidi="fa-IR"/>
          </w:rPr>
          <w:t>انتظار</w:t>
        </w:r>
        <w:r w:rsidRPr="00BD5757">
          <w:rPr>
            <w:rStyle w:val="Hyperlink"/>
            <w:noProof/>
            <w:rtl/>
            <w:lang w:bidi="fa-IR"/>
          </w:rPr>
          <w:t xml:space="preserve"> </w:t>
        </w:r>
        <w:r w:rsidRPr="00BD5757">
          <w:rPr>
            <w:rStyle w:val="Hyperlink"/>
            <w:rFonts w:hint="eastAsia"/>
            <w:noProof/>
            <w:rtl/>
            <w:lang w:bidi="fa-IR"/>
          </w:rPr>
          <w:t>تشکر</w:t>
        </w:r>
        <w:r w:rsidRPr="00BD5757">
          <w:rPr>
            <w:rStyle w:val="Hyperlink"/>
            <w:noProof/>
            <w:rtl/>
            <w:lang w:bidi="fa-IR"/>
          </w:rPr>
          <w:t xml:space="preserve"> </w:t>
        </w:r>
        <w:r w:rsidRPr="00BD5757">
          <w:rPr>
            <w:rStyle w:val="Hyperlink"/>
            <w:rFonts w:hint="eastAsia"/>
            <w:noProof/>
            <w:rtl/>
            <w:lang w:bidi="fa-IR"/>
          </w:rPr>
          <w:t>نداشته</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Toc420959258 \h</w:instrText>
        </w:r>
        <w:r>
          <w:rPr>
            <w:noProof/>
            <w:webHidden/>
            <w:rtl/>
          </w:rPr>
          <w:instrText xml:space="preserve"> </w:instrText>
        </w:r>
        <w:r>
          <w:rPr>
            <w:rStyle w:val="Hyperlink"/>
            <w:noProof/>
            <w:rtl/>
          </w:rPr>
        </w:r>
        <w:r>
          <w:rPr>
            <w:rStyle w:val="Hyperlink"/>
            <w:noProof/>
            <w:rtl/>
          </w:rPr>
          <w:fldChar w:fldCharType="separate"/>
        </w:r>
        <w:r>
          <w:rPr>
            <w:noProof/>
            <w:webHidden/>
            <w:rtl/>
          </w:rPr>
          <w:t>19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59" w:history="1">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گران،</w:t>
        </w:r>
        <w:r w:rsidRPr="00BD5757">
          <w:rPr>
            <w:rStyle w:val="Hyperlink"/>
            <w:noProof/>
            <w:rtl/>
            <w:lang w:bidi="fa-IR"/>
          </w:rPr>
          <w:t xml:space="preserve"> </w:t>
        </w:r>
        <w:r w:rsidRPr="00BD5757">
          <w:rPr>
            <w:rStyle w:val="Hyperlink"/>
            <w:rFonts w:hint="eastAsia"/>
            <w:noProof/>
            <w:rtl/>
            <w:lang w:bidi="fa-IR"/>
          </w:rPr>
          <w:t>ما</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آرامش</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Toc420959259 \h</w:instrText>
        </w:r>
        <w:r>
          <w:rPr>
            <w:noProof/>
            <w:webHidden/>
            <w:rtl/>
          </w:rPr>
          <w:instrText xml:space="preserve"> </w:instrText>
        </w:r>
        <w:r>
          <w:rPr>
            <w:rStyle w:val="Hyperlink"/>
            <w:noProof/>
            <w:rtl/>
          </w:rPr>
        </w:r>
        <w:r>
          <w:rPr>
            <w:rStyle w:val="Hyperlink"/>
            <w:noProof/>
            <w:rtl/>
          </w:rPr>
          <w:fldChar w:fldCharType="separate"/>
        </w:r>
        <w:r>
          <w:rPr>
            <w:noProof/>
            <w:webHidden/>
            <w:rtl/>
          </w:rPr>
          <w:t>21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0" w:history="1">
        <w:r w:rsidRPr="00BD5757">
          <w:rPr>
            <w:rStyle w:val="Hyperlink"/>
            <w:rFonts w:hint="eastAsia"/>
            <w:noProof/>
            <w:rtl/>
            <w:lang w:bidi="fa-IR"/>
          </w:rPr>
          <w:t>خلأ</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کار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کار</w:t>
        </w:r>
        <w:r w:rsidRPr="00BD5757">
          <w:rPr>
            <w:rStyle w:val="Hyperlink"/>
            <w:noProof/>
            <w:rtl/>
            <w:lang w:bidi="fa-IR"/>
          </w:rPr>
          <w:t xml:space="preserve"> </w:t>
        </w:r>
        <w:r w:rsidRPr="00BD5757">
          <w:rPr>
            <w:rStyle w:val="Hyperlink"/>
            <w:rFonts w:hint="eastAsia"/>
            <w:noProof/>
            <w:rtl/>
            <w:lang w:bidi="fa-IR"/>
          </w:rPr>
          <w:t>کردن</w:t>
        </w:r>
        <w:r w:rsidRPr="00BD5757">
          <w:rPr>
            <w:rStyle w:val="Hyperlink"/>
            <w:noProof/>
            <w:rtl/>
            <w:lang w:bidi="fa-IR"/>
          </w:rPr>
          <w:t xml:space="preserve"> </w:t>
        </w:r>
        <w:r w:rsidRPr="00BD5757">
          <w:rPr>
            <w:rStyle w:val="Hyperlink"/>
            <w:rFonts w:hint="eastAsia"/>
            <w:noProof/>
            <w:rtl/>
            <w:lang w:bidi="fa-IR"/>
          </w:rPr>
          <w:t>پر</w:t>
        </w:r>
        <w:r w:rsidRPr="00BD5757">
          <w:rPr>
            <w:rStyle w:val="Hyperlink"/>
            <w:noProof/>
            <w:rtl/>
            <w:lang w:bidi="fa-IR"/>
          </w:rPr>
          <w:t xml:space="preserve"> </w:t>
        </w:r>
        <w:r w:rsidRPr="00BD5757">
          <w:rPr>
            <w:rStyle w:val="Hyperlink"/>
            <w:rFonts w:hint="eastAsia"/>
            <w:noProof/>
            <w:rtl/>
            <w:lang w:bidi="fa-IR"/>
          </w:rPr>
          <w:t>کن</w:t>
        </w:r>
        <w:r w:rsidRPr="00BD5757">
          <w:rPr>
            <w:rStyle w:val="Hyperlink"/>
            <w:rFonts w:hint="cs"/>
            <w:noProof/>
            <w:rtl/>
            <w:lang w:bidi="fa-IR"/>
          </w:rPr>
          <w:t>ی</w:t>
        </w:r>
        <w:r w:rsidRPr="00BD5757">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Toc420959260 \h</w:instrText>
        </w:r>
        <w:r>
          <w:rPr>
            <w:noProof/>
            <w:webHidden/>
            <w:rtl/>
          </w:rPr>
          <w:instrText xml:space="preserve"> </w:instrText>
        </w:r>
        <w:r>
          <w:rPr>
            <w:rStyle w:val="Hyperlink"/>
            <w:noProof/>
            <w:rtl/>
          </w:rPr>
        </w:r>
        <w:r>
          <w:rPr>
            <w:rStyle w:val="Hyperlink"/>
            <w:noProof/>
            <w:rtl/>
          </w:rPr>
          <w:fldChar w:fldCharType="separate"/>
        </w:r>
        <w:r>
          <w:rPr>
            <w:noProof/>
            <w:webHidden/>
            <w:rtl/>
          </w:rPr>
          <w:t>22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1" w:history="1">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شخص</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Toc420959261 \h</w:instrText>
        </w:r>
        <w:r>
          <w:rPr>
            <w:noProof/>
            <w:webHidden/>
            <w:rtl/>
          </w:rPr>
          <w:instrText xml:space="preserve"> </w:instrText>
        </w:r>
        <w:r>
          <w:rPr>
            <w:rStyle w:val="Hyperlink"/>
            <w:noProof/>
            <w:rtl/>
          </w:rPr>
        </w:r>
        <w:r>
          <w:rPr>
            <w:rStyle w:val="Hyperlink"/>
            <w:noProof/>
            <w:rtl/>
          </w:rPr>
          <w:fldChar w:fldCharType="separate"/>
        </w:r>
        <w:r>
          <w:rPr>
            <w:noProof/>
            <w:webHidden/>
            <w:rtl/>
          </w:rPr>
          <w:t>23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2" w:history="1">
        <w:r w:rsidRPr="00BD5757">
          <w:rPr>
            <w:rStyle w:val="Hyperlink"/>
            <w:rFonts w:hint="eastAsia"/>
            <w:noProof/>
            <w:rtl/>
            <w:lang w:bidi="fa-IR"/>
          </w:rPr>
          <w:t>قضا</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قدر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Toc420959262 \h</w:instrText>
        </w:r>
        <w:r>
          <w:rPr>
            <w:noProof/>
            <w:webHidden/>
            <w:rtl/>
          </w:rPr>
          <w:instrText xml:space="preserve"> </w:instrText>
        </w:r>
        <w:r>
          <w:rPr>
            <w:rStyle w:val="Hyperlink"/>
            <w:noProof/>
            <w:rtl/>
          </w:rPr>
        </w:r>
        <w:r>
          <w:rPr>
            <w:rStyle w:val="Hyperlink"/>
            <w:noProof/>
            <w:rtl/>
          </w:rPr>
          <w:fldChar w:fldCharType="separate"/>
        </w:r>
        <w:r>
          <w:rPr>
            <w:noProof/>
            <w:webHidden/>
            <w:rtl/>
          </w:rPr>
          <w:t>24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3"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ل</w:t>
        </w:r>
        <w:r w:rsidRPr="00BD5757">
          <w:rPr>
            <w:rStyle w:val="Hyperlink"/>
            <w:rFonts w:hint="cs"/>
            <w:noProof/>
            <w:rtl/>
            <w:lang w:bidi="fa-IR"/>
          </w:rPr>
          <w:t>ی</w:t>
        </w:r>
        <w:r w:rsidRPr="00BD5757">
          <w:rPr>
            <w:rStyle w:val="Hyperlink"/>
            <w:rFonts w:hint="eastAsia"/>
            <w:noProof/>
            <w:rtl/>
            <w:lang w:bidi="fa-IR"/>
          </w:rPr>
          <w:t>مو</w:t>
        </w:r>
        <w:r w:rsidRPr="00BD5757">
          <w:rPr>
            <w:rStyle w:val="Hyperlink"/>
            <w:noProof/>
            <w:rtl/>
            <w:lang w:bidi="fa-IR"/>
          </w:rPr>
          <w:t xml:space="preserve"> </w:t>
        </w:r>
        <w:r w:rsidRPr="00BD5757">
          <w:rPr>
            <w:rStyle w:val="Hyperlink"/>
            <w:rFonts w:hint="eastAsia"/>
            <w:noProof/>
            <w:rtl/>
            <w:lang w:bidi="fa-IR"/>
          </w:rPr>
          <w:t>نوش</w:t>
        </w:r>
        <w:r w:rsidRPr="00BD5757">
          <w:rPr>
            <w:rStyle w:val="Hyperlink"/>
            <w:rFonts w:hint="cs"/>
            <w:noProof/>
            <w:rtl/>
            <w:lang w:bidi="fa-IR"/>
          </w:rPr>
          <w:t>ی</w:t>
        </w:r>
        <w:r w:rsidRPr="00BD5757">
          <w:rPr>
            <w:rStyle w:val="Hyperlink"/>
            <w:rFonts w:hint="eastAsia"/>
            <w:noProof/>
            <w:rtl/>
            <w:lang w:bidi="fa-IR"/>
          </w:rPr>
          <w:t>دن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ش</w:t>
        </w:r>
        <w:r w:rsidRPr="00BD5757">
          <w:rPr>
            <w:rStyle w:val="Hyperlink"/>
            <w:rFonts w:hint="cs"/>
            <w:noProof/>
            <w:rtl/>
            <w:lang w:bidi="fa-IR"/>
          </w:rPr>
          <w:t>ی</w:t>
        </w:r>
        <w:r w:rsidRPr="00BD5757">
          <w:rPr>
            <w:rStyle w:val="Hyperlink"/>
            <w:rFonts w:hint="eastAsia"/>
            <w:noProof/>
            <w:rtl/>
            <w:lang w:bidi="fa-IR"/>
          </w:rPr>
          <w:t>ر</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بساز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Toc420959263 \h</w:instrText>
        </w:r>
        <w:r>
          <w:rPr>
            <w:noProof/>
            <w:webHidden/>
            <w:rtl/>
          </w:rPr>
          <w:instrText xml:space="preserve"> </w:instrText>
        </w:r>
        <w:r>
          <w:rPr>
            <w:rStyle w:val="Hyperlink"/>
            <w:noProof/>
            <w:rtl/>
          </w:rPr>
        </w:r>
        <w:r>
          <w:rPr>
            <w:rStyle w:val="Hyperlink"/>
            <w:noProof/>
            <w:rtl/>
          </w:rPr>
          <w:fldChar w:fldCharType="separate"/>
        </w:r>
        <w:r>
          <w:rPr>
            <w:noProof/>
            <w:webHidden/>
            <w:rtl/>
          </w:rPr>
          <w:t>26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4" w:history="1">
        <w:r w:rsidRPr="00BD5757">
          <w:rPr>
            <w:rStyle w:val="Hyperlink"/>
            <w:rFonts w:hint="eastAsia"/>
            <w:noProof/>
            <w:rtl/>
            <w:lang w:bidi="fa-IR"/>
          </w:rPr>
          <w:t>چه</w:t>
        </w:r>
        <w:r w:rsidRPr="00BD5757">
          <w:rPr>
            <w:rStyle w:val="Hyperlink"/>
            <w:noProof/>
            <w:rtl/>
            <w:lang w:bidi="fa-IR"/>
          </w:rPr>
          <w:t xml:space="preserve"> </w:t>
        </w:r>
        <w:r w:rsidRPr="00BD5757">
          <w:rPr>
            <w:rStyle w:val="Hyperlink"/>
            <w:rFonts w:hint="eastAsia"/>
            <w:noProof/>
            <w:rtl/>
            <w:lang w:bidi="fa-IR"/>
          </w:rPr>
          <w:t>کس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درمانده</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جواب</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دهد،</w:t>
        </w:r>
        <w:r w:rsidRPr="00BD5757">
          <w:rPr>
            <w:rStyle w:val="Hyperlink"/>
            <w:noProof/>
            <w:rtl/>
            <w:lang w:bidi="fa-IR"/>
          </w:rPr>
          <w:t xml:space="preserve"> </w:t>
        </w:r>
        <w:r w:rsidRPr="00BD5757">
          <w:rPr>
            <w:rStyle w:val="Hyperlink"/>
            <w:rFonts w:hint="eastAsia"/>
            <w:noProof/>
            <w:rtl/>
            <w:lang w:bidi="fa-IR"/>
          </w:rPr>
          <w:t>وقت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او</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صدا</w:t>
        </w:r>
        <w:r w:rsidRPr="00BD5757">
          <w:rPr>
            <w:rStyle w:val="Hyperlink"/>
            <w:rFonts w:cs="Times New Roman"/>
            <w:noProof/>
            <w:rtl/>
            <w:lang w:bidi="fa-IR"/>
          </w:rPr>
          <w:t> </w:t>
        </w:r>
        <w:r w:rsidRPr="00BD5757">
          <w:rPr>
            <w:rStyle w:val="Hyperlink"/>
            <w:rFonts w:hint="eastAsia"/>
            <w:noProof/>
            <w:rtl/>
            <w:lang w:bidi="fa-IR"/>
          </w:rPr>
          <w:t>بزند؟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Toc420959264 \h</w:instrText>
        </w:r>
        <w:r>
          <w:rPr>
            <w:noProof/>
            <w:webHidden/>
            <w:rtl/>
          </w:rPr>
          <w:instrText xml:space="preserve"> </w:instrText>
        </w:r>
        <w:r>
          <w:rPr>
            <w:rStyle w:val="Hyperlink"/>
            <w:noProof/>
            <w:rtl/>
          </w:rPr>
        </w:r>
        <w:r>
          <w:rPr>
            <w:rStyle w:val="Hyperlink"/>
            <w:noProof/>
            <w:rtl/>
          </w:rPr>
          <w:fldChar w:fldCharType="separate"/>
        </w:r>
        <w:r>
          <w:rPr>
            <w:noProof/>
            <w:webHidden/>
            <w:rtl/>
          </w:rPr>
          <w:t>27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5"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خانه</w:t>
        </w:r>
        <w:r w:rsidRPr="00BD5757">
          <w:rPr>
            <w:rStyle w:val="Hyperlink"/>
            <w:rFonts w:hint="eastAsia"/>
            <w:noProof/>
            <w:lang w:bidi="fa-IR"/>
          </w:rPr>
          <w:t>‌</w:t>
        </w:r>
        <w:r w:rsidRPr="00BD5757">
          <w:rPr>
            <w:rStyle w:val="Hyperlink"/>
            <w:rFonts w:hint="eastAsia"/>
            <w:noProof/>
            <w:rtl/>
            <w:lang w:bidi="fa-IR"/>
          </w:rPr>
          <w:t>ات</w:t>
        </w:r>
        <w:r w:rsidRPr="00BD5757">
          <w:rPr>
            <w:rStyle w:val="Hyperlink"/>
            <w:noProof/>
            <w:rtl/>
            <w:lang w:bidi="fa-IR"/>
          </w:rPr>
          <w:t xml:space="preserve"> </w:t>
        </w:r>
        <w:r w:rsidRPr="00BD5757">
          <w:rPr>
            <w:rStyle w:val="Hyperlink"/>
            <w:rFonts w:hint="eastAsia"/>
            <w:noProof/>
            <w:rtl/>
            <w:lang w:bidi="fa-IR"/>
          </w:rPr>
          <w:t>جا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بگ</w:t>
        </w:r>
        <w:r w:rsidRPr="00BD5757">
          <w:rPr>
            <w:rStyle w:val="Hyperlink"/>
            <w:rFonts w:hint="cs"/>
            <w:noProof/>
            <w:rtl/>
            <w:lang w:bidi="fa-IR"/>
          </w:rPr>
          <w:t>ی</w:t>
        </w:r>
        <w:r w:rsidRPr="00BD5757">
          <w:rPr>
            <w:rStyle w:val="Hyperlink"/>
            <w:rFonts w:hint="eastAsia"/>
            <w:noProof/>
            <w:rtl/>
            <w:lang w:bidi="fa-IR"/>
          </w:rPr>
          <w:t>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Toc420959265 \h</w:instrText>
        </w:r>
        <w:r>
          <w:rPr>
            <w:noProof/>
            <w:webHidden/>
            <w:rtl/>
          </w:rPr>
          <w:instrText xml:space="preserve"> </w:instrText>
        </w:r>
        <w:r>
          <w:rPr>
            <w:rStyle w:val="Hyperlink"/>
            <w:noProof/>
            <w:rtl/>
          </w:rPr>
        </w:r>
        <w:r>
          <w:rPr>
            <w:rStyle w:val="Hyperlink"/>
            <w:noProof/>
            <w:rtl/>
          </w:rPr>
          <w:fldChar w:fldCharType="separate"/>
        </w:r>
        <w:r>
          <w:rPr>
            <w:noProof/>
            <w:webHidden/>
            <w:rtl/>
          </w:rPr>
          <w:t>29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6" w:history="1">
        <w:r w:rsidRPr="00BD5757">
          <w:rPr>
            <w:rStyle w:val="Hyperlink"/>
            <w:rFonts w:hint="eastAsia"/>
            <w:noProof/>
            <w:rtl/>
            <w:lang w:bidi="fa-IR"/>
          </w:rPr>
          <w:t>عوض</w:t>
        </w:r>
        <w:r w:rsidRPr="00BD5757">
          <w:rPr>
            <w:rStyle w:val="Hyperlink"/>
            <w:noProof/>
            <w:rtl/>
            <w:lang w:bidi="fa-IR"/>
          </w:rPr>
          <w:t xml:space="preserve"> </w:t>
        </w:r>
        <w:r w:rsidRPr="00BD5757">
          <w:rPr>
            <w:rStyle w:val="Hyperlink"/>
            <w:rFonts w:hint="eastAsia"/>
            <w:noProof/>
            <w:rtl/>
            <w:lang w:bidi="fa-IR"/>
          </w:rPr>
          <w:t>هر</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دهد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Toc420959266 \h</w:instrText>
        </w:r>
        <w:r>
          <w:rPr>
            <w:noProof/>
            <w:webHidden/>
            <w:rtl/>
          </w:rPr>
          <w:instrText xml:space="preserve"> </w:instrText>
        </w:r>
        <w:r>
          <w:rPr>
            <w:rStyle w:val="Hyperlink"/>
            <w:noProof/>
            <w:rtl/>
          </w:rPr>
        </w:r>
        <w:r>
          <w:rPr>
            <w:rStyle w:val="Hyperlink"/>
            <w:noProof/>
            <w:rtl/>
          </w:rPr>
          <w:fldChar w:fldCharType="separate"/>
        </w:r>
        <w:r>
          <w:rPr>
            <w:noProof/>
            <w:webHidden/>
            <w:rtl/>
          </w:rPr>
          <w:t>30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7" w:history="1">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مان</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عن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Toc420959267 \h</w:instrText>
        </w:r>
        <w:r>
          <w:rPr>
            <w:noProof/>
            <w:webHidden/>
            <w:rtl/>
          </w:rPr>
          <w:instrText xml:space="preserve"> </w:instrText>
        </w:r>
        <w:r>
          <w:rPr>
            <w:rStyle w:val="Hyperlink"/>
            <w:noProof/>
            <w:rtl/>
          </w:rPr>
        </w:r>
        <w:r>
          <w:rPr>
            <w:rStyle w:val="Hyperlink"/>
            <w:noProof/>
            <w:rtl/>
          </w:rPr>
          <w:fldChar w:fldCharType="separate"/>
        </w:r>
        <w:r>
          <w:rPr>
            <w:noProof/>
            <w:webHidden/>
            <w:rtl/>
          </w:rPr>
          <w:t>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8" w:history="1">
        <w:r w:rsidRPr="00BD5757">
          <w:rPr>
            <w:rStyle w:val="Hyperlink"/>
            <w:rFonts w:hint="eastAsia"/>
            <w:noProof/>
            <w:rtl/>
            <w:lang w:bidi="fa-IR"/>
          </w:rPr>
          <w:t>عسل</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بردار،</w:t>
        </w:r>
        <w:r w:rsidRPr="00BD5757">
          <w:rPr>
            <w:rStyle w:val="Hyperlink"/>
            <w:noProof/>
            <w:rtl/>
            <w:lang w:bidi="fa-IR"/>
          </w:rPr>
          <w:t xml:space="preserve"> </w:t>
        </w:r>
        <w:r w:rsidRPr="00BD5757">
          <w:rPr>
            <w:rStyle w:val="Hyperlink"/>
            <w:rFonts w:hint="eastAsia"/>
            <w:noProof/>
            <w:rtl/>
            <w:lang w:bidi="fa-IR"/>
          </w:rPr>
          <w:t>اما</w:t>
        </w:r>
        <w:r w:rsidRPr="00BD5757">
          <w:rPr>
            <w:rStyle w:val="Hyperlink"/>
            <w:noProof/>
            <w:rtl/>
            <w:lang w:bidi="fa-IR"/>
          </w:rPr>
          <w:t xml:space="preserve"> </w:t>
        </w:r>
        <w:r w:rsidRPr="00BD5757">
          <w:rPr>
            <w:rStyle w:val="Hyperlink"/>
            <w:rFonts w:hint="eastAsia"/>
            <w:noProof/>
            <w:rtl/>
            <w:lang w:bidi="fa-IR"/>
          </w:rPr>
          <w:t>کندو</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نشکن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Toc420959268 \h</w:instrText>
        </w:r>
        <w:r>
          <w:rPr>
            <w:noProof/>
            <w:webHidden/>
            <w:rtl/>
          </w:rPr>
          <w:instrText xml:space="preserve"> </w:instrText>
        </w:r>
        <w:r>
          <w:rPr>
            <w:rStyle w:val="Hyperlink"/>
            <w:noProof/>
            <w:rtl/>
          </w:rPr>
        </w:r>
        <w:r>
          <w:rPr>
            <w:rStyle w:val="Hyperlink"/>
            <w:noProof/>
            <w:rtl/>
          </w:rPr>
          <w:fldChar w:fldCharType="separate"/>
        </w:r>
        <w:r>
          <w:rPr>
            <w:noProof/>
            <w:webHidden/>
            <w:rtl/>
          </w:rPr>
          <w:t>32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69" w:history="1">
        <w:r w:rsidRPr="00BD5757">
          <w:rPr>
            <w:rStyle w:val="Hyperlink"/>
            <w:rFonts w:hint="eastAsia"/>
            <w:noProof/>
            <w:rtl/>
            <w:lang w:bidi="fa-IR"/>
          </w:rPr>
          <w:t>دل</w:t>
        </w:r>
        <w:r w:rsidRPr="00BD5757">
          <w:rPr>
            <w:rStyle w:val="Hyperlink"/>
            <w:rFonts w:hint="eastAsia"/>
            <w:noProof/>
            <w:lang w:bidi="fa-IR"/>
          </w:rPr>
          <w:t>‌</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اد</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آرام</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گ</w:t>
        </w:r>
        <w:r w:rsidRPr="00BD5757">
          <w:rPr>
            <w:rStyle w:val="Hyperlink"/>
            <w:rFonts w:hint="cs"/>
            <w:noProof/>
            <w:rtl/>
            <w:lang w:bidi="fa-IR"/>
          </w:rPr>
          <w:t>ی</w:t>
        </w:r>
        <w:r w:rsidRPr="00BD5757">
          <w:rPr>
            <w:rStyle w:val="Hyperlink"/>
            <w:rFonts w:hint="eastAsia"/>
            <w:noProof/>
            <w:rtl/>
            <w:lang w:bidi="fa-IR"/>
          </w:rPr>
          <w:t>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Toc420959269 \h</w:instrText>
        </w:r>
        <w:r>
          <w:rPr>
            <w:noProof/>
            <w:webHidden/>
            <w:rtl/>
          </w:rPr>
          <w:instrText xml:space="preserve"> </w:instrText>
        </w:r>
        <w:r>
          <w:rPr>
            <w:rStyle w:val="Hyperlink"/>
            <w:noProof/>
            <w:rtl/>
          </w:rPr>
        </w:r>
        <w:r>
          <w:rPr>
            <w:rStyle w:val="Hyperlink"/>
            <w:noProof/>
            <w:rtl/>
          </w:rPr>
          <w:fldChar w:fldCharType="separate"/>
        </w:r>
        <w:r>
          <w:rPr>
            <w:noProof/>
            <w:webHidden/>
            <w:rtl/>
          </w:rPr>
          <w:t>33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0" w:history="1">
        <w:r w:rsidRPr="00BD5757">
          <w:rPr>
            <w:rStyle w:val="Hyperlink"/>
            <w:rFonts w:hint="eastAsia"/>
            <w:noProof/>
            <w:rtl/>
            <w:lang w:bidi="fa-IR"/>
          </w:rPr>
          <w:t>آ</w:t>
        </w:r>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خاطر</w:t>
        </w:r>
        <w:r w:rsidRPr="00BD5757">
          <w:rPr>
            <w:rStyle w:val="Hyperlink"/>
            <w:noProof/>
            <w:rtl/>
            <w:lang w:bidi="fa-IR"/>
          </w:rPr>
          <w:t xml:space="preserve"> </w:t>
        </w:r>
        <w:r w:rsidRPr="00BD5757">
          <w:rPr>
            <w:rStyle w:val="Hyperlink"/>
            <w:rFonts w:hint="eastAsia"/>
            <w:noProof/>
            <w:rtl/>
            <w:lang w:bidi="fa-IR"/>
          </w:rPr>
          <w:t>آنچه</w:t>
        </w:r>
        <w:r w:rsidRPr="00BD5757">
          <w:rPr>
            <w:rStyle w:val="Hyperlink"/>
            <w:noProof/>
            <w:rtl/>
            <w:lang w:bidi="fa-IR"/>
          </w:rPr>
          <w:t xml:space="preserve"> </w:t>
        </w:r>
        <w:r w:rsidRPr="00BD5757">
          <w:rPr>
            <w:rStyle w:val="Hyperlink"/>
            <w:rFonts w:hint="eastAsia"/>
            <w:noProof/>
            <w:rtl/>
            <w:lang w:bidi="fa-IR"/>
          </w:rPr>
          <w:t>پروردگارشان</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لطف</w:t>
        </w:r>
        <w:r w:rsidRPr="00BD5757">
          <w:rPr>
            <w:rStyle w:val="Hyperlink"/>
            <w:noProof/>
            <w:rtl/>
            <w:lang w:bidi="fa-IR"/>
          </w:rPr>
          <w:t xml:space="preserve"> </w:t>
        </w:r>
        <w:r w:rsidRPr="00BD5757">
          <w:rPr>
            <w:rStyle w:val="Hyperlink"/>
            <w:rFonts w:hint="eastAsia"/>
            <w:noProof/>
            <w:rtl/>
            <w:lang w:bidi="fa-IR"/>
          </w:rPr>
          <w:t>خو</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آنها</w:t>
        </w:r>
        <w:r w:rsidRPr="00BD5757">
          <w:rPr>
            <w:rStyle w:val="Hyperlink"/>
            <w:noProof/>
            <w:rtl/>
            <w:lang w:bidi="fa-IR"/>
          </w:rPr>
          <w:t xml:space="preserve"> </w:t>
        </w:r>
        <w:r w:rsidRPr="00BD5757">
          <w:rPr>
            <w:rStyle w:val="Hyperlink"/>
            <w:rFonts w:hint="eastAsia"/>
            <w:noProof/>
            <w:rtl/>
            <w:lang w:bidi="fa-IR"/>
          </w:rPr>
          <w:t>عطا</w:t>
        </w:r>
        <w:r w:rsidRPr="00BD5757">
          <w:rPr>
            <w:rStyle w:val="Hyperlink"/>
            <w:noProof/>
            <w:rtl/>
            <w:lang w:bidi="fa-IR"/>
          </w:rPr>
          <w:t xml:space="preserve"> </w:t>
        </w:r>
        <w:r w:rsidRPr="00BD5757">
          <w:rPr>
            <w:rStyle w:val="Hyperlink"/>
            <w:rFonts w:hint="eastAsia"/>
            <w:noProof/>
            <w:rtl/>
            <w:lang w:bidi="fa-IR"/>
          </w:rPr>
          <w:t>نموده،</w:t>
        </w:r>
        <w:r w:rsidRPr="00BD5757">
          <w:rPr>
            <w:rStyle w:val="Hyperlink"/>
            <w:noProof/>
            <w:rtl/>
            <w:lang w:bidi="fa-IR"/>
          </w:rPr>
          <w:t xml:space="preserve"> </w:t>
        </w:r>
        <w:r w:rsidRPr="00BD5757">
          <w:rPr>
            <w:rStyle w:val="Hyperlink"/>
            <w:rFonts w:hint="eastAsia"/>
            <w:noProof/>
            <w:rtl/>
            <w:lang w:bidi="fa-IR"/>
          </w:rPr>
          <w:t>حسادت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ک</w:t>
        </w:r>
        <w:r w:rsidRPr="00BD5757">
          <w:rPr>
            <w:rStyle w:val="Hyperlink"/>
            <w:rFonts w:hint="cs"/>
            <w:noProof/>
            <w:rtl/>
            <w:lang w:bidi="fa-IR"/>
          </w:rPr>
          <w:t>ی</w:t>
        </w:r>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ورزند؟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Toc420959270 \h</w:instrText>
        </w:r>
        <w:r>
          <w:rPr>
            <w:noProof/>
            <w:webHidden/>
            <w:rtl/>
          </w:rPr>
          <w:instrText xml:space="preserve"> </w:instrText>
        </w:r>
        <w:r>
          <w:rPr>
            <w:rStyle w:val="Hyperlink"/>
            <w:noProof/>
            <w:rtl/>
          </w:rPr>
        </w:r>
        <w:r>
          <w:rPr>
            <w:rStyle w:val="Hyperlink"/>
            <w:noProof/>
            <w:rtl/>
          </w:rPr>
          <w:fldChar w:fldCharType="separate"/>
        </w:r>
        <w:r>
          <w:rPr>
            <w:noProof/>
            <w:webHidden/>
            <w:rtl/>
          </w:rPr>
          <w:t>34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1" w:history="1">
        <w:r w:rsidRPr="00BD5757">
          <w:rPr>
            <w:rStyle w:val="Hyperlink"/>
            <w:rFonts w:hint="eastAsia"/>
            <w:noProof/>
            <w:rtl/>
            <w:lang w:bidi="fa-IR"/>
          </w:rPr>
          <w:t>واقع</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نانه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بنگر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Toc420959271 \h</w:instrText>
        </w:r>
        <w:r>
          <w:rPr>
            <w:noProof/>
            <w:webHidden/>
            <w:rtl/>
          </w:rPr>
          <w:instrText xml:space="preserve"> </w:instrText>
        </w:r>
        <w:r>
          <w:rPr>
            <w:rStyle w:val="Hyperlink"/>
            <w:noProof/>
            <w:rtl/>
          </w:rPr>
        </w:r>
        <w:r>
          <w:rPr>
            <w:rStyle w:val="Hyperlink"/>
            <w:noProof/>
            <w:rtl/>
          </w:rPr>
          <w:fldChar w:fldCharType="separate"/>
        </w:r>
        <w:r>
          <w:rPr>
            <w:noProof/>
            <w:webHidden/>
            <w:rtl/>
          </w:rPr>
          <w:t>35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2" w:history="1">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دگان</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ما</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دلجو</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شک</w:t>
        </w:r>
        <w:r w:rsidRPr="00BD5757">
          <w:rPr>
            <w:rStyle w:val="Hyperlink"/>
            <w:rFonts w:hint="cs"/>
            <w:noProof/>
            <w:rtl/>
            <w:lang w:bidi="fa-IR"/>
          </w:rPr>
          <w:t>ی</w:t>
        </w:r>
        <w:r w:rsidRPr="00BD5757">
          <w:rPr>
            <w:rStyle w:val="Hyperlink"/>
            <w:rFonts w:hint="eastAsia"/>
            <w:noProof/>
            <w:rtl/>
            <w:lang w:bidi="fa-IR"/>
          </w:rPr>
          <w:t>با</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خو</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قرار</w:t>
        </w:r>
        <w:r w:rsidRPr="00BD5757">
          <w:rPr>
            <w:rStyle w:val="Hyperlink"/>
            <w:rFonts w:cs="Times New Roman"/>
            <w:noProof/>
            <w:rtl/>
            <w:lang w:bidi="fa-IR"/>
          </w:rPr>
          <w:t> </w:t>
        </w:r>
        <w:r w:rsidRPr="00BD5757">
          <w:rPr>
            <w:rStyle w:val="Hyperlink"/>
            <w:rFonts w:hint="eastAsia"/>
            <w:noProof/>
            <w:rtl/>
            <w:lang w:bidi="fa-IR"/>
          </w:rPr>
          <w:t>بده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Toc420959272 \h</w:instrText>
        </w:r>
        <w:r>
          <w:rPr>
            <w:noProof/>
            <w:webHidden/>
            <w:rtl/>
          </w:rPr>
          <w:instrText xml:space="preserve"> </w:instrText>
        </w:r>
        <w:r>
          <w:rPr>
            <w:rStyle w:val="Hyperlink"/>
            <w:noProof/>
            <w:rtl/>
          </w:rPr>
        </w:r>
        <w:r>
          <w:rPr>
            <w:rStyle w:val="Hyperlink"/>
            <w:noProof/>
            <w:rtl/>
          </w:rPr>
          <w:fldChar w:fldCharType="separate"/>
        </w:r>
        <w:r>
          <w:rPr>
            <w:noProof/>
            <w:webHidden/>
            <w:rtl/>
          </w:rPr>
          <w:t>36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3" w:history="1">
        <w:r w:rsidRPr="00BD5757">
          <w:rPr>
            <w:rStyle w:val="Hyperlink"/>
            <w:rFonts w:hint="eastAsia"/>
            <w:noProof/>
            <w:rtl/>
            <w:lang w:bidi="fa-IR"/>
          </w:rPr>
          <w:t>نماز</w:t>
        </w:r>
        <w:r w:rsidRPr="00BD5757">
          <w:rPr>
            <w:rStyle w:val="Hyperlink"/>
            <w:noProof/>
            <w:rtl/>
            <w:lang w:bidi="fa-IR"/>
          </w:rPr>
          <w:t xml:space="preserve">... </w:t>
        </w:r>
        <w:r w:rsidRPr="00BD5757">
          <w:rPr>
            <w:rStyle w:val="Hyperlink"/>
            <w:rFonts w:hint="eastAsia"/>
            <w:noProof/>
            <w:rtl/>
            <w:lang w:bidi="fa-IR"/>
          </w:rPr>
          <w:t>نماز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Toc420959273 \h</w:instrText>
        </w:r>
        <w:r>
          <w:rPr>
            <w:noProof/>
            <w:webHidden/>
            <w:rtl/>
          </w:rPr>
          <w:instrText xml:space="preserve"> </w:instrText>
        </w:r>
        <w:r>
          <w:rPr>
            <w:rStyle w:val="Hyperlink"/>
            <w:noProof/>
            <w:rtl/>
          </w:rPr>
        </w:r>
        <w:r>
          <w:rPr>
            <w:rStyle w:val="Hyperlink"/>
            <w:noProof/>
            <w:rtl/>
          </w:rPr>
          <w:fldChar w:fldCharType="separate"/>
        </w:r>
        <w:r>
          <w:rPr>
            <w:noProof/>
            <w:webHidden/>
            <w:rtl/>
          </w:rPr>
          <w:t>37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4" w:history="1">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ما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کاف</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او</w:t>
        </w:r>
        <w:r w:rsidRPr="00BD5757">
          <w:rPr>
            <w:rStyle w:val="Hyperlink"/>
            <w:noProof/>
            <w:rtl/>
            <w:lang w:bidi="fa-IR"/>
          </w:rPr>
          <w:t xml:space="preserve"> </w:t>
        </w:r>
        <w:r w:rsidRPr="00BD5757">
          <w:rPr>
            <w:rStyle w:val="Hyperlink"/>
            <w:rFonts w:hint="eastAsia"/>
            <w:noProof/>
            <w:rtl/>
            <w:lang w:bidi="fa-IR"/>
          </w:rPr>
          <w:t>بهتر</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کارساز</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Toc420959274 \h</w:instrText>
        </w:r>
        <w:r>
          <w:rPr>
            <w:noProof/>
            <w:webHidden/>
            <w:rtl/>
          </w:rPr>
          <w:instrText xml:space="preserve"> </w:instrText>
        </w:r>
        <w:r>
          <w:rPr>
            <w:rStyle w:val="Hyperlink"/>
            <w:noProof/>
            <w:rtl/>
          </w:rPr>
        </w:r>
        <w:r>
          <w:rPr>
            <w:rStyle w:val="Hyperlink"/>
            <w:noProof/>
            <w:rtl/>
          </w:rPr>
          <w:fldChar w:fldCharType="separate"/>
        </w:r>
        <w:r>
          <w:rPr>
            <w:noProof/>
            <w:webHidden/>
            <w:rtl/>
          </w:rPr>
          <w:t>38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5" w:history="1">
        <w:r w:rsidRPr="00BD5757">
          <w:rPr>
            <w:rStyle w:val="Hyperlink"/>
            <w:rFonts w:ascii="Traditional Arabic" w:hAnsi="Traditional Arabic" w:cs="Traditional Arabic"/>
            <w:b/>
            <w:noProof/>
            <w:rtl/>
            <w:lang w:bidi="fa-IR"/>
          </w:rPr>
          <w:t>﴿</w:t>
        </w:r>
        <w:r w:rsidRPr="00BD5757">
          <w:rPr>
            <w:rStyle w:val="Hyperlink"/>
            <w:rFonts w:ascii="KFGQPC Uthmanic Script HAFS" w:hAnsi="KFGQPC Uthmanic Script HAFS" w:cs="KFGQPC Uthmanic Script HAFS" w:hint="eastAsia"/>
            <w:b/>
            <w:noProof/>
            <w:rtl/>
            <w:lang w:bidi="fa-IR"/>
          </w:rPr>
          <w:t>قُلۡ</w:t>
        </w:r>
        <w:r w:rsidRPr="00BD5757">
          <w:rPr>
            <w:rStyle w:val="Hyperlink"/>
            <w:rFonts w:ascii="KFGQPC Uthmanic Script HAFS" w:hAnsi="KFGQPC Uthmanic Script HAFS" w:cs="KFGQPC Uthmanic Script HAFS"/>
            <w:b/>
            <w:noProof/>
            <w:rtl/>
            <w:lang w:bidi="fa-IR"/>
          </w:rPr>
          <w:t xml:space="preserve"> </w:t>
        </w:r>
        <w:r w:rsidRPr="00BD5757">
          <w:rPr>
            <w:rStyle w:val="Hyperlink"/>
            <w:rFonts w:ascii="KFGQPC Uthmanic Script HAFS" w:hAnsi="KFGQPC Uthmanic Script HAFS" w:cs="KFGQPC Uthmanic Script HAFS" w:hint="eastAsia"/>
            <w:b/>
            <w:noProof/>
            <w:rtl/>
            <w:lang w:bidi="fa-IR"/>
          </w:rPr>
          <w:t>سِيرُواْ</w:t>
        </w:r>
        <w:r w:rsidRPr="00BD5757">
          <w:rPr>
            <w:rStyle w:val="Hyperlink"/>
            <w:rFonts w:ascii="KFGQPC Uthmanic Script HAFS" w:hAnsi="KFGQPC Uthmanic Script HAFS" w:cs="KFGQPC Uthmanic Script HAFS"/>
            <w:b/>
            <w:noProof/>
            <w:rtl/>
            <w:lang w:bidi="fa-IR"/>
          </w:rPr>
          <w:t xml:space="preserve"> </w:t>
        </w:r>
        <w:r w:rsidRPr="00BD5757">
          <w:rPr>
            <w:rStyle w:val="Hyperlink"/>
            <w:rFonts w:ascii="KFGQPC Uthmanic Script HAFS" w:hAnsi="KFGQPC Uthmanic Script HAFS" w:cs="KFGQPC Uthmanic Script HAFS" w:hint="eastAsia"/>
            <w:b/>
            <w:noProof/>
            <w:rtl/>
            <w:lang w:bidi="fa-IR"/>
          </w:rPr>
          <w:t>فِي</w:t>
        </w:r>
        <w:r w:rsidRPr="00BD5757">
          <w:rPr>
            <w:rStyle w:val="Hyperlink"/>
            <w:rFonts w:ascii="KFGQPC Uthmanic Script HAFS" w:hAnsi="KFGQPC Uthmanic Script HAFS" w:cs="KFGQPC Uthmanic Script HAFS"/>
            <w:b/>
            <w:noProof/>
            <w:rtl/>
            <w:lang w:bidi="fa-IR"/>
          </w:rPr>
          <w:t xml:space="preserve"> </w:t>
        </w:r>
        <w:r w:rsidRPr="00BD5757">
          <w:rPr>
            <w:rStyle w:val="Hyperlink"/>
            <w:rFonts w:ascii="KFGQPC Uthmanic Script HAFS" w:hAnsi="KFGQPC Uthmanic Script HAFS" w:cs="KFGQPC Uthmanic Script HAFS" w:hint="cs"/>
            <w:b/>
            <w:noProof/>
            <w:rtl/>
            <w:lang w:bidi="fa-IR"/>
          </w:rPr>
          <w:t>ٱ</w:t>
        </w:r>
        <w:r w:rsidRPr="00BD5757">
          <w:rPr>
            <w:rStyle w:val="Hyperlink"/>
            <w:rFonts w:ascii="KFGQPC Uthmanic Script HAFS" w:hAnsi="KFGQPC Uthmanic Script HAFS" w:cs="KFGQPC Uthmanic Script HAFS" w:hint="eastAsia"/>
            <w:b/>
            <w:noProof/>
            <w:rtl/>
            <w:lang w:bidi="fa-IR"/>
          </w:rPr>
          <w:t>لۡأَرۡضِ</w:t>
        </w:r>
        <w:r w:rsidRPr="00BD5757">
          <w:rPr>
            <w:rStyle w:val="Hyperlink"/>
            <w:rFonts w:ascii="Traditional Arabic" w:hAnsi="Traditional Arabic" w:cs="Traditional Arabic"/>
            <w:b/>
            <w:noProof/>
            <w:rtl/>
            <w:lang w:bidi="fa-IR"/>
          </w:rPr>
          <w:t>﴾</w:t>
        </w:r>
        <w:r w:rsidRPr="00BD5757">
          <w:rPr>
            <w:rStyle w:val="Hyperlink"/>
            <w:b/>
            <w:noProof/>
            <w:rtl/>
            <w:lang w:bidi="fa-IR"/>
          </w:rPr>
          <w:t xml:space="preserve"> </w:t>
        </w:r>
        <w:r w:rsidRPr="00BD5757">
          <w:rPr>
            <w:rStyle w:val="Hyperlink"/>
            <w:rFonts w:hint="eastAsia"/>
            <w:noProof/>
            <w:rtl/>
            <w:lang w:bidi="fa-IR"/>
          </w:rPr>
          <w:t>بگو</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زم</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س</w:t>
        </w:r>
        <w:r w:rsidRPr="00BD5757">
          <w:rPr>
            <w:rStyle w:val="Hyperlink"/>
            <w:rFonts w:hint="cs"/>
            <w:noProof/>
            <w:rtl/>
            <w:lang w:bidi="fa-IR"/>
          </w:rPr>
          <w:t>ی</w:t>
        </w:r>
        <w:r w:rsidRPr="00BD5757">
          <w:rPr>
            <w:rStyle w:val="Hyperlink"/>
            <w:rFonts w:hint="eastAsia"/>
            <w:noProof/>
            <w:rtl/>
            <w:lang w:bidi="fa-IR"/>
          </w:rPr>
          <w:t>احت</w:t>
        </w:r>
        <w:r w:rsidRPr="00BD5757">
          <w:rPr>
            <w:rStyle w:val="Hyperlink"/>
            <w:noProof/>
            <w:rtl/>
            <w:lang w:bidi="fa-IR"/>
          </w:rPr>
          <w:t xml:space="preserve"> </w:t>
        </w:r>
        <w:r w:rsidRPr="00BD5757">
          <w:rPr>
            <w:rStyle w:val="Hyperlink"/>
            <w:rFonts w:hint="eastAsia"/>
            <w:noProof/>
            <w:rtl/>
            <w:lang w:bidi="fa-IR"/>
          </w:rPr>
          <w:t>کن</w:t>
        </w:r>
        <w:r w:rsidRPr="00BD5757">
          <w:rPr>
            <w:rStyle w:val="Hyperlink"/>
            <w:rFonts w:hint="cs"/>
            <w:noProof/>
            <w:rtl/>
            <w:lang w:bidi="fa-IR"/>
          </w:rPr>
          <w:t>ی</w:t>
        </w:r>
        <w:r w:rsidRPr="00BD5757">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Toc420959275 \h</w:instrText>
        </w:r>
        <w:r>
          <w:rPr>
            <w:noProof/>
            <w:webHidden/>
            <w:rtl/>
          </w:rPr>
          <w:instrText xml:space="preserve"> </w:instrText>
        </w:r>
        <w:r>
          <w:rPr>
            <w:rStyle w:val="Hyperlink"/>
            <w:noProof/>
            <w:rtl/>
          </w:rPr>
        </w:r>
        <w:r>
          <w:rPr>
            <w:rStyle w:val="Hyperlink"/>
            <w:noProof/>
            <w:rtl/>
          </w:rPr>
          <w:fldChar w:fldCharType="separate"/>
        </w:r>
        <w:r>
          <w:rPr>
            <w:noProof/>
            <w:webHidden/>
            <w:rtl/>
          </w:rPr>
          <w:t>39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6" w:history="1">
        <w:r w:rsidRPr="00BD5757">
          <w:rPr>
            <w:rStyle w:val="Hyperlink"/>
            <w:rFonts w:hint="eastAsia"/>
            <w:noProof/>
            <w:rtl/>
            <w:lang w:bidi="fa-IR"/>
          </w:rPr>
          <w:t>صبر</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با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Toc420959276 \h</w:instrText>
        </w:r>
        <w:r>
          <w:rPr>
            <w:noProof/>
            <w:webHidden/>
            <w:rtl/>
          </w:rPr>
          <w:instrText xml:space="preserve"> </w:instrText>
        </w:r>
        <w:r>
          <w:rPr>
            <w:rStyle w:val="Hyperlink"/>
            <w:noProof/>
            <w:rtl/>
          </w:rPr>
        </w:r>
        <w:r>
          <w:rPr>
            <w:rStyle w:val="Hyperlink"/>
            <w:noProof/>
            <w:rtl/>
          </w:rPr>
          <w:fldChar w:fldCharType="separate"/>
        </w:r>
        <w:r>
          <w:rPr>
            <w:noProof/>
            <w:webHidden/>
            <w:rtl/>
          </w:rPr>
          <w:t>40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7" w:history="1">
        <w:r w:rsidRPr="00BD5757">
          <w:rPr>
            <w:rStyle w:val="Hyperlink"/>
            <w:rFonts w:hint="eastAsia"/>
            <w:noProof/>
            <w:rtl/>
            <w:lang w:bidi="fa-IR"/>
          </w:rPr>
          <w:t>کره</w:t>
        </w:r>
        <w:r w:rsidRPr="00BD5757">
          <w:rPr>
            <w:rStyle w:val="Hyperlink"/>
            <w:noProof/>
            <w:rtl/>
            <w:lang w:bidi="fa-IR"/>
          </w:rPr>
          <w:t xml:space="preserve"> </w:t>
        </w:r>
        <w:r w:rsidRPr="00BD5757">
          <w:rPr>
            <w:rStyle w:val="Hyperlink"/>
            <w:rFonts w:hint="eastAsia"/>
            <w:noProof/>
            <w:rtl/>
            <w:lang w:bidi="fa-IR"/>
          </w:rPr>
          <w:t>زم</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رو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سرت</w:t>
        </w:r>
        <w:r w:rsidRPr="00BD5757">
          <w:rPr>
            <w:rStyle w:val="Hyperlink"/>
            <w:noProof/>
            <w:rtl/>
            <w:lang w:bidi="fa-IR"/>
          </w:rPr>
          <w:t xml:space="preserve"> </w:t>
        </w:r>
        <w:r w:rsidRPr="00BD5757">
          <w:rPr>
            <w:rStyle w:val="Hyperlink"/>
            <w:rFonts w:hint="eastAsia"/>
            <w:noProof/>
            <w:rtl/>
            <w:lang w:bidi="fa-IR"/>
          </w:rPr>
          <w:t>مگذار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Toc420959277 \h</w:instrText>
        </w:r>
        <w:r>
          <w:rPr>
            <w:noProof/>
            <w:webHidden/>
            <w:rtl/>
          </w:rPr>
          <w:instrText xml:space="preserve"> </w:instrText>
        </w:r>
        <w:r>
          <w:rPr>
            <w:rStyle w:val="Hyperlink"/>
            <w:noProof/>
            <w:rtl/>
          </w:rPr>
        </w:r>
        <w:r>
          <w:rPr>
            <w:rStyle w:val="Hyperlink"/>
            <w:noProof/>
            <w:rtl/>
          </w:rPr>
          <w:fldChar w:fldCharType="separate"/>
        </w:r>
        <w:r>
          <w:rPr>
            <w:noProof/>
            <w:webHidden/>
            <w:rtl/>
          </w:rPr>
          <w:t>41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8" w:history="1">
        <w:r w:rsidRPr="00BD5757">
          <w:rPr>
            <w:rStyle w:val="Hyperlink"/>
            <w:rFonts w:hint="eastAsia"/>
            <w:noProof/>
            <w:rtl/>
            <w:lang w:bidi="fa-IR"/>
          </w:rPr>
          <w:t>مسا</w:t>
        </w:r>
        <w:r w:rsidRPr="00BD5757">
          <w:rPr>
            <w:rStyle w:val="Hyperlink"/>
            <w:rFonts w:hint="cs"/>
            <w:noProof/>
            <w:rtl/>
            <w:lang w:bidi="fa-IR"/>
          </w:rPr>
          <w:t>ی</w:t>
        </w:r>
        <w:r w:rsidRPr="00BD5757">
          <w:rPr>
            <w:rStyle w:val="Hyperlink"/>
            <w:rFonts w:hint="eastAsia"/>
            <w:noProof/>
            <w:rtl/>
            <w:lang w:bidi="fa-IR"/>
          </w:rPr>
          <w:t>ل</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پا</w:t>
        </w:r>
        <w:r w:rsidRPr="00BD5757">
          <w:rPr>
            <w:rStyle w:val="Hyperlink"/>
            <w:noProof/>
            <w:rtl/>
            <w:lang w:bidi="fa-IR"/>
          </w:rPr>
          <w:t xml:space="preserve"> </w:t>
        </w:r>
        <w:r w:rsidRPr="00BD5757">
          <w:rPr>
            <w:rStyle w:val="Hyperlink"/>
            <w:rFonts w:hint="eastAsia"/>
            <w:noProof/>
            <w:rtl/>
            <w:lang w:bidi="fa-IR"/>
          </w:rPr>
          <w:t>افتاده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نبرد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Toc420959278 \h</w:instrText>
        </w:r>
        <w:r>
          <w:rPr>
            <w:noProof/>
            <w:webHidden/>
            <w:rtl/>
          </w:rPr>
          <w:instrText xml:space="preserve"> </w:instrText>
        </w:r>
        <w:r>
          <w:rPr>
            <w:rStyle w:val="Hyperlink"/>
            <w:noProof/>
            <w:rtl/>
          </w:rPr>
        </w:r>
        <w:r>
          <w:rPr>
            <w:rStyle w:val="Hyperlink"/>
            <w:noProof/>
            <w:rtl/>
          </w:rPr>
          <w:fldChar w:fldCharType="separate"/>
        </w:r>
        <w:r>
          <w:rPr>
            <w:noProof/>
            <w:webHidden/>
            <w:rtl/>
          </w:rPr>
          <w:t>42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79"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آنچه</w:t>
        </w:r>
        <w:r w:rsidRPr="00BD5757">
          <w:rPr>
            <w:rStyle w:val="Hyperlink"/>
            <w:noProof/>
            <w:rtl/>
            <w:lang w:bidi="fa-IR"/>
          </w:rPr>
          <w:t xml:space="preserve"> </w:t>
        </w:r>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بهره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نموده</w:t>
        </w:r>
        <w:r w:rsidRPr="00BD5757">
          <w:rPr>
            <w:rStyle w:val="Hyperlink"/>
            <w:noProof/>
            <w:rtl/>
            <w:lang w:bidi="fa-IR"/>
          </w:rPr>
          <w:t xml:space="preserve"> </w:t>
        </w:r>
        <w:r w:rsidRPr="00BD5757">
          <w:rPr>
            <w:rStyle w:val="Hyperlink"/>
            <w:rFonts w:hint="eastAsia"/>
            <w:noProof/>
            <w:rtl/>
            <w:lang w:bidi="fa-IR"/>
          </w:rPr>
          <w:t>راض</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باش،</w:t>
        </w:r>
        <w:r w:rsidRPr="00BD5757">
          <w:rPr>
            <w:rStyle w:val="Hyperlink"/>
            <w:noProof/>
            <w:rtl/>
            <w:lang w:bidi="fa-IR"/>
          </w:rPr>
          <w:t xml:space="preserve">  </w:t>
        </w:r>
        <w:r w:rsidRPr="00BD5757">
          <w:rPr>
            <w:rStyle w:val="Hyperlink"/>
            <w:rFonts w:hint="eastAsia"/>
            <w:noProof/>
            <w:rtl/>
            <w:lang w:bidi="fa-IR"/>
          </w:rPr>
          <w:t>آنگاه</w:t>
        </w:r>
        <w:r w:rsidRPr="00BD5757">
          <w:rPr>
            <w:rStyle w:val="Hyperlink"/>
            <w:noProof/>
            <w:rtl/>
            <w:lang w:bidi="fa-IR"/>
          </w:rPr>
          <w:t xml:space="preserve"> </w:t>
        </w:r>
        <w:r w:rsidRPr="00BD5757">
          <w:rPr>
            <w:rStyle w:val="Hyperlink"/>
            <w:rFonts w:hint="eastAsia"/>
            <w:noProof/>
            <w:rtl/>
            <w:lang w:bidi="fa-IR"/>
          </w:rPr>
          <w:t>توانگرتر</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خواه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بود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Toc420959279 \h</w:instrText>
        </w:r>
        <w:r>
          <w:rPr>
            <w:noProof/>
            <w:webHidden/>
            <w:rtl/>
          </w:rPr>
          <w:instrText xml:space="preserve"> </w:instrText>
        </w:r>
        <w:r>
          <w:rPr>
            <w:rStyle w:val="Hyperlink"/>
            <w:noProof/>
            <w:rtl/>
          </w:rPr>
        </w:r>
        <w:r>
          <w:rPr>
            <w:rStyle w:val="Hyperlink"/>
            <w:noProof/>
            <w:rtl/>
          </w:rPr>
          <w:fldChar w:fldCharType="separate"/>
        </w:r>
        <w:r>
          <w:rPr>
            <w:noProof/>
            <w:webHidden/>
            <w:rtl/>
          </w:rPr>
          <w:t>43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0" w:history="1">
        <w:r w:rsidRPr="00BD5757">
          <w:rPr>
            <w:rStyle w:val="Hyperlink"/>
            <w:rFonts w:hint="eastAsia"/>
            <w:noProof/>
            <w:rtl/>
            <w:lang w:bidi="fa-IR"/>
          </w:rPr>
          <w:t>بهشت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اد</w:t>
        </w:r>
        <w:r w:rsidRPr="00BD5757">
          <w:rPr>
            <w:rStyle w:val="Hyperlink"/>
            <w:noProof/>
            <w:rtl/>
            <w:lang w:bidi="fa-IR"/>
          </w:rPr>
          <w:t xml:space="preserve"> </w:t>
        </w:r>
        <w:r w:rsidRPr="00BD5757">
          <w:rPr>
            <w:rStyle w:val="Hyperlink"/>
            <w:rFonts w:hint="eastAsia"/>
            <w:noProof/>
            <w:rtl/>
            <w:lang w:bidi="fa-IR"/>
          </w:rPr>
          <w:t>آور</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پهنا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آن</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اندازه</w:t>
        </w:r>
        <w:r w:rsidRPr="00BD5757">
          <w:rPr>
            <w:rStyle w:val="Hyperlink"/>
            <w:noProof/>
            <w:rtl/>
            <w:lang w:bidi="fa-IR"/>
          </w:rPr>
          <w:t xml:space="preserve"> </w:t>
        </w:r>
        <w:r w:rsidRPr="00BD5757">
          <w:rPr>
            <w:rStyle w:val="Hyperlink"/>
            <w:rFonts w:hint="eastAsia"/>
            <w:noProof/>
            <w:rtl/>
            <w:lang w:bidi="fa-IR"/>
          </w:rPr>
          <w:t>آسمانها</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زم</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Toc420959280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1" w:history="1">
        <w:r w:rsidRPr="00BD5757">
          <w:rPr>
            <w:rStyle w:val="Hyperlink"/>
            <w:rFonts w:ascii="Traditional Arabic" w:hAnsi="Traditional Arabic" w:cs="Traditional Arabic"/>
            <w:b/>
            <w:noProof/>
            <w:rtl/>
            <w:lang w:bidi="fa-IR"/>
          </w:rPr>
          <w:t>﴿</w:t>
        </w:r>
        <w:r w:rsidRPr="00BD5757">
          <w:rPr>
            <w:rStyle w:val="Hyperlink"/>
            <w:rFonts w:ascii="KFGQPC Uthmanic Script HAFS" w:hAnsi="KFGQPC Uthmanic Script HAFS" w:cs="KFGQPC Uthmanic Script HAFS" w:hint="eastAsia"/>
            <w:b/>
            <w:noProof/>
            <w:rtl/>
            <w:lang w:bidi="fa-IR"/>
          </w:rPr>
          <w:t>وَكَذَٰلِكَ</w:t>
        </w:r>
        <w:r w:rsidRPr="00BD5757">
          <w:rPr>
            <w:rStyle w:val="Hyperlink"/>
            <w:rFonts w:ascii="KFGQPC Uthmanic Script HAFS" w:hAnsi="KFGQPC Uthmanic Script HAFS" w:cs="KFGQPC Uthmanic Script HAFS"/>
            <w:b/>
            <w:noProof/>
            <w:rtl/>
            <w:lang w:bidi="fa-IR"/>
          </w:rPr>
          <w:t xml:space="preserve"> </w:t>
        </w:r>
        <w:r w:rsidRPr="00BD5757">
          <w:rPr>
            <w:rStyle w:val="Hyperlink"/>
            <w:rFonts w:ascii="KFGQPC Uthmanic Script HAFS" w:hAnsi="KFGQPC Uthmanic Script HAFS" w:cs="KFGQPC Uthmanic Script HAFS" w:hint="eastAsia"/>
            <w:b/>
            <w:noProof/>
            <w:rtl/>
            <w:lang w:bidi="fa-IR"/>
          </w:rPr>
          <w:t>جَعَلۡنَٰكُمۡ</w:t>
        </w:r>
        <w:r w:rsidRPr="00BD5757">
          <w:rPr>
            <w:rStyle w:val="Hyperlink"/>
            <w:rFonts w:ascii="KFGQPC Uthmanic Script HAFS" w:hAnsi="KFGQPC Uthmanic Script HAFS" w:cs="KFGQPC Uthmanic Script HAFS"/>
            <w:b/>
            <w:noProof/>
            <w:rtl/>
            <w:lang w:bidi="fa-IR"/>
          </w:rPr>
          <w:t xml:space="preserve"> </w:t>
        </w:r>
        <w:r w:rsidRPr="00BD5757">
          <w:rPr>
            <w:rStyle w:val="Hyperlink"/>
            <w:rFonts w:ascii="KFGQPC Uthmanic Script HAFS" w:hAnsi="KFGQPC Uthmanic Script HAFS" w:cs="KFGQPC Uthmanic Script HAFS" w:hint="eastAsia"/>
            <w:b/>
            <w:noProof/>
            <w:rtl/>
            <w:lang w:bidi="fa-IR"/>
          </w:rPr>
          <w:t>أُمَّةٗ</w:t>
        </w:r>
        <w:r w:rsidRPr="00BD5757">
          <w:rPr>
            <w:rStyle w:val="Hyperlink"/>
            <w:rFonts w:ascii="KFGQPC Uthmanic Script HAFS" w:hAnsi="KFGQPC Uthmanic Script HAFS" w:cs="KFGQPC Uthmanic Script HAFS"/>
            <w:b/>
            <w:noProof/>
            <w:rtl/>
            <w:lang w:bidi="fa-IR"/>
          </w:rPr>
          <w:t xml:space="preserve"> </w:t>
        </w:r>
        <w:r w:rsidRPr="00BD5757">
          <w:rPr>
            <w:rStyle w:val="Hyperlink"/>
            <w:rFonts w:ascii="KFGQPC Uthmanic Script HAFS" w:hAnsi="KFGQPC Uthmanic Script HAFS" w:cs="KFGQPC Uthmanic Script HAFS" w:hint="eastAsia"/>
            <w:b/>
            <w:noProof/>
            <w:rtl/>
            <w:lang w:bidi="fa-IR"/>
          </w:rPr>
          <w:t>وَسَطٗا</w:t>
        </w:r>
        <w:r w:rsidRPr="00BD5757">
          <w:rPr>
            <w:rStyle w:val="Hyperlink"/>
            <w:rFonts w:ascii="Traditional Arabic" w:hAnsi="Traditional Arabic" w:cs="Traditional Arabic"/>
            <w:b/>
            <w:noProof/>
            <w:rtl/>
            <w:lang w:bidi="fa-IR"/>
          </w:rPr>
          <w:t>﴾</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شما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امت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انه</w:t>
        </w:r>
        <w:r w:rsidRPr="00BD5757">
          <w:rPr>
            <w:rStyle w:val="Hyperlink"/>
            <w:noProof/>
            <w:rtl/>
            <w:lang w:bidi="fa-IR"/>
          </w:rPr>
          <w:t xml:space="preserve"> </w:t>
        </w:r>
        <w:r w:rsidRPr="00BD5757">
          <w:rPr>
            <w:rStyle w:val="Hyperlink"/>
            <w:rFonts w:hint="eastAsia"/>
            <w:noProof/>
            <w:rtl/>
            <w:lang w:bidi="fa-IR"/>
          </w:rPr>
          <w:t>گردانده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Toc420959281 \h</w:instrText>
        </w:r>
        <w:r>
          <w:rPr>
            <w:noProof/>
            <w:webHidden/>
            <w:rtl/>
          </w:rPr>
          <w:instrText xml:space="preserve"> </w:instrText>
        </w:r>
        <w:r>
          <w:rPr>
            <w:rStyle w:val="Hyperlink"/>
            <w:noProof/>
            <w:rtl/>
          </w:rPr>
        </w:r>
        <w:r>
          <w:rPr>
            <w:rStyle w:val="Hyperlink"/>
            <w:noProof/>
            <w:rtl/>
          </w:rPr>
          <w:fldChar w:fldCharType="separate"/>
        </w:r>
        <w:r>
          <w:rPr>
            <w:noProof/>
            <w:webHidden/>
            <w:rtl/>
          </w:rPr>
          <w:t>46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2"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خوردن</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نظر</w:t>
        </w:r>
        <w:r w:rsidRPr="00BD5757">
          <w:rPr>
            <w:rStyle w:val="Hyperlink"/>
            <w:noProof/>
            <w:rtl/>
            <w:lang w:bidi="fa-IR"/>
          </w:rPr>
          <w:t xml:space="preserve"> </w:t>
        </w:r>
        <w:r w:rsidRPr="00BD5757">
          <w:rPr>
            <w:rStyle w:val="Hyperlink"/>
            <w:rFonts w:hint="eastAsia"/>
            <w:noProof/>
            <w:rtl/>
            <w:lang w:bidi="fa-IR"/>
          </w:rPr>
          <w:t>شرع</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امر</w:t>
        </w:r>
        <w:r w:rsidRPr="00BD5757">
          <w:rPr>
            <w:rStyle w:val="Hyperlink"/>
            <w:noProof/>
            <w:rtl/>
            <w:lang w:bidi="fa-IR"/>
          </w:rPr>
          <w:t xml:space="preserve"> </w:t>
        </w:r>
        <w:r w:rsidRPr="00BD5757">
          <w:rPr>
            <w:rStyle w:val="Hyperlink"/>
            <w:rFonts w:hint="eastAsia"/>
            <w:noProof/>
            <w:rtl/>
            <w:lang w:bidi="fa-IR"/>
          </w:rPr>
          <w:t>مطلوب</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Toc420959282 \h</w:instrText>
        </w:r>
        <w:r>
          <w:rPr>
            <w:noProof/>
            <w:webHidden/>
            <w:rtl/>
          </w:rPr>
          <w:instrText xml:space="preserve"> </w:instrText>
        </w:r>
        <w:r>
          <w:rPr>
            <w:rStyle w:val="Hyperlink"/>
            <w:noProof/>
            <w:rtl/>
          </w:rPr>
        </w:r>
        <w:r>
          <w:rPr>
            <w:rStyle w:val="Hyperlink"/>
            <w:noProof/>
            <w:rtl/>
          </w:rPr>
          <w:fldChar w:fldCharType="separate"/>
        </w:r>
        <w:r>
          <w:rPr>
            <w:noProof/>
            <w:webHidden/>
            <w:rtl/>
          </w:rPr>
          <w:t>47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3"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Toc420959283 \h</w:instrText>
        </w:r>
        <w:r>
          <w:rPr>
            <w:noProof/>
            <w:webHidden/>
            <w:rtl/>
          </w:rPr>
          <w:instrText xml:space="preserve"> </w:instrText>
        </w:r>
        <w:r>
          <w:rPr>
            <w:rStyle w:val="Hyperlink"/>
            <w:noProof/>
            <w:rtl/>
          </w:rPr>
        </w:r>
        <w:r>
          <w:rPr>
            <w:rStyle w:val="Hyperlink"/>
            <w:noProof/>
            <w:rtl/>
          </w:rPr>
          <w:fldChar w:fldCharType="separate"/>
        </w:r>
        <w:r>
          <w:rPr>
            <w:noProof/>
            <w:webHidden/>
            <w:rtl/>
          </w:rPr>
          <w:t>51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4" w:history="1">
        <w:r w:rsidRPr="00BD5757">
          <w:rPr>
            <w:rStyle w:val="Hyperlink"/>
            <w:rFonts w:hint="eastAsia"/>
            <w:noProof/>
            <w:rtl/>
            <w:lang w:bidi="fa-IR"/>
          </w:rPr>
          <w:t>لبخند</w:t>
        </w:r>
        <w:r w:rsidRPr="00BD5757">
          <w:rPr>
            <w:rStyle w:val="Hyperlink"/>
            <w:noProof/>
            <w:rtl/>
            <w:lang w:bidi="fa-IR"/>
          </w:rPr>
          <w:t xml:space="preserve"> </w:t>
        </w:r>
        <w:r w:rsidRPr="00BD5757">
          <w:rPr>
            <w:rStyle w:val="Hyperlink"/>
            <w:rFonts w:hint="eastAsia"/>
            <w:noProof/>
            <w:rtl/>
            <w:lang w:bidi="fa-IR"/>
          </w:rPr>
          <w:t>بزن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Toc420959284 \h</w:instrText>
        </w:r>
        <w:r>
          <w:rPr>
            <w:noProof/>
            <w:webHidden/>
            <w:rtl/>
          </w:rPr>
          <w:instrText xml:space="preserve"> </w:instrText>
        </w:r>
        <w:r>
          <w:rPr>
            <w:rStyle w:val="Hyperlink"/>
            <w:noProof/>
            <w:rtl/>
          </w:rPr>
        </w:r>
        <w:r>
          <w:rPr>
            <w:rStyle w:val="Hyperlink"/>
            <w:noProof/>
            <w:rtl/>
          </w:rPr>
          <w:fldChar w:fldCharType="separate"/>
        </w:r>
        <w:r>
          <w:rPr>
            <w:noProof/>
            <w:webHidden/>
            <w:rtl/>
          </w:rPr>
          <w:t>52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5"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Toc420959285 \h</w:instrText>
        </w:r>
        <w:r>
          <w:rPr>
            <w:noProof/>
            <w:webHidden/>
            <w:rtl/>
          </w:rPr>
          <w:instrText xml:space="preserve"> </w:instrText>
        </w:r>
        <w:r>
          <w:rPr>
            <w:rStyle w:val="Hyperlink"/>
            <w:noProof/>
            <w:rtl/>
          </w:rPr>
        </w:r>
        <w:r>
          <w:rPr>
            <w:rStyle w:val="Hyperlink"/>
            <w:noProof/>
            <w:rtl/>
          </w:rPr>
          <w:fldChar w:fldCharType="separate"/>
        </w:r>
        <w:r>
          <w:rPr>
            <w:noProof/>
            <w:webHidden/>
            <w:rtl/>
          </w:rPr>
          <w:t>60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6" w:history="1">
        <w:r w:rsidRPr="00BD5757">
          <w:rPr>
            <w:rStyle w:val="Hyperlink"/>
            <w:rFonts w:hint="eastAsia"/>
            <w:noProof/>
            <w:rtl/>
            <w:lang w:bidi="fa-IR"/>
          </w:rPr>
          <w:t>نعمت</w:t>
        </w:r>
        <w:r w:rsidRPr="00BD5757">
          <w:rPr>
            <w:rStyle w:val="Hyperlink"/>
            <w:noProof/>
            <w:rtl/>
            <w:lang w:bidi="fa-IR"/>
          </w:rPr>
          <w:t xml:space="preserve"> </w:t>
        </w:r>
        <w:r w:rsidRPr="00BD5757">
          <w:rPr>
            <w:rStyle w:val="Hyperlink"/>
            <w:rFonts w:hint="eastAsia"/>
            <w:noProof/>
            <w:rtl/>
            <w:lang w:bidi="fa-IR"/>
          </w:rPr>
          <w:t>درد</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رنج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Toc420959286 \h</w:instrText>
        </w:r>
        <w:r>
          <w:rPr>
            <w:noProof/>
            <w:webHidden/>
            <w:rtl/>
          </w:rPr>
          <w:instrText xml:space="preserve"> </w:instrText>
        </w:r>
        <w:r>
          <w:rPr>
            <w:rStyle w:val="Hyperlink"/>
            <w:noProof/>
            <w:rtl/>
          </w:rPr>
        </w:r>
        <w:r>
          <w:rPr>
            <w:rStyle w:val="Hyperlink"/>
            <w:noProof/>
            <w:rtl/>
          </w:rPr>
          <w:fldChar w:fldCharType="separate"/>
        </w:r>
        <w:r>
          <w:rPr>
            <w:noProof/>
            <w:webHidden/>
            <w:rtl/>
          </w:rPr>
          <w:t>61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7" w:history="1">
        <w:r w:rsidRPr="00BD5757">
          <w:rPr>
            <w:rStyle w:val="Hyperlink"/>
            <w:rFonts w:hint="eastAsia"/>
            <w:noProof/>
            <w:rtl/>
            <w:lang w:bidi="fa-IR"/>
          </w:rPr>
          <w:t>نعمت</w:t>
        </w:r>
        <w:r w:rsidRPr="00BD5757">
          <w:rPr>
            <w:rStyle w:val="Hyperlink"/>
            <w:noProof/>
            <w:rtl/>
            <w:lang w:bidi="fa-IR"/>
          </w:rPr>
          <w:t xml:space="preserve"> </w:t>
        </w:r>
        <w:r w:rsidRPr="00BD5757">
          <w:rPr>
            <w:rStyle w:val="Hyperlink"/>
            <w:rFonts w:hint="eastAsia"/>
            <w:noProof/>
            <w:rtl/>
            <w:lang w:bidi="fa-IR"/>
          </w:rPr>
          <w:t>معرفت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Toc420959287 \h</w:instrText>
        </w:r>
        <w:r>
          <w:rPr>
            <w:noProof/>
            <w:webHidden/>
            <w:rtl/>
          </w:rPr>
          <w:instrText xml:space="preserve"> </w:instrText>
        </w:r>
        <w:r>
          <w:rPr>
            <w:rStyle w:val="Hyperlink"/>
            <w:noProof/>
            <w:rtl/>
          </w:rPr>
        </w:r>
        <w:r>
          <w:rPr>
            <w:rStyle w:val="Hyperlink"/>
            <w:noProof/>
            <w:rtl/>
          </w:rPr>
          <w:fldChar w:fldCharType="separate"/>
        </w:r>
        <w:r>
          <w:rPr>
            <w:noProof/>
            <w:webHidden/>
            <w:rtl/>
          </w:rPr>
          <w:t>64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8" w:history="1">
        <w:r w:rsidRPr="00BD5757">
          <w:rPr>
            <w:rStyle w:val="Hyperlink"/>
            <w:rFonts w:hint="eastAsia"/>
            <w:noProof/>
            <w:rtl/>
            <w:lang w:bidi="fa-IR"/>
          </w:rPr>
          <w:t>هنر</w:t>
        </w:r>
        <w:r w:rsidRPr="00BD5757">
          <w:rPr>
            <w:rStyle w:val="Hyperlink"/>
            <w:noProof/>
            <w:rtl/>
            <w:lang w:bidi="fa-IR"/>
          </w:rPr>
          <w:t xml:space="preserve"> </w:t>
        </w:r>
        <w:r w:rsidRPr="00BD5757">
          <w:rPr>
            <w:rStyle w:val="Hyperlink"/>
            <w:rFonts w:hint="eastAsia"/>
            <w:noProof/>
            <w:rtl/>
            <w:lang w:bidi="fa-IR"/>
          </w:rPr>
          <w:t>شاد</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Toc420959288 \h</w:instrText>
        </w:r>
        <w:r>
          <w:rPr>
            <w:noProof/>
            <w:webHidden/>
            <w:rtl/>
          </w:rPr>
          <w:instrText xml:space="preserve"> </w:instrText>
        </w:r>
        <w:r>
          <w:rPr>
            <w:rStyle w:val="Hyperlink"/>
            <w:noProof/>
            <w:rtl/>
          </w:rPr>
        </w:r>
        <w:r>
          <w:rPr>
            <w:rStyle w:val="Hyperlink"/>
            <w:noProof/>
            <w:rtl/>
          </w:rPr>
          <w:fldChar w:fldCharType="separate"/>
        </w:r>
        <w:r>
          <w:rPr>
            <w:noProof/>
            <w:webHidden/>
            <w:rtl/>
          </w:rPr>
          <w:t>66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89"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Toc420959289 \h</w:instrText>
        </w:r>
        <w:r>
          <w:rPr>
            <w:noProof/>
            <w:webHidden/>
            <w:rtl/>
          </w:rPr>
          <w:instrText xml:space="preserve"> </w:instrText>
        </w:r>
        <w:r>
          <w:rPr>
            <w:rStyle w:val="Hyperlink"/>
            <w:noProof/>
            <w:rtl/>
          </w:rPr>
        </w:r>
        <w:r>
          <w:rPr>
            <w:rStyle w:val="Hyperlink"/>
            <w:noProof/>
            <w:rtl/>
          </w:rPr>
          <w:fldChar w:fldCharType="separate"/>
        </w:r>
        <w:r>
          <w:rPr>
            <w:noProof/>
            <w:webHidden/>
            <w:rtl/>
          </w:rPr>
          <w:t>70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0" w:history="1">
        <w:r w:rsidRPr="00BD5757">
          <w:rPr>
            <w:rStyle w:val="Hyperlink"/>
            <w:rFonts w:hint="eastAsia"/>
            <w:noProof/>
            <w:rtl/>
            <w:lang w:bidi="fa-IR"/>
          </w:rPr>
          <w:t>کنترل</w:t>
        </w:r>
        <w:r w:rsidRPr="00BD5757">
          <w:rPr>
            <w:rStyle w:val="Hyperlink"/>
            <w:noProof/>
            <w:rtl/>
            <w:lang w:bidi="fa-IR"/>
          </w:rPr>
          <w:t xml:space="preserve"> </w:t>
        </w:r>
        <w:r w:rsidRPr="00BD5757">
          <w:rPr>
            <w:rStyle w:val="Hyperlink"/>
            <w:rFonts w:hint="eastAsia"/>
            <w:noProof/>
            <w:rtl/>
            <w:lang w:bidi="fa-IR"/>
          </w:rPr>
          <w:t>احساسات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Toc420959290 \h</w:instrText>
        </w:r>
        <w:r>
          <w:rPr>
            <w:noProof/>
            <w:webHidden/>
            <w:rtl/>
          </w:rPr>
          <w:instrText xml:space="preserve"> </w:instrText>
        </w:r>
        <w:r>
          <w:rPr>
            <w:rStyle w:val="Hyperlink"/>
            <w:noProof/>
            <w:rtl/>
          </w:rPr>
        </w:r>
        <w:r>
          <w:rPr>
            <w:rStyle w:val="Hyperlink"/>
            <w:noProof/>
            <w:rtl/>
          </w:rPr>
          <w:fldChar w:fldCharType="separate"/>
        </w:r>
        <w:r>
          <w:rPr>
            <w:noProof/>
            <w:webHidden/>
            <w:rtl/>
          </w:rPr>
          <w:t>71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1" w:history="1">
        <w:r w:rsidRPr="00BD5757">
          <w:rPr>
            <w:rStyle w:val="Hyperlink"/>
            <w:rFonts w:hint="eastAsia"/>
            <w:noProof/>
            <w:rtl/>
            <w:lang w:bidi="fa-IR"/>
          </w:rPr>
          <w:t>احساس</w:t>
        </w:r>
        <w:r w:rsidRPr="00BD5757">
          <w:rPr>
            <w:rStyle w:val="Hyperlink"/>
            <w:noProof/>
            <w:rtl/>
            <w:lang w:bidi="fa-IR"/>
          </w:rPr>
          <w:t xml:space="preserve"> </w:t>
        </w:r>
        <w:r w:rsidRPr="00BD5757">
          <w:rPr>
            <w:rStyle w:val="Hyperlink"/>
            <w:rFonts w:hint="eastAsia"/>
            <w:noProof/>
            <w:rtl/>
            <w:lang w:bidi="fa-IR"/>
          </w:rPr>
          <w:t>سعادت</w:t>
        </w:r>
        <w:r w:rsidRPr="00BD5757">
          <w:rPr>
            <w:rStyle w:val="Hyperlink"/>
            <w:noProof/>
            <w:rtl/>
            <w:lang w:bidi="fa-IR"/>
          </w:rPr>
          <w:t xml:space="preserve"> </w:t>
        </w:r>
        <w:r w:rsidRPr="00BD5757">
          <w:rPr>
            <w:rStyle w:val="Hyperlink"/>
            <w:rFonts w:hint="eastAsia"/>
            <w:noProof/>
            <w:rtl/>
            <w:lang w:bidi="fa-IR"/>
          </w:rPr>
          <w:t>اصحاب</w:t>
        </w:r>
        <w:r w:rsidRPr="00BD5757">
          <w:rPr>
            <w:rStyle w:val="Hyperlink"/>
            <w:rFonts w:hint="cs"/>
            <w:noProof/>
          </w:rPr>
          <w:sym w:font="AGA Arabesque" w:char="F079"/>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محمد</w:t>
        </w:r>
        <w:r w:rsidRPr="00BD5757">
          <w:rPr>
            <w:rStyle w:val="Hyperlink"/>
            <w:rFonts w:cs="CTraditional Arabic"/>
            <w:noProof/>
            <w:rtl/>
            <w:lang w:bidi="fa-IR"/>
          </w:rPr>
          <w:t xml:space="preserve"> </w:t>
        </w:r>
        <w:r w:rsidRPr="00BD5757">
          <w:rPr>
            <w:rStyle w:val="Hyperlink"/>
            <w:rFonts w:cs="CTraditional Arabic" w:hint="eastAsia"/>
            <w:noProof/>
            <w:rtl/>
            <w:lang w:bidi="fa-IR"/>
          </w:rPr>
          <w:t>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Toc420959291 \h</w:instrText>
        </w:r>
        <w:r>
          <w:rPr>
            <w:noProof/>
            <w:webHidden/>
            <w:rtl/>
          </w:rPr>
          <w:instrText xml:space="preserve"> </w:instrText>
        </w:r>
        <w:r>
          <w:rPr>
            <w:rStyle w:val="Hyperlink"/>
            <w:noProof/>
            <w:rtl/>
          </w:rPr>
        </w:r>
        <w:r>
          <w:rPr>
            <w:rStyle w:val="Hyperlink"/>
            <w:noProof/>
            <w:rtl/>
          </w:rPr>
          <w:fldChar w:fldCharType="separate"/>
        </w:r>
        <w:r>
          <w:rPr>
            <w:noProof/>
            <w:webHidden/>
            <w:rtl/>
          </w:rPr>
          <w:t>73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2" w:history="1">
        <w:r w:rsidRPr="00BD5757">
          <w:rPr>
            <w:rStyle w:val="Hyperlink"/>
            <w:rFonts w:hint="eastAsia"/>
            <w:noProof/>
            <w:rtl/>
            <w:lang w:bidi="fa-IR"/>
          </w:rPr>
          <w:t>رنج</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ناراحت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خود</w:t>
        </w:r>
        <w:r w:rsidRPr="00BD5757">
          <w:rPr>
            <w:rStyle w:val="Hyperlink"/>
            <w:noProof/>
            <w:rtl/>
            <w:lang w:bidi="fa-IR"/>
          </w:rPr>
          <w:t xml:space="preserve"> </w:t>
        </w:r>
        <w:r w:rsidRPr="00BD5757">
          <w:rPr>
            <w:rStyle w:val="Hyperlink"/>
            <w:rFonts w:hint="eastAsia"/>
            <w:noProof/>
            <w:rtl/>
            <w:lang w:bidi="fa-IR"/>
          </w:rPr>
          <w:t>دور</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نداز</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Toc420959292 \h</w:instrText>
        </w:r>
        <w:r>
          <w:rPr>
            <w:noProof/>
            <w:webHidden/>
            <w:rtl/>
          </w:rPr>
          <w:instrText xml:space="preserve"> </w:instrText>
        </w:r>
        <w:r>
          <w:rPr>
            <w:rStyle w:val="Hyperlink"/>
            <w:noProof/>
            <w:rtl/>
          </w:rPr>
        </w:r>
        <w:r>
          <w:rPr>
            <w:rStyle w:val="Hyperlink"/>
            <w:noProof/>
            <w:rtl/>
          </w:rPr>
          <w:fldChar w:fldCharType="separate"/>
        </w:r>
        <w:r>
          <w:rPr>
            <w:noProof/>
            <w:webHidden/>
            <w:rtl/>
          </w:rPr>
          <w:t>75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3" w:history="1">
        <w:r w:rsidRPr="00BD5757">
          <w:rPr>
            <w:rStyle w:val="Hyperlink"/>
            <w:rFonts w:hint="eastAsia"/>
            <w:noProof/>
            <w:rtl/>
            <w:lang w:bidi="fa-IR"/>
          </w:rPr>
          <w:t>اضطراب</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آشفتگ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رها</w:t>
        </w:r>
        <w:r w:rsidRPr="00BD5757">
          <w:rPr>
            <w:rStyle w:val="Hyperlink"/>
            <w:noProof/>
            <w:rtl/>
            <w:lang w:bidi="fa-IR"/>
          </w:rPr>
          <w:t xml:space="preserve"> </w:t>
        </w:r>
        <w:r w:rsidRPr="00BD5757">
          <w:rPr>
            <w:rStyle w:val="Hyperlink"/>
            <w:rFonts w:hint="eastAsia"/>
            <w:noProof/>
            <w:rtl/>
            <w:lang w:bidi="fa-IR"/>
          </w:rPr>
          <w:t>کن</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Toc420959293 \h</w:instrText>
        </w:r>
        <w:r>
          <w:rPr>
            <w:noProof/>
            <w:webHidden/>
            <w:rtl/>
          </w:rPr>
          <w:instrText xml:space="preserve"> </w:instrText>
        </w:r>
        <w:r>
          <w:rPr>
            <w:rStyle w:val="Hyperlink"/>
            <w:noProof/>
            <w:rtl/>
          </w:rPr>
        </w:r>
        <w:r>
          <w:rPr>
            <w:rStyle w:val="Hyperlink"/>
            <w:noProof/>
            <w:rtl/>
          </w:rPr>
          <w:fldChar w:fldCharType="separate"/>
        </w:r>
        <w:r>
          <w:rPr>
            <w:noProof/>
            <w:webHidden/>
            <w:rtl/>
          </w:rPr>
          <w:t>77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4"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Toc420959294 \h</w:instrText>
        </w:r>
        <w:r>
          <w:rPr>
            <w:noProof/>
            <w:webHidden/>
            <w:rtl/>
          </w:rPr>
          <w:instrText xml:space="preserve"> </w:instrText>
        </w:r>
        <w:r>
          <w:rPr>
            <w:rStyle w:val="Hyperlink"/>
            <w:noProof/>
            <w:rtl/>
          </w:rPr>
        </w:r>
        <w:r>
          <w:rPr>
            <w:rStyle w:val="Hyperlink"/>
            <w:noProof/>
            <w:rtl/>
          </w:rPr>
          <w:fldChar w:fldCharType="separate"/>
        </w:r>
        <w:r>
          <w:rPr>
            <w:noProof/>
            <w:webHidden/>
            <w:rtl/>
          </w:rPr>
          <w:t>79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5" w:history="1">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 xml:space="preserve"> </w:t>
        </w:r>
        <w:r w:rsidRPr="00BD5757">
          <w:rPr>
            <w:rStyle w:val="Hyperlink"/>
            <w:rFonts w:hint="eastAsia"/>
            <w:noProof/>
            <w:rtl/>
            <w:lang w:bidi="fa-IR"/>
          </w:rPr>
          <w:t>چون</w:t>
        </w:r>
        <w:r w:rsidRPr="00BD5757">
          <w:rPr>
            <w:rStyle w:val="Hyperlink"/>
            <w:noProof/>
            <w:rtl/>
            <w:lang w:bidi="fa-IR"/>
          </w:rPr>
          <w:t xml:space="preserve"> </w:t>
        </w:r>
        <w:r w:rsidRPr="00BD5757">
          <w:rPr>
            <w:rStyle w:val="Hyperlink"/>
            <w:rFonts w:hint="eastAsia"/>
            <w:noProof/>
            <w:rtl/>
            <w:lang w:bidi="fa-IR"/>
          </w:rPr>
          <w:t>پروردگارت،</w:t>
        </w:r>
        <w:r w:rsidRPr="00BD5757">
          <w:rPr>
            <w:rStyle w:val="Hyperlink"/>
            <w:noProof/>
            <w:rtl/>
            <w:lang w:bidi="fa-IR"/>
          </w:rPr>
          <w:t xml:space="preserve">  </w:t>
        </w:r>
        <w:r w:rsidRPr="00BD5757">
          <w:rPr>
            <w:rStyle w:val="Hyperlink"/>
            <w:rFonts w:hint="eastAsia"/>
            <w:noProof/>
            <w:rtl/>
            <w:lang w:bidi="fa-IR"/>
          </w:rPr>
          <w:t>آمرزگار</w:t>
        </w:r>
        <w:r w:rsidRPr="00BD5757">
          <w:rPr>
            <w:rStyle w:val="Hyperlink"/>
            <w:noProof/>
            <w:rtl/>
            <w:lang w:bidi="fa-IR"/>
          </w:rPr>
          <w:t xml:space="preserve"> </w:t>
        </w:r>
        <w:r w:rsidRPr="00BD5757">
          <w:rPr>
            <w:rStyle w:val="Hyperlink"/>
            <w:rFonts w:hint="eastAsia"/>
            <w:noProof/>
            <w:rtl/>
            <w:lang w:bidi="fa-IR"/>
          </w:rPr>
          <w:t>و</w:t>
        </w:r>
        <w:r w:rsidRPr="00BD5757">
          <w:rPr>
            <w:rStyle w:val="Hyperlink"/>
            <w:rFonts w:cs="Times New Roman"/>
            <w:noProof/>
            <w:rtl/>
            <w:lang w:bidi="fa-IR"/>
          </w:rPr>
          <w:t xml:space="preserve"> </w:t>
        </w:r>
        <w:r w:rsidRPr="00BD5757">
          <w:rPr>
            <w:rStyle w:val="Hyperlink"/>
            <w:rFonts w:hint="eastAsia"/>
            <w:noProof/>
            <w:rtl/>
            <w:lang w:bidi="fa-IR"/>
          </w:rPr>
          <w:t>توبه</w:t>
        </w:r>
        <w:r w:rsidRPr="00BD5757">
          <w:rPr>
            <w:rStyle w:val="Hyperlink"/>
            <w:rFonts w:hint="eastAsia"/>
            <w:noProof/>
            <w:lang w:bidi="fa-IR"/>
          </w:rPr>
          <w:t>‌</w:t>
        </w:r>
        <w:r w:rsidRPr="00BD5757">
          <w:rPr>
            <w:rStyle w:val="Hyperlink"/>
            <w:rFonts w:hint="eastAsia"/>
            <w:noProof/>
            <w:rtl/>
            <w:lang w:bidi="fa-IR"/>
          </w:rPr>
          <w:t>پذ</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Toc420959295 \h</w:instrText>
        </w:r>
        <w:r>
          <w:rPr>
            <w:noProof/>
            <w:webHidden/>
            <w:rtl/>
          </w:rPr>
          <w:instrText xml:space="preserve"> </w:instrText>
        </w:r>
        <w:r>
          <w:rPr>
            <w:rStyle w:val="Hyperlink"/>
            <w:noProof/>
            <w:rtl/>
          </w:rPr>
        </w:r>
        <w:r>
          <w:rPr>
            <w:rStyle w:val="Hyperlink"/>
            <w:noProof/>
            <w:rtl/>
          </w:rPr>
          <w:fldChar w:fldCharType="separate"/>
        </w:r>
        <w:r>
          <w:rPr>
            <w:noProof/>
            <w:webHidden/>
            <w:rtl/>
          </w:rPr>
          <w:t>80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6"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همه</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تقد</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قضا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اله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بستگ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Toc420959296 \h</w:instrText>
        </w:r>
        <w:r>
          <w:rPr>
            <w:noProof/>
            <w:webHidden/>
            <w:rtl/>
          </w:rPr>
          <w:instrText xml:space="preserve"> </w:instrText>
        </w:r>
        <w:r>
          <w:rPr>
            <w:rStyle w:val="Hyperlink"/>
            <w:noProof/>
            <w:rtl/>
          </w:rPr>
        </w:r>
        <w:r>
          <w:rPr>
            <w:rStyle w:val="Hyperlink"/>
            <w:noProof/>
            <w:rtl/>
          </w:rPr>
          <w:fldChar w:fldCharType="separate"/>
        </w:r>
        <w:r>
          <w:rPr>
            <w:noProof/>
            <w:webHidden/>
            <w:rtl/>
          </w:rPr>
          <w:t>83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7"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منتظر</w:t>
        </w:r>
        <w:r w:rsidRPr="00BD5757">
          <w:rPr>
            <w:rStyle w:val="Hyperlink"/>
            <w:noProof/>
            <w:rtl/>
            <w:lang w:bidi="fa-IR"/>
          </w:rPr>
          <w:t xml:space="preserve"> </w:t>
        </w:r>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طرف</w:t>
        </w:r>
        <w:r w:rsidRPr="00BD5757">
          <w:rPr>
            <w:rStyle w:val="Hyperlink"/>
            <w:noProof/>
            <w:rtl/>
            <w:lang w:bidi="fa-IR"/>
          </w:rPr>
          <w:t xml:space="preserve"> </w:t>
        </w:r>
        <w:r w:rsidRPr="00BD5757">
          <w:rPr>
            <w:rStyle w:val="Hyperlink"/>
            <w:rFonts w:hint="eastAsia"/>
            <w:noProof/>
            <w:rtl/>
            <w:lang w:bidi="fa-IR"/>
          </w:rPr>
          <w:t>شدن</w:t>
        </w:r>
        <w:r w:rsidRPr="00BD5757">
          <w:rPr>
            <w:rStyle w:val="Hyperlink"/>
            <w:noProof/>
            <w:rtl/>
            <w:lang w:bidi="fa-IR"/>
          </w:rPr>
          <w:t xml:space="preserve"> </w:t>
        </w:r>
        <w:r w:rsidRPr="00BD5757">
          <w:rPr>
            <w:rStyle w:val="Hyperlink"/>
            <w:rFonts w:hint="eastAsia"/>
            <w:noProof/>
            <w:rtl/>
            <w:lang w:bidi="fa-IR"/>
          </w:rPr>
          <w:t>رنج</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اندوه</w:t>
        </w:r>
        <w:r w:rsidRPr="00BD5757">
          <w:rPr>
            <w:rStyle w:val="Hyperlink"/>
            <w:noProof/>
            <w:rtl/>
            <w:lang w:bidi="fa-IR"/>
          </w:rPr>
          <w:t xml:space="preserve"> </w:t>
        </w:r>
        <w:r w:rsidRPr="00BD5757">
          <w:rPr>
            <w:rStyle w:val="Hyperlink"/>
            <w:rFonts w:hint="eastAsia"/>
            <w:noProof/>
            <w:rtl/>
            <w:lang w:bidi="fa-IR"/>
          </w:rPr>
          <w:t>باش</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Toc420959297 \h</w:instrText>
        </w:r>
        <w:r>
          <w:rPr>
            <w:noProof/>
            <w:webHidden/>
            <w:rtl/>
          </w:rPr>
          <w:instrText xml:space="preserve"> </w:instrText>
        </w:r>
        <w:r>
          <w:rPr>
            <w:rStyle w:val="Hyperlink"/>
            <w:noProof/>
            <w:rtl/>
          </w:rPr>
        </w:r>
        <w:r>
          <w:rPr>
            <w:rStyle w:val="Hyperlink"/>
            <w:noProof/>
            <w:rtl/>
          </w:rPr>
          <w:fldChar w:fldCharType="separate"/>
        </w:r>
        <w:r>
          <w:rPr>
            <w:noProof/>
            <w:webHidden/>
            <w:rtl/>
          </w:rPr>
          <w:t>84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8"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Toc420959298 \h</w:instrText>
        </w:r>
        <w:r>
          <w:rPr>
            <w:noProof/>
            <w:webHidden/>
            <w:rtl/>
          </w:rPr>
          <w:instrText xml:space="preserve"> </w:instrText>
        </w:r>
        <w:r>
          <w:rPr>
            <w:rStyle w:val="Hyperlink"/>
            <w:noProof/>
            <w:rtl/>
          </w:rPr>
        </w:r>
        <w:r>
          <w:rPr>
            <w:rStyle w:val="Hyperlink"/>
            <w:noProof/>
            <w:rtl/>
          </w:rPr>
          <w:fldChar w:fldCharType="separate"/>
        </w:r>
        <w:r>
          <w:rPr>
            <w:noProof/>
            <w:webHidden/>
            <w:rtl/>
          </w:rPr>
          <w:t>87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299"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همواره</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اد</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Toc420959299 \h</w:instrText>
        </w:r>
        <w:r>
          <w:rPr>
            <w:noProof/>
            <w:webHidden/>
            <w:rtl/>
          </w:rPr>
          <w:instrText xml:space="preserve"> </w:instrText>
        </w:r>
        <w:r>
          <w:rPr>
            <w:rStyle w:val="Hyperlink"/>
            <w:noProof/>
            <w:rtl/>
          </w:rPr>
        </w:r>
        <w:r>
          <w:rPr>
            <w:rStyle w:val="Hyperlink"/>
            <w:noProof/>
            <w:rtl/>
          </w:rPr>
          <w:fldChar w:fldCharType="separate"/>
        </w:r>
        <w:r>
          <w:rPr>
            <w:noProof/>
            <w:webHidden/>
            <w:rtl/>
          </w:rPr>
          <w:t>88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0"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رحمت</w:t>
        </w:r>
        <w:r w:rsidRPr="00BD5757">
          <w:rPr>
            <w:rStyle w:val="Hyperlink"/>
            <w:noProof/>
            <w:rtl/>
            <w:lang w:bidi="fa-IR"/>
          </w:rPr>
          <w:t xml:space="preserve"> </w:t>
        </w:r>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ناام</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Toc420959300 \h</w:instrText>
        </w:r>
        <w:r>
          <w:rPr>
            <w:noProof/>
            <w:webHidden/>
            <w:rtl/>
          </w:rPr>
          <w:instrText xml:space="preserve"> </w:instrText>
        </w:r>
        <w:r>
          <w:rPr>
            <w:rStyle w:val="Hyperlink"/>
            <w:noProof/>
            <w:rtl/>
          </w:rPr>
        </w:r>
        <w:r>
          <w:rPr>
            <w:rStyle w:val="Hyperlink"/>
            <w:noProof/>
            <w:rtl/>
          </w:rPr>
          <w:fldChar w:fldCharType="separate"/>
        </w:r>
        <w:r>
          <w:rPr>
            <w:noProof/>
            <w:webHidden/>
            <w:rtl/>
          </w:rPr>
          <w:t>89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1"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هر</w:t>
        </w:r>
        <w:r w:rsidRPr="00BD5757">
          <w:rPr>
            <w:rStyle w:val="Hyperlink"/>
            <w:noProof/>
            <w:rtl/>
            <w:lang w:bidi="fa-IR"/>
          </w:rPr>
          <w:t xml:space="preserve"> </w:t>
        </w:r>
        <w:r w:rsidRPr="00BD5757">
          <w:rPr>
            <w:rStyle w:val="Hyperlink"/>
            <w:rFonts w:hint="eastAsia"/>
            <w:noProof/>
            <w:rtl/>
            <w:lang w:bidi="fa-IR"/>
          </w:rPr>
          <w:t>کس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بد</w:t>
        </w:r>
        <w:r w:rsidRPr="00BD5757">
          <w:rPr>
            <w:rStyle w:val="Hyperlink"/>
            <w:noProof/>
            <w:rtl/>
            <w:lang w:bidi="fa-IR"/>
          </w:rPr>
          <w:t xml:space="preserve"> </w:t>
        </w:r>
        <w:r w:rsidRPr="00BD5757">
          <w:rPr>
            <w:rStyle w:val="Hyperlink"/>
            <w:rFonts w:hint="eastAsia"/>
            <w:noProof/>
            <w:rtl/>
            <w:lang w:bidi="fa-IR"/>
          </w:rPr>
          <w:t>کرده،</w:t>
        </w:r>
        <w:r w:rsidRPr="00BD5757">
          <w:rPr>
            <w:rStyle w:val="Hyperlink"/>
            <w:noProof/>
            <w:rtl/>
            <w:lang w:bidi="fa-IR"/>
          </w:rPr>
          <w:t xml:space="preserve"> </w:t>
        </w:r>
        <w:r w:rsidRPr="00BD5757">
          <w:rPr>
            <w:rStyle w:val="Hyperlink"/>
            <w:rFonts w:hint="eastAsia"/>
            <w:noProof/>
            <w:rtl/>
            <w:lang w:bidi="fa-IR"/>
          </w:rPr>
          <w:t>ببخش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Toc420959301 \h</w:instrText>
        </w:r>
        <w:r>
          <w:rPr>
            <w:noProof/>
            <w:webHidden/>
            <w:rtl/>
          </w:rPr>
          <w:instrText xml:space="preserve"> </w:instrText>
        </w:r>
        <w:r>
          <w:rPr>
            <w:rStyle w:val="Hyperlink"/>
            <w:noProof/>
            <w:rtl/>
          </w:rPr>
        </w:r>
        <w:r>
          <w:rPr>
            <w:rStyle w:val="Hyperlink"/>
            <w:noProof/>
            <w:rtl/>
          </w:rPr>
          <w:fldChar w:fldCharType="separate"/>
        </w:r>
        <w:r>
          <w:rPr>
            <w:noProof/>
            <w:webHidden/>
            <w:rtl/>
          </w:rPr>
          <w:t>90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2"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خاطر</w:t>
        </w:r>
        <w:r w:rsidRPr="00BD5757">
          <w:rPr>
            <w:rStyle w:val="Hyperlink"/>
            <w:noProof/>
            <w:rtl/>
            <w:lang w:bidi="fa-IR"/>
          </w:rPr>
          <w:t xml:space="preserve"> </w:t>
        </w:r>
        <w:r w:rsidRPr="00BD5757">
          <w:rPr>
            <w:rStyle w:val="Hyperlink"/>
            <w:rFonts w:hint="eastAsia"/>
            <w:noProof/>
            <w:rtl/>
            <w:lang w:bidi="fa-IR"/>
          </w:rPr>
          <w:t>آنچه</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دست</w:t>
        </w:r>
        <w:r w:rsidRPr="00BD5757">
          <w:rPr>
            <w:rStyle w:val="Hyperlink"/>
            <w:noProof/>
            <w:rtl/>
            <w:lang w:bidi="fa-IR"/>
          </w:rPr>
          <w:t xml:space="preserve"> </w:t>
        </w:r>
        <w:r w:rsidRPr="00BD5757">
          <w:rPr>
            <w:rStyle w:val="Hyperlink"/>
            <w:rFonts w:hint="eastAsia"/>
            <w:noProof/>
            <w:rtl/>
            <w:lang w:bidi="fa-IR"/>
          </w:rPr>
          <w:t>داده‌ا</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نعمت‌ها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اد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Toc420959302 \h</w:instrText>
        </w:r>
        <w:r>
          <w:rPr>
            <w:noProof/>
            <w:webHidden/>
            <w:rtl/>
          </w:rPr>
          <w:instrText xml:space="preserve"> </w:instrText>
        </w:r>
        <w:r>
          <w:rPr>
            <w:rStyle w:val="Hyperlink"/>
            <w:noProof/>
            <w:rtl/>
          </w:rPr>
        </w:r>
        <w:r>
          <w:rPr>
            <w:rStyle w:val="Hyperlink"/>
            <w:noProof/>
            <w:rtl/>
          </w:rPr>
          <w:fldChar w:fldCharType="separate"/>
        </w:r>
        <w:r>
          <w:rPr>
            <w:noProof/>
            <w:webHidden/>
            <w:rtl/>
          </w:rPr>
          <w:t>91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3"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خاطر</w:t>
        </w:r>
        <w:r w:rsidRPr="00BD5757">
          <w:rPr>
            <w:rStyle w:val="Hyperlink"/>
            <w:noProof/>
            <w:rtl/>
            <w:lang w:bidi="fa-IR"/>
          </w:rPr>
          <w:t xml:space="preserve"> </w:t>
        </w:r>
        <w:r w:rsidRPr="00BD5757">
          <w:rPr>
            <w:rStyle w:val="Hyperlink"/>
            <w:rFonts w:hint="eastAsia"/>
            <w:noProof/>
            <w:rtl/>
            <w:lang w:bidi="fa-IR"/>
          </w:rPr>
          <w:t>مسا</w:t>
        </w:r>
        <w:r w:rsidRPr="00BD5757">
          <w:rPr>
            <w:rStyle w:val="Hyperlink"/>
            <w:rFonts w:hint="cs"/>
            <w:noProof/>
            <w:rtl/>
            <w:lang w:bidi="fa-IR"/>
          </w:rPr>
          <w:t>ی</w:t>
        </w:r>
        <w:r w:rsidRPr="00BD5757">
          <w:rPr>
            <w:rStyle w:val="Hyperlink"/>
            <w:rFonts w:hint="eastAsia"/>
            <w:noProof/>
            <w:rtl/>
            <w:lang w:bidi="fa-IR"/>
          </w:rPr>
          <w:t>ل</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Toc420959303 \h</w:instrText>
        </w:r>
        <w:r>
          <w:rPr>
            <w:noProof/>
            <w:webHidden/>
            <w:rtl/>
          </w:rPr>
          <w:instrText xml:space="preserve"> </w:instrText>
        </w:r>
        <w:r>
          <w:rPr>
            <w:rStyle w:val="Hyperlink"/>
            <w:noProof/>
            <w:rtl/>
          </w:rPr>
        </w:r>
        <w:r>
          <w:rPr>
            <w:rStyle w:val="Hyperlink"/>
            <w:noProof/>
            <w:rtl/>
          </w:rPr>
          <w:fldChar w:fldCharType="separate"/>
        </w:r>
        <w:r>
          <w:rPr>
            <w:noProof/>
            <w:webHidden/>
            <w:rtl/>
          </w:rPr>
          <w:t>91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4"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ناراحت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دور</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نداز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Toc420959304 \h</w:instrText>
        </w:r>
        <w:r>
          <w:rPr>
            <w:noProof/>
            <w:webHidden/>
            <w:rtl/>
          </w:rPr>
          <w:instrText xml:space="preserve"> </w:instrText>
        </w:r>
        <w:r>
          <w:rPr>
            <w:rStyle w:val="Hyperlink"/>
            <w:noProof/>
            <w:rtl/>
          </w:rPr>
        </w:r>
        <w:r>
          <w:rPr>
            <w:rStyle w:val="Hyperlink"/>
            <w:noProof/>
            <w:rtl/>
          </w:rPr>
          <w:fldChar w:fldCharType="separate"/>
        </w:r>
        <w:r>
          <w:rPr>
            <w:noProof/>
            <w:webHidden/>
            <w:rtl/>
          </w:rPr>
          <w:t>92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5"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قدرنشناس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او</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کرده‌ا</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ناراحت</w:t>
        </w:r>
        <w:r w:rsidRPr="00BD5757">
          <w:rPr>
            <w:rStyle w:val="Hyperlink"/>
            <w:rFonts w:cs="Times New Roman"/>
            <w:noProof/>
            <w:rtl/>
            <w:lang w:bidi="fa-IR"/>
          </w:rPr>
          <w:t>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Toc420959305 \h</w:instrText>
        </w:r>
        <w:r>
          <w:rPr>
            <w:noProof/>
            <w:webHidden/>
            <w:rtl/>
          </w:rPr>
          <w:instrText xml:space="preserve"> </w:instrText>
        </w:r>
        <w:r>
          <w:rPr>
            <w:rStyle w:val="Hyperlink"/>
            <w:noProof/>
            <w:rtl/>
          </w:rPr>
        </w:r>
        <w:r>
          <w:rPr>
            <w:rStyle w:val="Hyperlink"/>
            <w:noProof/>
            <w:rtl/>
          </w:rPr>
          <w:fldChar w:fldCharType="separate"/>
        </w:r>
        <w:r>
          <w:rPr>
            <w:noProof/>
            <w:webHidden/>
            <w:rtl/>
          </w:rPr>
          <w:t>93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6"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سرزنش</w:t>
        </w:r>
        <w:r w:rsidRPr="00BD5757">
          <w:rPr>
            <w:rStyle w:val="Hyperlink"/>
            <w:noProof/>
            <w:rtl/>
            <w:lang w:bidi="fa-IR"/>
          </w:rPr>
          <w:t xml:space="preserve"> </w:t>
        </w:r>
        <w:r w:rsidRPr="00BD5757">
          <w:rPr>
            <w:rStyle w:val="Hyperlink"/>
            <w:rFonts w:hint="eastAsia"/>
            <w:noProof/>
            <w:rtl/>
            <w:lang w:bidi="fa-IR"/>
          </w:rPr>
          <w:t>سرزنش</w:t>
        </w:r>
        <w:r w:rsidRPr="00BD5757">
          <w:rPr>
            <w:rStyle w:val="Hyperlink"/>
            <w:noProof/>
            <w:rtl/>
            <w:lang w:bidi="fa-IR"/>
          </w:rPr>
          <w:t xml:space="preserve"> </w:t>
        </w:r>
        <w:r w:rsidRPr="00BD5757">
          <w:rPr>
            <w:rStyle w:val="Hyperlink"/>
            <w:rFonts w:hint="eastAsia"/>
            <w:noProof/>
            <w:rtl/>
            <w:lang w:bidi="fa-IR"/>
          </w:rPr>
          <w:t>کنندگان</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Toc420959306 \h</w:instrText>
        </w:r>
        <w:r>
          <w:rPr>
            <w:noProof/>
            <w:webHidden/>
            <w:rtl/>
          </w:rPr>
          <w:instrText xml:space="preserve"> </w:instrText>
        </w:r>
        <w:r>
          <w:rPr>
            <w:rStyle w:val="Hyperlink"/>
            <w:noProof/>
            <w:rtl/>
          </w:rPr>
        </w:r>
        <w:r>
          <w:rPr>
            <w:rStyle w:val="Hyperlink"/>
            <w:noProof/>
            <w:rtl/>
          </w:rPr>
          <w:fldChar w:fldCharType="separate"/>
        </w:r>
        <w:r>
          <w:rPr>
            <w:noProof/>
            <w:webHidden/>
            <w:rtl/>
          </w:rPr>
          <w:t>94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7"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فقر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تنگدست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 xml:space="preserve"> </w:t>
        </w:r>
        <w:r w:rsidRPr="00BD5757">
          <w:rPr>
            <w:rStyle w:val="Hyperlink"/>
            <w:rFonts w:hint="eastAsia"/>
            <w:noProof/>
            <w:rtl/>
            <w:lang w:bidi="fa-IR"/>
          </w:rPr>
          <w:t>چون</w:t>
        </w:r>
        <w:r w:rsidRPr="00BD5757">
          <w:rPr>
            <w:rStyle w:val="Hyperlink"/>
            <w:noProof/>
            <w:rtl/>
            <w:lang w:bidi="fa-IR"/>
          </w:rPr>
          <w:t xml:space="preserve">  </w:t>
        </w:r>
        <w:r w:rsidRPr="00BD5757">
          <w:rPr>
            <w:rStyle w:val="Hyperlink"/>
            <w:rFonts w:hint="eastAsia"/>
            <w:noProof/>
            <w:rtl/>
            <w:lang w:bidi="fa-IR"/>
          </w:rPr>
          <w:t>سلامت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عاف</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دنبال</w:t>
        </w:r>
        <w:r w:rsidRPr="00BD5757">
          <w:rPr>
            <w:rStyle w:val="Hyperlink"/>
            <w:noProof/>
            <w:rtl/>
            <w:lang w:bidi="fa-IR"/>
          </w:rPr>
          <w:t xml:space="preserve"> </w:t>
        </w:r>
        <w:r w:rsidRPr="00BD5757">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Toc420959307 \h</w:instrText>
        </w:r>
        <w:r>
          <w:rPr>
            <w:noProof/>
            <w:webHidden/>
            <w:rtl/>
          </w:rPr>
          <w:instrText xml:space="preserve"> </w:instrText>
        </w:r>
        <w:r>
          <w:rPr>
            <w:rStyle w:val="Hyperlink"/>
            <w:noProof/>
            <w:rtl/>
          </w:rPr>
        </w:r>
        <w:r>
          <w:rPr>
            <w:rStyle w:val="Hyperlink"/>
            <w:noProof/>
            <w:rtl/>
          </w:rPr>
          <w:fldChar w:fldCharType="separate"/>
        </w:r>
        <w:r>
          <w:rPr>
            <w:noProof/>
            <w:webHidden/>
            <w:rtl/>
          </w:rPr>
          <w:t>94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8"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خاطر</w:t>
        </w:r>
        <w:r w:rsidRPr="00BD5757">
          <w:rPr>
            <w:rStyle w:val="Hyperlink"/>
            <w:noProof/>
            <w:rtl/>
            <w:lang w:bidi="fa-IR"/>
          </w:rPr>
          <w:t xml:space="preserve"> </w:t>
        </w:r>
        <w:r w:rsidRPr="00BD5757">
          <w:rPr>
            <w:rStyle w:val="Hyperlink"/>
            <w:rFonts w:hint="eastAsia"/>
            <w:noProof/>
            <w:rtl/>
            <w:lang w:bidi="fa-IR"/>
          </w:rPr>
          <w:t>اتفاقات</w:t>
        </w:r>
        <w:r w:rsidRPr="00BD5757">
          <w:rPr>
            <w:rStyle w:val="Hyperlink"/>
            <w:noProof/>
            <w:rtl/>
            <w:lang w:bidi="fa-IR"/>
          </w:rPr>
          <w:t xml:space="preserve"> </w:t>
        </w:r>
        <w:r w:rsidRPr="00BD5757">
          <w:rPr>
            <w:rStyle w:val="Hyperlink"/>
            <w:rFonts w:hint="eastAsia"/>
            <w:noProof/>
            <w:rtl/>
            <w:lang w:bidi="fa-IR"/>
          </w:rPr>
          <w:t>احتمال</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نگران</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Toc420959308 \h</w:instrText>
        </w:r>
        <w:r>
          <w:rPr>
            <w:noProof/>
            <w:webHidden/>
            <w:rtl/>
          </w:rPr>
          <w:instrText xml:space="preserve"> </w:instrText>
        </w:r>
        <w:r>
          <w:rPr>
            <w:rStyle w:val="Hyperlink"/>
            <w:noProof/>
            <w:rtl/>
          </w:rPr>
        </w:r>
        <w:r>
          <w:rPr>
            <w:rStyle w:val="Hyperlink"/>
            <w:noProof/>
            <w:rtl/>
          </w:rPr>
          <w:fldChar w:fldCharType="separate"/>
        </w:r>
        <w:r>
          <w:rPr>
            <w:noProof/>
            <w:webHidden/>
            <w:rtl/>
          </w:rPr>
          <w:t>95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09"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انتقاد</w:t>
        </w:r>
        <w:r w:rsidRPr="00BD5757">
          <w:rPr>
            <w:rStyle w:val="Hyperlink"/>
            <w:noProof/>
            <w:rtl/>
            <w:lang w:bidi="fa-IR"/>
          </w:rPr>
          <w:t xml:space="preserve"> </w:t>
        </w:r>
        <w:r w:rsidRPr="00BD5757">
          <w:rPr>
            <w:rStyle w:val="Hyperlink"/>
            <w:rFonts w:hint="eastAsia"/>
            <w:noProof/>
            <w:rtl/>
            <w:lang w:bidi="fa-IR"/>
          </w:rPr>
          <w:t>حسودان</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اوه</w:t>
        </w:r>
        <w:r w:rsidRPr="00BD5757">
          <w:rPr>
            <w:rStyle w:val="Hyperlink"/>
            <w:noProof/>
            <w:rtl/>
            <w:lang w:bidi="fa-IR"/>
          </w:rPr>
          <w:t xml:space="preserve"> </w:t>
        </w:r>
        <w:r w:rsidRPr="00BD5757">
          <w:rPr>
            <w:rStyle w:val="Hyperlink"/>
            <w:rFonts w:hint="eastAsia"/>
            <w:noProof/>
            <w:rtl/>
            <w:lang w:bidi="fa-IR"/>
          </w:rPr>
          <w:t>گو</w:t>
        </w:r>
        <w:r w:rsidRPr="00BD5757">
          <w:rPr>
            <w:rStyle w:val="Hyperlink"/>
            <w:rFonts w:hint="cs"/>
            <w:noProof/>
            <w:rtl/>
            <w:lang w:bidi="fa-IR"/>
          </w:rPr>
          <w:t>ی</w:t>
        </w:r>
        <w:r w:rsidRPr="00BD5757">
          <w:rPr>
            <w:rStyle w:val="Hyperlink"/>
            <w:rFonts w:hint="eastAsia"/>
            <w:noProof/>
            <w:rtl/>
            <w:lang w:bidi="fa-IR"/>
          </w:rPr>
          <w:t>ان</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Toc420959309 \h</w:instrText>
        </w:r>
        <w:r>
          <w:rPr>
            <w:noProof/>
            <w:webHidden/>
            <w:rtl/>
          </w:rPr>
          <w:instrText xml:space="preserve"> </w:instrText>
        </w:r>
        <w:r>
          <w:rPr>
            <w:rStyle w:val="Hyperlink"/>
            <w:noProof/>
            <w:rtl/>
          </w:rPr>
        </w:r>
        <w:r>
          <w:rPr>
            <w:rStyle w:val="Hyperlink"/>
            <w:noProof/>
            <w:rtl/>
          </w:rPr>
          <w:fldChar w:fldCharType="separate"/>
        </w:r>
        <w:r>
          <w:rPr>
            <w:noProof/>
            <w:webHidden/>
            <w:rtl/>
          </w:rPr>
          <w:t>96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0"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Toc420959310 \h</w:instrText>
        </w:r>
        <w:r>
          <w:rPr>
            <w:noProof/>
            <w:webHidden/>
            <w:rtl/>
          </w:rPr>
          <w:instrText xml:space="preserve"> </w:instrText>
        </w:r>
        <w:r>
          <w:rPr>
            <w:rStyle w:val="Hyperlink"/>
            <w:noProof/>
            <w:rtl/>
          </w:rPr>
        </w:r>
        <w:r>
          <w:rPr>
            <w:rStyle w:val="Hyperlink"/>
            <w:noProof/>
            <w:rtl/>
          </w:rPr>
          <w:fldChar w:fldCharType="separate"/>
        </w:r>
        <w:r>
          <w:rPr>
            <w:noProof/>
            <w:webHidden/>
            <w:rtl/>
          </w:rPr>
          <w:t>100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1"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آنچه</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برا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انتخاب</w:t>
        </w:r>
        <w:r w:rsidRPr="00BD5757">
          <w:rPr>
            <w:rStyle w:val="Hyperlink"/>
            <w:noProof/>
            <w:rtl/>
            <w:lang w:bidi="fa-IR"/>
          </w:rPr>
          <w:t xml:space="preserve"> </w:t>
        </w:r>
        <w:r w:rsidRPr="00BD5757">
          <w:rPr>
            <w:rStyle w:val="Hyperlink"/>
            <w:rFonts w:hint="eastAsia"/>
            <w:noProof/>
            <w:rtl/>
            <w:lang w:bidi="fa-IR"/>
          </w:rPr>
          <w:t>کرده،</w:t>
        </w:r>
        <w:r w:rsidRPr="00BD5757">
          <w:rPr>
            <w:rStyle w:val="Hyperlink"/>
            <w:noProof/>
            <w:rtl/>
            <w:lang w:bidi="fa-IR"/>
          </w:rPr>
          <w:t xml:space="preserve"> </w:t>
        </w:r>
        <w:r w:rsidRPr="00BD5757">
          <w:rPr>
            <w:rStyle w:val="Hyperlink"/>
            <w:rFonts w:hint="eastAsia"/>
            <w:noProof/>
            <w:rtl/>
            <w:lang w:bidi="fa-IR"/>
          </w:rPr>
          <w:t>برگز</w:t>
        </w:r>
        <w:r w:rsidRPr="00BD5757">
          <w:rPr>
            <w:rStyle w:val="Hyperlink"/>
            <w:rFonts w:hint="cs"/>
            <w:noProof/>
            <w:rtl/>
            <w:lang w:bidi="fa-IR"/>
          </w:rPr>
          <w:t>ی</w:t>
        </w:r>
        <w:r w:rsidRPr="00BD5757">
          <w:rPr>
            <w:rStyle w:val="Hyperlink"/>
            <w:rFonts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Toc420959311 \h</w:instrText>
        </w:r>
        <w:r>
          <w:rPr>
            <w:noProof/>
            <w:webHidden/>
            <w:rtl/>
          </w:rPr>
          <w:instrText xml:space="preserve"> </w:instrText>
        </w:r>
        <w:r>
          <w:rPr>
            <w:rStyle w:val="Hyperlink"/>
            <w:noProof/>
            <w:rtl/>
          </w:rPr>
        </w:r>
        <w:r>
          <w:rPr>
            <w:rStyle w:val="Hyperlink"/>
            <w:noProof/>
            <w:rtl/>
          </w:rPr>
          <w:fldChar w:fldCharType="separate"/>
        </w:r>
        <w:r>
          <w:rPr>
            <w:noProof/>
            <w:webHidden/>
            <w:rtl/>
          </w:rPr>
          <w:t>100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2"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کارها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توجه</w:t>
        </w:r>
        <w:r w:rsidRPr="00BD5757">
          <w:rPr>
            <w:rStyle w:val="Hyperlink"/>
            <w:noProof/>
            <w:rtl/>
            <w:lang w:bidi="fa-IR"/>
          </w:rPr>
          <w:t xml:space="preserve"> </w:t>
        </w:r>
        <w:r w:rsidRPr="00BD5757">
          <w:rPr>
            <w:rStyle w:val="Hyperlink"/>
            <w:rFonts w:hint="eastAsia"/>
            <w:noProof/>
            <w:rtl/>
            <w:lang w:bidi="fa-IR"/>
          </w:rPr>
          <w:t>مکن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Toc420959312 \h</w:instrText>
        </w:r>
        <w:r>
          <w:rPr>
            <w:noProof/>
            <w:webHidden/>
            <w:rtl/>
          </w:rPr>
          <w:instrText xml:space="preserve"> </w:instrText>
        </w:r>
        <w:r>
          <w:rPr>
            <w:rStyle w:val="Hyperlink"/>
            <w:noProof/>
            <w:rtl/>
          </w:rPr>
        </w:r>
        <w:r>
          <w:rPr>
            <w:rStyle w:val="Hyperlink"/>
            <w:noProof/>
            <w:rtl/>
          </w:rPr>
          <w:fldChar w:fldCharType="separate"/>
        </w:r>
        <w:r>
          <w:rPr>
            <w:noProof/>
            <w:webHidden/>
            <w:rtl/>
          </w:rPr>
          <w:t>101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3"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برا</w:t>
        </w:r>
        <w:r w:rsidRPr="00BD5757">
          <w:rPr>
            <w:rStyle w:val="Hyperlink"/>
            <w:rFonts w:hint="cs"/>
            <w:noProof/>
            <w:rtl/>
            <w:lang w:bidi="fa-IR"/>
          </w:rPr>
          <w:t>ی</w:t>
        </w:r>
        <w:r w:rsidRPr="00BD5757">
          <w:rPr>
            <w:rStyle w:val="Hyperlink"/>
            <w:rFonts w:cs="Times New Roman"/>
            <w:noProof/>
            <w:rtl/>
            <w:lang w:bidi="fa-IR"/>
          </w:rPr>
          <w:t> </w:t>
        </w:r>
        <w:r w:rsidRPr="00BD5757">
          <w:rPr>
            <w:rStyle w:val="Hyperlink"/>
            <w:rFonts w:hint="eastAsia"/>
            <w:noProof/>
            <w:rtl/>
            <w:lang w:bidi="fa-IR"/>
          </w:rPr>
          <w:t>آن</w:t>
        </w:r>
        <w:r w:rsidRPr="00BD5757">
          <w:rPr>
            <w:rStyle w:val="Hyperlink"/>
            <w:noProof/>
            <w:rtl/>
            <w:lang w:bidi="fa-IR"/>
          </w:rPr>
          <w:t xml:space="preserve"> </w:t>
        </w:r>
        <w:r w:rsidRPr="00BD5757">
          <w:rPr>
            <w:rStyle w:val="Hyperlink"/>
            <w:rFonts w:hint="eastAsia"/>
            <w:noProof/>
            <w:rtl/>
            <w:lang w:bidi="fa-IR"/>
          </w:rPr>
          <w:t>غم</w:t>
        </w:r>
        <w:r w:rsidRPr="00BD5757">
          <w:rPr>
            <w:rStyle w:val="Hyperlink"/>
            <w:rFonts w:cs="Times New Roman"/>
            <w:noProof/>
            <w:rtl/>
            <w:lang w:bidi="fa-IR"/>
          </w:rPr>
          <w:t>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خور</w:t>
        </w:r>
        <w:r w:rsidRPr="00BD5757">
          <w:rPr>
            <w:rStyle w:val="Hyperlink"/>
            <w:rFonts w:hint="cs"/>
            <w:noProof/>
            <w:rtl/>
            <w:lang w:bidi="fa-IR"/>
          </w:rPr>
          <w:t>ی</w:t>
        </w:r>
        <w:r w:rsidRPr="00BD5757">
          <w:rPr>
            <w:rStyle w:val="Hyperlink"/>
            <w:rFonts w:hint="eastAsia"/>
            <w:noProof/>
            <w:rtl/>
            <w:lang w:bidi="fa-IR"/>
          </w:rPr>
          <w:t>،</w:t>
        </w:r>
        <w:r w:rsidRPr="00BD5757">
          <w:rPr>
            <w:rStyle w:val="Hyperlink"/>
            <w:rFonts w:cs="Times New Roman"/>
            <w:noProof/>
            <w:rtl/>
            <w:lang w:bidi="fa-IR"/>
          </w:rPr>
          <w:t> </w:t>
        </w:r>
        <w:r w:rsidRPr="00BD5757">
          <w:rPr>
            <w:rStyle w:val="Hyperlink"/>
            <w:rFonts w:hint="eastAsia"/>
            <w:noProof/>
            <w:rtl/>
            <w:lang w:bidi="fa-IR"/>
          </w:rPr>
          <w:t>بدان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Toc420959313 \h</w:instrText>
        </w:r>
        <w:r>
          <w:rPr>
            <w:noProof/>
            <w:webHidden/>
            <w:rtl/>
          </w:rPr>
          <w:instrText xml:space="preserve"> </w:instrText>
        </w:r>
        <w:r>
          <w:rPr>
            <w:rStyle w:val="Hyperlink"/>
            <w:noProof/>
            <w:rtl/>
          </w:rPr>
        </w:r>
        <w:r>
          <w:rPr>
            <w:rStyle w:val="Hyperlink"/>
            <w:noProof/>
            <w:rtl/>
          </w:rPr>
          <w:fldChar w:fldCharType="separate"/>
        </w:r>
        <w:r>
          <w:rPr>
            <w:noProof/>
            <w:webHidden/>
            <w:rtl/>
          </w:rPr>
          <w:t>102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4" w:history="1">
        <w:r w:rsidRPr="00BD5757">
          <w:rPr>
            <w:rStyle w:val="Hyperlink"/>
            <w:rFonts w:hint="eastAsia"/>
            <w:noProof/>
            <w:rtl/>
            <w:lang w:bidi="fa-IR"/>
          </w:rPr>
          <w:t>مادام</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کن</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Toc420959314 \h</w:instrText>
        </w:r>
        <w:r>
          <w:rPr>
            <w:noProof/>
            <w:webHidden/>
            <w:rtl/>
          </w:rPr>
          <w:instrText xml:space="preserve"> </w:instrText>
        </w:r>
        <w:r>
          <w:rPr>
            <w:rStyle w:val="Hyperlink"/>
            <w:noProof/>
            <w:rtl/>
          </w:rPr>
        </w:r>
        <w:r>
          <w:rPr>
            <w:rStyle w:val="Hyperlink"/>
            <w:noProof/>
            <w:rtl/>
          </w:rPr>
          <w:fldChar w:fldCharType="separate"/>
        </w:r>
        <w:r>
          <w:rPr>
            <w:noProof/>
            <w:webHidden/>
            <w:rtl/>
          </w:rPr>
          <w:t>103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5" w:history="1">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شن</w:t>
        </w:r>
        <w:r w:rsidRPr="00BD5757">
          <w:rPr>
            <w:rStyle w:val="Hyperlink"/>
            <w:rFonts w:hint="cs"/>
            <w:noProof/>
            <w:rtl/>
            <w:lang w:bidi="fa-IR"/>
          </w:rPr>
          <w:t>ی</w:t>
        </w:r>
        <w:r w:rsidRPr="00BD5757">
          <w:rPr>
            <w:rStyle w:val="Hyperlink"/>
            <w:rFonts w:hint="eastAsia"/>
            <w:noProof/>
            <w:rtl/>
            <w:lang w:bidi="fa-IR"/>
          </w:rPr>
          <w:t>دن</w:t>
        </w:r>
        <w:r w:rsidRPr="00BD5757">
          <w:rPr>
            <w:rStyle w:val="Hyperlink"/>
            <w:noProof/>
            <w:rtl/>
            <w:lang w:bidi="fa-IR"/>
          </w:rPr>
          <w:t xml:space="preserve"> </w:t>
        </w:r>
        <w:r w:rsidRPr="00BD5757">
          <w:rPr>
            <w:rStyle w:val="Hyperlink"/>
            <w:rFonts w:hint="eastAsia"/>
            <w:noProof/>
            <w:rtl/>
            <w:lang w:bidi="fa-IR"/>
          </w:rPr>
          <w:t>سخن</w:t>
        </w:r>
        <w:r w:rsidRPr="00BD5757">
          <w:rPr>
            <w:rStyle w:val="Hyperlink"/>
            <w:noProof/>
            <w:rtl/>
            <w:lang w:bidi="fa-IR"/>
          </w:rPr>
          <w:t xml:space="preserve"> </w:t>
        </w:r>
        <w:r w:rsidRPr="00BD5757">
          <w:rPr>
            <w:rStyle w:val="Hyperlink"/>
            <w:rFonts w:hint="eastAsia"/>
            <w:noProof/>
            <w:rtl/>
            <w:lang w:bidi="fa-IR"/>
          </w:rPr>
          <w:t>زشت</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حسادت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ک</w:t>
        </w:r>
        <w:r w:rsidRPr="00BD5757">
          <w:rPr>
            <w:rStyle w:val="Hyperlink"/>
            <w:rFonts w:hint="cs"/>
            <w:noProof/>
            <w:rtl/>
            <w:lang w:bidi="fa-IR"/>
          </w:rPr>
          <w:t>ی</w:t>
        </w:r>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قدمت</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اد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Toc420959315 \h</w:instrText>
        </w:r>
        <w:r>
          <w:rPr>
            <w:noProof/>
            <w:webHidden/>
            <w:rtl/>
          </w:rPr>
          <w:instrText xml:space="preserve"> </w:instrText>
        </w:r>
        <w:r>
          <w:rPr>
            <w:rStyle w:val="Hyperlink"/>
            <w:noProof/>
            <w:rtl/>
          </w:rPr>
        </w:r>
        <w:r>
          <w:rPr>
            <w:rStyle w:val="Hyperlink"/>
            <w:noProof/>
            <w:rtl/>
          </w:rPr>
          <w:fldChar w:fldCharType="separate"/>
        </w:r>
        <w:r>
          <w:rPr>
            <w:noProof/>
            <w:webHidden/>
            <w:rtl/>
          </w:rPr>
          <w:t>106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6"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Toc420959316 \h</w:instrText>
        </w:r>
        <w:r>
          <w:rPr>
            <w:noProof/>
            <w:webHidden/>
            <w:rtl/>
          </w:rPr>
          <w:instrText xml:space="preserve"> </w:instrText>
        </w:r>
        <w:r>
          <w:rPr>
            <w:rStyle w:val="Hyperlink"/>
            <w:noProof/>
            <w:rtl/>
          </w:rPr>
        </w:r>
        <w:r>
          <w:rPr>
            <w:rStyle w:val="Hyperlink"/>
            <w:noProof/>
            <w:rtl/>
          </w:rPr>
          <w:fldChar w:fldCharType="separate"/>
        </w:r>
        <w:r>
          <w:rPr>
            <w:noProof/>
            <w:webHidden/>
            <w:rtl/>
          </w:rPr>
          <w:t>109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7"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شک</w:t>
        </w:r>
        <w:r w:rsidRPr="00BD5757">
          <w:rPr>
            <w:rStyle w:val="Hyperlink"/>
            <w:rFonts w:hint="cs"/>
            <w:noProof/>
            <w:rtl/>
            <w:lang w:bidi="fa-IR"/>
          </w:rPr>
          <w:t>ی</w:t>
        </w:r>
        <w:r w:rsidRPr="00BD5757">
          <w:rPr>
            <w:rStyle w:val="Hyperlink"/>
            <w:rFonts w:hint="eastAsia"/>
            <w:noProof/>
            <w:rtl/>
            <w:lang w:bidi="fa-IR"/>
          </w:rPr>
          <w:t>با</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برابر</w:t>
        </w:r>
        <w:r w:rsidRPr="00BD5757">
          <w:rPr>
            <w:rStyle w:val="Hyperlink"/>
            <w:noProof/>
            <w:rtl/>
            <w:lang w:bidi="fa-IR"/>
          </w:rPr>
          <w:t xml:space="preserve"> </w:t>
        </w:r>
        <w:r w:rsidRPr="00BD5757">
          <w:rPr>
            <w:rStyle w:val="Hyperlink"/>
            <w:rFonts w:hint="eastAsia"/>
            <w:noProof/>
            <w:rtl/>
            <w:lang w:bidi="fa-IR"/>
          </w:rPr>
          <w:t>ناخوش</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تحمل</w:t>
        </w:r>
        <w:r w:rsidRPr="00BD5757">
          <w:rPr>
            <w:rStyle w:val="Hyperlink"/>
            <w:noProof/>
            <w:rtl/>
            <w:lang w:bidi="fa-IR"/>
          </w:rPr>
          <w:t xml:space="preserve"> </w:t>
        </w:r>
        <w:r w:rsidRPr="00BD5757">
          <w:rPr>
            <w:rStyle w:val="Hyperlink"/>
            <w:rFonts w:hint="eastAsia"/>
            <w:noProof/>
            <w:rtl/>
            <w:lang w:bidi="fa-IR"/>
          </w:rPr>
          <w:t>سخت</w:t>
        </w:r>
        <w:r w:rsidRPr="00BD5757">
          <w:rPr>
            <w:rStyle w:val="Hyperlink"/>
            <w:rFonts w:hint="cs"/>
            <w:noProof/>
            <w:rtl/>
            <w:lang w:bidi="fa-IR"/>
          </w:rPr>
          <w:t>ی‌</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راه</w:t>
        </w:r>
        <w:r w:rsidRPr="00BD5757">
          <w:rPr>
            <w:rStyle w:val="Hyperlink"/>
            <w:noProof/>
            <w:rtl/>
            <w:lang w:bidi="fa-IR"/>
          </w:rPr>
          <w:t xml:space="preserve"> </w:t>
        </w:r>
        <w:r w:rsidRPr="00BD5757">
          <w:rPr>
            <w:rStyle w:val="Hyperlink"/>
            <w:rFonts w:hint="eastAsia"/>
            <w:noProof/>
            <w:rtl/>
            <w:lang w:bidi="fa-IR"/>
          </w:rPr>
          <w:t>موفق</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رستگار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سعادت</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Toc420959317 \h</w:instrText>
        </w:r>
        <w:r>
          <w:rPr>
            <w:noProof/>
            <w:webHidden/>
            <w:rtl/>
          </w:rPr>
          <w:instrText xml:space="preserve"> </w:instrText>
        </w:r>
        <w:r>
          <w:rPr>
            <w:rStyle w:val="Hyperlink"/>
            <w:noProof/>
            <w:rtl/>
          </w:rPr>
        </w:r>
        <w:r>
          <w:rPr>
            <w:rStyle w:val="Hyperlink"/>
            <w:noProof/>
            <w:rtl/>
          </w:rPr>
          <w:fldChar w:fldCharType="separate"/>
        </w:r>
        <w:r>
          <w:rPr>
            <w:noProof/>
            <w:webHidden/>
            <w:rtl/>
          </w:rPr>
          <w:t>109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8"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رفتار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نما</w:t>
        </w:r>
        <w:r w:rsidRPr="00BD5757">
          <w:rPr>
            <w:rStyle w:val="Hyperlink"/>
            <w:rFonts w:hint="cs"/>
            <w:noProof/>
            <w:rtl/>
            <w:lang w:bidi="fa-IR"/>
          </w:rPr>
          <w:t>ی</w:t>
        </w:r>
        <w:r w:rsidRPr="00BD5757">
          <w:rPr>
            <w:rStyle w:val="Hyperlink"/>
            <w:rFonts w:hint="eastAsia"/>
            <w:noProof/>
            <w:rtl/>
            <w:lang w:bidi="fa-IR"/>
          </w:rPr>
          <w:t>ند،</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رفتار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بنگر</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دارند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Toc420959318 \h</w:instrText>
        </w:r>
        <w:r>
          <w:rPr>
            <w:noProof/>
            <w:webHidden/>
            <w:rtl/>
          </w:rPr>
          <w:instrText xml:space="preserve"> </w:instrText>
        </w:r>
        <w:r>
          <w:rPr>
            <w:rStyle w:val="Hyperlink"/>
            <w:noProof/>
            <w:rtl/>
          </w:rPr>
        </w:r>
        <w:r>
          <w:rPr>
            <w:rStyle w:val="Hyperlink"/>
            <w:noProof/>
            <w:rtl/>
          </w:rPr>
          <w:fldChar w:fldCharType="separate"/>
        </w:r>
        <w:r>
          <w:rPr>
            <w:noProof/>
            <w:webHidden/>
            <w:rtl/>
          </w:rPr>
          <w:t>111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19"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تنگ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کم</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Toc420959319 \h</w:instrText>
        </w:r>
        <w:r>
          <w:rPr>
            <w:noProof/>
            <w:webHidden/>
            <w:rtl/>
          </w:rPr>
          <w:instrText xml:space="preserve"> </w:instrText>
        </w:r>
        <w:r>
          <w:rPr>
            <w:rStyle w:val="Hyperlink"/>
            <w:noProof/>
            <w:rtl/>
          </w:rPr>
        </w:r>
        <w:r>
          <w:rPr>
            <w:rStyle w:val="Hyperlink"/>
            <w:noProof/>
            <w:rtl/>
          </w:rPr>
          <w:fldChar w:fldCharType="separate"/>
        </w:r>
        <w:r>
          <w:rPr>
            <w:noProof/>
            <w:webHidden/>
            <w:rtl/>
          </w:rPr>
          <w:t>111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0"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زيرا</w:t>
        </w:r>
        <w:r w:rsidRPr="00BD5757">
          <w:rPr>
            <w:rStyle w:val="Hyperlink"/>
            <w:noProof/>
            <w:rtl/>
            <w:lang w:bidi="fa-IR"/>
          </w:rPr>
          <w:t xml:space="preserve"> </w:t>
        </w:r>
        <w:r w:rsidRPr="00BD5757">
          <w:rPr>
            <w:rStyle w:val="Hyperlink"/>
            <w:rFonts w:hint="eastAsia"/>
            <w:noProof/>
            <w:rtl/>
            <w:lang w:bidi="fa-IR"/>
          </w:rPr>
          <w:t>اسباب</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دارد</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بت‌ها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برا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w:t>
        </w:r>
        <w:r w:rsidRPr="00BD5757">
          <w:rPr>
            <w:rStyle w:val="Hyperlink"/>
            <w:noProof/>
            <w:rtl/>
            <w:lang w:bidi="fa-IR"/>
          </w:rPr>
          <w:t xml:space="preserve"> </w:t>
        </w:r>
        <w:r w:rsidRPr="00BD5757">
          <w:rPr>
            <w:rStyle w:val="Hyperlink"/>
            <w:rFonts w:hint="eastAsia"/>
            <w:noProof/>
            <w:rtl/>
            <w:lang w:bidi="fa-IR"/>
          </w:rPr>
          <w:t>زده</w:t>
        </w:r>
        <w:r w:rsidRPr="00BD5757">
          <w:rPr>
            <w:rStyle w:val="Hyperlink"/>
            <w:noProof/>
            <w:rtl/>
            <w:lang w:bidi="fa-IR"/>
          </w:rPr>
          <w:t xml:space="preserve"> </w:t>
        </w:r>
        <w:r w:rsidRPr="00BD5757">
          <w:rPr>
            <w:rStyle w:val="Hyperlink"/>
            <w:rFonts w:hint="eastAsia"/>
            <w:noProof/>
            <w:rtl/>
            <w:lang w:bidi="fa-IR"/>
          </w:rPr>
          <w:t>آسان</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نما</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جمله</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Toc420959320 \h</w:instrText>
        </w:r>
        <w:r>
          <w:rPr>
            <w:noProof/>
            <w:webHidden/>
            <w:rtl/>
          </w:rPr>
          <w:instrText xml:space="preserve"> </w:instrText>
        </w:r>
        <w:r>
          <w:rPr>
            <w:rStyle w:val="Hyperlink"/>
            <w:noProof/>
            <w:rtl/>
          </w:rPr>
        </w:r>
        <w:r>
          <w:rPr>
            <w:rStyle w:val="Hyperlink"/>
            <w:noProof/>
            <w:rtl/>
          </w:rPr>
          <w:fldChar w:fldCharType="separate"/>
        </w:r>
        <w:r>
          <w:rPr>
            <w:noProof/>
            <w:webHidden/>
            <w:rtl/>
          </w:rPr>
          <w:t>112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1" w:history="1">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شخص</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Toc420959321 \h</w:instrText>
        </w:r>
        <w:r>
          <w:rPr>
            <w:noProof/>
            <w:webHidden/>
            <w:rtl/>
          </w:rPr>
          <w:instrText xml:space="preserve"> </w:instrText>
        </w:r>
        <w:r>
          <w:rPr>
            <w:rStyle w:val="Hyperlink"/>
            <w:noProof/>
            <w:rtl/>
          </w:rPr>
        </w:r>
        <w:r>
          <w:rPr>
            <w:rStyle w:val="Hyperlink"/>
            <w:noProof/>
            <w:rtl/>
          </w:rPr>
          <w:fldChar w:fldCharType="separate"/>
        </w:r>
        <w:r>
          <w:rPr>
            <w:noProof/>
            <w:webHidden/>
            <w:rtl/>
          </w:rPr>
          <w:t>113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2" w:history="1">
        <w:r w:rsidRPr="00BD5757">
          <w:rPr>
            <w:rStyle w:val="Hyperlink"/>
            <w:rFonts w:hint="eastAsia"/>
            <w:noProof/>
            <w:rtl/>
            <w:lang w:bidi="fa-IR"/>
          </w:rPr>
          <w:t>گوشه</w:t>
        </w:r>
        <w:r w:rsidRPr="00BD5757">
          <w:rPr>
            <w:rStyle w:val="Hyperlink"/>
            <w:rFonts w:hint="eastAsia"/>
            <w:noProof/>
            <w:lang w:bidi="fa-IR"/>
          </w:rPr>
          <w:t>‌</w:t>
        </w:r>
        <w:r w:rsidRPr="00BD5757">
          <w:rPr>
            <w:rStyle w:val="Hyperlink"/>
            <w:rFonts w:hint="eastAsia"/>
            <w:noProof/>
            <w:rtl/>
            <w:lang w:bidi="fa-IR"/>
          </w:rPr>
          <w:t>نش</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بازتاب</w:t>
        </w:r>
        <w:r w:rsidRPr="00BD5757">
          <w:rPr>
            <w:rStyle w:val="Hyperlink"/>
            <w:noProof/>
            <w:rtl/>
            <w:lang w:bidi="fa-IR"/>
          </w:rPr>
          <w:t xml:space="preserve"> </w:t>
        </w:r>
        <w:r w:rsidRPr="00BD5757">
          <w:rPr>
            <w:rStyle w:val="Hyperlink"/>
            <w:rFonts w:hint="eastAsia"/>
            <w:noProof/>
            <w:rtl/>
            <w:lang w:bidi="fa-IR"/>
          </w:rPr>
          <w:t>مثبت</w:t>
        </w:r>
        <w:r w:rsidRPr="00BD5757">
          <w:rPr>
            <w:rStyle w:val="Hyperlink"/>
            <w:noProof/>
            <w:rtl/>
            <w:lang w:bidi="fa-IR"/>
          </w:rPr>
          <w:t xml:space="preserve"> </w:t>
        </w:r>
        <w:r w:rsidRPr="00BD5757">
          <w:rPr>
            <w:rStyle w:val="Hyperlink"/>
            <w:rFonts w:hint="eastAsia"/>
            <w:noProof/>
            <w:rtl/>
            <w:lang w:bidi="fa-IR"/>
          </w:rPr>
          <w:t>آن</w:t>
        </w:r>
        <w:r w:rsidRPr="00BD5757">
          <w:rPr>
            <w:rStyle w:val="Hyperlink"/>
            <w:noProof/>
            <w:rtl/>
            <w:lang w:bidi="fa-IR"/>
          </w:rPr>
          <w:t xml:space="preserve"> </w:t>
        </w:r>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بنده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Toc420959322 \h</w:instrText>
        </w:r>
        <w:r>
          <w:rPr>
            <w:noProof/>
            <w:webHidden/>
            <w:rtl/>
          </w:rPr>
          <w:instrText xml:space="preserve"> </w:instrText>
        </w:r>
        <w:r>
          <w:rPr>
            <w:rStyle w:val="Hyperlink"/>
            <w:noProof/>
            <w:rtl/>
          </w:rPr>
        </w:r>
        <w:r>
          <w:rPr>
            <w:rStyle w:val="Hyperlink"/>
            <w:noProof/>
            <w:rtl/>
          </w:rPr>
          <w:fldChar w:fldCharType="separate"/>
        </w:r>
        <w:r>
          <w:rPr>
            <w:noProof/>
            <w:webHidden/>
            <w:rtl/>
          </w:rPr>
          <w:t>114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3"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سخت</w:t>
        </w:r>
        <w:r w:rsidRPr="00BD5757">
          <w:rPr>
            <w:rStyle w:val="Hyperlink"/>
            <w:rFonts w:hint="cs"/>
            <w:noProof/>
            <w:rtl/>
            <w:lang w:bidi="fa-IR"/>
          </w:rPr>
          <w:t>ی‌</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Toc420959323 \h</w:instrText>
        </w:r>
        <w:r>
          <w:rPr>
            <w:noProof/>
            <w:webHidden/>
            <w:rtl/>
          </w:rPr>
          <w:instrText xml:space="preserve"> </w:instrText>
        </w:r>
        <w:r>
          <w:rPr>
            <w:rStyle w:val="Hyperlink"/>
            <w:noProof/>
            <w:rtl/>
          </w:rPr>
        </w:r>
        <w:r>
          <w:rPr>
            <w:rStyle w:val="Hyperlink"/>
            <w:noProof/>
            <w:rtl/>
          </w:rPr>
          <w:fldChar w:fldCharType="separate"/>
        </w:r>
        <w:r>
          <w:rPr>
            <w:noProof/>
            <w:webHidden/>
            <w:rtl/>
          </w:rPr>
          <w:t>117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4"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Toc420959324 \h</w:instrText>
        </w:r>
        <w:r>
          <w:rPr>
            <w:noProof/>
            <w:webHidden/>
            <w:rtl/>
          </w:rPr>
          <w:instrText xml:space="preserve"> </w:instrText>
        </w:r>
        <w:r>
          <w:rPr>
            <w:rStyle w:val="Hyperlink"/>
            <w:noProof/>
            <w:rtl/>
          </w:rPr>
        </w:r>
        <w:r>
          <w:rPr>
            <w:rStyle w:val="Hyperlink"/>
            <w:noProof/>
            <w:rtl/>
          </w:rPr>
          <w:fldChar w:fldCharType="separate"/>
        </w:r>
        <w:r>
          <w:rPr>
            <w:noProof/>
            <w:webHidden/>
            <w:rtl/>
          </w:rPr>
          <w:t>118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5" w:history="1">
        <w:r w:rsidRPr="00BD5757">
          <w:rPr>
            <w:rStyle w:val="Hyperlink"/>
            <w:rFonts w:hint="eastAsia"/>
            <w:noProof/>
            <w:rtl/>
            <w:lang w:bidi="fa-IR"/>
          </w:rPr>
          <w:t>قواعد</w:t>
        </w:r>
        <w:r w:rsidRPr="00BD5757">
          <w:rPr>
            <w:rStyle w:val="Hyperlink"/>
            <w:noProof/>
            <w:rtl/>
            <w:lang w:bidi="fa-IR"/>
          </w:rPr>
          <w:t xml:space="preserve"> </w:t>
        </w:r>
        <w:r w:rsidRPr="00BD5757">
          <w:rPr>
            <w:rStyle w:val="Hyperlink"/>
            <w:rFonts w:hint="eastAsia"/>
            <w:noProof/>
            <w:rtl/>
            <w:lang w:bidi="fa-IR"/>
          </w:rPr>
          <w:t>سعادت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خوشبخت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Toc420959325 \h</w:instrText>
        </w:r>
        <w:r>
          <w:rPr>
            <w:noProof/>
            <w:webHidden/>
            <w:rtl/>
          </w:rPr>
          <w:instrText xml:space="preserve"> </w:instrText>
        </w:r>
        <w:r>
          <w:rPr>
            <w:rStyle w:val="Hyperlink"/>
            <w:noProof/>
            <w:rtl/>
          </w:rPr>
        </w:r>
        <w:r>
          <w:rPr>
            <w:rStyle w:val="Hyperlink"/>
            <w:noProof/>
            <w:rtl/>
          </w:rPr>
          <w:fldChar w:fldCharType="separate"/>
        </w:r>
        <w:r>
          <w:rPr>
            <w:noProof/>
            <w:webHidden/>
            <w:rtl/>
          </w:rPr>
          <w:t>119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6" w:history="1">
        <w:r w:rsidRPr="00BD5757">
          <w:rPr>
            <w:rStyle w:val="Hyperlink"/>
            <w:rFonts w:hint="eastAsia"/>
            <w:noProof/>
            <w:rtl/>
            <w:lang w:bidi="fa-IR"/>
          </w:rPr>
          <w:t>وقت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آم</w:t>
        </w:r>
        <w:r w:rsidRPr="00BD5757">
          <w:rPr>
            <w:rStyle w:val="Hyperlink"/>
            <w:rFonts w:hint="cs"/>
            <w:noProof/>
            <w:rtl/>
            <w:lang w:bidi="fa-IR"/>
          </w:rPr>
          <w:t>ی</w:t>
        </w:r>
        <w:r w:rsidRPr="00BD5757">
          <w:rPr>
            <w:rStyle w:val="Hyperlink"/>
            <w:rFonts w:hint="eastAsia"/>
            <w:noProof/>
            <w:rtl/>
            <w:lang w:bidi="fa-IR"/>
          </w:rPr>
          <w:t>خته‌ا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شش</w:t>
        </w:r>
        <w:r w:rsidRPr="00BD5757">
          <w:rPr>
            <w:rStyle w:val="Hyperlink"/>
            <w:noProof/>
            <w:rtl/>
            <w:lang w:bidi="fa-IR"/>
          </w:rPr>
          <w:t xml:space="preserve"> </w:t>
        </w:r>
        <w:r w:rsidRPr="00BD5757">
          <w:rPr>
            <w:rStyle w:val="Hyperlink"/>
            <w:rFonts w:hint="eastAsia"/>
            <w:noProof/>
            <w:rtl/>
            <w:lang w:bidi="fa-IR"/>
          </w:rPr>
          <w:t>دارو</w:t>
        </w:r>
        <w:r w:rsidRPr="00BD5757">
          <w:rPr>
            <w:rStyle w:val="Hyperlink"/>
            <w:noProof/>
            <w:rtl/>
            <w:lang w:bidi="fa-IR"/>
          </w:rPr>
          <w:t xml:space="preserve"> </w:t>
        </w:r>
        <w:r w:rsidRPr="00BD5757">
          <w:rPr>
            <w:rStyle w:val="Hyperlink"/>
            <w:rFonts w:hint="eastAsia"/>
            <w:noProof/>
            <w:rtl/>
            <w:lang w:bidi="fa-IR"/>
          </w:rPr>
          <w:t>دار</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خور</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Toc420959326 \h</w:instrText>
        </w:r>
        <w:r>
          <w:rPr>
            <w:noProof/>
            <w:webHidden/>
            <w:rtl/>
          </w:rPr>
          <w:instrText xml:space="preserve"> </w:instrText>
        </w:r>
        <w:r>
          <w:rPr>
            <w:rStyle w:val="Hyperlink"/>
            <w:noProof/>
            <w:rtl/>
          </w:rPr>
        </w:r>
        <w:r>
          <w:rPr>
            <w:rStyle w:val="Hyperlink"/>
            <w:noProof/>
            <w:rtl/>
          </w:rPr>
          <w:fldChar w:fldCharType="separate"/>
        </w:r>
        <w:r>
          <w:rPr>
            <w:noProof/>
            <w:webHidden/>
            <w:rtl/>
          </w:rPr>
          <w:t>120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7"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سع</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کن</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کردن</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گران</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خود</w:t>
        </w:r>
        <w:r w:rsidRPr="00BD5757">
          <w:rPr>
            <w:rStyle w:val="Hyperlink"/>
            <w:noProof/>
            <w:rtl/>
            <w:lang w:bidi="fa-IR"/>
          </w:rPr>
          <w:t xml:space="preserve"> </w:t>
        </w:r>
        <w:r w:rsidRPr="00BD5757">
          <w:rPr>
            <w:rStyle w:val="Hyperlink"/>
            <w:rFonts w:hint="eastAsia"/>
            <w:noProof/>
            <w:rtl/>
            <w:lang w:bidi="fa-IR"/>
          </w:rPr>
          <w:t>نام</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ادگار</w:t>
        </w:r>
        <w:r w:rsidRPr="00BD5757">
          <w:rPr>
            <w:rStyle w:val="Hyperlink"/>
            <w:noProof/>
            <w:rtl/>
            <w:lang w:bidi="fa-IR"/>
          </w:rPr>
          <w:t xml:space="preserve"> </w:t>
        </w:r>
        <w:r w:rsidRPr="00BD5757">
          <w:rPr>
            <w:rStyle w:val="Hyperlink"/>
            <w:rFonts w:hint="eastAsia"/>
            <w:noProof/>
            <w:rtl/>
            <w:lang w:bidi="fa-IR"/>
          </w:rPr>
          <w:t>بگذار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Toc420959327 \h</w:instrText>
        </w:r>
        <w:r>
          <w:rPr>
            <w:noProof/>
            <w:webHidden/>
            <w:rtl/>
          </w:rPr>
          <w:instrText xml:space="preserve"> </w:instrText>
        </w:r>
        <w:r>
          <w:rPr>
            <w:rStyle w:val="Hyperlink"/>
            <w:noProof/>
            <w:rtl/>
          </w:rPr>
        </w:r>
        <w:r>
          <w:rPr>
            <w:rStyle w:val="Hyperlink"/>
            <w:noProof/>
            <w:rtl/>
          </w:rPr>
          <w:fldChar w:fldCharType="separate"/>
        </w:r>
        <w:r>
          <w:rPr>
            <w:noProof/>
            <w:webHidden/>
            <w:rtl/>
          </w:rPr>
          <w:t>121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8"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برخورد</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سخت</w:t>
        </w:r>
        <w:r w:rsidRPr="00BD5757">
          <w:rPr>
            <w:rStyle w:val="Hyperlink"/>
            <w:rFonts w:hint="cs"/>
            <w:noProof/>
            <w:rtl/>
            <w:lang w:bidi="fa-IR"/>
          </w:rPr>
          <w:t>ی‌</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صبر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شک</w:t>
        </w:r>
        <w:r w:rsidRPr="00BD5757">
          <w:rPr>
            <w:rStyle w:val="Hyperlink"/>
            <w:rFonts w:hint="cs"/>
            <w:noProof/>
            <w:rtl/>
            <w:lang w:bidi="fa-IR"/>
          </w:rPr>
          <w:t>ی</w:t>
        </w:r>
        <w:r w:rsidRPr="00BD5757">
          <w:rPr>
            <w:rStyle w:val="Hyperlink"/>
            <w:rFonts w:hint="eastAsia"/>
            <w:noProof/>
            <w:rtl/>
            <w:lang w:bidi="fa-IR"/>
          </w:rPr>
          <w:t>با</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بهتر</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اندوه</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Toc420959328 \h</w:instrText>
        </w:r>
        <w:r>
          <w:rPr>
            <w:noProof/>
            <w:webHidden/>
            <w:rtl/>
          </w:rPr>
          <w:instrText xml:space="preserve"> </w:instrText>
        </w:r>
        <w:r>
          <w:rPr>
            <w:rStyle w:val="Hyperlink"/>
            <w:noProof/>
            <w:rtl/>
          </w:rPr>
        </w:r>
        <w:r>
          <w:rPr>
            <w:rStyle w:val="Hyperlink"/>
            <w:noProof/>
            <w:rtl/>
          </w:rPr>
          <w:fldChar w:fldCharType="separate"/>
        </w:r>
        <w:r>
          <w:rPr>
            <w:noProof/>
            <w:webHidden/>
            <w:rtl/>
          </w:rPr>
          <w:t>121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29"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برادران</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دوستان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محبت</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نما</w:t>
        </w:r>
        <w:r w:rsidRPr="00BD5757">
          <w:rPr>
            <w:rStyle w:val="Hyperlink"/>
            <w:rFonts w:hint="cs"/>
            <w:noProof/>
            <w:rtl/>
            <w:lang w:bidi="fa-IR"/>
          </w:rPr>
          <w:t>ی</w:t>
        </w:r>
        <w:r w:rsidRPr="00BD5757">
          <w:rPr>
            <w:rStyle w:val="Hyperlink"/>
            <w:rFonts w:hint="eastAsia"/>
            <w:noProof/>
            <w:rtl/>
            <w:lang w:bidi="fa-IR"/>
          </w:rPr>
          <w:t>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Toc420959329 \h</w:instrText>
        </w:r>
        <w:r>
          <w:rPr>
            <w:noProof/>
            <w:webHidden/>
            <w:rtl/>
          </w:rPr>
          <w:instrText xml:space="preserve"> </w:instrText>
        </w:r>
        <w:r>
          <w:rPr>
            <w:rStyle w:val="Hyperlink"/>
            <w:noProof/>
            <w:rtl/>
          </w:rPr>
        </w:r>
        <w:r>
          <w:rPr>
            <w:rStyle w:val="Hyperlink"/>
            <w:noProof/>
            <w:rtl/>
          </w:rPr>
          <w:fldChar w:fldCharType="separate"/>
        </w:r>
        <w:r>
          <w:rPr>
            <w:noProof/>
            <w:webHidden/>
            <w:rtl/>
          </w:rPr>
          <w:t>122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0"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چهره</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کش</w:t>
        </w:r>
        <w:r w:rsidRPr="00BD5757">
          <w:rPr>
            <w:rStyle w:val="Hyperlink"/>
            <w:rFonts w:hint="cs"/>
            <w:noProof/>
            <w:rtl/>
            <w:lang w:bidi="fa-IR"/>
          </w:rPr>
          <w:t>ی</w:t>
        </w:r>
        <w:r w:rsidRPr="00BD5757">
          <w:rPr>
            <w:rStyle w:val="Hyperlink"/>
            <w:rFonts w:hint="eastAsia"/>
            <w:noProof/>
            <w:rtl/>
            <w:lang w:bidi="fa-IR"/>
          </w:rPr>
          <w:t>ده</w:t>
        </w:r>
        <w:r w:rsidRPr="00BD5757">
          <w:rPr>
            <w:rStyle w:val="Hyperlink"/>
            <w:noProof/>
            <w:rtl/>
            <w:lang w:bidi="fa-IR"/>
          </w:rPr>
          <w:t xml:space="preserve"> </w:t>
        </w:r>
        <w:r w:rsidRPr="00BD5757">
          <w:rPr>
            <w:rStyle w:val="Hyperlink"/>
            <w:rFonts w:hint="eastAsia"/>
            <w:noProof/>
            <w:rtl/>
            <w:lang w:bidi="fa-IR"/>
          </w:rPr>
          <w:t>عبوس</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بخل</w:t>
        </w:r>
        <w:r w:rsidRPr="00BD5757">
          <w:rPr>
            <w:rStyle w:val="Hyperlink"/>
            <w:noProof/>
            <w:rtl/>
            <w:lang w:bidi="fa-IR"/>
          </w:rPr>
          <w:t xml:space="preserve"> </w:t>
        </w:r>
        <w:r w:rsidRPr="00BD5757">
          <w:rPr>
            <w:rStyle w:val="Hyperlink"/>
            <w:rFonts w:hint="eastAsia"/>
            <w:noProof/>
            <w:rtl/>
            <w:lang w:bidi="fa-IR"/>
          </w:rPr>
          <w:t>بخ</w:t>
        </w:r>
        <w:r w:rsidRPr="00BD5757">
          <w:rPr>
            <w:rStyle w:val="Hyperlink"/>
            <w:rFonts w:hint="cs"/>
            <w:noProof/>
            <w:rtl/>
            <w:lang w:bidi="fa-IR"/>
          </w:rPr>
          <w:t>ی</w:t>
        </w:r>
        <w:r w:rsidRPr="00BD5757">
          <w:rPr>
            <w:rStyle w:val="Hyperlink"/>
            <w:rFonts w:hint="eastAsia"/>
            <w:noProof/>
            <w:rtl/>
            <w:lang w:bidi="fa-IR"/>
          </w:rPr>
          <w:t>ل،</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cs="Times New Roman"/>
            <w:noProof/>
            <w:rtl/>
            <w:lang w:bidi="fa-IR"/>
          </w:rPr>
          <w:t>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Toc420959330 \h</w:instrText>
        </w:r>
        <w:r>
          <w:rPr>
            <w:noProof/>
            <w:webHidden/>
            <w:rtl/>
          </w:rPr>
          <w:instrText xml:space="preserve"> </w:instrText>
        </w:r>
        <w:r>
          <w:rPr>
            <w:rStyle w:val="Hyperlink"/>
            <w:noProof/>
            <w:rtl/>
          </w:rPr>
        </w:r>
        <w:r>
          <w:rPr>
            <w:rStyle w:val="Hyperlink"/>
            <w:noProof/>
            <w:rtl/>
          </w:rPr>
          <w:fldChar w:fldCharType="separate"/>
        </w:r>
        <w:r>
          <w:rPr>
            <w:noProof/>
            <w:webHidden/>
            <w:rtl/>
          </w:rPr>
          <w:t>123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1"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Toc420959331 \h</w:instrText>
        </w:r>
        <w:r>
          <w:rPr>
            <w:noProof/>
            <w:webHidden/>
            <w:rtl/>
          </w:rPr>
          <w:instrText xml:space="preserve"> </w:instrText>
        </w:r>
        <w:r>
          <w:rPr>
            <w:rStyle w:val="Hyperlink"/>
            <w:noProof/>
            <w:rtl/>
          </w:rPr>
        </w:r>
        <w:r>
          <w:rPr>
            <w:rStyle w:val="Hyperlink"/>
            <w:noProof/>
            <w:rtl/>
          </w:rPr>
          <w:fldChar w:fldCharType="separate"/>
        </w:r>
        <w:r>
          <w:rPr>
            <w:noProof/>
            <w:webHidden/>
            <w:rtl/>
          </w:rPr>
          <w:t>124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2" w:history="1">
        <w:r w:rsidRPr="00BD5757">
          <w:rPr>
            <w:rStyle w:val="Hyperlink"/>
            <w:rFonts w:hint="eastAsia"/>
            <w:noProof/>
            <w:rtl/>
            <w:lang w:bidi="fa-IR"/>
          </w:rPr>
          <w:t>کتاب</w:t>
        </w:r>
        <w:r w:rsidRPr="00BD5757">
          <w:rPr>
            <w:rStyle w:val="Hyperlink"/>
            <w:noProof/>
            <w:rtl/>
            <w:lang w:bidi="fa-IR"/>
          </w:rPr>
          <w:t xml:space="preserve"> </w:t>
        </w:r>
        <w:r w:rsidRPr="00BD5757">
          <w:rPr>
            <w:rStyle w:val="Hyperlink"/>
            <w:rFonts w:hint="eastAsia"/>
            <w:noProof/>
            <w:rtl/>
            <w:lang w:bidi="fa-IR"/>
          </w:rPr>
          <w:t>بهتر</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همنش</w:t>
        </w:r>
        <w:r w:rsidRPr="00BD5757">
          <w:rPr>
            <w:rStyle w:val="Hyperlink"/>
            <w:rFonts w:hint="cs"/>
            <w:noProof/>
            <w:rtl/>
            <w:lang w:bidi="fa-IR"/>
          </w:rPr>
          <w:t>ی</w:t>
        </w:r>
        <w:r w:rsidRPr="00BD5757">
          <w:rPr>
            <w:rStyle w:val="Hyperlink"/>
            <w:rFonts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Toc420959332 \h</w:instrText>
        </w:r>
        <w:r>
          <w:rPr>
            <w:noProof/>
            <w:webHidden/>
            <w:rtl/>
          </w:rPr>
          <w:instrText xml:space="preserve"> </w:instrText>
        </w:r>
        <w:r>
          <w:rPr>
            <w:rStyle w:val="Hyperlink"/>
            <w:noProof/>
            <w:rtl/>
          </w:rPr>
        </w:r>
        <w:r>
          <w:rPr>
            <w:rStyle w:val="Hyperlink"/>
            <w:noProof/>
            <w:rtl/>
          </w:rPr>
          <w:fldChar w:fldCharType="separate"/>
        </w:r>
        <w:r>
          <w:rPr>
            <w:noProof/>
            <w:webHidden/>
            <w:rtl/>
          </w:rPr>
          <w:t>125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3" w:history="1">
        <w:r w:rsidRPr="00BD5757">
          <w:rPr>
            <w:rStyle w:val="Hyperlink"/>
            <w:rFonts w:hint="eastAsia"/>
            <w:noProof/>
            <w:rtl/>
            <w:lang w:bidi="fa-IR"/>
          </w:rPr>
          <w:t>سخن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چند</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فضل</w:t>
        </w:r>
        <w:r w:rsidRPr="00BD5757">
          <w:rPr>
            <w:rStyle w:val="Hyperlink"/>
            <w:noProof/>
            <w:rtl/>
            <w:lang w:bidi="fa-IR"/>
          </w:rPr>
          <w:t xml:space="preserve"> </w:t>
        </w:r>
        <w:r w:rsidRPr="00BD5757">
          <w:rPr>
            <w:rStyle w:val="Hyperlink"/>
            <w:rFonts w:hint="eastAsia"/>
            <w:noProof/>
            <w:rtl/>
            <w:lang w:bidi="fa-IR"/>
          </w:rPr>
          <w:t>کتاب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Toc420959333 \h</w:instrText>
        </w:r>
        <w:r>
          <w:rPr>
            <w:noProof/>
            <w:webHidden/>
            <w:rtl/>
          </w:rPr>
          <w:instrText xml:space="preserve"> </w:instrText>
        </w:r>
        <w:r>
          <w:rPr>
            <w:rStyle w:val="Hyperlink"/>
            <w:noProof/>
            <w:rtl/>
          </w:rPr>
        </w:r>
        <w:r>
          <w:rPr>
            <w:rStyle w:val="Hyperlink"/>
            <w:noProof/>
            <w:rtl/>
          </w:rPr>
          <w:fldChar w:fldCharType="separate"/>
        </w:r>
        <w:r>
          <w:rPr>
            <w:noProof/>
            <w:webHidden/>
            <w:rtl/>
          </w:rPr>
          <w:t>127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4" w:history="1">
        <w:r w:rsidRPr="00BD5757">
          <w:rPr>
            <w:rStyle w:val="Hyperlink"/>
            <w:rFonts w:hint="eastAsia"/>
            <w:noProof/>
            <w:rtl/>
            <w:lang w:bidi="fa-IR"/>
          </w:rPr>
          <w:t>فوا</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مطالعه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Toc420959334 \h</w:instrText>
        </w:r>
        <w:r>
          <w:rPr>
            <w:noProof/>
            <w:webHidden/>
            <w:rtl/>
          </w:rPr>
          <w:instrText xml:space="preserve"> </w:instrText>
        </w:r>
        <w:r>
          <w:rPr>
            <w:rStyle w:val="Hyperlink"/>
            <w:noProof/>
            <w:rtl/>
          </w:rPr>
        </w:r>
        <w:r>
          <w:rPr>
            <w:rStyle w:val="Hyperlink"/>
            <w:noProof/>
            <w:rtl/>
          </w:rPr>
          <w:fldChar w:fldCharType="separate"/>
        </w:r>
        <w:r>
          <w:rPr>
            <w:noProof/>
            <w:webHidden/>
            <w:rtl/>
          </w:rPr>
          <w:t>128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5"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وقت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کن</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مورد</w:t>
        </w:r>
        <w:r w:rsidRPr="00BD5757">
          <w:rPr>
            <w:rStyle w:val="Hyperlink"/>
            <w:noProof/>
            <w:rtl/>
            <w:lang w:bidi="fa-IR"/>
          </w:rPr>
          <w:t xml:space="preserve">  </w:t>
        </w:r>
        <w:r w:rsidRPr="00BD5757">
          <w:rPr>
            <w:rStyle w:val="Hyperlink"/>
            <w:rFonts w:hint="eastAsia"/>
            <w:noProof/>
            <w:rtl/>
            <w:lang w:bidi="fa-IR"/>
          </w:rPr>
          <w:t>ستا</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قرار</w:t>
        </w:r>
        <w:r w:rsidRPr="00BD5757">
          <w:rPr>
            <w:rStyle w:val="Hyperlink"/>
            <w:noProof/>
            <w:rtl/>
            <w:lang w:bidi="fa-IR"/>
          </w:rPr>
          <w:t xml:space="preserve"> </w:t>
        </w:r>
        <w:r w:rsidRPr="00BD5757">
          <w:rPr>
            <w:rStyle w:val="Hyperlink"/>
            <w:rFonts w:hint="eastAsia"/>
            <w:noProof/>
            <w:rtl/>
            <w:lang w:bidi="fa-IR"/>
          </w:rPr>
          <w:t>خواه</w:t>
        </w:r>
        <w:r w:rsidRPr="00BD5757">
          <w:rPr>
            <w:rStyle w:val="Hyperlink"/>
            <w:rFonts w:hint="cs"/>
            <w:noProof/>
            <w:rtl/>
            <w:lang w:bidi="fa-IR"/>
          </w:rPr>
          <w:t>ی</w:t>
        </w:r>
        <w:r w:rsidRPr="00BD5757">
          <w:rPr>
            <w:rStyle w:val="Hyperlink"/>
            <w:rFonts w:cs="Times New Roman"/>
            <w:noProof/>
            <w:rtl/>
            <w:lang w:bidi="fa-IR"/>
          </w:rPr>
          <w:t> </w:t>
        </w:r>
        <w:r w:rsidRPr="00BD5757">
          <w:rPr>
            <w:rStyle w:val="Hyperlink"/>
            <w:rFonts w:hint="eastAsia"/>
            <w:noProof/>
            <w:rtl/>
            <w:lang w:bidi="fa-IR"/>
          </w:rPr>
          <w:t>گرفت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Toc420959335 \h</w:instrText>
        </w:r>
        <w:r>
          <w:rPr>
            <w:noProof/>
            <w:webHidden/>
            <w:rtl/>
          </w:rPr>
          <w:instrText xml:space="preserve"> </w:instrText>
        </w:r>
        <w:r>
          <w:rPr>
            <w:rStyle w:val="Hyperlink"/>
            <w:noProof/>
            <w:rtl/>
          </w:rPr>
        </w:r>
        <w:r>
          <w:rPr>
            <w:rStyle w:val="Hyperlink"/>
            <w:noProof/>
            <w:rtl/>
          </w:rPr>
          <w:fldChar w:fldCharType="separate"/>
        </w:r>
        <w:r>
          <w:rPr>
            <w:noProof/>
            <w:webHidden/>
            <w:rtl/>
          </w:rPr>
          <w:t>129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6"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Toc420959336 \h</w:instrText>
        </w:r>
        <w:r>
          <w:rPr>
            <w:noProof/>
            <w:webHidden/>
            <w:rtl/>
          </w:rPr>
          <w:instrText xml:space="preserve"> </w:instrText>
        </w:r>
        <w:r>
          <w:rPr>
            <w:rStyle w:val="Hyperlink"/>
            <w:noProof/>
            <w:rtl/>
          </w:rPr>
        </w:r>
        <w:r>
          <w:rPr>
            <w:rStyle w:val="Hyperlink"/>
            <w:noProof/>
            <w:rtl/>
          </w:rPr>
          <w:fldChar w:fldCharType="separate"/>
        </w:r>
        <w:r>
          <w:rPr>
            <w:noProof/>
            <w:webHidden/>
            <w:rtl/>
          </w:rPr>
          <w:t>130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7"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صحنه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گر،</w:t>
        </w:r>
        <w:r w:rsidRPr="00BD5757">
          <w:rPr>
            <w:rStyle w:val="Hyperlink"/>
            <w:noProof/>
            <w:rtl/>
            <w:lang w:bidi="fa-IR"/>
          </w:rPr>
          <w:t xml:space="preserve"> </w:t>
        </w:r>
        <w:r w:rsidRPr="00BD5757">
          <w:rPr>
            <w:rStyle w:val="Hyperlink"/>
            <w:rFonts w:hint="eastAsia"/>
            <w:noProof/>
            <w:rtl/>
            <w:lang w:bidi="fa-IR"/>
          </w:rPr>
          <w:t>ح</w:t>
        </w:r>
        <w:r w:rsidRPr="00BD5757">
          <w:rPr>
            <w:rStyle w:val="Hyperlink"/>
            <w:rFonts w:hint="cs"/>
            <w:noProof/>
            <w:rtl/>
            <w:lang w:bidi="fa-IR"/>
          </w:rPr>
          <w:t>ی</w:t>
        </w:r>
        <w:r w:rsidRPr="00BD5757">
          <w:rPr>
            <w:rStyle w:val="Hyperlink"/>
            <w:rFonts w:hint="eastAsia"/>
            <w:noProof/>
            <w:rtl/>
            <w:lang w:bidi="fa-IR"/>
          </w:rPr>
          <w:t>ات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گر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گر</w:t>
        </w:r>
        <w:r w:rsidRPr="00BD5757">
          <w:rPr>
            <w:rStyle w:val="Hyperlink"/>
            <w:noProof/>
            <w:rtl/>
            <w:lang w:bidi="fa-IR"/>
          </w:rPr>
          <w:t xml:space="preserve"> </w:t>
        </w:r>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Toc420959337 \h</w:instrText>
        </w:r>
        <w:r>
          <w:rPr>
            <w:noProof/>
            <w:webHidden/>
            <w:rtl/>
          </w:rPr>
          <w:instrText xml:space="preserve"> </w:instrText>
        </w:r>
        <w:r>
          <w:rPr>
            <w:rStyle w:val="Hyperlink"/>
            <w:noProof/>
            <w:rtl/>
          </w:rPr>
        </w:r>
        <w:r>
          <w:rPr>
            <w:rStyle w:val="Hyperlink"/>
            <w:noProof/>
            <w:rtl/>
          </w:rPr>
          <w:fldChar w:fldCharType="separate"/>
        </w:r>
        <w:r>
          <w:rPr>
            <w:noProof/>
            <w:webHidden/>
            <w:rtl/>
          </w:rPr>
          <w:t>131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8" w:history="1">
        <w:r w:rsidRPr="00BD5757">
          <w:rPr>
            <w:rStyle w:val="Hyperlink"/>
            <w:rFonts w:hint="eastAsia"/>
            <w:noProof/>
            <w:rtl/>
            <w:lang w:bidi="fa-IR"/>
          </w:rPr>
          <w:t>شمه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گفته‌ها</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تجربه‌ها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شخص</w:t>
        </w:r>
        <w:r w:rsidRPr="00BD5757">
          <w:rPr>
            <w:rStyle w:val="Hyperlink"/>
            <w:rFonts w:hint="cs"/>
            <w:noProof/>
            <w:rtl/>
            <w:lang w:bidi="fa-IR"/>
          </w:rPr>
          <w:t>ی</w:t>
        </w:r>
        <w:r w:rsidRPr="00BD5757">
          <w:rPr>
            <w:rStyle w:val="Hyperlink"/>
            <w:rFonts w:hint="eastAsia"/>
            <w:noProof/>
            <w:rtl/>
            <w:lang w:bidi="fa-IR"/>
          </w:rPr>
          <w:t>ت</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جهان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Toc420959338 \h</w:instrText>
        </w:r>
        <w:r>
          <w:rPr>
            <w:noProof/>
            <w:webHidden/>
            <w:rtl/>
          </w:rPr>
          <w:instrText xml:space="preserve"> </w:instrText>
        </w:r>
        <w:r>
          <w:rPr>
            <w:rStyle w:val="Hyperlink"/>
            <w:noProof/>
            <w:rtl/>
          </w:rPr>
        </w:r>
        <w:r>
          <w:rPr>
            <w:rStyle w:val="Hyperlink"/>
            <w:noProof/>
            <w:rtl/>
          </w:rPr>
          <w:fldChar w:fldCharType="separate"/>
        </w:r>
        <w:r>
          <w:rPr>
            <w:noProof/>
            <w:webHidden/>
            <w:rtl/>
          </w:rPr>
          <w:t>131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39"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درباره</w:t>
        </w:r>
        <w:r w:rsidRPr="00BD5757">
          <w:rPr>
            <w:rStyle w:val="Hyperlink"/>
            <w:noProof/>
            <w:rtl/>
            <w:lang w:bidi="fa-IR"/>
          </w:rPr>
          <w:t xml:space="preserve"> </w:t>
        </w:r>
        <w:r w:rsidRPr="00BD5757">
          <w:rPr>
            <w:rStyle w:val="Hyperlink"/>
            <w:rFonts w:hint="eastAsia"/>
            <w:noProof/>
            <w:rtl/>
            <w:lang w:bidi="fa-IR"/>
          </w:rPr>
          <w:t>امروز</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روز</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فردا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سؤال</w:t>
        </w:r>
        <w:r w:rsidRPr="00BD5757">
          <w:rPr>
            <w:rStyle w:val="Hyperlink"/>
            <w:rFonts w:hint="eastAsia"/>
            <w:noProof/>
            <w:lang w:bidi="fa-IR"/>
          </w:rPr>
          <w:t>‌</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خود</w:t>
        </w:r>
        <w:r w:rsidRPr="00BD5757">
          <w:rPr>
            <w:rStyle w:val="Hyperlink"/>
            <w:noProof/>
            <w:rtl/>
            <w:lang w:bidi="fa-IR"/>
          </w:rPr>
          <w:t xml:space="preserve"> </w:t>
        </w:r>
        <w:r w:rsidRPr="00BD5757">
          <w:rPr>
            <w:rStyle w:val="Hyperlink"/>
            <w:rFonts w:hint="eastAsia"/>
            <w:noProof/>
            <w:rtl/>
            <w:lang w:bidi="fa-IR"/>
          </w:rPr>
          <w:t>بپرس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Toc420959339 \h</w:instrText>
        </w:r>
        <w:r>
          <w:rPr>
            <w:noProof/>
            <w:webHidden/>
            <w:rtl/>
          </w:rPr>
          <w:instrText xml:space="preserve"> </w:instrText>
        </w:r>
        <w:r>
          <w:rPr>
            <w:rStyle w:val="Hyperlink"/>
            <w:noProof/>
            <w:rtl/>
          </w:rPr>
        </w:r>
        <w:r>
          <w:rPr>
            <w:rStyle w:val="Hyperlink"/>
            <w:noProof/>
            <w:rtl/>
          </w:rPr>
          <w:fldChar w:fldCharType="separate"/>
        </w:r>
        <w:r>
          <w:rPr>
            <w:noProof/>
            <w:webHidden/>
            <w:rtl/>
          </w:rPr>
          <w:t>133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0"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Toc420959340 \h</w:instrText>
        </w:r>
        <w:r>
          <w:rPr>
            <w:noProof/>
            <w:webHidden/>
            <w:rtl/>
          </w:rPr>
          <w:instrText xml:space="preserve"> </w:instrText>
        </w:r>
        <w:r>
          <w:rPr>
            <w:rStyle w:val="Hyperlink"/>
            <w:noProof/>
            <w:rtl/>
          </w:rPr>
        </w:r>
        <w:r>
          <w:rPr>
            <w:rStyle w:val="Hyperlink"/>
            <w:noProof/>
            <w:rtl/>
          </w:rPr>
          <w:fldChar w:fldCharType="separate"/>
        </w:r>
        <w:r>
          <w:rPr>
            <w:noProof/>
            <w:webHidden/>
            <w:rtl/>
          </w:rPr>
          <w:t>134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1"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اندوه،</w:t>
        </w:r>
        <w:r w:rsidRPr="00BD5757">
          <w:rPr>
            <w:rStyle w:val="Hyperlink"/>
            <w:noProof/>
            <w:rtl/>
            <w:lang w:bidi="fa-IR"/>
          </w:rPr>
          <w:t xml:space="preserve"> </w:t>
        </w:r>
        <w:r w:rsidRPr="00BD5757">
          <w:rPr>
            <w:rStyle w:val="Hyperlink"/>
            <w:rFonts w:hint="eastAsia"/>
            <w:noProof/>
            <w:rtl/>
            <w:lang w:bidi="fa-IR"/>
          </w:rPr>
          <w:t>جسم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توانت</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ضع</w:t>
        </w:r>
        <w:r w:rsidRPr="00BD5757">
          <w:rPr>
            <w:rStyle w:val="Hyperlink"/>
            <w:rFonts w:hint="cs"/>
            <w:noProof/>
            <w:rtl/>
            <w:lang w:bidi="fa-IR"/>
          </w:rPr>
          <w:t>ی</w:t>
        </w:r>
        <w:r w:rsidRPr="00BD5757">
          <w:rPr>
            <w:rStyle w:val="Hyperlink"/>
            <w:rFonts w:hint="eastAsia"/>
            <w:noProof/>
            <w:rtl/>
            <w:lang w:bidi="fa-IR"/>
          </w:rPr>
          <w:t>ف</w:t>
        </w:r>
        <w:r w:rsidRPr="00BD5757">
          <w:rPr>
            <w:rStyle w:val="Hyperlink"/>
            <w:rFonts w:cs="Times New Roman"/>
            <w:noProof/>
            <w:rtl/>
            <w:lang w:bidi="fa-IR"/>
          </w:rPr>
          <w:t>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Toc420959341 \h</w:instrText>
        </w:r>
        <w:r>
          <w:rPr>
            <w:noProof/>
            <w:webHidden/>
            <w:rtl/>
          </w:rPr>
          <w:instrText xml:space="preserve"> </w:instrText>
        </w:r>
        <w:r>
          <w:rPr>
            <w:rStyle w:val="Hyperlink"/>
            <w:noProof/>
            <w:rtl/>
          </w:rPr>
        </w:r>
        <w:r>
          <w:rPr>
            <w:rStyle w:val="Hyperlink"/>
            <w:noProof/>
            <w:rtl/>
          </w:rPr>
          <w:fldChar w:fldCharType="separate"/>
        </w:r>
        <w:r>
          <w:rPr>
            <w:noProof/>
            <w:webHidden/>
            <w:rtl/>
          </w:rPr>
          <w:t>135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2" w:history="1">
        <w:r w:rsidRPr="00BD5757">
          <w:rPr>
            <w:rStyle w:val="Hyperlink"/>
            <w:rFonts w:hint="eastAsia"/>
            <w:noProof/>
            <w:rtl/>
            <w:lang w:bidi="fa-IR"/>
          </w:rPr>
          <w:t>برخ</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امدها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اندوه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Toc420959342 \h</w:instrText>
        </w:r>
        <w:r>
          <w:rPr>
            <w:noProof/>
            <w:webHidden/>
            <w:rtl/>
          </w:rPr>
          <w:instrText xml:space="preserve"> </w:instrText>
        </w:r>
        <w:r>
          <w:rPr>
            <w:rStyle w:val="Hyperlink"/>
            <w:noProof/>
            <w:rtl/>
          </w:rPr>
        </w:r>
        <w:r>
          <w:rPr>
            <w:rStyle w:val="Hyperlink"/>
            <w:noProof/>
            <w:rtl/>
          </w:rPr>
          <w:fldChar w:fldCharType="separate"/>
        </w:r>
        <w:r>
          <w:rPr>
            <w:noProof/>
            <w:webHidden/>
            <w:rtl/>
          </w:rPr>
          <w:t>136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3" w:history="1">
        <w:r w:rsidRPr="00BD5757">
          <w:rPr>
            <w:rStyle w:val="Hyperlink"/>
            <w:rFonts w:hint="eastAsia"/>
            <w:noProof/>
            <w:rtl/>
            <w:lang w:bidi="fa-IR"/>
          </w:rPr>
          <w:t>ک</w:t>
        </w:r>
        <w:r w:rsidRPr="00BD5757">
          <w:rPr>
            <w:rStyle w:val="Hyperlink"/>
            <w:rFonts w:hint="cs"/>
            <w:noProof/>
            <w:rtl/>
            <w:lang w:bidi="fa-IR"/>
          </w:rPr>
          <w:t>ی</w:t>
        </w:r>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اندوه،</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انسان</w:t>
        </w:r>
        <w:r w:rsidRPr="00BD5757">
          <w:rPr>
            <w:rStyle w:val="Hyperlink"/>
            <w:noProof/>
            <w:rtl/>
            <w:lang w:bidi="fa-IR"/>
          </w:rPr>
          <w:t xml:space="preserve"> </w:t>
        </w:r>
        <w:r w:rsidRPr="00BD5757">
          <w:rPr>
            <w:rStyle w:val="Hyperlink"/>
            <w:rFonts w:hint="eastAsia"/>
            <w:noProof/>
            <w:rtl/>
            <w:lang w:bidi="fa-IR"/>
          </w:rPr>
          <w:t>چه</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کند؟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Toc420959343 \h</w:instrText>
        </w:r>
        <w:r>
          <w:rPr>
            <w:noProof/>
            <w:webHidden/>
            <w:rtl/>
          </w:rPr>
          <w:instrText xml:space="preserve"> </w:instrText>
        </w:r>
        <w:r>
          <w:rPr>
            <w:rStyle w:val="Hyperlink"/>
            <w:noProof/>
            <w:rtl/>
          </w:rPr>
        </w:r>
        <w:r>
          <w:rPr>
            <w:rStyle w:val="Hyperlink"/>
            <w:noProof/>
            <w:rtl/>
          </w:rPr>
          <w:fldChar w:fldCharType="separate"/>
        </w:r>
        <w:r>
          <w:rPr>
            <w:noProof/>
            <w:webHidden/>
            <w:rtl/>
          </w:rPr>
          <w:t>136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4" w:history="1">
        <w:r w:rsidRPr="00BD5757">
          <w:rPr>
            <w:rStyle w:val="Hyperlink"/>
            <w:rFonts w:hint="eastAsia"/>
            <w:noProof/>
            <w:rtl/>
            <w:lang w:bidi="fa-IR"/>
          </w:rPr>
          <w:t>کارها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آرامش</w:t>
        </w:r>
        <w:r w:rsidRPr="00BD5757">
          <w:rPr>
            <w:rStyle w:val="Hyperlink"/>
            <w:noProof/>
            <w:rtl/>
            <w:lang w:bidi="fa-IR"/>
          </w:rPr>
          <w:t xml:space="preserve"> </w:t>
        </w:r>
        <w:r w:rsidRPr="00BD5757">
          <w:rPr>
            <w:rStyle w:val="Hyperlink"/>
            <w:rFonts w:hint="eastAsia"/>
            <w:noProof/>
            <w:rtl/>
            <w:lang w:bidi="fa-IR"/>
          </w:rPr>
          <w:t>انجام</w:t>
        </w:r>
        <w:r w:rsidRPr="00BD5757">
          <w:rPr>
            <w:rStyle w:val="Hyperlink"/>
            <w:noProof/>
            <w:rtl/>
            <w:lang w:bidi="fa-IR"/>
          </w:rPr>
          <w:t xml:space="preserve"> </w:t>
        </w:r>
        <w:r w:rsidRPr="00BD5757">
          <w:rPr>
            <w:rStyle w:val="Hyperlink"/>
            <w:rFonts w:hint="eastAsia"/>
            <w:noProof/>
            <w:rtl/>
            <w:lang w:bidi="fa-IR"/>
          </w:rPr>
          <w:t>بده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Toc420959344 \h</w:instrText>
        </w:r>
        <w:r>
          <w:rPr>
            <w:noProof/>
            <w:webHidden/>
            <w:rtl/>
          </w:rPr>
          <w:instrText xml:space="preserve"> </w:instrText>
        </w:r>
        <w:r>
          <w:rPr>
            <w:rStyle w:val="Hyperlink"/>
            <w:noProof/>
            <w:rtl/>
          </w:rPr>
        </w:r>
        <w:r>
          <w:rPr>
            <w:rStyle w:val="Hyperlink"/>
            <w:noProof/>
            <w:rtl/>
          </w:rPr>
          <w:fldChar w:fldCharType="separate"/>
        </w:r>
        <w:r>
          <w:rPr>
            <w:noProof/>
            <w:webHidden/>
            <w:rtl/>
          </w:rPr>
          <w:t>137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5"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پروردگارت</w:t>
        </w:r>
        <w:r w:rsidRPr="00BD5757">
          <w:rPr>
            <w:rStyle w:val="Hyperlink"/>
            <w:noProof/>
            <w:rtl/>
            <w:lang w:bidi="fa-IR"/>
          </w:rPr>
          <w:t xml:space="preserve"> </w:t>
        </w:r>
        <w:r w:rsidRPr="00BD5757">
          <w:rPr>
            <w:rStyle w:val="Hyperlink"/>
            <w:rFonts w:hint="eastAsia"/>
            <w:noProof/>
            <w:rtl/>
            <w:lang w:bidi="fa-IR"/>
          </w:rPr>
          <w:t>گمان</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noProof/>
            <w:rtl/>
            <w:lang w:bidi="fa-IR"/>
          </w:rPr>
          <w:t xml:space="preserve"> </w:t>
        </w:r>
        <w:r w:rsidRPr="00BD5757">
          <w:rPr>
            <w:rStyle w:val="Hyperlink"/>
            <w:rFonts w:hint="eastAsia"/>
            <w:noProof/>
            <w:rtl/>
            <w:lang w:bidi="fa-IR"/>
          </w:rPr>
          <w:t>داشته</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Toc420959345 \h</w:instrText>
        </w:r>
        <w:r>
          <w:rPr>
            <w:noProof/>
            <w:webHidden/>
            <w:rtl/>
          </w:rPr>
          <w:instrText xml:space="preserve"> </w:instrText>
        </w:r>
        <w:r>
          <w:rPr>
            <w:rStyle w:val="Hyperlink"/>
            <w:noProof/>
            <w:rtl/>
          </w:rPr>
        </w:r>
        <w:r>
          <w:rPr>
            <w:rStyle w:val="Hyperlink"/>
            <w:noProof/>
            <w:rtl/>
          </w:rPr>
          <w:fldChar w:fldCharType="separate"/>
        </w:r>
        <w:r>
          <w:rPr>
            <w:noProof/>
            <w:webHidden/>
            <w:rtl/>
          </w:rPr>
          <w:t>137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6" w:history="1">
        <w:r w:rsidRPr="00BD5757">
          <w:rPr>
            <w:rStyle w:val="Hyperlink"/>
            <w:rFonts w:hint="eastAsia"/>
            <w:noProof/>
            <w:rtl/>
            <w:lang w:bidi="fa-IR"/>
          </w:rPr>
          <w:t>وقت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w:t>
        </w:r>
        <w:r w:rsidRPr="00BD5757">
          <w:rPr>
            <w:rStyle w:val="Hyperlink"/>
            <w:rFonts w:hint="cs"/>
            <w:noProof/>
            <w:rtl/>
            <w:lang w:bidi="fa-IR"/>
          </w:rPr>
          <w:t>ی</w:t>
        </w:r>
        <w:r w:rsidRPr="00BD5757">
          <w:rPr>
            <w:rStyle w:val="Hyperlink"/>
            <w:rFonts w:hint="eastAsia"/>
            <w:noProof/>
            <w:rtl/>
            <w:lang w:bidi="fa-IR"/>
          </w:rPr>
          <w:t>ال</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سرت</w:t>
        </w:r>
        <w:r w:rsidRPr="00BD5757">
          <w:rPr>
            <w:rStyle w:val="Hyperlink"/>
            <w:noProof/>
            <w:rtl/>
            <w:lang w:bidi="fa-IR"/>
          </w:rPr>
          <w:t xml:space="preserve"> </w:t>
        </w:r>
        <w:r w:rsidRPr="00BD5757">
          <w:rPr>
            <w:rStyle w:val="Hyperlink"/>
            <w:rFonts w:hint="eastAsia"/>
            <w:noProof/>
            <w:rtl/>
            <w:lang w:bidi="fa-IR"/>
          </w:rPr>
          <w:t>زد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Toc420959346 \h</w:instrText>
        </w:r>
        <w:r>
          <w:rPr>
            <w:noProof/>
            <w:webHidden/>
            <w:rtl/>
          </w:rPr>
          <w:instrText xml:space="preserve"> </w:instrText>
        </w:r>
        <w:r>
          <w:rPr>
            <w:rStyle w:val="Hyperlink"/>
            <w:noProof/>
            <w:rtl/>
          </w:rPr>
        </w:r>
        <w:r>
          <w:rPr>
            <w:rStyle w:val="Hyperlink"/>
            <w:noProof/>
            <w:rtl/>
          </w:rPr>
          <w:fldChar w:fldCharType="separate"/>
        </w:r>
        <w:r>
          <w:rPr>
            <w:noProof/>
            <w:webHidden/>
            <w:rtl/>
          </w:rPr>
          <w:t>138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7"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نص</w:t>
        </w:r>
        <w:r w:rsidRPr="00BD5757">
          <w:rPr>
            <w:rStyle w:val="Hyperlink"/>
            <w:rFonts w:hint="cs"/>
            <w:noProof/>
            <w:rtl/>
            <w:lang w:bidi="fa-IR"/>
          </w:rPr>
          <w:t>ی</w:t>
        </w:r>
        <w:r w:rsidRPr="00BD5757">
          <w:rPr>
            <w:rStyle w:val="Hyperlink"/>
            <w:rFonts w:hint="eastAsia"/>
            <w:noProof/>
            <w:rtl/>
            <w:lang w:bidi="fa-IR"/>
          </w:rPr>
          <w:t>حت</w:t>
        </w:r>
        <w:r w:rsidRPr="00BD5757">
          <w:rPr>
            <w:rStyle w:val="Hyperlink"/>
            <w:noProof/>
            <w:rtl/>
            <w:lang w:bidi="fa-IR"/>
          </w:rPr>
          <w:t xml:space="preserve"> </w:t>
        </w:r>
        <w:r w:rsidRPr="00BD5757">
          <w:rPr>
            <w:rStyle w:val="Hyperlink"/>
            <w:rFonts w:hint="eastAsia"/>
            <w:noProof/>
            <w:rtl/>
            <w:lang w:bidi="fa-IR"/>
          </w:rPr>
          <w:t>سازنده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هدفمند</w:t>
        </w:r>
        <w:r w:rsidRPr="00BD5757">
          <w:rPr>
            <w:rStyle w:val="Hyperlink"/>
            <w:noProof/>
            <w:rtl/>
            <w:lang w:bidi="fa-IR"/>
          </w:rPr>
          <w:t xml:space="preserve"> </w:t>
        </w:r>
        <w:r w:rsidRPr="00BD5757">
          <w:rPr>
            <w:rStyle w:val="Hyperlink"/>
            <w:rFonts w:hint="eastAsia"/>
            <w:noProof/>
            <w:rtl/>
            <w:lang w:bidi="fa-IR"/>
          </w:rPr>
          <w:t>ناراحت</w:t>
        </w:r>
        <w:r w:rsidRPr="00BD5757">
          <w:rPr>
            <w:rStyle w:val="Hyperlink"/>
            <w:noProof/>
            <w:rtl/>
            <w:lang w:bidi="fa-IR"/>
          </w:rPr>
          <w:t xml:space="preserve"> </w:t>
        </w:r>
        <w:r w:rsidRPr="00BD5757">
          <w:rPr>
            <w:rStyle w:val="Hyperlink"/>
            <w:rFonts w:hint="eastAsia"/>
            <w:noProof/>
            <w:rtl/>
            <w:lang w:bidi="fa-IR"/>
          </w:rPr>
          <w:t>مشو؛</w:t>
        </w:r>
        <w:r w:rsidRPr="00BD5757">
          <w:rPr>
            <w:rStyle w:val="Hyperlink"/>
            <w:noProof/>
            <w:rtl/>
            <w:lang w:bidi="fa-IR"/>
          </w:rPr>
          <w:t xml:space="preserve"> </w:t>
        </w:r>
        <w:r w:rsidRPr="00BD5757">
          <w:rPr>
            <w:rStyle w:val="Hyperlink"/>
            <w:rFonts w:hint="eastAsia"/>
            <w:noProof/>
            <w:rtl/>
            <w:lang w:bidi="fa-IR"/>
          </w:rPr>
          <w:t>بلکه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گرم</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آن</w:t>
        </w:r>
        <w:r w:rsidRPr="00BD5757">
          <w:rPr>
            <w:rStyle w:val="Hyperlink"/>
            <w:noProof/>
            <w:rtl/>
            <w:lang w:bidi="fa-IR"/>
          </w:rPr>
          <w:t xml:space="preserve"> </w:t>
        </w:r>
        <w:r w:rsidRPr="00BD5757">
          <w:rPr>
            <w:rStyle w:val="Hyperlink"/>
            <w:rFonts w:hint="eastAsia"/>
            <w:noProof/>
            <w:rtl/>
            <w:lang w:bidi="fa-IR"/>
          </w:rPr>
          <w:t>استقبال</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Toc420959347 \h</w:instrText>
        </w:r>
        <w:r>
          <w:rPr>
            <w:noProof/>
            <w:webHidden/>
            <w:rtl/>
          </w:rPr>
          <w:instrText xml:space="preserve"> </w:instrText>
        </w:r>
        <w:r>
          <w:rPr>
            <w:rStyle w:val="Hyperlink"/>
            <w:noProof/>
            <w:rtl/>
          </w:rPr>
        </w:r>
        <w:r>
          <w:rPr>
            <w:rStyle w:val="Hyperlink"/>
            <w:noProof/>
            <w:rtl/>
          </w:rPr>
          <w:fldChar w:fldCharType="separate"/>
        </w:r>
        <w:r>
          <w:rPr>
            <w:noProof/>
            <w:webHidden/>
            <w:rtl/>
          </w:rPr>
          <w:t>138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8" w:history="1">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شتر</w:t>
        </w:r>
        <w:r w:rsidRPr="00BD5757">
          <w:rPr>
            <w:rStyle w:val="Hyperlink"/>
            <w:noProof/>
            <w:rtl/>
            <w:lang w:bidi="fa-IR"/>
          </w:rPr>
          <w:t xml:space="preserve"> </w:t>
        </w:r>
        <w:r w:rsidRPr="00BD5757">
          <w:rPr>
            <w:rStyle w:val="Hyperlink"/>
            <w:rFonts w:hint="eastAsia"/>
            <w:noProof/>
            <w:rtl/>
            <w:lang w:bidi="fa-IR"/>
          </w:rPr>
          <w:t>شا</w:t>
        </w:r>
        <w:r w:rsidRPr="00BD5757">
          <w:rPr>
            <w:rStyle w:val="Hyperlink"/>
            <w:rFonts w:hint="cs"/>
            <w:noProof/>
            <w:rtl/>
            <w:lang w:bidi="fa-IR"/>
          </w:rPr>
          <w:t>ی</w:t>
        </w:r>
        <w:r w:rsidRPr="00BD5757">
          <w:rPr>
            <w:rStyle w:val="Hyperlink"/>
            <w:rFonts w:hint="eastAsia"/>
            <w:noProof/>
            <w:rtl/>
            <w:lang w:bidi="fa-IR"/>
          </w:rPr>
          <w:t>عات</w:t>
        </w:r>
        <w:r w:rsidRPr="00BD5757">
          <w:rPr>
            <w:rStyle w:val="Hyperlink"/>
            <w:noProof/>
            <w:rtl/>
            <w:lang w:bidi="fa-IR"/>
          </w:rPr>
          <w:t xml:space="preserve"> </w:t>
        </w:r>
        <w:r w:rsidRPr="00BD5757">
          <w:rPr>
            <w:rStyle w:val="Hyperlink"/>
            <w:rFonts w:hint="eastAsia"/>
            <w:noProof/>
            <w:rtl/>
            <w:lang w:bidi="fa-IR"/>
          </w:rPr>
          <w:t>واقع</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ندارند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Toc420959348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49" w:history="1">
        <w:r w:rsidRPr="00BD5757">
          <w:rPr>
            <w:rStyle w:val="Hyperlink"/>
            <w:rFonts w:hint="eastAsia"/>
            <w:noProof/>
            <w:rtl/>
            <w:lang w:bidi="fa-IR"/>
          </w:rPr>
          <w:t>نرم</w:t>
        </w:r>
        <w:r w:rsidRPr="00BD5757">
          <w:rPr>
            <w:rStyle w:val="Hyperlink"/>
            <w:noProof/>
            <w:rtl/>
            <w:lang w:bidi="fa-IR"/>
          </w:rPr>
          <w:t xml:space="preserve"> </w:t>
        </w:r>
        <w:r w:rsidRPr="00BD5757">
          <w:rPr>
            <w:rStyle w:val="Hyperlink"/>
            <w:rFonts w:hint="eastAsia"/>
            <w:noProof/>
            <w:rtl/>
            <w:lang w:bidi="fa-IR"/>
          </w:rPr>
          <w:t>خو</w:t>
        </w:r>
        <w:r w:rsidRPr="00BD5757">
          <w:rPr>
            <w:rStyle w:val="Hyperlink"/>
            <w:rFonts w:hint="cs"/>
            <w:noProof/>
            <w:rtl/>
            <w:lang w:bidi="fa-IR"/>
          </w:rPr>
          <w:t>یی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لغزشگاه</w:t>
        </w:r>
        <w:r w:rsidRPr="00BD5757">
          <w:rPr>
            <w:rStyle w:val="Hyperlink"/>
            <w:rFonts w:hint="eastAsia"/>
            <w:noProof/>
            <w:lang w:bidi="fa-IR"/>
          </w:rPr>
          <w:t>‌</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دور</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Toc420959349 \h</w:instrText>
        </w:r>
        <w:r>
          <w:rPr>
            <w:noProof/>
            <w:webHidden/>
            <w:rtl/>
          </w:rPr>
          <w:instrText xml:space="preserve"> </w:instrText>
        </w:r>
        <w:r>
          <w:rPr>
            <w:rStyle w:val="Hyperlink"/>
            <w:noProof/>
            <w:rtl/>
          </w:rPr>
        </w:r>
        <w:r>
          <w:rPr>
            <w:rStyle w:val="Hyperlink"/>
            <w:noProof/>
            <w:rtl/>
          </w:rPr>
          <w:fldChar w:fldCharType="separate"/>
        </w:r>
        <w:r>
          <w:rPr>
            <w:noProof/>
            <w:webHidden/>
            <w:rtl/>
          </w:rPr>
          <w:t>141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0" w:history="1">
        <w:r w:rsidRPr="00BD5757">
          <w:rPr>
            <w:rStyle w:val="Hyperlink"/>
            <w:rFonts w:hint="eastAsia"/>
            <w:noProof/>
            <w:rtl/>
            <w:lang w:bidi="fa-IR"/>
          </w:rPr>
          <w:t>گذشته،</w:t>
        </w:r>
        <w:r w:rsidRPr="00BD5757">
          <w:rPr>
            <w:rStyle w:val="Hyperlink"/>
            <w:noProof/>
            <w:rtl/>
            <w:lang w:bidi="fa-IR"/>
          </w:rPr>
          <w:t xml:space="preserve"> </w:t>
        </w:r>
        <w:r w:rsidRPr="00BD5757">
          <w:rPr>
            <w:rStyle w:val="Hyperlink"/>
            <w:rFonts w:hint="eastAsia"/>
            <w:noProof/>
            <w:rtl/>
            <w:lang w:bidi="fa-IR"/>
          </w:rPr>
          <w:t>هرگز</w:t>
        </w:r>
        <w:r w:rsidRPr="00BD5757">
          <w:rPr>
            <w:rStyle w:val="Hyperlink"/>
            <w:noProof/>
            <w:rtl/>
            <w:lang w:bidi="fa-IR"/>
          </w:rPr>
          <w:t xml:space="preserve"> </w:t>
        </w:r>
        <w:r w:rsidRPr="00BD5757">
          <w:rPr>
            <w:rStyle w:val="Hyperlink"/>
            <w:rFonts w:hint="eastAsia"/>
            <w:noProof/>
            <w:rtl/>
            <w:lang w:bidi="fa-IR"/>
          </w:rPr>
          <w:t>باز</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آ</w:t>
        </w:r>
        <w:r w:rsidRPr="00BD5757">
          <w:rPr>
            <w:rStyle w:val="Hyperlink"/>
            <w:rFonts w:hint="cs"/>
            <w:noProof/>
            <w:rtl/>
            <w:lang w:bidi="fa-IR"/>
          </w:rPr>
          <w:t>ی</w:t>
        </w:r>
        <w:r w:rsidRPr="00BD5757">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Toc420959350 \h</w:instrText>
        </w:r>
        <w:r>
          <w:rPr>
            <w:noProof/>
            <w:webHidden/>
            <w:rtl/>
          </w:rPr>
          <w:instrText xml:space="preserve"> </w:instrText>
        </w:r>
        <w:r>
          <w:rPr>
            <w:rStyle w:val="Hyperlink"/>
            <w:noProof/>
            <w:rtl/>
          </w:rPr>
        </w:r>
        <w:r>
          <w:rPr>
            <w:rStyle w:val="Hyperlink"/>
            <w:noProof/>
            <w:rtl/>
          </w:rPr>
          <w:fldChar w:fldCharType="separate"/>
        </w:r>
        <w:r>
          <w:rPr>
            <w:noProof/>
            <w:webHidden/>
            <w:rtl/>
          </w:rPr>
          <w:t>141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1" w:history="1">
        <w:r w:rsidRPr="00BD5757">
          <w:rPr>
            <w:rStyle w:val="Hyperlink"/>
            <w:rFonts w:hint="eastAsia"/>
            <w:noProof/>
            <w:rtl/>
            <w:lang w:bidi="fa-IR"/>
          </w:rPr>
          <w:t>خوشبخت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درون</w:t>
        </w:r>
        <w:r w:rsidRPr="00BD5757">
          <w:rPr>
            <w:rStyle w:val="Hyperlink"/>
            <w:noProof/>
            <w:rtl/>
            <w:lang w:bidi="fa-IR"/>
          </w:rPr>
          <w:t xml:space="preserve"> </w:t>
        </w:r>
        <w:r w:rsidRPr="00BD5757">
          <w:rPr>
            <w:rStyle w:val="Hyperlink"/>
            <w:rFonts w:hint="eastAsia"/>
            <w:noProof/>
            <w:rtl/>
            <w:lang w:bidi="fa-IR"/>
          </w:rPr>
          <w:t>خود</w:t>
        </w:r>
        <w:r w:rsidRPr="00BD5757">
          <w:rPr>
            <w:rStyle w:val="Hyperlink"/>
            <w:noProof/>
            <w:rtl/>
            <w:lang w:bidi="fa-IR"/>
          </w:rPr>
          <w:t xml:space="preserve"> </w:t>
        </w:r>
        <w:r w:rsidRPr="00BD5757">
          <w:rPr>
            <w:rStyle w:val="Hyperlink"/>
            <w:rFonts w:hint="eastAsia"/>
            <w:noProof/>
            <w:rtl/>
            <w:lang w:bidi="fa-IR"/>
          </w:rPr>
          <w:t>بجو</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اطراف</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رامونت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Toc420959351 \h</w:instrText>
        </w:r>
        <w:r>
          <w:rPr>
            <w:noProof/>
            <w:webHidden/>
            <w:rtl/>
          </w:rPr>
          <w:instrText xml:space="preserve"> </w:instrText>
        </w:r>
        <w:r>
          <w:rPr>
            <w:rStyle w:val="Hyperlink"/>
            <w:noProof/>
            <w:rtl/>
          </w:rPr>
        </w:r>
        <w:r>
          <w:rPr>
            <w:rStyle w:val="Hyperlink"/>
            <w:noProof/>
            <w:rtl/>
          </w:rPr>
          <w:fldChar w:fldCharType="separate"/>
        </w:r>
        <w:r>
          <w:rPr>
            <w:noProof/>
            <w:webHidden/>
            <w:rtl/>
          </w:rPr>
          <w:t>141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2" w:history="1">
        <w:r w:rsidRPr="00BD5757">
          <w:rPr>
            <w:rStyle w:val="Hyperlink"/>
            <w:rFonts w:hint="eastAsia"/>
            <w:noProof/>
            <w:rtl/>
            <w:lang w:bidi="fa-IR"/>
          </w:rPr>
          <w:t>زندگ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خوردن</w:t>
        </w:r>
        <w:r w:rsidRPr="00BD5757">
          <w:rPr>
            <w:rStyle w:val="Hyperlink"/>
            <w:noProof/>
            <w:rtl/>
            <w:lang w:bidi="fa-IR"/>
          </w:rPr>
          <w:t xml:space="preserve"> </w:t>
        </w:r>
        <w:r w:rsidRPr="00BD5757">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Toc420959352 \h</w:instrText>
        </w:r>
        <w:r>
          <w:rPr>
            <w:noProof/>
            <w:webHidden/>
            <w:rtl/>
          </w:rPr>
          <w:instrText xml:space="preserve"> </w:instrText>
        </w:r>
        <w:r>
          <w:rPr>
            <w:rStyle w:val="Hyperlink"/>
            <w:noProof/>
            <w:rtl/>
          </w:rPr>
        </w:r>
        <w:r>
          <w:rPr>
            <w:rStyle w:val="Hyperlink"/>
            <w:noProof/>
            <w:rtl/>
          </w:rPr>
          <w:fldChar w:fldCharType="separate"/>
        </w:r>
        <w:r>
          <w:rPr>
            <w:noProof/>
            <w:webHidden/>
            <w:rtl/>
          </w:rPr>
          <w:t>142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3"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Toc420959353 \h</w:instrText>
        </w:r>
        <w:r>
          <w:rPr>
            <w:noProof/>
            <w:webHidden/>
            <w:rtl/>
          </w:rPr>
          <w:instrText xml:space="preserve"> </w:instrText>
        </w:r>
        <w:r>
          <w:rPr>
            <w:rStyle w:val="Hyperlink"/>
            <w:noProof/>
            <w:rtl/>
          </w:rPr>
        </w:r>
        <w:r>
          <w:rPr>
            <w:rStyle w:val="Hyperlink"/>
            <w:noProof/>
            <w:rtl/>
          </w:rPr>
          <w:fldChar w:fldCharType="separate"/>
        </w:r>
        <w:r>
          <w:rPr>
            <w:noProof/>
            <w:webHidden/>
            <w:rtl/>
          </w:rPr>
          <w:t>143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4" w:history="1">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مان</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Toc420959354 \h</w:instrText>
        </w:r>
        <w:r>
          <w:rPr>
            <w:noProof/>
            <w:webHidden/>
            <w:rtl/>
          </w:rPr>
          <w:instrText xml:space="preserve"> </w:instrText>
        </w:r>
        <w:r>
          <w:rPr>
            <w:rStyle w:val="Hyperlink"/>
            <w:noProof/>
            <w:rtl/>
          </w:rPr>
        </w:r>
        <w:r>
          <w:rPr>
            <w:rStyle w:val="Hyperlink"/>
            <w:noProof/>
            <w:rtl/>
          </w:rPr>
          <w:fldChar w:fldCharType="separate"/>
        </w:r>
        <w:r>
          <w:rPr>
            <w:noProof/>
            <w:webHidden/>
            <w:rtl/>
          </w:rPr>
          <w:t>144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5" w:history="1">
        <w:r w:rsidRPr="00BD5757">
          <w:rPr>
            <w:rStyle w:val="Hyperlink"/>
            <w:rFonts w:hint="eastAsia"/>
            <w:noProof/>
            <w:rtl/>
            <w:lang w:bidi="fa-IR"/>
          </w:rPr>
          <w:t>برا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چون</w:t>
        </w:r>
        <w:r w:rsidRPr="00BD5757">
          <w:rPr>
            <w:rStyle w:val="Hyperlink"/>
            <w:noProof/>
            <w:rtl/>
            <w:lang w:bidi="fa-IR"/>
          </w:rPr>
          <w:t xml:space="preserve"> </w:t>
        </w:r>
        <w:r w:rsidRPr="00BD5757">
          <w:rPr>
            <w:rStyle w:val="Hyperlink"/>
            <w:rFonts w:hint="eastAsia"/>
            <w:noProof/>
            <w:rtl/>
            <w:lang w:bidi="fa-IR"/>
          </w:rPr>
          <w:t>دن</w:t>
        </w:r>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همه‌اش</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Toc420959355 \h</w:instrText>
        </w:r>
        <w:r>
          <w:rPr>
            <w:noProof/>
            <w:webHidden/>
            <w:rtl/>
          </w:rPr>
          <w:instrText xml:space="preserve"> </w:instrText>
        </w:r>
        <w:r>
          <w:rPr>
            <w:rStyle w:val="Hyperlink"/>
            <w:noProof/>
            <w:rtl/>
          </w:rPr>
        </w:r>
        <w:r>
          <w:rPr>
            <w:rStyle w:val="Hyperlink"/>
            <w:noProof/>
            <w:rtl/>
          </w:rPr>
          <w:fldChar w:fldCharType="separate"/>
        </w:r>
        <w:r>
          <w:rPr>
            <w:noProof/>
            <w:webHidden/>
            <w:rtl/>
          </w:rPr>
          <w:t>145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6"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خاطر</w:t>
        </w:r>
        <w:r w:rsidRPr="00BD5757">
          <w:rPr>
            <w:rStyle w:val="Hyperlink"/>
            <w:noProof/>
            <w:rtl/>
            <w:lang w:bidi="fa-IR"/>
          </w:rPr>
          <w:t xml:space="preserve"> </w:t>
        </w:r>
        <w:r w:rsidRPr="00BD5757">
          <w:rPr>
            <w:rStyle w:val="Hyperlink"/>
            <w:rFonts w:hint="eastAsia"/>
            <w:noProof/>
            <w:rtl/>
            <w:lang w:bidi="fa-IR"/>
          </w:rPr>
          <w:t>ستم</w:t>
        </w:r>
        <w:r w:rsidRPr="00BD5757">
          <w:rPr>
            <w:rStyle w:val="Hyperlink"/>
            <w:noProof/>
            <w:rtl/>
            <w:lang w:bidi="fa-IR"/>
          </w:rPr>
          <w:t xml:space="preserve"> </w:t>
        </w:r>
        <w:r w:rsidRPr="00BD5757">
          <w:rPr>
            <w:rStyle w:val="Hyperlink"/>
            <w:rFonts w:hint="eastAsia"/>
            <w:noProof/>
            <w:rtl/>
            <w:lang w:bidi="fa-IR"/>
          </w:rPr>
          <w:t>آشکار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شود،</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Toc420959356 \h</w:instrText>
        </w:r>
        <w:r>
          <w:rPr>
            <w:noProof/>
            <w:webHidden/>
            <w:rtl/>
          </w:rPr>
          <w:instrText xml:space="preserve"> </w:instrText>
        </w:r>
        <w:r>
          <w:rPr>
            <w:rStyle w:val="Hyperlink"/>
            <w:noProof/>
            <w:rtl/>
          </w:rPr>
        </w:r>
        <w:r>
          <w:rPr>
            <w:rStyle w:val="Hyperlink"/>
            <w:noProof/>
            <w:rtl/>
          </w:rPr>
          <w:fldChar w:fldCharType="separate"/>
        </w:r>
        <w:r>
          <w:rPr>
            <w:noProof/>
            <w:webHidden/>
            <w:rtl/>
          </w:rPr>
          <w:t>147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7" w:history="1">
        <w:r w:rsidRPr="00BD5757">
          <w:rPr>
            <w:rStyle w:val="Hyperlink"/>
            <w:rFonts w:hint="eastAsia"/>
            <w:noProof/>
            <w:rtl/>
            <w:lang w:bidi="fa-IR"/>
          </w:rPr>
          <w:t>دن</w:t>
        </w:r>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نگونه</w:t>
        </w:r>
        <w:r w:rsidRPr="00BD5757">
          <w:rPr>
            <w:rStyle w:val="Hyperlink"/>
            <w:noProof/>
            <w:rtl/>
            <w:lang w:bidi="fa-IR"/>
          </w:rPr>
          <w:t xml:space="preserve"> </w:t>
        </w:r>
        <w:r w:rsidRPr="00BD5757">
          <w:rPr>
            <w:rStyle w:val="Hyperlink"/>
            <w:rFonts w:hint="eastAsia"/>
            <w:noProof/>
            <w:rtl/>
            <w:lang w:bidi="fa-IR"/>
          </w:rPr>
          <w:t>آفر</w:t>
        </w:r>
        <w:r w:rsidRPr="00BD5757">
          <w:rPr>
            <w:rStyle w:val="Hyperlink"/>
            <w:rFonts w:hint="cs"/>
            <w:noProof/>
            <w:rtl/>
            <w:lang w:bidi="fa-IR"/>
          </w:rPr>
          <w:t>ی</w:t>
        </w:r>
        <w:r w:rsidRPr="00BD5757">
          <w:rPr>
            <w:rStyle w:val="Hyperlink"/>
            <w:rFonts w:hint="eastAsia"/>
            <w:noProof/>
            <w:rtl/>
            <w:lang w:bidi="fa-IR"/>
          </w:rPr>
          <w:t>ده</w:t>
        </w:r>
        <w:r w:rsidRPr="00BD5757">
          <w:rPr>
            <w:rStyle w:val="Hyperlink"/>
            <w:noProof/>
            <w:rtl/>
            <w:lang w:bidi="fa-IR"/>
          </w:rPr>
          <w:t xml:space="preserve"> </w:t>
        </w:r>
        <w:r w:rsidRPr="00BD5757">
          <w:rPr>
            <w:rStyle w:val="Hyperlink"/>
            <w:rFonts w:hint="eastAsia"/>
            <w:noProof/>
            <w:rtl/>
            <w:lang w:bidi="fa-IR"/>
          </w:rPr>
          <w:t>شده</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Toc420959357 \h</w:instrText>
        </w:r>
        <w:r>
          <w:rPr>
            <w:noProof/>
            <w:webHidden/>
            <w:rtl/>
          </w:rPr>
          <w:instrText xml:space="preserve"> </w:instrText>
        </w:r>
        <w:r>
          <w:rPr>
            <w:rStyle w:val="Hyperlink"/>
            <w:noProof/>
            <w:rtl/>
          </w:rPr>
        </w:r>
        <w:r>
          <w:rPr>
            <w:rStyle w:val="Hyperlink"/>
            <w:noProof/>
            <w:rtl/>
          </w:rPr>
          <w:fldChar w:fldCharType="separate"/>
        </w:r>
        <w:r>
          <w:rPr>
            <w:noProof/>
            <w:webHidden/>
            <w:rtl/>
          </w:rPr>
          <w:t>148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8"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انسان‌ها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شرور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کثرت</w:t>
        </w:r>
        <w:r w:rsidRPr="00BD5757">
          <w:rPr>
            <w:rStyle w:val="Hyperlink"/>
            <w:noProof/>
            <w:rtl/>
            <w:lang w:bidi="fa-IR"/>
          </w:rPr>
          <w:t xml:space="preserve"> </w:t>
        </w:r>
        <w:r w:rsidRPr="00BD5757">
          <w:rPr>
            <w:rStyle w:val="Hyperlink"/>
            <w:rFonts w:hint="eastAsia"/>
            <w:noProof/>
            <w:rtl/>
            <w:lang w:bidi="fa-IR"/>
          </w:rPr>
          <w:t>آنها</w:t>
        </w:r>
        <w:r w:rsidRPr="00BD5757">
          <w:rPr>
            <w:rStyle w:val="Hyperlink"/>
            <w:noProof/>
            <w:rtl/>
            <w:lang w:bidi="fa-IR"/>
          </w:rPr>
          <w:t xml:space="preserve"> </w:t>
        </w:r>
        <w:r w:rsidRPr="00BD5757">
          <w:rPr>
            <w:rStyle w:val="Hyperlink"/>
            <w:rFonts w:hint="eastAsia"/>
            <w:noProof/>
            <w:rtl/>
            <w:lang w:bidi="fa-IR"/>
          </w:rPr>
          <w:t>تعجب</w:t>
        </w:r>
        <w:r w:rsidRPr="00BD5757">
          <w:rPr>
            <w:rStyle w:val="Hyperlink"/>
            <w:noProof/>
            <w:rtl/>
            <w:lang w:bidi="fa-IR"/>
          </w:rPr>
          <w:t xml:space="preserve"> </w:t>
        </w:r>
        <w:r w:rsidRPr="00BD5757">
          <w:rPr>
            <w:rStyle w:val="Hyperlink"/>
            <w:rFonts w:hint="eastAsia"/>
            <w:noProof/>
            <w:rtl/>
            <w:lang w:bidi="fa-IR"/>
          </w:rPr>
          <w:t>مکن؛</w:t>
        </w:r>
        <w:r w:rsidRPr="00BD5757">
          <w:rPr>
            <w:rStyle w:val="Hyperlink"/>
            <w:noProof/>
            <w:rtl/>
            <w:lang w:bidi="fa-IR"/>
          </w:rPr>
          <w:t xml:space="preserve"> </w:t>
        </w:r>
        <w:r w:rsidRPr="00BD5757">
          <w:rPr>
            <w:rStyle w:val="Hyperlink"/>
            <w:rFonts w:hint="eastAsia"/>
            <w:noProof/>
            <w:rtl/>
            <w:lang w:bidi="fa-IR"/>
          </w:rPr>
          <w:t>بلکه</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انسان‌ها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noProof/>
            <w:rtl/>
            <w:lang w:bidi="fa-IR"/>
          </w:rPr>
          <w:t xml:space="preserve"> </w:t>
        </w:r>
        <w:r w:rsidRPr="00BD5757">
          <w:rPr>
            <w:rStyle w:val="Hyperlink"/>
            <w:rFonts w:hint="eastAsia"/>
            <w:noProof/>
            <w:rtl/>
            <w:lang w:bidi="fa-IR"/>
          </w:rPr>
          <w:t>تعجب</w:t>
        </w:r>
        <w:r w:rsidRPr="00BD5757">
          <w:rPr>
            <w:rStyle w:val="Hyperlink"/>
            <w:noProof/>
            <w:rtl/>
            <w:lang w:bidi="fa-IR"/>
          </w:rPr>
          <w:t xml:space="preserve"> </w:t>
        </w:r>
        <w:r w:rsidRPr="00BD5757">
          <w:rPr>
            <w:rStyle w:val="Hyperlink"/>
            <w:rFonts w:hint="eastAsia"/>
            <w:noProof/>
            <w:rtl/>
            <w:lang w:bidi="fa-IR"/>
          </w:rPr>
          <w:t>کن،</w:t>
        </w:r>
        <w:r w:rsidRPr="00BD5757">
          <w:rPr>
            <w:rStyle w:val="Hyperlink"/>
            <w:noProof/>
            <w:rtl/>
            <w:lang w:bidi="fa-IR"/>
          </w:rPr>
          <w:t xml:space="preserve"> </w:t>
        </w:r>
        <w:r w:rsidRPr="00BD5757">
          <w:rPr>
            <w:rStyle w:val="Hyperlink"/>
            <w:rFonts w:hint="eastAsia"/>
            <w:noProof/>
            <w:rtl/>
            <w:lang w:bidi="fa-IR"/>
          </w:rPr>
          <w:t>هرچند</w:t>
        </w:r>
        <w:r w:rsidRPr="00BD5757">
          <w:rPr>
            <w:rStyle w:val="Hyperlink"/>
            <w:noProof/>
            <w:rtl/>
            <w:lang w:bidi="fa-IR"/>
          </w:rPr>
          <w:t xml:space="preserve"> </w:t>
        </w:r>
        <w:r w:rsidRPr="00BD5757">
          <w:rPr>
            <w:rStyle w:val="Hyperlink"/>
            <w:rFonts w:hint="eastAsia"/>
            <w:noProof/>
            <w:rtl/>
            <w:lang w:bidi="fa-IR"/>
          </w:rPr>
          <w:t>اندک</w:t>
        </w:r>
        <w:r w:rsidRPr="00BD5757">
          <w:rPr>
            <w:rStyle w:val="Hyperlink"/>
            <w:noProof/>
            <w:rtl/>
            <w:lang w:bidi="fa-IR"/>
          </w:rPr>
          <w:t xml:space="preserve"> </w:t>
        </w:r>
        <w:r w:rsidRPr="00BD5757">
          <w:rPr>
            <w:rStyle w:val="Hyperlink"/>
            <w:rFonts w:hint="eastAsia"/>
            <w:noProof/>
            <w:rtl/>
            <w:lang w:bidi="fa-IR"/>
          </w:rPr>
          <w:t>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Toc420959358 \h</w:instrText>
        </w:r>
        <w:r>
          <w:rPr>
            <w:noProof/>
            <w:webHidden/>
            <w:rtl/>
          </w:rPr>
          <w:instrText xml:space="preserve"> </w:instrText>
        </w:r>
        <w:r>
          <w:rPr>
            <w:rStyle w:val="Hyperlink"/>
            <w:noProof/>
            <w:rtl/>
          </w:rPr>
        </w:r>
        <w:r>
          <w:rPr>
            <w:rStyle w:val="Hyperlink"/>
            <w:noProof/>
            <w:rtl/>
          </w:rPr>
          <w:fldChar w:fldCharType="separate"/>
        </w:r>
        <w:r>
          <w:rPr>
            <w:noProof/>
            <w:webHidden/>
            <w:rtl/>
          </w:rPr>
          <w:t>148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59" w:history="1">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خوردار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قطعه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نان،</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ک</w:t>
        </w:r>
        <w:r w:rsidRPr="00BD5757">
          <w:rPr>
            <w:rStyle w:val="Hyperlink"/>
            <w:noProof/>
            <w:rtl/>
            <w:lang w:bidi="fa-IR"/>
          </w:rPr>
          <w:t xml:space="preserve"> </w:t>
        </w:r>
        <w:r w:rsidRPr="00BD5757">
          <w:rPr>
            <w:rStyle w:val="Hyperlink"/>
            <w:rFonts w:hint="eastAsia"/>
            <w:noProof/>
            <w:rtl/>
            <w:lang w:bidi="fa-IR"/>
          </w:rPr>
          <w:t>اتاق</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آب</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لباس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بپوشاند،</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Toc420959359 \h</w:instrText>
        </w:r>
        <w:r>
          <w:rPr>
            <w:noProof/>
            <w:webHidden/>
            <w:rtl/>
          </w:rPr>
          <w:instrText xml:space="preserve"> </w:instrText>
        </w:r>
        <w:r>
          <w:rPr>
            <w:rStyle w:val="Hyperlink"/>
            <w:noProof/>
            <w:rtl/>
          </w:rPr>
        </w:r>
        <w:r>
          <w:rPr>
            <w:rStyle w:val="Hyperlink"/>
            <w:noProof/>
            <w:rtl/>
          </w:rPr>
          <w:fldChar w:fldCharType="separate"/>
        </w:r>
        <w:r>
          <w:rPr>
            <w:noProof/>
            <w:webHidden/>
            <w:rtl/>
          </w:rPr>
          <w:t>149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0"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نقمت</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ممکن</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 xml:space="preserve"> </w:t>
        </w:r>
        <w:r w:rsidRPr="00BD5757">
          <w:rPr>
            <w:rStyle w:val="Hyperlink"/>
            <w:rFonts w:hint="eastAsia"/>
            <w:noProof/>
            <w:rtl/>
            <w:lang w:bidi="fa-IR"/>
          </w:rPr>
          <w:t>نعمت</w:t>
        </w:r>
        <w:r w:rsidRPr="00BD5757">
          <w:rPr>
            <w:rStyle w:val="Hyperlink"/>
            <w:noProof/>
            <w:rtl/>
            <w:lang w:bidi="fa-IR"/>
          </w:rPr>
          <w:t xml:space="preserve"> </w:t>
        </w:r>
        <w:r w:rsidRPr="00BD5757">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Toc420959360 \h</w:instrText>
        </w:r>
        <w:r>
          <w:rPr>
            <w:noProof/>
            <w:webHidden/>
            <w:rtl/>
          </w:rPr>
          <w:instrText xml:space="preserve"> </w:instrText>
        </w:r>
        <w:r>
          <w:rPr>
            <w:rStyle w:val="Hyperlink"/>
            <w:noProof/>
            <w:rtl/>
          </w:rPr>
        </w:r>
        <w:r>
          <w:rPr>
            <w:rStyle w:val="Hyperlink"/>
            <w:noProof/>
            <w:rtl/>
          </w:rPr>
          <w:fldChar w:fldCharType="separate"/>
        </w:r>
        <w:r>
          <w:rPr>
            <w:noProof/>
            <w:webHidden/>
            <w:rtl/>
          </w:rPr>
          <w:t>149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1" w:history="1">
        <w:r w:rsidRPr="00BD5757">
          <w:rPr>
            <w:rStyle w:val="Hyperlink"/>
            <w:rFonts w:hint="eastAsia"/>
            <w:noProof/>
            <w:rtl/>
            <w:lang w:bidi="fa-IR"/>
          </w:rPr>
          <w:t>خودت</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Toc420959361 \h</w:instrText>
        </w:r>
        <w:r>
          <w:rPr>
            <w:noProof/>
            <w:webHidden/>
            <w:rtl/>
          </w:rPr>
          <w:instrText xml:space="preserve"> </w:instrText>
        </w:r>
        <w:r>
          <w:rPr>
            <w:rStyle w:val="Hyperlink"/>
            <w:noProof/>
            <w:rtl/>
          </w:rPr>
        </w:r>
        <w:r>
          <w:rPr>
            <w:rStyle w:val="Hyperlink"/>
            <w:noProof/>
            <w:rtl/>
          </w:rPr>
          <w:fldChar w:fldCharType="separate"/>
        </w:r>
        <w:r>
          <w:rPr>
            <w:noProof/>
            <w:webHidden/>
            <w:rtl/>
          </w:rPr>
          <w:t>150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2"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Toc420959362 \h</w:instrText>
        </w:r>
        <w:r>
          <w:rPr>
            <w:noProof/>
            <w:webHidden/>
            <w:rtl/>
          </w:rPr>
          <w:instrText xml:space="preserve"> </w:instrText>
        </w:r>
        <w:r>
          <w:rPr>
            <w:rStyle w:val="Hyperlink"/>
            <w:noProof/>
            <w:rtl/>
          </w:rPr>
        </w:r>
        <w:r>
          <w:rPr>
            <w:rStyle w:val="Hyperlink"/>
            <w:noProof/>
            <w:rtl/>
          </w:rPr>
          <w:fldChar w:fldCharType="separate"/>
        </w:r>
        <w:r>
          <w:rPr>
            <w:noProof/>
            <w:webHidden/>
            <w:rtl/>
          </w:rPr>
          <w:t>151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3" w:history="1">
        <w:r w:rsidRPr="00BD5757">
          <w:rPr>
            <w:rStyle w:val="Hyperlink"/>
            <w:rFonts w:hint="eastAsia"/>
            <w:noProof/>
            <w:rtl/>
            <w:lang w:bidi="fa-IR"/>
          </w:rPr>
          <w:t>گاه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ضرر،</w:t>
        </w:r>
        <w:r w:rsidRPr="00BD5757">
          <w:rPr>
            <w:rStyle w:val="Hyperlink"/>
            <w:noProof/>
            <w:rtl/>
            <w:lang w:bidi="fa-IR"/>
          </w:rPr>
          <w:t xml:space="preserve"> </w:t>
        </w:r>
        <w:r w:rsidRPr="00BD5757">
          <w:rPr>
            <w:rStyle w:val="Hyperlink"/>
            <w:rFonts w:hint="eastAsia"/>
            <w:noProof/>
            <w:rtl/>
            <w:lang w:bidi="fa-IR"/>
          </w:rPr>
          <w:t>فا</w:t>
        </w:r>
        <w:r w:rsidRPr="00BD5757">
          <w:rPr>
            <w:rStyle w:val="Hyperlink"/>
            <w:rFonts w:hint="cs"/>
            <w:noProof/>
            <w:rtl/>
            <w:lang w:bidi="fa-IR"/>
          </w:rPr>
          <w:t>ی</w:t>
        </w:r>
        <w:r w:rsidRPr="00BD5757">
          <w:rPr>
            <w:rStyle w:val="Hyperlink"/>
            <w:rFonts w:hint="eastAsia"/>
            <w:noProof/>
            <w:rtl/>
            <w:lang w:bidi="fa-IR"/>
          </w:rPr>
          <w:t>ده</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Toc420959363 \h</w:instrText>
        </w:r>
        <w:r>
          <w:rPr>
            <w:noProof/>
            <w:webHidden/>
            <w:rtl/>
          </w:rPr>
          <w:instrText xml:space="preserve"> </w:instrText>
        </w:r>
        <w:r>
          <w:rPr>
            <w:rStyle w:val="Hyperlink"/>
            <w:noProof/>
            <w:rtl/>
          </w:rPr>
        </w:r>
        <w:r>
          <w:rPr>
            <w:rStyle w:val="Hyperlink"/>
            <w:noProof/>
            <w:rtl/>
          </w:rPr>
          <w:fldChar w:fldCharType="separate"/>
        </w:r>
        <w:r>
          <w:rPr>
            <w:noProof/>
            <w:webHidden/>
            <w:rtl/>
          </w:rPr>
          <w:t>153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4" w:history="1">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مان،</w:t>
        </w:r>
        <w:r w:rsidRPr="00BD5757">
          <w:rPr>
            <w:rStyle w:val="Hyperlink"/>
            <w:noProof/>
            <w:rtl/>
            <w:lang w:bidi="fa-IR"/>
          </w:rPr>
          <w:t xml:space="preserve"> </w:t>
        </w:r>
        <w:r w:rsidRPr="00BD5757">
          <w:rPr>
            <w:rStyle w:val="Hyperlink"/>
            <w:rFonts w:hint="eastAsia"/>
            <w:noProof/>
            <w:rtl/>
            <w:lang w:bidi="fa-IR"/>
          </w:rPr>
          <w:t>بزرگتر</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دارو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Toc420959364 \h</w:instrText>
        </w:r>
        <w:r>
          <w:rPr>
            <w:noProof/>
            <w:webHidden/>
            <w:rtl/>
          </w:rPr>
          <w:instrText xml:space="preserve"> </w:instrText>
        </w:r>
        <w:r>
          <w:rPr>
            <w:rStyle w:val="Hyperlink"/>
            <w:noProof/>
            <w:rtl/>
          </w:rPr>
        </w:r>
        <w:r>
          <w:rPr>
            <w:rStyle w:val="Hyperlink"/>
            <w:noProof/>
            <w:rtl/>
          </w:rPr>
          <w:fldChar w:fldCharType="separate"/>
        </w:r>
        <w:r>
          <w:rPr>
            <w:noProof/>
            <w:webHidden/>
            <w:rtl/>
          </w:rPr>
          <w:t>154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5"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مشرک</w:t>
        </w:r>
        <w:r w:rsidRPr="00BD5757">
          <w:rPr>
            <w:rStyle w:val="Hyperlink"/>
            <w:noProof/>
            <w:rtl/>
            <w:lang w:bidi="fa-IR"/>
          </w:rPr>
          <w:t xml:space="preserve"> </w:t>
        </w:r>
        <w:r w:rsidRPr="00BD5757">
          <w:rPr>
            <w:rStyle w:val="Hyperlink"/>
            <w:rFonts w:hint="eastAsia"/>
            <w:noProof/>
            <w:rtl/>
            <w:lang w:bidi="fa-IR"/>
          </w:rPr>
          <w:t>درمانده</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اجابت</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کند</w:t>
        </w:r>
        <w:r w:rsidRPr="00BD5757">
          <w:rPr>
            <w:rStyle w:val="Hyperlink"/>
            <w:noProof/>
            <w:rtl/>
            <w:lang w:bidi="fa-IR"/>
          </w:rPr>
          <w:t xml:space="preserve"> </w:t>
        </w:r>
        <w:r w:rsidRPr="00BD5757">
          <w:rPr>
            <w:rStyle w:val="Hyperlink"/>
            <w:rFonts w:hint="eastAsia"/>
            <w:noProof/>
            <w:rtl/>
            <w:lang w:bidi="fa-IR"/>
          </w:rPr>
          <w:t>چه</w:t>
        </w:r>
        <w:r w:rsidRPr="00BD5757">
          <w:rPr>
            <w:rStyle w:val="Hyperlink"/>
            <w:noProof/>
            <w:rtl/>
            <w:lang w:bidi="fa-IR"/>
          </w:rPr>
          <w:t xml:space="preserve"> </w:t>
        </w:r>
        <w:r w:rsidRPr="00BD5757">
          <w:rPr>
            <w:rStyle w:val="Hyperlink"/>
            <w:rFonts w:hint="eastAsia"/>
            <w:noProof/>
            <w:rtl/>
            <w:lang w:bidi="fa-IR"/>
          </w:rPr>
          <w:t>برسد</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مسلمان</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کتاپرست</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Toc420959365 \h</w:instrText>
        </w:r>
        <w:r>
          <w:rPr>
            <w:noProof/>
            <w:webHidden/>
            <w:rtl/>
          </w:rPr>
          <w:instrText xml:space="preserve"> </w:instrText>
        </w:r>
        <w:r>
          <w:rPr>
            <w:rStyle w:val="Hyperlink"/>
            <w:noProof/>
            <w:rtl/>
          </w:rPr>
        </w:r>
        <w:r>
          <w:rPr>
            <w:rStyle w:val="Hyperlink"/>
            <w:noProof/>
            <w:rtl/>
          </w:rPr>
          <w:fldChar w:fldCharType="separate"/>
        </w:r>
        <w:r>
          <w:rPr>
            <w:noProof/>
            <w:webHidden/>
            <w:rtl/>
          </w:rPr>
          <w:t>155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6"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کوتاه</w:t>
        </w:r>
        <w:r w:rsidRPr="00BD5757">
          <w:rPr>
            <w:rStyle w:val="Hyperlink"/>
            <w:rFonts w:hint="eastAsia"/>
            <w:noProof/>
            <w:lang w:bidi="fa-IR"/>
          </w:rPr>
          <w:t>‌</w:t>
        </w:r>
        <w:r w:rsidRPr="00BD5757">
          <w:rPr>
            <w:rStyle w:val="Hyperlink"/>
            <w:rFonts w:hint="eastAsia"/>
            <w:noProof/>
            <w:rtl/>
            <w:lang w:bidi="fa-IR"/>
          </w:rPr>
          <w:t>تر</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آنست</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تصور</w:t>
        </w:r>
        <w:r w:rsidRPr="00BD5757">
          <w:rPr>
            <w:rStyle w:val="Hyperlink"/>
            <w:rFonts w:cs="Times New Roman"/>
            <w:noProof/>
            <w:rtl/>
            <w:lang w:bidi="fa-IR"/>
          </w:rPr>
          <w:t>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کن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Toc420959366 \h</w:instrText>
        </w:r>
        <w:r>
          <w:rPr>
            <w:noProof/>
            <w:webHidden/>
            <w:rtl/>
          </w:rPr>
          <w:instrText xml:space="preserve"> </w:instrText>
        </w:r>
        <w:r>
          <w:rPr>
            <w:rStyle w:val="Hyperlink"/>
            <w:noProof/>
            <w:rtl/>
          </w:rPr>
        </w:r>
        <w:r>
          <w:rPr>
            <w:rStyle w:val="Hyperlink"/>
            <w:noProof/>
            <w:rtl/>
          </w:rPr>
          <w:fldChar w:fldCharType="separate"/>
        </w:r>
        <w:r>
          <w:rPr>
            <w:noProof/>
            <w:webHidden/>
            <w:rtl/>
          </w:rPr>
          <w:t>157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7" w:history="1">
        <w:r w:rsidRPr="00BD5757">
          <w:rPr>
            <w:rStyle w:val="Hyperlink"/>
            <w:rFonts w:hint="eastAsia"/>
            <w:noProof/>
            <w:rtl/>
            <w:lang w:bidi="fa-IR"/>
          </w:rPr>
          <w:t>وقت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درآمد</w:t>
        </w:r>
        <w:r w:rsidRPr="00BD5757">
          <w:rPr>
            <w:rStyle w:val="Hyperlink"/>
            <w:noProof/>
            <w:rtl/>
            <w:lang w:bidi="fa-IR"/>
          </w:rPr>
          <w:t xml:space="preserve"> </w:t>
        </w:r>
        <w:r w:rsidRPr="00BD5757">
          <w:rPr>
            <w:rStyle w:val="Hyperlink"/>
            <w:rFonts w:hint="eastAsia"/>
            <w:noProof/>
            <w:rtl/>
            <w:lang w:bidi="fa-IR"/>
          </w:rPr>
          <w:t>کاف</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داشت</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Toc420959367 \h</w:instrText>
        </w:r>
        <w:r>
          <w:rPr>
            <w:noProof/>
            <w:webHidden/>
            <w:rtl/>
          </w:rPr>
          <w:instrText xml:space="preserve"> </w:instrText>
        </w:r>
        <w:r>
          <w:rPr>
            <w:rStyle w:val="Hyperlink"/>
            <w:noProof/>
            <w:rtl/>
          </w:rPr>
        </w:r>
        <w:r>
          <w:rPr>
            <w:rStyle w:val="Hyperlink"/>
            <w:noProof/>
            <w:rtl/>
          </w:rPr>
          <w:fldChar w:fldCharType="separate"/>
        </w:r>
        <w:r>
          <w:rPr>
            <w:noProof/>
            <w:webHidden/>
            <w:rtl/>
          </w:rPr>
          <w:t>158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8" w:history="1">
        <w:r w:rsidRPr="00BD5757">
          <w:rPr>
            <w:rStyle w:val="Hyperlink"/>
            <w:rFonts w:hint="eastAsia"/>
            <w:noProof/>
            <w:rtl/>
            <w:lang w:bidi="fa-IR"/>
          </w:rPr>
          <w:t>رضا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شامدها،</w:t>
        </w:r>
        <w:r w:rsidRPr="00BD5757">
          <w:rPr>
            <w:rStyle w:val="Hyperlink"/>
            <w:noProof/>
            <w:rtl/>
            <w:lang w:bidi="fa-IR"/>
          </w:rPr>
          <w:t xml:space="preserve"> </w:t>
        </w:r>
        <w:r w:rsidRPr="00BD5757">
          <w:rPr>
            <w:rStyle w:val="Hyperlink"/>
            <w:rFonts w:hint="eastAsia"/>
            <w:noProof/>
            <w:rtl/>
            <w:lang w:bidi="fa-IR"/>
          </w:rPr>
          <w:t>ناراحت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برد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Toc420959368 \h</w:instrText>
        </w:r>
        <w:r>
          <w:rPr>
            <w:noProof/>
            <w:webHidden/>
            <w:rtl/>
          </w:rPr>
          <w:instrText xml:space="preserve"> </w:instrText>
        </w:r>
        <w:r>
          <w:rPr>
            <w:rStyle w:val="Hyperlink"/>
            <w:noProof/>
            <w:rtl/>
          </w:rPr>
        </w:r>
        <w:r>
          <w:rPr>
            <w:rStyle w:val="Hyperlink"/>
            <w:noProof/>
            <w:rtl/>
          </w:rPr>
          <w:fldChar w:fldCharType="separate"/>
        </w:r>
        <w:r>
          <w:rPr>
            <w:noProof/>
            <w:webHidden/>
            <w:rtl/>
          </w:rPr>
          <w:t>160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69" w:history="1">
        <w:r w:rsidRPr="00BD5757">
          <w:rPr>
            <w:rStyle w:val="Hyperlink"/>
            <w:rFonts w:hint="eastAsia"/>
            <w:noProof/>
            <w:rtl/>
            <w:lang w:bidi="fa-IR"/>
          </w:rPr>
          <w:t>اگر</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ک</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اندامهايت</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دست</w:t>
        </w:r>
        <w:r w:rsidRPr="00BD5757">
          <w:rPr>
            <w:rStyle w:val="Hyperlink"/>
            <w:noProof/>
            <w:rtl/>
            <w:lang w:bidi="fa-IR"/>
          </w:rPr>
          <w:t xml:space="preserve"> </w:t>
        </w:r>
        <w:r w:rsidRPr="00BD5757">
          <w:rPr>
            <w:rStyle w:val="Hyperlink"/>
            <w:rFonts w:hint="eastAsia"/>
            <w:noProof/>
            <w:rtl/>
            <w:lang w:bidi="fa-IR"/>
          </w:rPr>
          <w:t>داده‌ا</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سا</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اندامهايت،</w:t>
        </w:r>
        <w:r w:rsidRPr="00BD5757">
          <w:rPr>
            <w:rStyle w:val="Hyperlink"/>
            <w:noProof/>
            <w:rtl/>
            <w:lang w:bidi="fa-IR"/>
          </w:rPr>
          <w:t xml:space="preserve"> </w:t>
        </w:r>
        <w:r w:rsidRPr="00BD5757">
          <w:rPr>
            <w:rStyle w:val="Hyperlink"/>
            <w:rFonts w:hint="eastAsia"/>
            <w:noProof/>
            <w:rtl/>
            <w:lang w:bidi="fa-IR"/>
          </w:rPr>
          <w:t>سالمند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Toc420959369 \h</w:instrText>
        </w:r>
        <w:r>
          <w:rPr>
            <w:noProof/>
            <w:webHidden/>
            <w:rtl/>
          </w:rPr>
          <w:instrText xml:space="preserve"> </w:instrText>
        </w:r>
        <w:r>
          <w:rPr>
            <w:rStyle w:val="Hyperlink"/>
            <w:noProof/>
            <w:rtl/>
          </w:rPr>
        </w:r>
        <w:r>
          <w:rPr>
            <w:rStyle w:val="Hyperlink"/>
            <w:noProof/>
            <w:rtl/>
          </w:rPr>
          <w:fldChar w:fldCharType="separate"/>
        </w:r>
        <w:r>
          <w:rPr>
            <w:noProof/>
            <w:webHidden/>
            <w:rtl/>
          </w:rPr>
          <w:t>162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0" w:history="1">
        <w:r w:rsidRPr="00BD5757">
          <w:rPr>
            <w:rStyle w:val="Hyperlink"/>
            <w:rFonts w:hint="eastAsia"/>
            <w:noProof/>
            <w:rtl/>
            <w:lang w:bidi="fa-IR"/>
          </w:rPr>
          <w:t>روزگار،</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چرخش</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Toc420959370 \h</w:instrText>
        </w:r>
        <w:r>
          <w:rPr>
            <w:noProof/>
            <w:webHidden/>
            <w:rtl/>
          </w:rPr>
          <w:instrText xml:space="preserve"> </w:instrText>
        </w:r>
        <w:r>
          <w:rPr>
            <w:rStyle w:val="Hyperlink"/>
            <w:noProof/>
            <w:rtl/>
          </w:rPr>
        </w:r>
        <w:r>
          <w:rPr>
            <w:rStyle w:val="Hyperlink"/>
            <w:noProof/>
            <w:rtl/>
          </w:rPr>
          <w:fldChar w:fldCharType="separate"/>
        </w:r>
        <w:r>
          <w:rPr>
            <w:noProof/>
            <w:webHidden/>
            <w:rtl/>
          </w:rPr>
          <w:t>163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1"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زم</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پهناور</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س</w:t>
        </w:r>
        <w:r w:rsidRPr="00BD5757">
          <w:rPr>
            <w:rStyle w:val="Hyperlink"/>
            <w:rFonts w:hint="cs"/>
            <w:noProof/>
            <w:rtl/>
            <w:lang w:bidi="fa-IR"/>
          </w:rPr>
          <w:t>ی</w:t>
        </w:r>
        <w:r w:rsidRPr="00BD5757">
          <w:rPr>
            <w:rStyle w:val="Hyperlink"/>
            <w:rFonts w:hint="eastAsia"/>
            <w:noProof/>
            <w:rtl/>
            <w:lang w:bidi="fa-IR"/>
          </w:rPr>
          <w:t>احت</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Toc420959371 \h</w:instrText>
        </w:r>
        <w:r>
          <w:rPr>
            <w:noProof/>
            <w:webHidden/>
            <w:rtl/>
          </w:rPr>
          <w:instrText xml:space="preserve"> </w:instrText>
        </w:r>
        <w:r>
          <w:rPr>
            <w:rStyle w:val="Hyperlink"/>
            <w:noProof/>
            <w:rtl/>
          </w:rPr>
        </w:r>
        <w:r>
          <w:rPr>
            <w:rStyle w:val="Hyperlink"/>
            <w:noProof/>
            <w:rtl/>
          </w:rPr>
          <w:fldChar w:fldCharType="separate"/>
        </w:r>
        <w:r>
          <w:rPr>
            <w:noProof/>
            <w:webHidden/>
            <w:rtl/>
          </w:rPr>
          <w:t>164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2"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Toc420959372 \h</w:instrText>
        </w:r>
        <w:r>
          <w:rPr>
            <w:noProof/>
            <w:webHidden/>
            <w:rtl/>
          </w:rPr>
          <w:instrText xml:space="preserve"> </w:instrText>
        </w:r>
        <w:r>
          <w:rPr>
            <w:rStyle w:val="Hyperlink"/>
            <w:noProof/>
            <w:rtl/>
          </w:rPr>
        </w:r>
        <w:r>
          <w:rPr>
            <w:rStyle w:val="Hyperlink"/>
            <w:noProof/>
            <w:rtl/>
          </w:rPr>
          <w:fldChar w:fldCharType="separate"/>
        </w:r>
        <w:r>
          <w:rPr>
            <w:noProof/>
            <w:webHidden/>
            <w:rtl/>
          </w:rPr>
          <w:t>165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3"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واپس</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لحظات</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Toc420959373 \h</w:instrText>
        </w:r>
        <w:r>
          <w:rPr>
            <w:noProof/>
            <w:webHidden/>
            <w:rtl/>
          </w:rPr>
          <w:instrText xml:space="preserve"> </w:instrText>
        </w:r>
        <w:r>
          <w:rPr>
            <w:rStyle w:val="Hyperlink"/>
            <w:noProof/>
            <w:rtl/>
          </w:rPr>
        </w:r>
        <w:r>
          <w:rPr>
            <w:rStyle w:val="Hyperlink"/>
            <w:noProof/>
            <w:rtl/>
          </w:rPr>
          <w:fldChar w:fldCharType="separate"/>
        </w:r>
        <w:r>
          <w:rPr>
            <w:noProof/>
            <w:webHidden/>
            <w:rtl/>
          </w:rPr>
          <w:t>166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4"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داستان</w:t>
        </w:r>
        <w:r w:rsidRPr="00BD5757">
          <w:rPr>
            <w:rStyle w:val="Hyperlink"/>
            <w:noProof/>
            <w:rtl/>
            <w:lang w:bidi="fa-IR"/>
          </w:rPr>
          <w:t xml:space="preserve"> </w:t>
        </w:r>
        <w:r w:rsidRPr="00BD5757">
          <w:rPr>
            <w:rStyle w:val="Hyperlink"/>
            <w:rFonts w:hint="eastAsia"/>
            <w:noProof/>
            <w:rtl/>
            <w:lang w:bidi="fa-IR"/>
          </w:rPr>
          <w:t>گوش</w:t>
        </w:r>
        <w:r w:rsidRPr="00BD5757">
          <w:rPr>
            <w:rStyle w:val="Hyperlink"/>
            <w:noProof/>
            <w:rtl/>
            <w:lang w:bidi="fa-IR"/>
          </w:rPr>
          <w:t xml:space="preserve"> </w:t>
        </w:r>
        <w:r w:rsidRPr="00BD5757">
          <w:rPr>
            <w:rStyle w:val="Hyperlink"/>
            <w:rFonts w:hint="eastAsia"/>
            <w:noProof/>
            <w:rtl/>
            <w:lang w:bidi="fa-IR"/>
          </w:rPr>
          <w:t>بسپار</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Toc420959374 \h</w:instrText>
        </w:r>
        <w:r>
          <w:rPr>
            <w:noProof/>
            <w:webHidden/>
            <w:rtl/>
          </w:rPr>
          <w:instrText xml:space="preserve"> </w:instrText>
        </w:r>
        <w:r>
          <w:rPr>
            <w:rStyle w:val="Hyperlink"/>
            <w:noProof/>
            <w:rtl/>
          </w:rPr>
        </w:r>
        <w:r>
          <w:rPr>
            <w:rStyle w:val="Hyperlink"/>
            <w:noProof/>
            <w:rtl/>
          </w:rPr>
          <w:fldChar w:fldCharType="separate"/>
        </w:r>
        <w:r>
          <w:rPr>
            <w:noProof/>
            <w:webHidden/>
            <w:rtl/>
          </w:rPr>
          <w:t>166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5"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وقوع</w:t>
        </w:r>
        <w:r w:rsidRPr="00BD5757">
          <w:rPr>
            <w:rStyle w:val="Hyperlink"/>
            <w:noProof/>
            <w:rtl/>
            <w:lang w:bidi="fa-IR"/>
          </w:rPr>
          <w:t xml:space="preserve"> </w:t>
        </w:r>
        <w:r w:rsidRPr="00BD5757">
          <w:rPr>
            <w:rStyle w:val="Hyperlink"/>
            <w:rFonts w:hint="eastAsia"/>
            <w:noProof/>
            <w:rtl/>
            <w:lang w:bidi="fa-IR"/>
          </w:rPr>
          <w:t>فجا</w:t>
        </w:r>
        <w:r w:rsidRPr="00BD5757">
          <w:rPr>
            <w:rStyle w:val="Hyperlink"/>
            <w:rFonts w:hint="cs"/>
            <w:noProof/>
            <w:rtl/>
            <w:lang w:bidi="fa-IR"/>
          </w:rPr>
          <w:t>ی</w:t>
        </w:r>
        <w:r w:rsidRPr="00BD5757">
          <w:rPr>
            <w:rStyle w:val="Hyperlink"/>
            <w:rFonts w:hint="eastAsia"/>
            <w:noProof/>
            <w:rtl/>
            <w:lang w:bidi="fa-IR"/>
          </w:rPr>
          <w:t>ع</w:t>
        </w:r>
        <w:r w:rsidRPr="00BD5757">
          <w:rPr>
            <w:rStyle w:val="Hyperlink"/>
            <w:noProof/>
            <w:rtl/>
            <w:lang w:bidi="fa-IR"/>
          </w:rPr>
          <w:t xml:space="preserve"> </w:t>
        </w:r>
        <w:r w:rsidRPr="00BD5757">
          <w:rPr>
            <w:rStyle w:val="Hyperlink"/>
            <w:rFonts w:hint="eastAsia"/>
            <w:noProof/>
            <w:rtl/>
            <w:lang w:bidi="fa-IR"/>
          </w:rPr>
          <w:t>غمگ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مشو؛</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راز</w:t>
        </w:r>
        <w:r w:rsidRPr="00BD5757">
          <w:rPr>
            <w:rStyle w:val="Hyperlink"/>
            <w:noProof/>
            <w:rtl/>
            <w:lang w:bidi="fa-IR"/>
          </w:rPr>
          <w:t xml:space="preserve"> </w:t>
        </w:r>
        <w:r w:rsidRPr="00BD5757">
          <w:rPr>
            <w:rStyle w:val="Hyperlink"/>
            <w:rFonts w:hint="eastAsia"/>
            <w:noProof/>
            <w:rtl/>
            <w:lang w:bidi="fa-IR"/>
          </w:rPr>
          <w:t>قض</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فرجامش</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دان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Toc420959375 \h</w:instrText>
        </w:r>
        <w:r>
          <w:rPr>
            <w:noProof/>
            <w:webHidden/>
            <w:rtl/>
          </w:rPr>
          <w:instrText xml:space="preserve"> </w:instrText>
        </w:r>
        <w:r>
          <w:rPr>
            <w:rStyle w:val="Hyperlink"/>
            <w:noProof/>
            <w:rtl/>
          </w:rPr>
        </w:r>
        <w:r>
          <w:rPr>
            <w:rStyle w:val="Hyperlink"/>
            <w:noProof/>
            <w:rtl/>
          </w:rPr>
          <w:fldChar w:fldCharType="separate"/>
        </w:r>
        <w:r>
          <w:rPr>
            <w:noProof/>
            <w:webHidden/>
            <w:rtl/>
          </w:rPr>
          <w:t>167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6"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دن</w:t>
        </w:r>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ناچ</w:t>
        </w:r>
        <w:r w:rsidRPr="00BD5757">
          <w:rPr>
            <w:rStyle w:val="Hyperlink"/>
            <w:rFonts w:hint="cs"/>
            <w:noProof/>
            <w:rtl/>
            <w:lang w:bidi="fa-IR"/>
          </w:rPr>
          <w:t>ی</w:t>
        </w:r>
        <w:r w:rsidRPr="00BD5757">
          <w:rPr>
            <w:rStyle w:val="Hyperlink"/>
            <w:rFonts w:hint="eastAsia"/>
            <w:noProof/>
            <w:rtl/>
            <w:lang w:bidi="fa-IR"/>
          </w:rPr>
          <w:t>زتر</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آنست</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برا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آن</w:t>
        </w:r>
        <w:r w:rsidRPr="00BD5757">
          <w:rPr>
            <w:rStyle w:val="Hyperlink"/>
            <w:noProof/>
            <w:rtl/>
            <w:lang w:bidi="fa-IR"/>
          </w:rPr>
          <w:t xml:space="preserve"> </w:t>
        </w:r>
        <w:r w:rsidRPr="00BD5757">
          <w:rPr>
            <w:rStyle w:val="Hyperlink"/>
            <w:rFonts w:hint="eastAsia"/>
            <w:noProof/>
            <w:rtl/>
            <w:lang w:bidi="fa-IR"/>
          </w:rPr>
          <w:t>اندوهگ</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cs="Times New Roman"/>
            <w:noProof/>
            <w:rtl/>
            <w:lang w:bidi="fa-IR"/>
          </w:rPr>
          <w:t> </w:t>
        </w:r>
        <w:r w:rsidRPr="00BD5757">
          <w:rPr>
            <w:rStyle w:val="Hyperlink"/>
            <w:rFonts w:hint="eastAsia"/>
            <w:noProof/>
            <w:rtl/>
            <w:lang w:bidi="fa-IR"/>
          </w:rPr>
          <w:t>باش</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Toc420959376 \h</w:instrText>
        </w:r>
        <w:r>
          <w:rPr>
            <w:noProof/>
            <w:webHidden/>
            <w:rtl/>
          </w:rPr>
          <w:instrText xml:space="preserve"> </w:instrText>
        </w:r>
        <w:r>
          <w:rPr>
            <w:rStyle w:val="Hyperlink"/>
            <w:noProof/>
            <w:rtl/>
          </w:rPr>
        </w:r>
        <w:r>
          <w:rPr>
            <w:rStyle w:val="Hyperlink"/>
            <w:noProof/>
            <w:rtl/>
          </w:rPr>
          <w:fldChar w:fldCharType="separate"/>
        </w:r>
        <w:r>
          <w:rPr>
            <w:noProof/>
            <w:webHidden/>
            <w:rtl/>
          </w:rPr>
          <w:t>169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7"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چرا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مان</w:t>
        </w:r>
        <w:r w:rsidRPr="00BD5757">
          <w:rPr>
            <w:rStyle w:val="Hyperlink"/>
            <w:noProof/>
            <w:rtl/>
            <w:lang w:bidi="fa-IR"/>
          </w:rPr>
          <w:t xml:space="preserve"> </w:t>
        </w:r>
        <w:r w:rsidRPr="00BD5757">
          <w:rPr>
            <w:rStyle w:val="Hyperlink"/>
            <w:rFonts w:hint="eastAsia"/>
            <w:noProof/>
            <w:rtl/>
            <w:lang w:bidi="fa-IR"/>
          </w:rPr>
          <w:t>دار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Toc420959377 \h</w:instrText>
        </w:r>
        <w:r>
          <w:rPr>
            <w:noProof/>
            <w:webHidden/>
            <w:rtl/>
          </w:rPr>
          <w:instrText xml:space="preserve"> </w:instrText>
        </w:r>
        <w:r>
          <w:rPr>
            <w:rStyle w:val="Hyperlink"/>
            <w:noProof/>
            <w:rtl/>
          </w:rPr>
        </w:r>
        <w:r>
          <w:rPr>
            <w:rStyle w:val="Hyperlink"/>
            <w:noProof/>
            <w:rtl/>
          </w:rPr>
          <w:fldChar w:fldCharType="separate"/>
        </w:r>
        <w:r>
          <w:rPr>
            <w:noProof/>
            <w:webHidden/>
            <w:rtl/>
          </w:rPr>
          <w:t>170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8"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Toc420959378 \h</w:instrText>
        </w:r>
        <w:r>
          <w:rPr>
            <w:noProof/>
            <w:webHidden/>
            <w:rtl/>
          </w:rPr>
          <w:instrText xml:space="preserve"> </w:instrText>
        </w:r>
        <w:r>
          <w:rPr>
            <w:rStyle w:val="Hyperlink"/>
            <w:noProof/>
            <w:rtl/>
          </w:rPr>
        </w:r>
        <w:r>
          <w:rPr>
            <w:rStyle w:val="Hyperlink"/>
            <w:noProof/>
            <w:rtl/>
          </w:rPr>
          <w:fldChar w:fldCharType="separate"/>
        </w:r>
        <w:r>
          <w:rPr>
            <w:noProof/>
            <w:webHidden/>
            <w:rtl/>
          </w:rPr>
          <w:t>171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79" w:history="1">
        <w:r w:rsidRPr="00BD5757">
          <w:rPr>
            <w:rStyle w:val="Hyperlink"/>
            <w:rFonts w:hint="eastAsia"/>
            <w:noProof/>
            <w:rtl/>
            <w:lang w:bidi="fa-IR"/>
          </w:rPr>
          <w:t>هر</w:t>
        </w:r>
        <w:r w:rsidRPr="00BD5757">
          <w:rPr>
            <w:rStyle w:val="Hyperlink"/>
            <w:noProof/>
            <w:rtl/>
            <w:lang w:bidi="fa-IR"/>
          </w:rPr>
          <w:t xml:space="preserve"> </w:t>
        </w:r>
        <w:r w:rsidRPr="00BD5757">
          <w:rPr>
            <w:rStyle w:val="Hyperlink"/>
            <w:rFonts w:hint="eastAsia"/>
            <w:noProof/>
            <w:rtl/>
            <w:lang w:bidi="fa-IR"/>
          </w:rPr>
          <w:t>گاه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گرفتار</w:t>
        </w:r>
        <w:r w:rsidRPr="00BD5757">
          <w:rPr>
            <w:rStyle w:val="Hyperlink"/>
            <w:noProof/>
            <w:rtl/>
            <w:lang w:bidi="fa-IR"/>
          </w:rPr>
          <w:t xml:space="preserve"> </w:t>
        </w:r>
        <w:r w:rsidRPr="00BD5757">
          <w:rPr>
            <w:rStyle w:val="Hyperlink"/>
            <w:rFonts w:hint="eastAsia"/>
            <w:noProof/>
            <w:rtl/>
            <w:lang w:bidi="fa-IR"/>
          </w:rPr>
          <w:t>شد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چون</w:t>
        </w:r>
        <w:r w:rsidRPr="00BD5757">
          <w:rPr>
            <w:rStyle w:val="Hyperlink"/>
            <w:noProof/>
            <w:rtl/>
            <w:lang w:bidi="fa-IR"/>
          </w:rPr>
          <w:t xml:space="preserve">  </w:t>
        </w:r>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تواند</w:t>
        </w:r>
        <w:r w:rsidRPr="00BD5757">
          <w:rPr>
            <w:rStyle w:val="Hyperlink"/>
            <w:noProof/>
            <w:rtl/>
            <w:lang w:bidi="fa-IR"/>
          </w:rPr>
          <w:t xml:space="preserve"> </w:t>
        </w:r>
        <w:r w:rsidRPr="00BD5757">
          <w:rPr>
            <w:rStyle w:val="Hyperlink"/>
            <w:rFonts w:hint="eastAsia"/>
            <w:noProof/>
            <w:rtl/>
            <w:lang w:bidi="fa-IR"/>
          </w:rPr>
          <w:t>مانع</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شرفت</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Toc420959379 \h</w:instrText>
        </w:r>
        <w:r>
          <w:rPr>
            <w:noProof/>
            <w:webHidden/>
            <w:rtl/>
          </w:rPr>
          <w:instrText xml:space="preserve"> </w:instrText>
        </w:r>
        <w:r>
          <w:rPr>
            <w:rStyle w:val="Hyperlink"/>
            <w:noProof/>
            <w:rtl/>
          </w:rPr>
        </w:r>
        <w:r>
          <w:rPr>
            <w:rStyle w:val="Hyperlink"/>
            <w:noProof/>
            <w:rtl/>
          </w:rPr>
          <w:fldChar w:fldCharType="separate"/>
        </w:r>
        <w:r>
          <w:rPr>
            <w:noProof/>
            <w:webHidden/>
            <w:rtl/>
          </w:rPr>
          <w:t>171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0" w:history="1">
        <w:r w:rsidRPr="00BD5757">
          <w:rPr>
            <w:rStyle w:val="Hyperlink"/>
            <w:rFonts w:hint="eastAsia"/>
            <w:noProof/>
            <w:rtl/>
            <w:lang w:bidi="fa-IR"/>
          </w:rPr>
          <w:t>هرگاه</w:t>
        </w:r>
        <w:r w:rsidRPr="00BD5757">
          <w:rPr>
            <w:rStyle w:val="Hyperlink"/>
            <w:noProof/>
            <w:rtl/>
            <w:lang w:bidi="fa-IR"/>
          </w:rPr>
          <w:t xml:space="preserve"> </w:t>
        </w:r>
        <w:r w:rsidRPr="00BD5757">
          <w:rPr>
            <w:rStyle w:val="Hyperlink"/>
            <w:rFonts w:hint="eastAsia"/>
            <w:noProof/>
            <w:rtl/>
            <w:lang w:bidi="fa-IR"/>
          </w:rPr>
          <w:t>اسلام</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شناخت</w:t>
        </w:r>
        <w:r w:rsidRPr="00BD5757">
          <w:rPr>
            <w:rStyle w:val="Hyperlink"/>
            <w:rFonts w:hint="cs"/>
            <w:noProof/>
            <w:rtl/>
            <w:lang w:bidi="fa-IR"/>
          </w:rPr>
          <w:t>ی</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Toc420959380 \h</w:instrText>
        </w:r>
        <w:r>
          <w:rPr>
            <w:noProof/>
            <w:webHidden/>
            <w:rtl/>
          </w:rPr>
          <w:instrText xml:space="preserve"> </w:instrText>
        </w:r>
        <w:r>
          <w:rPr>
            <w:rStyle w:val="Hyperlink"/>
            <w:noProof/>
            <w:rtl/>
          </w:rPr>
        </w:r>
        <w:r>
          <w:rPr>
            <w:rStyle w:val="Hyperlink"/>
            <w:noProof/>
            <w:rtl/>
          </w:rPr>
          <w:fldChar w:fldCharType="separate"/>
        </w:r>
        <w:r>
          <w:rPr>
            <w:noProof/>
            <w:webHidden/>
            <w:rtl/>
          </w:rPr>
          <w:t>172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1" w:history="1">
        <w:r w:rsidRPr="00BD5757">
          <w:rPr>
            <w:rStyle w:val="Hyperlink"/>
            <w:rFonts w:hint="eastAsia"/>
            <w:noProof/>
            <w:rtl/>
            <w:lang w:bidi="fa-IR"/>
          </w:rPr>
          <w:t>برخ</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عوامل</w:t>
        </w:r>
        <w:r w:rsidRPr="00BD5757">
          <w:rPr>
            <w:rStyle w:val="Hyperlink"/>
            <w:noProof/>
            <w:rtl/>
            <w:lang w:bidi="fa-IR"/>
          </w:rPr>
          <w:t xml:space="preserve"> </w:t>
        </w:r>
        <w:r w:rsidRPr="00BD5757">
          <w:rPr>
            <w:rStyle w:val="Hyperlink"/>
            <w:rFonts w:hint="eastAsia"/>
            <w:noProof/>
            <w:rtl/>
            <w:lang w:bidi="fa-IR"/>
          </w:rPr>
          <w:t>خوشبخت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Toc420959381 \h</w:instrText>
        </w:r>
        <w:r>
          <w:rPr>
            <w:noProof/>
            <w:webHidden/>
            <w:rtl/>
          </w:rPr>
          <w:instrText xml:space="preserve"> </w:instrText>
        </w:r>
        <w:r>
          <w:rPr>
            <w:rStyle w:val="Hyperlink"/>
            <w:noProof/>
            <w:rtl/>
          </w:rPr>
        </w:r>
        <w:r>
          <w:rPr>
            <w:rStyle w:val="Hyperlink"/>
            <w:noProof/>
            <w:rtl/>
          </w:rPr>
          <w:fldChar w:fldCharType="separate"/>
        </w:r>
        <w:r>
          <w:rPr>
            <w:noProof/>
            <w:webHidden/>
            <w:rtl/>
          </w:rPr>
          <w:t>175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2" w:history="1">
        <w:r w:rsidRPr="00BD5757">
          <w:rPr>
            <w:rStyle w:val="Hyperlink"/>
            <w:rFonts w:hint="eastAsia"/>
            <w:noProof/>
            <w:rtl/>
            <w:lang w:bidi="fa-IR"/>
          </w:rPr>
          <w:t>لوازم</w:t>
        </w:r>
        <w:r w:rsidRPr="00BD5757">
          <w:rPr>
            <w:rStyle w:val="Hyperlink"/>
            <w:noProof/>
            <w:rtl/>
            <w:lang w:bidi="fa-IR"/>
          </w:rPr>
          <w:t xml:space="preserve"> </w:t>
        </w:r>
        <w:r w:rsidRPr="00BD5757">
          <w:rPr>
            <w:rStyle w:val="Hyperlink"/>
            <w:rFonts w:hint="eastAsia"/>
            <w:noProof/>
            <w:rtl/>
            <w:lang w:bidi="fa-IR"/>
          </w:rPr>
          <w:t>خوشبخت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Toc420959382 \h</w:instrText>
        </w:r>
        <w:r>
          <w:rPr>
            <w:noProof/>
            <w:webHidden/>
            <w:rtl/>
          </w:rPr>
          <w:instrText xml:space="preserve"> </w:instrText>
        </w:r>
        <w:r>
          <w:rPr>
            <w:rStyle w:val="Hyperlink"/>
            <w:noProof/>
            <w:rtl/>
          </w:rPr>
        </w:r>
        <w:r>
          <w:rPr>
            <w:rStyle w:val="Hyperlink"/>
            <w:noProof/>
            <w:rtl/>
          </w:rPr>
          <w:fldChar w:fldCharType="separate"/>
        </w:r>
        <w:r>
          <w:rPr>
            <w:noProof/>
            <w:webHidden/>
            <w:rtl/>
          </w:rPr>
          <w:t>176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3"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قبل</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موعد</w:t>
        </w:r>
        <w:r w:rsidRPr="00BD5757">
          <w:rPr>
            <w:rStyle w:val="Hyperlink"/>
            <w:noProof/>
            <w:rtl/>
            <w:lang w:bidi="fa-IR"/>
          </w:rPr>
          <w:t xml:space="preserve"> </w:t>
        </w:r>
        <w:r w:rsidRPr="00BD5757">
          <w:rPr>
            <w:rStyle w:val="Hyperlink"/>
            <w:rFonts w:hint="eastAsia"/>
            <w:noProof/>
            <w:rtl/>
            <w:lang w:bidi="fa-IR"/>
          </w:rPr>
          <w:t>مقرر</w:t>
        </w:r>
        <w:r w:rsidRPr="00BD5757">
          <w:rPr>
            <w:rStyle w:val="Hyperlink"/>
            <w:noProof/>
            <w:rtl/>
            <w:lang w:bidi="fa-IR"/>
          </w:rPr>
          <w:t xml:space="preserve"> </w:t>
        </w:r>
        <w:r w:rsidRPr="00BD5757">
          <w:rPr>
            <w:rStyle w:val="Hyperlink"/>
            <w:rFonts w:hint="eastAsia"/>
            <w:noProof/>
            <w:rtl/>
            <w:lang w:bidi="fa-IR"/>
          </w:rPr>
          <w:t>نخواه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Toc420959383 \h</w:instrText>
        </w:r>
        <w:r>
          <w:rPr>
            <w:noProof/>
            <w:webHidden/>
            <w:rtl/>
          </w:rPr>
          <w:instrText xml:space="preserve"> </w:instrText>
        </w:r>
        <w:r>
          <w:rPr>
            <w:rStyle w:val="Hyperlink"/>
            <w:noProof/>
            <w:rtl/>
          </w:rPr>
        </w:r>
        <w:r>
          <w:rPr>
            <w:rStyle w:val="Hyperlink"/>
            <w:noProof/>
            <w:rtl/>
          </w:rPr>
          <w:fldChar w:fldCharType="separate"/>
        </w:r>
        <w:r>
          <w:rPr>
            <w:noProof/>
            <w:webHidden/>
            <w:rtl/>
          </w:rPr>
          <w:t>177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4" w:history="1">
        <w:r w:rsidRPr="00BD5757">
          <w:rPr>
            <w:rStyle w:val="Hyperlink"/>
            <w:rFonts w:hint="eastAsia"/>
            <w:noProof/>
            <w:rtl/>
            <w:lang w:bidi="fa-IR"/>
          </w:rPr>
          <w:t>همواره</w:t>
        </w:r>
        <w:r w:rsidRPr="00BD5757">
          <w:rPr>
            <w:rStyle w:val="Hyperlink"/>
            <w:noProof/>
            <w:rtl/>
            <w:lang w:bidi="fa-IR"/>
          </w:rPr>
          <w:t xml:space="preserve"> </w:t>
        </w:r>
        <w:r w:rsidRPr="00BD5757">
          <w:rPr>
            <w:rStyle w:val="Hyperlink"/>
            <w:rFonts w:hint="eastAsia"/>
            <w:noProof/>
            <w:rtl/>
            <w:lang w:bidi="fa-IR"/>
          </w:rPr>
          <w:t>بگو</w:t>
        </w:r>
        <w:r w:rsidRPr="00BD5757">
          <w:rPr>
            <w:rStyle w:val="Hyperlink"/>
            <w:rFonts w:hint="cs"/>
            <w:noProof/>
            <w:rtl/>
            <w:lang w:bidi="fa-IR"/>
          </w:rPr>
          <w:t>یی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ذا</w:t>
        </w:r>
        <w:r w:rsidRPr="00BD5757">
          <w:rPr>
            <w:rStyle w:val="Hyperlink"/>
            <w:noProof/>
            <w:rtl/>
            <w:lang w:bidi="fa-IR"/>
          </w:rPr>
          <w:t xml:space="preserve"> </w:t>
        </w:r>
        <w:r w:rsidRPr="00BD5757">
          <w:rPr>
            <w:rStyle w:val="Hyperlink"/>
            <w:rFonts w:hint="eastAsia"/>
            <w:noProof/>
            <w:rtl/>
            <w:lang w:bidi="fa-IR"/>
          </w:rPr>
          <w:t>الجلال</w:t>
        </w:r>
        <w:r w:rsidRPr="00BD5757">
          <w:rPr>
            <w:rStyle w:val="Hyperlink"/>
            <w:noProof/>
            <w:rtl/>
            <w:lang w:bidi="fa-IR"/>
          </w:rPr>
          <w:t xml:space="preserve"> </w:t>
        </w:r>
        <w:r w:rsidRPr="00BD5757">
          <w:rPr>
            <w:rStyle w:val="Hyperlink"/>
            <w:rFonts w:hint="eastAsia"/>
            <w:noProof/>
            <w:rtl/>
            <w:lang w:bidi="fa-IR"/>
          </w:rPr>
          <w:t>والاکرام</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Toc420959384 \h</w:instrText>
        </w:r>
        <w:r>
          <w:rPr>
            <w:noProof/>
            <w:webHidden/>
            <w:rtl/>
          </w:rPr>
          <w:instrText xml:space="preserve"> </w:instrText>
        </w:r>
        <w:r>
          <w:rPr>
            <w:rStyle w:val="Hyperlink"/>
            <w:noProof/>
            <w:rtl/>
          </w:rPr>
        </w:r>
        <w:r>
          <w:rPr>
            <w:rStyle w:val="Hyperlink"/>
            <w:noProof/>
            <w:rtl/>
          </w:rPr>
          <w:fldChar w:fldCharType="separate"/>
        </w:r>
        <w:r>
          <w:rPr>
            <w:noProof/>
            <w:webHidden/>
            <w:rtl/>
          </w:rPr>
          <w:t>178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5"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Toc420959385 \h</w:instrText>
        </w:r>
        <w:r>
          <w:rPr>
            <w:noProof/>
            <w:webHidden/>
            <w:rtl/>
          </w:rPr>
          <w:instrText xml:space="preserve"> </w:instrText>
        </w:r>
        <w:r>
          <w:rPr>
            <w:rStyle w:val="Hyperlink"/>
            <w:noProof/>
            <w:rtl/>
          </w:rPr>
        </w:r>
        <w:r>
          <w:rPr>
            <w:rStyle w:val="Hyperlink"/>
            <w:noProof/>
            <w:rtl/>
          </w:rPr>
          <w:fldChar w:fldCharType="separate"/>
        </w:r>
        <w:r>
          <w:rPr>
            <w:noProof/>
            <w:webHidden/>
            <w:rtl/>
          </w:rPr>
          <w:t>182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6" w:history="1">
        <w:r w:rsidRPr="00BD5757">
          <w:rPr>
            <w:rStyle w:val="Hyperlink"/>
            <w:rFonts w:hint="eastAsia"/>
            <w:noProof/>
            <w:rtl/>
            <w:lang w:bidi="fa-IR"/>
          </w:rPr>
          <w:t>ترس</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حسود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Toc420959386 \h</w:instrText>
        </w:r>
        <w:r>
          <w:rPr>
            <w:noProof/>
            <w:webHidden/>
            <w:rtl/>
          </w:rPr>
          <w:instrText xml:space="preserve"> </w:instrText>
        </w:r>
        <w:r>
          <w:rPr>
            <w:rStyle w:val="Hyperlink"/>
            <w:noProof/>
            <w:rtl/>
          </w:rPr>
        </w:r>
        <w:r>
          <w:rPr>
            <w:rStyle w:val="Hyperlink"/>
            <w:noProof/>
            <w:rtl/>
          </w:rPr>
          <w:fldChar w:fldCharType="separate"/>
        </w:r>
        <w:r>
          <w:rPr>
            <w:noProof/>
            <w:webHidden/>
            <w:rtl/>
          </w:rPr>
          <w:t>182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7" w:history="1">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اخلاق</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ک</w:t>
        </w:r>
        <w:r w:rsidRPr="00BD5757">
          <w:rPr>
            <w:rStyle w:val="Hyperlink"/>
            <w:noProof/>
            <w:rtl/>
            <w:lang w:bidi="fa-IR"/>
          </w:rPr>
          <w:t xml:space="preserve"> </w:t>
        </w:r>
        <w:r w:rsidRPr="00BD5757">
          <w:rPr>
            <w:rStyle w:val="Hyperlink"/>
            <w:rFonts w:hint="eastAsia"/>
            <w:noProof/>
            <w:rtl/>
            <w:lang w:bidi="fa-IR"/>
          </w:rPr>
          <w:t>رفتار</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Toc420959387 \h</w:instrText>
        </w:r>
        <w:r>
          <w:rPr>
            <w:noProof/>
            <w:webHidden/>
            <w:rtl/>
          </w:rPr>
          <w:instrText xml:space="preserve"> </w:instrText>
        </w:r>
        <w:r>
          <w:rPr>
            <w:rStyle w:val="Hyperlink"/>
            <w:noProof/>
            <w:rtl/>
          </w:rPr>
        </w:r>
        <w:r>
          <w:rPr>
            <w:rStyle w:val="Hyperlink"/>
            <w:noProof/>
            <w:rtl/>
          </w:rPr>
          <w:fldChar w:fldCharType="separate"/>
        </w:r>
        <w:r>
          <w:rPr>
            <w:noProof/>
            <w:webHidden/>
            <w:rtl/>
          </w:rPr>
          <w:t>183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8"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تا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بگو</w:t>
        </w:r>
        <w:r w:rsidRPr="00BD5757">
          <w:rPr>
            <w:rStyle w:val="Hyperlink"/>
            <w:rFonts w:hint="cs"/>
            <w:noProof/>
            <w:rtl/>
            <w:lang w:bidi="fa-IR"/>
          </w:rPr>
          <w:t>ی</w:t>
        </w:r>
        <w:r w:rsidRPr="00BD5757">
          <w:rPr>
            <w:rStyle w:val="Hyperlink"/>
            <w:rFonts w:hint="eastAsia"/>
            <w:noProof/>
            <w:rtl/>
            <w:lang w:bidi="fa-IR"/>
          </w:rPr>
          <w:t>م</w:t>
        </w:r>
        <w:r w:rsidRPr="00BD5757">
          <w:rPr>
            <w:rStyle w:val="Hyperlink"/>
            <w:noProof/>
            <w:rtl/>
            <w:lang w:bidi="fa-IR"/>
          </w:rPr>
          <w:t xml:space="preserve"> </w:t>
        </w:r>
        <w:r w:rsidRPr="00BD5757">
          <w:rPr>
            <w:rStyle w:val="Hyperlink"/>
            <w:rFonts w:hint="eastAsia"/>
            <w:noProof/>
            <w:rtl/>
            <w:lang w:bidi="fa-IR"/>
          </w:rPr>
          <w:t>چکار</w:t>
        </w:r>
        <w:r w:rsidRPr="00BD5757">
          <w:rPr>
            <w:rStyle w:val="Hyperlink"/>
            <w:noProof/>
            <w:rtl/>
            <w:lang w:bidi="fa-IR"/>
          </w:rPr>
          <w:t xml:space="preserve"> </w:t>
        </w:r>
        <w:r w:rsidRPr="00BD5757">
          <w:rPr>
            <w:rStyle w:val="Hyperlink"/>
            <w:rFonts w:hint="eastAsia"/>
            <w:noProof/>
            <w:rtl/>
            <w:lang w:bidi="fa-IR"/>
          </w:rPr>
          <w:t>کن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Toc420959388 \h</w:instrText>
        </w:r>
        <w:r>
          <w:rPr>
            <w:noProof/>
            <w:webHidden/>
            <w:rtl/>
          </w:rPr>
          <w:instrText xml:space="preserve"> </w:instrText>
        </w:r>
        <w:r>
          <w:rPr>
            <w:rStyle w:val="Hyperlink"/>
            <w:noProof/>
            <w:rtl/>
          </w:rPr>
        </w:r>
        <w:r>
          <w:rPr>
            <w:rStyle w:val="Hyperlink"/>
            <w:noProof/>
            <w:rtl/>
          </w:rPr>
          <w:fldChar w:fldCharType="separate"/>
        </w:r>
        <w:r>
          <w:rPr>
            <w:noProof/>
            <w:webHidden/>
            <w:rtl/>
          </w:rPr>
          <w:t>184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89" w:history="1">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امدها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وخ</w:t>
        </w:r>
        <w:r w:rsidRPr="00BD5757">
          <w:rPr>
            <w:rStyle w:val="Hyperlink"/>
            <w:rFonts w:hint="cs"/>
            <w:noProof/>
            <w:rtl/>
            <w:lang w:bidi="fa-IR"/>
          </w:rPr>
          <w:t>ی</w:t>
        </w:r>
        <w:r w:rsidRPr="00BD5757">
          <w:rPr>
            <w:rStyle w:val="Hyperlink"/>
            <w:rFonts w:hint="eastAsia"/>
            <w:noProof/>
            <w:rtl/>
            <w:lang w:bidi="fa-IR"/>
          </w:rPr>
          <w:t>م</w:t>
        </w:r>
        <w:r w:rsidRPr="00BD5757">
          <w:rPr>
            <w:rStyle w:val="Hyperlink"/>
            <w:noProof/>
            <w:rtl/>
            <w:lang w:bidi="fa-IR"/>
          </w:rPr>
          <w:t xml:space="preserve"> </w:t>
        </w:r>
        <w:r w:rsidRPr="00BD5757">
          <w:rPr>
            <w:rStyle w:val="Hyperlink"/>
            <w:rFonts w:hint="eastAsia"/>
            <w:noProof/>
            <w:rtl/>
            <w:lang w:bidi="fa-IR"/>
          </w:rPr>
          <w:t>گناه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Toc420959389 \h</w:instrText>
        </w:r>
        <w:r>
          <w:rPr>
            <w:noProof/>
            <w:webHidden/>
            <w:rtl/>
          </w:rPr>
          <w:instrText xml:space="preserve"> </w:instrText>
        </w:r>
        <w:r>
          <w:rPr>
            <w:rStyle w:val="Hyperlink"/>
            <w:noProof/>
            <w:rtl/>
          </w:rPr>
        </w:r>
        <w:r>
          <w:rPr>
            <w:rStyle w:val="Hyperlink"/>
            <w:noProof/>
            <w:rtl/>
          </w:rPr>
          <w:fldChar w:fldCharType="separate"/>
        </w:r>
        <w:r>
          <w:rPr>
            <w:noProof/>
            <w:webHidden/>
            <w:rtl/>
          </w:rPr>
          <w:t>184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0" w:history="1">
        <w:r w:rsidRPr="00BD5757">
          <w:rPr>
            <w:rStyle w:val="Hyperlink"/>
            <w:rFonts w:hint="eastAsia"/>
            <w:noProof/>
            <w:rtl/>
            <w:lang w:bidi="fa-IR"/>
          </w:rPr>
          <w:t>رزق</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بدور</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حرص</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آز</w:t>
        </w:r>
        <w:r w:rsidRPr="00BD5757">
          <w:rPr>
            <w:rStyle w:val="Hyperlink"/>
            <w:noProof/>
            <w:rtl/>
            <w:lang w:bidi="fa-IR"/>
          </w:rPr>
          <w:t xml:space="preserve"> </w:t>
        </w:r>
        <w:r w:rsidRPr="00BD5757">
          <w:rPr>
            <w:rStyle w:val="Hyperlink"/>
            <w:rFonts w:hint="eastAsia"/>
            <w:noProof/>
            <w:rtl/>
            <w:lang w:bidi="fa-IR"/>
          </w:rPr>
          <w:t>بجو</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Toc420959390 \h</w:instrText>
        </w:r>
        <w:r>
          <w:rPr>
            <w:noProof/>
            <w:webHidden/>
            <w:rtl/>
          </w:rPr>
          <w:instrText xml:space="preserve"> </w:instrText>
        </w:r>
        <w:r>
          <w:rPr>
            <w:rStyle w:val="Hyperlink"/>
            <w:noProof/>
            <w:rtl/>
          </w:rPr>
        </w:r>
        <w:r>
          <w:rPr>
            <w:rStyle w:val="Hyperlink"/>
            <w:noProof/>
            <w:rtl/>
          </w:rPr>
          <w:fldChar w:fldCharType="separate"/>
        </w:r>
        <w:r>
          <w:rPr>
            <w:noProof/>
            <w:webHidden/>
            <w:rtl/>
          </w:rPr>
          <w:t>186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1" w:history="1">
        <w:r w:rsidRPr="00BD5757">
          <w:rPr>
            <w:rStyle w:val="Hyperlink"/>
            <w:rFonts w:hint="eastAsia"/>
            <w:noProof/>
            <w:rtl/>
            <w:lang w:bidi="fa-IR"/>
          </w:rPr>
          <w:t>راز</w:t>
        </w:r>
        <w:r w:rsidRPr="00BD5757">
          <w:rPr>
            <w:rStyle w:val="Hyperlink"/>
            <w:noProof/>
            <w:rtl/>
            <w:lang w:bidi="fa-IR"/>
          </w:rPr>
          <w:t xml:space="preserve"> </w:t>
        </w:r>
        <w:r w:rsidRPr="00BD5757">
          <w:rPr>
            <w:rStyle w:val="Hyperlink"/>
            <w:rFonts w:hint="eastAsia"/>
            <w:noProof/>
            <w:rtl/>
            <w:lang w:bidi="fa-IR"/>
          </w:rPr>
          <w:t>هدا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ره</w:t>
        </w:r>
        <w:r w:rsidRPr="00BD5757">
          <w:rPr>
            <w:rStyle w:val="Hyperlink"/>
            <w:rFonts w:hint="cs"/>
            <w:noProof/>
            <w:rtl/>
            <w:lang w:bidi="fa-IR"/>
          </w:rPr>
          <w:t>ی</w:t>
        </w:r>
        <w:r w:rsidRPr="00BD5757">
          <w:rPr>
            <w:rStyle w:val="Hyperlink"/>
            <w:rFonts w:hint="eastAsia"/>
            <w:noProof/>
            <w:rtl/>
            <w:lang w:bidi="fa-IR"/>
          </w:rPr>
          <w:t>اب</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Toc420959391 \h</w:instrText>
        </w:r>
        <w:r>
          <w:rPr>
            <w:noProof/>
            <w:webHidden/>
            <w:rtl/>
          </w:rPr>
          <w:instrText xml:space="preserve"> </w:instrText>
        </w:r>
        <w:r>
          <w:rPr>
            <w:rStyle w:val="Hyperlink"/>
            <w:noProof/>
            <w:rtl/>
          </w:rPr>
        </w:r>
        <w:r>
          <w:rPr>
            <w:rStyle w:val="Hyperlink"/>
            <w:noProof/>
            <w:rtl/>
          </w:rPr>
          <w:fldChar w:fldCharType="separate"/>
        </w:r>
        <w:r>
          <w:rPr>
            <w:noProof/>
            <w:webHidden/>
            <w:rtl/>
          </w:rPr>
          <w:t>187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2" w:history="1">
        <w:r w:rsidRPr="00BD5757">
          <w:rPr>
            <w:rStyle w:val="Hyperlink"/>
            <w:rFonts w:hint="eastAsia"/>
            <w:noProof/>
            <w:rtl/>
            <w:lang w:bidi="fa-IR"/>
          </w:rPr>
          <w:t>هر</w:t>
        </w:r>
        <w:r w:rsidRPr="00BD5757">
          <w:rPr>
            <w:rStyle w:val="Hyperlink"/>
            <w:noProof/>
            <w:rtl/>
            <w:lang w:bidi="fa-IR"/>
          </w:rPr>
          <w:t xml:space="preserve"> </w:t>
        </w:r>
        <w:r w:rsidRPr="00BD5757">
          <w:rPr>
            <w:rStyle w:val="Hyperlink"/>
            <w:rFonts w:hint="eastAsia"/>
            <w:noProof/>
            <w:rtl/>
            <w:lang w:bidi="fa-IR"/>
          </w:rPr>
          <w:t>کس</w:t>
        </w:r>
        <w:r w:rsidRPr="00BD5757">
          <w:rPr>
            <w:rStyle w:val="Hyperlink"/>
            <w:noProof/>
            <w:rtl/>
            <w:lang w:bidi="fa-IR"/>
          </w:rPr>
          <w:t xml:space="preserve"> </w:t>
        </w:r>
        <w:r w:rsidRPr="00BD5757">
          <w:rPr>
            <w:rStyle w:val="Hyperlink"/>
            <w:rFonts w:hint="eastAsia"/>
            <w:noProof/>
            <w:rtl/>
            <w:lang w:bidi="fa-IR"/>
          </w:rPr>
          <w:t>خواهان</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خوب</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rFonts w:cs="Times New Roman"/>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cs="Times New Roman"/>
            <w:noProof/>
            <w:rtl/>
            <w:lang w:bidi="fa-IR"/>
          </w:rPr>
          <w:t> </w:t>
        </w:r>
        <w:r w:rsidRPr="00BD5757">
          <w:rPr>
            <w:rStyle w:val="Hyperlink"/>
            <w:rFonts w:hint="eastAsia"/>
            <w:noProof/>
            <w:rtl/>
            <w:lang w:bidi="fa-IR"/>
          </w:rPr>
          <w:t>ده</w:t>
        </w:r>
        <w:r w:rsidRPr="00BD5757">
          <w:rPr>
            <w:rStyle w:val="Hyperlink"/>
            <w:rFonts w:cs="Times New Roman"/>
            <w:noProof/>
            <w:rtl/>
            <w:lang w:bidi="fa-IR"/>
          </w:rPr>
          <w:t> </w:t>
        </w:r>
        <w:r w:rsidRPr="00BD5757">
          <w:rPr>
            <w:rStyle w:val="Hyperlink"/>
            <w:rFonts w:hint="eastAsia"/>
            <w:noProof/>
            <w:rtl/>
            <w:lang w:bidi="fa-IR"/>
          </w:rPr>
          <w:t>غنچه</w:t>
        </w:r>
        <w:r w:rsidRPr="00BD5757">
          <w:rPr>
            <w:rStyle w:val="Hyperlink"/>
            <w:rFonts w:cs="Times New Roman"/>
            <w:noProof/>
            <w:rtl/>
            <w:lang w:bidi="fa-IR"/>
          </w:rPr>
          <w:t> </w:t>
        </w:r>
        <w:r w:rsidRPr="00BD5757">
          <w:rPr>
            <w:rStyle w:val="Hyperlink"/>
            <w:rFonts w:hint="eastAsia"/>
            <w:noProof/>
            <w:rtl/>
            <w:lang w:bidi="fa-IR"/>
          </w:rPr>
          <w:t>را</w:t>
        </w:r>
        <w:r w:rsidRPr="00BD5757">
          <w:rPr>
            <w:rStyle w:val="Hyperlink"/>
            <w:rFonts w:cs="Times New Roman"/>
            <w:noProof/>
            <w:rtl/>
            <w:lang w:bidi="fa-IR"/>
          </w:rPr>
          <w:t> </w:t>
        </w:r>
        <w:r w:rsidRPr="00BD5757">
          <w:rPr>
            <w:rStyle w:val="Hyperlink"/>
            <w:rFonts w:hint="eastAsia"/>
            <w:noProof/>
            <w:rtl/>
            <w:lang w:bidi="fa-IR"/>
          </w:rPr>
          <w:t>بچ</w:t>
        </w:r>
        <w:r w:rsidRPr="00BD5757">
          <w:rPr>
            <w:rStyle w:val="Hyperlink"/>
            <w:rFonts w:hint="cs"/>
            <w:noProof/>
            <w:rtl/>
            <w:lang w:bidi="fa-IR"/>
          </w:rPr>
          <w:t>ی</w:t>
        </w:r>
        <w:r w:rsidRPr="00BD5757">
          <w:rPr>
            <w:rStyle w:val="Hyperlink"/>
            <w:rFonts w:hint="eastAsia"/>
            <w:noProof/>
            <w:rtl/>
            <w:lang w:bidi="fa-IR"/>
          </w:rPr>
          <w:t>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Toc420959392 \h</w:instrText>
        </w:r>
        <w:r>
          <w:rPr>
            <w:noProof/>
            <w:webHidden/>
            <w:rtl/>
          </w:rPr>
          <w:instrText xml:space="preserve"> </w:instrText>
        </w:r>
        <w:r>
          <w:rPr>
            <w:rStyle w:val="Hyperlink"/>
            <w:noProof/>
            <w:rtl/>
          </w:rPr>
        </w:r>
        <w:r>
          <w:rPr>
            <w:rStyle w:val="Hyperlink"/>
            <w:noProof/>
            <w:rtl/>
          </w:rPr>
          <w:fldChar w:fldCharType="separate"/>
        </w:r>
        <w:r>
          <w:rPr>
            <w:noProof/>
            <w:webHidden/>
            <w:rtl/>
          </w:rPr>
          <w:t>188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3"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Toc420959393 \h</w:instrText>
        </w:r>
        <w:r>
          <w:rPr>
            <w:noProof/>
            <w:webHidden/>
            <w:rtl/>
          </w:rPr>
          <w:instrText xml:space="preserve"> </w:instrText>
        </w:r>
        <w:r>
          <w:rPr>
            <w:rStyle w:val="Hyperlink"/>
            <w:noProof/>
            <w:rtl/>
          </w:rPr>
        </w:r>
        <w:r>
          <w:rPr>
            <w:rStyle w:val="Hyperlink"/>
            <w:noProof/>
            <w:rtl/>
          </w:rPr>
          <w:fldChar w:fldCharType="separate"/>
        </w:r>
        <w:r>
          <w:rPr>
            <w:noProof/>
            <w:webHidden/>
            <w:rtl/>
          </w:rPr>
          <w:t>191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4"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واقع</w:t>
        </w:r>
        <w:r w:rsidRPr="00BD5757">
          <w:rPr>
            <w:rStyle w:val="Hyperlink"/>
            <w:noProof/>
            <w:rtl/>
            <w:lang w:bidi="fa-IR"/>
          </w:rPr>
          <w:t xml:space="preserve"> </w:t>
        </w:r>
        <w:r w:rsidRPr="00BD5757">
          <w:rPr>
            <w:rStyle w:val="Hyperlink"/>
            <w:rFonts w:hint="eastAsia"/>
            <w:noProof/>
            <w:rtl/>
            <w:lang w:bidi="fa-IR"/>
          </w:rPr>
          <w:t>نگر</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Toc420959394 \h</w:instrText>
        </w:r>
        <w:r>
          <w:rPr>
            <w:noProof/>
            <w:webHidden/>
            <w:rtl/>
          </w:rPr>
          <w:instrText xml:space="preserve"> </w:instrText>
        </w:r>
        <w:r>
          <w:rPr>
            <w:rStyle w:val="Hyperlink"/>
            <w:noProof/>
            <w:rtl/>
          </w:rPr>
        </w:r>
        <w:r>
          <w:rPr>
            <w:rStyle w:val="Hyperlink"/>
            <w:noProof/>
            <w:rtl/>
          </w:rPr>
          <w:fldChar w:fldCharType="separate"/>
        </w:r>
        <w:r>
          <w:rPr>
            <w:noProof/>
            <w:webHidden/>
            <w:rtl/>
          </w:rPr>
          <w:t>192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5"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آنچه</w:t>
        </w:r>
        <w:r w:rsidRPr="00BD5757">
          <w:rPr>
            <w:rStyle w:val="Hyperlink"/>
            <w:noProof/>
            <w:rtl/>
            <w:lang w:bidi="fa-IR"/>
          </w:rPr>
          <w:t xml:space="preserve"> </w:t>
        </w:r>
        <w:r w:rsidRPr="00BD5757">
          <w:rPr>
            <w:rStyle w:val="Hyperlink"/>
            <w:rFonts w:hint="eastAsia"/>
            <w:noProof/>
            <w:rtl/>
            <w:lang w:bidi="fa-IR"/>
          </w:rPr>
          <w:t>برا</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خور</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زود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پا</w:t>
        </w:r>
        <w:r w:rsidRPr="00BD5757">
          <w:rPr>
            <w:rStyle w:val="Hyperlink"/>
            <w:rFonts w:hint="cs"/>
            <w:noProof/>
            <w:rtl/>
            <w:lang w:bidi="fa-IR"/>
          </w:rPr>
          <w:t>ی</w:t>
        </w:r>
        <w:r w:rsidRPr="00BD5757">
          <w:rPr>
            <w:rStyle w:val="Hyperlink"/>
            <w:rFonts w:hint="eastAsia"/>
            <w:noProof/>
            <w:rtl/>
            <w:lang w:bidi="fa-IR"/>
          </w:rPr>
          <w:t>ان</w:t>
        </w:r>
        <w:r w:rsidRPr="00BD5757">
          <w:rPr>
            <w:rStyle w:val="Hyperlink"/>
            <w:rFonts w:cs="Times New Roman"/>
            <w:noProof/>
            <w:rtl/>
            <w:lang w:bidi="fa-IR"/>
          </w:rPr>
          <w:t> </w:t>
        </w:r>
        <w:r w:rsidRPr="00BD5757">
          <w:rPr>
            <w:rStyle w:val="Hyperlink"/>
            <w:rFonts w:hint="eastAsia"/>
            <w:noProof/>
            <w:rtl/>
            <w:lang w:bidi="fa-IR"/>
          </w:rPr>
          <w:t>م</w:t>
        </w:r>
        <w:r w:rsidRPr="00BD5757">
          <w:rPr>
            <w:rStyle w:val="Hyperlink"/>
            <w:rFonts w:hint="cs"/>
            <w:noProof/>
            <w:rtl/>
            <w:lang w:bidi="fa-IR"/>
          </w:rPr>
          <w:t>ی‌ی</w:t>
        </w:r>
        <w:r w:rsidRPr="00BD5757">
          <w:rPr>
            <w:rStyle w:val="Hyperlink"/>
            <w:rFonts w:hint="eastAsia"/>
            <w:noProof/>
            <w:rtl/>
            <w:lang w:bidi="fa-IR"/>
          </w:rPr>
          <w:t>ابد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Toc420959395 \h</w:instrText>
        </w:r>
        <w:r>
          <w:rPr>
            <w:noProof/>
            <w:webHidden/>
            <w:rtl/>
          </w:rPr>
          <w:instrText xml:space="preserve"> </w:instrText>
        </w:r>
        <w:r>
          <w:rPr>
            <w:rStyle w:val="Hyperlink"/>
            <w:noProof/>
            <w:rtl/>
          </w:rPr>
        </w:r>
        <w:r>
          <w:rPr>
            <w:rStyle w:val="Hyperlink"/>
            <w:noProof/>
            <w:rtl/>
          </w:rPr>
          <w:fldChar w:fldCharType="separate"/>
        </w:r>
        <w:r>
          <w:rPr>
            <w:noProof/>
            <w:webHidden/>
            <w:rtl/>
          </w:rPr>
          <w:t>197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6"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Toc420959396 \h</w:instrText>
        </w:r>
        <w:r>
          <w:rPr>
            <w:noProof/>
            <w:webHidden/>
            <w:rtl/>
          </w:rPr>
          <w:instrText xml:space="preserve"> </w:instrText>
        </w:r>
        <w:r>
          <w:rPr>
            <w:rStyle w:val="Hyperlink"/>
            <w:noProof/>
            <w:rtl/>
          </w:rPr>
        </w:r>
        <w:r>
          <w:rPr>
            <w:rStyle w:val="Hyperlink"/>
            <w:noProof/>
            <w:rtl/>
          </w:rPr>
          <w:fldChar w:fldCharType="separate"/>
        </w:r>
        <w:r>
          <w:rPr>
            <w:noProof/>
            <w:webHidden/>
            <w:rtl/>
          </w:rPr>
          <w:t>198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7" w:history="1">
        <w:r w:rsidRPr="00BD5757">
          <w:rPr>
            <w:rStyle w:val="Hyperlink"/>
            <w:rFonts w:hint="eastAsia"/>
            <w:noProof/>
            <w:rtl/>
            <w:lang w:bidi="fa-IR"/>
          </w:rPr>
          <w:t>افسرده</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افسردگ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راه</w:t>
        </w:r>
        <w:r w:rsidRPr="00BD5757">
          <w:rPr>
            <w:rStyle w:val="Hyperlink"/>
            <w:noProof/>
            <w:rtl/>
            <w:lang w:bidi="fa-IR"/>
          </w:rPr>
          <w:t xml:space="preserve"> </w:t>
        </w:r>
        <w:r w:rsidRPr="00BD5757">
          <w:rPr>
            <w:rStyle w:val="Hyperlink"/>
            <w:rFonts w:hint="eastAsia"/>
            <w:noProof/>
            <w:rtl/>
            <w:lang w:bidi="fa-IR"/>
          </w:rPr>
          <w:t>بدبخت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شقاوت</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Toc420959397 \h</w:instrText>
        </w:r>
        <w:r>
          <w:rPr>
            <w:noProof/>
            <w:webHidden/>
            <w:rtl/>
          </w:rPr>
          <w:instrText xml:space="preserve"> </w:instrText>
        </w:r>
        <w:r>
          <w:rPr>
            <w:rStyle w:val="Hyperlink"/>
            <w:noProof/>
            <w:rtl/>
          </w:rPr>
        </w:r>
        <w:r>
          <w:rPr>
            <w:rStyle w:val="Hyperlink"/>
            <w:noProof/>
            <w:rtl/>
          </w:rPr>
          <w:fldChar w:fldCharType="separate"/>
        </w:r>
        <w:r>
          <w:rPr>
            <w:noProof/>
            <w:webHidden/>
            <w:rtl/>
          </w:rPr>
          <w:t>198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8" w:history="1">
        <w:r w:rsidRPr="00BD5757">
          <w:rPr>
            <w:rStyle w:val="Hyperlink"/>
            <w:rFonts w:hint="eastAsia"/>
            <w:noProof/>
            <w:rtl/>
            <w:lang w:bidi="fa-IR"/>
          </w:rPr>
          <w:t>افسردگ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دروازه</w:t>
        </w:r>
        <w:r w:rsidRPr="00BD5757">
          <w:rPr>
            <w:rStyle w:val="Hyperlink"/>
            <w:noProof/>
            <w:rtl/>
            <w:lang w:bidi="fa-IR"/>
          </w:rPr>
          <w:t xml:space="preserve"> </w:t>
        </w:r>
        <w:r w:rsidRPr="00BD5757">
          <w:rPr>
            <w:rStyle w:val="Hyperlink"/>
            <w:rFonts w:hint="eastAsia"/>
            <w:noProof/>
            <w:rtl/>
            <w:lang w:bidi="fa-IR"/>
          </w:rPr>
          <w:t>خودکش</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Toc420959398 \h</w:instrText>
        </w:r>
        <w:r>
          <w:rPr>
            <w:noProof/>
            <w:webHidden/>
            <w:rtl/>
          </w:rPr>
          <w:instrText xml:space="preserve"> </w:instrText>
        </w:r>
        <w:r>
          <w:rPr>
            <w:rStyle w:val="Hyperlink"/>
            <w:noProof/>
            <w:rtl/>
          </w:rPr>
        </w:r>
        <w:r>
          <w:rPr>
            <w:rStyle w:val="Hyperlink"/>
            <w:noProof/>
            <w:rtl/>
          </w:rPr>
          <w:fldChar w:fldCharType="separate"/>
        </w:r>
        <w:r>
          <w:rPr>
            <w:noProof/>
            <w:webHidden/>
            <w:rtl/>
          </w:rPr>
          <w:t>199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399" w:history="1">
        <w:r w:rsidRPr="00BD5757">
          <w:rPr>
            <w:rStyle w:val="Hyperlink"/>
            <w:rFonts w:hint="eastAsia"/>
            <w:noProof/>
            <w:rtl/>
            <w:lang w:bidi="fa-IR"/>
          </w:rPr>
          <w:t>استغفار،</w:t>
        </w:r>
        <w:r w:rsidRPr="00BD5757">
          <w:rPr>
            <w:rStyle w:val="Hyperlink"/>
            <w:noProof/>
            <w:rtl/>
            <w:lang w:bidi="fa-IR"/>
          </w:rPr>
          <w:t xml:space="preserve"> </w:t>
        </w:r>
        <w:r w:rsidRPr="00BD5757">
          <w:rPr>
            <w:rStyle w:val="Hyperlink"/>
            <w:rFonts w:hint="eastAsia"/>
            <w:noProof/>
            <w:rtl/>
            <w:lang w:bidi="fa-IR"/>
          </w:rPr>
          <w:t>شکننده</w:t>
        </w:r>
        <w:r w:rsidRPr="00BD5757">
          <w:rPr>
            <w:rStyle w:val="Hyperlink"/>
            <w:noProof/>
            <w:rtl/>
            <w:lang w:bidi="fa-IR"/>
          </w:rPr>
          <w:t xml:space="preserve"> </w:t>
        </w:r>
        <w:r w:rsidRPr="00BD5757">
          <w:rPr>
            <w:rStyle w:val="Hyperlink"/>
            <w:rFonts w:hint="eastAsia"/>
            <w:noProof/>
            <w:rtl/>
            <w:lang w:bidi="fa-IR"/>
          </w:rPr>
          <w:t>قفلهاست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Toc420959399 \h</w:instrText>
        </w:r>
        <w:r>
          <w:rPr>
            <w:noProof/>
            <w:webHidden/>
            <w:rtl/>
          </w:rPr>
          <w:instrText xml:space="preserve"> </w:instrText>
        </w:r>
        <w:r>
          <w:rPr>
            <w:rStyle w:val="Hyperlink"/>
            <w:noProof/>
            <w:rtl/>
          </w:rPr>
        </w:r>
        <w:r>
          <w:rPr>
            <w:rStyle w:val="Hyperlink"/>
            <w:noProof/>
            <w:rtl/>
          </w:rPr>
          <w:fldChar w:fldCharType="separate"/>
        </w:r>
        <w:r>
          <w:rPr>
            <w:noProof/>
            <w:webHidden/>
            <w:rtl/>
          </w:rPr>
          <w:t>204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0" w:history="1">
        <w:r w:rsidRPr="00BD5757">
          <w:rPr>
            <w:rStyle w:val="Hyperlink"/>
            <w:rFonts w:hint="eastAsia"/>
            <w:noProof/>
            <w:rtl/>
            <w:lang w:bidi="fa-IR"/>
          </w:rPr>
          <w:t>تک</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گاه</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Toc420959400 \h</w:instrText>
        </w:r>
        <w:r>
          <w:rPr>
            <w:noProof/>
            <w:webHidden/>
            <w:rtl/>
          </w:rPr>
          <w:instrText xml:space="preserve"> </w:instrText>
        </w:r>
        <w:r>
          <w:rPr>
            <w:rStyle w:val="Hyperlink"/>
            <w:noProof/>
            <w:rtl/>
          </w:rPr>
        </w:r>
        <w:r>
          <w:rPr>
            <w:rStyle w:val="Hyperlink"/>
            <w:noProof/>
            <w:rtl/>
          </w:rPr>
          <w:fldChar w:fldCharType="separate"/>
        </w:r>
        <w:r>
          <w:rPr>
            <w:noProof/>
            <w:webHidden/>
            <w:rtl/>
          </w:rPr>
          <w:t>207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1" w:history="1">
        <w:r w:rsidRPr="00BD5757">
          <w:rPr>
            <w:rStyle w:val="Hyperlink"/>
            <w:rFonts w:hint="eastAsia"/>
            <w:noProof/>
            <w:rtl/>
            <w:lang w:bidi="fa-IR"/>
          </w:rPr>
          <w:t>آدم</w:t>
        </w:r>
        <w:r w:rsidRPr="00BD5757">
          <w:rPr>
            <w:rStyle w:val="Hyperlink"/>
            <w:noProof/>
            <w:rtl/>
            <w:lang w:bidi="fa-IR"/>
          </w:rPr>
          <w:t xml:space="preserve"> </w:t>
        </w:r>
        <w:r w:rsidRPr="00BD5757">
          <w:rPr>
            <w:rStyle w:val="Hyperlink"/>
            <w:rFonts w:hint="eastAsia"/>
            <w:noProof/>
            <w:rtl/>
            <w:lang w:bidi="fa-IR"/>
          </w:rPr>
          <w:t>صرفه</w:t>
        </w:r>
        <w:r w:rsidRPr="00BD5757">
          <w:rPr>
            <w:rStyle w:val="Hyperlink"/>
            <w:noProof/>
            <w:rtl/>
            <w:lang w:bidi="fa-IR"/>
          </w:rPr>
          <w:t xml:space="preserve"> </w:t>
        </w:r>
        <w:r w:rsidRPr="00BD5757">
          <w:rPr>
            <w:rStyle w:val="Hyperlink"/>
            <w:rFonts w:hint="eastAsia"/>
            <w:noProof/>
            <w:rtl/>
            <w:lang w:bidi="fa-IR"/>
          </w:rPr>
          <w:t>جو،</w:t>
        </w:r>
        <w:r w:rsidRPr="00BD5757">
          <w:rPr>
            <w:rStyle w:val="Hyperlink"/>
            <w:noProof/>
            <w:rtl/>
            <w:lang w:bidi="fa-IR"/>
          </w:rPr>
          <w:t xml:space="preserve"> </w:t>
        </w:r>
        <w:r w:rsidRPr="00BD5757">
          <w:rPr>
            <w:rStyle w:val="Hyperlink"/>
            <w:rFonts w:hint="eastAsia"/>
            <w:noProof/>
            <w:rtl/>
            <w:lang w:bidi="fa-IR"/>
          </w:rPr>
          <w:t>فق</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Toc420959401 \h</w:instrText>
        </w:r>
        <w:r>
          <w:rPr>
            <w:noProof/>
            <w:webHidden/>
            <w:rtl/>
          </w:rPr>
          <w:instrText xml:space="preserve"> </w:instrText>
        </w:r>
        <w:r>
          <w:rPr>
            <w:rStyle w:val="Hyperlink"/>
            <w:noProof/>
            <w:rtl/>
          </w:rPr>
        </w:r>
        <w:r>
          <w:rPr>
            <w:rStyle w:val="Hyperlink"/>
            <w:noProof/>
            <w:rtl/>
          </w:rPr>
          <w:fldChar w:fldCharType="separate"/>
        </w:r>
        <w:r>
          <w:rPr>
            <w:noProof/>
            <w:webHidden/>
            <w:rtl/>
          </w:rPr>
          <w:t>208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2" w:history="1">
        <w:r w:rsidRPr="00BD5757">
          <w:rPr>
            <w:rStyle w:val="Hyperlink"/>
            <w:rFonts w:hint="eastAsia"/>
            <w:noProof/>
            <w:rtl/>
            <w:lang w:bidi="fa-IR"/>
          </w:rPr>
          <w:t>تنها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وابسته</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Toc420959402 \h</w:instrText>
        </w:r>
        <w:r>
          <w:rPr>
            <w:noProof/>
            <w:webHidden/>
            <w:rtl/>
          </w:rPr>
          <w:instrText xml:space="preserve"> </w:instrText>
        </w:r>
        <w:r>
          <w:rPr>
            <w:rStyle w:val="Hyperlink"/>
            <w:noProof/>
            <w:rtl/>
          </w:rPr>
        </w:r>
        <w:r>
          <w:rPr>
            <w:rStyle w:val="Hyperlink"/>
            <w:noProof/>
            <w:rtl/>
          </w:rPr>
          <w:fldChar w:fldCharType="separate"/>
        </w:r>
        <w:r>
          <w:rPr>
            <w:noProof/>
            <w:webHidden/>
            <w:rtl/>
          </w:rPr>
          <w:t>210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3" w:history="1">
        <w:r w:rsidRPr="00BD5757">
          <w:rPr>
            <w:rStyle w:val="Hyperlink"/>
            <w:rFonts w:hint="eastAsia"/>
            <w:noProof/>
            <w:rtl/>
            <w:lang w:bidi="fa-IR"/>
          </w:rPr>
          <w:t>عوامل</w:t>
        </w:r>
        <w:r w:rsidRPr="00BD5757">
          <w:rPr>
            <w:rStyle w:val="Hyperlink"/>
            <w:noProof/>
            <w:rtl/>
            <w:lang w:bidi="fa-IR"/>
          </w:rPr>
          <w:t xml:space="preserve"> </w:t>
        </w:r>
        <w:r w:rsidRPr="00BD5757">
          <w:rPr>
            <w:rStyle w:val="Hyperlink"/>
            <w:rFonts w:hint="eastAsia"/>
            <w:noProof/>
            <w:rtl/>
            <w:lang w:bidi="fa-IR"/>
          </w:rPr>
          <w:t>آرامش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Toc420959403 \h</w:instrText>
        </w:r>
        <w:r>
          <w:rPr>
            <w:noProof/>
            <w:webHidden/>
            <w:rtl/>
          </w:rPr>
          <w:instrText xml:space="preserve"> </w:instrText>
        </w:r>
        <w:r>
          <w:rPr>
            <w:rStyle w:val="Hyperlink"/>
            <w:noProof/>
            <w:rtl/>
          </w:rPr>
        </w:r>
        <w:r>
          <w:rPr>
            <w:rStyle w:val="Hyperlink"/>
            <w:noProof/>
            <w:rtl/>
          </w:rPr>
          <w:fldChar w:fldCharType="separate"/>
        </w:r>
        <w:r>
          <w:rPr>
            <w:noProof/>
            <w:webHidden/>
            <w:rtl/>
          </w:rPr>
          <w:t>210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4" w:history="1">
        <w:r w:rsidRPr="00BD5757">
          <w:rPr>
            <w:rStyle w:val="Hyperlink"/>
            <w:rFonts w:hint="eastAsia"/>
            <w:noProof/>
            <w:rtl/>
            <w:lang w:bidi="fa-IR"/>
          </w:rPr>
          <w:t>تقد</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سرنوشت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Toc420959404 \h</w:instrText>
        </w:r>
        <w:r>
          <w:rPr>
            <w:noProof/>
            <w:webHidden/>
            <w:rtl/>
          </w:rPr>
          <w:instrText xml:space="preserve"> </w:instrText>
        </w:r>
        <w:r>
          <w:rPr>
            <w:rStyle w:val="Hyperlink"/>
            <w:noProof/>
            <w:rtl/>
          </w:rPr>
        </w:r>
        <w:r>
          <w:rPr>
            <w:rStyle w:val="Hyperlink"/>
            <w:noProof/>
            <w:rtl/>
          </w:rPr>
          <w:fldChar w:fldCharType="separate"/>
        </w:r>
        <w:r>
          <w:rPr>
            <w:noProof/>
            <w:webHidden/>
            <w:rtl/>
          </w:rPr>
          <w:t>212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5" w:history="1">
        <w:r w:rsidRPr="00BD5757">
          <w:rPr>
            <w:rStyle w:val="Hyperlink"/>
            <w:rFonts w:hint="eastAsia"/>
            <w:noProof/>
            <w:rtl/>
            <w:lang w:bidi="fa-IR"/>
          </w:rPr>
          <w:t>لذت</w:t>
        </w:r>
        <w:r w:rsidRPr="00BD5757">
          <w:rPr>
            <w:rStyle w:val="Hyperlink"/>
            <w:noProof/>
            <w:rtl/>
            <w:lang w:bidi="fa-IR"/>
          </w:rPr>
          <w:t xml:space="preserve"> </w:t>
        </w:r>
        <w:r w:rsidRPr="00BD5757">
          <w:rPr>
            <w:rStyle w:val="Hyperlink"/>
            <w:rFonts w:hint="eastAsia"/>
            <w:noProof/>
            <w:rtl/>
            <w:lang w:bidi="fa-IR"/>
          </w:rPr>
          <w:t>آزاد</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Toc420959405 \h</w:instrText>
        </w:r>
        <w:r>
          <w:rPr>
            <w:noProof/>
            <w:webHidden/>
            <w:rtl/>
          </w:rPr>
          <w:instrText xml:space="preserve"> </w:instrText>
        </w:r>
        <w:r>
          <w:rPr>
            <w:rStyle w:val="Hyperlink"/>
            <w:noProof/>
            <w:rtl/>
          </w:rPr>
        </w:r>
        <w:r>
          <w:rPr>
            <w:rStyle w:val="Hyperlink"/>
            <w:noProof/>
            <w:rtl/>
          </w:rPr>
          <w:fldChar w:fldCharType="separate"/>
        </w:r>
        <w:r>
          <w:rPr>
            <w:noProof/>
            <w:webHidden/>
            <w:rtl/>
          </w:rPr>
          <w:t>213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6" w:history="1">
        <w:r w:rsidRPr="00BD5757">
          <w:rPr>
            <w:rStyle w:val="Hyperlink"/>
            <w:rFonts w:hint="eastAsia"/>
            <w:noProof/>
            <w:rtl/>
            <w:lang w:bidi="fa-IR"/>
          </w:rPr>
          <w:t>بالش</w:t>
        </w:r>
        <w:r w:rsidRPr="00BD5757">
          <w:rPr>
            <w:rStyle w:val="Hyperlink"/>
            <w:noProof/>
            <w:rtl/>
            <w:lang w:bidi="fa-IR"/>
          </w:rPr>
          <w:t xml:space="preserve"> </w:t>
        </w:r>
        <w:r w:rsidRPr="00BD5757">
          <w:rPr>
            <w:rStyle w:val="Hyperlink"/>
            <w:rFonts w:hint="eastAsia"/>
            <w:noProof/>
            <w:rtl/>
            <w:lang w:bidi="fa-IR"/>
          </w:rPr>
          <w:t>سف</w:t>
        </w:r>
        <w:r w:rsidRPr="00BD5757">
          <w:rPr>
            <w:rStyle w:val="Hyperlink"/>
            <w:rFonts w:hint="cs"/>
            <w:noProof/>
            <w:rtl/>
            <w:lang w:bidi="fa-IR"/>
          </w:rPr>
          <w:t>ی</w:t>
        </w:r>
        <w:r w:rsidRPr="00BD5757">
          <w:rPr>
            <w:rStyle w:val="Hyperlink"/>
            <w:rFonts w:hint="eastAsia"/>
            <w:noProof/>
            <w:rtl/>
            <w:lang w:bidi="fa-IR"/>
          </w:rPr>
          <w:t>ان</w:t>
        </w:r>
        <w:r w:rsidRPr="00BD5757">
          <w:rPr>
            <w:rStyle w:val="Hyperlink"/>
            <w:noProof/>
            <w:rtl/>
            <w:lang w:bidi="fa-IR"/>
          </w:rPr>
          <w:t xml:space="preserve"> </w:t>
        </w:r>
        <w:r w:rsidRPr="00BD5757">
          <w:rPr>
            <w:rStyle w:val="Hyperlink"/>
            <w:rFonts w:hint="eastAsia"/>
            <w:noProof/>
            <w:rtl/>
            <w:lang w:bidi="fa-IR"/>
          </w:rPr>
          <w:t>ثور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Toc420959406 \h</w:instrText>
        </w:r>
        <w:r>
          <w:rPr>
            <w:noProof/>
            <w:webHidden/>
            <w:rtl/>
          </w:rPr>
          <w:instrText xml:space="preserve"> </w:instrText>
        </w:r>
        <w:r>
          <w:rPr>
            <w:rStyle w:val="Hyperlink"/>
            <w:noProof/>
            <w:rtl/>
          </w:rPr>
        </w:r>
        <w:r>
          <w:rPr>
            <w:rStyle w:val="Hyperlink"/>
            <w:noProof/>
            <w:rtl/>
          </w:rPr>
          <w:fldChar w:fldCharType="separate"/>
        </w:r>
        <w:r>
          <w:rPr>
            <w:noProof/>
            <w:webHidden/>
            <w:rtl/>
          </w:rPr>
          <w:t>214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7"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شا</w:t>
        </w:r>
        <w:r w:rsidRPr="00BD5757">
          <w:rPr>
            <w:rStyle w:val="Hyperlink"/>
            <w:rFonts w:hint="cs"/>
            <w:noProof/>
            <w:rtl/>
            <w:lang w:bidi="fa-IR"/>
          </w:rPr>
          <w:t>ی</w:t>
        </w:r>
        <w:r w:rsidRPr="00BD5757">
          <w:rPr>
            <w:rStyle w:val="Hyperlink"/>
            <w:rFonts w:hint="eastAsia"/>
            <w:noProof/>
            <w:rtl/>
            <w:lang w:bidi="fa-IR"/>
          </w:rPr>
          <w:t>عات</w:t>
        </w:r>
        <w:r w:rsidRPr="00BD5757">
          <w:rPr>
            <w:rStyle w:val="Hyperlink"/>
            <w:noProof/>
            <w:rtl/>
            <w:lang w:bidi="fa-IR"/>
          </w:rPr>
          <w:t xml:space="preserve"> </w:t>
        </w:r>
        <w:r w:rsidRPr="00BD5757">
          <w:rPr>
            <w:rStyle w:val="Hyperlink"/>
            <w:rFonts w:hint="eastAsia"/>
            <w:noProof/>
            <w:rtl/>
            <w:lang w:bidi="fa-IR"/>
          </w:rPr>
          <w:t>توجه</w:t>
        </w:r>
        <w:r w:rsidRPr="00BD5757">
          <w:rPr>
            <w:rStyle w:val="Hyperlink"/>
            <w:noProof/>
            <w:rtl/>
            <w:lang w:bidi="fa-IR"/>
          </w:rPr>
          <w:t xml:space="preserve"> </w:t>
        </w:r>
        <w:r w:rsidRPr="00BD5757">
          <w:rPr>
            <w:rStyle w:val="Hyperlink"/>
            <w:rFonts w:hint="eastAsia"/>
            <w:noProof/>
            <w:rtl/>
            <w:lang w:bidi="fa-IR"/>
          </w:rPr>
          <w:t>نکن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Toc420959407 \h</w:instrText>
        </w:r>
        <w:r>
          <w:rPr>
            <w:noProof/>
            <w:webHidden/>
            <w:rtl/>
          </w:rPr>
          <w:instrText xml:space="preserve"> </w:instrText>
        </w:r>
        <w:r>
          <w:rPr>
            <w:rStyle w:val="Hyperlink"/>
            <w:noProof/>
            <w:rtl/>
          </w:rPr>
        </w:r>
        <w:r>
          <w:rPr>
            <w:rStyle w:val="Hyperlink"/>
            <w:noProof/>
            <w:rtl/>
          </w:rPr>
          <w:fldChar w:fldCharType="separate"/>
        </w:r>
        <w:r>
          <w:rPr>
            <w:noProof/>
            <w:webHidden/>
            <w:rtl/>
          </w:rPr>
          <w:t>214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8" w:history="1">
        <w:r w:rsidRPr="00BD5757">
          <w:rPr>
            <w:rStyle w:val="Hyperlink"/>
            <w:rFonts w:hint="eastAsia"/>
            <w:noProof/>
            <w:rtl/>
            <w:lang w:bidi="fa-IR"/>
          </w:rPr>
          <w:t>دشنام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ناسزاگو</w:t>
        </w:r>
        <w:r w:rsidRPr="00BD5757">
          <w:rPr>
            <w:rStyle w:val="Hyperlink"/>
            <w:rFonts w:hint="cs"/>
            <w:noProof/>
            <w:rtl/>
            <w:lang w:bidi="fa-IR"/>
          </w:rPr>
          <w:t>یی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ان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رساند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Toc420959408 \h</w:instrText>
        </w:r>
        <w:r>
          <w:rPr>
            <w:noProof/>
            <w:webHidden/>
            <w:rtl/>
          </w:rPr>
          <w:instrText xml:space="preserve"> </w:instrText>
        </w:r>
        <w:r>
          <w:rPr>
            <w:rStyle w:val="Hyperlink"/>
            <w:noProof/>
            <w:rtl/>
          </w:rPr>
        </w:r>
        <w:r>
          <w:rPr>
            <w:rStyle w:val="Hyperlink"/>
            <w:noProof/>
            <w:rtl/>
          </w:rPr>
          <w:fldChar w:fldCharType="separate"/>
        </w:r>
        <w:r>
          <w:rPr>
            <w:noProof/>
            <w:webHidden/>
            <w:rtl/>
          </w:rPr>
          <w:t>214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09"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با</w:t>
        </w:r>
        <w:r w:rsidRPr="00BD5757">
          <w:rPr>
            <w:rStyle w:val="Hyperlink"/>
            <w:rFonts w:hint="cs"/>
            <w:noProof/>
            <w:rtl/>
            <w:lang w:bidi="fa-IR"/>
          </w:rPr>
          <w:t>یی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جهان</w:t>
        </w:r>
        <w:r w:rsidRPr="00BD5757">
          <w:rPr>
            <w:rStyle w:val="Hyperlink"/>
            <w:noProof/>
            <w:rtl/>
            <w:lang w:bidi="fa-IR"/>
          </w:rPr>
          <w:t xml:space="preserve"> </w:t>
        </w:r>
        <w:r w:rsidRPr="00BD5757">
          <w:rPr>
            <w:rStyle w:val="Hyperlink"/>
            <w:rFonts w:hint="eastAsia"/>
            <w:noProof/>
            <w:rtl/>
            <w:lang w:bidi="fa-IR"/>
          </w:rPr>
          <w:t>هست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بنگر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Toc420959409 \h</w:instrText>
        </w:r>
        <w:r>
          <w:rPr>
            <w:noProof/>
            <w:webHidden/>
            <w:rtl/>
          </w:rPr>
          <w:instrText xml:space="preserve"> </w:instrText>
        </w:r>
        <w:r>
          <w:rPr>
            <w:rStyle w:val="Hyperlink"/>
            <w:noProof/>
            <w:rtl/>
          </w:rPr>
        </w:r>
        <w:r>
          <w:rPr>
            <w:rStyle w:val="Hyperlink"/>
            <w:noProof/>
            <w:rtl/>
          </w:rPr>
          <w:fldChar w:fldCharType="separate"/>
        </w:r>
        <w:r>
          <w:rPr>
            <w:noProof/>
            <w:webHidden/>
            <w:rtl/>
          </w:rPr>
          <w:t>216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0" w:history="1">
        <w:r w:rsidRPr="00BD5757">
          <w:rPr>
            <w:rStyle w:val="Hyperlink"/>
            <w:rFonts w:hint="eastAsia"/>
            <w:noProof/>
            <w:rtl/>
            <w:lang w:bidi="fa-IR"/>
          </w:rPr>
          <w:t>نشانه‌ها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قدرت</w:t>
        </w:r>
        <w:r w:rsidRPr="00BD5757">
          <w:rPr>
            <w:rStyle w:val="Hyperlink"/>
            <w:noProof/>
            <w:rtl/>
            <w:lang w:bidi="fa-IR"/>
          </w:rPr>
          <w:t xml:space="preserve"> </w:t>
        </w:r>
        <w:r w:rsidRPr="00BD5757">
          <w:rPr>
            <w:rStyle w:val="Hyperlink"/>
            <w:rFonts w:hint="eastAsia"/>
            <w:noProof/>
            <w:rtl/>
            <w:lang w:bidi="fa-IR"/>
          </w:rPr>
          <w:t>خداوند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Toc420959410 \h</w:instrText>
        </w:r>
        <w:r>
          <w:rPr>
            <w:noProof/>
            <w:webHidden/>
            <w:rtl/>
          </w:rPr>
          <w:instrText xml:space="preserve"> </w:instrText>
        </w:r>
        <w:r>
          <w:rPr>
            <w:rStyle w:val="Hyperlink"/>
            <w:noProof/>
            <w:rtl/>
          </w:rPr>
        </w:r>
        <w:r>
          <w:rPr>
            <w:rStyle w:val="Hyperlink"/>
            <w:noProof/>
            <w:rtl/>
          </w:rPr>
          <w:fldChar w:fldCharType="separate"/>
        </w:r>
        <w:r>
          <w:rPr>
            <w:noProof/>
            <w:webHidden/>
            <w:rtl/>
          </w:rPr>
          <w:t>217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1" w:history="1">
        <w:r w:rsidRPr="00BD5757">
          <w:rPr>
            <w:rStyle w:val="Hyperlink"/>
            <w:rFonts w:hint="eastAsia"/>
            <w:noProof/>
            <w:rtl/>
            <w:lang w:bidi="fa-IR"/>
          </w:rPr>
          <w:t>حرص</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آز،</w:t>
        </w:r>
        <w:r w:rsidRPr="00BD5757">
          <w:rPr>
            <w:rStyle w:val="Hyperlink"/>
            <w:noProof/>
            <w:rtl/>
            <w:lang w:bidi="fa-IR"/>
          </w:rPr>
          <w:t xml:space="preserve"> </w:t>
        </w:r>
        <w:r w:rsidRPr="00BD5757">
          <w:rPr>
            <w:rStyle w:val="Hyperlink"/>
            <w:rFonts w:hint="eastAsia"/>
            <w:noProof/>
            <w:rtl/>
            <w:lang w:bidi="fa-IR"/>
          </w:rPr>
          <w:t>فا</w:t>
        </w:r>
        <w:r w:rsidRPr="00BD5757">
          <w:rPr>
            <w:rStyle w:val="Hyperlink"/>
            <w:rFonts w:hint="cs"/>
            <w:noProof/>
            <w:rtl/>
            <w:lang w:bidi="fa-IR"/>
          </w:rPr>
          <w:t>ی</w:t>
        </w:r>
        <w:r w:rsidRPr="00BD5757">
          <w:rPr>
            <w:rStyle w:val="Hyperlink"/>
            <w:rFonts w:hint="eastAsia"/>
            <w:noProof/>
            <w:rtl/>
            <w:lang w:bidi="fa-IR"/>
          </w:rPr>
          <w:t>ده‌ا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Toc420959411 \h</w:instrText>
        </w:r>
        <w:r>
          <w:rPr>
            <w:noProof/>
            <w:webHidden/>
            <w:rtl/>
          </w:rPr>
          <w:instrText xml:space="preserve"> </w:instrText>
        </w:r>
        <w:r>
          <w:rPr>
            <w:rStyle w:val="Hyperlink"/>
            <w:noProof/>
            <w:rtl/>
          </w:rPr>
        </w:r>
        <w:r>
          <w:rPr>
            <w:rStyle w:val="Hyperlink"/>
            <w:noProof/>
            <w:rtl/>
          </w:rPr>
          <w:fldChar w:fldCharType="separate"/>
        </w:r>
        <w:r>
          <w:rPr>
            <w:noProof/>
            <w:webHidden/>
            <w:rtl/>
          </w:rPr>
          <w:t>217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2" w:history="1">
        <w:r w:rsidRPr="00BD5757">
          <w:rPr>
            <w:rStyle w:val="Hyperlink"/>
            <w:rFonts w:hint="eastAsia"/>
            <w:noProof/>
            <w:rtl/>
            <w:lang w:bidi="fa-IR"/>
          </w:rPr>
          <w:t>بحران</w:t>
        </w:r>
        <w:r w:rsidRPr="00BD5757">
          <w:rPr>
            <w:rStyle w:val="Hyperlink"/>
            <w:rFonts w:hint="eastAsia"/>
            <w:noProof/>
            <w:lang w:bidi="fa-IR"/>
          </w:rPr>
          <w:t>‌</w:t>
        </w:r>
        <w:r w:rsidRPr="00BD5757">
          <w:rPr>
            <w:rStyle w:val="Hyperlink"/>
            <w:rFonts w:hint="eastAsia"/>
            <w:noProof/>
            <w:rtl/>
            <w:lang w:bidi="fa-IR"/>
          </w:rPr>
          <w:t>ها،</w:t>
        </w:r>
        <w:r w:rsidRPr="00BD5757">
          <w:rPr>
            <w:rStyle w:val="Hyperlink"/>
            <w:noProof/>
            <w:rtl/>
            <w:lang w:bidi="fa-IR"/>
          </w:rPr>
          <w:t xml:space="preserve"> </w:t>
        </w:r>
        <w:r w:rsidRPr="00BD5757">
          <w:rPr>
            <w:rStyle w:val="Hyperlink"/>
            <w:rFonts w:hint="eastAsia"/>
            <w:noProof/>
            <w:rtl/>
            <w:lang w:bidi="fa-IR"/>
          </w:rPr>
          <w:t>گناهانت</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زدا</w:t>
        </w:r>
        <w:r w:rsidRPr="00BD5757">
          <w:rPr>
            <w:rStyle w:val="Hyperlink"/>
            <w:rFonts w:hint="cs"/>
            <w:noProof/>
            <w:rtl/>
            <w:lang w:bidi="fa-IR"/>
          </w:rPr>
          <w:t>ی</w:t>
        </w:r>
        <w:r w:rsidRPr="00BD5757">
          <w:rPr>
            <w:rStyle w:val="Hyperlink"/>
            <w:rFonts w:hint="eastAsia"/>
            <w:noProof/>
            <w:rtl/>
            <w:lang w:bidi="fa-IR"/>
          </w:rPr>
          <w:t>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Toc420959412 \h</w:instrText>
        </w:r>
        <w:r>
          <w:rPr>
            <w:noProof/>
            <w:webHidden/>
            <w:rtl/>
          </w:rPr>
          <w:instrText xml:space="preserve"> </w:instrText>
        </w:r>
        <w:r>
          <w:rPr>
            <w:rStyle w:val="Hyperlink"/>
            <w:noProof/>
            <w:rtl/>
          </w:rPr>
        </w:r>
        <w:r>
          <w:rPr>
            <w:rStyle w:val="Hyperlink"/>
            <w:noProof/>
            <w:rtl/>
          </w:rPr>
          <w:fldChar w:fldCharType="separate"/>
        </w:r>
        <w:r>
          <w:rPr>
            <w:noProof/>
            <w:webHidden/>
            <w:rtl/>
          </w:rPr>
          <w:t>218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3" w:history="1">
        <w:r w:rsidRPr="00BD5757">
          <w:rPr>
            <w:rStyle w:val="Hyperlink"/>
            <w:rFonts w:ascii="Traditional Arabic" w:hAnsi="Traditional Arabic" w:cs="Traditional Arabic"/>
            <w:b/>
            <w:noProof/>
            <w:rtl/>
            <w:lang w:bidi="fa-IR"/>
          </w:rPr>
          <w:t>﴿</w:t>
        </w:r>
        <w:r w:rsidRPr="00BD5757">
          <w:rPr>
            <w:rStyle w:val="Hyperlink"/>
            <w:rFonts w:cs="KFGQPC Uthmanic Script HAFS" w:hint="eastAsia"/>
            <w:b/>
            <w:noProof/>
            <w:rtl/>
            <w:lang w:bidi="fa-IR"/>
          </w:rPr>
          <w:t>حَسۡبُنَا</w:t>
        </w:r>
        <w:r w:rsidRPr="00BD5757">
          <w:rPr>
            <w:rStyle w:val="Hyperlink"/>
            <w:rFonts w:cs="KFGQPC Uthmanic Script HAFS"/>
            <w:b/>
            <w:noProof/>
            <w:rtl/>
            <w:lang w:bidi="fa-IR"/>
          </w:rPr>
          <w:t xml:space="preserve"> </w:t>
        </w:r>
        <w:r w:rsidRPr="00BD5757">
          <w:rPr>
            <w:rStyle w:val="Hyperlink"/>
            <w:rFonts w:cs="KFGQPC Uthmanic Script HAFS" w:hint="cs"/>
            <w:b/>
            <w:noProof/>
            <w:rtl/>
            <w:lang w:bidi="fa-IR"/>
          </w:rPr>
          <w:t>ٱ</w:t>
        </w:r>
        <w:r w:rsidRPr="00BD5757">
          <w:rPr>
            <w:rStyle w:val="Hyperlink"/>
            <w:rFonts w:cs="KFGQPC Uthmanic Script HAFS" w:hint="eastAsia"/>
            <w:b/>
            <w:noProof/>
            <w:rtl/>
            <w:lang w:bidi="fa-IR"/>
          </w:rPr>
          <w:t>للَّهُ</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وَنِعۡمَ</w:t>
        </w:r>
        <w:r w:rsidRPr="00BD5757">
          <w:rPr>
            <w:rStyle w:val="Hyperlink"/>
            <w:rFonts w:cs="KFGQPC Uthmanic Script HAFS"/>
            <w:b/>
            <w:noProof/>
            <w:rtl/>
            <w:lang w:bidi="fa-IR"/>
          </w:rPr>
          <w:t xml:space="preserve"> </w:t>
        </w:r>
        <w:r w:rsidRPr="00BD5757">
          <w:rPr>
            <w:rStyle w:val="Hyperlink"/>
            <w:rFonts w:cs="KFGQPC Uthmanic Script HAFS" w:hint="cs"/>
            <w:b/>
            <w:noProof/>
            <w:rtl/>
            <w:lang w:bidi="fa-IR"/>
          </w:rPr>
          <w:t>ٱ</w:t>
        </w:r>
        <w:r w:rsidRPr="00BD5757">
          <w:rPr>
            <w:rStyle w:val="Hyperlink"/>
            <w:rFonts w:cs="KFGQPC Uthmanic Script HAFS" w:hint="eastAsia"/>
            <w:b/>
            <w:noProof/>
            <w:rtl/>
            <w:lang w:bidi="fa-IR"/>
          </w:rPr>
          <w:t>لۡوَكِيلُ</w:t>
        </w:r>
        <w:r w:rsidRPr="00BD5757">
          <w:rPr>
            <w:rStyle w:val="Hyperlink"/>
            <w:rFonts w:cs="KFGQPC Uthmanic Script HAFS"/>
            <w:b/>
            <w:noProof/>
            <w:rtl/>
            <w:lang w:bidi="fa-IR"/>
          </w:rPr>
          <w:t xml:space="preserve"> ١٧٣</w:t>
        </w:r>
        <w:r w:rsidRPr="00BD5757">
          <w:rPr>
            <w:rStyle w:val="Hyperlink"/>
            <w:rFonts w:ascii="Traditional Arabic" w:hAnsi="Traditional Arabic" w:cs="Traditional Arabic"/>
            <w:b/>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Toc420959413 \h</w:instrText>
        </w:r>
        <w:r>
          <w:rPr>
            <w:noProof/>
            <w:webHidden/>
            <w:rtl/>
          </w:rPr>
          <w:instrText xml:space="preserve"> </w:instrText>
        </w:r>
        <w:r>
          <w:rPr>
            <w:rStyle w:val="Hyperlink"/>
            <w:noProof/>
            <w:rtl/>
          </w:rPr>
        </w:r>
        <w:r>
          <w:rPr>
            <w:rStyle w:val="Hyperlink"/>
            <w:noProof/>
            <w:rtl/>
          </w:rPr>
          <w:fldChar w:fldCharType="separate"/>
        </w:r>
        <w:r>
          <w:rPr>
            <w:noProof/>
            <w:webHidden/>
            <w:rtl/>
          </w:rPr>
          <w:t>218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4" w:history="1">
        <w:r w:rsidRPr="00BD5757">
          <w:rPr>
            <w:rStyle w:val="Hyperlink"/>
            <w:rFonts w:hint="eastAsia"/>
            <w:noProof/>
            <w:rtl/>
            <w:lang w:bidi="fa-IR"/>
          </w:rPr>
          <w:t>عوامل</w:t>
        </w:r>
        <w:r w:rsidRPr="00BD5757">
          <w:rPr>
            <w:rStyle w:val="Hyperlink"/>
            <w:noProof/>
            <w:rtl/>
            <w:lang w:bidi="fa-IR"/>
          </w:rPr>
          <w:t xml:space="preserve"> </w:t>
        </w:r>
        <w:r w:rsidRPr="00BD5757">
          <w:rPr>
            <w:rStyle w:val="Hyperlink"/>
            <w:rFonts w:hint="eastAsia"/>
            <w:noProof/>
            <w:rtl/>
            <w:lang w:bidi="fa-IR"/>
          </w:rPr>
          <w:t>خوشبخت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Toc420959414 \h</w:instrText>
        </w:r>
        <w:r>
          <w:rPr>
            <w:noProof/>
            <w:webHidden/>
            <w:rtl/>
          </w:rPr>
          <w:instrText xml:space="preserve"> </w:instrText>
        </w:r>
        <w:r>
          <w:rPr>
            <w:rStyle w:val="Hyperlink"/>
            <w:noProof/>
            <w:rtl/>
          </w:rPr>
        </w:r>
        <w:r>
          <w:rPr>
            <w:rStyle w:val="Hyperlink"/>
            <w:noProof/>
            <w:rtl/>
          </w:rPr>
          <w:fldChar w:fldCharType="separate"/>
        </w:r>
        <w:r>
          <w:rPr>
            <w:noProof/>
            <w:webHidden/>
            <w:rtl/>
          </w:rPr>
          <w:t>220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5" w:history="1">
        <w:r w:rsidRPr="00BD5757">
          <w:rPr>
            <w:rStyle w:val="Hyperlink"/>
            <w:rFonts w:hint="eastAsia"/>
            <w:noProof/>
            <w:rtl/>
            <w:lang w:bidi="fa-IR"/>
          </w:rPr>
          <w:t>رنج</w:t>
        </w:r>
        <w:r w:rsidRPr="00BD5757">
          <w:rPr>
            <w:rStyle w:val="Hyperlink"/>
            <w:noProof/>
            <w:rtl/>
            <w:lang w:bidi="fa-IR"/>
          </w:rPr>
          <w:t xml:space="preserve"> </w:t>
        </w:r>
        <w:r w:rsidRPr="00BD5757">
          <w:rPr>
            <w:rStyle w:val="Hyperlink"/>
            <w:rFonts w:hint="eastAsia"/>
            <w:noProof/>
            <w:rtl/>
            <w:lang w:bidi="fa-IR"/>
          </w:rPr>
          <w:t>جاه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مقام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Toc420959415 \h</w:instrText>
        </w:r>
        <w:r>
          <w:rPr>
            <w:noProof/>
            <w:webHidden/>
            <w:rtl/>
          </w:rPr>
          <w:instrText xml:space="preserve"> </w:instrText>
        </w:r>
        <w:r>
          <w:rPr>
            <w:rStyle w:val="Hyperlink"/>
            <w:noProof/>
            <w:rtl/>
          </w:rPr>
        </w:r>
        <w:r>
          <w:rPr>
            <w:rStyle w:val="Hyperlink"/>
            <w:noProof/>
            <w:rtl/>
          </w:rPr>
          <w:fldChar w:fldCharType="separate"/>
        </w:r>
        <w:r>
          <w:rPr>
            <w:noProof/>
            <w:webHidden/>
            <w:rtl/>
          </w:rPr>
          <w:t>221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6"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سو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نماز</w:t>
        </w:r>
        <w:r w:rsidRPr="00BD5757">
          <w:rPr>
            <w:rStyle w:val="Hyperlink"/>
            <w:noProof/>
            <w:rtl/>
            <w:lang w:bidi="fa-IR"/>
          </w:rPr>
          <w:t xml:space="preserve"> </w:t>
        </w:r>
        <w:r w:rsidRPr="00BD5757">
          <w:rPr>
            <w:rStyle w:val="Hyperlink"/>
            <w:rFonts w:hint="eastAsia"/>
            <w:noProof/>
            <w:rtl/>
            <w:lang w:bidi="fa-IR"/>
          </w:rPr>
          <w:t>بشتاب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Toc420959416 \h</w:instrText>
        </w:r>
        <w:r>
          <w:rPr>
            <w:noProof/>
            <w:webHidden/>
            <w:rtl/>
          </w:rPr>
          <w:instrText xml:space="preserve"> </w:instrText>
        </w:r>
        <w:r>
          <w:rPr>
            <w:rStyle w:val="Hyperlink"/>
            <w:noProof/>
            <w:rtl/>
          </w:rPr>
        </w:r>
        <w:r>
          <w:rPr>
            <w:rStyle w:val="Hyperlink"/>
            <w:noProof/>
            <w:rtl/>
          </w:rPr>
          <w:fldChar w:fldCharType="separate"/>
        </w:r>
        <w:r>
          <w:rPr>
            <w:noProof/>
            <w:webHidden/>
            <w:rtl/>
          </w:rPr>
          <w:t>222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7" w:history="1">
        <w:r w:rsidRPr="00BD5757">
          <w:rPr>
            <w:rStyle w:val="Hyperlink"/>
            <w:rFonts w:hint="eastAsia"/>
            <w:noProof/>
            <w:rtl/>
            <w:lang w:bidi="fa-IR"/>
          </w:rPr>
          <w:t>صدقه،</w:t>
        </w:r>
        <w:r w:rsidRPr="00BD5757">
          <w:rPr>
            <w:rStyle w:val="Hyperlink"/>
            <w:noProof/>
            <w:rtl/>
            <w:lang w:bidi="fa-IR"/>
          </w:rPr>
          <w:t xml:space="preserve"> </w:t>
        </w:r>
        <w:r w:rsidRPr="00BD5757">
          <w:rPr>
            <w:rStyle w:val="Hyperlink"/>
            <w:rFonts w:hint="eastAsia"/>
            <w:noProof/>
            <w:rtl/>
            <w:lang w:bidi="fa-IR"/>
          </w:rPr>
          <w:t>ما</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آرامش</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Toc420959417 \h</w:instrText>
        </w:r>
        <w:r>
          <w:rPr>
            <w:noProof/>
            <w:webHidden/>
            <w:rtl/>
          </w:rPr>
          <w:instrText xml:space="preserve"> </w:instrText>
        </w:r>
        <w:r>
          <w:rPr>
            <w:rStyle w:val="Hyperlink"/>
            <w:noProof/>
            <w:rtl/>
          </w:rPr>
        </w:r>
        <w:r>
          <w:rPr>
            <w:rStyle w:val="Hyperlink"/>
            <w:noProof/>
            <w:rtl/>
          </w:rPr>
          <w:fldChar w:fldCharType="separate"/>
        </w:r>
        <w:r>
          <w:rPr>
            <w:noProof/>
            <w:webHidden/>
            <w:rtl/>
          </w:rPr>
          <w:t>224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8" w:history="1">
        <w:r w:rsidRPr="00BD5757">
          <w:rPr>
            <w:rStyle w:val="Hyperlink"/>
            <w:rFonts w:hint="eastAsia"/>
            <w:noProof/>
            <w:rtl/>
            <w:lang w:bidi="fa-IR"/>
          </w:rPr>
          <w:t>خشمگ</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مشو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Toc420959418 \h</w:instrText>
        </w:r>
        <w:r>
          <w:rPr>
            <w:noProof/>
            <w:webHidden/>
            <w:rtl/>
          </w:rPr>
          <w:instrText xml:space="preserve"> </w:instrText>
        </w:r>
        <w:r>
          <w:rPr>
            <w:rStyle w:val="Hyperlink"/>
            <w:noProof/>
            <w:rtl/>
          </w:rPr>
        </w:r>
        <w:r>
          <w:rPr>
            <w:rStyle w:val="Hyperlink"/>
            <w:noProof/>
            <w:rtl/>
          </w:rPr>
          <w:fldChar w:fldCharType="separate"/>
        </w:r>
        <w:r>
          <w:rPr>
            <w:noProof/>
            <w:webHidden/>
            <w:rtl/>
          </w:rPr>
          <w:t>226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19" w:history="1">
        <w:r w:rsidRPr="00BD5757">
          <w:rPr>
            <w:rStyle w:val="Hyperlink"/>
            <w:rFonts w:hint="eastAsia"/>
            <w:noProof/>
            <w:rtl/>
            <w:lang w:bidi="fa-IR"/>
          </w:rPr>
          <w:t>اوراد</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اذکار</w:t>
        </w:r>
        <w:r w:rsidRPr="00BD5757">
          <w:rPr>
            <w:rStyle w:val="Hyperlink"/>
            <w:noProof/>
            <w:rtl/>
            <w:lang w:bidi="fa-IR"/>
          </w:rPr>
          <w:t xml:space="preserve"> </w:t>
        </w:r>
        <w:r w:rsidRPr="00BD5757">
          <w:rPr>
            <w:rStyle w:val="Hyperlink"/>
            <w:rFonts w:hint="eastAsia"/>
            <w:noProof/>
            <w:rtl/>
            <w:lang w:bidi="fa-IR"/>
          </w:rPr>
          <w:t>صبحگاه</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Toc420959419 \h</w:instrText>
        </w:r>
        <w:r>
          <w:rPr>
            <w:noProof/>
            <w:webHidden/>
            <w:rtl/>
          </w:rPr>
          <w:instrText xml:space="preserve"> </w:instrText>
        </w:r>
        <w:r>
          <w:rPr>
            <w:rStyle w:val="Hyperlink"/>
            <w:noProof/>
            <w:rtl/>
          </w:rPr>
        </w:r>
        <w:r>
          <w:rPr>
            <w:rStyle w:val="Hyperlink"/>
            <w:noProof/>
            <w:rtl/>
          </w:rPr>
          <w:fldChar w:fldCharType="separate"/>
        </w:r>
        <w:r>
          <w:rPr>
            <w:noProof/>
            <w:webHidden/>
            <w:rtl/>
          </w:rPr>
          <w:t>227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0"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Toc420959420 \h</w:instrText>
        </w:r>
        <w:r>
          <w:rPr>
            <w:noProof/>
            <w:webHidden/>
            <w:rtl/>
          </w:rPr>
          <w:instrText xml:space="preserve"> </w:instrText>
        </w:r>
        <w:r>
          <w:rPr>
            <w:rStyle w:val="Hyperlink"/>
            <w:noProof/>
            <w:rtl/>
          </w:rPr>
        </w:r>
        <w:r>
          <w:rPr>
            <w:rStyle w:val="Hyperlink"/>
            <w:noProof/>
            <w:rtl/>
          </w:rPr>
          <w:fldChar w:fldCharType="separate"/>
        </w:r>
        <w:r>
          <w:rPr>
            <w:noProof/>
            <w:webHidden/>
            <w:rtl/>
          </w:rPr>
          <w:t>229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1" w:history="1">
        <w:r w:rsidRPr="00BD5757">
          <w:rPr>
            <w:rStyle w:val="Hyperlink"/>
            <w:rFonts w:hint="eastAsia"/>
            <w:noProof/>
            <w:rtl/>
            <w:lang w:bidi="fa-IR"/>
          </w:rPr>
          <w:t>قرآن،</w:t>
        </w:r>
        <w:r w:rsidRPr="00BD5757">
          <w:rPr>
            <w:rStyle w:val="Hyperlink"/>
            <w:noProof/>
            <w:rtl/>
            <w:lang w:bidi="fa-IR"/>
          </w:rPr>
          <w:t xml:space="preserve"> </w:t>
        </w:r>
        <w:r w:rsidRPr="00BD5757">
          <w:rPr>
            <w:rStyle w:val="Hyperlink"/>
            <w:rFonts w:hint="eastAsia"/>
            <w:noProof/>
            <w:rtl/>
            <w:lang w:bidi="fa-IR"/>
          </w:rPr>
          <w:t>کتاب</w:t>
        </w:r>
        <w:r w:rsidRPr="00BD5757">
          <w:rPr>
            <w:rStyle w:val="Hyperlink"/>
            <w:noProof/>
            <w:rtl/>
            <w:lang w:bidi="fa-IR"/>
          </w:rPr>
          <w:t xml:space="preserve"> </w:t>
        </w:r>
        <w:r w:rsidRPr="00BD5757">
          <w:rPr>
            <w:rStyle w:val="Hyperlink"/>
            <w:rFonts w:hint="eastAsia"/>
            <w:noProof/>
            <w:rtl/>
            <w:lang w:bidi="fa-IR"/>
          </w:rPr>
          <w:t>خجسته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Toc420959421 \h</w:instrText>
        </w:r>
        <w:r>
          <w:rPr>
            <w:noProof/>
            <w:webHidden/>
            <w:rtl/>
          </w:rPr>
          <w:instrText xml:space="preserve"> </w:instrText>
        </w:r>
        <w:r>
          <w:rPr>
            <w:rStyle w:val="Hyperlink"/>
            <w:noProof/>
            <w:rtl/>
          </w:rPr>
        </w:r>
        <w:r>
          <w:rPr>
            <w:rStyle w:val="Hyperlink"/>
            <w:noProof/>
            <w:rtl/>
          </w:rPr>
          <w:fldChar w:fldCharType="separate"/>
        </w:r>
        <w:r>
          <w:rPr>
            <w:noProof/>
            <w:webHidden/>
            <w:rtl/>
          </w:rPr>
          <w:t>230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2"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شهرت</w:t>
        </w:r>
        <w:r w:rsidRPr="00BD5757">
          <w:rPr>
            <w:rStyle w:val="Hyperlink"/>
            <w:noProof/>
            <w:rtl/>
            <w:lang w:bidi="fa-IR"/>
          </w:rPr>
          <w:t xml:space="preserve"> </w:t>
        </w:r>
        <w:r w:rsidRPr="00BD5757">
          <w:rPr>
            <w:rStyle w:val="Hyperlink"/>
            <w:rFonts w:hint="eastAsia"/>
            <w:noProof/>
            <w:rtl/>
            <w:lang w:bidi="fa-IR"/>
          </w:rPr>
          <w:t>علاقه</w:t>
        </w:r>
        <w:r w:rsidRPr="00BD5757">
          <w:rPr>
            <w:rStyle w:val="Hyperlink"/>
            <w:noProof/>
            <w:rtl/>
            <w:lang w:bidi="fa-IR"/>
          </w:rPr>
          <w:t xml:space="preserve"> </w:t>
        </w:r>
        <w:r w:rsidRPr="00BD5757">
          <w:rPr>
            <w:rStyle w:val="Hyperlink"/>
            <w:rFonts w:hint="eastAsia"/>
            <w:noProof/>
            <w:rtl/>
            <w:lang w:bidi="fa-IR"/>
          </w:rPr>
          <w:t>مند</w:t>
        </w:r>
        <w:r w:rsidRPr="00BD5757">
          <w:rPr>
            <w:rStyle w:val="Hyperlink"/>
            <w:noProof/>
            <w:rtl/>
            <w:lang w:bidi="fa-IR"/>
          </w:rPr>
          <w:t xml:space="preserve"> </w:t>
        </w:r>
        <w:r w:rsidRPr="00BD5757">
          <w:rPr>
            <w:rStyle w:val="Hyperlink"/>
            <w:rFonts w:hint="eastAsia"/>
            <w:noProof/>
            <w:rtl/>
            <w:lang w:bidi="fa-IR"/>
          </w:rPr>
          <w:t>مباش؛</w:t>
        </w:r>
        <w:r w:rsidRPr="00BD5757">
          <w:rPr>
            <w:rStyle w:val="Hyperlink"/>
            <w:noProof/>
            <w:rtl/>
            <w:lang w:bidi="fa-IR"/>
          </w:rPr>
          <w:t xml:space="preserve"> </w:t>
        </w:r>
        <w:r w:rsidRPr="00BD5757">
          <w:rPr>
            <w:rStyle w:val="Hyperlink"/>
            <w:rFonts w:hint="eastAsia"/>
            <w:noProof/>
            <w:rtl/>
            <w:lang w:bidi="fa-IR"/>
          </w:rPr>
          <w:t>چون</w:t>
        </w:r>
        <w:r w:rsidRPr="00BD5757">
          <w:rPr>
            <w:rStyle w:val="Hyperlink"/>
            <w:noProof/>
            <w:rtl/>
            <w:lang w:bidi="fa-IR"/>
          </w:rPr>
          <w:t xml:space="preserve">  </w:t>
        </w:r>
        <w:r w:rsidRPr="00BD5757">
          <w:rPr>
            <w:rStyle w:val="Hyperlink"/>
            <w:rFonts w:hint="eastAsia"/>
            <w:noProof/>
            <w:rtl/>
            <w:lang w:bidi="fa-IR"/>
          </w:rPr>
          <w:t>تاوانش،</w:t>
        </w:r>
        <w:r w:rsidRPr="00BD5757">
          <w:rPr>
            <w:rStyle w:val="Hyperlink"/>
            <w:noProof/>
            <w:rtl/>
            <w:lang w:bidi="fa-IR"/>
          </w:rPr>
          <w:t xml:space="preserve"> </w:t>
        </w:r>
        <w:r w:rsidRPr="00BD5757">
          <w:rPr>
            <w:rStyle w:val="Hyperlink"/>
            <w:rFonts w:hint="eastAsia"/>
            <w:noProof/>
            <w:rtl/>
            <w:lang w:bidi="fa-IR"/>
          </w:rPr>
          <w:t>اندوه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ناراحت</w:t>
        </w:r>
        <w:r w:rsidRPr="00BD5757">
          <w:rPr>
            <w:rStyle w:val="Hyperlink"/>
            <w:rFonts w:hint="cs"/>
            <w:noProof/>
            <w:rtl/>
            <w:lang w:bidi="fa-IR"/>
          </w:rPr>
          <w:t>ی</w:t>
        </w:r>
        <w:r w:rsidRPr="00BD5757">
          <w:rPr>
            <w:rStyle w:val="Hyperlink"/>
            <w:rFonts w:cs="Times New Roman"/>
            <w:noProof/>
            <w:rtl/>
            <w:lang w:bidi="fa-IR"/>
          </w:rPr>
          <w:t>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Toc420959422 \h</w:instrText>
        </w:r>
        <w:r>
          <w:rPr>
            <w:noProof/>
            <w:webHidden/>
            <w:rtl/>
          </w:rPr>
          <w:instrText xml:space="preserve"> </w:instrText>
        </w:r>
        <w:r>
          <w:rPr>
            <w:rStyle w:val="Hyperlink"/>
            <w:noProof/>
            <w:rtl/>
          </w:rPr>
        </w:r>
        <w:r>
          <w:rPr>
            <w:rStyle w:val="Hyperlink"/>
            <w:noProof/>
            <w:rtl/>
          </w:rPr>
          <w:fldChar w:fldCharType="separate"/>
        </w:r>
        <w:r>
          <w:rPr>
            <w:noProof/>
            <w:webHidden/>
            <w:rtl/>
          </w:rPr>
          <w:t>231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3" w:history="1">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پاک</w:t>
        </w:r>
        <w:r w:rsidRPr="00BD5757">
          <w:rPr>
            <w:rStyle w:val="Hyperlink"/>
            <w:rFonts w:hint="cs"/>
            <w:noProof/>
            <w:rtl/>
            <w:lang w:bidi="fa-IR"/>
          </w:rPr>
          <w:t>ی</w:t>
        </w:r>
        <w:r w:rsidRPr="00BD5757">
          <w:rPr>
            <w:rStyle w:val="Hyperlink"/>
            <w:rFonts w:hint="eastAsia"/>
            <w:noProof/>
            <w:rtl/>
            <w:lang w:bidi="fa-IR"/>
          </w:rPr>
          <w:t>زه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Toc420959423 \h</w:instrText>
        </w:r>
        <w:r>
          <w:rPr>
            <w:noProof/>
            <w:webHidden/>
            <w:rtl/>
          </w:rPr>
          <w:instrText xml:space="preserve"> </w:instrText>
        </w:r>
        <w:r>
          <w:rPr>
            <w:rStyle w:val="Hyperlink"/>
            <w:noProof/>
            <w:rtl/>
          </w:rPr>
        </w:r>
        <w:r>
          <w:rPr>
            <w:rStyle w:val="Hyperlink"/>
            <w:noProof/>
            <w:rtl/>
          </w:rPr>
          <w:fldChar w:fldCharType="separate"/>
        </w:r>
        <w:r>
          <w:rPr>
            <w:noProof/>
            <w:webHidden/>
            <w:rtl/>
          </w:rPr>
          <w:t>232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4" w:history="1">
        <w:r w:rsidRPr="00BD5757">
          <w:rPr>
            <w:rStyle w:val="Hyperlink"/>
            <w:rFonts w:hint="eastAsia"/>
            <w:noProof/>
            <w:rtl/>
            <w:lang w:bidi="fa-IR"/>
          </w:rPr>
          <w:t>بلا</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نفع</w:t>
        </w:r>
        <w:r w:rsidRPr="00BD5757">
          <w:rPr>
            <w:rStyle w:val="Hyperlink"/>
            <w:noProof/>
            <w:rtl/>
            <w:lang w:bidi="fa-IR"/>
          </w:rPr>
          <w:t xml:space="preserve"> </w:t>
        </w:r>
        <w:r w:rsidRPr="00BD5757">
          <w:rPr>
            <w:rStyle w:val="Hyperlink"/>
            <w:rFonts w:hint="eastAsia"/>
            <w:noProof/>
            <w:rtl/>
            <w:lang w:bidi="fa-IR"/>
          </w:rPr>
          <w:t>توست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Toc420959424 \h</w:instrText>
        </w:r>
        <w:r>
          <w:rPr>
            <w:noProof/>
            <w:webHidden/>
            <w:rtl/>
          </w:rPr>
          <w:instrText xml:space="preserve"> </w:instrText>
        </w:r>
        <w:r>
          <w:rPr>
            <w:rStyle w:val="Hyperlink"/>
            <w:noProof/>
            <w:rtl/>
          </w:rPr>
        </w:r>
        <w:r>
          <w:rPr>
            <w:rStyle w:val="Hyperlink"/>
            <w:noProof/>
            <w:rtl/>
          </w:rPr>
          <w:fldChar w:fldCharType="separate"/>
        </w:r>
        <w:r>
          <w:rPr>
            <w:noProof/>
            <w:webHidden/>
            <w:rtl/>
          </w:rPr>
          <w:t>232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5" w:history="1">
        <w:r w:rsidRPr="00BD5757">
          <w:rPr>
            <w:rStyle w:val="Hyperlink"/>
            <w:rFonts w:hint="eastAsia"/>
            <w:noProof/>
            <w:rtl/>
            <w:lang w:bidi="fa-IR"/>
          </w:rPr>
          <w:t>بندگ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پذ</w:t>
        </w:r>
        <w:r w:rsidRPr="00BD5757">
          <w:rPr>
            <w:rStyle w:val="Hyperlink"/>
            <w:rFonts w:hint="cs"/>
            <w:noProof/>
            <w:rtl/>
            <w:lang w:bidi="fa-IR"/>
          </w:rPr>
          <w:t>ی</w:t>
        </w:r>
        <w:r w:rsidRPr="00BD5757">
          <w:rPr>
            <w:rStyle w:val="Hyperlink"/>
            <w:rFonts w:hint="eastAsia"/>
            <w:noProof/>
            <w:rtl/>
            <w:lang w:bidi="fa-IR"/>
          </w:rPr>
          <w:t>رش</w:t>
        </w:r>
        <w:r w:rsidRPr="00BD5757">
          <w:rPr>
            <w:rStyle w:val="Hyperlink"/>
            <w:noProof/>
            <w:rtl/>
            <w:lang w:bidi="fa-IR"/>
          </w:rPr>
          <w:t xml:space="preserve"> </w:t>
        </w:r>
        <w:r w:rsidRPr="00BD5757">
          <w:rPr>
            <w:rStyle w:val="Hyperlink"/>
            <w:rFonts w:hint="eastAsia"/>
            <w:noProof/>
            <w:rtl/>
            <w:lang w:bidi="fa-IR"/>
          </w:rPr>
          <w:t>تقد</w:t>
        </w:r>
        <w:r w:rsidRPr="00BD5757">
          <w:rPr>
            <w:rStyle w:val="Hyperlink"/>
            <w:rFonts w:hint="cs"/>
            <w:noProof/>
            <w:rtl/>
            <w:lang w:bidi="fa-IR"/>
          </w:rPr>
          <w:t>ی</w:t>
        </w:r>
        <w:r w:rsidRPr="00BD5757">
          <w:rPr>
            <w:rStyle w:val="Hyperlink"/>
            <w:rFonts w:hint="eastAsia"/>
            <w:noProof/>
            <w:rtl/>
            <w:lang w:bidi="fa-IR"/>
          </w:rPr>
          <w:t>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Toc420959425 \h</w:instrText>
        </w:r>
        <w:r>
          <w:rPr>
            <w:noProof/>
            <w:webHidden/>
            <w:rtl/>
          </w:rPr>
          <w:instrText xml:space="preserve"> </w:instrText>
        </w:r>
        <w:r>
          <w:rPr>
            <w:rStyle w:val="Hyperlink"/>
            <w:noProof/>
            <w:rtl/>
          </w:rPr>
        </w:r>
        <w:r>
          <w:rPr>
            <w:rStyle w:val="Hyperlink"/>
            <w:noProof/>
            <w:rtl/>
          </w:rPr>
          <w:fldChar w:fldCharType="separate"/>
        </w:r>
        <w:r>
          <w:rPr>
            <w:noProof/>
            <w:webHidden/>
            <w:rtl/>
          </w:rPr>
          <w:t>233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6"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امارت</w:t>
        </w:r>
        <w:r w:rsidRPr="00BD5757">
          <w:rPr>
            <w:rStyle w:val="Hyperlink"/>
            <w:noProof/>
            <w:rtl/>
            <w:lang w:bidi="fa-IR"/>
          </w:rPr>
          <w:t xml:space="preserve"> </w:t>
        </w:r>
        <w:r w:rsidRPr="00BD5757">
          <w:rPr>
            <w:rStyle w:val="Hyperlink"/>
            <w:rFonts w:hint="eastAsia"/>
            <w:noProof/>
            <w:rtl/>
            <w:lang w:bidi="fa-IR"/>
          </w:rPr>
          <w:t>تا</w:t>
        </w:r>
        <w:r w:rsidRPr="00BD5757">
          <w:rPr>
            <w:rStyle w:val="Hyperlink"/>
            <w:noProof/>
            <w:rtl/>
            <w:lang w:bidi="fa-IR"/>
          </w:rPr>
          <w:t xml:space="preserve"> </w:t>
        </w:r>
        <w:r w:rsidRPr="00BD5757">
          <w:rPr>
            <w:rStyle w:val="Hyperlink"/>
            <w:rFonts w:hint="eastAsia"/>
            <w:noProof/>
            <w:rtl/>
            <w:lang w:bidi="fa-IR"/>
          </w:rPr>
          <w:t>نجار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Toc420959426 \h</w:instrText>
        </w:r>
        <w:r>
          <w:rPr>
            <w:noProof/>
            <w:webHidden/>
            <w:rtl/>
          </w:rPr>
          <w:instrText xml:space="preserve"> </w:instrText>
        </w:r>
        <w:r>
          <w:rPr>
            <w:rStyle w:val="Hyperlink"/>
            <w:noProof/>
            <w:rtl/>
          </w:rPr>
        </w:r>
        <w:r>
          <w:rPr>
            <w:rStyle w:val="Hyperlink"/>
            <w:noProof/>
            <w:rtl/>
          </w:rPr>
          <w:fldChar w:fldCharType="separate"/>
        </w:r>
        <w:r>
          <w:rPr>
            <w:noProof/>
            <w:webHidden/>
            <w:rtl/>
          </w:rPr>
          <w:t>233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7" w:history="1">
        <w:r w:rsidRPr="00BD5757">
          <w:rPr>
            <w:rStyle w:val="Hyperlink"/>
            <w:rFonts w:hint="eastAsia"/>
            <w:noProof/>
            <w:rtl/>
            <w:lang w:bidi="fa-IR"/>
          </w:rPr>
          <w:t>همنش</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نااهلان،</w:t>
        </w:r>
        <w:r w:rsidRPr="00BD5757">
          <w:rPr>
            <w:rStyle w:val="Hyperlink"/>
            <w:noProof/>
            <w:rtl/>
            <w:lang w:bidi="fa-IR"/>
          </w:rPr>
          <w:t xml:space="preserve"> </w:t>
        </w:r>
        <w:r w:rsidRPr="00BD5757">
          <w:rPr>
            <w:rStyle w:val="Hyperlink"/>
            <w:rFonts w:hint="eastAsia"/>
            <w:noProof/>
            <w:rtl/>
            <w:lang w:bidi="fa-IR"/>
          </w:rPr>
          <w:t>ما</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رنج</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بدبخت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Toc420959427 \h</w:instrText>
        </w:r>
        <w:r>
          <w:rPr>
            <w:noProof/>
            <w:webHidden/>
            <w:rtl/>
          </w:rPr>
          <w:instrText xml:space="preserve"> </w:instrText>
        </w:r>
        <w:r>
          <w:rPr>
            <w:rStyle w:val="Hyperlink"/>
            <w:noProof/>
            <w:rtl/>
          </w:rPr>
        </w:r>
        <w:r>
          <w:rPr>
            <w:rStyle w:val="Hyperlink"/>
            <w:noProof/>
            <w:rtl/>
          </w:rPr>
          <w:fldChar w:fldCharType="separate"/>
        </w:r>
        <w:r>
          <w:rPr>
            <w:noProof/>
            <w:webHidden/>
            <w:rtl/>
          </w:rPr>
          <w:t>234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8" w:history="1">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ام</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مص</w:t>
        </w:r>
        <w:r w:rsidRPr="00BD5757">
          <w:rPr>
            <w:rStyle w:val="Hyperlink"/>
            <w:rFonts w:hint="cs"/>
            <w:noProof/>
            <w:rtl/>
            <w:lang w:bidi="fa-IR"/>
          </w:rPr>
          <w:t>ی</w:t>
        </w:r>
        <w:r w:rsidRPr="00BD5757">
          <w:rPr>
            <w:rStyle w:val="Hyperlink"/>
            <w:rFonts w:hint="eastAsia"/>
            <w:noProof/>
            <w:rtl/>
            <w:lang w:bidi="fa-IR"/>
          </w:rPr>
          <w:t>بت</w:t>
        </w:r>
        <w:r w:rsidRPr="00BD5757">
          <w:rPr>
            <w:rStyle w:val="Hyperlink"/>
            <w:noProof/>
            <w:rtl/>
            <w:lang w:bidi="fa-IR"/>
          </w:rPr>
          <w:t xml:space="preserve"> </w:t>
        </w:r>
        <w:r w:rsidRPr="00BD5757">
          <w:rPr>
            <w:rStyle w:val="Hyperlink"/>
            <w:rFonts w:hint="eastAsia"/>
            <w:noProof/>
            <w:rtl/>
            <w:lang w:bidi="fa-IR"/>
          </w:rPr>
          <w:t>د</w:t>
        </w:r>
        <w:r w:rsidRPr="00BD5757">
          <w:rPr>
            <w:rStyle w:val="Hyperlink"/>
            <w:rFonts w:hint="cs"/>
            <w:noProof/>
            <w:rtl/>
            <w:lang w:bidi="fa-IR"/>
          </w:rPr>
          <w:t>ی</w:t>
        </w:r>
        <w:r w:rsidRPr="00BD5757">
          <w:rPr>
            <w:rStyle w:val="Hyperlink"/>
            <w:rFonts w:hint="eastAsia"/>
            <w:noProof/>
            <w:rtl/>
            <w:lang w:bidi="fa-IR"/>
          </w:rPr>
          <w:t>دگان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Toc420959428 \h</w:instrText>
        </w:r>
        <w:r>
          <w:rPr>
            <w:noProof/>
            <w:webHidden/>
            <w:rtl/>
          </w:rPr>
          <w:instrText xml:space="preserve"> </w:instrText>
        </w:r>
        <w:r>
          <w:rPr>
            <w:rStyle w:val="Hyperlink"/>
            <w:noProof/>
            <w:rtl/>
          </w:rPr>
        </w:r>
        <w:r>
          <w:rPr>
            <w:rStyle w:val="Hyperlink"/>
            <w:noProof/>
            <w:rtl/>
          </w:rPr>
          <w:fldChar w:fldCharType="separate"/>
        </w:r>
        <w:r>
          <w:rPr>
            <w:noProof/>
            <w:webHidden/>
            <w:rtl/>
          </w:rPr>
          <w:t>236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29" w:history="1">
        <w:r w:rsidRPr="00BD5757">
          <w:rPr>
            <w:rStyle w:val="Hyperlink"/>
            <w:rFonts w:hint="eastAsia"/>
            <w:noProof/>
            <w:rtl/>
            <w:lang w:bidi="fa-IR"/>
          </w:rPr>
          <w:t>چشم</w:t>
        </w:r>
        <w:r w:rsidRPr="00BD5757">
          <w:rPr>
            <w:rStyle w:val="Hyperlink"/>
            <w:noProof/>
            <w:rtl/>
            <w:lang w:bidi="fa-IR"/>
          </w:rPr>
          <w:t xml:space="preserve"> </w:t>
        </w:r>
        <w:r w:rsidRPr="00BD5757">
          <w:rPr>
            <w:rStyle w:val="Hyperlink"/>
            <w:rFonts w:hint="eastAsia"/>
            <w:noProof/>
            <w:rtl/>
            <w:lang w:bidi="fa-IR"/>
          </w:rPr>
          <w:t>اندازها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توح</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كنترل</w:t>
        </w:r>
        <w:r w:rsidRPr="00BD5757">
          <w:rPr>
            <w:rStyle w:val="Hyperlink"/>
            <w:noProof/>
            <w:rtl/>
            <w:lang w:bidi="fa-IR"/>
          </w:rPr>
          <w:t xml:space="preserve"> </w:t>
        </w:r>
        <w:r w:rsidRPr="00BD5757">
          <w:rPr>
            <w:rStyle w:val="Hyperlink"/>
            <w:rFonts w:hint="eastAsia"/>
            <w:noProof/>
            <w:rtl/>
            <w:lang w:bidi="fa-IR"/>
          </w:rPr>
          <w:t>خشم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Toc420959429 \h</w:instrText>
        </w:r>
        <w:r>
          <w:rPr>
            <w:noProof/>
            <w:webHidden/>
            <w:rtl/>
          </w:rPr>
          <w:instrText xml:space="preserve"> </w:instrText>
        </w:r>
        <w:r>
          <w:rPr>
            <w:rStyle w:val="Hyperlink"/>
            <w:noProof/>
            <w:rtl/>
          </w:rPr>
        </w:r>
        <w:r>
          <w:rPr>
            <w:rStyle w:val="Hyperlink"/>
            <w:noProof/>
            <w:rtl/>
          </w:rPr>
          <w:fldChar w:fldCharType="separate"/>
        </w:r>
        <w:r>
          <w:rPr>
            <w:noProof/>
            <w:webHidden/>
            <w:rtl/>
          </w:rPr>
          <w:t>237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0"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Toc420959430 \h</w:instrText>
        </w:r>
        <w:r>
          <w:rPr>
            <w:noProof/>
            <w:webHidden/>
            <w:rtl/>
          </w:rPr>
          <w:instrText xml:space="preserve"> </w:instrText>
        </w:r>
        <w:r>
          <w:rPr>
            <w:rStyle w:val="Hyperlink"/>
            <w:noProof/>
            <w:rtl/>
          </w:rPr>
        </w:r>
        <w:r>
          <w:rPr>
            <w:rStyle w:val="Hyperlink"/>
            <w:noProof/>
            <w:rtl/>
          </w:rPr>
          <w:fldChar w:fldCharType="separate"/>
        </w:r>
        <w:r>
          <w:rPr>
            <w:noProof/>
            <w:webHidden/>
            <w:rtl/>
          </w:rPr>
          <w:t>241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1" w:history="1">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ظاهر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باطن</w:t>
        </w:r>
        <w:r w:rsidRPr="00BD5757">
          <w:rPr>
            <w:rStyle w:val="Hyperlink"/>
            <w:noProof/>
            <w:rtl/>
            <w:lang w:bidi="fa-IR"/>
          </w:rPr>
          <w:t xml:space="preserve"> </w:t>
        </w:r>
        <w:r w:rsidRPr="00BD5757">
          <w:rPr>
            <w:rStyle w:val="Hyperlink"/>
            <w:rFonts w:hint="eastAsia"/>
            <w:noProof/>
            <w:rtl/>
            <w:lang w:bidi="fa-IR"/>
          </w:rPr>
          <w:t>توجه</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Toc420959431 \h</w:instrText>
        </w:r>
        <w:r>
          <w:rPr>
            <w:noProof/>
            <w:webHidden/>
            <w:rtl/>
          </w:rPr>
          <w:instrText xml:space="preserve"> </w:instrText>
        </w:r>
        <w:r>
          <w:rPr>
            <w:rStyle w:val="Hyperlink"/>
            <w:noProof/>
            <w:rtl/>
          </w:rPr>
        </w:r>
        <w:r>
          <w:rPr>
            <w:rStyle w:val="Hyperlink"/>
            <w:noProof/>
            <w:rtl/>
          </w:rPr>
          <w:fldChar w:fldCharType="separate"/>
        </w:r>
        <w:r>
          <w:rPr>
            <w:noProof/>
            <w:webHidden/>
            <w:rtl/>
          </w:rPr>
          <w:t>241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2" w:history="1">
        <w:r w:rsidRPr="00BD5757">
          <w:rPr>
            <w:rStyle w:val="Hyperlink"/>
            <w:rFonts w:hint="eastAsia"/>
            <w:noProof/>
            <w:rtl/>
            <w:lang w:bidi="fa-IR"/>
          </w:rPr>
          <w:t>کار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تلاش</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Toc420959432 \h</w:instrText>
        </w:r>
        <w:r>
          <w:rPr>
            <w:noProof/>
            <w:webHidden/>
            <w:rtl/>
          </w:rPr>
          <w:instrText xml:space="preserve"> </w:instrText>
        </w:r>
        <w:r>
          <w:rPr>
            <w:rStyle w:val="Hyperlink"/>
            <w:noProof/>
            <w:rtl/>
          </w:rPr>
        </w:r>
        <w:r>
          <w:rPr>
            <w:rStyle w:val="Hyperlink"/>
            <w:noProof/>
            <w:rtl/>
          </w:rPr>
          <w:fldChar w:fldCharType="separate"/>
        </w:r>
        <w:r>
          <w:rPr>
            <w:noProof/>
            <w:webHidden/>
            <w:rtl/>
          </w:rPr>
          <w:t>244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3"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پناه</w:t>
        </w:r>
        <w:r w:rsidRPr="00BD5757">
          <w:rPr>
            <w:rStyle w:val="Hyperlink"/>
            <w:noProof/>
            <w:rtl/>
            <w:lang w:bidi="fa-IR"/>
          </w:rPr>
          <w:t xml:space="preserve"> </w:t>
        </w:r>
        <w:r w:rsidRPr="00BD5757">
          <w:rPr>
            <w:rStyle w:val="Hyperlink"/>
            <w:rFonts w:hint="eastAsia"/>
            <w:noProof/>
            <w:rtl/>
            <w:lang w:bidi="fa-IR"/>
          </w:rPr>
          <w:t>ببر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Toc420959433 \h</w:instrText>
        </w:r>
        <w:r>
          <w:rPr>
            <w:noProof/>
            <w:webHidden/>
            <w:rtl/>
          </w:rPr>
          <w:instrText xml:space="preserve"> </w:instrText>
        </w:r>
        <w:r>
          <w:rPr>
            <w:rStyle w:val="Hyperlink"/>
            <w:noProof/>
            <w:rtl/>
          </w:rPr>
        </w:r>
        <w:r>
          <w:rPr>
            <w:rStyle w:val="Hyperlink"/>
            <w:noProof/>
            <w:rtl/>
          </w:rPr>
          <w:fldChar w:fldCharType="separate"/>
        </w:r>
        <w:r>
          <w:rPr>
            <w:noProof/>
            <w:webHidden/>
            <w:rtl/>
          </w:rPr>
          <w:t>244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4" w:history="1">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توکل</w:t>
        </w:r>
        <w:r w:rsidRPr="00BD5757">
          <w:rPr>
            <w:rStyle w:val="Hyperlink"/>
            <w:noProof/>
            <w:rtl/>
            <w:lang w:bidi="fa-IR"/>
          </w:rPr>
          <w:t xml:space="preserve"> </w:t>
        </w:r>
        <w:r w:rsidRPr="00BD5757">
          <w:rPr>
            <w:rStyle w:val="Hyperlink"/>
            <w:rFonts w:hint="eastAsia"/>
            <w:noProof/>
            <w:rtl/>
            <w:lang w:bidi="fa-IR"/>
          </w:rPr>
          <w:t>نموده</w:t>
        </w:r>
        <w:r w:rsidRPr="00BD5757">
          <w:rPr>
            <w:rStyle w:val="Hyperlink"/>
            <w:rFonts w:hint="eastAsia"/>
            <w:noProof/>
            <w:lang w:bidi="fa-IR"/>
          </w:rPr>
          <w:t>‌</w:t>
        </w:r>
        <w:r w:rsidRPr="00BD5757">
          <w:rPr>
            <w:rStyle w:val="Hyperlink"/>
            <w:rFonts w:hint="eastAsia"/>
            <w:noProof/>
            <w:rtl/>
            <w:lang w:bidi="fa-IR"/>
          </w:rPr>
          <w:t>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Toc420959434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5" w:history="1">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سه</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w:t>
        </w:r>
        <w:r w:rsidRPr="00BD5757">
          <w:rPr>
            <w:rStyle w:val="Hyperlink"/>
            <w:noProof/>
            <w:rtl/>
            <w:lang w:bidi="fa-IR"/>
          </w:rPr>
          <w:t xml:space="preserve"> </w:t>
        </w:r>
        <w:r w:rsidRPr="00BD5757">
          <w:rPr>
            <w:rStyle w:val="Hyperlink"/>
            <w:rFonts w:hint="eastAsia"/>
            <w:noProof/>
            <w:rtl/>
            <w:lang w:bidi="fa-IR"/>
          </w:rPr>
          <w:t>اجماع</w:t>
        </w:r>
        <w:r w:rsidRPr="00BD5757">
          <w:rPr>
            <w:rStyle w:val="Hyperlink"/>
            <w:noProof/>
            <w:rtl/>
            <w:lang w:bidi="fa-IR"/>
          </w:rPr>
          <w:t xml:space="preserve"> </w:t>
        </w:r>
        <w:r w:rsidRPr="00BD5757">
          <w:rPr>
            <w:rStyle w:val="Hyperlink"/>
            <w:rFonts w:hint="eastAsia"/>
            <w:noProof/>
            <w:rtl/>
            <w:lang w:bidi="fa-IR"/>
          </w:rPr>
          <w:t>کرده‌اند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Toc420959435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6" w:history="1">
        <w:r w:rsidRPr="00BD5757">
          <w:rPr>
            <w:rStyle w:val="Hyperlink"/>
            <w:rFonts w:hint="eastAsia"/>
            <w:noProof/>
            <w:rtl/>
            <w:lang w:bidi="fa-IR"/>
          </w:rPr>
          <w:t>ستمکار</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بسپار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Toc420959436 \h</w:instrText>
        </w:r>
        <w:r>
          <w:rPr>
            <w:noProof/>
            <w:webHidden/>
            <w:rtl/>
          </w:rPr>
          <w:instrText xml:space="preserve"> </w:instrText>
        </w:r>
        <w:r>
          <w:rPr>
            <w:rStyle w:val="Hyperlink"/>
            <w:noProof/>
            <w:rtl/>
          </w:rPr>
        </w:r>
        <w:r>
          <w:rPr>
            <w:rStyle w:val="Hyperlink"/>
            <w:noProof/>
            <w:rtl/>
          </w:rPr>
          <w:fldChar w:fldCharType="separate"/>
        </w:r>
        <w:r>
          <w:rPr>
            <w:noProof/>
            <w:webHidden/>
            <w:rtl/>
          </w:rPr>
          <w:t>246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7" w:history="1">
        <w:r w:rsidRPr="00BD5757">
          <w:rPr>
            <w:rStyle w:val="Hyperlink"/>
            <w:rFonts w:hint="eastAsia"/>
            <w:noProof/>
            <w:rtl/>
            <w:lang w:bidi="fa-IR"/>
          </w:rPr>
          <w:t>پادشاه</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ران</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رزن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Toc420959437 \h</w:instrText>
        </w:r>
        <w:r>
          <w:rPr>
            <w:noProof/>
            <w:webHidden/>
            <w:rtl/>
          </w:rPr>
          <w:instrText xml:space="preserve"> </w:instrText>
        </w:r>
        <w:r>
          <w:rPr>
            <w:rStyle w:val="Hyperlink"/>
            <w:noProof/>
            <w:rtl/>
          </w:rPr>
        </w:r>
        <w:r>
          <w:rPr>
            <w:rStyle w:val="Hyperlink"/>
            <w:noProof/>
            <w:rtl/>
          </w:rPr>
          <w:fldChar w:fldCharType="separate"/>
        </w:r>
        <w:r>
          <w:rPr>
            <w:noProof/>
            <w:webHidden/>
            <w:rtl/>
          </w:rPr>
          <w:t>247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8" w:history="1">
        <w:r w:rsidRPr="00BD5757">
          <w:rPr>
            <w:rStyle w:val="Hyperlink"/>
            <w:rFonts w:hint="eastAsia"/>
            <w:noProof/>
            <w:rtl/>
            <w:lang w:bidi="fa-IR"/>
          </w:rPr>
          <w:t>گاه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نقص</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کاست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کمال</w:t>
        </w:r>
        <w:r w:rsidRPr="00BD5757">
          <w:rPr>
            <w:rStyle w:val="Hyperlink"/>
            <w:noProof/>
            <w:rtl/>
            <w:lang w:bidi="fa-IR"/>
          </w:rPr>
          <w:t xml:space="preserve"> </w:t>
        </w:r>
        <w:r w:rsidRPr="00BD5757">
          <w:rPr>
            <w:rStyle w:val="Hyperlink"/>
            <w:rFonts w:hint="eastAsia"/>
            <w:noProof/>
            <w:rtl/>
            <w:lang w:bidi="fa-IR"/>
          </w:rPr>
          <w:t>تبد</w:t>
        </w:r>
        <w:r w:rsidRPr="00BD5757">
          <w:rPr>
            <w:rStyle w:val="Hyperlink"/>
            <w:rFonts w:hint="cs"/>
            <w:noProof/>
            <w:rtl/>
            <w:lang w:bidi="fa-IR"/>
          </w:rPr>
          <w:t>ی</w:t>
        </w:r>
        <w:r w:rsidRPr="00BD5757">
          <w:rPr>
            <w:rStyle w:val="Hyperlink"/>
            <w:rFonts w:hint="eastAsia"/>
            <w:noProof/>
            <w:rtl/>
            <w:lang w:bidi="fa-IR"/>
          </w:rPr>
          <w:t>ل</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Toc420959438 \h</w:instrText>
        </w:r>
        <w:r>
          <w:rPr>
            <w:noProof/>
            <w:webHidden/>
            <w:rtl/>
          </w:rPr>
          <w:instrText xml:space="preserve"> </w:instrText>
        </w:r>
        <w:r>
          <w:rPr>
            <w:rStyle w:val="Hyperlink"/>
            <w:noProof/>
            <w:rtl/>
          </w:rPr>
        </w:r>
        <w:r>
          <w:rPr>
            <w:rStyle w:val="Hyperlink"/>
            <w:noProof/>
            <w:rtl/>
          </w:rPr>
          <w:fldChar w:fldCharType="separate"/>
        </w:r>
        <w:r>
          <w:rPr>
            <w:noProof/>
            <w:webHidden/>
            <w:rtl/>
          </w:rPr>
          <w:t>247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39" w:history="1">
        <w:r w:rsidRPr="00BD5757">
          <w:rPr>
            <w:rStyle w:val="Hyperlink"/>
            <w:rFonts w:hint="cs"/>
            <w:noProof/>
            <w:rtl/>
            <w:lang w:bidi="fa-IR"/>
          </w:rPr>
          <w:t>ی</w:t>
        </w:r>
        <w:r w:rsidRPr="00BD5757">
          <w:rPr>
            <w:rStyle w:val="Hyperlink"/>
            <w:rFonts w:hint="eastAsia"/>
            <w:noProof/>
            <w:rtl/>
            <w:lang w:bidi="fa-IR"/>
          </w:rPr>
          <w:t>ک</w:t>
        </w:r>
        <w:r w:rsidRPr="00BD5757">
          <w:rPr>
            <w:rStyle w:val="Hyperlink"/>
            <w:noProof/>
            <w:rtl/>
            <w:lang w:bidi="fa-IR"/>
          </w:rPr>
          <w:t xml:space="preserve"> </w:t>
        </w:r>
        <w:r w:rsidRPr="00BD5757">
          <w:rPr>
            <w:rStyle w:val="Hyperlink"/>
            <w:rFonts w:hint="eastAsia"/>
            <w:noProof/>
            <w:rtl/>
            <w:lang w:bidi="fa-IR"/>
          </w:rPr>
          <w:t>اعتراف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Toc420959439 \h</w:instrText>
        </w:r>
        <w:r>
          <w:rPr>
            <w:noProof/>
            <w:webHidden/>
            <w:rtl/>
          </w:rPr>
          <w:instrText xml:space="preserve"> </w:instrText>
        </w:r>
        <w:r>
          <w:rPr>
            <w:rStyle w:val="Hyperlink"/>
            <w:noProof/>
            <w:rtl/>
          </w:rPr>
        </w:r>
        <w:r>
          <w:rPr>
            <w:rStyle w:val="Hyperlink"/>
            <w:noProof/>
            <w:rtl/>
          </w:rPr>
          <w:fldChar w:fldCharType="separate"/>
        </w:r>
        <w:r>
          <w:rPr>
            <w:noProof/>
            <w:webHidden/>
            <w:rtl/>
          </w:rPr>
          <w:t>251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0" w:history="1">
        <w:r w:rsidRPr="00BD5757">
          <w:rPr>
            <w:rStyle w:val="Hyperlink"/>
            <w:rFonts w:hint="eastAsia"/>
            <w:noProof/>
            <w:rtl/>
            <w:lang w:bidi="fa-IR"/>
          </w:rPr>
          <w:t>لحظات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ابلهان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Toc420959440 \h</w:instrText>
        </w:r>
        <w:r>
          <w:rPr>
            <w:noProof/>
            <w:webHidden/>
            <w:rtl/>
          </w:rPr>
          <w:instrText xml:space="preserve"> </w:instrText>
        </w:r>
        <w:r>
          <w:rPr>
            <w:rStyle w:val="Hyperlink"/>
            <w:noProof/>
            <w:rtl/>
          </w:rPr>
        </w:r>
        <w:r>
          <w:rPr>
            <w:rStyle w:val="Hyperlink"/>
            <w:noProof/>
            <w:rtl/>
          </w:rPr>
          <w:fldChar w:fldCharType="separate"/>
        </w:r>
        <w:r>
          <w:rPr>
            <w:noProof/>
            <w:webHidden/>
            <w:rtl/>
          </w:rPr>
          <w:t>252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1" w:history="1">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مان،</w:t>
        </w:r>
        <w:r w:rsidRPr="00BD5757">
          <w:rPr>
            <w:rStyle w:val="Hyperlink"/>
            <w:noProof/>
            <w:rtl/>
            <w:lang w:bidi="fa-IR"/>
          </w:rPr>
          <w:t xml:space="preserve"> </w:t>
        </w:r>
        <w:r w:rsidRPr="00BD5757">
          <w:rPr>
            <w:rStyle w:val="Hyperlink"/>
            <w:rFonts w:hint="eastAsia"/>
            <w:noProof/>
            <w:rtl/>
            <w:lang w:bidi="fa-IR"/>
          </w:rPr>
          <w:t>راه</w:t>
        </w:r>
        <w:r w:rsidRPr="00BD5757">
          <w:rPr>
            <w:rStyle w:val="Hyperlink"/>
            <w:noProof/>
            <w:rtl/>
            <w:lang w:bidi="fa-IR"/>
          </w:rPr>
          <w:t xml:space="preserve"> </w:t>
        </w:r>
        <w:r w:rsidRPr="00BD5757">
          <w:rPr>
            <w:rStyle w:val="Hyperlink"/>
            <w:rFonts w:hint="eastAsia"/>
            <w:noProof/>
            <w:rtl/>
            <w:lang w:bidi="fa-IR"/>
          </w:rPr>
          <w:t>نجات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Toc420959441 \h</w:instrText>
        </w:r>
        <w:r>
          <w:rPr>
            <w:noProof/>
            <w:webHidden/>
            <w:rtl/>
          </w:rPr>
          <w:instrText xml:space="preserve"> </w:instrText>
        </w:r>
        <w:r>
          <w:rPr>
            <w:rStyle w:val="Hyperlink"/>
            <w:noProof/>
            <w:rtl/>
          </w:rPr>
        </w:r>
        <w:r>
          <w:rPr>
            <w:rStyle w:val="Hyperlink"/>
            <w:noProof/>
            <w:rtl/>
          </w:rPr>
          <w:fldChar w:fldCharType="separate"/>
        </w:r>
        <w:r>
          <w:rPr>
            <w:noProof/>
            <w:webHidden/>
            <w:rtl/>
          </w:rPr>
          <w:t>254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2" w:history="1">
        <w:r w:rsidRPr="00BD5757">
          <w:rPr>
            <w:rStyle w:val="Hyperlink"/>
            <w:rFonts w:hint="eastAsia"/>
            <w:noProof/>
            <w:rtl/>
            <w:lang w:bidi="fa-IR"/>
          </w:rPr>
          <w:t>کفار</w:t>
        </w:r>
        <w:r w:rsidRPr="00BD5757">
          <w:rPr>
            <w:rStyle w:val="Hyperlink"/>
            <w:noProof/>
            <w:rtl/>
            <w:lang w:bidi="fa-IR"/>
          </w:rPr>
          <w:t xml:space="preserve"> </w:t>
        </w:r>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متفاوتند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Toc420959442 \h</w:instrText>
        </w:r>
        <w:r>
          <w:rPr>
            <w:noProof/>
            <w:webHidden/>
            <w:rtl/>
          </w:rPr>
          <w:instrText xml:space="preserve"> </w:instrText>
        </w:r>
        <w:r>
          <w:rPr>
            <w:rStyle w:val="Hyperlink"/>
            <w:noProof/>
            <w:rtl/>
          </w:rPr>
        </w:r>
        <w:r>
          <w:rPr>
            <w:rStyle w:val="Hyperlink"/>
            <w:noProof/>
            <w:rtl/>
          </w:rPr>
          <w:fldChar w:fldCharType="separate"/>
        </w:r>
        <w:r>
          <w:rPr>
            <w:noProof/>
            <w:webHidden/>
            <w:rtl/>
          </w:rPr>
          <w:t>256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3" w:history="1">
        <w:r w:rsidRPr="00BD5757">
          <w:rPr>
            <w:rStyle w:val="Hyperlink"/>
            <w:rFonts w:hint="eastAsia"/>
            <w:noProof/>
            <w:rtl/>
            <w:lang w:bidi="fa-IR"/>
          </w:rPr>
          <w:t>اراده</w:t>
        </w:r>
        <w:r w:rsidRPr="00BD5757">
          <w:rPr>
            <w:rStyle w:val="Hyperlink"/>
            <w:noProof/>
            <w:rtl/>
            <w:lang w:bidi="fa-IR"/>
          </w:rPr>
          <w:t xml:space="preserve"> </w:t>
        </w:r>
        <w:r w:rsidRPr="00BD5757">
          <w:rPr>
            <w:rStyle w:val="Hyperlink"/>
            <w:rFonts w:hint="eastAsia"/>
            <w:noProof/>
            <w:rtl/>
            <w:lang w:bidi="fa-IR"/>
          </w:rPr>
          <w:t>آهن</w:t>
        </w:r>
        <w:r w:rsidRPr="00BD5757">
          <w:rPr>
            <w:rStyle w:val="Hyperlink"/>
            <w:rFonts w:hint="cs"/>
            <w:noProof/>
            <w:rtl/>
            <w:lang w:bidi="fa-IR"/>
          </w:rPr>
          <w:t>ی</w:t>
        </w:r>
        <w:r w:rsidRPr="00BD5757">
          <w:rPr>
            <w:rStyle w:val="Hyperlink"/>
            <w:rFonts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Toc420959443 \h</w:instrText>
        </w:r>
        <w:r>
          <w:rPr>
            <w:noProof/>
            <w:webHidden/>
            <w:rtl/>
          </w:rPr>
          <w:instrText xml:space="preserve"> </w:instrText>
        </w:r>
        <w:r>
          <w:rPr>
            <w:rStyle w:val="Hyperlink"/>
            <w:noProof/>
            <w:rtl/>
          </w:rPr>
        </w:r>
        <w:r>
          <w:rPr>
            <w:rStyle w:val="Hyperlink"/>
            <w:noProof/>
            <w:rtl/>
          </w:rPr>
          <w:fldChar w:fldCharType="separate"/>
        </w:r>
        <w:r>
          <w:rPr>
            <w:noProof/>
            <w:webHidden/>
            <w:rtl/>
          </w:rPr>
          <w:t>256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4" w:history="1">
        <w:r w:rsidRPr="00BD5757">
          <w:rPr>
            <w:rStyle w:val="Hyperlink"/>
            <w:rFonts w:hint="eastAsia"/>
            <w:noProof/>
            <w:rtl/>
            <w:lang w:bidi="fa-IR"/>
          </w:rPr>
          <w:t>فطرت</w:t>
        </w:r>
        <w:r w:rsidRPr="00BD5757">
          <w:rPr>
            <w:rStyle w:val="Hyperlink"/>
            <w:noProof/>
            <w:rtl/>
            <w:lang w:bidi="fa-IR"/>
          </w:rPr>
          <w:t xml:space="preserve"> </w:t>
        </w:r>
        <w:r w:rsidRPr="00BD5757">
          <w:rPr>
            <w:rStyle w:val="Hyperlink"/>
            <w:rFonts w:hint="eastAsia"/>
            <w:noProof/>
            <w:rtl/>
            <w:lang w:bidi="fa-IR"/>
          </w:rPr>
          <w:t>خداشناس</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Toc420959444 \h</w:instrText>
        </w:r>
        <w:r>
          <w:rPr>
            <w:noProof/>
            <w:webHidden/>
            <w:rtl/>
          </w:rPr>
          <w:instrText xml:space="preserve"> </w:instrText>
        </w:r>
        <w:r>
          <w:rPr>
            <w:rStyle w:val="Hyperlink"/>
            <w:noProof/>
            <w:rtl/>
          </w:rPr>
        </w:r>
        <w:r>
          <w:rPr>
            <w:rStyle w:val="Hyperlink"/>
            <w:noProof/>
            <w:rtl/>
          </w:rPr>
          <w:fldChar w:fldCharType="separate"/>
        </w:r>
        <w:r>
          <w:rPr>
            <w:noProof/>
            <w:webHidden/>
            <w:rtl/>
          </w:rPr>
          <w:t>257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5" w:history="1">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تأخ</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چون</w:t>
        </w:r>
        <w:r w:rsidRPr="00BD5757">
          <w:rPr>
            <w:rStyle w:val="Hyperlink"/>
            <w:noProof/>
            <w:rtl/>
            <w:lang w:bidi="fa-IR"/>
          </w:rPr>
          <w:t xml:space="preserve"> </w:t>
        </w:r>
        <w:r w:rsidRPr="00BD5757">
          <w:rPr>
            <w:rStyle w:val="Hyperlink"/>
            <w:rFonts w:hint="eastAsia"/>
            <w:noProof/>
            <w:rtl/>
            <w:lang w:bidi="fa-IR"/>
          </w:rPr>
          <w:t>زمان</w:t>
        </w:r>
        <w:r w:rsidRPr="00BD5757">
          <w:rPr>
            <w:rStyle w:val="Hyperlink"/>
            <w:noProof/>
            <w:rtl/>
            <w:lang w:bidi="fa-IR"/>
          </w:rPr>
          <w:t xml:space="preserve"> </w:t>
        </w:r>
        <w:r w:rsidRPr="00BD5757">
          <w:rPr>
            <w:rStyle w:val="Hyperlink"/>
            <w:rFonts w:hint="eastAsia"/>
            <w:noProof/>
            <w:rtl/>
            <w:lang w:bidi="fa-IR"/>
          </w:rPr>
          <w:t>مشخص</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Toc420959445 \h</w:instrText>
        </w:r>
        <w:r>
          <w:rPr>
            <w:noProof/>
            <w:webHidden/>
            <w:rtl/>
          </w:rPr>
          <w:instrText xml:space="preserve"> </w:instrText>
        </w:r>
        <w:r>
          <w:rPr>
            <w:rStyle w:val="Hyperlink"/>
            <w:noProof/>
            <w:rtl/>
          </w:rPr>
        </w:r>
        <w:r>
          <w:rPr>
            <w:rStyle w:val="Hyperlink"/>
            <w:noProof/>
            <w:rtl/>
          </w:rPr>
          <w:fldChar w:fldCharType="separate"/>
        </w:r>
        <w:r>
          <w:rPr>
            <w:noProof/>
            <w:webHidden/>
            <w:rtl/>
          </w:rPr>
          <w:t>258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6"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کار</w:t>
        </w:r>
        <w:r w:rsidRPr="00BD5757">
          <w:rPr>
            <w:rStyle w:val="Hyperlink"/>
            <w:noProof/>
            <w:rtl/>
            <w:lang w:bidi="fa-IR"/>
          </w:rPr>
          <w:t xml:space="preserve"> </w:t>
        </w:r>
        <w:r w:rsidRPr="00BD5757">
          <w:rPr>
            <w:rStyle w:val="Hyperlink"/>
            <w:rFonts w:hint="eastAsia"/>
            <w:noProof/>
            <w:rtl/>
            <w:lang w:bidi="fa-IR"/>
          </w:rPr>
          <w:t>مف</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مشغول</w:t>
        </w:r>
        <w:r w:rsidRPr="00BD5757">
          <w:rPr>
            <w:rStyle w:val="Hyperlink"/>
            <w:noProof/>
            <w:rtl/>
            <w:lang w:bidi="fa-IR"/>
          </w:rPr>
          <w:t xml:space="preserve"> </w:t>
        </w:r>
        <w:r w:rsidRPr="00BD5757">
          <w:rPr>
            <w:rStyle w:val="Hyperlink"/>
            <w:rFonts w:hint="eastAsia"/>
            <w:noProof/>
            <w:rtl/>
            <w:lang w:bidi="fa-IR"/>
          </w:rPr>
          <w:t>شو</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Toc420959446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7"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ات</w:t>
        </w:r>
        <w:r w:rsidRPr="00BD5757">
          <w:rPr>
            <w:rStyle w:val="Hyperlink"/>
            <w:noProof/>
            <w:rtl/>
            <w:lang w:bidi="fa-IR"/>
          </w:rPr>
          <w:t xml:space="preserve"> </w:t>
        </w:r>
        <w:r w:rsidRPr="00BD5757">
          <w:rPr>
            <w:rStyle w:val="Hyperlink"/>
            <w:rFonts w:hint="eastAsia"/>
            <w:noProof/>
            <w:rtl/>
            <w:lang w:bidi="fa-IR"/>
          </w:rPr>
          <w:t>لحظات</w:t>
        </w:r>
        <w:r w:rsidRPr="00BD5757">
          <w:rPr>
            <w:rStyle w:val="Hyperlink"/>
            <w:noProof/>
            <w:rtl/>
            <w:lang w:bidi="fa-IR"/>
          </w:rPr>
          <w:t xml:space="preserve"> </w:t>
        </w:r>
        <w:r w:rsidRPr="00BD5757">
          <w:rPr>
            <w:rStyle w:val="Hyperlink"/>
            <w:rFonts w:hint="eastAsia"/>
            <w:noProof/>
            <w:rtl/>
            <w:lang w:bidi="fa-IR"/>
          </w:rPr>
          <w:t>گرانبها</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Toc420959447 \h</w:instrText>
        </w:r>
        <w:r>
          <w:rPr>
            <w:noProof/>
            <w:webHidden/>
            <w:rtl/>
          </w:rPr>
          <w:instrText xml:space="preserve"> </w:instrText>
        </w:r>
        <w:r>
          <w:rPr>
            <w:rStyle w:val="Hyperlink"/>
            <w:noProof/>
            <w:rtl/>
          </w:rPr>
        </w:r>
        <w:r>
          <w:rPr>
            <w:rStyle w:val="Hyperlink"/>
            <w:noProof/>
            <w:rtl/>
          </w:rPr>
          <w:fldChar w:fldCharType="separate"/>
        </w:r>
        <w:r>
          <w:rPr>
            <w:noProof/>
            <w:webHidden/>
            <w:rtl/>
          </w:rPr>
          <w:t>263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8"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Toc420959448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49" w:history="1">
        <w:r w:rsidRPr="00BD5757">
          <w:rPr>
            <w:rStyle w:val="Hyperlink"/>
            <w:rFonts w:hint="eastAsia"/>
            <w:noProof/>
            <w:rtl/>
            <w:lang w:bidi="fa-IR"/>
          </w:rPr>
          <w:t>کارها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ز</w:t>
        </w:r>
        <w:r w:rsidRPr="00BD5757">
          <w:rPr>
            <w:rStyle w:val="Hyperlink"/>
            <w:rFonts w:hint="cs"/>
            <w:noProof/>
            <w:rtl/>
            <w:lang w:bidi="fa-IR"/>
          </w:rPr>
          <w:t>ی</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راه</w:t>
        </w:r>
        <w:r w:rsidRPr="00BD5757">
          <w:rPr>
            <w:rStyle w:val="Hyperlink"/>
            <w:noProof/>
            <w:rtl/>
            <w:lang w:bidi="fa-IR"/>
          </w:rPr>
          <w:t xml:space="preserve"> </w:t>
        </w:r>
        <w:r w:rsidRPr="00BD5757">
          <w:rPr>
            <w:rStyle w:val="Hyperlink"/>
            <w:rFonts w:hint="eastAsia"/>
            <w:noProof/>
            <w:rtl/>
            <w:lang w:bidi="fa-IR"/>
          </w:rPr>
          <w:t>سعادت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Toc420959449 \h</w:instrText>
        </w:r>
        <w:r>
          <w:rPr>
            <w:noProof/>
            <w:webHidden/>
            <w:rtl/>
          </w:rPr>
          <w:instrText xml:space="preserve"> </w:instrText>
        </w:r>
        <w:r>
          <w:rPr>
            <w:rStyle w:val="Hyperlink"/>
            <w:noProof/>
            <w:rtl/>
          </w:rPr>
        </w:r>
        <w:r>
          <w:rPr>
            <w:rStyle w:val="Hyperlink"/>
            <w:noProof/>
            <w:rtl/>
          </w:rPr>
          <w:fldChar w:fldCharType="separate"/>
        </w:r>
        <w:r>
          <w:rPr>
            <w:noProof/>
            <w:webHidden/>
            <w:rtl/>
          </w:rPr>
          <w:t>268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0" w:history="1">
        <w:r w:rsidRPr="00BD5757">
          <w:rPr>
            <w:rStyle w:val="Hyperlink"/>
            <w:rFonts w:hint="eastAsia"/>
            <w:noProof/>
            <w:rtl/>
            <w:lang w:bidi="fa-IR"/>
          </w:rPr>
          <w:t>دانش</w:t>
        </w:r>
        <w:r w:rsidRPr="00BD5757">
          <w:rPr>
            <w:rStyle w:val="Hyperlink"/>
            <w:noProof/>
            <w:rtl/>
            <w:lang w:bidi="fa-IR"/>
          </w:rPr>
          <w:t xml:space="preserve"> </w:t>
        </w:r>
        <w:r w:rsidRPr="00BD5757">
          <w:rPr>
            <w:rStyle w:val="Hyperlink"/>
            <w:rFonts w:hint="eastAsia"/>
            <w:noProof/>
            <w:rtl/>
            <w:lang w:bidi="fa-IR"/>
          </w:rPr>
          <w:t>مف</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دانش</w:t>
        </w:r>
        <w:r w:rsidRPr="00BD5757">
          <w:rPr>
            <w:rStyle w:val="Hyperlink"/>
            <w:noProof/>
            <w:rtl/>
            <w:lang w:bidi="fa-IR"/>
          </w:rPr>
          <w:t xml:space="preserve"> </w:t>
        </w:r>
        <w:r w:rsidRPr="00BD5757">
          <w:rPr>
            <w:rStyle w:val="Hyperlink"/>
            <w:rFonts w:hint="eastAsia"/>
            <w:noProof/>
            <w:rtl/>
            <w:lang w:bidi="fa-IR"/>
          </w:rPr>
          <w:t>مضر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Toc420959450 \h</w:instrText>
        </w:r>
        <w:r>
          <w:rPr>
            <w:noProof/>
            <w:webHidden/>
            <w:rtl/>
          </w:rPr>
          <w:instrText xml:space="preserve"> </w:instrText>
        </w:r>
        <w:r>
          <w:rPr>
            <w:rStyle w:val="Hyperlink"/>
            <w:noProof/>
            <w:rtl/>
          </w:rPr>
        </w:r>
        <w:r>
          <w:rPr>
            <w:rStyle w:val="Hyperlink"/>
            <w:noProof/>
            <w:rtl/>
          </w:rPr>
          <w:fldChar w:fldCharType="separate"/>
        </w:r>
        <w:r>
          <w:rPr>
            <w:noProof/>
            <w:webHidden/>
            <w:rtl/>
          </w:rPr>
          <w:t>269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1" w:history="1">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دانش</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معلومات</w:t>
        </w:r>
        <w:r w:rsidRPr="00BD5757">
          <w:rPr>
            <w:rStyle w:val="Hyperlink"/>
            <w:rFonts w:hint="eastAsia"/>
            <w:noProof/>
            <w:lang w:bidi="fa-IR"/>
          </w:rPr>
          <w:t>‌</w:t>
        </w:r>
        <w:r w:rsidRPr="00BD5757">
          <w:rPr>
            <w:rStyle w:val="Hyperlink"/>
            <w:rFonts w:hint="eastAsia"/>
            <w:noProof/>
            <w:rtl/>
            <w:lang w:bidi="fa-IR"/>
          </w:rPr>
          <w:t>ات</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فزا</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Toc420959451 \h</w:instrText>
        </w:r>
        <w:r>
          <w:rPr>
            <w:noProof/>
            <w:webHidden/>
            <w:rtl/>
          </w:rPr>
          <w:instrText xml:space="preserve"> </w:instrText>
        </w:r>
        <w:r>
          <w:rPr>
            <w:rStyle w:val="Hyperlink"/>
            <w:noProof/>
            <w:rtl/>
          </w:rPr>
        </w:r>
        <w:r>
          <w:rPr>
            <w:rStyle w:val="Hyperlink"/>
            <w:noProof/>
            <w:rtl/>
          </w:rPr>
          <w:fldChar w:fldCharType="separate"/>
        </w:r>
        <w:r>
          <w:rPr>
            <w:noProof/>
            <w:webHidden/>
            <w:rtl/>
          </w:rPr>
          <w:t>271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2" w:history="1">
        <w:r w:rsidRPr="00BD5757">
          <w:rPr>
            <w:rStyle w:val="Hyperlink"/>
            <w:rFonts w:hint="eastAsia"/>
            <w:noProof/>
            <w:rtl/>
            <w:lang w:bidi="fa-IR"/>
          </w:rPr>
          <w:t>خودت</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محاسبه</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Toc420959452 \h</w:instrText>
        </w:r>
        <w:r>
          <w:rPr>
            <w:noProof/>
            <w:webHidden/>
            <w:rtl/>
          </w:rPr>
          <w:instrText xml:space="preserve"> </w:instrText>
        </w:r>
        <w:r>
          <w:rPr>
            <w:rStyle w:val="Hyperlink"/>
            <w:noProof/>
            <w:rtl/>
          </w:rPr>
        </w:r>
        <w:r>
          <w:rPr>
            <w:rStyle w:val="Hyperlink"/>
            <w:noProof/>
            <w:rtl/>
          </w:rPr>
          <w:fldChar w:fldCharType="separate"/>
        </w:r>
        <w:r>
          <w:rPr>
            <w:noProof/>
            <w:webHidden/>
            <w:rtl/>
          </w:rPr>
          <w:t>272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3" w:history="1">
        <w:r w:rsidRPr="00BD5757">
          <w:rPr>
            <w:rStyle w:val="Hyperlink"/>
            <w:rFonts w:hint="eastAsia"/>
            <w:noProof/>
            <w:rtl/>
            <w:lang w:bidi="fa-IR"/>
          </w:rPr>
          <w:t>احت</w:t>
        </w:r>
        <w:r w:rsidRPr="00BD5757">
          <w:rPr>
            <w:rStyle w:val="Hyperlink"/>
            <w:rFonts w:hint="cs"/>
            <w:noProof/>
            <w:rtl/>
            <w:lang w:bidi="fa-IR"/>
          </w:rPr>
          <w:t>ی</w:t>
        </w:r>
        <w:r w:rsidRPr="00BD5757">
          <w:rPr>
            <w:rStyle w:val="Hyperlink"/>
            <w:rFonts w:hint="eastAsia"/>
            <w:noProof/>
            <w:rtl/>
            <w:lang w:bidi="fa-IR"/>
          </w:rPr>
          <w:t>اط</w:t>
        </w:r>
        <w:r w:rsidRPr="00BD5757">
          <w:rPr>
            <w:rStyle w:val="Hyperlink"/>
            <w:noProof/>
            <w:rtl/>
            <w:lang w:bidi="fa-IR"/>
          </w:rPr>
          <w:t xml:space="preserve"> </w:t>
        </w:r>
        <w:r w:rsidRPr="00BD5757">
          <w:rPr>
            <w:rStyle w:val="Hyperlink"/>
            <w:rFonts w:hint="eastAsia"/>
            <w:noProof/>
            <w:rtl/>
            <w:lang w:bidi="fa-IR"/>
          </w:rPr>
          <w:t>کن</w:t>
        </w:r>
        <w:r w:rsidRPr="00BD5757">
          <w:rPr>
            <w:rStyle w:val="Hyperlink"/>
            <w:rFonts w:hint="cs"/>
            <w:noProof/>
            <w:rtl/>
            <w:lang w:bidi="fa-IR"/>
          </w:rPr>
          <w:t>ی</w:t>
        </w:r>
        <w:r w:rsidRPr="00BD5757">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Toc420959453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4" w:history="1">
        <w:r w:rsidRPr="00BD5757">
          <w:rPr>
            <w:rStyle w:val="Hyperlink"/>
            <w:rFonts w:hint="eastAsia"/>
            <w:noProof/>
            <w:rtl/>
            <w:lang w:bidi="fa-IR"/>
          </w:rPr>
          <w:t>دل</w:t>
        </w:r>
        <w:r w:rsidRPr="00BD5757">
          <w:rPr>
            <w:rStyle w:val="Hyperlink"/>
            <w:noProof/>
            <w:rtl/>
            <w:lang w:bidi="fa-IR"/>
          </w:rPr>
          <w:t xml:space="preserve"> </w:t>
        </w:r>
        <w:r w:rsidRPr="00BD5757">
          <w:rPr>
            <w:rStyle w:val="Hyperlink"/>
            <w:rFonts w:hint="eastAsia"/>
            <w:noProof/>
            <w:rtl/>
            <w:lang w:bidi="fa-IR"/>
          </w:rPr>
          <w:t>مردم</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دست</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اور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Toc420959454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5"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سرزم</w:t>
        </w:r>
        <w:r w:rsidRPr="00BD5757">
          <w:rPr>
            <w:rStyle w:val="Hyperlink"/>
            <w:rFonts w:hint="cs"/>
            <w:noProof/>
            <w:rtl/>
            <w:lang w:bidi="fa-IR"/>
          </w:rPr>
          <w:t>ی</w:t>
        </w:r>
        <w:r w:rsidRPr="00BD5757">
          <w:rPr>
            <w:rStyle w:val="Hyperlink"/>
            <w:rFonts w:hint="eastAsia"/>
            <w:noProof/>
            <w:rtl/>
            <w:lang w:bidi="fa-IR"/>
          </w:rPr>
          <w:t>ن</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مختلف</w:t>
        </w:r>
        <w:r w:rsidRPr="00BD5757">
          <w:rPr>
            <w:rStyle w:val="Hyperlink"/>
            <w:noProof/>
            <w:rtl/>
            <w:lang w:bidi="fa-IR"/>
          </w:rPr>
          <w:t xml:space="preserve"> </w:t>
        </w:r>
        <w:r w:rsidRPr="00BD5757">
          <w:rPr>
            <w:rStyle w:val="Hyperlink"/>
            <w:rFonts w:hint="eastAsia"/>
            <w:noProof/>
            <w:rtl/>
            <w:lang w:bidi="fa-IR"/>
          </w:rPr>
          <w:t>سفر</w:t>
        </w:r>
        <w:r w:rsidRPr="00BD5757">
          <w:rPr>
            <w:rStyle w:val="Hyperlink"/>
            <w:noProof/>
            <w:rtl/>
            <w:lang w:bidi="fa-IR"/>
          </w:rPr>
          <w:t xml:space="preserve"> </w:t>
        </w:r>
        <w:r w:rsidRPr="00BD5757">
          <w:rPr>
            <w:rStyle w:val="Hyperlink"/>
            <w:rFonts w:hint="eastAsia"/>
            <w:noProof/>
            <w:rtl/>
            <w:lang w:bidi="fa-IR"/>
          </w:rPr>
          <w:t>کن</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نشانه‌ها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قدرت</w:t>
        </w:r>
        <w:r w:rsidRPr="00BD5757">
          <w:rPr>
            <w:rStyle w:val="Hyperlink"/>
            <w:rFonts w:cs="Times New Roman"/>
            <w:noProof/>
            <w:rtl/>
            <w:lang w:bidi="fa-IR"/>
          </w:rPr>
          <w:t> </w:t>
        </w:r>
        <w:r w:rsidRPr="00BD5757">
          <w:rPr>
            <w:rStyle w:val="Hyperlink"/>
            <w:rFonts w:hint="eastAsia"/>
            <w:noProof/>
            <w:rtl/>
            <w:lang w:bidi="fa-IR"/>
          </w:rPr>
          <w:t>خدا</w:t>
        </w:r>
        <w:r w:rsidRPr="00BD5757">
          <w:rPr>
            <w:rStyle w:val="Hyperlink"/>
            <w:rFonts w:cs="Times New Roman"/>
            <w:noProof/>
            <w:rtl/>
            <w:lang w:bidi="fa-IR"/>
          </w:rPr>
          <w:t> </w:t>
        </w:r>
        <w:r w:rsidRPr="00BD5757">
          <w:rPr>
            <w:rStyle w:val="Hyperlink"/>
            <w:rFonts w:hint="eastAsia"/>
            <w:noProof/>
            <w:rtl/>
            <w:lang w:bidi="fa-IR"/>
          </w:rPr>
          <w:t>را</w:t>
        </w:r>
        <w:r w:rsidRPr="00BD5757">
          <w:rPr>
            <w:rStyle w:val="Hyperlink"/>
            <w:rFonts w:cs="Times New Roman"/>
            <w:noProof/>
            <w:rtl/>
            <w:lang w:bidi="fa-IR"/>
          </w:rPr>
          <w:t> </w:t>
        </w:r>
        <w:r w:rsidRPr="00BD5757">
          <w:rPr>
            <w:rStyle w:val="Hyperlink"/>
            <w:rFonts w:hint="eastAsia"/>
            <w:noProof/>
            <w:rtl/>
            <w:lang w:bidi="fa-IR"/>
          </w:rPr>
          <w:t>بب</w:t>
        </w:r>
        <w:r w:rsidRPr="00BD5757">
          <w:rPr>
            <w:rStyle w:val="Hyperlink"/>
            <w:rFonts w:hint="cs"/>
            <w:noProof/>
            <w:rtl/>
            <w:lang w:bidi="fa-IR"/>
          </w:rPr>
          <w:t>ی</w:t>
        </w:r>
        <w:r w:rsidRPr="00BD5757">
          <w:rPr>
            <w:rStyle w:val="Hyperlink"/>
            <w:rFonts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Toc420959455 \h</w:instrText>
        </w:r>
        <w:r>
          <w:rPr>
            <w:noProof/>
            <w:webHidden/>
            <w:rtl/>
          </w:rPr>
          <w:instrText xml:space="preserve"> </w:instrText>
        </w:r>
        <w:r>
          <w:rPr>
            <w:rStyle w:val="Hyperlink"/>
            <w:noProof/>
            <w:rtl/>
          </w:rPr>
        </w:r>
        <w:r>
          <w:rPr>
            <w:rStyle w:val="Hyperlink"/>
            <w:noProof/>
            <w:rtl/>
          </w:rPr>
          <w:fldChar w:fldCharType="separate"/>
        </w:r>
        <w:r>
          <w:rPr>
            <w:noProof/>
            <w:webHidden/>
            <w:rtl/>
          </w:rPr>
          <w:t>274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6" w:history="1">
        <w:r w:rsidRPr="00BD5757">
          <w:rPr>
            <w:rStyle w:val="Hyperlink"/>
            <w:rFonts w:hint="eastAsia"/>
            <w:noProof/>
            <w:rtl/>
            <w:lang w:bidi="fa-IR"/>
          </w:rPr>
          <w:t>تهجد</w:t>
        </w:r>
        <w:r w:rsidRPr="00BD5757">
          <w:rPr>
            <w:rStyle w:val="Hyperlink"/>
            <w:noProof/>
            <w:rtl/>
            <w:lang w:bidi="fa-IR"/>
          </w:rPr>
          <w:t xml:space="preserve"> </w:t>
        </w:r>
        <w:r w:rsidRPr="00BD5757">
          <w:rPr>
            <w:rStyle w:val="Hyperlink"/>
            <w:rFonts w:hint="eastAsia"/>
            <w:noProof/>
            <w:rtl/>
            <w:lang w:bidi="fa-IR"/>
          </w:rPr>
          <w:t>بگزار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Toc420959456 \h</w:instrText>
        </w:r>
        <w:r>
          <w:rPr>
            <w:noProof/>
            <w:webHidden/>
            <w:rtl/>
          </w:rPr>
          <w:instrText xml:space="preserve"> </w:instrText>
        </w:r>
        <w:r>
          <w:rPr>
            <w:rStyle w:val="Hyperlink"/>
            <w:noProof/>
            <w:rtl/>
          </w:rPr>
        </w:r>
        <w:r>
          <w:rPr>
            <w:rStyle w:val="Hyperlink"/>
            <w:noProof/>
            <w:rtl/>
          </w:rPr>
          <w:fldChar w:fldCharType="separate"/>
        </w:r>
        <w:r>
          <w:rPr>
            <w:noProof/>
            <w:webHidden/>
            <w:rtl/>
          </w:rPr>
          <w:t>275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7"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Toc420959457 \h</w:instrText>
        </w:r>
        <w:r>
          <w:rPr>
            <w:noProof/>
            <w:webHidden/>
            <w:rtl/>
          </w:rPr>
          <w:instrText xml:space="preserve"> </w:instrText>
        </w:r>
        <w:r>
          <w:rPr>
            <w:rStyle w:val="Hyperlink"/>
            <w:noProof/>
            <w:rtl/>
          </w:rPr>
        </w:r>
        <w:r>
          <w:rPr>
            <w:rStyle w:val="Hyperlink"/>
            <w:noProof/>
            <w:rtl/>
          </w:rPr>
          <w:fldChar w:fldCharType="separate"/>
        </w:r>
        <w:r>
          <w:rPr>
            <w:noProof/>
            <w:webHidden/>
            <w:rtl/>
          </w:rPr>
          <w:t>276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8" w:history="1">
        <w:r w:rsidRPr="00BD5757">
          <w:rPr>
            <w:rStyle w:val="Hyperlink"/>
            <w:rFonts w:hint="eastAsia"/>
            <w:noProof/>
            <w:rtl/>
            <w:lang w:bidi="fa-IR"/>
          </w:rPr>
          <w:t>ق</w:t>
        </w:r>
        <w:r w:rsidRPr="00BD5757">
          <w:rPr>
            <w:rStyle w:val="Hyperlink"/>
            <w:rFonts w:hint="cs"/>
            <w:noProof/>
            <w:rtl/>
            <w:lang w:bidi="fa-IR"/>
          </w:rPr>
          <w:t>ی</w:t>
        </w:r>
        <w:r w:rsidRPr="00BD5757">
          <w:rPr>
            <w:rStyle w:val="Hyperlink"/>
            <w:rFonts w:hint="eastAsia"/>
            <w:noProof/>
            <w:rtl/>
            <w:lang w:bidi="fa-IR"/>
          </w:rPr>
          <w:t>مت</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بهشت</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Toc420959458 \h</w:instrText>
        </w:r>
        <w:r>
          <w:rPr>
            <w:noProof/>
            <w:webHidden/>
            <w:rtl/>
          </w:rPr>
          <w:instrText xml:space="preserve"> </w:instrText>
        </w:r>
        <w:r>
          <w:rPr>
            <w:rStyle w:val="Hyperlink"/>
            <w:noProof/>
            <w:rtl/>
          </w:rPr>
        </w:r>
        <w:r>
          <w:rPr>
            <w:rStyle w:val="Hyperlink"/>
            <w:noProof/>
            <w:rtl/>
          </w:rPr>
          <w:fldChar w:fldCharType="separate"/>
        </w:r>
        <w:r>
          <w:rPr>
            <w:noProof/>
            <w:webHidden/>
            <w:rtl/>
          </w:rPr>
          <w:t>277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59" w:history="1">
        <w:r w:rsidRPr="00BD5757">
          <w:rPr>
            <w:rStyle w:val="Hyperlink"/>
            <w:rFonts w:hint="eastAsia"/>
            <w:noProof/>
            <w:rtl/>
            <w:lang w:bidi="fa-IR"/>
          </w:rPr>
          <w:t>محبت</w:t>
        </w:r>
        <w:r w:rsidRPr="00BD5757">
          <w:rPr>
            <w:rStyle w:val="Hyperlink"/>
            <w:noProof/>
            <w:rtl/>
            <w:lang w:bidi="fa-IR"/>
          </w:rPr>
          <w:t xml:space="preserve"> </w:t>
        </w:r>
        <w:r w:rsidRPr="00BD5757">
          <w:rPr>
            <w:rStyle w:val="Hyperlink"/>
            <w:rFonts w:hint="eastAsia"/>
            <w:noProof/>
            <w:rtl/>
            <w:lang w:bidi="fa-IR"/>
          </w:rPr>
          <w:t>واقع</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Toc420959459 \h</w:instrText>
        </w:r>
        <w:r>
          <w:rPr>
            <w:noProof/>
            <w:webHidden/>
            <w:rtl/>
          </w:rPr>
          <w:instrText xml:space="preserve"> </w:instrText>
        </w:r>
        <w:r>
          <w:rPr>
            <w:rStyle w:val="Hyperlink"/>
            <w:noProof/>
            <w:rtl/>
          </w:rPr>
        </w:r>
        <w:r>
          <w:rPr>
            <w:rStyle w:val="Hyperlink"/>
            <w:noProof/>
            <w:rtl/>
          </w:rPr>
          <w:fldChar w:fldCharType="separate"/>
        </w:r>
        <w:r>
          <w:rPr>
            <w:noProof/>
            <w:webHidden/>
            <w:rtl/>
          </w:rPr>
          <w:t>278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0"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Toc420959460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1"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شر</w:t>
        </w:r>
        <w:r w:rsidRPr="00BD5757">
          <w:rPr>
            <w:rStyle w:val="Hyperlink"/>
            <w:rFonts w:hint="cs"/>
            <w:noProof/>
            <w:rtl/>
            <w:lang w:bidi="fa-IR"/>
          </w:rPr>
          <w:t>ی</w:t>
        </w:r>
        <w:r w:rsidRPr="00BD5757">
          <w:rPr>
            <w:rStyle w:val="Hyperlink"/>
            <w:rFonts w:hint="eastAsia"/>
            <w:noProof/>
            <w:rtl/>
            <w:lang w:bidi="fa-IR"/>
          </w:rPr>
          <w:t>عت،</w:t>
        </w:r>
        <w:r w:rsidRPr="00BD5757">
          <w:rPr>
            <w:rStyle w:val="Hyperlink"/>
            <w:noProof/>
            <w:rtl/>
            <w:lang w:bidi="fa-IR"/>
          </w:rPr>
          <w:t xml:space="preserve"> </w:t>
        </w:r>
        <w:r w:rsidRPr="00BD5757">
          <w:rPr>
            <w:rStyle w:val="Hyperlink"/>
            <w:rFonts w:hint="eastAsia"/>
            <w:noProof/>
            <w:rtl/>
            <w:lang w:bidi="fa-IR"/>
          </w:rPr>
          <w:t>آسان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Toc420959461 \h</w:instrText>
        </w:r>
        <w:r>
          <w:rPr>
            <w:noProof/>
            <w:webHidden/>
            <w:rtl/>
          </w:rPr>
          <w:instrText xml:space="preserve"> </w:instrText>
        </w:r>
        <w:r>
          <w:rPr>
            <w:rStyle w:val="Hyperlink"/>
            <w:noProof/>
            <w:rtl/>
          </w:rPr>
        </w:r>
        <w:r>
          <w:rPr>
            <w:rStyle w:val="Hyperlink"/>
            <w:noProof/>
            <w:rtl/>
          </w:rPr>
          <w:fldChar w:fldCharType="separate"/>
        </w:r>
        <w:r>
          <w:rPr>
            <w:noProof/>
            <w:webHidden/>
            <w:rtl/>
          </w:rPr>
          <w:t>280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2" w:history="1">
        <w:r w:rsidRPr="00BD5757">
          <w:rPr>
            <w:rStyle w:val="Hyperlink"/>
            <w:rFonts w:hint="eastAsia"/>
            <w:noProof/>
            <w:rtl/>
            <w:lang w:bidi="fa-IR"/>
          </w:rPr>
          <w:t>قواعد</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اصول</w:t>
        </w:r>
        <w:r w:rsidRPr="00BD5757">
          <w:rPr>
            <w:rStyle w:val="Hyperlink"/>
            <w:noProof/>
            <w:rtl/>
            <w:lang w:bidi="fa-IR"/>
          </w:rPr>
          <w:t xml:space="preserve"> </w:t>
        </w:r>
        <w:r w:rsidRPr="00BD5757">
          <w:rPr>
            <w:rStyle w:val="Hyperlink"/>
            <w:rFonts w:hint="eastAsia"/>
            <w:noProof/>
            <w:rtl/>
            <w:lang w:bidi="fa-IR"/>
          </w:rPr>
          <w:t>دست</w:t>
        </w:r>
        <w:r w:rsidRPr="00BD5757">
          <w:rPr>
            <w:rStyle w:val="Hyperlink"/>
            <w:rFonts w:hint="cs"/>
            <w:noProof/>
            <w:rtl/>
            <w:lang w:bidi="fa-IR"/>
          </w:rPr>
          <w:t>ی</w:t>
        </w:r>
        <w:r w:rsidRPr="00BD5757">
          <w:rPr>
            <w:rStyle w:val="Hyperlink"/>
            <w:rFonts w:hint="eastAsia"/>
            <w:noProof/>
            <w:rtl/>
            <w:lang w:bidi="fa-IR"/>
          </w:rPr>
          <w:t>اب</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آرامش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Toc420959462 \h</w:instrText>
        </w:r>
        <w:r>
          <w:rPr>
            <w:noProof/>
            <w:webHidden/>
            <w:rtl/>
          </w:rPr>
          <w:instrText xml:space="preserve"> </w:instrText>
        </w:r>
        <w:r>
          <w:rPr>
            <w:rStyle w:val="Hyperlink"/>
            <w:noProof/>
            <w:rtl/>
          </w:rPr>
        </w:r>
        <w:r>
          <w:rPr>
            <w:rStyle w:val="Hyperlink"/>
            <w:noProof/>
            <w:rtl/>
          </w:rPr>
          <w:fldChar w:fldCharType="separate"/>
        </w:r>
        <w:r>
          <w:rPr>
            <w:noProof/>
            <w:webHidden/>
            <w:rtl/>
          </w:rPr>
          <w:t>281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3"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عشق</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دلدادگ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بپره</w:t>
        </w:r>
        <w:r w:rsidRPr="00BD5757">
          <w:rPr>
            <w:rStyle w:val="Hyperlink"/>
            <w:rFonts w:hint="cs"/>
            <w:noProof/>
            <w:rtl/>
            <w:lang w:bidi="fa-IR"/>
          </w:rPr>
          <w:t>ی</w:t>
        </w:r>
        <w:r w:rsidRPr="00BD5757">
          <w:rPr>
            <w:rStyle w:val="Hyperlink"/>
            <w:rFonts w:hint="eastAsia"/>
            <w:noProof/>
            <w:rtl/>
            <w:lang w:bidi="fa-IR"/>
          </w:rPr>
          <w:t>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Toc420959463 \h</w:instrText>
        </w:r>
        <w:r>
          <w:rPr>
            <w:noProof/>
            <w:webHidden/>
            <w:rtl/>
          </w:rPr>
          <w:instrText xml:space="preserve"> </w:instrText>
        </w:r>
        <w:r>
          <w:rPr>
            <w:rStyle w:val="Hyperlink"/>
            <w:noProof/>
            <w:rtl/>
          </w:rPr>
        </w:r>
        <w:r>
          <w:rPr>
            <w:rStyle w:val="Hyperlink"/>
            <w:noProof/>
            <w:rtl/>
          </w:rPr>
          <w:fldChar w:fldCharType="separate"/>
        </w:r>
        <w:r>
          <w:rPr>
            <w:noProof/>
            <w:webHidden/>
            <w:rtl/>
          </w:rPr>
          <w:t>282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4" w:history="1">
        <w:r w:rsidRPr="00BD5757">
          <w:rPr>
            <w:rStyle w:val="Hyperlink"/>
            <w:rFonts w:hint="eastAsia"/>
            <w:noProof/>
            <w:rtl/>
            <w:lang w:bidi="fa-IR"/>
          </w:rPr>
          <w:t>حقوق</w:t>
        </w:r>
        <w:r w:rsidRPr="00BD5757">
          <w:rPr>
            <w:rStyle w:val="Hyperlink"/>
            <w:noProof/>
            <w:rtl/>
            <w:lang w:bidi="fa-IR"/>
          </w:rPr>
          <w:t xml:space="preserve"> </w:t>
        </w:r>
        <w:r w:rsidRPr="00BD5757">
          <w:rPr>
            <w:rStyle w:val="Hyperlink"/>
            <w:rFonts w:hint="eastAsia"/>
            <w:noProof/>
            <w:rtl/>
            <w:lang w:bidi="fa-IR"/>
          </w:rPr>
          <w:t>برادر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Toc420959464 \h</w:instrText>
        </w:r>
        <w:r>
          <w:rPr>
            <w:noProof/>
            <w:webHidden/>
            <w:rtl/>
          </w:rPr>
          <w:instrText xml:space="preserve"> </w:instrText>
        </w:r>
        <w:r>
          <w:rPr>
            <w:rStyle w:val="Hyperlink"/>
            <w:noProof/>
            <w:rtl/>
          </w:rPr>
        </w:r>
        <w:r>
          <w:rPr>
            <w:rStyle w:val="Hyperlink"/>
            <w:noProof/>
            <w:rtl/>
          </w:rPr>
          <w:fldChar w:fldCharType="separate"/>
        </w:r>
        <w:r>
          <w:rPr>
            <w:noProof/>
            <w:webHidden/>
            <w:rtl/>
          </w:rPr>
          <w:t>284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5" w:history="1">
        <w:r w:rsidRPr="00BD5757">
          <w:rPr>
            <w:rStyle w:val="Hyperlink"/>
            <w:rFonts w:hint="eastAsia"/>
            <w:noProof/>
            <w:rtl/>
            <w:lang w:bidi="fa-IR"/>
          </w:rPr>
          <w:t>ارتکاب</w:t>
        </w:r>
        <w:r w:rsidRPr="00BD5757">
          <w:rPr>
            <w:rStyle w:val="Hyperlink"/>
            <w:noProof/>
            <w:rtl/>
            <w:lang w:bidi="fa-IR"/>
          </w:rPr>
          <w:t xml:space="preserve"> </w:t>
        </w:r>
        <w:r w:rsidRPr="00BD5757">
          <w:rPr>
            <w:rStyle w:val="Hyperlink"/>
            <w:rFonts w:hint="eastAsia"/>
            <w:noProof/>
            <w:rtl/>
            <w:lang w:bidi="fa-IR"/>
          </w:rPr>
          <w:t>گناه</w:t>
        </w:r>
        <w:r w:rsidRPr="00BD5757">
          <w:rPr>
            <w:rStyle w:val="Hyperlink"/>
            <w:noProof/>
            <w:rtl/>
            <w:lang w:bidi="fa-IR"/>
          </w:rPr>
          <w:t xml:space="preserve"> </w:t>
        </w:r>
        <w:r w:rsidRPr="00BD5757">
          <w:rPr>
            <w:rStyle w:val="Hyperlink"/>
            <w:rFonts w:hint="eastAsia"/>
            <w:noProof/>
            <w:rtl/>
            <w:lang w:bidi="fa-IR"/>
          </w:rPr>
          <w:t>اسرار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دارد؛</w:t>
        </w:r>
        <w:r w:rsidRPr="00BD5757">
          <w:rPr>
            <w:rStyle w:val="Hyperlink"/>
            <w:noProof/>
            <w:rtl/>
            <w:lang w:bidi="fa-IR"/>
          </w:rPr>
          <w:t xml:space="preserve"> </w:t>
        </w:r>
        <w:r w:rsidRPr="00BD5757">
          <w:rPr>
            <w:rStyle w:val="Hyperlink"/>
            <w:rFonts w:hint="eastAsia"/>
            <w:noProof/>
            <w:rtl/>
            <w:lang w:bidi="fa-IR"/>
          </w:rPr>
          <w:t>ول</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مرتکب</w:t>
        </w:r>
        <w:r w:rsidRPr="00BD5757">
          <w:rPr>
            <w:rStyle w:val="Hyperlink"/>
            <w:noProof/>
            <w:rtl/>
            <w:lang w:bidi="fa-IR"/>
          </w:rPr>
          <w:t xml:space="preserve"> </w:t>
        </w:r>
        <w:r w:rsidRPr="00BD5757">
          <w:rPr>
            <w:rStyle w:val="Hyperlink"/>
            <w:rFonts w:hint="eastAsia"/>
            <w:noProof/>
            <w:rtl/>
            <w:lang w:bidi="fa-IR"/>
          </w:rPr>
          <w:t>گناه</w:t>
        </w:r>
        <w:r w:rsidRPr="00BD5757">
          <w:rPr>
            <w:rStyle w:val="Hyperlink"/>
            <w:noProof/>
            <w:rtl/>
            <w:lang w:bidi="fa-IR"/>
          </w:rPr>
          <w:t xml:space="preserve"> </w:t>
        </w:r>
        <w:r w:rsidRPr="00BD5757">
          <w:rPr>
            <w:rStyle w:val="Hyperlink"/>
            <w:rFonts w:hint="eastAsia"/>
            <w:noProof/>
            <w:rtl/>
            <w:lang w:bidi="fa-IR"/>
          </w:rPr>
          <w:t>مشو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Toc420959465 \h</w:instrText>
        </w:r>
        <w:r>
          <w:rPr>
            <w:noProof/>
            <w:webHidden/>
            <w:rtl/>
          </w:rPr>
          <w:instrText xml:space="preserve"> </w:instrText>
        </w:r>
        <w:r>
          <w:rPr>
            <w:rStyle w:val="Hyperlink"/>
            <w:noProof/>
            <w:rtl/>
          </w:rPr>
        </w:r>
        <w:r>
          <w:rPr>
            <w:rStyle w:val="Hyperlink"/>
            <w:noProof/>
            <w:rtl/>
          </w:rPr>
          <w:fldChar w:fldCharType="separate"/>
        </w:r>
        <w:r>
          <w:rPr>
            <w:noProof/>
            <w:webHidden/>
            <w:rtl/>
          </w:rPr>
          <w:t>285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6"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دنبال</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برو،</w:t>
        </w:r>
        <w:r w:rsidRPr="00BD5757">
          <w:rPr>
            <w:rStyle w:val="Hyperlink"/>
            <w:noProof/>
            <w:rtl/>
            <w:lang w:bidi="fa-IR"/>
          </w:rPr>
          <w:t xml:space="preserve"> </w:t>
        </w:r>
        <w:r w:rsidRPr="00BD5757">
          <w:rPr>
            <w:rStyle w:val="Hyperlink"/>
            <w:rFonts w:hint="eastAsia"/>
            <w:noProof/>
            <w:rtl/>
            <w:lang w:bidi="fa-IR"/>
          </w:rPr>
          <w:t>اما</w:t>
        </w:r>
        <w:r w:rsidRPr="00BD5757">
          <w:rPr>
            <w:rStyle w:val="Hyperlink"/>
            <w:noProof/>
            <w:rtl/>
            <w:lang w:bidi="fa-IR"/>
          </w:rPr>
          <w:t xml:space="preserve"> </w:t>
        </w:r>
        <w:r w:rsidRPr="00BD5757">
          <w:rPr>
            <w:rStyle w:val="Hyperlink"/>
            <w:rFonts w:hint="eastAsia"/>
            <w:noProof/>
            <w:rtl/>
            <w:lang w:bidi="fa-IR"/>
          </w:rPr>
          <w:t>آزمند</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Toc420959466 \h</w:instrText>
        </w:r>
        <w:r>
          <w:rPr>
            <w:noProof/>
            <w:webHidden/>
            <w:rtl/>
          </w:rPr>
          <w:instrText xml:space="preserve"> </w:instrText>
        </w:r>
        <w:r>
          <w:rPr>
            <w:rStyle w:val="Hyperlink"/>
            <w:noProof/>
            <w:rtl/>
          </w:rPr>
        </w:r>
        <w:r>
          <w:rPr>
            <w:rStyle w:val="Hyperlink"/>
            <w:noProof/>
            <w:rtl/>
          </w:rPr>
          <w:fldChar w:fldCharType="separate"/>
        </w:r>
        <w:r>
          <w:rPr>
            <w:noProof/>
            <w:webHidden/>
            <w:rtl/>
          </w:rPr>
          <w:t>285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7"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Toc420959467 \h</w:instrText>
        </w:r>
        <w:r>
          <w:rPr>
            <w:noProof/>
            <w:webHidden/>
            <w:rtl/>
          </w:rPr>
          <w:instrText xml:space="preserve"> </w:instrText>
        </w:r>
        <w:r>
          <w:rPr>
            <w:rStyle w:val="Hyperlink"/>
            <w:noProof/>
            <w:rtl/>
          </w:rPr>
        </w:r>
        <w:r>
          <w:rPr>
            <w:rStyle w:val="Hyperlink"/>
            <w:noProof/>
            <w:rtl/>
          </w:rPr>
          <w:fldChar w:fldCharType="separate"/>
        </w:r>
        <w:r>
          <w:rPr>
            <w:noProof/>
            <w:webHidden/>
            <w:rtl/>
          </w:rPr>
          <w:t>287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8" w:history="1">
        <w:r w:rsidRPr="00BD5757">
          <w:rPr>
            <w:rStyle w:val="Hyperlink"/>
            <w:rFonts w:hint="eastAsia"/>
            <w:noProof/>
            <w:rtl/>
            <w:lang w:bidi="fa-IR"/>
          </w:rPr>
          <w:t>شر</w:t>
        </w:r>
        <w:r w:rsidRPr="00BD5757">
          <w:rPr>
            <w:rStyle w:val="Hyperlink"/>
            <w:rFonts w:hint="cs"/>
            <w:noProof/>
            <w:rtl/>
            <w:lang w:bidi="fa-IR"/>
          </w:rPr>
          <w:t>ی</w:t>
        </w:r>
        <w:r w:rsidRPr="00BD5757">
          <w:rPr>
            <w:rStyle w:val="Hyperlink"/>
            <w:rFonts w:hint="eastAsia"/>
            <w:noProof/>
            <w:rtl/>
            <w:lang w:bidi="fa-IR"/>
          </w:rPr>
          <w:t>عت</w:t>
        </w:r>
        <w:r w:rsidRPr="00BD5757">
          <w:rPr>
            <w:rStyle w:val="Hyperlink"/>
            <w:noProof/>
            <w:rtl/>
            <w:lang w:bidi="fa-IR"/>
          </w:rPr>
          <w:t xml:space="preserve"> </w:t>
        </w:r>
        <w:r w:rsidRPr="00BD5757">
          <w:rPr>
            <w:rStyle w:val="Hyperlink"/>
            <w:rFonts w:hint="eastAsia"/>
            <w:noProof/>
            <w:rtl/>
            <w:lang w:bidi="fa-IR"/>
          </w:rPr>
          <w:t>آسان</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Toc420959468 \h</w:instrText>
        </w:r>
        <w:r>
          <w:rPr>
            <w:noProof/>
            <w:webHidden/>
            <w:rtl/>
          </w:rPr>
          <w:instrText xml:space="preserve"> </w:instrText>
        </w:r>
        <w:r>
          <w:rPr>
            <w:rStyle w:val="Hyperlink"/>
            <w:noProof/>
            <w:rtl/>
          </w:rPr>
        </w:r>
        <w:r>
          <w:rPr>
            <w:rStyle w:val="Hyperlink"/>
            <w:noProof/>
            <w:rtl/>
          </w:rPr>
          <w:fldChar w:fldCharType="separate"/>
        </w:r>
        <w:r>
          <w:rPr>
            <w:noProof/>
            <w:webHidden/>
            <w:rtl/>
          </w:rPr>
          <w:t>287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69" w:history="1">
        <w:r w:rsidRPr="00BD5757">
          <w:rPr>
            <w:rStyle w:val="Hyperlink"/>
            <w:rFonts w:ascii="Traditional Arabic" w:hAnsi="Traditional Arabic" w:cs="Traditional Arabic"/>
            <w:b/>
            <w:noProof/>
            <w:rtl/>
            <w:lang w:bidi="fa-IR"/>
          </w:rPr>
          <w:t>﴿</w:t>
        </w:r>
        <w:r w:rsidRPr="00BD5757">
          <w:rPr>
            <w:rStyle w:val="Hyperlink"/>
            <w:rFonts w:cs="KFGQPC Uthmanic Script HAFS" w:hint="eastAsia"/>
            <w:b/>
            <w:noProof/>
            <w:rtl/>
            <w:lang w:bidi="fa-IR"/>
          </w:rPr>
          <w:t>لَا</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تَخَفۡ</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إِنَّكَ</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أَنتَ</w:t>
        </w:r>
        <w:r w:rsidRPr="00BD5757">
          <w:rPr>
            <w:rStyle w:val="Hyperlink"/>
            <w:rFonts w:cs="KFGQPC Uthmanic Script HAFS"/>
            <w:b/>
            <w:noProof/>
            <w:rtl/>
            <w:lang w:bidi="fa-IR"/>
          </w:rPr>
          <w:t xml:space="preserve"> </w:t>
        </w:r>
        <w:r w:rsidRPr="00BD5757">
          <w:rPr>
            <w:rStyle w:val="Hyperlink"/>
            <w:rFonts w:cs="KFGQPC Uthmanic Script HAFS" w:hint="cs"/>
            <w:b/>
            <w:noProof/>
            <w:rtl/>
            <w:lang w:bidi="fa-IR"/>
          </w:rPr>
          <w:t>ٱ</w:t>
        </w:r>
        <w:r w:rsidRPr="00BD5757">
          <w:rPr>
            <w:rStyle w:val="Hyperlink"/>
            <w:rFonts w:cs="KFGQPC Uthmanic Script HAFS" w:hint="eastAsia"/>
            <w:b/>
            <w:noProof/>
            <w:rtl/>
            <w:lang w:bidi="fa-IR"/>
          </w:rPr>
          <w:t>لۡأَعۡلَىٰ</w:t>
        </w:r>
        <w:r w:rsidRPr="00BD5757">
          <w:rPr>
            <w:rStyle w:val="Hyperlink"/>
            <w:rFonts w:cs="KFGQPC Uthmanic Script HAFS"/>
            <w:b/>
            <w:noProof/>
            <w:rtl/>
            <w:lang w:bidi="fa-IR"/>
          </w:rPr>
          <w:t xml:space="preserve"> ٦٨</w:t>
        </w:r>
        <w:r w:rsidRPr="00BD5757">
          <w:rPr>
            <w:rStyle w:val="Hyperlink"/>
            <w:rFonts w:ascii="Traditional Arabic" w:hAnsi="Traditional Arabic" w:cs="Traditional Arabic"/>
            <w:b/>
            <w:noProof/>
            <w:rtl/>
            <w:lang w:bidi="fa-IR"/>
          </w:rPr>
          <w:t>﴾</w:t>
        </w:r>
        <w:r w:rsidRPr="00BD5757">
          <w:rPr>
            <w:rStyle w:val="Hyperlink"/>
            <w:rFonts w:ascii="Traditional Arabic" w:hAnsi="Traditional Arabic" w:cs="Traditional Arabic"/>
            <w:noProof/>
            <w:rtl/>
            <w:lang w:bidi="fa-IR"/>
          </w:rPr>
          <w:t xml:space="preserve"> </w:t>
        </w:r>
        <w:r w:rsidRPr="00BD5757">
          <w:rPr>
            <w:rStyle w:val="Hyperlink"/>
            <w:rFonts w:hint="eastAsia"/>
            <w:noProof/>
            <w:rtl/>
            <w:lang w:bidi="fa-IR"/>
          </w:rPr>
          <w:t>مترس</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برتر</w:t>
        </w:r>
        <w:r w:rsidRPr="00BD5757">
          <w:rPr>
            <w:rStyle w:val="Hyperlink"/>
            <w:noProof/>
            <w:rtl/>
            <w:lang w:bidi="fa-IR"/>
          </w:rPr>
          <w:t xml:space="preserve"> </w:t>
        </w:r>
        <w:r w:rsidRPr="00BD5757">
          <w:rPr>
            <w:rStyle w:val="Hyperlink"/>
            <w:rFonts w:hint="eastAsia"/>
            <w:noProof/>
            <w:rtl/>
            <w:lang w:bidi="fa-IR"/>
          </w:rPr>
          <w:t>هست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Toc420959469 \h</w:instrText>
        </w:r>
        <w:r>
          <w:rPr>
            <w:noProof/>
            <w:webHidden/>
            <w:rtl/>
          </w:rPr>
          <w:instrText xml:space="preserve"> </w:instrText>
        </w:r>
        <w:r>
          <w:rPr>
            <w:rStyle w:val="Hyperlink"/>
            <w:noProof/>
            <w:rtl/>
          </w:rPr>
        </w:r>
        <w:r>
          <w:rPr>
            <w:rStyle w:val="Hyperlink"/>
            <w:noProof/>
            <w:rtl/>
          </w:rPr>
          <w:fldChar w:fldCharType="separate"/>
        </w:r>
        <w:r>
          <w:rPr>
            <w:noProof/>
            <w:webHidden/>
            <w:rtl/>
          </w:rPr>
          <w:t>288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0"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چهار</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w:t>
        </w:r>
        <w:r w:rsidRPr="00BD5757">
          <w:rPr>
            <w:rStyle w:val="Hyperlink"/>
            <w:noProof/>
            <w:rtl/>
            <w:lang w:bidi="fa-IR"/>
          </w:rPr>
          <w:t xml:space="preserve"> </w:t>
        </w:r>
        <w:r w:rsidRPr="00BD5757">
          <w:rPr>
            <w:rStyle w:val="Hyperlink"/>
            <w:rFonts w:hint="eastAsia"/>
            <w:noProof/>
            <w:rtl/>
            <w:lang w:bidi="fa-IR"/>
          </w:rPr>
          <w:t>پره</w:t>
        </w:r>
        <w:r w:rsidRPr="00BD5757">
          <w:rPr>
            <w:rStyle w:val="Hyperlink"/>
            <w:rFonts w:hint="cs"/>
            <w:noProof/>
            <w:rtl/>
            <w:lang w:bidi="fa-IR"/>
          </w:rPr>
          <w:t>ی</w:t>
        </w:r>
        <w:r w:rsidRPr="00BD5757">
          <w:rPr>
            <w:rStyle w:val="Hyperlink"/>
            <w:rFonts w:hint="eastAsia"/>
            <w:noProof/>
            <w:rtl/>
            <w:lang w:bidi="fa-IR"/>
          </w:rPr>
          <w:t>ز</w:t>
        </w:r>
        <w:r w:rsidRPr="00BD5757">
          <w:rPr>
            <w:rStyle w:val="Hyperlink"/>
            <w:noProof/>
            <w:rtl/>
            <w:lang w:bidi="fa-IR"/>
          </w:rPr>
          <w:t xml:space="preserve"> </w:t>
        </w:r>
        <w:r w:rsidRPr="00BD5757">
          <w:rPr>
            <w:rStyle w:val="Hyperlink"/>
            <w:rFonts w:hint="eastAsia"/>
            <w:noProof/>
            <w:rtl/>
            <w:lang w:bidi="fa-IR"/>
          </w:rPr>
          <w:t>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Toc420959470 \h</w:instrText>
        </w:r>
        <w:r>
          <w:rPr>
            <w:noProof/>
            <w:webHidden/>
            <w:rtl/>
          </w:rPr>
          <w:instrText xml:space="preserve"> </w:instrText>
        </w:r>
        <w:r>
          <w:rPr>
            <w:rStyle w:val="Hyperlink"/>
            <w:noProof/>
            <w:rtl/>
          </w:rPr>
        </w:r>
        <w:r>
          <w:rPr>
            <w:rStyle w:val="Hyperlink"/>
            <w:noProof/>
            <w:rtl/>
          </w:rPr>
          <w:fldChar w:fldCharType="separate"/>
        </w:r>
        <w:r>
          <w:rPr>
            <w:noProof/>
            <w:webHidden/>
            <w:rtl/>
          </w:rPr>
          <w:t>289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1"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پناه</w:t>
        </w:r>
        <w:r w:rsidRPr="00BD5757">
          <w:rPr>
            <w:rStyle w:val="Hyperlink"/>
            <w:noProof/>
            <w:rtl/>
            <w:lang w:bidi="fa-IR"/>
          </w:rPr>
          <w:t xml:space="preserve"> </w:t>
        </w:r>
        <w:r w:rsidRPr="00BD5757">
          <w:rPr>
            <w:rStyle w:val="Hyperlink"/>
            <w:rFonts w:hint="eastAsia"/>
            <w:noProof/>
            <w:rtl/>
            <w:lang w:bidi="fa-IR"/>
          </w:rPr>
          <w:t>پروردگارت،</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rtl/>
            <w:lang w:bidi="fa-IR"/>
          </w:rPr>
          <w:t>ارام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Toc420959471 \h</w:instrText>
        </w:r>
        <w:r>
          <w:rPr>
            <w:noProof/>
            <w:webHidden/>
            <w:rtl/>
          </w:rPr>
          <w:instrText xml:space="preserve"> </w:instrText>
        </w:r>
        <w:r>
          <w:rPr>
            <w:rStyle w:val="Hyperlink"/>
            <w:noProof/>
            <w:rtl/>
          </w:rPr>
        </w:r>
        <w:r>
          <w:rPr>
            <w:rStyle w:val="Hyperlink"/>
            <w:noProof/>
            <w:rtl/>
          </w:rPr>
          <w:fldChar w:fldCharType="separate"/>
        </w:r>
        <w:r>
          <w:rPr>
            <w:noProof/>
            <w:webHidden/>
            <w:rtl/>
          </w:rPr>
          <w:t>289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2" w:history="1">
        <w:r w:rsidRPr="00BD5757">
          <w:rPr>
            <w:rStyle w:val="Hyperlink"/>
            <w:rFonts w:hint="eastAsia"/>
            <w:noProof/>
            <w:rtl/>
            <w:lang w:bidi="fa-IR"/>
          </w:rPr>
          <w:t>دو</w:t>
        </w:r>
        <w:r w:rsidRPr="00BD5757">
          <w:rPr>
            <w:rStyle w:val="Hyperlink"/>
            <w:noProof/>
            <w:rtl/>
            <w:lang w:bidi="fa-IR"/>
          </w:rPr>
          <w:t xml:space="preserve"> </w:t>
        </w:r>
        <w:r w:rsidRPr="00BD5757">
          <w:rPr>
            <w:rStyle w:val="Hyperlink"/>
            <w:rFonts w:hint="eastAsia"/>
            <w:noProof/>
            <w:rtl/>
            <w:lang w:bidi="fa-IR"/>
          </w:rPr>
          <w:t>گفتار</w:t>
        </w:r>
        <w:r w:rsidRPr="00BD5757">
          <w:rPr>
            <w:rStyle w:val="Hyperlink"/>
            <w:noProof/>
            <w:rtl/>
            <w:lang w:bidi="fa-IR"/>
          </w:rPr>
          <w:t xml:space="preserve"> </w:t>
        </w:r>
        <w:r w:rsidRPr="00BD5757">
          <w:rPr>
            <w:rStyle w:val="Hyperlink"/>
            <w:rFonts w:hint="eastAsia"/>
            <w:noProof/>
            <w:rtl/>
            <w:lang w:bidi="fa-IR"/>
          </w:rPr>
          <w:t>ارزشمند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Toc420959472 \h</w:instrText>
        </w:r>
        <w:r>
          <w:rPr>
            <w:noProof/>
            <w:webHidden/>
            <w:rtl/>
          </w:rPr>
          <w:instrText xml:space="preserve"> </w:instrText>
        </w:r>
        <w:r>
          <w:rPr>
            <w:rStyle w:val="Hyperlink"/>
            <w:noProof/>
            <w:rtl/>
          </w:rPr>
        </w:r>
        <w:r>
          <w:rPr>
            <w:rStyle w:val="Hyperlink"/>
            <w:noProof/>
            <w:rtl/>
          </w:rPr>
          <w:fldChar w:fldCharType="separate"/>
        </w:r>
        <w:r>
          <w:rPr>
            <w:noProof/>
            <w:webHidden/>
            <w:rtl/>
          </w:rPr>
          <w:t>290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3" w:history="1">
        <w:r w:rsidRPr="00BD5757">
          <w:rPr>
            <w:rStyle w:val="Hyperlink"/>
            <w:rFonts w:hint="eastAsia"/>
            <w:noProof/>
            <w:rtl/>
            <w:lang w:bidi="fa-IR"/>
          </w:rPr>
          <w:t>شمه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فوا</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مصائب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Toc420959473 \h</w:instrText>
        </w:r>
        <w:r>
          <w:rPr>
            <w:noProof/>
            <w:webHidden/>
            <w:rtl/>
          </w:rPr>
          <w:instrText xml:space="preserve"> </w:instrText>
        </w:r>
        <w:r>
          <w:rPr>
            <w:rStyle w:val="Hyperlink"/>
            <w:noProof/>
            <w:rtl/>
          </w:rPr>
        </w:r>
        <w:r>
          <w:rPr>
            <w:rStyle w:val="Hyperlink"/>
            <w:noProof/>
            <w:rtl/>
          </w:rPr>
          <w:fldChar w:fldCharType="separate"/>
        </w:r>
        <w:r>
          <w:rPr>
            <w:noProof/>
            <w:webHidden/>
            <w:rtl/>
          </w:rPr>
          <w:t>291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4" w:history="1">
        <w:r w:rsidRPr="00BD5757">
          <w:rPr>
            <w:rStyle w:val="Hyperlink"/>
            <w:rFonts w:hint="eastAsia"/>
            <w:noProof/>
            <w:rtl/>
            <w:lang w:bidi="fa-IR"/>
          </w:rPr>
          <w:t>علم،</w:t>
        </w:r>
        <w:r w:rsidRPr="00BD5757">
          <w:rPr>
            <w:rStyle w:val="Hyperlink"/>
            <w:noProof/>
            <w:rtl/>
            <w:lang w:bidi="fa-IR"/>
          </w:rPr>
          <w:t xml:space="preserve"> </w:t>
        </w:r>
        <w:r w:rsidRPr="00BD5757">
          <w:rPr>
            <w:rStyle w:val="Hyperlink"/>
            <w:rFonts w:hint="eastAsia"/>
            <w:noProof/>
            <w:rtl/>
            <w:lang w:bidi="fa-IR"/>
          </w:rPr>
          <w:t>ما</w:t>
        </w:r>
        <w:r w:rsidRPr="00BD5757">
          <w:rPr>
            <w:rStyle w:val="Hyperlink"/>
            <w:rFonts w:hint="cs"/>
            <w:noProof/>
            <w:rtl/>
            <w:lang w:bidi="fa-IR"/>
          </w:rPr>
          <w:t>ی</w:t>
        </w:r>
        <w:r w:rsidRPr="00BD5757">
          <w:rPr>
            <w:rStyle w:val="Hyperlink"/>
            <w:rFonts w:hint="eastAsia"/>
            <w:noProof/>
            <w:rtl/>
            <w:lang w:bidi="fa-IR"/>
          </w:rPr>
          <w:t>ه</w:t>
        </w:r>
        <w:r w:rsidRPr="00BD5757">
          <w:rPr>
            <w:rStyle w:val="Hyperlink"/>
            <w:noProof/>
            <w:rtl/>
            <w:lang w:bidi="fa-IR"/>
          </w:rPr>
          <w:t xml:space="preserve"> </w:t>
        </w:r>
        <w:r w:rsidRPr="00BD5757">
          <w:rPr>
            <w:rStyle w:val="Hyperlink"/>
            <w:rFonts w:hint="eastAsia"/>
            <w:noProof/>
            <w:rtl/>
            <w:lang w:bidi="fa-IR"/>
          </w:rPr>
          <w:t>هدا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شفاست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Toc420959474 \h</w:instrText>
        </w:r>
        <w:r>
          <w:rPr>
            <w:noProof/>
            <w:webHidden/>
            <w:rtl/>
          </w:rPr>
          <w:instrText xml:space="preserve"> </w:instrText>
        </w:r>
        <w:r>
          <w:rPr>
            <w:rStyle w:val="Hyperlink"/>
            <w:noProof/>
            <w:rtl/>
          </w:rPr>
        </w:r>
        <w:r>
          <w:rPr>
            <w:rStyle w:val="Hyperlink"/>
            <w:noProof/>
            <w:rtl/>
          </w:rPr>
          <w:fldChar w:fldCharType="separate"/>
        </w:r>
        <w:r>
          <w:rPr>
            <w:noProof/>
            <w:webHidden/>
            <w:rtl/>
          </w:rPr>
          <w:t>291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5" w:history="1">
        <w:r w:rsidRPr="00BD5757">
          <w:rPr>
            <w:rStyle w:val="Hyperlink"/>
            <w:rFonts w:hint="eastAsia"/>
            <w:noProof/>
            <w:rtl/>
            <w:lang w:bidi="fa-IR"/>
          </w:rPr>
          <w:t>ام</w:t>
        </w:r>
        <w:r w:rsidRPr="00BD5757">
          <w:rPr>
            <w:rStyle w:val="Hyperlink"/>
            <w:rFonts w:hint="cs"/>
            <w:noProof/>
            <w:rtl/>
            <w:lang w:bidi="fa-IR"/>
          </w:rPr>
          <w:t>ی</w:t>
        </w:r>
        <w:r w:rsidRPr="00BD5757">
          <w:rPr>
            <w:rStyle w:val="Hyperlink"/>
            <w:rFonts w:hint="eastAsia"/>
            <w:noProof/>
            <w:rtl/>
            <w:lang w:bidi="fa-IR"/>
          </w:rPr>
          <w:t>د</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خ</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Toc420959475 \h</w:instrText>
        </w:r>
        <w:r>
          <w:rPr>
            <w:noProof/>
            <w:webHidden/>
            <w:rtl/>
          </w:rPr>
          <w:instrText xml:space="preserve"> </w:instrText>
        </w:r>
        <w:r>
          <w:rPr>
            <w:rStyle w:val="Hyperlink"/>
            <w:noProof/>
            <w:rtl/>
          </w:rPr>
        </w:r>
        <w:r>
          <w:rPr>
            <w:rStyle w:val="Hyperlink"/>
            <w:noProof/>
            <w:rtl/>
          </w:rPr>
          <w:fldChar w:fldCharType="separate"/>
        </w:r>
        <w:r>
          <w:rPr>
            <w:noProof/>
            <w:webHidden/>
            <w:rtl/>
          </w:rPr>
          <w:t>292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6" w:history="1">
        <w:r w:rsidRPr="00BD5757">
          <w:rPr>
            <w:rStyle w:val="Hyperlink"/>
            <w:rFonts w:hint="eastAsia"/>
            <w:noProof/>
            <w:rtl/>
            <w:lang w:bidi="fa-IR"/>
          </w:rPr>
          <w:t>سعادت،</w:t>
        </w:r>
        <w:r w:rsidRPr="00BD5757">
          <w:rPr>
            <w:rStyle w:val="Hyperlink"/>
            <w:noProof/>
            <w:rtl/>
            <w:lang w:bidi="fa-IR"/>
          </w:rPr>
          <w:t xml:space="preserve"> </w:t>
        </w:r>
        <w:r w:rsidRPr="00BD5757">
          <w:rPr>
            <w:rStyle w:val="Hyperlink"/>
            <w:rFonts w:hint="eastAsia"/>
            <w:noProof/>
            <w:rtl/>
            <w:lang w:bidi="fa-IR"/>
          </w:rPr>
          <w:t>هد</w:t>
        </w:r>
        <w:r w:rsidRPr="00BD5757">
          <w:rPr>
            <w:rStyle w:val="Hyperlink"/>
            <w:rFonts w:hint="cs"/>
            <w:noProof/>
            <w:rtl/>
            <w:lang w:bidi="fa-IR"/>
          </w:rPr>
          <w:t>ی</w:t>
        </w:r>
        <w:r w:rsidRPr="00BD5757">
          <w:rPr>
            <w:rStyle w:val="Hyperlink"/>
            <w:rFonts w:hint="eastAsia"/>
            <w:noProof/>
            <w:rtl/>
            <w:lang w:bidi="fa-IR"/>
          </w:rPr>
          <w:t>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اله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Toc420959476 \h</w:instrText>
        </w:r>
        <w:r>
          <w:rPr>
            <w:noProof/>
            <w:webHidden/>
            <w:rtl/>
          </w:rPr>
          <w:instrText xml:space="preserve"> </w:instrText>
        </w:r>
        <w:r>
          <w:rPr>
            <w:rStyle w:val="Hyperlink"/>
            <w:noProof/>
            <w:rtl/>
          </w:rPr>
        </w:r>
        <w:r>
          <w:rPr>
            <w:rStyle w:val="Hyperlink"/>
            <w:noProof/>
            <w:rtl/>
          </w:rPr>
          <w:fldChar w:fldCharType="separate"/>
        </w:r>
        <w:r>
          <w:rPr>
            <w:noProof/>
            <w:webHidden/>
            <w:rtl/>
          </w:rPr>
          <w:t>292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7" w:history="1">
        <w:r w:rsidRPr="00BD5757">
          <w:rPr>
            <w:rStyle w:val="Hyperlink"/>
            <w:rFonts w:hint="eastAsia"/>
            <w:noProof/>
            <w:rtl/>
            <w:lang w:bidi="fa-IR"/>
          </w:rPr>
          <w:t>مرد</w:t>
        </w:r>
        <w:r w:rsidRPr="00BD5757">
          <w:rPr>
            <w:rStyle w:val="Hyperlink"/>
            <w:noProof/>
            <w:rtl/>
            <w:lang w:bidi="fa-IR"/>
          </w:rPr>
          <w:t xml:space="preserve"> </w:t>
        </w:r>
        <w:r w:rsidRPr="00BD5757">
          <w:rPr>
            <w:rStyle w:val="Hyperlink"/>
            <w:rFonts w:hint="eastAsia"/>
            <w:noProof/>
            <w:rtl/>
            <w:lang w:bidi="fa-IR"/>
          </w:rPr>
          <w:t>نکونام</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رد</w:t>
        </w:r>
        <w:r w:rsidRPr="00BD5757">
          <w:rPr>
            <w:rStyle w:val="Hyperlink"/>
            <w:noProof/>
            <w:rtl/>
            <w:lang w:bidi="fa-IR"/>
          </w:rPr>
          <w:t xml:space="preserve"> </w:t>
        </w:r>
        <w:r w:rsidRPr="00BD5757">
          <w:rPr>
            <w:rStyle w:val="Hyperlink"/>
            <w:rFonts w:hint="eastAsia"/>
            <w:noProof/>
            <w:rtl/>
            <w:lang w:bidi="fa-IR"/>
          </w:rPr>
          <w:t>هرگز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Toc420959477 \h</w:instrText>
        </w:r>
        <w:r>
          <w:rPr>
            <w:noProof/>
            <w:webHidden/>
            <w:rtl/>
          </w:rPr>
          <w:instrText xml:space="preserve"> </w:instrText>
        </w:r>
        <w:r>
          <w:rPr>
            <w:rStyle w:val="Hyperlink"/>
            <w:noProof/>
            <w:rtl/>
          </w:rPr>
        </w:r>
        <w:r>
          <w:rPr>
            <w:rStyle w:val="Hyperlink"/>
            <w:noProof/>
            <w:rtl/>
          </w:rPr>
          <w:fldChar w:fldCharType="separate"/>
        </w:r>
        <w:r>
          <w:rPr>
            <w:noProof/>
            <w:webHidden/>
            <w:rtl/>
          </w:rPr>
          <w:t>293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8" w:history="1">
        <w:r w:rsidRPr="00BD5757">
          <w:rPr>
            <w:rStyle w:val="Hyperlink"/>
            <w:rFonts w:hint="eastAsia"/>
            <w:noProof/>
            <w:rtl/>
            <w:lang w:bidi="fa-IR"/>
          </w:rPr>
          <w:t>مهمتر</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مرث</w:t>
        </w:r>
        <w:r w:rsidRPr="00BD5757">
          <w:rPr>
            <w:rStyle w:val="Hyperlink"/>
            <w:rFonts w:hint="cs"/>
            <w:noProof/>
            <w:rtl/>
            <w:lang w:bidi="fa-IR"/>
          </w:rPr>
          <w:t>ی</w:t>
        </w:r>
        <w:r w:rsidRPr="00BD5757">
          <w:rPr>
            <w:rStyle w:val="Hyperlink"/>
            <w:rFonts w:hint="eastAsia"/>
            <w:noProof/>
            <w:rtl/>
            <w:lang w:bidi="fa-IR"/>
          </w:rPr>
          <w:t>ه</w:t>
        </w:r>
        <w:r w:rsidRPr="00BD5757">
          <w:rPr>
            <w:rStyle w:val="Hyperlink"/>
            <w:rFonts w:hint="eastAsia"/>
            <w:noProof/>
            <w:lang w:bidi="fa-IR"/>
          </w:rPr>
          <w:t>‌</w:t>
        </w:r>
        <w:r w:rsidRPr="00BD5757">
          <w:rPr>
            <w:rStyle w:val="Hyperlink"/>
            <w:rFonts w:hint="eastAsia"/>
            <w:noProof/>
            <w:rtl/>
            <w:lang w:bidi="fa-IR"/>
          </w:rPr>
          <w:t>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Toc420959478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79" w:history="1">
        <w:r w:rsidRPr="00BD5757">
          <w:rPr>
            <w:rStyle w:val="Hyperlink"/>
            <w:rFonts w:hint="eastAsia"/>
            <w:noProof/>
            <w:rtl/>
            <w:lang w:bidi="fa-IR"/>
          </w:rPr>
          <w:t>راز</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از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خدا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Toc420959479 \h</w:instrText>
        </w:r>
        <w:r>
          <w:rPr>
            <w:noProof/>
            <w:webHidden/>
            <w:rtl/>
          </w:rPr>
          <w:instrText xml:space="preserve"> </w:instrText>
        </w:r>
        <w:r>
          <w:rPr>
            <w:rStyle w:val="Hyperlink"/>
            <w:noProof/>
            <w:rtl/>
          </w:rPr>
        </w:r>
        <w:r>
          <w:rPr>
            <w:rStyle w:val="Hyperlink"/>
            <w:noProof/>
            <w:rtl/>
          </w:rPr>
          <w:fldChar w:fldCharType="separate"/>
        </w:r>
        <w:r>
          <w:rPr>
            <w:noProof/>
            <w:webHidden/>
            <w:rtl/>
          </w:rPr>
          <w:t>297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0" w:history="1">
        <w:r w:rsidRPr="00BD5757">
          <w:rPr>
            <w:rStyle w:val="Hyperlink"/>
            <w:rFonts w:hint="eastAsia"/>
            <w:noProof/>
            <w:rtl/>
            <w:lang w:bidi="fa-IR"/>
          </w:rPr>
          <w:t>پروردگار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ستم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عدالت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Toc420959480 \h</w:instrText>
        </w:r>
        <w:r>
          <w:rPr>
            <w:noProof/>
            <w:webHidden/>
            <w:rtl/>
          </w:rPr>
          <w:instrText xml:space="preserve"> </w:instrText>
        </w:r>
        <w:r>
          <w:rPr>
            <w:rStyle w:val="Hyperlink"/>
            <w:noProof/>
            <w:rtl/>
          </w:rPr>
        </w:r>
        <w:r>
          <w:rPr>
            <w:rStyle w:val="Hyperlink"/>
            <w:noProof/>
            <w:rtl/>
          </w:rPr>
          <w:fldChar w:fldCharType="separate"/>
        </w:r>
        <w:r>
          <w:rPr>
            <w:noProof/>
            <w:webHidden/>
            <w:rtl/>
          </w:rPr>
          <w:t>298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1" w:history="1">
        <w:r w:rsidRPr="00BD5757">
          <w:rPr>
            <w:rStyle w:val="Hyperlink"/>
            <w:rFonts w:hint="eastAsia"/>
            <w:noProof/>
            <w:rtl/>
            <w:lang w:bidi="fa-IR"/>
          </w:rPr>
          <w:t>خودت</w:t>
        </w:r>
        <w:r w:rsidRPr="00BD5757">
          <w:rPr>
            <w:rStyle w:val="Hyperlink"/>
            <w:noProof/>
            <w:rtl/>
            <w:lang w:bidi="fa-IR"/>
          </w:rPr>
          <w:t xml:space="preserve"> </w:t>
        </w:r>
        <w:r w:rsidRPr="00BD5757">
          <w:rPr>
            <w:rStyle w:val="Hyperlink"/>
            <w:rFonts w:hint="eastAsia"/>
            <w:noProof/>
            <w:rtl/>
            <w:lang w:bidi="fa-IR"/>
          </w:rPr>
          <w:t>تار</w:t>
        </w:r>
        <w:r w:rsidRPr="00BD5757">
          <w:rPr>
            <w:rStyle w:val="Hyperlink"/>
            <w:rFonts w:hint="cs"/>
            <w:noProof/>
            <w:rtl/>
            <w:lang w:bidi="fa-IR"/>
          </w:rPr>
          <w:t>ی</w:t>
        </w:r>
        <w:r w:rsidRPr="00BD5757">
          <w:rPr>
            <w:rStyle w:val="Hyperlink"/>
            <w:rFonts w:hint="eastAsia"/>
            <w:noProof/>
            <w:rtl/>
            <w:lang w:bidi="fa-IR"/>
          </w:rPr>
          <w:t>خ</w:t>
        </w:r>
        <w:r w:rsidRPr="00BD5757">
          <w:rPr>
            <w:rStyle w:val="Hyperlink"/>
            <w:noProof/>
            <w:rtl/>
            <w:lang w:bidi="fa-IR"/>
          </w:rPr>
          <w:t xml:space="preserve"> </w:t>
        </w:r>
        <w:r w:rsidRPr="00BD5757">
          <w:rPr>
            <w:rStyle w:val="Hyperlink"/>
            <w:rFonts w:hint="eastAsia"/>
            <w:noProof/>
            <w:rtl/>
            <w:lang w:bidi="fa-IR"/>
          </w:rPr>
          <w:t>خود</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بنو</w:t>
        </w:r>
        <w:r w:rsidRPr="00BD5757">
          <w:rPr>
            <w:rStyle w:val="Hyperlink"/>
            <w:rFonts w:hint="cs"/>
            <w:noProof/>
            <w:rtl/>
            <w:lang w:bidi="fa-IR"/>
          </w:rPr>
          <w:t>ی</w:t>
        </w:r>
        <w:r w:rsidRPr="00BD5757">
          <w:rPr>
            <w:rStyle w:val="Hyperlink"/>
            <w:rFonts w:hint="eastAsia"/>
            <w:noProof/>
            <w:rtl/>
            <w:lang w:bidi="fa-IR"/>
          </w:rPr>
          <w:t>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Toc420959481 \h</w:instrText>
        </w:r>
        <w:r>
          <w:rPr>
            <w:noProof/>
            <w:webHidden/>
            <w:rtl/>
          </w:rPr>
          <w:instrText xml:space="preserve"> </w:instrText>
        </w:r>
        <w:r>
          <w:rPr>
            <w:rStyle w:val="Hyperlink"/>
            <w:noProof/>
            <w:rtl/>
          </w:rPr>
        </w:r>
        <w:r>
          <w:rPr>
            <w:rStyle w:val="Hyperlink"/>
            <w:noProof/>
            <w:rtl/>
          </w:rPr>
          <w:fldChar w:fldCharType="separate"/>
        </w:r>
        <w:r>
          <w:rPr>
            <w:noProof/>
            <w:webHidden/>
            <w:rtl/>
          </w:rPr>
          <w:t>299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2"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کلام</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گوش</w:t>
        </w:r>
        <w:r w:rsidRPr="00BD5757">
          <w:rPr>
            <w:rStyle w:val="Hyperlink"/>
            <w:noProof/>
            <w:rtl/>
            <w:lang w:bidi="fa-IR"/>
          </w:rPr>
          <w:t xml:space="preserve"> </w:t>
        </w:r>
        <w:r w:rsidRPr="00BD5757">
          <w:rPr>
            <w:rStyle w:val="Hyperlink"/>
            <w:rFonts w:hint="eastAsia"/>
            <w:noProof/>
            <w:rtl/>
            <w:lang w:bidi="fa-IR"/>
          </w:rPr>
          <w:t>بسپار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Toc420959482 \h</w:instrText>
        </w:r>
        <w:r>
          <w:rPr>
            <w:noProof/>
            <w:webHidden/>
            <w:rtl/>
          </w:rPr>
          <w:instrText xml:space="preserve"> </w:instrText>
        </w:r>
        <w:r>
          <w:rPr>
            <w:rStyle w:val="Hyperlink"/>
            <w:noProof/>
            <w:rtl/>
          </w:rPr>
        </w:r>
        <w:r>
          <w:rPr>
            <w:rStyle w:val="Hyperlink"/>
            <w:noProof/>
            <w:rtl/>
          </w:rPr>
          <w:fldChar w:fldCharType="separate"/>
        </w:r>
        <w:r>
          <w:rPr>
            <w:noProof/>
            <w:webHidden/>
            <w:rtl/>
          </w:rPr>
          <w:t>300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3" w:history="1">
        <w:r w:rsidRPr="00BD5757">
          <w:rPr>
            <w:rStyle w:val="Hyperlink"/>
            <w:rFonts w:hint="eastAsia"/>
            <w:noProof/>
            <w:rtl/>
            <w:lang w:bidi="fa-IR"/>
          </w:rPr>
          <w:t>هر</w:t>
        </w:r>
        <w:r w:rsidRPr="00BD5757">
          <w:rPr>
            <w:rStyle w:val="Hyperlink"/>
            <w:noProof/>
            <w:rtl/>
            <w:lang w:bidi="fa-IR"/>
          </w:rPr>
          <w:t xml:space="preserve"> </w:t>
        </w:r>
        <w:r w:rsidRPr="00BD5757">
          <w:rPr>
            <w:rStyle w:val="Hyperlink"/>
            <w:rFonts w:hint="eastAsia"/>
            <w:noProof/>
            <w:rtl/>
            <w:lang w:bidi="fa-IR"/>
          </w:rPr>
          <w:t>کس،</w:t>
        </w:r>
        <w:r w:rsidRPr="00BD5757">
          <w:rPr>
            <w:rStyle w:val="Hyperlink"/>
            <w:noProof/>
            <w:rtl/>
            <w:lang w:bidi="fa-IR"/>
          </w:rPr>
          <w:t xml:space="preserve"> </w:t>
        </w:r>
        <w:r w:rsidRPr="00BD5757">
          <w:rPr>
            <w:rStyle w:val="Hyperlink"/>
            <w:rFonts w:hint="eastAsia"/>
            <w:noProof/>
            <w:rtl/>
            <w:lang w:bidi="fa-IR"/>
          </w:rPr>
          <w:t>دنبال</w:t>
        </w:r>
        <w:r w:rsidRPr="00BD5757">
          <w:rPr>
            <w:rStyle w:val="Hyperlink"/>
            <w:noProof/>
            <w:rtl/>
            <w:lang w:bidi="fa-IR"/>
          </w:rPr>
          <w:t xml:space="preserve"> </w:t>
        </w:r>
        <w:r w:rsidRPr="00BD5757">
          <w:rPr>
            <w:rStyle w:val="Hyperlink"/>
            <w:rFonts w:hint="eastAsia"/>
            <w:noProof/>
            <w:rtl/>
            <w:lang w:bidi="fa-IR"/>
          </w:rPr>
          <w:t>خوشبخت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 xml:space="preserve"> </w:t>
        </w:r>
        <w:r w:rsidRPr="00BD5757">
          <w:rPr>
            <w:rStyle w:val="Hyperlink"/>
            <w:rFonts w:hint="eastAsia"/>
            <w:noProof/>
            <w:rtl/>
            <w:lang w:bidi="fa-IR"/>
          </w:rPr>
          <w:t>اما</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Toc420959483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4"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Toc420959484 \h</w:instrText>
        </w:r>
        <w:r>
          <w:rPr>
            <w:noProof/>
            <w:webHidden/>
            <w:rtl/>
          </w:rPr>
          <w:instrText xml:space="preserve"> </w:instrText>
        </w:r>
        <w:r>
          <w:rPr>
            <w:rStyle w:val="Hyperlink"/>
            <w:noProof/>
            <w:rtl/>
          </w:rPr>
        </w:r>
        <w:r>
          <w:rPr>
            <w:rStyle w:val="Hyperlink"/>
            <w:noProof/>
            <w:rtl/>
          </w:rPr>
          <w:fldChar w:fldCharType="separate"/>
        </w:r>
        <w:r>
          <w:rPr>
            <w:noProof/>
            <w:webHidden/>
            <w:rtl/>
          </w:rPr>
          <w:t>305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5" w:history="1">
        <w:r w:rsidRPr="00BD5757">
          <w:rPr>
            <w:rStyle w:val="Hyperlink"/>
            <w:rFonts w:hint="eastAsia"/>
            <w:noProof/>
            <w:rtl/>
            <w:lang w:bidi="fa-IR"/>
          </w:rPr>
          <w:t>نعمت</w:t>
        </w:r>
        <w:r w:rsidRPr="00BD5757">
          <w:rPr>
            <w:rStyle w:val="Hyperlink"/>
            <w:noProof/>
            <w:rtl/>
            <w:lang w:bidi="fa-IR"/>
          </w:rPr>
          <w:t xml:space="preserve"> </w:t>
        </w:r>
        <w:r w:rsidRPr="00BD5757">
          <w:rPr>
            <w:rStyle w:val="Hyperlink"/>
            <w:rFonts w:hint="eastAsia"/>
            <w:noProof/>
            <w:rtl/>
            <w:lang w:bidi="fa-IR"/>
          </w:rPr>
          <w:t>يا</w:t>
        </w:r>
        <w:r w:rsidRPr="00BD5757">
          <w:rPr>
            <w:rStyle w:val="Hyperlink"/>
            <w:noProof/>
            <w:rtl/>
            <w:lang w:bidi="fa-IR"/>
          </w:rPr>
          <w:t xml:space="preserve"> </w:t>
        </w:r>
        <w:r w:rsidRPr="00BD5757">
          <w:rPr>
            <w:rStyle w:val="Hyperlink"/>
            <w:rFonts w:hint="eastAsia"/>
            <w:noProof/>
            <w:rtl/>
            <w:lang w:bidi="fa-IR"/>
          </w:rPr>
          <w:t>عذاب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Toc420959485 \h</w:instrText>
        </w:r>
        <w:r>
          <w:rPr>
            <w:noProof/>
            <w:webHidden/>
            <w:rtl/>
          </w:rPr>
          <w:instrText xml:space="preserve"> </w:instrText>
        </w:r>
        <w:r>
          <w:rPr>
            <w:rStyle w:val="Hyperlink"/>
            <w:noProof/>
            <w:rtl/>
          </w:rPr>
        </w:r>
        <w:r>
          <w:rPr>
            <w:rStyle w:val="Hyperlink"/>
            <w:noProof/>
            <w:rtl/>
          </w:rPr>
          <w:fldChar w:fldCharType="separate"/>
        </w:r>
        <w:r>
          <w:rPr>
            <w:noProof/>
            <w:webHidden/>
            <w:rtl/>
          </w:rPr>
          <w:t>306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6" w:history="1">
        <w:r w:rsidRPr="00BD5757">
          <w:rPr>
            <w:rStyle w:val="Hyperlink"/>
            <w:rFonts w:ascii="Traditional Arabic" w:hAnsi="Traditional Arabic" w:cs="Traditional Arabic"/>
            <w:b/>
            <w:noProof/>
            <w:rtl/>
            <w:lang w:bidi="fa-IR"/>
          </w:rPr>
          <w:t>﴿</w:t>
        </w:r>
        <w:r w:rsidRPr="00BD5757">
          <w:rPr>
            <w:rStyle w:val="Hyperlink"/>
            <w:rFonts w:cs="KFGQPC Uthmanic Script HAFS" w:hint="eastAsia"/>
            <w:b/>
            <w:noProof/>
            <w:rtl/>
            <w:lang w:bidi="fa-IR"/>
          </w:rPr>
          <w:t>أَلَمۡ</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نَشۡرَحۡ</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لَكَ</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صَدۡرَكَ</w:t>
        </w:r>
        <w:r w:rsidRPr="00BD5757">
          <w:rPr>
            <w:rStyle w:val="Hyperlink"/>
            <w:rFonts w:cs="KFGQPC Uthmanic Script HAFS"/>
            <w:b/>
            <w:noProof/>
            <w:rtl/>
            <w:lang w:bidi="fa-IR"/>
          </w:rPr>
          <w:t xml:space="preserve"> ١</w:t>
        </w:r>
        <w:r w:rsidRPr="00BD5757">
          <w:rPr>
            <w:rStyle w:val="Hyperlink"/>
            <w:rFonts w:ascii="Traditional Arabic" w:hAnsi="Traditional Arabic" w:cs="Traditional Arabic"/>
            <w:b/>
            <w:noProof/>
            <w:rtl/>
            <w:lang w:bidi="fa-IR"/>
          </w:rPr>
          <w:t>﴾</w:t>
        </w:r>
        <w:r w:rsidRPr="00BD5757">
          <w:rPr>
            <w:rStyle w:val="Hyperlink"/>
            <w:b/>
            <w:noProof/>
            <w:rtl/>
            <w:lang w:bidi="fa-IR"/>
          </w:rPr>
          <w:t xml:space="preserve"> </w:t>
        </w:r>
        <w:r w:rsidRPr="00BD5757">
          <w:rPr>
            <w:rStyle w:val="Hyperlink"/>
            <w:noProof/>
            <w:rtl/>
            <w:lang w:bidi="fa-IR"/>
          </w:rPr>
          <w:t>«</w:t>
        </w:r>
        <w:r w:rsidRPr="00BD5757">
          <w:rPr>
            <w:rStyle w:val="Hyperlink"/>
            <w:rFonts w:hint="eastAsia"/>
            <w:noProof/>
            <w:rtl/>
            <w:lang w:bidi="fa-IR"/>
          </w:rPr>
          <w:t>آيا</w:t>
        </w:r>
        <w:r w:rsidRPr="00BD5757">
          <w:rPr>
            <w:rStyle w:val="Hyperlink"/>
            <w:noProof/>
            <w:rtl/>
            <w:lang w:bidi="fa-IR"/>
          </w:rPr>
          <w:t xml:space="preserve"> </w:t>
        </w:r>
        <w:r w:rsidRPr="00BD5757">
          <w:rPr>
            <w:rStyle w:val="Hyperlink"/>
            <w:rFonts w:hint="eastAsia"/>
            <w:noProof/>
            <w:rtl/>
            <w:lang w:bidi="fa-IR"/>
          </w:rPr>
          <w:t>دلت</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برايت</w:t>
        </w:r>
        <w:r w:rsidRPr="00BD5757">
          <w:rPr>
            <w:rStyle w:val="Hyperlink"/>
            <w:noProof/>
            <w:rtl/>
            <w:lang w:bidi="fa-IR"/>
          </w:rPr>
          <w:t xml:space="preserve"> </w:t>
        </w:r>
        <w:r w:rsidRPr="00BD5757">
          <w:rPr>
            <w:rStyle w:val="Hyperlink"/>
            <w:rFonts w:hint="eastAsia"/>
            <w:noProof/>
            <w:rtl/>
            <w:lang w:bidi="fa-IR"/>
          </w:rPr>
          <w:t>نگشوديم</w:t>
        </w:r>
        <w:r w:rsidRPr="00BD5757">
          <w:rPr>
            <w:rStyle w:val="Hyperlink"/>
            <w:noProof/>
            <w:rtl/>
            <w:lang w:bidi="fa-IR"/>
          </w:rPr>
          <w:t>»</w:t>
        </w:r>
        <w:r w:rsidRPr="00BD5757">
          <w:rPr>
            <w:rStyle w:val="Hyperlink"/>
            <w:rFonts w:hint="eastAsia"/>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Toc420959486 \h</w:instrText>
        </w:r>
        <w:r>
          <w:rPr>
            <w:noProof/>
            <w:webHidden/>
            <w:rtl/>
          </w:rPr>
          <w:instrText xml:space="preserve"> </w:instrText>
        </w:r>
        <w:r>
          <w:rPr>
            <w:rStyle w:val="Hyperlink"/>
            <w:noProof/>
            <w:rtl/>
          </w:rPr>
        </w:r>
        <w:r>
          <w:rPr>
            <w:rStyle w:val="Hyperlink"/>
            <w:noProof/>
            <w:rtl/>
          </w:rPr>
          <w:fldChar w:fldCharType="separate"/>
        </w:r>
        <w:r>
          <w:rPr>
            <w:noProof/>
            <w:webHidden/>
            <w:rtl/>
          </w:rPr>
          <w:t>306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7" w:history="1">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Toc420959487 \h</w:instrText>
        </w:r>
        <w:r>
          <w:rPr>
            <w:noProof/>
            <w:webHidden/>
            <w:rtl/>
          </w:rPr>
          <w:instrText xml:space="preserve"> </w:instrText>
        </w:r>
        <w:r>
          <w:rPr>
            <w:rStyle w:val="Hyperlink"/>
            <w:noProof/>
            <w:rtl/>
          </w:rPr>
        </w:r>
        <w:r>
          <w:rPr>
            <w:rStyle w:val="Hyperlink"/>
            <w:noProof/>
            <w:rtl/>
          </w:rPr>
          <w:fldChar w:fldCharType="separate"/>
        </w:r>
        <w:r>
          <w:rPr>
            <w:noProof/>
            <w:webHidden/>
            <w:rtl/>
          </w:rPr>
          <w:t>307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8" w:history="1">
        <w:r w:rsidRPr="00BD5757">
          <w:rPr>
            <w:rStyle w:val="Hyperlink"/>
            <w:rFonts w:hint="eastAsia"/>
            <w:noProof/>
            <w:rtl/>
            <w:lang w:bidi="fa-IR"/>
          </w:rPr>
          <w:t>سعادت</w:t>
        </w:r>
        <w:r w:rsidRPr="00BD5757">
          <w:rPr>
            <w:rStyle w:val="Hyperlink"/>
            <w:noProof/>
            <w:rtl/>
            <w:lang w:bidi="fa-IR"/>
          </w:rPr>
          <w:t xml:space="preserve"> </w:t>
        </w:r>
        <w:r w:rsidRPr="00BD5757">
          <w:rPr>
            <w:rStyle w:val="Hyperlink"/>
            <w:rFonts w:hint="eastAsia"/>
            <w:noProof/>
            <w:rtl/>
            <w:lang w:bidi="fa-IR"/>
          </w:rPr>
          <w:t>چيست؟</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Toc420959488 \h</w:instrText>
        </w:r>
        <w:r>
          <w:rPr>
            <w:noProof/>
            <w:webHidden/>
            <w:rtl/>
          </w:rPr>
          <w:instrText xml:space="preserve"> </w:instrText>
        </w:r>
        <w:r>
          <w:rPr>
            <w:rStyle w:val="Hyperlink"/>
            <w:noProof/>
            <w:rtl/>
          </w:rPr>
        </w:r>
        <w:r>
          <w:rPr>
            <w:rStyle w:val="Hyperlink"/>
            <w:noProof/>
            <w:rtl/>
          </w:rPr>
          <w:fldChar w:fldCharType="separate"/>
        </w:r>
        <w:r>
          <w:rPr>
            <w:noProof/>
            <w:webHidden/>
            <w:rtl/>
          </w:rPr>
          <w:t>309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89" w:history="1">
        <w:r w:rsidRPr="00BD5757">
          <w:rPr>
            <w:rStyle w:val="Hyperlink"/>
            <w:rFonts w:hint="eastAsia"/>
            <w:noProof/>
            <w:rtl/>
            <w:lang w:bidi="fa-IR"/>
          </w:rPr>
          <w:t>سخن</w:t>
        </w:r>
        <w:r w:rsidRPr="00BD5757">
          <w:rPr>
            <w:rStyle w:val="Hyperlink"/>
            <w:noProof/>
            <w:rtl/>
            <w:lang w:bidi="fa-IR"/>
          </w:rPr>
          <w:t xml:space="preserve"> </w:t>
        </w:r>
        <w:r w:rsidRPr="00BD5757">
          <w:rPr>
            <w:rStyle w:val="Hyperlink"/>
            <w:rFonts w:hint="eastAsia"/>
            <w:noProof/>
            <w:rtl/>
            <w:lang w:bidi="fa-IR"/>
          </w:rPr>
          <w:t>پاک</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سو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بالا</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رود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Toc420959489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0" w:history="1">
        <w:r w:rsidRPr="00BD5757">
          <w:rPr>
            <w:rStyle w:val="Hyperlink"/>
            <w:rFonts w:hint="eastAsia"/>
            <w:noProof/>
            <w:rtl/>
            <w:lang w:bidi="fa-IR"/>
          </w:rPr>
          <w:t>گرفت</w:t>
        </w:r>
        <w:r w:rsidRPr="00BD5757">
          <w:rPr>
            <w:rStyle w:val="Hyperlink"/>
            <w:noProof/>
            <w:rtl/>
            <w:lang w:bidi="fa-IR"/>
          </w:rPr>
          <w:t xml:space="preserve"> </w:t>
        </w:r>
        <w:r w:rsidRPr="00BD5757">
          <w:rPr>
            <w:rStyle w:val="Hyperlink"/>
            <w:rFonts w:hint="eastAsia"/>
            <w:noProof/>
            <w:rtl/>
            <w:lang w:bidi="fa-IR"/>
          </w:rPr>
          <w:t>اله</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شديد</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Toc420959490 \h</w:instrText>
        </w:r>
        <w:r>
          <w:rPr>
            <w:noProof/>
            <w:webHidden/>
            <w:rtl/>
          </w:rPr>
          <w:instrText xml:space="preserve"> </w:instrText>
        </w:r>
        <w:r>
          <w:rPr>
            <w:rStyle w:val="Hyperlink"/>
            <w:noProof/>
            <w:rtl/>
          </w:rPr>
        </w:r>
        <w:r>
          <w:rPr>
            <w:rStyle w:val="Hyperlink"/>
            <w:noProof/>
            <w:rtl/>
          </w:rPr>
          <w:fldChar w:fldCharType="separate"/>
        </w:r>
        <w:r>
          <w:rPr>
            <w:noProof/>
            <w:webHidden/>
            <w:rtl/>
          </w:rPr>
          <w:t>313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1" w:history="1">
        <w:r w:rsidRPr="00BD5757">
          <w:rPr>
            <w:rStyle w:val="Hyperlink"/>
            <w:rFonts w:hint="eastAsia"/>
            <w:noProof/>
            <w:rtl/>
            <w:lang w:bidi="fa-IR"/>
          </w:rPr>
          <w:t>دعا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مظلوم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Toc420959491 \h</w:instrText>
        </w:r>
        <w:r>
          <w:rPr>
            <w:noProof/>
            <w:webHidden/>
            <w:rtl/>
          </w:rPr>
          <w:instrText xml:space="preserve"> </w:instrText>
        </w:r>
        <w:r>
          <w:rPr>
            <w:rStyle w:val="Hyperlink"/>
            <w:noProof/>
            <w:rtl/>
          </w:rPr>
        </w:r>
        <w:r>
          <w:rPr>
            <w:rStyle w:val="Hyperlink"/>
            <w:noProof/>
            <w:rtl/>
          </w:rPr>
          <w:fldChar w:fldCharType="separate"/>
        </w:r>
        <w:r>
          <w:rPr>
            <w:noProof/>
            <w:webHidden/>
            <w:rtl/>
          </w:rPr>
          <w:t>315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2" w:history="1">
        <w:r w:rsidRPr="00BD5757">
          <w:rPr>
            <w:rStyle w:val="Hyperlink"/>
            <w:rFonts w:hint="eastAsia"/>
            <w:noProof/>
            <w:rtl/>
            <w:lang w:bidi="fa-IR"/>
          </w:rPr>
          <w:t>گفتم</w:t>
        </w:r>
        <w:r w:rsidRPr="00BD5757">
          <w:rPr>
            <w:rStyle w:val="Hyperlink"/>
            <w:noProof/>
            <w:rtl/>
            <w:lang w:bidi="fa-IR"/>
          </w:rPr>
          <w:t xml:space="preserve">: </w:t>
        </w:r>
        <w:r w:rsidRPr="00BD5757">
          <w:rPr>
            <w:rStyle w:val="Hyperlink"/>
            <w:rFonts w:hint="eastAsia"/>
            <w:noProof/>
            <w:rtl/>
            <w:lang w:bidi="fa-IR"/>
          </w:rPr>
          <w:t>منم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Toc420959492 \h</w:instrText>
        </w:r>
        <w:r>
          <w:rPr>
            <w:noProof/>
            <w:webHidden/>
            <w:rtl/>
          </w:rPr>
          <w:instrText xml:space="preserve"> </w:instrText>
        </w:r>
        <w:r>
          <w:rPr>
            <w:rStyle w:val="Hyperlink"/>
            <w:noProof/>
            <w:rtl/>
          </w:rPr>
        </w:r>
        <w:r>
          <w:rPr>
            <w:rStyle w:val="Hyperlink"/>
            <w:noProof/>
            <w:rtl/>
          </w:rPr>
          <w:fldChar w:fldCharType="separate"/>
        </w:r>
        <w:r>
          <w:rPr>
            <w:noProof/>
            <w:webHidden/>
            <w:rtl/>
          </w:rPr>
          <w:t>316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3" w:history="1">
        <w:r w:rsidRPr="00BD5757">
          <w:rPr>
            <w:rStyle w:val="Hyperlink"/>
            <w:rFonts w:hint="eastAsia"/>
            <w:noProof/>
            <w:rtl/>
            <w:lang w:bidi="fa-IR"/>
          </w:rPr>
          <w:t>بايد</w:t>
        </w:r>
        <w:r w:rsidRPr="00BD5757">
          <w:rPr>
            <w:rStyle w:val="Hyperlink"/>
            <w:noProof/>
            <w:rtl/>
            <w:lang w:bidi="fa-IR"/>
          </w:rPr>
          <w:t xml:space="preserve"> </w:t>
        </w:r>
        <w:r w:rsidRPr="00BD5757">
          <w:rPr>
            <w:rStyle w:val="Hyperlink"/>
            <w:rFonts w:hint="eastAsia"/>
            <w:noProof/>
            <w:rtl/>
            <w:lang w:bidi="fa-IR"/>
          </w:rPr>
          <w:t>همراه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هم</w:t>
        </w:r>
        <w:r w:rsidRPr="00BD5757">
          <w:rPr>
            <w:rStyle w:val="Hyperlink"/>
            <w:noProof/>
            <w:rtl/>
            <w:lang w:bidi="fa-IR"/>
          </w:rPr>
          <w:t xml:space="preserve"> </w:t>
        </w:r>
        <w:r w:rsidRPr="00BD5757">
          <w:rPr>
            <w:rStyle w:val="Hyperlink"/>
            <w:rFonts w:hint="eastAsia"/>
            <w:noProof/>
            <w:rtl/>
            <w:lang w:bidi="fa-IR"/>
          </w:rPr>
          <w:t>صحبت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داشت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Toc420959493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4" w:history="1">
        <w:r w:rsidRPr="00BD5757">
          <w:rPr>
            <w:rStyle w:val="Hyperlink"/>
            <w:rFonts w:hint="eastAsia"/>
            <w:noProof/>
            <w:rtl/>
            <w:lang w:bidi="fa-IR"/>
          </w:rPr>
          <w:t>امنيت،</w:t>
        </w:r>
        <w:r w:rsidRPr="00BD5757">
          <w:rPr>
            <w:rStyle w:val="Hyperlink"/>
            <w:noProof/>
            <w:rtl/>
            <w:lang w:bidi="fa-IR"/>
          </w:rPr>
          <w:t xml:space="preserve"> </w:t>
        </w:r>
        <w:r w:rsidRPr="00BD5757">
          <w:rPr>
            <w:rStyle w:val="Hyperlink"/>
            <w:rFonts w:hint="eastAsia"/>
            <w:noProof/>
            <w:rtl/>
            <w:lang w:bidi="fa-IR"/>
          </w:rPr>
          <w:t>خواسته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شرع</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عقل</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Toc420959494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5" w:history="1">
        <w:r w:rsidRPr="00BD5757">
          <w:rPr>
            <w:rStyle w:val="Hyperlink"/>
            <w:rFonts w:hint="eastAsia"/>
            <w:noProof/>
            <w:rtl/>
            <w:lang w:bidi="fa-IR"/>
          </w:rPr>
          <w:t>افتخارات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بين</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روند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Toc420959495 \h</w:instrText>
        </w:r>
        <w:r>
          <w:rPr>
            <w:noProof/>
            <w:webHidden/>
            <w:rtl/>
          </w:rPr>
          <w:instrText xml:space="preserve"> </w:instrText>
        </w:r>
        <w:r>
          <w:rPr>
            <w:rStyle w:val="Hyperlink"/>
            <w:noProof/>
            <w:rtl/>
          </w:rPr>
        </w:r>
        <w:r>
          <w:rPr>
            <w:rStyle w:val="Hyperlink"/>
            <w:noProof/>
            <w:rtl/>
          </w:rPr>
          <w:fldChar w:fldCharType="separate"/>
        </w:r>
        <w:r>
          <w:rPr>
            <w:noProof/>
            <w:webHidden/>
            <w:rtl/>
          </w:rPr>
          <w:t>319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6" w:history="1">
        <w:r w:rsidRPr="00BD5757">
          <w:rPr>
            <w:rStyle w:val="Hyperlink"/>
            <w:rFonts w:hint="eastAsia"/>
            <w:noProof/>
            <w:rtl/>
            <w:lang w:bidi="fa-IR"/>
          </w:rPr>
          <w:t>كسب</w:t>
        </w:r>
        <w:r w:rsidRPr="00BD5757">
          <w:rPr>
            <w:rStyle w:val="Hyperlink"/>
            <w:noProof/>
            <w:rtl/>
            <w:lang w:bidi="fa-IR"/>
          </w:rPr>
          <w:t xml:space="preserve"> </w:t>
        </w:r>
        <w:r w:rsidRPr="00BD5757">
          <w:rPr>
            <w:rStyle w:val="Hyperlink"/>
            <w:rFonts w:hint="eastAsia"/>
            <w:noProof/>
            <w:rtl/>
            <w:lang w:bidi="fa-IR"/>
          </w:rPr>
          <w:t>فضايل،</w:t>
        </w:r>
        <w:r w:rsidRPr="00BD5757">
          <w:rPr>
            <w:rStyle w:val="Hyperlink"/>
            <w:noProof/>
            <w:rtl/>
            <w:lang w:bidi="fa-IR"/>
          </w:rPr>
          <w:t xml:space="preserve"> </w:t>
        </w:r>
        <w:r w:rsidRPr="00BD5757">
          <w:rPr>
            <w:rStyle w:val="Hyperlink"/>
            <w:rFonts w:hint="eastAsia"/>
            <w:noProof/>
            <w:rtl/>
            <w:lang w:bidi="fa-IR"/>
          </w:rPr>
          <w:t>تاج</w:t>
        </w:r>
        <w:r w:rsidRPr="00BD5757">
          <w:rPr>
            <w:rStyle w:val="Hyperlink"/>
            <w:noProof/>
            <w:rtl/>
            <w:lang w:bidi="fa-IR"/>
          </w:rPr>
          <w:t xml:space="preserve"> </w:t>
        </w:r>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سعادتمندانه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Toc420959496 \h</w:instrText>
        </w:r>
        <w:r>
          <w:rPr>
            <w:noProof/>
            <w:webHidden/>
            <w:rtl/>
          </w:rPr>
          <w:instrText xml:space="preserve"> </w:instrText>
        </w:r>
        <w:r>
          <w:rPr>
            <w:rStyle w:val="Hyperlink"/>
            <w:noProof/>
            <w:rtl/>
          </w:rPr>
        </w:r>
        <w:r>
          <w:rPr>
            <w:rStyle w:val="Hyperlink"/>
            <w:noProof/>
            <w:rtl/>
          </w:rPr>
          <w:fldChar w:fldCharType="separate"/>
        </w:r>
        <w:r>
          <w:rPr>
            <w:noProof/>
            <w:webHidden/>
            <w:rtl/>
          </w:rPr>
          <w:t>320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7" w:history="1">
        <w:r w:rsidRPr="00BD5757">
          <w:rPr>
            <w:rStyle w:val="Hyperlink"/>
            <w:rFonts w:hint="eastAsia"/>
            <w:noProof/>
            <w:rtl/>
            <w:lang w:bidi="fa-IR"/>
          </w:rPr>
          <w:t>جاودانگ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نعمت</w:t>
        </w:r>
        <w:r w:rsidRPr="00BD5757">
          <w:rPr>
            <w:rStyle w:val="Hyperlink"/>
            <w:noProof/>
            <w:rtl/>
            <w:lang w:bidi="fa-IR"/>
          </w:rPr>
          <w:t xml:space="preserve"> </w:t>
        </w:r>
        <w:r w:rsidRPr="00BD5757">
          <w:rPr>
            <w:rStyle w:val="Hyperlink"/>
            <w:rFonts w:hint="eastAsia"/>
            <w:noProof/>
            <w:rtl/>
            <w:lang w:bidi="fa-IR"/>
          </w:rPr>
          <w:t>آنجاست،</w:t>
        </w:r>
        <w:r w:rsidRPr="00BD5757">
          <w:rPr>
            <w:rStyle w:val="Hyperlink"/>
            <w:noProof/>
            <w:rtl/>
            <w:lang w:bidi="fa-IR"/>
          </w:rPr>
          <w:t xml:space="preserve"> </w:t>
        </w:r>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اينجا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Toc420959497 \h</w:instrText>
        </w:r>
        <w:r>
          <w:rPr>
            <w:noProof/>
            <w:webHidden/>
            <w:rtl/>
          </w:rPr>
          <w:instrText xml:space="preserve"> </w:instrText>
        </w:r>
        <w:r>
          <w:rPr>
            <w:rStyle w:val="Hyperlink"/>
            <w:noProof/>
            <w:rtl/>
          </w:rPr>
        </w:r>
        <w:r>
          <w:rPr>
            <w:rStyle w:val="Hyperlink"/>
            <w:noProof/>
            <w:rtl/>
          </w:rPr>
          <w:fldChar w:fldCharType="separate"/>
        </w:r>
        <w:r>
          <w:rPr>
            <w:noProof/>
            <w:webHidden/>
            <w:rtl/>
          </w:rPr>
          <w:t>322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8" w:history="1">
        <w:r w:rsidRPr="00BD5757">
          <w:rPr>
            <w:rStyle w:val="Hyperlink"/>
            <w:rFonts w:hint="eastAsia"/>
            <w:noProof/>
            <w:rtl/>
            <w:lang w:bidi="fa-IR"/>
          </w:rPr>
          <w:t>دشمنان</w:t>
        </w:r>
        <w:r w:rsidRPr="00BD5757">
          <w:rPr>
            <w:rStyle w:val="Hyperlink"/>
            <w:noProof/>
            <w:rtl/>
            <w:lang w:bidi="fa-IR"/>
          </w:rPr>
          <w:t xml:space="preserve"> </w:t>
        </w:r>
        <w:r w:rsidRPr="00BD5757">
          <w:rPr>
            <w:rStyle w:val="Hyperlink"/>
            <w:rFonts w:hint="eastAsia"/>
            <w:noProof/>
            <w:rtl/>
            <w:lang w:bidi="fa-IR"/>
          </w:rPr>
          <w:t>آيين</w:t>
        </w:r>
        <w:r w:rsidRPr="00BD5757">
          <w:rPr>
            <w:rStyle w:val="Hyperlink"/>
            <w:noProof/>
            <w:rtl/>
            <w:lang w:bidi="fa-IR"/>
          </w:rPr>
          <w:t xml:space="preserve"> </w:t>
        </w:r>
        <w:r w:rsidRPr="00BD5757">
          <w:rPr>
            <w:rStyle w:val="Hyperlink"/>
            <w:rFonts w:hint="eastAsia"/>
            <w:noProof/>
            <w:rtl/>
            <w:lang w:bidi="fa-IR"/>
          </w:rPr>
          <w:t>اله</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Toc420959498 \h</w:instrText>
        </w:r>
        <w:r>
          <w:rPr>
            <w:noProof/>
            <w:webHidden/>
            <w:rtl/>
          </w:rPr>
          <w:instrText xml:space="preserve"> </w:instrText>
        </w:r>
        <w:r>
          <w:rPr>
            <w:rStyle w:val="Hyperlink"/>
            <w:noProof/>
            <w:rtl/>
          </w:rPr>
        </w:r>
        <w:r>
          <w:rPr>
            <w:rStyle w:val="Hyperlink"/>
            <w:noProof/>
            <w:rtl/>
          </w:rPr>
          <w:fldChar w:fldCharType="separate"/>
        </w:r>
        <w:r>
          <w:rPr>
            <w:noProof/>
            <w:webHidden/>
            <w:rtl/>
          </w:rPr>
          <w:t>323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499" w:history="1">
        <w:r w:rsidRPr="00BD5757">
          <w:rPr>
            <w:rStyle w:val="Hyperlink"/>
            <w:rFonts w:hint="eastAsia"/>
            <w:noProof/>
            <w:rtl/>
            <w:lang w:bidi="fa-IR"/>
          </w:rPr>
          <w:t>حقيقت</w:t>
        </w:r>
        <w:r w:rsidRPr="00BD5757">
          <w:rPr>
            <w:rStyle w:val="Hyperlink"/>
            <w:noProof/>
            <w:rtl/>
            <w:lang w:bidi="fa-IR"/>
          </w:rPr>
          <w:t xml:space="preserve"> </w:t>
        </w:r>
        <w:r w:rsidRPr="00BD5757">
          <w:rPr>
            <w:rStyle w:val="Hyperlink"/>
            <w:rFonts w:hint="eastAsia"/>
            <w:noProof/>
            <w:rtl/>
            <w:lang w:bidi="fa-IR"/>
          </w:rPr>
          <w:t>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Toc420959499 \h</w:instrText>
        </w:r>
        <w:r>
          <w:rPr>
            <w:noProof/>
            <w:webHidden/>
            <w:rtl/>
          </w:rPr>
          <w:instrText xml:space="preserve"> </w:instrText>
        </w:r>
        <w:r>
          <w:rPr>
            <w:rStyle w:val="Hyperlink"/>
            <w:noProof/>
            <w:rtl/>
          </w:rPr>
        </w:r>
        <w:r>
          <w:rPr>
            <w:rStyle w:val="Hyperlink"/>
            <w:noProof/>
            <w:rtl/>
          </w:rPr>
          <w:fldChar w:fldCharType="separate"/>
        </w:r>
        <w:r>
          <w:rPr>
            <w:noProof/>
            <w:webHidden/>
            <w:rtl/>
          </w:rPr>
          <w:t>325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0" w:history="1">
        <w:r w:rsidRPr="00BD5757">
          <w:rPr>
            <w:rStyle w:val="Hyperlink"/>
            <w:rFonts w:hint="eastAsia"/>
            <w:noProof/>
            <w:rtl/>
            <w:lang w:bidi="fa-IR"/>
          </w:rPr>
          <w:t>كليد</w:t>
        </w:r>
        <w:r w:rsidRPr="00BD5757">
          <w:rPr>
            <w:rStyle w:val="Hyperlink"/>
            <w:noProof/>
            <w:rtl/>
            <w:lang w:bidi="fa-IR"/>
          </w:rPr>
          <w:t xml:space="preserve"> </w:t>
        </w:r>
        <w:r w:rsidRPr="00BD5757">
          <w:rPr>
            <w:rStyle w:val="Hyperlink"/>
            <w:rFonts w:hint="eastAsia"/>
            <w:noProof/>
            <w:rtl/>
            <w:lang w:bidi="fa-IR"/>
          </w:rPr>
          <w:t>خوشبخت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Toc420959500 \h</w:instrText>
        </w:r>
        <w:r>
          <w:rPr>
            <w:noProof/>
            <w:webHidden/>
            <w:rtl/>
          </w:rPr>
          <w:instrText xml:space="preserve"> </w:instrText>
        </w:r>
        <w:r>
          <w:rPr>
            <w:rStyle w:val="Hyperlink"/>
            <w:noProof/>
            <w:rtl/>
          </w:rPr>
        </w:r>
        <w:r>
          <w:rPr>
            <w:rStyle w:val="Hyperlink"/>
            <w:noProof/>
            <w:rtl/>
          </w:rPr>
          <w:fldChar w:fldCharType="separate"/>
        </w:r>
        <w:r>
          <w:rPr>
            <w:noProof/>
            <w:webHidden/>
            <w:rtl/>
          </w:rPr>
          <w:t>327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1"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Toc420959501 \h</w:instrText>
        </w:r>
        <w:r>
          <w:rPr>
            <w:noProof/>
            <w:webHidden/>
            <w:rtl/>
          </w:rPr>
          <w:instrText xml:space="preserve"> </w:instrText>
        </w:r>
        <w:r>
          <w:rPr>
            <w:rStyle w:val="Hyperlink"/>
            <w:noProof/>
            <w:rtl/>
          </w:rPr>
        </w:r>
        <w:r>
          <w:rPr>
            <w:rStyle w:val="Hyperlink"/>
            <w:noProof/>
            <w:rtl/>
          </w:rPr>
          <w:fldChar w:fldCharType="separate"/>
        </w:r>
        <w:r>
          <w:rPr>
            <w:noProof/>
            <w:webHidden/>
            <w:rtl/>
          </w:rPr>
          <w:t>327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2" w:history="1">
        <w:r w:rsidRPr="00BD5757">
          <w:rPr>
            <w:rStyle w:val="Hyperlink"/>
            <w:rFonts w:hint="eastAsia"/>
            <w:noProof/>
            <w:rtl/>
            <w:lang w:bidi="fa-IR"/>
          </w:rPr>
          <w:t>آنها</w:t>
        </w:r>
        <w:r w:rsidRPr="00BD5757">
          <w:rPr>
            <w:rStyle w:val="Hyperlink"/>
            <w:noProof/>
            <w:rtl/>
            <w:lang w:bidi="fa-IR"/>
          </w:rPr>
          <w:t xml:space="preserve"> </w:t>
        </w:r>
        <w:r w:rsidRPr="00BD5757">
          <w:rPr>
            <w:rStyle w:val="Hyperlink"/>
            <w:rFonts w:hint="eastAsia"/>
            <w:noProof/>
            <w:rtl/>
            <w:lang w:bidi="fa-IR"/>
          </w:rPr>
          <w:t>چگونه</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زيستند؟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Toc420959502 \h</w:instrText>
        </w:r>
        <w:r>
          <w:rPr>
            <w:noProof/>
            <w:webHidden/>
            <w:rtl/>
          </w:rPr>
          <w:instrText xml:space="preserve"> </w:instrText>
        </w:r>
        <w:r>
          <w:rPr>
            <w:rStyle w:val="Hyperlink"/>
            <w:noProof/>
            <w:rtl/>
          </w:rPr>
        </w:r>
        <w:r>
          <w:rPr>
            <w:rStyle w:val="Hyperlink"/>
            <w:noProof/>
            <w:rtl/>
          </w:rPr>
          <w:fldChar w:fldCharType="separate"/>
        </w:r>
        <w:r>
          <w:rPr>
            <w:noProof/>
            <w:webHidden/>
            <w:rtl/>
          </w:rPr>
          <w:t>328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3" w:history="1">
        <w:r w:rsidRPr="00BD5757">
          <w:rPr>
            <w:rStyle w:val="Hyperlink"/>
            <w:rFonts w:hint="eastAsia"/>
            <w:noProof/>
            <w:rtl/>
            <w:lang w:bidi="fa-IR"/>
          </w:rPr>
          <w:t>اقوال</w:t>
        </w:r>
        <w:r w:rsidRPr="00BD5757">
          <w:rPr>
            <w:rStyle w:val="Hyperlink"/>
            <w:noProof/>
            <w:rtl/>
            <w:lang w:bidi="fa-IR"/>
          </w:rPr>
          <w:t xml:space="preserve"> </w:t>
        </w:r>
        <w:r w:rsidRPr="00BD5757">
          <w:rPr>
            <w:rStyle w:val="Hyperlink"/>
            <w:rFonts w:hint="eastAsia"/>
            <w:noProof/>
            <w:rtl/>
            <w:lang w:bidi="fa-IR"/>
          </w:rPr>
          <w:t>حكما</w:t>
        </w:r>
        <w:r w:rsidRPr="00BD5757">
          <w:rPr>
            <w:rStyle w:val="Hyperlink"/>
            <w:noProof/>
            <w:rtl/>
            <w:lang w:bidi="fa-IR"/>
          </w:rPr>
          <w:t xml:space="preserve"> </w:t>
        </w:r>
        <w:r w:rsidRPr="00BD5757">
          <w:rPr>
            <w:rStyle w:val="Hyperlink"/>
            <w:rFonts w:hint="eastAsia"/>
            <w:noProof/>
            <w:rtl/>
            <w:lang w:bidi="fa-IR"/>
          </w:rPr>
          <w:t>درباره</w:t>
        </w:r>
        <w:r w:rsidRPr="00BD5757">
          <w:rPr>
            <w:rStyle w:val="Hyperlink"/>
            <w:noProof/>
            <w:rtl/>
            <w:lang w:bidi="fa-IR"/>
          </w:rPr>
          <w:t xml:space="preserve"> </w:t>
        </w:r>
        <w:r w:rsidRPr="00BD5757">
          <w:rPr>
            <w:rStyle w:val="Hyperlink"/>
            <w:rFonts w:hint="eastAsia"/>
            <w:noProof/>
            <w:rtl/>
            <w:lang w:bidi="fa-IR"/>
          </w:rPr>
          <w:t>صبر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Toc420959503 \h</w:instrText>
        </w:r>
        <w:r>
          <w:rPr>
            <w:noProof/>
            <w:webHidden/>
            <w:rtl/>
          </w:rPr>
          <w:instrText xml:space="preserve"> </w:instrText>
        </w:r>
        <w:r>
          <w:rPr>
            <w:rStyle w:val="Hyperlink"/>
            <w:noProof/>
            <w:rtl/>
          </w:rPr>
        </w:r>
        <w:r>
          <w:rPr>
            <w:rStyle w:val="Hyperlink"/>
            <w:noProof/>
            <w:rtl/>
          </w:rPr>
          <w:fldChar w:fldCharType="separate"/>
        </w:r>
        <w:r>
          <w:rPr>
            <w:noProof/>
            <w:webHidden/>
            <w:rtl/>
          </w:rPr>
          <w:t>329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4" w:history="1">
        <w:r w:rsidRPr="00BD5757">
          <w:rPr>
            <w:rStyle w:val="Hyperlink"/>
            <w:rFonts w:hint="eastAsia"/>
            <w:noProof/>
            <w:rtl/>
            <w:lang w:bidi="fa-IR"/>
          </w:rPr>
          <w:t>گمان</w:t>
        </w:r>
        <w:r w:rsidRPr="00BD5757">
          <w:rPr>
            <w:rStyle w:val="Hyperlink"/>
            <w:noProof/>
            <w:rtl/>
            <w:lang w:bidi="fa-IR"/>
          </w:rPr>
          <w:t xml:space="preserve"> </w:t>
        </w:r>
        <w:r w:rsidRPr="00BD5757">
          <w:rPr>
            <w:rStyle w:val="Hyperlink"/>
            <w:rFonts w:hint="eastAsia"/>
            <w:noProof/>
            <w:rtl/>
            <w:lang w:bidi="fa-IR"/>
          </w:rPr>
          <w:t>نيك</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Toc420959504 \h</w:instrText>
        </w:r>
        <w:r>
          <w:rPr>
            <w:noProof/>
            <w:webHidden/>
            <w:rtl/>
          </w:rPr>
          <w:instrText xml:space="preserve"> </w:instrText>
        </w:r>
        <w:r>
          <w:rPr>
            <w:rStyle w:val="Hyperlink"/>
            <w:noProof/>
            <w:rtl/>
          </w:rPr>
        </w:r>
        <w:r>
          <w:rPr>
            <w:rStyle w:val="Hyperlink"/>
            <w:noProof/>
            <w:rtl/>
          </w:rPr>
          <w:fldChar w:fldCharType="separate"/>
        </w:r>
        <w:r>
          <w:rPr>
            <w:noProof/>
            <w:webHidden/>
            <w:rtl/>
          </w:rPr>
          <w:t>331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5" w:history="1">
        <w:r w:rsidRPr="00BD5757">
          <w:rPr>
            <w:rStyle w:val="Hyperlink"/>
            <w:rFonts w:hint="eastAsia"/>
            <w:noProof/>
            <w:rtl/>
            <w:lang w:bidi="fa-IR"/>
          </w:rPr>
          <w:t>انسان</w:t>
        </w:r>
        <w:r w:rsidRPr="00BD5757">
          <w:rPr>
            <w:rStyle w:val="Hyperlink"/>
            <w:noProof/>
            <w:rtl/>
            <w:lang w:bidi="fa-IR"/>
          </w:rPr>
          <w:t xml:space="preserve"> </w:t>
        </w:r>
        <w:r w:rsidRPr="00BD5757">
          <w:rPr>
            <w:rStyle w:val="Hyperlink"/>
            <w:rFonts w:hint="eastAsia"/>
            <w:noProof/>
            <w:rtl/>
            <w:lang w:bidi="fa-IR"/>
          </w:rPr>
          <w:t>شک</w:t>
        </w:r>
        <w:r w:rsidRPr="00BD5757">
          <w:rPr>
            <w:rStyle w:val="Hyperlink"/>
            <w:rFonts w:hint="cs"/>
            <w:noProof/>
            <w:rtl/>
            <w:lang w:bidi="fa-IR"/>
          </w:rPr>
          <w:t>ی</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بهترين</w:t>
        </w:r>
        <w:r w:rsidRPr="00BD5757">
          <w:rPr>
            <w:rStyle w:val="Hyperlink"/>
            <w:noProof/>
            <w:rtl/>
            <w:lang w:bidi="fa-IR"/>
          </w:rPr>
          <w:t xml:space="preserve"> </w:t>
        </w:r>
        <w:r w:rsidRPr="00BD5757">
          <w:rPr>
            <w:rStyle w:val="Hyperlink"/>
            <w:rFonts w:hint="eastAsia"/>
            <w:noProof/>
            <w:rtl/>
            <w:lang w:bidi="fa-IR"/>
          </w:rPr>
          <w:t>چيز</w:t>
        </w:r>
        <w:r w:rsidRPr="00BD5757">
          <w:rPr>
            <w:rStyle w:val="Hyperlink"/>
            <w:noProof/>
            <w:rtl/>
            <w:lang w:bidi="fa-IR"/>
          </w:rPr>
          <w:t xml:space="preserve"> </w:t>
        </w:r>
        <w:r w:rsidRPr="00BD5757">
          <w:rPr>
            <w:rStyle w:val="Hyperlink"/>
            <w:rFonts w:hint="eastAsia"/>
            <w:noProof/>
            <w:rtl/>
            <w:lang w:bidi="fa-IR"/>
          </w:rPr>
          <w:t>دست</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يابد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Toc420959505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6" w:history="1">
        <w:r w:rsidRPr="00BD5757">
          <w:rPr>
            <w:rStyle w:val="Hyperlink"/>
            <w:rFonts w:hint="eastAsia"/>
            <w:noProof/>
            <w:rtl/>
            <w:lang w:bidi="fa-IR"/>
          </w:rPr>
          <w:t>سخنان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پ</w:t>
        </w:r>
        <w:r w:rsidRPr="00BD5757">
          <w:rPr>
            <w:rStyle w:val="Hyperlink"/>
            <w:rFonts w:hint="cs"/>
            <w:noProof/>
            <w:rtl/>
            <w:lang w:bidi="fa-IR"/>
          </w:rPr>
          <w:t>ی</w:t>
        </w:r>
        <w:r w:rsidRPr="00BD5757">
          <w:rPr>
            <w:rStyle w:val="Hyperlink"/>
            <w:rFonts w:hint="eastAsia"/>
            <w:noProof/>
            <w:rtl/>
            <w:lang w:bidi="fa-IR"/>
          </w:rPr>
          <w:t>رامون</w:t>
        </w:r>
        <w:r w:rsidRPr="00BD5757">
          <w:rPr>
            <w:rStyle w:val="Hyperlink"/>
            <w:noProof/>
            <w:rtl/>
            <w:lang w:bidi="fa-IR"/>
          </w:rPr>
          <w:t xml:space="preserve"> </w:t>
        </w:r>
        <w:r w:rsidRPr="00BD5757">
          <w:rPr>
            <w:rStyle w:val="Hyperlink"/>
            <w:rFonts w:hint="eastAsia"/>
            <w:noProof/>
            <w:rtl/>
            <w:lang w:bidi="fa-IR"/>
          </w:rPr>
          <w:t>آسان</w:t>
        </w:r>
        <w:r w:rsidRPr="00BD5757">
          <w:rPr>
            <w:rStyle w:val="Hyperlink"/>
            <w:noProof/>
            <w:rtl/>
            <w:lang w:bidi="fa-IR"/>
          </w:rPr>
          <w:t xml:space="preserve"> </w:t>
        </w:r>
        <w:r w:rsidRPr="00BD5757">
          <w:rPr>
            <w:rStyle w:val="Hyperlink"/>
            <w:rFonts w:hint="eastAsia"/>
            <w:noProof/>
            <w:rtl/>
            <w:lang w:bidi="fa-IR"/>
          </w:rPr>
          <w:t>شدن</w:t>
        </w:r>
        <w:r w:rsidRPr="00BD5757">
          <w:rPr>
            <w:rStyle w:val="Hyperlink"/>
            <w:noProof/>
            <w:rtl/>
            <w:lang w:bidi="fa-IR"/>
          </w:rPr>
          <w:t xml:space="preserve"> </w:t>
        </w:r>
        <w:r w:rsidRPr="00BD5757">
          <w:rPr>
            <w:rStyle w:val="Hyperlink"/>
            <w:rFonts w:hint="eastAsia"/>
            <w:noProof/>
            <w:rtl/>
            <w:lang w:bidi="fa-IR"/>
          </w:rPr>
          <w:t>بلاها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Toc420959506 \h</w:instrText>
        </w:r>
        <w:r>
          <w:rPr>
            <w:noProof/>
            <w:webHidden/>
            <w:rtl/>
          </w:rPr>
          <w:instrText xml:space="preserve"> </w:instrText>
        </w:r>
        <w:r>
          <w:rPr>
            <w:rStyle w:val="Hyperlink"/>
            <w:noProof/>
            <w:rtl/>
          </w:rPr>
        </w:r>
        <w:r>
          <w:rPr>
            <w:rStyle w:val="Hyperlink"/>
            <w:noProof/>
            <w:rtl/>
          </w:rPr>
          <w:fldChar w:fldCharType="separate"/>
        </w:r>
        <w:r>
          <w:rPr>
            <w:noProof/>
            <w:webHidden/>
            <w:rtl/>
          </w:rPr>
          <w:t>333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7"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Toc420959507 \h</w:instrText>
        </w:r>
        <w:r>
          <w:rPr>
            <w:noProof/>
            <w:webHidden/>
            <w:rtl/>
          </w:rPr>
          <w:instrText xml:space="preserve"> </w:instrText>
        </w:r>
        <w:r>
          <w:rPr>
            <w:rStyle w:val="Hyperlink"/>
            <w:noProof/>
            <w:rtl/>
          </w:rPr>
        </w:r>
        <w:r>
          <w:rPr>
            <w:rStyle w:val="Hyperlink"/>
            <w:noProof/>
            <w:rtl/>
          </w:rPr>
          <w:fldChar w:fldCharType="separate"/>
        </w:r>
        <w:r>
          <w:rPr>
            <w:noProof/>
            <w:webHidden/>
            <w:rtl/>
          </w:rPr>
          <w:t>334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8"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پريشان</w:t>
        </w:r>
        <w:r w:rsidRPr="00BD5757">
          <w:rPr>
            <w:rStyle w:val="Hyperlink"/>
            <w:rFonts w:hint="eastAsia"/>
            <w:noProof/>
            <w:lang w:bidi="fa-IR"/>
          </w:rPr>
          <w:t>‌</w:t>
        </w:r>
        <w:r w:rsidRPr="00BD5757">
          <w:rPr>
            <w:rStyle w:val="Hyperlink"/>
            <w:rFonts w:hint="eastAsia"/>
            <w:noProof/>
            <w:rtl/>
            <w:lang w:bidi="fa-IR"/>
          </w:rPr>
          <w:t>حال</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تنگدست</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چيز</w:t>
        </w:r>
        <w:r w:rsidRPr="00BD5757">
          <w:rPr>
            <w:rStyle w:val="Hyperlink"/>
            <w:noProof/>
            <w:rtl/>
            <w:lang w:bidi="fa-IR"/>
          </w:rPr>
          <w:t xml:space="preserve"> </w:t>
        </w:r>
        <w:r w:rsidRPr="00BD5757">
          <w:rPr>
            <w:rStyle w:val="Hyperlink"/>
            <w:rFonts w:hint="eastAsia"/>
            <w:noProof/>
            <w:rtl/>
            <w:lang w:bidi="fa-IR"/>
          </w:rPr>
          <w:t>ديگر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Toc420959508 \h</w:instrText>
        </w:r>
        <w:r>
          <w:rPr>
            <w:noProof/>
            <w:webHidden/>
            <w:rtl/>
          </w:rPr>
          <w:instrText xml:space="preserve"> </w:instrText>
        </w:r>
        <w:r>
          <w:rPr>
            <w:rStyle w:val="Hyperlink"/>
            <w:noProof/>
            <w:rtl/>
          </w:rPr>
        </w:r>
        <w:r>
          <w:rPr>
            <w:rStyle w:val="Hyperlink"/>
            <w:noProof/>
            <w:rtl/>
          </w:rPr>
          <w:fldChar w:fldCharType="separate"/>
        </w:r>
        <w:r>
          <w:rPr>
            <w:noProof/>
            <w:webHidden/>
            <w:rtl/>
          </w:rPr>
          <w:t>334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09"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كتابخوان</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استعدادها</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رشد</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دهد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Toc420959509 \h</w:instrText>
        </w:r>
        <w:r>
          <w:rPr>
            <w:noProof/>
            <w:webHidden/>
            <w:rtl/>
          </w:rPr>
          <w:instrText xml:space="preserve"> </w:instrText>
        </w:r>
        <w:r>
          <w:rPr>
            <w:rStyle w:val="Hyperlink"/>
            <w:noProof/>
            <w:rtl/>
          </w:rPr>
        </w:r>
        <w:r>
          <w:rPr>
            <w:rStyle w:val="Hyperlink"/>
            <w:noProof/>
            <w:rtl/>
          </w:rPr>
          <w:fldChar w:fldCharType="separate"/>
        </w:r>
        <w:r>
          <w:rPr>
            <w:noProof/>
            <w:webHidden/>
            <w:rtl/>
          </w:rPr>
          <w:t>335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0"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شگفتي</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آفرينش</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بررس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Toc420959510 \h</w:instrText>
        </w:r>
        <w:r>
          <w:rPr>
            <w:noProof/>
            <w:webHidden/>
            <w:rtl/>
          </w:rPr>
          <w:instrText xml:space="preserve"> </w:instrText>
        </w:r>
        <w:r>
          <w:rPr>
            <w:rStyle w:val="Hyperlink"/>
            <w:noProof/>
            <w:rtl/>
          </w:rPr>
        </w:r>
        <w:r>
          <w:rPr>
            <w:rStyle w:val="Hyperlink"/>
            <w:noProof/>
            <w:rtl/>
          </w:rPr>
          <w:fldChar w:fldCharType="separate"/>
        </w:r>
        <w:r>
          <w:rPr>
            <w:noProof/>
            <w:webHidden/>
            <w:rtl/>
          </w:rPr>
          <w:t>335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1" w:history="1">
        <w:r w:rsidRPr="00BD5757">
          <w:rPr>
            <w:rStyle w:val="Hyperlink"/>
            <w:rFonts w:hint="eastAsia"/>
            <w:noProof/>
            <w:rtl/>
            <w:lang w:bidi="fa-IR"/>
          </w:rPr>
          <w:t>ياالله</w:t>
        </w:r>
        <w:r w:rsidRPr="00BD5757">
          <w:rPr>
            <w:rStyle w:val="Hyperlink"/>
            <w:noProof/>
            <w:rtl/>
            <w:lang w:bidi="fa-IR"/>
          </w:rPr>
          <w:t xml:space="preserve">! </w:t>
        </w:r>
        <w:r w:rsidRPr="00BD5757">
          <w:rPr>
            <w:rStyle w:val="Hyperlink"/>
            <w:rFonts w:hint="eastAsia"/>
            <w:noProof/>
            <w:rtl/>
            <w:lang w:bidi="fa-IR"/>
          </w:rPr>
          <w:t>يا</w:t>
        </w:r>
        <w:r w:rsidRPr="00BD5757">
          <w:rPr>
            <w:rStyle w:val="Hyperlink"/>
            <w:noProof/>
            <w:rtl/>
            <w:lang w:bidi="fa-IR"/>
          </w:rPr>
          <w:t xml:space="preserve"> </w:t>
        </w:r>
        <w:r w:rsidRPr="00BD5757">
          <w:rPr>
            <w:rStyle w:val="Hyperlink"/>
            <w:rFonts w:hint="eastAsia"/>
            <w:noProof/>
            <w:rtl/>
            <w:lang w:bidi="fa-IR"/>
          </w:rPr>
          <w:t>الله</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Toc420959511 \h</w:instrText>
        </w:r>
        <w:r>
          <w:rPr>
            <w:noProof/>
            <w:webHidden/>
            <w:rtl/>
          </w:rPr>
          <w:instrText xml:space="preserve"> </w:instrText>
        </w:r>
        <w:r>
          <w:rPr>
            <w:rStyle w:val="Hyperlink"/>
            <w:noProof/>
            <w:rtl/>
          </w:rPr>
        </w:r>
        <w:r>
          <w:rPr>
            <w:rStyle w:val="Hyperlink"/>
            <w:noProof/>
            <w:rtl/>
          </w:rPr>
          <w:fldChar w:fldCharType="separate"/>
        </w:r>
        <w:r>
          <w:rPr>
            <w:noProof/>
            <w:webHidden/>
            <w:rtl/>
          </w:rPr>
          <w:t>340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2"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روزگار</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نوبت</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Toc420959512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3" w:history="1">
        <w:r w:rsidRPr="00BD5757">
          <w:rPr>
            <w:rStyle w:val="Hyperlink"/>
            <w:rFonts w:ascii="Traditional Arabic" w:hAnsi="Traditional Arabic" w:cs="Traditional Arabic"/>
            <w:b/>
            <w:noProof/>
            <w:rtl/>
            <w:lang w:bidi="fa-IR"/>
          </w:rPr>
          <w:t>﴿</w:t>
        </w:r>
        <w:r w:rsidRPr="00BD5757">
          <w:rPr>
            <w:rStyle w:val="Hyperlink"/>
            <w:rFonts w:cs="KFGQPC Uthmanic Script HAFS"/>
            <w:b/>
            <w:noProof/>
            <w:rtl/>
            <w:lang w:bidi="fa-IR"/>
          </w:rPr>
          <w:t>۞</w:t>
        </w:r>
        <w:r w:rsidRPr="00BD5757">
          <w:rPr>
            <w:rStyle w:val="Hyperlink"/>
            <w:rFonts w:cs="KFGQPC Uthmanic Script HAFS" w:hint="eastAsia"/>
            <w:b/>
            <w:noProof/>
            <w:rtl/>
            <w:lang w:bidi="fa-IR"/>
          </w:rPr>
          <w:t>هَٰذَانِ</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خَصۡمَانِ</w:t>
        </w:r>
        <w:r w:rsidRPr="00BD5757">
          <w:rPr>
            <w:rStyle w:val="Hyperlink"/>
            <w:rFonts w:cs="KFGQPC Uthmanic Script HAFS"/>
            <w:b/>
            <w:noProof/>
            <w:rtl/>
            <w:lang w:bidi="fa-IR"/>
          </w:rPr>
          <w:t xml:space="preserve"> </w:t>
        </w:r>
        <w:r w:rsidRPr="00BD5757">
          <w:rPr>
            <w:rStyle w:val="Hyperlink"/>
            <w:rFonts w:cs="KFGQPC Uthmanic Script HAFS" w:hint="cs"/>
            <w:b/>
            <w:noProof/>
            <w:rtl/>
            <w:lang w:bidi="fa-IR"/>
          </w:rPr>
          <w:t>ٱ</w:t>
        </w:r>
        <w:r w:rsidRPr="00BD5757">
          <w:rPr>
            <w:rStyle w:val="Hyperlink"/>
            <w:rFonts w:cs="KFGQPC Uthmanic Script HAFS" w:hint="eastAsia"/>
            <w:b/>
            <w:noProof/>
            <w:rtl/>
            <w:lang w:bidi="fa-IR"/>
          </w:rPr>
          <w:t>خۡتَصَمُواْ</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فِي</w:t>
        </w:r>
        <w:r w:rsidRPr="00BD5757">
          <w:rPr>
            <w:rStyle w:val="Hyperlink"/>
            <w:rFonts w:cs="KFGQPC Uthmanic Script HAFS"/>
            <w:b/>
            <w:noProof/>
            <w:rtl/>
            <w:lang w:bidi="fa-IR"/>
          </w:rPr>
          <w:t xml:space="preserve"> </w:t>
        </w:r>
        <w:r w:rsidRPr="00BD5757">
          <w:rPr>
            <w:rStyle w:val="Hyperlink"/>
            <w:rFonts w:cs="KFGQPC Uthmanic Script HAFS" w:hint="eastAsia"/>
            <w:b/>
            <w:noProof/>
            <w:rtl/>
            <w:lang w:bidi="fa-IR"/>
          </w:rPr>
          <w:t>رَبِّهِمۡۖ</w:t>
        </w:r>
        <w:r w:rsidRPr="00BD5757">
          <w:rPr>
            <w:rStyle w:val="Hyperlink"/>
            <w:rFonts w:ascii="Traditional Arabic" w:hAnsi="Traditional Arabic" w:cs="Traditional Arabic"/>
            <w:b/>
            <w:noProof/>
            <w:rtl/>
            <w:lang w:bidi="fa-IR"/>
          </w:rPr>
          <w:t>﴾</w:t>
        </w:r>
        <w:r w:rsidRPr="00BD5757">
          <w:rPr>
            <w:rStyle w:val="Hyperlink"/>
            <w:noProof/>
            <w:rtl/>
            <w:lang w:bidi="fa-IR"/>
          </w:rPr>
          <w:t xml:space="preserve"> «</w:t>
        </w:r>
        <w:r w:rsidRPr="00BD5757">
          <w:rPr>
            <w:rStyle w:val="Hyperlink"/>
            <w:rFonts w:hint="eastAsia"/>
            <w:noProof/>
            <w:rtl/>
            <w:lang w:bidi="fa-IR"/>
          </w:rPr>
          <w:t>اين</w:t>
        </w:r>
        <w:r w:rsidRPr="00BD5757">
          <w:rPr>
            <w:rStyle w:val="Hyperlink"/>
            <w:noProof/>
            <w:rtl/>
            <w:lang w:bidi="fa-IR"/>
          </w:rPr>
          <w:t xml:space="preserve"> </w:t>
        </w:r>
        <w:r w:rsidRPr="00BD5757">
          <w:rPr>
            <w:rStyle w:val="Hyperlink"/>
            <w:rFonts w:hint="eastAsia"/>
            <w:noProof/>
            <w:rtl/>
            <w:lang w:bidi="fa-IR"/>
          </w:rPr>
          <w:t>دو،</w:t>
        </w:r>
        <w:r w:rsidRPr="00BD5757">
          <w:rPr>
            <w:rStyle w:val="Hyperlink"/>
            <w:noProof/>
            <w:rtl/>
            <w:lang w:bidi="fa-IR"/>
          </w:rPr>
          <w:t xml:space="preserve"> </w:t>
        </w:r>
        <w:r w:rsidRPr="00BD5757">
          <w:rPr>
            <w:rStyle w:val="Hyperlink"/>
            <w:rFonts w:hint="eastAsia"/>
            <w:noProof/>
            <w:rtl/>
            <w:lang w:bidi="fa-IR"/>
          </w:rPr>
          <w:t>طرف</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دعوا</w:t>
        </w:r>
        <w:r w:rsidRPr="00BD5757">
          <w:rPr>
            <w:rStyle w:val="Hyperlink"/>
            <w:noProof/>
            <w:rtl/>
            <w:lang w:bidi="fa-IR"/>
          </w:rPr>
          <w:t xml:space="preserve"> </w:t>
        </w:r>
        <w:r w:rsidRPr="00BD5757">
          <w:rPr>
            <w:rStyle w:val="Hyperlink"/>
            <w:rFonts w:hint="eastAsia"/>
            <w:noProof/>
            <w:rtl/>
            <w:lang w:bidi="fa-IR"/>
          </w:rPr>
          <w:t>هستند</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درباره</w:t>
        </w:r>
        <w:r w:rsidRPr="00BD5757">
          <w:rPr>
            <w:rStyle w:val="Hyperlink"/>
            <w:noProof/>
            <w:rtl/>
            <w:lang w:bidi="fa-IR"/>
          </w:rPr>
          <w:t xml:space="preserve">  </w:t>
        </w:r>
        <w:r w:rsidRPr="00BD5757">
          <w:rPr>
            <w:rStyle w:val="Hyperlink"/>
            <w:rFonts w:hint="eastAsia"/>
            <w:noProof/>
            <w:rtl/>
            <w:lang w:bidi="fa-IR"/>
          </w:rPr>
          <w:t>پروردگارشان</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همديگر</w:t>
        </w:r>
        <w:r w:rsidRPr="00BD5757">
          <w:rPr>
            <w:rStyle w:val="Hyperlink"/>
            <w:noProof/>
            <w:rtl/>
            <w:lang w:bidi="fa-IR"/>
          </w:rPr>
          <w:t xml:space="preserve"> </w:t>
        </w:r>
        <w:r w:rsidRPr="00BD5757">
          <w:rPr>
            <w:rStyle w:val="Hyperlink"/>
            <w:rFonts w:hint="eastAsia"/>
            <w:noProof/>
            <w:rtl/>
            <w:lang w:bidi="fa-IR"/>
          </w:rPr>
          <w:t>مجادله</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كنند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Toc420959513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4" w:history="1">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دشمنت</w:t>
        </w:r>
        <w:r w:rsidRPr="00BD5757">
          <w:rPr>
            <w:rStyle w:val="Hyperlink"/>
            <w:noProof/>
            <w:rtl/>
            <w:lang w:bidi="fa-IR"/>
          </w:rPr>
          <w:t xml:space="preserve"> </w:t>
        </w:r>
        <w:r w:rsidRPr="00BD5757">
          <w:rPr>
            <w:rStyle w:val="Hyperlink"/>
            <w:rFonts w:hint="eastAsia"/>
            <w:noProof/>
            <w:rtl/>
            <w:lang w:bidi="fa-IR"/>
          </w:rPr>
          <w:t>شاد</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شود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Toc420959514 \h</w:instrText>
        </w:r>
        <w:r>
          <w:rPr>
            <w:noProof/>
            <w:webHidden/>
            <w:rtl/>
          </w:rPr>
          <w:instrText xml:space="preserve"> </w:instrText>
        </w:r>
        <w:r>
          <w:rPr>
            <w:rStyle w:val="Hyperlink"/>
            <w:noProof/>
            <w:rtl/>
          </w:rPr>
        </w:r>
        <w:r>
          <w:rPr>
            <w:rStyle w:val="Hyperlink"/>
            <w:noProof/>
            <w:rtl/>
          </w:rPr>
          <w:fldChar w:fldCharType="separate"/>
        </w:r>
        <w:r>
          <w:rPr>
            <w:noProof/>
            <w:webHidden/>
            <w:rtl/>
          </w:rPr>
          <w:t>343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5" w:history="1">
        <w:r w:rsidRPr="00BD5757">
          <w:rPr>
            <w:rStyle w:val="Hyperlink"/>
            <w:rFonts w:hint="eastAsia"/>
            <w:noProof/>
            <w:rtl/>
            <w:lang w:bidi="fa-IR"/>
          </w:rPr>
          <w:t>خوشبين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بدبين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Toc420959515 \h</w:instrText>
        </w:r>
        <w:r>
          <w:rPr>
            <w:noProof/>
            <w:webHidden/>
            <w:rtl/>
          </w:rPr>
          <w:instrText xml:space="preserve"> </w:instrText>
        </w:r>
        <w:r>
          <w:rPr>
            <w:rStyle w:val="Hyperlink"/>
            <w:noProof/>
            <w:rtl/>
          </w:rPr>
        </w:r>
        <w:r>
          <w:rPr>
            <w:rStyle w:val="Hyperlink"/>
            <w:noProof/>
            <w:rtl/>
          </w:rPr>
          <w:fldChar w:fldCharType="separate"/>
        </w:r>
        <w:r>
          <w:rPr>
            <w:noProof/>
            <w:webHidden/>
            <w:rtl/>
          </w:rPr>
          <w:t>344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6" w:history="1">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انسان</w:t>
        </w:r>
        <w:r w:rsidRPr="00BD5757">
          <w:rPr>
            <w:rStyle w:val="Hyperlink"/>
            <w:noProof/>
            <w:rtl/>
            <w:lang w:bidi="fa-IR"/>
          </w:rPr>
          <w:t xml:space="preserve">! </w:t>
        </w:r>
        <w:r w:rsidRPr="00BD5757">
          <w:rPr>
            <w:rStyle w:val="Hyperlink"/>
            <w:rFonts w:hint="eastAsia"/>
            <w:noProof/>
            <w:rtl/>
            <w:lang w:bidi="fa-IR"/>
          </w:rPr>
          <w:t>غم</w:t>
        </w:r>
        <w:r w:rsidRPr="00BD5757">
          <w:rPr>
            <w:rStyle w:val="Hyperlink"/>
            <w:noProof/>
            <w:rtl/>
            <w:lang w:bidi="fa-IR"/>
          </w:rPr>
          <w:t xml:space="preserve"> </w:t>
        </w:r>
        <w:r w:rsidRPr="00BD5757">
          <w:rPr>
            <w:rStyle w:val="Hyperlink"/>
            <w:rFonts w:hint="eastAsia"/>
            <w:noProof/>
            <w:rtl/>
            <w:lang w:bidi="fa-IR"/>
          </w:rPr>
          <w:t>مخور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Toc420959516 \h</w:instrText>
        </w:r>
        <w:r>
          <w:rPr>
            <w:noProof/>
            <w:webHidden/>
            <w:rtl/>
          </w:rPr>
          <w:instrText xml:space="preserve"> </w:instrText>
        </w:r>
        <w:r>
          <w:rPr>
            <w:rStyle w:val="Hyperlink"/>
            <w:noProof/>
            <w:rtl/>
          </w:rPr>
        </w:r>
        <w:r>
          <w:rPr>
            <w:rStyle w:val="Hyperlink"/>
            <w:noProof/>
            <w:rtl/>
          </w:rPr>
          <w:fldChar w:fldCharType="separate"/>
        </w:r>
        <w:r>
          <w:rPr>
            <w:noProof/>
            <w:webHidden/>
            <w:rtl/>
          </w:rPr>
          <w:t>347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7"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Toc420959517 \h</w:instrText>
        </w:r>
        <w:r>
          <w:rPr>
            <w:noProof/>
            <w:webHidden/>
            <w:rtl/>
          </w:rPr>
          <w:instrText xml:space="preserve"> </w:instrText>
        </w:r>
        <w:r>
          <w:rPr>
            <w:rStyle w:val="Hyperlink"/>
            <w:noProof/>
            <w:rtl/>
          </w:rPr>
        </w:r>
        <w:r>
          <w:rPr>
            <w:rStyle w:val="Hyperlink"/>
            <w:noProof/>
            <w:rtl/>
          </w:rPr>
          <w:fldChar w:fldCharType="separate"/>
        </w:r>
        <w:r>
          <w:rPr>
            <w:noProof/>
            <w:webHidden/>
            <w:rtl/>
          </w:rPr>
          <w:t>351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8" w:history="1">
        <w:r w:rsidRPr="00BD5757">
          <w:rPr>
            <w:rStyle w:val="Hyperlink"/>
            <w:rFonts w:hint="eastAsia"/>
            <w:noProof/>
            <w:rtl/>
            <w:lang w:bidi="fa-IR"/>
          </w:rPr>
          <w:t>دلدار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مصيبت</w:t>
        </w:r>
        <w:r w:rsidRPr="00BD5757">
          <w:rPr>
            <w:rStyle w:val="Hyperlink"/>
            <w:rFonts w:hint="eastAsia"/>
            <w:noProof/>
            <w:lang w:bidi="fa-IR"/>
          </w:rPr>
          <w:t>‌</w:t>
        </w:r>
        <w:r w:rsidRPr="00BD5757">
          <w:rPr>
            <w:rStyle w:val="Hyperlink"/>
            <w:rFonts w:hint="eastAsia"/>
            <w:noProof/>
            <w:rtl/>
            <w:lang w:bidi="fa-IR"/>
          </w:rPr>
          <w:t>زدگان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Toc420959518 \h</w:instrText>
        </w:r>
        <w:r>
          <w:rPr>
            <w:noProof/>
            <w:webHidden/>
            <w:rtl/>
          </w:rPr>
          <w:instrText xml:space="preserve"> </w:instrText>
        </w:r>
        <w:r>
          <w:rPr>
            <w:rStyle w:val="Hyperlink"/>
            <w:noProof/>
            <w:rtl/>
          </w:rPr>
        </w:r>
        <w:r>
          <w:rPr>
            <w:rStyle w:val="Hyperlink"/>
            <w:noProof/>
            <w:rtl/>
          </w:rPr>
          <w:fldChar w:fldCharType="separate"/>
        </w:r>
        <w:r>
          <w:rPr>
            <w:noProof/>
            <w:webHidden/>
            <w:rtl/>
          </w:rPr>
          <w:t>351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19" w:history="1">
        <w:r w:rsidRPr="00BD5757">
          <w:rPr>
            <w:rStyle w:val="Hyperlink"/>
            <w:rFonts w:hint="eastAsia"/>
            <w:noProof/>
            <w:rtl/>
            <w:lang w:bidi="fa-IR"/>
          </w:rPr>
          <w:t>پيامدها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زودرس</w:t>
        </w:r>
        <w:r w:rsidRPr="00BD5757">
          <w:rPr>
            <w:rStyle w:val="Hyperlink"/>
            <w:noProof/>
            <w:rtl/>
            <w:lang w:bidi="fa-IR"/>
          </w:rPr>
          <w:t xml:space="preserve"> </w:t>
        </w:r>
        <w:r w:rsidRPr="00BD5757">
          <w:rPr>
            <w:rStyle w:val="Hyperlink"/>
            <w:rFonts w:hint="eastAsia"/>
            <w:noProof/>
            <w:rtl/>
            <w:lang w:bidi="fa-IR"/>
          </w:rPr>
          <w:t>رضامند</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Toc420959519 \h</w:instrText>
        </w:r>
        <w:r>
          <w:rPr>
            <w:noProof/>
            <w:webHidden/>
            <w:rtl/>
          </w:rPr>
          <w:instrText xml:space="preserve"> </w:instrText>
        </w:r>
        <w:r>
          <w:rPr>
            <w:rStyle w:val="Hyperlink"/>
            <w:noProof/>
            <w:rtl/>
          </w:rPr>
        </w:r>
        <w:r>
          <w:rPr>
            <w:rStyle w:val="Hyperlink"/>
            <w:noProof/>
            <w:rtl/>
          </w:rPr>
          <w:fldChar w:fldCharType="separate"/>
        </w:r>
        <w:r>
          <w:rPr>
            <w:noProof/>
            <w:webHidden/>
            <w:rtl/>
          </w:rPr>
          <w:t>358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0" w:history="1">
        <w:r w:rsidRPr="00BD5757">
          <w:rPr>
            <w:rStyle w:val="Hyperlink"/>
            <w:rFonts w:hint="eastAsia"/>
            <w:noProof/>
            <w:rtl/>
            <w:lang w:bidi="fa-IR"/>
          </w:rPr>
          <w:t>رضامند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مقابل</w:t>
        </w:r>
        <w:r w:rsidRPr="00BD5757">
          <w:rPr>
            <w:rStyle w:val="Hyperlink"/>
            <w:noProof/>
            <w:rtl/>
            <w:lang w:bidi="fa-IR"/>
          </w:rPr>
          <w:t xml:space="preserve"> </w:t>
        </w:r>
        <w:r w:rsidRPr="00BD5757">
          <w:rPr>
            <w:rStyle w:val="Hyperlink"/>
            <w:rFonts w:hint="eastAsia"/>
            <w:noProof/>
            <w:rtl/>
            <w:lang w:bidi="fa-IR"/>
          </w:rPr>
          <w:t>رضامند</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Toc420959520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1" w:history="1">
        <w:r w:rsidRPr="00BD5757">
          <w:rPr>
            <w:rStyle w:val="Hyperlink"/>
            <w:rFonts w:hint="eastAsia"/>
            <w:noProof/>
            <w:rtl/>
            <w:lang w:bidi="fa-IR"/>
          </w:rPr>
          <w:t>نارضايت</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بهره</w:t>
        </w:r>
        <w:r w:rsidRPr="00BD5757">
          <w:rPr>
            <w:rStyle w:val="Hyperlink"/>
            <w:noProof/>
            <w:rtl/>
            <w:lang w:bidi="fa-IR"/>
          </w:rPr>
          <w:t xml:space="preserve"> </w:t>
        </w:r>
        <w:r w:rsidRPr="00BD5757">
          <w:rPr>
            <w:rStyle w:val="Hyperlink"/>
            <w:rFonts w:hint="eastAsia"/>
            <w:noProof/>
            <w:rtl/>
            <w:lang w:bidi="fa-IR"/>
          </w:rPr>
          <w:t>انسان</w:t>
        </w:r>
        <w:r w:rsidRPr="00BD5757">
          <w:rPr>
            <w:rStyle w:val="Hyperlink"/>
            <w:noProof/>
            <w:rtl/>
            <w:lang w:bidi="fa-IR"/>
          </w:rPr>
          <w:t xml:space="preserve"> </w:t>
        </w:r>
        <w:r w:rsidRPr="00BD5757">
          <w:rPr>
            <w:rStyle w:val="Hyperlink"/>
            <w:rFonts w:hint="eastAsia"/>
            <w:noProof/>
            <w:rtl/>
            <w:lang w:bidi="fa-IR"/>
          </w:rPr>
          <w:t>ناراض</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Toc420959521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2" w:history="1">
        <w:r w:rsidRPr="00BD5757">
          <w:rPr>
            <w:rStyle w:val="Hyperlink"/>
            <w:rFonts w:hint="eastAsia"/>
            <w:noProof/>
            <w:rtl/>
            <w:lang w:bidi="fa-IR"/>
          </w:rPr>
          <w:t>فوايد</w:t>
        </w:r>
        <w:r w:rsidRPr="00BD5757">
          <w:rPr>
            <w:rStyle w:val="Hyperlink"/>
            <w:noProof/>
            <w:rtl/>
            <w:lang w:bidi="fa-IR"/>
          </w:rPr>
          <w:t xml:space="preserve"> </w:t>
        </w:r>
        <w:r w:rsidRPr="00BD5757">
          <w:rPr>
            <w:rStyle w:val="Hyperlink"/>
            <w:rFonts w:hint="eastAsia"/>
            <w:noProof/>
            <w:rtl/>
            <w:lang w:bidi="fa-IR"/>
          </w:rPr>
          <w:t>رضامند</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Toc420959522 \h</w:instrText>
        </w:r>
        <w:r>
          <w:rPr>
            <w:noProof/>
            <w:webHidden/>
            <w:rtl/>
          </w:rPr>
          <w:instrText xml:space="preserve"> </w:instrText>
        </w:r>
        <w:r>
          <w:rPr>
            <w:rStyle w:val="Hyperlink"/>
            <w:noProof/>
            <w:rtl/>
          </w:rPr>
        </w:r>
        <w:r>
          <w:rPr>
            <w:rStyle w:val="Hyperlink"/>
            <w:noProof/>
            <w:rtl/>
          </w:rPr>
          <w:fldChar w:fldCharType="separate"/>
        </w:r>
        <w:r>
          <w:rPr>
            <w:noProof/>
            <w:webHidden/>
            <w:rtl/>
          </w:rPr>
          <w:t>360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3" w:history="1">
        <w:r w:rsidRPr="00BD5757">
          <w:rPr>
            <w:rStyle w:val="Hyperlink"/>
            <w:rFonts w:hint="eastAsia"/>
            <w:noProof/>
            <w:rtl/>
            <w:lang w:bidi="fa-IR"/>
          </w:rPr>
          <w:t>ناخشنود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فايده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Toc420959523 \h</w:instrText>
        </w:r>
        <w:r>
          <w:rPr>
            <w:noProof/>
            <w:webHidden/>
            <w:rtl/>
          </w:rPr>
          <w:instrText xml:space="preserve"> </w:instrText>
        </w:r>
        <w:r>
          <w:rPr>
            <w:rStyle w:val="Hyperlink"/>
            <w:noProof/>
            <w:rtl/>
          </w:rPr>
        </w:r>
        <w:r>
          <w:rPr>
            <w:rStyle w:val="Hyperlink"/>
            <w:noProof/>
            <w:rtl/>
          </w:rPr>
          <w:fldChar w:fldCharType="separate"/>
        </w:r>
        <w:r>
          <w:rPr>
            <w:noProof/>
            <w:webHidden/>
            <w:rtl/>
          </w:rPr>
          <w:t>361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4" w:history="1">
        <w:r w:rsidRPr="00BD5757">
          <w:rPr>
            <w:rStyle w:val="Hyperlink"/>
            <w:rFonts w:hint="eastAsia"/>
            <w:noProof/>
            <w:rtl/>
            <w:lang w:bidi="fa-IR"/>
          </w:rPr>
          <w:t>رضامند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دروازه</w:t>
        </w:r>
        <w:r w:rsidRPr="00BD5757">
          <w:rPr>
            <w:rStyle w:val="Hyperlink"/>
            <w:noProof/>
            <w:rtl/>
            <w:lang w:bidi="fa-IR"/>
          </w:rPr>
          <w:t xml:space="preserve"> </w:t>
        </w:r>
        <w:r w:rsidRPr="00BD5757">
          <w:rPr>
            <w:rStyle w:val="Hyperlink"/>
            <w:rFonts w:hint="eastAsia"/>
            <w:noProof/>
            <w:rtl/>
            <w:lang w:bidi="fa-IR"/>
          </w:rPr>
          <w:t>سلامت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Toc420959524 \h</w:instrText>
        </w:r>
        <w:r>
          <w:rPr>
            <w:noProof/>
            <w:webHidden/>
            <w:rtl/>
          </w:rPr>
          <w:instrText xml:space="preserve"> </w:instrText>
        </w:r>
        <w:r>
          <w:rPr>
            <w:rStyle w:val="Hyperlink"/>
            <w:noProof/>
            <w:rtl/>
          </w:rPr>
        </w:r>
        <w:r>
          <w:rPr>
            <w:rStyle w:val="Hyperlink"/>
            <w:noProof/>
            <w:rtl/>
          </w:rPr>
          <w:fldChar w:fldCharType="separate"/>
        </w:r>
        <w:r>
          <w:rPr>
            <w:noProof/>
            <w:webHidden/>
            <w:rtl/>
          </w:rPr>
          <w:t>361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5" w:history="1">
        <w:r w:rsidRPr="00BD5757">
          <w:rPr>
            <w:rStyle w:val="Hyperlink"/>
            <w:rFonts w:hint="eastAsia"/>
            <w:noProof/>
            <w:rtl/>
            <w:lang w:bidi="fa-IR"/>
          </w:rPr>
          <w:t>رضامند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توانگر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آسايش</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Toc420959525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6" w:history="1">
        <w:r w:rsidRPr="00BD5757">
          <w:rPr>
            <w:rStyle w:val="Hyperlink"/>
            <w:rFonts w:hint="eastAsia"/>
            <w:noProof/>
            <w:rtl/>
            <w:lang w:bidi="fa-IR"/>
          </w:rPr>
          <w:t>ثمره</w:t>
        </w:r>
        <w:r w:rsidRPr="00BD5757">
          <w:rPr>
            <w:rStyle w:val="Hyperlink"/>
            <w:noProof/>
            <w:rtl/>
            <w:lang w:bidi="fa-IR"/>
          </w:rPr>
          <w:t xml:space="preserve"> </w:t>
        </w:r>
        <w:r w:rsidRPr="00BD5757">
          <w:rPr>
            <w:rStyle w:val="Hyperlink"/>
            <w:rFonts w:hint="eastAsia"/>
            <w:noProof/>
            <w:rtl/>
            <w:lang w:bidi="fa-IR"/>
          </w:rPr>
          <w:t>رضامند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سپاسگزار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شكر</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Toc420959526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7" w:history="1">
        <w:r w:rsidRPr="00BD5757">
          <w:rPr>
            <w:rStyle w:val="Hyperlink"/>
            <w:rFonts w:hint="eastAsia"/>
            <w:noProof/>
            <w:rtl/>
            <w:lang w:bidi="fa-IR"/>
          </w:rPr>
          <w:t>ثمره</w:t>
        </w:r>
        <w:r w:rsidRPr="00BD5757">
          <w:rPr>
            <w:rStyle w:val="Hyperlink"/>
            <w:noProof/>
            <w:rtl/>
            <w:lang w:bidi="fa-IR"/>
          </w:rPr>
          <w:t xml:space="preserve"> </w:t>
        </w:r>
        <w:r w:rsidRPr="00BD5757">
          <w:rPr>
            <w:rStyle w:val="Hyperlink"/>
            <w:rFonts w:hint="eastAsia"/>
            <w:noProof/>
            <w:rtl/>
            <w:lang w:bidi="fa-IR"/>
          </w:rPr>
          <w:t>ناخشنود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ناسپاس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Toc420959527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8" w:history="1">
        <w:r w:rsidRPr="00BD5757">
          <w:rPr>
            <w:rStyle w:val="Hyperlink"/>
            <w:rFonts w:hint="eastAsia"/>
            <w:noProof/>
            <w:rtl/>
            <w:lang w:bidi="fa-IR"/>
          </w:rPr>
          <w:t>ناخشنود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دام</w:t>
        </w:r>
        <w:r w:rsidRPr="00BD5757">
          <w:rPr>
            <w:rStyle w:val="Hyperlink"/>
            <w:noProof/>
            <w:rtl/>
            <w:lang w:bidi="fa-IR"/>
          </w:rPr>
          <w:t xml:space="preserve"> </w:t>
        </w:r>
        <w:r w:rsidRPr="00BD5757">
          <w:rPr>
            <w:rStyle w:val="Hyperlink"/>
            <w:rFonts w:hint="eastAsia"/>
            <w:noProof/>
            <w:rtl/>
            <w:lang w:bidi="fa-IR"/>
          </w:rPr>
          <w:t>شيطان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Toc420959528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29" w:history="1">
        <w:r w:rsidRPr="00BD5757">
          <w:rPr>
            <w:rStyle w:val="Hyperlink"/>
            <w:rFonts w:hint="eastAsia"/>
            <w:noProof/>
            <w:rtl/>
            <w:lang w:bidi="fa-IR"/>
          </w:rPr>
          <w:t>رضامند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هوا</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هوس</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وجود</w:t>
        </w:r>
        <w:r w:rsidRPr="00BD5757">
          <w:rPr>
            <w:rStyle w:val="Hyperlink"/>
            <w:noProof/>
            <w:rtl/>
            <w:lang w:bidi="fa-IR"/>
          </w:rPr>
          <w:t xml:space="preserve"> </w:t>
        </w:r>
        <w:r w:rsidRPr="00BD5757">
          <w:rPr>
            <w:rStyle w:val="Hyperlink"/>
            <w:rFonts w:hint="eastAsia"/>
            <w:noProof/>
            <w:rtl/>
            <w:lang w:bidi="fa-IR"/>
          </w:rPr>
          <w:t>انسان</w:t>
        </w:r>
        <w:r w:rsidRPr="00BD5757">
          <w:rPr>
            <w:rStyle w:val="Hyperlink"/>
            <w:noProof/>
            <w:rtl/>
            <w:lang w:bidi="fa-IR"/>
          </w:rPr>
          <w:t xml:space="preserve"> </w:t>
        </w:r>
        <w:r w:rsidRPr="00BD5757">
          <w:rPr>
            <w:rStyle w:val="Hyperlink"/>
            <w:rFonts w:hint="eastAsia"/>
            <w:noProof/>
            <w:rtl/>
            <w:lang w:bidi="fa-IR"/>
          </w:rPr>
          <w:t>بيرون</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كند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Toc420959529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0"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Toc420959530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1" w:history="1">
        <w:r w:rsidRPr="00BD5757">
          <w:rPr>
            <w:rStyle w:val="Hyperlink"/>
            <w:rFonts w:hint="eastAsia"/>
            <w:noProof/>
            <w:rtl/>
            <w:lang w:bidi="fa-IR"/>
          </w:rPr>
          <w:t>چشم</w:t>
        </w:r>
        <w:r w:rsidRPr="00BD5757">
          <w:rPr>
            <w:rStyle w:val="Hyperlink"/>
            <w:rFonts w:hint="eastAsia"/>
            <w:noProof/>
            <w:lang w:bidi="fa-IR"/>
          </w:rPr>
          <w:t>‌</w:t>
        </w:r>
        <w:r w:rsidRPr="00BD5757">
          <w:rPr>
            <w:rStyle w:val="Hyperlink"/>
            <w:rFonts w:hint="eastAsia"/>
            <w:noProof/>
            <w:rtl/>
            <w:lang w:bidi="fa-IR"/>
          </w:rPr>
          <w:t>پوش</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لغزش</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برادران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Toc420959531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2" w:history="1">
        <w:r w:rsidRPr="00BD5757">
          <w:rPr>
            <w:rStyle w:val="Hyperlink"/>
            <w:rFonts w:hint="eastAsia"/>
            <w:noProof/>
            <w:rtl/>
            <w:lang w:bidi="fa-IR"/>
          </w:rPr>
          <w:t>تندرست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فراغت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Toc420959532 \h</w:instrText>
        </w:r>
        <w:r>
          <w:rPr>
            <w:noProof/>
            <w:webHidden/>
            <w:rtl/>
          </w:rPr>
          <w:instrText xml:space="preserve"> </w:instrText>
        </w:r>
        <w:r>
          <w:rPr>
            <w:rStyle w:val="Hyperlink"/>
            <w:noProof/>
            <w:rtl/>
          </w:rPr>
        </w:r>
        <w:r>
          <w:rPr>
            <w:rStyle w:val="Hyperlink"/>
            <w:noProof/>
            <w:rtl/>
          </w:rPr>
          <w:fldChar w:fldCharType="separate"/>
        </w:r>
        <w:r>
          <w:rPr>
            <w:noProof/>
            <w:webHidden/>
            <w:rtl/>
          </w:rPr>
          <w:t>368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3" w:history="1">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كارساز</w:t>
        </w:r>
        <w:r w:rsidRPr="00BD5757">
          <w:rPr>
            <w:rStyle w:val="Hyperlink"/>
            <w:noProof/>
            <w:rtl/>
            <w:lang w:bidi="fa-IR"/>
          </w:rPr>
          <w:t xml:space="preserve"> </w:t>
        </w:r>
        <w:r w:rsidRPr="00BD5757">
          <w:rPr>
            <w:rStyle w:val="Hyperlink"/>
            <w:rFonts w:hint="eastAsia"/>
            <w:noProof/>
            <w:rtl/>
            <w:lang w:bidi="fa-IR"/>
          </w:rPr>
          <w:t>مؤمنان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Toc420959533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4" w:history="1">
        <w:r w:rsidRPr="00BD5757">
          <w:rPr>
            <w:rStyle w:val="Hyperlink"/>
            <w:rFonts w:hint="eastAsia"/>
            <w:noProof/>
            <w:rtl/>
            <w:lang w:bidi="fa-IR"/>
          </w:rPr>
          <w:t>چراغ</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برفراز</w:t>
        </w:r>
        <w:r w:rsidRPr="00BD5757">
          <w:rPr>
            <w:rStyle w:val="Hyperlink"/>
            <w:noProof/>
            <w:rtl/>
            <w:lang w:bidi="fa-IR"/>
          </w:rPr>
          <w:t xml:space="preserve"> </w:t>
        </w:r>
        <w:r w:rsidRPr="00BD5757">
          <w:rPr>
            <w:rStyle w:val="Hyperlink"/>
            <w:rFonts w:hint="eastAsia"/>
            <w:noProof/>
            <w:rtl/>
            <w:lang w:bidi="fa-IR"/>
          </w:rPr>
          <w:t>راه</w:t>
        </w:r>
        <w:r w:rsidRPr="00BD5757">
          <w:rPr>
            <w:rStyle w:val="Hyperlink"/>
            <w:noProof/>
            <w:rtl/>
            <w:lang w:bidi="fa-IR"/>
          </w:rPr>
          <w:t xml:space="preserve"> </w:t>
        </w:r>
        <w:r w:rsidRPr="00BD5757">
          <w:rPr>
            <w:rStyle w:val="Hyperlink"/>
            <w:rFonts w:hint="eastAsia"/>
            <w:noProof/>
            <w:rtl/>
            <w:lang w:bidi="fa-IR"/>
          </w:rPr>
          <w:t>پژوهشگران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Toc420959534 \h</w:instrText>
        </w:r>
        <w:r>
          <w:rPr>
            <w:noProof/>
            <w:webHidden/>
            <w:rtl/>
          </w:rPr>
          <w:instrText xml:space="preserve"> </w:instrText>
        </w:r>
        <w:r>
          <w:rPr>
            <w:rStyle w:val="Hyperlink"/>
            <w:noProof/>
            <w:rtl/>
          </w:rPr>
        </w:r>
        <w:r>
          <w:rPr>
            <w:rStyle w:val="Hyperlink"/>
            <w:noProof/>
            <w:rtl/>
          </w:rPr>
          <w:fldChar w:fldCharType="separate"/>
        </w:r>
        <w:r>
          <w:rPr>
            <w:noProof/>
            <w:webHidden/>
            <w:rtl/>
          </w:rPr>
          <w:t>371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5" w:history="1">
        <w:r w:rsidRPr="00BD5757">
          <w:rPr>
            <w:rStyle w:val="Hyperlink"/>
            <w:rFonts w:hint="eastAsia"/>
            <w:noProof/>
            <w:rtl/>
            <w:lang w:bidi="fa-IR"/>
          </w:rPr>
          <w:t>عزت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احترام</w:t>
        </w:r>
        <w:r w:rsidRPr="00BD5757">
          <w:rPr>
            <w:rStyle w:val="Hyperlink"/>
            <w:noProof/>
            <w:rtl/>
            <w:lang w:bidi="fa-IR"/>
          </w:rPr>
          <w:t xml:space="preserve"> </w:t>
        </w:r>
        <w:r w:rsidRPr="00BD5757">
          <w:rPr>
            <w:rStyle w:val="Hyperlink"/>
            <w:rFonts w:hint="eastAsia"/>
            <w:noProof/>
            <w:rtl/>
            <w:lang w:bidi="fa-IR"/>
          </w:rPr>
          <w:t>يك</w:t>
        </w:r>
        <w:r w:rsidRPr="00BD5757">
          <w:rPr>
            <w:rStyle w:val="Hyperlink"/>
            <w:noProof/>
            <w:rtl/>
            <w:lang w:bidi="fa-IR"/>
          </w:rPr>
          <w:t xml:space="preserve"> </w:t>
        </w:r>
        <w:r w:rsidRPr="00BD5757">
          <w:rPr>
            <w:rStyle w:val="Hyperlink"/>
            <w:rFonts w:hint="eastAsia"/>
            <w:noProof/>
            <w:rtl/>
            <w:lang w:bidi="fa-IR"/>
          </w:rPr>
          <w:t>امتحان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Toc420959535 \h</w:instrText>
        </w:r>
        <w:r>
          <w:rPr>
            <w:noProof/>
            <w:webHidden/>
            <w:rtl/>
          </w:rPr>
          <w:instrText xml:space="preserve"> </w:instrText>
        </w:r>
        <w:r>
          <w:rPr>
            <w:rStyle w:val="Hyperlink"/>
            <w:noProof/>
            <w:rtl/>
          </w:rPr>
        </w:r>
        <w:r>
          <w:rPr>
            <w:rStyle w:val="Hyperlink"/>
            <w:noProof/>
            <w:rtl/>
          </w:rPr>
          <w:fldChar w:fldCharType="separate"/>
        </w:r>
        <w:r>
          <w:rPr>
            <w:noProof/>
            <w:webHidden/>
            <w:rtl/>
          </w:rPr>
          <w:t>373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6" w:history="1">
        <w:r w:rsidRPr="00BD5757">
          <w:rPr>
            <w:rStyle w:val="Hyperlink"/>
            <w:rFonts w:hint="eastAsia"/>
            <w:noProof/>
            <w:rtl/>
            <w:lang w:bidi="fa-IR"/>
          </w:rPr>
          <w:t>گنجينه‌ها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ماندگار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Toc420959536 \h</w:instrText>
        </w:r>
        <w:r>
          <w:rPr>
            <w:noProof/>
            <w:webHidden/>
            <w:rtl/>
          </w:rPr>
          <w:instrText xml:space="preserve"> </w:instrText>
        </w:r>
        <w:r>
          <w:rPr>
            <w:rStyle w:val="Hyperlink"/>
            <w:noProof/>
            <w:rtl/>
          </w:rPr>
        </w:r>
        <w:r>
          <w:rPr>
            <w:rStyle w:val="Hyperlink"/>
            <w:noProof/>
            <w:rtl/>
          </w:rPr>
          <w:fldChar w:fldCharType="separate"/>
        </w:r>
        <w:r>
          <w:rPr>
            <w:noProof/>
            <w:webHidden/>
            <w:rtl/>
          </w:rPr>
          <w:t>374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7" w:history="1">
        <w:r w:rsidRPr="00BD5757">
          <w:rPr>
            <w:rStyle w:val="Hyperlink"/>
            <w:rFonts w:hint="eastAsia"/>
            <w:noProof/>
            <w:rtl/>
            <w:lang w:bidi="fa-IR"/>
          </w:rPr>
          <w:t>همت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بلند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آسمان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Toc420959537 \h</w:instrText>
        </w:r>
        <w:r>
          <w:rPr>
            <w:noProof/>
            <w:webHidden/>
            <w:rtl/>
          </w:rPr>
          <w:instrText xml:space="preserve"> </w:instrText>
        </w:r>
        <w:r>
          <w:rPr>
            <w:rStyle w:val="Hyperlink"/>
            <w:noProof/>
            <w:rtl/>
          </w:rPr>
        </w:r>
        <w:r>
          <w:rPr>
            <w:rStyle w:val="Hyperlink"/>
            <w:noProof/>
            <w:rtl/>
          </w:rPr>
          <w:fldChar w:fldCharType="separate"/>
        </w:r>
        <w:r>
          <w:rPr>
            <w:noProof/>
            <w:webHidden/>
            <w:rtl/>
          </w:rPr>
          <w:t>374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8" w:history="1">
        <w:r w:rsidRPr="00BD5757">
          <w:rPr>
            <w:rStyle w:val="Hyperlink"/>
            <w:rFonts w:hint="eastAsia"/>
            <w:noProof/>
            <w:rtl/>
            <w:lang w:bidi="fa-IR"/>
          </w:rPr>
          <w:t>بررس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اند</w:t>
        </w:r>
        <w:r w:rsidRPr="00BD5757">
          <w:rPr>
            <w:rStyle w:val="Hyperlink"/>
            <w:rFonts w:hint="cs"/>
            <w:noProof/>
            <w:rtl/>
            <w:lang w:bidi="fa-IR"/>
          </w:rPr>
          <w:t>ی</w:t>
        </w:r>
        <w:r w:rsidRPr="00BD5757">
          <w:rPr>
            <w:rStyle w:val="Hyperlink"/>
            <w:rFonts w:hint="eastAsia"/>
            <w:noProof/>
            <w:rtl/>
            <w:lang w:bidi="fa-IR"/>
          </w:rPr>
          <w:t>شه</w:t>
        </w:r>
        <w:r w:rsidRPr="00BD5757">
          <w:rPr>
            <w:rStyle w:val="Hyperlink"/>
            <w:rFonts w:hint="eastAsia"/>
            <w:noProof/>
            <w:lang w:bidi="fa-IR"/>
          </w:rPr>
          <w:t>‌</w:t>
        </w:r>
        <w:r w:rsidRPr="00BD5757">
          <w:rPr>
            <w:rStyle w:val="Hyperlink"/>
            <w:rFonts w:hint="eastAsia"/>
            <w:noProof/>
            <w:rtl/>
            <w:lang w:bidi="fa-IR"/>
          </w:rPr>
          <w:t>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Toc420959538 \h</w:instrText>
        </w:r>
        <w:r>
          <w:rPr>
            <w:noProof/>
            <w:webHidden/>
            <w:rtl/>
          </w:rPr>
          <w:instrText xml:space="preserve"> </w:instrText>
        </w:r>
        <w:r>
          <w:rPr>
            <w:rStyle w:val="Hyperlink"/>
            <w:noProof/>
            <w:rtl/>
          </w:rPr>
        </w:r>
        <w:r>
          <w:rPr>
            <w:rStyle w:val="Hyperlink"/>
            <w:noProof/>
            <w:rtl/>
          </w:rPr>
          <w:fldChar w:fldCharType="separate"/>
        </w:r>
        <w:r>
          <w:rPr>
            <w:noProof/>
            <w:webHidden/>
            <w:rtl/>
          </w:rPr>
          <w:t>375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39" w:history="1">
        <w:r w:rsidRPr="00BD5757">
          <w:rPr>
            <w:rStyle w:val="Hyperlink"/>
            <w:rFonts w:hint="eastAsia"/>
            <w:noProof/>
            <w:rtl/>
            <w:lang w:bidi="fa-IR"/>
          </w:rPr>
          <w:t>شفادهنده،</w:t>
        </w:r>
        <w:r w:rsidRPr="00BD5757">
          <w:rPr>
            <w:rStyle w:val="Hyperlink"/>
            <w:noProof/>
            <w:rtl/>
            <w:lang w:bidi="fa-IR"/>
          </w:rPr>
          <w:t xml:space="preserve"> </w:t>
        </w:r>
        <w:r w:rsidRPr="00BD5757">
          <w:rPr>
            <w:rStyle w:val="Hyperlink"/>
            <w:rFonts w:hint="eastAsia"/>
            <w:noProof/>
            <w:rtl/>
            <w:lang w:bidi="fa-IR"/>
          </w:rPr>
          <w:t>خداست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Toc420959539 \h</w:instrText>
        </w:r>
        <w:r>
          <w:rPr>
            <w:noProof/>
            <w:webHidden/>
            <w:rtl/>
          </w:rPr>
          <w:instrText xml:space="preserve"> </w:instrText>
        </w:r>
        <w:r>
          <w:rPr>
            <w:rStyle w:val="Hyperlink"/>
            <w:noProof/>
            <w:rtl/>
          </w:rPr>
        </w:r>
        <w:r>
          <w:rPr>
            <w:rStyle w:val="Hyperlink"/>
            <w:noProof/>
            <w:rtl/>
          </w:rPr>
          <w:fldChar w:fldCharType="separate"/>
        </w:r>
        <w:r>
          <w:rPr>
            <w:noProof/>
            <w:webHidden/>
            <w:rtl/>
          </w:rPr>
          <w:t>376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0" w:history="1">
        <w:r w:rsidRPr="00BD5757">
          <w:rPr>
            <w:rStyle w:val="Hyperlink"/>
            <w:rFonts w:hint="eastAsia"/>
            <w:noProof/>
            <w:rtl/>
            <w:lang w:bidi="fa-IR"/>
          </w:rPr>
          <w:t>احتياط</w:t>
        </w:r>
        <w:r w:rsidRPr="00BD5757">
          <w:rPr>
            <w:rStyle w:val="Hyperlink"/>
            <w:noProof/>
            <w:rtl/>
            <w:lang w:bidi="fa-IR"/>
          </w:rPr>
          <w:t xml:space="preserve"> </w:t>
        </w:r>
        <w:r w:rsidRPr="00BD5757">
          <w:rPr>
            <w:rStyle w:val="Hyperlink"/>
            <w:rFonts w:hint="eastAsia"/>
            <w:noProof/>
            <w:rtl/>
            <w:lang w:bidi="fa-IR"/>
          </w:rPr>
          <w:t>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Toc420959540 \h</w:instrText>
        </w:r>
        <w:r>
          <w:rPr>
            <w:noProof/>
            <w:webHidden/>
            <w:rtl/>
          </w:rPr>
          <w:instrText xml:space="preserve"> </w:instrText>
        </w:r>
        <w:r>
          <w:rPr>
            <w:rStyle w:val="Hyperlink"/>
            <w:noProof/>
            <w:rtl/>
          </w:rPr>
        </w:r>
        <w:r>
          <w:rPr>
            <w:rStyle w:val="Hyperlink"/>
            <w:noProof/>
            <w:rtl/>
          </w:rPr>
          <w:fldChar w:fldCharType="separate"/>
        </w:r>
        <w:r>
          <w:rPr>
            <w:noProof/>
            <w:webHidden/>
            <w:rtl/>
          </w:rPr>
          <w:t>378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1" w:history="1">
        <w:r w:rsidRPr="00BD5757">
          <w:rPr>
            <w:rStyle w:val="Hyperlink"/>
            <w:rFonts w:hint="eastAsia"/>
            <w:noProof/>
            <w:rtl/>
            <w:lang w:bidi="fa-IR"/>
          </w:rPr>
          <w:t>تحقيق</w:t>
        </w:r>
        <w:r w:rsidRPr="00BD5757">
          <w:rPr>
            <w:rStyle w:val="Hyperlink"/>
            <w:noProof/>
            <w:rtl/>
            <w:lang w:bidi="fa-IR"/>
          </w:rPr>
          <w:t xml:space="preserve"> </w:t>
        </w:r>
        <w:r w:rsidRPr="00BD5757">
          <w:rPr>
            <w:rStyle w:val="Hyperlink"/>
            <w:rFonts w:hint="eastAsia"/>
            <w:noProof/>
            <w:rtl/>
            <w:lang w:bidi="fa-IR"/>
          </w:rPr>
          <w:t>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Toc420959541 \h</w:instrText>
        </w:r>
        <w:r>
          <w:rPr>
            <w:noProof/>
            <w:webHidden/>
            <w:rtl/>
          </w:rPr>
          <w:instrText xml:space="preserve"> </w:instrText>
        </w:r>
        <w:r>
          <w:rPr>
            <w:rStyle w:val="Hyperlink"/>
            <w:noProof/>
            <w:rtl/>
          </w:rPr>
        </w:r>
        <w:r>
          <w:rPr>
            <w:rStyle w:val="Hyperlink"/>
            <w:noProof/>
            <w:rtl/>
          </w:rPr>
          <w:fldChar w:fldCharType="separate"/>
        </w:r>
        <w:r>
          <w:rPr>
            <w:noProof/>
            <w:webHidden/>
            <w:rtl/>
          </w:rPr>
          <w:t>378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2" w:history="1">
        <w:r w:rsidRPr="00BD5757">
          <w:rPr>
            <w:rStyle w:val="Hyperlink"/>
            <w:rFonts w:hint="eastAsia"/>
            <w:noProof/>
            <w:rtl/>
            <w:lang w:bidi="fa-IR"/>
          </w:rPr>
          <w:t>تصميم</w:t>
        </w:r>
        <w:r w:rsidRPr="00BD5757">
          <w:rPr>
            <w:rStyle w:val="Hyperlink"/>
            <w:noProof/>
            <w:rtl/>
            <w:lang w:bidi="fa-IR"/>
          </w:rPr>
          <w:t xml:space="preserve"> </w:t>
        </w:r>
        <w:r w:rsidRPr="00BD5757">
          <w:rPr>
            <w:rStyle w:val="Hyperlink"/>
            <w:rFonts w:hint="eastAsia"/>
            <w:noProof/>
            <w:rtl/>
            <w:lang w:bidi="fa-IR"/>
          </w:rPr>
          <w:t>بگير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اقدام</w:t>
        </w:r>
        <w:r w:rsidRPr="00BD5757">
          <w:rPr>
            <w:rStyle w:val="Hyperlink"/>
            <w:noProof/>
            <w:rtl/>
            <w:lang w:bidi="fa-IR"/>
          </w:rPr>
          <w:t xml:space="preserve"> </w:t>
        </w:r>
        <w:r w:rsidRPr="00BD5757">
          <w:rPr>
            <w:rStyle w:val="Hyperlink"/>
            <w:rFonts w:hint="eastAsia"/>
            <w:noProof/>
            <w:rtl/>
            <w:lang w:bidi="fa-IR"/>
          </w:rPr>
          <w:t>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Toc420959542 \h</w:instrText>
        </w:r>
        <w:r>
          <w:rPr>
            <w:noProof/>
            <w:webHidden/>
            <w:rtl/>
          </w:rPr>
          <w:instrText xml:space="preserve"> </w:instrText>
        </w:r>
        <w:r>
          <w:rPr>
            <w:rStyle w:val="Hyperlink"/>
            <w:noProof/>
            <w:rtl/>
          </w:rPr>
        </w:r>
        <w:r>
          <w:rPr>
            <w:rStyle w:val="Hyperlink"/>
            <w:noProof/>
            <w:rtl/>
          </w:rPr>
          <w:fldChar w:fldCharType="separate"/>
        </w:r>
        <w:r>
          <w:rPr>
            <w:noProof/>
            <w:webHidden/>
            <w:rtl/>
          </w:rPr>
          <w:t>378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3" w:history="1">
        <w:r w:rsidRPr="00BD5757">
          <w:rPr>
            <w:rStyle w:val="Hyperlink"/>
            <w:rFonts w:hint="eastAsia"/>
            <w:noProof/>
            <w:rtl/>
            <w:lang w:bidi="fa-IR"/>
          </w:rPr>
          <w:t>زندگ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ما</w:t>
        </w:r>
        <w:r w:rsidRPr="00BD5757">
          <w:rPr>
            <w:rStyle w:val="Hyperlink"/>
            <w:noProof/>
            <w:rtl/>
            <w:lang w:bidi="fa-IR"/>
          </w:rPr>
          <w:t xml:space="preserve"> </w:t>
        </w:r>
        <w:r w:rsidRPr="00BD5757">
          <w:rPr>
            <w:rStyle w:val="Hyperlink"/>
            <w:rFonts w:hint="eastAsia"/>
            <w:noProof/>
            <w:rtl/>
            <w:lang w:bidi="fa-IR"/>
          </w:rPr>
          <w:t>منحصر</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اين</w:t>
        </w:r>
        <w:r w:rsidRPr="00BD5757">
          <w:rPr>
            <w:rStyle w:val="Hyperlink"/>
            <w:noProof/>
            <w:rtl/>
            <w:lang w:bidi="fa-IR"/>
          </w:rPr>
          <w:t xml:space="preserve"> </w:t>
        </w:r>
        <w:r w:rsidRPr="00BD5757">
          <w:rPr>
            <w:rStyle w:val="Hyperlink"/>
            <w:rFonts w:hint="eastAsia"/>
            <w:noProof/>
            <w:rtl/>
            <w:lang w:bidi="fa-IR"/>
          </w:rPr>
          <w:t>دنيا</w:t>
        </w:r>
        <w:r w:rsidRPr="00BD5757">
          <w:rPr>
            <w:rStyle w:val="Hyperlink"/>
            <w:noProof/>
            <w:rtl/>
            <w:lang w:bidi="fa-IR"/>
          </w:rPr>
          <w:t xml:space="preserve"> </w:t>
        </w:r>
        <w:r w:rsidRPr="00BD5757">
          <w:rPr>
            <w:rStyle w:val="Hyperlink"/>
            <w:rFonts w:hint="eastAsia"/>
            <w:noProof/>
            <w:rtl/>
            <w:lang w:bidi="fa-IR"/>
          </w:rPr>
          <w:t>نيست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Toc420959543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4" w:history="1">
        <w:r w:rsidRPr="00BD5757">
          <w:rPr>
            <w:rStyle w:val="Hyperlink"/>
            <w:rFonts w:hint="eastAsia"/>
            <w:noProof/>
            <w:rtl/>
            <w:lang w:bidi="fa-IR"/>
          </w:rPr>
          <w:t>پنهان</w:t>
        </w:r>
        <w:r w:rsidRPr="00BD5757">
          <w:rPr>
            <w:rStyle w:val="Hyperlink"/>
            <w:rFonts w:hint="eastAsia"/>
            <w:noProof/>
            <w:lang w:bidi="fa-IR"/>
          </w:rPr>
          <w:t>‌</w:t>
        </w:r>
        <w:r w:rsidRPr="00BD5757">
          <w:rPr>
            <w:rStyle w:val="Hyperlink"/>
            <w:rFonts w:hint="eastAsia"/>
            <w:noProof/>
            <w:rtl/>
            <w:lang w:bidi="fa-IR"/>
          </w:rPr>
          <w:t>شدن</w:t>
        </w:r>
        <w:r w:rsidRPr="00BD5757">
          <w:rPr>
            <w:rStyle w:val="Hyperlink"/>
            <w:noProof/>
            <w:rtl/>
            <w:lang w:bidi="fa-IR"/>
          </w:rPr>
          <w:t xml:space="preserve"> </w:t>
        </w:r>
        <w:r w:rsidRPr="00BD5757">
          <w:rPr>
            <w:rStyle w:val="Hyperlink"/>
            <w:rFonts w:hint="eastAsia"/>
            <w:noProof/>
            <w:rtl/>
            <w:lang w:bidi="fa-IR"/>
          </w:rPr>
          <w:t>تا</w:t>
        </w:r>
        <w:r w:rsidRPr="00BD5757">
          <w:rPr>
            <w:rStyle w:val="Hyperlink"/>
            <w:noProof/>
            <w:rtl/>
            <w:lang w:bidi="fa-IR"/>
          </w:rPr>
          <w:t xml:space="preserve"> </w:t>
        </w:r>
        <w:r w:rsidRPr="00BD5757">
          <w:rPr>
            <w:rStyle w:val="Hyperlink"/>
            <w:rFonts w:hint="eastAsia"/>
            <w:noProof/>
            <w:rtl/>
            <w:lang w:bidi="fa-IR"/>
          </w:rPr>
          <w:t>طلوع</w:t>
        </w:r>
        <w:r w:rsidRPr="00BD5757">
          <w:rPr>
            <w:rStyle w:val="Hyperlink"/>
            <w:noProof/>
            <w:rtl/>
            <w:lang w:bidi="fa-IR"/>
          </w:rPr>
          <w:t xml:space="preserve"> </w:t>
        </w:r>
        <w:r w:rsidRPr="00BD5757">
          <w:rPr>
            <w:rStyle w:val="Hyperlink"/>
            <w:rFonts w:hint="eastAsia"/>
            <w:noProof/>
            <w:rtl/>
            <w:lang w:bidi="fa-IR"/>
          </w:rPr>
          <w:t>خورشيد</w:t>
        </w:r>
        <w:r w:rsidRPr="00BD5757">
          <w:rPr>
            <w:rStyle w:val="Hyperlink"/>
            <w:noProof/>
            <w:rtl/>
            <w:lang w:bidi="fa-IR"/>
          </w:rPr>
          <w:t xml:space="preserve"> </w:t>
        </w:r>
        <w:r w:rsidRPr="00BD5757">
          <w:rPr>
            <w:rStyle w:val="Hyperlink"/>
            <w:rFonts w:hint="eastAsia"/>
            <w:noProof/>
            <w:rtl/>
            <w:lang w:bidi="fa-IR"/>
          </w:rPr>
          <w:t>نجات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Toc420959544 \h</w:instrText>
        </w:r>
        <w:r>
          <w:rPr>
            <w:noProof/>
            <w:webHidden/>
            <w:rtl/>
          </w:rPr>
          <w:instrText xml:space="preserve"> </w:instrText>
        </w:r>
        <w:r>
          <w:rPr>
            <w:rStyle w:val="Hyperlink"/>
            <w:noProof/>
            <w:rtl/>
          </w:rPr>
        </w:r>
        <w:r>
          <w:rPr>
            <w:rStyle w:val="Hyperlink"/>
            <w:noProof/>
            <w:rtl/>
          </w:rPr>
          <w:fldChar w:fldCharType="separate"/>
        </w:r>
        <w:r>
          <w:rPr>
            <w:noProof/>
            <w:webHidden/>
            <w:rtl/>
          </w:rPr>
          <w:t>380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5" w:history="1">
        <w:r w:rsidRPr="00BD5757">
          <w:rPr>
            <w:rStyle w:val="Hyperlink"/>
            <w:rFonts w:hint="eastAsia"/>
            <w:noProof/>
            <w:rtl/>
            <w:lang w:bidi="fa-IR"/>
          </w:rPr>
          <w:t>خدايت،</w:t>
        </w:r>
        <w:r w:rsidRPr="00BD5757">
          <w:rPr>
            <w:rStyle w:val="Hyperlink"/>
            <w:noProof/>
            <w:rtl/>
            <w:lang w:bidi="fa-IR"/>
          </w:rPr>
          <w:t xml:space="preserve"> </w:t>
        </w:r>
        <w:r w:rsidRPr="00BD5757">
          <w:rPr>
            <w:rStyle w:val="Hyperlink"/>
            <w:rFonts w:hint="eastAsia"/>
            <w:noProof/>
            <w:rtl/>
            <w:lang w:bidi="fa-IR"/>
          </w:rPr>
          <w:t>ارحم</w:t>
        </w:r>
        <w:r w:rsidRPr="00BD5757">
          <w:rPr>
            <w:rStyle w:val="Hyperlink"/>
            <w:noProof/>
            <w:rtl/>
            <w:lang w:bidi="fa-IR"/>
          </w:rPr>
          <w:t xml:space="preserve"> </w:t>
        </w:r>
        <w:r w:rsidRPr="00BD5757">
          <w:rPr>
            <w:rStyle w:val="Hyperlink"/>
            <w:rFonts w:hint="eastAsia"/>
            <w:noProof/>
            <w:rtl/>
            <w:lang w:bidi="fa-IR"/>
          </w:rPr>
          <w:t>الراحمين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Toc420959545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6" w:history="1">
        <w:r w:rsidRPr="00BD5757">
          <w:rPr>
            <w:rStyle w:val="Hyperlink"/>
            <w:rFonts w:hint="eastAsia"/>
            <w:noProof/>
            <w:rtl/>
            <w:lang w:bidi="fa-IR"/>
          </w:rPr>
          <w:t>خوشبين</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Toc420959546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7" w:history="1">
        <w:r w:rsidRPr="00BD5757">
          <w:rPr>
            <w:rStyle w:val="Hyperlink"/>
            <w:rFonts w:hint="eastAsia"/>
            <w:noProof/>
            <w:rtl/>
            <w:lang w:bidi="fa-IR"/>
          </w:rPr>
          <w:t>زندگ</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سراسر</w:t>
        </w:r>
        <w:r w:rsidRPr="00BD5757">
          <w:rPr>
            <w:rStyle w:val="Hyperlink"/>
            <w:noProof/>
            <w:rtl/>
            <w:lang w:bidi="fa-IR"/>
          </w:rPr>
          <w:t xml:space="preserve"> </w:t>
        </w:r>
        <w:r w:rsidRPr="00BD5757">
          <w:rPr>
            <w:rStyle w:val="Hyperlink"/>
            <w:rFonts w:hint="eastAsia"/>
            <w:noProof/>
            <w:rtl/>
            <w:lang w:bidi="fa-IR"/>
          </w:rPr>
          <w:t>رنج</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خستگ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Toc420959547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8" w:history="1">
        <w:r w:rsidRPr="00BD5757">
          <w:rPr>
            <w:rStyle w:val="Hyperlink"/>
            <w:rFonts w:hint="eastAsia"/>
            <w:noProof/>
            <w:rtl/>
            <w:lang w:bidi="fa-IR"/>
          </w:rPr>
          <w:t>ميانه</w:t>
        </w:r>
        <w:r w:rsidRPr="00BD5757">
          <w:rPr>
            <w:rStyle w:val="Hyperlink"/>
            <w:rFonts w:hint="eastAsia"/>
            <w:noProof/>
            <w:lang w:bidi="fa-IR"/>
          </w:rPr>
          <w:t>‌</w:t>
        </w:r>
        <w:r w:rsidRPr="00BD5757">
          <w:rPr>
            <w:rStyle w:val="Hyperlink"/>
            <w:rFonts w:hint="eastAsia"/>
            <w:noProof/>
            <w:rtl/>
            <w:lang w:bidi="fa-IR"/>
          </w:rPr>
          <w:t>رو</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هلاكت</w:t>
        </w:r>
        <w:r w:rsidRPr="00BD5757">
          <w:rPr>
            <w:rStyle w:val="Hyperlink"/>
            <w:noProof/>
            <w:rtl/>
            <w:lang w:bidi="fa-IR"/>
          </w:rPr>
          <w:t xml:space="preserve"> </w:t>
        </w:r>
        <w:r w:rsidRPr="00BD5757">
          <w:rPr>
            <w:rStyle w:val="Hyperlink"/>
            <w:rFonts w:hint="eastAsia"/>
            <w:noProof/>
            <w:rtl/>
            <w:lang w:bidi="fa-IR"/>
          </w:rPr>
          <w:t>نجات</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دهد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Toc420959548 \h</w:instrText>
        </w:r>
        <w:r>
          <w:rPr>
            <w:noProof/>
            <w:webHidden/>
            <w:rtl/>
          </w:rPr>
          <w:instrText xml:space="preserve"> </w:instrText>
        </w:r>
        <w:r>
          <w:rPr>
            <w:rStyle w:val="Hyperlink"/>
            <w:noProof/>
            <w:rtl/>
          </w:rPr>
        </w:r>
        <w:r>
          <w:rPr>
            <w:rStyle w:val="Hyperlink"/>
            <w:noProof/>
            <w:rtl/>
          </w:rPr>
          <w:fldChar w:fldCharType="separate"/>
        </w:r>
        <w:r>
          <w:rPr>
            <w:noProof/>
            <w:webHidden/>
            <w:rtl/>
          </w:rPr>
          <w:t>385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49" w:history="1">
        <w:r w:rsidRPr="00BD5757">
          <w:rPr>
            <w:rStyle w:val="Hyperlink"/>
            <w:rFonts w:hint="eastAsia"/>
            <w:noProof/>
            <w:rtl/>
            <w:lang w:bidi="fa-IR"/>
          </w:rPr>
          <w:t>خصلت</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انسان،</w:t>
        </w:r>
        <w:r w:rsidRPr="00BD5757">
          <w:rPr>
            <w:rStyle w:val="Hyperlink"/>
            <w:noProof/>
            <w:rtl/>
            <w:lang w:bidi="fa-IR"/>
          </w:rPr>
          <w:t xml:space="preserve"> </w:t>
        </w:r>
        <w:r w:rsidRPr="00BD5757">
          <w:rPr>
            <w:rStyle w:val="Hyperlink"/>
            <w:rFonts w:hint="eastAsia"/>
            <w:noProof/>
            <w:rtl/>
            <w:lang w:bidi="fa-IR"/>
          </w:rPr>
          <w:t>معيار</w:t>
        </w:r>
        <w:r w:rsidRPr="00BD5757">
          <w:rPr>
            <w:rStyle w:val="Hyperlink"/>
            <w:noProof/>
            <w:rtl/>
            <w:lang w:bidi="fa-IR"/>
          </w:rPr>
          <w:t xml:space="preserve"> </w:t>
        </w:r>
        <w:r w:rsidRPr="00BD5757">
          <w:rPr>
            <w:rStyle w:val="Hyperlink"/>
            <w:rFonts w:hint="eastAsia"/>
            <w:noProof/>
            <w:rtl/>
            <w:lang w:bidi="fa-IR"/>
          </w:rPr>
          <w:t>ارزياب</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اوست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Toc420959549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0" w:history="1">
        <w:r w:rsidRPr="00BD5757">
          <w:rPr>
            <w:rStyle w:val="Hyperlink"/>
            <w:rFonts w:hint="eastAsia"/>
            <w:noProof/>
            <w:rtl/>
            <w:lang w:bidi="fa-IR"/>
          </w:rPr>
          <w:t>اينگونه</w:t>
        </w:r>
        <w:r w:rsidRPr="00BD5757">
          <w:rPr>
            <w:rStyle w:val="Hyperlink"/>
            <w:noProof/>
            <w:rtl/>
            <w:lang w:bidi="fa-IR"/>
          </w:rPr>
          <w:t xml:space="preserve"> </w:t>
        </w:r>
        <w:r w:rsidRPr="00BD5757">
          <w:rPr>
            <w:rStyle w:val="Hyperlink"/>
            <w:rFonts w:hint="eastAsia"/>
            <w:noProof/>
            <w:rtl/>
            <w:lang w:bidi="fa-IR"/>
          </w:rPr>
          <w:t>آفريده</w:t>
        </w:r>
        <w:r w:rsidRPr="00BD5757">
          <w:rPr>
            <w:rStyle w:val="Hyperlink"/>
            <w:noProof/>
            <w:rtl/>
            <w:lang w:bidi="fa-IR"/>
          </w:rPr>
          <w:t xml:space="preserve"> </w:t>
        </w:r>
        <w:r w:rsidRPr="00BD5757">
          <w:rPr>
            <w:rStyle w:val="Hyperlink"/>
            <w:rFonts w:hint="eastAsia"/>
            <w:noProof/>
            <w:rtl/>
            <w:lang w:bidi="fa-IR"/>
          </w:rPr>
          <w:t>شده</w:t>
        </w:r>
        <w:r w:rsidRPr="00BD5757">
          <w:rPr>
            <w:rStyle w:val="Hyperlink"/>
            <w:rFonts w:hint="eastAsia"/>
            <w:noProof/>
            <w:lang w:bidi="fa-IR"/>
          </w:rPr>
          <w:t>‌</w:t>
        </w:r>
        <w:r w:rsidRPr="00BD5757">
          <w:rPr>
            <w:rStyle w:val="Hyperlink"/>
            <w:rFonts w:hint="eastAsia"/>
            <w:noProof/>
            <w:rtl/>
            <w:lang w:bidi="fa-IR"/>
          </w:rPr>
          <w:t>ا</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Toc420959550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1" w:history="1">
        <w:r w:rsidRPr="00BD5757">
          <w:rPr>
            <w:rStyle w:val="Hyperlink"/>
            <w:rFonts w:hint="eastAsia"/>
            <w:noProof/>
            <w:rtl/>
            <w:lang w:bidi="fa-IR"/>
          </w:rPr>
          <w:t>ذكاوت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نبوغ</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بايد</w:t>
        </w:r>
        <w:r w:rsidRPr="00BD5757">
          <w:rPr>
            <w:rStyle w:val="Hyperlink"/>
            <w:noProof/>
            <w:rtl/>
            <w:lang w:bidi="fa-IR"/>
          </w:rPr>
          <w:t xml:space="preserve"> </w:t>
        </w:r>
        <w:r w:rsidRPr="00BD5757">
          <w:rPr>
            <w:rStyle w:val="Hyperlink"/>
            <w:rFonts w:hint="eastAsia"/>
            <w:noProof/>
            <w:rtl/>
            <w:lang w:bidi="fa-IR"/>
          </w:rPr>
          <w:t>رشد</w:t>
        </w:r>
        <w:r w:rsidRPr="00BD5757">
          <w:rPr>
            <w:rStyle w:val="Hyperlink"/>
            <w:noProof/>
            <w:rtl/>
            <w:lang w:bidi="fa-IR"/>
          </w:rPr>
          <w:t xml:space="preserve"> </w:t>
        </w:r>
        <w:r w:rsidRPr="00BD5757">
          <w:rPr>
            <w:rStyle w:val="Hyperlink"/>
            <w:rFonts w:hint="eastAsia"/>
            <w:noProof/>
            <w:rtl/>
            <w:lang w:bidi="fa-IR"/>
          </w:rPr>
          <w:t>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Toc420959551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2" w:history="1">
        <w:r w:rsidRPr="00BD5757">
          <w:rPr>
            <w:rStyle w:val="Hyperlink"/>
            <w:rFonts w:hint="eastAsia"/>
            <w:noProof/>
            <w:rtl/>
            <w:lang w:bidi="fa-IR"/>
          </w:rPr>
          <w:t>زيبا</w:t>
        </w:r>
        <w:r w:rsidRPr="00BD5757">
          <w:rPr>
            <w:rStyle w:val="Hyperlink"/>
            <w:noProof/>
            <w:rtl/>
            <w:lang w:bidi="fa-IR"/>
          </w:rPr>
          <w:t xml:space="preserve"> </w:t>
        </w:r>
        <w:r w:rsidRPr="00BD5757">
          <w:rPr>
            <w:rStyle w:val="Hyperlink"/>
            <w:rFonts w:hint="eastAsia"/>
            <w:noProof/>
            <w:rtl/>
            <w:lang w:bidi="fa-IR"/>
          </w:rPr>
          <w:t>باش</w:t>
        </w:r>
        <w:r w:rsidRPr="00BD5757">
          <w:rPr>
            <w:rStyle w:val="Hyperlink"/>
            <w:noProof/>
            <w:rtl/>
            <w:lang w:bidi="fa-IR"/>
          </w:rPr>
          <w:t xml:space="preserve"> </w:t>
        </w:r>
        <w:r w:rsidRPr="00BD5757">
          <w:rPr>
            <w:rStyle w:val="Hyperlink"/>
            <w:rFonts w:hint="eastAsia"/>
            <w:noProof/>
            <w:rtl/>
            <w:lang w:bidi="fa-IR"/>
          </w:rPr>
          <w:t>تا</w:t>
        </w:r>
        <w:r w:rsidRPr="00BD5757">
          <w:rPr>
            <w:rStyle w:val="Hyperlink"/>
            <w:noProof/>
            <w:rtl/>
            <w:lang w:bidi="fa-IR"/>
          </w:rPr>
          <w:t xml:space="preserve"> </w:t>
        </w:r>
        <w:r w:rsidRPr="00BD5757">
          <w:rPr>
            <w:rStyle w:val="Hyperlink"/>
            <w:rFonts w:hint="eastAsia"/>
            <w:noProof/>
            <w:rtl/>
            <w:lang w:bidi="fa-IR"/>
          </w:rPr>
          <w:t>جهان</w:t>
        </w:r>
        <w:r w:rsidRPr="00BD5757">
          <w:rPr>
            <w:rStyle w:val="Hyperlink"/>
            <w:noProof/>
            <w:rtl/>
            <w:lang w:bidi="fa-IR"/>
          </w:rPr>
          <w:t xml:space="preserve"> </w:t>
        </w:r>
        <w:r w:rsidRPr="00BD5757">
          <w:rPr>
            <w:rStyle w:val="Hyperlink"/>
            <w:rFonts w:hint="eastAsia"/>
            <w:noProof/>
            <w:rtl/>
            <w:lang w:bidi="fa-IR"/>
          </w:rPr>
          <w:t>هست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زيبا</w:t>
        </w:r>
        <w:r w:rsidRPr="00BD5757">
          <w:rPr>
            <w:rStyle w:val="Hyperlink"/>
            <w:noProof/>
            <w:rtl/>
            <w:lang w:bidi="fa-IR"/>
          </w:rPr>
          <w:t xml:space="preserve"> </w:t>
        </w:r>
        <w:r w:rsidRPr="00BD5757">
          <w:rPr>
            <w:rStyle w:val="Hyperlink"/>
            <w:rFonts w:hint="eastAsia"/>
            <w:noProof/>
            <w:rtl/>
            <w:lang w:bidi="fa-IR"/>
          </w:rPr>
          <w:t>ببين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Toc420959552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3" w:history="1">
        <w:r w:rsidRPr="00BD5757">
          <w:rPr>
            <w:rStyle w:val="Hyperlink"/>
            <w:rFonts w:hint="eastAsia"/>
            <w:noProof/>
            <w:rtl/>
            <w:lang w:bidi="fa-IR"/>
          </w:rPr>
          <w:t>پايان</w:t>
        </w:r>
        <w:r w:rsidRPr="00BD5757">
          <w:rPr>
            <w:rStyle w:val="Hyperlink"/>
            <w:noProof/>
            <w:rtl/>
            <w:lang w:bidi="fa-IR"/>
          </w:rPr>
          <w:t xml:space="preserve"> </w:t>
        </w:r>
        <w:r w:rsidRPr="00BD5757">
          <w:rPr>
            <w:rStyle w:val="Hyperlink"/>
            <w:rFonts w:hint="eastAsia"/>
            <w:noProof/>
            <w:rtl/>
            <w:lang w:bidi="fa-IR"/>
          </w:rPr>
          <w:t>شب</w:t>
        </w:r>
        <w:r w:rsidRPr="00BD5757">
          <w:rPr>
            <w:rStyle w:val="Hyperlink"/>
            <w:noProof/>
            <w:rtl/>
            <w:lang w:bidi="fa-IR"/>
          </w:rPr>
          <w:t xml:space="preserve"> </w:t>
        </w:r>
        <w:r w:rsidRPr="00BD5757">
          <w:rPr>
            <w:rStyle w:val="Hyperlink"/>
            <w:rFonts w:hint="eastAsia"/>
            <w:noProof/>
            <w:rtl/>
            <w:lang w:bidi="fa-IR"/>
          </w:rPr>
          <w:t>سيه،</w:t>
        </w:r>
        <w:r w:rsidRPr="00BD5757">
          <w:rPr>
            <w:rStyle w:val="Hyperlink"/>
            <w:noProof/>
            <w:rtl/>
            <w:lang w:bidi="fa-IR"/>
          </w:rPr>
          <w:t xml:space="preserve"> </w:t>
        </w:r>
        <w:r w:rsidRPr="00BD5757">
          <w:rPr>
            <w:rStyle w:val="Hyperlink"/>
            <w:rFonts w:hint="eastAsia"/>
            <w:noProof/>
            <w:rtl/>
            <w:lang w:bidi="fa-IR"/>
          </w:rPr>
          <w:t>سپيد</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Toc420959553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4" w:history="1">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بالاتر</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آن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كينه</w:t>
        </w:r>
        <w:r w:rsidRPr="00BD5757">
          <w:rPr>
            <w:rStyle w:val="Hyperlink"/>
            <w:noProof/>
            <w:rtl/>
            <w:lang w:bidi="fa-IR"/>
          </w:rPr>
          <w:t xml:space="preserve"> </w:t>
        </w:r>
        <w:r w:rsidRPr="00BD5757">
          <w:rPr>
            <w:rStyle w:val="Hyperlink"/>
            <w:rFonts w:hint="eastAsia"/>
            <w:noProof/>
            <w:rtl/>
            <w:lang w:bidi="fa-IR"/>
          </w:rPr>
          <w:t>بورز</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Toc420959554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5"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Toc420959555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6" w:history="1">
        <w:r w:rsidRPr="00BD5757">
          <w:rPr>
            <w:rStyle w:val="Hyperlink"/>
            <w:rFonts w:hint="eastAsia"/>
            <w:noProof/>
            <w:rtl/>
            <w:lang w:bidi="fa-IR"/>
          </w:rPr>
          <w:t>دانش،</w:t>
        </w:r>
        <w:r w:rsidRPr="00BD5757">
          <w:rPr>
            <w:rStyle w:val="Hyperlink"/>
            <w:noProof/>
            <w:rtl/>
            <w:lang w:bidi="fa-IR"/>
          </w:rPr>
          <w:t xml:space="preserve"> </w:t>
        </w:r>
        <w:r w:rsidRPr="00BD5757">
          <w:rPr>
            <w:rStyle w:val="Hyperlink"/>
            <w:rFonts w:hint="eastAsia"/>
            <w:noProof/>
            <w:rtl/>
            <w:lang w:bidi="fa-IR"/>
          </w:rPr>
          <w:t>كليد</w:t>
        </w:r>
        <w:r w:rsidRPr="00BD5757">
          <w:rPr>
            <w:rStyle w:val="Hyperlink"/>
            <w:noProof/>
            <w:rtl/>
            <w:lang w:bidi="fa-IR"/>
          </w:rPr>
          <w:t xml:space="preserve"> </w:t>
        </w:r>
        <w:r w:rsidRPr="00BD5757">
          <w:rPr>
            <w:rStyle w:val="Hyperlink"/>
            <w:rFonts w:hint="eastAsia"/>
            <w:noProof/>
            <w:rtl/>
            <w:lang w:bidi="fa-IR"/>
          </w:rPr>
          <w:t>آسا</w:t>
        </w:r>
        <w:r w:rsidRPr="00BD5757">
          <w:rPr>
            <w:rStyle w:val="Hyperlink"/>
            <w:rFonts w:hint="cs"/>
            <w:noProof/>
            <w:rtl/>
            <w:lang w:bidi="fa-IR"/>
          </w:rPr>
          <w:t>ی</w:t>
        </w:r>
        <w:r w:rsidRPr="00BD5757">
          <w:rPr>
            <w:rStyle w:val="Hyperlink"/>
            <w:rFonts w:hint="eastAsia"/>
            <w:noProof/>
            <w:rtl/>
            <w:lang w:bidi="fa-IR"/>
          </w:rPr>
          <w:t>ش</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راحت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Toc420959556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7" w:history="1">
        <w:r w:rsidRPr="00BD5757">
          <w:rPr>
            <w:rStyle w:val="Hyperlink"/>
            <w:rFonts w:hint="eastAsia"/>
            <w:noProof/>
            <w:rtl/>
            <w:lang w:bidi="fa-IR"/>
          </w:rPr>
          <w:t>اينطور</w:t>
        </w:r>
        <w:r w:rsidRPr="00BD5757">
          <w:rPr>
            <w:rStyle w:val="Hyperlink"/>
            <w:noProof/>
            <w:rtl/>
            <w:lang w:bidi="fa-IR"/>
          </w:rPr>
          <w:t xml:space="preserve"> </w:t>
        </w:r>
        <w:r w:rsidRPr="00BD5757">
          <w:rPr>
            <w:rStyle w:val="Hyperlink"/>
            <w:rFonts w:hint="eastAsia"/>
            <w:noProof/>
            <w:rtl/>
            <w:lang w:bidi="fa-IR"/>
          </w:rPr>
          <w:t>نه</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Toc420959557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8" w:history="1">
        <w:r w:rsidRPr="00BD5757">
          <w:rPr>
            <w:rStyle w:val="Hyperlink"/>
            <w:rFonts w:hint="eastAsia"/>
            <w:noProof/>
            <w:rtl/>
            <w:lang w:bidi="fa-IR"/>
          </w:rPr>
          <w:t>شرح</w:t>
        </w:r>
        <w:r w:rsidRPr="00BD5757">
          <w:rPr>
            <w:rStyle w:val="Hyperlink"/>
            <w:noProof/>
            <w:rtl/>
            <w:lang w:bidi="fa-IR"/>
          </w:rPr>
          <w:t xml:space="preserve"> </w:t>
        </w:r>
        <w:r w:rsidRPr="00BD5757">
          <w:rPr>
            <w:rStyle w:val="Hyperlink"/>
            <w:rFonts w:hint="eastAsia"/>
            <w:noProof/>
            <w:rtl/>
            <w:lang w:bidi="fa-IR"/>
          </w:rPr>
          <w:t>صدر</w:t>
        </w:r>
        <w:r w:rsidRPr="00BD5757">
          <w:rPr>
            <w:rStyle w:val="Hyperlink"/>
            <w:noProof/>
            <w:rtl/>
            <w:lang w:bidi="fa-IR"/>
          </w:rPr>
          <w:t xml:space="preserve"> </w:t>
        </w:r>
        <w:r w:rsidRPr="00BD5757">
          <w:rPr>
            <w:rStyle w:val="Hyperlink"/>
            <w:rFonts w:hint="eastAsia"/>
            <w:noProof/>
            <w:rtl/>
            <w:lang w:bidi="fa-IR"/>
          </w:rPr>
          <w:t>پيامبر</w:t>
        </w:r>
        <w:r w:rsidRPr="00BD5757">
          <w:rPr>
            <w:rStyle w:val="Hyperlink"/>
            <w:rFonts w:cs="CTraditional Arabic"/>
            <w:noProof/>
            <w:rtl/>
            <w:lang w:bidi="fa-IR"/>
          </w:rPr>
          <w:t xml:space="preserve"> </w:t>
        </w:r>
        <w:r w:rsidRPr="00BD5757">
          <w:rPr>
            <w:rStyle w:val="Hyperlink"/>
            <w:rFonts w:cs="CTraditional Arabic" w:hint="eastAsia"/>
            <w:noProof/>
            <w:rtl/>
            <w:lang w:bidi="fa-IR"/>
          </w:rPr>
          <w:t>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Toc420959558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59" w:history="1">
        <w:r w:rsidRPr="00BD5757">
          <w:rPr>
            <w:rStyle w:val="Hyperlink"/>
            <w:rFonts w:hint="eastAsia"/>
            <w:noProof/>
            <w:rtl/>
            <w:lang w:bidi="fa-IR"/>
          </w:rPr>
          <w:t>آهسته</w:t>
        </w:r>
        <w:r w:rsidRPr="00BD5757">
          <w:rPr>
            <w:rStyle w:val="Hyperlink"/>
            <w:noProof/>
            <w:rtl/>
            <w:lang w:bidi="fa-IR"/>
          </w:rPr>
          <w:t xml:space="preserve">... </w:t>
        </w:r>
        <w:r w:rsidRPr="00BD5757">
          <w:rPr>
            <w:rStyle w:val="Hyperlink"/>
            <w:rFonts w:hint="eastAsia"/>
            <w:noProof/>
            <w:rtl/>
            <w:lang w:bidi="fa-IR"/>
          </w:rPr>
          <w:t>آهسته</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Toc420959559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0" w:history="1">
        <w:r w:rsidRPr="00BD5757">
          <w:rPr>
            <w:rStyle w:val="Hyperlink"/>
            <w:rFonts w:hint="eastAsia"/>
            <w:noProof/>
            <w:rtl/>
            <w:lang w:bidi="fa-IR"/>
          </w:rPr>
          <w:t>ناسپاس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تا</w:t>
        </w:r>
        <w:r w:rsidRPr="00BD5757">
          <w:rPr>
            <w:rStyle w:val="Hyperlink"/>
            <w:noProof/>
            <w:rtl/>
            <w:lang w:bidi="fa-IR"/>
          </w:rPr>
          <w:t xml:space="preserve"> </w:t>
        </w:r>
        <w:r w:rsidRPr="00BD5757">
          <w:rPr>
            <w:rStyle w:val="Hyperlink"/>
            <w:rFonts w:hint="eastAsia"/>
            <w:noProof/>
            <w:rtl/>
            <w:lang w:bidi="fa-IR"/>
          </w:rPr>
          <w:t>چه</w:t>
        </w:r>
        <w:r w:rsidRPr="00BD5757">
          <w:rPr>
            <w:rStyle w:val="Hyperlink"/>
            <w:noProof/>
            <w:rtl/>
            <w:lang w:bidi="fa-IR"/>
          </w:rPr>
          <w:t xml:space="preserve"> </w:t>
        </w:r>
        <w:r w:rsidRPr="00BD5757">
          <w:rPr>
            <w:rStyle w:val="Hyperlink"/>
            <w:rFonts w:hint="eastAsia"/>
            <w:noProof/>
            <w:rtl/>
            <w:lang w:bidi="fa-IR"/>
          </w:rPr>
          <w:t>حد؟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Toc420959560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1" w:history="1">
        <w:r w:rsidRPr="00BD5757">
          <w:rPr>
            <w:rStyle w:val="Hyperlink"/>
            <w:rFonts w:hint="eastAsia"/>
            <w:noProof/>
            <w:rtl/>
            <w:lang w:bidi="fa-IR"/>
          </w:rPr>
          <w:t>سه</w:t>
        </w:r>
        <w:r w:rsidRPr="00BD5757">
          <w:rPr>
            <w:rStyle w:val="Hyperlink"/>
            <w:noProof/>
            <w:rtl/>
            <w:lang w:bidi="fa-IR"/>
          </w:rPr>
          <w:t xml:space="preserve"> </w:t>
        </w:r>
        <w:r w:rsidRPr="00BD5757">
          <w:rPr>
            <w:rStyle w:val="Hyperlink"/>
            <w:rFonts w:hint="eastAsia"/>
            <w:noProof/>
            <w:rtl/>
            <w:lang w:bidi="fa-IR"/>
          </w:rPr>
          <w:t>تابلو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Toc420959561 \h</w:instrText>
        </w:r>
        <w:r>
          <w:rPr>
            <w:noProof/>
            <w:webHidden/>
            <w:rtl/>
          </w:rPr>
          <w:instrText xml:space="preserve"> </w:instrText>
        </w:r>
        <w:r>
          <w:rPr>
            <w:rStyle w:val="Hyperlink"/>
            <w:noProof/>
            <w:rtl/>
          </w:rPr>
        </w:r>
        <w:r>
          <w:rPr>
            <w:rStyle w:val="Hyperlink"/>
            <w:noProof/>
            <w:rtl/>
          </w:rPr>
          <w:fldChar w:fldCharType="separate"/>
        </w:r>
        <w:r>
          <w:rPr>
            <w:noProof/>
            <w:webHidden/>
            <w:rtl/>
          </w:rPr>
          <w:t>396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2"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Toc420959562 \h</w:instrText>
        </w:r>
        <w:r>
          <w:rPr>
            <w:noProof/>
            <w:webHidden/>
            <w:rtl/>
          </w:rPr>
          <w:instrText xml:space="preserve"> </w:instrText>
        </w:r>
        <w:r>
          <w:rPr>
            <w:rStyle w:val="Hyperlink"/>
            <w:noProof/>
            <w:rtl/>
          </w:rPr>
        </w:r>
        <w:r>
          <w:rPr>
            <w:rStyle w:val="Hyperlink"/>
            <w:noProof/>
            <w:rtl/>
          </w:rPr>
          <w:fldChar w:fldCharType="separate"/>
        </w:r>
        <w:r>
          <w:rPr>
            <w:noProof/>
            <w:webHidden/>
            <w:rtl/>
          </w:rPr>
          <w:t>396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3" w:history="1">
        <w:r w:rsidRPr="00BD5757">
          <w:rPr>
            <w:rStyle w:val="Hyperlink"/>
            <w:rFonts w:hint="eastAsia"/>
            <w:noProof/>
            <w:rtl/>
            <w:lang w:bidi="fa-IR"/>
          </w:rPr>
          <w:t>مطمئن</w:t>
        </w:r>
        <w:r w:rsidRPr="00BD5757">
          <w:rPr>
            <w:rStyle w:val="Hyperlink"/>
            <w:noProof/>
            <w:rtl/>
            <w:lang w:bidi="fa-IR"/>
          </w:rPr>
          <w:t xml:space="preserve"> </w:t>
        </w:r>
        <w:r w:rsidRPr="00BD5757">
          <w:rPr>
            <w:rStyle w:val="Hyperlink"/>
            <w:rFonts w:hint="eastAsia"/>
            <w:noProof/>
            <w:rtl/>
            <w:lang w:bidi="fa-IR"/>
          </w:rPr>
          <w:t>باشيد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Toc420959563 \h</w:instrText>
        </w:r>
        <w:r>
          <w:rPr>
            <w:noProof/>
            <w:webHidden/>
            <w:rtl/>
          </w:rPr>
          <w:instrText xml:space="preserve"> </w:instrText>
        </w:r>
        <w:r>
          <w:rPr>
            <w:rStyle w:val="Hyperlink"/>
            <w:noProof/>
            <w:rtl/>
          </w:rPr>
        </w:r>
        <w:r>
          <w:rPr>
            <w:rStyle w:val="Hyperlink"/>
            <w:noProof/>
            <w:rtl/>
          </w:rPr>
          <w:fldChar w:fldCharType="separate"/>
        </w:r>
        <w:r>
          <w:rPr>
            <w:noProof/>
            <w:webHidden/>
            <w:rtl/>
          </w:rPr>
          <w:t>397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4" w:history="1">
        <w:r w:rsidRPr="00BD5757">
          <w:rPr>
            <w:rStyle w:val="Hyperlink"/>
            <w:rFonts w:hint="eastAsia"/>
            <w:noProof/>
            <w:rtl/>
            <w:lang w:bidi="fa-IR"/>
          </w:rPr>
          <w:t>نيك</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سپر</w:t>
        </w:r>
        <w:r w:rsidRPr="00BD5757">
          <w:rPr>
            <w:rStyle w:val="Hyperlink"/>
            <w:noProof/>
            <w:rtl/>
            <w:lang w:bidi="fa-IR"/>
          </w:rPr>
          <w:t xml:space="preserve"> </w:t>
        </w:r>
        <w:r w:rsidRPr="00BD5757">
          <w:rPr>
            <w:rStyle w:val="Hyperlink"/>
            <w:rFonts w:hint="eastAsia"/>
            <w:noProof/>
            <w:rtl/>
            <w:lang w:bidi="fa-IR"/>
          </w:rPr>
          <w:t>بلاست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Toc420959564 \h</w:instrText>
        </w:r>
        <w:r>
          <w:rPr>
            <w:noProof/>
            <w:webHidden/>
            <w:rtl/>
          </w:rPr>
          <w:instrText xml:space="preserve"> </w:instrText>
        </w:r>
        <w:r>
          <w:rPr>
            <w:rStyle w:val="Hyperlink"/>
            <w:noProof/>
            <w:rtl/>
          </w:rPr>
        </w:r>
        <w:r>
          <w:rPr>
            <w:rStyle w:val="Hyperlink"/>
            <w:noProof/>
            <w:rtl/>
          </w:rPr>
          <w:fldChar w:fldCharType="separate"/>
        </w:r>
        <w:r>
          <w:rPr>
            <w:noProof/>
            <w:webHidden/>
            <w:rtl/>
          </w:rPr>
          <w:t>398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5" w:history="1">
        <w:r w:rsidRPr="00BD5757">
          <w:rPr>
            <w:rStyle w:val="Hyperlink"/>
            <w:rFonts w:hint="eastAsia"/>
            <w:noProof/>
            <w:rtl/>
            <w:lang w:bidi="fa-IR"/>
          </w:rPr>
          <w:t>رهرو</w:t>
        </w:r>
        <w:r w:rsidRPr="00BD5757">
          <w:rPr>
            <w:rStyle w:val="Hyperlink"/>
            <w:noProof/>
            <w:rtl/>
            <w:lang w:bidi="fa-IR"/>
          </w:rPr>
          <w:t xml:space="preserve"> </w:t>
        </w:r>
        <w:r w:rsidRPr="00BD5757">
          <w:rPr>
            <w:rStyle w:val="Hyperlink"/>
            <w:rFonts w:hint="eastAsia"/>
            <w:noProof/>
            <w:rtl/>
            <w:lang w:bidi="fa-IR"/>
          </w:rPr>
          <w:t>آنست</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آهسته</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پيوسته</w:t>
        </w:r>
        <w:r w:rsidRPr="00BD5757">
          <w:rPr>
            <w:rStyle w:val="Hyperlink"/>
            <w:noProof/>
            <w:rtl/>
            <w:lang w:bidi="fa-IR"/>
          </w:rPr>
          <w:t xml:space="preserve"> </w:t>
        </w:r>
        <w:r w:rsidRPr="00BD5757">
          <w:rPr>
            <w:rStyle w:val="Hyperlink"/>
            <w:rFonts w:hint="eastAsia"/>
            <w:noProof/>
            <w:rtl/>
            <w:lang w:bidi="fa-IR"/>
          </w:rPr>
          <w:t>رود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Toc420959565 \h</w:instrText>
        </w:r>
        <w:r>
          <w:rPr>
            <w:noProof/>
            <w:webHidden/>
            <w:rtl/>
          </w:rPr>
          <w:instrText xml:space="preserve"> </w:instrText>
        </w:r>
        <w:r>
          <w:rPr>
            <w:rStyle w:val="Hyperlink"/>
            <w:noProof/>
            <w:rtl/>
          </w:rPr>
        </w:r>
        <w:r>
          <w:rPr>
            <w:rStyle w:val="Hyperlink"/>
            <w:noProof/>
            <w:rtl/>
          </w:rPr>
          <w:fldChar w:fldCharType="separate"/>
        </w:r>
        <w:r>
          <w:rPr>
            <w:noProof/>
            <w:webHidden/>
            <w:rtl/>
          </w:rPr>
          <w:t>399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6"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Toc420959566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7" w:history="1">
        <w:r w:rsidRPr="00BD5757">
          <w:rPr>
            <w:rStyle w:val="Hyperlink"/>
            <w:rFonts w:hint="eastAsia"/>
            <w:noProof/>
            <w:rtl/>
            <w:lang w:bidi="fa-IR"/>
          </w:rPr>
          <w:t>نگاه</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جهان</w:t>
        </w:r>
        <w:r w:rsidRPr="00BD5757">
          <w:rPr>
            <w:rStyle w:val="Hyperlink"/>
            <w:noProof/>
            <w:rtl/>
            <w:lang w:bidi="fa-IR"/>
          </w:rPr>
          <w:t xml:space="preserve"> </w:t>
        </w:r>
        <w:r w:rsidRPr="00BD5757">
          <w:rPr>
            <w:rStyle w:val="Hyperlink"/>
            <w:rFonts w:hint="eastAsia"/>
            <w:noProof/>
            <w:rtl/>
            <w:lang w:bidi="fa-IR"/>
          </w:rPr>
          <w:t>هست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Toc420959567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8" w:history="1">
        <w:r w:rsidRPr="00BD5757">
          <w:rPr>
            <w:rStyle w:val="Hyperlink"/>
            <w:rFonts w:hint="eastAsia"/>
            <w:noProof/>
            <w:rtl/>
            <w:lang w:bidi="fa-IR"/>
          </w:rPr>
          <w:t>گام</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سنجيده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Toc420959568 \h</w:instrText>
        </w:r>
        <w:r>
          <w:rPr>
            <w:noProof/>
            <w:webHidden/>
            <w:rtl/>
          </w:rPr>
          <w:instrText xml:space="preserve"> </w:instrText>
        </w:r>
        <w:r>
          <w:rPr>
            <w:rStyle w:val="Hyperlink"/>
            <w:noProof/>
            <w:rtl/>
          </w:rPr>
        </w:r>
        <w:r>
          <w:rPr>
            <w:rStyle w:val="Hyperlink"/>
            <w:noProof/>
            <w:rtl/>
          </w:rPr>
          <w:fldChar w:fldCharType="separate"/>
        </w:r>
        <w:r>
          <w:rPr>
            <w:noProof/>
            <w:webHidden/>
            <w:rtl/>
          </w:rPr>
          <w:t>403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69" w:history="1">
        <w:r w:rsidRPr="00BD5757">
          <w:rPr>
            <w:rStyle w:val="Hyperlink"/>
            <w:rFonts w:hint="eastAsia"/>
            <w:noProof/>
            <w:rtl/>
            <w:lang w:bidi="fa-IR"/>
          </w:rPr>
          <w:t>نامنظم</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Toc420959569 \h</w:instrText>
        </w:r>
        <w:r>
          <w:rPr>
            <w:noProof/>
            <w:webHidden/>
            <w:rtl/>
          </w:rPr>
          <w:instrText xml:space="preserve"> </w:instrText>
        </w:r>
        <w:r>
          <w:rPr>
            <w:rStyle w:val="Hyperlink"/>
            <w:noProof/>
            <w:rtl/>
          </w:rPr>
        </w:r>
        <w:r>
          <w:rPr>
            <w:rStyle w:val="Hyperlink"/>
            <w:noProof/>
            <w:rtl/>
          </w:rPr>
          <w:fldChar w:fldCharType="separate"/>
        </w:r>
        <w:r>
          <w:rPr>
            <w:noProof/>
            <w:webHidden/>
            <w:rtl/>
          </w:rPr>
          <w:t>404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0" w:history="1">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واقع</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شما،‌</w:t>
        </w:r>
        <w:r w:rsidRPr="00BD5757">
          <w:rPr>
            <w:rStyle w:val="Hyperlink"/>
            <w:noProof/>
            <w:rtl/>
            <w:lang w:bidi="fa-IR"/>
          </w:rPr>
          <w:t xml:space="preserve"> </w:t>
        </w:r>
        <w:r w:rsidRPr="00BD5757">
          <w:rPr>
            <w:rStyle w:val="Hyperlink"/>
            <w:rFonts w:hint="eastAsia"/>
            <w:noProof/>
            <w:rtl/>
            <w:lang w:bidi="fa-IR"/>
          </w:rPr>
          <w:t>ايمان</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اخلاقتان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Toc420959570 \h</w:instrText>
        </w:r>
        <w:r>
          <w:rPr>
            <w:noProof/>
            <w:webHidden/>
            <w:rtl/>
          </w:rPr>
          <w:instrText xml:space="preserve"> </w:instrText>
        </w:r>
        <w:r>
          <w:rPr>
            <w:rStyle w:val="Hyperlink"/>
            <w:noProof/>
            <w:rtl/>
          </w:rPr>
        </w:r>
        <w:r>
          <w:rPr>
            <w:rStyle w:val="Hyperlink"/>
            <w:noProof/>
            <w:rtl/>
          </w:rPr>
          <w:fldChar w:fldCharType="separate"/>
        </w:r>
        <w:r>
          <w:rPr>
            <w:noProof/>
            <w:webHidden/>
            <w:rtl/>
          </w:rPr>
          <w:t>405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1" w:history="1">
        <w:r w:rsidRPr="00BD5757">
          <w:rPr>
            <w:rStyle w:val="Hyperlink"/>
            <w:rFonts w:hint="eastAsia"/>
            <w:noProof/>
            <w:rtl/>
            <w:lang w:bidi="fa-IR"/>
          </w:rPr>
          <w:t>خوشا</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سعادت</w:t>
        </w:r>
        <w:r w:rsidRPr="00BD5757">
          <w:rPr>
            <w:rStyle w:val="Hyperlink"/>
            <w:noProof/>
            <w:rtl/>
            <w:lang w:bidi="fa-IR"/>
          </w:rPr>
          <w:t xml:space="preserve"> </w:t>
        </w:r>
        <w:r w:rsidRPr="00BD5757">
          <w:rPr>
            <w:rStyle w:val="Hyperlink"/>
            <w:rFonts w:hint="eastAsia"/>
            <w:noProof/>
            <w:rtl/>
            <w:lang w:bidi="fa-IR"/>
          </w:rPr>
          <w:t>اينها</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Toc420959571 \h</w:instrText>
        </w:r>
        <w:r>
          <w:rPr>
            <w:noProof/>
            <w:webHidden/>
            <w:rtl/>
          </w:rPr>
          <w:instrText xml:space="preserve"> </w:instrText>
        </w:r>
        <w:r>
          <w:rPr>
            <w:rStyle w:val="Hyperlink"/>
            <w:noProof/>
            <w:rtl/>
          </w:rPr>
        </w:r>
        <w:r>
          <w:rPr>
            <w:rStyle w:val="Hyperlink"/>
            <w:noProof/>
            <w:rtl/>
          </w:rPr>
          <w:fldChar w:fldCharType="separate"/>
        </w:r>
        <w:r>
          <w:rPr>
            <w:noProof/>
            <w:webHidden/>
            <w:rtl/>
          </w:rPr>
          <w:t>407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2" w:history="1">
        <w:r w:rsidRPr="00BD5757">
          <w:rPr>
            <w:rStyle w:val="Hyperlink"/>
            <w:rFonts w:hint="eastAsia"/>
            <w:noProof/>
            <w:rtl/>
            <w:lang w:bidi="fa-IR"/>
          </w:rPr>
          <w:t>وا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بدبخت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تيره</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اينها</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Toc420959572 \h</w:instrText>
        </w:r>
        <w:r>
          <w:rPr>
            <w:noProof/>
            <w:webHidden/>
            <w:rtl/>
          </w:rPr>
          <w:instrText xml:space="preserve"> </w:instrText>
        </w:r>
        <w:r>
          <w:rPr>
            <w:rStyle w:val="Hyperlink"/>
            <w:noProof/>
            <w:rtl/>
          </w:rPr>
        </w:r>
        <w:r>
          <w:rPr>
            <w:rStyle w:val="Hyperlink"/>
            <w:noProof/>
            <w:rtl/>
          </w:rPr>
          <w:fldChar w:fldCharType="separate"/>
        </w:r>
        <w:r>
          <w:rPr>
            <w:noProof/>
            <w:webHidden/>
            <w:rtl/>
          </w:rPr>
          <w:t>408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3"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Toc420959573 \h</w:instrText>
        </w:r>
        <w:r>
          <w:rPr>
            <w:noProof/>
            <w:webHidden/>
            <w:rtl/>
          </w:rPr>
          <w:instrText xml:space="preserve"> </w:instrText>
        </w:r>
        <w:r>
          <w:rPr>
            <w:rStyle w:val="Hyperlink"/>
            <w:noProof/>
            <w:rtl/>
          </w:rPr>
        </w:r>
        <w:r>
          <w:rPr>
            <w:rStyle w:val="Hyperlink"/>
            <w:noProof/>
            <w:rtl/>
          </w:rPr>
          <w:fldChar w:fldCharType="separate"/>
        </w:r>
        <w:r>
          <w:rPr>
            <w:noProof/>
            <w:webHidden/>
            <w:rtl/>
          </w:rPr>
          <w:t>408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4" w:history="1">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زنان</w:t>
        </w:r>
        <w:r w:rsidRPr="00BD5757">
          <w:rPr>
            <w:rStyle w:val="Hyperlink"/>
            <w:noProof/>
            <w:rtl/>
            <w:lang w:bidi="fa-IR"/>
          </w:rPr>
          <w:t xml:space="preserve"> </w:t>
        </w:r>
        <w:r w:rsidRPr="00BD5757">
          <w:rPr>
            <w:rStyle w:val="Hyperlink"/>
            <w:rFonts w:hint="eastAsia"/>
            <w:noProof/>
            <w:rtl/>
            <w:lang w:bidi="fa-IR"/>
          </w:rPr>
          <w:t>مهربان</w:t>
        </w:r>
        <w:r w:rsidRPr="00BD5757">
          <w:rPr>
            <w:rStyle w:val="Hyperlink"/>
            <w:noProof/>
            <w:rtl/>
            <w:lang w:bidi="fa-IR"/>
          </w:rPr>
          <w:t xml:space="preserve"> </w:t>
        </w:r>
        <w:r w:rsidRPr="00BD5757">
          <w:rPr>
            <w:rStyle w:val="Hyperlink"/>
            <w:rFonts w:hint="eastAsia"/>
            <w:noProof/>
            <w:rtl/>
            <w:lang w:bidi="fa-IR"/>
          </w:rPr>
          <w:t>باشيد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Toc420959574 \h</w:instrText>
        </w:r>
        <w:r>
          <w:rPr>
            <w:noProof/>
            <w:webHidden/>
            <w:rtl/>
          </w:rPr>
          <w:instrText xml:space="preserve"> </w:instrText>
        </w:r>
        <w:r>
          <w:rPr>
            <w:rStyle w:val="Hyperlink"/>
            <w:noProof/>
            <w:rtl/>
          </w:rPr>
        </w:r>
        <w:r>
          <w:rPr>
            <w:rStyle w:val="Hyperlink"/>
            <w:noProof/>
            <w:rtl/>
          </w:rPr>
          <w:fldChar w:fldCharType="separate"/>
        </w:r>
        <w:r>
          <w:rPr>
            <w:noProof/>
            <w:webHidden/>
            <w:rtl/>
          </w:rPr>
          <w:t>409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5" w:history="1">
        <w:r w:rsidRPr="00BD5757">
          <w:rPr>
            <w:rStyle w:val="Hyperlink"/>
            <w:rFonts w:hint="eastAsia"/>
            <w:noProof/>
            <w:rtl/>
            <w:lang w:bidi="fa-IR"/>
          </w:rPr>
          <w:t>لبخند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بدو</w:t>
        </w:r>
        <w:r w:rsidRPr="00BD5757">
          <w:rPr>
            <w:rStyle w:val="Hyperlink"/>
            <w:noProof/>
            <w:rtl/>
            <w:lang w:bidi="fa-IR"/>
          </w:rPr>
          <w:t xml:space="preserve"> </w:t>
        </w:r>
        <w:r w:rsidRPr="00BD5757">
          <w:rPr>
            <w:rStyle w:val="Hyperlink"/>
            <w:rFonts w:hint="eastAsia"/>
            <w:noProof/>
            <w:rtl/>
            <w:lang w:bidi="fa-IR"/>
          </w:rPr>
          <w:t>ورود</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خانه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Toc420959575 \h</w:instrText>
        </w:r>
        <w:r>
          <w:rPr>
            <w:noProof/>
            <w:webHidden/>
            <w:rtl/>
          </w:rPr>
          <w:instrText xml:space="preserve"> </w:instrText>
        </w:r>
        <w:r>
          <w:rPr>
            <w:rStyle w:val="Hyperlink"/>
            <w:noProof/>
            <w:rtl/>
          </w:rPr>
        </w:r>
        <w:r>
          <w:rPr>
            <w:rStyle w:val="Hyperlink"/>
            <w:noProof/>
            <w:rtl/>
          </w:rPr>
          <w:fldChar w:fldCharType="separate"/>
        </w:r>
        <w:r>
          <w:rPr>
            <w:noProof/>
            <w:webHidden/>
            <w:rtl/>
          </w:rPr>
          <w:t>410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6" w:history="1">
        <w:r w:rsidRPr="00BD5757">
          <w:rPr>
            <w:rStyle w:val="Hyperlink"/>
            <w:rFonts w:hint="eastAsia"/>
            <w:noProof/>
            <w:rtl/>
            <w:lang w:bidi="fa-IR"/>
          </w:rPr>
          <w:t>انتقام</w:t>
        </w:r>
        <w:r w:rsidRPr="00BD5757">
          <w:rPr>
            <w:rStyle w:val="Hyperlink"/>
            <w:rFonts w:hint="eastAsia"/>
            <w:noProof/>
            <w:lang w:bidi="fa-IR"/>
          </w:rPr>
          <w:t>‌</w:t>
        </w:r>
        <w:r w:rsidRPr="00BD5757">
          <w:rPr>
            <w:rStyle w:val="Hyperlink"/>
            <w:rFonts w:hint="eastAsia"/>
            <w:noProof/>
            <w:rtl/>
            <w:lang w:bidi="fa-IR"/>
          </w:rPr>
          <w:t>جو</w:t>
        </w:r>
        <w:r w:rsidRPr="00BD5757">
          <w:rPr>
            <w:rStyle w:val="Hyperlink"/>
            <w:rFonts w:hint="cs"/>
            <w:noProof/>
            <w:rtl/>
            <w:lang w:bidi="fa-IR"/>
          </w:rPr>
          <w:t>یی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زهر</w:t>
        </w:r>
        <w:r w:rsidRPr="00BD5757">
          <w:rPr>
            <w:rStyle w:val="Hyperlink"/>
            <w:noProof/>
            <w:rtl/>
            <w:lang w:bidi="fa-IR"/>
          </w:rPr>
          <w:t xml:space="preserve"> </w:t>
        </w:r>
        <w:r w:rsidRPr="00BD5757">
          <w:rPr>
            <w:rStyle w:val="Hyperlink"/>
            <w:rFonts w:hint="eastAsia"/>
            <w:noProof/>
            <w:rtl/>
            <w:lang w:bidi="fa-IR"/>
          </w:rPr>
          <w:t>مهلك</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Toc420959576 \h</w:instrText>
        </w:r>
        <w:r>
          <w:rPr>
            <w:noProof/>
            <w:webHidden/>
            <w:rtl/>
          </w:rPr>
          <w:instrText xml:space="preserve"> </w:instrText>
        </w:r>
        <w:r>
          <w:rPr>
            <w:rStyle w:val="Hyperlink"/>
            <w:noProof/>
            <w:rtl/>
          </w:rPr>
        </w:r>
        <w:r>
          <w:rPr>
            <w:rStyle w:val="Hyperlink"/>
            <w:noProof/>
            <w:rtl/>
          </w:rPr>
          <w:fldChar w:fldCharType="separate"/>
        </w:r>
        <w:r>
          <w:rPr>
            <w:noProof/>
            <w:webHidden/>
            <w:rtl/>
          </w:rPr>
          <w:t>412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7" w:history="1">
        <w:r w:rsidRPr="00BD5757">
          <w:rPr>
            <w:rStyle w:val="Hyperlink"/>
            <w:rFonts w:hint="eastAsia"/>
            <w:noProof/>
            <w:rtl/>
            <w:lang w:bidi="fa-IR"/>
          </w:rPr>
          <w:t>نكته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Toc420959577 \h</w:instrText>
        </w:r>
        <w:r>
          <w:rPr>
            <w:noProof/>
            <w:webHidden/>
            <w:rtl/>
          </w:rPr>
          <w:instrText xml:space="preserve"> </w:instrText>
        </w:r>
        <w:r>
          <w:rPr>
            <w:rStyle w:val="Hyperlink"/>
            <w:noProof/>
            <w:rtl/>
          </w:rPr>
        </w:r>
        <w:r>
          <w:rPr>
            <w:rStyle w:val="Hyperlink"/>
            <w:noProof/>
            <w:rtl/>
          </w:rPr>
          <w:fldChar w:fldCharType="separate"/>
        </w:r>
        <w:r>
          <w:rPr>
            <w:noProof/>
            <w:webHidden/>
            <w:rtl/>
          </w:rPr>
          <w:t>413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8"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شخصيت</w:t>
        </w:r>
        <w:r w:rsidRPr="00BD5757">
          <w:rPr>
            <w:rStyle w:val="Hyperlink"/>
            <w:noProof/>
            <w:rtl/>
            <w:lang w:bidi="fa-IR"/>
          </w:rPr>
          <w:t xml:space="preserve"> </w:t>
        </w:r>
        <w:r w:rsidRPr="00BD5757">
          <w:rPr>
            <w:rStyle w:val="Hyperlink"/>
            <w:rFonts w:hint="eastAsia"/>
            <w:noProof/>
            <w:rtl/>
            <w:lang w:bidi="fa-IR"/>
          </w:rPr>
          <w:t>ديگران</w:t>
        </w:r>
        <w:r w:rsidRPr="00BD5757">
          <w:rPr>
            <w:rStyle w:val="Hyperlink"/>
            <w:noProof/>
            <w:rtl/>
            <w:lang w:bidi="fa-IR"/>
          </w:rPr>
          <w:t xml:space="preserve"> </w:t>
        </w:r>
        <w:r w:rsidRPr="00BD5757">
          <w:rPr>
            <w:rStyle w:val="Hyperlink"/>
            <w:rFonts w:hint="eastAsia"/>
            <w:noProof/>
            <w:rtl/>
            <w:lang w:bidi="fa-IR"/>
          </w:rPr>
          <w:t>ذوب</w:t>
        </w:r>
        <w:r w:rsidRPr="00BD5757">
          <w:rPr>
            <w:rStyle w:val="Hyperlink"/>
            <w:noProof/>
            <w:rtl/>
            <w:lang w:bidi="fa-IR"/>
          </w:rPr>
          <w:t xml:space="preserve"> </w:t>
        </w:r>
        <w:r w:rsidRPr="00BD5757">
          <w:rPr>
            <w:rStyle w:val="Hyperlink"/>
            <w:rFonts w:hint="eastAsia"/>
            <w:noProof/>
            <w:rtl/>
            <w:lang w:bidi="fa-IR"/>
          </w:rPr>
          <w:t>مشو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Toc420959578 \h</w:instrText>
        </w:r>
        <w:r>
          <w:rPr>
            <w:noProof/>
            <w:webHidden/>
            <w:rtl/>
          </w:rPr>
          <w:instrText xml:space="preserve"> </w:instrText>
        </w:r>
        <w:r>
          <w:rPr>
            <w:rStyle w:val="Hyperlink"/>
            <w:noProof/>
            <w:rtl/>
          </w:rPr>
        </w:r>
        <w:r>
          <w:rPr>
            <w:rStyle w:val="Hyperlink"/>
            <w:noProof/>
            <w:rtl/>
          </w:rPr>
          <w:fldChar w:fldCharType="separate"/>
        </w:r>
        <w:r>
          <w:rPr>
            <w:noProof/>
            <w:webHidden/>
            <w:rtl/>
          </w:rPr>
          <w:t>414</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79" w:history="1">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انتظار</w:t>
        </w:r>
        <w:r w:rsidRPr="00BD5757">
          <w:rPr>
            <w:rStyle w:val="Hyperlink"/>
            <w:noProof/>
            <w:rtl/>
            <w:lang w:bidi="fa-IR"/>
          </w:rPr>
          <w:t xml:space="preserve"> </w:t>
        </w:r>
        <w:r w:rsidRPr="00BD5757">
          <w:rPr>
            <w:rStyle w:val="Hyperlink"/>
            <w:rFonts w:hint="eastAsia"/>
            <w:noProof/>
            <w:rtl/>
            <w:lang w:bidi="fa-IR"/>
          </w:rPr>
          <w:t>لطف</w:t>
        </w:r>
        <w:r w:rsidRPr="00BD5757">
          <w:rPr>
            <w:rStyle w:val="Hyperlink"/>
            <w:noProof/>
            <w:rtl/>
            <w:lang w:bidi="fa-IR"/>
          </w:rPr>
          <w:t xml:space="preserve"> </w:t>
        </w:r>
        <w:r w:rsidRPr="00BD5757">
          <w:rPr>
            <w:rStyle w:val="Hyperlink"/>
            <w:rFonts w:hint="eastAsia"/>
            <w:noProof/>
            <w:rtl/>
            <w:lang w:bidi="fa-IR"/>
          </w:rPr>
          <w:t>خدا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Toc420959579 \h</w:instrText>
        </w:r>
        <w:r>
          <w:rPr>
            <w:noProof/>
            <w:webHidden/>
            <w:rtl/>
          </w:rPr>
          <w:instrText xml:space="preserve"> </w:instrText>
        </w:r>
        <w:r>
          <w:rPr>
            <w:rStyle w:val="Hyperlink"/>
            <w:noProof/>
            <w:rtl/>
          </w:rPr>
        </w:r>
        <w:r>
          <w:rPr>
            <w:rStyle w:val="Hyperlink"/>
            <w:noProof/>
            <w:rtl/>
          </w:rPr>
          <w:fldChar w:fldCharType="separate"/>
        </w:r>
        <w:r>
          <w:rPr>
            <w:noProof/>
            <w:webHidden/>
            <w:rtl/>
          </w:rPr>
          <w:t>415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0" w:history="1">
        <w:r w:rsidRPr="00BD5757">
          <w:rPr>
            <w:rStyle w:val="Hyperlink"/>
            <w:rFonts w:hint="eastAsia"/>
            <w:noProof/>
            <w:rtl/>
            <w:lang w:bidi="fa-IR"/>
          </w:rPr>
          <w:t>مشتاق</w:t>
        </w:r>
        <w:r w:rsidRPr="00BD5757">
          <w:rPr>
            <w:rStyle w:val="Hyperlink"/>
            <w:noProof/>
            <w:rtl/>
            <w:lang w:bidi="fa-IR"/>
          </w:rPr>
          <w:t xml:space="preserve"> </w:t>
        </w:r>
        <w:r w:rsidRPr="00BD5757">
          <w:rPr>
            <w:rStyle w:val="Hyperlink"/>
            <w:rFonts w:hint="eastAsia"/>
            <w:noProof/>
            <w:rtl/>
            <w:lang w:bidi="fa-IR"/>
          </w:rPr>
          <w:t>كارهاي</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باش</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تو</w:t>
        </w:r>
        <w:r w:rsidRPr="00BD5757">
          <w:rPr>
            <w:rStyle w:val="Hyperlink"/>
            <w:noProof/>
            <w:rtl/>
            <w:lang w:bidi="fa-IR"/>
          </w:rPr>
          <w:t xml:space="preserve"> </w:t>
        </w:r>
        <w:r w:rsidRPr="00BD5757">
          <w:rPr>
            <w:rStyle w:val="Hyperlink"/>
            <w:rFonts w:hint="eastAsia"/>
            <w:noProof/>
            <w:rtl/>
            <w:lang w:bidi="fa-IR"/>
          </w:rPr>
          <w:t>آرامش</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بخشد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Toc420959580 \h</w:instrText>
        </w:r>
        <w:r>
          <w:rPr>
            <w:noProof/>
            <w:webHidden/>
            <w:rtl/>
          </w:rPr>
          <w:instrText xml:space="preserve"> </w:instrText>
        </w:r>
        <w:r>
          <w:rPr>
            <w:rStyle w:val="Hyperlink"/>
            <w:noProof/>
            <w:rtl/>
          </w:rPr>
        </w:r>
        <w:r>
          <w:rPr>
            <w:rStyle w:val="Hyperlink"/>
            <w:noProof/>
            <w:rtl/>
          </w:rPr>
          <w:fldChar w:fldCharType="separate"/>
        </w:r>
        <w:r>
          <w:rPr>
            <w:noProof/>
            <w:webHidden/>
            <w:rtl/>
          </w:rPr>
          <w:t>416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1" w:history="1">
        <w:r w:rsidRPr="00BD5757">
          <w:rPr>
            <w:rStyle w:val="Hyperlink"/>
            <w:rFonts w:hint="eastAsia"/>
            <w:noProof/>
            <w:rtl/>
            <w:lang w:bidi="fa-IR"/>
          </w:rPr>
          <w:t>سفره</w:t>
        </w:r>
        <w:r w:rsidRPr="00BD5757">
          <w:rPr>
            <w:rStyle w:val="Hyperlink"/>
            <w:noProof/>
            <w:rtl/>
            <w:lang w:bidi="fa-IR"/>
          </w:rPr>
          <w:t xml:space="preserve"> </w:t>
        </w:r>
        <w:r w:rsidRPr="00BD5757">
          <w:rPr>
            <w:rStyle w:val="Hyperlink"/>
            <w:rFonts w:hint="eastAsia"/>
            <w:noProof/>
            <w:rtl/>
            <w:lang w:bidi="fa-IR"/>
          </w:rPr>
          <w:t>همگان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Toc420959581 \h</w:instrText>
        </w:r>
        <w:r>
          <w:rPr>
            <w:noProof/>
            <w:webHidden/>
            <w:rtl/>
          </w:rPr>
          <w:instrText xml:space="preserve"> </w:instrText>
        </w:r>
        <w:r>
          <w:rPr>
            <w:rStyle w:val="Hyperlink"/>
            <w:noProof/>
            <w:rtl/>
          </w:rPr>
        </w:r>
        <w:r>
          <w:rPr>
            <w:rStyle w:val="Hyperlink"/>
            <w:noProof/>
            <w:rtl/>
          </w:rPr>
          <w:fldChar w:fldCharType="separate"/>
        </w:r>
        <w:r>
          <w:rPr>
            <w:noProof/>
            <w:webHidden/>
            <w:rtl/>
          </w:rPr>
          <w:t>417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2" w:history="1">
        <w:r w:rsidRPr="00BD5757">
          <w:rPr>
            <w:rStyle w:val="Hyperlink"/>
            <w:rFonts w:hint="eastAsia"/>
            <w:noProof/>
            <w:rtl/>
            <w:lang w:bidi="fa-IR"/>
          </w:rPr>
          <w:t>هدا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آرامش،</w:t>
        </w:r>
        <w:r w:rsidRPr="00BD5757">
          <w:rPr>
            <w:rStyle w:val="Hyperlink"/>
            <w:noProof/>
            <w:rtl/>
            <w:lang w:bidi="fa-IR"/>
          </w:rPr>
          <w:t xml:space="preserve"> </w:t>
        </w:r>
        <w:r w:rsidRPr="00BD5757">
          <w:rPr>
            <w:rStyle w:val="Hyperlink"/>
            <w:rFonts w:hint="eastAsia"/>
            <w:noProof/>
            <w:rtl/>
            <w:lang w:bidi="fa-IR"/>
          </w:rPr>
          <w:t>نت</w:t>
        </w:r>
        <w:r w:rsidRPr="00BD5757">
          <w:rPr>
            <w:rStyle w:val="Hyperlink"/>
            <w:rFonts w:hint="cs"/>
            <w:noProof/>
            <w:rtl/>
            <w:lang w:bidi="fa-IR"/>
          </w:rPr>
          <w:t>ی</w:t>
        </w:r>
        <w:r w:rsidRPr="00BD5757">
          <w:rPr>
            <w:rStyle w:val="Hyperlink"/>
            <w:rFonts w:hint="eastAsia"/>
            <w:noProof/>
            <w:rtl/>
            <w:lang w:bidi="fa-IR"/>
          </w:rPr>
          <w:t>جه</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مان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Toc420959582 \h</w:instrText>
        </w:r>
        <w:r>
          <w:rPr>
            <w:noProof/>
            <w:webHidden/>
            <w:rtl/>
          </w:rPr>
          <w:instrText xml:space="preserve"> </w:instrText>
        </w:r>
        <w:r>
          <w:rPr>
            <w:rStyle w:val="Hyperlink"/>
            <w:noProof/>
            <w:rtl/>
          </w:rPr>
        </w:r>
        <w:r>
          <w:rPr>
            <w:rStyle w:val="Hyperlink"/>
            <w:noProof/>
            <w:rtl/>
          </w:rPr>
          <w:fldChar w:fldCharType="separate"/>
        </w:r>
        <w:r>
          <w:rPr>
            <w:noProof/>
            <w:webHidden/>
            <w:rtl/>
          </w:rPr>
          <w:t>419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3" w:history="1">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انه</w:t>
        </w:r>
        <w:r w:rsidRPr="00BD5757">
          <w:rPr>
            <w:rStyle w:val="Hyperlink"/>
            <w:rFonts w:hint="eastAsia"/>
            <w:noProof/>
            <w:lang w:bidi="fa-IR"/>
          </w:rPr>
          <w:t>‌</w:t>
        </w:r>
        <w:r w:rsidRPr="00BD5757">
          <w:rPr>
            <w:rStyle w:val="Hyperlink"/>
            <w:rFonts w:hint="eastAsia"/>
            <w:noProof/>
            <w:rtl/>
            <w:lang w:bidi="fa-IR"/>
          </w:rPr>
          <w:t>رو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اعتدال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Toc420959583 \h</w:instrText>
        </w:r>
        <w:r>
          <w:rPr>
            <w:noProof/>
            <w:webHidden/>
            <w:rtl/>
          </w:rPr>
          <w:instrText xml:space="preserve"> </w:instrText>
        </w:r>
        <w:r>
          <w:rPr>
            <w:rStyle w:val="Hyperlink"/>
            <w:noProof/>
            <w:rtl/>
          </w:rPr>
        </w:r>
        <w:r>
          <w:rPr>
            <w:rStyle w:val="Hyperlink"/>
            <w:noProof/>
            <w:rtl/>
          </w:rPr>
          <w:fldChar w:fldCharType="separate"/>
        </w:r>
        <w:r>
          <w:rPr>
            <w:noProof/>
            <w:webHidden/>
            <w:rtl/>
          </w:rPr>
          <w:t>420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4" w:history="1">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ا</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نه</w:t>
        </w:r>
        <w:r w:rsidRPr="00BD5757">
          <w:rPr>
            <w:rStyle w:val="Hyperlink"/>
            <w:noProof/>
            <w:rtl/>
            <w:lang w:bidi="fa-IR"/>
          </w:rPr>
          <w:t xml:space="preserve"> </w:t>
        </w:r>
        <w:r w:rsidRPr="00BD5757">
          <w:rPr>
            <w:rStyle w:val="Hyperlink"/>
            <w:rFonts w:hint="eastAsia"/>
            <w:noProof/>
            <w:rtl/>
            <w:lang w:bidi="fa-IR"/>
          </w:rPr>
          <w:t>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Toc420959584 \h</w:instrText>
        </w:r>
        <w:r>
          <w:rPr>
            <w:noProof/>
            <w:webHidden/>
            <w:rtl/>
          </w:rPr>
          <w:instrText xml:space="preserve"> </w:instrText>
        </w:r>
        <w:r>
          <w:rPr>
            <w:rStyle w:val="Hyperlink"/>
            <w:noProof/>
            <w:rtl/>
          </w:rPr>
        </w:r>
        <w:r>
          <w:rPr>
            <w:rStyle w:val="Hyperlink"/>
            <w:noProof/>
            <w:rtl/>
          </w:rPr>
          <w:fldChar w:fldCharType="separate"/>
        </w:r>
        <w:r>
          <w:rPr>
            <w:noProof/>
            <w:webHidden/>
            <w:rtl/>
          </w:rPr>
          <w:t>422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5"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Toc420959585 \h</w:instrText>
        </w:r>
        <w:r>
          <w:rPr>
            <w:noProof/>
            <w:webHidden/>
            <w:rtl/>
          </w:rPr>
          <w:instrText xml:space="preserve"> </w:instrText>
        </w:r>
        <w:r>
          <w:rPr>
            <w:rStyle w:val="Hyperlink"/>
            <w:noProof/>
            <w:rtl/>
          </w:rPr>
        </w:r>
        <w:r>
          <w:rPr>
            <w:rStyle w:val="Hyperlink"/>
            <w:noProof/>
            <w:rtl/>
          </w:rPr>
          <w:fldChar w:fldCharType="separate"/>
        </w:r>
        <w:r>
          <w:rPr>
            <w:noProof/>
            <w:webHidden/>
            <w:rtl/>
          </w:rPr>
          <w:t>422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6" w:history="1">
        <w:r w:rsidRPr="00BD5757">
          <w:rPr>
            <w:rStyle w:val="Hyperlink"/>
            <w:rFonts w:hint="eastAsia"/>
            <w:noProof/>
            <w:rtl/>
            <w:lang w:bidi="fa-IR"/>
          </w:rPr>
          <w:t>اول</w:t>
        </w:r>
        <w:r w:rsidRPr="00BD5757">
          <w:rPr>
            <w:rStyle w:val="Hyperlink"/>
            <w:rFonts w:hint="cs"/>
            <w:noProof/>
            <w:rtl/>
            <w:lang w:bidi="fa-IR"/>
          </w:rPr>
          <w:t>ی</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چه</w:t>
        </w:r>
        <w:r w:rsidRPr="00BD5757">
          <w:rPr>
            <w:rStyle w:val="Hyperlink"/>
            <w:noProof/>
            <w:rtl/>
            <w:lang w:bidi="fa-IR"/>
          </w:rPr>
          <w:t xml:space="preserve"> </w:t>
        </w:r>
        <w:r w:rsidRPr="00BD5757">
          <w:rPr>
            <w:rStyle w:val="Hyperlink"/>
            <w:rFonts w:hint="eastAsia"/>
            <w:noProof/>
            <w:rtl/>
            <w:lang w:bidi="fa-IR"/>
          </w:rPr>
          <w:t>کسان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هستند؟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Toc420959586 \h</w:instrText>
        </w:r>
        <w:r>
          <w:rPr>
            <w:noProof/>
            <w:webHidden/>
            <w:rtl/>
          </w:rPr>
          <w:instrText xml:space="preserve"> </w:instrText>
        </w:r>
        <w:r>
          <w:rPr>
            <w:rStyle w:val="Hyperlink"/>
            <w:noProof/>
            <w:rtl/>
          </w:rPr>
        </w:r>
        <w:r>
          <w:rPr>
            <w:rStyle w:val="Hyperlink"/>
            <w:noProof/>
            <w:rtl/>
          </w:rPr>
          <w:fldChar w:fldCharType="separate"/>
        </w:r>
        <w:r>
          <w:rPr>
            <w:noProof/>
            <w:webHidden/>
            <w:rtl/>
          </w:rPr>
          <w:t>423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7" w:history="1">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بندگانش</w:t>
        </w:r>
        <w:r w:rsidRPr="00BD5757">
          <w:rPr>
            <w:rStyle w:val="Hyperlink"/>
            <w:noProof/>
            <w:rtl/>
            <w:lang w:bidi="fa-IR"/>
          </w:rPr>
          <w:t xml:space="preserve"> </w:t>
        </w:r>
        <w:r w:rsidRPr="00BD5757">
          <w:rPr>
            <w:rStyle w:val="Hyperlink"/>
            <w:rFonts w:hint="eastAsia"/>
            <w:noProof/>
            <w:rtl/>
            <w:lang w:bidi="fa-IR"/>
          </w:rPr>
          <w:t>مهربان</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Toc420959587 \h</w:instrText>
        </w:r>
        <w:r>
          <w:rPr>
            <w:noProof/>
            <w:webHidden/>
            <w:rtl/>
          </w:rPr>
          <w:instrText xml:space="preserve"> </w:instrText>
        </w:r>
        <w:r>
          <w:rPr>
            <w:rStyle w:val="Hyperlink"/>
            <w:noProof/>
            <w:rtl/>
          </w:rPr>
        </w:r>
        <w:r>
          <w:rPr>
            <w:rStyle w:val="Hyperlink"/>
            <w:noProof/>
            <w:rtl/>
          </w:rPr>
          <w:fldChar w:fldCharType="separate"/>
        </w:r>
        <w:r>
          <w:rPr>
            <w:noProof/>
            <w:webHidden/>
            <w:rtl/>
          </w:rPr>
          <w:t>423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8" w:history="1">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جا</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بنده‌اش</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دهد</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بنده،</w:t>
        </w:r>
        <w:r w:rsidRPr="00BD5757">
          <w:rPr>
            <w:rStyle w:val="Hyperlink"/>
            <w:rFonts w:cs="Times New Roman"/>
            <w:noProof/>
            <w:rtl/>
            <w:lang w:bidi="fa-IR"/>
          </w:rPr>
          <w:t> </w:t>
        </w:r>
        <w:r w:rsidRPr="00BD5757">
          <w:rPr>
            <w:rStyle w:val="Hyperlink"/>
            <w:rFonts w:hint="eastAsia"/>
            <w:noProof/>
            <w:rtl/>
            <w:lang w:bidi="fa-IR"/>
          </w:rPr>
          <w:t>تصورش</w:t>
        </w:r>
        <w:r w:rsidRPr="00BD5757">
          <w:rPr>
            <w:rStyle w:val="Hyperlink"/>
            <w:rFonts w:cs="Times New Roman"/>
            <w:noProof/>
            <w:rtl/>
            <w:lang w:bidi="fa-IR"/>
          </w:rPr>
          <w:t> </w:t>
        </w:r>
        <w:r w:rsidRPr="00BD5757">
          <w:rPr>
            <w:rStyle w:val="Hyperlink"/>
            <w:rFonts w:hint="eastAsia"/>
            <w:noProof/>
            <w:rtl/>
            <w:lang w:bidi="fa-IR"/>
          </w:rPr>
          <w:t>را</w:t>
        </w:r>
        <w:r w:rsidRPr="00BD5757">
          <w:rPr>
            <w:rStyle w:val="Hyperlink"/>
            <w:rFonts w:cs="Times New Roman"/>
            <w:noProof/>
            <w:rtl/>
            <w:lang w:bidi="fa-IR"/>
          </w:rPr>
          <w:t> </w:t>
        </w:r>
        <w:r w:rsidRPr="00BD5757">
          <w:rPr>
            <w:rStyle w:val="Hyperlink"/>
            <w:rFonts w:hint="eastAsia"/>
            <w:noProof/>
            <w:rtl/>
            <w:lang w:bidi="fa-IR"/>
          </w:rPr>
          <w:t>نم</w:t>
        </w:r>
        <w:r w:rsidRPr="00BD5757">
          <w:rPr>
            <w:rStyle w:val="Hyperlink"/>
            <w:rFonts w:hint="cs"/>
            <w:noProof/>
            <w:rtl/>
            <w:lang w:bidi="fa-IR"/>
          </w:rPr>
          <w:t>ی‌</w:t>
        </w:r>
        <w:r w:rsidRPr="00BD5757">
          <w:rPr>
            <w:rStyle w:val="Hyperlink"/>
            <w:rFonts w:hint="eastAsia"/>
            <w:noProof/>
            <w:rtl/>
            <w:lang w:bidi="fa-IR"/>
          </w:rPr>
          <w:t>کند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Toc420959588 \h</w:instrText>
        </w:r>
        <w:r>
          <w:rPr>
            <w:noProof/>
            <w:webHidden/>
            <w:rtl/>
          </w:rPr>
          <w:instrText xml:space="preserve"> </w:instrText>
        </w:r>
        <w:r>
          <w:rPr>
            <w:rStyle w:val="Hyperlink"/>
            <w:noProof/>
            <w:rtl/>
          </w:rPr>
        </w:r>
        <w:r>
          <w:rPr>
            <w:rStyle w:val="Hyperlink"/>
            <w:noProof/>
            <w:rtl/>
          </w:rPr>
          <w:fldChar w:fldCharType="separate"/>
        </w:r>
        <w:r>
          <w:rPr>
            <w:noProof/>
            <w:webHidden/>
            <w:rtl/>
          </w:rPr>
          <w:t>425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89" w:history="1">
        <w:r w:rsidRPr="00BD5757">
          <w:rPr>
            <w:rStyle w:val="Hyperlink"/>
            <w:rFonts w:hint="eastAsia"/>
            <w:noProof/>
            <w:rtl/>
            <w:lang w:bidi="fa-IR"/>
          </w:rPr>
          <w:t>خداست</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باران</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دهد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Toc420959589 \h</w:instrText>
        </w:r>
        <w:r>
          <w:rPr>
            <w:noProof/>
            <w:webHidden/>
            <w:rtl/>
          </w:rPr>
          <w:instrText xml:space="preserve"> </w:instrText>
        </w:r>
        <w:r>
          <w:rPr>
            <w:rStyle w:val="Hyperlink"/>
            <w:noProof/>
            <w:rtl/>
          </w:rPr>
        </w:r>
        <w:r>
          <w:rPr>
            <w:rStyle w:val="Hyperlink"/>
            <w:noProof/>
            <w:rtl/>
          </w:rPr>
          <w:fldChar w:fldCharType="separate"/>
        </w:r>
        <w:r>
          <w:rPr>
            <w:noProof/>
            <w:webHidden/>
            <w:rtl/>
          </w:rPr>
          <w:t>426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0" w:history="1">
        <w:r w:rsidRPr="00BD5757">
          <w:rPr>
            <w:rStyle w:val="Hyperlink"/>
            <w:rFonts w:hint="eastAsia"/>
            <w:noProof/>
            <w:rtl/>
            <w:lang w:bidi="fa-IR"/>
          </w:rPr>
          <w:t>خداوند،</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عوض،</w:t>
        </w:r>
        <w:r w:rsidRPr="00BD5757">
          <w:rPr>
            <w:rStyle w:val="Hyperlink"/>
            <w:noProof/>
            <w:rtl/>
            <w:lang w:bidi="fa-IR"/>
          </w:rPr>
          <w:t xml:space="preserve"> </w:t>
        </w:r>
        <w:r w:rsidRPr="00BD5757">
          <w:rPr>
            <w:rStyle w:val="Hyperlink"/>
            <w:rFonts w:hint="eastAsia"/>
            <w:noProof/>
            <w:rtl/>
            <w:lang w:bidi="fa-IR"/>
          </w:rPr>
          <w:t>چ</w:t>
        </w:r>
        <w:r w:rsidRPr="00BD5757">
          <w:rPr>
            <w:rStyle w:val="Hyperlink"/>
            <w:rFonts w:hint="cs"/>
            <w:noProof/>
            <w:rtl/>
            <w:lang w:bidi="fa-IR"/>
          </w:rPr>
          <w:t>ی</w:t>
        </w:r>
        <w:r w:rsidRPr="00BD5757">
          <w:rPr>
            <w:rStyle w:val="Hyperlink"/>
            <w:rFonts w:hint="eastAsia"/>
            <w:noProof/>
            <w:rtl/>
            <w:lang w:bidi="fa-IR"/>
          </w:rPr>
          <w:t>ز</w:t>
        </w:r>
        <w:r w:rsidRPr="00BD5757">
          <w:rPr>
            <w:rStyle w:val="Hyperlink"/>
            <w:noProof/>
            <w:rtl/>
            <w:lang w:bidi="fa-IR"/>
          </w:rPr>
          <w:t xml:space="preserve"> </w:t>
        </w:r>
        <w:r w:rsidRPr="00BD5757">
          <w:rPr>
            <w:rStyle w:val="Hyperlink"/>
            <w:rFonts w:hint="eastAsia"/>
            <w:noProof/>
            <w:rtl/>
            <w:lang w:bidi="fa-IR"/>
          </w:rPr>
          <w:t>بهتر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او</w:t>
        </w:r>
        <w:r w:rsidRPr="00BD5757">
          <w:rPr>
            <w:rStyle w:val="Hyperlink"/>
            <w:noProof/>
            <w:rtl/>
            <w:lang w:bidi="fa-IR"/>
          </w:rPr>
          <w:t xml:space="preserve"> </w:t>
        </w:r>
        <w:r w:rsidRPr="00BD5757">
          <w:rPr>
            <w:rStyle w:val="Hyperlink"/>
            <w:rFonts w:hint="eastAsia"/>
            <w:noProof/>
            <w:rtl/>
            <w:lang w:bidi="fa-IR"/>
          </w:rPr>
          <w:t>داد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Toc420959590 \h</w:instrText>
        </w:r>
        <w:r>
          <w:rPr>
            <w:noProof/>
            <w:webHidden/>
            <w:rtl/>
          </w:rPr>
          <w:instrText xml:space="preserve"> </w:instrText>
        </w:r>
        <w:r>
          <w:rPr>
            <w:rStyle w:val="Hyperlink"/>
            <w:noProof/>
            <w:rtl/>
          </w:rPr>
        </w:r>
        <w:r>
          <w:rPr>
            <w:rStyle w:val="Hyperlink"/>
            <w:noProof/>
            <w:rtl/>
          </w:rPr>
          <w:fldChar w:fldCharType="separate"/>
        </w:r>
        <w:r>
          <w:rPr>
            <w:noProof/>
            <w:webHidden/>
            <w:rtl/>
          </w:rPr>
          <w:t>427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1" w:history="1">
        <w:r w:rsidRPr="00BD5757">
          <w:rPr>
            <w:rStyle w:val="Hyperlink"/>
            <w:rFonts w:hint="eastAsia"/>
            <w:noProof/>
            <w:rtl/>
            <w:lang w:bidi="fa-IR"/>
          </w:rPr>
          <w:t>فقط</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بخواه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Toc420959591 \h</w:instrText>
        </w:r>
        <w:r>
          <w:rPr>
            <w:noProof/>
            <w:webHidden/>
            <w:rtl/>
          </w:rPr>
          <w:instrText xml:space="preserve"> </w:instrText>
        </w:r>
        <w:r>
          <w:rPr>
            <w:rStyle w:val="Hyperlink"/>
            <w:noProof/>
            <w:rtl/>
          </w:rPr>
        </w:r>
        <w:r>
          <w:rPr>
            <w:rStyle w:val="Hyperlink"/>
            <w:noProof/>
            <w:rtl/>
          </w:rPr>
          <w:fldChar w:fldCharType="separate"/>
        </w:r>
        <w:r>
          <w:rPr>
            <w:noProof/>
            <w:webHidden/>
            <w:rtl/>
          </w:rPr>
          <w:t>428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2" w:history="1">
        <w:r w:rsidRPr="00BD5757">
          <w:rPr>
            <w:rStyle w:val="Hyperlink"/>
            <w:rFonts w:hint="eastAsia"/>
            <w:noProof/>
            <w:rtl/>
            <w:lang w:bidi="fa-IR"/>
          </w:rPr>
          <w:t>لحظات</w:t>
        </w:r>
        <w:r w:rsidRPr="00BD5757">
          <w:rPr>
            <w:rStyle w:val="Hyperlink"/>
            <w:noProof/>
            <w:rtl/>
            <w:lang w:bidi="fa-IR"/>
          </w:rPr>
          <w:t xml:space="preserve"> </w:t>
        </w:r>
        <w:r w:rsidRPr="00BD5757">
          <w:rPr>
            <w:rStyle w:val="Hyperlink"/>
            <w:rFonts w:hint="eastAsia"/>
            <w:noProof/>
            <w:rtl/>
            <w:lang w:bidi="fa-IR"/>
          </w:rPr>
          <w:t>ارزشمند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Toc420959592 \h</w:instrText>
        </w:r>
        <w:r>
          <w:rPr>
            <w:noProof/>
            <w:webHidden/>
            <w:rtl/>
          </w:rPr>
          <w:instrText xml:space="preserve"> </w:instrText>
        </w:r>
        <w:r>
          <w:rPr>
            <w:rStyle w:val="Hyperlink"/>
            <w:noProof/>
            <w:rtl/>
          </w:rPr>
        </w:r>
        <w:r>
          <w:rPr>
            <w:rStyle w:val="Hyperlink"/>
            <w:noProof/>
            <w:rtl/>
          </w:rPr>
          <w:fldChar w:fldCharType="separate"/>
        </w:r>
        <w:r>
          <w:rPr>
            <w:noProof/>
            <w:webHidden/>
            <w:rtl/>
          </w:rPr>
          <w:t>429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3" w:history="1">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سو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مرگ</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ا</w:t>
        </w:r>
        <w:r w:rsidRPr="00BD5757">
          <w:rPr>
            <w:rStyle w:val="Hyperlink"/>
            <w:noProof/>
            <w:rtl/>
            <w:lang w:bidi="fa-IR"/>
          </w:rPr>
          <w:t xml:space="preserve"> </w:t>
        </w:r>
        <w:r w:rsidRPr="00BD5757">
          <w:rPr>
            <w:rStyle w:val="Hyperlink"/>
            <w:rFonts w:hint="eastAsia"/>
            <w:noProof/>
            <w:rtl/>
            <w:lang w:bidi="fa-IR"/>
          </w:rPr>
          <w:t>فرار</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مرگ؟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Toc420959593 \h</w:instrText>
        </w:r>
        <w:r>
          <w:rPr>
            <w:noProof/>
            <w:webHidden/>
            <w:rtl/>
          </w:rPr>
          <w:instrText xml:space="preserve"> </w:instrText>
        </w:r>
        <w:r>
          <w:rPr>
            <w:rStyle w:val="Hyperlink"/>
            <w:noProof/>
            <w:rtl/>
          </w:rPr>
        </w:r>
        <w:r>
          <w:rPr>
            <w:rStyle w:val="Hyperlink"/>
            <w:noProof/>
            <w:rtl/>
          </w:rPr>
          <w:fldChar w:fldCharType="separate"/>
        </w:r>
        <w:r>
          <w:rPr>
            <w:noProof/>
            <w:webHidden/>
            <w:rtl/>
          </w:rPr>
          <w:t>431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4" w:history="1">
        <w:r w:rsidRPr="00BD5757">
          <w:rPr>
            <w:rStyle w:val="Hyperlink"/>
            <w:rFonts w:hint="eastAsia"/>
            <w:noProof/>
            <w:rtl/>
            <w:lang w:bidi="fa-IR"/>
          </w:rPr>
          <w:t>داستان</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یی</w:t>
        </w:r>
        <w:r w:rsidRPr="00BD5757">
          <w:rPr>
            <w:rStyle w:val="Hyperlink"/>
            <w:noProof/>
            <w:rtl/>
            <w:lang w:bidi="fa-IR"/>
          </w:rPr>
          <w:t xml:space="preserve"> </w:t>
        </w:r>
        <w:r w:rsidRPr="00BD5757">
          <w:rPr>
            <w:rStyle w:val="Hyperlink"/>
            <w:rFonts w:hint="eastAsia"/>
            <w:noProof/>
            <w:rtl/>
            <w:lang w:bidi="fa-IR"/>
          </w:rPr>
          <w:t>درباره</w:t>
        </w:r>
        <w:r w:rsidRPr="00BD5757">
          <w:rPr>
            <w:rStyle w:val="Hyperlink"/>
            <w:noProof/>
            <w:rtl/>
            <w:lang w:bidi="fa-IR"/>
          </w:rPr>
          <w:t xml:space="preserve"> </w:t>
        </w:r>
        <w:r w:rsidRPr="00BD5757">
          <w:rPr>
            <w:rStyle w:val="Hyperlink"/>
            <w:rFonts w:hint="eastAsia"/>
            <w:noProof/>
            <w:rtl/>
            <w:lang w:bidi="fa-IR"/>
          </w:rPr>
          <w:t>مرگ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Toc420959594 \h</w:instrText>
        </w:r>
        <w:r>
          <w:rPr>
            <w:noProof/>
            <w:webHidden/>
            <w:rtl/>
          </w:rPr>
          <w:instrText xml:space="preserve"> </w:instrText>
        </w:r>
        <w:r>
          <w:rPr>
            <w:rStyle w:val="Hyperlink"/>
            <w:noProof/>
            <w:rtl/>
          </w:rPr>
        </w:r>
        <w:r>
          <w:rPr>
            <w:rStyle w:val="Hyperlink"/>
            <w:noProof/>
            <w:rtl/>
          </w:rPr>
          <w:fldChar w:fldCharType="separate"/>
        </w:r>
        <w:r>
          <w:rPr>
            <w:noProof/>
            <w:webHidden/>
            <w:rtl/>
          </w:rPr>
          <w:t>431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5" w:history="1">
        <w:r w:rsidRPr="00BD5757">
          <w:rPr>
            <w:rStyle w:val="Hyperlink"/>
            <w:rFonts w:hint="eastAsia"/>
            <w:noProof/>
            <w:rtl/>
            <w:lang w:bidi="fa-IR"/>
          </w:rPr>
          <w:t>ه</w:t>
        </w:r>
        <w:r w:rsidRPr="00BD5757">
          <w:rPr>
            <w:rStyle w:val="Hyperlink"/>
            <w:rFonts w:hint="cs"/>
            <w:noProof/>
            <w:rtl/>
            <w:lang w:bidi="fa-IR"/>
          </w:rPr>
          <w:t>ی</w:t>
        </w:r>
        <w:r w:rsidRPr="00BD5757">
          <w:rPr>
            <w:rStyle w:val="Hyperlink"/>
            <w:rFonts w:hint="eastAsia"/>
            <w:noProof/>
            <w:rtl/>
            <w:lang w:bidi="fa-IR"/>
          </w:rPr>
          <w:t>چ</w:t>
        </w:r>
        <w:r w:rsidRPr="00BD5757">
          <w:rPr>
            <w:rStyle w:val="Hyperlink"/>
            <w:noProof/>
            <w:rtl/>
            <w:lang w:bidi="fa-IR"/>
          </w:rPr>
          <w:t xml:space="preserve"> </w:t>
        </w:r>
        <w:r w:rsidRPr="00BD5757">
          <w:rPr>
            <w:rStyle w:val="Hyperlink"/>
            <w:rFonts w:hint="eastAsia"/>
            <w:noProof/>
            <w:rtl/>
            <w:lang w:bidi="fa-IR"/>
          </w:rPr>
          <w:t>فر</w:t>
        </w:r>
        <w:r w:rsidRPr="00BD5757">
          <w:rPr>
            <w:rStyle w:val="Hyperlink"/>
            <w:rFonts w:hint="cs"/>
            <w:noProof/>
            <w:rtl/>
            <w:lang w:bidi="fa-IR"/>
          </w:rPr>
          <w:t>ی</w:t>
        </w:r>
        <w:r w:rsidRPr="00BD5757">
          <w:rPr>
            <w:rStyle w:val="Hyperlink"/>
            <w:rFonts w:hint="eastAsia"/>
            <w:noProof/>
            <w:rtl/>
            <w:lang w:bidi="fa-IR"/>
          </w:rPr>
          <w:t>ادرس</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جز</w:t>
        </w:r>
        <w:r w:rsidRPr="00BD5757">
          <w:rPr>
            <w:rStyle w:val="Hyperlink"/>
            <w:noProof/>
            <w:rtl/>
            <w:lang w:bidi="fa-IR"/>
          </w:rPr>
          <w:t xml:space="preserve"> </w:t>
        </w:r>
        <w:r w:rsidRPr="00BD5757">
          <w:rPr>
            <w:rStyle w:val="Hyperlink"/>
            <w:rFonts w:hint="eastAsia"/>
            <w:noProof/>
            <w:rtl/>
            <w:lang w:bidi="fa-IR"/>
          </w:rPr>
          <w:t>الله</w:t>
        </w:r>
        <w:r w:rsidRPr="00BD5757">
          <w:rPr>
            <w:rStyle w:val="Hyperlink"/>
            <w:noProof/>
            <w:rtl/>
            <w:lang w:bidi="fa-IR"/>
          </w:rPr>
          <w:t xml:space="preserve"> </w:t>
        </w:r>
        <w:r w:rsidRPr="00BD5757">
          <w:rPr>
            <w:rStyle w:val="Hyperlink"/>
            <w:rFonts w:hint="eastAsia"/>
            <w:noProof/>
            <w:rtl/>
            <w:lang w:bidi="fa-IR"/>
          </w:rPr>
          <w:t>ن</w:t>
        </w:r>
        <w:r w:rsidRPr="00BD5757">
          <w:rPr>
            <w:rStyle w:val="Hyperlink"/>
            <w:rFonts w:hint="cs"/>
            <w:noProof/>
            <w:rtl/>
            <w:lang w:bidi="fa-IR"/>
          </w:rPr>
          <w:t>ی</w:t>
        </w:r>
        <w:r w:rsidRPr="00BD5757">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Toc420959595 \h</w:instrText>
        </w:r>
        <w:r>
          <w:rPr>
            <w:noProof/>
            <w:webHidden/>
            <w:rtl/>
          </w:rPr>
          <w:instrText xml:space="preserve"> </w:instrText>
        </w:r>
        <w:r>
          <w:rPr>
            <w:rStyle w:val="Hyperlink"/>
            <w:noProof/>
            <w:rtl/>
          </w:rPr>
        </w:r>
        <w:r>
          <w:rPr>
            <w:rStyle w:val="Hyperlink"/>
            <w:noProof/>
            <w:rtl/>
          </w:rPr>
          <w:fldChar w:fldCharType="separate"/>
        </w:r>
        <w:r>
          <w:rPr>
            <w:noProof/>
            <w:webHidden/>
            <w:rtl/>
          </w:rPr>
          <w:t>433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6" w:history="1">
        <w:r w:rsidRPr="00BD5757">
          <w:rPr>
            <w:rStyle w:val="Hyperlink"/>
            <w:rFonts w:hint="eastAsia"/>
            <w:noProof/>
            <w:rtl/>
            <w:lang w:bidi="fa-IR"/>
          </w:rPr>
          <w:t>چه</w:t>
        </w:r>
        <w:r w:rsidRPr="00BD5757">
          <w:rPr>
            <w:rStyle w:val="Hyperlink"/>
            <w:noProof/>
            <w:rtl/>
            <w:lang w:bidi="fa-IR"/>
          </w:rPr>
          <w:t xml:space="preserve"> </w:t>
        </w:r>
        <w:r w:rsidRPr="00BD5757">
          <w:rPr>
            <w:rStyle w:val="Hyperlink"/>
            <w:rFonts w:hint="eastAsia"/>
            <w:noProof/>
            <w:rtl/>
            <w:lang w:bidi="fa-IR"/>
          </w:rPr>
          <w:t>دردها</w:t>
        </w:r>
        <w:r w:rsidRPr="00BD5757">
          <w:rPr>
            <w:rStyle w:val="Hyperlink"/>
            <w:noProof/>
            <w:rtl/>
            <w:lang w:bidi="fa-IR"/>
          </w:rPr>
          <w:t xml:space="preserve"> </w:t>
        </w:r>
        <w:r w:rsidRPr="00BD5757">
          <w:rPr>
            <w:rStyle w:val="Hyperlink"/>
            <w:rFonts w:hint="eastAsia"/>
            <w:noProof/>
            <w:rtl/>
            <w:lang w:bidi="fa-IR"/>
          </w:rPr>
          <w:t>که</w:t>
        </w:r>
        <w:r w:rsidRPr="00BD5757">
          <w:rPr>
            <w:rStyle w:val="Hyperlink"/>
            <w:noProof/>
            <w:rtl/>
            <w:lang w:bidi="fa-IR"/>
          </w:rPr>
          <w:t xml:space="preserve"> </w:t>
        </w:r>
        <w:r w:rsidRPr="00BD5757">
          <w:rPr>
            <w:rStyle w:val="Hyperlink"/>
            <w:rFonts w:hint="eastAsia"/>
            <w:noProof/>
            <w:rtl/>
            <w:lang w:bidi="fa-IR"/>
          </w:rPr>
          <w:t>درمان</w:t>
        </w:r>
        <w:r w:rsidRPr="00BD5757">
          <w:rPr>
            <w:rStyle w:val="Hyperlink"/>
            <w:noProof/>
            <w:rtl/>
            <w:lang w:bidi="fa-IR"/>
          </w:rPr>
          <w:t xml:space="preserve"> </w:t>
        </w:r>
        <w:r w:rsidRPr="00BD5757">
          <w:rPr>
            <w:rStyle w:val="Hyperlink"/>
            <w:rFonts w:hint="eastAsia"/>
            <w:noProof/>
            <w:rtl/>
            <w:lang w:bidi="fa-IR"/>
          </w:rPr>
          <w:t>شود</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Toc420959596 \h</w:instrText>
        </w:r>
        <w:r>
          <w:rPr>
            <w:noProof/>
            <w:webHidden/>
            <w:rtl/>
          </w:rPr>
          <w:instrText xml:space="preserve"> </w:instrText>
        </w:r>
        <w:r>
          <w:rPr>
            <w:rStyle w:val="Hyperlink"/>
            <w:noProof/>
            <w:rtl/>
          </w:rPr>
        </w:r>
        <w:r>
          <w:rPr>
            <w:rStyle w:val="Hyperlink"/>
            <w:noProof/>
            <w:rtl/>
          </w:rPr>
          <w:fldChar w:fldCharType="separate"/>
        </w:r>
        <w:r>
          <w:rPr>
            <w:noProof/>
            <w:webHidden/>
            <w:rtl/>
          </w:rPr>
          <w:t>435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7" w:history="1">
        <w:r w:rsidRPr="00BD5757">
          <w:rPr>
            <w:rStyle w:val="Hyperlink"/>
            <w:rFonts w:hint="eastAsia"/>
            <w:noProof/>
            <w:rtl/>
            <w:lang w:bidi="fa-IR"/>
          </w:rPr>
          <w:t>کرامات</w:t>
        </w:r>
        <w:r w:rsidRPr="00BD5757">
          <w:rPr>
            <w:rStyle w:val="Hyperlink"/>
            <w:noProof/>
            <w:rtl/>
            <w:lang w:bidi="fa-IR"/>
          </w:rPr>
          <w:t xml:space="preserve"> </w:t>
        </w:r>
        <w:r w:rsidRPr="00BD5757">
          <w:rPr>
            <w:rStyle w:val="Hyperlink"/>
            <w:rFonts w:hint="eastAsia"/>
            <w:noProof/>
            <w:rtl/>
            <w:lang w:bidi="fa-IR"/>
          </w:rPr>
          <w:t>اول</w:t>
        </w:r>
        <w:r w:rsidRPr="00BD5757">
          <w:rPr>
            <w:rStyle w:val="Hyperlink"/>
            <w:rFonts w:hint="cs"/>
            <w:noProof/>
            <w:rtl/>
            <w:lang w:bidi="fa-IR"/>
          </w:rPr>
          <w:t>ی</w:t>
        </w:r>
        <w:r w:rsidRPr="00BD5757">
          <w:rPr>
            <w:rStyle w:val="Hyperlink"/>
            <w:rFonts w:hint="eastAsia"/>
            <w:noProof/>
            <w:rtl/>
            <w:lang w:bidi="fa-IR"/>
          </w:rPr>
          <w:t>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Toc420959597 \h</w:instrText>
        </w:r>
        <w:r>
          <w:rPr>
            <w:noProof/>
            <w:webHidden/>
            <w:rtl/>
          </w:rPr>
          <w:instrText xml:space="preserve"> </w:instrText>
        </w:r>
        <w:r>
          <w:rPr>
            <w:rStyle w:val="Hyperlink"/>
            <w:noProof/>
            <w:rtl/>
          </w:rPr>
        </w:r>
        <w:r>
          <w:rPr>
            <w:rStyle w:val="Hyperlink"/>
            <w:noProof/>
            <w:rtl/>
          </w:rPr>
          <w:fldChar w:fldCharType="separate"/>
        </w:r>
        <w:r>
          <w:rPr>
            <w:noProof/>
            <w:webHidden/>
            <w:rtl/>
          </w:rPr>
          <w:t>435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8" w:history="1">
        <w:r w:rsidRPr="00BD5757">
          <w:rPr>
            <w:rStyle w:val="Hyperlink"/>
            <w:rFonts w:hint="eastAsia"/>
            <w:noProof/>
            <w:rtl/>
            <w:lang w:bidi="fa-IR"/>
          </w:rPr>
          <w:t>الله</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عنوان</w:t>
        </w:r>
        <w:r w:rsidRPr="00BD5757">
          <w:rPr>
            <w:rStyle w:val="Hyperlink"/>
            <w:noProof/>
            <w:rtl/>
            <w:lang w:bidi="fa-IR"/>
          </w:rPr>
          <w:t xml:space="preserve"> </w:t>
        </w:r>
        <w:r w:rsidRPr="00BD5757">
          <w:rPr>
            <w:rStyle w:val="Hyperlink"/>
            <w:rFonts w:hint="eastAsia"/>
            <w:noProof/>
            <w:rtl/>
            <w:lang w:bidi="fa-IR"/>
          </w:rPr>
          <w:t>کارساز</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شاهد</w:t>
        </w:r>
        <w:r w:rsidRPr="00BD5757">
          <w:rPr>
            <w:rStyle w:val="Hyperlink"/>
            <w:noProof/>
            <w:rtl/>
            <w:lang w:bidi="fa-IR"/>
          </w:rPr>
          <w:t xml:space="preserve"> </w:t>
        </w:r>
        <w:r w:rsidRPr="00BD5757">
          <w:rPr>
            <w:rStyle w:val="Hyperlink"/>
            <w:rFonts w:hint="eastAsia"/>
            <w:noProof/>
            <w:rtl/>
            <w:lang w:bidi="fa-IR"/>
          </w:rPr>
          <w:t>کاف</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Toc420959598 \h</w:instrText>
        </w:r>
        <w:r>
          <w:rPr>
            <w:noProof/>
            <w:webHidden/>
            <w:rtl/>
          </w:rPr>
          <w:instrText xml:space="preserve"> </w:instrText>
        </w:r>
        <w:r>
          <w:rPr>
            <w:rStyle w:val="Hyperlink"/>
            <w:noProof/>
            <w:rtl/>
          </w:rPr>
        </w:r>
        <w:r>
          <w:rPr>
            <w:rStyle w:val="Hyperlink"/>
            <w:noProof/>
            <w:rtl/>
          </w:rPr>
          <w:fldChar w:fldCharType="separate"/>
        </w:r>
        <w:r>
          <w:rPr>
            <w:noProof/>
            <w:webHidden/>
            <w:rtl/>
          </w:rPr>
          <w:t>436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599"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Toc420959599 \h</w:instrText>
        </w:r>
        <w:r>
          <w:rPr>
            <w:noProof/>
            <w:webHidden/>
            <w:rtl/>
          </w:rPr>
          <w:instrText xml:space="preserve"> </w:instrText>
        </w:r>
        <w:r>
          <w:rPr>
            <w:rStyle w:val="Hyperlink"/>
            <w:noProof/>
            <w:rtl/>
          </w:rPr>
        </w:r>
        <w:r>
          <w:rPr>
            <w:rStyle w:val="Hyperlink"/>
            <w:noProof/>
            <w:rtl/>
          </w:rPr>
          <w:fldChar w:fldCharType="separate"/>
        </w:r>
        <w:r>
          <w:rPr>
            <w:noProof/>
            <w:webHidden/>
            <w:rtl/>
          </w:rPr>
          <w:t>437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0" w:history="1">
        <w:r w:rsidRPr="00BD5757">
          <w:rPr>
            <w:rStyle w:val="Hyperlink"/>
            <w:rFonts w:hint="eastAsia"/>
            <w:noProof/>
            <w:rtl/>
            <w:lang w:bidi="fa-IR"/>
          </w:rPr>
          <w:t>نقش</w:t>
        </w:r>
        <w:r w:rsidRPr="00BD5757">
          <w:rPr>
            <w:rStyle w:val="Hyperlink"/>
            <w:noProof/>
            <w:rtl/>
            <w:lang w:bidi="fa-IR"/>
          </w:rPr>
          <w:t xml:space="preserve"> </w:t>
        </w:r>
        <w:r w:rsidRPr="00BD5757">
          <w:rPr>
            <w:rStyle w:val="Hyperlink"/>
            <w:rFonts w:hint="eastAsia"/>
            <w:noProof/>
            <w:rtl/>
            <w:lang w:bidi="fa-IR"/>
          </w:rPr>
          <w:t>روز</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حلال</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اجابت</w:t>
        </w:r>
        <w:r w:rsidRPr="00BD5757">
          <w:rPr>
            <w:rStyle w:val="Hyperlink"/>
            <w:noProof/>
            <w:rtl/>
            <w:lang w:bidi="fa-IR"/>
          </w:rPr>
          <w:t xml:space="preserve"> </w:t>
        </w:r>
        <w:r w:rsidRPr="00BD5757">
          <w:rPr>
            <w:rStyle w:val="Hyperlink"/>
            <w:rFonts w:hint="eastAsia"/>
            <w:noProof/>
            <w:rtl/>
            <w:lang w:bidi="fa-IR"/>
          </w:rPr>
          <w:t>دعا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Toc420959600 \h</w:instrText>
        </w:r>
        <w:r>
          <w:rPr>
            <w:noProof/>
            <w:webHidden/>
            <w:rtl/>
          </w:rPr>
          <w:instrText xml:space="preserve"> </w:instrText>
        </w:r>
        <w:r>
          <w:rPr>
            <w:rStyle w:val="Hyperlink"/>
            <w:noProof/>
            <w:rtl/>
          </w:rPr>
        </w:r>
        <w:r>
          <w:rPr>
            <w:rStyle w:val="Hyperlink"/>
            <w:noProof/>
            <w:rtl/>
          </w:rPr>
          <w:fldChar w:fldCharType="separate"/>
        </w:r>
        <w:r>
          <w:rPr>
            <w:noProof/>
            <w:webHidden/>
            <w:rtl/>
          </w:rPr>
          <w:t>438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1" w:history="1">
        <w:r w:rsidRPr="00BD5757">
          <w:rPr>
            <w:rStyle w:val="Hyperlink"/>
            <w:rFonts w:hint="eastAsia"/>
            <w:noProof/>
            <w:rtl/>
            <w:lang w:bidi="fa-IR"/>
          </w:rPr>
          <w:t>همه،</w:t>
        </w:r>
        <w:r w:rsidRPr="00BD5757">
          <w:rPr>
            <w:rStyle w:val="Hyperlink"/>
            <w:noProof/>
            <w:rtl/>
            <w:lang w:bidi="fa-IR"/>
          </w:rPr>
          <w:t xml:space="preserve"> </w:t>
        </w:r>
        <w:r w:rsidRPr="00BD5757">
          <w:rPr>
            <w:rStyle w:val="Hyperlink"/>
            <w:rFonts w:hint="eastAsia"/>
            <w:noProof/>
            <w:rtl/>
            <w:lang w:bidi="fa-IR"/>
          </w:rPr>
          <w:t>تسب</w:t>
        </w:r>
        <w:r w:rsidRPr="00BD5757">
          <w:rPr>
            <w:rStyle w:val="Hyperlink"/>
            <w:rFonts w:hint="cs"/>
            <w:noProof/>
            <w:rtl/>
            <w:lang w:bidi="fa-IR"/>
          </w:rPr>
          <w:t>ی</w:t>
        </w:r>
        <w:r w:rsidRPr="00BD5757">
          <w:rPr>
            <w:rStyle w:val="Hyperlink"/>
            <w:rFonts w:hint="eastAsia"/>
            <w:noProof/>
            <w:rtl/>
            <w:lang w:bidi="fa-IR"/>
          </w:rPr>
          <w:t>ح</w:t>
        </w:r>
        <w:r w:rsidRPr="00BD5757">
          <w:rPr>
            <w:rStyle w:val="Hyperlink"/>
            <w:rFonts w:hint="eastAsia"/>
            <w:noProof/>
            <w:lang w:bidi="fa-IR"/>
          </w:rPr>
          <w:t>‌</w:t>
        </w:r>
        <w:r w:rsidRPr="00BD5757">
          <w:rPr>
            <w:rStyle w:val="Hyperlink"/>
            <w:rFonts w:hint="eastAsia"/>
            <w:noProof/>
            <w:rtl/>
            <w:lang w:bidi="fa-IR"/>
          </w:rPr>
          <w:t>گو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rFonts w:hint="cs"/>
            <w:noProof/>
            <w:rtl/>
            <w:lang w:bidi="fa-IR"/>
          </w:rPr>
          <w:t>ی</w:t>
        </w:r>
        <w:r w:rsidRPr="00BD5757">
          <w:rPr>
            <w:rStyle w:val="Hyperlink"/>
            <w:rFonts w:hint="eastAsia"/>
            <w:noProof/>
            <w:rtl/>
            <w:lang w:bidi="fa-IR"/>
          </w:rPr>
          <w:t>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Toc420959601 \h</w:instrText>
        </w:r>
        <w:r>
          <w:rPr>
            <w:noProof/>
            <w:webHidden/>
            <w:rtl/>
          </w:rPr>
          <w:instrText xml:space="preserve"> </w:instrText>
        </w:r>
        <w:r>
          <w:rPr>
            <w:rStyle w:val="Hyperlink"/>
            <w:noProof/>
            <w:rtl/>
          </w:rPr>
        </w:r>
        <w:r>
          <w:rPr>
            <w:rStyle w:val="Hyperlink"/>
            <w:noProof/>
            <w:rtl/>
          </w:rPr>
          <w:fldChar w:fldCharType="separate"/>
        </w:r>
        <w:r>
          <w:rPr>
            <w:noProof/>
            <w:webHidden/>
            <w:rtl/>
          </w:rPr>
          <w:t>440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2" w:history="1">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خدا</w:t>
        </w:r>
        <w:r w:rsidRPr="00BD5757">
          <w:rPr>
            <w:rStyle w:val="Hyperlink"/>
            <w:noProof/>
            <w:rtl/>
            <w:lang w:bidi="fa-IR"/>
          </w:rPr>
          <w:t xml:space="preserve"> </w:t>
        </w:r>
        <w:r w:rsidRPr="00BD5757">
          <w:rPr>
            <w:rStyle w:val="Hyperlink"/>
            <w:rFonts w:hint="eastAsia"/>
            <w:noProof/>
            <w:rtl/>
            <w:lang w:bidi="fa-IR"/>
          </w:rPr>
          <w:t>راض</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Toc420959602 \h</w:instrText>
        </w:r>
        <w:r>
          <w:rPr>
            <w:noProof/>
            <w:webHidden/>
            <w:rtl/>
          </w:rPr>
          <w:instrText xml:space="preserve"> </w:instrText>
        </w:r>
        <w:r>
          <w:rPr>
            <w:rStyle w:val="Hyperlink"/>
            <w:noProof/>
            <w:rtl/>
          </w:rPr>
        </w:r>
        <w:r>
          <w:rPr>
            <w:rStyle w:val="Hyperlink"/>
            <w:noProof/>
            <w:rtl/>
          </w:rPr>
          <w:fldChar w:fldCharType="separate"/>
        </w:r>
        <w:r>
          <w:rPr>
            <w:noProof/>
            <w:webHidden/>
            <w:rtl/>
          </w:rPr>
          <w:t>443</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3" w:history="1">
        <w:r w:rsidRPr="00BD5757">
          <w:rPr>
            <w:rStyle w:val="Hyperlink"/>
            <w:rFonts w:hint="eastAsia"/>
            <w:noProof/>
            <w:rtl/>
            <w:lang w:bidi="fa-IR"/>
          </w:rPr>
          <w:t>فر</w:t>
        </w:r>
        <w:r w:rsidRPr="00BD5757">
          <w:rPr>
            <w:rStyle w:val="Hyperlink"/>
            <w:rFonts w:hint="cs"/>
            <w:noProof/>
            <w:rtl/>
            <w:lang w:bidi="fa-IR"/>
          </w:rPr>
          <w:t>ی</w:t>
        </w:r>
        <w:r w:rsidRPr="00BD5757">
          <w:rPr>
            <w:rStyle w:val="Hyperlink"/>
            <w:rFonts w:hint="eastAsia"/>
            <w:noProof/>
            <w:rtl/>
            <w:lang w:bidi="fa-IR"/>
          </w:rPr>
          <w:t>اد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ان</w:t>
        </w:r>
        <w:r w:rsidRPr="00BD5757">
          <w:rPr>
            <w:rStyle w:val="Hyperlink"/>
            <w:noProof/>
            <w:rtl/>
            <w:lang w:bidi="fa-IR"/>
          </w:rPr>
          <w:t xml:space="preserve"> </w:t>
        </w:r>
        <w:r w:rsidRPr="00BD5757">
          <w:rPr>
            <w:rStyle w:val="Hyperlink"/>
            <w:rFonts w:hint="eastAsia"/>
            <w:noProof/>
            <w:rtl/>
            <w:lang w:bidi="fa-IR"/>
          </w:rPr>
          <w:t>نخل</w:t>
        </w:r>
        <w:r w:rsidRPr="00BD5757">
          <w:rPr>
            <w:rStyle w:val="Hyperlink"/>
            <w:rFonts w:hint="eastAsia"/>
            <w:noProof/>
            <w:lang w:bidi="fa-IR"/>
          </w:rPr>
          <w:t>‌</w:t>
        </w:r>
        <w:r w:rsidRPr="00BD5757">
          <w:rPr>
            <w:rStyle w:val="Hyperlink"/>
            <w:rFonts w:hint="eastAsia"/>
            <w:noProof/>
            <w:rtl/>
            <w:lang w:bidi="fa-IR"/>
          </w:rPr>
          <w:t>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Toc420959603 \h</w:instrText>
        </w:r>
        <w:r>
          <w:rPr>
            <w:noProof/>
            <w:webHidden/>
            <w:rtl/>
          </w:rPr>
          <w:instrText xml:space="preserve"> </w:instrText>
        </w:r>
        <w:r>
          <w:rPr>
            <w:rStyle w:val="Hyperlink"/>
            <w:noProof/>
            <w:rtl/>
          </w:rPr>
        </w:r>
        <w:r>
          <w:rPr>
            <w:rStyle w:val="Hyperlink"/>
            <w:noProof/>
            <w:rtl/>
          </w:rPr>
          <w:fldChar w:fldCharType="separate"/>
        </w:r>
        <w:r>
          <w:rPr>
            <w:noProof/>
            <w:webHidden/>
            <w:rtl/>
          </w:rPr>
          <w:t>448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4" w:history="1">
        <w:r w:rsidRPr="00BD5757">
          <w:rPr>
            <w:rStyle w:val="Hyperlink"/>
            <w:rFonts w:hint="eastAsia"/>
            <w:noProof/>
            <w:rtl/>
            <w:lang w:bidi="fa-IR"/>
          </w:rPr>
          <w:t>جوا</w:t>
        </w:r>
        <w:r w:rsidRPr="00BD5757">
          <w:rPr>
            <w:rStyle w:val="Hyperlink"/>
            <w:rFonts w:hint="cs"/>
            <w:noProof/>
            <w:rtl/>
            <w:lang w:bidi="fa-IR"/>
          </w:rPr>
          <w:t>ی</w:t>
        </w:r>
        <w:r w:rsidRPr="00BD5757">
          <w:rPr>
            <w:rStyle w:val="Hyperlink"/>
            <w:rFonts w:hint="eastAsia"/>
            <w:noProof/>
            <w:rtl/>
            <w:lang w:bidi="fa-IR"/>
          </w:rPr>
          <w:t>ز</w:t>
        </w:r>
        <w:r w:rsidRPr="00BD5757">
          <w:rPr>
            <w:rStyle w:val="Hyperlink"/>
            <w:noProof/>
            <w:rtl/>
            <w:lang w:bidi="fa-IR"/>
          </w:rPr>
          <w:t xml:space="preserve"> </w:t>
        </w:r>
        <w:r w:rsidRPr="00BD5757">
          <w:rPr>
            <w:rStyle w:val="Hyperlink"/>
            <w:rFonts w:hint="eastAsia"/>
            <w:noProof/>
            <w:rtl/>
            <w:lang w:bidi="fa-IR"/>
          </w:rPr>
          <w:t>نخست</w:t>
        </w:r>
        <w:r w:rsidRPr="00BD5757">
          <w:rPr>
            <w:rStyle w:val="Hyperlink"/>
            <w:rFonts w:hint="cs"/>
            <w:noProof/>
            <w:rtl/>
            <w:lang w:bidi="fa-IR"/>
          </w:rPr>
          <w:t>ی</w:t>
        </w:r>
        <w:r w:rsidRPr="00BD5757">
          <w:rPr>
            <w:rStyle w:val="Hyperlink"/>
            <w:rFonts w:hint="eastAsia"/>
            <w:noProof/>
            <w:rtl/>
            <w:lang w:bidi="fa-IR"/>
          </w:rPr>
          <w:t>ن</w:t>
        </w:r>
        <w:r w:rsidRPr="00BD5757">
          <w:rPr>
            <w:rStyle w:val="Hyperlink"/>
            <w:noProof/>
            <w:rtl/>
            <w:lang w:bidi="fa-IR"/>
          </w:rPr>
          <w:t xml:space="preserve"> </w:t>
        </w:r>
        <w:r w:rsidRPr="00BD5757">
          <w:rPr>
            <w:rStyle w:val="Hyperlink"/>
            <w:rFonts w:hint="eastAsia"/>
            <w:noProof/>
            <w:rtl/>
            <w:lang w:bidi="fa-IR"/>
          </w:rPr>
          <w:t>مسلمانان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Toc420959604 \h</w:instrText>
        </w:r>
        <w:r>
          <w:rPr>
            <w:noProof/>
            <w:webHidden/>
            <w:rtl/>
          </w:rPr>
          <w:instrText xml:space="preserve"> </w:instrText>
        </w:r>
        <w:r>
          <w:rPr>
            <w:rStyle w:val="Hyperlink"/>
            <w:noProof/>
            <w:rtl/>
          </w:rPr>
        </w:r>
        <w:r>
          <w:rPr>
            <w:rStyle w:val="Hyperlink"/>
            <w:noProof/>
            <w:rtl/>
          </w:rPr>
          <w:fldChar w:fldCharType="separate"/>
        </w:r>
        <w:r>
          <w:rPr>
            <w:noProof/>
            <w:webHidden/>
            <w:rtl/>
          </w:rPr>
          <w:t>449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5" w:history="1">
        <w:r w:rsidRPr="00BD5757">
          <w:rPr>
            <w:rStyle w:val="Hyperlink"/>
            <w:rFonts w:hint="eastAsia"/>
            <w:noProof/>
            <w:rtl/>
            <w:lang w:bidi="fa-IR"/>
          </w:rPr>
          <w:t>رضا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خشنود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بر</w:t>
        </w:r>
        <w:r w:rsidRPr="00BD5757">
          <w:rPr>
            <w:rStyle w:val="Hyperlink"/>
            <w:noProof/>
            <w:rtl/>
            <w:lang w:bidi="fa-IR"/>
          </w:rPr>
          <w:t xml:space="preserve"> </w:t>
        </w:r>
        <w:r w:rsidRPr="00BD5757">
          <w:rPr>
            <w:rStyle w:val="Hyperlink"/>
            <w:rFonts w:hint="eastAsia"/>
            <w:noProof/>
            <w:rtl/>
            <w:lang w:bidi="fa-IR"/>
          </w:rPr>
          <w:t>رو</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اخگر</w:t>
        </w:r>
        <w:r w:rsidRPr="00BD5757">
          <w:rPr>
            <w:rStyle w:val="Hyperlink"/>
            <w:noProof/>
            <w:rtl/>
            <w:lang w:bidi="fa-IR"/>
          </w:rPr>
          <w:t xml:space="preserve"> </w:t>
        </w:r>
        <w:r w:rsidRPr="00BD5757">
          <w:rPr>
            <w:rStyle w:val="Hyperlink"/>
            <w:rFonts w:hint="eastAsia"/>
            <w:noProof/>
            <w:rtl/>
            <w:lang w:bidi="fa-IR"/>
          </w:rPr>
          <w:t>آتش</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Toc420959605 \h</w:instrText>
        </w:r>
        <w:r>
          <w:rPr>
            <w:noProof/>
            <w:webHidden/>
            <w:rtl/>
          </w:rPr>
          <w:instrText xml:space="preserve"> </w:instrText>
        </w:r>
        <w:r>
          <w:rPr>
            <w:rStyle w:val="Hyperlink"/>
            <w:noProof/>
            <w:rtl/>
          </w:rPr>
        </w:r>
        <w:r>
          <w:rPr>
            <w:rStyle w:val="Hyperlink"/>
            <w:noProof/>
            <w:rtl/>
          </w:rPr>
          <w:fldChar w:fldCharType="separate"/>
        </w:r>
        <w:r>
          <w:rPr>
            <w:noProof/>
            <w:webHidden/>
            <w:rtl/>
          </w:rPr>
          <w:t>450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6"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Toc420959606 \h</w:instrText>
        </w:r>
        <w:r>
          <w:rPr>
            <w:noProof/>
            <w:webHidden/>
            <w:rtl/>
          </w:rPr>
          <w:instrText xml:space="preserve"> </w:instrText>
        </w:r>
        <w:r>
          <w:rPr>
            <w:rStyle w:val="Hyperlink"/>
            <w:noProof/>
            <w:rtl/>
          </w:rPr>
        </w:r>
        <w:r>
          <w:rPr>
            <w:rStyle w:val="Hyperlink"/>
            <w:noProof/>
            <w:rtl/>
          </w:rPr>
          <w:fldChar w:fldCharType="separate"/>
        </w:r>
        <w:r>
          <w:rPr>
            <w:noProof/>
            <w:webHidden/>
            <w:rtl/>
          </w:rPr>
          <w:t>451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7" w:history="1">
        <w:r w:rsidRPr="00BD5757">
          <w:rPr>
            <w:rStyle w:val="Hyperlink"/>
            <w:rFonts w:hint="eastAsia"/>
            <w:noProof/>
            <w:rtl/>
            <w:lang w:bidi="fa-IR"/>
          </w:rPr>
          <w:t>قاطع</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تصم</w:t>
        </w:r>
        <w:r w:rsidRPr="00BD5757">
          <w:rPr>
            <w:rStyle w:val="Hyperlink"/>
            <w:rFonts w:hint="cs"/>
            <w:noProof/>
            <w:rtl/>
            <w:lang w:bidi="fa-IR"/>
          </w:rPr>
          <w:t>ی</w:t>
        </w:r>
        <w:r w:rsidRPr="00BD5757">
          <w:rPr>
            <w:rStyle w:val="Hyperlink"/>
            <w:rFonts w:hint="eastAsia"/>
            <w:noProof/>
            <w:rtl/>
            <w:lang w:bidi="fa-IR"/>
          </w:rPr>
          <w:t>م</w:t>
        </w:r>
        <w:r w:rsidRPr="00BD5757">
          <w:rPr>
            <w:rStyle w:val="Hyperlink"/>
            <w:noProof/>
            <w:rtl/>
            <w:lang w:bidi="fa-IR"/>
          </w:rPr>
          <w:t xml:space="preserve"> </w:t>
        </w:r>
        <w:r w:rsidRPr="00BD5757">
          <w:rPr>
            <w:rStyle w:val="Hyperlink"/>
            <w:rFonts w:hint="eastAsia"/>
            <w:noProof/>
            <w:rtl/>
            <w:lang w:bidi="fa-IR"/>
          </w:rPr>
          <w:t>گ</w:t>
        </w:r>
        <w:r w:rsidRPr="00BD5757">
          <w:rPr>
            <w:rStyle w:val="Hyperlink"/>
            <w:rFonts w:hint="cs"/>
            <w:noProof/>
            <w:rtl/>
            <w:lang w:bidi="fa-IR"/>
          </w:rPr>
          <w:t>ی</w:t>
        </w:r>
        <w:r w:rsidRPr="00BD5757">
          <w:rPr>
            <w:rStyle w:val="Hyperlink"/>
            <w:rFonts w:hint="eastAsia"/>
            <w:noProof/>
            <w:rtl/>
            <w:lang w:bidi="fa-IR"/>
          </w:rPr>
          <w:t>ر</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Toc420959607 \h</w:instrText>
        </w:r>
        <w:r>
          <w:rPr>
            <w:noProof/>
            <w:webHidden/>
            <w:rtl/>
          </w:rPr>
          <w:instrText xml:space="preserve"> </w:instrText>
        </w:r>
        <w:r>
          <w:rPr>
            <w:rStyle w:val="Hyperlink"/>
            <w:noProof/>
            <w:rtl/>
          </w:rPr>
        </w:r>
        <w:r>
          <w:rPr>
            <w:rStyle w:val="Hyperlink"/>
            <w:noProof/>
            <w:rtl/>
          </w:rPr>
          <w:fldChar w:fldCharType="separate"/>
        </w:r>
        <w:r>
          <w:rPr>
            <w:noProof/>
            <w:webHidden/>
            <w:rtl/>
          </w:rPr>
          <w:t>452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8" w:history="1">
        <w:r w:rsidRPr="00BD5757">
          <w:rPr>
            <w:rStyle w:val="Hyperlink"/>
            <w:rFonts w:hint="eastAsia"/>
            <w:noProof/>
            <w:rtl/>
            <w:lang w:bidi="fa-IR"/>
          </w:rPr>
          <w:t>استوار</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پابرجا</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Toc420959608 \h</w:instrText>
        </w:r>
        <w:r>
          <w:rPr>
            <w:noProof/>
            <w:webHidden/>
            <w:rtl/>
          </w:rPr>
          <w:instrText xml:space="preserve"> </w:instrText>
        </w:r>
        <w:r>
          <w:rPr>
            <w:rStyle w:val="Hyperlink"/>
            <w:noProof/>
            <w:rtl/>
          </w:rPr>
        </w:r>
        <w:r>
          <w:rPr>
            <w:rStyle w:val="Hyperlink"/>
            <w:noProof/>
            <w:rtl/>
          </w:rPr>
          <w:fldChar w:fldCharType="separate"/>
        </w:r>
        <w:r>
          <w:rPr>
            <w:noProof/>
            <w:webHidden/>
            <w:rtl/>
          </w:rPr>
          <w:t>455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09" w:history="1">
        <w:r w:rsidRPr="00BD5757">
          <w:rPr>
            <w:rStyle w:val="Hyperlink"/>
            <w:rFonts w:hint="eastAsia"/>
            <w:noProof/>
            <w:rtl/>
            <w:lang w:bidi="fa-IR"/>
          </w:rPr>
          <w:t>شگفتا</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ما</w:t>
        </w:r>
        <w:r w:rsidRPr="00BD5757">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Toc420959609 \h</w:instrText>
        </w:r>
        <w:r>
          <w:rPr>
            <w:noProof/>
            <w:webHidden/>
            <w:rtl/>
          </w:rPr>
          <w:instrText xml:space="preserve"> </w:instrText>
        </w:r>
        <w:r>
          <w:rPr>
            <w:rStyle w:val="Hyperlink"/>
            <w:noProof/>
            <w:rtl/>
          </w:rPr>
        </w:r>
        <w:r>
          <w:rPr>
            <w:rStyle w:val="Hyperlink"/>
            <w:noProof/>
            <w:rtl/>
          </w:rPr>
          <w:fldChar w:fldCharType="separate"/>
        </w:r>
        <w:r>
          <w:rPr>
            <w:noProof/>
            <w:webHidden/>
            <w:rtl/>
          </w:rPr>
          <w:t>457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0"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Toc420959610 \h</w:instrText>
        </w:r>
        <w:r>
          <w:rPr>
            <w:noProof/>
            <w:webHidden/>
            <w:rtl/>
          </w:rPr>
          <w:instrText xml:space="preserve"> </w:instrText>
        </w:r>
        <w:r>
          <w:rPr>
            <w:rStyle w:val="Hyperlink"/>
            <w:noProof/>
            <w:rtl/>
          </w:rPr>
        </w:r>
        <w:r>
          <w:rPr>
            <w:rStyle w:val="Hyperlink"/>
            <w:noProof/>
            <w:rtl/>
          </w:rPr>
          <w:fldChar w:fldCharType="separate"/>
        </w:r>
        <w:r>
          <w:rPr>
            <w:noProof/>
            <w:webHidden/>
            <w:rtl/>
          </w:rPr>
          <w:t>457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1" w:history="1">
        <w:r w:rsidRPr="00BD5757">
          <w:rPr>
            <w:rStyle w:val="Hyperlink"/>
            <w:rFonts w:hint="eastAsia"/>
            <w:noProof/>
            <w:rtl/>
            <w:lang w:bidi="fa-IR"/>
          </w:rPr>
          <w:t>تاوان</w:t>
        </w:r>
        <w:r w:rsidRPr="00BD5757">
          <w:rPr>
            <w:rStyle w:val="Hyperlink"/>
            <w:noProof/>
            <w:rtl/>
            <w:lang w:bidi="fa-IR"/>
          </w:rPr>
          <w:t xml:space="preserve"> </w:t>
        </w:r>
        <w:r w:rsidRPr="00BD5757">
          <w:rPr>
            <w:rStyle w:val="Hyperlink"/>
            <w:rFonts w:hint="eastAsia"/>
            <w:noProof/>
            <w:rtl/>
            <w:lang w:bidi="fa-IR"/>
          </w:rPr>
          <w:t>سخن</w:t>
        </w:r>
        <w:r w:rsidRPr="00BD5757">
          <w:rPr>
            <w:rStyle w:val="Hyperlink"/>
            <w:noProof/>
            <w:rtl/>
            <w:lang w:bidi="fa-IR"/>
          </w:rPr>
          <w:t xml:space="preserve"> </w:t>
        </w:r>
        <w:r w:rsidRPr="00BD5757">
          <w:rPr>
            <w:rStyle w:val="Hyperlink"/>
            <w:rFonts w:hint="eastAsia"/>
            <w:noProof/>
            <w:rtl/>
            <w:lang w:bidi="fa-IR"/>
          </w:rPr>
          <w:t>جذاب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Toc420959611 \h</w:instrText>
        </w:r>
        <w:r>
          <w:rPr>
            <w:noProof/>
            <w:webHidden/>
            <w:rtl/>
          </w:rPr>
          <w:instrText xml:space="preserve"> </w:instrText>
        </w:r>
        <w:r>
          <w:rPr>
            <w:rStyle w:val="Hyperlink"/>
            <w:noProof/>
            <w:rtl/>
          </w:rPr>
        </w:r>
        <w:r>
          <w:rPr>
            <w:rStyle w:val="Hyperlink"/>
            <w:noProof/>
            <w:rtl/>
          </w:rPr>
          <w:fldChar w:fldCharType="separate"/>
        </w:r>
        <w:r>
          <w:rPr>
            <w:noProof/>
            <w:webHidden/>
            <w:rtl/>
          </w:rPr>
          <w:t>459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2" w:history="1">
        <w:r w:rsidRPr="00BD5757">
          <w:rPr>
            <w:rStyle w:val="Hyperlink"/>
            <w:rFonts w:hint="eastAsia"/>
            <w:noProof/>
            <w:rtl/>
            <w:lang w:bidi="fa-IR"/>
          </w:rPr>
          <w:t>راحت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بهشت</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Toc420959612 \h</w:instrText>
        </w:r>
        <w:r>
          <w:rPr>
            <w:noProof/>
            <w:webHidden/>
            <w:rtl/>
          </w:rPr>
          <w:instrText xml:space="preserve"> </w:instrText>
        </w:r>
        <w:r>
          <w:rPr>
            <w:rStyle w:val="Hyperlink"/>
            <w:noProof/>
            <w:rtl/>
          </w:rPr>
        </w:r>
        <w:r>
          <w:rPr>
            <w:rStyle w:val="Hyperlink"/>
            <w:noProof/>
            <w:rtl/>
          </w:rPr>
          <w:fldChar w:fldCharType="separate"/>
        </w:r>
        <w:r>
          <w:rPr>
            <w:noProof/>
            <w:webHidden/>
            <w:rtl/>
          </w:rPr>
          <w:t>460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3"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Toc420959613 \h</w:instrText>
        </w:r>
        <w:r>
          <w:rPr>
            <w:noProof/>
            <w:webHidden/>
            <w:rtl/>
          </w:rPr>
          <w:instrText xml:space="preserve"> </w:instrText>
        </w:r>
        <w:r>
          <w:rPr>
            <w:rStyle w:val="Hyperlink"/>
            <w:noProof/>
            <w:rtl/>
          </w:rPr>
        </w:r>
        <w:r>
          <w:rPr>
            <w:rStyle w:val="Hyperlink"/>
            <w:noProof/>
            <w:rtl/>
          </w:rPr>
          <w:fldChar w:fldCharType="separate"/>
        </w:r>
        <w:r>
          <w:rPr>
            <w:noProof/>
            <w:webHidden/>
            <w:rtl/>
          </w:rPr>
          <w:t>461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4" w:history="1">
        <w:r w:rsidRPr="00BD5757">
          <w:rPr>
            <w:rStyle w:val="Hyperlink"/>
            <w:rFonts w:hint="eastAsia"/>
            <w:noProof/>
            <w:rtl/>
            <w:lang w:bidi="fa-IR"/>
          </w:rPr>
          <w:t>با</w:t>
        </w:r>
        <w:r w:rsidRPr="00BD5757">
          <w:rPr>
            <w:rStyle w:val="Hyperlink"/>
            <w:noProof/>
            <w:rtl/>
            <w:lang w:bidi="fa-IR"/>
          </w:rPr>
          <w:t xml:space="preserve"> </w:t>
        </w:r>
        <w:r w:rsidRPr="00BD5757">
          <w:rPr>
            <w:rStyle w:val="Hyperlink"/>
            <w:rFonts w:hint="eastAsia"/>
            <w:noProof/>
            <w:rtl/>
            <w:lang w:bidi="fa-IR"/>
          </w:rPr>
          <w:t>نرم</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آرامش</w:t>
        </w:r>
        <w:r w:rsidRPr="00BD5757">
          <w:rPr>
            <w:rStyle w:val="Hyperlink"/>
            <w:noProof/>
            <w:rtl/>
            <w:lang w:bidi="fa-IR"/>
          </w:rPr>
          <w:t xml:space="preserve"> </w:t>
        </w:r>
        <w:r w:rsidRPr="00BD5757">
          <w:rPr>
            <w:rStyle w:val="Hyperlink"/>
            <w:rFonts w:hint="eastAsia"/>
            <w:noProof/>
            <w:rtl/>
            <w:lang w:bidi="fa-IR"/>
          </w:rPr>
          <w:t>م</w:t>
        </w:r>
        <w:r w:rsidRPr="00BD5757">
          <w:rPr>
            <w:rStyle w:val="Hyperlink"/>
            <w:rFonts w:hint="cs"/>
            <w:noProof/>
            <w:rtl/>
            <w:lang w:bidi="fa-IR"/>
          </w:rPr>
          <w:t>ی‌</w:t>
        </w:r>
        <w:r w:rsidRPr="00BD5757">
          <w:rPr>
            <w:rStyle w:val="Hyperlink"/>
            <w:rFonts w:hint="eastAsia"/>
            <w:noProof/>
            <w:rtl/>
            <w:lang w:bidi="fa-IR"/>
          </w:rPr>
          <w:t>توان</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هدف</w:t>
        </w:r>
        <w:r w:rsidRPr="00BD5757">
          <w:rPr>
            <w:rStyle w:val="Hyperlink"/>
            <w:noProof/>
            <w:rtl/>
            <w:lang w:bidi="fa-IR"/>
          </w:rPr>
          <w:t xml:space="preserve"> </w:t>
        </w:r>
        <w:r w:rsidRPr="00BD5757">
          <w:rPr>
            <w:rStyle w:val="Hyperlink"/>
            <w:rFonts w:hint="eastAsia"/>
            <w:noProof/>
            <w:rtl/>
            <w:lang w:bidi="fa-IR"/>
          </w:rPr>
          <w:t>رس</w:t>
        </w:r>
        <w:bookmarkStart w:id="4" w:name="_GoBack"/>
        <w:bookmarkEnd w:id="4"/>
        <w:r w:rsidRPr="00BD5757">
          <w:rPr>
            <w:rStyle w:val="Hyperlink"/>
            <w:rFonts w:hint="cs"/>
            <w:noProof/>
            <w:rtl/>
            <w:lang w:bidi="fa-IR"/>
          </w:rPr>
          <w:t>ی</w:t>
        </w:r>
        <w:r w:rsidRPr="00BD5757">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Toc420959614 \h</w:instrText>
        </w:r>
        <w:r>
          <w:rPr>
            <w:noProof/>
            <w:webHidden/>
            <w:rtl/>
          </w:rPr>
          <w:instrText xml:space="preserve"> </w:instrText>
        </w:r>
        <w:r>
          <w:rPr>
            <w:rStyle w:val="Hyperlink"/>
            <w:noProof/>
            <w:rtl/>
          </w:rPr>
        </w:r>
        <w:r>
          <w:rPr>
            <w:rStyle w:val="Hyperlink"/>
            <w:noProof/>
            <w:rtl/>
          </w:rPr>
          <w:fldChar w:fldCharType="separate"/>
        </w:r>
        <w:r>
          <w:rPr>
            <w:noProof/>
            <w:webHidden/>
            <w:rtl/>
          </w:rPr>
          <w:t>462</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5" w:history="1">
        <w:r w:rsidRPr="00BD5757">
          <w:rPr>
            <w:rStyle w:val="Hyperlink"/>
            <w:rFonts w:hint="eastAsia"/>
            <w:noProof/>
            <w:rtl/>
            <w:lang w:bidi="fa-IR"/>
          </w:rPr>
          <w:t>نکته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Toc420959615 \h</w:instrText>
        </w:r>
        <w:r>
          <w:rPr>
            <w:noProof/>
            <w:webHidden/>
            <w:rtl/>
          </w:rPr>
          <w:instrText xml:space="preserve"> </w:instrText>
        </w:r>
        <w:r>
          <w:rPr>
            <w:rStyle w:val="Hyperlink"/>
            <w:noProof/>
            <w:rtl/>
          </w:rPr>
        </w:r>
        <w:r>
          <w:rPr>
            <w:rStyle w:val="Hyperlink"/>
            <w:noProof/>
            <w:rtl/>
          </w:rPr>
          <w:fldChar w:fldCharType="separate"/>
        </w:r>
        <w:r>
          <w:rPr>
            <w:noProof/>
            <w:webHidden/>
            <w:rtl/>
          </w:rPr>
          <w:t>465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6" w:history="1">
        <w:r w:rsidRPr="00BD5757">
          <w:rPr>
            <w:rStyle w:val="Hyperlink"/>
            <w:rFonts w:hint="eastAsia"/>
            <w:noProof/>
            <w:rtl/>
            <w:lang w:bidi="fa-IR"/>
          </w:rPr>
          <w:t>اضطراب،</w:t>
        </w:r>
        <w:r w:rsidRPr="00BD5757">
          <w:rPr>
            <w:rStyle w:val="Hyperlink"/>
            <w:noProof/>
            <w:rtl/>
            <w:lang w:bidi="fa-IR"/>
          </w:rPr>
          <w:t xml:space="preserve"> </w:t>
        </w:r>
        <w:r w:rsidRPr="00BD5757">
          <w:rPr>
            <w:rStyle w:val="Hyperlink"/>
            <w:rFonts w:hint="eastAsia"/>
            <w:noProof/>
            <w:rtl/>
            <w:lang w:bidi="fa-IR"/>
          </w:rPr>
          <w:t>برا</w:t>
        </w:r>
        <w:r w:rsidRPr="00BD5757">
          <w:rPr>
            <w:rStyle w:val="Hyperlink"/>
            <w:rFonts w:hint="cs"/>
            <w:noProof/>
            <w:rtl/>
            <w:lang w:bidi="fa-IR"/>
          </w:rPr>
          <w:t>ی</w:t>
        </w:r>
        <w:r w:rsidRPr="00BD5757">
          <w:rPr>
            <w:rStyle w:val="Hyperlink"/>
            <w:rFonts w:hint="eastAsia"/>
            <w:noProof/>
            <w:rtl/>
            <w:lang w:bidi="fa-IR"/>
          </w:rPr>
          <w:t>ت</w:t>
        </w:r>
        <w:r w:rsidRPr="00BD5757">
          <w:rPr>
            <w:rStyle w:val="Hyperlink"/>
            <w:noProof/>
            <w:rtl/>
            <w:lang w:bidi="fa-IR"/>
          </w:rPr>
          <w:t xml:space="preserve"> </w:t>
        </w:r>
        <w:r w:rsidRPr="00BD5757">
          <w:rPr>
            <w:rStyle w:val="Hyperlink"/>
            <w:rFonts w:hint="eastAsia"/>
            <w:noProof/>
            <w:rtl/>
            <w:lang w:bidi="fa-IR"/>
          </w:rPr>
          <w:t>سود</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ندارد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Toc420959616 \h</w:instrText>
        </w:r>
        <w:r>
          <w:rPr>
            <w:noProof/>
            <w:webHidden/>
            <w:rtl/>
          </w:rPr>
          <w:instrText xml:space="preserve"> </w:instrText>
        </w:r>
        <w:r>
          <w:rPr>
            <w:rStyle w:val="Hyperlink"/>
            <w:noProof/>
            <w:rtl/>
          </w:rPr>
        </w:r>
        <w:r>
          <w:rPr>
            <w:rStyle w:val="Hyperlink"/>
            <w:noProof/>
            <w:rtl/>
          </w:rPr>
          <w:fldChar w:fldCharType="separate"/>
        </w:r>
        <w:r>
          <w:rPr>
            <w:noProof/>
            <w:webHidden/>
            <w:rtl/>
          </w:rPr>
          <w:t>466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7" w:history="1">
        <w:r w:rsidRPr="00BD5757">
          <w:rPr>
            <w:rStyle w:val="Hyperlink"/>
            <w:rFonts w:hint="eastAsia"/>
            <w:noProof/>
            <w:rtl/>
            <w:lang w:bidi="fa-IR"/>
          </w:rPr>
          <w:t>درآمد</w:t>
        </w:r>
        <w:r w:rsidRPr="00BD5757">
          <w:rPr>
            <w:rStyle w:val="Hyperlink"/>
            <w:noProof/>
            <w:rtl/>
            <w:lang w:bidi="fa-IR"/>
          </w:rPr>
          <w:t xml:space="preserve"> </w:t>
        </w:r>
        <w:r w:rsidRPr="00BD5757">
          <w:rPr>
            <w:rStyle w:val="Hyperlink"/>
            <w:rFonts w:hint="eastAsia"/>
            <w:noProof/>
            <w:rtl/>
            <w:lang w:bidi="fa-IR"/>
          </w:rPr>
          <w:t>کاف</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سبب</w:t>
        </w:r>
        <w:r w:rsidRPr="00BD5757">
          <w:rPr>
            <w:rStyle w:val="Hyperlink"/>
            <w:noProof/>
            <w:rtl/>
            <w:lang w:bidi="fa-IR"/>
          </w:rPr>
          <w:t xml:space="preserve"> </w:t>
        </w:r>
        <w:r w:rsidRPr="00BD5757">
          <w:rPr>
            <w:rStyle w:val="Hyperlink"/>
            <w:rFonts w:hint="eastAsia"/>
            <w:noProof/>
            <w:rtl/>
            <w:lang w:bidi="fa-IR"/>
          </w:rPr>
          <w:t>راحت</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Toc420959617 \h</w:instrText>
        </w:r>
        <w:r>
          <w:rPr>
            <w:noProof/>
            <w:webHidden/>
            <w:rtl/>
          </w:rPr>
          <w:instrText xml:space="preserve"> </w:instrText>
        </w:r>
        <w:r>
          <w:rPr>
            <w:rStyle w:val="Hyperlink"/>
            <w:noProof/>
            <w:rtl/>
          </w:rPr>
        </w:r>
        <w:r>
          <w:rPr>
            <w:rStyle w:val="Hyperlink"/>
            <w:noProof/>
            <w:rtl/>
          </w:rPr>
          <w:fldChar w:fldCharType="separate"/>
        </w:r>
        <w:r>
          <w:rPr>
            <w:noProof/>
            <w:webHidden/>
            <w:rtl/>
          </w:rPr>
          <w:t>466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8" w:history="1">
        <w:r w:rsidRPr="00BD5757">
          <w:rPr>
            <w:rStyle w:val="Hyperlink"/>
            <w:rFonts w:hint="eastAsia"/>
            <w:noProof/>
            <w:rtl/>
            <w:lang w:bidi="fa-IR"/>
          </w:rPr>
          <w:t>بدترين</w:t>
        </w:r>
        <w:r w:rsidRPr="00BD5757">
          <w:rPr>
            <w:rStyle w:val="Hyperlink"/>
            <w:noProof/>
            <w:rtl/>
            <w:lang w:bidi="fa-IR"/>
          </w:rPr>
          <w:t xml:space="preserve"> </w:t>
        </w:r>
        <w:r w:rsidRPr="00BD5757">
          <w:rPr>
            <w:rStyle w:val="Hyperlink"/>
            <w:rFonts w:hint="eastAsia"/>
            <w:noProof/>
            <w:rtl/>
            <w:lang w:bidi="fa-IR"/>
          </w:rPr>
          <w:t>احتمال</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نظر</w:t>
        </w:r>
        <w:r w:rsidRPr="00BD5757">
          <w:rPr>
            <w:rStyle w:val="Hyperlink"/>
            <w:noProof/>
            <w:rtl/>
            <w:lang w:bidi="fa-IR"/>
          </w:rPr>
          <w:t xml:space="preserve"> </w:t>
        </w:r>
        <w:r w:rsidRPr="00BD5757">
          <w:rPr>
            <w:rStyle w:val="Hyperlink"/>
            <w:rFonts w:hint="eastAsia"/>
            <w:noProof/>
            <w:rtl/>
            <w:lang w:bidi="fa-IR"/>
          </w:rPr>
          <w:t>بگير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Toc420959618 \h</w:instrText>
        </w:r>
        <w:r>
          <w:rPr>
            <w:noProof/>
            <w:webHidden/>
            <w:rtl/>
          </w:rPr>
          <w:instrText xml:space="preserve"> </w:instrText>
        </w:r>
        <w:r>
          <w:rPr>
            <w:rStyle w:val="Hyperlink"/>
            <w:noProof/>
            <w:rtl/>
          </w:rPr>
        </w:r>
        <w:r>
          <w:rPr>
            <w:rStyle w:val="Hyperlink"/>
            <w:noProof/>
            <w:rtl/>
          </w:rPr>
          <w:fldChar w:fldCharType="separate"/>
        </w:r>
        <w:r>
          <w:rPr>
            <w:noProof/>
            <w:webHidden/>
            <w:rtl/>
          </w:rPr>
          <w:t>467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19" w:history="1">
        <w:r w:rsidRPr="00BD5757">
          <w:rPr>
            <w:rStyle w:val="Hyperlink"/>
            <w:rFonts w:hint="eastAsia"/>
            <w:noProof/>
            <w:rtl/>
            <w:lang w:bidi="fa-IR"/>
          </w:rPr>
          <w:t>دن</w:t>
        </w:r>
        <w:r w:rsidRPr="00BD5757">
          <w:rPr>
            <w:rStyle w:val="Hyperlink"/>
            <w:rFonts w:hint="cs"/>
            <w:noProof/>
            <w:rtl/>
            <w:lang w:bidi="fa-IR"/>
          </w:rPr>
          <w:t>ی</w:t>
        </w:r>
        <w:r w:rsidRPr="00BD5757">
          <w:rPr>
            <w:rStyle w:val="Hyperlink"/>
            <w:rFonts w:hint="eastAsia"/>
            <w:noProof/>
            <w:rtl/>
            <w:lang w:bidi="fa-IR"/>
          </w:rPr>
          <w:t>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خوب،</w:t>
        </w:r>
        <w:r w:rsidRPr="00BD5757">
          <w:rPr>
            <w:rStyle w:val="Hyperlink"/>
            <w:noProof/>
            <w:rtl/>
            <w:lang w:bidi="fa-IR"/>
          </w:rPr>
          <w:t xml:space="preserve"> </w:t>
        </w:r>
        <w:r w:rsidRPr="00BD5757">
          <w:rPr>
            <w:rStyle w:val="Hyperlink"/>
            <w:rFonts w:hint="cs"/>
            <w:noProof/>
            <w:rtl/>
            <w:lang w:bidi="fa-IR"/>
          </w:rPr>
          <w:t>ی</w:t>
        </w:r>
        <w:r w:rsidRPr="00BD5757">
          <w:rPr>
            <w:rStyle w:val="Hyperlink"/>
            <w:rFonts w:hint="eastAsia"/>
            <w:noProof/>
            <w:rtl/>
            <w:lang w:bidi="fa-IR"/>
          </w:rPr>
          <w:t>عن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برخوردار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از</w:t>
        </w:r>
        <w:r w:rsidRPr="00BD5757">
          <w:rPr>
            <w:rStyle w:val="Hyperlink"/>
            <w:noProof/>
            <w:rtl/>
            <w:lang w:bidi="fa-IR"/>
          </w:rPr>
          <w:t xml:space="preserve">  </w:t>
        </w:r>
        <w:r w:rsidRPr="00BD5757">
          <w:rPr>
            <w:rStyle w:val="Hyperlink"/>
            <w:rFonts w:hint="eastAsia"/>
            <w:noProof/>
            <w:rtl/>
            <w:lang w:bidi="fa-IR"/>
          </w:rPr>
          <w:t>خوراك</w:t>
        </w:r>
        <w:r w:rsidRPr="00BD5757">
          <w:rPr>
            <w:rStyle w:val="Hyperlink"/>
            <w:noProof/>
            <w:rtl/>
            <w:lang w:bidi="fa-IR"/>
          </w:rPr>
          <w:t xml:space="preserve"> </w:t>
        </w:r>
        <w:r w:rsidRPr="00BD5757">
          <w:rPr>
            <w:rStyle w:val="Hyperlink"/>
            <w:rFonts w:hint="eastAsia"/>
            <w:noProof/>
            <w:rtl/>
            <w:lang w:bidi="fa-IR"/>
          </w:rPr>
          <w:t>کاف</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cs="Times New Roman"/>
            <w:noProof/>
            <w:rtl/>
            <w:lang w:bidi="fa-IR"/>
          </w:rPr>
          <w:t> </w:t>
        </w:r>
        <w:r w:rsidRPr="00BD5757">
          <w:rPr>
            <w:rStyle w:val="Hyperlink"/>
            <w:rFonts w:hint="eastAsia"/>
            <w:noProof/>
            <w:rtl/>
            <w:lang w:bidi="fa-IR"/>
          </w:rPr>
          <w:t>صحت</w:t>
        </w:r>
        <w:r w:rsidRPr="00BD5757">
          <w:rPr>
            <w:rStyle w:val="Hyperlink"/>
            <w:rFonts w:cs="Times New Roman"/>
            <w:noProof/>
            <w:rtl/>
            <w:lang w:bidi="fa-IR"/>
          </w:rPr>
          <w:t> </w:t>
        </w:r>
        <w:r w:rsidRPr="00BD5757">
          <w:rPr>
            <w:rStyle w:val="Hyperlink"/>
            <w:rFonts w:hint="eastAsia"/>
            <w:noProof/>
            <w:rtl/>
            <w:lang w:bidi="fa-IR"/>
          </w:rPr>
          <w:t>و</w:t>
        </w:r>
        <w:r w:rsidRPr="00BD5757">
          <w:rPr>
            <w:rStyle w:val="Hyperlink"/>
            <w:rFonts w:cs="Times New Roman"/>
            <w:noProof/>
            <w:rtl/>
            <w:lang w:bidi="fa-IR"/>
          </w:rPr>
          <w:t> </w:t>
        </w:r>
        <w:r w:rsidRPr="00BD5757">
          <w:rPr>
            <w:rStyle w:val="Hyperlink"/>
            <w:rFonts w:hint="eastAsia"/>
            <w:noProof/>
            <w:rtl/>
            <w:lang w:bidi="fa-IR"/>
          </w:rPr>
          <w:t>تندرست</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Toc420959619 \h</w:instrText>
        </w:r>
        <w:r>
          <w:rPr>
            <w:noProof/>
            <w:webHidden/>
            <w:rtl/>
          </w:rPr>
          <w:instrText xml:space="preserve"> </w:instrText>
        </w:r>
        <w:r>
          <w:rPr>
            <w:rStyle w:val="Hyperlink"/>
            <w:noProof/>
            <w:rtl/>
          </w:rPr>
        </w:r>
        <w:r>
          <w:rPr>
            <w:rStyle w:val="Hyperlink"/>
            <w:noProof/>
            <w:rtl/>
          </w:rPr>
          <w:fldChar w:fldCharType="separate"/>
        </w:r>
        <w:r>
          <w:rPr>
            <w:noProof/>
            <w:webHidden/>
            <w:rtl/>
          </w:rPr>
          <w:t>468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0" w:history="1">
        <w:r w:rsidRPr="00BD5757">
          <w:rPr>
            <w:rStyle w:val="Hyperlink"/>
            <w:rFonts w:hint="eastAsia"/>
            <w:noProof/>
            <w:rtl/>
            <w:lang w:bidi="fa-IR"/>
          </w:rPr>
          <w:t>آتش</w:t>
        </w:r>
        <w:r w:rsidRPr="00BD5757">
          <w:rPr>
            <w:rStyle w:val="Hyperlink"/>
            <w:noProof/>
            <w:rtl/>
            <w:lang w:bidi="fa-IR"/>
          </w:rPr>
          <w:t xml:space="preserve"> </w:t>
        </w:r>
        <w:r w:rsidRPr="00BD5757">
          <w:rPr>
            <w:rStyle w:val="Hyperlink"/>
            <w:rFonts w:hint="eastAsia"/>
            <w:noProof/>
            <w:rtl/>
            <w:lang w:bidi="fa-IR"/>
          </w:rPr>
          <w:t>دشمن</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خاموش</w:t>
        </w:r>
        <w:r w:rsidRPr="00BD5757">
          <w:rPr>
            <w:rStyle w:val="Hyperlink"/>
            <w:noProof/>
            <w:rtl/>
            <w:lang w:bidi="fa-IR"/>
          </w:rPr>
          <w:t xml:space="preserve"> </w:t>
        </w:r>
        <w:r w:rsidRPr="00BD5757">
          <w:rPr>
            <w:rStyle w:val="Hyperlink"/>
            <w:rFonts w:hint="eastAsia"/>
            <w:noProof/>
            <w:rtl/>
            <w:lang w:bidi="fa-IR"/>
          </w:rPr>
          <w:t>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Toc420959620 \h</w:instrText>
        </w:r>
        <w:r>
          <w:rPr>
            <w:noProof/>
            <w:webHidden/>
            <w:rtl/>
          </w:rPr>
          <w:instrText xml:space="preserve"> </w:instrText>
        </w:r>
        <w:r>
          <w:rPr>
            <w:rStyle w:val="Hyperlink"/>
            <w:noProof/>
            <w:rtl/>
          </w:rPr>
        </w:r>
        <w:r>
          <w:rPr>
            <w:rStyle w:val="Hyperlink"/>
            <w:noProof/>
            <w:rtl/>
          </w:rPr>
          <w:fldChar w:fldCharType="separate"/>
        </w:r>
        <w:r>
          <w:rPr>
            <w:noProof/>
            <w:webHidden/>
            <w:rtl/>
          </w:rPr>
          <w:t>470</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1" w:history="1">
        <w:r w:rsidRPr="00BD5757">
          <w:rPr>
            <w:rStyle w:val="Hyperlink"/>
            <w:rFonts w:hint="eastAsia"/>
            <w:noProof/>
            <w:rtl/>
            <w:lang w:bidi="fa-IR"/>
          </w:rPr>
          <w:t>ارزش</w:t>
        </w:r>
        <w:r w:rsidRPr="00BD5757">
          <w:rPr>
            <w:rStyle w:val="Hyperlink"/>
            <w:noProof/>
            <w:rtl/>
            <w:lang w:bidi="fa-IR"/>
          </w:rPr>
          <w:t xml:space="preserve"> </w:t>
        </w:r>
        <w:r w:rsidRPr="00BD5757">
          <w:rPr>
            <w:rStyle w:val="Hyperlink"/>
            <w:rFonts w:hint="eastAsia"/>
            <w:noProof/>
            <w:rtl/>
            <w:lang w:bidi="fa-IR"/>
          </w:rPr>
          <w:t>هيچكس</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كم</w:t>
        </w:r>
        <w:r w:rsidRPr="00BD5757">
          <w:rPr>
            <w:rStyle w:val="Hyperlink"/>
            <w:noProof/>
            <w:rtl/>
            <w:lang w:bidi="fa-IR"/>
          </w:rPr>
          <w:t xml:space="preserve"> </w:t>
        </w:r>
        <w:r w:rsidRPr="00BD5757">
          <w:rPr>
            <w:rStyle w:val="Hyperlink"/>
            <w:rFonts w:hint="eastAsia"/>
            <w:noProof/>
            <w:rtl/>
            <w:lang w:bidi="fa-IR"/>
          </w:rPr>
          <w:t>مكن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Toc420959621 \h</w:instrText>
        </w:r>
        <w:r>
          <w:rPr>
            <w:noProof/>
            <w:webHidden/>
            <w:rtl/>
          </w:rPr>
          <w:instrText xml:space="preserve"> </w:instrText>
        </w:r>
        <w:r>
          <w:rPr>
            <w:rStyle w:val="Hyperlink"/>
            <w:noProof/>
            <w:rtl/>
          </w:rPr>
        </w:r>
        <w:r>
          <w:rPr>
            <w:rStyle w:val="Hyperlink"/>
            <w:noProof/>
            <w:rtl/>
          </w:rPr>
          <w:fldChar w:fldCharType="separate"/>
        </w:r>
        <w:r>
          <w:rPr>
            <w:noProof/>
            <w:webHidden/>
            <w:rtl/>
          </w:rPr>
          <w:t>471</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2" w:history="1">
        <w:r w:rsidRPr="00BD5757">
          <w:rPr>
            <w:rStyle w:val="Hyperlink"/>
            <w:rFonts w:hint="eastAsia"/>
            <w:noProof/>
            <w:rtl/>
            <w:lang w:bidi="fa-IR"/>
          </w:rPr>
          <w:t>هرچه</w:t>
        </w:r>
        <w:r w:rsidRPr="00BD5757">
          <w:rPr>
            <w:rStyle w:val="Hyperlink"/>
            <w:noProof/>
            <w:rtl/>
            <w:lang w:bidi="fa-IR"/>
          </w:rPr>
          <w:t xml:space="preserve"> </w:t>
        </w:r>
        <w:r w:rsidRPr="00BD5757">
          <w:rPr>
            <w:rStyle w:val="Hyperlink"/>
            <w:rFonts w:hint="eastAsia"/>
            <w:noProof/>
            <w:rtl/>
            <w:lang w:bidi="fa-IR"/>
          </w:rPr>
          <w:t>كن</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به</w:t>
        </w:r>
        <w:r w:rsidRPr="00BD5757">
          <w:rPr>
            <w:rStyle w:val="Hyperlink"/>
            <w:noProof/>
            <w:rtl/>
            <w:lang w:bidi="fa-IR"/>
          </w:rPr>
          <w:t xml:space="preserve"> </w:t>
        </w:r>
        <w:r w:rsidRPr="00BD5757">
          <w:rPr>
            <w:rStyle w:val="Hyperlink"/>
            <w:rFonts w:hint="eastAsia"/>
            <w:noProof/>
            <w:rtl/>
            <w:lang w:bidi="fa-IR"/>
          </w:rPr>
          <w:t>خود</w:t>
        </w:r>
        <w:r w:rsidRPr="00BD5757">
          <w:rPr>
            <w:rStyle w:val="Hyperlink"/>
            <w:noProof/>
            <w:rtl/>
            <w:lang w:bidi="fa-IR"/>
          </w:rPr>
          <w:t xml:space="preserve"> </w:t>
        </w:r>
        <w:r w:rsidRPr="00BD5757">
          <w:rPr>
            <w:rStyle w:val="Hyperlink"/>
            <w:rFonts w:hint="eastAsia"/>
            <w:noProof/>
            <w:rtl/>
            <w:lang w:bidi="fa-IR"/>
          </w:rPr>
          <w:t>كن</w:t>
        </w:r>
        <w:r w:rsidRPr="00BD5757">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Toc420959622 \h</w:instrText>
        </w:r>
        <w:r>
          <w:rPr>
            <w:noProof/>
            <w:webHidden/>
            <w:rtl/>
          </w:rPr>
          <w:instrText xml:space="preserve"> </w:instrText>
        </w:r>
        <w:r>
          <w:rPr>
            <w:rStyle w:val="Hyperlink"/>
            <w:noProof/>
            <w:rtl/>
          </w:rPr>
        </w:r>
        <w:r>
          <w:rPr>
            <w:rStyle w:val="Hyperlink"/>
            <w:noProof/>
            <w:rtl/>
          </w:rPr>
          <w:fldChar w:fldCharType="separate"/>
        </w:r>
        <w:r>
          <w:rPr>
            <w:noProof/>
            <w:webHidden/>
            <w:rtl/>
          </w:rPr>
          <w:t>475</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3" w:history="1">
        <w:r w:rsidRPr="00BD5757">
          <w:rPr>
            <w:rStyle w:val="Hyperlink"/>
            <w:rFonts w:hint="eastAsia"/>
            <w:noProof/>
            <w:rtl/>
            <w:lang w:bidi="fa-IR"/>
          </w:rPr>
          <w:t>تلاش</w:t>
        </w:r>
        <w:r w:rsidRPr="00BD5757">
          <w:rPr>
            <w:rStyle w:val="Hyperlink"/>
            <w:rFonts w:hint="eastAsia"/>
            <w:noProof/>
            <w:lang w:bidi="fa-IR"/>
          </w:rPr>
          <w:t>‌</w:t>
        </w:r>
        <w:r w:rsidRPr="00BD5757">
          <w:rPr>
            <w:rStyle w:val="Hyperlink"/>
            <w:rFonts w:hint="eastAsia"/>
            <w:noProof/>
            <w:rtl/>
            <w:lang w:bidi="fa-IR"/>
          </w:rPr>
          <w:t>ها</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ديگران</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تحق</w:t>
        </w:r>
        <w:r w:rsidRPr="00BD5757">
          <w:rPr>
            <w:rStyle w:val="Hyperlink"/>
            <w:rFonts w:hint="cs"/>
            <w:noProof/>
            <w:rtl/>
            <w:lang w:bidi="fa-IR"/>
          </w:rPr>
          <w:t>ی</w:t>
        </w:r>
        <w:r w:rsidRPr="00BD5757">
          <w:rPr>
            <w:rStyle w:val="Hyperlink"/>
            <w:rFonts w:hint="eastAsia"/>
            <w:noProof/>
            <w:rtl/>
            <w:lang w:bidi="fa-IR"/>
          </w:rPr>
          <w:t>ر</w:t>
        </w:r>
        <w:r w:rsidRPr="00BD5757">
          <w:rPr>
            <w:rStyle w:val="Hyperlink"/>
            <w:noProof/>
            <w:rtl/>
            <w:lang w:bidi="fa-IR"/>
          </w:rPr>
          <w:t xml:space="preserve"> </w:t>
        </w:r>
        <w:r w:rsidRPr="00BD5757">
          <w:rPr>
            <w:rStyle w:val="Hyperlink"/>
            <w:rFonts w:hint="eastAsia"/>
            <w:noProof/>
            <w:rtl/>
            <w:lang w:bidi="fa-IR"/>
          </w:rPr>
          <w:t>نکن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Toc420959623 \h</w:instrText>
        </w:r>
        <w:r>
          <w:rPr>
            <w:noProof/>
            <w:webHidden/>
            <w:rtl/>
          </w:rPr>
          <w:instrText xml:space="preserve"> </w:instrText>
        </w:r>
        <w:r>
          <w:rPr>
            <w:rStyle w:val="Hyperlink"/>
            <w:noProof/>
            <w:rtl/>
          </w:rPr>
        </w:r>
        <w:r>
          <w:rPr>
            <w:rStyle w:val="Hyperlink"/>
            <w:noProof/>
            <w:rtl/>
          </w:rPr>
          <w:fldChar w:fldCharType="separate"/>
        </w:r>
        <w:r>
          <w:rPr>
            <w:noProof/>
            <w:webHidden/>
            <w:rtl/>
          </w:rPr>
          <w:t>476</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4" w:history="1">
        <w:r w:rsidRPr="00BD5757">
          <w:rPr>
            <w:rStyle w:val="Hyperlink"/>
            <w:rFonts w:hint="eastAsia"/>
            <w:noProof/>
            <w:rtl/>
            <w:lang w:bidi="fa-IR"/>
          </w:rPr>
          <w:t>خودت</w:t>
        </w:r>
        <w:r w:rsidRPr="00BD5757">
          <w:rPr>
            <w:rStyle w:val="Hyperlink"/>
            <w:noProof/>
            <w:rtl/>
            <w:lang w:bidi="fa-IR"/>
          </w:rPr>
          <w:t xml:space="preserve"> </w:t>
        </w:r>
        <w:r w:rsidRPr="00BD5757">
          <w:rPr>
            <w:rStyle w:val="Hyperlink"/>
            <w:rFonts w:hint="eastAsia"/>
            <w:noProof/>
            <w:rtl/>
            <w:lang w:bidi="fa-IR"/>
          </w:rPr>
          <w:t>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Toc420959624 \h</w:instrText>
        </w:r>
        <w:r>
          <w:rPr>
            <w:noProof/>
            <w:webHidden/>
            <w:rtl/>
          </w:rPr>
          <w:instrText xml:space="preserve"> </w:instrText>
        </w:r>
        <w:r>
          <w:rPr>
            <w:rStyle w:val="Hyperlink"/>
            <w:noProof/>
            <w:rtl/>
          </w:rPr>
        </w:r>
        <w:r>
          <w:rPr>
            <w:rStyle w:val="Hyperlink"/>
            <w:noProof/>
            <w:rtl/>
          </w:rPr>
          <w:fldChar w:fldCharType="separate"/>
        </w:r>
        <w:r>
          <w:rPr>
            <w:noProof/>
            <w:webHidden/>
            <w:rtl/>
          </w:rPr>
          <w:t>477</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5" w:history="1">
        <w:r w:rsidRPr="00BD5757">
          <w:rPr>
            <w:rStyle w:val="Hyperlink"/>
            <w:rFonts w:hint="eastAsia"/>
            <w:noProof/>
            <w:rtl/>
            <w:lang w:bidi="fa-IR"/>
          </w:rPr>
          <w:t>كار</w:t>
        </w:r>
        <w:r w:rsidRPr="00BD5757">
          <w:rPr>
            <w:rStyle w:val="Hyperlink"/>
            <w:rFonts w:hint="cs"/>
            <w:noProof/>
            <w:rtl/>
            <w:lang w:bidi="fa-IR"/>
          </w:rPr>
          <w:t>ی</w:t>
        </w:r>
        <w:r w:rsidRPr="00BD5757">
          <w:rPr>
            <w:rStyle w:val="Hyperlink"/>
            <w:noProof/>
            <w:rtl/>
            <w:lang w:bidi="fa-IR"/>
          </w:rPr>
          <w:t xml:space="preserve"> </w:t>
        </w:r>
        <w:r w:rsidRPr="00BD5757">
          <w:rPr>
            <w:rStyle w:val="Hyperlink"/>
            <w:rFonts w:hint="eastAsia"/>
            <w:noProof/>
            <w:rtl/>
            <w:lang w:bidi="fa-IR"/>
          </w:rPr>
          <w:t>را</w:t>
        </w:r>
        <w:r w:rsidRPr="00BD5757">
          <w:rPr>
            <w:rStyle w:val="Hyperlink"/>
            <w:noProof/>
            <w:rtl/>
            <w:lang w:bidi="fa-IR"/>
          </w:rPr>
          <w:t xml:space="preserve"> </w:t>
        </w:r>
        <w:r w:rsidRPr="00BD5757">
          <w:rPr>
            <w:rStyle w:val="Hyperlink"/>
            <w:rFonts w:hint="eastAsia"/>
            <w:noProof/>
            <w:rtl/>
            <w:lang w:bidi="fa-IR"/>
          </w:rPr>
          <w:t>كه</w:t>
        </w:r>
        <w:r w:rsidRPr="00BD5757">
          <w:rPr>
            <w:rStyle w:val="Hyperlink"/>
            <w:noProof/>
            <w:rtl/>
            <w:lang w:bidi="fa-IR"/>
          </w:rPr>
          <w:t xml:space="preserve"> </w:t>
        </w:r>
        <w:r w:rsidRPr="00BD5757">
          <w:rPr>
            <w:rStyle w:val="Hyperlink"/>
            <w:rFonts w:hint="eastAsia"/>
            <w:noProof/>
            <w:rtl/>
            <w:lang w:bidi="fa-IR"/>
          </w:rPr>
          <w:t>در</w:t>
        </w:r>
        <w:r w:rsidRPr="00BD5757">
          <w:rPr>
            <w:rStyle w:val="Hyperlink"/>
            <w:noProof/>
            <w:rtl/>
            <w:lang w:bidi="fa-IR"/>
          </w:rPr>
          <w:t xml:space="preserve"> </w:t>
        </w:r>
        <w:r w:rsidRPr="00BD5757">
          <w:rPr>
            <w:rStyle w:val="Hyperlink"/>
            <w:rFonts w:hint="eastAsia"/>
            <w:noProof/>
            <w:rtl/>
            <w:lang w:bidi="fa-IR"/>
          </w:rPr>
          <w:t>توانت</w:t>
        </w:r>
        <w:r w:rsidRPr="00BD5757">
          <w:rPr>
            <w:rStyle w:val="Hyperlink"/>
            <w:noProof/>
            <w:rtl/>
            <w:lang w:bidi="fa-IR"/>
          </w:rPr>
          <w:t xml:space="preserve"> </w:t>
        </w:r>
        <w:r w:rsidRPr="00BD5757">
          <w:rPr>
            <w:rStyle w:val="Hyperlink"/>
            <w:rFonts w:hint="eastAsia"/>
            <w:noProof/>
            <w:rtl/>
            <w:lang w:bidi="fa-IR"/>
          </w:rPr>
          <w:t>نيست،</w:t>
        </w:r>
        <w:r w:rsidRPr="00BD5757">
          <w:rPr>
            <w:rStyle w:val="Hyperlink"/>
            <w:noProof/>
            <w:rtl/>
            <w:lang w:bidi="fa-IR"/>
          </w:rPr>
          <w:t xml:space="preserve"> </w:t>
        </w:r>
        <w:r w:rsidRPr="00BD5757">
          <w:rPr>
            <w:rStyle w:val="Hyperlink"/>
            <w:rFonts w:hint="eastAsia"/>
            <w:noProof/>
            <w:rtl/>
            <w:lang w:bidi="fa-IR"/>
          </w:rPr>
          <w:t>رها</w:t>
        </w:r>
        <w:r w:rsidRPr="00BD5757">
          <w:rPr>
            <w:rStyle w:val="Hyperlink"/>
            <w:noProof/>
            <w:rtl/>
            <w:lang w:bidi="fa-IR"/>
          </w:rPr>
          <w:t xml:space="preserve"> </w:t>
        </w:r>
        <w:r w:rsidRPr="00BD5757">
          <w:rPr>
            <w:rStyle w:val="Hyperlink"/>
            <w:rFonts w:hint="eastAsia"/>
            <w:noProof/>
            <w:rtl/>
            <w:lang w:bidi="fa-IR"/>
          </w:rPr>
          <w:t>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Toc420959625 \h</w:instrText>
        </w:r>
        <w:r>
          <w:rPr>
            <w:noProof/>
            <w:webHidden/>
            <w:rtl/>
          </w:rPr>
          <w:instrText xml:space="preserve"> </w:instrText>
        </w:r>
        <w:r>
          <w:rPr>
            <w:rStyle w:val="Hyperlink"/>
            <w:noProof/>
            <w:rtl/>
          </w:rPr>
        </w:r>
        <w:r>
          <w:rPr>
            <w:rStyle w:val="Hyperlink"/>
            <w:noProof/>
            <w:rtl/>
          </w:rPr>
          <w:fldChar w:fldCharType="separate"/>
        </w:r>
        <w:r>
          <w:rPr>
            <w:noProof/>
            <w:webHidden/>
            <w:rtl/>
          </w:rPr>
          <w:t>478</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6" w:history="1">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نظم</w:t>
        </w:r>
        <w:r w:rsidRPr="00BD5757">
          <w:rPr>
            <w:rStyle w:val="Hyperlink"/>
            <w:noProof/>
            <w:rtl/>
            <w:lang w:bidi="fa-IR"/>
          </w:rPr>
          <w:t xml:space="preserve"> </w:t>
        </w:r>
        <w:r w:rsidRPr="00BD5757">
          <w:rPr>
            <w:rStyle w:val="Hyperlink"/>
            <w:rFonts w:hint="eastAsia"/>
            <w:noProof/>
            <w:rtl/>
            <w:lang w:bidi="fa-IR"/>
          </w:rPr>
          <w:t>و</w:t>
        </w:r>
        <w:r w:rsidRPr="00BD5757">
          <w:rPr>
            <w:rStyle w:val="Hyperlink"/>
            <w:noProof/>
            <w:rtl/>
            <w:lang w:bidi="fa-IR"/>
          </w:rPr>
          <w:t xml:space="preserve"> </w:t>
        </w:r>
        <w:r w:rsidRPr="00BD5757">
          <w:rPr>
            <w:rStyle w:val="Hyperlink"/>
            <w:rFonts w:hint="eastAsia"/>
            <w:noProof/>
            <w:rtl/>
            <w:lang w:bidi="fa-IR"/>
          </w:rPr>
          <w:t>ب</w:t>
        </w:r>
        <w:r w:rsidRPr="00BD5757">
          <w:rPr>
            <w:rStyle w:val="Hyperlink"/>
            <w:rFonts w:hint="cs"/>
            <w:noProof/>
            <w:rtl/>
            <w:lang w:bidi="fa-IR"/>
          </w:rPr>
          <w:t>ی</w:t>
        </w:r>
        <w:r w:rsidRPr="00BD5757">
          <w:rPr>
            <w:rStyle w:val="Hyperlink"/>
            <w:rFonts w:hint="eastAsia"/>
            <w:noProof/>
            <w:lang w:bidi="fa-IR"/>
          </w:rPr>
          <w:t>‌</w:t>
        </w:r>
        <w:r w:rsidRPr="00BD5757">
          <w:rPr>
            <w:rStyle w:val="Hyperlink"/>
            <w:rFonts w:hint="eastAsia"/>
            <w:noProof/>
            <w:rtl/>
            <w:lang w:bidi="fa-IR"/>
          </w:rPr>
          <w:t>هدف</w:t>
        </w:r>
        <w:r w:rsidRPr="00BD5757">
          <w:rPr>
            <w:rStyle w:val="Hyperlink"/>
            <w:noProof/>
            <w:rtl/>
            <w:lang w:bidi="fa-IR"/>
          </w:rPr>
          <w:t xml:space="preserve"> </w:t>
        </w:r>
        <w:r w:rsidRPr="00BD5757">
          <w:rPr>
            <w:rStyle w:val="Hyperlink"/>
            <w:rFonts w:hint="eastAsia"/>
            <w:noProof/>
            <w:rtl/>
            <w:lang w:bidi="fa-IR"/>
          </w:rPr>
          <w:t>مباش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Toc420959626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9066C0" w:rsidRDefault="009066C0">
      <w:pPr>
        <w:pStyle w:val="TOC1"/>
        <w:tabs>
          <w:tab w:val="right" w:leader="dot" w:pos="7078"/>
        </w:tabs>
        <w:rPr>
          <w:rFonts w:asciiTheme="minorHAnsi" w:eastAsiaTheme="minorEastAsia" w:hAnsiTheme="minorHAnsi" w:cstheme="minorBidi"/>
          <w:bCs w:val="0"/>
          <w:noProof/>
          <w:sz w:val="22"/>
          <w:szCs w:val="22"/>
          <w:rtl/>
        </w:rPr>
      </w:pPr>
      <w:hyperlink w:anchor="_Toc420959627" w:history="1">
        <w:r w:rsidRPr="00BD5757">
          <w:rPr>
            <w:rStyle w:val="Hyperlink"/>
            <w:rFonts w:hint="eastAsia"/>
            <w:noProof/>
            <w:rtl/>
            <w:lang w:bidi="fa-IR"/>
          </w:rPr>
          <w:t>فزون</w:t>
        </w:r>
        <w:r w:rsidRPr="00BD5757">
          <w:rPr>
            <w:rStyle w:val="Hyperlink"/>
            <w:rFonts w:hint="eastAsia"/>
            <w:noProof/>
            <w:lang w:bidi="fa-IR"/>
          </w:rPr>
          <w:t>‌</w:t>
        </w:r>
        <w:r w:rsidRPr="00BD5757">
          <w:rPr>
            <w:rStyle w:val="Hyperlink"/>
            <w:rFonts w:hint="eastAsia"/>
            <w:noProof/>
            <w:rtl/>
            <w:lang w:bidi="fa-IR"/>
          </w:rPr>
          <w:t>طلب</w:t>
        </w:r>
        <w:r w:rsidRPr="00BD5757">
          <w:rPr>
            <w:rStyle w:val="Hyperlink"/>
            <w:rFonts w:hint="cs"/>
            <w:noProof/>
            <w:rtl/>
            <w:lang w:bidi="fa-IR"/>
          </w:rPr>
          <w:t>ی</w:t>
        </w:r>
        <w:r w:rsidRPr="00BD5757">
          <w:rPr>
            <w:rStyle w:val="Hyperlink"/>
            <w:rFonts w:hint="eastAsia"/>
            <w:noProof/>
            <w:rtl/>
            <w:lang w:bidi="fa-IR"/>
          </w:rPr>
          <w:t>،</w:t>
        </w:r>
        <w:r w:rsidRPr="00BD5757">
          <w:rPr>
            <w:rStyle w:val="Hyperlink"/>
            <w:noProof/>
            <w:rtl/>
            <w:lang w:bidi="fa-IR"/>
          </w:rPr>
          <w:t xml:space="preserve"> </w:t>
        </w:r>
        <w:r w:rsidRPr="00BD5757">
          <w:rPr>
            <w:rStyle w:val="Hyperlink"/>
            <w:rFonts w:hint="eastAsia"/>
            <w:noProof/>
            <w:rtl/>
            <w:lang w:bidi="fa-IR"/>
          </w:rPr>
          <w:t>مايه</w:t>
        </w:r>
        <w:r w:rsidRPr="00BD5757">
          <w:rPr>
            <w:rStyle w:val="Hyperlink"/>
            <w:noProof/>
            <w:rtl/>
            <w:lang w:bidi="fa-IR"/>
          </w:rPr>
          <w:t xml:space="preserve"> </w:t>
        </w:r>
        <w:r w:rsidRPr="00BD5757">
          <w:rPr>
            <w:rStyle w:val="Hyperlink"/>
            <w:rFonts w:hint="eastAsia"/>
            <w:noProof/>
            <w:rtl/>
            <w:lang w:bidi="fa-IR"/>
          </w:rPr>
          <w:t>غفلت</w:t>
        </w:r>
        <w:r w:rsidRPr="00BD5757">
          <w:rPr>
            <w:rStyle w:val="Hyperlink"/>
            <w:noProof/>
            <w:rtl/>
            <w:lang w:bidi="fa-IR"/>
          </w:rPr>
          <w:t xml:space="preserve"> </w:t>
        </w:r>
        <w:r w:rsidRPr="00BD5757">
          <w:rPr>
            <w:rStyle w:val="Hyperlink"/>
            <w:rFonts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Toc420959627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891EF5" w:rsidRDefault="009066C0" w:rsidP="00891EF5">
      <w:pPr>
        <w:pStyle w:val="a4"/>
        <w:ind w:firstLine="0"/>
      </w:pPr>
      <w:r>
        <w:rPr>
          <w:bCs/>
          <w:sz w:val="30"/>
          <w:szCs w:val="30"/>
          <w:rtl/>
        </w:rPr>
        <w:fldChar w:fldCharType="end"/>
      </w:r>
    </w:p>
    <w:p w:rsidR="00C5096D" w:rsidRDefault="00C5096D" w:rsidP="00891EF5">
      <w:pPr>
        <w:pStyle w:val="a4"/>
        <w:ind w:firstLine="0"/>
      </w:pPr>
    </w:p>
    <w:p w:rsidR="00C5096D" w:rsidRDefault="00C5096D" w:rsidP="00891EF5">
      <w:pPr>
        <w:pStyle w:val="a4"/>
        <w:ind w:firstLine="0"/>
      </w:pPr>
    </w:p>
    <w:p w:rsidR="00AC5D7D" w:rsidRDefault="00AC5D7D" w:rsidP="00891EF5">
      <w:pPr>
        <w:pStyle w:val="a4"/>
        <w:ind w:firstLine="0"/>
        <w:rPr>
          <w:rtl/>
        </w:rPr>
        <w:sectPr w:rsidR="00AC5D7D" w:rsidSect="002C1008">
          <w:headerReference w:type="default" r:id="rId11"/>
          <w:headerReference w:type="first" r:id="rId12"/>
          <w:footnotePr>
            <w:numRestart w:val="eachPage"/>
          </w:footnotePr>
          <w:endnotePr>
            <w:numFmt w:val="lowerLetter"/>
          </w:endnotePr>
          <w:type w:val="oddPage"/>
          <w:pgSz w:w="9356" w:h="13608" w:code="9"/>
          <w:pgMar w:top="567" w:right="1134" w:bottom="851" w:left="1134" w:header="454" w:footer="0" w:gutter="0"/>
          <w:pgNumType w:fmt="arabicAbjad" w:start="1"/>
          <w:cols w:space="720"/>
          <w:titlePg/>
          <w:bidi/>
          <w:rtlGutter/>
        </w:sectPr>
      </w:pPr>
    </w:p>
    <w:p w:rsidR="008F4B15" w:rsidRDefault="008F4B15" w:rsidP="003673BE">
      <w:pPr>
        <w:pStyle w:val="a"/>
        <w:rPr>
          <w:rtl/>
        </w:rPr>
      </w:pPr>
      <w:bookmarkStart w:id="5" w:name="_Toc275546638"/>
      <w:bookmarkStart w:id="6" w:name="_Toc420959250"/>
      <w:r>
        <w:rPr>
          <w:rFonts w:hint="cs"/>
          <w:rtl/>
        </w:rPr>
        <w:lastRenderedPageBreak/>
        <w:t>سخن ناشر</w:t>
      </w:r>
      <w:bookmarkEnd w:id="5"/>
      <w:bookmarkEnd w:id="6"/>
    </w:p>
    <w:p w:rsidR="008F4B15" w:rsidRPr="00DF5ED5" w:rsidRDefault="008F4B15" w:rsidP="00AC5D7D">
      <w:pPr>
        <w:pStyle w:val="a5"/>
        <w:rPr>
          <w:rtl/>
        </w:rPr>
      </w:pPr>
      <w:r w:rsidRPr="00DF5ED5">
        <w:rPr>
          <w:rtl/>
        </w:rPr>
        <w:t xml:space="preserve">الحمد لله </w:t>
      </w:r>
      <w:r w:rsidRPr="00AC5D7D">
        <w:rPr>
          <w:rtl/>
        </w:rPr>
        <w:t>والصلو</w:t>
      </w:r>
      <w:r w:rsidR="00AC5D7D">
        <w:rPr>
          <w:rFonts w:hint="cs"/>
          <w:rtl/>
        </w:rPr>
        <w:t>ة</w:t>
      </w:r>
      <w:r w:rsidRPr="00AC5D7D">
        <w:rPr>
          <w:rtl/>
        </w:rPr>
        <w:t xml:space="preserve"> والسلام علی رسول</w:t>
      </w:r>
      <w:r w:rsidRPr="00DF5ED5">
        <w:rPr>
          <w:rtl/>
        </w:rPr>
        <w:t xml:space="preserve"> الله وآله وصحبه؛</w:t>
      </w:r>
    </w:p>
    <w:p w:rsidR="008F4B15" w:rsidRDefault="008F4B15" w:rsidP="00891EF5">
      <w:pPr>
        <w:pStyle w:val="a4"/>
        <w:rPr>
          <w:rtl/>
          <w:lang w:bidi="fa-IR"/>
        </w:rPr>
      </w:pPr>
      <w:r>
        <w:rPr>
          <w:rFonts w:hint="cs"/>
          <w:rtl/>
          <w:lang w:bidi="fa-IR"/>
        </w:rPr>
        <w:t>رستگاری</w:t>
      </w:r>
      <w:r w:rsidR="007C6A2D">
        <w:rPr>
          <w:rFonts w:hint="cs"/>
          <w:rtl/>
          <w:lang w:bidi="fa-IR"/>
        </w:rPr>
        <w:t>،</w:t>
      </w:r>
      <w:r w:rsidR="004F180B">
        <w:rPr>
          <w:rFonts w:hint="cs"/>
          <w:rtl/>
          <w:lang w:bidi="fa-IR"/>
        </w:rPr>
        <w:t xml:space="preserve"> </w:t>
      </w:r>
      <w:r>
        <w:rPr>
          <w:rFonts w:hint="cs"/>
          <w:rtl/>
          <w:lang w:bidi="fa-IR"/>
        </w:rPr>
        <w:t>خواسته و هدفی همگانی به درازای تاریخ است؛</w:t>
      </w:r>
      <w:r w:rsidR="001522A1">
        <w:rPr>
          <w:rFonts w:hint="cs"/>
          <w:rtl/>
          <w:lang w:bidi="fa-IR"/>
        </w:rPr>
        <w:t xml:space="preserve"> خواسته‌ای </w:t>
      </w:r>
      <w:r>
        <w:rPr>
          <w:rFonts w:hint="cs"/>
          <w:rtl/>
          <w:lang w:bidi="fa-IR"/>
        </w:rPr>
        <w:t>که بشریت</w:t>
      </w:r>
      <w:r w:rsidR="007C6A2D">
        <w:rPr>
          <w:rFonts w:hint="cs"/>
          <w:rtl/>
          <w:lang w:bidi="fa-IR"/>
        </w:rPr>
        <w:t>،</w:t>
      </w:r>
      <w:r w:rsidR="004F180B">
        <w:rPr>
          <w:rFonts w:hint="cs"/>
          <w:rtl/>
          <w:lang w:bidi="fa-IR"/>
        </w:rPr>
        <w:t xml:space="preserve"> </w:t>
      </w:r>
      <w:r>
        <w:rPr>
          <w:rFonts w:hint="cs"/>
          <w:rtl/>
          <w:lang w:bidi="fa-IR"/>
        </w:rPr>
        <w:t>در طول تاریخ به دنبال آن بوده است</w:t>
      </w:r>
      <w:r w:rsidR="0075782A">
        <w:rPr>
          <w:rFonts w:hint="cs"/>
          <w:rtl/>
          <w:lang w:bidi="fa-IR"/>
        </w:rPr>
        <w:t xml:space="preserve">. </w:t>
      </w:r>
      <w:r>
        <w:rPr>
          <w:rFonts w:hint="cs"/>
          <w:rtl/>
          <w:lang w:bidi="fa-IR"/>
        </w:rPr>
        <w:t>در این میان برخی شگرد خوشبخت زیستن را یاد داشته و به آن دست یافته</w:t>
      </w:r>
      <w:r w:rsidR="001522A1">
        <w:rPr>
          <w:rFonts w:hint="cs"/>
          <w:rtl/>
          <w:lang w:bidi="fa-IR"/>
        </w:rPr>
        <w:t>‌اند؛</w:t>
      </w:r>
      <w:r>
        <w:rPr>
          <w:rFonts w:hint="cs"/>
          <w:rtl/>
          <w:lang w:bidi="fa-IR"/>
        </w:rPr>
        <w:t xml:space="preserve"> اما آنان که تعریف درستی از خوشبختی نداشتند و</w:t>
      </w:r>
      <w:r w:rsidR="001522A1">
        <w:rPr>
          <w:rFonts w:hint="cs"/>
          <w:rtl/>
          <w:lang w:bidi="fa-IR"/>
        </w:rPr>
        <w:t xml:space="preserve"> راه‌های</w:t>
      </w:r>
      <w:r>
        <w:rPr>
          <w:rFonts w:hint="cs"/>
          <w:rtl/>
          <w:lang w:bidi="fa-IR"/>
        </w:rPr>
        <w:t xml:space="preserve"> دستیابی به آن را ن</w:t>
      </w:r>
      <w:r w:rsidR="00A235EC">
        <w:rPr>
          <w:rFonts w:hint="cs"/>
          <w:rtl/>
          <w:lang w:bidi="fa-IR"/>
        </w:rPr>
        <w:t>می‌دان</w:t>
      </w:r>
      <w:r>
        <w:rPr>
          <w:rFonts w:hint="cs"/>
          <w:rtl/>
          <w:lang w:bidi="fa-IR"/>
        </w:rPr>
        <w:t>ستند</w:t>
      </w:r>
      <w:r w:rsidR="007C6A2D">
        <w:rPr>
          <w:rFonts w:hint="cs"/>
          <w:rtl/>
          <w:lang w:bidi="fa-IR"/>
        </w:rPr>
        <w:t>،</w:t>
      </w:r>
      <w:r w:rsidR="004F180B">
        <w:rPr>
          <w:rFonts w:hint="cs"/>
          <w:rtl/>
          <w:lang w:bidi="fa-IR"/>
        </w:rPr>
        <w:t xml:space="preserve"> </w:t>
      </w:r>
      <w:r>
        <w:rPr>
          <w:rFonts w:hint="cs"/>
          <w:rtl/>
          <w:lang w:bidi="fa-IR"/>
        </w:rPr>
        <w:t>در حسرت خوشبختی ماندند و طعم آرامش را نچشیدند</w:t>
      </w:r>
      <w:r w:rsidR="0075782A">
        <w:rPr>
          <w:rFonts w:hint="cs"/>
          <w:rtl/>
          <w:lang w:bidi="fa-IR"/>
        </w:rPr>
        <w:t xml:space="preserve">. </w:t>
      </w:r>
    </w:p>
    <w:p w:rsidR="008F4B15" w:rsidRDefault="008F4B15" w:rsidP="001522A1">
      <w:pPr>
        <w:pStyle w:val="a4"/>
        <w:rPr>
          <w:rtl/>
          <w:lang w:bidi="fa-IR"/>
        </w:rPr>
      </w:pPr>
      <w:r>
        <w:rPr>
          <w:rFonts w:hint="cs"/>
          <w:rtl/>
          <w:lang w:bidi="fa-IR"/>
        </w:rPr>
        <w:t>اینک که هیاهوی زندگی مدرن</w:t>
      </w:r>
      <w:r w:rsidR="007C6A2D">
        <w:rPr>
          <w:rFonts w:hint="cs"/>
          <w:rtl/>
          <w:lang w:bidi="fa-IR"/>
        </w:rPr>
        <w:t>،</w:t>
      </w:r>
      <w:r w:rsidR="004F180B">
        <w:rPr>
          <w:rFonts w:hint="cs"/>
          <w:rtl/>
          <w:lang w:bidi="fa-IR"/>
        </w:rPr>
        <w:t xml:space="preserve"> </w:t>
      </w:r>
      <w:r>
        <w:rPr>
          <w:rFonts w:hint="cs"/>
          <w:rtl/>
          <w:lang w:bidi="fa-IR"/>
        </w:rPr>
        <w:t>دود کارخانه</w:t>
      </w:r>
      <w:r w:rsidR="001522A1">
        <w:rPr>
          <w:rFonts w:hint="cs"/>
          <w:rtl/>
          <w:lang w:bidi="fa-IR"/>
        </w:rPr>
        <w:t>‌ها،</w:t>
      </w:r>
      <w:r w:rsidR="004F180B">
        <w:rPr>
          <w:rFonts w:hint="cs"/>
          <w:rtl/>
          <w:lang w:bidi="fa-IR"/>
        </w:rPr>
        <w:t xml:space="preserve"> </w:t>
      </w:r>
      <w:r>
        <w:rPr>
          <w:rFonts w:hint="cs"/>
          <w:rtl/>
          <w:lang w:bidi="fa-IR"/>
        </w:rPr>
        <w:t>بوغ اتومبیلها</w:t>
      </w:r>
      <w:r w:rsidR="007C6A2D">
        <w:rPr>
          <w:rFonts w:hint="cs"/>
          <w:rtl/>
          <w:lang w:bidi="fa-IR"/>
        </w:rPr>
        <w:t>،</w:t>
      </w:r>
      <w:r w:rsidR="004F180B">
        <w:rPr>
          <w:rFonts w:hint="cs"/>
          <w:rtl/>
          <w:lang w:bidi="fa-IR"/>
        </w:rPr>
        <w:t xml:space="preserve"> </w:t>
      </w:r>
      <w:r>
        <w:rPr>
          <w:rFonts w:hint="cs"/>
          <w:rtl/>
          <w:lang w:bidi="fa-IR"/>
        </w:rPr>
        <w:t>انبوه کالاهای تولیدی و ترس از</w:t>
      </w:r>
      <w:r w:rsidR="001522A1">
        <w:rPr>
          <w:rFonts w:hint="cs"/>
          <w:rtl/>
          <w:lang w:bidi="fa-IR"/>
        </w:rPr>
        <w:t xml:space="preserve"> سلاح‌های</w:t>
      </w:r>
      <w:r>
        <w:rPr>
          <w:rFonts w:hint="cs"/>
          <w:rtl/>
          <w:lang w:bidi="fa-IR"/>
        </w:rPr>
        <w:t xml:space="preserve"> شیمیایی و میکروبی و اتمی</w:t>
      </w:r>
      <w:r w:rsidR="007C6A2D">
        <w:rPr>
          <w:rFonts w:hint="cs"/>
          <w:rtl/>
          <w:lang w:bidi="fa-IR"/>
        </w:rPr>
        <w:t>،</w:t>
      </w:r>
      <w:r w:rsidR="004F180B">
        <w:rPr>
          <w:rFonts w:hint="cs"/>
          <w:rtl/>
          <w:lang w:bidi="fa-IR"/>
        </w:rPr>
        <w:t xml:space="preserve"> </w:t>
      </w:r>
      <w:r>
        <w:rPr>
          <w:rFonts w:hint="cs"/>
          <w:rtl/>
          <w:lang w:bidi="fa-IR"/>
        </w:rPr>
        <w:t>همچون ماری بر زندگی بشر چنبره زده و ترس و اضطراب و نگرانی</w:t>
      </w:r>
      <w:r w:rsidR="007C6A2D">
        <w:rPr>
          <w:rFonts w:hint="cs"/>
          <w:rtl/>
          <w:lang w:bidi="fa-IR"/>
        </w:rPr>
        <w:t>،</w:t>
      </w:r>
      <w:r w:rsidR="004F180B">
        <w:rPr>
          <w:rFonts w:hint="cs"/>
          <w:rtl/>
          <w:lang w:bidi="fa-IR"/>
        </w:rPr>
        <w:t xml:space="preserve"> </w:t>
      </w:r>
      <w:r>
        <w:rPr>
          <w:rFonts w:hint="cs"/>
          <w:rtl/>
          <w:lang w:bidi="fa-IR"/>
        </w:rPr>
        <w:t>بر حیات جامعه بشری سایه افکنده و مانع از تابش خورشید گرمابخش آرامش بر پهنه سرمازده زندگی انسان گردیده</w:t>
      </w:r>
      <w:r w:rsidR="007C6A2D">
        <w:rPr>
          <w:rFonts w:hint="cs"/>
          <w:rtl/>
          <w:lang w:bidi="fa-IR"/>
        </w:rPr>
        <w:t>،</w:t>
      </w:r>
      <w:r w:rsidR="004F180B">
        <w:rPr>
          <w:rFonts w:hint="cs"/>
          <w:rtl/>
          <w:lang w:bidi="fa-IR"/>
        </w:rPr>
        <w:t xml:space="preserve"> </w:t>
      </w:r>
      <w:r>
        <w:rPr>
          <w:rFonts w:hint="cs"/>
          <w:rtl/>
          <w:lang w:bidi="fa-IR"/>
        </w:rPr>
        <w:t>بیش از هر زمانی نیازمند توجه جدی به موضوع خوشبختی هستیم تا از یکسو عوامل پیدایش غم و اندوه را بازشناسیم و از دیگر سو</w:t>
      </w:r>
      <w:r w:rsidR="007C6A2D">
        <w:rPr>
          <w:rFonts w:hint="cs"/>
          <w:rtl/>
          <w:lang w:bidi="fa-IR"/>
        </w:rPr>
        <w:t>،</w:t>
      </w:r>
      <w:r w:rsidR="004F180B">
        <w:rPr>
          <w:rFonts w:hint="cs"/>
          <w:rtl/>
          <w:lang w:bidi="fa-IR"/>
        </w:rPr>
        <w:t xml:space="preserve"> </w:t>
      </w:r>
      <w:r>
        <w:rPr>
          <w:rFonts w:hint="cs"/>
          <w:rtl/>
          <w:lang w:bidi="fa-IR"/>
        </w:rPr>
        <w:t>سعادت و آرامش را تقدیم بشرِ سرگردان در وادی غم و اندوه نماییم و بدین سان دستش را بگیریم و او را از صحرای داغ بیقراری به سایه سار خنک و دل آرام سکون و اطمینان سوق دهیم</w:t>
      </w:r>
      <w:r w:rsidR="0075782A">
        <w:rPr>
          <w:rFonts w:hint="cs"/>
          <w:rtl/>
          <w:lang w:bidi="fa-IR"/>
        </w:rPr>
        <w:t xml:space="preserve">. </w:t>
      </w:r>
    </w:p>
    <w:p w:rsidR="008F4B15" w:rsidRDefault="008F4B15" w:rsidP="001522A1">
      <w:pPr>
        <w:pStyle w:val="a4"/>
        <w:rPr>
          <w:rtl/>
          <w:lang w:bidi="fa-IR"/>
        </w:rPr>
      </w:pPr>
      <w:r>
        <w:rPr>
          <w:rFonts w:hint="cs"/>
          <w:rtl/>
          <w:lang w:bidi="fa-IR"/>
        </w:rPr>
        <w:t>انتشارات سنت احمد</w:t>
      </w:r>
      <w:r w:rsidR="007C6A2D">
        <w:rPr>
          <w:rFonts w:hint="cs"/>
          <w:rtl/>
          <w:lang w:bidi="fa-IR"/>
        </w:rPr>
        <w:t>،</w:t>
      </w:r>
      <w:r w:rsidR="004F180B">
        <w:rPr>
          <w:rFonts w:hint="cs"/>
          <w:rtl/>
          <w:lang w:bidi="fa-IR"/>
        </w:rPr>
        <w:t xml:space="preserve"> </w:t>
      </w:r>
      <w:r>
        <w:rPr>
          <w:rFonts w:hint="cs"/>
          <w:rtl/>
          <w:lang w:bidi="fa-IR"/>
        </w:rPr>
        <w:t xml:space="preserve">مفتخر است در این </w:t>
      </w:r>
      <w:r w:rsidRPr="00AC5D7D">
        <w:rPr>
          <w:rFonts w:hint="cs"/>
          <w:rtl/>
        </w:rPr>
        <w:t>راستا کتاب (لا تحزن) را تحت عنوان «غم مخور» به زبان فارسی</w:t>
      </w:r>
      <w:r w:rsidR="007C6A2D" w:rsidRPr="00AC5D7D">
        <w:rPr>
          <w:rFonts w:hint="cs"/>
          <w:rtl/>
        </w:rPr>
        <w:t>،</w:t>
      </w:r>
      <w:r w:rsidR="004F180B" w:rsidRPr="00AC5D7D">
        <w:rPr>
          <w:rFonts w:hint="cs"/>
          <w:rtl/>
        </w:rPr>
        <w:t xml:space="preserve"> </w:t>
      </w:r>
      <w:r w:rsidRPr="00AC5D7D">
        <w:rPr>
          <w:rFonts w:hint="cs"/>
          <w:rtl/>
        </w:rPr>
        <w:t>تقدیم خوانندگان گرا</w:t>
      </w:r>
      <w:r w:rsidR="00A235EC" w:rsidRPr="00AC5D7D">
        <w:rPr>
          <w:rFonts w:hint="cs"/>
          <w:rtl/>
        </w:rPr>
        <w:t>می‌نم</w:t>
      </w:r>
      <w:r w:rsidRPr="00AC5D7D">
        <w:rPr>
          <w:rFonts w:hint="cs"/>
          <w:rtl/>
        </w:rPr>
        <w:t>اید؛ گفتنی است این کتاب</w:t>
      </w:r>
      <w:r w:rsidR="007C6A2D" w:rsidRPr="00AC5D7D">
        <w:rPr>
          <w:rFonts w:hint="cs"/>
          <w:rtl/>
        </w:rPr>
        <w:t>،</w:t>
      </w:r>
      <w:r w:rsidR="004F180B" w:rsidRPr="00AC5D7D">
        <w:rPr>
          <w:rFonts w:hint="cs"/>
          <w:rtl/>
        </w:rPr>
        <w:t xml:space="preserve"> </w:t>
      </w:r>
      <w:r w:rsidRPr="00AC5D7D">
        <w:rPr>
          <w:rFonts w:hint="cs"/>
          <w:rtl/>
        </w:rPr>
        <w:t>با ادبیاتی جذاب</w:t>
      </w:r>
      <w:r w:rsidR="007C6A2D" w:rsidRPr="00AC5D7D">
        <w:rPr>
          <w:rFonts w:hint="cs"/>
          <w:rtl/>
        </w:rPr>
        <w:t>،</w:t>
      </w:r>
      <w:r w:rsidR="004F180B" w:rsidRPr="00AC5D7D">
        <w:rPr>
          <w:rFonts w:hint="cs"/>
          <w:rtl/>
        </w:rPr>
        <w:t xml:space="preserve"> </w:t>
      </w:r>
      <w:r w:rsidRPr="00AC5D7D">
        <w:rPr>
          <w:rFonts w:hint="cs"/>
          <w:rtl/>
        </w:rPr>
        <w:t>به قلم دکتر عائض قرنی به زبان عربی تألیف</w:t>
      </w:r>
      <w:r w:rsidRPr="001522A1">
        <w:rPr>
          <w:rFonts w:hint="cs"/>
          <w:rtl/>
        </w:rPr>
        <w:t xml:space="preserve"> شده و با پرداختن به موضوع سعادت و</w:t>
      </w:r>
      <w:r w:rsidR="001522A1" w:rsidRPr="001522A1">
        <w:rPr>
          <w:rFonts w:hint="cs"/>
          <w:rtl/>
        </w:rPr>
        <w:t xml:space="preserve"> راه‌های</w:t>
      </w:r>
      <w:r w:rsidRPr="001522A1">
        <w:rPr>
          <w:rFonts w:hint="cs"/>
          <w:rtl/>
        </w:rPr>
        <w:t xml:space="preserve"> زدودن غم و اندوه</w:t>
      </w:r>
      <w:r w:rsidR="007C6A2D" w:rsidRPr="001522A1">
        <w:rPr>
          <w:rFonts w:hint="cs"/>
          <w:rtl/>
        </w:rPr>
        <w:t>،</w:t>
      </w:r>
      <w:r w:rsidR="004F180B" w:rsidRPr="001522A1">
        <w:rPr>
          <w:rFonts w:hint="cs"/>
          <w:rtl/>
        </w:rPr>
        <w:t xml:space="preserve"> </w:t>
      </w:r>
      <w:r w:rsidRPr="001522A1">
        <w:rPr>
          <w:rFonts w:hint="cs"/>
          <w:rtl/>
        </w:rPr>
        <w:t>یکی از پرتیراژترین</w:t>
      </w:r>
      <w:r w:rsidR="001522A1">
        <w:rPr>
          <w:rFonts w:hint="cs"/>
          <w:rtl/>
        </w:rPr>
        <w:t xml:space="preserve"> کتاب‌های</w:t>
      </w:r>
      <w:r w:rsidRPr="001522A1">
        <w:rPr>
          <w:rFonts w:hint="cs"/>
          <w:rtl/>
        </w:rPr>
        <w:t xml:space="preserve"> دنیا بوده که به</w:t>
      </w:r>
      <w:r w:rsidR="001522A1">
        <w:rPr>
          <w:rFonts w:hint="cs"/>
          <w:rtl/>
        </w:rPr>
        <w:t xml:space="preserve"> زبان‌های</w:t>
      </w:r>
      <w:r w:rsidRPr="001522A1">
        <w:rPr>
          <w:rFonts w:hint="cs"/>
          <w:rtl/>
        </w:rPr>
        <w:t xml:space="preserve"> مختلف ترجمه و چاپ شده است</w:t>
      </w:r>
      <w:r w:rsidR="0075782A" w:rsidRPr="001522A1">
        <w:rPr>
          <w:rFonts w:hint="cs"/>
          <w:rtl/>
        </w:rPr>
        <w:t xml:space="preserve">. </w:t>
      </w:r>
      <w:r w:rsidRPr="001522A1">
        <w:rPr>
          <w:rFonts w:hint="cs"/>
          <w:rtl/>
        </w:rPr>
        <w:t>انتشارات سنت احمد</w:t>
      </w:r>
      <w:r w:rsidR="007C6A2D" w:rsidRPr="001522A1">
        <w:rPr>
          <w:rFonts w:hint="cs"/>
          <w:rtl/>
        </w:rPr>
        <w:t>،</w:t>
      </w:r>
      <w:r w:rsidR="004F180B" w:rsidRPr="001522A1">
        <w:rPr>
          <w:rFonts w:hint="cs"/>
          <w:rtl/>
        </w:rPr>
        <w:t xml:space="preserve"> </w:t>
      </w:r>
      <w:r w:rsidRPr="001522A1">
        <w:rPr>
          <w:rFonts w:hint="cs"/>
          <w:rtl/>
        </w:rPr>
        <w:t>ضمن ابراز خرسندی از تقدیم این کتاب ارزنده به خوانندگان فارسی زبان</w:t>
      </w:r>
      <w:r w:rsidR="007C6A2D" w:rsidRPr="001522A1">
        <w:rPr>
          <w:rFonts w:hint="cs"/>
          <w:rtl/>
        </w:rPr>
        <w:t>،</w:t>
      </w:r>
      <w:r w:rsidR="004F180B" w:rsidRPr="001522A1">
        <w:rPr>
          <w:rFonts w:hint="cs"/>
          <w:rtl/>
        </w:rPr>
        <w:t xml:space="preserve"> </w:t>
      </w:r>
      <w:r w:rsidRPr="001522A1">
        <w:rPr>
          <w:rFonts w:hint="cs"/>
          <w:rtl/>
        </w:rPr>
        <w:t>مراتب تشکر و قدردانی خود را از مترجم کتاب</w:t>
      </w:r>
      <w:r w:rsidR="007C6A2D" w:rsidRPr="001522A1">
        <w:rPr>
          <w:rFonts w:hint="cs"/>
          <w:rtl/>
        </w:rPr>
        <w:t>،</w:t>
      </w:r>
      <w:r w:rsidR="004F180B" w:rsidRPr="001522A1">
        <w:rPr>
          <w:rFonts w:hint="cs"/>
          <w:rtl/>
        </w:rPr>
        <w:t xml:space="preserve"> </w:t>
      </w:r>
      <w:r w:rsidRPr="001522A1">
        <w:rPr>
          <w:rFonts w:hint="cs"/>
          <w:rtl/>
        </w:rPr>
        <w:t>آقای محمدگل گمشادزهی</w:t>
      </w:r>
      <w:r w:rsidR="007C6A2D" w:rsidRPr="001522A1">
        <w:rPr>
          <w:rFonts w:hint="cs"/>
          <w:rtl/>
        </w:rPr>
        <w:t>،</w:t>
      </w:r>
      <w:r w:rsidR="004F180B" w:rsidRPr="001522A1">
        <w:rPr>
          <w:rFonts w:hint="cs"/>
          <w:rtl/>
        </w:rPr>
        <w:t xml:space="preserve"> </w:t>
      </w:r>
      <w:r w:rsidRPr="001522A1">
        <w:rPr>
          <w:rFonts w:hint="cs"/>
          <w:rtl/>
        </w:rPr>
        <w:t xml:space="preserve">اعلام </w:t>
      </w:r>
      <w:r w:rsidR="00BB0072" w:rsidRPr="001522A1">
        <w:rPr>
          <w:rFonts w:hint="cs"/>
          <w:rtl/>
        </w:rPr>
        <w:t>می‌دا</w:t>
      </w:r>
      <w:r w:rsidRPr="001522A1">
        <w:rPr>
          <w:rFonts w:hint="cs"/>
          <w:rtl/>
        </w:rPr>
        <w:t>رد و زحمات آقای محمد ابراهیم کیانی را ارج</w:t>
      </w:r>
      <w:r w:rsidR="00922A1A">
        <w:rPr>
          <w:rFonts w:hint="cs"/>
          <w:rtl/>
        </w:rPr>
        <w:t xml:space="preserve"> می‌</w:t>
      </w:r>
      <w:r w:rsidRPr="001522A1">
        <w:rPr>
          <w:rFonts w:hint="cs"/>
          <w:rtl/>
        </w:rPr>
        <w:t>نهد که کار مراجعه و بازنگری این اثر را انجام داد</w:t>
      </w:r>
      <w:r w:rsidR="0075782A" w:rsidRPr="001522A1">
        <w:rPr>
          <w:rFonts w:hint="cs"/>
          <w:rtl/>
        </w:rPr>
        <w:t xml:space="preserve">. </w:t>
      </w:r>
    </w:p>
    <w:p w:rsidR="008F4B15" w:rsidRDefault="008F4B15" w:rsidP="002C1008">
      <w:pPr>
        <w:pStyle w:val="a4"/>
        <w:rPr>
          <w:rtl/>
          <w:lang w:bidi="fa-IR"/>
        </w:rPr>
      </w:pPr>
      <w:r>
        <w:rPr>
          <w:rFonts w:hint="cs"/>
          <w:rtl/>
          <w:lang w:bidi="fa-IR"/>
        </w:rPr>
        <w:t xml:space="preserve">امید آن </w:t>
      </w:r>
      <w:r w:rsidR="00A235EC">
        <w:rPr>
          <w:rFonts w:hint="cs"/>
          <w:rtl/>
          <w:lang w:bidi="fa-IR"/>
        </w:rPr>
        <w:t>می‌رو</w:t>
      </w:r>
      <w:r>
        <w:rPr>
          <w:rFonts w:hint="cs"/>
          <w:rtl/>
          <w:lang w:bidi="fa-IR"/>
        </w:rPr>
        <w:t>د که تقدیم این کتاب به شما خواننده محترم</w:t>
      </w:r>
      <w:r w:rsidR="007C6A2D">
        <w:rPr>
          <w:rFonts w:hint="cs"/>
          <w:rtl/>
          <w:lang w:bidi="fa-IR"/>
        </w:rPr>
        <w:t>،</w:t>
      </w:r>
      <w:r w:rsidR="004F180B">
        <w:rPr>
          <w:rFonts w:hint="cs"/>
          <w:rtl/>
          <w:lang w:bidi="fa-IR"/>
        </w:rPr>
        <w:t xml:space="preserve"> </w:t>
      </w:r>
      <w:r>
        <w:rPr>
          <w:rFonts w:hint="cs"/>
          <w:rtl/>
          <w:lang w:bidi="fa-IR"/>
        </w:rPr>
        <w:t>آرامش و اطمینان خاطر را به شما هدیه نماید و زمینه فراگیری بهتر زیستن را به یکایک ما بیاموزد و تیرگی غم و اندوه را از زندگی تک تک ما بزداید</w:t>
      </w:r>
      <w:r w:rsidR="0075782A">
        <w:rPr>
          <w:rFonts w:hint="cs"/>
          <w:rtl/>
          <w:lang w:bidi="fa-IR"/>
        </w:rPr>
        <w:t xml:space="preserve">. </w:t>
      </w:r>
    </w:p>
    <w:p w:rsidR="008F4B15" w:rsidRDefault="008F4B15" w:rsidP="00B53612">
      <w:pPr>
        <w:pStyle w:val="a4"/>
        <w:ind w:firstLine="0"/>
        <w:jc w:val="right"/>
        <w:rPr>
          <w:b/>
          <w:bCs/>
          <w:sz w:val="32"/>
          <w:szCs w:val="32"/>
          <w:rtl/>
          <w:lang w:bidi="fa-IR"/>
        </w:rPr>
      </w:pPr>
      <w:r w:rsidRPr="00B53612">
        <w:rPr>
          <w:rFonts w:hint="cs"/>
          <w:b/>
          <w:bCs/>
          <w:sz w:val="32"/>
          <w:szCs w:val="32"/>
          <w:rtl/>
          <w:lang w:bidi="fa-IR"/>
        </w:rPr>
        <w:t>ناشر</w:t>
      </w:r>
    </w:p>
    <w:p w:rsidR="00AC5D7D" w:rsidRDefault="00AC5D7D" w:rsidP="00B53612">
      <w:pPr>
        <w:pStyle w:val="a4"/>
        <w:ind w:firstLine="0"/>
        <w:jc w:val="right"/>
        <w:rPr>
          <w:b/>
          <w:bCs/>
          <w:sz w:val="32"/>
          <w:szCs w:val="32"/>
          <w:rtl/>
          <w:lang w:bidi="fa-IR"/>
        </w:rPr>
        <w:sectPr w:rsidR="00AC5D7D" w:rsidSect="002C1008">
          <w:headerReference w:type="first" r:id="rId13"/>
          <w:footnotePr>
            <w:numRestart w:val="eachPage"/>
          </w:footnotePr>
          <w:endnotePr>
            <w:numFmt w:val="lowerLetter"/>
          </w:endnotePr>
          <w:type w:val="oddPage"/>
          <w:pgSz w:w="9356" w:h="13608" w:code="9"/>
          <w:pgMar w:top="567" w:right="1134" w:bottom="851" w:left="1134" w:header="454" w:footer="0" w:gutter="0"/>
          <w:pgNumType w:start="1"/>
          <w:cols w:space="720"/>
          <w:titlePg/>
          <w:bidi/>
          <w:rtlGutter/>
        </w:sectPr>
      </w:pPr>
    </w:p>
    <w:p w:rsidR="008F4B15" w:rsidRPr="00722B7F" w:rsidRDefault="008F4B15" w:rsidP="003673BE">
      <w:pPr>
        <w:pStyle w:val="a"/>
        <w:rPr>
          <w:rtl/>
        </w:rPr>
      </w:pPr>
      <w:bookmarkStart w:id="7" w:name="_Toc275546639"/>
      <w:bookmarkStart w:id="8" w:name="_Toc420959251"/>
      <w:r w:rsidRPr="00722B7F">
        <w:rPr>
          <w:rFonts w:hint="cs"/>
          <w:rtl/>
        </w:rPr>
        <w:lastRenderedPageBreak/>
        <w:t>در</w:t>
      </w:r>
      <w:r>
        <w:rPr>
          <w:rFonts w:hint="cs"/>
          <w:rtl/>
        </w:rPr>
        <w:t>آمدی بر کتاب</w:t>
      </w:r>
      <w:bookmarkEnd w:id="7"/>
      <w:bookmarkEnd w:id="8"/>
    </w:p>
    <w:p w:rsidR="008F4B15" w:rsidRPr="00A557FB" w:rsidRDefault="008F4B15" w:rsidP="00B53612">
      <w:pPr>
        <w:pStyle w:val="a4"/>
        <w:rPr>
          <w:rtl/>
          <w:lang w:bidi="fa-IR"/>
        </w:rPr>
      </w:pPr>
      <w:r w:rsidRPr="00A557FB">
        <w:rPr>
          <w:rFonts w:hint="cs"/>
          <w:rtl/>
          <w:lang w:bidi="fa-IR"/>
        </w:rPr>
        <w:t>اض</w:t>
      </w:r>
      <w:r>
        <w:rPr>
          <w:rFonts w:hint="cs"/>
          <w:rtl/>
          <w:lang w:bidi="fa-IR"/>
        </w:rPr>
        <w:t>طراب وآشفتگی</w:t>
      </w:r>
      <w:r w:rsidR="007C6A2D">
        <w:rPr>
          <w:rFonts w:hint="cs"/>
          <w:rtl/>
          <w:lang w:bidi="fa-IR"/>
        </w:rPr>
        <w:t>،</w:t>
      </w:r>
      <w:r w:rsidR="004F180B">
        <w:rPr>
          <w:rFonts w:hint="cs"/>
          <w:rtl/>
          <w:lang w:bidi="fa-IR"/>
        </w:rPr>
        <w:t xml:space="preserve"> </w:t>
      </w:r>
      <w:r>
        <w:rPr>
          <w:rFonts w:hint="cs"/>
          <w:rtl/>
          <w:lang w:bidi="fa-IR"/>
        </w:rPr>
        <w:t>بی</w:t>
      </w:r>
      <w:r w:rsidR="00B53612">
        <w:rPr>
          <w:rFonts w:hint="eastAsia"/>
          <w:rtl/>
          <w:lang w:bidi="fa-IR"/>
        </w:rPr>
        <w:t>‌</w:t>
      </w:r>
      <w:r>
        <w:rPr>
          <w:rFonts w:hint="cs"/>
          <w:rtl/>
          <w:lang w:bidi="fa-IR"/>
        </w:rPr>
        <w:t>اعتمادی و</w:t>
      </w:r>
      <w:r>
        <w:rPr>
          <w:lang w:bidi="fa-IR"/>
        </w:rPr>
        <w:t xml:space="preserve"> </w:t>
      </w:r>
      <w:r>
        <w:rPr>
          <w:rFonts w:hint="cs"/>
          <w:rtl/>
          <w:lang w:bidi="fa-IR"/>
        </w:rPr>
        <w:t>حیرت</w:t>
      </w:r>
      <w:r w:rsidR="007C6A2D">
        <w:rPr>
          <w:rFonts w:hint="cs"/>
          <w:rtl/>
          <w:lang w:bidi="fa-IR"/>
        </w:rPr>
        <w:t>،</w:t>
      </w:r>
      <w:r w:rsidR="004F180B">
        <w:rPr>
          <w:rFonts w:hint="cs"/>
          <w:rtl/>
          <w:lang w:bidi="fa-IR"/>
        </w:rPr>
        <w:t xml:space="preserve"> </w:t>
      </w:r>
      <w:r w:rsidRPr="00A557FB">
        <w:rPr>
          <w:rFonts w:hint="cs"/>
          <w:rtl/>
          <w:lang w:bidi="fa-IR"/>
        </w:rPr>
        <w:t>افسردگ</w:t>
      </w:r>
      <w:r>
        <w:rPr>
          <w:rFonts w:hint="cs"/>
          <w:rtl/>
          <w:lang w:bidi="fa-IR"/>
        </w:rPr>
        <w:t>ی و</w:t>
      </w:r>
      <w:r>
        <w:rPr>
          <w:lang w:bidi="fa-IR"/>
        </w:rPr>
        <w:t xml:space="preserve"> </w:t>
      </w:r>
      <w:r>
        <w:rPr>
          <w:rFonts w:hint="cs"/>
          <w:rtl/>
          <w:lang w:bidi="fa-IR"/>
        </w:rPr>
        <w:t>اندوه</w:t>
      </w:r>
      <w:r w:rsidR="007C6A2D">
        <w:rPr>
          <w:rFonts w:hint="cs"/>
          <w:rtl/>
          <w:lang w:bidi="fa-IR"/>
        </w:rPr>
        <w:t>،</w:t>
      </w:r>
      <w:r w:rsidR="004F180B">
        <w:rPr>
          <w:rFonts w:hint="cs"/>
          <w:rtl/>
          <w:lang w:bidi="fa-IR"/>
        </w:rPr>
        <w:t xml:space="preserve"> </w:t>
      </w:r>
      <w:r>
        <w:rPr>
          <w:rFonts w:hint="cs"/>
          <w:rtl/>
          <w:lang w:bidi="fa-IR"/>
        </w:rPr>
        <w:t>بدبینی</w:t>
      </w:r>
      <w:r w:rsidR="007C6A2D">
        <w:rPr>
          <w:rFonts w:hint="cs"/>
          <w:rtl/>
          <w:lang w:bidi="fa-IR"/>
        </w:rPr>
        <w:t>،</w:t>
      </w:r>
      <w:r w:rsidR="004F180B">
        <w:rPr>
          <w:rFonts w:hint="cs"/>
          <w:rtl/>
          <w:lang w:bidi="fa-IR"/>
        </w:rPr>
        <w:t xml:space="preserve"> </w:t>
      </w:r>
      <w:r>
        <w:rPr>
          <w:rFonts w:hint="cs"/>
          <w:rtl/>
          <w:lang w:bidi="fa-IR"/>
        </w:rPr>
        <w:t>غم و ناراحتی</w:t>
      </w:r>
      <w:r w:rsidR="007C6A2D">
        <w:rPr>
          <w:rFonts w:hint="cs"/>
          <w:rtl/>
          <w:lang w:bidi="fa-IR"/>
        </w:rPr>
        <w:t>،</w:t>
      </w:r>
      <w:r w:rsidR="004F180B">
        <w:rPr>
          <w:rFonts w:hint="cs"/>
          <w:rtl/>
          <w:lang w:bidi="fa-IR"/>
        </w:rPr>
        <w:t xml:space="preserve"> </w:t>
      </w:r>
      <w:r>
        <w:rPr>
          <w:rFonts w:hint="cs"/>
          <w:rtl/>
          <w:lang w:bidi="fa-IR"/>
        </w:rPr>
        <w:t>ناامیدی و احساس شکست</w:t>
      </w:r>
      <w:r w:rsidR="007C6A2D">
        <w:rPr>
          <w:rFonts w:hint="cs"/>
          <w:rtl/>
          <w:lang w:bidi="fa-IR"/>
        </w:rPr>
        <w:t>،</w:t>
      </w:r>
      <w:r w:rsidR="004F180B">
        <w:rPr>
          <w:rFonts w:hint="cs"/>
          <w:rtl/>
          <w:lang w:bidi="fa-IR"/>
        </w:rPr>
        <w:t xml:space="preserve"> </w:t>
      </w:r>
      <w:r w:rsidRPr="00A557FB">
        <w:rPr>
          <w:rFonts w:hint="cs"/>
          <w:rtl/>
          <w:lang w:bidi="fa-IR"/>
        </w:rPr>
        <w:t>بخشی از وضعیت اسفبار و</w:t>
      </w:r>
      <w:r>
        <w:rPr>
          <w:rFonts w:hint="cs"/>
          <w:rtl/>
          <w:lang w:bidi="fa-IR"/>
        </w:rPr>
        <w:t xml:space="preserve"> درد</w:t>
      </w:r>
      <w:r w:rsidRPr="00A557FB">
        <w:rPr>
          <w:rFonts w:hint="cs"/>
          <w:rtl/>
          <w:lang w:bidi="fa-IR"/>
        </w:rPr>
        <w:t>ناک زندگی بشریت است</w:t>
      </w:r>
      <w:r w:rsidR="0075782A">
        <w:rPr>
          <w:rFonts w:hint="cs"/>
          <w:rtl/>
          <w:lang w:bidi="fa-IR"/>
        </w:rPr>
        <w:t xml:space="preserve">. </w:t>
      </w:r>
      <w:r w:rsidRPr="00A557FB">
        <w:rPr>
          <w:rFonts w:hint="cs"/>
          <w:rtl/>
          <w:lang w:bidi="fa-IR"/>
        </w:rPr>
        <w:t>این کتاب</w:t>
      </w:r>
      <w:r w:rsidR="007C6A2D">
        <w:rPr>
          <w:rFonts w:hint="cs"/>
          <w:rtl/>
          <w:lang w:bidi="fa-IR"/>
        </w:rPr>
        <w:t>،</w:t>
      </w:r>
      <w:r w:rsidR="004F180B">
        <w:rPr>
          <w:rFonts w:hint="cs"/>
          <w:rtl/>
          <w:lang w:bidi="fa-IR"/>
        </w:rPr>
        <w:t xml:space="preserve"> </w:t>
      </w:r>
      <w:r w:rsidRPr="00A557FB">
        <w:rPr>
          <w:rFonts w:hint="cs"/>
          <w:rtl/>
          <w:lang w:bidi="fa-IR"/>
        </w:rPr>
        <w:t>پژوهشی جدی و</w:t>
      </w:r>
      <w:r>
        <w:rPr>
          <w:rFonts w:hint="cs"/>
          <w:rtl/>
          <w:lang w:bidi="fa-IR"/>
        </w:rPr>
        <w:t xml:space="preserve"> گیرا است که به علاج</w:t>
      </w:r>
      <w:r w:rsidRPr="00A557FB">
        <w:rPr>
          <w:rFonts w:hint="cs"/>
          <w:rtl/>
          <w:lang w:bidi="fa-IR"/>
        </w:rPr>
        <w:t xml:space="preserve"> این تراژدی و وضعیت فا</w:t>
      </w:r>
      <w:r>
        <w:rPr>
          <w:rFonts w:hint="cs"/>
          <w:rtl/>
          <w:lang w:bidi="fa-IR"/>
        </w:rPr>
        <w:t xml:space="preserve">جعه آمیز آن </w:t>
      </w:r>
      <w:r w:rsidR="005E3F23">
        <w:rPr>
          <w:rFonts w:hint="cs"/>
          <w:rtl/>
          <w:lang w:bidi="fa-IR"/>
        </w:rPr>
        <w:t>می‌پر</w:t>
      </w:r>
      <w:r>
        <w:rPr>
          <w:rFonts w:hint="cs"/>
          <w:rtl/>
          <w:lang w:bidi="fa-IR"/>
        </w:rPr>
        <w:t>دازد</w:t>
      </w:r>
      <w:r w:rsidR="0075782A">
        <w:rPr>
          <w:rFonts w:hint="cs"/>
          <w:rtl/>
          <w:lang w:bidi="fa-IR"/>
        </w:rPr>
        <w:t xml:space="preserve">. </w:t>
      </w:r>
      <w:r w:rsidRPr="00A557FB">
        <w:rPr>
          <w:rFonts w:hint="cs"/>
          <w:rtl/>
          <w:lang w:bidi="fa-IR"/>
        </w:rPr>
        <w:t>در این کتاب تلاش شد</w:t>
      </w:r>
      <w:r>
        <w:rPr>
          <w:rFonts w:hint="cs"/>
          <w:rtl/>
          <w:lang w:bidi="fa-IR"/>
        </w:rPr>
        <w:t>ه است تا مشکلات زمان در پرتو وحی و رهنمود رسالت</w:t>
      </w:r>
      <w:r w:rsidR="007C6A2D">
        <w:rPr>
          <w:rFonts w:hint="cs"/>
          <w:rtl/>
          <w:lang w:bidi="fa-IR"/>
        </w:rPr>
        <w:t>،</w:t>
      </w:r>
      <w:r w:rsidR="004F180B">
        <w:rPr>
          <w:rFonts w:hint="cs"/>
          <w:rtl/>
          <w:lang w:bidi="fa-IR"/>
        </w:rPr>
        <w:t xml:space="preserve"> </w:t>
      </w:r>
      <w:r>
        <w:rPr>
          <w:rFonts w:hint="cs"/>
          <w:rtl/>
          <w:lang w:bidi="fa-IR"/>
        </w:rPr>
        <w:t>همگام با فطرت سالم</w:t>
      </w:r>
      <w:r w:rsidR="007C6A2D">
        <w:rPr>
          <w:rFonts w:hint="cs"/>
          <w:rtl/>
          <w:lang w:bidi="fa-IR"/>
        </w:rPr>
        <w:t xml:space="preserve">، </w:t>
      </w:r>
      <w:r>
        <w:rPr>
          <w:rFonts w:hint="cs"/>
          <w:rtl/>
          <w:lang w:bidi="fa-IR"/>
        </w:rPr>
        <w:t>تجربه</w:t>
      </w:r>
      <w:r w:rsidR="00B53612">
        <w:rPr>
          <w:rFonts w:hint="cs"/>
          <w:rtl/>
          <w:lang w:bidi="fa-IR"/>
        </w:rPr>
        <w:t xml:space="preserve">‌های </w:t>
      </w:r>
      <w:r>
        <w:rPr>
          <w:rFonts w:hint="cs"/>
          <w:rtl/>
          <w:lang w:bidi="fa-IR"/>
        </w:rPr>
        <w:t>مفید</w:t>
      </w:r>
      <w:r w:rsidR="007C6A2D">
        <w:rPr>
          <w:rFonts w:hint="cs"/>
          <w:rtl/>
          <w:lang w:bidi="fa-IR"/>
        </w:rPr>
        <w:t>،</w:t>
      </w:r>
      <w:r w:rsidR="004F180B">
        <w:rPr>
          <w:rFonts w:hint="cs"/>
          <w:rtl/>
          <w:lang w:bidi="fa-IR"/>
        </w:rPr>
        <w:t xml:space="preserve"> </w:t>
      </w:r>
      <w:r w:rsidRPr="00A557FB">
        <w:rPr>
          <w:rFonts w:hint="cs"/>
          <w:rtl/>
          <w:lang w:bidi="fa-IR"/>
        </w:rPr>
        <w:t>نمونه</w:t>
      </w:r>
      <w:r w:rsidR="00B53612">
        <w:rPr>
          <w:rFonts w:hint="cs"/>
          <w:rtl/>
          <w:lang w:bidi="fa-IR"/>
        </w:rPr>
        <w:t xml:space="preserve">‌های </w:t>
      </w:r>
      <w:r w:rsidRPr="00A557FB">
        <w:rPr>
          <w:rFonts w:hint="cs"/>
          <w:rtl/>
          <w:lang w:bidi="fa-IR"/>
        </w:rPr>
        <w:t>زنده و</w:t>
      </w:r>
      <w:r>
        <w:rPr>
          <w:rFonts w:hint="cs"/>
          <w:rtl/>
          <w:lang w:bidi="fa-IR"/>
        </w:rPr>
        <w:t xml:space="preserve"> در سایه</w:t>
      </w:r>
      <w:r w:rsidR="00B53612">
        <w:rPr>
          <w:rFonts w:hint="cs"/>
          <w:rtl/>
          <w:lang w:bidi="fa-IR"/>
        </w:rPr>
        <w:t xml:space="preserve"> داستان‌های</w:t>
      </w:r>
      <w:r w:rsidRPr="00A557FB">
        <w:rPr>
          <w:rFonts w:hint="cs"/>
          <w:rtl/>
          <w:lang w:bidi="fa-IR"/>
        </w:rPr>
        <w:t xml:space="preserve"> جذاب و</w:t>
      </w:r>
      <w:r>
        <w:rPr>
          <w:rFonts w:hint="cs"/>
          <w:rtl/>
          <w:lang w:bidi="fa-IR"/>
        </w:rPr>
        <w:t xml:space="preserve"> ادبیات گیرا حل شود</w:t>
      </w:r>
      <w:r w:rsidR="0075782A">
        <w:rPr>
          <w:rFonts w:hint="cs"/>
          <w:rtl/>
          <w:lang w:bidi="fa-IR"/>
        </w:rPr>
        <w:t xml:space="preserve">. </w:t>
      </w:r>
      <w:r>
        <w:rPr>
          <w:rFonts w:hint="cs"/>
          <w:rtl/>
          <w:lang w:bidi="fa-IR"/>
        </w:rPr>
        <w:t xml:space="preserve">در این کتاب از اصحاب و </w:t>
      </w:r>
      <w:r w:rsidRPr="00A557FB">
        <w:rPr>
          <w:rFonts w:hint="cs"/>
          <w:rtl/>
          <w:lang w:bidi="fa-IR"/>
        </w:rPr>
        <w:t>تابعین بزرگوار</w:t>
      </w:r>
      <w:r w:rsidR="007C6A2D">
        <w:rPr>
          <w:rFonts w:hint="cs"/>
          <w:rtl/>
          <w:lang w:bidi="fa-IR"/>
        </w:rPr>
        <w:t>،</w:t>
      </w:r>
      <w:r w:rsidR="004F180B">
        <w:rPr>
          <w:rFonts w:hint="cs"/>
          <w:rtl/>
          <w:lang w:bidi="fa-IR"/>
        </w:rPr>
        <w:t xml:space="preserve"> </w:t>
      </w:r>
      <w:r w:rsidRPr="00A557FB">
        <w:rPr>
          <w:rFonts w:hint="cs"/>
          <w:rtl/>
          <w:lang w:bidi="fa-IR"/>
        </w:rPr>
        <w:t>مطالب و</w:t>
      </w:r>
      <w:r>
        <w:rPr>
          <w:rFonts w:hint="cs"/>
          <w:rtl/>
          <w:lang w:bidi="fa-IR"/>
        </w:rPr>
        <w:t xml:space="preserve"> </w:t>
      </w:r>
      <w:r w:rsidRPr="00A557FB">
        <w:rPr>
          <w:rFonts w:hint="cs"/>
          <w:rtl/>
          <w:lang w:bidi="fa-IR"/>
        </w:rPr>
        <w:t>سخنانی نقل شد</w:t>
      </w:r>
      <w:r>
        <w:rPr>
          <w:rFonts w:hint="cs"/>
          <w:rtl/>
          <w:lang w:bidi="fa-IR"/>
        </w:rPr>
        <w:t>ه و سروده</w:t>
      </w:r>
      <w:r w:rsidR="00B53612">
        <w:rPr>
          <w:rFonts w:hint="cs"/>
          <w:rtl/>
          <w:lang w:bidi="fa-IR"/>
        </w:rPr>
        <w:t xml:space="preserve">‌های </w:t>
      </w:r>
      <w:r>
        <w:rPr>
          <w:rFonts w:hint="cs"/>
          <w:rtl/>
          <w:lang w:bidi="fa-IR"/>
        </w:rPr>
        <w:t>شاعران بزرگ</w:t>
      </w:r>
      <w:r w:rsidR="007C6A2D">
        <w:rPr>
          <w:rFonts w:hint="cs"/>
          <w:rtl/>
          <w:lang w:bidi="fa-IR"/>
        </w:rPr>
        <w:t>،</w:t>
      </w:r>
      <w:r w:rsidR="004F180B">
        <w:rPr>
          <w:rFonts w:hint="cs"/>
          <w:rtl/>
          <w:lang w:bidi="fa-IR"/>
        </w:rPr>
        <w:t xml:space="preserve"> </w:t>
      </w:r>
      <w:r w:rsidRPr="00A557FB">
        <w:rPr>
          <w:rFonts w:hint="cs"/>
          <w:rtl/>
          <w:lang w:bidi="fa-IR"/>
        </w:rPr>
        <w:t>توصیه</w:t>
      </w:r>
      <w:r w:rsidR="00B53612">
        <w:rPr>
          <w:rFonts w:hint="cs"/>
          <w:rtl/>
          <w:lang w:bidi="fa-IR"/>
        </w:rPr>
        <w:t xml:space="preserve">‌های </w:t>
      </w:r>
      <w:r w:rsidRPr="00A557FB">
        <w:rPr>
          <w:rFonts w:hint="cs"/>
          <w:rtl/>
          <w:lang w:bidi="fa-IR"/>
        </w:rPr>
        <w:t>پزشکان ماهر</w:t>
      </w:r>
      <w:r w:rsidR="007C6A2D">
        <w:rPr>
          <w:rFonts w:hint="cs"/>
          <w:rtl/>
          <w:lang w:bidi="fa-IR"/>
        </w:rPr>
        <w:t>،</w:t>
      </w:r>
      <w:r w:rsidR="004F180B">
        <w:rPr>
          <w:rFonts w:hint="cs"/>
          <w:rtl/>
          <w:lang w:bidi="fa-IR"/>
        </w:rPr>
        <w:t xml:space="preserve"> </w:t>
      </w:r>
      <w:r>
        <w:rPr>
          <w:rFonts w:hint="cs"/>
          <w:rtl/>
          <w:lang w:bidi="fa-IR"/>
        </w:rPr>
        <w:t>اندرز</w:t>
      </w:r>
      <w:r w:rsidRPr="00A557FB">
        <w:rPr>
          <w:rFonts w:hint="cs"/>
          <w:rtl/>
          <w:lang w:bidi="fa-IR"/>
        </w:rPr>
        <w:t>های فرزانگان و</w:t>
      </w:r>
      <w:r>
        <w:rPr>
          <w:rFonts w:hint="cs"/>
          <w:rtl/>
          <w:lang w:bidi="fa-IR"/>
        </w:rPr>
        <w:t xml:space="preserve"> </w:t>
      </w:r>
      <w:r w:rsidRPr="00A557FB">
        <w:rPr>
          <w:rFonts w:hint="cs"/>
          <w:rtl/>
          <w:lang w:bidi="fa-IR"/>
        </w:rPr>
        <w:t>رهنمود</w:t>
      </w:r>
      <w:r w:rsidR="00B53612">
        <w:rPr>
          <w:rFonts w:hint="cs"/>
          <w:rtl/>
          <w:lang w:bidi="fa-IR"/>
        </w:rPr>
        <w:t xml:space="preserve">‌های </w:t>
      </w:r>
      <w:r>
        <w:rPr>
          <w:rFonts w:hint="cs"/>
          <w:rtl/>
          <w:lang w:bidi="fa-IR"/>
        </w:rPr>
        <w:t>علما نیز به رونق آن افزوده است</w:t>
      </w:r>
      <w:r w:rsidR="0075782A">
        <w:rPr>
          <w:rFonts w:hint="cs"/>
          <w:rtl/>
          <w:lang w:bidi="fa-IR"/>
        </w:rPr>
        <w:t xml:space="preserve">. </w:t>
      </w:r>
      <w:r>
        <w:rPr>
          <w:rFonts w:hint="cs"/>
          <w:rtl/>
          <w:lang w:bidi="fa-IR"/>
        </w:rPr>
        <w:t>در این میان طرحها وبرنامه</w:t>
      </w:r>
      <w:r w:rsidR="00B53612">
        <w:rPr>
          <w:rFonts w:hint="cs"/>
          <w:rtl/>
          <w:lang w:bidi="fa-IR"/>
        </w:rPr>
        <w:t xml:space="preserve">‌هایی </w:t>
      </w:r>
      <w:r>
        <w:rPr>
          <w:rFonts w:hint="cs"/>
          <w:rtl/>
          <w:lang w:bidi="fa-IR"/>
        </w:rPr>
        <w:t>که</w:t>
      </w:r>
      <w:r w:rsidR="00B53612">
        <w:rPr>
          <w:rFonts w:hint="cs"/>
          <w:rtl/>
          <w:lang w:bidi="fa-IR"/>
        </w:rPr>
        <w:t xml:space="preserve"> شرقی‌ها </w:t>
      </w:r>
      <w:r>
        <w:rPr>
          <w:rFonts w:hint="cs"/>
          <w:rtl/>
          <w:lang w:bidi="fa-IR"/>
        </w:rPr>
        <w:t>و</w:t>
      </w:r>
      <w:r w:rsidR="00B53612">
        <w:rPr>
          <w:rFonts w:hint="cs"/>
          <w:rtl/>
          <w:lang w:bidi="fa-IR"/>
        </w:rPr>
        <w:t xml:space="preserve"> غربی‌ها </w:t>
      </w:r>
      <w:r w:rsidRPr="00A557FB">
        <w:rPr>
          <w:rFonts w:hint="cs"/>
          <w:rtl/>
          <w:lang w:bidi="fa-IR"/>
        </w:rPr>
        <w:t>و</w:t>
      </w:r>
      <w:r w:rsidR="00B53612">
        <w:rPr>
          <w:rFonts w:hint="cs"/>
          <w:rtl/>
          <w:lang w:bidi="fa-IR"/>
        </w:rPr>
        <w:t xml:space="preserve"> </w:t>
      </w:r>
      <w:r w:rsidRPr="00A557FB">
        <w:rPr>
          <w:rFonts w:hint="cs"/>
          <w:rtl/>
          <w:lang w:bidi="fa-IR"/>
        </w:rPr>
        <w:t>گذ</w:t>
      </w:r>
      <w:r>
        <w:rPr>
          <w:rFonts w:hint="cs"/>
          <w:rtl/>
          <w:lang w:bidi="fa-IR"/>
        </w:rPr>
        <w:t>شتگان و معاصران بیان داشته</w:t>
      </w:r>
      <w:r w:rsidR="00B53612">
        <w:rPr>
          <w:rFonts w:hint="cs"/>
          <w:rtl/>
          <w:lang w:bidi="fa-IR"/>
        </w:rPr>
        <w:t xml:space="preserve">‌اند </w:t>
      </w:r>
      <w:r>
        <w:rPr>
          <w:rFonts w:hint="cs"/>
          <w:rtl/>
          <w:lang w:bidi="fa-IR"/>
        </w:rPr>
        <w:t>نیز ذکر شده است</w:t>
      </w:r>
      <w:r w:rsidR="0075782A">
        <w:rPr>
          <w:rFonts w:hint="cs"/>
          <w:rtl/>
          <w:lang w:bidi="fa-IR"/>
        </w:rPr>
        <w:t xml:space="preserve">. </w:t>
      </w:r>
      <w:r>
        <w:rPr>
          <w:rFonts w:hint="cs"/>
          <w:rtl/>
          <w:lang w:bidi="fa-IR"/>
        </w:rPr>
        <w:t xml:space="preserve">همچنین </w:t>
      </w:r>
      <w:r w:rsidRPr="00A557FB">
        <w:rPr>
          <w:rFonts w:hint="cs"/>
          <w:rtl/>
          <w:lang w:bidi="fa-IR"/>
        </w:rPr>
        <w:t>مطالب شایسته و</w:t>
      </w:r>
      <w:r>
        <w:rPr>
          <w:rFonts w:hint="cs"/>
          <w:rtl/>
          <w:lang w:bidi="fa-IR"/>
        </w:rPr>
        <w:t xml:space="preserve"> درستی که رسانه</w:t>
      </w:r>
      <w:r w:rsidR="00B53612">
        <w:rPr>
          <w:rFonts w:hint="cs"/>
          <w:rtl/>
          <w:lang w:bidi="fa-IR"/>
        </w:rPr>
        <w:t xml:space="preserve">‌های </w:t>
      </w:r>
      <w:r>
        <w:rPr>
          <w:rFonts w:hint="cs"/>
          <w:rtl/>
          <w:lang w:bidi="fa-IR"/>
        </w:rPr>
        <w:t>گروهی</w:t>
      </w:r>
      <w:r w:rsidRPr="00A557FB">
        <w:rPr>
          <w:rFonts w:hint="cs"/>
          <w:rtl/>
          <w:lang w:bidi="fa-IR"/>
        </w:rPr>
        <w:t xml:space="preserve"> از</w:t>
      </w:r>
      <w:r w:rsidR="004F180B">
        <w:rPr>
          <w:rFonts w:hint="cs"/>
          <w:rtl/>
          <w:lang w:bidi="fa-IR"/>
        </w:rPr>
        <w:t xml:space="preserve"> </w:t>
      </w:r>
      <w:r>
        <w:rPr>
          <w:rFonts w:hint="cs"/>
          <w:rtl/>
          <w:lang w:bidi="fa-IR"/>
        </w:rPr>
        <w:t>قبیل روزنامه</w:t>
      </w:r>
      <w:r w:rsidR="001522A1">
        <w:rPr>
          <w:rFonts w:cs="B Zar" w:hint="cs"/>
          <w:rtl/>
          <w:lang w:bidi="fa-IR"/>
        </w:rPr>
        <w:t>‌ها،</w:t>
      </w:r>
      <w:r w:rsidR="004F180B">
        <w:rPr>
          <w:rFonts w:hint="cs"/>
          <w:rtl/>
          <w:lang w:bidi="fa-IR"/>
        </w:rPr>
        <w:t xml:space="preserve"> </w:t>
      </w:r>
      <w:r>
        <w:rPr>
          <w:rFonts w:hint="cs"/>
          <w:rtl/>
          <w:lang w:bidi="fa-IR"/>
        </w:rPr>
        <w:t>مجلات</w:t>
      </w:r>
      <w:r w:rsidR="007C6A2D">
        <w:rPr>
          <w:rFonts w:hint="cs"/>
          <w:rtl/>
          <w:lang w:bidi="fa-IR"/>
        </w:rPr>
        <w:t>،</w:t>
      </w:r>
      <w:r w:rsidR="004F180B">
        <w:rPr>
          <w:rFonts w:hint="cs"/>
          <w:rtl/>
          <w:lang w:bidi="fa-IR"/>
        </w:rPr>
        <w:t xml:space="preserve"> </w:t>
      </w:r>
      <w:r w:rsidRPr="00A557FB">
        <w:rPr>
          <w:rFonts w:hint="cs"/>
          <w:rtl/>
          <w:lang w:bidi="fa-IR"/>
        </w:rPr>
        <w:t>ویژه نامه</w:t>
      </w:r>
      <w:r w:rsidR="00B53612">
        <w:rPr>
          <w:rFonts w:hint="cs"/>
          <w:rtl/>
          <w:lang w:bidi="fa-IR"/>
        </w:rPr>
        <w:t xml:space="preserve">‌ها </w:t>
      </w:r>
      <w:r w:rsidRPr="00A557FB">
        <w:rPr>
          <w:rFonts w:hint="cs"/>
          <w:rtl/>
          <w:lang w:bidi="fa-IR"/>
        </w:rPr>
        <w:t>و</w:t>
      </w:r>
      <w:r>
        <w:rPr>
          <w:rFonts w:hint="cs"/>
          <w:rtl/>
          <w:lang w:bidi="fa-IR"/>
        </w:rPr>
        <w:t xml:space="preserve"> نشریه</w:t>
      </w:r>
      <w:r w:rsidR="00B53612">
        <w:rPr>
          <w:rFonts w:hint="cs"/>
          <w:rtl/>
          <w:lang w:bidi="fa-IR"/>
        </w:rPr>
        <w:t xml:space="preserve">‌ها </w:t>
      </w:r>
      <w:r>
        <w:rPr>
          <w:rFonts w:hint="cs"/>
          <w:rtl/>
          <w:lang w:bidi="fa-IR"/>
        </w:rPr>
        <w:t>ارائه داده</w:t>
      </w:r>
      <w:r w:rsidR="00B53612">
        <w:rPr>
          <w:rFonts w:hint="cs"/>
          <w:rtl/>
          <w:lang w:bidi="fa-IR"/>
        </w:rPr>
        <w:t>‌اند،</w:t>
      </w:r>
      <w:r w:rsidR="004F180B">
        <w:rPr>
          <w:rFonts w:hint="cs"/>
          <w:rtl/>
          <w:lang w:bidi="fa-IR"/>
        </w:rPr>
        <w:t xml:space="preserve"> </w:t>
      </w:r>
      <w:r>
        <w:rPr>
          <w:rFonts w:hint="cs"/>
          <w:rtl/>
          <w:lang w:bidi="fa-IR"/>
        </w:rPr>
        <w:t>به این کتاب اضافه گردیده است</w:t>
      </w:r>
      <w:r w:rsidR="0075782A">
        <w:rPr>
          <w:rFonts w:hint="cs"/>
          <w:rtl/>
          <w:lang w:bidi="fa-IR"/>
        </w:rPr>
        <w:t xml:space="preserve">. </w:t>
      </w:r>
    </w:p>
    <w:p w:rsidR="00891EF5" w:rsidRDefault="008F4B15" w:rsidP="00B53612">
      <w:pPr>
        <w:pStyle w:val="a4"/>
        <w:rPr>
          <w:rtl/>
          <w:lang w:bidi="fa-IR"/>
        </w:rPr>
      </w:pPr>
      <w:r>
        <w:rPr>
          <w:rFonts w:hint="cs"/>
          <w:rtl/>
          <w:lang w:bidi="fa-IR"/>
        </w:rPr>
        <w:t>خلاصه اینکه این کتاب</w:t>
      </w:r>
      <w:r w:rsidR="007C6A2D">
        <w:rPr>
          <w:rFonts w:hint="cs"/>
          <w:rtl/>
          <w:lang w:bidi="fa-IR"/>
        </w:rPr>
        <w:t>،</w:t>
      </w:r>
      <w:r w:rsidR="00B53612">
        <w:rPr>
          <w:rFonts w:hint="cs"/>
          <w:rtl/>
          <w:lang w:bidi="fa-IR"/>
        </w:rPr>
        <w:t xml:space="preserve"> آمیخته‌ای </w:t>
      </w:r>
      <w:r w:rsidRPr="00A557FB">
        <w:rPr>
          <w:rFonts w:hint="cs"/>
          <w:rtl/>
          <w:lang w:bidi="fa-IR"/>
        </w:rPr>
        <w:t>مرتب و</w:t>
      </w:r>
      <w:r>
        <w:rPr>
          <w:lang w:bidi="fa-IR"/>
        </w:rPr>
        <w:t xml:space="preserve"> </w:t>
      </w:r>
      <w:r w:rsidRPr="00A557FB">
        <w:rPr>
          <w:rFonts w:hint="cs"/>
          <w:rtl/>
          <w:lang w:bidi="fa-IR"/>
        </w:rPr>
        <w:t>تلاشی پیراسته است که در یک جمله به</w:t>
      </w:r>
      <w:r>
        <w:rPr>
          <w:rFonts w:hint="cs"/>
          <w:rtl/>
          <w:lang w:bidi="fa-IR"/>
        </w:rPr>
        <w:t xml:space="preserve"> تو</w:t>
      </w:r>
      <w:r w:rsidR="00B53612">
        <w:rPr>
          <w:rFonts w:hint="cs"/>
          <w:rtl/>
          <w:lang w:bidi="fa-IR"/>
        </w:rPr>
        <w:t xml:space="preserve"> می‌گوید</w:t>
      </w:r>
      <w:r w:rsidR="0075782A">
        <w:rPr>
          <w:rFonts w:hint="cs"/>
          <w:rtl/>
          <w:lang w:bidi="fa-IR"/>
        </w:rPr>
        <w:t xml:space="preserve">: </w:t>
      </w:r>
      <w:r>
        <w:rPr>
          <w:rFonts w:hint="cs"/>
          <w:rtl/>
          <w:lang w:bidi="fa-IR"/>
        </w:rPr>
        <w:t>«خوشبخت وآرام باش؛ شاد و خوشبین باش وغم مخور</w:t>
      </w:r>
      <w:r w:rsidRPr="00A557FB">
        <w:rPr>
          <w:rFonts w:hint="cs"/>
          <w:rtl/>
          <w:lang w:bidi="fa-IR"/>
        </w:rPr>
        <w:t>»</w:t>
      </w:r>
      <w:r w:rsidR="0075782A">
        <w:rPr>
          <w:rFonts w:hint="cs"/>
          <w:rtl/>
          <w:lang w:bidi="fa-IR"/>
        </w:rPr>
        <w:t>.</w:t>
      </w:r>
    </w:p>
    <w:p w:rsidR="00AC5D7D" w:rsidRDefault="00AC5D7D" w:rsidP="00B53612">
      <w:pPr>
        <w:pStyle w:val="a4"/>
        <w:rPr>
          <w:rtl/>
          <w:lang w:bidi="fa-IR"/>
        </w:rPr>
        <w:sectPr w:rsidR="00AC5D7D" w:rsidSect="00AC5D7D">
          <w:footnotePr>
            <w:numRestart w:val="eachPage"/>
          </w:footnotePr>
          <w:endnotePr>
            <w:numFmt w:val="lowerLetter"/>
          </w:endnotePr>
          <w:type w:val="oddPage"/>
          <w:pgSz w:w="9356" w:h="13608" w:code="9"/>
          <w:pgMar w:top="567" w:right="1134" w:bottom="851" w:left="1134" w:header="454" w:footer="0" w:gutter="0"/>
          <w:cols w:space="720"/>
          <w:titlePg/>
          <w:bidi/>
          <w:rtlGutter/>
        </w:sectPr>
      </w:pPr>
    </w:p>
    <w:p w:rsidR="008F4B15" w:rsidRPr="00722B7F" w:rsidRDefault="008F4B15" w:rsidP="003673BE">
      <w:pPr>
        <w:pStyle w:val="a"/>
        <w:rPr>
          <w:rtl/>
        </w:rPr>
      </w:pPr>
      <w:bookmarkStart w:id="9" w:name="_Toc275546640"/>
      <w:bookmarkStart w:id="10" w:name="_Toc420959252"/>
      <w:r w:rsidRPr="00722B7F">
        <w:rPr>
          <w:rFonts w:hint="cs"/>
          <w:rtl/>
        </w:rPr>
        <w:lastRenderedPageBreak/>
        <w:t>مقدمه چاپ اول</w:t>
      </w:r>
      <w:bookmarkEnd w:id="9"/>
      <w:bookmarkEnd w:id="10"/>
    </w:p>
    <w:p w:rsidR="008F4B15" w:rsidRPr="00913C2C" w:rsidRDefault="008F4B15" w:rsidP="00B53612">
      <w:pPr>
        <w:pStyle w:val="a5"/>
        <w:rPr>
          <w:rtl/>
        </w:rPr>
      </w:pPr>
      <w:r w:rsidRPr="00913C2C">
        <w:rPr>
          <w:rtl/>
        </w:rPr>
        <w:t>الحمد لله و الصلوة و السلام علی رسول الله و علی آله وصحبه.</w:t>
      </w:r>
    </w:p>
    <w:p w:rsidR="008F4B15" w:rsidRPr="00A557FB" w:rsidRDefault="008F4B15" w:rsidP="00B53612">
      <w:pPr>
        <w:pStyle w:val="a4"/>
        <w:rPr>
          <w:rtl/>
          <w:lang w:bidi="fa-IR"/>
        </w:rPr>
      </w:pPr>
      <w:r w:rsidRPr="00A557FB">
        <w:rPr>
          <w:rFonts w:hint="cs"/>
          <w:rtl/>
          <w:lang w:bidi="fa-IR"/>
        </w:rPr>
        <w:t xml:space="preserve">امیدوارم بتوانید کتاب </w:t>
      </w:r>
      <w:r>
        <w:rPr>
          <w:rFonts w:hint="cs"/>
          <w:rtl/>
          <w:lang w:bidi="fa-IR"/>
        </w:rPr>
        <w:t>«غم مخور»</w:t>
      </w:r>
      <w:r w:rsidRPr="00A557FB">
        <w:rPr>
          <w:rFonts w:hint="cs"/>
          <w:rtl/>
          <w:lang w:bidi="fa-IR"/>
        </w:rPr>
        <w:t xml:space="preserve"> را بخوانید و</w:t>
      </w:r>
      <w:r>
        <w:rPr>
          <w:rFonts w:hint="cs"/>
          <w:rtl/>
          <w:lang w:bidi="fa-IR"/>
        </w:rPr>
        <w:t xml:space="preserve"> از آن استفاده نمایید</w:t>
      </w:r>
      <w:r w:rsidRPr="00A557FB">
        <w:rPr>
          <w:rFonts w:hint="cs"/>
          <w:rtl/>
          <w:lang w:bidi="fa-IR"/>
        </w:rPr>
        <w:t>؛</w:t>
      </w:r>
      <w:r>
        <w:rPr>
          <w:rFonts w:hint="cs"/>
          <w:rtl/>
          <w:lang w:bidi="fa-IR"/>
        </w:rPr>
        <w:t xml:space="preserve"> </w:t>
      </w:r>
      <w:r w:rsidRPr="00A557FB">
        <w:rPr>
          <w:rFonts w:hint="cs"/>
          <w:rtl/>
          <w:lang w:bidi="fa-IR"/>
        </w:rPr>
        <w:t>ال</w:t>
      </w:r>
      <w:r>
        <w:rPr>
          <w:rFonts w:hint="cs"/>
          <w:rtl/>
          <w:lang w:bidi="fa-IR"/>
        </w:rPr>
        <w:t>بته باید قبل از خواندن این کتاب</w:t>
      </w:r>
      <w:r w:rsidR="007C6A2D">
        <w:rPr>
          <w:rFonts w:hint="cs"/>
          <w:rtl/>
          <w:lang w:bidi="fa-IR"/>
        </w:rPr>
        <w:t xml:space="preserve">، </w:t>
      </w:r>
      <w:r w:rsidRPr="00A557FB">
        <w:rPr>
          <w:rFonts w:hint="cs"/>
          <w:rtl/>
          <w:lang w:bidi="fa-IR"/>
        </w:rPr>
        <w:t>آن را با منطق درست</w:t>
      </w:r>
      <w:r>
        <w:rPr>
          <w:rFonts w:hint="cs"/>
          <w:rtl/>
          <w:lang w:bidi="fa-IR"/>
        </w:rPr>
        <w:t xml:space="preserve"> و عقل سالم و فراتر</w:t>
      </w:r>
      <w:r w:rsidRPr="00A557FB">
        <w:rPr>
          <w:rFonts w:hint="cs"/>
          <w:rtl/>
          <w:lang w:bidi="fa-IR"/>
        </w:rPr>
        <w:t xml:space="preserve"> از آن</w:t>
      </w:r>
      <w:r w:rsidR="007C6A2D">
        <w:rPr>
          <w:rFonts w:hint="cs"/>
          <w:rtl/>
          <w:lang w:bidi="fa-IR"/>
        </w:rPr>
        <w:t>،</w:t>
      </w:r>
      <w:r w:rsidR="004F180B">
        <w:rPr>
          <w:rFonts w:hint="cs"/>
          <w:rtl/>
          <w:lang w:bidi="fa-IR"/>
        </w:rPr>
        <w:t xml:space="preserve"> </w:t>
      </w:r>
      <w:r w:rsidRPr="00A557FB">
        <w:rPr>
          <w:rFonts w:hint="cs"/>
          <w:rtl/>
          <w:lang w:bidi="fa-IR"/>
        </w:rPr>
        <w:t>با مقیاس کتاب و</w:t>
      </w:r>
      <w:r>
        <w:rPr>
          <w:rFonts w:hint="cs"/>
          <w:rtl/>
          <w:lang w:bidi="fa-IR"/>
        </w:rPr>
        <w:t xml:space="preserve"> سنت ارزیابی کنید</w:t>
      </w:r>
      <w:r w:rsidR="0075782A">
        <w:rPr>
          <w:rFonts w:hint="cs"/>
          <w:rtl/>
          <w:lang w:bidi="fa-IR"/>
        </w:rPr>
        <w:t xml:space="preserve">. </w:t>
      </w:r>
    </w:p>
    <w:p w:rsidR="008F4B15" w:rsidRPr="00A557FB" w:rsidRDefault="008F4B15" w:rsidP="00B53612">
      <w:pPr>
        <w:pStyle w:val="a4"/>
        <w:rPr>
          <w:rtl/>
          <w:lang w:bidi="fa-IR"/>
        </w:rPr>
      </w:pPr>
      <w:r w:rsidRPr="00A557FB">
        <w:rPr>
          <w:rFonts w:hint="cs"/>
          <w:rtl/>
          <w:lang w:bidi="fa-IR"/>
        </w:rPr>
        <w:t>پیش داوری و</w:t>
      </w:r>
      <w:r>
        <w:rPr>
          <w:rFonts w:hint="cs"/>
          <w:rtl/>
          <w:lang w:bidi="fa-IR"/>
        </w:rPr>
        <w:t xml:space="preserve"> حکم نمودن درباره </w:t>
      </w:r>
      <w:r w:rsidRPr="00A557FB">
        <w:rPr>
          <w:rFonts w:hint="cs"/>
          <w:rtl/>
          <w:lang w:bidi="fa-IR"/>
        </w:rPr>
        <w:t>چیزی قبل از آگاهی یافتن از آن</w:t>
      </w:r>
      <w:r w:rsidR="007C6A2D">
        <w:rPr>
          <w:rFonts w:hint="cs"/>
          <w:rtl/>
          <w:lang w:bidi="fa-IR"/>
        </w:rPr>
        <w:t>،</w:t>
      </w:r>
      <w:r w:rsidR="004F180B">
        <w:rPr>
          <w:rFonts w:hint="cs"/>
          <w:rtl/>
          <w:lang w:bidi="fa-IR"/>
        </w:rPr>
        <w:t xml:space="preserve"> </w:t>
      </w:r>
      <w:r>
        <w:rPr>
          <w:rFonts w:hint="cs"/>
          <w:rtl/>
          <w:lang w:bidi="fa-IR"/>
        </w:rPr>
        <w:t>ستم است</w:t>
      </w:r>
      <w:r w:rsidRPr="00A557FB">
        <w:rPr>
          <w:rFonts w:hint="cs"/>
          <w:rtl/>
          <w:lang w:bidi="fa-IR"/>
        </w:rPr>
        <w:t>؛</w:t>
      </w:r>
      <w:r>
        <w:rPr>
          <w:rFonts w:hint="cs"/>
          <w:rtl/>
          <w:lang w:bidi="fa-IR"/>
        </w:rPr>
        <w:t xml:space="preserve"> همین</w:t>
      </w:r>
      <w:r w:rsidRPr="00A557FB">
        <w:rPr>
          <w:rFonts w:hint="cs"/>
          <w:rtl/>
          <w:lang w:bidi="fa-IR"/>
        </w:rPr>
        <w:t>طور فتوا دادن و</w:t>
      </w:r>
      <w:r>
        <w:rPr>
          <w:rFonts w:hint="cs"/>
          <w:rtl/>
          <w:lang w:bidi="fa-IR"/>
        </w:rPr>
        <w:t xml:space="preserve"> </w:t>
      </w:r>
      <w:r w:rsidRPr="00A557FB">
        <w:rPr>
          <w:rFonts w:hint="cs"/>
          <w:rtl/>
          <w:lang w:bidi="fa-IR"/>
        </w:rPr>
        <w:t>اظهار نظر کردن قبل از اطلاع از موضوعی و</w:t>
      </w:r>
      <w:r>
        <w:rPr>
          <w:rFonts w:hint="cs"/>
          <w:rtl/>
          <w:lang w:bidi="fa-IR"/>
        </w:rPr>
        <w:t xml:space="preserve"> پیش از اندیشیدن در</w:t>
      </w:r>
      <w:r w:rsidRPr="00A557FB">
        <w:rPr>
          <w:rFonts w:hint="cs"/>
          <w:rtl/>
          <w:lang w:bidi="fa-IR"/>
        </w:rPr>
        <w:t>باره</w:t>
      </w:r>
      <w:r w:rsidR="00B53612">
        <w:rPr>
          <w:rFonts w:hint="cs"/>
          <w:rtl/>
          <w:lang w:bidi="fa-IR"/>
        </w:rPr>
        <w:t xml:space="preserve">‌اش </w:t>
      </w:r>
      <w:r w:rsidRPr="00A557FB">
        <w:rPr>
          <w:rFonts w:hint="cs"/>
          <w:rtl/>
          <w:lang w:bidi="fa-IR"/>
        </w:rPr>
        <w:t>و</w:t>
      </w:r>
      <w:r>
        <w:rPr>
          <w:rFonts w:hint="cs"/>
          <w:rtl/>
          <w:lang w:bidi="fa-IR"/>
        </w:rPr>
        <w:t xml:space="preserve"> </w:t>
      </w:r>
      <w:r w:rsidRPr="00A557FB">
        <w:rPr>
          <w:rFonts w:hint="cs"/>
          <w:rtl/>
          <w:lang w:bidi="fa-IR"/>
        </w:rPr>
        <w:t xml:space="preserve">یا </w:t>
      </w:r>
      <w:r>
        <w:rPr>
          <w:rFonts w:hint="cs"/>
          <w:rtl/>
          <w:lang w:bidi="fa-IR"/>
        </w:rPr>
        <w:t xml:space="preserve">قبل از </w:t>
      </w:r>
      <w:r w:rsidRPr="00A557FB">
        <w:rPr>
          <w:rFonts w:hint="cs"/>
          <w:rtl/>
          <w:lang w:bidi="fa-IR"/>
        </w:rPr>
        <w:t>شنیدن ادعا و</w:t>
      </w:r>
      <w:r>
        <w:rPr>
          <w:rFonts w:hint="cs"/>
          <w:rtl/>
          <w:lang w:bidi="fa-IR"/>
        </w:rPr>
        <w:t xml:space="preserve"> </w:t>
      </w:r>
      <w:r w:rsidRPr="00A557FB">
        <w:rPr>
          <w:rFonts w:hint="cs"/>
          <w:rtl/>
          <w:lang w:bidi="fa-IR"/>
        </w:rPr>
        <w:t>دیدن حجت و</w:t>
      </w:r>
      <w:r>
        <w:rPr>
          <w:rFonts w:hint="cs"/>
          <w:rtl/>
          <w:lang w:bidi="fa-IR"/>
        </w:rPr>
        <w:t xml:space="preserve"> خواندن دلیل</w:t>
      </w:r>
      <w:r w:rsidR="007C6A2D">
        <w:rPr>
          <w:rFonts w:hint="cs"/>
          <w:rtl/>
          <w:lang w:bidi="fa-IR"/>
        </w:rPr>
        <w:t>،</w:t>
      </w:r>
      <w:r w:rsidR="004F180B">
        <w:rPr>
          <w:rFonts w:hint="cs"/>
          <w:rtl/>
          <w:lang w:bidi="fa-IR"/>
        </w:rPr>
        <w:t xml:space="preserve"> </w:t>
      </w:r>
      <w:r>
        <w:rPr>
          <w:rFonts w:hint="cs"/>
          <w:rtl/>
          <w:lang w:bidi="fa-IR"/>
        </w:rPr>
        <w:t>ستم بر معرفت است</w:t>
      </w:r>
      <w:r w:rsidR="0075782A">
        <w:rPr>
          <w:rFonts w:hint="cs"/>
          <w:rtl/>
          <w:lang w:bidi="fa-IR"/>
        </w:rPr>
        <w:t xml:space="preserve">. </w:t>
      </w:r>
    </w:p>
    <w:p w:rsidR="008F4B15" w:rsidRPr="00A557FB" w:rsidRDefault="008F4B15" w:rsidP="00B53612">
      <w:pPr>
        <w:pStyle w:val="a4"/>
        <w:rPr>
          <w:rtl/>
          <w:lang w:bidi="fa-IR"/>
        </w:rPr>
      </w:pPr>
      <w:r w:rsidRPr="00A557FB">
        <w:rPr>
          <w:rFonts w:hint="cs"/>
          <w:rtl/>
          <w:lang w:bidi="fa-IR"/>
        </w:rPr>
        <w:t>مطالب این</w:t>
      </w:r>
      <w:r>
        <w:rPr>
          <w:rFonts w:hint="cs"/>
          <w:rtl/>
          <w:lang w:bidi="fa-IR"/>
        </w:rPr>
        <w:t xml:space="preserve"> کتاب را در مورد کسانی به رشته تحریر در</w:t>
      </w:r>
      <w:r w:rsidRPr="00A557FB">
        <w:rPr>
          <w:rFonts w:hint="cs"/>
          <w:rtl/>
          <w:lang w:bidi="fa-IR"/>
        </w:rPr>
        <w:t>آورده ام که اندوه و بلایی</w:t>
      </w:r>
      <w:r w:rsidR="007C6A2D">
        <w:rPr>
          <w:rFonts w:hint="cs"/>
          <w:rtl/>
          <w:lang w:bidi="fa-IR"/>
        </w:rPr>
        <w:t>،</w:t>
      </w:r>
      <w:r w:rsidR="004F180B">
        <w:rPr>
          <w:rFonts w:hint="cs"/>
          <w:rtl/>
          <w:lang w:bidi="fa-IR"/>
        </w:rPr>
        <w:t xml:space="preserve"> </w:t>
      </w:r>
      <w:r w:rsidRPr="00A557FB">
        <w:rPr>
          <w:rFonts w:hint="cs"/>
          <w:rtl/>
          <w:lang w:bidi="fa-IR"/>
        </w:rPr>
        <w:t>آن</w:t>
      </w:r>
      <w:r>
        <w:rPr>
          <w:rFonts w:hint="cs"/>
          <w:rtl/>
          <w:lang w:bidi="fa-IR"/>
        </w:rPr>
        <w:t>ها را فراگرفته یا آشفتگی و رنجی</w:t>
      </w:r>
      <w:r w:rsidR="007C6A2D">
        <w:rPr>
          <w:rFonts w:hint="cs"/>
          <w:rtl/>
          <w:lang w:bidi="fa-IR"/>
        </w:rPr>
        <w:t>،</w:t>
      </w:r>
      <w:r w:rsidR="004F180B">
        <w:rPr>
          <w:rFonts w:hint="cs"/>
          <w:rtl/>
          <w:lang w:bidi="fa-IR"/>
        </w:rPr>
        <w:t xml:space="preserve"> </w:t>
      </w:r>
      <w:r>
        <w:rPr>
          <w:rFonts w:hint="cs"/>
          <w:rtl/>
          <w:lang w:bidi="fa-IR"/>
        </w:rPr>
        <w:t>خواب از چشم</w:t>
      </w:r>
      <w:r w:rsidRPr="00A557FB">
        <w:rPr>
          <w:rFonts w:hint="cs"/>
          <w:rtl/>
          <w:lang w:bidi="fa-IR"/>
        </w:rPr>
        <w:t>انشان ربوده است</w:t>
      </w:r>
      <w:r w:rsidR="0075782A">
        <w:rPr>
          <w:rFonts w:hint="cs"/>
          <w:rtl/>
          <w:lang w:bidi="fa-IR"/>
        </w:rPr>
        <w:t xml:space="preserve">. </w:t>
      </w:r>
      <w:r>
        <w:rPr>
          <w:rFonts w:hint="cs"/>
          <w:rtl/>
          <w:lang w:bidi="fa-IR"/>
        </w:rPr>
        <w:t xml:space="preserve">اینک که همه </w:t>
      </w:r>
      <w:r w:rsidRPr="00A557FB">
        <w:rPr>
          <w:rFonts w:hint="cs"/>
          <w:rtl/>
          <w:lang w:bidi="fa-IR"/>
        </w:rPr>
        <w:t xml:space="preserve">ما به </w:t>
      </w:r>
      <w:r>
        <w:rPr>
          <w:rFonts w:hint="cs"/>
          <w:rtl/>
          <w:lang w:bidi="fa-IR"/>
        </w:rPr>
        <w:t>این واقعیت دردناک گرفتار هستیم</w:t>
      </w:r>
      <w:r w:rsidR="007C6A2D">
        <w:rPr>
          <w:rFonts w:hint="cs"/>
          <w:rtl/>
          <w:lang w:bidi="fa-IR"/>
        </w:rPr>
        <w:t xml:space="preserve">، </w:t>
      </w:r>
      <w:r w:rsidRPr="00A557FB">
        <w:rPr>
          <w:rFonts w:hint="cs"/>
          <w:rtl/>
          <w:lang w:bidi="fa-IR"/>
        </w:rPr>
        <w:t>کوشیده</w:t>
      </w:r>
      <w:r w:rsidR="00B53612">
        <w:rPr>
          <w:rFonts w:hint="eastAsia"/>
          <w:rtl/>
          <w:lang w:bidi="fa-IR"/>
        </w:rPr>
        <w:t>‌</w:t>
      </w:r>
      <w:r w:rsidRPr="00A557FB">
        <w:rPr>
          <w:rFonts w:hint="cs"/>
          <w:rtl/>
          <w:lang w:bidi="fa-IR"/>
        </w:rPr>
        <w:t>ام تا فشرده و</w:t>
      </w:r>
      <w:r>
        <w:rPr>
          <w:rFonts w:hint="cs"/>
          <w:rtl/>
          <w:lang w:bidi="fa-IR"/>
        </w:rPr>
        <w:t xml:space="preserve"> </w:t>
      </w:r>
      <w:r w:rsidRPr="00A557FB">
        <w:rPr>
          <w:rFonts w:hint="cs"/>
          <w:rtl/>
          <w:lang w:bidi="fa-IR"/>
        </w:rPr>
        <w:t>چکیده</w:t>
      </w:r>
      <w:r>
        <w:rPr>
          <w:rFonts w:hint="cs"/>
          <w:rtl/>
          <w:lang w:bidi="fa-IR"/>
        </w:rPr>
        <w:t xml:space="preserve"> تلاش فکری نخبگان و سر</w:t>
      </w:r>
      <w:r w:rsidRPr="00A557FB">
        <w:rPr>
          <w:rFonts w:hint="cs"/>
          <w:rtl/>
          <w:lang w:bidi="fa-IR"/>
        </w:rPr>
        <w:t xml:space="preserve">آمدان را در درمان دل خونین </w:t>
      </w:r>
      <w:r>
        <w:rPr>
          <w:rFonts w:hint="cs"/>
          <w:rtl/>
          <w:lang w:bidi="fa-IR"/>
        </w:rPr>
        <w:t>و رنج دیده و روح خسته و</w:t>
      </w:r>
      <w:r w:rsidR="00B53612">
        <w:rPr>
          <w:rFonts w:hint="cs"/>
          <w:rtl/>
          <w:lang w:bidi="fa-IR"/>
        </w:rPr>
        <w:t xml:space="preserve"> </w:t>
      </w:r>
      <w:r>
        <w:rPr>
          <w:rFonts w:hint="cs"/>
          <w:rtl/>
          <w:lang w:bidi="fa-IR"/>
        </w:rPr>
        <w:t>تن اندوهگین در قا لب آیات و اشعار</w:t>
      </w:r>
      <w:r w:rsidR="007C6A2D">
        <w:rPr>
          <w:rFonts w:hint="cs"/>
          <w:rtl/>
          <w:lang w:bidi="fa-IR"/>
        </w:rPr>
        <w:t>،</w:t>
      </w:r>
      <w:r w:rsidR="004F180B">
        <w:rPr>
          <w:rFonts w:hint="cs"/>
          <w:rtl/>
          <w:lang w:bidi="fa-IR"/>
        </w:rPr>
        <w:t xml:space="preserve"> </w:t>
      </w:r>
      <w:r w:rsidRPr="00A557FB">
        <w:rPr>
          <w:rFonts w:hint="cs"/>
          <w:rtl/>
          <w:lang w:bidi="fa-IR"/>
        </w:rPr>
        <w:t>بیان حالت</w:t>
      </w:r>
      <w:r w:rsidR="00B53612">
        <w:rPr>
          <w:rFonts w:hint="eastAsia"/>
          <w:rtl/>
          <w:lang w:bidi="fa-IR"/>
        </w:rPr>
        <w:t>‌</w:t>
      </w:r>
      <w:r w:rsidRPr="00A557FB">
        <w:rPr>
          <w:rFonts w:hint="cs"/>
          <w:rtl/>
          <w:lang w:bidi="fa-IR"/>
        </w:rPr>
        <w:t>ها و اندرزها و</w:t>
      </w:r>
      <w:r>
        <w:rPr>
          <w:rFonts w:hint="cs"/>
          <w:rtl/>
          <w:lang w:bidi="fa-IR"/>
        </w:rPr>
        <w:t xml:space="preserve"> نکات</w:t>
      </w:r>
      <w:r w:rsidRPr="00A557FB">
        <w:rPr>
          <w:rFonts w:hint="cs"/>
          <w:rtl/>
          <w:lang w:bidi="fa-IR"/>
        </w:rPr>
        <w:t xml:space="preserve"> و</w:t>
      </w:r>
      <w:r>
        <w:rPr>
          <w:rFonts w:hint="cs"/>
          <w:rtl/>
          <w:lang w:bidi="fa-IR"/>
        </w:rPr>
        <w:t xml:space="preserve"> سخنانی از اینجا و آن</w:t>
      </w:r>
      <w:r w:rsidRPr="00A557FB">
        <w:rPr>
          <w:rFonts w:hint="cs"/>
          <w:rtl/>
          <w:lang w:bidi="fa-IR"/>
        </w:rPr>
        <w:t>جا و ذکر</w:t>
      </w:r>
      <w:r w:rsidR="00B53612">
        <w:rPr>
          <w:rFonts w:hint="cs"/>
          <w:rtl/>
          <w:lang w:bidi="fa-IR"/>
        </w:rPr>
        <w:t xml:space="preserve"> پاره‌ای </w:t>
      </w:r>
      <w:r>
        <w:rPr>
          <w:rFonts w:hint="cs"/>
          <w:rtl/>
          <w:lang w:bidi="fa-IR"/>
        </w:rPr>
        <w:t>از مثال</w:t>
      </w:r>
      <w:r w:rsidR="00B53612">
        <w:rPr>
          <w:rFonts w:hint="eastAsia"/>
          <w:rtl/>
          <w:lang w:bidi="fa-IR"/>
        </w:rPr>
        <w:t>‌</w:t>
      </w:r>
      <w:r>
        <w:rPr>
          <w:rFonts w:hint="cs"/>
          <w:rtl/>
          <w:lang w:bidi="fa-IR"/>
        </w:rPr>
        <w:t>ها و داستان</w:t>
      </w:r>
      <w:r w:rsidR="00B53612">
        <w:rPr>
          <w:rFonts w:hint="eastAsia"/>
          <w:rtl/>
          <w:lang w:bidi="fa-IR"/>
        </w:rPr>
        <w:t>‌</w:t>
      </w:r>
      <w:r>
        <w:rPr>
          <w:rFonts w:hint="cs"/>
          <w:rtl/>
          <w:lang w:bidi="fa-IR"/>
        </w:rPr>
        <w:t>ها ارائه دهم</w:t>
      </w:r>
      <w:r w:rsidR="0075782A">
        <w:rPr>
          <w:rFonts w:hint="cs"/>
          <w:rtl/>
          <w:lang w:bidi="fa-IR"/>
        </w:rPr>
        <w:t xml:space="preserve">. </w:t>
      </w:r>
    </w:p>
    <w:p w:rsidR="008F4B15" w:rsidRDefault="008F4B15" w:rsidP="00B53612">
      <w:pPr>
        <w:pStyle w:val="a4"/>
        <w:rPr>
          <w:rtl/>
          <w:lang w:bidi="fa-IR"/>
        </w:rPr>
      </w:pPr>
      <w:r w:rsidRPr="00A557FB">
        <w:rPr>
          <w:rFonts w:hint="cs"/>
          <w:rtl/>
          <w:lang w:bidi="fa-IR"/>
        </w:rPr>
        <w:t>این کتاب</w:t>
      </w:r>
      <w:r w:rsidR="007C6A2D">
        <w:rPr>
          <w:rFonts w:hint="cs"/>
          <w:rtl/>
          <w:lang w:bidi="fa-IR"/>
        </w:rPr>
        <w:t>،</w:t>
      </w:r>
      <w:r w:rsidR="00B53612">
        <w:rPr>
          <w:rFonts w:hint="cs"/>
          <w:rtl/>
          <w:lang w:bidi="fa-IR"/>
        </w:rPr>
        <w:t xml:space="preserve"> می‌گوید</w:t>
      </w:r>
      <w:r w:rsidR="0075782A">
        <w:rPr>
          <w:rFonts w:hint="cs"/>
          <w:rtl/>
          <w:lang w:bidi="fa-IR"/>
        </w:rPr>
        <w:t xml:space="preserve">: </w:t>
      </w:r>
      <w:r w:rsidRPr="00A557FB">
        <w:rPr>
          <w:rFonts w:hint="cs"/>
          <w:rtl/>
          <w:lang w:bidi="fa-IR"/>
        </w:rPr>
        <w:t>شاد وخوشبخت باش؛</w:t>
      </w:r>
      <w:r>
        <w:rPr>
          <w:rFonts w:hint="cs"/>
          <w:rtl/>
          <w:lang w:bidi="fa-IR"/>
        </w:rPr>
        <w:t xml:space="preserve"> خوشبین و آرام باش</w:t>
      </w:r>
      <w:r w:rsidR="0075782A">
        <w:rPr>
          <w:rFonts w:hint="cs"/>
          <w:rtl/>
          <w:lang w:bidi="fa-IR"/>
        </w:rPr>
        <w:t xml:space="preserve">. </w:t>
      </w:r>
      <w:r>
        <w:rPr>
          <w:rFonts w:hint="cs"/>
          <w:rtl/>
          <w:lang w:bidi="fa-IR"/>
        </w:rPr>
        <w:t>بلکه</w:t>
      </w:r>
      <w:r w:rsidR="00B53612">
        <w:rPr>
          <w:rFonts w:hint="cs"/>
          <w:rtl/>
          <w:lang w:bidi="fa-IR"/>
        </w:rPr>
        <w:t xml:space="preserve"> می‌گوید</w:t>
      </w:r>
      <w:r w:rsidR="0075782A">
        <w:rPr>
          <w:rFonts w:hint="cs"/>
          <w:rtl/>
          <w:lang w:bidi="fa-IR"/>
        </w:rPr>
        <w:t xml:space="preserve">: </w:t>
      </w:r>
      <w:r>
        <w:rPr>
          <w:rFonts w:hint="cs"/>
          <w:rtl/>
          <w:lang w:bidi="fa-IR"/>
        </w:rPr>
        <w:t>زندگی را آن</w:t>
      </w:r>
      <w:r w:rsidRPr="00A557FB">
        <w:rPr>
          <w:rFonts w:hint="cs"/>
          <w:rtl/>
          <w:lang w:bidi="fa-IR"/>
        </w:rPr>
        <w:t>گونه که هست</w:t>
      </w:r>
      <w:r w:rsidR="007C6A2D">
        <w:rPr>
          <w:rFonts w:hint="cs"/>
          <w:rtl/>
          <w:lang w:bidi="fa-IR"/>
        </w:rPr>
        <w:t>،</w:t>
      </w:r>
      <w:r w:rsidR="004F180B">
        <w:rPr>
          <w:rFonts w:hint="cs"/>
          <w:rtl/>
          <w:lang w:bidi="fa-IR"/>
        </w:rPr>
        <w:t xml:space="preserve"> </w:t>
      </w:r>
      <w:r>
        <w:rPr>
          <w:rFonts w:hint="cs"/>
          <w:rtl/>
          <w:lang w:bidi="fa-IR"/>
        </w:rPr>
        <w:t>باید با رضامندی و طیب خاطر سپری کرد</w:t>
      </w:r>
      <w:r w:rsidR="0075782A">
        <w:rPr>
          <w:rFonts w:hint="cs"/>
          <w:rtl/>
          <w:lang w:bidi="fa-IR"/>
        </w:rPr>
        <w:t xml:space="preserve">. </w:t>
      </w:r>
      <w:r>
        <w:rPr>
          <w:rFonts w:hint="cs"/>
          <w:rtl/>
          <w:lang w:bidi="fa-IR"/>
        </w:rPr>
        <w:t>این کتاب</w:t>
      </w:r>
      <w:r w:rsidR="007C6A2D">
        <w:rPr>
          <w:rFonts w:hint="cs"/>
          <w:rtl/>
          <w:lang w:bidi="fa-IR"/>
        </w:rPr>
        <w:t>،</w:t>
      </w:r>
      <w:r w:rsidR="004F180B">
        <w:rPr>
          <w:rFonts w:hint="cs"/>
          <w:rtl/>
          <w:lang w:bidi="fa-IR"/>
        </w:rPr>
        <w:t xml:space="preserve"> </w:t>
      </w:r>
      <w:r w:rsidRPr="00A557FB">
        <w:rPr>
          <w:rFonts w:hint="cs"/>
          <w:rtl/>
          <w:lang w:bidi="fa-IR"/>
        </w:rPr>
        <w:t>اشتباهاتمان را در تعامل با</w:t>
      </w:r>
      <w:r w:rsidR="00B53612">
        <w:rPr>
          <w:rFonts w:hint="cs"/>
          <w:rtl/>
          <w:lang w:bidi="fa-IR"/>
        </w:rPr>
        <w:t xml:space="preserve"> سنت‌های</w:t>
      </w:r>
      <w:r>
        <w:rPr>
          <w:rFonts w:hint="cs"/>
          <w:rtl/>
          <w:lang w:bidi="fa-IR"/>
        </w:rPr>
        <w:t xml:space="preserve"> زندگی و در رفتار با مردم</w:t>
      </w:r>
      <w:r w:rsidR="007C6A2D">
        <w:rPr>
          <w:rFonts w:hint="cs"/>
          <w:rtl/>
          <w:lang w:bidi="fa-IR"/>
        </w:rPr>
        <w:t>،</w:t>
      </w:r>
      <w:r w:rsidR="004F180B">
        <w:rPr>
          <w:rFonts w:hint="cs"/>
          <w:rtl/>
          <w:lang w:bidi="fa-IR"/>
        </w:rPr>
        <w:t xml:space="preserve"> </w:t>
      </w:r>
      <w:r>
        <w:rPr>
          <w:rFonts w:hint="cs"/>
          <w:rtl/>
          <w:lang w:bidi="fa-IR"/>
        </w:rPr>
        <w:t>اشیا</w:t>
      </w:r>
      <w:r w:rsidRPr="00A557FB">
        <w:rPr>
          <w:rFonts w:hint="cs"/>
          <w:rtl/>
          <w:lang w:bidi="fa-IR"/>
        </w:rPr>
        <w:t xml:space="preserve"> و</w:t>
      </w:r>
      <w:r>
        <w:rPr>
          <w:rFonts w:hint="cs"/>
          <w:rtl/>
          <w:lang w:bidi="fa-IR"/>
        </w:rPr>
        <w:t xml:space="preserve"> </w:t>
      </w:r>
      <w:r w:rsidRPr="00A557FB">
        <w:rPr>
          <w:rFonts w:hint="cs"/>
          <w:rtl/>
          <w:lang w:bidi="fa-IR"/>
        </w:rPr>
        <w:t xml:space="preserve">زمان و مکان تصحیح </w:t>
      </w:r>
      <w:r w:rsidR="00A235EC">
        <w:rPr>
          <w:rFonts w:hint="cs"/>
          <w:rtl/>
          <w:lang w:bidi="fa-IR"/>
        </w:rPr>
        <w:t>می‌نم</w:t>
      </w:r>
      <w:r w:rsidRPr="00A557FB">
        <w:rPr>
          <w:rFonts w:hint="cs"/>
          <w:rtl/>
          <w:lang w:bidi="fa-IR"/>
        </w:rPr>
        <w:t>اید و</w:t>
      </w:r>
      <w:r>
        <w:rPr>
          <w:rFonts w:hint="cs"/>
          <w:rtl/>
          <w:lang w:bidi="fa-IR"/>
        </w:rPr>
        <w:t xml:space="preserve"> از پافشاری بر درگیر شدن با زندگی</w:t>
      </w:r>
      <w:r w:rsidR="007C6A2D">
        <w:rPr>
          <w:rFonts w:hint="cs"/>
          <w:rtl/>
          <w:lang w:bidi="fa-IR"/>
        </w:rPr>
        <w:t>،</w:t>
      </w:r>
      <w:r w:rsidR="004F180B">
        <w:rPr>
          <w:rFonts w:hint="cs"/>
          <w:rtl/>
          <w:lang w:bidi="fa-IR"/>
        </w:rPr>
        <w:t xml:space="preserve"> </w:t>
      </w:r>
      <w:r>
        <w:rPr>
          <w:rFonts w:hint="cs"/>
          <w:rtl/>
          <w:lang w:bidi="fa-IR"/>
        </w:rPr>
        <w:t>مخالفت با قضا و قدر</w:t>
      </w:r>
      <w:r w:rsidR="007C6A2D">
        <w:rPr>
          <w:rFonts w:hint="cs"/>
          <w:rtl/>
          <w:lang w:bidi="fa-IR"/>
        </w:rPr>
        <w:t>،</w:t>
      </w:r>
      <w:r w:rsidR="004F180B">
        <w:rPr>
          <w:rFonts w:hint="cs"/>
          <w:rtl/>
          <w:lang w:bidi="fa-IR"/>
        </w:rPr>
        <w:t xml:space="preserve"> </w:t>
      </w:r>
      <w:r>
        <w:rPr>
          <w:rFonts w:hint="cs"/>
          <w:rtl/>
          <w:lang w:bidi="fa-IR"/>
        </w:rPr>
        <w:t>مبارزه با شیوه و برنامه</w:t>
      </w:r>
      <w:r w:rsidRPr="00A557FB">
        <w:rPr>
          <w:rFonts w:hint="cs"/>
          <w:rtl/>
          <w:lang w:bidi="fa-IR"/>
        </w:rPr>
        <w:t xml:space="preserve"> حیات و</w:t>
      </w:r>
      <w:r>
        <w:rPr>
          <w:rFonts w:hint="cs"/>
          <w:rtl/>
          <w:lang w:bidi="fa-IR"/>
        </w:rPr>
        <w:t xml:space="preserve"> نیز از</w:t>
      </w:r>
      <w:r w:rsidR="00B53612">
        <w:rPr>
          <w:rFonts w:hint="cs"/>
          <w:rtl/>
          <w:lang w:bidi="fa-IR"/>
        </w:rPr>
        <w:t xml:space="preserve"> بی‌اعتنا</w:t>
      </w:r>
      <w:r>
        <w:rPr>
          <w:rFonts w:hint="cs"/>
          <w:rtl/>
          <w:lang w:bidi="fa-IR"/>
        </w:rPr>
        <w:t>یی</w:t>
      </w:r>
      <w:r w:rsidR="00B53612">
        <w:rPr>
          <w:rFonts w:hint="cs"/>
          <w:rtl/>
          <w:lang w:bidi="fa-IR"/>
        </w:rPr>
        <w:t xml:space="preserve"> بی‌دلیل</w:t>
      </w:r>
      <w:r w:rsidR="007C6A2D">
        <w:rPr>
          <w:rFonts w:hint="cs"/>
          <w:rtl/>
          <w:lang w:bidi="fa-IR"/>
        </w:rPr>
        <w:t>،</w:t>
      </w:r>
      <w:r w:rsidR="004F180B">
        <w:rPr>
          <w:rFonts w:hint="cs"/>
          <w:rtl/>
          <w:lang w:bidi="fa-IR"/>
        </w:rPr>
        <w:t xml:space="preserve"> </w:t>
      </w:r>
      <w:r>
        <w:rPr>
          <w:rFonts w:hint="cs"/>
          <w:rtl/>
          <w:lang w:bidi="fa-IR"/>
        </w:rPr>
        <w:t xml:space="preserve">به شدت باز </w:t>
      </w:r>
      <w:r w:rsidR="00BB0072">
        <w:rPr>
          <w:rFonts w:hint="cs"/>
          <w:rtl/>
          <w:lang w:bidi="fa-IR"/>
        </w:rPr>
        <w:t>می‌دا</w:t>
      </w:r>
      <w:r>
        <w:rPr>
          <w:rFonts w:hint="cs"/>
          <w:rtl/>
          <w:lang w:bidi="fa-IR"/>
        </w:rPr>
        <w:t>رد</w:t>
      </w:r>
      <w:r w:rsidRPr="00A557FB">
        <w:rPr>
          <w:rFonts w:hint="cs"/>
          <w:rtl/>
          <w:lang w:bidi="fa-IR"/>
        </w:rPr>
        <w:t>؛</w:t>
      </w:r>
      <w:r>
        <w:rPr>
          <w:rFonts w:hint="cs"/>
          <w:rtl/>
          <w:lang w:bidi="fa-IR"/>
        </w:rPr>
        <w:t xml:space="preserve"> </w:t>
      </w:r>
      <w:r w:rsidRPr="00A557FB">
        <w:rPr>
          <w:rFonts w:hint="cs"/>
          <w:rtl/>
          <w:lang w:bidi="fa-IR"/>
        </w:rPr>
        <w:t>ب</w:t>
      </w:r>
      <w:r>
        <w:rPr>
          <w:rFonts w:hint="cs"/>
          <w:rtl/>
          <w:lang w:bidi="fa-IR"/>
        </w:rPr>
        <w:t>لکه از نزدیک صدایت</w:t>
      </w:r>
      <w:r w:rsidR="00922A1A">
        <w:rPr>
          <w:rFonts w:hint="cs"/>
          <w:rtl/>
          <w:lang w:bidi="fa-IR"/>
        </w:rPr>
        <w:t xml:space="preserve"> می‌</w:t>
      </w:r>
      <w:r>
        <w:rPr>
          <w:rFonts w:hint="cs"/>
          <w:rtl/>
          <w:lang w:bidi="fa-IR"/>
        </w:rPr>
        <w:t>زند که سر</w:t>
      </w:r>
      <w:r w:rsidRPr="00A557FB">
        <w:rPr>
          <w:rFonts w:hint="cs"/>
          <w:rtl/>
          <w:lang w:bidi="fa-IR"/>
        </w:rPr>
        <w:t>نوشت خوبی خواه</w:t>
      </w:r>
      <w:r>
        <w:rPr>
          <w:rFonts w:hint="cs"/>
          <w:rtl/>
          <w:lang w:bidi="fa-IR"/>
        </w:rPr>
        <w:t>ی داشت</w:t>
      </w:r>
      <w:r w:rsidRPr="00A557FB">
        <w:rPr>
          <w:rFonts w:hint="cs"/>
          <w:rtl/>
          <w:lang w:bidi="fa-IR"/>
        </w:rPr>
        <w:t>؛</w:t>
      </w:r>
      <w:r>
        <w:rPr>
          <w:rFonts w:hint="cs"/>
          <w:rtl/>
          <w:lang w:bidi="fa-IR"/>
        </w:rPr>
        <w:t xml:space="preserve"> </w:t>
      </w:r>
      <w:r w:rsidRPr="00A557FB">
        <w:rPr>
          <w:rFonts w:hint="cs"/>
          <w:rtl/>
          <w:lang w:bidi="fa-IR"/>
        </w:rPr>
        <w:t>مطمئن باش و</w:t>
      </w:r>
      <w:r>
        <w:rPr>
          <w:rFonts w:hint="cs"/>
          <w:rtl/>
          <w:lang w:bidi="fa-IR"/>
        </w:rPr>
        <w:t xml:space="preserve"> </w:t>
      </w:r>
      <w:r w:rsidRPr="00A557FB">
        <w:rPr>
          <w:rFonts w:hint="cs"/>
          <w:rtl/>
          <w:lang w:bidi="fa-IR"/>
        </w:rPr>
        <w:t>به خودت و</w:t>
      </w:r>
      <w:r>
        <w:rPr>
          <w:rFonts w:hint="cs"/>
          <w:rtl/>
          <w:lang w:bidi="fa-IR"/>
        </w:rPr>
        <w:t xml:space="preserve"> </w:t>
      </w:r>
      <w:r w:rsidRPr="00A557FB">
        <w:rPr>
          <w:rFonts w:hint="cs"/>
          <w:rtl/>
          <w:lang w:bidi="fa-IR"/>
        </w:rPr>
        <w:t xml:space="preserve">به آنچه </w:t>
      </w:r>
      <w:r>
        <w:rPr>
          <w:rFonts w:hint="cs"/>
          <w:rtl/>
          <w:lang w:bidi="fa-IR"/>
        </w:rPr>
        <w:t>که داری</w:t>
      </w:r>
      <w:r w:rsidR="007C6A2D">
        <w:rPr>
          <w:rFonts w:hint="cs"/>
          <w:rtl/>
          <w:lang w:bidi="fa-IR"/>
        </w:rPr>
        <w:t>،</w:t>
      </w:r>
      <w:r w:rsidR="004F180B">
        <w:rPr>
          <w:rFonts w:hint="cs"/>
          <w:rtl/>
          <w:lang w:bidi="fa-IR"/>
        </w:rPr>
        <w:t xml:space="preserve"> </w:t>
      </w:r>
      <w:r>
        <w:rPr>
          <w:rFonts w:hint="cs"/>
          <w:rtl/>
          <w:lang w:bidi="fa-IR"/>
        </w:rPr>
        <w:t>اعتماد کن؛ برای شکوفایی استعدادهایت بکوش و</w:t>
      </w:r>
      <w:r w:rsidR="00E26FEB">
        <w:rPr>
          <w:rFonts w:hint="cs"/>
          <w:rtl/>
          <w:lang w:bidi="fa-IR"/>
        </w:rPr>
        <w:t xml:space="preserve"> رنج‌ها</w:t>
      </w:r>
      <w:r w:rsidR="00C96E34">
        <w:rPr>
          <w:rFonts w:hint="cs"/>
          <w:rtl/>
          <w:lang w:bidi="fa-IR"/>
        </w:rPr>
        <w:t xml:space="preserve"> </w:t>
      </w:r>
      <w:r>
        <w:rPr>
          <w:rFonts w:hint="cs"/>
          <w:rtl/>
          <w:lang w:bidi="fa-IR"/>
        </w:rPr>
        <w:t>و</w:t>
      </w:r>
      <w:r w:rsidR="00B53612">
        <w:rPr>
          <w:rFonts w:hint="cs"/>
          <w:rtl/>
          <w:lang w:bidi="fa-IR"/>
        </w:rPr>
        <w:t xml:space="preserve"> ناگواری‌ها</w:t>
      </w:r>
      <w:r w:rsidRPr="00A557FB">
        <w:rPr>
          <w:rFonts w:hint="cs"/>
          <w:rtl/>
          <w:lang w:bidi="fa-IR"/>
        </w:rPr>
        <w:t xml:space="preserve">ی </w:t>
      </w:r>
      <w:r>
        <w:rPr>
          <w:rFonts w:hint="cs"/>
          <w:rtl/>
          <w:lang w:bidi="fa-IR"/>
        </w:rPr>
        <w:t>زندگی و</w:t>
      </w:r>
      <w:r w:rsidR="00B53612">
        <w:rPr>
          <w:rFonts w:hint="cs"/>
          <w:rtl/>
          <w:lang w:bidi="fa-IR"/>
        </w:rPr>
        <w:t xml:space="preserve"> خستگی‌ها</w:t>
      </w:r>
      <w:r>
        <w:rPr>
          <w:rFonts w:hint="cs"/>
          <w:rtl/>
          <w:lang w:bidi="fa-IR"/>
        </w:rPr>
        <w:t>یش را فراموش کن</w:t>
      </w:r>
      <w:r w:rsidR="0075782A">
        <w:rPr>
          <w:rFonts w:hint="cs"/>
          <w:rtl/>
          <w:lang w:bidi="fa-IR"/>
        </w:rPr>
        <w:t xml:space="preserve">. </w:t>
      </w:r>
      <w:r>
        <w:rPr>
          <w:rFonts w:hint="cs"/>
          <w:rtl/>
          <w:lang w:bidi="fa-IR"/>
        </w:rPr>
        <w:t>از این</w:t>
      </w:r>
      <w:r w:rsidRPr="00A557FB">
        <w:rPr>
          <w:rFonts w:hint="cs"/>
          <w:rtl/>
          <w:lang w:bidi="fa-IR"/>
        </w:rPr>
        <w:t xml:space="preserve">رو </w:t>
      </w:r>
      <w:r w:rsidR="0056151E">
        <w:rPr>
          <w:rFonts w:hint="cs"/>
          <w:rtl/>
          <w:lang w:bidi="fa-IR"/>
        </w:rPr>
        <w:t>می‌خو</w:t>
      </w:r>
      <w:r w:rsidRPr="00A557FB">
        <w:rPr>
          <w:rFonts w:hint="cs"/>
          <w:rtl/>
          <w:lang w:bidi="fa-IR"/>
        </w:rPr>
        <w:t>اهم</w:t>
      </w:r>
      <w:r>
        <w:rPr>
          <w:rFonts w:hint="cs"/>
          <w:rtl/>
          <w:lang w:bidi="fa-IR"/>
        </w:rPr>
        <w:t xml:space="preserve"> در آغاز کتاب مسایل مه</w:t>
      </w:r>
      <w:r w:rsidR="00E959FF">
        <w:rPr>
          <w:rFonts w:hint="cs"/>
          <w:rtl/>
          <w:lang w:bidi="fa-IR"/>
        </w:rPr>
        <w:t>می‌را</w:t>
      </w:r>
      <w:r>
        <w:rPr>
          <w:rFonts w:hint="cs"/>
          <w:rtl/>
          <w:lang w:bidi="fa-IR"/>
        </w:rPr>
        <w:t xml:space="preserve"> به خواننده گرا</w:t>
      </w:r>
      <w:r w:rsidR="00A235EC">
        <w:rPr>
          <w:rFonts w:hint="cs"/>
          <w:rtl/>
          <w:lang w:bidi="fa-IR"/>
        </w:rPr>
        <w:t>می‌گو</w:t>
      </w:r>
      <w:r>
        <w:rPr>
          <w:rFonts w:hint="cs"/>
          <w:rtl/>
          <w:lang w:bidi="fa-IR"/>
        </w:rPr>
        <w:t>شزد نمایم که عبارتند از</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هدف از این کتاب باز گرداندن سعادت وآرامش و گشودن دروازه امیدواری و خوشبینی به زندگی افراد است تا به</w:t>
      </w:r>
      <w:r w:rsidR="00B53612">
        <w:rPr>
          <w:rStyle w:val="Char4"/>
          <w:rFonts w:hint="cs"/>
          <w:rtl/>
        </w:rPr>
        <w:t xml:space="preserve"> آینده‌ای </w:t>
      </w:r>
      <w:r w:rsidRPr="00B53612">
        <w:rPr>
          <w:rStyle w:val="Char4"/>
          <w:rFonts w:hint="cs"/>
          <w:rtl/>
        </w:rPr>
        <w:t>درخشان امیدوار باشند</w:t>
      </w:r>
      <w:r w:rsidR="0075782A" w:rsidRPr="00B53612">
        <w:rPr>
          <w:rStyle w:val="Char4"/>
          <w:rFonts w:hint="cs"/>
          <w:rtl/>
        </w:rPr>
        <w:t xml:space="preserve">. </w:t>
      </w:r>
      <w:r w:rsidRPr="00B53612">
        <w:rPr>
          <w:rStyle w:val="Char4"/>
          <w:rFonts w:hint="cs"/>
          <w:rtl/>
        </w:rPr>
        <w:t xml:space="preserve">همچنین منظور این است که </w:t>
      </w:r>
      <w:r w:rsidRPr="00B53612">
        <w:rPr>
          <w:rStyle w:val="Char4"/>
          <w:rFonts w:hint="cs"/>
          <w:rtl/>
        </w:rPr>
        <w:lastRenderedPageBreak/>
        <w:t>مردم</w:t>
      </w:r>
      <w:r w:rsidR="007C6A2D" w:rsidRPr="00B53612">
        <w:rPr>
          <w:rStyle w:val="Char4"/>
          <w:rFonts w:hint="cs"/>
          <w:rtl/>
        </w:rPr>
        <w:t>،</w:t>
      </w:r>
      <w:r w:rsidR="004F180B" w:rsidRPr="00B53612">
        <w:rPr>
          <w:rStyle w:val="Char4"/>
          <w:rFonts w:hint="cs"/>
          <w:rtl/>
        </w:rPr>
        <w:t xml:space="preserve"> </w:t>
      </w:r>
      <w:r w:rsidRPr="00B53612">
        <w:rPr>
          <w:rStyle w:val="Char4"/>
          <w:rFonts w:hint="cs"/>
          <w:rtl/>
        </w:rPr>
        <w:t>مهربانی خداوند و آمرزش او را به یاد آورند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اضطراب و آشفتگی را برای آینده بگذارند و</w:t>
      </w:r>
      <w:r w:rsidR="00402277">
        <w:rPr>
          <w:rStyle w:val="Char4"/>
          <w:rFonts w:hint="cs"/>
          <w:rtl/>
        </w:rPr>
        <w:t xml:space="preserve"> نعمت‌های</w:t>
      </w:r>
      <w:r w:rsidRPr="00B53612">
        <w:rPr>
          <w:rStyle w:val="Char4"/>
          <w:rFonts w:hint="cs"/>
          <w:rtl/>
        </w:rPr>
        <w:t xml:space="preserve"> الهی را همواره به خاطر داشته باشند</w:t>
      </w:r>
      <w:r w:rsidR="0075782A" w:rsidRPr="00B53612">
        <w:rPr>
          <w:rStyle w:val="Char4"/>
          <w:rFonts w:hint="cs"/>
          <w:rtl/>
        </w:rPr>
        <w:t>.</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این کتاب</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تلاشی است برای دور نمودن غم و اندوه و از میان بردن رنج</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آشفتگی و ناامیدی و احساس شکست</w:t>
      </w:r>
      <w:r w:rsidR="0075782A" w:rsidRPr="00B53612">
        <w:rPr>
          <w:rStyle w:val="Char4"/>
          <w:rFonts w:hint="cs"/>
          <w:rtl/>
        </w:rPr>
        <w:t>.</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در این کتاب</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آیات قرآنی</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احادیث نبوی</w:t>
      </w:r>
      <w:r w:rsidR="007C6A2D" w:rsidRPr="00B53612">
        <w:rPr>
          <w:rStyle w:val="Char4"/>
          <w:rFonts w:hint="cs"/>
          <w:rtl/>
        </w:rPr>
        <w:t>،</w:t>
      </w:r>
      <w:r w:rsidR="00B53612">
        <w:rPr>
          <w:rStyle w:val="Char4"/>
          <w:rFonts w:hint="cs"/>
          <w:rtl/>
        </w:rPr>
        <w:t xml:space="preserve"> مثال‌های</w:t>
      </w:r>
      <w:r w:rsidRPr="00B53612">
        <w:rPr>
          <w:rStyle w:val="Char4"/>
          <w:rFonts w:hint="cs"/>
          <w:rtl/>
        </w:rPr>
        <w:t xml:space="preserve"> گوناگون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داستان</w:t>
      </w:r>
      <w:r w:rsidR="00B53612">
        <w:rPr>
          <w:rStyle w:val="Char4"/>
          <w:rFonts w:hint="eastAsia"/>
          <w:rtl/>
        </w:rPr>
        <w:t>‌</w:t>
      </w:r>
      <w:r w:rsidRPr="00B53612">
        <w:rPr>
          <w:rStyle w:val="Char4"/>
          <w:rFonts w:hint="cs"/>
          <w:rtl/>
        </w:rPr>
        <w:t>ها و اشعار و گفته</w:t>
      </w:r>
      <w:r w:rsidR="00B53612" w:rsidRPr="00B53612">
        <w:rPr>
          <w:rStyle w:val="Char4"/>
          <w:rFonts w:hint="cs"/>
          <w:rtl/>
          <w:lang w:bidi="fa-IR"/>
        </w:rPr>
        <w:t xml:space="preserve">‌هایی </w:t>
      </w:r>
      <w:r w:rsidRPr="00B53612">
        <w:rPr>
          <w:rStyle w:val="Char4"/>
          <w:rFonts w:hint="cs"/>
          <w:rtl/>
        </w:rPr>
        <w:t>از فرزانگان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پزشکان و ادیبان جمع آوری نموده</w:t>
      </w:r>
      <w:r w:rsidR="00B53612">
        <w:rPr>
          <w:rStyle w:val="Char4"/>
          <w:rFonts w:hint="cs"/>
          <w:rtl/>
        </w:rPr>
        <w:t>‌ام.</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همچنین در این کتاب</w:t>
      </w:r>
      <w:r w:rsidR="00B53612" w:rsidRPr="00B53612">
        <w:rPr>
          <w:rStyle w:val="Char4"/>
          <w:rFonts w:hint="cs"/>
          <w:rtl/>
          <w:lang w:bidi="fa-IR"/>
        </w:rPr>
        <w:t xml:space="preserve"> پاره‌ای </w:t>
      </w:r>
      <w:r w:rsidRPr="00B53612">
        <w:rPr>
          <w:rStyle w:val="Char4"/>
          <w:rFonts w:hint="cs"/>
          <w:rtl/>
        </w:rPr>
        <w:t>از تجربه</w:t>
      </w:r>
      <w:r w:rsidR="00B53612" w:rsidRPr="00B53612">
        <w:rPr>
          <w:rStyle w:val="Char4"/>
          <w:rFonts w:hint="cs"/>
          <w:rtl/>
          <w:lang w:bidi="fa-IR"/>
        </w:rPr>
        <w:t xml:space="preserve">‌های </w:t>
      </w:r>
      <w:r w:rsidRPr="00B53612">
        <w:rPr>
          <w:rStyle w:val="Char4"/>
          <w:rFonts w:hint="cs"/>
          <w:rtl/>
        </w:rPr>
        <w:t>مفید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دلایل قاطع و سخنانی گیرا و جذاب آورده</w:t>
      </w:r>
      <w:r w:rsidR="00B53612" w:rsidRPr="00B53612">
        <w:rPr>
          <w:rStyle w:val="Char4"/>
          <w:rFonts w:hint="cs"/>
          <w:rtl/>
          <w:lang w:bidi="fa-IR"/>
        </w:rPr>
        <w:t>‌ام.</w:t>
      </w:r>
      <w:r w:rsidR="0075782A" w:rsidRPr="00B53612">
        <w:rPr>
          <w:rStyle w:val="Char4"/>
          <w:rFonts w:hint="cs"/>
          <w:rtl/>
        </w:rPr>
        <w:t xml:space="preserve"> </w:t>
      </w:r>
      <w:r w:rsidRPr="00B53612">
        <w:rPr>
          <w:rStyle w:val="Char4"/>
          <w:rFonts w:hint="cs"/>
          <w:rtl/>
        </w:rPr>
        <w:t>از اینرو این کتاب تنها یک موعظه</w:t>
      </w:r>
      <w:r w:rsidR="007C6A2D" w:rsidRPr="00B53612">
        <w:rPr>
          <w:rStyle w:val="Char4"/>
          <w:rFonts w:hint="cs"/>
          <w:rtl/>
        </w:rPr>
        <w:t>،</w:t>
      </w:r>
      <w:r w:rsidR="004F180B" w:rsidRPr="00B53612">
        <w:rPr>
          <w:rStyle w:val="Char4"/>
          <w:rFonts w:hint="cs"/>
          <w:rtl/>
        </w:rPr>
        <w:t xml:space="preserve"> </w:t>
      </w:r>
      <w:r w:rsidRPr="00B53612">
        <w:rPr>
          <w:rStyle w:val="Char4"/>
          <w:rFonts w:hint="cs"/>
          <w:rtl/>
        </w:rPr>
        <w:t>یک سرگرمی فکری و یا یک طرح و راهبرد محض نیست؛ بلکه دعوتی مصرانه برای سعادت و خوشبختی شماست</w:t>
      </w:r>
      <w:r w:rsidR="0075782A" w:rsidRPr="00B53612">
        <w:rPr>
          <w:rStyle w:val="Char4"/>
          <w:rFonts w:hint="cs"/>
          <w:rtl/>
        </w:rPr>
        <w:t>.</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این کتاب</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برای مسلمانان و غیرمسلمانان نگاشته شده است؛ بنابراین در پرتو آیین راستین الهی که دین فطرت است</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احساسات انسانها را مورد توجه قرار داده و رعایت نموده</w:t>
      </w:r>
      <w:r w:rsidR="00B53612" w:rsidRPr="00B53612">
        <w:rPr>
          <w:rStyle w:val="Char4"/>
          <w:rFonts w:hint="cs"/>
          <w:rtl/>
          <w:lang w:bidi="fa-IR"/>
        </w:rPr>
        <w:t>‌ام.</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 xml:space="preserve">در این کتاب مطالبی </w:t>
      </w:r>
      <w:r w:rsidR="007C6A2D" w:rsidRPr="00B53612">
        <w:rPr>
          <w:rStyle w:val="Char4"/>
          <w:rFonts w:hint="cs"/>
          <w:rtl/>
        </w:rPr>
        <w:t>می‌بی</w:t>
      </w:r>
      <w:r w:rsidRPr="00B53612">
        <w:rPr>
          <w:rStyle w:val="Char4"/>
          <w:rFonts w:hint="cs"/>
          <w:rtl/>
        </w:rPr>
        <w:t>نید که از</w:t>
      </w:r>
      <w:r w:rsidR="00B53612" w:rsidRPr="00B53612">
        <w:rPr>
          <w:rStyle w:val="Char4"/>
          <w:rFonts w:hint="cs"/>
          <w:rtl/>
          <w:lang w:bidi="fa-IR"/>
        </w:rPr>
        <w:t xml:space="preserve"> شرقی‌ها </w:t>
      </w:r>
      <w:r w:rsidRPr="00B53612">
        <w:rPr>
          <w:rStyle w:val="Char4"/>
          <w:rFonts w:hint="cs"/>
          <w:rtl/>
        </w:rPr>
        <w:t>و</w:t>
      </w:r>
      <w:r w:rsidR="00B53612" w:rsidRPr="00B53612">
        <w:rPr>
          <w:rStyle w:val="Char4"/>
          <w:rFonts w:hint="cs"/>
          <w:rtl/>
          <w:lang w:bidi="fa-IR"/>
        </w:rPr>
        <w:t xml:space="preserve"> غربی‌ها </w:t>
      </w:r>
      <w:r w:rsidRPr="00B53612">
        <w:rPr>
          <w:rStyle w:val="Char4"/>
          <w:rFonts w:hint="cs"/>
          <w:rtl/>
        </w:rPr>
        <w:t>نقل شده است؛ لذا امیدوارم در این باره مورد سرزنش قرار نگیرم</w:t>
      </w:r>
      <w:r w:rsidR="0075782A" w:rsidRPr="00B53612">
        <w:rPr>
          <w:rStyle w:val="Char4"/>
          <w:rFonts w:hint="cs"/>
          <w:rtl/>
        </w:rPr>
        <w:t>.</w:t>
      </w:r>
      <w:r w:rsidR="00C96E34">
        <w:rPr>
          <w:rStyle w:val="Char4"/>
          <w:rFonts w:hint="cs"/>
          <w:rtl/>
        </w:rPr>
        <w:t xml:space="preserve"> چرا که </w:t>
      </w:r>
      <w:r w:rsidRPr="00B53612">
        <w:rPr>
          <w:rStyle w:val="Char4"/>
          <w:rFonts w:hint="cs"/>
          <w:rtl/>
        </w:rPr>
        <w:t>حکمت</w:t>
      </w:r>
      <w:r w:rsidR="007C6A2D" w:rsidRPr="00B53612">
        <w:rPr>
          <w:rStyle w:val="Char4"/>
          <w:rFonts w:hint="cs"/>
          <w:rtl/>
        </w:rPr>
        <w:t xml:space="preserve">، </w:t>
      </w:r>
      <w:r w:rsidRPr="00B53612">
        <w:rPr>
          <w:rStyle w:val="Char4"/>
          <w:rFonts w:hint="cs"/>
          <w:rtl/>
        </w:rPr>
        <w:t>گمشده مؤمن است؛ هر جا که آن را بیابد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از دیگران به آن سزاوارتر است</w:t>
      </w:r>
      <w:r w:rsidR="0075782A" w:rsidRPr="00B53612">
        <w:rPr>
          <w:rStyle w:val="Char4"/>
          <w:rFonts w:hint="cs"/>
          <w:rtl/>
        </w:rPr>
        <w:t>.</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برای راحتی خواننده و بدین منظور که مطالعه</w:t>
      </w:r>
      <w:r w:rsidR="00B53612">
        <w:rPr>
          <w:rStyle w:val="Char4"/>
          <w:rFonts w:hint="cs"/>
          <w:rtl/>
        </w:rPr>
        <w:t>‌اش،</w:t>
      </w:r>
      <w:r w:rsidR="004F180B" w:rsidRPr="00B53612">
        <w:rPr>
          <w:rStyle w:val="Char4"/>
          <w:rFonts w:hint="cs"/>
          <w:rtl/>
        </w:rPr>
        <w:t xml:space="preserve"> </w:t>
      </w:r>
      <w:r w:rsidRPr="00B53612">
        <w:rPr>
          <w:rStyle w:val="Char4"/>
          <w:rFonts w:hint="cs"/>
          <w:rtl/>
        </w:rPr>
        <w:t>مستمر و فکرش</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بهم پیوسته و جمع و جور باشد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از افزودن پانوشت به کتاب خودداری کرده و منابع مطالب نقل شده را در متن کتاب گنجانده</w:t>
      </w:r>
      <w:r w:rsidR="00B53612" w:rsidRPr="00B53612">
        <w:rPr>
          <w:rStyle w:val="Char4"/>
          <w:rFonts w:hint="cs"/>
          <w:rtl/>
          <w:lang w:bidi="fa-IR"/>
        </w:rPr>
        <w:t>‌ام.</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در نقل مطالب</w:t>
      </w:r>
      <w:r w:rsidR="007C6A2D" w:rsidRPr="00B53612">
        <w:rPr>
          <w:rStyle w:val="Char4"/>
          <w:rFonts w:hint="cs"/>
          <w:rtl/>
        </w:rPr>
        <w:t>،</w:t>
      </w:r>
      <w:r w:rsidR="004F180B" w:rsidRPr="00B53612">
        <w:rPr>
          <w:rStyle w:val="Char4"/>
          <w:rFonts w:hint="cs"/>
          <w:rtl/>
        </w:rPr>
        <w:t xml:space="preserve"> </w:t>
      </w:r>
      <w:r w:rsidRPr="00B53612">
        <w:rPr>
          <w:rStyle w:val="Char4"/>
          <w:rFonts w:hint="cs"/>
          <w:rtl/>
        </w:rPr>
        <w:t>فقط به ذکر منابع اکتفا نموده و شماره صفحه را ذکر</w:t>
      </w:r>
      <w:r w:rsidR="00B53612">
        <w:rPr>
          <w:rStyle w:val="Char4"/>
          <w:rFonts w:hint="cs"/>
          <w:rtl/>
        </w:rPr>
        <w:t xml:space="preserve"> </w:t>
      </w:r>
      <w:r w:rsidRPr="00B53612">
        <w:rPr>
          <w:rStyle w:val="Char4"/>
          <w:rFonts w:hint="cs"/>
          <w:rtl/>
        </w:rPr>
        <w:t>نکرده</w:t>
      </w:r>
      <w:r w:rsidR="00B53612">
        <w:rPr>
          <w:rStyle w:val="Char4"/>
          <w:rFonts w:hint="cs"/>
          <w:rtl/>
        </w:rPr>
        <w:t>‌ام؛</w:t>
      </w:r>
      <w:r w:rsidRPr="00B53612">
        <w:rPr>
          <w:rStyle w:val="Char4"/>
          <w:rFonts w:hint="cs"/>
          <w:rtl/>
        </w:rPr>
        <w:t xml:space="preserve"> در این روش به شیوه برخی از پیشینیان عمل کرده</w:t>
      </w:r>
      <w:r w:rsidR="00B53612">
        <w:rPr>
          <w:rStyle w:val="Char4"/>
          <w:rFonts w:hint="cs"/>
          <w:rtl/>
        </w:rPr>
        <w:t>‌ام؛</w:t>
      </w:r>
      <w:r w:rsidRPr="00B53612">
        <w:rPr>
          <w:rStyle w:val="Char4"/>
          <w:rFonts w:hint="cs"/>
          <w:rtl/>
        </w:rPr>
        <w:t xml:space="preserve"> زیرا به نظر من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این روش</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برای خواننده مفیدتر و آسانتر است</w:t>
      </w:r>
      <w:r w:rsidR="0075782A" w:rsidRPr="00B53612">
        <w:rPr>
          <w:rStyle w:val="Char4"/>
          <w:rFonts w:hint="cs"/>
          <w:rtl/>
        </w:rPr>
        <w:t>.</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در این میان گاهی مطالب را با اندکی تصرف نقل نموده و گاهی متن آن را بطور کامل ذکر کرده و یا برداشت شخصی خود را از کتاب یا مقاله منبع</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بیان</w:t>
      </w:r>
      <w:r w:rsidR="00B53612">
        <w:rPr>
          <w:rStyle w:val="Char4"/>
          <w:rFonts w:hint="cs"/>
          <w:rtl/>
        </w:rPr>
        <w:t xml:space="preserve"> </w:t>
      </w:r>
      <w:r w:rsidRPr="00B53612">
        <w:rPr>
          <w:rStyle w:val="Char4"/>
          <w:rFonts w:hint="cs"/>
          <w:rtl/>
        </w:rPr>
        <w:t>داشته</w:t>
      </w:r>
      <w:r w:rsidR="00B53612" w:rsidRPr="00B53612">
        <w:rPr>
          <w:rStyle w:val="Char4"/>
          <w:rFonts w:hint="cs"/>
          <w:rtl/>
          <w:lang w:bidi="fa-IR"/>
        </w:rPr>
        <w:t>‌ام.</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موضوعات متنوعی را در این کتاب ارائه داده و از بخش بندی آن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خودداری کرده</w:t>
      </w:r>
      <w:r w:rsidR="00B53612" w:rsidRPr="00B53612">
        <w:rPr>
          <w:rStyle w:val="Char4"/>
          <w:rFonts w:hint="cs"/>
          <w:rtl/>
          <w:lang w:bidi="fa-IR"/>
        </w:rPr>
        <w:t>‌ام؛</w:t>
      </w:r>
      <w:r w:rsidRPr="00B53612">
        <w:rPr>
          <w:rStyle w:val="Char4"/>
          <w:rFonts w:hint="cs"/>
          <w:rtl/>
        </w:rPr>
        <w:t xml:space="preserve"> ترتیب موضوعی این کتاب</w:t>
      </w:r>
      <w:r w:rsidR="007C6A2D" w:rsidRPr="00B53612">
        <w:rPr>
          <w:rStyle w:val="Char4"/>
          <w:rFonts w:hint="cs"/>
          <w:rtl/>
        </w:rPr>
        <w:t>،</w:t>
      </w:r>
      <w:r w:rsidR="004F180B" w:rsidRPr="00B53612">
        <w:rPr>
          <w:rStyle w:val="Char4"/>
          <w:rFonts w:hint="cs"/>
          <w:rtl/>
        </w:rPr>
        <w:t xml:space="preserve"> </w:t>
      </w:r>
      <w:r w:rsidRPr="00B53612">
        <w:rPr>
          <w:rStyle w:val="Char4"/>
          <w:rFonts w:hint="cs"/>
          <w:rtl/>
        </w:rPr>
        <w:t xml:space="preserve">بدین صورت است که مباحث متنوعی در یک موضوع </w:t>
      </w:r>
      <w:r w:rsidRPr="00B53612">
        <w:rPr>
          <w:rStyle w:val="Char4"/>
          <w:rFonts w:hint="cs"/>
          <w:rtl/>
        </w:rPr>
        <w:lastRenderedPageBreak/>
        <w:t>مطرح شده و رشته سخن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از یک گفتار به گفتار دیگر انتقال یافته و گاهی همان سخن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در جاهای دیگر تکرار شده تا بیشتر مورد توجه و بهره خواننده قرار بگیرد</w:t>
      </w:r>
      <w:r w:rsidR="0075782A" w:rsidRPr="00B53612">
        <w:rPr>
          <w:rStyle w:val="Char4"/>
          <w:rFonts w:hint="cs"/>
          <w:rtl/>
        </w:rPr>
        <w:t>.</w:t>
      </w:r>
      <w:r w:rsidR="0075782A">
        <w:rPr>
          <w:rFonts w:hint="cs"/>
          <w:rtl/>
          <w:lang w:bidi="fa-IR"/>
        </w:rPr>
        <w:t xml:space="preserve"> </w:t>
      </w:r>
    </w:p>
    <w:p w:rsidR="008F4B15" w:rsidRDefault="008F4B15" w:rsidP="00B53612">
      <w:pPr>
        <w:numPr>
          <w:ilvl w:val="0"/>
          <w:numId w:val="8"/>
        </w:numPr>
        <w:tabs>
          <w:tab w:val="clear" w:pos="1060"/>
        </w:tabs>
        <w:ind w:left="641" w:hanging="357"/>
        <w:jc w:val="both"/>
        <w:rPr>
          <w:lang w:bidi="fa-IR"/>
        </w:rPr>
      </w:pPr>
      <w:r w:rsidRPr="00B53612">
        <w:rPr>
          <w:rStyle w:val="Char4"/>
          <w:rFonts w:hint="cs"/>
          <w:rtl/>
        </w:rPr>
        <w:t>برای پرهیز از تکرار و برای آنکه خواننده خسته نشود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شماره آیات یا تخریج احادیث را بیان نکرده</w:t>
      </w:r>
      <w:r w:rsidR="00B53612" w:rsidRPr="00B53612">
        <w:rPr>
          <w:rStyle w:val="Char4"/>
          <w:rFonts w:hint="cs"/>
          <w:rtl/>
          <w:lang w:bidi="fa-IR"/>
        </w:rPr>
        <w:t>‌ام؛</w:t>
      </w:r>
      <w:r w:rsidRPr="00B53612">
        <w:rPr>
          <w:rStyle w:val="Char4"/>
          <w:rFonts w:hint="cs"/>
          <w:rtl/>
        </w:rPr>
        <w:t xml:space="preserve"> البته اگر حدیثی ضعیف باشد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ضعف آن را ذکر</w:t>
      </w:r>
      <w:r w:rsidR="00B53612">
        <w:rPr>
          <w:rStyle w:val="Char4"/>
          <w:rFonts w:hint="cs"/>
          <w:rtl/>
        </w:rPr>
        <w:t xml:space="preserve"> کرده‌ام </w:t>
      </w:r>
      <w:r w:rsidRPr="00B53612">
        <w:rPr>
          <w:rStyle w:val="Char4"/>
          <w:rFonts w:hint="cs"/>
          <w:rtl/>
        </w:rPr>
        <w:t>و چنانچه حدیثی</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صحیح یا حسن باشد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صحت و حسن آن را بیان نموده یا سکوت کرده</w:t>
      </w:r>
      <w:r w:rsidR="00B53612" w:rsidRPr="00B53612">
        <w:rPr>
          <w:rStyle w:val="Char4"/>
          <w:rFonts w:hint="cs"/>
          <w:rtl/>
          <w:lang w:bidi="fa-IR"/>
        </w:rPr>
        <w:t>‌ام.</w:t>
      </w:r>
      <w:r w:rsidR="0075782A">
        <w:rPr>
          <w:rFonts w:hint="cs"/>
          <w:rtl/>
          <w:lang w:bidi="fa-IR"/>
        </w:rPr>
        <w:t xml:space="preserve"> </w:t>
      </w:r>
    </w:p>
    <w:p w:rsidR="008F4B15" w:rsidRPr="00A557FB" w:rsidRDefault="008F4B15" w:rsidP="00B53612">
      <w:pPr>
        <w:numPr>
          <w:ilvl w:val="0"/>
          <w:numId w:val="8"/>
        </w:numPr>
        <w:tabs>
          <w:tab w:val="clear" w:pos="1060"/>
        </w:tabs>
        <w:ind w:left="641" w:hanging="357"/>
        <w:jc w:val="both"/>
        <w:rPr>
          <w:rtl/>
          <w:lang w:bidi="fa-IR"/>
        </w:rPr>
      </w:pPr>
      <w:r w:rsidRPr="00B53612">
        <w:rPr>
          <w:rStyle w:val="Char4"/>
          <w:rFonts w:hint="cs"/>
          <w:rtl/>
        </w:rPr>
        <w:t xml:space="preserve">گاهی خواننده </w:t>
      </w:r>
      <w:r w:rsidR="007C6A2D" w:rsidRPr="00B53612">
        <w:rPr>
          <w:rStyle w:val="Char4"/>
          <w:rFonts w:hint="cs"/>
          <w:rtl/>
        </w:rPr>
        <w:t>می‌بی</w:t>
      </w:r>
      <w:r w:rsidRPr="00B53612">
        <w:rPr>
          <w:rStyle w:val="Char4"/>
          <w:rFonts w:hint="cs"/>
          <w:rtl/>
        </w:rPr>
        <w:t>ند که بعضی مفاهیم به</w:t>
      </w:r>
      <w:r w:rsidR="00B53612">
        <w:rPr>
          <w:rStyle w:val="Char4"/>
          <w:rFonts w:hint="cs"/>
          <w:rtl/>
        </w:rPr>
        <w:t xml:space="preserve"> صورت‌های</w:t>
      </w:r>
      <w:r w:rsidRPr="00B53612">
        <w:rPr>
          <w:rStyle w:val="Char4"/>
          <w:rFonts w:hint="cs"/>
          <w:rtl/>
        </w:rPr>
        <w:t xml:space="preserve"> مختلف و شیوه</w:t>
      </w:r>
      <w:r w:rsidR="00B53612" w:rsidRPr="00B53612">
        <w:rPr>
          <w:rStyle w:val="Char4"/>
          <w:rFonts w:hint="cs"/>
          <w:rtl/>
          <w:lang w:bidi="fa-IR"/>
        </w:rPr>
        <w:t xml:space="preserve">‌های </w:t>
      </w:r>
      <w:r w:rsidRPr="00B53612">
        <w:rPr>
          <w:rStyle w:val="Char4"/>
          <w:rFonts w:hint="cs"/>
          <w:rtl/>
        </w:rPr>
        <w:t>متنوعی تکرار شده</w:t>
      </w:r>
      <w:r w:rsidR="001522A1" w:rsidRPr="00B53612">
        <w:rPr>
          <w:rStyle w:val="Char4"/>
          <w:rFonts w:hint="cs"/>
          <w:rtl/>
          <w:lang w:bidi="fa-IR"/>
        </w:rPr>
        <w:t>‌اند؛</w:t>
      </w:r>
      <w:r w:rsidRPr="00B53612">
        <w:rPr>
          <w:rStyle w:val="Char4"/>
          <w:rFonts w:hint="cs"/>
          <w:rtl/>
        </w:rPr>
        <w:t xml:space="preserve"> این کار را برای آن</w:t>
      </w:r>
      <w:r w:rsidR="00B53612" w:rsidRPr="00B53612">
        <w:rPr>
          <w:rStyle w:val="Char4"/>
          <w:rFonts w:hint="cs"/>
          <w:rtl/>
          <w:lang w:bidi="fa-IR"/>
        </w:rPr>
        <w:t xml:space="preserve"> کرده‌ام </w:t>
      </w:r>
      <w:r w:rsidRPr="00B53612">
        <w:rPr>
          <w:rStyle w:val="Char4"/>
          <w:rFonts w:hint="cs"/>
          <w:rtl/>
        </w:rPr>
        <w:t>که چون مطلبی</w:t>
      </w:r>
      <w:r w:rsidR="007C6A2D" w:rsidRPr="00B53612">
        <w:rPr>
          <w:rStyle w:val="Char4"/>
          <w:rFonts w:hint="cs"/>
          <w:rtl/>
        </w:rPr>
        <w:t>،</w:t>
      </w:r>
      <w:r w:rsidR="004F180B" w:rsidRPr="00B53612">
        <w:rPr>
          <w:rStyle w:val="Char4"/>
          <w:rFonts w:hint="cs"/>
          <w:rtl/>
        </w:rPr>
        <w:t xml:space="preserve"> </w:t>
      </w:r>
      <w:r w:rsidRPr="00B53612">
        <w:rPr>
          <w:rStyle w:val="Char4"/>
          <w:rFonts w:hint="cs"/>
          <w:rtl/>
        </w:rPr>
        <w:t>بیش از یکبار و به</w:t>
      </w:r>
      <w:r w:rsidR="00B53612">
        <w:rPr>
          <w:rStyle w:val="Char4"/>
          <w:rFonts w:hint="cs"/>
          <w:rtl/>
        </w:rPr>
        <w:t xml:space="preserve"> صورت‌های</w:t>
      </w:r>
      <w:r w:rsidRPr="00B53612">
        <w:rPr>
          <w:rStyle w:val="Char4"/>
          <w:rFonts w:hint="cs"/>
          <w:rtl/>
        </w:rPr>
        <w:t xml:space="preserve"> گوناگونی ارائه شود</w:t>
      </w:r>
      <w:r w:rsidR="007C6A2D" w:rsidRPr="00B53612">
        <w:rPr>
          <w:rStyle w:val="Char4"/>
          <w:rFonts w:hint="cs"/>
          <w:rtl/>
        </w:rPr>
        <w:t>،</w:t>
      </w:r>
      <w:r w:rsidR="004F180B" w:rsidRPr="00B53612">
        <w:rPr>
          <w:rStyle w:val="Char4"/>
          <w:rFonts w:hint="cs"/>
          <w:rtl/>
        </w:rPr>
        <w:t xml:space="preserve"> </w:t>
      </w:r>
      <w:r w:rsidRPr="00B53612">
        <w:rPr>
          <w:rStyle w:val="Char4"/>
          <w:rFonts w:hint="cs"/>
          <w:rtl/>
        </w:rPr>
        <w:t xml:space="preserve">بهتر در ذهن جای </w:t>
      </w:r>
      <w:r w:rsidR="005E3F23" w:rsidRPr="00B53612">
        <w:rPr>
          <w:rStyle w:val="Char4"/>
          <w:rFonts w:hint="cs"/>
          <w:rtl/>
        </w:rPr>
        <w:t>می‌گ</w:t>
      </w:r>
      <w:r w:rsidRPr="00B53612">
        <w:rPr>
          <w:rStyle w:val="Char4"/>
          <w:rFonts w:hint="cs"/>
          <w:rtl/>
        </w:rPr>
        <w:t>یرد؛ چنانچه اندکی تأمل و اندیشه در قرآن</w:t>
      </w:r>
      <w:r w:rsidR="007C6A2D" w:rsidRPr="00B53612">
        <w:rPr>
          <w:rStyle w:val="Char4"/>
          <w:rFonts w:hint="cs"/>
          <w:rtl/>
        </w:rPr>
        <w:t>،</w:t>
      </w:r>
      <w:r w:rsidR="004F180B" w:rsidRPr="00B53612">
        <w:rPr>
          <w:rStyle w:val="Char4"/>
          <w:rFonts w:hint="cs"/>
          <w:rtl/>
        </w:rPr>
        <w:t xml:space="preserve"> </w:t>
      </w:r>
      <w:r w:rsidRPr="00B53612">
        <w:rPr>
          <w:rStyle w:val="Char4"/>
          <w:rFonts w:hint="cs"/>
          <w:rtl/>
        </w:rPr>
        <w:t xml:space="preserve">این موضوع را روشن و نمایان </w:t>
      </w:r>
      <w:r w:rsidR="00FB0E09" w:rsidRPr="00B53612">
        <w:rPr>
          <w:rStyle w:val="Char4"/>
          <w:rFonts w:hint="cs"/>
          <w:rtl/>
        </w:rPr>
        <w:t>می‌کن</w:t>
      </w:r>
      <w:r w:rsidRPr="00B53612">
        <w:rPr>
          <w:rStyle w:val="Char4"/>
          <w:rFonts w:hint="cs"/>
          <w:rtl/>
        </w:rPr>
        <w:t>د</w:t>
      </w:r>
      <w:r w:rsidR="0075782A" w:rsidRPr="00B53612">
        <w:rPr>
          <w:rStyle w:val="Char4"/>
          <w:rFonts w:hint="cs"/>
          <w:rtl/>
        </w:rPr>
        <w:t>.</w:t>
      </w:r>
      <w:r w:rsidR="0075782A">
        <w:rPr>
          <w:rFonts w:hint="cs"/>
          <w:rtl/>
          <w:lang w:bidi="fa-IR"/>
        </w:rPr>
        <w:t xml:space="preserve"> </w:t>
      </w:r>
    </w:p>
    <w:p w:rsidR="00B53612" w:rsidRDefault="008F4B15" w:rsidP="00B53612">
      <w:pPr>
        <w:pStyle w:val="a4"/>
        <w:rPr>
          <w:rtl/>
          <w:lang w:bidi="fa-IR"/>
        </w:rPr>
      </w:pPr>
      <w:r>
        <w:rPr>
          <w:rFonts w:hint="cs"/>
          <w:rtl/>
          <w:lang w:bidi="fa-IR"/>
        </w:rPr>
        <w:t>با این مقدمه</w:t>
      </w:r>
      <w:r w:rsidR="007C6A2D">
        <w:rPr>
          <w:rFonts w:hint="cs"/>
          <w:rtl/>
          <w:lang w:bidi="fa-IR"/>
        </w:rPr>
        <w:t>،</w:t>
      </w:r>
      <w:r w:rsidR="004F180B">
        <w:rPr>
          <w:rFonts w:hint="cs"/>
          <w:rtl/>
          <w:lang w:bidi="fa-IR"/>
        </w:rPr>
        <w:t xml:space="preserve"> </w:t>
      </w:r>
      <w:r>
        <w:rPr>
          <w:rFonts w:hint="cs"/>
          <w:rtl/>
          <w:lang w:bidi="fa-IR"/>
        </w:rPr>
        <w:t xml:space="preserve">این کتاب را تقدیم خوانندگان گرامی </w:t>
      </w:r>
      <w:r w:rsidR="00FB0E09">
        <w:rPr>
          <w:rFonts w:hint="cs"/>
          <w:rtl/>
          <w:lang w:bidi="fa-IR"/>
        </w:rPr>
        <w:t>می‌کن</w:t>
      </w:r>
      <w:r>
        <w:rPr>
          <w:rFonts w:hint="cs"/>
          <w:rtl/>
          <w:lang w:bidi="fa-IR"/>
        </w:rPr>
        <w:t>م و امیدوارم که مطالب شایسته</w:t>
      </w:r>
      <w:r w:rsidR="007C6A2D">
        <w:rPr>
          <w:rFonts w:hint="cs"/>
          <w:rtl/>
          <w:lang w:bidi="fa-IR"/>
        </w:rPr>
        <w:t>،</w:t>
      </w:r>
      <w:r w:rsidR="004F180B">
        <w:rPr>
          <w:rFonts w:hint="cs"/>
          <w:rtl/>
          <w:lang w:bidi="fa-IR"/>
        </w:rPr>
        <w:t xml:space="preserve"> </w:t>
      </w:r>
      <w:r>
        <w:rPr>
          <w:rFonts w:hint="cs"/>
          <w:rtl/>
          <w:lang w:bidi="fa-IR"/>
        </w:rPr>
        <w:t>داروهای درست و</w:t>
      </w:r>
      <w:r w:rsidR="00B53612">
        <w:rPr>
          <w:rFonts w:hint="cs"/>
          <w:rtl/>
          <w:lang w:bidi="fa-IR"/>
        </w:rPr>
        <w:t xml:space="preserve"> دیدگاه‌ها</w:t>
      </w:r>
      <w:r>
        <w:rPr>
          <w:rFonts w:hint="cs"/>
          <w:rtl/>
          <w:lang w:bidi="fa-IR"/>
        </w:rPr>
        <w:t>ی صحیح ارائه شده در آن</w:t>
      </w:r>
      <w:r w:rsidR="007C6A2D">
        <w:rPr>
          <w:rFonts w:hint="cs"/>
          <w:rtl/>
          <w:lang w:bidi="fa-IR"/>
        </w:rPr>
        <w:t>،</w:t>
      </w:r>
      <w:r w:rsidR="004F180B">
        <w:rPr>
          <w:rFonts w:hint="cs"/>
          <w:rtl/>
          <w:lang w:bidi="fa-IR"/>
        </w:rPr>
        <w:t xml:space="preserve"> </w:t>
      </w:r>
      <w:r w:rsidRPr="00A557FB">
        <w:rPr>
          <w:rFonts w:hint="cs"/>
          <w:rtl/>
          <w:lang w:bidi="fa-IR"/>
        </w:rPr>
        <w:t xml:space="preserve">مورد استفاده قرار </w:t>
      </w:r>
      <w:r>
        <w:rPr>
          <w:rFonts w:hint="cs"/>
          <w:rtl/>
          <w:lang w:bidi="fa-IR"/>
        </w:rPr>
        <w:t>بگیرد</w:t>
      </w:r>
      <w:r w:rsidR="0075782A">
        <w:rPr>
          <w:rFonts w:hint="cs"/>
          <w:rtl/>
          <w:lang w:bidi="fa-IR"/>
        </w:rPr>
        <w:t xml:space="preserve">. </w:t>
      </w:r>
      <w:r>
        <w:rPr>
          <w:rFonts w:hint="cs"/>
          <w:rtl/>
          <w:lang w:bidi="fa-IR"/>
        </w:rPr>
        <w:t>بنده</w:t>
      </w:r>
      <w:r w:rsidR="007C6A2D">
        <w:rPr>
          <w:rFonts w:hint="cs"/>
          <w:rtl/>
          <w:lang w:bidi="fa-IR"/>
        </w:rPr>
        <w:t>،</w:t>
      </w:r>
      <w:r w:rsidR="004F180B">
        <w:rPr>
          <w:rFonts w:hint="cs"/>
          <w:rtl/>
          <w:lang w:bidi="fa-IR"/>
        </w:rPr>
        <w:t xml:space="preserve"> </w:t>
      </w:r>
      <w:r w:rsidRPr="00A557FB">
        <w:rPr>
          <w:rFonts w:hint="cs"/>
          <w:rtl/>
          <w:lang w:bidi="fa-IR"/>
        </w:rPr>
        <w:t>در این کت</w:t>
      </w:r>
      <w:r>
        <w:rPr>
          <w:rFonts w:hint="cs"/>
          <w:rtl/>
          <w:lang w:bidi="fa-IR"/>
        </w:rPr>
        <w:t>اب برای همه سخن</w:t>
      </w:r>
      <w:r w:rsidR="00B53612">
        <w:rPr>
          <w:rFonts w:hint="cs"/>
          <w:rtl/>
          <w:lang w:bidi="fa-IR"/>
        </w:rPr>
        <w:t xml:space="preserve"> گفته‌ام </w:t>
      </w:r>
      <w:r>
        <w:rPr>
          <w:rFonts w:hint="cs"/>
          <w:rtl/>
          <w:lang w:bidi="fa-IR"/>
        </w:rPr>
        <w:t>و همگان</w:t>
      </w:r>
      <w:r w:rsidR="007C6A2D">
        <w:rPr>
          <w:rFonts w:hint="cs"/>
          <w:rtl/>
          <w:lang w:bidi="fa-IR"/>
        </w:rPr>
        <w:t>،</w:t>
      </w:r>
      <w:r w:rsidR="004F180B">
        <w:rPr>
          <w:rFonts w:hint="cs"/>
          <w:rtl/>
          <w:lang w:bidi="fa-IR"/>
        </w:rPr>
        <w:t xml:space="preserve"> </w:t>
      </w:r>
      <w:r>
        <w:rPr>
          <w:rFonts w:hint="cs"/>
          <w:rtl/>
          <w:lang w:bidi="fa-IR"/>
        </w:rPr>
        <w:t xml:space="preserve">مورد خطاب من </w:t>
      </w:r>
      <w:r w:rsidR="00A235EC">
        <w:rPr>
          <w:rFonts w:hint="cs"/>
          <w:rtl/>
          <w:lang w:bidi="fa-IR"/>
        </w:rPr>
        <w:t>می‌با</w:t>
      </w:r>
      <w:r>
        <w:rPr>
          <w:rFonts w:hint="cs"/>
          <w:rtl/>
          <w:lang w:bidi="fa-IR"/>
        </w:rPr>
        <w:t>شند</w:t>
      </w:r>
      <w:r w:rsidR="0075782A">
        <w:rPr>
          <w:rFonts w:hint="cs"/>
          <w:rtl/>
          <w:lang w:bidi="fa-IR"/>
        </w:rPr>
        <w:t xml:space="preserve">. </w:t>
      </w:r>
      <w:r w:rsidRPr="00A557FB">
        <w:rPr>
          <w:rFonts w:hint="cs"/>
          <w:rtl/>
          <w:lang w:bidi="fa-IR"/>
        </w:rPr>
        <w:t>م</w:t>
      </w:r>
      <w:r>
        <w:rPr>
          <w:rFonts w:hint="cs"/>
          <w:rtl/>
          <w:lang w:bidi="fa-IR"/>
        </w:rPr>
        <w:t>خاطب من فقط یک گروه یا نسل مشخص و یا مردم یک کشور نیستند</w:t>
      </w:r>
      <w:r w:rsidRPr="00A557FB">
        <w:rPr>
          <w:rFonts w:hint="cs"/>
          <w:rtl/>
          <w:lang w:bidi="fa-IR"/>
        </w:rPr>
        <w:t>؛</w:t>
      </w:r>
      <w:r>
        <w:rPr>
          <w:rFonts w:hint="cs"/>
          <w:rtl/>
          <w:lang w:bidi="fa-IR"/>
        </w:rPr>
        <w:t xml:space="preserve"> بلکه این کتاب</w:t>
      </w:r>
      <w:r w:rsidR="007C6A2D">
        <w:rPr>
          <w:rFonts w:hint="cs"/>
          <w:rtl/>
          <w:lang w:bidi="fa-IR"/>
        </w:rPr>
        <w:t>،</w:t>
      </w:r>
      <w:r w:rsidR="004F180B">
        <w:rPr>
          <w:rFonts w:hint="cs"/>
          <w:rtl/>
          <w:lang w:bidi="fa-IR"/>
        </w:rPr>
        <w:t xml:space="preserve"> </w:t>
      </w:r>
      <w:r>
        <w:rPr>
          <w:rFonts w:hint="cs"/>
          <w:rtl/>
          <w:lang w:bidi="fa-IR"/>
        </w:rPr>
        <w:t>برای همه</w:t>
      </w:r>
      <w:r w:rsidRPr="00A557FB">
        <w:rPr>
          <w:rFonts w:hint="cs"/>
          <w:rtl/>
          <w:lang w:bidi="fa-IR"/>
        </w:rPr>
        <w:t xml:space="preserve"> آنهایی است که</w:t>
      </w:r>
      <w:r>
        <w:rPr>
          <w:rFonts w:hint="cs"/>
          <w:rtl/>
          <w:lang w:bidi="fa-IR"/>
        </w:rPr>
        <w:t xml:space="preserve"> </w:t>
      </w:r>
      <w:r w:rsidR="0056151E">
        <w:rPr>
          <w:rFonts w:hint="cs"/>
          <w:rtl/>
          <w:lang w:bidi="fa-IR"/>
        </w:rPr>
        <w:t>می‌خو</w:t>
      </w:r>
      <w:r>
        <w:rPr>
          <w:rFonts w:hint="cs"/>
          <w:rtl/>
          <w:lang w:bidi="fa-IR"/>
        </w:rPr>
        <w:t>اهند خوشبخت</w:t>
      </w:r>
      <w:r w:rsidR="00B53612">
        <w:rPr>
          <w:rFonts w:hint="eastAsia"/>
          <w:rtl/>
          <w:lang w:bidi="fa-IR"/>
        </w:rPr>
        <w:t>‌</w:t>
      </w:r>
      <w:r>
        <w:rPr>
          <w:rFonts w:hint="cs"/>
          <w:rtl/>
          <w:lang w:bidi="fa-IR"/>
        </w:rPr>
        <w:t>تر زندگی کنند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7"/>
        <w:gridCol w:w="688"/>
        <w:gridCol w:w="3178"/>
      </w:tblGrid>
      <w:tr w:rsidR="00B53612" w:rsidRPr="00525B3A" w:rsidTr="00A970F2">
        <w:trPr>
          <w:jc w:val="center"/>
        </w:trPr>
        <w:tc>
          <w:tcPr>
            <w:tcW w:w="3145" w:type="dxa"/>
            <w:shd w:val="clear" w:color="auto" w:fill="auto"/>
          </w:tcPr>
          <w:p w:rsidR="00B53612" w:rsidRPr="00B53612" w:rsidRDefault="00B53612" w:rsidP="00B53612">
            <w:pPr>
              <w:pStyle w:val="a5"/>
              <w:ind w:firstLine="0"/>
              <w:jc w:val="lowKashida"/>
              <w:rPr>
                <w:sz w:val="2"/>
                <w:szCs w:val="2"/>
                <w:rtl/>
              </w:rPr>
            </w:pPr>
            <w:r w:rsidRPr="00913C2C">
              <w:rPr>
                <w:rtl/>
              </w:rPr>
              <w:t>ورصعت فیه الـدر حتی ترکتـه</w:t>
            </w:r>
            <w:r>
              <w:rPr>
                <w:rFonts w:hint="cs"/>
                <w:rtl/>
              </w:rPr>
              <w:br/>
            </w:r>
          </w:p>
        </w:tc>
        <w:tc>
          <w:tcPr>
            <w:tcW w:w="709" w:type="dxa"/>
            <w:shd w:val="clear" w:color="auto" w:fill="auto"/>
          </w:tcPr>
          <w:p w:rsidR="00B53612" w:rsidRPr="00525B3A" w:rsidRDefault="00B53612" w:rsidP="00B53612">
            <w:pPr>
              <w:pStyle w:val="a5"/>
              <w:ind w:firstLine="0"/>
              <w:jc w:val="lowKashida"/>
              <w:rPr>
                <w:rtl/>
              </w:rPr>
            </w:pPr>
          </w:p>
        </w:tc>
        <w:tc>
          <w:tcPr>
            <w:tcW w:w="3287" w:type="dxa"/>
            <w:shd w:val="clear" w:color="auto" w:fill="auto"/>
          </w:tcPr>
          <w:p w:rsidR="00B53612" w:rsidRPr="00B53612" w:rsidRDefault="00B53612" w:rsidP="00B53612">
            <w:pPr>
              <w:pStyle w:val="a5"/>
              <w:ind w:firstLine="0"/>
              <w:jc w:val="lowKashida"/>
              <w:rPr>
                <w:sz w:val="2"/>
                <w:szCs w:val="2"/>
                <w:rtl/>
              </w:rPr>
            </w:pPr>
            <w:r w:rsidRPr="00913C2C">
              <w:rPr>
                <w:rtl/>
              </w:rPr>
              <w:t>یضیء بلا شمس ویسری بلا قمر</w:t>
            </w:r>
            <w:r>
              <w:rPr>
                <w:rFonts w:hint="cs"/>
                <w:rtl/>
              </w:rPr>
              <w:br/>
            </w:r>
          </w:p>
        </w:tc>
      </w:tr>
    </w:tbl>
    <w:p w:rsidR="00B53612" w:rsidRDefault="0075782A" w:rsidP="00B53612">
      <w:pPr>
        <w:pStyle w:val="a4"/>
        <w:rPr>
          <w:rtl/>
          <w:lang w:bidi="fa-IR"/>
        </w:rPr>
      </w:pPr>
      <w:r>
        <w:rPr>
          <w:rFonts w:hint="cs"/>
          <w:rtl/>
          <w:lang w:bidi="fa-IR"/>
        </w:rPr>
        <w:t xml:space="preserve"> </w:t>
      </w:r>
      <w:r w:rsidR="008F4B15">
        <w:rPr>
          <w:rFonts w:hint="cs"/>
          <w:rtl/>
          <w:lang w:bidi="fa-IR"/>
        </w:rPr>
        <w:t xml:space="preserve">«و </w:t>
      </w:r>
      <w:r w:rsidR="008F4B15" w:rsidRPr="00A557FB">
        <w:rPr>
          <w:rFonts w:hint="cs"/>
          <w:rtl/>
          <w:lang w:bidi="fa-IR"/>
        </w:rPr>
        <w:t>در آن چنان گوهر آراستم که بدون خورشی</w:t>
      </w:r>
      <w:r w:rsidR="008F4B15">
        <w:rPr>
          <w:rFonts w:hint="cs"/>
          <w:rtl/>
          <w:lang w:bidi="fa-IR"/>
        </w:rPr>
        <w:t xml:space="preserve">د روشنایی </w:t>
      </w:r>
      <w:r w:rsidR="00BB0072">
        <w:rPr>
          <w:rFonts w:hint="cs"/>
          <w:rtl/>
          <w:lang w:bidi="fa-IR"/>
        </w:rPr>
        <w:t>می‌ده</w:t>
      </w:r>
      <w:r w:rsidR="008F4B15">
        <w:rPr>
          <w:rFonts w:hint="cs"/>
          <w:rtl/>
          <w:lang w:bidi="fa-IR"/>
        </w:rPr>
        <w:t xml:space="preserve">د و بدون ماه نورافشانی </w:t>
      </w:r>
      <w:r w:rsidR="00FB0E09">
        <w:rPr>
          <w:rFonts w:hint="cs"/>
          <w:rtl/>
          <w:lang w:bidi="fa-IR"/>
        </w:rPr>
        <w:t>می‌کن</w:t>
      </w:r>
      <w:r w:rsidR="008F4B15">
        <w:rPr>
          <w:rFonts w:hint="cs"/>
          <w:rtl/>
          <w:lang w:bidi="fa-IR"/>
        </w:rPr>
        <w:t>د</w:t>
      </w:r>
      <w:r>
        <w:rPr>
          <w:rFonts w:hint="cs"/>
          <w:rtl/>
          <w:lang w:bidi="fa-IR"/>
        </w:rPr>
        <w:t>.</w:t>
      </w:r>
    </w:p>
    <w:tbl>
      <w:tblPr>
        <w:bidiVisual/>
        <w:tblW w:w="0" w:type="auto"/>
        <w:jc w:val="center"/>
        <w:tblInd w:w="391" w:type="dxa"/>
        <w:tblLook w:val="04A0" w:firstRow="1" w:lastRow="0" w:firstColumn="1" w:lastColumn="0" w:noHBand="0" w:noVBand="1"/>
      </w:tblPr>
      <w:tblGrid>
        <w:gridCol w:w="3047"/>
        <w:gridCol w:w="688"/>
        <w:gridCol w:w="3178"/>
      </w:tblGrid>
      <w:tr w:rsidR="00B53612" w:rsidRPr="00525B3A" w:rsidTr="00A970F2">
        <w:trPr>
          <w:jc w:val="center"/>
        </w:trPr>
        <w:tc>
          <w:tcPr>
            <w:tcW w:w="3145" w:type="dxa"/>
            <w:shd w:val="clear" w:color="auto" w:fill="auto"/>
          </w:tcPr>
          <w:p w:rsidR="00B53612" w:rsidRPr="00B53612" w:rsidRDefault="00B53612" w:rsidP="00B53612">
            <w:pPr>
              <w:pStyle w:val="a5"/>
              <w:ind w:firstLine="0"/>
              <w:jc w:val="lowKashida"/>
              <w:rPr>
                <w:sz w:val="2"/>
                <w:szCs w:val="2"/>
                <w:rtl/>
              </w:rPr>
            </w:pPr>
            <w:r w:rsidRPr="00913C2C">
              <w:rPr>
                <w:rtl/>
              </w:rPr>
              <w:t>فـعینـاه سحــر والجبیـن مهند</w:t>
            </w:r>
            <w:r>
              <w:rPr>
                <w:rFonts w:hint="cs"/>
                <w:rtl/>
              </w:rPr>
              <w:br/>
            </w:r>
          </w:p>
        </w:tc>
        <w:tc>
          <w:tcPr>
            <w:tcW w:w="709" w:type="dxa"/>
            <w:shd w:val="clear" w:color="auto" w:fill="auto"/>
          </w:tcPr>
          <w:p w:rsidR="00B53612" w:rsidRPr="00525B3A" w:rsidRDefault="00B53612" w:rsidP="00B53612">
            <w:pPr>
              <w:pStyle w:val="a5"/>
              <w:jc w:val="lowKashida"/>
              <w:rPr>
                <w:rtl/>
              </w:rPr>
            </w:pPr>
          </w:p>
        </w:tc>
        <w:tc>
          <w:tcPr>
            <w:tcW w:w="3287" w:type="dxa"/>
            <w:shd w:val="clear" w:color="auto" w:fill="auto"/>
          </w:tcPr>
          <w:p w:rsidR="00B53612" w:rsidRPr="00B53612" w:rsidRDefault="00B53612" w:rsidP="00B53612">
            <w:pPr>
              <w:pStyle w:val="a5"/>
              <w:ind w:firstLine="0"/>
              <w:jc w:val="lowKashida"/>
              <w:rPr>
                <w:sz w:val="2"/>
                <w:szCs w:val="2"/>
                <w:rtl/>
              </w:rPr>
            </w:pPr>
            <w:r w:rsidRPr="00913C2C">
              <w:rPr>
                <w:rtl/>
              </w:rPr>
              <w:t>ولـله در الرمش والجید والحور</w:t>
            </w:r>
            <w:r>
              <w:rPr>
                <w:rFonts w:hint="cs"/>
                <w:rtl/>
              </w:rPr>
              <w:br/>
            </w:r>
          </w:p>
        </w:tc>
      </w:tr>
    </w:tbl>
    <w:p w:rsidR="008F4B15" w:rsidRPr="003673BE" w:rsidRDefault="008F4B15" w:rsidP="00B53612">
      <w:pPr>
        <w:pStyle w:val="a4"/>
        <w:rPr>
          <w:rtl/>
          <w:lang w:bidi="fa-IR"/>
        </w:rPr>
      </w:pPr>
      <w:r w:rsidRPr="003673BE">
        <w:rPr>
          <w:rFonts w:hint="cs"/>
          <w:rtl/>
          <w:lang w:bidi="fa-IR"/>
        </w:rPr>
        <w:t>«چشمانش افسونگر و پیشانیش همچون شمشیر آب دیده؛</w:t>
      </w:r>
      <w:r w:rsidR="00B53612">
        <w:rPr>
          <w:rFonts w:hint="cs"/>
          <w:rtl/>
          <w:lang w:bidi="fa-IR"/>
        </w:rPr>
        <w:t xml:space="preserve"> </w:t>
      </w:r>
      <w:r w:rsidRPr="003673BE">
        <w:rPr>
          <w:rFonts w:hint="cs"/>
          <w:rtl/>
          <w:lang w:bidi="fa-IR"/>
        </w:rPr>
        <w:t>آفرین به این</w:t>
      </w:r>
      <w:r w:rsidR="00B53612">
        <w:rPr>
          <w:rFonts w:hint="cs"/>
          <w:rtl/>
          <w:lang w:bidi="fa-IR"/>
        </w:rPr>
        <w:t xml:space="preserve"> پلک‌ها</w:t>
      </w:r>
      <w:r w:rsidRPr="003673BE">
        <w:rPr>
          <w:rFonts w:hint="cs"/>
          <w:rtl/>
          <w:lang w:bidi="fa-IR"/>
        </w:rPr>
        <w:t>ی زیبا و گردن دراز و به این همه زیبایی»</w:t>
      </w:r>
      <w:r w:rsidR="0075782A">
        <w:rPr>
          <w:rFonts w:hint="cs"/>
          <w:rtl/>
          <w:lang w:bidi="fa-IR"/>
        </w:rPr>
        <w:t xml:space="preserve">. </w:t>
      </w:r>
    </w:p>
    <w:p w:rsidR="008F4B15" w:rsidRPr="00B53612" w:rsidRDefault="008F4B15" w:rsidP="00B53612">
      <w:pPr>
        <w:pStyle w:val="a4"/>
        <w:ind w:firstLine="0"/>
        <w:jc w:val="center"/>
        <w:rPr>
          <w:b/>
          <w:bCs/>
          <w:rtl/>
        </w:rPr>
      </w:pPr>
      <w:r w:rsidRPr="00B53612">
        <w:rPr>
          <w:rFonts w:hint="cs"/>
          <w:b/>
          <w:bCs/>
          <w:sz w:val="34"/>
          <w:szCs w:val="34"/>
          <w:rtl/>
        </w:rPr>
        <w:t>عائض بن عبدالله القرنی</w:t>
      </w:r>
    </w:p>
    <w:p w:rsidR="008F4B15" w:rsidRDefault="008F4B15" w:rsidP="00B53612">
      <w:pPr>
        <w:pStyle w:val="a4"/>
        <w:ind w:firstLine="0"/>
        <w:jc w:val="center"/>
        <w:rPr>
          <w:b/>
          <w:bCs/>
          <w:rtl/>
        </w:rPr>
      </w:pPr>
      <w:r w:rsidRPr="00B53612">
        <w:rPr>
          <w:rFonts w:hint="cs"/>
          <w:b/>
          <w:bCs/>
          <w:rtl/>
        </w:rPr>
        <w:t>26/4/1415هـ.ق</w:t>
      </w:r>
    </w:p>
    <w:p w:rsidR="00AC5D7D" w:rsidRDefault="00AC5D7D" w:rsidP="00B53612">
      <w:pPr>
        <w:pStyle w:val="a4"/>
        <w:ind w:firstLine="0"/>
        <w:jc w:val="center"/>
        <w:rPr>
          <w:b/>
          <w:bCs/>
          <w:rtl/>
        </w:rPr>
        <w:sectPr w:rsidR="00AC5D7D" w:rsidSect="00AC5D7D">
          <w:headerReference w:type="default" r:id="rId14"/>
          <w:footnotePr>
            <w:numRestart w:val="eachPage"/>
          </w:footnotePr>
          <w:endnotePr>
            <w:numFmt w:val="lowerLetter"/>
          </w:endnotePr>
          <w:type w:val="oddPage"/>
          <w:pgSz w:w="9356" w:h="13608" w:code="9"/>
          <w:pgMar w:top="567" w:right="1134" w:bottom="851" w:left="1134" w:header="454" w:footer="0" w:gutter="0"/>
          <w:cols w:space="720"/>
          <w:titlePg/>
          <w:bidi/>
          <w:rtlGutter/>
        </w:sectPr>
      </w:pPr>
    </w:p>
    <w:p w:rsidR="00E0623B" w:rsidRDefault="008F4B15" w:rsidP="00E0623B">
      <w:pPr>
        <w:pStyle w:val="a"/>
        <w:rPr>
          <w:rtl/>
        </w:rPr>
      </w:pPr>
      <w:bookmarkStart w:id="11" w:name="_Toc275546641"/>
      <w:bookmarkStart w:id="12" w:name="_Toc420959253"/>
      <w:r w:rsidRPr="00917E1C">
        <w:rPr>
          <w:rFonts w:hint="cs"/>
          <w:rtl/>
        </w:rPr>
        <w:lastRenderedPageBreak/>
        <w:t>یا الله</w:t>
      </w:r>
      <w:bookmarkEnd w:id="11"/>
      <w:bookmarkEnd w:id="12"/>
    </w:p>
    <w:p w:rsidR="008F4B15" w:rsidRPr="00F35B9B" w:rsidRDefault="00E0623B" w:rsidP="00F35B9B">
      <w:pPr>
        <w:pStyle w:val="a4"/>
        <w:rPr>
          <w:rFonts w:ascii="KFGQPC Uthmanic Script HAFS" w:hAnsi="KFGQPC Uthmanic Script HAFS" w:cs="KFGQPC Uthmanic Script HAFS"/>
          <w:rtl/>
        </w:rPr>
      </w:pPr>
      <w:r>
        <w:rPr>
          <w:rFonts w:ascii="Traditional Arabic" w:hAnsi="Traditional Arabic" w:cs="Traditional Arabic"/>
          <w:rtl/>
        </w:rPr>
        <w:t>﴿</w:t>
      </w:r>
      <w:r w:rsidR="00F35B9B">
        <w:rPr>
          <w:rFonts w:ascii="KFGQPC Uthmanic Script HAFS" w:hAnsi="KFGQPC Uthmanic Script HAFS" w:cs="KFGQPC Uthmanic Script HAFS" w:hint="eastAsia"/>
          <w:rtl/>
        </w:rPr>
        <w:t>يَسۡ‍َٔلُهُ</w:t>
      </w:r>
      <w:r w:rsidR="00F35B9B">
        <w:rPr>
          <w:rFonts w:ascii="KFGQPC Uthmanic Script HAFS" w:hAnsi="KFGQPC Uthmanic Script HAFS" w:cs="KFGQPC Uthmanic Script HAFS" w:hint="cs"/>
          <w:rtl/>
        </w:rPr>
        <w:t>ۥ</w:t>
      </w:r>
      <w:r w:rsidR="00F35B9B">
        <w:rPr>
          <w:rFonts w:ascii="KFGQPC Uthmanic Script HAFS" w:hAnsi="KFGQPC Uthmanic Script HAFS" w:cs="KFGQPC Uthmanic Script HAFS"/>
          <w:rtl/>
        </w:rPr>
        <w:t xml:space="preserve"> مَن فِي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لسَّمَٰوَٰتِ</w:t>
      </w:r>
      <w:r w:rsidR="00F35B9B">
        <w:rPr>
          <w:rFonts w:ascii="KFGQPC Uthmanic Script HAFS" w:hAnsi="KFGQPC Uthmanic Script HAFS" w:cs="KFGQPC Uthmanic Script HAFS"/>
          <w:rtl/>
        </w:rPr>
        <w:t xml:space="preserve"> وَ</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لۡأَرۡضِۚ</w:t>
      </w:r>
      <w:r w:rsidR="00F35B9B">
        <w:rPr>
          <w:rFonts w:ascii="KFGQPC Uthmanic Script HAFS" w:hAnsi="KFGQPC Uthmanic Script HAFS" w:cs="KFGQPC Uthmanic Script HAFS"/>
          <w:rtl/>
        </w:rPr>
        <w:t xml:space="preserve"> كُلَّ يَوۡمٍ هُوَ فِي شَأۡنٖ ٢٩</w:t>
      </w:r>
      <w:r>
        <w:rPr>
          <w:rFonts w:ascii="Traditional Arabic" w:hAnsi="Traditional Arabic" w:cs="Traditional Arabic"/>
          <w:rtl/>
        </w:rPr>
        <w:t>﴾</w:t>
      </w:r>
      <w:r>
        <w:rPr>
          <w:rFonts w:hint="cs"/>
          <w:rtl/>
        </w:rPr>
        <w:t xml:space="preserve"> </w:t>
      </w:r>
      <w:r w:rsidRPr="00E0623B">
        <w:rPr>
          <w:rStyle w:val="Char7"/>
          <w:rFonts w:hint="cs"/>
          <w:rtl/>
        </w:rPr>
        <w:t>[</w:t>
      </w:r>
      <w:r>
        <w:rPr>
          <w:rStyle w:val="Char7"/>
          <w:rFonts w:hint="cs"/>
          <w:rtl/>
        </w:rPr>
        <w:t>الرحمن: 29</w:t>
      </w:r>
      <w:r w:rsidRPr="00E0623B">
        <w:rPr>
          <w:rStyle w:val="Char7"/>
          <w:rFonts w:hint="cs"/>
          <w:rtl/>
        </w:rPr>
        <w:t>]</w:t>
      </w:r>
      <w:r w:rsidR="008F4B15" w:rsidRPr="00B53612">
        <w:rPr>
          <w:rStyle w:val="Char4"/>
          <w:rtl/>
        </w:rPr>
        <w:t xml:space="preserve"> </w:t>
      </w:r>
      <w:r w:rsidR="008F4B15" w:rsidRPr="00B53612">
        <w:rPr>
          <w:rStyle w:val="Char4"/>
          <w:rFonts w:hint="cs"/>
          <w:rtl/>
        </w:rPr>
        <w:t>«همه کسانی که در آسمانها و زمین هستند</w:t>
      </w:r>
      <w:r w:rsidR="007C6A2D" w:rsidRPr="00B53612">
        <w:rPr>
          <w:rStyle w:val="Char4"/>
          <w:rFonts w:hint="cs"/>
          <w:rtl/>
        </w:rPr>
        <w:t>،</w:t>
      </w:r>
      <w:r w:rsidR="004F180B" w:rsidRPr="00B53612">
        <w:rPr>
          <w:rStyle w:val="Char4"/>
          <w:rFonts w:hint="cs"/>
          <w:rtl/>
        </w:rPr>
        <w:t xml:space="preserve"> </w:t>
      </w:r>
      <w:r w:rsidR="008F4B15" w:rsidRPr="00B53612">
        <w:rPr>
          <w:rStyle w:val="Char4"/>
          <w:rFonts w:hint="cs"/>
          <w:rtl/>
        </w:rPr>
        <w:t xml:space="preserve">او را </w:t>
      </w:r>
      <w:r w:rsidR="0056151E" w:rsidRPr="00B53612">
        <w:rPr>
          <w:rStyle w:val="Char4"/>
          <w:rFonts w:hint="cs"/>
          <w:rtl/>
        </w:rPr>
        <w:t>می‌خو</w:t>
      </w:r>
      <w:r w:rsidR="008F4B15" w:rsidRPr="00B53612">
        <w:rPr>
          <w:rStyle w:val="Char4"/>
          <w:rFonts w:hint="cs"/>
          <w:rtl/>
        </w:rPr>
        <w:t>انند؛ او</w:t>
      </w:r>
      <w:r w:rsidR="007C6A2D" w:rsidRPr="00B53612">
        <w:rPr>
          <w:rStyle w:val="Char4"/>
          <w:rFonts w:hint="cs"/>
          <w:rtl/>
        </w:rPr>
        <w:t>،</w:t>
      </w:r>
      <w:r w:rsidR="004F180B" w:rsidRPr="00B53612">
        <w:rPr>
          <w:rStyle w:val="Char4"/>
          <w:rFonts w:hint="cs"/>
          <w:rtl/>
        </w:rPr>
        <w:t xml:space="preserve"> </w:t>
      </w:r>
      <w:r w:rsidR="008F4B15" w:rsidRPr="00B53612">
        <w:rPr>
          <w:rStyle w:val="Char4"/>
          <w:rFonts w:hint="cs"/>
          <w:rtl/>
        </w:rPr>
        <w:t>هر روز در کاری است»</w:t>
      </w:r>
      <w:r w:rsidR="0075782A" w:rsidRPr="00B53612">
        <w:rPr>
          <w:rStyle w:val="Char4"/>
          <w:rFonts w:hint="cs"/>
          <w:rtl/>
        </w:rPr>
        <w:t xml:space="preserve">. </w:t>
      </w:r>
    </w:p>
    <w:p w:rsidR="008F4B15" w:rsidRPr="00B53612" w:rsidRDefault="008F4B15" w:rsidP="00B53612">
      <w:pPr>
        <w:pStyle w:val="a4"/>
        <w:rPr>
          <w:rtl/>
        </w:rPr>
      </w:pPr>
      <w:r w:rsidRPr="00B53612">
        <w:rPr>
          <w:rFonts w:hint="cs"/>
          <w:rtl/>
        </w:rPr>
        <w:t xml:space="preserve">آنگاه که دریا طوفانی </w:t>
      </w:r>
      <w:r w:rsidR="005E3F23" w:rsidRPr="00B53612">
        <w:rPr>
          <w:rFonts w:hint="cs"/>
          <w:rtl/>
        </w:rPr>
        <w:t>می‌گ</w:t>
      </w:r>
      <w:r w:rsidRPr="00B53612">
        <w:rPr>
          <w:rFonts w:hint="cs"/>
          <w:rtl/>
        </w:rPr>
        <w:t>ردد و امواج خروشان و سهمگین از هر سو</w:t>
      </w:r>
      <w:r w:rsidR="007C6A2D" w:rsidRPr="00B53612">
        <w:rPr>
          <w:rFonts w:hint="cs"/>
          <w:rtl/>
        </w:rPr>
        <w:t>،</w:t>
      </w:r>
      <w:r w:rsidR="004F180B" w:rsidRPr="00B53612">
        <w:rPr>
          <w:rFonts w:hint="cs"/>
          <w:rtl/>
        </w:rPr>
        <w:t xml:space="preserve"> </w:t>
      </w:r>
      <w:r w:rsidRPr="00B53612">
        <w:rPr>
          <w:rFonts w:hint="cs"/>
          <w:rtl/>
        </w:rPr>
        <w:t>بلند</w:t>
      </w:r>
      <w:r w:rsidR="00B53612">
        <w:rPr>
          <w:rFonts w:hint="cs"/>
          <w:rtl/>
        </w:rPr>
        <w:t xml:space="preserve"> </w:t>
      </w:r>
      <w:r w:rsidR="00DC3730" w:rsidRPr="00B53612">
        <w:rPr>
          <w:rFonts w:hint="cs"/>
          <w:rtl/>
        </w:rPr>
        <w:t>می‌شو</w:t>
      </w:r>
      <w:r w:rsidRPr="00B53612">
        <w:rPr>
          <w:rFonts w:hint="cs"/>
          <w:rtl/>
        </w:rPr>
        <w:t xml:space="preserve">ند و باد به شدت وزیدن </w:t>
      </w:r>
      <w:r w:rsidR="005E3F23" w:rsidRPr="00B53612">
        <w:rPr>
          <w:rFonts w:hint="cs"/>
          <w:rtl/>
        </w:rPr>
        <w:t>می‌گ</w:t>
      </w:r>
      <w:r w:rsidRPr="00B53612">
        <w:rPr>
          <w:rFonts w:hint="cs"/>
          <w:rtl/>
        </w:rPr>
        <w:t>یرد</w:t>
      </w:r>
      <w:r w:rsidR="007C6A2D" w:rsidRPr="00B53612">
        <w:rPr>
          <w:rFonts w:hint="cs"/>
          <w:rtl/>
        </w:rPr>
        <w:t>،</w:t>
      </w:r>
      <w:r w:rsidR="004F180B" w:rsidRPr="00B53612">
        <w:rPr>
          <w:rFonts w:hint="cs"/>
          <w:rtl/>
        </w:rPr>
        <w:t xml:space="preserve"> </w:t>
      </w:r>
      <w:r w:rsidRPr="00B53612">
        <w:rPr>
          <w:rFonts w:hint="cs"/>
          <w:rtl/>
        </w:rPr>
        <w:t xml:space="preserve">کشتی سواران فریاد بر </w:t>
      </w:r>
      <w:r w:rsidR="00310BD5" w:rsidRPr="00B53612">
        <w:rPr>
          <w:rFonts w:hint="cs"/>
          <w:rtl/>
        </w:rPr>
        <w:t>می‌آور</w:t>
      </w:r>
      <w:r w:rsidRPr="00B53612">
        <w:rPr>
          <w:rFonts w:hint="cs"/>
          <w:rtl/>
        </w:rPr>
        <w:t>ند</w:t>
      </w:r>
      <w:r w:rsidR="0075782A" w:rsidRPr="00B53612">
        <w:rPr>
          <w:rFonts w:hint="cs"/>
          <w:rtl/>
        </w:rPr>
        <w:t xml:space="preserve">: </w:t>
      </w:r>
      <w:r w:rsidRPr="00B53612">
        <w:rPr>
          <w:rFonts w:hint="cs"/>
          <w:rtl/>
        </w:rPr>
        <w:t>یا الله</w:t>
      </w:r>
      <w:r w:rsidR="0075782A" w:rsidRPr="00B53612">
        <w:rPr>
          <w:rFonts w:hint="cs"/>
          <w:rtl/>
        </w:rPr>
        <w:t xml:space="preserve">. </w:t>
      </w:r>
    </w:p>
    <w:p w:rsidR="008F4B15" w:rsidRPr="00B53612" w:rsidRDefault="008F4B15" w:rsidP="00B53612">
      <w:pPr>
        <w:pStyle w:val="a4"/>
        <w:rPr>
          <w:rtl/>
        </w:rPr>
      </w:pPr>
      <w:r w:rsidRPr="00B53612">
        <w:rPr>
          <w:rFonts w:hint="cs"/>
          <w:rtl/>
        </w:rPr>
        <w:t xml:space="preserve">هنگامی که کاروان در بیابان ره گم </w:t>
      </w:r>
      <w:r w:rsidR="00FB0E09" w:rsidRPr="00B53612">
        <w:rPr>
          <w:rFonts w:hint="cs"/>
          <w:rtl/>
        </w:rPr>
        <w:t>می‌کن</w:t>
      </w:r>
      <w:r w:rsidRPr="00B53612">
        <w:rPr>
          <w:rFonts w:hint="cs"/>
          <w:rtl/>
        </w:rPr>
        <w:t>د و قافله ن</w:t>
      </w:r>
      <w:r w:rsidR="00A235EC" w:rsidRPr="00B53612">
        <w:rPr>
          <w:rFonts w:hint="cs"/>
          <w:rtl/>
        </w:rPr>
        <w:t>می‌دان</w:t>
      </w:r>
      <w:r w:rsidRPr="00B53612">
        <w:rPr>
          <w:rFonts w:hint="cs"/>
          <w:rtl/>
        </w:rPr>
        <w:t>د به کدامین سو راهش را ادامه دهد</w:t>
      </w:r>
      <w:r w:rsidR="007C6A2D" w:rsidRPr="00B53612">
        <w:rPr>
          <w:rFonts w:hint="cs"/>
          <w:rtl/>
        </w:rPr>
        <w:t>،</w:t>
      </w:r>
      <w:r w:rsidR="00B53612">
        <w:rPr>
          <w:rFonts w:hint="cs"/>
          <w:rtl/>
        </w:rPr>
        <w:t xml:space="preserve"> </w:t>
      </w:r>
      <w:r w:rsidRPr="00B53612">
        <w:rPr>
          <w:rFonts w:hint="cs"/>
          <w:rtl/>
        </w:rPr>
        <w:t>کاروانیان</w:t>
      </w:r>
      <w:r w:rsidR="007C6A2D" w:rsidRPr="00B53612">
        <w:rPr>
          <w:rFonts w:hint="cs"/>
          <w:rtl/>
        </w:rPr>
        <w:t>،</w:t>
      </w:r>
      <w:r w:rsidR="004F180B" w:rsidRPr="00B53612">
        <w:rPr>
          <w:rFonts w:hint="cs"/>
          <w:rtl/>
        </w:rPr>
        <w:t xml:space="preserve"> </w:t>
      </w:r>
      <w:r w:rsidRPr="00B53612">
        <w:rPr>
          <w:rFonts w:hint="cs"/>
          <w:rtl/>
        </w:rPr>
        <w:t xml:space="preserve">بانگ بر </w:t>
      </w:r>
      <w:r w:rsidR="00310BD5" w:rsidRPr="00B53612">
        <w:rPr>
          <w:rFonts w:hint="cs"/>
          <w:rtl/>
        </w:rPr>
        <w:t>می‌آور</w:t>
      </w:r>
      <w:r w:rsidRPr="00B53612">
        <w:rPr>
          <w:rFonts w:hint="cs"/>
          <w:rtl/>
        </w:rPr>
        <w:t>ند</w:t>
      </w:r>
      <w:r w:rsidR="0075782A" w:rsidRPr="00B53612">
        <w:rPr>
          <w:rFonts w:hint="cs"/>
          <w:rtl/>
        </w:rPr>
        <w:t xml:space="preserve">: </w:t>
      </w:r>
      <w:r w:rsidRPr="00B53612">
        <w:rPr>
          <w:rFonts w:hint="cs"/>
          <w:rtl/>
        </w:rPr>
        <w:t>یا الله</w:t>
      </w:r>
      <w:r w:rsidR="0075782A" w:rsidRPr="00B53612">
        <w:rPr>
          <w:rFonts w:hint="cs"/>
          <w:rtl/>
        </w:rPr>
        <w:t xml:space="preserve">. </w:t>
      </w:r>
    </w:p>
    <w:p w:rsidR="008F4B15" w:rsidRPr="00B53612" w:rsidRDefault="008F4B15" w:rsidP="00B53612">
      <w:pPr>
        <w:pStyle w:val="a4"/>
        <w:rPr>
          <w:rtl/>
        </w:rPr>
      </w:pPr>
      <w:r w:rsidRPr="00B53612">
        <w:rPr>
          <w:rFonts w:hint="cs"/>
          <w:rtl/>
        </w:rPr>
        <w:t xml:space="preserve">وقتی که بلا و مصیبت فرا </w:t>
      </w:r>
      <w:r w:rsidR="00310BD5" w:rsidRPr="00B53612">
        <w:rPr>
          <w:rFonts w:hint="cs"/>
          <w:rtl/>
        </w:rPr>
        <w:t>می‌رس</w:t>
      </w:r>
      <w:r w:rsidRPr="00B53612">
        <w:rPr>
          <w:rFonts w:hint="cs"/>
          <w:rtl/>
        </w:rPr>
        <w:t>د و حادثه</w:t>
      </w:r>
      <w:r w:rsidR="007C6A2D" w:rsidRPr="00B53612">
        <w:rPr>
          <w:rFonts w:hint="cs"/>
          <w:rtl/>
        </w:rPr>
        <w:t>،</w:t>
      </w:r>
      <w:r w:rsidR="004F180B" w:rsidRPr="00B53612">
        <w:rPr>
          <w:rFonts w:hint="cs"/>
          <w:rtl/>
        </w:rPr>
        <w:t xml:space="preserve"> </w:t>
      </w:r>
      <w:r w:rsidRPr="00B53612">
        <w:rPr>
          <w:rFonts w:hint="cs"/>
          <w:rtl/>
        </w:rPr>
        <w:t>بر در خانه زانو</w:t>
      </w:r>
      <w:r w:rsidR="00922A1A">
        <w:rPr>
          <w:rFonts w:hint="cs"/>
          <w:rtl/>
        </w:rPr>
        <w:t xml:space="preserve"> می‌</w:t>
      </w:r>
      <w:r w:rsidRPr="00B53612">
        <w:rPr>
          <w:rFonts w:hint="cs"/>
          <w:rtl/>
        </w:rPr>
        <w:t>زند</w:t>
      </w:r>
      <w:r w:rsidR="007C6A2D" w:rsidRPr="00B53612">
        <w:rPr>
          <w:rFonts w:hint="cs"/>
          <w:rtl/>
        </w:rPr>
        <w:t>،</w:t>
      </w:r>
      <w:r w:rsidR="004F180B" w:rsidRPr="00B53612">
        <w:rPr>
          <w:rFonts w:hint="cs"/>
          <w:rtl/>
        </w:rPr>
        <w:t xml:space="preserve"> </w:t>
      </w:r>
      <w:r w:rsidRPr="00B53612">
        <w:rPr>
          <w:rFonts w:hint="cs"/>
          <w:rtl/>
        </w:rPr>
        <w:t>بلادیدۀ بیچاره فریاد</w:t>
      </w:r>
      <w:r w:rsidR="00922A1A">
        <w:rPr>
          <w:rFonts w:hint="cs"/>
          <w:rtl/>
        </w:rPr>
        <w:t xml:space="preserve"> می‌</w:t>
      </w:r>
      <w:r w:rsidRPr="00B53612">
        <w:rPr>
          <w:rFonts w:hint="cs"/>
          <w:rtl/>
        </w:rPr>
        <w:t>زند</w:t>
      </w:r>
      <w:r w:rsidR="0075782A" w:rsidRPr="00B53612">
        <w:rPr>
          <w:rFonts w:hint="cs"/>
          <w:rtl/>
        </w:rPr>
        <w:t xml:space="preserve">: </w:t>
      </w:r>
      <w:r w:rsidRPr="00B53612">
        <w:rPr>
          <w:rFonts w:hint="cs"/>
          <w:rtl/>
        </w:rPr>
        <w:t>یا الله.</w:t>
      </w:r>
    </w:p>
    <w:p w:rsidR="008F4B15" w:rsidRPr="00B53612" w:rsidRDefault="008F4B15" w:rsidP="00B53612">
      <w:pPr>
        <w:pStyle w:val="a4"/>
        <w:rPr>
          <w:rtl/>
        </w:rPr>
      </w:pPr>
      <w:r w:rsidRPr="00B53612">
        <w:rPr>
          <w:rFonts w:hint="cs"/>
          <w:rtl/>
        </w:rPr>
        <w:t>و آنگاه که چاره</w:t>
      </w:r>
      <w:r w:rsidR="00B53612" w:rsidRPr="00B53612">
        <w:rPr>
          <w:rFonts w:hint="cs"/>
          <w:rtl/>
          <w:lang w:bidi="fa-IR"/>
        </w:rPr>
        <w:t xml:space="preserve">‌ها </w:t>
      </w:r>
      <w:r w:rsidRPr="00B53612">
        <w:rPr>
          <w:rFonts w:hint="cs"/>
          <w:rtl/>
        </w:rPr>
        <w:t>کارساز ن</w:t>
      </w:r>
      <w:r w:rsidR="0075782A" w:rsidRPr="00B53612">
        <w:rPr>
          <w:rFonts w:hint="cs"/>
          <w:rtl/>
        </w:rPr>
        <w:t>می‌افت</w:t>
      </w:r>
      <w:r w:rsidRPr="00B53612">
        <w:rPr>
          <w:rFonts w:hint="cs"/>
          <w:rtl/>
        </w:rPr>
        <w:t xml:space="preserve">د و امیدها قطع </w:t>
      </w:r>
      <w:r w:rsidR="00DC3730" w:rsidRPr="00B53612">
        <w:rPr>
          <w:rFonts w:hint="cs"/>
          <w:rtl/>
        </w:rPr>
        <w:t>می‌شو</w:t>
      </w:r>
      <w:r w:rsidRPr="00B53612">
        <w:rPr>
          <w:rFonts w:hint="cs"/>
          <w:rtl/>
        </w:rPr>
        <w:t>د و</w:t>
      </w:r>
      <w:r w:rsidR="00B53612">
        <w:rPr>
          <w:rFonts w:hint="cs"/>
          <w:rtl/>
        </w:rPr>
        <w:t xml:space="preserve"> راه‌ها </w:t>
      </w:r>
      <w:r w:rsidRPr="00B53612">
        <w:rPr>
          <w:rFonts w:hint="cs"/>
          <w:rtl/>
        </w:rPr>
        <w:t>مسدود</w:t>
      </w:r>
      <w:r w:rsidR="00B53612">
        <w:rPr>
          <w:rFonts w:hint="cs"/>
          <w:rtl/>
        </w:rPr>
        <w:t xml:space="preserve"> </w:t>
      </w:r>
      <w:r w:rsidR="005E3F23" w:rsidRPr="00B53612">
        <w:rPr>
          <w:rFonts w:hint="cs"/>
          <w:rtl/>
        </w:rPr>
        <w:t>می‌گ</w:t>
      </w:r>
      <w:r w:rsidRPr="00B53612">
        <w:rPr>
          <w:rFonts w:hint="cs"/>
          <w:rtl/>
        </w:rPr>
        <w:t>ردد</w:t>
      </w:r>
      <w:r w:rsidR="007C6A2D" w:rsidRPr="00B53612">
        <w:rPr>
          <w:rFonts w:hint="cs"/>
          <w:rtl/>
        </w:rPr>
        <w:t>،</w:t>
      </w:r>
      <w:r w:rsidR="004F180B" w:rsidRPr="00B53612">
        <w:rPr>
          <w:rFonts w:hint="cs"/>
          <w:rtl/>
        </w:rPr>
        <w:t xml:space="preserve"> </w:t>
      </w:r>
      <w:r w:rsidRPr="00B53612">
        <w:rPr>
          <w:rFonts w:hint="cs"/>
          <w:rtl/>
        </w:rPr>
        <w:t xml:space="preserve">فریاد بر </w:t>
      </w:r>
      <w:r w:rsidR="00310BD5" w:rsidRPr="00B53612">
        <w:rPr>
          <w:rFonts w:hint="cs"/>
          <w:rtl/>
        </w:rPr>
        <w:t>می‌آور</w:t>
      </w:r>
      <w:r w:rsidRPr="00B53612">
        <w:rPr>
          <w:rFonts w:hint="cs"/>
          <w:rtl/>
        </w:rPr>
        <w:t>ند</w:t>
      </w:r>
      <w:r w:rsidR="0075782A" w:rsidRPr="00B53612">
        <w:rPr>
          <w:rFonts w:hint="cs"/>
          <w:rtl/>
        </w:rPr>
        <w:t xml:space="preserve">: </w:t>
      </w:r>
      <w:r w:rsidRPr="00B53612">
        <w:rPr>
          <w:rFonts w:hint="cs"/>
          <w:rtl/>
        </w:rPr>
        <w:t>یا الله</w:t>
      </w:r>
      <w:r w:rsidR="0075782A" w:rsidRPr="00B53612">
        <w:rPr>
          <w:rFonts w:hint="cs"/>
          <w:rtl/>
        </w:rPr>
        <w:t xml:space="preserve">. </w:t>
      </w:r>
    </w:p>
    <w:p w:rsidR="00922A1A" w:rsidRDefault="008F4B15" w:rsidP="00B53612">
      <w:pPr>
        <w:pStyle w:val="a4"/>
        <w:rPr>
          <w:rtl/>
        </w:rPr>
      </w:pPr>
      <w:r w:rsidRPr="00B53612">
        <w:rPr>
          <w:rFonts w:hint="cs"/>
          <w:rtl/>
        </w:rPr>
        <w:t>و هنگامی که زمین با وجود فراخی</w:t>
      </w:r>
      <w:r w:rsidR="00B53612">
        <w:rPr>
          <w:rFonts w:hint="cs"/>
          <w:rtl/>
        </w:rPr>
        <w:t xml:space="preserve">‌اش </w:t>
      </w:r>
      <w:r w:rsidRPr="00B53612">
        <w:rPr>
          <w:rFonts w:hint="cs"/>
          <w:rtl/>
        </w:rPr>
        <w:t xml:space="preserve">بر تو تنگ </w:t>
      </w:r>
      <w:r w:rsidR="00DC3730" w:rsidRPr="00B53612">
        <w:rPr>
          <w:rFonts w:hint="cs"/>
          <w:rtl/>
        </w:rPr>
        <w:t>می‌شو</w:t>
      </w:r>
      <w:r w:rsidRPr="00B53612">
        <w:rPr>
          <w:rFonts w:hint="cs"/>
          <w:rtl/>
        </w:rPr>
        <w:t>د و تحمل خودت</w:t>
      </w:r>
      <w:r w:rsidR="007C6A2D" w:rsidRPr="00B53612">
        <w:rPr>
          <w:rFonts w:hint="cs"/>
          <w:rtl/>
        </w:rPr>
        <w:t>،</w:t>
      </w:r>
      <w:r w:rsidR="004F180B" w:rsidRPr="00B53612">
        <w:rPr>
          <w:rFonts w:hint="cs"/>
          <w:rtl/>
        </w:rPr>
        <w:t xml:space="preserve"> </w:t>
      </w:r>
      <w:r w:rsidRPr="00B53612">
        <w:rPr>
          <w:rFonts w:hint="cs"/>
          <w:rtl/>
        </w:rPr>
        <w:t xml:space="preserve">بر تو دشوار </w:t>
      </w:r>
      <w:r w:rsidR="005E3F23" w:rsidRPr="00B53612">
        <w:rPr>
          <w:rFonts w:hint="cs"/>
          <w:rtl/>
        </w:rPr>
        <w:t>می‌گ</w:t>
      </w:r>
      <w:r w:rsidRPr="00B53612">
        <w:rPr>
          <w:rFonts w:hint="cs"/>
          <w:rtl/>
        </w:rPr>
        <w:t>ردد</w:t>
      </w:r>
      <w:r w:rsidR="007C6A2D" w:rsidRPr="00B53612">
        <w:rPr>
          <w:rFonts w:hint="cs"/>
          <w:rtl/>
        </w:rPr>
        <w:t>،</w:t>
      </w:r>
      <w:r w:rsidR="00B53612">
        <w:rPr>
          <w:rFonts w:hint="cs"/>
          <w:rtl/>
        </w:rPr>
        <w:t xml:space="preserve"> </w:t>
      </w:r>
      <w:r w:rsidRPr="00B53612">
        <w:rPr>
          <w:rFonts w:hint="cs"/>
          <w:rtl/>
        </w:rPr>
        <w:t>فریاد برآور</w:t>
      </w:r>
      <w:r w:rsidR="0075782A" w:rsidRPr="00B53612">
        <w:rPr>
          <w:rFonts w:hint="cs"/>
          <w:rtl/>
        </w:rPr>
        <w:t xml:space="preserve">: </w:t>
      </w:r>
      <w:r w:rsidRPr="00B53612">
        <w:rPr>
          <w:rFonts w:hint="cs"/>
          <w:rtl/>
        </w:rPr>
        <w:t>یا الله</w:t>
      </w:r>
      <w:r w:rsidR="0075782A" w:rsidRPr="00B53612">
        <w:rPr>
          <w:rFonts w:hint="cs"/>
          <w:rtl/>
        </w:rPr>
        <w:t>.</w:t>
      </w:r>
    </w:p>
    <w:tbl>
      <w:tblPr>
        <w:bidiVisual/>
        <w:tblW w:w="0" w:type="auto"/>
        <w:jc w:val="center"/>
        <w:tblInd w:w="391" w:type="dxa"/>
        <w:tblLook w:val="04A0" w:firstRow="1" w:lastRow="0" w:firstColumn="1" w:lastColumn="0" w:noHBand="0" w:noVBand="1"/>
      </w:tblPr>
      <w:tblGrid>
        <w:gridCol w:w="3048"/>
        <w:gridCol w:w="687"/>
        <w:gridCol w:w="3178"/>
      </w:tblGrid>
      <w:tr w:rsidR="00922A1A" w:rsidRPr="00525B3A" w:rsidTr="00A970F2">
        <w:trPr>
          <w:jc w:val="center"/>
        </w:trPr>
        <w:tc>
          <w:tcPr>
            <w:tcW w:w="3145" w:type="dxa"/>
            <w:shd w:val="clear" w:color="auto" w:fill="auto"/>
          </w:tcPr>
          <w:p w:rsidR="00922A1A" w:rsidRPr="00922A1A" w:rsidRDefault="00922A1A" w:rsidP="00922A1A">
            <w:pPr>
              <w:pStyle w:val="a5"/>
              <w:ind w:firstLine="0"/>
              <w:jc w:val="lowKashida"/>
              <w:rPr>
                <w:sz w:val="2"/>
                <w:szCs w:val="2"/>
                <w:rtl/>
              </w:rPr>
            </w:pPr>
            <w:r w:rsidRPr="00913C2C">
              <w:rPr>
                <w:rtl/>
              </w:rPr>
              <w:t>ولقد ذکر تک والخطوب کوالح</w:t>
            </w:r>
            <w:r>
              <w:rPr>
                <w:rFonts w:hint="cs"/>
                <w:rtl/>
              </w:rPr>
              <w:br/>
            </w:r>
          </w:p>
        </w:tc>
        <w:tc>
          <w:tcPr>
            <w:tcW w:w="709" w:type="dxa"/>
            <w:shd w:val="clear" w:color="auto" w:fill="auto"/>
          </w:tcPr>
          <w:p w:rsidR="00922A1A" w:rsidRPr="00525B3A" w:rsidRDefault="00922A1A" w:rsidP="00922A1A">
            <w:pPr>
              <w:pStyle w:val="a5"/>
              <w:ind w:firstLine="0"/>
              <w:jc w:val="lowKashida"/>
              <w:rPr>
                <w:rtl/>
              </w:rPr>
            </w:pPr>
          </w:p>
        </w:tc>
        <w:tc>
          <w:tcPr>
            <w:tcW w:w="3287" w:type="dxa"/>
            <w:shd w:val="clear" w:color="auto" w:fill="auto"/>
          </w:tcPr>
          <w:p w:rsidR="00922A1A" w:rsidRPr="00922A1A" w:rsidRDefault="00922A1A" w:rsidP="00922A1A">
            <w:pPr>
              <w:pStyle w:val="a5"/>
              <w:ind w:firstLine="0"/>
              <w:jc w:val="lowKashida"/>
              <w:rPr>
                <w:sz w:val="2"/>
                <w:szCs w:val="2"/>
                <w:rtl/>
              </w:rPr>
            </w:pPr>
            <w:r w:rsidRPr="00913C2C">
              <w:rPr>
                <w:rtl/>
              </w:rPr>
              <w:t>سود ووجه الدهر أغبرقاتم</w:t>
            </w:r>
            <w:r>
              <w:rPr>
                <w:rFonts w:hint="cs"/>
                <w:rtl/>
              </w:rPr>
              <w:br/>
            </w:r>
          </w:p>
        </w:tc>
      </w:tr>
    </w:tbl>
    <w:p w:rsidR="00922A1A" w:rsidRDefault="0075782A" w:rsidP="00922A1A">
      <w:pPr>
        <w:pStyle w:val="a4"/>
        <w:rPr>
          <w:rtl/>
          <w:lang w:bidi="fa-IR"/>
        </w:rPr>
      </w:pPr>
      <w:r w:rsidRPr="00B53612">
        <w:rPr>
          <w:rFonts w:hint="cs"/>
          <w:rtl/>
        </w:rPr>
        <w:t xml:space="preserve"> </w:t>
      </w:r>
      <w:r w:rsidR="008F4B15">
        <w:rPr>
          <w:rFonts w:hint="cs"/>
          <w:rtl/>
          <w:lang w:bidi="fa-IR"/>
        </w:rPr>
        <w:t>«تو را در حالتی به یاد</w:t>
      </w:r>
      <w:r w:rsidR="00922A1A">
        <w:rPr>
          <w:rFonts w:hint="cs"/>
          <w:rtl/>
          <w:lang w:bidi="fa-IR"/>
        </w:rPr>
        <w:t xml:space="preserve"> آورده‌ام </w:t>
      </w:r>
      <w:r w:rsidR="008F4B15" w:rsidRPr="00A557FB">
        <w:rPr>
          <w:rFonts w:hint="cs"/>
          <w:rtl/>
          <w:lang w:bidi="fa-IR"/>
        </w:rPr>
        <w:t>که</w:t>
      </w:r>
      <w:r w:rsidR="00922A1A">
        <w:rPr>
          <w:rFonts w:hint="cs"/>
          <w:rtl/>
          <w:lang w:bidi="fa-IR"/>
        </w:rPr>
        <w:t xml:space="preserve"> مصیبت‌های</w:t>
      </w:r>
      <w:r w:rsidR="008F4B15" w:rsidRPr="00A557FB">
        <w:rPr>
          <w:rFonts w:hint="cs"/>
          <w:rtl/>
          <w:lang w:bidi="fa-IR"/>
        </w:rPr>
        <w:t xml:space="preserve"> سخت و جانکاه به سویم چهره در هم کشیده و سیمای زمان</w:t>
      </w:r>
      <w:r w:rsidR="007C6A2D">
        <w:rPr>
          <w:rFonts w:hint="cs"/>
          <w:rtl/>
          <w:lang w:bidi="fa-IR"/>
        </w:rPr>
        <w:t>،</w:t>
      </w:r>
      <w:r w:rsidR="004F180B">
        <w:rPr>
          <w:rFonts w:hint="cs"/>
          <w:rtl/>
          <w:lang w:bidi="fa-IR"/>
        </w:rPr>
        <w:t xml:space="preserve"> </w:t>
      </w:r>
      <w:r w:rsidR="008F4B15">
        <w:rPr>
          <w:rFonts w:hint="cs"/>
          <w:rtl/>
          <w:lang w:bidi="fa-IR"/>
        </w:rPr>
        <w:t>غبار</w:t>
      </w:r>
      <w:r w:rsidR="008F4B15" w:rsidRPr="00A557FB">
        <w:rPr>
          <w:rFonts w:hint="cs"/>
          <w:rtl/>
          <w:lang w:bidi="fa-IR"/>
        </w:rPr>
        <w:t>آلود و تیره است</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51"/>
        <w:gridCol w:w="688"/>
        <w:gridCol w:w="3174"/>
      </w:tblGrid>
      <w:tr w:rsidR="00922A1A" w:rsidRPr="00525B3A" w:rsidTr="00A970F2">
        <w:trPr>
          <w:jc w:val="center"/>
        </w:trPr>
        <w:tc>
          <w:tcPr>
            <w:tcW w:w="3145" w:type="dxa"/>
            <w:shd w:val="clear" w:color="auto" w:fill="auto"/>
          </w:tcPr>
          <w:p w:rsidR="00922A1A" w:rsidRPr="00922A1A" w:rsidRDefault="00922A1A" w:rsidP="00AC5D7D">
            <w:pPr>
              <w:pStyle w:val="a5"/>
              <w:ind w:firstLine="0"/>
              <w:jc w:val="lowKashida"/>
              <w:rPr>
                <w:sz w:val="2"/>
                <w:szCs w:val="2"/>
                <w:rtl/>
              </w:rPr>
            </w:pPr>
            <w:r w:rsidRPr="00913C2C">
              <w:rPr>
                <w:rtl/>
              </w:rPr>
              <w:t>فهتفت ف</w:t>
            </w:r>
            <w:r w:rsidR="00AC5D7D">
              <w:rPr>
                <w:rFonts w:hint="cs"/>
                <w:rtl/>
              </w:rPr>
              <w:t>ي</w:t>
            </w:r>
            <w:r w:rsidRPr="00913C2C">
              <w:rPr>
                <w:rtl/>
              </w:rPr>
              <w:t xml:space="preserve"> الاسحار باسمک صارخاً</w:t>
            </w:r>
            <w:r>
              <w:rPr>
                <w:rFonts w:hint="cs"/>
                <w:rtl/>
              </w:rPr>
              <w:br/>
            </w:r>
          </w:p>
        </w:tc>
        <w:tc>
          <w:tcPr>
            <w:tcW w:w="709" w:type="dxa"/>
            <w:shd w:val="clear" w:color="auto" w:fill="auto"/>
          </w:tcPr>
          <w:p w:rsidR="00922A1A" w:rsidRPr="00525B3A" w:rsidRDefault="00922A1A" w:rsidP="00922A1A">
            <w:pPr>
              <w:pStyle w:val="a5"/>
              <w:ind w:firstLine="0"/>
              <w:jc w:val="lowKashida"/>
              <w:rPr>
                <w:rtl/>
              </w:rPr>
            </w:pPr>
          </w:p>
        </w:tc>
        <w:tc>
          <w:tcPr>
            <w:tcW w:w="3287" w:type="dxa"/>
            <w:shd w:val="clear" w:color="auto" w:fill="auto"/>
          </w:tcPr>
          <w:p w:rsidR="00922A1A" w:rsidRPr="00922A1A" w:rsidRDefault="00922A1A" w:rsidP="00922A1A">
            <w:pPr>
              <w:pStyle w:val="a5"/>
              <w:ind w:firstLine="0"/>
              <w:jc w:val="lowKashida"/>
              <w:rPr>
                <w:sz w:val="2"/>
                <w:szCs w:val="2"/>
                <w:rtl/>
              </w:rPr>
            </w:pPr>
            <w:r w:rsidRPr="00913C2C">
              <w:rPr>
                <w:rtl/>
              </w:rPr>
              <w:t>فإذا محیا کل فجر باسم</w:t>
            </w:r>
            <w:r>
              <w:rPr>
                <w:rFonts w:hint="cs"/>
                <w:rtl/>
              </w:rPr>
              <w:br/>
            </w:r>
          </w:p>
        </w:tc>
      </w:tr>
    </w:tbl>
    <w:p w:rsidR="008F4B15" w:rsidRPr="00A557FB" w:rsidRDefault="0075782A" w:rsidP="00922A1A">
      <w:pPr>
        <w:pStyle w:val="a4"/>
        <w:rPr>
          <w:rtl/>
          <w:lang w:bidi="fa-IR"/>
        </w:rPr>
      </w:pPr>
      <w:r>
        <w:rPr>
          <w:rFonts w:hint="cs"/>
          <w:rtl/>
          <w:lang w:bidi="fa-IR"/>
        </w:rPr>
        <w:t xml:space="preserve"> </w:t>
      </w:r>
      <w:r w:rsidR="008F4B15">
        <w:rPr>
          <w:rFonts w:hint="cs"/>
          <w:rtl/>
          <w:lang w:bidi="fa-IR"/>
        </w:rPr>
        <w:t>«در سحر</w:t>
      </w:r>
      <w:r w:rsidR="008F4B15" w:rsidRPr="00A557FB">
        <w:rPr>
          <w:rFonts w:hint="cs"/>
          <w:rtl/>
          <w:lang w:bidi="fa-IR"/>
        </w:rPr>
        <w:t>گاهان فریاد زدم و نام تو را گرفتم</w:t>
      </w:r>
      <w:r w:rsidR="008F4B15">
        <w:rPr>
          <w:rFonts w:hint="cs"/>
          <w:rtl/>
          <w:lang w:bidi="fa-IR"/>
        </w:rPr>
        <w:t>؛ در نتیجه ناگهان سپیده دمی درخشان هویدا شد»</w:t>
      </w:r>
      <w:r>
        <w:rPr>
          <w:rFonts w:hint="cs"/>
          <w:rtl/>
          <w:lang w:bidi="fa-IR"/>
        </w:rPr>
        <w:t xml:space="preserve">. </w:t>
      </w:r>
    </w:p>
    <w:p w:rsidR="008F4B15" w:rsidRPr="00F35B9B" w:rsidRDefault="008F4B15" w:rsidP="00F35B9B">
      <w:pPr>
        <w:pStyle w:val="a4"/>
        <w:rPr>
          <w:rFonts w:ascii="KFGQPC Uthmanic Script HAFS" w:hAnsi="KFGQPC Uthmanic Script HAFS" w:cs="KFGQPC Uthmanic Script HAFS"/>
          <w:rtl/>
        </w:rPr>
      </w:pPr>
      <w:r w:rsidRPr="00A557FB">
        <w:rPr>
          <w:rFonts w:hint="cs"/>
          <w:rtl/>
          <w:lang w:bidi="fa-IR"/>
        </w:rPr>
        <w:t>سخن پاک</w:t>
      </w:r>
      <w:r w:rsidR="007C6A2D">
        <w:rPr>
          <w:rFonts w:hint="cs"/>
          <w:rtl/>
          <w:lang w:bidi="fa-IR"/>
        </w:rPr>
        <w:t>،</w:t>
      </w:r>
      <w:r w:rsidR="004F180B">
        <w:rPr>
          <w:rFonts w:hint="cs"/>
          <w:rtl/>
          <w:lang w:bidi="fa-IR"/>
        </w:rPr>
        <w:t xml:space="preserve"> </w:t>
      </w:r>
      <w:r>
        <w:rPr>
          <w:rFonts w:hint="cs"/>
          <w:rtl/>
          <w:lang w:bidi="fa-IR"/>
        </w:rPr>
        <w:t>دعای خالصانه</w:t>
      </w:r>
      <w:r w:rsidR="007C6A2D">
        <w:rPr>
          <w:rFonts w:hint="cs"/>
          <w:rtl/>
          <w:lang w:bidi="fa-IR"/>
        </w:rPr>
        <w:t>،</w:t>
      </w:r>
      <w:r w:rsidR="004F180B">
        <w:rPr>
          <w:rFonts w:hint="cs"/>
          <w:rtl/>
          <w:lang w:bidi="fa-IR"/>
        </w:rPr>
        <w:t xml:space="preserve"> </w:t>
      </w:r>
      <w:r>
        <w:rPr>
          <w:rFonts w:hint="cs"/>
          <w:rtl/>
          <w:lang w:bidi="fa-IR"/>
        </w:rPr>
        <w:t>فریاد صادقانه</w:t>
      </w:r>
      <w:r w:rsidR="007C6A2D">
        <w:rPr>
          <w:rFonts w:hint="cs"/>
          <w:rtl/>
          <w:lang w:bidi="fa-IR"/>
        </w:rPr>
        <w:t>،</w:t>
      </w:r>
      <w:r w:rsidR="004F180B">
        <w:rPr>
          <w:rFonts w:hint="cs"/>
          <w:rtl/>
          <w:lang w:bidi="fa-IR"/>
        </w:rPr>
        <w:t xml:space="preserve"> </w:t>
      </w:r>
      <w:r w:rsidRPr="00A557FB">
        <w:rPr>
          <w:rFonts w:hint="cs"/>
          <w:rtl/>
          <w:lang w:bidi="fa-IR"/>
        </w:rPr>
        <w:t>اشک</w:t>
      </w:r>
      <w:r w:rsidR="00922A1A">
        <w:rPr>
          <w:rFonts w:hint="eastAsia"/>
          <w:rtl/>
          <w:lang w:bidi="fa-IR"/>
        </w:rPr>
        <w:t>‌</w:t>
      </w:r>
      <w:r w:rsidRPr="00A557FB">
        <w:rPr>
          <w:rFonts w:hint="cs"/>
          <w:rtl/>
          <w:lang w:bidi="fa-IR"/>
        </w:rPr>
        <w:t xml:space="preserve">های پاک و آه </w:t>
      </w:r>
      <w:r>
        <w:rPr>
          <w:rFonts w:hint="cs"/>
          <w:rtl/>
          <w:lang w:bidi="fa-IR"/>
        </w:rPr>
        <w:t>و ناله و زاری</w:t>
      </w:r>
      <w:r w:rsidR="007C6A2D">
        <w:rPr>
          <w:rFonts w:hint="cs"/>
          <w:rtl/>
          <w:lang w:bidi="fa-IR"/>
        </w:rPr>
        <w:t>،</w:t>
      </w:r>
      <w:r w:rsidR="004F180B">
        <w:rPr>
          <w:rFonts w:hint="cs"/>
          <w:rtl/>
          <w:lang w:bidi="fa-IR"/>
        </w:rPr>
        <w:t xml:space="preserve"> </w:t>
      </w:r>
      <w:r w:rsidRPr="00A557FB">
        <w:rPr>
          <w:rFonts w:hint="cs"/>
          <w:rtl/>
          <w:lang w:bidi="fa-IR"/>
        </w:rPr>
        <w:t xml:space="preserve">به سوی خداوند بالا </w:t>
      </w:r>
      <w:r w:rsidR="00A235EC">
        <w:rPr>
          <w:rFonts w:hint="cs"/>
          <w:rtl/>
          <w:lang w:bidi="fa-IR"/>
        </w:rPr>
        <w:t>می‌رو</w:t>
      </w:r>
      <w:r w:rsidRPr="00A557FB">
        <w:rPr>
          <w:rFonts w:hint="cs"/>
          <w:rtl/>
          <w:lang w:bidi="fa-IR"/>
        </w:rPr>
        <w:t>د</w:t>
      </w:r>
      <w:r>
        <w:rPr>
          <w:rFonts w:hint="cs"/>
          <w:rtl/>
          <w:lang w:bidi="fa-IR"/>
        </w:rPr>
        <w:t>؛ سحر</w:t>
      </w:r>
      <w:r w:rsidRPr="00A557FB">
        <w:rPr>
          <w:rFonts w:hint="cs"/>
          <w:rtl/>
          <w:lang w:bidi="fa-IR"/>
        </w:rPr>
        <w:t>گاهان</w:t>
      </w:r>
      <w:r w:rsidR="00922A1A">
        <w:rPr>
          <w:rFonts w:hint="cs"/>
          <w:rtl/>
          <w:lang w:bidi="fa-IR"/>
        </w:rPr>
        <w:t xml:space="preserve"> دست‌های</w:t>
      </w:r>
      <w:r w:rsidRPr="00A557FB">
        <w:rPr>
          <w:rFonts w:hint="cs"/>
          <w:rtl/>
          <w:lang w:bidi="fa-IR"/>
        </w:rPr>
        <w:t xml:space="preserve"> نیاز به سویش دراز </w:t>
      </w:r>
      <w:r w:rsidR="00DC3730">
        <w:rPr>
          <w:rFonts w:hint="cs"/>
          <w:rtl/>
          <w:lang w:bidi="fa-IR"/>
        </w:rPr>
        <w:t>می‌شو</w:t>
      </w:r>
      <w:r w:rsidRPr="00A557FB">
        <w:rPr>
          <w:rFonts w:hint="cs"/>
          <w:rtl/>
          <w:lang w:bidi="fa-IR"/>
        </w:rPr>
        <w:t>ند و</w:t>
      </w:r>
      <w:r>
        <w:rPr>
          <w:rFonts w:hint="cs"/>
          <w:rtl/>
          <w:lang w:bidi="fa-IR"/>
        </w:rPr>
        <w:t xml:space="preserve"> در</w:t>
      </w:r>
      <w:r w:rsidR="00922A1A">
        <w:rPr>
          <w:rFonts w:hint="cs"/>
          <w:rtl/>
          <w:lang w:bidi="fa-IR"/>
        </w:rPr>
        <w:t xml:space="preserve"> سختی‌ها</w:t>
      </w:r>
      <w:r w:rsidR="007C6A2D">
        <w:rPr>
          <w:rFonts w:hint="cs"/>
          <w:rtl/>
          <w:lang w:bidi="fa-IR"/>
        </w:rPr>
        <w:t>،</w:t>
      </w:r>
      <w:r w:rsidR="001C4D08">
        <w:rPr>
          <w:rFonts w:hint="cs"/>
          <w:rtl/>
          <w:lang w:bidi="fa-IR"/>
        </w:rPr>
        <w:t xml:space="preserve"> چشم‌ها</w:t>
      </w:r>
      <w:r w:rsidR="00922A1A">
        <w:rPr>
          <w:rFonts w:hint="cs"/>
          <w:rtl/>
          <w:lang w:bidi="fa-IR"/>
        </w:rPr>
        <w:t xml:space="preserve"> </w:t>
      </w:r>
      <w:r w:rsidRPr="00A557FB">
        <w:rPr>
          <w:rFonts w:hint="cs"/>
          <w:rtl/>
          <w:lang w:bidi="fa-IR"/>
        </w:rPr>
        <w:t xml:space="preserve">بدو دوخته </w:t>
      </w:r>
      <w:r w:rsidR="005E3F23">
        <w:rPr>
          <w:rFonts w:hint="cs"/>
          <w:rtl/>
          <w:lang w:bidi="fa-IR"/>
        </w:rPr>
        <w:t>می‌گ</w:t>
      </w:r>
      <w:r w:rsidRPr="00A557FB">
        <w:rPr>
          <w:rFonts w:hint="cs"/>
          <w:rtl/>
          <w:lang w:bidi="fa-IR"/>
        </w:rPr>
        <w:t>ردد و</w:t>
      </w:r>
      <w:r>
        <w:rPr>
          <w:rFonts w:hint="cs"/>
          <w:rtl/>
          <w:lang w:bidi="fa-IR"/>
        </w:rPr>
        <w:t xml:space="preserve"> هنگام وقوع مصیبت</w:t>
      </w:r>
      <w:r w:rsidR="00913C2C">
        <w:rPr>
          <w:rFonts w:hint="cs"/>
          <w:rtl/>
          <w:lang w:bidi="fa-IR"/>
        </w:rPr>
        <w:t xml:space="preserve"> </w:t>
      </w:r>
      <w:r>
        <w:rPr>
          <w:rFonts w:hint="cs"/>
          <w:rtl/>
          <w:lang w:bidi="fa-IR"/>
        </w:rPr>
        <w:t>از او فریادخواهی</w:t>
      </w:r>
      <w:r w:rsidR="00922A1A">
        <w:rPr>
          <w:rFonts w:hint="cs"/>
          <w:rtl/>
          <w:lang w:bidi="fa-IR"/>
        </w:rPr>
        <w:t xml:space="preserve"> </w:t>
      </w:r>
      <w:r w:rsidR="00DC3730">
        <w:rPr>
          <w:rFonts w:hint="cs"/>
          <w:rtl/>
          <w:lang w:bidi="fa-IR"/>
        </w:rPr>
        <w:t>می‌شو</w:t>
      </w:r>
      <w:r>
        <w:rPr>
          <w:rFonts w:hint="cs"/>
          <w:rtl/>
          <w:lang w:bidi="fa-IR"/>
        </w:rPr>
        <w:t>د</w:t>
      </w:r>
      <w:r w:rsidR="0075782A">
        <w:rPr>
          <w:rFonts w:hint="cs"/>
          <w:rtl/>
          <w:lang w:bidi="fa-IR"/>
        </w:rPr>
        <w:t>.</w:t>
      </w:r>
      <w:r w:rsidR="00922A1A">
        <w:rPr>
          <w:rFonts w:hint="cs"/>
          <w:rtl/>
          <w:lang w:bidi="fa-IR"/>
        </w:rPr>
        <w:t xml:space="preserve"> زبان‌ها،</w:t>
      </w:r>
      <w:r w:rsidR="004F180B">
        <w:rPr>
          <w:rFonts w:hint="cs"/>
          <w:rtl/>
          <w:lang w:bidi="fa-IR"/>
        </w:rPr>
        <w:t xml:space="preserve"> </w:t>
      </w:r>
      <w:r w:rsidRPr="00A557FB">
        <w:rPr>
          <w:rFonts w:hint="cs"/>
          <w:rtl/>
          <w:lang w:bidi="fa-IR"/>
        </w:rPr>
        <w:t xml:space="preserve">نامش را زمزمه </w:t>
      </w:r>
      <w:r w:rsidR="00A235EC">
        <w:rPr>
          <w:rFonts w:hint="cs"/>
          <w:rtl/>
          <w:lang w:bidi="fa-IR"/>
        </w:rPr>
        <w:t>می‌نم</w:t>
      </w:r>
      <w:r w:rsidRPr="00A557FB">
        <w:rPr>
          <w:rFonts w:hint="cs"/>
          <w:rtl/>
          <w:lang w:bidi="fa-IR"/>
        </w:rPr>
        <w:t>ایند و او را صدا</w:t>
      </w:r>
      <w:r w:rsidR="00922A1A">
        <w:rPr>
          <w:rFonts w:cs="B Zar" w:hint="cs"/>
          <w:rtl/>
          <w:lang w:bidi="fa-IR"/>
        </w:rPr>
        <w:t xml:space="preserve"> می‌</w:t>
      </w:r>
      <w:r w:rsidRPr="00A557FB">
        <w:rPr>
          <w:rFonts w:hint="cs"/>
          <w:rtl/>
          <w:lang w:bidi="fa-IR"/>
        </w:rPr>
        <w:t>زنند واز او کمک</w:t>
      </w:r>
      <w:r w:rsidR="00922A1A">
        <w:rPr>
          <w:rFonts w:hint="cs"/>
          <w:rtl/>
          <w:lang w:bidi="fa-IR"/>
        </w:rPr>
        <w:t xml:space="preserve"> </w:t>
      </w:r>
      <w:r w:rsidR="0075782A">
        <w:rPr>
          <w:rFonts w:hint="cs"/>
          <w:rtl/>
          <w:lang w:bidi="fa-IR"/>
        </w:rPr>
        <w:t>می‌جو</w:t>
      </w:r>
      <w:r w:rsidRPr="00A557FB">
        <w:rPr>
          <w:rFonts w:hint="cs"/>
          <w:rtl/>
          <w:lang w:bidi="fa-IR"/>
        </w:rPr>
        <w:t>یند؛</w:t>
      </w:r>
      <w:r>
        <w:rPr>
          <w:rFonts w:hint="cs"/>
          <w:rtl/>
          <w:lang w:bidi="fa-IR"/>
        </w:rPr>
        <w:t xml:space="preserve"> </w:t>
      </w:r>
      <w:r w:rsidRPr="00A557FB">
        <w:rPr>
          <w:rFonts w:hint="cs"/>
          <w:rtl/>
          <w:lang w:bidi="fa-IR"/>
        </w:rPr>
        <w:t>با یاد او</w:t>
      </w:r>
      <w:r w:rsidR="00922A1A">
        <w:rPr>
          <w:rFonts w:hint="cs"/>
          <w:rtl/>
          <w:lang w:bidi="fa-IR"/>
        </w:rPr>
        <w:t xml:space="preserve"> دل‌ها </w:t>
      </w:r>
      <w:r>
        <w:rPr>
          <w:rFonts w:hint="cs"/>
          <w:rtl/>
          <w:lang w:bidi="fa-IR"/>
        </w:rPr>
        <w:t xml:space="preserve">آرام </w:t>
      </w:r>
      <w:r w:rsidR="005E3F23">
        <w:rPr>
          <w:rFonts w:hint="cs"/>
          <w:rtl/>
          <w:lang w:bidi="fa-IR"/>
        </w:rPr>
        <w:t>می‌گ</w:t>
      </w:r>
      <w:r>
        <w:rPr>
          <w:rFonts w:hint="cs"/>
          <w:rtl/>
          <w:lang w:bidi="fa-IR"/>
        </w:rPr>
        <w:t>یرد</w:t>
      </w:r>
      <w:r w:rsidR="007C6A2D">
        <w:rPr>
          <w:rFonts w:hint="cs"/>
          <w:rtl/>
          <w:lang w:bidi="fa-IR"/>
        </w:rPr>
        <w:t>،</w:t>
      </w:r>
      <w:r w:rsidR="004F180B">
        <w:rPr>
          <w:rFonts w:hint="cs"/>
          <w:rtl/>
          <w:lang w:bidi="fa-IR"/>
        </w:rPr>
        <w:t xml:space="preserve"> </w:t>
      </w:r>
      <w:r>
        <w:rPr>
          <w:rFonts w:hint="cs"/>
          <w:rtl/>
          <w:lang w:bidi="fa-IR"/>
        </w:rPr>
        <w:t xml:space="preserve">احساسات </w:t>
      </w:r>
      <w:r>
        <w:rPr>
          <w:rFonts w:hint="cs"/>
          <w:rtl/>
          <w:lang w:bidi="fa-IR"/>
        </w:rPr>
        <w:lastRenderedPageBreak/>
        <w:t>فرو</w:t>
      </w:r>
      <w:r w:rsidRPr="00A557FB">
        <w:rPr>
          <w:rFonts w:hint="cs"/>
          <w:rtl/>
          <w:lang w:bidi="fa-IR"/>
        </w:rPr>
        <w:t xml:space="preserve">کش </w:t>
      </w:r>
      <w:r w:rsidR="00FB0E09">
        <w:rPr>
          <w:rFonts w:hint="cs"/>
          <w:rtl/>
          <w:lang w:bidi="fa-IR"/>
        </w:rPr>
        <w:t>می‌کن</w:t>
      </w:r>
      <w:r w:rsidRPr="00A557FB">
        <w:rPr>
          <w:rFonts w:hint="cs"/>
          <w:rtl/>
          <w:lang w:bidi="fa-IR"/>
        </w:rPr>
        <w:t>د و</w:t>
      </w:r>
      <w:r w:rsidR="00922A1A">
        <w:rPr>
          <w:rFonts w:hint="cs"/>
          <w:rtl/>
          <w:lang w:bidi="fa-IR"/>
        </w:rPr>
        <w:t xml:space="preserve"> انسان‌ها،</w:t>
      </w:r>
      <w:r w:rsidR="004F180B">
        <w:rPr>
          <w:rFonts w:hint="cs"/>
          <w:rtl/>
          <w:lang w:bidi="fa-IR"/>
        </w:rPr>
        <w:t xml:space="preserve"> </w:t>
      </w:r>
      <w:r>
        <w:rPr>
          <w:rFonts w:hint="cs"/>
          <w:rtl/>
          <w:lang w:bidi="fa-IR"/>
        </w:rPr>
        <w:t xml:space="preserve">خونسرد </w:t>
      </w:r>
      <w:r w:rsidR="00DC3730">
        <w:rPr>
          <w:rFonts w:hint="cs"/>
          <w:rtl/>
          <w:lang w:bidi="fa-IR"/>
        </w:rPr>
        <w:t>می‌شو</w:t>
      </w:r>
      <w:r>
        <w:rPr>
          <w:rFonts w:hint="cs"/>
          <w:rtl/>
          <w:lang w:bidi="fa-IR"/>
        </w:rPr>
        <w:t>ند</w:t>
      </w:r>
      <w:r w:rsidR="0075782A">
        <w:rPr>
          <w:rFonts w:hint="cs"/>
          <w:rtl/>
          <w:lang w:bidi="fa-IR"/>
        </w:rPr>
        <w:t xml:space="preserve">. </w:t>
      </w:r>
      <w:r w:rsidRPr="00A557FB">
        <w:rPr>
          <w:rFonts w:hint="cs"/>
          <w:rtl/>
          <w:lang w:bidi="fa-IR"/>
        </w:rPr>
        <w:t>خدا</w:t>
      </w:r>
      <w:r w:rsidR="007C6A2D">
        <w:rPr>
          <w:rFonts w:hint="cs"/>
          <w:rtl/>
          <w:lang w:bidi="fa-IR"/>
        </w:rPr>
        <w:t>،</w:t>
      </w:r>
      <w:r w:rsidR="004F180B">
        <w:rPr>
          <w:rFonts w:hint="cs"/>
          <w:rtl/>
          <w:lang w:bidi="fa-IR"/>
        </w:rPr>
        <w:t xml:space="preserve"> </w:t>
      </w:r>
      <w:r w:rsidRPr="00A557FB">
        <w:rPr>
          <w:rFonts w:hint="cs"/>
          <w:rtl/>
          <w:lang w:bidi="fa-IR"/>
        </w:rPr>
        <w:t xml:space="preserve">راه را </w:t>
      </w:r>
      <w:r w:rsidR="00A235EC">
        <w:rPr>
          <w:rFonts w:hint="cs"/>
          <w:rtl/>
          <w:lang w:bidi="fa-IR"/>
        </w:rPr>
        <w:t>می‌نم</w:t>
      </w:r>
      <w:r w:rsidRPr="00A557FB">
        <w:rPr>
          <w:rFonts w:hint="cs"/>
          <w:rtl/>
          <w:lang w:bidi="fa-IR"/>
        </w:rPr>
        <w:t>اید و</w:t>
      </w:r>
      <w:r>
        <w:rPr>
          <w:rFonts w:hint="cs"/>
          <w:rtl/>
          <w:lang w:bidi="fa-IR"/>
        </w:rPr>
        <w:t xml:space="preserve"> با ذکر او یقین در دل جای </w:t>
      </w:r>
      <w:r w:rsidR="005E3F23">
        <w:rPr>
          <w:rFonts w:hint="cs"/>
          <w:rtl/>
          <w:lang w:bidi="fa-IR"/>
        </w:rPr>
        <w:t>می‌گ</w:t>
      </w:r>
      <w:r>
        <w:rPr>
          <w:rFonts w:hint="cs"/>
          <w:rtl/>
          <w:lang w:bidi="fa-IR"/>
        </w:rPr>
        <w:t>یرد</w:t>
      </w:r>
      <w:r w:rsidR="0075782A">
        <w:rPr>
          <w:rFonts w:hint="cs"/>
          <w:rtl/>
          <w:lang w:bidi="fa-IR"/>
        </w:rPr>
        <w:t>.</w:t>
      </w:r>
      <w:r w:rsidR="00EE0188">
        <w:rPr>
          <w:rFonts w:hint="cs"/>
          <w:rtl/>
          <w:lang w:bidi="fa-IR"/>
        </w:rPr>
        <w:t xml:space="preserve"> </w:t>
      </w:r>
      <w:r w:rsidR="00EE0188">
        <w:rPr>
          <w:rFonts w:ascii="Traditional Arabic" w:hAnsi="Traditional Arabic" w:cs="Traditional Arabic"/>
          <w:rtl/>
          <w:lang w:bidi="fa-IR"/>
        </w:rPr>
        <w:t>﴿</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للَّهُ</w:t>
      </w:r>
      <w:r w:rsidR="00F35B9B">
        <w:rPr>
          <w:rFonts w:ascii="KFGQPC Uthmanic Script HAFS" w:hAnsi="KFGQPC Uthmanic Script HAFS" w:cs="KFGQPC Uthmanic Script HAFS"/>
          <w:rtl/>
        </w:rPr>
        <w:t xml:space="preserve"> لَطِيفُۢ بِعِبَادِهِ</w:t>
      </w:r>
      <w:r w:rsidR="00F35B9B">
        <w:rPr>
          <w:rFonts w:ascii="KFGQPC Uthmanic Script HAFS" w:hAnsi="KFGQPC Uthmanic Script HAFS" w:cs="KFGQPC Uthmanic Script HAFS" w:hint="cs"/>
          <w:rtl/>
        </w:rPr>
        <w:t>ۦ</w:t>
      </w:r>
      <w:r w:rsidR="00EE0188">
        <w:rPr>
          <w:rFonts w:ascii="Traditional Arabic" w:hAnsi="Traditional Arabic" w:cs="Traditional Arabic"/>
          <w:rtl/>
          <w:lang w:bidi="fa-IR"/>
        </w:rPr>
        <w:t>﴾</w:t>
      </w:r>
      <w:r w:rsidR="00EE0188">
        <w:rPr>
          <w:rFonts w:hint="cs"/>
          <w:rtl/>
          <w:lang w:bidi="fa-IR"/>
        </w:rPr>
        <w:t xml:space="preserve"> </w:t>
      </w:r>
      <w:r w:rsidR="00EE0188" w:rsidRPr="00EE0188">
        <w:rPr>
          <w:rStyle w:val="Char7"/>
          <w:rFonts w:hint="cs"/>
          <w:rtl/>
        </w:rPr>
        <w:t>[</w:t>
      </w:r>
      <w:r w:rsidR="00EE0188">
        <w:rPr>
          <w:rStyle w:val="Char7"/>
          <w:rFonts w:hint="cs"/>
          <w:rtl/>
        </w:rPr>
        <w:t>الشوری:19</w:t>
      </w:r>
      <w:r w:rsidR="00EE0188" w:rsidRPr="00EE0188">
        <w:rPr>
          <w:rStyle w:val="Char7"/>
          <w:rFonts w:hint="cs"/>
          <w:rtl/>
        </w:rPr>
        <w:t>]</w:t>
      </w:r>
      <w:r>
        <w:rPr>
          <w:rFonts w:ascii="HQPB2" w:hAnsi="HQPB2"/>
          <w:color w:val="000000"/>
          <w:sz w:val="24"/>
          <w:szCs w:val="24"/>
          <w:rtl/>
        </w:rPr>
        <w:t xml:space="preserve"> </w:t>
      </w:r>
      <w:r>
        <w:rPr>
          <w:rFonts w:ascii="HQPB2" w:hAnsi="HQPB2" w:hint="eastAsia"/>
          <w:color w:val="000000"/>
          <w:rtl/>
        </w:rPr>
        <w:t>«</w:t>
      </w:r>
      <w:r w:rsidRPr="00A557FB">
        <w:rPr>
          <w:rFonts w:hint="cs"/>
          <w:rtl/>
          <w:lang w:bidi="fa-IR"/>
        </w:rPr>
        <w:t>خداوند</w:t>
      </w:r>
      <w:r w:rsidR="007C6A2D">
        <w:rPr>
          <w:rFonts w:hint="cs"/>
          <w:rtl/>
          <w:lang w:bidi="fa-IR"/>
        </w:rPr>
        <w:t>،</w:t>
      </w:r>
      <w:r w:rsidR="004F180B">
        <w:rPr>
          <w:rFonts w:hint="cs"/>
          <w:rtl/>
          <w:lang w:bidi="fa-IR"/>
        </w:rPr>
        <w:t xml:space="preserve"> </w:t>
      </w:r>
      <w:r>
        <w:rPr>
          <w:rFonts w:hint="cs"/>
          <w:rtl/>
          <w:lang w:bidi="fa-IR"/>
        </w:rPr>
        <w:t>نسبت به بندگانش مهربان است»</w:t>
      </w:r>
      <w:r w:rsidR="0075782A">
        <w:rPr>
          <w:rFonts w:hint="cs"/>
          <w:rtl/>
          <w:lang w:bidi="fa-IR"/>
        </w:rPr>
        <w:t xml:space="preserve">. </w:t>
      </w:r>
    </w:p>
    <w:p w:rsidR="008F4B15" w:rsidRPr="00105E79" w:rsidRDefault="008F4B15" w:rsidP="00105E79">
      <w:pPr>
        <w:pStyle w:val="a4"/>
        <w:rPr>
          <w:rtl/>
        </w:rPr>
      </w:pPr>
      <w:r w:rsidRPr="00105E79">
        <w:rPr>
          <w:rFonts w:hint="cs"/>
          <w:rtl/>
        </w:rPr>
        <w:t>الله</w:t>
      </w:r>
      <w:r w:rsidR="007C6A2D" w:rsidRPr="00105E79">
        <w:rPr>
          <w:rFonts w:hint="cs"/>
          <w:rtl/>
        </w:rPr>
        <w:t>،</w:t>
      </w:r>
      <w:r w:rsidR="004F180B" w:rsidRPr="00105E79">
        <w:rPr>
          <w:rFonts w:hint="cs"/>
          <w:rtl/>
        </w:rPr>
        <w:t xml:space="preserve"> </w:t>
      </w:r>
      <w:r w:rsidRPr="00105E79">
        <w:rPr>
          <w:rFonts w:hint="cs"/>
          <w:rtl/>
        </w:rPr>
        <w:t>بهترین اسم</w:t>
      </w:r>
      <w:r w:rsidR="007C6A2D" w:rsidRPr="00105E79">
        <w:rPr>
          <w:rFonts w:hint="cs"/>
          <w:rtl/>
        </w:rPr>
        <w:t>،</w:t>
      </w:r>
      <w:r w:rsidR="004F180B" w:rsidRPr="00105E79">
        <w:rPr>
          <w:rFonts w:hint="cs"/>
          <w:rtl/>
        </w:rPr>
        <w:t xml:space="preserve"> </w:t>
      </w:r>
      <w:r w:rsidRPr="00105E79">
        <w:rPr>
          <w:rFonts w:hint="cs"/>
          <w:rtl/>
        </w:rPr>
        <w:t>زیباترین واژه</w:t>
      </w:r>
      <w:r w:rsidR="007C6A2D" w:rsidRPr="00105E79">
        <w:rPr>
          <w:rFonts w:hint="cs"/>
          <w:rtl/>
        </w:rPr>
        <w:t>،</w:t>
      </w:r>
      <w:r w:rsidR="004F180B" w:rsidRPr="00105E79">
        <w:rPr>
          <w:rFonts w:hint="cs"/>
          <w:rtl/>
        </w:rPr>
        <w:t xml:space="preserve"> </w:t>
      </w:r>
      <w:r w:rsidRPr="00105E79">
        <w:rPr>
          <w:rFonts w:hint="cs"/>
          <w:rtl/>
        </w:rPr>
        <w:t>راست</w:t>
      </w:r>
      <w:r w:rsidR="00105E79">
        <w:rPr>
          <w:rFonts w:hint="cs"/>
          <w:rtl/>
        </w:rPr>
        <w:t xml:space="preserve">‌ترین </w:t>
      </w:r>
      <w:r w:rsidRPr="00105E79">
        <w:rPr>
          <w:rFonts w:hint="cs"/>
          <w:rtl/>
        </w:rPr>
        <w:t>عبارت و ارزشمندترین کلمه است</w:t>
      </w:r>
      <w:r w:rsidR="00EE0188">
        <w:rPr>
          <w:rFonts w:hint="cs"/>
          <w:rtl/>
        </w:rPr>
        <w:t>:</w:t>
      </w:r>
    </w:p>
    <w:p w:rsidR="008F4B15" w:rsidRPr="00A557FB" w:rsidRDefault="00EE0188" w:rsidP="00F35B9B">
      <w:pPr>
        <w:pStyle w:val="a4"/>
        <w:rPr>
          <w:rtl/>
          <w:lang w:bidi="fa-IR"/>
        </w:rPr>
      </w:pPr>
      <w:r>
        <w:rPr>
          <w:rFonts w:ascii="Traditional Arabic" w:hAnsi="Traditional Arabic" w:cs="Traditional Arabic"/>
          <w:rtl/>
          <w:lang w:bidi="fa-IR"/>
        </w:rPr>
        <w:t>﴿</w:t>
      </w:r>
      <w:r w:rsidR="00F35B9B">
        <w:rPr>
          <w:rFonts w:ascii="KFGQPC Uthmanic Script HAFS" w:hAnsi="KFGQPC Uthmanic Script HAFS" w:cs="KFGQPC Uthmanic Script HAFS"/>
          <w:rtl/>
        </w:rPr>
        <w:t>هَلۡ تَعۡلَمُ لَهُ</w:t>
      </w:r>
      <w:r w:rsidR="00F35B9B">
        <w:rPr>
          <w:rFonts w:ascii="KFGQPC Uthmanic Script HAFS" w:hAnsi="KFGQPC Uthmanic Script HAFS" w:cs="KFGQPC Uthmanic Script HAFS" w:hint="cs"/>
          <w:rtl/>
        </w:rPr>
        <w:t>ۥ</w:t>
      </w:r>
      <w:r w:rsidR="00F35B9B">
        <w:rPr>
          <w:rFonts w:ascii="KFGQPC Uthmanic Script HAFS" w:hAnsi="KFGQPC Uthmanic Script HAFS" w:cs="KFGQPC Uthmanic Script HAFS"/>
          <w:rtl/>
        </w:rPr>
        <w:t xml:space="preserve"> سَمِيّٗا ٦٥</w:t>
      </w:r>
      <w:r>
        <w:rPr>
          <w:rFonts w:ascii="Traditional Arabic" w:hAnsi="Traditional Arabic" w:cs="Traditional Arabic"/>
          <w:rtl/>
          <w:lang w:bidi="fa-IR"/>
        </w:rPr>
        <w:t>﴾</w:t>
      </w:r>
      <w:r>
        <w:rPr>
          <w:rFonts w:hint="cs"/>
          <w:rtl/>
          <w:lang w:bidi="fa-IR"/>
        </w:rPr>
        <w:t xml:space="preserve"> </w:t>
      </w:r>
      <w:r w:rsidRPr="00EE0188">
        <w:rPr>
          <w:rStyle w:val="Char7"/>
          <w:rFonts w:hint="cs"/>
          <w:rtl/>
        </w:rPr>
        <w:t>[</w:t>
      </w:r>
      <w:r>
        <w:rPr>
          <w:rStyle w:val="Char7"/>
          <w:rFonts w:hint="cs"/>
          <w:rtl/>
        </w:rPr>
        <w:t>مریم: 65</w:t>
      </w:r>
      <w:r w:rsidRPr="00EE0188">
        <w:rPr>
          <w:rStyle w:val="Char7"/>
          <w:rFonts w:hint="cs"/>
          <w:rtl/>
        </w:rPr>
        <w:t>]</w:t>
      </w:r>
      <w:r w:rsidR="008F4B15">
        <w:rPr>
          <w:rFonts w:ascii="HQPB2" w:hAnsi="HQPB2"/>
          <w:b/>
          <w:bCs/>
          <w:color w:val="000000"/>
          <w:sz w:val="24"/>
          <w:szCs w:val="24"/>
          <w:rtl/>
        </w:rPr>
        <w:t xml:space="preserve"> </w:t>
      </w:r>
      <w:r w:rsidR="008F4B15">
        <w:rPr>
          <w:rFonts w:hint="cs"/>
          <w:rtl/>
          <w:lang w:bidi="fa-IR"/>
        </w:rPr>
        <w:t>«</w:t>
      </w:r>
      <w:r w:rsidR="008F4B15" w:rsidRPr="00A557FB">
        <w:rPr>
          <w:rFonts w:hint="cs"/>
          <w:rtl/>
          <w:lang w:bidi="fa-IR"/>
        </w:rPr>
        <w:t>آیا شبیه و</w:t>
      </w:r>
      <w:r w:rsidR="008F4B15">
        <w:rPr>
          <w:rFonts w:hint="cs"/>
          <w:rtl/>
          <w:lang w:bidi="fa-IR"/>
        </w:rPr>
        <w:t xml:space="preserve"> همنا</w:t>
      </w:r>
      <w:r w:rsidR="005E3F23">
        <w:rPr>
          <w:rFonts w:hint="cs"/>
          <w:rtl/>
          <w:lang w:bidi="fa-IR"/>
        </w:rPr>
        <w:t>می</w:t>
      </w:r>
      <w:r w:rsidR="00105E79">
        <w:rPr>
          <w:rFonts w:hint="cs"/>
          <w:rtl/>
          <w:lang w:bidi="fa-IR"/>
        </w:rPr>
        <w:t xml:space="preserve"> </w:t>
      </w:r>
      <w:r w:rsidR="005E3F23">
        <w:rPr>
          <w:rFonts w:hint="cs"/>
          <w:rtl/>
          <w:lang w:bidi="fa-IR"/>
        </w:rPr>
        <w:t>بر</w:t>
      </w:r>
      <w:r w:rsidR="008F4B15">
        <w:rPr>
          <w:rFonts w:hint="cs"/>
          <w:rtl/>
          <w:lang w:bidi="fa-IR"/>
        </w:rPr>
        <w:t>ای خدا پیدا خواهی کرد</w:t>
      </w:r>
      <w:r w:rsidR="008F4B15" w:rsidRPr="00A557FB">
        <w:rPr>
          <w:rFonts w:hint="cs"/>
          <w:rtl/>
          <w:lang w:bidi="fa-IR"/>
        </w:rPr>
        <w:t>؟</w:t>
      </w:r>
      <w:r w:rsidR="008F4B15">
        <w:rPr>
          <w:rFonts w:hint="cs"/>
          <w:rtl/>
          <w:lang w:bidi="fa-IR"/>
        </w:rPr>
        <w:t>»</w:t>
      </w:r>
    </w:p>
    <w:p w:rsidR="008F4B15" w:rsidRPr="00F35B9B" w:rsidRDefault="008F4B15" w:rsidP="00F35B9B">
      <w:pPr>
        <w:pStyle w:val="a4"/>
        <w:rPr>
          <w:rFonts w:ascii="KFGQPC Uthmanic Script HAFS" w:hAnsi="KFGQPC Uthmanic Script HAFS" w:cs="KFGQPC Uthmanic Script HAFS"/>
          <w:rtl/>
        </w:rPr>
      </w:pPr>
      <w:r w:rsidRPr="00105E79">
        <w:rPr>
          <w:rFonts w:hint="cs"/>
          <w:rtl/>
        </w:rPr>
        <w:t>الله یعنی خداوند توانا</w:t>
      </w:r>
      <w:r w:rsidR="007C6A2D" w:rsidRPr="00105E79">
        <w:rPr>
          <w:rFonts w:hint="cs"/>
          <w:rtl/>
        </w:rPr>
        <w:t>،</w:t>
      </w:r>
      <w:r w:rsidR="004F180B" w:rsidRPr="00105E79">
        <w:rPr>
          <w:rFonts w:hint="cs"/>
          <w:rtl/>
        </w:rPr>
        <w:t xml:space="preserve"> </w:t>
      </w:r>
      <w:r w:rsidRPr="00105E79">
        <w:rPr>
          <w:rFonts w:hint="cs"/>
          <w:rtl/>
        </w:rPr>
        <w:t>باقی</w:t>
      </w:r>
      <w:r w:rsidR="007C6A2D">
        <w:rPr>
          <w:rFonts w:hint="cs"/>
          <w:rtl/>
          <w:lang w:bidi="fa-IR"/>
        </w:rPr>
        <w:t>،</w:t>
      </w:r>
      <w:r w:rsidR="004F180B">
        <w:rPr>
          <w:rFonts w:hint="cs"/>
          <w:rtl/>
          <w:lang w:bidi="fa-IR"/>
        </w:rPr>
        <w:t xml:space="preserve"> </w:t>
      </w:r>
      <w:r>
        <w:rPr>
          <w:rFonts w:hint="cs"/>
          <w:rtl/>
          <w:lang w:bidi="fa-IR"/>
        </w:rPr>
        <w:t>نیرومند</w:t>
      </w:r>
      <w:r w:rsidR="007C6A2D">
        <w:rPr>
          <w:rFonts w:hint="cs"/>
          <w:rtl/>
          <w:lang w:bidi="fa-IR"/>
        </w:rPr>
        <w:t>،</w:t>
      </w:r>
      <w:r w:rsidR="004F180B">
        <w:rPr>
          <w:rFonts w:hint="cs"/>
          <w:rtl/>
          <w:lang w:bidi="fa-IR"/>
        </w:rPr>
        <w:t xml:space="preserve"> </w:t>
      </w:r>
      <w:r w:rsidRPr="00A557FB">
        <w:rPr>
          <w:rFonts w:hint="cs"/>
          <w:rtl/>
          <w:lang w:bidi="fa-IR"/>
        </w:rPr>
        <w:t>صاحب عزت و</w:t>
      </w:r>
      <w:r>
        <w:rPr>
          <w:rFonts w:hint="cs"/>
          <w:rtl/>
          <w:lang w:bidi="fa-IR"/>
        </w:rPr>
        <w:t xml:space="preserve"> </w:t>
      </w:r>
      <w:r w:rsidRPr="00A557FB">
        <w:rPr>
          <w:rFonts w:hint="cs"/>
          <w:rtl/>
          <w:lang w:bidi="fa-IR"/>
        </w:rPr>
        <w:t>قدرت و فرزانگی</w:t>
      </w:r>
      <w:r w:rsidR="0075782A">
        <w:rPr>
          <w:rFonts w:hint="cs"/>
          <w:rtl/>
          <w:lang w:bidi="fa-IR"/>
        </w:rPr>
        <w:t>:</w:t>
      </w:r>
      <w:r w:rsidR="00B958DF">
        <w:rPr>
          <w:rFonts w:hint="cs"/>
          <w:rtl/>
          <w:lang w:bidi="fa-IR"/>
        </w:rPr>
        <w:t xml:space="preserve"> </w:t>
      </w:r>
      <w:r w:rsidR="00B958DF">
        <w:rPr>
          <w:rFonts w:ascii="Traditional Arabic" w:hAnsi="Traditional Arabic" w:cs="Traditional Arabic"/>
          <w:rtl/>
          <w:lang w:bidi="fa-IR"/>
        </w:rPr>
        <w:t>﴿</w:t>
      </w:r>
      <w:r w:rsidR="00F35B9B">
        <w:rPr>
          <w:rFonts w:ascii="KFGQPC Uthmanic Script HAFS" w:hAnsi="KFGQPC Uthmanic Script HAFS" w:cs="KFGQPC Uthmanic Script HAFS"/>
          <w:rtl/>
        </w:rPr>
        <w:t xml:space="preserve">لِّمَنِ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لۡمُلۡكُ</w:t>
      </w:r>
      <w:r w:rsidR="00F35B9B">
        <w:rPr>
          <w:rFonts w:ascii="KFGQPC Uthmanic Script HAFS" w:hAnsi="KFGQPC Uthmanic Script HAFS" w:cs="KFGQPC Uthmanic Script HAFS"/>
          <w:rtl/>
        </w:rPr>
        <w:t xml:space="preserve">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لۡيَوۡمَۖ</w:t>
      </w:r>
      <w:r w:rsidR="00F35B9B">
        <w:rPr>
          <w:rFonts w:ascii="KFGQPC Uthmanic Script HAFS" w:hAnsi="KFGQPC Uthmanic Script HAFS" w:cs="KFGQPC Uthmanic Script HAFS"/>
          <w:rtl/>
        </w:rPr>
        <w:t xml:space="preserve"> لِلَّهِ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لۡوَٰحِدِ</w:t>
      </w:r>
      <w:r w:rsidR="00F35B9B">
        <w:rPr>
          <w:rFonts w:ascii="KFGQPC Uthmanic Script HAFS" w:hAnsi="KFGQPC Uthmanic Script HAFS" w:cs="KFGQPC Uthmanic Script HAFS"/>
          <w:rtl/>
        </w:rPr>
        <w:t xml:space="preserve">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لۡقَهَّارِ</w:t>
      </w:r>
      <w:r w:rsidR="00F35B9B">
        <w:rPr>
          <w:rFonts w:ascii="KFGQPC Uthmanic Script HAFS" w:hAnsi="KFGQPC Uthmanic Script HAFS" w:cs="KFGQPC Uthmanic Script HAFS"/>
          <w:rtl/>
        </w:rPr>
        <w:t xml:space="preserve"> ١٦</w:t>
      </w:r>
      <w:r w:rsidR="00B958DF">
        <w:rPr>
          <w:rFonts w:ascii="Traditional Arabic" w:hAnsi="Traditional Arabic" w:cs="Traditional Arabic"/>
          <w:rtl/>
          <w:lang w:bidi="fa-IR"/>
        </w:rPr>
        <w:t>﴾</w:t>
      </w:r>
      <w:r w:rsidR="00B958DF">
        <w:rPr>
          <w:rFonts w:hint="cs"/>
          <w:rtl/>
          <w:lang w:bidi="fa-IR"/>
        </w:rPr>
        <w:t xml:space="preserve"> </w:t>
      </w:r>
      <w:r w:rsidR="00B958DF" w:rsidRPr="00EE0188">
        <w:rPr>
          <w:rStyle w:val="Char7"/>
          <w:rFonts w:hint="cs"/>
          <w:rtl/>
        </w:rPr>
        <w:t>[</w:t>
      </w:r>
      <w:r w:rsidR="00B958DF">
        <w:rPr>
          <w:rStyle w:val="Char7"/>
          <w:rFonts w:hint="cs"/>
          <w:rtl/>
        </w:rPr>
        <w:t>غافر: 16</w:t>
      </w:r>
      <w:r w:rsidR="00B958DF" w:rsidRPr="00EE0188">
        <w:rPr>
          <w:rStyle w:val="Char7"/>
          <w:rFonts w:hint="cs"/>
          <w:rtl/>
        </w:rPr>
        <w:t>]</w:t>
      </w:r>
      <w:r w:rsidR="0075782A">
        <w:rPr>
          <w:rFonts w:hint="cs"/>
          <w:rtl/>
          <w:lang w:bidi="fa-IR"/>
        </w:rPr>
        <w:t xml:space="preserve"> </w:t>
      </w:r>
      <w:r>
        <w:rPr>
          <w:rFonts w:hint="cs"/>
          <w:rtl/>
          <w:lang w:bidi="fa-IR"/>
        </w:rPr>
        <w:t>«</w:t>
      </w:r>
      <w:r w:rsidRPr="00A557FB">
        <w:rPr>
          <w:rFonts w:hint="cs"/>
          <w:rtl/>
          <w:lang w:bidi="fa-IR"/>
        </w:rPr>
        <w:t>امروز پادشاهی از آن</w:t>
      </w:r>
      <w:r>
        <w:rPr>
          <w:rFonts w:hint="cs"/>
          <w:rtl/>
          <w:lang w:bidi="fa-IR"/>
        </w:rPr>
        <w:t xml:space="preserve"> کیست؟ امروز پادشاهی</w:t>
      </w:r>
      <w:r w:rsidR="007C6A2D">
        <w:rPr>
          <w:rFonts w:hint="cs"/>
          <w:rtl/>
          <w:lang w:bidi="fa-IR"/>
        </w:rPr>
        <w:t>،</w:t>
      </w:r>
      <w:r w:rsidR="004F180B">
        <w:rPr>
          <w:rFonts w:hint="cs"/>
          <w:rtl/>
          <w:lang w:bidi="fa-IR"/>
        </w:rPr>
        <w:t xml:space="preserve"> </w:t>
      </w:r>
      <w:r>
        <w:rPr>
          <w:rFonts w:hint="cs"/>
          <w:rtl/>
          <w:lang w:bidi="fa-IR"/>
        </w:rPr>
        <w:t>از آن</w:t>
      </w:r>
      <w:r w:rsidRPr="00A557FB">
        <w:rPr>
          <w:rFonts w:hint="cs"/>
          <w:rtl/>
          <w:lang w:bidi="fa-IR"/>
        </w:rPr>
        <w:t xml:space="preserve"> خداوند چیره است»</w:t>
      </w:r>
      <w:r w:rsidR="00105E79">
        <w:rPr>
          <w:rFonts w:hint="cs"/>
          <w:rtl/>
          <w:lang w:bidi="fa-IR"/>
        </w:rPr>
        <w:t>.</w:t>
      </w:r>
    </w:p>
    <w:p w:rsidR="008F4B15" w:rsidRPr="00F35B9B" w:rsidRDefault="008F4B15" w:rsidP="00F35B9B">
      <w:pPr>
        <w:pStyle w:val="a4"/>
        <w:rPr>
          <w:rFonts w:ascii="KFGQPC Uthmanic Script HAFS" w:hAnsi="KFGQPC Uthmanic Script HAFS" w:cs="KFGQPC Uthmanic Script HAFS"/>
          <w:rtl/>
        </w:rPr>
      </w:pPr>
      <w:r w:rsidRPr="00105E79">
        <w:rPr>
          <w:rFonts w:hint="cs"/>
          <w:rtl/>
        </w:rPr>
        <w:t xml:space="preserve">الله؛ وقتی اسم الله برده </w:t>
      </w:r>
      <w:r w:rsidR="00DC3730" w:rsidRPr="00105E79">
        <w:rPr>
          <w:rFonts w:hint="cs"/>
          <w:rtl/>
        </w:rPr>
        <w:t>می‌شو</w:t>
      </w:r>
      <w:r w:rsidRPr="00105E79">
        <w:rPr>
          <w:rFonts w:hint="cs"/>
          <w:rtl/>
        </w:rPr>
        <w:t>د</w:t>
      </w:r>
      <w:r w:rsidR="007C6A2D" w:rsidRPr="00105E79">
        <w:rPr>
          <w:rFonts w:hint="cs"/>
          <w:rtl/>
        </w:rPr>
        <w:t xml:space="preserve">، </w:t>
      </w:r>
      <w:r w:rsidRPr="00105E79">
        <w:rPr>
          <w:rFonts w:hint="cs"/>
          <w:rtl/>
        </w:rPr>
        <w:t>آنجاست که لطف و عنایت ومدد و مهرورزی و احسان</w:t>
      </w:r>
      <w:r w:rsidR="007C6A2D" w:rsidRPr="00105E79">
        <w:rPr>
          <w:rFonts w:hint="cs"/>
          <w:rtl/>
        </w:rPr>
        <w:t>،</w:t>
      </w:r>
      <w:r w:rsidR="004F180B" w:rsidRPr="00105E79">
        <w:rPr>
          <w:rFonts w:hint="cs"/>
          <w:rtl/>
        </w:rPr>
        <w:t xml:space="preserve"> </w:t>
      </w:r>
      <w:r w:rsidRPr="00105E79">
        <w:rPr>
          <w:rFonts w:hint="cs"/>
          <w:rtl/>
        </w:rPr>
        <w:t>توجه انسا</w:t>
      </w:r>
      <w:r w:rsidRPr="00A557FB">
        <w:rPr>
          <w:rFonts w:hint="cs"/>
          <w:rtl/>
          <w:lang w:bidi="fa-IR"/>
        </w:rPr>
        <w:t xml:space="preserve">ن را به خود جلب </w:t>
      </w:r>
      <w:r w:rsidR="00A235EC">
        <w:rPr>
          <w:rFonts w:hint="cs"/>
          <w:rtl/>
          <w:lang w:bidi="fa-IR"/>
        </w:rPr>
        <w:t>می‌نم</w:t>
      </w:r>
      <w:r w:rsidRPr="00A557FB">
        <w:rPr>
          <w:rFonts w:hint="cs"/>
          <w:rtl/>
          <w:lang w:bidi="fa-IR"/>
        </w:rPr>
        <w:t>اید</w:t>
      </w:r>
      <w:r w:rsidR="0075782A">
        <w:rPr>
          <w:rFonts w:hint="cs"/>
          <w:rtl/>
          <w:lang w:bidi="fa-IR"/>
        </w:rPr>
        <w:t>:</w:t>
      </w:r>
      <w:r w:rsidR="00B958DF">
        <w:rPr>
          <w:rFonts w:hint="cs"/>
          <w:rtl/>
          <w:lang w:bidi="fa-IR"/>
        </w:rPr>
        <w:t xml:space="preserve"> </w:t>
      </w:r>
      <w:r w:rsidR="00B958DF">
        <w:rPr>
          <w:rFonts w:ascii="Traditional Arabic" w:hAnsi="Traditional Arabic" w:cs="Traditional Arabic"/>
          <w:rtl/>
          <w:lang w:bidi="fa-IR"/>
        </w:rPr>
        <w:t>﴿</w:t>
      </w:r>
      <w:r w:rsidR="00F35B9B">
        <w:rPr>
          <w:rFonts w:ascii="KFGQPC Uthmanic Script HAFS" w:hAnsi="KFGQPC Uthmanic Script HAFS" w:cs="KFGQPC Uthmanic Script HAFS" w:hint="eastAsia"/>
          <w:rtl/>
        </w:rPr>
        <w:t>وَمَا</w:t>
      </w:r>
      <w:r w:rsidR="00F35B9B">
        <w:rPr>
          <w:rFonts w:ascii="KFGQPC Uthmanic Script HAFS" w:hAnsi="KFGQPC Uthmanic Script HAFS" w:cs="KFGQPC Uthmanic Script HAFS"/>
          <w:rtl/>
        </w:rPr>
        <w:t xml:space="preserve"> بِكُم مِّن نِّعۡمَةٖ فَمِنَ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للَّهِ</w:t>
      </w:r>
      <w:r w:rsidR="00B958DF">
        <w:rPr>
          <w:rFonts w:ascii="Traditional Arabic" w:hAnsi="Traditional Arabic" w:cs="Traditional Arabic"/>
          <w:rtl/>
          <w:lang w:bidi="fa-IR"/>
        </w:rPr>
        <w:t>﴾</w:t>
      </w:r>
      <w:r w:rsidR="00B958DF">
        <w:rPr>
          <w:rFonts w:hint="cs"/>
          <w:rtl/>
          <w:lang w:bidi="fa-IR"/>
        </w:rPr>
        <w:t xml:space="preserve"> </w:t>
      </w:r>
      <w:r w:rsidR="00B958DF" w:rsidRPr="00EE0188">
        <w:rPr>
          <w:rStyle w:val="Char7"/>
          <w:rFonts w:hint="cs"/>
          <w:rtl/>
        </w:rPr>
        <w:t>[</w:t>
      </w:r>
      <w:r w:rsidR="00B958DF">
        <w:rPr>
          <w:rStyle w:val="Char7"/>
          <w:rFonts w:hint="cs"/>
          <w:rtl/>
        </w:rPr>
        <w:t>النحل: 53</w:t>
      </w:r>
      <w:r w:rsidR="00B958DF" w:rsidRPr="00EE0188">
        <w:rPr>
          <w:rStyle w:val="Char7"/>
          <w:rFonts w:hint="cs"/>
          <w:rtl/>
        </w:rPr>
        <w:t>]</w:t>
      </w:r>
      <w:r w:rsidR="0075782A">
        <w:rPr>
          <w:rFonts w:hint="cs"/>
          <w:rtl/>
          <w:lang w:bidi="fa-IR"/>
        </w:rPr>
        <w:t xml:space="preserve"> </w:t>
      </w:r>
      <w:r>
        <w:rPr>
          <w:rFonts w:hint="cs"/>
          <w:rtl/>
          <w:lang w:bidi="fa-IR"/>
        </w:rPr>
        <w:t>«</w:t>
      </w:r>
      <w:r w:rsidRPr="00A557FB">
        <w:rPr>
          <w:rFonts w:hint="cs"/>
          <w:rtl/>
          <w:lang w:bidi="fa-IR"/>
        </w:rPr>
        <w:t>ه</w:t>
      </w:r>
      <w:r>
        <w:rPr>
          <w:rFonts w:hint="cs"/>
          <w:rtl/>
          <w:lang w:bidi="fa-IR"/>
        </w:rPr>
        <w:t>ر نعمتی که از آن برخوردار هستید</w:t>
      </w:r>
      <w:r w:rsidR="007C6A2D">
        <w:rPr>
          <w:rFonts w:hint="cs"/>
          <w:rtl/>
          <w:lang w:bidi="fa-IR"/>
        </w:rPr>
        <w:t>،</w:t>
      </w:r>
      <w:r w:rsidR="004F180B">
        <w:rPr>
          <w:rFonts w:hint="cs"/>
          <w:rtl/>
          <w:lang w:bidi="fa-IR"/>
        </w:rPr>
        <w:t xml:space="preserve"> </w:t>
      </w:r>
      <w:r w:rsidRPr="00A557FB">
        <w:rPr>
          <w:rFonts w:hint="cs"/>
          <w:rtl/>
          <w:lang w:bidi="fa-IR"/>
        </w:rPr>
        <w:t>از جانب خداوند است</w:t>
      </w:r>
      <w:r>
        <w:rPr>
          <w:rFonts w:hint="cs"/>
          <w:rtl/>
          <w:lang w:bidi="fa-IR"/>
        </w:rPr>
        <w:t>»</w:t>
      </w:r>
      <w:r w:rsidR="0075782A">
        <w:rPr>
          <w:rFonts w:hint="cs"/>
          <w:rtl/>
          <w:lang w:bidi="fa-IR"/>
        </w:rPr>
        <w:t xml:space="preserve">. </w:t>
      </w:r>
    </w:p>
    <w:p w:rsidR="008F4B15" w:rsidRDefault="008F4B15" w:rsidP="00105E79">
      <w:pPr>
        <w:pStyle w:val="a4"/>
        <w:rPr>
          <w:rtl/>
        </w:rPr>
      </w:pPr>
      <w:r w:rsidRPr="00105E79">
        <w:rPr>
          <w:rFonts w:hint="cs"/>
          <w:b/>
          <w:bCs/>
          <w:rtl/>
        </w:rPr>
        <w:t>الله</w:t>
      </w:r>
      <w:r w:rsidR="007C6A2D" w:rsidRPr="00105E79">
        <w:rPr>
          <w:rFonts w:hint="cs"/>
          <w:rtl/>
        </w:rPr>
        <w:t>،</w:t>
      </w:r>
      <w:r w:rsidR="004F180B" w:rsidRPr="00105E79">
        <w:rPr>
          <w:rFonts w:hint="cs"/>
          <w:rtl/>
        </w:rPr>
        <w:t xml:space="preserve"> </w:t>
      </w:r>
      <w:r w:rsidRPr="00105E79">
        <w:rPr>
          <w:rFonts w:hint="cs"/>
          <w:rtl/>
        </w:rPr>
        <w:t>عظمت و هیبت و بزرگی است</w:t>
      </w:r>
      <w:r w:rsidR="0075782A" w:rsidRPr="00105E79">
        <w:rPr>
          <w:rFonts w:hint="cs"/>
          <w:rtl/>
        </w:rPr>
        <w:t xml:space="preserve">. </w:t>
      </w:r>
    </w:p>
    <w:tbl>
      <w:tblPr>
        <w:bidiVisual/>
        <w:tblW w:w="0" w:type="auto"/>
        <w:jc w:val="center"/>
        <w:tblInd w:w="391" w:type="dxa"/>
        <w:tblLook w:val="04A0" w:firstRow="1" w:lastRow="0" w:firstColumn="1" w:lastColumn="0" w:noHBand="0" w:noVBand="1"/>
      </w:tblPr>
      <w:tblGrid>
        <w:gridCol w:w="3045"/>
        <w:gridCol w:w="687"/>
        <w:gridCol w:w="3181"/>
      </w:tblGrid>
      <w:tr w:rsidR="00105E79" w:rsidRPr="00525B3A" w:rsidTr="00A970F2">
        <w:trPr>
          <w:jc w:val="center"/>
        </w:trPr>
        <w:tc>
          <w:tcPr>
            <w:tcW w:w="3145" w:type="dxa"/>
            <w:shd w:val="clear" w:color="auto" w:fill="auto"/>
          </w:tcPr>
          <w:p w:rsidR="00105E79" w:rsidRPr="00105E79" w:rsidRDefault="00105E79" w:rsidP="00105E79">
            <w:pPr>
              <w:pStyle w:val="a5"/>
              <w:ind w:firstLine="0"/>
              <w:jc w:val="lowKashida"/>
              <w:rPr>
                <w:sz w:val="2"/>
                <w:szCs w:val="2"/>
                <w:rtl/>
              </w:rPr>
            </w:pPr>
            <w:r w:rsidRPr="00913C2C">
              <w:rPr>
                <w:rtl/>
              </w:rPr>
              <w:t>مهما رسمنا فی جلالک احرفا</w:t>
            </w:r>
            <w:r>
              <w:rPr>
                <w:rFonts w:hint="cs"/>
                <w:rtl/>
              </w:rPr>
              <w:br/>
            </w:r>
          </w:p>
        </w:tc>
        <w:tc>
          <w:tcPr>
            <w:tcW w:w="709" w:type="dxa"/>
            <w:shd w:val="clear" w:color="auto" w:fill="auto"/>
          </w:tcPr>
          <w:p w:rsidR="00105E79" w:rsidRPr="00525B3A" w:rsidRDefault="00105E79" w:rsidP="00105E79">
            <w:pPr>
              <w:pStyle w:val="a5"/>
              <w:ind w:firstLine="0"/>
              <w:jc w:val="lowKashida"/>
              <w:rPr>
                <w:rtl/>
              </w:rPr>
            </w:pPr>
          </w:p>
        </w:tc>
        <w:tc>
          <w:tcPr>
            <w:tcW w:w="3287" w:type="dxa"/>
            <w:shd w:val="clear" w:color="auto" w:fill="auto"/>
          </w:tcPr>
          <w:p w:rsidR="00105E79" w:rsidRPr="00105E79" w:rsidRDefault="00105E79" w:rsidP="00105E79">
            <w:pPr>
              <w:pStyle w:val="a5"/>
              <w:ind w:firstLine="0"/>
              <w:jc w:val="lowKashida"/>
              <w:rPr>
                <w:sz w:val="2"/>
                <w:szCs w:val="2"/>
                <w:rtl/>
              </w:rPr>
            </w:pPr>
            <w:r w:rsidRPr="00913C2C">
              <w:rPr>
                <w:rtl/>
              </w:rPr>
              <w:t>قدسیــة تشـدو بهــا الارواح</w:t>
            </w:r>
            <w:r>
              <w:rPr>
                <w:rFonts w:hint="cs"/>
                <w:rtl/>
              </w:rPr>
              <w:br/>
            </w:r>
          </w:p>
        </w:tc>
      </w:tr>
      <w:tr w:rsidR="00105E79" w:rsidRPr="00525B3A" w:rsidTr="00A970F2">
        <w:trPr>
          <w:jc w:val="center"/>
        </w:trPr>
        <w:tc>
          <w:tcPr>
            <w:tcW w:w="3145" w:type="dxa"/>
            <w:shd w:val="clear" w:color="auto" w:fill="auto"/>
          </w:tcPr>
          <w:p w:rsidR="00105E79" w:rsidRPr="00105E79" w:rsidRDefault="00105E79" w:rsidP="00105E79">
            <w:pPr>
              <w:pStyle w:val="a5"/>
              <w:ind w:firstLine="0"/>
              <w:jc w:val="lowKashida"/>
              <w:rPr>
                <w:sz w:val="2"/>
                <w:szCs w:val="2"/>
                <w:rtl/>
              </w:rPr>
            </w:pPr>
            <w:r w:rsidRPr="00913C2C">
              <w:rPr>
                <w:rtl/>
              </w:rPr>
              <w:t>فلانت أعظم والمـعانی کلها</w:t>
            </w:r>
            <w:r>
              <w:rPr>
                <w:rFonts w:hint="cs"/>
                <w:rtl/>
              </w:rPr>
              <w:br/>
            </w:r>
          </w:p>
        </w:tc>
        <w:tc>
          <w:tcPr>
            <w:tcW w:w="709" w:type="dxa"/>
            <w:shd w:val="clear" w:color="auto" w:fill="auto"/>
          </w:tcPr>
          <w:p w:rsidR="00105E79" w:rsidRPr="00525B3A" w:rsidRDefault="00105E79" w:rsidP="00105E79">
            <w:pPr>
              <w:pStyle w:val="a5"/>
              <w:ind w:firstLine="0"/>
              <w:jc w:val="lowKashida"/>
              <w:rPr>
                <w:rtl/>
              </w:rPr>
            </w:pPr>
          </w:p>
        </w:tc>
        <w:tc>
          <w:tcPr>
            <w:tcW w:w="3287" w:type="dxa"/>
            <w:shd w:val="clear" w:color="auto" w:fill="auto"/>
          </w:tcPr>
          <w:p w:rsidR="00105E79" w:rsidRPr="00105E79" w:rsidRDefault="00105E79" w:rsidP="00105E79">
            <w:pPr>
              <w:pStyle w:val="a5"/>
              <w:ind w:firstLine="0"/>
              <w:jc w:val="lowKashida"/>
              <w:rPr>
                <w:sz w:val="2"/>
                <w:szCs w:val="2"/>
                <w:rtl/>
              </w:rPr>
            </w:pPr>
            <w:r w:rsidRPr="00913C2C">
              <w:rPr>
                <w:rtl/>
              </w:rPr>
              <w:t>یا رب عنـد جـلالکم تنــداح</w:t>
            </w:r>
            <w:r>
              <w:rPr>
                <w:rFonts w:hint="cs"/>
                <w:rtl/>
              </w:rPr>
              <w:br/>
            </w:r>
          </w:p>
        </w:tc>
      </w:tr>
    </w:tbl>
    <w:p w:rsidR="008F4B15" w:rsidRPr="00A557FB" w:rsidRDefault="008F4B15" w:rsidP="00105E79">
      <w:pPr>
        <w:pStyle w:val="a4"/>
        <w:rPr>
          <w:rtl/>
          <w:lang w:bidi="fa-IR"/>
        </w:rPr>
      </w:pPr>
      <w:r>
        <w:rPr>
          <w:rFonts w:hint="cs"/>
          <w:rtl/>
          <w:lang w:bidi="fa-IR"/>
        </w:rPr>
        <w:t>«هر</w:t>
      </w:r>
      <w:r w:rsidRPr="00A557FB">
        <w:rPr>
          <w:rFonts w:hint="cs"/>
          <w:rtl/>
          <w:lang w:bidi="fa-IR"/>
        </w:rPr>
        <w:t xml:space="preserve">چند </w:t>
      </w:r>
      <w:r>
        <w:rPr>
          <w:rFonts w:hint="cs"/>
          <w:rtl/>
          <w:lang w:bidi="fa-IR"/>
        </w:rPr>
        <w:t>کلمات مقدسی را که ارواح</w:t>
      </w:r>
      <w:r w:rsidR="007C6A2D">
        <w:rPr>
          <w:rFonts w:hint="cs"/>
          <w:rtl/>
          <w:lang w:bidi="fa-IR"/>
        </w:rPr>
        <w:t>،</w:t>
      </w:r>
      <w:r w:rsidR="004F180B">
        <w:rPr>
          <w:rFonts w:hint="cs"/>
          <w:rtl/>
          <w:lang w:bidi="fa-IR"/>
        </w:rPr>
        <w:t xml:space="preserve"> </w:t>
      </w:r>
      <w:r w:rsidRPr="00A557FB">
        <w:rPr>
          <w:rFonts w:hint="cs"/>
          <w:rtl/>
          <w:lang w:bidi="fa-IR"/>
        </w:rPr>
        <w:t xml:space="preserve">با </w:t>
      </w:r>
      <w:r>
        <w:rPr>
          <w:rFonts w:hint="cs"/>
          <w:rtl/>
          <w:lang w:bidi="fa-IR"/>
        </w:rPr>
        <w:t>شور و آواز بلند آن</w:t>
      </w:r>
      <w:r w:rsidRPr="00A557FB">
        <w:rPr>
          <w:rFonts w:hint="cs"/>
          <w:rtl/>
          <w:lang w:bidi="fa-IR"/>
        </w:rPr>
        <w:t xml:space="preserve">ها را </w:t>
      </w:r>
      <w:r w:rsidR="0056151E">
        <w:rPr>
          <w:rFonts w:hint="cs"/>
          <w:rtl/>
          <w:lang w:bidi="fa-IR"/>
        </w:rPr>
        <w:t>می‌خو</w:t>
      </w:r>
      <w:r w:rsidRPr="00A557FB">
        <w:rPr>
          <w:rFonts w:hint="cs"/>
          <w:rtl/>
          <w:lang w:bidi="fa-IR"/>
        </w:rPr>
        <w:t>انند</w:t>
      </w:r>
      <w:r w:rsidR="007C6A2D">
        <w:rPr>
          <w:rFonts w:hint="cs"/>
          <w:rtl/>
          <w:lang w:bidi="fa-IR"/>
        </w:rPr>
        <w:t>،</w:t>
      </w:r>
      <w:r w:rsidR="004F180B">
        <w:rPr>
          <w:rFonts w:hint="cs"/>
          <w:rtl/>
          <w:lang w:bidi="fa-IR"/>
        </w:rPr>
        <w:t xml:space="preserve"> </w:t>
      </w:r>
      <w:r w:rsidRPr="00A557FB">
        <w:rPr>
          <w:rFonts w:hint="cs"/>
          <w:rtl/>
          <w:lang w:bidi="fa-IR"/>
        </w:rPr>
        <w:t>در بیان شکو</w:t>
      </w:r>
      <w:r>
        <w:rPr>
          <w:rFonts w:hint="cs"/>
          <w:rtl/>
          <w:lang w:bidi="fa-IR"/>
        </w:rPr>
        <w:t>ه وبزرگی تو بنگاریم و مرتب کنیم</w:t>
      </w:r>
      <w:r w:rsidR="007C6A2D">
        <w:rPr>
          <w:rFonts w:hint="cs"/>
          <w:rtl/>
          <w:lang w:bidi="fa-IR"/>
        </w:rPr>
        <w:t>،</w:t>
      </w:r>
      <w:r w:rsidR="004F180B">
        <w:rPr>
          <w:rFonts w:hint="cs"/>
          <w:rtl/>
          <w:lang w:bidi="fa-IR"/>
        </w:rPr>
        <w:t xml:space="preserve"> </w:t>
      </w:r>
      <w:r>
        <w:rPr>
          <w:rFonts w:hint="cs"/>
          <w:rtl/>
          <w:lang w:bidi="fa-IR"/>
        </w:rPr>
        <w:t>تو بزرگتر از آنی و همه مفاهیم شکوهمندی تو</w:t>
      </w:r>
      <w:r w:rsidR="007C6A2D">
        <w:rPr>
          <w:rFonts w:hint="cs"/>
          <w:rtl/>
          <w:lang w:bidi="fa-IR"/>
        </w:rPr>
        <w:t xml:space="preserve">، </w:t>
      </w:r>
      <w:r>
        <w:rPr>
          <w:rFonts w:hint="cs"/>
          <w:rtl/>
          <w:lang w:bidi="fa-IR"/>
        </w:rPr>
        <w:t>گسترده</w:t>
      </w:r>
      <w:r w:rsidR="00105E79">
        <w:rPr>
          <w:rFonts w:hint="eastAsia"/>
          <w:rtl/>
          <w:lang w:bidi="fa-IR"/>
        </w:rPr>
        <w:t>‌</w:t>
      </w:r>
      <w:r>
        <w:rPr>
          <w:rFonts w:hint="cs"/>
          <w:rtl/>
          <w:lang w:bidi="fa-IR"/>
        </w:rPr>
        <w:t>تر از آن است»</w:t>
      </w:r>
      <w:r w:rsidR="0075782A">
        <w:rPr>
          <w:rFonts w:hint="cs"/>
          <w:rtl/>
          <w:lang w:bidi="fa-IR"/>
        </w:rPr>
        <w:t xml:space="preserve">. </w:t>
      </w:r>
    </w:p>
    <w:p w:rsidR="008F4B15" w:rsidRPr="00A557FB" w:rsidRDefault="008F4B15" w:rsidP="00105E79">
      <w:pPr>
        <w:pStyle w:val="a4"/>
        <w:rPr>
          <w:rtl/>
          <w:lang w:bidi="fa-IR"/>
        </w:rPr>
      </w:pPr>
      <w:r>
        <w:rPr>
          <w:rFonts w:hint="cs"/>
          <w:rtl/>
          <w:lang w:bidi="fa-IR"/>
        </w:rPr>
        <w:t>پس بارخدایا! به جای</w:t>
      </w:r>
      <w:r w:rsidR="00105E79">
        <w:rPr>
          <w:rFonts w:hint="cs"/>
          <w:rtl/>
          <w:lang w:bidi="fa-IR"/>
        </w:rPr>
        <w:t xml:space="preserve"> بی‌تابی </w:t>
      </w:r>
      <w:r>
        <w:rPr>
          <w:rFonts w:hint="cs"/>
          <w:rtl/>
          <w:lang w:bidi="fa-IR"/>
        </w:rPr>
        <w:t>و ناراحتی</w:t>
      </w:r>
      <w:r w:rsidR="007C6A2D">
        <w:rPr>
          <w:rFonts w:hint="cs"/>
          <w:rtl/>
          <w:lang w:bidi="fa-IR"/>
        </w:rPr>
        <w:t xml:space="preserve">، </w:t>
      </w:r>
      <w:r w:rsidRPr="00A557FB">
        <w:rPr>
          <w:rFonts w:hint="cs"/>
          <w:rtl/>
          <w:lang w:bidi="fa-IR"/>
        </w:rPr>
        <w:t xml:space="preserve">آرامش بیاور و شادمانی را پاداش اندوه قرار بده و </w:t>
      </w:r>
      <w:r>
        <w:rPr>
          <w:rFonts w:hint="cs"/>
          <w:rtl/>
          <w:lang w:bidi="fa-IR"/>
        </w:rPr>
        <w:t>هراس و ترس را به امنیت تبدیل کن</w:t>
      </w:r>
      <w:r w:rsidR="0075782A">
        <w:rPr>
          <w:rFonts w:hint="cs"/>
          <w:rtl/>
          <w:lang w:bidi="fa-IR"/>
        </w:rPr>
        <w:t xml:space="preserve">. </w:t>
      </w:r>
    </w:p>
    <w:p w:rsidR="008F4B15" w:rsidRPr="00105E79" w:rsidRDefault="008F4B15" w:rsidP="00105E79">
      <w:pPr>
        <w:pStyle w:val="a4"/>
        <w:rPr>
          <w:rtl/>
        </w:rPr>
      </w:pPr>
      <w:r w:rsidRPr="00105E79">
        <w:rPr>
          <w:rFonts w:hint="cs"/>
          <w:rtl/>
        </w:rPr>
        <w:t>پروردگارا!</w:t>
      </w:r>
      <w:r w:rsidR="00105E79" w:rsidRPr="00105E79">
        <w:rPr>
          <w:rFonts w:hint="cs"/>
          <w:rtl/>
          <w:lang w:bidi="fa-IR"/>
        </w:rPr>
        <w:t xml:space="preserve"> دل‌هایی</w:t>
      </w:r>
      <w:r w:rsidRPr="00105E79">
        <w:rPr>
          <w:rFonts w:hint="cs"/>
          <w:rtl/>
        </w:rPr>
        <w:t xml:space="preserve"> را که در کوره</w:t>
      </w:r>
      <w:r w:rsidR="00105E79" w:rsidRPr="00105E79">
        <w:rPr>
          <w:rFonts w:hint="cs"/>
          <w:rtl/>
          <w:lang w:bidi="fa-IR"/>
        </w:rPr>
        <w:t xml:space="preserve"> غم‌ها </w:t>
      </w:r>
      <w:r w:rsidRPr="00105E79">
        <w:rPr>
          <w:rFonts w:hint="cs"/>
          <w:rtl/>
        </w:rPr>
        <w:t>و</w:t>
      </w:r>
      <w:r w:rsidR="00105E79" w:rsidRPr="00105E79">
        <w:rPr>
          <w:rFonts w:hint="cs"/>
          <w:rtl/>
          <w:lang w:bidi="fa-IR"/>
        </w:rPr>
        <w:t xml:space="preserve"> آشفتگی‌ها بی‌تابی </w:t>
      </w:r>
      <w:r w:rsidR="00FB0E09" w:rsidRPr="00105E79">
        <w:rPr>
          <w:rFonts w:hint="cs"/>
          <w:rtl/>
        </w:rPr>
        <w:t>می‌کن</w:t>
      </w:r>
      <w:r w:rsidRPr="00105E79">
        <w:rPr>
          <w:rFonts w:hint="cs"/>
          <w:rtl/>
        </w:rPr>
        <w:t>ند</w:t>
      </w:r>
      <w:r w:rsidR="007C6A2D" w:rsidRPr="00105E79">
        <w:rPr>
          <w:rFonts w:hint="cs"/>
          <w:rtl/>
        </w:rPr>
        <w:t>،</w:t>
      </w:r>
      <w:r w:rsidR="004F180B" w:rsidRPr="00105E79">
        <w:rPr>
          <w:rFonts w:hint="cs"/>
          <w:rtl/>
        </w:rPr>
        <w:t xml:space="preserve"> </w:t>
      </w:r>
      <w:r w:rsidRPr="00105E79">
        <w:rPr>
          <w:rFonts w:hint="cs"/>
          <w:rtl/>
        </w:rPr>
        <w:t>با یخ یقین</w:t>
      </w:r>
      <w:r w:rsidR="007C6A2D" w:rsidRPr="00105E79">
        <w:rPr>
          <w:rFonts w:hint="cs"/>
          <w:rtl/>
        </w:rPr>
        <w:t>،</w:t>
      </w:r>
      <w:r w:rsidR="004F180B" w:rsidRPr="00105E79">
        <w:rPr>
          <w:rFonts w:hint="cs"/>
          <w:rtl/>
        </w:rPr>
        <w:t xml:space="preserve"> </w:t>
      </w:r>
      <w:r w:rsidRPr="00105E79">
        <w:rPr>
          <w:rFonts w:hint="cs"/>
          <w:rtl/>
        </w:rPr>
        <w:t>سرد و آرام بگردان و اخگرهای ناراحتی را که ارواح بر آن غلط</w:t>
      </w:r>
      <w:r w:rsidR="00922A1A" w:rsidRPr="00105E79">
        <w:rPr>
          <w:rFonts w:hint="cs"/>
          <w:rtl/>
          <w:lang w:bidi="fa-IR"/>
        </w:rPr>
        <w:t xml:space="preserve"> می‌</w:t>
      </w:r>
      <w:r w:rsidRPr="00105E79">
        <w:rPr>
          <w:rFonts w:hint="cs"/>
          <w:rtl/>
        </w:rPr>
        <w:t>زنند</w:t>
      </w:r>
      <w:r w:rsidR="007C6A2D" w:rsidRPr="00105E79">
        <w:rPr>
          <w:rFonts w:hint="cs"/>
          <w:rtl/>
        </w:rPr>
        <w:t>،</w:t>
      </w:r>
      <w:r w:rsidR="004F180B" w:rsidRPr="00105E79">
        <w:rPr>
          <w:rFonts w:hint="cs"/>
          <w:rtl/>
        </w:rPr>
        <w:t xml:space="preserve"> </w:t>
      </w:r>
      <w:r w:rsidRPr="00105E79">
        <w:rPr>
          <w:rFonts w:hint="cs"/>
          <w:rtl/>
        </w:rPr>
        <w:t>با آب ایمان خاموش بگردان</w:t>
      </w:r>
      <w:r w:rsidR="0075782A" w:rsidRPr="00105E79">
        <w:rPr>
          <w:rFonts w:hint="cs"/>
          <w:rtl/>
        </w:rPr>
        <w:t xml:space="preserve">. </w:t>
      </w:r>
    </w:p>
    <w:p w:rsidR="008F4B15" w:rsidRPr="00A557FB" w:rsidRDefault="008F4B15" w:rsidP="00402277">
      <w:pPr>
        <w:pStyle w:val="a4"/>
        <w:rPr>
          <w:rtl/>
          <w:lang w:bidi="fa-IR"/>
        </w:rPr>
      </w:pPr>
      <w:r w:rsidRPr="00A557FB">
        <w:rPr>
          <w:rFonts w:hint="cs"/>
          <w:rtl/>
          <w:lang w:bidi="fa-IR"/>
        </w:rPr>
        <w:t>پروردگارا</w:t>
      </w:r>
      <w:r>
        <w:rPr>
          <w:rFonts w:hint="cs"/>
          <w:rtl/>
          <w:lang w:bidi="fa-IR"/>
        </w:rPr>
        <w:t>! کسانی را که خواب از چشمان</w:t>
      </w:r>
      <w:r w:rsidRPr="00A557FB">
        <w:rPr>
          <w:rFonts w:hint="cs"/>
          <w:rtl/>
          <w:lang w:bidi="fa-IR"/>
        </w:rPr>
        <w:t>شان پریده</w:t>
      </w:r>
      <w:r w:rsidR="007C6A2D">
        <w:rPr>
          <w:rFonts w:hint="cs"/>
          <w:rtl/>
          <w:lang w:bidi="fa-IR"/>
        </w:rPr>
        <w:t>،</w:t>
      </w:r>
      <w:r w:rsidR="004F180B">
        <w:rPr>
          <w:rFonts w:hint="cs"/>
          <w:rtl/>
          <w:lang w:bidi="fa-IR"/>
        </w:rPr>
        <w:t xml:space="preserve"> </w:t>
      </w:r>
      <w:r w:rsidRPr="00A557FB">
        <w:rPr>
          <w:rFonts w:hint="cs"/>
          <w:rtl/>
          <w:lang w:bidi="fa-IR"/>
        </w:rPr>
        <w:t>در خوابی آرام فرو ببر و</w:t>
      </w:r>
      <w:r>
        <w:rPr>
          <w:rFonts w:hint="cs"/>
          <w:rtl/>
          <w:lang w:bidi="fa-IR"/>
        </w:rPr>
        <w:t xml:space="preserve"> </w:t>
      </w:r>
      <w:r w:rsidRPr="00A557FB">
        <w:rPr>
          <w:rFonts w:hint="cs"/>
          <w:rtl/>
          <w:lang w:bidi="fa-IR"/>
        </w:rPr>
        <w:t>به</w:t>
      </w:r>
      <w:r w:rsidR="00FF64C1">
        <w:rPr>
          <w:rFonts w:hint="cs"/>
          <w:rtl/>
          <w:lang w:bidi="fa-IR"/>
        </w:rPr>
        <w:t xml:space="preserve"> انسان‌های</w:t>
      </w:r>
      <w:r w:rsidR="00C96E34">
        <w:rPr>
          <w:rFonts w:hint="cs"/>
          <w:rtl/>
          <w:lang w:bidi="fa-IR"/>
        </w:rPr>
        <w:t>ی</w:t>
      </w:r>
      <w:r>
        <w:rPr>
          <w:rFonts w:hint="cs"/>
          <w:rtl/>
          <w:lang w:bidi="fa-IR"/>
        </w:rPr>
        <w:t xml:space="preserve"> که رنجور و آشفته هستند</w:t>
      </w:r>
      <w:r w:rsidR="007C6A2D">
        <w:rPr>
          <w:rFonts w:hint="cs"/>
          <w:rtl/>
          <w:lang w:bidi="fa-IR"/>
        </w:rPr>
        <w:t>،</w:t>
      </w:r>
      <w:r w:rsidR="004F180B">
        <w:rPr>
          <w:rFonts w:hint="cs"/>
          <w:rtl/>
          <w:lang w:bidi="fa-IR"/>
        </w:rPr>
        <w:t xml:space="preserve"> </w:t>
      </w:r>
      <w:r>
        <w:rPr>
          <w:rFonts w:hint="cs"/>
          <w:rtl/>
          <w:lang w:bidi="fa-IR"/>
        </w:rPr>
        <w:t>آرامش بده و هر</w:t>
      </w:r>
      <w:r w:rsidRPr="00A557FB">
        <w:rPr>
          <w:rFonts w:hint="cs"/>
          <w:rtl/>
          <w:lang w:bidi="fa-IR"/>
        </w:rPr>
        <w:t xml:space="preserve">چه زودتر راه حلی برای </w:t>
      </w:r>
      <w:r>
        <w:rPr>
          <w:rFonts w:hint="cs"/>
          <w:rtl/>
          <w:lang w:bidi="fa-IR"/>
        </w:rPr>
        <w:t>مشکلاتشان ارزانی بفرما</w:t>
      </w:r>
      <w:r w:rsidR="0075782A">
        <w:rPr>
          <w:rFonts w:hint="cs"/>
          <w:rtl/>
          <w:lang w:bidi="fa-IR"/>
        </w:rPr>
        <w:t xml:space="preserve">. </w:t>
      </w:r>
    </w:p>
    <w:p w:rsidR="008F4B15" w:rsidRPr="00402277" w:rsidRDefault="008F4B15" w:rsidP="00402277">
      <w:pPr>
        <w:pStyle w:val="a4"/>
        <w:rPr>
          <w:rtl/>
        </w:rPr>
      </w:pPr>
      <w:r w:rsidRPr="00402277">
        <w:rPr>
          <w:rFonts w:hint="cs"/>
          <w:rtl/>
        </w:rPr>
        <w:t>پروردگارا! آنهایی را که در حیرت و گمراهی هستند</w:t>
      </w:r>
      <w:r w:rsidR="007C6A2D" w:rsidRPr="00402277">
        <w:rPr>
          <w:rFonts w:hint="cs"/>
          <w:rtl/>
        </w:rPr>
        <w:t>،</w:t>
      </w:r>
      <w:r w:rsidR="004F180B" w:rsidRPr="00402277">
        <w:rPr>
          <w:rFonts w:hint="cs"/>
          <w:rtl/>
        </w:rPr>
        <w:t xml:space="preserve"> </w:t>
      </w:r>
      <w:r w:rsidRPr="00402277">
        <w:rPr>
          <w:rFonts w:hint="cs"/>
          <w:rtl/>
        </w:rPr>
        <w:t>به سوی نور خویش هدایت کن و افرادی را که از برنامه</w:t>
      </w:r>
      <w:r w:rsidR="00B53612" w:rsidRPr="00402277">
        <w:rPr>
          <w:rFonts w:hint="cs"/>
          <w:rtl/>
          <w:lang w:bidi="fa-IR"/>
        </w:rPr>
        <w:t xml:space="preserve">‌ها </w:t>
      </w:r>
      <w:r w:rsidRPr="00402277">
        <w:rPr>
          <w:rFonts w:hint="cs"/>
          <w:rtl/>
        </w:rPr>
        <w:t>وشیوه</w:t>
      </w:r>
      <w:r w:rsidR="00B53612" w:rsidRPr="00402277">
        <w:rPr>
          <w:rFonts w:hint="cs"/>
          <w:rtl/>
          <w:lang w:bidi="fa-IR"/>
        </w:rPr>
        <w:t xml:space="preserve">‌های </w:t>
      </w:r>
      <w:r w:rsidRPr="00402277">
        <w:rPr>
          <w:rFonts w:hint="cs"/>
          <w:rtl/>
        </w:rPr>
        <w:t xml:space="preserve">گمراه پیروی </w:t>
      </w:r>
      <w:r w:rsidR="00A235EC" w:rsidRPr="00402277">
        <w:rPr>
          <w:rFonts w:hint="cs"/>
          <w:rtl/>
        </w:rPr>
        <w:t>می‌نم</w:t>
      </w:r>
      <w:r w:rsidRPr="00402277">
        <w:rPr>
          <w:rFonts w:hint="cs"/>
          <w:rtl/>
        </w:rPr>
        <w:t>ایند</w:t>
      </w:r>
      <w:r w:rsidR="007C6A2D" w:rsidRPr="00402277">
        <w:rPr>
          <w:rFonts w:hint="cs"/>
          <w:rtl/>
        </w:rPr>
        <w:t>،</w:t>
      </w:r>
      <w:r w:rsidR="004F180B" w:rsidRPr="00402277">
        <w:rPr>
          <w:rFonts w:hint="cs"/>
          <w:rtl/>
        </w:rPr>
        <w:t xml:space="preserve"> </w:t>
      </w:r>
      <w:r w:rsidRPr="00402277">
        <w:rPr>
          <w:rFonts w:hint="cs"/>
          <w:rtl/>
        </w:rPr>
        <w:t>به راه خویش رهنمون بگردان</w:t>
      </w:r>
      <w:r w:rsidR="0075782A" w:rsidRPr="00402277">
        <w:rPr>
          <w:rFonts w:hint="cs"/>
          <w:rtl/>
        </w:rPr>
        <w:t xml:space="preserve">. </w:t>
      </w:r>
    </w:p>
    <w:p w:rsidR="008F4B15" w:rsidRPr="00402277" w:rsidRDefault="008F4B15" w:rsidP="00402277">
      <w:pPr>
        <w:pStyle w:val="a4"/>
        <w:rPr>
          <w:rtl/>
        </w:rPr>
      </w:pPr>
      <w:r w:rsidRPr="00402277">
        <w:rPr>
          <w:rFonts w:hint="cs"/>
          <w:rtl/>
        </w:rPr>
        <w:lastRenderedPageBreak/>
        <w:t>بارخدایا! تاریکی وسوسه</w:t>
      </w:r>
      <w:r w:rsidR="00B53612" w:rsidRPr="00402277">
        <w:rPr>
          <w:rFonts w:hint="cs"/>
          <w:rtl/>
          <w:lang w:bidi="fa-IR"/>
        </w:rPr>
        <w:t xml:space="preserve">‌ها </w:t>
      </w:r>
      <w:r w:rsidRPr="00402277">
        <w:rPr>
          <w:rFonts w:hint="cs"/>
          <w:rtl/>
        </w:rPr>
        <w:t>را با سپیده دم نور دور بگردان و با فجر روشنایی حق</w:t>
      </w:r>
      <w:r w:rsidR="007C6A2D" w:rsidRPr="00402277">
        <w:rPr>
          <w:rFonts w:hint="cs"/>
          <w:rtl/>
        </w:rPr>
        <w:t>،</w:t>
      </w:r>
      <w:r w:rsidR="004F180B" w:rsidRPr="00402277">
        <w:rPr>
          <w:rFonts w:hint="cs"/>
          <w:rtl/>
        </w:rPr>
        <w:t xml:space="preserve"> </w:t>
      </w:r>
      <w:r w:rsidRPr="00402277">
        <w:rPr>
          <w:rFonts w:hint="cs"/>
          <w:rtl/>
        </w:rPr>
        <w:t>ضمیرهای گرفتار در باطلگرایی را روشن نما و مکر شیطان را با لشکریان ویژه و مشخص خود</w:t>
      </w:r>
      <w:r w:rsidR="007C6A2D" w:rsidRPr="00402277">
        <w:rPr>
          <w:rFonts w:hint="cs"/>
          <w:rtl/>
        </w:rPr>
        <w:t>،</w:t>
      </w:r>
      <w:r w:rsidR="004F180B" w:rsidRPr="00402277">
        <w:rPr>
          <w:rFonts w:hint="cs"/>
          <w:rtl/>
        </w:rPr>
        <w:t xml:space="preserve"> </w:t>
      </w:r>
      <w:r w:rsidRPr="00402277">
        <w:rPr>
          <w:rFonts w:hint="cs"/>
          <w:rtl/>
        </w:rPr>
        <w:t>به خود شیطان باز گردان</w:t>
      </w:r>
      <w:r w:rsidR="0075782A" w:rsidRPr="00402277">
        <w:rPr>
          <w:rFonts w:hint="cs"/>
          <w:rtl/>
        </w:rPr>
        <w:t xml:space="preserve">. </w:t>
      </w:r>
    </w:p>
    <w:p w:rsidR="008F4B15" w:rsidRPr="00402277" w:rsidRDefault="008F4B15" w:rsidP="00402277">
      <w:pPr>
        <w:pStyle w:val="a4"/>
        <w:rPr>
          <w:rtl/>
        </w:rPr>
      </w:pPr>
      <w:r w:rsidRPr="00402277">
        <w:rPr>
          <w:rFonts w:hint="cs"/>
          <w:rtl/>
        </w:rPr>
        <w:t>بارخدایا! غم واندوه را از ما دور بفرما و اضطراب و</w:t>
      </w:r>
      <w:r w:rsidR="00402277">
        <w:rPr>
          <w:rFonts w:hint="cs"/>
          <w:rtl/>
        </w:rPr>
        <w:t xml:space="preserve"> </w:t>
      </w:r>
      <w:r w:rsidRPr="00402277">
        <w:rPr>
          <w:rFonts w:hint="cs"/>
          <w:rtl/>
        </w:rPr>
        <w:t>بی</w:t>
      </w:r>
      <w:r w:rsidR="00402277">
        <w:rPr>
          <w:rFonts w:hint="eastAsia"/>
          <w:rtl/>
        </w:rPr>
        <w:t>‌</w:t>
      </w:r>
      <w:r w:rsidRPr="00402277">
        <w:rPr>
          <w:rFonts w:hint="cs"/>
          <w:rtl/>
        </w:rPr>
        <w:t>تابی را از وجودمان بیرون بیاور</w:t>
      </w:r>
      <w:r w:rsidR="0075782A" w:rsidRPr="00402277">
        <w:rPr>
          <w:rFonts w:hint="cs"/>
          <w:rtl/>
        </w:rPr>
        <w:t xml:space="preserve">. </w:t>
      </w:r>
    </w:p>
    <w:p w:rsidR="00891EF5" w:rsidRDefault="008F4B15" w:rsidP="00402277">
      <w:pPr>
        <w:pStyle w:val="a4"/>
        <w:rPr>
          <w:rtl/>
        </w:rPr>
      </w:pPr>
      <w:r w:rsidRPr="00402277">
        <w:rPr>
          <w:rFonts w:hint="cs"/>
          <w:rtl/>
        </w:rPr>
        <w:t xml:space="preserve">خداوندا! به تو پناه </w:t>
      </w:r>
      <w:r w:rsidR="005E3F23" w:rsidRPr="00402277">
        <w:rPr>
          <w:rFonts w:hint="cs"/>
          <w:rtl/>
        </w:rPr>
        <w:t>می‌بر</w:t>
      </w:r>
      <w:r w:rsidRPr="00402277">
        <w:rPr>
          <w:rFonts w:hint="cs"/>
          <w:rtl/>
        </w:rPr>
        <w:t>یم از اینکه از غیر تو بهراسیم و از کسی جز تو یاری بجوییم؛ تو</w:t>
      </w:r>
      <w:r w:rsidR="007C6A2D" w:rsidRPr="00402277">
        <w:rPr>
          <w:rFonts w:hint="cs"/>
          <w:rtl/>
        </w:rPr>
        <w:t>،</w:t>
      </w:r>
      <w:r w:rsidR="004F180B" w:rsidRPr="00402277">
        <w:rPr>
          <w:rFonts w:hint="cs"/>
          <w:rtl/>
        </w:rPr>
        <w:t xml:space="preserve"> </w:t>
      </w:r>
      <w:r w:rsidRPr="00402277">
        <w:rPr>
          <w:rFonts w:hint="cs"/>
          <w:rtl/>
        </w:rPr>
        <w:t>کارساز ما هستی و تو</w:t>
      </w:r>
      <w:r w:rsidR="007C6A2D" w:rsidRPr="00402277">
        <w:rPr>
          <w:rFonts w:hint="cs"/>
          <w:rtl/>
        </w:rPr>
        <w:t>،</w:t>
      </w:r>
      <w:r w:rsidR="004F180B" w:rsidRPr="00402277">
        <w:rPr>
          <w:rFonts w:hint="cs"/>
          <w:rtl/>
        </w:rPr>
        <w:t xml:space="preserve"> </w:t>
      </w:r>
      <w:r w:rsidRPr="00402277">
        <w:rPr>
          <w:rFonts w:hint="cs"/>
          <w:rtl/>
        </w:rPr>
        <w:t>بهترین یاور و بهترین مددکاری</w:t>
      </w:r>
      <w:r w:rsidR="0075782A" w:rsidRPr="00402277">
        <w:rPr>
          <w:rFonts w:hint="cs"/>
          <w:rtl/>
        </w:rPr>
        <w:t>.</w:t>
      </w:r>
    </w:p>
    <w:p w:rsidR="00AC5D7D" w:rsidRDefault="00AC5D7D" w:rsidP="00402277">
      <w:pPr>
        <w:pStyle w:val="a4"/>
        <w:rPr>
          <w:rtl/>
        </w:rPr>
        <w:sectPr w:rsidR="00AC5D7D" w:rsidSect="00AC5D7D">
          <w:headerReference w:type="default" r:id="rId15"/>
          <w:footnotePr>
            <w:numRestart w:val="eachPage"/>
          </w:footnotePr>
          <w:endnotePr>
            <w:numFmt w:val="lowerLetter"/>
          </w:endnotePr>
          <w:type w:val="oddPage"/>
          <w:pgSz w:w="9356" w:h="13608" w:code="9"/>
          <w:pgMar w:top="567" w:right="1134" w:bottom="851" w:left="1134" w:header="454" w:footer="0" w:gutter="0"/>
          <w:cols w:space="720"/>
          <w:titlePg/>
          <w:bidi/>
          <w:rtlGutter/>
        </w:sectPr>
      </w:pPr>
    </w:p>
    <w:p w:rsidR="008F4B15" w:rsidRPr="000C1641" w:rsidRDefault="008F4B15" w:rsidP="003673BE">
      <w:pPr>
        <w:pStyle w:val="a"/>
        <w:rPr>
          <w:rtl/>
        </w:rPr>
      </w:pPr>
      <w:bookmarkStart w:id="13" w:name="_Toc275546642"/>
      <w:bookmarkStart w:id="14" w:name="_Toc420959254"/>
      <w:r>
        <w:rPr>
          <w:rFonts w:hint="cs"/>
          <w:rtl/>
        </w:rPr>
        <w:lastRenderedPageBreak/>
        <w:t>بیندیش وسپاس بگز</w:t>
      </w:r>
      <w:r w:rsidRPr="000C1641">
        <w:rPr>
          <w:rFonts w:hint="cs"/>
          <w:rtl/>
        </w:rPr>
        <w:t>ار</w:t>
      </w:r>
      <w:bookmarkEnd w:id="13"/>
      <w:bookmarkEnd w:id="14"/>
    </w:p>
    <w:p w:rsidR="008F4B15" w:rsidRPr="00F35B9B" w:rsidRDefault="008F4B15" w:rsidP="00F35B9B">
      <w:pPr>
        <w:pStyle w:val="a4"/>
        <w:rPr>
          <w:rFonts w:ascii="KFGQPC Uthmanic Script HAFS" w:hAnsi="KFGQPC Uthmanic Script HAFS" w:cs="KFGQPC Uthmanic Script HAFS"/>
          <w:rtl/>
        </w:rPr>
      </w:pPr>
      <w:r w:rsidRPr="00A557FB">
        <w:rPr>
          <w:rFonts w:hint="cs"/>
          <w:rtl/>
          <w:lang w:bidi="fa-IR"/>
        </w:rPr>
        <w:t>در</w:t>
      </w:r>
      <w:r w:rsidR="00402277">
        <w:rPr>
          <w:rFonts w:hint="cs"/>
          <w:rtl/>
          <w:lang w:bidi="fa-IR"/>
        </w:rPr>
        <w:t xml:space="preserve"> نعمت‌های</w:t>
      </w:r>
      <w:r w:rsidRPr="00A557FB">
        <w:rPr>
          <w:rFonts w:hint="cs"/>
          <w:rtl/>
          <w:lang w:bidi="fa-IR"/>
        </w:rPr>
        <w:t xml:space="preserve"> الهی بیندیش و آنها را به یاد آور؛</w:t>
      </w:r>
      <w:r>
        <w:rPr>
          <w:rFonts w:hint="cs"/>
          <w:rtl/>
          <w:lang w:bidi="fa-IR"/>
        </w:rPr>
        <w:t xml:space="preserve"> </w:t>
      </w:r>
      <w:r w:rsidRPr="00A557FB">
        <w:rPr>
          <w:rFonts w:hint="cs"/>
          <w:rtl/>
          <w:lang w:bidi="fa-IR"/>
        </w:rPr>
        <w:t>بدین سان خواهی دید که</w:t>
      </w:r>
      <w:r w:rsidR="00402277">
        <w:rPr>
          <w:rFonts w:hint="cs"/>
          <w:rtl/>
          <w:lang w:bidi="fa-IR"/>
        </w:rPr>
        <w:t xml:space="preserve"> نعمت‌های</w:t>
      </w:r>
      <w:r w:rsidRPr="00A557FB">
        <w:rPr>
          <w:rFonts w:hint="cs"/>
          <w:rtl/>
          <w:lang w:bidi="fa-IR"/>
        </w:rPr>
        <w:t xml:space="preserve"> الهی از هر سو تو را در بر گرفته است</w:t>
      </w:r>
      <w:r w:rsidR="0075782A">
        <w:rPr>
          <w:rFonts w:hint="cs"/>
          <w:rtl/>
          <w:lang w:bidi="fa-IR"/>
        </w:rPr>
        <w:t>:</w:t>
      </w:r>
      <w:r w:rsidR="00E46593">
        <w:rPr>
          <w:rFonts w:hint="cs"/>
          <w:rtl/>
          <w:lang w:bidi="fa-IR"/>
        </w:rPr>
        <w:t xml:space="preserve"> </w:t>
      </w:r>
      <w:r w:rsidR="00E46593">
        <w:rPr>
          <w:rFonts w:ascii="Traditional Arabic" w:hAnsi="Traditional Arabic" w:cs="Traditional Arabic"/>
          <w:rtl/>
          <w:lang w:bidi="fa-IR"/>
        </w:rPr>
        <w:t>﴿</w:t>
      </w:r>
      <w:r w:rsidR="00F35B9B">
        <w:rPr>
          <w:rFonts w:ascii="KFGQPC Uthmanic Script HAFS" w:hAnsi="KFGQPC Uthmanic Script HAFS" w:cs="KFGQPC Uthmanic Script HAFS"/>
          <w:rtl/>
        </w:rPr>
        <w:t xml:space="preserve">وَإِن تَعُدُّواْ نِعۡمَتَ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للَّهِ</w:t>
      </w:r>
      <w:r w:rsidR="00F35B9B">
        <w:rPr>
          <w:rFonts w:ascii="KFGQPC Uthmanic Script HAFS" w:hAnsi="KFGQPC Uthmanic Script HAFS" w:cs="KFGQPC Uthmanic Script HAFS"/>
          <w:rtl/>
        </w:rPr>
        <w:t xml:space="preserve"> لَا تُحۡصُوهَآۗ</w:t>
      </w:r>
      <w:r w:rsidR="00E46593">
        <w:rPr>
          <w:rFonts w:ascii="Traditional Arabic" w:hAnsi="Traditional Arabic" w:cs="Traditional Arabic"/>
          <w:rtl/>
          <w:lang w:bidi="fa-IR"/>
        </w:rPr>
        <w:t>﴾</w:t>
      </w:r>
      <w:r w:rsidR="00E46593">
        <w:rPr>
          <w:rFonts w:hint="cs"/>
          <w:rtl/>
          <w:lang w:bidi="fa-IR"/>
        </w:rPr>
        <w:t xml:space="preserve"> </w:t>
      </w:r>
      <w:r w:rsidR="00E46593" w:rsidRPr="00EE0188">
        <w:rPr>
          <w:rStyle w:val="Char7"/>
          <w:rFonts w:hint="cs"/>
          <w:rtl/>
        </w:rPr>
        <w:t>[</w:t>
      </w:r>
      <w:r w:rsidR="00E46593">
        <w:rPr>
          <w:rStyle w:val="Char7"/>
          <w:rFonts w:hint="cs"/>
          <w:rtl/>
        </w:rPr>
        <w:t>إبراهیم: 34</w:t>
      </w:r>
      <w:r w:rsidR="00E46593" w:rsidRPr="00EE0188">
        <w:rPr>
          <w:rStyle w:val="Char7"/>
          <w:rFonts w:hint="cs"/>
          <w:rtl/>
        </w:rPr>
        <w:t>]</w:t>
      </w:r>
      <w:r w:rsidR="0075782A">
        <w:rPr>
          <w:rFonts w:hint="cs"/>
          <w:rtl/>
          <w:lang w:bidi="fa-IR"/>
        </w:rPr>
        <w:t xml:space="preserve"> </w:t>
      </w:r>
      <w:r>
        <w:rPr>
          <w:rFonts w:hint="cs"/>
          <w:rtl/>
          <w:lang w:bidi="fa-IR"/>
        </w:rPr>
        <w:t>«</w:t>
      </w:r>
      <w:r w:rsidRPr="00A557FB">
        <w:rPr>
          <w:rFonts w:hint="cs"/>
          <w:rtl/>
          <w:lang w:bidi="fa-IR"/>
        </w:rPr>
        <w:t>اگر</w:t>
      </w:r>
      <w:r w:rsidR="00402277">
        <w:rPr>
          <w:rFonts w:hint="cs"/>
          <w:rtl/>
          <w:lang w:bidi="fa-IR"/>
        </w:rPr>
        <w:t xml:space="preserve"> نعمت‌های</w:t>
      </w:r>
      <w:r w:rsidRPr="00A557FB">
        <w:rPr>
          <w:rFonts w:hint="cs"/>
          <w:rtl/>
          <w:lang w:bidi="fa-IR"/>
        </w:rPr>
        <w:t xml:space="preserve"> خداوند را بشمارید</w:t>
      </w:r>
      <w:r w:rsidR="007C6A2D">
        <w:rPr>
          <w:rFonts w:hint="cs"/>
          <w:rtl/>
          <w:lang w:bidi="fa-IR"/>
        </w:rPr>
        <w:t>،</w:t>
      </w:r>
      <w:r w:rsidR="004F180B">
        <w:rPr>
          <w:rFonts w:hint="cs"/>
          <w:rtl/>
          <w:lang w:bidi="fa-IR"/>
        </w:rPr>
        <w:t xml:space="preserve"> </w:t>
      </w:r>
      <w:r>
        <w:rPr>
          <w:rFonts w:hint="cs"/>
          <w:rtl/>
          <w:lang w:bidi="fa-IR"/>
        </w:rPr>
        <w:t>ن</w:t>
      </w:r>
      <w:r w:rsidR="00A235EC">
        <w:rPr>
          <w:rFonts w:hint="cs"/>
          <w:rtl/>
          <w:lang w:bidi="fa-IR"/>
        </w:rPr>
        <w:t>می‌تو</w:t>
      </w:r>
      <w:r>
        <w:rPr>
          <w:rFonts w:hint="cs"/>
          <w:rtl/>
          <w:lang w:bidi="fa-IR"/>
        </w:rPr>
        <w:t>انید همه آنها را بشمارید»</w:t>
      </w:r>
      <w:r w:rsidR="0075782A">
        <w:rPr>
          <w:rFonts w:hint="cs"/>
          <w:rtl/>
          <w:lang w:bidi="fa-IR"/>
        </w:rPr>
        <w:t xml:space="preserve">. </w:t>
      </w:r>
    </w:p>
    <w:p w:rsidR="008F4B15" w:rsidRPr="00F35B9B" w:rsidRDefault="008F4B15" w:rsidP="00F35B9B">
      <w:pPr>
        <w:pStyle w:val="a4"/>
        <w:rPr>
          <w:rFonts w:ascii="KFGQPC Uthmanic Script HAFS" w:hAnsi="KFGQPC Uthmanic Script HAFS" w:cs="KFGQPC Uthmanic Script HAFS"/>
          <w:rtl/>
          <w:lang w:bidi="fa-IR"/>
        </w:rPr>
      </w:pPr>
      <w:r w:rsidRPr="00402277">
        <w:rPr>
          <w:rFonts w:hint="cs"/>
          <w:rtl/>
        </w:rPr>
        <w:t>تندرستی</w:t>
      </w:r>
      <w:r w:rsidR="007C6A2D" w:rsidRPr="00402277">
        <w:rPr>
          <w:rFonts w:hint="cs"/>
          <w:rtl/>
        </w:rPr>
        <w:t>،</w:t>
      </w:r>
      <w:r w:rsidR="004F180B" w:rsidRPr="00402277">
        <w:rPr>
          <w:rFonts w:hint="cs"/>
          <w:rtl/>
        </w:rPr>
        <w:t xml:space="preserve"> </w:t>
      </w:r>
      <w:r w:rsidRPr="00402277">
        <w:rPr>
          <w:rFonts w:hint="cs"/>
          <w:rtl/>
        </w:rPr>
        <w:t>امنیت</w:t>
      </w:r>
      <w:r w:rsidR="007C6A2D" w:rsidRPr="00402277">
        <w:rPr>
          <w:rFonts w:hint="cs"/>
          <w:rtl/>
        </w:rPr>
        <w:t>،</w:t>
      </w:r>
      <w:r w:rsidR="004F180B" w:rsidRPr="00402277">
        <w:rPr>
          <w:rFonts w:hint="cs"/>
          <w:rtl/>
        </w:rPr>
        <w:t xml:space="preserve"> </w:t>
      </w:r>
      <w:r w:rsidRPr="00402277">
        <w:rPr>
          <w:rFonts w:hint="cs"/>
          <w:rtl/>
        </w:rPr>
        <w:t>خوراک</w:t>
      </w:r>
      <w:r w:rsidR="007C6A2D" w:rsidRPr="00402277">
        <w:rPr>
          <w:rFonts w:hint="cs"/>
          <w:rtl/>
        </w:rPr>
        <w:t>،</w:t>
      </w:r>
      <w:r w:rsidR="004F180B" w:rsidRPr="00402277">
        <w:rPr>
          <w:rFonts w:hint="cs"/>
          <w:rtl/>
        </w:rPr>
        <w:t xml:space="preserve"> </w:t>
      </w:r>
      <w:r w:rsidRPr="00402277">
        <w:rPr>
          <w:rFonts w:hint="cs"/>
          <w:rtl/>
        </w:rPr>
        <w:t>پوشاک</w:t>
      </w:r>
      <w:r w:rsidR="007C6A2D" w:rsidRPr="00402277">
        <w:rPr>
          <w:rFonts w:hint="cs"/>
          <w:rtl/>
        </w:rPr>
        <w:t>،</w:t>
      </w:r>
      <w:r w:rsidR="004F180B" w:rsidRPr="00402277">
        <w:rPr>
          <w:rFonts w:hint="cs"/>
          <w:rtl/>
        </w:rPr>
        <w:t xml:space="preserve"> </w:t>
      </w:r>
      <w:r w:rsidRPr="00402277">
        <w:rPr>
          <w:rFonts w:hint="cs"/>
          <w:rtl/>
        </w:rPr>
        <w:t>آب و هوا</w:t>
      </w:r>
      <w:r w:rsidR="007C6A2D" w:rsidRPr="00402277">
        <w:rPr>
          <w:rFonts w:hint="cs"/>
          <w:rtl/>
        </w:rPr>
        <w:t>،</w:t>
      </w:r>
      <w:r w:rsidR="004F180B" w:rsidRPr="00402277">
        <w:rPr>
          <w:rFonts w:hint="cs"/>
          <w:rtl/>
        </w:rPr>
        <w:t xml:space="preserve"> </w:t>
      </w:r>
      <w:r w:rsidRPr="00402277">
        <w:rPr>
          <w:rFonts w:hint="cs"/>
          <w:rtl/>
        </w:rPr>
        <w:t>همه</w:t>
      </w:r>
      <w:r w:rsidR="00402277">
        <w:rPr>
          <w:rFonts w:hint="cs"/>
          <w:rtl/>
        </w:rPr>
        <w:t xml:space="preserve"> این‌ها،</w:t>
      </w:r>
      <w:r w:rsidR="00402277" w:rsidRPr="00402277">
        <w:rPr>
          <w:rFonts w:hint="cs"/>
          <w:rtl/>
        </w:rPr>
        <w:t xml:space="preserve"> نعمت‌های</w:t>
      </w:r>
      <w:r w:rsidRPr="00402277">
        <w:rPr>
          <w:rFonts w:hint="cs"/>
          <w:rtl/>
        </w:rPr>
        <w:t xml:space="preserve"> خداوند هستند که تو از آنها بهره</w:t>
      </w:r>
      <w:r w:rsidR="00402277">
        <w:rPr>
          <w:rFonts w:hint="eastAsia"/>
          <w:rtl/>
        </w:rPr>
        <w:t>‌</w:t>
      </w:r>
      <w:r w:rsidRPr="00402277">
        <w:rPr>
          <w:rFonts w:hint="cs"/>
          <w:rtl/>
        </w:rPr>
        <w:t>مندی؛ تو تمام دنیا را داری</w:t>
      </w:r>
      <w:r w:rsidR="007C6A2D" w:rsidRPr="00402277">
        <w:rPr>
          <w:rFonts w:hint="cs"/>
          <w:rtl/>
        </w:rPr>
        <w:t>،</w:t>
      </w:r>
      <w:r w:rsidR="004F180B" w:rsidRPr="00402277">
        <w:rPr>
          <w:rFonts w:hint="cs"/>
          <w:rtl/>
        </w:rPr>
        <w:t xml:space="preserve"> </w:t>
      </w:r>
      <w:r w:rsidRPr="00402277">
        <w:rPr>
          <w:rFonts w:hint="cs"/>
          <w:rtl/>
        </w:rPr>
        <w:t>اما درک ن</w:t>
      </w:r>
      <w:r w:rsidR="00FB0E09" w:rsidRPr="00402277">
        <w:rPr>
          <w:rFonts w:hint="cs"/>
          <w:rtl/>
        </w:rPr>
        <w:t>می‌کن</w:t>
      </w:r>
      <w:r w:rsidRPr="00402277">
        <w:rPr>
          <w:rFonts w:hint="cs"/>
          <w:rtl/>
        </w:rPr>
        <w:t>ی که صاحب حیات و زندگانی هستی و</w:t>
      </w:r>
      <w:r w:rsidR="00402277">
        <w:rPr>
          <w:rFonts w:hint="cs"/>
          <w:rtl/>
        </w:rPr>
        <w:t xml:space="preserve"> </w:t>
      </w:r>
      <w:r w:rsidRPr="00402277">
        <w:rPr>
          <w:rFonts w:hint="cs"/>
          <w:rtl/>
        </w:rPr>
        <w:t>ن</w:t>
      </w:r>
      <w:r w:rsidR="00A235EC" w:rsidRPr="00402277">
        <w:rPr>
          <w:rFonts w:hint="cs"/>
          <w:rtl/>
        </w:rPr>
        <w:t>می‌دان</w:t>
      </w:r>
      <w:r w:rsidRPr="00402277">
        <w:rPr>
          <w:rFonts w:hint="cs"/>
          <w:rtl/>
        </w:rPr>
        <w:t>ی</w:t>
      </w:r>
      <w:r>
        <w:rPr>
          <w:rFonts w:hint="cs"/>
          <w:rtl/>
          <w:lang w:bidi="fa-IR"/>
        </w:rPr>
        <w:t>؛</w:t>
      </w:r>
      <w:r w:rsidR="00E46593">
        <w:rPr>
          <w:rFonts w:hint="cs"/>
          <w:rtl/>
          <w:lang w:bidi="fa-IR"/>
        </w:rPr>
        <w:t xml:space="preserve"> </w:t>
      </w:r>
      <w:r w:rsidR="00E46593">
        <w:rPr>
          <w:rFonts w:ascii="Traditional Arabic" w:hAnsi="Traditional Arabic" w:cs="Traditional Arabic"/>
          <w:rtl/>
          <w:lang w:bidi="fa-IR"/>
        </w:rPr>
        <w:t>﴿</w:t>
      </w:r>
      <w:r w:rsidR="00F35B9B">
        <w:rPr>
          <w:rFonts w:ascii="KFGQPC Uthmanic Script HAFS" w:hAnsi="KFGQPC Uthmanic Script HAFS" w:cs="KFGQPC Uthmanic Script HAFS"/>
          <w:rtl/>
        </w:rPr>
        <w:t>وَأَسۡبَغَ عَلَيۡكُمۡ نِعَمَهُ</w:t>
      </w:r>
      <w:r w:rsidR="00F35B9B">
        <w:rPr>
          <w:rFonts w:ascii="KFGQPC Uthmanic Script HAFS" w:hAnsi="KFGQPC Uthmanic Script HAFS" w:cs="KFGQPC Uthmanic Script HAFS" w:hint="cs"/>
          <w:rtl/>
        </w:rPr>
        <w:t>ۥ</w:t>
      </w:r>
      <w:r w:rsidR="00F35B9B">
        <w:rPr>
          <w:rFonts w:ascii="KFGQPC Uthmanic Script HAFS" w:hAnsi="KFGQPC Uthmanic Script HAFS" w:cs="KFGQPC Uthmanic Script HAFS"/>
          <w:rtl/>
        </w:rPr>
        <w:t xml:space="preserve"> ظَٰهِرَةٗ وَبَاطِنَةٗ</w:t>
      </w:r>
      <w:r w:rsidR="00E46593">
        <w:rPr>
          <w:rFonts w:ascii="Traditional Arabic" w:hAnsi="Traditional Arabic" w:cs="Traditional Arabic"/>
          <w:rtl/>
          <w:lang w:bidi="fa-IR"/>
        </w:rPr>
        <w:t>﴾</w:t>
      </w:r>
      <w:r w:rsidR="00E46593">
        <w:rPr>
          <w:rFonts w:hint="cs"/>
          <w:rtl/>
          <w:lang w:bidi="fa-IR"/>
        </w:rPr>
        <w:t xml:space="preserve"> </w:t>
      </w:r>
      <w:r w:rsidR="00E46593" w:rsidRPr="00EE0188">
        <w:rPr>
          <w:rStyle w:val="Char7"/>
          <w:rFonts w:hint="cs"/>
          <w:rtl/>
        </w:rPr>
        <w:t>[</w:t>
      </w:r>
      <w:r w:rsidR="00E46593">
        <w:rPr>
          <w:rStyle w:val="Char7"/>
          <w:rFonts w:hint="cs"/>
          <w:rtl/>
        </w:rPr>
        <w:t>لقمان: 20</w:t>
      </w:r>
      <w:r w:rsidR="00E46593" w:rsidRPr="00EE0188">
        <w:rPr>
          <w:rStyle w:val="Char7"/>
          <w:rFonts w:hint="cs"/>
          <w:rtl/>
        </w:rPr>
        <w:t>]</w:t>
      </w:r>
      <w:r w:rsidRPr="00A557FB">
        <w:rPr>
          <w:rFonts w:hint="cs"/>
          <w:rtl/>
          <w:lang w:bidi="fa-IR"/>
        </w:rPr>
        <w:t xml:space="preserve"> </w:t>
      </w:r>
      <w:r w:rsidRPr="00402277">
        <w:rPr>
          <w:rFonts w:hint="cs"/>
          <w:rtl/>
        </w:rPr>
        <w:t>«خداوند</w:t>
      </w:r>
      <w:r w:rsidR="00402277" w:rsidRPr="00402277">
        <w:rPr>
          <w:rFonts w:hint="cs"/>
          <w:rtl/>
        </w:rPr>
        <w:t xml:space="preserve"> نعمت‌های</w:t>
      </w:r>
      <w:r w:rsidRPr="00402277">
        <w:rPr>
          <w:rFonts w:hint="cs"/>
          <w:rtl/>
        </w:rPr>
        <w:t xml:space="preserve"> ظاهری وباطنی خویش را بر شما فرو ریخته است»</w:t>
      </w:r>
      <w:r w:rsidR="0075782A" w:rsidRPr="00402277">
        <w:rPr>
          <w:rFonts w:hint="cs"/>
          <w:rtl/>
        </w:rPr>
        <w:t xml:space="preserve">. </w:t>
      </w:r>
      <w:r w:rsidRPr="00402277">
        <w:rPr>
          <w:rFonts w:hint="cs"/>
          <w:rtl/>
        </w:rPr>
        <w:t>دو چشم</w:t>
      </w:r>
      <w:r w:rsidR="007C6A2D" w:rsidRPr="00402277">
        <w:rPr>
          <w:rFonts w:hint="cs"/>
          <w:rtl/>
        </w:rPr>
        <w:t>،</w:t>
      </w:r>
      <w:r w:rsidR="004F180B" w:rsidRPr="00402277">
        <w:rPr>
          <w:rFonts w:hint="cs"/>
          <w:rtl/>
        </w:rPr>
        <w:t xml:space="preserve"> </w:t>
      </w:r>
      <w:r w:rsidRPr="00402277">
        <w:rPr>
          <w:rFonts w:hint="cs"/>
          <w:rtl/>
        </w:rPr>
        <w:t>دو پا</w:t>
      </w:r>
      <w:r w:rsidR="007C6A2D" w:rsidRPr="00402277">
        <w:rPr>
          <w:rFonts w:hint="cs"/>
          <w:rtl/>
        </w:rPr>
        <w:t>،</w:t>
      </w:r>
      <w:r w:rsidR="004F180B" w:rsidRPr="00402277">
        <w:rPr>
          <w:rFonts w:hint="cs"/>
          <w:rtl/>
        </w:rPr>
        <w:t xml:space="preserve"> </w:t>
      </w:r>
      <w:r w:rsidRPr="00402277">
        <w:rPr>
          <w:rFonts w:hint="cs"/>
          <w:rtl/>
        </w:rPr>
        <w:t>دو دست و لب و زبان؛</w:t>
      </w:r>
      <w:r w:rsidR="00E46593">
        <w:rPr>
          <w:rFonts w:hint="cs"/>
          <w:rtl/>
        </w:rPr>
        <w:t xml:space="preserve"> </w:t>
      </w:r>
      <w:r w:rsidR="00E46593">
        <w:rPr>
          <w:rFonts w:ascii="Traditional Arabic" w:hAnsi="Traditional Arabic" w:cs="Traditional Arabic"/>
          <w:rtl/>
          <w:lang w:bidi="fa-IR"/>
        </w:rPr>
        <w:t>﴿</w:t>
      </w:r>
      <w:r w:rsidR="00F35B9B">
        <w:rPr>
          <w:rFonts w:ascii="KFGQPC Uthmanic Script HAFS" w:hAnsi="KFGQPC Uthmanic Script HAFS" w:cs="KFGQPC Uthmanic Script HAFS"/>
          <w:rtl/>
          <w:lang w:bidi="fa-IR"/>
        </w:rPr>
        <w:t>فَبِأَيِّ ءَالَآءِ رَبِّكُمَا تُكَذِّبَانِ ١٣</w:t>
      </w:r>
      <w:r w:rsidR="00E46593">
        <w:rPr>
          <w:rFonts w:ascii="Traditional Arabic" w:hAnsi="Traditional Arabic" w:cs="Traditional Arabic"/>
          <w:rtl/>
          <w:lang w:bidi="fa-IR"/>
        </w:rPr>
        <w:t>﴾</w:t>
      </w:r>
      <w:r w:rsidR="00E46593">
        <w:rPr>
          <w:rFonts w:hint="cs"/>
          <w:rtl/>
          <w:lang w:bidi="fa-IR"/>
        </w:rPr>
        <w:t xml:space="preserve"> </w:t>
      </w:r>
      <w:r w:rsidR="00E46593" w:rsidRPr="00EE0188">
        <w:rPr>
          <w:rStyle w:val="Char7"/>
          <w:rFonts w:hint="cs"/>
          <w:rtl/>
        </w:rPr>
        <w:t>[</w:t>
      </w:r>
      <w:r w:rsidR="00E46593">
        <w:rPr>
          <w:rStyle w:val="Char7"/>
          <w:rFonts w:hint="cs"/>
          <w:rtl/>
        </w:rPr>
        <w:t>الرحمن: 13</w:t>
      </w:r>
      <w:r w:rsidR="00E46593" w:rsidRPr="00EE0188">
        <w:rPr>
          <w:rStyle w:val="Char7"/>
          <w:rFonts w:hint="cs"/>
          <w:rtl/>
        </w:rPr>
        <w:t>]</w:t>
      </w:r>
      <w:r w:rsidRPr="00A557FB">
        <w:rPr>
          <w:rFonts w:hint="cs"/>
          <w:rtl/>
          <w:lang w:bidi="fa-IR"/>
        </w:rPr>
        <w:t xml:space="preserve"> </w:t>
      </w:r>
      <w:r w:rsidRPr="00402277">
        <w:rPr>
          <w:rFonts w:hint="cs"/>
          <w:rtl/>
        </w:rPr>
        <w:t>«کدام یک از</w:t>
      </w:r>
      <w:r w:rsidR="00402277" w:rsidRPr="00402277">
        <w:rPr>
          <w:rFonts w:hint="cs"/>
          <w:rtl/>
        </w:rPr>
        <w:t xml:space="preserve"> نعمت‌های</w:t>
      </w:r>
      <w:r w:rsidRPr="00402277">
        <w:rPr>
          <w:rFonts w:hint="cs"/>
          <w:rtl/>
        </w:rPr>
        <w:t xml:space="preserve"> پروردگارتان را تکذیب </w:t>
      </w:r>
      <w:r w:rsidR="00FB0E09" w:rsidRPr="00402277">
        <w:rPr>
          <w:rFonts w:hint="cs"/>
          <w:rtl/>
        </w:rPr>
        <w:t>می‌کن</w:t>
      </w:r>
      <w:r w:rsidRPr="00402277">
        <w:rPr>
          <w:rFonts w:hint="cs"/>
          <w:rtl/>
        </w:rPr>
        <w:t>ید؟»</w:t>
      </w:r>
    </w:p>
    <w:p w:rsidR="008F4B15" w:rsidRPr="00A557FB" w:rsidRDefault="008F4B15" w:rsidP="00402277">
      <w:pPr>
        <w:pStyle w:val="a4"/>
        <w:rPr>
          <w:rtl/>
          <w:lang w:bidi="fa-IR"/>
        </w:rPr>
      </w:pPr>
      <w:r>
        <w:rPr>
          <w:rFonts w:hint="cs"/>
          <w:rtl/>
          <w:lang w:bidi="fa-IR"/>
        </w:rPr>
        <w:t>آی</w:t>
      </w:r>
      <w:r w:rsidRPr="00A557FB">
        <w:rPr>
          <w:rFonts w:hint="cs"/>
          <w:rtl/>
          <w:lang w:bidi="fa-IR"/>
        </w:rPr>
        <w:t xml:space="preserve">ا </w:t>
      </w:r>
      <w:r>
        <w:rPr>
          <w:rFonts w:hint="cs"/>
          <w:rtl/>
          <w:lang w:bidi="fa-IR"/>
        </w:rPr>
        <w:t>این چیز کمی است که تو</w:t>
      </w:r>
      <w:r w:rsidR="007C6A2D">
        <w:rPr>
          <w:rFonts w:hint="cs"/>
          <w:rtl/>
          <w:lang w:bidi="fa-IR"/>
        </w:rPr>
        <w:t>،</w:t>
      </w:r>
      <w:r w:rsidR="004F180B">
        <w:rPr>
          <w:rFonts w:hint="cs"/>
          <w:rtl/>
          <w:lang w:bidi="fa-IR"/>
        </w:rPr>
        <w:t xml:space="preserve"> </w:t>
      </w:r>
      <w:r w:rsidRPr="00A557FB">
        <w:rPr>
          <w:rFonts w:hint="cs"/>
          <w:rtl/>
          <w:lang w:bidi="fa-IR"/>
        </w:rPr>
        <w:t xml:space="preserve">بر </w:t>
      </w:r>
      <w:r>
        <w:rPr>
          <w:rFonts w:hint="cs"/>
          <w:rtl/>
          <w:lang w:bidi="fa-IR"/>
        </w:rPr>
        <w:t xml:space="preserve">روی </w:t>
      </w:r>
      <w:r w:rsidRPr="00A557FB">
        <w:rPr>
          <w:rFonts w:hint="cs"/>
          <w:rtl/>
          <w:lang w:bidi="fa-IR"/>
        </w:rPr>
        <w:t xml:space="preserve">پاهایت راه </w:t>
      </w:r>
      <w:r w:rsidR="00A235EC">
        <w:rPr>
          <w:rFonts w:hint="cs"/>
          <w:rtl/>
          <w:lang w:bidi="fa-IR"/>
        </w:rPr>
        <w:t>می‌رو</w:t>
      </w:r>
      <w:r>
        <w:rPr>
          <w:rFonts w:hint="cs"/>
          <w:rtl/>
          <w:lang w:bidi="fa-IR"/>
        </w:rPr>
        <w:t>ی</w:t>
      </w:r>
      <w:r w:rsidRPr="00A557FB">
        <w:rPr>
          <w:rFonts w:hint="cs"/>
          <w:rtl/>
          <w:lang w:bidi="fa-IR"/>
        </w:rPr>
        <w:t xml:space="preserve"> و</w:t>
      </w:r>
      <w:r>
        <w:rPr>
          <w:rFonts w:hint="cs"/>
          <w:rtl/>
          <w:lang w:bidi="fa-IR"/>
        </w:rPr>
        <w:t xml:space="preserve"> حال آنکه کسانی هستند که پاهایشان</w:t>
      </w:r>
      <w:r w:rsidR="007C6A2D">
        <w:rPr>
          <w:rFonts w:hint="cs"/>
          <w:rtl/>
          <w:lang w:bidi="fa-IR"/>
        </w:rPr>
        <w:t>،</w:t>
      </w:r>
      <w:r w:rsidR="004F180B">
        <w:rPr>
          <w:rFonts w:hint="cs"/>
          <w:rtl/>
          <w:lang w:bidi="fa-IR"/>
        </w:rPr>
        <w:t xml:space="preserve"> </w:t>
      </w:r>
      <w:r>
        <w:rPr>
          <w:rFonts w:hint="cs"/>
          <w:rtl/>
          <w:lang w:bidi="fa-IR"/>
        </w:rPr>
        <w:t>قطع شده است؟</w:t>
      </w:r>
      <w:r w:rsidR="0075782A">
        <w:rPr>
          <w:rFonts w:hint="cs"/>
          <w:rtl/>
          <w:lang w:bidi="fa-IR"/>
        </w:rPr>
        <w:t xml:space="preserve">. </w:t>
      </w:r>
    </w:p>
    <w:p w:rsidR="008F4B15" w:rsidRPr="00466CB9" w:rsidRDefault="008F4B15" w:rsidP="00466CB9">
      <w:pPr>
        <w:pStyle w:val="a4"/>
        <w:rPr>
          <w:rtl/>
        </w:rPr>
      </w:pPr>
      <w:r w:rsidRPr="00466CB9">
        <w:rPr>
          <w:rFonts w:hint="cs"/>
          <w:rtl/>
        </w:rPr>
        <w:t>آیا این</w:t>
      </w:r>
      <w:r w:rsidR="007C6A2D" w:rsidRPr="00466CB9">
        <w:rPr>
          <w:rFonts w:hint="cs"/>
          <w:rtl/>
        </w:rPr>
        <w:t>،</w:t>
      </w:r>
      <w:r w:rsidR="004F180B" w:rsidRPr="00466CB9">
        <w:rPr>
          <w:rFonts w:hint="cs"/>
          <w:rtl/>
        </w:rPr>
        <w:t xml:space="preserve"> </w:t>
      </w:r>
      <w:r w:rsidRPr="00466CB9">
        <w:rPr>
          <w:rFonts w:hint="cs"/>
          <w:rtl/>
        </w:rPr>
        <w:t>امر ناچیزی است که تو</w:t>
      </w:r>
      <w:r w:rsidR="007C6A2D" w:rsidRPr="00466CB9">
        <w:rPr>
          <w:rFonts w:hint="cs"/>
          <w:rtl/>
        </w:rPr>
        <w:t>،</w:t>
      </w:r>
      <w:r w:rsidR="004F180B" w:rsidRPr="00466CB9">
        <w:rPr>
          <w:rFonts w:hint="cs"/>
          <w:rtl/>
        </w:rPr>
        <w:t xml:space="preserve"> </w:t>
      </w:r>
      <w:r w:rsidRPr="00466CB9">
        <w:rPr>
          <w:rFonts w:hint="cs"/>
          <w:rtl/>
        </w:rPr>
        <w:t xml:space="preserve">در حالی به راحتی </w:t>
      </w:r>
      <w:r w:rsidR="0056151E" w:rsidRPr="00466CB9">
        <w:rPr>
          <w:rFonts w:hint="cs"/>
          <w:rtl/>
        </w:rPr>
        <w:t>می‌خو</w:t>
      </w:r>
      <w:r w:rsidRPr="00466CB9">
        <w:rPr>
          <w:rFonts w:hint="cs"/>
          <w:rtl/>
        </w:rPr>
        <w:t>ابی که خواب بسیاری از مردم پریده است؟ و آیا این را دست کم</w:t>
      </w:r>
      <w:r w:rsidR="00466CB9">
        <w:rPr>
          <w:rFonts w:hint="cs"/>
          <w:rtl/>
        </w:rPr>
        <w:t xml:space="preserve"> گرفته‌ای </w:t>
      </w:r>
      <w:r w:rsidRPr="00466CB9">
        <w:rPr>
          <w:rFonts w:hint="cs"/>
          <w:rtl/>
        </w:rPr>
        <w:t>که تو</w:t>
      </w:r>
      <w:r w:rsidR="007C6A2D" w:rsidRPr="00466CB9">
        <w:rPr>
          <w:rFonts w:hint="cs"/>
          <w:rtl/>
        </w:rPr>
        <w:t>،</w:t>
      </w:r>
      <w:r w:rsidR="004F180B" w:rsidRPr="00466CB9">
        <w:rPr>
          <w:rFonts w:hint="cs"/>
          <w:rtl/>
        </w:rPr>
        <w:t xml:space="preserve"> </w:t>
      </w:r>
      <w:r w:rsidRPr="00466CB9">
        <w:rPr>
          <w:rFonts w:hint="cs"/>
          <w:rtl/>
        </w:rPr>
        <w:t xml:space="preserve">با شکمی سیر </w:t>
      </w:r>
      <w:r w:rsidR="0056151E" w:rsidRPr="00466CB9">
        <w:rPr>
          <w:rFonts w:hint="cs"/>
          <w:rtl/>
        </w:rPr>
        <w:t>می‌خو</w:t>
      </w:r>
      <w:r w:rsidRPr="00466CB9">
        <w:rPr>
          <w:rFonts w:hint="cs"/>
          <w:rtl/>
        </w:rPr>
        <w:t>ابی و آب خنک</w:t>
      </w:r>
      <w:r w:rsidR="00922A1A" w:rsidRPr="00466CB9">
        <w:rPr>
          <w:rFonts w:hint="cs"/>
          <w:rtl/>
          <w:lang w:bidi="fa-IR"/>
        </w:rPr>
        <w:t xml:space="preserve"> می‌</w:t>
      </w:r>
      <w:r w:rsidRPr="00466CB9">
        <w:rPr>
          <w:rFonts w:hint="cs"/>
          <w:rtl/>
        </w:rPr>
        <w:t>نوشی؟حال آنکه کسانی هستند که آب و غذا به آنها</w:t>
      </w:r>
      <w:r w:rsidR="00466CB9">
        <w:rPr>
          <w:rFonts w:hint="cs"/>
          <w:rtl/>
        </w:rPr>
        <w:t xml:space="preserve"> نمی‌</w:t>
      </w:r>
      <w:r w:rsidRPr="00466CB9">
        <w:rPr>
          <w:rFonts w:hint="cs"/>
          <w:rtl/>
        </w:rPr>
        <w:t>چسبد و برایشان گوارا نیست</w:t>
      </w:r>
      <w:r w:rsidR="0075782A" w:rsidRPr="00466CB9">
        <w:rPr>
          <w:rFonts w:hint="cs"/>
          <w:rtl/>
        </w:rPr>
        <w:t xml:space="preserve">. </w:t>
      </w:r>
    </w:p>
    <w:p w:rsidR="008F4B15" w:rsidRPr="00A557FB" w:rsidRDefault="008F4B15" w:rsidP="00466CB9">
      <w:pPr>
        <w:pStyle w:val="a4"/>
        <w:rPr>
          <w:rtl/>
          <w:lang w:bidi="fa-IR"/>
        </w:rPr>
      </w:pPr>
      <w:r w:rsidRPr="00A557FB">
        <w:rPr>
          <w:rFonts w:hint="cs"/>
          <w:rtl/>
          <w:lang w:bidi="fa-IR"/>
        </w:rPr>
        <w:t>در شنوایی خود فکر کن که از ناشنوایی در امان مانده</w:t>
      </w:r>
      <w:r w:rsidR="00466CB9">
        <w:rPr>
          <w:rFonts w:hint="cs"/>
          <w:rtl/>
          <w:lang w:bidi="fa-IR"/>
        </w:rPr>
        <w:t>‌ای.</w:t>
      </w:r>
      <w:r w:rsidR="0075782A">
        <w:rPr>
          <w:rFonts w:hint="cs"/>
          <w:rtl/>
          <w:lang w:bidi="fa-IR"/>
        </w:rPr>
        <w:t xml:space="preserve"> </w:t>
      </w:r>
      <w:r w:rsidRPr="00A557FB">
        <w:rPr>
          <w:rFonts w:hint="cs"/>
          <w:rtl/>
          <w:lang w:bidi="fa-IR"/>
        </w:rPr>
        <w:t>به بینایی</w:t>
      </w:r>
      <w:r w:rsidR="00466CB9">
        <w:rPr>
          <w:rFonts w:hint="eastAsia"/>
          <w:rtl/>
          <w:lang w:bidi="fa-IR"/>
        </w:rPr>
        <w:t>‌</w:t>
      </w:r>
      <w:r w:rsidRPr="00A557FB">
        <w:rPr>
          <w:rFonts w:hint="cs"/>
          <w:rtl/>
          <w:lang w:bidi="fa-IR"/>
        </w:rPr>
        <w:t xml:space="preserve">ات بنگر </w:t>
      </w:r>
      <w:r>
        <w:rPr>
          <w:rFonts w:hint="cs"/>
          <w:rtl/>
          <w:lang w:bidi="fa-IR"/>
        </w:rPr>
        <w:t xml:space="preserve">و ببین </w:t>
      </w:r>
      <w:r w:rsidRPr="00A557FB">
        <w:rPr>
          <w:rFonts w:hint="cs"/>
          <w:rtl/>
          <w:lang w:bidi="fa-IR"/>
        </w:rPr>
        <w:t>که چگونه از</w:t>
      </w:r>
      <w:r>
        <w:rPr>
          <w:rFonts w:hint="cs"/>
          <w:rtl/>
          <w:lang w:bidi="fa-IR"/>
        </w:rPr>
        <w:t xml:space="preserve"> نابینایی نجات یافته</w:t>
      </w:r>
      <w:r w:rsidR="00466CB9">
        <w:rPr>
          <w:rFonts w:hint="cs"/>
          <w:rtl/>
          <w:lang w:bidi="fa-IR"/>
        </w:rPr>
        <w:t>‌ای.</w:t>
      </w:r>
      <w:r w:rsidR="0075782A">
        <w:rPr>
          <w:rFonts w:hint="cs"/>
          <w:rtl/>
          <w:lang w:bidi="fa-IR"/>
        </w:rPr>
        <w:t xml:space="preserve"> </w:t>
      </w:r>
      <w:r w:rsidRPr="00A557FB">
        <w:rPr>
          <w:rFonts w:hint="cs"/>
          <w:rtl/>
          <w:lang w:bidi="fa-IR"/>
        </w:rPr>
        <w:t>به پوست خ</w:t>
      </w:r>
      <w:r>
        <w:rPr>
          <w:rFonts w:hint="cs"/>
          <w:rtl/>
          <w:lang w:bidi="fa-IR"/>
        </w:rPr>
        <w:t>ود نگاه کن که چگونه از</w:t>
      </w:r>
      <w:r w:rsidR="00466CB9">
        <w:rPr>
          <w:rFonts w:hint="cs"/>
          <w:rtl/>
          <w:lang w:bidi="fa-IR"/>
        </w:rPr>
        <w:t xml:space="preserve"> بیماری‌ها</w:t>
      </w:r>
      <w:r w:rsidRPr="00A557FB">
        <w:rPr>
          <w:rFonts w:hint="cs"/>
          <w:rtl/>
          <w:lang w:bidi="fa-IR"/>
        </w:rPr>
        <w:t>ی پوستی همانند پیسی و</w:t>
      </w:r>
      <w:r>
        <w:rPr>
          <w:rFonts w:hint="cs"/>
          <w:rtl/>
          <w:lang w:bidi="fa-IR"/>
        </w:rPr>
        <w:t xml:space="preserve"> جذام رهایی یافته</w:t>
      </w:r>
      <w:r w:rsidR="00466CB9">
        <w:rPr>
          <w:rFonts w:hint="cs"/>
          <w:rtl/>
          <w:lang w:bidi="fa-IR"/>
        </w:rPr>
        <w:t>‌ای.</w:t>
      </w:r>
      <w:r w:rsidR="0075782A">
        <w:rPr>
          <w:rFonts w:hint="cs"/>
          <w:rtl/>
          <w:lang w:bidi="fa-IR"/>
        </w:rPr>
        <w:t xml:space="preserve"> </w:t>
      </w:r>
      <w:r w:rsidRPr="00A557FB">
        <w:rPr>
          <w:rFonts w:hint="cs"/>
          <w:rtl/>
          <w:lang w:bidi="fa-IR"/>
        </w:rPr>
        <w:t>در عقل خود بیندیش که خداوند</w:t>
      </w:r>
      <w:r w:rsidR="007C6A2D">
        <w:rPr>
          <w:rFonts w:hint="cs"/>
          <w:rtl/>
          <w:lang w:bidi="fa-IR"/>
        </w:rPr>
        <w:t>،</w:t>
      </w:r>
      <w:r w:rsidR="004F180B">
        <w:rPr>
          <w:rFonts w:hint="cs"/>
          <w:rtl/>
          <w:lang w:bidi="fa-IR"/>
        </w:rPr>
        <w:t xml:space="preserve"> </w:t>
      </w:r>
      <w:r w:rsidRPr="00A557FB">
        <w:rPr>
          <w:rFonts w:hint="cs"/>
          <w:rtl/>
          <w:lang w:bidi="fa-IR"/>
        </w:rPr>
        <w:t>نعمت عقل را</w:t>
      </w:r>
      <w:r>
        <w:rPr>
          <w:rFonts w:hint="cs"/>
          <w:rtl/>
          <w:lang w:bidi="fa-IR"/>
        </w:rPr>
        <w:t xml:space="preserve"> به تو داده و تو دیوانه نشده</w:t>
      </w:r>
      <w:r w:rsidR="00466CB9">
        <w:rPr>
          <w:rFonts w:hint="cs"/>
          <w:rtl/>
          <w:lang w:bidi="fa-IR"/>
        </w:rPr>
        <w:t>‌ای.</w:t>
      </w:r>
      <w:r w:rsidR="0075782A">
        <w:rPr>
          <w:rFonts w:hint="cs"/>
          <w:rtl/>
          <w:lang w:bidi="fa-IR"/>
        </w:rPr>
        <w:t xml:space="preserve"> </w:t>
      </w:r>
    </w:p>
    <w:p w:rsidR="008F4B15" w:rsidRPr="00A557FB" w:rsidRDefault="008F4B15" w:rsidP="00466CB9">
      <w:pPr>
        <w:pStyle w:val="a4"/>
        <w:rPr>
          <w:rtl/>
          <w:lang w:bidi="fa-IR"/>
        </w:rPr>
      </w:pPr>
      <w:r w:rsidRPr="00A557FB">
        <w:rPr>
          <w:rFonts w:hint="cs"/>
          <w:rtl/>
          <w:lang w:bidi="fa-IR"/>
        </w:rPr>
        <w:t xml:space="preserve">آیا حاضری چشمت را از تو </w:t>
      </w:r>
      <w:r>
        <w:rPr>
          <w:rFonts w:hint="cs"/>
          <w:rtl/>
          <w:lang w:bidi="fa-IR"/>
        </w:rPr>
        <w:t>بگیرند و در برابر آن به اندازه کوه احد به تو طلا بدهند؟</w:t>
      </w:r>
      <w:r w:rsidR="00466CB9">
        <w:rPr>
          <w:rFonts w:hint="cs"/>
          <w:rtl/>
          <w:lang w:bidi="fa-IR"/>
        </w:rPr>
        <w:t xml:space="preserve"> </w:t>
      </w:r>
      <w:r>
        <w:rPr>
          <w:rFonts w:hint="cs"/>
          <w:rtl/>
          <w:lang w:bidi="fa-IR"/>
        </w:rPr>
        <w:t>آیا حاضری شنوایی</w:t>
      </w:r>
      <w:r w:rsidR="00466CB9">
        <w:rPr>
          <w:rFonts w:hint="eastAsia"/>
          <w:rtl/>
          <w:lang w:bidi="fa-IR"/>
        </w:rPr>
        <w:t>‌</w:t>
      </w:r>
      <w:r>
        <w:rPr>
          <w:rFonts w:hint="cs"/>
          <w:rtl/>
          <w:lang w:bidi="fa-IR"/>
        </w:rPr>
        <w:t>ات را به ازای مبلغی به اندازه</w:t>
      </w:r>
      <w:r w:rsidR="00466CB9">
        <w:rPr>
          <w:rFonts w:hint="cs"/>
          <w:rtl/>
          <w:lang w:bidi="fa-IR"/>
        </w:rPr>
        <w:t xml:space="preserve"> کوه‌ها </w:t>
      </w:r>
      <w:r>
        <w:rPr>
          <w:rFonts w:hint="cs"/>
          <w:rtl/>
          <w:lang w:bidi="fa-IR"/>
        </w:rPr>
        <w:t>بفروشی</w:t>
      </w:r>
      <w:r w:rsidRPr="00A557FB">
        <w:rPr>
          <w:rFonts w:hint="cs"/>
          <w:rtl/>
          <w:lang w:bidi="fa-IR"/>
        </w:rPr>
        <w:t>؟</w:t>
      </w:r>
      <w:r>
        <w:rPr>
          <w:rFonts w:hint="cs"/>
          <w:rtl/>
          <w:lang w:bidi="fa-IR"/>
        </w:rPr>
        <w:t xml:space="preserve"> آیا راضی </w:t>
      </w:r>
      <w:r w:rsidR="00DC3730">
        <w:rPr>
          <w:rFonts w:hint="cs"/>
          <w:rtl/>
          <w:lang w:bidi="fa-IR"/>
        </w:rPr>
        <w:t>می‌شو</w:t>
      </w:r>
      <w:r>
        <w:rPr>
          <w:rFonts w:hint="cs"/>
          <w:rtl/>
          <w:lang w:bidi="fa-IR"/>
        </w:rPr>
        <w:t>ی</w:t>
      </w:r>
      <w:r w:rsidRPr="00A557FB">
        <w:rPr>
          <w:rFonts w:hint="cs"/>
          <w:rtl/>
          <w:lang w:bidi="fa-IR"/>
        </w:rPr>
        <w:t xml:space="preserve"> که</w:t>
      </w:r>
      <w:r w:rsidR="00822A7F">
        <w:rPr>
          <w:rFonts w:hint="cs"/>
          <w:rtl/>
          <w:lang w:bidi="fa-IR"/>
        </w:rPr>
        <w:t xml:space="preserve"> کاخ‌های</w:t>
      </w:r>
      <w:r w:rsidRPr="00A557FB">
        <w:rPr>
          <w:rFonts w:hint="cs"/>
          <w:rtl/>
          <w:lang w:bidi="fa-IR"/>
        </w:rPr>
        <w:t xml:space="preserve"> مجلل را به تو بدهند و</w:t>
      </w:r>
      <w:r>
        <w:rPr>
          <w:rFonts w:hint="cs"/>
          <w:rtl/>
          <w:lang w:bidi="fa-IR"/>
        </w:rPr>
        <w:t xml:space="preserve"> </w:t>
      </w:r>
      <w:r w:rsidRPr="00A557FB">
        <w:rPr>
          <w:rFonts w:hint="cs"/>
          <w:rtl/>
          <w:lang w:bidi="fa-IR"/>
        </w:rPr>
        <w:t>در عوض</w:t>
      </w:r>
      <w:r>
        <w:rPr>
          <w:rFonts w:hint="cs"/>
          <w:rtl/>
          <w:lang w:bidi="fa-IR"/>
        </w:rPr>
        <w:t xml:space="preserve"> زبانت را از تو بگیرند ولال شوی</w:t>
      </w:r>
      <w:r w:rsidRPr="00A557FB">
        <w:rPr>
          <w:rFonts w:hint="cs"/>
          <w:rtl/>
          <w:lang w:bidi="fa-IR"/>
        </w:rPr>
        <w:t>؟</w:t>
      </w:r>
    </w:p>
    <w:p w:rsidR="008F4B15" w:rsidRPr="00466CB9" w:rsidRDefault="008F4B15" w:rsidP="00466CB9">
      <w:pPr>
        <w:pStyle w:val="a4"/>
        <w:rPr>
          <w:rtl/>
        </w:rPr>
      </w:pPr>
      <w:r w:rsidRPr="00466CB9">
        <w:rPr>
          <w:rFonts w:hint="cs"/>
          <w:rtl/>
        </w:rPr>
        <w:t xml:space="preserve">آیا دستانت را با گردنبندهای مروارید معامله </w:t>
      </w:r>
      <w:r w:rsidR="00FB0E09" w:rsidRPr="00466CB9">
        <w:rPr>
          <w:rFonts w:hint="cs"/>
          <w:rtl/>
        </w:rPr>
        <w:t>می‌کن</w:t>
      </w:r>
      <w:r w:rsidRPr="00466CB9">
        <w:rPr>
          <w:rFonts w:hint="cs"/>
          <w:rtl/>
        </w:rPr>
        <w:t>ی و</w:t>
      </w:r>
      <w:r w:rsidR="00922A1A" w:rsidRPr="00466CB9">
        <w:rPr>
          <w:rFonts w:hint="cs"/>
          <w:rtl/>
          <w:lang w:bidi="fa-IR"/>
        </w:rPr>
        <w:t xml:space="preserve"> می‌</w:t>
      </w:r>
      <w:r w:rsidRPr="00466CB9">
        <w:rPr>
          <w:rFonts w:hint="cs"/>
          <w:rtl/>
        </w:rPr>
        <w:t>پسندی که از آن تو باشند و</w:t>
      </w:r>
      <w:r w:rsidR="00922A1A" w:rsidRPr="00466CB9">
        <w:rPr>
          <w:rFonts w:hint="cs"/>
          <w:rtl/>
          <w:lang w:bidi="fa-IR"/>
        </w:rPr>
        <w:t xml:space="preserve"> دست‌های</w:t>
      </w:r>
      <w:r w:rsidRPr="00466CB9">
        <w:rPr>
          <w:rFonts w:hint="cs"/>
          <w:rtl/>
        </w:rPr>
        <w:t>ت</w:t>
      </w:r>
      <w:r w:rsidR="007C6A2D" w:rsidRPr="00466CB9">
        <w:rPr>
          <w:rFonts w:hint="cs"/>
          <w:rtl/>
        </w:rPr>
        <w:t>،</w:t>
      </w:r>
      <w:r w:rsidR="004F180B" w:rsidRPr="00466CB9">
        <w:rPr>
          <w:rFonts w:hint="cs"/>
          <w:rtl/>
        </w:rPr>
        <w:t xml:space="preserve"> </w:t>
      </w:r>
      <w:r w:rsidRPr="00466CB9">
        <w:rPr>
          <w:rFonts w:hint="cs"/>
          <w:rtl/>
        </w:rPr>
        <w:t>قطع گردد؟</w:t>
      </w:r>
    </w:p>
    <w:p w:rsidR="008F4B15" w:rsidRPr="00466CB9" w:rsidRDefault="008F4B15" w:rsidP="00E46593">
      <w:pPr>
        <w:pStyle w:val="a4"/>
        <w:rPr>
          <w:rtl/>
        </w:rPr>
      </w:pPr>
      <w:r w:rsidRPr="00466CB9">
        <w:rPr>
          <w:rFonts w:hint="cs"/>
          <w:rtl/>
        </w:rPr>
        <w:lastRenderedPageBreak/>
        <w:t>شکی نیست که</w:t>
      </w:r>
      <w:r w:rsidR="00402277" w:rsidRPr="00466CB9">
        <w:rPr>
          <w:rFonts w:hint="cs"/>
          <w:rtl/>
          <w:lang w:bidi="fa-IR"/>
        </w:rPr>
        <w:t xml:space="preserve"> نعمت‌های</w:t>
      </w:r>
      <w:r w:rsidRPr="00466CB9">
        <w:rPr>
          <w:rFonts w:hint="cs"/>
          <w:rtl/>
        </w:rPr>
        <w:t xml:space="preserve"> فراوانی</w:t>
      </w:r>
      <w:r w:rsidR="007C6A2D" w:rsidRPr="00466CB9">
        <w:rPr>
          <w:rFonts w:hint="cs"/>
          <w:rtl/>
        </w:rPr>
        <w:t>،</w:t>
      </w:r>
      <w:r w:rsidR="004F180B" w:rsidRPr="00466CB9">
        <w:rPr>
          <w:rFonts w:hint="cs"/>
          <w:rtl/>
        </w:rPr>
        <w:t xml:space="preserve"> </w:t>
      </w:r>
      <w:r w:rsidRPr="00466CB9">
        <w:rPr>
          <w:rFonts w:hint="cs"/>
          <w:rtl/>
        </w:rPr>
        <w:t>تو را به آغوش گرفته است و تو ن</w:t>
      </w:r>
      <w:r w:rsidR="00A235EC" w:rsidRPr="00466CB9">
        <w:rPr>
          <w:rFonts w:hint="cs"/>
          <w:rtl/>
        </w:rPr>
        <w:t>می‌دان</w:t>
      </w:r>
      <w:r w:rsidRPr="00466CB9">
        <w:rPr>
          <w:rFonts w:hint="cs"/>
          <w:rtl/>
        </w:rPr>
        <w:t xml:space="preserve">ی؛ از اینرو ناراحت و غمگین و افسرده زندگی </w:t>
      </w:r>
      <w:r w:rsidR="00FB0E09" w:rsidRPr="00466CB9">
        <w:rPr>
          <w:rFonts w:hint="cs"/>
          <w:rtl/>
        </w:rPr>
        <w:t>می‌کن</w:t>
      </w:r>
      <w:r w:rsidRPr="00466CB9">
        <w:rPr>
          <w:rFonts w:hint="cs"/>
          <w:rtl/>
        </w:rPr>
        <w:t>ی حال آنکه نان گرم و آب سرد و خوابی آرام داری و از تندرستی کامل برخورداری</w:t>
      </w:r>
      <w:r w:rsidR="00B11528" w:rsidRPr="00466CB9">
        <w:rPr>
          <w:rFonts w:hint="cs"/>
          <w:rtl/>
        </w:rPr>
        <w:t>.</w:t>
      </w:r>
      <w:r w:rsidR="0075782A" w:rsidRPr="00466CB9">
        <w:rPr>
          <w:rFonts w:hint="cs"/>
          <w:rtl/>
        </w:rPr>
        <w:t xml:space="preserve"> </w:t>
      </w:r>
      <w:r w:rsidRPr="00466CB9">
        <w:rPr>
          <w:rFonts w:hint="cs"/>
          <w:rtl/>
        </w:rPr>
        <w:t>به آنچه نداری</w:t>
      </w:r>
      <w:r w:rsidR="007C6A2D" w:rsidRPr="00466CB9">
        <w:rPr>
          <w:rFonts w:hint="cs"/>
          <w:rtl/>
        </w:rPr>
        <w:t>،</w:t>
      </w:r>
      <w:r w:rsidR="004F180B" w:rsidRPr="00466CB9">
        <w:rPr>
          <w:rFonts w:hint="cs"/>
          <w:rtl/>
        </w:rPr>
        <w:t xml:space="preserve"> </w:t>
      </w:r>
      <w:r w:rsidRPr="00466CB9">
        <w:rPr>
          <w:rFonts w:hint="cs"/>
          <w:rtl/>
        </w:rPr>
        <w:t xml:space="preserve">فکر </w:t>
      </w:r>
      <w:r w:rsidR="00FB0E09" w:rsidRPr="00466CB9">
        <w:rPr>
          <w:rFonts w:hint="cs"/>
          <w:rtl/>
        </w:rPr>
        <w:t>می‌کن</w:t>
      </w:r>
      <w:r w:rsidRPr="00466CB9">
        <w:rPr>
          <w:rFonts w:hint="cs"/>
          <w:rtl/>
        </w:rPr>
        <w:t>ی و شکر آنچه را که داری ن</w:t>
      </w:r>
      <w:r w:rsidR="005E3F23" w:rsidRPr="00466CB9">
        <w:rPr>
          <w:rFonts w:hint="cs"/>
          <w:rtl/>
        </w:rPr>
        <w:t>می‌گ</w:t>
      </w:r>
      <w:r w:rsidRPr="00466CB9">
        <w:rPr>
          <w:rFonts w:hint="cs"/>
          <w:rtl/>
        </w:rPr>
        <w:t>زاری؛ از یک زیان مالی ناراحت هستی در صورتی که کلید خوشبختی در دست توست و گنجینه</w:t>
      </w:r>
      <w:r w:rsidR="00B53612" w:rsidRPr="00466CB9">
        <w:rPr>
          <w:rFonts w:hint="cs"/>
          <w:rtl/>
          <w:lang w:bidi="fa-IR"/>
        </w:rPr>
        <w:t xml:space="preserve">‌هایی </w:t>
      </w:r>
      <w:r w:rsidRPr="00466CB9">
        <w:rPr>
          <w:rFonts w:hint="cs"/>
          <w:rtl/>
        </w:rPr>
        <w:t>از</w:t>
      </w:r>
      <w:r w:rsidR="00466CB9">
        <w:rPr>
          <w:rFonts w:hint="cs"/>
          <w:rtl/>
        </w:rPr>
        <w:t xml:space="preserve"> خوبی‌ها</w:t>
      </w:r>
      <w:r w:rsidR="007C6A2D" w:rsidRPr="00466CB9">
        <w:rPr>
          <w:rFonts w:hint="cs"/>
          <w:rtl/>
        </w:rPr>
        <w:t>،</w:t>
      </w:r>
      <w:r w:rsidR="004F180B" w:rsidRPr="00466CB9">
        <w:rPr>
          <w:rFonts w:hint="cs"/>
          <w:rtl/>
        </w:rPr>
        <w:t xml:space="preserve"> </w:t>
      </w:r>
      <w:r w:rsidRPr="00466CB9">
        <w:rPr>
          <w:rFonts w:hint="cs"/>
          <w:rtl/>
        </w:rPr>
        <w:t>استعدادها و</w:t>
      </w:r>
      <w:r w:rsidR="00402277" w:rsidRPr="00466CB9">
        <w:rPr>
          <w:rFonts w:hint="cs"/>
          <w:rtl/>
          <w:lang w:bidi="fa-IR"/>
        </w:rPr>
        <w:t xml:space="preserve"> نعمت‌های</w:t>
      </w:r>
      <w:r w:rsidRPr="00466CB9">
        <w:rPr>
          <w:rFonts w:hint="cs"/>
          <w:rtl/>
        </w:rPr>
        <w:t xml:space="preserve"> مختلف در اختیار داری؛ پس بیندیش و سپاس بگزار</w:t>
      </w:r>
      <w:r w:rsidR="0075782A" w:rsidRPr="00466CB9">
        <w:rPr>
          <w:rFonts w:hint="cs"/>
          <w:rtl/>
        </w:rPr>
        <w:t>:</w:t>
      </w:r>
    </w:p>
    <w:p w:rsidR="008F4B15" w:rsidRPr="00F35B9B" w:rsidRDefault="00E46593" w:rsidP="00F35B9B">
      <w:pPr>
        <w:pStyle w:val="a4"/>
        <w:rPr>
          <w:rFonts w:ascii="KFGQPC Uthmanic Script HAFS" w:hAnsi="KFGQPC Uthmanic Script HAFS" w:cs="KFGQPC Uthmanic Script HAFS"/>
          <w:rtl/>
          <w:lang w:bidi="fa-IR"/>
        </w:rPr>
      </w:pPr>
      <w:r>
        <w:rPr>
          <w:rFonts w:ascii="Traditional Arabic" w:hAnsi="Traditional Arabic" w:cs="Traditional Arabic"/>
          <w:rtl/>
          <w:lang w:bidi="fa-IR"/>
        </w:rPr>
        <w:t>﴿</w:t>
      </w:r>
      <w:r w:rsidR="00F35B9B">
        <w:rPr>
          <w:rFonts w:ascii="KFGQPC Uthmanic Script HAFS" w:hAnsi="KFGQPC Uthmanic Script HAFS" w:cs="KFGQPC Uthmanic Script HAFS"/>
          <w:rtl/>
          <w:lang w:bidi="fa-IR"/>
        </w:rPr>
        <w:t>وَفِيٓ أَنفُسِكُمۡۚ أَفَلَا تُبۡصِرُونَ ٢١</w:t>
      </w:r>
      <w:r>
        <w:rPr>
          <w:rFonts w:ascii="Traditional Arabic" w:hAnsi="Traditional Arabic" w:cs="Traditional Arabic"/>
          <w:rtl/>
          <w:lang w:bidi="fa-IR"/>
        </w:rPr>
        <w:t>﴾</w:t>
      </w:r>
      <w:r>
        <w:rPr>
          <w:rFonts w:hint="cs"/>
          <w:rtl/>
          <w:lang w:bidi="fa-IR"/>
        </w:rPr>
        <w:t xml:space="preserve"> </w:t>
      </w:r>
      <w:r w:rsidRPr="00EE0188">
        <w:rPr>
          <w:rStyle w:val="Char7"/>
          <w:rFonts w:hint="cs"/>
          <w:rtl/>
        </w:rPr>
        <w:t>[</w:t>
      </w:r>
      <w:r>
        <w:rPr>
          <w:rStyle w:val="Char7"/>
          <w:rFonts w:hint="cs"/>
          <w:rtl/>
        </w:rPr>
        <w:t>الذاریات: 21</w:t>
      </w:r>
      <w:r w:rsidRPr="00EE0188">
        <w:rPr>
          <w:rStyle w:val="Char7"/>
          <w:rFonts w:hint="cs"/>
          <w:rtl/>
        </w:rPr>
        <w:t>]</w:t>
      </w:r>
      <w:r>
        <w:rPr>
          <w:rStyle w:val="Char7"/>
          <w:rFonts w:hint="cs"/>
          <w:rtl/>
        </w:rPr>
        <w:t xml:space="preserve"> </w:t>
      </w:r>
      <w:r w:rsidR="008F4B15" w:rsidRPr="00466CB9">
        <w:rPr>
          <w:rFonts w:hint="cs"/>
          <w:rtl/>
        </w:rPr>
        <w:t>«ودر وجود شما نشانه</w:t>
      </w:r>
      <w:r w:rsidR="00B53612" w:rsidRPr="00466CB9">
        <w:rPr>
          <w:rFonts w:hint="cs"/>
          <w:rtl/>
        </w:rPr>
        <w:t xml:space="preserve">‌های </w:t>
      </w:r>
      <w:r w:rsidR="008F4B15" w:rsidRPr="00466CB9">
        <w:rPr>
          <w:rFonts w:hint="cs"/>
          <w:rtl/>
        </w:rPr>
        <w:t>روشنی بر قدرت خداست؛ آیا ن</w:t>
      </w:r>
      <w:r w:rsidR="007C6A2D" w:rsidRPr="00466CB9">
        <w:rPr>
          <w:rFonts w:hint="cs"/>
          <w:rtl/>
        </w:rPr>
        <w:t>می‌بی</w:t>
      </w:r>
      <w:r w:rsidR="008F4B15" w:rsidRPr="00466CB9">
        <w:rPr>
          <w:rFonts w:hint="cs"/>
          <w:rtl/>
        </w:rPr>
        <w:t>نید؟» درباره خودت و خانواده و کار و سلامتی و دوستانت و دنیای پیرامون خود فکر کن؛</w:t>
      </w:r>
      <w:r>
        <w:rPr>
          <w:rFonts w:hint="cs"/>
          <w:rtl/>
        </w:rPr>
        <w:t xml:space="preserve"> </w:t>
      </w:r>
      <w:r>
        <w:rPr>
          <w:rFonts w:ascii="Traditional Arabic" w:hAnsi="Traditional Arabic" w:cs="Traditional Arabic"/>
          <w:rtl/>
          <w:lang w:bidi="fa-IR"/>
        </w:rPr>
        <w:t>﴿</w:t>
      </w:r>
      <w:r w:rsidR="00F35B9B">
        <w:rPr>
          <w:rFonts w:ascii="KFGQPC Uthmanic Script HAFS" w:hAnsi="KFGQPC Uthmanic Script HAFS" w:cs="KFGQPC Uthmanic Script HAFS"/>
          <w:rtl/>
          <w:lang w:bidi="fa-IR"/>
        </w:rPr>
        <w:t xml:space="preserve">يَعۡرِفُونَ نِعۡمَتَ </w:t>
      </w:r>
      <w:r w:rsidR="00F35B9B">
        <w:rPr>
          <w:rFonts w:ascii="KFGQPC Uthmanic Script HAFS" w:hAnsi="KFGQPC Uthmanic Script HAFS" w:cs="KFGQPC Uthmanic Script HAFS" w:hint="cs"/>
          <w:rtl/>
          <w:lang w:bidi="fa-IR"/>
        </w:rPr>
        <w:t>ٱ</w:t>
      </w:r>
      <w:r w:rsidR="00F35B9B">
        <w:rPr>
          <w:rFonts w:ascii="KFGQPC Uthmanic Script HAFS" w:hAnsi="KFGQPC Uthmanic Script HAFS" w:cs="KFGQPC Uthmanic Script HAFS" w:hint="eastAsia"/>
          <w:rtl/>
          <w:lang w:bidi="fa-IR"/>
        </w:rPr>
        <w:t>للَّهِ</w:t>
      </w:r>
      <w:r w:rsidR="00F35B9B">
        <w:rPr>
          <w:rFonts w:ascii="KFGQPC Uthmanic Script HAFS" w:hAnsi="KFGQPC Uthmanic Script HAFS" w:cs="KFGQPC Uthmanic Script HAFS"/>
          <w:rtl/>
          <w:lang w:bidi="fa-IR"/>
        </w:rPr>
        <w:t xml:space="preserve"> ثُمَّ يُنكِرُونَهَا</w:t>
      </w:r>
      <w:r>
        <w:rPr>
          <w:rFonts w:ascii="Traditional Arabic" w:hAnsi="Traditional Arabic" w:cs="Traditional Arabic"/>
          <w:rtl/>
          <w:lang w:bidi="fa-IR"/>
        </w:rPr>
        <w:t>﴾</w:t>
      </w:r>
      <w:r>
        <w:rPr>
          <w:rFonts w:hint="cs"/>
          <w:rtl/>
          <w:lang w:bidi="fa-IR"/>
        </w:rPr>
        <w:t xml:space="preserve"> </w:t>
      </w:r>
      <w:r w:rsidRPr="00EE0188">
        <w:rPr>
          <w:rStyle w:val="Char7"/>
          <w:rFonts w:hint="cs"/>
          <w:rtl/>
        </w:rPr>
        <w:t>[</w:t>
      </w:r>
      <w:r>
        <w:rPr>
          <w:rStyle w:val="Char7"/>
          <w:rFonts w:hint="cs"/>
          <w:rtl/>
        </w:rPr>
        <w:t>النحل: 83</w:t>
      </w:r>
      <w:r w:rsidRPr="00EE0188">
        <w:rPr>
          <w:rStyle w:val="Char7"/>
          <w:rFonts w:hint="cs"/>
          <w:rtl/>
        </w:rPr>
        <w:t>]</w:t>
      </w:r>
      <w:r w:rsidR="008F4B15" w:rsidRPr="00466CB9">
        <w:rPr>
          <w:rFonts w:hint="cs"/>
          <w:rtl/>
        </w:rPr>
        <w:t xml:space="preserve"> </w:t>
      </w:r>
      <w:r w:rsidR="008F4B15">
        <w:rPr>
          <w:rFonts w:hint="cs"/>
          <w:rtl/>
          <w:lang w:bidi="fa-IR"/>
        </w:rPr>
        <w:t xml:space="preserve">«نعمت خداوند را </w:t>
      </w:r>
      <w:r w:rsidR="007C6A2D">
        <w:rPr>
          <w:rFonts w:hint="cs"/>
          <w:rtl/>
          <w:lang w:bidi="fa-IR"/>
        </w:rPr>
        <w:t>می‌شناس</w:t>
      </w:r>
      <w:r w:rsidR="008F4B15">
        <w:rPr>
          <w:rFonts w:hint="cs"/>
          <w:rtl/>
          <w:lang w:bidi="fa-IR"/>
        </w:rPr>
        <w:t xml:space="preserve">ند؛ سپس آن را انکار </w:t>
      </w:r>
      <w:r w:rsidR="00FB0E09">
        <w:rPr>
          <w:rFonts w:hint="cs"/>
          <w:rtl/>
          <w:lang w:bidi="fa-IR"/>
        </w:rPr>
        <w:t>می‌کن</w:t>
      </w:r>
      <w:r w:rsidR="008F4B15">
        <w:rPr>
          <w:rFonts w:hint="cs"/>
          <w:rtl/>
          <w:lang w:bidi="fa-IR"/>
        </w:rPr>
        <w:t>ند»</w:t>
      </w:r>
      <w:r w:rsidR="0075782A">
        <w:rPr>
          <w:rFonts w:hint="cs"/>
          <w:rtl/>
          <w:lang w:bidi="fa-IR"/>
        </w:rPr>
        <w:t xml:space="preserve">. </w:t>
      </w:r>
    </w:p>
    <w:p w:rsidR="008F4B15" w:rsidRPr="00861EF6" w:rsidRDefault="008F4B15" w:rsidP="003673BE">
      <w:pPr>
        <w:pStyle w:val="a"/>
        <w:rPr>
          <w:rtl/>
        </w:rPr>
      </w:pPr>
      <w:bookmarkStart w:id="15" w:name="_Toc275546643"/>
      <w:bookmarkStart w:id="16" w:name="_Toc420959255"/>
      <w:r>
        <w:rPr>
          <w:rFonts w:hint="cs"/>
          <w:rtl/>
        </w:rPr>
        <w:t>گذشته</w:t>
      </w:r>
      <w:r w:rsidR="001522A1">
        <w:rPr>
          <w:rFonts w:hint="cs"/>
          <w:rtl/>
        </w:rPr>
        <w:t>‌ها،</w:t>
      </w:r>
      <w:r>
        <w:rPr>
          <w:rFonts w:hint="cs"/>
          <w:rtl/>
        </w:rPr>
        <w:t xml:space="preserve"> گذشته</w:t>
      </w:r>
      <w:bookmarkEnd w:id="15"/>
      <w:bookmarkEnd w:id="16"/>
    </w:p>
    <w:p w:rsidR="008F4B15" w:rsidRPr="00822A7F" w:rsidRDefault="008F4B15" w:rsidP="00822A7F">
      <w:pPr>
        <w:pStyle w:val="a4"/>
        <w:rPr>
          <w:rtl/>
        </w:rPr>
      </w:pPr>
      <w:r w:rsidRPr="00822A7F">
        <w:rPr>
          <w:rFonts w:hint="cs"/>
          <w:rtl/>
        </w:rPr>
        <w:t>به یاد آوردن گذشته و غم خوردن به خاطر فجایع آن</w:t>
      </w:r>
      <w:r w:rsidR="007C6A2D" w:rsidRPr="00822A7F">
        <w:rPr>
          <w:rFonts w:hint="cs"/>
          <w:rtl/>
        </w:rPr>
        <w:t>،</w:t>
      </w:r>
      <w:r w:rsidR="004F180B" w:rsidRPr="00822A7F">
        <w:rPr>
          <w:rFonts w:hint="cs"/>
          <w:rtl/>
        </w:rPr>
        <w:t xml:space="preserve"> </w:t>
      </w:r>
      <w:r w:rsidRPr="00822A7F">
        <w:rPr>
          <w:rFonts w:hint="cs"/>
          <w:rtl/>
        </w:rPr>
        <w:t xml:space="preserve">حماقت و دیوانگی است و اراده و زندگی فعلی را نابود </w:t>
      </w:r>
      <w:r w:rsidR="00FB0E09" w:rsidRPr="00822A7F">
        <w:rPr>
          <w:rFonts w:hint="cs"/>
          <w:rtl/>
        </w:rPr>
        <w:t>می‌کن</w:t>
      </w:r>
      <w:r w:rsidRPr="00822A7F">
        <w:rPr>
          <w:rFonts w:hint="cs"/>
          <w:rtl/>
        </w:rPr>
        <w:t>د</w:t>
      </w:r>
      <w:r w:rsidR="0075782A" w:rsidRPr="00822A7F">
        <w:rPr>
          <w:rFonts w:hint="cs"/>
          <w:rtl/>
        </w:rPr>
        <w:t xml:space="preserve">. </w:t>
      </w:r>
      <w:r w:rsidRPr="00822A7F">
        <w:rPr>
          <w:rFonts w:hint="cs"/>
          <w:rtl/>
        </w:rPr>
        <w:t>عاقلان پرونده گذشته را</w:t>
      </w:r>
      <w:r w:rsidR="00922A1A" w:rsidRPr="00822A7F">
        <w:rPr>
          <w:rFonts w:hint="cs"/>
          <w:rtl/>
          <w:lang w:bidi="fa-IR"/>
        </w:rPr>
        <w:t xml:space="preserve"> می‌</w:t>
      </w:r>
      <w:r w:rsidRPr="00822A7F">
        <w:rPr>
          <w:rFonts w:hint="cs"/>
          <w:rtl/>
        </w:rPr>
        <w:t>پیچند و روایت ن</w:t>
      </w:r>
      <w:r w:rsidR="00FB0E09" w:rsidRPr="00822A7F">
        <w:rPr>
          <w:rFonts w:hint="cs"/>
          <w:rtl/>
        </w:rPr>
        <w:t>می‌کن</w:t>
      </w:r>
      <w:r w:rsidRPr="00822A7F">
        <w:rPr>
          <w:rFonts w:hint="cs"/>
          <w:rtl/>
        </w:rPr>
        <w:t>ند؛ گذشته با</w:t>
      </w:r>
      <w:r w:rsidR="00822A7F">
        <w:rPr>
          <w:rFonts w:hint="cs"/>
          <w:rtl/>
        </w:rPr>
        <w:t xml:space="preserve"> طناب‌های</w:t>
      </w:r>
      <w:r w:rsidRPr="00822A7F">
        <w:rPr>
          <w:rFonts w:hint="cs"/>
          <w:rtl/>
        </w:rPr>
        <w:t xml:space="preserve">ی محکم برای همیشه در سلول فراموشی بسته و زندانی </w:t>
      </w:r>
      <w:r w:rsidR="00DC3730" w:rsidRPr="00822A7F">
        <w:rPr>
          <w:rFonts w:hint="cs"/>
          <w:rtl/>
        </w:rPr>
        <w:t>می‌شو</w:t>
      </w:r>
      <w:r w:rsidRPr="00822A7F">
        <w:rPr>
          <w:rFonts w:hint="cs"/>
          <w:rtl/>
        </w:rPr>
        <w:t>د و هرگز از بند فراموشی بیرون نخواهد آمد</w:t>
      </w:r>
      <w:r w:rsidR="0075782A" w:rsidRPr="00822A7F">
        <w:rPr>
          <w:rFonts w:hint="cs"/>
          <w:rtl/>
        </w:rPr>
        <w:t xml:space="preserve">. </w:t>
      </w:r>
      <w:r w:rsidRPr="00822A7F">
        <w:rPr>
          <w:rFonts w:hint="cs"/>
          <w:rtl/>
        </w:rPr>
        <w:t>چون گذشته</w:t>
      </w:r>
      <w:r w:rsidR="001522A1" w:rsidRPr="00822A7F">
        <w:rPr>
          <w:rFonts w:hint="cs"/>
          <w:rtl/>
          <w:lang w:bidi="fa-IR"/>
        </w:rPr>
        <w:t>‌ها،</w:t>
      </w:r>
      <w:r w:rsidR="004F180B" w:rsidRPr="00822A7F">
        <w:rPr>
          <w:rFonts w:hint="cs"/>
          <w:rtl/>
        </w:rPr>
        <w:t xml:space="preserve"> </w:t>
      </w:r>
      <w:r w:rsidRPr="00822A7F">
        <w:rPr>
          <w:rFonts w:hint="cs"/>
          <w:rtl/>
        </w:rPr>
        <w:t>گذشته و پایان یافته است</w:t>
      </w:r>
      <w:r w:rsidR="0075782A" w:rsidRPr="00822A7F">
        <w:rPr>
          <w:rFonts w:hint="cs"/>
          <w:rtl/>
        </w:rPr>
        <w:t xml:space="preserve">. </w:t>
      </w:r>
      <w:r w:rsidRPr="00822A7F">
        <w:rPr>
          <w:rFonts w:hint="cs"/>
          <w:rtl/>
        </w:rPr>
        <w:t>از اینرو نه غم خوردن</w:t>
      </w:r>
      <w:r w:rsidR="007C6A2D" w:rsidRPr="00822A7F">
        <w:rPr>
          <w:rFonts w:hint="cs"/>
          <w:rtl/>
        </w:rPr>
        <w:t>،</w:t>
      </w:r>
      <w:r w:rsidR="004F180B" w:rsidRPr="00822A7F">
        <w:rPr>
          <w:rFonts w:hint="cs"/>
          <w:rtl/>
        </w:rPr>
        <w:t xml:space="preserve"> </w:t>
      </w:r>
      <w:r w:rsidRPr="00822A7F">
        <w:rPr>
          <w:rFonts w:hint="cs"/>
          <w:rtl/>
        </w:rPr>
        <w:t xml:space="preserve">آن را باز </w:t>
      </w:r>
      <w:r w:rsidR="005E3F23" w:rsidRPr="00822A7F">
        <w:rPr>
          <w:rFonts w:hint="cs"/>
          <w:rtl/>
        </w:rPr>
        <w:t>می‌گ</w:t>
      </w:r>
      <w:r w:rsidRPr="00822A7F">
        <w:rPr>
          <w:rFonts w:hint="cs"/>
          <w:rtl/>
        </w:rPr>
        <w:t>رداند و نه اندوه و ناراحتی</w:t>
      </w:r>
      <w:r w:rsidR="007C6A2D" w:rsidRPr="00822A7F">
        <w:rPr>
          <w:rFonts w:hint="cs"/>
          <w:rtl/>
        </w:rPr>
        <w:t>،</w:t>
      </w:r>
      <w:r w:rsidR="004F180B" w:rsidRPr="00822A7F">
        <w:rPr>
          <w:rFonts w:hint="cs"/>
          <w:rtl/>
        </w:rPr>
        <w:t xml:space="preserve"> </w:t>
      </w:r>
      <w:r w:rsidRPr="00822A7F">
        <w:rPr>
          <w:rFonts w:hint="cs"/>
          <w:rtl/>
        </w:rPr>
        <w:t xml:space="preserve">سامانش </w:t>
      </w:r>
      <w:r w:rsidR="00BB0072" w:rsidRPr="00822A7F">
        <w:rPr>
          <w:rFonts w:hint="cs"/>
          <w:rtl/>
        </w:rPr>
        <w:t>می‌ده</w:t>
      </w:r>
      <w:r w:rsidRPr="00822A7F">
        <w:rPr>
          <w:rFonts w:hint="cs"/>
          <w:rtl/>
        </w:rPr>
        <w:t>د؛ چون گذشته</w:t>
      </w:r>
      <w:r w:rsidR="007C6A2D" w:rsidRPr="00822A7F">
        <w:rPr>
          <w:rFonts w:hint="cs"/>
          <w:rtl/>
        </w:rPr>
        <w:t>،</w:t>
      </w:r>
      <w:r w:rsidR="004F180B" w:rsidRPr="00822A7F">
        <w:rPr>
          <w:rFonts w:hint="cs"/>
          <w:rtl/>
        </w:rPr>
        <w:t xml:space="preserve"> </w:t>
      </w:r>
      <w:r w:rsidRPr="00822A7F">
        <w:rPr>
          <w:rFonts w:hint="cs"/>
          <w:rtl/>
        </w:rPr>
        <w:t>دیگر چیزی نیست و وجود ندارد</w:t>
      </w:r>
      <w:r w:rsidR="0075782A" w:rsidRPr="00822A7F">
        <w:rPr>
          <w:rFonts w:hint="cs"/>
          <w:rtl/>
        </w:rPr>
        <w:t xml:space="preserve">. </w:t>
      </w:r>
      <w:r w:rsidRPr="00822A7F">
        <w:rPr>
          <w:rFonts w:hint="cs"/>
          <w:rtl/>
        </w:rPr>
        <w:t>لذا در کابوس گذشته و زیر چتری که وجود ندارد</w:t>
      </w:r>
      <w:r w:rsidR="007C6A2D" w:rsidRPr="00822A7F">
        <w:rPr>
          <w:rFonts w:hint="cs"/>
          <w:rtl/>
        </w:rPr>
        <w:t>،</w:t>
      </w:r>
      <w:r w:rsidR="004F180B" w:rsidRPr="00822A7F">
        <w:rPr>
          <w:rFonts w:hint="cs"/>
          <w:rtl/>
        </w:rPr>
        <w:t xml:space="preserve"> </w:t>
      </w:r>
      <w:r w:rsidRPr="00822A7F">
        <w:rPr>
          <w:rFonts w:hint="cs"/>
          <w:rtl/>
        </w:rPr>
        <w:t>زندگی مکن و خودت را از شبح و کابوس گذشته نجات بده؛</w:t>
      </w:r>
      <w:r w:rsidR="00822A7F">
        <w:rPr>
          <w:rFonts w:hint="cs"/>
          <w:rtl/>
        </w:rPr>
        <w:t xml:space="preserve"> </w:t>
      </w:r>
      <w:r w:rsidRPr="00822A7F">
        <w:rPr>
          <w:rFonts w:hint="cs"/>
          <w:rtl/>
        </w:rPr>
        <w:t xml:space="preserve">آیا </w:t>
      </w:r>
      <w:r w:rsidR="0056151E" w:rsidRPr="00822A7F">
        <w:rPr>
          <w:rFonts w:hint="cs"/>
          <w:rtl/>
        </w:rPr>
        <w:t>می‌خو</w:t>
      </w:r>
      <w:r w:rsidRPr="00822A7F">
        <w:rPr>
          <w:rFonts w:hint="cs"/>
          <w:rtl/>
        </w:rPr>
        <w:t>اهی آب رفته را به جوی باز گردانی و خورشیدی را که غروب کرده</w:t>
      </w:r>
      <w:r w:rsidR="007C6A2D" w:rsidRPr="00822A7F">
        <w:rPr>
          <w:rFonts w:hint="cs"/>
          <w:rtl/>
        </w:rPr>
        <w:t>،</w:t>
      </w:r>
      <w:r w:rsidR="004F180B" w:rsidRPr="00822A7F">
        <w:rPr>
          <w:rFonts w:hint="cs"/>
          <w:rtl/>
        </w:rPr>
        <w:t xml:space="preserve"> </w:t>
      </w:r>
      <w:r w:rsidRPr="00822A7F">
        <w:rPr>
          <w:rFonts w:hint="cs"/>
          <w:rtl/>
        </w:rPr>
        <w:t>طلوع دهی و نوزادی را که متولد شده</w:t>
      </w:r>
      <w:r w:rsidR="007C6A2D" w:rsidRPr="00822A7F">
        <w:rPr>
          <w:rFonts w:hint="cs"/>
          <w:rtl/>
        </w:rPr>
        <w:t>،</w:t>
      </w:r>
      <w:r w:rsidR="004F180B" w:rsidRPr="00822A7F">
        <w:rPr>
          <w:rFonts w:hint="cs"/>
          <w:rtl/>
        </w:rPr>
        <w:t xml:space="preserve"> </w:t>
      </w:r>
      <w:r w:rsidRPr="00822A7F">
        <w:rPr>
          <w:rFonts w:hint="cs"/>
          <w:rtl/>
        </w:rPr>
        <w:t>دوباره به شکم مادر بازگردانی و یا شیری را که از پستان چکیده</w:t>
      </w:r>
      <w:r w:rsidR="007C6A2D" w:rsidRPr="00822A7F">
        <w:rPr>
          <w:rFonts w:hint="cs"/>
          <w:rtl/>
        </w:rPr>
        <w:t>،</w:t>
      </w:r>
      <w:r w:rsidR="004F180B" w:rsidRPr="00822A7F">
        <w:rPr>
          <w:rFonts w:hint="cs"/>
          <w:rtl/>
        </w:rPr>
        <w:t xml:space="preserve"> </w:t>
      </w:r>
      <w:r w:rsidRPr="00822A7F">
        <w:rPr>
          <w:rFonts w:hint="cs"/>
          <w:rtl/>
        </w:rPr>
        <w:t>به درون پستان برگردانی و اشکی را که از چشم بر گونه</w:t>
      </w:r>
      <w:r w:rsidR="00B53612" w:rsidRPr="00822A7F">
        <w:rPr>
          <w:rFonts w:hint="cs"/>
          <w:rtl/>
          <w:lang w:bidi="fa-IR"/>
        </w:rPr>
        <w:t xml:space="preserve">‌ها </w:t>
      </w:r>
      <w:r w:rsidRPr="00822A7F">
        <w:rPr>
          <w:rFonts w:hint="cs"/>
          <w:rtl/>
        </w:rPr>
        <w:t>سرازیر شده</w:t>
      </w:r>
      <w:r w:rsidR="007C6A2D" w:rsidRPr="00822A7F">
        <w:rPr>
          <w:rFonts w:hint="cs"/>
          <w:rtl/>
        </w:rPr>
        <w:t>،</w:t>
      </w:r>
      <w:r w:rsidR="004F180B" w:rsidRPr="00822A7F">
        <w:rPr>
          <w:rFonts w:hint="cs"/>
          <w:rtl/>
        </w:rPr>
        <w:t xml:space="preserve"> </w:t>
      </w:r>
      <w:r w:rsidRPr="00822A7F">
        <w:rPr>
          <w:rFonts w:hint="cs"/>
          <w:rtl/>
        </w:rPr>
        <w:t>به چشم بازگردانی؟!</w:t>
      </w:r>
    </w:p>
    <w:p w:rsidR="008F4B15" w:rsidRPr="00F35B9B" w:rsidRDefault="008F4B15" w:rsidP="00F35B9B">
      <w:pPr>
        <w:pStyle w:val="a4"/>
        <w:rPr>
          <w:rFonts w:ascii="KFGQPC Uthmanic Script HAFS" w:hAnsi="KFGQPC Uthmanic Script HAFS" w:cs="KFGQPC Uthmanic Script HAFS"/>
          <w:rtl/>
        </w:rPr>
      </w:pPr>
      <w:r w:rsidRPr="00A557FB">
        <w:rPr>
          <w:rFonts w:hint="cs"/>
          <w:rtl/>
          <w:lang w:bidi="fa-IR"/>
        </w:rPr>
        <w:t>پرداخت</w:t>
      </w:r>
      <w:r>
        <w:rPr>
          <w:rFonts w:hint="cs"/>
          <w:rtl/>
          <w:lang w:bidi="fa-IR"/>
        </w:rPr>
        <w:t>ن به گذشته</w:t>
      </w:r>
      <w:r w:rsidR="007C6A2D">
        <w:rPr>
          <w:rFonts w:hint="cs"/>
          <w:rtl/>
          <w:lang w:bidi="fa-IR"/>
        </w:rPr>
        <w:t xml:space="preserve">، </w:t>
      </w:r>
      <w:r>
        <w:rPr>
          <w:rFonts w:hint="cs"/>
          <w:rtl/>
          <w:lang w:bidi="fa-IR"/>
        </w:rPr>
        <w:t>آشفتگی به خاطر گذشته</w:t>
      </w:r>
      <w:r w:rsidR="007C6A2D">
        <w:rPr>
          <w:rFonts w:hint="cs"/>
          <w:rtl/>
          <w:lang w:bidi="fa-IR"/>
        </w:rPr>
        <w:t>،</w:t>
      </w:r>
      <w:r w:rsidR="004F180B">
        <w:rPr>
          <w:rFonts w:hint="cs"/>
          <w:rtl/>
          <w:lang w:bidi="fa-IR"/>
        </w:rPr>
        <w:t xml:space="preserve"> </w:t>
      </w:r>
      <w:r>
        <w:rPr>
          <w:rFonts w:hint="cs"/>
          <w:rtl/>
          <w:lang w:bidi="fa-IR"/>
        </w:rPr>
        <w:t>سوختن در آتش گذشته و در آستانه گذشته افتاد</w:t>
      </w:r>
      <w:r w:rsidRPr="00A557FB">
        <w:rPr>
          <w:rFonts w:hint="cs"/>
          <w:rtl/>
          <w:lang w:bidi="fa-IR"/>
        </w:rPr>
        <w:t>ن</w:t>
      </w:r>
      <w:r w:rsidR="007C6A2D">
        <w:rPr>
          <w:rFonts w:hint="cs"/>
          <w:rtl/>
          <w:lang w:bidi="fa-IR"/>
        </w:rPr>
        <w:t>،</w:t>
      </w:r>
      <w:r w:rsidR="004F180B">
        <w:rPr>
          <w:rFonts w:hint="cs"/>
          <w:rtl/>
          <w:lang w:bidi="fa-IR"/>
        </w:rPr>
        <w:t xml:space="preserve"> </w:t>
      </w:r>
      <w:r w:rsidRPr="00A557FB">
        <w:rPr>
          <w:rFonts w:hint="cs"/>
          <w:rtl/>
          <w:lang w:bidi="fa-IR"/>
        </w:rPr>
        <w:t>وضع</w:t>
      </w:r>
      <w:r>
        <w:rPr>
          <w:rFonts w:hint="cs"/>
          <w:rtl/>
          <w:lang w:bidi="fa-IR"/>
        </w:rPr>
        <w:t>یت اسفبار و تراژدی وحشتناکی است</w:t>
      </w:r>
      <w:r w:rsidR="0075782A">
        <w:rPr>
          <w:rFonts w:hint="cs"/>
          <w:rtl/>
          <w:lang w:bidi="fa-IR"/>
        </w:rPr>
        <w:t xml:space="preserve">. </w:t>
      </w:r>
      <w:r>
        <w:rPr>
          <w:rFonts w:hint="cs"/>
          <w:rtl/>
          <w:lang w:bidi="fa-IR"/>
        </w:rPr>
        <w:t>خواندن دفتر گذشته</w:t>
      </w:r>
      <w:r w:rsidR="007C6A2D">
        <w:rPr>
          <w:rFonts w:hint="cs"/>
          <w:rtl/>
          <w:lang w:bidi="fa-IR"/>
        </w:rPr>
        <w:t>،</w:t>
      </w:r>
      <w:r w:rsidR="004F180B">
        <w:rPr>
          <w:rFonts w:hint="cs"/>
          <w:rtl/>
          <w:lang w:bidi="fa-IR"/>
        </w:rPr>
        <w:t xml:space="preserve"> </w:t>
      </w:r>
      <w:r w:rsidRPr="00A557FB">
        <w:rPr>
          <w:rFonts w:hint="cs"/>
          <w:rtl/>
          <w:lang w:bidi="fa-IR"/>
        </w:rPr>
        <w:t>ضایع کردن زمان فعلی و</w:t>
      </w:r>
      <w:r>
        <w:rPr>
          <w:rFonts w:hint="cs"/>
          <w:rtl/>
          <w:lang w:bidi="fa-IR"/>
        </w:rPr>
        <w:t xml:space="preserve"> از بین بردن تلاش و لحظه کنونی است</w:t>
      </w:r>
      <w:r w:rsidR="0075782A">
        <w:rPr>
          <w:rFonts w:hint="cs"/>
          <w:rtl/>
          <w:lang w:bidi="fa-IR"/>
        </w:rPr>
        <w:t xml:space="preserve">. </w:t>
      </w:r>
      <w:r>
        <w:rPr>
          <w:rFonts w:hint="cs"/>
          <w:rtl/>
          <w:lang w:bidi="fa-IR"/>
        </w:rPr>
        <w:t>خداوند</w:t>
      </w:r>
      <w:r w:rsidR="007C6A2D">
        <w:rPr>
          <w:rFonts w:hint="cs"/>
          <w:rtl/>
          <w:lang w:bidi="fa-IR"/>
        </w:rPr>
        <w:t>،</w:t>
      </w:r>
      <w:r w:rsidR="004F180B">
        <w:rPr>
          <w:rFonts w:hint="cs"/>
          <w:rtl/>
          <w:lang w:bidi="fa-IR"/>
        </w:rPr>
        <w:t xml:space="preserve"> </w:t>
      </w:r>
      <w:r>
        <w:rPr>
          <w:rFonts w:hint="cs"/>
          <w:rtl/>
          <w:lang w:bidi="fa-IR"/>
        </w:rPr>
        <w:t>امت</w:t>
      </w:r>
      <w:r w:rsidRPr="00A557FB">
        <w:rPr>
          <w:rFonts w:hint="cs"/>
          <w:rtl/>
          <w:lang w:bidi="fa-IR"/>
        </w:rPr>
        <w:t>های گذشته و عملکردشان را ذکر کرده وسپس فرموده است</w:t>
      </w:r>
      <w:r w:rsidR="0075782A">
        <w:rPr>
          <w:rFonts w:hint="cs"/>
          <w:rtl/>
          <w:lang w:bidi="fa-IR"/>
        </w:rPr>
        <w:t>:</w:t>
      </w:r>
      <w:r w:rsidR="00E46593">
        <w:rPr>
          <w:rFonts w:hint="cs"/>
          <w:rtl/>
          <w:lang w:bidi="fa-IR"/>
        </w:rPr>
        <w:t xml:space="preserve"> </w:t>
      </w:r>
      <w:r w:rsidR="00E46593">
        <w:rPr>
          <w:rFonts w:ascii="Traditional Arabic" w:hAnsi="Traditional Arabic" w:cs="Traditional Arabic"/>
          <w:rtl/>
          <w:lang w:bidi="fa-IR"/>
        </w:rPr>
        <w:t>﴿</w:t>
      </w:r>
      <w:r w:rsidR="00F35B9B">
        <w:rPr>
          <w:rFonts w:ascii="KFGQPC Uthmanic Script HAFS" w:hAnsi="KFGQPC Uthmanic Script HAFS" w:cs="KFGQPC Uthmanic Script HAFS" w:hint="eastAsia"/>
          <w:rtl/>
        </w:rPr>
        <w:t>تِلۡكَ</w:t>
      </w:r>
      <w:r w:rsidR="00F35B9B">
        <w:rPr>
          <w:rFonts w:ascii="KFGQPC Uthmanic Script HAFS" w:hAnsi="KFGQPC Uthmanic Script HAFS" w:cs="KFGQPC Uthmanic Script HAFS"/>
          <w:rtl/>
        </w:rPr>
        <w:t xml:space="preserve"> أُمَّةٞ قَدۡ خَلَتۡۖ</w:t>
      </w:r>
      <w:r w:rsidR="00E46593">
        <w:rPr>
          <w:rFonts w:ascii="Traditional Arabic" w:hAnsi="Traditional Arabic" w:cs="Traditional Arabic"/>
          <w:rtl/>
          <w:lang w:bidi="fa-IR"/>
        </w:rPr>
        <w:t>﴾</w:t>
      </w:r>
      <w:r w:rsidR="00E46593">
        <w:rPr>
          <w:rFonts w:hint="cs"/>
          <w:rtl/>
          <w:lang w:bidi="fa-IR"/>
        </w:rPr>
        <w:t xml:space="preserve"> </w:t>
      </w:r>
      <w:r w:rsidR="00E46593" w:rsidRPr="00EE0188">
        <w:rPr>
          <w:rStyle w:val="Char7"/>
          <w:rFonts w:hint="cs"/>
          <w:rtl/>
        </w:rPr>
        <w:t>[</w:t>
      </w:r>
      <w:r w:rsidR="00E46593">
        <w:rPr>
          <w:rStyle w:val="Char7"/>
          <w:rFonts w:hint="cs"/>
          <w:rtl/>
        </w:rPr>
        <w:t>البقرة: 134</w:t>
      </w:r>
      <w:r w:rsidR="00E46593" w:rsidRPr="00EE0188">
        <w:rPr>
          <w:rStyle w:val="Char7"/>
          <w:rFonts w:hint="cs"/>
          <w:rtl/>
        </w:rPr>
        <w:t>]</w:t>
      </w:r>
      <w:r w:rsidR="0075782A">
        <w:rPr>
          <w:rFonts w:hint="cs"/>
          <w:rtl/>
          <w:lang w:bidi="fa-IR"/>
        </w:rPr>
        <w:t xml:space="preserve"> </w:t>
      </w:r>
      <w:r w:rsidRPr="00822A7F">
        <w:rPr>
          <w:rFonts w:hint="cs"/>
          <w:rtl/>
        </w:rPr>
        <w:t>«آن</w:t>
      </w:r>
      <w:r w:rsidR="007C6A2D" w:rsidRPr="00822A7F">
        <w:rPr>
          <w:rFonts w:hint="cs"/>
          <w:rtl/>
        </w:rPr>
        <w:t>،</w:t>
      </w:r>
      <w:r w:rsidR="004F180B" w:rsidRPr="00822A7F">
        <w:rPr>
          <w:rFonts w:hint="cs"/>
          <w:rtl/>
        </w:rPr>
        <w:t xml:space="preserve"> </w:t>
      </w:r>
      <w:r w:rsidRPr="00822A7F">
        <w:rPr>
          <w:rFonts w:hint="cs"/>
          <w:rtl/>
        </w:rPr>
        <w:t>امتی است که گذشته است»</w:t>
      </w:r>
      <w:r w:rsidR="0075782A" w:rsidRPr="00822A7F">
        <w:rPr>
          <w:rFonts w:hint="cs"/>
          <w:rtl/>
        </w:rPr>
        <w:t xml:space="preserve">. </w:t>
      </w:r>
      <w:r w:rsidRPr="00822A7F">
        <w:rPr>
          <w:rFonts w:hint="cs"/>
          <w:rtl/>
        </w:rPr>
        <w:t>کار</w:t>
      </w:r>
      <w:r w:rsidR="007C6A2D" w:rsidRPr="00822A7F">
        <w:rPr>
          <w:rFonts w:hint="cs"/>
          <w:rtl/>
        </w:rPr>
        <w:t>،</w:t>
      </w:r>
      <w:r w:rsidR="004F180B" w:rsidRPr="00822A7F">
        <w:rPr>
          <w:rFonts w:hint="cs"/>
          <w:rtl/>
        </w:rPr>
        <w:t xml:space="preserve"> </w:t>
      </w:r>
      <w:r w:rsidRPr="00822A7F">
        <w:rPr>
          <w:rFonts w:hint="cs"/>
          <w:rtl/>
        </w:rPr>
        <w:t>تمام شده و رفته است</w:t>
      </w:r>
      <w:r w:rsidR="0075782A" w:rsidRPr="00822A7F">
        <w:rPr>
          <w:rFonts w:hint="cs"/>
          <w:rtl/>
        </w:rPr>
        <w:t xml:space="preserve">. </w:t>
      </w:r>
      <w:r w:rsidRPr="00822A7F">
        <w:rPr>
          <w:rFonts w:hint="cs"/>
          <w:rtl/>
        </w:rPr>
        <w:t>از اینرو</w:t>
      </w:r>
      <w:r w:rsidR="00822A7F">
        <w:rPr>
          <w:rFonts w:hint="cs"/>
          <w:rtl/>
        </w:rPr>
        <w:t xml:space="preserve"> </w:t>
      </w:r>
      <w:r w:rsidRPr="00822A7F">
        <w:rPr>
          <w:rFonts w:hint="cs"/>
          <w:rtl/>
        </w:rPr>
        <w:t>کالبد</w:t>
      </w:r>
      <w:r w:rsidR="00822A7F">
        <w:rPr>
          <w:rFonts w:hint="cs"/>
          <w:rtl/>
        </w:rPr>
        <w:t xml:space="preserve"> </w:t>
      </w:r>
      <w:r w:rsidRPr="00822A7F">
        <w:rPr>
          <w:rFonts w:hint="cs"/>
          <w:rtl/>
        </w:rPr>
        <w:t>شکافی جسد زمان و برگرداندن</w:t>
      </w:r>
      <w:r w:rsidR="00822A7F">
        <w:rPr>
          <w:rFonts w:hint="cs"/>
          <w:rtl/>
        </w:rPr>
        <w:t xml:space="preserve"> چرخ‌های</w:t>
      </w:r>
      <w:r w:rsidRPr="00822A7F">
        <w:rPr>
          <w:rFonts w:hint="cs"/>
          <w:rtl/>
        </w:rPr>
        <w:t xml:space="preserve"> </w:t>
      </w:r>
      <w:r w:rsidRPr="00822A7F">
        <w:rPr>
          <w:rFonts w:hint="cs"/>
          <w:rtl/>
        </w:rPr>
        <w:lastRenderedPageBreak/>
        <w:t>تاریخ</w:t>
      </w:r>
      <w:r w:rsidR="007C6A2D" w:rsidRPr="00822A7F">
        <w:rPr>
          <w:rFonts w:hint="cs"/>
          <w:rtl/>
        </w:rPr>
        <w:t>،</w:t>
      </w:r>
      <w:r w:rsidR="00822A7F">
        <w:rPr>
          <w:rFonts w:hint="cs"/>
          <w:rtl/>
        </w:rPr>
        <w:t xml:space="preserve"> فایده‌ای </w:t>
      </w:r>
      <w:r w:rsidRPr="00822A7F">
        <w:rPr>
          <w:rFonts w:hint="cs"/>
          <w:rtl/>
        </w:rPr>
        <w:t>ندارد</w:t>
      </w:r>
      <w:r w:rsidR="0075782A" w:rsidRPr="00822A7F">
        <w:rPr>
          <w:rFonts w:hint="cs"/>
          <w:rtl/>
        </w:rPr>
        <w:t xml:space="preserve">. </w:t>
      </w:r>
      <w:r w:rsidRPr="00822A7F">
        <w:rPr>
          <w:rFonts w:hint="cs"/>
          <w:rtl/>
        </w:rPr>
        <w:t xml:space="preserve">کسی که به گذشته بر </w:t>
      </w:r>
      <w:r w:rsidR="005E3F23" w:rsidRPr="00822A7F">
        <w:rPr>
          <w:rFonts w:hint="cs"/>
          <w:rtl/>
        </w:rPr>
        <w:t>می‌گ</w:t>
      </w:r>
      <w:r w:rsidRPr="00822A7F">
        <w:rPr>
          <w:rFonts w:hint="cs"/>
          <w:rtl/>
        </w:rPr>
        <w:t>ردد</w:t>
      </w:r>
      <w:r w:rsidR="007C6A2D" w:rsidRPr="00822A7F">
        <w:rPr>
          <w:rFonts w:hint="cs"/>
          <w:rtl/>
        </w:rPr>
        <w:t>،</w:t>
      </w:r>
      <w:r w:rsidR="004F180B" w:rsidRPr="00822A7F">
        <w:rPr>
          <w:rFonts w:hint="cs"/>
          <w:rtl/>
        </w:rPr>
        <w:t xml:space="preserve"> </w:t>
      </w:r>
      <w:r w:rsidRPr="00822A7F">
        <w:rPr>
          <w:rFonts w:hint="cs"/>
          <w:rtl/>
        </w:rPr>
        <w:t xml:space="preserve">بسان فردی است که گندم آردشده را دوباره به آسیا </w:t>
      </w:r>
      <w:r w:rsidR="005E3F23" w:rsidRPr="00822A7F">
        <w:rPr>
          <w:rFonts w:hint="cs"/>
          <w:rtl/>
        </w:rPr>
        <w:t>می‌بر</w:t>
      </w:r>
      <w:r w:rsidRPr="00822A7F">
        <w:rPr>
          <w:rFonts w:hint="cs"/>
          <w:rtl/>
        </w:rPr>
        <w:t xml:space="preserve">د و آرد </w:t>
      </w:r>
      <w:r w:rsidR="00FB0E09" w:rsidRPr="00822A7F">
        <w:rPr>
          <w:rFonts w:hint="cs"/>
          <w:rtl/>
        </w:rPr>
        <w:t>می‌کن</w:t>
      </w:r>
      <w:r w:rsidRPr="00822A7F">
        <w:rPr>
          <w:rFonts w:hint="cs"/>
          <w:rtl/>
        </w:rPr>
        <w:t>د یا مانند کسی است که براده</w:t>
      </w:r>
      <w:r w:rsidR="00B53612" w:rsidRPr="00822A7F">
        <w:rPr>
          <w:rFonts w:hint="cs"/>
          <w:rtl/>
        </w:rPr>
        <w:t xml:space="preserve">‌های </w:t>
      </w:r>
      <w:r w:rsidRPr="00822A7F">
        <w:rPr>
          <w:rFonts w:hint="cs"/>
          <w:rtl/>
        </w:rPr>
        <w:t xml:space="preserve">چوب را دوباره اره </w:t>
      </w:r>
      <w:r w:rsidR="00A235EC" w:rsidRPr="00822A7F">
        <w:rPr>
          <w:rFonts w:hint="cs"/>
          <w:rtl/>
        </w:rPr>
        <w:t>می‌نم</w:t>
      </w:r>
      <w:r w:rsidRPr="00822A7F">
        <w:rPr>
          <w:rFonts w:hint="cs"/>
          <w:rtl/>
        </w:rPr>
        <w:t>اید</w:t>
      </w:r>
      <w:r w:rsidR="0075782A" w:rsidRPr="00822A7F">
        <w:rPr>
          <w:rFonts w:hint="cs"/>
          <w:rtl/>
        </w:rPr>
        <w:t xml:space="preserve">. </w:t>
      </w:r>
      <w:r w:rsidRPr="00822A7F">
        <w:rPr>
          <w:rFonts w:hint="cs"/>
          <w:rtl/>
        </w:rPr>
        <w:t xml:space="preserve">از قدیم به کسی که برای گذشته </w:t>
      </w:r>
      <w:r w:rsidR="005E3F23" w:rsidRPr="00822A7F">
        <w:rPr>
          <w:rFonts w:hint="cs"/>
          <w:rtl/>
        </w:rPr>
        <w:t>می‌گ</w:t>
      </w:r>
      <w:r w:rsidRPr="00822A7F">
        <w:rPr>
          <w:rFonts w:hint="cs"/>
          <w:rtl/>
        </w:rPr>
        <w:t>رید</w:t>
      </w:r>
      <w:r w:rsidR="007C6A2D" w:rsidRPr="00822A7F">
        <w:rPr>
          <w:rFonts w:hint="cs"/>
          <w:rtl/>
        </w:rPr>
        <w:t>،</w:t>
      </w:r>
      <w:r w:rsidR="004F180B" w:rsidRPr="00822A7F">
        <w:rPr>
          <w:rFonts w:hint="cs"/>
          <w:rtl/>
        </w:rPr>
        <w:t xml:space="preserve"> </w:t>
      </w:r>
      <w:r w:rsidRPr="00822A7F">
        <w:rPr>
          <w:rFonts w:hint="cs"/>
          <w:rtl/>
        </w:rPr>
        <w:t>گفته</w:t>
      </w:r>
      <w:r w:rsidR="00822A7F">
        <w:rPr>
          <w:rFonts w:hint="cs"/>
          <w:rtl/>
        </w:rPr>
        <w:t>‌اند:</w:t>
      </w:r>
      <w:r w:rsidR="0075782A" w:rsidRPr="00822A7F">
        <w:rPr>
          <w:rFonts w:hint="cs"/>
          <w:rtl/>
        </w:rPr>
        <w:t xml:space="preserve"> </w:t>
      </w:r>
      <w:r w:rsidRPr="00822A7F">
        <w:rPr>
          <w:rFonts w:hint="cs"/>
          <w:rtl/>
        </w:rPr>
        <w:t>با گریه تو</w:t>
      </w:r>
      <w:r w:rsidR="007C6A2D" w:rsidRPr="00822A7F">
        <w:rPr>
          <w:rFonts w:hint="cs"/>
          <w:rtl/>
        </w:rPr>
        <w:t>،</w:t>
      </w:r>
      <w:r w:rsidR="004F180B" w:rsidRPr="00822A7F">
        <w:rPr>
          <w:rFonts w:hint="cs"/>
          <w:rtl/>
        </w:rPr>
        <w:t xml:space="preserve"> </w:t>
      </w:r>
      <w:r w:rsidRPr="00822A7F">
        <w:rPr>
          <w:rFonts w:hint="cs"/>
          <w:rtl/>
        </w:rPr>
        <w:t>مردگان از گورهایشان بیرون نخواهند آمد</w:t>
      </w:r>
      <w:r w:rsidR="00B11528" w:rsidRPr="00822A7F">
        <w:rPr>
          <w:rFonts w:hint="cs"/>
          <w:rtl/>
        </w:rPr>
        <w:t>.</w:t>
      </w:r>
      <w:r w:rsidR="0075782A" w:rsidRPr="00822A7F">
        <w:rPr>
          <w:rFonts w:hint="cs"/>
          <w:rtl/>
        </w:rPr>
        <w:t xml:space="preserve"> </w:t>
      </w:r>
      <w:r w:rsidRPr="00822A7F">
        <w:rPr>
          <w:rFonts w:hint="cs"/>
          <w:rtl/>
        </w:rPr>
        <w:t>همچنین گفته شده که به خر گفتند</w:t>
      </w:r>
      <w:r w:rsidR="0075782A" w:rsidRPr="00822A7F">
        <w:rPr>
          <w:rFonts w:hint="cs"/>
          <w:rtl/>
        </w:rPr>
        <w:t xml:space="preserve">: </w:t>
      </w:r>
      <w:r w:rsidRPr="00822A7F">
        <w:rPr>
          <w:rFonts w:hint="cs"/>
          <w:rtl/>
        </w:rPr>
        <w:t>چرا نشخوار ن</w:t>
      </w:r>
      <w:r w:rsidR="00FB0E09" w:rsidRPr="00822A7F">
        <w:rPr>
          <w:rFonts w:hint="cs"/>
          <w:rtl/>
        </w:rPr>
        <w:t>می‌کن</w:t>
      </w:r>
      <w:r w:rsidRPr="00822A7F">
        <w:rPr>
          <w:rFonts w:hint="cs"/>
          <w:rtl/>
        </w:rPr>
        <w:t>ی؟ گفت</w:t>
      </w:r>
      <w:r w:rsidR="0075782A" w:rsidRPr="00822A7F">
        <w:rPr>
          <w:rFonts w:hint="cs"/>
          <w:rtl/>
        </w:rPr>
        <w:t xml:space="preserve">: </w:t>
      </w:r>
      <w:r w:rsidRPr="00822A7F">
        <w:rPr>
          <w:rFonts w:hint="cs"/>
          <w:rtl/>
        </w:rPr>
        <w:t>دروغ گفتن را دوست ندارم</w:t>
      </w:r>
      <w:r w:rsidR="0075782A" w:rsidRPr="00822A7F">
        <w:rPr>
          <w:rFonts w:hint="cs"/>
          <w:rtl/>
        </w:rPr>
        <w:t xml:space="preserve">. </w:t>
      </w:r>
      <w:r w:rsidRPr="00822A7F">
        <w:rPr>
          <w:rFonts w:hint="cs"/>
          <w:rtl/>
        </w:rPr>
        <w:t xml:space="preserve">مشکل ما این است که از پرداختن و سامان دادن به زمان فعلی خود ناتوان هستیم و خود را به گذشته مشغول </w:t>
      </w:r>
      <w:r w:rsidR="00A235EC" w:rsidRPr="00822A7F">
        <w:rPr>
          <w:rFonts w:hint="cs"/>
          <w:rtl/>
        </w:rPr>
        <w:t>می‌نم</w:t>
      </w:r>
      <w:r w:rsidRPr="00822A7F">
        <w:rPr>
          <w:rFonts w:hint="cs"/>
          <w:rtl/>
        </w:rPr>
        <w:t>اییم؛</w:t>
      </w:r>
      <w:r w:rsidR="00822A7F">
        <w:rPr>
          <w:rFonts w:hint="cs"/>
          <w:rtl/>
        </w:rPr>
        <w:t xml:space="preserve"> کاخ‌های</w:t>
      </w:r>
      <w:r w:rsidRPr="00822A7F">
        <w:rPr>
          <w:rFonts w:hint="cs"/>
          <w:rtl/>
        </w:rPr>
        <w:t xml:space="preserve"> زیبای خود را فراموش کرده</w:t>
      </w:r>
      <w:r w:rsidR="007C6A2D" w:rsidRPr="00822A7F">
        <w:rPr>
          <w:rFonts w:hint="cs"/>
          <w:rtl/>
        </w:rPr>
        <w:t>،</w:t>
      </w:r>
      <w:r w:rsidR="004F180B" w:rsidRPr="00822A7F">
        <w:rPr>
          <w:rFonts w:hint="cs"/>
          <w:rtl/>
        </w:rPr>
        <w:t xml:space="preserve"> </w:t>
      </w:r>
      <w:r w:rsidRPr="00822A7F">
        <w:rPr>
          <w:rFonts w:hint="cs"/>
          <w:rtl/>
        </w:rPr>
        <w:t>برای مشتی خاک و تپه</w:t>
      </w:r>
      <w:r w:rsidR="00822A7F">
        <w:rPr>
          <w:rFonts w:hint="eastAsia"/>
          <w:rtl/>
        </w:rPr>
        <w:t>‌</w:t>
      </w:r>
      <w:r w:rsidRPr="00822A7F">
        <w:rPr>
          <w:rFonts w:hint="cs"/>
          <w:rtl/>
        </w:rPr>
        <w:t xml:space="preserve">ای از بین رفته مرثیه سرایی و سوگواری </w:t>
      </w:r>
      <w:r w:rsidR="00FB0E09" w:rsidRPr="00822A7F">
        <w:rPr>
          <w:rFonts w:hint="cs"/>
          <w:rtl/>
        </w:rPr>
        <w:t>می‌کن</w:t>
      </w:r>
      <w:r w:rsidRPr="00822A7F">
        <w:rPr>
          <w:rFonts w:hint="cs"/>
          <w:rtl/>
        </w:rPr>
        <w:t>یم</w:t>
      </w:r>
      <w:r w:rsidR="0075782A" w:rsidRPr="00822A7F">
        <w:rPr>
          <w:rFonts w:hint="cs"/>
          <w:rtl/>
        </w:rPr>
        <w:t xml:space="preserve">. </w:t>
      </w:r>
      <w:r w:rsidRPr="00822A7F">
        <w:rPr>
          <w:rFonts w:hint="cs"/>
          <w:rtl/>
        </w:rPr>
        <w:t>اگر همه انسانها و جنها برای باز گرداندن گذشته دست به دست هم دهند</w:t>
      </w:r>
      <w:r w:rsidR="007C6A2D" w:rsidRPr="00822A7F">
        <w:rPr>
          <w:rFonts w:hint="cs"/>
          <w:rtl/>
        </w:rPr>
        <w:t>،</w:t>
      </w:r>
      <w:r w:rsidR="004F180B" w:rsidRPr="00822A7F">
        <w:rPr>
          <w:rFonts w:hint="cs"/>
          <w:rtl/>
        </w:rPr>
        <w:t xml:space="preserve"> </w:t>
      </w:r>
      <w:r w:rsidRPr="00822A7F">
        <w:rPr>
          <w:rFonts w:hint="cs"/>
          <w:rtl/>
        </w:rPr>
        <w:t>ن</w:t>
      </w:r>
      <w:r w:rsidR="00A235EC" w:rsidRPr="00822A7F">
        <w:rPr>
          <w:rFonts w:hint="cs"/>
          <w:rtl/>
        </w:rPr>
        <w:t>می‌تو</w:t>
      </w:r>
      <w:r w:rsidRPr="00822A7F">
        <w:rPr>
          <w:rFonts w:hint="cs"/>
          <w:rtl/>
        </w:rPr>
        <w:t>انند آن را بازگردانند؛</w:t>
      </w:r>
      <w:r w:rsidR="00C96E34">
        <w:rPr>
          <w:rFonts w:hint="cs"/>
          <w:rtl/>
        </w:rPr>
        <w:t xml:space="preserve"> چرا که </w:t>
      </w:r>
      <w:r w:rsidRPr="00822A7F">
        <w:rPr>
          <w:rFonts w:hint="cs"/>
          <w:rtl/>
        </w:rPr>
        <w:t>این کار</w:t>
      </w:r>
      <w:r w:rsidR="007C6A2D" w:rsidRPr="00822A7F">
        <w:rPr>
          <w:rFonts w:hint="cs"/>
          <w:rtl/>
        </w:rPr>
        <w:t>،</w:t>
      </w:r>
      <w:r w:rsidR="004F180B" w:rsidRPr="00822A7F">
        <w:rPr>
          <w:rFonts w:hint="cs"/>
          <w:rtl/>
        </w:rPr>
        <w:t xml:space="preserve"> </w:t>
      </w:r>
      <w:r w:rsidRPr="00822A7F">
        <w:rPr>
          <w:rFonts w:hint="cs"/>
          <w:rtl/>
        </w:rPr>
        <w:t>محال است</w:t>
      </w:r>
      <w:r w:rsidR="0075782A" w:rsidRPr="00822A7F">
        <w:rPr>
          <w:rFonts w:hint="cs"/>
          <w:rtl/>
        </w:rPr>
        <w:t xml:space="preserve">. </w:t>
      </w:r>
    </w:p>
    <w:p w:rsidR="008F4B15" w:rsidRPr="00822A7F" w:rsidRDefault="008F4B15" w:rsidP="00822A7F">
      <w:pPr>
        <w:pStyle w:val="a4"/>
        <w:rPr>
          <w:rtl/>
        </w:rPr>
      </w:pPr>
      <w:r w:rsidRPr="00822A7F">
        <w:rPr>
          <w:rFonts w:hint="cs"/>
          <w:rtl/>
        </w:rPr>
        <w:t>مردم به پشت سر و عقب نگاه ن</w:t>
      </w:r>
      <w:r w:rsidR="00FB0E09" w:rsidRPr="00822A7F">
        <w:rPr>
          <w:rFonts w:hint="cs"/>
          <w:rtl/>
        </w:rPr>
        <w:t>می‌کن</w:t>
      </w:r>
      <w:r w:rsidRPr="00822A7F">
        <w:rPr>
          <w:rFonts w:hint="cs"/>
          <w:rtl/>
        </w:rPr>
        <w:t xml:space="preserve">ند؛ چون باد به سمت جلو </w:t>
      </w:r>
      <w:r w:rsidR="004322D8" w:rsidRPr="00822A7F">
        <w:rPr>
          <w:rFonts w:hint="cs"/>
          <w:rtl/>
        </w:rPr>
        <w:t>می‌وز</w:t>
      </w:r>
      <w:r w:rsidRPr="00822A7F">
        <w:rPr>
          <w:rFonts w:hint="cs"/>
          <w:rtl/>
        </w:rPr>
        <w:t>د و آب</w:t>
      </w:r>
      <w:r w:rsidR="007C6A2D" w:rsidRPr="00822A7F">
        <w:rPr>
          <w:rFonts w:hint="cs"/>
          <w:rtl/>
        </w:rPr>
        <w:t>،</w:t>
      </w:r>
      <w:r w:rsidR="004F180B" w:rsidRPr="00822A7F">
        <w:rPr>
          <w:rFonts w:hint="cs"/>
          <w:rtl/>
        </w:rPr>
        <w:t xml:space="preserve"> </w:t>
      </w:r>
      <w:r w:rsidRPr="00822A7F">
        <w:rPr>
          <w:rFonts w:hint="cs"/>
          <w:rtl/>
        </w:rPr>
        <w:t>رو به جلو جریان دارد و قافله</w:t>
      </w:r>
      <w:r w:rsidR="007C6A2D" w:rsidRPr="00822A7F">
        <w:rPr>
          <w:rFonts w:hint="cs"/>
          <w:rtl/>
        </w:rPr>
        <w:t>،</w:t>
      </w:r>
      <w:r w:rsidR="004F180B" w:rsidRPr="00822A7F">
        <w:rPr>
          <w:rFonts w:hint="cs"/>
          <w:rtl/>
        </w:rPr>
        <w:t xml:space="preserve"> </w:t>
      </w:r>
      <w:r w:rsidRPr="00822A7F">
        <w:rPr>
          <w:rFonts w:hint="cs"/>
          <w:rtl/>
        </w:rPr>
        <w:t xml:space="preserve">به سوی جلو حرکت </w:t>
      </w:r>
      <w:r w:rsidR="00FB0E09" w:rsidRPr="00822A7F">
        <w:rPr>
          <w:rFonts w:hint="cs"/>
          <w:rtl/>
        </w:rPr>
        <w:t>می‌کن</w:t>
      </w:r>
      <w:r w:rsidRPr="00822A7F">
        <w:rPr>
          <w:rFonts w:hint="cs"/>
          <w:rtl/>
        </w:rPr>
        <w:t>د</w:t>
      </w:r>
      <w:r w:rsidR="0075782A" w:rsidRPr="00822A7F">
        <w:rPr>
          <w:rFonts w:hint="cs"/>
          <w:rtl/>
        </w:rPr>
        <w:t xml:space="preserve">. </w:t>
      </w:r>
      <w:r w:rsidRPr="00822A7F">
        <w:rPr>
          <w:rFonts w:hint="cs"/>
          <w:rtl/>
        </w:rPr>
        <w:t>پس تو هم با سنت و قانون حیات</w:t>
      </w:r>
      <w:r w:rsidR="007C6A2D" w:rsidRPr="00822A7F">
        <w:rPr>
          <w:rFonts w:hint="cs"/>
          <w:rtl/>
        </w:rPr>
        <w:t>،</w:t>
      </w:r>
      <w:r w:rsidR="004F180B" w:rsidRPr="00822A7F">
        <w:rPr>
          <w:rFonts w:hint="cs"/>
          <w:rtl/>
        </w:rPr>
        <w:t xml:space="preserve"> </w:t>
      </w:r>
      <w:r w:rsidRPr="00822A7F">
        <w:rPr>
          <w:rFonts w:hint="cs"/>
          <w:rtl/>
        </w:rPr>
        <w:t>مخالفت نکن</w:t>
      </w:r>
      <w:r w:rsidR="0075782A" w:rsidRPr="00822A7F">
        <w:rPr>
          <w:rFonts w:hint="cs"/>
          <w:rtl/>
        </w:rPr>
        <w:t xml:space="preserve">. </w:t>
      </w:r>
    </w:p>
    <w:p w:rsidR="008F4B15" w:rsidRPr="00D464FF" w:rsidRDefault="008F4B15" w:rsidP="003673BE">
      <w:pPr>
        <w:pStyle w:val="a"/>
        <w:rPr>
          <w:rtl/>
        </w:rPr>
      </w:pPr>
      <w:bookmarkStart w:id="17" w:name="_Toc275546644"/>
      <w:bookmarkStart w:id="18" w:name="_Toc420959256"/>
      <w:r w:rsidRPr="00D464FF">
        <w:rPr>
          <w:rFonts w:hint="cs"/>
          <w:rtl/>
        </w:rPr>
        <w:t>امروز</w:t>
      </w:r>
      <w:r w:rsidR="006F720B">
        <w:rPr>
          <w:rFonts w:hint="cs"/>
          <w:rtl/>
        </w:rPr>
        <w:t>،</w:t>
      </w:r>
      <w:r w:rsidRPr="00D464FF">
        <w:rPr>
          <w:rFonts w:hint="cs"/>
          <w:rtl/>
        </w:rPr>
        <w:t xml:space="preserve"> فقط امروز</w:t>
      </w:r>
      <w:bookmarkEnd w:id="17"/>
      <w:bookmarkEnd w:id="18"/>
    </w:p>
    <w:p w:rsidR="008F4B15" w:rsidRPr="00A557FB" w:rsidRDefault="008F4B15" w:rsidP="00822A7F">
      <w:pPr>
        <w:pStyle w:val="a4"/>
        <w:rPr>
          <w:rtl/>
          <w:lang w:bidi="fa-IR"/>
        </w:rPr>
      </w:pPr>
      <w:r>
        <w:rPr>
          <w:rFonts w:hint="cs"/>
          <w:rtl/>
          <w:lang w:bidi="fa-IR"/>
        </w:rPr>
        <w:t>چون صبح کردی</w:t>
      </w:r>
      <w:r w:rsidR="007C6A2D">
        <w:rPr>
          <w:rFonts w:hint="cs"/>
          <w:rtl/>
          <w:lang w:bidi="fa-IR"/>
        </w:rPr>
        <w:t>،</w:t>
      </w:r>
      <w:r w:rsidR="004F180B">
        <w:rPr>
          <w:rFonts w:hint="cs"/>
          <w:rtl/>
          <w:lang w:bidi="fa-IR"/>
        </w:rPr>
        <w:t xml:space="preserve"> </w:t>
      </w:r>
      <w:r w:rsidRPr="00A557FB">
        <w:rPr>
          <w:rFonts w:hint="cs"/>
          <w:rtl/>
          <w:lang w:bidi="fa-IR"/>
        </w:rPr>
        <w:t xml:space="preserve">منتظر </w:t>
      </w:r>
      <w:r>
        <w:rPr>
          <w:rFonts w:hint="cs"/>
          <w:rtl/>
          <w:lang w:bidi="fa-IR"/>
        </w:rPr>
        <w:t>شام مباش</w:t>
      </w:r>
      <w:r w:rsidRPr="00A557FB">
        <w:rPr>
          <w:rFonts w:hint="cs"/>
          <w:rtl/>
          <w:lang w:bidi="fa-IR"/>
        </w:rPr>
        <w:t>؛</w:t>
      </w:r>
      <w:r>
        <w:rPr>
          <w:rFonts w:hint="cs"/>
          <w:rtl/>
          <w:lang w:bidi="fa-IR"/>
        </w:rPr>
        <w:t xml:space="preserve"> گویا فقط امروز زندگی خواهی کرد</w:t>
      </w:r>
      <w:r w:rsidR="007C6A2D">
        <w:rPr>
          <w:rFonts w:hint="cs"/>
          <w:rtl/>
          <w:lang w:bidi="fa-IR"/>
        </w:rPr>
        <w:t>،</w:t>
      </w:r>
      <w:r w:rsidR="004F180B">
        <w:rPr>
          <w:rFonts w:hint="cs"/>
          <w:rtl/>
          <w:lang w:bidi="fa-IR"/>
        </w:rPr>
        <w:t xml:space="preserve"> </w:t>
      </w:r>
      <w:r w:rsidRPr="00A557FB">
        <w:rPr>
          <w:rFonts w:hint="cs"/>
          <w:rtl/>
          <w:lang w:bidi="fa-IR"/>
        </w:rPr>
        <w:t>نه دیروزی که با خوب و بدش تمام شده و نه فردایی که هنوز نیامده است</w:t>
      </w:r>
      <w:r w:rsidR="0075782A">
        <w:rPr>
          <w:rFonts w:hint="cs"/>
          <w:rtl/>
          <w:lang w:bidi="fa-IR"/>
        </w:rPr>
        <w:t xml:space="preserve">. </w:t>
      </w:r>
    </w:p>
    <w:p w:rsidR="008F4B15" w:rsidRPr="00A557FB" w:rsidRDefault="008F4B15" w:rsidP="00822A7F">
      <w:pPr>
        <w:pStyle w:val="a4"/>
        <w:rPr>
          <w:rtl/>
          <w:lang w:bidi="fa-IR"/>
        </w:rPr>
      </w:pPr>
      <w:r>
        <w:rPr>
          <w:rFonts w:hint="cs"/>
          <w:rtl/>
          <w:lang w:bidi="fa-IR"/>
        </w:rPr>
        <w:t xml:space="preserve">امروز فقط روز توست؛ </w:t>
      </w:r>
      <w:r w:rsidRPr="00A557FB">
        <w:rPr>
          <w:rFonts w:hint="cs"/>
          <w:rtl/>
          <w:lang w:bidi="fa-IR"/>
        </w:rPr>
        <w:t>عمر تو</w:t>
      </w:r>
      <w:r w:rsidR="007C6A2D">
        <w:rPr>
          <w:rFonts w:hint="cs"/>
          <w:rtl/>
          <w:lang w:bidi="fa-IR"/>
        </w:rPr>
        <w:t>،</w:t>
      </w:r>
      <w:r w:rsidR="004F180B">
        <w:rPr>
          <w:rFonts w:hint="cs"/>
          <w:rtl/>
          <w:lang w:bidi="fa-IR"/>
        </w:rPr>
        <w:t xml:space="preserve"> </w:t>
      </w:r>
      <w:r>
        <w:rPr>
          <w:rFonts w:hint="cs"/>
          <w:rtl/>
          <w:lang w:bidi="fa-IR"/>
        </w:rPr>
        <w:t>فقط یک روز است</w:t>
      </w:r>
      <w:r w:rsidRPr="00A557FB">
        <w:rPr>
          <w:rFonts w:hint="cs"/>
          <w:rtl/>
          <w:lang w:bidi="fa-IR"/>
        </w:rPr>
        <w:t>؛</w:t>
      </w:r>
      <w:r>
        <w:rPr>
          <w:rFonts w:hint="cs"/>
          <w:rtl/>
          <w:lang w:bidi="fa-IR"/>
        </w:rPr>
        <w:t xml:space="preserve"> پس ذهن و خاطر</w:t>
      </w:r>
      <w:r w:rsidRPr="00A557FB">
        <w:rPr>
          <w:rFonts w:hint="cs"/>
          <w:rtl/>
          <w:lang w:bidi="fa-IR"/>
        </w:rPr>
        <w:t>ت ر</w:t>
      </w:r>
      <w:r>
        <w:rPr>
          <w:rFonts w:hint="cs"/>
          <w:rtl/>
          <w:lang w:bidi="fa-IR"/>
        </w:rPr>
        <w:t>ا فقط به زندگی امروز معطوف بدار</w:t>
      </w:r>
      <w:r w:rsidRPr="00A557FB">
        <w:rPr>
          <w:rFonts w:hint="cs"/>
          <w:rtl/>
          <w:lang w:bidi="fa-IR"/>
        </w:rPr>
        <w:t xml:space="preserve">؛ گویا امروز </w:t>
      </w:r>
      <w:r>
        <w:rPr>
          <w:rFonts w:hint="cs"/>
          <w:rtl/>
          <w:lang w:bidi="fa-IR"/>
        </w:rPr>
        <w:t>بدنیا آمده</w:t>
      </w:r>
      <w:r w:rsidR="00822A7F">
        <w:rPr>
          <w:rFonts w:hint="eastAsia"/>
          <w:rtl/>
          <w:lang w:bidi="fa-IR"/>
        </w:rPr>
        <w:t>‌</w:t>
      </w:r>
      <w:r>
        <w:rPr>
          <w:rFonts w:hint="cs"/>
          <w:rtl/>
          <w:lang w:bidi="fa-IR"/>
        </w:rPr>
        <w:t>ای و امروز خواهی مرد</w:t>
      </w:r>
      <w:r w:rsidR="0075782A">
        <w:rPr>
          <w:rFonts w:hint="cs"/>
          <w:rtl/>
          <w:lang w:bidi="fa-IR"/>
        </w:rPr>
        <w:t xml:space="preserve">. </w:t>
      </w:r>
      <w:r w:rsidRPr="00A557FB">
        <w:rPr>
          <w:rFonts w:hint="cs"/>
          <w:rtl/>
          <w:lang w:bidi="fa-IR"/>
        </w:rPr>
        <w:t>اگر چ</w:t>
      </w:r>
      <w:r>
        <w:rPr>
          <w:rFonts w:hint="cs"/>
          <w:rtl/>
          <w:lang w:bidi="fa-IR"/>
        </w:rPr>
        <w:t>نین باشی</w:t>
      </w:r>
      <w:r w:rsidR="007C6A2D">
        <w:rPr>
          <w:rFonts w:hint="cs"/>
          <w:rtl/>
          <w:lang w:bidi="fa-IR"/>
        </w:rPr>
        <w:t>،</w:t>
      </w:r>
      <w:r w:rsidR="004F180B">
        <w:rPr>
          <w:rFonts w:hint="cs"/>
          <w:rtl/>
          <w:lang w:bidi="fa-IR"/>
        </w:rPr>
        <w:t xml:space="preserve"> </w:t>
      </w:r>
      <w:r w:rsidRPr="00A557FB">
        <w:rPr>
          <w:rFonts w:hint="cs"/>
          <w:rtl/>
          <w:lang w:bidi="fa-IR"/>
        </w:rPr>
        <w:t>دیگر زند</w:t>
      </w:r>
      <w:r>
        <w:rPr>
          <w:rFonts w:hint="cs"/>
          <w:rtl/>
          <w:lang w:bidi="fa-IR"/>
        </w:rPr>
        <w:t>گی تو در میان خاطرات تلخ و اندوه و نا</w:t>
      </w:r>
      <w:r w:rsidRPr="00A557FB">
        <w:rPr>
          <w:rFonts w:hint="cs"/>
          <w:rtl/>
          <w:lang w:bidi="fa-IR"/>
        </w:rPr>
        <w:t>راحتی گذشته و میان توقع آینده و شبح ترسناک و خیزش وحشتناک آن از هم نخواهد پاشید</w:t>
      </w:r>
      <w:r w:rsidR="0075782A">
        <w:rPr>
          <w:rFonts w:hint="cs"/>
          <w:rtl/>
          <w:lang w:bidi="fa-IR"/>
        </w:rPr>
        <w:t xml:space="preserve">. </w:t>
      </w:r>
    </w:p>
    <w:p w:rsidR="008F4B15" w:rsidRPr="00822A7F" w:rsidRDefault="008F4B15" w:rsidP="00822A7F">
      <w:pPr>
        <w:pStyle w:val="a4"/>
        <w:rPr>
          <w:rtl/>
        </w:rPr>
      </w:pPr>
      <w:r w:rsidRPr="00822A7F">
        <w:rPr>
          <w:rFonts w:hint="cs"/>
          <w:rtl/>
        </w:rPr>
        <w:t>توجه و تلاش و ابتکار خود را فقط صرف امروز بگردان</w:t>
      </w:r>
      <w:r w:rsidR="0075782A" w:rsidRPr="00822A7F">
        <w:rPr>
          <w:rFonts w:hint="cs"/>
          <w:rtl/>
        </w:rPr>
        <w:t xml:space="preserve">. </w:t>
      </w:r>
      <w:r w:rsidRPr="00822A7F">
        <w:rPr>
          <w:rFonts w:hint="cs"/>
          <w:rtl/>
        </w:rPr>
        <w:t>پس امروز باید نمازی درست و خاشعانه بخوانی و با تدبر</w:t>
      </w:r>
      <w:r w:rsidR="007C6A2D" w:rsidRPr="00822A7F">
        <w:rPr>
          <w:rFonts w:hint="cs"/>
          <w:rtl/>
        </w:rPr>
        <w:t>،</w:t>
      </w:r>
      <w:r w:rsidR="004F180B" w:rsidRPr="00822A7F">
        <w:rPr>
          <w:rFonts w:hint="cs"/>
          <w:rtl/>
        </w:rPr>
        <w:t xml:space="preserve"> </w:t>
      </w:r>
      <w:r w:rsidRPr="00822A7F">
        <w:rPr>
          <w:rFonts w:hint="cs"/>
          <w:rtl/>
        </w:rPr>
        <w:t>قرآن را تلاوت کنی؛ با حضور دل به ذکر بپردازی</w:t>
      </w:r>
      <w:r w:rsidR="007C6A2D" w:rsidRPr="00822A7F">
        <w:rPr>
          <w:rFonts w:hint="cs"/>
          <w:rtl/>
        </w:rPr>
        <w:t>،</w:t>
      </w:r>
      <w:r w:rsidR="004F180B" w:rsidRPr="00822A7F">
        <w:rPr>
          <w:rFonts w:hint="cs"/>
          <w:rtl/>
        </w:rPr>
        <w:t xml:space="preserve"> </w:t>
      </w:r>
      <w:r w:rsidRPr="00822A7F">
        <w:rPr>
          <w:rFonts w:hint="cs"/>
          <w:rtl/>
        </w:rPr>
        <w:t>کارها را سنجیده انجام دهی</w:t>
      </w:r>
      <w:r w:rsidR="007C6A2D" w:rsidRPr="00822A7F">
        <w:rPr>
          <w:rFonts w:hint="cs"/>
          <w:rtl/>
        </w:rPr>
        <w:t>،</w:t>
      </w:r>
      <w:r w:rsidR="004F180B" w:rsidRPr="00822A7F">
        <w:rPr>
          <w:rFonts w:hint="cs"/>
          <w:rtl/>
        </w:rPr>
        <w:t xml:space="preserve"> </w:t>
      </w:r>
      <w:r w:rsidRPr="00822A7F">
        <w:rPr>
          <w:rFonts w:hint="cs"/>
          <w:rtl/>
        </w:rPr>
        <w:t>اخلاقی زیبا ارائه نمایی</w:t>
      </w:r>
      <w:r w:rsidR="007C6A2D" w:rsidRPr="00822A7F">
        <w:rPr>
          <w:rFonts w:hint="cs"/>
          <w:rtl/>
        </w:rPr>
        <w:t>،</w:t>
      </w:r>
      <w:r w:rsidR="004F180B" w:rsidRPr="00822A7F">
        <w:rPr>
          <w:rFonts w:hint="cs"/>
          <w:rtl/>
        </w:rPr>
        <w:t xml:space="preserve"> </w:t>
      </w:r>
      <w:r w:rsidRPr="00822A7F">
        <w:rPr>
          <w:rFonts w:hint="cs"/>
          <w:rtl/>
        </w:rPr>
        <w:t>به بهره و قسمت خویش راضی باشی</w:t>
      </w:r>
      <w:r w:rsidR="007C6A2D" w:rsidRPr="00822A7F">
        <w:rPr>
          <w:rFonts w:hint="cs"/>
          <w:rtl/>
        </w:rPr>
        <w:t>،</w:t>
      </w:r>
      <w:r w:rsidR="004F180B" w:rsidRPr="00822A7F">
        <w:rPr>
          <w:rFonts w:hint="cs"/>
          <w:rtl/>
        </w:rPr>
        <w:t xml:space="preserve"> </w:t>
      </w:r>
      <w:r w:rsidRPr="00822A7F">
        <w:rPr>
          <w:rFonts w:hint="cs"/>
          <w:rtl/>
        </w:rPr>
        <w:t>به ظاهر خود توجه نمایی و به جسم و تن خویش اهتمام بورزی و به دیگران فایده برسانی</w:t>
      </w:r>
      <w:r w:rsidR="0075782A" w:rsidRPr="00822A7F">
        <w:rPr>
          <w:rFonts w:hint="cs"/>
          <w:rtl/>
        </w:rPr>
        <w:t xml:space="preserve">. </w:t>
      </w:r>
    </w:p>
    <w:p w:rsidR="008F4B15" w:rsidRPr="00F35B9B" w:rsidRDefault="008F4B15" w:rsidP="00F35B9B">
      <w:pPr>
        <w:pStyle w:val="a4"/>
        <w:rPr>
          <w:rFonts w:ascii="KFGQPC Uthmanic Script HAFS" w:hAnsi="KFGQPC Uthmanic Script HAFS" w:cs="KFGQPC Uthmanic Script HAFS"/>
          <w:rtl/>
        </w:rPr>
      </w:pPr>
      <w:r w:rsidRPr="00822A7F">
        <w:rPr>
          <w:rFonts w:hint="cs"/>
          <w:rtl/>
        </w:rPr>
        <w:t>ساعت</w:t>
      </w:r>
      <w:r w:rsidR="00822A7F" w:rsidRPr="00822A7F">
        <w:rPr>
          <w:rFonts w:hint="eastAsia"/>
          <w:rtl/>
        </w:rPr>
        <w:t>‌</w:t>
      </w:r>
      <w:r w:rsidRPr="00822A7F">
        <w:rPr>
          <w:rFonts w:hint="cs"/>
          <w:rtl/>
        </w:rPr>
        <w:t>های امروز را تقسیم کن و از دقیقه</w:t>
      </w:r>
      <w:r w:rsidR="00B53612" w:rsidRPr="00822A7F">
        <w:rPr>
          <w:rFonts w:hint="cs"/>
          <w:rtl/>
        </w:rPr>
        <w:t xml:space="preserve">‌های </w:t>
      </w:r>
      <w:r w:rsidRPr="00822A7F">
        <w:rPr>
          <w:rFonts w:hint="cs"/>
          <w:rtl/>
        </w:rPr>
        <w:t>آن به اندازه</w:t>
      </w:r>
      <w:r w:rsidR="00822A7F">
        <w:rPr>
          <w:rFonts w:hint="cs"/>
          <w:rtl/>
        </w:rPr>
        <w:t xml:space="preserve"> سال‌ها </w:t>
      </w:r>
      <w:r w:rsidRPr="00822A7F">
        <w:rPr>
          <w:rFonts w:hint="cs"/>
          <w:rtl/>
        </w:rPr>
        <w:t>و از ثانیه</w:t>
      </w:r>
      <w:r w:rsidR="00B53612" w:rsidRPr="00822A7F">
        <w:rPr>
          <w:rFonts w:hint="cs"/>
          <w:rtl/>
        </w:rPr>
        <w:t xml:space="preserve">‌های </w:t>
      </w:r>
      <w:r w:rsidRPr="00822A7F">
        <w:rPr>
          <w:rFonts w:hint="cs"/>
          <w:rtl/>
        </w:rPr>
        <w:t>آن به اندازه</w:t>
      </w:r>
      <w:r w:rsidR="00822A7F">
        <w:rPr>
          <w:rFonts w:hint="cs"/>
          <w:rtl/>
        </w:rPr>
        <w:t xml:space="preserve"> ماه‌ها </w:t>
      </w:r>
      <w:r w:rsidRPr="00822A7F">
        <w:rPr>
          <w:rFonts w:hint="cs"/>
          <w:rtl/>
        </w:rPr>
        <w:t>استفاده کن؛ امروز نهال خوبی و مهر بکار و کارهای زیبا انجام بده</w:t>
      </w:r>
      <w:r w:rsidR="0075782A" w:rsidRPr="00822A7F">
        <w:rPr>
          <w:rFonts w:hint="cs"/>
          <w:rtl/>
        </w:rPr>
        <w:t xml:space="preserve">. </w:t>
      </w:r>
      <w:r w:rsidRPr="00822A7F">
        <w:rPr>
          <w:rFonts w:hint="cs"/>
          <w:rtl/>
        </w:rPr>
        <w:t>از پروردگارت آمرزش بخواه و پروردگارت را به یادآور و برای سفر از این جهان</w:t>
      </w:r>
      <w:r w:rsidR="007C6A2D" w:rsidRPr="00822A7F">
        <w:rPr>
          <w:rFonts w:hint="cs"/>
          <w:rtl/>
        </w:rPr>
        <w:t>،</w:t>
      </w:r>
      <w:r w:rsidR="004F180B" w:rsidRPr="00822A7F">
        <w:rPr>
          <w:rFonts w:hint="cs"/>
          <w:rtl/>
        </w:rPr>
        <w:t xml:space="preserve"> </w:t>
      </w:r>
      <w:r w:rsidRPr="00822A7F">
        <w:rPr>
          <w:rFonts w:hint="cs"/>
          <w:rtl/>
        </w:rPr>
        <w:t>خودت را آماده کن</w:t>
      </w:r>
      <w:r w:rsidR="0075782A" w:rsidRPr="00822A7F">
        <w:rPr>
          <w:rFonts w:hint="cs"/>
          <w:rtl/>
        </w:rPr>
        <w:t xml:space="preserve">. </w:t>
      </w:r>
      <w:r w:rsidRPr="00822A7F">
        <w:rPr>
          <w:rFonts w:hint="cs"/>
          <w:rtl/>
        </w:rPr>
        <w:t xml:space="preserve">بدین سان امروز با شادمانی و سرور و در امنیت و آرامش زندگی بسر </w:t>
      </w:r>
      <w:r w:rsidR="00A235EC" w:rsidRPr="00822A7F">
        <w:rPr>
          <w:rFonts w:hint="cs"/>
          <w:rtl/>
        </w:rPr>
        <w:t>می‌نم</w:t>
      </w:r>
      <w:r w:rsidRPr="00822A7F">
        <w:rPr>
          <w:rFonts w:hint="cs"/>
          <w:rtl/>
        </w:rPr>
        <w:t xml:space="preserve">ایی و از روزی و همسر و </w:t>
      </w:r>
      <w:r w:rsidRPr="00822A7F">
        <w:rPr>
          <w:rFonts w:hint="cs"/>
          <w:rtl/>
        </w:rPr>
        <w:lastRenderedPageBreak/>
        <w:t>فرزندان و شغل خود و از خانه و دانش و جایگاه خود راضی خواهی بود؛</w:t>
      </w:r>
      <w:r w:rsidR="00E46593">
        <w:rPr>
          <w:rFonts w:hint="cs"/>
          <w:rtl/>
        </w:rPr>
        <w:t xml:space="preserve"> </w:t>
      </w:r>
      <w:r w:rsidR="00E46593">
        <w:rPr>
          <w:rFonts w:ascii="Traditional Arabic" w:hAnsi="Traditional Arabic" w:cs="Traditional Arabic"/>
          <w:rtl/>
          <w:lang w:bidi="fa-IR"/>
        </w:rPr>
        <w:t>﴿</w:t>
      </w:r>
      <w:r w:rsidR="00F35B9B">
        <w:rPr>
          <w:rFonts w:ascii="KFGQPC Uthmanic Script HAFS" w:hAnsi="KFGQPC Uthmanic Script HAFS" w:cs="KFGQPC Uthmanic Script HAFS"/>
          <w:rtl/>
        </w:rPr>
        <w:t xml:space="preserve">فَخُذۡ مَآ ءَاتَيۡتُكَ وَكُن مِّنَ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لشَّٰكِرِينَ</w:t>
      </w:r>
      <w:r w:rsidR="00F35B9B">
        <w:rPr>
          <w:rFonts w:ascii="KFGQPC Uthmanic Script HAFS" w:hAnsi="KFGQPC Uthmanic Script HAFS" w:cs="KFGQPC Uthmanic Script HAFS"/>
          <w:rtl/>
        </w:rPr>
        <w:t xml:space="preserve"> ١٤٤</w:t>
      </w:r>
      <w:r w:rsidR="00E46593">
        <w:rPr>
          <w:rFonts w:ascii="Traditional Arabic" w:hAnsi="Traditional Arabic" w:cs="Traditional Arabic"/>
          <w:rtl/>
          <w:lang w:bidi="fa-IR"/>
        </w:rPr>
        <w:t>﴾</w:t>
      </w:r>
      <w:r w:rsidR="00E46593">
        <w:rPr>
          <w:rFonts w:hint="cs"/>
          <w:rtl/>
          <w:lang w:bidi="fa-IR"/>
        </w:rPr>
        <w:t xml:space="preserve"> </w:t>
      </w:r>
      <w:r w:rsidR="00E46593" w:rsidRPr="00EE0188">
        <w:rPr>
          <w:rStyle w:val="Char7"/>
          <w:rFonts w:hint="cs"/>
          <w:rtl/>
        </w:rPr>
        <w:t>[</w:t>
      </w:r>
      <w:r w:rsidR="00E46593">
        <w:rPr>
          <w:rStyle w:val="Char7"/>
          <w:rFonts w:hint="cs"/>
          <w:rtl/>
        </w:rPr>
        <w:t>الأعراف: 144</w:t>
      </w:r>
      <w:r w:rsidR="00E46593" w:rsidRPr="00EE0188">
        <w:rPr>
          <w:rStyle w:val="Char7"/>
          <w:rFonts w:hint="cs"/>
          <w:rtl/>
        </w:rPr>
        <w:t>]</w:t>
      </w:r>
      <w:r w:rsidRPr="00A557FB">
        <w:rPr>
          <w:rFonts w:hint="cs"/>
          <w:rtl/>
          <w:lang w:bidi="fa-IR"/>
        </w:rPr>
        <w:t xml:space="preserve"> </w:t>
      </w:r>
      <w:r>
        <w:rPr>
          <w:rFonts w:hint="cs"/>
          <w:rtl/>
          <w:lang w:bidi="fa-IR"/>
        </w:rPr>
        <w:t>«</w:t>
      </w:r>
      <w:r w:rsidRPr="00A557FB">
        <w:rPr>
          <w:rFonts w:hint="cs"/>
          <w:rtl/>
          <w:lang w:bidi="fa-IR"/>
        </w:rPr>
        <w:t>پس آنچه را به تو عطا کرده</w:t>
      </w:r>
      <w:r w:rsidR="00822A7F">
        <w:rPr>
          <w:rFonts w:hint="cs"/>
          <w:rtl/>
          <w:lang w:bidi="fa-IR"/>
        </w:rPr>
        <w:t>‌ام،</w:t>
      </w:r>
      <w:r w:rsidR="004F180B">
        <w:rPr>
          <w:rFonts w:hint="cs"/>
          <w:rtl/>
          <w:lang w:bidi="fa-IR"/>
        </w:rPr>
        <w:t xml:space="preserve"> </w:t>
      </w:r>
      <w:r>
        <w:rPr>
          <w:rFonts w:hint="cs"/>
          <w:rtl/>
          <w:lang w:bidi="fa-IR"/>
        </w:rPr>
        <w:t>بگیر و از شکرگزاران باش»</w:t>
      </w:r>
      <w:r w:rsidR="0075782A">
        <w:rPr>
          <w:rFonts w:hint="cs"/>
          <w:rtl/>
          <w:lang w:bidi="fa-IR"/>
        </w:rPr>
        <w:t xml:space="preserve">. </w:t>
      </w:r>
    </w:p>
    <w:p w:rsidR="008F4B15" w:rsidRPr="00A557FB" w:rsidRDefault="008F4B15" w:rsidP="00822A7F">
      <w:pPr>
        <w:pStyle w:val="a4"/>
        <w:rPr>
          <w:rtl/>
          <w:lang w:bidi="fa-IR"/>
        </w:rPr>
      </w:pPr>
      <w:r>
        <w:rPr>
          <w:rFonts w:hint="cs"/>
          <w:rtl/>
          <w:lang w:bidi="fa-IR"/>
        </w:rPr>
        <w:t>خلاصه این</w:t>
      </w:r>
      <w:r w:rsidRPr="00A557FB">
        <w:rPr>
          <w:rFonts w:hint="cs"/>
          <w:rtl/>
          <w:lang w:bidi="fa-IR"/>
        </w:rPr>
        <w:t xml:space="preserve">که </w:t>
      </w:r>
      <w:r>
        <w:rPr>
          <w:rFonts w:hint="cs"/>
          <w:rtl/>
          <w:lang w:bidi="fa-IR"/>
        </w:rPr>
        <w:t>اگر رویه</w:t>
      </w:r>
      <w:r w:rsidR="00822A7F">
        <w:rPr>
          <w:rFonts w:hint="eastAsia"/>
          <w:rtl/>
          <w:lang w:bidi="fa-IR"/>
        </w:rPr>
        <w:t>‌</w:t>
      </w:r>
      <w:r>
        <w:rPr>
          <w:rFonts w:hint="cs"/>
          <w:rtl/>
          <w:lang w:bidi="fa-IR"/>
        </w:rPr>
        <w:t>ای را که گفتم</w:t>
      </w:r>
      <w:r w:rsidR="007C6A2D">
        <w:rPr>
          <w:rFonts w:hint="cs"/>
          <w:rtl/>
          <w:lang w:bidi="fa-IR"/>
        </w:rPr>
        <w:t>،</w:t>
      </w:r>
      <w:r w:rsidR="004F180B">
        <w:rPr>
          <w:rFonts w:hint="cs"/>
          <w:rtl/>
          <w:lang w:bidi="fa-IR"/>
        </w:rPr>
        <w:t xml:space="preserve"> </w:t>
      </w:r>
      <w:r>
        <w:rPr>
          <w:rFonts w:hint="cs"/>
          <w:rtl/>
          <w:lang w:bidi="fa-IR"/>
        </w:rPr>
        <w:t>در پیش بگیری</w:t>
      </w:r>
      <w:r w:rsidR="007C6A2D">
        <w:rPr>
          <w:rFonts w:hint="cs"/>
          <w:rtl/>
          <w:lang w:bidi="fa-IR"/>
        </w:rPr>
        <w:t>،</w:t>
      </w:r>
      <w:r w:rsidR="004F180B">
        <w:rPr>
          <w:rFonts w:hint="cs"/>
          <w:rtl/>
          <w:lang w:bidi="fa-IR"/>
        </w:rPr>
        <w:t xml:space="preserve"> </w:t>
      </w:r>
      <w:r w:rsidRPr="00A557FB">
        <w:rPr>
          <w:rFonts w:hint="cs"/>
          <w:rtl/>
          <w:lang w:bidi="fa-IR"/>
        </w:rPr>
        <w:t>امروز را بدون ناراحتی و</w:t>
      </w:r>
      <w:r>
        <w:rPr>
          <w:rFonts w:hint="cs"/>
          <w:rtl/>
          <w:lang w:bidi="fa-IR"/>
        </w:rPr>
        <w:t xml:space="preserve"> پریشانی و بدون حسد و کینه و ناخرسندی </w:t>
      </w:r>
      <w:r w:rsidR="005E3F23">
        <w:rPr>
          <w:rFonts w:hint="cs"/>
          <w:rtl/>
          <w:lang w:bidi="fa-IR"/>
        </w:rPr>
        <w:t>می‌گ</w:t>
      </w:r>
      <w:r>
        <w:rPr>
          <w:rFonts w:hint="cs"/>
          <w:rtl/>
          <w:lang w:bidi="fa-IR"/>
        </w:rPr>
        <w:t>ذرانی</w:t>
      </w:r>
      <w:r w:rsidR="0075782A">
        <w:rPr>
          <w:rFonts w:hint="cs"/>
          <w:rtl/>
          <w:lang w:bidi="fa-IR"/>
        </w:rPr>
        <w:t xml:space="preserve">. </w:t>
      </w:r>
    </w:p>
    <w:p w:rsidR="008F4B15" w:rsidRPr="00822A7F" w:rsidRDefault="008F4B15" w:rsidP="00822A7F">
      <w:pPr>
        <w:pStyle w:val="a4"/>
        <w:rPr>
          <w:rtl/>
        </w:rPr>
      </w:pPr>
      <w:r w:rsidRPr="00822A7F">
        <w:rPr>
          <w:rFonts w:hint="cs"/>
          <w:rtl/>
        </w:rPr>
        <w:t xml:space="preserve">یک جمله باید بر لوح قلبت نقش ببندد؛ این جمله را در دفتر خود با خطی درشت بنویس و آن اینکه </w:t>
      </w:r>
      <w:r w:rsidRPr="00822A7F">
        <w:rPr>
          <w:rFonts w:hint="cs"/>
          <w:b/>
          <w:bCs/>
          <w:rtl/>
        </w:rPr>
        <w:t>(امروز فقط امروز)</w:t>
      </w:r>
      <w:r w:rsidR="0075782A" w:rsidRPr="00822A7F">
        <w:rPr>
          <w:rFonts w:hint="cs"/>
          <w:rtl/>
        </w:rPr>
        <w:t xml:space="preserve">. </w:t>
      </w:r>
    </w:p>
    <w:p w:rsidR="008F4B15" w:rsidRPr="00A557FB" w:rsidRDefault="008F4B15" w:rsidP="00822A7F">
      <w:pPr>
        <w:pStyle w:val="a4"/>
        <w:rPr>
          <w:rtl/>
          <w:lang w:bidi="fa-IR"/>
        </w:rPr>
      </w:pPr>
      <w:r w:rsidRPr="00A557FB">
        <w:rPr>
          <w:rFonts w:hint="cs"/>
          <w:rtl/>
          <w:lang w:bidi="fa-IR"/>
        </w:rPr>
        <w:t>اگر امروز نانی گرم و گوارا بخوری</w:t>
      </w:r>
      <w:r w:rsidR="007C6A2D">
        <w:rPr>
          <w:rFonts w:hint="cs"/>
          <w:rtl/>
          <w:lang w:bidi="fa-IR"/>
        </w:rPr>
        <w:t>،</w:t>
      </w:r>
      <w:r w:rsidR="004F180B">
        <w:rPr>
          <w:rFonts w:hint="cs"/>
          <w:rtl/>
          <w:lang w:bidi="fa-IR"/>
        </w:rPr>
        <w:t xml:space="preserve"> </w:t>
      </w:r>
      <w:r w:rsidRPr="00A557FB">
        <w:rPr>
          <w:rFonts w:hint="cs"/>
          <w:rtl/>
          <w:lang w:bidi="fa-IR"/>
        </w:rPr>
        <w:t>آیا نان خشکی که دیروز خورده</w:t>
      </w:r>
      <w:r w:rsidR="00822A7F">
        <w:rPr>
          <w:rFonts w:hint="eastAsia"/>
          <w:rtl/>
          <w:lang w:bidi="fa-IR"/>
        </w:rPr>
        <w:t>‌</w:t>
      </w:r>
      <w:r w:rsidRPr="00A557FB">
        <w:rPr>
          <w:rFonts w:hint="cs"/>
          <w:rtl/>
          <w:lang w:bidi="fa-IR"/>
        </w:rPr>
        <w:t>ای یا نان</w:t>
      </w:r>
      <w:r>
        <w:rPr>
          <w:rFonts w:hint="cs"/>
          <w:rtl/>
          <w:lang w:bidi="fa-IR"/>
        </w:rPr>
        <w:t>ِ</w:t>
      </w:r>
      <w:r w:rsidRPr="00A557FB">
        <w:rPr>
          <w:rFonts w:hint="cs"/>
          <w:rtl/>
          <w:lang w:bidi="fa-IR"/>
        </w:rPr>
        <w:t xml:space="preserve"> فردا که هنوز معلوم نیست چه باشد</w:t>
      </w:r>
      <w:r w:rsidR="007C6A2D">
        <w:rPr>
          <w:rFonts w:hint="cs"/>
          <w:rtl/>
          <w:lang w:bidi="fa-IR"/>
        </w:rPr>
        <w:t>،</w:t>
      </w:r>
      <w:r w:rsidR="004F180B">
        <w:rPr>
          <w:rFonts w:hint="cs"/>
          <w:rtl/>
          <w:lang w:bidi="fa-IR"/>
        </w:rPr>
        <w:t xml:space="preserve"> </w:t>
      </w:r>
      <w:r>
        <w:rPr>
          <w:rFonts w:hint="cs"/>
          <w:rtl/>
          <w:lang w:bidi="fa-IR"/>
        </w:rPr>
        <w:t xml:space="preserve">به تو زیانی </w:t>
      </w:r>
      <w:r w:rsidR="00310BD5">
        <w:rPr>
          <w:rFonts w:hint="cs"/>
          <w:rtl/>
          <w:lang w:bidi="fa-IR"/>
        </w:rPr>
        <w:t>می‌رس</w:t>
      </w:r>
      <w:r>
        <w:rPr>
          <w:rFonts w:hint="cs"/>
          <w:rtl/>
          <w:lang w:bidi="fa-IR"/>
        </w:rPr>
        <w:t>اند؟</w:t>
      </w:r>
    </w:p>
    <w:p w:rsidR="008F4B15" w:rsidRPr="00822A7F" w:rsidRDefault="008F4B15" w:rsidP="00822A7F">
      <w:pPr>
        <w:pStyle w:val="a4"/>
        <w:rPr>
          <w:rtl/>
        </w:rPr>
      </w:pPr>
      <w:r w:rsidRPr="00822A7F">
        <w:rPr>
          <w:rFonts w:hint="cs"/>
          <w:rtl/>
        </w:rPr>
        <w:t>وقتی امروز آبی شیرین و گوارا</w:t>
      </w:r>
      <w:r w:rsidR="00922A1A" w:rsidRPr="00822A7F">
        <w:rPr>
          <w:rFonts w:hint="cs"/>
          <w:rtl/>
          <w:lang w:bidi="fa-IR"/>
        </w:rPr>
        <w:t xml:space="preserve"> می‌</w:t>
      </w:r>
      <w:r w:rsidRPr="00822A7F">
        <w:rPr>
          <w:rFonts w:hint="cs"/>
          <w:rtl/>
        </w:rPr>
        <w:t>نوشی</w:t>
      </w:r>
      <w:r w:rsidR="007C6A2D" w:rsidRPr="00822A7F">
        <w:rPr>
          <w:rFonts w:hint="cs"/>
          <w:rtl/>
        </w:rPr>
        <w:t>،</w:t>
      </w:r>
      <w:r w:rsidR="004F180B" w:rsidRPr="00822A7F">
        <w:rPr>
          <w:rFonts w:hint="cs"/>
          <w:rtl/>
        </w:rPr>
        <w:t xml:space="preserve"> </w:t>
      </w:r>
      <w:r w:rsidRPr="00822A7F">
        <w:rPr>
          <w:rFonts w:hint="cs"/>
          <w:rtl/>
        </w:rPr>
        <w:t>چرا برای آب تلخ و شوری که دیروز نوشیده</w:t>
      </w:r>
      <w:r w:rsidR="00822A7F">
        <w:rPr>
          <w:rFonts w:hint="cs"/>
          <w:rtl/>
        </w:rPr>
        <w:t>‌ای،</w:t>
      </w:r>
      <w:r w:rsidR="004F180B" w:rsidRPr="00822A7F">
        <w:rPr>
          <w:rFonts w:hint="cs"/>
          <w:rtl/>
        </w:rPr>
        <w:t xml:space="preserve"> </w:t>
      </w:r>
      <w:r w:rsidRPr="00822A7F">
        <w:rPr>
          <w:rFonts w:hint="cs"/>
          <w:rtl/>
        </w:rPr>
        <w:t xml:space="preserve">غم </w:t>
      </w:r>
      <w:r w:rsidR="0056151E" w:rsidRPr="00822A7F">
        <w:rPr>
          <w:rFonts w:hint="cs"/>
          <w:rtl/>
        </w:rPr>
        <w:t>می‌خو</w:t>
      </w:r>
      <w:r w:rsidRPr="00822A7F">
        <w:rPr>
          <w:rFonts w:hint="cs"/>
          <w:rtl/>
        </w:rPr>
        <w:t>ری و چرا خودت را از ترس اینکه شاید فردا آبی آلوده و گرم بهره تو باشد</w:t>
      </w:r>
      <w:r w:rsidR="007C6A2D" w:rsidRPr="00822A7F">
        <w:rPr>
          <w:rFonts w:hint="cs"/>
          <w:rtl/>
        </w:rPr>
        <w:t>،</w:t>
      </w:r>
      <w:r w:rsidR="004F180B" w:rsidRPr="00822A7F">
        <w:rPr>
          <w:rFonts w:hint="cs"/>
          <w:rtl/>
        </w:rPr>
        <w:t xml:space="preserve"> </w:t>
      </w:r>
      <w:r w:rsidRPr="00822A7F">
        <w:rPr>
          <w:rFonts w:hint="cs"/>
          <w:rtl/>
        </w:rPr>
        <w:t xml:space="preserve">ناراحت و افسرده </w:t>
      </w:r>
      <w:r w:rsidR="00FB0E09" w:rsidRPr="00822A7F">
        <w:rPr>
          <w:rFonts w:hint="cs"/>
          <w:rtl/>
        </w:rPr>
        <w:t>می‌کن</w:t>
      </w:r>
      <w:r w:rsidRPr="00822A7F">
        <w:rPr>
          <w:rFonts w:hint="cs"/>
          <w:rtl/>
        </w:rPr>
        <w:t>ی؟</w:t>
      </w:r>
    </w:p>
    <w:p w:rsidR="008F4B15" w:rsidRPr="00822A7F" w:rsidRDefault="008F4B15" w:rsidP="00822A7F">
      <w:pPr>
        <w:pStyle w:val="a4"/>
        <w:rPr>
          <w:rtl/>
        </w:rPr>
      </w:pPr>
      <w:r w:rsidRPr="00822A7F">
        <w:rPr>
          <w:rFonts w:hint="cs"/>
          <w:rtl/>
        </w:rPr>
        <w:t>اگر</w:t>
      </w:r>
      <w:r w:rsidR="00822A7F">
        <w:rPr>
          <w:rFonts w:hint="cs"/>
          <w:rtl/>
        </w:rPr>
        <w:t xml:space="preserve"> اراده‌ای </w:t>
      </w:r>
      <w:r w:rsidRPr="00822A7F">
        <w:rPr>
          <w:rFonts w:hint="cs"/>
          <w:rtl/>
        </w:rPr>
        <w:t>آهنین و قاطع داشته باشی</w:t>
      </w:r>
      <w:r w:rsidR="007C6A2D" w:rsidRPr="00822A7F">
        <w:rPr>
          <w:rFonts w:hint="cs"/>
          <w:rtl/>
        </w:rPr>
        <w:t>،</w:t>
      </w:r>
      <w:r w:rsidR="004F180B" w:rsidRPr="00822A7F">
        <w:rPr>
          <w:rFonts w:hint="cs"/>
          <w:rtl/>
        </w:rPr>
        <w:t xml:space="preserve"> </w:t>
      </w:r>
      <w:r w:rsidRPr="00822A7F">
        <w:rPr>
          <w:rFonts w:hint="cs"/>
          <w:rtl/>
        </w:rPr>
        <w:t>خودت را به این نظریه که</w:t>
      </w:r>
      <w:r w:rsidR="0075782A" w:rsidRPr="00822A7F">
        <w:rPr>
          <w:rFonts w:hint="cs"/>
          <w:rtl/>
        </w:rPr>
        <w:t xml:space="preserve">: </w:t>
      </w:r>
      <w:r w:rsidRPr="00822A7F">
        <w:rPr>
          <w:rFonts w:hint="cs"/>
          <w:rtl/>
        </w:rPr>
        <w:t>فقط امروز زندگی خواهم کرد</w:t>
      </w:r>
      <w:r w:rsidR="007C6A2D" w:rsidRPr="00822A7F">
        <w:rPr>
          <w:rFonts w:hint="cs"/>
          <w:rtl/>
        </w:rPr>
        <w:t>،</w:t>
      </w:r>
      <w:r w:rsidR="004F180B" w:rsidRPr="00822A7F">
        <w:rPr>
          <w:rFonts w:hint="cs"/>
          <w:rtl/>
        </w:rPr>
        <w:t xml:space="preserve"> </w:t>
      </w:r>
      <w:r w:rsidRPr="00822A7F">
        <w:rPr>
          <w:rFonts w:hint="cs"/>
          <w:rtl/>
        </w:rPr>
        <w:t xml:space="preserve">قانع </w:t>
      </w:r>
      <w:r w:rsidR="00A235EC" w:rsidRPr="00822A7F">
        <w:rPr>
          <w:rFonts w:hint="cs"/>
          <w:rtl/>
        </w:rPr>
        <w:t>می‌نم</w:t>
      </w:r>
      <w:r w:rsidRPr="00822A7F">
        <w:rPr>
          <w:rFonts w:hint="cs"/>
          <w:rtl/>
        </w:rPr>
        <w:t>ایی</w:t>
      </w:r>
      <w:r w:rsidR="0075782A" w:rsidRPr="00822A7F">
        <w:rPr>
          <w:rFonts w:hint="cs"/>
          <w:rtl/>
        </w:rPr>
        <w:t xml:space="preserve">. </w:t>
      </w:r>
      <w:r w:rsidRPr="00822A7F">
        <w:rPr>
          <w:rFonts w:hint="cs"/>
          <w:rtl/>
        </w:rPr>
        <w:t>وقتی این تئوری در ذهن و وجودت جای بگیرد</w:t>
      </w:r>
      <w:r w:rsidR="007C6A2D" w:rsidRPr="00822A7F">
        <w:rPr>
          <w:rFonts w:hint="cs"/>
          <w:rtl/>
        </w:rPr>
        <w:t xml:space="preserve">، </w:t>
      </w:r>
      <w:r w:rsidRPr="00822A7F">
        <w:rPr>
          <w:rFonts w:hint="cs"/>
          <w:rtl/>
        </w:rPr>
        <w:t xml:space="preserve">آنگاه </w:t>
      </w:r>
      <w:r w:rsidR="00A235EC" w:rsidRPr="00822A7F">
        <w:rPr>
          <w:rFonts w:hint="cs"/>
          <w:rtl/>
        </w:rPr>
        <w:t>می‌تو</w:t>
      </w:r>
      <w:r w:rsidRPr="00822A7F">
        <w:rPr>
          <w:rFonts w:hint="cs"/>
          <w:rtl/>
        </w:rPr>
        <w:t>انی از هر لحظه امروز برای ساختن خود</w:t>
      </w:r>
      <w:r w:rsidR="007C6A2D" w:rsidRPr="00822A7F">
        <w:rPr>
          <w:rFonts w:hint="cs"/>
          <w:rtl/>
        </w:rPr>
        <w:t>،</w:t>
      </w:r>
      <w:r w:rsidR="004F180B" w:rsidRPr="00822A7F">
        <w:rPr>
          <w:rFonts w:hint="cs"/>
          <w:rtl/>
        </w:rPr>
        <w:t xml:space="preserve"> </w:t>
      </w:r>
      <w:r w:rsidRPr="00822A7F">
        <w:rPr>
          <w:rFonts w:hint="cs"/>
          <w:rtl/>
        </w:rPr>
        <w:t>شکوفایی استعدادهایت و سامان دادن کارهایت استفاده کنی؛ در این صورت خواهی گفت</w:t>
      </w:r>
      <w:r w:rsidR="0075782A" w:rsidRPr="00822A7F">
        <w:rPr>
          <w:rFonts w:hint="cs"/>
          <w:rtl/>
        </w:rPr>
        <w:t xml:space="preserve">: </w:t>
      </w:r>
      <w:r w:rsidRPr="00822A7F">
        <w:rPr>
          <w:rFonts w:hint="cs"/>
          <w:rtl/>
        </w:rPr>
        <w:t>امروز باید سخنانی درست به زبان بیاورم؛ پس سخن بیهوده و ناسزا و غیبت به زبان ن</w:t>
      </w:r>
      <w:r w:rsidR="00310BD5" w:rsidRPr="00822A7F">
        <w:rPr>
          <w:rFonts w:hint="cs"/>
          <w:rtl/>
        </w:rPr>
        <w:t>می‌آور</w:t>
      </w:r>
      <w:r w:rsidRPr="00822A7F">
        <w:rPr>
          <w:rFonts w:hint="cs"/>
          <w:rtl/>
        </w:rPr>
        <w:t>م</w:t>
      </w:r>
      <w:r w:rsidR="0075782A" w:rsidRPr="00822A7F">
        <w:rPr>
          <w:rFonts w:hint="cs"/>
          <w:rtl/>
        </w:rPr>
        <w:t xml:space="preserve">. </w:t>
      </w:r>
      <w:r w:rsidRPr="00822A7F">
        <w:rPr>
          <w:rFonts w:hint="cs"/>
          <w:rtl/>
        </w:rPr>
        <w:t>امروز باید خانه و کتابخانه</w:t>
      </w:r>
      <w:r w:rsidR="00822A7F">
        <w:rPr>
          <w:rFonts w:hint="eastAsia"/>
          <w:rtl/>
        </w:rPr>
        <w:t>‌</w:t>
      </w:r>
      <w:r w:rsidRPr="00822A7F">
        <w:rPr>
          <w:rFonts w:hint="cs"/>
          <w:rtl/>
        </w:rPr>
        <w:t>ام مرتب باشد؛</w:t>
      </w:r>
      <w:r w:rsidR="00822A7F">
        <w:rPr>
          <w:rFonts w:hint="cs"/>
          <w:rtl/>
        </w:rPr>
        <w:t xml:space="preserve"> </w:t>
      </w:r>
      <w:r w:rsidRPr="00822A7F">
        <w:rPr>
          <w:rFonts w:hint="cs"/>
          <w:rtl/>
        </w:rPr>
        <w:t>پس هیچ در هم بر همی نخواهم گذاشت و بلکه همه چیز باید منظم و مرتب باشد</w:t>
      </w:r>
      <w:r w:rsidR="0075782A" w:rsidRPr="00822A7F">
        <w:rPr>
          <w:rFonts w:hint="cs"/>
          <w:rtl/>
        </w:rPr>
        <w:t xml:space="preserve">. </w:t>
      </w:r>
      <w:r w:rsidRPr="00822A7F">
        <w:rPr>
          <w:rFonts w:hint="cs"/>
          <w:rtl/>
        </w:rPr>
        <w:t xml:space="preserve">فقط امروز زندگی </w:t>
      </w:r>
      <w:r w:rsidR="00FB0E09" w:rsidRPr="00822A7F">
        <w:rPr>
          <w:rFonts w:hint="cs"/>
          <w:rtl/>
        </w:rPr>
        <w:t>می‌کن</w:t>
      </w:r>
      <w:r w:rsidRPr="00822A7F">
        <w:rPr>
          <w:rFonts w:hint="cs"/>
          <w:rtl/>
        </w:rPr>
        <w:t>م؛</w:t>
      </w:r>
      <w:r w:rsidR="00822A7F">
        <w:rPr>
          <w:rFonts w:hint="cs"/>
          <w:rtl/>
        </w:rPr>
        <w:t xml:space="preserve"> </w:t>
      </w:r>
      <w:r w:rsidRPr="00822A7F">
        <w:rPr>
          <w:rFonts w:hint="cs"/>
          <w:rtl/>
        </w:rPr>
        <w:t xml:space="preserve">پس به نظافت و قیافه ظاهری خود اهتمام </w:t>
      </w:r>
      <w:r w:rsidR="0056151E" w:rsidRPr="00822A7F">
        <w:rPr>
          <w:rFonts w:hint="cs"/>
          <w:rtl/>
        </w:rPr>
        <w:t>می‌ورز</w:t>
      </w:r>
      <w:r w:rsidRPr="00822A7F">
        <w:rPr>
          <w:rFonts w:hint="cs"/>
          <w:rtl/>
        </w:rPr>
        <w:t>م و</w:t>
      </w:r>
      <w:r w:rsidR="00922A1A" w:rsidRPr="00822A7F">
        <w:rPr>
          <w:rFonts w:hint="cs"/>
          <w:rtl/>
          <w:lang w:bidi="fa-IR"/>
        </w:rPr>
        <w:t xml:space="preserve"> می‌</w:t>
      </w:r>
      <w:r w:rsidRPr="00822A7F">
        <w:rPr>
          <w:rFonts w:hint="cs"/>
          <w:rtl/>
        </w:rPr>
        <w:t>کوشم رفتار و سخنان و</w:t>
      </w:r>
      <w:r w:rsidR="00822A7F">
        <w:rPr>
          <w:rFonts w:hint="cs"/>
          <w:rtl/>
        </w:rPr>
        <w:t xml:space="preserve"> حرکت‌های</w:t>
      </w:r>
      <w:r w:rsidRPr="00822A7F">
        <w:rPr>
          <w:rFonts w:hint="cs"/>
          <w:rtl/>
        </w:rPr>
        <w:t xml:space="preserve"> سنجیده و درستی از من سر زند</w:t>
      </w:r>
      <w:r w:rsidR="0075782A" w:rsidRPr="00822A7F">
        <w:rPr>
          <w:rFonts w:hint="cs"/>
          <w:rtl/>
        </w:rPr>
        <w:t xml:space="preserve">. </w:t>
      </w:r>
    </w:p>
    <w:p w:rsidR="008F4B15" w:rsidRPr="00822A7F" w:rsidRDefault="008F4B15" w:rsidP="00822A7F">
      <w:pPr>
        <w:pStyle w:val="a4"/>
        <w:rPr>
          <w:rtl/>
        </w:rPr>
      </w:pPr>
      <w:r w:rsidRPr="00822A7F">
        <w:rPr>
          <w:rFonts w:hint="cs"/>
          <w:rtl/>
        </w:rPr>
        <w:t xml:space="preserve">فقط امروز زنده هستم؛ پس در عبادت پروردگارم و خواندن نماز به کاملترین شکل تلاش </w:t>
      </w:r>
      <w:r w:rsidR="00FB0E09" w:rsidRPr="00822A7F">
        <w:rPr>
          <w:rFonts w:hint="cs"/>
          <w:rtl/>
        </w:rPr>
        <w:t>می‌کن</w:t>
      </w:r>
      <w:r w:rsidRPr="00822A7F">
        <w:rPr>
          <w:rFonts w:hint="cs"/>
          <w:rtl/>
        </w:rPr>
        <w:t xml:space="preserve">م و سعی </w:t>
      </w:r>
      <w:r w:rsidR="00A235EC" w:rsidRPr="00822A7F">
        <w:rPr>
          <w:rFonts w:hint="cs"/>
          <w:rtl/>
        </w:rPr>
        <w:t>می‌نم</w:t>
      </w:r>
      <w:r w:rsidRPr="00822A7F">
        <w:rPr>
          <w:rFonts w:hint="cs"/>
          <w:rtl/>
        </w:rPr>
        <w:t>ایم با خواندن نوافل</w:t>
      </w:r>
      <w:r w:rsidR="007C6A2D" w:rsidRPr="00822A7F">
        <w:rPr>
          <w:rFonts w:hint="cs"/>
          <w:rtl/>
        </w:rPr>
        <w:t>،</w:t>
      </w:r>
      <w:r w:rsidR="00822A7F">
        <w:rPr>
          <w:rFonts w:hint="cs"/>
          <w:rtl/>
        </w:rPr>
        <w:t xml:space="preserve"> توشه‌ای </w:t>
      </w:r>
      <w:r w:rsidRPr="00822A7F">
        <w:rPr>
          <w:rFonts w:hint="cs"/>
          <w:rtl/>
        </w:rPr>
        <w:t>برای آخرت خود بیندوزم و نکته مفیدی حفظ کنم و کتابی مفید مطالعه نمایم</w:t>
      </w:r>
      <w:r w:rsidR="0075782A" w:rsidRPr="00822A7F">
        <w:rPr>
          <w:rFonts w:hint="cs"/>
          <w:rtl/>
        </w:rPr>
        <w:t xml:space="preserve">. </w:t>
      </w:r>
    </w:p>
    <w:p w:rsidR="008F4B15" w:rsidRPr="00822A7F" w:rsidRDefault="008F4B15" w:rsidP="00822A7F">
      <w:pPr>
        <w:pStyle w:val="a4"/>
        <w:rPr>
          <w:rtl/>
        </w:rPr>
      </w:pPr>
      <w:r w:rsidRPr="00822A7F">
        <w:rPr>
          <w:rFonts w:hint="cs"/>
          <w:rtl/>
        </w:rPr>
        <w:t>زندگی من فقط امروز است؛ پس نهال فضیلت و خوبی را در قلب خود</w:t>
      </w:r>
      <w:r w:rsidR="00922A1A" w:rsidRPr="00822A7F">
        <w:rPr>
          <w:rFonts w:hint="cs"/>
          <w:rtl/>
          <w:lang w:bidi="fa-IR"/>
        </w:rPr>
        <w:t xml:space="preserve"> می‌</w:t>
      </w:r>
      <w:r w:rsidRPr="00822A7F">
        <w:rPr>
          <w:rFonts w:hint="cs"/>
          <w:rtl/>
        </w:rPr>
        <w:t>کارم و درخت شر و بدی را به همراه شاخه</w:t>
      </w:r>
      <w:r w:rsidR="00B53612" w:rsidRPr="00822A7F">
        <w:rPr>
          <w:rFonts w:hint="cs"/>
          <w:rtl/>
          <w:lang w:bidi="fa-IR"/>
        </w:rPr>
        <w:t xml:space="preserve">‌های </w:t>
      </w:r>
      <w:r w:rsidRPr="00822A7F">
        <w:rPr>
          <w:rFonts w:hint="cs"/>
          <w:rtl/>
        </w:rPr>
        <w:t>خاردارش که کینه</w:t>
      </w:r>
      <w:r w:rsidR="007C6A2D" w:rsidRPr="00822A7F">
        <w:rPr>
          <w:rFonts w:hint="cs"/>
          <w:rtl/>
        </w:rPr>
        <w:t>،</w:t>
      </w:r>
      <w:r w:rsidR="004F180B" w:rsidRPr="00822A7F">
        <w:rPr>
          <w:rFonts w:hint="cs"/>
          <w:rtl/>
        </w:rPr>
        <w:t xml:space="preserve"> </w:t>
      </w:r>
      <w:r w:rsidRPr="00822A7F">
        <w:rPr>
          <w:rFonts w:hint="cs"/>
          <w:rtl/>
        </w:rPr>
        <w:t>خودپسندی</w:t>
      </w:r>
      <w:r w:rsidR="007C6A2D" w:rsidRPr="00822A7F">
        <w:rPr>
          <w:rFonts w:hint="cs"/>
          <w:rtl/>
        </w:rPr>
        <w:t>،</w:t>
      </w:r>
      <w:r w:rsidR="004F180B" w:rsidRPr="00822A7F">
        <w:rPr>
          <w:rFonts w:hint="cs"/>
          <w:rtl/>
        </w:rPr>
        <w:t xml:space="preserve"> </w:t>
      </w:r>
      <w:r w:rsidRPr="00822A7F">
        <w:rPr>
          <w:rFonts w:hint="cs"/>
          <w:rtl/>
        </w:rPr>
        <w:t>ریا و بدگمانی است</w:t>
      </w:r>
      <w:r w:rsidR="007C6A2D" w:rsidRPr="00822A7F">
        <w:rPr>
          <w:rFonts w:hint="cs"/>
          <w:rtl/>
        </w:rPr>
        <w:t>،</w:t>
      </w:r>
      <w:r w:rsidR="004F180B" w:rsidRPr="00822A7F">
        <w:rPr>
          <w:rFonts w:hint="cs"/>
          <w:rtl/>
        </w:rPr>
        <w:t xml:space="preserve"> </w:t>
      </w:r>
      <w:r w:rsidRPr="00822A7F">
        <w:rPr>
          <w:rFonts w:hint="cs"/>
          <w:rtl/>
        </w:rPr>
        <w:t xml:space="preserve">از ریشه باغ دلم در </w:t>
      </w:r>
      <w:r w:rsidR="00310BD5" w:rsidRPr="00822A7F">
        <w:rPr>
          <w:rFonts w:hint="cs"/>
          <w:rtl/>
        </w:rPr>
        <w:t>می‌آور</w:t>
      </w:r>
      <w:r w:rsidRPr="00822A7F">
        <w:rPr>
          <w:rFonts w:hint="cs"/>
          <w:rtl/>
        </w:rPr>
        <w:t>م</w:t>
      </w:r>
      <w:r w:rsidR="0075782A" w:rsidRPr="00822A7F">
        <w:rPr>
          <w:rFonts w:hint="cs"/>
          <w:rtl/>
        </w:rPr>
        <w:t xml:space="preserve">. </w:t>
      </w:r>
    </w:p>
    <w:p w:rsidR="008F4B15" w:rsidRPr="00822A7F" w:rsidRDefault="008F4B15" w:rsidP="00822A7F">
      <w:pPr>
        <w:pStyle w:val="a4"/>
        <w:rPr>
          <w:rtl/>
        </w:rPr>
      </w:pPr>
      <w:r w:rsidRPr="00822A7F">
        <w:rPr>
          <w:rFonts w:hint="cs"/>
          <w:rtl/>
        </w:rPr>
        <w:lastRenderedPageBreak/>
        <w:t xml:space="preserve">فقط امروز زندگی خواهم کرد؛ از اینرو به دیگران سود </w:t>
      </w:r>
      <w:r w:rsidR="00310BD5" w:rsidRPr="00822A7F">
        <w:rPr>
          <w:rFonts w:hint="cs"/>
          <w:rtl/>
        </w:rPr>
        <w:t>می‌رس</w:t>
      </w:r>
      <w:r w:rsidRPr="00822A7F">
        <w:rPr>
          <w:rFonts w:hint="cs"/>
          <w:rtl/>
        </w:rPr>
        <w:t xml:space="preserve">انم و به مردم نیکی </w:t>
      </w:r>
      <w:r w:rsidR="00FB0E09" w:rsidRPr="00822A7F">
        <w:rPr>
          <w:rFonts w:hint="cs"/>
          <w:rtl/>
        </w:rPr>
        <w:t>می‌کن</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 xml:space="preserve">به عیادت بیمار </w:t>
      </w:r>
      <w:r w:rsidR="00A235EC" w:rsidRPr="00822A7F">
        <w:rPr>
          <w:rFonts w:hint="cs"/>
          <w:rtl/>
        </w:rPr>
        <w:t>می‌رو</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در تشییع</w:t>
      </w:r>
      <w:r w:rsidR="00822A7F">
        <w:rPr>
          <w:rFonts w:hint="cs"/>
          <w:rtl/>
        </w:rPr>
        <w:t xml:space="preserve"> جنازه‌ای </w:t>
      </w:r>
      <w:r w:rsidRPr="00822A7F">
        <w:rPr>
          <w:rFonts w:hint="cs"/>
          <w:rtl/>
        </w:rPr>
        <w:t xml:space="preserve">شرکت </w:t>
      </w:r>
      <w:r w:rsidR="00FB0E09" w:rsidRPr="00822A7F">
        <w:rPr>
          <w:rFonts w:hint="cs"/>
          <w:rtl/>
        </w:rPr>
        <w:t>می‌کن</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 xml:space="preserve">آدم گمشده و سرگردانی را راهنمایی </w:t>
      </w:r>
      <w:r w:rsidR="00A235EC" w:rsidRPr="00822A7F">
        <w:rPr>
          <w:rFonts w:hint="cs"/>
          <w:rtl/>
        </w:rPr>
        <w:t>می‌نم</w:t>
      </w:r>
      <w:r w:rsidRPr="00822A7F">
        <w:rPr>
          <w:rFonts w:hint="cs"/>
          <w:rtl/>
        </w:rPr>
        <w:t>ایم</w:t>
      </w:r>
      <w:r w:rsidR="007C6A2D" w:rsidRPr="00822A7F">
        <w:rPr>
          <w:rFonts w:hint="cs"/>
          <w:rtl/>
        </w:rPr>
        <w:t>،</w:t>
      </w:r>
      <w:r w:rsidR="004F180B" w:rsidRPr="00822A7F">
        <w:rPr>
          <w:rFonts w:hint="cs"/>
          <w:rtl/>
        </w:rPr>
        <w:t xml:space="preserve"> </w:t>
      </w:r>
      <w:r w:rsidRPr="00822A7F">
        <w:rPr>
          <w:rFonts w:hint="cs"/>
          <w:rtl/>
        </w:rPr>
        <w:t>به</w:t>
      </w:r>
      <w:r w:rsidR="00822A7F">
        <w:rPr>
          <w:rFonts w:hint="cs"/>
          <w:rtl/>
        </w:rPr>
        <w:t xml:space="preserve"> گرسنه‌ای </w:t>
      </w:r>
      <w:r w:rsidRPr="00822A7F">
        <w:rPr>
          <w:rFonts w:hint="cs"/>
          <w:rtl/>
        </w:rPr>
        <w:t xml:space="preserve">خوراک </w:t>
      </w:r>
      <w:r w:rsidR="00BB0072" w:rsidRPr="00822A7F">
        <w:rPr>
          <w:rFonts w:hint="cs"/>
          <w:rtl/>
        </w:rPr>
        <w:t>می‌ده</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 xml:space="preserve">مشکل کسی را حل </w:t>
      </w:r>
      <w:r w:rsidR="00FB0E09" w:rsidRPr="00822A7F">
        <w:rPr>
          <w:rFonts w:hint="cs"/>
          <w:rtl/>
        </w:rPr>
        <w:t>می‌کن</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در کنار ستمدیده</w:t>
      </w:r>
      <w:r w:rsidR="00822A7F">
        <w:rPr>
          <w:rFonts w:hint="eastAsia"/>
          <w:rtl/>
        </w:rPr>
        <w:t>‌</w:t>
      </w:r>
      <w:r w:rsidRPr="00822A7F">
        <w:rPr>
          <w:rFonts w:hint="cs"/>
          <w:rtl/>
        </w:rPr>
        <w:t xml:space="preserve">ای </w:t>
      </w:r>
      <w:r w:rsidR="0075782A" w:rsidRPr="00822A7F">
        <w:rPr>
          <w:rFonts w:hint="cs"/>
          <w:rtl/>
        </w:rPr>
        <w:t>می‌آی</w:t>
      </w:r>
      <w:r w:rsidRPr="00822A7F">
        <w:rPr>
          <w:rFonts w:hint="cs"/>
          <w:rtl/>
        </w:rPr>
        <w:t xml:space="preserve">ستم و او را زیر چتر حمایتم قرار </w:t>
      </w:r>
      <w:r w:rsidR="00BB0072" w:rsidRPr="00822A7F">
        <w:rPr>
          <w:rFonts w:hint="cs"/>
          <w:rtl/>
        </w:rPr>
        <w:t>می‌ده</w:t>
      </w:r>
      <w:r w:rsidRPr="00822A7F">
        <w:rPr>
          <w:rFonts w:hint="cs"/>
          <w:rtl/>
        </w:rPr>
        <w:t xml:space="preserve">م؛ برای فرد ضعیف و ناتوانی سفارش </w:t>
      </w:r>
      <w:r w:rsidR="00FB0E09" w:rsidRPr="00822A7F">
        <w:rPr>
          <w:rFonts w:hint="cs"/>
          <w:rtl/>
        </w:rPr>
        <w:t>می‌کن</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 xml:space="preserve">با انسانی مصیبت زده و رنجدیده همدردی </w:t>
      </w:r>
      <w:r w:rsidR="00FB0E09" w:rsidRPr="00822A7F">
        <w:rPr>
          <w:rFonts w:hint="cs"/>
          <w:rtl/>
        </w:rPr>
        <w:t>می‌کن</w:t>
      </w:r>
      <w:r w:rsidRPr="00822A7F">
        <w:rPr>
          <w:rFonts w:hint="cs"/>
          <w:rtl/>
        </w:rPr>
        <w:t>م</w:t>
      </w:r>
      <w:r w:rsidR="007C6A2D" w:rsidRPr="00822A7F">
        <w:rPr>
          <w:rFonts w:hint="cs"/>
          <w:rtl/>
        </w:rPr>
        <w:t>،</w:t>
      </w:r>
      <w:r w:rsidR="004F180B" w:rsidRPr="00822A7F">
        <w:rPr>
          <w:rFonts w:hint="cs"/>
          <w:rtl/>
        </w:rPr>
        <w:t xml:space="preserve"> </w:t>
      </w:r>
      <w:r w:rsidRPr="00822A7F">
        <w:rPr>
          <w:rFonts w:hint="cs"/>
          <w:rtl/>
        </w:rPr>
        <w:t xml:space="preserve">به عالم و دانشمندی احترام </w:t>
      </w:r>
      <w:r w:rsidR="005E3F23" w:rsidRPr="00822A7F">
        <w:rPr>
          <w:rFonts w:hint="cs"/>
          <w:rtl/>
        </w:rPr>
        <w:t>می‌گ</w:t>
      </w:r>
      <w:r w:rsidRPr="00822A7F">
        <w:rPr>
          <w:rFonts w:hint="cs"/>
          <w:rtl/>
        </w:rPr>
        <w:t>ذارم</w:t>
      </w:r>
      <w:r w:rsidR="007C6A2D" w:rsidRPr="00822A7F">
        <w:rPr>
          <w:rFonts w:hint="cs"/>
          <w:rtl/>
        </w:rPr>
        <w:t>،</w:t>
      </w:r>
      <w:r w:rsidR="004F180B" w:rsidRPr="00822A7F">
        <w:rPr>
          <w:rFonts w:hint="cs"/>
          <w:rtl/>
        </w:rPr>
        <w:t xml:space="preserve"> </w:t>
      </w:r>
      <w:r w:rsidRPr="00822A7F">
        <w:rPr>
          <w:rFonts w:hint="cs"/>
          <w:rtl/>
        </w:rPr>
        <w:t xml:space="preserve">دست شفقت و مهربانی بر سر کوچکترها </w:t>
      </w:r>
      <w:r w:rsidR="00A235EC" w:rsidRPr="00822A7F">
        <w:rPr>
          <w:rFonts w:hint="cs"/>
          <w:rtl/>
        </w:rPr>
        <w:t>می‌کش</w:t>
      </w:r>
      <w:r w:rsidRPr="00822A7F">
        <w:rPr>
          <w:rFonts w:hint="cs"/>
          <w:rtl/>
        </w:rPr>
        <w:t xml:space="preserve">م و بزرگترها را گرامی </w:t>
      </w:r>
      <w:r w:rsidR="00BB0072" w:rsidRPr="00822A7F">
        <w:rPr>
          <w:rFonts w:hint="cs"/>
          <w:rtl/>
        </w:rPr>
        <w:t>می‌دا</w:t>
      </w:r>
      <w:r w:rsidRPr="00822A7F">
        <w:rPr>
          <w:rFonts w:hint="cs"/>
          <w:rtl/>
        </w:rPr>
        <w:t>رم</w:t>
      </w:r>
      <w:r w:rsidR="0075782A" w:rsidRPr="00822A7F">
        <w:rPr>
          <w:rFonts w:hint="cs"/>
          <w:rtl/>
        </w:rPr>
        <w:t xml:space="preserve">. </w:t>
      </w:r>
    </w:p>
    <w:p w:rsidR="008F4B15" w:rsidRPr="00822A7F" w:rsidRDefault="008F4B15" w:rsidP="00822A7F">
      <w:pPr>
        <w:pStyle w:val="a4"/>
        <w:rPr>
          <w:rtl/>
        </w:rPr>
      </w:pPr>
      <w:r w:rsidRPr="00822A7F">
        <w:rPr>
          <w:rFonts w:hint="cs"/>
          <w:rtl/>
        </w:rPr>
        <w:t>فقط امروز زندگی خواهم کرد؛ پس ای</w:t>
      </w:r>
      <w:r w:rsidR="00822A7F">
        <w:rPr>
          <w:rFonts w:hint="cs"/>
          <w:rtl/>
        </w:rPr>
        <w:t xml:space="preserve"> گذشته‌ای </w:t>
      </w:r>
      <w:r w:rsidRPr="00822A7F">
        <w:rPr>
          <w:rFonts w:hint="cs"/>
          <w:rtl/>
        </w:rPr>
        <w:t>که رفته و پایان یافته</w:t>
      </w:r>
      <w:r w:rsidR="00822A7F">
        <w:rPr>
          <w:rFonts w:hint="cs"/>
          <w:rtl/>
        </w:rPr>
        <w:t>‌ای!</w:t>
      </w:r>
      <w:r w:rsidRPr="00822A7F">
        <w:rPr>
          <w:rFonts w:hint="cs"/>
          <w:rtl/>
        </w:rPr>
        <w:t xml:space="preserve"> همانند خورشیدت غروب کن؛ من هرگز برای تو نخواهم گریست وحتی</w:t>
      </w:r>
      <w:r w:rsidR="00822A7F">
        <w:rPr>
          <w:rFonts w:hint="cs"/>
          <w:rtl/>
        </w:rPr>
        <w:t xml:space="preserve"> لحظه‌ای </w:t>
      </w:r>
      <w:r w:rsidRPr="00822A7F">
        <w:rPr>
          <w:rFonts w:hint="cs"/>
          <w:rtl/>
        </w:rPr>
        <w:t>هم برای به یاد آوردن تو درنگ ن</w:t>
      </w:r>
      <w:r w:rsidR="00FB0E09" w:rsidRPr="00822A7F">
        <w:rPr>
          <w:rFonts w:hint="cs"/>
          <w:rtl/>
        </w:rPr>
        <w:t>می‌کن</w:t>
      </w:r>
      <w:r w:rsidRPr="00822A7F">
        <w:rPr>
          <w:rFonts w:hint="cs"/>
          <w:rtl/>
        </w:rPr>
        <w:t>م</w:t>
      </w:r>
      <w:r w:rsidR="0075782A" w:rsidRPr="00822A7F">
        <w:rPr>
          <w:rFonts w:hint="cs"/>
          <w:rtl/>
        </w:rPr>
        <w:t xml:space="preserve">. </w:t>
      </w:r>
      <w:r w:rsidRPr="00822A7F">
        <w:rPr>
          <w:rFonts w:hint="cs"/>
          <w:rtl/>
        </w:rPr>
        <w:t>چون تو</w:t>
      </w:r>
      <w:r w:rsidR="007C6A2D" w:rsidRPr="00822A7F">
        <w:rPr>
          <w:rFonts w:hint="cs"/>
          <w:rtl/>
        </w:rPr>
        <w:t>،</w:t>
      </w:r>
      <w:r w:rsidR="004F180B" w:rsidRPr="00822A7F">
        <w:rPr>
          <w:rFonts w:hint="cs"/>
          <w:rtl/>
        </w:rPr>
        <w:t xml:space="preserve"> </w:t>
      </w:r>
      <w:r w:rsidRPr="00822A7F">
        <w:rPr>
          <w:rFonts w:hint="cs"/>
          <w:rtl/>
        </w:rPr>
        <w:t>ما را ترک گفته واز کوی ما رخت بر بسته</w:t>
      </w:r>
      <w:r w:rsidR="00822A7F">
        <w:rPr>
          <w:rFonts w:hint="eastAsia"/>
          <w:rtl/>
        </w:rPr>
        <w:t>‌</w:t>
      </w:r>
      <w:r w:rsidRPr="00822A7F">
        <w:rPr>
          <w:rFonts w:hint="cs"/>
          <w:rtl/>
        </w:rPr>
        <w:t>ای و هرگز به سوی ما باز نخواهی گشت</w:t>
      </w:r>
      <w:r w:rsidR="0075782A" w:rsidRPr="00822A7F">
        <w:rPr>
          <w:rFonts w:hint="cs"/>
          <w:rtl/>
        </w:rPr>
        <w:t xml:space="preserve">. </w:t>
      </w:r>
    </w:p>
    <w:p w:rsidR="008F4B15" w:rsidRPr="00A557FB" w:rsidRDefault="008F4B15" w:rsidP="00822A7F">
      <w:pPr>
        <w:pStyle w:val="a4"/>
        <w:rPr>
          <w:rtl/>
          <w:lang w:bidi="fa-IR"/>
        </w:rPr>
      </w:pPr>
      <w:r w:rsidRPr="00822A7F">
        <w:rPr>
          <w:rFonts w:hint="cs"/>
          <w:rtl/>
        </w:rPr>
        <w:t>و ای آینده! تو در عالم غیب و دنیای پنهان هستی؛ من</w:t>
      </w:r>
      <w:r w:rsidR="007C6A2D" w:rsidRPr="00822A7F">
        <w:rPr>
          <w:rFonts w:hint="cs"/>
          <w:rtl/>
        </w:rPr>
        <w:t>،</w:t>
      </w:r>
      <w:r w:rsidR="004F180B" w:rsidRPr="00822A7F">
        <w:rPr>
          <w:rFonts w:hint="cs"/>
          <w:rtl/>
        </w:rPr>
        <w:t xml:space="preserve"> </w:t>
      </w:r>
      <w:r w:rsidRPr="00822A7F">
        <w:rPr>
          <w:rFonts w:hint="cs"/>
          <w:rtl/>
        </w:rPr>
        <w:t>با خیالات تعامل ن</w:t>
      </w:r>
      <w:r w:rsidR="00FB0E09" w:rsidRPr="00822A7F">
        <w:rPr>
          <w:rFonts w:hint="cs"/>
          <w:rtl/>
        </w:rPr>
        <w:t>می‌کن</w:t>
      </w:r>
      <w:r w:rsidRPr="00822A7F">
        <w:rPr>
          <w:rFonts w:hint="cs"/>
          <w:rtl/>
        </w:rPr>
        <w:t>م و خودم را به اوهام</w:t>
      </w:r>
      <w:r w:rsidR="00466CB9" w:rsidRPr="00822A7F">
        <w:rPr>
          <w:rFonts w:hint="cs"/>
          <w:rtl/>
          <w:lang w:bidi="fa-IR"/>
        </w:rPr>
        <w:t xml:space="preserve"> نمی‌</w:t>
      </w:r>
      <w:r w:rsidRPr="00822A7F">
        <w:rPr>
          <w:rFonts w:hint="cs"/>
          <w:rtl/>
        </w:rPr>
        <w:t>فروشم و برای تولد چیزی که وجود ندارد</w:t>
      </w:r>
      <w:r w:rsidR="007C6A2D" w:rsidRPr="00822A7F">
        <w:rPr>
          <w:rFonts w:hint="cs"/>
          <w:rtl/>
        </w:rPr>
        <w:t>،</w:t>
      </w:r>
      <w:r w:rsidR="004F180B" w:rsidRPr="00822A7F">
        <w:rPr>
          <w:rFonts w:hint="cs"/>
          <w:rtl/>
        </w:rPr>
        <w:t xml:space="preserve"> </w:t>
      </w:r>
      <w:r w:rsidRPr="00822A7F">
        <w:rPr>
          <w:rFonts w:hint="cs"/>
          <w:rtl/>
        </w:rPr>
        <w:t>شتاب ن</w:t>
      </w:r>
      <w:r w:rsidR="0056151E" w:rsidRPr="00822A7F">
        <w:rPr>
          <w:rFonts w:hint="cs"/>
          <w:rtl/>
        </w:rPr>
        <w:t>می‌ورز</w:t>
      </w:r>
      <w:r w:rsidRPr="00822A7F">
        <w:rPr>
          <w:rFonts w:hint="cs"/>
          <w:rtl/>
        </w:rPr>
        <w:t>م؛ چون فردا</w:t>
      </w:r>
      <w:r w:rsidR="007C6A2D" w:rsidRPr="00822A7F">
        <w:rPr>
          <w:rFonts w:hint="cs"/>
          <w:rtl/>
        </w:rPr>
        <w:t>،</w:t>
      </w:r>
      <w:r w:rsidR="004F180B" w:rsidRPr="00822A7F">
        <w:rPr>
          <w:rFonts w:hint="cs"/>
          <w:rtl/>
        </w:rPr>
        <w:t xml:space="preserve"> </w:t>
      </w:r>
      <w:r w:rsidRPr="00822A7F">
        <w:rPr>
          <w:rFonts w:hint="cs"/>
          <w:rtl/>
        </w:rPr>
        <w:t>هنوز به وجود نیامده و آفریده نشده است</w:t>
      </w:r>
      <w:r w:rsidR="0075782A" w:rsidRPr="00822A7F">
        <w:rPr>
          <w:rFonts w:hint="cs"/>
          <w:rtl/>
        </w:rPr>
        <w:t xml:space="preserve">. </w:t>
      </w:r>
      <w:r w:rsidRPr="00822A7F">
        <w:rPr>
          <w:rFonts w:hint="cs"/>
          <w:rtl/>
        </w:rPr>
        <w:t>ای انسان! امروز</w:t>
      </w:r>
      <w:r w:rsidR="007C6A2D" w:rsidRPr="00822A7F">
        <w:rPr>
          <w:rFonts w:hint="cs"/>
          <w:rtl/>
        </w:rPr>
        <w:t>،</w:t>
      </w:r>
      <w:r w:rsidR="004F180B" w:rsidRPr="00822A7F">
        <w:rPr>
          <w:rFonts w:hint="cs"/>
          <w:rtl/>
        </w:rPr>
        <w:t xml:space="preserve"> </w:t>
      </w:r>
      <w:r w:rsidRPr="00822A7F">
        <w:rPr>
          <w:rFonts w:hint="cs"/>
          <w:rtl/>
        </w:rPr>
        <w:t>فقط امروز</w:t>
      </w:r>
      <w:r w:rsidR="0075782A" w:rsidRPr="00822A7F">
        <w:rPr>
          <w:rFonts w:hint="cs"/>
          <w:rtl/>
        </w:rPr>
        <w:t xml:space="preserve">. </w:t>
      </w:r>
      <w:r w:rsidRPr="00822A7F">
        <w:rPr>
          <w:rFonts w:hint="cs"/>
          <w:rtl/>
        </w:rPr>
        <w:t>در فرهنگ خوشبختی</w:t>
      </w:r>
      <w:r w:rsidR="007C6A2D" w:rsidRPr="00822A7F">
        <w:rPr>
          <w:rFonts w:hint="cs"/>
          <w:rtl/>
        </w:rPr>
        <w:t>،</w:t>
      </w:r>
      <w:r w:rsidR="004F180B" w:rsidRPr="00822A7F">
        <w:rPr>
          <w:rFonts w:hint="cs"/>
          <w:rtl/>
        </w:rPr>
        <w:t xml:space="preserve"> </w:t>
      </w:r>
      <w:r w:rsidRPr="00822A7F">
        <w:rPr>
          <w:rFonts w:hint="cs"/>
          <w:rtl/>
        </w:rPr>
        <w:t>این</w:t>
      </w:r>
      <w:r w:rsidR="007C6A2D" w:rsidRPr="00822A7F">
        <w:rPr>
          <w:rFonts w:hint="cs"/>
          <w:rtl/>
        </w:rPr>
        <w:t>،</w:t>
      </w:r>
      <w:r w:rsidR="004F180B" w:rsidRPr="00822A7F">
        <w:rPr>
          <w:rFonts w:hint="cs"/>
          <w:rtl/>
        </w:rPr>
        <w:t xml:space="preserve"> </w:t>
      </w:r>
      <w:r w:rsidRPr="00822A7F">
        <w:rPr>
          <w:rFonts w:hint="cs"/>
          <w:rtl/>
        </w:rPr>
        <w:t>زیباترین واژه برای کسی است که زندگی را در زیباترین و درخشنده</w:t>
      </w:r>
      <w:r w:rsidR="00105E79" w:rsidRPr="00822A7F">
        <w:rPr>
          <w:rFonts w:hint="cs"/>
          <w:rtl/>
          <w:lang w:bidi="fa-IR"/>
        </w:rPr>
        <w:t xml:space="preserve">‌ترین </w:t>
      </w:r>
      <w:r w:rsidRPr="00822A7F">
        <w:rPr>
          <w:rFonts w:hint="cs"/>
          <w:rtl/>
        </w:rPr>
        <w:t xml:space="preserve">صورت آن </w:t>
      </w:r>
      <w:r w:rsidR="0056151E" w:rsidRPr="00822A7F">
        <w:rPr>
          <w:rFonts w:hint="cs"/>
          <w:rtl/>
        </w:rPr>
        <w:t>می‌خو</w:t>
      </w:r>
      <w:r w:rsidRPr="00822A7F">
        <w:rPr>
          <w:rFonts w:hint="cs"/>
          <w:rtl/>
        </w:rPr>
        <w:t>اهد</w:t>
      </w:r>
      <w:r w:rsidR="0075782A" w:rsidRPr="00822A7F">
        <w:rPr>
          <w:rFonts w:hint="cs"/>
          <w:rtl/>
        </w:rPr>
        <w:t xml:space="preserve">. </w:t>
      </w:r>
    </w:p>
    <w:p w:rsidR="008F4B15" w:rsidRPr="007E70EF" w:rsidRDefault="008F4B15" w:rsidP="003673BE">
      <w:pPr>
        <w:pStyle w:val="a"/>
        <w:rPr>
          <w:rtl/>
        </w:rPr>
      </w:pPr>
      <w:bookmarkStart w:id="19" w:name="_Toc275546645"/>
      <w:bookmarkStart w:id="20" w:name="_Toc420959257"/>
      <w:r>
        <w:rPr>
          <w:rFonts w:hint="cs"/>
          <w:rtl/>
        </w:rPr>
        <w:t>آینده را بگذار تا بیاید...</w:t>
      </w:r>
      <w:bookmarkEnd w:id="19"/>
      <w:bookmarkEnd w:id="20"/>
    </w:p>
    <w:p w:rsidR="008F4B15" w:rsidRPr="00F35B9B" w:rsidRDefault="00E46593" w:rsidP="00F35B9B">
      <w:pPr>
        <w:pStyle w:val="a4"/>
        <w:rPr>
          <w:rFonts w:ascii="KFGQPC Uthmanic Script HAFS" w:hAnsi="KFGQPC Uthmanic Script HAFS" w:cs="KFGQPC Uthmanic Script HAFS"/>
          <w:rtl/>
        </w:rPr>
      </w:pPr>
      <w:r>
        <w:rPr>
          <w:rFonts w:ascii="Traditional Arabic" w:hAnsi="Traditional Arabic" w:cs="Traditional Arabic"/>
          <w:rtl/>
          <w:lang w:bidi="fa-IR"/>
        </w:rPr>
        <w:t>﴿</w:t>
      </w:r>
      <w:r w:rsidR="00F35B9B">
        <w:rPr>
          <w:rFonts w:ascii="KFGQPC Uthmanic Script HAFS" w:hAnsi="KFGQPC Uthmanic Script HAFS" w:cs="KFGQPC Uthmanic Script HAFS" w:hint="eastAsia"/>
          <w:rtl/>
        </w:rPr>
        <w:t>أَتَىٰٓ</w:t>
      </w:r>
      <w:r w:rsidR="00F35B9B">
        <w:rPr>
          <w:rFonts w:ascii="KFGQPC Uthmanic Script HAFS" w:hAnsi="KFGQPC Uthmanic Script HAFS" w:cs="KFGQPC Uthmanic Script HAFS"/>
          <w:rtl/>
        </w:rPr>
        <w:t xml:space="preserve"> أَمۡرُ </w:t>
      </w:r>
      <w:r w:rsidR="00F35B9B">
        <w:rPr>
          <w:rFonts w:ascii="KFGQPC Uthmanic Script HAFS" w:hAnsi="KFGQPC Uthmanic Script HAFS" w:cs="KFGQPC Uthmanic Script HAFS" w:hint="cs"/>
          <w:rtl/>
        </w:rPr>
        <w:t>ٱ</w:t>
      </w:r>
      <w:r w:rsidR="00F35B9B">
        <w:rPr>
          <w:rFonts w:ascii="KFGQPC Uthmanic Script HAFS" w:hAnsi="KFGQPC Uthmanic Script HAFS" w:cs="KFGQPC Uthmanic Script HAFS" w:hint="eastAsia"/>
          <w:rtl/>
        </w:rPr>
        <w:t>للَّهِ</w:t>
      </w:r>
      <w:r w:rsidR="00F35B9B">
        <w:rPr>
          <w:rFonts w:ascii="KFGQPC Uthmanic Script HAFS" w:hAnsi="KFGQPC Uthmanic Script HAFS" w:cs="KFGQPC Uthmanic Script HAFS"/>
          <w:rtl/>
        </w:rPr>
        <w:t xml:space="preserve"> فَلَا تَسۡتَعۡجِلُوهُۚ</w:t>
      </w:r>
      <w:r>
        <w:rPr>
          <w:rFonts w:ascii="Traditional Arabic" w:hAnsi="Traditional Arabic" w:cs="Traditional Arabic"/>
          <w:rtl/>
          <w:lang w:bidi="fa-IR"/>
        </w:rPr>
        <w:t>﴾</w:t>
      </w:r>
      <w:r>
        <w:rPr>
          <w:rFonts w:hint="cs"/>
          <w:rtl/>
          <w:lang w:bidi="fa-IR"/>
        </w:rPr>
        <w:t xml:space="preserve"> </w:t>
      </w:r>
      <w:r w:rsidRPr="00EE0188">
        <w:rPr>
          <w:rStyle w:val="Char7"/>
          <w:rFonts w:hint="cs"/>
          <w:rtl/>
        </w:rPr>
        <w:t>[</w:t>
      </w:r>
      <w:r>
        <w:rPr>
          <w:rStyle w:val="Char7"/>
          <w:rFonts w:hint="cs"/>
          <w:rtl/>
        </w:rPr>
        <w:t>النحل: 1</w:t>
      </w:r>
      <w:r w:rsidRPr="00EE0188">
        <w:rPr>
          <w:rStyle w:val="Char7"/>
          <w:rFonts w:hint="cs"/>
          <w:rtl/>
        </w:rPr>
        <w:t>]</w:t>
      </w:r>
      <w:r w:rsidR="00F35B9B">
        <w:rPr>
          <w:rStyle w:val="Char7"/>
          <w:rFonts w:hint="cs"/>
          <w:rtl/>
        </w:rPr>
        <w:t xml:space="preserve"> </w:t>
      </w:r>
      <w:r w:rsidR="008F4B15">
        <w:rPr>
          <w:rFonts w:hint="cs"/>
          <w:rtl/>
          <w:lang w:bidi="fa-IR"/>
        </w:rPr>
        <w:t>«</w:t>
      </w:r>
      <w:r w:rsidR="008F4B15" w:rsidRPr="00A557FB">
        <w:rPr>
          <w:rFonts w:hint="cs"/>
          <w:rtl/>
          <w:lang w:bidi="fa-IR"/>
        </w:rPr>
        <w:t>فرمان خدا سر رسید</w:t>
      </w:r>
      <w:r w:rsidR="008F4B15">
        <w:rPr>
          <w:rFonts w:hint="cs"/>
          <w:rtl/>
          <w:lang w:bidi="fa-IR"/>
        </w:rPr>
        <w:t>؛ پس در آمدن آن شتاب مورزید»</w:t>
      </w:r>
      <w:r w:rsidR="0075782A">
        <w:rPr>
          <w:rFonts w:hint="cs"/>
          <w:rtl/>
          <w:lang w:bidi="fa-IR"/>
        </w:rPr>
        <w:t xml:space="preserve">. </w:t>
      </w:r>
    </w:p>
    <w:p w:rsidR="008F4B15" w:rsidRPr="00822A7F" w:rsidRDefault="008F4B15" w:rsidP="00822A7F">
      <w:pPr>
        <w:pStyle w:val="a4"/>
        <w:rPr>
          <w:rtl/>
        </w:rPr>
      </w:pPr>
      <w:r w:rsidRPr="00822A7F">
        <w:rPr>
          <w:rFonts w:hint="cs"/>
          <w:rtl/>
        </w:rPr>
        <w:t xml:space="preserve">از حوادث پیشی مگیر؛آیا </w:t>
      </w:r>
      <w:r w:rsidR="0056151E" w:rsidRPr="00822A7F">
        <w:rPr>
          <w:rFonts w:hint="cs"/>
          <w:rtl/>
        </w:rPr>
        <w:t>می‌خو</w:t>
      </w:r>
      <w:r w:rsidRPr="00822A7F">
        <w:rPr>
          <w:rFonts w:hint="cs"/>
          <w:rtl/>
        </w:rPr>
        <w:t>اهی بچه</w:t>
      </w:r>
      <w:r w:rsidR="007C6A2D" w:rsidRPr="00822A7F">
        <w:rPr>
          <w:rFonts w:hint="cs"/>
          <w:rtl/>
        </w:rPr>
        <w:t>،</w:t>
      </w:r>
      <w:r w:rsidR="004F180B" w:rsidRPr="00822A7F">
        <w:rPr>
          <w:rFonts w:hint="cs"/>
          <w:rtl/>
        </w:rPr>
        <w:t xml:space="preserve"> </w:t>
      </w:r>
      <w:r w:rsidRPr="00822A7F">
        <w:rPr>
          <w:rFonts w:hint="cs"/>
          <w:rtl/>
        </w:rPr>
        <w:t>نارس زاییده شود و جنین</w:t>
      </w:r>
      <w:r w:rsidR="007C6A2D" w:rsidRPr="00822A7F">
        <w:rPr>
          <w:rFonts w:hint="cs"/>
          <w:rtl/>
        </w:rPr>
        <w:t>،</w:t>
      </w:r>
      <w:r w:rsidR="004F180B" w:rsidRPr="00822A7F">
        <w:rPr>
          <w:rFonts w:hint="cs"/>
          <w:rtl/>
        </w:rPr>
        <w:t xml:space="preserve"> </w:t>
      </w:r>
      <w:r w:rsidRPr="00822A7F">
        <w:rPr>
          <w:rFonts w:hint="cs"/>
          <w:rtl/>
        </w:rPr>
        <w:t xml:space="preserve">سقط گردد؟آیا </w:t>
      </w:r>
      <w:r w:rsidR="0056151E" w:rsidRPr="00822A7F">
        <w:rPr>
          <w:rFonts w:hint="cs"/>
          <w:rtl/>
        </w:rPr>
        <w:t>می‌خو</w:t>
      </w:r>
      <w:r w:rsidRPr="00822A7F">
        <w:rPr>
          <w:rFonts w:hint="cs"/>
          <w:rtl/>
        </w:rPr>
        <w:t>اهی میوه را کال بچینی؟ فردا</w:t>
      </w:r>
      <w:r w:rsidR="007C6A2D" w:rsidRPr="00822A7F">
        <w:rPr>
          <w:rFonts w:hint="cs"/>
          <w:rtl/>
        </w:rPr>
        <w:t>،</w:t>
      </w:r>
      <w:r w:rsidR="004F180B" w:rsidRPr="00822A7F">
        <w:rPr>
          <w:rFonts w:hint="cs"/>
          <w:rtl/>
        </w:rPr>
        <w:t xml:space="preserve"> </w:t>
      </w:r>
      <w:r w:rsidRPr="00822A7F">
        <w:rPr>
          <w:rFonts w:hint="cs"/>
          <w:rtl/>
        </w:rPr>
        <w:t xml:space="preserve">هنوز نیامده و هیچ مزه و رنگی هم ندارد؛ پس چرا ما خودمان را به میوه آن مشغول </w:t>
      </w:r>
      <w:r w:rsidR="00FB0E09" w:rsidRPr="00822A7F">
        <w:rPr>
          <w:rFonts w:hint="cs"/>
          <w:rtl/>
        </w:rPr>
        <w:t>می‌کن</w:t>
      </w:r>
      <w:r w:rsidRPr="00822A7F">
        <w:rPr>
          <w:rFonts w:hint="cs"/>
          <w:rtl/>
        </w:rPr>
        <w:t>یم</w:t>
      </w:r>
      <w:r w:rsidR="007C6A2D" w:rsidRPr="00822A7F">
        <w:rPr>
          <w:rFonts w:hint="cs"/>
          <w:rtl/>
        </w:rPr>
        <w:t>،</w:t>
      </w:r>
      <w:r w:rsidR="004F180B" w:rsidRPr="00822A7F">
        <w:rPr>
          <w:rFonts w:hint="cs"/>
          <w:rtl/>
        </w:rPr>
        <w:t xml:space="preserve"> </w:t>
      </w:r>
      <w:r w:rsidRPr="00822A7F">
        <w:rPr>
          <w:rFonts w:hint="cs"/>
          <w:rtl/>
        </w:rPr>
        <w:t>از</w:t>
      </w:r>
      <w:r w:rsidR="00922A1A" w:rsidRPr="00822A7F">
        <w:rPr>
          <w:rFonts w:hint="cs"/>
          <w:rtl/>
          <w:lang w:bidi="fa-IR"/>
        </w:rPr>
        <w:t xml:space="preserve"> مصیبت‌های</w:t>
      </w:r>
      <w:r w:rsidRPr="00822A7F">
        <w:rPr>
          <w:rFonts w:hint="cs"/>
          <w:rtl/>
        </w:rPr>
        <w:t xml:space="preserve"> آن</w:t>
      </w:r>
      <w:r w:rsidR="00822A7F">
        <w:rPr>
          <w:rFonts w:hint="cs"/>
          <w:rtl/>
        </w:rPr>
        <w:t xml:space="preserve"> </w:t>
      </w:r>
      <w:r w:rsidRPr="00822A7F">
        <w:rPr>
          <w:rFonts w:hint="cs"/>
          <w:rtl/>
        </w:rPr>
        <w:t>می</w:t>
      </w:r>
      <w:r w:rsidR="00822A7F">
        <w:rPr>
          <w:rFonts w:hint="eastAsia"/>
          <w:rtl/>
        </w:rPr>
        <w:t>‌</w:t>
      </w:r>
      <w:r w:rsidRPr="00822A7F">
        <w:rPr>
          <w:rFonts w:hint="cs"/>
          <w:rtl/>
        </w:rPr>
        <w:t>هراسیم</w:t>
      </w:r>
      <w:r w:rsidR="007C6A2D" w:rsidRPr="00822A7F">
        <w:rPr>
          <w:rFonts w:hint="cs"/>
          <w:rtl/>
        </w:rPr>
        <w:t>،</w:t>
      </w:r>
      <w:r w:rsidR="004F180B" w:rsidRPr="00822A7F">
        <w:rPr>
          <w:rFonts w:hint="cs"/>
          <w:rtl/>
        </w:rPr>
        <w:t xml:space="preserve"> </w:t>
      </w:r>
      <w:r w:rsidRPr="00822A7F">
        <w:rPr>
          <w:rFonts w:hint="cs"/>
          <w:rtl/>
        </w:rPr>
        <w:t xml:space="preserve">به حوادث آن توجه </w:t>
      </w:r>
      <w:r w:rsidR="00A235EC" w:rsidRPr="00822A7F">
        <w:rPr>
          <w:rFonts w:hint="cs"/>
          <w:rtl/>
        </w:rPr>
        <w:t>می‌نم</w:t>
      </w:r>
      <w:r w:rsidRPr="00822A7F">
        <w:rPr>
          <w:rFonts w:hint="cs"/>
          <w:rtl/>
        </w:rPr>
        <w:t>اییم و در انتظار فجایع آن هستیم؟ در صورتی که ن</w:t>
      </w:r>
      <w:r w:rsidR="00A235EC" w:rsidRPr="00822A7F">
        <w:rPr>
          <w:rFonts w:hint="cs"/>
          <w:rtl/>
        </w:rPr>
        <w:t>می‌دان</w:t>
      </w:r>
      <w:r w:rsidRPr="00822A7F">
        <w:rPr>
          <w:rFonts w:hint="cs"/>
          <w:rtl/>
        </w:rPr>
        <w:t>یم که آیا مانعی</w:t>
      </w:r>
      <w:r w:rsidR="007C6A2D" w:rsidRPr="00822A7F">
        <w:rPr>
          <w:rFonts w:hint="cs"/>
          <w:rtl/>
        </w:rPr>
        <w:t>،</w:t>
      </w:r>
      <w:r w:rsidR="004F180B" w:rsidRPr="00822A7F">
        <w:rPr>
          <w:rFonts w:hint="cs"/>
          <w:rtl/>
        </w:rPr>
        <w:t xml:space="preserve"> </w:t>
      </w:r>
      <w:r w:rsidRPr="00822A7F">
        <w:rPr>
          <w:rFonts w:hint="cs"/>
          <w:rtl/>
        </w:rPr>
        <w:t xml:space="preserve">میان ما و رخدادهای تلخ فردا حایل خواهد شد یا اینکه ما گرفتار فجایع آن </w:t>
      </w:r>
      <w:r w:rsidR="005E3F23" w:rsidRPr="00822A7F">
        <w:rPr>
          <w:rFonts w:hint="cs"/>
          <w:rtl/>
        </w:rPr>
        <w:t>می‌گ</w:t>
      </w:r>
      <w:r w:rsidRPr="00822A7F">
        <w:rPr>
          <w:rFonts w:hint="cs"/>
          <w:rtl/>
        </w:rPr>
        <w:t>ردیم؛ نیز ن</w:t>
      </w:r>
      <w:r w:rsidR="00A235EC" w:rsidRPr="00822A7F">
        <w:rPr>
          <w:rFonts w:hint="cs"/>
          <w:rtl/>
        </w:rPr>
        <w:t>می‌دان</w:t>
      </w:r>
      <w:r w:rsidRPr="00822A7F">
        <w:rPr>
          <w:rFonts w:hint="cs"/>
          <w:rtl/>
        </w:rPr>
        <w:t>یم که چه بسا فردا</w:t>
      </w:r>
      <w:r w:rsidR="007C6A2D" w:rsidRPr="00822A7F">
        <w:rPr>
          <w:rFonts w:hint="cs"/>
          <w:rtl/>
        </w:rPr>
        <w:t>،</w:t>
      </w:r>
      <w:r w:rsidR="004F180B" w:rsidRPr="00822A7F">
        <w:rPr>
          <w:rFonts w:hint="cs"/>
          <w:rtl/>
        </w:rPr>
        <w:t xml:space="preserve"> </w:t>
      </w:r>
      <w:r w:rsidRPr="00822A7F">
        <w:rPr>
          <w:rFonts w:hint="cs"/>
          <w:rtl/>
        </w:rPr>
        <w:t>سرشار از سرور و شادی باشد</w:t>
      </w:r>
      <w:r w:rsidR="0075782A" w:rsidRPr="00822A7F">
        <w:rPr>
          <w:rFonts w:hint="cs"/>
          <w:rtl/>
        </w:rPr>
        <w:t xml:space="preserve">. </w:t>
      </w:r>
      <w:r w:rsidRPr="00822A7F">
        <w:rPr>
          <w:rFonts w:hint="cs"/>
          <w:rtl/>
        </w:rPr>
        <w:t xml:space="preserve">مهم این است که آینده در دنیای پنهان و عالم غیبت نهفته </w:t>
      </w:r>
      <w:r w:rsidR="00A235EC" w:rsidRPr="00822A7F">
        <w:rPr>
          <w:rFonts w:hint="cs"/>
          <w:rtl/>
        </w:rPr>
        <w:t>می‌با</w:t>
      </w:r>
      <w:r w:rsidRPr="00822A7F">
        <w:rPr>
          <w:rFonts w:hint="cs"/>
          <w:rtl/>
        </w:rPr>
        <w:t>شد و هنوز به زمین نرسیده است</w:t>
      </w:r>
      <w:r w:rsidR="0075782A" w:rsidRPr="00822A7F">
        <w:rPr>
          <w:rFonts w:hint="cs"/>
          <w:rtl/>
        </w:rPr>
        <w:t xml:space="preserve">. </w:t>
      </w:r>
      <w:r w:rsidRPr="00822A7F">
        <w:rPr>
          <w:rFonts w:hint="cs"/>
          <w:rtl/>
        </w:rPr>
        <w:t>لذا ما نباید نرسیده به پل</w:t>
      </w:r>
      <w:r w:rsidR="007C6A2D" w:rsidRPr="00822A7F">
        <w:rPr>
          <w:rFonts w:hint="cs"/>
          <w:rtl/>
        </w:rPr>
        <w:t>،</w:t>
      </w:r>
      <w:r w:rsidR="004F180B" w:rsidRPr="00822A7F">
        <w:rPr>
          <w:rFonts w:hint="cs"/>
          <w:rtl/>
        </w:rPr>
        <w:t xml:space="preserve"> </w:t>
      </w:r>
      <w:r w:rsidRPr="00822A7F">
        <w:rPr>
          <w:rFonts w:hint="cs"/>
          <w:rtl/>
        </w:rPr>
        <w:t xml:space="preserve">دغدغه عبور از آن </w:t>
      </w:r>
      <w:r w:rsidRPr="00822A7F">
        <w:rPr>
          <w:rFonts w:hint="cs"/>
          <w:rtl/>
        </w:rPr>
        <w:lastRenderedPageBreak/>
        <w:t xml:space="preserve">را در سر بپرورانیم؛ اصلاً چه کسی </w:t>
      </w:r>
      <w:r w:rsidR="00A235EC" w:rsidRPr="00822A7F">
        <w:rPr>
          <w:rFonts w:hint="cs"/>
          <w:rtl/>
        </w:rPr>
        <w:t>می‌دان</w:t>
      </w:r>
      <w:r w:rsidRPr="00822A7F">
        <w:rPr>
          <w:rFonts w:hint="cs"/>
          <w:rtl/>
        </w:rPr>
        <w:t>د؟شاید ما قبل از رسیدن به پل توقف کنیم و شاید پل قبل از رسیدن ما</w:t>
      </w:r>
      <w:r w:rsidR="007C6A2D" w:rsidRPr="00822A7F">
        <w:rPr>
          <w:rFonts w:hint="cs"/>
          <w:rtl/>
        </w:rPr>
        <w:t>،</w:t>
      </w:r>
      <w:r w:rsidR="004F180B" w:rsidRPr="00822A7F">
        <w:rPr>
          <w:rFonts w:hint="cs"/>
          <w:rtl/>
        </w:rPr>
        <w:t xml:space="preserve"> </w:t>
      </w:r>
      <w:r w:rsidRPr="00822A7F">
        <w:rPr>
          <w:rFonts w:hint="cs"/>
          <w:rtl/>
        </w:rPr>
        <w:t>فرو بریزد و شاید هم به پل برسیم و با سلامتی از آن عبور کنیم</w:t>
      </w:r>
      <w:r w:rsidR="0075782A" w:rsidRPr="00822A7F">
        <w:rPr>
          <w:rFonts w:hint="cs"/>
          <w:rtl/>
        </w:rPr>
        <w:t xml:space="preserve">. </w:t>
      </w:r>
    </w:p>
    <w:p w:rsidR="008F4B15" w:rsidRPr="00A557FB" w:rsidRDefault="008F4B15" w:rsidP="00822A7F">
      <w:pPr>
        <w:pStyle w:val="a4"/>
        <w:rPr>
          <w:rtl/>
          <w:lang w:bidi="fa-IR"/>
        </w:rPr>
      </w:pPr>
      <w:r w:rsidRPr="00822A7F">
        <w:rPr>
          <w:rFonts w:hint="cs"/>
          <w:rtl/>
        </w:rPr>
        <w:t>دادن محیطی گسترده</w:t>
      </w:r>
      <w:r w:rsidR="00822A7F">
        <w:rPr>
          <w:rFonts w:hint="eastAsia"/>
          <w:rtl/>
        </w:rPr>
        <w:t>‌</w:t>
      </w:r>
      <w:r w:rsidRPr="00822A7F">
        <w:rPr>
          <w:rFonts w:hint="cs"/>
          <w:rtl/>
        </w:rPr>
        <w:t>تر به ذهن برای اندیشیدن در باره آینده و گشودن کتاب غیب و نگرانی بیجا از اتفاقات احتمالی آینده</w:t>
      </w:r>
      <w:r w:rsidR="007C6A2D" w:rsidRPr="00822A7F">
        <w:rPr>
          <w:rFonts w:hint="cs"/>
          <w:rtl/>
        </w:rPr>
        <w:t xml:space="preserve">، </w:t>
      </w:r>
      <w:r w:rsidRPr="00822A7F">
        <w:rPr>
          <w:rFonts w:hint="cs"/>
          <w:rtl/>
        </w:rPr>
        <w:t>از نظر شرعی امری ناپسند است</w:t>
      </w:r>
      <w:r w:rsidR="0075782A" w:rsidRPr="00822A7F">
        <w:rPr>
          <w:rFonts w:hint="cs"/>
          <w:rtl/>
        </w:rPr>
        <w:t xml:space="preserve">. </w:t>
      </w:r>
      <w:r w:rsidRPr="00822A7F">
        <w:rPr>
          <w:rFonts w:hint="cs"/>
          <w:rtl/>
        </w:rPr>
        <w:t>چون اندیشیدن زیاد به آینده</w:t>
      </w:r>
      <w:r w:rsidR="007C6A2D" w:rsidRPr="00822A7F">
        <w:rPr>
          <w:rFonts w:hint="cs"/>
          <w:rtl/>
        </w:rPr>
        <w:t>،</w:t>
      </w:r>
      <w:r w:rsidR="004F180B" w:rsidRPr="00822A7F">
        <w:rPr>
          <w:rFonts w:hint="cs"/>
          <w:rtl/>
        </w:rPr>
        <w:t xml:space="preserve"> </w:t>
      </w:r>
      <w:r w:rsidRPr="00822A7F">
        <w:rPr>
          <w:rFonts w:hint="cs"/>
          <w:rtl/>
        </w:rPr>
        <w:t>نشانگر داشتن آرزوی طولانی است و از نظر عقلی نیز چنین چیزی</w:t>
      </w:r>
      <w:r w:rsidR="007C6A2D" w:rsidRPr="00822A7F">
        <w:rPr>
          <w:rFonts w:hint="cs"/>
          <w:rtl/>
        </w:rPr>
        <w:t>،</w:t>
      </w:r>
      <w:r w:rsidR="004F180B" w:rsidRPr="00822A7F">
        <w:rPr>
          <w:rFonts w:hint="cs"/>
          <w:rtl/>
        </w:rPr>
        <w:t xml:space="preserve"> </w:t>
      </w:r>
      <w:r w:rsidRPr="00822A7F">
        <w:rPr>
          <w:rFonts w:hint="cs"/>
          <w:rtl/>
        </w:rPr>
        <w:t>مورد مذمت و نکوهش قرار گرفته است</w:t>
      </w:r>
      <w:r w:rsidR="0075782A" w:rsidRPr="00822A7F">
        <w:rPr>
          <w:rFonts w:hint="cs"/>
          <w:rtl/>
        </w:rPr>
        <w:t xml:space="preserve">. </w:t>
      </w:r>
      <w:r w:rsidRPr="00822A7F">
        <w:rPr>
          <w:rFonts w:hint="cs"/>
          <w:rtl/>
        </w:rPr>
        <w:t>چرا</w:t>
      </w:r>
      <w:r w:rsidR="00822A7F">
        <w:rPr>
          <w:rFonts w:hint="cs"/>
          <w:rtl/>
        </w:rPr>
        <w:t xml:space="preserve"> </w:t>
      </w:r>
      <w:r w:rsidRPr="00822A7F">
        <w:rPr>
          <w:rFonts w:hint="cs"/>
          <w:rtl/>
        </w:rPr>
        <w:t>که این کار</w:t>
      </w:r>
      <w:r w:rsidR="007C6A2D" w:rsidRPr="00822A7F">
        <w:rPr>
          <w:rFonts w:hint="cs"/>
          <w:rtl/>
        </w:rPr>
        <w:t xml:space="preserve">، </w:t>
      </w:r>
      <w:r w:rsidRPr="00822A7F">
        <w:rPr>
          <w:rFonts w:hint="cs"/>
          <w:rtl/>
        </w:rPr>
        <w:t xml:space="preserve">کشتی گرفتن با سایه </w:t>
      </w:r>
      <w:r w:rsidR="00A235EC" w:rsidRPr="00822A7F">
        <w:rPr>
          <w:rFonts w:hint="cs"/>
          <w:rtl/>
        </w:rPr>
        <w:t>می‌با</w:t>
      </w:r>
      <w:r w:rsidRPr="00822A7F">
        <w:rPr>
          <w:rFonts w:hint="cs"/>
          <w:rtl/>
        </w:rPr>
        <w:t>شد</w:t>
      </w:r>
      <w:r w:rsidR="007C6A2D" w:rsidRPr="00822A7F">
        <w:rPr>
          <w:rFonts w:hint="cs"/>
          <w:rtl/>
        </w:rPr>
        <w:t>،</w:t>
      </w:r>
      <w:r w:rsidR="004F180B" w:rsidRPr="00822A7F">
        <w:rPr>
          <w:rFonts w:hint="cs"/>
          <w:rtl/>
        </w:rPr>
        <w:t xml:space="preserve"> </w:t>
      </w:r>
      <w:r w:rsidRPr="00822A7F">
        <w:rPr>
          <w:rFonts w:hint="cs"/>
          <w:rtl/>
        </w:rPr>
        <w:t>نه آینده نگری</w:t>
      </w:r>
      <w:r w:rsidR="0075782A" w:rsidRPr="00822A7F">
        <w:rPr>
          <w:rFonts w:hint="cs"/>
          <w:rtl/>
        </w:rPr>
        <w:t xml:space="preserve">. </w:t>
      </w:r>
    </w:p>
    <w:p w:rsidR="008F4B15" w:rsidRPr="00B5044A" w:rsidRDefault="008F4B15" w:rsidP="00B5044A">
      <w:pPr>
        <w:pStyle w:val="a4"/>
        <w:rPr>
          <w:rFonts w:ascii="KFGQPC Uthmanic Script HAFS" w:hAnsi="KFGQPC Uthmanic Script HAFS" w:cs="KFGQPC Uthmanic Script HAFS"/>
          <w:rtl/>
        </w:rPr>
      </w:pPr>
      <w:r w:rsidRPr="00822A7F">
        <w:rPr>
          <w:rFonts w:hint="cs"/>
          <w:rtl/>
        </w:rPr>
        <w:t xml:space="preserve">بسیاری از جهانیان از فقر و گرسنگی و از بیماری و مشکلاتی که آینده خود را در معرض گرفتار شدن به آن </w:t>
      </w:r>
      <w:r w:rsidR="007C6A2D" w:rsidRPr="00822A7F">
        <w:rPr>
          <w:rFonts w:hint="cs"/>
          <w:rtl/>
        </w:rPr>
        <w:t>می‌بی</w:t>
      </w:r>
      <w:r w:rsidRPr="00822A7F">
        <w:rPr>
          <w:rFonts w:hint="cs"/>
          <w:rtl/>
        </w:rPr>
        <w:t>نند</w:t>
      </w:r>
      <w:r w:rsidR="007C6A2D" w:rsidRPr="00822A7F">
        <w:rPr>
          <w:rFonts w:hint="cs"/>
          <w:rtl/>
        </w:rPr>
        <w:t>،</w:t>
      </w:r>
      <w:r w:rsidR="004F180B" w:rsidRPr="00822A7F">
        <w:rPr>
          <w:rFonts w:hint="cs"/>
          <w:rtl/>
        </w:rPr>
        <w:t xml:space="preserve"> </w:t>
      </w:r>
      <w:r w:rsidRPr="00822A7F">
        <w:rPr>
          <w:rFonts w:hint="cs"/>
          <w:rtl/>
        </w:rPr>
        <w:t>بیمناک هستند! همه</w:t>
      </w:r>
      <w:r w:rsidR="00822A7F">
        <w:rPr>
          <w:rFonts w:hint="cs"/>
          <w:rtl/>
        </w:rPr>
        <w:t xml:space="preserve"> این‌ها </w:t>
      </w:r>
      <w:r w:rsidRPr="00822A7F">
        <w:rPr>
          <w:rFonts w:hint="cs"/>
          <w:rtl/>
        </w:rPr>
        <w:t>از برنامه</w:t>
      </w:r>
      <w:r w:rsidR="00B53612" w:rsidRPr="00822A7F">
        <w:rPr>
          <w:rFonts w:hint="cs"/>
          <w:rtl/>
        </w:rPr>
        <w:t xml:space="preserve">‌های </w:t>
      </w:r>
      <w:r w:rsidRPr="00822A7F">
        <w:rPr>
          <w:rFonts w:hint="cs"/>
          <w:rtl/>
        </w:rPr>
        <w:t>مدارس شیطان است</w:t>
      </w:r>
      <w:r w:rsidR="0075782A" w:rsidRPr="00822A7F">
        <w:rPr>
          <w:rFonts w:hint="cs"/>
          <w:rtl/>
        </w:rPr>
        <w:t>:</w:t>
      </w:r>
      <w:r w:rsidR="00E46593">
        <w:rPr>
          <w:rFonts w:hint="cs"/>
          <w:rtl/>
        </w:rPr>
        <w:t xml:space="preserve"> </w:t>
      </w:r>
      <w:r w:rsidR="00E46593">
        <w:rPr>
          <w:rFonts w:ascii="Traditional Arabic" w:hAnsi="Traditional Arabic" w:cs="Traditional Arabic"/>
          <w:rtl/>
          <w:lang w:bidi="fa-IR"/>
        </w:rPr>
        <w:t>﴿</w:t>
      </w:r>
      <w:r w:rsidR="00B5044A">
        <w:rPr>
          <w:rFonts w:ascii="KFGQPC Uthmanic Script HAFS" w:hAnsi="KFGQPC Uthmanic Script HAFS" w:cs="KFGQPC Uthmanic Script HAFS" w:hint="cs"/>
          <w:rtl/>
        </w:rPr>
        <w:t>ٱ</w:t>
      </w:r>
      <w:r w:rsidR="00B5044A">
        <w:rPr>
          <w:rFonts w:ascii="KFGQPC Uthmanic Script HAFS" w:hAnsi="KFGQPC Uthmanic Script HAFS" w:cs="KFGQPC Uthmanic Script HAFS" w:hint="eastAsia"/>
          <w:rtl/>
        </w:rPr>
        <w:t>لشَّيۡطَٰنُ</w:t>
      </w:r>
      <w:r w:rsidR="00B5044A">
        <w:rPr>
          <w:rFonts w:ascii="KFGQPC Uthmanic Script HAFS" w:hAnsi="KFGQPC Uthmanic Script HAFS" w:cs="KFGQPC Uthmanic Script HAFS"/>
          <w:rtl/>
        </w:rPr>
        <w:t xml:space="preserve"> يَعِدُكُمُ </w:t>
      </w:r>
      <w:r w:rsidR="00B5044A">
        <w:rPr>
          <w:rFonts w:ascii="KFGQPC Uthmanic Script HAFS" w:hAnsi="KFGQPC Uthmanic Script HAFS" w:cs="KFGQPC Uthmanic Script HAFS" w:hint="cs"/>
          <w:rtl/>
        </w:rPr>
        <w:t>ٱ</w:t>
      </w:r>
      <w:r w:rsidR="00B5044A">
        <w:rPr>
          <w:rFonts w:ascii="KFGQPC Uthmanic Script HAFS" w:hAnsi="KFGQPC Uthmanic Script HAFS" w:cs="KFGQPC Uthmanic Script HAFS" w:hint="eastAsia"/>
          <w:rtl/>
        </w:rPr>
        <w:t>لۡفَقۡرَ</w:t>
      </w:r>
      <w:r w:rsidR="00B5044A">
        <w:rPr>
          <w:rFonts w:ascii="KFGQPC Uthmanic Script HAFS" w:hAnsi="KFGQPC Uthmanic Script HAFS" w:cs="KFGQPC Uthmanic Script HAFS"/>
          <w:rtl/>
        </w:rPr>
        <w:t xml:space="preserve"> وَيَأۡمُرُكُم بِ</w:t>
      </w:r>
      <w:r w:rsidR="00B5044A">
        <w:rPr>
          <w:rFonts w:ascii="KFGQPC Uthmanic Script HAFS" w:hAnsi="KFGQPC Uthmanic Script HAFS" w:cs="KFGQPC Uthmanic Script HAFS" w:hint="cs"/>
          <w:rtl/>
        </w:rPr>
        <w:t>ٱ</w:t>
      </w:r>
      <w:r w:rsidR="00B5044A">
        <w:rPr>
          <w:rFonts w:ascii="KFGQPC Uthmanic Script HAFS" w:hAnsi="KFGQPC Uthmanic Script HAFS" w:cs="KFGQPC Uthmanic Script HAFS" w:hint="eastAsia"/>
          <w:rtl/>
        </w:rPr>
        <w:t>لۡفَحۡشَآءِۖ</w:t>
      </w:r>
      <w:r w:rsidR="00B5044A">
        <w:rPr>
          <w:rFonts w:ascii="KFGQPC Uthmanic Script HAFS" w:hAnsi="KFGQPC Uthmanic Script HAFS" w:cs="KFGQPC Uthmanic Script HAFS"/>
          <w:rtl/>
        </w:rPr>
        <w:t xml:space="preserve"> وَ</w:t>
      </w:r>
      <w:r w:rsidR="00B5044A">
        <w:rPr>
          <w:rFonts w:ascii="KFGQPC Uthmanic Script HAFS" w:hAnsi="KFGQPC Uthmanic Script HAFS" w:cs="KFGQPC Uthmanic Script HAFS" w:hint="cs"/>
          <w:rtl/>
        </w:rPr>
        <w:t>ٱ</w:t>
      </w:r>
      <w:r w:rsidR="00B5044A">
        <w:rPr>
          <w:rFonts w:ascii="KFGQPC Uthmanic Script HAFS" w:hAnsi="KFGQPC Uthmanic Script HAFS" w:cs="KFGQPC Uthmanic Script HAFS" w:hint="eastAsia"/>
          <w:rtl/>
        </w:rPr>
        <w:t>للَّهُ</w:t>
      </w:r>
      <w:r w:rsidR="00B5044A">
        <w:rPr>
          <w:rFonts w:ascii="KFGQPC Uthmanic Script HAFS" w:hAnsi="KFGQPC Uthmanic Script HAFS" w:cs="KFGQPC Uthmanic Script HAFS"/>
          <w:rtl/>
        </w:rPr>
        <w:t xml:space="preserve"> يَعِدُكُم مَّغۡفِرَةٗ مِّنۡهُ وَفَضۡلٗا</w:t>
      </w:r>
      <w:r w:rsidR="00E46593">
        <w:rPr>
          <w:rFonts w:ascii="Traditional Arabic" w:hAnsi="Traditional Arabic" w:cs="Traditional Arabic"/>
          <w:rtl/>
          <w:lang w:bidi="fa-IR"/>
        </w:rPr>
        <w:t>﴾</w:t>
      </w:r>
      <w:r w:rsidR="00E46593">
        <w:rPr>
          <w:rFonts w:hint="cs"/>
          <w:rtl/>
          <w:lang w:bidi="fa-IR"/>
        </w:rPr>
        <w:t xml:space="preserve"> </w:t>
      </w:r>
      <w:r w:rsidR="00E46593" w:rsidRPr="00EE0188">
        <w:rPr>
          <w:rStyle w:val="Char7"/>
          <w:rFonts w:hint="cs"/>
          <w:rtl/>
        </w:rPr>
        <w:t>[</w:t>
      </w:r>
      <w:r w:rsidR="00E46593">
        <w:rPr>
          <w:rStyle w:val="Char7"/>
          <w:rFonts w:hint="cs"/>
          <w:rtl/>
        </w:rPr>
        <w:t>البقرة: 268</w:t>
      </w:r>
      <w:r w:rsidR="00E46593" w:rsidRPr="00EE0188">
        <w:rPr>
          <w:rStyle w:val="Char7"/>
          <w:rFonts w:hint="cs"/>
          <w:rtl/>
        </w:rPr>
        <w:t>]</w:t>
      </w:r>
      <w:r w:rsidR="0075782A">
        <w:rPr>
          <w:rFonts w:hint="cs"/>
          <w:rtl/>
          <w:lang w:bidi="fa-IR"/>
        </w:rPr>
        <w:t xml:space="preserve"> </w:t>
      </w:r>
      <w:r>
        <w:rPr>
          <w:rFonts w:hint="cs"/>
          <w:rtl/>
          <w:lang w:bidi="fa-IR"/>
        </w:rPr>
        <w:t>«شیطان</w:t>
      </w:r>
      <w:r w:rsidR="007C6A2D">
        <w:rPr>
          <w:rFonts w:hint="cs"/>
          <w:rtl/>
          <w:lang w:bidi="fa-IR"/>
        </w:rPr>
        <w:t>،</w:t>
      </w:r>
      <w:r w:rsidR="004F180B">
        <w:rPr>
          <w:rFonts w:hint="cs"/>
          <w:rtl/>
          <w:lang w:bidi="fa-IR"/>
        </w:rPr>
        <w:t xml:space="preserve"> </w:t>
      </w:r>
      <w:r>
        <w:rPr>
          <w:rFonts w:hint="cs"/>
          <w:rtl/>
          <w:lang w:bidi="fa-IR"/>
        </w:rPr>
        <w:t>به شما وعده</w:t>
      </w:r>
      <w:r w:rsidRPr="00A557FB">
        <w:rPr>
          <w:rFonts w:hint="cs"/>
          <w:rtl/>
          <w:lang w:bidi="fa-IR"/>
        </w:rPr>
        <w:t xml:space="preserve"> فقر </w:t>
      </w:r>
      <w:r w:rsidR="00BB0072">
        <w:rPr>
          <w:rFonts w:hint="cs"/>
          <w:rtl/>
          <w:lang w:bidi="fa-IR"/>
        </w:rPr>
        <w:t>می‌ده</w:t>
      </w:r>
      <w:r w:rsidRPr="00A557FB">
        <w:rPr>
          <w:rFonts w:hint="cs"/>
          <w:rtl/>
          <w:lang w:bidi="fa-IR"/>
        </w:rPr>
        <w:t xml:space="preserve">د و </w:t>
      </w:r>
      <w:r>
        <w:rPr>
          <w:rFonts w:hint="cs"/>
          <w:rtl/>
          <w:lang w:bidi="fa-IR"/>
        </w:rPr>
        <w:t>شما را به</w:t>
      </w:r>
      <w:r w:rsidR="00822A7F">
        <w:rPr>
          <w:rFonts w:hint="cs"/>
          <w:rtl/>
          <w:lang w:bidi="fa-IR"/>
        </w:rPr>
        <w:t xml:space="preserve"> زشتی‌ها </w:t>
      </w:r>
      <w:r w:rsidRPr="00A557FB">
        <w:rPr>
          <w:rFonts w:hint="cs"/>
          <w:rtl/>
          <w:lang w:bidi="fa-IR"/>
        </w:rPr>
        <w:t xml:space="preserve">امر </w:t>
      </w:r>
      <w:r w:rsidR="00FB0E09">
        <w:rPr>
          <w:rFonts w:hint="cs"/>
          <w:rtl/>
          <w:lang w:bidi="fa-IR"/>
        </w:rPr>
        <w:t>می‌کن</w:t>
      </w:r>
      <w:r w:rsidRPr="00A557FB">
        <w:rPr>
          <w:rFonts w:hint="cs"/>
          <w:rtl/>
          <w:lang w:bidi="fa-IR"/>
        </w:rPr>
        <w:t>د و خداوند</w:t>
      </w:r>
      <w:r w:rsidR="006F720B">
        <w:rPr>
          <w:rFonts w:hint="cs"/>
          <w:rtl/>
          <w:lang w:bidi="fa-IR"/>
        </w:rPr>
        <w:t>،</w:t>
      </w:r>
      <w:r w:rsidR="004F180B">
        <w:rPr>
          <w:rFonts w:hint="cs"/>
          <w:rtl/>
          <w:lang w:bidi="fa-IR"/>
        </w:rPr>
        <w:t xml:space="preserve"> </w:t>
      </w:r>
      <w:r w:rsidRPr="00A557FB">
        <w:rPr>
          <w:rFonts w:hint="cs"/>
          <w:rtl/>
          <w:lang w:bidi="fa-IR"/>
        </w:rPr>
        <w:t xml:space="preserve">شما را به آمرزشی از جانب خود </w:t>
      </w:r>
      <w:r>
        <w:rPr>
          <w:rFonts w:hint="cs"/>
          <w:rtl/>
          <w:lang w:bidi="fa-IR"/>
        </w:rPr>
        <w:t xml:space="preserve">و به لطف و فضل خویش نوید </w:t>
      </w:r>
      <w:r w:rsidR="00BB0072">
        <w:rPr>
          <w:rFonts w:hint="cs"/>
          <w:rtl/>
          <w:lang w:bidi="fa-IR"/>
        </w:rPr>
        <w:t>می‌ده</w:t>
      </w:r>
      <w:r>
        <w:rPr>
          <w:rFonts w:hint="cs"/>
          <w:rtl/>
          <w:lang w:bidi="fa-IR"/>
        </w:rPr>
        <w:t>د»</w:t>
      </w:r>
      <w:r w:rsidR="0075782A">
        <w:rPr>
          <w:rFonts w:hint="cs"/>
          <w:rtl/>
          <w:lang w:bidi="fa-IR"/>
        </w:rPr>
        <w:t xml:space="preserve">. </w:t>
      </w:r>
    </w:p>
    <w:p w:rsidR="008F4B15" w:rsidRPr="00822A7F" w:rsidRDefault="008F4B15" w:rsidP="00822A7F">
      <w:pPr>
        <w:pStyle w:val="a4"/>
        <w:rPr>
          <w:rtl/>
        </w:rPr>
      </w:pPr>
      <w:r w:rsidRPr="00822A7F">
        <w:rPr>
          <w:rFonts w:hint="cs"/>
          <w:rtl/>
        </w:rPr>
        <w:t>بسیاری</w:t>
      </w:r>
      <w:r w:rsidR="007C6A2D" w:rsidRPr="00822A7F">
        <w:rPr>
          <w:rFonts w:hint="cs"/>
          <w:rtl/>
        </w:rPr>
        <w:t>،</w:t>
      </w:r>
      <w:r w:rsidR="004F180B" w:rsidRPr="00822A7F">
        <w:rPr>
          <w:rFonts w:hint="cs"/>
          <w:rtl/>
        </w:rPr>
        <w:t xml:space="preserve"> </w:t>
      </w:r>
      <w:r w:rsidRPr="00822A7F">
        <w:rPr>
          <w:rFonts w:hint="cs"/>
          <w:rtl/>
        </w:rPr>
        <w:t xml:space="preserve">برای این گریه </w:t>
      </w:r>
      <w:r w:rsidR="00FB0E09" w:rsidRPr="00822A7F">
        <w:rPr>
          <w:rFonts w:hint="cs"/>
          <w:rtl/>
        </w:rPr>
        <w:t>می‌کن</w:t>
      </w:r>
      <w:r w:rsidRPr="00822A7F">
        <w:rPr>
          <w:rFonts w:hint="cs"/>
          <w:rtl/>
        </w:rPr>
        <w:t xml:space="preserve">ند که فردا گرسنه خواهند بود و یا یک سال بعد بیمار خواهند شد! و یا ناراحت هستند که صد سال دیگر دنیا تمام </w:t>
      </w:r>
      <w:r w:rsidR="00DC3730" w:rsidRPr="00822A7F">
        <w:rPr>
          <w:rFonts w:hint="cs"/>
          <w:rtl/>
        </w:rPr>
        <w:t>می‌شو</w:t>
      </w:r>
      <w:r w:rsidRPr="00822A7F">
        <w:rPr>
          <w:rFonts w:hint="cs"/>
          <w:rtl/>
        </w:rPr>
        <w:t>د</w:t>
      </w:r>
      <w:r w:rsidR="004F180B" w:rsidRPr="00822A7F">
        <w:rPr>
          <w:rFonts w:hint="cs"/>
          <w:rtl/>
        </w:rPr>
        <w:t xml:space="preserve"> </w:t>
      </w:r>
      <w:r w:rsidRPr="00822A7F">
        <w:rPr>
          <w:rFonts w:hint="cs"/>
          <w:rtl/>
        </w:rPr>
        <w:t xml:space="preserve">وبه پایان </w:t>
      </w:r>
      <w:r w:rsidR="00310BD5" w:rsidRPr="00822A7F">
        <w:rPr>
          <w:rFonts w:hint="cs"/>
          <w:rtl/>
        </w:rPr>
        <w:t>می‌رس</w:t>
      </w:r>
      <w:r w:rsidRPr="00822A7F">
        <w:rPr>
          <w:rFonts w:hint="cs"/>
          <w:rtl/>
        </w:rPr>
        <w:t>د</w:t>
      </w:r>
      <w:r w:rsidR="0075782A" w:rsidRPr="00822A7F">
        <w:rPr>
          <w:rFonts w:hint="cs"/>
          <w:rtl/>
        </w:rPr>
        <w:t xml:space="preserve">. </w:t>
      </w:r>
    </w:p>
    <w:p w:rsidR="008F4B15" w:rsidRPr="00822A7F" w:rsidRDefault="008F4B15" w:rsidP="00822A7F">
      <w:pPr>
        <w:pStyle w:val="a4"/>
        <w:rPr>
          <w:rtl/>
        </w:rPr>
      </w:pPr>
      <w:r w:rsidRPr="00822A7F">
        <w:rPr>
          <w:rFonts w:hint="cs"/>
          <w:rtl/>
        </w:rPr>
        <w:t>کسی که زندگیش</w:t>
      </w:r>
      <w:r w:rsidR="007C6A2D" w:rsidRPr="00822A7F">
        <w:rPr>
          <w:rFonts w:hint="cs"/>
          <w:rtl/>
        </w:rPr>
        <w:t>،</w:t>
      </w:r>
      <w:r w:rsidR="004F180B" w:rsidRPr="00822A7F">
        <w:rPr>
          <w:rFonts w:hint="cs"/>
          <w:rtl/>
        </w:rPr>
        <w:t xml:space="preserve"> </w:t>
      </w:r>
      <w:r w:rsidRPr="00822A7F">
        <w:rPr>
          <w:rFonts w:hint="cs"/>
          <w:rtl/>
        </w:rPr>
        <w:t>در دست کسی دیگر است</w:t>
      </w:r>
      <w:r w:rsidR="007C6A2D" w:rsidRPr="00822A7F">
        <w:rPr>
          <w:rFonts w:hint="cs"/>
          <w:rtl/>
        </w:rPr>
        <w:t>،</w:t>
      </w:r>
      <w:r w:rsidR="004F180B" w:rsidRPr="00822A7F">
        <w:rPr>
          <w:rFonts w:hint="cs"/>
          <w:rtl/>
        </w:rPr>
        <w:t xml:space="preserve"> </w:t>
      </w:r>
      <w:r w:rsidRPr="00822A7F">
        <w:rPr>
          <w:rFonts w:hint="cs"/>
          <w:rtl/>
        </w:rPr>
        <w:t>نباید به آنچه وجود ندارد</w:t>
      </w:r>
      <w:r w:rsidR="007C6A2D" w:rsidRPr="00822A7F">
        <w:rPr>
          <w:rFonts w:hint="cs"/>
          <w:rtl/>
        </w:rPr>
        <w:t>،</w:t>
      </w:r>
      <w:r w:rsidR="004F180B" w:rsidRPr="00822A7F">
        <w:rPr>
          <w:rFonts w:hint="cs"/>
          <w:rtl/>
        </w:rPr>
        <w:t xml:space="preserve"> </w:t>
      </w:r>
      <w:r w:rsidRPr="00822A7F">
        <w:rPr>
          <w:rFonts w:hint="cs"/>
          <w:rtl/>
        </w:rPr>
        <w:t>شرط ببندد و کسی که ن</w:t>
      </w:r>
      <w:r w:rsidR="00A235EC" w:rsidRPr="00822A7F">
        <w:rPr>
          <w:rFonts w:hint="cs"/>
          <w:rtl/>
        </w:rPr>
        <w:t>می‌دان</w:t>
      </w:r>
      <w:r w:rsidRPr="00822A7F">
        <w:rPr>
          <w:rFonts w:hint="cs"/>
          <w:rtl/>
        </w:rPr>
        <w:t>د کی و چه زمانی خواهد مرد</w:t>
      </w:r>
      <w:r w:rsidR="007C6A2D" w:rsidRPr="00822A7F">
        <w:rPr>
          <w:rFonts w:hint="cs"/>
          <w:rtl/>
        </w:rPr>
        <w:t>،</w:t>
      </w:r>
      <w:r w:rsidR="004F180B" w:rsidRPr="00822A7F">
        <w:rPr>
          <w:rFonts w:hint="cs"/>
          <w:rtl/>
        </w:rPr>
        <w:t xml:space="preserve"> </w:t>
      </w:r>
      <w:r w:rsidRPr="00822A7F">
        <w:rPr>
          <w:rFonts w:hint="cs"/>
          <w:rtl/>
        </w:rPr>
        <w:t>برایش درست نیست که به چیزی مشغول شود که وجود و حقیقتی ندارد</w:t>
      </w:r>
      <w:r w:rsidR="0075782A" w:rsidRPr="00822A7F">
        <w:rPr>
          <w:rFonts w:hint="cs"/>
          <w:rtl/>
        </w:rPr>
        <w:t xml:space="preserve">. </w:t>
      </w:r>
      <w:r w:rsidRPr="00822A7F">
        <w:rPr>
          <w:rFonts w:hint="cs"/>
          <w:rtl/>
        </w:rPr>
        <w:t>فردا و آینده را بگذار تا بیاید؛ از اخبار آن مپرس و منتظر حمله آن مباش</w:t>
      </w:r>
      <w:r w:rsidR="0075782A" w:rsidRPr="00822A7F">
        <w:rPr>
          <w:rFonts w:hint="cs"/>
          <w:rtl/>
        </w:rPr>
        <w:t xml:space="preserve">. </w:t>
      </w:r>
      <w:r w:rsidRPr="00822A7F">
        <w:rPr>
          <w:rFonts w:hint="cs"/>
          <w:rtl/>
        </w:rPr>
        <w:t>چون تو فعلاً به امروز مشغول هستی</w:t>
      </w:r>
      <w:r w:rsidR="0075782A" w:rsidRPr="00822A7F">
        <w:rPr>
          <w:rFonts w:hint="cs"/>
          <w:rtl/>
        </w:rPr>
        <w:t xml:space="preserve">. </w:t>
      </w:r>
      <w:r w:rsidRPr="00822A7F">
        <w:rPr>
          <w:rFonts w:hint="cs"/>
          <w:rtl/>
        </w:rPr>
        <w:t xml:space="preserve">تعجب و شگفتی اینجاست که افرادی غم و اندوه را به صورت نقدی وام </w:t>
      </w:r>
      <w:r w:rsidR="005E3F23" w:rsidRPr="00822A7F">
        <w:rPr>
          <w:rFonts w:hint="cs"/>
          <w:rtl/>
        </w:rPr>
        <w:t>می‌گ</w:t>
      </w:r>
      <w:r w:rsidRPr="00822A7F">
        <w:rPr>
          <w:rFonts w:hint="cs"/>
          <w:rtl/>
        </w:rPr>
        <w:t>یرند تا آن را در روزی که هنوز خورشید آن طلوع نکرده</w:t>
      </w:r>
      <w:r w:rsidR="007C6A2D" w:rsidRPr="00822A7F">
        <w:rPr>
          <w:rFonts w:hint="cs"/>
          <w:rtl/>
        </w:rPr>
        <w:t>،</w:t>
      </w:r>
      <w:r w:rsidR="004F180B" w:rsidRPr="00822A7F">
        <w:rPr>
          <w:rFonts w:hint="cs"/>
          <w:rtl/>
        </w:rPr>
        <w:t xml:space="preserve"> </w:t>
      </w:r>
      <w:r w:rsidRPr="00822A7F">
        <w:rPr>
          <w:rFonts w:hint="cs"/>
          <w:rtl/>
        </w:rPr>
        <w:t>بازپس دهند!! پس از آرزوی طولانی بپرهیزید</w:t>
      </w:r>
      <w:r w:rsidR="0075782A" w:rsidRPr="00822A7F">
        <w:rPr>
          <w:rFonts w:hint="cs"/>
          <w:rtl/>
        </w:rPr>
        <w:t xml:space="preserve">. </w:t>
      </w:r>
    </w:p>
    <w:p w:rsidR="008F4B15" w:rsidRPr="00822A7F" w:rsidRDefault="008F4B15" w:rsidP="00E457E5">
      <w:pPr>
        <w:pStyle w:val="a4"/>
        <w:rPr>
          <w:rtl/>
        </w:rPr>
      </w:pPr>
      <w:r w:rsidRPr="00822A7F">
        <w:rPr>
          <w:rFonts w:hint="cs"/>
          <w:rtl/>
        </w:rPr>
        <w:t>چگونه با انتقاد بزهکاران و ناجوانمردان روبرو شویم؟</w:t>
      </w:r>
      <w:r w:rsidR="00822A7F">
        <w:rPr>
          <w:rFonts w:hint="cs"/>
          <w:rtl/>
        </w:rPr>
        <w:t xml:space="preserve"> </w:t>
      </w:r>
      <w:r w:rsidRPr="00822A7F">
        <w:rPr>
          <w:rFonts w:hint="cs"/>
          <w:rtl/>
        </w:rPr>
        <w:t>ابلهان بزهکار خداوند آفریننده</w:t>
      </w:r>
      <w:r w:rsidR="007C6A2D" w:rsidRPr="00822A7F">
        <w:rPr>
          <w:rFonts w:hint="cs"/>
          <w:rtl/>
        </w:rPr>
        <w:t>،</w:t>
      </w:r>
      <w:r w:rsidR="004F180B" w:rsidRPr="00822A7F">
        <w:rPr>
          <w:rFonts w:hint="cs"/>
          <w:rtl/>
        </w:rPr>
        <w:t xml:space="preserve"> </w:t>
      </w:r>
      <w:r w:rsidRPr="00822A7F">
        <w:rPr>
          <w:rFonts w:hint="cs"/>
          <w:rtl/>
        </w:rPr>
        <w:t>روزی</w:t>
      </w:r>
      <w:r w:rsidR="00E457E5">
        <w:rPr>
          <w:rFonts w:hint="eastAsia"/>
          <w:rtl/>
        </w:rPr>
        <w:t>‌</w:t>
      </w:r>
      <w:r w:rsidRPr="00822A7F">
        <w:rPr>
          <w:rFonts w:hint="cs"/>
          <w:rtl/>
        </w:rPr>
        <w:t>دهنده و یگانه و یکتایی را که هیچ معبود به حقی جز او نیست</w:t>
      </w:r>
      <w:r w:rsidR="007C6A2D" w:rsidRPr="00822A7F">
        <w:rPr>
          <w:rFonts w:hint="cs"/>
          <w:rtl/>
        </w:rPr>
        <w:t>،</w:t>
      </w:r>
      <w:r w:rsidR="004F180B" w:rsidRPr="00822A7F">
        <w:rPr>
          <w:rFonts w:hint="cs"/>
          <w:rtl/>
        </w:rPr>
        <w:t xml:space="preserve"> </w:t>
      </w:r>
      <w:r w:rsidRPr="00822A7F">
        <w:rPr>
          <w:rFonts w:hint="cs"/>
          <w:rtl/>
        </w:rPr>
        <w:t>به باد ناسزا گرفته</w:t>
      </w:r>
      <w:r w:rsidR="001522A1" w:rsidRPr="00822A7F">
        <w:rPr>
          <w:rFonts w:hint="cs"/>
          <w:rtl/>
          <w:lang w:bidi="fa-IR"/>
        </w:rPr>
        <w:t>‌اند؛</w:t>
      </w:r>
      <w:r w:rsidRPr="00822A7F">
        <w:rPr>
          <w:rFonts w:hint="cs"/>
          <w:rtl/>
        </w:rPr>
        <w:t xml:space="preserve"> پس من و تو چه توقعی داریم؟ حال آنکه ما</w:t>
      </w:r>
      <w:r w:rsidR="007C6A2D" w:rsidRPr="00822A7F">
        <w:rPr>
          <w:rFonts w:hint="cs"/>
          <w:rtl/>
        </w:rPr>
        <w:t>،</w:t>
      </w:r>
      <w:r w:rsidR="004F180B" w:rsidRPr="00822A7F">
        <w:rPr>
          <w:rFonts w:hint="cs"/>
          <w:rtl/>
        </w:rPr>
        <w:t xml:space="preserve"> </w:t>
      </w:r>
      <w:r w:rsidRPr="00822A7F">
        <w:rPr>
          <w:rFonts w:hint="cs"/>
          <w:rtl/>
        </w:rPr>
        <w:t>بندگانی هستیم که گناه و خطا از ما سر</w:t>
      </w:r>
      <w:r w:rsidR="00922A1A" w:rsidRPr="00822A7F">
        <w:rPr>
          <w:rFonts w:hint="cs"/>
          <w:rtl/>
          <w:lang w:bidi="fa-IR"/>
        </w:rPr>
        <w:t xml:space="preserve"> می‌</w:t>
      </w:r>
      <w:r w:rsidRPr="00822A7F">
        <w:rPr>
          <w:rFonts w:hint="cs"/>
          <w:rtl/>
        </w:rPr>
        <w:t>زند؛ شما در زندگی خود با جنگی خانمانسوز و همیشگی</w:t>
      </w:r>
      <w:r w:rsidR="007C6A2D" w:rsidRPr="00822A7F">
        <w:rPr>
          <w:rFonts w:hint="cs"/>
          <w:rtl/>
        </w:rPr>
        <w:t>،</w:t>
      </w:r>
      <w:r w:rsidR="004F180B" w:rsidRPr="00822A7F">
        <w:rPr>
          <w:rFonts w:hint="cs"/>
          <w:rtl/>
        </w:rPr>
        <w:t xml:space="preserve"> </w:t>
      </w:r>
      <w:r w:rsidRPr="00822A7F">
        <w:rPr>
          <w:rFonts w:hint="cs"/>
          <w:rtl/>
        </w:rPr>
        <w:t xml:space="preserve">انتقادی ناجوانمردانه و تلخ روبرو </w:t>
      </w:r>
      <w:r w:rsidR="00DC3730" w:rsidRPr="00822A7F">
        <w:rPr>
          <w:rFonts w:hint="cs"/>
          <w:rtl/>
        </w:rPr>
        <w:t>می‌شو</w:t>
      </w:r>
      <w:r w:rsidRPr="00822A7F">
        <w:rPr>
          <w:rFonts w:hint="cs"/>
          <w:rtl/>
        </w:rPr>
        <w:t>ید و به صورت هدفمند و سازمان یافته برای ترور و تخریب شخصیت</w:t>
      </w:r>
      <w:r w:rsidR="007C6A2D" w:rsidRPr="00822A7F">
        <w:rPr>
          <w:rFonts w:hint="cs"/>
          <w:rtl/>
        </w:rPr>
        <w:t>،</w:t>
      </w:r>
      <w:r w:rsidR="004F180B" w:rsidRPr="00822A7F">
        <w:rPr>
          <w:rFonts w:hint="cs"/>
          <w:rtl/>
        </w:rPr>
        <w:t xml:space="preserve"> </w:t>
      </w:r>
      <w:r w:rsidRPr="00822A7F">
        <w:rPr>
          <w:rFonts w:hint="cs"/>
          <w:rtl/>
        </w:rPr>
        <w:t>مورد انتقاد</w:t>
      </w:r>
      <w:r w:rsidR="00E457E5">
        <w:rPr>
          <w:rFonts w:hint="cs"/>
          <w:rtl/>
        </w:rPr>
        <w:t xml:space="preserve"> بی‌رحمانه </w:t>
      </w:r>
      <w:r w:rsidRPr="00822A7F">
        <w:rPr>
          <w:rFonts w:hint="cs"/>
          <w:rtl/>
        </w:rPr>
        <w:t xml:space="preserve">قرار </w:t>
      </w:r>
      <w:r w:rsidR="005E3F23" w:rsidRPr="00822A7F">
        <w:rPr>
          <w:rFonts w:hint="cs"/>
          <w:rtl/>
        </w:rPr>
        <w:t>می‌گ</w:t>
      </w:r>
      <w:r w:rsidRPr="00822A7F">
        <w:rPr>
          <w:rFonts w:hint="cs"/>
          <w:rtl/>
        </w:rPr>
        <w:t>یرید و تا زمانی که بازدهی داشته باشی</w:t>
      </w:r>
      <w:r w:rsidR="007C6A2D" w:rsidRPr="00822A7F">
        <w:rPr>
          <w:rFonts w:hint="cs"/>
          <w:rtl/>
        </w:rPr>
        <w:t>،</w:t>
      </w:r>
      <w:r w:rsidR="004F180B" w:rsidRPr="00822A7F">
        <w:rPr>
          <w:rFonts w:hint="cs"/>
          <w:rtl/>
        </w:rPr>
        <w:t xml:space="preserve"> </w:t>
      </w:r>
      <w:r w:rsidRPr="00822A7F">
        <w:rPr>
          <w:rFonts w:hint="cs"/>
          <w:rtl/>
        </w:rPr>
        <w:t>بسازی</w:t>
      </w:r>
      <w:r w:rsidR="007C6A2D" w:rsidRPr="00822A7F">
        <w:rPr>
          <w:rFonts w:hint="cs"/>
          <w:rtl/>
        </w:rPr>
        <w:t>،</w:t>
      </w:r>
      <w:r w:rsidR="004F180B" w:rsidRPr="00822A7F">
        <w:rPr>
          <w:rFonts w:hint="cs"/>
          <w:rtl/>
        </w:rPr>
        <w:t xml:space="preserve"> </w:t>
      </w:r>
      <w:r w:rsidRPr="00822A7F">
        <w:rPr>
          <w:rFonts w:hint="cs"/>
          <w:rtl/>
        </w:rPr>
        <w:t>تأثیر بگذاری و بدرخشی</w:t>
      </w:r>
      <w:r w:rsidR="007C6A2D" w:rsidRPr="00822A7F">
        <w:rPr>
          <w:rFonts w:hint="cs"/>
          <w:rtl/>
        </w:rPr>
        <w:t>،</w:t>
      </w:r>
      <w:r w:rsidR="004F180B" w:rsidRPr="00822A7F">
        <w:rPr>
          <w:rFonts w:hint="cs"/>
          <w:rtl/>
        </w:rPr>
        <w:t xml:space="preserve"> </w:t>
      </w:r>
      <w:r w:rsidRPr="00822A7F">
        <w:rPr>
          <w:rFonts w:hint="cs"/>
          <w:rtl/>
        </w:rPr>
        <w:t>به عمد مورد اهانت قرار خواهی گرفت؛</w:t>
      </w:r>
      <w:r w:rsidR="00402277" w:rsidRPr="00822A7F">
        <w:rPr>
          <w:rFonts w:hint="cs"/>
          <w:rtl/>
          <w:lang w:bidi="fa-IR"/>
        </w:rPr>
        <w:t xml:space="preserve"> این‌ها،</w:t>
      </w:r>
      <w:r w:rsidR="004F180B" w:rsidRPr="00822A7F">
        <w:rPr>
          <w:rFonts w:hint="cs"/>
          <w:rtl/>
        </w:rPr>
        <w:t xml:space="preserve"> </w:t>
      </w:r>
      <w:r w:rsidRPr="00822A7F">
        <w:rPr>
          <w:rFonts w:hint="cs"/>
          <w:rtl/>
        </w:rPr>
        <w:t>از تو دست نخواهند کشید مگر آنکه تونلی در اعماق زمین حفر کنی و در آن خود را پنهان نمایی یا اینکه نردبانی به آسمان بزنی و از دست</w:t>
      </w:r>
      <w:r w:rsidR="00822A7F" w:rsidRPr="00822A7F">
        <w:rPr>
          <w:rFonts w:hint="cs"/>
          <w:rtl/>
          <w:lang w:bidi="fa-IR"/>
        </w:rPr>
        <w:t xml:space="preserve"> این‌ها </w:t>
      </w:r>
      <w:r w:rsidRPr="00822A7F">
        <w:rPr>
          <w:rFonts w:hint="cs"/>
          <w:rtl/>
        </w:rPr>
        <w:t xml:space="preserve">بگریزی؛ </w:t>
      </w:r>
      <w:r w:rsidRPr="00822A7F">
        <w:rPr>
          <w:rFonts w:hint="cs"/>
          <w:rtl/>
        </w:rPr>
        <w:lastRenderedPageBreak/>
        <w:t>اما تا وقتی در میان آنها هستی</w:t>
      </w:r>
      <w:r w:rsidR="007C6A2D" w:rsidRPr="00822A7F">
        <w:rPr>
          <w:rFonts w:hint="cs"/>
          <w:rtl/>
        </w:rPr>
        <w:t>،</w:t>
      </w:r>
      <w:r w:rsidR="004F180B" w:rsidRPr="00822A7F">
        <w:rPr>
          <w:rFonts w:hint="cs"/>
          <w:rtl/>
        </w:rPr>
        <w:t xml:space="preserve"> </w:t>
      </w:r>
      <w:r w:rsidRPr="00822A7F">
        <w:rPr>
          <w:rFonts w:hint="cs"/>
          <w:rtl/>
        </w:rPr>
        <w:t xml:space="preserve">از آنها انتظار چیزی را داشته باش که تو را ناراحت </w:t>
      </w:r>
      <w:r w:rsidR="00FB0E09" w:rsidRPr="00822A7F">
        <w:rPr>
          <w:rFonts w:hint="cs"/>
          <w:rtl/>
        </w:rPr>
        <w:t>می‌کن</w:t>
      </w:r>
      <w:r w:rsidRPr="00822A7F">
        <w:rPr>
          <w:rFonts w:hint="cs"/>
          <w:rtl/>
        </w:rPr>
        <w:t>د</w:t>
      </w:r>
      <w:r w:rsidR="007C6A2D" w:rsidRPr="00822A7F">
        <w:rPr>
          <w:rFonts w:hint="cs"/>
          <w:rtl/>
        </w:rPr>
        <w:t>،</w:t>
      </w:r>
      <w:r w:rsidR="004F180B" w:rsidRPr="00822A7F">
        <w:rPr>
          <w:rFonts w:hint="cs"/>
          <w:rtl/>
        </w:rPr>
        <w:t xml:space="preserve"> </w:t>
      </w:r>
      <w:r w:rsidRPr="00822A7F">
        <w:rPr>
          <w:rFonts w:hint="cs"/>
          <w:rtl/>
        </w:rPr>
        <w:t>تو را به گریه</w:t>
      </w:r>
      <w:r w:rsidR="00922A1A" w:rsidRPr="00822A7F">
        <w:rPr>
          <w:rFonts w:hint="cs"/>
          <w:rtl/>
          <w:lang w:bidi="fa-IR"/>
        </w:rPr>
        <w:t xml:space="preserve"> می‌</w:t>
      </w:r>
      <w:r w:rsidRPr="00822A7F">
        <w:rPr>
          <w:rFonts w:hint="cs"/>
          <w:rtl/>
        </w:rPr>
        <w:t>اندازد</w:t>
      </w:r>
      <w:r w:rsidR="007C6A2D" w:rsidRPr="00822A7F">
        <w:rPr>
          <w:rFonts w:hint="cs"/>
          <w:rtl/>
        </w:rPr>
        <w:t>،</w:t>
      </w:r>
      <w:r w:rsidR="004F180B" w:rsidRPr="00822A7F">
        <w:rPr>
          <w:rFonts w:hint="cs"/>
          <w:rtl/>
        </w:rPr>
        <w:t xml:space="preserve"> </w:t>
      </w:r>
      <w:r w:rsidRPr="00822A7F">
        <w:rPr>
          <w:rFonts w:hint="cs"/>
          <w:rtl/>
        </w:rPr>
        <w:t xml:space="preserve">دلت را خونین </w:t>
      </w:r>
      <w:r w:rsidR="00A235EC" w:rsidRPr="00822A7F">
        <w:rPr>
          <w:rFonts w:hint="cs"/>
          <w:rtl/>
        </w:rPr>
        <w:t>می‌نم</w:t>
      </w:r>
      <w:r w:rsidRPr="00822A7F">
        <w:rPr>
          <w:rFonts w:hint="cs"/>
          <w:rtl/>
        </w:rPr>
        <w:t>اید و خواب را از چشمانت</w:t>
      </w:r>
      <w:r w:rsidR="00922A1A" w:rsidRPr="00822A7F">
        <w:rPr>
          <w:rFonts w:hint="cs"/>
          <w:rtl/>
          <w:lang w:bidi="fa-IR"/>
        </w:rPr>
        <w:t xml:space="preserve"> می‌</w:t>
      </w:r>
      <w:r w:rsidRPr="00822A7F">
        <w:rPr>
          <w:rFonts w:hint="cs"/>
          <w:rtl/>
        </w:rPr>
        <w:t>رباید</w:t>
      </w:r>
      <w:r w:rsidR="0075782A" w:rsidRPr="00822A7F">
        <w:rPr>
          <w:rFonts w:hint="cs"/>
          <w:rtl/>
        </w:rPr>
        <w:t xml:space="preserve">. </w:t>
      </w:r>
    </w:p>
    <w:p w:rsidR="008F4B15" w:rsidRPr="00AC5D7D" w:rsidRDefault="008F4B15" w:rsidP="00E457E5">
      <w:pPr>
        <w:pStyle w:val="a4"/>
        <w:rPr>
          <w:spacing w:val="-2"/>
          <w:rtl/>
        </w:rPr>
      </w:pPr>
      <w:r w:rsidRPr="00AC5D7D">
        <w:rPr>
          <w:rFonts w:hint="cs"/>
          <w:spacing w:val="-2"/>
          <w:rtl/>
        </w:rPr>
        <w:t>کسی که روی زمین نشسته است</w:t>
      </w:r>
      <w:r w:rsidR="007C6A2D" w:rsidRPr="00AC5D7D">
        <w:rPr>
          <w:rFonts w:hint="cs"/>
          <w:spacing w:val="-2"/>
          <w:rtl/>
        </w:rPr>
        <w:t>،</w:t>
      </w:r>
      <w:r w:rsidR="004F180B" w:rsidRPr="00AC5D7D">
        <w:rPr>
          <w:rFonts w:hint="cs"/>
          <w:spacing w:val="-2"/>
          <w:rtl/>
        </w:rPr>
        <w:t xml:space="preserve"> </w:t>
      </w:r>
      <w:r w:rsidRPr="00AC5D7D">
        <w:rPr>
          <w:rFonts w:hint="cs"/>
          <w:spacing w:val="-2"/>
          <w:rtl/>
        </w:rPr>
        <w:t>ن</w:t>
      </w:r>
      <w:r w:rsidR="0075782A" w:rsidRPr="00AC5D7D">
        <w:rPr>
          <w:rFonts w:hint="cs"/>
          <w:spacing w:val="-2"/>
          <w:rtl/>
        </w:rPr>
        <w:t>می‌افت</w:t>
      </w:r>
      <w:r w:rsidRPr="00AC5D7D">
        <w:rPr>
          <w:rFonts w:hint="cs"/>
          <w:spacing w:val="-2"/>
          <w:rtl/>
        </w:rPr>
        <w:t>د</w:t>
      </w:r>
      <w:r w:rsidR="0075782A" w:rsidRPr="00AC5D7D">
        <w:rPr>
          <w:rFonts w:hint="cs"/>
          <w:spacing w:val="-2"/>
          <w:rtl/>
        </w:rPr>
        <w:t xml:space="preserve">. </w:t>
      </w:r>
      <w:r w:rsidRPr="00AC5D7D">
        <w:rPr>
          <w:rFonts w:hint="cs"/>
          <w:spacing w:val="-2"/>
          <w:rtl/>
        </w:rPr>
        <w:t>مردم</w:t>
      </w:r>
      <w:r w:rsidR="007C6A2D" w:rsidRPr="00AC5D7D">
        <w:rPr>
          <w:rFonts w:hint="cs"/>
          <w:spacing w:val="-2"/>
          <w:rtl/>
        </w:rPr>
        <w:t>،</w:t>
      </w:r>
      <w:r w:rsidR="004F180B" w:rsidRPr="00AC5D7D">
        <w:rPr>
          <w:rFonts w:hint="cs"/>
          <w:spacing w:val="-2"/>
          <w:rtl/>
        </w:rPr>
        <w:t xml:space="preserve"> </w:t>
      </w:r>
      <w:r w:rsidRPr="00AC5D7D">
        <w:rPr>
          <w:rFonts w:hint="cs"/>
          <w:spacing w:val="-2"/>
          <w:rtl/>
        </w:rPr>
        <w:t>هیچگاه به مرده لگد</w:t>
      </w:r>
      <w:r w:rsidR="00E457E5" w:rsidRPr="00AC5D7D">
        <w:rPr>
          <w:rFonts w:hint="cs"/>
          <w:spacing w:val="-2"/>
          <w:rtl/>
        </w:rPr>
        <w:t xml:space="preserve"> </w:t>
      </w:r>
      <w:r w:rsidRPr="00AC5D7D">
        <w:rPr>
          <w:rFonts w:hint="cs"/>
          <w:spacing w:val="-2"/>
          <w:rtl/>
        </w:rPr>
        <w:t>نمی</w:t>
      </w:r>
      <w:r w:rsidR="00E457E5" w:rsidRPr="00AC5D7D">
        <w:rPr>
          <w:rFonts w:hint="eastAsia"/>
          <w:spacing w:val="-2"/>
          <w:rtl/>
        </w:rPr>
        <w:t>‌</w:t>
      </w:r>
      <w:r w:rsidRPr="00AC5D7D">
        <w:rPr>
          <w:rFonts w:hint="cs"/>
          <w:spacing w:val="-2"/>
          <w:rtl/>
        </w:rPr>
        <w:t>زنند؛آنان به خاطر این بر تو خشم گرفته</w:t>
      </w:r>
      <w:r w:rsidR="00B53612" w:rsidRPr="00AC5D7D">
        <w:rPr>
          <w:rFonts w:hint="cs"/>
          <w:spacing w:val="-2"/>
          <w:rtl/>
          <w:lang w:bidi="fa-IR"/>
        </w:rPr>
        <w:t xml:space="preserve">‌اند </w:t>
      </w:r>
      <w:r w:rsidRPr="00AC5D7D">
        <w:rPr>
          <w:rFonts w:hint="cs"/>
          <w:spacing w:val="-2"/>
          <w:rtl/>
        </w:rPr>
        <w:t>که در درستکاری یا دانش یا ادب و یا ثروت از آنها برتر هستی</w:t>
      </w:r>
      <w:r w:rsidR="0075782A" w:rsidRPr="00AC5D7D">
        <w:rPr>
          <w:rFonts w:hint="cs"/>
          <w:spacing w:val="-2"/>
          <w:rtl/>
        </w:rPr>
        <w:t xml:space="preserve">. </w:t>
      </w:r>
      <w:r w:rsidRPr="00AC5D7D">
        <w:rPr>
          <w:rFonts w:hint="cs"/>
          <w:spacing w:val="-2"/>
          <w:rtl/>
        </w:rPr>
        <w:t>بنابراین چون از آنها پیشی گرفته</w:t>
      </w:r>
      <w:r w:rsidR="00822A7F" w:rsidRPr="00AC5D7D">
        <w:rPr>
          <w:rFonts w:hint="cs"/>
          <w:spacing w:val="-2"/>
          <w:rtl/>
          <w:lang w:bidi="fa-IR"/>
        </w:rPr>
        <w:t>‌ای،</w:t>
      </w:r>
      <w:r w:rsidR="004F180B" w:rsidRPr="00AC5D7D">
        <w:rPr>
          <w:rFonts w:hint="cs"/>
          <w:spacing w:val="-2"/>
          <w:rtl/>
        </w:rPr>
        <w:t xml:space="preserve"> </w:t>
      </w:r>
      <w:r w:rsidRPr="00AC5D7D">
        <w:rPr>
          <w:rFonts w:hint="cs"/>
          <w:spacing w:val="-2"/>
          <w:rtl/>
        </w:rPr>
        <w:t xml:space="preserve">از نگاه آنان گناهکار و مجرم </w:t>
      </w:r>
      <w:r w:rsidR="00A235EC" w:rsidRPr="00AC5D7D">
        <w:rPr>
          <w:rFonts w:hint="cs"/>
          <w:spacing w:val="-2"/>
          <w:rtl/>
        </w:rPr>
        <w:t>می‌با</w:t>
      </w:r>
      <w:r w:rsidRPr="00AC5D7D">
        <w:rPr>
          <w:rFonts w:hint="cs"/>
          <w:spacing w:val="-2"/>
          <w:rtl/>
        </w:rPr>
        <w:t>شی و توبه</w:t>
      </w:r>
      <w:r w:rsidR="00E457E5" w:rsidRPr="00AC5D7D">
        <w:rPr>
          <w:rFonts w:hint="eastAsia"/>
          <w:spacing w:val="-2"/>
          <w:rtl/>
        </w:rPr>
        <w:t>‌</w:t>
      </w:r>
      <w:r w:rsidRPr="00AC5D7D">
        <w:rPr>
          <w:rFonts w:hint="cs"/>
          <w:spacing w:val="-2"/>
          <w:rtl/>
        </w:rPr>
        <w:t>ات پذیرفته نخواهد شد مگر آنکه</w:t>
      </w:r>
      <w:r w:rsidR="00402277" w:rsidRPr="00AC5D7D">
        <w:rPr>
          <w:rFonts w:hint="cs"/>
          <w:spacing w:val="-2"/>
          <w:rtl/>
          <w:lang w:bidi="fa-IR"/>
        </w:rPr>
        <w:t xml:space="preserve"> نعمت‌های</w:t>
      </w:r>
      <w:r w:rsidRPr="00AC5D7D">
        <w:rPr>
          <w:rFonts w:hint="cs"/>
          <w:spacing w:val="-2"/>
          <w:rtl/>
        </w:rPr>
        <w:t xml:space="preserve"> خدادادی و استعدادهایت را رها کنی</w:t>
      </w:r>
      <w:r w:rsidR="007C6A2D" w:rsidRPr="00AC5D7D">
        <w:rPr>
          <w:rFonts w:hint="cs"/>
          <w:spacing w:val="-2"/>
          <w:rtl/>
        </w:rPr>
        <w:t>،</w:t>
      </w:r>
      <w:r w:rsidR="004F180B" w:rsidRPr="00AC5D7D">
        <w:rPr>
          <w:rFonts w:hint="cs"/>
          <w:spacing w:val="-2"/>
          <w:rtl/>
        </w:rPr>
        <w:t xml:space="preserve"> </w:t>
      </w:r>
      <w:r w:rsidRPr="00AC5D7D">
        <w:rPr>
          <w:rFonts w:hint="cs"/>
          <w:spacing w:val="-2"/>
          <w:rtl/>
        </w:rPr>
        <w:t>از همه صفات و</w:t>
      </w:r>
      <w:r w:rsidR="00E457E5" w:rsidRPr="00AC5D7D">
        <w:rPr>
          <w:rFonts w:hint="cs"/>
          <w:spacing w:val="-2"/>
          <w:rtl/>
        </w:rPr>
        <w:t xml:space="preserve"> ویژگی‌ها</w:t>
      </w:r>
      <w:r w:rsidRPr="00AC5D7D">
        <w:rPr>
          <w:rFonts w:hint="cs"/>
          <w:spacing w:val="-2"/>
          <w:rtl/>
        </w:rPr>
        <w:t>ی پسندیده</w:t>
      </w:r>
      <w:r w:rsidR="00E457E5" w:rsidRPr="00AC5D7D">
        <w:rPr>
          <w:rFonts w:hint="eastAsia"/>
          <w:spacing w:val="-2"/>
          <w:rtl/>
        </w:rPr>
        <w:t>‌</w:t>
      </w:r>
      <w:r w:rsidRPr="00AC5D7D">
        <w:rPr>
          <w:rFonts w:hint="cs"/>
          <w:spacing w:val="-2"/>
          <w:rtl/>
        </w:rPr>
        <w:t>ات دوری نمایی و لباس مفاهیم پسندیده و مروت را از تن خود بیرون آوری وکودن</w:t>
      </w:r>
      <w:r w:rsidR="007C6A2D" w:rsidRPr="00AC5D7D">
        <w:rPr>
          <w:rFonts w:hint="cs"/>
          <w:spacing w:val="-2"/>
          <w:rtl/>
        </w:rPr>
        <w:t>،</w:t>
      </w:r>
      <w:r w:rsidR="004F180B" w:rsidRPr="00AC5D7D">
        <w:rPr>
          <w:rFonts w:hint="cs"/>
          <w:spacing w:val="-2"/>
          <w:rtl/>
        </w:rPr>
        <w:t xml:space="preserve"> </w:t>
      </w:r>
      <w:r w:rsidRPr="00AC5D7D">
        <w:rPr>
          <w:rFonts w:hint="cs"/>
          <w:spacing w:val="-2"/>
          <w:rtl/>
        </w:rPr>
        <w:t>احمق</w:t>
      </w:r>
      <w:r w:rsidR="007C6A2D" w:rsidRPr="00AC5D7D">
        <w:rPr>
          <w:rFonts w:hint="cs"/>
          <w:spacing w:val="-2"/>
          <w:rtl/>
        </w:rPr>
        <w:t>،</w:t>
      </w:r>
      <w:r w:rsidR="004F180B" w:rsidRPr="00AC5D7D">
        <w:rPr>
          <w:rFonts w:hint="cs"/>
          <w:spacing w:val="-2"/>
          <w:rtl/>
        </w:rPr>
        <w:t xml:space="preserve"> </w:t>
      </w:r>
      <w:r w:rsidRPr="00AC5D7D">
        <w:rPr>
          <w:rFonts w:hint="cs"/>
          <w:spacing w:val="-2"/>
          <w:rtl/>
        </w:rPr>
        <w:t>دست خالی</w:t>
      </w:r>
      <w:r w:rsidR="007C6A2D" w:rsidRPr="00AC5D7D">
        <w:rPr>
          <w:rFonts w:hint="cs"/>
          <w:spacing w:val="-2"/>
          <w:rtl/>
        </w:rPr>
        <w:t>،</w:t>
      </w:r>
      <w:r w:rsidR="004F180B" w:rsidRPr="00AC5D7D">
        <w:rPr>
          <w:rFonts w:hint="cs"/>
          <w:spacing w:val="-2"/>
          <w:rtl/>
        </w:rPr>
        <w:t xml:space="preserve"> </w:t>
      </w:r>
      <w:r w:rsidRPr="00AC5D7D">
        <w:rPr>
          <w:rFonts w:hint="cs"/>
          <w:spacing w:val="-2"/>
          <w:rtl/>
        </w:rPr>
        <w:t>شکست خورده و رنجدیده شوی</w:t>
      </w:r>
      <w:r w:rsidR="0075782A" w:rsidRPr="00AC5D7D">
        <w:rPr>
          <w:rFonts w:hint="cs"/>
          <w:spacing w:val="-2"/>
          <w:rtl/>
        </w:rPr>
        <w:t xml:space="preserve">. </w:t>
      </w:r>
      <w:r w:rsidRPr="00AC5D7D">
        <w:rPr>
          <w:rFonts w:hint="cs"/>
          <w:spacing w:val="-2"/>
          <w:rtl/>
        </w:rPr>
        <w:t>این</w:t>
      </w:r>
      <w:r w:rsidR="007C6A2D" w:rsidRPr="00AC5D7D">
        <w:rPr>
          <w:rFonts w:hint="cs"/>
          <w:spacing w:val="-2"/>
          <w:rtl/>
        </w:rPr>
        <w:t>،</w:t>
      </w:r>
      <w:r w:rsidR="004F180B" w:rsidRPr="00AC5D7D">
        <w:rPr>
          <w:rFonts w:hint="cs"/>
          <w:spacing w:val="-2"/>
          <w:rtl/>
        </w:rPr>
        <w:t xml:space="preserve"> </w:t>
      </w:r>
      <w:r w:rsidRPr="00AC5D7D">
        <w:rPr>
          <w:rFonts w:hint="cs"/>
          <w:spacing w:val="-2"/>
          <w:rtl/>
        </w:rPr>
        <w:t>چیزی است که آنها از تو</w:t>
      </w:r>
      <w:r w:rsidR="003673BE" w:rsidRPr="00AC5D7D">
        <w:rPr>
          <w:rFonts w:hint="cs"/>
          <w:spacing w:val="-2"/>
          <w:rtl/>
        </w:rPr>
        <w:t xml:space="preserve"> </w:t>
      </w:r>
      <w:r w:rsidR="0056151E" w:rsidRPr="00AC5D7D">
        <w:rPr>
          <w:rFonts w:hint="cs"/>
          <w:spacing w:val="-2"/>
          <w:rtl/>
        </w:rPr>
        <w:t>می‌خو</w:t>
      </w:r>
      <w:r w:rsidRPr="00AC5D7D">
        <w:rPr>
          <w:rFonts w:hint="cs"/>
          <w:spacing w:val="-2"/>
          <w:rtl/>
        </w:rPr>
        <w:t>اهند</w:t>
      </w:r>
      <w:r w:rsidR="0075782A" w:rsidRPr="00AC5D7D">
        <w:rPr>
          <w:rFonts w:hint="cs"/>
          <w:spacing w:val="-2"/>
          <w:rtl/>
        </w:rPr>
        <w:t xml:space="preserve">. </w:t>
      </w:r>
    </w:p>
    <w:p w:rsidR="008F4B15" w:rsidRPr="00A557FB" w:rsidRDefault="008F4B15" w:rsidP="00E457E5">
      <w:pPr>
        <w:pStyle w:val="a4"/>
        <w:rPr>
          <w:rtl/>
          <w:lang w:bidi="fa-IR"/>
        </w:rPr>
      </w:pPr>
      <w:r w:rsidRPr="00822A7F">
        <w:rPr>
          <w:rFonts w:hint="cs"/>
          <w:rtl/>
        </w:rPr>
        <w:t>بنابراین در برابر سخنان</w:t>
      </w:r>
      <w:r w:rsidR="007C6A2D" w:rsidRPr="00822A7F">
        <w:rPr>
          <w:rFonts w:hint="cs"/>
          <w:rtl/>
        </w:rPr>
        <w:t>،</w:t>
      </w:r>
      <w:r w:rsidR="004F180B" w:rsidRPr="00822A7F">
        <w:rPr>
          <w:rFonts w:hint="cs"/>
          <w:rtl/>
        </w:rPr>
        <w:t xml:space="preserve"> </w:t>
      </w:r>
      <w:r w:rsidRPr="00822A7F">
        <w:rPr>
          <w:rFonts w:hint="cs"/>
          <w:rtl/>
        </w:rPr>
        <w:t>انتقادها و تحقیر و تخریب</w:t>
      </w:r>
      <w:r w:rsidR="00822A7F" w:rsidRPr="00822A7F">
        <w:rPr>
          <w:rFonts w:hint="cs"/>
          <w:rtl/>
          <w:lang w:bidi="fa-IR"/>
        </w:rPr>
        <w:t xml:space="preserve"> این‌ها </w:t>
      </w:r>
      <w:r w:rsidRPr="00822A7F">
        <w:rPr>
          <w:rFonts w:hint="cs"/>
          <w:rtl/>
        </w:rPr>
        <w:t>استوار باش و مقاومت کن و مانند صخره</w:t>
      </w:r>
      <w:r w:rsidR="00E457E5">
        <w:rPr>
          <w:rFonts w:hint="eastAsia"/>
          <w:rtl/>
        </w:rPr>
        <w:t>‌</w:t>
      </w:r>
      <w:r w:rsidRPr="00822A7F">
        <w:rPr>
          <w:rFonts w:hint="cs"/>
          <w:rtl/>
        </w:rPr>
        <w:t>ای باش که وقتی دانه</w:t>
      </w:r>
      <w:r w:rsidR="00B53612" w:rsidRPr="00822A7F">
        <w:rPr>
          <w:rFonts w:hint="cs"/>
          <w:rtl/>
          <w:lang w:bidi="fa-IR"/>
        </w:rPr>
        <w:t xml:space="preserve">‌های </w:t>
      </w:r>
      <w:r w:rsidRPr="00822A7F">
        <w:rPr>
          <w:rFonts w:hint="cs"/>
          <w:rtl/>
        </w:rPr>
        <w:t xml:space="preserve">تگرگ به آن اصابت </w:t>
      </w:r>
      <w:r w:rsidR="00FB0E09" w:rsidRPr="00822A7F">
        <w:rPr>
          <w:rFonts w:hint="cs"/>
          <w:rtl/>
        </w:rPr>
        <w:t>می‌کن</w:t>
      </w:r>
      <w:r w:rsidRPr="00822A7F">
        <w:rPr>
          <w:rFonts w:hint="cs"/>
          <w:rtl/>
        </w:rPr>
        <w:t>ند</w:t>
      </w:r>
      <w:r w:rsidR="007C6A2D" w:rsidRPr="00822A7F">
        <w:rPr>
          <w:rFonts w:hint="cs"/>
          <w:rtl/>
        </w:rPr>
        <w:t>،</w:t>
      </w:r>
      <w:r w:rsidR="004F180B" w:rsidRPr="00822A7F">
        <w:rPr>
          <w:rFonts w:hint="cs"/>
          <w:rtl/>
        </w:rPr>
        <w:t xml:space="preserve"> </w:t>
      </w:r>
      <w:r w:rsidRPr="00822A7F">
        <w:rPr>
          <w:rFonts w:hint="cs"/>
          <w:rtl/>
        </w:rPr>
        <w:t xml:space="preserve">به علت صلابت و توان صخره </w:t>
      </w:r>
      <w:r w:rsidR="004322D8" w:rsidRPr="00822A7F">
        <w:rPr>
          <w:rFonts w:hint="cs"/>
          <w:rtl/>
        </w:rPr>
        <w:t>می‌شک</w:t>
      </w:r>
      <w:r w:rsidRPr="00822A7F">
        <w:rPr>
          <w:rFonts w:hint="cs"/>
          <w:rtl/>
        </w:rPr>
        <w:t>نند و از هم</w:t>
      </w:r>
      <w:r w:rsidR="00922A1A" w:rsidRPr="00822A7F">
        <w:rPr>
          <w:rFonts w:hint="cs"/>
          <w:rtl/>
          <w:lang w:bidi="fa-IR"/>
        </w:rPr>
        <w:t xml:space="preserve"> می‌</w:t>
      </w:r>
      <w:r w:rsidRPr="00822A7F">
        <w:rPr>
          <w:rFonts w:hint="cs"/>
          <w:rtl/>
        </w:rPr>
        <w:t>پاشند</w:t>
      </w:r>
      <w:r w:rsidR="0075782A" w:rsidRPr="00822A7F">
        <w:rPr>
          <w:rFonts w:hint="cs"/>
          <w:rtl/>
        </w:rPr>
        <w:t xml:space="preserve">. </w:t>
      </w:r>
      <w:r w:rsidRPr="00822A7F">
        <w:rPr>
          <w:rFonts w:hint="cs"/>
          <w:rtl/>
        </w:rPr>
        <w:t>اگر تو به</w:t>
      </w:r>
      <w:r w:rsidR="00E457E5">
        <w:rPr>
          <w:rFonts w:hint="cs"/>
          <w:rtl/>
        </w:rPr>
        <w:t xml:space="preserve"> حرف‌های </w:t>
      </w:r>
      <w:r w:rsidR="00822A7F" w:rsidRPr="00822A7F">
        <w:rPr>
          <w:rFonts w:hint="cs"/>
          <w:rtl/>
          <w:lang w:bidi="fa-IR"/>
        </w:rPr>
        <w:t xml:space="preserve">این‌ها </w:t>
      </w:r>
      <w:r w:rsidRPr="00822A7F">
        <w:rPr>
          <w:rFonts w:hint="cs"/>
          <w:rtl/>
        </w:rPr>
        <w:t>گوش بسپاری و واکنش نشان دهی</w:t>
      </w:r>
      <w:r w:rsidR="007C6A2D" w:rsidRPr="00822A7F">
        <w:rPr>
          <w:rFonts w:hint="cs"/>
          <w:rtl/>
        </w:rPr>
        <w:t>،</w:t>
      </w:r>
      <w:r w:rsidR="004F180B" w:rsidRPr="00822A7F">
        <w:rPr>
          <w:rFonts w:hint="cs"/>
          <w:rtl/>
        </w:rPr>
        <w:t xml:space="preserve"> </w:t>
      </w:r>
      <w:r w:rsidRPr="00822A7F">
        <w:rPr>
          <w:rFonts w:hint="cs"/>
          <w:rtl/>
        </w:rPr>
        <w:t>بزرگترین آرزوی آنها را که تیره شدن صفای زندگی توست</w:t>
      </w:r>
      <w:r w:rsidR="007C6A2D" w:rsidRPr="00822A7F">
        <w:rPr>
          <w:rFonts w:hint="cs"/>
          <w:rtl/>
        </w:rPr>
        <w:t>،</w:t>
      </w:r>
      <w:r w:rsidR="004F180B" w:rsidRPr="00822A7F">
        <w:rPr>
          <w:rFonts w:hint="cs"/>
          <w:rtl/>
        </w:rPr>
        <w:t xml:space="preserve"> </w:t>
      </w:r>
      <w:r w:rsidRPr="00822A7F">
        <w:rPr>
          <w:rFonts w:hint="cs"/>
          <w:rtl/>
        </w:rPr>
        <w:t>برآورده نموده</w:t>
      </w:r>
      <w:r w:rsidR="00466CB9" w:rsidRPr="00822A7F">
        <w:rPr>
          <w:rFonts w:hint="cs"/>
          <w:rtl/>
          <w:lang w:bidi="fa-IR"/>
        </w:rPr>
        <w:t>‌ای.</w:t>
      </w:r>
      <w:r w:rsidR="0075782A" w:rsidRPr="00822A7F">
        <w:rPr>
          <w:rFonts w:hint="cs"/>
          <w:rtl/>
        </w:rPr>
        <w:t xml:space="preserve"> </w:t>
      </w:r>
      <w:r w:rsidRPr="00822A7F">
        <w:rPr>
          <w:rFonts w:hint="cs"/>
          <w:rtl/>
        </w:rPr>
        <w:t>پس به زیبایی از آنها درگذر و چشم پوشی کن و از آنها روی بگردان و از مکر و حیله</w:t>
      </w:r>
      <w:r w:rsidR="00E457E5">
        <w:rPr>
          <w:rFonts w:hint="cs"/>
          <w:rtl/>
        </w:rPr>
        <w:t>‌هایشان</w:t>
      </w:r>
      <w:r w:rsidRPr="00822A7F">
        <w:rPr>
          <w:rFonts w:hint="cs"/>
          <w:rtl/>
        </w:rPr>
        <w:t xml:space="preserve"> دلتنگ مباش</w:t>
      </w:r>
      <w:r w:rsidR="0075782A" w:rsidRPr="00822A7F">
        <w:rPr>
          <w:rFonts w:hint="cs"/>
          <w:rtl/>
        </w:rPr>
        <w:t xml:space="preserve">. </w:t>
      </w:r>
      <w:r w:rsidRPr="00822A7F">
        <w:rPr>
          <w:rFonts w:hint="cs"/>
          <w:rtl/>
        </w:rPr>
        <w:t>انتقاد پوچ و</w:t>
      </w:r>
      <w:r w:rsidR="00E457E5">
        <w:rPr>
          <w:rFonts w:hint="cs"/>
          <w:rtl/>
        </w:rPr>
        <w:t xml:space="preserve"> بی‌ارزش </w:t>
      </w:r>
      <w:r w:rsidRPr="00822A7F">
        <w:rPr>
          <w:rFonts w:hint="cs"/>
          <w:rtl/>
        </w:rPr>
        <w:t>آنها در حقیقت شرح حالی محترمانه و زیبا برای توست و</w:t>
      </w:r>
      <w:r w:rsidR="00EC23DD">
        <w:rPr>
          <w:rFonts w:hint="cs"/>
          <w:rtl/>
        </w:rPr>
        <w:t xml:space="preserve"> هرکس </w:t>
      </w:r>
      <w:r w:rsidRPr="00822A7F">
        <w:rPr>
          <w:rFonts w:hint="cs"/>
          <w:rtl/>
        </w:rPr>
        <w:t xml:space="preserve">به اندازه وزن و جایگاه و اهمیت خود مورد انتقاد بزهکارانه و دروغین قرار </w:t>
      </w:r>
      <w:r w:rsidR="005E3F23" w:rsidRPr="00822A7F">
        <w:rPr>
          <w:rFonts w:hint="cs"/>
          <w:rtl/>
        </w:rPr>
        <w:t>می‌گ</w:t>
      </w:r>
      <w:r w:rsidRPr="00822A7F">
        <w:rPr>
          <w:rFonts w:hint="cs"/>
          <w:rtl/>
        </w:rPr>
        <w:t>یرد</w:t>
      </w:r>
      <w:r w:rsidR="0075782A" w:rsidRPr="00822A7F">
        <w:rPr>
          <w:rFonts w:hint="cs"/>
          <w:rtl/>
        </w:rPr>
        <w:t xml:space="preserve">. </w:t>
      </w:r>
    </w:p>
    <w:p w:rsidR="008F4B15" w:rsidRPr="00B5044A" w:rsidRDefault="008F4B15" w:rsidP="00B5044A">
      <w:pPr>
        <w:pStyle w:val="a4"/>
        <w:rPr>
          <w:rFonts w:ascii="KFGQPC Uthmanic Script HAFS" w:hAnsi="KFGQPC Uthmanic Script HAFS" w:cs="KFGQPC Uthmanic Script HAFS"/>
          <w:rtl/>
        </w:rPr>
      </w:pPr>
      <w:r w:rsidRPr="00E457E5">
        <w:rPr>
          <w:rFonts w:hint="cs"/>
          <w:rtl/>
        </w:rPr>
        <w:t>تو ن</w:t>
      </w:r>
      <w:r w:rsidR="00A235EC" w:rsidRPr="00E457E5">
        <w:rPr>
          <w:rFonts w:hint="cs"/>
          <w:rtl/>
        </w:rPr>
        <w:t>می‌تو</w:t>
      </w:r>
      <w:r w:rsidRPr="00E457E5">
        <w:rPr>
          <w:rFonts w:hint="cs"/>
          <w:rtl/>
        </w:rPr>
        <w:t>انی دهان منتقدان کینه توز را ببندی یا</w:t>
      </w:r>
      <w:r w:rsidR="001522A1" w:rsidRPr="00E457E5">
        <w:rPr>
          <w:rFonts w:hint="cs"/>
          <w:rtl/>
        </w:rPr>
        <w:t xml:space="preserve"> زبان‌های</w:t>
      </w:r>
      <w:r w:rsidRPr="00E457E5">
        <w:rPr>
          <w:rFonts w:hint="cs"/>
          <w:rtl/>
        </w:rPr>
        <w:t>شان را گره بزنی</w:t>
      </w:r>
      <w:r w:rsidR="007C6A2D" w:rsidRPr="00E457E5">
        <w:rPr>
          <w:rFonts w:hint="cs"/>
          <w:rtl/>
        </w:rPr>
        <w:t>،</w:t>
      </w:r>
      <w:r w:rsidR="004F180B" w:rsidRPr="00E457E5">
        <w:rPr>
          <w:rFonts w:hint="cs"/>
          <w:rtl/>
        </w:rPr>
        <w:t xml:space="preserve"> </w:t>
      </w:r>
      <w:r w:rsidRPr="00E457E5">
        <w:rPr>
          <w:rFonts w:hint="cs"/>
          <w:rtl/>
        </w:rPr>
        <w:t>ولی با دوری گزیدن از آنها و</w:t>
      </w:r>
      <w:r w:rsidR="00B53612" w:rsidRPr="00E457E5">
        <w:rPr>
          <w:rFonts w:hint="cs"/>
          <w:rtl/>
        </w:rPr>
        <w:t xml:space="preserve"> بی‌اعتنا</w:t>
      </w:r>
      <w:r w:rsidRPr="00E457E5">
        <w:rPr>
          <w:rFonts w:hint="cs"/>
          <w:rtl/>
        </w:rPr>
        <w:t xml:space="preserve">عی به آنان و سخنانشان </w:t>
      </w:r>
      <w:r w:rsidR="00A235EC" w:rsidRPr="00E457E5">
        <w:rPr>
          <w:rFonts w:hint="cs"/>
          <w:rtl/>
        </w:rPr>
        <w:t>می‌تو</w:t>
      </w:r>
      <w:r w:rsidRPr="00E457E5">
        <w:rPr>
          <w:rFonts w:hint="cs"/>
          <w:rtl/>
        </w:rPr>
        <w:t>انی انتقاد آنها را زیر پا له کنی و در زیر</w:t>
      </w:r>
      <w:r w:rsidR="00E457E5">
        <w:rPr>
          <w:rFonts w:hint="cs"/>
          <w:rtl/>
        </w:rPr>
        <w:t xml:space="preserve"> خاک‌ها </w:t>
      </w:r>
      <w:r w:rsidRPr="00E457E5">
        <w:rPr>
          <w:rFonts w:hint="cs"/>
          <w:rtl/>
        </w:rPr>
        <w:t>دفن نمایی؛</w:t>
      </w:r>
      <w:r w:rsidR="008E5C8A">
        <w:rPr>
          <w:rFonts w:hint="cs"/>
          <w:rtl/>
        </w:rPr>
        <w:t xml:space="preserve"> </w:t>
      </w:r>
      <w:r w:rsidR="008E5C8A">
        <w:rPr>
          <w:rFonts w:ascii="Traditional Arabic" w:hAnsi="Traditional Arabic" w:cs="Traditional Arabic"/>
          <w:rtl/>
          <w:lang w:bidi="fa-IR"/>
        </w:rPr>
        <w:t>﴿</w:t>
      </w:r>
      <w:r w:rsidR="00B5044A">
        <w:rPr>
          <w:rFonts w:ascii="KFGQPC Uthmanic Script HAFS" w:hAnsi="KFGQPC Uthmanic Script HAFS" w:cs="KFGQPC Uthmanic Script HAFS"/>
          <w:rtl/>
        </w:rPr>
        <w:t>قُلۡ مُوتُواْ بِغَيۡظِكُمۡۗ</w:t>
      </w:r>
      <w:r w:rsidR="008E5C8A">
        <w:rPr>
          <w:rFonts w:ascii="Traditional Arabic" w:hAnsi="Traditional Arabic" w:cs="Traditional Arabic"/>
          <w:rtl/>
          <w:lang w:bidi="fa-IR"/>
        </w:rPr>
        <w:t>﴾</w:t>
      </w:r>
      <w:r w:rsidR="008E5C8A">
        <w:rPr>
          <w:rFonts w:hint="cs"/>
          <w:rtl/>
          <w:lang w:bidi="fa-IR"/>
        </w:rPr>
        <w:t xml:space="preserve"> </w:t>
      </w:r>
      <w:r w:rsidR="008E5C8A" w:rsidRPr="00EE0188">
        <w:rPr>
          <w:rStyle w:val="Char7"/>
          <w:rFonts w:hint="cs"/>
          <w:rtl/>
        </w:rPr>
        <w:t>[</w:t>
      </w:r>
      <w:r w:rsidR="008E5C8A">
        <w:rPr>
          <w:rStyle w:val="Char7"/>
          <w:rFonts w:hint="cs"/>
          <w:rtl/>
        </w:rPr>
        <w:t>آل عمران: 119</w:t>
      </w:r>
      <w:r w:rsidR="008E5C8A" w:rsidRPr="00EE0188">
        <w:rPr>
          <w:rStyle w:val="Char7"/>
          <w:rFonts w:hint="cs"/>
          <w:rtl/>
        </w:rPr>
        <w:t>]</w:t>
      </w:r>
      <w:r w:rsidRPr="00A557FB">
        <w:rPr>
          <w:rFonts w:hint="cs"/>
          <w:rtl/>
          <w:lang w:bidi="fa-IR"/>
        </w:rPr>
        <w:t xml:space="preserve"> </w:t>
      </w:r>
      <w:r>
        <w:rPr>
          <w:rFonts w:hint="cs"/>
          <w:rtl/>
          <w:lang w:bidi="fa-IR"/>
        </w:rPr>
        <w:t>«</w:t>
      </w:r>
      <w:r w:rsidRPr="00A557FB">
        <w:rPr>
          <w:rFonts w:hint="cs"/>
          <w:rtl/>
          <w:lang w:bidi="fa-IR"/>
        </w:rPr>
        <w:t>بگو به سبب خشمتان بمیرید</w:t>
      </w:r>
      <w:r>
        <w:rPr>
          <w:rFonts w:hint="cs"/>
          <w:rtl/>
          <w:lang w:bidi="fa-IR"/>
        </w:rPr>
        <w:t>»</w:t>
      </w:r>
      <w:r w:rsidR="0075782A">
        <w:rPr>
          <w:rFonts w:hint="cs"/>
          <w:rtl/>
          <w:lang w:bidi="fa-IR"/>
        </w:rPr>
        <w:t xml:space="preserve">. </w:t>
      </w:r>
      <w:r>
        <w:rPr>
          <w:rFonts w:hint="cs"/>
          <w:rtl/>
          <w:lang w:bidi="fa-IR"/>
        </w:rPr>
        <w:t xml:space="preserve">بلکه با افزودن فضایلت و </w:t>
      </w:r>
      <w:r w:rsidRPr="00E457E5">
        <w:rPr>
          <w:rFonts w:hint="cs"/>
          <w:rtl/>
        </w:rPr>
        <w:t>رشد دادن</w:t>
      </w:r>
      <w:r w:rsidR="00466CB9" w:rsidRPr="00E457E5">
        <w:rPr>
          <w:rFonts w:hint="cs"/>
          <w:rtl/>
        </w:rPr>
        <w:t xml:space="preserve"> خوبی‌ها</w:t>
      </w:r>
      <w:r w:rsidRPr="00E457E5">
        <w:rPr>
          <w:rFonts w:hint="cs"/>
          <w:rtl/>
        </w:rPr>
        <w:t>یت و اصلاح کجی</w:t>
      </w:r>
      <w:r w:rsidR="00E457E5">
        <w:rPr>
          <w:rFonts w:hint="eastAsia"/>
          <w:rtl/>
        </w:rPr>
        <w:t>‌</w:t>
      </w:r>
      <w:r w:rsidRPr="00E457E5">
        <w:rPr>
          <w:rFonts w:hint="cs"/>
          <w:rtl/>
        </w:rPr>
        <w:t>هایت</w:t>
      </w:r>
      <w:r w:rsidR="007C6A2D" w:rsidRPr="00E457E5">
        <w:rPr>
          <w:rFonts w:hint="cs"/>
          <w:rtl/>
        </w:rPr>
        <w:t>،</w:t>
      </w:r>
      <w:r w:rsidR="004F180B" w:rsidRPr="00E457E5">
        <w:rPr>
          <w:rFonts w:hint="cs"/>
          <w:rtl/>
        </w:rPr>
        <w:t xml:space="preserve"> </w:t>
      </w:r>
      <w:r w:rsidRPr="00E457E5">
        <w:rPr>
          <w:rFonts w:hint="cs"/>
          <w:rtl/>
        </w:rPr>
        <w:t>دهانشان را پر از خاک خواهی کرد</w:t>
      </w:r>
      <w:r w:rsidR="0075782A" w:rsidRPr="00E457E5">
        <w:rPr>
          <w:rFonts w:hint="cs"/>
          <w:rtl/>
        </w:rPr>
        <w:t xml:space="preserve">. </w:t>
      </w:r>
      <w:r w:rsidRPr="00E457E5">
        <w:rPr>
          <w:rFonts w:hint="cs"/>
          <w:rtl/>
        </w:rPr>
        <w:t xml:space="preserve">اگر </w:t>
      </w:r>
      <w:r w:rsidR="0056151E" w:rsidRPr="00E457E5">
        <w:rPr>
          <w:rFonts w:hint="cs"/>
          <w:rtl/>
        </w:rPr>
        <w:t>می‌خو</w:t>
      </w:r>
      <w:r w:rsidRPr="00E457E5">
        <w:rPr>
          <w:rFonts w:hint="cs"/>
          <w:rtl/>
        </w:rPr>
        <w:t>اهی همه تو را دوست بدارند و همه تو را قبول داشته باشند و از دیدگاه جهانیان فردی کامل و</w:t>
      </w:r>
      <w:r w:rsidR="00E457E5">
        <w:rPr>
          <w:rFonts w:hint="cs"/>
          <w:rtl/>
        </w:rPr>
        <w:t xml:space="preserve"> بی‌عیب </w:t>
      </w:r>
      <w:r w:rsidRPr="00E457E5">
        <w:rPr>
          <w:rFonts w:hint="cs"/>
          <w:rtl/>
        </w:rPr>
        <w:t>باشی</w:t>
      </w:r>
      <w:r w:rsidR="007C6A2D" w:rsidRPr="00E457E5">
        <w:rPr>
          <w:rFonts w:hint="cs"/>
          <w:rtl/>
        </w:rPr>
        <w:t>،</w:t>
      </w:r>
      <w:r w:rsidR="004F180B" w:rsidRPr="00E457E5">
        <w:rPr>
          <w:rFonts w:hint="cs"/>
          <w:rtl/>
        </w:rPr>
        <w:t xml:space="preserve"> </w:t>
      </w:r>
      <w:r w:rsidRPr="00E457E5">
        <w:rPr>
          <w:rFonts w:hint="cs"/>
          <w:rtl/>
        </w:rPr>
        <w:t>امری محال و ناممکن را طلبیده</w:t>
      </w:r>
      <w:r w:rsidR="00E457E5">
        <w:rPr>
          <w:rFonts w:hint="eastAsia"/>
          <w:rtl/>
        </w:rPr>
        <w:t>‌</w:t>
      </w:r>
      <w:r w:rsidRPr="00E457E5">
        <w:rPr>
          <w:rFonts w:hint="cs"/>
          <w:rtl/>
        </w:rPr>
        <w:t xml:space="preserve">ای و آرزویی دست نیافتنی را در سر </w:t>
      </w:r>
      <w:r w:rsidR="005E3F23" w:rsidRPr="00E457E5">
        <w:rPr>
          <w:rFonts w:hint="cs"/>
          <w:rtl/>
        </w:rPr>
        <w:t>می‌پر</w:t>
      </w:r>
      <w:r w:rsidRPr="00E457E5">
        <w:rPr>
          <w:rFonts w:hint="cs"/>
          <w:rtl/>
        </w:rPr>
        <w:t>ورانی</w:t>
      </w:r>
      <w:r w:rsidR="0075782A" w:rsidRPr="00E457E5">
        <w:rPr>
          <w:rFonts w:hint="cs"/>
          <w:rtl/>
        </w:rPr>
        <w:t xml:space="preserve">. </w:t>
      </w:r>
    </w:p>
    <w:p w:rsidR="008F4B15" w:rsidRPr="00BA5092" w:rsidRDefault="008F4B15" w:rsidP="003673BE">
      <w:pPr>
        <w:pStyle w:val="a"/>
        <w:rPr>
          <w:rtl/>
        </w:rPr>
      </w:pPr>
      <w:bookmarkStart w:id="21" w:name="_Toc275546646"/>
      <w:bookmarkStart w:id="22" w:name="_Toc420959258"/>
      <w:r w:rsidRPr="00BA5092">
        <w:rPr>
          <w:rFonts w:hint="cs"/>
          <w:rtl/>
        </w:rPr>
        <w:t>از</w:t>
      </w:r>
      <w:r>
        <w:rPr>
          <w:rFonts w:hint="cs"/>
          <w:rtl/>
        </w:rPr>
        <w:t xml:space="preserve"> </w:t>
      </w:r>
      <w:r w:rsidRPr="00BA5092">
        <w:rPr>
          <w:rFonts w:hint="cs"/>
          <w:rtl/>
        </w:rPr>
        <w:t>هیچکس انتظار تشکر نداشته باش</w:t>
      </w:r>
      <w:bookmarkEnd w:id="21"/>
      <w:bookmarkEnd w:id="22"/>
    </w:p>
    <w:p w:rsidR="008F4B15" w:rsidRPr="00C96E34" w:rsidRDefault="008F4B15" w:rsidP="00C96E34">
      <w:pPr>
        <w:pStyle w:val="a4"/>
        <w:rPr>
          <w:rtl/>
        </w:rPr>
      </w:pPr>
      <w:r w:rsidRPr="00C96E34">
        <w:rPr>
          <w:rFonts w:hint="cs"/>
          <w:rtl/>
        </w:rPr>
        <w:t>خداوند</w:t>
      </w:r>
      <w:r w:rsidR="007C6A2D" w:rsidRPr="00C96E34">
        <w:rPr>
          <w:rFonts w:hint="cs"/>
          <w:rtl/>
        </w:rPr>
        <w:t>،</w:t>
      </w:r>
      <w:r w:rsidR="004F180B" w:rsidRPr="00C96E34">
        <w:rPr>
          <w:rFonts w:hint="cs"/>
          <w:rtl/>
        </w:rPr>
        <w:t xml:space="preserve"> </w:t>
      </w:r>
      <w:r w:rsidRPr="00C96E34">
        <w:rPr>
          <w:rFonts w:hint="cs"/>
          <w:rtl/>
        </w:rPr>
        <w:t>بندگان را آفریده است تا او را پرستش نمایند و به آفریده</w:t>
      </w:r>
      <w:r w:rsidR="00B53612" w:rsidRPr="00C96E34">
        <w:rPr>
          <w:rFonts w:hint="cs"/>
          <w:rtl/>
          <w:lang w:bidi="fa-IR"/>
        </w:rPr>
        <w:t xml:space="preserve">‌ها </w:t>
      </w:r>
      <w:r w:rsidRPr="00C96E34">
        <w:rPr>
          <w:rFonts w:hint="cs"/>
          <w:rtl/>
        </w:rPr>
        <w:t>روزی داده تا شکر او را بگزارند</w:t>
      </w:r>
      <w:r w:rsidR="0075782A" w:rsidRPr="00C96E34">
        <w:rPr>
          <w:rFonts w:hint="cs"/>
          <w:rtl/>
        </w:rPr>
        <w:t xml:space="preserve">. </w:t>
      </w:r>
      <w:r w:rsidRPr="00C96E34">
        <w:rPr>
          <w:rFonts w:hint="cs"/>
          <w:rtl/>
        </w:rPr>
        <w:t>بسیاری از بندگان او را رها کرده و چیزهای دیگری را عبادت کرده و بیشتر</w:t>
      </w:r>
      <w:r w:rsidR="007C6A2D" w:rsidRPr="00C96E34">
        <w:rPr>
          <w:rFonts w:hint="cs"/>
          <w:rtl/>
        </w:rPr>
        <w:t>،</w:t>
      </w:r>
      <w:r w:rsidR="004F180B" w:rsidRPr="00C96E34">
        <w:rPr>
          <w:rFonts w:hint="cs"/>
          <w:rtl/>
        </w:rPr>
        <w:t xml:space="preserve"> </w:t>
      </w:r>
      <w:r w:rsidRPr="00C96E34">
        <w:rPr>
          <w:rFonts w:hint="cs"/>
          <w:rtl/>
        </w:rPr>
        <w:t xml:space="preserve">جز او را </w:t>
      </w:r>
      <w:r w:rsidRPr="00C96E34">
        <w:rPr>
          <w:rFonts w:hint="cs"/>
          <w:rtl/>
        </w:rPr>
        <w:lastRenderedPageBreak/>
        <w:t>سپاس گزارده</w:t>
      </w:r>
      <w:r w:rsidR="00C96E34">
        <w:rPr>
          <w:rFonts w:hint="cs"/>
          <w:rtl/>
        </w:rPr>
        <w:t>‌اند.</w:t>
      </w:r>
      <w:r w:rsidR="0075782A" w:rsidRPr="00C96E34">
        <w:rPr>
          <w:rFonts w:hint="cs"/>
          <w:rtl/>
        </w:rPr>
        <w:t xml:space="preserve"> </w:t>
      </w:r>
      <w:r w:rsidRPr="00C96E34">
        <w:rPr>
          <w:rFonts w:hint="cs"/>
          <w:rtl/>
        </w:rPr>
        <w:t>از آنجا که سرشت ناسپاسی و نمک نشناسی و ستمگری</w:t>
      </w:r>
      <w:r w:rsidR="007C6A2D" w:rsidRPr="00C96E34">
        <w:rPr>
          <w:rFonts w:hint="cs"/>
          <w:rtl/>
        </w:rPr>
        <w:t>،</w:t>
      </w:r>
      <w:r w:rsidR="004F180B" w:rsidRPr="00C96E34">
        <w:rPr>
          <w:rFonts w:hint="cs"/>
          <w:rtl/>
        </w:rPr>
        <w:t xml:space="preserve"> </w:t>
      </w:r>
      <w:r w:rsidRPr="00C96E34">
        <w:rPr>
          <w:rFonts w:hint="cs"/>
          <w:rtl/>
        </w:rPr>
        <w:t>بر نفس</w:t>
      </w:r>
      <w:r w:rsidR="00C96E34">
        <w:rPr>
          <w:rFonts w:hint="eastAsia"/>
          <w:rtl/>
        </w:rPr>
        <w:t>‌</w:t>
      </w:r>
      <w:r w:rsidRPr="00C96E34">
        <w:rPr>
          <w:rFonts w:hint="cs"/>
          <w:rtl/>
        </w:rPr>
        <w:t>ها غالب است</w:t>
      </w:r>
      <w:r w:rsidR="007C6A2D" w:rsidRPr="00C96E34">
        <w:rPr>
          <w:rFonts w:hint="cs"/>
          <w:rtl/>
        </w:rPr>
        <w:t>،</w:t>
      </w:r>
      <w:r w:rsidR="004F180B" w:rsidRPr="00C96E34">
        <w:rPr>
          <w:rFonts w:hint="cs"/>
          <w:rtl/>
        </w:rPr>
        <w:t xml:space="preserve"> </w:t>
      </w:r>
      <w:r w:rsidRPr="00C96E34">
        <w:rPr>
          <w:rFonts w:hint="cs"/>
          <w:rtl/>
        </w:rPr>
        <w:t xml:space="preserve">گاهی </w:t>
      </w:r>
      <w:r w:rsidR="007C6A2D" w:rsidRPr="00C96E34">
        <w:rPr>
          <w:rFonts w:hint="cs"/>
          <w:rtl/>
        </w:rPr>
        <w:t>می‌بی</w:t>
      </w:r>
      <w:r w:rsidRPr="00C96E34">
        <w:rPr>
          <w:rFonts w:hint="cs"/>
          <w:rtl/>
        </w:rPr>
        <w:t>نی که از تو تشکر ن</w:t>
      </w:r>
      <w:r w:rsidR="00FB0E09" w:rsidRPr="00C96E34">
        <w:rPr>
          <w:rFonts w:hint="cs"/>
          <w:rtl/>
        </w:rPr>
        <w:t>می‌کن</w:t>
      </w:r>
      <w:r w:rsidRPr="00C96E34">
        <w:rPr>
          <w:rFonts w:hint="cs"/>
          <w:rtl/>
        </w:rPr>
        <w:t>ند</w:t>
      </w:r>
      <w:r w:rsidR="00C96E34">
        <w:rPr>
          <w:rFonts w:hint="cs"/>
          <w:rtl/>
        </w:rPr>
        <w:t xml:space="preserve"> </w:t>
      </w:r>
      <w:r w:rsidRPr="00C96E34">
        <w:rPr>
          <w:rFonts w:hint="cs"/>
          <w:rtl/>
        </w:rPr>
        <w:t xml:space="preserve">و خوبیت را فراموش </w:t>
      </w:r>
      <w:r w:rsidR="00FB0E09" w:rsidRPr="00C96E34">
        <w:rPr>
          <w:rFonts w:hint="cs"/>
          <w:rtl/>
        </w:rPr>
        <w:t>می‌کن</w:t>
      </w:r>
      <w:r w:rsidRPr="00C96E34">
        <w:rPr>
          <w:rFonts w:hint="cs"/>
          <w:rtl/>
        </w:rPr>
        <w:t>ند؛ بلکه گاهی ممکن است به دشمنی و ستیز با تو برخیزند و تو را به توپ کینه و انتقاد ببندند؛ نه به خاطر چیزی دیگر</w:t>
      </w:r>
      <w:r w:rsidR="007C6A2D" w:rsidRPr="00C96E34">
        <w:rPr>
          <w:rFonts w:hint="cs"/>
          <w:rtl/>
        </w:rPr>
        <w:t>،</w:t>
      </w:r>
      <w:r w:rsidR="004F180B" w:rsidRPr="00C96E34">
        <w:rPr>
          <w:rFonts w:hint="cs"/>
          <w:rtl/>
        </w:rPr>
        <w:t xml:space="preserve"> </w:t>
      </w:r>
      <w:r w:rsidRPr="00C96E34">
        <w:rPr>
          <w:rFonts w:hint="cs"/>
          <w:rtl/>
        </w:rPr>
        <w:t>بلکه فقط برای آنکه به آنها نیکی کرده</w:t>
      </w:r>
      <w:r w:rsidR="00822A7F" w:rsidRPr="00C96E34">
        <w:rPr>
          <w:rFonts w:hint="cs"/>
          <w:rtl/>
          <w:lang w:bidi="fa-IR"/>
        </w:rPr>
        <w:t>‌ای!</w:t>
      </w:r>
      <w:r w:rsidRPr="00C96E34">
        <w:rPr>
          <w:rFonts w:hint="cs"/>
          <w:rtl/>
        </w:rPr>
        <w:t xml:space="preserve"> از اینرو نباید حالت شوک به تو دست دهد و آزرده شوی</w:t>
      </w:r>
      <w:r w:rsidR="008E5C8A">
        <w:rPr>
          <w:rFonts w:hint="cs"/>
          <w:rtl/>
        </w:rPr>
        <w:t>.</w:t>
      </w:r>
    </w:p>
    <w:p w:rsidR="008F4B15" w:rsidRPr="00B5044A" w:rsidRDefault="008E5C8A" w:rsidP="00B5044A">
      <w:pPr>
        <w:pStyle w:val="a4"/>
        <w:rPr>
          <w:rFonts w:ascii="KFGQPC Uthmanic Script HAFS" w:hAnsi="KFGQPC Uthmanic Script HAFS" w:cs="KFGQPC Uthmanic Script HAFS"/>
          <w:rtl/>
        </w:rPr>
      </w:pPr>
      <w:r>
        <w:rPr>
          <w:rFonts w:ascii="Traditional Arabic" w:hAnsi="Traditional Arabic" w:cs="Traditional Arabic"/>
          <w:rtl/>
          <w:lang w:bidi="fa-IR"/>
        </w:rPr>
        <w:t>﴿</w:t>
      </w:r>
      <w:r w:rsidR="00B5044A">
        <w:rPr>
          <w:rFonts w:ascii="KFGQPC Uthmanic Script HAFS" w:hAnsi="KFGQPC Uthmanic Script HAFS" w:cs="KFGQPC Uthmanic Script HAFS"/>
          <w:rtl/>
        </w:rPr>
        <w:t xml:space="preserve">وَمَا نَقَمُوٓاْ إِلَّآ أَنۡ أَغۡنَىٰهُمُ </w:t>
      </w:r>
      <w:r w:rsidR="00B5044A">
        <w:rPr>
          <w:rFonts w:ascii="KFGQPC Uthmanic Script HAFS" w:hAnsi="KFGQPC Uthmanic Script HAFS" w:cs="KFGQPC Uthmanic Script HAFS" w:hint="cs"/>
          <w:rtl/>
        </w:rPr>
        <w:t>ٱ</w:t>
      </w:r>
      <w:r w:rsidR="00B5044A">
        <w:rPr>
          <w:rFonts w:ascii="KFGQPC Uthmanic Script HAFS" w:hAnsi="KFGQPC Uthmanic Script HAFS" w:cs="KFGQPC Uthmanic Script HAFS" w:hint="eastAsia"/>
          <w:rtl/>
        </w:rPr>
        <w:t>للَّهُ</w:t>
      </w:r>
      <w:r w:rsidR="00B5044A">
        <w:rPr>
          <w:rFonts w:ascii="KFGQPC Uthmanic Script HAFS" w:hAnsi="KFGQPC Uthmanic Script HAFS" w:cs="KFGQPC Uthmanic Script HAFS"/>
          <w:rtl/>
        </w:rPr>
        <w:t xml:space="preserve"> وَرَسُولُهُ</w:t>
      </w:r>
      <w:r w:rsidR="00B5044A">
        <w:rPr>
          <w:rFonts w:ascii="KFGQPC Uthmanic Script HAFS" w:hAnsi="KFGQPC Uthmanic Script HAFS" w:cs="KFGQPC Uthmanic Script HAFS" w:hint="cs"/>
          <w:rtl/>
        </w:rPr>
        <w:t>ۥ</w:t>
      </w:r>
      <w:r w:rsidR="00B5044A">
        <w:rPr>
          <w:rFonts w:ascii="KFGQPC Uthmanic Script HAFS" w:hAnsi="KFGQPC Uthmanic Script HAFS" w:cs="KFGQPC Uthmanic Script HAFS"/>
          <w:rtl/>
        </w:rPr>
        <w:t xml:space="preserve"> مِن فَضۡلِهِ</w:t>
      </w:r>
      <w:r w:rsidR="00B5044A">
        <w:rPr>
          <w:rFonts w:ascii="KFGQPC Uthmanic Script HAFS" w:hAnsi="KFGQPC Uthmanic Script HAFS" w:cs="KFGQPC Uthmanic Script HAFS" w:hint="cs"/>
          <w:rtl/>
        </w:rPr>
        <w:t>ۦ</w:t>
      </w:r>
      <w:r>
        <w:rPr>
          <w:rFonts w:ascii="Traditional Arabic" w:hAnsi="Traditional Arabic" w:cs="Traditional Arabic"/>
          <w:rtl/>
          <w:lang w:bidi="fa-IR"/>
        </w:rPr>
        <w:t>﴾</w:t>
      </w:r>
      <w:r>
        <w:rPr>
          <w:rFonts w:hint="cs"/>
          <w:rtl/>
          <w:lang w:bidi="fa-IR"/>
        </w:rPr>
        <w:t xml:space="preserve"> </w:t>
      </w:r>
      <w:r w:rsidRPr="00EE0188">
        <w:rPr>
          <w:rStyle w:val="Char7"/>
          <w:rFonts w:hint="cs"/>
          <w:rtl/>
        </w:rPr>
        <w:t>[</w:t>
      </w:r>
      <w:r>
        <w:rPr>
          <w:rStyle w:val="Char7"/>
          <w:rFonts w:hint="cs"/>
          <w:rtl/>
        </w:rPr>
        <w:t>التوبة: 74</w:t>
      </w:r>
      <w:r w:rsidRPr="00EE0188">
        <w:rPr>
          <w:rStyle w:val="Char7"/>
          <w:rFonts w:hint="cs"/>
          <w:rtl/>
        </w:rPr>
        <w:t>]</w:t>
      </w:r>
      <w:r>
        <w:rPr>
          <w:rFonts w:hint="cs"/>
          <w:rtl/>
          <w:lang w:bidi="fa-IR"/>
        </w:rPr>
        <w:t xml:space="preserve"> </w:t>
      </w:r>
      <w:r w:rsidR="008F4B15" w:rsidRPr="00C96E34">
        <w:rPr>
          <w:rFonts w:hint="cs"/>
          <w:rtl/>
        </w:rPr>
        <w:t>«و آنها دشمنی نکردند مگر به خاطر آنکه خدا و پیامبرش آنها را از لطف خویش توانگر کرده</w:t>
      </w:r>
      <w:r w:rsidR="00C96E34">
        <w:rPr>
          <w:rFonts w:hint="eastAsia"/>
          <w:rtl/>
        </w:rPr>
        <w:t>‌</w:t>
      </w:r>
      <w:r w:rsidR="008F4B15" w:rsidRPr="00C96E34">
        <w:rPr>
          <w:rFonts w:hint="cs"/>
          <w:rtl/>
        </w:rPr>
        <w:t>اند»</w:t>
      </w:r>
      <w:r w:rsidR="0075782A" w:rsidRPr="00C96E34">
        <w:rPr>
          <w:rFonts w:hint="cs"/>
          <w:rtl/>
        </w:rPr>
        <w:t xml:space="preserve">. </w:t>
      </w:r>
    </w:p>
    <w:p w:rsidR="008F4B15" w:rsidRPr="00C96E34" w:rsidRDefault="008F4B15" w:rsidP="00C96E34">
      <w:pPr>
        <w:pStyle w:val="a4"/>
        <w:rPr>
          <w:rtl/>
        </w:rPr>
      </w:pPr>
      <w:r w:rsidRPr="00C96E34">
        <w:rPr>
          <w:rFonts w:hint="cs"/>
          <w:rtl/>
        </w:rPr>
        <w:t>دفتر گشوده جهان را مطالعه کن؛ داستان پدری را مشاهده خواهی کرد که فرزندش را پرورده</w:t>
      </w:r>
      <w:r w:rsidR="007C6A2D" w:rsidRPr="00C96E34">
        <w:rPr>
          <w:rFonts w:hint="cs"/>
          <w:rtl/>
        </w:rPr>
        <w:t>،</w:t>
      </w:r>
      <w:r w:rsidR="004F180B" w:rsidRPr="00C96E34">
        <w:rPr>
          <w:rFonts w:hint="cs"/>
          <w:rtl/>
        </w:rPr>
        <w:t xml:space="preserve"> </w:t>
      </w:r>
      <w:r w:rsidRPr="00C96E34">
        <w:rPr>
          <w:rFonts w:hint="cs"/>
          <w:rtl/>
        </w:rPr>
        <w:t>به او آب و نان داده</w:t>
      </w:r>
      <w:r w:rsidR="007C6A2D" w:rsidRPr="00C96E34">
        <w:rPr>
          <w:rFonts w:hint="cs"/>
          <w:rtl/>
        </w:rPr>
        <w:t>،</w:t>
      </w:r>
      <w:r w:rsidR="004F180B" w:rsidRPr="00C96E34">
        <w:rPr>
          <w:rFonts w:hint="cs"/>
          <w:rtl/>
        </w:rPr>
        <w:t xml:space="preserve"> </w:t>
      </w:r>
      <w:r w:rsidRPr="00C96E34">
        <w:rPr>
          <w:rFonts w:hint="cs"/>
          <w:rtl/>
        </w:rPr>
        <w:t>به تربیت و تعلیم او پرداخته و</w:t>
      </w:r>
      <w:r w:rsidR="00C96E34">
        <w:rPr>
          <w:rFonts w:hint="cs"/>
          <w:rtl/>
        </w:rPr>
        <w:t xml:space="preserve"> شب‌ها </w:t>
      </w:r>
      <w:r w:rsidRPr="00C96E34">
        <w:rPr>
          <w:rFonts w:hint="cs"/>
          <w:rtl/>
        </w:rPr>
        <w:t>بیدار مانده است تا پسرش بخوابد؛ خودش گرسنه مانده تا فرزندش سیر باشد و</w:t>
      </w:r>
      <w:r w:rsidR="00E26FEB">
        <w:rPr>
          <w:rFonts w:hint="cs"/>
          <w:rtl/>
        </w:rPr>
        <w:t xml:space="preserve"> رنج‌ها</w:t>
      </w:r>
      <w:r w:rsidR="00C96E34">
        <w:rPr>
          <w:rFonts w:hint="cs"/>
          <w:rtl/>
        </w:rPr>
        <w:t xml:space="preserve"> </w:t>
      </w:r>
      <w:r w:rsidRPr="00C96E34">
        <w:rPr>
          <w:rFonts w:hint="cs"/>
          <w:rtl/>
        </w:rPr>
        <w:t>کشیده تا فرزند راحت باشد</w:t>
      </w:r>
      <w:r w:rsidR="007C6A2D" w:rsidRPr="00C96E34">
        <w:rPr>
          <w:rFonts w:hint="cs"/>
          <w:rtl/>
        </w:rPr>
        <w:t>،</w:t>
      </w:r>
      <w:r w:rsidR="004F180B" w:rsidRPr="00C96E34">
        <w:rPr>
          <w:rFonts w:hint="cs"/>
          <w:rtl/>
        </w:rPr>
        <w:t xml:space="preserve"> </w:t>
      </w:r>
      <w:r w:rsidRPr="00C96E34">
        <w:rPr>
          <w:rFonts w:hint="cs"/>
          <w:rtl/>
        </w:rPr>
        <w:t>اما وقتی این پسر</w:t>
      </w:r>
      <w:r w:rsidR="007C6A2D" w:rsidRPr="00C96E34">
        <w:rPr>
          <w:rFonts w:hint="cs"/>
          <w:rtl/>
        </w:rPr>
        <w:t>،</w:t>
      </w:r>
      <w:r w:rsidR="004F180B" w:rsidRPr="00C96E34">
        <w:rPr>
          <w:rFonts w:hint="cs"/>
          <w:rtl/>
        </w:rPr>
        <w:t xml:space="preserve"> </w:t>
      </w:r>
      <w:r w:rsidRPr="00C96E34">
        <w:rPr>
          <w:rFonts w:hint="cs"/>
          <w:rtl/>
        </w:rPr>
        <w:t>جوان و نیرومند گردید</w:t>
      </w:r>
      <w:r w:rsidR="007C6A2D" w:rsidRPr="00C96E34">
        <w:rPr>
          <w:rFonts w:hint="cs"/>
          <w:rtl/>
        </w:rPr>
        <w:t>،</w:t>
      </w:r>
      <w:r w:rsidR="004F180B" w:rsidRPr="00C96E34">
        <w:rPr>
          <w:rFonts w:hint="cs"/>
          <w:rtl/>
        </w:rPr>
        <w:t xml:space="preserve"> </w:t>
      </w:r>
      <w:r w:rsidRPr="00C96E34">
        <w:rPr>
          <w:rFonts w:hint="cs"/>
          <w:rtl/>
        </w:rPr>
        <w:t>همچون سگی درنده برای پدر دندان تیز نمود</w:t>
      </w:r>
      <w:r w:rsidR="007C6A2D" w:rsidRPr="00C96E34">
        <w:rPr>
          <w:rFonts w:hint="cs"/>
          <w:rtl/>
        </w:rPr>
        <w:t>،</w:t>
      </w:r>
      <w:r w:rsidR="004F180B" w:rsidRPr="00C96E34">
        <w:rPr>
          <w:rFonts w:hint="cs"/>
          <w:rtl/>
        </w:rPr>
        <w:t xml:space="preserve"> </w:t>
      </w:r>
      <w:r w:rsidRPr="00C96E34">
        <w:rPr>
          <w:rFonts w:hint="cs"/>
          <w:rtl/>
        </w:rPr>
        <w:t>پدرش را توهین و تحقیر کرد</w:t>
      </w:r>
      <w:r w:rsidR="007C6A2D" w:rsidRPr="00C96E34">
        <w:rPr>
          <w:rFonts w:hint="cs"/>
          <w:rtl/>
        </w:rPr>
        <w:t>،</w:t>
      </w:r>
      <w:r w:rsidR="004F180B" w:rsidRPr="00C96E34">
        <w:rPr>
          <w:rFonts w:hint="cs"/>
          <w:rtl/>
        </w:rPr>
        <w:t xml:space="preserve"> </w:t>
      </w:r>
      <w:r w:rsidRPr="00C96E34">
        <w:rPr>
          <w:rFonts w:hint="cs"/>
          <w:rtl/>
        </w:rPr>
        <w:t>بر او پرخاش نمود و از او نافرمانی کرد؛ خلاصه اینکه عذاب و بلایی برای پدر گردید</w:t>
      </w:r>
      <w:r w:rsidR="0075782A" w:rsidRPr="00C96E34">
        <w:rPr>
          <w:rFonts w:hint="cs"/>
          <w:rtl/>
        </w:rPr>
        <w:t xml:space="preserve">. </w:t>
      </w:r>
    </w:p>
    <w:p w:rsidR="008F4B15" w:rsidRPr="00AC6F26" w:rsidRDefault="008F4B15" w:rsidP="00AC6F26">
      <w:pPr>
        <w:pStyle w:val="a4"/>
        <w:rPr>
          <w:rFonts w:ascii="KFGQPC Uthmanic Script HAFS" w:hAnsi="KFGQPC Uthmanic Script HAFS" w:cs="KFGQPC Uthmanic Script HAFS"/>
          <w:rtl/>
        </w:rPr>
      </w:pPr>
      <w:r w:rsidRPr="00C96E34">
        <w:rPr>
          <w:rFonts w:hint="cs"/>
          <w:rtl/>
        </w:rPr>
        <w:t>آری! باید کسانی که</w:t>
      </w:r>
      <w:r w:rsidR="00FF64C1">
        <w:rPr>
          <w:rFonts w:hint="cs"/>
          <w:rtl/>
        </w:rPr>
        <w:t xml:space="preserve"> انسان‌های</w:t>
      </w:r>
      <w:r w:rsidRPr="00C96E34">
        <w:rPr>
          <w:rFonts w:hint="cs"/>
          <w:rtl/>
        </w:rPr>
        <w:t xml:space="preserve"> پست فطرت و</w:t>
      </w:r>
      <w:r w:rsidR="00C96E34">
        <w:rPr>
          <w:rFonts w:hint="cs"/>
          <w:rtl/>
        </w:rPr>
        <w:t xml:space="preserve"> </w:t>
      </w:r>
      <w:r w:rsidRPr="00C96E34">
        <w:rPr>
          <w:rFonts w:hint="cs"/>
          <w:rtl/>
        </w:rPr>
        <w:t>بی</w:t>
      </w:r>
      <w:r w:rsidR="00C96E34">
        <w:rPr>
          <w:rFonts w:hint="eastAsia"/>
          <w:rtl/>
        </w:rPr>
        <w:t>‌</w:t>
      </w:r>
      <w:r w:rsidRPr="00C96E34">
        <w:rPr>
          <w:rFonts w:hint="cs"/>
          <w:rtl/>
        </w:rPr>
        <w:t>اراده</w:t>
      </w:r>
      <w:r w:rsidR="007C6A2D" w:rsidRPr="00C96E34">
        <w:rPr>
          <w:rFonts w:hint="cs"/>
          <w:rtl/>
        </w:rPr>
        <w:t>،</w:t>
      </w:r>
      <w:r w:rsidR="00C96E34">
        <w:rPr>
          <w:rFonts w:hint="cs"/>
          <w:rtl/>
        </w:rPr>
        <w:t xml:space="preserve"> برگ‌های</w:t>
      </w:r>
      <w:r w:rsidRPr="00C96E34">
        <w:rPr>
          <w:rFonts w:hint="cs"/>
          <w:rtl/>
        </w:rPr>
        <w:t xml:space="preserve"> خوبی آنان را به آتش کشیده</w:t>
      </w:r>
      <w:r w:rsidR="00B53612" w:rsidRPr="00C96E34">
        <w:rPr>
          <w:rFonts w:hint="cs"/>
          <w:rtl/>
          <w:lang w:bidi="fa-IR"/>
        </w:rPr>
        <w:t>‌اند،</w:t>
      </w:r>
      <w:r w:rsidR="004F180B" w:rsidRPr="00C96E34">
        <w:rPr>
          <w:rFonts w:hint="cs"/>
          <w:rtl/>
        </w:rPr>
        <w:t xml:space="preserve"> </w:t>
      </w:r>
      <w:r w:rsidRPr="00C96E34">
        <w:rPr>
          <w:rFonts w:hint="cs"/>
          <w:rtl/>
        </w:rPr>
        <w:t>خونسردی و آرامش خود را حفظ کنند و به این شادمان باشند که پاداش آنها را خداوندی خواهد داد که گنجینه</w:t>
      </w:r>
      <w:r w:rsidR="00B53612" w:rsidRPr="00C96E34">
        <w:rPr>
          <w:rFonts w:hint="cs"/>
          <w:rtl/>
          <w:lang w:bidi="fa-IR"/>
        </w:rPr>
        <w:t xml:space="preserve">‌های </w:t>
      </w:r>
      <w:r w:rsidRPr="00C96E34">
        <w:rPr>
          <w:rFonts w:hint="cs"/>
          <w:rtl/>
        </w:rPr>
        <w:t>او تمام ن</w:t>
      </w:r>
      <w:r w:rsidR="00DC3730" w:rsidRPr="00C96E34">
        <w:rPr>
          <w:rFonts w:hint="cs"/>
          <w:rtl/>
        </w:rPr>
        <w:t>می‌شو</w:t>
      </w:r>
      <w:r w:rsidRPr="00C96E34">
        <w:rPr>
          <w:rFonts w:hint="cs"/>
          <w:rtl/>
        </w:rPr>
        <w:t>د</w:t>
      </w:r>
      <w:r w:rsidR="0075782A" w:rsidRPr="00C96E34">
        <w:rPr>
          <w:rFonts w:hint="cs"/>
          <w:rtl/>
        </w:rPr>
        <w:t xml:space="preserve">. </w:t>
      </w:r>
      <w:r w:rsidRPr="00C96E34">
        <w:rPr>
          <w:rFonts w:hint="cs"/>
          <w:rtl/>
        </w:rPr>
        <w:t>این پیام گرم از تو ن</w:t>
      </w:r>
      <w:r w:rsidR="0056151E" w:rsidRPr="00C96E34">
        <w:rPr>
          <w:rFonts w:hint="cs"/>
          <w:rtl/>
        </w:rPr>
        <w:t>می‌خو</w:t>
      </w:r>
      <w:r w:rsidRPr="00C96E34">
        <w:rPr>
          <w:rFonts w:hint="cs"/>
          <w:rtl/>
        </w:rPr>
        <w:t>اهد که خوبی و نیکی کردن به دیگران را رها کنی</w:t>
      </w:r>
      <w:r w:rsidR="007C6A2D" w:rsidRPr="00C96E34">
        <w:rPr>
          <w:rFonts w:hint="cs"/>
          <w:rtl/>
        </w:rPr>
        <w:t>،</w:t>
      </w:r>
      <w:r w:rsidR="004F180B" w:rsidRPr="00C96E34">
        <w:rPr>
          <w:rFonts w:hint="cs"/>
          <w:rtl/>
        </w:rPr>
        <w:t xml:space="preserve"> </w:t>
      </w:r>
      <w:r w:rsidRPr="00C96E34">
        <w:rPr>
          <w:rFonts w:hint="cs"/>
          <w:rtl/>
        </w:rPr>
        <w:t xml:space="preserve">بلکه تو را برای این آماده </w:t>
      </w:r>
      <w:r w:rsidR="00FB0E09" w:rsidRPr="00C96E34">
        <w:rPr>
          <w:rFonts w:hint="cs"/>
          <w:rtl/>
        </w:rPr>
        <w:t>می‌کن</w:t>
      </w:r>
      <w:r w:rsidRPr="00C96E34">
        <w:rPr>
          <w:rFonts w:hint="cs"/>
          <w:rtl/>
        </w:rPr>
        <w:t>د که منتظر قدرنشناسی مردم باشی و این احتمال را بدهی که نیکی تو را فراموش نمایند</w:t>
      </w:r>
      <w:r w:rsidR="0075782A" w:rsidRPr="00C96E34">
        <w:rPr>
          <w:rFonts w:hint="cs"/>
          <w:rtl/>
        </w:rPr>
        <w:t xml:space="preserve">. </w:t>
      </w:r>
      <w:r w:rsidRPr="00C96E34">
        <w:rPr>
          <w:rFonts w:hint="cs"/>
          <w:rtl/>
        </w:rPr>
        <w:t xml:space="preserve">پس از آنچه </w:t>
      </w:r>
      <w:r w:rsidR="00FB0E09" w:rsidRPr="00C96E34">
        <w:rPr>
          <w:rFonts w:hint="cs"/>
          <w:rtl/>
        </w:rPr>
        <w:t>می‌کن</w:t>
      </w:r>
      <w:r w:rsidRPr="00C96E34">
        <w:rPr>
          <w:rFonts w:hint="cs"/>
          <w:rtl/>
        </w:rPr>
        <w:t>ند</w:t>
      </w:r>
      <w:r w:rsidR="007C6A2D" w:rsidRPr="00C96E34">
        <w:rPr>
          <w:rFonts w:hint="cs"/>
          <w:rtl/>
        </w:rPr>
        <w:t>،</w:t>
      </w:r>
      <w:r w:rsidR="004F180B" w:rsidRPr="00C96E34">
        <w:rPr>
          <w:rFonts w:hint="cs"/>
          <w:rtl/>
        </w:rPr>
        <w:t xml:space="preserve"> </w:t>
      </w:r>
      <w:r w:rsidRPr="00C96E34">
        <w:rPr>
          <w:rFonts w:hint="cs"/>
          <w:rtl/>
        </w:rPr>
        <w:t>ناراحت مباش وکار خوب را برای خدا انجام بده</w:t>
      </w:r>
      <w:r w:rsidR="0075782A" w:rsidRPr="00C96E34">
        <w:rPr>
          <w:rFonts w:hint="cs"/>
          <w:rtl/>
        </w:rPr>
        <w:t xml:space="preserve">. </w:t>
      </w:r>
      <w:r w:rsidRPr="00C96E34">
        <w:rPr>
          <w:rFonts w:hint="cs"/>
          <w:rtl/>
        </w:rPr>
        <w:t>چون در این صورت به هر حال تو موفق هستی و ناسپاسی مردم</w:t>
      </w:r>
      <w:r w:rsidR="007C6A2D" w:rsidRPr="00C96E34">
        <w:rPr>
          <w:rFonts w:hint="cs"/>
          <w:rtl/>
        </w:rPr>
        <w:t>،</w:t>
      </w:r>
      <w:r w:rsidR="004F180B" w:rsidRPr="00C96E34">
        <w:rPr>
          <w:rFonts w:hint="cs"/>
          <w:rtl/>
        </w:rPr>
        <w:t xml:space="preserve"> </w:t>
      </w:r>
      <w:r w:rsidRPr="00C96E34">
        <w:rPr>
          <w:rFonts w:hint="cs"/>
          <w:rtl/>
        </w:rPr>
        <w:t>به تو زیانی نخواهد رساند</w:t>
      </w:r>
      <w:r w:rsidR="0075782A" w:rsidRPr="00C96E34">
        <w:rPr>
          <w:rFonts w:hint="cs"/>
          <w:rtl/>
        </w:rPr>
        <w:t xml:space="preserve">. </w:t>
      </w:r>
      <w:r w:rsidRPr="00C96E34">
        <w:rPr>
          <w:rFonts w:hint="cs"/>
          <w:rtl/>
        </w:rPr>
        <w:t>خداوند را ستایش کن که به تو توفیق نیکوکاری داده است؛ هرچند فرد ناسپاس</w:t>
      </w:r>
      <w:r w:rsidR="007C6A2D" w:rsidRPr="00C96E34">
        <w:rPr>
          <w:rFonts w:hint="cs"/>
          <w:rtl/>
        </w:rPr>
        <w:t>،</w:t>
      </w:r>
      <w:r w:rsidR="004F180B" w:rsidRPr="00C96E34">
        <w:rPr>
          <w:rFonts w:hint="cs"/>
          <w:rtl/>
        </w:rPr>
        <w:t xml:space="preserve"> </w:t>
      </w:r>
      <w:r w:rsidRPr="00C96E34">
        <w:rPr>
          <w:rFonts w:hint="cs"/>
          <w:rtl/>
        </w:rPr>
        <w:t>انسانی بدکار است</w:t>
      </w:r>
      <w:r w:rsidR="0075782A" w:rsidRPr="00C96E34">
        <w:rPr>
          <w:rFonts w:hint="cs"/>
          <w:rtl/>
        </w:rPr>
        <w:t xml:space="preserve">. </w:t>
      </w:r>
      <w:r w:rsidRPr="00C96E34">
        <w:rPr>
          <w:rFonts w:hint="cs"/>
          <w:rtl/>
        </w:rPr>
        <w:t>دست بالا و دهنده</w:t>
      </w:r>
      <w:r w:rsidR="007C6A2D" w:rsidRPr="00C96E34">
        <w:rPr>
          <w:rFonts w:hint="cs"/>
          <w:rtl/>
        </w:rPr>
        <w:t>،</w:t>
      </w:r>
      <w:r w:rsidR="004F180B" w:rsidRPr="00C96E34">
        <w:rPr>
          <w:rFonts w:hint="cs"/>
          <w:rtl/>
        </w:rPr>
        <w:t xml:space="preserve"> </w:t>
      </w:r>
      <w:r w:rsidRPr="00C96E34">
        <w:rPr>
          <w:rFonts w:hint="cs"/>
          <w:rtl/>
        </w:rPr>
        <w:t>بهتر از دست پایین و گیرنده است</w:t>
      </w:r>
      <w:r w:rsidR="0075782A" w:rsidRPr="00C96E34">
        <w:rPr>
          <w:rFonts w:hint="cs"/>
          <w:rtl/>
        </w:rPr>
        <w:t>.</w:t>
      </w:r>
      <w:r w:rsidR="008E5C8A">
        <w:rPr>
          <w:rFonts w:hint="cs"/>
          <w:rtl/>
        </w:rPr>
        <w:t xml:space="preserve"> </w:t>
      </w:r>
      <w:r w:rsidR="008E5C8A">
        <w:rPr>
          <w:rFonts w:ascii="Traditional Arabic" w:hAnsi="Traditional Arabic" w:cs="Traditional Arabic"/>
          <w:rtl/>
        </w:rPr>
        <w:t>﴿</w:t>
      </w:r>
      <w:r w:rsidR="00AC6F26">
        <w:rPr>
          <w:rFonts w:ascii="KFGQPC Uthmanic Script HAFS" w:hAnsi="KFGQPC Uthmanic Script HAFS" w:cs="KFGQPC Uthmanic Script HAFS" w:hint="eastAsia"/>
          <w:rtl/>
        </w:rPr>
        <w:t>إِنَّمَا</w:t>
      </w:r>
      <w:r w:rsidR="00AC6F26">
        <w:rPr>
          <w:rFonts w:ascii="KFGQPC Uthmanic Script HAFS" w:hAnsi="KFGQPC Uthmanic Script HAFS" w:cs="KFGQPC Uthmanic Script HAFS"/>
          <w:rtl/>
        </w:rPr>
        <w:t xml:space="preserve"> نُطۡعِمُكُمۡ لِوَجۡهِ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للَّهِ</w:t>
      </w:r>
      <w:r w:rsidR="00AC6F26">
        <w:rPr>
          <w:rFonts w:ascii="KFGQPC Uthmanic Script HAFS" w:hAnsi="KFGQPC Uthmanic Script HAFS" w:cs="KFGQPC Uthmanic Script HAFS"/>
          <w:rtl/>
        </w:rPr>
        <w:t xml:space="preserve"> لَا نُرِيدُ مِنكُمۡ جَزَآءٗ وَلَا شُكُورًا ٩</w:t>
      </w:r>
      <w:r w:rsidR="008E5C8A">
        <w:rPr>
          <w:rFonts w:ascii="Traditional Arabic" w:hAnsi="Traditional Arabic" w:cs="Traditional Arabic"/>
          <w:rtl/>
        </w:rPr>
        <w:t>﴾</w:t>
      </w:r>
      <w:r w:rsidR="008E5C8A">
        <w:rPr>
          <w:rFonts w:hint="cs"/>
          <w:rtl/>
        </w:rPr>
        <w:t xml:space="preserve"> </w:t>
      </w:r>
      <w:r w:rsidR="008E5C8A" w:rsidRPr="008E5C8A">
        <w:rPr>
          <w:rStyle w:val="Char7"/>
          <w:rFonts w:hint="cs"/>
          <w:rtl/>
        </w:rPr>
        <w:t>[</w:t>
      </w:r>
      <w:r w:rsidR="008E5C8A">
        <w:rPr>
          <w:rStyle w:val="Char7"/>
          <w:rFonts w:hint="cs"/>
          <w:rtl/>
        </w:rPr>
        <w:t>الإنسان: 9</w:t>
      </w:r>
      <w:r w:rsidR="008E5C8A" w:rsidRPr="008E5C8A">
        <w:rPr>
          <w:rStyle w:val="Char7"/>
          <w:rFonts w:hint="cs"/>
          <w:rtl/>
        </w:rPr>
        <w:t>]</w:t>
      </w:r>
      <w:r w:rsidR="0075782A" w:rsidRPr="00C96E34">
        <w:rPr>
          <w:rFonts w:hint="cs"/>
          <w:rtl/>
        </w:rPr>
        <w:t xml:space="preserve"> </w:t>
      </w:r>
      <w:r w:rsidRPr="00C96E34">
        <w:rPr>
          <w:rFonts w:hint="cs"/>
          <w:rtl/>
        </w:rPr>
        <w:t>«ما</w:t>
      </w:r>
      <w:r w:rsidR="007C6A2D" w:rsidRPr="00C96E34">
        <w:rPr>
          <w:rFonts w:hint="cs"/>
          <w:rtl/>
        </w:rPr>
        <w:t>،</w:t>
      </w:r>
      <w:r w:rsidR="004F180B" w:rsidRPr="00C96E34">
        <w:rPr>
          <w:rFonts w:hint="cs"/>
          <w:rtl/>
        </w:rPr>
        <w:t xml:space="preserve"> </w:t>
      </w:r>
      <w:r w:rsidRPr="00C96E34">
        <w:rPr>
          <w:rFonts w:hint="cs"/>
          <w:rtl/>
        </w:rPr>
        <w:t xml:space="preserve">شما را به خاطر رضای خدا خوراک </w:t>
      </w:r>
      <w:r w:rsidR="00BB0072" w:rsidRPr="00C96E34">
        <w:rPr>
          <w:rFonts w:hint="cs"/>
          <w:rtl/>
        </w:rPr>
        <w:t>می‌ده</w:t>
      </w:r>
      <w:r w:rsidRPr="00C96E34">
        <w:rPr>
          <w:rFonts w:hint="cs"/>
          <w:rtl/>
        </w:rPr>
        <w:t>یم</w:t>
      </w:r>
      <w:r w:rsidR="007C6A2D" w:rsidRPr="00C96E34">
        <w:rPr>
          <w:rFonts w:hint="cs"/>
          <w:rtl/>
        </w:rPr>
        <w:t>،</w:t>
      </w:r>
      <w:r w:rsidR="004F180B" w:rsidRPr="00C96E34">
        <w:rPr>
          <w:rFonts w:hint="cs"/>
          <w:rtl/>
        </w:rPr>
        <w:t xml:space="preserve"> </w:t>
      </w:r>
      <w:r w:rsidRPr="00C96E34">
        <w:rPr>
          <w:rFonts w:hint="cs"/>
          <w:rtl/>
        </w:rPr>
        <w:t>از شما مزد و تشکر ن</w:t>
      </w:r>
      <w:r w:rsidR="0056151E" w:rsidRPr="00C96E34">
        <w:rPr>
          <w:rFonts w:hint="cs"/>
          <w:rtl/>
        </w:rPr>
        <w:t>می‌خو</w:t>
      </w:r>
      <w:r w:rsidRPr="00C96E34">
        <w:rPr>
          <w:rFonts w:hint="cs"/>
          <w:rtl/>
        </w:rPr>
        <w:t>اهیم»</w:t>
      </w:r>
      <w:r w:rsidR="0075782A" w:rsidRPr="00C96E34">
        <w:rPr>
          <w:rFonts w:hint="cs"/>
          <w:rtl/>
        </w:rPr>
        <w:t xml:space="preserve">. </w:t>
      </w:r>
    </w:p>
    <w:p w:rsidR="008F4B15" w:rsidRPr="00AC6F26" w:rsidRDefault="008F4B15" w:rsidP="00AC6F26">
      <w:pPr>
        <w:pStyle w:val="a4"/>
        <w:rPr>
          <w:rFonts w:ascii="KFGQPC Uthmanic Script HAFS" w:hAnsi="KFGQPC Uthmanic Script HAFS" w:cs="KFGQPC Uthmanic Script HAFS"/>
          <w:rtl/>
        </w:rPr>
      </w:pPr>
      <w:r w:rsidRPr="00C96E34">
        <w:rPr>
          <w:rFonts w:hint="cs"/>
          <w:rtl/>
        </w:rPr>
        <w:t>بسیاری از خردمندان</w:t>
      </w:r>
      <w:r w:rsidR="007C6A2D" w:rsidRPr="00C96E34">
        <w:rPr>
          <w:rFonts w:hint="cs"/>
          <w:rtl/>
        </w:rPr>
        <w:t>،</w:t>
      </w:r>
      <w:r w:rsidR="004F180B" w:rsidRPr="00C96E34">
        <w:rPr>
          <w:rFonts w:hint="cs"/>
          <w:rtl/>
        </w:rPr>
        <w:t xml:space="preserve"> </w:t>
      </w:r>
      <w:r w:rsidRPr="00C96E34">
        <w:rPr>
          <w:rFonts w:hint="cs"/>
          <w:rtl/>
        </w:rPr>
        <w:t>فراموش کرده</w:t>
      </w:r>
      <w:r w:rsidR="00B53612" w:rsidRPr="00C96E34">
        <w:rPr>
          <w:rFonts w:hint="cs"/>
          <w:rtl/>
          <w:lang w:bidi="fa-IR"/>
        </w:rPr>
        <w:t xml:space="preserve">‌اند </w:t>
      </w:r>
      <w:r w:rsidRPr="00C96E34">
        <w:rPr>
          <w:rFonts w:hint="cs"/>
          <w:rtl/>
        </w:rPr>
        <w:t>که ناسپاسی</w:t>
      </w:r>
      <w:r w:rsidR="007C6A2D" w:rsidRPr="00C96E34">
        <w:rPr>
          <w:rFonts w:hint="cs"/>
          <w:rtl/>
        </w:rPr>
        <w:t>،</w:t>
      </w:r>
      <w:r w:rsidR="004F180B" w:rsidRPr="00C96E34">
        <w:rPr>
          <w:rFonts w:hint="cs"/>
          <w:rtl/>
        </w:rPr>
        <w:t xml:space="preserve"> </w:t>
      </w:r>
      <w:r w:rsidRPr="00C96E34">
        <w:rPr>
          <w:rFonts w:hint="cs"/>
          <w:rtl/>
        </w:rPr>
        <w:t>خصلت و سرشت مردم فرومایه است؛ گویا اندیشمندان</w:t>
      </w:r>
      <w:r w:rsidR="007C6A2D" w:rsidRPr="00C96E34">
        <w:rPr>
          <w:rFonts w:hint="cs"/>
          <w:rtl/>
        </w:rPr>
        <w:t>،</w:t>
      </w:r>
      <w:r w:rsidR="004F180B" w:rsidRPr="00C96E34">
        <w:rPr>
          <w:rFonts w:hint="cs"/>
          <w:rtl/>
        </w:rPr>
        <w:t xml:space="preserve"> </w:t>
      </w:r>
      <w:r w:rsidRPr="00C96E34">
        <w:rPr>
          <w:rFonts w:hint="cs"/>
          <w:rtl/>
        </w:rPr>
        <w:t>این پیام وحی را نشنیده</w:t>
      </w:r>
      <w:r w:rsidR="00B53612" w:rsidRPr="00C96E34">
        <w:rPr>
          <w:rFonts w:hint="cs"/>
          <w:rtl/>
          <w:lang w:bidi="fa-IR"/>
        </w:rPr>
        <w:t xml:space="preserve">‌اند </w:t>
      </w:r>
      <w:r w:rsidRPr="00C96E34">
        <w:rPr>
          <w:rFonts w:hint="cs"/>
          <w:rtl/>
        </w:rPr>
        <w:t>که چنین مرد</w:t>
      </w:r>
      <w:r w:rsidR="00E959FF" w:rsidRPr="00C96E34">
        <w:rPr>
          <w:rFonts w:hint="cs"/>
          <w:rtl/>
        </w:rPr>
        <w:t>می</w:t>
      </w:r>
      <w:r w:rsidR="00C96E34">
        <w:rPr>
          <w:rFonts w:hint="cs"/>
          <w:rtl/>
        </w:rPr>
        <w:t xml:space="preserve"> </w:t>
      </w:r>
      <w:r w:rsidR="00E959FF" w:rsidRPr="00C96E34">
        <w:rPr>
          <w:rFonts w:hint="cs"/>
          <w:rtl/>
        </w:rPr>
        <w:t>را</w:t>
      </w:r>
      <w:r w:rsidRPr="00C96E34">
        <w:rPr>
          <w:rFonts w:hint="cs"/>
          <w:rtl/>
        </w:rPr>
        <w:t xml:space="preserve"> به خاطر سرکشی وتمردشان</w:t>
      </w:r>
      <w:r w:rsidR="007C6A2D" w:rsidRPr="00C96E34">
        <w:rPr>
          <w:rFonts w:hint="cs"/>
          <w:rtl/>
        </w:rPr>
        <w:t>،</w:t>
      </w:r>
      <w:r w:rsidR="004F180B" w:rsidRPr="00C96E34">
        <w:rPr>
          <w:rFonts w:hint="cs"/>
          <w:rtl/>
        </w:rPr>
        <w:t xml:space="preserve"> </w:t>
      </w:r>
      <w:r w:rsidRPr="00C96E34">
        <w:rPr>
          <w:rFonts w:hint="cs"/>
          <w:rtl/>
        </w:rPr>
        <w:lastRenderedPageBreak/>
        <w:t xml:space="preserve">مورد سرزنش قرار </w:t>
      </w:r>
      <w:r w:rsidR="00BB0072" w:rsidRPr="00C96E34">
        <w:rPr>
          <w:rFonts w:hint="cs"/>
          <w:rtl/>
        </w:rPr>
        <w:t>می‌ده</w:t>
      </w:r>
      <w:r w:rsidRPr="00C96E34">
        <w:rPr>
          <w:rFonts w:hint="cs"/>
          <w:rtl/>
        </w:rPr>
        <w:t>د و</w:t>
      </w:r>
      <w:r w:rsidR="00B53612" w:rsidRPr="00C96E34">
        <w:rPr>
          <w:rFonts w:hint="cs"/>
          <w:rtl/>
          <w:lang w:bidi="fa-IR"/>
        </w:rPr>
        <w:t xml:space="preserve"> می‌گوید</w:t>
      </w:r>
      <w:r w:rsidR="0075782A" w:rsidRPr="00C96E34">
        <w:rPr>
          <w:rFonts w:hint="cs"/>
          <w:rtl/>
        </w:rPr>
        <w:t>:</w:t>
      </w:r>
      <w:r w:rsidR="008E5C8A">
        <w:rPr>
          <w:rFonts w:hint="cs"/>
          <w:rtl/>
        </w:rPr>
        <w:t xml:space="preserve"> </w:t>
      </w:r>
      <w:r w:rsidR="008E5C8A">
        <w:rPr>
          <w:rFonts w:ascii="Traditional Arabic" w:hAnsi="Traditional Arabic" w:cs="Traditional Arabic"/>
          <w:rtl/>
        </w:rPr>
        <w:t>﴿</w:t>
      </w:r>
      <w:r w:rsidR="00AC6F26">
        <w:rPr>
          <w:rFonts w:ascii="KFGQPC Uthmanic Script HAFS" w:hAnsi="KFGQPC Uthmanic Script HAFS" w:cs="KFGQPC Uthmanic Script HAFS"/>
          <w:rtl/>
        </w:rPr>
        <w:t>مَرَّ كَأَن لَّمۡ يَدۡعُنَآ إِلَىٰ ضُرّٖ مَّسَّهُ</w:t>
      </w:r>
      <w:r w:rsidR="00AC6F26">
        <w:rPr>
          <w:rFonts w:ascii="KFGQPC Uthmanic Script HAFS" w:hAnsi="KFGQPC Uthmanic Script HAFS" w:cs="KFGQPC Uthmanic Script HAFS" w:hint="cs"/>
          <w:rtl/>
        </w:rPr>
        <w:t>ۥ</w:t>
      </w:r>
      <w:r w:rsidR="008E5C8A">
        <w:rPr>
          <w:rFonts w:ascii="Traditional Arabic" w:hAnsi="Traditional Arabic" w:cs="Traditional Arabic"/>
          <w:rtl/>
        </w:rPr>
        <w:t>﴾</w:t>
      </w:r>
      <w:r w:rsidR="008E5C8A">
        <w:rPr>
          <w:rFonts w:hint="cs"/>
          <w:rtl/>
        </w:rPr>
        <w:t xml:space="preserve"> </w:t>
      </w:r>
      <w:r w:rsidR="008E5C8A" w:rsidRPr="008E5C8A">
        <w:rPr>
          <w:rStyle w:val="Char7"/>
          <w:rFonts w:hint="cs"/>
          <w:rtl/>
        </w:rPr>
        <w:t>[</w:t>
      </w:r>
      <w:r w:rsidR="008E5C8A">
        <w:rPr>
          <w:rStyle w:val="Char7"/>
          <w:rFonts w:hint="cs"/>
          <w:rtl/>
        </w:rPr>
        <w:t>یونس: 12</w:t>
      </w:r>
      <w:r w:rsidR="008E5C8A" w:rsidRPr="008E5C8A">
        <w:rPr>
          <w:rStyle w:val="Char7"/>
          <w:rFonts w:hint="cs"/>
          <w:rtl/>
        </w:rPr>
        <w:t>]</w:t>
      </w:r>
      <w:r w:rsidR="0075782A" w:rsidRPr="00C96E34">
        <w:rPr>
          <w:rFonts w:hint="cs"/>
          <w:rtl/>
        </w:rPr>
        <w:t xml:space="preserve"> </w:t>
      </w:r>
      <w:r w:rsidRPr="00C96E34">
        <w:rPr>
          <w:rFonts w:hint="cs"/>
          <w:rtl/>
        </w:rPr>
        <w:t xml:space="preserve">«چنان </w:t>
      </w:r>
      <w:r w:rsidR="005E3F23" w:rsidRPr="00C96E34">
        <w:rPr>
          <w:rFonts w:hint="cs"/>
          <w:rtl/>
        </w:rPr>
        <w:t>می‌گ</w:t>
      </w:r>
      <w:r w:rsidRPr="00C96E34">
        <w:rPr>
          <w:rFonts w:hint="cs"/>
          <w:rtl/>
        </w:rPr>
        <w:t>ذرد که گویا ما را به خاطر زیانی که به او رسیده بود</w:t>
      </w:r>
      <w:r w:rsidR="007C6A2D" w:rsidRPr="00C96E34">
        <w:rPr>
          <w:rFonts w:hint="cs"/>
          <w:rtl/>
        </w:rPr>
        <w:t>،</w:t>
      </w:r>
      <w:r w:rsidR="004F180B" w:rsidRPr="00C96E34">
        <w:rPr>
          <w:rFonts w:hint="cs"/>
          <w:rtl/>
        </w:rPr>
        <w:t xml:space="preserve"> </w:t>
      </w:r>
      <w:r w:rsidRPr="00C96E34">
        <w:rPr>
          <w:rFonts w:hint="cs"/>
          <w:rtl/>
        </w:rPr>
        <w:t>به فریاد نخوانده است»</w:t>
      </w:r>
      <w:r w:rsidR="0075782A" w:rsidRPr="00C96E34">
        <w:rPr>
          <w:rFonts w:hint="cs"/>
          <w:rtl/>
        </w:rPr>
        <w:t xml:space="preserve">. </w:t>
      </w:r>
    </w:p>
    <w:p w:rsidR="008F4B15" w:rsidRPr="00A557FB" w:rsidRDefault="008F4B15" w:rsidP="00C96E34">
      <w:pPr>
        <w:pStyle w:val="a4"/>
        <w:rPr>
          <w:rtl/>
          <w:lang w:bidi="fa-IR"/>
        </w:rPr>
      </w:pPr>
      <w:r w:rsidRPr="00C96E34">
        <w:rPr>
          <w:rFonts w:hint="cs"/>
          <w:rtl/>
        </w:rPr>
        <w:t>اگر به یک انسان ابله قلمی هدیه دادی و او</w:t>
      </w:r>
      <w:r w:rsidR="007C6A2D" w:rsidRPr="00C96E34">
        <w:rPr>
          <w:rFonts w:hint="cs"/>
          <w:rtl/>
        </w:rPr>
        <w:t>،</w:t>
      </w:r>
      <w:r w:rsidR="004F180B" w:rsidRPr="00C96E34">
        <w:rPr>
          <w:rFonts w:hint="cs"/>
          <w:rtl/>
        </w:rPr>
        <w:t xml:space="preserve"> </w:t>
      </w:r>
      <w:r w:rsidRPr="00C96E34">
        <w:rPr>
          <w:rFonts w:hint="cs"/>
          <w:rtl/>
        </w:rPr>
        <w:t>با همین قلم در نکوهش تو چیزهایی نوشت</w:t>
      </w:r>
      <w:r w:rsidR="007C6A2D" w:rsidRPr="00C96E34">
        <w:rPr>
          <w:rFonts w:hint="cs"/>
          <w:rtl/>
        </w:rPr>
        <w:t>،</w:t>
      </w:r>
      <w:r w:rsidR="004F180B" w:rsidRPr="00C96E34">
        <w:rPr>
          <w:rFonts w:hint="cs"/>
          <w:rtl/>
        </w:rPr>
        <w:t xml:space="preserve"> </w:t>
      </w:r>
      <w:r w:rsidRPr="00C96E34">
        <w:rPr>
          <w:rFonts w:hint="cs"/>
          <w:rtl/>
        </w:rPr>
        <w:t>تعجب نکن</w:t>
      </w:r>
      <w:r w:rsidR="0075782A" w:rsidRPr="00C96E34">
        <w:rPr>
          <w:rFonts w:hint="cs"/>
          <w:rtl/>
        </w:rPr>
        <w:t xml:space="preserve">. </w:t>
      </w:r>
      <w:r w:rsidRPr="00C96E34">
        <w:rPr>
          <w:rFonts w:hint="cs"/>
          <w:rtl/>
        </w:rPr>
        <w:t>همچنین اگر عصایی به فردی کم خرد هدیه نمودی تا بر آن تکیه زند و گوسفندانش را با آن بچراند و او</w:t>
      </w:r>
      <w:r w:rsidR="007C6A2D" w:rsidRPr="00C96E34">
        <w:rPr>
          <w:rFonts w:hint="cs"/>
          <w:rtl/>
        </w:rPr>
        <w:t>،</w:t>
      </w:r>
      <w:r w:rsidR="004F180B" w:rsidRPr="00C96E34">
        <w:rPr>
          <w:rFonts w:hint="cs"/>
          <w:rtl/>
        </w:rPr>
        <w:t xml:space="preserve"> </w:t>
      </w:r>
      <w:r w:rsidRPr="00C96E34">
        <w:rPr>
          <w:rFonts w:hint="cs"/>
          <w:rtl/>
        </w:rPr>
        <w:t>با همان عصا سرت را شکست</w:t>
      </w:r>
      <w:r w:rsidR="007C6A2D" w:rsidRPr="00C96E34">
        <w:rPr>
          <w:rFonts w:hint="cs"/>
          <w:rtl/>
        </w:rPr>
        <w:t>،</w:t>
      </w:r>
      <w:r w:rsidR="004F180B" w:rsidRPr="00C96E34">
        <w:rPr>
          <w:rFonts w:hint="cs"/>
          <w:rtl/>
        </w:rPr>
        <w:t xml:space="preserve"> </w:t>
      </w:r>
      <w:r w:rsidRPr="00C96E34">
        <w:rPr>
          <w:rFonts w:hint="cs"/>
          <w:rtl/>
        </w:rPr>
        <w:t>شگفت زده مباش</w:t>
      </w:r>
      <w:r w:rsidR="0075782A" w:rsidRPr="00C96E34">
        <w:rPr>
          <w:rFonts w:hint="cs"/>
          <w:rtl/>
        </w:rPr>
        <w:t>.</w:t>
      </w:r>
      <w:r w:rsidR="00FF64C1">
        <w:rPr>
          <w:rFonts w:hint="cs"/>
          <w:rtl/>
        </w:rPr>
        <w:t xml:space="preserve"> انسان‌های</w:t>
      </w:r>
      <w:r w:rsidR="00C96E34">
        <w:rPr>
          <w:rFonts w:hint="cs"/>
          <w:rtl/>
        </w:rPr>
        <w:t>ی</w:t>
      </w:r>
      <w:r w:rsidRPr="00C96E34">
        <w:rPr>
          <w:rFonts w:hint="cs"/>
          <w:rtl/>
        </w:rPr>
        <w:t xml:space="preserve"> که در کفن قدرنشناسی</w:t>
      </w:r>
      <w:r w:rsidR="007C6A2D" w:rsidRPr="00C96E34">
        <w:rPr>
          <w:rFonts w:hint="cs"/>
          <w:rtl/>
        </w:rPr>
        <w:t>،</w:t>
      </w:r>
      <w:r w:rsidR="004F180B" w:rsidRPr="00C96E34">
        <w:rPr>
          <w:rFonts w:hint="cs"/>
          <w:rtl/>
        </w:rPr>
        <w:t xml:space="preserve"> </w:t>
      </w:r>
      <w:r w:rsidRPr="00C96E34">
        <w:rPr>
          <w:rFonts w:hint="cs"/>
          <w:rtl/>
        </w:rPr>
        <w:t>مومیایی شده</w:t>
      </w:r>
      <w:r w:rsidR="00B53612" w:rsidRPr="00C96E34">
        <w:rPr>
          <w:rFonts w:hint="cs"/>
          <w:rtl/>
          <w:lang w:bidi="fa-IR"/>
        </w:rPr>
        <w:t>‌اند،</w:t>
      </w:r>
      <w:r w:rsidR="004F180B" w:rsidRPr="00C96E34">
        <w:rPr>
          <w:rFonts w:hint="cs"/>
          <w:rtl/>
        </w:rPr>
        <w:t xml:space="preserve"> </w:t>
      </w:r>
      <w:r w:rsidRPr="00C96E34">
        <w:rPr>
          <w:rFonts w:hint="cs"/>
          <w:rtl/>
        </w:rPr>
        <w:t>همین قاعده رادر تعامل با آفریننده خود دارند؛ پس با من و تو چگونه خواهند بود؟!</w:t>
      </w:r>
    </w:p>
    <w:p w:rsidR="008F4B15" w:rsidRPr="008E229F" w:rsidRDefault="008F4B15" w:rsidP="00D2566F">
      <w:pPr>
        <w:pStyle w:val="a"/>
        <w:rPr>
          <w:rtl/>
        </w:rPr>
      </w:pPr>
      <w:bookmarkStart w:id="23" w:name="_Toc275546647"/>
      <w:bookmarkStart w:id="24" w:name="_Toc420959259"/>
      <w:r>
        <w:rPr>
          <w:rFonts w:hint="cs"/>
          <w:rtl/>
        </w:rPr>
        <w:t>نیکی به دیگران، مایه</w:t>
      </w:r>
      <w:r w:rsidRPr="008E229F">
        <w:rPr>
          <w:rFonts w:hint="cs"/>
          <w:rtl/>
        </w:rPr>
        <w:t xml:space="preserve"> آرامش</w:t>
      </w:r>
      <w:r>
        <w:rPr>
          <w:rFonts w:hint="cs"/>
          <w:rtl/>
        </w:rPr>
        <w:t xml:space="preserve"> است.</w:t>
      </w:r>
      <w:bookmarkEnd w:id="23"/>
      <w:bookmarkEnd w:id="24"/>
    </w:p>
    <w:p w:rsidR="008F4B15" w:rsidRPr="00C96E34" w:rsidRDefault="008F4B15" w:rsidP="00C96E34">
      <w:pPr>
        <w:pStyle w:val="a4"/>
        <w:rPr>
          <w:rtl/>
        </w:rPr>
      </w:pPr>
      <w:r w:rsidRPr="00C96E34">
        <w:rPr>
          <w:rFonts w:hint="cs"/>
          <w:rtl/>
        </w:rPr>
        <w:t>خوبی و نیکی</w:t>
      </w:r>
      <w:r w:rsidR="007C6A2D" w:rsidRPr="00C96E34">
        <w:rPr>
          <w:rFonts w:hint="cs"/>
          <w:rtl/>
        </w:rPr>
        <w:t>،</w:t>
      </w:r>
      <w:r w:rsidR="004F180B" w:rsidRPr="00C96E34">
        <w:rPr>
          <w:rFonts w:hint="cs"/>
          <w:rtl/>
        </w:rPr>
        <w:t xml:space="preserve"> </w:t>
      </w:r>
      <w:r w:rsidRPr="00C96E34">
        <w:rPr>
          <w:rFonts w:hint="cs"/>
          <w:rtl/>
        </w:rPr>
        <w:t>همانند</w:t>
      </w:r>
      <w:r w:rsidR="00C96E34">
        <w:rPr>
          <w:rFonts w:hint="cs"/>
          <w:rtl/>
        </w:rPr>
        <w:t xml:space="preserve"> نام‌هایشان</w:t>
      </w:r>
      <w:r w:rsidRPr="00C96E34">
        <w:rPr>
          <w:rFonts w:hint="cs"/>
          <w:rtl/>
        </w:rPr>
        <w:t xml:space="preserve"> زیبا و پسندیده هستند</w:t>
      </w:r>
      <w:r w:rsidR="0075782A" w:rsidRPr="00C96E34">
        <w:rPr>
          <w:rFonts w:hint="cs"/>
          <w:rtl/>
        </w:rPr>
        <w:t xml:space="preserve">. </w:t>
      </w:r>
      <w:r w:rsidRPr="00C96E34">
        <w:rPr>
          <w:rFonts w:hint="cs"/>
          <w:rtl/>
        </w:rPr>
        <w:t xml:space="preserve">اولین کسانی که از نیکی کردن به مردم استفاده </w:t>
      </w:r>
      <w:r w:rsidR="005E3F23" w:rsidRPr="00C96E34">
        <w:rPr>
          <w:rFonts w:hint="cs"/>
          <w:rtl/>
        </w:rPr>
        <w:t>می‌بر</w:t>
      </w:r>
      <w:r w:rsidRPr="00C96E34">
        <w:rPr>
          <w:rFonts w:hint="cs"/>
          <w:rtl/>
        </w:rPr>
        <w:t>ند</w:t>
      </w:r>
      <w:r w:rsidR="007C6A2D" w:rsidRPr="00C96E34">
        <w:rPr>
          <w:rFonts w:hint="cs"/>
          <w:rtl/>
        </w:rPr>
        <w:t>،</w:t>
      </w:r>
      <w:r w:rsidR="004F180B" w:rsidRPr="00C96E34">
        <w:rPr>
          <w:rFonts w:hint="cs"/>
          <w:rtl/>
        </w:rPr>
        <w:t xml:space="preserve"> </w:t>
      </w:r>
      <w:r w:rsidRPr="00C96E34">
        <w:rPr>
          <w:rFonts w:hint="cs"/>
          <w:rtl/>
        </w:rPr>
        <w:t>خود نیکوکاران هستند</w:t>
      </w:r>
      <w:r w:rsidR="0075782A" w:rsidRPr="00C96E34">
        <w:rPr>
          <w:rFonts w:hint="cs"/>
          <w:rtl/>
        </w:rPr>
        <w:t xml:space="preserve">. </w:t>
      </w:r>
      <w:r w:rsidRPr="00C96E34">
        <w:rPr>
          <w:rFonts w:hint="cs"/>
          <w:rtl/>
        </w:rPr>
        <w:t>آنان</w:t>
      </w:r>
      <w:r w:rsidR="007C6A2D" w:rsidRPr="00C96E34">
        <w:rPr>
          <w:rFonts w:hint="cs"/>
          <w:rtl/>
        </w:rPr>
        <w:t>،</w:t>
      </w:r>
      <w:r w:rsidR="004F180B" w:rsidRPr="00C96E34">
        <w:rPr>
          <w:rFonts w:hint="cs"/>
          <w:rtl/>
        </w:rPr>
        <w:t xml:space="preserve"> </w:t>
      </w:r>
      <w:r w:rsidRPr="00C96E34">
        <w:rPr>
          <w:rFonts w:hint="cs"/>
          <w:rtl/>
        </w:rPr>
        <w:t>خیلی زود ثمره آن را</w:t>
      </w:r>
      <w:r w:rsidR="00922A1A" w:rsidRPr="00C96E34">
        <w:rPr>
          <w:rFonts w:hint="cs"/>
          <w:rtl/>
          <w:lang w:bidi="fa-IR"/>
        </w:rPr>
        <w:t xml:space="preserve"> می‌</w:t>
      </w:r>
      <w:r w:rsidRPr="00C96E34">
        <w:rPr>
          <w:rFonts w:hint="cs"/>
          <w:rtl/>
        </w:rPr>
        <w:t>چینند و نتیجه</w:t>
      </w:r>
      <w:r w:rsidR="00B53612" w:rsidRPr="00C96E34">
        <w:rPr>
          <w:rFonts w:hint="cs"/>
          <w:rtl/>
          <w:lang w:bidi="fa-IR"/>
        </w:rPr>
        <w:t xml:space="preserve">‌اش </w:t>
      </w:r>
      <w:r w:rsidRPr="00C96E34">
        <w:rPr>
          <w:rFonts w:hint="cs"/>
          <w:rtl/>
        </w:rPr>
        <w:t>را در وجود</w:t>
      </w:r>
      <w:r w:rsidR="007C6A2D" w:rsidRPr="00C96E34">
        <w:rPr>
          <w:rFonts w:hint="cs"/>
          <w:rtl/>
        </w:rPr>
        <w:t>،</w:t>
      </w:r>
      <w:r w:rsidR="004F180B" w:rsidRPr="00C96E34">
        <w:rPr>
          <w:rFonts w:hint="cs"/>
          <w:rtl/>
        </w:rPr>
        <w:t xml:space="preserve"> </w:t>
      </w:r>
      <w:r w:rsidRPr="00C96E34">
        <w:rPr>
          <w:rFonts w:hint="cs"/>
          <w:rtl/>
        </w:rPr>
        <w:t>اخلاق</w:t>
      </w:r>
      <w:r w:rsidR="007C6A2D" w:rsidRPr="00C96E34">
        <w:rPr>
          <w:rFonts w:hint="cs"/>
          <w:rtl/>
        </w:rPr>
        <w:t>،</w:t>
      </w:r>
      <w:r w:rsidR="004F180B" w:rsidRPr="00C96E34">
        <w:rPr>
          <w:rFonts w:hint="cs"/>
          <w:rtl/>
        </w:rPr>
        <w:t xml:space="preserve"> </w:t>
      </w:r>
      <w:r w:rsidRPr="00C96E34">
        <w:rPr>
          <w:rFonts w:hint="cs"/>
          <w:rtl/>
        </w:rPr>
        <w:t xml:space="preserve">رفتار و درون خود </w:t>
      </w:r>
      <w:r w:rsidR="007C6A2D" w:rsidRPr="00C96E34">
        <w:rPr>
          <w:rFonts w:hint="cs"/>
          <w:rtl/>
        </w:rPr>
        <w:t>می‌بی</w:t>
      </w:r>
      <w:r w:rsidRPr="00C96E34">
        <w:rPr>
          <w:rFonts w:hint="cs"/>
          <w:rtl/>
        </w:rPr>
        <w:t xml:space="preserve">نند و احساس آرامش و راحتی </w:t>
      </w:r>
      <w:r w:rsidR="00FB0E09" w:rsidRPr="00C96E34">
        <w:rPr>
          <w:rFonts w:hint="cs"/>
          <w:rtl/>
        </w:rPr>
        <w:t>می‌کن</w:t>
      </w:r>
      <w:r w:rsidRPr="00C96E34">
        <w:rPr>
          <w:rFonts w:hint="cs"/>
          <w:rtl/>
        </w:rPr>
        <w:t>ند</w:t>
      </w:r>
      <w:r w:rsidR="0075782A" w:rsidRPr="00C96E34">
        <w:rPr>
          <w:rFonts w:hint="cs"/>
          <w:rtl/>
        </w:rPr>
        <w:t xml:space="preserve">. </w:t>
      </w:r>
    </w:p>
    <w:p w:rsidR="008F4B15" w:rsidRPr="00C96E34" w:rsidRDefault="008F4B15" w:rsidP="00C96E34">
      <w:pPr>
        <w:pStyle w:val="a4"/>
        <w:rPr>
          <w:rtl/>
        </w:rPr>
      </w:pPr>
      <w:r w:rsidRPr="00C96E34">
        <w:rPr>
          <w:rFonts w:hint="cs"/>
          <w:rtl/>
        </w:rPr>
        <w:t>هرگاه با مشکلی برخوردی و پریشانی و ناراحتی برایت پیش آمد</w:t>
      </w:r>
      <w:r w:rsidR="007C6A2D" w:rsidRPr="00C96E34">
        <w:rPr>
          <w:rFonts w:hint="cs"/>
          <w:rtl/>
        </w:rPr>
        <w:t>،</w:t>
      </w:r>
      <w:r w:rsidR="004F180B" w:rsidRPr="00C96E34">
        <w:rPr>
          <w:rFonts w:hint="cs"/>
          <w:rtl/>
        </w:rPr>
        <w:t xml:space="preserve"> </w:t>
      </w:r>
      <w:r w:rsidRPr="00C96E34">
        <w:rPr>
          <w:rFonts w:hint="cs"/>
          <w:rtl/>
        </w:rPr>
        <w:t>به دیگران نیکی کن؛ در این صورت مشکلت</w:t>
      </w:r>
      <w:r w:rsidR="007C6A2D" w:rsidRPr="00C96E34">
        <w:rPr>
          <w:rFonts w:hint="cs"/>
          <w:rtl/>
        </w:rPr>
        <w:t>،</w:t>
      </w:r>
      <w:r w:rsidR="004F180B" w:rsidRPr="00C96E34">
        <w:rPr>
          <w:rFonts w:hint="cs"/>
          <w:rtl/>
        </w:rPr>
        <w:t xml:space="preserve"> </w:t>
      </w:r>
      <w:r w:rsidRPr="00C96E34">
        <w:rPr>
          <w:rFonts w:hint="cs"/>
          <w:rtl/>
        </w:rPr>
        <w:t>خیلی زود حل خواهد شد و احساس آرامش خواهی کرد</w:t>
      </w:r>
      <w:r w:rsidR="0075782A" w:rsidRPr="00C96E34">
        <w:rPr>
          <w:rFonts w:hint="cs"/>
          <w:rtl/>
        </w:rPr>
        <w:t xml:space="preserve">. </w:t>
      </w:r>
      <w:r w:rsidRPr="00C96E34">
        <w:rPr>
          <w:rFonts w:hint="cs"/>
          <w:rtl/>
        </w:rPr>
        <w:t>به بینوا چیزی ببخش</w:t>
      </w:r>
      <w:r w:rsidR="007C6A2D" w:rsidRPr="00C96E34">
        <w:rPr>
          <w:rFonts w:hint="cs"/>
          <w:rtl/>
        </w:rPr>
        <w:t>،</w:t>
      </w:r>
      <w:r w:rsidR="004F180B" w:rsidRPr="00C96E34">
        <w:rPr>
          <w:rFonts w:hint="cs"/>
          <w:rtl/>
        </w:rPr>
        <w:t xml:space="preserve"> </w:t>
      </w:r>
      <w:r w:rsidRPr="00C96E34">
        <w:rPr>
          <w:rFonts w:hint="cs"/>
          <w:rtl/>
        </w:rPr>
        <w:t>ستمدیده</w:t>
      </w:r>
      <w:r w:rsidR="00C96E34">
        <w:rPr>
          <w:rFonts w:hint="eastAsia"/>
          <w:rtl/>
        </w:rPr>
        <w:t>‌</w:t>
      </w:r>
      <w:r w:rsidRPr="00C96E34">
        <w:rPr>
          <w:rFonts w:hint="cs"/>
          <w:rtl/>
        </w:rPr>
        <w:t>ای را یاری کن</w:t>
      </w:r>
      <w:r w:rsidR="007C6A2D" w:rsidRPr="00C96E34">
        <w:rPr>
          <w:rFonts w:hint="cs"/>
          <w:rtl/>
        </w:rPr>
        <w:t>،</w:t>
      </w:r>
      <w:r w:rsidR="004F180B" w:rsidRPr="00C96E34">
        <w:rPr>
          <w:rFonts w:hint="cs"/>
          <w:rtl/>
        </w:rPr>
        <w:t xml:space="preserve"> </w:t>
      </w:r>
      <w:r w:rsidRPr="00C96E34">
        <w:rPr>
          <w:rFonts w:hint="cs"/>
          <w:rtl/>
        </w:rPr>
        <w:t>گرفتاری را نجات بده</w:t>
      </w:r>
      <w:r w:rsidR="007C6A2D" w:rsidRPr="00C96E34">
        <w:rPr>
          <w:rFonts w:hint="cs"/>
          <w:rtl/>
        </w:rPr>
        <w:t>،</w:t>
      </w:r>
      <w:r w:rsidR="00822A7F" w:rsidRPr="00C96E34">
        <w:rPr>
          <w:rFonts w:hint="cs"/>
          <w:rtl/>
          <w:lang w:bidi="fa-IR"/>
        </w:rPr>
        <w:t xml:space="preserve"> گرسنه‌ای </w:t>
      </w:r>
      <w:r w:rsidRPr="00C96E34">
        <w:rPr>
          <w:rFonts w:hint="cs"/>
          <w:rtl/>
        </w:rPr>
        <w:t>را غذا بده</w:t>
      </w:r>
      <w:r w:rsidR="007C6A2D" w:rsidRPr="00C96E34">
        <w:rPr>
          <w:rFonts w:hint="cs"/>
          <w:rtl/>
        </w:rPr>
        <w:t>،</w:t>
      </w:r>
      <w:r w:rsidR="004F180B" w:rsidRPr="00C96E34">
        <w:rPr>
          <w:rFonts w:hint="cs"/>
          <w:rtl/>
        </w:rPr>
        <w:t xml:space="preserve"> </w:t>
      </w:r>
      <w:r w:rsidRPr="00C96E34">
        <w:rPr>
          <w:rFonts w:hint="cs"/>
          <w:rtl/>
        </w:rPr>
        <w:t>به شکست خورده</w:t>
      </w:r>
      <w:r w:rsidR="00C96E34">
        <w:rPr>
          <w:rFonts w:hint="eastAsia"/>
          <w:rtl/>
        </w:rPr>
        <w:t>‌</w:t>
      </w:r>
      <w:r w:rsidRPr="00C96E34">
        <w:rPr>
          <w:rFonts w:hint="cs"/>
          <w:rtl/>
        </w:rPr>
        <w:t>ای کمک کن</w:t>
      </w:r>
      <w:r w:rsidR="007C6A2D" w:rsidRPr="00C96E34">
        <w:rPr>
          <w:rFonts w:hint="cs"/>
          <w:rtl/>
        </w:rPr>
        <w:t>،</w:t>
      </w:r>
      <w:r w:rsidR="004F180B" w:rsidRPr="00C96E34">
        <w:rPr>
          <w:rFonts w:hint="cs"/>
          <w:rtl/>
        </w:rPr>
        <w:t xml:space="preserve"> </w:t>
      </w:r>
      <w:r w:rsidRPr="00C96E34">
        <w:rPr>
          <w:rFonts w:hint="cs"/>
          <w:rtl/>
        </w:rPr>
        <w:t xml:space="preserve">آنگاه خواهی دید که سعادت از هر سو تو را درآغوش </w:t>
      </w:r>
      <w:r w:rsidR="005E3F23" w:rsidRPr="00C96E34">
        <w:rPr>
          <w:rFonts w:hint="cs"/>
          <w:rtl/>
        </w:rPr>
        <w:t>می‌گ</w:t>
      </w:r>
      <w:r w:rsidRPr="00C96E34">
        <w:rPr>
          <w:rFonts w:hint="cs"/>
          <w:rtl/>
        </w:rPr>
        <w:t>یرد</w:t>
      </w:r>
      <w:r w:rsidR="0075782A" w:rsidRPr="00C96E34">
        <w:rPr>
          <w:rFonts w:hint="cs"/>
          <w:rtl/>
        </w:rPr>
        <w:t xml:space="preserve">. </w:t>
      </w:r>
    </w:p>
    <w:p w:rsidR="008F4B15" w:rsidRPr="00C96E34" w:rsidRDefault="008F4B15" w:rsidP="00C96E34">
      <w:pPr>
        <w:pStyle w:val="a4"/>
        <w:rPr>
          <w:rtl/>
        </w:rPr>
      </w:pPr>
      <w:r w:rsidRPr="00C96E34">
        <w:rPr>
          <w:rFonts w:hint="cs"/>
          <w:rtl/>
        </w:rPr>
        <w:t>نیکی کردن و انجام کار خیر</w:t>
      </w:r>
      <w:r w:rsidR="007C6A2D" w:rsidRPr="00C96E34">
        <w:rPr>
          <w:rFonts w:hint="cs"/>
          <w:rtl/>
        </w:rPr>
        <w:t>،</w:t>
      </w:r>
      <w:r w:rsidR="004F180B" w:rsidRPr="00C96E34">
        <w:rPr>
          <w:rFonts w:hint="cs"/>
          <w:rtl/>
        </w:rPr>
        <w:t xml:space="preserve"> </w:t>
      </w:r>
      <w:r w:rsidRPr="00C96E34">
        <w:rPr>
          <w:rFonts w:hint="cs"/>
          <w:rtl/>
        </w:rPr>
        <w:t>مانند عطر و مشک است که حامل و فروشنده و مشتری</w:t>
      </w:r>
      <w:r w:rsidR="007C6A2D" w:rsidRPr="00C96E34">
        <w:rPr>
          <w:rFonts w:hint="cs"/>
          <w:rtl/>
        </w:rPr>
        <w:t>،</w:t>
      </w:r>
      <w:r w:rsidR="004F180B" w:rsidRPr="00C96E34">
        <w:rPr>
          <w:rFonts w:hint="cs"/>
          <w:rtl/>
        </w:rPr>
        <w:t xml:space="preserve"> </w:t>
      </w:r>
      <w:r w:rsidRPr="00C96E34">
        <w:rPr>
          <w:rFonts w:hint="cs"/>
          <w:rtl/>
        </w:rPr>
        <w:t>همه</w:t>
      </w:r>
      <w:r w:rsidR="007C6A2D" w:rsidRPr="00C96E34">
        <w:rPr>
          <w:rFonts w:hint="cs"/>
          <w:rtl/>
        </w:rPr>
        <w:t>،</w:t>
      </w:r>
      <w:r w:rsidR="004F180B" w:rsidRPr="00C96E34">
        <w:rPr>
          <w:rFonts w:hint="cs"/>
          <w:rtl/>
        </w:rPr>
        <w:t xml:space="preserve"> </w:t>
      </w:r>
      <w:r w:rsidRPr="00C96E34">
        <w:rPr>
          <w:rFonts w:hint="cs"/>
          <w:rtl/>
        </w:rPr>
        <w:t xml:space="preserve">از آن بهره مند </w:t>
      </w:r>
      <w:r w:rsidR="00DC3730" w:rsidRPr="00C96E34">
        <w:rPr>
          <w:rFonts w:hint="cs"/>
          <w:rtl/>
        </w:rPr>
        <w:t>می‌شو</w:t>
      </w:r>
      <w:r w:rsidRPr="00C96E34">
        <w:rPr>
          <w:rFonts w:hint="cs"/>
          <w:rtl/>
        </w:rPr>
        <w:t>ند</w:t>
      </w:r>
      <w:r w:rsidR="0075782A" w:rsidRPr="00C96E34">
        <w:rPr>
          <w:rFonts w:hint="cs"/>
          <w:rtl/>
        </w:rPr>
        <w:t xml:space="preserve">. </w:t>
      </w:r>
      <w:r w:rsidRPr="00C96E34">
        <w:rPr>
          <w:rFonts w:hint="cs"/>
          <w:rtl/>
        </w:rPr>
        <w:t>پیامدهای روانی نیکی کردن به دیگران</w:t>
      </w:r>
      <w:r w:rsidR="007C6A2D" w:rsidRPr="00C96E34">
        <w:rPr>
          <w:rFonts w:hint="cs"/>
          <w:rtl/>
        </w:rPr>
        <w:t>،</w:t>
      </w:r>
      <w:r w:rsidR="004F180B" w:rsidRPr="00C96E34">
        <w:rPr>
          <w:rFonts w:hint="cs"/>
          <w:rtl/>
        </w:rPr>
        <w:t xml:space="preserve"> </w:t>
      </w:r>
      <w:r w:rsidRPr="00C96E34">
        <w:rPr>
          <w:rFonts w:hint="cs"/>
          <w:rtl/>
        </w:rPr>
        <w:t>همانند داروهای خوب و خجسته</w:t>
      </w:r>
      <w:r w:rsidR="00C96E34">
        <w:rPr>
          <w:rFonts w:hint="eastAsia"/>
          <w:rtl/>
        </w:rPr>
        <w:t>‌</w:t>
      </w:r>
      <w:r w:rsidRPr="00C96E34">
        <w:rPr>
          <w:rFonts w:hint="cs"/>
          <w:rtl/>
        </w:rPr>
        <w:t xml:space="preserve">ای هستند که در داروخانۀ کسانی عرضه </w:t>
      </w:r>
      <w:r w:rsidR="00DC3730" w:rsidRPr="00C96E34">
        <w:rPr>
          <w:rFonts w:hint="cs"/>
          <w:rtl/>
        </w:rPr>
        <w:t>می‌شو</w:t>
      </w:r>
      <w:r w:rsidRPr="00C96E34">
        <w:rPr>
          <w:rFonts w:hint="cs"/>
          <w:rtl/>
        </w:rPr>
        <w:t>ند که</w:t>
      </w:r>
      <w:r w:rsidR="00B205F6">
        <w:rPr>
          <w:rFonts w:hint="cs"/>
          <w:rtl/>
        </w:rPr>
        <w:t xml:space="preserve"> دل‌هایشان</w:t>
      </w:r>
      <w:r w:rsidR="007C6A2D" w:rsidRPr="00C96E34">
        <w:rPr>
          <w:rFonts w:hint="cs"/>
          <w:rtl/>
        </w:rPr>
        <w:t>،</w:t>
      </w:r>
      <w:r w:rsidR="004F180B" w:rsidRPr="00C96E34">
        <w:rPr>
          <w:rFonts w:hint="cs"/>
          <w:rtl/>
        </w:rPr>
        <w:t xml:space="preserve"> </w:t>
      </w:r>
      <w:r w:rsidRPr="00C96E34">
        <w:rPr>
          <w:rFonts w:hint="cs"/>
          <w:rtl/>
        </w:rPr>
        <w:t>سرشار از نیکی و احسان است</w:t>
      </w:r>
      <w:r w:rsidR="0075782A" w:rsidRPr="00C96E34">
        <w:rPr>
          <w:rFonts w:hint="cs"/>
          <w:rtl/>
        </w:rPr>
        <w:t xml:space="preserve">. </w:t>
      </w:r>
    </w:p>
    <w:p w:rsidR="008F4B15" w:rsidRPr="00C96E34" w:rsidRDefault="008F4B15" w:rsidP="00C96E34">
      <w:pPr>
        <w:pStyle w:val="a4"/>
        <w:rPr>
          <w:rtl/>
        </w:rPr>
      </w:pPr>
      <w:r w:rsidRPr="00C96E34">
        <w:rPr>
          <w:rFonts w:hint="cs"/>
          <w:rtl/>
        </w:rPr>
        <w:t>توزیع لبخندها درمیان نیازمندان اخلاق</w:t>
      </w:r>
      <w:r w:rsidR="007C6A2D" w:rsidRPr="00C96E34">
        <w:rPr>
          <w:rFonts w:hint="cs"/>
          <w:rtl/>
        </w:rPr>
        <w:t>،</w:t>
      </w:r>
      <w:r w:rsidR="004F180B" w:rsidRPr="00C96E34">
        <w:rPr>
          <w:rFonts w:hint="cs"/>
          <w:rtl/>
        </w:rPr>
        <w:t xml:space="preserve"> </w:t>
      </w:r>
      <w:r w:rsidRPr="00C96E34">
        <w:rPr>
          <w:rFonts w:hint="cs"/>
          <w:rtl/>
        </w:rPr>
        <w:t>صدقه</w:t>
      </w:r>
      <w:r w:rsidR="00C96E34">
        <w:rPr>
          <w:rFonts w:hint="cs"/>
          <w:rtl/>
        </w:rPr>
        <w:t xml:space="preserve"> جاریه‌ای </w:t>
      </w:r>
      <w:r w:rsidRPr="00C96E34">
        <w:rPr>
          <w:rFonts w:hint="cs"/>
          <w:rtl/>
        </w:rPr>
        <w:t>در دنیای ارزش</w:t>
      </w:r>
      <w:r w:rsidR="00C96E34">
        <w:rPr>
          <w:rFonts w:hint="eastAsia"/>
          <w:rtl/>
        </w:rPr>
        <w:t>‌</w:t>
      </w:r>
      <w:r w:rsidRPr="00C96E34">
        <w:rPr>
          <w:rFonts w:hint="cs"/>
          <w:rtl/>
        </w:rPr>
        <w:t>هاست؛ هرچند با برادرت با چهره</w:t>
      </w:r>
      <w:r w:rsidR="00C96E34">
        <w:rPr>
          <w:rFonts w:hint="eastAsia"/>
          <w:rtl/>
        </w:rPr>
        <w:t>‌</w:t>
      </w:r>
      <w:r w:rsidRPr="00C96E34">
        <w:rPr>
          <w:rFonts w:hint="cs"/>
          <w:rtl/>
        </w:rPr>
        <w:t>ای باز روبرو شوی</w:t>
      </w:r>
      <w:r w:rsidR="0075782A" w:rsidRPr="00C96E34">
        <w:rPr>
          <w:rFonts w:hint="cs"/>
          <w:rtl/>
        </w:rPr>
        <w:t xml:space="preserve">. </w:t>
      </w:r>
      <w:r w:rsidRPr="00C96E34">
        <w:rPr>
          <w:rFonts w:hint="cs"/>
          <w:rtl/>
        </w:rPr>
        <w:t>اما ترشرویی</w:t>
      </w:r>
      <w:r w:rsidR="007C6A2D" w:rsidRPr="00C96E34">
        <w:rPr>
          <w:rFonts w:hint="cs"/>
          <w:rtl/>
        </w:rPr>
        <w:t>،</w:t>
      </w:r>
      <w:r w:rsidR="004F180B" w:rsidRPr="00C96E34">
        <w:rPr>
          <w:rFonts w:hint="cs"/>
          <w:rtl/>
        </w:rPr>
        <w:t xml:space="preserve"> </w:t>
      </w:r>
      <w:r w:rsidRPr="00C96E34">
        <w:rPr>
          <w:rFonts w:hint="cs"/>
          <w:rtl/>
        </w:rPr>
        <w:t>اعلام جنگی خانمانسوز علیه دیگران است که فقط خداوند دانا از پیدا و پنهان</w:t>
      </w:r>
      <w:r w:rsidR="007C6A2D" w:rsidRPr="00C96E34">
        <w:rPr>
          <w:rFonts w:hint="cs"/>
          <w:rtl/>
        </w:rPr>
        <w:t>،</w:t>
      </w:r>
      <w:r w:rsidR="004F180B" w:rsidRPr="00C96E34">
        <w:rPr>
          <w:rFonts w:hint="cs"/>
          <w:rtl/>
        </w:rPr>
        <w:t xml:space="preserve"> </w:t>
      </w:r>
      <w:r w:rsidRPr="00C96E34">
        <w:rPr>
          <w:rFonts w:hint="cs"/>
          <w:rtl/>
        </w:rPr>
        <w:t xml:space="preserve">عواقب آن را </w:t>
      </w:r>
      <w:r w:rsidR="00A235EC" w:rsidRPr="00C96E34">
        <w:rPr>
          <w:rFonts w:hint="cs"/>
          <w:rtl/>
        </w:rPr>
        <w:t>می‌دان</w:t>
      </w:r>
      <w:r w:rsidRPr="00C96E34">
        <w:rPr>
          <w:rFonts w:hint="cs"/>
          <w:rtl/>
        </w:rPr>
        <w:t>د</w:t>
      </w:r>
      <w:r w:rsidR="0075782A" w:rsidRPr="00C96E34">
        <w:rPr>
          <w:rFonts w:hint="cs"/>
          <w:rtl/>
        </w:rPr>
        <w:t xml:space="preserve">. </w:t>
      </w:r>
    </w:p>
    <w:p w:rsidR="008F4B15" w:rsidRPr="00C96E34" w:rsidRDefault="008F4B15" w:rsidP="00C96E34">
      <w:pPr>
        <w:pStyle w:val="a4"/>
        <w:rPr>
          <w:rtl/>
        </w:rPr>
      </w:pPr>
      <w:r w:rsidRPr="00C96E34">
        <w:rPr>
          <w:rFonts w:hint="cs"/>
          <w:rtl/>
        </w:rPr>
        <w:t>زنی فاحشه</w:t>
      </w:r>
      <w:r w:rsidR="007C6A2D" w:rsidRPr="00C96E34">
        <w:rPr>
          <w:rFonts w:hint="cs"/>
          <w:rtl/>
        </w:rPr>
        <w:t>،</w:t>
      </w:r>
      <w:r w:rsidR="004F180B" w:rsidRPr="00C96E34">
        <w:rPr>
          <w:rFonts w:hint="cs"/>
          <w:rtl/>
        </w:rPr>
        <w:t xml:space="preserve"> </w:t>
      </w:r>
      <w:r w:rsidRPr="00C96E34">
        <w:rPr>
          <w:rFonts w:hint="cs"/>
          <w:rtl/>
        </w:rPr>
        <w:t xml:space="preserve">دو دستش را پر از آب </w:t>
      </w:r>
      <w:r w:rsidR="00FB0E09" w:rsidRPr="00C96E34">
        <w:rPr>
          <w:rFonts w:hint="cs"/>
          <w:rtl/>
        </w:rPr>
        <w:t>می‌کن</w:t>
      </w:r>
      <w:r w:rsidRPr="00C96E34">
        <w:rPr>
          <w:rFonts w:hint="cs"/>
          <w:rtl/>
        </w:rPr>
        <w:t>د تا سگی درنده از تشنگی نجات یابد؛ خداوند</w:t>
      </w:r>
      <w:r w:rsidR="007C6A2D" w:rsidRPr="00C96E34">
        <w:rPr>
          <w:rFonts w:hint="cs"/>
          <w:rtl/>
        </w:rPr>
        <w:t>،</w:t>
      </w:r>
      <w:r w:rsidR="004F180B" w:rsidRPr="00C96E34">
        <w:rPr>
          <w:rFonts w:hint="cs"/>
          <w:rtl/>
        </w:rPr>
        <w:t xml:space="preserve"> </w:t>
      </w:r>
      <w:r w:rsidRPr="00C96E34">
        <w:rPr>
          <w:rFonts w:hint="cs"/>
          <w:rtl/>
        </w:rPr>
        <w:t>به پاداش این کار</w:t>
      </w:r>
      <w:r w:rsidR="007C6A2D" w:rsidRPr="00C96E34">
        <w:rPr>
          <w:rFonts w:hint="cs"/>
          <w:rtl/>
        </w:rPr>
        <w:t>،</w:t>
      </w:r>
      <w:r w:rsidR="004F180B" w:rsidRPr="00C96E34">
        <w:rPr>
          <w:rFonts w:hint="cs"/>
          <w:rtl/>
        </w:rPr>
        <w:t xml:space="preserve"> </w:t>
      </w:r>
      <w:r w:rsidRPr="00C96E34">
        <w:rPr>
          <w:rFonts w:hint="cs"/>
          <w:rtl/>
        </w:rPr>
        <w:t xml:space="preserve">آن زن را به بهشتی وارد </w:t>
      </w:r>
      <w:r w:rsidR="00A235EC" w:rsidRPr="00C96E34">
        <w:rPr>
          <w:rFonts w:hint="cs"/>
          <w:rtl/>
        </w:rPr>
        <w:t>می‌نم</w:t>
      </w:r>
      <w:r w:rsidRPr="00C96E34">
        <w:rPr>
          <w:rFonts w:hint="cs"/>
          <w:rtl/>
        </w:rPr>
        <w:t>اید که پهنایش به اندازه آسمانها و زمین است</w:t>
      </w:r>
      <w:r w:rsidR="0075782A" w:rsidRPr="00C96E34">
        <w:rPr>
          <w:rFonts w:hint="cs"/>
          <w:rtl/>
        </w:rPr>
        <w:t xml:space="preserve">. </w:t>
      </w:r>
      <w:r w:rsidRPr="00C96E34">
        <w:rPr>
          <w:rFonts w:hint="cs"/>
          <w:rtl/>
        </w:rPr>
        <w:lastRenderedPageBreak/>
        <w:t xml:space="preserve">چون کسی که پاداش </w:t>
      </w:r>
      <w:r w:rsidR="00BB0072" w:rsidRPr="00C96E34">
        <w:rPr>
          <w:rFonts w:hint="cs"/>
          <w:rtl/>
        </w:rPr>
        <w:t>می‌ده</w:t>
      </w:r>
      <w:r w:rsidRPr="00C96E34">
        <w:rPr>
          <w:rFonts w:hint="cs"/>
          <w:rtl/>
        </w:rPr>
        <w:t>د</w:t>
      </w:r>
      <w:r w:rsidR="007C6A2D" w:rsidRPr="00C96E34">
        <w:rPr>
          <w:rFonts w:hint="cs"/>
          <w:rtl/>
        </w:rPr>
        <w:t>،</w:t>
      </w:r>
      <w:r w:rsidR="004F180B" w:rsidRPr="00C96E34">
        <w:rPr>
          <w:rFonts w:hint="cs"/>
          <w:rtl/>
        </w:rPr>
        <w:t xml:space="preserve"> </w:t>
      </w:r>
      <w:r w:rsidRPr="00C96E34">
        <w:rPr>
          <w:rFonts w:hint="cs"/>
          <w:rtl/>
        </w:rPr>
        <w:t>آمرزگار و قدرشناس و زیباست؛ او</w:t>
      </w:r>
      <w:r w:rsidR="007C6A2D" w:rsidRPr="00C96E34">
        <w:rPr>
          <w:rFonts w:hint="cs"/>
          <w:rtl/>
        </w:rPr>
        <w:t>،</w:t>
      </w:r>
      <w:r w:rsidR="004F180B" w:rsidRPr="00C96E34">
        <w:rPr>
          <w:rFonts w:hint="cs"/>
          <w:rtl/>
        </w:rPr>
        <w:t xml:space="preserve"> </w:t>
      </w:r>
      <w:r w:rsidRPr="00C96E34">
        <w:rPr>
          <w:rFonts w:hint="cs"/>
          <w:rtl/>
        </w:rPr>
        <w:t>زیبایی را دوست دارد و توانگر ستوده است</w:t>
      </w:r>
      <w:r w:rsidR="0075782A" w:rsidRPr="00C96E34">
        <w:rPr>
          <w:rFonts w:hint="cs"/>
          <w:rtl/>
        </w:rPr>
        <w:t xml:space="preserve">. </w:t>
      </w:r>
    </w:p>
    <w:p w:rsidR="008F4B15" w:rsidRPr="00C96E34" w:rsidRDefault="008F4B15" w:rsidP="00C96E34">
      <w:pPr>
        <w:pStyle w:val="a4"/>
        <w:rPr>
          <w:rtl/>
        </w:rPr>
      </w:pPr>
      <w:r w:rsidRPr="00C96E34">
        <w:rPr>
          <w:rFonts w:hint="cs"/>
          <w:rtl/>
        </w:rPr>
        <w:t>ای کسانی که کابوس</w:t>
      </w:r>
      <w:r w:rsidR="00C96E34">
        <w:rPr>
          <w:rFonts w:hint="eastAsia"/>
          <w:rtl/>
        </w:rPr>
        <w:t>‌</w:t>
      </w:r>
      <w:r w:rsidRPr="00C96E34">
        <w:rPr>
          <w:rFonts w:hint="cs"/>
          <w:rtl/>
        </w:rPr>
        <w:t>های بدبختی</w:t>
      </w:r>
      <w:r w:rsidR="007C6A2D" w:rsidRPr="00C96E34">
        <w:rPr>
          <w:rFonts w:hint="cs"/>
          <w:rtl/>
        </w:rPr>
        <w:t>،</w:t>
      </w:r>
      <w:r w:rsidR="004F180B" w:rsidRPr="00C96E34">
        <w:rPr>
          <w:rFonts w:hint="cs"/>
          <w:rtl/>
        </w:rPr>
        <w:t xml:space="preserve"> </w:t>
      </w:r>
      <w:r w:rsidRPr="00C96E34">
        <w:rPr>
          <w:rFonts w:hint="cs"/>
          <w:rtl/>
        </w:rPr>
        <w:t>اضطراب و هراس</w:t>
      </w:r>
      <w:r w:rsidR="007C6A2D" w:rsidRPr="00C96E34">
        <w:rPr>
          <w:rFonts w:hint="cs"/>
          <w:rtl/>
        </w:rPr>
        <w:t>،</w:t>
      </w:r>
      <w:r w:rsidR="004F180B" w:rsidRPr="00C96E34">
        <w:rPr>
          <w:rFonts w:hint="cs"/>
          <w:rtl/>
        </w:rPr>
        <w:t xml:space="preserve"> </w:t>
      </w:r>
      <w:r w:rsidRPr="00C96E34">
        <w:rPr>
          <w:rFonts w:hint="cs"/>
          <w:rtl/>
        </w:rPr>
        <w:t xml:space="preserve">شما را تهدید </w:t>
      </w:r>
      <w:r w:rsidR="00FB0E09" w:rsidRPr="00C96E34">
        <w:rPr>
          <w:rFonts w:hint="cs"/>
          <w:rtl/>
        </w:rPr>
        <w:t>می‌کن</w:t>
      </w:r>
      <w:r w:rsidRPr="00C96E34">
        <w:rPr>
          <w:rFonts w:hint="cs"/>
          <w:rtl/>
        </w:rPr>
        <w:t>د! به بوستان خوبی و نیکی کردن بیایید و به دیگران کمک کنید</w:t>
      </w:r>
      <w:r w:rsidR="007C6A2D" w:rsidRPr="00C96E34">
        <w:rPr>
          <w:rFonts w:hint="cs"/>
          <w:rtl/>
        </w:rPr>
        <w:t>،</w:t>
      </w:r>
      <w:r w:rsidR="004F180B" w:rsidRPr="00C96E34">
        <w:rPr>
          <w:rFonts w:hint="cs"/>
          <w:rtl/>
        </w:rPr>
        <w:t xml:space="preserve"> </w:t>
      </w:r>
      <w:r w:rsidRPr="00C96E34">
        <w:rPr>
          <w:rFonts w:hint="cs"/>
          <w:rtl/>
        </w:rPr>
        <w:t>مهمان نوازی نمایید</w:t>
      </w:r>
      <w:r w:rsidR="007C6A2D" w:rsidRPr="00C96E34">
        <w:rPr>
          <w:rFonts w:hint="cs"/>
          <w:rtl/>
        </w:rPr>
        <w:t>،</w:t>
      </w:r>
      <w:r w:rsidR="004F180B" w:rsidRPr="00C96E34">
        <w:rPr>
          <w:rFonts w:hint="cs"/>
          <w:rtl/>
        </w:rPr>
        <w:t xml:space="preserve"> </w:t>
      </w:r>
      <w:r w:rsidRPr="00C96E34">
        <w:rPr>
          <w:rFonts w:hint="cs"/>
          <w:rtl/>
        </w:rPr>
        <w:t>همدردی کنید و به دیگران خدمت نمایید تا مزه و طعم و رنگ سعادت راببینید</w:t>
      </w:r>
      <w:r w:rsidR="008E5C8A">
        <w:rPr>
          <w:rFonts w:hint="cs"/>
          <w:rtl/>
        </w:rPr>
        <w:t>.</w:t>
      </w:r>
    </w:p>
    <w:p w:rsidR="008F4B15" w:rsidRPr="00AC6F26" w:rsidRDefault="008E5C8A" w:rsidP="00AC6F26">
      <w:pPr>
        <w:pStyle w:val="a4"/>
        <w:rPr>
          <w:rFonts w:ascii="KFGQPC Uthmanic Script HAFS" w:hAnsi="KFGQPC Uthmanic Script HAFS" w:cs="KFGQPC Uthmanic Script HAFS"/>
          <w:rtl/>
        </w:rPr>
      </w:pPr>
      <w:r>
        <w:rPr>
          <w:rFonts w:ascii="Traditional Arabic" w:hAnsi="Traditional Arabic" w:cs="Traditional Arabic"/>
          <w:rtl/>
        </w:rPr>
        <w:t>﴿</w:t>
      </w:r>
      <w:r w:rsidR="00AC6F26">
        <w:rPr>
          <w:rFonts w:ascii="KFGQPC Uthmanic Script HAFS" w:hAnsi="KFGQPC Uthmanic Script HAFS" w:cs="KFGQPC Uthmanic Script HAFS"/>
          <w:rtl/>
        </w:rPr>
        <w:t>وَمَا لِأَحَدٍ عِندَهُ</w:t>
      </w:r>
      <w:r w:rsidR="00AC6F26">
        <w:rPr>
          <w:rFonts w:ascii="KFGQPC Uthmanic Script HAFS" w:hAnsi="KFGQPC Uthmanic Script HAFS" w:cs="KFGQPC Uthmanic Script HAFS" w:hint="cs"/>
          <w:rtl/>
        </w:rPr>
        <w:t>ۥ</w:t>
      </w:r>
      <w:r w:rsidR="00AC6F26">
        <w:rPr>
          <w:rFonts w:ascii="KFGQPC Uthmanic Script HAFS" w:hAnsi="KFGQPC Uthmanic Script HAFS" w:cs="KFGQPC Uthmanic Script HAFS"/>
          <w:rtl/>
        </w:rPr>
        <w:t xml:space="preserve"> مِن نِّعۡمَةٖ تُجۡزَىٰٓ ١٩ إِلَّا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بۡتِغَآءَ</w:t>
      </w:r>
      <w:r w:rsidR="00AC6F26">
        <w:rPr>
          <w:rFonts w:ascii="KFGQPC Uthmanic Script HAFS" w:hAnsi="KFGQPC Uthmanic Script HAFS" w:cs="KFGQPC Uthmanic Script HAFS"/>
          <w:rtl/>
        </w:rPr>
        <w:t xml:space="preserve"> وَجۡهِ رَبِّهِ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لۡأَعۡلَىٰ</w:t>
      </w:r>
      <w:r w:rsidR="00AC6F26">
        <w:rPr>
          <w:rFonts w:ascii="KFGQPC Uthmanic Script HAFS" w:hAnsi="KFGQPC Uthmanic Script HAFS" w:cs="KFGQPC Uthmanic Script HAFS"/>
          <w:rtl/>
        </w:rPr>
        <w:t xml:space="preserve"> ٢٠ وَلَسَوۡفَ يَرۡضَىٰ ٢١</w:t>
      </w:r>
      <w:r>
        <w:rPr>
          <w:rFonts w:ascii="Traditional Arabic" w:hAnsi="Traditional Arabic" w:cs="Traditional Arabic"/>
          <w:rtl/>
        </w:rPr>
        <w:t>﴾</w:t>
      </w:r>
      <w:r>
        <w:rPr>
          <w:rFonts w:hint="cs"/>
          <w:rtl/>
        </w:rPr>
        <w:t xml:space="preserve"> </w:t>
      </w:r>
      <w:r w:rsidRPr="008E5C8A">
        <w:rPr>
          <w:rStyle w:val="Char7"/>
          <w:rFonts w:hint="cs"/>
          <w:rtl/>
        </w:rPr>
        <w:t>[</w:t>
      </w:r>
      <w:r>
        <w:rPr>
          <w:rStyle w:val="Char7"/>
          <w:rFonts w:hint="cs"/>
          <w:rtl/>
        </w:rPr>
        <w:t>اللیل: 19- 21</w:t>
      </w:r>
      <w:r w:rsidRPr="008E5C8A">
        <w:rPr>
          <w:rStyle w:val="Char7"/>
          <w:rFonts w:hint="cs"/>
          <w:rtl/>
        </w:rPr>
        <w:t>]</w:t>
      </w:r>
      <w:r>
        <w:rPr>
          <w:rFonts w:hint="cs"/>
          <w:rtl/>
        </w:rPr>
        <w:t xml:space="preserve"> </w:t>
      </w:r>
      <w:r w:rsidR="008F4B15" w:rsidRPr="00C96E34">
        <w:rPr>
          <w:rFonts w:hint="cs"/>
          <w:rtl/>
        </w:rPr>
        <w:t>«هیچکس</w:t>
      </w:r>
      <w:r w:rsidR="007C6A2D" w:rsidRPr="00C96E34">
        <w:rPr>
          <w:rFonts w:hint="cs"/>
          <w:rtl/>
        </w:rPr>
        <w:t>،</w:t>
      </w:r>
      <w:r w:rsidR="004F180B" w:rsidRPr="00C96E34">
        <w:rPr>
          <w:rFonts w:hint="cs"/>
          <w:rtl/>
        </w:rPr>
        <w:t xml:space="preserve"> </w:t>
      </w:r>
      <w:r w:rsidR="008F4B15" w:rsidRPr="00C96E34">
        <w:rPr>
          <w:rFonts w:hint="cs"/>
          <w:rtl/>
        </w:rPr>
        <w:t>بر او حق نعمتی ندارد تا (بدینوسیله نعمتش پاسخ گوید و از سوی آن نعمت) جز داده شود</w:t>
      </w:r>
      <w:r w:rsidR="0075782A" w:rsidRPr="00C96E34">
        <w:rPr>
          <w:rFonts w:hint="cs"/>
          <w:rtl/>
        </w:rPr>
        <w:t xml:space="preserve">. </w:t>
      </w:r>
      <w:r w:rsidR="008F4B15" w:rsidRPr="00C96E34">
        <w:rPr>
          <w:rFonts w:hint="cs"/>
          <w:rtl/>
        </w:rPr>
        <w:t xml:space="preserve">بلکه تنها هدف اوف جلب رضای ذات پروردگار بزرگش </w:t>
      </w:r>
      <w:r w:rsidR="00A235EC" w:rsidRPr="00C96E34">
        <w:rPr>
          <w:rFonts w:hint="cs"/>
          <w:rtl/>
        </w:rPr>
        <w:t>می‌با</w:t>
      </w:r>
      <w:r w:rsidR="008F4B15" w:rsidRPr="00C96E34">
        <w:rPr>
          <w:rFonts w:hint="cs"/>
          <w:rtl/>
        </w:rPr>
        <w:t>شد</w:t>
      </w:r>
      <w:r w:rsidR="0075782A" w:rsidRPr="00C96E34">
        <w:rPr>
          <w:rFonts w:hint="cs"/>
          <w:rtl/>
        </w:rPr>
        <w:t xml:space="preserve">. </w:t>
      </w:r>
      <w:r w:rsidR="008F4B15" w:rsidRPr="00C96E34">
        <w:rPr>
          <w:rFonts w:hint="cs"/>
          <w:rtl/>
        </w:rPr>
        <w:t>قطعاً (شخصی که چنین کارهایی کرده</w:t>
      </w:r>
      <w:r w:rsidR="007C6A2D" w:rsidRPr="00C96E34">
        <w:rPr>
          <w:rFonts w:hint="cs"/>
          <w:rtl/>
        </w:rPr>
        <w:t>،</w:t>
      </w:r>
      <w:r w:rsidR="004F180B" w:rsidRPr="00C96E34">
        <w:rPr>
          <w:rFonts w:hint="cs"/>
          <w:rtl/>
        </w:rPr>
        <w:t xml:space="preserve"> </w:t>
      </w:r>
      <w:r w:rsidR="008F4B15" w:rsidRPr="00C96E34">
        <w:rPr>
          <w:rFonts w:hint="cs"/>
          <w:rtl/>
        </w:rPr>
        <w:t>از کارهایش و نیز از پادش آنها) خشنود خواهد شد»</w:t>
      </w:r>
      <w:r w:rsidR="0075782A" w:rsidRPr="00C96E34">
        <w:rPr>
          <w:rFonts w:hint="cs"/>
          <w:rtl/>
        </w:rPr>
        <w:t xml:space="preserve">. </w:t>
      </w:r>
    </w:p>
    <w:p w:rsidR="008F4B15" w:rsidRPr="00FC1792" w:rsidRDefault="008F4B15" w:rsidP="00787B6E">
      <w:pPr>
        <w:pStyle w:val="a"/>
        <w:widowControl w:val="0"/>
        <w:spacing w:line="216" w:lineRule="auto"/>
        <w:rPr>
          <w:rtl/>
        </w:rPr>
      </w:pPr>
      <w:bookmarkStart w:id="25" w:name="_Toc275546648"/>
      <w:bookmarkStart w:id="26" w:name="_Toc420959260"/>
      <w:r w:rsidRPr="00FC1792">
        <w:rPr>
          <w:rFonts w:hint="cs"/>
          <w:rtl/>
        </w:rPr>
        <w:t>خلأ بیکاری را با</w:t>
      </w:r>
      <w:r>
        <w:rPr>
          <w:rFonts w:hint="cs"/>
          <w:rtl/>
        </w:rPr>
        <w:t xml:space="preserve"> </w:t>
      </w:r>
      <w:r w:rsidRPr="00FC1792">
        <w:rPr>
          <w:rFonts w:hint="cs"/>
          <w:rtl/>
        </w:rPr>
        <w:t>کار</w:t>
      </w:r>
      <w:r>
        <w:rPr>
          <w:rFonts w:hint="cs"/>
          <w:rtl/>
        </w:rPr>
        <w:t xml:space="preserve"> </w:t>
      </w:r>
      <w:r w:rsidRPr="00FC1792">
        <w:rPr>
          <w:rFonts w:hint="cs"/>
          <w:rtl/>
        </w:rPr>
        <w:t>کردن پر کنید</w:t>
      </w:r>
      <w:bookmarkEnd w:id="25"/>
      <w:bookmarkEnd w:id="26"/>
    </w:p>
    <w:p w:rsidR="008F4B15" w:rsidRPr="00AC6F26" w:rsidRDefault="008F4B15" w:rsidP="00AC6F26">
      <w:pPr>
        <w:pStyle w:val="a4"/>
        <w:rPr>
          <w:rFonts w:ascii="KFGQPC Uthmanic Script HAFS" w:hAnsi="KFGQPC Uthmanic Script HAFS" w:cs="KFGQPC Uthmanic Script HAFS"/>
          <w:rtl/>
        </w:rPr>
      </w:pPr>
      <w:r w:rsidRPr="00C96E34">
        <w:rPr>
          <w:rFonts w:hint="cs"/>
          <w:rtl/>
        </w:rPr>
        <w:t>افراد بیکار</w:t>
      </w:r>
      <w:r w:rsidR="007C6A2D" w:rsidRPr="00C96E34">
        <w:rPr>
          <w:rFonts w:hint="cs"/>
          <w:rtl/>
        </w:rPr>
        <w:t>،</w:t>
      </w:r>
      <w:r w:rsidR="004F180B" w:rsidRPr="00C96E34">
        <w:rPr>
          <w:rFonts w:hint="cs"/>
          <w:rtl/>
        </w:rPr>
        <w:t xml:space="preserve"> </w:t>
      </w:r>
      <w:r w:rsidRPr="00C96E34">
        <w:rPr>
          <w:rFonts w:hint="cs"/>
          <w:rtl/>
        </w:rPr>
        <w:t>همواره به شایعه پرا کنی ودروغ بافی مشغولند؛</w:t>
      </w:r>
      <w:r w:rsidR="00C96E34">
        <w:rPr>
          <w:rFonts w:hint="cs"/>
          <w:rtl/>
        </w:rPr>
        <w:t xml:space="preserve"> چرا که </w:t>
      </w:r>
      <w:r w:rsidRPr="00C96E34">
        <w:rPr>
          <w:rFonts w:hint="cs"/>
          <w:rtl/>
        </w:rPr>
        <w:t>خاطر و اذهانشان مشوش است؛</w:t>
      </w:r>
      <w:r w:rsidR="008E5C8A">
        <w:rPr>
          <w:rFonts w:hint="cs"/>
          <w:rtl/>
        </w:rPr>
        <w:t xml:space="preserve"> </w:t>
      </w:r>
      <w:r w:rsidR="008E5C8A">
        <w:rPr>
          <w:rFonts w:ascii="Traditional Arabic" w:hAnsi="Traditional Arabic" w:cs="Traditional Arabic"/>
          <w:rtl/>
        </w:rPr>
        <w:t>﴿</w:t>
      </w:r>
      <w:r w:rsidR="00AC6F26">
        <w:rPr>
          <w:rFonts w:ascii="KFGQPC Uthmanic Script HAFS" w:hAnsi="KFGQPC Uthmanic Script HAFS" w:cs="KFGQPC Uthmanic Script HAFS"/>
          <w:rtl/>
        </w:rPr>
        <w:t xml:space="preserve">رَضُواْ بِأَن يَكُونُواْ مَعَ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لۡخَوَالِفِ</w:t>
      </w:r>
      <w:r w:rsidR="008E5C8A">
        <w:rPr>
          <w:rFonts w:ascii="Traditional Arabic" w:hAnsi="Traditional Arabic" w:cs="Traditional Arabic"/>
          <w:rtl/>
        </w:rPr>
        <w:t>﴾</w:t>
      </w:r>
      <w:r w:rsidR="008E5C8A">
        <w:rPr>
          <w:rFonts w:hint="cs"/>
          <w:rtl/>
        </w:rPr>
        <w:t xml:space="preserve"> </w:t>
      </w:r>
      <w:r w:rsidR="008E5C8A" w:rsidRPr="008E5C8A">
        <w:rPr>
          <w:rStyle w:val="Char7"/>
          <w:rFonts w:hint="cs"/>
          <w:rtl/>
        </w:rPr>
        <w:t>[</w:t>
      </w:r>
      <w:r w:rsidR="008E5C8A">
        <w:rPr>
          <w:rStyle w:val="Char7"/>
          <w:rFonts w:hint="cs"/>
          <w:rtl/>
        </w:rPr>
        <w:t>التوبة: 87</w:t>
      </w:r>
      <w:r w:rsidR="008E5C8A" w:rsidRPr="008E5C8A">
        <w:rPr>
          <w:rStyle w:val="Char7"/>
          <w:rFonts w:hint="cs"/>
          <w:rtl/>
        </w:rPr>
        <w:t>]</w:t>
      </w:r>
      <w:r w:rsidR="00C96E34">
        <w:rPr>
          <w:rFonts w:hint="cs"/>
          <w:rtl/>
        </w:rPr>
        <w:t xml:space="preserve"> </w:t>
      </w:r>
      <w:r w:rsidRPr="00C96E34">
        <w:rPr>
          <w:rFonts w:hint="cs"/>
          <w:rtl/>
        </w:rPr>
        <w:t>«راضی شده</w:t>
      </w:r>
      <w:r w:rsidR="00B53612" w:rsidRPr="00C96E34">
        <w:rPr>
          <w:rFonts w:hint="cs"/>
          <w:rtl/>
          <w:lang w:bidi="fa-IR"/>
        </w:rPr>
        <w:t xml:space="preserve">‌اند </w:t>
      </w:r>
      <w:r w:rsidRPr="00C96E34">
        <w:rPr>
          <w:rFonts w:hint="cs"/>
          <w:rtl/>
        </w:rPr>
        <w:t>تا با بازماندگان (از جنگ) باشند»</w:t>
      </w:r>
      <w:r w:rsidR="0075782A" w:rsidRPr="00C96E34">
        <w:rPr>
          <w:rFonts w:hint="cs"/>
          <w:rtl/>
        </w:rPr>
        <w:t xml:space="preserve">. </w:t>
      </w:r>
    </w:p>
    <w:p w:rsidR="008F4B15" w:rsidRPr="00C96E34" w:rsidRDefault="008F4B15" w:rsidP="00C96E34">
      <w:pPr>
        <w:pStyle w:val="a4"/>
        <w:rPr>
          <w:rtl/>
        </w:rPr>
      </w:pPr>
      <w:r w:rsidRPr="00C96E34">
        <w:rPr>
          <w:rFonts w:hint="cs"/>
          <w:rtl/>
        </w:rPr>
        <w:t>خطرناکترین حالت برای ذهن</w:t>
      </w:r>
      <w:r w:rsidR="007C6A2D" w:rsidRPr="00C96E34">
        <w:rPr>
          <w:rFonts w:hint="cs"/>
          <w:rtl/>
        </w:rPr>
        <w:t>،</w:t>
      </w:r>
      <w:r w:rsidR="004F180B" w:rsidRPr="00C96E34">
        <w:rPr>
          <w:rFonts w:hint="cs"/>
          <w:rtl/>
        </w:rPr>
        <w:t xml:space="preserve"> </w:t>
      </w:r>
      <w:r w:rsidRPr="00C96E34">
        <w:rPr>
          <w:rFonts w:hint="cs"/>
          <w:rtl/>
        </w:rPr>
        <w:t xml:space="preserve">زمانی است که فرد بیکار </w:t>
      </w:r>
      <w:r w:rsidR="00A235EC" w:rsidRPr="00C96E34">
        <w:rPr>
          <w:rFonts w:hint="cs"/>
          <w:rtl/>
        </w:rPr>
        <w:t>می‌با</w:t>
      </w:r>
      <w:r w:rsidRPr="00C96E34">
        <w:rPr>
          <w:rFonts w:hint="cs"/>
          <w:rtl/>
        </w:rPr>
        <w:t>شد</w:t>
      </w:r>
      <w:r w:rsidR="0075782A" w:rsidRPr="00C96E34">
        <w:rPr>
          <w:rFonts w:hint="cs"/>
          <w:rtl/>
        </w:rPr>
        <w:t xml:space="preserve">. </w:t>
      </w:r>
      <w:r w:rsidRPr="00C96E34">
        <w:rPr>
          <w:rFonts w:hint="cs"/>
          <w:rtl/>
        </w:rPr>
        <w:t>در چنین وضعیتی او</w:t>
      </w:r>
      <w:r w:rsidR="007C6A2D" w:rsidRPr="00C96E34">
        <w:rPr>
          <w:rFonts w:hint="cs"/>
          <w:rtl/>
        </w:rPr>
        <w:t>،</w:t>
      </w:r>
      <w:r w:rsidR="004F180B" w:rsidRPr="00C96E34">
        <w:rPr>
          <w:rFonts w:hint="cs"/>
          <w:rtl/>
        </w:rPr>
        <w:t xml:space="preserve"> </w:t>
      </w:r>
      <w:r w:rsidRPr="00C96E34">
        <w:rPr>
          <w:rFonts w:hint="cs"/>
          <w:rtl/>
        </w:rPr>
        <w:t xml:space="preserve">مانند خودرویی است که در سراشیبی با سرعت زیاد و بدون راننده به سمت پایین </w:t>
      </w:r>
      <w:r w:rsidR="00A235EC" w:rsidRPr="00C96E34">
        <w:rPr>
          <w:rFonts w:hint="cs"/>
          <w:rtl/>
        </w:rPr>
        <w:t>می‌رو</w:t>
      </w:r>
      <w:r w:rsidRPr="00C96E34">
        <w:rPr>
          <w:rFonts w:hint="cs"/>
          <w:rtl/>
        </w:rPr>
        <w:t xml:space="preserve">د؛ گاهی به سمت راست کج </w:t>
      </w:r>
      <w:r w:rsidR="00DC3730" w:rsidRPr="00C96E34">
        <w:rPr>
          <w:rFonts w:hint="cs"/>
          <w:rtl/>
        </w:rPr>
        <w:t>می‌شو</w:t>
      </w:r>
      <w:r w:rsidRPr="00C96E34">
        <w:rPr>
          <w:rFonts w:hint="cs"/>
          <w:rtl/>
        </w:rPr>
        <w:t>د و گاهی به سمت چپ</w:t>
      </w:r>
      <w:r w:rsidR="0075782A" w:rsidRPr="00C96E34">
        <w:rPr>
          <w:rFonts w:hint="cs"/>
          <w:rtl/>
        </w:rPr>
        <w:t xml:space="preserve">. </w:t>
      </w:r>
      <w:r w:rsidRPr="00C96E34">
        <w:rPr>
          <w:rFonts w:hint="cs"/>
          <w:rtl/>
        </w:rPr>
        <w:t xml:space="preserve">هر روز که در زندگی بیکار </w:t>
      </w:r>
      <w:r w:rsidR="00DC3730" w:rsidRPr="00C96E34">
        <w:rPr>
          <w:rFonts w:hint="cs"/>
          <w:rtl/>
        </w:rPr>
        <w:t>می‌شو</w:t>
      </w:r>
      <w:r w:rsidRPr="00C96E34">
        <w:rPr>
          <w:rFonts w:hint="cs"/>
          <w:rtl/>
        </w:rPr>
        <w:t>ی</w:t>
      </w:r>
      <w:r w:rsidR="007C6A2D" w:rsidRPr="00C96E34">
        <w:rPr>
          <w:rFonts w:hint="cs"/>
          <w:rtl/>
        </w:rPr>
        <w:t>،</w:t>
      </w:r>
      <w:r w:rsidR="004F180B" w:rsidRPr="00C96E34">
        <w:rPr>
          <w:rFonts w:hint="cs"/>
          <w:rtl/>
        </w:rPr>
        <w:t xml:space="preserve"> </w:t>
      </w:r>
      <w:r w:rsidRPr="00C96E34">
        <w:rPr>
          <w:rFonts w:hint="cs"/>
          <w:rtl/>
        </w:rPr>
        <w:t>خودت را برای ناراحتی وغم و اندوه آماده کن</w:t>
      </w:r>
      <w:r w:rsidR="0075782A" w:rsidRPr="00C96E34">
        <w:rPr>
          <w:rFonts w:hint="cs"/>
          <w:rtl/>
        </w:rPr>
        <w:t xml:space="preserve">. </w:t>
      </w:r>
      <w:r w:rsidRPr="00C96E34">
        <w:rPr>
          <w:rFonts w:hint="cs"/>
          <w:rtl/>
        </w:rPr>
        <w:t>زیرا بیکاری</w:t>
      </w:r>
      <w:r w:rsidR="007C6A2D" w:rsidRPr="00C96E34">
        <w:rPr>
          <w:rFonts w:hint="cs"/>
          <w:rtl/>
        </w:rPr>
        <w:t>،</w:t>
      </w:r>
      <w:r w:rsidR="004F180B" w:rsidRPr="00C96E34">
        <w:rPr>
          <w:rFonts w:hint="cs"/>
          <w:rtl/>
        </w:rPr>
        <w:t xml:space="preserve"> </w:t>
      </w:r>
      <w:r w:rsidRPr="00C96E34">
        <w:rPr>
          <w:rFonts w:hint="cs"/>
          <w:rtl/>
        </w:rPr>
        <w:t>همه پرونده</w:t>
      </w:r>
      <w:r w:rsidR="00B53612" w:rsidRPr="00C96E34">
        <w:rPr>
          <w:rFonts w:hint="cs"/>
          <w:rtl/>
          <w:lang w:bidi="fa-IR"/>
        </w:rPr>
        <w:t xml:space="preserve">‌های </w:t>
      </w:r>
      <w:r w:rsidRPr="00C96E34">
        <w:rPr>
          <w:rFonts w:hint="cs"/>
          <w:rtl/>
        </w:rPr>
        <w:t>گذشته</w:t>
      </w:r>
      <w:r w:rsidR="007C6A2D" w:rsidRPr="00C96E34">
        <w:rPr>
          <w:rFonts w:hint="cs"/>
          <w:rtl/>
        </w:rPr>
        <w:t>،</w:t>
      </w:r>
      <w:r w:rsidR="004F180B" w:rsidRPr="00C96E34">
        <w:rPr>
          <w:rFonts w:hint="cs"/>
          <w:rtl/>
        </w:rPr>
        <w:t xml:space="preserve"> </w:t>
      </w:r>
      <w:r w:rsidRPr="00C96E34">
        <w:rPr>
          <w:rFonts w:hint="cs"/>
          <w:rtl/>
        </w:rPr>
        <w:t xml:space="preserve">فعلی و آینده را از کمدهای زندگی بیرون </w:t>
      </w:r>
      <w:r w:rsidR="00310BD5" w:rsidRPr="00C96E34">
        <w:rPr>
          <w:rFonts w:hint="cs"/>
          <w:rtl/>
        </w:rPr>
        <w:t>می‌آور</w:t>
      </w:r>
      <w:r w:rsidRPr="00C96E34">
        <w:rPr>
          <w:rFonts w:hint="cs"/>
          <w:rtl/>
        </w:rPr>
        <w:t xml:space="preserve">د و پیش تو </w:t>
      </w:r>
      <w:r w:rsidR="005E3F23" w:rsidRPr="00C96E34">
        <w:rPr>
          <w:rFonts w:hint="cs"/>
          <w:rtl/>
        </w:rPr>
        <w:t>می‌گ</w:t>
      </w:r>
      <w:r w:rsidRPr="00C96E34">
        <w:rPr>
          <w:rFonts w:hint="cs"/>
          <w:rtl/>
        </w:rPr>
        <w:t xml:space="preserve">ذراند و تو را آشفته و پریشان </w:t>
      </w:r>
      <w:r w:rsidR="00FB0E09" w:rsidRPr="00C96E34">
        <w:rPr>
          <w:rFonts w:hint="cs"/>
          <w:rtl/>
        </w:rPr>
        <w:t>می‌کن</w:t>
      </w:r>
      <w:r w:rsidRPr="00C96E34">
        <w:rPr>
          <w:rFonts w:hint="cs"/>
          <w:rtl/>
        </w:rPr>
        <w:t>د</w:t>
      </w:r>
      <w:r w:rsidR="0075782A" w:rsidRPr="00C96E34">
        <w:rPr>
          <w:rFonts w:hint="cs"/>
          <w:rtl/>
        </w:rPr>
        <w:t xml:space="preserve">. </w:t>
      </w:r>
      <w:r w:rsidRPr="00C96E34">
        <w:rPr>
          <w:rFonts w:hint="cs"/>
          <w:rtl/>
        </w:rPr>
        <w:t>توصیه من به خودم و شما</w:t>
      </w:r>
      <w:r w:rsidR="007C6A2D" w:rsidRPr="00C96E34">
        <w:rPr>
          <w:rFonts w:hint="cs"/>
          <w:rtl/>
        </w:rPr>
        <w:t>،</w:t>
      </w:r>
      <w:r w:rsidR="004F180B" w:rsidRPr="00C96E34">
        <w:rPr>
          <w:rFonts w:hint="cs"/>
          <w:rtl/>
        </w:rPr>
        <w:t xml:space="preserve"> </w:t>
      </w:r>
      <w:r w:rsidRPr="00C96E34">
        <w:rPr>
          <w:rFonts w:hint="cs"/>
          <w:rtl/>
        </w:rPr>
        <w:t>این است که به جای این تنبلی کُشنده به انجام کارهای مفید بپردازید</w:t>
      </w:r>
      <w:r w:rsidR="0075782A" w:rsidRPr="00C96E34">
        <w:rPr>
          <w:rFonts w:hint="cs"/>
          <w:rtl/>
        </w:rPr>
        <w:t xml:space="preserve">. </w:t>
      </w:r>
      <w:r w:rsidRPr="00C96E34">
        <w:rPr>
          <w:rFonts w:hint="cs"/>
          <w:rtl/>
        </w:rPr>
        <w:t>چون تنبلی و بیکاری</w:t>
      </w:r>
      <w:r w:rsidR="007C6A2D" w:rsidRPr="00C96E34">
        <w:rPr>
          <w:rFonts w:hint="cs"/>
          <w:rtl/>
        </w:rPr>
        <w:t xml:space="preserve">، </w:t>
      </w:r>
      <w:r w:rsidRPr="00C96E34">
        <w:rPr>
          <w:rFonts w:hint="cs"/>
          <w:rtl/>
        </w:rPr>
        <w:t>یعنی زنده به گور کردن غیرمحسوس خود</w:t>
      </w:r>
      <w:r w:rsidR="0075782A" w:rsidRPr="00C96E34">
        <w:rPr>
          <w:rFonts w:hint="cs"/>
          <w:rtl/>
        </w:rPr>
        <w:t xml:space="preserve">. </w:t>
      </w:r>
    </w:p>
    <w:p w:rsidR="008F4B15" w:rsidRPr="00C96E34" w:rsidRDefault="008F4B15" w:rsidP="00C96E34">
      <w:pPr>
        <w:pStyle w:val="a4"/>
        <w:rPr>
          <w:rtl/>
        </w:rPr>
      </w:pPr>
      <w:r w:rsidRPr="00C96E34">
        <w:rPr>
          <w:rFonts w:hint="cs"/>
          <w:rtl/>
        </w:rPr>
        <w:t>بیکاری</w:t>
      </w:r>
      <w:r w:rsidR="007C6A2D" w:rsidRPr="00C96E34">
        <w:rPr>
          <w:rFonts w:hint="cs"/>
          <w:rtl/>
        </w:rPr>
        <w:t>،</w:t>
      </w:r>
      <w:r w:rsidR="004F180B" w:rsidRPr="00C96E34">
        <w:rPr>
          <w:rFonts w:hint="cs"/>
          <w:rtl/>
        </w:rPr>
        <w:t xml:space="preserve"> </w:t>
      </w:r>
      <w:r w:rsidRPr="00C96E34">
        <w:rPr>
          <w:rFonts w:hint="cs"/>
          <w:rtl/>
        </w:rPr>
        <w:t>بیشتر به یک شکنجه آرام و تدریجی</w:t>
      </w:r>
      <w:r w:rsidR="00922A1A" w:rsidRPr="00C96E34">
        <w:rPr>
          <w:rFonts w:hint="cs"/>
          <w:rtl/>
          <w:lang w:bidi="fa-IR"/>
        </w:rPr>
        <w:t xml:space="preserve"> می‌</w:t>
      </w:r>
      <w:r w:rsidRPr="00C96E34">
        <w:rPr>
          <w:rFonts w:hint="cs"/>
          <w:rtl/>
        </w:rPr>
        <w:t>ماند که در</w:t>
      </w:r>
      <w:r w:rsidR="00C96E34">
        <w:rPr>
          <w:rFonts w:hint="cs"/>
          <w:rtl/>
        </w:rPr>
        <w:t xml:space="preserve"> زندان‌های</w:t>
      </w:r>
      <w:r w:rsidRPr="00C96E34">
        <w:rPr>
          <w:rFonts w:hint="cs"/>
          <w:rtl/>
        </w:rPr>
        <w:t xml:space="preserve"> چین زندانیان را با آن شکنجه </w:t>
      </w:r>
      <w:r w:rsidR="00FB0E09" w:rsidRPr="00C96E34">
        <w:rPr>
          <w:rFonts w:hint="cs"/>
          <w:rtl/>
        </w:rPr>
        <w:t>می‌کن</w:t>
      </w:r>
      <w:r w:rsidRPr="00C96E34">
        <w:rPr>
          <w:rFonts w:hint="cs"/>
          <w:rtl/>
        </w:rPr>
        <w:t>ند</w:t>
      </w:r>
      <w:r w:rsidR="0075782A" w:rsidRPr="00C96E34">
        <w:rPr>
          <w:rFonts w:hint="cs"/>
          <w:rtl/>
        </w:rPr>
        <w:t xml:space="preserve">. </w:t>
      </w:r>
      <w:r w:rsidRPr="00C96E34">
        <w:rPr>
          <w:rFonts w:hint="cs"/>
          <w:rtl/>
        </w:rPr>
        <w:t>چینی</w:t>
      </w:r>
      <w:r w:rsidR="00C96E34">
        <w:rPr>
          <w:rFonts w:hint="eastAsia"/>
          <w:rtl/>
        </w:rPr>
        <w:t>‌</w:t>
      </w:r>
      <w:r w:rsidRPr="00C96E34">
        <w:rPr>
          <w:rFonts w:hint="cs"/>
          <w:rtl/>
        </w:rPr>
        <w:t>ها</w:t>
      </w:r>
      <w:r w:rsidR="007C6A2D" w:rsidRPr="00C96E34">
        <w:rPr>
          <w:rFonts w:hint="cs"/>
          <w:rtl/>
        </w:rPr>
        <w:t>،</w:t>
      </w:r>
      <w:r w:rsidR="004F180B" w:rsidRPr="00C96E34">
        <w:rPr>
          <w:rFonts w:hint="cs"/>
          <w:rtl/>
        </w:rPr>
        <w:t xml:space="preserve"> </w:t>
      </w:r>
      <w:r w:rsidRPr="00C96E34">
        <w:rPr>
          <w:rFonts w:hint="cs"/>
          <w:rtl/>
        </w:rPr>
        <w:t xml:space="preserve">زندانی را زیر یک لوله آب قرار </w:t>
      </w:r>
      <w:r w:rsidR="00BB0072" w:rsidRPr="00C96E34">
        <w:rPr>
          <w:rFonts w:hint="cs"/>
          <w:rtl/>
        </w:rPr>
        <w:t>می‌ده</w:t>
      </w:r>
      <w:r w:rsidRPr="00C96E34">
        <w:rPr>
          <w:rFonts w:hint="cs"/>
          <w:rtl/>
        </w:rPr>
        <w:t>ند که در هر دقیقه یک قطره آب از آن</w:t>
      </w:r>
      <w:r w:rsidR="00922A1A" w:rsidRPr="00C96E34">
        <w:rPr>
          <w:rFonts w:hint="cs"/>
          <w:rtl/>
          <w:lang w:bidi="fa-IR"/>
        </w:rPr>
        <w:t xml:space="preserve"> می‌</w:t>
      </w:r>
      <w:r w:rsidRPr="00C96E34">
        <w:rPr>
          <w:rFonts w:hint="cs"/>
          <w:rtl/>
        </w:rPr>
        <w:t>چکد؛ از آنجا که زندانی پس از چکیدن یک</w:t>
      </w:r>
      <w:r w:rsidR="007C6A2D" w:rsidRPr="00C96E34">
        <w:rPr>
          <w:rFonts w:hint="cs"/>
          <w:rtl/>
        </w:rPr>
        <w:t>،</w:t>
      </w:r>
      <w:r w:rsidR="004F180B" w:rsidRPr="00C96E34">
        <w:rPr>
          <w:rFonts w:hint="cs"/>
          <w:rtl/>
        </w:rPr>
        <w:t xml:space="preserve"> </w:t>
      </w:r>
      <w:r w:rsidRPr="00C96E34">
        <w:rPr>
          <w:rFonts w:hint="cs"/>
          <w:rtl/>
        </w:rPr>
        <w:t>قطره منتظر قطره بعدی</w:t>
      </w:r>
      <w:r w:rsidR="00922A1A" w:rsidRPr="00C96E34">
        <w:rPr>
          <w:rFonts w:hint="cs"/>
          <w:rtl/>
          <w:lang w:bidi="fa-IR"/>
        </w:rPr>
        <w:t xml:space="preserve"> می‌</w:t>
      </w:r>
      <w:r w:rsidRPr="00C96E34">
        <w:rPr>
          <w:rFonts w:hint="cs"/>
          <w:rtl/>
        </w:rPr>
        <w:t>ماند</w:t>
      </w:r>
      <w:r w:rsidR="007C6A2D" w:rsidRPr="00C96E34">
        <w:rPr>
          <w:rFonts w:hint="cs"/>
          <w:rtl/>
        </w:rPr>
        <w:t>،</w:t>
      </w:r>
      <w:r w:rsidR="004F180B" w:rsidRPr="00C96E34">
        <w:rPr>
          <w:rFonts w:hint="cs"/>
          <w:rtl/>
        </w:rPr>
        <w:t xml:space="preserve"> </w:t>
      </w:r>
      <w:r w:rsidRPr="00C96E34">
        <w:rPr>
          <w:rFonts w:hint="cs"/>
          <w:rtl/>
        </w:rPr>
        <w:t xml:space="preserve">در نهایت بر اثر این انتظار دیوانه </w:t>
      </w:r>
      <w:r w:rsidR="00DC3730" w:rsidRPr="00C96E34">
        <w:rPr>
          <w:rFonts w:hint="cs"/>
          <w:rtl/>
        </w:rPr>
        <w:t>می‌شو</w:t>
      </w:r>
      <w:r w:rsidRPr="00C96E34">
        <w:rPr>
          <w:rFonts w:hint="cs"/>
          <w:rtl/>
        </w:rPr>
        <w:t>د</w:t>
      </w:r>
      <w:r w:rsidR="0075782A" w:rsidRPr="00C96E34">
        <w:rPr>
          <w:rFonts w:hint="cs"/>
          <w:rtl/>
        </w:rPr>
        <w:t xml:space="preserve">. </w:t>
      </w:r>
    </w:p>
    <w:p w:rsidR="008F4B15" w:rsidRPr="00C96E34" w:rsidRDefault="008F4B15" w:rsidP="00C96E34">
      <w:pPr>
        <w:pStyle w:val="a4"/>
        <w:rPr>
          <w:rtl/>
        </w:rPr>
      </w:pPr>
      <w:r w:rsidRPr="00C96E34">
        <w:rPr>
          <w:rFonts w:hint="cs"/>
          <w:rtl/>
        </w:rPr>
        <w:lastRenderedPageBreak/>
        <w:t>راحت نشستن</w:t>
      </w:r>
      <w:r w:rsidR="007C6A2D" w:rsidRPr="00C96E34">
        <w:rPr>
          <w:rFonts w:hint="cs"/>
          <w:rtl/>
        </w:rPr>
        <w:t>،</w:t>
      </w:r>
      <w:r w:rsidR="004F180B" w:rsidRPr="00C96E34">
        <w:rPr>
          <w:rFonts w:hint="cs"/>
          <w:rtl/>
        </w:rPr>
        <w:t xml:space="preserve"> </w:t>
      </w:r>
      <w:r w:rsidRPr="00C96E34">
        <w:rPr>
          <w:rFonts w:hint="cs"/>
          <w:rtl/>
        </w:rPr>
        <w:t>غفلت است و بیکاری</w:t>
      </w:r>
      <w:r w:rsidR="007C6A2D" w:rsidRPr="00C96E34">
        <w:rPr>
          <w:rFonts w:hint="cs"/>
          <w:rtl/>
        </w:rPr>
        <w:t>،</w:t>
      </w:r>
      <w:r w:rsidR="004F180B" w:rsidRPr="00C96E34">
        <w:rPr>
          <w:rFonts w:hint="cs"/>
          <w:rtl/>
        </w:rPr>
        <w:t xml:space="preserve"> </w:t>
      </w:r>
      <w:r w:rsidRPr="00C96E34">
        <w:rPr>
          <w:rFonts w:hint="cs"/>
          <w:rtl/>
        </w:rPr>
        <w:t>دزدی حرفه</w:t>
      </w:r>
      <w:r w:rsidR="00C96E34">
        <w:rPr>
          <w:rFonts w:hint="cs"/>
          <w:rtl/>
        </w:rPr>
        <w:t>‌ای؛</w:t>
      </w:r>
      <w:r w:rsidRPr="00C96E34">
        <w:rPr>
          <w:rFonts w:hint="cs"/>
          <w:rtl/>
        </w:rPr>
        <w:t xml:space="preserve"> عقل بیکار نیز قربانی و شکاری است که این</w:t>
      </w:r>
      <w:r w:rsidR="00C96E34">
        <w:rPr>
          <w:rFonts w:hint="cs"/>
          <w:rtl/>
        </w:rPr>
        <w:t xml:space="preserve"> جنگ‌ها</w:t>
      </w:r>
      <w:r w:rsidRPr="00C96E34">
        <w:rPr>
          <w:rFonts w:hint="cs"/>
          <w:rtl/>
        </w:rPr>
        <w:t>ی خیالی</w:t>
      </w:r>
      <w:r w:rsidR="007C6A2D" w:rsidRPr="00C96E34">
        <w:rPr>
          <w:rFonts w:hint="cs"/>
          <w:rtl/>
        </w:rPr>
        <w:t xml:space="preserve">، </w:t>
      </w:r>
      <w:r w:rsidRPr="00C96E34">
        <w:rPr>
          <w:rFonts w:hint="cs"/>
          <w:rtl/>
        </w:rPr>
        <w:t xml:space="preserve">آن را پاره پاره </w:t>
      </w:r>
      <w:r w:rsidR="00FB0E09" w:rsidRPr="00C96E34">
        <w:rPr>
          <w:rFonts w:hint="cs"/>
          <w:rtl/>
        </w:rPr>
        <w:t>می‌کن</w:t>
      </w:r>
      <w:r w:rsidRPr="00C96E34">
        <w:rPr>
          <w:rFonts w:hint="cs"/>
          <w:rtl/>
        </w:rPr>
        <w:t>ند</w:t>
      </w:r>
      <w:r w:rsidR="0075782A" w:rsidRPr="00C96E34">
        <w:rPr>
          <w:rFonts w:hint="cs"/>
          <w:rtl/>
        </w:rPr>
        <w:t xml:space="preserve">. </w:t>
      </w:r>
    </w:p>
    <w:p w:rsidR="008F4B15" w:rsidRPr="00A557FB" w:rsidRDefault="008F4B15" w:rsidP="00C96E34">
      <w:pPr>
        <w:pStyle w:val="a4"/>
        <w:rPr>
          <w:rtl/>
          <w:lang w:bidi="fa-IR"/>
        </w:rPr>
      </w:pPr>
      <w:r w:rsidRPr="00C96E34">
        <w:rPr>
          <w:rFonts w:hint="cs"/>
          <w:rtl/>
        </w:rPr>
        <w:t>پس اینک برخیز</w:t>
      </w:r>
      <w:r w:rsidR="007C6A2D" w:rsidRPr="00C96E34">
        <w:rPr>
          <w:rFonts w:hint="cs"/>
          <w:rtl/>
        </w:rPr>
        <w:t>،</w:t>
      </w:r>
      <w:r w:rsidR="004F180B" w:rsidRPr="00C96E34">
        <w:rPr>
          <w:rFonts w:hint="cs"/>
          <w:rtl/>
        </w:rPr>
        <w:t xml:space="preserve"> </w:t>
      </w:r>
      <w:r w:rsidRPr="00C96E34">
        <w:rPr>
          <w:rFonts w:hint="cs"/>
          <w:rtl/>
        </w:rPr>
        <w:t>نماز بگزار</w:t>
      </w:r>
      <w:r w:rsidR="007C6A2D" w:rsidRPr="00C96E34">
        <w:rPr>
          <w:rFonts w:hint="cs"/>
          <w:rtl/>
        </w:rPr>
        <w:t>،</w:t>
      </w:r>
      <w:r w:rsidR="004F180B" w:rsidRPr="00C96E34">
        <w:rPr>
          <w:rFonts w:hint="cs"/>
          <w:rtl/>
        </w:rPr>
        <w:t xml:space="preserve"> </w:t>
      </w:r>
      <w:r w:rsidRPr="00C96E34">
        <w:rPr>
          <w:rFonts w:hint="cs"/>
          <w:rtl/>
        </w:rPr>
        <w:t>تسبیح بگو</w:t>
      </w:r>
      <w:r w:rsidR="007C6A2D" w:rsidRPr="00C96E34">
        <w:rPr>
          <w:rFonts w:hint="cs"/>
          <w:rtl/>
        </w:rPr>
        <w:t>،</w:t>
      </w:r>
      <w:r w:rsidR="004F180B" w:rsidRPr="00C96E34">
        <w:rPr>
          <w:rFonts w:hint="cs"/>
          <w:rtl/>
        </w:rPr>
        <w:t xml:space="preserve"> </w:t>
      </w:r>
      <w:r w:rsidRPr="00C96E34">
        <w:rPr>
          <w:rFonts w:hint="cs"/>
          <w:rtl/>
        </w:rPr>
        <w:t>مطالعه کن</w:t>
      </w:r>
      <w:r w:rsidR="007C6A2D" w:rsidRPr="00C96E34">
        <w:rPr>
          <w:rFonts w:hint="cs"/>
          <w:rtl/>
        </w:rPr>
        <w:t>،</w:t>
      </w:r>
      <w:r w:rsidR="004F180B" w:rsidRPr="00C96E34">
        <w:rPr>
          <w:rFonts w:hint="cs"/>
          <w:rtl/>
        </w:rPr>
        <w:t xml:space="preserve"> </w:t>
      </w:r>
      <w:r w:rsidRPr="00C96E34">
        <w:rPr>
          <w:rFonts w:hint="cs"/>
          <w:rtl/>
        </w:rPr>
        <w:t>بنویس</w:t>
      </w:r>
      <w:r w:rsidR="007C6A2D" w:rsidRPr="00C96E34">
        <w:rPr>
          <w:rFonts w:hint="cs"/>
          <w:rtl/>
        </w:rPr>
        <w:t>،</w:t>
      </w:r>
      <w:r w:rsidR="004F180B" w:rsidRPr="00C96E34">
        <w:rPr>
          <w:rFonts w:hint="cs"/>
          <w:rtl/>
        </w:rPr>
        <w:t xml:space="preserve"> </w:t>
      </w:r>
      <w:r w:rsidRPr="00C96E34">
        <w:rPr>
          <w:rFonts w:hint="cs"/>
          <w:rtl/>
        </w:rPr>
        <w:t>دفتر کار یا خانه</w:t>
      </w:r>
      <w:r w:rsidR="00C96E34">
        <w:rPr>
          <w:rFonts w:hint="eastAsia"/>
          <w:rtl/>
        </w:rPr>
        <w:t>‌</w:t>
      </w:r>
      <w:r w:rsidRPr="00C96E34">
        <w:rPr>
          <w:rFonts w:hint="cs"/>
          <w:rtl/>
        </w:rPr>
        <w:t>ات را درست و مرتب کن و یا به دیگران کمک نما تا بدین سان از بیکاری رهایی یابی</w:t>
      </w:r>
      <w:r w:rsidR="0075782A" w:rsidRPr="00C96E34">
        <w:rPr>
          <w:rFonts w:hint="cs"/>
          <w:rtl/>
        </w:rPr>
        <w:t xml:space="preserve">. </w:t>
      </w:r>
      <w:r w:rsidRPr="00C96E34">
        <w:rPr>
          <w:rFonts w:hint="cs"/>
          <w:rtl/>
        </w:rPr>
        <w:t>من</w:t>
      </w:r>
      <w:r w:rsidR="007C6A2D" w:rsidRPr="00C96E34">
        <w:rPr>
          <w:rFonts w:hint="cs"/>
          <w:rtl/>
        </w:rPr>
        <w:t>،</w:t>
      </w:r>
      <w:r w:rsidR="004F180B" w:rsidRPr="00C96E34">
        <w:rPr>
          <w:rFonts w:hint="cs"/>
          <w:rtl/>
        </w:rPr>
        <w:t xml:space="preserve"> </w:t>
      </w:r>
      <w:r w:rsidRPr="00C96E34">
        <w:rPr>
          <w:rFonts w:hint="cs"/>
          <w:rtl/>
        </w:rPr>
        <w:t xml:space="preserve">خیرخواه تو هستم و تو را نصیحت </w:t>
      </w:r>
      <w:r w:rsidR="00FB0E09" w:rsidRPr="00C96E34">
        <w:rPr>
          <w:rFonts w:hint="cs"/>
          <w:rtl/>
        </w:rPr>
        <w:t>می‌کن</w:t>
      </w:r>
      <w:r w:rsidRPr="00C96E34">
        <w:rPr>
          <w:rFonts w:hint="cs"/>
          <w:rtl/>
        </w:rPr>
        <w:t>م</w:t>
      </w:r>
      <w:r w:rsidR="0075782A" w:rsidRPr="00C96E34">
        <w:rPr>
          <w:rFonts w:hint="cs"/>
          <w:rtl/>
        </w:rPr>
        <w:t xml:space="preserve">. </w:t>
      </w:r>
      <w:r w:rsidRPr="00C96E34">
        <w:rPr>
          <w:rFonts w:hint="cs"/>
          <w:rtl/>
        </w:rPr>
        <w:t xml:space="preserve">سَر بیکاری را با چاقوی کار کردن ببر؛ پزشکان جهان 50% سعادت تو را با این اقدام به موقع تضمین </w:t>
      </w:r>
      <w:r w:rsidR="00FB0E09" w:rsidRPr="00C96E34">
        <w:rPr>
          <w:rFonts w:hint="cs"/>
          <w:rtl/>
        </w:rPr>
        <w:t>می‌کن</w:t>
      </w:r>
      <w:r w:rsidRPr="00C96E34">
        <w:rPr>
          <w:rFonts w:hint="cs"/>
          <w:rtl/>
        </w:rPr>
        <w:t>ند</w:t>
      </w:r>
      <w:r w:rsidR="0075782A" w:rsidRPr="00C96E34">
        <w:rPr>
          <w:rFonts w:hint="cs"/>
          <w:rtl/>
        </w:rPr>
        <w:t xml:space="preserve">. </w:t>
      </w:r>
      <w:r w:rsidRPr="00C96E34">
        <w:rPr>
          <w:rFonts w:hint="cs"/>
          <w:rtl/>
        </w:rPr>
        <w:t>به کشاورزان و نانوایان و بناها نگاه کن که آنها همچون</w:t>
      </w:r>
      <w:r w:rsidR="00C96E34">
        <w:rPr>
          <w:rFonts w:hint="cs"/>
          <w:rtl/>
        </w:rPr>
        <w:t xml:space="preserve"> گنجشک‌ها</w:t>
      </w:r>
      <w:r w:rsidRPr="00C96E34">
        <w:rPr>
          <w:rFonts w:hint="cs"/>
          <w:rtl/>
        </w:rPr>
        <w:t xml:space="preserve"> در کمال سعادت و راحتی ترانه </w:t>
      </w:r>
      <w:r w:rsidR="0056151E" w:rsidRPr="00C96E34">
        <w:rPr>
          <w:rFonts w:hint="cs"/>
          <w:rtl/>
        </w:rPr>
        <w:t>می‌خو</w:t>
      </w:r>
      <w:r w:rsidRPr="00C96E34">
        <w:rPr>
          <w:rFonts w:hint="cs"/>
          <w:rtl/>
        </w:rPr>
        <w:t>انند و اما تو بر بستر خود نشسته</w:t>
      </w:r>
      <w:r w:rsidR="00822A7F" w:rsidRPr="00C96E34">
        <w:rPr>
          <w:rFonts w:hint="cs"/>
          <w:rtl/>
          <w:lang w:bidi="fa-IR"/>
        </w:rPr>
        <w:t>‌ای،</w:t>
      </w:r>
      <w:r w:rsidR="004F180B" w:rsidRPr="00C96E34">
        <w:rPr>
          <w:rFonts w:hint="cs"/>
          <w:rtl/>
        </w:rPr>
        <w:t xml:space="preserve"> </w:t>
      </w:r>
      <w:r w:rsidRPr="00C96E34">
        <w:rPr>
          <w:rFonts w:hint="cs"/>
          <w:rtl/>
        </w:rPr>
        <w:t xml:space="preserve">اشکهایت را پاک </w:t>
      </w:r>
      <w:r w:rsidR="00FB0E09" w:rsidRPr="00C96E34">
        <w:rPr>
          <w:rFonts w:hint="cs"/>
          <w:rtl/>
        </w:rPr>
        <w:t>می‌کن</w:t>
      </w:r>
      <w:r w:rsidRPr="00C96E34">
        <w:rPr>
          <w:rFonts w:hint="cs"/>
          <w:rtl/>
        </w:rPr>
        <w:t>ی وآشفته و حیران هستی؛ زیرا تو نیش خورده وگزیده شده</w:t>
      </w:r>
      <w:r w:rsidR="00466CB9" w:rsidRPr="00C96E34">
        <w:rPr>
          <w:rFonts w:hint="cs"/>
          <w:rtl/>
          <w:lang w:bidi="fa-IR"/>
        </w:rPr>
        <w:t>‌ای.</w:t>
      </w:r>
      <w:r w:rsidR="0075782A" w:rsidRPr="00C96E34">
        <w:rPr>
          <w:rFonts w:hint="cs"/>
          <w:rtl/>
        </w:rPr>
        <w:t xml:space="preserve"> </w:t>
      </w:r>
    </w:p>
    <w:p w:rsidR="008F4B15" w:rsidRPr="008C5A73" w:rsidRDefault="008F4B15" w:rsidP="00C96E34">
      <w:pPr>
        <w:pStyle w:val="a"/>
        <w:rPr>
          <w:rtl/>
        </w:rPr>
      </w:pPr>
      <w:bookmarkStart w:id="27" w:name="_Toc275546649"/>
      <w:bookmarkStart w:id="28" w:name="_Toc420959261"/>
      <w:r w:rsidRPr="008C5A73">
        <w:rPr>
          <w:rFonts w:hint="cs"/>
          <w:rtl/>
        </w:rPr>
        <w:t>بی</w:t>
      </w:r>
      <w:r w:rsidR="00C96E34">
        <w:rPr>
          <w:rFonts w:hint="eastAsia"/>
          <w:rtl/>
        </w:rPr>
        <w:t>‌</w:t>
      </w:r>
      <w:r w:rsidRPr="008C5A73">
        <w:rPr>
          <w:rFonts w:hint="cs"/>
          <w:rtl/>
        </w:rPr>
        <w:t>شخصیت مباش</w:t>
      </w:r>
      <w:bookmarkEnd w:id="27"/>
      <w:bookmarkEnd w:id="28"/>
    </w:p>
    <w:p w:rsidR="008F4B15" w:rsidRPr="00C96E34" w:rsidRDefault="008F4B15" w:rsidP="00C96E34">
      <w:pPr>
        <w:pStyle w:val="a4"/>
        <w:rPr>
          <w:rtl/>
        </w:rPr>
      </w:pPr>
      <w:r w:rsidRPr="00C96E34">
        <w:rPr>
          <w:rFonts w:hint="cs"/>
          <w:rtl/>
        </w:rPr>
        <w:t>پیراهن شخصیت دیگران را به تن نکن و در شخصیت آنها ذوب مشو؛ چون این یک عذاب همیشگی است</w:t>
      </w:r>
      <w:r w:rsidR="0075782A" w:rsidRPr="00C96E34">
        <w:rPr>
          <w:rFonts w:hint="cs"/>
          <w:rtl/>
        </w:rPr>
        <w:t xml:space="preserve">. </w:t>
      </w:r>
      <w:r w:rsidRPr="00C96E34">
        <w:rPr>
          <w:rFonts w:hint="cs"/>
          <w:rtl/>
        </w:rPr>
        <w:t>بسیارند کسانی که خودشان</w:t>
      </w:r>
      <w:r w:rsidR="007C6A2D" w:rsidRPr="00C96E34">
        <w:rPr>
          <w:rFonts w:hint="cs"/>
          <w:rtl/>
        </w:rPr>
        <w:t>،</w:t>
      </w:r>
      <w:r w:rsidR="004F180B" w:rsidRPr="00C96E34">
        <w:rPr>
          <w:rFonts w:hint="cs"/>
          <w:rtl/>
        </w:rPr>
        <w:t xml:space="preserve"> </w:t>
      </w:r>
      <w:r w:rsidRPr="00C96E34">
        <w:rPr>
          <w:rFonts w:hint="cs"/>
          <w:rtl/>
        </w:rPr>
        <w:t>صدایشان</w:t>
      </w:r>
      <w:r w:rsidR="007C6A2D" w:rsidRPr="00C96E34">
        <w:rPr>
          <w:rFonts w:hint="cs"/>
          <w:rtl/>
        </w:rPr>
        <w:t>،</w:t>
      </w:r>
      <w:r w:rsidR="004F180B" w:rsidRPr="00C96E34">
        <w:rPr>
          <w:rFonts w:hint="cs"/>
          <w:rtl/>
        </w:rPr>
        <w:t xml:space="preserve"> </w:t>
      </w:r>
      <w:r w:rsidRPr="00C96E34">
        <w:rPr>
          <w:rFonts w:hint="cs"/>
          <w:rtl/>
        </w:rPr>
        <w:t>حرکت</w:t>
      </w:r>
      <w:r w:rsidR="00DE6869">
        <w:rPr>
          <w:rFonts w:hint="eastAsia"/>
          <w:rtl/>
        </w:rPr>
        <w:t>‌</w:t>
      </w:r>
      <w:r w:rsidRPr="00C96E34">
        <w:rPr>
          <w:rFonts w:hint="cs"/>
          <w:rtl/>
        </w:rPr>
        <w:t>ها</w:t>
      </w:r>
      <w:r w:rsidR="007C6A2D" w:rsidRPr="00C96E34">
        <w:rPr>
          <w:rFonts w:hint="cs"/>
          <w:rtl/>
        </w:rPr>
        <w:t>،</w:t>
      </w:r>
      <w:r w:rsidR="004F180B" w:rsidRPr="00C96E34">
        <w:rPr>
          <w:rFonts w:hint="cs"/>
          <w:rtl/>
        </w:rPr>
        <w:t xml:space="preserve"> </w:t>
      </w:r>
      <w:r w:rsidRPr="00C96E34">
        <w:rPr>
          <w:rFonts w:hint="cs"/>
          <w:rtl/>
        </w:rPr>
        <w:t>سخنان</w:t>
      </w:r>
      <w:r w:rsidR="007C6A2D" w:rsidRPr="00C96E34">
        <w:rPr>
          <w:rFonts w:hint="cs"/>
          <w:rtl/>
        </w:rPr>
        <w:t>،</w:t>
      </w:r>
      <w:r w:rsidR="004F180B" w:rsidRPr="00C96E34">
        <w:rPr>
          <w:rFonts w:hint="cs"/>
          <w:rtl/>
        </w:rPr>
        <w:t xml:space="preserve"> </w:t>
      </w:r>
      <w:r w:rsidRPr="00C96E34">
        <w:rPr>
          <w:rFonts w:hint="cs"/>
          <w:rtl/>
        </w:rPr>
        <w:t xml:space="preserve">استعدادها و شرایط خود را فراموش </w:t>
      </w:r>
      <w:r w:rsidR="00FB0E09" w:rsidRPr="00C96E34">
        <w:rPr>
          <w:rFonts w:hint="cs"/>
          <w:rtl/>
        </w:rPr>
        <w:t>می‌کن</w:t>
      </w:r>
      <w:r w:rsidRPr="00C96E34">
        <w:rPr>
          <w:rFonts w:hint="cs"/>
          <w:rtl/>
        </w:rPr>
        <w:t>ند تا در شخصیت دیگران ذوب شوند و از بین بروند</w:t>
      </w:r>
      <w:r w:rsidR="0075782A" w:rsidRPr="00C96E34">
        <w:rPr>
          <w:rFonts w:hint="cs"/>
          <w:rtl/>
        </w:rPr>
        <w:t xml:space="preserve">. </w:t>
      </w:r>
      <w:r w:rsidRPr="00C96E34">
        <w:rPr>
          <w:rFonts w:hint="cs"/>
          <w:rtl/>
        </w:rPr>
        <w:t xml:space="preserve">حتی برای این کار مجبور </w:t>
      </w:r>
      <w:r w:rsidR="00DC3730" w:rsidRPr="00C96E34">
        <w:rPr>
          <w:rFonts w:hint="cs"/>
          <w:rtl/>
        </w:rPr>
        <w:t>می‌شو</w:t>
      </w:r>
      <w:r w:rsidRPr="00C96E34">
        <w:rPr>
          <w:rFonts w:hint="cs"/>
          <w:rtl/>
        </w:rPr>
        <w:t>ندتکلف کنند</w:t>
      </w:r>
      <w:r w:rsidR="007C6A2D" w:rsidRPr="00C96E34">
        <w:rPr>
          <w:rFonts w:hint="cs"/>
          <w:rtl/>
        </w:rPr>
        <w:t>،</w:t>
      </w:r>
      <w:r w:rsidR="004F180B" w:rsidRPr="00C96E34">
        <w:rPr>
          <w:rFonts w:hint="cs"/>
          <w:rtl/>
        </w:rPr>
        <w:t xml:space="preserve"> </w:t>
      </w:r>
      <w:r w:rsidRPr="00C96E34">
        <w:rPr>
          <w:rFonts w:hint="cs"/>
          <w:rtl/>
        </w:rPr>
        <w:t>خودستایی نمایند</w:t>
      </w:r>
      <w:r w:rsidR="007C6A2D" w:rsidRPr="00C96E34">
        <w:rPr>
          <w:rFonts w:hint="cs"/>
          <w:rtl/>
        </w:rPr>
        <w:t>،</w:t>
      </w:r>
      <w:r w:rsidR="004F180B" w:rsidRPr="00C96E34">
        <w:rPr>
          <w:rFonts w:hint="cs"/>
          <w:rtl/>
        </w:rPr>
        <w:t xml:space="preserve"> </w:t>
      </w:r>
      <w:r w:rsidRPr="00C96E34">
        <w:rPr>
          <w:rFonts w:hint="cs"/>
          <w:rtl/>
        </w:rPr>
        <w:t>بسوزند و وجود و شخصیت خودشان را از بین ببرند</w:t>
      </w:r>
      <w:r w:rsidR="0075782A" w:rsidRPr="00C96E34">
        <w:rPr>
          <w:rFonts w:hint="cs"/>
          <w:rtl/>
        </w:rPr>
        <w:t xml:space="preserve">. </w:t>
      </w:r>
      <w:r w:rsidRPr="00C96E34">
        <w:rPr>
          <w:rFonts w:hint="cs"/>
          <w:rtl/>
        </w:rPr>
        <w:t xml:space="preserve">از آدم که اولین انسان است تا آخرین انسانی که پا به این جهان </w:t>
      </w:r>
      <w:r w:rsidR="005E3F23" w:rsidRPr="00C96E34">
        <w:rPr>
          <w:rFonts w:hint="cs"/>
          <w:rtl/>
        </w:rPr>
        <w:t>می‌گ</w:t>
      </w:r>
      <w:r w:rsidRPr="00C96E34">
        <w:rPr>
          <w:rFonts w:hint="cs"/>
          <w:rtl/>
        </w:rPr>
        <w:t>ذارد</w:t>
      </w:r>
      <w:r w:rsidR="007C6A2D" w:rsidRPr="00C96E34">
        <w:rPr>
          <w:rFonts w:hint="cs"/>
          <w:rtl/>
        </w:rPr>
        <w:t>،</w:t>
      </w:r>
      <w:r w:rsidR="004F180B" w:rsidRPr="00C96E34">
        <w:rPr>
          <w:rFonts w:hint="cs"/>
          <w:rtl/>
        </w:rPr>
        <w:t xml:space="preserve"> </w:t>
      </w:r>
      <w:r w:rsidRPr="00C96E34">
        <w:rPr>
          <w:rFonts w:hint="cs"/>
          <w:rtl/>
        </w:rPr>
        <w:t>دو نفر</w:t>
      </w:r>
      <w:r w:rsidR="007C6A2D" w:rsidRPr="00C96E34">
        <w:rPr>
          <w:rFonts w:hint="cs"/>
          <w:rtl/>
        </w:rPr>
        <w:t>،</w:t>
      </w:r>
      <w:r w:rsidR="004F180B" w:rsidRPr="00C96E34">
        <w:rPr>
          <w:rFonts w:hint="cs"/>
          <w:rtl/>
        </w:rPr>
        <w:t xml:space="preserve"> </w:t>
      </w:r>
      <w:r w:rsidRPr="00C96E34">
        <w:rPr>
          <w:rFonts w:hint="cs"/>
          <w:rtl/>
        </w:rPr>
        <w:t>مثل هم نبوده</w:t>
      </w:r>
      <w:r w:rsidR="00C96E34" w:rsidRPr="00C96E34">
        <w:rPr>
          <w:rFonts w:hint="cs"/>
          <w:rtl/>
          <w:lang w:bidi="fa-IR"/>
        </w:rPr>
        <w:t>‌اند.</w:t>
      </w:r>
      <w:r w:rsidR="0075782A" w:rsidRPr="00C96E34">
        <w:rPr>
          <w:rFonts w:hint="cs"/>
          <w:rtl/>
        </w:rPr>
        <w:t xml:space="preserve"> </w:t>
      </w:r>
      <w:r w:rsidRPr="00C96E34">
        <w:rPr>
          <w:rFonts w:hint="cs"/>
          <w:rtl/>
        </w:rPr>
        <w:t>پس چگونه انتظار داریم که اخلاق و استعدادهایشان یکی باشد؟ تو چیز دیگری هستی و در تاریخ گذشته نمونه و همانندی نداشته</w:t>
      </w:r>
      <w:r w:rsidR="00C96E34" w:rsidRPr="00C96E34">
        <w:rPr>
          <w:rFonts w:hint="cs"/>
          <w:rtl/>
          <w:lang w:bidi="fa-IR"/>
        </w:rPr>
        <w:t>‌ای؛</w:t>
      </w:r>
      <w:r w:rsidRPr="00C96E34">
        <w:rPr>
          <w:rFonts w:hint="cs"/>
          <w:rtl/>
        </w:rPr>
        <w:t xml:space="preserve"> پس از این هم در دنیاکسی نخواهد آمد که از لحاظ شخصیت و اخلاق</w:t>
      </w:r>
      <w:r w:rsidR="007C6A2D" w:rsidRPr="00C96E34">
        <w:rPr>
          <w:rFonts w:hint="cs"/>
          <w:rtl/>
        </w:rPr>
        <w:t>،</w:t>
      </w:r>
      <w:r w:rsidR="004F180B" w:rsidRPr="00C96E34">
        <w:rPr>
          <w:rFonts w:hint="cs"/>
          <w:rtl/>
        </w:rPr>
        <w:t xml:space="preserve"> </w:t>
      </w:r>
      <w:r w:rsidRPr="00C96E34">
        <w:rPr>
          <w:rFonts w:hint="cs"/>
          <w:rtl/>
        </w:rPr>
        <w:t>کاملاً شبیه تو باشد</w:t>
      </w:r>
      <w:r w:rsidR="0075782A" w:rsidRPr="00C96E34">
        <w:rPr>
          <w:rFonts w:hint="cs"/>
          <w:rtl/>
        </w:rPr>
        <w:t xml:space="preserve">. </w:t>
      </w:r>
    </w:p>
    <w:p w:rsidR="008F4B15" w:rsidRPr="00AC6F26" w:rsidRDefault="008F4B15" w:rsidP="00AC6F26">
      <w:pPr>
        <w:pStyle w:val="a4"/>
        <w:rPr>
          <w:rFonts w:ascii="KFGQPC Uthmanic Script HAFS" w:hAnsi="KFGQPC Uthmanic Script HAFS" w:cs="KFGQPC Uthmanic Script HAFS"/>
          <w:rtl/>
        </w:rPr>
      </w:pPr>
      <w:r w:rsidRPr="00C96E34">
        <w:rPr>
          <w:rFonts w:hint="cs"/>
          <w:rtl/>
        </w:rPr>
        <w:t>تو</w:t>
      </w:r>
      <w:r w:rsidR="007C6A2D" w:rsidRPr="00C96E34">
        <w:rPr>
          <w:rFonts w:hint="cs"/>
          <w:rtl/>
        </w:rPr>
        <w:t>،</w:t>
      </w:r>
      <w:r w:rsidR="004F180B" w:rsidRPr="00C96E34">
        <w:rPr>
          <w:rFonts w:hint="cs"/>
          <w:rtl/>
        </w:rPr>
        <w:t xml:space="preserve"> </w:t>
      </w:r>
      <w:r w:rsidRPr="00C96E34">
        <w:rPr>
          <w:rFonts w:hint="cs"/>
          <w:rtl/>
        </w:rPr>
        <w:t xml:space="preserve">با زید و عمرو کاملاً فرق </w:t>
      </w:r>
      <w:r w:rsidR="00FB0E09" w:rsidRPr="00C96E34">
        <w:rPr>
          <w:rFonts w:hint="cs"/>
          <w:rtl/>
        </w:rPr>
        <w:t>می‌کن</w:t>
      </w:r>
      <w:r w:rsidRPr="00C96E34">
        <w:rPr>
          <w:rFonts w:hint="cs"/>
          <w:rtl/>
        </w:rPr>
        <w:t>ی؛ پس خودت را در غار تقلید و درآوردن ادا و اطوار دیگران و ذوب شدن در شخصیت آنها گرفتار نکن</w:t>
      </w:r>
      <w:r w:rsidR="0075782A" w:rsidRPr="00C96E34">
        <w:rPr>
          <w:rFonts w:hint="cs"/>
          <w:rtl/>
        </w:rPr>
        <w:t xml:space="preserve">. </w:t>
      </w:r>
      <w:r w:rsidRPr="00C96E34">
        <w:rPr>
          <w:rFonts w:hint="cs"/>
          <w:rtl/>
        </w:rPr>
        <w:t>بلکه با همان صورت و عادتی که داری</w:t>
      </w:r>
      <w:r w:rsidR="007C6A2D" w:rsidRPr="00C96E34">
        <w:rPr>
          <w:rFonts w:hint="cs"/>
          <w:rtl/>
        </w:rPr>
        <w:t>،</w:t>
      </w:r>
      <w:r w:rsidR="004F180B" w:rsidRPr="00C96E34">
        <w:rPr>
          <w:rFonts w:hint="cs"/>
          <w:rtl/>
        </w:rPr>
        <w:t xml:space="preserve"> </w:t>
      </w:r>
      <w:r w:rsidRPr="00C96E34">
        <w:rPr>
          <w:rFonts w:hint="cs"/>
          <w:rtl/>
        </w:rPr>
        <w:t>پیش برو</w:t>
      </w:r>
      <w:r w:rsidR="0075782A" w:rsidRPr="00C96E34">
        <w:rPr>
          <w:rFonts w:hint="cs"/>
          <w:rtl/>
        </w:rPr>
        <w:t>.</w:t>
      </w:r>
      <w:r w:rsidR="008E5C8A">
        <w:rPr>
          <w:rFonts w:hint="cs"/>
          <w:rtl/>
        </w:rPr>
        <w:t xml:space="preserve"> </w:t>
      </w:r>
      <w:r w:rsidR="008E5C8A">
        <w:rPr>
          <w:rFonts w:ascii="Traditional Arabic" w:hAnsi="Traditional Arabic" w:cs="Traditional Arabic"/>
          <w:rtl/>
        </w:rPr>
        <w:t>﴿</w:t>
      </w:r>
      <w:r w:rsidR="00AC6F26">
        <w:rPr>
          <w:rFonts w:ascii="KFGQPC Uthmanic Script HAFS" w:hAnsi="KFGQPC Uthmanic Script HAFS" w:cs="KFGQPC Uthmanic Script HAFS"/>
          <w:rtl/>
        </w:rPr>
        <w:t>قَدۡ عَلِمَ كُلُّ أُنَاسٖ مَّشۡرَبَهُمۡۖ</w:t>
      </w:r>
      <w:r w:rsidR="008E5C8A">
        <w:rPr>
          <w:rFonts w:ascii="Traditional Arabic" w:hAnsi="Traditional Arabic" w:cs="Traditional Arabic"/>
          <w:rtl/>
        </w:rPr>
        <w:t>﴾</w:t>
      </w:r>
      <w:r w:rsidR="008E5C8A">
        <w:rPr>
          <w:rFonts w:hint="cs"/>
          <w:rtl/>
        </w:rPr>
        <w:t xml:space="preserve"> </w:t>
      </w:r>
      <w:r w:rsidR="008E5C8A" w:rsidRPr="008E5C8A">
        <w:rPr>
          <w:rStyle w:val="Char7"/>
          <w:rFonts w:hint="cs"/>
          <w:rtl/>
        </w:rPr>
        <w:t>[</w:t>
      </w:r>
      <w:r w:rsidR="000B4598">
        <w:rPr>
          <w:rStyle w:val="Char7"/>
          <w:rFonts w:hint="cs"/>
          <w:rtl/>
        </w:rPr>
        <w:t>البقرة: 60</w:t>
      </w:r>
      <w:r w:rsidR="008E5C8A" w:rsidRPr="008E5C8A">
        <w:rPr>
          <w:rStyle w:val="Char7"/>
          <w:rFonts w:hint="cs"/>
          <w:rtl/>
        </w:rPr>
        <w:t>]</w:t>
      </w:r>
      <w:r w:rsidR="0075782A" w:rsidRPr="00C96E34">
        <w:rPr>
          <w:rFonts w:hint="cs"/>
          <w:rtl/>
        </w:rPr>
        <w:t xml:space="preserve"> </w:t>
      </w:r>
      <w:r w:rsidRPr="00C96E34">
        <w:rPr>
          <w:rFonts w:hint="cs"/>
          <w:rtl/>
        </w:rPr>
        <w:t>«هر گروهی از مردم محل نوشیدن خود را دانستند»</w:t>
      </w:r>
      <w:r w:rsidR="000B4598">
        <w:rPr>
          <w:rFonts w:hint="cs"/>
          <w:rtl/>
        </w:rPr>
        <w:t>.</w:t>
      </w:r>
    </w:p>
    <w:p w:rsidR="008F4B15" w:rsidRPr="00AC6F26" w:rsidRDefault="000B4598" w:rsidP="00AC6F26">
      <w:pPr>
        <w:pStyle w:val="a4"/>
        <w:rPr>
          <w:rFonts w:ascii="KFGQPC Uthmanic Script HAFS" w:hAnsi="KFGQPC Uthmanic Script HAFS" w:cs="KFGQPC Uthmanic Script HAFS"/>
          <w:rtl/>
        </w:rPr>
      </w:pPr>
      <w:r>
        <w:rPr>
          <w:rFonts w:ascii="Traditional Arabic" w:hAnsi="Traditional Arabic" w:cs="Traditional Arabic"/>
          <w:rtl/>
        </w:rPr>
        <w:t>﴿</w:t>
      </w:r>
      <w:r w:rsidR="00AC6F26">
        <w:rPr>
          <w:rFonts w:ascii="KFGQPC Uthmanic Script HAFS" w:hAnsi="KFGQPC Uthmanic Script HAFS" w:cs="KFGQPC Uthmanic Script HAFS"/>
          <w:rtl/>
        </w:rPr>
        <w:t>وَلِكُلّٖ وِجۡهَةٌ هُوَ مُوَلِّيهَاۖ فَ</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سۡتَبِقُواْ</w:t>
      </w:r>
      <w:r w:rsidR="00AC6F26">
        <w:rPr>
          <w:rFonts w:ascii="KFGQPC Uthmanic Script HAFS" w:hAnsi="KFGQPC Uthmanic Script HAFS" w:cs="KFGQPC Uthmanic Script HAFS"/>
          <w:rtl/>
        </w:rPr>
        <w:t xml:space="preserve">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لۡخَيۡرَٰتِۚ</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البقرة: 148</w:t>
      </w:r>
      <w:r w:rsidRPr="000B4598">
        <w:rPr>
          <w:rStyle w:val="Char7"/>
          <w:rFonts w:hint="cs"/>
          <w:rtl/>
        </w:rPr>
        <w:t>]</w:t>
      </w:r>
      <w:r>
        <w:rPr>
          <w:rStyle w:val="Char7"/>
          <w:rFonts w:hint="cs"/>
          <w:rtl/>
        </w:rPr>
        <w:t xml:space="preserve"> </w:t>
      </w:r>
      <w:r w:rsidR="008F4B15" w:rsidRPr="00C96E34">
        <w:rPr>
          <w:rFonts w:hint="cs"/>
          <w:rtl/>
        </w:rPr>
        <w:t xml:space="preserve">«و هر یک جهت و سمتی دارد که رو به آن </w:t>
      </w:r>
      <w:r w:rsidR="00FB0E09" w:rsidRPr="00C96E34">
        <w:rPr>
          <w:rFonts w:hint="cs"/>
          <w:rtl/>
        </w:rPr>
        <w:t>می‌کن</w:t>
      </w:r>
      <w:r w:rsidR="008F4B15" w:rsidRPr="00C96E34">
        <w:rPr>
          <w:rFonts w:hint="cs"/>
          <w:rtl/>
        </w:rPr>
        <w:t>د</w:t>
      </w:r>
      <w:r w:rsidR="0075782A" w:rsidRPr="00C96E34">
        <w:rPr>
          <w:rFonts w:hint="cs"/>
          <w:rtl/>
        </w:rPr>
        <w:t xml:space="preserve">. </w:t>
      </w:r>
      <w:r w:rsidR="008F4B15" w:rsidRPr="00C96E34">
        <w:rPr>
          <w:rFonts w:hint="cs"/>
          <w:rtl/>
        </w:rPr>
        <w:t>پس در انجام کارهای خوب پیشی بگیرید»</w:t>
      </w:r>
      <w:r w:rsidR="0075782A" w:rsidRPr="00C96E34">
        <w:rPr>
          <w:rFonts w:hint="cs"/>
          <w:rtl/>
        </w:rPr>
        <w:t xml:space="preserve">. </w:t>
      </w:r>
    </w:p>
    <w:p w:rsidR="008F4B15" w:rsidRPr="00C96E34" w:rsidRDefault="008F4B15" w:rsidP="00DE6869">
      <w:pPr>
        <w:pStyle w:val="a4"/>
        <w:rPr>
          <w:rtl/>
        </w:rPr>
      </w:pPr>
      <w:r w:rsidRPr="00C96E34">
        <w:rPr>
          <w:rFonts w:hint="cs"/>
          <w:rtl/>
        </w:rPr>
        <w:t>آنگونه زندگی کن که آفریده شده</w:t>
      </w:r>
      <w:r w:rsidR="00C96E34" w:rsidRPr="00C96E34">
        <w:rPr>
          <w:rFonts w:hint="cs"/>
          <w:rtl/>
          <w:lang w:bidi="fa-IR"/>
        </w:rPr>
        <w:t>‌ای؛</w:t>
      </w:r>
      <w:r w:rsidRPr="00C96E34">
        <w:rPr>
          <w:rFonts w:hint="cs"/>
          <w:rtl/>
        </w:rPr>
        <w:t xml:space="preserve"> صدایت را تغییر مده و نحوۀ فریاد زدنت را دگرگون نکن و چگونگی راه رفتن خود را عوض مکن؛ خود را به وسیله وحی پیراسته کن و تربیت نما</w:t>
      </w:r>
      <w:r w:rsidR="0075782A" w:rsidRPr="00C96E34">
        <w:rPr>
          <w:rFonts w:hint="cs"/>
          <w:rtl/>
        </w:rPr>
        <w:t xml:space="preserve">. </w:t>
      </w:r>
      <w:r w:rsidRPr="00C96E34">
        <w:rPr>
          <w:rFonts w:hint="cs"/>
          <w:rtl/>
        </w:rPr>
        <w:t xml:space="preserve">نباید </w:t>
      </w:r>
      <w:r w:rsidRPr="00C96E34">
        <w:rPr>
          <w:rFonts w:hint="cs"/>
          <w:rtl/>
        </w:rPr>
        <w:lastRenderedPageBreak/>
        <w:t>وجود و شخصیت خود را لغو و باطل کنی و استقلال خود را از بین ببری</w:t>
      </w:r>
      <w:r w:rsidR="0075782A" w:rsidRPr="00C96E34">
        <w:rPr>
          <w:rFonts w:hint="cs"/>
          <w:rtl/>
        </w:rPr>
        <w:t xml:space="preserve">. </w:t>
      </w:r>
      <w:r w:rsidRPr="00C96E34">
        <w:rPr>
          <w:rFonts w:hint="cs"/>
          <w:rtl/>
        </w:rPr>
        <w:t xml:space="preserve">تو رنگ و روی خودت را داری و ما </w:t>
      </w:r>
      <w:r w:rsidR="0056151E" w:rsidRPr="00C96E34">
        <w:rPr>
          <w:rFonts w:hint="cs"/>
          <w:rtl/>
        </w:rPr>
        <w:t>می‌خو</w:t>
      </w:r>
      <w:r w:rsidRPr="00C96E34">
        <w:rPr>
          <w:rFonts w:hint="cs"/>
          <w:rtl/>
        </w:rPr>
        <w:t>اهیم تو را با همان رنگ و روی خودت ببینیم</w:t>
      </w:r>
      <w:r w:rsidR="0075782A" w:rsidRPr="00C96E34">
        <w:rPr>
          <w:rFonts w:hint="cs"/>
          <w:rtl/>
        </w:rPr>
        <w:t xml:space="preserve">. </w:t>
      </w:r>
      <w:r w:rsidRPr="00C96E34">
        <w:rPr>
          <w:rFonts w:hint="cs"/>
          <w:rtl/>
        </w:rPr>
        <w:t>چون تو اینگونه آفریده شده</w:t>
      </w:r>
      <w:r w:rsidR="00DE6869">
        <w:rPr>
          <w:rFonts w:hint="eastAsia"/>
          <w:rtl/>
        </w:rPr>
        <w:t>‌</w:t>
      </w:r>
      <w:r w:rsidRPr="00C96E34">
        <w:rPr>
          <w:rFonts w:hint="cs"/>
          <w:rtl/>
        </w:rPr>
        <w:t>ای و ما تو را اینگونه</w:t>
      </w:r>
      <w:r w:rsidR="00D2566F" w:rsidRPr="00C96E34">
        <w:rPr>
          <w:rFonts w:hint="cs"/>
          <w:rtl/>
        </w:rPr>
        <w:t xml:space="preserve"> </w:t>
      </w:r>
      <w:r w:rsidRPr="00C96E34">
        <w:rPr>
          <w:rFonts w:hint="cs"/>
          <w:rtl/>
        </w:rPr>
        <w:t>شناخته</w:t>
      </w:r>
      <w:r w:rsidR="00787B6E">
        <w:rPr>
          <w:rFonts w:hint="cs"/>
          <w:rtl/>
        </w:rPr>
        <w:t>‌ایم.</w:t>
      </w:r>
      <w:r w:rsidR="0075782A" w:rsidRPr="00C96E34">
        <w:rPr>
          <w:rFonts w:hint="cs"/>
          <w:rtl/>
        </w:rPr>
        <w:t xml:space="preserve"> </w:t>
      </w:r>
    </w:p>
    <w:p w:rsidR="008F4B15" w:rsidRDefault="008F4B15" w:rsidP="00C96E34">
      <w:pPr>
        <w:pStyle w:val="a4"/>
        <w:rPr>
          <w:rtl/>
        </w:rPr>
      </w:pPr>
      <w:r w:rsidRPr="00C96E34">
        <w:rPr>
          <w:rFonts w:hint="cs"/>
          <w:rtl/>
        </w:rPr>
        <w:t>«هیچ یک از شما</w:t>
      </w:r>
      <w:r w:rsidR="00787B6E">
        <w:rPr>
          <w:rFonts w:hint="cs"/>
          <w:rtl/>
        </w:rPr>
        <w:t xml:space="preserve"> بی‌</w:t>
      </w:r>
      <w:r w:rsidRPr="00C96E34">
        <w:rPr>
          <w:rFonts w:hint="cs"/>
          <w:rtl/>
        </w:rPr>
        <w:t>شخصیت نباشد»</w:t>
      </w:r>
      <w:r w:rsidR="0075782A" w:rsidRPr="00C96E34">
        <w:rPr>
          <w:rFonts w:hint="cs"/>
          <w:rtl/>
        </w:rPr>
        <w:t xml:space="preserve">. </w:t>
      </w:r>
    </w:p>
    <w:p w:rsidR="008F4B15" w:rsidRPr="00A557FB" w:rsidRDefault="008F4B15" w:rsidP="00C96E34">
      <w:pPr>
        <w:pStyle w:val="a4"/>
        <w:rPr>
          <w:rtl/>
          <w:lang w:bidi="fa-IR"/>
        </w:rPr>
      </w:pPr>
      <w:r w:rsidRPr="00C96E34">
        <w:rPr>
          <w:rFonts w:hint="cs"/>
          <w:rtl/>
        </w:rPr>
        <w:t>مردم از لحاظ طبیعت و سرشتشان بیشتر به درختان مشابهت دارند؛ میوه بعضی از درختان</w:t>
      </w:r>
      <w:r w:rsidR="007C6A2D" w:rsidRPr="00C96E34">
        <w:rPr>
          <w:rFonts w:hint="cs"/>
          <w:rtl/>
        </w:rPr>
        <w:t>،</w:t>
      </w:r>
      <w:r w:rsidR="004F180B" w:rsidRPr="00C96E34">
        <w:rPr>
          <w:rFonts w:hint="cs"/>
          <w:rtl/>
        </w:rPr>
        <w:t xml:space="preserve"> </w:t>
      </w:r>
      <w:r w:rsidRPr="00C96E34">
        <w:rPr>
          <w:rFonts w:hint="cs"/>
          <w:rtl/>
        </w:rPr>
        <w:t>شیرین؛ و میوه برخی</w:t>
      </w:r>
      <w:r w:rsidR="007C6A2D" w:rsidRPr="00C96E34">
        <w:rPr>
          <w:rFonts w:hint="cs"/>
          <w:rtl/>
        </w:rPr>
        <w:t>،</w:t>
      </w:r>
      <w:r w:rsidR="004F180B" w:rsidRPr="00C96E34">
        <w:rPr>
          <w:rFonts w:hint="cs"/>
          <w:rtl/>
        </w:rPr>
        <w:t xml:space="preserve"> </w:t>
      </w:r>
      <w:r w:rsidRPr="00C96E34">
        <w:rPr>
          <w:rFonts w:hint="cs"/>
          <w:rtl/>
        </w:rPr>
        <w:t>ترش است</w:t>
      </w:r>
      <w:r w:rsidR="0075782A" w:rsidRPr="00C96E34">
        <w:rPr>
          <w:rFonts w:hint="cs"/>
          <w:rtl/>
        </w:rPr>
        <w:t xml:space="preserve">. </w:t>
      </w:r>
      <w:r w:rsidRPr="00C96E34">
        <w:rPr>
          <w:rFonts w:hint="cs"/>
          <w:rtl/>
        </w:rPr>
        <w:t>برخی از درختان</w:t>
      </w:r>
      <w:r w:rsidR="007C6A2D" w:rsidRPr="00C96E34">
        <w:rPr>
          <w:rFonts w:hint="cs"/>
          <w:rtl/>
        </w:rPr>
        <w:t>،</w:t>
      </w:r>
      <w:r w:rsidR="004F180B" w:rsidRPr="00C96E34">
        <w:rPr>
          <w:rFonts w:hint="cs"/>
          <w:rtl/>
        </w:rPr>
        <w:t xml:space="preserve"> </w:t>
      </w:r>
      <w:r w:rsidRPr="00C96E34">
        <w:rPr>
          <w:rFonts w:hint="cs"/>
          <w:rtl/>
        </w:rPr>
        <w:t>کوتاه؛ و برخی بلند هستند؛ باید هم اینگونه متفاوت باشند</w:t>
      </w:r>
      <w:r w:rsidR="0075782A" w:rsidRPr="00C96E34">
        <w:rPr>
          <w:rFonts w:hint="cs"/>
          <w:rtl/>
        </w:rPr>
        <w:t xml:space="preserve">. </w:t>
      </w:r>
      <w:r w:rsidRPr="00C96E34">
        <w:rPr>
          <w:rFonts w:hint="cs"/>
          <w:rtl/>
        </w:rPr>
        <w:t>اگر تو مثل موز هستی</w:t>
      </w:r>
      <w:r w:rsidR="007C6A2D" w:rsidRPr="00C96E34">
        <w:rPr>
          <w:rFonts w:hint="cs"/>
          <w:rtl/>
        </w:rPr>
        <w:t>،</w:t>
      </w:r>
      <w:r w:rsidR="004F180B" w:rsidRPr="00C96E34">
        <w:rPr>
          <w:rFonts w:hint="cs"/>
          <w:rtl/>
        </w:rPr>
        <w:t xml:space="preserve"> </w:t>
      </w:r>
      <w:r w:rsidRPr="00C96E34">
        <w:rPr>
          <w:rFonts w:hint="cs"/>
          <w:rtl/>
        </w:rPr>
        <w:t>خودت را به گلابی تبدیل نکن</w:t>
      </w:r>
      <w:r w:rsidR="0075782A" w:rsidRPr="00C96E34">
        <w:rPr>
          <w:rFonts w:hint="cs"/>
          <w:rtl/>
        </w:rPr>
        <w:t xml:space="preserve">. </w:t>
      </w:r>
      <w:r w:rsidRPr="00C96E34">
        <w:rPr>
          <w:rFonts w:hint="cs"/>
          <w:rtl/>
        </w:rPr>
        <w:t>چون زیبایی و ارزش تو در این است که موز باشی</w:t>
      </w:r>
      <w:r w:rsidR="0075782A" w:rsidRPr="00C96E34">
        <w:rPr>
          <w:rFonts w:hint="cs"/>
          <w:rtl/>
        </w:rPr>
        <w:t xml:space="preserve">. </w:t>
      </w:r>
      <w:r w:rsidRPr="00C96E34">
        <w:rPr>
          <w:rFonts w:hint="cs"/>
          <w:rtl/>
        </w:rPr>
        <w:t>متفاوت بودن</w:t>
      </w:r>
      <w:r w:rsidR="00DE6869">
        <w:rPr>
          <w:rFonts w:hint="cs"/>
          <w:rtl/>
        </w:rPr>
        <w:t xml:space="preserve"> رنگ‌ها</w:t>
      </w:r>
      <w:r w:rsidR="007C6A2D" w:rsidRPr="00C96E34">
        <w:rPr>
          <w:rFonts w:hint="cs"/>
          <w:rtl/>
        </w:rPr>
        <w:t>،</w:t>
      </w:r>
      <w:r w:rsidR="00922A1A" w:rsidRPr="00C96E34">
        <w:rPr>
          <w:rFonts w:hint="cs"/>
          <w:rtl/>
          <w:lang w:bidi="fa-IR"/>
        </w:rPr>
        <w:t xml:space="preserve"> زبان‌ها،</w:t>
      </w:r>
      <w:r w:rsidR="004F180B" w:rsidRPr="00C96E34">
        <w:rPr>
          <w:rFonts w:hint="cs"/>
          <w:rtl/>
        </w:rPr>
        <w:t xml:space="preserve"> </w:t>
      </w:r>
      <w:r w:rsidRPr="00C96E34">
        <w:rPr>
          <w:rFonts w:hint="cs"/>
          <w:rtl/>
        </w:rPr>
        <w:t>استعدادها و توانایی</w:t>
      </w:r>
      <w:r w:rsidR="00DE6869">
        <w:rPr>
          <w:rFonts w:hint="eastAsia"/>
          <w:rtl/>
        </w:rPr>
        <w:t>‌</w:t>
      </w:r>
      <w:r w:rsidRPr="00C96E34">
        <w:rPr>
          <w:rFonts w:hint="cs"/>
          <w:rtl/>
        </w:rPr>
        <w:t>های ما</w:t>
      </w:r>
      <w:r w:rsidR="007C6A2D" w:rsidRPr="00C96E34">
        <w:rPr>
          <w:rFonts w:hint="cs"/>
          <w:rtl/>
        </w:rPr>
        <w:t>،</w:t>
      </w:r>
      <w:r w:rsidR="004F180B" w:rsidRPr="00C96E34">
        <w:rPr>
          <w:rFonts w:hint="cs"/>
          <w:rtl/>
        </w:rPr>
        <w:t xml:space="preserve"> </w:t>
      </w:r>
      <w:r w:rsidRPr="00C96E34">
        <w:rPr>
          <w:rFonts w:hint="cs"/>
          <w:rtl/>
        </w:rPr>
        <w:t>یکی از نشانه</w:t>
      </w:r>
      <w:r w:rsidR="00B53612" w:rsidRPr="00C96E34">
        <w:rPr>
          <w:rFonts w:hint="cs"/>
          <w:rtl/>
          <w:lang w:bidi="fa-IR"/>
        </w:rPr>
        <w:t xml:space="preserve">‌های </w:t>
      </w:r>
      <w:r w:rsidRPr="00C96E34">
        <w:rPr>
          <w:rFonts w:hint="cs"/>
          <w:rtl/>
        </w:rPr>
        <w:t>خداوند است؛ پس نشانه</w:t>
      </w:r>
      <w:r w:rsidR="00B53612" w:rsidRPr="00C96E34">
        <w:rPr>
          <w:rFonts w:hint="cs"/>
          <w:rtl/>
          <w:lang w:bidi="fa-IR"/>
        </w:rPr>
        <w:t xml:space="preserve">‌ها </w:t>
      </w:r>
      <w:r w:rsidRPr="00C96E34">
        <w:rPr>
          <w:rFonts w:hint="cs"/>
          <w:rtl/>
        </w:rPr>
        <w:t>و آیات او را نباید انکار کرد</w:t>
      </w:r>
      <w:r w:rsidR="0075782A" w:rsidRPr="00C96E34">
        <w:rPr>
          <w:rFonts w:hint="cs"/>
          <w:rtl/>
        </w:rPr>
        <w:t xml:space="preserve">. </w:t>
      </w:r>
    </w:p>
    <w:p w:rsidR="008F4B15" w:rsidRDefault="008F4B15" w:rsidP="00D2566F">
      <w:pPr>
        <w:pStyle w:val="a"/>
        <w:rPr>
          <w:rtl/>
        </w:rPr>
      </w:pPr>
      <w:bookmarkStart w:id="29" w:name="_Toc275546650"/>
      <w:bookmarkStart w:id="30" w:name="_Toc420959262"/>
      <w:r>
        <w:rPr>
          <w:rFonts w:hint="cs"/>
          <w:rtl/>
        </w:rPr>
        <w:t>قضا</w:t>
      </w:r>
      <w:r w:rsidRPr="00605898">
        <w:rPr>
          <w:rFonts w:hint="cs"/>
          <w:rtl/>
        </w:rPr>
        <w:t xml:space="preserve"> </w:t>
      </w:r>
      <w:r>
        <w:rPr>
          <w:rFonts w:hint="cs"/>
          <w:rtl/>
        </w:rPr>
        <w:t>و قد</w:t>
      </w:r>
      <w:r w:rsidRPr="00605898">
        <w:rPr>
          <w:rFonts w:hint="cs"/>
          <w:rtl/>
        </w:rPr>
        <w:t>ر</w:t>
      </w:r>
      <w:bookmarkEnd w:id="29"/>
      <w:bookmarkEnd w:id="30"/>
    </w:p>
    <w:p w:rsidR="008F4B15" w:rsidRPr="00AC6F26" w:rsidRDefault="00EF2E5E" w:rsidP="00787B6E">
      <w:pPr>
        <w:pStyle w:val="a4"/>
        <w:rPr>
          <w:rFonts w:ascii="KFGQPC Uthmanic Script HAFS" w:hAnsi="KFGQPC Uthmanic Script HAFS" w:cs="KFGQPC Uthmanic Script HAFS"/>
          <w:rtl/>
        </w:rPr>
      </w:pPr>
      <w:r>
        <w:rPr>
          <w:rFonts w:ascii="Traditional Arabic" w:hAnsi="Traditional Arabic" w:cs="Traditional Arabic"/>
          <w:rtl/>
        </w:rPr>
        <w:t>﴿</w:t>
      </w:r>
      <w:r w:rsidR="00AC6F26">
        <w:rPr>
          <w:rFonts w:ascii="KFGQPC Uthmanic Script HAFS" w:hAnsi="KFGQPC Uthmanic Script HAFS" w:cs="KFGQPC Uthmanic Script HAFS"/>
          <w:rtl/>
        </w:rPr>
        <w:t xml:space="preserve">مَآ أَصَابَ مِن مُّصِيبَةٖ فِي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لۡأَرۡضِ</w:t>
      </w:r>
      <w:r w:rsidR="00AC6F26">
        <w:rPr>
          <w:rFonts w:ascii="KFGQPC Uthmanic Script HAFS" w:hAnsi="KFGQPC Uthmanic Script HAFS" w:cs="KFGQPC Uthmanic Script HAFS"/>
          <w:rtl/>
        </w:rPr>
        <w:t xml:space="preserve"> وَلَا فِيٓ أَنفُسِكُمۡ إِلَّا فِي كِتَٰبٖ مِّن قَبۡلِ أَن نَّبۡرَأَهَآۚ</w:t>
      </w:r>
      <w:r>
        <w:rPr>
          <w:rFonts w:ascii="Traditional Arabic" w:hAnsi="Traditional Arabic" w:cs="Traditional Arabic"/>
          <w:rtl/>
        </w:rPr>
        <w:t>﴾</w:t>
      </w:r>
      <w:r>
        <w:rPr>
          <w:rFonts w:hint="cs"/>
          <w:rtl/>
        </w:rPr>
        <w:t xml:space="preserve"> </w:t>
      </w:r>
      <w:r w:rsidRPr="000B4598">
        <w:rPr>
          <w:rStyle w:val="Char7"/>
          <w:rFonts w:hint="cs"/>
          <w:rtl/>
        </w:rPr>
        <w:t>[</w:t>
      </w:r>
      <w:r w:rsidR="00B00DA0">
        <w:rPr>
          <w:rStyle w:val="Char7"/>
          <w:rFonts w:hint="cs"/>
          <w:rtl/>
        </w:rPr>
        <w:t>الحدید: 22</w:t>
      </w:r>
      <w:r w:rsidRPr="000B4598">
        <w:rPr>
          <w:rStyle w:val="Char7"/>
          <w:rFonts w:hint="cs"/>
          <w:rtl/>
        </w:rPr>
        <w:t>]</w:t>
      </w:r>
      <w:r>
        <w:rPr>
          <w:rStyle w:val="Char7"/>
          <w:rFonts w:hint="cs"/>
          <w:rtl/>
        </w:rPr>
        <w:t xml:space="preserve"> </w:t>
      </w:r>
      <w:r w:rsidR="008F4B15" w:rsidRPr="00DE6869">
        <w:rPr>
          <w:rFonts w:hint="cs"/>
          <w:rtl/>
        </w:rPr>
        <w:t xml:space="preserve">«هر مصیبت و بلایی که به زمین یا به شما </w:t>
      </w:r>
      <w:r w:rsidR="00310BD5" w:rsidRPr="00DE6869">
        <w:rPr>
          <w:rFonts w:hint="cs"/>
          <w:rtl/>
        </w:rPr>
        <w:t>می‌رس</w:t>
      </w:r>
      <w:r w:rsidR="008F4B15" w:rsidRPr="00DE6869">
        <w:rPr>
          <w:rFonts w:hint="cs"/>
          <w:rtl/>
        </w:rPr>
        <w:t>د</w:t>
      </w:r>
      <w:r w:rsidR="007C6A2D" w:rsidRPr="00DE6869">
        <w:rPr>
          <w:rFonts w:hint="cs"/>
          <w:rtl/>
        </w:rPr>
        <w:t>،</w:t>
      </w:r>
      <w:r w:rsidR="004F180B" w:rsidRPr="00DE6869">
        <w:rPr>
          <w:rFonts w:hint="cs"/>
          <w:rtl/>
        </w:rPr>
        <w:t xml:space="preserve"> </w:t>
      </w:r>
      <w:r w:rsidR="008F4B15" w:rsidRPr="00DE6869">
        <w:rPr>
          <w:rFonts w:hint="cs"/>
          <w:rtl/>
        </w:rPr>
        <w:t>پیشتر در لوح محفوظ ثبت و ضبط شده است»</w:t>
      </w:r>
      <w:r w:rsidR="0075782A" w:rsidRPr="00DE6869">
        <w:rPr>
          <w:rFonts w:hint="cs"/>
          <w:rtl/>
        </w:rPr>
        <w:t xml:space="preserve">. </w:t>
      </w:r>
      <w:r w:rsidR="008F4B15" w:rsidRPr="00DE6869">
        <w:rPr>
          <w:rFonts w:hint="cs"/>
          <w:rtl/>
        </w:rPr>
        <w:t>قلم رفته و کاغذها جمع شده</w:t>
      </w:r>
      <w:r w:rsidR="00B53612" w:rsidRPr="00DE6869">
        <w:rPr>
          <w:rFonts w:hint="cs"/>
          <w:rtl/>
        </w:rPr>
        <w:t xml:space="preserve">‌اند </w:t>
      </w:r>
      <w:r w:rsidR="008F4B15" w:rsidRPr="00DE6869">
        <w:rPr>
          <w:rFonts w:hint="cs"/>
          <w:rtl/>
        </w:rPr>
        <w:t>و کار</w:t>
      </w:r>
      <w:r w:rsidR="007C6A2D" w:rsidRPr="00DE6869">
        <w:rPr>
          <w:rFonts w:hint="cs"/>
          <w:rtl/>
        </w:rPr>
        <w:t>،</w:t>
      </w:r>
      <w:r w:rsidR="004F180B" w:rsidRPr="00DE6869">
        <w:rPr>
          <w:rFonts w:hint="cs"/>
          <w:rtl/>
        </w:rPr>
        <w:t xml:space="preserve"> </w:t>
      </w:r>
      <w:r w:rsidR="008F4B15" w:rsidRPr="00DE6869">
        <w:rPr>
          <w:rFonts w:hint="cs"/>
          <w:rtl/>
        </w:rPr>
        <w:t>فیصله شده است وتقدیرها و رخدادها</w:t>
      </w:r>
      <w:r w:rsidR="007C6A2D" w:rsidRPr="00DE6869">
        <w:rPr>
          <w:rFonts w:hint="cs"/>
          <w:rtl/>
        </w:rPr>
        <w:t>،</w:t>
      </w:r>
      <w:r w:rsidR="004F180B" w:rsidRPr="00DE6869">
        <w:rPr>
          <w:rFonts w:hint="cs"/>
          <w:rtl/>
        </w:rPr>
        <w:t xml:space="preserve"> </w:t>
      </w:r>
      <w:r w:rsidR="008F4B15" w:rsidRPr="00DE6869">
        <w:rPr>
          <w:rFonts w:hint="cs"/>
          <w:rtl/>
        </w:rPr>
        <w:t>همه نگاشته شده</w:t>
      </w:r>
      <w:r w:rsidR="00C96E34" w:rsidRPr="00DE6869">
        <w:rPr>
          <w:rFonts w:hint="cs"/>
          <w:rtl/>
        </w:rPr>
        <w:t>‌اند.</w:t>
      </w:r>
      <w:r w:rsidR="00B00DA0">
        <w:rPr>
          <w:rFonts w:hint="cs"/>
          <w:rtl/>
        </w:rPr>
        <w:t xml:space="preserve"> </w:t>
      </w:r>
      <w:r w:rsidR="00B00DA0">
        <w:rPr>
          <w:rFonts w:ascii="Traditional Arabic" w:hAnsi="Traditional Arabic" w:cs="Traditional Arabic"/>
          <w:rtl/>
        </w:rPr>
        <w:t>﴿</w:t>
      </w:r>
      <w:r w:rsidR="00AC6F26">
        <w:rPr>
          <w:rFonts w:ascii="KFGQPC Uthmanic Script HAFS" w:hAnsi="KFGQPC Uthmanic Script HAFS" w:cs="KFGQPC Uthmanic Script HAFS"/>
          <w:rtl/>
        </w:rPr>
        <w:t xml:space="preserve">لَّن يُصِيبَنَآ إِلَّا مَا كَتَبَ </w:t>
      </w:r>
      <w:r w:rsidR="00AC6F26">
        <w:rPr>
          <w:rFonts w:ascii="KFGQPC Uthmanic Script HAFS" w:hAnsi="KFGQPC Uthmanic Script HAFS" w:cs="KFGQPC Uthmanic Script HAFS" w:hint="cs"/>
          <w:rtl/>
        </w:rPr>
        <w:t>ٱ</w:t>
      </w:r>
      <w:r w:rsidR="00AC6F26">
        <w:rPr>
          <w:rFonts w:ascii="KFGQPC Uthmanic Script HAFS" w:hAnsi="KFGQPC Uthmanic Script HAFS" w:cs="KFGQPC Uthmanic Script HAFS" w:hint="eastAsia"/>
          <w:rtl/>
        </w:rPr>
        <w:t>للَّهُ</w:t>
      </w:r>
      <w:r w:rsidR="00AC6F26">
        <w:rPr>
          <w:rFonts w:ascii="KFGQPC Uthmanic Script HAFS" w:hAnsi="KFGQPC Uthmanic Script HAFS" w:cs="KFGQPC Uthmanic Script HAFS"/>
          <w:rtl/>
        </w:rPr>
        <w:t xml:space="preserve"> لَنَا</w:t>
      </w:r>
      <w:r w:rsidR="00B00DA0">
        <w:rPr>
          <w:rFonts w:ascii="Traditional Arabic" w:hAnsi="Traditional Arabic" w:cs="Traditional Arabic"/>
          <w:rtl/>
        </w:rPr>
        <w:t>﴾</w:t>
      </w:r>
      <w:r w:rsidR="00B00DA0">
        <w:rPr>
          <w:rFonts w:hint="cs"/>
          <w:rtl/>
        </w:rPr>
        <w:t xml:space="preserve"> </w:t>
      </w:r>
      <w:r w:rsidR="00B00DA0" w:rsidRPr="000B4598">
        <w:rPr>
          <w:rStyle w:val="Char7"/>
          <w:rFonts w:hint="cs"/>
          <w:rtl/>
        </w:rPr>
        <w:t>[</w:t>
      </w:r>
      <w:r w:rsidR="00B00DA0">
        <w:rPr>
          <w:rStyle w:val="Char7"/>
          <w:rFonts w:hint="cs"/>
          <w:rtl/>
        </w:rPr>
        <w:t>التوبة: 51</w:t>
      </w:r>
      <w:r w:rsidR="00B00DA0" w:rsidRPr="000B4598">
        <w:rPr>
          <w:rStyle w:val="Char7"/>
          <w:rFonts w:hint="cs"/>
          <w:rtl/>
        </w:rPr>
        <w:t>]</w:t>
      </w:r>
      <w:r w:rsidR="0075782A" w:rsidRPr="00DE6869">
        <w:rPr>
          <w:rFonts w:hint="cs"/>
          <w:rtl/>
        </w:rPr>
        <w:t xml:space="preserve"> </w:t>
      </w:r>
      <w:r w:rsidR="008F4B15" w:rsidRPr="00DE6869">
        <w:rPr>
          <w:rFonts w:hint="cs"/>
          <w:rtl/>
        </w:rPr>
        <w:t>«به ما هیچ بلایی نخواهد رسید مگر آنچه خداوند برای ما نوشته است»</w:t>
      </w:r>
      <w:r w:rsidR="0075782A" w:rsidRPr="00DE6869">
        <w:rPr>
          <w:rFonts w:hint="cs"/>
          <w:rtl/>
        </w:rPr>
        <w:t xml:space="preserve">. </w:t>
      </w:r>
      <w:r w:rsidR="008F4B15" w:rsidRPr="00DE6869">
        <w:rPr>
          <w:rFonts w:hint="cs"/>
          <w:rtl/>
        </w:rPr>
        <w:t>آنچه به تو رسیده</w:t>
      </w:r>
      <w:r w:rsidR="007C6A2D" w:rsidRPr="00DE6869">
        <w:rPr>
          <w:rFonts w:hint="cs"/>
          <w:rtl/>
        </w:rPr>
        <w:t>،</w:t>
      </w:r>
      <w:r w:rsidR="004F180B" w:rsidRPr="00DE6869">
        <w:rPr>
          <w:rFonts w:hint="cs"/>
          <w:rtl/>
        </w:rPr>
        <w:t xml:space="preserve"> </w:t>
      </w:r>
      <w:r w:rsidR="008F4B15" w:rsidRPr="00DE6869">
        <w:rPr>
          <w:rFonts w:hint="cs"/>
          <w:rtl/>
        </w:rPr>
        <w:t>امکان نداشته که از تو بگذرد و آنچه به تو برنخورده</w:t>
      </w:r>
      <w:r w:rsidR="007C6A2D" w:rsidRPr="00DE6869">
        <w:rPr>
          <w:rFonts w:hint="cs"/>
          <w:rtl/>
        </w:rPr>
        <w:t>،</w:t>
      </w:r>
      <w:r w:rsidR="004F180B" w:rsidRPr="00DE6869">
        <w:rPr>
          <w:rFonts w:hint="cs"/>
          <w:rtl/>
        </w:rPr>
        <w:t xml:space="preserve"> </w:t>
      </w:r>
      <w:r w:rsidR="008F4B15" w:rsidRPr="00DE6869">
        <w:rPr>
          <w:rFonts w:hint="cs"/>
          <w:rtl/>
        </w:rPr>
        <w:t>امکان نداشته که بدان گرفتار شوی</w:t>
      </w:r>
      <w:r w:rsidR="0075782A" w:rsidRPr="00DE6869">
        <w:rPr>
          <w:rFonts w:hint="cs"/>
          <w:rtl/>
        </w:rPr>
        <w:t xml:space="preserve">. </w:t>
      </w:r>
      <w:r w:rsidR="008F4B15" w:rsidRPr="00DE6869">
        <w:rPr>
          <w:rFonts w:hint="cs"/>
          <w:rtl/>
        </w:rPr>
        <w:t xml:space="preserve">هرگاه این باور در وجودت ریشه بدواند و در دلت جای بگیرد آنگاه مصیبت و رنج برایت به هدیه ای تبدیل </w:t>
      </w:r>
      <w:r w:rsidR="00DC3730" w:rsidRPr="00DE6869">
        <w:rPr>
          <w:rFonts w:hint="cs"/>
          <w:rtl/>
        </w:rPr>
        <w:t>می‌شو</w:t>
      </w:r>
      <w:r w:rsidR="008F4B15" w:rsidRPr="00DE6869">
        <w:rPr>
          <w:rFonts w:hint="cs"/>
          <w:rtl/>
        </w:rPr>
        <w:t xml:space="preserve">د و همه حوادث را به عنوان جایزه و مدال دریافت </w:t>
      </w:r>
      <w:r w:rsidR="00BB0072" w:rsidRPr="00DE6869">
        <w:rPr>
          <w:rFonts w:hint="cs"/>
          <w:rtl/>
        </w:rPr>
        <w:t>می‌دا</w:t>
      </w:r>
      <w:r w:rsidR="008F4B15" w:rsidRPr="00DE6869">
        <w:rPr>
          <w:rFonts w:hint="cs"/>
          <w:rtl/>
        </w:rPr>
        <w:t>ری</w:t>
      </w:r>
      <w:r w:rsidR="0075782A" w:rsidRPr="00DE6869">
        <w:rPr>
          <w:rFonts w:hint="cs"/>
          <w:rtl/>
        </w:rPr>
        <w:t xml:space="preserve">. </w:t>
      </w:r>
      <w:r w:rsidR="00DE6869" w:rsidRPr="00DE6869">
        <w:rPr>
          <w:rStyle w:val="Char6"/>
          <w:rtl/>
        </w:rPr>
        <w:t>«</w:t>
      </w:r>
      <w:r w:rsidR="008F4B15" w:rsidRPr="00DE6869">
        <w:rPr>
          <w:rStyle w:val="Char6"/>
          <w:rFonts w:hint="cs"/>
          <w:rtl/>
        </w:rPr>
        <w:t>من یرد الله به خیراً یصب منه</w:t>
      </w:r>
      <w:r w:rsidR="00DE6869" w:rsidRPr="00DE6869">
        <w:rPr>
          <w:rStyle w:val="Char6"/>
          <w:rtl/>
        </w:rPr>
        <w:t>»</w:t>
      </w:r>
      <w:r w:rsidR="008F4B15" w:rsidRPr="00DE6869">
        <w:rPr>
          <w:rFonts w:hint="cs"/>
          <w:rtl/>
        </w:rPr>
        <w:t xml:space="preserve"> «هرکس</w:t>
      </w:r>
      <w:r w:rsidR="007C6A2D" w:rsidRPr="00DE6869">
        <w:rPr>
          <w:rFonts w:hint="cs"/>
          <w:rtl/>
        </w:rPr>
        <w:t>،</w:t>
      </w:r>
      <w:r w:rsidR="004F180B" w:rsidRPr="00DE6869">
        <w:rPr>
          <w:rFonts w:hint="cs"/>
          <w:rtl/>
        </w:rPr>
        <w:t xml:space="preserve"> </w:t>
      </w:r>
      <w:r w:rsidR="008F4B15" w:rsidRPr="00DE6869">
        <w:rPr>
          <w:rFonts w:hint="cs"/>
          <w:rtl/>
        </w:rPr>
        <w:t>خداوند نسبت به او اراده خیر داشته باشد</w:t>
      </w:r>
      <w:r w:rsidR="007C6A2D" w:rsidRPr="00DE6869">
        <w:rPr>
          <w:rFonts w:hint="cs"/>
          <w:rtl/>
        </w:rPr>
        <w:t>،</w:t>
      </w:r>
      <w:r w:rsidR="004F180B" w:rsidRPr="00DE6869">
        <w:rPr>
          <w:rFonts w:hint="cs"/>
          <w:rtl/>
        </w:rPr>
        <w:t xml:space="preserve"> </w:t>
      </w:r>
      <w:r w:rsidR="008F4B15" w:rsidRPr="00DE6869">
        <w:rPr>
          <w:rFonts w:hint="cs"/>
          <w:rtl/>
        </w:rPr>
        <w:t xml:space="preserve">او را به مصیبت گرفتار </w:t>
      </w:r>
      <w:r w:rsidR="00FB0E09" w:rsidRPr="00DE6869">
        <w:rPr>
          <w:rFonts w:hint="cs"/>
          <w:rtl/>
        </w:rPr>
        <w:t>می‌کن</w:t>
      </w:r>
      <w:r w:rsidR="008F4B15" w:rsidRPr="00DE6869">
        <w:rPr>
          <w:rFonts w:hint="cs"/>
          <w:rtl/>
        </w:rPr>
        <w:t>د»</w:t>
      </w:r>
      <w:r w:rsidR="0075782A" w:rsidRPr="00DE6869">
        <w:rPr>
          <w:rFonts w:hint="cs"/>
          <w:rtl/>
        </w:rPr>
        <w:t xml:space="preserve">. </w:t>
      </w:r>
      <w:r w:rsidR="008F4B15" w:rsidRPr="00DE6869">
        <w:rPr>
          <w:rFonts w:hint="cs"/>
          <w:rtl/>
        </w:rPr>
        <w:t>پس از بیماری و مردن فرزند و یا زیانی مالی و یا از سوختن</w:t>
      </w:r>
      <w:r w:rsidR="00FF64C1">
        <w:rPr>
          <w:rFonts w:hint="cs"/>
          <w:rtl/>
        </w:rPr>
        <w:t xml:space="preserve"> خانه‌ات </w:t>
      </w:r>
      <w:r w:rsidR="008F4B15" w:rsidRPr="00DE6869">
        <w:rPr>
          <w:rFonts w:hint="cs"/>
          <w:rtl/>
        </w:rPr>
        <w:t>در آتش</w:t>
      </w:r>
      <w:r w:rsidR="007C6A2D" w:rsidRPr="00DE6869">
        <w:rPr>
          <w:rFonts w:hint="cs"/>
          <w:rtl/>
        </w:rPr>
        <w:t>،</w:t>
      </w:r>
      <w:r w:rsidR="004F180B" w:rsidRPr="00DE6869">
        <w:rPr>
          <w:rFonts w:hint="cs"/>
          <w:rtl/>
        </w:rPr>
        <w:t xml:space="preserve"> </w:t>
      </w:r>
      <w:r w:rsidR="008F4B15" w:rsidRPr="00DE6869">
        <w:rPr>
          <w:rFonts w:hint="cs"/>
          <w:rtl/>
        </w:rPr>
        <w:t>ناراحت و پریشان مباش</w:t>
      </w:r>
      <w:r w:rsidR="0075782A" w:rsidRPr="00DE6869">
        <w:rPr>
          <w:rFonts w:hint="cs"/>
          <w:rtl/>
        </w:rPr>
        <w:t xml:space="preserve">. </w:t>
      </w:r>
      <w:r w:rsidR="008F4B15" w:rsidRPr="00DE6869">
        <w:rPr>
          <w:rFonts w:hint="cs"/>
          <w:rtl/>
        </w:rPr>
        <w:t>چون خداوند</w:t>
      </w:r>
      <w:r w:rsidR="007C6A2D" w:rsidRPr="00DE6869">
        <w:rPr>
          <w:rFonts w:hint="cs"/>
          <w:rtl/>
        </w:rPr>
        <w:t>،</w:t>
      </w:r>
      <w:r w:rsidR="004F180B" w:rsidRPr="00DE6869">
        <w:rPr>
          <w:rFonts w:hint="cs"/>
          <w:rtl/>
        </w:rPr>
        <w:t xml:space="preserve"> </w:t>
      </w:r>
      <w:r w:rsidR="008F4B15" w:rsidRPr="00DE6869">
        <w:rPr>
          <w:rFonts w:hint="cs"/>
          <w:rtl/>
        </w:rPr>
        <w:t>مقدر نموده تا چنین اتفاقی بیفتد؛ برایت قبلاً چنین چیزی انتخاب شده و حق انتخاب</w:t>
      </w:r>
      <w:r w:rsidR="007C6A2D" w:rsidRPr="00DE6869">
        <w:rPr>
          <w:rFonts w:hint="cs"/>
          <w:rtl/>
        </w:rPr>
        <w:t>،</w:t>
      </w:r>
      <w:r w:rsidR="004F180B" w:rsidRPr="00DE6869">
        <w:rPr>
          <w:rFonts w:hint="cs"/>
          <w:rtl/>
        </w:rPr>
        <w:t xml:space="preserve"> </w:t>
      </w:r>
      <w:r w:rsidR="008F4B15" w:rsidRPr="00DE6869">
        <w:rPr>
          <w:rFonts w:hint="cs"/>
          <w:rtl/>
        </w:rPr>
        <w:t>از آن خداست</w:t>
      </w:r>
      <w:r w:rsidR="0075782A" w:rsidRPr="00DE6869">
        <w:rPr>
          <w:rFonts w:hint="cs"/>
          <w:rtl/>
        </w:rPr>
        <w:t xml:space="preserve">. </w:t>
      </w:r>
      <w:r w:rsidR="008F4B15" w:rsidRPr="00DE6869">
        <w:rPr>
          <w:rFonts w:hint="cs"/>
          <w:rtl/>
        </w:rPr>
        <w:t xml:space="preserve">اما تو در برابر این مشکلات پاداش </w:t>
      </w:r>
      <w:r w:rsidR="007C6A2D" w:rsidRPr="00DE6869">
        <w:rPr>
          <w:rFonts w:hint="cs"/>
          <w:rtl/>
        </w:rPr>
        <w:t>می‌بی</w:t>
      </w:r>
      <w:r w:rsidR="008F4B15" w:rsidRPr="00DE6869">
        <w:rPr>
          <w:rFonts w:hint="cs"/>
          <w:rtl/>
        </w:rPr>
        <w:t xml:space="preserve">نی و گناهانت بخشوده </w:t>
      </w:r>
      <w:r w:rsidR="00DC3730" w:rsidRPr="00DE6869">
        <w:rPr>
          <w:rFonts w:hint="cs"/>
          <w:rtl/>
        </w:rPr>
        <w:t>می‌شو</w:t>
      </w:r>
      <w:r w:rsidR="008F4B15" w:rsidRPr="00DE6869">
        <w:rPr>
          <w:rFonts w:hint="cs"/>
          <w:rtl/>
        </w:rPr>
        <w:t>ند</w:t>
      </w:r>
      <w:r w:rsidR="0075782A" w:rsidRPr="00DE6869">
        <w:rPr>
          <w:rFonts w:hint="cs"/>
          <w:rtl/>
        </w:rPr>
        <w:t xml:space="preserve">. </w:t>
      </w:r>
    </w:p>
    <w:p w:rsidR="008F4B15" w:rsidRPr="00AC6F26" w:rsidRDefault="008F4B15" w:rsidP="00AC6F26">
      <w:pPr>
        <w:pStyle w:val="a4"/>
        <w:rPr>
          <w:rFonts w:ascii="KFGQPC Uthmanic Script HAFS" w:hAnsi="KFGQPC Uthmanic Script HAFS" w:cs="KFGQPC Uthmanic Script HAFS"/>
          <w:rtl/>
        </w:rPr>
      </w:pPr>
      <w:r w:rsidRPr="00DE6869">
        <w:rPr>
          <w:rFonts w:hint="cs"/>
          <w:rtl/>
        </w:rPr>
        <w:lastRenderedPageBreak/>
        <w:t>مبارک باد بر مصیبت زدگان</w:t>
      </w:r>
      <w:r w:rsidR="007C6A2D" w:rsidRPr="00DE6869">
        <w:rPr>
          <w:rFonts w:hint="cs"/>
          <w:rtl/>
        </w:rPr>
        <w:t>،</w:t>
      </w:r>
      <w:r w:rsidR="004F180B" w:rsidRPr="00DE6869">
        <w:rPr>
          <w:rFonts w:hint="cs"/>
          <w:rtl/>
        </w:rPr>
        <w:t xml:space="preserve"> </w:t>
      </w:r>
      <w:r w:rsidRPr="00DE6869">
        <w:rPr>
          <w:rFonts w:hint="cs"/>
          <w:rtl/>
        </w:rPr>
        <w:t>شکیبایی و رضامندی آنها از خداوندی که تنها او</w:t>
      </w:r>
      <w:r w:rsidR="007C6A2D" w:rsidRPr="00DE6869">
        <w:rPr>
          <w:rFonts w:hint="cs"/>
          <w:rtl/>
        </w:rPr>
        <w:t>،</w:t>
      </w:r>
      <w:r w:rsidR="004F180B" w:rsidRPr="00DE6869">
        <w:rPr>
          <w:rFonts w:hint="cs"/>
          <w:rtl/>
        </w:rPr>
        <w:t xml:space="preserve"> </w:t>
      </w:r>
      <w:r w:rsidRPr="00DE6869">
        <w:rPr>
          <w:rFonts w:hint="cs"/>
          <w:rtl/>
        </w:rPr>
        <w:t>بخشنده و گیرنده است و او</w:t>
      </w:r>
      <w:r w:rsidR="007C6A2D" w:rsidRPr="00DE6869">
        <w:rPr>
          <w:rFonts w:hint="cs"/>
          <w:rtl/>
        </w:rPr>
        <w:t>،</w:t>
      </w:r>
      <w:r w:rsidR="004F180B" w:rsidRPr="00DE6869">
        <w:rPr>
          <w:rFonts w:hint="cs"/>
          <w:rtl/>
        </w:rPr>
        <w:t xml:space="preserve"> </w:t>
      </w:r>
      <w:r w:rsidRPr="00DE6869">
        <w:rPr>
          <w:rFonts w:hint="cs"/>
          <w:rtl/>
        </w:rPr>
        <w:t xml:space="preserve">روزی را زیاد و کم </w:t>
      </w:r>
      <w:r w:rsidR="00A235EC" w:rsidRPr="00DE6869">
        <w:rPr>
          <w:rFonts w:hint="cs"/>
          <w:rtl/>
        </w:rPr>
        <w:t>می‌نم</w:t>
      </w:r>
      <w:r w:rsidRPr="00DE6869">
        <w:rPr>
          <w:rFonts w:hint="cs"/>
          <w:rtl/>
        </w:rPr>
        <w:t>اید</w:t>
      </w:r>
      <w:r w:rsidR="0075782A" w:rsidRPr="00DE6869">
        <w:rPr>
          <w:rFonts w:hint="cs"/>
          <w:rtl/>
        </w:rPr>
        <w:t>.</w:t>
      </w:r>
      <w:r w:rsidR="00B00DA0">
        <w:rPr>
          <w:rFonts w:hint="cs"/>
          <w:rtl/>
        </w:rPr>
        <w:t xml:space="preserve"> </w:t>
      </w:r>
      <w:r w:rsidR="00B00DA0">
        <w:rPr>
          <w:rFonts w:ascii="Traditional Arabic" w:hAnsi="Traditional Arabic" w:cs="Traditional Arabic"/>
          <w:rtl/>
        </w:rPr>
        <w:t>﴿</w:t>
      </w:r>
      <w:r w:rsidR="00AC6F26">
        <w:rPr>
          <w:rFonts w:ascii="KFGQPC Uthmanic Script HAFS" w:hAnsi="KFGQPC Uthmanic Script HAFS" w:cs="KFGQPC Uthmanic Script HAFS"/>
          <w:rtl/>
        </w:rPr>
        <w:t>لَا يُسۡ‍َٔلُ عَمَّا يَفۡعَلُ وَهُمۡ يُسۡ‍َٔلُونَ ٢٣</w:t>
      </w:r>
      <w:r w:rsidR="00B00DA0">
        <w:rPr>
          <w:rFonts w:ascii="Traditional Arabic" w:hAnsi="Traditional Arabic" w:cs="Traditional Arabic"/>
          <w:rtl/>
        </w:rPr>
        <w:t>﴾</w:t>
      </w:r>
      <w:r w:rsidR="00B00DA0">
        <w:rPr>
          <w:rFonts w:hint="cs"/>
          <w:rtl/>
        </w:rPr>
        <w:t xml:space="preserve"> </w:t>
      </w:r>
      <w:r w:rsidR="00B00DA0" w:rsidRPr="000B4598">
        <w:rPr>
          <w:rStyle w:val="Char7"/>
          <w:rFonts w:hint="cs"/>
          <w:rtl/>
        </w:rPr>
        <w:t>[</w:t>
      </w:r>
      <w:r w:rsidR="00B00DA0">
        <w:rPr>
          <w:rStyle w:val="Char7"/>
          <w:rFonts w:hint="cs"/>
          <w:rtl/>
        </w:rPr>
        <w:t>الأنبیاء: 23</w:t>
      </w:r>
      <w:r w:rsidR="00B00DA0" w:rsidRPr="000B4598">
        <w:rPr>
          <w:rStyle w:val="Char7"/>
          <w:rFonts w:hint="cs"/>
          <w:rtl/>
        </w:rPr>
        <w:t>]</w:t>
      </w:r>
      <w:r w:rsidR="0075782A" w:rsidRPr="00DE6869">
        <w:rPr>
          <w:rFonts w:hint="cs"/>
          <w:rtl/>
        </w:rPr>
        <w:t xml:space="preserve"> </w:t>
      </w:r>
      <w:r w:rsidRPr="00DE6869">
        <w:rPr>
          <w:rFonts w:hint="cs"/>
          <w:rtl/>
        </w:rPr>
        <w:t xml:space="preserve">«همان خدایی که از آنچه </w:t>
      </w:r>
      <w:r w:rsidR="00FB0E09" w:rsidRPr="00DE6869">
        <w:rPr>
          <w:rFonts w:hint="cs"/>
          <w:rtl/>
        </w:rPr>
        <w:t>می‌کن</w:t>
      </w:r>
      <w:r w:rsidRPr="00DE6869">
        <w:rPr>
          <w:rFonts w:hint="cs"/>
          <w:rtl/>
        </w:rPr>
        <w:t>د</w:t>
      </w:r>
      <w:r w:rsidR="007C6A2D" w:rsidRPr="00DE6869">
        <w:rPr>
          <w:rFonts w:hint="cs"/>
          <w:rtl/>
        </w:rPr>
        <w:t>،</w:t>
      </w:r>
      <w:r w:rsidR="004F180B" w:rsidRPr="00DE6869">
        <w:rPr>
          <w:rFonts w:hint="cs"/>
          <w:rtl/>
        </w:rPr>
        <w:t xml:space="preserve"> </w:t>
      </w:r>
      <w:r w:rsidRPr="00DE6869">
        <w:rPr>
          <w:rFonts w:hint="cs"/>
          <w:rtl/>
        </w:rPr>
        <w:t>پرسیده ن</w:t>
      </w:r>
      <w:r w:rsidR="00DC3730" w:rsidRPr="00DE6869">
        <w:rPr>
          <w:rFonts w:hint="cs"/>
          <w:rtl/>
        </w:rPr>
        <w:t>می‌شو</w:t>
      </w:r>
      <w:r w:rsidRPr="00DE6869">
        <w:rPr>
          <w:rFonts w:hint="cs"/>
          <w:rtl/>
        </w:rPr>
        <w:t xml:space="preserve">د و آنها پرسیده </w:t>
      </w:r>
      <w:r w:rsidR="00DC3730" w:rsidRPr="00DE6869">
        <w:rPr>
          <w:rFonts w:hint="cs"/>
          <w:rtl/>
        </w:rPr>
        <w:t>می‌شو</w:t>
      </w:r>
      <w:r w:rsidRPr="00DE6869">
        <w:rPr>
          <w:rFonts w:hint="cs"/>
          <w:rtl/>
        </w:rPr>
        <w:t>ند»</w:t>
      </w:r>
      <w:r w:rsidR="0075782A" w:rsidRPr="00DE6869">
        <w:rPr>
          <w:rFonts w:hint="cs"/>
          <w:rtl/>
        </w:rPr>
        <w:t xml:space="preserve">. </w:t>
      </w:r>
    </w:p>
    <w:p w:rsidR="008F4B15" w:rsidRPr="00AC6F26" w:rsidRDefault="008F4B15" w:rsidP="00AC6F26">
      <w:pPr>
        <w:pStyle w:val="a4"/>
        <w:rPr>
          <w:rFonts w:ascii="KFGQPC Uthmanic Script HAFS" w:hAnsi="KFGQPC Uthmanic Script HAFS" w:cs="KFGQPC Uthmanic Script HAFS"/>
          <w:rtl/>
        </w:rPr>
      </w:pPr>
      <w:r w:rsidRPr="00DE6869">
        <w:rPr>
          <w:rFonts w:hint="cs"/>
          <w:rtl/>
        </w:rPr>
        <w:t>اعصاب تو راحت نخواهد شد و اضطراب و وسوسه هایت از دل بیرون نخواهد رفت مگر آنکه به تقدیر و قضا ایمان داشته باشی و بدانی که هر آنچه</w:t>
      </w:r>
      <w:r w:rsidR="007C6A2D" w:rsidRPr="00DE6869">
        <w:rPr>
          <w:rFonts w:hint="cs"/>
          <w:rtl/>
        </w:rPr>
        <w:t>،</w:t>
      </w:r>
      <w:r w:rsidR="004F180B" w:rsidRPr="00DE6869">
        <w:rPr>
          <w:rFonts w:hint="cs"/>
          <w:rtl/>
        </w:rPr>
        <w:t xml:space="preserve"> </w:t>
      </w:r>
      <w:r w:rsidRPr="00DE6869">
        <w:rPr>
          <w:rFonts w:hint="cs"/>
          <w:rtl/>
        </w:rPr>
        <w:t>پیش خواهد آمد</w:t>
      </w:r>
      <w:r w:rsidR="007C6A2D" w:rsidRPr="00DE6869">
        <w:rPr>
          <w:rFonts w:hint="cs"/>
          <w:rtl/>
        </w:rPr>
        <w:t>،</w:t>
      </w:r>
      <w:r w:rsidR="004F180B" w:rsidRPr="00DE6869">
        <w:rPr>
          <w:rFonts w:hint="cs"/>
          <w:rtl/>
        </w:rPr>
        <w:t xml:space="preserve"> </w:t>
      </w:r>
      <w:r w:rsidRPr="00DE6869">
        <w:rPr>
          <w:rFonts w:hint="cs"/>
          <w:rtl/>
        </w:rPr>
        <w:t>قبلا نوشته شده است؛ پس با حسرت و اندوه خوردن</w:t>
      </w:r>
      <w:r w:rsidR="007C6A2D" w:rsidRPr="00DE6869">
        <w:rPr>
          <w:rFonts w:hint="cs"/>
          <w:rtl/>
        </w:rPr>
        <w:t>،</w:t>
      </w:r>
      <w:r w:rsidR="004F180B" w:rsidRPr="00DE6869">
        <w:rPr>
          <w:rFonts w:hint="cs"/>
          <w:rtl/>
        </w:rPr>
        <w:t xml:space="preserve"> </w:t>
      </w:r>
      <w:r w:rsidRPr="00DE6869">
        <w:rPr>
          <w:rFonts w:hint="cs"/>
          <w:rtl/>
        </w:rPr>
        <w:t xml:space="preserve">خودت را تلف مکن و گمان مبر که </w:t>
      </w:r>
      <w:r w:rsidR="00A235EC" w:rsidRPr="00DE6869">
        <w:rPr>
          <w:rFonts w:hint="cs"/>
          <w:rtl/>
        </w:rPr>
        <w:t>می‌تو</w:t>
      </w:r>
      <w:r w:rsidRPr="00DE6869">
        <w:rPr>
          <w:rFonts w:hint="cs"/>
          <w:rtl/>
        </w:rPr>
        <w:t>انستی از فرو ریختن دیوار جلوگیری نمایی</w:t>
      </w:r>
      <w:r w:rsidR="007C6A2D" w:rsidRPr="00DE6869">
        <w:rPr>
          <w:rFonts w:hint="cs"/>
          <w:rtl/>
        </w:rPr>
        <w:t>،</w:t>
      </w:r>
      <w:r w:rsidR="004F180B" w:rsidRPr="00DE6869">
        <w:rPr>
          <w:rFonts w:hint="cs"/>
          <w:rtl/>
        </w:rPr>
        <w:t xml:space="preserve"> </w:t>
      </w:r>
      <w:r w:rsidRPr="00DE6869">
        <w:rPr>
          <w:rFonts w:hint="cs"/>
          <w:rtl/>
        </w:rPr>
        <w:t>از ریختن آب مانع شوی و جلوی وزش باد را بگیری و نگذاری که شیشه بشکند؛ بر خلاف میل من و شما چنین چیزی درست نیست و آنچه مقدر شده</w:t>
      </w:r>
      <w:r w:rsidR="007C6A2D" w:rsidRPr="00DE6869">
        <w:rPr>
          <w:rFonts w:hint="cs"/>
          <w:rtl/>
        </w:rPr>
        <w:t>،</w:t>
      </w:r>
      <w:r w:rsidR="004F180B" w:rsidRPr="00DE6869">
        <w:rPr>
          <w:rFonts w:hint="cs"/>
          <w:rtl/>
        </w:rPr>
        <w:t xml:space="preserve"> </w:t>
      </w:r>
      <w:r w:rsidRPr="00DE6869">
        <w:rPr>
          <w:rFonts w:hint="cs"/>
          <w:rtl/>
        </w:rPr>
        <w:t>اتفاق خواهد افتاد</w:t>
      </w:r>
      <w:r w:rsidR="0075782A" w:rsidRPr="00DE6869">
        <w:rPr>
          <w:rFonts w:hint="cs"/>
          <w:rtl/>
        </w:rPr>
        <w:t>.</w:t>
      </w:r>
      <w:r w:rsidR="00B00DA0">
        <w:rPr>
          <w:rFonts w:hint="cs"/>
          <w:rtl/>
        </w:rPr>
        <w:t xml:space="preserve"> </w:t>
      </w:r>
      <w:r w:rsidR="00B00DA0">
        <w:rPr>
          <w:rFonts w:ascii="Traditional Arabic" w:hAnsi="Traditional Arabic" w:cs="Traditional Arabic"/>
          <w:rtl/>
        </w:rPr>
        <w:t>﴿</w:t>
      </w:r>
      <w:r w:rsidR="00AC6F26">
        <w:rPr>
          <w:rFonts w:ascii="KFGQPC Uthmanic Script HAFS" w:hAnsi="KFGQPC Uthmanic Script HAFS" w:cs="KFGQPC Uthmanic Script HAFS"/>
          <w:rtl/>
        </w:rPr>
        <w:t>فَمَن شَآءَ فَلۡيُؤۡمِن وَمَن شَآءَ فَلۡيَكۡفُرۡۚ</w:t>
      </w:r>
      <w:r w:rsidR="00B00DA0">
        <w:rPr>
          <w:rFonts w:ascii="Traditional Arabic" w:hAnsi="Traditional Arabic" w:cs="Traditional Arabic"/>
          <w:rtl/>
        </w:rPr>
        <w:t>﴾</w:t>
      </w:r>
      <w:r w:rsidR="00B00DA0">
        <w:rPr>
          <w:rFonts w:hint="cs"/>
          <w:rtl/>
        </w:rPr>
        <w:t xml:space="preserve"> </w:t>
      </w:r>
      <w:r w:rsidR="00B00DA0" w:rsidRPr="000B4598">
        <w:rPr>
          <w:rStyle w:val="Char7"/>
          <w:rFonts w:hint="cs"/>
          <w:rtl/>
        </w:rPr>
        <w:t>[</w:t>
      </w:r>
      <w:r w:rsidR="00B00DA0">
        <w:rPr>
          <w:rStyle w:val="Char7"/>
          <w:rFonts w:hint="cs"/>
          <w:rtl/>
        </w:rPr>
        <w:t>الکهف: 29</w:t>
      </w:r>
      <w:r w:rsidR="00B00DA0" w:rsidRPr="000B4598">
        <w:rPr>
          <w:rStyle w:val="Char7"/>
          <w:rFonts w:hint="cs"/>
          <w:rtl/>
        </w:rPr>
        <w:t>]</w:t>
      </w:r>
      <w:r w:rsidR="0075782A" w:rsidRPr="00DE6869">
        <w:rPr>
          <w:rFonts w:hint="cs"/>
          <w:rtl/>
        </w:rPr>
        <w:t xml:space="preserve"> </w:t>
      </w:r>
      <w:r w:rsidRPr="00DE6869">
        <w:rPr>
          <w:rFonts w:hint="cs"/>
          <w:rtl/>
        </w:rPr>
        <w:t xml:space="preserve">«هر کس </w:t>
      </w:r>
      <w:r w:rsidR="0056151E" w:rsidRPr="00DE6869">
        <w:rPr>
          <w:rFonts w:hint="cs"/>
          <w:rtl/>
        </w:rPr>
        <w:t>می‌خو</w:t>
      </w:r>
      <w:r w:rsidRPr="00DE6869">
        <w:rPr>
          <w:rFonts w:hint="cs"/>
          <w:rtl/>
        </w:rPr>
        <w:t>اهد ایمان بیاورد و</w:t>
      </w:r>
      <w:r w:rsidR="00EC23DD">
        <w:rPr>
          <w:rFonts w:hint="cs"/>
          <w:rtl/>
        </w:rPr>
        <w:t xml:space="preserve"> هرکس </w:t>
      </w:r>
      <w:r w:rsidR="0056151E" w:rsidRPr="00DE6869">
        <w:rPr>
          <w:rFonts w:hint="cs"/>
          <w:rtl/>
        </w:rPr>
        <w:t>می‌خو</w:t>
      </w:r>
      <w:r w:rsidRPr="00DE6869">
        <w:rPr>
          <w:rFonts w:hint="cs"/>
          <w:rtl/>
        </w:rPr>
        <w:t>اهد کفر بورزد»</w:t>
      </w:r>
      <w:r w:rsidR="0075782A" w:rsidRPr="00DE6869">
        <w:rPr>
          <w:rFonts w:hint="cs"/>
          <w:rtl/>
        </w:rPr>
        <w:t xml:space="preserve">. </w:t>
      </w:r>
    </w:p>
    <w:p w:rsidR="008F4B15" w:rsidRPr="00DE6869" w:rsidRDefault="008F4B15" w:rsidP="00DE6869">
      <w:pPr>
        <w:pStyle w:val="a4"/>
        <w:rPr>
          <w:rtl/>
        </w:rPr>
      </w:pPr>
      <w:r w:rsidRPr="00DE6869">
        <w:rPr>
          <w:rFonts w:hint="cs"/>
          <w:rtl/>
        </w:rPr>
        <w:t>تسلیم تقدیر باش قبل از آنکه اظهار ناخوشنودی</w:t>
      </w:r>
      <w:r w:rsidR="007C6A2D" w:rsidRPr="00DE6869">
        <w:rPr>
          <w:rFonts w:hint="cs"/>
          <w:rtl/>
        </w:rPr>
        <w:t>،</w:t>
      </w:r>
      <w:r w:rsidR="004F180B" w:rsidRPr="00DE6869">
        <w:rPr>
          <w:rFonts w:hint="cs"/>
          <w:rtl/>
        </w:rPr>
        <w:t xml:space="preserve"> </w:t>
      </w:r>
      <w:r w:rsidRPr="00DE6869">
        <w:rPr>
          <w:rFonts w:hint="cs"/>
          <w:rtl/>
        </w:rPr>
        <w:t>فریاد و فغان و شکایت کردن</w:t>
      </w:r>
      <w:r w:rsidR="007C6A2D" w:rsidRPr="00DE6869">
        <w:rPr>
          <w:rFonts w:hint="cs"/>
          <w:rtl/>
        </w:rPr>
        <w:t>،</w:t>
      </w:r>
      <w:r w:rsidR="004F180B" w:rsidRPr="00DE6869">
        <w:rPr>
          <w:rFonts w:hint="cs"/>
          <w:rtl/>
        </w:rPr>
        <w:t xml:space="preserve"> </w:t>
      </w:r>
      <w:r w:rsidRPr="00DE6869">
        <w:rPr>
          <w:rFonts w:hint="cs"/>
          <w:rtl/>
        </w:rPr>
        <w:t>تو را در محاصره خود قرار دهد</w:t>
      </w:r>
      <w:r w:rsidR="0075782A" w:rsidRPr="00DE6869">
        <w:rPr>
          <w:rFonts w:hint="cs"/>
          <w:rtl/>
        </w:rPr>
        <w:t xml:space="preserve">. </w:t>
      </w:r>
      <w:r w:rsidRPr="00DE6869">
        <w:rPr>
          <w:rFonts w:hint="cs"/>
          <w:rtl/>
        </w:rPr>
        <w:t>به تقدیر و قضا اعتراف کن پیش از آنکه سیل خروشان ندامت و پریشانی</w:t>
      </w:r>
      <w:r w:rsidR="007C6A2D" w:rsidRPr="00DE6869">
        <w:rPr>
          <w:rFonts w:hint="cs"/>
          <w:rtl/>
        </w:rPr>
        <w:t>،</w:t>
      </w:r>
      <w:r w:rsidR="004F180B" w:rsidRPr="00DE6869">
        <w:rPr>
          <w:rFonts w:hint="cs"/>
          <w:rtl/>
        </w:rPr>
        <w:t xml:space="preserve"> </w:t>
      </w:r>
      <w:r w:rsidRPr="00DE6869">
        <w:rPr>
          <w:rFonts w:hint="cs"/>
          <w:rtl/>
        </w:rPr>
        <w:t>ناگهان به تو هجوم آورد</w:t>
      </w:r>
      <w:r w:rsidR="0075782A" w:rsidRPr="00DE6869">
        <w:rPr>
          <w:rFonts w:hint="cs"/>
          <w:rtl/>
        </w:rPr>
        <w:t xml:space="preserve">. </w:t>
      </w:r>
    </w:p>
    <w:p w:rsidR="008F4B15" w:rsidRDefault="008F4B15" w:rsidP="00DE6869">
      <w:pPr>
        <w:pStyle w:val="a4"/>
        <w:rPr>
          <w:rtl/>
        </w:rPr>
      </w:pPr>
      <w:r w:rsidRPr="00DE6869">
        <w:rPr>
          <w:rFonts w:hint="cs"/>
          <w:rtl/>
        </w:rPr>
        <w:t>پس هرگاه اسباب را فراهم نمودی و تمام توانت را بکار بستی</w:t>
      </w:r>
      <w:r w:rsidR="007C6A2D" w:rsidRPr="00DE6869">
        <w:rPr>
          <w:rFonts w:hint="cs"/>
          <w:rtl/>
        </w:rPr>
        <w:t>،</w:t>
      </w:r>
      <w:r w:rsidR="004F180B" w:rsidRPr="00DE6869">
        <w:rPr>
          <w:rFonts w:hint="cs"/>
          <w:rtl/>
        </w:rPr>
        <w:t xml:space="preserve"> </w:t>
      </w:r>
      <w:r w:rsidRPr="00DE6869">
        <w:rPr>
          <w:rFonts w:hint="cs"/>
          <w:rtl/>
        </w:rPr>
        <w:t>اما به خواسته</w:t>
      </w:r>
      <w:r w:rsidR="00DE6869">
        <w:rPr>
          <w:rFonts w:hint="eastAsia"/>
          <w:rtl/>
        </w:rPr>
        <w:t>‌</w:t>
      </w:r>
      <w:r w:rsidRPr="00DE6869">
        <w:rPr>
          <w:rFonts w:hint="cs"/>
          <w:rtl/>
        </w:rPr>
        <w:t>ات نرسیدی</w:t>
      </w:r>
      <w:r w:rsidR="007C6A2D" w:rsidRPr="00DE6869">
        <w:rPr>
          <w:rFonts w:hint="cs"/>
          <w:rtl/>
        </w:rPr>
        <w:t>،</w:t>
      </w:r>
      <w:r w:rsidR="004F180B" w:rsidRPr="00DE6869">
        <w:rPr>
          <w:rFonts w:hint="cs"/>
          <w:rtl/>
        </w:rPr>
        <w:t xml:space="preserve"> </w:t>
      </w:r>
      <w:r w:rsidRPr="00DE6869">
        <w:rPr>
          <w:rFonts w:hint="cs"/>
          <w:rtl/>
        </w:rPr>
        <w:t xml:space="preserve">خاطرجمع باش که این همان چیزی است که باید اتفاق </w:t>
      </w:r>
      <w:r w:rsidR="0075782A" w:rsidRPr="00DE6869">
        <w:rPr>
          <w:rFonts w:hint="cs"/>
          <w:rtl/>
        </w:rPr>
        <w:t>می‌افت</w:t>
      </w:r>
      <w:r w:rsidRPr="00DE6869">
        <w:rPr>
          <w:rFonts w:hint="cs"/>
          <w:rtl/>
        </w:rPr>
        <w:t>اد و نگو</w:t>
      </w:r>
      <w:r w:rsidR="0075782A" w:rsidRPr="00DE6869">
        <w:rPr>
          <w:rFonts w:hint="cs"/>
          <w:rtl/>
        </w:rPr>
        <w:t xml:space="preserve">: </w:t>
      </w:r>
      <w:r w:rsidRPr="00DE6869">
        <w:rPr>
          <w:rFonts w:hint="cs"/>
          <w:rtl/>
        </w:rPr>
        <w:t xml:space="preserve">«اگر چنین و چنان </w:t>
      </w:r>
      <w:r w:rsidR="004F180B" w:rsidRPr="00DE6869">
        <w:rPr>
          <w:rFonts w:hint="cs"/>
          <w:rtl/>
        </w:rPr>
        <w:t>می‌کر</w:t>
      </w:r>
      <w:r w:rsidRPr="00DE6869">
        <w:rPr>
          <w:rFonts w:hint="cs"/>
          <w:rtl/>
        </w:rPr>
        <w:t>دم</w:t>
      </w:r>
      <w:r w:rsidR="007C6A2D" w:rsidRPr="00DE6869">
        <w:rPr>
          <w:rFonts w:hint="cs"/>
          <w:rtl/>
        </w:rPr>
        <w:t>،</w:t>
      </w:r>
      <w:r w:rsidR="004F180B" w:rsidRPr="00DE6869">
        <w:rPr>
          <w:rFonts w:hint="cs"/>
          <w:rtl/>
        </w:rPr>
        <w:t xml:space="preserve"> </w:t>
      </w:r>
      <w:r w:rsidRPr="00DE6869">
        <w:rPr>
          <w:rFonts w:hint="cs"/>
          <w:rtl/>
        </w:rPr>
        <w:t xml:space="preserve">چنان و چنین </w:t>
      </w:r>
      <w:r w:rsidR="002E7746" w:rsidRPr="00DE6869">
        <w:rPr>
          <w:rFonts w:hint="cs"/>
          <w:rtl/>
        </w:rPr>
        <w:t>می‌شد</w:t>
      </w:r>
      <w:r w:rsidRPr="00DE6869">
        <w:rPr>
          <w:rFonts w:hint="cs"/>
          <w:rtl/>
        </w:rPr>
        <w:t>؛ بلکه بگو</w:t>
      </w:r>
      <w:r w:rsidR="0075782A" w:rsidRPr="00DE6869">
        <w:rPr>
          <w:rFonts w:hint="cs"/>
          <w:rtl/>
        </w:rPr>
        <w:t xml:space="preserve">: </w:t>
      </w:r>
      <w:r w:rsidRPr="00DE6869">
        <w:rPr>
          <w:rFonts w:hint="cs"/>
          <w:rtl/>
        </w:rPr>
        <w:t>خداوند چنین مقدر نموده و آنچه خواست او بوده</w:t>
      </w:r>
      <w:r w:rsidR="007C6A2D" w:rsidRPr="00DE6869">
        <w:rPr>
          <w:rFonts w:hint="cs"/>
          <w:rtl/>
        </w:rPr>
        <w:t>،</w:t>
      </w:r>
      <w:r w:rsidR="004F180B" w:rsidRPr="00DE6869">
        <w:rPr>
          <w:rFonts w:hint="cs"/>
          <w:rtl/>
        </w:rPr>
        <w:t xml:space="preserve"> </w:t>
      </w:r>
      <w:r w:rsidRPr="00DE6869">
        <w:rPr>
          <w:rFonts w:hint="cs"/>
          <w:rtl/>
        </w:rPr>
        <w:t>همان کرده است»</w:t>
      </w:r>
      <w:r w:rsidR="00B00DA0">
        <w:rPr>
          <w:rFonts w:hint="cs"/>
          <w:rtl/>
        </w:rPr>
        <w:t>.</w:t>
      </w:r>
    </w:p>
    <w:p w:rsidR="008F4B15" w:rsidRPr="000D4A42" w:rsidRDefault="00B00DA0" w:rsidP="000D4A42">
      <w:pPr>
        <w:pStyle w:val="a4"/>
        <w:rPr>
          <w:rFonts w:ascii="KFGQPC Uthmanic Script HAFS" w:hAnsi="KFGQPC Uthmanic Script HAFS" w:cs="KFGQPC Uthmanic Script HAFS"/>
          <w:rtl/>
        </w:rPr>
      </w:pPr>
      <w:r>
        <w:rPr>
          <w:rFonts w:ascii="Traditional Arabic" w:hAnsi="Traditional Arabic" w:cs="Traditional Arabic"/>
          <w:rtl/>
        </w:rPr>
        <w:t>﴿</w:t>
      </w:r>
      <w:r w:rsidR="000D4A42">
        <w:rPr>
          <w:rFonts w:ascii="KFGQPC Uthmanic Script HAFS" w:hAnsi="KFGQPC Uthmanic Script HAFS" w:cs="KFGQPC Uthmanic Script HAFS"/>
          <w:rtl/>
        </w:rPr>
        <w:t xml:space="preserve">إِنَّ مَعَ </w:t>
      </w:r>
      <w:r w:rsidR="000D4A42">
        <w:rPr>
          <w:rFonts w:ascii="KFGQPC Uthmanic Script HAFS" w:hAnsi="KFGQPC Uthmanic Script HAFS" w:cs="KFGQPC Uthmanic Script HAFS" w:hint="cs"/>
          <w:rtl/>
        </w:rPr>
        <w:t>ٱ</w:t>
      </w:r>
      <w:r w:rsidR="000D4A42">
        <w:rPr>
          <w:rFonts w:ascii="KFGQPC Uthmanic Script HAFS" w:hAnsi="KFGQPC Uthmanic Script HAFS" w:cs="KFGQPC Uthmanic Script HAFS" w:hint="eastAsia"/>
          <w:rtl/>
        </w:rPr>
        <w:t>لۡعُسۡرِ</w:t>
      </w:r>
      <w:r w:rsidR="000D4A42">
        <w:rPr>
          <w:rFonts w:ascii="KFGQPC Uthmanic Script HAFS" w:hAnsi="KFGQPC Uthmanic Script HAFS" w:cs="KFGQPC Uthmanic Script HAFS"/>
          <w:rtl/>
        </w:rPr>
        <w:t xml:space="preserve"> يُسۡرٗا ٦</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w:t>
      </w:r>
      <w:r w:rsidR="000D4A42">
        <w:rPr>
          <w:rStyle w:val="Char7"/>
          <w:rFonts w:hint="cs"/>
          <w:rtl/>
        </w:rPr>
        <w:t>ن</w:t>
      </w:r>
      <w:r>
        <w:rPr>
          <w:rStyle w:val="Char7"/>
          <w:rFonts w:hint="cs"/>
          <w:rtl/>
        </w:rPr>
        <w:t>شرح: 6</w:t>
      </w:r>
      <w:r w:rsidRPr="000B4598">
        <w:rPr>
          <w:rStyle w:val="Char7"/>
          <w:rFonts w:hint="cs"/>
          <w:rtl/>
        </w:rPr>
        <w:t>]</w:t>
      </w:r>
      <w:r>
        <w:rPr>
          <w:rStyle w:val="Char7"/>
          <w:rFonts w:hint="cs"/>
          <w:rtl/>
        </w:rPr>
        <w:t xml:space="preserve"> </w:t>
      </w:r>
      <w:r w:rsidR="008F4B15" w:rsidRPr="00DE6869">
        <w:rPr>
          <w:rFonts w:hint="cs"/>
          <w:rtl/>
        </w:rPr>
        <w:t>«به دنبال سختی آسانی خواهد بود»</w:t>
      </w:r>
      <w:r w:rsidR="0075782A" w:rsidRPr="00DE6869">
        <w:rPr>
          <w:rFonts w:hint="cs"/>
          <w:rtl/>
        </w:rPr>
        <w:t xml:space="preserve">. </w:t>
      </w:r>
    </w:p>
    <w:p w:rsidR="008F4B15" w:rsidRDefault="008F4B15" w:rsidP="00DE6869">
      <w:pPr>
        <w:pStyle w:val="a4"/>
        <w:rPr>
          <w:rtl/>
        </w:rPr>
      </w:pPr>
      <w:r w:rsidRPr="00DE6869">
        <w:rPr>
          <w:rFonts w:hint="cs"/>
          <w:rtl/>
        </w:rPr>
        <w:t>ای انسان! بعد از گرسنگی و تشنگی</w:t>
      </w:r>
      <w:r w:rsidR="007C6A2D" w:rsidRPr="00DE6869">
        <w:rPr>
          <w:rFonts w:hint="cs"/>
          <w:rtl/>
        </w:rPr>
        <w:t>،</w:t>
      </w:r>
      <w:r w:rsidR="004F180B" w:rsidRPr="00DE6869">
        <w:rPr>
          <w:rFonts w:hint="cs"/>
          <w:rtl/>
        </w:rPr>
        <w:t xml:space="preserve"> </w:t>
      </w:r>
      <w:r w:rsidRPr="00DE6869">
        <w:rPr>
          <w:rFonts w:hint="cs"/>
          <w:rtl/>
        </w:rPr>
        <w:t>سیری است و بعد از</w:t>
      </w:r>
      <w:r w:rsidR="00787B6E">
        <w:rPr>
          <w:rFonts w:hint="cs"/>
          <w:rtl/>
        </w:rPr>
        <w:t xml:space="preserve"> بی‌</w:t>
      </w:r>
      <w:r w:rsidRPr="00DE6869">
        <w:rPr>
          <w:rFonts w:hint="cs"/>
          <w:rtl/>
        </w:rPr>
        <w:t>خوابی</w:t>
      </w:r>
      <w:r w:rsidR="007C6A2D" w:rsidRPr="00DE6869">
        <w:rPr>
          <w:rFonts w:hint="cs"/>
          <w:rtl/>
        </w:rPr>
        <w:t>،</w:t>
      </w:r>
      <w:r w:rsidR="004F180B" w:rsidRPr="00DE6869">
        <w:rPr>
          <w:rFonts w:hint="cs"/>
          <w:rtl/>
        </w:rPr>
        <w:t xml:space="preserve"> </w:t>
      </w:r>
      <w:r w:rsidRPr="00DE6869">
        <w:rPr>
          <w:rFonts w:hint="cs"/>
          <w:rtl/>
        </w:rPr>
        <w:t>خواب آرام و پس از بیماری</w:t>
      </w:r>
      <w:r w:rsidR="007C6A2D" w:rsidRPr="00DE6869">
        <w:rPr>
          <w:rFonts w:hint="cs"/>
          <w:rtl/>
        </w:rPr>
        <w:t>،</w:t>
      </w:r>
      <w:r w:rsidR="004F180B" w:rsidRPr="00DE6869">
        <w:rPr>
          <w:rFonts w:hint="cs"/>
          <w:rtl/>
        </w:rPr>
        <w:t xml:space="preserve"> </w:t>
      </w:r>
      <w:r w:rsidRPr="00DE6869">
        <w:rPr>
          <w:rFonts w:hint="cs"/>
          <w:rtl/>
        </w:rPr>
        <w:t>تندرستی خواهد بود و گمراه هدایت خواهد شد و دلواپسی</w:t>
      </w:r>
      <w:r w:rsidR="00DE6869">
        <w:rPr>
          <w:rFonts w:hint="eastAsia"/>
          <w:rtl/>
        </w:rPr>
        <w:t>‌</w:t>
      </w:r>
      <w:r w:rsidRPr="00DE6869">
        <w:rPr>
          <w:rFonts w:hint="cs"/>
          <w:rtl/>
        </w:rPr>
        <w:t>ها و</w:t>
      </w:r>
      <w:r w:rsidR="00E26FEB">
        <w:rPr>
          <w:rFonts w:hint="cs"/>
          <w:rtl/>
        </w:rPr>
        <w:t xml:space="preserve"> رنج‌ها</w:t>
      </w:r>
      <w:r w:rsidR="00C96E34" w:rsidRPr="00DE6869">
        <w:rPr>
          <w:rFonts w:hint="cs"/>
          <w:rtl/>
        </w:rPr>
        <w:t xml:space="preserve"> </w:t>
      </w:r>
      <w:r w:rsidRPr="00DE6869">
        <w:rPr>
          <w:rFonts w:hint="cs"/>
          <w:rtl/>
        </w:rPr>
        <w:t>پایان خواهند یافت و تاریکی</w:t>
      </w:r>
      <w:r w:rsidR="007C6A2D" w:rsidRPr="00DE6869">
        <w:rPr>
          <w:rFonts w:hint="cs"/>
          <w:rtl/>
        </w:rPr>
        <w:t>،</w:t>
      </w:r>
      <w:r w:rsidR="004F180B" w:rsidRPr="00DE6869">
        <w:rPr>
          <w:rFonts w:hint="cs"/>
          <w:rtl/>
        </w:rPr>
        <w:t xml:space="preserve"> </w:t>
      </w:r>
      <w:r w:rsidRPr="00DE6869">
        <w:rPr>
          <w:rFonts w:hint="cs"/>
          <w:rtl/>
        </w:rPr>
        <w:t>رخت برخواهد بست</w:t>
      </w:r>
      <w:r w:rsidR="00B00DA0">
        <w:rPr>
          <w:rFonts w:hint="cs"/>
          <w:rtl/>
        </w:rPr>
        <w:t>.</w:t>
      </w:r>
    </w:p>
    <w:p w:rsidR="008F4B15" w:rsidRPr="000D4A42" w:rsidRDefault="00B00DA0" w:rsidP="000D4A42">
      <w:pPr>
        <w:pStyle w:val="a4"/>
        <w:rPr>
          <w:rFonts w:ascii="KFGQPC Uthmanic Script HAFS" w:hAnsi="KFGQPC Uthmanic Script HAFS" w:cs="KFGQPC Uthmanic Script HAFS"/>
          <w:rtl/>
        </w:rPr>
      </w:pPr>
      <w:r>
        <w:rPr>
          <w:rFonts w:ascii="Traditional Arabic" w:hAnsi="Traditional Arabic" w:cs="Traditional Arabic"/>
          <w:rtl/>
        </w:rPr>
        <w:t>﴿</w:t>
      </w:r>
      <w:r w:rsidR="000D4A42">
        <w:rPr>
          <w:rFonts w:ascii="KFGQPC Uthmanic Script HAFS" w:hAnsi="KFGQPC Uthmanic Script HAFS" w:cs="KFGQPC Uthmanic Script HAFS"/>
          <w:rtl/>
        </w:rPr>
        <w:t xml:space="preserve">فَعَسَى </w:t>
      </w:r>
      <w:r w:rsidR="000D4A42">
        <w:rPr>
          <w:rFonts w:ascii="KFGQPC Uthmanic Script HAFS" w:hAnsi="KFGQPC Uthmanic Script HAFS" w:cs="KFGQPC Uthmanic Script HAFS" w:hint="cs"/>
          <w:rtl/>
        </w:rPr>
        <w:t>ٱ</w:t>
      </w:r>
      <w:r w:rsidR="000D4A42">
        <w:rPr>
          <w:rFonts w:ascii="KFGQPC Uthmanic Script HAFS" w:hAnsi="KFGQPC Uthmanic Script HAFS" w:cs="KFGQPC Uthmanic Script HAFS" w:hint="eastAsia"/>
          <w:rtl/>
        </w:rPr>
        <w:t>للَّهُ</w:t>
      </w:r>
      <w:r w:rsidR="000D4A42">
        <w:rPr>
          <w:rFonts w:ascii="KFGQPC Uthmanic Script HAFS" w:hAnsi="KFGQPC Uthmanic Script HAFS" w:cs="KFGQPC Uthmanic Script HAFS"/>
          <w:rtl/>
        </w:rPr>
        <w:t xml:space="preserve"> أَن يَأۡتِيَ بِ</w:t>
      </w:r>
      <w:r w:rsidR="000D4A42">
        <w:rPr>
          <w:rFonts w:ascii="KFGQPC Uthmanic Script HAFS" w:hAnsi="KFGQPC Uthmanic Script HAFS" w:cs="KFGQPC Uthmanic Script HAFS" w:hint="cs"/>
          <w:rtl/>
        </w:rPr>
        <w:t>ٱ</w:t>
      </w:r>
      <w:r w:rsidR="000D4A42">
        <w:rPr>
          <w:rFonts w:ascii="KFGQPC Uthmanic Script HAFS" w:hAnsi="KFGQPC Uthmanic Script HAFS" w:cs="KFGQPC Uthmanic Script HAFS" w:hint="eastAsia"/>
          <w:rtl/>
        </w:rPr>
        <w:t>لۡفَتۡحِ</w:t>
      </w:r>
      <w:r w:rsidR="000D4A42">
        <w:rPr>
          <w:rFonts w:ascii="KFGQPC Uthmanic Script HAFS" w:hAnsi="KFGQPC Uthmanic Script HAFS" w:cs="KFGQPC Uthmanic Script HAFS"/>
          <w:rtl/>
        </w:rPr>
        <w:t xml:space="preserve"> أَوۡ أَمۡرٖ مِّنۡ عِندِهِ</w:t>
      </w:r>
      <w:r w:rsidR="000D4A42">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المائدة: 52</w:t>
      </w:r>
      <w:r w:rsidRPr="000B4598">
        <w:rPr>
          <w:rStyle w:val="Char7"/>
          <w:rFonts w:hint="cs"/>
          <w:rtl/>
        </w:rPr>
        <w:t>]</w:t>
      </w:r>
      <w:r>
        <w:rPr>
          <w:rStyle w:val="Char7"/>
          <w:rFonts w:hint="cs"/>
          <w:rtl/>
        </w:rPr>
        <w:t xml:space="preserve"> </w:t>
      </w:r>
      <w:r w:rsidR="008F4B15" w:rsidRPr="00DE6869">
        <w:rPr>
          <w:rFonts w:hint="cs"/>
          <w:rtl/>
        </w:rPr>
        <w:t>«امید است خداوند پیروزی یا راه حلی از جانب خودش بیاورد»</w:t>
      </w:r>
      <w:r w:rsidR="0075782A" w:rsidRPr="00DE6869">
        <w:rPr>
          <w:rFonts w:hint="cs"/>
          <w:rtl/>
        </w:rPr>
        <w:t xml:space="preserve">. </w:t>
      </w:r>
    </w:p>
    <w:p w:rsidR="008F4B15" w:rsidRPr="00DE6869" w:rsidRDefault="008F4B15" w:rsidP="00E53A1F">
      <w:pPr>
        <w:pStyle w:val="a4"/>
        <w:rPr>
          <w:rtl/>
        </w:rPr>
      </w:pPr>
      <w:r w:rsidRPr="00DE6869">
        <w:rPr>
          <w:rFonts w:hint="cs"/>
          <w:rtl/>
        </w:rPr>
        <w:t>شب را مژده باد به سپیده دمی که با روشن کردن قله کوه</w:t>
      </w:r>
      <w:r w:rsidR="00E53A1F">
        <w:rPr>
          <w:rFonts w:hint="eastAsia"/>
          <w:rtl/>
        </w:rPr>
        <w:t>‌</w:t>
      </w:r>
      <w:r w:rsidRPr="00DE6869">
        <w:rPr>
          <w:rFonts w:hint="cs"/>
          <w:rtl/>
        </w:rPr>
        <w:t>ها و دره</w:t>
      </w:r>
      <w:r w:rsidR="001522A1" w:rsidRPr="00DE6869">
        <w:rPr>
          <w:rFonts w:hint="cs"/>
          <w:rtl/>
        </w:rPr>
        <w:t>‌ها،</w:t>
      </w:r>
      <w:r w:rsidR="004F180B" w:rsidRPr="00DE6869">
        <w:rPr>
          <w:rFonts w:hint="cs"/>
          <w:rtl/>
        </w:rPr>
        <w:t xml:space="preserve"> </w:t>
      </w:r>
      <w:r w:rsidRPr="00DE6869">
        <w:rPr>
          <w:rFonts w:hint="cs"/>
          <w:rtl/>
        </w:rPr>
        <w:t xml:space="preserve">سرش را بلند </w:t>
      </w:r>
      <w:r w:rsidR="00FB0E09" w:rsidRPr="00DE6869">
        <w:rPr>
          <w:rFonts w:hint="cs"/>
          <w:rtl/>
        </w:rPr>
        <w:t>می‌کن</w:t>
      </w:r>
      <w:r w:rsidRPr="00DE6869">
        <w:rPr>
          <w:rFonts w:hint="cs"/>
          <w:rtl/>
        </w:rPr>
        <w:t>د؛ انسان رنج دیده و مصیبت زده را مژده باد به موفقیتی که با سرعت نور</w:t>
      </w:r>
      <w:r w:rsidR="007C6A2D" w:rsidRPr="00DE6869">
        <w:rPr>
          <w:rFonts w:hint="cs"/>
          <w:rtl/>
        </w:rPr>
        <w:t>،</w:t>
      </w:r>
      <w:r w:rsidR="004F180B" w:rsidRPr="00DE6869">
        <w:rPr>
          <w:rFonts w:hint="cs"/>
          <w:rtl/>
        </w:rPr>
        <w:t xml:space="preserve"> </w:t>
      </w:r>
      <w:r w:rsidRPr="00DE6869">
        <w:rPr>
          <w:rFonts w:hint="cs"/>
          <w:rtl/>
        </w:rPr>
        <w:t xml:space="preserve">ناگهان در یک چشم به هم زدن سر </w:t>
      </w:r>
      <w:r w:rsidR="00310BD5" w:rsidRPr="00DE6869">
        <w:rPr>
          <w:rFonts w:hint="cs"/>
          <w:rtl/>
        </w:rPr>
        <w:t>می‌رس</w:t>
      </w:r>
      <w:r w:rsidRPr="00DE6869">
        <w:rPr>
          <w:rFonts w:hint="cs"/>
          <w:rtl/>
        </w:rPr>
        <w:t>د</w:t>
      </w:r>
      <w:r w:rsidR="0075782A" w:rsidRPr="00DE6869">
        <w:rPr>
          <w:rFonts w:hint="cs"/>
          <w:rtl/>
        </w:rPr>
        <w:t xml:space="preserve">. </w:t>
      </w:r>
      <w:r w:rsidRPr="00DE6869">
        <w:rPr>
          <w:rFonts w:hint="cs"/>
          <w:rtl/>
        </w:rPr>
        <w:t>فرد گرفتار را مژده باد به لطفی پنهان و</w:t>
      </w:r>
      <w:r w:rsidR="00922A1A" w:rsidRPr="00DE6869">
        <w:rPr>
          <w:rFonts w:hint="cs"/>
          <w:rtl/>
        </w:rPr>
        <w:t xml:space="preserve"> دست‌های</w:t>
      </w:r>
      <w:r w:rsidRPr="00DE6869">
        <w:rPr>
          <w:rFonts w:hint="cs"/>
          <w:rtl/>
        </w:rPr>
        <w:t xml:space="preserve">ی گرم که او را به آغوش </w:t>
      </w:r>
      <w:r w:rsidRPr="00DE6869">
        <w:rPr>
          <w:rFonts w:hint="cs"/>
          <w:rtl/>
        </w:rPr>
        <w:lastRenderedPageBreak/>
        <w:t>خواهند گرفت</w:t>
      </w:r>
      <w:r w:rsidR="0075782A" w:rsidRPr="00DE6869">
        <w:rPr>
          <w:rFonts w:hint="cs"/>
          <w:rtl/>
        </w:rPr>
        <w:t xml:space="preserve">. </w:t>
      </w:r>
      <w:r w:rsidRPr="00DE6869">
        <w:rPr>
          <w:rFonts w:hint="cs"/>
          <w:rtl/>
        </w:rPr>
        <w:t>هر گاه دیدی که صحرا و بیابان</w:t>
      </w:r>
      <w:r w:rsidR="007C6A2D" w:rsidRPr="00DE6869">
        <w:rPr>
          <w:rFonts w:hint="cs"/>
          <w:rtl/>
        </w:rPr>
        <w:t>،</w:t>
      </w:r>
      <w:r w:rsidR="004F180B" w:rsidRPr="00DE6869">
        <w:rPr>
          <w:rFonts w:hint="cs"/>
          <w:rtl/>
        </w:rPr>
        <w:t xml:space="preserve"> </w:t>
      </w:r>
      <w:r w:rsidRPr="00DE6869">
        <w:rPr>
          <w:rFonts w:hint="cs"/>
          <w:rtl/>
        </w:rPr>
        <w:t>طولانی است و همچنان ادامه دارد</w:t>
      </w:r>
      <w:r w:rsidR="007C6A2D" w:rsidRPr="00DE6869">
        <w:rPr>
          <w:rFonts w:hint="cs"/>
          <w:rtl/>
        </w:rPr>
        <w:t>،</w:t>
      </w:r>
      <w:r w:rsidR="004F180B" w:rsidRPr="00DE6869">
        <w:rPr>
          <w:rFonts w:hint="cs"/>
          <w:rtl/>
        </w:rPr>
        <w:t xml:space="preserve"> </w:t>
      </w:r>
      <w:r w:rsidRPr="00DE6869">
        <w:rPr>
          <w:rFonts w:hint="cs"/>
          <w:rtl/>
        </w:rPr>
        <w:t>بدان که آن سوی این صحرا</w:t>
      </w:r>
      <w:r w:rsidR="007C6A2D" w:rsidRPr="00DE6869">
        <w:rPr>
          <w:rFonts w:hint="cs"/>
          <w:rtl/>
        </w:rPr>
        <w:t>،</w:t>
      </w:r>
      <w:r w:rsidR="004F180B" w:rsidRPr="00DE6869">
        <w:rPr>
          <w:rFonts w:hint="cs"/>
          <w:rtl/>
        </w:rPr>
        <w:t xml:space="preserve"> </w:t>
      </w:r>
      <w:r w:rsidRPr="00DE6869">
        <w:rPr>
          <w:rFonts w:hint="cs"/>
          <w:rtl/>
        </w:rPr>
        <w:t>باغی سرسبز است که سایه</w:t>
      </w:r>
      <w:r w:rsidR="00B53612" w:rsidRPr="00DE6869">
        <w:rPr>
          <w:rFonts w:hint="cs"/>
          <w:rtl/>
        </w:rPr>
        <w:t xml:space="preserve">‌های </w:t>
      </w:r>
      <w:r w:rsidRPr="00DE6869">
        <w:rPr>
          <w:rFonts w:hint="cs"/>
          <w:rtl/>
        </w:rPr>
        <w:t>دلپذیری دارد</w:t>
      </w:r>
      <w:r w:rsidR="0075782A" w:rsidRPr="00DE6869">
        <w:rPr>
          <w:rFonts w:hint="cs"/>
          <w:rtl/>
        </w:rPr>
        <w:t xml:space="preserve">. </w:t>
      </w:r>
    </w:p>
    <w:p w:rsidR="008F4B15" w:rsidRPr="000D4A42" w:rsidRDefault="008F4B15" w:rsidP="00787B6E">
      <w:pPr>
        <w:pStyle w:val="a4"/>
        <w:rPr>
          <w:rFonts w:ascii="KFGQPC Uthmanic Script HAFS" w:hAnsi="KFGQPC Uthmanic Script HAFS" w:cs="KFGQPC Uthmanic Script HAFS"/>
          <w:rtl/>
        </w:rPr>
      </w:pPr>
      <w:r w:rsidRPr="00DE6869">
        <w:rPr>
          <w:rFonts w:hint="cs"/>
          <w:rtl/>
        </w:rPr>
        <w:t>هنگامی که دیدی طناب</w:t>
      </w:r>
      <w:r w:rsidR="007C6A2D" w:rsidRPr="00DE6869">
        <w:rPr>
          <w:rFonts w:hint="cs"/>
          <w:rtl/>
        </w:rPr>
        <w:t>،</w:t>
      </w:r>
      <w:r w:rsidR="004F180B" w:rsidRPr="00DE6869">
        <w:rPr>
          <w:rFonts w:hint="cs"/>
          <w:rtl/>
        </w:rPr>
        <w:t xml:space="preserve"> </w:t>
      </w:r>
      <w:r w:rsidRPr="00DE6869">
        <w:rPr>
          <w:rFonts w:hint="cs"/>
          <w:rtl/>
        </w:rPr>
        <w:t xml:space="preserve">سخت و </w:t>
      </w:r>
      <w:r w:rsidR="0088461B" w:rsidRPr="00DE6869">
        <w:rPr>
          <w:rFonts w:hint="cs"/>
          <w:rtl/>
        </w:rPr>
        <w:t>سخت‌تر</w:t>
      </w:r>
      <w:r w:rsidRPr="00DE6869">
        <w:rPr>
          <w:rFonts w:hint="cs"/>
          <w:rtl/>
        </w:rPr>
        <w:t xml:space="preserve"> </w:t>
      </w:r>
      <w:r w:rsidR="00DC3730" w:rsidRPr="00DE6869">
        <w:rPr>
          <w:rFonts w:hint="cs"/>
          <w:rtl/>
        </w:rPr>
        <w:t>می‌شو</w:t>
      </w:r>
      <w:r w:rsidRPr="00DE6869">
        <w:rPr>
          <w:rFonts w:hint="cs"/>
          <w:rtl/>
        </w:rPr>
        <w:t>د</w:t>
      </w:r>
      <w:r w:rsidR="007C6A2D" w:rsidRPr="00DE6869">
        <w:rPr>
          <w:rFonts w:hint="cs"/>
          <w:rtl/>
        </w:rPr>
        <w:t>،</w:t>
      </w:r>
      <w:r w:rsidR="004F180B" w:rsidRPr="00DE6869">
        <w:rPr>
          <w:rFonts w:hint="cs"/>
          <w:rtl/>
        </w:rPr>
        <w:t xml:space="preserve"> </w:t>
      </w:r>
      <w:r w:rsidRPr="00DE6869">
        <w:rPr>
          <w:rFonts w:hint="cs"/>
          <w:rtl/>
        </w:rPr>
        <w:t>بدان که پاره خواهد شد</w:t>
      </w:r>
      <w:r w:rsidR="0075782A" w:rsidRPr="00DE6869">
        <w:rPr>
          <w:rFonts w:hint="cs"/>
          <w:rtl/>
        </w:rPr>
        <w:t xml:space="preserve">. </w:t>
      </w:r>
      <w:r w:rsidRPr="00DE6869">
        <w:rPr>
          <w:rFonts w:hint="cs"/>
          <w:rtl/>
        </w:rPr>
        <w:t>اشک</w:t>
      </w:r>
      <w:r w:rsidR="006F720B">
        <w:rPr>
          <w:rFonts w:hint="eastAsia"/>
          <w:rtl/>
        </w:rPr>
        <w:t>‌</w:t>
      </w:r>
      <w:r w:rsidRPr="00DE6869">
        <w:rPr>
          <w:rFonts w:hint="cs"/>
          <w:rtl/>
        </w:rPr>
        <w:t>ها با خود لبخند همراه دارند؛ بعد از هراس و ترس</w:t>
      </w:r>
      <w:r w:rsidR="007C6A2D" w:rsidRPr="00DE6869">
        <w:rPr>
          <w:rFonts w:hint="cs"/>
          <w:rtl/>
        </w:rPr>
        <w:t>،</w:t>
      </w:r>
      <w:r w:rsidR="004F180B" w:rsidRPr="00DE6869">
        <w:rPr>
          <w:rFonts w:hint="cs"/>
          <w:rtl/>
        </w:rPr>
        <w:t xml:space="preserve"> </w:t>
      </w:r>
      <w:r w:rsidRPr="00DE6869">
        <w:rPr>
          <w:rFonts w:hint="cs"/>
          <w:rtl/>
        </w:rPr>
        <w:t xml:space="preserve">امنیت به سراغ انسان </w:t>
      </w:r>
      <w:r w:rsidR="0075782A" w:rsidRPr="00DE6869">
        <w:rPr>
          <w:rFonts w:hint="cs"/>
          <w:rtl/>
        </w:rPr>
        <w:t>می‌آی</w:t>
      </w:r>
      <w:r w:rsidRPr="00DE6869">
        <w:rPr>
          <w:rFonts w:hint="cs"/>
          <w:rtl/>
        </w:rPr>
        <w:t>د و با اضطراب و آشفتگی</w:t>
      </w:r>
      <w:r w:rsidR="007C6A2D" w:rsidRPr="00DE6869">
        <w:rPr>
          <w:rFonts w:hint="cs"/>
          <w:rtl/>
        </w:rPr>
        <w:t>،</w:t>
      </w:r>
      <w:r w:rsidR="004F180B" w:rsidRPr="00DE6869">
        <w:rPr>
          <w:rFonts w:hint="cs"/>
          <w:rtl/>
        </w:rPr>
        <w:t xml:space="preserve"> </w:t>
      </w:r>
      <w:r w:rsidRPr="00DE6869">
        <w:rPr>
          <w:rFonts w:hint="cs"/>
          <w:rtl/>
        </w:rPr>
        <w:t>آرامش همراه است</w:t>
      </w:r>
      <w:r w:rsidR="0075782A" w:rsidRPr="00DE6869">
        <w:rPr>
          <w:rFonts w:hint="cs"/>
          <w:rtl/>
        </w:rPr>
        <w:t xml:space="preserve">. </w:t>
      </w:r>
      <w:r w:rsidRPr="00DE6869">
        <w:rPr>
          <w:rFonts w:hint="cs"/>
          <w:rtl/>
        </w:rPr>
        <w:t>آتش</w:t>
      </w:r>
      <w:r w:rsidR="007C6A2D" w:rsidRPr="00DE6869">
        <w:rPr>
          <w:rFonts w:hint="cs"/>
          <w:rtl/>
        </w:rPr>
        <w:t>،</w:t>
      </w:r>
      <w:r w:rsidR="004F180B" w:rsidRPr="00DE6869">
        <w:rPr>
          <w:rFonts w:hint="cs"/>
          <w:rtl/>
        </w:rPr>
        <w:t xml:space="preserve"> </w:t>
      </w:r>
      <w:r w:rsidRPr="00DE6869">
        <w:rPr>
          <w:rFonts w:hint="cs"/>
          <w:rtl/>
        </w:rPr>
        <w:t>ابراهیم خلیل</w:t>
      </w:r>
      <w:r w:rsidR="00787B6E">
        <w:rPr>
          <w:rFonts w:cs="CTraditional Arabic" w:hint="cs"/>
          <w:rtl/>
        </w:rPr>
        <w:t>÷</w:t>
      </w:r>
      <w:r w:rsidRPr="00DE6869">
        <w:rPr>
          <w:rFonts w:hint="cs"/>
          <w:rtl/>
        </w:rPr>
        <w:t xml:space="preserve"> را</w:t>
      </w:r>
      <w:r w:rsidR="00466CB9" w:rsidRPr="00DE6869">
        <w:rPr>
          <w:rFonts w:hint="cs"/>
          <w:rtl/>
        </w:rPr>
        <w:t xml:space="preserve"> نمی‌</w:t>
      </w:r>
      <w:r w:rsidRPr="00DE6869">
        <w:rPr>
          <w:rFonts w:hint="cs"/>
          <w:rtl/>
        </w:rPr>
        <w:t>سوزد؛ چون عنایت و توجه الهی</w:t>
      </w:r>
      <w:r w:rsidR="007C6A2D" w:rsidRPr="00DE6869">
        <w:rPr>
          <w:rFonts w:hint="cs"/>
          <w:rtl/>
        </w:rPr>
        <w:t>،</w:t>
      </w:r>
      <w:r w:rsidR="004F180B" w:rsidRPr="00DE6869">
        <w:rPr>
          <w:rFonts w:hint="cs"/>
          <w:rtl/>
        </w:rPr>
        <w:t xml:space="preserve"> </w:t>
      </w:r>
      <w:r w:rsidRPr="00DE6869">
        <w:rPr>
          <w:rFonts w:hint="cs"/>
          <w:rtl/>
        </w:rPr>
        <w:t>پنجره</w:t>
      </w:r>
      <w:r w:rsidR="006F720B">
        <w:rPr>
          <w:rFonts w:hint="eastAsia"/>
          <w:rtl/>
        </w:rPr>
        <w:t>‌</w:t>
      </w:r>
      <w:r w:rsidRPr="00DE6869">
        <w:rPr>
          <w:rFonts w:hint="cs"/>
          <w:rtl/>
        </w:rPr>
        <w:t>ای به سوی او گشوده است؛ پنجره</w:t>
      </w:r>
      <w:r w:rsidR="006F720B">
        <w:rPr>
          <w:rFonts w:hint="eastAsia"/>
          <w:rtl/>
        </w:rPr>
        <w:t>‌</w:t>
      </w:r>
      <w:r w:rsidRPr="00DE6869">
        <w:rPr>
          <w:rFonts w:hint="cs"/>
          <w:rtl/>
        </w:rPr>
        <w:t>ای سرد و سلامت</w:t>
      </w:r>
      <w:r w:rsidR="0075782A" w:rsidRPr="00DE6869">
        <w:rPr>
          <w:rFonts w:hint="cs"/>
          <w:rtl/>
        </w:rPr>
        <w:t>:</w:t>
      </w:r>
      <w:r w:rsidR="00B00DA0">
        <w:rPr>
          <w:rFonts w:hint="cs"/>
          <w:rtl/>
        </w:rPr>
        <w:t xml:space="preserve"> </w:t>
      </w:r>
      <w:r w:rsidR="00B00DA0">
        <w:rPr>
          <w:rFonts w:ascii="Traditional Arabic" w:hAnsi="Traditional Arabic" w:cs="Traditional Arabic"/>
          <w:rtl/>
        </w:rPr>
        <w:t>﴿</w:t>
      </w:r>
      <w:r w:rsidR="000D4A42">
        <w:rPr>
          <w:rFonts w:ascii="KFGQPC Uthmanic Script HAFS" w:hAnsi="KFGQPC Uthmanic Script HAFS" w:cs="KFGQPC Uthmanic Script HAFS"/>
          <w:rtl/>
        </w:rPr>
        <w:t>قُلۡنَا يَٰنَارُ كُونِي بَرۡدٗا وَسَلَٰمًا عَلَىٰٓ إِبۡرَٰهِيمَ ٦٩</w:t>
      </w:r>
      <w:r w:rsidR="00B00DA0">
        <w:rPr>
          <w:rFonts w:ascii="Traditional Arabic" w:hAnsi="Traditional Arabic" w:cs="Traditional Arabic"/>
          <w:rtl/>
        </w:rPr>
        <w:t>﴾</w:t>
      </w:r>
      <w:r w:rsidR="00B00DA0">
        <w:rPr>
          <w:rFonts w:hint="cs"/>
          <w:rtl/>
        </w:rPr>
        <w:t xml:space="preserve"> </w:t>
      </w:r>
      <w:r w:rsidR="00B00DA0" w:rsidRPr="000B4598">
        <w:rPr>
          <w:rStyle w:val="Char7"/>
          <w:rFonts w:hint="cs"/>
          <w:rtl/>
        </w:rPr>
        <w:t>[</w:t>
      </w:r>
      <w:r w:rsidR="00B00DA0">
        <w:rPr>
          <w:rStyle w:val="Char7"/>
          <w:rFonts w:hint="cs"/>
          <w:rtl/>
        </w:rPr>
        <w:t>الأنبیاء: 69</w:t>
      </w:r>
      <w:r w:rsidR="00B00DA0" w:rsidRPr="000B4598">
        <w:rPr>
          <w:rStyle w:val="Char7"/>
          <w:rFonts w:hint="cs"/>
          <w:rtl/>
        </w:rPr>
        <w:t>]</w:t>
      </w:r>
      <w:r w:rsidR="00B00DA0">
        <w:rPr>
          <w:rFonts w:hint="cs"/>
          <w:rtl/>
        </w:rPr>
        <w:t xml:space="preserve"> </w:t>
      </w:r>
      <w:r w:rsidR="0075782A" w:rsidRPr="00DE6869">
        <w:rPr>
          <w:rFonts w:hint="cs"/>
          <w:rtl/>
        </w:rPr>
        <w:t xml:space="preserve"> </w:t>
      </w:r>
      <w:r w:rsidRPr="00DE6869">
        <w:rPr>
          <w:rFonts w:hint="cs"/>
          <w:rtl/>
        </w:rPr>
        <w:t>دریا</w:t>
      </w:r>
      <w:r w:rsidR="007C6A2D" w:rsidRPr="00DE6869">
        <w:rPr>
          <w:rFonts w:hint="cs"/>
          <w:rtl/>
        </w:rPr>
        <w:t>،</w:t>
      </w:r>
      <w:r w:rsidR="004F180B" w:rsidRPr="00DE6869">
        <w:rPr>
          <w:rFonts w:hint="cs"/>
          <w:rtl/>
        </w:rPr>
        <w:t xml:space="preserve"> </w:t>
      </w:r>
      <w:r w:rsidRPr="00DE6869">
        <w:rPr>
          <w:rFonts w:hint="cs"/>
          <w:rtl/>
        </w:rPr>
        <w:t>موسی</w:t>
      </w:r>
      <w:r w:rsidR="00787B6E" w:rsidRPr="00787B6E">
        <w:rPr>
          <w:rFonts w:cs="CTraditional Arabic" w:hint="cs"/>
          <w:rtl/>
        </w:rPr>
        <w:t>÷</w:t>
      </w:r>
      <w:r w:rsidRPr="00DE6869">
        <w:rPr>
          <w:rFonts w:hint="cs"/>
          <w:rtl/>
        </w:rPr>
        <w:t xml:space="preserve"> را غرق ن</w:t>
      </w:r>
      <w:r w:rsidR="00FB0E09" w:rsidRPr="00DE6869">
        <w:rPr>
          <w:rFonts w:hint="cs"/>
          <w:rtl/>
        </w:rPr>
        <w:t>می‌کن</w:t>
      </w:r>
      <w:r w:rsidRPr="00DE6869">
        <w:rPr>
          <w:rFonts w:hint="cs"/>
          <w:rtl/>
        </w:rPr>
        <w:t>د؛ چون این صدا و فریاد را سر داده است که</w:t>
      </w:r>
      <w:r w:rsidR="0075782A" w:rsidRPr="00DE6869">
        <w:rPr>
          <w:rFonts w:hint="cs"/>
          <w:rtl/>
        </w:rPr>
        <w:t>:</w:t>
      </w:r>
      <w:r w:rsidR="00B00DA0">
        <w:rPr>
          <w:rFonts w:hint="cs"/>
          <w:rtl/>
        </w:rPr>
        <w:t xml:space="preserve"> </w:t>
      </w:r>
      <w:r w:rsidR="00B00DA0">
        <w:rPr>
          <w:rFonts w:ascii="Traditional Arabic" w:hAnsi="Traditional Arabic" w:cs="Traditional Arabic"/>
          <w:rtl/>
        </w:rPr>
        <w:t>﴿</w:t>
      </w:r>
      <w:r w:rsidR="00551066">
        <w:rPr>
          <w:rFonts w:ascii="KFGQPC Uthmanic Script HAFS" w:hAnsi="KFGQPC Uthmanic Script HAFS" w:cs="KFGQPC Uthmanic Script HAFS"/>
          <w:rtl/>
        </w:rPr>
        <w:t>كَلَّآۖ إِنَّ مَعِيَ رَبِّي سَيَهۡدِينِ ٦٢</w:t>
      </w:r>
      <w:r w:rsidR="00B00DA0">
        <w:rPr>
          <w:rFonts w:ascii="Traditional Arabic" w:hAnsi="Traditional Arabic" w:cs="Traditional Arabic"/>
          <w:rtl/>
        </w:rPr>
        <w:t>﴾</w:t>
      </w:r>
      <w:r w:rsidR="00B00DA0">
        <w:rPr>
          <w:rFonts w:hint="cs"/>
          <w:rtl/>
        </w:rPr>
        <w:t xml:space="preserve"> </w:t>
      </w:r>
      <w:r w:rsidR="00B00DA0" w:rsidRPr="000B4598">
        <w:rPr>
          <w:rStyle w:val="Char7"/>
          <w:rFonts w:hint="cs"/>
          <w:rtl/>
        </w:rPr>
        <w:t>[</w:t>
      </w:r>
      <w:r w:rsidR="00B00DA0">
        <w:rPr>
          <w:rStyle w:val="Char7"/>
          <w:rFonts w:hint="cs"/>
          <w:rtl/>
        </w:rPr>
        <w:t>الشعراء: 62</w:t>
      </w:r>
      <w:r w:rsidR="00B00DA0" w:rsidRPr="000B4598">
        <w:rPr>
          <w:rStyle w:val="Char7"/>
          <w:rFonts w:hint="cs"/>
          <w:rtl/>
        </w:rPr>
        <w:t>]</w:t>
      </w:r>
      <w:r w:rsidR="0075782A" w:rsidRPr="00DE6869">
        <w:rPr>
          <w:rFonts w:hint="cs"/>
          <w:rtl/>
        </w:rPr>
        <w:t xml:space="preserve"> </w:t>
      </w:r>
      <w:r w:rsidRPr="00DE6869">
        <w:rPr>
          <w:rFonts w:hint="cs"/>
          <w:rtl/>
        </w:rPr>
        <w:t>«هرگز نه؛ پروردگارم با من است و مرا هدایت خواهد کرد»</w:t>
      </w:r>
      <w:r w:rsidR="0075782A" w:rsidRPr="00DE6869">
        <w:rPr>
          <w:rFonts w:hint="cs"/>
          <w:rtl/>
        </w:rPr>
        <w:t xml:space="preserve">. </w:t>
      </w:r>
    </w:p>
    <w:p w:rsidR="008F4B15" w:rsidRPr="00DE6869" w:rsidRDefault="008F4B15" w:rsidP="00787B6E">
      <w:pPr>
        <w:pStyle w:val="a4"/>
        <w:rPr>
          <w:rtl/>
        </w:rPr>
      </w:pPr>
      <w:r w:rsidRPr="00DE6869">
        <w:rPr>
          <w:rFonts w:hint="cs"/>
          <w:rtl/>
        </w:rPr>
        <w:t>پیامبر</w:t>
      </w:r>
      <w:r w:rsidR="00787B6E">
        <w:t xml:space="preserve"> </w:t>
      </w:r>
      <w:r w:rsidR="00787B6E">
        <w:rPr>
          <w:rFonts w:cs="CTraditional Arabic" w:hint="cs"/>
          <w:rtl/>
        </w:rPr>
        <w:t>ج</w:t>
      </w:r>
      <w:r w:rsidRPr="00DE6869">
        <w:rPr>
          <w:rFonts w:hint="cs"/>
          <w:rtl/>
        </w:rPr>
        <w:t xml:space="preserve"> در سفر هجرت و در غار ثور</w:t>
      </w:r>
      <w:r w:rsidR="007C6A2D" w:rsidRPr="00DE6869">
        <w:rPr>
          <w:rFonts w:hint="cs"/>
          <w:rtl/>
        </w:rPr>
        <w:t>،</w:t>
      </w:r>
      <w:r w:rsidR="004F180B" w:rsidRPr="00DE6869">
        <w:rPr>
          <w:rFonts w:hint="cs"/>
          <w:rtl/>
        </w:rPr>
        <w:t xml:space="preserve"> </w:t>
      </w:r>
      <w:r w:rsidRPr="00DE6869">
        <w:rPr>
          <w:rFonts w:hint="cs"/>
          <w:rtl/>
        </w:rPr>
        <w:t>به همراهش مژده داد که خداوند</w:t>
      </w:r>
      <w:r w:rsidR="007C6A2D" w:rsidRPr="00DE6869">
        <w:rPr>
          <w:rFonts w:hint="cs"/>
          <w:rtl/>
        </w:rPr>
        <w:t>،</w:t>
      </w:r>
      <w:r w:rsidR="004F180B" w:rsidRPr="00DE6869">
        <w:rPr>
          <w:rFonts w:hint="cs"/>
          <w:rtl/>
        </w:rPr>
        <w:t xml:space="preserve"> </w:t>
      </w:r>
      <w:r w:rsidRPr="00DE6869">
        <w:rPr>
          <w:rFonts w:hint="cs"/>
          <w:rtl/>
        </w:rPr>
        <w:t>با ما است؛ آنگاه امنیت</w:t>
      </w:r>
      <w:r w:rsidR="006F720B">
        <w:rPr>
          <w:rFonts w:hint="cs"/>
          <w:rtl/>
        </w:rPr>
        <w:t>،</w:t>
      </w:r>
      <w:r w:rsidR="007C6A2D" w:rsidRPr="00DE6869">
        <w:rPr>
          <w:rFonts w:hint="cs"/>
          <w:rtl/>
        </w:rPr>
        <w:t xml:space="preserve"> </w:t>
      </w:r>
      <w:r w:rsidRPr="00DE6869">
        <w:rPr>
          <w:rFonts w:hint="cs"/>
          <w:rtl/>
        </w:rPr>
        <w:t>پیروزی و آرامش</w:t>
      </w:r>
      <w:r w:rsidR="007C6A2D" w:rsidRPr="00DE6869">
        <w:rPr>
          <w:rFonts w:hint="cs"/>
          <w:rtl/>
        </w:rPr>
        <w:t>،</w:t>
      </w:r>
      <w:r w:rsidR="004F180B" w:rsidRPr="00DE6869">
        <w:rPr>
          <w:rFonts w:hint="cs"/>
          <w:rtl/>
        </w:rPr>
        <w:t xml:space="preserve"> </w:t>
      </w:r>
      <w:r w:rsidRPr="00DE6869">
        <w:rPr>
          <w:rFonts w:hint="cs"/>
          <w:rtl/>
        </w:rPr>
        <w:t>آنها را فرا گرفت</w:t>
      </w:r>
      <w:r w:rsidR="0075782A" w:rsidRPr="00DE6869">
        <w:rPr>
          <w:rFonts w:hint="cs"/>
          <w:rtl/>
        </w:rPr>
        <w:t xml:space="preserve">. </w:t>
      </w:r>
    </w:p>
    <w:p w:rsidR="008F4B15" w:rsidRPr="00DE6869" w:rsidRDefault="008F4B15" w:rsidP="00DE6869">
      <w:pPr>
        <w:pStyle w:val="a4"/>
        <w:rPr>
          <w:rtl/>
        </w:rPr>
      </w:pPr>
      <w:r w:rsidRPr="00DE6869">
        <w:rPr>
          <w:rFonts w:hint="cs"/>
          <w:rtl/>
        </w:rPr>
        <w:t>کسانی که برده لحظه</w:t>
      </w:r>
      <w:r w:rsidR="00B53612" w:rsidRPr="00DE6869">
        <w:rPr>
          <w:rFonts w:hint="cs"/>
          <w:rtl/>
        </w:rPr>
        <w:t xml:space="preserve">‌های </w:t>
      </w:r>
      <w:r w:rsidRPr="00DE6869">
        <w:rPr>
          <w:rFonts w:hint="cs"/>
          <w:rtl/>
        </w:rPr>
        <w:t>فعلی و شرایط جانکاه خود هستند</w:t>
      </w:r>
      <w:r w:rsidR="007C6A2D" w:rsidRPr="00DE6869">
        <w:rPr>
          <w:rFonts w:hint="cs"/>
          <w:rtl/>
        </w:rPr>
        <w:t>،</w:t>
      </w:r>
      <w:r w:rsidR="004F180B" w:rsidRPr="00DE6869">
        <w:rPr>
          <w:rFonts w:hint="cs"/>
          <w:rtl/>
        </w:rPr>
        <w:t xml:space="preserve"> </w:t>
      </w:r>
      <w:r w:rsidRPr="00DE6869">
        <w:rPr>
          <w:rFonts w:hint="cs"/>
          <w:rtl/>
        </w:rPr>
        <w:t>چیزی جز بدبختی و دشواری و نابودی ن</w:t>
      </w:r>
      <w:r w:rsidR="007C6A2D" w:rsidRPr="00DE6869">
        <w:rPr>
          <w:rFonts w:hint="cs"/>
          <w:rtl/>
        </w:rPr>
        <w:t>می‌بی</w:t>
      </w:r>
      <w:r w:rsidRPr="00DE6869">
        <w:rPr>
          <w:rFonts w:hint="cs"/>
          <w:rtl/>
        </w:rPr>
        <w:t>نند؛ چون آنها جز به دیوار اتاق و درب خانه به چیزی دیگر</w:t>
      </w:r>
      <w:r w:rsidR="00466CB9" w:rsidRPr="00DE6869">
        <w:rPr>
          <w:rFonts w:hint="cs"/>
          <w:rtl/>
        </w:rPr>
        <w:t xml:space="preserve"> نمی‌</w:t>
      </w:r>
      <w:r w:rsidRPr="00DE6869">
        <w:rPr>
          <w:rFonts w:hint="cs"/>
          <w:rtl/>
        </w:rPr>
        <w:t>نگرند</w:t>
      </w:r>
      <w:r w:rsidR="0075782A" w:rsidRPr="00DE6869">
        <w:rPr>
          <w:rFonts w:hint="cs"/>
          <w:rtl/>
        </w:rPr>
        <w:t xml:space="preserve">. </w:t>
      </w:r>
      <w:r w:rsidRPr="00DE6869">
        <w:rPr>
          <w:rFonts w:hint="cs"/>
          <w:rtl/>
        </w:rPr>
        <w:t>آنها باید به آن سوی موانع نگاه کنند و افکارشان را رها سازند تا به آن سوی دیوارها بروند</w:t>
      </w:r>
      <w:r w:rsidR="0075782A" w:rsidRPr="00DE6869">
        <w:rPr>
          <w:rFonts w:hint="cs"/>
          <w:rtl/>
        </w:rPr>
        <w:t xml:space="preserve">. </w:t>
      </w:r>
    </w:p>
    <w:p w:rsidR="008F4B15" w:rsidRDefault="008F4B15" w:rsidP="00DE6869">
      <w:pPr>
        <w:pStyle w:val="a4"/>
        <w:rPr>
          <w:rtl/>
          <w:lang w:bidi="fa-IR"/>
        </w:rPr>
      </w:pPr>
      <w:r w:rsidRPr="00DE6869">
        <w:rPr>
          <w:rFonts w:hint="cs"/>
          <w:rtl/>
        </w:rPr>
        <w:t xml:space="preserve">پس تاب و توان خود را از دست مده؛ زیرا تداوم یک وضعیت برای همیشه محال و ناممکن </w:t>
      </w:r>
      <w:r w:rsidR="00A235EC" w:rsidRPr="00DE6869">
        <w:rPr>
          <w:rFonts w:hint="cs"/>
          <w:rtl/>
        </w:rPr>
        <w:t>می‌با</w:t>
      </w:r>
      <w:r w:rsidRPr="00DE6869">
        <w:rPr>
          <w:rFonts w:hint="cs"/>
          <w:rtl/>
        </w:rPr>
        <w:t>شد و بهترین عبادت</w:t>
      </w:r>
      <w:r w:rsidR="007C6A2D" w:rsidRPr="00DE6869">
        <w:rPr>
          <w:rFonts w:hint="cs"/>
          <w:rtl/>
        </w:rPr>
        <w:t>،</w:t>
      </w:r>
      <w:r w:rsidR="004F180B" w:rsidRPr="00DE6869">
        <w:rPr>
          <w:rFonts w:hint="cs"/>
          <w:rtl/>
        </w:rPr>
        <w:t xml:space="preserve"> </w:t>
      </w:r>
      <w:r w:rsidRPr="00DE6869">
        <w:rPr>
          <w:rFonts w:hint="cs"/>
          <w:rtl/>
        </w:rPr>
        <w:t>انتظار رهایی از بند</w:t>
      </w:r>
      <w:r w:rsidR="00922A1A" w:rsidRPr="00DE6869">
        <w:rPr>
          <w:rFonts w:hint="cs"/>
          <w:rtl/>
        </w:rPr>
        <w:t xml:space="preserve"> سختی‌ها</w:t>
      </w:r>
      <w:r w:rsidRPr="00DE6869">
        <w:rPr>
          <w:rFonts w:hint="cs"/>
          <w:rtl/>
        </w:rPr>
        <w:t>ست</w:t>
      </w:r>
      <w:r w:rsidR="0075782A" w:rsidRPr="00DE6869">
        <w:rPr>
          <w:rFonts w:hint="cs"/>
          <w:rtl/>
        </w:rPr>
        <w:t xml:space="preserve">. </w:t>
      </w:r>
      <w:r w:rsidRPr="00DE6869">
        <w:rPr>
          <w:rFonts w:hint="cs"/>
          <w:rtl/>
        </w:rPr>
        <w:t>روزها در گردش و دگرگونی هستند</w:t>
      </w:r>
      <w:r w:rsidR="0075782A" w:rsidRPr="00DE6869">
        <w:rPr>
          <w:rFonts w:hint="cs"/>
          <w:rtl/>
        </w:rPr>
        <w:t xml:space="preserve">. </w:t>
      </w:r>
      <w:r w:rsidRPr="00DE6869">
        <w:rPr>
          <w:rFonts w:hint="cs"/>
          <w:rtl/>
        </w:rPr>
        <w:t>روزگار</w:t>
      </w:r>
      <w:r w:rsidR="007C6A2D" w:rsidRPr="00DE6869">
        <w:rPr>
          <w:rFonts w:hint="cs"/>
          <w:rtl/>
        </w:rPr>
        <w:t>،</w:t>
      </w:r>
      <w:r w:rsidR="004F180B" w:rsidRPr="00DE6869">
        <w:rPr>
          <w:rFonts w:hint="cs"/>
          <w:rtl/>
        </w:rPr>
        <w:t xml:space="preserve"> </w:t>
      </w:r>
      <w:r w:rsidRPr="00DE6869">
        <w:rPr>
          <w:rFonts w:hint="cs"/>
          <w:rtl/>
        </w:rPr>
        <w:t>متغیر و شب</w:t>
      </w:r>
      <w:r w:rsidR="007045CB">
        <w:rPr>
          <w:rFonts w:hint="eastAsia"/>
          <w:rtl/>
        </w:rPr>
        <w:t>‌</w:t>
      </w:r>
      <w:r w:rsidRPr="00DE6869">
        <w:rPr>
          <w:rFonts w:hint="cs"/>
          <w:rtl/>
        </w:rPr>
        <w:t>ها</w:t>
      </w:r>
      <w:r w:rsidR="007C6A2D" w:rsidRPr="00DE6869">
        <w:rPr>
          <w:rFonts w:hint="cs"/>
          <w:rtl/>
        </w:rPr>
        <w:t>،</w:t>
      </w:r>
      <w:r w:rsidR="004F180B" w:rsidRPr="00DE6869">
        <w:rPr>
          <w:rFonts w:hint="cs"/>
          <w:rtl/>
        </w:rPr>
        <w:t xml:space="preserve"> </w:t>
      </w:r>
      <w:r w:rsidRPr="00DE6869">
        <w:rPr>
          <w:rFonts w:hint="cs"/>
          <w:rtl/>
        </w:rPr>
        <w:t xml:space="preserve">آبستن اتفاقات جدیدی </w:t>
      </w:r>
      <w:r w:rsidR="00A235EC" w:rsidRPr="00DE6869">
        <w:rPr>
          <w:rFonts w:hint="cs"/>
          <w:rtl/>
        </w:rPr>
        <w:t>می‌با</w:t>
      </w:r>
      <w:r w:rsidRPr="00DE6869">
        <w:rPr>
          <w:rFonts w:hint="cs"/>
          <w:rtl/>
        </w:rPr>
        <w:t>شد؛ دنیای غیب</w:t>
      </w:r>
      <w:r w:rsidR="007C6A2D" w:rsidRPr="00DE6869">
        <w:rPr>
          <w:rFonts w:hint="cs"/>
          <w:rtl/>
        </w:rPr>
        <w:t>،</w:t>
      </w:r>
      <w:r w:rsidR="004F180B" w:rsidRPr="00DE6869">
        <w:rPr>
          <w:rFonts w:hint="cs"/>
          <w:rtl/>
        </w:rPr>
        <w:t xml:space="preserve"> </w:t>
      </w:r>
      <w:r w:rsidRPr="00DE6869">
        <w:rPr>
          <w:rFonts w:hint="cs"/>
          <w:rtl/>
        </w:rPr>
        <w:t>پنهان است و خداوند حکیم</w:t>
      </w:r>
      <w:r w:rsidR="007C6A2D" w:rsidRPr="00DE6869">
        <w:rPr>
          <w:rFonts w:hint="cs"/>
          <w:rtl/>
        </w:rPr>
        <w:t>،</w:t>
      </w:r>
      <w:r w:rsidR="004F180B" w:rsidRPr="00DE6869">
        <w:rPr>
          <w:rFonts w:hint="cs"/>
          <w:rtl/>
        </w:rPr>
        <w:t xml:space="preserve"> </w:t>
      </w:r>
      <w:r w:rsidRPr="00DE6869">
        <w:rPr>
          <w:rFonts w:hint="cs"/>
          <w:rtl/>
        </w:rPr>
        <w:t xml:space="preserve">هر روز به کاری </w:t>
      </w:r>
      <w:r w:rsidR="005E3F23" w:rsidRPr="00DE6869">
        <w:rPr>
          <w:rFonts w:hint="cs"/>
          <w:rtl/>
        </w:rPr>
        <w:t>می‌پر</w:t>
      </w:r>
      <w:r w:rsidRPr="00DE6869">
        <w:rPr>
          <w:rFonts w:hint="cs"/>
          <w:rtl/>
        </w:rPr>
        <w:t>دازد و شاید خدا بعد از آن راه حلی بیاورد؛ اما بدان که بعد از سختی</w:t>
      </w:r>
      <w:r w:rsidR="007C6A2D" w:rsidRPr="00DE6869">
        <w:rPr>
          <w:rFonts w:hint="cs"/>
          <w:rtl/>
        </w:rPr>
        <w:t>،</w:t>
      </w:r>
      <w:r w:rsidR="004F180B" w:rsidRPr="00DE6869">
        <w:rPr>
          <w:rFonts w:hint="cs"/>
          <w:rtl/>
        </w:rPr>
        <w:t xml:space="preserve"> </w:t>
      </w:r>
      <w:r w:rsidRPr="00DE6869">
        <w:rPr>
          <w:rFonts w:hint="cs"/>
          <w:rtl/>
        </w:rPr>
        <w:t>آسانی است</w:t>
      </w:r>
      <w:r w:rsidR="0075782A" w:rsidRPr="00DE6869">
        <w:rPr>
          <w:rFonts w:hint="cs"/>
          <w:rtl/>
        </w:rPr>
        <w:t xml:space="preserve">. </w:t>
      </w:r>
    </w:p>
    <w:p w:rsidR="008F4B15" w:rsidRPr="00353065" w:rsidRDefault="008F4B15" w:rsidP="00D2566F">
      <w:pPr>
        <w:pStyle w:val="a"/>
        <w:widowControl w:val="0"/>
        <w:rPr>
          <w:rtl/>
        </w:rPr>
      </w:pPr>
      <w:bookmarkStart w:id="31" w:name="_Toc275546651"/>
      <w:bookmarkStart w:id="32" w:name="_Toc420959263"/>
      <w:r w:rsidRPr="00353065">
        <w:rPr>
          <w:rFonts w:hint="cs"/>
          <w:rtl/>
        </w:rPr>
        <w:t>از لیمو نوشیدنی شیرینی بساز</w:t>
      </w:r>
      <w:bookmarkEnd w:id="31"/>
      <w:bookmarkEnd w:id="32"/>
    </w:p>
    <w:p w:rsidR="008F4B15" w:rsidRPr="00A557FB" w:rsidRDefault="008F4B15" w:rsidP="007045CB">
      <w:pPr>
        <w:pStyle w:val="a4"/>
        <w:rPr>
          <w:rtl/>
          <w:lang w:bidi="fa-IR"/>
        </w:rPr>
      </w:pPr>
      <w:r w:rsidRPr="00A557FB">
        <w:rPr>
          <w:rFonts w:hint="cs"/>
          <w:rtl/>
          <w:lang w:bidi="fa-IR"/>
        </w:rPr>
        <w:t>انسان هوشمند و زیرک</w:t>
      </w:r>
      <w:r w:rsidR="007C6A2D">
        <w:rPr>
          <w:rFonts w:hint="cs"/>
          <w:rtl/>
          <w:lang w:bidi="fa-IR"/>
        </w:rPr>
        <w:t>،</w:t>
      </w:r>
      <w:r w:rsidR="007045CB">
        <w:rPr>
          <w:rFonts w:hint="cs"/>
          <w:rtl/>
          <w:lang w:bidi="fa-IR"/>
        </w:rPr>
        <w:t xml:space="preserve"> زیان‌ها </w:t>
      </w:r>
      <w:r>
        <w:rPr>
          <w:rFonts w:hint="cs"/>
          <w:rtl/>
          <w:lang w:bidi="fa-IR"/>
        </w:rPr>
        <w:t>را به سود</w:t>
      </w:r>
      <w:r w:rsidRPr="00A557FB">
        <w:rPr>
          <w:rFonts w:hint="cs"/>
          <w:rtl/>
          <w:lang w:bidi="fa-IR"/>
        </w:rPr>
        <w:t xml:space="preserve"> تبدیل </w:t>
      </w:r>
      <w:r w:rsidR="00FB0E09">
        <w:rPr>
          <w:rFonts w:hint="cs"/>
          <w:rtl/>
          <w:lang w:bidi="fa-IR"/>
        </w:rPr>
        <w:t>می‌کن</w:t>
      </w:r>
      <w:r>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ولی فرد نادان و</w:t>
      </w:r>
      <w:r>
        <w:rPr>
          <w:rFonts w:hint="cs"/>
          <w:rtl/>
          <w:lang w:bidi="fa-IR"/>
        </w:rPr>
        <w:t xml:space="preserve"> بزدل</w:t>
      </w:r>
      <w:r w:rsidR="007C6A2D">
        <w:rPr>
          <w:rFonts w:hint="cs"/>
          <w:rtl/>
          <w:lang w:bidi="fa-IR"/>
        </w:rPr>
        <w:t>،</w:t>
      </w:r>
      <w:r w:rsidR="004F180B">
        <w:rPr>
          <w:rFonts w:hint="cs"/>
          <w:rtl/>
          <w:lang w:bidi="fa-IR"/>
        </w:rPr>
        <w:t xml:space="preserve"> </w:t>
      </w:r>
      <w:r w:rsidRPr="00A557FB">
        <w:rPr>
          <w:rFonts w:hint="cs"/>
          <w:rtl/>
          <w:lang w:bidi="fa-IR"/>
        </w:rPr>
        <w:t>یک مصیب</w:t>
      </w:r>
      <w:r>
        <w:rPr>
          <w:rFonts w:hint="cs"/>
          <w:rtl/>
          <w:lang w:bidi="fa-IR"/>
        </w:rPr>
        <w:t xml:space="preserve">ت را به دو مصیبت تبدیل </w:t>
      </w:r>
      <w:r w:rsidR="00A235EC">
        <w:rPr>
          <w:rFonts w:hint="cs"/>
          <w:rtl/>
          <w:lang w:bidi="fa-IR"/>
        </w:rPr>
        <w:t>می‌نم</w:t>
      </w:r>
      <w:r>
        <w:rPr>
          <w:rFonts w:hint="cs"/>
          <w:rtl/>
          <w:lang w:bidi="fa-IR"/>
        </w:rPr>
        <w:t>اید</w:t>
      </w:r>
      <w:r w:rsidR="0075782A">
        <w:rPr>
          <w:rFonts w:hint="cs"/>
          <w:rtl/>
          <w:lang w:bidi="fa-IR"/>
        </w:rPr>
        <w:t xml:space="preserve">. </w:t>
      </w:r>
      <w:r w:rsidRPr="007045CB">
        <w:rPr>
          <w:rFonts w:hint="cs"/>
          <w:rtl/>
        </w:rPr>
        <w:t>پیامبر</w:t>
      </w:r>
      <w:r w:rsidR="00787B6E" w:rsidRPr="00787B6E">
        <w:rPr>
          <w:rFonts w:cs="CTraditional Arabic" w:hint="cs"/>
          <w:rtl/>
        </w:rPr>
        <w:t xml:space="preserve"> ج</w:t>
      </w:r>
      <w:r w:rsidRPr="007045CB">
        <w:rPr>
          <w:rFonts w:hint="cs"/>
          <w:rtl/>
        </w:rPr>
        <w:t xml:space="preserve"> از مکه</w:t>
      </w:r>
      <w:r>
        <w:rPr>
          <w:rFonts w:hint="cs"/>
          <w:rtl/>
          <w:lang w:bidi="fa-IR"/>
        </w:rPr>
        <w:t xml:space="preserve"> اخراج شد</w:t>
      </w:r>
      <w:r w:rsidR="007C6A2D">
        <w:rPr>
          <w:rFonts w:hint="cs"/>
          <w:rtl/>
          <w:lang w:bidi="fa-IR"/>
        </w:rPr>
        <w:t>،</w:t>
      </w:r>
      <w:r w:rsidR="004F180B">
        <w:rPr>
          <w:rFonts w:hint="cs"/>
          <w:rtl/>
          <w:lang w:bidi="fa-IR"/>
        </w:rPr>
        <w:t xml:space="preserve"> </w:t>
      </w:r>
      <w:r w:rsidRPr="00A557FB">
        <w:rPr>
          <w:rFonts w:hint="cs"/>
          <w:rtl/>
          <w:lang w:bidi="fa-IR"/>
        </w:rPr>
        <w:t>آنگاه در مدین</w:t>
      </w:r>
      <w:r>
        <w:rPr>
          <w:rFonts w:hint="cs"/>
          <w:rtl/>
          <w:lang w:bidi="fa-IR"/>
        </w:rPr>
        <w:t>ه اقامت گزید و در آنجا حکومتی تأسیس کرد که برای همیشه</w:t>
      </w:r>
      <w:r w:rsidRPr="00A557FB">
        <w:rPr>
          <w:rFonts w:hint="cs"/>
          <w:rtl/>
          <w:lang w:bidi="fa-IR"/>
        </w:rPr>
        <w:t xml:space="preserve"> </w:t>
      </w:r>
      <w:r>
        <w:rPr>
          <w:rFonts w:hint="cs"/>
          <w:rtl/>
          <w:lang w:bidi="fa-IR"/>
        </w:rPr>
        <w:t>تاریخ</w:t>
      </w:r>
      <w:r w:rsidR="007C6A2D">
        <w:rPr>
          <w:rFonts w:hint="cs"/>
          <w:rtl/>
          <w:lang w:bidi="fa-IR"/>
        </w:rPr>
        <w:t>،</w:t>
      </w:r>
      <w:r w:rsidR="004F180B">
        <w:rPr>
          <w:rFonts w:hint="cs"/>
          <w:rtl/>
          <w:lang w:bidi="fa-IR"/>
        </w:rPr>
        <w:t xml:space="preserve"> </w:t>
      </w:r>
      <w:r>
        <w:rPr>
          <w:rFonts w:hint="cs"/>
          <w:rtl/>
          <w:lang w:bidi="fa-IR"/>
        </w:rPr>
        <w:t>کارنامه زرین آن ماندگار است</w:t>
      </w:r>
      <w:r w:rsidR="0075782A">
        <w:rPr>
          <w:rFonts w:hint="cs"/>
          <w:rtl/>
          <w:lang w:bidi="fa-IR"/>
        </w:rPr>
        <w:t xml:space="preserve">. </w:t>
      </w:r>
    </w:p>
    <w:p w:rsidR="008F4B15" w:rsidRPr="007045CB" w:rsidRDefault="008F4B15" w:rsidP="007045CB">
      <w:pPr>
        <w:pStyle w:val="a4"/>
        <w:rPr>
          <w:rtl/>
        </w:rPr>
      </w:pPr>
      <w:r w:rsidRPr="007045CB">
        <w:rPr>
          <w:rFonts w:hint="cs"/>
          <w:rtl/>
        </w:rPr>
        <w:t>امام احمد بن حنبل زندانی شد و شلاق خورد</w:t>
      </w:r>
      <w:r w:rsidR="007C6A2D" w:rsidRPr="007045CB">
        <w:rPr>
          <w:rFonts w:hint="cs"/>
          <w:rtl/>
        </w:rPr>
        <w:t>،</w:t>
      </w:r>
      <w:r w:rsidR="004F180B" w:rsidRPr="007045CB">
        <w:rPr>
          <w:rFonts w:hint="cs"/>
          <w:rtl/>
        </w:rPr>
        <w:t xml:space="preserve"> </w:t>
      </w:r>
      <w:r w:rsidRPr="007045CB">
        <w:rPr>
          <w:rFonts w:hint="cs"/>
          <w:rtl/>
        </w:rPr>
        <w:t>آنگاه امام و پیشوای مسلمانان در سنت و حدیث گردید</w:t>
      </w:r>
      <w:r w:rsidR="0075782A" w:rsidRPr="007045CB">
        <w:rPr>
          <w:rFonts w:hint="cs"/>
          <w:rtl/>
        </w:rPr>
        <w:t xml:space="preserve">. </w:t>
      </w:r>
      <w:r w:rsidRPr="007045CB">
        <w:rPr>
          <w:rFonts w:hint="cs"/>
          <w:rtl/>
        </w:rPr>
        <w:t>سرخسی را در قعر چاه گذاشتند</w:t>
      </w:r>
      <w:r w:rsidR="007C6A2D" w:rsidRPr="007045CB">
        <w:rPr>
          <w:rFonts w:hint="cs"/>
          <w:rtl/>
        </w:rPr>
        <w:t>،</w:t>
      </w:r>
      <w:r w:rsidR="004F180B" w:rsidRPr="007045CB">
        <w:rPr>
          <w:rFonts w:hint="cs"/>
          <w:rtl/>
        </w:rPr>
        <w:t xml:space="preserve"> </w:t>
      </w:r>
      <w:r w:rsidRPr="007045CB">
        <w:rPr>
          <w:rFonts w:hint="cs"/>
          <w:rtl/>
        </w:rPr>
        <w:t xml:space="preserve">او با یک کتاب بیست جلدی در موضوع فقه از </w:t>
      </w:r>
      <w:r w:rsidRPr="007045CB">
        <w:rPr>
          <w:rFonts w:hint="cs"/>
          <w:rtl/>
        </w:rPr>
        <w:lastRenderedPageBreak/>
        <w:t>زندان بیرون آمد</w:t>
      </w:r>
      <w:r w:rsidR="0075782A" w:rsidRPr="007045CB">
        <w:rPr>
          <w:rFonts w:hint="cs"/>
          <w:rtl/>
        </w:rPr>
        <w:t xml:space="preserve">. </w:t>
      </w:r>
      <w:r w:rsidRPr="007045CB">
        <w:rPr>
          <w:rFonts w:hint="cs"/>
          <w:rtl/>
        </w:rPr>
        <w:t xml:space="preserve">ابن اثیر خانه نشین گشت؛ آنگاه کتاب </w:t>
      </w:r>
      <w:r w:rsidRPr="007045CB">
        <w:rPr>
          <w:rStyle w:val="Char5"/>
          <w:rFonts w:hint="cs"/>
          <w:rtl/>
        </w:rPr>
        <w:t>(جامع الاصول والنهای</w:t>
      </w:r>
      <w:r w:rsidR="007045CB">
        <w:rPr>
          <w:rStyle w:val="Char5"/>
          <w:rFonts w:hint="cs"/>
          <w:rtl/>
        </w:rPr>
        <w:t>ة</w:t>
      </w:r>
      <w:r w:rsidRPr="007045CB">
        <w:rPr>
          <w:rStyle w:val="Char5"/>
          <w:rFonts w:hint="cs"/>
          <w:rtl/>
        </w:rPr>
        <w:t>)</w:t>
      </w:r>
      <w:r w:rsidRPr="007045CB">
        <w:rPr>
          <w:rFonts w:hint="cs"/>
          <w:rtl/>
        </w:rPr>
        <w:t xml:space="preserve"> از معروفترین و مفیدترین</w:t>
      </w:r>
      <w:r w:rsidR="001522A1" w:rsidRPr="007045CB">
        <w:rPr>
          <w:rFonts w:hint="cs"/>
          <w:rtl/>
        </w:rPr>
        <w:t xml:space="preserve"> کتاب‌های</w:t>
      </w:r>
      <w:r w:rsidRPr="007045CB">
        <w:rPr>
          <w:rFonts w:hint="cs"/>
          <w:rtl/>
        </w:rPr>
        <w:t xml:space="preserve"> حدیث را تألیف کرد</w:t>
      </w:r>
      <w:r w:rsidR="0075782A" w:rsidRPr="007045CB">
        <w:rPr>
          <w:rFonts w:hint="cs"/>
          <w:rtl/>
        </w:rPr>
        <w:t xml:space="preserve">. </w:t>
      </w:r>
      <w:r w:rsidRPr="007045CB">
        <w:rPr>
          <w:rFonts w:hint="cs"/>
          <w:rtl/>
        </w:rPr>
        <w:t>ابن جوزی را از بغداد بیرون راندند</w:t>
      </w:r>
      <w:r w:rsidR="007C6A2D" w:rsidRPr="007045CB">
        <w:rPr>
          <w:rFonts w:hint="cs"/>
          <w:rtl/>
        </w:rPr>
        <w:t>،</w:t>
      </w:r>
      <w:r w:rsidR="004F180B" w:rsidRPr="007045CB">
        <w:rPr>
          <w:rFonts w:hint="cs"/>
          <w:rtl/>
        </w:rPr>
        <w:t xml:space="preserve"> </w:t>
      </w:r>
      <w:r w:rsidRPr="007045CB">
        <w:rPr>
          <w:rFonts w:hint="cs"/>
          <w:rtl/>
        </w:rPr>
        <w:t>ولی او</w:t>
      </w:r>
      <w:r w:rsidR="007C6A2D" w:rsidRPr="007045CB">
        <w:rPr>
          <w:rFonts w:hint="cs"/>
          <w:rtl/>
        </w:rPr>
        <w:t>،</w:t>
      </w:r>
      <w:r w:rsidR="004F180B" w:rsidRPr="007045CB">
        <w:rPr>
          <w:rFonts w:hint="cs"/>
          <w:rtl/>
        </w:rPr>
        <w:t xml:space="preserve"> </w:t>
      </w:r>
      <w:r w:rsidRPr="007045CB">
        <w:rPr>
          <w:rFonts w:hint="cs"/>
          <w:rtl/>
        </w:rPr>
        <w:t>قرائت</w:t>
      </w:r>
      <w:r w:rsidR="007045CB">
        <w:rPr>
          <w:rFonts w:hint="eastAsia"/>
          <w:rtl/>
        </w:rPr>
        <w:t>‌</w:t>
      </w:r>
      <w:r w:rsidRPr="007045CB">
        <w:rPr>
          <w:rFonts w:hint="cs"/>
          <w:rtl/>
        </w:rPr>
        <w:t>های هفتگانه را آموخت</w:t>
      </w:r>
      <w:r w:rsidR="0075782A" w:rsidRPr="007045CB">
        <w:rPr>
          <w:rFonts w:hint="cs"/>
          <w:rtl/>
        </w:rPr>
        <w:t xml:space="preserve">. </w:t>
      </w:r>
      <w:r w:rsidRPr="007045CB">
        <w:rPr>
          <w:rFonts w:hint="cs"/>
          <w:rtl/>
        </w:rPr>
        <w:t>تب مرگ مالک بن ریب را فراگرفت و او</w:t>
      </w:r>
      <w:r w:rsidR="007C6A2D" w:rsidRPr="007045CB">
        <w:rPr>
          <w:rFonts w:hint="cs"/>
          <w:rtl/>
        </w:rPr>
        <w:t>،</w:t>
      </w:r>
      <w:r w:rsidR="004F180B" w:rsidRPr="007045CB">
        <w:rPr>
          <w:rFonts w:hint="cs"/>
          <w:rtl/>
        </w:rPr>
        <w:t xml:space="preserve"> </w:t>
      </w:r>
      <w:r w:rsidRPr="007045CB">
        <w:rPr>
          <w:rFonts w:hint="cs"/>
          <w:rtl/>
        </w:rPr>
        <w:t xml:space="preserve">قصیده زیبا و مشهورش را که با دیوان اشعار شعرای دولت عباسی برابری </w:t>
      </w:r>
      <w:r w:rsidR="00A235EC" w:rsidRPr="007045CB">
        <w:rPr>
          <w:rFonts w:hint="cs"/>
          <w:rtl/>
        </w:rPr>
        <w:t>می‌نم</w:t>
      </w:r>
      <w:r w:rsidRPr="007045CB">
        <w:rPr>
          <w:rFonts w:hint="cs"/>
          <w:rtl/>
        </w:rPr>
        <w:t>اید</w:t>
      </w:r>
      <w:r w:rsidR="007C6A2D" w:rsidRPr="007045CB">
        <w:rPr>
          <w:rFonts w:hint="cs"/>
          <w:rtl/>
        </w:rPr>
        <w:t>،</w:t>
      </w:r>
      <w:r w:rsidR="004F180B" w:rsidRPr="007045CB">
        <w:rPr>
          <w:rFonts w:hint="cs"/>
          <w:rtl/>
        </w:rPr>
        <w:t xml:space="preserve"> </w:t>
      </w:r>
      <w:r w:rsidRPr="007045CB">
        <w:rPr>
          <w:rFonts w:hint="cs"/>
          <w:rtl/>
        </w:rPr>
        <w:t>تقدیم جهانیان کرد</w:t>
      </w:r>
      <w:r w:rsidR="0075782A" w:rsidRPr="007045CB">
        <w:rPr>
          <w:rFonts w:hint="cs"/>
          <w:rtl/>
        </w:rPr>
        <w:t xml:space="preserve">. </w:t>
      </w:r>
      <w:r w:rsidRPr="007045CB">
        <w:rPr>
          <w:rFonts w:hint="cs"/>
          <w:rtl/>
        </w:rPr>
        <w:t>پسر ابوذؤیب هذلی مرد و او</w:t>
      </w:r>
      <w:r w:rsidR="007C6A2D" w:rsidRPr="007045CB">
        <w:rPr>
          <w:rFonts w:hint="cs"/>
          <w:rtl/>
        </w:rPr>
        <w:t>،</w:t>
      </w:r>
      <w:r w:rsidR="004F180B" w:rsidRPr="007045CB">
        <w:rPr>
          <w:rFonts w:hint="cs"/>
          <w:rtl/>
        </w:rPr>
        <w:t xml:space="preserve"> </w:t>
      </w:r>
      <w:r w:rsidRPr="007045CB">
        <w:rPr>
          <w:rFonts w:hint="cs"/>
          <w:rtl/>
        </w:rPr>
        <w:t>مرثیه ای برایش سرود که جهانیان را به سکوت و حیرت واداشت و مردم</w:t>
      </w:r>
      <w:r w:rsidR="007C6A2D" w:rsidRPr="007045CB">
        <w:rPr>
          <w:rFonts w:hint="cs"/>
          <w:rtl/>
        </w:rPr>
        <w:t>،</w:t>
      </w:r>
      <w:r w:rsidR="004F180B" w:rsidRPr="007045CB">
        <w:rPr>
          <w:rFonts w:hint="cs"/>
          <w:rtl/>
        </w:rPr>
        <w:t xml:space="preserve"> </w:t>
      </w:r>
      <w:r w:rsidRPr="007045CB">
        <w:rPr>
          <w:rFonts w:hint="cs"/>
          <w:rtl/>
        </w:rPr>
        <w:t>از شنیدن آن مات و مبهوت شدند و تاریخ</w:t>
      </w:r>
      <w:r w:rsidR="007C6A2D" w:rsidRPr="007045CB">
        <w:rPr>
          <w:rFonts w:hint="cs"/>
          <w:rtl/>
        </w:rPr>
        <w:t>،</w:t>
      </w:r>
      <w:r w:rsidR="004F180B" w:rsidRPr="007045CB">
        <w:rPr>
          <w:rFonts w:hint="cs"/>
          <w:rtl/>
        </w:rPr>
        <w:t xml:space="preserve"> </w:t>
      </w:r>
      <w:r w:rsidRPr="007045CB">
        <w:rPr>
          <w:rFonts w:hint="cs"/>
          <w:rtl/>
        </w:rPr>
        <w:t>آن را در</w:t>
      </w:r>
      <w:r w:rsidR="00C96E34" w:rsidRPr="007045CB">
        <w:rPr>
          <w:rFonts w:hint="cs"/>
          <w:rtl/>
        </w:rPr>
        <w:t xml:space="preserve"> برگ‌های</w:t>
      </w:r>
      <w:r w:rsidRPr="007045CB">
        <w:rPr>
          <w:rFonts w:hint="cs"/>
          <w:rtl/>
        </w:rPr>
        <w:t xml:space="preserve"> زرینش ثبت نمود</w:t>
      </w:r>
      <w:r w:rsidR="0075782A" w:rsidRPr="007045CB">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7045CB">
        <w:rPr>
          <w:rFonts w:hint="cs"/>
          <w:rtl/>
        </w:rPr>
        <w:t>هرگاه مصیبت و</w:t>
      </w:r>
      <w:r w:rsidR="007045CB">
        <w:rPr>
          <w:rFonts w:hint="cs"/>
          <w:rtl/>
        </w:rPr>
        <w:t xml:space="preserve"> فاجعه‌ای </w:t>
      </w:r>
      <w:r w:rsidRPr="007045CB">
        <w:rPr>
          <w:rFonts w:hint="cs"/>
          <w:rtl/>
        </w:rPr>
        <w:t>ناگهانی به سراغت آمد</w:t>
      </w:r>
      <w:r w:rsidR="007C6A2D" w:rsidRPr="007045CB">
        <w:rPr>
          <w:rFonts w:hint="cs"/>
          <w:rtl/>
        </w:rPr>
        <w:t>،</w:t>
      </w:r>
      <w:r w:rsidR="004F180B" w:rsidRPr="007045CB">
        <w:rPr>
          <w:rFonts w:hint="cs"/>
          <w:rtl/>
        </w:rPr>
        <w:t xml:space="preserve"> </w:t>
      </w:r>
      <w:r w:rsidRPr="007045CB">
        <w:rPr>
          <w:rFonts w:hint="cs"/>
          <w:rtl/>
        </w:rPr>
        <w:t>به بخش مفید و قابل استفاده آن بنگر؛ اگر کسی به تو یک لیوان لیمو داد</w:t>
      </w:r>
      <w:r w:rsidR="007C6A2D" w:rsidRPr="007045CB">
        <w:rPr>
          <w:rFonts w:hint="cs"/>
          <w:rtl/>
        </w:rPr>
        <w:t>،</w:t>
      </w:r>
      <w:r w:rsidR="004F180B" w:rsidRPr="007045CB">
        <w:rPr>
          <w:rFonts w:hint="cs"/>
          <w:rtl/>
        </w:rPr>
        <w:t xml:space="preserve"> </w:t>
      </w:r>
      <w:r w:rsidRPr="007045CB">
        <w:rPr>
          <w:rFonts w:hint="cs"/>
          <w:rtl/>
        </w:rPr>
        <w:t>مقداری شکر به آن بیفزای و اگر اژدهایی به تو هدیه کرد</w:t>
      </w:r>
      <w:r w:rsidR="007C6A2D" w:rsidRPr="007045CB">
        <w:rPr>
          <w:rFonts w:hint="cs"/>
          <w:rtl/>
        </w:rPr>
        <w:t>،</w:t>
      </w:r>
      <w:r w:rsidR="004F180B" w:rsidRPr="007045CB">
        <w:rPr>
          <w:rFonts w:hint="cs"/>
          <w:rtl/>
        </w:rPr>
        <w:t xml:space="preserve"> </w:t>
      </w:r>
      <w:r w:rsidRPr="007045CB">
        <w:rPr>
          <w:rFonts w:hint="cs"/>
          <w:rtl/>
        </w:rPr>
        <w:t>پوست گرانبهایش را برای خود بردار و بقیه</w:t>
      </w:r>
      <w:r w:rsidR="00B53612" w:rsidRPr="007045CB">
        <w:rPr>
          <w:rFonts w:hint="cs"/>
          <w:rtl/>
        </w:rPr>
        <w:t xml:space="preserve">‌اش </w:t>
      </w:r>
      <w:r w:rsidRPr="007045CB">
        <w:rPr>
          <w:rFonts w:hint="cs"/>
          <w:rtl/>
        </w:rPr>
        <w:t>را رها کن</w:t>
      </w:r>
      <w:r w:rsidR="0075782A" w:rsidRPr="007045CB">
        <w:rPr>
          <w:rFonts w:hint="cs"/>
          <w:rtl/>
        </w:rPr>
        <w:t xml:space="preserve">. </w:t>
      </w:r>
      <w:r w:rsidRPr="007045CB">
        <w:rPr>
          <w:rFonts w:hint="cs"/>
          <w:rtl/>
        </w:rPr>
        <w:t>هرگاه عقربی تو را گزید</w:t>
      </w:r>
      <w:r w:rsidR="007C6A2D" w:rsidRPr="007045CB">
        <w:rPr>
          <w:rFonts w:hint="cs"/>
          <w:rtl/>
        </w:rPr>
        <w:t>،</w:t>
      </w:r>
      <w:r w:rsidR="004F180B" w:rsidRPr="007045CB">
        <w:rPr>
          <w:rFonts w:hint="cs"/>
          <w:rtl/>
        </w:rPr>
        <w:t xml:space="preserve"> </w:t>
      </w:r>
      <w:r w:rsidRPr="007045CB">
        <w:rPr>
          <w:rFonts w:hint="cs"/>
          <w:rtl/>
        </w:rPr>
        <w:t>بدان که تو را در برابر سم مارها واکسینه کرده است</w:t>
      </w:r>
      <w:r w:rsidR="0075782A" w:rsidRPr="007045CB">
        <w:rPr>
          <w:rFonts w:hint="cs"/>
          <w:rtl/>
        </w:rPr>
        <w:t xml:space="preserve">. </w:t>
      </w:r>
      <w:r w:rsidRPr="007045CB">
        <w:rPr>
          <w:rFonts w:hint="cs"/>
          <w:rtl/>
        </w:rPr>
        <w:t>در شرایط سختی که داری</w:t>
      </w:r>
      <w:r w:rsidR="007C6A2D" w:rsidRPr="007045CB">
        <w:rPr>
          <w:rFonts w:hint="cs"/>
          <w:rtl/>
        </w:rPr>
        <w:t>،</w:t>
      </w:r>
      <w:r w:rsidR="004F180B" w:rsidRPr="007045CB">
        <w:rPr>
          <w:rFonts w:hint="cs"/>
          <w:rtl/>
        </w:rPr>
        <w:t xml:space="preserve"> </w:t>
      </w:r>
      <w:r w:rsidRPr="007045CB">
        <w:rPr>
          <w:rFonts w:hint="cs"/>
          <w:rtl/>
        </w:rPr>
        <w:t>شادمان و مسرور باش تا برای ما از آن گل و یاسمن بیاوری</w:t>
      </w:r>
      <w:r w:rsidR="0075782A" w:rsidRPr="007045CB">
        <w:rPr>
          <w:rFonts w:hint="cs"/>
          <w:rtl/>
        </w:rPr>
        <w:t>.</w:t>
      </w:r>
      <w:r w:rsidR="00B00DA0">
        <w:rPr>
          <w:rFonts w:hint="cs"/>
          <w:rtl/>
        </w:rPr>
        <w:t xml:space="preserve"> </w:t>
      </w:r>
      <w:r w:rsidR="00B00DA0">
        <w:rPr>
          <w:rFonts w:ascii="Traditional Arabic" w:hAnsi="Traditional Arabic" w:cs="Traditional Arabic"/>
          <w:rtl/>
        </w:rPr>
        <w:t>﴿</w:t>
      </w:r>
      <w:r w:rsidR="00551066">
        <w:rPr>
          <w:rFonts w:ascii="KFGQPC Uthmanic Script HAFS" w:hAnsi="KFGQPC Uthmanic Script HAFS" w:cs="KFGQPC Uthmanic Script HAFS"/>
          <w:rtl/>
        </w:rPr>
        <w:t>وَعَسَىٰٓ أَن تَكۡرَهُواْ شَيۡ‍ٔٗا وَهُوَ خَيۡرٞ لَّكُمۡۖ</w:t>
      </w:r>
      <w:r w:rsidR="00B00DA0">
        <w:rPr>
          <w:rFonts w:ascii="Traditional Arabic" w:hAnsi="Traditional Arabic" w:cs="Traditional Arabic"/>
          <w:rtl/>
        </w:rPr>
        <w:t>﴾</w:t>
      </w:r>
      <w:r w:rsidR="00B00DA0">
        <w:rPr>
          <w:rFonts w:hint="cs"/>
          <w:rtl/>
        </w:rPr>
        <w:t xml:space="preserve"> </w:t>
      </w:r>
      <w:r w:rsidR="00B00DA0" w:rsidRPr="000B4598">
        <w:rPr>
          <w:rStyle w:val="Char7"/>
          <w:rFonts w:hint="cs"/>
          <w:rtl/>
        </w:rPr>
        <w:t>[</w:t>
      </w:r>
      <w:r w:rsidR="00B00DA0">
        <w:rPr>
          <w:rStyle w:val="Char7"/>
          <w:rFonts w:hint="cs"/>
          <w:rtl/>
        </w:rPr>
        <w:t>البقرة: 216</w:t>
      </w:r>
      <w:r w:rsidR="00B00DA0" w:rsidRPr="000B4598">
        <w:rPr>
          <w:rStyle w:val="Char7"/>
          <w:rFonts w:hint="cs"/>
          <w:rtl/>
        </w:rPr>
        <w:t>]</w:t>
      </w:r>
      <w:r w:rsidR="0075782A" w:rsidRPr="007045CB">
        <w:rPr>
          <w:rFonts w:hint="cs"/>
          <w:rtl/>
        </w:rPr>
        <w:t xml:space="preserve"> </w:t>
      </w:r>
      <w:r w:rsidRPr="007045CB">
        <w:rPr>
          <w:rFonts w:hint="cs"/>
          <w:rtl/>
        </w:rPr>
        <w:t>«چه بسا چیزی را ناپسند بدانید و حال آنکه برای شما بهتر است»</w:t>
      </w:r>
      <w:r w:rsidR="0075782A" w:rsidRPr="007045CB">
        <w:rPr>
          <w:rFonts w:hint="cs"/>
          <w:rtl/>
        </w:rPr>
        <w:t xml:space="preserve">. </w:t>
      </w:r>
    </w:p>
    <w:p w:rsidR="008F4B15" w:rsidRDefault="008F4B15" w:rsidP="007045CB">
      <w:pPr>
        <w:pStyle w:val="a4"/>
        <w:rPr>
          <w:rtl/>
          <w:lang w:bidi="fa-IR"/>
        </w:rPr>
      </w:pPr>
      <w:r w:rsidRPr="007045CB">
        <w:rPr>
          <w:rFonts w:hint="cs"/>
          <w:rtl/>
        </w:rPr>
        <w:t>فرانسه قبل از انقلاب توفنده و بزرگش دو شاعر بزرگ را زندانی کرد؛ یکی از این شاعران فردی خوشبین و دیگری</w:t>
      </w:r>
      <w:r w:rsidR="007C6A2D" w:rsidRPr="007045CB">
        <w:rPr>
          <w:rFonts w:hint="cs"/>
          <w:rtl/>
        </w:rPr>
        <w:t>،</w:t>
      </w:r>
      <w:r w:rsidR="004F180B" w:rsidRPr="007045CB">
        <w:rPr>
          <w:rFonts w:hint="cs"/>
          <w:rtl/>
        </w:rPr>
        <w:t xml:space="preserve"> </w:t>
      </w:r>
      <w:r w:rsidRPr="007045CB">
        <w:rPr>
          <w:rFonts w:hint="cs"/>
          <w:rtl/>
        </w:rPr>
        <w:t>فردی بدبین بود</w:t>
      </w:r>
      <w:r w:rsidR="0075782A" w:rsidRPr="007045CB">
        <w:rPr>
          <w:rFonts w:hint="cs"/>
          <w:rtl/>
        </w:rPr>
        <w:t xml:space="preserve">. </w:t>
      </w:r>
      <w:r w:rsidRPr="007045CB">
        <w:rPr>
          <w:rFonts w:hint="cs"/>
          <w:rtl/>
        </w:rPr>
        <w:t>هر دوی آنها سرشان را از پنجره زندان بیرون آوردند</w:t>
      </w:r>
      <w:r w:rsidR="0075782A" w:rsidRPr="007045CB">
        <w:rPr>
          <w:rFonts w:hint="cs"/>
          <w:rtl/>
        </w:rPr>
        <w:t xml:space="preserve">. </w:t>
      </w:r>
      <w:r w:rsidRPr="007045CB">
        <w:rPr>
          <w:rFonts w:hint="cs"/>
          <w:rtl/>
        </w:rPr>
        <w:t>شاعر خوشبین نگاهی به ستارگان انداخت و خندید؛ اما شاعر بدبین</w:t>
      </w:r>
      <w:r w:rsidR="007C6A2D" w:rsidRPr="007045CB">
        <w:rPr>
          <w:rFonts w:hint="cs"/>
          <w:rtl/>
        </w:rPr>
        <w:t>،</w:t>
      </w:r>
      <w:r w:rsidR="004F180B" w:rsidRPr="007045CB">
        <w:rPr>
          <w:rFonts w:hint="cs"/>
          <w:rtl/>
        </w:rPr>
        <w:t xml:space="preserve"> </w:t>
      </w:r>
      <w:r w:rsidRPr="007045CB">
        <w:rPr>
          <w:rFonts w:hint="cs"/>
          <w:rtl/>
        </w:rPr>
        <w:t>به گل و خاک خیابانی که در کنارشان بود</w:t>
      </w:r>
      <w:r w:rsidR="007C6A2D" w:rsidRPr="007045CB">
        <w:rPr>
          <w:rFonts w:hint="cs"/>
          <w:rtl/>
        </w:rPr>
        <w:t>،</w:t>
      </w:r>
      <w:r w:rsidR="004F180B" w:rsidRPr="007045CB">
        <w:rPr>
          <w:rFonts w:hint="cs"/>
          <w:rtl/>
        </w:rPr>
        <w:t xml:space="preserve"> </w:t>
      </w:r>
      <w:r w:rsidRPr="007045CB">
        <w:rPr>
          <w:rFonts w:hint="cs"/>
          <w:rtl/>
        </w:rPr>
        <w:t>نگاه کرد و گریست</w:t>
      </w:r>
      <w:r w:rsidR="0075782A" w:rsidRPr="007045CB">
        <w:rPr>
          <w:rFonts w:hint="cs"/>
          <w:rtl/>
        </w:rPr>
        <w:t xml:space="preserve">. </w:t>
      </w:r>
      <w:r w:rsidRPr="007045CB">
        <w:rPr>
          <w:rFonts w:hint="cs"/>
          <w:rtl/>
        </w:rPr>
        <w:t>همیشه به آن سوی تراژدی بنگر</w:t>
      </w:r>
      <w:r w:rsidR="0075782A" w:rsidRPr="007045CB">
        <w:rPr>
          <w:rFonts w:hint="cs"/>
          <w:rtl/>
        </w:rPr>
        <w:t xml:space="preserve">. </w:t>
      </w:r>
      <w:r w:rsidRPr="007045CB">
        <w:rPr>
          <w:rFonts w:hint="cs"/>
          <w:rtl/>
        </w:rPr>
        <w:t>چون شر محض نیست؛ بلکه در آن خوبی و پاداش و موفقیت نیز نهفته است</w:t>
      </w:r>
      <w:r w:rsidR="0075782A" w:rsidRPr="007045CB">
        <w:rPr>
          <w:rFonts w:hint="cs"/>
          <w:rtl/>
        </w:rPr>
        <w:t xml:space="preserve">. </w:t>
      </w:r>
    </w:p>
    <w:p w:rsidR="008F4B15" w:rsidRPr="00637268" w:rsidRDefault="008F4B15" w:rsidP="00D263B7">
      <w:pPr>
        <w:pStyle w:val="a"/>
        <w:rPr>
          <w:rtl/>
        </w:rPr>
      </w:pPr>
      <w:bookmarkStart w:id="33" w:name="_Toc275546652"/>
      <w:bookmarkStart w:id="34" w:name="_Toc420959264"/>
      <w:r>
        <w:rPr>
          <w:rFonts w:hint="cs"/>
          <w:rtl/>
        </w:rPr>
        <w:t xml:space="preserve">چه کسی درمانده را جواب </w:t>
      </w:r>
      <w:r w:rsidR="003662B6">
        <w:rPr>
          <w:rFonts w:hint="cs"/>
          <w:rtl/>
        </w:rPr>
        <w:t>می‌ده</w:t>
      </w:r>
      <w:r>
        <w:rPr>
          <w:rFonts w:hint="cs"/>
          <w:rtl/>
        </w:rPr>
        <w:t>د،</w:t>
      </w:r>
      <w:r w:rsidR="00D263B7">
        <w:rPr>
          <w:rtl/>
        </w:rPr>
        <w:br/>
      </w:r>
      <w:r>
        <w:rPr>
          <w:rFonts w:hint="cs"/>
          <w:rtl/>
        </w:rPr>
        <w:t>وقتی که او را صدا</w:t>
      </w:r>
      <w:r>
        <w:rPr>
          <w:rFonts w:cs="Times New Roman" w:hint="eastAsia"/>
          <w:rtl/>
        </w:rPr>
        <w:t> </w:t>
      </w:r>
      <w:r>
        <w:rPr>
          <w:rFonts w:hint="cs"/>
          <w:rtl/>
        </w:rPr>
        <w:t>بزند؟</w:t>
      </w:r>
      <w:bookmarkEnd w:id="33"/>
      <w:bookmarkEnd w:id="34"/>
    </w:p>
    <w:p w:rsidR="008F4B15" w:rsidRPr="00EC23DD" w:rsidRDefault="008F4B15" w:rsidP="00551066">
      <w:pPr>
        <w:pStyle w:val="a4"/>
        <w:rPr>
          <w:rFonts w:ascii="KFGQPC Uthmanic Script HAFS" w:hAnsi="KFGQPC Uthmanic Script HAFS" w:cs="KFGQPC Uthmanic Script HAFS"/>
          <w:spacing w:val="2"/>
          <w:rtl/>
        </w:rPr>
      </w:pPr>
      <w:r w:rsidRPr="00EC23DD">
        <w:rPr>
          <w:rFonts w:hint="cs"/>
          <w:spacing w:val="2"/>
          <w:rtl/>
        </w:rPr>
        <w:t>فردی که گرفتار مصیبت و بلا شده</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به درگاه چه کسی آه و ناله سر </w:t>
      </w:r>
      <w:r w:rsidR="00BB0072" w:rsidRPr="00EC23DD">
        <w:rPr>
          <w:rFonts w:hint="cs"/>
          <w:spacing w:val="2"/>
          <w:rtl/>
        </w:rPr>
        <w:t>می‌ده</w:t>
      </w:r>
      <w:r w:rsidRPr="00EC23DD">
        <w:rPr>
          <w:rFonts w:hint="cs"/>
          <w:spacing w:val="2"/>
          <w:rtl/>
        </w:rPr>
        <w:t xml:space="preserve">د و از چه کسی یاری </w:t>
      </w:r>
      <w:r w:rsidR="0075782A" w:rsidRPr="00EC23DD">
        <w:rPr>
          <w:rFonts w:hint="cs"/>
          <w:spacing w:val="2"/>
          <w:rtl/>
        </w:rPr>
        <w:t>می‌جو</w:t>
      </w:r>
      <w:r w:rsidRPr="00EC23DD">
        <w:rPr>
          <w:rFonts w:hint="cs"/>
          <w:spacing w:val="2"/>
          <w:rtl/>
        </w:rPr>
        <w:t>ید؟</w:t>
      </w:r>
      <w:r w:rsidR="005E654E" w:rsidRPr="00EC23DD">
        <w:rPr>
          <w:rFonts w:hint="cs"/>
          <w:spacing w:val="2"/>
          <w:rtl/>
        </w:rPr>
        <w:t xml:space="preserve"> </w:t>
      </w:r>
      <w:r w:rsidRPr="00EC23DD">
        <w:rPr>
          <w:rFonts w:hint="cs"/>
          <w:spacing w:val="2"/>
          <w:rtl/>
        </w:rPr>
        <w:t>او</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کیست؟ او کیست که جهانیان دست نیاز به سویش دراز </w:t>
      </w:r>
      <w:r w:rsidR="00FB0E09" w:rsidRPr="00EC23DD">
        <w:rPr>
          <w:rFonts w:hint="cs"/>
          <w:spacing w:val="2"/>
          <w:rtl/>
        </w:rPr>
        <w:t>می‌کن</w:t>
      </w:r>
      <w:r w:rsidRPr="00EC23DD">
        <w:rPr>
          <w:rFonts w:hint="cs"/>
          <w:spacing w:val="2"/>
          <w:rtl/>
        </w:rPr>
        <w:t xml:space="preserve">ند و او را </w:t>
      </w:r>
      <w:r w:rsidR="0056151E" w:rsidRPr="00EC23DD">
        <w:rPr>
          <w:rFonts w:hint="cs"/>
          <w:spacing w:val="2"/>
          <w:rtl/>
        </w:rPr>
        <w:t>می‌خو</w:t>
      </w:r>
      <w:r w:rsidRPr="00EC23DD">
        <w:rPr>
          <w:rFonts w:hint="cs"/>
          <w:spacing w:val="2"/>
          <w:rtl/>
        </w:rPr>
        <w:t>انند؟ او کیست که</w:t>
      </w:r>
      <w:r w:rsidR="005E654E" w:rsidRPr="00EC23DD">
        <w:rPr>
          <w:rFonts w:hint="cs"/>
          <w:spacing w:val="2"/>
          <w:rtl/>
        </w:rPr>
        <w:t xml:space="preserve"> زبان‌ها </w:t>
      </w:r>
      <w:r w:rsidRPr="00EC23DD">
        <w:rPr>
          <w:rFonts w:hint="cs"/>
          <w:spacing w:val="2"/>
          <w:rtl/>
        </w:rPr>
        <w:t xml:space="preserve">به یاد او حرکت </w:t>
      </w:r>
      <w:r w:rsidR="00A235EC" w:rsidRPr="00EC23DD">
        <w:rPr>
          <w:rFonts w:hint="cs"/>
          <w:spacing w:val="2"/>
          <w:rtl/>
        </w:rPr>
        <w:t>می‌نم</w:t>
      </w:r>
      <w:r w:rsidRPr="00EC23DD">
        <w:rPr>
          <w:rFonts w:hint="cs"/>
          <w:spacing w:val="2"/>
          <w:rtl/>
        </w:rPr>
        <w:t>ایند و</w:t>
      </w:r>
      <w:r w:rsidR="005E654E" w:rsidRPr="00EC23DD">
        <w:rPr>
          <w:rFonts w:hint="cs"/>
          <w:spacing w:val="2"/>
          <w:rtl/>
        </w:rPr>
        <w:t xml:space="preserve"> دل‌ها،</w:t>
      </w:r>
      <w:r w:rsidR="004F180B" w:rsidRPr="00EC23DD">
        <w:rPr>
          <w:rFonts w:hint="cs"/>
          <w:spacing w:val="2"/>
          <w:rtl/>
        </w:rPr>
        <w:t xml:space="preserve"> </w:t>
      </w:r>
      <w:r w:rsidRPr="00EC23DD">
        <w:rPr>
          <w:rFonts w:hint="cs"/>
          <w:spacing w:val="2"/>
          <w:rtl/>
        </w:rPr>
        <w:t>او را معبود و خدای خویش</w:t>
      </w:r>
      <w:r w:rsidR="004F180B" w:rsidRPr="00EC23DD">
        <w:rPr>
          <w:rFonts w:hint="cs"/>
          <w:spacing w:val="2"/>
          <w:rtl/>
        </w:rPr>
        <w:t xml:space="preserve"> </w:t>
      </w:r>
      <w:r w:rsidRPr="00EC23DD">
        <w:rPr>
          <w:rFonts w:hint="cs"/>
          <w:spacing w:val="2"/>
          <w:rtl/>
        </w:rPr>
        <w:t xml:space="preserve">قرار </w:t>
      </w:r>
      <w:r w:rsidR="00BB0072" w:rsidRPr="00EC23DD">
        <w:rPr>
          <w:rFonts w:hint="cs"/>
          <w:spacing w:val="2"/>
          <w:rtl/>
        </w:rPr>
        <w:t>می‌ده</w:t>
      </w:r>
      <w:r w:rsidRPr="00EC23DD">
        <w:rPr>
          <w:rFonts w:hint="cs"/>
          <w:spacing w:val="2"/>
          <w:rtl/>
        </w:rPr>
        <w:t>ند؟ بدون شک او</w:t>
      </w:r>
      <w:r w:rsidR="007C6A2D" w:rsidRPr="00EC23DD">
        <w:rPr>
          <w:rFonts w:hint="cs"/>
          <w:spacing w:val="2"/>
          <w:rtl/>
        </w:rPr>
        <w:t>،</w:t>
      </w:r>
      <w:r w:rsidR="004F180B" w:rsidRPr="00EC23DD">
        <w:rPr>
          <w:rFonts w:hint="cs"/>
          <w:spacing w:val="2"/>
          <w:rtl/>
        </w:rPr>
        <w:t xml:space="preserve"> </w:t>
      </w:r>
      <w:r w:rsidRPr="00EC23DD">
        <w:rPr>
          <w:rFonts w:hint="cs"/>
          <w:spacing w:val="2"/>
          <w:rtl/>
        </w:rPr>
        <w:t>خداوند است که هیچ معبود به حقی جز او نیست</w:t>
      </w:r>
      <w:r w:rsidR="0075782A" w:rsidRPr="00EC23DD">
        <w:rPr>
          <w:rFonts w:hint="cs"/>
          <w:spacing w:val="2"/>
          <w:rtl/>
        </w:rPr>
        <w:t xml:space="preserve">. </w:t>
      </w:r>
      <w:r w:rsidRPr="00EC23DD">
        <w:rPr>
          <w:rFonts w:hint="cs"/>
          <w:spacing w:val="2"/>
          <w:rtl/>
        </w:rPr>
        <w:t>بر ما لازم است که در سختی و آسانی و در خوشی و ناخوشی</w:t>
      </w:r>
      <w:r w:rsidR="007C6A2D" w:rsidRPr="00EC23DD">
        <w:rPr>
          <w:rFonts w:hint="cs"/>
          <w:spacing w:val="2"/>
          <w:rtl/>
        </w:rPr>
        <w:t>،</w:t>
      </w:r>
      <w:r w:rsidR="004F180B" w:rsidRPr="00EC23DD">
        <w:rPr>
          <w:rFonts w:hint="cs"/>
          <w:spacing w:val="2"/>
          <w:rtl/>
        </w:rPr>
        <w:t xml:space="preserve"> </w:t>
      </w:r>
      <w:r w:rsidRPr="00EC23DD">
        <w:rPr>
          <w:rFonts w:hint="cs"/>
          <w:spacing w:val="2"/>
          <w:rtl/>
        </w:rPr>
        <w:t>او را صدا بزنیم و او را بخوانیم</w:t>
      </w:r>
      <w:r w:rsidR="007C6A2D" w:rsidRPr="00EC23DD">
        <w:rPr>
          <w:rFonts w:hint="cs"/>
          <w:spacing w:val="2"/>
          <w:rtl/>
        </w:rPr>
        <w:t>،</w:t>
      </w:r>
      <w:r w:rsidR="004F180B" w:rsidRPr="00EC23DD">
        <w:rPr>
          <w:rFonts w:hint="cs"/>
          <w:spacing w:val="2"/>
          <w:rtl/>
        </w:rPr>
        <w:t xml:space="preserve"> </w:t>
      </w:r>
      <w:r w:rsidRPr="00EC23DD">
        <w:rPr>
          <w:rFonts w:hint="cs"/>
          <w:spacing w:val="2"/>
          <w:rtl/>
        </w:rPr>
        <w:t>در</w:t>
      </w:r>
      <w:r w:rsidR="00922A1A" w:rsidRPr="00EC23DD">
        <w:rPr>
          <w:rFonts w:hint="cs"/>
          <w:spacing w:val="2"/>
          <w:rtl/>
        </w:rPr>
        <w:t xml:space="preserve"> سختی‌ها</w:t>
      </w:r>
      <w:r w:rsidRPr="00EC23DD">
        <w:rPr>
          <w:rFonts w:hint="cs"/>
          <w:spacing w:val="2"/>
          <w:rtl/>
        </w:rPr>
        <w:t xml:space="preserve"> به او توسل بجوییم و به درگاه او زاری و تضرع کنیم و با گریه و زاری و انابت</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خود </w:t>
      </w:r>
      <w:r w:rsidRPr="00EC23DD">
        <w:rPr>
          <w:rFonts w:hint="cs"/>
          <w:spacing w:val="2"/>
          <w:rtl/>
        </w:rPr>
        <w:lastRenderedPageBreak/>
        <w:t>را به درگاهش بیندازیم</w:t>
      </w:r>
      <w:r w:rsidR="0075782A" w:rsidRPr="00EC23DD">
        <w:rPr>
          <w:rFonts w:hint="cs"/>
          <w:spacing w:val="2"/>
          <w:rtl/>
        </w:rPr>
        <w:t xml:space="preserve">. </w:t>
      </w:r>
      <w:r w:rsidRPr="00EC23DD">
        <w:rPr>
          <w:rFonts w:hint="cs"/>
          <w:spacing w:val="2"/>
          <w:rtl/>
        </w:rPr>
        <w:t xml:space="preserve">آن وقت است که مدد و یاری او فرا </w:t>
      </w:r>
      <w:r w:rsidR="00310BD5" w:rsidRPr="00EC23DD">
        <w:rPr>
          <w:rFonts w:hint="cs"/>
          <w:spacing w:val="2"/>
          <w:rtl/>
        </w:rPr>
        <w:t>می‌رس</w:t>
      </w:r>
      <w:r w:rsidRPr="00EC23DD">
        <w:rPr>
          <w:rFonts w:hint="cs"/>
          <w:spacing w:val="2"/>
          <w:rtl/>
        </w:rPr>
        <w:t xml:space="preserve">د و توفیق و گره گشایی از سوی او </w:t>
      </w:r>
      <w:r w:rsidR="0075782A" w:rsidRPr="00EC23DD">
        <w:rPr>
          <w:rFonts w:hint="cs"/>
          <w:spacing w:val="2"/>
          <w:rtl/>
        </w:rPr>
        <w:t>می‌آی</w:t>
      </w:r>
      <w:r w:rsidRPr="00EC23DD">
        <w:rPr>
          <w:rFonts w:hint="cs"/>
          <w:spacing w:val="2"/>
          <w:rtl/>
        </w:rPr>
        <w:t>د</w:t>
      </w:r>
      <w:r w:rsidR="0075782A" w:rsidRPr="00EC23DD">
        <w:rPr>
          <w:rFonts w:hint="cs"/>
          <w:spacing w:val="2"/>
          <w:rtl/>
        </w:rPr>
        <w:t>.</w:t>
      </w:r>
      <w:r w:rsidR="00047DA4" w:rsidRPr="00EC23DD">
        <w:rPr>
          <w:rFonts w:hint="cs"/>
          <w:spacing w:val="2"/>
          <w:rtl/>
        </w:rPr>
        <w:t xml:space="preserve"> </w:t>
      </w:r>
      <w:r w:rsidR="00047DA4" w:rsidRPr="00EC23DD">
        <w:rPr>
          <w:rFonts w:ascii="Traditional Arabic" w:hAnsi="Traditional Arabic" w:cs="Traditional Arabic"/>
          <w:spacing w:val="2"/>
          <w:rtl/>
        </w:rPr>
        <w:t>﴿</w:t>
      </w:r>
      <w:r w:rsidR="00551066" w:rsidRPr="00EC23DD">
        <w:rPr>
          <w:rFonts w:ascii="KFGQPC Uthmanic Script HAFS" w:hAnsi="KFGQPC Uthmanic Script HAFS" w:cs="KFGQPC Uthmanic Script HAFS"/>
          <w:spacing w:val="2"/>
          <w:rtl/>
        </w:rPr>
        <w:t xml:space="preserve">أَمَّن يُجِيبُ </w:t>
      </w:r>
      <w:r w:rsidR="00551066" w:rsidRPr="00EC23DD">
        <w:rPr>
          <w:rFonts w:ascii="KFGQPC Uthmanic Script HAFS" w:hAnsi="KFGQPC Uthmanic Script HAFS" w:cs="KFGQPC Uthmanic Script HAFS" w:hint="cs"/>
          <w:spacing w:val="2"/>
          <w:rtl/>
        </w:rPr>
        <w:t>ٱ</w:t>
      </w:r>
      <w:r w:rsidR="00551066" w:rsidRPr="00EC23DD">
        <w:rPr>
          <w:rFonts w:ascii="KFGQPC Uthmanic Script HAFS" w:hAnsi="KFGQPC Uthmanic Script HAFS" w:cs="KFGQPC Uthmanic Script HAFS" w:hint="eastAsia"/>
          <w:spacing w:val="2"/>
          <w:rtl/>
        </w:rPr>
        <w:t>لۡمُضۡطَرَّ</w:t>
      </w:r>
      <w:r w:rsidR="00551066" w:rsidRPr="00EC23DD">
        <w:rPr>
          <w:rFonts w:ascii="KFGQPC Uthmanic Script HAFS" w:hAnsi="KFGQPC Uthmanic Script HAFS" w:cs="KFGQPC Uthmanic Script HAFS"/>
          <w:spacing w:val="2"/>
          <w:rtl/>
        </w:rPr>
        <w:t xml:space="preserve"> إِذَا دَعَاهُ</w:t>
      </w:r>
      <w:r w:rsidR="00047DA4" w:rsidRPr="00EC23DD">
        <w:rPr>
          <w:rFonts w:ascii="Traditional Arabic" w:hAnsi="Traditional Arabic" w:cs="Traditional Arabic"/>
          <w:spacing w:val="2"/>
          <w:rtl/>
        </w:rPr>
        <w:t>﴾</w:t>
      </w:r>
      <w:r w:rsidR="00047DA4" w:rsidRPr="00EC23DD">
        <w:rPr>
          <w:rFonts w:hint="cs"/>
          <w:spacing w:val="2"/>
          <w:rtl/>
        </w:rPr>
        <w:t xml:space="preserve"> </w:t>
      </w:r>
      <w:r w:rsidR="00047DA4" w:rsidRPr="00EC23DD">
        <w:rPr>
          <w:rStyle w:val="Char7"/>
          <w:rFonts w:hint="cs"/>
          <w:spacing w:val="2"/>
          <w:rtl/>
        </w:rPr>
        <w:t>[النمل: 62]</w:t>
      </w:r>
      <w:r w:rsidR="0075782A" w:rsidRPr="00EC23DD">
        <w:rPr>
          <w:rFonts w:hint="cs"/>
          <w:spacing w:val="2"/>
          <w:rtl/>
        </w:rPr>
        <w:t xml:space="preserve"> </w:t>
      </w:r>
      <w:r w:rsidRPr="00EC23DD">
        <w:rPr>
          <w:rFonts w:hint="cs"/>
          <w:spacing w:val="2"/>
          <w:rtl/>
        </w:rPr>
        <w:t xml:space="preserve">چه کسی درمانده را جواب </w:t>
      </w:r>
      <w:r w:rsidR="00BB0072" w:rsidRPr="00EC23DD">
        <w:rPr>
          <w:rFonts w:hint="cs"/>
          <w:spacing w:val="2"/>
          <w:rtl/>
        </w:rPr>
        <w:t>می‌ده</w:t>
      </w:r>
      <w:r w:rsidRPr="00EC23DD">
        <w:rPr>
          <w:rFonts w:hint="cs"/>
          <w:spacing w:val="2"/>
          <w:rtl/>
        </w:rPr>
        <w:t>د</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گمشده را باز </w:t>
      </w:r>
      <w:r w:rsidR="00310BD5" w:rsidRPr="00EC23DD">
        <w:rPr>
          <w:rFonts w:hint="cs"/>
          <w:spacing w:val="2"/>
          <w:rtl/>
        </w:rPr>
        <w:t>می‌آور</w:t>
      </w:r>
      <w:r w:rsidRPr="00EC23DD">
        <w:rPr>
          <w:rFonts w:hint="cs"/>
          <w:spacing w:val="2"/>
          <w:rtl/>
        </w:rPr>
        <w:t>د</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به بیمار تندرستی و سلامتی </w:t>
      </w:r>
      <w:r w:rsidR="00A63646" w:rsidRPr="00EC23DD">
        <w:rPr>
          <w:rFonts w:hint="cs"/>
          <w:spacing w:val="2"/>
          <w:rtl/>
        </w:rPr>
        <w:t>می‌بخش</w:t>
      </w:r>
      <w:r w:rsidRPr="00EC23DD">
        <w:rPr>
          <w:rFonts w:hint="cs"/>
          <w:spacing w:val="2"/>
          <w:rtl/>
        </w:rPr>
        <w:t>د</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ستمدیده را یاری </w:t>
      </w:r>
      <w:r w:rsidR="00FB0E09" w:rsidRPr="00EC23DD">
        <w:rPr>
          <w:rFonts w:hint="cs"/>
          <w:spacing w:val="2"/>
          <w:rtl/>
        </w:rPr>
        <w:t>می‌کن</w:t>
      </w:r>
      <w:r w:rsidRPr="00EC23DD">
        <w:rPr>
          <w:rFonts w:hint="cs"/>
          <w:spacing w:val="2"/>
          <w:rtl/>
        </w:rPr>
        <w:t>د</w:t>
      </w:r>
      <w:r w:rsidR="007C6A2D" w:rsidRPr="00EC23DD">
        <w:rPr>
          <w:rFonts w:hint="cs"/>
          <w:spacing w:val="2"/>
          <w:rtl/>
        </w:rPr>
        <w:t>،</w:t>
      </w:r>
      <w:r w:rsidR="004F180B" w:rsidRPr="00EC23DD">
        <w:rPr>
          <w:rFonts w:hint="cs"/>
          <w:spacing w:val="2"/>
          <w:rtl/>
        </w:rPr>
        <w:t xml:space="preserve"> </w:t>
      </w:r>
      <w:r w:rsidRPr="00EC23DD">
        <w:rPr>
          <w:rFonts w:hint="cs"/>
          <w:spacing w:val="2"/>
          <w:rtl/>
        </w:rPr>
        <w:t xml:space="preserve">گمراه را هدایت </w:t>
      </w:r>
      <w:r w:rsidR="00A235EC" w:rsidRPr="00EC23DD">
        <w:rPr>
          <w:rFonts w:hint="cs"/>
          <w:spacing w:val="2"/>
          <w:rtl/>
        </w:rPr>
        <w:t>می‌نم</w:t>
      </w:r>
      <w:r w:rsidRPr="00EC23DD">
        <w:rPr>
          <w:rFonts w:hint="cs"/>
          <w:spacing w:val="2"/>
          <w:rtl/>
        </w:rPr>
        <w:t xml:space="preserve">اید و مصیبت و بلا را از مصیبت زده دور </w:t>
      </w:r>
      <w:r w:rsidR="00FB0E09" w:rsidRPr="00EC23DD">
        <w:rPr>
          <w:rFonts w:hint="cs"/>
          <w:spacing w:val="2"/>
          <w:rtl/>
        </w:rPr>
        <w:t>می‌کن</w:t>
      </w:r>
      <w:r w:rsidRPr="00EC23DD">
        <w:rPr>
          <w:rFonts w:hint="cs"/>
          <w:spacing w:val="2"/>
          <w:rtl/>
        </w:rPr>
        <w:t>د؟</w:t>
      </w:r>
      <w:r w:rsidR="00047DA4" w:rsidRPr="00EC23DD">
        <w:rPr>
          <w:rFonts w:hint="cs"/>
          <w:spacing w:val="2"/>
          <w:rtl/>
        </w:rPr>
        <w:t xml:space="preserve"> </w:t>
      </w:r>
      <w:r w:rsidR="00047DA4" w:rsidRPr="00EC23DD">
        <w:rPr>
          <w:rFonts w:ascii="Traditional Arabic" w:hAnsi="Traditional Arabic" w:cs="Traditional Arabic"/>
          <w:spacing w:val="2"/>
          <w:rtl/>
        </w:rPr>
        <w:t>﴿</w:t>
      </w:r>
      <w:r w:rsidR="00551066" w:rsidRPr="00EC23DD">
        <w:rPr>
          <w:rFonts w:ascii="KFGQPC Uthmanic Script HAFS" w:hAnsi="KFGQPC Uthmanic Script HAFS" w:cs="KFGQPC Uthmanic Script HAFS"/>
          <w:spacing w:val="2"/>
          <w:rtl/>
        </w:rPr>
        <w:t xml:space="preserve">فَإِذَا رَكِبُواْ فِي </w:t>
      </w:r>
      <w:r w:rsidR="00551066" w:rsidRPr="00EC23DD">
        <w:rPr>
          <w:rFonts w:ascii="KFGQPC Uthmanic Script HAFS" w:hAnsi="KFGQPC Uthmanic Script HAFS" w:cs="KFGQPC Uthmanic Script HAFS" w:hint="cs"/>
          <w:spacing w:val="2"/>
          <w:rtl/>
        </w:rPr>
        <w:t>ٱ</w:t>
      </w:r>
      <w:r w:rsidR="00551066" w:rsidRPr="00EC23DD">
        <w:rPr>
          <w:rFonts w:ascii="KFGQPC Uthmanic Script HAFS" w:hAnsi="KFGQPC Uthmanic Script HAFS" w:cs="KFGQPC Uthmanic Script HAFS" w:hint="eastAsia"/>
          <w:spacing w:val="2"/>
          <w:rtl/>
        </w:rPr>
        <w:t>لۡفُلۡكِ</w:t>
      </w:r>
      <w:r w:rsidR="00551066" w:rsidRPr="00EC23DD">
        <w:rPr>
          <w:rFonts w:ascii="KFGQPC Uthmanic Script HAFS" w:hAnsi="KFGQPC Uthmanic Script HAFS" w:cs="KFGQPC Uthmanic Script HAFS"/>
          <w:spacing w:val="2"/>
          <w:rtl/>
        </w:rPr>
        <w:t xml:space="preserve"> دَعَوُاْ </w:t>
      </w:r>
      <w:r w:rsidR="00551066" w:rsidRPr="00EC23DD">
        <w:rPr>
          <w:rFonts w:ascii="KFGQPC Uthmanic Script HAFS" w:hAnsi="KFGQPC Uthmanic Script HAFS" w:cs="KFGQPC Uthmanic Script HAFS" w:hint="cs"/>
          <w:spacing w:val="2"/>
          <w:rtl/>
        </w:rPr>
        <w:t>ٱ</w:t>
      </w:r>
      <w:r w:rsidR="00551066" w:rsidRPr="00EC23DD">
        <w:rPr>
          <w:rFonts w:ascii="KFGQPC Uthmanic Script HAFS" w:hAnsi="KFGQPC Uthmanic Script HAFS" w:cs="KFGQPC Uthmanic Script HAFS" w:hint="eastAsia"/>
          <w:spacing w:val="2"/>
          <w:rtl/>
        </w:rPr>
        <w:t>للَّهَ</w:t>
      </w:r>
      <w:r w:rsidR="00551066" w:rsidRPr="00EC23DD">
        <w:rPr>
          <w:rFonts w:ascii="KFGQPC Uthmanic Script HAFS" w:hAnsi="KFGQPC Uthmanic Script HAFS" w:cs="KFGQPC Uthmanic Script HAFS"/>
          <w:spacing w:val="2"/>
          <w:rtl/>
        </w:rPr>
        <w:t xml:space="preserve"> مُخۡلِصِينَ لَهُ </w:t>
      </w:r>
      <w:r w:rsidR="00551066" w:rsidRPr="00EC23DD">
        <w:rPr>
          <w:rFonts w:ascii="KFGQPC Uthmanic Script HAFS" w:hAnsi="KFGQPC Uthmanic Script HAFS" w:cs="KFGQPC Uthmanic Script HAFS" w:hint="cs"/>
          <w:spacing w:val="2"/>
          <w:rtl/>
        </w:rPr>
        <w:t>ٱ</w:t>
      </w:r>
      <w:r w:rsidR="00551066" w:rsidRPr="00EC23DD">
        <w:rPr>
          <w:rFonts w:ascii="KFGQPC Uthmanic Script HAFS" w:hAnsi="KFGQPC Uthmanic Script HAFS" w:cs="KFGQPC Uthmanic Script HAFS" w:hint="eastAsia"/>
          <w:spacing w:val="2"/>
          <w:rtl/>
        </w:rPr>
        <w:t>لدِّينَ</w:t>
      </w:r>
      <w:r w:rsidR="00047DA4" w:rsidRPr="00EC23DD">
        <w:rPr>
          <w:rFonts w:ascii="Traditional Arabic" w:hAnsi="Traditional Arabic" w:cs="Traditional Arabic"/>
          <w:spacing w:val="2"/>
          <w:rtl/>
        </w:rPr>
        <w:t>﴾</w:t>
      </w:r>
      <w:r w:rsidR="00047DA4" w:rsidRPr="00EC23DD">
        <w:rPr>
          <w:rFonts w:hint="cs"/>
          <w:spacing w:val="2"/>
          <w:rtl/>
        </w:rPr>
        <w:t xml:space="preserve"> </w:t>
      </w:r>
      <w:r w:rsidR="00047DA4" w:rsidRPr="00EC23DD">
        <w:rPr>
          <w:rStyle w:val="Char7"/>
          <w:rFonts w:hint="cs"/>
          <w:spacing w:val="2"/>
          <w:rtl/>
        </w:rPr>
        <w:t>[العنکبوت: 65]</w:t>
      </w:r>
      <w:r w:rsidRPr="00EC23DD">
        <w:rPr>
          <w:rFonts w:hint="cs"/>
          <w:spacing w:val="2"/>
          <w:rtl/>
        </w:rPr>
        <w:t xml:space="preserve"> «وقتی در کشتی سوار شدند</w:t>
      </w:r>
      <w:r w:rsidR="007C6A2D" w:rsidRPr="00EC23DD">
        <w:rPr>
          <w:rFonts w:hint="cs"/>
          <w:spacing w:val="2"/>
          <w:rtl/>
        </w:rPr>
        <w:t>،</w:t>
      </w:r>
      <w:r w:rsidR="004F180B" w:rsidRPr="00EC23DD">
        <w:rPr>
          <w:rFonts w:hint="cs"/>
          <w:spacing w:val="2"/>
          <w:rtl/>
        </w:rPr>
        <w:t xml:space="preserve"> </w:t>
      </w:r>
      <w:r w:rsidRPr="00EC23DD">
        <w:rPr>
          <w:rFonts w:hint="cs"/>
          <w:spacing w:val="2"/>
          <w:rtl/>
        </w:rPr>
        <w:t>مخلصانه خدا را به فریاد خواندند»</w:t>
      </w:r>
      <w:r w:rsidR="0075782A" w:rsidRPr="00EC23DD">
        <w:rPr>
          <w:rFonts w:hint="cs"/>
          <w:spacing w:val="2"/>
          <w:rtl/>
        </w:rPr>
        <w:t xml:space="preserve">. </w:t>
      </w:r>
      <w:r w:rsidRPr="00EC23DD">
        <w:rPr>
          <w:rFonts w:hint="cs"/>
          <w:spacing w:val="2"/>
          <w:rtl/>
        </w:rPr>
        <w:t>در اینجا دعاهایی را که برای دور کردن غم و اندوه و ناراحتی آمده</w:t>
      </w:r>
      <w:r w:rsidR="00B53612" w:rsidRPr="00EC23DD">
        <w:rPr>
          <w:rFonts w:hint="cs"/>
          <w:spacing w:val="2"/>
          <w:rtl/>
        </w:rPr>
        <w:t>‌اند،</w:t>
      </w:r>
      <w:r w:rsidR="004F180B" w:rsidRPr="00EC23DD">
        <w:rPr>
          <w:rFonts w:hint="cs"/>
          <w:spacing w:val="2"/>
          <w:rtl/>
        </w:rPr>
        <w:t xml:space="preserve"> </w:t>
      </w:r>
      <w:r w:rsidRPr="00EC23DD">
        <w:rPr>
          <w:rFonts w:hint="cs"/>
          <w:spacing w:val="2"/>
          <w:rtl/>
        </w:rPr>
        <w:t>بیان ن</w:t>
      </w:r>
      <w:r w:rsidR="00FB0E09" w:rsidRPr="00EC23DD">
        <w:rPr>
          <w:rFonts w:hint="cs"/>
          <w:spacing w:val="2"/>
          <w:rtl/>
        </w:rPr>
        <w:t>می‌کن</w:t>
      </w:r>
      <w:r w:rsidRPr="00EC23DD">
        <w:rPr>
          <w:rFonts w:hint="cs"/>
          <w:spacing w:val="2"/>
          <w:rtl/>
        </w:rPr>
        <w:t>م؛ بلکه شما را به</w:t>
      </w:r>
      <w:r w:rsidR="001522A1" w:rsidRPr="00EC23DD">
        <w:rPr>
          <w:rFonts w:hint="cs"/>
          <w:spacing w:val="2"/>
          <w:rtl/>
        </w:rPr>
        <w:t xml:space="preserve"> کتاب‌های</w:t>
      </w:r>
      <w:r w:rsidRPr="00EC23DD">
        <w:rPr>
          <w:rFonts w:hint="cs"/>
          <w:spacing w:val="2"/>
          <w:rtl/>
        </w:rPr>
        <w:t xml:space="preserve"> حدیث حواله </w:t>
      </w:r>
      <w:r w:rsidR="00BB0072" w:rsidRPr="00EC23DD">
        <w:rPr>
          <w:rFonts w:hint="cs"/>
          <w:spacing w:val="2"/>
          <w:rtl/>
        </w:rPr>
        <w:t>می‌ده</w:t>
      </w:r>
      <w:r w:rsidRPr="00EC23DD">
        <w:rPr>
          <w:rFonts w:hint="cs"/>
          <w:spacing w:val="2"/>
          <w:rtl/>
        </w:rPr>
        <w:t>م تا بهترین شیوه خطاب نمودن پروردگارتان را بیاموزید</w:t>
      </w:r>
      <w:r w:rsidR="007C6A2D" w:rsidRPr="00EC23DD">
        <w:rPr>
          <w:rFonts w:hint="cs"/>
          <w:spacing w:val="2"/>
          <w:rtl/>
        </w:rPr>
        <w:t>،</w:t>
      </w:r>
      <w:r w:rsidR="004F180B" w:rsidRPr="00EC23DD">
        <w:rPr>
          <w:rFonts w:hint="cs"/>
          <w:spacing w:val="2"/>
          <w:rtl/>
        </w:rPr>
        <w:t xml:space="preserve"> </w:t>
      </w:r>
      <w:r w:rsidRPr="00EC23DD">
        <w:rPr>
          <w:rFonts w:hint="cs"/>
          <w:spacing w:val="2"/>
          <w:rtl/>
        </w:rPr>
        <w:t>با او مناجات کنید</w:t>
      </w:r>
      <w:r w:rsidR="007C6A2D" w:rsidRPr="00EC23DD">
        <w:rPr>
          <w:rFonts w:hint="cs"/>
          <w:spacing w:val="2"/>
          <w:rtl/>
        </w:rPr>
        <w:t>،</w:t>
      </w:r>
      <w:r w:rsidR="004F180B" w:rsidRPr="00EC23DD">
        <w:rPr>
          <w:rFonts w:hint="cs"/>
          <w:spacing w:val="2"/>
          <w:rtl/>
        </w:rPr>
        <w:t xml:space="preserve"> </w:t>
      </w:r>
      <w:r w:rsidRPr="00EC23DD">
        <w:rPr>
          <w:rFonts w:hint="cs"/>
          <w:spacing w:val="2"/>
          <w:rtl/>
        </w:rPr>
        <w:t>او را به فریاد بخوانید و به او امید داشته باشید</w:t>
      </w:r>
      <w:r w:rsidR="0075782A" w:rsidRPr="00EC23DD">
        <w:rPr>
          <w:rFonts w:hint="cs"/>
          <w:spacing w:val="2"/>
          <w:rtl/>
        </w:rPr>
        <w:t xml:space="preserve">. </w:t>
      </w:r>
    </w:p>
    <w:p w:rsidR="008F4B15" w:rsidRPr="005E654E" w:rsidRDefault="008F4B15" w:rsidP="00B17EC8">
      <w:pPr>
        <w:pStyle w:val="a4"/>
        <w:rPr>
          <w:rtl/>
        </w:rPr>
      </w:pPr>
      <w:r w:rsidRPr="005E654E">
        <w:rPr>
          <w:rFonts w:hint="cs"/>
          <w:rtl/>
        </w:rPr>
        <w:t>اگر به خدا ایمان داشته باشید</w:t>
      </w:r>
      <w:r w:rsidR="007C6A2D" w:rsidRPr="005E654E">
        <w:rPr>
          <w:rFonts w:hint="cs"/>
          <w:rtl/>
        </w:rPr>
        <w:t>،</w:t>
      </w:r>
      <w:r w:rsidR="004F180B" w:rsidRPr="005E654E">
        <w:rPr>
          <w:rFonts w:hint="cs"/>
          <w:rtl/>
        </w:rPr>
        <w:t xml:space="preserve"> </w:t>
      </w:r>
      <w:r w:rsidRPr="005E654E">
        <w:rPr>
          <w:rFonts w:hint="cs"/>
          <w:rtl/>
        </w:rPr>
        <w:t>گویا همه چیز دارید و اگر به خدا ایمان نداشته باشید</w:t>
      </w:r>
      <w:r w:rsidR="007C6A2D" w:rsidRPr="005E654E">
        <w:rPr>
          <w:rFonts w:hint="cs"/>
          <w:rtl/>
        </w:rPr>
        <w:t>،</w:t>
      </w:r>
      <w:r w:rsidR="004F180B" w:rsidRPr="005E654E">
        <w:rPr>
          <w:rFonts w:hint="cs"/>
          <w:rtl/>
        </w:rPr>
        <w:t xml:space="preserve"> </w:t>
      </w:r>
      <w:r w:rsidRPr="005E654E">
        <w:rPr>
          <w:rFonts w:hint="cs"/>
          <w:rtl/>
        </w:rPr>
        <w:t>همه چیز را از دست داده</w:t>
      </w:r>
      <w:r w:rsidR="00B17EC8">
        <w:rPr>
          <w:rFonts w:hint="eastAsia"/>
          <w:rtl/>
        </w:rPr>
        <w:t>‌</w:t>
      </w:r>
      <w:r w:rsidRPr="005E654E">
        <w:rPr>
          <w:rFonts w:hint="cs"/>
          <w:rtl/>
        </w:rPr>
        <w:t>اید</w:t>
      </w:r>
      <w:r w:rsidR="0075782A" w:rsidRPr="005E654E">
        <w:rPr>
          <w:rFonts w:hint="cs"/>
          <w:rtl/>
        </w:rPr>
        <w:t xml:space="preserve">. </w:t>
      </w:r>
      <w:r w:rsidRPr="005E654E">
        <w:rPr>
          <w:rFonts w:hint="cs"/>
          <w:rtl/>
        </w:rPr>
        <w:t>دعا و خواندن پروردگارت</w:t>
      </w:r>
      <w:r w:rsidR="007C6A2D" w:rsidRPr="005E654E">
        <w:rPr>
          <w:rFonts w:hint="cs"/>
          <w:rtl/>
        </w:rPr>
        <w:t>،</w:t>
      </w:r>
      <w:r w:rsidR="004F180B" w:rsidRPr="005E654E">
        <w:rPr>
          <w:rFonts w:hint="cs"/>
          <w:rtl/>
        </w:rPr>
        <w:t xml:space="preserve"> </w:t>
      </w:r>
      <w:r w:rsidRPr="005E654E">
        <w:rPr>
          <w:rFonts w:hint="cs"/>
          <w:rtl/>
        </w:rPr>
        <w:t xml:space="preserve">عبادت و طاعتی دیگر است که از به دست آمدن آنچه </w:t>
      </w:r>
      <w:r w:rsidR="0075782A" w:rsidRPr="005E654E">
        <w:rPr>
          <w:rFonts w:hint="cs"/>
          <w:rtl/>
        </w:rPr>
        <w:t>می‌جو</w:t>
      </w:r>
      <w:r w:rsidRPr="005E654E">
        <w:rPr>
          <w:rFonts w:hint="cs"/>
          <w:rtl/>
        </w:rPr>
        <w:t>یی</w:t>
      </w:r>
      <w:r w:rsidR="007C6A2D" w:rsidRPr="005E654E">
        <w:rPr>
          <w:rFonts w:hint="cs"/>
          <w:rtl/>
        </w:rPr>
        <w:t>،</w:t>
      </w:r>
      <w:r w:rsidR="004F180B" w:rsidRPr="005E654E">
        <w:rPr>
          <w:rFonts w:hint="cs"/>
          <w:rtl/>
        </w:rPr>
        <w:t xml:space="preserve"> </w:t>
      </w:r>
      <w:r w:rsidRPr="005E654E">
        <w:rPr>
          <w:rFonts w:hint="cs"/>
          <w:rtl/>
        </w:rPr>
        <w:t xml:space="preserve">بالاتر </w:t>
      </w:r>
      <w:r w:rsidR="00A235EC" w:rsidRPr="005E654E">
        <w:rPr>
          <w:rFonts w:hint="cs"/>
          <w:rtl/>
        </w:rPr>
        <w:t>می‌با</w:t>
      </w:r>
      <w:r w:rsidRPr="005E654E">
        <w:rPr>
          <w:rFonts w:hint="cs"/>
          <w:rtl/>
        </w:rPr>
        <w:t>شد</w:t>
      </w:r>
      <w:r w:rsidR="0075782A" w:rsidRPr="005E654E">
        <w:rPr>
          <w:rFonts w:hint="cs"/>
          <w:rtl/>
        </w:rPr>
        <w:t xml:space="preserve">. </w:t>
      </w:r>
      <w:r w:rsidRPr="005E654E">
        <w:rPr>
          <w:rFonts w:hint="cs"/>
          <w:rtl/>
        </w:rPr>
        <w:t>برای</w:t>
      </w:r>
      <w:r w:rsidR="00B17EC8">
        <w:rPr>
          <w:rFonts w:hint="cs"/>
          <w:rtl/>
        </w:rPr>
        <w:t xml:space="preserve"> بنده‌ای </w:t>
      </w:r>
      <w:r w:rsidRPr="005E654E">
        <w:rPr>
          <w:rFonts w:hint="cs"/>
          <w:rtl/>
        </w:rPr>
        <w:t>که فن دعا کردن را خوب یاد دارد</w:t>
      </w:r>
      <w:r w:rsidR="007C6A2D" w:rsidRPr="005E654E">
        <w:rPr>
          <w:rFonts w:hint="cs"/>
          <w:rtl/>
        </w:rPr>
        <w:t>،</w:t>
      </w:r>
      <w:r w:rsidR="004F180B" w:rsidRPr="005E654E">
        <w:rPr>
          <w:rFonts w:hint="cs"/>
          <w:rtl/>
        </w:rPr>
        <w:t xml:space="preserve"> </w:t>
      </w:r>
      <w:r w:rsidRPr="005E654E">
        <w:rPr>
          <w:rFonts w:hint="cs"/>
          <w:rtl/>
        </w:rPr>
        <w:t>شایسته نیست که ناراحت و غمگین و پریشان شود؛ همه</w:t>
      </w:r>
      <w:r w:rsidR="00B17EC8">
        <w:rPr>
          <w:rFonts w:hint="cs"/>
          <w:rtl/>
        </w:rPr>
        <w:t xml:space="preserve"> ریسمان‌ها </w:t>
      </w:r>
      <w:r w:rsidRPr="005E654E">
        <w:rPr>
          <w:rFonts w:hint="cs"/>
          <w:rtl/>
        </w:rPr>
        <w:t xml:space="preserve">قطع </w:t>
      </w:r>
      <w:r w:rsidR="005E3F23" w:rsidRPr="005E654E">
        <w:rPr>
          <w:rFonts w:hint="cs"/>
          <w:rtl/>
        </w:rPr>
        <w:t>می‌گ</w:t>
      </w:r>
      <w:r w:rsidRPr="005E654E">
        <w:rPr>
          <w:rFonts w:hint="cs"/>
          <w:rtl/>
        </w:rPr>
        <w:t>ردند جز ریسمان او</w:t>
      </w:r>
      <w:r w:rsidR="007C6A2D" w:rsidRPr="005E654E">
        <w:rPr>
          <w:rFonts w:hint="cs"/>
          <w:rtl/>
        </w:rPr>
        <w:t>،</w:t>
      </w:r>
      <w:r w:rsidR="004F180B" w:rsidRPr="005E654E">
        <w:rPr>
          <w:rFonts w:hint="cs"/>
          <w:rtl/>
        </w:rPr>
        <w:t xml:space="preserve"> </w:t>
      </w:r>
      <w:r w:rsidRPr="005E654E">
        <w:rPr>
          <w:rFonts w:hint="cs"/>
          <w:rtl/>
        </w:rPr>
        <w:t xml:space="preserve">همه درها بسته </w:t>
      </w:r>
      <w:r w:rsidR="00DC3730" w:rsidRPr="005E654E">
        <w:rPr>
          <w:rFonts w:hint="cs"/>
          <w:rtl/>
        </w:rPr>
        <w:t>می‌شو</w:t>
      </w:r>
      <w:r w:rsidRPr="005E654E">
        <w:rPr>
          <w:rFonts w:hint="cs"/>
          <w:rtl/>
        </w:rPr>
        <w:t>ند جز در او و او</w:t>
      </w:r>
      <w:r w:rsidR="007C6A2D" w:rsidRPr="005E654E">
        <w:rPr>
          <w:rFonts w:hint="cs"/>
          <w:rtl/>
        </w:rPr>
        <w:t>،</w:t>
      </w:r>
      <w:r w:rsidR="004F180B" w:rsidRPr="005E654E">
        <w:rPr>
          <w:rFonts w:hint="cs"/>
          <w:rtl/>
        </w:rPr>
        <w:t xml:space="preserve"> </w:t>
      </w:r>
      <w:r w:rsidRPr="005E654E">
        <w:rPr>
          <w:rFonts w:hint="cs"/>
          <w:rtl/>
        </w:rPr>
        <w:t xml:space="preserve">نزدیک و شنوا و اجابت کننده است؛ در مانده را پاسخ </w:t>
      </w:r>
      <w:r w:rsidR="00BB0072" w:rsidRPr="005E654E">
        <w:rPr>
          <w:rFonts w:hint="cs"/>
          <w:rtl/>
        </w:rPr>
        <w:t>می‌ده</w:t>
      </w:r>
      <w:r w:rsidRPr="005E654E">
        <w:rPr>
          <w:rFonts w:hint="cs"/>
          <w:rtl/>
        </w:rPr>
        <w:t xml:space="preserve">د و دعایش را اجابت </w:t>
      </w:r>
      <w:r w:rsidR="00FB0E09" w:rsidRPr="005E654E">
        <w:rPr>
          <w:rFonts w:hint="cs"/>
          <w:rtl/>
        </w:rPr>
        <w:t>می‌کن</w:t>
      </w:r>
      <w:r w:rsidRPr="005E654E">
        <w:rPr>
          <w:rFonts w:hint="cs"/>
          <w:rtl/>
        </w:rPr>
        <w:t>د وقتی که او را بخواند</w:t>
      </w:r>
      <w:r w:rsidR="0075782A" w:rsidRPr="005E654E">
        <w:rPr>
          <w:rFonts w:hint="cs"/>
          <w:rtl/>
        </w:rPr>
        <w:t xml:space="preserve">. </w:t>
      </w:r>
    </w:p>
    <w:p w:rsidR="008F4B15" w:rsidRDefault="008F4B15" w:rsidP="00551066">
      <w:pPr>
        <w:pStyle w:val="a4"/>
      </w:pPr>
      <w:r w:rsidRPr="005E654E">
        <w:rPr>
          <w:rFonts w:hint="cs"/>
          <w:rtl/>
        </w:rPr>
        <w:t>خداوند</w:t>
      </w:r>
      <w:r w:rsidR="007C6A2D" w:rsidRPr="005E654E">
        <w:rPr>
          <w:rFonts w:hint="cs"/>
          <w:rtl/>
        </w:rPr>
        <w:t>،</w:t>
      </w:r>
      <w:r w:rsidR="004F180B" w:rsidRPr="005E654E">
        <w:rPr>
          <w:rFonts w:hint="cs"/>
          <w:rtl/>
        </w:rPr>
        <w:t xml:space="preserve"> </w:t>
      </w:r>
      <w:r w:rsidRPr="005E654E">
        <w:rPr>
          <w:rFonts w:hint="cs"/>
          <w:rtl/>
        </w:rPr>
        <w:t xml:space="preserve">به تو فرمان </w:t>
      </w:r>
      <w:r w:rsidR="00BB0072" w:rsidRPr="005E654E">
        <w:rPr>
          <w:rFonts w:hint="cs"/>
          <w:rtl/>
        </w:rPr>
        <w:t>می‌ده</w:t>
      </w:r>
      <w:r w:rsidRPr="005E654E">
        <w:rPr>
          <w:rFonts w:hint="cs"/>
          <w:rtl/>
        </w:rPr>
        <w:t>د که او را بخوانی؛ حال آنکه تو نیازمند</w:t>
      </w:r>
      <w:r w:rsidR="007C6A2D" w:rsidRPr="005E654E">
        <w:rPr>
          <w:rFonts w:hint="cs"/>
          <w:rtl/>
        </w:rPr>
        <w:t>،</w:t>
      </w:r>
      <w:r w:rsidR="004F180B" w:rsidRPr="005E654E">
        <w:rPr>
          <w:rFonts w:hint="cs"/>
          <w:rtl/>
        </w:rPr>
        <w:t xml:space="preserve"> </w:t>
      </w:r>
      <w:r w:rsidRPr="005E654E">
        <w:rPr>
          <w:rFonts w:hint="cs"/>
          <w:rtl/>
        </w:rPr>
        <w:t>ناتوان ومحتاج هستی و او</w:t>
      </w:r>
      <w:r w:rsidR="007C6A2D" w:rsidRPr="005E654E">
        <w:rPr>
          <w:rFonts w:hint="cs"/>
          <w:rtl/>
        </w:rPr>
        <w:t>،</w:t>
      </w:r>
      <w:r w:rsidR="004F180B" w:rsidRPr="005E654E">
        <w:rPr>
          <w:rFonts w:hint="cs"/>
          <w:rtl/>
        </w:rPr>
        <w:t xml:space="preserve"> </w:t>
      </w:r>
      <w:r w:rsidRPr="005E654E">
        <w:rPr>
          <w:rFonts w:hint="cs"/>
          <w:rtl/>
        </w:rPr>
        <w:t>توانگر</w:t>
      </w:r>
      <w:r w:rsidR="007C6A2D" w:rsidRPr="005E654E">
        <w:rPr>
          <w:rFonts w:hint="cs"/>
          <w:rtl/>
        </w:rPr>
        <w:t>،</w:t>
      </w:r>
      <w:r w:rsidR="004F180B" w:rsidRPr="005E654E">
        <w:rPr>
          <w:rFonts w:hint="cs"/>
          <w:rtl/>
        </w:rPr>
        <w:t xml:space="preserve"> </w:t>
      </w:r>
      <w:r w:rsidRPr="005E654E">
        <w:rPr>
          <w:rFonts w:hint="cs"/>
          <w:rtl/>
        </w:rPr>
        <w:t>نیرومند و یکتا و بزرگوار است</w:t>
      </w:r>
      <w:r w:rsidR="0075782A" w:rsidRPr="005E654E">
        <w:rPr>
          <w:rFonts w:hint="cs"/>
          <w:rtl/>
        </w:rPr>
        <w:t>.</w:t>
      </w:r>
      <w:r w:rsidR="00047DA4">
        <w:rPr>
          <w:rFonts w:hint="cs"/>
          <w:rtl/>
        </w:rPr>
        <w:t xml:space="preserve"> </w:t>
      </w:r>
      <w:r w:rsidR="00047DA4">
        <w:rPr>
          <w:rFonts w:ascii="Traditional Arabic" w:hAnsi="Traditional Arabic" w:cs="Traditional Arabic"/>
          <w:rtl/>
        </w:rPr>
        <w:t>﴿</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دۡعُونِيٓ</w:t>
      </w:r>
      <w:r w:rsidR="00551066">
        <w:rPr>
          <w:rFonts w:ascii="KFGQPC Uthmanic Script HAFS" w:hAnsi="KFGQPC Uthmanic Script HAFS" w:cs="KFGQPC Uthmanic Script HAFS"/>
          <w:rtl/>
        </w:rPr>
        <w:t xml:space="preserve"> أَسۡتَجِبۡ لَكُمۡۚ</w:t>
      </w:r>
      <w:r w:rsidR="00047DA4">
        <w:rPr>
          <w:rFonts w:ascii="Traditional Arabic" w:hAnsi="Traditional Arabic" w:cs="Traditional Arabic"/>
          <w:rtl/>
        </w:rPr>
        <w:t>﴾</w:t>
      </w:r>
      <w:r w:rsidR="00047DA4">
        <w:rPr>
          <w:rFonts w:hint="cs"/>
          <w:rtl/>
        </w:rPr>
        <w:t xml:space="preserve"> </w:t>
      </w:r>
      <w:r w:rsidR="00047DA4" w:rsidRPr="000B4598">
        <w:rPr>
          <w:rStyle w:val="Char7"/>
          <w:rFonts w:hint="cs"/>
          <w:rtl/>
        </w:rPr>
        <w:t>[</w:t>
      </w:r>
      <w:r w:rsidR="00047DA4">
        <w:rPr>
          <w:rStyle w:val="Char7"/>
          <w:rFonts w:hint="cs"/>
          <w:rtl/>
        </w:rPr>
        <w:t>غافر: 60</w:t>
      </w:r>
      <w:r w:rsidR="00047DA4" w:rsidRPr="000B4598">
        <w:rPr>
          <w:rStyle w:val="Char7"/>
          <w:rFonts w:hint="cs"/>
          <w:rtl/>
        </w:rPr>
        <w:t>]</w:t>
      </w:r>
      <w:r w:rsidRPr="005E654E">
        <w:rPr>
          <w:rFonts w:hint="cs"/>
          <w:rtl/>
        </w:rPr>
        <w:t xml:space="preserve"> «مرا بخوانید تا شما را اجابت کنم»</w:t>
      </w:r>
      <w:r w:rsidR="0075782A" w:rsidRPr="005E654E">
        <w:rPr>
          <w:rFonts w:hint="cs"/>
          <w:rtl/>
        </w:rPr>
        <w:t xml:space="preserve">. </w:t>
      </w:r>
      <w:r w:rsidRPr="005E654E">
        <w:rPr>
          <w:rFonts w:hint="cs"/>
          <w:rtl/>
        </w:rPr>
        <w:t>هرگاه بلاها و</w:t>
      </w:r>
      <w:r w:rsidR="00922A1A" w:rsidRPr="005E654E">
        <w:rPr>
          <w:rFonts w:hint="cs"/>
          <w:rtl/>
        </w:rPr>
        <w:t xml:space="preserve"> سختی‌ها</w:t>
      </w:r>
      <w:r w:rsidR="007C6A2D" w:rsidRPr="005E654E">
        <w:rPr>
          <w:rFonts w:hint="cs"/>
          <w:rtl/>
        </w:rPr>
        <w:t>،</w:t>
      </w:r>
      <w:r w:rsidR="004F180B" w:rsidRPr="005E654E">
        <w:rPr>
          <w:rFonts w:hint="cs"/>
          <w:rtl/>
        </w:rPr>
        <w:t xml:space="preserve"> </w:t>
      </w:r>
      <w:r w:rsidRPr="005E654E">
        <w:rPr>
          <w:rFonts w:hint="cs"/>
          <w:rtl/>
        </w:rPr>
        <w:t>تو را فرا گرفتند</w:t>
      </w:r>
      <w:r w:rsidR="007C6A2D" w:rsidRPr="005E654E">
        <w:rPr>
          <w:rFonts w:hint="cs"/>
          <w:rtl/>
        </w:rPr>
        <w:t>،</w:t>
      </w:r>
      <w:r w:rsidR="004F180B" w:rsidRPr="005E654E">
        <w:rPr>
          <w:rFonts w:hint="cs"/>
          <w:rtl/>
        </w:rPr>
        <w:t xml:space="preserve"> </w:t>
      </w:r>
      <w:r w:rsidRPr="005E654E">
        <w:rPr>
          <w:rFonts w:hint="cs"/>
          <w:rtl/>
        </w:rPr>
        <w:t>پیوسته خدا را یاد کن</w:t>
      </w:r>
      <w:r w:rsidR="007C6A2D" w:rsidRPr="005E654E">
        <w:rPr>
          <w:rFonts w:hint="cs"/>
          <w:rtl/>
        </w:rPr>
        <w:t>،</w:t>
      </w:r>
      <w:r w:rsidR="004F180B" w:rsidRPr="005E654E">
        <w:rPr>
          <w:rFonts w:hint="cs"/>
          <w:rtl/>
        </w:rPr>
        <w:t xml:space="preserve"> </w:t>
      </w:r>
      <w:r w:rsidRPr="005E654E">
        <w:rPr>
          <w:rFonts w:hint="cs"/>
          <w:rtl/>
        </w:rPr>
        <w:t>اسم او را بگیر</w:t>
      </w:r>
      <w:r w:rsidR="007C6A2D" w:rsidRPr="005E654E">
        <w:rPr>
          <w:rFonts w:hint="cs"/>
          <w:rtl/>
        </w:rPr>
        <w:t>،</w:t>
      </w:r>
      <w:r w:rsidR="004F180B" w:rsidRPr="005E654E">
        <w:rPr>
          <w:rFonts w:hint="cs"/>
          <w:rtl/>
        </w:rPr>
        <w:t xml:space="preserve"> </w:t>
      </w:r>
      <w:r w:rsidRPr="005E654E">
        <w:rPr>
          <w:rFonts w:hint="cs"/>
          <w:rtl/>
        </w:rPr>
        <w:t>فریاد بزن ومدد و یاری او را بجوی؛</w:t>
      </w:r>
      <w:r w:rsidR="00B17EC8">
        <w:rPr>
          <w:rFonts w:hint="cs"/>
          <w:rtl/>
        </w:rPr>
        <w:t xml:space="preserve"> </w:t>
      </w:r>
      <w:r w:rsidRPr="005E654E">
        <w:rPr>
          <w:rFonts w:hint="cs"/>
          <w:rtl/>
        </w:rPr>
        <w:t>پیشانیت را برای منزه</w:t>
      </w:r>
      <w:r w:rsidR="00B17EC8">
        <w:rPr>
          <w:rFonts w:hint="eastAsia"/>
          <w:rtl/>
        </w:rPr>
        <w:t>‌</w:t>
      </w:r>
      <w:r w:rsidRPr="005E654E">
        <w:rPr>
          <w:rFonts w:hint="cs"/>
          <w:rtl/>
        </w:rPr>
        <w:t>دانستن و تقدیس نام او با خاک آغشته کن تا تاج آزادی را به دست بیاوری و بینی</w:t>
      </w:r>
      <w:r w:rsidR="00B17EC8">
        <w:rPr>
          <w:rFonts w:hint="eastAsia"/>
          <w:rtl/>
        </w:rPr>
        <w:t>‌</w:t>
      </w:r>
      <w:r w:rsidRPr="005E654E">
        <w:rPr>
          <w:rFonts w:hint="cs"/>
          <w:rtl/>
        </w:rPr>
        <w:t>ات را در خاک عبودیت او به به خاک بمال تا مدال نجات را فراچنگ آوری؛</w:t>
      </w:r>
      <w:r w:rsidR="00922A1A" w:rsidRPr="005E654E">
        <w:rPr>
          <w:rFonts w:hint="cs"/>
          <w:rtl/>
        </w:rPr>
        <w:t xml:space="preserve"> دست‌های</w:t>
      </w:r>
      <w:r w:rsidRPr="005E654E">
        <w:rPr>
          <w:rFonts w:hint="cs"/>
          <w:rtl/>
        </w:rPr>
        <w:t>ت را به سوی او دراز کن و زبان نیاز بگشای و زیاد از او بخواه و در خواستن و خواندن خدا مبالغه کن؛ به درگاهش آه و زاری نما و از او دور مشو</w:t>
      </w:r>
      <w:r w:rsidR="007C6A2D" w:rsidRPr="005E654E">
        <w:rPr>
          <w:rFonts w:hint="cs"/>
          <w:rtl/>
        </w:rPr>
        <w:t>،</w:t>
      </w:r>
      <w:r w:rsidR="004F180B" w:rsidRPr="005E654E">
        <w:rPr>
          <w:rFonts w:hint="cs"/>
          <w:rtl/>
        </w:rPr>
        <w:t xml:space="preserve"> </w:t>
      </w:r>
      <w:r w:rsidRPr="005E654E">
        <w:rPr>
          <w:rFonts w:hint="cs"/>
          <w:rtl/>
        </w:rPr>
        <w:t>منتظر لطف و مهربانی او و یاریش باشد</w:t>
      </w:r>
      <w:r w:rsidR="007C6A2D" w:rsidRPr="005E654E">
        <w:rPr>
          <w:rFonts w:hint="cs"/>
          <w:rtl/>
        </w:rPr>
        <w:t>،</w:t>
      </w:r>
      <w:r w:rsidR="004F180B" w:rsidRPr="005E654E">
        <w:rPr>
          <w:rFonts w:hint="cs"/>
          <w:rtl/>
        </w:rPr>
        <w:t xml:space="preserve"> </w:t>
      </w:r>
      <w:r w:rsidRPr="005E654E">
        <w:rPr>
          <w:rFonts w:hint="cs"/>
          <w:rtl/>
        </w:rPr>
        <w:t>نام او را بگیر و درباره او گمان نیک داشته باش وبه قصد او از همه ببر تا خوشبخت و موفق شوی</w:t>
      </w:r>
      <w:r w:rsidR="0075782A" w:rsidRPr="005E654E">
        <w:rPr>
          <w:rFonts w:hint="cs"/>
          <w:rtl/>
        </w:rPr>
        <w:t xml:space="preserve">. </w:t>
      </w:r>
    </w:p>
    <w:p w:rsidR="00EC23DD" w:rsidRPr="00551066" w:rsidRDefault="00EC23DD" w:rsidP="00551066">
      <w:pPr>
        <w:pStyle w:val="a4"/>
        <w:rPr>
          <w:rFonts w:ascii="KFGQPC Uthmanic Script HAFS" w:hAnsi="KFGQPC Uthmanic Script HAFS" w:cs="KFGQPC Uthmanic Script HAFS"/>
          <w:rtl/>
        </w:rPr>
      </w:pPr>
    </w:p>
    <w:p w:rsidR="008F4B15" w:rsidRPr="00CC7D43" w:rsidRDefault="008F4B15" w:rsidP="00B17EC8">
      <w:pPr>
        <w:pStyle w:val="a"/>
        <w:rPr>
          <w:rtl/>
        </w:rPr>
      </w:pPr>
      <w:bookmarkStart w:id="35" w:name="_Toc275546653"/>
      <w:bookmarkStart w:id="36" w:name="_Toc420959265"/>
      <w:r w:rsidRPr="00CC7D43">
        <w:rPr>
          <w:rFonts w:hint="cs"/>
          <w:rtl/>
        </w:rPr>
        <w:lastRenderedPageBreak/>
        <w:t>در خانه</w:t>
      </w:r>
      <w:r w:rsidR="00B17EC8">
        <w:rPr>
          <w:rFonts w:hint="eastAsia"/>
          <w:rtl/>
        </w:rPr>
        <w:t>‌</w:t>
      </w:r>
      <w:r w:rsidRPr="00CC7D43">
        <w:rPr>
          <w:rFonts w:hint="cs"/>
          <w:rtl/>
        </w:rPr>
        <w:t>ات جای بگیر</w:t>
      </w:r>
      <w:bookmarkEnd w:id="35"/>
      <w:bookmarkEnd w:id="36"/>
    </w:p>
    <w:p w:rsidR="008F4B15" w:rsidRPr="00B17EC8" w:rsidRDefault="008F4B15" w:rsidP="00B17EC8">
      <w:pPr>
        <w:pStyle w:val="a4"/>
        <w:rPr>
          <w:rtl/>
        </w:rPr>
      </w:pPr>
      <w:r w:rsidRPr="00B17EC8">
        <w:rPr>
          <w:rFonts w:hint="cs"/>
          <w:rtl/>
        </w:rPr>
        <w:t>گوشه نشینی شرعی و خوب</w:t>
      </w:r>
      <w:r w:rsidR="007C6A2D" w:rsidRPr="00B17EC8">
        <w:rPr>
          <w:rFonts w:hint="cs"/>
          <w:rtl/>
        </w:rPr>
        <w:t>،</w:t>
      </w:r>
      <w:r w:rsidR="004F180B" w:rsidRPr="00B17EC8">
        <w:rPr>
          <w:rFonts w:hint="cs"/>
          <w:rtl/>
        </w:rPr>
        <w:t xml:space="preserve"> </w:t>
      </w:r>
      <w:r w:rsidRPr="00B17EC8">
        <w:rPr>
          <w:rFonts w:hint="cs"/>
          <w:rtl/>
        </w:rPr>
        <w:t>این است که از شر و اهل آن واز افراد بیکار و بزهکار دوری کنی؛ در این صورت خاطرت آرام خواهد شد و ذهنت دُرهایی از حکمت ارائه خواهد داد و نگاهت</w:t>
      </w:r>
      <w:r w:rsidR="007C6A2D" w:rsidRPr="00B17EC8">
        <w:rPr>
          <w:rFonts w:hint="cs"/>
          <w:rtl/>
        </w:rPr>
        <w:t>،</w:t>
      </w:r>
      <w:r w:rsidR="004F180B" w:rsidRPr="00B17EC8">
        <w:rPr>
          <w:rFonts w:hint="cs"/>
          <w:rtl/>
        </w:rPr>
        <w:t xml:space="preserve"> </w:t>
      </w:r>
      <w:r w:rsidRPr="00B17EC8">
        <w:rPr>
          <w:rFonts w:hint="cs"/>
          <w:rtl/>
        </w:rPr>
        <w:t>در باغ معرفت به حرکت خواهد آمد</w:t>
      </w:r>
      <w:r w:rsidR="0075782A" w:rsidRPr="00B17EC8">
        <w:rPr>
          <w:rFonts w:hint="cs"/>
          <w:rtl/>
        </w:rPr>
        <w:t xml:space="preserve">. </w:t>
      </w:r>
    </w:p>
    <w:p w:rsidR="008F4B15" w:rsidRDefault="008F4B15" w:rsidP="00551066">
      <w:pPr>
        <w:pStyle w:val="a4"/>
      </w:pPr>
      <w:r w:rsidRPr="00B17EC8">
        <w:rPr>
          <w:rFonts w:hint="cs"/>
          <w:rtl/>
        </w:rPr>
        <w:t>گوشه</w:t>
      </w:r>
      <w:r w:rsidR="00FF64C1">
        <w:rPr>
          <w:rFonts w:hint="eastAsia"/>
          <w:rtl/>
        </w:rPr>
        <w:t>‌</w:t>
      </w:r>
      <w:r w:rsidRPr="00B17EC8">
        <w:rPr>
          <w:rFonts w:hint="cs"/>
          <w:rtl/>
        </w:rPr>
        <w:t xml:space="preserve">گیری و دوری نمودن از آنچه که انسان را از کار خیر و عبادت باز </w:t>
      </w:r>
      <w:r w:rsidR="00BB0072" w:rsidRPr="00B17EC8">
        <w:rPr>
          <w:rFonts w:hint="cs"/>
          <w:rtl/>
        </w:rPr>
        <w:t>می‌دا</w:t>
      </w:r>
      <w:r w:rsidRPr="00B17EC8">
        <w:rPr>
          <w:rFonts w:hint="cs"/>
          <w:rtl/>
        </w:rPr>
        <w:t xml:space="preserve">رد و به خود مشغول </w:t>
      </w:r>
      <w:r w:rsidR="00FB0E09" w:rsidRPr="00B17EC8">
        <w:rPr>
          <w:rFonts w:hint="cs"/>
          <w:rtl/>
        </w:rPr>
        <w:t>می‌کن</w:t>
      </w:r>
      <w:r w:rsidRPr="00B17EC8">
        <w:rPr>
          <w:rFonts w:hint="cs"/>
          <w:rtl/>
        </w:rPr>
        <w:t>د</w:t>
      </w:r>
      <w:r w:rsidR="007C6A2D" w:rsidRPr="00B17EC8">
        <w:rPr>
          <w:rFonts w:hint="cs"/>
          <w:rtl/>
        </w:rPr>
        <w:t>،</w:t>
      </w:r>
      <w:r w:rsidR="004F180B" w:rsidRPr="00B17EC8">
        <w:rPr>
          <w:rFonts w:hint="cs"/>
          <w:rtl/>
        </w:rPr>
        <w:t xml:space="preserve"> </w:t>
      </w:r>
      <w:r w:rsidRPr="00B17EC8">
        <w:rPr>
          <w:rFonts w:hint="cs"/>
          <w:rtl/>
        </w:rPr>
        <w:t>داروی مهمی است که پزشکان و اطبای</w:t>
      </w:r>
      <w:r w:rsidR="005E654E" w:rsidRPr="00B17EC8">
        <w:rPr>
          <w:rFonts w:hint="cs"/>
          <w:rtl/>
          <w:lang w:bidi="fa-IR"/>
        </w:rPr>
        <w:t xml:space="preserve"> دل‌ها،</w:t>
      </w:r>
      <w:r w:rsidR="007C6A2D" w:rsidRPr="00B17EC8">
        <w:rPr>
          <w:rFonts w:hint="cs"/>
          <w:rtl/>
        </w:rPr>
        <w:t xml:space="preserve"> </w:t>
      </w:r>
      <w:r w:rsidRPr="00B17EC8">
        <w:rPr>
          <w:rFonts w:hint="cs"/>
          <w:rtl/>
        </w:rPr>
        <w:t>آن را تجربه کرده</w:t>
      </w:r>
      <w:r w:rsidR="00C96E34" w:rsidRPr="00B17EC8">
        <w:rPr>
          <w:rFonts w:hint="cs"/>
          <w:rtl/>
        </w:rPr>
        <w:t>‌اند.</w:t>
      </w:r>
      <w:r w:rsidR="0075782A" w:rsidRPr="00B17EC8">
        <w:rPr>
          <w:rFonts w:hint="cs"/>
          <w:rtl/>
        </w:rPr>
        <w:t xml:space="preserve"> </w:t>
      </w:r>
      <w:r w:rsidRPr="00B17EC8">
        <w:rPr>
          <w:rFonts w:hint="cs"/>
          <w:rtl/>
        </w:rPr>
        <w:t>این دارو</w:t>
      </w:r>
      <w:r w:rsidR="007C6A2D" w:rsidRPr="00B17EC8">
        <w:rPr>
          <w:rFonts w:hint="cs"/>
          <w:rtl/>
        </w:rPr>
        <w:t>،</w:t>
      </w:r>
      <w:r w:rsidR="004F180B" w:rsidRPr="00B17EC8">
        <w:rPr>
          <w:rFonts w:hint="cs"/>
          <w:rtl/>
        </w:rPr>
        <w:t xml:space="preserve"> </w:t>
      </w:r>
      <w:r w:rsidRPr="00B17EC8">
        <w:rPr>
          <w:rFonts w:hint="cs"/>
          <w:rtl/>
        </w:rPr>
        <w:t xml:space="preserve">موفقیت بزرگی در معالجه کسب کرده است ومن شما را به آن راهنمایی </w:t>
      </w:r>
      <w:r w:rsidR="00FB0E09" w:rsidRPr="00B17EC8">
        <w:rPr>
          <w:rFonts w:hint="cs"/>
          <w:rtl/>
        </w:rPr>
        <w:t>می‌کن</w:t>
      </w:r>
      <w:r w:rsidRPr="00B17EC8">
        <w:rPr>
          <w:rFonts w:hint="cs"/>
          <w:rtl/>
        </w:rPr>
        <w:t>م</w:t>
      </w:r>
      <w:r w:rsidR="0075782A" w:rsidRPr="00B17EC8">
        <w:rPr>
          <w:rFonts w:hint="cs"/>
          <w:rtl/>
        </w:rPr>
        <w:t xml:space="preserve">. </w:t>
      </w:r>
      <w:r w:rsidRPr="00B17EC8">
        <w:rPr>
          <w:rFonts w:hint="cs"/>
          <w:rtl/>
        </w:rPr>
        <w:t>دوری گزیدن از بدی و افراد یاوه کار و فرومایه</w:t>
      </w:r>
      <w:r w:rsidR="007C6A2D" w:rsidRPr="00B17EC8">
        <w:rPr>
          <w:rFonts w:hint="cs"/>
          <w:rtl/>
        </w:rPr>
        <w:t>،</w:t>
      </w:r>
      <w:r w:rsidR="004F180B" w:rsidRPr="00B17EC8">
        <w:rPr>
          <w:rFonts w:hint="cs"/>
          <w:rtl/>
        </w:rPr>
        <w:t xml:space="preserve"> </w:t>
      </w:r>
      <w:r w:rsidRPr="00B17EC8">
        <w:rPr>
          <w:rFonts w:hint="cs"/>
          <w:rtl/>
        </w:rPr>
        <w:t>یعنی بارورسازی فکر و اندیشه</w:t>
      </w:r>
      <w:r w:rsidR="007C6A2D" w:rsidRPr="00B17EC8">
        <w:rPr>
          <w:rFonts w:hint="cs"/>
          <w:rtl/>
        </w:rPr>
        <w:t>،</w:t>
      </w:r>
      <w:r w:rsidR="004F180B" w:rsidRPr="00B17EC8">
        <w:rPr>
          <w:rFonts w:hint="cs"/>
          <w:rtl/>
        </w:rPr>
        <w:t xml:space="preserve"> </w:t>
      </w:r>
      <w:r w:rsidRPr="00B17EC8">
        <w:rPr>
          <w:rFonts w:hint="cs"/>
          <w:rtl/>
        </w:rPr>
        <w:t>یعنی برافراشتن خیمه تقوای الهی</w:t>
      </w:r>
      <w:r w:rsidR="007C6A2D" w:rsidRPr="00B17EC8">
        <w:rPr>
          <w:rFonts w:hint="cs"/>
          <w:rtl/>
        </w:rPr>
        <w:t>،</w:t>
      </w:r>
      <w:r w:rsidR="004F180B" w:rsidRPr="00B17EC8">
        <w:rPr>
          <w:rFonts w:hint="cs"/>
          <w:rtl/>
        </w:rPr>
        <w:t xml:space="preserve"> </w:t>
      </w:r>
      <w:r w:rsidRPr="00B17EC8">
        <w:rPr>
          <w:rFonts w:hint="cs"/>
          <w:rtl/>
        </w:rPr>
        <w:t>یعنی جشن میلاد بازگشت به سوی خدا و به یادآوردن او</w:t>
      </w:r>
      <w:r w:rsidR="0075782A" w:rsidRPr="00B17EC8">
        <w:rPr>
          <w:rFonts w:hint="cs"/>
          <w:rtl/>
        </w:rPr>
        <w:t xml:space="preserve">. </w:t>
      </w:r>
      <w:r w:rsidRPr="00B17EC8">
        <w:rPr>
          <w:rFonts w:hint="cs"/>
          <w:rtl/>
        </w:rPr>
        <w:t>اجتماع و گردهمایی پسندیده</w:t>
      </w:r>
      <w:r w:rsidR="007C6A2D" w:rsidRPr="00B17EC8">
        <w:rPr>
          <w:rFonts w:hint="cs"/>
          <w:rtl/>
        </w:rPr>
        <w:t>،</w:t>
      </w:r>
      <w:r w:rsidR="004F180B" w:rsidRPr="00B17EC8">
        <w:rPr>
          <w:rFonts w:hint="cs"/>
          <w:rtl/>
        </w:rPr>
        <w:t xml:space="preserve"> </w:t>
      </w:r>
      <w:r w:rsidRPr="00B17EC8">
        <w:rPr>
          <w:rFonts w:hint="cs"/>
          <w:rtl/>
        </w:rPr>
        <w:t>جمع شدن در کنار هم برای نمازهای پنجگانه و ادای نماز جمعه و مجالس علم و همکاری با یکدیگر برای کار خیر است</w:t>
      </w:r>
      <w:r w:rsidR="0075782A" w:rsidRPr="00B17EC8">
        <w:rPr>
          <w:rFonts w:hint="cs"/>
          <w:rtl/>
        </w:rPr>
        <w:t xml:space="preserve">. </w:t>
      </w:r>
      <w:r w:rsidRPr="00B17EC8">
        <w:rPr>
          <w:rFonts w:hint="cs"/>
          <w:rtl/>
        </w:rPr>
        <w:t>اما مجالس بیجا و گردهایی</w:t>
      </w:r>
      <w:r w:rsidR="00FF64C1">
        <w:rPr>
          <w:rFonts w:hint="eastAsia"/>
          <w:rtl/>
        </w:rPr>
        <w:t>‌</w:t>
      </w:r>
      <w:r w:rsidRPr="00B17EC8">
        <w:rPr>
          <w:rFonts w:hint="cs"/>
          <w:rtl/>
        </w:rPr>
        <w:t>های بی</w:t>
      </w:r>
      <w:r w:rsidR="00FF64C1">
        <w:rPr>
          <w:rFonts w:hint="eastAsia"/>
          <w:rtl/>
        </w:rPr>
        <w:t>‌</w:t>
      </w:r>
      <w:r w:rsidRPr="00B17EC8">
        <w:rPr>
          <w:rFonts w:hint="cs"/>
          <w:rtl/>
        </w:rPr>
        <w:t>ارزش</w:t>
      </w:r>
      <w:r w:rsidR="007C6A2D" w:rsidRPr="00B17EC8">
        <w:rPr>
          <w:rFonts w:hint="cs"/>
          <w:rtl/>
        </w:rPr>
        <w:t>،</w:t>
      </w:r>
      <w:r w:rsidR="004F180B" w:rsidRPr="00B17EC8">
        <w:rPr>
          <w:rFonts w:hint="cs"/>
          <w:rtl/>
        </w:rPr>
        <w:t xml:space="preserve"> </w:t>
      </w:r>
      <w:r w:rsidRPr="00B17EC8">
        <w:rPr>
          <w:rFonts w:hint="cs"/>
          <w:rtl/>
        </w:rPr>
        <w:t>چیزی است که باید به شدت از آن پرهیز کرد و از آن گریخت</w:t>
      </w:r>
      <w:r w:rsidR="0075782A" w:rsidRPr="00B17EC8">
        <w:rPr>
          <w:rFonts w:hint="cs"/>
          <w:rtl/>
        </w:rPr>
        <w:t xml:space="preserve">. </w:t>
      </w:r>
      <w:r w:rsidRPr="00B17EC8">
        <w:rPr>
          <w:rFonts w:hint="cs"/>
          <w:rtl/>
        </w:rPr>
        <w:t>از اینرو به خاطر اشتباهات خود اشک ندامت بریز</w:t>
      </w:r>
      <w:r w:rsidR="007C6A2D" w:rsidRPr="00B17EC8">
        <w:rPr>
          <w:rFonts w:hint="cs"/>
          <w:rtl/>
        </w:rPr>
        <w:t>،</w:t>
      </w:r>
      <w:r w:rsidR="004F180B" w:rsidRPr="00B17EC8">
        <w:rPr>
          <w:rFonts w:hint="cs"/>
          <w:rtl/>
        </w:rPr>
        <w:t xml:space="preserve"> </w:t>
      </w:r>
      <w:r w:rsidRPr="00B17EC8">
        <w:rPr>
          <w:rFonts w:hint="cs"/>
          <w:rtl/>
        </w:rPr>
        <w:t>زبانت را کنترل کن و در</w:t>
      </w:r>
      <w:r w:rsidR="00FF64C1">
        <w:rPr>
          <w:rFonts w:hint="cs"/>
          <w:rtl/>
        </w:rPr>
        <w:t xml:space="preserve"> خانه‌ات </w:t>
      </w:r>
      <w:r w:rsidRPr="00B17EC8">
        <w:rPr>
          <w:rFonts w:hint="cs"/>
          <w:rtl/>
        </w:rPr>
        <w:t>بمان</w:t>
      </w:r>
      <w:r w:rsidR="0075782A" w:rsidRPr="00B17EC8">
        <w:rPr>
          <w:rFonts w:hint="cs"/>
          <w:rtl/>
        </w:rPr>
        <w:t xml:space="preserve">. </w:t>
      </w:r>
      <w:r w:rsidRPr="00B17EC8">
        <w:rPr>
          <w:rFonts w:hint="cs"/>
          <w:rtl/>
        </w:rPr>
        <w:t>اختلاط و همنشینی بیهوده</w:t>
      </w:r>
      <w:r w:rsidR="007C6A2D" w:rsidRPr="00B17EC8">
        <w:rPr>
          <w:rFonts w:hint="cs"/>
          <w:rtl/>
        </w:rPr>
        <w:t>،</w:t>
      </w:r>
      <w:r w:rsidR="004F180B" w:rsidRPr="00B17EC8">
        <w:rPr>
          <w:rFonts w:hint="cs"/>
          <w:rtl/>
        </w:rPr>
        <w:t xml:space="preserve"> </w:t>
      </w:r>
      <w:r w:rsidRPr="00B17EC8">
        <w:rPr>
          <w:rFonts w:hint="cs"/>
          <w:rtl/>
        </w:rPr>
        <w:t>جنگی</w:t>
      </w:r>
      <w:r w:rsidR="00E457E5" w:rsidRPr="00B17EC8">
        <w:rPr>
          <w:rFonts w:hint="cs"/>
          <w:rtl/>
        </w:rPr>
        <w:t xml:space="preserve"> بی‌رحمانه </w:t>
      </w:r>
      <w:r w:rsidRPr="00B17EC8">
        <w:rPr>
          <w:rFonts w:hint="cs"/>
          <w:rtl/>
        </w:rPr>
        <w:t xml:space="preserve">علیه روان انسان است و تهدیدی خطرناک برای امنیت و آرامش روانی </w:t>
      </w:r>
      <w:r w:rsidR="00A235EC" w:rsidRPr="00B17EC8">
        <w:rPr>
          <w:rFonts w:hint="cs"/>
          <w:rtl/>
        </w:rPr>
        <w:t>می‌با</w:t>
      </w:r>
      <w:r w:rsidRPr="00B17EC8">
        <w:rPr>
          <w:rFonts w:hint="cs"/>
          <w:rtl/>
        </w:rPr>
        <w:t>شد</w:t>
      </w:r>
      <w:r w:rsidR="0075782A" w:rsidRPr="00B17EC8">
        <w:rPr>
          <w:rFonts w:hint="cs"/>
          <w:rtl/>
        </w:rPr>
        <w:t xml:space="preserve">. </w:t>
      </w:r>
      <w:r w:rsidRPr="00B17EC8">
        <w:rPr>
          <w:rFonts w:hint="cs"/>
          <w:rtl/>
        </w:rPr>
        <w:t xml:space="preserve">زیرا با کسانی همنشینی </w:t>
      </w:r>
      <w:r w:rsidR="00FB0E09" w:rsidRPr="00B17EC8">
        <w:rPr>
          <w:rFonts w:hint="cs"/>
          <w:rtl/>
        </w:rPr>
        <w:t>می‌کن</w:t>
      </w:r>
      <w:r w:rsidRPr="00B17EC8">
        <w:rPr>
          <w:rFonts w:hint="cs"/>
          <w:rtl/>
        </w:rPr>
        <w:t>ی که ارکان شایعه پراکنی و قهرمانان دروغ بافی هستند و در ترساندن از بلا</w:t>
      </w:r>
      <w:r w:rsidR="00B53612" w:rsidRPr="00B17EC8">
        <w:rPr>
          <w:rFonts w:hint="cs"/>
          <w:rtl/>
        </w:rPr>
        <w:t xml:space="preserve">‌ها </w:t>
      </w:r>
      <w:r w:rsidRPr="00B17EC8">
        <w:rPr>
          <w:rFonts w:hint="cs"/>
          <w:rtl/>
        </w:rPr>
        <w:t>و حوادث پیش نیامده</w:t>
      </w:r>
      <w:r w:rsidR="007C6A2D" w:rsidRPr="00B17EC8">
        <w:rPr>
          <w:rFonts w:hint="cs"/>
          <w:rtl/>
        </w:rPr>
        <w:t>،</w:t>
      </w:r>
      <w:r w:rsidR="004F180B" w:rsidRPr="00B17EC8">
        <w:rPr>
          <w:rFonts w:hint="cs"/>
          <w:rtl/>
        </w:rPr>
        <w:t xml:space="preserve"> </w:t>
      </w:r>
      <w:r w:rsidRPr="00B17EC8">
        <w:rPr>
          <w:rFonts w:hint="cs"/>
          <w:rtl/>
        </w:rPr>
        <w:t xml:space="preserve">استاد </w:t>
      </w:r>
      <w:r w:rsidR="00A235EC" w:rsidRPr="00B17EC8">
        <w:rPr>
          <w:rFonts w:hint="cs"/>
          <w:rtl/>
        </w:rPr>
        <w:t>می‌با</w:t>
      </w:r>
      <w:r w:rsidRPr="00B17EC8">
        <w:rPr>
          <w:rFonts w:hint="cs"/>
          <w:rtl/>
        </w:rPr>
        <w:t>شند؛</w:t>
      </w:r>
      <w:r w:rsidR="00FF64C1">
        <w:rPr>
          <w:rFonts w:hint="cs"/>
          <w:rtl/>
        </w:rPr>
        <w:t xml:space="preserve"> </w:t>
      </w:r>
      <w:r w:rsidRPr="00B17EC8">
        <w:rPr>
          <w:rFonts w:hint="cs"/>
          <w:rtl/>
        </w:rPr>
        <w:t xml:space="preserve">آنها کاری </w:t>
      </w:r>
      <w:r w:rsidR="00FB0E09" w:rsidRPr="00B17EC8">
        <w:rPr>
          <w:rFonts w:hint="cs"/>
          <w:rtl/>
        </w:rPr>
        <w:t>می‌کن</w:t>
      </w:r>
      <w:r w:rsidRPr="00B17EC8">
        <w:rPr>
          <w:rFonts w:hint="cs"/>
          <w:rtl/>
        </w:rPr>
        <w:t>ند که روزی هفت بار پیش از آنکه مرگت فرا برسد</w:t>
      </w:r>
      <w:r w:rsidR="007C6A2D" w:rsidRPr="00B17EC8">
        <w:rPr>
          <w:rFonts w:hint="cs"/>
          <w:rtl/>
        </w:rPr>
        <w:t>،</w:t>
      </w:r>
      <w:r w:rsidR="004F180B" w:rsidRPr="00B17EC8">
        <w:rPr>
          <w:rFonts w:hint="cs"/>
          <w:rtl/>
        </w:rPr>
        <w:t xml:space="preserve"> </w:t>
      </w:r>
      <w:r w:rsidRPr="00B17EC8">
        <w:rPr>
          <w:rFonts w:hint="cs"/>
          <w:rtl/>
        </w:rPr>
        <w:t>بمیری</w:t>
      </w:r>
      <w:r w:rsidR="0075782A" w:rsidRPr="00B17EC8">
        <w:rPr>
          <w:rFonts w:hint="cs"/>
          <w:rtl/>
        </w:rPr>
        <w:t>.</w:t>
      </w:r>
      <w:r w:rsidR="008E656A">
        <w:rPr>
          <w:rFonts w:hint="cs"/>
          <w:rtl/>
        </w:rPr>
        <w:t xml:space="preserve"> </w:t>
      </w:r>
      <w:r w:rsidR="008E656A">
        <w:rPr>
          <w:rFonts w:ascii="Traditional Arabic" w:hAnsi="Traditional Arabic" w:cs="Traditional Arabic"/>
          <w:rtl/>
        </w:rPr>
        <w:t>﴿</w:t>
      </w:r>
      <w:r w:rsidR="00551066">
        <w:rPr>
          <w:rFonts w:ascii="KFGQPC Uthmanic Script HAFS" w:hAnsi="KFGQPC Uthmanic Script HAFS" w:cs="KFGQPC Uthmanic Script HAFS"/>
          <w:rtl/>
        </w:rPr>
        <w:t>لَوۡ خَرَجُواْ فِيكُم مَّا زَادُوكُمۡ إِلَّا خَبَالٗا</w:t>
      </w:r>
      <w:r w:rsidR="008E656A">
        <w:rPr>
          <w:rFonts w:ascii="Traditional Arabic" w:hAnsi="Traditional Arabic" w:cs="Traditional Arabic"/>
          <w:rtl/>
        </w:rPr>
        <w:t>﴾</w:t>
      </w:r>
      <w:r w:rsidR="008E656A">
        <w:rPr>
          <w:rFonts w:hint="cs"/>
          <w:rtl/>
        </w:rPr>
        <w:t xml:space="preserve"> </w:t>
      </w:r>
      <w:r w:rsidR="008E656A" w:rsidRPr="000B4598">
        <w:rPr>
          <w:rStyle w:val="Char7"/>
          <w:rFonts w:hint="cs"/>
          <w:rtl/>
        </w:rPr>
        <w:t>[</w:t>
      </w:r>
      <w:r w:rsidR="008E656A">
        <w:rPr>
          <w:rStyle w:val="Char7"/>
          <w:rFonts w:hint="cs"/>
          <w:rtl/>
        </w:rPr>
        <w:t>التوبة: 47</w:t>
      </w:r>
      <w:r w:rsidR="008E656A" w:rsidRPr="000B4598">
        <w:rPr>
          <w:rStyle w:val="Char7"/>
          <w:rFonts w:hint="cs"/>
          <w:rtl/>
        </w:rPr>
        <w:t>]</w:t>
      </w:r>
      <w:r w:rsidR="0075782A" w:rsidRPr="00B17EC8">
        <w:rPr>
          <w:rFonts w:hint="cs"/>
          <w:rtl/>
        </w:rPr>
        <w:t xml:space="preserve"> </w:t>
      </w:r>
      <w:r w:rsidRPr="00B17EC8">
        <w:rPr>
          <w:rFonts w:hint="cs"/>
          <w:rtl/>
        </w:rPr>
        <w:t>«اگر همراه شما بیرون بیایند</w:t>
      </w:r>
      <w:r w:rsidR="007C6A2D" w:rsidRPr="00B17EC8">
        <w:rPr>
          <w:rFonts w:hint="cs"/>
          <w:rtl/>
        </w:rPr>
        <w:t>،</w:t>
      </w:r>
      <w:r w:rsidR="004F180B" w:rsidRPr="00B17EC8">
        <w:rPr>
          <w:rFonts w:hint="cs"/>
          <w:rtl/>
        </w:rPr>
        <w:t xml:space="preserve"> </w:t>
      </w:r>
      <w:r w:rsidRPr="00B17EC8">
        <w:rPr>
          <w:rFonts w:hint="cs"/>
          <w:rtl/>
        </w:rPr>
        <w:t>جز تشویش و پریشانی چیزی به شما</w:t>
      </w:r>
      <w:r w:rsidR="00466CB9" w:rsidRPr="00B17EC8">
        <w:rPr>
          <w:rFonts w:hint="cs"/>
          <w:rtl/>
        </w:rPr>
        <w:t xml:space="preserve"> نمی‌</w:t>
      </w:r>
      <w:r w:rsidRPr="00B17EC8">
        <w:rPr>
          <w:rFonts w:hint="cs"/>
          <w:rtl/>
        </w:rPr>
        <w:t>افزایند»</w:t>
      </w:r>
      <w:r w:rsidR="0075782A" w:rsidRPr="00B17EC8">
        <w:rPr>
          <w:rFonts w:hint="cs"/>
          <w:rtl/>
        </w:rPr>
        <w:t xml:space="preserve">. </w:t>
      </w:r>
      <w:r w:rsidRPr="00B17EC8">
        <w:rPr>
          <w:rFonts w:hint="cs"/>
          <w:rtl/>
        </w:rPr>
        <w:t>بنابراین تنها خواهش من از تو</w:t>
      </w:r>
      <w:r w:rsidR="007C6A2D" w:rsidRPr="00B17EC8">
        <w:rPr>
          <w:rFonts w:hint="cs"/>
          <w:rtl/>
        </w:rPr>
        <w:t>،</w:t>
      </w:r>
      <w:r w:rsidR="004F180B" w:rsidRPr="00B17EC8">
        <w:rPr>
          <w:rFonts w:hint="cs"/>
          <w:rtl/>
        </w:rPr>
        <w:t xml:space="preserve"> </w:t>
      </w:r>
      <w:r w:rsidRPr="00B17EC8">
        <w:rPr>
          <w:rFonts w:hint="cs"/>
          <w:rtl/>
        </w:rPr>
        <w:t>این است که به کار خویش بپرداز و در</w:t>
      </w:r>
      <w:r w:rsidR="00FF64C1">
        <w:rPr>
          <w:rFonts w:hint="cs"/>
          <w:rtl/>
        </w:rPr>
        <w:t xml:space="preserve"> خانه‌ات </w:t>
      </w:r>
      <w:r w:rsidRPr="00B17EC8">
        <w:rPr>
          <w:rFonts w:hint="cs"/>
          <w:rtl/>
        </w:rPr>
        <w:t>بنشین</w:t>
      </w:r>
      <w:r w:rsidR="0075782A" w:rsidRPr="00B17EC8">
        <w:rPr>
          <w:rFonts w:hint="cs"/>
          <w:rtl/>
        </w:rPr>
        <w:t xml:space="preserve">. </w:t>
      </w:r>
      <w:r w:rsidRPr="00B17EC8">
        <w:rPr>
          <w:rFonts w:hint="cs"/>
          <w:rtl/>
        </w:rPr>
        <w:t>مگر آنکه به قصد گفته یا کرده</w:t>
      </w:r>
      <w:r w:rsidR="00FF64C1">
        <w:rPr>
          <w:rFonts w:hint="eastAsia"/>
          <w:rtl/>
        </w:rPr>
        <w:t>‌</w:t>
      </w:r>
      <w:r w:rsidRPr="00B17EC8">
        <w:rPr>
          <w:rFonts w:hint="cs"/>
          <w:rtl/>
        </w:rPr>
        <w:t>ای نیک</w:t>
      </w:r>
      <w:r w:rsidR="007C6A2D" w:rsidRPr="00B17EC8">
        <w:rPr>
          <w:rFonts w:hint="cs"/>
          <w:rtl/>
        </w:rPr>
        <w:t>،</w:t>
      </w:r>
      <w:r w:rsidR="004F180B" w:rsidRPr="00B17EC8">
        <w:rPr>
          <w:rFonts w:hint="cs"/>
          <w:rtl/>
        </w:rPr>
        <w:t xml:space="preserve"> </w:t>
      </w:r>
      <w:r w:rsidRPr="00B17EC8">
        <w:rPr>
          <w:rFonts w:hint="cs"/>
          <w:rtl/>
        </w:rPr>
        <w:t>از</w:t>
      </w:r>
      <w:r w:rsidR="00FF64C1">
        <w:rPr>
          <w:rFonts w:hint="cs"/>
          <w:rtl/>
        </w:rPr>
        <w:t xml:space="preserve"> خانه‌ات </w:t>
      </w:r>
      <w:r w:rsidRPr="00B17EC8">
        <w:rPr>
          <w:rFonts w:hint="cs"/>
          <w:rtl/>
        </w:rPr>
        <w:t xml:space="preserve">بیرون بروی؛ در این صورت </w:t>
      </w:r>
      <w:r w:rsidR="007C6A2D" w:rsidRPr="00B17EC8">
        <w:rPr>
          <w:rFonts w:hint="cs"/>
          <w:rtl/>
        </w:rPr>
        <w:t>می‌بی</w:t>
      </w:r>
      <w:r w:rsidRPr="00B17EC8">
        <w:rPr>
          <w:rFonts w:hint="cs"/>
          <w:rtl/>
        </w:rPr>
        <w:t>نی که قلبت</w:t>
      </w:r>
      <w:r w:rsidR="007C6A2D" w:rsidRPr="00B17EC8">
        <w:rPr>
          <w:rFonts w:hint="cs"/>
          <w:rtl/>
        </w:rPr>
        <w:t>،</w:t>
      </w:r>
      <w:r w:rsidR="004F180B" w:rsidRPr="00B17EC8">
        <w:rPr>
          <w:rFonts w:hint="cs"/>
          <w:rtl/>
        </w:rPr>
        <w:t xml:space="preserve"> </w:t>
      </w:r>
      <w:r w:rsidRPr="00B17EC8">
        <w:rPr>
          <w:rFonts w:hint="cs"/>
          <w:rtl/>
        </w:rPr>
        <w:t xml:space="preserve">سامان </w:t>
      </w:r>
      <w:r w:rsidR="0056151E" w:rsidRPr="00B17EC8">
        <w:rPr>
          <w:rFonts w:hint="cs"/>
          <w:rtl/>
        </w:rPr>
        <w:t>می‌یاب</w:t>
      </w:r>
      <w:r w:rsidRPr="00B17EC8">
        <w:rPr>
          <w:rFonts w:hint="cs"/>
          <w:rtl/>
        </w:rPr>
        <w:t>د و وقت گرانبهایت ضایع ن</w:t>
      </w:r>
      <w:r w:rsidR="00DC3730" w:rsidRPr="00B17EC8">
        <w:rPr>
          <w:rFonts w:hint="cs"/>
          <w:rtl/>
        </w:rPr>
        <w:t>می‌شو</w:t>
      </w:r>
      <w:r w:rsidRPr="00B17EC8">
        <w:rPr>
          <w:rFonts w:hint="cs"/>
          <w:rtl/>
        </w:rPr>
        <w:t>د و دیگر عمر خویش را هدر ن</w:t>
      </w:r>
      <w:r w:rsidR="00BB0072" w:rsidRPr="00B17EC8">
        <w:rPr>
          <w:rFonts w:hint="cs"/>
          <w:rtl/>
        </w:rPr>
        <w:t>می‌ده</w:t>
      </w:r>
      <w:r w:rsidRPr="00B17EC8">
        <w:rPr>
          <w:rFonts w:hint="cs"/>
          <w:rtl/>
        </w:rPr>
        <w:t>ی</w:t>
      </w:r>
      <w:r w:rsidR="0075782A" w:rsidRPr="00B17EC8">
        <w:rPr>
          <w:rFonts w:hint="cs"/>
          <w:rtl/>
        </w:rPr>
        <w:t xml:space="preserve">. </w:t>
      </w:r>
      <w:r w:rsidRPr="00B17EC8">
        <w:rPr>
          <w:rFonts w:hint="cs"/>
          <w:rtl/>
        </w:rPr>
        <w:t>زبانت از غیبت</w:t>
      </w:r>
      <w:r w:rsidR="007C6A2D" w:rsidRPr="00B17EC8">
        <w:rPr>
          <w:rFonts w:hint="cs"/>
          <w:rtl/>
        </w:rPr>
        <w:t>،</w:t>
      </w:r>
      <w:r w:rsidR="004F180B" w:rsidRPr="00B17EC8">
        <w:rPr>
          <w:rFonts w:hint="cs"/>
          <w:rtl/>
        </w:rPr>
        <w:t xml:space="preserve"> </w:t>
      </w:r>
      <w:r w:rsidRPr="00B17EC8">
        <w:rPr>
          <w:rFonts w:hint="cs"/>
          <w:rtl/>
        </w:rPr>
        <w:t>قلبت از پریشانی</w:t>
      </w:r>
      <w:r w:rsidR="007C6A2D" w:rsidRPr="00B17EC8">
        <w:rPr>
          <w:rFonts w:hint="cs"/>
          <w:rtl/>
        </w:rPr>
        <w:t>،</w:t>
      </w:r>
      <w:r w:rsidR="00FF64C1">
        <w:rPr>
          <w:rFonts w:hint="cs"/>
          <w:rtl/>
        </w:rPr>
        <w:t xml:space="preserve"> گوش‌ها</w:t>
      </w:r>
      <w:r w:rsidRPr="00B17EC8">
        <w:rPr>
          <w:rFonts w:hint="cs"/>
          <w:rtl/>
        </w:rPr>
        <w:t>یت از شنیدن سخنان ناشایست و هرز و دلت از بدگمانی</w:t>
      </w:r>
      <w:r w:rsidR="007C6A2D" w:rsidRPr="00B17EC8">
        <w:rPr>
          <w:rFonts w:hint="cs"/>
          <w:rtl/>
        </w:rPr>
        <w:t>،</w:t>
      </w:r>
      <w:r w:rsidR="004F180B" w:rsidRPr="00B17EC8">
        <w:rPr>
          <w:rFonts w:hint="cs"/>
          <w:rtl/>
        </w:rPr>
        <w:t xml:space="preserve"> </w:t>
      </w:r>
      <w:r w:rsidRPr="00B17EC8">
        <w:rPr>
          <w:rFonts w:hint="cs"/>
          <w:rtl/>
        </w:rPr>
        <w:t>سالم و در امان خواهد ماند</w:t>
      </w:r>
      <w:r w:rsidR="0075782A" w:rsidRPr="00B17EC8">
        <w:rPr>
          <w:rFonts w:hint="cs"/>
          <w:rtl/>
        </w:rPr>
        <w:t>.</w:t>
      </w:r>
      <w:r w:rsidR="00EC23DD">
        <w:rPr>
          <w:rFonts w:hint="cs"/>
          <w:rtl/>
        </w:rPr>
        <w:t xml:space="preserve"> هرکس </w:t>
      </w:r>
      <w:r w:rsidRPr="00B17EC8">
        <w:rPr>
          <w:rFonts w:hint="cs"/>
          <w:rtl/>
        </w:rPr>
        <w:t>که این را تجربه کرده</w:t>
      </w:r>
      <w:r w:rsidR="007C6A2D" w:rsidRPr="00B17EC8">
        <w:rPr>
          <w:rFonts w:hint="cs"/>
          <w:rtl/>
        </w:rPr>
        <w:t>،</w:t>
      </w:r>
      <w:r w:rsidR="004F180B" w:rsidRPr="00B17EC8">
        <w:rPr>
          <w:rFonts w:hint="cs"/>
          <w:rtl/>
        </w:rPr>
        <w:t xml:space="preserve"> </w:t>
      </w:r>
      <w:r w:rsidR="00A235EC" w:rsidRPr="00B17EC8">
        <w:rPr>
          <w:rFonts w:hint="cs"/>
          <w:rtl/>
        </w:rPr>
        <w:t>می‌دان</w:t>
      </w:r>
      <w:r w:rsidRPr="00B17EC8">
        <w:rPr>
          <w:rFonts w:hint="cs"/>
          <w:rtl/>
        </w:rPr>
        <w:t>د و</w:t>
      </w:r>
      <w:r w:rsidR="00EC23DD">
        <w:rPr>
          <w:rFonts w:hint="cs"/>
          <w:rtl/>
        </w:rPr>
        <w:t xml:space="preserve"> هرکس </w:t>
      </w:r>
      <w:r w:rsidRPr="00B17EC8">
        <w:rPr>
          <w:rFonts w:hint="cs"/>
          <w:rtl/>
        </w:rPr>
        <w:t>بر مرکب اوهام سوار شده و با توده مردم</w:t>
      </w:r>
      <w:r w:rsidR="00FF64C1">
        <w:rPr>
          <w:rFonts w:hint="cs"/>
          <w:rtl/>
        </w:rPr>
        <w:t xml:space="preserve"> بی‌هدف </w:t>
      </w:r>
      <w:r w:rsidRPr="00B17EC8">
        <w:rPr>
          <w:rFonts w:hint="cs"/>
          <w:rtl/>
        </w:rPr>
        <w:t>حرکت نموده</w:t>
      </w:r>
      <w:r w:rsidR="007C6A2D" w:rsidRPr="00B17EC8">
        <w:rPr>
          <w:rFonts w:hint="cs"/>
          <w:rtl/>
        </w:rPr>
        <w:t>،</w:t>
      </w:r>
      <w:r w:rsidR="004F180B" w:rsidRPr="00B17EC8">
        <w:rPr>
          <w:rFonts w:hint="cs"/>
          <w:rtl/>
        </w:rPr>
        <w:t xml:space="preserve"> </w:t>
      </w:r>
      <w:r w:rsidRPr="00B17EC8">
        <w:rPr>
          <w:rFonts w:hint="cs"/>
          <w:rtl/>
        </w:rPr>
        <w:t>او را به حال خودش رها کن</w:t>
      </w:r>
      <w:r w:rsidR="0075782A" w:rsidRPr="00B17EC8">
        <w:rPr>
          <w:rFonts w:hint="cs"/>
          <w:rtl/>
        </w:rPr>
        <w:t xml:space="preserve">. </w:t>
      </w:r>
    </w:p>
    <w:p w:rsidR="00EC23DD" w:rsidRPr="00551066" w:rsidRDefault="00EC23DD" w:rsidP="00551066">
      <w:pPr>
        <w:pStyle w:val="a4"/>
        <w:rPr>
          <w:rFonts w:ascii="KFGQPC Uthmanic Script HAFS" w:hAnsi="KFGQPC Uthmanic Script HAFS" w:cs="KFGQPC Uthmanic Script HAFS"/>
          <w:rtl/>
        </w:rPr>
      </w:pPr>
    </w:p>
    <w:p w:rsidR="008F4B15" w:rsidRPr="00CC7D43" w:rsidRDefault="008F4B15" w:rsidP="00D263B7">
      <w:pPr>
        <w:pStyle w:val="a"/>
        <w:rPr>
          <w:rtl/>
        </w:rPr>
      </w:pPr>
      <w:bookmarkStart w:id="37" w:name="_Toc275546654"/>
      <w:bookmarkStart w:id="38" w:name="_Toc420959266"/>
      <w:r w:rsidRPr="00CC7D43">
        <w:rPr>
          <w:rFonts w:hint="cs"/>
          <w:rtl/>
        </w:rPr>
        <w:lastRenderedPageBreak/>
        <w:t xml:space="preserve">عوض هر چیزی را خدا </w:t>
      </w:r>
      <w:r w:rsidR="003662B6">
        <w:rPr>
          <w:rFonts w:hint="cs"/>
          <w:rtl/>
        </w:rPr>
        <w:t>می‌ده</w:t>
      </w:r>
      <w:r w:rsidRPr="00CC7D43">
        <w:rPr>
          <w:rFonts w:hint="cs"/>
          <w:rtl/>
        </w:rPr>
        <w:t>د</w:t>
      </w:r>
      <w:bookmarkEnd w:id="37"/>
      <w:bookmarkEnd w:id="38"/>
    </w:p>
    <w:p w:rsidR="008F4B15" w:rsidRPr="00FF64C1" w:rsidRDefault="008F4B15" w:rsidP="00FF64C1">
      <w:pPr>
        <w:pStyle w:val="a4"/>
        <w:rPr>
          <w:rtl/>
        </w:rPr>
      </w:pPr>
      <w:r w:rsidRPr="00FF64C1">
        <w:rPr>
          <w:rFonts w:hint="cs"/>
          <w:rtl/>
        </w:rPr>
        <w:t>خداوند</w:t>
      </w:r>
      <w:r w:rsidR="007C6A2D" w:rsidRPr="00FF64C1">
        <w:rPr>
          <w:rFonts w:hint="cs"/>
          <w:rtl/>
        </w:rPr>
        <w:t>،</w:t>
      </w:r>
      <w:r w:rsidR="004F180B" w:rsidRPr="00FF64C1">
        <w:rPr>
          <w:rFonts w:hint="cs"/>
          <w:rtl/>
        </w:rPr>
        <w:t xml:space="preserve"> </w:t>
      </w:r>
      <w:r w:rsidRPr="00FF64C1">
        <w:rPr>
          <w:rFonts w:hint="cs"/>
          <w:rtl/>
        </w:rPr>
        <w:t>هر چیزی را که از تو بگیرد</w:t>
      </w:r>
      <w:r w:rsidR="007C6A2D" w:rsidRPr="00FF64C1">
        <w:rPr>
          <w:rFonts w:hint="cs"/>
          <w:rtl/>
        </w:rPr>
        <w:t>،</w:t>
      </w:r>
      <w:r w:rsidR="004F180B" w:rsidRPr="00FF64C1">
        <w:rPr>
          <w:rFonts w:hint="cs"/>
          <w:rtl/>
        </w:rPr>
        <w:t xml:space="preserve"> </w:t>
      </w:r>
      <w:r w:rsidRPr="00FF64C1">
        <w:rPr>
          <w:rFonts w:hint="cs"/>
          <w:rtl/>
        </w:rPr>
        <w:t>بهتر از آن را به تو خواهد داد</w:t>
      </w:r>
      <w:r w:rsidR="007C6A2D" w:rsidRPr="00FF64C1">
        <w:rPr>
          <w:rFonts w:hint="cs"/>
          <w:rtl/>
        </w:rPr>
        <w:t>،</w:t>
      </w:r>
      <w:r w:rsidR="004F180B" w:rsidRPr="00FF64C1">
        <w:rPr>
          <w:rFonts w:hint="cs"/>
          <w:rtl/>
        </w:rPr>
        <w:t xml:space="preserve"> </w:t>
      </w:r>
      <w:r w:rsidRPr="00FF64C1">
        <w:rPr>
          <w:rFonts w:hint="cs"/>
          <w:rtl/>
        </w:rPr>
        <w:t>به شرط اینکه شکیبایی ورزی و به پاداش الهی امیدوار باشی</w:t>
      </w:r>
      <w:r w:rsidR="0075782A" w:rsidRPr="00FF64C1">
        <w:rPr>
          <w:rFonts w:hint="cs"/>
          <w:rtl/>
        </w:rPr>
        <w:t xml:space="preserve">. </w:t>
      </w:r>
      <w:r w:rsidRPr="00FF64C1">
        <w:rPr>
          <w:rFonts w:hint="cs"/>
          <w:rtl/>
        </w:rPr>
        <w:t>چنانچه در حدیث آمده است</w:t>
      </w:r>
      <w:r w:rsidR="0075782A" w:rsidRPr="00FF64C1">
        <w:rPr>
          <w:rFonts w:hint="cs"/>
          <w:rtl/>
        </w:rPr>
        <w:t xml:space="preserve">: </w:t>
      </w:r>
      <w:r w:rsidRPr="00FF64C1">
        <w:rPr>
          <w:rFonts w:hint="cs"/>
          <w:rtl/>
        </w:rPr>
        <w:t>«هر کس که دو چشمش را از او گرفتم و او شکیبایی ورزید</w:t>
      </w:r>
      <w:r w:rsidR="007C6A2D" w:rsidRPr="00FF64C1">
        <w:rPr>
          <w:rFonts w:hint="cs"/>
          <w:rtl/>
        </w:rPr>
        <w:t>،</w:t>
      </w:r>
      <w:r w:rsidR="004F180B" w:rsidRPr="00FF64C1">
        <w:rPr>
          <w:rFonts w:hint="cs"/>
          <w:rtl/>
        </w:rPr>
        <w:t xml:space="preserve"> </w:t>
      </w:r>
      <w:r w:rsidRPr="00FF64C1">
        <w:rPr>
          <w:rFonts w:hint="cs"/>
          <w:rtl/>
        </w:rPr>
        <w:t>در عوض آن به او بهشت را خواهم داد»</w:t>
      </w:r>
      <w:r w:rsidR="0075782A" w:rsidRPr="00FF64C1">
        <w:rPr>
          <w:rFonts w:hint="cs"/>
          <w:rtl/>
        </w:rPr>
        <w:t xml:space="preserve">. </w:t>
      </w:r>
    </w:p>
    <w:p w:rsidR="008F4B15" w:rsidRPr="00FF64C1" w:rsidRDefault="008F4B15" w:rsidP="00FF64C1">
      <w:pPr>
        <w:pStyle w:val="a4"/>
        <w:rPr>
          <w:rtl/>
        </w:rPr>
      </w:pPr>
      <w:r w:rsidRPr="00FF64C1">
        <w:rPr>
          <w:rFonts w:hint="cs"/>
          <w:rtl/>
        </w:rPr>
        <w:t>«هر کس چیز دوست داشتنی او را از او گرفتم و او با چشم داشت پاداش</w:t>
      </w:r>
      <w:r w:rsidR="007C6A2D" w:rsidRPr="00FF64C1">
        <w:rPr>
          <w:rFonts w:hint="cs"/>
          <w:rtl/>
        </w:rPr>
        <w:t>،</w:t>
      </w:r>
      <w:r w:rsidR="004F180B" w:rsidRPr="00FF64C1">
        <w:rPr>
          <w:rFonts w:hint="cs"/>
          <w:rtl/>
        </w:rPr>
        <w:t xml:space="preserve"> </w:t>
      </w:r>
      <w:r w:rsidRPr="00FF64C1">
        <w:rPr>
          <w:rFonts w:hint="cs"/>
          <w:rtl/>
        </w:rPr>
        <w:t>شکیبایی کرد</w:t>
      </w:r>
      <w:r w:rsidR="007C6A2D" w:rsidRPr="00FF64C1">
        <w:rPr>
          <w:rFonts w:hint="cs"/>
          <w:rtl/>
        </w:rPr>
        <w:t>،</w:t>
      </w:r>
      <w:r w:rsidR="004F180B" w:rsidRPr="00FF64C1">
        <w:rPr>
          <w:rFonts w:hint="cs"/>
          <w:rtl/>
        </w:rPr>
        <w:t xml:space="preserve"> </w:t>
      </w:r>
      <w:r w:rsidRPr="00FF64C1">
        <w:rPr>
          <w:rFonts w:hint="cs"/>
          <w:rtl/>
        </w:rPr>
        <w:t>در عوض آن</w:t>
      </w:r>
      <w:r w:rsidR="007C6A2D" w:rsidRPr="00FF64C1">
        <w:rPr>
          <w:rFonts w:hint="cs"/>
          <w:rtl/>
        </w:rPr>
        <w:t>،</w:t>
      </w:r>
      <w:r w:rsidR="004F180B" w:rsidRPr="00FF64C1">
        <w:rPr>
          <w:rFonts w:hint="cs"/>
          <w:rtl/>
        </w:rPr>
        <w:t xml:space="preserve"> </w:t>
      </w:r>
      <w:r w:rsidRPr="00FF64C1">
        <w:rPr>
          <w:rFonts w:hint="cs"/>
          <w:rtl/>
        </w:rPr>
        <w:t xml:space="preserve">بهشت را به او </w:t>
      </w:r>
      <w:r w:rsidR="00BB0072" w:rsidRPr="00FF64C1">
        <w:rPr>
          <w:rFonts w:hint="cs"/>
          <w:rtl/>
        </w:rPr>
        <w:t>می‌ده</w:t>
      </w:r>
      <w:r w:rsidRPr="00FF64C1">
        <w:rPr>
          <w:rFonts w:hint="cs"/>
          <w:rtl/>
        </w:rPr>
        <w:t>م»</w:t>
      </w:r>
      <w:r w:rsidR="0075782A" w:rsidRPr="00FF64C1">
        <w:rPr>
          <w:rFonts w:hint="cs"/>
          <w:rtl/>
        </w:rPr>
        <w:t>.</w:t>
      </w:r>
      <w:r w:rsidR="00EC23DD">
        <w:rPr>
          <w:rFonts w:hint="cs"/>
          <w:rtl/>
        </w:rPr>
        <w:t xml:space="preserve"> هرکس </w:t>
      </w:r>
      <w:r w:rsidRPr="00FF64C1">
        <w:rPr>
          <w:rFonts w:hint="cs"/>
          <w:rtl/>
        </w:rPr>
        <w:t>فرزندش را از دست بدهد و شکیبایی ورزد</w:t>
      </w:r>
      <w:r w:rsidR="007C6A2D" w:rsidRPr="00FF64C1">
        <w:rPr>
          <w:rFonts w:hint="cs"/>
          <w:rtl/>
        </w:rPr>
        <w:t>،</w:t>
      </w:r>
      <w:r w:rsidR="004F180B" w:rsidRPr="00FF64C1">
        <w:rPr>
          <w:rFonts w:hint="cs"/>
          <w:rtl/>
        </w:rPr>
        <w:t xml:space="preserve"> </w:t>
      </w:r>
      <w:r w:rsidRPr="00FF64C1">
        <w:rPr>
          <w:rFonts w:hint="cs"/>
          <w:rtl/>
        </w:rPr>
        <w:t>برایش</w:t>
      </w:r>
      <w:r w:rsidR="00FF64C1">
        <w:rPr>
          <w:rFonts w:hint="cs"/>
          <w:rtl/>
        </w:rPr>
        <w:t xml:space="preserve"> خانه‌ای </w:t>
      </w:r>
      <w:r w:rsidRPr="00FF64C1">
        <w:rPr>
          <w:rFonts w:hint="cs"/>
          <w:rtl/>
        </w:rPr>
        <w:t>در بهشت جاودان ساخته خواهد شد</w:t>
      </w:r>
      <w:r w:rsidR="0075782A" w:rsidRPr="00FF64C1">
        <w:rPr>
          <w:rFonts w:hint="cs"/>
          <w:rtl/>
        </w:rPr>
        <w:t xml:space="preserve">. </w:t>
      </w:r>
      <w:r w:rsidRPr="00FF64C1">
        <w:rPr>
          <w:rFonts w:hint="cs"/>
          <w:rtl/>
        </w:rPr>
        <w:t>این</w:t>
      </w:r>
      <w:r w:rsidR="007C6A2D" w:rsidRPr="00FF64C1">
        <w:rPr>
          <w:rFonts w:hint="cs"/>
          <w:rtl/>
        </w:rPr>
        <w:t>،</w:t>
      </w:r>
      <w:r w:rsidR="004F180B" w:rsidRPr="00FF64C1">
        <w:rPr>
          <w:rFonts w:hint="cs"/>
          <w:rtl/>
        </w:rPr>
        <w:t xml:space="preserve"> </w:t>
      </w:r>
      <w:r w:rsidRPr="00FF64C1">
        <w:rPr>
          <w:rFonts w:hint="cs"/>
          <w:rtl/>
        </w:rPr>
        <w:t>فقط یک مثال است؛</w:t>
      </w:r>
      <w:r w:rsidR="00FF64C1">
        <w:rPr>
          <w:rFonts w:hint="cs"/>
          <w:rtl/>
        </w:rPr>
        <w:t xml:space="preserve"> </w:t>
      </w:r>
      <w:r w:rsidRPr="00FF64C1">
        <w:rPr>
          <w:rFonts w:hint="cs"/>
          <w:rtl/>
        </w:rPr>
        <w:t>امور دیگر را بر همین اساس مقایسه کنید</w:t>
      </w:r>
      <w:r w:rsidR="0075782A" w:rsidRPr="00FF64C1">
        <w:rPr>
          <w:rFonts w:hint="cs"/>
          <w:rtl/>
        </w:rPr>
        <w:t xml:space="preserve">. </w:t>
      </w:r>
    </w:p>
    <w:p w:rsidR="008F4B15" w:rsidRPr="00FF64C1" w:rsidRDefault="008F4B15" w:rsidP="00FF64C1">
      <w:pPr>
        <w:pStyle w:val="a4"/>
        <w:rPr>
          <w:rtl/>
        </w:rPr>
      </w:pPr>
      <w:r w:rsidRPr="00FF64C1">
        <w:rPr>
          <w:rFonts w:hint="cs"/>
          <w:rtl/>
        </w:rPr>
        <w:t>از اینرو به خاطر گرفتار شدن به بلایی</w:t>
      </w:r>
      <w:r w:rsidR="007C6A2D" w:rsidRPr="00FF64C1">
        <w:rPr>
          <w:rFonts w:hint="cs"/>
          <w:rtl/>
        </w:rPr>
        <w:t>،</w:t>
      </w:r>
      <w:r w:rsidR="004F180B" w:rsidRPr="00FF64C1">
        <w:rPr>
          <w:rFonts w:hint="cs"/>
          <w:rtl/>
        </w:rPr>
        <w:t xml:space="preserve"> </w:t>
      </w:r>
      <w:r w:rsidRPr="00FF64C1">
        <w:rPr>
          <w:rFonts w:hint="cs"/>
          <w:rtl/>
        </w:rPr>
        <w:t>تأسف و حسرت مخور</w:t>
      </w:r>
      <w:r w:rsidR="0075782A" w:rsidRPr="00FF64C1">
        <w:rPr>
          <w:rFonts w:hint="cs"/>
          <w:rtl/>
        </w:rPr>
        <w:t xml:space="preserve">. </w:t>
      </w:r>
      <w:r w:rsidRPr="00FF64C1">
        <w:rPr>
          <w:rFonts w:hint="cs"/>
          <w:rtl/>
        </w:rPr>
        <w:t>چون پاداش بهشت و مزد بزرگی</w:t>
      </w:r>
      <w:r w:rsidR="007C6A2D" w:rsidRPr="00FF64C1">
        <w:rPr>
          <w:rFonts w:hint="cs"/>
          <w:rtl/>
        </w:rPr>
        <w:t>،</w:t>
      </w:r>
      <w:r w:rsidR="004F180B" w:rsidRPr="00FF64C1">
        <w:rPr>
          <w:rFonts w:hint="cs"/>
          <w:rtl/>
        </w:rPr>
        <w:t xml:space="preserve"> </w:t>
      </w:r>
      <w:r w:rsidRPr="00FF64C1">
        <w:rPr>
          <w:rFonts w:hint="cs"/>
          <w:rtl/>
        </w:rPr>
        <w:t>نزد کسی که این بلا را مقدر کرده</w:t>
      </w:r>
      <w:r w:rsidR="007C6A2D" w:rsidRPr="00FF64C1">
        <w:rPr>
          <w:rFonts w:hint="cs"/>
          <w:rtl/>
        </w:rPr>
        <w:t>،</w:t>
      </w:r>
      <w:r w:rsidR="004F180B" w:rsidRPr="00FF64C1">
        <w:rPr>
          <w:rFonts w:hint="cs"/>
          <w:rtl/>
        </w:rPr>
        <w:t xml:space="preserve"> </w:t>
      </w:r>
      <w:r w:rsidRPr="00FF64C1">
        <w:rPr>
          <w:rFonts w:hint="cs"/>
          <w:rtl/>
        </w:rPr>
        <w:t>وجود دارد</w:t>
      </w:r>
      <w:r w:rsidR="0075782A" w:rsidRPr="00FF64C1">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FF64C1">
        <w:rPr>
          <w:rFonts w:hint="cs"/>
          <w:rtl/>
        </w:rPr>
        <w:t>دوستان خدا که در دنیا به بلا گرفتار شده</w:t>
      </w:r>
      <w:r w:rsidR="00B53612" w:rsidRPr="00FF64C1">
        <w:rPr>
          <w:rFonts w:hint="cs"/>
          <w:rtl/>
        </w:rPr>
        <w:t>‌اند،</w:t>
      </w:r>
      <w:r w:rsidR="004F180B" w:rsidRPr="00FF64C1">
        <w:rPr>
          <w:rFonts w:hint="cs"/>
          <w:rtl/>
        </w:rPr>
        <w:t xml:space="preserve"> </w:t>
      </w:r>
      <w:r w:rsidRPr="00FF64C1">
        <w:rPr>
          <w:rFonts w:hint="cs"/>
          <w:rtl/>
        </w:rPr>
        <w:t xml:space="preserve">دربهشت برین مورد تمجید و ستایش قرار </w:t>
      </w:r>
      <w:r w:rsidR="005E3F23" w:rsidRPr="00FF64C1">
        <w:rPr>
          <w:rFonts w:hint="cs"/>
          <w:rtl/>
        </w:rPr>
        <w:t>می‌گ</w:t>
      </w:r>
      <w:r w:rsidRPr="00FF64C1">
        <w:rPr>
          <w:rFonts w:hint="cs"/>
          <w:rtl/>
        </w:rPr>
        <w:t>یرند</w:t>
      </w:r>
      <w:r w:rsidR="0075782A" w:rsidRPr="00FF64C1">
        <w:rPr>
          <w:rFonts w:hint="cs"/>
          <w:rtl/>
        </w:rPr>
        <w:t>.</w:t>
      </w:r>
      <w:r w:rsidR="00A02193">
        <w:rPr>
          <w:rFonts w:hint="cs"/>
          <w:rtl/>
        </w:rPr>
        <w:t xml:space="preserve"> </w:t>
      </w:r>
      <w:r w:rsidR="00A02193">
        <w:rPr>
          <w:rFonts w:ascii="Traditional Arabic" w:hAnsi="Traditional Arabic" w:cs="Traditional Arabic"/>
          <w:rtl/>
        </w:rPr>
        <w:t>﴿</w:t>
      </w:r>
      <w:r w:rsidR="00551066">
        <w:rPr>
          <w:rFonts w:ascii="KFGQPC Uthmanic Script HAFS" w:hAnsi="KFGQPC Uthmanic Script HAFS" w:cs="KFGQPC Uthmanic Script HAFS"/>
          <w:rtl/>
        </w:rPr>
        <w:t xml:space="preserve">سَلَٰمٌ عَلَيۡكُم بِمَا صَبَرۡتُمۡۚ فَنِعۡمَ عُقۡبَى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لدَّارِ</w:t>
      </w:r>
      <w:r w:rsidR="00551066">
        <w:rPr>
          <w:rFonts w:ascii="KFGQPC Uthmanic Script HAFS" w:hAnsi="KFGQPC Uthmanic Script HAFS" w:cs="KFGQPC Uthmanic Script HAFS"/>
          <w:rtl/>
        </w:rPr>
        <w:t xml:space="preserve"> ٢٤</w:t>
      </w:r>
      <w:r w:rsidR="00A02193">
        <w:rPr>
          <w:rFonts w:ascii="Traditional Arabic" w:hAnsi="Traditional Arabic" w:cs="Traditional Arabic"/>
          <w:rtl/>
        </w:rPr>
        <w:t>﴾</w:t>
      </w:r>
      <w:r w:rsidR="00A02193">
        <w:rPr>
          <w:rFonts w:hint="cs"/>
          <w:rtl/>
        </w:rPr>
        <w:t xml:space="preserve"> </w:t>
      </w:r>
      <w:r w:rsidR="00A02193" w:rsidRPr="000B4598">
        <w:rPr>
          <w:rStyle w:val="Char7"/>
          <w:rFonts w:hint="cs"/>
          <w:rtl/>
        </w:rPr>
        <w:t>[</w:t>
      </w:r>
      <w:r w:rsidR="00A02193">
        <w:rPr>
          <w:rStyle w:val="Char7"/>
          <w:rFonts w:hint="cs"/>
          <w:rtl/>
        </w:rPr>
        <w:t>الرعد: 24</w:t>
      </w:r>
      <w:r w:rsidR="00A02193" w:rsidRPr="000B4598">
        <w:rPr>
          <w:rStyle w:val="Char7"/>
          <w:rFonts w:hint="cs"/>
          <w:rtl/>
        </w:rPr>
        <w:t>]</w:t>
      </w:r>
      <w:r w:rsidR="0075782A" w:rsidRPr="00FF64C1">
        <w:rPr>
          <w:rFonts w:hint="cs"/>
          <w:rtl/>
        </w:rPr>
        <w:t xml:space="preserve"> </w:t>
      </w:r>
      <w:r w:rsidRPr="00FF64C1">
        <w:rPr>
          <w:rFonts w:hint="cs"/>
          <w:rtl/>
        </w:rPr>
        <w:t>«درودتان باد به خاطر شکیبایی و صبری که نمودید</w:t>
      </w:r>
      <w:r w:rsidR="0075782A" w:rsidRPr="00FF64C1">
        <w:rPr>
          <w:rFonts w:hint="cs"/>
          <w:rtl/>
        </w:rPr>
        <w:t xml:space="preserve">. </w:t>
      </w:r>
      <w:r w:rsidRPr="00FF64C1">
        <w:rPr>
          <w:rFonts w:hint="cs"/>
          <w:rtl/>
        </w:rPr>
        <w:t>چه زیباست سرای آخرت»</w:t>
      </w:r>
      <w:r w:rsidR="0075782A" w:rsidRPr="00FF64C1">
        <w:rPr>
          <w:rFonts w:hint="cs"/>
          <w:rtl/>
        </w:rPr>
        <w:t xml:space="preserve">. </w:t>
      </w:r>
    </w:p>
    <w:p w:rsidR="008F4B15" w:rsidRDefault="008F4B15" w:rsidP="00A02193">
      <w:pPr>
        <w:pStyle w:val="a4"/>
        <w:rPr>
          <w:rtl/>
        </w:rPr>
      </w:pPr>
      <w:r w:rsidRPr="00FF64C1">
        <w:rPr>
          <w:rFonts w:hint="cs"/>
          <w:rtl/>
        </w:rPr>
        <w:t xml:space="preserve">شایسته است ما به پاداشی بنگریم که در برابر بلا داده </w:t>
      </w:r>
      <w:r w:rsidR="00DC3730" w:rsidRPr="00FF64C1">
        <w:rPr>
          <w:rFonts w:hint="cs"/>
          <w:rtl/>
        </w:rPr>
        <w:t>می‌شو</w:t>
      </w:r>
      <w:r w:rsidRPr="00FF64C1">
        <w:rPr>
          <w:rFonts w:hint="cs"/>
          <w:rtl/>
        </w:rPr>
        <w:t xml:space="preserve">د و در خیری که جای آن را پر </w:t>
      </w:r>
      <w:r w:rsidR="00FB0E09" w:rsidRPr="00FF64C1">
        <w:rPr>
          <w:rFonts w:hint="cs"/>
          <w:rtl/>
        </w:rPr>
        <w:t>می‌کن</w:t>
      </w:r>
      <w:r w:rsidRPr="00FF64C1">
        <w:rPr>
          <w:rFonts w:hint="cs"/>
          <w:rtl/>
        </w:rPr>
        <w:t>د</w:t>
      </w:r>
      <w:r w:rsidR="0075782A" w:rsidRPr="00FF64C1">
        <w:rPr>
          <w:rFonts w:hint="cs"/>
          <w:rtl/>
        </w:rPr>
        <w:t>.</w:t>
      </w:r>
    </w:p>
    <w:p w:rsidR="008F4B15" w:rsidRPr="00FF64C1" w:rsidRDefault="00A02193" w:rsidP="00551066">
      <w:pPr>
        <w:pStyle w:val="a4"/>
        <w:rPr>
          <w:rtl/>
        </w:rPr>
      </w:pPr>
      <w:r>
        <w:rPr>
          <w:rFonts w:ascii="Traditional Arabic" w:hAnsi="Traditional Arabic" w:cs="Traditional Arabic"/>
          <w:rtl/>
        </w:rPr>
        <w:t>﴿</w:t>
      </w:r>
      <w:r w:rsidR="00551066">
        <w:rPr>
          <w:rFonts w:ascii="KFGQPC Uthmanic Script HAFS" w:hAnsi="KFGQPC Uthmanic Script HAFS" w:cs="KFGQPC Uthmanic Script HAFS"/>
          <w:rtl/>
        </w:rPr>
        <w:t xml:space="preserve">أُوْلَٰٓئِكَ عَلَيۡهِمۡ صَلَوَٰتٞ مِّن رَّبِّهِمۡ وَرَحۡمَةٞۖ وَأُوْلَٰٓئِكَ هُمُ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لۡمُهۡتَدُونَ</w:t>
      </w:r>
      <w:r w:rsidR="00551066">
        <w:rPr>
          <w:rFonts w:ascii="KFGQPC Uthmanic Script HAFS" w:hAnsi="KFGQPC Uthmanic Script HAFS" w:cs="KFGQPC Uthmanic Script HAFS"/>
          <w:rtl/>
        </w:rPr>
        <w:t xml:space="preserve"> ١٥٧</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البقرة: 157</w:t>
      </w:r>
      <w:r w:rsidRPr="000B4598">
        <w:rPr>
          <w:rStyle w:val="Char7"/>
          <w:rFonts w:hint="cs"/>
          <w:rtl/>
        </w:rPr>
        <w:t>]</w:t>
      </w:r>
      <w:r w:rsidR="008F4B15" w:rsidRPr="00FF64C1">
        <w:rPr>
          <w:rtl/>
        </w:rPr>
        <w:t xml:space="preserve"> </w:t>
      </w:r>
      <w:r w:rsidR="008F4B15" w:rsidRPr="00FF64C1">
        <w:rPr>
          <w:rFonts w:hint="cs"/>
          <w:rtl/>
        </w:rPr>
        <w:t>«درود و رحمتی از جانب خداوند بر ایشان است و اینان راه یافتگانند»</w:t>
      </w:r>
      <w:r w:rsidR="0075782A" w:rsidRPr="00FF64C1">
        <w:rPr>
          <w:rFonts w:hint="cs"/>
          <w:rtl/>
        </w:rPr>
        <w:t xml:space="preserve">. </w:t>
      </w:r>
    </w:p>
    <w:p w:rsidR="008F4B15" w:rsidRPr="00FF64C1" w:rsidRDefault="008F4B15" w:rsidP="00EC23DD">
      <w:pPr>
        <w:pStyle w:val="a4"/>
        <w:rPr>
          <w:rtl/>
        </w:rPr>
      </w:pPr>
      <w:r w:rsidRPr="00FF64C1">
        <w:rPr>
          <w:rFonts w:hint="cs"/>
          <w:rtl/>
        </w:rPr>
        <w:t>مصیبت دیدگان و بلاکشان را مبارک و مژده باد</w:t>
      </w:r>
      <w:r w:rsidR="0075782A" w:rsidRPr="00FF64C1">
        <w:rPr>
          <w:rFonts w:hint="cs"/>
          <w:rtl/>
        </w:rPr>
        <w:t>.</w:t>
      </w:r>
      <w:r w:rsidR="00FF64C1">
        <w:rPr>
          <w:rFonts w:hint="cs"/>
          <w:rtl/>
        </w:rPr>
        <w:t xml:space="preserve"> بی‌تردید </w:t>
      </w:r>
      <w:r w:rsidRPr="00FF64C1">
        <w:rPr>
          <w:rFonts w:hint="cs"/>
          <w:rtl/>
        </w:rPr>
        <w:t>که عمر دنیا</w:t>
      </w:r>
      <w:r w:rsidR="007C6A2D" w:rsidRPr="00FF64C1">
        <w:rPr>
          <w:rFonts w:hint="cs"/>
          <w:rtl/>
        </w:rPr>
        <w:t>،</w:t>
      </w:r>
      <w:r w:rsidR="004F180B" w:rsidRPr="00FF64C1">
        <w:rPr>
          <w:rFonts w:hint="cs"/>
          <w:rtl/>
        </w:rPr>
        <w:t xml:space="preserve"> </w:t>
      </w:r>
      <w:r w:rsidRPr="00FF64C1">
        <w:rPr>
          <w:rFonts w:hint="cs"/>
          <w:rtl/>
        </w:rPr>
        <w:t>کوتاه و گنج آن</w:t>
      </w:r>
      <w:r w:rsidR="007C6A2D" w:rsidRPr="00FF64C1">
        <w:rPr>
          <w:rFonts w:hint="cs"/>
          <w:rtl/>
        </w:rPr>
        <w:t>،</w:t>
      </w:r>
      <w:r w:rsidR="004F180B" w:rsidRPr="00FF64C1">
        <w:rPr>
          <w:rFonts w:hint="cs"/>
          <w:rtl/>
        </w:rPr>
        <w:t xml:space="preserve"> </w:t>
      </w:r>
      <w:r w:rsidRPr="00FF64C1">
        <w:rPr>
          <w:rFonts w:hint="cs"/>
          <w:rtl/>
        </w:rPr>
        <w:t>ناچیز و اندک است و سرای آخرت</w:t>
      </w:r>
      <w:r w:rsidR="007C6A2D" w:rsidRPr="00FF64C1">
        <w:rPr>
          <w:rFonts w:hint="cs"/>
          <w:rtl/>
        </w:rPr>
        <w:t>،</w:t>
      </w:r>
      <w:r w:rsidR="004F180B" w:rsidRPr="00FF64C1">
        <w:rPr>
          <w:rFonts w:hint="cs"/>
          <w:rtl/>
        </w:rPr>
        <w:t xml:space="preserve"> </w:t>
      </w:r>
      <w:r w:rsidRPr="00FF64C1">
        <w:rPr>
          <w:rFonts w:hint="cs"/>
          <w:rtl/>
        </w:rPr>
        <w:t xml:space="preserve">بهتر و ماندگارتر </w:t>
      </w:r>
      <w:r w:rsidR="00A235EC" w:rsidRPr="00FF64C1">
        <w:rPr>
          <w:rFonts w:hint="cs"/>
          <w:rtl/>
        </w:rPr>
        <w:t>می‌با</w:t>
      </w:r>
      <w:r w:rsidRPr="00FF64C1">
        <w:rPr>
          <w:rFonts w:hint="cs"/>
          <w:rtl/>
        </w:rPr>
        <w:t>شد؛ هرکس</w:t>
      </w:r>
      <w:r w:rsidR="007C6A2D" w:rsidRPr="00FF64C1">
        <w:rPr>
          <w:rFonts w:hint="cs"/>
          <w:rtl/>
        </w:rPr>
        <w:t>،</w:t>
      </w:r>
      <w:r w:rsidR="004F180B" w:rsidRPr="00FF64C1">
        <w:rPr>
          <w:rFonts w:hint="cs"/>
          <w:rtl/>
        </w:rPr>
        <w:t xml:space="preserve"> </w:t>
      </w:r>
      <w:r w:rsidRPr="00FF64C1">
        <w:rPr>
          <w:rFonts w:hint="cs"/>
          <w:rtl/>
        </w:rPr>
        <w:t>در این دنیا به بلا و مصیبتی گرفتار آید</w:t>
      </w:r>
      <w:r w:rsidR="007C6A2D" w:rsidRPr="00FF64C1">
        <w:rPr>
          <w:rFonts w:hint="cs"/>
          <w:rtl/>
        </w:rPr>
        <w:t>،</w:t>
      </w:r>
      <w:r w:rsidR="004F180B" w:rsidRPr="00FF64C1">
        <w:rPr>
          <w:rFonts w:hint="cs"/>
          <w:rtl/>
        </w:rPr>
        <w:t xml:space="preserve"> </w:t>
      </w:r>
      <w:r w:rsidRPr="00FF64C1">
        <w:rPr>
          <w:rFonts w:hint="cs"/>
          <w:rtl/>
        </w:rPr>
        <w:t>در عوض در آن جهان پاداش خواهد یافت و</w:t>
      </w:r>
      <w:r w:rsidR="00EC23DD">
        <w:rPr>
          <w:rFonts w:hint="cs"/>
          <w:rtl/>
        </w:rPr>
        <w:t xml:space="preserve"> هرکس </w:t>
      </w:r>
      <w:r w:rsidRPr="00FF64C1">
        <w:rPr>
          <w:rFonts w:hint="cs"/>
          <w:rtl/>
        </w:rPr>
        <w:t>در اینجا رنج و خستگی بکشد</w:t>
      </w:r>
      <w:r w:rsidR="007C6A2D" w:rsidRPr="00FF64C1">
        <w:rPr>
          <w:rFonts w:hint="cs"/>
          <w:rtl/>
        </w:rPr>
        <w:t>،</w:t>
      </w:r>
      <w:r w:rsidR="004F180B" w:rsidRPr="00FF64C1">
        <w:rPr>
          <w:rFonts w:hint="cs"/>
          <w:rtl/>
        </w:rPr>
        <w:t xml:space="preserve"> </w:t>
      </w:r>
      <w:r w:rsidRPr="00FF64C1">
        <w:rPr>
          <w:rFonts w:hint="cs"/>
          <w:rtl/>
        </w:rPr>
        <w:t xml:space="preserve">در آنجا راحت خواهد شد؛اما </w:t>
      </w:r>
      <w:r w:rsidR="0088461B" w:rsidRPr="00FF64C1">
        <w:rPr>
          <w:rFonts w:hint="cs"/>
          <w:rtl/>
        </w:rPr>
        <w:t>سخت‌تر</w:t>
      </w:r>
      <w:r w:rsidRPr="00FF64C1">
        <w:rPr>
          <w:rFonts w:hint="cs"/>
          <w:rtl/>
        </w:rPr>
        <w:t>ین چیز برای آنهایی که به دنیا دل بسته</w:t>
      </w:r>
      <w:r w:rsidR="007C6A2D" w:rsidRPr="00FF64C1">
        <w:rPr>
          <w:rFonts w:hint="cs"/>
          <w:rtl/>
        </w:rPr>
        <w:t>،</w:t>
      </w:r>
      <w:r w:rsidR="004F180B" w:rsidRPr="00FF64C1">
        <w:rPr>
          <w:rFonts w:hint="cs"/>
          <w:rtl/>
        </w:rPr>
        <w:t xml:space="preserve"> </w:t>
      </w:r>
      <w:r w:rsidRPr="00FF64C1">
        <w:rPr>
          <w:rFonts w:hint="cs"/>
          <w:rtl/>
        </w:rPr>
        <w:t>عاشق آن گشته و به آن گرایش یافته</w:t>
      </w:r>
      <w:r w:rsidR="00B53612" w:rsidRPr="00FF64C1">
        <w:rPr>
          <w:rFonts w:hint="cs"/>
          <w:rtl/>
        </w:rPr>
        <w:t>‌اند،</w:t>
      </w:r>
      <w:r w:rsidR="004F180B" w:rsidRPr="00FF64C1">
        <w:rPr>
          <w:rFonts w:hint="cs"/>
          <w:rtl/>
        </w:rPr>
        <w:t xml:space="preserve"> </w:t>
      </w:r>
      <w:r w:rsidRPr="00FF64C1">
        <w:rPr>
          <w:rFonts w:hint="cs"/>
          <w:rtl/>
        </w:rPr>
        <w:t>از دست دادن</w:t>
      </w:r>
      <w:r w:rsidR="00FF64C1">
        <w:rPr>
          <w:rFonts w:hint="cs"/>
          <w:rtl/>
        </w:rPr>
        <w:t xml:space="preserve"> لذت‌ها </w:t>
      </w:r>
      <w:r w:rsidRPr="00FF64C1">
        <w:rPr>
          <w:rFonts w:hint="cs"/>
          <w:rtl/>
        </w:rPr>
        <w:t>و</w:t>
      </w:r>
      <w:r w:rsidR="00FF64C1">
        <w:rPr>
          <w:rFonts w:hint="cs"/>
          <w:rtl/>
        </w:rPr>
        <w:t xml:space="preserve"> خوشی‌های</w:t>
      </w:r>
      <w:r w:rsidRPr="00FF64C1">
        <w:rPr>
          <w:rFonts w:hint="cs"/>
          <w:rtl/>
        </w:rPr>
        <w:t xml:space="preserve"> دنیا و آرامش و راحتی آن است</w:t>
      </w:r>
      <w:r w:rsidR="0075782A" w:rsidRPr="00FF64C1">
        <w:rPr>
          <w:rFonts w:hint="cs"/>
          <w:rtl/>
        </w:rPr>
        <w:t xml:space="preserve">. </w:t>
      </w:r>
      <w:r w:rsidRPr="00FF64C1">
        <w:rPr>
          <w:rFonts w:hint="cs"/>
          <w:rtl/>
        </w:rPr>
        <w:t>بنابراین</w:t>
      </w:r>
      <w:r w:rsidR="00FF64C1">
        <w:rPr>
          <w:rFonts w:hint="cs"/>
          <w:rtl/>
        </w:rPr>
        <w:t xml:space="preserve"> مصیبت‌ها </w:t>
      </w:r>
      <w:r w:rsidRPr="00FF64C1">
        <w:rPr>
          <w:rFonts w:hint="cs"/>
          <w:rtl/>
        </w:rPr>
        <w:t>و</w:t>
      </w:r>
      <w:r w:rsidR="00922A1A" w:rsidRPr="00FF64C1">
        <w:rPr>
          <w:rFonts w:hint="cs"/>
          <w:rtl/>
        </w:rPr>
        <w:t xml:space="preserve"> سختی‌ها</w:t>
      </w:r>
      <w:r w:rsidRPr="00FF64C1">
        <w:rPr>
          <w:rFonts w:hint="cs"/>
          <w:rtl/>
        </w:rPr>
        <w:t xml:space="preserve"> بر آنان بسیار دشوار و غیر قابل تحمل </w:t>
      </w:r>
      <w:r w:rsidR="00A235EC" w:rsidRPr="00FF64C1">
        <w:rPr>
          <w:rFonts w:hint="cs"/>
          <w:rtl/>
        </w:rPr>
        <w:t>می‌با</w:t>
      </w:r>
      <w:r w:rsidRPr="00FF64C1">
        <w:rPr>
          <w:rFonts w:hint="cs"/>
          <w:rtl/>
        </w:rPr>
        <w:t xml:space="preserve">شد؛ زیرا آنها فقط زیر پاهایشان را نگاه </w:t>
      </w:r>
      <w:r w:rsidR="00FB0E09" w:rsidRPr="00FF64C1">
        <w:rPr>
          <w:rFonts w:hint="cs"/>
          <w:rtl/>
        </w:rPr>
        <w:t>می‌کن</w:t>
      </w:r>
      <w:r w:rsidRPr="00FF64C1">
        <w:rPr>
          <w:rFonts w:hint="cs"/>
          <w:rtl/>
        </w:rPr>
        <w:t>ند و از اینرو چیزی جز دنیای زودگذر و فانی و</w:t>
      </w:r>
      <w:r w:rsidR="00E457E5" w:rsidRPr="00FF64C1">
        <w:rPr>
          <w:rFonts w:hint="cs"/>
          <w:rtl/>
        </w:rPr>
        <w:t xml:space="preserve"> بی‌ارزش </w:t>
      </w:r>
      <w:r w:rsidRPr="00FF64C1">
        <w:rPr>
          <w:rFonts w:hint="cs"/>
          <w:rtl/>
        </w:rPr>
        <w:t>را ن</w:t>
      </w:r>
      <w:r w:rsidR="007C6A2D" w:rsidRPr="00FF64C1">
        <w:rPr>
          <w:rFonts w:hint="cs"/>
          <w:rtl/>
        </w:rPr>
        <w:t>می‌بی</w:t>
      </w:r>
      <w:r w:rsidRPr="00FF64C1">
        <w:rPr>
          <w:rFonts w:hint="cs"/>
          <w:rtl/>
        </w:rPr>
        <w:t>نند</w:t>
      </w:r>
      <w:r w:rsidR="0075782A" w:rsidRPr="00FF64C1">
        <w:rPr>
          <w:rFonts w:hint="cs"/>
          <w:rtl/>
        </w:rPr>
        <w:t xml:space="preserve">. </w:t>
      </w:r>
    </w:p>
    <w:p w:rsidR="008F4B15" w:rsidRPr="00FF64C1" w:rsidRDefault="008F4B15" w:rsidP="00FF64C1">
      <w:pPr>
        <w:pStyle w:val="a4"/>
        <w:rPr>
          <w:rtl/>
        </w:rPr>
      </w:pPr>
      <w:r w:rsidRPr="00FF64C1">
        <w:rPr>
          <w:rFonts w:hint="cs"/>
          <w:rtl/>
        </w:rPr>
        <w:t>ای رنج دیدگان و ای مصیبت</w:t>
      </w:r>
      <w:r w:rsidR="00FF64C1">
        <w:rPr>
          <w:rFonts w:hint="eastAsia"/>
          <w:rtl/>
        </w:rPr>
        <w:t>‌</w:t>
      </w:r>
      <w:r w:rsidRPr="00FF64C1">
        <w:rPr>
          <w:rFonts w:hint="cs"/>
          <w:rtl/>
        </w:rPr>
        <w:t>زدگان! هر چیزی که از دست بدهید</w:t>
      </w:r>
      <w:r w:rsidR="007C6A2D" w:rsidRPr="00FF64C1">
        <w:rPr>
          <w:rFonts w:hint="cs"/>
          <w:rtl/>
        </w:rPr>
        <w:t>،</w:t>
      </w:r>
      <w:r w:rsidR="004F180B" w:rsidRPr="00FF64C1">
        <w:rPr>
          <w:rFonts w:hint="cs"/>
          <w:rtl/>
        </w:rPr>
        <w:t xml:space="preserve"> </w:t>
      </w:r>
      <w:r w:rsidRPr="00FF64C1">
        <w:rPr>
          <w:rFonts w:hint="cs"/>
          <w:rtl/>
        </w:rPr>
        <w:t>باز هم شما سود برده</w:t>
      </w:r>
      <w:r w:rsidR="00FF64C1">
        <w:rPr>
          <w:rFonts w:hint="eastAsia"/>
          <w:rtl/>
        </w:rPr>
        <w:t>‌</w:t>
      </w:r>
      <w:r w:rsidRPr="00FF64C1">
        <w:rPr>
          <w:rFonts w:hint="cs"/>
          <w:rtl/>
        </w:rPr>
        <w:t>اید</w:t>
      </w:r>
      <w:r w:rsidR="0075782A" w:rsidRPr="00FF64C1">
        <w:rPr>
          <w:rFonts w:hint="cs"/>
          <w:rtl/>
        </w:rPr>
        <w:t xml:space="preserve">. </w:t>
      </w:r>
      <w:r w:rsidRPr="00FF64C1">
        <w:rPr>
          <w:rFonts w:hint="cs"/>
          <w:rtl/>
        </w:rPr>
        <w:t>خداوند پیا</w:t>
      </w:r>
      <w:r w:rsidR="005E3F23" w:rsidRPr="00FF64C1">
        <w:rPr>
          <w:rFonts w:hint="cs"/>
          <w:rtl/>
        </w:rPr>
        <w:t>می</w:t>
      </w:r>
      <w:r w:rsidR="00FF64C1">
        <w:rPr>
          <w:rFonts w:hint="cs"/>
          <w:rtl/>
        </w:rPr>
        <w:t xml:space="preserve"> </w:t>
      </w:r>
      <w:r w:rsidR="005E3F23" w:rsidRPr="00FF64C1">
        <w:rPr>
          <w:rFonts w:hint="cs"/>
          <w:rtl/>
        </w:rPr>
        <w:t>بر</w:t>
      </w:r>
      <w:r w:rsidRPr="00FF64C1">
        <w:rPr>
          <w:rFonts w:hint="cs"/>
          <w:rtl/>
        </w:rPr>
        <w:t>ایتان فرستاده که سرشار از مهرورزی</w:t>
      </w:r>
      <w:r w:rsidR="007C6A2D" w:rsidRPr="00FF64C1">
        <w:rPr>
          <w:rFonts w:hint="cs"/>
          <w:rtl/>
        </w:rPr>
        <w:t>،</w:t>
      </w:r>
      <w:r w:rsidR="004F180B" w:rsidRPr="00FF64C1">
        <w:rPr>
          <w:rFonts w:hint="cs"/>
          <w:rtl/>
        </w:rPr>
        <w:t xml:space="preserve"> </w:t>
      </w:r>
      <w:r w:rsidRPr="00FF64C1">
        <w:rPr>
          <w:rFonts w:hint="cs"/>
          <w:rtl/>
        </w:rPr>
        <w:t>لطف</w:t>
      </w:r>
      <w:r w:rsidR="007C6A2D" w:rsidRPr="00FF64C1">
        <w:rPr>
          <w:rFonts w:hint="cs"/>
          <w:rtl/>
        </w:rPr>
        <w:t>،</w:t>
      </w:r>
      <w:r w:rsidR="004F180B" w:rsidRPr="00FF64C1">
        <w:rPr>
          <w:rFonts w:hint="cs"/>
          <w:rtl/>
        </w:rPr>
        <w:t xml:space="preserve"> </w:t>
      </w:r>
      <w:r w:rsidRPr="00FF64C1">
        <w:rPr>
          <w:rFonts w:hint="cs"/>
          <w:rtl/>
        </w:rPr>
        <w:t>پاداش و انتخاب درست است</w:t>
      </w:r>
      <w:r w:rsidR="0075782A" w:rsidRPr="00FF64C1">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FF64C1">
        <w:rPr>
          <w:rFonts w:hint="cs"/>
          <w:rtl/>
        </w:rPr>
        <w:lastRenderedPageBreak/>
        <w:t>مصیبت دیده</w:t>
      </w:r>
      <w:r w:rsidR="00FF64C1">
        <w:rPr>
          <w:rFonts w:hint="eastAsia"/>
          <w:rtl/>
        </w:rPr>
        <w:t>‌</w:t>
      </w:r>
      <w:r w:rsidRPr="00FF64C1">
        <w:rPr>
          <w:rFonts w:hint="cs"/>
          <w:rtl/>
        </w:rPr>
        <w:t>ای که چادر بلا</w:t>
      </w:r>
      <w:r w:rsidR="007C6A2D" w:rsidRPr="00FF64C1">
        <w:rPr>
          <w:rFonts w:hint="cs"/>
          <w:rtl/>
        </w:rPr>
        <w:t>،</w:t>
      </w:r>
      <w:r w:rsidR="004F180B" w:rsidRPr="00FF64C1">
        <w:rPr>
          <w:rFonts w:hint="cs"/>
          <w:rtl/>
        </w:rPr>
        <w:t xml:space="preserve"> </w:t>
      </w:r>
      <w:r w:rsidRPr="00FF64C1">
        <w:rPr>
          <w:rFonts w:hint="cs"/>
          <w:rtl/>
        </w:rPr>
        <w:t>او را فرو پوشانده است</w:t>
      </w:r>
      <w:r w:rsidR="007C6A2D" w:rsidRPr="00FF64C1">
        <w:rPr>
          <w:rFonts w:hint="cs"/>
          <w:rtl/>
        </w:rPr>
        <w:t>،</w:t>
      </w:r>
      <w:r w:rsidR="004F180B" w:rsidRPr="00FF64C1">
        <w:rPr>
          <w:rFonts w:hint="cs"/>
          <w:rtl/>
        </w:rPr>
        <w:t xml:space="preserve"> </w:t>
      </w:r>
      <w:r w:rsidRPr="00FF64C1">
        <w:rPr>
          <w:rFonts w:hint="cs"/>
          <w:rtl/>
        </w:rPr>
        <w:t>باید به این فکر کند که</w:t>
      </w:r>
      <w:r w:rsidR="0075782A" w:rsidRPr="00FF64C1">
        <w:rPr>
          <w:rFonts w:hint="cs"/>
          <w:rtl/>
        </w:rPr>
        <w:t xml:space="preserve">: </w:t>
      </w:r>
      <w:r w:rsidRPr="00FF64C1">
        <w:rPr>
          <w:rFonts w:hint="cs"/>
          <w:rtl/>
        </w:rPr>
        <w:t xml:space="preserve">«در نتیجه میان آنها دیواری زده </w:t>
      </w:r>
      <w:r w:rsidR="00DC3730" w:rsidRPr="00FF64C1">
        <w:rPr>
          <w:rFonts w:hint="cs"/>
          <w:rtl/>
        </w:rPr>
        <w:t>می‌شو</w:t>
      </w:r>
      <w:r w:rsidRPr="00FF64C1">
        <w:rPr>
          <w:rFonts w:hint="cs"/>
          <w:rtl/>
        </w:rPr>
        <w:t>د</w:t>
      </w:r>
      <w:r w:rsidR="00FF64C1">
        <w:rPr>
          <w:rFonts w:hint="cs"/>
          <w:rtl/>
        </w:rPr>
        <w:t xml:space="preserve"> </w:t>
      </w:r>
      <w:r w:rsidRPr="00FF64C1">
        <w:rPr>
          <w:rFonts w:hint="cs"/>
          <w:rtl/>
        </w:rPr>
        <w:t>که دری دارد که درون آن</w:t>
      </w:r>
      <w:r w:rsidR="007C6A2D" w:rsidRPr="00FF64C1">
        <w:rPr>
          <w:rFonts w:hint="cs"/>
          <w:rtl/>
        </w:rPr>
        <w:t>،</w:t>
      </w:r>
      <w:r w:rsidR="004F180B" w:rsidRPr="00FF64C1">
        <w:rPr>
          <w:rFonts w:hint="cs"/>
          <w:rtl/>
        </w:rPr>
        <w:t xml:space="preserve"> </w:t>
      </w:r>
      <w:r w:rsidRPr="00FF64C1">
        <w:rPr>
          <w:rFonts w:hint="cs"/>
          <w:rtl/>
        </w:rPr>
        <w:t>رحمت و بیرونش</w:t>
      </w:r>
      <w:r w:rsidR="007C6A2D" w:rsidRPr="00FF64C1">
        <w:rPr>
          <w:rFonts w:hint="cs"/>
          <w:rtl/>
        </w:rPr>
        <w:t>،</w:t>
      </w:r>
      <w:r w:rsidR="004F180B" w:rsidRPr="00FF64C1">
        <w:rPr>
          <w:rFonts w:hint="cs"/>
          <w:rtl/>
        </w:rPr>
        <w:t xml:space="preserve"> </w:t>
      </w:r>
      <w:r w:rsidRPr="00FF64C1">
        <w:rPr>
          <w:rFonts w:hint="cs"/>
          <w:rtl/>
        </w:rPr>
        <w:t>عذاب است»</w:t>
      </w:r>
      <w:r w:rsidR="0075782A" w:rsidRPr="00FF64C1">
        <w:rPr>
          <w:rFonts w:hint="cs"/>
          <w:rtl/>
        </w:rPr>
        <w:t>:</w:t>
      </w:r>
      <w:r w:rsidR="00A02193">
        <w:rPr>
          <w:rFonts w:hint="cs"/>
          <w:rtl/>
        </w:rPr>
        <w:t xml:space="preserve"> </w:t>
      </w:r>
      <w:r w:rsidR="00A02193">
        <w:rPr>
          <w:rFonts w:ascii="Traditional Arabic" w:hAnsi="Traditional Arabic" w:cs="Traditional Arabic"/>
          <w:rtl/>
        </w:rPr>
        <w:t>﴿</w:t>
      </w:r>
      <w:r w:rsidR="00551066">
        <w:rPr>
          <w:rFonts w:ascii="KFGQPC Uthmanic Script HAFS" w:hAnsi="KFGQPC Uthmanic Script HAFS" w:cs="KFGQPC Uthmanic Script HAFS"/>
          <w:rtl/>
        </w:rPr>
        <w:t>فَضُرِبَ بَيۡنَهُم بِسُورٖ لَّهُ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بَابُۢ بَاطِنُهُ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فِيهِ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لرَّحۡمَةُ</w:t>
      </w:r>
      <w:r w:rsidR="00551066">
        <w:rPr>
          <w:rFonts w:ascii="KFGQPC Uthmanic Script HAFS" w:hAnsi="KFGQPC Uthmanic Script HAFS" w:cs="KFGQPC Uthmanic Script HAFS"/>
          <w:rtl/>
        </w:rPr>
        <w:t xml:space="preserve"> وَظَٰهِرُهُ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مِن قِبَلِه</w:t>
      </w:r>
      <w:r w:rsidR="00551066">
        <w:rPr>
          <w:rFonts w:ascii="KFGQPC Uthmanic Script HAFS" w:hAnsi="KFGQPC Uthmanic Script HAFS" w:cs="KFGQPC Uthmanic Script HAFS" w:hint="eastAsia"/>
          <w:rtl/>
        </w:rPr>
        <w:t>ِ</w:t>
      </w:r>
      <w:r w:rsidR="00551066">
        <w:rPr>
          <w:rFonts w:ascii="KFGQPC Uthmanic Script HAFS" w:hAnsi="KFGQPC Uthmanic Script HAFS" w:cs="KFGQPC Uthmanic Script HAFS"/>
          <w:rtl/>
        </w:rPr>
        <w:t xml:space="preserve">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لۡعَذَابُ</w:t>
      </w:r>
      <w:r w:rsidR="00551066">
        <w:rPr>
          <w:rFonts w:ascii="KFGQPC Uthmanic Script HAFS" w:hAnsi="KFGQPC Uthmanic Script HAFS" w:cs="KFGQPC Uthmanic Script HAFS"/>
          <w:rtl/>
        </w:rPr>
        <w:t xml:space="preserve"> ١٣</w:t>
      </w:r>
      <w:r w:rsidR="00A02193">
        <w:rPr>
          <w:rFonts w:ascii="Traditional Arabic" w:hAnsi="Traditional Arabic" w:cs="Traditional Arabic"/>
          <w:rtl/>
        </w:rPr>
        <w:t>﴾</w:t>
      </w:r>
      <w:r w:rsidR="00A02193">
        <w:rPr>
          <w:rFonts w:hint="cs"/>
          <w:rtl/>
        </w:rPr>
        <w:t xml:space="preserve"> </w:t>
      </w:r>
      <w:r w:rsidR="00A02193" w:rsidRPr="000B4598">
        <w:rPr>
          <w:rStyle w:val="Char7"/>
          <w:rFonts w:hint="cs"/>
          <w:rtl/>
        </w:rPr>
        <w:t>[</w:t>
      </w:r>
      <w:r w:rsidR="00A02193">
        <w:rPr>
          <w:rStyle w:val="Char7"/>
          <w:rFonts w:hint="cs"/>
          <w:rtl/>
        </w:rPr>
        <w:t>الحدید: 13</w:t>
      </w:r>
      <w:r w:rsidR="00A02193" w:rsidRPr="000B4598">
        <w:rPr>
          <w:rStyle w:val="Char7"/>
          <w:rFonts w:hint="cs"/>
          <w:rtl/>
        </w:rPr>
        <w:t>]</w:t>
      </w:r>
      <w:r w:rsidRPr="00FF64C1">
        <w:rPr>
          <w:rtl/>
        </w:rPr>
        <w:t xml:space="preserve"> </w:t>
      </w:r>
      <w:r w:rsidRPr="00FF64C1">
        <w:rPr>
          <w:rFonts w:hint="cs"/>
          <w:rtl/>
        </w:rPr>
        <w:t>آنچه نزد خداست بهتر و گواراتر و بزرگتر و ماندگارتر است</w:t>
      </w:r>
      <w:r w:rsidR="0075782A" w:rsidRPr="00FF64C1">
        <w:rPr>
          <w:rFonts w:hint="cs"/>
          <w:rtl/>
        </w:rPr>
        <w:t xml:space="preserve">. </w:t>
      </w:r>
    </w:p>
    <w:p w:rsidR="008F4B15" w:rsidRPr="00AB2626" w:rsidRDefault="008F4B15" w:rsidP="00D263B7">
      <w:pPr>
        <w:pStyle w:val="a"/>
        <w:rPr>
          <w:rtl/>
        </w:rPr>
      </w:pPr>
      <w:bookmarkStart w:id="39" w:name="_Toc275546655"/>
      <w:bookmarkStart w:id="40" w:name="_Toc420959267"/>
      <w:r w:rsidRPr="00AB2626">
        <w:rPr>
          <w:rFonts w:hint="cs"/>
          <w:rtl/>
        </w:rPr>
        <w:t>ایمان یعنی زندگی</w:t>
      </w:r>
      <w:bookmarkEnd w:id="39"/>
      <w:bookmarkEnd w:id="40"/>
    </w:p>
    <w:p w:rsidR="008F4B15" w:rsidRPr="00FF64C1" w:rsidRDefault="008F4B15" w:rsidP="00FF64C1">
      <w:pPr>
        <w:pStyle w:val="a4"/>
        <w:rPr>
          <w:rtl/>
        </w:rPr>
      </w:pPr>
      <w:r w:rsidRPr="00FF64C1">
        <w:rPr>
          <w:rFonts w:hint="cs"/>
          <w:rtl/>
        </w:rPr>
        <w:t>بدبختان واقعی کسانی هستند که از گنجینه</w:t>
      </w:r>
      <w:r w:rsidR="00B53612" w:rsidRPr="00FF64C1">
        <w:rPr>
          <w:rFonts w:hint="cs"/>
          <w:rtl/>
        </w:rPr>
        <w:t xml:space="preserve">‌های </w:t>
      </w:r>
      <w:r w:rsidRPr="00FF64C1">
        <w:rPr>
          <w:rFonts w:hint="cs"/>
          <w:rtl/>
        </w:rPr>
        <w:t>ایمان و از سرمایه یقین</w:t>
      </w:r>
      <w:r w:rsidR="00FF64C1">
        <w:rPr>
          <w:rFonts w:hint="cs"/>
          <w:rtl/>
        </w:rPr>
        <w:t xml:space="preserve"> بی‌بهره </w:t>
      </w:r>
      <w:r w:rsidR="00A235EC" w:rsidRPr="00FF64C1">
        <w:rPr>
          <w:rFonts w:hint="cs"/>
          <w:rtl/>
        </w:rPr>
        <w:t>می‌با</w:t>
      </w:r>
      <w:r w:rsidRPr="00FF64C1">
        <w:rPr>
          <w:rFonts w:hint="cs"/>
          <w:rtl/>
        </w:rPr>
        <w:t>شند</w:t>
      </w:r>
      <w:r w:rsidR="0075782A" w:rsidRPr="00FF64C1">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FF64C1">
        <w:rPr>
          <w:rFonts w:hint="cs"/>
          <w:rtl/>
        </w:rPr>
        <w:t>آنها</w:t>
      </w:r>
      <w:r w:rsidR="007C6A2D" w:rsidRPr="00FF64C1">
        <w:rPr>
          <w:rFonts w:hint="cs"/>
          <w:rtl/>
        </w:rPr>
        <w:t>،</w:t>
      </w:r>
      <w:r w:rsidR="004F180B" w:rsidRPr="00FF64C1">
        <w:rPr>
          <w:rFonts w:hint="cs"/>
          <w:rtl/>
        </w:rPr>
        <w:t xml:space="preserve"> </w:t>
      </w:r>
      <w:r w:rsidRPr="00FF64C1">
        <w:rPr>
          <w:rFonts w:hint="cs"/>
          <w:rtl/>
        </w:rPr>
        <w:t xml:space="preserve">همواره در ناراحتی و خشم و ذلت بسر </w:t>
      </w:r>
      <w:r w:rsidR="005E3F23" w:rsidRPr="00FF64C1">
        <w:rPr>
          <w:rFonts w:hint="cs"/>
          <w:rtl/>
        </w:rPr>
        <w:t>می‌بر</w:t>
      </w:r>
      <w:r w:rsidRPr="00FF64C1">
        <w:rPr>
          <w:rFonts w:hint="cs"/>
          <w:rtl/>
        </w:rPr>
        <w:t>ند</w:t>
      </w:r>
      <w:r w:rsidR="0075782A" w:rsidRPr="00FF64C1">
        <w:rPr>
          <w:rFonts w:hint="cs"/>
          <w:rtl/>
        </w:rPr>
        <w:t>.</w:t>
      </w:r>
      <w:r w:rsidR="00A02193">
        <w:rPr>
          <w:rFonts w:hint="cs"/>
          <w:rtl/>
        </w:rPr>
        <w:t xml:space="preserve"> </w:t>
      </w:r>
      <w:r w:rsidR="00A02193">
        <w:rPr>
          <w:rFonts w:ascii="Traditional Arabic" w:hAnsi="Traditional Arabic" w:cs="Traditional Arabic"/>
          <w:rtl/>
        </w:rPr>
        <w:t>﴿</w:t>
      </w:r>
      <w:r w:rsidR="00551066">
        <w:rPr>
          <w:rFonts w:ascii="KFGQPC Uthmanic Script HAFS" w:hAnsi="KFGQPC Uthmanic Script HAFS" w:cs="KFGQPC Uthmanic Script HAFS"/>
          <w:rtl/>
        </w:rPr>
        <w:t>وَمَنۡ أَعۡرَضَ عَن ذِكۡرِي فَإِنَّ لَهُ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مَعِيشَةٗ ضَنكٗا</w:t>
      </w:r>
      <w:r w:rsidR="00A02193">
        <w:rPr>
          <w:rFonts w:ascii="Traditional Arabic" w:hAnsi="Traditional Arabic" w:cs="Traditional Arabic"/>
          <w:rtl/>
        </w:rPr>
        <w:t>﴾</w:t>
      </w:r>
      <w:r w:rsidR="00A02193">
        <w:rPr>
          <w:rFonts w:hint="cs"/>
          <w:rtl/>
        </w:rPr>
        <w:t xml:space="preserve"> </w:t>
      </w:r>
      <w:r w:rsidR="00A02193" w:rsidRPr="000B4598">
        <w:rPr>
          <w:rStyle w:val="Char7"/>
          <w:rFonts w:hint="cs"/>
          <w:rtl/>
        </w:rPr>
        <w:t>[</w:t>
      </w:r>
      <w:r w:rsidR="00A02193">
        <w:rPr>
          <w:rStyle w:val="Char7"/>
          <w:rFonts w:hint="cs"/>
          <w:rtl/>
        </w:rPr>
        <w:t>طه: 124</w:t>
      </w:r>
      <w:r w:rsidR="00A02193" w:rsidRPr="000B4598">
        <w:rPr>
          <w:rStyle w:val="Char7"/>
          <w:rFonts w:hint="cs"/>
          <w:rtl/>
        </w:rPr>
        <w:t>]</w:t>
      </w:r>
      <w:r w:rsidR="0075782A" w:rsidRPr="00FF64C1">
        <w:rPr>
          <w:rFonts w:hint="cs"/>
          <w:rtl/>
        </w:rPr>
        <w:t xml:space="preserve"> </w:t>
      </w:r>
      <w:r w:rsidRPr="00FF64C1">
        <w:rPr>
          <w:rFonts w:hint="cs"/>
          <w:rtl/>
        </w:rPr>
        <w:t>«هر کس از یاد من روی بگرداند</w:t>
      </w:r>
      <w:r w:rsidR="007C6A2D" w:rsidRPr="00FF64C1">
        <w:rPr>
          <w:rFonts w:hint="cs"/>
          <w:rtl/>
        </w:rPr>
        <w:t>،</w:t>
      </w:r>
      <w:r w:rsidR="004F180B" w:rsidRPr="00FF64C1">
        <w:rPr>
          <w:rFonts w:hint="cs"/>
          <w:rtl/>
        </w:rPr>
        <w:t xml:space="preserve"> </w:t>
      </w:r>
      <w:r w:rsidRPr="00FF64C1">
        <w:rPr>
          <w:rFonts w:hint="cs"/>
          <w:rtl/>
        </w:rPr>
        <w:t>زندگی تنگی خواهد داشت»</w:t>
      </w:r>
      <w:r w:rsidR="0075782A" w:rsidRPr="00FF64C1">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FF64C1">
        <w:rPr>
          <w:rFonts w:hint="cs"/>
          <w:rtl/>
        </w:rPr>
        <w:t xml:space="preserve">تنها ایمان به پروردگار جهانیان است که انسان را خوشبخت </w:t>
      </w:r>
      <w:r w:rsidR="00A235EC" w:rsidRPr="00FF64C1">
        <w:rPr>
          <w:rFonts w:hint="cs"/>
          <w:rtl/>
        </w:rPr>
        <w:t>می‌نم</w:t>
      </w:r>
      <w:r w:rsidRPr="00FF64C1">
        <w:rPr>
          <w:rFonts w:hint="cs"/>
          <w:rtl/>
        </w:rPr>
        <w:t>اید</w:t>
      </w:r>
      <w:r w:rsidR="007C6A2D" w:rsidRPr="00FF64C1">
        <w:rPr>
          <w:rFonts w:hint="cs"/>
          <w:rtl/>
        </w:rPr>
        <w:t>،</w:t>
      </w:r>
      <w:r w:rsidR="004F180B" w:rsidRPr="00FF64C1">
        <w:rPr>
          <w:rFonts w:hint="cs"/>
          <w:rtl/>
        </w:rPr>
        <w:t xml:space="preserve"> </w:t>
      </w:r>
      <w:r w:rsidRPr="00FF64C1">
        <w:rPr>
          <w:rFonts w:hint="cs"/>
          <w:rtl/>
        </w:rPr>
        <w:t xml:space="preserve">وجودش را پاک </w:t>
      </w:r>
      <w:r w:rsidR="005E3F23" w:rsidRPr="00FF64C1">
        <w:rPr>
          <w:rFonts w:hint="cs"/>
          <w:rtl/>
        </w:rPr>
        <w:t>می‌گ</w:t>
      </w:r>
      <w:r w:rsidRPr="00FF64C1">
        <w:rPr>
          <w:rFonts w:hint="cs"/>
          <w:rtl/>
        </w:rPr>
        <w:t>رداند</w:t>
      </w:r>
      <w:r w:rsidR="007C6A2D" w:rsidRPr="00FF64C1">
        <w:rPr>
          <w:rFonts w:hint="cs"/>
          <w:rtl/>
        </w:rPr>
        <w:t>،</w:t>
      </w:r>
      <w:r w:rsidR="004F180B" w:rsidRPr="00FF64C1">
        <w:rPr>
          <w:rFonts w:hint="cs"/>
          <w:rtl/>
        </w:rPr>
        <w:t xml:space="preserve"> </w:t>
      </w:r>
      <w:r w:rsidRPr="00FF64C1">
        <w:rPr>
          <w:rFonts w:hint="cs"/>
          <w:rtl/>
        </w:rPr>
        <w:t xml:space="preserve">او را شادمان و مسرور </w:t>
      </w:r>
      <w:r w:rsidR="00FB0E09" w:rsidRPr="00FF64C1">
        <w:rPr>
          <w:rFonts w:hint="cs"/>
          <w:rtl/>
        </w:rPr>
        <w:t>می‌کن</w:t>
      </w:r>
      <w:r w:rsidRPr="00FF64C1">
        <w:rPr>
          <w:rFonts w:hint="cs"/>
          <w:rtl/>
        </w:rPr>
        <w:t xml:space="preserve">د وغم واندوه را از او دور </w:t>
      </w:r>
      <w:r w:rsidR="00A235EC" w:rsidRPr="00FF64C1">
        <w:rPr>
          <w:rFonts w:hint="cs"/>
          <w:rtl/>
        </w:rPr>
        <w:t>می‌نم</w:t>
      </w:r>
      <w:r w:rsidRPr="00FF64C1">
        <w:rPr>
          <w:rFonts w:hint="cs"/>
          <w:rtl/>
        </w:rPr>
        <w:t>اید</w:t>
      </w:r>
      <w:r w:rsidR="0075782A" w:rsidRPr="00FF64C1">
        <w:rPr>
          <w:rFonts w:hint="cs"/>
          <w:rtl/>
        </w:rPr>
        <w:t xml:space="preserve">. </w:t>
      </w:r>
      <w:r w:rsidRPr="00FF64C1">
        <w:rPr>
          <w:rFonts w:hint="cs"/>
          <w:rtl/>
        </w:rPr>
        <w:t>در حقیقت زندگی بدون ایمان هیچ</w:t>
      </w:r>
      <w:r w:rsidR="00FF64C1">
        <w:rPr>
          <w:rFonts w:hint="cs"/>
          <w:rtl/>
        </w:rPr>
        <w:t xml:space="preserve"> مزه‌ای </w:t>
      </w:r>
      <w:r w:rsidRPr="00FF64C1">
        <w:rPr>
          <w:rFonts w:hint="cs"/>
          <w:rtl/>
        </w:rPr>
        <w:t>ندارد</w:t>
      </w:r>
      <w:r w:rsidR="0075782A" w:rsidRPr="00FF64C1">
        <w:rPr>
          <w:rFonts w:hint="cs"/>
          <w:rtl/>
        </w:rPr>
        <w:t xml:space="preserve">. </w:t>
      </w:r>
      <w:r w:rsidRPr="00FF64C1">
        <w:rPr>
          <w:rFonts w:hint="cs"/>
          <w:rtl/>
        </w:rPr>
        <w:t>تنها راه ملحدان</w:t>
      </w:r>
      <w:r w:rsidR="007C6A2D" w:rsidRPr="00FF64C1">
        <w:rPr>
          <w:rFonts w:hint="cs"/>
          <w:rtl/>
        </w:rPr>
        <w:t>،</w:t>
      </w:r>
      <w:r w:rsidR="004F180B" w:rsidRPr="00FF64C1">
        <w:rPr>
          <w:rFonts w:hint="cs"/>
          <w:rtl/>
        </w:rPr>
        <w:t xml:space="preserve"> </w:t>
      </w:r>
      <w:r w:rsidRPr="00FF64C1">
        <w:rPr>
          <w:rFonts w:hint="cs"/>
          <w:rtl/>
        </w:rPr>
        <w:t>برای آنکه خود را از</w:t>
      </w:r>
      <w:r w:rsidR="00FF64C1">
        <w:rPr>
          <w:rFonts w:hint="cs"/>
          <w:rtl/>
        </w:rPr>
        <w:t xml:space="preserve"> بدبختی‌ها</w:t>
      </w:r>
      <w:r w:rsidRPr="00FF64C1">
        <w:rPr>
          <w:rFonts w:hint="cs"/>
          <w:rtl/>
        </w:rPr>
        <w:t xml:space="preserve"> و</w:t>
      </w:r>
      <w:r w:rsidR="00FF64C1">
        <w:rPr>
          <w:rFonts w:hint="cs"/>
          <w:rtl/>
        </w:rPr>
        <w:t xml:space="preserve"> تاریکی‌ها</w:t>
      </w:r>
      <w:r w:rsidRPr="00FF64C1">
        <w:rPr>
          <w:rFonts w:hint="cs"/>
          <w:rtl/>
        </w:rPr>
        <w:t xml:space="preserve"> و فجایع</w:t>
      </w:r>
      <w:r w:rsidR="007C6A2D" w:rsidRPr="00FF64C1">
        <w:rPr>
          <w:rFonts w:hint="cs"/>
          <w:rtl/>
        </w:rPr>
        <w:t>،</w:t>
      </w:r>
      <w:r w:rsidR="004F180B" w:rsidRPr="00FF64C1">
        <w:rPr>
          <w:rFonts w:hint="cs"/>
          <w:rtl/>
        </w:rPr>
        <w:t xml:space="preserve"> </w:t>
      </w:r>
      <w:r w:rsidRPr="00FF64C1">
        <w:rPr>
          <w:rFonts w:hint="cs"/>
          <w:rtl/>
        </w:rPr>
        <w:t>راحت کنند</w:t>
      </w:r>
      <w:r w:rsidR="007C6A2D" w:rsidRPr="00FF64C1">
        <w:rPr>
          <w:rFonts w:hint="cs"/>
          <w:rtl/>
        </w:rPr>
        <w:t>،</w:t>
      </w:r>
      <w:r w:rsidR="004F180B" w:rsidRPr="00FF64C1">
        <w:rPr>
          <w:rFonts w:hint="cs"/>
          <w:rtl/>
        </w:rPr>
        <w:t xml:space="preserve"> </w:t>
      </w:r>
      <w:r w:rsidRPr="00FF64C1">
        <w:rPr>
          <w:rFonts w:hint="cs"/>
          <w:rtl/>
        </w:rPr>
        <w:t>این است که خودکشی نمایند</w:t>
      </w:r>
      <w:r w:rsidR="0075782A" w:rsidRPr="00FF64C1">
        <w:rPr>
          <w:rFonts w:hint="cs"/>
          <w:rtl/>
        </w:rPr>
        <w:t xml:space="preserve">. </w:t>
      </w:r>
      <w:r w:rsidRPr="00FF64C1">
        <w:rPr>
          <w:rFonts w:hint="cs"/>
          <w:rtl/>
        </w:rPr>
        <w:t>براستی که زندگی بدون ایمان</w:t>
      </w:r>
      <w:r w:rsidR="007C6A2D" w:rsidRPr="00FF64C1">
        <w:rPr>
          <w:rFonts w:hint="cs"/>
          <w:rtl/>
        </w:rPr>
        <w:t>،</w:t>
      </w:r>
      <w:r w:rsidR="004F180B" w:rsidRPr="00FF64C1">
        <w:rPr>
          <w:rFonts w:hint="cs"/>
          <w:rtl/>
        </w:rPr>
        <w:t xml:space="preserve"> </w:t>
      </w:r>
      <w:r w:rsidRPr="00FF64C1">
        <w:rPr>
          <w:rFonts w:hint="cs"/>
          <w:rtl/>
        </w:rPr>
        <w:t>چه زندگی فلاکت باری است</w:t>
      </w:r>
      <w:r w:rsidR="0075782A" w:rsidRPr="00FF64C1">
        <w:rPr>
          <w:rFonts w:hint="cs"/>
          <w:rtl/>
        </w:rPr>
        <w:t xml:space="preserve">. </w:t>
      </w:r>
      <w:r w:rsidRPr="00FF64C1">
        <w:rPr>
          <w:rFonts w:hint="cs"/>
          <w:rtl/>
        </w:rPr>
        <w:t>آنهایی که از آیین الهی و راه او منحرف شده</w:t>
      </w:r>
      <w:r w:rsidR="00B53612" w:rsidRPr="00FF64C1">
        <w:rPr>
          <w:rFonts w:hint="cs"/>
          <w:rtl/>
        </w:rPr>
        <w:t>‌اند،</w:t>
      </w:r>
      <w:r w:rsidR="004F180B" w:rsidRPr="00FF64C1">
        <w:rPr>
          <w:rFonts w:hint="cs"/>
          <w:rtl/>
        </w:rPr>
        <w:t xml:space="preserve"> </w:t>
      </w:r>
      <w:r w:rsidRPr="00FF64C1">
        <w:rPr>
          <w:rFonts w:hint="cs"/>
          <w:rtl/>
        </w:rPr>
        <w:t>به نفرین همیشگی گرفتارند</w:t>
      </w:r>
      <w:r w:rsidR="0075782A" w:rsidRPr="00FF64C1">
        <w:rPr>
          <w:rFonts w:hint="cs"/>
          <w:rtl/>
        </w:rPr>
        <w:t>.</w:t>
      </w:r>
      <w:r w:rsidR="00A02193">
        <w:rPr>
          <w:rFonts w:hint="cs"/>
          <w:rtl/>
        </w:rPr>
        <w:t xml:space="preserve"> </w:t>
      </w:r>
      <w:r w:rsidR="00A02193">
        <w:rPr>
          <w:rFonts w:ascii="Traditional Arabic" w:hAnsi="Traditional Arabic" w:cs="Traditional Arabic"/>
          <w:rtl/>
        </w:rPr>
        <w:t>﴿</w:t>
      </w:r>
      <w:r w:rsidR="00551066">
        <w:rPr>
          <w:rFonts w:ascii="KFGQPC Uthmanic Script HAFS" w:hAnsi="KFGQPC Uthmanic Script HAFS" w:cs="KFGQPC Uthmanic Script HAFS"/>
          <w:rtl/>
        </w:rPr>
        <w:t>وَنُقَلِّبُ أَفۡ‍ِٔدَتَهُمۡ وَأَبۡصَٰرَهُمۡ كَمَا لَمۡ يُؤۡمِنُواْ بِهِ</w:t>
      </w:r>
      <w:r w:rsidR="00551066">
        <w:rPr>
          <w:rFonts w:ascii="KFGQPC Uthmanic Script HAFS" w:hAnsi="KFGQPC Uthmanic Script HAFS" w:cs="KFGQPC Uthmanic Script HAFS" w:hint="cs"/>
          <w:rtl/>
        </w:rPr>
        <w:t>ۦٓ</w:t>
      </w:r>
      <w:r w:rsidR="00551066">
        <w:rPr>
          <w:rFonts w:ascii="KFGQPC Uthmanic Script HAFS" w:hAnsi="KFGQPC Uthmanic Script HAFS" w:cs="KFGQPC Uthmanic Script HAFS"/>
          <w:rtl/>
        </w:rPr>
        <w:t xml:space="preserve"> أَوَّلَ مَرَّةٖ وَنَذَرُهُمۡ فِي طُغۡيَٰنِهِمۡ يَعۡمَهُونَ ١١٠</w:t>
      </w:r>
      <w:r w:rsidR="00A02193">
        <w:rPr>
          <w:rFonts w:ascii="Traditional Arabic" w:hAnsi="Traditional Arabic" w:cs="Traditional Arabic"/>
          <w:rtl/>
        </w:rPr>
        <w:t>﴾</w:t>
      </w:r>
      <w:r w:rsidR="00A02193">
        <w:rPr>
          <w:rFonts w:hint="cs"/>
          <w:rtl/>
        </w:rPr>
        <w:t xml:space="preserve"> </w:t>
      </w:r>
      <w:r w:rsidR="00A02193" w:rsidRPr="000B4598">
        <w:rPr>
          <w:rStyle w:val="Char7"/>
          <w:rFonts w:hint="cs"/>
          <w:rtl/>
        </w:rPr>
        <w:t>[</w:t>
      </w:r>
      <w:r w:rsidR="00FE36A3">
        <w:rPr>
          <w:rStyle w:val="Char7"/>
          <w:rFonts w:hint="cs"/>
          <w:rtl/>
        </w:rPr>
        <w:t>الأنعام: 110</w:t>
      </w:r>
      <w:r w:rsidR="00A02193" w:rsidRPr="000B4598">
        <w:rPr>
          <w:rStyle w:val="Char7"/>
          <w:rFonts w:hint="cs"/>
          <w:rtl/>
        </w:rPr>
        <w:t>]</w:t>
      </w:r>
      <w:r w:rsidR="0075782A" w:rsidRPr="00FF64C1">
        <w:rPr>
          <w:rFonts w:hint="cs"/>
          <w:rtl/>
        </w:rPr>
        <w:t xml:space="preserve"> </w:t>
      </w:r>
      <w:r w:rsidRPr="00FF64C1">
        <w:rPr>
          <w:rFonts w:hint="cs"/>
          <w:rtl/>
        </w:rPr>
        <w:t>«همانگونه که نخستین بار به وحی ایمان نیاوردند</w:t>
      </w:r>
      <w:r w:rsidR="007C6A2D" w:rsidRPr="00FF64C1">
        <w:rPr>
          <w:rFonts w:hint="cs"/>
          <w:rtl/>
        </w:rPr>
        <w:t>،</w:t>
      </w:r>
      <w:r w:rsidR="00922A1A" w:rsidRPr="00FF64C1">
        <w:rPr>
          <w:rFonts w:hint="cs"/>
          <w:rtl/>
        </w:rPr>
        <w:t xml:space="preserve"> دل‌ها </w:t>
      </w:r>
      <w:r w:rsidRPr="00FF64C1">
        <w:rPr>
          <w:rFonts w:hint="cs"/>
          <w:rtl/>
        </w:rPr>
        <w:t xml:space="preserve">و چشمانشان را دگرگون </w:t>
      </w:r>
      <w:r w:rsidR="00FB0E09" w:rsidRPr="00FF64C1">
        <w:rPr>
          <w:rFonts w:hint="cs"/>
          <w:rtl/>
        </w:rPr>
        <w:t>می‌کن</w:t>
      </w:r>
      <w:r w:rsidRPr="00FF64C1">
        <w:rPr>
          <w:rFonts w:hint="cs"/>
          <w:rtl/>
        </w:rPr>
        <w:t>یم و آنها را سر گشته در گمراهی</w:t>
      </w:r>
      <w:r w:rsidR="00FF64C1">
        <w:rPr>
          <w:rFonts w:hint="eastAsia"/>
          <w:rtl/>
        </w:rPr>
        <w:t>‌</w:t>
      </w:r>
      <w:r w:rsidRPr="00FF64C1">
        <w:rPr>
          <w:rFonts w:hint="cs"/>
          <w:rtl/>
        </w:rPr>
        <w:t xml:space="preserve">شان رها </w:t>
      </w:r>
      <w:r w:rsidR="00FB0E09" w:rsidRPr="00FF64C1">
        <w:rPr>
          <w:rFonts w:hint="cs"/>
          <w:rtl/>
        </w:rPr>
        <w:t>می‌کن</w:t>
      </w:r>
      <w:r w:rsidRPr="00FF64C1">
        <w:rPr>
          <w:rFonts w:hint="cs"/>
          <w:rtl/>
        </w:rPr>
        <w:t>یم»</w:t>
      </w:r>
      <w:r w:rsidR="00551066">
        <w:rPr>
          <w:rFonts w:hint="cs"/>
          <w:rtl/>
        </w:rPr>
        <w:t>.</w:t>
      </w:r>
    </w:p>
    <w:p w:rsidR="008F4B15" w:rsidRPr="00FF64C1" w:rsidRDefault="008F4B15" w:rsidP="00FF64C1">
      <w:pPr>
        <w:pStyle w:val="a4"/>
        <w:rPr>
          <w:rtl/>
        </w:rPr>
      </w:pPr>
      <w:r w:rsidRPr="00FF64C1">
        <w:rPr>
          <w:rFonts w:hint="cs"/>
          <w:rtl/>
        </w:rPr>
        <w:t>عقل پس از</w:t>
      </w:r>
      <w:r w:rsidR="00FF64C1">
        <w:rPr>
          <w:rFonts w:hint="cs"/>
          <w:rtl/>
        </w:rPr>
        <w:t xml:space="preserve"> تجربه‌ای </w:t>
      </w:r>
      <w:r w:rsidRPr="00FF64C1">
        <w:rPr>
          <w:rFonts w:hint="cs"/>
          <w:rtl/>
        </w:rPr>
        <w:t>طولانی و دشوار در طی قرون گذشته به این نتیجه رسیده که بت</w:t>
      </w:r>
      <w:r w:rsidR="007C6A2D" w:rsidRPr="00FF64C1">
        <w:rPr>
          <w:rFonts w:hint="cs"/>
          <w:rtl/>
        </w:rPr>
        <w:t>،</w:t>
      </w:r>
      <w:r w:rsidR="004F180B" w:rsidRPr="00FF64C1">
        <w:rPr>
          <w:rFonts w:hint="cs"/>
          <w:rtl/>
        </w:rPr>
        <w:t xml:space="preserve"> </w:t>
      </w:r>
      <w:r w:rsidRPr="00FF64C1">
        <w:rPr>
          <w:rFonts w:hint="cs"/>
          <w:rtl/>
        </w:rPr>
        <w:t>خرافات است و کفر و الحاد</w:t>
      </w:r>
      <w:r w:rsidR="007C6A2D" w:rsidRPr="00FF64C1">
        <w:rPr>
          <w:rFonts w:hint="cs"/>
          <w:rtl/>
        </w:rPr>
        <w:t>،</w:t>
      </w:r>
      <w:r w:rsidR="004F180B" w:rsidRPr="00FF64C1">
        <w:rPr>
          <w:rFonts w:hint="cs"/>
          <w:rtl/>
        </w:rPr>
        <w:t xml:space="preserve"> </w:t>
      </w:r>
      <w:r w:rsidRPr="00FF64C1">
        <w:rPr>
          <w:rFonts w:hint="cs"/>
          <w:rtl/>
        </w:rPr>
        <w:t>دروغ و بی</w:t>
      </w:r>
      <w:r w:rsidR="00FF64C1">
        <w:rPr>
          <w:rFonts w:hint="eastAsia"/>
          <w:rtl/>
        </w:rPr>
        <w:t>‌</w:t>
      </w:r>
      <w:r w:rsidRPr="00FF64C1">
        <w:rPr>
          <w:rFonts w:hint="cs"/>
          <w:rtl/>
        </w:rPr>
        <w:t>اساسند؛پیامبران</w:t>
      </w:r>
      <w:r w:rsidR="007C6A2D" w:rsidRPr="00FF64C1">
        <w:rPr>
          <w:rFonts w:hint="cs"/>
          <w:rtl/>
        </w:rPr>
        <w:t>،</w:t>
      </w:r>
      <w:r w:rsidR="004F180B" w:rsidRPr="00FF64C1">
        <w:rPr>
          <w:rFonts w:hint="cs"/>
          <w:rtl/>
        </w:rPr>
        <w:t xml:space="preserve"> </w:t>
      </w:r>
      <w:r w:rsidRPr="00FF64C1">
        <w:rPr>
          <w:rFonts w:hint="cs"/>
          <w:rtl/>
        </w:rPr>
        <w:t>صادق هستند؛ خداوند</w:t>
      </w:r>
      <w:r w:rsidR="007C6A2D" w:rsidRPr="00FF64C1">
        <w:rPr>
          <w:rFonts w:hint="cs"/>
          <w:rtl/>
        </w:rPr>
        <w:t>،</w:t>
      </w:r>
      <w:r w:rsidR="004F180B" w:rsidRPr="00FF64C1">
        <w:rPr>
          <w:rFonts w:hint="cs"/>
          <w:rtl/>
        </w:rPr>
        <w:t xml:space="preserve"> </w:t>
      </w:r>
      <w:r w:rsidRPr="00FF64C1">
        <w:rPr>
          <w:rFonts w:hint="cs"/>
          <w:rtl/>
        </w:rPr>
        <w:t>برحق است و فرمانروایی و</w:t>
      </w:r>
      <w:r w:rsidR="00FF64C1">
        <w:rPr>
          <w:rFonts w:hint="cs"/>
          <w:rtl/>
        </w:rPr>
        <w:t xml:space="preserve"> </w:t>
      </w:r>
      <w:r w:rsidRPr="00FF64C1">
        <w:rPr>
          <w:rFonts w:hint="cs"/>
          <w:rtl/>
        </w:rPr>
        <w:t>ستایش</w:t>
      </w:r>
      <w:r w:rsidR="007C6A2D" w:rsidRPr="00FF64C1">
        <w:rPr>
          <w:rFonts w:hint="cs"/>
          <w:rtl/>
        </w:rPr>
        <w:t>،</w:t>
      </w:r>
      <w:r w:rsidR="004F180B" w:rsidRPr="00FF64C1">
        <w:rPr>
          <w:rFonts w:hint="cs"/>
          <w:rtl/>
        </w:rPr>
        <w:t xml:space="preserve"> </w:t>
      </w:r>
      <w:r w:rsidRPr="00FF64C1">
        <w:rPr>
          <w:rFonts w:hint="cs"/>
          <w:rtl/>
        </w:rPr>
        <w:t>او را سزاست و او بر هر چیزی تواناست</w:t>
      </w:r>
      <w:r w:rsidR="0075782A" w:rsidRPr="00FF64C1">
        <w:rPr>
          <w:rFonts w:hint="cs"/>
          <w:rtl/>
        </w:rPr>
        <w:t xml:space="preserve">. </w:t>
      </w:r>
      <w:r w:rsidRPr="00FF64C1">
        <w:rPr>
          <w:rFonts w:hint="cs"/>
          <w:rtl/>
        </w:rPr>
        <w:t>بعد از این تجربه وقت آن رسیده که جهان</w:t>
      </w:r>
      <w:r w:rsidR="007C6A2D" w:rsidRPr="00FF64C1">
        <w:rPr>
          <w:rFonts w:hint="cs"/>
          <w:rtl/>
        </w:rPr>
        <w:t>،</w:t>
      </w:r>
      <w:r w:rsidR="004F180B" w:rsidRPr="00FF64C1">
        <w:rPr>
          <w:rFonts w:hint="cs"/>
          <w:rtl/>
        </w:rPr>
        <w:t xml:space="preserve"> </w:t>
      </w:r>
      <w:r w:rsidRPr="00FF64C1">
        <w:rPr>
          <w:rFonts w:hint="cs"/>
          <w:rtl/>
        </w:rPr>
        <w:t>قاطعانه باور کند که هیچ معبود به حقی جز خداوند نیست</w:t>
      </w:r>
      <w:r w:rsidR="00551066">
        <w:rPr>
          <w:rFonts w:hint="cs"/>
          <w:rtl/>
        </w:rPr>
        <w:t>.</w:t>
      </w:r>
    </w:p>
    <w:p w:rsidR="008F4B15" w:rsidRPr="00551066" w:rsidRDefault="008F4B15" w:rsidP="00551066">
      <w:pPr>
        <w:pStyle w:val="a4"/>
        <w:rPr>
          <w:rFonts w:ascii="KFGQPC Uthmanic Script HAFS" w:hAnsi="KFGQPC Uthmanic Script HAFS" w:cs="KFGQPC Uthmanic Script HAFS"/>
          <w:rtl/>
        </w:rPr>
      </w:pPr>
      <w:r w:rsidRPr="00FF64C1">
        <w:rPr>
          <w:rFonts w:hint="cs"/>
          <w:rtl/>
        </w:rPr>
        <w:t>سعادت وآرامش هر انسانی</w:t>
      </w:r>
      <w:r w:rsidR="007C6A2D" w:rsidRPr="00FF64C1">
        <w:rPr>
          <w:rFonts w:hint="cs"/>
          <w:rtl/>
        </w:rPr>
        <w:t>،</w:t>
      </w:r>
      <w:r w:rsidR="004F180B" w:rsidRPr="00FF64C1">
        <w:rPr>
          <w:rFonts w:hint="cs"/>
          <w:rtl/>
        </w:rPr>
        <w:t xml:space="preserve"> </w:t>
      </w:r>
      <w:r w:rsidRPr="00FF64C1">
        <w:rPr>
          <w:rFonts w:hint="cs"/>
          <w:rtl/>
        </w:rPr>
        <w:t>متناسب با قوت و ضعف ایمان اوست</w:t>
      </w:r>
      <w:r w:rsidR="0075782A" w:rsidRPr="00FF64C1">
        <w:rPr>
          <w:rFonts w:hint="cs"/>
          <w:rtl/>
        </w:rPr>
        <w:t>.</w:t>
      </w:r>
      <w:r w:rsidR="009D752D">
        <w:rPr>
          <w:rFonts w:hint="cs"/>
          <w:rtl/>
        </w:rPr>
        <w:t xml:space="preserve"> </w:t>
      </w:r>
      <w:r w:rsidR="009D752D">
        <w:rPr>
          <w:rFonts w:ascii="Traditional Arabic" w:hAnsi="Traditional Arabic" w:cs="Traditional Arabic"/>
          <w:rtl/>
        </w:rPr>
        <w:t>﴿</w:t>
      </w:r>
      <w:r w:rsidR="00551066">
        <w:rPr>
          <w:rFonts w:ascii="KFGQPC Uthmanic Script HAFS" w:hAnsi="KFGQPC Uthmanic Script HAFS" w:cs="KFGQPC Uthmanic Script HAFS"/>
          <w:rtl/>
        </w:rPr>
        <w:t>مَنۡ عَمِلَ صَٰلِحٗا مِّن ذَكَرٍ أَوۡ أُنثَىٰ وَهُوَ مُؤۡمِنٞ فَلَنُحۡيِيَنَّهُ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حَيَوٰةٗ طَيِّبَةٗۖ وَلَنَجۡزِيَنَّهُمۡ أَجۡرَهُم بِأَحۡسَنِ مَا كَانُواْ يَعۡمَلُونَ ٩٧</w:t>
      </w:r>
      <w:r w:rsidR="009D752D">
        <w:rPr>
          <w:rFonts w:ascii="Traditional Arabic" w:hAnsi="Traditional Arabic" w:cs="Traditional Arabic"/>
          <w:rtl/>
        </w:rPr>
        <w:t>﴾</w:t>
      </w:r>
      <w:r w:rsidR="009D752D">
        <w:rPr>
          <w:rFonts w:hint="cs"/>
          <w:rtl/>
        </w:rPr>
        <w:t xml:space="preserve"> </w:t>
      </w:r>
      <w:r w:rsidR="009D752D" w:rsidRPr="000B4598">
        <w:rPr>
          <w:rStyle w:val="Char7"/>
          <w:rFonts w:hint="cs"/>
          <w:rtl/>
        </w:rPr>
        <w:t>[</w:t>
      </w:r>
      <w:r w:rsidR="009D752D">
        <w:rPr>
          <w:rStyle w:val="Char7"/>
          <w:rFonts w:hint="cs"/>
          <w:rtl/>
        </w:rPr>
        <w:t>النحل: 97</w:t>
      </w:r>
      <w:r w:rsidR="009D752D" w:rsidRPr="000B4598">
        <w:rPr>
          <w:rStyle w:val="Char7"/>
          <w:rFonts w:hint="cs"/>
          <w:rtl/>
        </w:rPr>
        <w:t>]</w:t>
      </w:r>
      <w:r w:rsidR="0075782A" w:rsidRPr="00FF64C1">
        <w:rPr>
          <w:rFonts w:hint="cs"/>
          <w:rtl/>
        </w:rPr>
        <w:t xml:space="preserve"> </w:t>
      </w:r>
      <w:r w:rsidRPr="00FF64C1">
        <w:rPr>
          <w:rFonts w:hint="cs"/>
          <w:rtl/>
        </w:rPr>
        <w:t>«هر مرد و زن مؤمنی</w:t>
      </w:r>
      <w:r w:rsidR="007C6A2D" w:rsidRPr="00FF64C1">
        <w:rPr>
          <w:rFonts w:hint="cs"/>
          <w:rtl/>
        </w:rPr>
        <w:t>،</w:t>
      </w:r>
      <w:r w:rsidR="004F180B" w:rsidRPr="00FF64C1">
        <w:rPr>
          <w:rFonts w:hint="cs"/>
          <w:rtl/>
        </w:rPr>
        <w:t xml:space="preserve"> </w:t>
      </w:r>
      <w:r w:rsidRPr="00FF64C1">
        <w:rPr>
          <w:rFonts w:hint="cs"/>
          <w:rtl/>
        </w:rPr>
        <w:t>کار شایسته انجام دهد</w:t>
      </w:r>
      <w:r w:rsidR="007C6A2D" w:rsidRPr="00FF64C1">
        <w:rPr>
          <w:rFonts w:hint="cs"/>
          <w:rtl/>
        </w:rPr>
        <w:t>،</w:t>
      </w:r>
      <w:r w:rsidR="004F180B" w:rsidRPr="00FF64C1">
        <w:rPr>
          <w:rFonts w:hint="cs"/>
          <w:rtl/>
        </w:rPr>
        <w:t xml:space="preserve"> </w:t>
      </w:r>
      <w:r w:rsidRPr="00FF64C1">
        <w:rPr>
          <w:rFonts w:hint="cs"/>
          <w:rtl/>
        </w:rPr>
        <w:t>زندگی</w:t>
      </w:r>
      <w:r w:rsidR="00FF64C1">
        <w:rPr>
          <w:rFonts w:hint="cs"/>
          <w:rtl/>
        </w:rPr>
        <w:t xml:space="preserve"> پاکیزه‌ای </w:t>
      </w:r>
      <w:r w:rsidRPr="00FF64C1">
        <w:rPr>
          <w:rFonts w:hint="cs"/>
          <w:rtl/>
        </w:rPr>
        <w:t xml:space="preserve">به او </w:t>
      </w:r>
      <w:r w:rsidR="00BB0072" w:rsidRPr="00FF64C1">
        <w:rPr>
          <w:rFonts w:hint="cs"/>
          <w:rtl/>
        </w:rPr>
        <w:t>می‌ده</w:t>
      </w:r>
      <w:r w:rsidRPr="00FF64C1">
        <w:rPr>
          <w:rFonts w:hint="cs"/>
          <w:rtl/>
        </w:rPr>
        <w:t xml:space="preserve">یم و پاداش آنها را بهتر از آنچه </w:t>
      </w:r>
      <w:r w:rsidR="004F180B" w:rsidRPr="00FF64C1">
        <w:rPr>
          <w:rFonts w:hint="cs"/>
          <w:rtl/>
        </w:rPr>
        <w:t>می‌کر</w:t>
      </w:r>
      <w:r w:rsidRPr="00FF64C1">
        <w:rPr>
          <w:rFonts w:hint="cs"/>
          <w:rtl/>
        </w:rPr>
        <w:t>ده</w:t>
      </w:r>
      <w:r w:rsidR="00B53612" w:rsidRPr="00FF64C1">
        <w:rPr>
          <w:rFonts w:hint="cs"/>
          <w:rtl/>
        </w:rPr>
        <w:t>‌اند،</w:t>
      </w:r>
      <w:r w:rsidR="004F180B" w:rsidRPr="00FF64C1">
        <w:rPr>
          <w:rFonts w:hint="cs"/>
          <w:rtl/>
        </w:rPr>
        <w:t xml:space="preserve"> </w:t>
      </w:r>
      <w:r w:rsidRPr="00FF64C1">
        <w:rPr>
          <w:rFonts w:hint="cs"/>
          <w:rtl/>
        </w:rPr>
        <w:t>خواهیم داد»</w:t>
      </w:r>
      <w:r w:rsidR="0075782A" w:rsidRPr="00FF64C1">
        <w:rPr>
          <w:rFonts w:hint="cs"/>
          <w:rtl/>
        </w:rPr>
        <w:t xml:space="preserve">. </w:t>
      </w:r>
      <w:r w:rsidRPr="00FF64C1">
        <w:rPr>
          <w:rFonts w:hint="cs"/>
          <w:rtl/>
        </w:rPr>
        <w:t xml:space="preserve">زندگی پاکیزه وآرامش خاطر </w:t>
      </w:r>
      <w:r w:rsidRPr="00FF64C1">
        <w:rPr>
          <w:rFonts w:hint="cs"/>
          <w:rtl/>
        </w:rPr>
        <w:lastRenderedPageBreak/>
        <w:t>زنان و مردان مومن</w:t>
      </w:r>
      <w:r w:rsidR="007C6A2D" w:rsidRPr="00FF64C1">
        <w:rPr>
          <w:rFonts w:hint="cs"/>
          <w:rtl/>
        </w:rPr>
        <w:t>،</w:t>
      </w:r>
      <w:r w:rsidR="004F180B" w:rsidRPr="00FF64C1">
        <w:rPr>
          <w:rFonts w:hint="cs"/>
          <w:rtl/>
        </w:rPr>
        <w:t xml:space="preserve"> </w:t>
      </w:r>
      <w:r w:rsidRPr="00FF64C1">
        <w:rPr>
          <w:rFonts w:hint="cs"/>
          <w:rtl/>
        </w:rPr>
        <w:t>به خاطر نوید الهی است؛ آری! این زندگی پاک به خاطر آن است که</w:t>
      </w:r>
      <w:r w:rsidR="00B205F6">
        <w:rPr>
          <w:rFonts w:hint="cs"/>
          <w:rtl/>
        </w:rPr>
        <w:t xml:space="preserve"> دل‌هایشان</w:t>
      </w:r>
      <w:r w:rsidRPr="00FF64C1">
        <w:rPr>
          <w:rFonts w:hint="cs"/>
          <w:rtl/>
        </w:rPr>
        <w:t xml:space="preserve"> به سبب محبت پروردگارشان استوار است و ضمیر آنها از</w:t>
      </w:r>
      <w:r w:rsidR="00FF64C1">
        <w:rPr>
          <w:rFonts w:hint="cs"/>
          <w:rtl/>
        </w:rPr>
        <w:t xml:space="preserve"> آلودگی‌ها</w:t>
      </w:r>
      <w:r w:rsidRPr="00FF64C1">
        <w:rPr>
          <w:rFonts w:hint="cs"/>
          <w:rtl/>
        </w:rPr>
        <w:t xml:space="preserve">ی انحراف پاک </w:t>
      </w:r>
      <w:r w:rsidR="00A235EC" w:rsidRPr="00FF64C1">
        <w:rPr>
          <w:rFonts w:hint="cs"/>
          <w:rtl/>
        </w:rPr>
        <w:t>می‌با</w:t>
      </w:r>
      <w:r w:rsidRPr="00FF64C1">
        <w:rPr>
          <w:rFonts w:hint="cs"/>
          <w:rtl/>
        </w:rPr>
        <w:t>شد؛ بدین ترتیب آنها</w:t>
      </w:r>
      <w:r w:rsidR="007C6A2D" w:rsidRPr="00FF64C1">
        <w:rPr>
          <w:rFonts w:hint="cs"/>
          <w:rtl/>
        </w:rPr>
        <w:t xml:space="preserve">، </w:t>
      </w:r>
      <w:r w:rsidRPr="00FF64C1">
        <w:rPr>
          <w:rFonts w:hint="cs"/>
          <w:rtl/>
        </w:rPr>
        <w:t>هنگام بروز حوادث و فجایع</w:t>
      </w:r>
      <w:r w:rsidR="007C6A2D" w:rsidRPr="00FF64C1">
        <w:rPr>
          <w:rFonts w:hint="cs"/>
          <w:rtl/>
        </w:rPr>
        <w:t>،</w:t>
      </w:r>
      <w:r w:rsidR="004F180B" w:rsidRPr="00FF64C1">
        <w:rPr>
          <w:rFonts w:hint="cs"/>
          <w:rtl/>
        </w:rPr>
        <w:t xml:space="preserve"> </w:t>
      </w:r>
      <w:r w:rsidRPr="00FF64C1">
        <w:rPr>
          <w:rFonts w:hint="cs"/>
          <w:rtl/>
        </w:rPr>
        <w:t>خونسرد وآرام هستند و از تقدیر راضیند؛ زیرا آنها به اینکه خداوند</w:t>
      </w:r>
      <w:r w:rsidR="007C6A2D" w:rsidRPr="00FF64C1">
        <w:rPr>
          <w:rFonts w:hint="cs"/>
          <w:rtl/>
        </w:rPr>
        <w:t>،</w:t>
      </w:r>
      <w:r w:rsidR="004F180B" w:rsidRPr="00FF64C1">
        <w:rPr>
          <w:rFonts w:hint="cs"/>
          <w:rtl/>
        </w:rPr>
        <w:t xml:space="preserve"> </w:t>
      </w:r>
      <w:r w:rsidRPr="00FF64C1">
        <w:rPr>
          <w:rFonts w:hint="cs"/>
          <w:rtl/>
        </w:rPr>
        <w:t>پروردگارشان؛ اسلام</w:t>
      </w:r>
      <w:r w:rsidR="006F720B" w:rsidRPr="00FF64C1">
        <w:rPr>
          <w:rFonts w:hint="cs"/>
          <w:rtl/>
          <w:lang w:bidi="fa-IR"/>
        </w:rPr>
        <w:t>،</w:t>
      </w:r>
      <w:r w:rsidR="007C6A2D" w:rsidRPr="00FF64C1">
        <w:rPr>
          <w:rFonts w:hint="cs"/>
          <w:rtl/>
        </w:rPr>
        <w:t xml:space="preserve"> </w:t>
      </w:r>
      <w:r w:rsidRPr="00FF64C1">
        <w:rPr>
          <w:rFonts w:hint="cs"/>
          <w:rtl/>
        </w:rPr>
        <w:t>دینشان و محمد</w:t>
      </w:r>
      <w:r w:rsidR="00787B6E" w:rsidRPr="00787B6E">
        <w:rPr>
          <w:rFonts w:cs="CTraditional Arabic" w:hint="cs"/>
          <w:rtl/>
        </w:rPr>
        <w:t xml:space="preserve"> ج</w:t>
      </w:r>
      <w:r w:rsidR="007C6A2D" w:rsidRPr="00FF64C1">
        <w:rPr>
          <w:rFonts w:hint="cs"/>
          <w:rtl/>
        </w:rPr>
        <w:t xml:space="preserve">، </w:t>
      </w:r>
      <w:r w:rsidRPr="00FF64C1">
        <w:rPr>
          <w:rFonts w:hint="cs"/>
          <w:rtl/>
        </w:rPr>
        <w:t xml:space="preserve">پیامبرشان </w:t>
      </w:r>
      <w:r w:rsidR="00A235EC" w:rsidRPr="00FF64C1">
        <w:rPr>
          <w:rFonts w:hint="cs"/>
          <w:rtl/>
        </w:rPr>
        <w:t>می‌با</w:t>
      </w:r>
      <w:r w:rsidRPr="00FF64C1">
        <w:rPr>
          <w:rFonts w:hint="cs"/>
          <w:rtl/>
        </w:rPr>
        <w:t>شد؛ راضی و خوشنودند</w:t>
      </w:r>
      <w:r w:rsidR="0075782A" w:rsidRPr="00FF64C1">
        <w:rPr>
          <w:rFonts w:hint="cs"/>
          <w:rtl/>
        </w:rPr>
        <w:t xml:space="preserve">. </w:t>
      </w:r>
    </w:p>
    <w:p w:rsidR="008F4B15" w:rsidRPr="008C4716" w:rsidRDefault="008F4B15" w:rsidP="00D263B7">
      <w:pPr>
        <w:pStyle w:val="a"/>
        <w:rPr>
          <w:rtl/>
        </w:rPr>
      </w:pPr>
      <w:bookmarkStart w:id="41" w:name="_Toc275546656"/>
      <w:bookmarkStart w:id="42" w:name="_Toc420959268"/>
      <w:r>
        <w:rPr>
          <w:rFonts w:hint="cs"/>
          <w:rtl/>
        </w:rPr>
        <w:t>عسل را بر</w:t>
      </w:r>
      <w:r w:rsidRPr="008C4716">
        <w:rPr>
          <w:rFonts w:hint="cs"/>
          <w:rtl/>
        </w:rPr>
        <w:t>دار،</w:t>
      </w:r>
      <w:r>
        <w:rPr>
          <w:rFonts w:hint="cs"/>
          <w:rtl/>
        </w:rPr>
        <w:t xml:space="preserve"> </w:t>
      </w:r>
      <w:r w:rsidRPr="008C4716">
        <w:rPr>
          <w:rFonts w:hint="cs"/>
          <w:rtl/>
        </w:rPr>
        <w:t>اما کندو را نشکن</w:t>
      </w:r>
      <w:bookmarkEnd w:id="41"/>
      <w:bookmarkEnd w:id="42"/>
    </w:p>
    <w:p w:rsidR="008F4B15" w:rsidRPr="00551066" w:rsidRDefault="008F4B15" w:rsidP="00551066">
      <w:pPr>
        <w:pStyle w:val="a4"/>
        <w:rPr>
          <w:rFonts w:ascii="KFGQPC Uthmanic Script HAFS" w:hAnsi="KFGQPC Uthmanic Script HAFS" w:cs="KFGQPC Uthmanic Script HAFS"/>
          <w:rtl/>
        </w:rPr>
      </w:pPr>
      <w:r w:rsidRPr="00FF64C1">
        <w:rPr>
          <w:rFonts w:hint="cs"/>
          <w:rtl/>
        </w:rPr>
        <w:t>نرمی در هر چیزی</w:t>
      </w:r>
      <w:r w:rsidR="007C6A2D" w:rsidRPr="00FF64C1">
        <w:rPr>
          <w:rFonts w:hint="cs"/>
          <w:rtl/>
        </w:rPr>
        <w:t xml:space="preserve">، </w:t>
      </w:r>
      <w:r w:rsidRPr="00FF64C1">
        <w:rPr>
          <w:rFonts w:hint="cs"/>
          <w:rtl/>
        </w:rPr>
        <w:t xml:space="preserve">آن را زیبا و قشنگ </w:t>
      </w:r>
      <w:r w:rsidR="00A235EC" w:rsidRPr="00FF64C1">
        <w:rPr>
          <w:rFonts w:hint="cs"/>
          <w:rtl/>
        </w:rPr>
        <w:t>می‌نم</w:t>
      </w:r>
      <w:r w:rsidRPr="00FF64C1">
        <w:rPr>
          <w:rFonts w:hint="cs"/>
          <w:rtl/>
        </w:rPr>
        <w:t>اید</w:t>
      </w:r>
      <w:r w:rsidR="007C6A2D" w:rsidRPr="00FF64C1">
        <w:rPr>
          <w:rFonts w:hint="cs"/>
          <w:rtl/>
        </w:rPr>
        <w:t>،</w:t>
      </w:r>
      <w:r w:rsidR="004F180B" w:rsidRPr="00FF64C1">
        <w:rPr>
          <w:rFonts w:hint="cs"/>
          <w:rtl/>
        </w:rPr>
        <w:t xml:space="preserve"> </w:t>
      </w:r>
      <w:r w:rsidRPr="00FF64C1">
        <w:rPr>
          <w:rFonts w:hint="cs"/>
          <w:rtl/>
        </w:rPr>
        <w:t>اما نبود نرمی در چیزی</w:t>
      </w:r>
      <w:r w:rsidR="007C6A2D" w:rsidRPr="00FF64C1">
        <w:rPr>
          <w:rFonts w:hint="cs"/>
          <w:rtl/>
        </w:rPr>
        <w:t xml:space="preserve">، </w:t>
      </w:r>
      <w:r w:rsidRPr="00FF64C1">
        <w:rPr>
          <w:rFonts w:hint="cs"/>
          <w:rtl/>
        </w:rPr>
        <w:t xml:space="preserve">آن را زشت </w:t>
      </w:r>
      <w:r w:rsidR="005E3F23" w:rsidRPr="00FF64C1">
        <w:rPr>
          <w:rFonts w:hint="cs"/>
          <w:rtl/>
        </w:rPr>
        <w:t>می‌گ</w:t>
      </w:r>
      <w:r w:rsidRPr="00FF64C1">
        <w:rPr>
          <w:rFonts w:hint="cs"/>
          <w:rtl/>
        </w:rPr>
        <w:t>رداند؛ مانند نرمی در سخن گفتن</w:t>
      </w:r>
      <w:r w:rsidR="007C6A2D" w:rsidRPr="00FF64C1">
        <w:rPr>
          <w:rFonts w:hint="cs"/>
          <w:rtl/>
        </w:rPr>
        <w:t>،</w:t>
      </w:r>
      <w:r w:rsidR="004F180B" w:rsidRPr="00FF64C1">
        <w:rPr>
          <w:rFonts w:hint="cs"/>
          <w:rtl/>
        </w:rPr>
        <w:t xml:space="preserve"> </w:t>
      </w:r>
      <w:r w:rsidRPr="00FF64C1">
        <w:rPr>
          <w:rFonts w:hint="cs"/>
          <w:rtl/>
        </w:rPr>
        <w:t>لبخند زیبا</w:t>
      </w:r>
      <w:r w:rsidR="007C6A2D" w:rsidRPr="00FF64C1">
        <w:rPr>
          <w:rFonts w:hint="cs"/>
          <w:rtl/>
        </w:rPr>
        <w:t>،</w:t>
      </w:r>
      <w:r w:rsidR="004F180B" w:rsidRPr="00FF64C1">
        <w:rPr>
          <w:rFonts w:hint="cs"/>
          <w:rtl/>
        </w:rPr>
        <w:t xml:space="preserve"> </w:t>
      </w:r>
      <w:r w:rsidRPr="00FF64C1">
        <w:rPr>
          <w:rFonts w:hint="cs"/>
          <w:rtl/>
        </w:rPr>
        <w:t>سخن خوب هنگام دیدار؛</w:t>
      </w:r>
      <w:r w:rsidR="00FF64C1">
        <w:rPr>
          <w:rFonts w:hint="cs"/>
          <w:rtl/>
        </w:rPr>
        <w:t xml:space="preserve"> </w:t>
      </w:r>
      <w:r w:rsidRPr="00FF64C1">
        <w:rPr>
          <w:rFonts w:hint="cs"/>
          <w:rtl/>
        </w:rPr>
        <w:t>این</w:t>
      </w:r>
      <w:r w:rsidR="00FF64C1">
        <w:rPr>
          <w:rFonts w:hint="eastAsia"/>
          <w:rtl/>
        </w:rPr>
        <w:t>‌</w:t>
      </w:r>
      <w:r w:rsidRPr="00FF64C1">
        <w:rPr>
          <w:rFonts w:hint="cs"/>
          <w:rtl/>
        </w:rPr>
        <w:t>ها</w:t>
      </w:r>
      <w:r w:rsidR="00FF64C1">
        <w:rPr>
          <w:rFonts w:hint="cs"/>
          <w:rtl/>
        </w:rPr>
        <w:t xml:space="preserve"> لباس‌های</w:t>
      </w:r>
      <w:r w:rsidRPr="00FF64C1">
        <w:rPr>
          <w:rFonts w:hint="cs"/>
          <w:rtl/>
        </w:rPr>
        <w:t xml:space="preserve"> زیبا و</w:t>
      </w:r>
      <w:r w:rsidR="00FF64C1">
        <w:rPr>
          <w:rFonts w:hint="cs"/>
          <w:rtl/>
        </w:rPr>
        <w:t xml:space="preserve"> </w:t>
      </w:r>
      <w:r w:rsidRPr="00FF64C1">
        <w:rPr>
          <w:rFonts w:hint="cs"/>
          <w:rtl/>
        </w:rPr>
        <w:t>آراسته</w:t>
      </w:r>
      <w:r w:rsidR="00FF64C1">
        <w:rPr>
          <w:rFonts w:hint="eastAsia"/>
          <w:rtl/>
        </w:rPr>
        <w:t>‌</w:t>
      </w:r>
      <w:r w:rsidRPr="00FF64C1">
        <w:rPr>
          <w:rFonts w:hint="cs"/>
          <w:rtl/>
        </w:rPr>
        <w:t xml:space="preserve">ای هستند که سعادتمندان بر تن </w:t>
      </w:r>
      <w:r w:rsidR="00A235EC" w:rsidRPr="00FF64C1">
        <w:rPr>
          <w:rFonts w:hint="cs"/>
          <w:rtl/>
        </w:rPr>
        <w:t>می‌نم</w:t>
      </w:r>
      <w:r w:rsidRPr="00FF64C1">
        <w:rPr>
          <w:rFonts w:hint="cs"/>
          <w:rtl/>
        </w:rPr>
        <w:t>ایند</w:t>
      </w:r>
      <w:r w:rsidR="0075782A" w:rsidRPr="00FF64C1">
        <w:rPr>
          <w:rFonts w:hint="cs"/>
          <w:rtl/>
        </w:rPr>
        <w:t xml:space="preserve">. </w:t>
      </w:r>
      <w:r w:rsidRPr="00FF64C1">
        <w:rPr>
          <w:rFonts w:hint="cs"/>
          <w:rtl/>
        </w:rPr>
        <w:t>بلکه صفات و</w:t>
      </w:r>
      <w:r w:rsidR="00E457E5" w:rsidRPr="00FF64C1">
        <w:rPr>
          <w:rFonts w:hint="cs"/>
          <w:rtl/>
        </w:rPr>
        <w:t xml:space="preserve"> ویژگی‌ها</w:t>
      </w:r>
      <w:r w:rsidRPr="00FF64C1">
        <w:rPr>
          <w:rFonts w:hint="cs"/>
          <w:rtl/>
        </w:rPr>
        <w:t xml:space="preserve">ی انسان مؤمن </w:t>
      </w:r>
      <w:r w:rsidR="00A235EC" w:rsidRPr="00FF64C1">
        <w:rPr>
          <w:rFonts w:hint="cs"/>
          <w:rtl/>
        </w:rPr>
        <w:t>می‌با</w:t>
      </w:r>
      <w:r w:rsidRPr="00FF64C1">
        <w:rPr>
          <w:rFonts w:hint="cs"/>
          <w:rtl/>
        </w:rPr>
        <w:t>شند</w:t>
      </w:r>
      <w:r w:rsidR="0075782A" w:rsidRPr="00FF64C1">
        <w:rPr>
          <w:rFonts w:hint="cs"/>
          <w:rtl/>
        </w:rPr>
        <w:t xml:space="preserve">. </w:t>
      </w:r>
      <w:r w:rsidRPr="00FF64C1">
        <w:rPr>
          <w:rFonts w:hint="cs"/>
          <w:rtl/>
        </w:rPr>
        <w:t>مانند زنبور عسل که شهد</w:t>
      </w:r>
      <w:r w:rsidR="00FF64C1">
        <w:rPr>
          <w:rFonts w:hint="cs"/>
          <w:rtl/>
        </w:rPr>
        <w:t xml:space="preserve"> گل‌های</w:t>
      </w:r>
      <w:r w:rsidRPr="00FF64C1">
        <w:rPr>
          <w:rFonts w:hint="cs"/>
          <w:rtl/>
        </w:rPr>
        <w:t xml:space="preserve"> شیرین را</w:t>
      </w:r>
      <w:r w:rsidR="00922A1A" w:rsidRPr="00FF64C1">
        <w:rPr>
          <w:rFonts w:hint="cs"/>
          <w:rtl/>
        </w:rPr>
        <w:t xml:space="preserve"> می‌</w:t>
      </w:r>
      <w:r w:rsidRPr="00FF64C1">
        <w:rPr>
          <w:rFonts w:hint="cs"/>
          <w:rtl/>
        </w:rPr>
        <w:t xml:space="preserve">مکد و محصولی شیرین </w:t>
      </w:r>
      <w:r w:rsidR="0075782A" w:rsidRPr="00FF64C1">
        <w:rPr>
          <w:rFonts w:hint="cs"/>
          <w:rtl/>
        </w:rPr>
        <w:t>می‌سا</w:t>
      </w:r>
      <w:r w:rsidRPr="00FF64C1">
        <w:rPr>
          <w:rFonts w:hint="cs"/>
          <w:rtl/>
        </w:rPr>
        <w:t>زد و هرگاه بر گلی بنشیند</w:t>
      </w:r>
      <w:r w:rsidR="007C6A2D" w:rsidRPr="00FF64C1">
        <w:rPr>
          <w:rFonts w:hint="cs"/>
          <w:rtl/>
        </w:rPr>
        <w:t>،</w:t>
      </w:r>
      <w:r w:rsidR="004F180B" w:rsidRPr="00FF64C1">
        <w:rPr>
          <w:rFonts w:hint="cs"/>
          <w:rtl/>
        </w:rPr>
        <w:t xml:space="preserve"> </w:t>
      </w:r>
      <w:r w:rsidRPr="00FF64C1">
        <w:rPr>
          <w:rFonts w:hint="cs"/>
          <w:rtl/>
        </w:rPr>
        <w:t>آن را ن</w:t>
      </w:r>
      <w:r w:rsidR="004322D8" w:rsidRPr="00FF64C1">
        <w:rPr>
          <w:rFonts w:hint="cs"/>
          <w:rtl/>
        </w:rPr>
        <w:t>می‌شک</w:t>
      </w:r>
      <w:r w:rsidRPr="00FF64C1">
        <w:rPr>
          <w:rFonts w:hint="cs"/>
          <w:rtl/>
        </w:rPr>
        <w:t>ند</w:t>
      </w:r>
      <w:r w:rsidR="0075782A" w:rsidRPr="00FF64C1">
        <w:rPr>
          <w:rFonts w:hint="cs"/>
          <w:rtl/>
        </w:rPr>
        <w:t xml:space="preserve">. </w:t>
      </w:r>
      <w:r w:rsidRPr="00FF64C1">
        <w:rPr>
          <w:rFonts w:hint="cs"/>
          <w:rtl/>
        </w:rPr>
        <w:t xml:space="preserve">چون خداوند به سبب نرمی و مهربانی چیزهایی ارزانی </w:t>
      </w:r>
      <w:r w:rsidR="00BB0072" w:rsidRPr="00FF64C1">
        <w:rPr>
          <w:rFonts w:hint="cs"/>
          <w:rtl/>
        </w:rPr>
        <w:t>می‌دا</w:t>
      </w:r>
      <w:r w:rsidRPr="00FF64C1">
        <w:rPr>
          <w:rFonts w:hint="cs"/>
          <w:rtl/>
        </w:rPr>
        <w:t>رد که با خشونت و سختی ن</w:t>
      </w:r>
      <w:r w:rsidR="00BB0072" w:rsidRPr="00FF64C1">
        <w:rPr>
          <w:rFonts w:hint="cs"/>
          <w:rtl/>
        </w:rPr>
        <w:t>می‌ده</w:t>
      </w:r>
      <w:r w:rsidRPr="00FF64C1">
        <w:rPr>
          <w:rFonts w:hint="cs"/>
          <w:rtl/>
        </w:rPr>
        <w:t>د</w:t>
      </w:r>
      <w:r w:rsidR="0075782A" w:rsidRPr="00FF64C1">
        <w:rPr>
          <w:rFonts w:hint="cs"/>
          <w:rtl/>
        </w:rPr>
        <w:t xml:space="preserve">. </w:t>
      </w:r>
      <w:r w:rsidRPr="00FF64C1">
        <w:rPr>
          <w:rFonts w:hint="cs"/>
          <w:rtl/>
        </w:rPr>
        <w:t>بعضی از مردم هستند که دیگران</w:t>
      </w:r>
      <w:r w:rsidR="007C6A2D" w:rsidRPr="00FF64C1">
        <w:rPr>
          <w:rFonts w:hint="cs"/>
          <w:rtl/>
        </w:rPr>
        <w:t>،</w:t>
      </w:r>
      <w:r w:rsidR="004F180B" w:rsidRPr="00FF64C1">
        <w:rPr>
          <w:rFonts w:hint="cs"/>
          <w:rtl/>
        </w:rPr>
        <w:t xml:space="preserve"> </w:t>
      </w:r>
      <w:r w:rsidRPr="00FF64C1">
        <w:rPr>
          <w:rFonts w:hint="cs"/>
          <w:rtl/>
        </w:rPr>
        <w:t xml:space="preserve">عاشق دیدارشان </w:t>
      </w:r>
      <w:r w:rsidR="00A235EC" w:rsidRPr="00FF64C1">
        <w:rPr>
          <w:rFonts w:hint="cs"/>
          <w:rtl/>
        </w:rPr>
        <w:t>می‌با</w:t>
      </w:r>
      <w:r w:rsidRPr="00FF64C1">
        <w:rPr>
          <w:rFonts w:hint="cs"/>
          <w:rtl/>
        </w:rPr>
        <w:t xml:space="preserve">شند و با جان ودل از آنها استقبال </w:t>
      </w:r>
      <w:r w:rsidR="00FB0E09" w:rsidRPr="00FF64C1">
        <w:rPr>
          <w:rFonts w:hint="cs"/>
          <w:rtl/>
        </w:rPr>
        <w:t>می‌کن</w:t>
      </w:r>
      <w:r w:rsidRPr="00FF64C1">
        <w:rPr>
          <w:rFonts w:hint="cs"/>
          <w:rtl/>
        </w:rPr>
        <w:t>ند</w:t>
      </w:r>
      <w:r w:rsidR="0075782A" w:rsidRPr="00FF64C1">
        <w:rPr>
          <w:rFonts w:hint="cs"/>
          <w:rtl/>
        </w:rPr>
        <w:t xml:space="preserve">. </w:t>
      </w:r>
      <w:r w:rsidRPr="00FF64C1">
        <w:rPr>
          <w:rFonts w:hint="cs"/>
          <w:rtl/>
        </w:rPr>
        <w:t>زیرا</w:t>
      </w:r>
      <w:r w:rsidR="00822A7F" w:rsidRPr="00FF64C1">
        <w:rPr>
          <w:rFonts w:hint="cs"/>
          <w:rtl/>
        </w:rPr>
        <w:t xml:space="preserve"> این‌ها </w:t>
      </w:r>
      <w:r w:rsidRPr="00FF64C1">
        <w:rPr>
          <w:rFonts w:hint="cs"/>
          <w:rtl/>
        </w:rPr>
        <w:t xml:space="preserve">سخنانی دوست داشتنی به زبان </w:t>
      </w:r>
      <w:r w:rsidR="006A4E91" w:rsidRPr="00FF64C1">
        <w:rPr>
          <w:rFonts w:hint="cs"/>
          <w:rtl/>
        </w:rPr>
        <w:t>مي‌آو</w:t>
      </w:r>
      <w:r w:rsidRPr="00FF64C1">
        <w:rPr>
          <w:rFonts w:hint="cs"/>
          <w:rtl/>
        </w:rPr>
        <w:t>رند و در داد وستد</w:t>
      </w:r>
      <w:r w:rsidR="007C6A2D" w:rsidRPr="00FF64C1">
        <w:rPr>
          <w:rFonts w:hint="cs"/>
          <w:rtl/>
        </w:rPr>
        <w:t>،</w:t>
      </w:r>
      <w:r w:rsidR="004F180B" w:rsidRPr="00FF64C1">
        <w:rPr>
          <w:rFonts w:hint="cs"/>
          <w:rtl/>
        </w:rPr>
        <w:t xml:space="preserve"> </w:t>
      </w:r>
      <w:r w:rsidRPr="00FF64C1">
        <w:rPr>
          <w:rFonts w:hint="cs"/>
          <w:rtl/>
        </w:rPr>
        <w:t>خرید و فروش و دیدار و خداحافظی رویکرد زیبا و</w:t>
      </w:r>
      <w:r w:rsidR="00FF64C1">
        <w:rPr>
          <w:rFonts w:hint="cs"/>
          <w:rtl/>
        </w:rPr>
        <w:t xml:space="preserve"> پسندیده‌ای </w:t>
      </w:r>
      <w:r w:rsidRPr="00FF64C1">
        <w:rPr>
          <w:rFonts w:hint="cs"/>
          <w:rtl/>
        </w:rPr>
        <w:t>دارند</w:t>
      </w:r>
      <w:r w:rsidR="0075782A" w:rsidRPr="00FF64C1">
        <w:rPr>
          <w:rFonts w:hint="cs"/>
          <w:rtl/>
        </w:rPr>
        <w:t xml:space="preserve">. </w:t>
      </w:r>
      <w:r w:rsidRPr="00FF64C1">
        <w:rPr>
          <w:rFonts w:hint="cs"/>
          <w:rtl/>
        </w:rPr>
        <w:t>دوستیابی</w:t>
      </w:r>
      <w:r w:rsidR="007C6A2D" w:rsidRPr="00FF64C1">
        <w:rPr>
          <w:rFonts w:hint="cs"/>
          <w:rtl/>
        </w:rPr>
        <w:t>،</w:t>
      </w:r>
      <w:r w:rsidR="004F180B" w:rsidRPr="00FF64C1">
        <w:rPr>
          <w:rFonts w:hint="cs"/>
          <w:rtl/>
        </w:rPr>
        <w:t xml:space="preserve"> </w:t>
      </w:r>
      <w:r w:rsidRPr="00FF64C1">
        <w:rPr>
          <w:rFonts w:hint="cs"/>
          <w:rtl/>
        </w:rPr>
        <w:t>فنی است که مورد بررسی و پژوهش قرار گرفته و</w:t>
      </w:r>
      <w:r w:rsidR="00FF64C1">
        <w:rPr>
          <w:rFonts w:hint="cs"/>
          <w:rtl/>
        </w:rPr>
        <w:t xml:space="preserve"> انسان‌های</w:t>
      </w:r>
      <w:r w:rsidRPr="00FF64C1">
        <w:rPr>
          <w:rFonts w:hint="cs"/>
          <w:rtl/>
        </w:rPr>
        <w:t xml:space="preserve"> شرافتمند و نیکو</w:t>
      </w:r>
      <w:r w:rsidR="007C6A2D" w:rsidRPr="00FF64C1">
        <w:rPr>
          <w:rFonts w:hint="cs"/>
          <w:rtl/>
        </w:rPr>
        <w:t>،</w:t>
      </w:r>
      <w:r w:rsidR="004F180B" w:rsidRPr="00FF64C1">
        <w:rPr>
          <w:rFonts w:hint="cs"/>
          <w:rtl/>
        </w:rPr>
        <w:t xml:space="preserve"> </w:t>
      </w:r>
      <w:r w:rsidRPr="00FF64C1">
        <w:rPr>
          <w:rFonts w:hint="cs"/>
          <w:rtl/>
        </w:rPr>
        <w:t xml:space="preserve">این فن را خوب </w:t>
      </w:r>
      <w:r w:rsidR="00A235EC" w:rsidRPr="00FF64C1">
        <w:rPr>
          <w:rFonts w:hint="cs"/>
          <w:rtl/>
        </w:rPr>
        <w:t>می‌دان</w:t>
      </w:r>
      <w:r w:rsidRPr="00FF64C1">
        <w:rPr>
          <w:rFonts w:hint="cs"/>
          <w:rtl/>
        </w:rPr>
        <w:t>ند؛ آنها هر جا که حضور یابند</w:t>
      </w:r>
      <w:r w:rsidR="007C6A2D" w:rsidRPr="00FF64C1">
        <w:rPr>
          <w:rFonts w:hint="cs"/>
          <w:rtl/>
        </w:rPr>
        <w:t>،</w:t>
      </w:r>
      <w:r w:rsidR="004F180B" w:rsidRPr="00FF64C1">
        <w:rPr>
          <w:rFonts w:hint="cs"/>
          <w:rtl/>
        </w:rPr>
        <w:t xml:space="preserve"> </w:t>
      </w:r>
      <w:r w:rsidRPr="00FF64C1">
        <w:rPr>
          <w:rFonts w:hint="cs"/>
          <w:rtl/>
        </w:rPr>
        <w:t>از هر سو مردم پروانه وار گرد آنها حلقه</w:t>
      </w:r>
      <w:r w:rsidR="00922A1A" w:rsidRPr="00FF64C1">
        <w:rPr>
          <w:rFonts w:hint="cs"/>
          <w:rtl/>
        </w:rPr>
        <w:t xml:space="preserve"> می‌</w:t>
      </w:r>
      <w:r w:rsidRPr="00FF64C1">
        <w:rPr>
          <w:rFonts w:hint="cs"/>
          <w:rtl/>
        </w:rPr>
        <w:t>زنند</w:t>
      </w:r>
      <w:r w:rsidR="0075782A" w:rsidRPr="00FF64C1">
        <w:rPr>
          <w:rFonts w:hint="cs"/>
          <w:rtl/>
        </w:rPr>
        <w:t xml:space="preserve">. </w:t>
      </w:r>
      <w:r w:rsidRPr="00FF64C1">
        <w:rPr>
          <w:rFonts w:hint="cs"/>
          <w:rtl/>
        </w:rPr>
        <w:t>اگر آنها بیایند</w:t>
      </w:r>
      <w:r w:rsidR="007C6A2D" w:rsidRPr="00FF64C1">
        <w:rPr>
          <w:rFonts w:hint="cs"/>
          <w:rtl/>
        </w:rPr>
        <w:t>،</w:t>
      </w:r>
      <w:r w:rsidR="004F180B" w:rsidRPr="00FF64C1">
        <w:rPr>
          <w:rFonts w:hint="cs"/>
          <w:rtl/>
        </w:rPr>
        <w:t xml:space="preserve"> </w:t>
      </w:r>
      <w:r w:rsidRPr="00FF64C1">
        <w:rPr>
          <w:rFonts w:hint="cs"/>
          <w:rtl/>
        </w:rPr>
        <w:t>شادی والفت با خود به همراه دارند و وقتی حضور نداشته باشند</w:t>
      </w:r>
      <w:r w:rsidR="007C6A2D" w:rsidRPr="00FF64C1">
        <w:rPr>
          <w:rFonts w:hint="cs"/>
          <w:rtl/>
        </w:rPr>
        <w:t>،</w:t>
      </w:r>
      <w:r w:rsidR="004F180B" w:rsidRPr="00FF64C1">
        <w:rPr>
          <w:rFonts w:hint="cs"/>
          <w:rtl/>
        </w:rPr>
        <w:t xml:space="preserve"> </w:t>
      </w:r>
      <w:r w:rsidRPr="00FF64C1">
        <w:rPr>
          <w:rFonts w:hint="cs"/>
          <w:rtl/>
        </w:rPr>
        <w:t xml:space="preserve">همه سراغشان را </w:t>
      </w:r>
      <w:r w:rsidR="005E3F23" w:rsidRPr="00FF64C1">
        <w:rPr>
          <w:rFonts w:hint="cs"/>
          <w:rtl/>
        </w:rPr>
        <w:t>می‌گ</w:t>
      </w:r>
      <w:r w:rsidRPr="00FF64C1">
        <w:rPr>
          <w:rFonts w:hint="cs"/>
          <w:rtl/>
        </w:rPr>
        <w:t xml:space="preserve">یرند و برایشان دعا </w:t>
      </w:r>
      <w:r w:rsidR="00FB0E09" w:rsidRPr="00FF64C1">
        <w:rPr>
          <w:rFonts w:hint="cs"/>
          <w:rtl/>
        </w:rPr>
        <w:t>می‌کن</w:t>
      </w:r>
      <w:r w:rsidRPr="00FF64C1">
        <w:rPr>
          <w:rFonts w:hint="cs"/>
          <w:rtl/>
        </w:rPr>
        <w:t>ند</w:t>
      </w:r>
      <w:r w:rsidR="0075782A" w:rsidRPr="00FF64C1">
        <w:rPr>
          <w:rFonts w:hint="cs"/>
          <w:rtl/>
        </w:rPr>
        <w:t xml:space="preserve">. </w:t>
      </w:r>
      <w:r w:rsidRPr="00FF64C1">
        <w:rPr>
          <w:rFonts w:hint="cs"/>
          <w:rtl/>
        </w:rPr>
        <w:t>این سعادتمندان</w:t>
      </w:r>
      <w:r w:rsidR="007C6A2D" w:rsidRPr="00FF64C1">
        <w:rPr>
          <w:rFonts w:hint="cs"/>
          <w:rtl/>
        </w:rPr>
        <w:t>،</w:t>
      </w:r>
      <w:r w:rsidR="00FF64C1">
        <w:rPr>
          <w:rFonts w:hint="cs"/>
          <w:rtl/>
        </w:rPr>
        <w:t xml:space="preserve"> برنامه‌ای </w:t>
      </w:r>
      <w:r w:rsidRPr="00FF64C1">
        <w:rPr>
          <w:rFonts w:hint="cs"/>
          <w:rtl/>
        </w:rPr>
        <w:t>اخلاقی دارند؛</w:t>
      </w:r>
      <w:r w:rsidR="00FF64C1">
        <w:rPr>
          <w:rFonts w:hint="cs"/>
          <w:rtl/>
        </w:rPr>
        <w:t xml:space="preserve"> برنامه‌ای </w:t>
      </w:r>
      <w:r w:rsidRPr="00FF64C1">
        <w:rPr>
          <w:rFonts w:hint="cs"/>
          <w:rtl/>
        </w:rPr>
        <w:t>با این عنوان که</w:t>
      </w:r>
      <w:r w:rsidR="00C57435">
        <w:rPr>
          <w:rFonts w:hint="cs"/>
          <w:rtl/>
        </w:rPr>
        <w:t xml:space="preserve"> </w:t>
      </w:r>
      <w:r w:rsidR="00C57435">
        <w:rPr>
          <w:rFonts w:ascii="Traditional Arabic" w:hAnsi="Traditional Arabic" w:cs="Traditional Arabic"/>
          <w:rtl/>
        </w:rPr>
        <w:t>﴿</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دۡفَعۡ</w:t>
      </w:r>
      <w:r w:rsidR="00551066">
        <w:rPr>
          <w:rFonts w:ascii="KFGQPC Uthmanic Script HAFS" w:hAnsi="KFGQPC Uthmanic Script HAFS" w:cs="KFGQPC Uthmanic Script HAFS"/>
          <w:rtl/>
        </w:rPr>
        <w:t xml:space="preserve"> بِ</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لَّتِي</w:t>
      </w:r>
      <w:r w:rsidR="00551066">
        <w:rPr>
          <w:rFonts w:ascii="KFGQPC Uthmanic Script HAFS" w:hAnsi="KFGQPC Uthmanic Script HAFS" w:cs="KFGQPC Uthmanic Script HAFS"/>
          <w:rtl/>
        </w:rPr>
        <w:t xml:space="preserve"> هِيَ أَحۡسَنُ فَإِذَا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لَّذِي</w:t>
      </w:r>
      <w:r w:rsidR="00551066">
        <w:rPr>
          <w:rFonts w:ascii="KFGQPC Uthmanic Script HAFS" w:hAnsi="KFGQPC Uthmanic Script HAFS" w:cs="KFGQPC Uthmanic Script HAFS"/>
          <w:rtl/>
        </w:rPr>
        <w:t xml:space="preserve"> بَيۡنَكَ وَبَيۡنَهُ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عَدَٰوَةٞ كَأَنَّهُ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وَلِيٌّ حَمِيمٞ ٣٤</w:t>
      </w:r>
      <w:r w:rsidR="00C57435">
        <w:rPr>
          <w:rFonts w:ascii="Traditional Arabic" w:hAnsi="Traditional Arabic" w:cs="Traditional Arabic"/>
          <w:rtl/>
        </w:rPr>
        <w:t>﴾</w:t>
      </w:r>
      <w:r w:rsidR="00C57435">
        <w:rPr>
          <w:rFonts w:hint="cs"/>
          <w:rtl/>
        </w:rPr>
        <w:t xml:space="preserve"> </w:t>
      </w:r>
      <w:r w:rsidR="00C57435" w:rsidRPr="000B4598">
        <w:rPr>
          <w:rStyle w:val="Char7"/>
          <w:rFonts w:hint="cs"/>
          <w:rtl/>
        </w:rPr>
        <w:t>[</w:t>
      </w:r>
      <w:r w:rsidR="00C57435">
        <w:rPr>
          <w:rStyle w:val="Char7"/>
          <w:rFonts w:hint="cs"/>
          <w:rtl/>
        </w:rPr>
        <w:t>فصلت: 34</w:t>
      </w:r>
      <w:r w:rsidR="00C57435" w:rsidRPr="000B4598">
        <w:rPr>
          <w:rStyle w:val="Char7"/>
          <w:rFonts w:hint="cs"/>
          <w:rtl/>
        </w:rPr>
        <w:t>]</w:t>
      </w:r>
      <w:r w:rsidR="00C57435">
        <w:rPr>
          <w:rFonts w:hint="cs"/>
          <w:rtl/>
        </w:rPr>
        <w:t xml:space="preserve"> </w:t>
      </w:r>
      <w:r w:rsidRPr="00FF64C1">
        <w:rPr>
          <w:rFonts w:hint="cs"/>
          <w:rtl/>
        </w:rPr>
        <w:t xml:space="preserve"> «با همان شیوه که بهتر است</w:t>
      </w:r>
      <w:r w:rsidR="007C6A2D" w:rsidRPr="00FF64C1">
        <w:rPr>
          <w:rFonts w:hint="cs"/>
          <w:rtl/>
        </w:rPr>
        <w:t>،</w:t>
      </w:r>
      <w:r w:rsidR="004F180B" w:rsidRPr="00FF64C1">
        <w:rPr>
          <w:rFonts w:hint="cs"/>
          <w:rtl/>
        </w:rPr>
        <w:t xml:space="preserve"> </w:t>
      </w:r>
      <w:r w:rsidRPr="00FF64C1">
        <w:rPr>
          <w:rFonts w:hint="cs"/>
          <w:rtl/>
        </w:rPr>
        <w:t xml:space="preserve">بر خورد کن؛ ناگهان </w:t>
      </w:r>
      <w:r w:rsidR="007C6A2D" w:rsidRPr="00FF64C1">
        <w:rPr>
          <w:rFonts w:hint="cs"/>
          <w:rtl/>
        </w:rPr>
        <w:t>می‌بی</w:t>
      </w:r>
      <w:r w:rsidRPr="00FF64C1">
        <w:rPr>
          <w:rFonts w:hint="cs"/>
          <w:rtl/>
        </w:rPr>
        <w:t>نی کسی که میان تو و او دشمنی بوده</w:t>
      </w:r>
      <w:r w:rsidR="007C6A2D" w:rsidRPr="00FF64C1">
        <w:rPr>
          <w:rFonts w:hint="cs"/>
          <w:rtl/>
        </w:rPr>
        <w:t>،</w:t>
      </w:r>
      <w:r w:rsidR="004F180B" w:rsidRPr="00FF64C1">
        <w:rPr>
          <w:rFonts w:hint="cs"/>
          <w:rtl/>
        </w:rPr>
        <w:t xml:space="preserve"> </w:t>
      </w:r>
      <w:r w:rsidRPr="00FF64C1">
        <w:rPr>
          <w:rFonts w:hint="cs"/>
          <w:rtl/>
        </w:rPr>
        <w:t>گویا دوستی صمیمی است»</w:t>
      </w:r>
      <w:r w:rsidR="0075782A" w:rsidRPr="00FF64C1">
        <w:rPr>
          <w:rFonts w:hint="cs"/>
          <w:rtl/>
        </w:rPr>
        <w:t xml:space="preserve">. </w:t>
      </w:r>
      <w:r w:rsidRPr="00FF64C1">
        <w:rPr>
          <w:rFonts w:hint="cs"/>
          <w:rtl/>
        </w:rPr>
        <w:t>آنها</w:t>
      </w:r>
      <w:r w:rsidR="007C6A2D" w:rsidRPr="00FF64C1">
        <w:rPr>
          <w:rFonts w:hint="cs"/>
          <w:rtl/>
        </w:rPr>
        <w:t>،</w:t>
      </w:r>
      <w:r w:rsidR="004F180B" w:rsidRPr="00FF64C1">
        <w:rPr>
          <w:rFonts w:hint="cs"/>
          <w:rtl/>
        </w:rPr>
        <w:t xml:space="preserve"> </w:t>
      </w:r>
      <w:r w:rsidRPr="00FF64C1">
        <w:rPr>
          <w:rFonts w:hint="cs"/>
          <w:rtl/>
        </w:rPr>
        <w:t>کینه</w:t>
      </w:r>
      <w:r w:rsidR="00B53612" w:rsidRPr="00FF64C1">
        <w:rPr>
          <w:rFonts w:hint="cs"/>
          <w:rtl/>
        </w:rPr>
        <w:t xml:space="preserve">‌ها </w:t>
      </w:r>
      <w:r w:rsidRPr="00FF64C1">
        <w:rPr>
          <w:rFonts w:hint="cs"/>
          <w:rtl/>
        </w:rPr>
        <w:t>را با عاطفه جوشان و بردباری گرم و گذشت زیبای خود</w:t>
      </w:r>
      <w:r w:rsidR="00922A1A" w:rsidRPr="00FF64C1">
        <w:rPr>
          <w:rFonts w:hint="cs"/>
          <w:rtl/>
        </w:rPr>
        <w:t xml:space="preserve"> می‌</w:t>
      </w:r>
      <w:r w:rsidRPr="00FF64C1">
        <w:rPr>
          <w:rFonts w:hint="cs"/>
          <w:rtl/>
        </w:rPr>
        <w:t>مکند</w:t>
      </w:r>
      <w:r w:rsidR="007C6A2D" w:rsidRPr="00FF64C1">
        <w:rPr>
          <w:rFonts w:hint="cs"/>
          <w:rtl/>
        </w:rPr>
        <w:t>،</w:t>
      </w:r>
      <w:r w:rsidR="004F180B" w:rsidRPr="00FF64C1">
        <w:rPr>
          <w:rFonts w:hint="cs"/>
          <w:rtl/>
        </w:rPr>
        <w:t xml:space="preserve"> </w:t>
      </w:r>
      <w:r w:rsidRPr="00FF64C1">
        <w:rPr>
          <w:rFonts w:hint="cs"/>
          <w:rtl/>
        </w:rPr>
        <w:t xml:space="preserve">بدی را فراموش </w:t>
      </w:r>
      <w:r w:rsidR="00A235EC" w:rsidRPr="00FF64C1">
        <w:rPr>
          <w:rFonts w:hint="cs"/>
          <w:rtl/>
        </w:rPr>
        <w:t>می‌نم</w:t>
      </w:r>
      <w:r w:rsidRPr="00FF64C1">
        <w:rPr>
          <w:rFonts w:hint="cs"/>
          <w:rtl/>
        </w:rPr>
        <w:t>ایند و نیکی را به یاد دارند؛ سخنان ناشایست را</w:t>
      </w:r>
      <w:r w:rsidR="00922A1A" w:rsidRPr="00FF64C1">
        <w:rPr>
          <w:rFonts w:hint="cs"/>
          <w:rtl/>
        </w:rPr>
        <w:t xml:space="preserve"> می‌</w:t>
      </w:r>
      <w:r w:rsidRPr="00FF64C1">
        <w:rPr>
          <w:rFonts w:hint="cs"/>
          <w:rtl/>
        </w:rPr>
        <w:t>شنوند</w:t>
      </w:r>
      <w:r w:rsidR="007C6A2D" w:rsidRPr="00FF64C1">
        <w:rPr>
          <w:rFonts w:hint="cs"/>
          <w:rtl/>
        </w:rPr>
        <w:t>،</w:t>
      </w:r>
      <w:r w:rsidR="004F180B" w:rsidRPr="00FF64C1">
        <w:rPr>
          <w:rFonts w:hint="cs"/>
          <w:rtl/>
        </w:rPr>
        <w:t xml:space="preserve"> </w:t>
      </w:r>
      <w:r w:rsidRPr="00FF64C1">
        <w:rPr>
          <w:rFonts w:hint="cs"/>
          <w:rtl/>
        </w:rPr>
        <w:t>اما گوششان به آن بدهکار نیست؛ بلکه هیچگاه آن سخنان را به خاطر ن</w:t>
      </w:r>
      <w:r w:rsidR="00310BD5" w:rsidRPr="00FF64C1">
        <w:rPr>
          <w:rFonts w:hint="cs"/>
          <w:rtl/>
        </w:rPr>
        <w:t>می‌آور</w:t>
      </w:r>
      <w:r w:rsidRPr="00FF64C1">
        <w:rPr>
          <w:rFonts w:hint="cs"/>
          <w:rtl/>
        </w:rPr>
        <w:t>ند</w:t>
      </w:r>
      <w:r w:rsidR="0075782A" w:rsidRPr="00FF64C1">
        <w:rPr>
          <w:rFonts w:hint="cs"/>
          <w:rtl/>
        </w:rPr>
        <w:t xml:space="preserve">. </w:t>
      </w:r>
      <w:r w:rsidRPr="00FF64C1">
        <w:rPr>
          <w:rFonts w:hint="cs"/>
          <w:rtl/>
        </w:rPr>
        <w:t>آنها خودشان در آرامش هستند و سایر مسلمانان نیز از دست آنها در امنیت و سلامتی قرار دارند</w:t>
      </w:r>
      <w:r w:rsidR="0075782A" w:rsidRPr="00FF64C1">
        <w:rPr>
          <w:rFonts w:hint="cs"/>
          <w:rtl/>
        </w:rPr>
        <w:t xml:space="preserve">. </w:t>
      </w:r>
      <w:r w:rsidRPr="00FF64C1">
        <w:rPr>
          <w:rFonts w:hint="cs"/>
          <w:rtl/>
        </w:rPr>
        <w:t>«مسلمان</w:t>
      </w:r>
      <w:r w:rsidR="007C6A2D" w:rsidRPr="00FF64C1">
        <w:rPr>
          <w:rFonts w:hint="cs"/>
          <w:rtl/>
        </w:rPr>
        <w:t xml:space="preserve">، </w:t>
      </w:r>
      <w:r w:rsidRPr="00FF64C1">
        <w:rPr>
          <w:rFonts w:hint="cs"/>
          <w:rtl/>
        </w:rPr>
        <w:t>کسی است که مسلمانان از دست و زبانش در امان باشند»</w:t>
      </w:r>
      <w:r w:rsidR="0075782A" w:rsidRPr="00FF64C1">
        <w:rPr>
          <w:rFonts w:hint="cs"/>
          <w:rtl/>
        </w:rPr>
        <w:t xml:space="preserve">. </w:t>
      </w:r>
      <w:r w:rsidRPr="00FF64C1">
        <w:rPr>
          <w:rFonts w:hint="cs"/>
          <w:rtl/>
        </w:rPr>
        <w:lastRenderedPageBreak/>
        <w:t>«مؤمن کسی است که مردم دربارۀ خون</w:t>
      </w:r>
      <w:r w:rsidR="00156D0D">
        <w:rPr>
          <w:rFonts w:hint="eastAsia"/>
          <w:rtl/>
        </w:rPr>
        <w:t>‌</w:t>
      </w:r>
      <w:r w:rsidRPr="00FF64C1">
        <w:rPr>
          <w:rFonts w:hint="cs"/>
          <w:rtl/>
        </w:rPr>
        <w:t>ها و اموالشان او را امین خود بدانند»</w:t>
      </w:r>
      <w:r w:rsidR="0075782A" w:rsidRPr="00FF64C1">
        <w:rPr>
          <w:rFonts w:hint="cs"/>
          <w:rtl/>
        </w:rPr>
        <w:t xml:space="preserve">. </w:t>
      </w:r>
      <w:r w:rsidRPr="00FF64C1">
        <w:rPr>
          <w:rFonts w:hint="cs"/>
          <w:rtl/>
        </w:rPr>
        <w:t>«خداوند</w:t>
      </w:r>
      <w:r w:rsidR="007C6A2D" w:rsidRPr="00FF64C1">
        <w:rPr>
          <w:rFonts w:hint="cs"/>
          <w:rtl/>
        </w:rPr>
        <w:t>،</w:t>
      </w:r>
      <w:r w:rsidR="004F180B" w:rsidRPr="00FF64C1">
        <w:rPr>
          <w:rFonts w:hint="cs"/>
          <w:rtl/>
        </w:rPr>
        <w:t xml:space="preserve"> </w:t>
      </w:r>
      <w:r w:rsidRPr="00FF64C1">
        <w:rPr>
          <w:rFonts w:hint="cs"/>
          <w:rtl/>
        </w:rPr>
        <w:t>به من دستور داده که پیوند خویشاوندی خود را با کسی که آن را بریده</w:t>
      </w:r>
      <w:r w:rsidR="007C6A2D" w:rsidRPr="00FF64C1">
        <w:rPr>
          <w:rFonts w:hint="cs"/>
          <w:rtl/>
        </w:rPr>
        <w:t>،</w:t>
      </w:r>
      <w:r w:rsidR="004F180B" w:rsidRPr="00FF64C1">
        <w:rPr>
          <w:rFonts w:hint="cs"/>
          <w:rtl/>
        </w:rPr>
        <w:t xml:space="preserve"> </w:t>
      </w:r>
      <w:r w:rsidRPr="00FF64C1">
        <w:rPr>
          <w:rFonts w:hint="cs"/>
          <w:rtl/>
        </w:rPr>
        <w:t>برقرار دارم و از کسی که بر من ستم روا داشته</w:t>
      </w:r>
      <w:r w:rsidR="007C6A2D" w:rsidRPr="00FF64C1">
        <w:rPr>
          <w:rFonts w:hint="cs"/>
          <w:rtl/>
        </w:rPr>
        <w:t xml:space="preserve">، </w:t>
      </w:r>
      <w:r w:rsidRPr="00FF64C1">
        <w:rPr>
          <w:rFonts w:hint="cs"/>
          <w:rtl/>
        </w:rPr>
        <w:t>گذشت کنم و به کسی که به من چیزی نداده</w:t>
      </w:r>
      <w:r w:rsidR="007C6A2D" w:rsidRPr="00FF64C1">
        <w:rPr>
          <w:rFonts w:hint="cs"/>
          <w:rtl/>
        </w:rPr>
        <w:t>،</w:t>
      </w:r>
      <w:r w:rsidR="004F180B" w:rsidRPr="00FF64C1">
        <w:rPr>
          <w:rFonts w:hint="cs"/>
          <w:rtl/>
        </w:rPr>
        <w:t xml:space="preserve"> </w:t>
      </w:r>
      <w:r w:rsidRPr="00FF64C1">
        <w:rPr>
          <w:rFonts w:hint="cs"/>
          <w:rtl/>
        </w:rPr>
        <w:t>چیزی بدهم»</w:t>
      </w:r>
      <w:r w:rsidR="0075782A" w:rsidRPr="00FF64C1">
        <w:rPr>
          <w:rFonts w:hint="cs"/>
          <w:rtl/>
        </w:rPr>
        <w:t xml:space="preserve">. </w:t>
      </w:r>
      <w:r w:rsidRPr="00FF64C1">
        <w:rPr>
          <w:rFonts w:hint="cs"/>
          <w:rtl/>
        </w:rPr>
        <w:t>(احادیث)</w:t>
      </w:r>
    </w:p>
    <w:p w:rsidR="008F4B15" w:rsidRPr="00551066" w:rsidRDefault="00C57435" w:rsidP="00551066">
      <w:pPr>
        <w:pStyle w:val="a4"/>
        <w:rPr>
          <w:rFonts w:ascii="KFGQPC Uthmanic Script HAFS" w:hAnsi="KFGQPC Uthmanic Script HAFS" w:cs="KFGQPC Uthmanic Script HAFS"/>
          <w:rtl/>
        </w:rPr>
      </w:pPr>
      <w:r>
        <w:rPr>
          <w:rFonts w:ascii="Traditional Arabic" w:hAnsi="Traditional Arabic" w:cs="Traditional Arabic"/>
          <w:rtl/>
        </w:rPr>
        <w:t>﴿</w:t>
      </w:r>
      <w:r w:rsidR="00551066">
        <w:rPr>
          <w:rFonts w:ascii="KFGQPC Uthmanic Script HAFS" w:hAnsi="KFGQPC Uthmanic Script HAFS" w:cs="KFGQPC Uthmanic Script HAFS"/>
          <w:rtl/>
        </w:rPr>
        <w:t>وَ</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لۡكَٰظِمِينَ</w:t>
      </w:r>
      <w:r w:rsidR="00551066">
        <w:rPr>
          <w:rFonts w:ascii="KFGQPC Uthmanic Script HAFS" w:hAnsi="KFGQPC Uthmanic Script HAFS" w:cs="KFGQPC Uthmanic Script HAFS"/>
          <w:rtl/>
        </w:rPr>
        <w:t xml:space="preserve">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لۡغَيۡظَ</w:t>
      </w:r>
      <w:r w:rsidR="00551066">
        <w:rPr>
          <w:rFonts w:ascii="KFGQPC Uthmanic Script HAFS" w:hAnsi="KFGQPC Uthmanic Script HAFS" w:cs="KFGQPC Uthmanic Script HAFS"/>
          <w:rtl/>
        </w:rPr>
        <w:t xml:space="preserve"> وَ</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لۡعَافِينَ</w:t>
      </w:r>
      <w:r w:rsidR="00551066">
        <w:rPr>
          <w:rFonts w:ascii="KFGQPC Uthmanic Script HAFS" w:hAnsi="KFGQPC Uthmanic Script HAFS" w:cs="KFGQPC Uthmanic Script HAFS"/>
          <w:rtl/>
        </w:rPr>
        <w:t xml:space="preserve"> عَنِ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لنَّاسِۗ</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آل عمران: 134</w:t>
      </w:r>
      <w:r w:rsidRPr="000B4598">
        <w:rPr>
          <w:rStyle w:val="Char7"/>
          <w:rFonts w:hint="cs"/>
          <w:rtl/>
        </w:rPr>
        <w:t>]</w:t>
      </w:r>
      <w:r w:rsidR="009A3CF3" w:rsidRPr="009A3CF3">
        <w:rPr>
          <w:rStyle w:val="Char7"/>
          <w:rFonts w:hint="cs"/>
          <w:sz w:val="28"/>
          <w:szCs w:val="28"/>
          <w:rtl/>
        </w:rPr>
        <w:t xml:space="preserve"> </w:t>
      </w:r>
      <w:r w:rsidR="008F4B15" w:rsidRPr="00FF64C1">
        <w:rPr>
          <w:rFonts w:hint="cs"/>
          <w:rtl/>
        </w:rPr>
        <w:t xml:space="preserve">«آنهایی که خشم خود را فرو </w:t>
      </w:r>
      <w:r w:rsidR="005E3F23" w:rsidRPr="00FF64C1">
        <w:rPr>
          <w:rFonts w:hint="cs"/>
          <w:rtl/>
        </w:rPr>
        <w:t>می‌بر</w:t>
      </w:r>
      <w:r w:rsidR="008F4B15" w:rsidRPr="00FF64C1">
        <w:rPr>
          <w:rFonts w:hint="cs"/>
          <w:rtl/>
        </w:rPr>
        <w:t xml:space="preserve">ند و از مردم گذشت </w:t>
      </w:r>
      <w:r w:rsidR="00A235EC" w:rsidRPr="00FF64C1">
        <w:rPr>
          <w:rFonts w:hint="cs"/>
          <w:rtl/>
        </w:rPr>
        <w:t>می‌نم</w:t>
      </w:r>
      <w:r w:rsidR="008F4B15" w:rsidRPr="00FF64C1">
        <w:rPr>
          <w:rFonts w:hint="cs"/>
          <w:rtl/>
        </w:rPr>
        <w:t>ایند»</w:t>
      </w:r>
      <w:r w:rsidR="0075782A" w:rsidRPr="00FF64C1">
        <w:rPr>
          <w:rFonts w:hint="cs"/>
          <w:rtl/>
        </w:rPr>
        <w:t>.</w:t>
      </w:r>
      <w:r w:rsidR="00822A7F" w:rsidRPr="00FF64C1">
        <w:rPr>
          <w:rFonts w:hint="cs"/>
          <w:rtl/>
        </w:rPr>
        <w:t xml:space="preserve"> این‌ها </w:t>
      </w:r>
      <w:r w:rsidR="008F4B15" w:rsidRPr="00FF64C1">
        <w:rPr>
          <w:rFonts w:hint="cs"/>
          <w:rtl/>
        </w:rPr>
        <w:t>را به پاداش آرامش و سکون در این چهان و نیز به قرار گرفتن در کنار پروردگار آمرزنده در میان</w:t>
      </w:r>
      <w:r w:rsidR="00861AFA">
        <w:rPr>
          <w:rFonts w:hint="cs"/>
          <w:rtl/>
        </w:rPr>
        <w:t xml:space="preserve"> باغ‌ها </w:t>
      </w:r>
      <w:r w:rsidR="008F4B15" w:rsidRPr="00FF64C1">
        <w:rPr>
          <w:rFonts w:hint="cs"/>
          <w:rtl/>
        </w:rPr>
        <w:t>و نهرهای بهشت به عنوان پاداش در جهان آخرت بشارت بده»</w:t>
      </w:r>
      <w:r w:rsidR="0075782A" w:rsidRPr="00FF64C1">
        <w:rPr>
          <w:rFonts w:hint="cs"/>
          <w:rtl/>
        </w:rPr>
        <w:t xml:space="preserve">. </w:t>
      </w:r>
      <w:r w:rsidR="008F4B15" w:rsidRPr="00FF64C1">
        <w:rPr>
          <w:rFonts w:hint="cs"/>
          <w:rtl/>
        </w:rPr>
        <w:t xml:space="preserve">همچنین خدای متعال </w:t>
      </w:r>
      <w:r w:rsidR="00BB0072" w:rsidRPr="00FF64C1">
        <w:rPr>
          <w:rFonts w:hint="cs"/>
          <w:rtl/>
        </w:rPr>
        <w:t>می‌فرما</w:t>
      </w:r>
      <w:r w:rsidR="008F4B15" w:rsidRPr="00FF64C1">
        <w:rPr>
          <w:rFonts w:hint="cs"/>
          <w:rtl/>
        </w:rPr>
        <w:t>ید</w:t>
      </w:r>
      <w:r w:rsidR="0075782A" w:rsidRPr="00FF64C1">
        <w:rPr>
          <w:rFonts w:hint="cs"/>
          <w:rtl/>
        </w:rPr>
        <w:t>:</w:t>
      </w:r>
      <w:r w:rsidR="009A3CF3">
        <w:rPr>
          <w:rFonts w:hint="cs"/>
          <w:rtl/>
        </w:rPr>
        <w:t xml:space="preserve"> </w:t>
      </w:r>
      <w:r w:rsidR="009A3CF3">
        <w:rPr>
          <w:rFonts w:ascii="Traditional Arabic" w:hAnsi="Traditional Arabic" w:cs="Traditional Arabic"/>
          <w:rtl/>
        </w:rPr>
        <w:t>﴿</w:t>
      </w:r>
      <w:r w:rsidR="00551066">
        <w:rPr>
          <w:rFonts w:ascii="KFGQPC Uthmanic Script HAFS" w:hAnsi="KFGQPC Uthmanic Script HAFS" w:cs="KFGQPC Uthmanic Script HAFS"/>
          <w:rtl/>
        </w:rPr>
        <w:t>فِي مَقۡعَدِ صِدۡقٍ عِندَ مَلِيكٖ مُّقۡتَدِرِۢ ٥٥</w:t>
      </w:r>
      <w:r w:rsidR="009A3CF3">
        <w:rPr>
          <w:rFonts w:ascii="Traditional Arabic" w:hAnsi="Traditional Arabic" w:cs="Traditional Arabic"/>
          <w:rtl/>
        </w:rPr>
        <w:t>﴾</w:t>
      </w:r>
      <w:r w:rsidR="009A3CF3">
        <w:rPr>
          <w:rFonts w:hint="cs"/>
          <w:rtl/>
        </w:rPr>
        <w:t xml:space="preserve"> </w:t>
      </w:r>
      <w:r w:rsidR="009A3CF3" w:rsidRPr="000B4598">
        <w:rPr>
          <w:rStyle w:val="Char7"/>
          <w:rFonts w:hint="cs"/>
          <w:rtl/>
        </w:rPr>
        <w:t>[</w:t>
      </w:r>
      <w:r w:rsidR="009A3CF3">
        <w:rPr>
          <w:rStyle w:val="Char7"/>
          <w:rFonts w:hint="cs"/>
          <w:rtl/>
        </w:rPr>
        <w:t>القمر:55</w:t>
      </w:r>
      <w:r w:rsidR="009A3CF3" w:rsidRPr="000B4598">
        <w:rPr>
          <w:rStyle w:val="Char7"/>
          <w:rFonts w:hint="cs"/>
          <w:rtl/>
        </w:rPr>
        <w:t>]</w:t>
      </w:r>
      <w:r w:rsidR="0075782A" w:rsidRPr="00FF64C1">
        <w:rPr>
          <w:rFonts w:hint="cs"/>
          <w:rtl/>
        </w:rPr>
        <w:t xml:space="preserve"> </w:t>
      </w:r>
      <w:r w:rsidR="008F4B15" w:rsidRPr="00FF64C1">
        <w:rPr>
          <w:rFonts w:hint="cs"/>
          <w:rtl/>
        </w:rPr>
        <w:t>«در جایگاهی راستین نزد فرمانروایی توانا»</w:t>
      </w:r>
      <w:r w:rsidR="00551066">
        <w:rPr>
          <w:rFonts w:hint="cs"/>
          <w:rtl/>
        </w:rPr>
        <w:t>.</w:t>
      </w:r>
    </w:p>
    <w:p w:rsidR="008F4B15" w:rsidRPr="008C5EB5" w:rsidRDefault="008F4B15" w:rsidP="00D263B7">
      <w:pPr>
        <w:pStyle w:val="a"/>
        <w:rPr>
          <w:rtl/>
        </w:rPr>
      </w:pPr>
      <w:bookmarkStart w:id="43" w:name="_Toc275546657"/>
      <w:bookmarkStart w:id="44" w:name="_Toc420959269"/>
      <w:r w:rsidRPr="008C5EB5">
        <w:rPr>
          <w:rFonts w:hint="cs"/>
          <w:rtl/>
        </w:rPr>
        <w:t>دل</w:t>
      </w:r>
      <w:r w:rsidR="00156D0D">
        <w:rPr>
          <w:rFonts w:hint="eastAsia"/>
          <w:rtl/>
        </w:rPr>
        <w:t>‌</w:t>
      </w:r>
      <w:r w:rsidRPr="008C5EB5">
        <w:rPr>
          <w:rFonts w:hint="cs"/>
          <w:rtl/>
        </w:rPr>
        <w:t xml:space="preserve">ها با یاد خدا آرام </w:t>
      </w:r>
      <w:r w:rsidR="003662B6">
        <w:rPr>
          <w:rFonts w:hint="cs"/>
          <w:rtl/>
        </w:rPr>
        <w:t>می‌گی</w:t>
      </w:r>
      <w:r w:rsidRPr="008C5EB5">
        <w:rPr>
          <w:rFonts w:hint="cs"/>
          <w:rtl/>
        </w:rPr>
        <w:t>رد</w:t>
      </w:r>
      <w:bookmarkEnd w:id="43"/>
      <w:bookmarkEnd w:id="44"/>
    </w:p>
    <w:p w:rsidR="008F4B15" w:rsidRDefault="008F4B15" w:rsidP="00156D0D">
      <w:pPr>
        <w:pStyle w:val="a4"/>
        <w:rPr>
          <w:rtl/>
        </w:rPr>
      </w:pPr>
      <w:r w:rsidRPr="00156D0D">
        <w:rPr>
          <w:rFonts w:hint="cs"/>
          <w:rtl/>
        </w:rPr>
        <w:t>خداوند</w:t>
      </w:r>
      <w:r w:rsidR="007C6A2D" w:rsidRPr="00156D0D">
        <w:rPr>
          <w:rFonts w:hint="cs"/>
          <w:rtl/>
        </w:rPr>
        <w:t>،</w:t>
      </w:r>
      <w:r w:rsidR="004F180B" w:rsidRPr="00156D0D">
        <w:rPr>
          <w:rFonts w:hint="cs"/>
          <w:rtl/>
        </w:rPr>
        <w:t xml:space="preserve"> </w:t>
      </w:r>
      <w:r w:rsidRPr="00156D0D">
        <w:rPr>
          <w:rFonts w:hint="cs"/>
          <w:rtl/>
        </w:rPr>
        <w:t>راستگویی را دوست دارد؛ صراحت و رک گویی</w:t>
      </w:r>
      <w:r w:rsidR="007C6A2D" w:rsidRPr="00156D0D">
        <w:rPr>
          <w:rFonts w:hint="cs"/>
          <w:rtl/>
        </w:rPr>
        <w:t>،</w:t>
      </w:r>
      <w:r w:rsidR="004F180B" w:rsidRPr="00156D0D">
        <w:rPr>
          <w:rFonts w:hint="cs"/>
          <w:rtl/>
        </w:rPr>
        <w:t xml:space="preserve"> </w:t>
      </w:r>
      <w:r w:rsidRPr="00156D0D">
        <w:rPr>
          <w:rFonts w:hint="cs"/>
          <w:rtl/>
        </w:rPr>
        <w:t>صابون دل</w:t>
      </w:r>
      <w:r w:rsidR="00156D0D">
        <w:rPr>
          <w:rFonts w:hint="eastAsia"/>
          <w:rtl/>
        </w:rPr>
        <w:t>‌</w:t>
      </w:r>
      <w:r w:rsidRPr="00156D0D">
        <w:rPr>
          <w:rFonts w:hint="cs"/>
          <w:rtl/>
        </w:rPr>
        <w:t>هاست؛ تجربه</w:t>
      </w:r>
      <w:r w:rsidR="007C6A2D" w:rsidRPr="00156D0D">
        <w:rPr>
          <w:rFonts w:hint="cs"/>
          <w:rtl/>
        </w:rPr>
        <w:t>،</w:t>
      </w:r>
      <w:r w:rsidR="004F180B" w:rsidRPr="00156D0D">
        <w:rPr>
          <w:rFonts w:hint="cs"/>
          <w:rtl/>
        </w:rPr>
        <w:t xml:space="preserve"> </w:t>
      </w:r>
      <w:r w:rsidRPr="00156D0D">
        <w:rPr>
          <w:rFonts w:hint="cs"/>
          <w:rtl/>
        </w:rPr>
        <w:t>دلیل و راهنما است و فرد بامروت و خلّاق به خانواده</w:t>
      </w:r>
      <w:r w:rsidR="00B53612" w:rsidRPr="00156D0D">
        <w:rPr>
          <w:rFonts w:hint="cs"/>
          <w:rtl/>
        </w:rPr>
        <w:t xml:space="preserve">‌اش </w:t>
      </w:r>
      <w:r w:rsidRPr="00156D0D">
        <w:rPr>
          <w:rFonts w:hint="cs"/>
          <w:rtl/>
        </w:rPr>
        <w:t>دروغ ن</w:t>
      </w:r>
      <w:r w:rsidR="00A235EC" w:rsidRPr="00156D0D">
        <w:rPr>
          <w:rFonts w:hint="cs"/>
          <w:rtl/>
        </w:rPr>
        <w:t>می‌گو</w:t>
      </w:r>
      <w:r w:rsidRPr="00156D0D">
        <w:rPr>
          <w:rFonts w:hint="cs"/>
          <w:rtl/>
        </w:rPr>
        <w:t>ید؛ هیچ کاری نیست که به اندازه ذکر خدا به</w:t>
      </w:r>
      <w:r w:rsidR="00922A1A" w:rsidRPr="00156D0D">
        <w:rPr>
          <w:rFonts w:hint="cs"/>
          <w:rtl/>
        </w:rPr>
        <w:t xml:space="preserve"> دل‌ها </w:t>
      </w:r>
      <w:r w:rsidRPr="00156D0D">
        <w:rPr>
          <w:rFonts w:hint="cs"/>
          <w:rtl/>
        </w:rPr>
        <w:t>آرامش بخشد و پاداشی بزرگتر از پاداش ذکر داشته باشد</w:t>
      </w:r>
      <w:r w:rsidR="009A3CF3">
        <w:rPr>
          <w:rFonts w:hint="cs"/>
          <w:rtl/>
        </w:rPr>
        <w:t>.</w:t>
      </w:r>
    </w:p>
    <w:p w:rsidR="008F4B15" w:rsidRPr="00156D0D" w:rsidRDefault="009A3CF3" w:rsidP="00551066">
      <w:pPr>
        <w:pStyle w:val="a4"/>
        <w:rPr>
          <w:rtl/>
        </w:rPr>
      </w:pPr>
      <w:r>
        <w:rPr>
          <w:rFonts w:ascii="Traditional Arabic" w:hAnsi="Traditional Arabic" w:cs="Traditional Arabic"/>
          <w:rtl/>
        </w:rPr>
        <w:t>﴿</w:t>
      </w:r>
      <w:r w:rsidR="00551066">
        <w:rPr>
          <w:rFonts w:ascii="KFGQPC Uthmanic Script HAFS" w:hAnsi="KFGQPC Uthmanic Script HAFS" w:cs="KFGQPC Uthmanic Script HAFS"/>
          <w:rtl/>
        </w:rPr>
        <w:t>فَ</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ذۡكُرُونِيٓ</w:t>
      </w:r>
      <w:r w:rsidR="00551066">
        <w:rPr>
          <w:rFonts w:ascii="KFGQPC Uthmanic Script HAFS" w:hAnsi="KFGQPC Uthmanic Script HAFS" w:cs="KFGQPC Uthmanic Script HAFS"/>
          <w:rtl/>
        </w:rPr>
        <w:t xml:space="preserve"> أَذۡكُرۡكُمۡ</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البقرة: 152</w:t>
      </w:r>
      <w:r w:rsidRPr="000B4598">
        <w:rPr>
          <w:rStyle w:val="Char7"/>
          <w:rFonts w:hint="cs"/>
          <w:rtl/>
        </w:rPr>
        <w:t>]</w:t>
      </w:r>
      <w:r w:rsidR="008F4B15" w:rsidRPr="00156D0D">
        <w:rPr>
          <w:rtl/>
        </w:rPr>
        <w:t xml:space="preserve"> </w:t>
      </w:r>
      <w:r w:rsidR="008F4B15" w:rsidRPr="00156D0D">
        <w:rPr>
          <w:rFonts w:hint="cs"/>
          <w:rtl/>
        </w:rPr>
        <w:t>«مرا یاد کنید</w:t>
      </w:r>
      <w:r w:rsidR="007C6A2D" w:rsidRPr="00156D0D">
        <w:rPr>
          <w:rFonts w:hint="cs"/>
          <w:rtl/>
        </w:rPr>
        <w:t>،</w:t>
      </w:r>
      <w:r w:rsidR="004F180B" w:rsidRPr="00156D0D">
        <w:rPr>
          <w:rFonts w:hint="cs"/>
          <w:rtl/>
        </w:rPr>
        <w:t xml:space="preserve"> </w:t>
      </w:r>
      <w:r w:rsidR="008F4B15" w:rsidRPr="00156D0D">
        <w:rPr>
          <w:rFonts w:hint="cs"/>
          <w:rtl/>
        </w:rPr>
        <w:t xml:space="preserve">شما را یاد </w:t>
      </w:r>
      <w:r w:rsidR="00FB0E09" w:rsidRPr="00156D0D">
        <w:rPr>
          <w:rFonts w:hint="cs"/>
          <w:rtl/>
        </w:rPr>
        <w:t>می‌کن</w:t>
      </w:r>
      <w:r w:rsidR="008F4B15" w:rsidRPr="00156D0D">
        <w:rPr>
          <w:rFonts w:hint="cs"/>
          <w:rtl/>
        </w:rPr>
        <w:t>م»</w:t>
      </w:r>
      <w:r w:rsidR="0075782A" w:rsidRPr="00156D0D">
        <w:rPr>
          <w:rFonts w:hint="cs"/>
          <w:rtl/>
        </w:rPr>
        <w:t xml:space="preserve">. </w:t>
      </w:r>
      <w:r w:rsidR="008F4B15" w:rsidRPr="00156D0D">
        <w:rPr>
          <w:rFonts w:hint="cs"/>
          <w:rtl/>
        </w:rPr>
        <w:t>ذکر و یاد الهی</w:t>
      </w:r>
      <w:r w:rsidR="007C6A2D" w:rsidRPr="00156D0D">
        <w:rPr>
          <w:rFonts w:hint="cs"/>
          <w:rtl/>
        </w:rPr>
        <w:t>،</w:t>
      </w:r>
      <w:r w:rsidR="004F180B" w:rsidRPr="00156D0D">
        <w:rPr>
          <w:rFonts w:hint="cs"/>
          <w:rtl/>
        </w:rPr>
        <w:t xml:space="preserve"> </w:t>
      </w:r>
      <w:r w:rsidR="008F4B15" w:rsidRPr="00156D0D">
        <w:rPr>
          <w:rFonts w:hint="cs"/>
          <w:rtl/>
        </w:rPr>
        <w:t>بهشت خداوند بر روی زمین است؛</w:t>
      </w:r>
      <w:r w:rsidR="00EC23DD">
        <w:rPr>
          <w:rFonts w:hint="cs"/>
          <w:rtl/>
        </w:rPr>
        <w:t xml:space="preserve"> هرکس </w:t>
      </w:r>
      <w:r w:rsidR="008F4B15" w:rsidRPr="00156D0D">
        <w:rPr>
          <w:rFonts w:hint="cs"/>
          <w:rtl/>
        </w:rPr>
        <w:t>وارد این بهشت نشود</w:t>
      </w:r>
      <w:r w:rsidR="007C6A2D" w:rsidRPr="00156D0D">
        <w:rPr>
          <w:rFonts w:hint="cs"/>
          <w:rtl/>
        </w:rPr>
        <w:t>،</w:t>
      </w:r>
      <w:r w:rsidR="004F180B" w:rsidRPr="00156D0D">
        <w:rPr>
          <w:rFonts w:hint="cs"/>
          <w:rtl/>
        </w:rPr>
        <w:t xml:space="preserve"> </w:t>
      </w:r>
      <w:r w:rsidR="008F4B15" w:rsidRPr="00156D0D">
        <w:rPr>
          <w:rFonts w:hint="cs"/>
          <w:rtl/>
        </w:rPr>
        <w:t>وارد بهشت آخرت نخواهد شد</w:t>
      </w:r>
      <w:r w:rsidR="0075782A" w:rsidRPr="00156D0D">
        <w:rPr>
          <w:rFonts w:hint="cs"/>
          <w:rtl/>
        </w:rPr>
        <w:t xml:space="preserve">. </w:t>
      </w:r>
      <w:r w:rsidR="008F4B15" w:rsidRPr="00156D0D">
        <w:rPr>
          <w:rFonts w:hint="cs"/>
          <w:rtl/>
        </w:rPr>
        <w:t>ذکر خدا یعنی نجات دادن جسم و روح از</w:t>
      </w:r>
      <w:r w:rsidR="00B53612" w:rsidRPr="00156D0D">
        <w:rPr>
          <w:rFonts w:hint="cs"/>
          <w:rtl/>
        </w:rPr>
        <w:t xml:space="preserve"> خستگی‌ها</w:t>
      </w:r>
      <w:r w:rsidR="008F4B15" w:rsidRPr="00156D0D">
        <w:rPr>
          <w:rFonts w:hint="cs"/>
          <w:rtl/>
        </w:rPr>
        <w:t xml:space="preserve"> و</w:t>
      </w:r>
      <w:r w:rsidR="00105E79" w:rsidRPr="00156D0D">
        <w:rPr>
          <w:rFonts w:hint="cs"/>
          <w:rtl/>
        </w:rPr>
        <w:t xml:space="preserve"> آشفتگی‌ها </w:t>
      </w:r>
      <w:r w:rsidR="008F4B15" w:rsidRPr="00156D0D">
        <w:rPr>
          <w:rFonts w:hint="cs"/>
          <w:rtl/>
        </w:rPr>
        <w:t>و بلکه ذکر خدا</w:t>
      </w:r>
      <w:r w:rsidR="007C6A2D" w:rsidRPr="00156D0D">
        <w:rPr>
          <w:rFonts w:hint="cs"/>
          <w:rtl/>
        </w:rPr>
        <w:t>،</w:t>
      </w:r>
      <w:r w:rsidR="004F180B" w:rsidRPr="00156D0D">
        <w:rPr>
          <w:rFonts w:hint="cs"/>
          <w:rtl/>
        </w:rPr>
        <w:t xml:space="preserve"> </w:t>
      </w:r>
      <w:r w:rsidR="008F4B15" w:rsidRPr="00156D0D">
        <w:rPr>
          <w:rFonts w:hint="cs"/>
          <w:rtl/>
        </w:rPr>
        <w:t>راهی کوتاه و راحت به سوی هر نوع موفقیت و کامیابی است</w:t>
      </w:r>
      <w:r w:rsidR="0075782A" w:rsidRPr="00156D0D">
        <w:rPr>
          <w:rFonts w:hint="cs"/>
          <w:rtl/>
        </w:rPr>
        <w:t xml:space="preserve">. </w:t>
      </w:r>
      <w:r w:rsidR="008F4B15" w:rsidRPr="00156D0D">
        <w:rPr>
          <w:rFonts w:hint="cs"/>
          <w:rtl/>
        </w:rPr>
        <w:t>آموزه</w:t>
      </w:r>
      <w:r w:rsidR="00B53612" w:rsidRPr="00156D0D">
        <w:rPr>
          <w:rFonts w:hint="cs"/>
          <w:rtl/>
        </w:rPr>
        <w:t xml:space="preserve">‌های </w:t>
      </w:r>
      <w:r w:rsidR="008F4B15" w:rsidRPr="00156D0D">
        <w:rPr>
          <w:rFonts w:hint="cs"/>
          <w:rtl/>
        </w:rPr>
        <w:t>وحی را مطالعه نما تا فواید ذکر را ببینی و از داروی آن استفاده کن تا بهبودی و شفا حاصل کنی</w:t>
      </w:r>
      <w:r w:rsidR="0075782A" w:rsidRPr="00156D0D">
        <w:rPr>
          <w:rFonts w:hint="cs"/>
          <w:rtl/>
        </w:rPr>
        <w:t xml:space="preserve">. </w:t>
      </w:r>
      <w:r w:rsidR="008F4B15" w:rsidRPr="00156D0D">
        <w:rPr>
          <w:rFonts w:hint="cs"/>
          <w:rtl/>
        </w:rPr>
        <w:t xml:space="preserve">با ذکر خدا ابرهای هراس و پریشانی و غم و اندوه دور </w:t>
      </w:r>
      <w:r w:rsidR="00DC3730" w:rsidRPr="00156D0D">
        <w:rPr>
          <w:rFonts w:hint="cs"/>
          <w:rtl/>
        </w:rPr>
        <w:t>می‌شو</w:t>
      </w:r>
      <w:r w:rsidR="008F4B15" w:rsidRPr="00156D0D">
        <w:rPr>
          <w:rFonts w:hint="cs"/>
          <w:rtl/>
        </w:rPr>
        <w:t>ند</w:t>
      </w:r>
      <w:r w:rsidR="0075782A" w:rsidRPr="00156D0D">
        <w:rPr>
          <w:rFonts w:hint="cs"/>
          <w:rtl/>
        </w:rPr>
        <w:t xml:space="preserve">. </w:t>
      </w:r>
      <w:r w:rsidR="008F4B15" w:rsidRPr="00156D0D">
        <w:rPr>
          <w:rFonts w:hint="cs"/>
          <w:rtl/>
        </w:rPr>
        <w:t>با یاد او</w:t>
      </w:r>
      <w:r w:rsidR="00CF42AC">
        <w:rPr>
          <w:rFonts w:hint="cs"/>
          <w:rtl/>
        </w:rPr>
        <w:t xml:space="preserve"> کوه‌های</w:t>
      </w:r>
      <w:r w:rsidR="008F4B15" w:rsidRPr="00156D0D">
        <w:rPr>
          <w:rFonts w:hint="cs"/>
          <w:rtl/>
        </w:rPr>
        <w:t xml:space="preserve"> ناراحتی و رنج و افسوس از جا کنده </w:t>
      </w:r>
      <w:r w:rsidR="005E3F23" w:rsidRPr="00156D0D">
        <w:rPr>
          <w:rFonts w:hint="cs"/>
          <w:rtl/>
        </w:rPr>
        <w:t>می‌گ</w:t>
      </w:r>
      <w:r w:rsidR="008F4B15" w:rsidRPr="00156D0D">
        <w:rPr>
          <w:rFonts w:hint="cs"/>
          <w:rtl/>
        </w:rPr>
        <w:t>ردند</w:t>
      </w:r>
      <w:r w:rsidR="0075782A" w:rsidRPr="00156D0D">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156D0D">
        <w:rPr>
          <w:rFonts w:hint="cs"/>
          <w:rtl/>
        </w:rPr>
        <w:t>تعجبی نیست که ذاکران</w:t>
      </w:r>
      <w:r w:rsidR="007C6A2D" w:rsidRPr="00156D0D">
        <w:rPr>
          <w:rFonts w:hint="cs"/>
          <w:rtl/>
        </w:rPr>
        <w:t>،</w:t>
      </w:r>
      <w:r w:rsidR="004F180B" w:rsidRPr="00156D0D">
        <w:rPr>
          <w:rFonts w:hint="cs"/>
          <w:rtl/>
        </w:rPr>
        <w:t xml:space="preserve"> </w:t>
      </w:r>
      <w:r w:rsidRPr="00156D0D">
        <w:rPr>
          <w:rFonts w:hint="cs"/>
          <w:rtl/>
        </w:rPr>
        <w:t>احساس آرامش نمایند؛ زیرا این</w:t>
      </w:r>
      <w:r w:rsidR="007C6A2D" w:rsidRPr="00156D0D">
        <w:rPr>
          <w:rFonts w:hint="cs"/>
          <w:rtl/>
        </w:rPr>
        <w:t>،</w:t>
      </w:r>
      <w:r w:rsidR="004F180B" w:rsidRPr="00156D0D">
        <w:rPr>
          <w:rFonts w:hint="cs"/>
          <w:rtl/>
        </w:rPr>
        <w:t xml:space="preserve"> </w:t>
      </w:r>
      <w:r w:rsidRPr="00156D0D">
        <w:rPr>
          <w:rFonts w:hint="cs"/>
          <w:rtl/>
        </w:rPr>
        <w:t>قاعده و اصلی کلی است</w:t>
      </w:r>
      <w:r w:rsidR="0075782A" w:rsidRPr="00156D0D">
        <w:rPr>
          <w:rFonts w:hint="cs"/>
          <w:rtl/>
        </w:rPr>
        <w:t xml:space="preserve">. </w:t>
      </w:r>
      <w:r w:rsidRPr="00156D0D">
        <w:rPr>
          <w:rFonts w:hint="cs"/>
          <w:rtl/>
        </w:rPr>
        <w:t>اما شگفت در این است که آنهایی که از ذکر او غافلند</w:t>
      </w:r>
      <w:r w:rsidR="007C6A2D" w:rsidRPr="00156D0D">
        <w:rPr>
          <w:rFonts w:hint="cs"/>
          <w:rtl/>
        </w:rPr>
        <w:t>،</w:t>
      </w:r>
      <w:r w:rsidR="004F180B" w:rsidRPr="00156D0D">
        <w:rPr>
          <w:rFonts w:hint="cs"/>
          <w:rtl/>
        </w:rPr>
        <w:t xml:space="preserve"> </w:t>
      </w:r>
      <w:r w:rsidRPr="00156D0D">
        <w:rPr>
          <w:rFonts w:hint="cs"/>
          <w:rtl/>
        </w:rPr>
        <w:t xml:space="preserve">چگونه زندگی </w:t>
      </w:r>
      <w:r w:rsidR="00FB0E09" w:rsidRPr="00156D0D">
        <w:rPr>
          <w:rFonts w:hint="cs"/>
          <w:rtl/>
        </w:rPr>
        <w:t>می‌کن</w:t>
      </w:r>
      <w:r w:rsidRPr="00156D0D">
        <w:rPr>
          <w:rFonts w:hint="cs"/>
          <w:rtl/>
        </w:rPr>
        <w:t>ند؟</w:t>
      </w:r>
      <w:r w:rsidR="009A3CF3">
        <w:rPr>
          <w:rFonts w:hint="cs"/>
          <w:rtl/>
        </w:rPr>
        <w:t xml:space="preserve"> </w:t>
      </w:r>
      <w:r w:rsidR="009A3CF3">
        <w:rPr>
          <w:rFonts w:ascii="Traditional Arabic" w:hAnsi="Traditional Arabic" w:cs="Traditional Arabic"/>
          <w:rtl/>
        </w:rPr>
        <w:t>﴿</w:t>
      </w:r>
      <w:r w:rsidR="00551066">
        <w:rPr>
          <w:rFonts w:ascii="KFGQPC Uthmanic Script HAFS" w:hAnsi="KFGQPC Uthmanic Script HAFS" w:cs="KFGQPC Uthmanic Script HAFS"/>
          <w:rtl/>
        </w:rPr>
        <w:t>أَمۡوَٰتٌ غَيۡرُ أَحۡيَآءٖۖ وَمَا يَشۡعُرُونَ أَيَّانَ يُبۡعَثُونَ ٢١</w:t>
      </w:r>
      <w:r w:rsidR="009A3CF3">
        <w:rPr>
          <w:rFonts w:ascii="Traditional Arabic" w:hAnsi="Traditional Arabic" w:cs="Traditional Arabic"/>
          <w:rtl/>
        </w:rPr>
        <w:t>﴾</w:t>
      </w:r>
      <w:r w:rsidR="009A3CF3">
        <w:rPr>
          <w:rFonts w:hint="cs"/>
          <w:rtl/>
        </w:rPr>
        <w:t xml:space="preserve"> </w:t>
      </w:r>
      <w:r w:rsidR="009A3CF3" w:rsidRPr="000B4598">
        <w:rPr>
          <w:rStyle w:val="Char7"/>
          <w:rFonts w:hint="cs"/>
          <w:rtl/>
        </w:rPr>
        <w:t>[</w:t>
      </w:r>
      <w:r w:rsidR="009A3CF3">
        <w:rPr>
          <w:rStyle w:val="Char7"/>
          <w:rFonts w:hint="cs"/>
          <w:rtl/>
        </w:rPr>
        <w:t>النحل: 21</w:t>
      </w:r>
      <w:r w:rsidR="009A3CF3" w:rsidRPr="000B4598">
        <w:rPr>
          <w:rStyle w:val="Char7"/>
          <w:rFonts w:hint="cs"/>
          <w:rtl/>
        </w:rPr>
        <w:t>]</w:t>
      </w:r>
      <w:r w:rsidRPr="00156D0D">
        <w:rPr>
          <w:rFonts w:hint="cs"/>
          <w:rtl/>
        </w:rPr>
        <w:t xml:space="preserve"> «مردگانی غیرزنده هستند و ن</w:t>
      </w:r>
      <w:r w:rsidR="00A235EC" w:rsidRPr="00156D0D">
        <w:rPr>
          <w:rFonts w:hint="cs"/>
          <w:rtl/>
        </w:rPr>
        <w:t>می‌دان</w:t>
      </w:r>
      <w:r w:rsidRPr="00156D0D">
        <w:rPr>
          <w:rFonts w:hint="cs"/>
          <w:rtl/>
        </w:rPr>
        <w:t xml:space="preserve">ند که چه زمانی برانگیخته </w:t>
      </w:r>
      <w:r w:rsidR="00DC3730" w:rsidRPr="00156D0D">
        <w:rPr>
          <w:rFonts w:hint="cs"/>
          <w:rtl/>
        </w:rPr>
        <w:t>می‌شو</w:t>
      </w:r>
      <w:r w:rsidRPr="00156D0D">
        <w:rPr>
          <w:rFonts w:hint="cs"/>
          <w:rtl/>
        </w:rPr>
        <w:t>ند»</w:t>
      </w:r>
      <w:r w:rsidR="0075782A" w:rsidRPr="00156D0D">
        <w:rPr>
          <w:rFonts w:hint="cs"/>
          <w:rtl/>
        </w:rPr>
        <w:t xml:space="preserve">. </w:t>
      </w:r>
      <w:r w:rsidRPr="00156D0D">
        <w:rPr>
          <w:rFonts w:hint="cs"/>
          <w:rtl/>
        </w:rPr>
        <w:t xml:space="preserve">ای کسی که از درد و رنج شکایت </w:t>
      </w:r>
      <w:r w:rsidR="00FB0E09" w:rsidRPr="00156D0D">
        <w:rPr>
          <w:rFonts w:hint="cs"/>
          <w:rtl/>
        </w:rPr>
        <w:t>می‌کن</w:t>
      </w:r>
      <w:r w:rsidRPr="00156D0D">
        <w:rPr>
          <w:rFonts w:hint="cs"/>
          <w:rtl/>
        </w:rPr>
        <w:t xml:space="preserve">ی و از حوادث و </w:t>
      </w:r>
      <w:r w:rsidRPr="00156D0D">
        <w:rPr>
          <w:rFonts w:hint="cs"/>
          <w:rtl/>
        </w:rPr>
        <w:lastRenderedPageBreak/>
        <w:t xml:space="preserve">رخدادها آه و ناله سر </w:t>
      </w:r>
      <w:r w:rsidR="00BB0072" w:rsidRPr="00156D0D">
        <w:rPr>
          <w:rFonts w:hint="cs"/>
          <w:rtl/>
        </w:rPr>
        <w:t>می‌ده</w:t>
      </w:r>
      <w:r w:rsidRPr="00156D0D">
        <w:rPr>
          <w:rFonts w:hint="cs"/>
          <w:rtl/>
        </w:rPr>
        <w:t>ی و مصایب</w:t>
      </w:r>
      <w:r w:rsidR="007C6A2D" w:rsidRPr="00156D0D">
        <w:rPr>
          <w:rFonts w:hint="cs"/>
          <w:rtl/>
        </w:rPr>
        <w:t>،</w:t>
      </w:r>
      <w:r w:rsidR="004F180B" w:rsidRPr="00156D0D">
        <w:rPr>
          <w:rFonts w:hint="cs"/>
          <w:rtl/>
        </w:rPr>
        <w:t xml:space="preserve"> </w:t>
      </w:r>
      <w:r w:rsidRPr="00156D0D">
        <w:rPr>
          <w:rFonts w:hint="cs"/>
          <w:rtl/>
        </w:rPr>
        <w:t>تو را گریزان کرده است! بیا و اسم او را بگیر و فریاد برآور</w:t>
      </w:r>
      <w:r w:rsidR="0075782A" w:rsidRPr="00156D0D">
        <w:rPr>
          <w:rFonts w:hint="cs"/>
          <w:rtl/>
        </w:rPr>
        <w:t>.</w:t>
      </w:r>
      <w:r w:rsidR="009A3CF3">
        <w:rPr>
          <w:rFonts w:hint="cs"/>
          <w:rtl/>
        </w:rPr>
        <w:t xml:space="preserve"> </w:t>
      </w:r>
      <w:r w:rsidR="009A3CF3">
        <w:rPr>
          <w:rFonts w:ascii="Traditional Arabic" w:hAnsi="Traditional Arabic" w:cs="Traditional Arabic"/>
          <w:rtl/>
        </w:rPr>
        <w:t>﴿</w:t>
      </w:r>
      <w:r w:rsidR="00551066">
        <w:rPr>
          <w:rFonts w:ascii="KFGQPC Uthmanic Script HAFS" w:hAnsi="KFGQPC Uthmanic Script HAFS" w:cs="KFGQPC Uthmanic Script HAFS"/>
          <w:rtl/>
        </w:rPr>
        <w:t>هَلۡ تَعۡلَمُ لَهُ</w:t>
      </w:r>
      <w:r w:rsidR="00551066">
        <w:rPr>
          <w:rFonts w:ascii="KFGQPC Uthmanic Script HAFS" w:hAnsi="KFGQPC Uthmanic Script HAFS" w:cs="KFGQPC Uthmanic Script HAFS" w:hint="cs"/>
          <w:rtl/>
        </w:rPr>
        <w:t>ۥ</w:t>
      </w:r>
      <w:r w:rsidR="00551066">
        <w:rPr>
          <w:rFonts w:ascii="KFGQPC Uthmanic Script HAFS" w:hAnsi="KFGQPC Uthmanic Script HAFS" w:cs="KFGQPC Uthmanic Script HAFS"/>
          <w:rtl/>
        </w:rPr>
        <w:t xml:space="preserve"> سَمِيّٗا ٦٥</w:t>
      </w:r>
      <w:r w:rsidR="009A3CF3">
        <w:rPr>
          <w:rFonts w:ascii="Traditional Arabic" w:hAnsi="Traditional Arabic" w:cs="Traditional Arabic"/>
          <w:rtl/>
        </w:rPr>
        <w:t>﴾</w:t>
      </w:r>
      <w:r w:rsidR="009A3CF3">
        <w:rPr>
          <w:rFonts w:hint="cs"/>
          <w:rtl/>
        </w:rPr>
        <w:t xml:space="preserve"> </w:t>
      </w:r>
      <w:r w:rsidR="009A3CF3" w:rsidRPr="000B4598">
        <w:rPr>
          <w:rStyle w:val="Char7"/>
          <w:rFonts w:hint="cs"/>
          <w:rtl/>
        </w:rPr>
        <w:t>[</w:t>
      </w:r>
      <w:r w:rsidR="009A3CF3">
        <w:rPr>
          <w:rStyle w:val="Char7"/>
          <w:rFonts w:hint="cs"/>
          <w:rtl/>
        </w:rPr>
        <w:t>مریم:65</w:t>
      </w:r>
      <w:r w:rsidR="009A3CF3" w:rsidRPr="000B4598">
        <w:rPr>
          <w:rStyle w:val="Char7"/>
          <w:rFonts w:hint="cs"/>
          <w:rtl/>
        </w:rPr>
        <w:t>]</w:t>
      </w:r>
      <w:r w:rsidR="0075782A" w:rsidRPr="00156D0D">
        <w:rPr>
          <w:rFonts w:hint="cs"/>
          <w:rtl/>
        </w:rPr>
        <w:t xml:space="preserve"> </w:t>
      </w:r>
      <w:r w:rsidRPr="00156D0D">
        <w:rPr>
          <w:rFonts w:hint="cs"/>
          <w:rtl/>
        </w:rPr>
        <w:t>«آیا شبیه و همانندی برای خدا سراغ داری؟»</w:t>
      </w:r>
    </w:p>
    <w:p w:rsidR="008F4B15" w:rsidRPr="00156D0D" w:rsidRDefault="008F4B15" w:rsidP="00156D0D">
      <w:pPr>
        <w:pStyle w:val="a4"/>
        <w:rPr>
          <w:rtl/>
        </w:rPr>
      </w:pPr>
      <w:r w:rsidRPr="00156D0D">
        <w:rPr>
          <w:rFonts w:hint="cs"/>
          <w:rtl/>
        </w:rPr>
        <w:t>هر چه بیشتر خدا را یاد کنی</w:t>
      </w:r>
      <w:r w:rsidR="007C6A2D" w:rsidRPr="00156D0D">
        <w:rPr>
          <w:rFonts w:hint="cs"/>
          <w:rtl/>
        </w:rPr>
        <w:t>،</w:t>
      </w:r>
      <w:r w:rsidR="004F180B" w:rsidRPr="00156D0D">
        <w:rPr>
          <w:rFonts w:hint="cs"/>
          <w:rtl/>
        </w:rPr>
        <w:t xml:space="preserve"> </w:t>
      </w:r>
      <w:r w:rsidRPr="00156D0D">
        <w:rPr>
          <w:rFonts w:hint="cs"/>
          <w:rtl/>
        </w:rPr>
        <w:t xml:space="preserve">بیشتر آسوده خاطر </w:t>
      </w:r>
      <w:r w:rsidR="00DC3730" w:rsidRPr="00156D0D">
        <w:rPr>
          <w:rFonts w:hint="cs"/>
          <w:rtl/>
        </w:rPr>
        <w:t>می‌شو</w:t>
      </w:r>
      <w:r w:rsidRPr="00156D0D">
        <w:rPr>
          <w:rFonts w:hint="cs"/>
          <w:rtl/>
        </w:rPr>
        <w:t>ی</w:t>
      </w:r>
      <w:r w:rsidR="007C6A2D" w:rsidRPr="00156D0D">
        <w:rPr>
          <w:rFonts w:hint="cs"/>
          <w:rtl/>
        </w:rPr>
        <w:t>،</w:t>
      </w:r>
      <w:r w:rsidR="004F180B" w:rsidRPr="00156D0D">
        <w:rPr>
          <w:rFonts w:hint="cs"/>
          <w:rtl/>
        </w:rPr>
        <w:t xml:space="preserve"> </w:t>
      </w:r>
      <w:r w:rsidRPr="00156D0D">
        <w:rPr>
          <w:rFonts w:hint="cs"/>
          <w:rtl/>
        </w:rPr>
        <w:t xml:space="preserve">دلت آرام </w:t>
      </w:r>
      <w:r w:rsidR="005E3F23" w:rsidRPr="00156D0D">
        <w:rPr>
          <w:rFonts w:hint="cs"/>
          <w:rtl/>
        </w:rPr>
        <w:t>می‌گ</w:t>
      </w:r>
      <w:r w:rsidRPr="00156D0D">
        <w:rPr>
          <w:rFonts w:hint="cs"/>
          <w:rtl/>
        </w:rPr>
        <w:t xml:space="preserve">یرد و احساس خوشبختی </w:t>
      </w:r>
      <w:r w:rsidR="00FB0E09" w:rsidRPr="00156D0D">
        <w:rPr>
          <w:rFonts w:hint="cs"/>
          <w:rtl/>
        </w:rPr>
        <w:t>می‌کن</w:t>
      </w:r>
      <w:r w:rsidRPr="00156D0D">
        <w:rPr>
          <w:rFonts w:hint="cs"/>
          <w:rtl/>
        </w:rPr>
        <w:t>ی</w:t>
      </w:r>
      <w:r w:rsidR="0075782A" w:rsidRPr="00156D0D">
        <w:rPr>
          <w:rFonts w:hint="cs"/>
          <w:rtl/>
        </w:rPr>
        <w:t xml:space="preserve">. </w:t>
      </w:r>
      <w:r w:rsidRPr="00156D0D">
        <w:rPr>
          <w:rFonts w:hint="cs"/>
          <w:rtl/>
        </w:rPr>
        <w:t>در ذکر خدا مفاهیمی همچون توکل بر خدا</w:t>
      </w:r>
      <w:r w:rsidR="007C6A2D" w:rsidRPr="00156D0D">
        <w:rPr>
          <w:rFonts w:hint="cs"/>
          <w:rtl/>
        </w:rPr>
        <w:t>،</w:t>
      </w:r>
      <w:r w:rsidR="004F180B" w:rsidRPr="00156D0D">
        <w:rPr>
          <w:rFonts w:hint="cs"/>
          <w:rtl/>
        </w:rPr>
        <w:t xml:space="preserve"> </w:t>
      </w:r>
      <w:r w:rsidRPr="00156D0D">
        <w:rPr>
          <w:rFonts w:hint="cs"/>
          <w:rtl/>
        </w:rPr>
        <w:t>اعتماد به او</w:t>
      </w:r>
      <w:r w:rsidR="007C6A2D" w:rsidRPr="00156D0D">
        <w:rPr>
          <w:rFonts w:hint="cs"/>
          <w:rtl/>
        </w:rPr>
        <w:t>،</w:t>
      </w:r>
      <w:r w:rsidR="004F180B" w:rsidRPr="00156D0D">
        <w:rPr>
          <w:rFonts w:hint="cs"/>
          <w:rtl/>
        </w:rPr>
        <w:t xml:space="preserve"> </w:t>
      </w:r>
      <w:r w:rsidRPr="00156D0D">
        <w:rPr>
          <w:rFonts w:hint="cs"/>
          <w:rtl/>
        </w:rPr>
        <w:t>انابت و بازگشت به سوی او</w:t>
      </w:r>
      <w:r w:rsidR="007C6A2D" w:rsidRPr="00156D0D">
        <w:rPr>
          <w:rFonts w:hint="cs"/>
          <w:rtl/>
        </w:rPr>
        <w:t>،</w:t>
      </w:r>
      <w:r w:rsidR="004F180B" w:rsidRPr="00156D0D">
        <w:rPr>
          <w:rFonts w:hint="cs"/>
          <w:rtl/>
        </w:rPr>
        <w:t xml:space="preserve"> </w:t>
      </w:r>
      <w:r w:rsidRPr="00156D0D">
        <w:rPr>
          <w:rFonts w:hint="cs"/>
          <w:rtl/>
        </w:rPr>
        <w:t>به او گمان نیک داشتن و انتظار گره گشایی از جانب او نهفته</w:t>
      </w:r>
      <w:r w:rsidR="00C96E34" w:rsidRPr="00156D0D">
        <w:rPr>
          <w:rFonts w:hint="cs"/>
          <w:rtl/>
        </w:rPr>
        <w:t>‌اند.</w:t>
      </w:r>
      <w:r w:rsidR="0075782A" w:rsidRPr="00156D0D">
        <w:rPr>
          <w:rFonts w:hint="cs"/>
          <w:rtl/>
        </w:rPr>
        <w:t xml:space="preserve"> </w:t>
      </w:r>
      <w:r w:rsidRPr="00156D0D">
        <w:rPr>
          <w:rFonts w:hint="cs"/>
          <w:rtl/>
        </w:rPr>
        <w:t>خداوند</w:t>
      </w:r>
      <w:r w:rsidR="007C6A2D" w:rsidRPr="00156D0D">
        <w:rPr>
          <w:rFonts w:hint="cs"/>
          <w:rtl/>
        </w:rPr>
        <w:t>،</w:t>
      </w:r>
      <w:r w:rsidR="004F180B" w:rsidRPr="00156D0D">
        <w:rPr>
          <w:rFonts w:hint="cs"/>
          <w:rtl/>
        </w:rPr>
        <w:t xml:space="preserve"> </w:t>
      </w:r>
      <w:r w:rsidRPr="00156D0D">
        <w:rPr>
          <w:rFonts w:hint="cs"/>
          <w:rtl/>
        </w:rPr>
        <w:t xml:space="preserve">نزدیک است هر گاه خوانده شود و شنوا است و صدای کسی که او را به فریاد </w:t>
      </w:r>
      <w:r w:rsidR="0056151E" w:rsidRPr="00156D0D">
        <w:rPr>
          <w:rFonts w:hint="cs"/>
          <w:rtl/>
        </w:rPr>
        <w:t>می‌خو</w:t>
      </w:r>
      <w:r w:rsidRPr="00156D0D">
        <w:rPr>
          <w:rFonts w:hint="cs"/>
          <w:rtl/>
        </w:rPr>
        <w:t>اند</w:t>
      </w:r>
      <w:r w:rsidR="007C6A2D" w:rsidRPr="00156D0D">
        <w:rPr>
          <w:rFonts w:hint="cs"/>
          <w:rtl/>
        </w:rPr>
        <w:t>،</w:t>
      </w:r>
      <w:r w:rsidR="00922A1A" w:rsidRPr="00156D0D">
        <w:rPr>
          <w:rFonts w:hint="cs"/>
          <w:rtl/>
        </w:rPr>
        <w:t xml:space="preserve"> می‌</w:t>
      </w:r>
      <w:r w:rsidRPr="00156D0D">
        <w:rPr>
          <w:rFonts w:hint="cs"/>
          <w:rtl/>
        </w:rPr>
        <w:t>شنود و چون از او خواسته شود</w:t>
      </w:r>
      <w:r w:rsidR="007C6A2D" w:rsidRPr="00156D0D">
        <w:rPr>
          <w:rFonts w:hint="cs"/>
          <w:rtl/>
        </w:rPr>
        <w:t>،</w:t>
      </w:r>
      <w:r w:rsidR="004F180B" w:rsidRPr="00156D0D">
        <w:rPr>
          <w:rFonts w:hint="cs"/>
          <w:rtl/>
        </w:rPr>
        <w:t xml:space="preserve"> </w:t>
      </w:r>
      <w:r w:rsidRPr="00156D0D">
        <w:rPr>
          <w:rFonts w:hint="cs"/>
          <w:rtl/>
        </w:rPr>
        <w:t xml:space="preserve">اجابت </w:t>
      </w:r>
      <w:r w:rsidR="00FB0E09" w:rsidRPr="00156D0D">
        <w:rPr>
          <w:rFonts w:hint="cs"/>
          <w:rtl/>
        </w:rPr>
        <w:t>می‌کن</w:t>
      </w:r>
      <w:r w:rsidRPr="00156D0D">
        <w:rPr>
          <w:rFonts w:hint="cs"/>
          <w:rtl/>
        </w:rPr>
        <w:t>د</w:t>
      </w:r>
      <w:r w:rsidR="0075782A" w:rsidRPr="00156D0D">
        <w:rPr>
          <w:rFonts w:hint="cs"/>
          <w:rtl/>
        </w:rPr>
        <w:t xml:space="preserve">. </w:t>
      </w:r>
    </w:p>
    <w:p w:rsidR="008F4B15" w:rsidRPr="00551066" w:rsidRDefault="008F4B15" w:rsidP="00551066">
      <w:pPr>
        <w:pStyle w:val="a4"/>
        <w:rPr>
          <w:rFonts w:ascii="KFGQPC Uthmanic Script HAFS" w:hAnsi="KFGQPC Uthmanic Script HAFS" w:cs="KFGQPC Uthmanic Script HAFS"/>
          <w:rtl/>
        </w:rPr>
      </w:pPr>
      <w:r w:rsidRPr="00156D0D">
        <w:rPr>
          <w:rFonts w:hint="cs"/>
          <w:rtl/>
        </w:rPr>
        <w:t>پس فروتنی و زاری و تضرع کن؛ بیان یگانگی خدا</w:t>
      </w:r>
      <w:r w:rsidR="007C6A2D" w:rsidRPr="00156D0D">
        <w:rPr>
          <w:rFonts w:hint="cs"/>
          <w:rtl/>
        </w:rPr>
        <w:t>،</w:t>
      </w:r>
      <w:r w:rsidR="004F180B" w:rsidRPr="00156D0D">
        <w:rPr>
          <w:rFonts w:hint="cs"/>
          <w:rtl/>
        </w:rPr>
        <w:t xml:space="preserve"> </w:t>
      </w:r>
      <w:r w:rsidRPr="00156D0D">
        <w:rPr>
          <w:rFonts w:hint="cs"/>
          <w:rtl/>
        </w:rPr>
        <w:t>ستایش او</w:t>
      </w:r>
      <w:r w:rsidR="007C6A2D" w:rsidRPr="00156D0D">
        <w:rPr>
          <w:rFonts w:hint="cs"/>
          <w:rtl/>
        </w:rPr>
        <w:t>،</w:t>
      </w:r>
      <w:r w:rsidR="004F180B" w:rsidRPr="00156D0D">
        <w:rPr>
          <w:rFonts w:hint="cs"/>
          <w:rtl/>
        </w:rPr>
        <w:t xml:space="preserve"> </w:t>
      </w:r>
      <w:r w:rsidRPr="00156D0D">
        <w:rPr>
          <w:rFonts w:hint="cs"/>
          <w:rtl/>
        </w:rPr>
        <w:t>دعا خواستن از او و استغفار و طلب آمرزش از او را ورد زبان خویش بگردان</w:t>
      </w:r>
      <w:r w:rsidR="007C6A2D" w:rsidRPr="00156D0D">
        <w:rPr>
          <w:rFonts w:hint="cs"/>
          <w:rtl/>
        </w:rPr>
        <w:t xml:space="preserve">، </w:t>
      </w:r>
      <w:r w:rsidRPr="00156D0D">
        <w:rPr>
          <w:rFonts w:hint="cs"/>
          <w:rtl/>
        </w:rPr>
        <w:t>آنگاه به یاری و خواست او سعادت</w:t>
      </w:r>
      <w:r w:rsidR="007C6A2D" w:rsidRPr="00156D0D">
        <w:rPr>
          <w:rFonts w:hint="cs"/>
          <w:rtl/>
        </w:rPr>
        <w:t>،</w:t>
      </w:r>
      <w:r w:rsidR="004F180B" w:rsidRPr="00156D0D">
        <w:rPr>
          <w:rFonts w:hint="cs"/>
          <w:rtl/>
        </w:rPr>
        <w:t xml:space="preserve"> </w:t>
      </w:r>
      <w:r w:rsidRPr="00156D0D">
        <w:rPr>
          <w:rFonts w:hint="cs"/>
          <w:rtl/>
        </w:rPr>
        <w:t>سرور</w:t>
      </w:r>
      <w:r w:rsidR="007C6A2D" w:rsidRPr="00156D0D">
        <w:rPr>
          <w:rFonts w:hint="cs"/>
          <w:rtl/>
        </w:rPr>
        <w:t>،</w:t>
      </w:r>
      <w:r w:rsidR="004F180B" w:rsidRPr="00156D0D">
        <w:rPr>
          <w:rFonts w:hint="cs"/>
          <w:rtl/>
        </w:rPr>
        <w:t xml:space="preserve"> </w:t>
      </w:r>
      <w:r w:rsidRPr="00156D0D">
        <w:rPr>
          <w:rFonts w:hint="cs"/>
          <w:rtl/>
        </w:rPr>
        <w:t>نور و شادی را خواهی یافت</w:t>
      </w:r>
      <w:r w:rsidR="0075782A" w:rsidRPr="00156D0D">
        <w:rPr>
          <w:rFonts w:hint="cs"/>
          <w:rtl/>
        </w:rPr>
        <w:t>.</w:t>
      </w:r>
      <w:r w:rsidR="009A3CF3">
        <w:rPr>
          <w:rFonts w:hint="cs"/>
          <w:rtl/>
        </w:rPr>
        <w:t xml:space="preserve"> </w:t>
      </w:r>
      <w:r w:rsidR="009A3CF3">
        <w:rPr>
          <w:rFonts w:ascii="Traditional Arabic" w:hAnsi="Traditional Arabic" w:cs="Traditional Arabic"/>
          <w:rtl/>
        </w:rPr>
        <w:t>﴿</w:t>
      </w:r>
      <w:r w:rsidR="00551066">
        <w:rPr>
          <w:rFonts w:ascii="KFGQPC Uthmanic Script HAFS" w:hAnsi="KFGQPC Uthmanic Script HAFS" w:cs="KFGQPC Uthmanic Script HAFS"/>
          <w:rtl/>
        </w:rPr>
        <w:t xml:space="preserve">فَ‍َٔاتَىٰهُمُ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للَّهُ</w:t>
      </w:r>
      <w:r w:rsidR="00551066">
        <w:rPr>
          <w:rFonts w:ascii="KFGQPC Uthmanic Script HAFS" w:hAnsi="KFGQPC Uthmanic Script HAFS" w:cs="KFGQPC Uthmanic Script HAFS"/>
          <w:rtl/>
        </w:rPr>
        <w:t xml:space="preserve"> ثَوَابَ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لدُّنۡيَا</w:t>
      </w:r>
      <w:r w:rsidR="00551066">
        <w:rPr>
          <w:rFonts w:ascii="KFGQPC Uthmanic Script HAFS" w:hAnsi="KFGQPC Uthmanic Script HAFS" w:cs="KFGQPC Uthmanic Script HAFS"/>
          <w:rtl/>
        </w:rPr>
        <w:t xml:space="preserve"> وَحُسۡنَ ثَوَابِ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لۡأٓخِرَةِۗ</w:t>
      </w:r>
      <w:r w:rsidR="009A3CF3">
        <w:rPr>
          <w:rFonts w:ascii="Traditional Arabic" w:hAnsi="Traditional Arabic" w:cs="Traditional Arabic"/>
          <w:rtl/>
        </w:rPr>
        <w:t>﴾</w:t>
      </w:r>
      <w:r w:rsidR="009A3CF3">
        <w:rPr>
          <w:rFonts w:hint="cs"/>
          <w:rtl/>
        </w:rPr>
        <w:t xml:space="preserve"> </w:t>
      </w:r>
      <w:r w:rsidR="009A3CF3" w:rsidRPr="000B4598">
        <w:rPr>
          <w:rStyle w:val="Char7"/>
          <w:rFonts w:hint="cs"/>
          <w:rtl/>
        </w:rPr>
        <w:t>[</w:t>
      </w:r>
      <w:r w:rsidR="009A3CF3">
        <w:rPr>
          <w:rStyle w:val="Char7"/>
          <w:rFonts w:hint="cs"/>
          <w:rtl/>
        </w:rPr>
        <w:t>آل عمران: 148</w:t>
      </w:r>
      <w:r w:rsidR="009A3CF3" w:rsidRPr="000B4598">
        <w:rPr>
          <w:rStyle w:val="Char7"/>
          <w:rFonts w:hint="cs"/>
          <w:rtl/>
        </w:rPr>
        <w:t>]</w:t>
      </w:r>
      <w:r w:rsidR="0075782A" w:rsidRPr="00156D0D">
        <w:rPr>
          <w:rFonts w:hint="cs"/>
          <w:rtl/>
        </w:rPr>
        <w:t xml:space="preserve"> </w:t>
      </w:r>
      <w:r w:rsidRPr="00156D0D">
        <w:rPr>
          <w:rFonts w:hint="cs"/>
          <w:rtl/>
        </w:rPr>
        <w:t>«خداوند پاداش دنیا و بهترین پاداش آخرت را به آنان داد»</w:t>
      </w:r>
      <w:r w:rsidR="0075782A" w:rsidRPr="00156D0D">
        <w:rPr>
          <w:rFonts w:hint="cs"/>
          <w:rtl/>
        </w:rPr>
        <w:t xml:space="preserve">. </w:t>
      </w:r>
    </w:p>
    <w:p w:rsidR="008F4B15" w:rsidRPr="00954B70" w:rsidRDefault="008F4B15" w:rsidP="00D263B7">
      <w:pPr>
        <w:pStyle w:val="a"/>
        <w:rPr>
          <w:rtl/>
        </w:rPr>
      </w:pPr>
      <w:bookmarkStart w:id="45" w:name="_Toc275546658"/>
      <w:bookmarkStart w:id="46" w:name="_Toc420959270"/>
      <w:r>
        <w:rPr>
          <w:rFonts w:hint="cs"/>
          <w:rtl/>
        </w:rPr>
        <w:t>آیا به</w:t>
      </w:r>
      <w:r w:rsidRPr="00954B70">
        <w:rPr>
          <w:rFonts w:hint="cs"/>
          <w:rtl/>
        </w:rPr>
        <w:t xml:space="preserve"> مردم به خاطر آنچه پروردگارشان از لطف خویش به آنها عطا نموده، حسادت و کینه </w:t>
      </w:r>
      <w:r w:rsidR="0056151E">
        <w:rPr>
          <w:rFonts w:hint="cs"/>
          <w:rtl/>
        </w:rPr>
        <w:t>می‌ورز</w:t>
      </w:r>
      <w:r w:rsidRPr="00954B70">
        <w:rPr>
          <w:rFonts w:hint="cs"/>
          <w:rtl/>
        </w:rPr>
        <w:t>ند؟</w:t>
      </w:r>
      <w:bookmarkEnd w:id="45"/>
      <w:bookmarkEnd w:id="46"/>
    </w:p>
    <w:p w:rsidR="008F4B15" w:rsidRPr="00CF42AC" w:rsidRDefault="008F4B15" w:rsidP="00CF42AC">
      <w:pPr>
        <w:pStyle w:val="a4"/>
        <w:rPr>
          <w:rtl/>
        </w:rPr>
      </w:pPr>
      <w:r w:rsidRPr="00CF42AC">
        <w:rPr>
          <w:rFonts w:hint="cs"/>
          <w:rtl/>
        </w:rPr>
        <w:t>حسد</w:t>
      </w:r>
      <w:r w:rsidR="007C6A2D" w:rsidRPr="00CF42AC">
        <w:rPr>
          <w:rFonts w:hint="cs"/>
          <w:rtl/>
        </w:rPr>
        <w:t>،</w:t>
      </w:r>
      <w:r w:rsidR="004F180B" w:rsidRPr="00CF42AC">
        <w:rPr>
          <w:rFonts w:hint="cs"/>
          <w:rtl/>
        </w:rPr>
        <w:t xml:space="preserve"> </w:t>
      </w:r>
      <w:r w:rsidRPr="00CF42AC">
        <w:rPr>
          <w:rFonts w:hint="cs"/>
          <w:rtl/>
        </w:rPr>
        <w:t>موریانه</w:t>
      </w:r>
      <w:r w:rsidR="00CF42AC">
        <w:rPr>
          <w:rFonts w:hint="eastAsia"/>
          <w:rtl/>
        </w:rPr>
        <w:t>‌</w:t>
      </w:r>
      <w:r w:rsidRPr="00CF42AC">
        <w:rPr>
          <w:rFonts w:hint="cs"/>
          <w:rtl/>
        </w:rPr>
        <w:t xml:space="preserve">ای سمج است که استخوان را </w:t>
      </w:r>
      <w:r w:rsidR="0056151E" w:rsidRPr="00CF42AC">
        <w:rPr>
          <w:rFonts w:hint="cs"/>
          <w:rtl/>
        </w:rPr>
        <w:t>می‌خو</w:t>
      </w:r>
      <w:r w:rsidRPr="00CF42AC">
        <w:rPr>
          <w:rFonts w:hint="cs"/>
          <w:rtl/>
        </w:rPr>
        <w:t xml:space="preserve">رد و از بین </w:t>
      </w:r>
      <w:r w:rsidR="005E3F23" w:rsidRPr="00CF42AC">
        <w:rPr>
          <w:rFonts w:hint="cs"/>
          <w:rtl/>
        </w:rPr>
        <w:t>می‌بر</w:t>
      </w:r>
      <w:r w:rsidRPr="00CF42AC">
        <w:rPr>
          <w:rFonts w:hint="cs"/>
          <w:rtl/>
        </w:rPr>
        <w:t>د</w:t>
      </w:r>
      <w:r w:rsidR="0075782A" w:rsidRPr="00CF42AC">
        <w:rPr>
          <w:rFonts w:hint="cs"/>
          <w:rtl/>
        </w:rPr>
        <w:t xml:space="preserve">. </w:t>
      </w:r>
      <w:r w:rsidRPr="00CF42AC">
        <w:rPr>
          <w:rFonts w:hint="cs"/>
          <w:rtl/>
        </w:rPr>
        <w:t>حسد و کینه</w:t>
      </w:r>
      <w:r w:rsidR="007C6A2D" w:rsidRPr="00CF42AC">
        <w:rPr>
          <w:rFonts w:hint="cs"/>
          <w:rtl/>
        </w:rPr>
        <w:t>،</w:t>
      </w:r>
      <w:r w:rsidR="004F180B" w:rsidRPr="00CF42AC">
        <w:rPr>
          <w:rFonts w:hint="cs"/>
          <w:rtl/>
        </w:rPr>
        <w:t xml:space="preserve"> </w:t>
      </w:r>
      <w:r w:rsidRPr="00CF42AC">
        <w:rPr>
          <w:rFonts w:hint="cs"/>
          <w:rtl/>
        </w:rPr>
        <w:t xml:space="preserve">بیماری مزمنی است که جسم را تباه و نابود </w:t>
      </w:r>
      <w:r w:rsidR="005E3F23" w:rsidRPr="00CF42AC">
        <w:rPr>
          <w:rFonts w:hint="cs"/>
          <w:rtl/>
        </w:rPr>
        <w:t>می‌گ</w:t>
      </w:r>
      <w:r w:rsidRPr="00CF42AC">
        <w:rPr>
          <w:rFonts w:hint="cs"/>
          <w:rtl/>
        </w:rPr>
        <w:t>رداند</w:t>
      </w:r>
      <w:r w:rsidR="0075782A" w:rsidRPr="00CF42AC">
        <w:rPr>
          <w:rFonts w:hint="cs"/>
          <w:rtl/>
        </w:rPr>
        <w:t xml:space="preserve">. </w:t>
      </w:r>
      <w:r w:rsidRPr="00CF42AC">
        <w:rPr>
          <w:rFonts w:hint="cs"/>
          <w:rtl/>
        </w:rPr>
        <w:t>گفته شده</w:t>
      </w:r>
      <w:r w:rsidR="0075782A" w:rsidRPr="00CF42AC">
        <w:rPr>
          <w:rFonts w:hint="cs"/>
          <w:rtl/>
        </w:rPr>
        <w:t xml:space="preserve">: </w:t>
      </w:r>
      <w:r w:rsidRPr="00CF42AC">
        <w:rPr>
          <w:rFonts w:hint="cs"/>
          <w:rtl/>
        </w:rPr>
        <w:t>کینه</w:t>
      </w:r>
      <w:r w:rsidR="00CF42AC">
        <w:rPr>
          <w:rFonts w:hint="eastAsia"/>
          <w:rtl/>
        </w:rPr>
        <w:t>‌</w:t>
      </w:r>
      <w:r w:rsidRPr="00CF42AC">
        <w:rPr>
          <w:rFonts w:hint="cs"/>
          <w:rtl/>
        </w:rPr>
        <w:t>توز و حسود آرامش و قرار ندارد؛ او</w:t>
      </w:r>
      <w:r w:rsidR="007C6A2D" w:rsidRPr="00CF42AC">
        <w:rPr>
          <w:rFonts w:hint="cs"/>
          <w:rtl/>
        </w:rPr>
        <w:t>،</w:t>
      </w:r>
      <w:r w:rsidR="004F180B" w:rsidRPr="00CF42AC">
        <w:rPr>
          <w:rFonts w:hint="cs"/>
          <w:rtl/>
        </w:rPr>
        <w:t xml:space="preserve"> </w:t>
      </w:r>
      <w:r w:rsidRPr="00CF42AC">
        <w:rPr>
          <w:rFonts w:hint="cs"/>
          <w:rtl/>
        </w:rPr>
        <w:t xml:space="preserve">ستمگری در لباس ستمدیده و دشمنی در لباس دوست </w:t>
      </w:r>
      <w:r w:rsidR="00A235EC" w:rsidRPr="00CF42AC">
        <w:rPr>
          <w:rFonts w:hint="cs"/>
          <w:rtl/>
        </w:rPr>
        <w:t>می‌با</w:t>
      </w:r>
      <w:r w:rsidRPr="00CF42AC">
        <w:rPr>
          <w:rFonts w:hint="cs"/>
          <w:rtl/>
        </w:rPr>
        <w:t>شد</w:t>
      </w:r>
      <w:r w:rsidR="0075782A" w:rsidRPr="00CF42AC">
        <w:rPr>
          <w:rFonts w:hint="cs"/>
          <w:rtl/>
        </w:rPr>
        <w:t xml:space="preserve">. </w:t>
      </w:r>
      <w:r w:rsidRPr="00CF42AC">
        <w:rPr>
          <w:rFonts w:hint="cs"/>
          <w:rtl/>
        </w:rPr>
        <w:t>همچنین گفته</w:t>
      </w:r>
      <w:r w:rsidR="00822A7F" w:rsidRPr="00CF42AC">
        <w:rPr>
          <w:rFonts w:hint="cs"/>
          <w:rtl/>
        </w:rPr>
        <w:t>‌اند:</w:t>
      </w:r>
      <w:r w:rsidR="0075782A" w:rsidRPr="00CF42AC">
        <w:rPr>
          <w:rFonts w:hint="cs"/>
          <w:rtl/>
        </w:rPr>
        <w:t xml:space="preserve"> </w:t>
      </w:r>
      <w:r w:rsidRPr="00CF42AC">
        <w:rPr>
          <w:rFonts w:hint="cs"/>
          <w:rtl/>
        </w:rPr>
        <w:t xml:space="preserve">آفرین بر حسد که چقدر عادل و منصف است؛ زیرا نخست حسود را </w:t>
      </w:r>
      <w:r w:rsidR="00A235EC" w:rsidRPr="00CF42AC">
        <w:rPr>
          <w:rFonts w:hint="cs"/>
          <w:rtl/>
        </w:rPr>
        <w:t>می‌کش</w:t>
      </w:r>
      <w:r w:rsidRPr="00CF42AC">
        <w:rPr>
          <w:rFonts w:hint="cs"/>
          <w:rtl/>
        </w:rPr>
        <w:t xml:space="preserve">د و او را از پا در </w:t>
      </w:r>
      <w:r w:rsidR="00310BD5" w:rsidRPr="00CF42AC">
        <w:rPr>
          <w:rFonts w:hint="cs"/>
          <w:rtl/>
        </w:rPr>
        <w:t>می‌آور</w:t>
      </w:r>
      <w:r w:rsidRPr="00CF42AC">
        <w:rPr>
          <w:rFonts w:hint="cs"/>
          <w:rtl/>
        </w:rPr>
        <w:t>د</w:t>
      </w:r>
      <w:r w:rsidR="0075782A" w:rsidRPr="00CF42AC">
        <w:rPr>
          <w:rFonts w:hint="cs"/>
          <w:rtl/>
        </w:rPr>
        <w:t xml:space="preserve">. </w:t>
      </w:r>
      <w:r w:rsidRPr="00CF42AC">
        <w:rPr>
          <w:rFonts w:hint="cs"/>
          <w:rtl/>
        </w:rPr>
        <w:t>از اینرو قبل از آنکه بر دیگران رحم نماییم</w:t>
      </w:r>
      <w:r w:rsidR="007C6A2D" w:rsidRPr="00CF42AC">
        <w:rPr>
          <w:rFonts w:hint="cs"/>
          <w:rtl/>
        </w:rPr>
        <w:t>،</w:t>
      </w:r>
      <w:r w:rsidR="004F180B" w:rsidRPr="00CF42AC">
        <w:rPr>
          <w:rFonts w:hint="cs"/>
          <w:rtl/>
        </w:rPr>
        <w:t xml:space="preserve"> </w:t>
      </w:r>
      <w:r w:rsidRPr="00CF42AC">
        <w:rPr>
          <w:rFonts w:hint="cs"/>
          <w:rtl/>
        </w:rPr>
        <w:t>به خودمان رحم کنیم و از حسدورزی باز آییم</w:t>
      </w:r>
      <w:r w:rsidR="0075782A" w:rsidRPr="00CF42AC">
        <w:rPr>
          <w:rFonts w:hint="cs"/>
          <w:rtl/>
        </w:rPr>
        <w:t xml:space="preserve">. </w:t>
      </w:r>
      <w:r w:rsidRPr="00CF42AC">
        <w:rPr>
          <w:rFonts w:hint="cs"/>
          <w:rtl/>
        </w:rPr>
        <w:t xml:space="preserve">زیرا وقتی حسد </w:t>
      </w:r>
      <w:r w:rsidR="0056151E" w:rsidRPr="00CF42AC">
        <w:rPr>
          <w:rFonts w:hint="cs"/>
          <w:rtl/>
        </w:rPr>
        <w:t>می‌ورز</w:t>
      </w:r>
      <w:r w:rsidRPr="00CF42AC">
        <w:rPr>
          <w:rFonts w:hint="cs"/>
          <w:rtl/>
        </w:rPr>
        <w:t xml:space="preserve">یم و ناراحت </w:t>
      </w:r>
      <w:r w:rsidR="00DC3730" w:rsidRPr="00CF42AC">
        <w:rPr>
          <w:rFonts w:hint="cs"/>
          <w:rtl/>
        </w:rPr>
        <w:t>می‌شو</w:t>
      </w:r>
      <w:r w:rsidRPr="00CF42AC">
        <w:rPr>
          <w:rFonts w:hint="cs"/>
          <w:rtl/>
        </w:rPr>
        <w:t>یم</w:t>
      </w:r>
      <w:r w:rsidR="007C6A2D" w:rsidRPr="00CF42AC">
        <w:rPr>
          <w:rFonts w:hint="cs"/>
          <w:rtl/>
        </w:rPr>
        <w:t>،</w:t>
      </w:r>
      <w:r w:rsidR="004F180B" w:rsidRPr="00CF42AC">
        <w:rPr>
          <w:rFonts w:hint="cs"/>
          <w:rtl/>
        </w:rPr>
        <w:t xml:space="preserve"> </w:t>
      </w:r>
      <w:r w:rsidRPr="00CF42AC">
        <w:rPr>
          <w:rFonts w:hint="cs"/>
          <w:rtl/>
        </w:rPr>
        <w:t>این ناراحتی را با</w:t>
      </w:r>
      <w:r w:rsidR="00CF42AC">
        <w:rPr>
          <w:rFonts w:hint="cs"/>
          <w:rtl/>
        </w:rPr>
        <w:t xml:space="preserve"> گوشت‌ها</w:t>
      </w:r>
      <w:r w:rsidRPr="00CF42AC">
        <w:rPr>
          <w:rFonts w:hint="cs"/>
          <w:rtl/>
        </w:rPr>
        <w:t xml:space="preserve">ی بدن خود تغذیه </w:t>
      </w:r>
      <w:r w:rsidR="00FB0E09" w:rsidRPr="00CF42AC">
        <w:rPr>
          <w:rFonts w:hint="cs"/>
          <w:rtl/>
        </w:rPr>
        <w:t>می‌کن</w:t>
      </w:r>
      <w:r w:rsidRPr="00CF42AC">
        <w:rPr>
          <w:rFonts w:hint="cs"/>
          <w:rtl/>
        </w:rPr>
        <w:t xml:space="preserve">یم و اندوه را با خونهایمان آب </w:t>
      </w:r>
      <w:r w:rsidR="00BB0072" w:rsidRPr="00CF42AC">
        <w:rPr>
          <w:rFonts w:hint="cs"/>
          <w:rtl/>
        </w:rPr>
        <w:t>می‌ده</w:t>
      </w:r>
      <w:r w:rsidRPr="00CF42AC">
        <w:rPr>
          <w:rFonts w:hint="cs"/>
          <w:rtl/>
        </w:rPr>
        <w:t xml:space="preserve">یم و خواب خود را بر دیگران تقسیم </w:t>
      </w:r>
      <w:r w:rsidR="00A235EC" w:rsidRPr="00CF42AC">
        <w:rPr>
          <w:rFonts w:hint="cs"/>
          <w:rtl/>
        </w:rPr>
        <w:t>می‌نم</w:t>
      </w:r>
      <w:r w:rsidRPr="00CF42AC">
        <w:rPr>
          <w:rFonts w:hint="cs"/>
          <w:rtl/>
        </w:rPr>
        <w:t>اییم</w:t>
      </w:r>
      <w:r w:rsidR="0075782A" w:rsidRPr="00CF42AC">
        <w:rPr>
          <w:rFonts w:hint="cs"/>
          <w:rtl/>
        </w:rPr>
        <w:t xml:space="preserve">. </w:t>
      </w:r>
      <w:r w:rsidRPr="00CF42AC">
        <w:rPr>
          <w:rFonts w:hint="cs"/>
          <w:rtl/>
        </w:rPr>
        <w:t xml:space="preserve">کسی که حسد </w:t>
      </w:r>
      <w:r w:rsidR="0056151E" w:rsidRPr="00CF42AC">
        <w:rPr>
          <w:rFonts w:hint="cs"/>
          <w:rtl/>
        </w:rPr>
        <w:t>می‌ورز</w:t>
      </w:r>
      <w:r w:rsidRPr="00CF42AC">
        <w:rPr>
          <w:rFonts w:hint="cs"/>
          <w:rtl/>
        </w:rPr>
        <w:t>د</w:t>
      </w:r>
      <w:r w:rsidR="007C6A2D" w:rsidRPr="00CF42AC">
        <w:rPr>
          <w:rFonts w:hint="cs"/>
          <w:rtl/>
        </w:rPr>
        <w:t>،</w:t>
      </w:r>
      <w:r w:rsidR="004F180B" w:rsidRPr="00CF42AC">
        <w:rPr>
          <w:rFonts w:hint="cs"/>
          <w:rtl/>
        </w:rPr>
        <w:t xml:space="preserve"> </w:t>
      </w:r>
      <w:r w:rsidRPr="00CF42AC">
        <w:rPr>
          <w:rFonts w:hint="cs"/>
          <w:rtl/>
        </w:rPr>
        <w:t xml:space="preserve">تنور داغی را روشن </w:t>
      </w:r>
      <w:r w:rsidR="00FB0E09" w:rsidRPr="00CF42AC">
        <w:rPr>
          <w:rFonts w:hint="cs"/>
          <w:rtl/>
        </w:rPr>
        <w:t>می‌کن</w:t>
      </w:r>
      <w:r w:rsidRPr="00CF42AC">
        <w:rPr>
          <w:rFonts w:hint="cs"/>
          <w:rtl/>
        </w:rPr>
        <w:t>د و سپس خودش</w:t>
      </w:r>
      <w:r w:rsidR="007C6A2D" w:rsidRPr="00CF42AC">
        <w:rPr>
          <w:rFonts w:hint="cs"/>
          <w:rtl/>
        </w:rPr>
        <w:t>،</w:t>
      </w:r>
      <w:r w:rsidR="004F180B" w:rsidRPr="00CF42AC">
        <w:rPr>
          <w:rFonts w:hint="cs"/>
          <w:rtl/>
        </w:rPr>
        <w:t xml:space="preserve"> </w:t>
      </w:r>
      <w:r w:rsidRPr="00CF42AC">
        <w:rPr>
          <w:rFonts w:hint="cs"/>
          <w:rtl/>
        </w:rPr>
        <w:t>در آن</w:t>
      </w:r>
      <w:r w:rsidR="00922A1A" w:rsidRPr="00CF42AC">
        <w:rPr>
          <w:rFonts w:hint="cs"/>
          <w:rtl/>
        </w:rPr>
        <w:t xml:space="preserve"> می‌</w:t>
      </w:r>
      <w:r w:rsidRPr="00CF42AC">
        <w:rPr>
          <w:rFonts w:hint="cs"/>
          <w:rtl/>
        </w:rPr>
        <w:t>سوزد</w:t>
      </w:r>
      <w:r w:rsidR="0075782A" w:rsidRPr="00CF42AC">
        <w:rPr>
          <w:rFonts w:hint="cs"/>
          <w:rtl/>
        </w:rPr>
        <w:t xml:space="preserve">. </w:t>
      </w:r>
      <w:r w:rsidRPr="00CF42AC">
        <w:rPr>
          <w:rFonts w:hint="cs"/>
          <w:rtl/>
        </w:rPr>
        <w:t>تیره شدن صفای زندگی و اندوه و ناراحتی</w:t>
      </w:r>
      <w:r w:rsidR="007C6A2D" w:rsidRPr="00CF42AC">
        <w:rPr>
          <w:rFonts w:hint="cs"/>
          <w:rtl/>
        </w:rPr>
        <w:t>،</w:t>
      </w:r>
      <w:r w:rsidR="00466CB9" w:rsidRPr="00CF42AC">
        <w:rPr>
          <w:rFonts w:hint="cs"/>
          <w:rtl/>
        </w:rPr>
        <w:t xml:space="preserve"> بیماری‌ها</w:t>
      </w:r>
      <w:r w:rsidRPr="00CF42AC">
        <w:rPr>
          <w:rFonts w:hint="cs"/>
          <w:rtl/>
        </w:rPr>
        <w:t xml:space="preserve">یی است که حسادت به وجود </w:t>
      </w:r>
      <w:r w:rsidR="00310BD5" w:rsidRPr="00CF42AC">
        <w:rPr>
          <w:rFonts w:hint="cs"/>
          <w:rtl/>
        </w:rPr>
        <w:t>می‌آور</w:t>
      </w:r>
      <w:r w:rsidRPr="00CF42AC">
        <w:rPr>
          <w:rFonts w:hint="cs"/>
          <w:rtl/>
        </w:rPr>
        <w:t>د تا بدین سان آرامش و زندگی زیبا را از بین ببرد</w:t>
      </w:r>
      <w:r w:rsidR="0075782A" w:rsidRPr="00CF42AC">
        <w:rPr>
          <w:rFonts w:hint="cs"/>
          <w:rtl/>
        </w:rPr>
        <w:t xml:space="preserve">. </w:t>
      </w:r>
      <w:r w:rsidRPr="00CF42AC">
        <w:rPr>
          <w:rFonts w:hint="cs"/>
          <w:rtl/>
        </w:rPr>
        <w:t xml:space="preserve">بلای کسی که حسادت </w:t>
      </w:r>
      <w:r w:rsidR="0056151E" w:rsidRPr="00CF42AC">
        <w:rPr>
          <w:rFonts w:hint="cs"/>
          <w:rtl/>
        </w:rPr>
        <w:t>می‌ورز</w:t>
      </w:r>
      <w:r w:rsidRPr="00CF42AC">
        <w:rPr>
          <w:rFonts w:hint="cs"/>
          <w:rtl/>
        </w:rPr>
        <w:t>د</w:t>
      </w:r>
      <w:r w:rsidR="007C6A2D" w:rsidRPr="00CF42AC">
        <w:rPr>
          <w:rFonts w:hint="cs"/>
          <w:rtl/>
        </w:rPr>
        <w:t>،</w:t>
      </w:r>
      <w:r w:rsidR="004F180B" w:rsidRPr="00CF42AC">
        <w:rPr>
          <w:rFonts w:hint="cs"/>
          <w:rtl/>
        </w:rPr>
        <w:t xml:space="preserve"> </w:t>
      </w:r>
      <w:r w:rsidRPr="00CF42AC">
        <w:rPr>
          <w:rFonts w:hint="cs"/>
          <w:rtl/>
        </w:rPr>
        <w:t>این است که به جنگ تقدیر برخاسته</w:t>
      </w:r>
      <w:r w:rsidR="007C6A2D" w:rsidRPr="00CF42AC">
        <w:rPr>
          <w:rFonts w:hint="cs"/>
          <w:rtl/>
        </w:rPr>
        <w:t>،</w:t>
      </w:r>
      <w:r w:rsidR="004F180B" w:rsidRPr="00CF42AC">
        <w:rPr>
          <w:rFonts w:hint="cs"/>
          <w:rtl/>
        </w:rPr>
        <w:t xml:space="preserve"> </w:t>
      </w:r>
      <w:r w:rsidRPr="00CF42AC">
        <w:rPr>
          <w:rFonts w:hint="cs"/>
          <w:rtl/>
        </w:rPr>
        <w:t xml:space="preserve">خداوند را در عدالت و دادگری متهم </w:t>
      </w:r>
      <w:r w:rsidR="00A235EC" w:rsidRPr="00CF42AC">
        <w:rPr>
          <w:rFonts w:hint="cs"/>
          <w:rtl/>
        </w:rPr>
        <w:t>می‌نم</w:t>
      </w:r>
      <w:r w:rsidRPr="00CF42AC">
        <w:rPr>
          <w:rFonts w:hint="cs"/>
          <w:rtl/>
        </w:rPr>
        <w:t>اید و نسبت به شریعت</w:t>
      </w:r>
      <w:r w:rsidR="007C6A2D" w:rsidRPr="00CF42AC">
        <w:rPr>
          <w:rFonts w:hint="cs"/>
          <w:rtl/>
        </w:rPr>
        <w:t>،</w:t>
      </w:r>
      <w:r w:rsidR="00787B6E">
        <w:rPr>
          <w:rFonts w:hint="cs"/>
          <w:rtl/>
        </w:rPr>
        <w:t xml:space="preserve"> بی‌</w:t>
      </w:r>
      <w:r w:rsidRPr="00CF42AC">
        <w:rPr>
          <w:rFonts w:hint="cs"/>
          <w:rtl/>
        </w:rPr>
        <w:t xml:space="preserve">ادبی روا </w:t>
      </w:r>
      <w:r w:rsidR="00BB0072" w:rsidRPr="00CF42AC">
        <w:rPr>
          <w:rFonts w:hint="cs"/>
          <w:rtl/>
        </w:rPr>
        <w:t>می‌دا</w:t>
      </w:r>
      <w:r w:rsidRPr="00CF42AC">
        <w:rPr>
          <w:rFonts w:hint="cs"/>
          <w:rtl/>
        </w:rPr>
        <w:t>رد و با صاحب آیین که خداوند است</w:t>
      </w:r>
      <w:r w:rsidR="007C6A2D" w:rsidRPr="00CF42AC">
        <w:rPr>
          <w:rFonts w:hint="cs"/>
          <w:rtl/>
        </w:rPr>
        <w:t>،</w:t>
      </w:r>
      <w:r w:rsidR="004F180B" w:rsidRPr="00CF42AC">
        <w:rPr>
          <w:rFonts w:hint="cs"/>
          <w:rtl/>
        </w:rPr>
        <w:t xml:space="preserve"> </w:t>
      </w:r>
      <w:r w:rsidRPr="00CF42AC">
        <w:rPr>
          <w:rFonts w:hint="cs"/>
          <w:rtl/>
        </w:rPr>
        <w:t>به مخالفت بر</w:t>
      </w:r>
      <w:r w:rsidR="00922A1A" w:rsidRPr="00CF42AC">
        <w:rPr>
          <w:rFonts w:hint="cs"/>
          <w:rtl/>
        </w:rPr>
        <w:t xml:space="preserve"> می‌</w:t>
      </w:r>
      <w:r w:rsidRPr="00CF42AC">
        <w:rPr>
          <w:rFonts w:hint="cs"/>
          <w:rtl/>
        </w:rPr>
        <w:t>خیزد</w:t>
      </w:r>
      <w:r w:rsidR="0075782A" w:rsidRPr="00CF42AC">
        <w:rPr>
          <w:rFonts w:hint="cs"/>
          <w:rtl/>
        </w:rPr>
        <w:t xml:space="preserve">. </w:t>
      </w:r>
    </w:p>
    <w:p w:rsidR="008F4B15" w:rsidRPr="00A557FB" w:rsidRDefault="008F4B15" w:rsidP="00CF42AC">
      <w:pPr>
        <w:pStyle w:val="a4"/>
        <w:rPr>
          <w:rtl/>
          <w:lang w:bidi="fa-IR"/>
        </w:rPr>
      </w:pPr>
      <w:r w:rsidRPr="00CF42AC">
        <w:rPr>
          <w:rFonts w:hint="cs"/>
          <w:rtl/>
        </w:rPr>
        <w:lastRenderedPageBreak/>
        <w:t>حسد</w:t>
      </w:r>
      <w:r w:rsidR="007C6A2D" w:rsidRPr="00CF42AC">
        <w:rPr>
          <w:rFonts w:hint="cs"/>
          <w:rtl/>
        </w:rPr>
        <w:t>،</w:t>
      </w:r>
      <w:r w:rsidR="004F180B" w:rsidRPr="00CF42AC">
        <w:rPr>
          <w:rFonts w:hint="cs"/>
          <w:rtl/>
        </w:rPr>
        <w:t xml:space="preserve"> </w:t>
      </w:r>
      <w:r w:rsidRPr="00CF42AC">
        <w:rPr>
          <w:rFonts w:hint="cs"/>
          <w:rtl/>
        </w:rPr>
        <w:t>بیماری و مرضی است که فرد مبتلا به آن</w:t>
      </w:r>
      <w:r w:rsidR="007C6A2D" w:rsidRPr="00CF42AC">
        <w:rPr>
          <w:rFonts w:hint="cs"/>
          <w:rtl/>
        </w:rPr>
        <w:t>،</w:t>
      </w:r>
      <w:r w:rsidR="004F180B" w:rsidRPr="00CF42AC">
        <w:rPr>
          <w:rFonts w:hint="cs"/>
          <w:rtl/>
        </w:rPr>
        <w:t xml:space="preserve"> </w:t>
      </w:r>
      <w:r w:rsidRPr="00CF42AC">
        <w:rPr>
          <w:rFonts w:hint="cs"/>
          <w:rtl/>
        </w:rPr>
        <w:t>هیچ پاداشی ندارد و بلایی است که</w:t>
      </w:r>
      <w:r w:rsidR="00EC23DD">
        <w:rPr>
          <w:rFonts w:hint="cs"/>
          <w:rtl/>
        </w:rPr>
        <w:t xml:space="preserve"> هرکس </w:t>
      </w:r>
      <w:r w:rsidRPr="00CF42AC">
        <w:rPr>
          <w:rFonts w:hint="cs"/>
          <w:rtl/>
        </w:rPr>
        <w:t>بدان گرفتار شود</w:t>
      </w:r>
      <w:r w:rsidR="007C6A2D" w:rsidRPr="00CF42AC">
        <w:rPr>
          <w:rFonts w:hint="cs"/>
          <w:rtl/>
        </w:rPr>
        <w:t>،</w:t>
      </w:r>
      <w:r w:rsidR="004F180B" w:rsidRPr="00CF42AC">
        <w:rPr>
          <w:rFonts w:hint="cs"/>
          <w:rtl/>
        </w:rPr>
        <w:t xml:space="preserve"> </w:t>
      </w:r>
      <w:r w:rsidRPr="00CF42AC">
        <w:rPr>
          <w:rFonts w:hint="cs"/>
          <w:rtl/>
        </w:rPr>
        <w:t>اجری نخواهد داشت</w:t>
      </w:r>
      <w:r w:rsidR="0075782A" w:rsidRPr="00CF42AC">
        <w:rPr>
          <w:rFonts w:hint="cs"/>
          <w:rtl/>
        </w:rPr>
        <w:t xml:space="preserve">. </w:t>
      </w:r>
      <w:r w:rsidRPr="00CF42AC">
        <w:rPr>
          <w:rFonts w:hint="cs"/>
          <w:rtl/>
        </w:rPr>
        <w:t>فرد کینه توز و حسود همواره</w:t>
      </w:r>
      <w:r w:rsidR="00922A1A" w:rsidRPr="00CF42AC">
        <w:rPr>
          <w:rFonts w:hint="cs"/>
          <w:rtl/>
        </w:rPr>
        <w:t xml:space="preserve"> می‌</w:t>
      </w:r>
      <w:r w:rsidRPr="00CF42AC">
        <w:rPr>
          <w:rFonts w:hint="cs"/>
          <w:rtl/>
        </w:rPr>
        <w:t xml:space="preserve">سوزد تا اینکه </w:t>
      </w:r>
      <w:r w:rsidR="004D105B" w:rsidRPr="00CF42AC">
        <w:rPr>
          <w:rFonts w:hint="cs"/>
          <w:rtl/>
        </w:rPr>
        <w:t>می‌میر</w:t>
      </w:r>
      <w:r w:rsidRPr="00CF42AC">
        <w:rPr>
          <w:rFonts w:hint="cs"/>
          <w:rtl/>
        </w:rPr>
        <w:t>د یا اینکه مردم</w:t>
      </w:r>
      <w:r w:rsidR="007C6A2D" w:rsidRPr="00CF42AC">
        <w:rPr>
          <w:rFonts w:hint="cs"/>
          <w:rtl/>
        </w:rPr>
        <w:t>،</w:t>
      </w:r>
      <w:r w:rsidR="00402277" w:rsidRPr="00CF42AC">
        <w:rPr>
          <w:rFonts w:hint="cs"/>
          <w:rtl/>
        </w:rPr>
        <w:t xml:space="preserve"> نعمت‌های</w:t>
      </w:r>
      <w:r w:rsidRPr="00CF42AC">
        <w:rPr>
          <w:rFonts w:hint="cs"/>
          <w:rtl/>
        </w:rPr>
        <w:t xml:space="preserve">شان را از دست </w:t>
      </w:r>
      <w:r w:rsidR="00BB0072" w:rsidRPr="00CF42AC">
        <w:rPr>
          <w:rFonts w:hint="cs"/>
          <w:rtl/>
        </w:rPr>
        <w:t>می‌ده</w:t>
      </w:r>
      <w:r w:rsidRPr="00CF42AC">
        <w:rPr>
          <w:rFonts w:hint="cs"/>
          <w:rtl/>
        </w:rPr>
        <w:t>ند</w:t>
      </w:r>
      <w:r w:rsidR="0075782A" w:rsidRPr="00CF42AC">
        <w:rPr>
          <w:rFonts w:hint="cs"/>
          <w:rtl/>
        </w:rPr>
        <w:t xml:space="preserve">. </w:t>
      </w:r>
      <w:r w:rsidRPr="00CF42AC">
        <w:rPr>
          <w:rFonts w:hint="cs"/>
          <w:rtl/>
        </w:rPr>
        <w:t>با</w:t>
      </w:r>
      <w:r w:rsidR="00EC23DD">
        <w:rPr>
          <w:rFonts w:hint="cs"/>
          <w:rtl/>
        </w:rPr>
        <w:t xml:space="preserve"> هرکس </w:t>
      </w:r>
      <w:r w:rsidR="00A235EC" w:rsidRPr="00CF42AC">
        <w:rPr>
          <w:rFonts w:hint="cs"/>
          <w:rtl/>
        </w:rPr>
        <w:t>می‌تو</w:t>
      </w:r>
      <w:r w:rsidRPr="00CF42AC">
        <w:rPr>
          <w:rFonts w:hint="cs"/>
          <w:rtl/>
        </w:rPr>
        <w:t>ان صلح و آشتی کرد</w:t>
      </w:r>
      <w:r w:rsidR="007C6A2D" w:rsidRPr="00CF42AC">
        <w:rPr>
          <w:rFonts w:hint="cs"/>
          <w:rtl/>
        </w:rPr>
        <w:t>،</w:t>
      </w:r>
      <w:r w:rsidR="004F180B" w:rsidRPr="00CF42AC">
        <w:rPr>
          <w:rFonts w:hint="cs"/>
          <w:rtl/>
        </w:rPr>
        <w:t xml:space="preserve"> </w:t>
      </w:r>
      <w:r w:rsidRPr="00CF42AC">
        <w:rPr>
          <w:rFonts w:hint="cs"/>
          <w:rtl/>
        </w:rPr>
        <w:t>اما راه صلح و آشتی با فرد بدخواه و حسود فقط این است که از</w:t>
      </w:r>
      <w:r w:rsidR="00402277" w:rsidRPr="00CF42AC">
        <w:rPr>
          <w:rFonts w:hint="cs"/>
          <w:rtl/>
        </w:rPr>
        <w:t xml:space="preserve"> نعمت‌های</w:t>
      </w:r>
      <w:r w:rsidRPr="00CF42AC">
        <w:rPr>
          <w:rFonts w:hint="cs"/>
          <w:rtl/>
        </w:rPr>
        <w:t xml:space="preserve"> خداوند دست بکشی و از استعدادهایی که خدا به تو داده</w:t>
      </w:r>
      <w:r w:rsidR="007C6A2D" w:rsidRPr="00CF42AC">
        <w:rPr>
          <w:rFonts w:hint="cs"/>
          <w:rtl/>
        </w:rPr>
        <w:t>،</w:t>
      </w:r>
      <w:r w:rsidR="004F180B" w:rsidRPr="00CF42AC">
        <w:rPr>
          <w:rFonts w:hint="cs"/>
          <w:rtl/>
        </w:rPr>
        <w:t xml:space="preserve"> </w:t>
      </w:r>
      <w:r w:rsidRPr="00CF42AC">
        <w:rPr>
          <w:rFonts w:hint="cs"/>
          <w:rtl/>
        </w:rPr>
        <w:t>دست برداری و</w:t>
      </w:r>
      <w:r w:rsidR="00E457E5" w:rsidRPr="00CF42AC">
        <w:rPr>
          <w:rFonts w:hint="cs"/>
          <w:rtl/>
        </w:rPr>
        <w:t xml:space="preserve"> ویژگی‌ها</w:t>
      </w:r>
      <w:r w:rsidRPr="00CF42AC">
        <w:rPr>
          <w:rFonts w:hint="cs"/>
          <w:rtl/>
        </w:rPr>
        <w:t>ی پسندیده ات را دور بیندازی؛ اگر این کار را بکنی</w:t>
      </w:r>
      <w:r w:rsidR="007C6A2D" w:rsidRPr="00CF42AC">
        <w:rPr>
          <w:rFonts w:hint="cs"/>
          <w:rtl/>
        </w:rPr>
        <w:t>،</w:t>
      </w:r>
      <w:r w:rsidR="004F180B" w:rsidRPr="00CF42AC">
        <w:rPr>
          <w:rFonts w:hint="cs"/>
          <w:rtl/>
        </w:rPr>
        <w:t xml:space="preserve"> </w:t>
      </w:r>
      <w:r w:rsidRPr="00CF42AC">
        <w:rPr>
          <w:rFonts w:hint="cs"/>
          <w:rtl/>
        </w:rPr>
        <w:t>شاید با دلی ناخواسته از تو راضی شود</w:t>
      </w:r>
      <w:r w:rsidR="0075782A" w:rsidRPr="00CF42AC">
        <w:rPr>
          <w:rFonts w:hint="cs"/>
          <w:rtl/>
        </w:rPr>
        <w:t xml:space="preserve">. </w:t>
      </w:r>
      <w:r w:rsidRPr="00CF42AC">
        <w:rPr>
          <w:rFonts w:hint="cs"/>
          <w:rtl/>
        </w:rPr>
        <w:t xml:space="preserve">از شر حاسد وقتی حسد </w:t>
      </w:r>
      <w:r w:rsidR="0056151E" w:rsidRPr="00CF42AC">
        <w:rPr>
          <w:rFonts w:hint="cs"/>
          <w:rtl/>
        </w:rPr>
        <w:t>می‌ورز</w:t>
      </w:r>
      <w:r w:rsidRPr="00CF42AC">
        <w:rPr>
          <w:rFonts w:hint="cs"/>
          <w:rtl/>
        </w:rPr>
        <w:t xml:space="preserve">د به خدا پناه </w:t>
      </w:r>
      <w:r w:rsidR="005E3F23" w:rsidRPr="00CF42AC">
        <w:rPr>
          <w:rFonts w:hint="cs"/>
          <w:rtl/>
        </w:rPr>
        <w:t>می‌بر</w:t>
      </w:r>
      <w:r w:rsidRPr="00CF42AC">
        <w:rPr>
          <w:rFonts w:hint="cs"/>
          <w:rtl/>
        </w:rPr>
        <w:t xml:space="preserve">یم؛ چون وقتی حسد </w:t>
      </w:r>
      <w:r w:rsidR="0056151E" w:rsidRPr="00CF42AC">
        <w:rPr>
          <w:rFonts w:hint="cs"/>
          <w:rtl/>
        </w:rPr>
        <w:t>می‌ورز</w:t>
      </w:r>
      <w:r w:rsidRPr="00CF42AC">
        <w:rPr>
          <w:rFonts w:hint="cs"/>
          <w:rtl/>
        </w:rPr>
        <w:t>د</w:t>
      </w:r>
      <w:r w:rsidR="007C6A2D" w:rsidRPr="00CF42AC">
        <w:rPr>
          <w:rFonts w:hint="cs"/>
          <w:rtl/>
        </w:rPr>
        <w:t>،</w:t>
      </w:r>
      <w:r w:rsidR="004F180B" w:rsidRPr="00CF42AC">
        <w:rPr>
          <w:rFonts w:hint="cs"/>
          <w:rtl/>
        </w:rPr>
        <w:t xml:space="preserve"> </w:t>
      </w:r>
      <w:r w:rsidRPr="00CF42AC">
        <w:rPr>
          <w:rFonts w:hint="cs"/>
          <w:rtl/>
        </w:rPr>
        <w:t xml:space="preserve">مانند اژدهای سمی </w:t>
      </w:r>
      <w:r w:rsidR="00DC3730" w:rsidRPr="00CF42AC">
        <w:rPr>
          <w:rFonts w:hint="cs"/>
          <w:rtl/>
        </w:rPr>
        <w:t>می‌شو</w:t>
      </w:r>
      <w:r w:rsidRPr="00CF42AC">
        <w:rPr>
          <w:rFonts w:hint="cs"/>
          <w:rtl/>
        </w:rPr>
        <w:t>د که تا زهر و سم خود را در بدن فردی</w:t>
      </w:r>
      <w:r w:rsidR="00787B6E">
        <w:rPr>
          <w:rFonts w:hint="cs"/>
          <w:rtl/>
        </w:rPr>
        <w:t xml:space="preserve"> بی‌</w:t>
      </w:r>
      <w:r w:rsidRPr="00CF42AC">
        <w:rPr>
          <w:rFonts w:hint="cs"/>
          <w:rtl/>
        </w:rPr>
        <w:t>گناه و پاک وارد نکند</w:t>
      </w:r>
      <w:r w:rsidR="007C6A2D" w:rsidRPr="00CF42AC">
        <w:rPr>
          <w:rFonts w:hint="cs"/>
          <w:rtl/>
        </w:rPr>
        <w:t>،</w:t>
      </w:r>
      <w:r w:rsidR="004F180B" w:rsidRPr="00CF42AC">
        <w:rPr>
          <w:rFonts w:hint="cs"/>
          <w:rtl/>
        </w:rPr>
        <w:t xml:space="preserve"> </w:t>
      </w:r>
      <w:r w:rsidRPr="00CF42AC">
        <w:rPr>
          <w:rFonts w:hint="cs"/>
          <w:rtl/>
        </w:rPr>
        <w:t>آرام ن</w:t>
      </w:r>
      <w:r w:rsidR="0056151E" w:rsidRPr="00CF42AC">
        <w:rPr>
          <w:rFonts w:hint="cs"/>
          <w:rtl/>
        </w:rPr>
        <w:t>می‌یاب</w:t>
      </w:r>
      <w:r w:rsidRPr="00CF42AC">
        <w:rPr>
          <w:rFonts w:hint="cs"/>
          <w:rtl/>
        </w:rPr>
        <w:t>د</w:t>
      </w:r>
      <w:r w:rsidR="0075782A" w:rsidRPr="00CF42AC">
        <w:rPr>
          <w:rFonts w:hint="cs"/>
          <w:rtl/>
        </w:rPr>
        <w:t xml:space="preserve">. </w:t>
      </w:r>
      <w:r w:rsidRPr="00CF42AC">
        <w:rPr>
          <w:rFonts w:hint="cs"/>
          <w:rtl/>
        </w:rPr>
        <w:t xml:space="preserve">پس اکیداً شما را از حسد باز </w:t>
      </w:r>
      <w:r w:rsidR="00BB0072" w:rsidRPr="00CF42AC">
        <w:rPr>
          <w:rFonts w:hint="cs"/>
          <w:rtl/>
        </w:rPr>
        <w:t>می‌دا</w:t>
      </w:r>
      <w:r w:rsidRPr="00CF42AC">
        <w:rPr>
          <w:rFonts w:hint="cs"/>
          <w:rtl/>
        </w:rPr>
        <w:t>رم</w:t>
      </w:r>
      <w:r w:rsidR="0075782A" w:rsidRPr="00CF42AC">
        <w:rPr>
          <w:rFonts w:hint="cs"/>
          <w:rtl/>
        </w:rPr>
        <w:t xml:space="preserve">. </w:t>
      </w:r>
      <w:r w:rsidRPr="00CF42AC">
        <w:rPr>
          <w:rFonts w:hint="cs"/>
          <w:rtl/>
        </w:rPr>
        <w:t>از حسود به خدا پناه ببرید؛ چون او در کمین شماست</w:t>
      </w:r>
      <w:r w:rsidR="0075782A" w:rsidRPr="00CF42AC">
        <w:rPr>
          <w:rFonts w:hint="cs"/>
          <w:rtl/>
        </w:rPr>
        <w:t xml:space="preserve">. </w:t>
      </w:r>
    </w:p>
    <w:p w:rsidR="008F4B15" w:rsidRPr="00954B70" w:rsidRDefault="008F4B15" w:rsidP="00D263B7">
      <w:pPr>
        <w:pStyle w:val="a"/>
        <w:rPr>
          <w:rtl/>
        </w:rPr>
      </w:pPr>
      <w:bookmarkStart w:id="47" w:name="_Toc275546659"/>
      <w:bookmarkStart w:id="48" w:name="_Toc420959271"/>
      <w:r w:rsidRPr="00954B70">
        <w:rPr>
          <w:rFonts w:hint="cs"/>
          <w:rtl/>
        </w:rPr>
        <w:t>واقع بینانه به زندگی بنگر</w:t>
      </w:r>
      <w:bookmarkEnd w:id="47"/>
      <w:bookmarkEnd w:id="48"/>
    </w:p>
    <w:p w:rsidR="008F4B15" w:rsidRPr="00CF42AC" w:rsidRDefault="008F4B15" w:rsidP="00CF42AC">
      <w:pPr>
        <w:pStyle w:val="a4"/>
        <w:rPr>
          <w:rtl/>
        </w:rPr>
      </w:pPr>
      <w:r w:rsidRPr="00CF42AC">
        <w:rPr>
          <w:rFonts w:hint="cs"/>
          <w:rtl/>
        </w:rPr>
        <w:t>زندگی</w:t>
      </w:r>
      <w:r w:rsidR="007C6A2D" w:rsidRPr="00CF42AC">
        <w:rPr>
          <w:rFonts w:hint="cs"/>
          <w:rtl/>
        </w:rPr>
        <w:t>،</w:t>
      </w:r>
      <w:r w:rsidR="004F180B" w:rsidRPr="00CF42AC">
        <w:rPr>
          <w:rFonts w:hint="cs"/>
          <w:rtl/>
        </w:rPr>
        <w:t xml:space="preserve"> </w:t>
      </w:r>
      <w:r w:rsidRPr="00CF42AC">
        <w:rPr>
          <w:rFonts w:hint="cs"/>
          <w:rtl/>
        </w:rPr>
        <w:t xml:space="preserve">چنین است که با تلخ کامی و گرفتگی همراه </w:t>
      </w:r>
      <w:r w:rsidR="00A235EC" w:rsidRPr="00CF42AC">
        <w:rPr>
          <w:rFonts w:hint="cs"/>
          <w:rtl/>
        </w:rPr>
        <w:t>می‌با</w:t>
      </w:r>
      <w:r w:rsidRPr="00CF42AC">
        <w:rPr>
          <w:rFonts w:hint="cs"/>
          <w:rtl/>
        </w:rPr>
        <w:t>شد</w:t>
      </w:r>
      <w:r w:rsidR="007C6A2D" w:rsidRPr="00CF42AC">
        <w:rPr>
          <w:rFonts w:hint="cs"/>
          <w:rtl/>
        </w:rPr>
        <w:t>،</w:t>
      </w:r>
      <w:r w:rsidR="00E26FEB">
        <w:rPr>
          <w:rFonts w:hint="cs"/>
          <w:rtl/>
        </w:rPr>
        <w:t xml:space="preserve"> رنج‌ها</w:t>
      </w:r>
      <w:r w:rsidRPr="00CF42AC">
        <w:rPr>
          <w:rFonts w:hint="cs"/>
          <w:rtl/>
        </w:rPr>
        <w:t>ی زیادی با خود دارد</w:t>
      </w:r>
      <w:r w:rsidR="007C6A2D" w:rsidRPr="00CF42AC">
        <w:rPr>
          <w:rFonts w:hint="cs"/>
          <w:rtl/>
        </w:rPr>
        <w:t>،</w:t>
      </w:r>
      <w:r w:rsidR="004F180B" w:rsidRPr="00CF42AC">
        <w:rPr>
          <w:rFonts w:hint="cs"/>
          <w:rtl/>
        </w:rPr>
        <w:t xml:space="preserve"> </w:t>
      </w:r>
      <w:r w:rsidRPr="00CF42AC">
        <w:rPr>
          <w:rFonts w:hint="cs"/>
          <w:rtl/>
        </w:rPr>
        <w:t xml:space="preserve">گوناگون </w:t>
      </w:r>
      <w:r w:rsidR="00A235EC" w:rsidRPr="00CF42AC">
        <w:rPr>
          <w:rFonts w:hint="cs"/>
          <w:rtl/>
        </w:rPr>
        <w:t>می‌با</w:t>
      </w:r>
      <w:r w:rsidRPr="00CF42AC">
        <w:rPr>
          <w:rFonts w:hint="cs"/>
          <w:rtl/>
        </w:rPr>
        <w:t>شد و با رنج و ناکامی و بلا آمیخته شده است</w:t>
      </w:r>
      <w:r w:rsidR="0075782A" w:rsidRPr="00CF42AC">
        <w:rPr>
          <w:rFonts w:hint="cs"/>
          <w:rtl/>
        </w:rPr>
        <w:t xml:space="preserve">. </w:t>
      </w:r>
      <w:r w:rsidRPr="00CF42AC">
        <w:rPr>
          <w:rFonts w:hint="cs"/>
          <w:rtl/>
        </w:rPr>
        <w:t>تو از دست آن همواره آزرده خاطر و رنجور خواهی بود؛ هیچ پدر یا همسر یا دوست یا خانه و یا شغلی نیست مگر آنکه ناگواری</w:t>
      </w:r>
      <w:r w:rsidR="00CF42AC">
        <w:rPr>
          <w:rFonts w:hint="eastAsia"/>
          <w:rtl/>
        </w:rPr>
        <w:t>‌</w:t>
      </w:r>
      <w:r w:rsidRPr="00CF42AC">
        <w:rPr>
          <w:rFonts w:hint="cs"/>
          <w:rtl/>
        </w:rPr>
        <w:t xml:space="preserve">هایی به همراه دارد و گاهی انسان را ناراحت </w:t>
      </w:r>
      <w:r w:rsidR="00FB0E09" w:rsidRPr="00CF42AC">
        <w:rPr>
          <w:rFonts w:hint="cs"/>
          <w:rtl/>
        </w:rPr>
        <w:t>می‌کن</w:t>
      </w:r>
      <w:r w:rsidRPr="00CF42AC">
        <w:rPr>
          <w:rFonts w:hint="cs"/>
          <w:rtl/>
        </w:rPr>
        <w:t>د؛ پس سوز شر و بدی آن را با آب سرد خیر و خوبی</w:t>
      </w:r>
      <w:r w:rsidR="00B53612" w:rsidRPr="00CF42AC">
        <w:rPr>
          <w:rFonts w:hint="cs"/>
          <w:rtl/>
        </w:rPr>
        <w:t xml:space="preserve">‌اش </w:t>
      </w:r>
      <w:r w:rsidRPr="00CF42AC">
        <w:rPr>
          <w:rFonts w:hint="cs"/>
          <w:rtl/>
        </w:rPr>
        <w:t>خنک بگردانید تا همه از آن نجات یابید</w:t>
      </w:r>
      <w:r w:rsidR="0075782A" w:rsidRPr="00CF42AC">
        <w:rPr>
          <w:rFonts w:hint="cs"/>
          <w:rtl/>
        </w:rPr>
        <w:t xml:space="preserve">. </w:t>
      </w:r>
      <w:r w:rsidRPr="00CF42AC">
        <w:rPr>
          <w:rFonts w:hint="cs"/>
          <w:rtl/>
        </w:rPr>
        <w:t>خداوند</w:t>
      </w:r>
      <w:r w:rsidR="007C6A2D" w:rsidRPr="00CF42AC">
        <w:rPr>
          <w:rFonts w:hint="cs"/>
          <w:rtl/>
        </w:rPr>
        <w:t>،</w:t>
      </w:r>
      <w:r w:rsidR="004F180B" w:rsidRPr="00CF42AC">
        <w:rPr>
          <w:rFonts w:hint="cs"/>
          <w:rtl/>
        </w:rPr>
        <w:t xml:space="preserve"> </w:t>
      </w:r>
      <w:r w:rsidRPr="00CF42AC">
        <w:rPr>
          <w:rFonts w:hint="cs"/>
          <w:rtl/>
        </w:rPr>
        <w:t>دنیا را چنان آفریده است که همواره دو چیز مخالف را با خود دارد؛ خیر و شر</w:t>
      </w:r>
      <w:r w:rsidR="007C6A2D" w:rsidRPr="00CF42AC">
        <w:rPr>
          <w:rFonts w:hint="cs"/>
          <w:rtl/>
        </w:rPr>
        <w:t>،</w:t>
      </w:r>
      <w:r w:rsidR="004F180B" w:rsidRPr="00CF42AC">
        <w:rPr>
          <w:rFonts w:hint="cs"/>
          <w:rtl/>
        </w:rPr>
        <w:t xml:space="preserve"> </w:t>
      </w:r>
      <w:r w:rsidRPr="00CF42AC">
        <w:rPr>
          <w:rFonts w:hint="cs"/>
          <w:rtl/>
        </w:rPr>
        <w:t>آبادانی و خرابی</w:t>
      </w:r>
      <w:r w:rsidR="007C6A2D" w:rsidRPr="00CF42AC">
        <w:rPr>
          <w:rFonts w:hint="cs"/>
          <w:rtl/>
        </w:rPr>
        <w:t>،</w:t>
      </w:r>
      <w:r w:rsidR="004F180B" w:rsidRPr="00CF42AC">
        <w:rPr>
          <w:rFonts w:hint="cs"/>
          <w:rtl/>
        </w:rPr>
        <w:t xml:space="preserve"> </w:t>
      </w:r>
      <w:r w:rsidRPr="00CF42AC">
        <w:rPr>
          <w:rFonts w:hint="cs"/>
          <w:rtl/>
        </w:rPr>
        <w:t>شادی و اندوه؛ بعد از این دنیا و در جهان آخرت</w:t>
      </w:r>
      <w:r w:rsidR="007C6A2D" w:rsidRPr="00CF42AC">
        <w:rPr>
          <w:rFonts w:hint="cs"/>
          <w:rtl/>
        </w:rPr>
        <w:t>،</w:t>
      </w:r>
      <w:r w:rsidR="004F180B" w:rsidRPr="00CF42AC">
        <w:rPr>
          <w:rFonts w:hint="cs"/>
          <w:rtl/>
        </w:rPr>
        <w:t xml:space="preserve"> </w:t>
      </w:r>
      <w:r w:rsidRPr="00CF42AC">
        <w:rPr>
          <w:rFonts w:hint="cs"/>
          <w:rtl/>
        </w:rPr>
        <w:t xml:space="preserve">خیر و صلاح و شادی همه در بهشت جمع </w:t>
      </w:r>
      <w:r w:rsidR="00DC3730" w:rsidRPr="00CF42AC">
        <w:rPr>
          <w:rFonts w:hint="cs"/>
          <w:rtl/>
        </w:rPr>
        <w:t>می‌شو</w:t>
      </w:r>
      <w:r w:rsidRPr="00CF42AC">
        <w:rPr>
          <w:rFonts w:hint="cs"/>
          <w:rtl/>
        </w:rPr>
        <w:t xml:space="preserve">ند و شر و تباهی و اندوه همه با هم در جهنم گرد </w:t>
      </w:r>
      <w:r w:rsidR="0075782A" w:rsidRPr="00CF42AC">
        <w:rPr>
          <w:rFonts w:hint="cs"/>
          <w:rtl/>
        </w:rPr>
        <w:t>می‌آی</w:t>
      </w:r>
      <w:r w:rsidRPr="00CF42AC">
        <w:rPr>
          <w:rFonts w:hint="cs"/>
          <w:rtl/>
        </w:rPr>
        <w:t>ند</w:t>
      </w:r>
      <w:r w:rsidR="0075782A" w:rsidRPr="00CF42AC">
        <w:rPr>
          <w:rFonts w:hint="cs"/>
          <w:rtl/>
        </w:rPr>
        <w:t xml:space="preserve">. </w:t>
      </w:r>
      <w:r w:rsidRPr="00CF42AC">
        <w:rPr>
          <w:rFonts w:hint="cs"/>
          <w:rtl/>
        </w:rPr>
        <w:t>پیامبر اکرم</w:t>
      </w:r>
      <w:r w:rsidR="00787B6E" w:rsidRPr="00787B6E">
        <w:rPr>
          <w:rFonts w:cs="CTraditional Arabic" w:hint="cs"/>
          <w:rtl/>
        </w:rPr>
        <w:t xml:space="preserve"> ج</w:t>
      </w:r>
      <w:r w:rsidRPr="00CF42AC">
        <w:rPr>
          <w:rFonts w:hint="cs"/>
          <w:rtl/>
        </w:rPr>
        <w:t xml:space="preserve"> </w:t>
      </w:r>
      <w:r w:rsidR="00BB0072" w:rsidRPr="00CF42AC">
        <w:rPr>
          <w:rFonts w:hint="cs"/>
          <w:rtl/>
        </w:rPr>
        <w:t>می‌فرما</w:t>
      </w:r>
      <w:r w:rsidRPr="00CF42AC">
        <w:rPr>
          <w:rFonts w:hint="cs"/>
          <w:rtl/>
        </w:rPr>
        <w:t>ید</w:t>
      </w:r>
      <w:r w:rsidR="0075782A" w:rsidRPr="00CF42AC">
        <w:rPr>
          <w:rFonts w:hint="cs"/>
          <w:rtl/>
        </w:rPr>
        <w:t xml:space="preserve">: </w:t>
      </w:r>
      <w:r w:rsidRPr="00CF42AC">
        <w:rPr>
          <w:rFonts w:hint="cs"/>
          <w:rtl/>
        </w:rPr>
        <w:t>«دنیا و آنچه در دنیا است</w:t>
      </w:r>
      <w:r w:rsidR="007C6A2D" w:rsidRPr="00CF42AC">
        <w:rPr>
          <w:rFonts w:hint="cs"/>
          <w:rtl/>
        </w:rPr>
        <w:t>،</w:t>
      </w:r>
      <w:r w:rsidR="004F180B" w:rsidRPr="00CF42AC">
        <w:rPr>
          <w:rFonts w:hint="cs"/>
          <w:rtl/>
        </w:rPr>
        <w:t xml:space="preserve"> </w:t>
      </w:r>
      <w:r w:rsidRPr="00CF42AC">
        <w:rPr>
          <w:rFonts w:hint="cs"/>
          <w:rtl/>
        </w:rPr>
        <w:t xml:space="preserve">ملعون </w:t>
      </w:r>
      <w:r w:rsidR="00A235EC" w:rsidRPr="00CF42AC">
        <w:rPr>
          <w:rFonts w:hint="cs"/>
          <w:rtl/>
        </w:rPr>
        <w:t>می‌با</w:t>
      </w:r>
      <w:r w:rsidRPr="00CF42AC">
        <w:rPr>
          <w:rFonts w:hint="cs"/>
          <w:rtl/>
        </w:rPr>
        <w:t>شند جز ذکر خدا و آنچه به آن نزدیک باشد و عالم و متعلم»</w:t>
      </w:r>
      <w:r w:rsidR="0075782A" w:rsidRPr="00CF42AC">
        <w:rPr>
          <w:rFonts w:hint="cs"/>
          <w:rtl/>
        </w:rPr>
        <w:t xml:space="preserve">. </w:t>
      </w:r>
    </w:p>
    <w:p w:rsidR="008F4B15" w:rsidRPr="00CF42AC" w:rsidRDefault="008F4B15" w:rsidP="00CF42AC">
      <w:pPr>
        <w:pStyle w:val="a4"/>
        <w:rPr>
          <w:rtl/>
        </w:rPr>
      </w:pPr>
      <w:r w:rsidRPr="00CF42AC">
        <w:rPr>
          <w:rFonts w:hint="cs"/>
          <w:rtl/>
        </w:rPr>
        <w:t>پس با واقعیت زندگی نما و در عالم خیال پرواز نکن؛با دنیا آنگونه که هست</w:t>
      </w:r>
      <w:r w:rsidR="007C6A2D" w:rsidRPr="00CF42AC">
        <w:rPr>
          <w:rFonts w:hint="cs"/>
          <w:rtl/>
        </w:rPr>
        <w:t>،</w:t>
      </w:r>
      <w:r w:rsidR="004F180B" w:rsidRPr="00CF42AC">
        <w:rPr>
          <w:rFonts w:hint="cs"/>
          <w:rtl/>
        </w:rPr>
        <w:t xml:space="preserve"> </w:t>
      </w:r>
      <w:r w:rsidRPr="00CF42AC">
        <w:rPr>
          <w:rFonts w:hint="cs"/>
          <w:rtl/>
        </w:rPr>
        <w:t>روبرو شو؛ خودت را تسلیم زندگی و همزیستی با دنیا بگردان</w:t>
      </w:r>
      <w:r w:rsidR="007C6A2D" w:rsidRPr="00CF42AC">
        <w:rPr>
          <w:rFonts w:hint="cs"/>
          <w:rtl/>
        </w:rPr>
        <w:t>،</w:t>
      </w:r>
      <w:r w:rsidR="004F180B" w:rsidRPr="00CF42AC">
        <w:rPr>
          <w:rFonts w:hint="cs"/>
          <w:rtl/>
        </w:rPr>
        <w:t xml:space="preserve"> </w:t>
      </w:r>
      <w:r w:rsidRPr="00CF42AC">
        <w:rPr>
          <w:rFonts w:hint="cs"/>
          <w:rtl/>
        </w:rPr>
        <w:t>دوستی</w:t>
      </w:r>
      <w:r w:rsidR="00E457E5" w:rsidRPr="00CF42AC">
        <w:rPr>
          <w:rFonts w:hint="cs"/>
          <w:rtl/>
        </w:rPr>
        <w:t xml:space="preserve"> بی‌عیب </w:t>
      </w:r>
      <w:r w:rsidRPr="00CF42AC">
        <w:rPr>
          <w:rFonts w:hint="cs"/>
          <w:rtl/>
        </w:rPr>
        <w:t>در آن نخواهی یافت و هیچ یک از کارهایت به حد کمال ن</w:t>
      </w:r>
      <w:r w:rsidR="00310BD5" w:rsidRPr="00CF42AC">
        <w:rPr>
          <w:rFonts w:hint="cs"/>
          <w:rtl/>
        </w:rPr>
        <w:t>می‌رس</w:t>
      </w:r>
      <w:r w:rsidRPr="00CF42AC">
        <w:rPr>
          <w:rFonts w:hint="cs"/>
          <w:rtl/>
        </w:rPr>
        <w:t>د؛چون صفا و کمال جزو</w:t>
      </w:r>
      <w:r w:rsidR="00E457E5" w:rsidRPr="00CF42AC">
        <w:rPr>
          <w:rFonts w:hint="cs"/>
          <w:rtl/>
        </w:rPr>
        <w:t xml:space="preserve"> ویژگی‌ها</w:t>
      </w:r>
      <w:r w:rsidRPr="00CF42AC">
        <w:rPr>
          <w:rFonts w:hint="cs"/>
          <w:rtl/>
        </w:rPr>
        <w:t>ی دنیا نیستند؛ زنی کامل</w:t>
      </w:r>
      <w:r w:rsidR="007C6A2D" w:rsidRPr="00CF42AC">
        <w:rPr>
          <w:rFonts w:hint="cs"/>
          <w:rtl/>
        </w:rPr>
        <w:t xml:space="preserve">، </w:t>
      </w:r>
      <w:r w:rsidRPr="00CF42AC">
        <w:rPr>
          <w:rFonts w:hint="cs"/>
          <w:rtl/>
        </w:rPr>
        <w:t>ایده آل و دلخواه نخواهی یافت</w:t>
      </w:r>
      <w:r w:rsidR="0075782A" w:rsidRPr="00CF42AC">
        <w:rPr>
          <w:rFonts w:hint="cs"/>
          <w:rtl/>
        </w:rPr>
        <w:t xml:space="preserve">: </w:t>
      </w:r>
      <w:r w:rsidRPr="00CF42AC">
        <w:rPr>
          <w:rFonts w:hint="cs"/>
          <w:rtl/>
        </w:rPr>
        <w:t>«مرد مؤمن نباید از زن مومن متنفر شود؛ اگر یکی از رفتارهای زن برایش ناخوشایند باشد</w:t>
      </w:r>
      <w:r w:rsidR="007C6A2D" w:rsidRPr="00CF42AC">
        <w:rPr>
          <w:rFonts w:hint="cs"/>
          <w:rtl/>
        </w:rPr>
        <w:t>،</w:t>
      </w:r>
      <w:r w:rsidR="004F180B" w:rsidRPr="00CF42AC">
        <w:rPr>
          <w:rFonts w:hint="cs"/>
          <w:rtl/>
        </w:rPr>
        <w:t xml:space="preserve"> </w:t>
      </w:r>
      <w:r w:rsidRPr="00CF42AC">
        <w:rPr>
          <w:rFonts w:hint="cs"/>
          <w:rtl/>
        </w:rPr>
        <w:t>از رفتار دیگر او راضی خواهد بود»</w:t>
      </w:r>
      <w:r w:rsidR="0075782A" w:rsidRPr="00CF42AC">
        <w:rPr>
          <w:rFonts w:hint="cs"/>
          <w:rtl/>
        </w:rPr>
        <w:t xml:space="preserve">. </w:t>
      </w:r>
    </w:p>
    <w:p w:rsidR="008F4B15" w:rsidRPr="00A557FB" w:rsidRDefault="008F4B15" w:rsidP="00CF42AC">
      <w:pPr>
        <w:pStyle w:val="a4"/>
        <w:rPr>
          <w:rtl/>
          <w:lang w:bidi="fa-IR"/>
        </w:rPr>
      </w:pPr>
      <w:r w:rsidRPr="00CF42AC">
        <w:rPr>
          <w:rFonts w:hint="cs"/>
          <w:rtl/>
        </w:rPr>
        <w:lastRenderedPageBreak/>
        <w:t>پس شایسته است که بکوشیم</w:t>
      </w:r>
      <w:r w:rsidR="007C6A2D" w:rsidRPr="00CF42AC">
        <w:rPr>
          <w:rFonts w:hint="cs"/>
          <w:rtl/>
        </w:rPr>
        <w:t>،</w:t>
      </w:r>
      <w:r w:rsidR="004F180B" w:rsidRPr="00CF42AC">
        <w:rPr>
          <w:rFonts w:hint="cs"/>
          <w:rtl/>
        </w:rPr>
        <w:t xml:space="preserve"> </w:t>
      </w:r>
      <w:r w:rsidRPr="00CF42AC">
        <w:rPr>
          <w:rFonts w:hint="cs"/>
          <w:rtl/>
        </w:rPr>
        <w:t>اصلاح کنیم</w:t>
      </w:r>
      <w:r w:rsidR="007C6A2D" w:rsidRPr="00CF42AC">
        <w:rPr>
          <w:rFonts w:hint="cs"/>
          <w:rtl/>
        </w:rPr>
        <w:t>،</w:t>
      </w:r>
      <w:r w:rsidR="004F180B" w:rsidRPr="00CF42AC">
        <w:rPr>
          <w:rFonts w:hint="cs"/>
          <w:rtl/>
        </w:rPr>
        <w:t xml:space="preserve"> </w:t>
      </w:r>
      <w:r w:rsidRPr="00CF42AC">
        <w:rPr>
          <w:rFonts w:hint="cs"/>
          <w:rtl/>
        </w:rPr>
        <w:t>عفو نماییم</w:t>
      </w:r>
      <w:r w:rsidR="007C6A2D" w:rsidRPr="00CF42AC">
        <w:rPr>
          <w:rFonts w:hint="cs"/>
          <w:rtl/>
        </w:rPr>
        <w:t>،</w:t>
      </w:r>
      <w:r w:rsidR="004F180B" w:rsidRPr="00CF42AC">
        <w:rPr>
          <w:rFonts w:hint="cs"/>
          <w:rtl/>
        </w:rPr>
        <w:t xml:space="preserve"> </w:t>
      </w:r>
      <w:r w:rsidRPr="00CF42AC">
        <w:rPr>
          <w:rFonts w:hint="cs"/>
          <w:rtl/>
        </w:rPr>
        <w:t>گذشت و بخشش پیشه گیریم و آنچه سهل و میسر است</w:t>
      </w:r>
      <w:r w:rsidR="007C6A2D" w:rsidRPr="00CF42AC">
        <w:rPr>
          <w:rFonts w:hint="cs"/>
          <w:rtl/>
        </w:rPr>
        <w:t>،</w:t>
      </w:r>
      <w:r w:rsidR="004F180B" w:rsidRPr="00CF42AC">
        <w:rPr>
          <w:rFonts w:hint="cs"/>
          <w:rtl/>
        </w:rPr>
        <w:t xml:space="preserve"> </w:t>
      </w:r>
      <w:r w:rsidRPr="00CF42AC">
        <w:rPr>
          <w:rFonts w:hint="cs"/>
          <w:rtl/>
        </w:rPr>
        <w:t>بگیریم وآنچه را که دشوار و سخت است</w:t>
      </w:r>
      <w:r w:rsidR="007C6A2D" w:rsidRPr="00CF42AC">
        <w:rPr>
          <w:rFonts w:hint="cs"/>
          <w:rtl/>
        </w:rPr>
        <w:t>،</w:t>
      </w:r>
      <w:r w:rsidR="004F180B" w:rsidRPr="00CF42AC">
        <w:rPr>
          <w:rFonts w:hint="cs"/>
          <w:rtl/>
        </w:rPr>
        <w:t xml:space="preserve"> </w:t>
      </w:r>
      <w:r w:rsidRPr="00CF42AC">
        <w:rPr>
          <w:rFonts w:hint="cs"/>
          <w:rtl/>
        </w:rPr>
        <w:t>رها کنیم و اشتباهات را درست نماییم و خود را نسبت به برخی چیزها به</w:t>
      </w:r>
      <w:r w:rsidR="00CF42AC">
        <w:rPr>
          <w:rFonts w:hint="cs"/>
          <w:rtl/>
        </w:rPr>
        <w:t xml:space="preserve"> بی‌خبری</w:t>
      </w:r>
      <w:r w:rsidRPr="00CF42AC">
        <w:rPr>
          <w:rFonts w:hint="cs"/>
          <w:rtl/>
        </w:rPr>
        <w:t xml:space="preserve"> بزنیم</w:t>
      </w:r>
      <w:r w:rsidR="0075782A" w:rsidRPr="00CF42AC">
        <w:rPr>
          <w:rFonts w:hint="cs"/>
          <w:rtl/>
        </w:rPr>
        <w:t xml:space="preserve">. </w:t>
      </w:r>
    </w:p>
    <w:p w:rsidR="008F4B15" w:rsidRPr="008B7BF9" w:rsidRDefault="008F4B15" w:rsidP="00D263B7">
      <w:pPr>
        <w:pStyle w:val="a"/>
        <w:rPr>
          <w:rtl/>
        </w:rPr>
      </w:pPr>
      <w:bookmarkStart w:id="49" w:name="_Toc275546660"/>
      <w:bookmarkStart w:id="50" w:name="_Toc420959272"/>
      <w:r w:rsidRPr="008B7BF9">
        <w:rPr>
          <w:rFonts w:hint="cs"/>
          <w:rtl/>
        </w:rPr>
        <w:t>مصیبت دیدگان را مایه دلجویی</w:t>
      </w:r>
      <w:r w:rsidR="00D263B7">
        <w:rPr>
          <w:rtl/>
        </w:rPr>
        <w:br/>
      </w:r>
      <w:r w:rsidRPr="008B7BF9">
        <w:rPr>
          <w:rFonts w:hint="cs"/>
          <w:rtl/>
        </w:rPr>
        <w:t>و شکیب</w:t>
      </w:r>
      <w:r>
        <w:rPr>
          <w:rFonts w:hint="cs"/>
          <w:rtl/>
        </w:rPr>
        <w:t>ایی خویش قرار</w:t>
      </w:r>
      <w:r>
        <w:rPr>
          <w:rFonts w:cs="Times New Roman" w:hint="eastAsia"/>
          <w:rtl/>
        </w:rPr>
        <w:t> </w:t>
      </w:r>
      <w:r w:rsidRPr="008B7BF9">
        <w:rPr>
          <w:rFonts w:hint="cs"/>
          <w:rtl/>
        </w:rPr>
        <w:t>بده</w:t>
      </w:r>
      <w:bookmarkEnd w:id="49"/>
      <w:bookmarkEnd w:id="50"/>
    </w:p>
    <w:p w:rsidR="008F4B15" w:rsidRPr="00CF42AC" w:rsidRDefault="008F4B15" w:rsidP="00CF42AC">
      <w:pPr>
        <w:pStyle w:val="a4"/>
        <w:rPr>
          <w:rtl/>
        </w:rPr>
      </w:pPr>
      <w:r w:rsidRPr="00CF42AC">
        <w:rPr>
          <w:rFonts w:hint="cs"/>
          <w:rtl/>
        </w:rPr>
        <w:t>آیا اگر به چپ و راست نگاه کنی</w:t>
      </w:r>
      <w:r w:rsidR="007C6A2D" w:rsidRPr="00CF42AC">
        <w:rPr>
          <w:rFonts w:hint="cs"/>
          <w:rtl/>
        </w:rPr>
        <w:t>،</w:t>
      </w:r>
      <w:r w:rsidR="004F180B" w:rsidRPr="00CF42AC">
        <w:rPr>
          <w:rFonts w:hint="cs"/>
          <w:rtl/>
        </w:rPr>
        <w:t xml:space="preserve"> </w:t>
      </w:r>
      <w:r w:rsidRPr="00CF42AC">
        <w:rPr>
          <w:rFonts w:hint="cs"/>
          <w:rtl/>
        </w:rPr>
        <w:t xml:space="preserve">کسی جز افراد مصیبت زده و رنجدیده مشاهده </w:t>
      </w:r>
      <w:r w:rsidR="00FB0E09" w:rsidRPr="00CF42AC">
        <w:rPr>
          <w:rFonts w:hint="cs"/>
          <w:rtl/>
        </w:rPr>
        <w:t>می‌کن</w:t>
      </w:r>
      <w:r w:rsidRPr="00CF42AC">
        <w:rPr>
          <w:rFonts w:hint="cs"/>
          <w:rtl/>
        </w:rPr>
        <w:t>ی؟ در هر</w:t>
      </w:r>
      <w:r w:rsidR="00FF64C1" w:rsidRPr="00CF42AC">
        <w:rPr>
          <w:rFonts w:hint="cs"/>
          <w:rtl/>
          <w:lang w:bidi="fa-IR"/>
        </w:rPr>
        <w:t xml:space="preserve"> خانه‌ای </w:t>
      </w:r>
      <w:r w:rsidRPr="00CF42AC">
        <w:rPr>
          <w:rFonts w:hint="cs"/>
          <w:rtl/>
        </w:rPr>
        <w:t>زنی به نوحه سرایی نشسته و بر هر گونه</w:t>
      </w:r>
      <w:r w:rsidR="00CF42AC">
        <w:rPr>
          <w:rFonts w:hint="eastAsia"/>
          <w:rtl/>
        </w:rPr>
        <w:t>‌</w:t>
      </w:r>
      <w:r w:rsidRPr="00CF42AC">
        <w:rPr>
          <w:rFonts w:hint="cs"/>
          <w:rtl/>
        </w:rPr>
        <w:t>ای اشک</w:t>
      </w:r>
      <w:r w:rsidR="00CF42AC">
        <w:rPr>
          <w:rFonts w:hint="eastAsia"/>
          <w:rtl/>
        </w:rPr>
        <w:t>‌</w:t>
      </w:r>
      <w:r w:rsidRPr="00CF42AC">
        <w:rPr>
          <w:rFonts w:hint="cs"/>
          <w:rtl/>
        </w:rPr>
        <w:t>ها سرازیر گشته است</w:t>
      </w:r>
      <w:r w:rsidR="0075782A" w:rsidRPr="00CF42AC">
        <w:rPr>
          <w:rFonts w:hint="cs"/>
          <w:rtl/>
        </w:rPr>
        <w:t>.</w:t>
      </w:r>
      <w:r w:rsidR="00FF64C1" w:rsidRPr="00CF42AC">
        <w:rPr>
          <w:rFonts w:hint="cs"/>
          <w:rtl/>
          <w:lang w:bidi="fa-IR"/>
        </w:rPr>
        <w:t xml:space="preserve"> مصیبت‌ها </w:t>
      </w:r>
      <w:r w:rsidRPr="00CF42AC">
        <w:rPr>
          <w:rFonts w:hint="cs"/>
          <w:rtl/>
        </w:rPr>
        <w:t>چه فراوان و شکیبایان چه بسیارند! تنها تو به مصیبت گرفتار نشده</w:t>
      </w:r>
      <w:r w:rsidR="00C96E34" w:rsidRPr="00CF42AC">
        <w:rPr>
          <w:rFonts w:hint="cs"/>
          <w:rtl/>
        </w:rPr>
        <w:t>‌ای؛</w:t>
      </w:r>
      <w:r w:rsidRPr="00CF42AC">
        <w:rPr>
          <w:rFonts w:hint="cs"/>
          <w:rtl/>
        </w:rPr>
        <w:t xml:space="preserve"> بلکه بلا و گرفتاری تو نسبت به بلا و مشکل دیگران اندک و ناچیز است</w:t>
      </w:r>
      <w:r w:rsidR="0075782A" w:rsidRPr="00CF42AC">
        <w:rPr>
          <w:rFonts w:hint="cs"/>
          <w:rtl/>
        </w:rPr>
        <w:t xml:space="preserve">. </w:t>
      </w:r>
      <w:r w:rsidRPr="00CF42AC">
        <w:rPr>
          <w:rFonts w:hint="cs"/>
          <w:rtl/>
        </w:rPr>
        <w:t>چه بسیارند بیمارانی که</w:t>
      </w:r>
      <w:r w:rsidR="00822A7F" w:rsidRPr="00CF42AC">
        <w:rPr>
          <w:rFonts w:hint="cs"/>
          <w:rtl/>
        </w:rPr>
        <w:t xml:space="preserve"> سال‌ها </w:t>
      </w:r>
      <w:r w:rsidRPr="00CF42AC">
        <w:rPr>
          <w:rFonts w:hint="cs"/>
          <w:rtl/>
        </w:rPr>
        <w:t>بر بستر به چپ و راست</w:t>
      </w:r>
      <w:r w:rsidR="00922A1A" w:rsidRPr="00CF42AC">
        <w:rPr>
          <w:rFonts w:hint="cs"/>
          <w:rtl/>
        </w:rPr>
        <w:t xml:space="preserve"> می‌</w:t>
      </w:r>
      <w:r w:rsidRPr="00CF42AC">
        <w:rPr>
          <w:rFonts w:hint="cs"/>
          <w:rtl/>
        </w:rPr>
        <w:t>غلتند و از درد و بیماری</w:t>
      </w:r>
      <w:r w:rsidR="007C6A2D" w:rsidRPr="00CF42AC">
        <w:rPr>
          <w:rFonts w:hint="cs"/>
          <w:rtl/>
        </w:rPr>
        <w:t>،</w:t>
      </w:r>
      <w:r w:rsidR="004F180B" w:rsidRPr="00CF42AC">
        <w:rPr>
          <w:rFonts w:hint="cs"/>
          <w:rtl/>
        </w:rPr>
        <w:t xml:space="preserve"> </w:t>
      </w:r>
      <w:r w:rsidRPr="00CF42AC">
        <w:rPr>
          <w:rFonts w:hint="cs"/>
          <w:rtl/>
        </w:rPr>
        <w:t xml:space="preserve">ناله و فریاد سر </w:t>
      </w:r>
      <w:r w:rsidR="00BB0072" w:rsidRPr="00CF42AC">
        <w:rPr>
          <w:rFonts w:hint="cs"/>
          <w:rtl/>
        </w:rPr>
        <w:t>می‌ده</w:t>
      </w:r>
      <w:r w:rsidRPr="00CF42AC">
        <w:rPr>
          <w:rFonts w:hint="cs"/>
          <w:rtl/>
        </w:rPr>
        <w:t>ند! چه بسیارند زندانیانی که</w:t>
      </w:r>
      <w:r w:rsidR="00822A7F" w:rsidRPr="00CF42AC">
        <w:rPr>
          <w:rFonts w:hint="cs"/>
          <w:rtl/>
        </w:rPr>
        <w:t xml:space="preserve"> سال‌ها </w:t>
      </w:r>
      <w:r w:rsidRPr="00CF42AC">
        <w:rPr>
          <w:rFonts w:hint="cs"/>
          <w:rtl/>
        </w:rPr>
        <w:t>گذشته و هنوز خورشید را ندیده</w:t>
      </w:r>
      <w:r w:rsidR="00B53612" w:rsidRPr="00CF42AC">
        <w:rPr>
          <w:rFonts w:hint="cs"/>
          <w:rtl/>
        </w:rPr>
        <w:t xml:space="preserve">‌اند </w:t>
      </w:r>
      <w:r w:rsidRPr="00CF42AC">
        <w:rPr>
          <w:rFonts w:hint="cs"/>
          <w:rtl/>
        </w:rPr>
        <w:t>و جایی جز سلول خود را ن</w:t>
      </w:r>
      <w:r w:rsidR="007C6A2D" w:rsidRPr="00CF42AC">
        <w:rPr>
          <w:rFonts w:hint="cs"/>
          <w:rtl/>
        </w:rPr>
        <w:t>می‌شناس</w:t>
      </w:r>
      <w:r w:rsidRPr="00CF42AC">
        <w:rPr>
          <w:rFonts w:hint="cs"/>
          <w:rtl/>
        </w:rPr>
        <w:t>ند</w:t>
      </w:r>
      <w:r w:rsidR="0075782A" w:rsidRPr="00CF42AC">
        <w:rPr>
          <w:rFonts w:hint="cs"/>
          <w:rtl/>
        </w:rPr>
        <w:t xml:space="preserve">. </w:t>
      </w:r>
      <w:r w:rsidRPr="00CF42AC">
        <w:rPr>
          <w:rFonts w:hint="cs"/>
          <w:rtl/>
        </w:rPr>
        <w:t>چه بسیارند زنان و مردانی که جگرگوشه</w:t>
      </w:r>
      <w:r w:rsidR="00B53612" w:rsidRPr="00CF42AC">
        <w:rPr>
          <w:rFonts w:hint="cs"/>
          <w:rtl/>
        </w:rPr>
        <w:t xml:space="preserve">‌ها </w:t>
      </w:r>
      <w:r w:rsidRPr="00CF42AC">
        <w:rPr>
          <w:rFonts w:hint="cs"/>
          <w:rtl/>
        </w:rPr>
        <w:t>و فرزندانشان را در عین جوانی و در زمانی که تازه بهار عمرشان شکوفا شده</w:t>
      </w:r>
      <w:r w:rsidR="007C6A2D" w:rsidRPr="00CF42AC">
        <w:rPr>
          <w:rFonts w:hint="cs"/>
          <w:rtl/>
        </w:rPr>
        <w:t>،</w:t>
      </w:r>
      <w:r w:rsidR="004F180B" w:rsidRPr="00CF42AC">
        <w:rPr>
          <w:rFonts w:hint="cs"/>
          <w:rtl/>
        </w:rPr>
        <w:t xml:space="preserve"> </w:t>
      </w:r>
      <w:r w:rsidRPr="00CF42AC">
        <w:rPr>
          <w:rFonts w:hint="cs"/>
          <w:rtl/>
        </w:rPr>
        <w:t>از دست داده</w:t>
      </w:r>
      <w:r w:rsidR="00C96E34" w:rsidRPr="00CF42AC">
        <w:rPr>
          <w:rFonts w:hint="cs"/>
          <w:rtl/>
        </w:rPr>
        <w:t>‌اند.</w:t>
      </w:r>
      <w:r w:rsidR="0075782A" w:rsidRPr="00CF42AC">
        <w:rPr>
          <w:rFonts w:hint="cs"/>
          <w:rtl/>
        </w:rPr>
        <w:t xml:space="preserve"> </w:t>
      </w:r>
    </w:p>
    <w:p w:rsidR="008F4B15" w:rsidRDefault="008F4B15" w:rsidP="00CF42AC">
      <w:pPr>
        <w:pStyle w:val="a4"/>
        <w:rPr>
          <w:rtl/>
        </w:rPr>
      </w:pPr>
      <w:r w:rsidRPr="00CF42AC">
        <w:rPr>
          <w:rFonts w:hint="cs"/>
          <w:rtl/>
        </w:rPr>
        <w:t>چه بسیارند افراد رنجدیده و مصیبت زده! وقت آن رسیده که</w:t>
      </w:r>
      <w:r w:rsidR="00822A7F" w:rsidRPr="00CF42AC">
        <w:rPr>
          <w:rFonts w:hint="cs"/>
          <w:rtl/>
        </w:rPr>
        <w:t xml:space="preserve"> این‌ها </w:t>
      </w:r>
      <w:r w:rsidRPr="00CF42AC">
        <w:rPr>
          <w:rFonts w:hint="cs"/>
          <w:rtl/>
        </w:rPr>
        <w:t>را مایه تسلیت و دلگر</w:t>
      </w:r>
      <w:r w:rsidR="0056151E" w:rsidRPr="00CF42AC">
        <w:rPr>
          <w:rFonts w:hint="cs"/>
          <w:rtl/>
        </w:rPr>
        <w:t>می‌خو</w:t>
      </w:r>
      <w:r w:rsidRPr="00CF42AC">
        <w:rPr>
          <w:rFonts w:hint="cs"/>
          <w:rtl/>
        </w:rPr>
        <w:t>یش قرار دهی و به یقین بدانی که این دنیا برای مؤمن یک زندان و بلکه سراچه</w:t>
      </w:r>
      <w:r w:rsidR="00105E79" w:rsidRPr="00CF42AC">
        <w:rPr>
          <w:rFonts w:hint="cs"/>
          <w:rtl/>
        </w:rPr>
        <w:t xml:space="preserve"> غم‌ها </w:t>
      </w:r>
      <w:r w:rsidRPr="00CF42AC">
        <w:rPr>
          <w:rFonts w:hint="cs"/>
          <w:rtl/>
        </w:rPr>
        <w:t>و بلاهاست</w:t>
      </w:r>
      <w:r w:rsidR="0075782A" w:rsidRPr="00CF42AC">
        <w:rPr>
          <w:rFonts w:hint="cs"/>
          <w:rtl/>
        </w:rPr>
        <w:t xml:space="preserve">. </w:t>
      </w:r>
      <w:r w:rsidRPr="00CF42AC">
        <w:rPr>
          <w:rFonts w:hint="cs"/>
          <w:rtl/>
        </w:rPr>
        <w:t xml:space="preserve">صبح </w:t>
      </w:r>
      <w:r w:rsidR="007C6A2D" w:rsidRPr="00CF42AC">
        <w:rPr>
          <w:rFonts w:hint="cs"/>
          <w:rtl/>
        </w:rPr>
        <w:t>می‌بی</w:t>
      </w:r>
      <w:r w:rsidRPr="00CF42AC">
        <w:rPr>
          <w:rFonts w:hint="cs"/>
          <w:rtl/>
        </w:rPr>
        <w:t>نی که همه افراد خانواده در کاخشان با شادی و سرور گرد هم آمده</w:t>
      </w:r>
      <w:r w:rsidR="00B53612" w:rsidRPr="00CF42AC">
        <w:rPr>
          <w:rFonts w:hint="cs"/>
          <w:rtl/>
        </w:rPr>
        <w:t>‌اند،</w:t>
      </w:r>
      <w:r w:rsidR="007C6A2D" w:rsidRPr="00CF42AC">
        <w:rPr>
          <w:rFonts w:hint="cs"/>
          <w:rtl/>
        </w:rPr>
        <w:t xml:space="preserve"> </w:t>
      </w:r>
      <w:r w:rsidRPr="00CF42AC">
        <w:rPr>
          <w:rFonts w:hint="cs"/>
          <w:rtl/>
        </w:rPr>
        <w:t>اما شامگاه این کاخ به ویرانه</w:t>
      </w:r>
      <w:r w:rsidR="00CF42AC">
        <w:rPr>
          <w:rFonts w:hint="eastAsia"/>
          <w:rtl/>
        </w:rPr>
        <w:t>‌</w:t>
      </w:r>
      <w:r w:rsidRPr="00CF42AC">
        <w:rPr>
          <w:rFonts w:hint="cs"/>
          <w:rtl/>
        </w:rPr>
        <w:t xml:space="preserve">ای تبدیل </w:t>
      </w:r>
      <w:r w:rsidR="005E3F23" w:rsidRPr="00CF42AC">
        <w:rPr>
          <w:rFonts w:hint="cs"/>
          <w:rtl/>
        </w:rPr>
        <w:t>می‌گ</w:t>
      </w:r>
      <w:r w:rsidRPr="00CF42AC">
        <w:rPr>
          <w:rFonts w:hint="cs"/>
          <w:rtl/>
        </w:rPr>
        <w:t xml:space="preserve">ردد یا </w:t>
      </w:r>
      <w:r w:rsidR="007C6A2D" w:rsidRPr="00CF42AC">
        <w:rPr>
          <w:rFonts w:hint="cs"/>
          <w:rtl/>
        </w:rPr>
        <w:t>می‌بی</w:t>
      </w:r>
      <w:r w:rsidRPr="00CF42AC">
        <w:rPr>
          <w:rFonts w:hint="cs"/>
          <w:rtl/>
        </w:rPr>
        <w:t>نی که همه</w:t>
      </w:r>
      <w:r w:rsidR="007C6A2D" w:rsidRPr="00CF42AC">
        <w:rPr>
          <w:rFonts w:hint="cs"/>
          <w:rtl/>
        </w:rPr>
        <w:t>،</w:t>
      </w:r>
      <w:r w:rsidR="004F180B" w:rsidRPr="00CF42AC">
        <w:rPr>
          <w:rFonts w:hint="cs"/>
          <w:rtl/>
        </w:rPr>
        <w:t xml:space="preserve"> </w:t>
      </w:r>
      <w:r w:rsidRPr="00CF42AC">
        <w:rPr>
          <w:rFonts w:hint="cs"/>
          <w:rtl/>
        </w:rPr>
        <w:t>جمع و تندرست و سالمند</w:t>
      </w:r>
      <w:r w:rsidR="007C6A2D" w:rsidRPr="00CF42AC">
        <w:rPr>
          <w:rFonts w:hint="cs"/>
          <w:rtl/>
        </w:rPr>
        <w:t>،</w:t>
      </w:r>
      <w:r w:rsidR="004F180B" w:rsidRPr="00CF42AC">
        <w:rPr>
          <w:rFonts w:hint="cs"/>
          <w:rtl/>
        </w:rPr>
        <w:t xml:space="preserve"> </w:t>
      </w:r>
      <w:r w:rsidRPr="00CF42AC">
        <w:rPr>
          <w:rFonts w:hint="cs"/>
          <w:rtl/>
        </w:rPr>
        <w:t>ثروت و دارایی فراوان و فرزندان زیاد دارند؛ اما بعد از چند روزی</w:t>
      </w:r>
      <w:r w:rsidR="007C6A2D" w:rsidRPr="00CF42AC">
        <w:rPr>
          <w:rFonts w:hint="cs"/>
          <w:rtl/>
        </w:rPr>
        <w:t>،</w:t>
      </w:r>
      <w:r w:rsidR="004F180B" w:rsidRPr="00CF42AC">
        <w:rPr>
          <w:rFonts w:hint="cs"/>
          <w:rtl/>
        </w:rPr>
        <w:t xml:space="preserve"> </w:t>
      </w:r>
      <w:r w:rsidRPr="00CF42AC">
        <w:rPr>
          <w:rFonts w:hint="cs"/>
          <w:rtl/>
        </w:rPr>
        <w:t>ناگهان فقر و جدایی و بیماری</w:t>
      </w:r>
      <w:r w:rsidR="007C6A2D" w:rsidRPr="00CF42AC">
        <w:rPr>
          <w:rFonts w:hint="cs"/>
          <w:rtl/>
        </w:rPr>
        <w:t xml:space="preserve">، </w:t>
      </w:r>
      <w:r w:rsidRPr="00CF42AC">
        <w:rPr>
          <w:rFonts w:hint="cs"/>
          <w:rtl/>
        </w:rPr>
        <w:t xml:space="preserve">آنها را فرا </w:t>
      </w:r>
      <w:r w:rsidR="005E3F23" w:rsidRPr="00CF42AC">
        <w:rPr>
          <w:rFonts w:hint="cs"/>
          <w:rtl/>
        </w:rPr>
        <w:t>می‌گ</w:t>
      </w:r>
      <w:r w:rsidRPr="00CF42AC">
        <w:rPr>
          <w:rFonts w:hint="cs"/>
          <w:rtl/>
        </w:rPr>
        <w:t>یرد</w:t>
      </w:r>
      <w:r w:rsidR="00EE12A6">
        <w:rPr>
          <w:rFonts w:hint="cs"/>
          <w:rtl/>
        </w:rPr>
        <w:t>.</w:t>
      </w:r>
    </w:p>
    <w:p w:rsidR="008F4B15" w:rsidRPr="00CF42AC" w:rsidRDefault="00EE12A6" w:rsidP="00551066">
      <w:pPr>
        <w:pStyle w:val="a4"/>
        <w:rPr>
          <w:rtl/>
        </w:rPr>
      </w:pPr>
      <w:r>
        <w:rPr>
          <w:rFonts w:ascii="Traditional Arabic" w:hAnsi="Traditional Arabic" w:cs="Traditional Arabic"/>
          <w:rtl/>
        </w:rPr>
        <w:t>﴿</w:t>
      </w:r>
      <w:r w:rsidR="00551066">
        <w:rPr>
          <w:rFonts w:ascii="KFGQPC Uthmanic Script HAFS" w:hAnsi="KFGQPC Uthmanic Script HAFS" w:cs="KFGQPC Uthmanic Script HAFS"/>
          <w:rtl/>
        </w:rPr>
        <w:t xml:space="preserve">وَتَبَيَّنَ لَكُمۡ كَيۡفَ فَعَلۡنَا بِهِمۡ وَضَرَبۡنَا لَكُمُ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لۡأَمۡثَالَ</w:t>
      </w:r>
      <w:r w:rsidR="00551066">
        <w:rPr>
          <w:rFonts w:ascii="KFGQPC Uthmanic Script HAFS" w:hAnsi="KFGQPC Uthmanic Script HAFS" w:cs="KFGQPC Uthmanic Script HAFS"/>
          <w:rtl/>
        </w:rPr>
        <w:t xml:space="preserve"> ٤٥</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إبرهیم: 45</w:t>
      </w:r>
      <w:r w:rsidRPr="000B4598">
        <w:rPr>
          <w:rStyle w:val="Char7"/>
          <w:rFonts w:hint="cs"/>
          <w:rtl/>
        </w:rPr>
        <w:t>]</w:t>
      </w:r>
      <w:r w:rsidR="008F4B15" w:rsidRPr="00CF42AC">
        <w:rPr>
          <w:rtl/>
        </w:rPr>
        <w:t xml:space="preserve"> </w:t>
      </w:r>
      <w:r w:rsidR="008F4B15" w:rsidRPr="00CF42AC">
        <w:rPr>
          <w:rFonts w:hint="cs"/>
          <w:rtl/>
        </w:rPr>
        <w:t>«و برایتان روشن گردیده که با آنها چه کردیم و برای شما</w:t>
      </w:r>
      <w:r w:rsidR="007C6A2D" w:rsidRPr="00CF42AC">
        <w:rPr>
          <w:rFonts w:hint="cs"/>
          <w:rtl/>
        </w:rPr>
        <w:t>،</w:t>
      </w:r>
      <w:r w:rsidR="004F180B" w:rsidRPr="00CF42AC">
        <w:rPr>
          <w:rFonts w:hint="cs"/>
          <w:rtl/>
        </w:rPr>
        <w:t xml:space="preserve"> </w:t>
      </w:r>
      <w:r w:rsidR="008F4B15" w:rsidRPr="00CF42AC">
        <w:rPr>
          <w:rFonts w:hint="cs"/>
          <w:rtl/>
        </w:rPr>
        <w:t>مثالها زده</w:t>
      </w:r>
      <w:r w:rsidR="00CF42AC">
        <w:rPr>
          <w:rFonts w:hint="eastAsia"/>
          <w:rtl/>
        </w:rPr>
        <w:t>‌</w:t>
      </w:r>
      <w:r w:rsidR="008F4B15" w:rsidRPr="00CF42AC">
        <w:rPr>
          <w:rFonts w:hint="cs"/>
          <w:rtl/>
        </w:rPr>
        <w:t>ایم»</w:t>
      </w:r>
      <w:r w:rsidR="0075782A" w:rsidRPr="00CF42AC">
        <w:rPr>
          <w:rFonts w:hint="cs"/>
          <w:rtl/>
        </w:rPr>
        <w:t xml:space="preserve">. </w:t>
      </w:r>
    </w:p>
    <w:p w:rsidR="008F4B15" w:rsidRPr="00CF42AC" w:rsidRDefault="008F4B15" w:rsidP="00CF42AC">
      <w:pPr>
        <w:pStyle w:val="a4"/>
        <w:rPr>
          <w:rtl/>
        </w:rPr>
      </w:pPr>
      <w:r w:rsidRPr="00CF42AC">
        <w:rPr>
          <w:rFonts w:hint="cs"/>
          <w:rtl/>
        </w:rPr>
        <w:t>تو باید مانند شتر کارآزموده ای که بر صخره</w:t>
      </w:r>
      <w:r w:rsidR="00B53612" w:rsidRPr="00CF42AC">
        <w:rPr>
          <w:rFonts w:hint="cs"/>
          <w:rtl/>
        </w:rPr>
        <w:t xml:space="preserve">‌های </w:t>
      </w:r>
      <w:r w:rsidRPr="00CF42AC">
        <w:rPr>
          <w:rFonts w:hint="cs"/>
          <w:rtl/>
        </w:rPr>
        <w:t xml:space="preserve">سنگی </w:t>
      </w:r>
      <w:r w:rsidR="0056151E" w:rsidRPr="00CF42AC">
        <w:rPr>
          <w:rFonts w:hint="cs"/>
          <w:rtl/>
        </w:rPr>
        <w:t>می‌خو</w:t>
      </w:r>
      <w:r w:rsidRPr="00CF42AC">
        <w:rPr>
          <w:rFonts w:hint="cs"/>
          <w:rtl/>
        </w:rPr>
        <w:t>ابد</w:t>
      </w:r>
      <w:r w:rsidR="007C6A2D" w:rsidRPr="00CF42AC">
        <w:rPr>
          <w:rFonts w:hint="cs"/>
          <w:rtl/>
        </w:rPr>
        <w:t>،</w:t>
      </w:r>
      <w:r w:rsidR="004F180B" w:rsidRPr="00CF42AC">
        <w:rPr>
          <w:rFonts w:hint="cs"/>
          <w:rtl/>
        </w:rPr>
        <w:t xml:space="preserve"> </w:t>
      </w:r>
      <w:r w:rsidRPr="00CF42AC">
        <w:rPr>
          <w:rFonts w:hint="cs"/>
          <w:rtl/>
        </w:rPr>
        <w:t>به خود بقبولانی و به خود قوت دهی؛ باید مصیبت و بلای خود را با بلایی که اطرافیانت و کسانی که پیش از تو در ادوار روزگار بدان مبتلا شده</w:t>
      </w:r>
      <w:r w:rsidR="00B53612" w:rsidRPr="00CF42AC">
        <w:rPr>
          <w:rFonts w:hint="cs"/>
          <w:rtl/>
        </w:rPr>
        <w:t>‌اند،</w:t>
      </w:r>
      <w:r w:rsidR="004F180B" w:rsidRPr="00CF42AC">
        <w:rPr>
          <w:rFonts w:hint="cs"/>
          <w:rtl/>
        </w:rPr>
        <w:t xml:space="preserve"> </w:t>
      </w:r>
      <w:r w:rsidRPr="00CF42AC">
        <w:rPr>
          <w:rFonts w:hint="cs"/>
          <w:rtl/>
        </w:rPr>
        <w:t>مقایسه کنی تا برایت روشن شود که مصیبت به نسبت مصیبتی که دامنگیر آنان شده</w:t>
      </w:r>
      <w:r w:rsidR="007C6A2D" w:rsidRPr="00CF42AC">
        <w:rPr>
          <w:rFonts w:hint="cs"/>
          <w:rtl/>
        </w:rPr>
        <w:t>،</w:t>
      </w:r>
      <w:r w:rsidR="004F180B" w:rsidRPr="00CF42AC">
        <w:rPr>
          <w:rFonts w:hint="cs"/>
          <w:rtl/>
        </w:rPr>
        <w:t xml:space="preserve"> </w:t>
      </w:r>
      <w:r w:rsidRPr="00CF42AC">
        <w:rPr>
          <w:rFonts w:hint="cs"/>
          <w:rtl/>
        </w:rPr>
        <w:t>چیزی نیست؛ بلکه فقط دردها و نیش</w:t>
      </w:r>
      <w:r w:rsidR="00CF42AC">
        <w:rPr>
          <w:rFonts w:hint="eastAsia"/>
          <w:rtl/>
        </w:rPr>
        <w:t>‌</w:t>
      </w:r>
      <w:r w:rsidRPr="00CF42AC">
        <w:rPr>
          <w:rFonts w:hint="cs"/>
          <w:rtl/>
        </w:rPr>
        <w:t>های بسیار</w:t>
      </w:r>
      <w:r w:rsidR="00CF42AC">
        <w:rPr>
          <w:rFonts w:hint="cs"/>
          <w:rtl/>
        </w:rPr>
        <w:t xml:space="preserve"> ساده‌ای </w:t>
      </w:r>
      <w:r w:rsidRPr="00CF42AC">
        <w:rPr>
          <w:rFonts w:hint="cs"/>
          <w:rtl/>
        </w:rPr>
        <w:t xml:space="preserve">به تو وارد شده </w:t>
      </w:r>
      <w:r w:rsidRPr="00CF42AC">
        <w:rPr>
          <w:rFonts w:hint="cs"/>
          <w:rtl/>
        </w:rPr>
        <w:lastRenderedPageBreak/>
        <w:t>است</w:t>
      </w:r>
      <w:r w:rsidR="0075782A" w:rsidRPr="00CF42AC">
        <w:rPr>
          <w:rFonts w:hint="cs"/>
          <w:rtl/>
        </w:rPr>
        <w:t xml:space="preserve">. </w:t>
      </w:r>
      <w:r w:rsidRPr="00CF42AC">
        <w:rPr>
          <w:rFonts w:hint="cs"/>
          <w:rtl/>
        </w:rPr>
        <w:t>پس خداوند را به خاطر آنچه به لطف خویش باقی گذاشته</w:t>
      </w:r>
      <w:r w:rsidR="007C6A2D" w:rsidRPr="00CF42AC">
        <w:rPr>
          <w:rFonts w:hint="cs"/>
          <w:rtl/>
        </w:rPr>
        <w:t>،</w:t>
      </w:r>
      <w:r w:rsidR="004F180B" w:rsidRPr="00CF42AC">
        <w:rPr>
          <w:rFonts w:hint="cs"/>
          <w:rtl/>
        </w:rPr>
        <w:t xml:space="preserve"> </w:t>
      </w:r>
      <w:r w:rsidRPr="00CF42AC">
        <w:rPr>
          <w:rFonts w:hint="cs"/>
          <w:rtl/>
        </w:rPr>
        <w:t>ستایش کن و او را سپاس بگزار و به خاطر آنچه از تو گرفته</w:t>
      </w:r>
      <w:r w:rsidR="007C6A2D" w:rsidRPr="00CF42AC">
        <w:rPr>
          <w:rFonts w:hint="cs"/>
          <w:rtl/>
        </w:rPr>
        <w:t>،</w:t>
      </w:r>
      <w:r w:rsidR="004F180B" w:rsidRPr="00CF42AC">
        <w:rPr>
          <w:rFonts w:hint="cs"/>
          <w:rtl/>
        </w:rPr>
        <w:t xml:space="preserve"> </w:t>
      </w:r>
      <w:r w:rsidRPr="00CF42AC">
        <w:rPr>
          <w:rFonts w:hint="cs"/>
          <w:rtl/>
        </w:rPr>
        <w:t>به پاداش او امیدوار باش و اطرافیانت را مایه تسلیت خویش بگردان</w:t>
      </w:r>
      <w:r w:rsidR="0075782A" w:rsidRPr="00CF42AC">
        <w:rPr>
          <w:rFonts w:hint="cs"/>
          <w:rtl/>
        </w:rPr>
        <w:t xml:space="preserve">. </w:t>
      </w:r>
    </w:p>
    <w:p w:rsidR="008F4B15" w:rsidRPr="00CF42AC" w:rsidRDefault="008F4B15" w:rsidP="00CF42AC">
      <w:pPr>
        <w:pStyle w:val="a4"/>
        <w:rPr>
          <w:rtl/>
        </w:rPr>
      </w:pPr>
      <w:r w:rsidRPr="00CF42AC">
        <w:rPr>
          <w:rFonts w:hint="cs"/>
          <w:rtl/>
        </w:rPr>
        <w:t>پیامبر</w:t>
      </w:r>
      <w:r w:rsidR="00787B6E" w:rsidRPr="00787B6E">
        <w:rPr>
          <w:rFonts w:cs="CTraditional Arabic" w:hint="cs"/>
          <w:rtl/>
        </w:rPr>
        <w:t xml:space="preserve"> ج</w:t>
      </w:r>
      <w:r w:rsidRPr="00CF42AC">
        <w:rPr>
          <w:rFonts w:hint="cs"/>
          <w:rtl/>
        </w:rPr>
        <w:t xml:space="preserve"> الگوی شماست؛ بچه دان شتر را بر سرش گذاشتند</w:t>
      </w:r>
      <w:r w:rsidR="007C6A2D" w:rsidRPr="00CF42AC">
        <w:rPr>
          <w:rFonts w:hint="cs"/>
          <w:rtl/>
        </w:rPr>
        <w:t>،</w:t>
      </w:r>
      <w:r w:rsidR="004F180B" w:rsidRPr="00CF42AC">
        <w:rPr>
          <w:rFonts w:hint="cs"/>
          <w:rtl/>
        </w:rPr>
        <w:t xml:space="preserve"> </w:t>
      </w:r>
      <w:r w:rsidRPr="00CF42AC">
        <w:rPr>
          <w:rFonts w:hint="cs"/>
          <w:rtl/>
        </w:rPr>
        <w:t>آنقدر سنگ به او زدند که پاهایش پر از خون شد و سرش زخ</w:t>
      </w:r>
      <w:r w:rsidR="005E3F23" w:rsidRPr="00CF42AC">
        <w:rPr>
          <w:rFonts w:hint="cs"/>
          <w:rtl/>
        </w:rPr>
        <w:t>می‌گ</w:t>
      </w:r>
      <w:r w:rsidRPr="00CF42AC">
        <w:rPr>
          <w:rFonts w:hint="cs"/>
          <w:rtl/>
        </w:rPr>
        <w:t xml:space="preserve">ردید؛ در شعب ابی طالب محاصره شد تا اینکه به جای غذا برگ درختان را </w:t>
      </w:r>
      <w:r w:rsidR="0056151E" w:rsidRPr="00CF42AC">
        <w:rPr>
          <w:rFonts w:hint="cs"/>
          <w:rtl/>
        </w:rPr>
        <w:t>می‌خو</w:t>
      </w:r>
      <w:r w:rsidRPr="00CF42AC">
        <w:rPr>
          <w:rFonts w:hint="cs"/>
          <w:rtl/>
        </w:rPr>
        <w:t>رد؛ از مکه بیرونش کردند؛ دندانش شکست؛ همسر پاکدامنش را به بی</w:t>
      </w:r>
      <w:r w:rsidR="00CF42AC">
        <w:rPr>
          <w:rFonts w:hint="eastAsia"/>
          <w:rtl/>
        </w:rPr>
        <w:t>‌</w:t>
      </w:r>
      <w:r w:rsidRPr="00CF42AC">
        <w:rPr>
          <w:rFonts w:hint="cs"/>
          <w:rtl/>
        </w:rPr>
        <w:t>عفتی متهم نمودند؛ هفتاد نفر از یارانش کشته شدند؛ پسرش را از دست داد؛ بیشتر دخترانش در دوران زندگانیش چشم از جهان فرو بستند؛ از گرسنگی برشکم خود سنگ بست و به کهانت و دیوانگی و دروغگویی متهم شد</w:t>
      </w:r>
      <w:r w:rsidR="007C6A2D" w:rsidRPr="00CF42AC">
        <w:rPr>
          <w:rFonts w:hint="cs"/>
          <w:rtl/>
        </w:rPr>
        <w:t>،</w:t>
      </w:r>
      <w:r w:rsidR="004F180B" w:rsidRPr="00CF42AC">
        <w:rPr>
          <w:rFonts w:hint="cs"/>
          <w:rtl/>
        </w:rPr>
        <w:t xml:space="preserve"> </w:t>
      </w:r>
      <w:r w:rsidRPr="00CF42AC">
        <w:rPr>
          <w:rFonts w:hint="cs"/>
          <w:rtl/>
        </w:rPr>
        <w:t>اما خداوند</w:t>
      </w:r>
      <w:r w:rsidR="007C6A2D" w:rsidRPr="00CF42AC">
        <w:rPr>
          <w:rFonts w:hint="cs"/>
          <w:rtl/>
        </w:rPr>
        <w:t>،</w:t>
      </w:r>
      <w:r w:rsidR="004F180B" w:rsidRPr="00CF42AC">
        <w:rPr>
          <w:rFonts w:hint="cs"/>
          <w:rtl/>
        </w:rPr>
        <w:t xml:space="preserve"> </w:t>
      </w:r>
      <w:r w:rsidRPr="00CF42AC">
        <w:rPr>
          <w:rFonts w:hint="cs"/>
          <w:rtl/>
        </w:rPr>
        <w:t>او را حفاظت کرد</w:t>
      </w:r>
      <w:r w:rsidR="0075782A" w:rsidRPr="00CF42AC">
        <w:rPr>
          <w:rFonts w:hint="cs"/>
          <w:rtl/>
        </w:rPr>
        <w:t>.</w:t>
      </w:r>
      <w:r w:rsidR="00402277" w:rsidRPr="00CF42AC">
        <w:rPr>
          <w:rFonts w:hint="cs"/>
          <w:rtl/>
        </w:rPr>
        <w:t xml:space="preserve"> این‌ها،</w:t>
      </w:r>
      <w:r w:rsidR="004F180B" w:rsidRPr="00CF42AC">
        <w:rPr>
          <w:rFonts w:hint="cs"/>
          <w:rtl/>
        </w:rPr>
        <w:t xml:space="preserve"> </w:t>
      </w:r>
      <w:r w:rsidRPr="00CF42AC">
        <w:rPr>
          <w:rFonts w:hint="cs"/>
          <w:rtl/>
        </w:rPr>
        <w:t>بلاهای گریزناپذیری بود که رسول خدا</w:t>
      </w:r>
      <w:r w:rsidR="00787B6E" w:rsidRPr="00787B6E">
        <w:rPr>
          <w:rFonts w:cs="CTraditional Arabic" w:hint="cs"/>
          <w:rtl/>
        </w:rPr>
        <w:t xml:space="preserve"> ج</w:t>
      </w:r>
      <w:r w:rsidR="007C6A2D" w:rsidRPr="00CF42AC">
        <w:rPr>
          <w:rFonts w:hint="cs"/>
          <w:rtl/>
        </w:rPr>
        <w:t xml:space="preserve">، </w:t>
      </w:r>
      <w:r w:rsidRPr="00CF42AC">
        <w:rPr>
          <w:rFonts w:hint="cs"/>
          <w:rtl/>
        </w:rPr>
        <w:t>گرفتارش گردید و بلکه این پالایشی بود که بزرگتر از آن وجود ندارد</w:t>
      </w:r>
      <w:r w:rsidR="0075782A" w:rsidRPr="00CF42AC">
        <w:rPr>
          <w:rFonts w:hint="cs"/>
          <w:rtl/>
        </w:rPr>
        <w:t xml:space="preserve">. </w:t>
      </w:r>
    </w:p>
    <w:p w:rsidR="008F4B15" w:rsidRPr="00551066" w:rsidRDefault="008F4B15" w:rsidP="000179BA">
      <w:pPr>
        <w:pStyle w:val="a4"/>
        <w:rPr>
          <w:rFonts w:ascii="KFGQPC Uthmanic Script HAFS" w:hAnsi="KFGQPC Uthmanic Script HAFS" w:cs="KFGQPC Uthmanic Script HAFS"/>
          <w:rtl/>
        </w:rPr>
      </w:pPr>
      <w:r w:rsidRPr="00CF42AC">
        <w:rPr>
          <w:rFonts w:hint="cs"/>
          <w:rtl/>
        </w:rPr>
        <w:t>قبل از او زکریا</w:t>
      </w:r>
      <w:r w:rsidR="00787B6E" w:rsidRPr="00787B6E">
        <w:rPr>
          <w:rFonts w:cs="CTraditional Arabic" w:hint="cs"/>
          <w:rtl/>
        </w:rPr>
        <w:t>÷</w:t>
      </w:r>
      <w:r w:rsidRPr="00CF42AC">
        <w:rPr>
          <w:rFonts w:hint="cs"/>
          <w:rtl/>
        </w:rPr>
        <w:t xml:space="preserve"> کشته شد؛ یحیی</w:t>
      </w:r>
      <w:r w:rsidR="00787B6E" w:rsidRPr="00787B6E">
        <w:rPr>
          <w:rFonts w:cs="CTraditional Arabic" w:hint="cs"/>
          <w:rtl/>
        </w:rPr>
        <w:t>÷</w:t>
      </w:r>
      <w:r w:rsidRPr="00CF42AC">
        <w:rPr>
          <w:rFonts w:hint="cs"/>
          <w:rtl/>
        </w:rPr>
        <w:t xml:space="preserve"> را سر بریدند؛ موسی</w:t>
      </w:r>
      <w:r w:rsidR="00787B6E" w:rsidRPr="00787B6E">
        <w:rPr>
          <w:rFonts w:cs="CTraditional Arabic" w:hint="cs"/>
          <w:rtl/>
        </w:rPr>
        <w:t>÷</w:t>
      </w:r>
      <w:r w:rsidR="007C6A2D" w:rsidRPr="00CF42AC">
        <w:rPr>
          <w:rFonts w:hint="cs"/>
          <w:rtl/>
        </w:rPr>
        <w:t xml:space="preserve">، </w:t>
      </w:r>
      <w:r w:rsidRPr="00CF42AC">
        <w:rPr>
          <w:rFonts w:hint="cs"/>
          <w:rtl/>
        </w:rPr>
        <w:t>ترک وطن کرد؛ ابراهیم</w:t>
      </w:r>
      <w:r w:rsidR="00787B6E" w:rsidRPr="00787B6E">
        <w:rPr>
          <w:rFonts w:cs="CTraditional Arabic" w:hint="cs"/>
          <w:rtl/>
        </w:rPr>
        <w:t>÷</w:t>
      </w:r>
      <w:r w:rsidRPr="00CF42AC">
        <w:rPr>
          <w:rFonts w:hint="cs"/>
          <w:rtl/>
        </w:rPr>
        <w:t xml:space="preserve"> را به آتش انداختند</w:t>
      </w:r>
      <w:r w:rsidR="0075782A" w:rsidRPr="00CF42AC">
        <w:rPr>
          <w:rFonts w:hint="cs"/>
          <w:rtl/>
        </w:rPr>
        <w:t xml:space="preserve">. </w:t>
      </w:r>
      <w:r w:rsidRPr="00CF42AC">
        <w:rPr>
          <w:rFonts w:hint="cs"/>
          <w:rtl/>
        </w:rPr>
        <w:t>امامان و پیشوایان نیز این راه را ادامه دادند</w:t>
      </w:r>
      <w:r w:rsidR="0075782A" w:rsidRPr="00CF42AC">
        <w:rPr>
          <w:rFonts w:hint="cs"/>
          <w:rtl/>
        </w:rPr>
        <w:t xml:space="preserve">. </w:t>
      </w:r>
      <w:r w:rsidRPr="00CF42AC">
        <w:rPr>
          <w:rFonts w:hint="cs"/>
          <w:rtl/>
        </w:rPr>
        <w:t>عمر</w:t>
      </w:r>
      <w:r w:rsidR="000179BA">
        <w:rPr>
          <w:rFonts w:cs="CTraditional Arabic" w:hint="cs"/>
          <w:rtl/>
        </w:rPr>
        <w:t>س</w:t>
      </w:r>
      <w:r w:rsidRPr="00CF42AC">
        <w:rPr>
          <w:rFonts w:hint="cs"/>
          <w:rtl/>
        </w:rPr>
        <w:t xml:space="preserve"> به خون خود غلتید؛ عثمان</w:t>
      </w:r>
      <w:r w:rsidR="000179BA" w:rsidRPr="000179BA">
        <w:rPr>
          <w:rFonts w:cs="CTraditional Arabic" w:hint="cs"/>
          <w:rtl/>
        </w:rPr>
        <w:t>س</w:t>
      </w:r>
      <w:r w:rsidRPr="00CF42AC">
        <w:rPr>
          <w:rFonts w:hint="cs"/>
          <w:rtl/>
        </w:rPr>
        <w:t xml:space="preserve"> ترور شد؛ علی</w:t>
      </w:r>
      <w:r w:rsidR="000179BA" w:rsidRPr="000179BA">
        <w:rPr>
          <w:rFonts w:cs="CTraditional Arabic" w:hint="cs"/>
          <w:rtl/>
        </w:rPr>
        <w:t>س</w:t>
      </w:r>
      <w:r w:rsidRPr="00CF42AC">
        <w:rPr>
          <w:rFonts w:hint="cs"/>
          <w:rtl/>
        </w:rPr>
        <w:t xml:space="preserve"> را خنجر زدند و ائمه را به شلاق بستند؛ برگزیدگان زندانی شدند و نیکوکاران شکنجه گردیدند</w:t>
      </w:r>
      <w:r w:rsidR="0075782A" w:rsidRPr="00CF42AC">
        <w:rPr>
          <w:rFonts w:hint="cs"/>
          <w:rtl/>
        </w:rPr>
        <w:t>.</w:t>
      </w:r>
      <w:r w:rsidR="00EE12A6">
        <w:rPr>
          <w:rFonts w:hint="cs"/>
          <w:rtl/>
        </w:rPr>
        <w:t xml:space="preserve"> </w:t>
      </w:r>
      <w:r w:rsidR="00EE12A6">
        <w:rPr>
          <w:rFonts w:ascii="Traditional Arabic" w:hAnsi="Traditional Arabic" w:cs="Traditional Arabic"/>
          <w:rtl/>
        </w:rPr>
        <w:t>﴿</w:t>
      </w:r>
      <w:r w:rsidR="00551066">
        <w:rPr>
          <w:rFonts w:ascii="KFGQPC Uthmanic Script HAFS" w:hAnsi="KFGQPC Uthmanic Script HAFS" w:cs="KFGQPC Uthmanic Script HAFS"/>
          <w:rtl/>
        </w:rPr>
        <w:t xml:space="preserve">أَمۡ حَسِبۡتُمۡ أَن تَدۡخُلُواْ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لۡجَنَّةَ</w:t>
      </w:r>
      <w:r w:rsidR="00551066">
        <w:rPr>
          <w:rFonts w:ascii="KFGQPC Uthmanic Script HAFS" w:hAnsi="KFGQPC Uthmanic Script HAFS" w:cs="KFGQPC Uthmanic Script HAFS"/>
          <w:rtl/>
        </w:rPr>
        <w:t xml:space="preserve"> وَلَمَّا يَأۡتِكُم مَّثَلُ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لَّذِينَ</w:t>
      </w:r>
      <w:r w:rsidR="00551066">
        <w:rPr>
          <w:rFonts w:ascii="KFGQPC Uthmanic Script HAFS" w:hAnsi="KFGQPC Uthmanic Script HAFS" w:cs="KFGQPC Uthmanic Script HAFS"/>
          <w:rtl/>
        </w:rPr>
        <w:t xml:space="preserve"> خَلَوۡاْ مِن قَبۡلِكُمۖ مَّسَّتۡهُمُ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لۡبَأۡسَآءُ</w:t>
      </w:r>
      <w:r w:rsidR="00551066">
        <w:rPr>
          <w:rFonts w:ascii="KFGQPC Uthmanic Script HAFS" w:hAnsi="KFGQPC Uthmanic Script HAFS" w:cs="KFGQPC Uthmanic Script HAFS"/>
          <w:rtl/>
        </w:rPr>
        <w:t xml:space="preserve"> وَ</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لضَّرَّآءُ</w:t>
      </w:r>
      <w:r w:rsidR="00551066">
        <w:rPr>
          <w:rFonts w:ascii="KFGQPC Uthmanic Script HAFS" w:hAnsi="KFGQPC Uthmanic Script HAFS" w:cs="KFGQPC Uthmanic Script HAFS"/>
          <w:rtl/>
        </w:rPr>
        <w:t xml:space="preserve"> وَزُلۡزِلُواْ</w:t>
      </w:r>
      <w:r w:rsidR="00EE12A6">
        <w:rPr>
          <w:rFonts w:ascii="Traditional Arabic" w:hAnsi="Traditional Arabic" w:cs="Traditional Arabic"/>
          <w:rtl/>
        </w:rPr>
        <w:t>﴾</w:t>
      </w:r>
      <w:r w:rsidR="00EE12A6">
        <w:rPr>
          <w:rFonts w:hint="cs"/>
          <w:rtl/>
        </w:rPr>
        <w:t xml:space="preserve"> </w:t>
      </w:r>
      <w:r w:rsidR="00EE12A6" w:rsidRPr="000B4598">
        <w:rPr>
          <w:rStyle w:val="Char7"/>
          <w:rFonts w:hint="cs"/>
          <w:rtl/>
        </w:rPr>
        <w:t>[</w:t>
      </w:r>
      <w:r w:rsidR="00EE12A6">
        <w:rPr>
          <w:rStyle w:val="Char7"/>
          <w:rFonts w:hint="cs"/>
          <w:rtl/>
        </w:rPr>
        <w:t>البقرة: 214</w:t>
      </w:r>
      <w:r w:rsidR="00EE12A6" w:rsidRPr="000B4598">
        <w:rPr>
          <w:rStyle w:val="Char7"/>
          <w:rFonts w:hint="cs"/>
          <w:rtl/>
        </w:rPr>
        <w:t>]</w:t>
      </w:r>
      <w:r w:rsidR="0075782A" w:rsidRPr="00CF42AC">
        <w:rPr>
          <w:rFonts w:hint="cs"/>
          <w:rtl/>
        </w:rPr>
        <w:t xml:space="preserve"> </w:t>
      </w:r>
      <w:r w:rsidRPr="00CF42AC">
        <w:rPr>
          <w:rFonts w:hint="cs"/>
          <w:rtl/>
        </w:rPr>
        <w:t xml:space="preserve">«آیا پنداشتید که وارد بهشت </w:t>
      </w:r>
      <w:r w:rsidR="00DC3730" w:rsidRPr="00CF42AC">
        <w:rPr>
          <w:rFonts w:hint="cs"/>
          <w:rtl/>
        </w:rPr>
        <w:t>می‌شو</w:t>
      </w:r>
      <w:r w:rsidRPr="00CF42AC">
        <w:rPr>
          <w:rFonts w:hint="cs"/>
          <w:rtl/>
        </w:rPr>
        <w:t>ید و حال آنکه هنوز حالت پیشینیان بر سر شما نیامده است؟ ناخوشی</w:t>
      </w:r>
      <w:r w:rsidR="00CF42AC">
        <w:rPr>
          <w:rFonts w:hint="eastAsia"/>
          <w:rtl/>
        </w:rPr>
        <w:t>‌</w:t>
      </w:r>
      <w:r w:rsidRPr="00CF42AC">
        <w:rPr>
          <w:rFonts w:hint="cs"/>
          <w:rtl/>
        </w:rPr>
        <w:t>ها و بلاها(ی بسیاری) به آنان رسید و آنان</w:t>
      </w:r>
      <w:r w:rsidR="007C6A2D" w:rsidRPr="00CF42AC">
        <w:rPr>
          <w:rFonts w:hint="cs"/>
          <w:rtl/>
        </w:rPr>
        <w:t>،</w:t>
      </w:r>
      <w:r w:rsidR="004F180B" w:rsidRPr="00CF42AC">
        <w:rPr>
          <w:rFonts w:hint="cs"/>
          <w:rtl/>
        </w:rPr>
        <w:t xml:space="preserve"> </w:t>
      </w:r>
      <w:r w:rsidRPr="00CF42AC">
        <w:rPr>
          <w:rFonts w:hint="cs"/>
          <w:rtl/>
        </w:rPr>
        <w:t>ترسانیده شدند»</w:t>
      </w:r>
      <w:r w:rsidR="0075782A" w:rsidRPr="00CF42AC">
        <w:rPr>
          <w:rFonts w:hint="cs"/>
          <w:rtl/>
        </w:rPr>
        <w:t xml:space="preserve">. </w:t>
      </w:r>
    </w:p>
    <w:p w:rsidR="008F4B15" w:rsidRDefault="008F4B15" w:rsidP="00D263B7">
      <w:pPr>
        <w:pStyle w:val="a"/>
        <w:rPr>
          <w:rtl/>
        </w:rPr>
      </w:pPr>
      <w:bookmarkStart w:id="51" w:name="_Toc275546661"/>
      <w:bookmarkStart w:id="52" w:name="_Toc420959273"/>
      <w:r w:rsidRPr="003A120B">
        <w:rPr>
          <w:rFonts w:hint="cs"/>
          <w:rtl/>
        </w:rPr>
        <w:t>نماز..</w:t>
      </w:r>
      <w:r>
        <w:rPr>
          <w:rFonts w:hint="cs"/>
          <w:rtl/>
        </w:rPr>
        <w:t xml:space="preserve">. </w:t>
      </w:r>
      <w:r w:rsidRPr="003A120B">
        <w:rPr>
          <w:rFonts w:hint="cs"/>
          <w:rtl/>
        </w:rPr>
        <w:t>نماز</w:t>
      </w:r>
      <w:bookmarkEnd w:id="51"/>
      <w:bookmarkEnd w:id="52"/>
    </w:p>
    <w:p w:rsidR="008F4B15" w:rsidRPr="00551066" w:rsidRDefault="00EE12A6" w:rsidP="00551066">
      <w:pPr>
        <w:pStyle w:val="a4"/>
        <w:rPr>
          <w:rFonts w:ascii="KFGQPC Uthmanic Script HAFS" w:hAnsi="KFGQPC Uthmanic Script HAFS" w:cs="KFGQPC Uthmanic Script HAFS"/>
          <w:rtl/>
        </w:rPr>
      </w:pPr>
      <w:r>
        <w:rPr>
          <w:rFonts w:ascii="Traditional Arabic" w:hAnsi="Traditional Arabic" w:cs="Traditional Arabic"/>
          <w:rtl/>
        </w:rPr>
        <w:t>﴿</w:t>
      </w:r>
      <w:r w:rsidR="00551066">
        <w:rPr>
          <w:rFonts w:ascii="KFGQPC Uthmanic Script HAFS" w:hAnsi="KFGQPC Uthmanic Script HAFS" w:cs="KFGQPC Uthmanic Script HAFS"/>
          <w:rtl/>
        </w:rPr>
        <w:t xml:space="preserve">يَٰٓأَيُّهَا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لَّذِينَ</w:t>
      </w:r>
      <w:r w:rsidR="00551066">
        <w:rPr>
          <w:rFonts w:ascii="KFGQPC Uthmanic Script HAFS" w:hAnsi="KFGQPC Uthmanic Script HAFS" w:cs="KFGQPC Uthmanic Script HAFS"/>
          <w:rtl/>
        </w:rPr>
        <w:t xml:space="preserve"> ءَامَنُواْ </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سۡتَعِينُواْ</w:t>
      </w:r>
      <w:r w:rsidR="00551066">
        <w:rPr>
          <w:rFonts w:ascii="KFGQPC Uthmanic Script HAFS" w:hAnsi="KFGQPC Uthmanic Script HAFS" w:cs="KFGQPC Uthmanic Script HAFS"/>
          <w:rtl/>
        </w:rPr>
        <w:t xml:space="preserve"> بِ</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لصَّبۡرِ</w:t>
      </w:r>
      <w:r w:rsidR="00551066">
        <w:rPr>
          <w:rFonts w:ascii="KFGQPC Uthmanic Script HAFS" w:hAnsi="KFGQPC Uthmanic Script HAFS" w:cs="KFGQPC Uthmanic Script HAFS"/>
          <w:rtl/>
        </w:rPr>
        <w:t xml:space="preserve"> وَ</w:t>
      </w:r>
      <w:r w:rsidR="00551066">
        <w:rPr>
          <w:rFonts w:ascii="KFGQPC Uthmanic Script HAFS" w:hAnsi="KFGQPC Uthmanic Script HAFS" w:cs="KFGQPC Uthmanic Script HAFS" w:hint="cs"/>
          <w:rtl/>
        </w:rPr>
        <w:t>ٱ</w:t>
      </w:r>
      <w:r w:rsidR="00551066">
        <w:rPr>
          <w:rFonts w:ascii="KFGQPC Uthmanic Script HAFS" w:hAnsi="KFGQPC Uthmanic Script HAFS" w:cs="KFGQPC Uthmanic Script HAFS" w:hint="eastAsia"/>
          <w:rtl/>
        </w:rPr>
        <w:t>لصَّلَوٰةِۚ</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البقرة: 153</w:t>
      </w:r>
      <w:r w:rsidRPr="000B4598">
        <w:rPr>
          <w:rStyle w:val="Char7"/>
          <w:rFonts w:hint="cs"/>
          <w:rtl/>
        </w:rPr>
        <w:t>]</w:t>
      </w:r>
      <w:r>
        <w:rPr>
          <w:rStyle w:val="Char7"/>
          <w:rFonts w:hint="cs"/>
          <w:rtl/>
        </w:rPr>
        <w:t xml:space="preserve"> </w:t>
      </w:r>
      <w:r w:rsidR="008F4B15" w:rsidRPr="00CF42AC">
        <w:rPr>
          <w:rFonts w:hint="cs"/>
          <w:rtl/>
        </w:rPr>
        <w:t>«ای مومنان! با شکیبایی و نماز یاری بجویید»</w:t>
      </w:r>
      <w:r w:rsidR="0075782A" w:rsidRPr="00CF42AC">
        <w:rPr>
          <w:rFonts w:hint="cs"/>
          <w:rtl/>
        </w:rPr>
        <w:t xml:space="preserve">. </w:t>
      </w:r>
    </w:p>
    <w:p w:rsidR="008F4B15" w:rsidRPr="00CF42AC" w:rsidRDefault="008F4B15" w:rsidP="00CF42AC">
      <w:pPr>
        <w:pStyle w:val="a4"/>
        <w:rPr>
          <w:rtl/>
        </w:rPr>
      </w:pPr>
      <w:r w:rsidRPr="00CF42AC">
        <w:rPr>
          <w:rFonts w:hint="cs"/>
          <w:rtl/>
        </w:rPr>
        <w:t>وقتی ناگهان ترس و هراس</w:t>
      </w:r>
      <w:r w:rsidR="007C6A2D" w:rsidRPr="00CF42AC">
        <w:rPr>
          <w:rFonts w:hint="cs"/>
          <w:rtl/>
        </w:rPr>
        <w:t>،</w:t>
      </w:r>
      <w:r w:rsidR="004F180B" w:rsidRPr="00CF42AC">
        <w:rPr>
          <w:rFonts w:hint="cs"/>
          <w:rtl/>
        </w:rPr>
        <w:t xml:space="preserve"> </w:t>
      </w:r>
      <w:r w:rsidRPr="00CF42AC">
        <w:rPr>
          <w:rFonts w:hint="cs"/>
          <w:rtl/>
        </w:rPr>
        <w:t>تو را فرا گرفت و اندوه و غم</w:t>
      </w:r>
      <w:r w:rsidR="007C6A2D" w:rsidRPr="00CF42AC">
        <w:rPr>
          <w:rFonts w:hint="cs"/>
          <w:rtl/>
        </w:rPr>
        <w:t>،</w:t>
      </w:r>
      <w:r w:rsidR="004F180B" w:rsidRPr="00CF42AC">
        <w:rPr>
          <w:rFonts w:hint="cs"/>
          <w:rtl/>
        </w:rPr>
        <w:t xml:space="preserve"> </w:t>
      </w:r>
      <w:r w:rsidRPr="00CF42AC">
        <w:rPr>
          <w:rFonts w:hint="cs"/>
          <w:rtl/>
        </w:rPr>
        <w:t>تو را در خود پیچاند و ناراحتی</w:t>
      </w:r>
      <w:r w:rsidR="007C6A2D" w:rsidRPr="00CF42AC">
        <w:rPr>
          <w:rFonts w:hint="cs"/>
          <w:rtl/>
        </w:rPr>
        <w:t>،</w:t>
      </w:r>
      <w:r w:rsidR="004F180B" w:rsidRPr="00CF42AC">
        <w:rPr>
          <w:rFonts w:hint="cs"/>
          <w:rtl/>
        </w:rPr>
        <w:t xml:space="preserve"> </w:t>
      </w:r>
      <w:r w:rsidRPr="00CF42AC">
        <w:rPr>
          <w:rFonts w:hint="cs"/>
          <w:rtl/>
        </w:rPr>
        <w:t>گریبانت را گرفت</w:t>
      </w:r>
      <w:r w:rsidR="007C6A2D" w:rsidRPr="00CF42AC">
        <w:rPr>
          <w:rFonts w:hint="cs"/>
          <w:rtl/>
        </w:rPr>
        <w:t>،</w:t>
      </w:r>
      <w:r w:rsidR="004F180B" w:rsidRPr="00CF42AC">
        <w:rPr>
          <w:rFonts w:hint="cs"/>
          <w:rtl/>
        </w:rPr>
        <w:t xml:space="preserve"> </w:t>
      </w:r>
      <w:r w:rsidRPr="00CF42AC">
        <w:rPr>
          <w:rFonts w:hint="cs"/>
          <w:rtl/>
        </w:rPr>
        <w:t>فوراًبه نماز بایست؛ آنگاه آرامش روح و جسم</w:t>
      </w:r>
      <w:r w:rsidR="007C6A2D" w:rsidRPr="00CF42AC">
        <w:rPr>
          <w:rFonts w:hint="cs"/>
          <w:rtl/>
        </w:rPr>
        <w:t>،</w:t>
      </w:r>
      <w:r w:rsidR="004F180B" w:rsidRPr="00CF42AC">
        <w:rPr>
          <w:rFonts w:hint="cs"/>
          <w:rtl/>
        </w:rPr>
        <w:t xml:space="preserve"> </w:t>
      </w:r>
      <w:r w:rsidRPr="00CF42AC">
        <w:rPr>
          <w:rFonts w:hint="cs"/>
          <w:rtl/>
        </w:rPr>
        <w:t xml:space="preserve">تو را فرا </w:t>
      </w:r>
      <w:r w:rsidR="005E3F23" w:rsidRPr="00CF42AC">
        <w:rPr>
          <w:rFonts w:hint="cs"/>
          <w:rtl/>
        </w:rPr>
        <w:t>می‌گ</w:t>
      </w:r>
      <w:r w:rsidRPr="00CF42AC">
        <w:rPr>
          <w:rFonts w:hint="cs"/>
          <w:rtl/>
        </w:rPr>
        <w:t>یرد</w:t>
      </w:r>
      <w:r w:rsidR="0075782A" w:rsidRPr="00CF42AC">
        <w:rPr>
          <w:rFonts w:hint="cs"/>
          <w:rtl/>
        </w:rPr>
        <w:t xml:space="preserve">. </w:t>
      </w:r>
      <w:r w:rsidRPr="00CF42AC">
        <w:rPr>
          <w:rFonts w:hint="cs"/>
          <w:rtl/>
        </w:rPr>
        <w:t xml:space="preserve">نماز ریشه کن کردن آثار بجاماندۀ اندوه و راندن حشرات افسردگی از وجود را تضمین </w:t>
      </w:r>
      <w:r w:rsidR="00FB0E09" w:rsidRPr="00CF42AC">
        <w:rPr>
          <w:rFonts w:hint="cs"/>
          <w:rtl/>
        </w:rPr>
        <w:t>می‌کن</w:t>
      </w:r>
      <w:r w:rsidRPr="00CF42AC">
        <w:rPr>
          <w:rFonts w:hint="cs"/>
          <w:rtl/>
        </w:rPr>
        <w:t>د</w:t>
      </w:r>
      <w:r w:rsidR="0075782A" w:rsidRPr="00CF42AC">
        <w:rPr>
          <w:rFonts w:hint="cs"/>
          <w:rtl/>
        </w:rPr>
        <w:t xml:space="preserve">. </w:t>
      </w:r>
      <w:r w:rsidRPr="00CF42AC">
        <w:rPr>
          <w:rFonts w:hint="cs"/>
          <w:rtl/>
        </w:rPr>
        <w:t>هرگاه مشکلی برای پیامبر</w:t>
      </w:r>
      <w:r w:rsidR="00787B6E" w:rsidRPr="00787B6E">
        <w:rPr>
          <w:rFonts w:cs="CTraditional Arabic" w:hint="cs"/>
          <w:rtl/>
        </w:rPr>
        <w:t xml:space="preserve"> ج</w:t>
      </w:r>
      <w:r w:rsidRPr="00CF42AC">
        <w:rPr>
          <w:rFonts w:hint="cs"/>
          <w:rtl/>
        </w:rPr>
        <w:t xml:space="preserve"> پیش </w:t>
      </w:r>
      <w:r w:rsidR="00310BD5" w:rsidRPr="00CF42AC">
        <w:rPr>
          <w:rFonts w:hint="cs"/>
          <w:rtl/>
        </w:rPr>
        <w:t>می‌آم</w:t>
      </w:r>
      <w:r w:rsidRPr="00CF42AC">
        <w:rPr>
          <w:rFonts w:hint="cs"/>
          <w:rtl/>
        </w:rPr>
        <w:t>د</w:t>
      </w:r>
      <w:r w:rsidR="007C6A2D" w:rsidRPr="00CF42AC">
        <w:rPr>
          <w:rFonts w:hint="cs"/>
          <w:rtl/>
        </w:rPr>
        <w:t>،</w:t>
      </w:r>
      <w:r w:rsidR="004F180B" w:rsidRPr="00CF42AC">
        <w:rPr>
          <w:rFonts w:hint="cs"/>
          <w:rtl/>
        </w:rPr>
        <w:t xml:space="preserve"> </w:t>
      </w:r>
      <w:r w:rsidR="005E3F23" w:rsidRPr="00CF42AC">
        <w:rPr>
          <w:rFonts w:hint="cs"/>
          <w:rtl/>
        </w:rPr>
        <w:t>می‌گ</w:t>
      </w:r>
      <w:r w:rsidRPr="00CF42AC">
        <w:rPr>
          <w:rFonts w:hint="cs"/>
          <w:rtl/>
        </w:rPr>
        <w:t>فت</w:t>
      </w:r>
      <w:r w:rsidR="0075782A" w:rsidRPr="00CF42AC">
        <w:rPr>
          <w:rFonts w:hint="cs"/>
          <w:rtl/>
        </w:rPr>
        <w:t xml:space="preserve">: </w:t>
      </w:r>
      <w:r w:rsidRPr="00CF42AC">
        <w:rPr>
          <w:rFonts w:hint="cs"/>
          <w:rtl/>
        </w:rPr>
        <w:t>«ای بلال! برای نمار اذان بگو تا راحت شویم»</w:t>
      </w:r>
      <w:r w:rsidR="0075782A" w:rsidRPr="00CF42AC">
        <w:rPr>
          <w:rFonts w:hint="cs"/>
          <w:rtl/>
        </w:rPr>
        <w:t xml:space="preserve">. </w:t>
      </w:r>
      <w:r w:rsidRPr="00CF42AC">
        <w:rPr>
          <w:rFonts w:hint="cs"/>
          <w:rtl/>
        </w:rPr>
        <w:t>نماز مایه سرور و شادی آنحضرت</w:t>
      </w:r>
      <w:r w:rsidR="00787B6E" w:rsidRPr="00787B6E">
        <w:rPr>
          <w:rFonts w:cs="CTraditional Arabic" w:hint="cs"/>
          <w:rtl/>
        </w:rPr>
        <w:t xml:space="preserve"> ج</w:t>
      </w:r>
      <w:r w:rsidRPr="00CF42AC">
        <w:rPr>
          <w:rFonts w:hint="cs"/>
          <w:rtl/>
        </w:rPr>
        <w:t xml:space="preserve"> بود</w:t>
      </w:r>
      <w:r w:rsidR="0075782A" w:rsidRPr="00CF42AC">
        <w:rPr>
          <w:rFonts w:hint="cs"/>
          <w:rtl/>
        </w:rPr>
        <w:t xml:space="preserve">. </w:t>
      </w:r>
      <w:r w:rsidRPr="00CF42AC">
        <w:rPr>
          <w:rFonts w:hint="cs"/>
          <w:rtl/>
        </w:rPr>
        <w:t xml:space="preserve">در سیرت و زندگینامه مردان بنام تاریخ مشاهده </w:t>
      </w:r>
      <w:r w:rsidRPr="00CF42AC">
        <w:rPr>
          <w:rFonts w:hint="cs"/>
          <w:rtl/>
        </w:rPr>
        <w:lastRenderedPageBreak/>
        <w:t>نموده</w:t>
      </w:r>
      <w:r w:rsidR="00CF42AC">
        <w:rPr>
          <w:rFonts w:hint="eastAsia"/>
          <w:rtl/>
        </w:rPr>
        <w:t>‌</w:t>
      </w:r>
      <w:r w:rsidRPr="00CF42AC">
        <w:rPr>
          <w:rFonts w:hint="cs"/>
          <w:rtl/>
        </w:rPr>
        <w:t>ام که هرگاه</w:t>
      </w:r>
      <w:r w:rsidR="003F27D5">
        <w:rPr>
          <w:rFonts w:hint="cs"/>
          <w:rtl/>
        </w:rPr>
        <w:t xml:space="preserve"> دشواری‌ها</w:t>
      </w:r>
      <w:r w:rsidR="007C6A2D" w:rsidRPr="00CF42AC">
        <w:rPr>
          <w:rFonts w:hint="cs"/>
          <w:rtl/>
        </w:rPr>
        <w:t>،</w:t>
      </w:r>
      <w:r w:rsidR="004F180B" w:rsidRPr="00CF42AC">
        <w:rPr>
          <w:rFonts w:hint="cs"/>
          <w:rtl/>
        </w:rPr>
        <w:t xml:space="preserve"> </w:t>
      </w:r>
      <w:r w:rsidRPr="00CF42AC">
        <w:rPr>
          <w:rFonts w:hint="cs"/>
          <w:rtl/>
        </w:rPr>
        <w:t xml:space="preserve">روزگار را بر ایشان تنگ </w:t>
      </w:r>
      <w:r w:rsidR="004F180B" w:rsidRPr="00CF42AC">
        <w:rPr>
          <w:rFonts w:hint="cs"/>
          <w:rtl/>
        </w:rPr>
        <w:t>می‌کر</w:t>
      </w:r>
      <w:r w:rsidRPr="00CF42AC">
        <w:rPr>
          <w:rFonts w:hint="cs"/>
          <w:rtl/>
        </w:rPr>
        <w:t xml:space="preserve">د و حوادث به سوی آنها دندان تیز </w:t>
      </w:r>
      <w:r w:rsidR="00A235EC" w:rsidRPr="00CF42AC">
        <w:rPr>
          <w:rFonts w:hint="cs"/>
          <w:rtl/>
        </w:rPr>
        <w:t>می‌نم</w:t>
      </w:r>
      <w:r w:rsidRPr="00CF42AC">
        <w:rPr>
          <w:rFonts w:hint="cs"/>
          <w:rtl/>
        </w:rPr>
        <w:t>ود</w:t>
      </w:r>
      <w:r w:rsidR="007C6A2D" w:rsidRPr="00CF42AC">
        <w:rPr>
          <w:rFonts w:hint="cs"/>
          <w:rtl/>
        </w:rPr>
        <w:t>،</w:t>
      </w:r>
      <w:r w:rsidR="004F180B" w:rsidRPr="00CF42AC">
        <w:rPr>
          <w:rFonts w:hint="cs"/>
          <w:rtl/>
        </w:rPr>
        <w:t xml:space="preserve"> </w:t>
      </w:r>
      <w:r w:rsidRPr="00CF42AC">
        <w:rPr>
          <w:rFonts w:hint="cs"/>
          <w:rtl/>
        </w:rPr>
        <w:t xml:space="preserve">شتابان و فروتن به نماز </w:t>
      </w:r>
      <w:r w:rsidR="0075782A" w:rsidRPr="00CF42AC">
        <w:rPr>
          <w:rFonts w:hint="cs"/>
          <w:rtl/>
        </w:rPr>
        <w:t>می‌آی</w:t>
      </w:r>
      <w:r w:rsidRPr="00CF42AC">
        <w:rPr>
          <w:rFonts w:hint="cs"/>
          <w:rtl/>
        </w:rPr>
        <w:t xml:space="preserve">ستادند و بدین سان نیرو و اراده همت خود را باز </w:t>
      </w:r>
      <w:r w:rsidR="002E66D6" w:rsidRPr="00CF42AC">
        <w:rPr>
          <w:rFonts w:hint="cs"/>
          <w:rtl/>
        </w:rPr>
        <w:t>می‌یاف</w:t>
      </w:r>
      <w:r w:rsidRPr="00CF42AC">
        <w:rPr>
          <w:rFonts w:hint="cs"/>
          <w:rtl/>
        </w:rPr>
        <w:t>تند</w:t>
      </w:r>
      <w:r w:rsidR="0075782A" w:rsidRPr="00CF42AC">
        <w:rPr>
          <w:rFonts w:hint="cs"/>
          <w:rtl/>
        </w:rPr>
        <w:t xml:space="preserve">. </w:t>
      </w:r>
    </w:p>
    <w:p w:rsidR="008F4B15" w:rsidRPr="00CF42AC" w:rsidRDefault="008F4B15" w:rsidP="00CF42AC">
      <w:pPr>
        <w:pStyle w:val="a4"/>
        <w:rPr>
          <w:rtl/>
        </w:rPr>
      </w:pPr>
      <w:r w:rsidRPr="00CF42AC">
        <w:rPr>
          <w:rFonts w:hint="cs"/>
          <w:rtl/>
        </w:rPr>
        <w:t>نماز خوف</w:t>
      </w:r>
      <w:r w:rsidR="007C6A2D" w:rsidRPr="00CF42AC">
        <w:rPr>
          <w:rFonts w:hint="cs"/>
          <w:rtl/>
        </w:rPr>
        <w:t>،</w:t>
      </w:r>
      <w:r w:rsidR="004F180B" w:rsidRPr="00CF42AC">
        <w:rPr>
          <w:rFonts w:hint="cs"/>
          <w:rtl/>
        </w:rPr>
        <w:t xml:space="preserve"> </w:t>
      </w:r>
      <w:r w:rsidRPr="00CF42AC">
        <w:rPr>
          <w:rFonts w:hint="cs"/>
          <w:rtl/>
        </w:rPr>
        <w:t xml:space="preserve">هنگام ترس و هراس و زمانی خوانده </w:t>
      </w:r>
      <w:r w:rsidR="00DC3730" w:rsidRPr="00CF42AC">
        <w:rPr>
          <w:rFonts w:hint="cs"/>
          <w:rtl/>
        </w:rPr>
        <w:t>می‌شو</w:t>
      </w:r>
      <w:r w:rsidRPr="00CF42AC">
        <w:rPr>
          <w:rFonts w:hint="cs"/>
          <w:rtl/>
        </w:rPr>
        <w:t xml:space="preserve">د که هوش و حواس </w:t>
      </w:r>
      <w:r w:rsidR="005E3F23" w:rsidRPr="00CF42AC">
        <w:rPr>
          <w:rFonts w:hint="cs"/>
          <w:rtl/>
        </w:rPr>
        <w:t>می‌پر</w:t>
      </w:r>
      <w:r w:rsidRPr="00CF42AC">
        <w:rPr>
          <w:rFonts w:hint="cs"/>
          <w:rtl/>
        </w:rPr>
        <w:t xml:space="preserve">د و جانها در دم تیغ قرار </w:t>
      </w:r>
      <w:r w:rsidR="005E3F23" w:rsidRPr="00CF42AC">
        <w:rPr>
          <w:rFonts w:hint="cs"/>
          <w:rtl/>
        </w:rPr>
        <w:t>می‌گ</w:t>
      </w:r>
      <w:r w:rsidRPr="00CF42AC">
        <w:rPr>
          <w:rFonts w:hint="cs"/>
          <w:rtl/>
        </w:rPr>
        <w:t>یرند؛ در چنین حالتی بزرگترین آرامش و ثبات</w:t>
      </w:r>
      <w:r w:rsidR="007C6A2D" w:rsidRPr="00CF42AC">
        <w:rPr>
          <w:rFonts w:hint="cs"/>
          <w:rtl/>
        </w:rPr>
        <w:t>،</w:t>
      </w:r>
      <w:r w:rsidR="004F180B" w:rsidRPr="00CF42AC">
        <w:rPr>
          <w:rFonts w:hint="cs"/>
          <w:rtl/>
        </w:rPr>
        <w:t xml:space="preserve"> </w:t>
      </w:r>
      <w:r w:rsidRPr="00CF42AC">
        <w:rPr>
          <w:rFonts w:hint="cs"/>
          <w:rtl/>
        </w:rPr>
        <w:t>نمازی خاشعانه است</w:t>
      </w:r>
      <w:r w:rsidR="0075782A" w:rsidRPr="00CF42AC">
        <w:rPr>
          <w:rFonts w:hint="cs"/>
          <w:rtl/>
        </w:rPr>
        <w:t xml:space="preserve">. </w:t>
      </w:r>
    </w:p>
    <w:p w:rsidR="008F4B15" w:rsidRPr="00CF42AC" w:rsidRDefault="008F4B15" w:rsidP="00CF42AC">
      <w:pPr>
        <w:pStyle w:val="a4"/>
        <w:rPr>
          <w:rtl/>
        </w:rPr>
      </w:pPr>
      <w:r w:rsidRPr="00CF42AC">
        <w:rPr>
          <w:rFonts w:hint="cs"/>
          <w:rtl/>
        </w:rPr>
        <w:t>نسلی که طوفان</w:t>
      </w:r>
      <w:r w:rsidR="00466CB9" w:rsidRPr="00CF42AC">
        <w:rPr>
          <w:rFonts w:hint="cs"/>
          <w:rtl/>
        </w:rPr>
        <w:t xml:space="preserve"> بیماری‌ها</w:t>
      </w:r>
      <w:r w:rsidRPr="00CF42AC">
        <w:rPr>
          <w:rFonts w:hint="cs"/>
          <w:rtl/>
        </w:rPr>
        <w:t>ی روانی بر او فشار آورده</w:t>
      </w:r>
      <w:r w:rsidR="007C6A2D" w:rsidRPr="00CF42AC">
        <w:rPr>
          <w:rFonts w:hint="cs"/>
          <w:rtl/>
        </w:rPr>
        <w:t>،</w:t>
      </w:r>
      <w:r w:rsidR="004F180B" w:rsidRPr="00CF42AC">
        <w:rPr>
          <w:rFonts w:hint="cs"/>
          <w:rtl/>
        </w:rPr>
        <w:t xml:space="preserve"> </w:t>
      </w:r>
      <w:r w:rsidRPr="00CF42AC">
        <w:rPr>
          <w:rFonts w:hint="cs"/>
          <w:rtl/>
        </w:rPr>
        <w:t>باید خود را با مسجد آشنا کند و باید قبل از همه چیز پیشانیش را به خاک بمالد تا پروردگارش را راضی نماید و خود از این عذاب مزمن نجات دهد و گر نه اشک</w:t>
      </w:r>
      <w:r w:rsidR="00CF42AC">
        <w:rPr>
          <w:rFonts w:hint="eastAsia"/>
          <w:rtl/>
        </w:rPr>
        <w:t>‌</w:t>
      </w:r>
      <w:r w:rsidRPr="00CF42AC">
        <w:rPr>
          <w:rFonts w:hint="cs"/>
          <w:rtl/>
        </w:rPr>
        <w:t>ها</w:t>
      </w:r>
      <w:r w:rsidR="007C6A2D" w:rsidRPr="00CF42AC">
        <w:rPr>
          <w:rFonts w:hint="cs"/>
          <w:rtl/>
        </w:rPr>
        <w:t>،</w:t>
      </w:r>
      <w:r w:rsidR="00B53612" w:rsidRPr="00CF42AC">
        <w:rPr>
          <w:rFonts w:hint="cs"/>
          <w:rtl/>
        </w:rPr>
        <w:t xml:space="preserve"> پلک‌ها</w:t>
      </w:r>
      <w:r w:rsidRPr="00CF42AC">
        <w:rPr>
          <w:rFonts w:hint="cs"/>
          <w:rtl/>
        </w:rPr>
        <w:t>ی او را خواهد سوخت و اندوه و ناراحتی</w:t>
      </w:r>
      <w:r w:rsidR="007C6A2D" w:rsidRPr="00CF42AC">
        <w:rPr>
          <w:rFonts w:hint="cs"/>
          <w:rtl/>
        </w:rPr>
        <w:t>،</w:t>
      </w:r>
      <w:r w:rsidR="004F180B" w:rsidRPr="00CF42AC">
        <w:rPr>
          <w:rFonts w:hint="cs"/>
          <w:rtl/>
        </w:rPr>
        <w:t xml:space="preserve"> </w:t>
      </w:r>
      <w:r w:rsidRPr="00CF42AC">
        <w:rPr>
          <w:rFonts w:hint="cs"/>
          <w:rtl/>
        </w:rPr>
        <w:t>اعصاب او را از بین خواهد برد و هیچ انرژی و نیرویی جز نماز نیست که به او آرامش دهد</w:t>
      </w:r>
      <w:r w:rsidR="0075782A" w:rsidRPr="00CF42AC">
        <w:rPr>
          <w:rFonts w:hint="cs"/>
          <w:rtl/>
        </w:rPr>
        <w:t xml:space="preserve">. </w:t>
      </w:r>
    </w:p>
    <w:p w:rsidR="008F4B15" w:rsidRPr="00325C87" w:rsidRDefault="008F4B15" w:rsidP="00325C87">
      <w:pPr>
        <w:pStyle w:val="a4"/>
        <w:rPr>
          <w:rFonts w:ascii="KFGQPC Uthmanic Script HAFS" w:hAnsi="KFGQPC Uthmanic Script HAFS" w:cs="KFGQPC Uthmanic Script HAFS"/>
          <w:rtl/>
        </w:rPr>
      </w:pPr>
      <w:r w:rsidRPr="00CF42AC">
        <w:rPr>
          <w:rFonts w:hint="cs"/>
          <w:rtl/>
        </w:rPr>
        <w:t>چه خوبست بدانیم که نمازهای پنجگانه</w:t>
      </w:r>
      <w:r w:rsidR="007C6A2D" w:rsidRPr="00CF42AC">
        <w:rPr>
          <w:rFonts w:hint="cs"/>
          <w:rtl/>
        </w:rPr>
        <w:t xml:space="preserve">، </w:t>
      </w:r>
      <w:r w:rsidRPr="00CF42AC">
        <w:rPr>
          <w:rFonts w:hint="cs"/>
          <w:rtl/>
        </w:rPr>
        <w:t xml:space="preserve">کفاره گناهان است و مقام ما را نزد پروردگارمان بالا </w:t>
      </w:r>
      <w:r w:rsidR="005E3F23" w:rsidRPr="00CF42AC">
        <w:rPr>
          <w:rFonts w:hint="cs"/>
          <w:rtl/>
        </w:rPr>
        <w:t>می‌بر</w:t>
      </w:r>
      <w:r w:rsidRPr="00CF42AC">
        <w:rPr>
          <w:rFonts w:hint="cs"/>
          <w:rtl/>
        </w:rPr>
        <w:t>د و علاجی بزرگ برای دردها و دارویی مفید برای</w:t>
      </w:r>
      <w:r w:rsidR="00466CB9" w:rsidRPr="00CF42AC">
        <w:rPr>
          <w:rFonts w:hint="cs"/>
          <w:rtl/>
        </w:rPr>
        <w:t xml:space="preserve"> بیماری‌ها</w:t>
      </w:r>
      <w:r w:rsidRPr="00CF42AC">
        <w:rPr>
          <w:rFonts w:hint="cs"/>
          <w:rtl/>
        </w:rPr>
        <w:t xml:space="preserve">یمان </w:t>
      </w:r>
      <w:r w:rsidR="00A235EC" w:rsidRPr="00CF42AC">
        <w:rPr>
          <w:rFonts w:hint="cs"/>
          <w:rtl/>
        </w:rPr>
        <w:t>می‌با</w:t>
      </w:r>
      <w:r w:rsidRPr="00CF42AC">
        <w:rPr>
          <w:rFonts w:hint="cs"/>
          <w:rtl/>
        </w:rPr>
        <w:t xml:space="preserve">شد و دل ما را سرشار از یقین </w:t>
      </w:r>
      <w:r w:rsidR="00A235EC" w:rsidRPr="00CF42AC">
        <w:rPr>
          <w:rFonts w:hint="cs"/>
          <w:rtl/>
        </w:rPr>
        <w:t>می‌نم</w:t>
      </w:r>
      <w:r w:rsidRPr="00CF42AC">
        <w:rPr>
          <w:rFonts w:hint="cs"/>
          <w:rtl/>
        </w:rPr>
        <w:t xml:space="preserve">اید و اعضا و جوارح ما را آکنده از رضامندی و خوشنودی </w:t>
      </w:r>
      <w:r w:rsidR="005E3F23" w:rsidRPr="00CF42AC">
        <w:rPr>
          <w:rFonts w:hint="cs"/>
          <w:rtl/>
        </w:rPr>
        <w:t>می‌گ</w:t>
      </w:r>
      <w:r w:rsidRPr="00CF42AC">
        <w:rPr>
          <w:rFonts w:hint="cs"/>
          <w:rtl/>
        </w:rPr>
        <w:t>رداند</w:t>
      </w:r>
      <w:r w:rsidR="0075782A" w:rsidRPr="00CF42AC">
        <w:rPr>
          <w:rFonts w:hint="cs"/>
          <w:rtl/>
        </w:rPr>
        <w:t xml:space="preserve">. </w:t>
      </w:r>
      <w:r w:rsidRPr="00CF42AC">
        <w:rPr>
          <w:rFonts w:hint="cs"/>
          <w:rtl/>
        </w:rPr>
        <w:t>اما آنهایی که از مسجد دوری گزیده و نماز را ترک گفته</w:t>
      </w:r>
      <w:r w:rsidR="00B53612" w:rsidRPr="00CF42AC">
        <w:rPr>
          <w:rFonts w:hint="cs"/>
          <w:rtl/>
        </w:rPr>
        <w:t>‌اند،</w:t>
      </w:r>
      <w:r w:rsidR="007C6A2D" w:rsidRPr="00CF42AC">
        <w:rPr>
          <w:rFonts w:hint="cs"/>
          <w:rtl/>
        </w:rPr>
        <w:t xml:space="preserve"> </w:t>
      </w:r>
      <w:r w:rsidRPr="00CF42AC">
        <w:rPr>
          <w:rFonts w:hint="cs"/>
          <w:rtl/>
        </w:rPr>
        <w:t>از یک بلا</w:t>
      </w:r>
      <w:r w:rsidR="007C6A2D" w:rsidRPr="00CF42AC">
        <w:rPr>
          <w:rFonts w:hint="cs"/>
          <w:rtl/>
        </w:rPr>
        <w:t>،</w:t>
      </w:r>
      <w:r w:rsidR="004F180B" w:rsidRPr="00CF42AC">
        <w:rPr>
          <w:rFonts w:hint="cs"/>
          <w:rtl/>
        </w:rPr>
        <w:t xml:space="preserve"> </w:t>
      </w:r>
      <w:r w:rsidRPr="00CF42AC">
        <w:rPr>
          <w:rFonts w:hint="cs"/>
          <w:rtl/>
        </w:rPr>
        <w:t xml:space="preserve">گرفتار بلایی دیگر </w:t>
      </w:r>
      <w:r w:rsidR="00DC3730" w:rsidRPr="00CF42AC">
        <w:rPr>
          <w:rFonts w:hint="cs"/>
          <w:rtl/>
        </w:rPr>
        <w:t>می‌شو</w:t>
      </w:r>
      <w:r w:rsidRPr="00CF42AC">
        <w:rPr>
          <w:rFonts w:hint="cs"/>
          <w:rtl/>
        </w:rPr>
        <w:t>ند واز یک اندوه و ناراحتی پا به اندوه و غ</w:t>
      </w:r>
      <w:r w:rsidR="006B6DBB" w:rsidRPr="00CF42AC">
        <w:rPr>
          <w:rFonts w:hint="cs"/>
          <w:rtl/>
        </w:rPr>
        <w:t>می‌دی</w:t>
      </w:r>
      <w:r w:rsidRPr="00CF42AC">
        <w:rPr>
          <w:rFonts w:hint="cs"/>
          <w:rtl/>
        </w:rPr>
        <w:t xml:space="preserve">گر </w:t>
      </w:r>
      <w:r w:rsidR="005E3F23" w:rsidRPr="00CF42AC">
        <w:rPr>
          <w:rFonts w:hint="cs"/>
          <w:rtl/>
        </w:rPr>
        <w:t>می‌گ</w:t>
      </w:r>
      <w:r w:rsidRPr="00CF42AC">
        <w:rPr>
          <w:rFonts w:hint="cs"/>
          <w:rtl/>
        </w:rPr>
        <w:t xml:space="preserve">ذارند و از یک بدبختی به بدبختی دیگری وارد </w:t>
      </w:r>
      <w:r w:rsidR="00DC3730" w:rsidRPr="00CF42AC">
        <w:rPr>
          <w:rFonts w:hint="cs"/>
          <w:rtl/>
        </w:rPr>
        <w:t>می‌شو</w:t>
      </w:r>
      <w:r w:rsidRPr="00CF42AC">
        <w:rPr>
          <w:rFonts w:hint="cs"/>
          <w:rtl/>
        </w:rPr>
        <w:t>ند</w:t>
      </w:r>
      <w:r w:rsidR="0075782A" w:rsidRPr="00CF42AC">
        <w:rPr>
          <w:rFonts w:hint="cs"/>
          <w:rtl/>
        </w:rPr>
        <w:t>.</w:t>
      </w:r>
      <w:r w:rsidR="00EA678A">
        <w:rPr>
          <w:rFonts w:hint="cs"/>
          <w:rtl/>
        </w:rPr>
        <w:t xml:space="preserve"> </w:t>
      </w:r>
      <w:r w:rsidR="00EA678A">
        <w:rPr>
          <w:rFonts w:ascii="Traditional Arabic" w:hAnsi="Traditional Arabic" w:cs="Traditional Arabic"/>
          <w:rtl/>
        </w:rPr>
        <w:t>﴿</w:t>
      </w:r>
      <w:r w:rsidR="00325C87">
        <w:rPr>
          <w:rFonts w:ascii="KFGQPC Uthmanic Script HAFS" w:hAnsi="KFGQPC Uthmanic Script HAFS" w:cs="KFGQPC Uthmanic Script HAFS"/>
          <w:rtl/>
        </w:rPr>
        <w:t>فَتَعۡسٗا لَّهُمۡ وَأَضَلَّ أَعۡمَٰلَهُمۡ ٨</w:t>
      </w:r>
      <w:r w:rsidR="00EA678A">
        <w:rPr>
          <w:rFonts w:ascii="Traditional Arabic" w:hAnsi="Traditional Arabic" w:cs="Traditional Arabic"/>
          <w:rtl/>
        </w:rPr>
        <w:t>﴾</w:t>
      </w:r>
      <w:r w:rsidR="00EA678A">
        <w:rPr>
          <w:rFonts w:hint="cs"/>
          <w:rtl/>
        </w:rPr>
        <w:t xml:space="preserve"> </w:t>
      </w:r>
      <w:r w:rsidR="00EA678A" w:rsidRPr="000B4598">
        <w:rPr>
          <w:rStyle w:val="Char7"/>
          <w:rFonts w:hint="cs"/>
          <w:rtl/>
        </w:rPr>
        <w:t>[</w:t>
      </w:r>
      <w:r w:rsidR="00EA678A">
        <w:rPr>
          <w:rStyle w:val="Char7"/>
          <w:rFonts w:hint="cs"/>
          <w:rtl/>
        </w:rPr>
        <w:t>محمد: 8</w:t>
      </w:r>
      <w:r w:rsidR="00EA678A" w:rsidRPr="000B4598">
        <w:rPr>
          <w:rStyle w:val="Char7"/>
          <w:rFonts w:hint="cs"/>
          <w:rtl/>
        </w:rPr>
        <w:t>]</w:t>
      </w:r>
      <w:r w:rsidR="0075782A" w:rsidRPr="00CF42AC">
        <w:rPr>
          <w:rFonts w:hint="cs"/>
          <w:rtl/>
        </w:rPr>
        <w:t xml:space="preserve"> </w:t>
      </w:r>
      <w:r w:rsidRPr="00CF42AC">
        <w:rPr>
          <w:rFonts w:hint="cs"/>
          <w:rtl/>
        </w:rPr>
        <w:t>«مرگ بر آنان باد و (خداوند) اعمالشان را باطل و بیهوده گرداناد!»</w:t>
      </w:r>
    </w:p>
    <w:p w:rsidR="008F4B15" w:rsidRPr="00AD5129" w:rsidRDefault="008F4B15" w:rsidP="00D263B7">
      <w:pPr>
        <w:pStyle w:val="a"/>
        <w:rPr>
          <w:rtl/>
        </w:rPr>
      </w:pPr>
      <w:bookmarkStart w:id="53" w:name="_Toc275546662"/>
      <w:bookmarkStart w:id="54" w:name="_Toc420959274"/>
      <w:r w:rsidRPr="00AD5129">
        <w:rPr>
          <w:rFonts w:hint="cs"/>
          <w:rtl/>
        </w:rPr>
        <w:t>خداوند ما را کافی است و او بهترین کارساز است</w:t>
      </w:r>
      <w:r>
        <w:rPr>
          <w:rFonts w:hint="cs"/>
          <w:rtl/>
        </w:rPr>
        <w:t>.</w:t>
      </w:r>
      <w:bookmarkEnd w:id="53"/>
      <w:bookmarkEnd w:id="54"/>
    </w:p>
    <w:p w:rsidR="008F4B15" w:rsidRPr="00CF42AC" w:rsidRDefault="008F4B15" w:rsidP="00CF42AC">
      <w:pPr>
        <w:pStyle w:val="a4"/>
        <w:rPr>
          <w:rtl/>
        </w:rPr>
      </w:pPr>
      <w:r w:rsidRPr="00CF42AC">
        <w:rPr>
          <w:rFonts w:hint="cs"/>
          <w:rtl/>
        </w:rPr>
        <w:t>سپردن کار به خدا</w:t>
      </w:r>
      <w:r w:rsidR="007C6A2D" w:rsidRPr="00CF42AC">
        <w:rPr>
          <w:rFonts w:hint="cs"/>
          <w:rtl/>
        </w:rPr>
        <w:t>،</w:t>
      </w:r>
      <w:r w:rsidR="004F180B" w:rsidRPr="00CF42AC">
        <w:rPr>
          <w:rFonts w:hint="cs"/>
          <w:rtl/>
        </w:rPr>
        <w:t xml:space="preserve"> </w:t>
      </w:r>
      <w:r w:rsidRPr="00CF42AC">
        <w:rPr>
          <w:rFonts w:hint="cs"/>
          <w:rtl/>
        </w:rPr>
        <w:t>توکل نمودن به او</w:t>
      </w:r>
      <w:r w:rsidR="007C6A2D" w:rsidRPr="00CF42AC">
        <w:rPr>
          <w:rFonts w:hint="cs"/>
          <w:rtl/>
        </w:rPr>
        <w:t>،</w:t>
      </w:r>
      <w:r w:rsidR="004F180B" w:rsidRPr="00CF42AC">
        <w:rPr>
          <w:rFonts w:hint="cs"/>
          <w:rtl/>
        </w:rPr>
        <w:t xml:space="preserve"> </w:t>
      </w:r>
      <w:r w:rsidRPr="00CF42AC">
        <w:rPr>
          <w:rFonts w:hint="cs"/>
          <w:rtl/>
        </w:rPr>
        <w:t>اعتماد داشتن به وعده</w:t>
      </w:r>
      <w:r w:rsidR="00B53612" w:rsidRPr="00CF42AC">
        <w:rPr>
          <w:rFonts w:hint="cs"/>
          <w:rtl/>
        </w:rPr>
        <w:t>‌اش،</w:t>
      </w:r>
      <w:r w:rsidR="004F180B" w:rsidRPr="00CF42AC">
        <w:rPr>
          <w:rFonts w:hint="cs"/>
          <w:rtl/>
        </w:rPr>
        <w:t xml:space="preserve"> </w:t>
      </w:r>
      <w:r w:rsidRPr="00CF42AC">
        <w:rPr>
          <w:rFonts w:hint="cs"/>
          <w:rtl/>
        </w:rPr>
        <w:t>رضامندی از خواست خدا</w:t>
      </w:r>
      <w:r w:rsidR="007C6A2D" w:rsidRPr="00CF42AC">
        <w:rPr>
          <w:rFonts w:hint="cs"/>
          <w:rtl/>
        </w:rPr>
        <w:t>،</w:t>
      </w:r>
      <w:r w:rsidR="004F180B" w:rsidRPr="00CF42AC">
        <w:rPr>
          <w:rFonts w:hint="cs"/>
          <w:rtl/>
        </w:rPr>
        <w:t xml:space="preserve"> </w:t>
      </w:r>
      <w:r w:rsidRPr="00CF42AC">
        <w:rPr>
          <w:rFonts w:hint="cs"/>
          <w:rtl/>
        </w:rPr>
        <w:t>به او گمان نیک داشتن و انتظار گره گشایی و حل مشکلات از سوی او</w:t>
      </w:r>
      <w:r w:rsidR="007C6A2D" w:rsidRPr="00CF42AC">
        <w:rPr>
          <w:rFonts w:hint="cs"/>
          <w:rtl/>
        </w:rPr>
        <w:t>،</w:t>
      </w:r>
      <w:r w:rsidR="004F180B" w:rsidRPr="00CF42AC">
        <w:rPr>
          <w:rFonts w:hint="cs"/>
          <w:rtl/>
        </w:rPr>
        <w:t xml:space="preserve"> </w:t>
      </w:r>
      <w:r w:rsidRPr="00CF42AC">
        <w:rPr>
          <w:rFonts w:hint="cs"/>
          <w:rtl/>
        </w:rPr>
        <w:t>از بزرگترین ثمرات و نتایج ایمان واز مهمترین صفات مؤمنان است</w:t>
      </w:r>
      <w:r w:rsidR="0075782A" w:rsidRPr="00CF42AC">
        <w:rPr>
          <w:rFonts w:hint="cs"/>
          <w:rtl/>
        </w:rPr>
        <w:t xml:space="preserve">. </w:t>
      </w:r>
      <w:r w:rsidRPr="00CF42AC">
        <w:rPr>
          <w:rFonts w:hint="cs"/>
          <w:rtl/>
        </w:rPr>
        <w:t xml:space="preserve">هنگامی که بنده اطمینان </w:t>
      </w:r>
      <w:r w:rsidR="0056151E" w:rsidRPr="00CF42AC">
        <w:rPr>
          <w:rFonts w:hint="cs"/>
          <w:rtl/>
        </w:rPr>
        <w:t>می‌یاب</w:t>
      </w:r>
      <w:r w:rsidRPr="00CF42AC">
        <w:rPr>
          <w:rFonts w:hint="cs"/>
          <w:rtl/>
        </w:rPr>
        <w:t xml:space="preserve">د که سرانجام نیکی خواهد داشت و آنگاه که در همه کارهایش بر پروردگار خویش اعتماد و توکل </w:t>
      </w:r>
      <w:r w:rsidR="00A235EC" w:rsidRPr="00CF42AC">
        <w:rPr>
          <w:rFonts w:hint="cs"/>
          <w:rtl/>
        </w:rPr>
        <w:t>می‌نم</w:t>
      </w:r>
      <w:r w:rsidRPr="00CF42AC">
        <w:rPr>
          <w:rFonts w:hint="cs"/>
          <w:rtl/>
        </w:rPr>
        <w:t>اید</w:t>
      </w:r>
      <w:r w:rsidR="007C6A2D" w:rsidRPr="00CF42AC">
        <w:rPr>
          <w:rFonts w:hint="cs"/>
          <w:rtl/>
        </w:rPr>
        <w:t>،</w:t>
      </w:r>
      <w:r w:rsidR="004F180B" w:rsidRPr="00CF42AC">
        <w:rPr>
          <w:rFonts w:hint="cs"/>
          <w:rtl/>
        </w:rPr>
        <w:t xml:space="preserve"> </w:t>
      </w:r>
      <w:r w:rsidR="007C6A2D" w:rsidRPr="00CF42AC">
        <w:rPr>
          <w:rFonts w:hint="cs"/>
          <w:rtl/>
        </w:rPr>
        <w:t>می‌بی</w:t>
      </w:r>
      <w:r w:rsidRPr="00CF42AC">
        <w:rPr>
          <w:rFonts w:hint="cs"/>
          <w:rtl/>
        </w:rPr>
        <w:t>ند که تحت توجه و کفالت و مدد الهی است</w:t>
      </w:r>
      <w:r w:rsidR="0075782A" w:rsidRPr="00CF42AC">
        <w:rPr>
          <w:rFonts w:hint="cs"/>
          <w:rtl/>
        </w:rPr>
        <w:t xml:space="preserve">. </w:t>
      </w:r>
    </w:p>
    <w:p w:rsidR="008F4B15" w:rsidRPr="00325C87" w:rsidRDefault="008F4B15" w:rsidP="00325C87">
      <w:pPr>
        <w:pStyle w:val="a4"/>
        <w:rPr>
          <w:rFonts w:ascii="KFGQPC Uthmanic Script HAFS" w:hAnsi="KFGQPC Uthmanic Script HAFS" w:cs="KFGQPC Uthmanic Script HAFS"/>
          <w:rtl/>
        </w:rPr>
      </w:pPr>
      <w:r w:rsidRPr="00CF42AC">
        <w:rPr>
          <w:rFonts w:hint="cs"/>
          <w:rtl/>
        </w:rPr>
        <w:t>وقتی ابراهیم</w:t>
      </w:r>
      <w:r w:rsidR="00787B6E" w:rsidRPr="00787B6E">
        <w:rPr>
          <w:rFonts w:cs="CTraditional Arabic" w:hint="cs"/>
          <w:rtl/>
        </w:rPr>
        <w:t>÷</w:t>
      </w:r>
      <w:r w:rsidRPr="00CF42AC">
        <w:rPr>
          <w:rFonts w:hint="cs"/>
          <w:rtl/>
        </w:rPr>
        <w:t xml:space="preserve"> در آتش انداخته شد</w:t>
      </w:r>
      <w:r w:rsidR="007C6A2D" w:rsidRPr="00CF42AC">
        <w:rPr>
          <w:rFonts w:hint="cs"/>
          <w:rtl/>
        </w:rPr>
        <w:t>،</w:t>
      </w:r>
      <w:r w:rsidR="004F180B" w:rsidRPr="00CF42AC">
        <w:rPr>
          <w:rFonts w:hint="cs"/>
          <w:rtl/>
        </w:rPr>
        <w:t xml:space="preserve"> </w:t>
      </w:r>
      <w:r w:rsidRPr="00CF42AC">
        <w:rPr>
          <w:rFonts w:hint="cs"/>
          <w:rtl/>
        </w:rPr>
        <w:t>گفت</w:t>
      </w:r>
      <w:r w:rsidR="0075782A" w:rsidRPr="00CF42AC">
        <w:rPr>
          <w:rFonts w:hint="cs"/>
          <w:rtl/>
        </w:rPr>
        <w:t>:</w:t>
      </w:r>
      <w:r w:rsidR="00AC69C2">
        <w:rPr>
          <w:rFonts w:hint="cs"/>
          <w:rtl/>
        </w:rPr>
        <w:t xml:space="preserve"> </w:t>
      </w:r>
      <w:r w:rsidR="00AC69C2">
        <w:rPr>
          <w:rFonts w:ascii="Traditional Arabic" w:hAnsi="Traditional Arabic" w:cs="Traditional Arabic"/>
          <w:rtl/>
        </w:rPr>
        <w:t>﴿</w:t>
      </w:r>
      <w:r w:rsidR="00325C87">
        <w:rPr>
          <w:rFonts w:ascii="KFGQPC Uthmanic Script HAFS" w:hAnsi="KFGQPC Uthmanic Script HAFS" w:cs="KFGQPC Uthmanic Script HAFS"/>
          <w:rtl/>
        </w:rPr>
        <w:t xml:space="preserve">حَسۡبُنَا </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للَّهُ</w:t>
      </w:r>
      <w:r w:rsidR="00325C87">
        <w:rPr>
          <w:rFonts w:ascii="KFGQPC Uthmanic Script HAFS" w:hAnsi="KFGQPC Uthmanic Script HAFS" w:cs="KFGQPC Uthmanic Script HAFS"/>
          <w:rtl/>
        </w:rPr>
        <w:t xml:space="preserve"> وَنِعۡمَ </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لۡوَكِيلُ</w:t>
      </w:r>
      <w:r w:rsidR="00325C87">
        <w:rPr>
          <w:rFonts w:ascii="KFGQPC Uthmanic Script HAFS" w:hAnsi="KFGQPC Uthmanic Script HAFS" w:cs="KFGQPC Uthmanic Script HAFS"/>
          <w:rtl/>
        </w:rPr>
        <w:t xml:space="preserve"> ١٧٣</w:t>
      </w:r>
      <w:r w:rsidR="00AC69C2">
        <w:rPr>
          <w:rFonts w:ascii="Traditional Arabic" w:hAnsi="Traditional Arabic" w:cs="Traditional Arabic"/>
          <w:rtl/>
        </w:rPr>
        <w:t>﴾</w:t>
      </w:r>
      <w:r w:rsidR="00AC69C2">
        <w:rPr>
          <w:rFonts w:hint="cs"/>
          <w:rtl/>
        </w:rPr>
        <w:t xml:space="preserve"> </w:t>
      </w:r>
      <w:r w:rsidR="00AC69C2" w:rsidRPr="000B4598">
        <w:rPr>
          <w:rStyle w:val="Char7"/>
          <w:rFonts w:hint="cs"/>
          <w:rtl/>
        </w:rPr>
        <w:t>[</w:t>
      </w:r>
      <w:r w:rsidR="00AC69C2">
        <w:rPr>
          <w:rStyle w:val="Char7"/>
          <w:rFonts w:hint="cs"/>
          <w:rtl/>
        </w:rPr>
        <w:t>آل عمران: 173</w:t>
      </w:r>
      <w:r w:rsidR="00AC69C2" w:rsidRPr="000B4598">
        <w:rPr>
          <w:rStyle w:val="Char7"/>
          <w:rFonts w:hint="cs"/>
          <w:rtl/>
        </w:rPr>
        <w:t>]</w:t>
      </w:r>
      <w:r w:rsidR="0075782A" w:rsidRPr="00CF42AC">
        <w:rPr>
          <w:rFonts w:hint="cs"/>
          <w:rtl/>
        </w:rPr>
        <w:t xml:space="preserve"> </w:t>
      </w:r>
      <w:r w:rsidRPr="00CF42AC">
        <w:rPr>
          <w:rFonts w:hint="cs"/>
          <w:rtl/>
        </w:rPr>
        <w:t>یعنی</w:t>
      </w:r>
      <w:r w:rsidR="0075782A" w:rsidRPr="00CF42AC">
        <w:rPr>
          <w:rFonts w:hint="cs"/>
          <w:rtl/>
        </w:rPr>
        <w:t xml:space="preserve">: </w:t>
      </w:r>
      <w:r w:rsidRPr="00CF42AC">
        <w:rPr>
          <w:rFonts w:hint="cs"/>
          <w:rtl/>
        </w:rPr>
        <w:t>«خداوند ما را کافی است و او</w:t>
      </w:r>
      <w:r w:rsidR="007C6A2D" w:rsidRPr="00CF42AC">
        <w:rPr>
          <w:rFonts w:hint="cs"/>
          <w:rtl/>
        </w:rPr>
        <w:t>،</w:t>
      </w:r>
      <w:r w:rsidR="004F180B" w:rsidRPr="00CF42AC">
        <w:rPr>
          <w:rFonts w:hint="cs"/>
          <w:rtl/>
        </w:rPr>
        <w:t xml:space="preserve"> </w:t>
      </w:r>
      <w:r w:rsidRPr="00CF42AC">
        <w:rPr>
          <w:rFonts w:hint="cs"/>
          <w:rtl/>
        </w:rPr>
        <w:t>بهترین کارساز است»</w:t>
      </w:r>
      <w:r w:rsidR="0075782A" w:rsidRPr="00CF42AC">
        <w:rPr>
          <w:rFonts w:hint="cs"/>
          <w:rtl/>
        </w:rPr>
        <w:t xml:space="preserve">. </w:t>
      </w:r>
      <w:r w:rsidRPr="00CF42AC">
        <w:rPr>
          <w:rFonts w:hint="cs"/>
          <w:rtl/>
        </w:rPr>
        <w:t>آنگاه خداوند</w:t>
      </w:r>
      <w:r w:rsidR="007C6A2D" w:rsidRPr="00CF42AC">
        <w:rPr>
          <w:rFonts w:hint="cs"/>
          <w:rtl/>
        </w:rPr>
        <w:t>،</w:t>
      </w:r>
      <w:r w:rsidR="004F180B" w:rsidRPr="00CF42AC">
        <w:rPr>
          <w:rFonts w:hint="cs"/>
          <w:rtl/>
        </w:rPr>
        <w:t xml:space="preserve"> </w:t>
      </w:r>
      <w:r w:rsidRPr="00CF42AC">
        <w:rPr>
          <w:rFonts w:hint="cs"/>
          <w:rtl/>
        </w:rPr>
        <w:t>آتش را برای او سرد و سلامت گردانید</w:t>
      </w:r>
      <w:r w:rsidR="0075782A" w:rsidRPr="00CF42AC">
        <w:rPr>
          <w:rFonts w:hint="cs"/>
          <w:rtl/>
        </w:rPr>
        <w:t xml:space="preserve">. </w:t>
      </w:r>
      <w:r w:rsidRPr="00CF42AC">
        <w:rPr>
          <w:rFonts w:hint="cs"/>
          <w:rtl/>
        </w:rPr>
        <w:t>وقتی پیامبر</w:t>
      </w:r>
      <w:r w:rsidR="00787B6E" w:rsidRPr="00787B6E">
        <w:rPr>
          <w:rFonts w:cs="CTraditional Arabic" w:hint="cs"/>
          <w:rtl/>
        </w:rPr>
        <w:t xml:space="preserve"> ج</w:t>
      </w:r>
      <w:r w:rsidRPr="00CF42AC">
        <w:rPr>
          <w:rFonts w:hint="cs"/>
          <w:rtl/>
        </w:rPr>
        <w:t xml:space="preserve"> و یارانش به هجوم لشکریان کفر و گردانهای </w:t>
      </w:r>
      <w:r w:rsidRPr="00CF42AC">
        <w:rPr>
          <w:rFonts w:hint="cs"/>
          <w:rtl/>
        </w:rPr>
        <w:lastRenderedPageBreak/>
        <w:t>بت</w:t>
      </w:r>
      <w:r w:rsidR="00CF42AC">
        <w:rPr>
          <w:rFonts w:hint="eastAsia"/>
          <w:rtl/>
        </w:rPr>
        <w:t>‌</w:t>
      </w:r>
      <w:r w:rsidRPr="00CF42AC">
        <w:rPr>
          <w:rFonts w:hint="cs"/>
          <w:rtl/>
        </w:rPr>
        <w:t>پرستان تهدید شدند</w:t>
      </w:r>
      <w:r w:rsidR="007C6A2D" w:rsidRPr="00CF42AC">
        <w:rPr>
          <w:rFonts w:hint="cs"/>
          <w:rtl/>
        </w:rPr>
        <w:t>،</w:t>
      </w:r>
      <w:r w:rsidR="004F180B" w:rsidRPr="00CF42AC">
        <w:rPr>
          <w:rFonts w:hint="cs"/>
          <w:rtl/>
        </w:rPr>
        <w:t xml:space="preserve"> </w:t>
      </w:r>
      <w:r w:rsidRPr="00CF42AC">
        <w:rPr>
          <w:rFonts w:hint="cs"/>
          <w:rtl/>
        </w:rPr>
        <w:t>گفتند</w:t>
      </w:r>
      <w:r w:rsidR="0075782A" w:rsidRPr="00CF42AC">
        <w:rPr>
          <w:rFonts w:hint="cs"/>
          <w:rtl/>
        </w:rPr>
        <w:t>:</w:t>
      </w:r>
      <w:r w:rsidR="00AC69C2">
        <w:rPr>
          <w:rFonts w:hint="cs"/>
          <w:rtl/>
        </w:rPr>
        <w:t xml:space="preserve"> </w:t>
      </w:r>
      <w:r w:rsidR="00AC69C2">
        <w:rPr>
          <w:rFonts w:ascii="Traditional Arabic" w:hAnsi="Traditional Arabic" w:cs="Traditional Arabic"/>
          <w:rtl/>
        </w:rPr>
        <w:t>﴿</w:t>
      </w:r>
      <w:r w:rsidR="00325C87">
        <w:rPr>
          <w:rFonts w:ascii="KFGQPC Uthmanic Script HAFS" w:hAnsi="KFGQPC Uthmanic Script HAFS" w:cs="KFGQPC Uthmanic Script HAFS"/>
          <w:rtl/>
        </w:rPr>
        <w:t xml:space="preserve">حَسۡبُنَا </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للَّهُ</w:t>
      </w:r>
      <w:r w:rsidR="00325C87">
        <w:rPr>
          <w:rFonts w:ascii="KFGQPC Uthmanic Script HAFS" w:hAnsi="KFGQPC Uthmanic Script HAFS" w:cs="KFGQPC Uthmanic Script HAFS"/>
          <w:rtl/>
        </w:rPr>
        <w:t xml:space="preserve"> وَنِعۡمَ </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لۡوَكِيلُ</w:t>
      </w:r>
      <w:r w:rsidR="00325C87">
        <w:rPr>
          <w:rFonts w:ascii="KFGQPC Uthmanic Script HAFS" w:hAnsi="KFGQPC Uthmanic Script HAFS" w:cs="KFGQPC Uthmanic Script HAFS"/>
          <w:rtl/>
        </w:rPr>
        <w:t xml:space="preserve"> ١٧٣ فَ</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نقَلَبُواْ</w:t>
      </w:r>
      <w:r w:rsidR="00325C87">
        <w:rPr>
          <w:rFonts w:ascii="KFGQPC Uthmanic Script HAFS" w:hAnsi="KFGQPC Uthmanic Script HAFS" w:cs="KFGQPC Uthmanic Script HAFS"/>
          <w:rtl/>
        </w:rPr>
        <w:t xml:space="preserve"> بِنِعۡمَةٖ مِّنَ </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للَّهِ</w:t>
      </w:r>
      <w:r w:rsidR="00325C87">
        <w:rPr>
          <w:rFonts w:ascii="KFGQPC Uthmanic Script HAFS" w:hAnsi="KFGQPC Uthmanic Script HAFS" w:cs="KFGQPC Uthmanic Script HAFS"/>
          <w:rtl/>
        </w:rPr>
        <w:t xml:space="preserve"> وَفَضۡلٖ لَّمۡ يَمۡسَسۡهُمۡ سُوٓءٞ وَ</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تَّبَعُواْ</w:t>
      </w:r>
      <w:r w:rsidR="00325C87">
        <w:rPr>
          <w:rFonts w:ascii="KFGQPC Uthmanic Script HAFS" w:hAnsi="KFGQPC Uthmanic Script HAFS" w:cs="KFGQPC Uthmanic Script HAFS"/>
          <w:rtl/>
        </w:rPr>
        <w:t xml:space="preserve"> رِضۡوَٰنَ </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للَّهِۗ</w:t>
      </w:r>
      <w:r w:rsidR="00325C87">
        <w:rPr>
          <w:rFonts w:ascii="KFGQPC Uthmanic Script HAFS" w:hAnsi="KFGQPC Uthmanic Script HAFS" w:cs="KFGQPC Uthmanic Script HAFS"/>
          <w:rtl/>
        </w:rPr>
        <w:t xml:space="preserve"> وَ</w:t>
      </w:r>
      <w:r w:rsidR="00325C87">
        <w:rPr>
          <w:rFonts w:ascii="KFGQPC Uthmanic Script HAFS" w:hAnsi="KFGQPC Uthmanic Script HAFS" w:cs="KFGQPC Uthmanic Script HAFS" w:hint="cs"/>
          <w:rtl/>
        </w:rPr>
        <w:t>ٱ</w:t>
      </w:r>
      <w:r w:rsidR="00325C87">
        <w:rPr>
          <w:rFonts w:ascii="KFGQPC Uthmanic Script HAFS" w:hAnsi="KFGQPC Uthmanic Script HAFS" w:cs="KFGQPC Uthmanic Script HAFS" w:hint="eastAsia"/>
          <w:rtl/>
        </w:rPr>
        <w:t>للَّهُ</w:t>
      </w:r>
      <w:r w:rsidR="00325C87">
        <w:rPr>
          <w:rFonts w:ascii="KFGQPC Uthmanic Script HAFS" w:hAnsi="KFGQPC Uthmanic Script HAFS" w:cs="KFGQPC Uthmanic Script HAFS"/>
          <w:rtl/>
        </w:rPr>
        <w:t xml:space="preserve"> ذُو فَضۡلٍ عَظِيمٍ ١٧٤</w:t>
      </w:r>
      <w:r w:rsidR="00AC69C2">
        <w:rPr>
          <w:rFonts w:ascii="Traditional Arabic" w:hAnsi="Traditional Arabic" w:cs="Traditional Arabic"/>
          <w:rtl/>
        </w:rPr>
        <w:t>﴾</w:t>
      </w:r>
      <w:r w:rsidR="00AC69C2">
        <w:rPr>
          <w:rFonts w:hint="cs"/>
          <w:rtl/>
        </w:rPr>
        <w:t xml:space="preserve"> </w:t>
      </w:r>
      <w:r w:rsidR="00AC69C2" w:rsidRPr="000B4598">
        <w:rPr>
          <w:rStyle w:val="Char7"/>
          <w:rFonts w:hint="cs"/>
          <w:rtl/>
        </w:rPr>
        <w:t>[</w:t>
      </w:r>
      <w:r w:rsidR="00AC69C2">
        <w:rPr>
          <w:rStyle w:val="Char7"/>
          <w:rFonts w:hint="cs"/>
          <w:rtl/>
        </w:rPr>
        <w:t>آل عمران: 173- 174</w:t>
      </w:r>
      <w:r w:rsidR="00AC69C2" w:rsidRPr="000B4598">
        <w:rPr>
          <w:rStyle w:val="Char7"/>
          <w:rFonts w:hint="cs"/>
          <w:rtl/>
        </w:rPr>
        <w:t>]</w:t>
      </w:r>
      <w:r w:rsidR="0075782A" w:rsidRPr="00CF42AC">
        <w:rPr>
          <w:rFonts w:hint="cs"/>
          <w:rtl/>
        </w:rPr>
        <w:t xml:space="preserve"> </w:t>
      </w:r>
      <w:r w:rsidRPr="00CF42AC">
        <w:rPr>
          <w:rFonts w:hint="cs"/>
          <w:rtl/>
        </w:rPr>
        <w:t>«خداوند</w:t>
      </w:r>
      <w:r w:rsidR="007C6A2D" w:rsidRPr="00CF42AC">
        <w:rPr>
          <w:rFonts w:hint="cs"/>
          <w:rtl/>
        </w:rPr>
        <w:t>،</w:t>
      </w:r>
      <w:r w:rsidR="004F180B" w:rsidRPr="00CF42AC">
        <w:rPr>
          <w:rFonts w:hint="cs"/>
          <w:rtl/>
        </w:rPr>
        <w:t xml:space="preserve"> </w:t>
      </w:r>
      <w:r w:rsidRPr="00CF42AC">
        <w:rPr>
          <w:rFonts w:hint="cs"/>
          <w:rtl/>
        </w:rPr>
        <w:t>ما را کافی است و او</w:t>
      </w:r>
      <w:r w:rsidR="007C6A2D" w:rsidRPr="00CF42AC">
        <w:rPr>
          <w:rFonts w:hint="cs"/>
          <w:rtl/>
        </w:rPr>
        <w:t>،</w:t>
      </w:r>
      <w:r w:rsidR="004F180B" w:rsidRPr="00CF42AC">
        <w:rPr>
          <w:rFonts w:hint="cs"/>
          <w:rtl/>
        </w:rPr>
        <w:t xml:space="preserve"> </w:t>
      </w:r>
      <w:r w:rsidRPr="00CF42AC">
        <w:rPr>
          <w:rFonts w:hint="cs"/>
          <w:rtl/>
        </w:rPr>
        <w:t>بهترین کارساز است</w:t>
      </w:r>
      <w:r w:rsidR="0075782A" w:rsidRPr="00CF42AC">
        <w:rPr>
          <w:rFonts w:hint="cs"/>
          <w:rtl/>
        </w:rPr>
        <w:t xml:space="preserve">. </w:t>
      </w:r>
      <w:r w:rsidRPr="00CF42AC">
        <w:rPr>
          <w:rFonts w:hint="cs"/>
          <w:rtl/>
        </w:rPr>
        <w:t>پس با نعمت و لطفی از سوی خدا بازگشتند در حالی که هیچ زیانی به آنها نرسید و از رضامندی خداوند پیروی نمودند و خداوند دارای فضل بزرگ است»</w:t>
      </w:r>
      <w:r w:rsidR="0075782A" w:rsidRPr="00CF42AC">
        <w:rPr>
          <w:rFonts w:hint="cs"/>
          <w:rtl/>
        </w:rPr>
        <w:t xml:space="preserve">. </w:t>
      </w:r>
    </w:p>
    <w:p w:rsidR="008F4B15" w:rsidRPr="00CF42AC" w:rsidRDefault="008F4B15" w:rsidP="00CF42AC">
      <w:pPr>
        <w:pStyle w:val="a4"/>
        <w:rPr>
          <w:rtl/>
        </w:rPr>
      </w:pPr>
      <w:r w:rsidRPr="00CF42AC">
        <w:rPr>
          <w:rFonts w:hint="cs"/>
          <w:rtl/>
        </w:rPr>
        <w:t>از آنجا که انسان</w:t>
      </w:r>
      <w:r w:rsidR="007C6A2D" w:rsidRPr="00CF42AC">
        <w:rPr>
          <w:rFonts w:hint="cs"/>
          <w:rtl/>
        </w:rPr>
        <w:t>،</w:t>
      </w:r>
      <w:r w:rsidR="004F180B" w:rsidRPr="00CF42AC">
        <w:rPr>
          <w:rFonts w:hint="cs"/>
          <w:rtl/>
        </w:rPr>
        <w:t xml:space="preserve"> </w:t>
      </w:r>
      <w:r w:rsidRPr="00CF42AC">
        <w:rPr>
          <w:rFonts w:hint="cs"/>
          <w:rtl/>
        </w:rPr>
        <w:t>ضعیف و ناتوان آفریده شده است</w:t>
      </w:r>
      <w:r w:rsidR="007C6A2D" w:rsidRPr="00CF42AC">
        <w:rPr>
          <w:rFonts w:hint="cs"/>
          <w:rtl/>
        </w:rPr>
        <w:t>،</w:t>
      </w:r>
      <w:r w:rsidR="004F180B" w:rsidRPr="00CF42AC">
        <w:rPr>
          <w:rFonts w:hint="cs"/>
          <w:rtl/>
        </w:rPr>
        <w:t xml:space="preserve"> </w:t>
      </w:r>
      <w:r w:rsidRPr="00CF42AC">
        <w:rPr>
          <w:rFonts w:hint="cs"/>
          <w:rtl/>
        </w:rPr>
        <w:t>به تنهایی ن</w:t>
      </w:r>
      <w:r w:rsidR="00A235EC" w:rsidRPr="00CF42AC">
        <w:rPr>
          <w:rFonts w:hint="cs"/>
          <w:rtl/>
        </w:rPr>
        <w:t>می‌تو</w:t>
      </w:r>
      <w:r w:rsidRPr="00CF42AC">
        <w:rPr>
          <w:rFonts w:hint="cs"/>
          <w:rtl/>
        </w:rPr>
        <w:t>اند به مبارزه با حوادث بپردازد و در برابر</w:t>
      </w:r>
      <w:r w:rsidR="00922A1A" w:rsidRPr="00CF42AC">
        <w:rPr>
          <w:rFonts w:hint="cs"/>
          <w:rtl/>
        </w:rPr>
        <w:t xml:space="preserve"> سختی‌ها</w:t>
      </w:r>
      <w:r w:rsidRPr="00CF42AC">
        <w:rPr>
          <w:rFonts w:hint="cs"/>
          <w:rtl/>
        </w:rPr>
        <w:t xml:space="preserve"> مقاومت کند و به جنگ مشکلات برود</w:t>
      </w:r>
      <w:r w:rsidR="0075782A" w:rsidRPr="00CF42AC">
        <w:rPr>
          <w:rFonts w:hint="cs"/>
          <w:rtl/>
        </w:rPr>
        <w:t xml:space="preserve">. </w:t>
      </w:r>
      <w:r w:rsidRPr="00CF42AC">
        <w:rPr>
          <w:rFonts w:hint="cs"/>
          <w:rtl/>
        </w:rPr>
        <w:t>اما وقتی به پروردگارش توکل کند</w:t>
      </w:r>
      <w:r w:rsidR="007C6A2D" w:rsidRPr="00CF42AC">
        <w:rPr>
          <w:rFonts w:hint="cs"/>
          <w:rtl/>
        </w:rPr>
        <w:t>،</w:t>
      </w:r>
      <w:r w:rsidR="004F180B" w:rsidRPr="00CF42AC">
        <w:rPr>
          <w:rFonts w:hint="cs"/>
          <w:rtl/>
        </w:rPr>
        <w:t xml:space="preserve"> </w:t>
      </w:r>
      <w:r w:rsidRPr="00CF42AC">
        <w:rPr>
          <w:rFonts w:hint="cs"/>
          <w:rtl/>
        </w:rPr>
        <w:t>به مولای خویش اعتماد نماید و کارش را به او بسپارد</w:t>
      </w:r>
      <w:r w:rsidR="007C6A2D" w:rsidRPr="00CF42AC">
        <w:rPr>
          <w:rFonts w:hint="cs"/>
          <w:rtl/>
        </w:rPr>
        <w:t>،</w:t>
      </w:r>
      <w:r w:rsidR="004F180B" w:rsidRPr="00CF42AC">
        <w:rPr>
          <w:rFonts w:hint="cs"/>
          <w:rtl/>
        </w:rPr>
        <w:t xml:space="preserve"> </w:t>
      </w:r>
      <w:r w:rsidR="00A235EC" w:rsidRPr="00CF42AC">
        <w:rPr>
          <w:rFonts w:hint="cs"/>
          <w:rtl/>
        </w:rPr>
        <w:t>می‌تو</w:t>
      </w:r>
      <w:r w:rsidRPr="00CF42AC">
        <w:rPr>
          <w:rFonts w:hint="cs"/>
          <w:rtl/>
        </w:rPr>
        <w:t>اند مقاومت و پایداری کند</w:t>
      </w:r>
      <w:r w:rsidR="0075782A" w:rsidRPr="00CF42AC">
        <w:rPr>
          <w:rFonts w:hint="cs"/>
          <w:rtl/>
        </w:rPr>
        <w:t xml:space="preserve">. </w:t>
      </w:r>
    </w:p>
    <w:p w:rsidR="008F4B15" w:rsidRPr="00E73340" w:rsidRDefault="008F4B15" w:rsidP="00E73340">
      <w:pPr>
        <w:pStyle w:val="a4"/>
        <w:rPr>
          <w:rFonts w:ascii="KFGQPC Uthmanic Script HAFS" w:hAnsi="KFGQPC Uthmanic Script HAFS" w:cs="KFGQPC Uthmanic Script HAFS"/>
          <w:rtl/>
        </w:rPr>
      </w:pPr>
      <w:r w:rsidRPr="00CF42AC">
        <w:rPr>
          <w:rFonts w:hint="cs"/>
          <w:rtl/>
        </w:rPr>
        <w:t>اگر انسان به خدا توکل نکند</w:t>
      </w:r>
      <w:r w:rsidR="007C6A2D" w:rsidRPr="00CF42AC">
        <w:rPr>
          <w:rFonts w:hint="cs"/>
          <w:rtl/>
        </w:rPr>
        <w:t>،</w:t>
      </w:r>
      <w:r w:rsidR="004F180B" w:rsidRPr="00CF42AC">
        <w:rPr>
          <w:rFonts w:hint="cs"/>
          <w:rtl/>
        </w:rPr>
        <w:t xml:space="preserve"> </w:t>
      </w:r>
      <w:r w:rsidRPr="00CF42AC">
        <w:rPr>
          <w:rFonts w:hint="cs"/>
          <w:rtl/>
        </w:rPr>
        <w:t>وقتی</w:t>
      </w:r>
      <w:r w:rsidR="00922A1A" w:rsidRPr="00CF42AC">
        <w:rPr>
          <w:rFonts w:hint="cs"/>
          <w:rtl/>
        </w:rPr>
        <w:t xml:space="preserve"> سختی‌ها</w:t>
      </w:r>
      <w:r w:rsidRPr="00CF42AC">
        <w:rPr>
          <w:rFonts w:hint="cs"/>
          <w:rtl/>
        </w:rPr>
        <w:t xml:space="preserve"> و مصائب</w:t>
      </w:r>
      <w:r w:rsidR="007C6A2D" w:rsidRPr="00CF42AC">
        <w:rPr>
          <w:rFonts w:hint="cs"/>
          <w:rtl/>
        </w:rPr>
        <w:t>،</w:t>
      </w:r>
      <w:r w:rsidR="004F180B" w:rsidRPr="00CF42AC">
        <w:rPr>
          <w:rFonts w:hint="cs"/>
          <w:rtl/>
        </w:rPr>
        <w:t xml:space="preserve"> </w:t>
      </w:r>
      <w:r w:rsidRPr="00CF42AC">
        <w:rPr>
          <w:rFonts w:hint="cs"/>
          <w:rtl/>
        </w:rPr>
        <w:t>این بنده ناچیز و نیازمند را از هر سو احاطه کنند</w:t>
      </w:r>
      <w:r w:rsidR="007C6A2D" w:rsidRPr="00CF42AC">
        <w:rPr>
          <w:rFonts w:hint="cs"/>
          <w:rtl/>
        </w:rPr>
        <w:t>،</w:t>
      </w:r>
      <w:r w:rsidR="004F180B" w:rsidRPr="00CF42AC">
        <w:rPr>
          <w:rFonts w:hint="cs"/>
          <w:rtl/>
        </w:rPr>
        <w:t xml:space="preserve"> </w:t>
      </w:r>
      <w:r w:rsidRPr="00CF42AC">
        <w:rPr>
          <w:rFonts w:hint="cs"/>
          <w:rtl/>
        </w:rPr>
        <w:t>چه</w:t>
      </w:r>
      <w:r w:rsidR="006B5BB9">
        <w:rPr>
          <w:rFonts w:hint="cs"/>
          <w:rtl/>
        </w:rPr>
        <w:t xml:space="preserve"> چاره‌ای </w:t>
      </w:r>
      <w:r w:rsidRPr="00CF42AC">
        <w:rPr>
          <w:rFonts w:hint="cs"/>
          <w:rtl/>
        </w:rPr>
        <w:t>خواهد داشت؟</w:t>
      </w:r>
      <w:r w:rsidR="00AC69C2">
        <w:rPr>
          <w:rFonts w:hint="cs"/>
          <w:rtl/>
        </w:rPr>
        <w:t xml:space="preserve"> </w:t>
      </w:r>
      <w:r w:rsidR="00AC69C2">
        <w:rPr>
          <w:rFonts w:ascii="Traditional Arabic" w:hAnsi="Traditional Arabic" w:cs="Traditional Arabic"/>
          <w:rtl/>
        </w:rPr>
        <w:t>﴿</w:t>
      </w:r>
      <w:r w:rsidR="00E73340">
        <w:rPr>
          <w:rFonts w:ascii="KFGQPC Uthmanic Script HAFS" w:hAnsi="KFGQPC Uthmanic Script HAFS" w:cs="KFGQPC Uthmanic Script HAFS"/>
          <w:rtl/>
        </w:rPr>
        <w:t xml:space="preserve">وَعَلَى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للَّهِ</w:t>
      </w:r>
      <w:r w:rsidR="00E73340">
        <w:rPr>
          <w:rFonts w:ascii="KFGQPC Uthmanic Script HAFS" w:hAnsi="KFGQPC Uthmanic Script HAFS" w:cs="KFGQPC Uthmanic Script HAFS"/>
          <w:rtl/>
        </w:rPr>
        <w:t xml:space="preserve"> فَتَوَكَّلُوٓاْ إِن كُنتُم مُّؤۡمِنِينَ ٢٣</w:t>
      </w:r>
      <w:r w:rsidR="00AC69C2">
        <w:rPr>
          <w:rFonts w:ascii="Traditional Arabic" w:hAnsi="Traditional Arabic" w:cs="Traditional Arabic"/>
          <w:rtl/>
        </w:rPr>
        <w:t>﴾</w:t>
      </w:r>
      <w:r w:rsidR="00AC69C2">
        <w:rPr>
          <w:rFonts w:hint="cs"/>
          <w:rtl/>
        </w:rPr>
        <w:t xml:space="preserve"> </w:t>
      </w:r>
      <w:r w:rsidR="00AC69C2" w:rsidRPr="000B4598">
        <w:rPr>
          <w:rStyle w:val="Char7"/>
          <w:rFonts w:hint="cs"/>
          <w:rtl/>
        </w:rPr>
        <w:t>[</w:t>
      </w:r>
      <w:r w:rsidR="00AC69C2">
        <w:rPr>
          <w:rStyle w:val="Char7"/>
          <w:rFonts w:hint="cs"/>
          <w:rtl/>
        </w:rPr>
        <w:t>المائدة: 23</w:t>
      </w:r>
      <w:r w:rsidR="00AC69C2" w:rsidRPr="000B4598">
        <w:rPr>
          <w:rStyle w:val="Char7"/>
          <w:rFonts w:hint="cs"/>
          <w:rtl/>
        </w:rPr>
        <w:t>]</w:t>
      </w:r>
      <w:r w:rsidRPr="00CF42AC">
        <w:rPr>
          <w:rFonts w:hint="cs"/>
          <w:rtl/>
        </w:rPr>
        <w:t xml:space="preserve"> «اگر شما مؤمن هستید بر خدا توکل نمایید»</w:t>
      </w:r>
      <w:r w:rsidR="0075782A" w:rsidRPr="00CF42AC">
        <w:rPr>
          <w:rFonts w:hint="cs"/>
          <w:rtl/>
        </w:rPr>
        <w:t xml:space="preserve">. </w:t>
      </w:r>
    </w:p>
    <w:p w:rsidR="008F4B15" w:rsidRDefault="008F4B15" w:rsidP="00CF42AC">
      <w:pPr>
        <w:pStyle w:val="a4"/>
        <w:rPr>
          <w:rtl/>
        </w:rPr>
      </w:pPr>
      <w:r w:rsidRPr="00CF42AC">
        <w:rPr>
          <w:rFonts w:hint="cs"/>
          <w:rtl/>
        </w:rPr>
        <w:t xml:space="preserve">پس ای کسی که </w:t>
      </w:r>
      <w:r w:rsidR="0056151E" w:rsidRPr="00CF42AC">
        <w:rPr>
          <w:rFonts w:hint="cs"/>
          <w:rtl/>
        </w:rPr>
        <w:t>می‌خو</w:t>
      </w:r>
      <w:r w:rsidRPr="00CF42AC">
        <w:rPr>
          <w:rFonts w:hint="cs"/>
          <w:rtl/>
        </w:rPr>
        <w:t>اهی خیرخواه خودت باشی! بر خداوند نیرومند و توانگر توکل کن تا تو را از بلاها و</w:t>
      </w:r>
      <w:r w:rsidR="00922A1A" w:rsidRPr="00CF42AC">
        <w:rPr>
          <w:rFonts w:hint="cs"/>
          <w:rtl/>
        </w:rPr>
        <w:t xml:space="preserve"> سختی‌ها</w:t>
      </w:r>
      <w:r w:rsidRPr="00CF42AC">
        <w:rPr>
          <w:rFonts w:hint="cs"/>
          <w:rtl/>
        </w:rPr>
        <w:t xml:space="preserve"> نجات دهد</w:t>
      </w:r>
      <w:r w:rsidR="00AC69C2">
        <w:rPr>
          <w:rFonts w:hint="cs"/>
          <w:rtl/>
        </w:rPr>
        <w:t>.</w:t>
      </w:r>
    </w:p>
    <w:p w:rsidR="00E73340" w:rsidRDefault="00E73340" w:rsidP="00E73340">
      <w:pPr>
        <w:pStyle w:val="a4"/>
        <w:rPr>
          <w:rFonts w:ascii="Traditional Arabic" w:hAnsi="Traditional Arabic" w:cs="Traditional Arabic"/>
          <w:rtl/>
        </w:rPr>
      </w:pPr>
      <w:r>
        <w:rPr>
          <w:rFonts w:ascii="Traditional Arabic" w:hAnsi="Traditional Arabic" w:cs="Traditional Arabic"/>
          <w:rtl/>
        </w:rPr>
        <w:t>﴿</w:t>
      </w:r>
      <w:r>
        <w:rPr>
          <w:rFonts w:ascii="KFGQPC Uthmanic Script HAFS" w:hAnsi="KFGQPC Uthmanic Script HAFS" w:cs="KFGQPC Uthmanic Script HAFS"/>
          <w:rtl/>
        </w:rPr>
        <w:t xml:space="preserve">حَسۡبُنَا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للَّهُ</w:t>
      </w:r>
      <w:r>
        <w:rPr>
          <w:rFonts w:ascii="KFGQPC Uthmanic Script HAFS" w:hAnsi="KFGQPC Uthmanic Script HAFS" w:cs="KFGQPC Uthmanic Script HAFS"/>
          <w:rtl/>
        </w:rPr>
        <w:t xml:space="preserve"> وَنِعۡمَ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لۡوَكِيلُ</w:t>
      </w:r>
      <w:r>
        <w:rPr>
          <w:rFonts w:ascii="KFGQPC Uthmanic Script HAFS" w:hAnsi="KFGQPC Uthmanic Script HAFS" w:cs="KFGQPC Uthmanic Script HAFS"/>
          <w:rtl/>
        </w:rPr>
        <w:t xml:space="preserve"> ١٧٣</w:t>
      </w:r>
      <w:r>
        <w:rPr>
          <w:rFonts w:ascii="Traditional Arabic" w:hAnsi="Traditional Arabic" w:cs="Traditional Arabic"/>
          <w:rtl/>
        </w:rPr>
        <w:t>﴾</w:t>
      </w:r>
      <w:r w:rsidR="008F4B15" w:rsidRPr="00CF42AC">
        <w:rPr>
          <w:rtl/>
        </w:rPr>
        <w:t xml:space="preserve"> </w:t>
      </w:r>
      <w:r w:rsidR="008F4B15" w:rsidRPr="00CF42AC">
        <w:rPr>
          <w:rFonts w:hint="cs"/>
          <w:rtl/>
        </w:rPr>
        <w:t>را شعار خویش قرار بده؛ اگر مال و داراییت اندک گردید و بدهکاریت زیاد شد و درآمدی نداشتی</w:t>
      </w:r>
      <w:r w:rsidR="007C6A2D" w:rsidRPr="00CF42AC">
        <w:rPr>
          <w:rFonts w:hint="cs"/>
          <w:rtl/>
        </w:rPr>
        <w:t>،</w:t>
      </w:r>
      <w:r w:rsidR="004F180B" w:rsidRPr="00CF42AC">
        <w:rPr>
          <w:rFonts w:hint="cs"/>
          <w:rtl/>
        </w:rPr>
        <w:t xml:space="preserve"> </w:t>
      </w:r>
      <w:r w:rsidR="008F4B15" w:rsidRPr="00CF42AC">
        <w:rPr>
          <w:rFonts w:hint="cs"/>
          <w:rtl/>
        </w:rPr>
        <w:t>فریاد برآور</w:t>
      </w:r>
      <w:r w:rsidR="0075782A" w:rsidRPr="00CF42AC">
        <w:rPr>
          <w:rFonts w:hint="cs"/>
          <w:rtl/>
        </w:rPr>
        <w:t>:</w:t>
      </w:r>
      <w:r w:rsidR="00AC69C2">
        <w:rPr>
          <w:rFonts w:hint="cs"/>
          <w:rtl/>
        </w:rPr>
        <w:t xml:space="preserve"> </w:t>
      </w:r>
      <w:r>
        <w:rPr>
          <w:rFonts w:ascii="Traditional Arabic" w:hAnsi="Traditional Arabic" w:cs="Traditional Arabic"/>
          <w:rtl/>
        </w:rPr>
        <w:t>﴿</w:t>
      </w:r>
      <w:r>
        <w:rPr>
          <w:rFonts w:ascii="KFGQPC Uthmanic Script HAFS" w:hAnsi="KFGQPC Uthmanic Script HAFS" w:cs="KFGQPC Uthmanic Script HAFS"/>
          <w:rtl/>
        </w:rPr>
        <w:t xml:space="preserve">حَسۡبُنَا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للَّهُ</w:t>
      </w:r>
      <w:r>
        <w:rPr>
          <w:rFonts w:ascii="KFGQPC Uthmanic Script HAFS" w:hAnsi="KFGQPC Uthmanic Script HAFS" w:cs="KFGQPC Uthmanic Script HAFS"/>
          <w:rtl/>
        </w:rPr>
        <w:t xml:space="preserve"> وَنِعۡمَ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لۡوَكِيلُ</w:t>
      </w:r>
      <w:r>
        <w:rPr>
          <w:rFonts w:ascii="KFGQPC Uthmanic Script HAFS" w:hAnsi="KFGQPC Uthmanic Script HAFS" w:cs="KFGQPC Uthmanic Script HAFS"/>
          <w:rtl/>
        </w:rPr>
        <w:t xml:space="preserve"> ١٧٣</w:t>
      </w:r>
      <w:r>
        <w:rPr>
          <w:rFonts w:ascii="Traditional Arabic" w:hAnsi="Traditional Arabic" w:cs="Traditional Arabic"/>
          <w:rtl/>
        </w:rPr>
        <w:t>﴾</w:t>
      </w:r>
      <w:r w:rsidR="008F4B15" w:rsidRPr="00CF42AC">
        <w:rPr>
          <w:rtl/>
        </w:rPr>
        <w:t xml:space="preserve"> </w:t>
      </w:r>
      <w:r w:rsidR="008F4B15" w:rsidRPr="00CF42AC">
        <w:rPr>
          <w:rFonts w:hint="cs"/>
          <w:rtl/>
        </w:rPr>
        <w:t>و هرگاه از دشمن ترسیدی یا تو را هراس از ستمگری برداشت و یا از بلایی وحشت کردی</w:t>
      </w:r>
      <w:r w:rsidR="007C6A2D" w:rsidRPr="00CF42AC">
        <w:rPr>
          <w:rFonts w:hint="cs"/>
          <w:rtl/>
        </w:rPr>
        <w:t>،</w:t>
      </w:r>
      <w:r w:rsidR="004F180B" w:rsidRPr="00CF42AC">
        <w:rPr>
          <w:rFonts w:hint="cs"/>
          <w:rtl/>
        </w:rPr>
        <w:t xml:space="preserve"> </w:t>
      </w:r>
      <w:r w:rsidR="008F4B15" w:rsidRPr="00CF42AC">
        <w:rPr>
          <w:rFonts w:hint="cs"/>
          <w:rtl/>
        </w:rPr>
        <w:t>فریاد بزن</w:t>
      </w:r>
      <w:r w:rsidR="0075782A" w:rsidRPr="00CF42AC">
        <w:rPr>
          <w:rFonts w:hint="cs"/>
          <w:rtl/>
        </w:rPr>
        <w:t>:</w:t>
      </w:r>
      <w:r w:rsidR="00AC69C2">
        <w:rPr>
          <w:rFonts w:hint="cs"/>
          <w:rtl/>
        </w:rPr>
        <w:t xml:space="preserve"> </w:t>
      </w:r>
      <w:r>
        <w:rPr>
          <w:rFonts w:ascii="Traditional Arabic" w:hAnsi="Traditional Arabic" w:cs="Traditional Arabic"/>
          <w:rtl/>
        </w:rPr>
        <w:t>﴿</w:t>
      </w:r>
      <w:r>
        <w:rPr>
          <w:rFonts w:ascii="KFGQPC Uthmanic Script HAFS" w:hAnsi="KFGQPC Uthmanic Script HAFS" w:cs="KFGQPC Uthmanic Script HAFS"/>
          <w:rtl/>
        </w:rPr>
        <w:t xml:space="preserve">حَسۡبُنَا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للَّهُ</w:t>
      </w:r>
      <w:r>
        <w:rPr>
          <w:rFonts w:ascii="KFGQPC Uthmanic Script HAFS" w:hAnsi="KFGQPC Uthmanic Script HAFS" w:cs="KFGQPC Uthmanic Script HAFS"/>
          <w:rtl/>
        </w:rPr>
        <w:t xml:space="preserve"> وَنِعۡمَ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لۡوَكِيلُ</w:t>
      </w:r>
      <w:r>
        <w:rPr>
          <w:rFonts w:ascii="KFGQPC Uthmanic Script HAFS" w:hAnsi="KFGQPC Uthmanic Script HAFS" w:cs="KFGQPC Uthmanic Script HAFS"/>
          <w:rtl/>
        </w:rPr>
        <w:t xml:space="preserve"> ١٧٣</w:t>
      </w:r>
      <w:r>
        <w:rPr>
          <w:rFonts w:ascii="Traditional Arabic" w:hAnsi="Traditional Arabic" w:cs="Traditional Arabic"/>
          <w:rtl/>
        </w:rPr>
        <w:t>﴾</w:t>
      </w:r>
    </w:p>
    <w:p w:rsidR="008F4B15" w:rsidRPr="00E73340" w:rsidRDefault="00AC69C2"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rtl/>
        </w:rPr>
        <w:t>وَكَفَىٰ بِرَبِّكَ هَادِيٗا وَنَصِيرٗا ٣١</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الفرقان: 31</w:t>
      </w:r>
      <w:r w:rsidRPr="000B4598">
        <w:rPr>
          <w:rStyle w:val="Char7"/>
          <w:rFonts w:hint="cs"/>
          <w:rtl/>
        </w:rPr>
        <w:t>]</w:t>
      </w:r>
      <w:r>
        <w:rPr>
          <w:rStyle w:val="Char7"/>
          <w:rFonts w:hint="cs"/>
          <w:rtl/>
        </w:rPr>
        <w:t xml:space="preserve"> </w:t>
      </w:r>
      <w:r w:rsidR="008F4B15" w:rsidRPr="00CF42AC">
        <w:rPr>
          <w:rFonts w:hint="cs"/>
          <w:rtl/>
        </w:rPr>
        <w:t>«و همین بس که پروردگارت هدایت کننده و یاور باشد»</w:t>
      </w:r>
      <w:r w:rsidR="0075782A" w:rsidRPr="00CF42AC">
        <w:rPr>
          <w:rFonts w:hint="cs"/>
          <w:rtl/>
        </w:rPr>
        <w:t xml:space="preserve">. </w:t>
      </w:r>
    </w:p>
    <w:p w:rsidR="008F4B15" w:rsidRPr="00CF42AC" w:rsidRDefault="00CF42AC" w:rsidP="00CF42AC">
      <w:pPr>
        <w:pStyle w:val="a"/>
        <w:rPr>
          <w:rFonts w:ascii="KFGQPC Uthmanic Script HAFS" w:hAnsi="KFGQPC Uthmanic Script HAFS" w:cs="KFGQPC Uthmanic Script HAFS"/>
          <w:b/>
          <w:bCs w:val="0"/>
          <w:rtl/>
        </w:rPr>
      </w:pPr>
      <w:bookmarkStart w:id="55" w:name="_Toc420959275"/>
      <w:r>
        <w:rPr>
          <w:rFonts w:ascii="Traditional Arabic" w:hAnsi="Traditional Arabic" w:cs="Traditional Arabic"/>
          <w:b/>
          <w:bCs w:val="0"/>
          <w:rtl/>
        </w:rPr>
        <w:t>﴿</w:t>
      </w:r>
      <w:r>
        <w:rPr>
          <w:rFonts w:ascii="KFGQPC Uthmanic Script HAFS" w:hAnsi="KFGQPC Uthmanic Script HAFS" w:cs="KFGQPC Uthmanic Script HAFS"/>
          <w:b/>
          <w:bCs w:val="0"/>
          <w:rtl/>
        </w:rPr>
        <w:t xml:space="preserve">قُلۡ سِيرُواْ فِي </w:t>
      </w:r>
      <w:r>
        <w:rPr>
          <w:rFonts w:ascii="KFGQPC Uthmanic Script HAFS" w:hAnsi="KFGQPC Uthmanic Script HAFS" w:cs="KFGQPC Uthmanic Script HAFS" w:hint="cs"/>
          <w:b/>
          <w:bCs w:val="0"/>
          <w:rtl/>
        </w:rPr>
        <w:t>ٱ</w:t>
      </w:r>
      <w:r>
        <w:rPr>
          <w:rFonts w:ascii="KFGQPC Uthmanic Script HAFS" w:hAnsi="KFGQPC Uthmanic Script HAFS" w:cs="KFGQPC Uthmanic Script HAFS" w:hint="eastAsia"/>
          <w:b/>
          <w:bCs w:val="0"/>
          <w:rtl/>
        </w:rPr>
        <w:t>لۡأَرۡضِ</w:t>
      </w:r>
      <w:r>
        <w:rPr>
          <w:rFonts w:ascii="Traditional Arabic" w:hAnsi="Traditional Arabic" w:cs="Traditional Arabic"/>
          <w:b/>
          <w:bCs w:val="0"/>
          <w:rtl/>
        </w:rPr>
        <w:t>﴾</w:t>
      </w:r>
      <w:bookmarkStart w:id="56" w:name="_Toc275546663"/>
      <w:r w:rsidR="00D263B7" w:rsidRPr="007176DC">
        <w:rPr>
          <w:b/>
          <w:bCs w:val="0"/>
          <w:rtl/>
        </w:rPr>
        <w:br/>
      </w:r>
      <w:r w:rsidR="008F4B15" w:rsidRPr="007E3E03">
        <w:rPr>
          <w:rFonts w:hint="cs"/>
          <w:rtl/>
        </w:rPr>
        <w:t>بگو</w:t>
      </w:r>
      <w:r w:rsidR="008F4B15">
        <w:rPr>
          <w:rFonts w:hint="cs"/>
          <w:rtl/>
        </w:rPr>
        <w:t>:</w:t>
      </w:r>
      <w:r w:rsidR="008F4B15" w:rsidRPr="007E3E03">
        <w:rPr>
          <w:rFonts w:hint="cs"/>
          <w:rtl/>
        </w:rPr>
        <w:t xml:space="preserve"> در زمین سیاحت کنید</w:t>
      </w:r>
      <w:bookmarkEnd w:id="55"/>
      <w:bookmarkEnd w:id="56"/>
    </w:p>
    <w:p w:rsidR="008F4B15" w:rsidRPr="00E73340" w:rsidRDefault="008F4B15" w:rsidP="00E73340">
      <w:pPr>
        <w:pStyle w:val="a4"/>
        <w:rPr>
          <w:rFonts w:ascii="KFGQPC Uthmanic Script HAFS" w:hAnsi="KFGQPC Uthmanic Script HAFS" w:cs="KFGQPC Uthmanic Script HAFS"/>
          <w:rtl/>
        </w:rPr>
      </w:pPr>
      <w:r w:rsidRPr="00CF42AC">
        <w:rPr>
          <w:rtl/>
        </w:rPr>
        <w:t xml:space="preserve">از جمله چیزهایی که به انسان آرامش </w:t>
      </w:r>
      <w:r w:rsidR="00BB0072" w:rsidRPr="00CF42AC">
        <w:rPr>
          <w:rtl/>
        </w:rPr>
        <w:t>می‌ده</w:t>
      </w:r>
      <w:r w:rsidRPr="00CF42AC">
        <w:rPr>
          <w:rtl/>
        </w:rPr>
        <w:t xml:space="preserve">د و ابرهای غم و اندوه را دور </w:t>
      </w:r>
      <w:r w:rsidR="00A235EC" w:rsidRPr="00CF42AC">
        <w:rPr>
          <w:rtl/>
        </w:rPr>
        <w:t>می‌نم</w:t>
      </w:r>
      <w:r w:rsidRPr="00CF42AC">
        <w:rPr>
          <w:rtl/>
        </w:rPr>
        <w:t>اید</w:t>
      </w:r>
      <w:r w:rsidR="007C6A2D" w:rsidRPr="00CF42AC">
        <w:rPr>
          <w:rtl/>
        </w:rPr>
        <w:t>،</w:t>
      </w:r>
      <w:r w:rsidR="004F180B" w:rsidRPr="00CF42AC">
        <w:rPr>
          <w:rtl/>
        </w:rPr>
        <w:t xml:space="preserve"> </w:t>
      </w:r>
      <w:r w:rsidRPr="00CF42AC">
        <w:rPr>
          <w:rtl/>
        </w:rPr>
        <w:t>سیر و سیاحت در جهان پهناور است</w:t>
      </w:r>
      <w:r w:rsidR="0075782A" w:rsidRPr="00CF42AC">
        <w:rPr>
          <w:rFonts w:hint="cs"/>
          <w:rtl/>
        </w:rPr>
        <w:t xml:space="preserve">. </w:t>
      </w:r>
      <w:r w:rsidRPr="00CF42AC">
        <w:rPr>
          <w:rtl/>
        </w:rPr>
        <w:t>از اینرو سفر کن و کتاب گشوده جهان هستی را بنگر تا قلم</w:t>
      </w:r>
      <w:r w:rsidR="00CF42AC">
        <w:rPr>
          <w:rFonts w:hint="cs"/>
          <w:rtl/>
        </w:rPr>
        <w:t>‌</w:t>
      </w:r>
      <w:r w:rsidRPr="00CF42AC">
        <w:rPr>
          <w:rtl/>
        </w:rPr>
        <w:t xml:space="preserve">های </w:t>
      </w:r>
      <w:r w:rsidRPr="00CF42AC">
        <w:rPr>
          <w:rtl/>
        </w:rPr>
        <w:lastRenderedPageBreak/>
        <w:t>قدرت را ببینی که بر صفحات جهان هستی نشانه</w:t>
      </w:r>
      <w:r w:rsidR="00B53612" w:rsidRPr="00CF42AC">
        <w:rPr>
          <w:rtl/>
        </w:rPr>
        <w:t xml:space="preserve">‌های </w:t>
      </w:r>
      <w:r w:rsidRPr="00CF42AC">
        <w:rPr>
          <w:rtl/>
        </w:rPr>
        <w:t xml:space="preserve">زیبایی را </w:t>
      </w:r>
      <w:r w:rsidR="00BB0072" w:rsidRPr="00CF42AC">
        <w:rPr>
          <w:rtl/>
        </w:rPr>
        <w:t>می‌نوی</w:t>
      </w:r>
      <w:r w:rsidRPr="00CF42AC">
        <w:rPr>
          <w:rtl/>
        </w:rPr>
        <w:t>سند</w:t>
      </w:r>
      <w:r w:rsidR="0075782A" w:rsidRPr="00CF42AC">
        <w:rPr>
          <w:rtl/>
        </w:rPr>
        <w:t xml:space="preserve">. </w:t>
      </w:r>
      <w:r w:rsidRPr="00CF42AC">
        <w:rPr>
          <w:rtl/>
        </w:rPr>
        <w:t>مسافرت کن تا</w:t>
      </w:r>
      <w:r w:rsidR="002E7748">
        <w:rPr>
          <w:rtl/>
        </w:rPr>
        <w:t xml:space="preserve"> باغ‌های</w:t>
      </w:r>
      <w:r w:rsidRPr="00CF42AC">
        <w:rPr>
          <w:rtl/>
        </w:rPr>
        <w:t xml:space="preserve"> زیبا و شکوفا و پردرخت را مشاهده کنی</w:t>
      </w:r>
      <w:r w:rsidR="0075782A" w:rsidRPr="00CF42AC">
        <w:rPr>
          <w:rFonts w:hint="cs"/>
          <w:rtl/>
        </w:rPr>
        <w:t xml:space="preserve">. </w:t>
      </w:r>
      <w:r w:rsidRPr="00CF42AC">
        <w:rPr>
          <w:rtl/>
        </w:rPr>
        <w:t>از</w:t>
      </w:r>
      <w:r w:rsidR="00FF64C1" w:rsidRPr="00CF42AC">
        <w:rPr>
          <w:rtl/>
          <w:lang w:bidi="fa-IR"/>
        </w:rPr>
        <w:t xml:space="preserve"> خانه‌ات </w:t>
      </w:r>
      <w:r w:rsidRPr="00CF42AC">
        <w:rPr>
          <w:rtl/>
        </w:rPr>
        <w:t>بیرون بیا و در آنچه پیرامون توست</w:t>
      </w:r>
      <w:r w:rsidR="007C6A2D" w:rsidRPr="00CF42AC">
        <w:rPr>
          <w:rtl/>
        </w:rPr>
        <w:t>،</w:t>
      </w:r>
      <w:r w:rsidR="004F180B" w:rsidRPr="00CF42AC">
        <w:rPr>
          <w:rtl/>
        </w:rPr>
        <w:t xml:space="preserve"> </w:t>
      </w:r>
      <w:r w:rsidRPr="00CF42AC">
        <w:rPr>
          <w:rtl/>
        </w:rPr>
        <w:t>بیندیش؛</w:t>
      </w:r>
      <w:r w:rsidRPr="00CF42AC">
        <w:rPr>
          <w:rFonts w:hint="cs"/>
          <w:rtl/>
        </w:rPr>
        <w:t xml:space="preserve"> </w:t>
      </w:r>
      <w:r w:rsidRPr="00CF42AC">
        <w:rPr>
          <w:rtl/>
        </w:rPr>
        <w:t>بر</w:t>
      </w:r>
      <w:r w:rsidR="00466CB9" w:rsidRPr="00CF42AC">
        <w:rPr>
          <w:rtl/>
        </w:rPr>
        <w:t xml:space="preserve"> کوه‌ها </w:t>
      </w:r>
      <w:r w:rsidRPr="00CF42AC">
        <w:rPr>
          <w:rtl/>
        </w:rPr>
        <w:t>و درختان بالا برو و</w:t>
      </w:r>
      <w:r w:rsidRPr="00CF42AC">
        <w:rPr>
          <w:rFonts w:hint="cs"/>
          <w:rtl/>
        </w:rPr>
        <w:t xml:space="preserve"> </w:t>
      </w:r>
      <w:r w:rsidRPr="00CF42AC">
        <w:rPr>
          <w:rtl/>
        </w:rPr>
        <w:t>در دره</w:t>
      </w:r>
      <w:r w:rsidR="00B53612" w:rsidRPr="00CF42AC">
        <w:rPr>
          <w:rtl/>
        </w:rPr>
        <w:t xml:space="preserve">‌ها </w:t>
      </w:r>
      <w:r w:rsidRPr="00CF42AC">
        <w:rPr>
          <w:rtl/>
        </w:rPr>
        <w:t>فرود بیا</w:t>
      </w:r>
      <w:r w:rsidRPr="00CF42AC">
        <w:rPr>
          <w:rFonts w:hint="cs"/>
          <w:rtl/>
        </w:rPr>
        <w:t xml:space="preserve">؛ </w:t>
      </w:r>
      <w:r w:rsidRPr="00CF42AC">
        <w:rPr>
          <w:rtl/>
        </w:rPr>
        <w:t>از آب زلال سر بکش</w:t>
      </w:r>
      <w:r w:rsidRPr="00CF42AC">
        <w:rPr>
          <w:rFonts w:hint="cs"/>
          <w:rtl/>
        </w:rPr>
        <w:t xml:space="preserve"> و </w:t>
      </w:r>
      <w:r w:rsidRPr="00CF42AC">
        <w:rPr>
          <w:rtl/>
        </w:rPr>
        <w:t>شاخه</w:t>
      </w:r>
      <w:r w:rsidR="00B53612" w:rsidRPr="00CF42AC">
        <w:rPr>
          <w:rtl/>
        </w:rPr>
        <w:t xml:space="preserve">‌های </w:t>
      </w:r>
      <w:r w:rsidRPr="00CF42AC">
        <w:rPr>
          <w:rtl/>
        </w:rPr>
        <w:t>یاسمن را ببوی</w:t>
      </w:r>
      <w:r w:rsidR="007C6A2D" w:rsidRPr="00CF42AC">
        <w:rPr>
          <w:rtl/>
        </w:rPr>
        <w:t>،</w:t>
      </w:r>
      <w:r w:rsidR="004F180B" w:rsidRPr="00CF42AC">
        <w:rPr>
          <w:rtl/>
        </w:rPr>
        <w:t xml:space="preserve"> </w:t>
      </w:r>
      <w:r w:rsidRPr="00CF42AC">
        <w:rPr>
          <w:rtl/>
        </w:rPr>
        <w:t>آنگاه چون پرنده نغمه خوانی که در فضا شناور است</w:t>
      </w:r>
      <w:r w:rsidR="007C6A2D" w:rsidRPr="00CF42AC">
        <w:rPr>
          <w:rtl/>
        </w:rPr>
        <w:t>،</w:t>
      </w:r>
      <w:r w:rsidR="004F180B" w:rsidRPr="00CF42AC">
        <w:rPr>
          <w:rtl/>
        </w:rPr>
        <w:t xml:space="preserve"> </w:t>
      </w:r>
      <w:r w:rsidRPr="00CF42AC">
        <w:rPr>
          <w:rtl/>
        </w:rPr>
        <w:t>روح خود را آزاد و راحت خواهی</w:t>
      </w:r>
      <w:r w:rsidRPr="00CF42AC">
        <w:rPr>
          <w:rFonts w:hint="cs"/>
          <w:rtl/>
        </w:rPr>
        <w:t xml:space="preserve"> </w:t>
      </w:r>
      <w:r w:rsidRPr="00CF42AC">
        <w:rPr>
          <w:rtl/>
        </w:rPr>
        <w:t>یافت</w:t>
      </w:r>
      <w:r w:rsidR="0075782A" w:rsidRPr="00CF42AC">
        <w:rPr>
          <w:rFonts w:hint="cs"/>
          <w:rtl/>
        </w:rPr>
        <w:t xml:space="preserve">. </w:t>
      </w:r>
      <w:r w:rsidRPr="00CF42AC">
        <w:rPr>
          <w:rtl/>
        </w:rPr>
        <w:t>از خانه بیرون بیا؛ عینک سیاه را از چشمانت کنار بزن و آنگاه ت</w:t>
      </w:r>
      <w:r w:rsidRPr="00CF42AC">
        <w:rPr>
          <w:rFonts w:hint="cs"/>
          <w:rtl/>
        </w:rPr>
        <w:t>س</w:t>
      </w:r>
      <w:r w:rsidRPr="00CF42AC">
        <w:rPr>
          <w:rtl/>
        </w:rPr>
        <w:t>بیح گویان و با ذکر خدا در</w:t>
      </w:r>
      <w:r w:rsidR="001522A1" w:rsidRPr="00CF42AC">
        <w:rPr>
          <w:rtl/>
        </w:rPr>
        <w:t xml:space="preserve"> راه‌های</w:t>
      </w:r>
      <w:r w:rsidRPr="00CF42AC">
        <w:rPr>
          <w:rtl/>
        </w:rPr>
        <w:t xml:space="preserve"> و</w:t>
      </w:r>
      <w:r w:rsidRPr="00CF42AC">
        <w:rPr>
          <w:rFonts w:hint="cs"/>
          <w:rtl/>
        </w:rPr>
        <w:t>س</w:t>
      </w:r>
      <w:r w:rsidRPr="00CF42AC">
        <w:rPr>
          <w:rtl/>
        </w:rPr>
        <w:t>یع الهی حرکت کن</w:t>
      </w:r>
      <w:r w:rsidR="0075782A" w:rsidRPr="00CF42AC">
        <w:rPr>
          <w:rtl/>
        </w:rPr>
        <w:t xml:space="preserve">. </w:t>
      </w:r>
      <w:r w:rsidRPr="00CF42AC">
        <w:rPr>
          <w:rFonts w:hint="cs"/>
          <w:rtl/>
        </w:rPr>
        <w:t xml:space="preserve">بیکاری و </w:t>
      </w:r>
      <w:r w:rsidRPr="00CF42AC">
        <w:rPr>
          <w:rtl/>
        </w:rPr>
        <w:t>گوشه نشینی در یک اتاق تنگ</w:t>
      </w:r>
      <w:r w:rsidR="007C6A2D" w:rsidRPr="00CF42AC">
        <w:rPr>
          <w:rtl/>
        </w:rPr>
        <w:t>،</w:t>
      </w:r>
      <w:r w:rsidR="004F180B" w:rsidRPr="00CF42AC">
        <w:rPr>
          <w:rtl/>
        </w:rPr>
        <w:t xml:space="preserve"> </w:t>
      </w:r>
      <w:r w:rsidRPr="00CF42AC">
        <w:rPr>
          <w:rtl/>
        </w:rPr>
        <w:t>راه بسیار</w:t>
      </w:r>
      <w:r w:rsidRPr="00CF42AC">
        <w:rPr>
          <w:rFonts w:hint="cs"/>
          <w:rtl/>
        </w:rPr>
        <w:t xml:space="preserve"> موفقی برای خودکشی است</w:t>
      </w:r>
      <w:r w:rsidR="0075782A" w:rsidRPr="00CF42AC">
        <w:rPr>
          <w:rFonts w:hint="cs"/>
          <w:rtl/>
        </w:rPr>
        <w:t xml:space="preserve">. </w:t>
      </w:r>
      <w:r w:rsidRPr="00CF42AC">
        <w:rPr>
          <w:rFonts w:hint="cs"/>
          <w:rtl/>
        </w:rPr>
        <w:t>جهان</w:t>
      </w:r>
      <w:r w:rsidR="007C6A2D" w:rsidRPr="00CF42AC">
        <w:rPr>
          <w:rFonts w:hint="cs"/>
          <w:rtl/>
        </w:rPr>
        <w:t>،</w:t>
      </w:r>
      <w:r w:rsidR="004F180B" w:rsidRPr="00CF42AC">
        <w:rPr>
          <w:rFonts w:hint="cs"/>
          <w:rtl/>
        </w:rPr>
        <w:t xml:space="preserve"> </w:t>
      </w:r>
      <w:r w:rsidRPr="00CF42AC">
        <w:rPr>
          <w:rFonts w:hint="cs"/>
          <w:rtl/>
        </w:rPr>
        <w:t>تنها اتاق تو نیست و تو</w:t>
      </w:r>
      <w:r w:rsidR="007C6A2D" w:rsidRPr="00CF42AC">
        <w:rPr>
          <w:rFonts w:hint="cs"/>
          <w:rtl/>
        </w:rPr>
        <w:t>،</w:t>
      </w:r>
      <w:r w:rsidR="004F180B" w:rsidRPr="00CF42AC">
        <w:rPr>
          <w:rFonts w:hint="cs"/>
          <w:rtl/>
        </w:rPr>
        <w:t xml:space="preserve"> </w:t>
      </w:r>
      <w:r w:rsidRPr="00CF42AC">
        <w:rPr>
          <w:rFonts w:hint="cs"/>
          <w:rtl/>
        </w:rPr>
        <w:t xml:space="preserve">همه مردم نیستی؛ پس چرا در برابر گردانهای افسردگی تسلیم </w:t>
      </w:r>
      <w:r w:rsidR="00DC3730" w:rsidRPr="00CF42AC">
        <w:rPr>
          <w:rFonts w:hint="cs"/>
          <w:rtl/>
        </w:rPr>
        <w:t>می‌شو</w:t>
      </w:r>
      <w:r w:rsidRPr="00CF42AC">
        <w:rPr>
          <w:rFonts w:hint="cs"/>
          <w:rtl/>
        </w:rPr>
        <w:t>ی؟ با چشم و گوش و دلت و با تمام وجود فریاد بزن</w:t>
      </w:r>
      <w:r w:rsidR="0075782A" w:rsidRPr="00CF42AC">
        <w:rPr>
          <w:rFonts w:hint="cs"/>
          <w:rtl/>
        </w:rPr>
        <w:t>:</w:t>
      </w:r>
      <w:r w:rsidR="007E6F3C">
        <w:rPr>
          <w:rFonts w:hint="cs"/>
          <w:rtl/>
        </w:rPr>
        <w:t xml:space="preserve"> </w:t>
      </w:r>
      <w:r w:rsidR="007E6F3C">
        <w:rPr>
          <w:rFonts w:ascii="Traditional Arabic" w:hAnsi="Traditional Arabic" w:cs="Traditional Arabic"/>
          <w:rtl/>
        </w:rPr>
        <w:t>﴿</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نفِرُواْ</w:t>
      </w:r>
      <w:r w:rsidR="00E73340">
        <w:rPr>
          <w:rFonts w:ascii="KFGQPC Uthmanic Script HAFS" w:hAnsi="KFGQPC Uthmanic Script HAFS" w:cs="KFGQPC Uthmanic Script HAFS"/>
          <w:rtl/>
        </w:rPr>
        <w:t xml:space="preserve"> خِفَافٗا وَثِقَالٗا</w:t>
      </w:r>
      <w:r w:rsidR="007E6F3C">
        <w:rPr>
          <w:rFonts w:ascii="Traditional Arabic" w:hAnsi="Traditional Arabic" w:cs="Traditional Arabic"/>
          <w:rtl/>
        </w:rPr>
        <w:t>﴾</w:t>
      </w:r>
      <w:r w:rsidR="007E6F3C">
        <w:rPr>
          <w:rFonts w:hint="cs"/>
          <w:rtl/>
        </w:rPr>
        <w:t xml:space="preserve"> </w:t>
      </w:r>
      <w:r w:rsidR="007E6F3C" w:rsidRPr="000B4598">
        <w:rPr>
          <w:rStyle w:val="Char7"/>
          <w:rFonts w:hint="cs"/>
          <w:rtl/>
        </w:rPr>
        <w:t>[</w:t>
      </w:r>
      <w:r w:rsidR="007E6F3C">
        <w:rPr>
          <w:rStyle w:val="Char7"/>
          <w:rFonts w:hint="cs"/>
          <w:rtl/>
        </w:rPr>
        <w:t>التوبة: 41</w:t>
      </w:r>
      <w:r w:rsidR="007E6F3C" w:rsidRPr="000B4598">
        <w:rPr>
          <w:rStyle w:val="Char7"/>
          <w:rFonts w:hint="cs"/>
          <w:rtl/>
        </w:rPr>
        <w:t>]</w:t>
      </w:r>
      <w:r w:rsidR="0075782A" w:rsidRPr="00CF42AC">
        <w:rPr>
          <w:rFonts w:hint="cs"/>
          <w:rtl/>
        </w:rPr>
        <w:t xml:space="preserve"> </w:t>
      </w:r>
      <w:r w:rsidRPr="00CF42AC">
        <w:rPr>
          <w:rFonts w:hint="cs"/>
          <w:rtl/>
        </w:rPr>
        <w:t>«سبکبار و سنگین بار حرکت کنید»</w:t>
      </w:r>
      <w:r w:rsidR="0075782A" w:rsidRPr="00CF42AC">
        <w:rPr>
          <w:rFonts w:hint="cs"/>
          <w:rtl/>
        </w:rPr>
        <w:t xml:space="preserve">. </w:t>
      </w:r>
      <w:r w:rsidRPr="00CF42AC">
        <w:rPr>
          <w:rFonts w:hint="cs"/>
          <w:rtl/>
        </w:rPr>
        <w:t>بیا قرآن را بخوان که از نهرها و</w:t>
      </w:r>
      <w:r w:rsidR="002E7748">
        <w:rPr>
          <w:rFonts w:hint="cs"/>
          <w:rtl/>
        </w:rPr>
        <w:t xml:space="preserve"> باغ‌های</w:t>
      </w:r>
      <w:r w:rsidRPr="00CF42AC">
        <w:rPr>
          <w:rFonts w:hint="cs"/>
          <w:rtl/>
        </w:rPr>
        <w:t xml:space="preserve"> انبوه و از پرندگانی که نغمه عشق سر </w:t>
      </w:r>
      <w:r w:rsidR="00BB0072" w:rsidRPr="00CF42AC">
        <w:rPr>
          <w:rFonts w:hint="cs"/>
          <w:rtl/>
        </w:rPr>
        <w:t>می‌ده</w:t>
      </w:r>
      <w:r w:rsidRPr="00CF42AC">
        <w:rPr>
          <w:rFonts w:hint="cs"/>
          <w:rtl/>
        </w:rPr>
        <w:t>ند</w:t>
      </w:r>
      <w:r w:rsidR="007C6A2D" w:rsidRPr="00CF42AC">
        <w:rPr>
          <w:rFonts w:hint="cs"/>
          <w:rtl/>
        </w:rPr>
        <w:t>،</w:t>
      </w:r>
      <w:r w:rsidR="004F180B" w:rsidRPr="00CF42AC">
        <w:rPr>
          <w:rFonts w:hint="cs"/>
          <w:rtl/>
        </w:rPr>
        <w:t xml:space="preserve"> </w:t>
      </w:r>
      <w:r w:rsidRPr="00CF42AC">
        <w:rPr>
          <w:rFonts w:hint="cs"/>
          <w:rtl/>
        </w:rPr>
        <w:t xml:space="preserve">حکایت </w:t>
      </w:r>
      <w:r w:rsidR="00FB0E09" w:rsidRPr="00CF42AC">
        <w:rPr>
          <w:rFonts w:hint="cs"/>
          <w:rtl/>
        </w:rPr>
        <w:t>می‌کن</w:t>
      </w:r>
      <w:r w:rsidRPr="00CF42AC">
        <w:rPr>
          <w:rFonts w:hint="cs"/>
          <w:rtl/>
        </w:rPr>
        <w:t>د و از آب و داستان پایین آمدن آن از تپه</w:t>
      </w:r>
      <w:r w:rsidR="007C6A2D" w:rsidRPr="00CF42AC">
        <w:rPr>
          <w:rFonts w:hint="cs"/>
          <w:rtl/>
        </w:rPr>
        <w:t>،</w:t>
      </w:r>
      <w:r w:rsidR="004F180B" w:rsidRPr="00CF42AC">
        <w:rPr>
          <w:rFonts w:hint="cs"/>
          <w:rtl/>
        </w:rPr>
        <w:t xml:space="preserve"> </w:t>
      </w:r>
      <w:r w:rsidRPr="00CF42AC">
        <w:rPr>
          <w:rFonts w:hint="cs"/>
          <w:rtl/>
        </w:rPr>
        <w:t>سخن</w:t>
      </w:r>
      <w:r w:rsidR="00B53612" w:rsidRPr="00CF42AC">
        <w:rPr>
          <w:rFonts w:hint="cs"/>
          <w:rtl/>
        </w:rPr>
        <w:t xml:space="preserve"> می‌گوید</w:t>
      </w:r>
      <w:r w:rsidR="0075782A" w:rsidRPr="00CF42AC">
        <w:rPr>
          <w:rFonts w:hint="cs"/>
          <w:rtl/>
        </w:rPr>
        <w:t xml:space="preserve">. </w:t>
      </w:r>
      <w:r w:rsidRPr="00CF42AC">
        <w:rPr>
          <w:rFonts w:hint="cs"/>
          <w:rtl/>
        </w:rPr>
        <w:t>سفر به گوشه و کنار زمین</w:t>
      </w:r>
      <w:r w:rsidR="007C6A2D" w:rsidRPr="00CF42AC">
        <w:rPr>
          <w:rFonts w:hint="cs"/>
          <w:rtl/>
        </w:rPr>
        <w:t>،</w:t>
      </w:r>
      <w:r w:rsidR="004F180B" w:rsidRPr="00CF42AC">
        <w:rPr>
          <w:rFonts w:hint="cs"/>
          <w:rtl/>
        </w:rPr>
        <w:t xml:space="preserve"> </w:t>
      </w:r>
      <w:r w:rsidRPr="00CF42AC">
        <w:rPr>
          <w:rFonts w:hint="cs"/>
          <w:rtl/>
        </w:rPr>
        <w:t xml:space="preserve">کار مفیدی است که نسخه پزشکان در مورد کسی </w:t>
      </w:r>
      <w:r w:rsidR="00A235EC" w:rsidRPr="00CF42AC">
        <w:rPr>
          <w:rFonts w:hint="cs"/>
          <w:rtl/>
        </w:rPr>
        <w:t>می‌با</w:t>
      </w:r>
      <w:r w:rsidRPr="00CF42AC">
        <w:rPr>
          <w:rFonts w:hint="cs"/>
          <w:rtl/>
        </w:rPr>
        <w:t xml:space="preserve">شد که حال و حوصله خودش را ندارد و اتاق کوچکش برای او تاریک وظلمانی </w:t>
      </w:r>
      <w:r w:rsidR="00A235EC" w:rsidRPr="00CF42AC">
        <w:rPr>
          <w:rFonts w:hint="cs"/>
          <w:rtl/>
        </w:rPr>
        <w:t>می‌نم</w:t>
      </w:r>
      <w:r w:rsidRPr="00CF42AC">
        <w:rPr>
          <w:rFonts w:hint="cs"/>
          <w:rtl/>
        </w:rPr>
        <w:t>اید</w:t>
      </w:r>
      <w:r w:rsidR="0075782A" w:rsidRPr="00CF42AC">
        <w:rPr>
          <w:rFonts w:hint="cs"/>
          <w:rtl/>
        </w:rPr>
        <w:t xml:space="preserve">. </w:t>
      </w:r>
      <w:r w:rsidRPr="00CF42AC">
        <w:rPr>
          <w:rFonts w:hint="cs"/>
          <w:rtl/>
        </w:rPr>
        <w:t>بیا تا سفر کنیم</w:t>
      </w:r>
      <w:r w:rsidR="007C6A2D" w:rsidRPr="00CF42AC">
        <w:rPr>
          <w:rFonts w:hint="cs"/>
          <w:rtl/>
        </w:rPr>
        <w:t>،</w:t>
      </w:r>
      <w:r w:rsidR="004F180B" w:rsidRPr="00CF42AC">
        <w:rPr>
          <w:rFonts w:hint="cs"/>
          <w:rtl/>
        </w:rPr>
        <w:t xml:space="preserve"> </w:t>
      </w:r>
      <w:r w:rsidRPr="00CF42AC">
        <w:rPr>
          <w:rFonts w:hint="cs"/>
          <w:rtl/>
        </w:rPr>
        <w:t>شادمان شویم و فکر و تدبر نماییم</w:t>
      </w:r>
      <w:r w:rsidR="007E6F3C">
        <w:rPr>
          <w:rFonts w:hint="cs"/>
          <w:rtl/>
        </w:rPr>
        <w:t>.</w:t>
      </w:r>
    </w:p>
    <w:p w:rsidR="008F4B15" w:rsidRPr="00E73340" w:rsidRDefault="007E6F3C"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rtl/>
        </w:rPr>
        <w:t xml:space="preserve">وَيَتَفَكَّرُونَ فِي خَلۡقِ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لسَّمَٰوَٰتِ</w:t>
      </w:r>
      <w:r w:rsidR="00E73340">
        <w:rPr>
          <w:rFonts w:ascii="KFGQPC Uthmanic Script HAFS" w:hAnsi="KFGQPC Uthmanic Script HAFS" w:cs="KFGQPC Uthmanic Script HAFS"/>
          <w:rtl/>
        </w:rPr>
        <w:t xml:space="preserve"> وَ</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لۡأَرۡضِ</w:t>
      </w:r>
      <w:r w:rsidR="00E73340">
        <w:rPr>
          <w:rFonts w:ascii="KFGQPC Uthmanic Script HAFS" w:hAnsi="KFGQPC Uthmanic Script HAFS" w:cs="KFGQPC Uthmanic Script HAFS"/>
          <w:rtl/>
        </w:rPr>
        <w:t xml:space="preserve"> رَبَّنَا مَا خَلَقۡتَ هَٰذَا بَٰطِلٗا سُبۡحَٰنَكَ</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آل عمران:191</w:t>
      </w:r>
      <w:r w:rsidRPr="000B4598">
        <w:rPr>
          <w:rStyle w:val="Char7"/>
          <w:rFonts w:hint="cs"/>
          <w:rtl/>
        </w:rPr>
        <w:t>]</w:t>
      </w:r>
      <w:r>
        <w:rPr>
          <w:rStyle w:val="Char7"/>
          <w:rFonts w:hint="cs"/>
          <w:rtl/>
        </w:rPr>
        <w:t xml:space="preserve"> </w:t>
      </w:r>
      <w:r w:rsidR="008F4B15" w:rsidRPr="00CF42AC">
        <w:rPr>
          <w:rFonts w:hint="cs"/>
          <w:rtl/>
        </w:rPr>
        <w:t xml:space="preserve">«و در آفرینش آسمانها و زمین </w:t>
      </w:r>
      <w:r w:rsidR="004814EB" w:rsidRPr="00CF42AC">
        <w:rPr>
          <w:rFonts w:hint="cs"/>
          <w:rtl/>
        </w:rPr>
        <w:t>می‌اندیش</w:t>
      </w:r>
      <w:r w:rsidR="008F4B15" w:rsidRPr="00CF42AC">
        <w:rPr>
          <w:rFonts w:hint="cs"/>
          <w:rtl/>
        </w:rPr>
        <w:t>ند؛ پروردگارا! تو این را بیهوده نیافریده</w:t>
      </w:r>
      <w:r w:rsidR="00466CB9" w:rsidRPr="00CF42AC">
        <w:rPr>
          <w:rFonts w:hint="cs"/>
          <w:rtl/>
        </w:rPr>
        <w:t>‌ای.</w:t>
      </w:r>
      <w:r w:rsidR="0075782A" w:rsidRPr="00CF42AC">
        <w:rPr>
          <w:rFonts w:hint="cs"/>
          <w:rtl/>
        </w:rPr>
        <w:t xml:space="preserve"> </w:t>
      </w:r>
      <w:r w:rsidR="008F4B15" w:rsidRPr="00CF42AC">
        <w:rPr>
          <w:rFonts w:hint="cs"/>
          <w:rtl/>
        </w:rPr>
        <w:t>خدایا! تو پاک و منزه هستی»</w:t>
      </w:r>
      <w:r w:rsidR="0075782A" w:rsidRPr="00CF42AC">
        <w:rPr>
          <w:rFonts w:hint="cs"/>
          <w:rtl/>
        </w:rPr>
        <w:t xml:space="preserve">. </w:t>
      </w:r>
    </w:p>
    <w:p w:rsidR="008F4B15" w:rsidRPr="00836611" w:rsidRDefault="008F4B15" w:rsidP="00D263B7">
      <w:pPr>
        <w:pStyle w:val="a"/>
        <w:rPr>
          <w:rtl/>
        </w:rPr>
      </w:pPr>
      <w:bookmarkStart w:id="57" w:name="_Toc275546664"/>
      <w:bookmarkStart w:id="58" w:name="_Toc420959276"/>
      <w:r w:rsidRPr="00836611">
        <w:rPr>
          <w:rFonts w:hint="cs"/>
          <w:rtl/>
        </w:rPr>
        <w:t>صبر زیبا</w:t>
      </w:r>
      <w:bookmarkEnd w:id="57"/>
      <w:bookmarkEnd w:id="58"/>
    </w:p>
    <w:p w:rsidR="008F4B15" w:rsidRPr="00CF42AC" w:rsidRDefault="008F4B15" w:rsidP="00B205F6">
      <w:pPr>
        <w:pStyle w:val="a4"/>
        <w:rPr>
          <w:rtl/>
        </w:rPr>
      </w:pPr>
      <w:r w:rsidRPr="00CF42AC">
        <w:rPr>
          <w:rFonts w:hint="cs"/>
          <w:rtl/>
        </w:rPr>
        <w:t>صبر و شکیبایی از عادات مردان برجسته و استثنایی است؛</w:t>
      </w:r>
      <w:r w:rsidR="00CF42AC">
        <w:rPr>
          <w:rFonts w:hint="cs"/>
          <w:rtl/>
        </w:rPr>
        <w:t xml:space="preserve"> </w:t>
      </w:r>
      <w:r w:rsidRPr="00CF42AC">
        <w:rPr>
          <w:rFonts w:hint="cs"/>
          <w:rtl/>
        </w:rPr>
        <w:t>آنهایی که با دلی باز و</w:t>
      </w:r>
      <w:r w:rsidR="00822A7F" w:rsidRPr="00CF42AC">
        <w:rPr>
          <w:rFonts w:hint="cs"/>
          <w:rtl/>
        </w:rPr>
        <w:t xml:space="preserve"> اراده‌ای </w:t>
      </w:r>
      <w:r w:rsidRPr="00CF42AC">
        <w:rPr>
          <w:rFonts w:hint="cs"/>
          <w:rtl/>
        </w:rPr>
        <w:t>قوی و تسلیم ناپذیر با ناخوشی</w:t>
      </w:r>
      <w:r w:rsidR="00CF42AC">
        <w:rPr>
          <w:rFonts w:hint="eastAsia"/>
          <w:rtl/>
        </w:rPr>
        <w:t>‌</w:t>
      </w:r>
      <w:r w:rsidRPr="00CF42AC">
        <w:rPr>
          <w:rFonts w:hint="cs"/>
          <w:rtl/>
        </w:rPr>
        <w:t xml:space="preserve">ها روبرو </w:t>
      </w:r>
      <w:r w:rsidR="00DC3730" w:rsidRPr="00CF42AC">
        <w:rPr>
          <w:rFonts w:hint="cs"/>
          <w:rtl/>
        </w:rPr>
        <w:t>می‌شو</w:t>
      </w:r>
      <w:r w:rsidRPr="00CF42AC">
        <w:rPr>
          <w:rFonts w:hint="cs"/>
          <w:rtl/>
        </w:rPr>
        <w:t>ند</w:t>
      </w:r>
      <w:r w:rsidR="0075782A" w:rsidRPr="00CF42AC">
        <w:rPr>
          <w:rFonts w:hint="cs"/>
          <w:rtl/>
        </w:rPr>
        <w:t xml:space="preserve">. </w:t>
      </w:r>
      <w:r w:rsidRPr="00CF42AC">
        <w:rPr>
          <w:rFonts w:hint="cs"/>
          <w:rtl/>
        </w:rPr>
        <w:t>اگر من و تو صبر نکنیم</w:t>
      </w:r>
      <w:r w:rsidR="007C6A2D" w:rsidRPr="00CF42AC">
        <w:rPr>
          <w:rFonts w:hint="cs"/>
          <w:rtl/>
        </w:rPr>
        <w:t>،</w:t>
      </w:r>
      <w:r w:rsidR="004F180B" w:rsidRPr="00CF42AC">
        <w:rPr>
          <w:rFonts w:hint="cs"/>
          <w:rtl/>
        </w:rPr>
        <w:t xml:space="preserve"> </w:t>
      </w:r>
      <w:r w:rsidRPr="00CF42AC">
        <w:rPr>
          <w:rFonts w:hint="cs"/>
          <w:rtl/>
        </w:rPr>
        <w:t xml:space="preserve">چه </w:t>
      </w:r>
      <w:r w:rsidR="00A235EC" w:rsidRPr="00CF42AC">
        <w:rPr>
          <w:rFonts w:hint="cs"/>
          <w:rtl/>
        </w:rPr>
        <w:t>می‌تو</w:t>
      </w:r>
      <w:r w:rsidRPr="00CF42AC">
        <w:rPr>
          <w:rFonts w:hint="cs"/>
          <w:rtl/>
        </w:rPr>
        <w:t>انیم بکنیم؟ آیا تو راهکاری غیر از صبر نمودن سراغ داری؟ آیا</w:t>
      </w:r>
      <w:r w:rsidR="00822A7F" w:rsidRPr="00CF42AC">
        <w:rPr>
          <w:rFonts w:hint="cs"/>
          <w:rtl/>
        </w:rPr>
        <w:t xml:space="preserve"> توشه‌ای </w:t>
      </w:r>
      <w:r w:rsidRPr="00CF42AC">
        <w:rPr>
          <w:rFonts w:hint="cs"/>
          <w:rtl/>
        </w:rPr>
        <w:t>غیر از شکیبایی داری؟ یکی از بزرگان در میدانی که بلاها در آن</w:t>
      </w:r>
      <w:r w:rsidR="00922A1A" w:rsidRPr="00CF42AC">
        <w:rPr>
          <w:rFonts w:hint="cs"/>
          <w:rtl/>
        </w:rPr>
        <w:t xml:space="preserve"> می‌</w:t>
      </w:r>
      <w:r w:rsidRPr="00CF42AC">
        <w:rPr>
          <w:rFonts w:hint="cs"/>
          <w:rtl/>
        </w:rPr>
        <w:t>تاختند و</w:t>
      </w:r>
      <w:r w:rsidR="00922A1A" w:rsidRPr="00CF42AC">
        <w:rPr>
          <w:rFonts w:hint="cs"/>
          <w:rtl/>
        </w:rPr>
        <w:t xml:space="preserve"> سختی‌ها</w:t>
      </w:r>
      <w:r w:rsidR="007C6A2D" w:rsidRPr="00CF42AC">
        <w:rPr>
          <w:rFonts w:hint="cs"/>
          <w:rtl/>
        </w:rPr>
        <w:t>،</w:t>
      </w:r>
      <w:r w:rsidR="004F180B" w:rsidRPr="00CF42AC">
        <w:rPr>
          <w:rFonts w:hint="cs"/>
          <w:rtl/>
        </w:rPr>
        <w:t xml:space="preserve"> </w:t>
      </w:r>
      <w:r w:rsidRPr="00CF42AC">
        <w:rPr>
          <w:rFonts w:hint="cs"/>
          <w:rtl/>
        </w:rPr>
        <w:t xml:space="preserve">در وجود او با یکدیگر مسابقه </w:t>
      </w:r>
      <w:r w:rsidR="00BB0072" w:rsidRPr="00CF42AC">
        <w:rPr>
          <w:rFonts w:hint="cs"/>
          <w:rtl/>
        </w:rPr>
        <w:t>می‌دا</w:t>
      </w:r>
      <w:r w:rsidRPr="00CF42AC">
        <w:rPr>
          <w:rFonts w:hint="cs"/>
          <w:rtl/>
        </w:rPr>
        <w:t>دند</w:t>
      </w:r>
      <w:r w:rsidR="007C6A2D" w:rsidRPr="00CF42AC">
        <w:rPr>
          <w:rFonts w:hint="cs"/>
          <w:rtl/>
        </w:rPr>
        <w:t>،</w:t>
      </w:r>
      <w:r w:rsidR="004F180B" w:rsidRPr="00CF42AC">
        <w:rPr>
          <w:rFonts w:hint="cs"/>
          <w:rtl/>
        </w:rPr>
        <w:t xml:space="preserve"> </w:t>
      </w:r>
      <w:r w:rsidRPr="00CF42AC">
        <w:rPr>
          <w:rFonts w:hint="cs"/>
          <w:rtl/>
        </w:rPr>
        <w:t xml:space="preserve">هرگاه از سختی و مشکلی بیرون </w:t>
      </w:r>
      <w:r w:rsidR="00310BD5" w:rsidRPr="00CF42AC">
        <w:rPr>
          <w:rFonts w:hint="cs"/>
          <w:rtl/>
        </w:rPr>
        <w:t>می‌آم</w:t>
      </w:r>
      <w:r w:rsidRPr="00CF42AC">
        <w:rPr>
          <w:rFonts w:hint="cs"/>
          <w:rtl/>
        </w:rPr>
        <w:t>د</w:t>
      </w:r>
      <w:r w:rsidR="007C6A2D" w:rsidRPr="00CF42AC">
        <w:rPr>
          <w:rFonts w:hint="cs"/>
          <w:rtl/>
        </w:rPr>
        <w:t>،</w:t>
      </w:r>
      <w:r w:rsidR="004F180B" w:rsidRPr="00CF42AC">
        <w:rPr>
          <w:rFonts w:hint="cs"/>
          <w:rtl/>
        </w:rPr>
        <w:t xml:space="preserve"> </w:t>
      </w:r>
      <w:r w:rsidRPr="00CF42AC">
        <w:rPr>
          <w:rFonts w:hint="cs"/>
          <w:rtl/>
        </w:rPr>
        <w:t xml:space="preserve">با سختی و مشکلی دیگر روبرو </w:t>
      </w:r>
      <w:r w:rsidR="002E7746" w:rsidRPr="00CF42AC">
        <w:rPr>
          <w:rFonts w:hint="cs"/>
          <w:rtl/>
        </w:rPr>
        <w:t>می‌شد</w:t>
      </w:r>
      <w:r w:rsidR="007C6A2D" w:rsidRPr="00CF42AC">
        <w:rPr>
          <w:rFonts w:hint="cs"/>
          <w:rtl/>
        </w:rPr>
        <w:t>،</w:t>
      </w:r>
      <w:r w:rsidR="004F180B" w:rsidRPr="00CF42AC">
        <w:rPr>
          <w:rFonts w:hint="cs"/>
          <w:rtl/>
        </w:rPr>
        <w:t xml:space="preserve"> </w:t>
      </w:r>
      <w:r w:rsidRPr="00CF42AC">
        <w:rPr>
          <w:rFonts w:hint="cs"/>
          <w:rtl/>
        </w:rPr>
        <w:t>اما صبر و شکیبایی را سپر خویش نموده و زره اعتماد به خدا را بر تن کرده بود</w:t>
      </w:r>
      <w:r w:rsidR="0075782A" w:rsidRPr="00CF42AC">
        <w:rPr>
          <w:rFonts w:hint="cs"/>
          <w:rtl/>
        </w:rPr>
        <w:t xml:space="preserve">. </w:t>
      </w:r>
      <w:r w:rsidRPr="00CF42AC">
        <w:rPr>
          <w:rFonts w:hint="cs"/>
          <w:rtl/>
        </w:rPr>
        <w:t>آری! بزرگان</w:t>
      </w:r>
      <w:r w:rsidR="007C6A2D" w:rsidRPr="00CF42AC">
        <w:rPr>
          <w:rFonts w:hint="cs"/>
          <w:rtl/>
        </w:rPr>
        <w:t>،</w:t>
      </w:r>
      <w:r w:rsidR="004F180B" w:rsidRPr="00CF42AC">
        <w:rPr>
          <w:rFonts w:hint="cs"/>
          <w:rtl/>
        </w:rPr>
        <w:t xml:space="preserve"> </w:t>
      </w:r>
      <w:r w:rsidRPr="00CF42AC">
        <w:rPr>
          <w:rFonts w:hint="cs"/>
          <w:rtl/>
        </w:rPr>
        <w:t xml:space="preserve">چنین </w:t>
      </w:r>
      <w:r w:rsidR="00FB0E09" w:rsidRPr="00CF42AC">
        <w:rPr>
          <w:rFonts w:hint="cs"/>
          <w:rtl/>
        </w:rPr>
        <w:t>می‌کن</w:t>
      </w:r>
      <w:r w:rsidRPr="00CF42AC">
        <w:rPr>
          <w:rFonts w:hint="cs"/>
          <w:rtl/>
        </w:rPr>
        <w:t>ند؛ آنها با</w:t>
      </w:r>
      <w:r w:rsidR="00922A1A" w:rsidRPr="00CF42AC">
        <w:rPr>
          <w:rFonts w:hint="cs"/>
          <w:rtl/>
        </w:rPr>
        <w:t xml:space="preserve"> سختی‌ها</w:t>
      </w:r>
      <w:r w:rsidRPr="00CF42AC">
        <w:rPr>
          <w:rFonts w:hint="cs"/>
          <w:rtl/>
        </w:rPr>
        <w:t xml:space="preserve"> به نبرد و مبارزه </w:t>
      </w:r>
      <w:r w:rsidR="005E3F23" w:rsidRPr="00CF42AC">
        <w:rPr>
          <w:rFonts w:hint="cs"/>
          <w:rtl/>
        </w:rPr>
        <w:t>می‌پر</w:t>
      </w:r>
      <w:r w:rsidRPr="00CF42AC">
        <w:rPr>
          <w:rFonts w:hint="cs"/>
          <w:rtl/>
        </w:rPr>
        <w:t>دازند و بلاها را دور</w:t>
      </w:r>
      <w:r w:rsidR="00922A1A" w:rsidRPr="00CF42AC">
        <w:rPr>
          <w:rFonts w:hint="cs"/>
          <w:rtl/>
        </w:rPr>
        <w:t xml:space="preserve"> می‌</w:t>
      </w:r>
      <w:r w:rsidRPr="00CF42AC">
        <w:rPr>
          <w:rFonts w:hint="cs"/>
          <w:rtl/>
        </w:rPr>
        <w:t>اندازند</w:t>
      </w:r>
      <w:r w:rsidR="0075782A" w:rsidRPr="00CF42AC">
        <w:rPr>
          <w:rFonts w:hint="cs"/>
          <w:rtl/>
        </w:rPr>
        <w:t xml:space="preserve">. </w:t>
      </w:r>
      <w:r w:rsidRPr="00CF42AC">
        <w:rPr>
          <w:rFonts w:hint="cs"/>
          <w:rtl/>
        </w:rPr>
        <w:t>مردم</w:t>
      </w:r>
      <w:r w:rsidR="007C6A2D" w:rsidRPr="00CF42AC">
        <w:rPr>
          <w:rFonts w:hint="cs"/>
          <w:rtl/>
        </w:rPr>
        <w:t>،</w:t>
      </w:r>
      <w:r w:rsidR="004F180B" w:rsidRPr="00CF42AC">
        <w:rPr>
          <w:rFonts w:hint="cs"/>
          <w:rtl/>
        </w:rPr>
        <w:t xml:space="preserve"> </w:t>
      </w:r>
      <w:r w:rsidRPr="00CF42AC">
        <w:rPr>
          <w:rFonts w:hint="cs"/>
          <w:rtl/>
        </w:rPr>
        <w:t>برای عیادت ابوبکر</w:t>
      </w:r>
      <w:r w:rsidR="000179BA" w:rsidRPr="000179BA">
        <w:rPr>
          <w:rFonts w:cs="CTraditional Arabic" w:hint="cs"/>
          <w:rtl/>
        </w:rPr>
        <w:t>س</w:t>
      </w:r>
      <w:r w:rsidRPr="00CF42AC">
        <w:rPr>
          <w:rFonts w:hint="cs"/>
          <w:rtl/>
        </w:rPr>
        <w:t xml:space="preserve"> که بیمار بود</w:t>
      </w:r>
      <w:r w:rsidR="007C6A2D" w:rsidRPr="00CF42AC">
        <w:rPr>
          <w:rFonts w:hint="cs"/>
          <w:rtl/>
        </w:rPr>
        <w:t>،</w:t>
      </w:r>
      <w:r w:rsidR="004F180B" w:rsidRPr="00CF42AC">
        <w:rPr>
          <w:rFonts w:hint="cs"/>
          <w:rtl/>
        </w:rPr>
        <w:t xml:space="preserve"> </w:t>
      </w:r>
      <w:r w:rsidRPr="00CF42AC">
        <w:rPr>
          <w:rFonts w:hint="cs"/>
          <w:rtl/>
        </w:rPr>
        <w:t>آمدند و گفتند</w:t>
      </w:r>
      <w:r w:rsidR="0075782A" w:rsidRPr="00CF42AC">
        <w:rPr>
          <w:rFonts w:hint="cs"/>
          <w:rtl/>
        </w:rPr>
        <w:t xml:space="preserve">: </w:t>
      </w:r>
      <w:r w:rsidRPr="00CF42AC">
        <w:rPr>
          <w:rFonts w:hint="cs"/>
          <w:rtl/>
        </w:rPr>
        <w:t>آیا طبیبی را برای معاینه</w:t>
      </w:r>
      <w:r w:rsidR="00B205F6">
        <w:rPr>
          <w:rFonts w:hint="eastAsia"/>
          <w:rtl/>
        </w:rPr>
        <w:t>‌</w:t>
      </w:r>
      <w:r w:rsidRPr="00CF42AC">
        <w:rPr>
          <w:rFonts w:hint="cs"/>
          <w:rtl/>
        </w:rPr>
        <w:t>ات فرانخوانیم؟ گفت</w:t>
      </w:r>
      <w:r w:rsidR="0075782A" w:rsidRPr="00CF42AC">
        <w:rPr>
          <w:rFonts w:hint="cs"/>
          <w:rtl/>
        </w:rPr>
        <w:t xml:space="preserve">: </w:t>
      </w:r>
      <w:r w:rsidRPr="00CF42AC">
        <w:rPr>
          <w:rFonts w:hint="cs"/>
          <w:rtl/>
        </w:rPr>
        <w:lastRenderedPageBreak/>
        <w:t>طبیب مرا معاینه کرده است</w:t>
      </w:r>
      <w:r w:rsidR="0075782A" w:rsidRPr="00CF42AC">
        <w:rPr>
          <w:rFonts w:hint="cs"/>
          <w:rtl/>
        </w:rPr>
        <w:t xml:space="preserve">. </w:t>
      </w:r>
      <w:r w:rsidRPr="00CF42AC">
        <w:rPr>
          <w:rFonts w:hint="cs"/>
          <w:rtl/>
        </w:rPr>
        <w:t>گفتند</w:t>
      </w:r>
      <w:r w:rsidR="0075782A" w:rsidRPr="00CF42AC">
        <w:rPr>
          <w:rFonts w:hint="cs"/>
          <w:rtl/>
        </w:rPr>
        <w:t xml:space="preserve">: </w:t>
      </w:r>
      <w:r w:rsidRPr="00CF42AC">
        <w:rPr>
          <w:rFonts w:hint="cs"/>
          <w:rtl/>
        </w:rPr>
        <w:t>چه گفت؟ ابوبکر</w:t>
      </w:r>
      <w:r w:rsidR="000179BA" w:rsidRPr="000179BA">
        <w:rPr>
          <w:rFonts w:cs="CTraditional Arabic" w:hint="cs"/>
          <w:rtl/>
        </w:rPr>
        <w:t>س</w:t>
      </w:r>
      <w:r w:rsidRPr="00CF42AC">
        <w:rPr>
          <w:rFonts w:hint="cs"/>
          <w:rtl/>
        </w:rPr>
        <w:t xml:space="preserve"> فرمود</w:t>
      </w:r>
      <w:r w:rsidR="0075782A" w:rsidRPr="00CF42AC">
        <w:rPr>
          <w:rFonts w:hint="cs"/>
          <w:rtl/>
        </w:rPr>
        <w:t xml:space="preserve">: </w:t>
      </w:r>
      <w:r w:rsidRPr="00CF42AC">
        <w:rPr>
          <w:rFonts w:hint="cs"/>
          <w:rtl/>
        </w:rPr>
        <w:t>او</w:t>
      </w:r>
      <w:r w:rsidR="007C6A2D" w:rsidRPr="00CF42AC">
        <w:rPr>
          <w:rFonts w:hint="cs"/>
          <w:rtl/>
        </w:rPr>
        <w:t>،</w:t>
      </w:r>
      <w:r w:rsidR="00B53612" w:rsidRPr="00CF42AC">
        <w:rPr>
          <w:rFonts w:hint="cs"/>
          <w:rtl/>
        </w:rPr>
        <w:t xml:space="preserve"> می‌گوید</w:t>
      </w:r>
      <w:r w:rsidR="0075782A" w:rsidRPr="00CF42AC">
        <w:rPr>
          <w:rFonts w:hint="cs"/>
          <w:rtl/>
        </w:rPr>
        <w:t xml:space="preserve">: </w:t>
      </w:r>
      <w:r w:rsidRPr="00CF42AC">
        <w:rPr>
          <w:rFonts w:hint="cs"/>
          <w:rtl/>
        </w:rPr>
        <w:t>«من</w:t>
      </w:r>
      <w:r w:rsidR="007C6A2D" w:rsidRPr="00CF42AC">
        <w:rPr>
          <w:rFonts w:hint="cs"/>
          <w:rtl/>
        </w:rPr>
        <w:t>،</w:t>
      </w:r>
      <w:r w:rsidR="004F180B" w:rsidRPr="00CF42AC">
        <w:rPr>
          <w:rFonts w:hint="cs"/>
          <w:rtl/>
        </w:rPr>
        <w:t xml:space="preserve"> </w:t>
      </w:r>
      <w:r w:rsidRPr="00CF42AC">
        <w:rPr>
          <w:rFonts w:hint="cs"/>
          <w:rtl/>
        </w:rPr>
        <w:t>هر آنچه بخواهم</w:t>
      </w:r>
      <w:r w:rsidR="007C6A2D" w:rsidRPr="00CF42AC">
        <w:rPr>
          <w:rFonts w:hint="cs"/>
          <w:rtl/>
        </w:rPr>
        <w:t>،</w:t>
      </w:r>
      <w:r w:rsidR="004F180B" w:rsidRPr="00CF42AC">
        <w:rPr>
          <w:rFonts w:hint="cs"/>
          <w:rtl/>
        </w:rPr>
        <w:t xml:space="preserve"> </w:t>
      </w:r>
      <w:r w:rsidR="00FB0E09" w:rsidRPr="00CF42AC">
        <w:rPr>
          <w:rFonts w:hint="cs"/>
          <w:rtl/>
        </w:rPr>
        <w:t>می‌کن</w:t>
      </w:r>
      <w:r w:rsidRPr="00CF42AC">
        <w:rPr>
          <w:rFonts w:hint="cs"/>
          <w:rtl/>
        </w:rPr>
        <w:t>م</w:t>
      </w:r>
      <w:r w:rsidR="0075782A" w:rsidRPr="00CF42AC">
        <w:rPr>
          <w:rFonts w:hint="cs"/>
          <w:rtl/>
        </w:rPr>
        <w:t xml:space="preserve">. </w:t>
      </w:r>
      <w:r w:rsidRPr="00CF42AC">
        <w:rPr>
          <w:rFonts w:hint="cs"/>
          <w:rtl/>
        </w:rPr>
        <w:t>شکیبا باش و بدان شکیبایی ات برای خدا و به یاری اوست؛ با این باور که مشکلات حل خواهند شد و پایان خوبی خواهند داشت و با طلب پاداش و امید به اینکه گناهان زدوده خواهند شد</w:t>
      </w:r>
      <w:r w:rsidR="007C6A2D" w:rsidRPr="00CF42AC">
        <w:rPr>
          <w:rFonts w:hint="cs"/>
          <w:rtl/>
        </w:rPr>
        <w:t>،</w:t>
      </w:r>
      <w:r w:rsidR="004F180B" w:rsidRPr="00CF42AC">
        <w:rPr>
          <w:rFonts w:hint="cs"/>
          <w:rtl/>
        </w:rPr>
        <w:t xml:space="preserve"> </w:t>
      </w:r>
      <w:r w:rsidRPr="00CF42AC">
        <w:rPr>
          <w:rFonts w:hint="cs"/>
          <w:rtl/>
        </w:rPr>
        <w:t>شکیبایی بورز؛ هرچند حوادث تیره و تار باشند و درها</w:t>
      </w:r>
      <w:r w:rsidR="007C6A2D" w:rsidRPr="00CF42AC">
        <w:rPr>
          <w:rFonts w:hint="cs"/>
          <w:rtl/>
        </w:rPr>
        <w:t>،</w:t>
      </w:r>
      <w:r w:rsidR="004F180B" w:rsidRPr="00CF42AC">
        <w:rPr>
          <w:rFonts w:hint="cs"/>
          <w:rtl/>
        </w:rPr>
        <w:t xml:space="preserve"> </w:t>
      </w:r>
      <w:r w:rsidRPr="00CF42AC">
        <w:rPr>
          <w:rFonts w:hint="cs"/>
          <w:rtl/>
        </w:rPr>
        <w:t>به رویت بسته و تاریک؛ چون پیروزی</w:t>
      </w:r>
      <w:r w:rsidR="007C6A2D" w:rsidRPr="00CF42AC">
        <w:rPr>
          <w:rFonts w:hint="cs"/>
          <w:rtl/>
        </w:rPr>
        <w:t>،</w:t>
      </w:r>
      <w:r w:rsidR="004F180B" w:rsidRPr="00CF42AC">
        <w:rPr>
          <w:rFonts w:hint="cs"/>
          <w:rtl/>
        </w:rPr>
        <w:t xml:space="preserve"> </w:t>
      </w:r>
      <w:r w:rsidRPr="00CF42AC">
        <w:rPr>
          <w:rFonts w:hint="cs"/>
          <w:rtl/>
        </w:rPr>
        <w:t>با صبر و شکیبایی همراه است و به دنبال سختی</w:t>
      </w:r>
      <w:r w:rsidR="007C6A2D" w:rsidRPr="00CF42AC">
        <w:rPr>
          <w:rFonts w:hint="cs"/>
          <w:rtl/>
        </w:rPr>
        <w:t xml:space="preserve">، </w:t>
      </w:r>
      <w:r w:rsidRPr="00CF42AC">
        <w:rPr>
          <w:rFonts w:hint="cs"/>
          <w:rtl/>
        </w:rPr>
        <w:t>آسانی خواهد بود</w:t>
      </w:r>
      <w:r w:rsidR="0075782A" w:rsidRPr="00CF42AC">
        <w:rPr>
          <w:rFonts w:hint="cs"/>
          <w:rtl/>
        </w:rPr>
        <w:t xml:space="preserve">. </w:t>
      </w:r>
    </w:p>
    <w:p w:rsidR="008F4B15" w:rsidRPr="00A557FB" w:rsidRDefault="008F4B15" w:rsidP="00CF42AC">
      <w:pPr>
        <w:pStyle w:val="a4"/>
        <w:rPr>
          <w:rtl/>
          <w:lang w:bidi="fa-IR"/>
        </w:rPr>
      </w:pPr>
      <w:r w:rsidRPr="00CF42AC">
        <w:rPr>
          <w:rFonts w:hint="cs"/>
          <w:rtl/>
        </w:rPr>
        <w:t>سیرۀ بزرگان را مطالعه نمودم و از بزرگی صبر و شکیبایی آنان و از توان تحملشان به حیرت افتادم</w:t>
      </w:r>
      <w:r w:rsidR="0075782A" w:rsidRPr="00CF42AC">
        <w:rPr>
          <w:rFonts w:hint="cs"/>
          <w:rtl/>
        </w:rPr>
        <w:t>.</w:t>
      </w:r>
      <w:r w:rsidR="00FF64C1" w:rsidRPr="00CF42AC">
        <w:rPr>
          <w:rFonts w:hint="cs"/>
          <w:rtl/>
          <w:lang w:bidi="fa-IR"/>
        </w:rPr>
        <w:t xml:space="preserve"> مصیبت‌ها </w:t>
      </w:r>
      <w:r w:rsidRPr="00CF42AC">
        <w:rPr>
          <w:rFonts w:hint="cs"/>
          <w:rtl/>
        </w:rPr>
        <w:t>بر آنان چون قطره</w:t>
      </w:r>
      <w:r w:rsidR="00B53612" w:rsidRPr="00CF42AC">
        <w:rPr>
          <w:rFonts w:hint="cs"/>
          <w:rtl/>
        </w:rPr>
        <w:t xml:space="preserve">‌های </w:t>
      </w:r>
      <w:r w:rsidRPr="00CF42AC">
        <w:rPr>
          <w:rFonts w:hint="cs"/>
          <w:rtl/>
        </w:rPr>
        <w:t>سرد باران فرو</w:t>
      </w:r>
      <w:r w:rsidR="00922A1A" w:rsidRPr="00CF42AC">
        <w:rPr>
          <w:rFonts w:hint="cs"/>
          <w:rtl/>
        </w:rPr>
        <w:t xml:space="preserve"> می‌</w:t>
      </w:r>
      <w:r w:rsidRPr="00CF42AC">
        <w:rPr>
          <w:rFonts w:hint="cs"/>
          <w:rtl/>
        </w:rPr>
        <w:t>ریخته و آنها مانند</w:t>
      </w:r>
      <w:r w:rsidR="00B205F6">
        <w:rPr>
          <w:rFonts w:hint="cs"/>
          <w:rtl/>
        </w:rPr>
        <w:t xml:space="preserve"> کوه‌ها،</w:t>
      </w:r>
      <w:r w:rsidR="004F180B" w:rsidRPr="00CF42AC">
        <w:rPr>
          <w:rFonts w:hint="cs"/>
          <w:rtl/>
        </w:rPr>
        <w:t xml:space="preserve"> </w:t>
      </w:r>
      <w:r w:rsidRPr="00CF42AC">
        <w:rPr>
          <w:rFonts w:hint="cs"/>
          <w:rtl/>
        </w:rPr>
        <w:t>استوار و همچون حق</w:t>
      </w:r>
      <w:r w:rsidR="007C6A2D" w:rsidRPr="00CF42AC">
        <w:rPr>
          <w:rFonts w:hint="cs"/>
          <w:rtl/>
        </w:rPr>
        <w:t xml:space="preserve">، </w:t>
      </w:r>
      <w:r w:rsidRPr="00CF42AC">
        <w:rPr>
          <w:rFonts w:hint="cs"/>
          <w:rtl/>
        </w:rPr>
        <w:t>پابرجا بوده</w:t>
      </w:r>
      <w:r w:rsidR="00C96E34" w:rsidRPr="00CF42AC">
        <w:rPr>
          <w:rFonts w:hint="cs"/>
          <w:rtl/>
        </w:rPr>
        <w:t>‌اند.</w:t>
      </w:r>
      <w:r w:rsidR="0075782A" w:rsidRPr="00CF42AC">
        <w:rPr>
          <w:rFonts w:hint="cs"/>
          <w:rtl/>
        </w:rPr>
        <w:t xml:space="preserve"> </w:t>
      </w:r>
      <w:r w:rsidRPr="00CF42AC">
        <w:rPr>
          <w:rFonts w:hint="cs"/>
          <w:rtl/>
        </w:rPr>
        <w:t>بدین سان پس از مدت کوتاهی</w:t>
      </w:r>
      <w:r w:rsidR="007C6A2D" w:rsidRPr="00CF42AC">
        <w:rPr>
          <w:rFonts w:hint="cs"/>
          <w:rtl/>
        </w:rPr>
        <w:t>،</w:t>
      </w:r>
      <w:r w:rsidR="004F180B" w:rsidRPr="00CF42AC">
        <w:rPr>
          <w:rFonts w:hint="cs"/>
          <w:rtl/>
        </w:rPr>
        <w:t xml:space="preserve"> </w:t>
      </w:r>
      <w:r w:rsidRPr="00CF42AC">
        <w:rPr>
          <w:rFonts w:hint="cs"/>
          <w:rtl/>
        </w:rPr>
        <w:t>ناگهان طلوع فجر پیروزی و موفقیت</w:t>
      </w:r>
      <w:r w:rsidR="007C6A2D" w:rsidRPr="00CF42AC">
        <w:rPr>
          <w:rFonts w:hint="cs"/>
          <w:rtl/>
        </w:rPr>
        <w:t>،</w:t>
      </w:r>
      <w:r w:rsidR="004F180B" w:rsidRPr="00CF42AC">
        <w:rPr>
          <w:rFonts w:hint="cs"/>
          <w:rtl/>
        </w:rPr>
        <w:t xml:space="preserve"> </w:t>
      </w:r>
      <w:r w:rsidRPr="00CF42AC">
        <w:rPr>
          <w:rFonts w:hint="cs"/>
          <w:rtl/>
        </w:rPr>
        <w:t>چهره</w:t>
      </w:r>
      <w:r w:rsidR="00E457E5" w:rsidRPr="00CF42AC">
        <w:rPr>
          <w:rFonts w:hint="cs"/>
          <w:rtl/>
        </w:rPr>
        <w:t>‌هایشان</w:t>
      </w:r>
      <w:r w:rsidRPr="00CF42AC">
        <w:rPr>
          <w:rFonts w:hint="cs"/>
          <w:rtl/>
        </w:rPr>
        <w:t xml:space="preserve"> را درخشان </w:t>
      </w:r>
      <w:r w:rsidR="00A235EC" w:rsidRPr="00CF42AC">
        <w:rPr>
          <w:rFonts w:hint="cs"/>
          <w:rtl/>
        </w:rPr>
        <w:t>می‌نم</w:t>
      </w:r>
      <w:r w:rsidRPr="00CF42AC">
        <w:rPr>
          <w:rFonts w:hint="cs"/>
          <w:rtl/>
        </w:rPr>
        <w:t>وده است</w:t>
      </w:r>
      <w:r w:rsidR="0075782A" w:rsidRPr="00CF42AC">
        <w:rPr>
          <w:rFonts w:hint="cs"/>
          <w:rtl/>
        </w:rPr>
        <w:t xml:space="preserve">. </w:t>
      </w:r>
      <w:r w:rsidRPr="00CF42AC">
        <w:rPr>
          <w:rFonts w:hint="cs"/>
          <w:rtl/>
        </w:rPr>
        <w:t>آنها</w:t>
      </w:r>
      <w:r w:rsidR="007C6A2D" w:rsidRPr="00CF42AC">
        <w:rPr>
          <w:rFonts w:hint="cs"/>
          <w:rtl/>
        </w:rPr>
        <w:t>،</w:t>
      </w:r>
      <w:r w:rsidR="004F180B" w:rsidRPr="00CF42AC">
        <w:rPr>
          <w:rFonts w:hint="cs"/>
          <w:rtl/>
        </w:rPr>
        <w:t xml:space="preserve"> </w:t>
      </w:r>
      <w:r w:rsidRPr="00CF42AC">
        <w:rPr>
          <w:rFonts w:hint="cs"/>
          <w:rtl/>
        </w:rPr>
        <w:t>فقط به صبر و شکیبایی اکتفا نکردند؛ بلکه به مبارزه و جنگ با حوادث و بلاها پرداختند و در برابر مصایب فریاد بر آوردند و آن را به مبارزه طلبیدند</w:t>
      </w:r>
      <w:r w:rsidR="0075782A" w:rsidRPr="00CF42AC">
        <w:rPr>
          <w:rFonts w:hint="cs"/>
          <w:rtl/>
        </w:rPr>
        <w:t xml:space="preserve">. </w:t>
      </w:r>
    </w:p>
    <w:p w:rsidR="008F4B15" w:rsidRPr="00E005F4" w:rsidRDefault="008F4B15" w:rsidP="00D263B7">
      <w:pPr>
        <w:pStyle w:val="a"/>
        <w:rPr>
          <w:rtl/>
        </w:rPr>
      </w:pPr>
      <w:bookmarkStart w:id="59" w:name="_Toc275546665"/>
      <w:bookmarkStart w:id="60" w:name="_Toc420959277"/>
      <w:r>
        <w:rPr>
          <w:rFonts w:hint="cs"/>
          <w:rtl/>
        </w:rPr>
        <w:t>کره زمین را روی</w:t>
      </w:r>
      <w:r w:rsidRPr="00E005F4">
        <w:rPr>
          <w:rFonts w:hint="cs"/>
          <w:rtl/>
        </w:rPr>
        <w:t xml:space="preserve"> سرت مگذار</w:t>
      </w:r>
      <w:bookmarkEnd w:id="59"/>
      <w:bookmarkEnd w:id="60"/>
    </w:p>
    <w:p w:rsidR="008F4B15" w:rsidRPr="00E73340" w:rsidRDefault="008F4B15" w:rsidP="00E73340">
      <w:pPr>
        <w:pStyle w:val="a4"/>
        <w:rPr>
          <w:rFonts w:ascii="KFGQPC Uthmanic Script HAFS" w:hAnsi="KFGQPC Uthmanic Script HAFS" w:cs="KFGQPC Uthmanic Script HAFS"/>
          <w:rtl/>
        </w:rPr>
      </w:pPr>
      <w:r w:rsidRPr="00B205F6">
        <w:rPr>
          <w:rFonts w:hint="cs"/>
          <w:rtl/>
        </w:rPr>
        <w:t xml:space="preserve">بعضی از مردم وقتی به رختخواب </w:t>
      </w:r>
      <w:r w:rsidR="00A235EC" w:rsidRPr="00B205F6">
        <w:rPr>
          <w:rFonts w:hint="cs"/>
          <w:rtl/>
        </w:rPr>
        <w:t>می‌رو</w:t>
      </w:r>
      <w:r w:rsidRPr="00B205F6">
        <w:rPr>
          <w:rFonts w:hint="cs"/>
          <w:rtl/>
        </w:rPr>
        <w:t>ند</w:t>
      </w:r>
      <w:r w:rsidR="007C6A2D" w:rsidRPr="00B205F6">
        <w:rPr>
          <w:rFonts w:hint="cs"/>
          <w:rtl/>
        </w:rPr>
        <w:t>،</w:t>
      </w:r>
      <w:r w:rsidR="004F180B" w:rsidRPr="00B205F6">
        <w:rPr>
          <w:rFonts w:hint="cs"/>
          <w:rtl/>
        </w:rPr>
        <w:t xml:space="preserve"> </w:t>
      </w:r>
      <w:r w:rsidRPr="00B205F6">
        <w:rPr>
          <w:rFonts w:hint="cs"/>
          <w:rtl/>
        </w:rPr>
        <w:t xml:space="preserve">جنگی جهانی در وجود و خیال آنها در </w:t>
      </w:r>
      <w:r w:rsidR="005E3F23" w:rsidRPr="00B205F6">
        <w:rPr>
          <w:rFonts w:hint="cs"/>
          <w:rtl/>
        </w:rPr>
        <w:t>می‌گ</w:t>
      </w:r>
      <w:r w:rsidRPr="00B205F6">
        <w:rPr>
          <w:rFonts w:hint="cs"/>
          <w:rtl/>
        </w:rPr>
        <w:t>یرد</w:t>
      </w:r>
      <w:r w:rsidR="0075782A" w:rsidRPr="00B205F6">
        <w:rPr>
          <w:rFonts w:hint="cs"/>
          <w:rtl/>
        </w:rPr>
        <w:t xml:space="preserve">. </w:t>
      </w:r>
      <w:r w:rsidRPr="00B205F6">
        <w:rPr>
          <w:rFonts w:hint="cs"/>
          <w:rtl/>
        </w:rPr>
        <w:t>بهره و غنیمت آنان پس از پایان این جنگ</w:t>
      </w:r>
      <w:r w:rsidR="007C6A2D" w:rsidRPr="00B205F6">
        <w:rPr>
          <w:rFonts w:hint="cs"/>
          <w:rtl/>
        </w:rPr>
        <w:t>،</w:t>
      </w:r>
      <w:r w:rsidR="004F180B" w:rsidRPr="00B205F6">
        <w:rPr>
          <w:rFonts w:hint="cs"/>
          <w:rtl/>
        </w:rPr>
        <w:t xml:space="preserve"> </w:t>
      </w:r>
      <w:r w:rsidRPr="00B205F6">
        <w:rPr>
          <w:rFonts w:hint="cs"/>
          <w:rtl/>
        </w:rPr>
        <w:t>زخم معده</w:t>
      </w:r>
      <w:r w:rsidR="007C6A2D" w:rsidRPr="00B205F6">
        <w:rPr>
          <w:rFonts w:hint="cs"/>
          <w:rtl/>
        </w:rPr>
        <w:t>،</w:t>
      </w:r>
      <w:r w:rsidR="004F180B" w:rsidRPr="00B205F6">
        <w:rPr>
          <w:rFonts w:hint="cs"/>
          <w:rtl/>
        </w:rPr>
        <w:t xml:space="preserve"> </w:t>
      </w:r>
      <w:r w:rsidRPr="00B205F6">
        <w:rPr>
          <w:rFonts w:hint="cs"/>
          <w:rtl/>
        </w:rPr>
        <w:t>فشار خون و قند خون است</w:t>
      </w:r>
      <w:r w:rsidR="0075782A" w:rsidRPr="00B205F6">
        <w:rPr>
          <w:rFonts w:hint="cs"/>
          <w:rtl/>
        </w:rPr>
        <w:t>.</w:t>
      </w:r>
      <w:r w:rsidR="00822A7F" w:rsidRPr="00B205F6">
        <w:rPr>
          <w:rFonts w:hint="cs"/>
          <w:rtl/>
        </w:rPr>
        <w:t xml:space="preserve"> این‌ها </w:t>
      </w:r>
      <w:r w:rsidRPr="00B205F6">
        <w:rPr>
          <w:rFonts w:hint="cs"/>
          <w:rtl/>
        </w:rPr>
        <w:t>با حوادث</w:t>
      </w:r>
      <w:r w:rsidR="00922A1A" w:rsidRPr="00B205F6">
        <w:rPr>
          <w:rFonts w:hint="cs"/>
          <w:rtl/>
        </w:rPr>
        <w:t xml:space="preserve"> می‌</w:t>
      </w:r>
      <w:r w:rsidRPr="00B205F6">
        <w:rPr>
          <w:rFonts w:hint="cs"/>
          <w:rtl/>
        </w:rPr>
        <w:t>سوزند</w:t>
      </w:r>
      <w:r w:rsidR="007C6A2D" w:rsidRPr="00B205F6">
        <w:rPr>
          <w:rFonts w:hint="cs"/>
          <w:rtl/>
        </w:rPr>
        <w:t>،</w:t>
      </w:r>
      <w:r w:rsidR="004F180B" w:rsidRPr="00B205F6">
        <w:rPr>
          <w:rFonts w:hint="cs"/>
          <w:rtl/>
        </w:rPr>
        <w:t xml:space="preserve"> </w:t>
      </w:r>
      <w:r w:rsidRPr="00B205F6">
        <w:rPr>
          <w:rFonts w:hint="cs"/>
          <w:rtl/>
        </w:rPr>
        <w:t>از گرانی قیمت</w:t>
      </w:r>
      <w:r w:rsidR="00B205F6">
        <w:rPr>
          <w:rFonts w:hint="eastAsia"/>
          <w:rtl/>
        </w:rPr>
        <w:t>‌</w:t>
      </w:r>
      <w:r w:rsidRPr="00B205F6">
        <w:rPr>
          <w:rFonts w:hint="cs"/>
          <w:rtl/>
        </w:rPr>
        <w:t xml:space="preserve">ها خشمگین </w:t>
      </w:r>
      <w:r w:rsidR="00DC3730" w:rsidRPr="00B205F6">
        <w:rPr>
          <w:rFonts w:hint="cs"/>
          <w:rtl/>
        </w:rPr>
        <w:t>می‌شو</w:t>
      </w:r>
      <w:r w:rsidRPr="00B205F6">
        <w:rPr>
          <w:rFonts w:hint="cs"/>
          <w:rtl/>
        </w:rPr>
        <w:t>ند</w:t>
      </w:r>
      <w:r w:rsidR="007C6A2D" w:rsidRPr="00B205F6">
        <w:rPr>
          <w:rFonts w:hint="cs"/>
          <w:rtl/>
        </w:rPr>
        <w:t>،</w:t>
      </w:r>
      <w:r w:rsidR="004F180B" w:rsidRPr="00B205F6">
        <w:rPr>
          <w:rFonts w:hint="cs"/>
          <w:rtl/>
        </w:rPr>
        <w:t xml:space="preserve"> </w:t>
      </w:r>
      <w:r w:rsidRPr="00B205F6">
        <w:rPr>
          <w:rFonts w:hint="cs"/>
          <w:rtl/>
        </w:rPr>
        <w:t>به خاطر نیامدن باران</w:t>
      </w:r>
      <w:r w:rsidR="007C6A2D" w:rsidRPr="00B205F6">
        <w:rPr>
          <w:rFonts w:hint="cs"/>
          <w:rtl/>
        </w:rPr>
        <w:t>،</w:t>
      </w:r>
      <w:r w:rsidR="004F180B" w:rsidRPr="00B205F6">
        <w:rPr>
          <w:rFonts w:hint="cs"/>
          <w:rtl/>
        </w:rPr>
        <w:t xml:space="preserve"> </w:t>
      </w:r>
      <w:r w:rsidRPr="00B205F6">
        <w:rPr>
          <w:rFonts w:hint="cs"/>
          <w:rtl/>
        </w:rPr>
        <w:t xml:space="preserve">آتش خشمشان شعله ور </w:t>
      </w:r>
      <w:r w:rsidR="005E3F23" w:rsidRPr="00B205F6">
        <w:rPr>
          <w:rFonts w:hint="cs"/>
          <w:rtl/>
        </w:rPr>
        <w:t>می‌گ</w:t>
      </w:r>
      <w:r w:rsidRPr="00B205F6">
        <w:rPr>
          <w:rFonts w:hint="cs"/>
          <w:rtl/>
        </w:rPr>
        <w:t>ردد و به علت پایین بودن مزد کارگران فریاد</w:t>
      </w:r>
      <w:r w:rsidR="00922A1A" w:rsidRPr="00B205F6">
        <w:rPr>
          <w:rFonts w:hint="cs"/>
          <w:rtl/>
        </w:rPr>
        <w:t xml:space="preserve"> می‌</w:t>
      </w:r>
      <w:r w:rsidRPr="00B205F6">
        <w:rPr>
          <w:rFonts w:hint="cs"/>
          <w:rtl/>
        </w:rPr>
        <w:t>زنند؛</w:t>
      </w:r>
      <w:r w:rsidR="00822A7F" w:rsidRPr="00B205F6">
        <w:rPr>
          <w:rFonts w:hint="cs"/>
          <w:rtl/>
        </w:rPr>
        <w:t xml:space="preserve"> این‌ها </w:t>
      </w:r>
      <w:r w:rsidRPr="00B205F6">
        <w:rPr>
          <w:rFonts w:hint="cs"/>
          <w:rtl/>
        </w:rPr>
        <w:t xml:space="preserve">همواره در پریشانی و اضطرابی همیشگی بسر </w:t>
      </w:r>
      <w:r w:rsidR="005E3F23" w:rsidRPr="00B205F6">
        <w:rPr>
          <w:rFonts w:hint="cs"/>
          <w:rtl/>
        </w:rPr>
        <w:t>می‌بر</w:t>
      </w:r>
      <w:r w:rsidRPr="00B205F6">
        <w:rPr>
          <w:rFonts w:hint="cs"/>
          <w:rtl/>
        </w:rPr>
        <w:t>ند</w:t>
      </w:r>
      <w:r w:rsidR="0075782A" w:rsidRPr="00B205F6">
        <w:rPr>
          <w:rFonts w:hint="cs"/>
          <w:rtl/>
        </w:rPr>
        <w:t>.</w:t>
      </w:r>
      <w:r w:rsidR="007E6F3C">
        <w:rPr>
          <w:rFonts w:hint="cs"/>
          <w:rtl/>
        </w:rPr>
        <w:t xml:space="preserve"> </w:t>
      </w:r>
      <w:r w:rsidR="007E6F3C">
        <w:rPr>
          <w:rFonts w:ascii="Traditional Arabic" w:hAnsi="Traditional Arabic" w:cs="Traditional Arabic"/>
          <w:rtl/>
        </w:rPr>
        <w:t>﴿</w:t>
      </w:r>
      <w:r w:rsidR="00E73340">
        <w:rPr>
          <w:rFonts w:ascii="KFGQPC Uthmanic Script HAFS" w:hAnsi="KFGQPC Uthmanic Script HAFS" w:cs="KFGQPC Uthmanic Script HAFS"/>
          <w:rtl/>
        </w:rPr>
        <w:t>يَحۡسَبُونَ كُلَّ صَيۡحَةٍ عَلَيۡهِمۡۚ</w:t>
      </w:r>
      <w:r w:rsidR="007E6F3C">
        <w:rPr>
          <w:rFonts w:ascii="Traditional Arabic" w:hAnsi="Traditional Arabic" w:cs="Traditional Arabic"/>
          <w:rtl/>
        </w:rPr>
        <w:t>﴾</w:t>
      </w:r>
      <w:r w:rsidR="007E6F3C">
        <w:rPr>
          <w:rFonts w:hint="cs"/>
          <w:rtl/>
        </w:rPr>
        <w:t xml:space="preserve"> </w:t>
      </w:r>
      <w:r w:rsidR="007E6F3C" w:rsidRPr="000B4598">
        <w:rPr>
          <w:rStyle w:val="Char7"/>
          <w:rFonts w:hint="cs"/>
          <w:rtl/>
        </w:rPr>
        <w:t>[</w:t>
      </w:r>
      <w:r w:rsidR="007E6F3C">
        <w:rPr>
          <w:rStyle w:val="Char7"/>
          <w:rFonts w:hint="cs"/>
          <w:rtl/>
        </w:rPr>
        <w:t>المنافقون: 4</w:t>
      </w:r>
      <w:r w:rsidR="007E6F3C" w:rsidRPr="000B4598">
        <w:rPr>
          <w:rStyle w:val="Char7"/>
          <w:rFonts w:hint="cs"/>
          <w:rtl/>
        </w:rPr>
        <w:t>]</w:t>
      </w:r>
      <w:r w:rsidR="0075782A" w:rsidRPr="00B205F6">
        <w:rPr>
          <w:rFonts w:hint="cs"/>
          <w:rtl/>
        </w:rPr>
        <w:t xml:space="preserve"> </w:t>
      </w:r>
      <w:r w:rsidRPr="00B205F6">
        <w:rPr>
          <w:rFonts w:hint="cs"/>
          <w:rtl/>
        </w:rPr>
        <w:t>«هر بانگی را علیه خود</w:t>
      </w:r>
      <w:r w:rsidR="00922A1A" w:rsidRPr="00B205F6">
        <w:rPr>
          <w:rFonts w:hint="cs"/>
          <w:rtl/>
        </w:rPr>
        <w:t xml:space="preserve"> می‌</w:t>
      </w:r>
      <w:r w:rsidRPr="00B205F6">
        <w:rPr>
          <w:rFonts w:hint="cs"/>
          <w:rtl/>
        </w:rPr>
        <w:t>پندارند»</w:t>
      </w:r>
      <w:r w:rsidR="0075782A" w:rsidRPr="00B205F6">
        <w:rPr>
          <w:rFonts w:hint="cs"/>
          <w:rtl/>
        </w:rPr>
        <w:t xml:space="preserve">. </w:t>
      </w:r>
    </w:p>
    <w:p w:rsidR="008F4B15" w:rsidRPr="00B205F6" w:rsidRDefault="008F4B15" w:rsidP="00B205F6">
      <w:pPr>
        <w:pStyle w:val="a4"/>
        <w:rPr>
          <w:rtl/>
        </w:rPr>
      </w:pPr>
      <w:r w:rsidRPr="00B205F6">
        <w:rPr>
          <w:rFonts w:hint="cs"/>
          <w:rtl/>
        </w:rPr>
        <w:t>سفارش من به شما</w:t>
      </w:r>
      <w:r w:rsidR="007C6A2D" w:rsidRPr="00B205F6">
        <w:rPr>
          <w:rFonts w:hint="cs"/>
          <w:rtl/>
        </w:rPr>
        <w:t>،</w:t>
      </w:r>
      <w:r w:rsidR="004F180B" w:rsidRPr="00B205F6">
        <w:rPr>
          <w:rFonts w:hint="cs"/>
          <w:rtl/>
        </w:rPr>
        <w:t xml:space="preserve"> </w:t>
      </w:r>
      <w:r w:rsidRPr="00B205F6">
        <w:rPr>
          <w:rFonts w:hint="cs"/>
          <w:rtl/>
        </w:rPr>
        <w:t>این است که کره زمین را روی سر خود نگذارید</w:t>
      </w:r>
      <w:r w:rsidR="0075782A" w:rsidRPr="00B205F6">
        <w:rPr>
          <w:rFonts w:hint="cs"/>
          <w:rtl/>
        </w:rPr>
        <w:t xml:space="preserve">. </w:t>
      </w:r>
      <w:r w:rsidRPr="00B205F6">
        <w:rPr>
          <w:rFonts w:hint="cs"/>
          <w:rtl/>
        </w:rPr>
        <w:t>بگذارید حوادث</w:t>
      </w:r>
      <w:r w:rsidR="007C6A2D" w:rsidRPr="00B205F6">
        <w:rPr>
          <w:rFonts w:hint="cs"/>
          <w:rtl/>
        </w:rPr>
        <w:t>،</w:t>
      </w:r>
      <w:r w:rsidR="004F180B" w:rsidRPr="00B205F6">
        <w:rPr>
          <w:rFonts w:hint="cs"/>
          <w:rtl/>
        </w:rPr>
        <w:t xml:space="preserve"> </w:t>
      </w:r>
      <w:r w:rsidRPr="00B205F6">
        <w:rPr>
          <w:rFonts w:hint="cs"/>
          <w:rtl/>
        </w:rPr>
        <w:t>روی زمین باشند و شما آنها را به درون خود نبرید</w:t>
      </w:r>
      <w:r w:rsidR="0075782A" w:rsidRPr="00B205F6">
        <w:rPr>
          <w:rFonts w:hint="cs"/>
          <w:rtl/>
        </w:rPr>
        <w:t xml:space="preserve">. </w:t>
      </w:r>
      <w:r w:rsidRPr="00B205F6">
        <w:rPr>
          <w:rFonts w:hint="cs"/>
          <w:rtl/>
        </w:rPr>
        <w:t>بعضی</w:t>
      </w:r>
      <w:r w:rsidR="007C6A2D" w:rsidRPr="00B205F6">
        <w:rPr>
          <w:rFonts w:hint="cs"/>
          <w:rtl/>
        </w:rPr>
        <w:t>،</w:t>
      </w:r>
      <w:r w:rsidR="00B205F6">
        <w:rPr>
          <w:rFonts w:hint="cs"/>
          <w:rtl/>
        </w:rPr>
        <w:t xml:space="preserve"> دل‌هایشان</w:t>
      </w:r>
      <w:r w:rsidRPr="00B205F6">
        <w:rPr>
          <w:rFonts w:hint="cs"/>
          <w:rtl/>
        </w:rPr>
        <w:t xml:space="preserve"> مانند اسفنج است که شایعات و</w:t>
      </w:r>
      <w:r w:rsidR="00B205F6">
        <w:rPr>
          <w:rFonts w:hint="cs"/>
          <w:rtl/>
        </w:rPr>
        <w:t xml:space="preserve"> دروغ‌ها </w:t>
      </w:r>
      <w:r w:rsidRPr="00B205F6">
        <w:rPr>
          <w:rFonts w:hint="cs"/>
          <w:rtl/>
        </w:rPr>
        <w:t>را</w:t>
      </w:r>
      <w:r w:rsidR="00922A1A" w:rsidRPr="00B205F6">
        <w:rPr>
          <w:rFonts w:hint="cs"/>
          <w:rtl/>
        </w:rPr>
        <w:t xml:space="preserve"> می‌</w:t>
      </w:r>
      <w:r w:rsidRPr="00B205F6">
        <w:rPr>
          <w:rFonts w:hint="cs"/>
          <w:rtl/>
        </w:rPr>
        <w:t xml:space="preserve">مکد و برای چیزهای پیش پاافتاده ناراحت </w:t>
      </w:r>
      <w:r w:rsidR="00DC3730" w:rsidRPr="00B205F6">
        <w:rPr>
          <w:rFonts w:hint="cs"/>
          <w:rtl/>
        </w:rPr>
        <w:t>می‌شو</w:t>
      </w:r>
      <w:r w:rsidRPr="00B205F6">
        <w:rPr>
          <w:rFonts w:hint="cs"/>
          <w:rtl/>
        </w:rPr>
        <w:t xml:space="preserve">د و برای هر چیز پریشان </w:t>
      </w:r>
      <w:r w:rsidR="005E3F23" w:rsidRPr="00B205F6">
        <w:rPr>
          <w:rFonts w:hint="cs"/>
          <w:rtl/>
        </w:rPr>
        <w:t>می‌گ</w:t>
      </w:r>
      <w:r w:rsidRPr="00B205F6">
        <w:rPr>
          <w:rFonts w:hint="cs"/>
          <w:rtl/>
        </w:rPr>
        <w:t>ردد؛ چنین قلبی ضامن نابودی صاحب خود</w:t>
      </w:r>
      <w:r w:rsidR="00D263B7" w:rsidRPr="00B205F6">
        <w:rPr>
          <w:rFonts w:hint="cs"/>
          <w:rtl/>
        </w:rPr>
        <w:t xml:space="preserve"> </w:t>
      </w:r>
      <w:r w:rsidR="00A235EC" w:rsidRPr="00B205F6">
        <w:rPr>
          <w:rFonts w:hint="cs"/>
          <w:rtl/>
        </w:rPr>
        <w:t>می‌با</w:t>
      </w:r>
      <w:r w:rsidRPr="00B205F6">
        <w:rPr>
          <w:rFonts w:hint="cs"/>
          <w:rtl/>
        </w:rPr>
        <w:t>شد</w:t>
      </w:r>
      <w:r w:rsidR="0075782A" w:rsidRPr="00B205F6">
        <w:rPr>
          <w:rFonts w:hint="cs"/>
          <w:rtl/>
        </w:rPr>
        <w:t xml:space="preserve">. </w:t>
      </w:r>
    </w:p>
    <w:p w:rsidR="008F4B15" w:rsidRPr="00E73340" w:rsidRDefault="008F4B15" w:rsidP="00E73340">
      <w:pPr>
        <w:pStyle w:val="a4"/>
        <w:rPr>
          <w:rFonts w:ascii="KFGQPC Uthmanic Script HAFS" w:hAnsi="KFGQPC Uthmanic Script HAFS" w:cs="KFGQPC Uthmanic Script HAFS"/>
          <w:rtl/>
        </w:rPr>
      </w:pPr>
      <w:r w:rsidRPr="00B205F6">
        <w:rPr>
          <w:rFonts w:hint="cs"/>
          <w:rtl/>
        </w:rPr>
        <w:t>عبرت</w:t>
      </w:r>
      <w:r w:rsidR="00B205F6">
        <w:rPr>
          <w:rFonts w:hint="eastAsia"/>
          <w:rtl/>
        </w:rPr>
        <w:t>‌</w:t>
      </w:r>
      <w:r w:rsidRPr="00B205F6">
        <w:rPr>
          <w:rFonts w:hint="cs"/>
          <w:rtl/>
        </w:rPr>
        <w:t>ها و آموزه</w:t>
      </w:r>
      <w:r w:rsidR="001522A1" w:rsidRPr="00B205F6">
        <w:rPr>
          <w:rFonts w:hint="cs"/>
          <w:rtl/>
        </w:rPr>
        <w:t>‌ها،</w:t>
      </w:r>
      <w:r w:rsidR="004F180B" w:rsidRPr="00B205F6">
        <w:rPr>
          <w:rFonts w:hint="cs"/>
          <w:rtl/>
        </w:rPr>
        <w:t xml:space="preserve"> </w:t>
      </w:r>
      <w:r w:rsidRPr="00B205F6">
        <w:rPr>
          <w:rFonts w:hint="cs"/>
          <w:rtl/>
        </w:rPr>
        <w:t>ایمان صاحبان مبادی حق را</w:t>
      </w:r>
      <w:r w:rsidR="00922A1A" w:rsidRPr="00B205F6">
        <w:rPr>
          <w:rFonts w:hint="cs"/>
          <w:rtl/>
        </w:rPr>
        <w:t xml:space="preserve"> می‌</w:t>
      </w:r>
      <w:r w:rsidRPr="00B205F6">
        <w:rPr>
          <w:rFonts w:hint="cs"/>
          <w:rtl/>
        </w:rPr>
        <w:t>افزاید و پریشانی</w:t>
      </w:r>
      <w:r w:rsidR="00B205F6">
        <w:rPr>
          <w:rFonts w:hint="eastAsia"/>
          <w:rtl/>
        </w:rPr>
        <w:t>‌</w:t>
      </w:r>
      <w:r w:rsidRPr="00B205F6">
        <w:rPr>
          <w:rFonts w:hint="cs"/>
          <w:rtl/>
        </w:rPr>
        <w:t>ها</w:t>
      </w:r>
      <w:r w:rsidR="007C6A2D" w:rsidRPr="00B205F6">
        <w:rPr>
          <w:rFonts w:hint="cs"/>
          <w:rtl/>
        </w:rPr>
        <w:t>،</w:t>
      </w:r>
      <w:r w:rsidR="004F180B" w:rsidRPr="00B205F6">
        <w:rPr>
          <w:rFonts w:hint="cs"/>
          <w:rtl/>
        </w:rPr>
        <w:t xml:space="preserve"> </w:t>
      </w:r>
      <w:r w:rsidRPr="00B205F6">
        <w:rPr>
          <w:rFonts w:hint="cs"/>
          <w:rtl/>
        </w:rPr>
        <w:t xml:space="preserve">ترس و هراس افراد سست و ضعیف را افزایش </w:t>
      </w:r>
      <w:r w:rsidR="00BB0072" w:rsidRPr="00B205F6">
        <w:rPr>
          <w:rFonts w:hint="cs"/>
          <w:rtl/>
        </w:rPr>
        <w:t>می‌ده</w:t>
      </w:r>
      <w:r w:rsidRPr="00B205F6">
        <w:rPr>
          <w:rFonts w:hint="cs"/>
          <w:rtl/>
        </w:rPr>
        <w:t>د؛ قلب شجاع</w:t>
      </w:r>
      <w:r w:rsidR="007C6A2D" w:rsidRPr="00B205F6">
        <w:rPr>
          <w:rFonts w:hint="cs"/>
          <w:rtl/>
        </w:rPr>
        <w:t>،</w:t>
      </w:r>
      <w:r w:rsidR="004F180B" w:rsidRPr="00B205F6">
        <w:rPr>
          <w:rFonts w:hint="cs"/>
          <w:rtl/>
        </w:rPr>
        <w:t xml:space="preserve"> </w:t>
      </w:r>
      <w:r w:rsidRPr="00B205F6">
        <w:rPr>
          <w:rFonts w:hint="cs"/>
          <w:rtl/>
        </w:rPr>
        <w:t>مفیدترین چیز در برابر تندبادها و مصائب است</w:t>
      </w:r>
      <w:r w:rsidR="0075782A" w:rsidRPr="00B205F6">
        <w:rPr>
          <w:rFonts w:hint="cs"/>
          <w:rtl/>
        </w:rPr>
        <w:t xml:space="preserve">. </w:t>
      </w:r>
      <w:r w:rsidRPr="00B205F6">
        <w:rPr>
          <w:rFonts w:hint="cs"/>
          <w:rtl/>
        </w:rPr>
        <w:t>فرد شجاع و پرتحمل</w:t>
      </w:r>
      <w:r w:rsidR="007C6A2D" w:rsidRPr="00B205F6">
        <w:rPr>
          <w:rFonts w:hint="cs"/>
          <w:rtl/>
        </w:rPr>
        <w:t>،</w:t>
      </w:r>
      <w:r w:rsidR="004F180B" w:rsidRPr="00B205F6">
        <w:rPr>
          <w:rFonts w:hint="cs"/>
          <w:rtl/>
        </w:rPr>
        <w:t xml:space="preserve"> </w:t>
      </w:r>
      <w:r w:rsidRPr="00B205F6">
        <w:rPr>
          <w:rFonts w:hint="cs"/>
          <w:rtl/>
        </w:rPr>
        <w:t>آرام و خونسرد است</w:t>
      </w:r>
      <w:r w:rsidR="0075782A" w:rsidRPr="00B205F6">
        <w:rPr>
          <w:rFonts w:hint="cs"/>
          <w:rtl/>
        </w:rPr>
        <w:t xml:space="preserve">. </w:t>
      </w:r>
      <w:r w:rsidRPr="00B205F6">
        <w:rPr>
          <w:rFonts w:hint="cs"/>
          <w:rtl/>
        </w:rPr>
        <w:t>اما انسان بزدل و ترسو</w:t>
      </w:r>
      <w:r w:rsidR="007C6A2D" w:rsidRPr="00B205F6">
        <w:rPr>
          <w:rFonts w:hint="cs"/>
          <w:rtl/>
        </w:rPr>
        <w:t>،</w:t>
      </w:r>
      <w:r w:rsidR="004F180B" w:rsidRPr="00B205F6">
        <w:rPr>
          <w:rFonts w:hint="cs"/>
          <w:rtl/>
        </w:rPr>
        <w:t xml:space="preserve"> </w:t>
      </w:r>
      <w:r w:rsidRPr="00B205F6">
        <w:rPr>
          <w:rFonts w:hint="cs"/>
          <w:rtl/>
        </w:rPr>
        <w:t xml:space="preserve">روزی چندین بار </w:t>
      </w:r>
      <w:r w:rsidRPr="00B205F6">
        <w:rPr>
          <w:rFonts w:hint="cs"/>
          <w:rtl/>
        </w:rPr>
        <w:lastRenderedPageBreak/>
        <w:t xml:space="preserve">خودش را با شمشیر خیالات و اوهام </w:t>
      </w:r>
      <w:r w:rsidR="00A235EC" w:rsidRPr="00B205F6">
        <w:rPr>
          <w:rFonts w:hint="cs"/>
          <w:rtl/>
        </w:rPr>
        <w:t>می‌کش</w:t>
      </w:r>
      <w:r w:rsidRPr="00B205F6">
        <w:rPr>
          <w:rFonts w:hint="cs"/>
          <w:rtl/>
        </w:rPr>
        <w:t>د</w:t>
      </w:r>
      <w:r w:rsidR="0075782A" w:rsidRPr="00B205F6">
        <w:rPr>
          <w:rFonts w:hint="cs"/>
          <w:rtl/>
        </w:rPr>
        <w:t xml:space="preserve">. </w:t>
      </w:r>
      <w:r w:rsidRPr="00B205F6">
        <w:rPr>
          <w:rFonts w:hint="cs"/>
          <w:rtl/>
        </w:rPr>
        <w:t xml:space="preserve">اگر </w:t>
      </w:r>
      <w:r w:rsidR="0056151E" w:rsidRPr="00B205F6">
        <w:rPr>
          <w:rFonts w:hint="cs"/>
          <w:rtl/>
        </w:rPr>
        <w:t>می‌خو</w:t>
      </w:r>
      <w:r w:rsidRPr="00B205F6">
        <w:rPr>
          <w:rFonts w:hint="cs"/>
          <w:rtl/>
        </w:rPr>
        <w:t>اهی زندگی ثابت و استواری داشته باشی</w:t>
      </w:r>
      <w:r w:rsidR="007C6A2D" w:rsidRPr="00B205F6">
        <w:rPr>
          <w:rFonts w:hint="cs"/>
          <w:rtl/>
        </w:rPr>
        <w:t>،</w:t>
      </w:r>
      <w:r w:rsidR="004F180B" w:rsidRPr="00B205F6">
        <w:rPr>
          <w:rFonts w:hint="cs"/>
          <w:rtl/>
        </w:rPr>
        <w:t xml:space="preserve"> </w:t>
      </w:r>
      <w:r w:rsidRPr="00B205F6">
        <w:rPr>
          <w:rFonts w:hint="cs"/>
          <w:rtl/>
        </w:rPr>
        <w:t>با مسایل مختلف شجاعانه و با قدرت برخورد کن؛ نباید افراد</w:t>
      </w:r>
      <w:r w:rsidR="00787B6E">
        <w:rPr>
          <w:rFonts w:hint="cs"/>
          <w:rtl/>
        </w:rPr>
        <w:t xml:space="preserve"> بی‌</w:t>
      </w:r>
      <w:r w:rsidRPr="00B205F6">
        <w:rPr>
          <w:rFonts w:hint="cs"/>
          <w:rtl/>
        </w:rPr>
        <w:t>ایمان</w:t>
      </w:r>
      <w:r w:rsidR="007C6A2D" w:rsidRPr="00B205F6">
        <w:rPr>
          <w:rFonts w:hint="cs"/>
          <w:rtl/>
        </w:rPr>
        <w:t>،</w:t>
      </w:r>
      <w:r w:rsidR="004F180B" w:rsidRPr="00B205F6">
        <w:rPr>
          <w:rFonts w:hint="cs"/>
          <w:rtl/>
        </w:rPr>
        <w:t xml:space="preserve"> </w:t>
      </w:r>
      <w:r w:rsidRPr="00B205F6">
        <w:rPr>
          <w:rFonts w:hint="cs"/>
          <w:rtl/>
        </w:rPr>
        <w:t>تو را</w:t>
      </w:r>
      <w:r w:rsidR="00E457E5" w:rsidRPr="00B205F6">
        <w:rPr>
          <w:rFonts w:hint="cs"/>
          <w:rtl/>
        </w:rPr>
        <w:t xml:space="preserve"> بی‌ارزش </w:t>
      </w:r>
      <w:r w:rsidRPr="00B205F6">
        <w:rPr>
          <w:rFonts w:hint="cs"/>
          <w:rtl/>
        </w:rPr>
        <w:t>و خوار نمایند</w:t>
      </w:r>
      <w:r w:rsidR="0075782A" w:rsidRPr="00B205F6">
        <w:rPr>
          <w:rFonts w:hint="cs"/>
          <w:rtl/>
        </w:rPr>
        <w:t xml:space="preserve">. </w:t>
      </w:r>
      <w:r w:rsidRPr="00B205F6">
        <w:rPr>
          <w:rFonts w:hint="cs"/>
          <w:rtl/>
        </w:rPr>
        <w:t>از مکر و حیله آنها دلتنگ مباش؛ از حوادث</w:t>
      </w:r>
      <w:r w:rsidR="007C6A2D" w:rsidRPr="00B205F6">
        <w:rPr>
          <w:rFonts w:hint="cs"/>
          <w:rtl/>
        </w:rPr>
        <w:t>،</w:t>
      </w:r>
      <w:r w:rsidR="004F180B" w:rsidRPr="00B205F6">
        <w:rPr>
          <w:rFonts w:hint="cs"/>
          <w:rtl/>
        </w:rPr>
        <w:t xml:space="preserve"> </w:t>
      </w:r>
      <w:r w:rsidR="0088461B" w:rsidRPr="00B205F6">
        <w:rPr>
          <w:rFonts w:hint="cs"/>
          <w:rtl/>
        </w:rPr>
        <w:t>سخت‌تر</w:t>
      </w:r>
      <w:r w:rsidRPr="00B205F6">
        <w:rPr>
          <w:rFonts w:hint="cs"/>
          <w:rtl/>
        </w:rPr>
        <w:t xml:space="preserve"> و استوارتر باش و از تندبادهای بحرانها</w:t>
      </w:r>
      <w:r w:rsidR="007C6A2D" w:rsidRPr="00B205F6">
        <w:rPr>
          <w:rFonts w:hint="cs"/>
          <w:rtl/>
        </w:rPr>
        <w:t>،</w:t>
      </w:r>
      <w:r w:rsidR="004F180B" w:rsidRPr="00B205F6">
        <w:rPr>
          <w:rFonts w:hint="cs"/>
          <w:rtl/>
        </w:rPr>
        <w:t xml:space="preserve"> </w:t>
      </w:r>
      <w:r w:rsidRPr="00B205F6">
        <w:rPr>
          <w:rFonts w:hint="cs"/>
          <w:rtl/>
        </w:rPr>
        <w:t>سرکش تر و از طوفانهای مهیب نیرومندتر باش</w:t>
      </w:r>
      <w:r w:rsidR="0075782A" w:rsidRPr="00B205F6">
        <w:rPr>
          <w:rFonts w:hint="cs"/>
          <w:rtl/>
        </w:rPr>
        <w:t xml:space="preserve">. </w:t>
      </w:r>
      <w:r w:rsidRPr="00B205F6">
        <w:rPr>
          <w:rFonts w:hint="cs"/>
          <w:rtl/>
        </w:rPr>
        <w:t>خداوند به بیچاره</w:t>
      </w:r>
      <w:r w:rsidR="00B53612" w:rsidRPr="00B205F6">
        <w:rPr>
          <w:rFonts w:hint="cs"/>
          <w:rtl/>
        </w:rPr>
        <w:t xml:space="preserve">‌هایی </w:t>
      </w:r>
      <w:r w:rsidRPr="00B205F6">
        <w:rPr>
          <w:rFonts w:hint="cs"/>
          <w:rtl/>
        </w:rPr>
        <w:t>رحم کند که</w:t>
      </w:r>
      <w:r w:rsidR="00B205F6">
        <w:rPr>
          <w:rFonts w:hint="cs"/>
          <w:rtl/>
        </w:rPr>
        <w:t xml:space="preserve"> دل‌های </w:t>
      </w:r>
      <w:r w:rsidRPr="00B205F6">
        <w:rPr>
          <w:rFonts w:hint="cs"/>
          <w:rtl/>
        </w:rPr>
        <w:t>ضعیفی دارند</w:t>
      </w:r>
      <w:r w:rsidR="0075782A" w:rsidRPr="00B205F6">
        <w:rPr>
          <w:rFonts w:hint="cs"/>
          <w:rtl/>
        </w:rPr>
        <w:t xml:space="preserve">. </w:t>
      </w:r>
      <w:r w:rsidRPr="00B205F6">
        <w:rPr>
          <w:rFonts w:hint="cs"/>
          <w:rtl/>
        </w:rPr>
        <w:t>به راستی که روزگار</w:t>
      </w:r>
      <w:r w:rsidR="007C6A2D" w:rsidRPr="00B205F6">
        <w:rPr>
          <w:rFonts w:hint="cs"/>
          <w:rtl/>
        </w:rPr>
        <w:t>،</w:t>
      </w:r>
      <w:r w:rsidR="004F180B" w:rsidRPr="00B205F6">
        <w:rPr>
          <w:rFonts w:hint="cs"/>
          <w:rtl/>
        </w:rPr>
        <w:t xml:space="preserve"> </w:t>
      </w:r>
      <w:r w:rsidRPr="00B205F6">
        <w:rPr>
          <w:rFonts w:hint="cs"/>
          <w:rtl/>
        </w:rPr>
        <w:t xml:space="preserve">چقدر آنها را تکان </w:t>
      </w:r>
      <w:r w:rsidR="00BB0072" w:rsidRPr="00B205F6">
        <w:rPr>
          <w:rFonts w:hint="cs"/>
          <w:rtl/>
        </w:rPr>
        <w:t>می‌ده</w:t>
      </w:r>
      <w:r w:rsidRPr="00B205F6">
        <w:rPr>
          <w:rFonts w:hint="cs"/>
          <w:rtl/>
        </w:rPr>
        <w:t>د و</w:t>
      </w:r>
      <w:r w:rsidR="00922A1A" w:rsidRPr="00B205F6">
        <w:rPr>
          <w:rFonts w:hint="cs"/>
          <w:rtl/>
        </w:rPr>
        <w:t xml:space="preserve"> می‌</w:t>
      </w:r>
      <w:r w:rsidRPr="00B205F6">
        <w:rPr>
          <w:rFonts w:hint="cs"/>
          <w:rtl/>
        </w:rPr>
        <w:t>لرزاند</w:t>
      </w:r>
      <w:r w:rsidR="0075782A" w:rsidRPr="00B205F6">
        <w:rPr>
          <w:rFonts w:hint="cs"/>
          <w:rtl/>
        </w:rPr>
        <w:t>.</w:t>
      </w:r>
      <w:r w:rsidR="007E6F3C">
        <w:rPr>
          <w:rFonts w:hint="cs"/>
          <w:rtl/>
        </w:rPr>
        <w:t xml:space="preserve"> </w:t>
      </w:r>
      <w:r w:rsidR="007E6F3C">
        <w:rPr>
          <w:rFonts w:ascii="Traditional Arabic" w:hAnsi="Traditional Arabic" w:cs="Traditional Arabic"/>
          <w:rtl/>
        </w:rPr>
        <w:t>﴿</w:t>
      </w:r>
      <w:r w:rsidR="00E73340">
        <w:rPr>
          <w:rFonts w:ascii="KFGQPC Uthmanic Script HAFS" w:hAnsi="KFGQPC Uthmanic Script HAFS" w:cs="KFGQPC Uthmanic Script HAFS" w:hint="eastAsia"/>
          <w:rtl/>
        </w:rPr>
        <w:t>وَلَتَجِدَنَّهُمۡ</w:t>
      </w:r>
      <w:r w:rsidR="00E73340">
        <w:rPr>
          <w:rFonts w:ascii="KFGQPC Uthmanic Script HAFS" w:hAnsi="KFGQPC Uthmanic Script HAFS" w:cs="KFGQPC Uthmanic Script HAFS"/>
          <w:rtl/>
        </w:rPr>
        <w:t xml:space="preserve"> أَحۡرَصَ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لنَّاسِ</w:t>
      </w:r>
      <w:r w:rsidR="00E73340">
        <w:rPr>
          <w:rFonts w:ascii="KFGQPC Uthmanic Script HAFS" w:hAnsi="KFGQPC Uthmanic Script HAFS" w:cs="KFGQPC Uthmanic Script HAFS"/>
          <w:rtl/>
        </w:rPr>
        <w:t xml:space="preserve"> عَلَىٰ حَيَوٰةٖ</w:t>
      </w:r>
      <w:r w:rsidR="007E6F3C">
        <w:rPr>
          <w:rFonts w:ascii="Traditional Arabic" w:hAnsi="Traditional Arabic" w:cs="Traditional Arabic"/>
          <w:rtl/>
        </w:rPr>
        <w:t>﴾</w:t>
      </w:r>
      <w:r w:rsidR="007E6F3C">
        <w:rPr>
          <w:rFonts w:hint="cs"/>
          <w:rtl/>
        </w:rPr>
        <w:t xml:space="preserve"> </w:t>
      </w:r>
      <w:r w:rsidR="007E6F3C" w:rsidRPr="000B4598">
        <w:rPr>
          <w:rStyle w:val="Char7"/>
          <w:rFonts w:hint="cs"/>
          <w:rtl/>
        </w:rPr>
        <w:t>[</w:t>
      </w:r>
      <w:r w:rsidR="007E6F3C">
        <w:rPr>
          <w:rStyle w:val="Char7"/>
          <w:rFonts w:hint="cs"/>
          <w:rtl/>
        </w:rPr>
        <w:t>البقرة: 96</w:t>
      </w:r>
      <w:r w:rsidR="007E6F3C" w:rsidRPr="000B4598">
        <w:rPr>
          <w:rStyle w:val="Char7"/>
          <w:rFonts w:hint="cs"/>
          <w:rtl/>
        </w:rPr>
        <w:t>]</w:t>
      </w:r>
      <w:r w:rsidR="0075782A" w:rsidRPr="00B205F6">
        <w:rPr>
          <w:rFonts w:hint="cs"/>
          <w:rtl/>
        </w:rPr>
        <w:t xml:space="preserve"> </w:t>
      </w:r>
      <w:r w:rsidRPr="00B205F6">
        <w:rPr>
          <w:rFonts w:hint="cs"/>
          <w:rtl/>
        </w:rPr>
        <w:t>«و آنها را آزمندترین مردم بر زندگی خواهی یافت»</w:t>
      </w:r>
      <w:r w:rsidR="0075782A" w:rsidRPr="00B205F6">
        <w:rPr>
          <w:rFonts w:hint="cs"/>
          <w:rtl/>
        </w:rPr>
        <w:t xml:space="preserve">. </w:t>
      </w:r>
    </w:p>
    <w:p w:rsidR="008F4B15" w:rsidRPr="00E73340" w:rsidRDefault="008F4B15" w:rsidP="00E73340">
      <w:pPr>
        <w:pStyle w:val="a4"/>
        <w:rPr>
          <w:rFonts w:ascii="KFGQPC Uthmanic Script HAFS" w:hAnsi="KFGQPC Uthmanic Script HAFS" w:cs="KFGQPC Uthmanic Script HAFS"/>
          <w:rtl/>
        </w:rPr>
      </w:pPr>
      <w:r w:rsidRPr="00B205F6">
        <w:rPr>
          <w:rFonts w:hint="cs"/>
          <w:rtl/>
        </w:rPr>
        <w:t xml:space="preserve">اما افراد دلیر و </w:t>
      </w:r>
      <w:r w:rsidR="004D105B" w:rsidRPr="00B205F6">
        <w:rPr>
          <w:rFonts w:hint="cs"/>
          <w:rtl/>
        </w:rPr>
        <w:t>بی‌باک</w:t>
      </w:r>
      <w:r w:rsidRPr="00B205F6">
        <w:rPr>
          <w:rFonts w:hint="cs"/>
          <w:rtl/>
        </w:rPr>
        <w:t xml:space="preserve"> در سایه مدد و یاری خدا هستند و به وعده الهی اعتماد دارند</w:t>
      </w:r>
      <w:r w:rsidR="0075782A" w:rsidRPr="00B205F6">
        <w:rPr>
          <w:rFonts w:hint="cs"/>
          <w:rtl/>
        </w:rPr>
        <w:t>.</w:t>
      </w:r>
      <w:r w:rsidR="007E6F3C">
        <w:rPr>
          <w:rFonts w:hint="cs"/>
          <w:rtl/>
        </w:rPr>
        <w:t xml:space="preserve"> </w:t>
      </w:r>
      <w:r w:rsidR="007E6F3C">
        <w:rPr>
          <w:rFonts w:ascii="Traditional Arabic" w:hAnsi="Traditional Arabic" w:cs="Traditional Arabic"/>
          <w:rtl/>
        </w:rPr>
        <w:t>﴿</w:t>
      </w:r>
      <w:r w:rsidR="00E73340">
        <w:rPr>
          <w:rFonts w:ascii="KFGQPC Uthmanic Script HAFS" w:hAnsi="KFGQPC Uthmanic Script HAFS" w:cs="KFGQPC Uthmanic Script HAFS"/>
          <w:rtl/>
        </w:rPr>
        <w:t xml:space="preserve">فَأَنزَلَ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لسَّكِينَةَ</w:t>
      </w:r>
      <w:r w:rsidR="00E73340">
        <w:rPr>
          <w:rFonts w:ascii="KFGQPC Uthmanic Script HAFS" w:hAnsi="KFGQPC Uthmanic Script HAFS" w:cs="KFGQPC Uthmanic Script HAFS"/>
          <w:rtl/>
        </w:rPr>
        <w:t xml:space="preserve"> عَلَيۡهِمۡ</w:t>
      </w:r>
      <w:r w:rsidR="007E6F3C">
        <w:rPr>
          <w:rFonts w:ascii="Traditional Arabic" w:hAnsi="Traditional Arabic" w:cs="Traditional Arabic"/>
          <w:rtl/>
        </w:rPr>
        <w:t>﴾</w:t>
      </w:r>
      <w:r w:rsidR="007E6F3C">
        <w:rPr>
          <w:rFonts w:hint="cs"/>
          <w:rtl/>
        </w:rPr>
        <w:t xml:space="preserve"> </w:t>
      </w:r>
      <w:r w:rsidR="007E6F3C" w:rsidRPr="000B4598">
        <w:rPr>
          <w:rStyle w:val="Char7"/>
          <w:rFonts w:hint="cs"/>
          <w:rtl/>
        </w:rPr>
        <w:t>[</w:t>
      </w:r>
      <w:r w:rsidR="007E6F3C">
        <w:rPr>
          <w:rStyle w:val="Char7"/>
          <w:rFonts w:hint="cs"/>
          <w:rtl/>
        </w:rPr>
        <w:t>الفتح: 18</w:t>
      </w:r>
      <w:r w:rsidR="007E6F3C" w:rsidRPr="000B4598">
        <w:rPr>
          <w:rStyle w:val="Char7"/>
          <w:rFonts w:hint="cs"/>
          <w:rtl/>
        </w:rPr>
        <w:t>]</w:t>
      </w:r>
      <w:r w:rsidR="0075782A" w:rsidRPr="00B205F6">
        <w:rPr>
          <w:rFonts w:hint="cs"/>
          <w:rtl/>
        </w:rPr>
        <w:t xml:space="preserve"> </w:t>
      </w:r>
      <w:r w:rsidRPr="00B205F6">
        <w:rPr>
          <w:rFonts w:hint="cs"/>
          <w:rtl/>
        </w:rPr>
        <w:t>«و خداوند هم آرامش را بر آنها فرود آورد»</w:t>
      </w:r>
      <w:r w:rsidR="0075782A" w:rsidRPr="00B205F6">
        <w:rPr>
          <w:rFonts w:hint="cs"/>
          <w:rtl/>
        </w:rPr>
        <w:t xml:space="preserve">. </w:t>
      </w:r>
    </w:p>
    <w:p w:rsidR="008F4B15" w:rsidRPr="007913B9" w:rsidRDefault="008F4B15" w:rsidP="00D263B7">
      <w:pPr>
        <w:pStyle w:val="a"/>
        <w:rPr>
          <w:rtl/>
        </w:rPr>
      </w:pPr>
      <w:bookmarkStart w:id="61" w:name="_Toc275546666"/>
      <w:bookmarkStart w:id="62" w:name="_Toc420959278"/>
      <w:r w:rsidRPr="007913B9">
        <w:rPr>
          <w:rFonts w:hint="cs"/>
          <w:rtl/>
        </w:rPr>
        <w:t>مسایل پیش پا افتاده تو را از بین نبرد</w:t>
      </w:r>
      <w:bookmarkEnd w:id="61"/>
      <w:bookmarkEnd w:id="62"/>
    </w:p>
    <w:p w:rsidR="008F4B15" w:rsidRPr="00B205F6" w:rsidRDefault="008F4B15" w:rsidP="00B205F6">
      <w:pPr>
        <w:pStyle w:val="a4"/>
        <w:rPr>
          <w:rtl/>
        </w:rPr>
      </w:pPr>
      <w:r w:rsidRPr="00B205F6">
        <w:rPr>
          <w:rFonts w:hint="cs"/>
          <w:rtl/>
        </w:rPr>
        <w:t>علت ناراحتی بسیاری از افراد غمگین و ناراحت</w:t>
      </w:r>
      <w:r w:rsidR="007C6A2D" w:rsidRPr="00B205F6">
        <w:rPr>
          <w:rFonts w:hint="cs"/>
          <w:rtl/>
        </w:rPr>
        <w:t>،</w:t>
      </w:r>
      <w:r w:rsidR="00F330B1">
        <w:rPr>
          <w:rFonts w:hint="cs"/>
          <w:rtl/>
        </w:rPr>
        <w:t xml:space="preserve"> مسئله‌ای </w:t>
      </w:r>
      <w:r w:rsidRPr="00B205F6">
        <w:rPr>
          <w:rFonts w:hint="cs"/>
          <w:rtl/>
        </w:rPr>
        <w:t>پیش پا افتاده و</w:t>
      </w:r>
      <w:r w:rsidR="00E457E5" w:rsidRPr="00B205F6">
        <w:rPr>
          <w:rFonts w:hint="cs"/>
          <w:rtl/>
        </w:rPr>
        <w:t xml:space="preserve"> بی‌ارزش </w:t>
      </w:r>
      <w:r w:rsidRPr="00B205F6">
        <w:rPr>
          <w:rFonts w:hint="cs"/>
          <w:rtl/>
        </w:rPr>
        <w:t>است</w:t>
      </w:r>
      <w:r w:rsidR="0075782A" w:rsidRPr="00B205F6">
        <w:rPr>
          <w:rFonts w:hint="cs"/>
          <w:rtl/>
        </w:rPr>
        <w:t xml:space="preserve">. </w:t>
      </w:r>
    </w:p>
    <w:p w:rsidR="008F4B15" w:rsidRDefault="008F4B15" w:rsidP="00B205F6">
      <w:pPr>
        <w:pStyle w:val="a4"/>
        <w:rPr>
          <w:rtl/>
        </w:rPr>
      </w:pPr>
      <w:r w:rsidRPr="00B205F6">
        <w:rPr>
          <w:rFonts w:hint="cs"/>
          <w:rtl/>
        </w:rPr>
        <w:t>به منافقان نگاه کنید که چه چیزهایی</w:t>
      </w:r>
      <w:r w:rsidR="007C6A2D" w:rsidRPr="00B205F6">
        <w:rPr>
          <w:rFonts w:hint="cs"/>
          <w:rtl/>
        </w:rPr>
        <w:t>،</w:t>
      </w:r>
      <w:r w:rsidR="004F180B" w:rsidRPr="00B205F6">
        <w:rPr>
          <w:rFonts w:hint="cs"/>
          <w:rtl/>
        </w:rPr>
        <w:t xml:space="preserve"> </w:t>
      </w:r>
      <w:r w:rsidRPr="00B205F6">
        <w:rPr>
          <w:rFonts w:hint="cs"/>
          <w:rtl/>
        </w:rPr>
        <w:t>همت آنها را از دستشان گرفته و عزم آنان را سست کرده است؛ به</w:t>
      </w:r>
      <w:r w:rsidR="00F330B1">
        <w:rPr>
          <w:rFonts w:hint="cs"/>
          <w:rtl/>
        </w:rPr>
        <w:t xml:space="preserve"> نمونه‌ای </w:t>
      </w:r>
      <w:r w:rsidRPr="00B205F6">
        <w:rPr>
          <w:rFonts w:hint="cs"/>
          <w:rtl/>
        </w:rPr>
        <w:t>از اقوال منافقان</w:t>
      </w:r>
      <w:r w:rsidR="007C6A2D" w:rsidRPr="00B205F6">
        <w:rPr>
          <w:rFonts w:hint="cs"/>
          <w:rtl/>
        </w:rPr>
        <w:t>،</w:t>
      </w:r>
      <w:r w:rsidR="004F180B" w:rsidRPr="00B205F6">
        <w:rPr>
          <w:rFonts w:hint="cs"/>
          <w:rtl/>
        </w:rPr>
        <w:t xml:space="preserve"> </w:t>
      </w:r>
      <w:r w:rsidRPr="00B205F6">
        <w:rPr>
          <w:rFonts w:hint="cs"/>
          <w:rtl/>
        </w:rPr>
        <w:t>توجه کنید</w:t>
      </w:r>
      <w:r w:rsidR="00CF353D">
        <w:rPr>
          <w:rFonts w:hint="cs"/>
          <w:rtl/>
        </w:rPr>
        <w:t>:</w:t>
      </w:r>
    </w:p>
    <w:p w:rsidR="008F4B15" w:rsidRPr="00E73340" w:rsidRDefault="00CF353D"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rtl/>
        </w:rPr>
        <w:t xml:space="preserve">لَا تَنفِرُواْ فِي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لۡحَرِّۗ</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التوبة: 81</w:t>
      </w:r>
      <w:r w:rsidRPr="000B4598">
        <w:rPr>
          <w:rStyle w:val="Char7"/>
          <w:rFonts w:hint="cs"/>
          <w:rtl/>
        </w:rPr>
        <w:t>]</w:t>
      </w:r>
      <w:r>
        <w:rPr>
          <w:rStyle w:val="Char7"/>
          <w:rFonts w:hint="cs"/>
          <w:rtl/>
        </w:rPr>
        <w:t xml:space="preserve"> </w:t>
      </w:r>
      <w:r w:rsidR="008F4B15" w:rsidRPr="00B205F6">
        <w:rPr>
          <w:rFonts w:hint="cs"/>
          <w:rtl/>
        </w:rPr>
        <w:t>«در گرما برای جهاد بیرون نروید»</w:t>
      </w:r>
      <w:r>
        <w:rPr>
          <w:rFonts w:hint="cs"/>
          <w:rtl/>
        </w:rPr>
        <w:t>.</w:t>
      </w:r>
    </w:p>
    <w:p w:rsidR="008F4B15" w:rsidRPr="00E73340" w:rsidRDefault="00CF353D"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ئۡذَن</w:t>
      </w:r>
      <w:r w:rsidR="00E73340">
        <w:rPr>
          <w:rFonts w:ascii="KFGQPC Uthmanic Script HAFS" w:hAnsi="KFGQPC Uthmanic Script HAFS" w:cs="KFGQPC Uthmanic Script HAFS"/>
          <w:rtl/>
        </w:rPr>
        <w:t xml:space="preserve"> لِّي وَلَا تَفۡتِنِّيٓۚ</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التوبة: 49</w:t>
      </w:r>
      <w:r w:rsidRPr="000B4598">
        <w:rPr>
          <w:rStyle w:val="Char7"/>
          <w:rFonts w:hint="cs"/>
          <w:rtl/>
        </w:rPr>
        <w:t>]</w:t>
      </w:r>
      <w:r>
        <w:rPr>
          <w:rStyle w:val="Char7"/>
          <w:rFonts w:hint="cs"/>
          <w:rtl/>
        </w:rPr>
        <w:t xml:space="preserve"> </w:t>
      </w:r>
      <w:r w:rsidR="008F4B15" w:rsidRPr="00B205F6">
        <w:rPr>
          <w:rFonts w:hint="cs"/>
          <w:rtl/>
        </w:rPr>
        <w:t>«به من اجازه ماندن بده و مرا دچار فتنه مگردان»</w:t>
      </w:r>
      <w:r>
        <w:rPr>
          <w:rFonts w:hint="cs"/>
          <w:rtl/>
        </w:rPr>
        <w:t>.</w:t>
      </w:r>
    </w:p>
    <w:p w:rsidR="008F4B15" w:rsidRPr="00E73340" w:rsidRDefault="00CF353D"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rtl/>
        </w:rPr>
        <w:t>إِنَّ بُيُوتَنَا عَوۡرَةٞ</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الأحزاب: 13</w:t>
      </w:r>
      <w:r w:rsidRPr="000B4598">
        <w:rPr>
          <w:rStyle w:val="Char7"/>
          <w:rFonts w:hint="cs"/>
          <w:rtl/>
        </w:rPr>
        <w:t>]</w:t>
      </w:r>
      <w:r>
        <w:rPr>
          <w:rStyle w:val="Char7"/>
          <w:rFonts w:hint="cs"/>
          <w:rtl/>
        </w:rPr>
        <w:t xml:space="preserve"> </w:t>
      </w:r>
      <w:r w:rsidR="008F4B15" w:rsidRPr="00B205F6">
        <w:rPr>
          <w:rFonts w:hint="cs"/>
          <w:rtl/>
        </w:rPr>
        <w:t>«خانه</w:t>
      </w:r>
      <w:r w:rsidR="00B53612" w:rsidRPr="00B205F6">
        <w:rPr>
          <w:rFonts w:hint="cs"/>
          <w:rtl/>
        </w:rPr>
        <w:t xml:space="preserve">‌های </w:t>
      </w:r>
      <w:r w:rsidR="008F4B15" w:rsidRPr="00B205F6">
        <w:rPr>
          <w:rFonts w:hint="cs"/>
          <w:rtl/>
        </w:rPr>
        <w:t>ما</w:t>
      </w:r>
      <w:r w:rsidR="00F330B1">
        <w:rPr>
          <w:rFonts w:hint="cs"/>
          <w:rtl/>
        </w:rPr>
        <w:t xml:space="preserve"> بی‌پرده </w:t>
      </w:r>
      <w:r w:rsidR="008F4B15" w:rsidRPr="00B205F6">
        <w:rPr>
          <w:rFonts w:hint="cs"/>
          <w:rtl/>
        </w:rPr>
        <w:t>و رها و آسیب پذیر هستند»</w:t>
      </w:r>
      <w:r>
        <w:rPr>
          <w:rFonts w:hint="cs"/>
          <w:rtl/>
        </w:rPr>
        <w:t>.</w:t>
      </w:r>
    </w:p>
    <w:p w:rsidR="008F4B15" w:rsidRPr="00E73340" w:rsidRDefault="00CF353D"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rtl/>
        </w:rPr>
        <w:t>نَخۡشَىٰٓ أَن تُصِيبَنَا دَآئِرَةٞۚ</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المائدة: 52</w:t>
      </w:r>
      <w:r w:rsidRPr="000B4598">
        <w:rPr>
          <w:rStyle w:val="Char7"/>
          <w:rFonts w:hint="cs"/>
          <w:rtl/>
        </w:rPr>
        <w:t>]</w:t>
      </w:r>
      <w:r>
        <w:rPr>
          <w:rStyle w:val="Char7"/>
          <w:rFonts w:hint="cs"/>
          <w:rtl/>
        </w:rPr>
        <w:t xml:space="preserve"> </w:t>
      </w:r>
      <w:r w:rsidR="008F4B15" w:rsidRPr="00B205F6">
        <w:rPr>
          <w:rFonts w:hint="cs"/>
          <w:rtl/>
        </w:rPr>
        <w:t>«</w:t>
      </w:r>
      <w:r w:rsidR="004F180B" w:rsidRPr="00B205F6">
        <w:rPr>
          <w:rFonts w:hint="cs"/>
          <w:rtl/>
        </w:rPr>
        <w:t>می‌ترسی</w:t>
      </w:r>
      <w:r w:rsidR="008F4B15" w:rsidRPr="00B205F6">
        <w:rPr>
          <w:rFonts w:hint="cs"/>
          <w:rtl/>
        </w:rPr>
        <w:t>م بلایی به ما برسد»</w:t>
      </w:r>
      <w:r>
        <w:rPr>
          <w:rFonts w:hint="cs"/>
          <w:rtl/>
        </w:rPr>
        <w:t>.</w:t>
      </w:r>
    </w:p>
    <w:p w:rsidR="008F4B15" w:rsidRPr="00E73340" w:rsidRDefault="00CF353D" w:rsidP="00E73340">
      <w:pPr>
        <w:pStyle w:val="a4"/>
        <w:rPr>
          <w:rFonts w:ascii="KFGQPC Uthmanic Script HAFS" w:hAnsi="KFGQPC Uthmanic Script HAFS" w:cs="KFGQPC Uthmanic Script HAFS"/>
          <w:rtl/>
        </w:rPr>
      </w:pPr>
      <w:r>
        <w:rPr>
          <w:rFonts w:ascii="Traditional Arabic" w:hAnsi="Traditional Arabic" w:cs="Traditional Arabic"/>
          <w:rtl/>
        </w:rPr>
        <w:t>﴿</w:t>
      </w:r>
      <w:r w:rsidR="00E73340">
        <w:rPr>
          <w:rFonts w:ascii="KFGQPC Uthmanic Script HAFS" w:hAnsi="KFGQPC Uthmanic Script HAFS" w:cs="KFGQPC Uthmanic Script HAFS"/>
          <w:rtl/>
        </w:rPr>
        <w:t xml:space="preserve">مَّا وَعَدَنَا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للَّهُ</w:t>
      </w:r>
      <w:r w:rsidR="00E73340">
        <w:rPr>
          <w:rFonts w:ascii="KFGQPC Uthmanic Script HAFS" w:hAnsi="KFGQPC Uthmanic Script HAFS" w:cs="KFGQPC Uthmanic Script HAFS"/>
          <w:rtl/>
        </w:rPr>
        <w:t xml:space="preserve"> وَرَسُولُهُ</w:t>
      </w:r>
      <w:r w:rsidR="00E73340">
        <w:rPr>
          <w:rFonts w:ascii="KFGQPC Uthmanic Script HAFS" w:hAnsi="KFGQPC Uthmanic Script HAFS" w:cs="KFGQPC Uthmanic Script HAFS" w:hint="cs"/>
          <w:rtl/>
        </w:rPr>
        <w:t>ۥٓ</w:t>
      </w:r>
      <w:r w:rsidR="00E73340">
        <w:rPr>
          <w:rFonts w:ascii="KFGQPC Uthmanic Script HAFS" w:hAnsi="KFGQPC Uthmanic Script HAFS" w:cs="KFGQPC Uthmanic Script HAFS"/>
          <w:rtl/>
        </w:rPr>
        <w:t xml:space="preserve"> إِلَّا غُرُورٗا ١٢</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الأحزاب: 12</w:t>
      </w:r>
      <w:r w:rsidRPr="000B4598">
        <w:rPr>
          <w:rStyle w:val="Char7"/>
          <w:rFonts w:hint="cs"/>
          <w:rtl/>
        </w:rPr>
        <w:t>]</w:t>
      </w:r>
      <w:r>
        <w:rPr>
          <w:rStyle w:val="Char7"/>
          <w:rFonts w:hint="cs"/>
          <w:rtl/>
        </w:rPr>
        <w:t xml:space="preserve"> </w:t>
      </w:r>
      <w:r w:rsidR="008F4B15" w:rsidRPr="00B205F6">
        <w:rPr>
          <w:rFonts w:hint="cs"/>
          <w:rtl/>
        </w:rPr>
        <w:t>«خداوند و پیامبرش جز دروغ به ما وعده</w:t>
      </w:r>
      <w:r w:rsidR="00F330B1">
        <w:rPr>
          <w:rFonts w:hint="eastAsia"/>
          <w:rtl/>
        </w:rPr>
        <w:t>‌</w:t>
      </w:r>
      <w:r w:rsidR="008F4B15" w:rsidRPr="00B205F6">
        <w:rPr>
          <w:rFonts w:hint="cs"/>
          <w:rtl/>
        </w:rPr>
        <w:t>ای نداده</w:t>
      </w:r>
      <w:r w:rsidR="00F330B1">
        <w:rPr>
          <w:rFonts w:hint="eastAsia"/>
          <w:rtl/>
        </w:rPr>
        <w:t>‌</w:t>
      </w:r>
      <w:r w:rsidR="008F4B15" w:rsidRPr="00B205F6">
        <w:rPr>
          <w:rFonts w:hint="cs"/>
          <w:rtl/>
        </w:rPr>
        <w:t>اند»</w:t>
      </w:r>
      <w:r w:rsidR="0075782A" w:rsidRPr="00B205F6">
        <w:rPr>
          <w:rFonts w:hint="cs"/>
          <w:rtl/>
        </w:rPr>
        <w:t xml:space="preserve">. </w:t>
      </w:r>
    </w:p>
    <w:p w:rsidR="008F4B15" w:rsidRPr="00E73340" w:rsidRDefault="008F4B15" w:rsidP="00E73340">
      <w:pPr>
        <w:pStyle w:val="a4"/>
        <w:rPr>
          <w:rFonts w:ascii="KFGQPC Uthmanic Script HAFS" w:hAnsi="KFGQPC Uthmanic Script HAFS" w:cs="KFGQPC Uthmanic Script HAFS"/>
          <w:rtl/>
        </w:rPr>
      </w:pPr>
      <w:r w:rsidRPr="00B205F6">
        <w:rPr>
          <w:rFonts w:hint="cs"/>
          <w:rtl/>
        </w:rPr>
        <w:t>تمام هدف</w:t>
      </w:r>
      <w:r w:rsidR="00FF64C1" w:rsidRPr="00B205F6">
        <w:rPr>
          <w:rFonts w:hint="cs"/>
          <w:rtl/>
          <w:lang w:bidi="fa-IR"/>
        </w:rPr>
        <w:t xml:space="preserve"> انسان‌های</w:t>
      </w:r>
      <w:r w:rsidRPr="00B205F6">
        <w:rPr>
          <w:rFonts w:hint="cs"/>
          <w:rtl/>
        </w:rPr>
        <w:t xml:space="preserve"> ناکام و بدبخت</w:t>
      </w:r>
      <w:r w:rsidR="007C6A2D" w:rsidRPr="00B205F6">
        <w:rPr>
          <w:rFonts w:hint="cs"/>
          <w:rtl/>
        </w:rPr>
        <w:t>،</w:t>
      </w:r>
      <w:r w:rsidR="004F180B" w:rsidRPr="00B205F6">
        <w:rPr>
          <w:rFonts w:hint="cs"/>
          <w:rtl/>
        </w:rPr>
        <w:t xml:space="preserve"> </w:t>
      </w:r>
      <w:r w:rsidRPr="00B205F6">
        <w:rPr>
          <w:rFonts w:hint="cs"/>
          <w:rtl/>
        </w:rPr>
        <w:t>در شکم</w:t>
      </w:r>
      <w:r w:rsidR="007C6A2D" w:rsidRPr="00B205F6">
        <w:rPr>
          <w:rFonts w:hint="cs"/>
          <w:rtl/>
        </w:rPr>
        <w:t>،</w:t>
      </w:r>
      <w:r w:rsidR="004F180B" w:rsidRPr="00B205F6">
        <w:rPr>
          <w:rFonts w:hint="cs"/>
          <w:rtl/>
        </w:rPr>
        <w:t xml:space="preserve"> </w:t>
      </w:r>
      <w:r w:rsidRPr="00B205F6">
        <w:rPr>
          <w:rFonts w:hint="cs"/>
          <w:rtl/>
        </w:rPr>
        <w:t>بشقاب</w:t>
      </w:r>
      <w:r w:rsidR="007C6A2D" w:rsidRPr="00B205F6">
        <w:rPr>
          <w:rFonts w:hint="cs"/>
          <w:rtl/>
        </w:rPr>
        <w:t>،</w:t>
      </w:r>
      <w:r w:rsidR="004F180B" w:rsidRPr="00B205F6">
        <w:rPr>
          <w:rFonts w:hint="cs"/>
          <w:rtl/>
        </w:rPr>
        <w:t xml:space="preserve"> </w:t>
      </w:r>
      <w:r w:rsidRPr="00B205F6">
        <w:rPr>
          <w:rFonts w:hint="cs"/>
          <w:rtl/>
        </w:rPr>
        <w:t xml:space="preserve">خانه و قصر خلاصه </w:t>
      </w:r>
      <w:r w:rsidR="00DC3730" w:rsidRPr="00B205F6">
        <w:rPr>
          <w:rFonts w:hint="cs"/>
          <w:rtl/>
        </w:rPr>
        <w:t>می‌شو</w:t>
      </w:r>
      <w:r w:rsidRPr="00B205F6">
        <w:rPr>
          <w:rFonts w:hint="cs"/>
          <w:rtl/>
        </w:rPr>
        <w:t>د</w:t>
      </w:r>
      <w:r w:rsidR="0075782A" w:rsidRPr="00B205F6">
        <w:rPr>
          <w:rFonts w:hint="cs"/>
          <w:rtl/>
        </w:rPr>
        <w:t xml:space="preserve">. </w:t>
      </w:r>
      <w:r w:rsidRPr="00B205F6">
        <w:rPr>
          <w:rFonts w:hint="cs"/>
          <w:rtl/>
        </w:rPr>
        <w:t>آنها به آسمان آرمانها نگاهی نینداخته و هرگز به ستارگان</w:t>
      </w:r>
      <w:r w:rsidR="000B608A">
        <w:rPr>
          <w:rFonts w:hint="cs"/>
          <w:rtl/>
        </w:rPr>
        <w:t xml:space="preserve"> خوبی‌ها </w:t>
      </w:r>
      <w:r w:rsidRPr="00B205F6">
        <w:rPr>
          <w:rFonts w:hint="cs"/>
          <w:rtl/>
        </w:rPr>
        <w:t>چشم ندوخته</w:t>
      </w:r>
      <w:r w:rsidR="00C96E34" w:rsidRPr="00B205F6">
        <w:rPr>
          <w:rFonts w:hint="cs"/>
          <w:rtl/>
        </w:rPr>
        <w:t>‌اند.</w:t>
      </w:r>
      <w:r w:rsidR="0075782A" w:rsidRPr="00B205F6">
        <w:rPr>
          <w:rFonts w:hint="cs"/>
          <w:rtl/>
        </w:rPr>
        <w:t xml:space="preserve"> </w:t>
      </w:r>
      <w:r w:rsidRPr="00B205F6">
        <w:rPr>
          <w:rFonts w:hint="cs"/>
          <w:rtl/>
        </w:rPr>
        <w:t>آخرین فکر هر یک از آنها و نهایت دانش ایشان</w:t>
      </w:r>
      <w:r w:rsidR="007C6A2D" w:rsidRPr="00B205F6">
        <w:rPr>
          <w:rFonts w:hint="cs"/>
          <w:rtl/>
        </w:rPr>
        <w:t>،</w:t>
      </w:r>
      <w:r w:rsidR="004F180B" w:rsidRPr="00B205F6">
        <w:rPr>
          <w:rFonts w:hint="cs"/>
          <w:rtl/>
        </w:rPr>
        <w:t xml:space="preserve"> </w:t>
      </w:r>
      <w:r w:rsidRPr="00B205F6">
        <w:rPr>
          <w:rFonts w:hint="cs"/>
          <w:rtl/>
        </w:rPr>
        <w:t xml:space="preserve">سواری و لباس و کفش و سفره </w:t>
      </w:r>
      <w:r w:rsidR="00A235EC" w:rsidRPr="00B205F6">
        <w:rPr>
          <w:rFonts w:hint="cs"/>
          <w:rtl/>
        </w:rPr>
        <w:t>می‌با</w:t>
      </w:r>
      <w:r w:rsidRPr="00B205F6">
        <w:rPr>
          <w:rFonts w:hint="cs"/>
          <w:rtl/>
        </w:rPr>
        <w:t>شد</w:t>
      </w:r>
      <w:r w:rsidR="0075782A" w:rsidRPr="00B205F6">
        <w:rPr>
          <w:rFonts w:hint="cs"/>
          <w:rtl/>
        </w:rPr>
        <w:t xml:space="preserve">. </w:t>
      </w:r>
      <w:r w:rsidRPr="00B205F6">
        <w:rPr>
          <w:rFonts w:hint="cs"/>
          <w:rtl/>
        </w:rPr>
        <w:t xml:space="preserve">تعداد زیادی از مردم را </w:t>
      </w:r>
      <w:r w:rsidR="007C6A2D" w:rsidRPr="00B205F6">
        <w:rPr>
          <w:rFonts w:hint="cs"/>
          <w:rtl/>
        </w:rPr>
        <w:t>می‌بی</w:t>
      </w:r>
      <w:r w:rsidRPr="00B205F6">
        <w:rPr>
          <w:rFonts w:hint="cs"/>
          <w:rtl/>
        </w:rPr>
        <w:t xml:space="preserve">نی که آنچه برایشان مهم است و صبح و شام به آن </w:t>
      </w:r>
      <w:r w:rsidR="004814EB" w:rsidRPr="00B205F6">
        <w:rPr>
          <w:rFonts w:hint="cs"/>
          <w:rtl/>
        </w:rPr>
        <w:t>می‌اندیش</w:t>
      </w:r>
      <w:r w:rsidRPr="00B205F6">
        <w:rPr>
          <w:rFonts w:hint="cs"/>
          <w:rtl/>
        </w:rPr>
        <w:t>ند</w:t>
      </w:r>
      <w:r w:rsidR="007C6A2D" w:rsidRPr="00B205F6">
        <w:rPr>
          <w:rFonts w:hint="cs"/>
          <w:rtl/>
        </w:rPr>
        <w:t>،</w:t>
      </w:r>
      <w:r w:rsidR="004F180B" w:rsidRPr="00B205F6">
        <w:rPr>
          <w:rFonts w:hint="cs"/>
          <w:rtl/>
        </w:rPr>
        <w:t xml:space="preserve"> </w:t>
      </w:r>
      <w:r w:rsidRPr="00B205F6">
        <w:rPr>
          <w:rFonts w:hint="cs"/>
          <w:rtl/>
        </w:rPr>
        <w:t xml:space="preserve">اختلافشان با زن یا فرزند یا خویشاوندان است و یا به خاطر شنیدن سخنی زشت از کسی یا اتخاذ موضعی ناچیز به خود </w:t>
      </w:r>
      <w:r w:rsidRPr="00B205F6">
        <w:rPr>
          <w:rFonts w:hint="cs"/>
          <w:rtl/>
        </w:rPr>
        <w:lastRenderedPageBreak/>
        <w:t xml:space="preserve">فشار </w:t>
      </w:r>
      <w:r w:rsidR="00310BD5" w:rsidRPr="00B205F6">
        <w:rPr>
          <w:rFonts w:hint="cs"/>
          <w:rtl/>
        </w:rPr>
        <w:t>می‌آور</w:t>
      </w:r>
      <w:r w:rsidRPr="00B205F6">
        <w:rPr>
          <w:rFonts w:hint="cs"/>
          <w:rtl/>
        </w:rPr>
        <w:t>ند و ناراحتند</w:t>
      </w:r>
      <w:r w:rsidR="0075782A" w:rsidRPr="00B205F6">
        <w:rPr>
          <w:rFonts w:hint="cs"/>
          <w:rtl/>
        </w:rPr>
        <w:t xml:space="preserve">. </w:t>
      </w:r>
      <w:r w:rsidRPr="00B205F6">
        <w:rPr>
          <w:rFonts w:hint="cs"/>
          <w:rtl/>
        </w:rPr>
        <w:t>این</w:t>
      </w:r>
      <w:r w:rsidR="007C6A2D" w:rsidRPr="00B205F6">
        <w:rPr>
          <w:rFonts w:hint="cs"/>
          <w:rtl/>
        </w:rPr>
        <w:t>،</w:t>
      </w:r>
      <w:r w:rsidR="004F180B" w:rsidRPr="00B205F6">
        <w:rPr>
          <w:rFonts w:hint="cs"/>
          <w:rtl/>
        </w:rPr>
        <w:t xml:space="preserve"> </w:t>
      </w:r>
      <w:r w:rsidRPr="00B205F6">
        <w:rPr>
          <w:rFonts w:hint="cs"/>
          <w:rtl/>
        </w:rPr>
        <w:t>مصیبت چنین</w:t>
      </w:r>
      <w:r w:rsidR="00FF64C1" w:rsidRPr="00B205F6">
        <w:rPr>
          <w:rFonts w:hint="cs"/>
          <w:rtl/>
          <w:lang w:bidi="fa-IR"/>
        </w:rPr>
        <w:t xml:space="preserve"> انسان‌های</w:t>
      </w:r>
      <w:r w:rsidR="00C96E34" w:rsidRPr="00B205F6">
        <w:rPr>
          <w:rFonts w:hint="cs"/>
          <w:rtl/>
        </w:rPr>
        <w:t>ی</w:t>
      </w:r>
      <w:r w:rsidRPr="00B205F6">
        <w:rPr>
          <w:rFonts w:hint="cs"/>
          <w:rtl/>
        </w:rPr>
        <w:t xml:space="preserve"> است</w:t>
      </w:r>
      <w:r w:rsidR="0075782A" w:rsidRPr="00B205F6">
        <w:rPr>
          <w:rFonts w:hint="cs"/>
          <w:rtl/>
        </w:rPr>
        <w:t xml:space="preserve">. </w:t>
      </w:r>
      <w:r w:rsidRPr="00B205F6">
        <w:rPr>
          <w:rFonts w:hint="cs"/>
          <w:rtl/>
        </w:rPr>
        <w:t>آنها اهداف والایی ندارند که خود را به آن مشغول کنند و به چیزهای بزرگی توجه ندارند که وقتشان را پر کند</w:t>
      </w:r>
      <w:r w:rsidR="0075782A" w:rsidRPr="00B205F6">
        <w:rPr>
          <w:rFonts w:hint="cs"/>
          <w:rtl/>
        </w:rPr>
        <w:t xml:space="preserve">. </w:t>
      </w:r>
      <w:r w:rsidRPr="00B205F6">
        <w:rPr>
          <w:rFonts w:hint="cs"/>
          <w:rtl/>
        </w:rPr>
        <w:t>گفته</w:t>
      </w:r>
      <w:r w:rsidR="00822A7F" w:rsidRPr="00B205F6">
        <w:rPr>
          <w:rFonts w:hint="eastAsia"/>
          <w:rtl/>
        </w:rPr>
        <w:t>‌اند:</w:t>
      </w:r>
      <w:r w:rsidR="0075782A" w:rsidRPr="00B205F6">
        <w:rPr>
          <w:rFonts w:hint="cs"/>
          <w:rtl/>
        </w:rPr>
        <w:t xml:space="preserve"> </w:t>
      </w:r>
      <w:r w:rsidRPr="00B205F6">
        <w:rPr>
          <w:rFonts w:hint="cs"/>
          <w:rtl/>
        </w:rPr>
        <w:t>هرگاه ظرف</w:t>
      </w:r>
      <w:r w:rsidR="007C6A2D" w:rsidRPr="00B205F6">
        <w:rPr>
          <w:rFonts w:hint="cs"/>
          <w:rtl/>
        </w:rPr>
        <w:t>،</w:t>
      </w:r>
      <w:r w:rsidR="004F180B" w:rsidRPr="00B205F6">
        <w:rPr>
          <w:rFonts w:hint="cs"/>
          <w:rtl/>
        </w:rPr>
        <w:t xml:space="preserve"> </w:t>
      </w:r>
      <w:r w:rsidRPr="00B205F6">
        <w:rPr>
          <w:rFonts w:hint="cs"/>
          <w:rtl/>
        </w:rPr>
        <w:t>خالی شود</w:t>
      </w:r>
      <w:r w:rsidR="007C6A2D" w:rsidRPr="00B205F6">
        <w:rPr>
          <w:rFonts w:hint="cs"/>
          <w:rtl/>
        </w:rPr>
        <w:t>،</w:t>
      </w:r>
      <w:r w:rsidR="004F180B" w:rsidRPr="00B205F6">
        <w:rPr>
          <w:rFonts w:hint="cs"/>
          <w:rtl/>
        </w:rPr>
        <w:t xml:space="preserve"> </w:t>
      </w:r>
      <w:r w:rsidRPr="00B205F6">
        <w:rPr>
          <w:rFonts w:hint="cs"/>
          <w:rtl/>
        </w:rPr>
        <w:t xml:space="preserve">پر از هوا </w:t>
      </w:r>
      <w:r w:rsidR="005E3F23" w:rsidRPr="00B205F6">
        <w:rPr>
          <w:rFonts w:hint="cs"/>
          <w:rtl/>
        </w:rPr>
        <w:t>می‌گ</w:t>
      </w:r>
      <w:r w:rsidRPr="00B205F6">
        <w:rPr>
          <w:rFonts w:hint="cs"/>
          <w:rtl/>
        </w:rPr>
        <w:t>ردد</w:t>
      </w:r>
      <w:r w:rsidR="0075782A" w:rsidRPr="00B205F6">
        <w:rPr>
          <w:rFonts w:hint="cs"/>
          <w:rtl/>
        </w:rPr>
        <w:t xml:space="preserve">. </w:t>
      </w:r>
      <w:r w:rsidRPr="00B205F6">
        <w:rPr>
          <w:rFonts w:hint="cs"/>
          <w:rtl/>
        </w:rPr>
        <w:t>بنابراین در آنچه به آن اهمیت</w:t>
      </w:r>
      <w:r w:rsidR="00F330B1">
        <w:rPr>
          <w:rFonts w:hint="cs"/>
          <w:rtl/>
        </w:rPr>
        <w:t xml:space="preserve"> </w:t>
      </w:r>
      <w:r w:rsidR="00BB0072" w:rsidRPr="00B205F6">
        <w:rPr>
          <w:rFonts w:hint="cs"/>
          <w:rtl/>
        </w:rPr>
        <w:t>می‌ده</w:t>
      </w:r>
      <w:r w:rsidRPr="00B205F6">
        <w:rPr>
          <w:rFonts w:hint="cs"/>
          <w:rtl/>
        </w:rPr>
        <w:t>ی</w:t>
      </w:r>
      <w:r w:rsidR="007C6A2D" w:rsidRPr="00B205F6">
        <w:rPr>
          <w:rFonts w:hint="cs"/>
          <w:rtl/>
        </w:rPr>
        <w:t>،</w:t>
      </w:r>
      <w:r w:rsidR="004F180B" w:rsidRPr="00B205F6">
        <w:rPr>
          <w:rFonts w:hint="cs"/>
          <w:rtl/>
        </w:rPr>
        <w:t xml:space="preserve"> </w:t>
      </w:r>
      <w:r w:rsidRPr="00B205F6">
        <w:rPr>
          <w:rFonts w:hint="cs"/>
          <w:rtl/>
        </w:rPr>
        <w:t>بیندیش که آیا سزاوار چنین تلاش و رنجی هست یا نه؟چون تو از عقل</w:t>
      </w:r>
      <w:r w:rsidR="007C6A2D" w:rsidRPr="00B205F6">
        <w:rPr>
          <w:rFonts w:hint="cs"/>
          <w:rtl/>
        </w:rPr>
        <w:t>،</w:t>
      </w:r>
      <w:r w:rsidR="004F180B" w:rsidRPr="00B205F6">
        <w:rPr>
          <w:rFonts w:hint="cs"/>
          <w:rtl/>
        </w:rPr>
        <w:t xml:space="preserve"> </w:t>
      </w:r>
      <w:r w:rsidRPr="00B205F6">
        <w:rPr>
          <w:rFonts w:hint="cs"/>
          <w:rtl/>
        </w:rPr>
        <w:t>گوشت</w:t>
      </w:r>
      <w:r w:rsidR="007C6A2D" w:rsidRPr="00B205F6">
        <w:rPr>
          <w:rFonts w:hint="cs"/>
          <w:rtl/>
        </w:rPr>
        <w:t>،</w:t>
      </w:r>
      <w:r w:rsidR="004F180B" w:rsidRPr="00B205F6">
        <w:rPr>
          <w:rFonts w:hint="cs"/>
          <w:rtl/>
        </w:rPr>
        <w:t xml:space="preserve"> </w:t>
      </w:r>
      <w:r w:rsidRPr="00B205F6">
        <w:rPr>
          <w:rFonts w:hint="cs"/>
          <w:rtl/>
        </w:rPr>
        <w:t>خون</w:t>
      </w:r>
      <w:r w:rsidR="007C6A2D" w:rsidRPr="00B205F6">
        <w:rPr>
          <w:rFonts w:hint="cs"/>
          <w:rtl/>
        </w:rPr>
        <w:t>،</w:t>
      </w:r>
      <w:r w:rsidR="004F180B" w:rsidRPr="00B205F6">
        <w:rPr>
          <w:rFonts w:hint="cs"/>
          <w:rtl/>
        </w:rPr>
        <w:t xml:space="preserve"> </w:t>
      </w:r>
      <w:r w:rsidRPr="00B205F6">
        <w:rPr>
          <w:rFonts w:hint="cs"/>
          <w:rtl/>
        </w:rPr>
        <w:t>استراحت و وقت خود صرف آن نموده</w:t>
      </w:r>
      <w:r w:rsidR="00F330B1">
        <w:rPr>
          <w:rFonts w:hint="eastAsia"/>
          <w:rtl/>
        </w:rPr>
        <w:t>‌</w:t>
      </w:r>
      <w:r w:rsidRPr="00B205F6">
        <w:rPr>
          <w:rFonts w:hint="cs"/>
          <w:rtl/>
        </w:rPr>
        <w:t xml:space="preserve">ای و این فریب خوردن و زیان سهمگینی در معامله و داد و ستد </w:t>
      </w:r>
      <w:r w:rsidR="00A235EC" w:rsidRPr="00B205F6">
        <w:rPr>
          <w:rFonts w:hint="cs"/>
          <w:rtl/>
        </w:rPr>
        <w:t>می‌با</w:t>
      </w:r>
      <w:r w:rsidRPr="00B205F6">
        <w:rPr>
          <w:rFonts w:hint="cs"/>
          <w:rtl/>
        </w:rPr>
        <w:t>شد و درآمد ناچیزی دارد</w:t>
      </w:r>
      <w:r w:rsidR="0075782A" w:rsidRPr="00B205F6">
        <w:rPr>
          <w:rFonts w:hint="cs"/>
          <w:rtl/>
        </w:rPr>
        <w:t xml:space="preserve">. </w:t>
      </w:r>
      <w:r w:rsidRPr="00B205F6">
        <w:rPr>
          <w:rFonts w:hint="cs"/>
          <w:rtl/>
        </w:rPr>
        <w:t>روانشناسان</w:t>
      </w:r>
      <w:r w:rsidR="00F330B1">
        <w:rPr>
          <w:rFonts w:hint="cs"/>
          <w:rtl/>
        </w:rPr>
        <w:t xml:space="preserve"> </w:t>
      </w:r>
      <w:r w:rsidR="00A235EC" w:rsidRPr="00B205F6">
        <w:rPr>
          <w:rFonts w:hint="cs"/>
          <w:rtl/>
        </w:rPr>
        <w:t>می‌گو</w:t>
      </w:r>
      <w:r w:rsidRPr="00B205F6">
        <w:rPr>
          <w:rFonts w:hint="cs"/>
          <w:rtl/>
        </w:rPr>
        <w:t>یند</w:t>
      </w:r>
      <w:r w:rsidR="0075782A" w:rsidRPr="00B205F6">
        <w:rPr>
          <w:rFonts w:hint="cs"/>
          <w:rtl/>
        </w:rPr>
        <w:t xml:space="preserve">: </w:t>
      </w:r>
      <w:r w:rsidRPr="00B205F6">
        <w:rPr>
          <w:rFonts w:hint="cs"/>
          <w:rtl/>
        </w:rPr>
        <w:t>برای هر چیزی اندازه و جایگاه معقولی قرار بده</w:t>
      </w:r>
      <w:r w:rsidR="0075782A" w:rsidRPr="00B205F6">
        <w:rPr>
          <w:rFonts w:hint="cs"/>
          <w:rtl/>
        </w:rPr>
        <w:t xml:space="preserve">. </w:t>
      </w:r>
      <w:r w:rsidRPr="00B205F6">
        <w:rPr>
          <w:rFonts w:hint="cs"/>
          <w:rtl/>
        </w:rPr>
        <w:t xml:space="preserve">بهتر از این گفته خداوند متعال است که </w:t>
      </w:r>
      <w:r w:rsidR="00BB0072" w:rsidRPr="00B205F6">
        <w:rPr>
          <w:rFonts w:hint="cs"/>
          <w:rtl/>
        </w:rPr>
        <w:t>می‌فرما</w:t>
      </w:r>
      <w:r w:rsidRPr="00B205F6">
        <w:rPr>
          <w:rFonts w:hint="cs"/>
          <w:rtl/>
        </w:rPr>
        <w:t>ید</w:t>
      </w:r>
      <w:r w:rsidR="0075782A" w:rsidRPr="00B205F6">
        <w:rPr>
          <w:rFonts w:hint="cs"/>
          <w:rtl/>
        </w:rPr>
        <w:t>:</w:t>
      </w:r>
      <w:r w:rsidR="00CF353D">
        <w:rPr>
          <w:rFonts w:hint="cs"/>
          <w:rtl/>
        </w:rPr>
        <w:t xml:space="preserve"> </w:t>
      </w:r>
      <w:r w:rsidR="00CF353D">
        <w:rPr>
          <w:rFonts w:ascii="Traditional Arabic" w:hAnsi="Traditional Arabic" w:cs="Traditional Arabic"/>
          <w:rtl/>
        </w:rPr>
        <w:t>﴿</w:t>
      </w:r>
      <w:r w:rsidR="00E73340">
        <w:rPr>
          <w:rFonts w:ascii="KFGQPC Uthmanic Script HAFS" w:hAnsi="KFGQPC Uthmanic Script HAFS" w:cs="KFGQPC Uthmanic Script HAFS"/>
          <w:rtl/>
        </w:rPr>
        <w:t xml:space="preserve">قَدۡ جَعَلَ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للَّهُ</w:t>
      </w:r>
      <w:r w:rsidR="00E73340">
        <w:rPr>
          <w:rFonts w:ascii="KFGQPC Uthmanic Script HAFS" w:hAnsi="KFGQPC Uthmanic Script HAFS" w:cs="KFGQPC Uthmanic Script HAFS"/>
          <w:rtl/>
        </w:rPr>
        <w:t xml:space="preserve"> لِكُلِّ شَيۡءٖ قَدۡرٗا ٣</w:t>
      </w:r>
      <w:r w:rsidR="00CF353D">
        <w:rPr>
          <w:rFonts w:ascii="Traditional Arabic" w:hAnsi="Traditional Arabic" w:cs="Traditional Arabic"/>
          <w:rtl/>
        </w:rPr>
        <w:t>﴾</w:t>
      </w:r>
      <w:r w:rsidR="00CF353D">
        <w:rPr>
          <w:rFonts w:hint="cs"/>
          <w:rtl/>
        </w:rPr>
        <w:t xml:space="preserve"> </w:t>
      </w:r>
      <w:r w:rsidR="00CF353D" w:rsidRPr="000B4598">
        <w:rPr>
          <w:rStyle w:val="Char7"/>
          <w:rFonts w:hint="cs"/>
          <w:rtl/>
        </w:rPr>
        <w:t>[</w:t>
      </w:r>
      <w:r w:rsidR="002E4FFE">
        <w:rPr>
          <w:rStyle w:val="Char7"/>
          <w:rFonts w:hint="cs"/>
          <w:rtl/>
        </w:rPr>
        <w:t>الطلاق: 3</w:t>
      </w:r>
      <w:r w:rsidR="00CF353D" w:rsidRPr="000B4598">
        <w:rPr>
          <w:rStyle w:val="Char7"/>
          <w:rFonts w:hint="cs"/>
          <w:rtl/>
        </w:rPr>
        <w:t>]</w:t>
      </w:r>
      <w:r w:rsidR="0075782A" w:rsidRPr="00B205F6">
        <w:rPr>
          <w:rFonts w:hint="cs"/>
          <w:rtl/>
        </w:rPr>
        <w:t xml:space="preserve"> </w:t>
      </w:r>
      <w:r w:rsidRPr="00B205F6">
        <w:rPr>
          <w:rFonts w:hint="cs"/>
          <w:rtl/>
        </w:rPr>
        <w:t>«خداوند برای هر چیزی</w:t>
      </w:r>
      <w:r w:rsidR="004C57D3">
        <w:rPr>
          <w:rFonts w:hint="cs"/>
          <w:rtl/>
        </w:rPr>
        <w:t xml:space="preserve"> اندازه‌ای </w:t>
      </w:r>
      <w:r w:rsidRPr="00B205F6">
        <w:rPr>
          <w:rFonts w:hint="cs"/>
          <w:rtl/>
        </w:rPr>
        <w:t>آفریده است»</w:t>
      </w:r>
      <w:r w:rsidR="0075782A" w:rsidRPr="00B205F6">
        <w:rPr>
          <w:rFonts w:hint="cs"/>
          <w:rtl/>
        </w:rPr>
        <w:t xml:space="preserve">. </w:t>
      </w:r>
      <w:r w:rsidRPr="00B205F6">
        <w:rPr>
          <w:rFonts w:hint="cs"/>
          <w:rtl/>
        </w:rPr>
        <w:t>پس به هر مسأله</w:t>
      </w:r>
      <w:r w:rsidR="00822A7F" w:rsidRPr="00B205F6">
        <w:rPr>
          <w:rFonts w:hint="cs"/>
          <w:rtl/>
        </w:rPr>
        <w:t>‌ای،</w:t>
      </w:r>
      <w:r w:rsidR="004F180B" w:rsidRPr="00B205F6">
        <w:rPr>
          <w:rFonts w:hint="cs"/>
          <w:rtl/>
        </w:rPr>
        <w:t xml:space="preserve"> </w:t>
      </w:r>
      <w:r w:rsidRPr="00B205F6">
        <w:rPr>
          <w:rFonts w:hint="cs"/>
          <w:rtl/>
        </w:rPr>
        <w:t>اندازه و وزن آن را بده و از زیاده کاری و مبالغه بپرهیز</w:t>
      </w:r>
      <w:r w:rsidR="0075782A" w:rsidRPr="00B205F6">
        <w:rPr>
          <w:rFonts w:hint="cs"/>
          <w:rtl/>
        </w:rPr>
        <w:t xml:space="preserve">. </w:t>
      </w:r>
      <w:r w:rsidRPr="00B205F6">
        <w:rPr>
          <w:rFonts w:hint="cs"/>
          <w:rtl/>
        </w:rPr>
        <w:t>آنچه برای اصحاب پیامبر</w:t>
      </w:r>
      <w:r w:rsidR="00787B6E" w:rsidRPr="00787B6E">
        <w:rPr>
          <w:rFonts w:cs="CTraditional Arabic" w:hint="cs"/>
          <w:rtl/>
        </w:rPr>
        <w:t xml:space="preserve"> ج</w:t>
      </w:r>
      <w:r w:rsidRPr="00B205F6">
        <w:rPr>
          <w:rFonts w:hint="cs"/>
          <w:rtl/>
        </w:rPr>
        <w:t xml:space="preserve"> در زیر درخت و در بیعةالرضوان مهم بود</w:t>
      </w:r>
      <w:r w:rsidR="007C6A2D" w:rsidRPr="00B205F6">
        <w:rPr>
          <w:rFonts w:hint="cs"/>
          <w:rtl/>
        </w:rPr>
        <w:t>،</w:t>
      </w:r>
      <w:r w:rsidR="004F180B" w:rsidRPr="00B205F6">
        <w:rPr>
          <w:rFonts w:hint="cs"/>
          <w:rtl/>
        </w:rPr>
        <w:t xml:space="preserve"> </w:t>
      </w:r>
      <w:r w:rsidRPr="00B205F6">
        <w:rPr>
          <w:rFonts w:hint="cs"/>
          <w:rtl/>
        </w:rPr>
        <w:t>وفای به پیمان بود</w:t>
      </w:r>
      <w:r w:rsidR="0075782A" w:rsidRPr="00B205F6">
        <w:rPr>
          <w:rFonts w:hint="cs"/>
          <w:rtl/>
        </w:rPr>
        <w:t xml:space="preserve">. </w:t>
      </w:r>
      <w:r w:rsidRPr="00B205F6">
        <w:rPr>
          <w:rFonts w:hint="cs"/>
          <w:rtl/>
        </w:rPr>
        <w:t>از اینرو رضای خدا را به دست آوردند</w:t>
      </w:r>
      <w:r w:rsidR="0075782A" w:rsidRPr="00B205F6">
        <w:rPr>
          <w:rFonts w:hint="cs"/>
          <w:rtl/>
        </w:rPr>
        <w:t xml:space="preserve">. </w:t>
      </w:r>
      <w:r w:rsidRPr="00B205F6">
        <w:rPr>
          <w:rFonts w:hint="cs"/>
          <w:rtl/>
        </w:rPr>
        <w:t xml:space="preserve">مردی از آن جمع به فکر شترش بود و به دنبالش </w:t>
      </w:r>
      <w:r w:rsidR="005E3F23" w:rsidRPr="00B205F6">
        <w:rPr>
          <w:rFonts w:hint="cs"/>
          <w:rtl/>
        </w:rPr>
        <w:t>می‌گ</w:t>
      </w:r>
      <w:r w:rsidRPr="00B205F6">
        <w:rPr>
          <w:rFonts w:hint="cs"/>
          <w:rtl/>
        </w:rPr>
        <w:t>شت تا اینکه بیعت را از دست داد و محرومیت و ناکامی</w:t>
      </w:r>
      <w:r w:rsidR="007C6A2D" w:rsidRPr="00B205F6">
        <w:rPr>
          <w:rFonts w:hint="cs"/>
          <w:rtl/>
        </w:rPr>
        <w:t>،</w:t>
      </w:r>
      <w:r w:rsidR="004F180B" w:rsidRPr="00B205F6">
        <w:rPr>
          <w:rFonts w:hint="cs"/>
          <w:rtl/>
        </w:rPr>
        <w:t xml:space="preserve"> </w:t>
      </w:r>
      <w:r w:rsidRPr="00B205F6">
        <w:rPr>
          <w:rFonts w:hint="cs"/>
          <w:rtl/>
        </w:rPr>
        <w:t>نصیبش گردید</w:t>
      </w:r>
      <w:r w:rsidR="0075782A" w:rsidRPr="00B205F6">
        <w:rPr>
          <w:rFonts w:hint="cs"/>
          <w:rtl/>
        </w:rPr>
        <w:t xml:space="preserve">. </w:t>
      </w:r>
    </w:p>
    <w:p w:rsidR="008F4B15" w:rsidRPr="00A557FB" w:rsidRDefault="008F4B15" w:rsidP="00B205F6">
      <w:pPr>
        <w:pStyle w:val="a4"/>
        <w:rPr>
          <w:rtl/>
          <w:lang w:bidi="fa-IR"/>
        </w:rPr>
      </w:pPr>
      <w:r w:rsidRPr="00B205F6">
        <w:rPr>
          <w:rFonts w:hint="cs"/>
          <w:rtl/>
        </w:rPr>
        <w:t>پس مشغولیت به مسایل</w:t>
      </w:r>
      <w:r w:rsidR="00E457E5" w:rsidRPr="00B205F6">
        <w:rPr>
          <w:rFonts w:hint="cs"/>
          <w:rtl/>
        </w:rPr>
        <w:t xml:space="preserve"> بی‌ارزش </w:t>
      </w:r>
      <w:r w:rsidRPr="00B205F6">
        <w:rPr>
          <w:rFonts w:hint="cs"/>
          <w:rtl/>
        </w:rPr>
        <w:t>و پیش پا افتاده را دور بینداز تا بدین سان بیشتر</w:t>
      </w:r>
      <w:r w:rsidR="00E26FEB">
        <w:rPr>
          <w:rFonts w:hint="cs"/>
          <w:rtl/>
        </w:rPr>
        <w:t xml:space="preserve"> غم‌های</w:t>
      </w:r>
      <w:r w:rsidRPr="00B205F6">
        <w:rPr>
          <w:rFonts w:hint="cs"/>
          <w:rtl/>
        </w:rPr>
        <w:t>ت از تو دور گردد و شاد و مسرور شوی</w:t>
      </w:r>
      <w:r w:rsidR="0075782A" w:rsidRPr="00B205F6">
        <w:rPr>
          <w:rFonts w:hint="cs"/>
          <w:rtl/>
        </w:rPr>
        <w:t xml:space="preserve">. </w:t>
      </w:r>
    </w:p>
    <w:p w:rsidR="008F4B15" w:rsidRPr="00E15201" w:rsidRDefault="008F4B15" w:rsidP="00D263B7">
      <w:pPr>
        <w:pStyle w:val="a"/>
        <w:rPr>
          <w:rtl/>
        </w:rPr>
      </w:pPr>
      <w:bookmarkStart w:id="63" w:name="_Toc275546667"/>
      <w:bookmarkStart w:id="64" w:name="_Toc420959279"/>
      <w:r w:rsidRPr="00E15201">
        <w:rPr>
          <w:rFonts w:hint="cs"/>
          <w:rtl/>
        </w:rPr>
        <w:t>به آنچه خداوند بهره تو نموده راضی باش</w:t>
      </w:r>
      <w:r>
        <w:rPr>
          <w:rFonts w:hint="cs"/>
          <w:rtl/>
        </w:rPr>
        <w:t>،</w:t>
      </w:r>
      <w:r w:rsidRPr="00E15201">
        <w:rPr>
          <w:rFonts w:hint="cs"/>
          <w:rtl/>
        </w:rPr>
        <w:t xml:space="preserve"> </w:t>
      </w:r>
      <w:r>
        <w:rPr>
          <w:rtl/>
        </w:rPr>
        <w:br/>
      </w:r>
      <w:r>
        <w:rPr>
          <w:rFonts w:hint="cs"/>
          <w:rtl/>
        </w:rPr>
        <w:t>آنگاه توانگرترین مردم خواهی بود.</w:t>
      </w:r>
      <w:bookmarkEnd w:id="63"/>
      <w:bookmarkEnd w:id="64"/>
    </w:p>
    <w:p w:rsidR="008F4B15" w:rsidRPr="00E73340" w:rsidRDefault="008F4B15" w:rsidP="00E73340">
      <w:pPr>
        <w:pStyle w:val="a4"/>
        <w:rPr>
          <w:rFonts w:ascii="KFGQPC Uthmanic Script HAFS" w:hAnsi="KFGQPC Uthmanic Script HAFS" w:cs="KFGQPC Uthmanic Script HAFS"/>
          <w:rtl/>
        </w:rPr>
      </w:pPr>
      <w:r w:rsidRPr="00F330B1">
        <w:rPr>
          <w:rFonts w:hint="cs"/>
          <w:rtl/>
        </w:rPr>
        <w:t xml:space="preserve">بعضی از مفاهیم این موضوع درصفحات گذشته بیان شد؛ ما در اینجا آن را شرح </w:t>
      </w:r>
      <w:r w:rsidR="00BB0072" w:rsidRPr="00F330B1">
        <w:rPr>
          <w:rFonts w:hint="cs"/>
          <w:rtl/>
        </w:rPr>
        <w:t>می‌ده</w:t>
      </w:r>
      <w:r w:rsidRPr="00F330B1">
        <w:rPr>
          <w:rFonts w:hint="cs"/>
          <w:rtl/>
        </w:rPr>
        <w:t>یم تا بیشتر فهمیده شود</w:t>
      </w:r>
      <w:r w:rsidR="0075782A" w:rsidRPr="00F330B1">
        <w:rPr>
          <w:rFonts w:hint="cs"/>
          <w:rtl/>
        </w:rPr>
        <w:t xml:space="preserve">. </w:t>
      </w:r>
      <w:r w:rsidRPr="00F330B1">
        <w:rPr>
          <w:rFonts w:hint="cs"/>
          <w:rtl/>
        </w:rPr>
        <w:t>باید به جسم و مال و فرزند و مسکن و استعدادی که خداوند</w:t>
      </w:r>
      <w:r w:rsidR="007C6A2D" w:rsidRPr="00F330B1">
        <w:rPr>
          <w:rFonts w:hint="cs"/>
          <w:rtl/>
        </w:rPr>
        <w:t>،</w:t>
      </w:r>
      <w:r w:rsidR="004F180B" w:rsidRPr="00F330B1">
        <w:rPr>
          <w:rFonts w:hint="cs"/>
          <w:rtl/>
        </w:rPr>
        <w:t xml:space="preserve"> </w:t>
      </w:r>
      <w:r w:rsidRPr="00F330B1">
        <w:rPr>
          <w:rFonts w:hint="cs"/>
          <w:rtl/>
        </w:rPr>
        <w:t>بهره تو نموده</w:t>
      </w:r>
      <w:r w:rsidR="007C6A2D" w:rsidRPr="00F330B1">
        <w:rPr>
          <w:rFonts w:hint="cs"/>
          <w:rtl/>
        </w:rPr>
        <w:t>،</w:t>
      </w:r>
      <w:r w:rsidR="004F180B" w:rsidRPr="00F330B1">
        <w:rPr>
          <w:rFonts w:hint="cs"/>
          <w:rtl/>
        </w:rPr>
        <w:t xml:space="preserve"> </w:t>
      </w:r>
      <w:r w:rsidRPr="00F330B1">
        <w:rPr>
          <w:rFonts w:hint="cs"/>
          <w:rtl/>
        </w:rPr>
        <w:t>قانع و راضی باشی</w:t>
      </w:r>
      <w:r w:rsidR="0075782A" w:rsidRPr="00F330B1">
        <w:rPr>
          <w:rFonts w:hint="cs"/>
          <w:rtl/>
        </w:rPr>
        <w:t xml:space="preserve">. </w:t>
      </w:r>
      <w:r w:rsidRPr="00F330B1">
        <w:rPr>
          <w:rFonts w:hint="cs"/>
          <w:rtl/>
        </w:rPr>
        <w:t>این</w:t>
      </w:r>
      <w:r w:rsidR="007C6A2D" w:rsidRPr="00F330B1">
        <w:rPr>
          <w:rFonts w:hint="cs"/>
          <w:rtl/>
        </w:rPr>
        <w:t>،</w:t>
      </w:r>
      <w:r w:rsidR="004F180B" w:rsidRPr="00F330B1">
        <w:rPr>
          <w:rFonts w:hint="cs"/>
          <w:rtl/>
        </w:rPr>
        <w:t xml:space="preserve"> </w:t>
      </w:r>
      <w:r w:rsidRPr="00F330B1">
        <w:rPr>
          <w:rFonts w:hint="cs"/>
          <w:rtl/>
        </w:rPr>
        <w:t>منطق قرآن است</w:t>
      </w:r>
      <w:r w:rsidR="0075782A" w:rsidRPr="00F330B1">
        <w:rPr>
          <w:rFonts w:hint="cs"/>
          <w:rtl/>
        </w:rPr>
        <w:t>:</w:t>
      </w:r>
      <w:r w:rsidR="00752F2D">
        <w:rPr>
          <w:rFonts w:hint="cs"/>
          <w:rtl/>
        </w:rPr>
        <w:t xml:space="preserve"> </w:t>
      </w:r>
      <w:r w:rsidR="00752F2D">
        <w:rPr>
          <w:rFonts w:ascii="Traditional Arabic" w:hAnsi="Traditional Arabic" w:cs="Traditional Arabic"/>
          <w:rtl/>
        </w:rPr>
        <w:t>﴿</w:t>
      </w:r>
      <w:r w:rsidR="00E73340">
        <w:rPr>
          <w:rFonts w:ascii="KFGQPC Uthmanic Script HAFS" w:hAnsi="KFGQPC Uthmanic Script HAFS" w:cs="KFGQPC Uthmanic Script HAFS"/>
          <w:rtl/>
        </w:rPr>
        <w:t xml:space="preserve">فَخُذۡ مَآ ءَاتَيۡتُكَ وَكُن مِّنَ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لشَّٰكِرِينَ</w:t>
      </w:r>
      <w:r w:rsidR="00E73340">
        <w:rPr>
          <w:rFonts w:ascii="KFGQPC Uthmanic Script HAFS" w:hAnsi="KFGQPC Uthmanic Script HAFS" w:cs="KFGQPC Uthmanic Script HAFS"/>
          <w:rtl/>
        </w:rPr>
        <w:t xml:space="preserve"> ١٤٤</w:t>
      </w:r>
      <w:r w:rsidR="00752F2D">
        <w:rPr>
          <w:rFonts w:ascii="Traditional Arabic" w:hAnsi="Traditional Arabic" w:cs="Traditional Arabic"/>
          <w:rtl/>
        </w:rPr>
        <w:t>﴾</w:t>
      </w:r>
      <w:r w:rsidR="00752F2D">
        <w:rPr>
          <w:rFonts w:hint="cs"/>
          <w:rtl/>
        </w:rPr>
        <w:t xml:space="preserve"> </w:t>
      </w:r>
      <w:r w:rsidR="00752F2D" w:rsidRPr="000B4598">
        <w:rPr>
          <w:rStyle w:val="Char7"/>
          <w:rFonts w:hint="cs"/>
          <w:rtl/>
        </w:rPr>
        <w:t>[</w:t>
      </w:r>
      <w:r w:rsidR="00752F2D">
        <w:rPr>
          <w:rStyle w:val="Char7"/>
          <w:rFonts w:hint="cs"/>
          <w:rtl/>
        </w:rPr>
        <w:t>الأعراف: 144</w:t>
      </w:r>
      <w:r w:rsidR="00752F2D" w:rsidRPr="000B4598">
        <w:rPr>
          <w:rStyle w:val="Char7"/>
          <w:rFonts w:hint="cs"/>
          <w:rtl/>
        </w:rPr>
        <w:t>]</w:t>
      </w:r>
      <w:r w:rsidR="0075782A" w:rsidRPr="00F330B1">
        <w:rPr>
          <w:rFonts w:hint="cs"/>
          <w:rtl/>
        </w:rPr>
        <w:t xml:space="preserve"> </w:t>
      </w:r>
      <w:r w:rsidRPr="00F330B1">
        <w:rPr>
          <w:rFonts w:hint="cs"/>
          <w:rtl/>
        </w:rPr>
        <w:t>«پس آنچه به تو عطا نموده</w:t>
      </w:r>
      <w:r w:rsidR="00822A7F" w:rsidRPr="00F330B1">
        <w:rPr>
          <w:rFonts w:hint="cs"/>
          <w:rtl/>
        </w:rPr>
        <w:t>‌ام،</w:t>
      </w:r>
      <w:r w:rsidR="004F180B" w:rsidRPr="00F330B1">
        <w:rPr>
          <w:rFonts w:hint="cs"/>
          <w:rtl/>
        </w:rPr>
        <w:t xml:space="preserve"> </w:t>
      </w:r>
      <w:r w:rsidRPr="00F330B1">
        <w:rPr>
          <w:rFonts w:hint="cs"/>
          <w:rtl/>
        </w:rPr>
        <w:t>بردار و از شکرگزاران باش»</w:t>
      </w:r>
      <w:r w:rsidR="0075782A" w:rsidRPr="00F330B1">
        <w:rPr>
          <w:rFonts w:hint="cs"/>
          <w:rtl/>
        </w:rPr>
        <w:t xml:space="preserve">. </w:t>
      </w:r>
    </w:p>
    <w:p w:rsidR="008F4B15" w:rsidRPr="00F330B1" w:rsidRDefault="008F4B15" w:rsidP="007E49F6">
      <w:pPr>
        <w:pStyle w:val="a4"/>
        <w:rPr>
          <w:rtl/>
        </w:rPr>
      </w:pPr>
      <w:r w:rsidRPr="00F330B1">
        <w:rPr>
          <w:rFonts w:hint="cs"/>
          <w:rtl/>
        </w:rPr>
        <w:t>بیشتر علمای سلف و اغلب نسل اول مسلمانان</w:t>
      </w:r>
      <w:r w:rsidR="007C6A2D" w:rsidRPr="00F330B1">
        <w:rPr>
          <w:rFonts w:hint="cs"/>
          <w:rtl/>
        </w:rPr>
        <w:t>،</w:t>
      </w:r>
      <w:r w:rsidR="004F180B" w:rsidRPr="00F330B1">
        <w:rPr>
          <w:rFonts w:hint="cs"/>
          <w:rtl/>
        </w:rPr>
        <w:t xml:space="preserve"> </w:t>
      </w:r>
      <w:r w:rsidRPr="00F330B1">
        <w:rPr>
          <w:rFonts w:hint="cs"/>
          <w:rtl/>
        </w:rPr>
        <w:t>فقیر و نادار بودند؛ آنها</w:t>
      </w:r>
      <w:r w:rsidR="007C6A2D" w:rsidRPr="00F330B1">
        <w:rPr>
          <w:rFonts w:hint="cs"/>
          <w:rtl/>
        </w:rPr>
        <w:t>،</w:t>
      </w:r>
      <w:r w:rsidR="004F180B" w:rsidRPr="00F330B1">
        <w:rPr>
          <w:rFonts w:hint="cs"/>
          <w:rtl/>
        </w:rPr>
        <w:t xml:space="preserve"> </w:t>
      </w:r>
      <w:r w:rsidRPr="00F330B1">
        <w:rPr>
          <w:rFonts w:hint="cs"/>
          <w:rtl/>
        </w:rPr>
        <w:t>سرمایه</w:t>
      </w:r>
      <w:r w:rsidR="007C6A2D" w:rsidRPr="00F330B1">
        <w:rPr>
          <w:rFonts w:hint="cs"/>
          <w:rtl/>
        </w:rPr>
        <w:t>،</w:t>
      </w:r>
      <w:r w:rsidR="004F180B" w:rsidRPr="00F330B1">
        <w:rPr>
          <w:rFonts w:hint="cs"/>
          <w:rtl/>
        </w:rPr>
        <w:t xml:space="preserve"> </w:t>
      </w:r>
      <w:r w:rsidRPr="00F330B1">
        <w:rPr>
          <w:rFonts w:hint="cs"/>
          <w:rtl/>
        </w:rPr>
        <w:t>مسکن</w:t>
      </w:r>
      <w:r w:rsidR="00F330B1">
        <w:rPr>
          <w:rFonts w:hint="eastAsia"/>
          <w:rtl/>
        </w:rPr>
        <w:t>‌</w:t>
      </w:r>
      <w:r w:rsidRPr="00F330B1">
        <w:rPr>
          <w:rFonts w:hint="cs"/>
          <w:rtl/>
        </w:rPr>
        <w:t>های مجلل و سواری و خدمتگذار نداشتند؛ با این حال زندگی را بسر کردند و خودشان و انسانیت را سعادتمند نمودند</w:t>
      </w:r>
      <w:r w:rsidR="0075782A" w:rsidRPr="00F330B1">
        <w:rPr>
          <w:rFonts w:hint="cs"/>
          <w:rtl/>
        </w:rPr>
        <w:t xml:space="preserve">. </w:t>
      </w:r>
      <w:r w:rsidRPr="00F330B1">
        <w:rPr>
          <w:rFonts w:hint="cs"/>
          <w:rtl/>
        </w:rPr>
        <w:t>چون آنها</w:t>
      </w:r>
      <w:r w:rsidR="007C6A2D" w:rsidRPr="00F330B1">
        <w:rPr>
          <w:rFonts w:hint="cs"/>
          <w:rtl/>
        </w:rPr>
        <w:t>،</w:t>
      </w:r>
      <w:r w:rsidR="00466CB9" w:rsidRPr="00F330B1">
        <w:rPr>
          <w:rFonts w:hint="cs"/>
          <w:rtl/>
        </w:rPr>
        <w:t xml:space="preserve"> خوبی‌ها</w:t>
      </w:r>
      <w:r w:rsidRPr="00F330B1">
        <w:rPr>
          <w:rFonts w:hint="cs"/>
          <w:rtl/>
        </w:rPr>
        <w:t>یی را که خداوند به آنها عطا کرده بود</w:t>
      </w:r>
      <w:r w:rsidR="007C6A2D" w:rsidRPr="00F330B1">
        <w:rPr>
          <w:rFonts w:hint="cs"/>
          <w:rtl/>
        </w:rPr>
        <w:t>،</w:t>
      </w:r>
      <w:r w:rsidR="004F180B" w:rsidRPr="00F330B1">
        <w:rPr>
          <w:rFonts w:hint="cs"/>
          <w:rtl/>
        </w:rPr>
        <w:t xml:space="preserve"> </w:t>
      </w:r>
      <w:r w:rsidRPr="00F330B1">
        <w:rPr>
          <w:rFonts w:hint="cs"/>
          <w:rtl/>
        </w:rPr>
        <w:t>در راه درست بکار گرفتند</w:t>
      </w:r>
      <w:r w:rsidR="0075782A" w:rsidRPr="00F330B1">
        <w:rPr>
          <w:rFonts w:hint="cs"/>
          <w:rtl/>
        </w:rPr>
        <w:t xml:space="preserve">. </w:t>
      </w:r>
      <w:r w:rsidRPr="00F330B1">
        <w:rPr>
          <w:rFonts w:hint="cs"/>
          <w:rtl/>
        </w:rPr>
        <w:t>از اینرو خداوند</w:t>
      </w:r>
      <w:r w:rsidR="007C6A2D" w:rsidRPr="00F330B1">
        <w:rPr>
          <w:rFonts w:hint="cs"/>
          <w:rtl/>
        </w:rPr>
        <w:t>،</w:t>
      </w:r>
      <w:r w:rsidR="004F180B" w:rsidRPr="00F330B1">
        <w:rPr>
          <w:rFonts w:hint="cs"/>
          <w:rtl/>
        </w:rPr>
        <w:t xml:space="preserve"> </w:t>
      </w:r>
      <w:r w:rsidRPr="00F330B1">
        <w:rPr>
          <w:rFonts w:hint="cs"/>
          <w:rtl/>
        </w:rPr>
        <w:t>به عمر و اوقات و استعدادهایشان برکت داد</w:t>
      </w:r>
      <w:r w:rsidR="0075782A" w:rsidRPr="00F330B1">
        <w:rPr>
          <w:rFonts w:hint="cs"/>
          <w:rtl/>
        </w:rPr>
        <w:t xml:space="preserve">. </w:t>
      </w:r>
      <w:r w:rsidRPr="00F330B1">
        <w:rPr>
          <w:rFonts w:hint="cs"/>
          <w:rtl/>
        </w:rPr>
        <w:t>در مقابل این قشر بابرکت</w:t>
      </w:r>
      <w:r w:rsidR="007C6A2D" w:rsidRPr="00F330B1">
        <w:rPr>
          <w:rFonts w:hint="cs"/>
          <w:rtl/>
        </w:rPr>
        <w:t xml:space="preserve">، </w:t>
      </w:r>
      <w:r w:rsidRPr="00F330B1">
        <w:rPr>
          <w:rFonts w:hint="cs"/>
          <w:rtl/>
        </w:rPr>
        <w:t>گروهی دیگر بودند که اموال و فرزندان و</w:t>
      </w:r>
      <w:r w:rsidR="00402277" w:rsidRPr="00F330B1">
        <w:rPr>
          <w:rFonts w:hint="cs"/>
          <w:rtl/>
        </w:rPr>
        <w:t xml:space="preserve"> نعمت‌های</w:t>
      </w:r>
      <w:r w:rsidRPr="00F330B1">
        <w:rPr>
          <w:rFonts w:hint="cs"/>
          <w:rtl/>
        </w:rPr>
        <w:t xml:space="preserve"> فراوانی به آنان بخشیده شده </w:t>
      </w:r>
      <w:r w:rsidRPr="00F330B1">
        <w:rPr>
          <w:rFonts w:hint="cs"/>
          <w:rtl/>
        </w:rPr>
        <w:lastRenderedPageBreak/>
        <w:t>بود</w:t>
      </w:r>
      <w:r w:rsidR="007C6A2D" w:rsidRPr="00F330B1">
        <w:rPr>
          <w:rFonts w:hint="cs"/>
          <w:rtl/>
        </w:rPr>
        <w:t>،</w:t>
      </w:r>
      <w:r w:rsidR="004F180B" w:rsidRPr="00F330B1">
        <w:rPr>
          <w:rFonts w:hint="cs"/>
          <w:rtl/>
        </w:rPr>
        <w:t xml:space="preserve"> </w:t>
      </w:r>
      <w:r w:rsidRPr="00F330B1">
        <w:rPr>
          <w:rFonts w:hint="cs"/>
          <w:rtl/>
        </w:rPr>
        <w:t>اما این</w:t>
      </w:r>
      <w:r w:rsidR="00B665EB">
        <w:rPr>
          <w:rFonts w:hint="cs"/>
          <w:rtl/>
        </w:rPr>
        <w:t xml:space="preserve"> نعمت‌ها،</w:t>
      </w:r>
      <w:r w:rsidR="004F180B" w:rsidRPr="00F330B1">
        <w:rPr>
          <w:rFonts w:hint="cs"/>
          <w:rtl/>
        </w:rPr>
        <w:t xml:space="preserve"> </w:t>
      </w:r>
      <w:r w:rsidRPr="00F330B1">
        <w:rPr>
          <w:rFonts w:hint="cs"/>
          <w:rtl/>
        </w:rPr>
        <w:t>سبب شقاوت و هلاکت آنها گردید</w:t>
      </w:r>
      <w:r w:rsidR="0075782A" w:rsidRPr="00F330B1">
        <w:rPr>
          <w:rFonts w:hint="cs"/>
          <w:rtl/>
        </w:rPr>
        <w:t xml:space="preserve">. </w:t>
      </w:r>
      <w:r w:rsidRPr="00F330B1">
        <w:rPr>
          <w:rFonts w:hint="cs"/>
          <w:rtl/>
        </w:rPr>
        <w:t>چون آنان</w:t>
      </w:r>
      <w:r w:rsidR="007C6A2D" w:rsidRPr="00F330B1">
        <w:rPr>
          <w:rFonts w:hint="cs"/>
          <w:rtl/>
        </w:rPr>
        <w:t>،</w:t>
      </w:r>
      <w:r w:rsidR="004F180B" w:rsidRPr="00F330B1">
        <w:rPr>
          <w:rFonts w:hint="cs"/>
          <w:rtl/>
        </w:rPr>
        <w:t xml:space="preserve"> </w:t>
      </w:r>
      <w:r w:rsidRPr="00F330B1">
        <w:rPr>
          <w:rFonts w:hint="cs"/>
          <w:rtl/>
        </w:rPr>
        <w:t>از سرشت سالم و درست و از آیین حق منحرف گشتند</w:t>
      </w:r>
      <w:r w:rsidRPr="00F330B1">
        <w:rPr>
          <w:rtl/>
        </w:rPr>
        <w:t xml:space="preserve"> </w:t>
      </w:r>
      <w:r w:rsidRPr="00F330B1">
        <w:rPr>
          <w:rFonts w:hint="cs"/>
          <w:rtl/>
        </w:rPr>
        <w:t>و این</w:t>
      </w:r>
      <w:r w:rsidR="007C6A2D" w:rsidRPr="00F330B1">
        <w:rPr>
          <w:rFonts w:hint="cs"/>
          <w:rtl/>
        </w:rPr>
        <w:t>،</w:t>
      </w:r>
      <w:r w:rsidR="004F180B" w:rsidRPr="00F330B1">
        <w:rPr>
          <w:rFonts w:hint="cs"/>
          <w:rtl/>
        </w:rPr>
        <w:t xml:space="preserve"> </w:t>
      </w:r>
      <w:r w:rsidRPr="00F330B1">
        <w:rPr>
          <w:rFonts w:hint="cs"/>
          <w:rtl/>
        </w:rPr>
        <w:t>دلیل قاطعی است که اموال و اشیا</w:t>
      </w:r>
      <w:r w:rsidR="007C6A2D" w:rsidRPr="00F330B1">
        <w:rPr>
          <w:rFonts w:hint="cs"/>
          <w:rtl/>
        </w:rPr>
        <w:t>،</w:t>
      </w:r>
      <w:r w:rsidR="004F180B" w:rsidRPr="00F330B1">
        <w:rPr>
          <w:rFonts w:hint="cs"/>
          <w:rtl/>
        </w:rPr>
        <w:t xml:space="preserve"> </w:t>
      </w:r>
      <w:r w:rsidRPr="00F330B1">
        <w:rPr>
          <w:rFonts w:hint="cs"/>
          <w:rtl/>
        </w:rPr>
        <w:t>همه چیز نیستند</w:t>
      </w:r>
      <w:r w:rsidR="0075782A" w:rsidRPr="00F330B1">
        <w:rPr>
          <w:rFonts w:hint="cs"/>
          <w:rtl/>
        </w:rPr>
        <w:t xml:space="preserve">. </w:t>
      </w:r>
      <w:r w:rsidRPr="00F330B1">
        <w:rPr>
          <w:rFonts w:hint="cs"/>
          <w:rtl/>
        </w:rPr>
        <w:t xml:space="preserve">فردی را </w:t>
      </w:r>
      <w:r w:rsidR="007C6A2D" w:rsidRPr="00F330B1">
        <w:rPr>
          <w:rFonts w:hint="cs"/>
          <w:rtl/>
        </w:rPr>
        <w:t>می‌بی</w:t>
      </w:r>
      <w:r w:rsidRPr="00F330B1">
        <w:rPr>
          <w:rFonts w:hint="cs"/>
          <w:rtl/>
        </w:rPr>
        <w:t>نی که مدارک بین المللی مه</w:t>
      </w:r>
      <w:r w:rsidR="00BB0072" w:rsidRPr="00F330B1">
        <w:rPr>
          <w:rFonts w:hint="cs"/>
          <w:rtl/>
        </w:rPr>
        <w:t>می‌دا</w:t>
      </w:r>
      <w:r w:rsidRPr="00F330B1">
        <w:rPr>
          <w:rFonts w:hint="cs"/>
          <w:rtl/>
        </w:rPr>
        <w:t>رد</w:t>
      </w:r>
      <w:r w:rsidR="007C6A2D" w:rsidRPr="00F330B1">
        <w:rPr>
          <w:rFonts w:hint="cs"/>
          <w:rtl/>
        </w:rPr>
        <w:t>،</w:t>
      </w:r>
      <w:r w:rsidR="004F180B" w:rsidRPr="00F330B1">
        <w:rPr>
          <w:rFonts w:hint="cs"/>
          <w:rtl/>
        </w:rPr>
        <w:t xml:space="preserve"> </w:t>
      </w:r>
      <w:r w:rsidRPr="00F330B1">
        <w:rPr>
          <w:rFonts w:hint="cs"/>
          <w:rtl/>
        </w:rPr>
        <w:t>اما کسی سراغ ندارد که او</w:t>
      </w:r>
      <w:r w:rsidR="007C6A2D" w:rsidRPr="00F330B1">
        <w:rPr>
          <w:rFonts w:hint="cs"/>
          <w:rtl/>
        </w:rPr>
        <w:t>،</w:t>
      </w:r>
      <w:r w:rsidR="004F180B" w:rsidRPr="00F330B1">
        <w:rPr>
          <w:rFonts w:hint="cs"/>
          <w:rtl/>
        </w:rPr>
        <w:t xml:space="preserve"> </w:t>
      </w:r>
      <w:r w:rsidRPr="00F330B1">
        <w:rPr>
          <w:rFonts w:hint="cs"/>
          <w:rtl/>
        </w:rPr>
        <w:t>چیزی به دیگران بدهد و بفهماند و اثری داشته باشد</w:t>
      </w:r>
      <w:r w:rsidR="0075782A" w:rsidRPr="00F330B1">
        <w:rPr>
          <w:rFonts w:hint="cs"/>
          <w:rtl/>
        </w:rPr>
        <w:t xml:space="preserve">. </w:t>
      </w:r>
      <w:r w:rsidRPr="00F330B1">
        <w:rPr>
          <w:rFonts w:hint="cs"/>
          <w:rtl/>
        </w:rPr>
        <w:t>خلاصه اینکه فردی ناشناخته و بی</w:t>
      </w:r>
      <w:r w:rsidR="007E49F6">
        <w:rPr>
          <w:rFonts w:hint="eastAsia"/>
          <w:rtl/>
        </w:rPr>
        <w:t>‌</w:t>
      </w:r>
      <w:r w:rsidRPr="00F330B1">
        <w:rPr>
          <w:rFonts w:hint="cs"/>
          <w:rtl/>
        </w:rPr>
        <w:t>اثر است؛ در حالی که افراد دیگری هستند که دانش محدودی دارند</w:t>
      </w:r>
      <w:r w:rsidR="007C6A2D" w:rsidRPr="00F330B1">
        <w:rPr>
          <w:rFonts w:hint="cs"/>
          <w:rtl/>
        </w:rPr>
        <w:t>،</w:t>
      </w:r>
      <w:r w:rsidR="004F180B" w:rsidRPr="00F330B1">
        <w:rPr>
          <w:rFonts w:hint="cs"/>
          <w:rtl/>
        </w:rPr>
        <w:t xml:space="preserve"> </w:t>
      </w:r>
      <w:r w:rsidRPr="00F330B1">
        <w:rPr>
          <w:rFonts w:hint="cs"/>
          <w:rtl/>
        </w:rPr>
        <w:t>اما از آن</w:t>
      </w:r>
      <w:r w:rsidR="007C6A2D" w:rsidRPr="00F330B1">
        <w:rPr>
          <w:rFonts w:hint="cs"/>
          <w:rtl/>
        </w:rPr>
        <w:t>،</w:t>
      </w:r>
      <w:r w:rsidR="004F180B" w:rsidRPr="00F330B1">
        <w:rPr>
          <w:rFonts w:hint="cs"/>
          <w:rtl/>
        </w:rPr>
        <w:t xml:space="preserve"> </w:t>
      </w:r>
      <w:r w:rsidRPr="00F330B1">
        <w:rPr>
          <w:rFonts w:hint="cs"/>
          <w:rtl/>
        </w:rPr>
        <w:t>نهر و</w:t>
      </w:r>
      <w:r w:rsidR="001C4D08">
        <w:rPr>
          <w:rFonts w:hint="cs"/>
          <w:rtl/>
        </w:rPr>
        <w:t xml:space="preserve"> چشم‌ها</w:t>
      </w:r>
      <w:r w:rsidRPr="00F330B1">
        <w:rPr>
          <w:rFonts w:hint="cs"/>
          <w:rtl/>
        </w:rPr>
        <w:t>ی جوشان ساخته</w:t>
      </w:r>
      <w:r w:rsidR="00B53612" w:rsidRPr="00F330B1">
        <w:rPr>
          <w:rFonts w:hint="cs"/>
          <w:rtl/>
        </w:rPr>
        <w:t xml:space="preserve">‌اند </w:t>
      </w:r>
      <w:r w:rsidRPr="00F330B1">
        <w:rPr>
          <w:rFonts w:hint="cs"/>
          <w:rtl/>
        </w:rPr>
        <w:t xml:space="preserve">که به دیگران فایده </w:t>
      </w:r>
      <w:r w:rsidR="00310BD5" w:rsidRPr="00F330B1">
        <w:rPr>
          <w:rFonts w:hint="cs"/>
          <w:rtl/>
        </w:rPr>
        <w:t>می‌رس</w:t>
      </w:r>
      <w:r w:rsidRPr="00F330B1">
        <w:rPr>
          <w:rFonts w:hint="cs"/>
          <w:rtl/>
        </w:rPr>
        <w:t xml:space="preserve">انند و اصلاح </w:t>
      </w:r>
      <w:r w:rsidR="00A235EC" w:rsidRPr="00F330B1">
        <w:rPr>
          <w:rFonts w:hint="cs"/>
          <w:rtl/>
        </w:rPr>
        <w:t>می‌نم</w:t>
      </w:r>
      <w:r w:rsidRPr="00F330B1">
        <w:rPr>
          <w:rFonts w:hint="cs"/>
          <w:rtl/>
        </w:rPr>
        <w:t>ایند</w:t>
      </w:r>
      <w:r w:rsidR="0075782A" w:rsidRPr="00F330B1">
        <w:rPr>
          <w:rFonts w:hint="cs"/>
          <w:rtl/>
        </w:rPr>
        <w:t xml:space="preserve">. </w:t>
      </w:r>
      <w:r w:rsidRPr="00F330B1">
        <w:rPr>
          <w:rFonts w:hint="cs"/>
          <w:rtl/>
        </w:rPr>
        <w:t xml:space="preserve">اگر </w:t>
      </w:r>
      <w:r w:rsidR="0056151E" w:rsidRPr="00F330B1">
        <w:rPr>
          <w:rFonts w:hint="cs"/>
          <w:rtl/>
        </w:rPr>
        <w:t>می‌خو</w:t>
      </w:r>
      <w:r w:rsidRPr="00F330B1">
        <w:rPr>
          <w:rFonts w:hint="cs"/>
          <w:rtl/>
        </w:rPr>
        <w:t>اهی</w:t>
      </w:r>
      <w:r w:rsidR="007E49F6">
        <w:rPr>
          <w:rFonts w:hint="cs"/>
          <w:rtl/>
        </w:rPr>
        <w:t xml:space="preserve"> </w:t>
      </w:r>
      <w:r w:rsidRPr="00F330B1">
        <w:rPr>
          <w:rFonts w:hint="cs"/>
          <w:rtl/>
        </w:rPr>
        <w:t>خوشبخت باشی</w:t>
      </w:r>
      <w:r w:rsidR="007C6A2D" w:rsidRPr="00F330B1">
        <w:rPr>
          <w:rFonts w:hint="cs"/>
          <w:rtl/>
        </w:rPr>
        <w:t>،</w:t>
      </w:r>
      <w:r w:rsidR="004F180B" w:rsidRPr="00F330B1">
        <w:rPr>
          <w:rFonts w:hint="cs"/>
          <w:rtl/>
        </w:rPr>
        <w:t xml:space="preserve"> </w:t>
      </w:r>
      <w:r w:rsidRPr="00F330B1">
        <w:rPr>
          <w:rFonts w:hint="cs"/>
          <w:rtl/>
        </w:rPr>
        <w:t>به صورتی که خداوند تو را در قالب آن آفریده</w:t>
      </w:r>
      <w:r w:rsidR="007C6A2D" w:rsidRPr="00F330B1">
        <w:rPr>
          <w:rFonts w:hint="cs"/>
          <w:rtl/>
        </w:rPr>
        <w:t>،</w:t>
      </w:r>
      <w:r w:rsidR="004F180B" w:rsidRPr="00F330B1">
        <w:rPr>
          <w:rFonts w:hint="cs"/>
          <w:rtl/>
        </w:rPr>
        <w:t xml:space="preserve"> </w:t>
      </w:r>
      <w:r w:rsidRPr="00F330B1">
        <w:rPr>
          <w:rFonts w:hint="cs"/>
          <w:rtl/>
        </w:rPr>
        <w:t>راضی باش</w:t>
      </w:r>
      <w:r w:rsidR="0075782A" w:rsidRPr="00F330B1">
        <w:rPr>
          <w:rFonts w:hint="cs"/>
          <w:rtl/>
        </w:rPr>
        <w:t xml:space="preserve">. </w:t>
      </w:r>
      <w:r w:rsidRPr="00F330B1">
        <w:rPr>
          <w:rFonts w:hint="cs"/>
          <w:rtl/>
        </w:rPr>
        <w:t>همچنین از وضعیت خانوادگیت و از صدا</w:t>
      </w:r>
      <w:r w:rsidR="007C6A2D" w:rsidRPr="00F330B1">
        <w:rPr>
          <w:rFonts w:hint="cs"/>
          <w:rtl/>
        </w:rPr>
        <w:t>،</w:t>
      </w:r>
      <w:r w:rsidR="004F180B" w:rsidRPr="00F330B1">
        <w:rPr>
          <w:rFonts w:hint="cs"/>
          <w:rtl/>
        </w:rPr>
        <w:t xml:space="preserve"> </w:t>
      </w:r>
      <w:r w:rsidRPr="00F330B1">
        <w:rPr>
          <w:rFonts w:hint="cs"/>
          <w:rtl/>
        </w:rPr>
        <w:t>سطح فهم و درک خود و از درآمد خویش راضی</w:t>
      </w:r>
      <w:r w:rsidR="007C6A2D" w:rsidRPr="00F330B1">
        <w:rPr>
          <w:rFonts w:hint="cs"/>
          <w:rtl/>
        </w:rPr>
        <w:t>،</w:t>
      </w:r>
      <w:r w:rsidR="004F180B" w:rsidRPr="00F330B1">
        <w:rPr>
          <w:rFonts w:hint="cs"/>
          <w:rtl/>
        </w:rPr>
        <w:t xml:space="preserve"> </w:t>
      </w:r>
      <w:r w:rsidRPr="00F330B1">
        <w:rPr>
          <w:rFonts w:hint="cs"/>
          <w:rtl/>
        </w:rPr>
        <w:t>خرسند و خشنود باش</w:t>
      </w:r>
      <w:r w:rsidR="0075782A" w:rsidRPr="00F330B1">
        <w:rPr>
          <w:rFonts w:hint="cs"/>
          <w:rtl/>
        </w:rPr>
        <w:t xml:space="preserve">. </w:t>
      </w:r>
    </w:p>
    <w:p w:rsidR="008F4B15" w:rsidRPr="00F330B1" w:rsidRDefault="008F4B15" w:rsidP="00F330B1">
      <w:pPr>
        <w:pStyle w:val="a4"/>
        <w:rPr>
          <w:rtl/>
        </w:rPr>
      </w:pPr>
      <w:r w:rsidRPr="00F330B1">
        <w:rPr>
          <w:rFonts w:hint="cs"/>
          <w:rtl/>
        </w:rPr>
        <w:t xml:space="preserve">برخی از مربیان زاهد از این فراتر </w:t>
      </w:r>
      <w:r w:rsidR="00A235EC" w:rsidRPr="00F330B1">
        <w:rPr>
          <w:rFonts w:hint="cs"/>
          <w:rtl/>
        </w:rPr>
        <w:t>می‌رو</w:t>
      </w:r>
      <w:r w:rsidRPr="00F330B1">
        <w:rPr>
          <w:rFonts w:hint="cs"/>
          <w:rtl/>
        </w:rPr>
        <w:t xml:space="preserve">ند و </w:t>
      </w:r>
      <w:r w:rsidR="00A235EC" w:rsidRPr="00F330B1">
        <w:rPr>
          <w:rFonts w:hint="cs"/>
          <w:rtl/>
        </w:rPr>
        <w:t>می‌گو</w:t>
      </w:r>
      <w:r w:rsidRPr="00F330B1">
        <w:rPr>
          <w:rFonts w:hint="cs"/>
          <w:rtl/>
        </w:rPr>
        <w:t>یند</w:t>
      </w:r>
      <w:r w:rsidR="0075782A" w:rsidRPr="00F330B1">
        <w:rPr>
          <w:rFonts w:hint="cs"/>
          <w:rtl/>
        </w:rPr>
        <w:t xml:space="preserve">: </w:t>
      </w:r>
      <w:r w:rsidRPr="00F330B1">
        <w:rPr>
          <w:rFonts w:hint="cs"/>
          <w:rtl/>
        </w:rPr>
        <w:t>به کمتر از آنچه داری</w:t>
      </w:r>
      <w:r w:rsidR="007C6A2D" w:rsidRPr="00F330B1">
        <w:rPr>
          <w:rFonts w:hint="cs"/>
          <w:rtl/>
        </w:rPr>
        <w:t>،</w:t>
      </w:r>
      <w:r w:rsidR="004F180B" w:rsidRPr="00F330B1">
        <w:rPr>
          <w:rFonts w:hint="cs"/>
          <w:rtl/>
        </w:rPr>
        <w:t xml:space="preserve"> </w:t>
      </w:r>
      <w:r w:rsidRPr="00F330B1">
        <w:rPr>
          <w:rFonts w:hint="cs"/>
          <w:rtl/>
        </w:rPr>
        <w:t>راضی باش</w:t>
      </w:r>
      <w:r w:rsidR="0075782A" w:rsidRPr="00F330B1">
        <w:rPr>
          <w:rFonts w:hint="cs"/>
          <w:rtl/>
        </w:rPr>
        <w:t xml:space="preserve">. </w:t>
      </w:r>
      <w:r w:rsidRPr="00F330B1">
        <w:rPr>
          <w:rFonts w:hint="cs"/>
          <w:rtl/>
        </w:rPr>
        <w:t>به نام بزرگان ذیل بنگر که بهره چندانی از دنیا داشته</w:t>
      </w:r>
      <w:r w:rsidR="00822A7F" w:rsidRPr="00F330B1">
        <w:rPr>
          <w:rFonts w:hint="cs"/>
          <w:rtl/>
        </w:rPr>
        <w:t>‌اند:</w:t>
      </w:r>
      <w:r w:rsidR="0075782A" w:rsidRPr="00F330B1">
        <w:rPr>
          <w:rFonts w:hint="cs"/>
          <w:rtl/>
        </w:rPr>
        <w:t xml:space="preserve"> </w:t>
      </w:r>
    </w:p>
    <w:p w:rsidR="008F4B15" w:rsidRPr="00F330B1" w:rsidRDefault="008F4B15" w:rsidP="007E49F6">
      <w:pPr>
        <w:pStyle w:val="a4"/>
        <w:rPr>
          <w:rtl/>
        </w:rPr>
      </w:pPr>
      <w:r w:rsidRPr="007E49F6">
        <w:rPr>
          <w:rFonts w:hint="cs"/>
          <w:b/>
          <w:bCs/>
          <w:rtl/>
        </w:rPr>
        <w:t>عطاءبن رباح عالم و دانشمند زمان خودش</w:t>
      </w:r>
      <w:r w:rsidR="007C6A2D" w:rsidRPr="00F330B1">
        <w:rPr>
          <w:rFonts w:hint="cs"/>
          <w:rtl/>
        </w:rPr>
        <w:t>،</w:t>
      </w:r>
      <w:r w:rsidR="004F180B" w:rsidRPr="00F330B1">
        <w:rPr>
          <w:rFonts w:hint="cs"/>
          <w:rtl/>
        </w:rPr>
        <w:t xml:space="preserve"> </w:t>
      </w:r>
      <w:r w:rsidRPr="00F330B1">
        <w:rPr>
          <w:rFonts w:hint="cs"/>
          <w:rtl/>
        </w:rPr>
        <w:t>برده</w:t>
      </w:r>
      <w:r w:rsidR="007E49F6">
        <w:rPr>
          <w:rFonts w:hint="eastAsia"/>
          <w:rtl/>
        </w:rPr>
        <w:t>‌</w:t>
      </w:r>
      <w:r w:rsidRPr="00F330B1">
        <w:rPr>
          <w:rFonts w:hint="cs"/>
          <w:rtl/>
        </w:rPr>
        <w:t>ای سیاه پوست با بینی پهن و موهای مجعد و گره خورده بود</w:t>
      </w:r>
      <w:r w:rsidR="0075782A" w:rsidRPr="00F330B1">
        <w:rPr>
          <w:rFonts w:hint="cs"/>
          <w:rtl/>
        </w:rPr>
        <w:t xml:space="preserve">. </w:t>
      </w:r>
    </w:p>
    <w:p w:rsidR="008F4B15" w:rsidRPr="00F330B1" w:rsidRDefault="008F4B15" w:rsidP="00F330B1">
      <w:pPr>
        <w:pStyle w:val="a4"/>
        <w:rPr>
          <w:rtl/>
        </w:rPr>
      </w:pPr>
      <w:r w:rsidRPr="007E49F6">
        <w:rPr>
          <w:rFonts w:hint="cs"/>
          <w:b/>
          <w:bCs/>
          <w:rtl/>
        </w:rPr>
        <w:t>احنف بن قیس</w:t>
      </w:r>
      <w:r w:rsidR="007C6A2D" w:rsidRPr="00F330B1">
        <w:rPr>
          <w:rFonts w:hint="cs"/>
          <w:rtl/>
        </w:rPr>
        <w:t>،</w:t>
      </w:r>
      <w:r w:rsidR="004F180B" w:rsidRPr="00F330B1">
        <w:rPr>
          <w:rFonts w:hint="cs"/>
          <w:rtl/>
        </w:rPr>
        <w:t xml:space="preserve"> </w:t>
      </w:r>
      <w:r w:rsidRPr="00F330B1">
        <w:rPr>
          <w:rFonts w:hint="cs"/>
          <w:rtl/>
        </w:rPr>
        <w:t>بردبارترین شخص در میان تمام عرب</w:t>
      </w:r>
      <w:r w:rsidR="007E49F6">
        <w:rPr>
          <w:rFonts w:hint="eastAsia"/>
          <w:rtl/>
        </w:rPr>
        <w:t>‌</w:t>
      </w:r>
      <w:r w:rsidRPr="00F330B1">
        <w:rPr>
          <w:rFonts w:hint="cs"/>
          <w:rtl/>
        </w:rPr>
        <w:t>ها</w:t>
      </w:r>
      <w:r w:rsidR="007C6A2D" w:rsidRPr="00F330B1">
        <w:rPr>
          <w:rFonts w:hint="cs"/>
          <w:rtl/>
        </w:rPr>
        <w:t>،</w:t>
      </w:r>
      <w:r w:rsidR="004F180B" w:rsidRPr="00F330B1">
        <w:rPr>
          <w:rFonts w:hint="cs"/>
          <w:rtl/>
        </w:rPr>
        <w:t xml:space="preserve"> </w:t>
      </w:r>
      <w:r w:rsidRPr="00F330B1">
        <w:rPr>
          <w:rFonts w:hint="cs"/>
          <w:rtl/>
        </w:rPr>
        <w:t>فردی لاغراندام</w:t>
      </w:r>
      <w:r w:rsidR="007C6A2D" w:rsidRPr="00F330B1">
        <w:rPr>
          <w:rFonts w:hint="cs"/>
          <w:rtl/>
        </w:rPr>
        <w:t>،</w:t>
      </w:r>
      <w:r w:rsidR="004F180B" w:rsidRPr="00F330B1">
        <w:rPr>
          <w:rFonts w:hint="cs"/>
          <w:rtl/>
        </w:rPr>
        <w:t xml:space="preserve"> </w:t>
      </w:r>
      <w:r w:rsidRPr="00F330B1">
        <w:rPr>
          <w:rFonts w:hint="cs"/>
          <w:rtl/>
        </w:rPr>
        <w:t>گوژپشت و ضعیف بود</w:t>
      </w:r>
      <w:r w:rsidR="0075782A" w:rsidRPr="00F330B1">
        <w:rPr>
          <w:rFonts w:hint="cs"/>
          <w:rtl/>
        </w:rPr>
        <w:t xml:space="preserve">. </w:t>
      </w:r>
    </w:p>
    <w:p w:rsidR="008F4B15" w:rsidRPr="00F330B1" w:rsidRDefault="008F4B15" w:rsidP="007E49F6">
      <w:pPr>
        <w:pStyle w:val="a4"/>
        <w:rPr>
          <w:rtl/>
        </w:rPr>
      </w:pPr>
      <w:r w:rsidRPr="007E49F6">
        <w:rPr>
          <w:rFonts w:hint="cs"/>
          <w:b/>
          <w:bCs/>
          <w:rtl/>
        </w:rPr>
        <w:t>اعمش</w:t>
      </w:r>
      <w:r w:rsidRPr="00F330B1">
        <w:rPr>
          <w:rFonts w:hint="cs"/>
          <w:rtl/>
        </w:rPr>
        <w:t>، محدث دنیا</w:t>
      </w:r>
      <w:r w:rsidR="007C6A2D" w:rsidRPr="00F330B1">
        <w:rPr>
          <w:rFonts w:hint="cs"/>
          <w:rtl/>
        </w:rPr>
        <w:t>،</w:t>
      </w:r>
      <w:r w:rsidR="004F180B" w:rsidRPr="00F330B1">
        <w:rPr>
          <w:rFonts w:hint="cs"/>
          <w:rtl/>
        </w:rPr>
        <w:t xml:space="preserve"> </w:t>
      </w:r>
      <w:r w:rsidRPr="00F330B1">
        <w:rPr>
          <w:rFonts w:hint="cs"/>
          <w:rtl/>
        </w:rPr>
        <w:t>برده</w:t>
      </w:r>
      <w:r w:rsidR="007E49F6">
        <w:rPr>
          <w:rFonts w:hint="eastAsia"/>
          <w:rtl/>
        </w:rPr>
        <w:t>‌</w:t>
      </w:r>
      <w:r w:rsidRPr="00F330B1">
        <w:rPr>
          <w:rFonts w:hint="cs"/>
          <w:rtl/>
        </w:rPr>
        <w:t>ای آزادشده بود که ضعف بینایی داشت</w:t>
      </w:r>
      <w:r w:rsidR="0075782A" w:rsidRPr="00F330B1">
        <w:rPr>
          <w:rFonts w:hint="cs"/>
          <w:rtl/>
        </w:rPr>
        <w:t xml:space="preserve">. </w:t>
      </w:r>
      <w:r w:rsidRPr="00F330B1">
        <w:rPr>
          <w:rFonts w:hint="cs"/>
          <w:rtl/>
        </w:rPr>
        <w:t>وی</w:t>
      </w:r>
      <w:r w:rsidR="007C6A2D" w:rsidRPr="00F330B1">
        <w:rPr>
          <w:rFonts w:hint="cs"/>
          <w:rtl/>
        </w:rPr>
        <w:t>،</w:t>
      </w:r>
      <w:r w:rsidR="004F180B" w:rsidRPr="00F330B1">
        <w:rPr>
          <w:rFonts w:hint="cs"/>
          <w:rtl/>
        </w:rPr>
        <w:t xml:space="preserve"> </w:t>
      </w:r>
      <w:r w:rsidRPr="00F330B1">
        <w:rPr>
          <w:rFonts w:hint="cs"/>
          <w:rtl/>
        </w:rPr>
        <w:t>فقیر بود و</w:t>
      </w:r>
      <w:r w:rsidR="00FF64C1" w:rsidRPr="00F330B1">
        <w:rPr>
          <w:rFonts w:hint="cs"/>
          <w:rtl/>
          <w:lang w:bidi="fa-IR"/>
        </w:rPr>
        <w:t xml:space="preserve"> لباس‌های</w:t>
      </w:r>
      <w:r w:rsidRPr="00F330B1">
        <w:rPr>
          <w:rFonts w:hint="cs"/>
          <w:rtl/>
        </w:rPr>
        <w:t xml:space="preserve">ی پاره پاره بر تن </w:t>
      </w:r>
      <w:r w:rsidR="004F180B" w:rsidRPr="00F330B1">
        <w:rPr>
          <w:rFonts w:hint="cs"/>
          <w:rtl/>
        </w:rPr>
        <w:t>می‌کر</w:t>
      </w:r>
      <w:r w:rsidRPr="00F330B1">
        <w:rPr>
          <w:rFonts w:hint="cs"/>
          <w:rtl/>
        </w:rPr>
        <w:t>د؛ قیافه و خانه</w:t>
      </w:r>
      <w:r w:rsidR="00B53612" w:rsidRPr="00F330B1">
        <w:rPr>
          <w:rFonts w:hint="cs"/>
          <w:rtl/>
        </w:rPr>
        <w:t xml:space="preserve">‌اش </w:t>
      </w:r>
      <w:r w:rsidRPr="00F330B1">
        <w:rPr>
          <w:rFonts w:hint="cs"/>
          <w:rtl/>
        </w:rPr>
        <w:t>نیز ژنده و کهنه بود</w:t>
      </w:r>
      <w:r w:rsidR="0075782A" w:rsidRPr="00F330B1">
        <w:rPr>
          <w:rFonts w:hint="cs"/>
          <w:rtl/>
        </w:rPr>
        <w:t xml:space="preserve">. </w:t>
      </w:r>
    </w:p>
    <w:p w:rsidR="008F4B15" w:rsidRPr="00F330B1" w:rsidRDefault="008F4B15" w:rsidP="00F330B1">
      <w:pPr>
        <w:pStyle w:val="a4"/>
        <w:rPr>
          <w:rtl/>
        </w:rPr>
      </w:pPr>
      <w:r w:rsidRPr="00F330B1">
        <w:rPr>
          <w:rFonts w:hint="cs"/>
          <w:rtl/>
        </w:rPr>
        <w:t>همه پیامبران صلوات الله و سلامه علیهم گوسفند چرانده و شبانی کرده</w:t>
      </w:r>
      <w:r w:rsidR="00C96E34" w:rsidRPr="00F330B1">
        <w:rPr>
          <w:rFonts w:hint="cs"/>
          <w:rtl/>
        </w:rPr>
        <w:t>‌اند.</w:t>
      </w:r>
      <w:r w:rsidR="0075782A" w:rsidRPr="00F330B1">
        <w:rPr>
          <w:rFonts w:hint="cs"/>
          <w:rtl/>
        </w:rPr>
        <w:t xml:space="preserve"> </w:t>
      </w:r>
      <w:r w:rsidRPr="00F330B1">
        <w:rPr>
          <w:rFonts w:hint="cs"/>
          <w:rtl/>
        </w:rPr>
        <w:t>داود</w:t>
      </w:r>
      <w:r w:rsidR="00787B6E" w:rsidRPr="00787B6E">
        <w:rPr>
          <w:rFonts w:cs="CTraditional Arabic" w:hint="cs"/>
          <w:rtl/>
        </w:rPr>
        <w:t>÷</w:t>
      </w:r>
      <w:r w:rsidRPr="00F330B1">
        <w:rPr>
          <w:rFonts w:hint="cs"/>
          <w:rtl/>
        </w:rPr>
        <w:t xml:space="preserve"> آهنگر و زکریا</w:t>
      </w:r>
      <w:r w:rsidR="00787B6E" w:rsidRPr="00787B6E">
        <w:rPr>
          <w:rFonts w:cs="CTraditional Arabic" w:hint="cs"/>
          <w:rtl/>
        </w:rPr>
        <w:t>÷</w:t>
      </w:r>
      <w:r w:rsidRPr="00F330B1">
        <w:rPr>
          <w:rFonts w:hint="cs"/>
          <w:rtl/>
        </w:rPr>
        <w:t xml:space="preserve"> نجار و ادریس</w:t>
      </w:r>
      <w:r w:rsidR="00787B6E" w:rsidRPr="00787B6E">
        <w:rPr>
          <w:rFonts w:cs="CTraditional Arabic" w:hint="cs"/>
          <w:rtl/>
        </w:rPr>
        <w:t>÷</w:t>
      </w:r>
      <w:r w:rsidR="007C6A2D" w:rsidRPr="00F330B1">
        <w:rPr>
          <w:rFonts w:hint="cs"/>
          <w:rtl/>
        </w:rPr>
        <w:t>،</w:t>
      </w:r>
      <w:r w:rsidR="004F180B" w:rsidRPr="00F330B1">
        <w:rPr>
          <w:rFonts w:hint="cs"/>
          <w:rtl/>
        </w:rPr>
        <w:t xml:space="preserve"> </w:t>
      </w:r>
      <w:r w:rsidRPr="00F330B1">
        <w:rPr>
          <w:rFonts w:hint="cs"/>
          <w:rtl/>
        </w:rPr>
        <w:t>خیاط بود؛ حال آنکه آنها برگزیدگان مردم و بهترین انسانها بودند</w:t>
      </w:r>
      <w:r w:rsidR="0075782A" w:rsidRPr="00F330B1">
        <w:rPr>
          <w:rFonts w:hint="cs"/>
          <w:rtl/>
        </w:rPr>
        <w:t xml:space="preserve">. </w:t>
      </w:r>
    </w:p>
    <w:p w:rsidR="008F4B15" w:rsidRPr="00E73340" w:rsidRDefault="008F4B15" w:rsidP="00E73340">
      <w:pPr>
        <w:pStyle w:val="a4"/>
        <w:rPr>
          <w:rFonts w:ascii="KFGQPC Uthmanic Script HAFS" w:hAnsi="KFGQPC Uthmanic Script HAFS" w:cs="KFGQPC Uthmanic Script HAFS"/>
          <w:rtl/>
        </w:rPr>
      </w:pPr>
      <w:r w:rsidRPr="00F330B1">
        <w:rPr>
          <w:rFonts w:hint="cs"/>
          <w:rtl/>
        </w:rPr>
        <w:t>مفید بودن تو</w:t>
      </w:r>
      <w:r w:rsidR="007C6A2D" w:rsidRPr="00F330B1">
        <w:rPr>
          <w:rFonts w:hint="cs"/>
          <w:rtl/>
        </w:rPr>
        <w:t>،</w:t>
      </w:r>
      <w:r w:rsidR="004F180B" w:rsidRPr="00F330B1">
        <w:rPr>
          <w:rFonts w:hint="cs"/>
          <w:rtl/>
        </w:rPr>
        <w:t xml:space="preserve"> </w:t>
      </w:r>
      <w:r w:rsidRPr="00F330B1">
        <w:rPr>
          <w:rFonts w:hint="cs"/>
          <w:rtl/>
        </w:rPr>
        <w:t>اینست که کارهای شایسته انجام دهی و ارزش تو</w:t>
      </w:r>
      <w:r w:rsidR="007C6A2D" w:rsidRPr="00F330B1">
        <w:rPr>
          <w:rFonts w:hint="cs"/>
          <w:rtl/>
        </w:rPr>
        <w:t>،</w:t>
      </w:r>
      <w:r w:rsidR="004F180B" w:rsidRPr="00F330B1">
        <w:rPr>
          <w:rFonts w:hint="cs"/>
          <w:rtl/>
        </w:rPr>
        <w:t xml:space="preserve"> </w:t>
      </w:r>
      <w:r w:rsidRPr="00F330B1">
        <w:rPr>
          <w:rFonts w:hint="cs"/>
          <w:rtl/>
        </w:rPr>
        <w:t xml:space="preserve">اخلاق زیبایت </w:t>
      </w:r>
      <w:r w:rsidR="00A235EC" w:rsidRPr="00F330B1">
        <w:rPr>
          <w:rFonts w:hint="cs"/>
          <w:rtl/>
        </w:rPr>
        <w:t>می‌با</w:t>
      </w:r>
      <w:r w:rsidRPr="00F330B1">
        <w:rPr>
          <w:rFonts w:hint="cs"/>
          <w:rtl/>
        </w:rPr>
        <w:t>شد</w:t>
      </w:r>
      <w:r w:rsidR="0075782A" w:rsidRPr="00F330B1">
        <w:rPr>
          <w:rFonts w:hint="cs"/>
          <w:rtl/>
        </w:rPr>
        <w:t xml:space="preserve">. </w:t>
      </w:r>
      <w:r w:rsidRPr="00F330B1">
        <w:rPr>
          <w:rFonts w:hint="cs"/>
          <w:rtl/>
        </w:rPr>
        <w:t>پس به خاطر زیبایی یا ثروت یا فرزند که فاقد آن هستی حسرت و تأسف مخور و به تقسیم خداوندی راضی باش</w:t>
      </w:r>
      <w:r w:rsidR="0075782A" w:rsidRPr="00F330B1">
        <w:rPr>
          <w:rFonts w:hint="cs"/>
          <w:rtl/>
        </w:rPr>
        <w:t>.</w:t>
      </w:r>
      <w:r w:rsidR="00752F2D">
        <w:rPr>
          <w:rFonts w:hint="cs"/>
          <w:rtl/>
        </w:rPr>
        <w:t xml:space="preserve"> </w:t>
      </w:r>
      <w:r w:rsidR="00752F2D">
        <w:rPr>
          <w:rFonts w:ascii="Traditional Arabic" w:hAnsi="Traditional Arabic" w:cs="Traditional Arabic"/>
          <w:rtl/>
        </w:rPr>
        <w:t>﴿</w:t>
      </w:r>
      <w:r w:rsidR="00E73340">
        <w:rPr>
          <w:rFonts w:ascii="KFGQPC Uthmanic Script HAFS" w:hAnsi="KFGQPC Uthmanic Script HAFS" w:cs="KFGQPC Uthmanic Script HAFS"/>
          <w:rtl/>
        </w:rPr>
        <w:t xml:space="preserve">نَحۡنُ قَسَمۡنَا بَيۡنَهُم مَّعِيشَتَهُمۡ فِي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لۡحَيَوٰةِ</w:t>
      </w:r>
      <w:r w:rsidR="00E73340">
        <w:rPr>
          <w:rFonts w:ascii="KFGQPC Uthmanic Script HAFS" w:hAnsi="KFGQPC Uthmanic Script HAFS" w:cs="KFGQPC Uthmanic Script HAFS"/>
          <w:rtl/>
        </w:rPr>
        <w:t xml:space="preserve">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لدُّنۡيَاۚ</w:t>
      </w:r>
      <w:r w:rsidR="00752F2D">
        <w:rPr>
          <w:rFonts w:ascii="Traditional Arabic" w:hAnsi="Traditional Arabic" w:cs="Traditional Arabic"/>
          <w:rtl/>
        </w:rPr>
        <w:t>﴾</w:t>
      </w:r>
      <w:r w:rsidR="00752F2D">
        <w:rPr>
          <w:rFonts w:hint="cs"/>
          <w:rtl/>
        </w:rPr>
        <w:t xml:space="preserve"> </w:t>
      </w:r>
      <w:r w:rsidR="00752F2D" w:rsidRPr="000B4598">
        <w:rPr>
          <w:rStyle w:val="Char7"/>
          <w:rFonts w:hint="cs"/>
          <w:rtl/>
        </w:rPr>
        <w:t>[</w:t>
      </w:r>
      <w:r w:rsidR="00752F2D">
        <w:rPr>
          <w:rStyle w:val="Char7"/>
          <w:rFonts w:hint="cs"/>
          <w:rtl/>
        </w:rPr>
        <w:t>الزخرف: 32</w:t>
      </w:r>
      <w:r w:rsidR="00752F2D" w:rsidRPr="000B4598">
        <w:rPr>
          <w:rStyle w:val="Char7"/>
          <w:rFonts w:hint="cs"/>
          <w:rtl/>
        </w:rPr>
        <w:t>]</w:t>
      </w:r>
      <w:r w:rsidR="0075782A" w:rsidRPr="00F330B1">
        <w:rPr>
          <w:rFonts w:hint="cs"/>
          <w:rtl/>
        </w:rPr>
        <w:t xml:space="preserve"> </w:t>
      </w:r>
      <w:r w:rsidRPr="00F330B1">
        <w:rPr>
          <w:rFonts w:hint="cs"/>
          <w:rtl/>
        </w:rPr>
        <w:t>«ما زندگیشان را بین آنها در زندگی دنیا تقسیم کرده</w:t>
      </w:r>
      <w:r w:rsidR="007E49F6">
        <w:rPr>
          <w:rFonts w:hint="eastAsia"/>
          <w:rtl/>
        </w:rPr>
        <w:t>‌</w:t>
      </w:r>
      <w:r w:rsidRPr="00F330B1">
        <w:rPr>
          <w:rFonts w:hint="cs"/>
          <w:rtl/>
        </w:rPr>
        <w:t>ایم»</w:t>
      </w:r>
      <w:r w:rsidR="0075782A" w:rsidRPr="00F330B1">
        <w:rPr>
          <w:rFonts w:hint="cs"/>
          <w:rtl/>
        </w:rPr>
        <w:t xml:space="preserve">. </w:t>
      </w:r>
    </w:p>
    <w:p w:rsidR="008F4B15" w:rsidRPr="00B45039" w:rsidRDefault="008F4B15" w:rsidP="00D263B7">
      <w:pPr>
        <w:pStyle w:val="a"/>
        <w:rPr>
          <w:rtl/>
        </w:rPr>
      </w:pPr>
      <w:bookmarkStart w:id="65" w:name="_Toc275546668"/>
      <w:bookmarkStart w:id="66" w:name="_Toc420959280"/>
      <w:r w:rsidRPr="00B45039">
        <w:rPr>
          <w:rFonts w:hint="cs"/>
          <w:rtl/>
        </w:rPr>
        <w:t xml:space="preserve">بهشتی را به یاد آور که پهنای آن </w:t>
      </w:r>
      <w:r>
        <w:rPr>
          <w:rtl/>
        </w:rPr>
        <w:br/>
      </w:r>
      <w:r w:rsidRPr="00B45039">
        <w:rPr>
          <w:rFonts w:hint="cs"/>
          <w:rtl/>
        </w:rPr>
        <w:t>به  اندازه آسمان</w:t>
      </w:r>
      <w:r>
        <w:rPr>
          <w:rFonts w:hint="cs"/>
          <w:rtl/>
        </w:rPr>
        <w:t>ها و زمین است</w:t>
      </w:r>
      <w:bookmarkEnd w:id="65"/>
      <w:bookmarkEnd w:id="66"/>
    </w:p>
    <w:p w:rsidR="008F4B15" w:rsidRPr="007E49F6" w:rsidRDefault="008F4B15" w:rsidP="007E49F6">
      <w:pPr>
        <w:pStyle w:val="a4"/>
        <w:rPr>
          <w:rtl/>
        </w:rPr>
      </w:pPr>
      <w:r w:rsidRPr="007E49F6">
        <w:rPr>
          <w:rFonts w:hint="cs"/>
          <w:rtl/>
        </w:rPr>
        <w:lastRenderedPageBreak/>
        <w:t>اگر در این دنیا گرسنه یا فقیر یا ناراحت و یا بیمار شدی یا حقت پایمال شد و مورد ستم قرارگرفتی</w:t>
      </w:r>
      <w:r w:rsidR="007C6A2D" w:rsidRPr="007E49F6">
        <w:rPr>
          <w:rFonts w:hint="cs"/>
          <w:rtl/>
        </w:rPr>
        <w:t>،</w:t>
      </w:r>
      <w:r w:rsidR="004F180B" w:rsidRPr="007E49F6">
        <w:rPr>
          <w:rFonts w:hint="cs"/>
          <w:rtl/>
        </w:rPr>
        <w:t xml:space="preserve"> </w:t>
      </w:r>
      <w:r w:rsidRPr="007E49F6">
        <w:rPr>
          <w:rFonts w:hint="cs"/>
          <w:rtl/>
        </w:rPr>
        <w:t>نعمت پایدار بهشت را به خاطر بیاور</w:t>
      </w:r>
      <w:r w:rsidR="0075782A" w:rsidRPr="007E49F6">
        <w:rPr>
          <w:rFonts w:hint="cs"/>
          <w:rtl/>
        </w:rPr>
        <w:t xml:space="preserve">. </w:t>
      </w:r>
      <w:r w:rsidRPr="007E49F6">
        <w:rPr>
          <w:rFonts w:hint="cs"/>
          <w:rtl/>
        </w:rPr>
        <w:t>اگر از چنین باوری برخوردار باشی و برای رسیدن به این سرنوشت</w:t>
      </w:r>
      <w:r w:rsidR="007C6A2D" w:rsidRPr="007E49F6">
        <w:rPr>
          <w:rFonts w:hint="cs"/>
          <w:rtl/>
        </w:rPr>
        <w:t>،</w:t>
      </w:r>
      <w:r w:rsidR="004F180B" w:rsidRPr="007E49F6">
        <w:rPr>
          <w:rFonts w:hint="cs"/>
          <w:rtl/>
        </w:rPr>
        <w:t xml:space="preserve"> </w:t>
      </w:r>
      <w:r w:rsidRPr="007E49F6">
        <w:rPr>
          <w:rFonts w:hint="cs"/>
          <w:rtl/>
        </w:rPr>
        <w:t>تلاش نمایی</w:t>
      </w:r>
      <w:r w:rsidR="007C6A2D" w:rsidRPr="007E49F6">
        <w:rPr>
          <w:rFonts w:hint="cs"/>
          <w:rtl/>
        </w:rPr>
        <w:t>،</w:t>
      </w:r>
      <w:r w:rsidR="004F180B" w:rsidRPr="007E49F6">
        <w:rPr>
          <w:rFonts w:hint="cs"/>
          <w:rtl/>
        </w:rPr>
        <w:t xml:space="preserve"> </w:t>
      </w:r>
      <w:r w:rsidRPr="007E49F6">
        <w:rPr>
          <w:rFonts w:hint="cs"/>
          <w:rtl/>
        </w:rPr>
        <w:t xml:space="preserve">زیانهایت به سود تبدیل </w:t>
      </w:r>
      <w:r w:rsidR="005E3F23" w:rsidRPr="007E49F6">
        <w:rPr>
          <w:rFonts w:hint="cs"/>
          <w:rtl/>
        </w:rPr>
        <w:t>می‌گ</w:t>
      </w:r>
      <w:r w:rsidRPr="007E49F6">
        <w:rPr>
          <w:rFonts w:hint="cs"/>
          <w:rtl/>
        </w:rPr>
        <w:t>ردد و مصایب و</w:t>
      </w:r>
      <w:r w:rsidR="00922A1A" w:rsidRPr="007E49F6">
        <w:rPr>
          <w:rFonts w:hint="cs"/>
          <w:rtl/>
        </w:rPr>
        <w:t xml:space="preserve"> سختی‌ها</w:t>
      </w:r>
      <w:r w:rsidRPr="007E49F6">
        <w:rPr>
          <w:rFonts w:hint="cs"/>
          <w:rtl/>
        </w:rPr>
        <w:t>یت</w:t>
      </w:r>
      <w:r w:rsidR="007C6A2D" w:rsidRPr="007E49F6">
        <w:rPr>
          <w:rFonts w:hint="cs"/>
          <w:rtl/>
        </w:rPr>
        <w:t>،</w:t>
      </w:r>
      <w:r w:rsidR="004F180B" w:rsidRPr="007E49F6">
        <w:rPr>
          <w:rFonts w:hint="cs"/>
          <w:rtl/>
        </w:rPr>
        <w:t xml:space="preserve"> </w:t>
      </w:r>
      <w:r w:rsidRPr="007E49F6">
        <w:rPr>
          <w:rFonts w:hint="cs"/>
          <w:rtl/>
        </w:rPr>
        <w:t>به هدایا</w:t>
      </w:r>
      <w:r w:rsidR="0075782A" w:rsidRPr="007E49F6">
        <w:rPr>
          <w:rFonts w:hint="cs"/>
          <w:rtl/>
        </w:rPr>
        <w:t xml:space="preserve">. </w:t>
      </w:r>
      <w:r w:rsidRPr="007E49F6">
        <w:rPr>
          <w:rFonts w:hint="cs"/>
          <w:rtl/>
        </w:rPr>
        <w:t xml:space="preserve">عاقلترین افراد کسانی هستند که برای جهان آخرت کار </w:t>
      </w:r>
      <w:r w:rsidR="00FB0E09" w:rsidRPr="007E49F6">
        <w:rPr>
          <w:rFonts w:hint="cs"/>
          <w:rtl/>
        </w:rPr>
        <w:t>می‌کن</w:t>
      </w:r>
      <w:r w:rsidRPr="007E49F6">
        <w:rPr>
          <w:rFonts w:hint="cs"/>
          <w:rtl/>
        </w:rPr>
        <w:t>ند؛ چون جهان آخرت بهتر و پایدارتر است</w:t>
      </w:r>
      <w:r w:rsidR="0075782A" w:rsidRPr="007E49F6">
        <w:rPr>
          <w:rFonts w:hint="cs"/>
          <w:rtl/>
        </w:rPr>
        <w:t xml:space="preserve">. </w:t>
      </w:r>
      <w:r w:rsidRPr="007E49F6">
        <w:rPr>
          <w:rFonts w:hint="cs"/>
          <w:rtl/>
        </w:rPr>
        <w:t>احمقترین و ابله</w:t>
      </w:r>
      <w:r w:rsidR="007E49F6">
        <w:rPr>
          <w:rFonts w:hint="eastAsia"/>
          <w:rtl/>
        </w:rPr>
        <w:t>‌</w:t>
      </w:r>
      <w:r w:rsidRPr="007E49F6">
        <w:rPr>
          <w:rFonts w:hint="cs"/>
          <w:rtl/>
        </w:rPr>
        <w:t xml:space="preserve">ترین مردم کسانی هستند که فکر </w:t>
      </w:r>
      <w:r w:rsidR="00FB0E09" w:rsidRPr="007E49F6">
        <w:rPr>
          <w:rFonts w:hint="cs"/>
          <w:rtl/>
        </w:rPr>
        <w:t>می‌کن</w:t>
      </w:r>
      <w:r w:rsidRPr="007E49F6">
        <w:rPr>
          <w:rFonts w:hint="cs"/>
          <w:rtl/>
        </w:rPr>
        <w:t>ند این دنیا</w:t>
      </w:r>
      <w:r w:rsidR="007C6A2D" w:rsidRPr="007E49F6">
        <w:rPr>
          <w:rFonts w:hint="cs"/>
          <w:rtl/>
        </w:rPr>
        <w:t>،</w:t>
      </w:r>
      <w:r w:rsidR="004F180B" w:rsidRPr="007E49F6">
        <w:rPr>
          <w:rFonts w:hint="cs"/>
          <w:rtl/>
        </w:rPr>
        <w:t xml:space="preserve"> </w:t>
      </w:r>
      <w:r w:rsidRPr="007E49F6">
        <w:rPr>
          <w:rFonts w:hint="cs"/>
          <w:rtl/>
        </w:rPr>
        <w:t>جایگاه و سرای همیشگی و آخرین آرزویشان است</w:t>
      </w:r>
      <w:r w:rsidR="0075782A" w:rsidRPr="007E49F6">
        <w:rPr>
          <w:rFonts w:hint="cs"/>
          <w:rtl/>
        </w:rPr>
        <w:t xml:space="preserve">. </w:t>
      </w:r>
      <w:r w:rsidRPr="007E49F6">
        <w:rPr>
          <w:rFonts w:hint="cs"/>
          <w:rtl/>
        </w:rPr>
        <w:t>بنابراین چنین کسانی</w:t>
      </w:r>
      <w:r w:rsidR="007C6A2D" w:rsidRPr="007E49F6">
        <w:rPr>
          <w:rFonts w:hint="cs"/>
          <w:rtl/>
        </w:rPr>
        <w:t>،</w:t>
      </w:r>
      <w:r w:rsidR="004F180B" w:rsidRPr="007E49F6">
        <w:rPr>
          <w:rFonts w:hint="cs"/>
          <w:rtl/>
        </w:rPr>
        <w:t xml:space="preserve"> </w:t>
      </w:r>
      <w:r w:rsidRPr="007E49F6">
        <w:rPr>
          <w:rFonts w:hint="cs"/>
          <w:rtl/>
        </w:rPr>
        <w:t>هنگام بروز مصایب از همه مردم بیشتر داد و فریاد و</w:t>
      </w:r>
      <w:r w:rsidR="004C57D3">
        <w:rPr>
          <w:rFonts w:hint="cs"/>
          <w:rtl/>
        </w:rPr>
        <w:t xml:space="preserve"> بی‌قراری</w:t>
      </w:r>
      <w:r w:rsidRPr="007E49F6">
        <w:rPr>
          <w:rFonts w:hint="cs"/>
          <w:rtl/>
        </w:rPr>
        <w:t xml:space="preserve"> نشان </w:t>
      </w:r>
      <w:r w:rsidR="00BB0072" w:rsidRPr="007E49F6">
        <w:rPr>
          <w:rFonts w:hint="cs"/>
          <w:rtl/>
        </w:rPr>
        <w:t>می‌ده</w:t>
      </w:r>
      <w:r w:rsidRPr="007E49F6">
        <w:rPr>
          <w:rFonts w:hint="cs"/>
          <w:rtl/>
        </w:rPr>
        <w:t xml:space="preserve">ند و در حوادث و پیشامدها بیش از همه ندامت و پشیمانی </w:t>
      </w:r>
      <w:r w:rsidR="00A235EC" w:rsidRPr="007E49F6">
        <w:rPr>
          <w:rFonts w:hint="cs"/>
          <w:rtl/>
        </w:rPr>
        <w:t>می‌کش</w:t>
      </w:r>
      <w:r w:rsidRPr="007E49F6">
        <w:rPr>
          <w:rFonts w:hint="cs"/>
          <w:rtl/>
        </w:rPr>
        <w:t>ند</w:t>
      </w:r>
      <w:r w:rsidR="0075782A" w:rsidRPr="007E49F6">
        <w:rPr>
          <w:rFonts w:hint="cs"/>
          <w:rtl/>
        </w:rPr>
        <w:t xml:space="preserve">. </w:t>
      </w:r>
      <w:r w:rsidRPr="007E49F6">
        <w:rPr>
          <w:rFonts w:hint="cs"/>
          <w:rtl/>
        </w:rPr>
        <w:t>آنها از آن جهت که چیزی جز خود ن</w:t>
      </w:r>
      <w:r w:rsidR="007C6A2D" w:rsidRPr="007E49F6">
        <w:rPr>
          <w:rFonts w:hint="cs"/>
          <w:rtl/>
        </w:rPr>
        <w:t>می‌بی</w:t>
      </w:r>
      <w:r w:rsidRPr="007E49F6">
        <w:rPr>
          <w:rFonts w:hint="cs"/>
          <w:rtl/>
        </w:rPr>
        <w:t>نند و فقط به این دنیای فانی</w:t>
      </w:r>
      <w:r w:rsidR="00922A1A" w:rsidRPr="007E49F6">
        <w:rPr>
          <w:rFonts w:hint="cs"/>
          <w:rtl/>
        </w:rPr>
        <w:t xml:space="preserve"> می‌</w:t>
      </w:r>
      <w:r w:rsidRPr="007E49F6">
        <w:rPr>
          <w:rFonts w:hint="cs"/>
          <w:rtl/>
        </w:rPr>
        <w:t>نگرند و جز دنیا فکری ندارند و برای جهانی دیگر کار ن</w:t>
      </w:r>
      <w:r w:rsidR="00FB0E09" w:rsidRPr="007E49F6">
        <w:rPr>
          <w:rFonts w:hint="cs"/>
          <w:rtl/>
        </w:rPr>
        <w:t>می‌کن</w:t>
      </w:r>
      <w:r w:rsidRPr="007E49F6">
        <w:rPr>
          <w:rFonts w:hint="cs"/>
          <w:rtl/>
        </w:rPr>
        <w:t>ند</w:t>
      </w:r>
      <w:r w:rsidR="007C6A2D" w:rsidRPr="007E49F6">
        <w:rPr>
          <w:rFonts w:hint="cs"/>
          <w:rtl/>
        </w:rPr>
        <w:t>،</w:t>
      </w:r>
      <w:r w:rsidR="004F180B" w:rsidRPr="007E49F6">
        <w:rPr>
          <w:rFonts w:hint="cs"/>
          <w:rtl/>
        </w:rPr>
        <w:t xml:space="preserve"> </w:t>
      </w:r>
      <w:r w:rsidRPr="007E49F6">
        <w:rPr>
          <w:rFonts w:hint="cs"/>
          <w:rtl/>
        </w:rPr>
        <w:t>بنابراین ن</w:t>
      </w:r>
      <w:r w:rsidR="0056151E" w:rsidRPr="007E49F6">
        <w:rPr>
          <w:rFonts w:hint="cs"/>
          <w:rtl/>
        </w:rPr>
        <w:t>می‌خو</w:t>
      </w:r>
      <w:r w:rsidRPr="007E49F6">
        <w:rPr>
          <w:rFonts w:hint="cs"/>
          <w:rtl/>
        </w:rPr>
        <w:t>اهند صفای شادی</w:t>
      </w:r>
      <w:r w:rsidR="007E49F6">
        <w:rPr>
          <w:rFonts w:hint="eastAsia"/>
          <w:rtl/>
        </w:rPr>
        <w:t>‌</w:t>
      </w:r>
      <w:r w:rsidRPr="007E49F6">
        <w:rPr>
          <w:rFonts w:hint="cs"/>
          <w:rtl/>
        </w:rPr>
        <w:t>هایشان تیره گردد</w:t>
      </w:r>
      <w:r w:rsidR="0075782A" w:rsidRPr="007E49F6">
        <w:rPr>
          <w:rFonts w:hint="cs"/>
          <w:rtl/>
        </w:rPr>
        <w:t xml:space="preserve">. </w:t>
      </w:r>
    </w:p>
    <w:p w:rsidR="008F4B15" w:rsidRPr="007E49F6" w:rsidRDefault="008F4B15" w:rsidP="007E49F6">
      <w:pPr>
        <w:pStyle w:val="a4"/>
        <w:rPr>
          <w:rtl/>
        </w:rPr>
      </w:pPr>
      <w:r w:rsidRPr="007E49F6">
        <w:rPr>
          <w:rFonts w:hint="cs"/>
          <w:rtl/>
        </w:rPr>
        <w:t>اگر آنها حجاب</w:t>
      </w:r>
      <w:r w:rsidR="007E49F6">
        <w:rPr>
          <w:rFonts w:hint="cs"/>
          <w:rtl/>
        </w:rPr>
        <w:t xml:space="preserve"> زنگ‌ها</w:t>
      </w:r>
      <w:r w:rsidRPr="007E49F6">
        <w:rPr>
          <w:rFonts w:hint="cs"/>
          <w:rtl/>
        </w:rPr>
        <w:t>یی را که بر</w:t>
      </w:r>
      <w:r w:rsidR="00B205F6" w:rsidRPr="007E49F6">
        <w:rPr>
          <w:rFonts w:hint="cs"/>
          <w:rtl/>
        </w:rPr>
        <w:t xml:space="preserve"> دل‌هایشان</w:t>
      </w:r>
      <w:r w:rsidRPr="007E49F6">
        <w:rPr>
          <w:rFonts w:hint="cs"/>
          <w:rtl/>
        </w:rPr>
        <w:t xml:space="preserve"> انباشته شده</w:t>
      </w:r>
      <w:r w:rsidR="007C6A2D" w:rsidRPr="007E49F6">
        <w:rPr>
          <w:rFonts w:hint="cs"/>
          <w:rtl/>
        </w:rPr>
        <w:t>،</w:t>
      </w:r>
      <w:r w:rsidR="004F180B" w:rsidRPr="007E49F6">
        <w:rPr>
          <w:rFonts w:hint="cs"/>
          <w:rtl/>
        </w:rPr>
        <w:t xml:space="preserve"> </w:t>
      </w:r>
      <w:r w:rsidRPr="007E49F6">
        <w:rPr>
          <w:rFonts w:hint="cs"/>
          <w:rtl/>
        </w:rPr>
        <w:t xml:space="preserve">بیرون </w:t>
      </w:r>
      <w:r w:rsidR="00A235EC" w:rsidRPr="007E49F6">
        <w:rPr>
          <w:rFonts w:hint="cs"/>
          <w:rtl/>
        </w:rPr>
        <w:t>می‌کش</w:t>
      </w:r>
      <w:r w:rsidRPr="007E49F6">
        <w:rPr>
          <w:rFonts w:hint="cs"/>
          <w:rtl/>
        </w:rPr>
        <w:t xml:space="preserve">یدند و پرده جهالت و نادانی را از چشمانشان دور </w:t>
      </w:r>
      <w:r w:rsidR="004F180B" w:rsidRPr="007E49F6">
        <w:rPr>
          <w:rFonts w:hint="cs"/>
          <w:rtl/>
        </w:rPr>
        <w:t>می‌کر</w:t>
      </w:r>
      <w:r w:rsidRPr="007E49F6">
        <w:rPr>
          <w:rFonts w:hint="cs"/>
          <w:rtl/>
        </w:rPr>
        <w:t>دند</w:t>
      </w:r>
      <w:r w:rsidR="007C6A2D" w:rsidRPr="007E49F6">
        <w:rPr>
          <w:rFonts w:hint="cs"/>
          <w:rtl/>
        </w:rPr>
        <w:t>،</w:t>
      </w:r>
      <w:r w:rsidR="004F180B" w:rsidRPr="007E49F6">
        <w:rPr>
          <w:rFonts w:hint="cs"/>
          <w:rtl/>
        </w:rPr>
        <w:t xml:space="preserve"> </w:t>
      </w:r>
      <w:r w:rsidRPr="007E49F6">
        <w:rPr>
          <w:rFonts w:hint="cs"/>
          <w:rtl/>
        </w:rPr>
        <w:t>سرای همیشگی آخرت و</w:t>
      </w:r>
      <w:r w:rsidR="00D23051">
        <w:rPr>
          <w:rFonts w:hint="cs"/>
          <w:rtl/>
        </w:rPr>
        <w:t xml:space="preserve"> نعمت‌ها </w:t>
      </w:r>
      <w:r w:rsidRPr="007E49F6">
        <w:rPr>
          <w:rFonts w:hint="cs"/>
          <w:rtl/>
        </w:rPr>
        <w:t>و</w:t>
      </w:r>
      <w:r w:rsidR="00822A7F" w:rsidRPr="007E49F6">
        <w:rPr>
          <w:rFonts w:hint="cs"/>
          <w:rtl/>
        </w:rPr>
        <w:t xml:space="preserve"> کاخ‌های</w:t>
      </w:r>
      <w:r w:rsidRPr="007E49F6">
        <w:rPr>
          <w:rFonts w:hint="cs"/>
          <w:rtl/>
        </w:rPr>
        <w:t xml:space="preserve"> آن را به خاطر </w:t>
      </w:r>
      <w:r w:rsidR="00310BD5" w:rsidRPr="007E49F6">
        <w:rPr>
          <w:rFonts w:hint="cs"/>
          <w:rtl/>
        </w:rPr>
        <w:t>می‌آور</w:t>
      </w:r>
      <w:r w:rsidRPr="007E49F6">
        <w:rPr>
          <w:rFonts w:hint="cs"/>
          <w:rtl/>
        </w:rPr>
        <w:t>ند و به پیام وحی که</w:t>
      </w:r>
      <w:r w:rsidR="00402277" w:rsidRPr="007E49F6">
        <w:rPr>
          <w:rFonts w:hint="cs"/>
          <w:rtl/>
        </w:rPr>
        <w:t xml:space="preserve"> نعمت‌های</w:t>
      </w:r>
      <w:r w:rsidRPr="007E49F6">
        <w:rPr>
          <w:rFonts w:hint="cs"/>
          <w:rtl/>
        </w:rPr>
        <w:t xml:space="preserve"> آخرت را توصیف </w:t>
      </w:r>
      <w:r w:rsidR="00A235EC" w:rsidRPr="007E49F6">
        <w:rPr>
          <w:rFonts w:hint="cs"/>
          <w:rtl/>
        </w:rPr>
        <w:t>می‌نم</w:t>
      </w:r>
      <w:r w:rsidRPr="007E49F6">
        <w:rPr>
          <w:rFonts w:hint="cs"/>
          <w:rtl/>
        </w:rPr>
        <w:t>اید</w:t>
      </w:r>
      <w:r w:rsidR="007C6A2D" w:rsidRPr="007E49F6">
        <w:rPr>
          <w:rFonts w:hint="cs"/>
          <w:rtl/>
        </w:rPr>
        <w:t>،</w:t>
      </w:r>
      <w:r w:rsidR="004F180B" w:rsidRPr="007E49F6">
        <w:rPr>
          <w:rFonts w:hint="cs"/>
          <w:rtl/>
        </w:rPr>
        <w:t xml:space="preserve"> </w:t>
      </w:r>
      <w:r w:rsidRPr="007E49F6">
        <w:rPr>
          <w:rFonts w:hint="cs"/>
          <w:rtl/>
        </w:rPr>
        <w:t xml:space="preserve">گوش فرا </w:t>
      </w:r>
      <w:r w:rsidR="00BB0072" w:rsidRPr="007E49F6">
        <w:rPr>
          <w:rFonts w:hint="cs"/>
          <w:rtl/>
        </w:rPr>
        <w:t>می‌دا</w:t>
      </w:r>
      <w:r w:rsidRPr="007E49F6">
        <w:rPr>
          <w:rFonts w:hint="cs"/>
          <w:rtl/>
        </w:rPr>
        <w:t>دند</w:t>
      </w:r>
      <w:r w:rsidR="0075782A" w:rsidRPr="007E49F6">
        <w:rPr>
          <w:rFonts w:hint="cs"/>
          <w:rtl/>
        </w:rPr>
        <w:t xml:space="preserve">. </w:t>
      </w:r>
      <w:r w:rsidRPr="007E49F6">
        <w:rPr>
          <w:rFonts w:hint="cs"/>
          <w:rtl/>
        </w:rPr>
        <w:t>سوگند به خدا که جهان آخرت</w:t>
      </w:r>
      <w:r w:rsidR="007C6A2D" w:rsidRPr="007E49F6">
        <w:rPr>
          <w:rFonts w:hint="cs"/>
          <w:rtl/>
        </w:rPr>
        <w:t>،</w:t>
      </w:r>
      <w:r w:rsidR="004F180B" w:rsidRPr="007E49F6">
        <w:rPr>
          <w:rFonts w:hint="cs"/>
          <w:rtl/>
        </w:rPr>
        <w:t xml:space="preserve"> </w:t>
      </w:r>
      <w:r w:rsidRPr="007E49F6">
        <w:rPr>
          <w:rFonts w:hint="cs"/>
          <w:rtl/>
        </w:rPr>
        <w:t>سرایی است که شایسته توجه</w:t>
      </w:r>
      <w:r w:rsidR="007C6A2D" w:rsidRPr="007E49F6">
        <w:rPr>
          <w:rFonts w:hint="cs"/>
          <w:rtl/>
        </w:rPr>
        <w:t>،</w:t>
      </w:r>
      <w:r w:rsidR="004F180B" w:rsidRPr="007E49F6">
        <w:rPr>
          <w:rFonts w:hint="cs"/>
          <w:rtl/>
        </w:rPr>
        <w:t xml:space="preserve"> </w:t>
      </w:r>
      <w:r w:rsidRPr="007E49F6">
        <w:rPr>
          <w:rFonts w:hint="cs"/>
          <w:rtl/>
        </w:rPr>
        <w:t>تلاش و رنج است</w:t>
      </w:r>
      <w:r w:rsidR="0075782A" w:rsidRPr="007E49F6">
        <w:rPr>
          <w:rFonts w:hint="cs"/>
          <w:rtl/>
        </w:rPr>
        <w:t xml:space="preserve">. </w:t>
      </w:r>
    </w:p>
    <w:p w:rsidR="008F4B15" w:rsidRPr="007E49F6" w:rsidRDefault="008F4B15" w:rsidP="007E49F6">
      <w:pPr>
        <w:pStyle w:val="a4"/>
        <w:rPr>
          <w:rtl/>
        </w:rPr>
      </w:pPr>
      <w:r w:rsidRPr="007E49F6">
        <w:rPr>
          <w:rFonts w:hint="cs"/>
          <w:rtl/>
        </w:rPr>
        <w:t>آیا در این اندیشیده</w:t>
      </w:r>
      <w:r w:rsidR="007E49F6">
        <w:rPr>
          <w:rFonts w:hint="eastAsia"/>
          <w:rtl/>
        </w:rPr>
        <w:t>‌</w:t>
      </w:r>
      <w:r w:rsidRPr="007E49F6">
        <w:rPr>
          <w:rFonts w:hint="cs"/>
          <w:rtl/>
        </w:rPr>
        <w:t>ایم که اهل بهشت</w:t>
      </w:r>
      <w:r w:rsidR="007C6A2D" w:rsidRPr="007E49F6">
        <w:rPr>
          <w:rFonts w:hint="cs"/>
          <w:rtl/>
        </w:rPr>
        <w:t>،</w:t>
      </w:r>
      <w:r w:rsidR="004F180B" w:rsidRPr="007E49F6">
        <w:rPr>
          <w:rFonts w:hint="cs"/>
          <w:rtl/>
        </w:rPr>
        <w:t xml:space="preserve"> </w:t>
      </w:r>
      <w:r w:rsidRPr="007E49F6">
        <w:rPr>
          <w:rFonts w:hint="cs"/>
          <w:rtl/>
        </w:rPr>
        <w:t>بیمار ن</w:t>
      </w:r>
      <w:r w:rsidR="00DC3730" w:rsidRPr="007E49F6">
        <w:rPr>
          <w:rFonts w:hint="cs"/>
          <w:rtl/>
        </w:rPr>
        <w:t>می‌شو</w:t>
      </w:r>
      <w:r w:rsidRPr="007E49F6">
        <w:rPr>
          <w:rFonts w:hint="cs"/>
          <w:rtl/>
        </w:rPr>
        <w:t>ند</w:t>
      </w:r>
      <w:r w:rsidR="007C6A2D" w:rsidRPr="007E49F6">
        <w:rPr>
          <w:rFonts w:hint="cs"/>
          <w:rtl/>
        </w:rPr>
        <w:t>،</w:t>
      </w:r>
      <w:r w:rsidR="004F180B" w:rsidRPr="007E49F6">
        <w:rPr>
          <w:rFonts w:hint="cs"/>
          <w:rtl/>
        </w:rPr>
        <w:t xml:space="preserve"> </w:t>
      </w:r>
      <w:r w:rsidRPr="007E49F6">
        <w:rPr>
          <w:rFonts w:hint="cs"/>
          <w:rtl/>
        </w:rPr>
        <w:t>اندوهگین ن</w:t>
      </w:r>
      <w:r w:rsidR="005E3F23" w:rsidRPr="007E49F6">
        <w:rPr>
          <w:rFonts w:hint="cs"/>
          <w:rtl/>
        </w:rPr>
        <w:t>می‌گ</w:t>
      </w:r>
      <w:r w:rsidRPr="007E49F6">
        <w:rPr>
          <w:rFonts w:hint="cs"/>
          <w:rtl/>
        </w:rPr>
        <w:t>ردند</w:t>
      </w:r>
      <w:r w:rsidR="007C6A2D" w:rsidRPr="007E49F6">
        <w:rPr>
          <w:rFonts w:hint="cs"/>
          <w:rtl/>
        </w:rPr>
        <w:t>،</w:t>
      </w:r>
      <w:r w:rsidR="004F180B" w:rsidRPr="007E49F6">
        <w:rPr>
          <w:rFonts w:hint="cs"/>
          <w:rtl/>
        </w:rPr>
        <w:t xml:space="preserve"> </w:t>
      </w:r>
      <w:r w:rsidRPr="007E49F6">
        <w:rPr>
          <w:rFonts w:hint="cs"/>
          <w:rtl/>
        </w:rPr>
        <w:t>ن</w:t>
      </w:r>
      <w:r w:rsidR="004D105B" w:rsidRPr="007E49F6">
        <w:rPr>
          <w:rFonts w:hint="cs"/>
          <w:rtl/>
        </w:rPr>
        <w:t>می‌میر</w:t>
      </w:r>
      <w:r w:rsidRPr="007E49F6">
        <w:rPr>
          <w:rFonts w:hint="cs"/>
          <w:rtl/>
        </w:rPr>
        <w:t>ند</w:t>
      </w:r>
      <w:r w:rsidR="007C6A2D" w:rsidRPr="007E49F6">
        <w:rPr>
          <w:rFonts w:hint="cs"/>
          <w:rtl/>
        </w:rPr>
        <w:t>،</w:t>
      </w:r>
      <w:r w:rsidR="004F180B" w:rsidRPr="007E49F6">
        <w:rPr>
          <w:rFonts w:hint="cs"/>
          <w:rtl/>
        </w:rPr>
        <w:t xml:space="preserve"> </w:t>
      </w:r>
      <w:r w:rsidRPr="007E49F6">
        <w:rPr>
          <w:rFonts w:hint="cs"/>
          <w:rtl/>
        </w:rPr>
        <w:t>جوانی آنها تمام ن</w:t>
      </w:r>
      <w:r w:rsidR="005E3F23" w:rsidRPr="007E49F6">
        <w:rPr>
          <w:rFonts w:hint="cs"/>
          <w:rtl/>
        </w:rPr>
        <w:t>می‌گ</w:t>
      </w:r>
      <w:r w:rsidRPr="007E49F6">
        <w:rPr>
          <w:rFonts w:hint="cs"/>
          <w:rtl/>
        </w:rPr>
        <w:t>ردد</w:t>
      </w:r>
      <w:r w:rsidR="007C6A2D" w:rsidRPr="007E49F6">
        <w:rPr>
          <w:rFonts w:hint="cs"/>
          <w:rtl/>
        </w:rPr>
        <w:t>،</w:t>
      </w:r>
      <w:r w:rsidR="00FF64C1" w:rsidRPr="007E49F6">
        <w:rPr>
          <w:rFonts w:hint="cs"/>
          <w:rtl/>
        </w:rPr>
        <w:t xml:space="preserve"> لباس‌های</w:t>
      </w:r>
      <w:r w:rsidRPr="007E49F6">
        <w:rPr>
          <w:rFonts w:hint="cs"/>
          <w:rtl/>
        </w:rPr>
        <w:t>شان کهنه و فرسوده ن</w:t>
      </w:r>
      <w:r w:rsidR="00DC3730" w:rsidRPr="007E49F6">
        <w:rPr>
          <w:rFonts w:hint="cs"/>
          <w:rtl/>
        </w:rPr>
        <w:t>می‌شو</w:t>
      </w:r>
      <w:r w:rsidRPr="007E49F6">
        <w:rPr>
          <w:rFonts w:hint="cs"/>
          <w:rtl/>
        </w:rPr>
        <w:t>د و در اتاق</w:t>
      </w:r>
      <w:r w:rsidR="007E49F6">
        <w:rPr>
          <w:rFonts w:hint="eastAsia"/>
          <w:rtl/>
        </w:rPr>
        <w:t>‌</w:t>
      </w:r>
      <w:r w:rsidRPr="007E49F6">
        <w:rPr>
          <w:rFonts w:hint="cs"/>
          <w:rtl/>
        </w:rPr>
        <w:t xml:space="preserve">هایی هستند که درون آن از بیرون دیده </w:t>
      </w:r>
      <w:r w:rsidR="00DC3730" w:rsidRPr="007E49F6">
        <w:rPr>
          <w:rFonts w:hint="cs"/>
          <w:rtl/>
        </w:rPr>
        <w:t>می‌شو</w:t>
      </w:r>
      <w:r w:rsidRPr="007E49F6">
        <w:rPr>
          <w:rFonts w:hint="cs"/>
          <w:rtl/>
        </w:rPr>
        <w:t>د</w:t>
      </w:r>
      <w:r w:rsidR="0075782A" w:rsidRPr="007E49F6">
        <w:rPr>
          <w:rFonts w:hint="cs"/>
          <w:rtl/>
        </w:rPr>
        <w:t xml:space="preserve">. </w:t>
      </w:r>
      <w:r w:rsidRPr="007E49F6">
        <w:rPr>
          <w:rFonts w:hint="cs"/>
          <w:rtl/>
        </w:rPr>
        <w:t>در بهشت چیزهایی است که هیچ چشمی ندیده و هیچ گوشی تعریف آن را نشنیده و تصور آن به دل و ذهن هیچ انسانی خطور نکرده است</w:t>
      </w:r>
      <w:r w:rsidR="0075782A" w:rsidRPr="007E49F6">
        <w:rPr>
          <w:rFonts w:hint="cs"/>
          <w:rtl/>
        </w:rPr>
        <w:t xml:space="preserve">. </w:t>
      </w:r>
      <w:r w:rsidRPr="007E49F6">
        <w:rPr>
          <w:rFonts w:hint="cs"/>
          <w:rtl/>
        </w:rPr>
        <w:t>اگر سوار کاری</w:t>
      </w:r>
      <w:r w:rsidR="007C6A2D" w:rsidRPr="007E49F6">
        <w:rPr>
          <w:rFonts w:hint="cs"/>
          <w:rtl/>
        </w:rPr>
        <w:t>،</w:t>
      </w:r>
      <w:r w:rsidR="004F180B" w:rsidRPr="007E49F6">
        <w:rPr>
          <w:rFonts w:hint="cs"/>
          <w:rtl/>
        </w:rPr>
        <w:t xml:space="preserve"> </w:t>
      </w:r>
      <w:r w:rsidRPr="007E49F6">
        <w:rPr>
          <w:rFonts w:hint="cs"/>
          <w:rtl/>
        </w:rPr>
        <w:t>صد سال در سایه درختان آن بتازد</w:t>
      </w:r>
      <w:r w:rsidR="007C6A2D" w:rsidRPr="007E49F6">
        <w:rPr>
          <w:rFonts w:hint="cs"/>
          <w:rtl/>
        </w:rPr>
        <w:t>،</w:t>
      </w:r>
      <w:r w:rsidR="004F180B" w:rsidRPr="007E49F6">
        <w:rPr>
          <w:rFonts w:hint="cs"/>
          <w:rtl/>
        </w:rPr>
        <w:t xml:space="preserve"> </w:t>
      </w:r>
      <w:r w:rsidRPr="007E49F6">
        <w:rPr>
          <w:rFonts w:hint="cs"/>
          <w:rtl/>
        </w:rPr>
        <w:t>سایه تمام ن</w:t>
      </w:r>
      <w:r w:rsidR="00DC3730" w:rsidRPr="007E49F6">
        <w:rPr>
          <w:rFonts w:hint="cs"/>
          <w:rtl/>
        </w:rPr>
        <w:t>می‌شو</w:t>
      </w:r>
      <w:r w:rsidRPr="007E49F6">
        <w:rPr>
          <w:rFonts w:hint="cs"/>
          <w:rtl/>
        </w:rPr>
        <w:t>د؛ درازی یک خیمه در بهشت 60 میل است؛ جویبارهای آن همیشگی و</w:t>
      </w:r>
      <w:r w:rsidR="00822A7F" w:rsidRPr="007E49F6">
        <w:rPr>
          <w:rFonts w:hint="cs"/>
          <w:rtl/>
        </w:rPr>
        <w:t xml:space="preserve"> کاخ‌های</w:t>
      </w:r>
      <w:r w:rsidRPr="007E49F6">
        <w:rPr>
          <w:rFonts w:hint="cs"/>
          <w:rtl/>
        </w:rPr>
        <w:t>ش زیبا و میوه</w:t>
      </w:r>
      <w:r w:rsidR="007E49F6">
        <w:rPr>
          <w:rFonts w:hint="cs"/>
          <w:rtl/>
        </w:rPr>
        <w:t xml:space="preserve">‌هایش </w:t>
      </w:r>
      <w:r w:rsidRPr="007E49F6">
        <w:rPr>
          <w:rFonts w:hint="cs"/>
          <w:rtl/>
        </w:rPr>
        <w:t>به راحتی در دسترس هستند</w:t>
      </w:r>
      <w:r w:rsidR="0075782A" w:rsidRPr="007E49F6">
        <w:rPr>
          <w:rFonts w:hint="cs"/>
          <w:rtl/>
        </w:rPr>
        <w:t xml:space="preserve">. </w:t>
      </w:r>
      <w:r w:rsidRPr="007E49F6">
        <w:rPr>
          <w:rFonts w:hint="cs"/>
          <w:rtl/>
        </w:rPr>
        <w:t>چشمه</w:t>
      </w:r>
      <w:r w:rsidR="007E49F6">
        <w:rPr>
          <w:rFonts w:hint="cs"/>
          <w:rtl/>
        </w:rPr>
        <w:t xml:space="preserve">‌هایش </w:t>
      </w:r>
      <w:r w:rsidRPr="007E49F6">
        <w:rPr>
          <w:rFonts w:hint="cs"/>
          <w:rtl/>
        </w:rPr>
        <w:t>جوشان</w:t>
      </w:r>
      <w:r w:rsidR="007C6A2D" w:rsidRPr="007E49F6">
        <w:rPr>
          <w:rFonts w:hint="cs"/>
          <w:rtl/>
        </w:rPr>
        <w:t xml:space="preserve">، </w:t>
      </w:r>
      <w:r w:rsidRPr="007E49F6">
        <w:rPr>
          <w:rFonts w:hint="cs"/>
          <w:rtl/>
        </w:rPr>
        <w:t>تخت</w:t>
      </w:r>
      <w:r w:rsidR="007E49F6">
        <w:rPr>
          <w:rFonts w:hint="eastAsia"/>
          <w:rtl/>
        </w:rPr>
        <w:t>‌</w:t>
      </w:r>
      <w:r w:rsidRPr="007E49F6">
        <w:rPr>
          <w:rFonts w:hint="cs"/>
          <w:rtl/>
        </w:rPr>
        <w:t>هایش بلند و مرتفع و لیوان</w:t>
      </w:r>
      <w:r w:rsidR="007E49F6">
        <w:rPr>
          <w:rFonts w:hint="eastAsia"/>
          <w:rtl/>
        </w:rPr>
        <w:t>‌</w:t>
      </w:r>
      <w:r w:rsidRPr="007E49F6">
        <w:rPr>
          <w:rFonts w:hint="cs"/>
          <w:rtl/>
        </w:rPr>
        <w:t>ها وساغرهای آن مرتب و چیده شده</w:t>
      </w:r>
      <w:r w:rsidR="001522A1" w:rsidRPr="007E49F6">
        <w:rPr>
          <w:rFonts w:hint="cs"/>
          <w:rtl/>
        </w:rPr>
        <w:t>‌اند؛</w:t>
      </w:r>
      <w:r w:rsidRPr="007E49F6">
        <w:rPr>
          <w:rFonts w:hint="cs"/>
          <w:rtl/>
        </w:rPr>
        <w:t xml:space="preserve"> بالش</w:t>
      </w:r>
      <w:r w:rsidR="007E49F6">
        <w:rPr>
          <w:rFonts w:hint="eastAsia"/>
          <w:rtl/>
        </w:rPr>
        <w:t>‌</w:t>
      </w:r>
      <w:r w:rsidRPr="007E49F6">
        <w:rPr>
          <w:rFonts w:hint="cs"/>
          <w:rtl/>
        </w:rPr>
        <w:t>ها و پشتی</w:t>
      </w:r>
      <w:r w:rsidR="007E49F6">
        <w:rPr>
          <w:rFonts w:hint="eastAsia"/>
          <w:rtl/>
        </w:rPr>
        <w:t>‌</w:t>
      </w:r>
      <w:r w:rsidRPr="007E49F6">
        <w:rPr>
          <w:rFonts w:hint="cs"/>
          <w:rtl/>
        </w:rPr>
        <w:t>های آن ردیف و فرش</w:t>
      </w:r>
      <w:r w:rsidR="007E49F6">
        <w:rPr>
          <w:rFonts w:hint="eastAsia"/>
          <w:rtl/>
        </w:rPr>
        <w:t>‌</w:t>
      </w:r>
      <w:r w:rsidRPr="007E49F6">
        <w:rPr>
          <w:rFonts w:hint="cs"/>
          <w:rtl/>
        </w:rPr>
        <w:t>های فاخر و گرانبهایش</w:t>
      </w:r>
      <w:r w:rsidR="007C6A2D" w:rsidRPr="007E49F6">
        <w:rPr>
          <w:rFonts w:hint="cs"/>
          <w:rtl/>
        </w:rPr>
        <w:t>،</w:t>
      </w:r>
      <w:r w:rsidR="004F180B" w:rsidRPr="007E49F6">
        <w:rPr>
          <w:rFonts w:hint="cs"/>
          <w:rtl/>
        </w:rPr>
        <w:t xml:space="preserve"> </w:t>
      </w:r>
      <w:r w:rsidRPr="007E49F6">
        <w:rPr>
          <w:rFonts w:hint="cs"/>
          <w:rtl/>
        </w:rPr>
        <w:t>پهن و گسترده شده</w:t>
      </w:r>
      <w:r w:rsidR="001522A1" w:rsidRPr="007E49F6">
        <w:rPr>
          <w:rFonts w:hint="cs"/>
          <w:rtl/>
        </w:rPr>
        <w:t>‌اند؛</w:t>
      </w:r>
      <w:r w:rsidRPr="007E49F6">
        <w:rPr>
          <w:rFonts w:hint="cs"/>
          <w:rtl/>
        </w:rPr>
        <w:t xml:space="preserve"> شادی و سرور آن کامل است و فضایی عطرآگین و زیبا دارد</w:t>
      </w:r>
      <w:r w:rsidR="0075782A" w:rsidRPr="007E49F6">
        <w:rPr>
          <w:rFonts w:hint="cs"/>
          <w:rtl/>
        </w:rPr>
        <w:t xml:space="preserve">. </w:t>
      </w:r>
      <w:r w:rsidRPr="007E49F6">
        <w:rPr>
          <w:rFonts w:hint="cs"/>
          <w:rtl/>
        </w:rPr>
        <w:t xml:space="preserve">انسان در آنجا به آخرین آرزویش </w:t>
      </w:r>
      <w:r w:rsidR="00310BD5" w:rsidRPr="007E49F6">
        <w:rPr>
          <w:rFonts w:hint="cs"/>
          <w:rtl/>
        </w:rPr>
        <w:t>می‌رس</w:t>
      </w:r>
      <w:r w:rsidRPr="007E49F6">
        <w:rPr>
          <w:rFonts w:hint="cs"/>
          <w:rtl/>
        </w:rPr>
        <w:t>د</w:t>
      </w:r>
      <w:r w:rsidR="0075782A" w:rsidRPr="007E49F6">
        <w:rPr>
          <w:rFonts w:hint="cs"/>
          <w:rtl/>
        </w:rPr>
        <w:t xml:space="preserve">. </w:t>
      </w:r>
      <w:r w:rsidRPr="007E49F6">
        <w:rPr>
          <w:rFonts w:hint="cs"/>
          <w:rtl/>
        </w:rPr>
        <w:t>پس عقل ما کجاست که ن</w:t>
      </w:r>
      <w:r w:rsidR="004814EB" w:rsidRPr="007E49F6">
        <w:rPr>
          <w:rFonts w:hint="cs"/>
          <w:rtl/>
        </w:rPr>
        <w:t>می‌اندیش</w:t>
      </w:r>
      <w:r w:rsidRPr="007E49F6">
        <w:rPr>
          <w:rFonts w:hint="cs"/>
          <w:rtl/>
        </w:rPr>
        <w:t>د؟! و چرا ما تدبر و فکر ن</w:t>
      </w:r>
      <w:r w:rsidR="00FB0E09" w:rsidRPr="007E49F6">
        <w:rPr>
          <w:rFonts w:hint="cs"/>
          <w:rtl/>
        </w:rPr>
        <w:t>می‌کن</w:t>
      </w:r>
      <w:r w:rsidRPr="007E49F6">
        <w:rPr>
          <w:rFonts w:hint="cs"/>
          <w:rtl/>
        </w:rPr>
        <w:t>یم؟!</w:t>
      </w:r>
    </w:p>
    <w:p w:rsidR="008F4B15" w:rsidRPr="00E73340" w:rsidRDefault="008F4B15" w:rsidP="00E73340">
      <w:pPr>
        <w:pStyle w:val="a4"/>
        <w:rPr>
          <w:rFonts w:ascii="KFGQPC Uthmanic Script HAFS" w:hAnsi="KFGQPC Uthmanic Script HAFS" w:cs="KFGQPC Uthmanic Script HAFS"/>
          <w:rtl/>
        </w:rPr>
      </w:pPr>
      <w:r w:rsidRPr="007E49F6">
        <w:rPr>
          <w:rFonts w:hint="cs"/>
          <w:rtl/>
        </w:rPr>
        <w:t>وقتی پایان همه ما به سوی چنین جهانی است</w:t>
      </w:r>
      <w:r w:rsidR="007C6A2D" w:rsidRPr="007E49F6">
        <w:rPr>
          <w:rFonts w:hint="cs"/>
          <w:rtl/>
        </w:rPr>
        <w:t>،</w:t>
      </w:r>
      <w:r w:rsidR="004F180B" w:rsidRPr="007E49F6">
        <w:rPr>
          <w:rFonts w:hint="cs"/>
          <w:rtl/>
        </w:rPr>
        <w:t xml:space="preserve"> </w:t>
      </w:r>
      <w:r w:rsidRPr="007E49F6">
        <w:rPr>
          <w:rFonts w:hint="cs"/>
          <w:rtl/>
        </w:rPr>
        <w:t>پس باید مصایب</w:t>
      </w:r>
      <w:r w:rsidR="007C6A2D" w:rsidRPr="007E49F6">
        <w:rPr>
          <w:rFonts w:hint="cs"/>
          <w:rtl/>
        </w:rPr>
        <w:t>،</w:t>
      </w:r>
      <w:r w:rsidR="004F180B" w:rsidRPr="007E49F6">
        <w:rPr>
          <w:rFonts w:hint="cs"/>
          <w:rtl/>
        </w:rPr>
        <w:t xml:space="preserve"> </w:t>
      </w:r>
      <w:r w:rsidRPr="007E49F6">
        <w:rPr>
          <w:rFonts w:hint="cs"/>
          <w:rtl/>
        </w:rPr>
        <w:t>برای مصیبت</w:t>
      </w:r>
      <w:r w:rsidRPr="007E49F6">
        <w:rPr>
          <w:rFonts w:hint="eastAsia"/>
          <w:rtl/>
        </w:rPr>
        <w:t> </w:t>
      </w:r>
      <w:r w:rsidRPr="007E49F6">
        <w:rPr>
          <w:rFonts w:hint="cs"/>
          <w:rtl/>
        </w:rPr>
        <w:t>زدگان سهل باشند</w:t>
      </w:r>
      <w:r w:rsidR="007C6A2D" w:rsidRPr="007E49F6">
        <w:rPr>
          <w:rFonts w:hint="cs"/>
          <w:rtl/>
        </w:rPr>
        <w:t>،</w:t>
      </w:r>
      <w:r w:rsidR="004F180B" w:rsidRPr="007E49F6">
        <w:rPr>
          <w:rFonts w:hint="cs"/>
          <w:rtl/>
        </w:rPr>
        <w:t xml:space="preserve"> </w:t>
      </w:r>
      <w:r w:rsidRPr="007E49F6">
        <w:rPr>
          <w:rFonts w:hint="cs"/>
          <w:rtl/>
        </w:rPr>
        <w:t>رنجدیدگان شاد گردند و آنهایی که چیزی ندارند</w:t>
      </w:r>
      <w:r w:rsidR="007C6A2D" w:rsidRPr="007E49F6">
        <w:rPr>
          <w:rFonts w:hint="cs"/>
          <w:rtl/>
        </w:rPr>
        <w:t>،</w:t>
      </w:r>
      <w:r w:rsidR="004F180B" w:rsidRPr="007E49F6">
        <w:rPr>
          <w:rFonts w:hint="cs"/>
          <w:rtl/>
        </w:rPr>
        <w:t xml:space="preserve"> </w:t>
      </w:r>
      <w:r w:rsidRPr="007E49F6">
        <w:rPr>
          <w:rFonts w:hint="cs"/>
          <w:rtl/>
        </w:rPr>
        <w:t>دلشاد باشند</w:t>
      </w:r>
      <w:r w:rsidR="0075782A" w:rsidRPr="007E49F6">
        <w:rPr>
          <w:rFonts w:hint="cs"/>
          <w:rtl/>
        </w:rPr>
        <w:t xml:space="preserve">. </w:t>
      </w:r>
      <w:r w:rsidRPr="007E49F6">
        <w:rPr>
          <w:rFonts w:hint="cs"/>
          <w:rtl/>
        </w:rPr>
        <w:t>پس ای کسانی که فقر</w:t>
      </w:r>
      <w:r w:rsidR="007C6A2D" w:rsidRPr="007E49F6">
        <w:rPr>
          <w:rFonts w:hint="cs"/>
          <w:rtl/>
        </w:rPr>
        <w:t>،</w:t>
      </w:r>
      <w:r w:rsidR="004F180B" w:rsidRPr="007E49F6">
        <w:rPr>
          <w:rFonts w:hint="cs"/>
          <w:rtl/>
        </w:rPr>
        <w:t xml:space="preserve"> </w:t>
      </w:r>
      <w:r w:rsidRPr="007E49F6">
        <w:rPr>
          <w:rFonts w:hint="cs"/>
          <w:rtl/>
        </w:rPr>
        <w:t xml:space="preserve">شما را از پای در آورده و از ناداری رنج </w:t>
      </w:r>
      <w:r w:rsidR="005E3F23" w:rsidRPr="007E49F6">
        <w:rPr>
          <w:rFonts w:hint="cs"/>
          <w:rtl/>
        </w:rPr>
        <w:t>می‌بر</w:t>
      </w:r>
      <w:r w:rsidRPr="007E49F6">
        <w:rPr>
          <w:rFonts w:hint="cs"/>
          <w:rtl/>
        </w:rPr>
        <w:t xml:space="preserve">ید و به مصایب گرفتارید! عمل صالح انجام دهید </w:t>
      </w:r>
      <w:r w:rsidRPr="007E49F6">
        <w:rPr>
          <w:rFonts w:hint="cs"/>
          <w:rtl/>
        </w:rPr>
        <w:lastRenderedPageBreak/>
        <w:t>تا در بهشت خداوند جای بگیرید و از مجاورت پروردگار متعال بهره مند گردید</w:t>
      </w:r>
      <w:r w:rsidR="0075782A" w:rsidRPr="007E49F6">
        <w:rPr>
          <w:rFonts w:hint="cs"/>
          <w:rtl/>
        </w:rPr>
        <w:t>:</w:t>
      </w:r>
      <w:r w:rsidR="00752F2D">
        <w:rPr>
          <w:rFonts w:hint="cs"/>
          <w:rtl/>
        </w:rPr>
        <w:t xml:space="preserve"> </w:t>
      </w:r>
      <w:r w:rsidR="00752F2D">
        <w:rPr>
          <w:rFonts w:ascii="Traditional Arabic" w:hAnsi="Traditional Arabic" w:cs="Traditional Arabic"/>
          <w:rtl/>
        </w:rPr>
        <w:t>﴿</w:t>
      </w:r>
      <w:r w:rsidR="00E73340">
        <w:rPr>
          <w:rFonts w:ascii="KFGQPC Uthmanic Script HAFS" w:hAnsi="KFGQPC Uthmanic Script HAFS" w:cs="KFGQPC Uthmanic Script HAFS"/>
          <w:rtl/>
        </w:rPr>
        <w:t xml:space="preserve">سَلَٰمٌ عَلَيۡكُم بِمَا صَبَرۡتُمۡۚ فَنِعۡمَ عُقۡبَى </w:t>
      </w:r>
      <w:r w:rsidR="00E73340">
        <w:rPr>
          <w:rFonts w:ascii="KFGQPC Uthmanic Script HAFS" w:hAnsi="KFGQPC Uthmanic Script HAFS" w:cs="KFGQPC Uthmanic Script HAFS" w:hint="cs"/>
          <w:rtl/>
        </w:rPr>
        <w:t>ٱ</w:t>
      </w:r>
      <w:r w:rsidR="00E73340">
        <w:rPr>
          <w:rFonts w:ascii="KFGQPC Uthmanic Script HAFS" w:hAnsi="KFGQPC Uthmanic Script HAFS" w:cs="KFGQPC Uthmanic Script HAFS" w:hint="eastAsia"/>
          <w:rtl/>
        </w:rPr>
        <w:t>لدَّارِ</w:t>
      </w:r>
      <w:r w:rsidR="00E73340">
        <w:rPr>
          <w:rFonts w:ascii="KFGQPC Uthmanic Script HAFS" w:hAnsi="KFGQPC Uthmanic Script HAFS" w:cs="KFGQPC Uthmanic Script HAFS"/>
          <w:rtl/>
        </w:rPr>
        <w:t xml:space="preserve"> ٢٤</w:t>
      </w:r>
      <w:r w:rsidR="00752F2D">
        <w:rPr>
          <w:rFonts w:ascii="Traditional Arabic" w:hAnsi="Traditional Arabic" w:cs="Traditional Arabic"/>
          <w:rtl/>
        </w:rPr>
        <w:t>﴾</w:t>
      </w:r>
      <w:r w:rsidR="00752F2D">
        <w:rPr>
          <w:rFonts w:hint="cs"/>
          <w:rtl/>
        </w:rPr>
        <w:t xml:space="preserve"> </w:t>
      </w:r>
      <w:r w:rsidR="00752F2D" w:rsidRPr="000B4598">
        <w:rPr>
          <w:rStyle w:val="Char7"/>
          <w:rFonts w:hint="cs"/>
          <w:rtl/>
        </w:rPr>
        <w:t>[</w:t>
      </w:r>
      <w:r w:rsidR="00752F2D">
        <w:rPr>
          <w:rStyle w:val="Char7"/>
          <w:rFonts w:hint="cs"/>
          <w:rtl/>
        </w:rPr>
        <w:t>الرعد: 24</w:t>
      </w:r>
      <w:r w:rsidR="00752F2D" w:rsidRPr="000B4598">
        <w:rPr>
          <w:rStyle w:val="Char7"/>
          <w:rFonts w:hint="cs"/>
          <w:rtl/>
        </w:rPr>
        <w:t>]</w:t>
      </w:r>
      <w:r w:rsidR="0075782A" w:rsidRPr="007E49F6">
        <w:rPr>
          <w:rFonts w:hint="cs"/>
          <w:rtl/>
        </w:rPr>
        <w:t xml:space="preserve"> </w:t>
      </w:r>
      <w:r w:rsidRPr="007E49F6">
        <w:rPr>
          <w:rFonts w:hint="cs"/>
          <w:rtl/>
        </w:rPr>
        <w:t>«درودتان باد به خاطر شکیبایی و صبری که نمودید؛ پس چه زیباست سرای آخرت»</w:t>
      </w:r>
      <w:r w:rsidR="0075782A" w:rsidRPr="007E49F6">
        <w:rPr>
          <w:rFonts w:hint="cs"/>
          <w:rtl/>
        </w:rPr>
        <w:t xml:space="preserve">. </w:t>
      </w:r>
    </w:p>
    <w:p w:rsidR="008F4B15" w:rsidRPr="007E49F6" w:rsidRDefault="007E49F6" w:rsidP="007E49F6">
      <w:pPr>
        <w:pStyle w:val="a"/>
        <w:rPr>
          <w:rFonts w:ascii="KFGQPC Uthmanic Script HAFS" w:hAnsi="KFGQPC Uthmanic Script HAFS" w:cs="KFGQPC Uthmanic Script HAFS"/>
          <w:b/>
          <w:bCs w:val="0"/>
          <w:szCs w:val="28"/>
          <w:rtl/>
        </w:rPr>
      </w:pPr>
      <w:bookmarkStart w:id="67" w:name="_Toc420959281"/>
      <w:r>
        <w:rPr>
          <w:rFonts w:ascii="Traditional Arabic" w:hAnsi="Traditional Arabic" w:cs="Traditional Arabic"/>
          <w:b/>
          <w:bCs w:val="0"/>
          <w:szCs w:val="28"/>
          <w:rtl/>
        </w:rPr>
        <w:t>﴿</w:t>
      </w:r>
      <w:r>
        <w:rPr>
          <w:rFonts w:ascii="KFGQPC Uthmanic Script HAFS" w:hAnsi="KFGQPC Uthmanic Script HAFS" w:cs="KFGQPC Uthmanic Script HAFS"/>
          <w:b/>
          <w:bCs w:val="0"/>
          <w:szCs w:val="28"/>
          <w:rtl/>
        </w:rPr>
        <w:t>وَكَذَٰلِكَ جَعَلۡنَٰكُمۡ أُمَّةٗ وَسَطٗا</w:t>
      </w:r>
      <w:r>
        <w:rPr>
          <w:rFonts w:ascii="Traditional Arabic" w:hAnsi="Traditional Arabic" w:cs="Traditional Arabic"/>
          <w:b/>
          <w:bCs w:val="0"/>
          <w:szCs w:val="28"/>
          <w:rtl/>
        </w:rPr>
        <w:t>﴾</w:t>
      </w:r>
      <w:bookmarkStart w:id="68" w:name="_Toc275546669"/>
      <w:r w:rsidR="00D263B7">
        <w:rPr>
          <w:rtl/>
        </w:rPr>
        <w:br/>
      </w:r>
      <w:r w:rsidR="00D263B7" w:rsidRPr="00D263B7">
        <w:rPr>
          <w:rFonts w:hint="cs"/>
          <w:rtl/>
        </w:rPr>
        <w:t>«و شما را امتی میانه گردانده</w:t>
      </w:r>
      <w:r>
        <w:rPr>
          <w:rFonts w:hint="eastAsia"/>
          <w:rtl/>
        </w:rPr>
        <w:t>‌</w:t>
      </w:r>
      <w:r w:rsidR="00D263B7" w:rsidRPr="00D263B7">
        <w:rPr>
          <w:rFonts w:hint="cs"/>
          <w:rtl/>
        </w:rPr>
        <w:t>ایم»</w:t>
      </w:r>
      <w:bookmarkEnd w:id="67"/>
      <w:bookmarkEnd w:id="68"/>
    </w:p>
    <w:p w:rsidR="008F4B15" w:rsidRPr="007E49F6" w:rsidRDefault="008F4B15" w:rsidP="007E49F6">
      <w:pPr>
        <w:pStyle w:val="a4"/>
        <w:rPr>
          <w:rtl/>
        </w:rPr>
      </w:pPr>
      <w:r w:rsidRPr="007E49F6">
        <w:rPr>
          <w:rFonts w:hint="cs"/>
          <w:rtl/>
        </w:rPr>
        <w:t>عدالت و دادگری از نظر عقلی و شرعی</w:t>
      </w:r>
      <w:r w:rsidR="007C6A2D" w:rsidRPr="007E49F6">
        <w:rPr>
          <w:rFonts w:hint="cs"/>
          <w:rtl/>
        </w:rPr>
        <w:t>،</w:t>
      </w:r>
      <w:r w:rsidR="004F180B" w:rsidRPr="007E49F6">
        <w:rPr>
          <w:rFonts w:hint="cs"/>
          <w:rtl/>
        </w:rPr>
        <w:t xml:space="preserve"> </w:t>
      </w:r>
      <w:r w:rsidRPr="007E49F6">
        <w:rPr>
          <w:rFonts w:hint="cs"/>
          <w:rtl/>
        </w:rPr>
        <w:t>امری مطلوب است</w:t>
      </w:r>
      <w:r w:rsidR="007C6A2D" w:rsidRPr="007E49F6">
        <w:rPr>
          <w:rFonts w:hint="cs"/>
          <w:rtl/>
        </w:rPr>
        <w:t>،</w:t>
      </w:r>
      <w:r w:rsidR="004F180B" w:rsidRPr="007E49F6">
        <w:rPr>
          <w:rFonts w:hint="cs"/>
          <w:rtl/>
        </w:rPr>
        <w:t xml:space="preserve"> </w:t>
      </w:r>
      <w:r w:rsidRPr="007E49F6">
        <w:rPr>
          <w:rFonts w:hint="cs"/>
          <w:rtl/>
        </w:rPr>
        <w:t>نه مبالغه</w:t>
      </w:r>
      <w:r w:rsidR="007C6A2D" w:rsidRPr="007E49F6">
        <w:rPr>
          <w:rFonts w:hint="cs"/>
          <w:rtl/>
        </w:rPr>
        <w:t>،</w:t>
      </w:r>
      <w:r w:rsidR="004F180B" w:rsidRPr="007E49F6">
        <w:rPr>
          <w:rFonts w:hint="cs"/>
          <w:rtl/>
        </w:rPr>
        <w:t xml:space="preserve"> </w:t>
      </w:r>
      <w:r w:rsidRPr="007E49F6">
        <w:rPr>
          <w:rFonts w:hint="cs"/>
          <w:rtl/>
        </w:rPr>
        <w:t>نه ستم</w:t>
      </w:r>
      <w:r w:rsidR="007C6A2D" w:rsidRPr="007E49F6">
        <w:rPr>
          <w:rFonts w:hint="cs"/>
          <w:rtl/>
        </w:rPr>
        <w:t>،</w:t>
      </w:r>
      <w:r w:rsidR="004F180B" w:rsidRPr="007E49F6">
        <w:rPr>
          <w:rFonts w:hint="cs"/>
          <w:rtl/>
        </w:rPr>
        <w:t xml:space="preserve"> </w:t>
      </w:r>
      <w:r w:rsidRPr="007E49F6">
        <w:rPr>
          <w:rFonts w:hint="cs"/>
          <w:rtl/>
        </w:rPr>
        <w:t>نه افراط و نه تفریط</w:t>
      </w:r>
      <w:r w:rsidR="0075782A" w:rsidRPr="007E49F6">
        <w:rPr>
          <w:rFonts w:hint="cs"/>
          <w:rtl/>
        </w:rPr>
        <w:t>.</w:t>
      </w:r>
      <w:r w:rsidR="00EC23DD">
        <w:rPr>
          <w:rFonts w:hint="cs"/>
          <w:rtl/>
        </w:rPr>
        <w:t xml:space="preserve"> هرکس </w:t>
      </w:r>
      <w:r w:rsidR="0056151E" w:rsidRPr="007E49F6">
        <w:rPr>
          <w:rFonts w:hint="cs"/>
          <w:rtl/>
        </w:rPr>
        <w:t>می‌خو</w:t>
      </w:r>
      <w:r w:rsidRPr="007E49F6">
        <w:rPr>
          <w:rFonts w:hint="cs"/>
          <w:rtl/>
        </w:rPr>
        <w:t>اهد خوشبخت باشد</w:t>
      </w:r>
      <w:r w:rsidR="007C6A2D" w:rsidRPr="007E49F6">
        <w:rPr>
          <w:rFonts w:hint="cs"/>
          <w:rtl/>
        </w:rPr>
        <w:t>،</w:t>
      </w:r>
      <w:r w:rsidR="004F180B" w:rsidRPr="007E49F6">
        <w:rPr>
          <w:rFonts w:hint="cs"/>
          <w:rtl/>
        </w:rPr>
        <w:t xml:space="preserve"> </w:t>
      </w:r>
      <w:r w:rsidRPr="007E49F6">
        <w:rPr>
          <w:rFonts w:hint="cs"/>
          <w:rtl/>
        </w:rPr>
        <w:t>باید احساسات خود را کنترل نماید و در رضامندی وخشم و شادی و اندوه خویش</w:t>
      </w:r>
      <w:r w:rsidR="007C6A2D" w:rsidRPr="007E49F6">
        <w:rPr>
          <w:rFonts w:hint="cs"/>
          <w:rtl/>
        </w:rPr>
        <w:t>،</w:t>
      </w:r>
      <w:r w:rsidR="004F180B" w:rsidRPr="007E49F6">
        <w:rPr>
          <w:rFonts w:hint="cs"/>
          <w:rtl/>
        </w:rPr>
        <w:t xml:space="preserve"> </w:t>
      </w:r>
      <w:r w:rsidRPr="007E49F6">
        <w:rPr>
          <w:rFonts w:hint="cs"/>
          <w:rtl/>
        </w:rPr>
        <w:t>انصاف و دادگری پیشه سازد</w:t>
      </w:r>
      <w:r w:rsidR="0075782A" w:rsidRPr="007E49F6">
        <w:rPr>
          <w:rFonts w:hint="cs"/>
          <w:rtl/>
        </w:rPr>
        <w:t>.</w:t>
      </w:r>
      <w:r w:rsidR="00C96E34" w:rsidRPr="007E49F6">
        <w:rPr>
          <w:rFonts w:hint="cs"/>
          <w:rtl/>
        </w:rPr>
        <w:t xml:space="preserve"> چرا که </w:t>
      </w:r>
      <w:r w:rsidRPr="007E49F6">
        <w:rPr>
          <w:rFonts w:hint="cs"/>
          <w:rtl/>
        </w:rPr>
        <w:t>زیاده روی و مبالغه در تعامل با حوادث</w:t>
      </w:r>
      <w:r w:rsidR="007C6A2D" w:rsidRPr="007E49F6">
        <w:rPr>
          <w:rFonts w:hint="cs"/>
          <w:rtl/>
        </w:rPr>
        <w:t>،</w:t>
      </w:r>
      <w:r w:rsidR="004F180B" w:rsidRPr="007E49F6">
        <w:rPr>
          <w:rFonts w:hint="cs"/>
          <w:rtl/>
        </w:rPr>
        <w:t xml:space="preserve"> </w:t>
      </w:r>
      <w:r w:rsidRPr="007E49F6">
        <w:rPr>
          <w:rFonts w:hint="cs"/>
          <w:rtl/>
        </w:rPr>
        <w:t xml:space="preserve">ستمی است که انسان بر خود روا </w:t>
      </w:r>
      <w:r w:rsidR="00BB0072" w:rsidRPr="007E49F6">
        <w:rPr>
          <w:rFonts w:hint="cs"/>
          <w:rtl/>
        </w:rPr>
        <w:t>می‌دا</w:t>
      </w:r>
      <w:r w:rsidRPr="007E49F6">
        <w:rPr>
          <w:rFonts w:hint="cs"/>
          <w:rtl/>
        </w:rPr>
        <w:t xml:space="preserve">رد و </w:t>
      </w:r>
      <w:r w:rsidR="00310BD5" w:rsidRPr="007E49F6">
        <w:rPr>
          <w:rFonts w:hint="cs"/>
          <w:rtl/>
        </w:rPr>
        <w:t>میانه‌رو</w:t>
      </w:r>
      <w:r w:rsidRPr="007E49F6">
        <w:rPr>
          <w:rFonts w:hint="cs"/>
          <w:rtl/>
        </w:rPr>
        <w:t>ی چه زیباست! شریعت</w:t>
      </w:r>
      <w:r w:rsidR="007C6A2D" w:rsidRPr="007E49F6">
        <w:rPr>
          <w:rFonts w:hint="cs"/>
          <w:rtl/>
        </w:rPr>
        <w:t>،</w:t>
      </w:r>
      <w:r w:rsidR="004F180B" w:rsidRPr="007E49F6">
        <w:rPr>
          <w:rFonts w:hint="cs"/>
          <w:rtl/>
        </w:rPr>
        <w:t xml:space="preserve"> </w:t>
      </w:r>
      <w:r w:rsidRPr="007E49F6">
        <w:rPr>
          <w:rFonts w:hint="cs"/>
          <w:rtl/>
        </w:rPr>
        <w:t>با میزان و عدالت فرو فرستاده شده و زندگی بر پایه انصاف استوار است</w:t>
      </w:r>
      <w:r w:rsidR="0075782A" w:rsidRPr="007E49F6">
        <w:rPr>
          <w:rFonts w:hint="cs"/>
          <w:rtl/>
        </w:rPr>
        <w:t xml:space="preserve">. </w:t>
      </w:r>
      <w:r w:rsidRPr="007E49F6">
        <w:rPr>
          <w:rFonts w:hint="cs"/>
          <w:rtl/>
        </w:rPr>
        <w:t>رنجور</w:t>
      </w:r>
      <w:r w:rsidR="00105E79" w:rsidRPr="007E49F6">
        <w:rPr>
          <w:rFonts w:hint="cs"/>
          <w:rtl/>
        </w:rPr>
        <w:t xml:space="preserve">‌ترین </w:t>
      </w:r>
      <w:r w:rsidRPr="007E49F6">
        <w:rPr>
          <w:rFonts w:hint="cs"/>
          <w:rtl/>
        </w:rPr>
        <w:t>فرد</w:t>
      </w:r>
      <w:r w:rsidR="007C6A2D" w:rsidRPr="007E49F6">
        <w:rPr>
          <w:rFonts w:hint="cs"/>
          <w:rtl/>
        </w:rPr>
        <w:t>،</w:t>
      </w:r>
      <w:r w:rsidR="004F180B" w:rsidRPr="007E49F6">
        <w:rPr>
          <w:rFonts w:hint="cs"/>
          <w:rtl/>
        </w:rPr>
        <w:t xml:space="preserve"> </w:t>
      </w:r>
      <w:r w:rsidRPr="007E49F6">
        <w:rPr>
          <w:rFonts w:hint="cs"/>
          <w:rtl/>
        </w:rPr>
        <w:t xml:space="preserve">کسی است که تسلیم احساسات و گرایشهای خود </w:t>
      </w:r>
      <w:r w:rsidR="00A235EC" w:rsidRPr="007E49F6">
        <w:rPr>
          <w:rFonts w:hint="cs"/>
          <w:rtl/>
        </w:rPr>
        <w:t>می‌با</w:t>
      </w:r>
      <w:r w:rsidRPr="007E49F6">
        <w:rPr>
          <w:rFonts w:hint="cs"/>
          <w:rtl/>
        </w:rPr>
        <w:t>شد؛ آنجاست که حوادث</w:t>
      </w:r>
      <w:r w:rsidR="007C6A2D" w:rsidRPr="007E49F6">
        <w:rPr>
          <w:rFonts w:hint="cs"/>
          <w:rtl/>
        </w:rPr>
        <w:t>،</w:t>
      </w:r>
      <w:r w:rsidR="004F180B" w:rsidRPr="007E49F6">
        <w:rPr>
          <w:rFonts w:hint="cs"/>
          <w:rtl/>
        </w:rPr>
        <w:t xml:space="preserve"> </w:t>
      </w:r>
      <w:r w:rsidRPr="007E49F6">
        <w:rPr>
          <w:rFonts w:hint="cs"/>
          <w:rtl/>
        </w:rPr>
        <w:t xml:space="preserve">برای چنین فردی بزرگ </w:t>
      </w:r>
      <w:r w:rsidR="00A235EC" w:rsidRPr="007E49F6">
        <w:rPr>
          <w:rFonts w:hint="cs"/>
          <w:rtl/>
        </w:rPr>
        <w:t>می‌نم</w:t>
      </w:r>
      <w:r w:rsidRPr="007E49F6">
        <w:rPr>
          <w:rFonts w:hint="cs"/>
          <w:rtl/>
        </w:rPr>
        <w:t>اید و از جنبه</w:t>
      </w:r>
      <w:r w:rsidR="00B53612" w:rsidRPr="007E49F6">
        <w:rPr>
          <w:rFonts w:hint="cs"/>
          <w:rtl/>
        </w:rPr>
        <w:t xml:space="preserve">‌های </w:t>
      </w:r>
      <w:r w:rsidRPr="007E49F6">
        <w:rPr>
          <w:rFonts w:hint="cs"/>
          <w:rtl/>
        </w:rPr>
        <w:t xml:space="preserve">مختلفی شکایت </w:t>
      </w:r>
      <w:r w:rsidR="00FB0E09" w:rsidRPr="007E49F6">
        <w:rPr>
          <w:rFonts w:hint="cs"/>
          <w:rtl/>
        </w:rPr>
        <w:t>می‌کن</w:t>
      </w:r>
      <w:r w:rsidRPr="007E49F6">
        <w:rPr>
          <w:rFonts w:hint="cs"/>
          <w:rtl/>
        </w:rPr>
        <w:t>د و در قلب او</w:t>
      </w:r>
      <w:r w:rsidR="00C96E34" w:rsidRPr="007E49F6">
        <w:rPr>
          <w:rFonts w:hint="cs"/>
          <w:rtl/>
        </w:rPr>
        <w:t xml:space="preserve"> جنگ‌ها</w:t>
      </w:r>
      <w:r w:rsidRPr="007E49F6">
        <w:rPr>
          <w:rFonts w:hint="cs"/>
          <w:rtl/>
        </w:rPr>
        <w:t>ی خونینی از کینه</w:t>
      </w:r>
      <w:r w:rsidR="00B53612" w:rsidRPr="007E49F6">
        <w:rPr>
          <w:rFonts w:hint="cs"/>
          <w:rtl/>
        </w:rPr>
        <w:t xml:space="preserve">‌ها </w:t>
      </w:r>
      <w:r w:rsidRPr="007E49F6">
        <w:rPr>
          <w:rFonts w:hint="cs"/>
          <w:rtl/>
        </w:rPr>
        <w:t>و وسوسه</w:t>
      </w:r>
      <w:r w:rsidR="00B53612" w:rsidRPr="007E49F6">
        <w:rPr>
          <w:rFonts w:hint="cs"/>
          <w:rtl/>
        </w:rPr>
        <w:t xml:space="preserve">‌ها </w:t>
      </w:r>
      <w:r w:rsidRPr="007E49F6">
        <w:rPr>
          <w:rFonts w:hint="cs"/>
          <w:rtl/>
        </w:rPr>
        <w:t xml:space="preserve">برپا </w:t>
      </w:r>
      <w:r w:rsidR="005E3F23" w:rsidRPr="007E49F6">
        <w:rPr>
          <w:rFonts w:hint="cs"/>
          <w:rtl/>
        </w:rPr>
        <w:t>می‌گ</w:t>
      </w:r>
      <w:r w:rsidRPr="007E49F6">
        <w:rPr>
          <w:rFonts w:hint="cs"/>
          <w:rtl/>
        </w:rPr>
        <w:t>ردد</w:t>
      </w:r>
      <w:r w:rsidR="0075782A" w:rsidRPr="007E49F6">
        <w:rPr>
          <w:rFonts w:hint="cs"/>
          <w:rtl/>
        </w:rPr>
        <w:t xml:space="preserve">. </w:t>
      </w:r>
      <w:r w:rsidRPr="007E49F6">
        <w:rPr>
          <w:rFonts w:hint="cs"/>
          <w:rtl/>
        </w:rPr>
        <w:t xml:space="preserve">زیرا او در دنیای اوهام و خیالات زندگی </w:t>
      </w:r>
      <w:r w:rsidR="00FB0E09" w:rsidRPr="007E49F6">
        <w:rPr>
          <w:rFonts w:hint="cs"/>
          <w:rtl/>
        </w:rPr>
        <w:t>می‌کن</w:t>
      </w:r>
      <w:r w:rsidRPr="007E49F6">
        <w:rPr>
          <w:rFonts w:hint="cs"/>
          <w:rtl/>
        </w:rPr>
        <w:t>د</w:t>
      </w:r>
      <w:r w:rsidR="0075782A" w:rsidRPr="007E49F6">
        <w:rPr>
          <w:rFonts w:hint="cs"/>
          <w:rtl/>
        </w:rPr>
        <w:t xml:space="preserve">. </w:t>
      </w:r>
      <w:r w:rsidRPr="007E49F6">
        <w:rPr>
          <w:rFonts w:hint="cs"/>
          <w:rtl/>
        </w:rPr>
        <w:t xml:space="preserve">حتی بعضی تصور </w:t>
      </w:r>
      <w:r w:rsidR="00FB0E09" w:rsidRPr="007E49F6">
        <w:rPr>
          <w:rFonts w:hint="cs"/>
          <w:rtl/>
        </w:rPr>
        <w:t>می‌کن</w:t>
      </w:r>
      <w:r w:rsidRPr="007E49F6">
        <w:rPr>
          <w:rFonts w:hint="cs"/>
          <w:rtl/>
        </w:rPr>
        <w:t>ند که همه مردم علیه آنها و مخالف آنان هستند و دیگران دارند برای نابودیشان تو طئه</w:t>
      </w:r>
      <w:r w:rsidR="00922A1A" w:rsidRPr="007E49F6">
        <w:rPr>
          <w:rFonts w:hint="cs"/>
          <w:rtl/>
        </w:rPr>
        <w:t xml:space="preserve"> می‌</w:t>
      </w:r>
      <w:r w:rsidRPr="007E49F6">
        <w:rPr>
          <w:rFonts w:hint="cs"/>
          <w:rtl/>
        </w:rPr>
        <w:t>چینند</w:t>
      </w:r>
      <w:r w:rsidR="0075782A" w:rsidRPr="007E49F6">
        <w:rPr>
          <w:rFonts w:hint="cs"/>
          <w:rtl/>
        </w:rPr>
        <w:t xml:space="preserve">. </w:t>
      </w:r>
      <w:r w:rsidRPr="007E49F6">
        <w:rPr>
          <w:rFonts w:hint="cs"/>
          <w:rtl/>
        </w:rPr>
        <w:t>وسوسه</w:t>
      </w:r>
      <w:r w:rsidR="00B53612" w:rsidRPr="007E49F6">
        <w:rPr>
          <w:rFonts w:hint="cs"/>
          <w:rtl/>
        </w:rPr>
        <w:t xml:space="preserve">‌های </w:t>
      </w:r>
      <w:r w:rsidRPr="007E49F6">
        <w:rPr>
          <w:rFonts w:hint="cs"/>
          <w:rtl/>
        </w:rPr>
        <w:t xml:space="preserve">چنین افرادی به آنها </w:t>
      </w:r>
      <w:r w:rsidR="00A235EC" w:rsidRPr="007E49F6">
        <w:rPr>
          <w:rFonts w:hint="cs"/>
          <w:rtl/>
        </w:rPr>
        <w:t>می‌گو</w:t>
      </w:r>
      <w:r w:rsidRPr="007E49F6">
        <w:rPr>
          <w:rFonts w:hint="cs"/>
          <w:rtl/>
        </w:rPr>
        <w:t>یند</w:t>
      </w:r>
      <w:r w:rsidR="0075782A" w:rsidRPr="007E49F6">
        <w:rPr>
          <w:rFonts w:hint="cs"/>
          <w:rtl/>
        </w:rPr>
        <w:t xml:space="preserve">: </w:t>
      </w:r>
      <w:r w:rsidRPr="007E49F6">
        <w:rPr>
          <w:rFonts w:hint="cs"/>
          <w:rtl/>
        </w:rPr>
        <w:t>همه مردم دنیا</w:t>
      </w:r>
      <w:r w:rsidR="007C6A2D" w:rsidRPr="007E49F6">
        <w:rPr>
          <w:rFonts w:hint="cs"/>
          <w:rtl/>
        </w:rPr>
        <w:t>،</w:t>
      </w:r>
      <w:r w:rsidR="004F180B" w:rsidRPr="007E49F6">
        <w:rPr>
          <w:rFonts w:hint="cs"/>
          <w:rtl/>
        </w:rPr>
        <w:t xml:space="preserve"> </w:t>
      </w:r>
      <w:r w:rsidRPr="007E49F6">
        <w:rPr>
          <w:rFonts w:hint="cs"/>
          <w:rtl/>
        </w:rPr>
        <w:t xml:space="preserve">در کمین شما </w:t>
      </w:r>
      <w:r w:rsidR="00A235EC" w:rsidRPr="007E49F6">
        <w:rPr>
          <w:rFonts w:hint="cs"/>
          <w:rtl/>
        </w:rPr>
        <w:t>می‌با</w:t>
      </w:r>
      <w:r w:rsidRPr="007E49F6">
        <w:rPr>
          <w:rFonts w:hint="cs"/>
          <w:rtl/>
        </w:rPr>
        <w:t>شند</w:t>
      </w:r>
      <w:r w:rsidR="0075782A" w:rsidRPr="007E49F6">
        <w:rPr>
          <w:rFonts w:hint="cs"/>
          <w:rtl/>
        </w:rPr>
        <w:t xml:space="preserve">. </w:t>
      </w:r>
      <w:r w:rsidRPr="007E49F6">
        <w:rPr>
          <w:rFonts w:hint="cs"/>
          <w:rtl/>
        </w:rPr>
        <w:t>بنابراین در هاله</w:t>
      </w:r>
      <w:r w:rsidR="007E49F6">
        <w:rPr>
          <w:rFonts w:hint="eastAsia"/>
          <w:rtl/>
        </w:rPr>
        <w:t>‌</w:t>
      </w:r>
      <w:r w:rsidRPr="007E49F6">
        <w:rPr>
          <w:rFonts w:hint="cs"/>
          <w:rtl/>
        </w:rPr>
        <w:t xml:space="preserve">ای سیاه از ترس و اندوه و ناراحتی بسر </w:t>
      </w:r>
      <w:r w:rsidR="005E3F23" w:rsidRPr="007E49F6">
        <w:rPr>
          <w:rFonts w:hint="cs"/>
          <w:rtl/>
        </w:rPr>
        <w:t>می‌بر</w:t>
      </w:r>
      <w:r w:rsidRPr="007E49F6">
        <w:rPr>
          <w:rFonts w:hint="cs"/>
          <w:rtl/>
        </w:rPr>
        <w:t>ند</w:t>
      </w:r>
      <w:r w:rsidR="0075782A" w:rsidRPr="007E49F6">
        <w:rPr>
          <w:rFonts w:hint="cs"/>
          <w:rtl/>
        </w:rPr>
        <w:t xml:space="preserve">. </w:t>
      </w:r>
    </w:p>
    <w:p w:rsidR="00752F2D" w:rsidRDefault="008F4B15" w:rsidP="00752F2D">
      <w:pPr>
        <w:pStyle w:val="a4"/>
        <w:rPr>
          <w:rtl/>
        </w:rPr>
      </w:pPr>
      <w:r w:rsidRPr="007E49F6">
        <w:rPr>
          <w:rFonts w:hint="cs"/>
          <w:rtl/>
        </w:rPr>
        <w:t>دروغ و تهمت از نظر شرعی ممنوع است</w:t>
      </w:r>
      <w:r w:rsidR="007C6A2D" w:rsidRPr="007E49F6">
        <w:rPr>
          <w:rFonts w:hint="cs"/>
          <w:rtl/>
        </w:rPr>
        <w:t>،</w:t>
      </w:r>
      <w:r w:rsidR="004F180B" w:rsidRPr="007E49F6">
        <w:rPr>
          <w:rFonts w:hint="cs"/>
          <w:rtl/>
        </w:rPr>
        <w:t xml:space="preserve"> </w:t>
      </w:r>
      <w:r w:rsidRPr="007E49F6">
        <w:rPr>
          <w:rFonts w:hint="cs"/>
          <w:rtl/>
        </w:rPr>
        <w:t>اما ارزان و</w:t>
      </w:r>
      <w:r w:rsidR="007E49F6">
        <w:rPr>
          <w:rFonts w:hint="cs"/>
          <w:rtl/>
        </w:rPr>
        <w:t xml:space="preserve"> بی‌هزینه </w:t>
      </w:r>
      <w:r w:rsidR="00A235EC" w:rsidRPr="007E49F6">
        <w:rPr>
          <w:rFonts w:hint="cs"/>
          <w:rtl/>
        </w:rPr>
        <w:t>می‌با</w:t>
      </w:r>
      <w:r w:rsidRPr="007E49F6">
        <w:rPr>
          <w:rFonts w:hint="cs"/>
          <w:rtl/>
        </w:rPr>
        <w:t>شد و فقط کسانی به آن دست</w:t>
      </w:r>
      <w:r w:rsidR="00922A1A" w:rsidRPr="007E49F6">
        <w:rPr>
          <w:rFonts w:hint="cs"/>
          <w:rtl/>
        </w:rPr>
        <w:t xml:space="preserve"> می‌</w:t>
      </w:r>
      <w:r w:rsidRPr="007E49F6">
        <w:rPr>
          <w:rFonts w:hint="cs"/>
          <w:rtl/>
        </w:rPr>
        <w:t xml:space="preserve">زنند که فاقد ارزشهای زنده ومبادی الهی و معنوی </w:t>
      </w:r>
      <w:r w:rsidR="00A235EC" w:rsidRPr="007E49F6">
        <w:rPr>
          <w:rFonts w:hint="cs"/>
          <w:rtl/>
        </w:rPr>
        <w:t>می‌با</w:t>
      </w:r>
      <w:r w:rsidRPr="007E49F6">
        <w:rPr>
          <w:rFonts w:hint="cs"/>
          <w:rtl/>
        </w:rPr>
        <w:t>شند</w:t>
      </w:r>
      <w:r w:rsidR="00752F2D">
        <w:rPr>
          <w:rFonts w:hint="cs"/>
          <w:rtl/>
        </w:rPr>
        <w:t>.</w:t>
      </w:r>
    </w:p>
    <w:p w:rsidR="008F4B15" w:rsidRDefault="00752F2D" w:rsidP="007B3D3D">
      <w:pPr>
        <w:pStyle w:val="a4"/>
        <w:rPr>
          <w:rtl/>
        </w:rPr>
      </w:pPr>
      <w:r>
        <w:rPr>
          <w:rFonts w:ascii="Traditional Arabic" w:hAnsi="Traditional Arabic" w:cs="Traditional Arabic"/>
          <w:rtl/>
        </w:rPr>
        <w:t>﴿</w:t>
      </w:r>
      <w:r w:rsidR="00E73340">
        <w:rPr>
          <w:rFonts w:ascii="KFGQPC Uthmanic Script HAFS" w:hAnsi="KFGQPC Uthmanic Script HAFS" w:cs="KFGQPC Uthmanic Script HAFS"/>
          <w:rtl/>
        </w:rPr>
        <w:t>يَحۡسَبُونَ كُلَّ صَيۡحَةٍ عَلَيۡهِمۡۚ</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المنافقون: 4</w:t>
      </w:r>
      <w:r w:rsidRPr="000B4598">
        <w:rPr>
          <w:rStyle w:val="Char7"/>
          <w:rFonts w:hint="cs"/>
          <w:rtl/>
        </w:rPr>
        <w:t>]</w:t>
      </w:r>
      <w:r w:rsidR="008F4B15" w:rsidRPr="007E49F6">
        <w:rPr>
          <w:rtl/>
        </w:rPr>
        <w:t xml:space="preserve"> </w:t>
      </w:r>
      <w:r w:rsidR="008F4B15" w:rsidRPr="007E49F6">
        <w:rPr>
          <w:rFonts w:hint="cs"/>
          <w:rtl/>
        </w:rPr>
        <w:t>«هر بانگی را علیه خود</w:t>
      </w:r>
      <w:r w:rsidR="00922A1A" w:rsidRPr="007E49F6">
        <w:rPr>
          <w:rFonts w:hint="cs"/>
          <w:rtl/>
        </w:rPr>
        <w:t xml:space="preserve"> می‌</w:t>
      </w:r>
      <w:r w:rsidR="008F4B15" w:rsidRPr="007E49F6">
        <w:rPr>
          <w:rFonts w:hint="cs"/>
          <w:rtl/>
        </w:rPr>
        <w:t>پندارند»</w:t>
      </w:r>
      <w:r w:rsidR="0075782A" w:rsidRPr="007E49F6">
        <w:rPr>
          <w:rFonts w:hint="cs"/>
          <w:rtl/>
        </w:rPr>
        <w:t xml:space="preserve">. </w:t>
      </w:r>
      <w:r w:rsidR="008F4B15" w:rsidRPr="007E49F6">
        <w:rPr>
          <w:rFonts w:hint="cs"/>
          <w:rtl/>
        </w:rPr>
        <w:t>آرام باش؛ زیرا بیشتر آنچه بیم رخ دادنش وجود دارد</w:t>
      </w:r>
      <w:r w:rsidR="007C6A2D" w:rsidRPr="007E49F6">
        <w:rPr>
          <w:rFonts w:hint="cs"/>
          <w:rtl/>
        </w:rPr>
        <w:t>،</w:t>
      </w:r>
      <w:r w:rsidR="004F180B" w:rsidRPr="007E49F6">
        <w:rPr>
          <w:rFonts w:hint="cs"/>
          <w:rtl/>
        </w:rPr>
        <w:t xml:space="preserve"> </w:t>
      </w:r>
      <w:r w:rsidR="008F4B15" w:rsidRPr="007E49F6">
        <w:rPr>
          <w:rFonts w:hint="cs"/>
          <w:rtl/>
        </w:rPr>
        <w:t>اتفاق نخواهد افتاد</w:t>
      </w:r>
      <w:r w:rsidR="0075782A" w:rsidRPr="007E49F6">
        <w:rPr>
          <w:rFonts w:hint="cs"/>
          <w:rtl/>
        </w:rPr>
        <w:t xml:space="preserve">. </w:t>
      </w:r>
      <w:r w:rsidR="008F4B15" w:rsidRPr="007E49F6">
        <w:rPr>
          <w:rFonts w:hint="cs"/>
          <w:rtl/>
        </w:rPr>
        <w:t xml:space="preserve">از اینرو تو </w:t>
      </w:r>
      <w:r w:rsidR="00A235EC" w:rsidRPr="007E49F6">
        <w:rPr>
          <w:rFonts w:hint="cs"/>
          <w:rtl/>
        </w:rPr>
        <w:t>می‌تو</w:t>
      </w:r>
      <w:r w:rsidR="008F4B15" w:rsidRPr="007E49F6">
        <w:rPr>
          <w:rFonts w:hint="cs"/>
          <w:rtl/>
        </w:rPr>
        <w:t xml:space="preserve">انی قبل از اتفاق افتادن آنچه از آن </w:t>
      </w:r>
      <w:r w:rsidR="004F180B" w:rsidRPr="007E49F6">
        <w:rPr>
          <w:rFonts w:hint="cs"/>
          <w:rtl/>
        </w:rPr>
        <w:t>می‌ترسی</w:t>
      </w:r>
      <w:r w:rsidR="007C6A2D" w:rsidRPr="007E49F6">
        <w:rPr>
          <w:rFonts w:hint="cs"/>
          <w:rtl/>
        </w:rPr>
        <w:t>،</w:t>
      </w:r>
      <w:r w:rsidR="004F180B" w:rsidRPr="007E49F6">
        <w:rPr>
          <w:rFonts w:hint="cs"/>
          <w:rtl/>
        </w:rPr>
        <w:t xml:space="preserve"> </w:t>
      </w:r>
      <w:r w:rsidR="008F4B15" w:rsidRPr="007E49F6">
        <w:rPr>
          <w:rFonts w:hint="cs"/>
          <w:rtl/>
        </w:rPr>
        <w:t>بدترین حالت را برای خود در نظر بگیری و آنگاه خود را برای پذیرفتن بدترین وضعیت آماده نمایی</w:t>
      </w:r>
      <w:r w:rsidR="0075782A" w:rsidRPr="007E49F6">
        <w:rPr>
          <w:rFonts w:hint="cs"/>
          <w:rtl/>
        </w:rPr>
        <w:t xml:space="preserve">. </w:t>
      </w:r>
      <w:r w:rsidR="008F4B15" w:rsidRPr="007E49F6">
        <w:rPr>
          <w:rFonts w:hint="cs"/>
          <w:rtl/>
        </w:rPr>
        <w:t>بدین سان از پیشگویی</w:t>
      </w:r>
      <w:r w:rsidR="007E49F6">
        <w:rPr>
          <w:rFonts w:hint="eastAsia"/>
          <w:rtl/>
        </w:rPr>
        <w:t>‌</w:t>
      </w:r>
      <w:r w:rsidR="008F4B15" w:rsidRPr="007E49F6">
        <w:rPr>
          <w:rFonts w:hint="cs"/>
          <w:rtl/>
        </w:rPr>
        <w:t>های ستمگرانه</w:t>
      </w:r>
      <w:r w:rsidR="007E49F6">
        <w:rPr>
          <w:rFonts w:hint="eastAsia"/>
          <w:rtl/>
        </w:rPr>
        <w:t>‌</w:t>
      </w:r>
      <w:r w:rsidR="008F4B15" w:rsidRPr="007E49F6">
        <w:rPr>
          <w:rFonts w:hint="cs"/>
          <w:rtl/>
        </w:rPr>
        <w:t xml:space="preserve">ای که دل را قبل از بروز حادثه پاره پاره </w:t>
      </w:r>
      <w:r w:rsidR="00A235EC" w:rsidRPr="007E49F6">
        <w:rPr>
          <w:rFonts w:hint="cs"/>
          <w:rtl/>
        </w:rPr>
        <w:t>می‌نم</w:t>
      </w:r>
      <w:r w:rsidR="008F4B15" w:rsidRPr="007E49F6">
        <w:rPr>
          <w:rFonts w:hint="cs"/>
          <w:rtl/>
        </w:rPr>
        <w:t>اید</w:t>
      </w:r>
      <w:r w:rsidR="007C6A2D" w:rsidRPr="007E49F6">
        <w:rPr>
          <w:rFonts w:hint="cs"/>
          <w:rtl/>
        </w:rPr>
        <w:t>،</w:t>
      </w:r>
      <w:r w:rsidR="004F180B" w:rsidRPr="007E49F6">
        <w:rPr>
          <w:rFonts w:hint="cs"/>
          <w:rtl/>
        </w:rPr>
        <w:t xml:space="preserve"> </w:t>
      </w:r>
      <w:r w:rsidR="008F4B15" w:rsidRPr="007E49F6">
        <w:rPr>
          <w:rFonts w:hint="cs"/>
          <w:rtl/>
        </w:rPr>
        <w:t xml:space="preserve">نجات </w:t>
      </w:r>
      <w:r w:rsidR="0056151E" w:rsidRPr="007E49F6">
        <w:rPr>
          <w:rFonts w:hint="cs"/>
          <w:rtl/>
        </w:rPr>
        <w:t>می‌یاب</w:t>
      </w:r>
      <w:r w:rsidR="008F4B15" w:rsidRPr="007E49F6">
        <w:rPr>
          <w:rFonts w:hint="cs"/>
          <w:rtl/>
        </w:rPr>
        <w:t>ی</w:t>
      </w:r>
      <w:r w:rsidR="0075782A" w:rsidRPr="007E49F6">
        <w:rPr>
          <w:rFonts w:hint="cs"/>
          <w:rtl/>
        </w:rPr>
        <w:t xml:space="preserve">. </w:t>
      </w:r>
      <w:r w:rsidR="008F4B15" w:rsidRPr="007E49F6">
        <w:rPr>
          <w:rFonts w:hint="cs"/>
          <w:rtl/>
        </w:rPr>
        <w:t xml:space="preserve">پس ای انسان عاقل و خردمند! به هر چیز وزن آن را بده و حوادث و قضایا را بزرگ مکن؛ بلکه </w:t>
      </w:r>
      <w:r w:rsidR="00310BD5" w:rsidRPr="007E49F6">
        <w:rPr>
          <w:rFonts w:hint="cs"/>
          <w:rtl/>
        </w:rPr>
        <w:t>میانه‌رو</w:t>
      </w:r>
      <w:r w:rsidR="008F4B15" w:rsidRPr="007E49F6">
        <w:rPr>
          <w:rFonts w:hint="cs"/>
          <w:rtl/>
        </w:rPr>
        <w:t xml:space="preserve"> و منصف باش و با خیال پوچ و سراب فریبنده حرکت نکن و به میزان دشمنی و محبتی که در حدیث بیان شده</w:t>
      </w:r>
      <w:r w:rsidR="007C6A2D" w:rsidRPr="007E49F6">
        <w:rPr>
          <w:rFonts w:hint="cs"/>
          <w:rtl/>
        </w:rPr>
        <w:t>،</w:t>
      </w:r>
      <w:r w:rsidR="004F180B" w:rsidRPr="007E49F6">
        <w:rPr>
          <w:rFonts w:hint="cs"/>
          <w:rtl/>
        </w:rPr>
        <w:t xml:space="preserve"> </w:t>
      </w:r>
      <w:r w:rsidR="008F4B15" w:rsidRPr="007E49F6">
        <w:rPr>
          <w:rFonts w:hint="cs"/>
          <w:rtl/>
        </w:rPr>
        <w:t>گوش بده</w:t>
      </w:r>
      <w:r w:rsidR="0075782A" w:rsidRPr="007E49F6">
        <w:rPr>
          <w:rFonts w:hint="cs"/>
          <w:rtl/>
        </w:rPr>
        <w:t xml:space="preserve">. </w:t>
      </w:r>
      <w:r w:rsidR="008F4B15" w:rsidRPr="007E49F6">
        <w:rPr>
          <w:rFonts w:hint="cs"/>
          <w:rtl/>
        </w:rPr>
        <w:t>پیامبر</w:t>
      </w:r>
      <w:r w:rsidR="00787B6E" w:rsidRPr="00787B6E">
        <w:rPr>
          <w:rFonts w:cs="CTraditional Arabic" w:hint="cs"/>
          <w:rtl/>
        </w:rPr>
        <w:t xml:space="preserve"> ج</w:t>
      </w:r>
      <w:r w:rsidR="008F4B15" w:rsidRPr="007E49F6">
        <w:rPr>
          <w:rFonts w:hint="cs"/>
          <w:rtl/>
        </w:rPr>
        <w:t xml:space="preserve"> </w:t>
      </w:r>
      <w:r w:rsidR="00BB0072" w:rsidRPr="007E49F6">
        <w:rPr>
          <w:rFonts w:hint="cs"/>
          <w:rtl/>
        </w:rPr>
        <w:lastRenderedPageBreak/>
        <w:t>می‌فرما</w:t>
      </w:r>
      <w:r w:rsidR="008F4B15" w:rsidRPr="007E49F6">
        <w:rPr>
          <w:rFonts w:hint="cs"/>
          <w:rtl/>
        </w:rPr>
        <w:t>ید</w:t>
      </w:r>
      <w:r w:rsidR="0075782A" w:rsidRPr="007E49F6">
        <w:rPr>
          <w:rFonts w:hint="cs"/>
          <w:rtl/>
        </w:rPr>
        <w:t xml:space="preserve">: </w:t>
      </w:r>
      <w:r w:rsidR="008F4B15" w:rsidRPr="007E49F6">
        <w:rPr>
          <w:rFonts w:hint="cs"/>
          <w:rtl/>
        </w:rPr>
        <w:t>«دوست خود را به اندازه</w:t>
      </w:r>
      <w:r w:rsidR="007E49F6">
        <w:rPr>
          <w:rFonts w:hint="eastAsia"/>
          <w:rtl/>
        </w:rPr>
        <w:t>‌</w:t>
      </w:r>
      <w:r w:rsidR="008F4B15" w:rsidRPr="007E49F6">
        <w:rPr>
          <w:rFonts w:hint="cs"/>
          <w:rtl/>
        </w:rPr>
        <w:t>ای دوست بدار که شاید روزی دشمن تو شود و دشمن خود را به اندازه دشمن بدان که شاید روزی دوستت گردد»</w:t>
      </w:r>
      <w:r>
        <w:rPr>
          <w:rFonts w:hint="cs"/>
          <w:rtl/>
        </w:rPr>
        <w:t>.</w:t>
      </w:r>
    </w:p>
    <w:p w:rsidR="008F4B15" w:rsidRPr="007B3D3D" w:rsidRDefault="00752F2D" w:rsidP="007B3D3D">
      <w:pPr>
        <w:pStyle w:val="a4"/>
        <w:rPr>
          <w:rFonts w:ascii="KFGQPC Uthmanic Script HAFS" w:hAnsi="KFGQPC Uthmanic Script HAFS" w:cs="KFGQPC Uthmanic Script HAFS"/>
          <w:rtl/>
        </w:rPr>
      </w:pPr>
      <w:r>
        <w:rPr>
          <w:rFonts w:ascii="Traditional Arabic" w:hAnsi="Traditional Arabic" w:cs="Traditional Arabic"/>
          <w:rtl/>
        </w:rPr>
        <w:t>﴿</w:t>
      </w:r>
      <w:r w:rsidR="007B3D3D">
        <w:rPr>
          <w:rFonts w:ascii="KFGQPC Uthmanic Script HAFS" w:hAnsi="KFGQPC Uthmanic Script HAFS" w:cs="KFGQPC Uthmanic Script HAFS"/>
          <w:rtl/>
        </w:rPr>
        <w:t xml:space="preserve">۞عَسَى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أَن يَجۡعَلَ بَيۡنَكُمۡ وَبَيۡنَ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لَّذِينَ</w:t>
      </w:r>
      <w:r w:rsidR="007B3D3D">
        <w:rPr>
          <w:rFonts w:ascii="KFGQPC Uthmanic Script HAFS" w:hAnsi="KFGQPC Uthmanic Script HAFS" w:cs="KFGQPC Uthmanic Script HAFS"/>
          <w:rtl/>
        </w:rPr>
        <w:t xml:space="preserve"> عَادَيۡتُم مِّنۡهُم مَّوَدَّةٗۚ وَ</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قَدِيرٞۚ وَ</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غَفُورٞ رَّحِيمٞ ٧</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الممتحنة: 7</w:t>
      </w:r>
      <w:r w:rsidRPr="000B4598">
        <w:rPr>
          <w:rStyle w:val="Char7"/>
          <w:rFonts w:hint="cs"/>
          <w:rtl/>
        </w:rPr>
        <w:t>]</w:t>
      </w:r>
      <w:r>
        <w:rPr>
          <w:rStyle w:val="Char7"/>
          <w:rFonts w:hint="cs"/>
          <w:rtl/>
        </w:rPr>
        <w:t xml:space="preserve"> </w:t>
      </w:r>
      <w:r w:rsidR="008F4B15" w:rsidRPr="007E49F6">
        <w:rPr>
          <w:rFonts w:hint="cs"/>
          <w:rtl/>
        </w:rPr>
        <w:t>«شاید خداوند</w:t>
      </w:r>
      <w:r w:rsidR="007C6A2D" w:rsidRPr="007E49F6">
        <w:rPr>
          <w:rFonts w:hint="cs"/>
          <w:rtl/>
        </w:rPr>
        <w:t>،</w:t>
      </w:r>
      <w:r w:rsidR="004F180B" w:rsidRPr="007E49F6">
        <w:rPr>
          <w:rFonts w:hint="cs"/>
          <w:rtl/>
        </w:rPr>
        <w:t xml:space="preserve"> </w:t>
      </w:r>
      <w:r w:rsidR="008F4B15" w:rsidRPr="007E49F6">
        <w:rPr>
          <w:rFonts w:hint="cs"/>
          <w:rtl/>
        </w:rPr>
        <w:t>میان شما و کسانی که با آنها دشمن هستید</w:t>
      </w:r>
      <w:r w:rsidR="007C6A2D" w:rsidRPr="007E49F6">
        <w:rPr>
          <w:rFonts w:hint="cs"/>
          <w:rtl/>
        </w:rPr>
        <w:t>،</w:t>
      </w:r>
      <w:r w:rsidR="004F180B" w:rsidRPr="007E49F6">
        <w:rPr>
          <w:rFonts w:hint="cs"/>
          <w:rtl/>
        </w:rPr>
        <w:t xml:space="preserve"> </w:t>
      </w:r>
      <w:r w:rsidR="008F4B15" w:rsidRPr="007E49F6">
        <w:rPr>
          <w:rFonts w:hint="cs"/>
          <w:rtl/>
        </w:rPr>
        <w:t>دوستی و محبت بیاورد و خداوند</w:t>
      </w:r>
      <w:r w:rsidR="007C6A2D" w:rsidRPr="007E49F6">
        <w:rPr>
          <w:rFonts w:hint="cs"/>
          <w:rtl/>
        </w:rPr>
        <w:t>،</w:t>
      </w:r>
      <w:r w:rsidR="004F180B" w:rsidRPr="007E49F6">
        <w:rPr>
          <w:rFonts w:hint="cs"/>
          <w:rtl/>
        </w:rPr>
        <w:t xml:space="preserve"> </w:t>
      </w:r>
      <w:r w:rsidR="008F4B15" w:rsidRPr="007E49F6">
        <w:rPr>
          <w:rFonts w:hint="cs"/>
          <w:rtl/>
        </w:rPr>
        <w:t>تواناست و خداوند</w:t>
      </w:r>
      <w:r w:rsidR="007C6A2D" w:rsidRPr="007E49F6">
        <w:rPr>
          <w:rFonts w:hint="cs"/>
          <w:rtl/>
        </w:rPr>
        <w:t>،</w:t>
      </w:r>
      <w:r w:rsidR="004F180B" w:rsidRPr="007E49F6">
        <w:rPr>
          <w:rFonts w:hint="cs"/>
          <w:rtl/>
        </w:rPr>
        <w:t xml:space="preserve"> </w:t>
      </w:r>
      <w:r w:rsidR="008F4B15" w:rsidRPr="007E49F6">
        <w:rPr>
          <w:rFonts w:hint="cs"/>
          <w:rtl/>
        </w:rPr>
        <w:t>آمرزگار مهربان است»</w:t>
      </w:r>
      <w:r w:rsidR="0075782A" w:rsidRPr="007E49F6">
        <w:rPr>
          <w:rFonts w:hint="cs"/>
          <w:rtl/>
        </w:rPr>
        <w:t xml:space="preserve">. </w:t>
      </w:r>
    </w:p>
    <w:p w:rsidR="008F4B15" w:rsidRDefault="008F4B15" w:rsidP="007E49F6">
      <w:pPr>
        <w:pStyle w:val="a4"/>
        <w:rPr>
          <w:rtl/>
          <w:lang w:bidi="fa-IR"/>
        </w:rPr>
      </w:pPr>
      <w:r w:rsidRPr="007E49F6">
        <w:rPr>
          <w:rFonts w:hint="cs"/>
          <w:rtl/>
        </w:rPr>
        <w:t xml:space="preserve">بسیاری از شایعات و آنچه شما از آن </w:t>
      </w:r>
      <w:r w:rsidR="004F180B" w:rsidRPr="007E49F6">
        <w:rPr>
          <w:rFonts w:hint="cs"/>
          <w:rtl/>
        </w:rPr>
        <w:t>می‌ترسی</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حقیقت ندارد</w:t>
      </w:r>
      <w:r w:rsidR="0075782A" w:rsidRPr="007E49F6">
        <w:rPr>
          <w:rFonts w:hint="cs"/>
          <w:rtl/>
        </w:rPr>
        <w:t xml:space="preserve">. </w:t>
      </w:r>
    </w:p>
    <w:p w:rsidR="008F4B15" w:rsidRPr="008D5E33" w:rsidRDefault="008F4B15" w:rsidP="00D263B7">
      <w:pPr>
        <w:pStyle w:val="a"/>
        <w:rPr>
          <w:rtl/>
        </w:rPr>
      </w:pPr>
      <w:bookmarkStart w:id="69" w:name="_Toc275546670"/>
      <w:bookmarkStart w:id="70" w:name="_Toc420959282"/>
      <w:r w:rsidRPr="008D5E33">
        <w:rPr>
          <w:rFonts w:hint="cs"/>
          <w:rtl/>
        </w:rPr>
        <w:t>غم خوردن از نظر شرعی امر مطلوبی نیست</w:t>
      </w:r>
      <w:bookmarkEnd w:id="69"/>
      <w:bookmarkEnd w:id="70"/>
    </w:p>
    <w:p w:rsidR="008F4B15" w:rsidRPr="007B3D3D" w:rsidRDefault="008F4B15" w:rsidP="007B3D3D">
      <w:pPr>
        <w:pStyle w:val="a4"/>
        <w:rPr>
          <w:rFonts w:ascii="KFGQPC Uthmanic Script HAFS" w:hAnsi="KFGQPC Uthmanic Script HAFS" w:cs="KFGQPC Uthmanic Script HAFS"/>
          <w:rtl/>
        </w:rPr>
      </w:pPr>
      <w:r w:rsidRPr="007E49F6">
        <w:rPr>
          <w:rFonts w:hint="cs"/>
          <w:rtl/>
        </w:rPr>
        <w:t>خداوند</w:t>
      </w:r>
      <w:r w:rsidR="007C6A2D" w:rsidRPr="007E49F6">
        <w:rPr>
          <w:rFonts w:hint="cs"/>
          <w:rtl/>
        </w:rPr>
        <w:t>،</w:t>
      </w:r>
      <w:r w:rsidR="004F180B" w:rsidRPr="007E49F6">
        <w:rPr>
          <w:rFonts w:hint="cs"/>
          <w:rtl/>
        </w:rPr>
        <w:t xml:space="preserve"> </w:t>
      </w:r>
      <w:r w:rsidRPr="007E49F6">
        <w:rPr>
          <w:rFonts w:hint="cs"/>
          <w:rtl/>
        </w:rPr>
        <w:t>ازغم خوردن و ناراحت شدن نهی کرده و فرموده است</w:t>
      </w:r>
      <w:r w:rsidR="0075782A" w:rsidRPr="007E49F6">
        <w:rPr>
          <w:rFonts w:hint="cs"/>
          <w:rtl/>
        </w:rPr>
        <w:t>:</w:t>
      </w:r>
      <w:r w:rsidR="008869FE">
        <w:rPr>
          <w:rFonts w:hint="cs"/>
          <w:rtl/>
        </w:rPr>
        <w:t xml:space="preserve"> </w:t>
      </w:r>
      <w:r w:rsidR="008869FE">
        <w:rPr>
          <w:rFonts w:ascii="Traditional Arabic" w:hAnsi="Traditional Arabic" w:cs="Traditional Arabic"/>
          <w:rtl/>
        </w:rPr>
        <w:t>﴿</w:t>
      </w:r>
      <w:r w:rsidR="007B3D3D">
        <w:rPr>
          <w:rFonts w:ascii="KFGQPC Uthmanic Script HAFS" w:hAnsi="KFGQPC Uthmanic Script HAFS" w:cs="KFGQPC Uthmanic Script HAFS" w:hint="eastAsia"/>
          <w:rtl/>
        </w:rPr>
        <w:t>وَلَا</w:t>
      </w:r>
      <w:r w:rsidR="007B3D3D">
        <w:rPr>
          <w:rFonts w:ascii="KFGQPC Uthmanic Script HAFS" w:hAnsi="KFGQPC Uthmanic Script HAFS" w:cs="KFGQPC Uthmanic Script HAFS"/>
          <w:rtl/>
        </w:rPr>
        <w:t xml:space="preserve"> تَهِنُواْ وَلَا تَحۡزَنُواْ</w:t>
      </w:r>
      <w:r w:rsidR="008869FE">
        <w:rPr>
          <w:rFonts w:ascii="Traditional Arabic" w:hAnsi="Traditional Arabic" w:cs="Traditional Arabic"/>
          <w:rtl/>
        </w:rPr>
        <w:t>﴾</w:t>
      </w:r>
      <w:r w:rsidR="008869FE">
        <w:rPr>
          <w:rFonts w:hint="cs"/>
          <w:rtl/>
        </w:rPr>
        <w:t xml:space="preserve"> </w:t>
      </w:r>
      <w:r w:rsidR="008869FE" w:rsidRPr="000B4598">
        <w:rPr>
          <w:rStyle w:val="Char7"/>
          <w:rFonts w:hint="cs"/>
          <w:rtl/>
        </w:rPr>
        <w:t>[</w:t>
      </w:r>
      <w:r w:rsidR="008869FE">
        <w:rPr>
          <w:rStyle w:val="Char7"/>
          <w:rFonts w:hint="cs"/>
          <w:rtl/>
        </w:rPr>
        <w:t>آل عمران: 139</w:t>
      </w:r>
      <w:r w:rsidR="008869FE" w:rsidRPr="000B4598">
        <w:rPr>
          <w:rStyle w:val="Char7"/>
          <w:rFonts w:hint="cs"/>
          <w:rtl/>
        </w:rPr>
        <w:t>]</w:t>
      </w:r>
      <w:r w:rsidR="0075782A" w:rsidRPr="007E49F6">
        <w:rPr>
          <w:rFonts w:hint="cs"/>
          <w:rtl/>
        </w:rPr>
        <w:t xml:space="preserve"> </w:t>
      </w:r>
      <w:r w:rsidRPr="007E49F6">
        <w:rPr>
          <w:rFonts w:hint="cs"/>
          <w:rtl/>
        </w:rPr>
        <w:t>«سست نشوید و غم مخورید»</w:t>
      </w:r>
      <w:r w:rsidR="0075782A" w:rsidRPr="007E49F6">
        <w:rPr>
          <w:rFonts w:hint="cs"/>
          <w:rtl/>
        </w:rPr>
        <w:t xml:space="preserve">. </w:t>
      </w:r>
      <w:r w:rsidRPr="007E49F6">
        <w:rPr>
          <w:rFonts w:hint="cs"/>
          <w:rtl/>
        </w:rPr>
        <w:t>همچنین در چند جا فرموده است</w:t>
      </w:r>
      <w:r w:rsidR="0075782A" w:rsidRPr="007E49F6">
        <w:rPr>
          <w:rFonts w:hint="cs"/>
          <w:rtl/>
        </w:rPr>
        <w:t>:</w:t>
      </w:r>
      <w:r w:rsidR="008869FE">
        <w:rPr>
          <w:rFonts w:hint="cs"/>
          <w:rtl/>
        </w:rPr>
        <w:t xml:space="preserve"> </w:t>
      </w:r>
      <w:r w:rsidR="008869FE">
        <w:rPr>
          <w:rFonts w:ascii="Traditional Arabic" w:hAnsi="Traditional Arabic" w:cs="Traditional Arabic"/>
          <w:rtl/>
        </w:rPr>
        <w:t>﴿</w:t>
      </w:r>
      <w:r w:rsidR="007B3D3D">
        <w:rPr>
          <w:rFonts w:ascii="KFGQPC Uthmanic Script HAFS" w:hAnsi="KFGQPC Uthmanic Script HAFS" w:cs="KFGQPC Uthmanic Script HAFS"/>
          <w:rtl/>
        </w:rPr>
        <w:t>وَلَا تَحۡزَنۡ عَلَيۡهِمۡ</w:t>
      </w:r>
      <w:r w:rsidR="008869FE">
        <w:rPr>
          <w:rFonts w:ascii="Traditional Arabic" w:hAnsi="Traditional Arabic" w:cs="Traditional Arabic"/>
          <w:rtl/>
        </w:rPr>
        <w:t>﴾</w:t>
      </w:r>
      <w:r w:rsidR="008869FE">
        <w:rPr>
          <w:rFonts w:hint="cs"/>
          <w:rtl/>
        </w:rPr>
        <w:t xml:space="preserve"> </w:t>
      </w:r>
      <w:r w:rsidR="008869FE" w:rsidRPr="000B4598">
        <w:rPr>
          <w:rStyle w:val="Char7"/>
          <w:rFonts w:hint="cs"/>
          <w:rtl/>
        </w:rPr>
        <w:t>[</w:t>
      </w:r>
      <w:r w:rsidR="008869FE">
        <w:rPr>
          <w:rStyle w:val="Char7"/>
          <w:rFonts w:hint="cs"/>
          <w:rtl/>
        </w:rPr>
        <w:t>الحجر: 88</w:t>
      </w:r>
      <w:r w:rsidR="008869FE" w:rsidRPr="000B4598">
        <w:rPr>
          <w:rStyle w:val="Char7"/>
          <w:rFonts w:hint="cs"/>
          <w:rtl/>
        </w:rPr>
        <w:t>]</w:t>
      </w:r>
      <w:r w:rsidR="0075782A" w:rsidRPr="007E49F6">
        <w:rPr>
          <w:rFonts w:hint="cs"/>
          <w:rtl/>
        </w:rPr>
        <w:t xml:space="preserve"> </w:t>
      </w:r>
      <w:r w:rsidRPr="007E49F6">
        <w:rPr>
          <w:rFonts w:hint="cs"/>
          <w:rtl/>
        </w:rPr>
        <w:t>«و برای آنان غم مخور»</w:t>
      </w:r>
      <w:r w:rsidR="0075782A" w:rsidRPr="007E49F6">
        <w:rPr>
          <w:rFonts w:hint="cs"/>
          <w:rtl/>
        </w:rPr>
        <w:t>.</w:t>
      </w:r>
      <w:r w:rsidR="008869FE">
        <w:rPr>
          <w:rFonts w:hint="cs"/>
          <w:rtl/>
        </w:rPr>
        <w:t xml:space="preserve"> </w:t>
      </w:r>
      <w:r w:rsidR="008869FE">
        <w:rPr>
          <w:rFonts w:ascii="Traditional Arabic" w:hAnsi="Traditional Arabic" w:cs="Traditional Arabic"/>
          <w:rtl/>
        </w:rPr>
        <w:t>﴿</w:t>
      </w:r>
      <w:r w:rsidR="007B3D3D">
        <w:rPr>
          <w:rFonts w:ascii="KFGQPC Uthmanic Script HAFS" w:hAnsi="KFGQPC Uthmanic Script HAFS" w:cs="KFGQPC Uthmanic Script HAFS"/>
          <w:rtl/>
        </w:rPr>
        <w:t xml:space="preserve">لَا تَحۡزَنۡ إِنَّ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مَعَنَاۖ</w:t>
      </w:r>
      <w:r w:rsidR="008869FE">
        <w:rPr>
          <w:rFonts w:ascii="Traditional Arabic" w:hAnsi="Traditional Arabic" w:cs="Traditional Arabic"/>
          <w:rtl/>
        </w:rPr>
        <w:t>﴾</w:t>
      </w:r>
      <w:r w:rsidR="008869FE">
        <w:rPr>
          <w:rFonts w:hint="cs"/>
          <w:rtl/>
        </w:rPr>
        <w:t xml:space="preserve"> </w:t>
      </w:r>
      <w:r w:rsidR="008869FE" w:rsidRPr="000B4598">
        <w:rPr>
          <w:rStyle w:val="Char7"/>
          <w:rFonts w:hint="cs"/>
          <w:rtl/>
        </w:rPr>
        <w:t>[</w:t>
      </w:r>
      <w:r w:rsidR="008869FE">
        <w:rPr>
          <w:rStyle w:val="Char7"/>
          <w:rFonts w:hint="cs"/>
          <w:rtl/>
        </w:rPr>
        <w:t>التوبة: 40</w:t>
      </w:r>
      <w:r w:rsidR="008869FE" w:rsidRPr="000B4598">
        <w:rPr>
          <w:rStyle w:val="Char7"/>
          <w:rFonts w:hint="cs"/>
          <w:rtl/>
        </w:rPr>
        <w:t>]</w:t>
      </w:r>
      <w:r w:rsidR="0075782A" w:rsidRPr="007E49F6">
        <w:rPr>
          <w:rFonts w:hint="cs"/>
          <w:rtl/>
        </w:rPr>
        <w:t xml:space="preserve"> </w:t>
      </w:r>
      <w:r w:rsidRPr="007E49F6">
        <w:rPr>
          <w:rFonts w:hint="cs"/>
          <w:rtl/>
        </w:rPr>
        <w:t xml:space="preserve">«اندوهگین مباش؛ </w:t>
      </w:r>
      <w:r w:rsidR="00BB0072" w:rsidRPr="007E49F6">
        <w:rPr>
          <w:rFonts w:hint="cs"/>
          <w:rtl/>
        </w:rPr>
        <w:t>بی‌گمان</w:t>
      </w:r>
      <w:r w:rsidRPr="007E49F6">
        <w:rPr>
          <w:rFonts w:hint="cs"/>
          <w:rtl/>
        </w:rPr>
        <w:t xml:space="preserve"> خداوند با ماست»</w:t>
      </w:r>
      <w:r w:rsidR="0075782A" w:rsidRPr="007E49F6">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7E49F6">
        <w:rPr>
          <w:rFonts w:hint="cs"/>
          <w:rtl/>
        </w:rPr>
        <w:t>همچنین خدای متعال</w:t>
      </w:r>
      <w:r w:rsidR="007C6A2D" w:rsidRPr="007E49F6">
        <w:rPr>
          <w:rFonts w:hint="cs"/>
          <w:rtl/>
        </w:rPr>
        <w:t>،</w:t>
      </w:r>
      <w:r w:rsidR="004F180B" w:rsidRPr="007E49F6">
        <w:rPr>
          <w:rFonts w:hint="cs"/>
          <w:rtl/>
        </w:rPr>
        <w:t xml:space="preserve"> </w:t>
      </w:r>
      <w:r w:rsidRPr="007E49F6">
        <w:rPr>
          <w:rFonts w:hint="cs"/>
          <w:rtl/>
        </w:rPr>
        <w:t>اندوه را نفی کرده است</w:t>
      </w:r>
      <w:r w:rsidR="0075782A" w:rsidRPr="007E49F6">
        <w:rPr>
          <w:rFonts w:hint="cs"/>
          <w:rtl/>
        </w:rPr>
        <w:t>:</w:t>
      </w:r>
      <w:r w:rsidR="008869FE">
        <w:rPr>
          <w:rFonts w:hint="cs"/>
          <w:rtl/>
        </w:rPr>
        <w:t xml:space="preserve"> </w:t>
      </w:r>
      <w:r w:rsidR="008869FE">
        <w:rPr>
          <w:rFonts w:ascii="Traditional Arabic" w:hAnsi="Traditional Arabic" w:cs="Traditional Arabic"/>
          <w:rtl/>
        </w:rPr>
        <w:t>﴿</w:t>
      </w:r>
      <w:r w:rsidR="007B3D3D">
        <w:rPr>
          <w:rFonts w:ascii="KFGQPC Uthmanic Script HAFS" w:hAnsi="KFGQPC Uthmanic Script HAFS" w:cs="KFGQPC Uthmanic Script HAFS"/>
          <w:rtl/>
        </w:rPr>
        <w:t>فَلَا خَوۡفٌ عَلَيۡهِمۡ وَلَا هُمۡ يَحۡزَنُونَ ٣٨</w:t>
      </w:r>
      <w:r w:rsidR="008869FE">
        <w:rPr>
          <w:rFonts w:ascii="Traditional Arabic" w:hAnsi="Traditional Arabic" w:cs="Traditional Arabic"/>
          <w:rtl/>
        </w:rPr>
        <w:t>﴾</w:t>
      </w:r>
      <w:r w:rsidR="008869FE">
        <w:rPr>
          <w:rFonts w:hint="cs"/>
          <w:rtl/>
        </w:rPr>
        <w:t xml:space="preserve"> </w:t>
      </w:r>
      <w:r w:rsidR="008869FE" w:rsidRPr="000B4598">
        <w:rPr>
          <w:rStyle w:val="Char7"/>
          <w:rFonts w:hint="cs"/>
          <w:rtl/>
        </w:rPr>
        <w:t>[</w:t>
      </w:r>
      <w:r w:rsidR="008869FE">
        <w:rPr>
          <w:rStyle w:val="Char7"/>
          <w:rFonts w:hint="cs"/>
          <w:rtl/>
        </w:rPr>
        <w:t>البقرة: 38</w:t>
      </w:r>
      <w:r w:rsidR="008869FE" w:rsidRPr="000B4598">
        <w:rPr>
          <w:rStyle w:val="Char7"/>
          <w:rFonts w:hint="cs"/>
          <w:rtl/>
        </w:rPr>
        <w:t>]</w:t>
      </w:r>
      <w:r w:rsidR="0075782A" w:rsidRPr="007E49F6">
        <w:rPr>
          <w:rFonts w:hint="cs"/>
          <w:rtl/>
        </w:rPr>
        <w:t xml:space="preserve"> </w:t>
      </w:r>
      <w:r w:rsidRPr="007E49F6">
        <w:rPr>
          <w:rFonts w:hint="cs"/>
          <w:rtl/>
        </w:rPr>
        <w:t xml:space="preserve">«پس هراسی بر آنها نیست و نه آنها اندوهگین </w:t>
      </w:r>
      <w:r w:rsidR="005E3F23" w:rsidRPr="007E49F6">
        <w:rPr>
          <w:rFonts w:hint="cs"/>
          <w:rtl/>
        </w:rPr>
        <w:t>می‌گ</w:t>
      </w:r>
      <w:r w:rsidRPr="007E49F6">
        <w:rPr>
          <w:rFonts w:hint="cs"/>
          <w:rtl/>
        </w:rPr>
        <w:t>ردند»</w:t>
      </w:r>
      <w:r w:rsidR="0075782A" w:rsidRPr="007E49F6">
        <w:rPr>
          <w:rFonts w:hint="cs"/>
          <w:rtl/>
        </w:rPr>
        <w:t xml:space="preserve">. </w:t>
      </w:r>
      <w:r w:rsidRPr="007E49F6">
        <w:rPr>
          <w:rFonts w:hint="cs"/>
          <w:rtl/>
        </w:rPr>
        <w:t>غم و اندوه</w:t>
      </w:r>
      <w:r w:rsidR="007C6A2D" w:rsidRPr="007E49F6">
        <w:rPr>
          <w:rFonts w:hint="cs"/>
          <w:rtl/>
        </w:rPr>
        <w:t>،</w:t>
      </w:r>
      <w:r w:rsidR="004F180B" w:rsidRPr="007E49F6">
        <w:rPr>
          <w:rFonts w:hint="cs"/>
          <w:rtl/>
        </w:rPr>
        <w:t xml:space="preserve"> </w:t>
      </w:r>
      <w:r w:rsidRPr="007E49F6">
        <w:rPr>
          <w:rFonts w:hint="cs"/>
          <w:rtl/>
        </w:rPr>
        <w:t xml:space="preserve">آتش طلب را خاموش </w:t>
      </w:r>
      <w:r w:rsidR="00FB0E09" w:rsidRPr="007E49F6">
        <w:rPr>
          <w:rFonts w:hint="cs"/>
          <w:rtl/>
        </w:rPr>
        <w:t>می‌کن</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 xml:space="preserve">روح همت را از بین </w:t>
      </w:r>
      <w:r w:rsidR="005E3F23" w:rsidRPr="007E49F6">
        <w:rPr>
          <w:rFonts w:hint="cs"/>
          <w:rtl/>
        </w:rPr>
        <w:t>می‌بر</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 xml:space="preserve">انسان را سست و ضعیف </w:t>
      </w:r>
      <w:r w:rsidR="005E3F23" w:rsidRPr="007E49F6">
        <w:rPr>
          <w:rFonts w:hint="cs"/>
          <w:rtl/>
        </w:rPr>
        <w:t>می‌گ</w:t>
      </w:r>
      <w:r w:rsidRPr="007E49F6">
        <w:rPr>
          <w:rFonts w:hint="cs"/>
          <w:rtl/>
        </w:rPr>
        <w:t xml:space="preserve">رداند و تبی است که جسم زندگی را فلج </w:t>
      </w:r>
      <w:r w:rsidR="00A235EC" w:rsidRPr="007E49F6">
        <w:rPr>
          <w:rFonts w:hint="cs"/>
          <w:rtl/>
        </w:rPr>
        <w:t>می‌نم</w:t>
      </w:r>
      <w:r w:rsidRPr="007E49F6">
        <w:rPr>
          <w:rFonts w:hint="cs"/>
          <w:rtl/>
        </w:rPr>
        <w:t>اید</w:t>
      </w:r>
      <w:r w:rsidR="0075782A" w:rsidRPr="007E49F6">
        <w:rPr>
          <w:rFonts w:hint="cs"/>
          <w:rtl/>
        </w:rPr>
        <w:t xml:space="preserve">. </w:t>
      </w:r>
      <w:r w:rsidRPr="007E49F6">
        <w:rPr>
          <w:rFonts w:hint="cs"/>
          <w:rtl/>
        </w:rPr>
        <w:t>غم و اندوه</w:t>
      </w:r>
      <w:r w:rsidR="007C6A2D" w:rsidRPr="007E49F6">
        <w:rPr>
          <w:rFonts w:hint="cs"/>
          <w:rtl/>
        </w:rPr>
        <w:t>،</w:t>
      </w:r>
      <w:r w:rsidR="004F180B" w:rsidRPr="007E49F6">
        <w:rPr>
          <w:rFonts w:hint="cs"/>
          <w:rtl/>
        </w:rPr>
        <w:t xml:space="preserve"> </w:t>
      </w:r>
      <w:r w:rsidRPr="007E49F6">
        <w:rPr>
          <w:rFonts w:hint="cs"/>
          <w:rtl/>
        </w:rPr>
        <w:t xml:space="preserve">از حرکت به جلو باز </w:t>
      </w:r>
      <w:r w:rsidR="00BB0072" w:rsidRPr="007E49F6">
        <w:rPr>
          <w:rFonts w:hint="cs"/>
          <w:rtl/>
        </w:rPr>
        <w:t>می‌دا</w:t>
      </w:r>
      <w:r w:rsidRPr="007E49F6">
        <w:rPr>
          <w:rFonts w:hint="cs"/>
          <w:rtl/>
        </w:rPr>
        <w:t>رد و هیچ منفعتی برای قلب ندارد</w:t>
      </w:r>
      <w:r w:rsidR="0075782A" w:rsidRPr="007E49F6">
        <w:rPr>
          <w:rFonts w:hint="cs"/>
          <w:rtl/>
        </w:rPr>
        <w:t xml:space="preserve">. </w:t>
      </w:r>
      <w:r w:rsidRPr="007E49F6">
        <w:rPr>
          <w:rFonts w:hint="cs"/>
          <w:rtl/>
        </w:rPr>
        <w:t>شیطان بیش از همه دوست دارد که بنده را ناراحت و اندوهگین کند تا او را از حرکتش باز دارد</w:t>
      </w:r>
      <w:r w:rsidR="0075782A" w:rsidRPr="007E49F6">
        <w:rPr>
          <w:rFonts w:hint="cs"/>
          <w:rtl/>
        </w:rPr>
        <w:t xml:space="preserve">. </w:t>
      </w:r>
      <w:r w:rsidRPr="007E49F6">
        <w:rPr>
          <w:rFonts w:hint="cs"/>
          <w:rtl/>
        </w:rPr>
        <w:t xml:space="preserve">خداوند متعال </w:t>
      </w:r>
      <w:r w:rsidR="00BB0072" w:rsidRPr="007E49F6">
        <w:rPr>
          <w:rFonts w:hint="cs"/>
          <w:rtl/>
        </w:rPr>
        <w:t>می‌فرما</w:t>
      </w:r>
      <w:r w:rsidRPr="007E49F6">
        <w:rPr>
          <w:rFonts w:hint="cs"/>
          <w:rtl/>
        </w:rPr>
        <w:t>ید</w:t>
      </w:r>
      <w:r w:rsidR="0075782A" w:rsidRPr="007E49F6">
        <w:rPr>
          <w:rFonts w:hint="cs"/>
          <w:rtl/>
        </w:rPr>
        <w:t>:</w:t>
      </w:r>
      <w:r w:rsidR="008869FE">
        <w:rPr>
          <w:rFonts w:hint="cs"/>
          <w:rtl/>
        </w:rPr>
        <w:t xml:space="preserve"> </w:t>
      </w:r>
      <w:r w:rsidR="008869FE">
        <w:rPr>
          <w:rFonts w:ascii="Traditional Arabic" w:hAnsi="Traditional Arabic" w:cs="Traditional Arabic"/>
          <w:rtl/>
        </w:rPr>
        <w:t>﴿</w:t>
      </w:r>
      <w:r w:rsidR="007B3D3D">
        <w:rPr>
          <w:rFonts w:ascii="KFGQPC Uthmanic Script HAFS" w:hAnsi="KFGQPC Uthmanic Script HAFS" w:cs="KFGQPC Uthmanic Script HAFS" w:hint="eastAsia"/>
          <w:rtl/>
        </w:rPr>
        <w:t>إِنَّمَا</w:t>
      </w:r>
      <w:r w:rsidR="007B3D3D">
        <w:rPr>
          <w:rFonts w:ascii="KFGQPC Uthmanic Script HAFS" w:hAnsi="KFGQPC Uthmanic Script HAFS" w:cs="KFGQPC Uthmanic Script HAFS"/>
          <w:rtl/>
        </w:rPr>
        <w:t xml:space="preserve">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لنَّجۡوَىٰ</w:t>
      </w:r>
      <w:r w:rsidR="007B3D3D">
        <w:rPr>
          <w:rFonts w:ascii="KFGQPC Uthmanic Script HAFS" w:hAnsi="KFGQPC Uthmanic Script HAFS" w:cs="KFGQPC Uthmanic Script HAFS"/>
          <w:rtl/>
        </w:rPr>
        <w:t xml:space="preserve"> مِنَ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لشَّيۡطَٰنِ</w:t>
      </w:r>
      <w:r w:rsidR="007B3D3D">
        <w:rPr>
          <w:rFonts w:ascii="KFGQPC Uthmanic Script HAFS" w:hAnsi="KFGQPC Uthmanic Script HAFS" w:cs="KFGQPC Uthmanic Script HAFS"/>
          <w:rtl/>
        </w:rPr>
        <w:t xml:space="preserve"> لِيَحۡزُنَ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لَّذِينَ</w:t>
      </w:r>
      <w:r w:rsidR="007B3D3D">
        <w:rPr>
          <w:rFonts w:ascii="KFGQPC Uthmanic Script HAFS" w:hAnsi="KFGQPC Uthmanic Script HAFS" w:cs="KFGQPC Uthmanic Script HAFS"/>
          <w:rtl/>
        </w:rPr>
        <w:t xml:space="preserve"> ءَامَنُواْ</w:t>
      </w:r>
      <w:r w:rsidR="008869FE">
        <w:rPr>
          <w:rFonts w:ascii="Traditional Arabic" w:hAnsi="Traditional Arabic" w:cs="Traditional Arabic"/>
          <w:rtl/>
        </w:rPr>
        <w:t>﴾</w:t>
      </w:r>
      <w:r w:rsidR="008869FE">
        <w:rPr>
          <w:rFonts w:hint="cs"/>
          <w:rtl/>
        </w:rPr>
        <w:t xml:space="preserve"> </w:t>
      </w:r>
      <w:r w:rsidR="008869FE" w:rsidRPr="000B4598">
        <w:rPr>
          <w:rStyle w:val="Char7"/>
          <w:rFonts w:hint="cs"/>
          <w:rtl/>
        </w:rPr>
        <w:t>[</w:t>
      </w:r>
      <w:r w:rsidR="008869FE">
        <w:rPr>
          <w:rStyle w:val="Char7"/>
          <w:rFonts w:hint="cs"/>
          <w:rtl/>
        </w:rPr>
        <w:t>المجادلة: 10</w:t>
      </w:r>
      <w:r w:rsidR="008869FE" w:rsidRPr="000B4598">
        <w:rPr>
          <w:rStyle w:val="Char7"/>
          <w:rFonts w:hint="cs"/>
          <w:rtl/>
        </w:rPr>
        <w:t>]</w:t>
      </w:r>
      <w:r w:rsidR="0075782A" w:rsidRPr="007E49F6">
        <w:rPr>
          <w:rFonts w:hint="cs"/>
          <w:rtl/>
        </w:rPr>
        <w:t xml:space="preserve"> </w:t>
      </w:r>
      <w:r w:rsidRPr="007E49F6">
        <w:rPr>
          <w:rFonts w:hint="cs"/>
          <w:rtl/>
        </w:rPr>
        <w:t>«در گوشی صحبت کردن (پنهان کاری)</w:t>
      </w:r>
      <w:r w:rsidR="007E49F6">
        <w:rPr>
          <w:rFonts w:hint="cs"/>
          <w:rtl/>
        </w:rPr>
        <w:t xml:space="preserve"> </w:t>
      </w:r>
      <w:r w:rsidRPr="007E49F6">
        <w:rPr>
          <w:rFonts w:hint="cs"/>
          <w:rtl/>
        </w:rPr>
        <w:t>از شیطان است تا مؤمنان را غمگین کند»</w:t>
      </w:r>
      <w:r w:rsidR="0075782A" w:rsidRPr="007E49F6">
        <w:rPr>
          <w:rFonts w:hint="cs"/>
          <w:rtl/>
        </w:rPr>
        <w:t xml:space="preserve">. </w:t>
      </w:r>
    </w:p>
    <w:p w:rsidR="008F4B15" w:rsidRPr="007E49F6" w:rsidRDefault="008F4B15" w:rsidP="007E49F6">
      <w:pPr>
        <w:pStyle w:val="a4"/>
        <w:rPr>
          <w:rtl/>
        </w:rPr>
      </w:pPr>
      <w:r w:rsidRPr="007E49F6">
        <w:rPr>
          <w:rFonts w:hint="cs"/>
          <w:rtl/>
        </w:rPr>
        <w:t>پیامبر</w:t>
      </w:r>
      <w:r w:rsidR="00787B6E" w:rsidRPr="00787B6E">
        <w:rPr>
          <w:rFonts w:cs="CTraditional Arabic" w:hint="cs"/>
          <w:rtl/>
        </w:rPr>
        <w:t xml:space="preserve"> ج</w:t>
      </w:r>
      <w:r w:rsidRPr="007E49F6">
        <w:rPr>
          <w:rFonts w:hint="cs"/>
          <w:rtl/>
        </w:rPr>
        <w:t xml:space="preserve"> از در گوشی صحبت کردن دو نفر در جمع سه نفره نهی کرده است؛ زیرا این کار</w:t>
      </w:r>
      <w:r w:rsidR="007C6A2D" w:rsidRPr="007E49F6">
        <w:rPr>
          <w:rFonts w:hint="cs"/>
          <w:rtl/>
        </w:rPr>
        <w:t>،</w:t>
      </w:r>
      <w:r w:rsidR="004F180B" w:rsidRPr="007E49F6">
        <w:rPr>
          <w:rFonts w:hint="cs"/>
          <w:rtl/>
        </w:rPr>
        <w:t xml:space="preserve"> </w:t>
      </w:r>
      <w:r w:rsidRPr="007E49F6">
        <w:rPr>
          <w:rFonts w:hint="cs"/>
          <w:rtl/>
        </w:rPr>
        <w:t xml:space="preserve">نفر سوم را ناراحت </w:t>
      </w:r>
      <w:r w:rsidR="00FB0E09" w:rsidRPr="007E49F6">
        <w:rPr>
          <w:rFonts w:hint="cs"/>
          <w:rtl/>
        </w:rPr>
        <w:t>می‌کن</w:t>
      </w:r>
      <w:r w:rsidRPr="007E49F6">
        <w:rPr>
          <w:rFonts w:hint="cs"/>
          <w:rtl/>
        </w:rPr>
        <w:t>د</w:t>
      </w:r>
      <w:r w:rsidR="0075782A" w:rsidRPr="007E49F6">
        <w:rPr>
          <w:rFonts w:hint="cs"/>
          <w:rtl/>
        </w:rPr>
        <w:t xml:space="preserve">. </w:t>
      </w:r>
    </w:p>
    <w:p w:rsidR="008F4B15" w:rsidRPr="007E49F6" w:rsidRDefault="008F4B15" w:rsidP="007E49F6">
      <w:pPr>
        <w:pStyle w:val="a4"/>
        <w:rPr>
          <w:rtl/>
        </w:rPr>
      </w:pPr>
      <w:r w:rsidRPr="007E49F6">
        <w:rPr>
          <w:rFonts w:hint="cs"/>
          <w:rtl/>
        </w:rPr>
        <w:t>غم خوردن مؤمن</w:t>
      </w:r>
      <w:r w:rsidR="007C6A2D" w:rsidRPr="007E49F6">
        <w:rPr>
          <w:rFonts w:hint="cs"/>
          <w:rtl/>
        </w:rPr>
        <w:t>،</w:t>
      </w:r>
      <w:r w:rsidR="004F180B" w:rsidRPr="007E49F6">
        <w:rPr>
          <w:rFonts w:hint="cs"/>
          <w:rtl/>
        </w:rPr>
        <w:t xml:space="preserve"> </w:t>
      </w:r>
      <w:r w:rsidRPr="007E49F6">
        <w:rPr>
          <w:rFonts w:hint="cs"/>
          <w:rtl/>
        </w:rPr>
        <w:t>امر مطلوب و</w:t>
      </w:r>
      <w:r w:rsidR="00FF64C1" w:rsidRPr="007E49F6">
        <w:rPr>
          <w:rFonts w:hint="cs"/>
          <w:rtl/>
        </w:rPr>
        <w:t xml:space="preserve"> پسندیده‌ای </w:t>
      </w:r>
      <w:r w:rsidRPr="007E49F6">
        <w:rPr>
          <w:rFonts w:hint="cs"/>
          <w:rtl/>
        </w:rPr>
        <w:t>نیست</w:t>
      </w:r>
      <w:r w:rsidR="0075782A" w:rsidRPr="007E49F6">
        <w:rPr>
          <w:rFonts w:hint="cs"/>
          <w:rtl/>
        </w:rPr>
        <w:t xml:space="preserve">. </w:t>
      </w:r>
      <w:r w:rsidRPr="007E49F6">
        <w:rPr>
          <w:rFonts w:hint="cs"/>
          <w:rtl/>
        </w:rPr>
        <w:t>چون اندوه و ناراحتی</w:t>
      </w:r>
      <w:r w:rsidR="007C6A2D" w:rsidRPr="007E49F6">
        <w:rPr>
          <w:rFonts w:hint="cs"/>
          <w:rtl/>
        </w:rPr>
        <w:t>،</w:t>
      </w:r>
      <w:r w:rsidR="004F180B" w:rsidRPr="007E49F6">
        <w:rPr>
          <w:rFonts w:hint="cs"/>
          <w:rtl/>
        </w:rPr>
        <w:t xml:space="preserve"> </w:t>
      </w:r>
      <w:r w:rsidRPr="007E49F6">
        <w:rPr>
          <w:rFonts w:hint="cs"/>
          <w:rtl/>
        </w:rPr>
        <w:t xml:space="preserve">آزاری است که به انسان </w:t>
      </w:r>
      <w:r w:rsidR="00310BD5" w:rsidRPr="007E49F6">
        <w:rPr>
          <w:rFonts w:hint="cs"/>
          <w:rtl/>
        </w:rPr>
        <w:t>می‌رس</w:t>
      </w:r>
      <w:r w:rsidRPr="007E49F6">
        <w:rPr>
          <w:rFonts w:hint="cs"/>
          <w:rtl/>
        </w:rPr>
        <w:t>د و مسلمان باید آزار را از خودش دور کند و تسلیم آن نگردد</w:t>
      </w:r>
      <w:r w:rsidR="007C6A2D" w:rsidRPr="007E49F6">
        <w:rPr>
          <w:rFonts w:hint="cs"/>
          <w:rtl/>
        </w:rPr>
        <w:t>،</w:t>
      </w:r>
      <w:r w:rsidR="004F180B" w:rsidRPr="007E49F6">
        <w:rPr>
          <w:rFonts w:hint="cs"/>
          <w:rtl/>
        </w:rPr>
        <w:t xml:space="preserve"> </w:t>
      </w:r>
      <w:r w:rsidRPr="007E49F6">
        <w:rPr>
          <w:rFonts w:hint="cs"/>
          <w:rtl/>
        </w:rPr>
        <w:t>آن را در هم بشکند و در مقابل آن مقاومت کند و آن را با وسایل مشروع شکست دهد</w:t>
      </w:r>
      <w:r w:rsidR="0075782A" w:rsidRPr="007E49F6">
        <w:rPr>
          <w:rFonts w:hint="cs"/>
          <w:rtl/>
        </w:rPr>
        <w:t xml:space="preserve">. </w:t>
      </w:r>
    </w:p>
    <w:p w:rsidR="008F4B15" w:rsidRPr="007E49F6" w:rsidRDefault="008F4B15" w:rsidP="007E49F6">
      <w:pPr>
        <w:pStyle w:val="a4"/>
        <w:rPr>
          <w:rtl/>
        </w:rPr>
      </w:pPr>
      <w:r w:rsidRPr="007E49F6">
        <w:rPr>
          <w:rFonts w:hint="cs"/>
          <w:rtl/>
        </w:rPr>
        <w:lastRenderedPageBreak/>
        <w:t>پس اندوه و ناراحتی</w:t>
      </w:r>
      <w:r w:rsidR="007C6A2D" w:rsidRPr="007E49F6">
        <w:rPr>
          <w:rFonts w:hint="cs"/>
          <w:rtl/>
        </w:rPr>
        <w:t>،</w:t>
      </w:r>
      <w:r w:rsidR="004F180B" w:rsidRPr="007E49F6">
        <w:rPr>
          <w:rFonts w:hint="cs"/>
          <w:rtl/>
        </w:rPr>
        <w:t xml:space="preserve"> </w:t>
      </w:r>
      <w:r w:rsidRPr="007E49F6">
        <w:rPr>
          <w:rFonts w:hint="cs"/>
          <w:rtl/>
        </w:rPr>
        <w:t>مطلوب نیست و</w:t>
      </w:r>
      <w:r w:rsidR="00822A7F" w:rsidRPr="007E49F6">
        <w:rPr>
          <w:rFonts w:hint="cs"/>
          <w:rtl/>
        </w:rPr>
        <w:t xml:space="preserve"> فایده‌ای </w:t>
      </w:r>
      <w:r w:rsidRPr="007E49F6">
        <w:rPr>
          <w:rFonts w:hint="cs"/>
          <w:rtl/>
        </w:rPr>
        <w:t>ندارد</w:t>
      </w:r>
      <w:r w:rsidR="0075782A" w:rsidRPr="007E49F6">
        <w:rPr>
          <w:rFonts w:hint="cs"/>
          <w:rtl/>
        </w:rPr>
        <w:t xml:space="preserve">. </w:t>
      </w:r>
      <w:r w:rsidRPr="007E49F6">
        <w:rPr>
          <w:rFonts w:hint="cs"/>
          <w:rtl/>
        </w:rPr>
        <w:t>پیامبر</w:t>
      </w:r>
      <w:r w:rsidR="00787B6E" w:rsidRPr="00787B6E">
        <w:rPr>
          <w:rFonts w:cs="CTraditional Arabic" w:hint="cs"/>
          <w:rtl/>
        </w:rPr>
        <w:t xml:space="preserve"> ج</w:t>
      </w:r>
      <w:r w:rsidRPr="007E49F6">
        <w:rPr>
          <w:rFonts w:hint="cs"/>
          <w:rtl/>
        </w:rPr>
        <w:t xml:space="preserve"> از آن به خدا پناه جسته و گفته است</w:t>
      </w:r>
      <w:r w:rsidR="0075782A" w:rsidRPr="007E49F6">
        <w:rPr>
          <w:rFonts w:hint="cs"/>
          <w:rtl/>
        </w:rPr>
        <w:t xml:space="preserve">: </w:t>
      </w:r>
      <w:r w:rsidRPr="007E49F6">
        <w:rPr>
          <w:rFonts w:hint="cs"/>
          <w:rtl/>
        </w:rPr>
        <w:t xml:space="preserve">«بار خدایا! از اندوه و ناراحتی به تو پناه </w:t>
      </w:r>
      <w:r w:rsidR="005E3F23" w:rsidRPr="007E49F6">
        <w:rPr>
          <w:rFonts w:hint="cs"/>
          <w:rtl/>
        </w:rPr>
        <w:t>می‌بر</w:t>
      </w:r>
      <w:r w:rsidRPr="007E49F6">
        <w:rPr>
          <w:rFonts w:hint="cs"/>
          <w:rtl/>
        </w:rPr>
        <w:t>م»</w:t>
      </w:r>
      <w:r w:rsidR="0075782A" w:rsidRPr="007E49F6">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7E49F6">
        <w:rPr>
          <w:rFonts w:hint="cs"/>
          <w:rtl/>
        </w:rPr>
        <w:t>غم و اندوه</w:t>
      </w:r>
      <w:r w:rsidR="007C6A2D" w:rsidRPr="007E49F6">
        <w:rPr>
          <w:rFonts w:hint="cs"/>
          <w:rtl/>
        </w:rPr>
        <w:t>،</w:t>
      </w:r>
      <w:r w:rsidR="004F180B" w:rsidRPr="007E49F6">
        <w:rPr>
          <w:rFonts w:hint="cs"/>
          <w:rtl/>
        </w:rPr>
        <w:t xml:space="preserve"> </w:t>
      </w:r>
      <w:r w:rsidRPr="007E49F6">
        <w:rPr>
          <w:rFonts w:hint="cs"/>
          <w:rtl/>
        </w:rPr>
        <w:t xml:space="preserve">صفای زندگی را تیره </w:t>
      </w:r>
      <w:r w:rsidR="00FB0E09" w:rsidRPr="007E49F6">
        <w:rPr>
          <w:rFonts w:hint="cs"/>
          <w:rtl/>
        </w:rPr>
        <w:t>می‌کن</w:t>
      </w:r>
      <w:r w:rsidRPr="007E49F6">
        <w:rPr>
          <w:rFonts w:hint="cs"/>
          <w:rtl/>
        </w:rPr>
        <w:t xml:space="preserve">د و زندگی را به کام انسان تلخ </w:t>
      </w:r>
      <w:r w:rsidR="005E3F23" w:rsidRPr="007E49F6">
        <w:rPr>
          <w:rFonts w:hint="cs"/>
          <w:rtl/>
        </w:rPr>
        <w:t>می‌گ</w:t>
      </w:r>
      <w:r w:rsidRPr="007E49F6">
        <w:rPr>
          <w:rFonts w:hint="cs"/>
          <w:rtl/>
        </w:rPr>
        <w:t>رداند و غذایی سمی</w:t>
      </w:r>
      <w:r w:rsidR="007C6A2D" w:rsidRPr="007E49F6">
        <w:rPr>
          <w:rFonts w:hint="cs"/>
          <w:rtl/>
        </w:rPr>
        <w:t>،</w:t>
      </w:r>
      <w:r w:rsidR="004F180B" w:rsidRPr="007E49F6">
        <w:rPr>
          <w:rFonts w:hint="cs"/>
          <w:rtl/>
        </w:rPr>
        <w:t xml:space="preserve"> </w:t>
      </w:r>
      <w:r w:rsidRPr="007E49F6">
        <w:rPr>
          <w:rFonts w:hint="cs"/>
          <w:rtl/>
        </w:rPr>
        <w:t xml:space="preserve">برای روح و روان است که انسان را از نظر روحی رنجور و خسته </w:t>
      </w:r>
      <w:r w:rsidR="00A235EC" w:rsidRPr="007E49F6">
        <w:rPr>
          <w:rFonts w:hint="cs"/>
          <w:rtl/>
        </w:rPr>
        <w:t>می‌نم</w:t>
      </w:r>
      <w:r w:rsidRPr="007E49F6">
        <w:rPr>
          <w:rFonts w:hint="cs"/>
          <w:rtl/>
        </w:rPr>
        <w:t>اید</w:t>
      </w:r>
      <w:r w:rsidR="0075782A" w:rsidRPr="007E49F6">
        <w:rPr>
          <w:rFonts w:hint="cs"/>
          <w:rtl/>
        </w:rPr>
        <w:t xml:space="preserve">. </w:t>
      </w:r>
      <w:r w:rsidRPr="007E49F6">
        <w:rPr>
          <w:rFonts w:hint="cs"/>
          <w:rtl/>
        </w:rPr>
        <w:t>این امر</w:t>
      </w:r>
      <w:r w:rsidR="007C6A2D" w:rsidRPr="007E49F6">
        <w:rPr>
          <w:rFonts w:hint="cs"/>
          <w:rtl/>
        </w:rPr>
        <w:t>،</w:t>
      </w:r>
      <w:r w:rsidR="004F180B" w:rsidRPr="007E49F6">
        <w:rPr>
          <w:rFonts w:hint="cs"/>
          <w:rtl/>
        </w:rPr>
        <w:t xml:space="preserve"> </w:t>
      </w:r>
      <w:r w:rsidRPr="007E49F6">
        <w:rPr>
          <w:rFonts w:hint="cs"/>
          <w:rtl/>
        </w:rPr>
        <w:t xml:space="preserve">باعث </w:t>
      </w:r>
      <w:r w:rsidR="00DC3730" w:rsidRPr="007E49F6">
        <w:rPr>
          <w:rFonts w:hint="cs"/>
          <w:rtl/>
        </w:rPr>
        <w:t>می‌شو</w:t>
      </w:r>
      <w:r w:rsidRPr="007E49F6">
        <w:rPr>
          <w:rFonts w:hint="cs"/>
          <w:rtl/>
        </w:rPr>
        <w:t>د که انسان</w:t>
      </w:r>
      <w:r w:rsidR="007C6A2D" w:rsidRPr="007E49F6">
        <w:rPr>
          <w:rFonts w:hint="cs"/>
          <w:rtl/>
        </w:rPr>
        <w:t>،</w:t>
      </w:r>
      <w:r w:rsidR="004F180B" w:rsidRPr="007E49F6">
        <w:rPr>
          <w:rFonts w:hint="cs"/>
          <w:rtl/>
        </w:rPr>
        <w:t xml:space="preserve"> </w:t>
      </w:r>
      <w:r w:rsidRPr="007E49F6">
        <w:rPr>
          <w:rFonts w:hint="cs"/>
          <w:rtl/>
        </w:rPr>
        <w:t>در برابر زیبایی شرمنده</w:t>
      </w:r>
      <w:r w:rsidR="007C6A2D" w:rsidRPr="007E49F6">
        <w:rPr>
          <w:rFonts w:hint="cs"/>
          <w:rtl/>
        </w:rPr>
        <w:t>،</w:t>
      </w:r>
      <w:r w:rsidR="004F180B" w:rsidRPr="007E49F6">
        <w:rPr>
          <w:rFonts w:hint="cs"/>
          <w:rtl/>
        </w:rPr>
        <w:t xml:space="preserve"> </w:t>
      </w:r>
      <w:r w:rsidRPr="007E49F6">
        <w:rPr>
          <w:rFonts w:hint="cs"/>
          <w:rtl/>
        </w:rPr>
        <w:t>افسرده و پژمرده باشد</w:t>
      </w:r>
      <w:r w:rsidR="007C6A2D" w:rsidRPr="007E49F6">
        <w:rPr>
          <w:rFonts w:hint="cs"/>
          <w:rtl/>
        </w:rPr>
        <w:t>،</w:t>
      </w:r>
      <w:r w:rsidR="004F180B" w:rsidRPr="007E49F6">
        <w:rPr>
          <w:rFonts w:hint="cs"/>
          <w:rtl/>
        </w:rPr>
        <w:t xml:space="preserve"> </w:t>
      </w:r>
      <w:r w:rsidRPr="007E49F6">
        <w:rPr>
          <w:rFonts w:hint="cs"/>
          <w:rtl/>
        </w:rPr>
        <w:t>زیبایی را نبیند و زیباییهای زندگی در او تأثیری نگذارد</w:t>
      </w:r>
      <w:r w:rsidR="0075782A" w:rsidRPr="007E49F6">
        <w:rPr>
          <w:rFonts w:hint="cs"/>
          <w:rtl/>
        </w:rPr>
        <w:t xml:space="preserve">. </w:t>
      </w:r>
      <w:r w:rsidRPr="007E49F6">
        <w:rPr>
          <w:rFonts w:hint="cs"/>
          <w:rtl/>
        </w:rPr>
        <w:t>بدین ترتیب انسان</w:t>
      </w:r>
      <w:r w:rsidR="007C6A2D" w:rsidRPr="007E49F6">
        <w:rPr>
          <w:rFonts w:hint="cs"/>
          <w:rtl/>
        </w:rPr>
        <w:t>،</w:t>
      </w:r>
      <w:r w:rsidR="004F180B" w:rsidRPr="007E49F6">
        <w:rPr>
          <w:rFonts w:hint="cs"/>
          <w:rtl/>
        </w:rPr>
        <w:t xml:space="preserve"> </w:t>
      </w:r>
      <w:r w:rsidRPr="007E49F6">
        <w:rPr>
          <w:rFonts w:hint="cs"/>
          <w:rtl/>
        </w:rPr>
        <w:t>جام شوم حسرت و درد را سر خواهد کشید</w:t>
      </w:r>
      <w:r w:rsidR="0075782A" w:rsidRPr="007E49F6">
        <w:rPr>
          <w:rFonts w:hint="cs"/>
          <w:rtl/>
        </w:rPr>
        <w:t xml:space="preserve">. </w:t>
      </w:r>
      <w:r w:rsidRPr="007E49F6">
        <w:rPr>
          <w:rFonts w:hint="cs"/>
          <w:rtl/>
        </w:rPr>
        <w:t>البته در معرض اندوه قرار گرفتن و به آن دچار شدن</w:t>
      </w:r>
      <w:r w:rsidR="007C6A2D" w:rsidRPr="007E49F6">
        <w:rPr>
          <w:rFonts w:hint="cs"/>
          <w:rtl/>
        </w:rPr>
        <w:t>،</w:t>
      </w:r>
      <w:r w:rsidR="004F180B" w:rsidRPr="007E49F6">
        <w:rPr>
          <w:rFonts w:hint="cs"/>
          <w:rtl/>
        </w:rPr>
        <w:t xml:space="preserve"> </w:t>
      </w:r>
      <w:r w:rsidRPr="007E49F6">
        <w:rPr>
          <w:rFonts w:hint="cs"/>
          <w:rtl/>
        </w:rPr>
        <w:t>با توجه به واقعیت زندگی</w:t>
      </w:r>
      <w:r w:rsidR="007C6A2D" w:rsidRPr="007E49F6">
        <w:rPr>
          <w:rFonts w:hint="cs"/>
          <w:rtl/>
        </w:rPr>
        <w:t>،</w:t>
      </w:r>
      <w:r w:rsidR="004F180B" w:rsidRPr="007E49F6">
        <w:rPr>
          <w:rFonts w:hint="cs"/>
          <w:rtl/>
        </w:rPr>
        <w:t xml:space="preserve"> </w:t>
      </w:r>
      <w:r w:rsidRPr="007E49F6">
        <w:rPr>
          <w:rFonts w:hint="cs"/>
          <w:rtl/>
        </w:rPr>
        <w:t>امری گریزناپذیر است</w:t>
      </w:r>
      <w:r w:rsidR="0075782A" w:rsidRPr="007E49F6">
        <w:rPr>
          <w:rFonts w:hint="cs"/>
          <w:rtl/>
        </w:rPr>
        <w:t xml:space="preserve">. </w:t>
      </w:r>
      <w:r w:rsidRPr="007E49F6">
        <w:rPr>
          <w:rFonts w:hint="cs"/>
          <w:rtl/>
        </w:rPr>
        <w:t xml:space="preserve">بنابراین وقتی بهشتیان وارد بهشت </w:t>
      </w:r>
      <w:r w:rsidR="00DC3730" w:rsidRPr="007E49F6">
        <w:rPr>
          <w:rFonts w:hint="cs"/>
          <w:rtl/>
        </w:rPr>
        <w:t>می‌شو</w:t>
      </w:r>
      <w:r w:rsidRPr="007E49F6">
        <w:rPr>
          <w:rFonts w:hint="cs"/>
          <w:rtl/>
        </w:rPr>
        <w:t>ند</w:t>
      </w:r>
      <w:r w:rsidR="007C6A2D" w:rsidRPr="007E49F6">
        <w:rPr>
          <w:rFonts w:hint="cs"/>
          <w:rtl/>
        </w:rPr>
        <w:t>،</w:t>
      </w:r>
      <w:r w:rsidR="004F180B" w:rsidRPr="007E49F6">
        <w:rPr>
          <w:rFonts w:hint="cs"/>
          <w:rtl/>
        </w:rPr>
        <w:t xml:space="preserve"> </w:t>
      </w:r>
      <w:r w:rsidR="00A235EC" w:rsidRPr="007E49F6">
        <w:rPr>
          <w:rFonts w:hint="cs"/>
          <w:rtl/>
        </w:rPr>
        <w:t>می‌گو</w:t>
      </w:r>
      <w:r w:rsidRPr="007E49F6">
        <w:rPr>
          <w:rFonts w:hint="cs"/>
          <w:rtl/>
        </w:rPr>
        <w:t>یند</w:t>
      </w:r>
      <w:r w:rsidR="0075782A" w:rsidRPr="007E49F6">
        <w:rPr>
          <w:rFonts w:hint="cs"/>
          <w:rtl/>
        </w:rPr>
        <w:t>:</w:t>
      </w:r>
      <w:r w:rsidR="001247A8">
        <w:rPr>
          <w:rFonts w:hint="cs"/>
          <w:rtl/>
        </w:rPr>
        <w:t xml:space="preserve"> </w:t>
      </w:r>
      <w:r w:rsidR="001247A8">
        <w:rPr>
          <w:rFonts w:ascii="Traditional Arabic" w:hAnsi="Traditional Arabic" w:cs="Traditional Arabic"/>
          <w:rtl/>
        </w:rPr>
        <w:t>﴿</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لۡحَمۡدُ</w:t>
      </w:r>
      <w:r w:rsidR="007B3D3D">
        <w:rPr>
          <w:rFonts w:ascii="KFGQPC Uthmanic Script HAFS" w:hAnsi="KFGQPC Uthmanic Script HAFS" w:cs="KFGQPC Uthmanic Script HAFS"/>
          <w:rtl/>
        </w:rPr>
        <w:t xml:space="preserve"> لِلَّهِ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لَّذِيٓ</w:t>
      </w:r>
      <w:r w:rsidR="007B3D3D">
        <w:rPr>
          <w:rFonts w:ascii="KFGQPC Uthmanic Script HAFS" w:hAnsi="KFGQPC Uthmanic Script HAFS" w:cs="KFGQPC Uthmanic Script HAFS"/>
          <w:rtl/>
        </w:rPr>
        <w:t xml:space="preserve"> أَذۡهَبَ عَنَّا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لۡحَزَنَۖ</w:t>
      </w:r>
      <w:r w:rsidR="001247A8">
        <w:rPr>
          <w:rFonts w:ascii="Traditional Arabic" w:hAnsi="Traditional Arabic" w:cs="Traditional Arabic"/>
          <w:rtl/>
        </w:rPr>
        <w:t>﴾</w:t>
      </w:r>
      <w:r w:rsidR="001247A8">
        <w:rPr>
          <w:rFonts w:hint="cs"/>
          <w:rtl/>
        </w:rPr>
        <w:t xml:space="preserve"> </w:t>
      </w:r>
      <w:r w:rsidR="001247A8" w:rsidRPr="000B4598">
        <w:rPr>
          <w:rStyle w:val="Char7"/>
          <w:rFonts w:hint="cs"/>
          <w:rtl/>
        </w:rPr>
        <w:t>[</w:t>
      </w:r>
      <w:r w:rsidR="001247A8">
        <w:rPr>
          <w:rStyle w:val="Char7"/>
          <w:rFonts w:hint="cs"/>
          <w:rtl/>
        </w:rPr>
        <w:t>فاطر: 34</w:t>
      </w:r>
      <w:r w:rsidR="001247A8" w:rsidRPr="000B4598">
        <w:rPr>
          <w:rStyle w:val="Char7"/>
          <w:rFonts w:hint="cs"/>
          <w:rtl/>
        </w:rPr>
        <w:t>]</w:t>
      </w:r>
      <w:r w:rsidR="0075782A" w:rsidRPr="007E49F6">
        <w:rPr>
          <w:rFonts w:hint="cs"/>
          <w:rtl/>
        </w:rPr>
        <w:t xml:space="preserve"> </w:t>
      </w:r>
      <w:r w:rsidRPr="007E49F6">
        <w:rPr>
          <w:rFonts w:hint="cs"/>
          <w:rtl/>
        </w:rPr>
        <w:t>«ستایش خدایی را سزاست که اندوه و ناراحتی را از ما دور کرد»</w:t>
      </w:r>
      <w:r w:rsidR="0075782A" w:rsidRPr="007E49F6">
        <w:rPr>
          <w:rFonts w:hint="cs"/>
          <w:rtl/>
        </w:rPr>
        <w:t xml:space="preserve">. </w:t>
      </w:r>
      <w:r w:rsidRPr="007E49F6">
        <w:rPr>
          <w:rFonts w:hint="cs"/>
          <w:rtl/>
        </w:rPr>
        <w:t xml:space="preserve">بنا براین روشن </w:t>
      </w:r>
      <w:r w:rsidR="005E3F23" w:rsidRPr="007E49F6">
        <w:rPr>
          <w:rFonts w:hint="cs"/>
          <w:rtl/>
        </w:rPr>
        <w:t>می‌گ</w:t>
      </w:r>
      <w:r w:rsidRPr="007E49F6">
        <w:rPr>
          <w:rFonts w:hint="cs"/>
          <w:rtl/>
        </w:rPr>
        <w:t>ردد که آنها</w:t>
      </w:r>
      <w:r w:rsidR="007C6A2D" w:rsidRPr="007E49F6">
        <w:rPr>
          <w:rFonts w:hint="cs"/>
          <w:rtl/>
        </w:rPr>
        <w:t>،</w:t>
      </w:r>
      <w:r w:rsidR="004F180B" w:rsidRPr="007E49F6">
        <w:rPr>
          <w:rFonts w:hint="cs"/>
          <w:rtl/>
        </w:rPr>
        <w:t xml:space="preserve"> </w:t>
      </w:r>
      <w:r w:rsidRPr="007E49F6">
        <w:rPr>
          <w:rFonts w:hint="cs"/>
          <w:rtl/>
        </w:rPr>
        <w:t xml:space="preserve">در دنیا ناراحت و اندوهگین </w:t>
      </w:r>
      <w:r w:rsidR="002E7746" w:rsidRPr="007E49F6">
        <w:rPr>
          <w:rFonts w:hint="cs"/>
          <w:rtl/>
        </w:rPr>
        <w:t>می‌شد</w:t>
      </w:r>
      <w:r w:rsidRPr="007E49F6">
        <w:rPr>
          <w:rFonts w:hint="cs"/>
          <w:rtl/>
        </w:rPr>
        <w:t>ه</w:t>
      </w:r>
      <w:r w:rsidR="001522A1" w:rsidRPr="007E49F6">
        <w:rPr>
          <w:rFonts w:hint="cs"/>
          <w:rtl/>
        </w:rPr>
        <w:t>‌اند؛</w:t>
      </w:r>
      <w:r w:rsidRPr="007E49F6">
        <w:rPr>
          <w:rFonts w:hint="cs"/>
          <w:rtl/>
        </w:rPr>
        <w:t xml:space="preserve"> همانگونه که به سایر مصایب ناخواسته گرفتار </w:t>
      </w:r>
      <w:r w:rsidR="005E3F23" w:rsidRPr="007E49F6">
        <w:rPr>
          <w:rFonts w:hint="cs"/>
          <w:rtl/>
        </w:rPr>
        <w:t>می‌گ</w:t>
      </w:r>
      <w:r w:rsidRPr="007E49F6">
        <w:rPr>
          <w:rFonts w:hint="cs"/>
          <w:rtl/>
        </w:rPr>
        <w:t>شته</w:t>
      </w:r>
      <w:r w:rsidR="00C96E34" w:rsidRPr="007E49F6">
        <w:rPr>
          <w:rFonts w:hint="cs"/>
          <w:rtl/>
        </w:rPr>
        <w:t>‌اند.</w:t>
      </w:r>
      <w:r w:rsidR="0075782A" w:rsidRPr="007E49F6">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7E49F6">
        <w:rPr>
          <w:rFonts w:hint="cs"/>
          <w:rtl/>
        </w:rPr>
        <w:t>انسان به خاطر تحمل غم و اندوه گریزناپذیر</w:t>
      </w:r>
      <w:r w:rsidR="007C6A2D" w:rsidRPr="007E49F6">
        <w:rPr>
          <w:rFonts w:hint="cs"/>
          <w:rtl/>
        </w:rPr>
        <w:t>،</w:t>
      </w:r>
      <w:r w:rsidR="004F180B" w:rsidRPr="007E49F6">
        <w:rPr>
          <w:rFonts w:hint="cs"/>
          <w:rtl/>
        </w:rPr>
        <w:t xml:space="preserve"> </w:t>
      </w:r>
      <w:r w:rsidRPr="007E49F6">
        <w:rPr>
          <w:rFonts w:hint="cs"/>
          <w:rtl/>
        </w:rPr>
        <w:t xml:space="preserve">اجر و پاداش </w:t>
      </w:r>
      <w:r w:rsidR="0056151E" w:rsidRPr="007E49F6">
        <w:rPr>
          <w:rFonts w:hint="cs"/>
          <w:rtl/>
        </w:rPr>
        <w:t>می‌یاب</w:t>
      </w:r>
      <w:r w:rsidRPr="007E49F6">
        <w:rPr>
          <w:rFonts w:hint="cs"/>
          <w:rtl/>
        </w:rPr>
        <w:t>د</w:t>
      </w:r>
      <w:r w:rsidR="0075782A" w:rsidRPr="007E49F6">
        <w:rPr>
          <w:rFonts w:hint="cs"/>
          <w:rtl/>
        </w:rPr>
        <w:t xml:space="preserve">. </w:t>
      </w:r>
      <w:r w:rsidRPr="007E49F6">
        <w:rPr>
          <w:rFonts w:hint="cs"/>
          <w:rtl/>
        </w:rPr>
        <w:t>چون غم و اندوه</w:t>
      </w:r>
      <w:r w:rsidR="007C6A2D" w:rsidRPr="007E49F6">
        <w:rPr>
          <w:rFonts w:hint="cs"/>
          <w:rtl/>
        </w:rPr>
        <w:t>،</w:t>
      </w:r>
      <w:r w:rsidR="004F180B" w:rsidRPr="007E49F6">
        <w:rPr>
          <w:rFonts w:hint="cs"/>
          <w:rtl/>
        </w:rPr>
        <w:t xml:space="preserve"> </w:t>
      </w:r>
      <w:r w:rsidRPr="007E49F6">
        <w:rPr>
          <w:rFonts w:hint="cs"/>
          <w:rtl/>
        </w:rPr>
        <w:t>نوعی مصیبت است و بنده باید با دعاها و اسباب اثرگذار و زنده</w:t>
      </w:r>
      <w:r w:rsidR="007E49F6">
        <w:rPr>
          <w:rFonts w:hint="eastAsia"/>
          <w:rtl/>
        </w:rPr>
        <w:t>‌</w:t>
      </w:r>
      <w:r w:rsidRPr="007E49F6">
        <w:rPr>
          <w:rFonts w:hint="cs"/>
          <w:rtl/>
        </w:rPr>
        <w:t>ای که ضامن دور شدن آن هستند</w:t>
      </w:r>
      <w:r w:rsidR="007C6A2D" w:rsidRPr="007E49F6">
        <w:rPr>
          <w:rFonts w:hint="cs"/>
          <w:rtl/>
        </w:rPr>
        <w:t xml:space="preserve">، </w:t>
      </w:r>
      <w:r w:rsidRPr="007E49F6">
        <w:rPr>
          <w:rFonts w:hint="cs"/>
          <w:rtl/>
        </w:rPr>
        <w:t>آن را از خود دور کند</w:t>
      </w:r>
      <w:r w:rsidR="0075782A" w:rsidRPr="007E49F6">
        <w:rPr>
          <w:rFonts w:hint="cs"/>
          <w:rtl/>
        </w:rPr>
        <w:t xml:space="preserve">. </w:t>
      </w:r>
      <w:r w:rsidRPr="007E49F6">
        <w:rPr>
          <w:rFonts w:hint="cs"/>
          <w:rtl/>
        </w:rPr>
        <w:t xml:space="preserve">خداوند متعال </w:t>
      </w:r>
      <w:r w:rsidR="00BB0072" w:rsidRPr="007E49F6">
        <w:rPr>
          <w:rFonts w:hint="cs"/>
          <w:rtl/>
        </w:rPr>
        <w:t>می‌فرما</w:t>
      </w:r>
      <w:r w:rsidRPr="007E49F6">
        <w:rPr>
          <w:rFonts w:hint="cs"/>
          <w:rtl/>
        </w:rPr>
        <w:t>ید</w:t>
      </w:r>
      <w:r w:rsidR="0075782A" w:rsidRPr="007E49F6">
        <w:rPr>
          <w:rFonts w:hint="cs"/>
          <w:rtl/>
        </w:rPr>
        <w:t>:</w:t>
      </w:r>
      <w:r w:rsidR="001247A8">
        <w:rPr>
          <w:rFonts w:hint="cs"/>
          <w:rtl/>
        </w:rPr>
        <w:t xml:space="preserve"> </w:t>
      </w:r>
      <w:r w:rsidR="001247A8">
        <w:rPr>
          <w:rFonts w:ascii="Traditional Arabic" w:hAnsi="Traditional Arabic" w:cs="Traditional Arabic"/>
          <w:rtl/>
        </w:rPr>
        <w:t>﴿</w:t>
      </w:r>
      <w:r w:rsidR="007B3D3D">
        <w:rPr>
          <w:rFonts w:ascii="KFGQPC Uthmanic Script HAFS" w:hAnsi="KFGQPC Uthmanic Script HAFS" w:cs="KFGQPC Uthmanic Script HAFS" w:hint="eastAsia"/>
          <w:rtl/>
        </w:rPr>
        <w:t>وَلَا</w:t>
      </w:r>
      <w:r w:rsidR="007B3D3D">
        <w:rPr>
          <w:rFonts w:ascii="KFGQPC Uthmanic Script HAFS" w:hAnsi="KFGQPC Uthmanic Script HAFS" w:cs="KFGQPC Uthmanic Script HAFS"/>
          <w:rtl/>
        </w:rPr>
        <w:t xml:space="preserve"> عَلَى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لَّذِينَ</w:t>
      </w:r>
      <w:r w:rsidR="007B3D3D">
        <w:rPr>
          <w:rFonts w:ascii="KFGQPC Uthmanic Script HAFS" w:hAnsi="KFGQPC Uthmanic Script HAFS" w:cs="KFGQPC Uthmanic Script HAFS"/>
          <w:rtl/>
        </w:rPr>
        <w:t xml:space="preserve"> إِذَا مَآ أَتَوۡكَ لِتَحۡمِلَهُمۡ قُلۡتَ لَآ أَجِدُ مَآ أَحۡمِلُكُمۡ عَلَيۡهِ تَوَلَّواْ وَّأَعۡيُنُهُمۡ تَفِيضُ مِنَ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لدَّمۡعِ</w:t>
      </w:r>
      <w:r w:rsidR="007B3D3D">
        <w:rPr>
          <w:rFonts w:ascii="KFGQPC Uthmanic Script HAFS" w:hAnsi="KFGQPC Uthmanic Script HAFS" w:cs="KFGQPC Uthmanic Script HAFS"/>
          <w:rtl/>
        </w:rPr>
        <w:t xml:space="preserve"> حَزَنًا أَلَّا يَجِدُواْ مَا يُنفِقُونَ ٩٢</w:t>
      </w:r>
      <w:r w:rsidR="001247A8">
        <w:rPr>
          <w:rFonts w:ascii="Traditional Arabic" w:hAnsi="Traditional Arabic" w:cs="Traditional Arabic"/>
          <w:rtl/>
        </w:rPr>
        <w:t>﴾</w:t>
      </w:r>
      <w:r w:rsidR="001247A8">
        <w:rPr>
          <w:rFonts w:hint="cs"/>
          <w:rtl/>
        </w:rPr>
        <w:t xml:space="preserve"> </w:t>
      </w:r>
      <w:r w:rsidR="001247A8" w:rsidRPr="000B4598">
        <w:rPr>
          <w:rStyle w:val="Char7"/>
          <w:rFonts w:hint="cs"/>
          <w:rtl/>
        </w:rPr>
        <w:t>[</w:t>
      </w:r>
      <w:r w:rsidR="001247A8">
        <w:rPr>
          <w:rStyle w:val="Char7"/>
          <w:rFonts w:hint="cs"/>
          <w:rtl/>
        </w:rPr>
        <w:t>التوبة: 92</w:t>
      </w:r>
      <w:r w:rsidR="001247A8" w:rsidRPr="000B4598">
        <w:rPr>
          <w:rStyle w:val="Char7"/>
          <w:rFonts w:hint="cs"/>
          <w:rtl/>
        </w:rPr>
        <w:t>]</w:t>
      </w:r>
      <w:r w:rsidR="0075782A" w:rsidRPr="007E49F6">
        <w:rPr>
          <w:rFonts w:hint="cs"/>
          <w:rtl/>
        </w:rPr>
        <w:t xml:space="preserve"> </w:t>
      </w:r>
      <w:r w:rsidRPr="007E49F6">
        <w:rPr>
          <w:rFonts w:hint="cs"/>
          <w:rtl/>
        </w:rPr>
        <w:t>«و گناهی نیست بر کسانی که نزد تو آمدند تا آنها را سوار کنی و با خود به جهاد ببری و تو گفتی که برایتان مرکبی ن</w:t>
      </w:r>
      <w:r w:rsidR="0056151E" w:rsidRPr="007E49F6">
        <w:rPr>
          <w:rFonts w:hint="cs"/>
          <w:rtl/>
        </w:rPr>
        <w:t>می‌یاب</w:t>
      </w:r>
      <w:r w:rsidRPr="007E49F6">
        <w:rPr>
          <w:rFonts w:hint="cs"/>
          <w:rtl/>
        </w:rPr>
        <w:t>م؛آنان بر گشتند در حالی که چشمانشان به خاطر اندوه و ناراحتی اشک</w:t>
      </w:r>
      <w:r w:rsidR="00922A1A" w:rsidRPr="007E49F6">
        <w:rPr>
          <w:rFonts w:hint="cs"/>
          <w:rtl/>
        </w:rPr>
        <w:t xml:space="preserve"> می‌</w:t>
      </w:r>
      <w:r w:rsidRPr="007E49F6">
        <w:rPr>
          <w:rFonts w:hint="cs"/>
          <w:rtl/>
        </w:rPr>
        <w:t>ریخت که چیزی ن</w:t>
      </w:r>
      <w:r w:rsidR="0056151E" w:rsidRPr="007E49F6">
        <w:rPr>
          <w:rFonts w:hint="cs"/>
          <w:rtl/>
        </w:rPr>
        <w:t>می‌یاب</w:t>
      </w:r>
      <w:r w:rsidRPr="007E49F6">
        <w:rPr>
          <w:rFonts w:hint="cs"/>
          <w:rtl/>
        </w:rPr>
        <w:t>ند تا انفاق کنند»</w:t>
      </w:r>
      <w:r w:rsidR="0075782A" w:rsidRPr="007E49F6">
        <w:rPr>
          <w:rFonts w:hint="cs"/>
          <w:rtl/>
        </w:rPr>
        <w:t xml:space="preserve">. </w:t>
      </w:r>
    </w:p>
    <w:p w:rsidR="008F4B15" w:rsidRPr="007E49F6" w:rsidRDefault="008F4B15" w:rsidP="007E49F6">
      <w:pPr>
        <w:pStyle w:val="a4"/>
        <w:rPr>
          <w:rtl/>
        </w:rPr>
      </w:pPr>
      <w:r w:rsidRPr="007E49F6">
        <w:rPr>
          <w:rFonts w:hint="cs"/>
          <w:rtl/>
        </w:rPr>
        <w:t>در توضیح آیه باید گفت</w:t>
      </w:r>
      <w:r w:rsidR="0075782A" w:rsidRPr="007E49F6">
        <w:rPr>
          <w:rFonts w:hint="cs"/>
          <w:rtl/>
        </w:rPr>
        <w:t>:</w:t>
      </w:r>
      <w:r w:rsidR="00822A7F" w:rsidRPr="007E49F6">
        <w:rPr>
          <w:rFonts w:hint="cs"/>
          <w:rtl/>
        </w:rPr>
        <w:t xml:space="preserve"> این‌ها </w:t>
      </w:r>
      <w:r w:rsidRPr="007E49F6">
        <w:rPr>
          <w:rFonts w:hint="cs"/>
          <w:rtl/>
        </w:rPr>
        <w:t>تنها به خاطر غمگین شدن</w:t>
      </w:r>
      <w:r w:rsidR="007C6A2D" w:rsidRPr="007E49F6">
        <w:rPr>
          <w:rFonts w:hint="cs"/>
          <w:rtl/>
        </w:rPr>
        <w:t>،</w:t>
      </w:r>
      <w:r w:rsidR="004F180B" w:rsidRPr="007E49F6">
        <w:rPr>
          <w:rFonts w:hint="cs"/>
          <w:rtl/>
        </w:rPr>
        <w:t xml:space="preserve"> </w:t>
      </w:r>
      <w:r w:rsidRPr="007E49F6">
        <w:rPr>
          <w:rFonts w:hint="cs"/>
          <w:rtl/>
        </w:rPr>
        <w:t>مورد ستایش قرار نگرفته</w:t>
      </w:r>
      <w:r w:rsidR="001522A1" w:rsidRPr="007E49F6">
        <w:rPr>
          <w:rFonts w:hint="cs"/>
          <w:rtl/>
        </w:rPr>
        <w:t>‌اند؛</w:t>
      </w:r>
      <w:r w:rsidRPr="007E49F6">
        <w:rPr>
          <w:rFonts w:hint="cs"/>
          <w:rtl/>
        </w:rPr>
        <w:t xml:space="preserve"> بلکه برای آن ستوده شده</w:t>
      </w:r>
      <w:r w:rsidR="00B53612" w:rsidRPr="007E49F6">
        <w:rPr>
          <w:rFonts w:hint="cs"/>
          <w:rtl/>
        </w:rPr>
        <w:t xml:space="preserve">‌اند </w:t>
      </w:r>
      <w:r w:rsidRPr="007E49F6">
        <w:rPr>
          <w:rFonts w:hint="cs"/>
          <w:rtl/>
        </w:rPr>
        <w:t xml:space="preserve">که اندوهگین شدن آنها بر قوت و صلابت ایمانشان دلالت </w:t>
      </w:r>
      <w:r w:rsidR="00A235EC" w:rsidRPr="007E49F6">
        <w:rPr>
          <w:rFonts w:hint="cs"/>
          <w:rtl/>
        </w:rPr>
        <w:t>می‌نم</w:t>
      </w:r>
      <w:r w:rsidRPr="007E49F6">
        <w:rPr>
          <w:rFonts w:hint="cs"/>
          <w:rtl/>
        </w:rPr>
        <w:t>اید</w:t>
      </w:r>
      <w:r w:rsidR="0075782A" w:rsidRPr="007E49F6">
        <w:rPr>
          <w:rFonts w:hint="cs"/>
          <w:rtl/>
        </w:rPr>
        <w:t xml:space="preserve">. </w:t>
      </w:r>
      <w:r w:rsidRPr="007E49F6">
        <w:rPr>
          <w:rFonts w:hint="cs"/>
          <w:rtl/>
        </w:rPr>
        <w:t>چون آنها فقط بدین خاطر نتوانستند همراه پیامبر</w:t>
      </w:r>
      <w:r w:rsidR="00787B6E" w:rsidRPr="00787B6E">
        <w:rPr>
          <w:rFonts w:cs="CTraditional Arabic" w:hint="cs"/>
          <w:rtl/>
        </w:rPr>
        <w:t xml:space="preserve"> ج</w:t>
      </w:r>
      <w:r w:rsidRPr="007E49F6">
        <w:rPr>
          <w:rFonts w:hint="cs"/>
          <w:rtl/>
        </w:rPr>
        <w:t xml:space="preserve"> به جهاد بروند که توانایی مالی و انفاق نداشتند</w:t>
      </w:r>
      <w:r w:rsidR="0075782A" w:rsidRPr="007E49F6">
        <w:rPr>
          <w:rFonts w:hint="cs"/>
          <w:rtl/>
        </w:rPr>
        <w:t xml:space="preserve">. </w:t>
      </w:r>
      <w:r w:rsidRPr="007E49F6">
        <w:rPr>
          <w:rFonts w:hint="cs"/>
          <w:rtl/>
        </w:rPr>
        <w:t>در اینجا به منافقان نیز اشاره شده که از باز ماندن خود ناراحت نشدند؛ بلکه از اینکه باز مانده بودند</w:t>
      </w:r>
      <w:r w:rsidR="007C6A2D" w:rsidRPr="007E49F6">
        <w:rPr>
          <w:rFonts w:hint="cs"/>
          <w:rtl/>
        </w:rPr>
        <w:t>،</w:t>
      </w:r>
      <w:r w:rsidR="004F180B" w:rsidRPr="007E49F6">
        <w:rPr>
          <w:rFonts w:hint="cs"/>
          <w:rtl/>
        </w:rPr>
        <w:t xml:space="preserve"> </w:t>
      </w:r>
      <w:r w:rsidRPr="007E49F6">
        <w:rPr>
          <w:rFonts w:hint="cs"/>
          <w:rtl/>
        </w:rPr>
        <w:t>شاد و مسرور گشتند</w:t>
      </w:r>
      <w:r w:rsidR="0075782A" w:rsidRPr="007E49F6">
        <w:rPr>
          <w:rFonts w:hint="cs"/>
          <w:rtl/>
        </w:rPr>
        <w:t xml:space="preserve">. </w:t>
      </w:r>
    </w:p>
    <w:p w:rsidR="008F4B15" w:rsidRPr="007E49F6" w:rsidRDefault="008F4B15" w:rsidP="007E49F6">
      <w:pPr>
        <w:pStyle w:val="a4"/>
        <w:rPr>
          <w:rtl/>
        </w:rPr>
      </w:pPr>
      <w:r w:rsidRPr="007E49F6">
        <w:rPr>
          <w:rFonts w:hint="cs"/>
          <w:rtl/>
        </w:rPr>
        <w:t>غم و اندوهی</w:t>
      </w:r>
      <w:r w:rsidR="007C6A2D" w:rsidRPr="007E49F6">
        <w:rPr>
          <w:rFonts w:hint="cs"/>
          <w:rtl/>
        </w:rPr>
        <w:t>،</w:t>
      </w:r>
      <w:r w:rsidR="004F180B" w:rsidRPr="007E49F6">
        <w:rPr>
          <w:rFonts w:hint="cs"/>
          <w:rtl/>
        </w:rPr>
        <w:t xml:space="preserve"> </w:t>
      </w:r>
      <w:r w:rsidRPr="007E49F6">
        <w:rPr>
          <w:rFonts w:hint="cs"/>
          <w:rtl/>
        </w:rPr>
        <w:t>پسندیده است که به خاطر از دست رفتن عبادتی یا به علت ارتکاب گناهی باشد</w:t>
      </w:r>
      <w:r w:rsidR="0075782A" w:rsidRPr="007E49F6">
        <w:rPr>
          <w:rFonts w:hint="cs"/>
          <w:rtl/>
        </w:rPr>
        <w:t xml:space="preserve">. </w:t>
      </w:r>
      <w:r w:rsidRPr="007E49F6">
        <w:rPr>
          <w:rFonts w:hint="cs"/>
          <w:rtl/>
        </w:rPr>
        <w:t>چون اندوهگین شدن بنده به خاطر کوتاهی در حق پروردگارش</w:t>
      </w:r>
      <w:r w:rsidR="007C6A2D" w:rsidRPr="007E49F6">
        <w:rPr>
          <w:rFonts w:hint="cs"/>
          <w:rtl/>
        </w:rPr>
        <w:t>،</w:t>
      </w:r>
      <w:r w:rsidR="004F180B" w:rsidRPr="007E49F6">
        <w:rPr>
          <w:rFonts w:hint="cs"/>
          <w:rtl/>
        </w:rPr>
        <w:t xml:space="preserve"> </w:t>
      </w:r>
      <w:r w:rsidRPr="007E49F6">
        <w:rPr>
          <w:rFonts w:hint="cs"/>
          <w:rtl/>
        </w:rPr>
        <w:t xml:space="preserve">دلیلی بر زنده بودن بنده </w:t>
      </w:r>
      <w:r w:rsidR="00A235EC" w:rsidRPr="007E49F6">
        <w:rPr>
          <w:rFonts w:hint="cs"/>
          <w:rtl/>
        </w:rPr>
        <w:t>می‌با</w:t>
      </w:r>
      <w:r w:rsidRPr="007E49F6">
        <w:rPr>
          <w:rFonts w:hint="cs"/>
          <w:rtl/>
        </w:rPr>
        <w:t>شد و نشانۀ این است که او</w:t>
      </w:r>
      <w:r w:rsidR="007C6A2D" w:rsidRPr="007E49F6">
        <w:rPr>
          <w:rFonts w:hint="cs"/>
          <w:rtl/>
        </w:rPr>
        <w:t>،</w:t>
      </w:r>
      <w:r w:rsidR="004F180B" w:rsidRPr="007E49F6">
        <w:rPr>
          <w:rFonts w:hint="cs"/>
          <w:rtl/>
        </w:rPr>
        <w:t xml:space="preserve"> </w:t>
      </w:r>
      <w:r w:rsidRPr="007E49F6">
        <w:rPr>
          <w:rFonts w:hint="cs"/>
          <w:rtl/>
        </w:rPr>
        <w:t>هدایت را پذیرفته و راهیاب گردیده است</w:t>
      </w:r>
      <w:r w:rsidR="0075782A" w:rsidRPr="007E49F6">
        <w:rPr>
          <w:rFonts w:hint="cs"/>
          <w:rtl/>
        </w:rPr>
        <w:t xml:space="preserve">. </w:t>
      </w:r>
      <w:r w:rsidRPr="007E49F6">
        <w:rPr>
          <w:rFonts w:hint="cs"/>
          <w:rtl/>
        </w:rPr>
        <w:t>پیامبر</w:t>
      </w:r>
      <w:r w:rsidR="00787B6E" w:rsidRPr="00787B6E">
        <w:rPr>
          <w:rFonts w:cs="CTraditional Arabic" w:hint="cs"/>
          <w:rtl/>
        </w:rPr>
        <w:t xml:space="preserve"> ج</w:t>
      </w:r>
      <w:r w:rsidRPr="007E49F6">
        <w:rPr>
          <w:rFonts w:hint="cs"/>
          <w:rtl/>
        </w:rPr>
        <w:t xml:space="preserve"> </w:t>
      </w:r>
      <w:r w:rsidR="00BB0072" w:rsidRPr="007E49F6">
        <w:rPr>
          <w:rFonts w:hint="cs"/>
          <w:rtl/>
        </w:rPr>
        <w:lastRenderedPageBreak/>
        <w:t>می‌فرما</w:t>
      </w:r>
      <w:r w:rsidRPr="007E49F6">
        <w:rPr>
          <w:rFonts w:hint="cs"/>
          <w:rtl/>
        </w:rPr>
        <w:t>ید</w:t>
      </w:r>
      <w:r w:rsidR="0075782A" w:rsidRPr="007E49F6">
        <w:rPr>
          <w:rFonts w:hint="cs"/>
          <w:rtl/>
        </w:rPr>
        <w:t xml:space="preserve">: </w:t>
      </w:r>
      <w:r w:rsidRPr="007E49F6">
        <w:rPr>
          <w:rFonts w:hint="cs"/>
          <w:rtl/>
        </w:rPr>
        <w:t>«هیچ ناراحتی و اندوهی به مؤمن دست ن</w:t>
      </w:r>
      <w:r w:rsidR="00BB0072" w:rsidRPr="007E49F6">
        <w:rPr>
          <w:rFonts w:hint="cs"/>
          <w:rtl/>
        </w:rPr>
        <w:t>می‌ده</w:t>
      </w:r>
      <w:r w:rsidRPr="007E49F6">
        <w:rPr>
          <w:rFonts w:hint="cs"/>
          <w:rtl/>
        </w:rPr>
        <w:t xml:space="preserve">د مگر اینکه خداوند به سبب آن گناهانش را </w:t>
      </w:r>
      <w:r w:rsidR="00303FD4" w:rsidRPr="007E49F6">
        <w:rPr>
          <w:rFonts w:hint="cs"/>
          <w:rtl/>
        </w:rPr>
        <w:t>می‌زد</w:t>
      </w:r>
      <w:r w:rsidRPr="007E49F6">
        <w:rPr>
          <w:rFonts w:hint="cs"/>
          <w:rtl/>
        </w:rPr>
        <w:t>اید»</w:t>
      </w:r>
      <w:r w:rsidR="0075782A" w:rsidRPr="007E49F6">
        <w:rPr>
          <w:rFonts w:hint="cs"/>
          <w:rtl/>
        </w:rPr>
        <w:t xml:space="preserve">. </w:t>
      </w:r>
    </w:p>
    <w:p w:rsidR="008F4B15" w:rsidRPr="007E49F6" w:rsidRDefault="008F4B15" w:rsidP="007E49F6">
      <w:pPr>
        <w:pStyle w:val="a4"/>
        <w:rPr>
          <w:rtl/>
        </w:rPr>
      </w:pPr>
      <w:r w:rsidRPr="007E49F6">
        <w:rPr>
          <w:rFonts w:hint="cs"/>
          <w:rtl/>
        </w:rPr>
        <w:t xml:space="preserve">منظور از غم و اندوه در این حدیث مصیبتی از جانب خداست که بنده را به آن گرفتار </w:t>
      </w:r>
      <w:r w:rsidR="0075782A" w:rsidRPr="007E49F6">
        <w:rPr>
          <w:rFonts w:hint="cs"/>
          <w:rtl/>
        </w:rPr>
        <w:t>می‌سا</w:t>
      </w:r>
      <w:r w:rsidRPr="007E49F6">
        <w:rPr>
          <w:rFonts w:hint="cs"/>
          <w:rtl/>
        </w:rPr>
        <w:t xml:space="preserve">زد و بوسیله آن گناهانش را </w:t>
      </w:r>
      <w:r w:rsidR="00A63646" w:rsidRPr="007E49F6">
        <w:rPr>
          <w:rFonts w:hint="cs"/>
          <w:rtl/>
        </w:rPr>
        <w:t>می‌بخش</w:t>
      </w:r>
      <w:r w:rsidRPr="007E49F6">
        <w:rPr>
          <w:rFonts w:hint="cs"/>
          <w:rtl/>
        </w:rPr>
        <w:t>د</w:t>
      </w:r>
      <w:r w:rsidR="0075782A" w:rsidRPr="007E49F6">
        <w:rPr>
          <w:rFonts w:hint="cs"/>
          <w:rtl/>
        </w:rPr>
        <w:t xml:space="preserve">. </w:t>
      </w:r>
      <w:r w:rsidRPr="007E49F6">
        <w:rPr>
          <w:rFonts w:hint="cs"/>
          <w:rtl/>
        </w:rPr>
        <w:t>حدیث</w:t>
      </w:r>
      <w:r w:rsidR="007C6A2D" w:rsidRPr="007E49F6">
        <w:rPr>
          <w:rFonts w:hint="cs"/>
          <w:rtl/>
        </w:rPr>
        <w:t>،</w:t>
      </w:r>
      <w:r w:rsidR="004F180B" w:rsidRPr="007E49F6">
        <w:rPr>
          <w:rFonts w:hint="cs"/>
          <w:rtl/>
        </w:rPr>
        <w:t xml:space="preserve"> </w:t>
      </w:r>
      <w:r w:rsidRPr="007E49F6">
        <w:rPr>
          <w:rFonts w:hint="cs"/>
          <w:rtl/>
        </w:rPr>
        <w:t>بر این دلالت ن</w:t>
      </w:r>
      <w:r w:rsidR="00FB0E09" w:rsidRPr="007E49F6">
        <w:rPr>
          <w:rFonts w:hint="cs"/>
          <w:rtl/>
        </w:rPr>
        <w:t>می‌کن</w:t>
      </w:r>
      <w:r w:rsidRPr="007E49F6">
        <w:rPr>
          <w:rFonts w:hint="cs"/>
          <w:rtl/>
        </w:rPr>
        <w:t>د که غم و اندوه جایگاه و رتبه ای دارد</w:t>
      </w:r>
      <w:r w:rsidR="0075782A" w:rsidRPr="007E49F6">
        <w:rPr>
          <w:rFonts w:hint="cs"/>
          <w:rtl/>
        </w:rPr>
        <w:t xml:space="preserve">. </w:t>
      </w:r>
      <w:r w:rsidRPr="007E49F6">
        <w:rPr>
          <w:rFonts w:hint="cs"/>
          <w:rtl/>
        </w:rPr>
        <w:t>از اینرو بنده نباید ناراحتی و اندوه را بجوید و گمان ببرد که غم خوردن</w:t>
      </w:r>
      <w:r w:rsidR="007C6A2D" w:rsidRPr="007E49F6">
        <w:rPr>
          <w:rFonts w:hint="cs"/>
          <w:rtl/>
        </w:rPr>
        <w:t>،</w:t>
      </w:r>
      <w:r w:rsidR="004F180B" w:rsidRPr="007E49F6">
        <w:rPr>
          <w:rFonts w:hint="cs"/>
          <w:rtl/>
        </w:rPr>
        <w:t xml:space="preserve"> </w:t>
      </w:r>
      <w:r w:rsidRPr="007E49F6">
        <w:rPr>
          <w:rFonts w:hint="cs"/>
          <w:rtl/>
        </w:rPr>
        <w:t>یک عبادت است و خدا به آن تشویق کرده یا به آن دستور داده ویا آن را برای بندگانش مقرر داشته است</w:t>
      </w:r>
      <w:r w:rsidR="0075782A" w:rsidRPr="007E49F6">
        <w:rPr>
          <w:rFonts w:hint="cs"/>
          <w:rtl/>
        </w:rPr>
        <w:t xml:space="preserve">. </w:t>
      </w:r>
      <w:r w:rsidRPr="007E49F6">
        <w:rPr>
          <w:rFonts w:hint="cs"/>
          <w:rtl/>
        </w:rPr>
        <w:t>اگر چنین کاری درست بود</w:t>
      </w:r>
      <w:r w:rsidR="007C6A2D" w:rsidRPr="007E49F6">
        <w:rPr>
          <w:rFonts w:hint="cs"/>
          <w:rtl/>
        </w:rPr>
        <w:t>،</w:t>
      </w:r>
      <w:r w:rsidR="004F180B" w:rsidRPr="007E49F6">
        <w:rPr>
          <w:rFonts w:hint="cs"/>
          <w:rtl/>
        </w:rPr>
        <w:t xml:space="preserve"> </w:t>
      </w:r>
      <w:r w:rsidRPr="007E49F6">
        <w:rPr>
          <w:rFonts w:hint="cs"/>
          <w:rtl/>
        </w:rPr>
        <w:t>پیامبر</w:t>
      </w:r>
      <w:r w:rsidR="00787B6E" w:rsidRPr="00787B6E">
        <w:rPr>
          <w:rFonts w:cs="CTraditional Arabic" w:hint="cs"/>
          <w:rtl/>
        </w:rPr>
        <w:t xml:space="preserve"> ج</w:t>
      </w:r>
      <w:r w:rsidRPr="007E49F6">
        <w:rPr>
          <w:rFonts w:hint="cs"/>
          <w:rtl/>
        </w:rPr>
        <w:t xml:space="preserve"> زندگیش را با ناراحتی و غم و اندوه </w:t>
      </w:r>
      <w:r w:rsidR="005E3F23" w:rsidRPr="007E49F6">
        <w:rPr>
          <w:rFonts w:hint="cs"/>
          <w:rtl/>
        </w:rPr>
        <w:t>می‌گ</w:t>
      </w:r>
      <w:r w:rsidRPr="007E49F6">
        <w:rPr>
          <w:rFonts w:hint="cs"/>
          <w:rtl/>
        </w:rPr>
        <w:t>ذارند</w:t>
      </w:r>
      <w:r w:rsidR="0075782A" w:rsidRPr="007E49F6">
        <w:rPr>
          <w:rFonts w:hint="cs"/>
          <w:rtl/>
        </w:rPr>
        <w:t xml:space="preserve">. </w:t>
      </w:r>
      <w:r w:rsidRPr="007E49F6">
        <w:rPr>
          <w:rFonts w:hint="cs"/>
          <w:rtl/>
        </w:rPr>
        <w:t>در صورتی که چهره پیامبر</w:t>
      </w:r>
      <w:r w:rsidR="00787B6E" w:rsidRPr="00787B6E">
        <w:rPr>
          <w:rFonts w:cs="CTraditional Arabic" w:hint="cs"/>
          <w:rtl/>
        </w:rPr>
        <w:t xml:space="preserve"> ج</w:t>
      </w:r>
      <w:r w:rsidRPr="007E49F6">
        <w:rPr>
          <w:rFonts w:hint="cs"/>
          <w:rtl/>
        </w:rPr>
        <w:t xml:space="preserve"> پیوسته باز و خندان و شادمان بود</w:t>
      </w:r>
      <w:r w:rsidR="0075782A" w:rsidRPr="007E49F6">
        <w:rPr>
          <w:rFonts w:hint="cs"/>
          <w:rtl/>
        </w:rPr>
        <w:t xml:space="preserve">. </w:t>
      </w:r>
      <w:r w:rsidRPr="007E49F6">
        <w:rPr>
          <w:rFonts w:hint="cs"/>
          <w:rtl/>
        </w:rPr>
        <w:t>اما روایت هند بن ابی هاله در بیان این حالت پیامبر</w:t>
      </w:r>
      <w:r w:rsidR="00787B6E" w:rsidRPr="00787B6E">
        <w:rPr>
          <w:rFonts w:cs="CTraditional Arabic" w:hint="cs"/>
          <w:rtl/>
        </w:rPr>
        <w:t xml:space="preserve"> ج</w:t>
      </w:r>
      <w:r w:rsidRPr="007E49F6">
        <w:rPr>
          <w:rFonts w:hint="cs"/>
          <w:rtl/>
        </w:rPr>
        <w:t xml:space="preserve"> که ایشان</w:t>
      </w:r>
      <w:r w:rsidR="007C6A2D" w:rsidRPr="007E49F6">
        <w:rPr>
          <w:rFonts w:hint="cs"/>
          <w:rtl/>
        </w:rPr>
        <w:t>،</w:t>
      </w:r>
      <w:r w:rsidR="004F180B" w:rsidRPr="007E49F6">
        <w:rPr>
          <w:rFonts w:hint="cs"/>
          <w:rtl/>
        </w:rPr>
        <w:t xml:space="preserve"> </w:t>
      </w:r>
      <w:r w:rsidRPr="007E49F6">
        <w:rPr>
          <w:rFonts w:hint="cs"/>
          <w:rtl/>
        </w:rPr>
        <w:t>همواره اندوهگین و ناراحت بود</w:t>
      </w:r>
      <w:r w:rsidR="007C6A2D" w:rsidRPr="007E49F6">
        <w:rPr>
          <w:rFonts w:hint="cs"/>
          <w:rtl/>
        </w:rPr>
        <w:t>،</w:t>
      </w:r>
      <w:r w:rsidR="004F180B" w:rsidRPr="007E49F6">
        <w:rPr>
          <w:rFonts w:hint="cs"/>
          <w:rtl/>
        </w:rPr>
        <w:t xml:space="preserve"> </w:t>
      </w:r>
      <w:r w:rsidRPr="007E49F6">
        <w:rPr>
          <w:rFonts w:hint="cs"/>
          <w:rtl/>
        </w:rPr>
        <w:t>حدیثی است که صحت ندارد و بر خلاف واقعیت زندگی و حالت آن حضرت</w:t>
      </w:r>
      <w:r w:rsidR="00787B6E" w:rsidRPr="00787B6E">
        <w:rPr>
          <w:rFonts w:cs="CTraditional Arabic" w:hint="cs"/>
          <w:rtl/>
        </w:rPr>
        <w:t xml:space="preserve"> ج</w:t>
      </w:r>
      <w:r w:rsidRPr="007E49F6">
        <w:rPr>
          <w:rFonts w:hint="cs"/>
          <w:rtl/>
        </w:rPr>
        <w:t xml:space="preserve"> </w:t>
      </w:r>
      <w:r w:rsidR="00A235EC" w:rsidRPr="007E49F6">
        <w:rPr>
          <w:rFonts w:hint="cs"/>
          <w:rtl/>
        </w:rPr>
        <w:t>می‌با</w:t>
      </w:r>
      <w:r w:rsidRPr="007E49F6">
        <w:rPr>
          <w:rFonts w:hint="cs"/>
          <w:rtl/>
        </w:rPr>
        <w:t>شد</w:t>
      </w:r>
      <w:r w:rsidR="0075782A" w:rsidRPr="007E49F6">
        <w:rPr>
          <w:rFonts w:hint="cs"/>
          <w:rtl/>
        </w:rPr>
        <w:t xml:space="preserve">. </w:t>
      </w:r>
      <w:r w:rsidRPr="007E49F6">
        <w:rPr>
          <w:rFonts w:hint="cs"/>
          <w:rtl/>
        </w:rPr>
        <w:t>چگونه امکان دارد که پیامبر</w:t>
      </w:r>
      <w:r w:rsidR="00787B6E" w:rsidRPr="00787B6E">
        <w:rPr>
          <w:rFonts w:cs="CTraditional Arabic" w:hint="cs"/>
          <w:rtl/>
        </w:rPr>
        <w:t xml:space="preserve"> ج</w:t>
      </w:r>
      <w:r w:rsidRPr="007E49F6">
        <w:rPr>
          <w:rFonts w:hint="cs"/>
          <w:rtl/>
        </w:rPr>
        <w:t xml:space="preserve"> پیوسته اندوهگین بوده باشد؟ در صورتی که خداوند</w:t>
      </w:r>
      <w:r w:rsidR="007C6A2D" w:rsidRPr="007E49F6">
        <w:rPr>
          <w:rFonts w:hint="cs"/>
          <w:rtl/>
        </w:rPr>
        <w:t>،</w:t>
      </w:r>
      <w:r w:rsidR="004F180B" w:rsidRPr="007E49F6">
        <w:rPr>
          <w:rFonts w:hint="cs"/>
          <w:rtl/>
        </w:rPr>
        <w:t xml:space="preserve"> </w:t>
      </w:r>
      <w:r w:rsidRPr="007E49F6">
        <w:rPr>
          <w:rFonts w:hint="cs"/>
          <w:rtl/>
        </w:rPr>
        <w:t>او را از اینکه برای دنیا ناراحت و اندوهگین شود</w:t>
      </w:r>
      <w:r w:rsidR="007C6A2D" w:rsidRPr="007E49F6">
        <w:rPr>
          <w:rFonts w:hint="cs"/>
          <w:rtl/>
        </w:rPr>
        <w:t>،</w:t>
      </w:r>
      <w:r w:rsidR="004F180B" w:rsidRPr="007E49F6">
        <w:rPr>
          <w:rFonts w:hint="cs"/>
          <w:rtl/>
        </w:rPr>
        <w:t xml:space="preserve"> </w:t>
      </w:r>
      <w:r w:rsidRPr="007E49F6">
        <w:rPr>
          <w:rFonts w:hint="cs"/>
          <w:rtl/>
        </w:rPr>
        <w:t>مصون ومحفوظ داشته و او را از غمخوارگی برای کافران نهی کرده و گناهان گذشته و آینده</w:t>
      </w:r>
      <w:r w:rsidR="00B53612" w:rsidRPr="007E49F6">
        <w:rPr>
          <w:rFonts w:hint="cs"/>
          <w:rtl/>
        </w:rPr>
        <w:t xml:space="preserve">‌اش </w:t>
      </w:r>
      <w:r w:rsidRPr="007E49F6">
        <w:rPr>
          <w:rFonts w:hint="cs"/>
          <w:rtl/>
        </w:rPr>
        <w:t>را بخشیده است</w:t>
      </w:r>
      <w:r w:rsidR="0075782A" w:rsidRPr="007E49F6">
        <w:rPr>
          <w:rFonts w:hint="cs"/>
          <w:rtl/>
        </w:rPr>
        <w:t xml:space="preserve">. </w:t>
      </w:r>
      <w:r w:rsidRPr="007E49F6">
        <w:rPr>
          <w:rFonts w:hint="cs"/>
          <w:rtl/>
        </w:rPr>
        <w:t xml:space="preserve">پس غم و اندوه از کجا به سراغ او </w:t>
      </w:r>
      <w:r w:rsidR="00310BD5" w:rsidRPr="007E49F6">
        <w:rPr>
          <w:rFonts w:hint="cs"/>
          <w:rtl/>
        </w:rPr>
        <w:t>می‌آم</w:t>
      </w:r>
      <w:r w:rsidRPr="007E49F6">
        <w:rPr>
          <w:rFonts w:hint="cs"/>
          <w:rtl/>
        </w:rPr>
        <w:t xml:space="preserve">د و چگونه به دلش راه </w:t>
      </w:r>
      <w:r w:rsidR="002E66D6" w:rsidRPr="007E49F6">
        <w:rPr>
          <w:rFonts w:hint="cs"/>
          <w:rtl/>
        </w:rPr>
        <w:t>می‌یاف</w:t>
      </w:r>
      <w:r w:rsidRPr="007E49F6">
        <w:rPr>
          <w:rFonts w:hint="cs"/>
          <w:rtl/>
        </w:rPr>
        <w:t>ت؟! حال آنکه دل او</w:t>
      </w:r>
      <w:r w:rsidR="007C6A2D" w:rsidRPr="007E49F6">
        <w:rPr>
          <w:rFonts w:hint="cs"/>
          <w:rtl/>
        </w:rPr>
        <w:t>،</w:t>
      </w:r>
      <w:r w:rsidR="004F180B" w:rsidRPr="007E49F6">
        <w:rPr>
          <w:rFonts w:hint="cs"/>
          <w:rtl/>
        </w:rPr>
        <w:t xml:space="preserve"> </w:t>
      </w:r>
      <w:r w:rsidRPr="007E49F6">
        <w:rPr>
          <w:rFonts w:hint="cs"/>
          <w:rtl/>
        </w:rPr>
        <w:t>با ذکر خدا آباد بود و استقامت و هدایت الهی</w:t>
      </w:r>
      <w:r w:rsidR="007C6A2D" w:rsidRPr="007E49F6">
        <w:rPr>
          <w:rFonts w:hint="cs"/>
          <w:rtl/>
        </w:rPr>
        <w:t>،</w:t>
      </w:r>
      <w:r w:rsidR="004F180B" w:rsidRPr="007E49F6">
        <w:rPr>
          <w:rFonts w:hint="cs"/>
          <w:rtl/>
        </w:rPr>
        <w:t xml:space="preserve"> </w:t>
      </w:r>
      <w:r w:rsidRPr="007E49F6">
        <w:rPr>
          <w:rFonts w:hint="cs"/>
          <w:rtl/>
        </w:rPr>
        <w:t>قلبش و سراسر وجودش را گرفته و او را به وعده خداوند مطمئن و به احکام و کارهای الهی خشنود کرده بود؛ بلکه چهره پیامبر</w:t>
      </w:r>
      <w:r w:rsidR="00787B6E" w:rsidRPr="00787B6E">
        <w:rPr>
          <w:rFonts w:cs="CTraditional Arabic" w:hint="cs"/>
          <w:rtl/>
        </w:rPr>
        <w:t xml:space="preserve"> ج</w:t>
      </w:r>
      <w:r w:rsidRPr="007E49F6">
        <w:rPr>
          <w:rFonts w:hint="cs"/>
          <w:rtl/>
        </w:rPr>
        <w:t xml:space="preserve"> همواره باز و خندان بوده است</w:t>
      </w:r>
      <w:r w:rsidR="0075782A" w:rsidRPr="007E49F6">
        <w:rPr>
          <w:rFonts w:hint="cs"/>
          <w:rtl/>
        </w:rPr>
        <w:t xml:space="preserve">. </w:t>
      </w:r>
      <w:r w:rsidRPr="007E49F6">
        <w:rPr>
          <w:rFonts w:hint="cs"/>
          <w:rtl/>
        </w:rPr>
        <w:t>چنانچه در بیان صفات و شمایل زیبای او آمده است</w:t>
      </w:r>
      <w:r w:rsidR="0075782A" w:rsidRPr="007E49F6">
        <w:rPr>
          <w:rFonts w:hint="cs"/>
          <w:rtl/>
        </w:rPr>
        <w:t xml:space="preserve">: </w:t>
      </w:r>
      <w:r w:rsidRPr="007E49F6">
        <w:rPr>
          <w:rFonts w:hint="cs"/>
          <w:rtl/>
        </w:rPr>
        <w:t>«شمشیرزنی که همواره بر لبانش لبخند نقش بسته بود»</w:t>
      </w:r>
      <w:r w:rsidR="0075782A" w:rsidRPr="007E49F6">
        <w:rPr>
          <w:rFonts w:hint="cs"/>
          <w:rtl/>
        </w:rPr>
        <w:t xml:space="preserve">. </w:t>
      </w:r>
      <w:r w:rsidRPr="007E49F6">
        <w:rPr>
          <w:rFonts w:hint="cs"/>
          <w:rtl/>
        </w:rPr>
        <w:t>درود و سلام خدا بر او باد</w:t>
      </w:r>
      <w:r w:rsidR="0075782A" w:rsidRPr="007E49F6">
        <w:rPr>
          <w:rFonts w:hint="cs"/>
          <w:rtl/>
        </w:rPr>
        <w:t xml:space="preserve">. </w:t>
      </w:r>
    </w:p>
    <w:p w:rsidR="008F4B15" w:rsidRPr="007E49F6" w:rsidRDefault="008F4B15" w:rsidP="007E49F6">
      <w:pPr>
        <w:pStyle w:val="a4"/>
        <w:rPr>
          <w:rtl/>
        </w:rPr>
      </w:pPr>
      <w:r w:rsidRPr="007E49F6">
        <w:rPr>
          <w:rFonts w:hint="cs"/>
          <w:rtl/>
        </w:rPr>
        <w:t>هر کس در عمق حکایات و اخبار زندگی پیامبر</w:t>
      </w:r>
      <w:r w:rsidR="00787B6E" w:rsidRPr="00787B6E">
        <w:rPr>
          <w:rFonts w:cs="CTraditional Arabic" w:hint="cs"/>
          <w:rtl/>
        </w:rPr>
        <w:t xml:space="preserve"> ج</w:t>
      </w:r>
      <w:r w:rsidRPr="007E49F6">
        <w:rPr>
          <w:rFonts w:hint="cs"/>
          <w:rtl/>
        </w:rPr>
        <w:t xml:space="preserve"> بیندیشد</w:t>
      </w:r>
      <w:r w:rsidR="007C6A2D" w:rsidRPr="007E49F6">
        <w:rPr>
          <w:rFonts w:hint="cs"/>
          <w:rtl/>
        </w:rPr>
        <w:t>،</w:t>
      </w:r>
      <w:r w:rsidR="004F180B" w:rsidRPr="007E49F6">
        <w:rPr>
          <w:rFonts w:hint="cs"/>
          <w:rtl/>
        </w:rPr>
        <w:t xml:space="preserve"> </w:t>
      </w:r>
      <w:r w:rsidRPr="007E49F6">
        <w:rPr>
          <w:rFonts w:hint="cs"/>
          <w:rtl/>
        </w:rPr>
        <w:t xml:space="preserve">در </w:t>
      </w:r>
      <w:r w:rsidR="0056151E" w:rsidRPr="007E49F6">
        <w:rPr>
          <w:rFonts w:hint="cs"/>
          <w:rtl/>
        </w:rPr>
        <w:t>می‌یاب</w:t>
      </w:r>
      <w:r w:rsidRPr="007E49F6">
        <w:rPr>
          <w:rFonts w:hint="cs"/>
          <w:rtl/>
        </w:rPr>
        <w:t>د که او برای نابود کردن باطل و در هم شکستن اضطراب و اندوه و ناراحتی آمده بود</w:t>
      </w:r>
      <w:r w:rsidR="0075782A" w:rsidRPr="007E49F6">
        <w:rPr>
          <w:rFonts w:hint="cs"/>
          <w:rtl/>
        </w:rPr>
        <w:t xml:space="preserve">. </w:t>
      </w:r>
      <w:r w:rsidRPr="007E49F6">
        <w:rPr>
          <w:rFonts w:hint="cs"/>
          <w:rtl/>
        </w:rPr>
        <w:t>او</w:t>
      </w:r>
      <w:r w:rsidR="007C6A2D" w:rsidRPr="007E49F6">
        <w:rPr>
          <w:rFonts w:hint="cs"/>
          <w:rtl/>
        </w:rPr>
        <w:t>،</w:t>
      </w:r>
      <w:r w:rsidR="004F180B" w:rsidRPr="007E49F6">
        <w:rPr>
          <w:rFonts w:hint="cs"/>
          <w:rtl/>
        </w:rPr>
        <w:t xml:space="preserve"> </w:t>
      </w:r>
      <w:r w:rsidRPr="007E49F6">
        <w:rPr>
          <w:rFonts w:hint="cs"/>
          <w:rtl/>
        </w:rPr>
        <w:t>آمده بود تا وجود انسانها را از سیطره و استعمار شبهات</w:t>
      </w:r>
      <w:r w:rsidR="007C6A2D" w:rsidRPr="007E49F6">
        <w:rPr>
          <w:rFonts w:hint="cs"/>
          <w:rtl/>
        </w:rPr>
        <w:t>،</w:t>
      </w:r>
      <w:r w:rsidR="004F180B" w:rsidRPr="007E49F6">
        <w:rPr>
          <w:rFonts w:hint="cs"/>
          <w:rtl/>
        </w:rPr>
        <w:t xml:space="preserve"> </w:t>
      </w:r>
      <w:r w:rsidRPr="007E49F6">
        <w:rPr>
          <w:rFonts w:hint="cs"/>
          <w:rtl/>
        </w:rPr>
        <w:t>تردیدها</w:t>
      </w:r>
      <w:r w:rsidR="007C6A2D" w:rsidRPr="007E49F6">
        <w:rPr>
          <w:rFonts w:hint="cs"/>
          <w:rtl/>
        </w:rPr>
        <w:t>،</w:t>
      </w:r>
      <w:r w:rsidR="004F180B" w:rsidRPr="007E49F6">
        <w:rPr>
          <w:rFonts w:hint="cs"/>
          <w:rtl/>
        </w:rPr>
        <w:t xml:space="preserve"> </w:t>
      </w:r>
      <w:r w:rsidRPr="007E49F6">
        <w:rPr>
          <w:rFonts w:hint="cs"/>
          <w:rtl/>
        </w:rPr>
        <w:t>شرک و سرگردانی و اضطراب آزاد کند و انسانها را از پرتگاه هلاکت نجات دهد</w:t>
      </w:r>
      <w:r w:rsidR="0075782A" w:rsidRPr="007E49F6">
        <w:rPr>
          <w:rFonts w:hint="cs"/>
          <w:rtl/>
        </w:rPr>
        <w:t xml:space="preserve">. </w:t>
      </w:r>
      <w:r w:rsidRPr="007E49F6">
        <w:rPr>
          <w:rFonts w:hint="cs"/>
          <w:rtl/>
        </w:rPr>
        <w:t>براستی که وی</w:t>
      </w:r>
      <w:r w:rsidR="007C6A2D" w:rsidRPr="007E49F6">
        <w:rPr>
          <w:rFonts w:hint="cs"/>
          <w:rtl/>
        </w:rPr>
        <w:t>،</w:t>
      </w:r>
      <w:r w:rsidR="004F180B" w:rsidRPr="007E49F6">
        <w:rPr>
          <w:rFonts w:hint="cs"/>
          <w:rtl/>
        </w:rPr>
        <w:t xml:space="preserve"> </w:t>
      </w:r>
      <w:r w:rsidRPr="007E49F6">
        <w:rPr>
          <w:rFonts w:hint="cs"/>
          <w:rtl/>
        </w:rPr>
        <w:t>چه منتهای بزرگی بر گردن بشریت دارد!</w:t>
      </w:r>
    </w:p>
    <w:p w:rsidR="008F4B15" w:rsidRPr="007E49F6" w:rsidRDefault="008F4B15" w:rsidP="007E49F6">
      <w:pPr>
        <w:pStyle w:val="a4"/>
        <w:rPr>
          <w:rtl/>
        </w:rPr>
      </w:pPr>
      <w:r w:rsidRPr="007E49F6">
        <w:rPr>
          <w:rFonts w:hint="cs"/>
          <w:rtl/>
        </w:rPr>
        <w:t xml:space="preserve">این روایت نیز که «خداوند هر دل غمگین را دوست </w:t>
      </w:r>
      <w:r w:rsidR="00BB0072" w:rsidRPr="007E49F6">
        <w:rPr>
          <w:rFonts w:hint="cs"/>
          <w:rtl/>
        </w:rPr>
        <w:t>می‌دا</w:t>
      </w:r>
      <w:r w:rsidRPr="007E49F6">
        <w:rPr>
          <w:rFonts w:hint="cs"/>
          <w:rtl/>
        </w:rPr>
        <w:t>رد»</w:t>
      </w:r>
      <w:r w:rsidR="007C6A2D" w:rsidRPr="007E49F6">
        <w:rPr>
          <w:rFonts w:hint="cs"/>
          <w:rtl/>
        </w:rPr>
        <w:t>،</w:t>
      </w:r>
      <w:r w:rsidR="004F180B" w:rsidRPr="007E49F6">
        <w:rPr>
          <w:rFonts w:hint="cs"/>
          <w:rtl/>
        </w:rPr>
        <w:t xml:space="preserve"> </w:t>
      </w:r>
      <w:r w:rsidRPr="007E49F6">
        <w:rPr>
          <w:rFonts w:hint="cs"/>
          <w:rtl/>
        </w:rPr>
        <w:t>صحت ندارد و سند و راوی آن مشخص نیست</w:t>
      </w:r>
      <w:r w:rsidR="0075782A" w:rsidRPr="007E49F6">
        <w:rPr>
          <w:rFonts w:hint="cs"/>
          <w:rtl/>
        </w:rPr>
        <w:t xml:space="preserve">. </w:t>
      </w:r>
    </w:p>
    <w:p w:rsidR="008F4B15" w:rsidRPr="007E49F6" w:rsidRDefault="008F4B15" w:rsidP="007E49F6">
      <w:pPr>
        <w:pStyle w:val="a4"/>
        <w:rPr>
          <w:rtl/>
        </w:rPr>
      </w:pPr>
      <w:r w:rsidRPr="007E49F6">
        <w:rPr>
          <w:rFonts w:hint="cs"/>
          <w:rtl/>
        </w:rPr>
        <w:t xml:space="preserve">اصلاً چگونه این حدیث </w:t>
      </w:r>
      <w:r w:rsidR="00A235EC" w:rsidRPr="007E49F6">
        <w:rPr>
          <w:rFonts w:hint="cs"/>
          <w:rtl/>
        </w:rPr>
        <w:t>می‌تو</w:t>
      </w:r>
      <w:r w:rsidRPr="007E49F6">
        <w:rPr>
          <w:rFonts w:hint="cs"/>
          <w:rtl/>
        </w:rPr>
        <w:t>اند صحیح باشد</w:t>
      </w:r>
      <w:r w:rsidR="007C6A2D" w:rsidRPr="007E49F6">
        <w:rPr>
          <w:rFonts w:hint="cs"/>
          <w:rtl/>
        </w:rPr>
        <w:t>،</w:t>
      </w:r>
      <w:r w:rsidR="004F180B" w:rsidRPr="007E49F6">
        <w:rPr>
          <w:rFonts w:hint="cs"/>
          <w:rtl/>
        </w:rPr>
        <w:t xml:space="preserve"> </w:t>
      </w:r>
      <w:r w:rsidRPr="007E49F6">
        <w:rPr>
          <w:rFonts w:hint="cs"/>
          <w:rtl/>
        </w:rPr>
        <w:t>در صورتی که آیین اسلا</w:t>
      </w:r>
      <w:r w:rsidR="005E3F23" w:rsidRPr="007E49F6">
        <w:rPr>
          <w:rFonts w:hint="cs"/>
          <w:rtl/>
        </w:rPr>
        <w:t>می‌بر</w:t>
      </w:r>
      <w:r w:rsidRPr="007E49F6">
        <w:rPr>
          <w:rFonts w:hint="cs"/>
          <w:rtl/>
        </w:rPr>
        <w:t xml:space="preserve"> خلاف آن است و شریعت</w:t>
      </w:r>
      <w:r w:rsidR="007C6A2D" w:rsidRPr="007E49F6">
        <w:rPr>
          <w:rFonts w:hint="cs"/>
          <w:rtl/>
        </w:rPr>
        <w:t>،</w:t>
      </w:r>
      <w:r w:rsidR="004F180B" w:rsidRPr="007E49F6">
        <w:rPr>
          <w:rFonts w:hint="cs"/>
          <w:rtl/>
        </w:rPr>
        <w:t xml:space="preserve"> </w:t>
      </w:r>
      <w:r w:rsidRPr="007E49F6">
        <w:rPr>
          <w:rFonts w:hint="cs"/>
          <w:rtl/>
        </w:rPr>
        <w:t xml:space="preserve">آن را نقض </w:t>
      </w:r>
      <w:r w:rsidR="00FB0E09" w:rsidRPr="007E49F6">
        <w:rPr>
          <w:rFonts w:hint="cs"/>
          <w:rtl/>
        </w:rPr>
        <w:t>می‌کن</w:t>
      </w:r>
      <w:r w:rsidRPr="007E49F6">
        <w:rPr>
          <w:rFonts w:hint="cs"/>
          <w:rtl/>
        </w:rPr>
        <w:t>د؟! به فرض صحت حدیث</w:t>
      </w:r>
      <w:r w:rsidR="007C6A2D" w:rsidRPr="007E49F6">
        <w:rPr>
          <w:rFonts w:hint="cs"/>
          <w:rtl/>
        </w:rPr>
        <w:t>،</w:t>
      </w:r>
      <w:r w:rsidR="004F180B" w:rsidRPr="007E49F6">
        <w:rPr>
          <w:rFonts w:hint="cs"/>
          <w:rtl/>
        </w:rPr>
        <w:t xml:space="preserve"> </w:t>
      </w:r>
      <w:r w:rsidRPr="007E49F6">
        <w:rPr>
          <w:rFonts w:hint="cs"/>
          <w:rtl/>
        </w:rPr>
        <w:t>غم و اندوه</w:t>
      </w:r>
      <w:r w:rsidR="007C6A2D" w:rsidRPr="007E49F6">
        <w:rPr>
          <w:rFonts w:hint="cs"/>
          <w:rtl/>
        </w:rPr>
        <w:t>،</w:t>
      </w:r>
      <w:r w:rsidR="004F180B" w:rsidRPr="007E49F6">
        <w:rPr>
          <w:rFonts w:hint="cs"/>
          <w:rtl/>
        </w:rPr>
        <w:t xml:space="preserve"> </w:t>
      </w:r>
      <w:r w:rsidRPr="007E49F6">
        <w:rPr>
          <w:rFonts w:hint="cs"/>
          <w:rtl/>
        </w:rPr>
        <w:t xml:space="preserve">بلایی است که </w:t>
      </w:r>
      <w:r w:rsidRPr="007E49F6">
        <w:rPr>
          <w:rFonts w:hint="cs"/>
          <w:rtl/>
        </w:rPr>
        <w:lastRenderedPageBreak/>
        <w:t>خداوند</w:t>
      </w:r>
      <w:r w:rsidR="007C6A2D" w:rsidRPr="007E49F6">
        <w:rPr>
          <w:rFonts w:hint="cs"/>
          <w:rtl/>
        </w:rPr>
        <w:t>،</w:t>
      </w:r>
      <w:r w:rsidR="004F180B" w:rsidRPr="007E49F6">
        <w:rPr>
          <w:rFonts w:hint="cs"/>
          <w:rtl/>
        </w:rPr>
        <w:t xml:space="preserve"> </w:t>
      </w:r>
      <w:r w:rsidRPr="007E49F6">
        <w:rPr>
          <w:rFonts w:hint="cs"/>
          <w:rtl/>
        </w:rPr>
        <w:t>بنده</w:t>
      </w:r>
      <w:r w:rsidR="00B53612" w:rsidRPr="007E49F6">
        <w:rPr>
          <w:rFonts w:hint="cs"/>
          <w:rtl/>
        </w:rPr>
        <w:t xml:space="preserve">‌اش </w:t>
      </w:r>
      <w:r w:rsidRPr="007E49F6">
        <w:rPr>
          <w:rFonts w:hint="cs"/>
          <w:rtl/>
        </w:rPr>
        <w:t xml:space="preserve">را به آن مبتلا </w:t>
      </w:r>
      <w:r w:rsidR="00FB0E09" w:rsidRPr="007E49F6">
        <w:rPr>
          <w:rFonts w:hint="cs"/>
          <w:rtl/>
        </w:rPr>
        <w:t>می‌کن</w:t>
      </w:r>
      <w:r w:rsidRPr="007E49F6">
        <w:rPr>
          <w:rFonts w:hint="cs"/>
          <w:rtl/>
        </w:rPr>
        <w:t xml:space="preserve">د و </w:t>
      </w:r>
      <w:r w:rsidR="00A235EC" w:rsidRPr="007E49F6">
        <w:rPr>
          <w:rFonts w:hint="cs"/>
          <w:rtl/>
        </w:rPr>
        <w:t>می‌آزما</w:t>
      </w:r>
      <w:r w:rsidRPr="007E49F6">
        <w:rPr>
          <w:rFonts w:hint="cs"/>
          <w:rtl/>
        </w:rPr>
        <w:t>ید و هر گاه بنده به آن گرفتارشود و شکیبایی ورزد</w:t>
      </w:r>
      <w:r w:rsidR="007C6A2D" w:rsidRPr="007E49F6">
        <w:rPr>
          <w:rFonts w:hint="cs"/>
          <w:rtl/>
        </w:rPr>
        <w:t>،</w:t>
      </w:r>
      <w:r w:rsidR="004F180B" w:rsidRPr="007E49F6">
        <w:rPr>
          <w:rFonts w:hint="cs"/>
          <w:rtl/>
        </w:rPr>
        <w:t xml:space="preserve"> </w:t>
      </w:r>
      <w:r w:rsidRPr="007E49F6">
        <w:rPr>
          <w:rFonts w:hint="cs"/>
          <w:rtl/>
        </w:rPr>
        <w:t>خداوند</w:t>
      </w:r>
      <w:r w:rsidR="007C6A2D" w:rsidRPr="007E49F6">
        <w:rPr>
          <w:rFonts w:hint="cs"/>
          <w:rtl/>
        </w:rPr>
        <w:t>،</w:t>
      </w:r>
      <w:r w:rsidR="004F180B" w:rsidRPr="007E49F6">
        <w:rPr>
          <w:rFonts w:hint="cs"/>
          <w:rtl/>
        </w:rPr>
        <w:t xml:space="preserve"> </w:t>
      </w:r>
      <w:r w:rsidRPr="007E49F6">
        <w:rPr>
          <w:rFonts w:hint="cs"/>
          <w:rtl/>
        </w:rPr>
        <w:t xml:space="preserve">شکیبایی و صبر او در برابر بلا را دوست </w:t>
      </w:r>
      <w:r w:rsidR="00BB0072" w:rsidRPr="007E49F6">
        <w:rPr>
          <w:rFonts w:hint="cs"/>
          <w:rtl/>
        </w:rPr>
        <w:t>می‌دا</w:t>
      </w:r>
      <w:r w:rsidRPr="007E49F6">
        <w:rPr>
          <w:rFonts w:hint="cs"/>
          <w:rtl/>
        </w:rPr>
        <w:t>رد</w:t>
      </w:r>
      <w:r w:rsidR="0075782A" w:rsidRPr="007E49F6">
        <w:rPr>
          <w:rFonts w:hint="cs"/>
          <w:rtl/>
        </w:rPr>
        <w:t xml:space="preserve">. </w:t>
      </w:r>
      <w:r w:rsidRPr="007E49F6">
        <w:rPr>
          <w:rFonts w:hint="cs"/>
          <w:rtl/>
        </w:rPr>
        <w:t>کسانی که غم واندوه را ستوده و این را به شریعت نسبت داده و آن را امری پسندیده پنداشته</w:t>
      </w:r>
      <w:r w:rsidR="00B53612" w:rsidRPr="007E49F6">
        <w:rPr>
          <w:rFonts w:hint="cs"/>
          <w:rtl/>
        </w:rPr>
        <w:t>‌اند،</w:t>
      </w:r>
      <w:r w:rsidR="004F180B" w:rsidRPr="007E49F6">
        <w:rPr>
          <w:rFonts w:hint="cs"/>
          <w:rtl/>
        </w:rPr>
        <w:t xml:space="preserve"> </w:t>
      </w:r>
      <w:r w:rsidRPr="007E49F6">
        <w:rPr>
          <w:rFonts w:hint="cs"/>
          <w:rtl/>
        </w:rPr>
        <w:t>اشتباه کرده</w:t>
      </w:r>
      <w:r w:rsidR="00C96E34" w:rsidRPr="007E49F6">
        <w:rPr>
          <w:rFonts w:hint="cs"/>
          <w:rtl/>
        </w:rPr>
        <w:t>‌اند.</w:t>
      </w:r>
      <w:r w:rsidR="0075782A" w:rsidRPr="007E49F6">
        <w:rPr>
          <w:rFonts w:hint="cs"/>
          <w:rtl/>
        </w:rPr>
        <w:t xml:space="preserve"> </w:t>
      </w:r>
      <w:r w:rsidRPr="007E49F6">
        <w:rPr>
          <w:rFonts w:hint="cs"/>
          <w:rtl/>
        </w:rPr>
        <w:t>بلکه باور صحیح همین است که در شریعت از اندوه و ناراحتی نهی شده است</w:t>
      </w:r>
      <w:r w:rsidR="0075782A" w:rsidRPr="007E49F6">
        <w:rPr>
          <w:rFonts w:hint="cs"/>
          <w:rtl/>
        </w:rPr>
        <w:t xml:space="preserve">. </w:t>
      </w:r>
    </w:p>
    <w:p w:rsidR="008F4B15" w:rsidRPr="007E49F6" w:rsidRDefault="008F4B15" w:rsidP="007E49F6">
      <w:pPr>
        <w:pStyle w:val="a4"/>
        <w:rPr>
          <w:rtl/>
        </w:rPr>
      </w:pPr>
      <w:r w:rsidRPr="007E49F6">
        <w:rPr>
          <w:rFonts w:hint="cs"/>
          <w:rtl/>
        </w:rPr>
        <w:t>بر عکس در شریعت به شاد شدن به رحمت و لطف الهی و شادمانی به آنچه بر پیامبر</w:t>
      </w:r>
      <w:r w:rsidR="00787B6E" w:rsidRPr="00787B6E">
        <w:rPr>
          <w:rFonts w:cs="CTraditional Arabic" w:hint="cs"/>
          <w:rtl/>
        </w:rPr>
        <w:t xml:space="preserve"> ج</w:t>
      </w:r>
      <w:r w:rsidRPr="007E49F6">
        <w:rPr>
          <w:rFonts w:hint="cs"/>
          <w:rtl/>
        </w:rPr>
        <w:t xml:space="preserve"> نازل شده و به خوشحال شدن به سبب هدایت الهی و احساس سرور به خاطر خیر مبارکی که از آسمان بر</w:t>
      </w:r>
      <w:r w:rsidR="00B205F6" w:rsidRPr="007E49F6">
        <w:rPr>
          <w:rFonts w:hint="cs"/>
          <w:rtl/>
        </w:rPr>
        <w:t xml:space="preserve"> دل‌های </w:t>
      </w:r>
      <w:r w:rsidRPr="007E49F6">
        <w:rPr>
          <w:rFonts w:hint="cs"/>
          <w:rtl/>
        </w:rPr>
        <w:t>اولیا فرود آمده</w:t>
      </w:r>
      <w:r w:rsidR="007C6A2D" w:rsidRPr="007E49F6">
        <w:rPr>
          <w:rFonts w:hint="cs"/>
          <w:rtl/>
        </w:rPr>
        <w:t>،</w:t>
      </w:r>
      <w:r w:rsidR="004F180B" w:rsidRPr="007E49F6">
        <w:rPr>
          <w:rFonts w:hint="cs"/>
          <w:rtl/>
        </w:rPr>
        <w:t xml:space="preserve"> </w:t>
      </w:r>
      <w:r w:rsidRPr="007E49F6">
        <w:rPr>
          <w:rFonts w:hint="cs"/>
          <w:rtl/>
        </w:rPr>
        <w:t>امر شده است</w:t>
      </w:r>
      <w:r w:rsidR="0075782A" w:rsidRPr="007E49F6">
        <w:rPr>
          <w:rFonts w:hint="cs"/>
          <w:rtl/>
        </w:rPr>
        <w:t xml:space="preserve">. </w:t>
      </w:r>
    </w:p>
    <w:p w:rsidR="008F4B15" w:rsidRPr="007E49F6" w:rsidRDefault="008F4B15" w:rsidP="007E49F6">
      <w:pPr>
        <w:pStyle w:val="a4"/>
        <w:rPr>
          <w:rtl/>
        </w:rPr>
      </w:pPr>
      <w:r w:rsidRPr="007E49F6">
        <w:rPr>
          <w:rFonts w:hint="cs"/>
          <w:rtl/>
        </w:rPr>
        <w:t>واما روایتی دیگر که «هر گاه خداوند</w:t>
      </w:r>
      <w:r w:rsidR="007C6A2D" w:rsidRPr="007E49F6">
        <w:rPr>
          <w:rFonts w:hint="cs"/>
          <w:rtl/>
        </w:rPr>
        <w:t>،</w:t>
      </w:r>
      <w:r w:rsidR="00B17EC8" w:rsidRPr="007E49F6">
        <w:rPr>
          <w:rFonts w:hint="cs"/>
          <w:rtl/>
        </w:rPr>
        <w:t xml:space="preserve"> بنده‌ای </w:t>
      </w:r>
      <w:r w:rsidRPr="007E49F6">
        <w:rPr>
          <w:rFonts w:hint="cs"/>
          <w:rtl/>
        </w:rPr>
        <w:t>را دوست بدارد</w:t>
      </w:r>
      <w:r w:rsidR="007C6A2D" w:rsidRPr="007E49F6">
        <w:rPr>
          <w:rFonts w:hint="cs"/>
          <w:rtl/>
        </w:rPr>
        <w:t>،</w:t>
      </w:r>
      <w:r w:rsidR="004F180B" w:rsidRPr="007E49F6">
        <w:rPr>
          <w:rFonts w:hint="cs"/>
          <w:rtl/>
        </w:rPr>
        <w:t xml:space="preserve"> </w:t>
      </w:r>
      <w:r w:rsidRPr="007E49F6">
        <w:rPr>
          <w:rFonts w:hint="cs"/>
          <w:rtl/>
        </w:rPr>
        <w:t xml:space="preserve">در دل او نای غم ایجاد </w:t>
      </w:r>
      <w:r w:rsidR="00A235EC" w:rsidRPr="007E49F6">
        <w:rPr>
          <w:rFonts w:hint="cs"/>
          <w:rtl/>
        </w:rPr>
        <w:t>می‌نم</w:t>
      </w:r>
      <w:r w:rsidRPr="007E49F6">
        <w:rPr>
          <w:rFonts w:hint="cs"/>
          <w:rtl/>
        </w:rPr>
        <w:t>اید و اگر</w:t>
      </w:r>
      <w:r w:rsidR="00B17EC8" w:rsidRPr="007E49F6">
        <w:rPr>
          <w:rFonts w:hint="cs"/>
          <w:rtl/>
        </w:rPr>
        <w:t xml:space="preserve"> بنده‌ای </w:t>
      </w:r>
      <w:r w:rsidRPr="007E49F6">
        <w:rPr>
          <w:rFonts w:hint="cs"/>
          <w:rtl/>
        </w:rPr>
        <w:t>را دوست نداشته باشد</w:t>
      </w:r>
      <w:r w:rsidR="007C6A2D" w:rsidRPr="007E49F6">
        <w:rPr>
          <w:rFonts w:hint="cs"/>
          <w:rtl/>
        </w:rPr>
        <w:t>،</w:t>
      </w:r>
      <w:r w:rsidR="004F180B" w:rsidRPr="007E49F6">
        <w:rPr>
          <w:rFonts w:hint="cs"/>
          <w:rtl/>
        </w:rPr>
        <w:t xml:space="preserve"> </w:t>
      </w:r>
      <w:r w:rsidRPr="007E49F6">
        <w:rPr>
          <w:rFonts w:hint="cs"/>
          <w:rtl/>
        </w:rPr>
        <w:t xml:space="preserve">در دل او سرود و نای شادی قرار </w:t>
      </w:r>
      <w:r w:rsidR="00BB0072" w:rsidRPr="007E49F6">
        <w:rPr>
          <w:rFonts w:hint="cs"/>
          <w:rtl/>
        </w:rPr>
        <w:t>می‌ده</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 xml:space="preserve">روایتی اسرائیلی </w:t>
      </w:r>
      <w:r w:rsidR="00A235EC" w:rsidRPr="007E49F6">
        <w:rPr>
          <w:rFonts w:hint="cs"/>
          <w:rtl/>
        </w:rPr>
        <w:t>می‌با</w:t>
      </w:r>
      <w:r w:rsidRPr="007E49F6">
        <w:rPr>
          <w:rFonts w:hint="cs"/>
          <w:rtl/>
        </w:rPr>
        <w:t>شد و گفته شده در تورات آمده است</w:t>
      </w:r>
      <w:r w:rsidR="0075782A" w:rsidRPr="007E49F6">
        <w:rPr>
          <w:rFonts w:hint="cs"/>
          <w:rtl/>
        </w:rPr>
        <w:t xml:space="preserve">. </w:t>
      </w:r>
      <w:r w:rsidRPr="007E49F6">
        <w:rPr>
          <w:rFonts w:hint="cs"/>
          <w:rtl/>
        </w:rPr>
        <w:t>البته این روایت</w:t>
      </w:r>
      <w:r w:rsidR="007C6A2D" w:rsidRPr="007E49F6">
        <w:rPr>
          <w:rFonts w:hint="cs"/>
          <w:rtl/>
        </w:rPr>
        <w:t>،</w:t>
      </w:r>
      <w:r w:rsidR="004F180B" w:rsidRPr="007E49F6">
        <w:rPr>
          <w:rFonts w:hint="cs"/>
          <w:rtl/>
        </w:rPr>
        <w:t xml:space="preserve"> </w:t>
      </w:r>
      <w:r w:rsidRPr="007E49F6">
        <w:rPr>
          <w:rFonts w:hint="cs"/>
          <w:rtl/>
        </w:rPr>
        <w:t>مفهوم درستی دارد و آن</w:t>
      </w:r>
      <w:r w:rsidR="007C6A2D" w:rsidRPr="007E49F6">
        <w:rPr>
          <w:rFonts w:hint="cs"/>
          <w:rtl/>
        </w:rPr>
        <w:t>،</w:t>
      </w:r>
      <w:r w:rsidR="004F180B" w:rsidRPr="007E49F6">
        <w:rPr>
          <w:rFonts w:hint="cs"/>
          <w:rtl/>
        </w:rPr>
        <w:t xml:space="preserve"> </w:t>
      </w:r>
      <w:r w:rsidRPr="007E49F6">
        <w:rPr>
          <w:rFonts w:hint="cs"/>
          <w:rtl/>
        </w:rPr>
        <w:t>اینکه مؤمن به خاطر گناهانش غمگین است و فاسق</w:t>
      </w:r>
      <w:r w:rsidR="007C6A2D" w:rsidRPr="007E49F6">
        <w:rPr>
          <w:rFonts w:hint="cs"/>
          <w:rtl/>
        </w:rPr>
        <w:t>،</w:t>
      </w:r>
      <w:r w:rsidR="004F180B" w:rsidRPr="007E49F6">
        <w:rPr>
          <w:rFonts w:hint="cs"/>
          <w:rtl/>
        </w:rPr>
        <w:t xml:space="preserve"> </w:t>
      </w:r>
      <w:r w:rsidRPr="007E49F6">
        <w:rPr>
          <w:rFonts w:hint="cs"/>
          <w:rtl/>
        </w:rPr>
        <w:t xml:space="preserve">غافل و سرگرم </w:t>
      </w:r>
      <w:r w:rsidR="00A235EC" w:rsidRPr="007E49F6">
        <w:rPr>
          <w:rFonts w:hint="cs"/>
          <w:rtl/>
        </w:rPr>
        <w:t>می‌با</w:t>
      </w:r>
      <w:r w:rsidRPr="007E49F6">
        <w:rPr>
          <w:rFonts w:hint="cs"/>
          <w:rtl/>
        </w:rPr>
        <w:t>شد و شادمانه نغمه</w:t>
      </w:r>
      <w:r w:rsidR="00922A1A" w:rsidRPr="007E49F6">
        <w:rPr>
          <w:rFonts w:hint="cs"/>
          <w:rtl/>
        </w:rPr>
        <w:t xml:space="preserve"> می‌</w:t>
      </w:r>
      <w:r w:rsidRPr="007E49F6">
        <w:rPr>
          <w:rFonts w:hint="cs"/>
          <w:rtl/>
        </w:rPr>
        <w:t>سراید</w:t>
      </w:r>
      <w:r w:rsidR="0075782A" w:rsidRPr="007E49F6">
        <w:rPr>
          <w:rFonts w:hint="cs"/>
          <w:rtl/>
        </w:rPr>
        <w:t xml:space="preserve">. </w:t>
      </w:r>
    </w:p>
    <w:p w:rsidR="008F4B15" w:rsidRPr="007E49F6" w:rsidRDefault="008F4B15" w:rsidP="007E49F6">
      <w:pPr>
        <w:pStyle w:val="a4"/>
        <w:rPr>
          <w:rtl/>
        </w:rPr>
      </w:pPr>
      <w:r w:rsidRPr="007E49F6">
        <w:rPr>
          <w:rFonts w:hint="cs"/>
          <w:rtl/>
        </w:rPr>
        <w:t>اگر دل صالحان بشکند</w:t>
      </w:r>
      <w:r w:rsidR="007C6A2D" w:rsidRPr="007E49F6">
        <w:rPr>
          <w:rFonts w:hint="cs"/>
          <w:rtl/>
        </w:rPr>
        <w:t>،</w:t>
      </w:r>
      <w:r w:rsidR="004F180B" w:rsidRPr="007E49F6">
        <w:rPr>
          <w:rFonts w:hint="cs"/>
          <w:rtl/>
        </w:rPr>
        <w:t xml:space="preserve"> </w:t>
      </w:r>
      <w:r w:rsidRPr="007E49F6">
        <w:rPr>
          <w:rFonts w:hint="cs"/>
          <w:rtl/>
        </w:rPr>
        <w:t>به خاطر</w:t>
      </w:r>
      <w:r w:rsidR="00466CB9" w:rsidRPr="007E49F6">
        <w:rPr>
          <w:rFonts w:hint="cs"/>
          <w:rtl/>
        </w:rPr>
        <w:t xml:space="preserve"> خوبی‌ها</w:t>
      </w:r>
      <w:r w:rsidRPr="007E49F6">
        <w:rPr>
          <w:rFonts w:hint="cs"/>
          <w:rtl/>
        </w:rPr>
        <w:t xml:space="preserve">یی که از دست داده و به سبب کوتاهی در رسیدن به درجات والای ایمانی است و یا به علت گناهانی </w:t>
      </w:r>
      <w:r w:rsidR="00A235EC" w:rsidRPr="007E49F6">
        <w:rPr>
          <w:rFonts w:hint="cs"/>
          <w:rtl/>
        </w:rPr>
        <w:t>می‌با</w:t>
      </w:r>
      <w:r w:rsidRPr="007E49F6">
        <w:rPr>
          <w:rFonts w:hint="cs"/>
          <w:rtl/>
        </w:rPr>
        <w:t>شد که مرتکب شده</w:t>
      </w:r>
      <w:r w:rsidR="00C96E34" w:rsidRPr="007E49F6">
        <w:rPr>
          <w:rFonts w:hint="cs"/>
          <w:rtl/>
        </w:rPr>
        <w:t>‌اند.</w:t>
      </w:r>
      <w:r w:rsidR="0075782A" w:rsidRPr="007E49F6">
        <w:rPr>
          <w:rFonts w:hint="cs"/>
          <w:rtl/>
        </w:rPr>
        <w:t xml:space="preserve"> </w:t>
      </w:r>
      <w:r w:rsidRPr="007E49F6">
        <w:rPr>
          <w:rFonts w:hint="cs"/>
          <w:rtl/>
        </w:rPr>
        <w:t>بر خلاف اندوه و ناراحتی گناهکاران که آنها به علت از دست دادن دنیا و خوشیها</w:t>
      </w:r>
      <w:r w:rsidR="007C6A2D" w:rsidRPr="007E49F6">
        <w:rPr>
          <w:rFonts w:hint="cs"/>
          <w:rtl/>
        </w:rPr>
        <w:t>،</w:t>
      </w:r>
      <w:r w:rsidR="004F180B" w:rsidRPr="007E49F6">
        <w:rPr>
          <w:rFonts w:hint="cs"/>
          <w:rtl/>
        </w:rPr>
        <w:t xml:space="preserve"> </w:t>
      </w:r>
      <w:r w:rsidRPr="007E49F6">
        <w:rPr>
          <w:rFonts w:hint="cs"/>
          <w:rtl/>
        </w:rPr>
        <w:t>لذتها</w:t>
      </w:r>
      <w:r w:rsidR="007C6A2D" w:rsidRPr="007E49F6">
        <w:rPr>
          <w:rFonts w:hint="cs"/>
          <w:rtl/>
        </w:rPr>
        <w:t>،</w:t>
      </w:r>
      <w:r w:rsidR="004F180B" w:rsidRPr="007E49F6">
        <w:rPr>
          <w:rFonts w:hint="cs"/>
          <w:rtl/>
        </w:rPr>
        <w:t xml:space="preserve"> </w:t>
      </w:r>
      <w:r w:rsidRPr="007E49F6">
        <w:rPr>
          <w:rFonts w:hint="cs"/>
          <w:rtl/>
        </w:rPr>
        <w:t xml:space="preserve">درآمدها و مقاصد آن اندوهگین </w:t>
      </w:r>
      <w:r w:rsidR="00DC3730" w:rsidRPr="007E49F6">
        <w:rPr>
          <w:rFonts w:hint="cs"/>
          <w:rtl/>
        </w:rPr>
        <w:t>می‌شو</w:t>
      </w:r>
      <w:r w:rsidRPr="007E49F6">
        <w:rPr>
          <w:rFonts w:hint="cs"/>
          <w:rtl/>
        </w:rPr>
        <w:t>ند</w:t>
      </w:r>
      <w:r w:rsidR="0075782A" w:rsidRPr="007E49F6">
        <w:rPr>
          <w:rFonts w:hint="cs"/>
          <w:rtl/>
        </w:rPr>
        <w:t xml:space="preserve">. </w:t>
      </w:r>
      <w:r w:rsidRPr="007E49F6">
        <w:rPr>
          <w:rFonts w:hint="cs"/>
          <w:rtl/>
        </w:rPr>
        <w:t>پس اندوه و ناراحتی آنها برای دنیا و در راه دنیاست</w:t>
      </w:r>
      <w:r w:rsidR="0075782A" w:rsidRPr="007E49F6">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7E49F6">
        <w:rPr>
          <w:rFonts w:hint="cs"/>
          <w:rtl/>
        </w:rPr>
        <w:t>و اما آنچه خداوند</w:t>
      </w:r>
      <w:r w:rsidR="007C6A2D" w:rsidRPr="007E49F6">
        <w:rPr>
          <w:rFonts w:hint="cs"/>
          <w:rtl/>
        </w:rPr>
        <w:t>،</w:t>
      </w:r>
      <w:r w:rsidR="004F180B" w:rsidRPr="007E49F6">
        <w:rPr>
          <w:rFonts w:hint="cs"/>
          <w:rtl/>
        </w:rPr>
        <w:t xml:space="preserve"> </w:t>
      </w:r>
      <w:r w:rsidRPr="007E49F6">
        <w:rPr>
          <w:rFonts w:hint="cs"/>
          <w:rtl/>
        </w:rPr>
        <w:t>در مورد پیامبرش یعقوب</w:t>
      </w:r>
      <w:r w:rsidR="00787B6E" w:rsidRPr="00787B6E">
        <w:rPr>
          <w:rFonts w:cs="CTraditional Arabic" w:hint="cs"/>
          <w:rtl/>
        </w:rPr>
        <w:t>÷</w:t>
      </w:r>
      <w:r w:rsidRPr="007E49F6">
        <w:rPr>
          <w:rFonts w:hint="cs"/>
          <w:rtl/>
        </w:rPr>
        <w:t xml:space="preserve"> گفته است که</w:t>
      </w:r>
      <w:r w:rsidR="0075782A" w:rsidRPr="007E49F6">
        <w:rPr>
          <w:rFonts w:hint="cs"/>
          <w:rtl/>
        </w:rPr>
        <w:t>:</w:t>
      </w:r>
      <w:r w:rsidR="001247A8">
        <w:rPr>
          <w:rFonts w:hint="cs"/>
          <w:rtl/>
        </w:rPr>
        <w:t xml:space="preserve"> </w:t>
      </w:r>
      <w:r w:rsidR="001247A8">
        <w:rPr>
          <w:rFonts w:ascii="Traditional Arabic" w:hAnsi="Traditional Arabic" w:cs="Traditional Arabic"/>
          <w:rtl/>
        </w:rPr>
        <w:t>﴿</w:t>
      </w:r>
      <w:r w:rsidR="007B3D3D">
        <w:rPr>
          <w:rFonts w:ascii="KFGQPC Uthmanic Script HAFS" w:hAnsi="KFGQPC Uthmanic Script HAFS" w:cs="KFGQPC Uthmanic Script HAFS"/>
          <w:rtl/>
        </w:rPr>
        <w:t>وَ</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بۡيَضَّتۡ</w:t>
      </w:r>
      <w:r w:rsidR="007B3D3D">
        <w:rPr>
          <w:rFonts w:ascii="KFGQPC Uthmanic Script HAFS" w:hAnsi="KFGQPC Uthmanic Script HAFS" w:cs="KFGQPC Uthmanic Script HAFS"/>
          <w:rtl/>
        </w:rPr>
        <w:t xml:space="preserve"> عَيۡنَاهُ مِنَ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لۡحُزۡنِ</w:t>
      </w:r>
      <w:r w:rsidR="007B3D3D">
        <w:rPr>
          <w:rFonts w:ascii="KFGQPC Uthmanic Script HAFS" w:hAnsi="KFGQPC Uthmanic Script HAFS" w:cs="KFGQPC Uthmanic Script HAFS"/>
          <w:rtl/>
        </w:rPr>
        <w:t xml:space="preserve"> فَهُوَ كَظِيمٞ ٨٤</w:t>
      </w:r>
      <w:r w:rsidR="001247A8">
        <w:rPr>
          <w:rFonts w:ascii="Traditional Arabic" w:hAnsi="Traditional Arabic" w:cs="Traditional Arabic"/>
          <w:rtl/>
        </w:rPr>
        <w:t>﴾</w:t>
      </w:r>
      <w:r w:rsidR="001247A8">
        <w:rPr>
          <w:rFonts w:hint="cs"/>
          <w:rtl/>
        </w:rPr>
        <w:t xml:space="preserve"> </w:t>
      </w:r>
      <w:r w:rsidR="001247A8" w:rsidRPr="000B4598">
        <w:rPr>
          <w:rStyle w:val="Char7"/>
          <w:rFonts w:hint="cs"/>
          <w:rtl/>
        </w:rPr>
        <w:t>[</w:t>
      </w:r>
      <w:r w:rsidR="001247A8">
        <w:rPr>
          <w:rStyle w:val="Char7"/>
          <w:rFonts w:hint="cs"/>
          <w:rtl/>
        </w:rPr>
        <w:t>یوسف: 84</w:t>
      </w:r>
      <w:r w:rsidR="001247A8" w:rsidRPr="000B4598">
        <w:rPr>
          <w:rStyle w:val="Char7"/>
          <w:rFonts w:hint="cs"/>
          <w:rtl/>
        </w:rPr>
        <w:t>]</w:t>
      </w:r>
      <w:r w:rsidR="0075782A" w:rsidRPr="007E49F6">
        <w:rPr>
          <w:rFonts w:hint="cs"/>
          <w:rtl/>
        </w:rPr>
        <w:t xml:space="preserve"> </w:t>
      </w:r>
      <w:r w:rsidRPr="007E49F6">
        <w:rPr>
          <w:rFonts w:hint="cs"/>
          <w:rtl/>
        </w:rPr>
        <w:t>«و چشمانش از غم و اندوه کور شد و او</w:t>
      </w:r>
      <w:r w:rsidR="007C6A2D" w:rsidRPr="007E49F6">
        <w:rPr>
          <w:rFonts w:hint="cs"/>
          <w:rtl/>
        </w:rPr>
        <w:t>،</w:t>
      </w:r>
      <w:r w:rsidR="004F180B" w:rsidRPr="007E49F6">
        <w:rPr>
          <w:rFonts w:hint="cs"/>
          <w:rtl/>
        </w:rPr>
        <w:t xml:space="preserve"> </w:t>
      </w:r>
      <w:r w:rsidRPr="007E49F6">
        <w:rPr>
          <w:rFonts w:hint="cs"/>
          <w:rtl/>
        </w:rPr>
        <w:t>سرشار از اندوه بود»</w:t>
      </w:r>
      <w:r w:rsidR="0075782A" w:rsidRPr="007E49F6">
        <w:rPr>
          <w:rFonts w:hint="cs"/>
          <w:rtl/>
        </w:rPr>
        <w:t xml:space="preserve">. </w:t>
      </w:r>
      <w:r w:rsidRPr="007E49F6">
        <w:rPr>
          <w:rFonts w:hint="cs"/>
          <w:rtl/>
        </w:rPr>
        <w:t>در این آیه</w:t>
      </w:r>
      <w:r w:rsidR="007C6A2D" w:rsidRPr="007E49F6">
        <w:rPr>
          <w:rFonts w:hint="cs"/>
          <w:rtl/>
        </w:rPr>
        <w:t>،</w:t>
      </w:r>
      <w:r w:rsidR="004F180B" w:rsidRPr="007E49F6">
        <w:rPr>
          <w:rFonts w:hint="cs"/>
          <w:rtl/>
        </w:rPr>
        <w:t xml:space="preserve"> </w:t>
      </w:r>
      <w:r w:rsidRPr="007E49F6">
        <w:rPr>
          <w:rFonts w:hint="cs"/>
          <w:rtl/>
        </w:rPr>
        <w:t>خداوند متعال از حالت یعقوب</w:t>
      </w:r>
      <w:r w:rsidR="00787B6E" w:rsidRPr="00787B6E">
        <w:rPr>
          <w:rFonts w:cs="CTraditional Arabic" w:hint="cs"/>
          <w:rtl/>
        </w:rPr>
        <w:t>÷</w:t>
      </w:r>
      <w:r w:rsidRPr="007E49F6">
        <w:rPr>
          <w:rFonts w:hint="cs"/>
          <w:rtl/>
        </w:rPr>
        <w:t xml:space="preserve"> که به سبب گم کردن فرزندش به او دست داده بود</w:t>
      </w:r>
      <w:r w:rsidR="007C6A2D" w:rsidRPr="007E49F6">
        <w:rPr>
          <w:rFonts w:hint="cs"/>
          <w:rtl/>
        </w:rPr>
        <w:t>،</w:t>
      </w:r>
      <w:r w:rsidR="004F180B" w:rsidRPr="007E49F6">
        <w:rPr>
          <w:rFonts w:hint="cs"/>
          <w:rtl/>
        </w:rPr>
        <w:t xml:space="preserve"> </w:t>
      </w:r>
      <w:r w:rsidRPr="007E49F6">
        <w:rPr>
          <w:rFonts w:hint="cs"/>
          <w:rtl/>
        </w:rPr>
        <w:t xml:space="preserve">خبر </w:t>
      </w:r>
      <w:r w:rsidR="00BB0072" w:rsidRPr="007E49F6">
        <w:rPr>
          <w:rFonts w:hint="cs"/>
          <w:rtl/>
        </w:rPr>
        <w:t>می‌ده</w:t>
      </w:r>
      <w:r w:rsidRPr="007E49F6">
        <w:rPr>
          <w:rFonts w:hint="cs"/>
          <w:rtl/>
        </w:rPr>
        <w:t>د و</w:t>
      </w:r>
      <w:r w:rsidR="00B53612" w:rsidRPr="007E49F6">
        <w:rPr>
          <w:rFonts w:hint="cs"/>
          <w:rtl/>
        </w:rPr>
        <w:t xml:space="preserve"> می‌گوید</w:t>
      </w:r>
      <w:r w:rsidRPr="007E49F6">
        <w:rPr>
          <w:rFonts w:hint="cs"/>
          <w:rtl/>
        </w:rPr>
        <w:t xml:space="preserve"> که خداوند</w:t>
      </w:r>
      <w:r w:rsidR="007C6A2D" w:rsidRPr="007E49F6">
        <w:rPr>
          <w:rFonts w:hint="cs"/>
          <w:rtl/>
        </w:rPr>
        <w:t>،</w:t>
      </w:r>
      <w:r w:rsidR="004F180B" w:rsidRPr="007E49F6">
        <w:rPr>
          <w:rFonts w:hint="cs"/>
          <w:rtl/>
        </w:rPr>
        <w:t xml:space="preserve"> </w:t>
      </w:r>
      <w:r w:rsidRPr="007E49F6">
        <w:rPr>
          <w:rFonts w:hint="cs"/>
          <w:rtl/>
        </w:rPr>
        <w:t>او را به این اندوه و ناراحتی مبتلا کرد؛ همانگونه که بلای جدایی از فرزند را برای او آورد</w:t>
      </w:r>
      <w:r w:rsidR="0075782A" w:rsidRPr="007E49F6">
        <w:rPr>
          <w:rFonts w:hint="cs"/>
          <w:rtl/>
        </w:rPr>
        <w:t xml:space="preserve">. </w:t>
      </w:r>
      <w:r w:rsidRPr="007E49F6">
        <w:rPr>
          <w:rFonts w:hint="cs"/>
          <w:rtl/>
        </w:rPr>
        <w:t>ضمن اینکه باید دانست خبر دادن از یک مسأله</w:t>
      </w:r>
      <w:r w:rsidR="007C6A2D" w:rsidRPr="007E49F6">
        <w:rPr>
          <w:rFonts w:hint="cs"/>
          <w:rtl/>
        </w:rPr>
        <w:t>،</w:t>
      </w:r>
      <w:r w:rsidR="004F180B" w:rsidRPr="007E49F6">
        <w:rPr>
          <w:rFonts w:hint="cs"/>
          <w:rtl/>
        </w:rPr>
        <w:t xml:space="preserve"> </w:t>
      </w:r>
      <w:r w:rsidRPr="007E49F6">
        <w:rPr>
          <w:rFonts w:hint="cs"/>
          <w:rtl/>
        </w:rPr>
        <w:t>بر این دلالت ن</w:t>
      </w:r>
      <w:r w:rsidR="00FB0E09" w:rsidRPr="007E49F6">
        <w:rPr>
          <w:rFonts w:hint="cs"/>
          <w:rtl/>
        </w:rPr>
        <w:t>می‌کن</w:t>
      </w:r>
      <w:r w:rsidRPr="007E49F6">
        <w:rPr>
          <w:rFonts w:hint="cs"/>
          <w:rtl/>
        </w:rPr>
        <w:t>د که آن مسأله</w:t>
      </w:r>
      <w:r w:rsidR="007C6A2D" w:rsidRPr="007E49F6">
        <w:rPr>
          <w:rFonts w:hint="cs"/>
          <w:rtl/>
        </w:rPr>
        <w:t>،</w:t>
      </w:r>
      <w:r w:rsidR="004F180B" w:rsidRPr="007E49F6">
        <w:rPr>
          <w:rFonts w:hint="cs"/>
          <w:rtl/>
        </w:rPr>
        <w:t xml:space="preserve"> </w:t>
      </w:r>
      <w:r w:rsidRPr="007E49F6">
        <w:rPr>
          <w:rFonts w:hint="cs"/>
          <w:rtl/>
        </w:rPr>
        <w:t>خوب است و باید آن را انجام داد</w:t>
      </w:r>
      <w:r w:rsidR="0075782A" w:rsidRPr="007E49F6">
        <w:rPr>
          <w:rFonts w:hint="cs"/>
          <w:rtl/>
        </w:rPr>
        <w:t xml:space="preserve">. </w:t>
      </w:r>
      <w:r w:rsidRPr="007E49F6">
        <w:rPr>
          <w:rFonts w:hint="cs"/>
          <w:rtl/>
        </w:rPr>
        <w:t>بلکه ما امر شده</w:t>
      </w:r>
      <w:r w:rsidR="00EC252B">
        <w:rPr>
          <w:rFonts w:hint="cs"/>
          <w:rtl/>
        </w:rPr>
        <w:t xml:space="preserve">‌ایم </w:t>
      </w:r>
      <w:r w:rsidRPr="007E49F6">
        <w:rPr>
          <w:rFonts w:hint="cs"/>
          <w:rtl/>
        </w:rPr>
        <w:t>که از غم و اندوه به خدا پناه ببریم</w:t>
      </w:r>
      <w:r w:rsidR="0075782A" w:rsidRPr="007E49F6">
        <w:rPr>
          <w:rFonts w:hint="cs"/>
          <w:rtl/>
        </w:rPr>
        <w:t xml:space="preserve">. </w:t>
      </w:r>
      <w:r w:rsidRPr="007E49F6">
        <w:rPr>
          <w:rFonts w:hint="cs"/>
          <w:rtl/>
        </w:rPr>
        <w:t>چون اندوه و ناراحتی</w:t>
      </w:r>
      <w:r w:rsidR="007C6A2D" w:rsidRPr="007E49F6">
        <w:rPr>
          <w:rFonts w:hint="cs"/>
          <w:rtl/>
        </w:rPr>
        <w:t>،</w:t>
      </w:r>
      <w:r w:rsidR="004F180B" w:rsidRPr="007E49F6">
        <w:rPr>
          <w:rFonts w:hint="cs"/>
          <w:rtl/>
        </w:rPr>
        <w:t xml:space="preserve"> </w:t>
      </w:r>
      <w:r w:rsidRPr="007E49F6">
        <w:rPr>
          <w:rFonts w:hint="cs"/>
          <w:rtl/>
        </w:rPr>
        <w:t>ابری تاریک و سنگین و شبی ظلمانی و طولانی است</w:t>
      </w:r>
      <w:r w:rsidR="0075782A" w:rsidRPr="007E49F6">
        <w:rPr>
          <w:rFonts w:hint="cs"/>
          <w:rtl/>
        </w:rPr>
        <w:t xml:space="preserve">. </w:t>
      </w:r>
      <w:r w:rsidRPr="007E49F6">
        <w:rPr>
          <w:rFonts w:hint="cs"/>
          <w:rtl/>
        </w:rPr>
        <w:t>غم و اندوه</w:t>
      </w:r>
      <w:r w:rsidR="007C6A2D" w:rsidRPr="007E49F6">
        <w:rPr>
          <w:rFonts w:hint="cs"/>
          <w:rtl/>
        </w:rPr>
        <w:t>،</w:t>
      </w:r>
      <w:r w:rsidR="004F180B" w:rsidRPr="007E49F6">
        <w:rPr>
          <w:rFonts w:hint="cs"/>
          <w:rtl/>
        </w:rPr>
        <w:t xml:space="preserve"> </w:t>
      </w:r>
      <w:r w:rsidRPr="007E49F6">
        <w:rPr>
          <w:rFonts w:hint="cs"/>
          <w:rtl/>
        </w:rPr>
        <w:t xml:space="preserve">مانعی است بر سر راه کسی که </w:t>
      </w:r>
      <w:r w:rsidR="0056151E" w:rsidRPr="007E49F6">
        <w:rPr>
          <w:rFonts w:hint="cs"/>
          <w:rtl/>
        </w:rPr>
        <w:t>می‌خو</w:t>
      </w:r>
      <w:r w:rsidRPr="007E49F6">
        <w:rPr>
          <w:rFonts w:hint="cs"/>
          <w:rtl/>
        </w:rPr>
        <w:t>اهد به اهداف بلند برسد</w:t>
      </w:r>
      <w:r w:rsidR="0075782A" w:rsidRPr="007E49F6">
        <w:rPr>
          <w:rFonts w:hint="cs"/>
          <w:rtl/>
        </w:rPr>
        <w:t xml:space="preserve">. </w:t>
      </w:r>
    </w:p>
    <w:p w:rsidR="008F4B15" w:rsidRPr="007E49F6" w:rsidRDefault="008F4B15" w:rsidP="007E49F6">
      <w:pPr>
        <w:pStyle w:val="a4"/>
        <w:rPr>
          <w:rtl/>
        </w:rPr>
      </w:pPr>
      <w:r w:rsidRPr="007E49F6">
        <w:rPr>
          <w:rFonts w:hint="cs"/>
          <w:rtl/>
        </w:rPr>
        <w:t>اهل سلوک اجماع کرده</w:t>
      </w:r>
      <w:r w:rsidR="00B53612" w:rsidRPr="007E49F6">
        <w:rPr>
          <w:rFonts w:hint="cs"/>
          <w:rtl/>
        </w:rPr>
        <w:t xml:space="preserve">‌اند </w:t>
      </w:r>
      <w:r w:rsidRPr="007E49F6">
        <w:rPr>
          <w:rFonts w:hint="cs"/>
          <w:rtl/>
        </w:rPr>
        <w:t>که اندوهگین شدن برای دنیا امر</w:t>
      </w:r>
      <w:r w:rsidR="00FF64C1" w:rsidRPr="007E49F6">
        <w:rPr>
          <w:rFonts w:hint="cs"/>
          <w:rtl/>
        </w:rPr>
        <w:t xml:space="preserve"> پسندیده‌ای </w:t>
      </w:r>
      <w:r w:rsidRPr="007E49F6">
        <w:rPr>
          <w:rFonts w:hint="cs"/>
          <w:rtl/>
        </w:rPr>
        <w:t>نیست</w:t>
      </w:r>
      <w:r w:rsidR="0075782A" w:rsidRPr="007E49F6">
        <w:rPr>
          <w:rFonts w:hint="cs"/>
          <w:rtl/>
        </w:rPr>
        <w:t xml:space="preserve">. </w:t>
      </w:r>
      <w:r w:rsidRPr="007E49F6">
        <w:rPr>
          <w:rFonts w:hint="cs"/>
          <w:rtl/>
        </w:rPr>
        <w:t>البته به استثنای ابوعثمان جبری که</w:t>
      </w:r>
      <w:r w:rsidR="00B53612" w:rsidRPr="007E49F6">
        <w:rPr>
          <w:rFonts w:hint="cs"/>
          <w:rtl/>
        </w:rPr>
        <w:t xml:space="preserve"> می‌گوید</w:t>
      </w:r>
      <w:r w:rsidR="0075782A" w:rsidRPr="007E49F6">
        <w:rPr>
          <w:rFonts w:hint="cs"/>
          <w:rtl/>
        </w:rPr>
        <w:t xml:space="preserve">: </w:t>
      </w:r>
      <w:r w:rsidRPr="007E49F6">
        <w:rPr>
          <w:rFonts w:hint="cs"/>
          <w:rtl/>
        </w:rPr>
        <w:t>غم و اندوه</w:t>
      </w:r>
      <w:r w:rsidR="007C6A2D" w:rsidRPr="007E49F6">
        <w:rPr>
          <w:rFonts w:hint="cs"/>
          <w:rtl/>
        </w:rPr>
        <w:t>،</w:t>
      </w:r>
      <w:r w:rsidR="004F180B" w:rsidRPr="007E49F6">
        <w:rPr>
          <w:rFonts w:hint="cs"/>
          <w:rtl/>
        </w:rPr>
        <w:t xml:space="preserve"> </w:t>
      </w:r>
      <w:r w:rsidRPr="007E49F6">
        <w:rPr>
          <w:rFonts w:hint="cs"/>
          <w:rtl/>
        </w:rPr>
        <w:t>در هر حالت</w:t>
      </w:r>
      <w:r w:rsidR="007C6A2D" w:rsidRPr="007E49F6">
        <w:rPr>
          <w:rFonts w:hint="cs"/>
          <w:rtl/>
        </w:rPr>
        <w:t>،</w:t>
      </w:r>
      <w:r w:rsidR="004F180B" w:rsidRPr="007E49F6">
        <w:rPr>
          <w:rFonts w:hint="cs"/>
          <w:rtl/>
        </w:rPr>
        <w:t xml:space="preserve"> </w:t>
      </w:r>
      <w:r w:rsidRPr="007E49F6">
        <w:rPr>
          <w:rFonts w:hint="cs"/>
          <w:rtl/>
        </w:rPr>
        <w:t>فضیلت است و ایمان مؤمن را</w:t>
      </w:r>
      <w:r w:rsidR="00922A1A" w:rsidRPr="007E49F6">
        <w:rPr>
          <w:rFonts w:hint="cs"/>
          <w:rtl/>
        </w:rPr>
        <w:t xml:space="preserve"> </w:t>
      </w:r>
      <w:r w:rsidR="00922A1A" w:rsidRPr="007E49F6">
        <w:rPr>
          <w:rFonts w:hint="cs"/>
          <w:rtl/>
        </w:rPr>
        <w:lastRenderedPageBreak/>
        <w:t>می‌</w:t>
      </w:r>
      <w:r w:rsidRPr="007E49F6">
        <w:rPr>
          <w:rFonts w:hint="cs"/>
          <w:rtl/>
        </w:rPr>
        <w:t>افزاید تا وقتی به خاطر از دست رفتن گناهی نباشد</w:t>
      </w:r>
      <w:r w:rsidR="0075782A" w:rsidRPr="007E49F6">
        <w:rPr>
          <w:rFonts w:hint="cs"/>
          <w:rtl/>
        </w:rPr>
        <w:t xml:space="preserve">. </w:t>
      </w:r>
      <w:r w:rsidRPr="007E49F6">
        <w:rPr>
          <w:rFonts w:hint="cs"/>
          <w:rtl/>
        </w:rPr>
        <w:t>چون غم و اندوه</w:t>
      </w:r>
      <w:r w:rsidR="007C6A2D" w:rsidRPr="007E49F6">
        <w:rPr>
          <w:rFonts w:hint="cs"/>
          <w:rtl/>
        </w:rPr>
        <w:t>،</w:t>
      </w:r>
      <w:r w:rsidR="004F180B" w:rsidRPr="007E49F6">
        <w:rPr>
          <w:rFonts w:hint="cs"/>
          <w:rtl/>
        </w:rPr>
        <w:t xml:space="preserve"> </w:t>
      </w:r>
      <w:r w:rsidRPr="007E49F6">
        <w:rPr>
          <w:rFonts w:hint="cs"/>
          <w:rtl/>
        </w:rPr>
        <w:t xml:space="preserve">باعث پالایش انسان </w:t>
      </w:r>
      <w:r w:rsidR="005E3F23" w:rsidRPr="007E49F6">
        <w:rPr>
          <w:rFonts w:hint="cs"/>
          <w:rtl/>
        </w:rPr>
        <w:t>می‌گ</w:t>
      </w:r>
      <w:r w:rsidRPr="007E49F6">
        <w:rPr>
          <w:rFonts w:hint="cs"/>
          <w:rtl/>
        </w:rPr>
        <w:t>ردد</w:t>
      </w:r>
      <w:r w:rsidR="0075782A" w:rsidRPr="007E49F6">
        <w:rPr>
          <w:rFonts w:hint="cs"/>
          <w:rtl/>
        </w:rPr>
        <w:t xml:space="preserve">. </w:t>
      </w:r>
      <w:r w:rsidRPr="007E49F6">
        <w:rPr>
          <w:rFonts w:hint="cs"/>
          <w:rtl/>
        </w:rPr>
        <w:t>باید گفت</w:t>
      </w:r>
      <w:r w:rsidR="0075782A" w:rsidRPr="007E49F6">
        <w:rPr>
          <w:rFonts w:hint="cs"/>
          <w:rtl/>
        </w:rPr>
        <w:t xml:space="preserve">: </w:t>
      </w:r>
      <w:r w:rsidRPr="007E49F6">
        <w:rPr>
          <w:rFonts w:hint="cs"/>
          <w:rtl/>
        </w:rPr>
        <w:t>تردیدی نیست که غم و اندوه</w:t>
      </w:r>
      <w:r w:rsidR="007C6A2D" w:rsidRPr="007E49F6">
        <w:rPr>
          <w:rFonts w:hint="cs"/>
          <w:rtl/>
        </w:rPr>
        <w:t>،</w:t>
      </w:r>
      <w:r w:rsidR="004F180B" w:rsidRPr="007E49F6">
        <w:rPr>
          <w:rFonts w:hint="cs"/>
          <w:rtl/>
        </w:rPr>
        <w:t xml:space="preserve"> </w:t>
      </w:r>
      <w:r w:rsidRPr="007E49F6">
        <w:rPr>
          <w:rFonts w:hint="cs"/>
          <w:rtl/>
        </w:rPr>
        <w:t xml:space="preserve">رنج و بلایی از جانب خداست؛ همانطور که بیماری از سوی خداوند </w:t>
      </w:r>
      <w:r w:rsidR="0075782A" w:rsidRPr="007E49F6">
        <w:rPr>
          <w:rFonts w:hint="cs"/>
          <w:rtl/>
        </w:rPr>
        <w:t>می‌آی</w:t>
      </w:r>
      <w:r w:rsidRPr="007E49F6">
        <w:rPr>
          <w:rFonts w:hint="cs"/>
          <w:rtl/>
        </w:rPr>
        <w:t>د</w:t>
      </w:r>
      <w:r w:rsidR="0075782A" w:rsidRPr="007E49F6">
        <w:rPr>
          <w:rFonts w:hint="cs"/>
          <w:rtl/>
        </w:rPr>
        <w:t xml:space="preserve">. </w:t>
      </w:r>
      <w:r w:rsidRPr="007E49F6">
        <w:rPr>
          <w:rFonts w:hint="cs"/>
          <w:rtl/>
        </w:rPr>
        <w:t>اما اینکه یکی از منازل راه است</w:t>
      </w:r>
      <w:r w:rsidR="007C6A2D" w:rsidRPr="007E49F6">
        <w:rPr>
          <w:rFonts w:hint="cs"/>
          <w:rtl/>
        </w:rPr>
        <w:t>،</w:t>
      </w:r>
      <w:r w:rsidR="004F180B" w:rsidRPr="007E49F6">
        <w:rPr>
          <w:rFonts w:hint="cs"/>
          <w:rtl/>
        </w:rPr>
        <w:t xml:space="preserve"> </w:t>
      </w:r>
      <w:r w:rsidRPr="007E49F6">
        <w:rPr>
          <w:rFonts w:hint="cs"/>
          <w:rtl/>
        </w:rPr>
        <w:t>خیر؛ چنین نیست</w:t>
      </w:r>
      <w:r w:rsidR="0075782A" w:rsidRPr="007E49F6">
        <w:rPr>
          <w:rFonts w:hint="cs"/>
          <w:rtl/>
        </w:rPr>
        <w:t xml:space="preserve">. </w:t>
      </w:r>
      <w:r w:rsidRPr="007E49F6">
        <w:rPr>
          <w:rFonts w:hint="cs"/>
          <w:rtl/>
        </w:rPr>
        <w:t>پس برای فراهم کردن شادی و سرور بکوش و از خداوند بخواه که به تو زندگی پاکیزه و</w:t>
      </w:r>
      <w:r w:rsidR="00FF64C1" w:rsidRPr="007E49F6">
        <w:rPr>
          <w:rFonts w:hint="cs"/>
          <w:rtl/>
        </w:rPr>
        <w:t xml:space="preserve"> پسندیده‌ای </w:t>
      </w:r>
      <w:r w:rsidRPr="007E49F6">
        <w:rPr>
          <w:rFonts w:hint="cs"/>
          <w:rtl/>
        </w:rPr>
        <w:t>بدهد و تو را آسوده</w:t>
      </w:r>
      <w:r w:rsidRPr="007E49F6">
        <w:rPr>
          <w:rFonts w:hint="eastAsia"/>
          <w:rtl/>
        </w:rPr>
        <w:t> </w:t>
      </w:r>
      <w:r w:rsidRPr="007E49F6">
        <w:rPr>
          <w:rFonts w:hint="cs"/>
          <w:rtl/>
        </w:rPr>
        <w:t>خاطر و راحت بگرداند</w:t>
      </w:r>
      <w:r w:rsidR="0075782A" w:rsidRPr="007E49F6">
        <w:rPr>
          <w:rFonts w:hint="cs"/>
          <w:rtl/>
        </w:rPr>
        <w:t xml:space="preserve">. </w:t>
      </w:r>
      <w:r w:rsidRPr="007E49F6">
        <w:rPr>
          <w:rFonts w:hint="cs"/>
          <w:rtl/>
        </w:rPr>
        <w:t>چون آرامش</w:t>
      </w:r>
      <w:r w:rsidR="007C6A2D" w:rsidRPr="007E49F6">
        <w:rPr>
          <w:rFonts w:hint="cs"/>
          <w:rtl/>
        </w:rPr>
        <w:t>،</w:t>
      </w:r>
      <w:r w:rsidR="004F180B" w:rsidRPr="007E49F6">
        <w:rPr>
          <w:rFonts w:hint="cs"/>
          <w:rtl/>
        </w:rPr>
        <w:t xml:space="preserve"> </w:t>
      </w:r>
      <w:r w:rsidRPr="007E49F6">
        <w:rPr>
          <w:rFonts w:hint="cs"/>
          <w:rtl/>
        </w:rPr>
        <w:t>یکی از</w:t>
      </w:r>
      <w:r w:rsidR="00402277" w:rsidRPr="007E49F6">
        <w:rPr>
          <w:rFonts w:hint="cs"/>
          <w:rtl/>
        </w:rPr>
        <w:t xml:space="preserve"> نعمت‌های</w:t>
      </w:r>
      <w:r w:rsidRPr="007E49F6">
        <w:rPr>
          <w:rFonts w:hint="cs"/>
          <w:rtl/>
        </w:rPr>
        <w:t xml:space="preserve"> دنیاست</w:t>
      </w:r>
      <w:r w:rsidR="0075782A" w:rsidRPr="007E49F6">
        <w:rPr>
          <w:rFonts w:hint="cs"/>
          <w:rtl/>
        </w:rPr>
        <w:t xml:space="preserve">. </w:t>
      </w:r>
      <w:r w:rsidRPr="007E49F6">
        <w:rPr>
          <w:rFonts w:hint="cs"/>
          <w:rtl/>
        </w:rPr>
        <w:t>حتی برخی گفته</w:t>
      </w:r>
      <w:r w:rsidR="00822A7F" w:rsidRPr="007E49F6">
        <w:rPr>
          <w:rFonts w:hint="cs"/>
          <w:rtl/>
        </w:rPr>
        <w:t>‌اند:</w:t>
      </w:r>
      <w:r w:rsidR="0075782A" w:rsidRPr="007E49F6">
        <w:rPr>
          <w:rFonts w:hint="cs"/>
          <w:rtl/>
        </w:rPr>
        <w:t xml:space="preserve"> </w:t>
      </w:r>
      <w:r w:rsidRPr="007E49F6">
        <w:rPr>
          <w:rFonts w:hint="cs"/>
          <w:rtl/>
        </w:rPr>
        <w:t>در دنیا بهشتی است که</w:t>
      </w:r>
      <w:r w:rsidR="00EC23DD">
        <w:rPr>
          <w:rFonts w:hint="cs"/>
          <w:rtl/>
        </w:rPr>
        <w:t xml:space="preserve"> هرکس </w:t>
      </w:r>
      <w:r w:rsidRPr="007E49F6">
        <w:rPr>
          <w:rFonts w:hint="cs"/>
          <w:rtl/>
        </w:rPr>
        <w:t>وارد آن نشود</w:t>
      </w:r>
      <w:r w:rsidR="007C6A2D" w:rsidRPr="007E49F6">
        <w:rPr>
          <w:rFonts w:hint="cs"/>
          <w:rtl/>
        </w:rPr>
        <w:t>،</w:t>
      </w:r>
      <w:r w:rsidR="004F180B" w:rsidRPr="007E49F6">
        <w:rPr>
          <w:rFonts w:hint="cs"/>
          <w:rtl/>
        </w:rPr>
        <w:t xml:space="preserve"> </w:t>
      </w:r>
      <w:r w:rsidRPr="007E49F6">
        <w:rPr>
          <w:rFonts w:hint="cs"/>
          <w:rtl/>
        </w:rPr>
        <w:t>به بهشت آخرت وارد نخواهد شد و بهشت دنیا</w:t>
      </w:r>
      <w:r w:rsidR="007C6A2D" w:rsidRPr="007E49F6">
        <w:rPr>
          <w:rFonts w:hint="cs"/>
          <w:rtl/>
        </w:rPr>
        <w:t xml:space="preserve">، </w:t>
      </w:r>
      <w:r w:rsidRPr="007E49F6">
        <w:rPr>
          <w:rFonts w:hint="cs"/>
          <w:rtl/>
        </w:rPr>
        <w:t>آرامش و شادمانی است</w:t>
      </w:r>
      <w:r w:rsidR="0075782A" w:rsidRPr="007E49F6">
        <w:rPr>
          <w:rFonts w:hint="cs"/>
          <w:rtl/>
        </w:rPr>
        <w:t xml:space="preserve">. </w:t>
      </w:r>
    </w:p>
    <w:p w:rsidR="008F4B15" w:rsidRPr="00A557FB" w:rsidRDefault="008F4B15" w:rsidP="007E49F6">
      <w:pPr>
        <w:pStyle w:val="a4"/>
        <w:rPr>
          <w:rtl/>
          <w:lang w:bidi="fa-IR"/>
        </w:rPr>
      </w:pPr>
      <w:r w:rsidRPr="007E49F6">
        <w:rPr>
          <w:rFonts w:hint="cs"/>
          <w:rtl/>
        </w:rPr>
        <w:t xml:space="preserve">از خداوند متعال </w:t>
      </w:r>
      <w:r w:rsidR="0056151E" w:rsidRPr="007E49F6">
        <w:rPr>
          <w:rFonts w:hint="cs"/>
          <w:rtl/>
        </w:rPr>
        <w:t>می‌خو</w:t>
      </w:r>
      <w:r w:rsidRPr="007E49F6">
        <w:rPr>
          <w:rFonts w:hint="cs"/>
          <w:rtl/>
        </w:rPr>
        <w:t>اهیم که</w:t>
      </w:r>
      <w:r w:rsidR="00B205F6" w:rsidRPr="007E49F6">
        <w:rPr>
          <w:rFonts w:hint="cs"/>
          <w:rtl/>
        </w:rPr>
        <w:t xml:space="preserve"> دل‌های </w:t>
      </w:r>
      <w:r w:rsidRPr="007E49F6">
        <w:rPr>
          <w:rFonts w:hint="cs"/>
          <w:rtl/>
        </w:rPr>
        <w:t>ما را با نور یقین بگشاید و آسوده بگرداند و دلهایمان را به راه راست هدایت کند و ما را از زندگی بغرنج و دشوار نجات دهد</w:t>
      </w:r>
      <w:r w:rsidR="0075782A" w:rsidRPr="007E49F6">
        <w:rPr>
          <w:rFonts w:hint="cs"/>
          <w:rtl/>
        </w:rPr>
        <w:t xml:space="preserve">. </w:t>
      </w:r>
    </w:p>
    <w:p w:rsidR="008F4B15" w:rsidRPr="007F435A" w:rsidRDefault="008F4B15" w:rsidP="00D263B7">
      <w:pPr>
        <w:pStyle w:val="a"/>
        <w:rPr>
          <w:rtl/>
        </w:rPr>
      </w:pPr>
      <w:bookmarkStart w:id="71" w:name="_Toc275546671"/>
      <w:bookmarkStart w:id="72" w:name="_Toc420959283"/>
      <w:r w:rsidRPr="007F435A">
        <w:rPr>
          <w:rFonts w:hint="cs"/>
          <w:rtl/>
        </w:rPr>
        <w:t>نکته</w:t>
      </w:r>
      <w:bookmarkEnd w:id="71"/>
      <w:bookmarkEnd w:id="72"/>
    </w:p>
    <w:p w:rsidR="008F4B15" w:rsidRPr="007E49F6" w:rsidRDefault="008F4B15" w:rsidP="007E49F6">
      <w:pPr>
        <w:pStyle w:val="a4"/>
        <w:rPr>
          <w:rtl/>
        </w:rPr>
      </w:pPr>
      <w:r w:rsidRPr="007E49F6">
        <w:rPr>
          <w:rFonts w:hint="cs"/>
          <w:rtl/>
        </w:rPr>
        <w:t>بیا با هم فریاد بزنیم و این دعای صادق و گرم را به زبان بیاوریم؛ این دعا</w:t>
      </w:r>
      <w:r w:rsidR="007C6A2D" w:rsidRPr="007E49F6">
        <w:rPr>
          <w:rFonts w:hint="cs"/>
          <w:rtl/>
        </w:rPr>
        <w:t>،</w:t>
      </w:r>
      <w:r w:rsidR="004F180B" w:rsidRPr="007E49F6">
        <w:rPr>
          <w:rFonts w:hint="cs"/>
          <w:rtl/>
        </w:rPr>
        <w:t xml:space="preserve"> </w:t>
      </w:r>
      <w:r w:rsidRPr="007E49F6">
        <w:rPr>
          <w:rFonts w:hint="cs"/>
          <w:rtl/>
        </w:rPr>
        <w:t>برای دور شدن ناراحتی</w:t>
      </w:r>
      <w:r w:rsidR="007C6A2D" w:rsidRPr="007E49F6">
        <w:rPr>
          <w:rFonts w:hint="cs"/>
          <w:rtl/>
        </w:rPr>
        <w:t>،</w:t>
      </w:r>
      <w:r w:rsidR="004F180B" w:rsidRPr="007E49F6">
        <w:rPr>
          <w:rFonts w:hint="cs"/>
          <w:rtl/>
        </w:rPr>
        <w:t xml:space="preserve"> </w:t>
      </w:r>
      <w:r w:rsidRPr="007E49F6">
        <w:rPr>
          <w:rFonts w:hint="cs"/>
          <w:rtl/>
        </w:rPr>
        <w:t>اندوه و گرفتاری است</w:t>
      </w:r>
      <w:r w:rsidR="0075782A" w:rsidRPr="007E49F6">
        <w:rPr>
          <w:rFonts w:hint="cs"/>
          <w:rtl/>
        </w:rPr>
        <w:t xml:space="preserve">: </w:t>
      </w:r>
      <w:r w:rsidR="007E49F6" w:rsidRPr="007E49F6">
        <w:rPr>
          <w:rStyle w:val="Char5"/>
          <w:rtl/>
        </w:rPr>
        <w:t>«</w:t>
      </w:r>
      <w:r w:rsidRPr="007E49F6">
        <w:rPr>
          <w:rStyle w:val="Char5"/>
          <w:rtl/>
        </w:rPr>
        <w:t>لا إله إلاالله العظیم الحلیم</w:t>
      </w:r>
      <w:r w:rsidR="007C6A2D" w:rsidRPr="007E49F6">
        <w:rPr>
          <w:rStyle w:val="Char5"/>
          <w:rtl/>
        </w:rPr>
        <w:t xml:space="preserve">، </w:t>
      </w:r>
      <w:r w:rsidRPr="007E49F6">
        <w:rPr>
          <w:rStyle w:val="Char5"/>
          <w:rtl/>
        </w:rPr>
        <w:t>لا إله إلا الله رب العرش العظیم</w:t>
      </w:r>
      <w:r w:rsidR="007C6A2D" w:rsidRPr="007E49F6">
        <w:rPr>
          <w:rStyle w:val="Char5"/>
          <w:rtl/>
        </w:rPr>
        <w:t>،</w:t>
      </w:r>
      <w:r w:rsidR="004F180B" w:rsidRPr="007E49F6">
        <w:rPr>
          <w:rStyle w:val="Char5"/>
          <w:rtl/>
        </w:rPr>
        <w:t xml:space="preserve"> </w:t>
      </w:r>
      <w:r w:rsidRPr="007E49F6">
        <w:rPr>
          <w:rStyle w:val="Char5"/>
          <w:rtl/>
        </w:rPr>
        <w:t>لا إله إلا الله رب السموات ورب الأرض ورب العرش الکریم</w:t>
      </w:r>
      <w:r w:rsidR="007C6A2D" w:rsidRPr="007E49F6">
        <w:rPr>
          <w:rStyle w:val="Char5"/>
          <w:rtl/>
        </w:rPr>
        <w:t>،</w:t>
      </w:r>
      <w:r w:rsidR="004F180B" w:rsidRPr="007E49F6">
        <w:rPr>
          <w:rStyle w:val="Char5"/>
          <w:rtl/>
        </w:rPr>
        <w:t xml:space="preserve"> </w:t>
      </w:r>
      <w:r w:rsidRPr="007E49F6">
        <w:rPr>
          <w:rStyle w:val="Char5"/>
          <w:rtl/>
        </w:rPr>
        <w:t>یا حی یا قیوم لا إله إلا أنت برحمت</w:t>
      </w:r>
      <w:r w:rsidR="007E49F6">
        <w:rPr>
          <w:rStyle w:val="Char5"/>
          <w:rFonts w:hint="cs"/>
          <w:rtl/>
        </w:rPr>
        <w:t>ك</w:t>
      </w:r>
      <w:r w:rsidRPr="007E49F6">
        <w:rPr>
          <w:rStyle w:val="Char5"/>
          <w:rtl/>
        </w:rPr>
        <w:t xml:space="preserve"> أستغیث</w:t>
      </w:r>
      <w:r w:rsidR="007E49F6" w:rsidRPr="007E49F6">
        <w:rPr>
          <w:rStyle w:val="Char5"/>
          <w:rtl/>
        </w:rPr>
        <w:t>»</w:t>
      </w:r>
      <w:r w:rsidRPr="007E49F6">
        <w:rPr>
          <w:rFonts w:hint="cs"/>
          <w:rtl/>
        </w:rPr>
        <w:t>. «هیچ معبود بحقی جز خداوند بزرگ بردبار نیست</w:t>
      </w:r>
      <w:r w:rsidR="007C6A2D" w:rsidRPr="007E49F6">
        <w:rPr>
          <w:rFonts w:hint="cs"/>
          <w:rtl/>
        </w:rPr>
        <w:t>،</w:t>
      </w:r>
      <w:r w:rsidR="004F180B" w:rsidRPr="007E49F6">
        <w:rPr>
          <w:rFonts w:hint="cs"/>
          <w:rtl/>
        </w:rPr>
        <w:t xml:space="preserve"> </w:t>
      </w:r>
      <w:r w:rsidRPr="007E49F6">
        <w:rPr>
          <w:rFonts w:hint="cs"/>
          <w:rtl/>
        </w:rPr>
        <w:t>هیچ معبود برحقی جز پروردگار بزرگ عرش نیست</w:t>
      </w:r>
      <w:r w:rsidR="007C6A2D" w:rsidRPr="007E49F6">
        <w:rPr>
          <w:rFonts w:hint="cs"/>
          <w:rtl/>
        </w:rPr>
        <w:t>،</w:t>
      </w:r>
      <w:r w:rsidR="004F180B" w:rsidRPr="007E49F6">
        <w:rPr>
          <w:rFonts w:hint="cs"/>
          <w:rtl/>
        </w:rPr>
        <w:t xml:space="preserve"> </w:t>
      </w:r>
      <w:r w:rsidRPr="007E49F6">
        <w:rPr>
          <w:rFonts w:hint="cs"/>
          <w:rtl/>
        </w:rPr>
        <w:t>هیچ معبود به حقی جز پروردگار آسمانها و پروردگار زمین و پروردگار بزرگوار عرش نیست</w:t>
      </w:r>
      <w:r w:rsidR="007C6A2D" w:rsidRPr="007E49F6">
        <w:rPr>
          <w:rFonts w:hint="cs"/>
          <w:rtl/>
        </w:rPr>
        <w:t xml:space="preserve">، </w:t>
      </w:r>
      <w:r w:rsidRPr="007E49F6">
        <w:rPr>
          <w:rFonts w:hint="cs"/>
          <w:rtl/>
        </w:rPr>
        <w:t xml:space="preserve">ای همیشه زنده و ای همیشه پایدار! هیچ معبود بحقی جز تو نیست و به رحمت تو یاری </w:t>
      </w:r>
      <w:r w:rsidR="0075782A" w:rsidRPr="007E49F6">
        <w:rPr>
          <w:rFonts w:hint="cs"/>
          <w:rtl/>
        </w:rPr>
        <w:t>می‌جو</w:t>
      </w:r>
      <w:r w:rsidRPr="007E49F6">
        <w:rPr>
          <w:rFonts w:hint="cs"/>
          <w:rtl/>
        </w:rPr>
        <w:t>یم»</w:t>
      </w:r>
      <w:r w:rsidR="0075782A" w:rsidRPr="007E49F6">
        <w:rPr>
          <w:rFonts w:hint="cs"/>
          <w:rtl/>
        </w:rPr>
        <w:t xml:space="preserve">. </w:t>
      </w:r>
    </w:p>
    <w:p w:rsidR="008F4B15" w:rsidRPr="007E49F6" w:rsidRDefault="007E49F6" w:rsidP="007E49F6">
      <w:pPr>
        <w:pStyle w:val="a4"/>
        <w:rPr>
          <w:rtl/>
        </w:rPr>
      </w:pPr>
      <w:r w:rsidRPr="007E49F6">
        <w:rPr>
          <w:rStyle w:val="Char5"/>
          <w:rtl/>
        </w:rPr>
        <w:t>«</w:t>
      </w:r>
      <w:r w:rsidR="008F4B15" w:rsidRPr="007E49F6">
        <w:rPr>
          <w:rStyle w:val="Char5"/>
          <w:rtl/>
        </w:rPr>
        <w:t>اللهم رحمت</w:t>
      </w:r>
      <w:r>
        <w:rPr>
          <w:rStyle w:val="Char5"/>
          <w:rFonts w:hint="cs"/>
          <w:rtl/>
        </w:rPr>
        <w:t>ك</w:t>
      </w:r>
      <w:r w:rsidR="008F4B15" w:rsidRPr="007E49F6">
        <w:rPr>
          <w:rStyle w:val="Char5"/>
          <w:rtl/>
        </w:rPr>
        <w:t xml:space="preserve"> أرجو</w:t>
      </w:r>
      <w:r w:rsidR="007C6A2D" w:rsidRPr="007E49F6">
        <w:rPr>
          <w:rStyle w:val="Char5"/>
          <w:rtl/>
        </w:rPr>
        <w:t>،</w:t>
      </w:r>
      <w:r w:rsidR="004F180B" w:rsidRPr="007E49F6">
        <w:rPr>
          <w:rStyle w:val="Char5"/>
          <w:rtl/>
        </w:rPr>
        <w:t xml:space="preserve"> </w:t>
      </w:r>
      <w:r w:rsidR="008F4B15" w:rsidRPr="007E49F6">
        <w:rPr>
          <w:rStyle w:val="Char5"/>
          <w:rtl/>
        </w:rPr>
        <w:t>فلا تکلنی إلی نفسی طرفة عین و اصلح لی شأنی کله لا إله إلا أنت</w:t>
      </w:r>
      <w:r w:rsidRPr="007E49F6">
        <w:rPr>
          <w:rStyle w:val="Char5"/>
          <w:rtl/>
        </w:rPr>
        <w:t>»</w:t>
      </w:r>
      <w:r w:rsidR="008F4B15" w:rsidRPr="007E49F6">
        <w:rPr>
          <w:rFonts w:hint="cs"/>
          <w:rtl/>
        </w:rPr>
        <w:t xml:space="preserve"> «بارخدایا! به رحمت تو امیدوارم؛ مرا به اندازه یک چشم به هم زدن به خودم مسپار و همه کارهایم را درست کن</w:t>
      </w:r>
      <w:r w:rsidR="0075782A" w:rsidRPr="007E49F6">
        <w:rPr>
          <w:rFonts w:hint="cs"/>
          <w:rtl/>
        </w:rPr>
        <w:t xml:space="preserve">. </w:t>
      </w:r>
      <w:r w:rsidR="008F4B15" w:rsidRPr="007E49F6">
        <w:rPr>
          <w:rFonts w:hint="cs"/>
          <w:rtl/>
        </w:rPr>
        <w:t>هیچ معبود بحقی جز تو نیست»</w:t>
      </w:r>
      <w:r w:rsidR="0075782A" w:rsidRPr="007E49F6">
        <w:rPr>
          <w:rFonts w:hint="cs"/>
          <w:rtl/>
        </w:rPr>
        <w:t xml:space="preserve">. </w:t>
      </w:r>
    </w:p>
    <w:p w:rsidR="008F4B15" w:rsidRPr="007E49F6" w:rsidRDefault="007E49F6" w:rsidP="007E49F6">
      <w:pPr>
        <w:pStyle w:val="a4"/>
        <w:rPr>
          <w:rtl/>
        </w:rPr>
      </w:pPr>
      <w:r w:rsidRPr="007E49F6">
        <w:rPr>
          <w:rStyle w:val="Char5"/>
          <w:rtl/>
        </w:rPr>
        <w:t>«</w:t>
      </w:r>
      <w:r w:rsidR="008F4B15" w:rsidRPr="007E49F6">
        <w:rPr>
          <w:rStyle w:val="Char5"/>
          <w:rtl/>
        </w:rPr>
        <w:t>أستغفرالله الذی لا إله إلا هو الحی القیوم وأتوب الیه</w:t>
      </w:r>
      <w:r w:rsidRPr="007E49F6">
        <w:rPr>
          <w:rStyle w:val="Char5"/>
          <w:rtl/>
        </w:rPr>
        <w:t>»</w:t>
      </w:r>
      <w:r w:rsidR="008F4B15" w:rsidRPr="007E49F6">
        <w:rPr>
          <w:rFonts w:hint="cs"/>
          <w:rtl/>
        </w:rPr>
        <w:t xml:space="preserve"> «از خداوندی که هیچ معبود به حقی جز او نیست</w:t>
      </w:r>
      <w:r w:rsidR="007C6A2D" w:rsidRPr="007E49F6">
        <w:rPr>
          <w:rFonts w:hint="cs"/>
          <w:rtl/>
        </w:rPr>
        <w:t>،</w:t>
      </w:r>
      <w:r w:rsidR="004F180B" w:rsidRPr="007E49F6">
        <w:rPr>
          <w:rFonts w:hint="cs"/>
          <w:rtl/>
        </w:rPr>
        <w:t xml:space="preserve"> </w:t>
      </w:r>
      <w:r w:rsidR="008F4B15" w:rsidRPr="007E49F6">
        <w:rPr>
          <w:rFonts w:hint="cs"/>
          <w:rtl/>
        </w:rPr>
        <w:t xml:space="preserve">آمرزش </w:t>
      </w:r>
      <w:r w:rsidR="00BB0072" w:rsidRPr="007E49F6">
        <w:rPr>
          <w:rFonts w:hint="cs"/>
          <w:rtl/>
        </w:rPr>
        <w:t>می‌طل</w:t>
      </w:r>
      <w:r w:rsidR="008F4B15" w:rsidRPr="007E49F6">
        <w:rPr>
          <w:rFonts w:hint="cs"/>
          <w:rtl/>
        </w:rPr>
        <w:t>بم؛ خداوند همیشه زنده و پاینده</w:t>
      </w:r>
      <w:r w:rsidR="007C6A2D" w:rsidRPr="007E49F6">
        <w:rPr>
          <w:rFonts w:hint="cs"/>
          <w:rtl/>
        </w:rPr>
        <w:t>،</w:t>
      </w:r>
      <w:r w:rsidR="004F180B" w:rsidRPr="007E49F6">
        <w:rPr>
          <w:rFonts w:hint="cs"/>
          <w:rtl/>
        </w:rPr>
        <w:t xml:space="preserve"> </w:t>
      </w:r>
      <w:r w:rsidR="008F4B15" w:rsidRPr="007E49F6">
        <w:rPr>
          <w:rFonts w:hint="cs"/>
          <w:rtl/>
        </w:rPr>
        <w:t xml:space="preserve">و به سوی او باز </w:t>
      </w:r>
      <w:r w:rsidR="005E3F23" w:rsidRPr="007E49F6">
        <w:rPr>
          <w:rFonts w:hint="cs"/>
          <w:rtl/>
        </w:rPr>
        <w:t>می‌گ</w:t>
      </w:r>
      <w:r w:rsidR="008F4B15" w:rsidRPr="007E49F6">
        <w:rPr>
          <w:rFonts w:hint="cs"/>
          <w:rtl/>
        </w:rPr>
        <w:t xml:space="preserve">ردم و توبه </w:t>
      </w:r>
      <w:r w:rsidR="00A235EC" w:rsidRPr="007E49F6">
        <w:rPr>
          <w:rFonts w:hint="cs"/>
          <w:rtl/>
        </w:rPr>
        <w:t>می‌نم</w:t>
      </w:r>
      <w:r w:rsidR="008F4B15" w:rsidRPr="007E49F6">
        <w:rPr>
          <w:rFonts w:hint="cs"/>
          <w:rtl/>
        </w:rPr>
        <w:t>ایم»</w:t>
      </w:r>
      <w:r w:rsidR="0075782A" w:rsidRPr="007E49F6">
        <w:rPr>
          <w:rFonts w:hint="cs"/>
          <w:rtl/>
        </w:rPr>
        <w:t xml:space="preserve">. </w:t>
      </w:r>
    </w:p>
    <w:p w:rsidR="008F4B15" w:rsidRPr="007E49F6" w:rsidRDefault="007E49F6" w:rsidP="007E49F6">
      <w:pPr>
        <w:pStyle w:val="a4"/>
        <w:rPr>
          <w:rtl/>
        </w:rPr>
      </w:pPr>
      <w:r w:rsidRPr="007E49F6">
        <w:rPr>
          <w:rStyle w:val="Char5"/>
          <w:rtl/>
        </w:rPr>
        <w:lastRenderedPageBreak/>
        <w:t>«</w:t>
      </w:r>
      <w:r w:rsidR="008F4B15" w:rsidRPr="007E49F6">
        <w:rPr>
          <w:rStyle w:val="Char5"/>
          <w:rtl/>
        </w:rPr>
        <w:t>لا إله إلا أنت سبحان</w:t>
      </w:r>
      <w:r>
        <w:rPr>
          <w:rStyle w:val="Char5"/>
          <w:rFonts w:hint="cs"/>
          <w:rtl/>
        </w:rPr>
        <w:t>ك</w:t>
      </w:r>
      <w:r w:rsidR="008F4B15" w:rsidRPr="007E49F6">
        <w:rPr>
          <w:rStyle w:val="Char5"/>
          <w:rtl/>
        </w:rPr>
        <w:t xml:space="preserve"> إنی کنت من الظالمین</w:t>
      </w:r>
      <w:r w:rsidRPr="007E49F6">
        <w:rPr>
          <w:rStyle w:val="Char5"/>
          <w:rtl/>
        </w:rPr>
        <w:t>»</w:t>
      </w:r>
      <w:r w:rsidR="0075782A" w:rsidRPr="007E49F6">
        <w:rPr>
          <w:rtl/>
        </w:rPr>
        <w:t xml:space="preserve">. </w:t>
      </w:r>
      <w:r w:rsidR="008F4B15" w:rsidRPr="007E49F6">
        <w:rPr>
          <w:rFonts w:hint="cs"/>
          <w:rtl/>
        </w:rPr>
        <w:t xml:space="preserve">«هیچ معبود به حقی جز تو نیست؛ تو پاک و منزهی؛ </w:t>
      </w:r>
      <w:r w:rsidR="00BB0072" w:rsidRPr="007E49F6">
        <w:rPr>
          <w:rFonts w:hint="cs"/>
          <w:rtl/>
        </w:rPr>
        <w:t>بی‌گمان</w:t>
      </w:r>
      <w:r w:rsidR="008F4B15" w:rsidRPr="007E49F6">
        <w:rPr>
          <w:rFonts w:hint="cs"/>
          <w:rtl/>
        </w:rPr>
        <w:t xml:space="preserve"> من از ستمگران بوده</w:t>
      </w:r>
      <w:r>
        <w:rPr>
          <w:rFonts w:hint="eastAsia"/>
          <w:rtl/>
        </w:rPr>
        <w:t>‌</w:t>
      </w:r>
      <w:r w:rsidR="008F4B15" w:rsidRPr="007E49F6">
        <w:rPr>
          <w:rFonts w:hint="cs"/>
          <w:rtl/>
        </w:rPr>
        <w:t>ام»</w:t>
      </w:r>
      <w:r w:rsidR="0075782A" w:rsidRPr="007E49F6">
        <w:rPr>
          <w:rFonts w:hint="cs"/>
          <w:rtl/>
        </w:rPr>
        <w:t xml:space="preserve">. </w:t>
      </w:r>
    </w:p>
    <w:p w:rsidR="008F4B15" w:rsidRPr="007E49F6" w:rsidRDefault="007E49F6" w:rsidP="007E49F6">
      <w:pPr>
        <w:pStyle w:val="a4"/>
        <w:rPr>
          <w:rtl/>
        </w:rPr>
      </w:pPr>
      <w:r w:rsidRPr="007E49F6">
        <w:rPr>
          <w:rStyle w:val="Char5"/>
          <w:rtl/>
        </w:rPr>
        <w:t>«</w:t>
      </w:r>
      <w:r w:rsidR="008F4B15" w:rsidRPr="007E49F6">
        <w:rPr>
          <w:rStyle w:val="Char5"/>
          <w:rtl/>
        </w:rPr>
        <w:t>اللهم إن</w:t>
      </w:r>
      <w:r>
        <w:rPr>
          <w:rStyle w:val="Char5"/>
          <w:rFonts w:hint="cs"/>
          <w:rtl/>
        </w:rPr>
        <w:t>ي</w:t>
      </w:r>
      <w:r w:rsidR="008F4B15" w:rsidRPr="007E49F6">
        <w:rPr>
          <w:rStyle w:val="Char5"/>
          <w:rtl/>
        </w:rPr>
        <w:t xml:space="preserve"> عبد</w:t>
      </w:r>
      <w:r>
        <w:rPr>
          <w:rStyle w:val="Char5"/>
          <w:rFonts w:hint="cs"/>
          <w:rtl/>
        </w:rPr>
        <w:t>ك</w:t>
      </w:r>
      <w:r w:rsidR="008F4B15" w:rsidRPr="007E49F6">
        <w:rPr>
          <w:rStyle w:val="Char5"/>
          <w:rtl/>
        </w:rPr>
        <w:t xml:space="preserve"> ابن عبد</w:t>
      </w:r>
      <w:r>
        <w:rPr>
          <w:rStyle w:val="Char5"/>
          <w:rFonts w:hint="cs"/>
          <w:rtl/>
        </w:rPr>
        <w:t>ك</w:t>
      </w:r>
      <w:r w:rsidR="008F4B15" w:rsidRPr="007E49F6">
        <w:rPr>
          <w:rStyle w:val="Char5"/>
          <w:rtl/>
        </w:rPr>
        <w:t xml:space="preserve"> ابن امت</w:t>
      </w:r>
      <w:r>
        <w:rPr>
          <w:rStyle w:val="Char5"/>
          <w:rFonts w:hint="cs"/>
          <w:rtl/>
        </w:rPr>
        <w:t>ك</w:t>
      </w:r>
      <w:r w:rsidR="007C6A2D" w:rsidRPr="007E49F6">
        <w:rPr>
          <w:rStyle w:val="Char5"/>
          <w:rtl/>
        </w:rPr>
        <w:t>،</w:t>
      </w:r>
      <w:r w:rsidR="004F180B" w:rsidRPr="007E49F6">
        <w:rPr>
          <w:rStyle w:val="Char5"/>
          <w:rtl/>
        </w:rPr>
        <w:t xml:space="preserve"> </w:t>
      </w:r>
      <w:r w:rsidR="008F4B15" w:rsidRPr="007E49F6">
        <w:rPr>
          <w:rStyle w:val="Char5"/>
          <w:rtl/>
        </w:rPr>
        <w:t>ناصیتی بید</w:t>
      </w:r>
      <w:r>
        <w:rPr>
          <w:rStyle w:val="Char5"/>
          <w:rFonts w:hint="cs"/>
          <w:rtl/>
        </w:rPr>
        <w:t>ك</w:t>
      </w:r>
      <w:r w:rsidR="007C6A2D" w:rsidRPr="007E49F6">
        <w:rPr>
          <w:rStyle w:val="Char5"/>
          <w:rtl/>
        </w:rPr>
        <w:t>،</w:t>
      </w:r>
      <w:r w:rsidR="004F180B" w:rsidRPr="007E49F6">
        <w:rPr>
          <w:rStyle w:val="Char5"/>
          <w:rtl/>
        </w:rPr>
        <w:t xml:space="preserve"> </w:t>
      </w:r>
      <w:r w:rsidR="008F4B15" w:rsidRPr="007E49F6">
        <w:rPr>
          <w:rStyle w:val="Char5"/>
          <w:rtl/>
        </w:rPr>
        <w:t>ماض ف</w:t>
      </w:r>
      <w:r>
        <w:rPr>
          <w:rStyle w:val="Char5"/>
          <w:rFonts w:hint="cs"/>
          <w:rtl/>
        </w:rPr>
        <w:t>ي</w:t>
      </w:r>
      <w:r w:rsidR="008F4B15" w:rsidRPr="007E49F6">
        <w:rPr>
          <w:rStyle w:val="Char5"/>
          <w:rtl/>
        </w:rPr>
        <w:t>ّ حکم</w:t>
      </w:r>
      <w:r>
        <w:rPr>
          <w:rStyle w:val="Char5"/>
          <w:rFonts w:hint="cs"/>
          <w:rtl/>
        </w:rPr>
        <w:t>ك</w:t>
      </w:r>
      <w:r w:rsidR="007C6A2D" w:rsidRPr="007E49F6">
        <w:rPr>
          <w:rStyle w:val="Char5"/>
          <w:rtl/>
        </w:rPr>
        <w:t>،</w:t>
      </w:r>
      <w:r w:rsidR="004F180B" w:rsidRPr="007E49F6">
        <w:rPr>
          <w:rStyle w:val="Char5"/>
          <w:rtl/>
        </w:rPr>
        <w:t xml:space="preserve"> </w:t>
      </w:r>
      <w:r w:rsidR="008F4B15" w:rsidRPr="007E49F6">
        <w:rPr>
          <w:rStyle w:val="Char5"/>
          <w:rtl/>
        </w:rPr>
        <w:t>عدل ف</w:t>
      </w:r>
      <w:r>
        <w:rPr>
          <w:rStyle w:val="Char5"/>
          <w:rFonts w:hint="cs"/>
          <w:rtl/>
        </w:rPr>
        <w:t>ي</w:t>
      </w:r>
      <w:r w:rsidR="008F4B15" w:rsidRPr="007E49F6">
        <w:rPr>
          <w:rStyle w:val="Char5"/>
          <w:rtl/>
        </w:rPr>
        <w:t xml:space="preserve"> قضاء</w:t>
      </w:r>
      <w:r>
        <w:rPr>
          <w:rStyle w:val="Char5"/>
          <w:rFonts w:hint="cs"/>
          <w:rtl/>
        </w:rPr>
        <w:t>ك</w:t>
      </w:r>
      <w:r w:rsidR="008F4B15" w:rsidRPr="007E49F6">
        <w:rPr>
          <w:rStyle w:val="Char5"/>
          <w:rtl/>
        </w:rPr>
        <w:t>؛ أسأل</w:t>
      </w:r>
      <w:r>
        <w:rPr>
          <w:rStyle w:val="Char5"/>
          <w:rFonts w:hint="cs"/>
          <w:rtl/>
        </w:rPr>
        <w:t>ك</w:t>
      </w:r>
      <w:r w:rsidR="008F4B15" w:rsidRPr="007E49F6">
        <w:rPr>
          <w:rStyle w:val="Char5"/>
          <w:rtl/>
        </w:rPr>
        <w:t xml:space="preserve"> بکل اسم هو ل</w:t>
      </w:r>
      <w:r>
        <w:rPr>
          <w:rStyle w:val="Char5"/>
          <w:rFonts w:hint="cs"/>
          <w:rtl/>
        </w:rPr>
        <w:t>ك</w:t>
      </w:r>
      <w:r w:rsidR="008F4B15" w:rsidRPr="007E49F6">
        <w:rPr>
          <w:rStyle w:val="Char5"/>
          <w:rtl/>
        </w:rPr>
        <w:t xml:space="preserve"> سمیت به نفس</w:t>
      </w:r>
      <w:r>
        <w:rPr>
          <w:rStyle w:val="Char5"/>
          <w:rFonts w:hint="cs"/>
          <w:rtl/>
        </w:rPr>
        <w:t>ك</w:t>
      </w:r>
      <w:r w:rsidR="008F4B15" w:rsidRPr="007E49F6">
        <w:rPr>
          <w:rStyle w:val="Char5"/>
          <w:rtl/>
        </w:rPr>
        <w:t xml:space="preserve"> أو أنزلته ف</w:t>
      </w:r>
      <w:r>
        <w:rPr>
          <w:rStyle w:val="Char5"/>
          <w:rFonts w:hint="cs"/>
          <w:rtl/>
        </w:rPr>
        <w:t>ي</w:t>
      </w:r>
      <w:r w:rsidR="008F4B15" w:rsidRPr="007E49F6">
        <w:rPr>
          <w:rStyle w:val="Char5"/>
          <w:rtl/>
        </w:rPr>
        <w:t xml:space="preserve"> کتاب</w:t>
      </w:r>
      <w:r>
        <w:rPr>
          <w:rStyle w:val="Char5"/>
          <w:rFonts w:hint="cs"/>
          <w:rtl/>
        </w:rPr>
        <w:t>ك</w:t>
      </w:r>
      <w:r w:rsidR="008F4B15" w:rsidRPr="007E49F6">
        <w:rPr>
          <w:rStyle w:val="Char5"/>
          <w:rtl/>
        </w:rPr>
        <w:t xml:space="preserve"> أو علمته أحداً من خلق</w:t>
      </w:r>
      <w:r>
        <w:rPr>
          <w:rStyle w:val="Char5"/>
          <w:rFonts w:hint="cs"/>
          <w:rtl/>
        </w:rPr>
        <w:t>ك</w:t>
      </w:r>
      <w:r w:rsidR="008F4B15" w:rsidRPr="007E49F6">
        <w:rPr>
          <w:rStyle w:val="Char5"/>
          <w:rtl/>
        </w:rPr>
        <w:t xml:space="preserve"> أو استأثرت به ف</w:t>
      </w:r>
      <w:r>
        <w:rPr>
          <w:rStyle w:val="Char5"/>
          <w:rFonts w:hint="cs"/>
          <w:rtl/>
        </w:rPr>
        <w:t>ي</w:t>
      </w:r>
      <w:r w:rsidR="008F4B15" w:rsidRPr="007E49F6">
        <w:rPr>
          <w:rStyle w:val="Char5"/>
          <w:rtl/>
        </w:rPr>
        <w:t xml:space="preserve"> علم الغیب عند</w:t>
      </w:r>
      <w:r>
        <w:rPr>
          <w:rStyle w:val="Char5"/>
          <w:rFonts w:hint="cs"/>
          <w:rtl/>
        </w:rPr>
        <w:t>ك</w:t>
      </w:r>
      <w:r w:rsidR="008F4B15" w:rsidRPr="007E49F6">
        <w:rPr>
          <w:rStyle w:val="Char5"/>
          <w:rtl/>
        </w:rPr>
        <w:t xml:space="preserve"> أن تجعل القران ربیع قلب</w:t>
      </w:r>
      <w:r>
        <w:rPr>
          <w:rStyle w:val="Char5"/>
          <w:rFonts w:hint="cs"/>
          <w:rtl/>
        </w:rPr>
        <w:t>ي</w:t>
      </w:r>
      <w:r w:rsidR="008F4B15" w:rsidRPr="007E49F6">
        <w:rPr>
          <w:rStyle w:val="Char5"/>
          <w:rtl/>
        </w:rPr>
        <w:t xml:space="preserve"> ونور صدر</w:t>
      </w:r>
      <w:r>
        <w:rPr>
          <w:rStyle w:val="Char5"/>
          <w:rFonts w:hint="cs"/>
          <w:rtl/>
        </w:rPr>
        <w:t>ي</w:t>
      </w:r>
      <w:r w:rsidR="008F4B15" w:rsidRPr="007E49F6">
        <w:rPr>
          <w:rStyle w:val="Char5"/>
          <w:rtl/>
        </w:rPr>
        <w:t xml:space="preserve"> وجلاء حزن</w:t>
      </w:r>
      <w:r>
        <w:rPr>
          <w:rStyle w:val="Char5"/>
          <w:rFonts w:hint="cs"/>
          <w:rtl/>
        </w:rPr>
        <w:t>ي</w:t>
      </w:r>
      <w:r w:rsidR="008F4B15" w:rsidRPr="007E49F6">
        <w:rPr>
          <w:rStyle w:val="Char5"/>
          <w:rtl/>
        </w:rPr>
        <w:t xml:space="preserve"> وذهاب هم</w:t>
      </w:r>
      <w:r>
        <w:rPr>
          <w:rStyle w:val="Char5"/>
          <w:rFonts w:hint="cs"/>
          <w:rtl/>
        </w:rPr>
        <w:t>ي</w:t>
      </w:r>
      <w:r w:rsidRPr="007E49F6">
        <w:rPr>
          <w:rStyle w:val="Char5"/>
          <w:rtl/>
        </w:rPr>
        <w:t>»</w:t>
      </w:r>
      <w:r w:rsidR="008F4B15" w:rsidRPr="007E49F6">
        <w:rPr>
          <w:rFonts w:hint="cs"/>
          <w:rtl/>
        </w:rPr>
        <w:t xml:space="preserve"> «بارخدایا! من</w:t>
      </w:r>
      <w:r w:rsidR="007C6A2D" w:rsidRPr="007E49F6">
        <w:rPr>
          <w:rFonts w:hint="cs"/>
          <w:rtl/>
        </w:rPr>
        <w:t>،</w:t>
      </w:r>
      <w:r w:rsidR="004F180B" w:rsidRPr="007E49F6">
        <w:rPr>
          <w:rFonts w:hint="cs"/>
          <w:rtl/>
        </w:rPr>
        <w:t xml:space="preserve"> </w:t>
      </w:r>
      <w:r w:rsidR="008F4B15" w:rsidRPr="007E49F6">
        <w:rPr>
          <w:rFonts w:hint="cs"/>
          <w:rtl/>
        </w:rPr>
        <w:t>بنده تو هستم</w:t>
      </w:r>
      <w:r w:rsidR="007C6A2D" w:rsidRPr="007E49F6">
        <w:rPr>
          <w:rFonts w:hint="cs"/>
          <w:rtl/>
        </w:rPr>
        <w:t>،</w:t>
      </w:r>
      <w:r w:rsidR="004F180B" w:rsidRPr="007E49F6">
        <w:rPr>
          <w:rFonts w:hint="cs"/>
          <w:rtl/>
        </w:rPr>
        <w:t xml:space="preserve"> </w:t>
      </w:r>
      <w:r w:rsidR="008F4B15" w:rsidRPr="007E49F6">
        <w:rPr>
          <w:rFonts w:hint="cs"/>
          <w:rtl/>
        </w:rPr>
        <w:t>فرزند بنده ات و فرزند کنیزت؛پیشانی من در دست توست</w:t>
      </w:r>
      <w:r w:rsidR="007C6A2D" w:rsidRPr="007E49F6">
        <w:rPr>
          <w:rFonts w:hint="cs"/>
          <w:rtl/>
        </w:rPr>
        <w:t>،</w:t>
      </w:r>
      <w:r w:rsidR="004F180B" w:rsidRPr="007E49F6">
        <w:rPr>
          <w:rFonts w:hint="cs"/>
          <w:rtl/>
        </w:rPr>
        <w:t xml:space="preserve"> </w:t>
      </w:r>
      <w:r w:rsidR="008F4B15" w:rsidRPr="007E49F6">
        <w:rPr>
          <w:rFonts w:hint="cs"/>
          <w:rtl/>
        </w:rPr>
        <w:t xml:space="preserve">فرمان تو در مورد من قطعاً اجرا </w:t>
      </w:r>
      <w:r w:rsidR="00DC3730" w:rsidRPr="007E49F6">
        <w:rPr>
          <w:rFonts w:hint="cs"/>
          <w:rtl/>
        </w:rPr>
        <w:t>می‌شو</w:t>
      </w:r>
      <w:r w:rsidR="008F4B15" w:rsidRPr="007E49F6">
        <w:rPr>
          <w:rFonts w:hint="cs"/>
          <w:rtl/>
        </w:rPr>
        <w:t>د</w:t>
      </w:r>
      <w:r w:rsidR="007C6A2D" w:rsidRPr="007E49F6">
        <w:rPr>
          <w:rFonts w:hint="cs"/>
          <w:rtl/>
        </w:rPr>
        <w:t>،</w:t>
      </w:r>
      <w:r w:rsidR="004F180B" w:rsidRPr="007E49F6">
        <w:rPr>
          <w:rFonts w:hint="cs"/>
          <w:rtl/>
        </w:rPr>
        <w:t xml:space="preserve"> </w:t>
      </w:r>
      <w:r w:rsidR="008F4B15" w:rsidRPr="007E49F6">
        <w:rPr>
          <w:rFonts w:hint="cs"/>
          <w:rtl/>
        </w:rPr>
        <w:t>فیصله تو درباره من عدل است</w:t>
      </w:r>
      <w:r w:rsidR="007C6A2D" w:rsidRPr="007E49F6">
        <w:rPr>
          <w:rFonts w:hint="cs"/>
          <w:rtl/>
        </w:rPr>
        <w:t>،</w:t>
      </w:r>
      <w:r w:rsidR="004F180B" w:rsidRPr="007E49F6">
        <w:rPr>
          <w:rFonts w:hint="cs"/>
          <w:rtl/>
        </w:rPr>
        <w:t xml:space="preserve"> </w:t>
      </w:r>
      <w:r w:rsidR="008F4B15" w:rsidRPr="007E49F6">
        <w:rPr>
          <w:rFonts w:hint="cs"/>
          <w:rtl/>
        </w:rPr>
        <w:t>به وسیله همه نامهایی که داری و خودت را به آن نامیده یا آن را در کتاب خود نازل کرده و یا به یکی از آفریده هایت آموخته</w:t>
      </w:r>
      <w:r>
        <w:rPr>
          <w:rFonts w:hint="eastAsia"/>
          <w:rtl/>
        </w:rPr>
        <w:t>‌</w:t>
      </w:r>
      <w:r w:rsidR="008F4B15" w:rsidRPr="007E49F6">
        <w:rPr>
          <w:rFonts w:hint="cs"/>
          <w:rtl/>
        </w:rPr>
        <w:t>ای یا آن را در دنیای غیب نزد خود نگاه داشته</w:t>
      </w:r>
      <w:r w:rsidR="00822A7F" w:rsidRPr="007E49F6">
        <w:rPr>
          <w:rFonts w:hint="cs"/>
          <w:rtl/>
        </w:rPr>
        <w:t>‌ای،</w:t>
      </w:r>
      <w:r w:rsidR="004F180B" w:rsidRPr="007E49F6">
        <w:rPr>
          <w:rFonts w:hint="cs"/>
          <w:rtl/>
        </w:rPr>
        <w:t xml:space="preserve"> </w:t>
      </w:r>
      <w:r w:rsidR="008F4B15" w:rsidRPr="007E49F6">
        <w:rPr>
          <w:rFonts w:hint="cs"/>
          <w:rtl/>
        </w:rPr>
        <w:t xml:space="preserve">از تو </w:t>
      </w:r>
      <w:r w:rsidR="0056151E" w:rsidRPr="007E49F6">
        <w:rPr>
          <w:rFonts w:hint="cs"/>
          <w:rtl/>
        </w:rPr>
        <w:t>می‌خو</w:t>
      </w:r>
      <w:r w:rsidR="008F4B15" w:rsidRPr="007E49F6">
        <w:rPr>
          <w:rFonts w:hint="cs"/>
          <w:rtl/>
        </w:rPr>
        <w:t>اهم که قرآن را بهار دلم و نور سینه</w:t>
      </w:r>
      <w:r>
        <w:rPr>
          <w:rFonts w:hint="eastAsia"/>
          <w:rtl/>
        </w:rPr>
        <w:t>‌</w:t>
      </w:r>
      <w:r w:rsidR="008F4B15" w:rsidRPr="007E49F6">
        <w:rPr>
          <w:rFonts w:hint="cs"/>
          <w:rtl/>
        </w:rPr>
        <w:t>ام و مایه از بین رفتن غم و اندوهم قرار دهی»</w:t>
      </w:r>
      <w:r w:rsidR="0075782A" w:rsidRPr="007E49F6">
        <w:rPr>
          <w:rFonts w:hint="cs"/>
          <w:rtl/>
        </w:rPr>
        <w:t xml:space="preserve">. </w:t>
      </w:r>
    </w:p>
    <w:p w:rsidR="008F4B15" w:rsidRDefault="007E49F6" w:rsidP="007E49F6">
      <w:pPr>
        <w:pStyle w:val="a4"/>
        <w:rPr>
          <w:rtl/>
        </w:rPr>
      </w:pPr>
      <w:r w:rsidRPr="007E49F6">
        <w:rPr>
          <w:rStyle w:val="Char5"/>
          <w:rtl/>
        </w:rPr>
        <w:t>«</w:t>
      </w:r>
      <w:r w:rsidR="008F4B15" w:rsidRPr="007E49F6">
        <w:rPr>
          <w:rStyle w:val="Char5"/>
          <w:rtl/>
        </w:rPr>
        <w:t>اللهم إن</w:t>
      </w:r>
      <w:r>
        <w:rPr>
          <w:rStyle w:val="Char5"/>
          <w:rFonts w:hint="cs"/>
          <w:rtl/>
        </w:rPr>
        <w:t>ي</w:t>
      </w:r>
      <w:r w:rsidR="008F4B15" w:rsidRPr="007E49F6">
        <w:rPr>
          <w:rStyle w:val="Char5"/>
          <w:rtl/>
        </w:rPr>
        <w:t xml:space="preserve"> أعوذ</w:t>
      </w:r>
      <w:r>
        <w:rPr>
          <w:rStyle w:val="Char5"/>
          <w:rFonts w:hint="cs"/>
          <w:rtl/>
        </w:rPr>
        <w:t xml:space="preserve"> </w:t>
      </w:r>
      <w:r w:rsidR="008F4B15" w:rsidRPr="007E49F6">
        <w:rPr>
          <w:rStyle w:val="Char5"/>
          <w:rtl/>
        </w:rPr>
        <w:t>ب</w:t>
      </w:r>
      <w:r>
        <w:rPr>
          <w:rStyle w:val="Char5"/>
          <w:rFonts w:hint="cs"/>
          <w:rtl/>
        </w:rPr>
        <w:t>ك</w:t>
      </w:r>
      <w:r w:rsidR="008F4B15" w:rsidRPr="007E49F6">
        <w:rPr>
          <w:rStyle w:val="Char5"/>
          <w:rtl/>
        </w:rPr>
        <w:t xml:space="preserve"> من الهم والعجز والکسل والبخل والجبن وضلع الدین وغلب</w:t>
      </w:r>
      <w:r>
        <w:rPr>
          <w:rStyle w:val="Char5"/>
          <w:rFonts w:hint="cs"/>
          <w:rtl/>
        </w:rPr>
        <w:t>ة</w:t>
      </w:r>
      <w:r w:rsidR="008F4B15" w:rsidRPr="007E49F6">
        <w:rPr>
          <w:rStyle w:val="Char5"/>
          <w:rtl/>
        </w:rPr>
        <w:t xml:space="preserve"> الرجال</w:t>
      </w:r>
      <w:r w:rsidRPr="007E49F6">
        <w:rPr>
          <w:rStyle w:val="Char5"/>
          <w:rtl/>
        </w:rPr>
        <w:t>»</w:t>
      </w:r>
      <w:r w:rsidR="0075782A" w:rsidRPr="007E49F6">
        <w:rPr>
          <w:rtl/>
        </w:rPr>
        <w:t xml:space="preserve">. </w:t>
      </w:r>
      <w:r w:rsidR="008F4B15" w:rsidRPr="007E49F6">
        <w:rPr>
          <w:rFonts w:hint="cs"/>
          <w:rtl/>
        </w:rPr>
        <w:t>«بارخدایا! از غم و اندوه و ناتوانی و تنبلی و بخل و بزدلی و از اینکه بدهی</w:t>
      </w:r>
      <w:r w:rsidR="007C6A2D" w:rsidRPr="007E49F6">
        <w:rPr>
          <w:rFonts w:hint="cs"/>
          <w:rtl/>
        </w:rPr>
        <w:t>،</w:t>
      </w:r>
      <w:r w:rsidR="004F180B" w:rsidRPr="007E49F6">
        <w:rPr>
          <w:rFonts w:hint="cs"/>
          <w:rtl/>
        </w:rPr>
        <w:t xml:space="preserve"> </w:t>
      </w:r>
      <w:r w:rsidR="008F4B15" w:rsidRPr="007E49F6">
        <w:rPr>
          <w:rFonts w:hint="cs"/>
          <w:rtl/>
        </w:rPr>
        <w:t>کمرم را خم کند و مردان بر من چیره شوند</w:t>
      </w:r>
      <w:r w:rsidR="007C6A2D" w:rsidRPr="007E49F6">
        <w:rPr>
          <w:rFonts w:hint="cs"/>
          <w:rtl/>
        </w:rPr>
        <w:t>،</w:t>
      </w:r>
      <w:r w:rsidR="004F180B" w:rsidRPr="007E49F6">
        <w:rPr>
          <w:rFonts w:hint="cs"/>
          <w:rtl/>
        </w:rPr>
        <w:t xml:space="preserve"> </w:t>
      </w:r>
      <w:r w:rsidR="008F4B15" w:rsidRPr="007E49F6">
        <w:rPr>
          <w:rFonts w:hint="cs"/>
          <w:rtl/>
        </w:rPr>
        <w:t xml:space="preserve">به تو پناه </w:t>
      </w:r>
      <w:r w:rsidR="005E3F23" w:rsidRPr="007E49F6">
        <w:rPr>
          <w:rFonts w:hint="cs"/>
          <w:rtl/>
        </w:rPr>
        <w:t>می‌بر</w:t>
      </w:r>
      <w:r w:rsidR="008F4B15" w:rsidRPr="007E49F6">
        <w:rPr>
          <w:rFonts w:hint="cs"/>
          <w:rtl/>
        </w:rPr>
        <w:t>م»</w:t>
      </w:r>
      <w:r w:rsidR="001247A8">
        <w:rPr>
          <w:rFonts w:hint="cs"/>
          <w:rtl/>
        </w:rPr>
        <w:t>.</w:t>
      </w:r>
    </w:p>
    <w:p w:rsidR="008F4B15" w:rsidRPr="007B3D3D" w:rsidRDefault="001247A8" w:rsidP="007B3D3D">
      <w:pPr>
        <w:pStyle w:val="a4"/>
        <w:rPr>
          <w:rFonts w:ascii="KFGQPC Uthmanic Script HAFS" w:hAnsi="KFGQPC Uthmanic Script HAFS" w:cs="KFGQPC Uthmanic Script HAFS"/>
          <w:rtl/>
        </w:rPr>
      </w:pPr>
      <w:r>
        <w:rPr>
          <w:rFonts w:ascii="Traditional Arabic" w:hAnsi="Traditional Arabic" w:cs="Traditional Arabic"/>
          <w:rtl/>
        </w:rPr>
        <w:t>﴿</w:t>
      </w:r>
      <w:r w:rsidR="007B3D3D">
        <w:rPr>
          <w:rFonts w:ascii="KFGQPC Uthmanic Script HAFS" w:hAnsi="KFGQPC Uthmanic Script HAFS" w:cs="KFGQPC Uthmanic Script HAFS"/>
          <w:rtl/>
        </w:rPr>
        <w:t xml:space="preserve">حَسۡبُنَا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وَنِعۡمَ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لۡوَكِيلُ</w:t>
      </w:r>
      <w:r w:rsidR="007B3D3D">
        <w:rPr>
          <w:rFonts w:ascii="KFGQPC Uthmanic Script HAFS" w:hAnsi="KFGQPC Uthmanic Script HAFS" w:cs="KFGQPC Uthmanic Script HAFS"/>
          <w:rtl/>
        </w:rPr>
        <w:t xml:space="preserve"> ١٧٣</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آل عمران: 173</w:t>
      </w:r>
      <w:r w:rsidRPr="000B4598">
        <w:rPr>
          <w:rStyle w:val="Char7"/>
          <w:rFonts w:hint="cs"/>
          <w:rtl/>
        </w:rPr>
        <w:t>]</w:t>
      </w:r>
      <w:r>
        <w:rPr>
          <w:rStyle w:val="Char7"/>
          <w:rFonts w:hint="cs"/>
          <w:rtl/>
        </w:rPr>
        <w:t xml:space="preserve"> </w:t>
      </w:r>
      <w:r w:rsidR="008F4B15" w:rsidRPr="007E49F6">
        <w:rPr>
          <w:rFonts w:hint="cs"/>
          <w:rtl/>
        </w:rPr>
        <w:t>«ما را خدا کافی است و او</w:t>
      </w:r>
      <w:r w:rsidR="007C6A2D" w:rsidRPr="007E49F6">
        <w:rPr>
          <w:rFonts w:hint="cs"/>
          <w:rtl/>
        </w:rPr>
        <w:t>،</w:t>
      </w:r>
      <w:r w:rsidR="004F180B" w:rsidRPr="007E49F6">
        <w:rPr>
          <w:rFonts w:hint="cs"/>
          <w:rtl/>
        </w:rPr>
        <w:t xml:space="preserve"> </w:t>
      </w:r>
      <w:r w:rsidR="008F4B15" w:rsidRPr="007E49F6">
        <w:rPr>
          <w:rFonts w:hint="cs"/>
          <w:rtl/>
        </w:rPr>
        <w:t>بهترین کارساز است»</w:t>
      </w:r>
      <w:r w:rsidR="0075782A" w:rsidRPr="007E49F6">
        <w:rPr>
          <w:rFonts w:hint="cs"/>
          <w:rtl/>
        </w:rPr>
        <w:t xml:space="preserve">. </w:t>
      </w:r>
    </w:p>
    <w:p w:rsidR="008F4B15" w:rsidRPr="00DB2008" w:rsidRDefault="008F4B15" w:rsidP="00D263B7">
      <w:pPr>
        <w:pStyle w:val="a"/>
        <w:rPr>
          <w:rtl/>
        </w:rPr>
      </w:pPr>
      <w:bookmarkStart w:id="73" w:name="_Toc275546672"/>
      <w:bookmarkStart w:id="74" w:name="_Toc420959284"/>
      <w:r w:rsidRPr="00DB2008">
        <w:rPr>
          <w:rFonts w:hint="cs"/>
          <w:rtl/>
        </w:rPr>
        <w:t>لبخند بزن</w:t>
      </w:r>
      <w:bookmarkEnd w:id="73"/>
      <w:bookmarkEnd w:id="74"/>
    </w:p>
    <w:p w:rsidR="008F4B15" w:rsidRPr="007E49F6" w:rsidRDefault="008F4B15" w:rsidP="007E49F6">
      <w:pPr>
        <w:pStyle w:val="a4"/>
        <w:rPr>
          <w:rtl/>
        </w:rPr>
      </w:pPr>
      <w:r w:rsidRPr="007E49F6">
        <w:rPr>
          <w:rFonts w:hint="cs"/>
          <w:rtl/>
        </w:rPr>
        <w:t>خنده متوسط و معتدل</w:t>
      </w:r>
      <w:r w:rsidR="007C6A2D" w:rsidRPr="007E49F6">
        <w:rPr>
          <w:rFonts w:hint="cs"/>
          <w:rtl/>
        </w:rPr>
        <w:t>،</w:t>
      </w:r>
      <w:r w:rsidR="004F180B" w:rsidRPr="007E49F6">
        <w:rPr>
          <w:rFonts w:hint="cs"/>
          <w:rtl/>
        </w:rPr>
        <w:t xml:space="preserve"> </w:t>
      </w:r>
      <w:r w:rsidRPr="007E49F6">
        <w:rPr>
          <w:rFonts w:hint="cs"/>
          <w:rtl/>
        </w:rPr>
        <w:t>دارویی برای</w:t>
      </w:r>
      <w:r w:rsidR="00105E79" w:rsidRPr="007E49F6">
        <w:rPr>
          <w:rFonts w:hint="cs"/>
          <w:rtl/>
        </w:rPr>
        <w:t xml:space="preserve"> غم‌ها </w:t>
      </w:r>
      <w:r w:rsidRPr="007E49F6">
        <w:rPr>
          <w:rFonts w:hint="cs"/>
          <w:rtl/>
        </w:rPr>
        <w:t>و مره</w:t>
      </w:r>
      <w:r w:rsidR="005E3F23" w:rsidRPr="007E49F6">
        <w:rPr>
          <w:rFonts w:hint="cs"/>
          <w:rtl/>
        </w:rPr>
        <w:t>می‌بر</w:t>
      </w:r>
      <w:r w:rsidRPr="007E49F6">
        <w:rPr>
          <w:rFonts w:hint="cs"/>
          <w:rtl/>
        </w:rPr>
        <w:t>ای</w:t>
      </w:r>
      <w:r w:rsidR="00AB1DD0">
        <w:rPr>
          <w:rFonts w:hint="cs"/>
          <w:rtl/>
        </w:rPr>
        <w:t xml:space="preserve"> ناراحتی‌ها</w:t>
      </w:r>
      <w:r w:rsidRPr="007E49F6">
        <w:rPr>
          <w:rFonts w:hint="cs"/>
          <w:rtl/>
        </w:rPr>
        <w:t xml:space="preserve"> است</w:t>
      </w:r>
      <w:r w:rsidR="0075782A" w:rsidRPr="007E49F6">
        <w:rPr>
          <w:rFonts w:hint="cs"/>
          <w:rtl/>
        </w:rPr>
        <w:t xml:space="preserve">. </w:t>
      </w:r>
      <w:r w:rsidRPr="007E49F6">
        <w:rPr>
          <w:rFonts w:hint="cs"/>
          <w:rtl/>
        </w:rPr>
        <w:t>چنین خنده</w:t>
      </w:r>
      <w:r w:rsidR="007E49F6">
        <w:rPr>
          <w:rFonts w:hint="eastAsia"/>
          <w:rtl/>
        </w:rPr>
        <w:t>‌</w:t>
      </w:r>
      <w:r w:rsidRPr="007E49F6">
        <w:rPr>
          <w:rFonts w:hint="cs"/>
          <w:rtl/>
        </w:rPr>
        <w:t>ای در شاد کردن روح و قلب</w:t>
      </w:r>
      <w:r w:rsidR="007C6A2D" w:rsidRPr="007E49F6">
        <w:rPr>
          <w:rFonts w:hint="cs"/>
          <w:rtl/>
        </w:rPr>
        <w:t>،</w:t>
      </w:r>
      <w:r w:rsidR="004F180B" w:rsidRPr="007E49F6">
        <w:rPr>
          <w:rFonts w:hint="cs"/>
          <w:rtl/>
        </w:rPr>
        <w:t xml:space="preserve"> </w:t>
      </w:r>
      <w:r w:rsidRPr="007E49F6">
        <w:rPr>
          <w:rFonts w:hint="cs"/>
          <w:rtl/>
        </w:rPr>
        <w:t>قدرت عجیبی دارد</w:t>
      </w:r>
      <w:r w:rsidR="007E49F6">
        <w:rPr>
          <w:rFonts w:hint="cs"/>
          <w:rtl/>
        </w:rPr>
        <w:t>؛</w:t>
      </w:r>
      <w:r w:rsidRPr="007E49F6">
        <w:rPr>
          <w:rFonts w:hint="cs"/>
          <w:rtl/>
        </w:rPr>
        <w:t xml:space="preserve"> چنانچه ابودرداء</w:t>
      </w:r>
      <w:r w:rsidR="000179BA" w:rsidRPr="000179BA">
        <w:rPr>
          <w:rFonts w:cs="CTraditional Arabic" w:hint="cs"/>
          <w:rtl/>
        </w:rPr>
        <w:t>س</w:t>
      </w:r>
      <w:r w:rsidR="00B53612" w:rsidRPr="007E49F6">
        <w:rPr>
          <w:rFonts w:hint="cs"/>
          <w:rtl/>
        </w:rPr>
        <w:t xml:space="preserve"> می‌گوید</w:t>
      </w:r>
      <w:r w:rsidR="0075782A" w:rsidRPr="007E49F6">
        <w:rPr>
          <w:rFonts w:hint="cs"/>
          <w:rtl/>
        </w:rPr>
        <w:t xml:space="preserve">: </w:t>
      </w:r>
      <w:r w:rsidRPr="007E49F6">
        <w:rPr>
          <w:rFonts w:hint="cs"/>
          <w:rtl/>
        </w:rPr>
        <w:t>من</w:t>
      </w:r>
      <w:r w:rsidR="00922A1A" w:rsidRPr="007E49F6">
        <w:rPr>
          <w:rFonts w:hint="cs"/>
          <w:rtl/>
        </w:rPr>
        <w:t xml:space="preserve"> می‌</w:t>
      </w:r>
      <w:r w:rsidRPr="007E49F6">
        <w:rPr>
          <w:rFonts w:hint="cs"/>
          <w:rtl/>
        </w:rPr>
        <w:t>خندم تا دلم شاد گردد</w:t>
      </w:r>
      <w:r w:rsidR="0075782A" w:rsidRPr="007E49F6">
        <w:rPr>
          <w:rFonts w:hint="cs"/>
          <w:rtl/>
        </w:rPr>
        <w:t xml:space="preserve">. </w:t>
      </w:r>
      <w:r w:rsidRPr="007E49F6">
        <w:rPr>
          <w:rFonts w:hint="cs"/>
          <w:rtl/>
        </w:rPr>
        <w:t>پیامبر</w:t>
      </w:r>
      <w:r w:rsidR="00787B6E" w:rsidRPr="00787B6E">
        <w:rPr>
          <w:rFonts w:cs="CTraditional Arabic" w:hint="cs"/>
          <w:rtl/>
        </w:rPr>
        <w:t xml:space="preserve"> ج</w:t>
      </w:r>
      <w:r w:rsidRPr="007E49F6">
        <w:rPr>
          <w:rFonts w:hint="cs"/>
          <w:rtl/>
        </w:rPr>
        <w:t xml:space="preserve"> گاهی چنان</w:t>
      </w:r>
      <w:r w:rsidR="00922A1A" w:rsidRPr="007E49F6">
        <w:rPr>
          <w:rFonts w:hint="cs"/>
          <w:rtl/>
        </w:rPr>
        <w:t xml:space="preserve"> می‌</w:t>
      </w:r>
      <w:r w:rsidRPr="007E49F6">
        <w:rPr>
          <w:rFonts w:hint="cs"/>
          <w:rtl/>
        </w:rPr>
        <w:t xml:space="preserve">خندید که دندانهای آسیاب ایشان دیده </w:t>
      </w:r>
      <w:r w:rsidR="002E7746" w:rsidRPr="007E49F6">
        <w:rPr>
          <w:rFonts w:hint="cs"/>
          <w:rtl/>
        </w:rPr>
        <w:t>می‌شد</w:t>
      </w:r>
      <w:r w:rsidR="0075782A" w:rsidRPr="007E49F6">
        <w:rPr>
          <w:rFonts w:hint="cs"/>
          <w:rtl/>
        </w:rPr>
        <w:t xml:space="preserve">. </w:t>
      </w:r>
      <w:r w:rsidRPr="007E49F6">
        <w:rPr>
          <w:rFonts w:hint="cs"/>
          <w:rtl/>
        </w:rPr>
        <w:t xml:space="preserve">خندیدن کسانی که بیماری انسان و درمان آن را </w:t>
      </w:r>
      <w:r w:rsidR="00A235EC" w:rsidRPr="007E49F6">
        <w:rPr>
          <w:rFonts w:hint="cs"/>
          <w:rtl/>
        </w:rPr>
        <w:t>می‌دان</w:t>
      </w:r>
      <w:r w:rsidRPr="007E49F6">
        <w:rPr>
          <w:rFonts w:hint="cs"/>
          <w:rtl/>
        </w:rPr>
        <w:t>ند</w:t>
      </w:r>
      <w:r w:rsidR="007C6A2D" w:rsidRPr="007E49F6">
        <w:rPr>
          <w:rFonts w:hint="cs"/>
          <w:rtl/>
        </w:rPr>
        <w:t>،</w:t>
      </w:r>
      <w:r w:rsidR="004F180B" w:rsidRPr="007E49F6">
        <w:rPr>
          <w:rFonts w:hint="cs"/>
          <w:rtl/>
        </w:rPr>
        <w:t xml:space="preserve"> </w:t>
      </w:r>
      <w:r w:rsidRPr="007E49F6">
        <w:rPr>
          <w:rFonts w:hint="cs"/>
          <w:rtl/>
        </w:rPr>
        <w:t>اینگونه است</w:t>
      </w:r>
      <w:r w:rsidR="0075782A" w:rsidRPr="007E49F6">
        <w:rPr>
          <w:rFonts w:hint="cs"/>
          <w:rtl/>
        </w:rPr>
        <w:t xml:space="preserve">. </w:t>
      </w:r>
    </w:p>
    <w:p w:rsidR="008F4B15" w:rsidRDefault="008F4B15" w:rsidP="007E49F6">
      <w:pPr>
        <w:pStyle w:val="a4"/>
        <w:rPr>
          <w:rtl/>
        </w:rPr>
      </w:pPr>
      <w:r w:rsidRPr="007E49F6">
        <w:rPr>
          <w:rFonts w:hint="cs"/>
          <w:rtl/>
        </w:rPr>
        <w:t>خندیدن</w:t>
      </w:r>
      <w:r w:rsidR="007C6A2D" w:rsidRPr="007E49F6">
        <w:rPr>
          <w:rFonts w:hint="cs"/>
          <w:rtl/>
        </w:rPr>
        <w:t>،</w:t>
      </w:r>
      <w:r w:rsidR="004F180B" w:rsidRPr="007E49F6">
        <w:rPr>
          <w:rFonts w:hint="cs"/>
          <w:rtl/>
        </w:rPr>
        <w:t xml:space="preserve"> </w:t>
      </w:r>
      <w:r w:rsidRPr="007E49F6">
        <w:rPr>
          <w:rFonts w:hint="cs"/>
          <w:rtl/>
        </w:rPr>
        <w:t>قله آرامش و راحتی است</w:t>
      </w:r>
      <w:r w:rsidR="007C6A2D" w:rsidRPr="007E49F6">
        <w:rPr>
          <w:rFonts w:hint="cs"/>
          <w:rtl/>
        </w:rPr>
        <w:t>،</w:t>
      </w:r>
      <w:r w:rsidR="004F180B" w:rsidRPr="007E49F6">
        <w:rPr>
          <w:rFonts w:hint="cs"/>
          <w:rtl/>
        </w:rPr>
        <w:t xml:space="preserve"> </w:t>
      </w:r>
      <w:r w:rsidRPr="007E49F6">
        <w:rPr>
          <w:rFonts w:hint="cs"/>
          <w:rtl/>
        </w:rPr>
        <w:t>اما خندیدنی که بیش از از حد نباشد</w:t>
      </w:r>
      <w:r w:rsidR="0075782A" w:rsidRPr="007E49F6">
        <w:rPr>
          <w:rFonts w:hint="cs"/>
          <w:rtl/>
        </w:rPr>
        <w:t xml:space="preserve">. </w:t>
      </w:r>
      <w:r w:rsidRPr="007E49F6">
        <w:rPr>
          <w:rFonts w:hint="cs"/>
          <w:rtl/>
        </w:rPr>
        <w:t>در حدیث آمده است که</w:t>
      </w:r>
      <w:r w:rsidR="0075782A" w:rsidRPr="007E49F6">
        <w:rPr>
          <w:rFonts w:hint="cs"/>
          <w:rtl/>
        </w:rPr>
        <w:t xml:space="preserve">: </w:t>
      </w:r>
      <w:r w:rsidRPr="007E49F6">
        <w:rPr>
          <w:rFonts w:hint="cs"/>
          <w:rtl/>
        </w:rPr>
        <w:t>«زیاد نخندید؛ چون خنده زیاد</w:t>
      </w:r>
      <w:r w:rsidR="007C6A2D" w:rsidRPr="007E49F6">
        <w:rPr>
          <w:rFonts w:hint="cs"/>
          <w:rtl/>
        </w:rPr>
        <w:t>،</w:t>
      </w:r>
      <w:r w:rsidR="004F180B" w:rsidRPr="007E49F6">
        <w:rPr>
          <w:rFonts w:hint="cs"/>
          <w:rtl/>
        </w:rPr>
        <w:t xml:space="preserve"> </w:t>
      </w:r>
      <w:r w:rsidRPr="007E49F6">
        <w:rPr>
          <w:rFonts w:hint="cs"/>
          <w:rtl/>
        </w:rPr>
        <w:t xml:space="preserve">دل را </w:t>
      </w:r>
      <w:r w:rsidR="004D105B" w:rsidRPr="007E49F6">
        <w:rPr>
          <w:rFonts w:hint="cs"/>
          <w:rtl/>
        </w:rPr>
        <w:t>می‌میر</w:t>
      </w:r>
      <w:r w:rsidRPr="007E49F6">
        <w:rPr>
          <w:rFonts w:hint="cs"/>
          <w:rtl/>
        </w:rPr>
        <w:t>اند»</w:t>
      </w:r>
      <w:r w:rsidR="0075782A" w:rsidRPr="007E49F6">
        <w:rPr>
          <w:rFonts w:hint="cs"/>
          <w:rtl/>
        </w:rPr>
        <w:t xml:space="preserve">. </w:t>
      </w:r>
      <w:r w:rsidRPr="007E49F6">
        <w:rPr>
          <w:rFonts w:hint="cs"/>
          <w:rtl/>
        </w:rPr>
        <w:t>بلکه نه زیاد و نه کم</w:t>
      </w:r>
      <w:r w:rsidR="007C6A2D" w:rsidRPr="007E49F6">
        <w:rPr>
          <w:rFonts w:hint="cs"/>
          <w:rtl/>
        </w:rPr>
        <w:t>،</w:t>
      </w:r>
      <w:r w:rsidR="004F180B" w:rsidRPr="007E49F6">
        <w:rPr>
          <w:rFonts w:hint="cs"/>
          <w:rtl/>
        </w:rPr>
        <w:t xml:space="preserve"> </w:t>
      </w:r>
      <w:r w:rsidRPr="007E49F6">
        <w:rPr>
          <w:rFonts w:hint="cs"/>
          <w:rtl/>
        </w:rPr>
        <w:t>به صورت میانه؛ چنانکه در حدیث آمده است</w:t>
      </w:r>
      <w:r w:rsidR="0075782A" w:rsidRPr="007E49F6">
        <w:rPr>
          <w:rFonts w:hint="cs"/>
          <w:rtl/>
        </w:rPr>
        <w:t xml:space="preserve">: </w:t>
      </w:r>
      <w:r w:rsidRPr="007E49F6">
        <w:rPr>
          <w:rFonts w:hint="cs"/>
          <w:rtl/>
        </w:rPr>
        <w:t>«لبخند زدن در برابر برادرت صدقه ایست»</w:t>
      </w:r>
      <w:r w:rsidR="00555D7D">
        <w:rPr>
          <w:rFonts w:hint="cs"/>
          <w:rtl/>
        </w:rPr>
        <w:t>.</w:t>
      </w:r>
    </w:p>
    <w:p w:rsidR="008F4B15" w:rsidRPr="007B3D3D" w:rsidRDefault="00555D7D" w:rsidP="007B3D3D">
      <w:pPr>
        <w:pStyle w:val="a4"/>
        <w:rPr>
          <w:rFonts w:ascii="KFGQPC Uthmanic Script HAFS" w:hAnsi="KFGQPC Uthmanic Script HAFS" w:cs="KFGQPC Uthmanic Script HAFS"/>
          <w:rtl/>
        </w:rPr>
      </w:pPr>
      <w:r>
        <w:rPr>
          <w:rFonts w:ascii="Traditional Arabic" w:hAnsi="Traditional Arabic" w:cs="Traditional Arabic"/>
          <w:rtl/>
        </w:rPr>
        <w:t>﴿</w:t>
      </w:r>
      <w:r w:rsidR="007B3D3D">
        <w:rPr>
          <w:rFonts w:ascii="KFGQPC Uthmanic Script HAFS" w:hAnsi="KFGQPC Uthmanic Script HAFS" w:cs="KFGQPC Uthmanic Script HAFS" w:hint="eastAsia"/>
          <w:rtl/>
        </w:rPr>
        <w:t>فَتَبَسَّمَ</w:t>
      </w:r>
      <w:r w:rsidR="007B3D3D">
        <w:rPr>
          <w:rFonts w:ascii="KFGQPC Uthmanic Script HAFS" w:hAnsi="KFGQPC Uthmanic Script HAFS" w:cs="KFGQPC Uthmanic Script HAFS"/>
          <w:rtl/>
        </w:rPr>
        <w:t xml:space="preserve"> ضَاحِكٗا مِّن قَوۡلِهَا</w:t>
      </w:r>
      <w:r>
        <w:rPr>
          <w:rFonts w:ascii="Traditional Arabic" w:hAnsi="Traditional Arabic" w:cs="Traditional Arabic"/>
          <w:rtl/>
        </w:rPr>
        <w:t>﴾</w:t>
      </w:r>
      <w:r>
        <w:rPr>
          <w:rFonts w:hint="cs"/>
          <w:rtl/>
        </w:rPr>
        <w:t xml:space="preserve"> </w:t>
      </w:r>
      <w:r w:rsidRPr="000B4598">
        <w:rPr>
          <w:rStyle w:val="Char7"/>
          <w:rFonts w:hint="cs"/>
          <w:rtl/>
        </w:rPr>
        <w:t>[</w:t>
      </w:r>
      <w:r w:rsidR="00EE1BCE">
        <w:rPr>
          <w:rStyle w:val="Char7"/>
          <w:rFonts w:hint="cs"/>
          <w:rtl/>
        </w:rPr>
        <w:t>النمل: 19</w:t>
      </w:r>
      <w:r w:rsidRPr="000B4598">
        <w:rPr>
          <w:rStyle w:val="Char7"/>
          <w:rFonts w:hint="cs"/>
          <w:rtl/>
        </w:rPr>
        <w:t>]</w:t>
      </w:r>
      <w:r>
        <w:rPr>
          <w:rStyle w:val="Char7"/>
          <w:rFonts w:hint="cs"/>
          <w:rtl/>
        </w:rPr>
        <w:t xml:space="preserve"> </w:t>
      </w:r>
      <w:r w:rsidR="008F4B15" w:rsidRPr="007E49F6">
        <w:rPr>
          <w:rFonts w:hint="cs"/>
          <w:rtl/>
        </w:rPr>
        <w:t>«از گفته</w:t>
      </w:r>
      <w:r w:rsidR="00B53612" w:rsidRPr="007E49F6">
        <w:rPr>
          <w:rFonts w:hint="cs"/>
          <w:rtl/>
        </w:rPr>
        <w:t xml:space="preserve">‌اش </w:t>
      </w:r>
      <w:r w:rsidR="008F4B15" w:rsidRPr="007E49F6">
        <w:rPr>
          <w:rFonts w:hint="cs"/>
          <w:rtl/>
        </w:rPr>
        <w:t>تبسم کرد»</w:t>
      </w:r>
      <w:r w:rsidR="0075782A" w:rsidRPr="007E49F6">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7E49F6">
        <w:rPr>
          <w:rFonts w:hint="cs"/>
          <w:rtl/>
        </w:rPr>
        <w:lastRenderedPageBreak/>
        <w:t>اما از خندیدن برای تمسخر و استهزا باید پرهیز کرد</w:t>
      </w:r>
      <w:r w:rsidR="0075782A" w:rsidRPr="007E49F6">
        <w:rPr>
          <w:rFonts w:hint="cs"/>
          <w:rtl/>
        </w:rPr>
        <w:t>.</w:t>
      </w:r>
      <w:r w:rsidR="00EE1BCE">
        <w:rPr>
          <w:rFonts w:hint="cs"/>
          <w:rtl/>
        </w:rPr>
        <w:t xml:space="preserve"> </w:t>
      </w:r>
      <w:r w:rsidR="00EE1BCE">
        <w:rPr>
          <w:rFonts w:ascii="Traditional Arabic" w:hAnsi="Traditional Arabic" w:cs="Traditional Arabic"/>
          <w:rtl/>
        </w:rPr>
        <w:t>﴿</w:t>
      </w:r>
      <w:r w:rsidR="007B3D3D">
        <w:rPr>
          <w:rFonts w:ascii="KFGQPC Uthmanic Script HAFS" w:hAnsi="KFGQPC Uthmanic Script HAFS" w:cs="KFGQPC Uthmanic Script HAFS"/>
          <w:rtl/>
        </w:rPr>
        <w:t>فَلَمَّا جَآءَهُم بِ‍َٔايَٰتِنَآ إِذَا هُم مِّنۡهَا يَضۡحَكُونَ ٤٧</w:t>
      </w:r>
      <w:r w:rsidR="00EE1BCE">
        <w:rPr>
          <w:rFonts w:ascii="Traditional Arabic" w:hAnsi="Traditional Arabic" w:cs="Traditional Arabic"/>
          <w:rtl/>
        </w:rPr>
        <w:t>﴾</w:t>
      </w:r>
      <w:r w:rsidR="00EE1BCE">
        <w:rPr>
          <w:rFonts w:hint="cs"/>
          <w:rtl/>
        </w:rPr>
        <w:t xml:space="preserve"> </w:t>
      </w:r>
      <w:r w:rsidR="00EE1BCE" w:rsidRPr="000B4598">
        <w:rPr>
          <w:rStyle w:val="Char7"/>
          <w:rFonts w:hint="cs"/>
          <w:rtl/>
        </w:rPr>
        <w:t>[</w:t>
      </w:r>
      <w:r w:rsidR="00EE1BCE">
        <w:rPr>
          <w:rStyle w:val="Char7"/>
          <w:rFonts w:hint="cs"/>
          <w:rtl/>
        </w:rPr>
        <w:t>الزخرف: 47</w:t>
      </w:r>
      <w:r w:rsidR="00EE1BCE" w:rsidRPr="000B4598">
        <w:rPr>
          <w:rStyle w:val="Char7"/>
          <w:rFonts w:hint="cs"/>
          <w:rtl/>
        </w:rPr>
        <w:t>]</w:t>
      </w:r>
      <w:r w:rsidR="0075782A" w:rsidRPr="007E49F6">
        <w:rPr>
          <w:rFonts w:hint="cs"/>
          <w:rtl/>
        </w:rPr>
        <w:t xml:space="preserve"> </w:t>
      </w:r>
      <w:r w:rsidRPr="007E49F6">
        <w:rPr>
          <w:rFonts w:hint="cs"/>
          <w:rtl/>
        </w:rPr>
        <w:t>«وقتی او با آیات ما نزد آنها آمد</w:t>
      </w:r>
      <w:r w:rsidR="007C6A2D" w:rsidRPr="007E49F6">
        <w:rPr>
          <w:rFonts w:hint="cs"/>
          <w:rtl/>
        </w:rPr>
        <w:t>،</w:t>
      </w:r>
      <w:r w:rsidR="004F180B" w:rsidRPr="007E49F6">
        <w:rPr>
          <w:rFonts w:hint="cs"/>
          <w:rtl/>
        </w:rPr>
        <w:t xml:space="preserve"> </w:t>
      </w:r>
      <w:r w:rsidRPr="007E49F6">
        <w:rPr>
          <w:rFonts w:hint="cs"/>
          <w:rtl/>
        </w:rPr>
        <w:t>ناگهان شروع به خندیدن به او کردند»</w:t>
      </w:r>
      <w:r w:rsidR="0075782A" w:rsidRPr="007E49F6">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7E49F6">
        <w:rPr>
          <w:rFonts w:hint="cs"/>
          <w:rtl/>
        </w:rPr>
        <w:t>یکی از</w:t>
      </w:r>
      <w:r w:rsidR="00402277" w:rsidRPr="007E49F6">
        <w:rPr>
          <w:rFonts w:hint="cs"/>
          <w:rtl/>
        </w:rPr>
        <w:t xml:space="preserve"> نعمت‌های</w:t>
      </w:r>
      <w:r w:rsidRPr="007E49F6">
        <w:rPr>
          <w:rFonts w:hint="cs"/>
          <w:rtl/>
        </w:rPr>
        <w:t xml:space="preserve">ی که به اهل بهشت داده </w:t>
      </w:r>
      <w:r w:rsidR="00DC3730" w:rsidRPr="007E49F6">
        <w:rPr>
          <w:rFonts w:hint="cs"/>
          <w:rtl/>
        </w:rPr>
        <w:t>می‌شو</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خنده است</w:t>
      </w:r>
      <w:r w:rsidR="0075782A" w:rsidRPr="007E49F6">
        <w:rPr>
          <w:rFonts w:hint="cs"/>
          <w:rtl/>
        </w:rPr>
        <w:t>:</w:t>
      </w:r>
      <w:r w:rsidR="00EE1BCE">
        <w:rPr>
          <w:rFonts w:hint="cs"/>
          <w:rtl/>
        </w:rPr>
        <w:t xml:space="preserve"> </w:t>
      </w:r>
      <w:r w:rsidR="00EE1BCE">
        <w:rPr>
          <w:rFonts w:ascii="Traditional Arabic" w:hAnsi="Traditional Arabic" w:cs="Traditional Arabic"/>
          <w:rtl/>
        </w:rPr>
        <w:t>﴿</w:t>
      </w:r>
      <w:r w:rsidR="007B3D3D">
        <w:rPr>
          <w:rFonts w:ascii="KFGQPC Uthmanic Script HAFS" w:hAnsi="KFGQPC Uthmanic Script HAFS" w:cs="KFGQPC Uthmanic Script HAFS" w:hint="eastAsia"/>
          <w:rtl/>
        </w:rPr>
        <w:t>فَ</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لۡيَوۡمَ</w:t>
      </w:r>
      <w:r w:rsidR="007B3D3D">
        <w:rPr>
          <w:rFonts w:ascii="KFGQPC Uthmanic Script HAFS" w:hAnsi="KFGQPC Uthmanic Script HAFS" w:cs="KFGQPC Uthmanic Script HAFS"/>
          <w:rtl/>
        </w:rPr>
        <w:t xml:space="preserve">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لَّذِينَ</w:t>
      </w:r>
      <w:r w:rsidR="007B3D3D">
        <w:rPr>
          <w:rFonts w:ascii="KFGQPC Uthmanic Script HAFS" w:hAnsi="KFGQPC Uthmanic Script HAFS" w:cs="KFGQPC Uthmanic Script HAFS"/>
          <w:rtl/>
        </w:rPr>
        <w:t xml:space="preserve"> ءَامَنُواْ مِنَ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لۡكُفَّارِ</w:t>
      </w:r>
      <w:r w:rsidR="007B3D3D">
        <w:rPr>
          <w:rFonts w:ascii="KFGQPC Uthmanic Script HAFS" w:hAnsi="KFGQPC Uthmanic Script HAFS" w:cs="KFGQPC Uthmanic Script HAFS"/>
          <w:rtl/>
        </w:rPr>
        <w:t xml:space="preserve"> يَضۡحَكُونَ ٣٤</w:t>
      </w:r>
      <w:r w:rsidR="00EE1BCE">
        <w:rPr>
          <w:rFonts w:ascii="Traditional Arabic" w:hAnsi="Traditional Arabic" w:cs="Traditional Arabic"/>
          <w:rtl/>
        </w:rPr>
        <w:t>﴾</w:t>
      </w:r>
      <w:r w:rsidR="00EE1BCE">
        <w:rPr>
          <w:rFonts w:hint="cs"/>
          <w:rtl/>
        </w:rPr>
        <w:t xml:space="preserve"> </w:t>
      </w:r>
      <w:r w:rsidR="00EE1BCE" w:rsidRPr="000B4598">
        <w:rPr>
          <w:rStyle w:val="Char7"/>
          <w:rFonts w:hint="cs"/>
          <w:rtl/>
        </w:rPr>
        <w:t>[</w:t>
      </w:r>
      <w:r w:rsidR="00EE1BCE">
        <w:rPr>
          <w:rStyle w:val="Char7"/>
          <w:rFonts w:hint="cs"/>
          <w:rtl/>
        </w:rPr>
        <w:t>المطففین: 34</w:t>
      </w:r>
      <w:r w:rsidR="00EE1BCE" w:rsidRPr="000B4598">
        <w:rPr>
          <w:rStyle w:val="Char7"/>
          <w:rFonts w:hint="cs"/>
          <w:rtl/>
        </w:rPr>
        <w:t>]</w:t>
      </w:r>
      <w:r w:rsidR="0075782A" w:rsidRPr="007E49F6">
        <w:rPr>
          <w:rFonts w:hint="cs"/>
          <w:rtl/>
        </w:rPr>
        <w:t xml:space="preserve"> </w:t>
      </w:r>
      <w:r w:rsidRPr="007E49F6">
        <w:rPr>
          <w:rFonts w:hint="cs"/>
          <w:rtl/>
        </w:rPr>
        <w:t>«در روز قیامت مؤمنان به کافران</w:t>
      </w:r>
      <w:r w:rsidR="00922A1A" w:rsidRPr="007E49F6">
        <w:rPr>
          <w:rFonts w:hint="cs"/>
          <w:rtl/>
        </w:rPr>
        <w:t xml:space="preserve"> می‌</w:t>
      </w:r>
      <w:r w:rsidRPr="007E49F6">
        <w:rPr>
          <w:rFonts w:hint="cs"/>
          <w:rtl/>
        </w:rPr>
        <w:t>خندند»</w:t>
      </w:r>
      <w:r w:rsidR="0075782A" w:rsidRPr="007E49F6">
        <w:rPr>
          <w:rFonts w:hint="cs"/>
          <w:rtl/>
        </w:rPr>
        <w:t xml:space="preserve">. </w:t>
      </w:r>
    </w:p>
    <w:p w:rsidR="007E49F6" w:rsidRDefault="008F4B15" w:rsidP="007E49F6">
      <w:pPr>
        <w:pStyle w:val="a4"/>
        <w:rPr>
          <w:rtl/>
        </w:rPr>
      </w:pPr>
      <w:r w:rsidRPr="007E49F6">
        <w:rPr>
          <w:rFonts w:hint="cs"/>
          <w:rtl/>
        </w:rPr>
        <w:t>عرب</w:t>
      </w:r>
      <w:r w:rsidR="007E49F6">
        <w:rPr>
          <w:rFonts w:hint="eastAsia"/>
          <w:rtl/>
        </w:rPr>
        <w:t>‌</w:t>
      </w:r>
      <w:r w:rsidRPr="007E49F6">
        <w:rPr>
          <w:rFonts w:hint="cs"/>
          <w:rtl/>
        </w:rPr>
        <w:t>ها</w:t>
      </w:r>
      <w:r w:rsidR="007C6A2D" w:rsidRPr="007E49F6">
        <w:rPr>
          <w:rFonts w:hint="cs"/>
          <w:rtl/>
        </w:rPr>
        <w:t>،</w:t>
      </w:r>
      <w:r w:rsidR="004F180B" w:rsidRPr="007E49F6">
        <w:rPr>
          <w:rFonts w:hint="cs"/>
          <w:rtl/>
        </w:rPr>
        <w:t xml:space="preserve"> </w:t>
      </w:r>
      <w:r w:rsidRPr="007E49F6">
        <w:rPr>
          <w:rFonts w:hint="cs"/>
          <w:rtl/>
        </w:rPr>
        <w:t>کسی را که همواره لبخند بر لبانش نقش</w:t>
      </w:r>
      <w:r w:rsidR="00922A1A" w:rsidRPr="007E49F6">
        <w:rPr>
          <w:rFonts w:hint="cs"/>
          <w:rtl/>
        </w:rPr>
        <w:t xml:space="preserve"> می‌</w:t>
      </w:r>
      <w:r w:rsidRPr="007E49F6">
        <w:rPr>
          <w:rFonts w:hint="cs"/>
          <w:rtl/>
        </w:rPr>
        <w:t>بست</w:t>
      </w:r>
      <w:r w:rsidR="007C6A2D" w:rsidRPr="007E49F6">
        <w:rPr>
          <w:rFonts w:hint="cs"/>
          <w:rtl/>
        </w:rPr>
        <w:t>،</w:t>
      </w:r>
      <w:r w:rsidR="00922A1A" w:rsidRPr="007E49F6">
        <w:rPr>
          <w:rFonts w:hint="cs"/>
          <w:rtl/>
        </w:rPr>
        <w:t xml:space="preserve"> می‌</w:t>
      </w:r>
      <w:r w:rsidRPr="007E49F6">
        <w:rPr>
          <w:rFonts w:hint="cs"/>
          <w:rtl/>
        </w:rPr>
        <w:t>ستودند و این را دلیل بزرگواری</w:t>
      </w:r>
      <w:r w:rsidR="007C6A2D" w:rsidRPr="007E49F6">
        <w:rPr>
          <w:rFonts w:hint="cs"/>
          <w:rtl/>
        </w:rPr>
        <w:t>،</w:t>
      </w:r>
      <w:r w:rsidR="004F180B" w:rsidRPr="007E49F6">
        <w:rPr>
          <w:rFonts w:hint="cs"/>
          <w:rtl/>
        </w:rPr>
        <w:t xml:space="preserve"> </w:t>
      </w:r>
      <w:r w:rsidRPr="007E49F6">
        <w:rPr>
          <w:rFonts w:hint="cs"/>
          <w:rtl/>
        </w:rPr>
        <w:t xml:space="preserve">سخاوت و کرامت </w:t>
      </w:r>
      <w:r w:rsidR="00A235EC" w:rsidRPr="007E49F6">
        <w:rPr>
          <w:rFonts w:hint="cs"/>
          <w:rtl/>
        </w:rPr>
        <w:t>می‌دان</w:t>
      </w:r>
      <w:r w:rsidRPr="007E49F6">
        <w:rPr>
          <w:rFonts w:hint="cs"/>
          <w:rtl/>
        </w:rPr>
        <w:t>ستند</w:t>
      </w:r>
      <w:r w:rsidR="0075782A" w:rsidRPr="007E49F6">
        <w:rPr>
          <w:rFonts w:hint="cs"/>
          <w:rtl/>
        </w:rPr>
        <w:t>.</w:t>
      </w:r>
    </w:p>
    <w:p w:rsidR="007E49F6" w:rsidRPr="00A557FB" w:rsidRDefault="0075782A" w:rsidP="007E49F6">
      <w:pPr>
        <w:pStyle w:val="a4"/>
        <w:rPr>
          <w:rtl/>
          <w:lang w:bidi="fa-IR"/>
        </w:rPr>
      </w:pPr>
      <w:r>
        <w:rPr>
          <w:rFonts w:hint="cs"/>
          <w:rtl/>
          <w:lang w:bidi="fa-IR"/>
        </w:rPr>
        <w:t xml:space="preserve"> </w:t>
      </w:r>
    </w:p>
    <w:tbl>
      <w:tblPr>
        <w:bidiVisual/>
        <w:tblW w:w="0" w:type="auto"/>
        <w:jc w:val="center"/>
        <w:tblInd w:w="391" w:type="dxa"/>
        <w:tblLook w:val="04A0" w:firstRow="1" w:lastRow="0" w:firstColumn="1" w:lastColumn="0" w:noHBand="0" w:noVBand="1"/>
      </w:tblPr>
      <w:tblGrid>
        <w:gridCol w:w="3042"/>
        <w:gridCol w:w="687"/>
        <w:gridCol w:w="3184"/>
      </w:tblGrid>
      <w:tr w:rsidR="007E49F6" w:rsidRPr="00525B3A" w:rsidTr="00152C56">
        <w:trPr>
          <w:jc w:val="center"/>
        </w:trPr>
        <w:tc>
          <w:tcPr>
            <w:tcW w:w="3145" w:type="dxa"/>
            <w:shd w:val="clear" w:color="auto" w:fill="auto"/>
          </w:tcPr>
          <w:p w:rsidR="007E49F6" w:rsidRPr="007E49F6" w:rsidRDefault="007E49F6" w:rsidP="007E49F6">
            <w:pPr>
              <w:pStyle w:val="a5"/>
              <w:ind w:firstLine="0"/>
              <w:jc w:val="lowKashida"/>
              <w:rPr>
                <w:sz w:val="2"/>
                <w:szCs w:val="2"/>
                <w:rtl/>
              </w:rPr>
            </w:pPr>
            <w:r w:rsidRPr="007E49F6">
              <w:rPr>
                <w:rtl/>
              </w:rPr>
              <w:t>ضحوک السن یطرب للعطایا</w:t>
            </w:r>
            <w:r>
              <w:rPr>
                <w:rFonts w:hint="cs"/>
                <w:rtl/>
              </w:rPr>
              <w:br/>
            </w:r>
          </w:p>
        </w:tc>
        <w:tc>
          <w:tcPr>
            <w:tcW w:w="709" w:type="dxa"/>
            <w:shd w:val="clear" w:color="auto" w:fill="auto"/>
          </w:tcPr>
          <w:p w:rsidR="007E49F6" w:rsidRPr="007E49F6" w:rsidRDefault="007E49F6" w:rsidP="007E49F6">
            <w:pPr>
              <w:pStyle w:val="a5"/>
              <w:ind w:firstLine="0"/>
              <w:jc w:val="lowKashida"/>
              <w:rPr>
                <w:rtl/>
              </w:rPr>
            </w:pPr>
          </w:p>
        </w:tc>
        <w:tc>
          <w:tcPr>
            <w:tcW w:w="3287" w:type="dxa"/>
            <w:shd w:val="clear" w:color="auto" w:fill="auto"/>
          </w:tcPr>
          <w:p w:rsidR="007E49F6" w:rsidRPr="007E49F6" w:rsidRDefault="007E49F6" w:rsidP="007E49F6">
            <w:pPr>
              <w:pStyle w:val="a5"/>
              <w:ind w:firstLine="0"/>
              <w:jc w:val="lowKashida"/>
              <w:rPr>
                <w:sz w:val="2"/>
                <w:szCs w:val="2"/>
                <w:rtl/>
              </w:rPr>
            </w:pPr>
            <w:r w:rsidRPr="007E49F6">
              <w:rPr>
                <w:rtl/>
              </w:rPr>
              <w:t>ویفــرحان تعـرض بالسؤال</w:t>
            </w:r>
            <w:r>
              <w:rPr>
                <w:rFonts w:hint="cs"/>
                <w:rtl/>
              </w:rPr>
              <w:br/>
            </w:r>
          </w:p>
        </w:tc>
      </w:tr>
    </w:tbl>
    <w:p w:rsidR="008F4B15" w:rsidRPr="007E49F6" w:rsidRDefault="008F4B15" w:rsidP="007E49F6">
      <w:pPr>
        <w:pStyle w:val="a4"/>
        <w:rPr>
          <w:rtl/>
        </w:rPr>
      </w:pPr>
      <w:r w:rsidRPr="007E49F6">
        <w:rPr>
          <w:rFonts w:hint="cs"/>
          <w:rtl/>
        </w:rPr>
        <w:t>آنهایی که همواره لبخند بر لبانشان نقش بسته است</w:t>
      </w:r>
      <w:r w:rsidR="007C6A2D" w:rsidRPr="007E49F6">
        <w:rPr>
          <w:rFonts w:hint="cs"/>
          <w:rtl/>
        </w:rPr>
        <w:t>،</w:t>
      </w:r>
      <w:r w:rsidR="004F180B" w:rsidRPr="007E49F6">
        <w:rPr>
          <w:rFonts w:hint="cs"/>
          <w:rtl/>
        </w:rPr>
        <w:t xml:space="preserve"> </w:t>
      </w:r>
      <w:r w:rsidRPr="007E49F6">
        <w:rPr>
          <w:rFonts w:hint="cs"/>
          <w:rtl/>
        </w:rPr>
        <w:t>هنگام عطا و بخشش به مردم</w:t>
      </w:r>
      <w:r w:rsidR="007C6A2D" w:rsidRPr="007E49F6">
        <w:rPr>
          <w:rFonts w:hint="cs"/>
          <w:rtl/>
        </w:rPr>
        <w:t>،</w:t>
      </w:r>
      <w:r w:rsidR="004F180B" w:rsidRPr="007E49F6">
        <w:rPr>
          <w:rFonts w:hint="cs"/>
          <w:rtl/>
        </w:rPr>
        <w:t xml:space="preserve"> </w:t>
      </w:r>
      <w:r w:rsidRPr="007E49F6">
        <w:rPr>
          <w:rFonts w:hint="cs"/>
          <w:rtl/>
        </w:rPr>
        <w:t xml:space="preserve">شادمان </w:t>
      </w:r>
      <w:r w:rsidR="00DC3730" w:rsidRPr="007E49F6">
        <w:rPr>
          <w:rFonts w:hint="cs"/>
          <w:rtl/>
        </w:rPr>
        <w:t>می‌شو</w:t>
      </w:r>
      <w:r w:rsidRPr="007E49F6">
        <w:rPr>
          <w:rFonts w:hint="cs"/>
          <w:rtl/>
        </w:rPr>
        <w:t>ند و اگر از آنها چیزی خواسته شود</w:t>
      </w:r>
      <w:r w:rsidR="007C6A2D" w:rsidRPr="007E49F6">
        <w:rPr>
          <w:rFonts w:hint="cs"/>
          <w:rtl/>
        </w:rPr>
        <w:t>،</w:t>
      </w:r>
      <w:r w:rsidR="004F180B" w:rsidRPr="007E49F6">
        <w:rPr>
          <w:rFonts w:hint="cs"/>
          <w:rtl/>
        </w:rPr>
        <w:t xml:space="preserve"> </w:t>
      </w:r>
      <w:r w:rsidRPr="007E49F6">
        <w:rPr>
          <w:rFonts w:hint="cs"/>
          <w:rtl/>
        </w:rPr>
        <w:t xml:space="preserve">خوشحال </w:t>
      </w:r>
      <w:r w:rsidR="005E3F23" w:rsidRPr="007E49F6">
        <w:rPr>
          <w:rFonts w:hint="cs"/>
          <w:rtl/>
        </w:rPr>
        <w:t>می‌گ</w:t>
      </w:r>
      <w:r w:rsidRPr="007E49F6">
        <w:rPr>
          <w:rFonts w:hint="cs"/>
          <w:rtl/>
        </w:rPr>
        <w:t>ردند</w:t>
      </w:r>
      <w:r w:rsidR="0075782A" w:rsidRPr="007E49F6">
        <w:rPr>
          <w:rFonts w:hint="cs"/>
          <w:rtl/>
        </w:rPr>
        <w:t xml:space="preserve">. </w:t>
      </w:r>
    </w:p>
    <w:p w:rsidR="007E49F6" w:rsidRDefault="008F4B15" w:rsidP="007E49F6">
      <w:pPr>
        <w:pStyle w:val="a4"/>
        <w:rPr>
          <w:rtl/>
        </w:rPr>
      </w:pPr>
      <w:r w:rsidRPr="007E49F6">
        <w:rPr>
          <w:rFonts w:hint="cs"/>
          <w:rtl/>
        </w:rPr>
        <w:t>زهیر درباره «هرم» چنین سروده است</w:t>
      </w:r>
      <w:r w:rsidR="0075782A" w:rsidRPr="007E49F6">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7E49F6" w:rsidRPr="00525B3A" w:rsidTr="00152C56">
        <w:trPr>
          <w:jc w:val="center"/>
        </w:trPr>
        <w:tc>
          <w:tcPr>
            <w:tcW w:w="3145" w:type="dxa"/>
            <w:shd w:val="clear" w:color="auto" w:fill="auto"/>
          </w:tcPr>
          <w:p w:rsidR="007E49F6" w:rsidRPr="007E49F6" w:rsidRDefault="007E49F6" w:rsidP="007E49F6">
            <w:pPr>
              <w:pStyle w:val="a5"/>
              <w:ind w:firstLine="0"/>
              <w:jc w:val="lowKashida"/>
              <w:rPr>
                <w:sz w:val="2"/>
                <w:szCs w:val="2"/>
                <w:rtl/>
              </w:rPr>
            </w:pPr>
            <w:r w:rsidRPr="007E49F6">
              <w:rPr>
                <w:rtl/>
              </w:rPr>
              <w:t>تـــراه اذا ما جئتـه متهــللاً</w:t>
            </w:r>
            <w:r>
              <w:rPr>
                <w:rFonts w:hint="cs"/>
                <w:rtl/>
              </w:rPr>
              <w:br/>
            </w:r>
          </w:p>
        </w:tc>
        <w:tc>
          <w:tcPr>
            <w:tcW w:w="709" w:type="dxa"/>
            <w:shd w:val="clear" w:color="auto" w:fill="auto"/>
          </w:tcPr>
          <w:p w:rsidR="007E49F6" w:rsidRPr="007E49F6" w:rsidRDefault="007E49F6" w:rsidP="007E49F6">
            <w:pPr>
              <w:pStyle w:val="a5"/>
              <w:jc w:val="lowKashida"/>
              <w:rPr>
                <w:rtl/>
              </w:rPr>
            </w:pPr>
          </w:p>
        </w:tc>
        <w:tc>
          <w:tcPr>
            <w:tcW w:w="3287" w:type="dxa"/>
            <w:shd w:val="clear" w:color="auto" w:fill="auto"/>
          </w:tcPr>
          <w:p w:rsidR="007E49F6" w:rsidRPr="007E49F6" w:rsidRDefault="007E49F6" w:rsidP="007E49F6">
            <w:pPr>
              <w:pStyle w:val="a5"/>
              <w:ind w:firstLine="0"/>
              <w:jc w:val="lowKashida"/>
              <w:rPr>
                <w:sz w:val="2"/>
                <w:szCs w:val="2"/>
                <w:rtl/>
              </w:rPr>
            </w:pPr>
            <w:r w:rsidRPr="007E49F6">
              <w:rPr>
                <w:rtl/>
              </w:rPr>
              <w:t>کأنک تعطیه الذی أنت سائله</w:t>
            </w:r>
            <w:r>
              <w:rPr>
                <w:rFonts w:hint="cs"/>
                <w:rtl/>
              </w:rPr>
              <w:br/>
            </w:r>
          </w:p>
        </w:tc>
      </w:tr>
    </w:tbl>
    <w:p w:rsidR="008F4B15" w:rsidRPr="007E49F6" w:rsidRDefault="0075782A" w:rsidP="007E49F6">
      <w:pPr>
        <w:pStyle w:val="a4"/>
        <w:rPr>
          <w:rtl/>
        </w:rPr>
      </w:pPr>
      <w:r w:rsidRPr="007E49F6">
        <w:rPr>
          <w:rFonts w:hint="cs"/>
          <w:rtl/>
        </w:rPr>
        <w:t xml:space="preserve"> </w:t>
      </w:r>
      <w:r w:rsidR="008F4B15" w:rsidRPr="007E49F6">
        <w:rPr>
          <w:rFonts w:hint="cs"/>
          <w:rtl/>
        </w:rPr>
        <w:t>هرگاه نزد او بروی</w:t>
      </w:r>
      <w:r w:rsidR="007C6A2D" w:rsidRPr="007E49F6">
        <w:rPr>
          <w:rFonts w:hint="cs"/>
          <w:rtl/>
        </w:rPr>
        <w:t>،</w:t>
      </w:r>
      <w:r w:rsidR="004F180B" w:rsidRPr="007E49F6">
        <w:rPr>
          <w:rFonts w:hint="cs"/>
          <w:rtl/>
        </w:rPr>
        <w:t xml:space="preserve"> </w:t>
      </w:r>
      <w:r w:rsidR="008F4B15" w:rsidRPr="007E49F6">
        <w:rPr>
          <w:rFonts w:hint="cs"/>
          <w:rtl/>
        </w:rPr>
        <w:t xml:space="preserve">او را شادمان </w:t>
      </w:r>
      <w:r w:rsidR="0056151E" w:rsidRPr="007E49F6">
        <w:rPr>
          <w:rFonts w:hint="cs"/>
          <w:rtl/>
        </w:rPr>
        <w:t>می‌یاب</w:t>
      </w:r>
      <w:r w:rsidR="008F4B15" w:rsidRPr="007E49F6">
        <w:rPr>
          <w:rFonts w:hint="cs"/>
          <w:rtl/>
        </w:rPr>
        <w:t xml:space="preserve">ی؛ گویا چیزی را که از او </w:t>
      </w:r>
      <w:r w:rsidR="0056151E" w:rsidRPr="007E49F6">
        <w:rPr>
          <w:rFonts w:hint="cs"/>
          <w:rtl/>
        </w:rPr>
        <w:t>می‌خو</w:t>
      </w:r>
      <w:r w:rsidR="008F4B15" w:rsidRPr="007E49F6">
        <w:rPr>
          <w:rFonts w:hint="cs"/>
          <w:rtl/>
        </w:rPr>
        <w:t>اهی</w:t>
      </w:r>
      <w:r w:rsidR="007C6A2D" w:rsidRPr="007E49F6">
        <w:rPr>
          <w:rFonts w:hint="cs"/>
          <w:rtl/>
        </w:rPr>
        <w:t>،</w:t>
      </w:r>
      <w:r w:rsidR="004F180B" w:rsidRPr="007E49F6">
        <w:rPr>
          <w:rFonts w:hint="cs"/>
          <w:rtl/>
        </w:rPr>
        <w:t xml:space="preserve"> </w:t>
      </w:r>
      <w:r w:rsidR="008F4B15" w:rsidRPr="007E49F6">
        <w:rPr>
          <w:rFonts w:hint="cs"/>
          <w:rtl/>
        </w:rPr>
        <w:t xml:space="preserve">به او </w:t>
      </w:r>
      <w:r w:rsidR="00BB0072" w:rsidRPr="007E49F6">
        <w:rPr>
          <w:rFonts w:hint="cs"/>
          <w:rtl/>
        </w:rPr>
        <w:t>می‌ده</w:t>
      </w:r>
      <w:r w:rsidR="008F4B15" w:rsidRPr="007E49F6">
        <w:rPr>
          <w:rFonts w:hint="cs"/>
          <w:rtl/>
        </w:rPr>
        <w:t>ی</w:t>
      </w:r>
      <w:r w:rsidRPr="007E49F6">
        <w:rPr>
          <w:rFonts w:hint="cs"/>
          <w:rtl/>
        </w:rPr>
        <w:t xml:space="preserve">. </w:t>
      </w:r>
    </w:p>
    <w:p w:rsidR="007E49F6" w:rsidRDefault="008F4B15" w:rsidP="007E49F6">
      <w:pPr>
        <w:pStyle w:val="a4"/>
        <w:rPr>
          <w:rtl/>
        </w:rPr>
      </w:pPr>
      <w:r w:rsidRPr="007E49F6">
        <w:rPr>
          <w:rFonts w:hint="cs"/>
          <w:rtl/>
        </w:rPr>
        <w:t>در حقیقت</w:t>
      </w:r>
      <w:r w:rsidR="007C6A2D" w:rsidRPr="007E49F6">
        <w:rPr>
          <w:rFonts w:hint="cs"/>
          <w:rtl/>
        </w:rPr>
        <w:t>،</w:t>
      </w:r>
      <w:r w:rsidR="004F180B" w:rsidRPr="007E49F6">
        <w:rPr>
          <w:rFonts w:hint="cs"/>
          <w:rtl/>
        </w:rPr>
        <w:t xml:space="preserve"> </w:t>
      </w:r>
      <w:r w:rsidRPr="007E49F6">
        <w:rPr>
          <w:rFonts w:hint="cs"/>
          <w:rtl/>
        </w:rPr>
        <w:t>اسلام</w:t>
      </w:r>
      <w:r w:rsidR="007C6A2D" w:rsidRPr="007E49F6">
        <w:rPr>
          <w:rFonts w:hint="cs"/>
          <w:rtl/>
        </w:rPr>
        <w:t>،</w:t>
      </w:r>
      <w:r w:rsidR="004F180B" w:rsidRPr="007E49F6">
        <w:rPr>
          <w:rFonts w:hint="cs"/>
          <w:rtl/>
        </w:rPr>
        <w:t xml:space="preserve"> </w:t>
      </w:r>
      <w:r w:rsidRPr="007E49F6">
        <w:rPr>
          <w:rFonts w:hint="cs"/>
          <w:rtl/>
        </w:rPr>
        <w:t>در عقاید</w:t>
      </w:r>
      <w:r w:rsidR="007C6A2D" w:rsidRPr="007E49F6">
        <w:rPr>
          <w:rFonts w:hint="cs"/>
          <w:rtl/>
        </w:rPr>
        <w:t>،</w:t>
      </w:r>
      <w:r w:rsidR="004F180B" w:rsidRPr="007E49F6">
        <w:rPr>
          <w:rFonts w:hint="cs"/>
          <w:rtl/>
        </w:rPr>
        <w:t xml:space="preserve"> </w:t>
      </w:r>
      <w:r w:rsidRPr="007E49F6">
        <w:rPr>
          <w:rFonts w:hint="cs"/>
          <w:rtl/>
        </w:rPr>
        <w:t>عبادات</w:t>
      </w:r>
      <w:r w:rsidR="007C6A2D" w:rsidRPr="007E49F6">
        <w:rPr>
          <w:rFonts w:hint="cs"/>
          <w:rtl/>
        </w:rPr>
        <w:t>،</w:t>
      </w:r>
      <w:r w:rsidR="004F180B" w:rsidRPr="007E49F6">
        <w:rPr>
          <w:rFonts w:hint="cs"/>
          <w:rtl/>
        </w:rPr>
        <w:t xml:space="preserve"> </w:t>
      </w:r>
      <w:r w:rsidRPr="007E49F6">
        <w:rPr>
          <w:rFonts w:hint="cs"/>
          <w:rtl/>
        </w:rPr>
        <w:t xml:space="preserve">اخلاق و رفتار مبتنی بر </w:t>
      </w:r>
      <w:r w:rsidR="00310BD5" w:rsidRPr="007E49F6">
        <w:rPr>
          <w:rFonts w:hint="cs"/>
          <w:rtl/>
        </w:rPr>
        <w:t>میانه‌رو</w:t>
      </w:r>
      <w:r w:rsidRPr="007E49F6">
        <w:rPr>
          <w:rFonts w:hint="cs"/>
          <w:rtl/>
        </w:rPr>
        <w:t>ی استوار است</w:t>
      </w:r>
      <w:r w:rsidR="0075782A" w:rsidRPr="007E49F6">
        <w:rPr>
          <w:rFonts w:hint="cs"/>
          <w:rtl/>
        </w:rPr>
        <w:t xml:space="preserve">. </w:t>
      </w:r>
      <w:r w:rsidRPr="007E49F6">
        <w:rPr>
          <w:rFonts w:hint="cs"/>
          <w:rtl/>
        </w:rPr>
        <w:t>پس نباید انسان</w:t>
      </w:r>
      <w:r w:rsidR="007C6A2D" w:rsidRPr="007E49F6">
        <w:rPr>
          <w:rFonts w:hint="cs"/>
          <w:rtl/>
        </w:rPr>
        <w:t>،</w:t>
      </w:r>
      <w:r w:rsidR="004F180B" w:rsidRPr="007E49F6">
        <w:rPr>
          <w:rFonts w:hint="cs"/>
          <w:rtl/>
        </w:rPr>
        <w:t xml:space="preserve"> </w:t>
      </w:r>
      <w:r w:rsidRPr="007E49F6">
        <w:rPr>
          <w:rFonts w:hint="cs"/>
          <w:rtl/>
        </w:rPr>
        <w:t>همیشه ترشروی و اخمو باشد و نیز نباید خنده</w:t>
      </w:r>
      <w:r w:rsidR="00B53612" w:rsidRPr="007E49F6">
        <w:rPr>
          <w:rFonts w:hint="cs"/>
          <w:rtl/>
        </w:rPr>
        <w:t xml:space="preserve">‌های </w:t>
      </w:r>
      <w:r w:rsidRPr="007E49F6">
        <w:rPr>
          <w:rFonts w:hint="cs"/>
          <w:rtl/>
        </w:rPr>
        <w:t>بلند و بیهوده سر دهد؛ بلکه متانت و وقار خود را حفظ کند و برای آرامش روحی خود</w:t>
      </w:r>
      <w:r w:rsidR="007C6A2D" w:rsidRPr="007E49F6">
        <w:rPr>
          <w:rFonts w:hint="cs"/>
          <w:rtl/>
        </w:rPr>
        <w:t>،</w:t>
      </w:r>
      <w:r w:rsidR="004F180B" w:rsidRPr="007E49F6">
        <w:rPr>
          <w:rFonts w:hint="cs"/>
          <w:rtl/>
        </w:rPr>
        <w:t xml:space="preserve"> </w:t>
      </w:r>
      <w:r w:rsidRPr="007E49F6">
        <w:rPr>
          <w:rFonts w:hint="cs"/>
          <w:rtl/>
        </w:rPr>
        <w:t>به اندازه معقول و میانه بخندد</w:t>
      </w:r>
      <w:r w:rsidR="0075782A" w:rsidRPr="007E49F6">
        <w:rPr>
          <w:rFonts w:hint="cs"/>
          <w:rtl/>
        </w:rPr>
        <w:t xml:space="preserve">. </w:t>
      </w:r>
      <w:r w:rsidRPr="007E49F6">
        <w:rPr>
          <w:rFonts w:hint="cs"/>
          <w:rtl/>
        </w:rPr>
        <w:t>ابو تمام</w:t>
      </w:r>
      <w:r w:rsidR="00B53612" w:rsidRPr="007E49F6">
        <w:rPr>
          <w:rFonts w:hint="cs"/>
          <w:rtl/>
        </w:rPr>
        <w:t xml:space="preserve"> می‌گوید</w:t>
      </w:r>
      <w:r w:rsidR="0075782A" w:rsidRPr="007E49F6">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7E49F6" w:rsidRPr="00525B3A" w:rsidTr="00152C56">
        <w:trPr>
          <w:jc w:val="center"/>
        </w:trPr>
        <w:tc>
          <w:tcPr>
            <w:tcW w:w="3145" w:type="dxa"/>
            <w:shd w:val="clear" w:color="auto" w:fill="auto"/>
          </w:tcPr>
          <w:p w:rsidR="007E49F6" w:rsidRPr="007E49F6" w:rsidRDefault="007E49F6" w:rsidP="007E49F6">
            <w:pPr>
              <w:pStyle w:val="a5"/>
              <w:ind w:firstLine="0"/>
              <w:jc w:val="lowKashida"/>
              <w:rPr>
                <w:sz w:val="2"/>
                <w:szCs w:val="2"/>
                <w:rtl/>
              </w:rPr>
            </w:pPr>
            <w:r w:rsidRPr="007E49F6">
              <w:rPr>
                <w:rtl/>
              </w:rPr>
              <w:t>نفسی فـــداء أبــی علی إنه</w:t>
            </w:r>
            <w:r>
              <w:rPr>
                <w:rFonts w:hint="cs"/>
                <w:rtl/>
              </w:rPr>
              <w:br/>
            </w:r>
          </w:p>
        </w:tc>
        <w:tc>
          <w:tcPr>
            <w:tcW w:w="709" w:type="dxa"/>
            <w:shd w:val="clear" w:color="auto" w:fill="auto"/>
          </w:tcPr>
          <w:p w:rsidR="007E49F6" w:rsidRPr="007E49F6" w:rsidRDefault="007E49F6" w:rsidP="007E49F6">
            <w:pPr>
              <w:pStyle w:val="a5"/>
              <w:ind w:firstLine="0"/>
              <w:jc w:val="lowKashida"/>
              <w:rPr>
                <w:rtl/>
              </w:rPr>
            </w:pPr>
          </w:p>
        </w:tc>
        <w:tc>
          <w:tcPr>
            <w:tcW w:w="3287" w:type="dxa"/>
            <w:shd w:val="clear" w:color="auto" w:fill="auto"/>
          </w:tcPr>
          <w:p w:rsidR="007E49F6" w:rsidRPr="007E49F6" w:rsidRDefault="007E49F6" w:rsidP="007E49F6">
            <w:pPr>
              <w:pStyle w:val="a5"/>
              <w:ind w:firstLine="0"/>
              <w:jc w:val="lowKashida"/>
              <w:rPr>
                <w:sz w:val="2"/>
                <w:szCs w:val="2"/>
                <w:rtl/>
              </w:rPr>
            </w:pPr>
            <w:r w:rsidRPr="007E49F6">
              <w:rPr>
                <w:rtl/>
              </w:rPr>
              <w:t>صبــح المؤمل کوکب المتأمل</w:t>
            </w:r>
            <w:r>
              <w:rPr>
                <w:rFonts w:hint="cs"/>
                <w:rtl/>
              </w:rPr>
              <w:br/>
            </w:r>
          </w:p>
        </w:tc>
      </w:tr>
      <w:tr w:rsidR="007E49F6" w:rsidRPr="00525B3A" w:rsidTr="00152C56">
        <w:trPr>
          <w:jc w:val="center"/>
        </w:trPr>
        <w:tc>
          <w:tcPr>
            <w:tcW w:w="3145" w:type="dxa"/>
            <w:shd w:val="clear" w:color="auto" w:fill="auto"/>
          </w:tcPr>
          <w:p w:rsidR="007E49F6" w:rsidRPr="007E49F6" w:rsidRDefault="007E49F6" w:rsidP="007E49F6">
            <w:pPr>
              <w:pStyle w:val="a5"/>
              <w:ind w:firstLine="0"/>
              <w:jc w:val="lowKashida"/>
              <w:rPr>
                <w:sz w:val="2"/>
                <w:szCs w:val="2"/>
                <w:rtl/>
              </w:rPr>
            </w:pPr>
            <w:r w:rsidRPr="007E49F6">
              <w:rPr>
                <w:rtl/>
              </w:rPr>
              <w:t>فکـه یجم الجد أحیــاناً وقد</w:t>
            </w:r>
            <w:r>
              <w:rPr>
                <w:rFonts w:hint="cs"/>
                <w:rtl/>
              </w:rPr>
              <w:br/>
            </w:r>
          </w:p>
        </w:tc>
        <w:tc>
          <w:tcPr>
            <w:tcW w:w="709" w:type="dxa"/>
            <w:shd w:val="clear" w:color="auto" w:fill="auto"/>
          </w:tcPr>
          <w:p w:rsidR="007E49F6" w:rsidRPr="007E49F6" w:rsidRDefault="007E49F6" w:rsidP="007E49F6">
            <w:pPr>
              <w:pStyle w:val="a5"/>
              <w:ind w:firstLine="0"/>
              <w:jc w:val="lowKashida"/>
              <w:rPr>
                <w:rtl/>
              </w:rPr>
            </w:pPr>
          </w:p>
        </w:tc>
        <w:tc>
          <w:tcPr>
            <w:tcW w:w="3287" w:type="dxa"/>
            <w:shd w:val="clear" w:color="auto" w:fill="auto"/>
          </w:tcPr>
          <w:p w:rsidR="007E49F6" w:rsidRPr="007E49F6" w:rsidRDefault="007E49F6" w:rsidP="007E49F6">
            <w:pPr>
              <w:pStyle w:val="a5"/>
              <w:ind w:firstLine="0"/>
              <w:jc w:val="lowKashida"/>
              <w:rPr>
                <w:sz w:val="2"/>
                <w:szCs w:val="2"/>
                <w:rtl/>
              </w:rPr>
            </w:pPr>
            <w:r w:rsidRPr="007E49F6">
              <w:rPr>
                <w:rtl/>
              </w:rPr>
              <w:t>ینضو ویهزل عیش من لم یهزل</w:t>
            </w:r>
            <w:r>
              <w:rPr>
                <w:rFonts w:hint="cs"/>
                <w:rtl/>
              </w:rPr>
              <w:br/>
            </w:r>
          </w:p>
        </w:tc>
      </w:tr>
    </w:tbl>
    <w:p w:rsidR="008F4B15" w:rsidRPr="007E49F6" w:rsidRDefault="0075782A" w:rsidP="007E49F6">
      <w:pPr>
        <w:pStyle w:val="a4"/>
        <w:rPr>
          <w:rtl/>
        </w:rPr>
      </w:pPr>
      <w:r w:rsidRPr="007E49F6">
        <w:rPr>
          <w:rFonts w:hint="cs"/>
          <w:rtl/>
        </w:rPr>
        <w:t xml:space="preserve"> </w:t>
      </w:r>
      <w:r w:rsidR="008F4B15" w:rsidRPr="007E49F6">
        <w:rPr>
          <w:rFonts w:hint="cs"/>
          <w:rtl/>
        </w:rPr>
        <w:t>«جانم فدای ابوعلی باد؛ او</w:t>
      </w:r>
      <w:r w:rsidR="007C6A2D" w:rsidRPr="007E49F6">
        <w:rPr>
          <w:rFonts w:hint="cs"/>
          <w:rtl/>
        </w:rPr>
        <w:t>،</w:t>
      </w:r>
      <w:r w:rsidR="004F180B" w:rsidRPr="007E49F6">
        <w:rPr>
          <w:rFonts w:hint="cs"/>
          <w:rtl/>
        </w:rPr>
        <w:t xml:space="preserve"> </w:t>
      </w:r>
      <w:r w:rsidR="008F4B15" w:rsidRPr="007E49F6">
        <w:rPr>
          <w:rFonts w:hint="cs"/>
          <w:rtl/>
        </w:rPr>
        <w:t>روشنایی و سپیده دمی است که مورد امید و آرزو</w:t>
      </w:r>
      <w:r w:rsidR="007E49F6">
        <w:rPr>
          <w:rFonts w:hint="cs"/>
          <w:rtl/>
        </w:rPr>
        <w:t xml:space="preserve"> </w:t>
      </w:r>
      <w:r w:rsidR="00A235EC" w:rsidRPr="007E49F6">
        <w:rPr>
          <w:rFonts w:hint="cs"/>
          <w:rtl/>
        </w:rPr>
        <w:t>می‌با</w:t>
      </w:r>
      <w:r w:rsidR="008F4B15" w:rsidRPr="007E49F6">
        <w:rPr>
          <w:rFonts w:hint="cs"/>
          <w:rtl/>
        </w:rPr>
        <w:t>شد و نیز ستاره ایست که غرق در اندیشه و تفکر است</w:t>
      </w:r>
      <w:r w:rsidRPr="007E49F6">
        <w:rPr>
          <w:rFonts w:hint="cs"/>
          <w:rtl/>
        </w:rPr>
        <w:t xml:space="preserve">. </w:t>
      </w:r>
      <w:r w:rsidR="008F4B15" w:rsidRPr="007E49F6">
        <w:rPr>
          <w:rFonts w:hint="cs"/>
          <w:rtl/>
        </w:rPr>
        <w:t xml:space="preserve">با خنده رویی شوخی </w:t>
      </w:r>
      <w:r w:rsidR="00FB0E09" w:rsidRPr="007E49F6">
        <w:rPr>
          <w:rFonts w:hint="cs"/>
          <w:rtl/>
        </w:rPr>
        <w:t>می‌کن</w:t>
      </w:r>
      <w:r w:rsidR="008F4B15" w:rsidRPr="007E49F6">
        <w:rPr>
          <w:rFonts w:hint="cs"/>
          <w:rtl/>
        </w:rPr>
        <w:t xml:space="preserve">د و گاهی کاملاً جدی </w:t>
      </w:r>
      <w:r w:rsidR="00DC3730" w:rsidRPr="007E49F6">
        <w:rPr>
          <w:rFonts w:hint="cs"/>
          <w:rtl/>
        </w:rPr>
        <w:t>می‌شو</w:t>
      </w:r>
      <w:r w:rsidR="008F4B15" w:rsidRPr="007E49F6">
        <w:rPr>
          <w:rFonts w:hint="cs"/>
          <w:rtl/>
        </w:rPr>
        <w:t xml:space="preserve">د؛ گاهی شوخی و بذله گویی </w:t>
      </w:r>
      <w:r w:rsidR="00A235EC" w:rsidRPr="007E49F6">
        <w:rPr>
          <w:rFonts w:hint="cs"/>
          <w:rtl/>
        </w:rPr>
        <w:t>می‌نم</w:t>
      </w:r>
      <w:r w:rsidR="008F4B15" w:rsidRPr="007E49F6">
        <w:rPr>
          <w:rFonts w:hint="cs"/>
          <w:rtl/>
        </w:rPr>
        <w:t>اید و زندگی کسی را که شاد و سر حال نگشته</w:t>
      </w:r>
      <w:r w:rsidR="007C6A2D" w:rsidRPr="007E49F6">
        <w:rPr>
          <w:rFonts w:hint="cs"/>
          <w:rtl/>
        </w:rPr>
        <w:t>،</w:t>
      </w:r>
      <w:r w:rsidR="004F180B" w:rsidRPr="007E49F6">
        <w:rPr>
          <w:rFonts w:hint="cs"/>
          <w:rtl/>
        </w:rPr>
        <w:t xml:space="preserve"> </w:t>
      </w:r>
      <w:r w:rsidR="008F4B15" w:rsidRPr="007E49F6">
        <w:rPr>
          <w:rFonts w:hint="cs"/>
          <w:rtl/>
        </w:rPr>
        <w:t xml:space="preserve">شاد </w:t>
      </w:r>
      <w:r w:rsidR="005E3F23" w:rsidRPr="007E49F6">
        <w:rPr>
          <w:rFonts w:hint="cs"/>
          <w:rtl/>
        </w:rPr>
        <w:t>می‌گ</w:t>
      </w:r>
      <w:r w:rsidR="008F4B15" w:rsidRPr="007E49F6">
        <w:rPr>
          <w:rFonts w:hint="cs"/>
          <w:rtl/>
        </w:rPr>
        <w:t>رداند»</w:t>
      </w:r>
      <w:r w:rsidRPr="007E49F6">
        <w:rPr>
          <w:rFonts w:hint="cs"/>
          <w:rtl/>
        </w:rPr>
        <w:t xml:space="preserve">. </w:t>
      </w:r>
    </w:p>
    <w:p w:rsidR="007E49F6" w:rsidRPr="007B3D3D" w:rsidRDefault="008F4B15" w:rsidP="007B3D3D">
      <w:pPr>
        <w:pStyle w:val="a4"/>
        <w:rPr>
          <w:rFonts w:ascii="KFGQPC Uthmanic Script HAFS" w:hAnsi="KFGQPC Uthmanic Script HAFS" w:cs="KFGQPC Uthmanic Script HAFS"/>
          <w:rtl/>
        </w:rPr>
      </w:pPr>
      <w:r w:rsidRPr="007E49F6">
        <w:rPr>
          <w:rFonts w:hint="cs"/>
          <w:rtl/>
        </w:rPr>
        <w:lastRenderedPageBreak/>
        <w:t>ترشرویی</w:t>
      </w:r>
      <w:r w:rsidR="007C6A2D" w:rsidRPr="007E49F6">
        <w:rPr>
          <w:rFonts w:hint="cs"/>
          <w:rtl/>
        </w:rPr>
        <w:t>،</w:t>
      </w:r>
      <w:r w:rsidR="004F180B" w:rsidRPr="007E49F6">
        <w:rPr>
          <w:rFonts w:hint="cs"/>
          <w:rtl/>
        </w:rPr>
        <w:t xml:space="preserve"> </w:t>
      </w:r>
      <w:r w:rsidRPr="007E49F6">
        <w:rPr>
          <w:rFonts w:hint="cs"/>
          <w:rtl/>
        </w:rPr>
        <w:t>نشانه ناراحتی درونی و بدمزاجی انسان است</w:t>
      </w:r>
      <w:r w:rsidR="0075782A" w:rsidRPr="007E49F6">
        <w:rPr>
          <w:rFonts w:hint="cs"/>
          <w:rtl/>
        </w:rPr>
        <w:t>:</w:t>
      </w:r>
      <w:r w:rsidR="00EE1BCE">
        <w:rPr>
          <w:rFonts w:hint="cs"/>
          <w:rtl/>
        </w:rPr>
        <w:t xml:space="preserve"> </w:t>
      </w:r>
      <w:r w:rsidR="00EE1BCE">
        <w:rPr>
          <w:rFonts w:ascii="Traditional Arabic" w:hAnsi="Traditional Arabic" w:cs="Traditional Arabic"/>
          <w:rtl/>
        </w:rPr>
        <w:t>﴿</w:t>
      </w:r>
      <w:r w:rsidR="007B3D3D">
        <w:rPr>
          <w:rFonts w:ascii="KFGQPC Uthmanic Script HAFS" w:hAnsi="KFGQPC Uthmanic Script HAFS" w:cs="KFGQPC Uthmanic Script HAFS" w:hint="eastAsia"/>
          <w:rtl/>
        </w:rPr>
        <w:t>ثُمَّ</w:t>
      </w:r>
      <w:r w:rsidR="007B3D3D">
        <w:rPr>
          <w:rFonts w:ascii="KFGQPC Uthmanic Script HAFS" w:hAnsi="KFGQPC Uthmanic Script HAFS" w:cs="KFGQPC Uthmanic Script HAFS"/>
          <w:rtl/>
        </w:rPr>
        <w:t xml:space="preserve"> عَبَسَ وَبَسَرَ ٢٢</w:t>
      </w:r>
      <w:r w:rsidR="00EE1BCE">
        <w:rPr>
          <w:rFonts w:ascii="Traditional Arabic" w:hAnsi="Traditional Arabic" w:cs="Traditional Arabic"/>
          <w:rtl/>
        </w:rPr>
        <w:t>﴾</w:t>
      </w:r>
      <w:r w:rsidR="00EE1BCE">
        <w:rPr>
          <w:rFonts w:hint="cs"/>
          <w:rtl/>
        </w:rPr>
        <w:t xml:space="preserve"> </w:t>
      </w:r>
      <w:r w:rsidR="00EE1BCE" w:rsidRPr="000B4598">
        <w:rPr>
          <w:rStyle w:val="Char7"/>
          <w:rFonts w:hint="cs"/>
          <w:rtl/>
        </w:rPr>
        <w:t>[</w:t>
      </w:r>
      <w:r w:rsidR="00EE1BCE">
        <w:rPr>
          <w:rStyle w:val="Char7"/>
          <w:rFonts w:hint="cs"/>
          <w:rtl/>
        </w:rPr>
        <w:t>المدثر: 22</w:t>
      </w:r>
      <w:r w:rsidR="00EE1BCE" w:rsidRPr="000B4598">
        <w:rPr>
          <w:rStyle w:val="Char7"/>
          <w:rFonts w:hint="cs"/>
          <w:rtl/>
        </w:rPr>
        <w:t>]</w:t>
      </w:r>
      <w:r w:rsidR="0075782A" w:rsidRPr="007E49F6">
        <w:rPr>
          <w:rFonts w:hint="cs"/>
          <w:rtl/>
        </w:rPr>
        <w:t xml:space="preserve"> </w:t>
      </w:r>
      <w:r w:rsidRPr="007E49F6">
        <w:rPr>
          <w:rFonts w:hint="cs"/>
          <w:rtl/>
        </w:rPr>
        <w:t>«سپس اخم نمود و روی ترش کرد»</w:t>
      </w:r>
      <w:r w:rsidR="0075782A" w:rsidRPr="007E49F6">
        <w:rPr>
          <w:rFonts w:hint="cs"/>
          <w:rtl/>
        </w:rPr>
        <w:t>.</w:t>
      </w:r>
    </w:p>
    <w:tbl>
      <w:tblPr>
        <w:bidiVisual/>
        <w:tblW w:w="0" w:type="auto"/>
        <w:jc w:val="center"/>
        <w:tblInd w:w="391" w:type="dxa"/>
        <w:tblLook w:val="04A0" w:firstRow="1" w:lastRow="0" w:firstColumn="1" w:lastColumn="0" w:noHBand="0" w:noVBand="1"/>
      </w:tblPr>
      <w:tblGrid>
        <w:gridCol w:w="3048"/>
        <w:gridCol w:w="687"/>
        <w:gridCol w:w="3178"/>
      </w:tblGrid>
      <w:tr w:rsidR="007E49F6" w:rsidRPr="00525B3A" w:rsidTr="00152C56">
        <w:trPr>
          <w:jc w:val="center"/>
        </w:trPr>
        <w:tc>
          <w:tcPr>
            <w:tcW w:w="3145" w:type="dxa"/>
            <w:shd w:val="clear" w:color="auto" w:fill="auto"/>
          </w:tcPr>
          <w:p w:rsidR="007E49F6" w:rsidRPr="007E49F6" w:rsidRDefault="007E49F6" w:rsidP="007E49F6">
            <w:pPr>
              <w:pStyle w:val="a5"/>
              <w:ind w:firstLine="0"/>
              <w:jc w:val="lowKashida"/>
              <w:rPr>
                <w:sz w:val="2"/>
                <w:szCs w:val="2"/>
                <w:rtl/>
              </w:rPr>
            </w:pPr>
            <w:r w:rsidRPr="007E49F6">
              <w:rPr>
                <w:rtl/>
              </w:rPr>
              <w:t>وجوههم من سواد الکبر عابسة</w:t>
            </w:r>
            <w:r>
              <w:rPr>
                <w:rFonts w:hint="cs"/>
                <w:rtl/>
              </w:rPr>
              <w:br/>
            </w:r>
          </w:p>
        </w:tc>
        <w:tc>
          <w:tcPr>
            <w:tcW w:w="709" w:type="dxa"/>
            <w:shd w:val="clear" w:color="auto" w:fill="auto"/>
          </w:tcPr>
          <w:p w:rsidR="007E49F6" w:rsidRPr="007E49F6" w:rsidRDefault="007E49F6" w:rsidP="007E49F6">
            <w:pPr>
              <w:pStyle w:val="a5"/>
              <w:ind w:firstLine="0"/>
              <w:jc w:val="lowKashida"/>
              <w:rPr>
                <w:rtl/>
              </w:rPr>
            </w:pPr>
          </w:p>
        </w:tc>
        <w:tc>
          <w:tcPr>
            <w:tcW w:w="3287" w:type="dxa"/>
            <w:shd w:val="clear" w:color="auto" w:fill="auto"/>
          </w:tcPr>
          <w:p w:rsidR="007E49F6" w:rsidRPr="007E49F6" w:rsidRDefault="007E49F6" w:rsidP="007E49F6">
            <w:pPr>
              <w:pStyle w:val="a5"/>
              <w:ind w:firstLine="0"/>
              <w:jc w:val="lowKashida"/>
              <w:rPr>
                <w:sz w:val="2"/>
                <w:szCs w:val="2"/>
                <w:rtl/>
              </w:rPr>
            </w:pPr>
            <w:r w:rsidRPr="007E49F6">
              <w:rPr>
                <w:rtl/>
              </w:rPr>
              <w:t>کأنـــما أوردوا غصـباً إلی النــار</w:t>
            </w:r>
            <w:r>
              <w:rPr>
                <w:rFonts w:hint="cs"/>
                <w:rtl/>
              </w:rPr>
              <w:br/>
            </w:r>
          </w:p>
        </w:tc>
      </w:tr>
      <w:tr w:rsidR="007E49F6" w:rsidRPr="00525B3A" w:rsidTr="00152C56">
        <w:trPr>
          <w:jc w:val="center"/>
        </w:trPr>
        <w:tc>
          <w:tcPr>
            <w:tcW w:w="3145" w:type="dxa"/>
            <w:shd w:val="clear" w:color="auto" w:fill="auto"/>
          </w:tcPr>
          <w:p w:rsidR="007E49F6" w:rsidRPr="007E49F6" w:rsidRDefault="007E49F6" w:rsidP="007E49F6">
            <w:pPr>
              <w:pStyle w:val="a5"/>
              <w:ind w:firstLine="0"/>
              <w:jc w:val="lowKashida"/>
              <w:rPr>
                <w:sz w:val="2"/>
                <w:szCs w:val="2"/>
                <w:rtl/>
              </w:rPr>
            </w:pPr>
            <w:r w:rsidRPr="007E49F6">
              <w:rPr>
                <w:rtl/>
              </w:rPr>
              <w:t>لیســوا کقــوم اذا لا قیتــهم عرضـاً</w:t>
            </w:r>
            <w:r>
              <w:rPr>
                <w:rFonts w:hint="cs"/>
                <w:rtl/>
              </w:rPr>
              <w:br/>
            </w:r>
          </w:p>
        </w:tc>
        <w:tc>
          <w:tcPr>
            <w:tcW w:w="709" w:type="dxa"/>
            <w:shd w:val="clear" w:color="auto" w:fill="auto"/>
          </w:tcPr>
          <w:p w:rsidR="007E49F6" w:rsidRPr="007E49F6" w:rsidRDefault="007E49F6" w:rsidP="007E49F6">
            <w:pPr>
              <w:pStyle w:val="a5"/>
              <w:ind w:firstLine="0"/>
              <w:jc w:val="lowKashida"/>
              <w:rPr>
                <w:rtl/>
              </w:rPr>
            </w:pPr>
          </w:p>
        </w:tc>
        <w:tc>
          <w:tcPr>
            <w:tcW w:w="3287" w:type="dxa"/>
            <w:shd w:val="clear" w:color="auto" w:fill="auto"/>
          </w:tcPr>
          <w:p w:rsidR="007E49F6" w:rsidRPr="007E49F6" w:rsidRDefault="007E49F6" w:rsidP="007E49F6">
            <w:pPr>
              <w:pStyle w:val="a5"/>
              <w:ind w:firstLine="0"/>
              <w:jc w:val="lowKashida"/>
              <w:rPr>
                <w:sz w:val="2"/>
                <w:szCs w:val="2"/>
                <w:rtl/>
              </w:rPr>
            </w:pPr>
            <w:r w:rsidRPr="007E49F6">
              <w:rPr>
                <w:rtl/>
              </w:rPr>
              <w:t>مثل النجوم التی یسری بها الساری</w:t>
            </w:r>
            <w:r>
              <w:rPr>
                <w:rFonts w:hint="cs"/>
                <w:rtl/>
              </w:rPr>
              <w:br/>
            </w:r>
          </w:p>
        </w:tc>
      </w:tr>
    </w:tbl>
    <w:p w:rsidR="008F4B15" w:rsidRPr="007E49F6" w:rsidRDefault="0075782A" w:rsidP="007E49F6">
      <w:pPr>
        <w:pStyle w:val="a4"/>
        <w:rPr>
          <w:rtl/>
        </w:rPr>
      </w:pPr>
      <w:r w:rsidRPr="007E49F6">
        <w:rPr>
          <w:rFonts w:hint="cs"/>
          <w:rtl/>
        </w:rPr>
        <w:t xml:space="preserve"> </w:t>
      </w:r>
      <w:r w:rsidR="008F4B15" w:rsidRPr="007E49F6">
        <w:rPr>
          <w:rFonts w:hint="cs"/>
          <w:rtl/>
        </w:rPr>
        <w:t>«چهره</w:t>
      </w:r>
      <w:r w:rsidR="00E457E5" w:rsidRPr="007E49F6">
        <w:rPr>
          <w:rFonts w:hint="cs"/>
          <w:rtl/>
        </w:rPr>
        <w:t>‌هایشان</w:t>
      </w:r>
      <w:r w:rsidR="008F4B15" w:rsidRPr="007E49F6">
        <w:rPr>
          <w:rFonts w:hint="cs"/>
          <w:rtl/>
        </w:rPr>
        <w:t xml:space="preserve"> از سیاهی تکبر</w:t>
      </w:r>
      <w:r w:rsidR="007C6A2D" w:rsidRPr="007E49F6">
        <w:rPr>
          <w:rFonts w:hint="cs"/>
          <w:rtl/>
        </w:rPr>
        <w:t>،</w:t>
      </w:r>
      <w:r w:rsidR="004F180B" w:rsidRPr="007E49F6">
        <w:rPr>
          <w:rFonts w:hint="cs"/>
          <w:rtl/>
        </w:rPr>
        <w:t xml:space="preserve"> </w:t>
      </w:r>
      <w:r w:rsidR="008F4B15" w:rsidRPr="007E49F6">
        <w:rPr>
          <w:rFonts w:hint="cs"/>
          <w:rtl/>
        </w:rPr>
        <w:t xml:space="preserve">اخمو و عبوس است؛ گویا به زور به جهنم برده </w:t>
      </w:r>
      <w:r w:rsidR="00DC3730" w:rsidRPr="007E49F6">
        <w:rPr>
          <w:rFonts w:hint="cs"/>
          <w:rtl/>
        </w:rPr>
        <w:t>می‌شو</w:t>
      </w:r>
      <w:r w:rsidR="008F4B15" w:rsidRPr="007E49F6">
        <w:rPr>
          <w:rFonts w:hint="cs"/>
          <w:rtl/>
        </w:rPr>
        <w:t xml:space="preserve">ند؛ مانند قومی نیستند که وقتی با آنها روبرو </w:t>
      </w:r>
      <w:r w:rsidR="00DC3730" w:rsidRPr="007E49F6">
        <w:rPr>
          <w:rFonts w:hint="cs"/>
          <w:rtl/>
        </w:rPr>
        <w:t>می‌شو</w:t>
      </w:r>
      <w:r w:rsidR="008F4B15" w:rsidRPr="007E49F6">
        <w:rPr>
          <w:rFonts w:hint="cs"/>
          <w:rtl/>
        </w:rPr>
        <w:t>ی</w:t>
      </w:r>
      <w:r w:rsidR="007C6A2D" w:rsidRPr="007E49F6">
        <w:rPr>
          <w:rFonts w:hint="cs"/>
          <w:rtl/>
        </w:rPr>
        <w:t>،</w:t>
      </w:r>
      <w:r w:rsidR="004F180B" w:rsidRPr="007E49F6">
        <w:rPr>
          <w:rFonts w:hint="cs"/>
          <w:rtl/>
        </w:rPr>
        <w:t xml:space="preserve"> </w:t>
      </w:r>
      <w:r w:rsidR="008F4B15" w:rsidRPr="007E49F6">
        <w:rPr>
          <w:rFonts w:hint="cs"/>
          <w:rtl/>
        </w:rPr>
        <w:t>همانند ستارگان</w:t>
      </w:r>
      <w:r w:rsidR="007C6A2D" w:rsidRPr="007E49F6">
        <w:rPr>
          <w:rFonts w:hint="cs"/>
          <w:rtl/>
        </w:rPr>
        <w:t>،</w:t>
      </w:r>
      <w:r w:rsidR="004F180B" w:rsidRPr="007E49F6">
        <w:rPr>
          <w:rFonts w:hint="cs"/>
          <w:rtl/>
        </w:rPr>
        <w:t xml:space="preserve"> </w:t>
      </w:r>
      <w:r w:rsidR="008F4B15" w:rsidRPr="007E49F6">
        <w:rPr>
          <w:rFonts w:hint="cs"/>
          <w:rtl/>
        </w:rPr>
        <w:t>راهنمای انسان باشند»</w:t>
      </w:r>
      <w:r w:rsidRPr="007E49F6">
        <w:rPr>
          <w:rFonts w:hint="cs"/>
          <w:rtl/>
        </w:rPr>
        <w:t xml:space="preserve">. </w:t>
      </w:r>
    </w:p>
    <w:p w:rsidR="008F4B15" w:rsidRPr="007E49F6" w:rsidRDefault="008F4B15" w:rsidP="007E49F6">
      <w:pPr>
        <w:pStyle w:val="a4"/>
        <w:rPr>
          <w:rtl/>
        </w:rPr>
      </w:pPr>
      <w:r w:rsidRPr="007E49F6">
        <w:rPr>
          <w:rFonts w:hint="cs"/>
          <w:rtl/>
        </w:rPr>
        <w:t>در حدیث آمده است</w:t>
      </w:r>
      <w:r w:rsidR="0075782A" w:rsidRPr="007E49F6">
        <w:rPr>
          <w:rFonts w:hint="cs"/>
          <w:rtl/>
        </w:rPr>
        <w:t xml:space="preserve">: </w:t>
      </w:r>
      <w:r w:rsidR="007E49F6" w:rsidRPr="007E49F6">
        <w:rPr>
          <w:rStyle w:val="Char6"/>
          <w:rtl/>
        </w:rPr>
        <w:t>«</w:t>
      </w:r>
      <w:r w:rsidRPr="007E49F6">
        <w:rPr>
          <w:rStyle w:val="Char6"/>
          <w:rtl/>
        </w:rPr>
        <w:t>ولو أن تلقی أخاک بوجه طلق</w:t>
      </w:r>
      <w:r w:rsidR="007E49F6" w:rsidRPr="007E49F6">
        <w:rPr>
          <w:rStyle w:val="Char6"/>
          <w:rtl/>
        </w:rPr>
        <w:t>»</w:t>
      </w:r>
      <w:r w:rsidRPr="007E49F6">
        <w:rPr>
          <w:rFonts w:hint="cs"/>
          <w:rtl/>
        </w:rPr>
        <w:t xml:space="preserve"> «و خوبی را ناچیز مدان؛ هر چند برادرت با گشاده رویی دایدار کنی»</w:t>
      </w:r>
      <w:r w:rsidR="0075782A" w:rsidRPr="007E49F6">
        <w:rPr>
          <w:rFonts w:hint="cs"/>
          <w:rtl/>
        </w:rPr>
        <w:t xml:space="preserve">. </w:t>
      </w:r>
      <w:r w:rsidRPr="007E49F6">
        <w:rPr>
          <w:rFonts w:hint="cs"/>
          <w:rtl/>
        </w:rPr>
        <w:t xml:space="preserve">احمد امین در کتاب </w:t>
      </w:r>
      <w:r w:rsidRPr="007E49F6">
        <w:rPr>
          <w:rStyle w:val="Char5"/>
          <w:rtl/>
        </w:rPr>
        <w:t>(فیض الخاطر)</w:t>
      </w:r>
      <w:r w:rsidR="00B53612" w:rsidRPr="007E49F6">
        <w:rPr>
          <w:rFonts w:hint="cs"/>
          <w:rtl/>
        </w:rPr>
        <w:t xml:space="preserve"> می‌گوید</w:t>
      </w:r>
      <w:r w:rsidR="0075782A" w:rsidRPr="007E49F6">
        <w:rPr>
          <w:rFonts w:hint="cs"/>
          <w:rtl/>
        </w:rPr>
        <w:t xml:space="preserve">: </w:t>
      </w:r>
      <w:r w:rsidRPr="007E49F6">
        <w:rPr>
          <w:rFonts w:hint="cs"/>
          <w:rtl/>
        </w:rPr>
        <w:t>آنهایی که به زندگی لبخند</w:t>
      </w:r>
      <w:r w:rsidR="00922A1A" w:rsidRPr="007E49F6">
        <w:rPr>
          <w:rFonts w:hint="cs"/>
          <w:rtl/>
        </w:rPr>
        <w:t xml:space="preserve"> می‌</w:t>
      </w:r>
      <w:r w:rsidRPr="007E49F6">
        <w:rPr>
          <w:rFonts w:hint="cs"/>
          <w:rtl/>
        </w:rPr>
        <w:t>زنند</w:t>
      </w:r>
      <w:r w:rsidR="007C6A2D" w:rsidRPr="007E49F6">
        <w:rPr>
          <w:rFonts w:hint="cs"/>
          <w:rtl/>
        </w:rPr>
        <w:t>،</w:t>
      </w:r>
      <w:r w:rsidR="004F180B" w:rsidRPr="007E49F6">
        <w:rPr>
          <w:rFonts w:hint="cs"/>
          <w:rtl/>
        </w:rPr>
        <w:t xml:space="preserve"> </w:t>
      </w:r>
      <w:r w:rsidRPr="007E49F6">
        <w:rPr>
          <w:rFonts w:hint="cs"/>
          <w:rtl/>
        </w:rPr>
        <w:t xml:space="preserve">فقط خودشان خوشبخت نیستند؛ بلکه آنها در انجام کارها توانایی بیشتری دارند و بیشتر </w:t>
      </w:r>
      <w:r w:rsidR="00A235EC" w:rsidRPr="007E49F6">
        <w:rPr>
          <w:rFonts w:hint="cs"/>
          <w:rtl/>
        </w:rPr>
        <w:t>می‌تو</w:t>
      </w:r>
      <w:r w:rsidRPr="007E49F6">
        <w:rPr>
          <w:rFonts w:hint="cs"/>
          <w:rtl/>
        </w:rPr>
        <w:t>انند مسئولیت بپذیرند؛</w:t>
      </w:r>
      <w:r w:rsidR="00822A7F" w:rsidRPr="007E49F6">
        <w:rPr>
          <w:rFonts w:hint="cs"/>
          <w:rtl/>
        </w:rPr>
        <w:t xml:space="preserve"> این‌ها </w:t>
      </w:r>
      <w:r w:rsidRPr="007E49F6">
        <w:rPr>
          <w:rFonts w:hint="cs"/>
          <w:rtl/>
        </w:rPr>
        <w:t>برای رویارویی با</w:t>
      </w:r>
      <w:r w:rsidR="00922A1A" w:rsidRPr="007E49F6">
        <w:rPr>
          <w:rFonts w:hint="cs"/>
          <w:rtl/>
        </w:rPr>
        <w:t xml:space="preserve"> سختی‌ها</w:t>
      </w:r>
      <w:r w:rsidR="007C6A2D" w:rsidRPr="007E49F6">
        <w:rPr>
          <w:rFonts w:hint="cs"/>
          <w:rtl/>
        </w:rPr>
        <w:t>،</w:t>
      </w:r>
      <w:r w:rsidR="004F180B" w:rsidRPr="007E49F6">
        <w:rPr>
          <w:rFonts w:hint="cs"/>
          <w:rtl/>
        </w:rPr>
        <w:t xml:space="preserve"> </w:t>
      </w:r>
      <w:r w:rsidRPr="007E49F6">
        <w:rPr>
          <w:rFonts w:hint="cs"/>
          <w:rtl/>
        </w:rPr>
        <w:t>حل</w:t>
      </w:r>
      <w:r w:rsidR="003F27D5">
        <w:rPr>
          <w:rFonts w:hint="cs"/>
          <w:rtl/>
        </w:rPr>
        <w:t xml:space="preserve"> دشواری‌ها</w:t>
      </w:r>
      <w:r w:rsidR="00EC252B">
        <w:rPr>
          <w:rFonts w:hint="cs"/>
          <w:rtl/>
        </w:rPr>
        <w:t xml:space="preserve"> </w:t>
      </w:r>
      <w:r w:rsidRPr="007E49F6">
        <w:rPr>
          <w:rFonts w:hint="cs"/>
          <w:rtl/>
        </w:rPr>
        <w:t>و انجام کارهای بزرگی که به سود خودشان و مردم است</w:t>
      </w:r>
      <w:r w:rsidR="007C6A2D" w:rsidRPr="007E49F6">
        <w:rPr>
          <w:rFonts w:hint="cs"/>
          <w:rtl/>
        </w:rPr>
        <w:t>،</w:t>
      </w:r>
      <w:r w:rsidR="004F180B" w:rsidRPr="007E49F6">
        <w:rPr>
          <w:rFonts w:hint="cs"/>
          <w:rtl/>
        </w:rPr>
        <w:t xml:space="preserve"> </w:t>
      </w:r>
      <w:r w:rsidRPr="007E49F6">
        <w:rPr>
          <w:rFonts w:hint="cs"/>
          <w:rtl/>
        </w:rPr>
        <w:t>شایسته ترند</w:t>
      </w:r>
      <w:r w:rsidR="0075782A" w:rsidRPr="007E49F6">
        <w:rPr>
          <w:rFonts w:hint="cs"/>
          <w:rtl/>
        </w:rPr>
        <w:t xml:space="preserve">. </w:t>
      </w:r>
    </w:p>
    <w:p w:rsidR="008F4B15" w:rsidRPr="007E49F6" w:rsidRDefault="008F4B15" w:rsidP="007E49F6">
      <w:pPr>
        <w:pStyle w:val="a4"/>
        <w:rPr>
          <w:rtl/>
        </w:rPr>
      </w:pPr>
      <w:r w:rsidRPr="007E49F6">
        <w:rPr>
          <w:rFonts w:hint="cs"/>
          <w:rtl/>
        </w:rPr>
        <w:t>اگر به من بگویند</w:t>
      </w:r>
      <w:r w:rsidR="0075782A" w:rsidRPr="007E49F6">
        <w:rPr>
          <w:rFonts w:hint="cs"/>
          <w:rtl/>
        </w:rPr>
        <w:t xml:space="preserve">: </w:t>
      </w:r>
      <w:r w:rsidRPr="007E49F6">
        <w:rPr>
          <w:rFonts w:hint="cs"/>
          <w:rtl/>
        </w:rPr>
        <w:t>از ثروت فراوان و مقام والا یا از وجود راضی و سرحال</w:t>
      </w:r>
      <w:r w:rsidR="007C6A2D" w:rsidRPr="007E49F6">
        <w:rPr>
          <w:rFonts w:hint="cs"/>
          <w:rtl/>
        </w:rPr>
        <w:t>،</w:t>
      </w:r>
      <w:r w:rsidR="004F180B" w:rsidRPr="007E49F6">
        <w:rPr>
          <w:rFonts w:hint="cs"/>
          <w:rtl/>
        </w:rPr>
        <w:t xml:space="preserve"> </w:t>
      </w:r>
      <w:r w:rsidRPr="007E49F6">
        <w:rPr>
          <w:rFonts w:hint="cs"/>
          <w:rtl/>
        </w:rPr>
        <w:t>یکی را انتخاب کن</w:t>
      </w:r>
      <w:r w:rsidR="007C6A2D" w:rsidRPr="007E49F6">
        <w:rPr>
          <w:rFonts w:hint="cs"/>
          <w:rtl/>
        </w:rPr>
        <w:t>،</w:t>
      </w:r>
      <w:r w:rsidR="004F180B" w:rsidRPr="007E49F6">
        <w:rPr>
          <w:rFonts w:hint="cs"/>
          <w:rtl/>
        </w:rPr>
        <w:t xml:space="preserve"> </w:t>
      </w:r>
      <w:r w:rsidRPr="007E49F6">
        <w:rPr>
          <w:rFonts w:hint="cs"/>
          <w:rtl/>
        </w:rPr>
        <w:t>دو</w:t>
      </w:r>
      <w:r w:rsidR="00E959FF" w:rsidRPr="007E49F6">
        <w:rPr>
          <w:rFonts w:hint="cs"/>
          <w:rtl/>
        </w:rPr>
        <w:t>می‌را</w:t>
      </w:r>
      <w:r w:rsidRPr="007E49F6">
        <w:rPr>
          <w:rFonts w:hint="cs"/>
          <w:rtl/>
        </w:rPr>
        <w:t xml:space="preserve"> انتخاب خواهم کرد؛ مال و ثروت وقتی با ناراحتی و ترشرویی همراه باشد</w:t>
      </w:r>
      <w:r w:rsidR="007C6A2D" w:rsidRPr="007E49F6">
        <w:rPr>
          <w:rFonts w:hint="cs"/>
          <w:rtl/>
        </w:rPr>
        <w:t>،</w:t>
      </w:r>
      <w:r w:rsidR="004F180B" w:rsidRPr="007E49F6">
        <w:rPr>
          <w:rFonts w:hint="cs"/>
          <w:rtl/>
        </w:rPr>
        <w:t xml:space="preserve"> </w:t>
      </w:r>
      <w:r w:rsidRPr="007E49F6">
        <w:rPr>
          <w:rFonts w:hint="cs"/>
          <w:rtl/>
        </w:rPr>
        <w:t xml:space="preserve">به چه درد </w:t>
      </w:r>
      <w:r w:rsidR="0056151E" w:rsidRPr="007E49F6">
        <w:rPr>
          <w:rFonts w:hint="cs"/>
          <w:rtl/>
        </w:rPr>
        <w:t>می‌خو</w:t>
      </w:r>
      <w:r w:rsidRPr="007E49F6">
        <w:rPr>
          <w:rFonts w:hint="cs"/>
          <w:rtl/>
        </w:rPr>
        <w:t>رد؟! مقام والا اگر با گرفتگی و تشویش خاطر همراه باشد</w:t>
      </w:r>
      <w:r w:rsidR="007C6A2D" w:rsidRPr="007E49F6">
        <w:rPr>
          <w:rFonts w:hint="cs"/>
          <w:rtl/>
        </w:rPr>
        <w:t>،</w:t>
      </w:r>
      <w:r w:rsidR="004F180B" w:rsidRPr="007E49F6">
        <w:rPr>
          <w:rFonts w:hint="cs"/>
          <w:rtl/>
        </w:rPr>
        <w:t xml:space="preserve"> </w:t>
      </w:r>
      <w:r w:rsidRPr="007E49F6">
        <w:rPr>
          <w:rFonts w:hint="cs"/>
          <w:rtl/>
        </w:rPr>
        <w:t>چه ارزشی دارد؟! اگر کسی تمام دنیا را داشته باشد</w:t>
      </w:r>
      <w:r w:rsidR="007C6A2D" w:rsidRPr="007E49F6">
        <w:rPr>
          <w:rFonts w:hint="cs"/>
          <w:rtl/>
        </w:rPr>
        <w:t>،</w:t>
      </w:r>
      <w:r w:rsidR="004F180B" w:rsidRPr="007E49F6">
        <w:rPr>
          <w:rFonts w:hint="cs"/>
          <w:rtl/>
        </w:rPr>
        <w:t xml:space="preserve"> </w:t>
      </w:r>
      <w:r w:rsidRPr="007E49F6">
        <w:rPr>
          <w:rFonts w:hint="cs"/>
          <w:rtl/>
        </w:rPr>
        <w:t>اما طوری گرفته باشد که گویی عزیزی را به خاک سپرده و برگشته است</w:t>
      </w:r>
      <w:r w:rsidR="007C6A2D" w:rsidRPr="007E49F6">
        <w:rPr>
          <w:rFonts w:hint="cs"/>
          <w:rtl/>
        </w:rPr>
        <w:t>،</w:t>
      </w:r>
      <w:r w:rsidR="004F180B" w:rsidRPr="007E49F6">
        <w:rPr>
          <w:rFonts w:hint="cs"/>
          <w:rtl/>
        </w:rPr>
        <w:t xml:space="preserve"> </w:t>
      </w:r>
      <w:r w:rsidRPr="007E49F6">
        <w:rPr>
          <w:rFonts w:hint="cs"/>
          <w:rtl/>
        </w:rPr>
        <w:t>چه ارزشی دارد؟! زیبایی زن بدانگاه که اخم کند و خانه</w:t>
      </w:r>
      <w:r w:rsidR="00B53612" w:rsidRPr="007E49F6">
        <w:rPr>
          <w:rFonts w:hint="cs"/>
          <w:rtl/>
        </w:rPr>
        <w:t xml:space="preserve">‌اش </w:t>
      </w:r>
      <w:r w:rsidRPr="007E49F6">
        <w:rPr>
          <w:rFonts w:hint="cs"/>
          <w:rtl/>
        </w:rPr>
        <w:t>را به جهنمی سوزان تبدیل نماید</w:t>
      </w:r>
      <w:r w:rsidR="007C6A2D" w:rsidRPr="007E49F6">
        <w:rPr>
          <w:rFonts w:hint="cs"/>
          <w:rtl/>
        </w:rPr>
        <w:t>،</w:t>
      </w:r>
      <w:r w:rsidR="004F180B" w:rsidRPr="007E49F6">
        <w:rPr>
          <w:rFonts w:hint="cs"/>
          <w:rtl/>
        </w:rPr>
        <w:t xml:space="preserve"> </w:t>
      </w:r>
      <w:r w:rsidRPr="007E49F6">
        <w:rPr>
          <w:rFonts w:hint="cs"/>
          <w:rtl/>
        </w:rPr>
        <w:t xml:space="preserve">به چه درد </w:t>
      </w:r>
      <w:r w:rsidR="0056151E" w:rsidRPr="007E49F6">
        <w:rPr>
          <w:rFonts w:hint="cs"/>
          <w:rtl/>
        </w:rPr>
        <w:t>می‌خو</w:t>
      </w:r>
      <w:r w:rsidRPr="007E49F6">
        <w:rPr>
          <w:rFonts w:hint="cs"/>
          <w:rtl/>
        </w:rPr>
        <w:t>رد؟! بدون تردید خانمی که به زیبایی در حد چنین زنی نیست</w:t>
      </w:r>
      <w:r w:rsidR="007C6A2D" w:rsidRPr="007E49F6">
        <w:rPr>
          <w:rFonts w:hint="cs"/>
          <w:rtl/>
        </w:rPr>
        <w:t>،</w:t>
      </w:r>
      <w:r w:rsidR="004F180B" w:rsidRPr="007E49F6">
        <w:rPr>
          <w:rFonts w:hint="cs"/>
          <w:rtl/>
        </w:rPr>
        <w:t xml:space="preserve"> </w:t>
      </w:r>
      <w:r w:rsidRPr="007E49F6">
        <w:rPr>
          <w:rFonts w:hint="cs"/>
          <w:rtl/>
        </w:rPr>
        <w:t>اما خانه</w:t>
      </w:r>
      <w:r w:rsidR="00B53612" w:rsidRPr="007E49F6">
        <w:rPr>
          <w:rFonts w:hint="eastAsia"/>
          <w:rtl/>
        </w:rPr>
        <w:t xml:space="preserve">‌اش </w:t>
      </w:r>
      <w:r w:rsidRPr="007E49F6">
        <w:rPr>
          <w:rFonts w:hint="cs"/>
          <w:rtl/>
        </w:rPr>
        <w:t>را به بهشتی تبدیل کرده</w:t>
      </w:r>
      <w:r w:rsidR="007C6A2D" w:rsidRPr="007E49F6">
        <w:rPr>
          <w:rFonts w:hint="cs"/>
          <w:rtl/>
        </w:rPr>
        <w:t>،</w:t>
      </w:r>
      <w:r w:rsidR="004F180B" w:rsidRPr="007E49F6">
        <w:rPr>
          <w:rFonts w:hint="cs"/>
          <w:rtl/>
        </w:rPr>
        <w:t xml:space="preserve"> </w:t>
      </w:r>
      <w:r w:rsidRPr="007E49F6">
        <w:rPr>
          <w:rFonts w:hint="cs"/>
          <w:rtl/>
        </w:rPr>
        <w:t>هزاران بار بهتر است</w:t>
      </w:r>
      <w:r w:rsidR="0075782A" w:rsidRPr="007E49F6">
        <w:rPr>
          <w:rFonts w:hint="cs"/>
          <w:rtl/>
        </w:rPr>
        <w:t xml:space="preserve">. </w:t>
      </w:r>
    </w:p>
    <w:p w:rsidR="008F4B15" w:rsidRPr="007E49F6" w:rsidRDefault="008F4B15" w:rsidP="007E49F6">
      <w:pPr>
        <w:pStyle w:val="a4"/>
        <w:rPr>
          <w:rtl/>
        </w:rPr>
      </w:pPr>
      <w:r w:rsidRPr="007E49F6">
        <w:rPr>
          <w:rFonts w:hint="cs"/>
          <w:rtl/>
        </w:rPr>
        <w:t>لبخند ظاهری</w:t>
      </w:r>
      <w:r w:rsidR="007C6A2D" w:rsidRPr="007E49F6">
        <w:rPr>
          <w:rFonts w:hint="cs"/>
          <w:rtl/>
        </w:rPr>
        <w:t>،</w:t>
      </w:r>
      <w:r w:rsidR="004F180B" w:rsidRPr="007E49F6">
        <w:rPr>
          <w:rFonts w:hint="cs"/>
          <w:rtl/>
        </w:rPr>
        <w:t xml:space="preserve"> </w:t>
      </w:r>
      <w:r w:rsidRPr="007E49F6">
        <w:rPr>
          <w:rFonts w:hint="cs"/>
          <w:rtl/>
        </w:rPr>
        <w:t xml:space="preserve">ارزشی ندارد مگر آنکه برآمده از ناهنجاریهایی باشد که بر طبیعت انسان </w:t>
      </w:r>
      <w:r w:rsidR="0075782A" w:rsidRPr="007E49F6">
        <w:rPr>
          <w:rFonts w:hint="cs"/>
          <w:rtl/>
        </w:rPr>
        <w:t>می‌آی</w:t>
      </w:r>
      <w:r w:rsidRPr="007E49F6">
        <w:rPr>
          <w:rFonts w:hint="cs"/>
          <w:rtl/>
        </w:rPr>
        <w:t>د</w:t>
      </w:r>
      <w:r w:rsidR="0075782A" w:rsidRPr="007E49F6">
        <w:rPr>
          <w:rFonts w:hint="cs"/>
          <w:rtl/>
        </w:rPr>
        <w:t xml:space="preserve">. </w:t>
      </w:r>
      <w:r w:rsidRPr="007E49F6">
        <w:rPr>
          <w:rFonts w:hint="cs"/>
          <w:rtl/>
        </w:rPr>
        <w:t>گلها</w:t>
      </w:r>
      <w:r w:rsidR="007C6A2D" w:rsidRPr="007E49F6">
        <w:rPr>
          <w:rFonts w:hint="cs"/>
          <w:rtl/>
        </w:rPr>
        <w:t>،</w:t>
      </w:r>
      <w:r w:rsidR="004F180B" w:rsidRPr="007E49F6">
        <w:rPr>
          <w:rFonts w:hint="cs"/>
          <w:rtl/>
        </w:rPr>
        <w:t xml:space="preserve"> </w:t>
      </w:r>
      <w:r w:rsidRPr="007E49F6">
        <w:rPr>
          <w:rFonts w:hint="cs"/>
          <w:rtl/>
        </w:rPr>
        <w:t>خندانند و</w:t>
      </w:r>
      <w:r w:rsidR="001C4D08">
        <w:rPr>
          <w:rFonts w:hint="cs"/>
          <w:rtl/>
        </w:rPr>
        <w:t xml:space="preserve"> جنگل‌ها</w:t>
      </w:r>
      <w:r w:rsidR="007C6A2D" w:rsidRPr="007E49F6">
        <w:rPr>
          <w:rFonts w:hint="cs"/>
          <w:rtl/>
        </w:rPr>
        <w:t>،</w:t>
      </w:r>
      <w:r w:rsidR="004F180B" w:rsidRPr="007E49F6">
        <w:rPr>
          <w:rFonts w:hint="cs"/>
          <w:rtl/>
        </w:rPr>
        <w:t xml:space="preserve"> </w:t>
      </w:r>
      <w:r w:rsidRPr="007E49F6">
        <w:rPr>
          <w:rFonts w:hint="cs"/>
          <w:rtl/>
        </w:rPr>
        <w:t>لبخند</w:t>
      </w:r>
      <w:r w:rsidR="00922A1A" w:rsidRPr="007E49F6">
        <w:rPr>
          <w:rFonts w:hint="cs"/>
          <w:rtl/>
        </w:rPr>
        <w:t xml:space="preserve"> می‌</w:t>
      </w:r>
      <w:r w:rsidRPr="007E49F6">
        <w:rPr>
          <w:rFonts w:hint="cs"/>
          <w:rtl/>
        </w:rPr>
        <w:t>زنند</w:t>
      </w:r>
      <w:r w:rsidR="0075782A" w:rsidRPr="007E49F6">
        <w:rPr>
          <w:rFonts w:hint="cs"/>
          <w:rtl/>
        </w:rPr>
        <w:t xml:space="preserve">. </w:t>
      </w:r>
      <w:r w:rsidRPr="007E49F6">
        <w:rPr>
          <w:rFonts w:hint="cs"/>
          <w:rtl/>
        </w:rPr>
        <w:t>دریاها</w:t>
      </w:r>
      <w:r w:rsidR="007C6A2D" w:rsidRPr="007E49F6">
        <w:rPr>
          <w:rFonts w:hint="cs"/>
          <w:rtl/>
        </w:rPr>
        <w:t>،</w:t>
      </w:r>
      <w:r w:rsidR="004F180B" w:rsidRPr="007E49F6">
        <w:rPr>
          <w:rFonts w:hint="cs"/>
          <w:rtl/>
        </w:rPr>
        <w:t xml:space="preserve"> </w:t>
      </w:r>
      <w:r w:rsidRPr="007E49F6">
        <w:rPr>
          <w:rFonts w:hint="cs"/>
          <w:rtl/>
        </w:rPr>
        <w:t>رودبارها</w:t>
      </w:r>
      <w:r w:rsidR="007C6A2D" w:rsidRPr="007E49F6">
        <w:rPr>
          <w:rFonts w:hint="cs"/>
          <w:rtl/>
        </w:rPr>
        <w:t>،</w:t>
      </w:r>
      <w:r w:rsidR="004F180B" w:rsidRPr="007E49F6">
        <w:rPr>
          <w:rFonts w:hint="cs"/>
          <w:rtl/>
        </w:rPr>
        <w:t xml:space="preserve"> </w:t>
      </w:r>
      <w:r w:rsidRPr="007E49F6">
        <w:rPr>
          <w:rFonts w:hint="cs"/>
          <w:rtl/>
        </w:rPr>
        <w:t>آسمان</w:t>
      </w:r>
      <w:r w:rsidR="007C6A2D" w:rsidRPr="007E49F6">
        <w:rPr>
          <w:rFonts w:hint="cs"/>
          <w:rtl/>
        </w:rPr>
        <w:t>،</w:t>
      </w:r>
      <w:r w:rsidR="004F180B" w:rsidRPr="007E49F6">
        <w:rPr>
          <w:rFonts w:hint="cs"/>
          <w:rtl/>
        </w:rPr>
        <w:t xml:space="preserve"> </w:t>
      </w:r>
      <w:r w:rsidRPr="007E49F6">
        <w:rPr>
          <w:rFonts w:hint="cs"/>
          <w:rtl/>
        </w:rPr>
        <w:t>ستارگان و پرندگان</w:t>
      </w:r>
      <w:r w:rsidR="007C6A2D" w:rsidRPr="007E49F6">
        <w:rPr>
          <w:rFonts w:hint="cs"/>
          <w:rtl/>
        </w:rPr>
        <w:t>،</w:t>
      </w:r>
      <w:r w:rsidR="004F180B" w:rsidRPr="007E49F6">
        <w:rPr>
          <w:rFonts w:hint="cs"/>
          <w:rtl/>
        </w:rPr>
        <w:t xml:space="preserve"> </w:t>
      </w:r>
      <w:r w:rsidRPr="007E49F6">
        <w:rPr>
          <w:rFonts w:hint="cs"/>
          <w:rtl/>
        </w:rPr>
        <w:t>همه</w:t>
      </w:r>
      <w:r w:rsidR="007C6A2D" w:rsidRPr="007E49F6">
        <w:rPr>
          <w:rFonts w:hint="cs"/>
          <w:rtl/>
        </w:rPr>
        <w:t>،</w:t>
      </w:r>
      <w:r w:rsidR="004F180B" w:rsidRPr="007E49F6">
        <w:rPr>
          <w:rFonts w:hint="cs"/>
          <w:rtl/>
        </w:rPr>
        <w:t xml:space="preserve"> </w:t>
      </w:r>
      <w:r w:rsidRPr="007E49F6">
        <w:rPr>
          <w:rFonts w:hint="cs"/>
          <w:rtl/>
        </w:rPr>
        <w:t>لبخند</w:t>
      </w:r>
      <w:r w:rsidR="00922A1A" w:rsidRPr="007E49F6">
        <w:rPr>
          <w:rFonts w:hint="cs"/>
          <w:rtl/>
        </w:rPr>
        <w:t xml:space="preserve"> می‌</w:t>
      </w:r>
      <w:r w:rsidRPr="007E49F6">
        <w:rPr>
          <w:rFonts w:hint="cs"/>
          <w:rtl/>
        </w:rPr>
        <w:t>زنند و بر لبهای انسان نیز بطور طبیعی لبخند نقش بسته است؛ البته در صورتی که طمع و</w:t>
      </w:r>
      <w:r w:rsidR="00AB1DD0">
        <w:rPr>
          <w:rFonts w:hint="cs"/>
          <w:rtl/>
        </w:rPr>
        <w:t xml:space="preserve"> ناراحتی‌ها</w:t>
      </w:r>
      <w:r w:rsidRPr="007E49F6">
        <w:rPr>
          <w:rFonts w:hint="cs"/>
          <w:rtl/>
        </w:rPr>
        <w:t>یی برایش پیش ن</w:t>
      </w:r>
      <w:r w:rsidR="00310BD5" w:rsidRPr="007E49F6">
        <w:rPr>
          <w:rFonts w:hint="cs"/>
          <w:rtl/>
        </w:rPr>
        <w:t>می‌آم</w:t>
      </w:r>
      <w:r w:rsidRPr="007E49F6">
        <w:rPr>
          <w:rFonts w:hint="cs"/>
          <w:rtl/>
        </w:rPr>
        <w:t xml:space="preserve">د که او را عبوس و ترشرو </w:t>
      </w:r>
      <w:r w:rsidR="00A235EC" w:rsidRPr="007E49F6">
        <w:rPr>
          <w:rFonts w:hint="cs"/>
          <w:rtl/>
        </w:rPr>
        <w:t>می‌نم</w:t>
      </w:r>
      <w:r w:rsidRPr="007E49F6">
        <w:rPr>
          <w:rFonts w:hint="cs"/>
          <w:rtl/>
        </w:rPr>
        <w:t>اید</w:t>
      </w:r>
      <w:r w:rsidR="0075782A" w:rsidRPr="007E49F6">
        <w:rPr>
          <w:rFonts w:hint="cs"/>
          <w:rtl/>
        </w:rPr>
        <w:t xml:space="preserve">. </w:t>
      </w:r>
      <w:r w:rsidRPr="007E49F6">
        <w:rPr>
          <w:rFonts w:hint="cs"/>
          <w:rtl/>
        </w:rPr>
        <w:t>بنابراین صدای او با نغمه</w:t>
      </w:r>
      <w:r w:rsidR="00B53612" w:rsidRPr="007E49F6">
        <w:rPr>
          <w:rFonts w:hint="cs"/>
          <w:rtl/>
        </w:rPr>
        <w:t xml:space="preserve">‌های </w:t>
      </w:r>
      <w:r w:rsidRPr="007E49F6">
        <w:rPr>
          <w:rFonts w:hint="cs"/>
          <w:rtl/>
        </w:rPr>
        <w:t xml:space="preserve">هماهنگ طبیعت ناهمخوانی </w:t>
      </w:r>
      <w:r w:rsidR="00FB0E09" w:rsidRPr="007E49F6">
        <w:rPr>
          <w:rFonts w:hint="cs"/>
          <w:rtl/>
        </w:rPr>
        <w:t>می‌کن</w:t>
      </w:r>
      <w:r w:rsidRPr="007E49F6">
        <w:rPr>
          <w:rFonts w:hint="cs"/>
          <w:rtl/>
        </w:rPr>
        <w:t>د و ناسازگار است</w:t>
      </w:r>
      <w:r w:rsidR="0075782A" w:rsidRPr="007E49F6">
        <w:rPr>
          <w:rFonts w:hint="cs"/>
          <w:rtl/>
        </w:rPr>
        <w:t xml:space="preserve">. </w:t>
      </w:r>
      <w:r w:rsidRPr="007E49F6">
        <w:rPr>
          <w:rFonts w:hint="cs"/>
          <w:rtl/>
        </w:rPr>
        <w:t>از اینرو کسی که خودش را عبوس و ترشرو گرفته</w:t>
      </w:r>
      <w:r w:rsidR="007C6A2D" w:rsidRPr="007E49F6">
        <w:rPr>
          <w:rFonts w:hint="cs"/>
          <w:rtl/>
        </w:rPr>
        <w:t>،</w:t>
      </w:r>
      <w:r w:rsidR="004F180B" w:rsidRPr="007E49F6">
        <w:rPr>
          <w:rFonts w:hint="cs"/>
          <w:rtl/>
        </w:rPr>
        <w:t xml:space="preserve"> </w:t>
      </w:r>
      <w:r w:rsidRPr="007E49F6">
        <w:rPr>
          <w:rFonts w:hint="cs"/>
          <w:rtl/>
        </w:rPr>
        <w:t>زیبایی را نخواهد دید و کسی که قلب او آلوده گشته</w:t>
      </w:r>
      <w:r w:rsidR="007C6A2D" w:rsidRPr="007E49F6">
        <w:rPr>
          <w:rFonts w:hint="cs"/>
          <w:rtl/>
        </w:rPr>
        <w:t>،</w:t>
      </w:r>
      <w:r w:rsidR="004F180B" w:rsidRPr="007E49F6">
        <w:rPr>
          <w:rFonts w:hint="cs"/>
          <w:rtl/>
        </w:rPr>
        <w:t xml:space="preserve"> </w:t>
      </w:r>
      <w:r w:rsidRPr="007E49F6">
        <w:rPr>
          <w:rFonts w:hint="cs"/>
          <w:rtl/>
        </w:rPr>
        <w:t>از مشاهده و درک حقیقت ناتوان است</w:t>
      </w:r>
      <w:r w:rsidR="0075782A" w:rsidRPr="007E49F6">
        <w:rPr>
          <w:rFonts w:hint="cs"/>
          <w:rtl/>
        </w:rPr>
        <w:t xml:space="preserve">. </w:t>
      </w:r>
      <w:r w:rsidRPr="007E49F6">
        <w:rPr>
          <w:rFonts w:hint="cs"/>
          <w:rtl/>
        </w:rPr>
        <w:t>چون هر انسانی</w:t>
      </w:r>
      <w:r w:rsidR="007C6A2D" w:rsidRPr="007E49F6">
        <w:rPr>
          <w:rFonts w:hint="cs"/>
          <w:rtl/>
        </w:rPr>
        <w:t>،</w:t>
      </w:r>
      <w:r w:rsidR="004F180B" w:rsidRPr="007E49F6">
        <w:rPr>
          <w:rFonts w:hint="cs"/>
          <w:rtl/>
        </w:rPr>
        <w:t xml:space="preserve"> </w:t>
      </w:r>
      <w:r w:rsidRPr="007E49F6">
        <w:rPr>
          <w:rFonts w:hint="cs"/>
          <w:rtl/>
        </w:rPr>
        <w:t>دنیا را از لابلای عمل</w:t>
      </w:r>
      <w:r w:rsidR="007C6A2D" w:rsidRPr="007E49F6">
        <w:rPr>
          <w:rFonts w:hint="cs"/>
          <w:rtl/>
        </w:rPr>
        <w:t>،</w:t>
      </w:r>
      <w:r w:rsidR="004F180B" w:rsidRPr="007E49F6">
        <w:rPr>
          <w:rFonts w:hint="cs"/>
          <w:rtl/>
        </w:rPr>
        <w:t xml:space="preserve"> </w:t>
      </w:r>
      <w:r w:rsidRPr="007E49F6">
        <w:rPr>
          <w:rFonts w:hint="cs"/>
          <w:rtl/>
        </w:rPr>
        <w:t>اندیشه و انگیزه</w:t>
      </w:r>
      <w:r w:rsidR="007E49F6" w:rsidRPr="007E49F6">
        <w:rPr>
          <w:rFonts w:hint="cs"/>
          <w:rtl/>
          <w:lang w:bidi="fa-IR"/>
        </w:rPr>
        <w:t xml:space="preserve">‌هایش </w:t>
      </w:r>
      <w:r w:rsidR="007C6A2D" w:rsidRPr="007E49F6">
        <w:rPr>
          <w:rFonts w:hint="cs"/>
          <w:rtl/>
        </w:rPr>
        <w:t>می‌بی</w:t>
      </w:r>
      <w:r w:rsidRPr="007E49F6">
        <w:rPr>
          <w:rFonts w:hint="cs"/>
          <w:rtl/>
        </w:rPr>
        <w:t>ند</w:t>
      </w:r>
      <w:r w:rsidR="0075782A" w:rsidRPr="007E49F6">
        <w:rPr>
          <w:rFonts w:hint="cs"/>
          <w:rtl/>
        </w:rPr>
        <w:t xml:space="preserve">. </w:t>
      </w:r>
      <w:r w:rsidRPr="007E49F6">
        <w:rPr>
          <w:rFonts w:hint="cs"/>
          <w:rtl/>
        </w:rPr>
        <w:t>پس وقتی عملش</w:t>
      </w:r>
      <w:r w:rsidR="007C6A2D" w:rsidRPr="007E49F6">
        <w:rPr>
          <w:rFonts w:hint="cs"/>
          <w:rtl/>
        </w:rPr>
        <w:t>،</w:t>
      </w:r>
      <w:r w:rsidR="004F180B" w:rsidRPr="007E49F6">
        <w:rPr>
          <w:rFonts w:hint="cs"/>
          <w:rtl/>
        </w:rPr>
        <w:t xml:space="preserve"> </w:t>
      </w:r>
      <w:r w:rsidRPr="007E49F6">
        <w:rPr>
          <w:rFonts w:hint="cs"/>
          <w:rtl/>
        </w:rPr>
        <w:t>درست باشد و از فکر درست و انگیزه</w:t>
      </w:r>
      <w:r w:rsidR="00B53612" w:rsidRPr="007E49F6">
        <w:rPr>
          <w:rFonts w:hint="cs"/>
          <w:rtl/>
        </w:rPr>
        <w:t xml:space="preserve">‌های </w:t>
      </w:r>
      <w:r w:rsidRPr="007E49F6">
        <w:rPr>
          <w:rFonts w:hint="cs"/>
          <w:rtl/>
        </w:rPr>
        <w:t xml:space="preserve">پاکی </w:t>
      </w:r>
      <w:r w:rsidRPr="007E49F6">
        <w:rPr>
          <w:rFonts w:hint="cs"/>
          <w:rtl/>
        </w:rPr>
        <w:lastRenderedPageBreak/>
        <w:t>برخوردار باشد</w:t>
      </w:r>
      <w:r w:rsidR="007C6A2D" w:rsidRPr="007E49F6">
        <w:rPr>
          <w:rFonts w:hint="cs"/>
          <w:rtl/>
        </w:rPr>
        <w:t>،</w:t>
      </w:r>
      <w:r w:rsidR="004F180B" w:rsidRPr="007E49F6">
        <w:rPr>
          <w:rFonts w:hint="cs"/>
          <w:rtl/>
        </w:rPr>
        <w:t xml:space="preserve"> </w:t>
      </w:r>
      <w:r w:rsidRPr="007E49F6">
        <w:rPr>
          <w:rFonts w:hint="cs"/>
          <w:rtl/>
        </w:rPr>
        <w:t xml:space="preserve">عینکی که با آن دنیا را تماشا </w:t>
      </w:r>
      <w:r w:rsidR="00FB0E09" w:rsidRPr="007E49F6">
        <w:rPr>
          <w:rFonts w:hint="cs"/>
          <w:rtl/>
        </w:rPr>
        <w:t>می‌کن</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پاک و روشن است و او</w:t>
      </w:r>
      <w:r w:rsidR="007C6A2D" w:rsidRPr="007E49F6">
        <w:rPr>
          <w:rFonts w:hint="cs"/>
          <w:rtl/>
        </w:rPr>
        <w:t>،</w:t>
      </w:r>
      <w:r w:rsidR="004F180B" w:rsidRPr="007E49F6">
        <w:rPr>
          <w:rFonts w:hint="cs"/>
          <w:rtl/>
        </w:rPr>
        <w:t xml:space="preserve"> </w:t>
      </w:r>
      <w:r w:rsidRPr="007E49F6">
        <w:rPr>
          <w:rFonts w:hint="cs"/>
          <w:rtl/>
        </w:rPr>
        <w:t>دنیا را همانگونه که آفریده شده</w:t>
      </w:r>
      <w:r w:rsidR="007C6A2D" w:rsidRPr="007E49F6">
        <w:rPr>
          <w:rFonts w:hint="cs"/>
          <w:rtl/>
        </w:rPr>
        <w:t>،</w:t>
      </w:r>
      <w:r w:rsidR="004F180B" w:rsidRPr="007E49F6">
        <w:rPr>
          <w:rFonts w:hint="cs"/>
          <w:rtl/>
        </w:rPr>
        <w:t xml:space="preserve"> </w:t>
      </w:r>
      <w:r w:rsidR="007C6A2D" w:rsidRPr="007E49F6">
        <w:rPr>
          <w:rFonts w:hint="cs"/>
          <w:rtl/>
        </w:rPr>
        <w:t>می‌بی</w:t>
      </w:r>
      <w:r w:rsidRPr="007E49F6">
        <w:rPr>
          <w:rFonts w:hint="cs"/>
          <w:rtl/>
        </w:rPr>
        <w:t>ند</w:t>
      </w:r>
      <w:r w:rsidR="0075782A" w:rsidRPr="007E49F6">
        <w:rPr>
          <w:rFonts w:hint="cs"/>
          <w:rtl/>
        </w:rPr>
        <w:t xml:space="preserve">. </w:t>
      </w:r>
      <w:r w:rsidRPr="007E49F6">
        <w:rPr>
          <w:rFonts w:hint="cs"/>
          <w:rtl/>
        </w:rPr>
        <w:t>در غیر این صورت شیشه</w:t>
      </w:r>
      <w:r w:rsidR="00B53612" w:rsidRPr="007E49F6">
        <w:rPr>
          <w:rFonts w:hint="cs"/>
          <w:rtl/>
        </w:rPr>
        <w:t xml:space="preserve">‌های </w:t>
      </w:r>
      <w:r w:rsidRPr="007E49F6">
        <w:rPr>
          <w:rFonts w:hint="cs"/>
          <w:rtl/>
        </w:rPr>
        <w:t xml:space="preserve">عینکش سیاه </w:t>
      </w:r>
      <w:r w:rsidR="005E3F23" w:rsidRPr="007E49F6">
        <w:rPr>
          <w:rFonts w:hint="cs"/>
          <w:rtl/>
        </w:rPr>
        <w:t>می‌گ</w:t>
      </w:r>
      <w:r w:rsidRPr="007E49F6">
        <w:rPr>
          <w:rFonts w:hint="cs"/>
          <w:rtl/>
        </w:rPr>
        <w:t>ردد و او</w:t>
      </w:r>
      <w:r w:rsidR="007C6A2D" w:rsidRPr="007E49F6">
        <w:rPr>
          <w:rFonts w:hint="cs"/>
          <w:rtl/>
        </w:rPr>
        <w:t>،</w:t>
      </w:r>
      <w:r w:rsidR="004F180B" w:rsidRPr="007E49F6">
        <w:rPr>
          <w:rFonts w:hint="cs"/>
          <w:rtl/>
        </w:rPr>
        <w:t xml:space="preserve"> </w:t>
      </w:r>
      <w:r w:rsidRPr="007E49F6">
        <w:rPr>
          <w:rFonts w:hint="cs"/>
          <w:rtl/>
        </w:rPr>
        <w:t xml:space="preserve">هر چیزی را تار و سیاه </w:t>
      </w:r>
      <w:r w:rsidR="007C6A2D" w:rsidRPr="007E49F6">
        <w:rPr>
          <w:rFonts w:hint="cs"/>
          <w:rtl/>
        </w:rPr>
        <w:t>می‌بی</w:t>
      </w:r>
      <w:r w:rsidRPr="007E49F6">
        <w:rPr>
          <w:rFonts w:hint="cs"/>
          <w:rtl/>
        </w:rPr>
        <w:t>ند</w:t>
      </w:r>
      <w:r w:rsidR="0075782A" w:rsidRPr="007E49F6">
        <w:rPr>
          <w:rFonts w:hint="cs"/>
          <w:rtl/>
        </w:rPr>
        <w:t xml:space="preserve">. </w:t>
      </w:r>
    </w:p>
    <w:p w:rsidR="008F4B15" w:rsidRPr="007E49F6" w:rsidRDefault="008F4B15" w:rsidP="007E49F6">
      <w:pPr>
        <w:pStyle w:val="a4"/>
        <w:rPr>
          <w:rtl/>
        </w:rPr>
      </w:pPr>
      <w:r w:rsidRPr="00EC252B">
        <w:rPr>
          <w:rFonts w:hint="cs"/>
          <w:rtl/>
        </w:rPr>
        <w:t xml:space="preserve">افرادی هستند که </w:t>
      </w:r>
      <w:r w:rsidR="00A235EC" w:rsidRPr="00EC252B">
        <w:rPr>
          <w:rFonts w:hint="cs"/>
          <w:rtl/>
        </w:rPr>
        <w:t>می‌تو</w:t>
      </w:r>
      <w:r w:rsidRPr="00EC252B">
        <w:rPr>
          <w:rFonts w:hint="cs"/>
          <w:rtl/>
        </w:rPr>
        <w:t>انند از هر چیزی شقاوت و</w:t>
      </w:r>
      <w:r w:rsidRPr="007E49F6">
        <w:rPr>
          <w:rFonts w:hint="cs"/>
          <w:rtl/>
        </w:rPr>
        <w:t xml:space="preserve"> بدبختی بیافرینند</w:t>
      </w:r>
      <w:r w:rsidR="0075782A" w:rsidRPr="007E49F6">
        <w:rPr>
          <w:rFonts w:hint="cs"/>
          <w:rtl/>
        </w:rPr>
        <w:t xml:space="preserve">. </w:t>
      </w:r>
      <w:r w:rsidRPr="007E49F6">
        <w:rPr>
          <w:rFonts w:hint="cs"/>
          <w:rtl/>
        </w:rPr>
        <w:t xml:space="preserve">کسانی هم هستند که </w:t>
      </w:r>
      <w:r w:rsidR="00A235EC" w:rsidRPr="007E49F6">
        <w:rPr>
          <w:rFonts w:hint="cs"/>
          <w:rtl/>
        </w:rPr>
        <w:t>می‌تو</w:t>
      </w:r>
      <w:r w:rsidRPr="007E49F6">
        <w:rPr>
          <w:rFonts w:hint="cs"/>
          <w:rtl/>
        </w:rPr>
        <w:t xml:space="preserve">انند از هر چیری سعادت و خوشبختی خلق نمایند؛ زنانی هستند که نگاهشان در خانه فقط به اشتباهات </w:t>
      </w:r>
      <w:r w:rsidR="0075782A" w:rsidRPr="007E49F6">
        <w:rPr>
          <w:rFonts w:hint="cs"/>
          <w:rtl/>
        </w:rPr>
        <w:t>می‌افت</w:t>
      </w:r>
      <w:r w:rsidRPr="007E49F6">
        <w:rPr>
          <w:rFonts w:hint="cs"/>
          <w:rtl/>
        </w:rPr>
        <w:t>د؛ امروز</w:t>
      </w:r>
      <w:r w:rsidR="007C6A2D" w:rsidRPr="007E49F6">
        <w:rPr>
          <w:rFonts w:hint="cs"/>
          <w:rtl/>
        </w:rPr>
        <w:t>،</w:t>
      </w:r>
      <w:r w:rsidR="004F180B" w:rsidRPr="007E49F6">
        <w:rPr>
          <w:rFonts w:hint="cs"/>
          <w:rtl/>
        </w:rPr>
        <w:t xml:space="preserve"> </w:t>
      </w:r>
      <w:r w:rsidRPr="007E49F6">
        <w:rPr>
          <w:rFonts w:hint="cs"/>
          <w:rtl/>
        </w:rPr>
        <w:t>روز سیاهی است</w:t>
      </w:r>
      <w:r w:rsidR="0075782A" w:rsidRPr="007E49F6">
        <w:rPr>
          <w:rFonts w:hint="cs"/>
          <w:rtl/>
        </w:rPr>
        <w:t xml:space="preserve">. </w:t>
      </w:r>
      <w:r w:rsidRPr="007E49F6">
        <w:rPr>
          <w:rFonts w:hint="cs"/>
          <w:rtl/>
        </w:rPr>
        <w:t>چون بشقابی شکسته و یا نمک غذا زیاد شده و یا کاغذی مچاله را در اتاق دیده است! پس به خاطر آن خشم گرفته</w:t>
      </w:r>
      <w:r w:rsidR="007C6A2D" w:rsidRPr="007E49F6">
        <w:rPr>
          <w:rFonts w:hint="cs"/>
          <w:rtl/>
        </w:rPr>
        <w:t>،</w:t>
      </w:r>
      <w:r w:rsidR="004F180B" w:rsidRPr="007E49F6">
        <w:rPr>
          <w:rFonts w:hint="cs"/>
          <w:rtl/>
        </w:rPr>
        <w:t xml:space="preserve"> </w:t>
      </w:r>
      <w:r w:rsidRPr="007E49F6">
        <w:rPr>
          <w:rFonts w:hint="cs"/>
          <w:rtl/>
        </w:rPr>
        <w:t xml:space="preserve">شروع به نا سزا گفتن </w:t>
      </w:r>
      <w:r w:rsidR="00FB0E09" w:rsidRPr="007E49F6">
        <w:rPr>
          <w:rFonts w:hint="cs"/>
          <w:rtl/>
        </w:rPr>
        <w:t>می‌کن</w:t>
      </w:r>
      <w:r w:rsidRPr="007E49F6">
        <w:rPr>
          <w:rFonts w:hint="cs"/>
          <w:rtl/>
        </w:rPr>
        <w:t xml:space="preserve">د و به همه افراد خانه طوری دشنام </w:t>
      </w:r>
      <w:r w:rsidR="00BB0072" w:rsidRPr="007E49F6">
        <w:rPr>
          <w:rFonts w:hint="cs"/>
          <w:rtl/>
        </w:rPr>
        <w:t>می‌ده</w:t>
      </w:r>
      <w:r w:rsidRPr="007E49F6">
        <w:rPr>
          <w:rFonts w:hint="cs"/>
          <w:rtl/>
        </w:rPr>
        <w:t>د که گویاشعله ای از آتش است</w:t>
      </w:r>
      <w:r w:rsidR="0075782A" w:rsidRPr="007E49F6">
        <w:rPr>
          <w:rFonts w:hint="cs"/>
          <w:rtl/>
        </w:rPr>
        <w:t xml:space="preserve">. </w:t>
      </w:r>
      <w:r w:rsidRPr="007E49F6">
        <w:rPr>
          <w:rFonts w:hint="cs"/>
          <w:rtl/>
        </w:rPr>
        <w:t>مردانی هستندکه بخاطر شنیدن یک کلمه یا تعبیر وتفسیر نادرست آن و یا به خاطر مسألۀ ناچیز و پیش پا افتاده ای یا به سبب زیانی مالی و یا سود کمتر از حد انتظار و امثال این مسایل</w:t>
      </w:r>
      <w:r w:rsidR="007C6A2D" w:rsidRPr="007E49F6">
        <w:rPr>
          <w:rFonts w:hint="cs"/>
          <w:rtl/>
        </w:rPr>
        <w:t>،</w:t>
      </w:r>
      <w:r w:rsidR="004F180B" w:rsidRPr="007E49F6">
        <w:rPr>
          <w:rFonts w:hint="cs"/>
          <w:rtl/>
        </w:rPr>
        <w:t xml:space="preserve"> </w:t>
      </w:r>
      <w:r w:rsidRPr="007E49F6">
        <w:rPr>
          <w:rFonts w:hint="cs"/>
          <w:rtl/>
        </w:rPr>
        <w:t xml:space="preserve">صفای زندگی را برای خود و دیگران تیره </w:t>
      </w:r>
      <w:r w:rsidR="00FB0E09" w:rsidRPr="007E49F6">
        <w:rPr>
          <w:rFonts w:hint="cs"/>
          <w:rtl/>
        </w:rPr>
        <w:t>می‌کن</w:t>
      </w:r>
      <w:r w:rsidRPr="007E49F6">
        <w:rPr>
          <w:rFonts w:hint="cs"/>
          <w:rtl/>
        </w:rPr>
        <w:t>ند و تمام دنیا</w:t>
      </w:r>
      <w:r w:rsidR="007C6A2D" w:rsidRPr="007E49F6">
        <w:rPr>
          <w:rFonts w:hint="cs"/>
          <w:rtl/>
        </w:rPr>
        <w:t>،</w:t>
      </w:r>
      <w:r w:rsidR="004F180B" w:rsidRPr="007E49F6">
        <w:rPr>
          <w:rFonts w:hint="cs"/>
          <w:rtl/>
        </w:rPr>
        <w:t xml:space="preserve"> </w:t>
      </w:r>
      <w:r w:rsidRPr="007E49F6">
        <w:rPr>
          <w:rFonts w:hint="cs"/>
          <w:rtl/>
        </w:rPr>
        <w:t xml:space="preserve">در نظرشان سیاه </w:t>
      </w:r>
      <w:r w:rsidR="0075782A" w:rsidRPr="007E49F6">
        <w:rPr>
          <w:rFonts w:hint="cs"/>
          <w:rtl/>
        </w:rPr>
        <w:t>می‌آی</w:t>
      </w:r>
      <w:r w:rsidRPr="007E49F6">
        <w:rPr>
          <w:rFonts w:hint="cs"/>
          <w:rtl/>
        </w:rPr>
        <w:t xml:space="preserve">د و زندگی را برای اطرافیانش نیز سیاه و تار </w:t>
      </w:r>
      <w:r w:rsidR="00FB0E09" w:rsidRPr="007E49F6">
        <w:rPr>
          <w:rFonts w:hint="cs"/>
          <w:rtl/>
        </w:rPr>
        <w:t>می‌کن</w:t>
      </w:r>
      <w:r w:rsidRPr="007E49F6">
        <w:rPr>
          <w:rFonts w:hint="cs"/>
          <w:rtl/>
        </w:rPr>
        <w:t>ند</w:t>
      </w:r>
      <w:r w:rsidR="0075782A" w:rsidRPr="007E49F6">
        <w:rPr>
          <w:rFonts w:hint="cs"/>
          <w:rtl/>
        </w:rPr>
        <w:t>.</w:t>
      </w:r>
      <w:r w:rsidR="00402277" w:rsidRPr="007E49F6">
        <w:rPr>
          <w:rFonts w:hint="cs"/>
          <w:rtl/>
        </w:rPr>
        <w:t xml:space="preserve"> این‌ها،</w:t>
      </w:r>
      <w:r w:rsidR="004F180B" w:rsidRPr="007E49F6">
        <w:rPr>
          <w:rFonts w:hint="cs"/>
          <w:rtl/>
        </w:rPr>
        <w:t xml:space="preserve"> </w:t>
      </w:r>
      <w:r w:rsidRPr="007E49F6">
        <w:rPr>
          <w:rFonts w:hint="cs"/>
          <w:rtl/>
        </w:rPr>
        <w:t>برای مبالغه و بزرگ جلوه دادن بدیها</w:t>
      </w:r>
      <w:r w:rsidR="007C6A2D" w:rsidRPr="007E49F6">
        <w:rPr>
          <w:rFonts w:hint="cs"/>
          <w:rtl/>
        </w:rPr>
        <w:t>،</w:t>
      </w:r>
      <w:r w:rsidR="004F180B" w:rsidRPr="007E49F6">
        <w:rPr>
          <w:rFonts w:hint="cs"/>
          <w:rtl/>
        </w:rPr>
        <w:t xml:space="preserve"> </w:t>
      </w:r>
      <w:r w:rsidRPr="007E49F6">
        <w:rPr>
          <w:rFonts w:hint="cs"/>
          <w:rtl/>
        </w:rPr>
        <w:t>استادند</w:t>
      </w:r>
      <w:r w:rsidR="007C6A2D" w:rsidRPr="007E49F6">
        <w:rPr>
          <w:rFonts w:hint="cs"/>
          <w:rtl/>
        </w:rPr>
        <w:t>،</w:t>
      </w:r>
      <w:r w:rsidR="004F180B" w:rsidRPr="007E49F6">
        <w:rPr>
          <w:rFonts w:hint="cs"/>
          <w:rtl/>
        </w:rPr>
        <w:t xml:space="preserve"> </w:t>
      </w:r>
      <w:r w:rsidRPr="007E49F6">
        <w:rPr>
          <w:rFonts w:hint="cs"/>
          <w:rtl/>
        </w:rPr>
        <w:t xml:space="preserve">از کاه کوه </w:t>
      </w:r>
      <w:r w:rsidR="0075782A" w:rsidRPr="007E49F6">
        <w:rPr>
          <w:rFonts w:hint="cs"/>
          <w:rtl/>
        </w:rPr>
        <w:t>می‌سا</w:t>
      </w:r>
      <w:r w:rsidRPr="007E49F6">
        <w:rPr>
          <w:rFonts w:hint="cs"/>
          <w:rtl/>
        </w:rPr>
        <w:t>زند و از تخم و بذر</w:t>
      </w:r>
      <w:r w:rsidR="007C6A2D" w:rsidRPr="007E49F6">
        <w:rPr>
          <w:rFonts w:hint="cs"/>
          <w:rtl/>
        </w:rPr>
        <w:t>،</w:t>
      </w:r>
      <w:r w:rsidR="004F180B" w:rsidRPr="007E49F6">
        <w:rPr>
          <w:rFonts w:hint="cs"/>
          <w:rtl/>
        </w:rPr>
        <w:t xml:space="preserve"> </w:t>
      </w:r>
      <w:r w:rsidRPr="007E49F6">
        <w:rPr>
          <w:rFonts w:hint="cs"/>
          <w:rtl/>
        </w:rPr>
        <w:t xml:space="preserve">درختی درست </w:t>
      </w:r>
      <w:r w:rsidR="00FB0E09" w:rsidRPr="007E49F6">
        <w:rPr>
          <w:rFonts w:hint="cs"/>
          <w:rtl/>
        </w:rPr>
        <w:t>می‌کن</w:t>
      </w:r>
      <w:r w:rsidRPr="007E49F6">
        <w:rPr>
          <w:rFonts w:hint="cs"/>
          <w:rtl/>
        </w:rPr>
        <w:t>ند و توانایی کار خوب را ندارند</w:t>
      </w:r>
      <w:r w:rsidR="0075782A" w:rsidRPr="007E49F6">
        <w:rPr>
          <w:rFonts w:hint="cs"/>
          <w:rtl/>
        </w:rPr>
        <w:t xml:space="preserve">. </w:t>
      </w:r>
      <w:r w:rsidRPr="007E49F6">
        <w:rPr>
          <w:rFonts w:hint="cs"/>
          <w:rtl/>
        </w:rPr>
        <w:t>از اینرو به آنچه به آنها داده شده</w:t>
      </w:r>
      <w:r w:rsidR="007C6A2D" w:rsidRPr="007E49F6">
        <w:rPr>
          <w:rFonts w:hint="cs"/>
          <w:rtl/>
        </w:rPr>
        <w:t>،</w:t>
      </w:r>
      <w:r w:rsidR="004F180B" w:rsidRPr="007E49F6">
        <w:rPr>
          <w:rFonts w:hint="cs"/>
          <w:rtl/>
        </w:rPr>
        <w:t xml:space="preserve"> </w:t>
      </w:r>
      <w:r w:rsidRPr="007E49F6">
        <w:rPr>
          <w:rFonts w:hint="cs"/>
          <w:rtl/>
        </w:rPr>
        <w:t>هر چند زیاد باشد و از دستاورد خود</w:t>
      </w:r>
      <w:r w:rsidR="007C6A2D" w:rsidRPr="007E49F6">
        <w:rPr>
          <w:rFonts w:hint="cs"/>
          <w:rtl/>
        </w:rPr>
        <w:t>،</w:t>
      </w:r>
      <w:r w:rsidR="004F180B" w:rsidRPr="007E49F6">
        <w:rPr>
          <w:rFonts w:hint="cs"/>
          <w:rtl/>
        </w:rPr>
        <w:t xml:space="preserve"> </w:t>
      </w:r>
      <w:r w:rsidRPr="007E49F6">
        <w:rPr>
          <w:rFonts w:hint="cs"/>
          <w:rtl/>
        </w:rPr>
        <w:t>هرچند بزرگ باشد</w:t>
      </w:r>
      <w:r w:rsidR="007C6A2D" w:rsidRPr="007E49F6">
        <w:rPr>
          <w:rFonts w:hint="cs"/>
          <w:rtl/>
        </w:rPr>
        <w:t>،</w:t>
      </w:r>
      <w:r w:rsidR="004F180B" w:rsidRPr="007E49F6">
        <w:rPr>
          <w:rFonts w:hint="cs"/>
          <w:rtl/>
        </w:rPr>
        <w:t xml:space="preserve"> </w:t>
      </w:r>
      <w:r w:rsidRPr="007E49F6">
        <w:rPr>
          <w:rFonts w:hint="cs"/>
          <w:rtl/>
        </w:rPr>
        <w:t>لذت ن</w:t>
      </w:r>
      <w:r w:rsidR="005E3F23" w:rsidRPr="007E49F6">
        <w:rPr>
          <w:rFonts w:hint="cs"/>
          <w:rtl/>
        </w:rPr>
        <w:t>می‌بر</w:t>
      </w:r>
      <w:r w:rsidRPr="007E49F6">
        <w:rPr>
          <w:rFonts w:hint="cs"/>
          <w:rtl/>
        </w:rPr>
        <w:t>ند</w:t>
      </w:r>
      <w:r w:rsidR="0075782A" w:rsidRPr="007E49F6">
        <w:rPr>
          <w:rFonts w:hint="cs"/>
          <w:rtl/>
        </w:rPr>
        <w:t xml:space="preserve">. </w:t>
      </w:r>
    </w:p>
    <w:p w:rsidR="008F4B15" w:rsidRPr="007E49F6" w:rsidRDefault="008F4B15" w:rsidP="007E49F6">
      <w:pPr>
        <w:pStyle w:val="a4"/>
        <w:rPr>
          <w:rtl/>
        </w:rPr>
      </w:pPr>
      <w:r w:rsidRPr="007E49F6">
        <w:rPr>
          <w:rFonts w:hint="cs"/>
          <w:rtl/>
        </w:rPr>
        <w:t>زندگی</w:t>
      </w:r>
      <w:r w:rsidR="007C6A2D" w:rsidRPr="007E49F6">
        <w:rPr>
          <w:rFonts w:hint="cs"/>
          <w:rtl/>
        </w:rPr>
        <w:t>،</w:t>
      </w:r>
      <w:r w:rsidR="004F180B" w:rsidRPr="007E49F6">
        <w:rPr>
          <w:rFonts w:hint="cs"/>
          <w:rtl/>
        </w:rPr>
        <w:t xml:space="preserve"> </w:t>
      </w:r>
      <w:r w:rsidRPr="007E49F6">
        <w:rPr>
          <w:rFonts w:hint="cs"/>
          <w:rtl/>
        </w:rPr>
        <w:t>یک هنر است؛ هنری که باید آن را آموخت</w:t>
      </w:r>
      <w:r w:rsidR="0075782A" w:rsidRPr="007E49F6">
        <w:rPr>
          <w:rFonts w:hint="cs"/>
          <w:rtl/>
        </w:rPr>
        <w:t xml:space="preserve">. </w:t>
      </w:r>
      <w:r w:rsidRPr="007E49F6">
        <w:rPr>
          <w:rFonts w:hint="cs"/>
          <w:rtl/>
        </w:rPr>
        <w:t>به خیر و صلاح انسان است که به جای تلاش برای ثروت اندوزی و پر کردن جیب خود و سعی و تکاپو برای خرج کردن دارایی</w:t>
      </w:r>
      <w:r w:rsidR="00B53612" w:rsidRPr="007E49F6">
        <w:rPr>
          <w:rFonts w:hint="cs"/>
          <w:rtl/>
        </w:rPr>
        <w:t>‌اش،</w:t>
      </w:r>
      <w:r w:rsidR="004F180B" w:rsidRPr="007E49F6">
        <w:rPr>
          <w:rFonts w:hint="cs"/>
          <w:rtl/>
        </w:rPr>
        <w:t xml:space="preserve"> </w:t>
      </w:r>
      <w:r w:rsidRPr="007E49F6">
        <w:rPr>
          <w:rFonts w:hint="cs"/>
          <w:rtl/>
        </w:rPr>
        <w:t>بکوشد تا</w:t>
      </w:r>
      <w:r w:rsidR="00FF64C1" w:rsidRPr="007E49F6">
        <w:rPr>
          <w:rFonts w:hint="cs"/>
          <w:rtl/>
        </w:rPr>
        <w:t xml:space="preserve"> گل‌های</w:t>
      </w:r>
      <w:r w:rsidRPr="007E49F6">
        <w:rPr>
          <w:rFonts w:hint="cs"/>
          <w:rtl/>
        </w:rPr>
        <w:t xml:space="preserve"> محبت را در زندگیش بکارد</w:t>
      </w:r>
      <w:r w:rsidR="0075782A" w:rsidRPr="007E49F6">
        <w:rPr>
          <w:rFonts w:hint="cs"/>
          <w:rtl/>
        </w:rPr>
        <w:t xml:space="preserve">. </w:t>
      </w:r>
      <w:r w:rsidRPr="007E49F6">
        <w:rPr>
          <w:rFonts w:hint="cs"/>
          <w:rtl/>
        </w:rPr>
        <w:t>زندگی و حیاتی که در آن</w:t>
      </w:r>
      <w:r w:rsidR="007C6A2D" w:rsidRPr="007E49F6">
        <w:rPr>
          <w:rFonts w:hint="cs"/>
          <w:rtl/>
        </w:rPr>
        <w:t>،</w:t>
      </w:r>
      <w:r w:rsidR="004F180B" w:rsidRPr="007E49F6">
        <w:rPr>
          <w:rFonts w:hint="cs"/>
          <w:rtl/>
        </w:rPr>
        <w:t xml:space="preserve"> </w:t>
      </w:r>
      <w:r w:rsidRPr="007E49F6">
        <w:rPr>
          <w:rFonts w:hint="cs"/>
          <w:rtl/>
        </w:rPr>
        <w:t>همه تلاش</w:t>
      </w:r>
      <w:r w:rsidR="00EC252B">
        <w:rPr>
          <w:rFonts w:hint="eastAsia"/>
          <w:rtl/>
        </w:rPr>
        <w:t>‌</w:t>
      </w:r>
      <w:r w:rsidRPr="007E49F6">
        <w:rPr>
          <w:rFonts w:hint="cs"/>
          <w:rtl/>
        </w:rPr>
        <w:t>ها</w:t>
      </w:r>
      <w:r w:rsidR="007C6A2D" w:rsidRPr="007E49F6">
        <w:rPr>
          <w:rFonts w:hint="cs"/>
          <w:rtl/>
        </w:rPr>
        <w:t>،</w:t>
      </w:r>
      <w:r w:rsidR="004F180B" w:rsidRPr="007E49F6">
        <w:rPr>
          <w:rFonts w:hint="cs"/>
          <w:rtl/>
        </w:rPr>
        <w:t xml:space="preserve"> </w:t>
      </w:r>
      <w:r w:rsidRPr="007E49F6">
        <w:rPr>
          <w:rFonts w:hint="cs"/>
          <w:rtl/>
        </w:rPr>
        <w:t>برای جمع آوری مال و ثروت باشد و در آن هیچ تلاشی برای رشد و پیشرفت زیبایی</w:t>
      </w:r>
      <w:r w:rsidR="007C6A2D" w:rsidRPr="007E49F6">
        <w:rPr>
          <w:rFonts w:hint="cs"/>
          <w:rtl/>
        </w:rPr>
        <w:t>،</w:t>
      </w:r>
      <w:r w:rsidR="004F180B" w:rsidRPr="007E49F6">
        <w:rPr>
          <w:rFonts w:hint="cs"/>
          <w:rtl/>
        </w:rPr>
        <w:t xml:space="preserve"> </w:t>
      </w:r>
      <w:r w:rsidRPr="007E49F6">
        <w:rPr>
          <w:rFonts w:hint="cs"/>
          <w:rtl/>
        </w:rPr>
        <w:t>مهرورزی ومحبت صورت نگیرد</w:t>
      </w:r>
      <w:r w:rsidR="007C6A2D" w:rsidRPr="007E49F6">
        <w:rPr>
          <w:rFonts w:hint="cs"/>
          <w:rtl/>
        </w:rPr>
        <w:t>،</w:t>
      </w:r>
      <w:r w:rsidR="004F180B" w:rsidRPr="007E49F6">
        <w:rPr>
          <w:rFonts w:hint="cs"/>
          <w:rtl/>
        </w:rPr>
        <w:t xml:space="preserve"> </w:t>
      </w:r>
      <w:r w:rsidRPr="007E49F6">
        <w:rPr>
          <w:rFonts w:hint="cs"/>
          <w:rtl/>
        </w:rPr>
        <w:t>چه ارزشی دارد؟!</w:t>
      </w:r>
    </w:p>
    <w:p w:rsidR="008F4B15" w:rsidRPr="007E49F6" w:rsidRDefault="008F4B15" w:rsidP="00EC252B">
      <w:pPr>
        <w:pStyle w:val="a4"/>
        <w:rPr>
          <w:rtl/>
        </w:rPr>
      </w:pPr>
      <w:r w:rsidRPr="007E49F6">
        <w:rPr>
          <w:rFonts w:hint="cs"/>
          <w:rtl/>
        </w:rPr>
        <w:t>بیشتر مردم چشمان خود را به روی زیبایی</w:t>
      </w:r>
      <w:r w:rsidR="00EC252B">
        <w:rPr>
          <w:rFonts w:hint="eastAsia"/>
          <w:rtl/>
        </w:rPr>
        <w:t>‌</w:t>
      </w:r>
      <w:r w:rsidRPr="007E49F6">
        <w:rPr>
          <w:rFonts w:hint="cs"/>
          <w:rtl/>
        </w:rPr>
        <w:t>های زندگی باز ن</w:t>
      </w:r>
      <w:r w:rsidR="00FB0E09" w:rsidRPr="007E49F6">
        <w:rPr>
          <w:rFonts w:hint="cs"/>
          <w:rtl/>
        </w:rPr>
        <w:t>می‌کن</w:t>
      </w:r>
      <w:r w:rsidRPr="007E49F6">
        <w:rPr>
          <w:rFonts w:hint="cs"/>
          <w:rtl/>
        </w:rPr>
        <w:t>ند و بلکه چشم آنها</w:t>
      </w:r>
      <w:r w:rsidR="007C6A2D" w:rsidRPr="007E49F6">
        <w:rPr>
          <w:rFonts w:hint="cs"/>
          <w:rtl/>
        </w:rPr>
        <w:t>،</w:t>
      </w:r>
      <w:r w:rsidR="004F180B" w:rsidRPr="007E49F6">
        <w:rPr>
          <w:rFonts w:hint="cs"/>
          <w:rtl/>
        </w:rPr>
        <w:t xml:space="preserve"> </w:t>
      </w:r>
      <w:r w:rsidRPr="007E49F6">
        <w:rPr>
          <w:rFonts w:hint="cs"/>
          <w:rtl/>
        </w:rPr>
        <w:t>فقط به سوی پول باز است</w:t>
      </w:r>
      <w:r w:rsidR="0075782A" w:rsidRPr="007E49F6">
        <w:rPr>
          <w:rFonts w:hint="cs"/>
          <w:rtl/>
        </w:rPr>
        <w:t xml:space="preserve">. </w:t>
      </w:r>
      <w:r w:rsidRPr="007E49F6">
        <w:rPr>
          <w:rFonts w:hint="cs"/>
          <w:rtl/>
        </w:rPr>
        <w:t>از کنار باغ</w:t>
      </w:r>
      <w:r w:rsidR="00EC252B">
        <w:rPr>
          <w:rFonts w:hint="eastAsia"/>
          <w:rtl/>
        </w:rPr>
        <w:t>‌</w:t>
      </w:r>
      <w:r w:rsidRPr="007E49F6">
        <w:rPr>
          <w:rFonts w:hint="cs"/>
          <w:rtl/>
        </w:rPr>
        <w:t>ها</w:t>
      </w:r>
      <w:r w:rsidR="007C6A2D" w:rsidRPr="007E49F6">
        <w:rPr>
          <w:rFonts w:hint="cs"/>
          <w:rtl/>
        </w:rPr>
        <w:t>،</w:t>
      </w:r>
      <w:r w:rsidR="00FF64C1" w:rsidRPr="007E49F6">
        <w:rPr>
          <w:rFonts w:hint="cs"/>
          <w:rtl/>
        </w:rPr>
        <w:t xml:space="preserve"> گل‌های</w:t>
      </w:r>
      <w:r w:rsidRPr="007E49F6">
        <w:rPr>
          <w:rFonts w:hint="cs"/>
          <w:rtl/>
        </w:rPr>
        <w:t xml:space="preserve"> زیبا</w:t>
      </w:r>
      <w:r w:rsidR="007C6A2D" w:rsidRPr="007E49F6">
        <w:rPr>
          <w:rFonts w:hint="cs"/>
          <w:rtl/>
        </w:rPr>
        <w:t>،</w:t>
      </w:r>
      <w:r w:rsidR="004F180B" w:rsidRPr="007E49F6">
        <w:rPr>
          <w:rFonts w:hint="cs"/>
          <w:rtl/>
        </w:rPr>
        <w:t xml:space="preserve"> </w:t>
      </w:r>
      <w:r w:rsidRPr="007E49F6">
        <w:rPr>
          <w:rFonts w:hint="cs"/>
          <w:rtl/>
        </w:rPr>
        <w:t xml:space="preserve">آب روان و جوشان و پرندگان نغمه خوان </w:t>
      </w:r>
      <w:r w:rsidR="005E3F23" w:rsidRPr="007E49F6">
        <w:rPr>
          <w:rFonts w:hint="cs"/>
          <w:rtl/>
        </w:rPr>
        <w:t>می‌گ</w:t>
      </w:r>
      <w:r w:rsidRPr="007E49F6">
        <w:rPr>
          <w:rFonts w:hint="cs"/>
          <w:rtl/>
        </w:rPr>
        <w:t>ذرند</w:t>
      </w:r>
      <w:r w:rsidR="007C6A2D" w:rsidRPr="007E49F6">
        <w:rPr>
          <w:rFonts w:hint="cs"/>
          <w:rtl/>
        </w:rPr>
        <w:t>،</w:t>
      </w:r>
      <w:r w:rsidR="004F180B" w:rsidRPr="007E49F6">
        <w:rPr>
          <w:rFonts w:hint="cs"/>
          <w:rtl/>
        </w:rPr>
        <w:t xml:space="preserve"> </w:t>
      </w:r>
      <w:r w:rsidRPr="007E49F6">
        <w:rPr>
          <w:rFonts w:hint="cs"/>
          <w:rtl/>
        </w:rPr>
        <w:t>اما به آنها توجه ن</w:t>
      </w:r>
      <w:r w:rsidR="00FB0E09" w:rsidRPr="007E49F6">
        <w:rPr>
          <w:rFonts w:hint="cs"/>
          <w:rtl/>
        </w:rPr>
        <w:t>می‌کن</w:t>
      </w:r>
      <w:r w:rsidRPr="007E49F6">
        <w:rPr>
          <w:rFonts w:hint="cs"/>
          <w:rtl/>
        </w:rPr>
        <w:t xml:space="preserve">ند و بلکه توجهشان فقط به مبلغی است که </w:t>
      </w:r>
      <w:r w:rsidR="0075782A" w:rsidRPr="007E49F6">
        <w:rPr>
          <w:rFonts w:hint="cs"/>
          <w:rtl/>
        </w:rPr>
        <w:t>می‌آی</w:t>
      </w:r>
      <w:r w:rsidRPr="007E49F6">
        <w:rPr>
          <w:rFonts w:hint="cs"/>
          <w:rtl/>
        </w:rPr>
        <w:t xml:space="preserve">د و </w:t>
      </w:r>
      <w:r w:rsidR="00A235EC" w:rsidRPr="007E49F6">
        <w:rPr>
          <w:rFonts w:hint="cs"/>
          <w:rtl/>
        </w:rPr>
        <w:t>می‌رو</w:t>
      </w:r>
      <w:r w:rsidRPr="007E49F6">
        <w:rPr>
          <w:rFonts w:hint="cs"/>
          <w:rtl/>
        </w:rPr>
        <w:t>د</w:t>
      </w:r>
      <w:r w:rsidR="0075782A" w:rsidRPr="007E49F6">
        <w:rPr>
          <w:rFonts w:hint="cs"/>
          <w:rtl/>
        </w:rPr>
        <w:t xml:space="preserve">. </w:t>
      </w:r>
      <w:r w:rsidRPr="007E49F6">
        <w:rPr>
          <w:rFonts w:hint="cs"/>
          <w:rtl/>
        </w:rPr>
        <w:t>پول</w:t>
      </w:r>
      <w:r w:rsidR="007C6A2D" w:rsidRPr="007E49F6">
        <w:rPr>
          <w:rFonts w:hint="cs"/>
          <w:rtl/>
        </w:rPr>
        <w:t>،</w:t>
      </w:r>
      <w:r w:rsidR="004F180B" w:rsidRPr="007E49F6">
        <w:rPr>
          <w:rFonts w:hint="cs"/>
          <w:rtl/>
        </w:rPr>
        <w:t xml:space="preserve"> </w:t>
      </w:r>
      <w:r w:rsidRPr="007E49F6">
        <w:rPr>
          <w:rFonts w:hint="cs"/>
          <w:rtl/>
        </w:rPr>
        <w:t>وسیله</w:t>
      </w:r>
      <w:r w:rsidR="00EC252B">
        <w:rPr>
          <w:rFonts w:hint="eastAsia"/>
          <w:rtl/>
        </w:rPr>
        <w:t>‌</w:t>
      </w:r>
      <w:r w:rsidRPr="007E49F6">
        <w:rPr>
          <w:rFonts w:hint="cs"/>
          <w:rtl/>
        </w:rPr>
        <w:t>ای برای زندگی سعادتمندانه</w:t>
      </w:r>
      <w:r w:rsidR="00EC252B">
        <w:rPr>
          <w:rFonts w:hint="cs"/>
          <w:rtl/>
        </w:rPr>
        <w:t xml:space="preserve"> </w:t>
      </w:r>
      <w:r w:rsidRPr="007E49F6">
        <w:rPr>
          <w:rFonts w:hint="cs"/>
          <w:rtl/>
        </w:rPr>
        <w:t>ا</w:t>
      </w:r>
      <w:r w:rsidR="00EC252B">
        <w:rPr>
          <w:rFonts w:hint="cs"/>
          <w:rtl/>
        </w:rPr>
        <w:t>س</w:t>
      </w:r>
      <w:r w:rsidRPr="007E49F6">
        <w:rPr>
          <w:rFonts w:hint="cs"/>
          <w:rtl/>
        </w:rPr>
        <w:t>؛ اما آنها</w:t>
      </w:r>
      <w:r w:rsidR="007C6A2D" w:rsidRPr="007E49F6">
        <w:rPr>
          <w:rFonts w:hint="cs"/>
          <w:rtl/>
        </w:rPr>
        <w:t>،</w:t>
      </w:r>
      <w:r w:rsidR="004F180B" w:rsidRPr="007E49F6">
        <w:rPr>
          <w:rFonts w:hint="cs"/>
          <w:rtl/>
        </w:rPr>
        <w:t xml:space="preserve"> </w:t>
      </w:r>
      <w:r w:rsidRPr="007E49F6">
        <w:rPr>
          <w:rFonts w:hint="cs"/>
          <w:rtl/>
        </w:rPr>
        <w:t>وضعیت را بر عکس کرده و زندگی سعادتمندانه را فروخته</w:t>
      </w:r>
      <w:r w:rsidR="00B53612" w:rsidRPr="007E49F6">
        <w:rPr>
          <w:rFonts w:hint="cs"/>
          <w:rtl/>
        </w:rPr>
        <w:t xml:space="preserve">‌اند </w:t>
      </w:r>
      <w:r w:rsidRPr="007E49F6">
        <w:rPr>
          <w:rFonts w:hint="cs"/>
          <w:rtl/>
        </w:rPr>
        <w:t>تا در عوض</w:t>
      </w:r>
      <w:r w:rsidR="007C6A2D" w:rsidRPr="007E49F6">
        <w:rPr>
          <w:rFonts w:hint="cs"/>
          <w:rtl/>
        </w:rPr>
        <w:t>،</w:t>
      </w:r>
      <w:r w:rsidR="004F180B" w:rsidRPr="007E49F6">
        <w:rPr>
          <w:rFonts w:hint="cs"/>
          <w:rtl/>
        </w:rPr>
        <w:t xml:space="preserve"> </w:t>
      </w:r>
      <w:r w:rsidRPr="007E49F6">
        <w:rPr>
          <w:rFonts w:hint="cs"/>
          <w:rtl/>
        </w:rPr>
        <w:t>پول بدست آورند</w:t>
      </w:r>
      <w:r w:rsidR="0075782A" w:rsidRPr="007E49F6">
        <w:rPr>
          <w:rFonts w:hint="cs"/>
          <w:rtl/>
        </w:rPr>
        <w:t>.</w:t>
      </w:r>
      <w:r w:rsidR="001C4D08">
        <w:rPr>
          <w:rFonts w:hint="cs"/>
          <w:rtl/>
        </w:rPr>
        <w:t xml:space="preserve"> چشم‌ها</w:t>
      </w:r>
      <w:r w:rsidR="00922A1A" w:rsidRPr="007E49F6">
        <w:rPr>
          <w:rFonts w:hint="cs"/>
          <w:rtl/>
        </w:rPr>
        <w:t xml:space="preserve"> </w:t>
      </w:r>
      <w:r w:rsidRPr="007E49F6">
        <w:rPr>
          <w:rFonts w:hint="cs"/>
          <w:rtl/>
        </w:rPr>
        <w:t>برای دیدن</w:t>
      </w:r>
      <w:r w:rsidR="00EC252B">
        <w:rPr>
          <w:rFonts w:hint="cs"/>
          <w:rtl/>
        </w:rPr>
        <w:t xml:space="preserve"> زیبایی‌ها </w:t>
      </w:r>
      <w:r w:rsidRPr="007E49F6">
        <w:rPr>
          <w:rFonts w:hint="cs"/>
          <w:rtl/>
        </w:rPr>
        <w:t>در در قالب جسم ما نهاده شده</w:t>
      </w:r>
      <w:r w:rsidR="00B53612" w:rsidRPr="007E49F6">
        <w:rPr>
          <w:rFonts w:hint="cs"/>
          <w:rtl/>
        </w:rPr>
        <w:t>‌اند،</w:t>
      </w:r>
      <w:r w:rsidR="004F180B" w:rsidRPr="007E49F6">
        <w:rPr>
          <w:rFonts w:hint="cs"/>
          <w:rtl/>
        </w:rPr>
        <w:t xml:space="preserve"> </w:t>
      </w:r>
      <w:r w:rsidRPr="007E49F6">
        <w:rPr>
          <w:rFonts w:hint="cs"/>
          <w:rtl/>
        </w:rPr>
        <w:t>اما ما</w:t>
      </w:r>
      <w:r w:rsidR="007C6A2D" w:rsidRPr="007E49F6">
        <w:rPr>
          <w:rFonts w:hint="cs"/>
          <w:rtl/>
        </w:rPr>
        <w:t>،</w:t>
      </w:r>
      <w:r w:rsidR="004F180B" w:rsidRPr="007E49F6">
        <w:rPr>
          <w:rFonts w:hint="cs"/>
          <w:rtl/>
        </w:rPr>
        <w:t xml:space="preserve"> </w:t>
      </w:r>
      <w:r w:rsidRPr="007E49F6">
        <w:rPr>
          <w:rFonts w:hint="cs"/>
          <w:rtl/>
        </w:rPr>
        <w:t>چشمانمان را چنان عادت داده</w:t>
      </w:r>
      <w:r w:rsidR="00EC252B">
        <w:rPr>
          <w:rFonts w:hint="cs"/>
          <w:rtl/>
        </w:rPr>
        <w:t xml:space="preserve">‌ایم </w:t>
      </w:r>
      <w:r w:rsidRPr="007E49F6">
        <w:rPr>
          <w:rFonts w:hint="cs"/>
          <w:rtl/>
        </w:rPr>
        <w:t>که چیزی جز پول</w:t>
      </w:r>
      <w:r w:rsidR="007C6A2D" w:rsidRPr="007E49F6">
        <w:rPr>
          <w:rFonts w:hint="cs"/>
          <w:rtl/>
        </w:rPr>
        <w:t>،</w:t>
      </w:r>
      <w:r w:rsidR="004F180B" w:rsidRPr="007E49F6">
        <w:rPr>
          <w:rFonts w:hint="cs"/>
          <w:rtl/>
        </w:rPr>
        <w:t xml:space="preserve"> </w:t>
      </w:r>
      <w:r w:rsidRPr="007E49F6">
        <w:rPr>
          <w:rFonts w:hint="cs"/>
          <w:rtl/>
        </w:rPr>
        <w:t>ن</w:t>
      </w:r>
      <w:r w:rsidR="007C6A2D" w:rsidRPr="007E49F6">
        <w:rPr>
          <w:rFonts w:hint="cs"/>
          <w:rtl/>
        </w:rPr>
        <w:t>می‌بی</w:t>
      </w:r>
      <w:r w:rsidRPr="007E49F6">
        <w:rPr>
          <w:rFonts w:hint="cs"/>
          <w:rtl/>
        </w:rPr>
        <w:t>نند</w:t>
      </w:r>
      <w:r w:rsidR="0075782A" w:rsidRPr="007E49F6">
        <w:rPr>
          <w:rFonts w:hint="cs"/>
          <w:rtl/>
        </w:rPr>
        <w:t xml:space="preserve">. </w:t>
      </w:r>
      <w:r w:rsidRPr="007E49F6">
        <w:rPr>
          <w:rFonts w:hint="cs"/>
          <w:rtl/>
        </w:rPr>
        <w:t>هیچ چیزی</w:t>
      </w:r>
      <w:r w:rsidR="007C6A2D" w:rsidRPr="007E49F6">
        <w:rPr>
          <w:rFonts w:hint="cs"/>
          <w:rtl/>
        </w:rPr>
        <w:t>،</w:t>
      </w:r>
      <w:r w:rsidR="004F180B" w:rsidRPr="007E49F6">
        <w:rPr>
          <w:rFonts w:hint="cs"/>
          <w:rtl/>
        </w:rPr>
        <w:t xml:space="preserve"> </w:t>
      </w:r>
      <w:r w:rsidRPr="007E49F6">
        <w:rPr>
          <w:rFonts w:hint="cs"/>
          <w:rtl/>
        </w:rPr>
        <w:t>وجود و چهره انسان را مثل ناامیدی عوض ن</w:t>
      </w:r>
      <w:r w:rsidR="00FB0E09" w:rsidRPr="007E49F6">
        <w:rPr>
          <w:rFonts w:hint="cs"/>
          <w:rtl/>
        </w:rPr>
        <w:t>می‌کن</w:t>
      </w:r>
      <w:r w:rsidRPr="007E49F6">
        <w:rPr>
          <w:rFonts w:hint="cs"/>
          <w:rtl/>
        </w:rPr>
        <w:t>د</w:t>
      </w:r>
      <w:r w:rsidR="0075782A" w:rsidRPr="007E49F6">
        <w:rPr>
          <w:rFonts w:hint="cs"/>
          <w:rtl/>
        </w:rPr>
        <w:t xml:space="preserve">. </w:t>
      </w:r>
      <w:r w:rsidRPr="007E49F6">
        <w:rPr>
          <w:rFonts w:hint="cs"/>
          <w:rtl/>
        </w:rPr>
        <w:t>پس اگر قصد لبخند زدن داری</w:t>
      </w:r>
      <w:r w:rsidR="007C6A2D" w:rsidRPr="007E49F6">
        <w:rPr>
          <w:rFonts w:hint="cs"/>
          <w:rtl/>
        </w:rPr>
        <w:t>،</w:t>
      </w:r>
      <w:r w:rsidR="004F180B" w:rsidRPr="007E49F6">
        <w:rPr>
          <w:rFonts w:hint="cs"/>
          <w:rtl/>
        </w:rPr>
        <w:t xml:space="preserve"> </w:t>
      </w:r>
      <w:r w:rsidRPr="007E49F6">
        <w:rPr>
          <w:rFonts w:hint="cs"/>
          <w:rtl/>
        </w:rPr>
        <w:t>با ناامیدی مبارزه کن</w:t>
      </w:r>
      <w:r w:rsidR="0075782A" w:rsidRPr="007E49F6">
        <w:rPr>
          <w:rFonts w:hint="cs"/>
          <w:rtl/>
        </w:rPr>
        <w:t xml:space="preserve">. </w:t>
      </w:r>
    </w:p>
    <w:p w:rsidR="008F4B15" w:rsidRPr="007E49F6" w:rsidRDefault="008F4B15" w:rsidP="007E49F6">
      <w:pPr>
        <w:pStyle w:val="a4"/>
        <w:rPr>
          <w:rtl/>
        </w:rPr>
      </w:pPr>
      <w:r w:rsidRPr="007E49F6">
        <w:rPr>
          <w:rFonts w:hint="cs"/>
          <w:rtl/>
        </w:rPr>
        <w:lastRenderedPageBreak/>
        <w:t>فرصت برای شما و مردم فراهم است؛ دربِ موفقیت شما و همه مردم گشوده و باز است؛ پس عقل خود را به خوشبینی به آینده عادت بدهید</w:t>
      </w:r>
      <w:r w:rsidR="0075782A" w:rsidRPr="007E49F6">
        <w:rPr>
          <w:rFonts w:hint="cs"/>
          <w:rtl/>
        </w:rPr>
        <w:t xml:space="preserve">. </w:t>
      </w:r>
      <w:r w:rsidRPr="007E49F6">
        <w:rPr>
          <w:rFonts w:hint="cs"/>
          <w:rtl/>
        </w:rPr>
        <w:t>اگر بر این باور باشید که برای کارهای کوچک</w:t>
      </w:r>
      <w:r w:rsidR="007C6A2D" w:rsidRPr="007E49F6">
        <w:rPr>
          <w:rFonts w:hint="cs"/>
          <w:rtl/>
        </w:rPr>
        <w:t>،</w:t>
      </w:r>
      <w:r w:rsidR="004F180B" w:rsidRPr="007E49F6">
        <w:rPr>
          <w:rFonts w:hint="cs"/>
          <w:rtl/>
        </w:rPr>
        <w:t xml:space="preserve"> </w:t>
      </w:r>
      <w:r w:rsidRPr="007E49F6">
        <w:rPr>
          <w:rFonts w:hint="cs"/>
          <w:rtl/>
        </w:rPr>
        <w:t>ساخته شده اید</w:t>
      </w:r>
      <w:r w:rsidR="007C6A2D" w:rsidRPr="007E49F6">
        <w:rPr>
          <w:rFonts w:hint="cs"/>
          <w:rtl/>
        </w:rPr>
        <w:t>،</w:t>
      </w:r>
      <w:r w:rsidR="004F180B" w:rsidRPr="007E49F6">
        <w:rPr>
          <w:rFonts w:hint="cs"/>
          <w:rtl/>
        </w:rPr>
        <w:t xml:space="preserve"> </w:t>
      </w:r>
      <w:r w:rsidRPr="007E49F6">
        <w:rPr>
          <w:rFonts w:hint="cs"/>
          <w:rtl/>
        </w:rPr>
        <w:t>فقط توان انجام کارهای کوچک را خواهید داشت و اگر بر این باور باشید که برای انجام کارهای بزرگ و مهم به دنیا آمده اید</w:t>
      </w:r>
      <w:r w:rsidR="007C6A2D" w:rsidRPr="007E49F6">
        <w:rPr>
          <w:rFonts w:hint="cs"/>
          <w:rtl/>
        </w:rPr>
        <w:t>،</w:t>
      </w:r>
      <w:r w:rsidR="004F180B" w:rsidRPr="007E49F6">
        <w:rPr>
          <w:rFonts w:hint="cs"/>
          <w:rtl/>
        </w:rPr>
        <w:t xml:space="preserve"> </w:t>
      </w:r>
      <w:r w:rsidRPr="007E49F6">
        <w:rPr>
          <w:rFonts w:hint="cs"/>
          <w:rtl/>
        </w:rPr>
        <w:t xml:space="preserve">چنان همتی در وجود خود احساس </w:t>
      </w:r>
      <w:r w:rsidR="00FB0E09" w:rsidRPr="007E49F6">
        <w:rPr>
          <w:rFonts w:hint="cs"/>
          <w:rtl/>
        </w:rPr>
        <w:t>می‌کن</w:t>
      </w:r>
      <w:r w:rsidRPr="007E49F6">
        <w:rPr>
          <w:rFonts w:hint="cs"/>
          <w:rtl/>
        </w:rPr>
        <w:t xml:space="preserve">ید که با آن موانع را </w:t>
      </w:r>
      <w:r w:rsidR="004322D8" w:rsidRPr="007E49F6">
        <w:rPr>
          <w:rFonts w:hint="cs"/>
          <w:rtl/>
        </w:rPr>
        <w:t>می‌شک</w:t>
      </w:r>
      <w:r w:rsidRPr="007E49F6">
        <w:rPr>
          <w:rFonts w:hint="cs"/>
          <w:rtl/>
        </w:rPr>
        <w:t xml:space="preserve">نید و با عبور از آنها به میدان وسیع و هدف والا </w:t>
      </w:r>
      <w:r w:rsidR="00310BD5" w:rsidRPr="007E49F6">
        <w:rPr>
          <w:rFonts w:hint="cs"/>
          <w:rtl/>
        </w:rPr>
        <w:t>می‌رس</w:t>
      </w:r>
      <w:r w:rsidRPr="007E49F6">
        <w:rPr>
          <w:rFonts w:hint="cs"/>
          <w:rtl/>
        </w:rPr>
        <w:t>ید</w:t>
      </w:r>
      <w:r w:rsidR="0075782A" w:rsidRPr="007E49F6">
        <w:rPr>
          <w:rFonts w:hint="cs"/>
          <w:rtl/>
        </w:rPr>
        <w:t xml:space="preserve">. </w:t>
      </w:r>
      <w:r w:rsidRPr="007E49F6">
        <w:rPr>
          <w:rFonts w:hint="cs"/>
          <w:rtl/>
        </w:rPr>
        <w:t>هر کس</w:t>
      </w:r>
      <w:r w:rsidR="007C6A2D" w:rsidRPr="007E49F6">
        <w:rPr>
          <w:rFonts w:hint="cs"/>
          <w:rtl/>
        </w:rPr>
        <w:t>،</w:t>
      </w:r>
      <w:r w:rsidR="004F180B" w:rsidRPr="007E49F6">
        <w:rPr>
          <w:rFonts w:hint="cs"/>
          <w:rtl/>
        </w:rPr>
        <w:t xml:space="preserve"> </w:t>
      </w:r>
      <w:r w:rsidRPr="007E49F6">
        <w:rPr>
          <w:rFonts w:hint="cs"/>
          <w:rtl/>
        </w:rPr>
        <w:t>برای مسابقه دوی صد متر</w:t>
      </w:r>
      <w:r w:rsidR="007C6A2D" w:rsidRPr="007E49F6">
        <w:rPr>
          <w:rFonts w:hint="cs"/>
          <w:rtl/>
        </w:rPr>
        <w:t>،</w:t>
      </w:r>
      <w:r w:rsidR="004F180B" w:rsidRPr="007E49F6">
        <w:rPr>
          <w:rFonts w:hint="cs"/>
          <w:rtl/>
        </w:rPr>
        <w:t xml:space="preserve"> </w:t>
      </w:r>
      <w:r w:rsidRPr="007E49F6">
        <w:rPr>
          <w:rFonts w:hint="cs"/>
          <w:rtl/>
        </w:rPr>
        <w:t>وارد میدان شود</w:t>
      </w:r>
      <w:r w:rsidR="007C6A2D" w:rsidRPr="007E49F6">
        <w:rPr>
          <w:rFonts w:hint="cs"/>
          <w:rtl/>
        </w:rPr>
        <w:t>،</w:t>
      </w:r>
      <w:r w:rsidR="004F180B" w:rsidRPr="007E49F6">
        <w:rPr>
          <w:rFonts w:hint="cs"/>
          <w:rtl/>
        </w:rPr>
        <w:t xml:space="preserve"> </w:t>
      </w:r>
      <w:r w:rsidRPr="007E49F6">
        <w:rPr>
          <w:rFonts w:hint="cs"/>
          <w:rtl/>
        </w:rPr>
        <w:t>پس از طی مسافت صد متر</w:t>
      </w:r>
      <w:r w:rsidR="007C6A2D" w:rsidRPr="007E49F6">
        <w:rPr>
          <w:rFonts w:hint="cs"/>
          <w:rtl/>
        </w:rPr>
        <w:t>،</w:t>
      </w:r>
      <w:r w:rsidR="004F180B" w:rsidRPr="007E49F6">
        <w:rPr>
          <w:rFonts w:hint="cs"/>
          <w:rtl/>
        </w:rPr>
        <w:t xml:space="preserve"> </w:t>
      </w:r>
      <w:r w:rsidRPr="007E49F6">
        <w:rPr>
          <w:rFonts w:hint="cs"/>
          <w:rtl/>
        </w:rPr>
        <w:t xml:space="preserve">احساس خستگی </w:t>
      </w:r>
      <w:r w:rsidR="00A235EC" w:rsidRPr="007E49F6">
        <w:rPr>
          <w:rFonts w:hint="cs"/>
          <w:rtl/>
        </w:rPr>
        <w:t>می‌نم</w:t>
      </w:r>
      <w:r w:rsidRPr="007E49F6">
        <w:rPr>
          <w:rFonts w:hint="cs"/>
          <w:rtl/>
        </w:rPr>
        <w:t xml:space="preserve">اید؛ اما کسی که در مسابقه دوی چهارصد متر وارد </w:t>
      </w:r>
      <w:r w:rsidR="00DC3730" w:rsidRPr="007E49F6">
        <w:rPr>
          <w:rFonts w:hint="cs"/>
          <w:rtl/>
        </w:rPr>
        <w:t>می‌شو</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با طی کردن صد متر و دویست متر احساس خستگی ن</w:t>
      </w:r>
      <w:r w:rsidR="00FB0E09" w:rsidRPr="007E49F6">
        <w:rPr>
          <w:rFonts w:hint="cs"/>
          <w:rtl/>
        </w:rPr>
        <w:t>می‌کن</w:t>
      </w:r>
      <w:r w:rsidRPr="007E49F6">
        <w:rPr>
          <w:rFonts w:hint="cs"/>
          <w:rtl/>
        </w:rPr>
        <w:t>د</w:t>
      </w:r>
      <w:r w:rsidR="0075782A" w:rsidRPr="007E49F6">
        <w:rPr>
          <w:rFonts w:hint="cs"/>
          <w:rtl/>
        </w:rPr>
        <w:t xml:space="preserve">. </w:t>
      </w:r>
      <w:r w:rsidRPr="007E49F6">
        <w:rPr>
          <w:rFonts w:hint="cs"/>
          <w:rtl/>
        </w:rPr>
        <w:t xml:space="preserve">پس به اندازه هدفی که برای خود معین </w:t>
      </w:r>
      <w:r w:rsidR="00FB0E09" w:rsidRPr="007E49F6">
        <w:rPr>
          <w:rFonts w:hint="cs"/>
          <w:rtl/>
        </w:rPr>
        <w:t>می‌کن</w:t>
      </w:r>
      <w:r w:rsidRPr="007E49F6">
        <w:rPr>
          <w:rFonts w:hint="cs"/>
          <w:rtl/>
        </w:rPr>
        <w:t>ی</w:t>
      </w:r>
      <w:r w:rsidR="007C6A2D" w:rsidRPr="007E49F6">
        <w:rPr>
          <w:rFonts w:hint="cs"/>
          <w:rtl/>
        </w:rPr>
        <w:t>،</w:t>
      </w:r>
      <w:r w:rsidR="004F180B" w:rsidRPr="007E49F6">
        <w:rPr>
          <w:rFonts w:hint="cs"/>
          <w:rtl/>
        </w:rPr>
        <w:t xml:space="preserve"> </w:t>
      </w:r>
      <w:r w:rsidRPr="007E49F6">
        <w:rPr>
          <w:rFonts w:hint="cs"/>
          <w:rtl/>
        </w:rPr>
        <w:t>به همان اندازه همت خواهی داشت</w:t>
      </w:r>
      <w:r w:rsidR="0075782A" w:rsidRPr="007E49F6">
        <w:rPr>
          <w:rFonts w:hint="cs"/>
          <w:rtl/>
        </w:rPr>
        <w:t xml:space="preserve">. </w:t>
      </w:r>
      <w:r w:rsidRPr="007E49F6">
        <w:rPr>
          <w:rFonts w:hint="cs"/>
          <w:rtl/>
        </w:rPr>
        <w:t>هدف خود را مشخص کن؛ باید هدفت</w:t>
      </w:r>
      <w:r w:rsidR="007C6A2D" w:rsidRPr="007E49F6">
        <w:rPr>
          <w:rFonts w:hint="cs"/>
          <w:rtl/>
        </w:rPr>
        <w:t>،</w:t>
      </w:r>
      <w:r w:rsidR="004F180B" w:rsidRPr="007E49F6">
        <w:rPr>
          <w:rFonts w:hint="cs"/>
          <w:rtl/>
        </w:rPr>
        <w:t xml:space="preserve"> </w:t>
      </w:r>
      <w:r w:rsidRPr="007E49F6">
        <w:rPr>
          <w:rFonts w:hint="cs"/>
          <w:rtl/>
        </w:rPr>
        <w:t>والا باشد و بدانی که رسیدن به آن دشوار است</w:t>
      </w:r>
      <w:r w:rsidR="0075782A" w:rsidRPr="007E49F6">
        <w:rPr>
          <w:rFonts w:hint="cs"/>
          <w:rtl/>
        </w:rPr>
        <w:t xml:space="preserve">. </w:t>
      </w:r>
      <w:r w:rsidRPr="007E49F6">
        <w:rPr>
          <w:rFonts w:hint="cs"/>
          <w:rtl/>
        </w:rPr>
        <w:t>اما تا وقتی که هر روز</w:t>
      </w:r>
      <w:r w:rsidR="007C6A2D" w:rsidRPr="007E49F6">
        <w:rPr>
          <w:rFonts w:hint="cs"/>
          <w:rtl/>
        </w:rPr>
        <w:t>،</w:t>
      </w:r>
      <w:r w:rsidR="004F180B" w:rsidRPr="007E49F6">
        <w:rPr>
          <w:rFonts w:hint="cs"/>
          <w:rtl/>
        </w:rPr>
        <w:t xml:space="preserve"> </w:t>
      </w:r>
      <w:r w:rsidRPr="007E49F6">
        <w:rPr>
          <w:rFonts w:hint="cs"/>
          <w:rtl/>
        </w:rPr>
        <w:t>گام</w:t>
      </w:r>
      <w:r w:rsidR="00EC252B">
        <w:rPr>
          <w:rFonts w:hint="cs"/>
          <w:rtl/>
        </w:rPr>
        <w:t xml:space="preserve"> تازه‌ای </w:t>
      </w:r>
      <w:r w:rsidRPr="007E49F6">
        <w:rPr>
          <w:rFonts w:hint="cs"/>
          <w:rtl/>
        </w:rPr>
        <w:t xml:space="preserve">به سوی هدف بر </w:t>
      </w:r>
      <w:r w:rsidR="00BB0072" w:rsidRPr="007E49F6">
        <w:rPr>
          <w:rFonts w:hint="cs"/>
          <w:rtl/>
        </w:rPr>
        <w:t>می‌دا</w:t>
      </w:r>
      <w:r w:rsidRPr="007E49F6">
        <w:rPr>
          <w:rFonts w:hint="cs"/>
          <w:rtl/>
        </w:rPr>
        <w:t>ری</w:t>
      </w:r>
      <w:r w:rsidR="007C6A2D" w:rsidRPr="007E49F6">
        <w:rPr>
          <w:rFonts w:hint="cs"/>
          <w:rtl/>
        </w:rPr>
        <w:t>،</w:t>
      </w:r>
      <w:r w:rsidR="004F180B" w:rsidRPr="007E49F6">
        <w:rPr>
          <w:rFonts w:hint="cs"/>
          <w:rtl/>
        </w:rPr>
        <w:t xml:space="preserve"> </w:t>
      </w:r>
      <w:r w:rsidRPr="007E49F6">
        <w:rPr>
          <w:rFonts w:hint="cs"/>
          <w:rtl/>
        </w:rPr>
        <w:t>دشواری راه اشکالی ندارد</w:t>
      </w:r>
      <w:r w:rsidR="0075782A" w:rsidRPr="007E49F6">
        <w:rPr>
          <w:rFonts w:hint="cs"/>
          <w:rtl/>
        </w:rPr>
        <w:t xml:space="preserve">. </w:t>
      </w:r>
    </w:p>
    <w:p w:rsidR="008F4B15" w:rsidRPr="007E49F6" w:rsidRDefault="008F4B15" w:rsidP="00EC252B">
      <w:pPr>
        <w:pStyle w:val="a4"/>
        <w:rPr>
          <w:rtl/>
        </w:rPr>
      </w:pPr>
      <w:r w:rsidRPr="007E49F6">
        <w:rPr>
          <w:rFonts w:hint="cs"/>
          <w:rtl/>
        </w:rPr>
        <w:t>ناامیدی</w:t>
      </w:r>
      <w:r w:rsidR="007C6A2D" w:rsidRPr="007E49F6">
        <w:rPr>
          <w:rFonts w:hint="cs"/>
          <w:rtl/>
        </w:rPr>
        <w:t>،</w:t>
      </w:r>
      <w:r w:rsidR="00EC252B">
        <w:rPr>
          <w:rFonts w:hint="cs"/>
          <w:rtl/>
        </w:rPr>
        <w:t xml:space="preserve"> بی‌هدف</w:t>
      </w:r>
      <w:r w:rsidRPr="007E49F6">
        <w:rPr>
          <w:rFonts w:hint="cs"/>
          <w:rtl/>
        </w:rPr>
        <w:t>ی</w:t>
      </w:r>
      <w:r w:rsidR="007C6A2D" w:rsidRPr="007E49F6">
        <w:rPr>
          <w:rFonts w:hint="cs"/>
          <w:rtl/>
        </w:rPr>
        <w:t>،</w:t>
      </w:r>
      <w:r w:rsidR="004F180B" w:rsidRPr="007E49F6">
        <w:rPr>
          <w:rFonts w:hint="cs"/>
          <w:rtl/>
        </w:rPr>
        <w:t xml:space="preserve"> </w:t>
      </w:r>
      <w:r w:rsidRPr="007E49F6">
        <w:rPr>
          <w:rFonts w:hint="cs"/>
          <w:rtl/>
        </w:rPr>
        <w:t>دیدن</w:t>
      </w:r>
      <w:r w:rsidR="00EC252B">
        <w:rPr>
          <w:rFonts w:hint="cs"/>
          <w:rtl/>
        </w:rPr>
        <w:t xml:space="preserve"> بدی‌ها </w:t>
      </w:r>
      <w:r w:rsidRPr="007E49F6">
        <w:rPr>
          <w:rFonts w:hint="cs"/>
          <w:rtl/>
        </w:rPr>
        <w:t>و</w:t>
      </w:r>
      <w:r w:rsidR="00EC252B">
        <w:rPr>
          <w:rFonts w:hint="cs"/>
          <w:rtl/>
        </w:rPr>
        <w:t xml:space="preserve"> کاستی‌های</w:t>
      </w:r>
      <w:r w:rsidRPr="007E49F6">
        <w:rPr>
          <w:rFonts w:hint="cs"/>
          <w:rtl/>
        </w:rPr>
        <w:t xml:space="preserve"> زندگی</w:t>
      </w:r>
      <w:r w:rsidR="007C6A2D" w:rsidRPr="007E49F6">
        <w:rPr>
          <w:rFonts w:hint="cs"/>
          <w:rtl/>
        </w:rPr>
        <w:t>،</w:t>
      </w:r>
      <w:r w:rsidR="004F180B" w:rsidRPr="007E49F6">
        <w:rPr>
          <w:rFonts w:hint="cs"/>
          <w:rtl/>
        </w:rPr>
        <w:t xml:space="preserve"> </w:t>
      </w:r>
      <w:r w:rsidRPr="007E49F6">
        <w:rPr>
          <w:rFonts w:hint="cs"/>
          <w:rtl/>
        </w:rPr>
        <w:t>عیبجویی از مردم و سخن گفتن از</w:t>
      </w:r>
      <w:r w:rsidR="00EC252B">
        <w:rPr>
          <w:rFonts w:hint="cs"/>
          <w:rtl/>
        </w:rPr>
        <w:t xml:space="preserve"> بدی‌های </w:t>
      </w:r>
      <w:r w:rsidRPr="007E49F6">
        <w:rPr>
          <w:rFonts w:hint="cs"/>
          <w:rtl/>
        </w:rPr>
        <w:t>دنیا</w:t>
      </w:r>
      <w:r w:rsidR="007C6A2D" w:rsidRPr="007E49F6">
        <w:rPr>
          <w:rFonts w:hint="cs"/>
          <w:rtl/>
        </w:rPr>
        <w:t>،</w:t>
      </w:r>
      <w:r w:rsidR="004F180B" w:rsidRPr="007E49F6">
        <w:rPr>
          <w:rFonts w:hint="cs"/>
          <w:rtl/>
        </w:rPr>
        <w:t xml:space="preserve"> </w:t>
      </w:r>
      <w:r w:rsidRPr="007E49F6">
        <w:rPr>
          <w:rFonts w:hint="cs"/>
          <w:rtl/>
        </w:rPr>
        <w:t xml:space="preserve">انسان را از پیشرفت باز </w:t>
      </w:r>
      <w:r w:rsidR="00BB0072" w:rsidRPr="007E49F6">
        <w:rPr>
          <w:rFonts w:hint="cs"/>
          <w:rtl/>
        </w:rPr>
        <w:t>می‌دا</w:t>
      </w:r>
      <w:r w:rsidRPr="007E49F6">
        <w:rPr>
          <w:rFonts w:hint="cs"/>
          <w:rtl/>
        </w:rPr>
        <w:t xml:space="preserve">رد و او را ترشرو </w:t>
      </w:r>
      <w:r w:rsidR="005E3F23" w:rsidRPr="007E49F6">
        <w:rPr>
          <w:rFonts w:hint="cs"/>
          <w:rtl/>
        </w:rPr>
        <w:t>می‌گ</w:t>
      </w:r>
      <w:r w:rsidRPr="007E49F6">
        <w:rPr>
          <w:rFonts w:hint="cs"/>
          <w:rtl/>
        </w:rPr>
        <w:t>رداند و در زندانی تاریک</w:t>
      </w:r>
      <w:r w:rsidR="00922A1A" w:rsidRPr="007E49F6">
        <w:rPr>
          <w:rFonts w:hint="cs"/>
          <w:rtl/>
        </w:rPr>
        <w:t xml:space="preserve"> می‌</w:t>
      </w:r>
      <w:r w:rsidRPr="007E49F6">
        <w:rPr>
          <w:rFonts w:hint="cs"/>
          <w:rtl/>
        </w:rPr>
        <w:t>افکند</w:t>
      </w:r>
      <w:r w:rsidR="0075782A" w:rsidRPr="007E49F6">
        <w:rPr>
          <w:rFonts w:hint="cs"/>
          <w:rtl/>
        </w:rPr>
        <w:t xml:space="preserve">. </w:t>
      </w:r>
    </w:p>
    <w:p w:rsidR="008F4B15" w:rsidRPr="007E49F6" w:rsidRDefault="008F4B15" w:rsidP="00EC252B">
      <w:pPr>
        <w:pStyle w:val="a4"/>
        <w:rPr>
          <w:rtl/>
        </w:rPr>
      </w:pPr>
      <w:r w:rsidRPr="007E49F6">
        <w:rPr>
          <w:rFonts w:hint="cs"/>
          <w:rtl/>
        </w:rPr>
        <w:t>انسان</w:t>
      </w:r>
      <w:r w:rsidR="007C6A2D" w:rsidRPr="007E49F6">
        <w:rPr>
          <w:rFonts w:hint="cs"/>
          <w:rtl/>
        </w:rPr>
        <w:t>،</w:t>
      </w:r>
      <w:r w:rsidR="004F180B" w:rsidRPr="007E49F6">
        <w:rPr>
          <w:rFonts w:hint="cs"/>
          <w:rtl/>
        </w:rPr>
        <w:t xml:space="preserve"> </w:t>
      </w:r>
      <w:r w:rsidRPr="007E49F6">
        <w:rPr>
          <w:rFonts w:hint="cs"/>
          <w:rtl/>
        </w:rPr>
        <w:t>در بدست آوردن هیچ چیزی چنان موفق ن</w:t>
      </w:r>
      <w:r w:rsidR="00DC3730" w:rsidRPr="007E49F6">
        <w:rPr>
          <w:rFonts w:hint="cs"/>
          <w:rtl/>
        </w:rPr>
        <w:t>می‌شو</w:t>
      </w:r>
      <w:r w:rsidRPr="007E49F6">
        <w:rPr>
          <w:rFonts w:hint="cs"/>
          <w:rtl/>
        </w:rPr>
        <w:t>د که در بدست آوردن مربی</w:t>
      </w:r>
      <w:r w:rsidR="007C6A2D" w:rsidRPr="007E49F6">
        <w:rPr>
          <w:rFonts w:hint="cs"/>
          <w:rtl/>
        </w:rPr>
        <w:t>،</w:t>
      </w:r>
      <w:r w:rsidR="004F180B" w:rsidRPr="007E49F6">
        <w:rPr>
          <w:rFonts w:hint="cs"/>
          <w:rtl/>
        </w:rPr>
        <w:t xml:space="preserve"> </w:t>
      </w:r>
      <w:r w:rsidRPr="007E49F6">
        <w:rPr>
          <w:rFonts w:hint="cs"/>
          <w:rtl/>
        </w:rPr>
        <w:t xml:space="preserve">توفیق </w:t>
      </w:r>
      <w:r w:rsidR="0056151E" w:rsidRPr="007E49F6">
        <w:rPr>
          <w:rFonts w:hint="cs"/>
          <w:rtl/>
        </w:rPr>
        <w:t>می‌یاب</w:t>
      </w:r>
      <w:r w:rsidRPr="007E49F6">
        <w:rPr>
          <w:rFonts w:hint="cs"/>
          <w:rtl/>
        </w:rPr>
        <w:t>د تا استعدادهای طبیعی او را رشد دهد</w:t>
      </w:r>
      <w:r w:rsidR="007C6A2D" w:rsidRPr="007E49F6">
        <w:rPr>
          <w:rFonts w:hint="cs"/>
          <w:rtl/>
        </w:rPr>
        <w:t>،</w:t>
      </w:r>
      <w:r w:rsidR="004F180B" w:rsidRPr="007E49F6">
        <w:rPr>
          <w:rFonts w:hint="cs"/>
          <w:rtl/>
        </w:rPr>
        <w:t xml:space="preserve"> </w:t>
      </w:r>
      <w:r w:rsidRPr="007E49F6">
        <w:rPr>
          <w:rFonts w:hint="cs"/>
          <w:rtl/>
        </w:rPr>
        <w:t>بین آنها تعادل برقرار کند</w:t>
      </w:r>
      <w:r w:rsidR="007C6A2D" w:rsidRPr="007E49F6">
        <w:rPr>
          <w:rFonts w:hint="cs"/>
          <w:rtl/>
        </w:rPr>
        <w:t>،</w:t>
      </w:r>
      <w:r w:rsidR="004F180B" w:rsidRPr="007E49F6">
        <w:rPr>
          <w:rFonts w:hint="cs"/>
          <w:rtl/>
        </w:rPr>
        <w:t xml:space="preserve"> </w:t>
      </w:r>
      <w:r w:rsidRPr="007E49F6">
        <w:rPr>
          <w:rFonts w:hint="cs"/>
          <w:rtl/>
        </w:rPr>
        <w:t>افق دید او را وسیع نماید</w:t>
      </w:r>
      <w:r w:rsidR="007C6A2D" w:rsidRPr="007E49F6">
        <w:rPr>
          <w:rFonts w:hint="cs"/>
          <w:rtl/>
        </w:rPr>
        <w:t>،</w:t>
      </w:r>
      <w:r w:rsidR="004F180B" w:rsidRPr="007E49F6">
        <w:rPr>
          <w:rFonts w:hint="cs"/>
          <w:rtl/>
        </w:rPr>
        <w:t xml:space="preserve"> </w:t>
      </w:r>
      <w:r w:rsidRPr="007E49F6">
        <w:rPr>
          <w:rFonts w:hint="cs"/>
          <w:rtl/>
        </w:rPr>
        <w:t>عفو و گذشت را به او بیاموزد و به او یاد دهد که بهترین هدفی که باید برای بدست آوردن آن تلاش کرد</w:t>
      </w:r>
      <w:r w:rsidR="007C6A2D" w:rsidRPr="007E49F6">
        <w:rPr>
          <w:rFonts w:hint="cs"/>
          <w:rtl/>
        </w:rPr>
        <w:t>،</w:t>
      </w:r>
      <w:r w:rsidR="004F180B" w:rsidRPr="007E49F6">
        <w:rPr>
          <w:rFonts w:hint="cs"/>
          <w:rtl/>
        </w:rPr>
        <w:t xml:space="preserve"> </w:t>
      </w:r>
      <w:r w:rsidRPr="007E49F6">
        <w:rPr>
          <w:rFonts w:hint="cs"/>
          <w:rtl/>
        </w:rPr>
        <w:t xml:space="preserve">این است که انسان به اندازه تواناییش به مردم خیر و سود برساند و خورشیدی باشدکه همه جا را روشن </w:t>
      </w:r>
      <w:r w:rsidR="00FB0E09" w:rsidRPr="007E49F6">
        <w:rPr>
          <w:rFonts w:hint="cs"/>
          <w:rtl/>
        </w:rPr>
        <w:t>می‌کن</w:t>
      </w:r>
      <w:r w:rsidRPr="007E49F6">
        <w:rPr>
          <w:rFonts w:hint="cs"/>
          <w:rtl/>
        </w:rPr>
        <w:t>د و پرتو محبتش به هر کجا</w:t>
      </w:r>
      <w:r w:rsidR="00922A1A" w:rsidRPr="007E49F6">
        <w:rPr>
          <w:rFonts w:hint="cs"/>
          <w:rtl/>
        </w:rPr>
        <w:t xml:space="preserve"> می‌</w:t>
      </w:r>
      <w:r w:rsidRPr="007E49F6">
        <w:rPr>
          <w:rFonts w:hint="cs"/>
          <w:rtl/>
        </w:rPr>
        <w:t>تابد و دلش</w:t>
      </w:r>
      <w:r w:rsidR="007C6A2D" w:rsidRPr="007E49F6">
        <w:rPr>
          <w:rFonts w:hint="cs"/>
          <w:rtl/>
        </w:rPr>
        <w:t>،</w:t>
      </w:r>
      <w:r w:rsidR="004F180B" w:rsidRPr="007E49F6">
        <w:rPr>
          <w:rFonts w:hint="cs"/>
          <w:rtl/>
        </w:rPr>
        <w:t xml:space="preserve"> </w:t>
      </w:r>
      <w:r w:rsidRPr="007E49F6">
        <w:rPr>
          <w:rFonts w:hint="cs"/>
          <w:rtl/>
        </w:rPr>
        <w:t>سرشار از عطوفت</w:t>
      </w:r>
      <w:r w:rsidR="007C6A2D" w:rsidRPr="007E49F6">
        <w:rPr>
          <w:rFonts w:hint="cs"/>
          <w:rtl/>
        </w:rPr>
        <w:t>،</w:t>
      </w:r>
      <w:r w:rsidR="004F180B" w:rsidRPr="007E49F6">
        <w:rPr>
          <w:rFonts w:hint="cs"/>
          <w:rtl/>
        </w:rPr>
        <w:t xml:space="preserve"> </w:t>
      </w:r>
      <w:r w:rsidRPr="007E49F6">
        <w:rPr>
          <w:rFonts w:hint="cs"/>
          <w:rtl/>
        </w:rPr>
        <w:t>مهربانی و انسانیت</w:t>
      </w:r>
      <w:r w:rsidR="00EC252B">
        <w:rPr>
          <w:rFonts w:hint="cs"/>
          <w:rtl/>
        </w:rPr>
        <w:t xml:space="preserve"> </w:t>
      </w:r>
      <w:r w:rsidR="00A235EC" w:rsidRPr="007E49F6">
        <w:rPr>
          <w:rFonts w:hint="cs"/>
          <w:rtl/>
        </w:rPr>
        <w:t>می‌با</w:t>
      </w:r>
      <w:r w:rsidRPr="007E49F6">
        <w:rPr>
          <w:rFonts w:hint="cs"/>
          <w:rtl/>
        </w:rPr>
        <w:t xml:space="preserve">شد تا بدین ترتیب دوست داشته باشد که به تمام اطرافیانش و کسانی که با او تماس </w:t>
      </w:r>
      <w:r w:rsidR="005E3F23" w:rsidRPr="007E49F6">
        <w:rPr>
          <w:rFonts w:hint="cs"/>
          <w:rtl/>
        </w:rPr>
        <w:t>می‌گ</w:t>
      </w:r>
      <w:r w:rsidRPr="007E49F6">
        <w:rPr>
          <w:rFonts w:hint="cs"/>
          <w:rtl/>
        </w:rPr>
        <w:t>یرند</w:t>
      </w:r>
      <w:r w:rsidR="007C6A2D" w:rsidRPr="007E49F6">
        <w:rPr>
          <w:rFonts w:hint="cs"/>
          <w:rtl/>
        </w:rPr>
        <w:t>،</w:t>
      </w:r>
      <w:r w:rsidR="004F180B" w:rsidRPr="007E49F6">
        <w:rPr>
          <w:rFonts w:hint="cs"/>
          <w:rtl/>
        </w:rPr>
        <w:t xml:space="preserve"> </w:t>
      </w:r>
      <w:r w:rsidRPr="007E49F6">
        <w:rPr>
          <w:rFonts w:hint="cs"/>
          <w:rtl/>
        </w:rPr>
        <w:t>خیر و خوبی برساند</w:t>
      </w:r>
      <w:r w:rsidR="0075782A" w:rsidRPr="007E49F6">
        <w:rPr>
          <w:rFonts w:hint="cs"/>
          <w:rtl/>
        </w:rPr>
        <w:t xml:space="preserve">. </w:t>
      </w:r>
    </w:p>
    <w:p w:rsidR="008F4B15" w:rsidRPr="007E49F6" w:rsidRDefault="008F4B15" w:rsidP="00EC252B">
      <w:pPr>
        <w:pStyle w:val="a4"/>
        <w:rPr>
          <w:rtl/>
        </w:rPr>
      </w:pPr>
      <w:r w:rsidRPr="007E49F6">
        <w:rPr>
          <w:rFonts w:hint="cs"/>
          <w:rtl/>
        </w:rPr>
        <w:t>انسانی که تبسم بر لبان اوست</w:t>
      </w:r>
      <w:r w:rsidR="007C6A2D" w:rsidRPr="007E49F6">
        <w:rPr>
          <w:rFonts w:hint="cs"/>
          <w:rtl/>
        </w:rPr>
        <w:t>،</w:t>
      </w:r>
      <w:r w:rsidR="003F27D5">
        <w:rPr>
          <w:rFonts w:hint="cs"/>
          <w:rtl/>
        </w:rPr>
        <w:t xml:space="preserve"> دشواری‌ها</w:t>
      </w:r>
      <w:r w:rsidR="00EC252B">
        <w:rPr>
          <w:rFonts w:hint="cs"/>
          <w:rtl/>
        </w:rPr>
        <w:t xml:space="preserve"> </w:t>
      </w:r>
      <w:r w:rsidRPr="007E49F6">
        <w:rPr>
          <w:rFonts w:hint="cs"/>
          <w:rtl/>
        </w:rPr>
        <w:t xml:space="preserve">را </w:t>
      </w:r>
      <w:r w:rsidR="007C6A2D" w:rsidRPr="007E49F6">
        <w:rPr>
          <w:rFonts w:hint="cs"/>
          <w:rtl/>
        </w:rPr>
        <w:t>می‌بی</w:t>
      </w:r>
      <w:r w:rsidRPr="007E49F6">
        <w:rPr>
          <w:rFonts w:hint="cs"/>
          <w:rtl/>
        </w:rPr>
        <w:t xml:space="preserve">ند و از چیرگی بر آنها لذت </w:t>
      </w:r>
      <w:r w:rsidR="005E3F23" w:rsidRPr="007E49F6">
        <w:rPr>
          <w:rFonts w:hint="cs"/>
          <w:rtl/>
        </w:rPr>
        <w:t>می‌بر</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 xml:space="preserve">به آن نگاه </w:t>
      </w:r>
      <w:r w:rsidR="00FB0E09" w:rsidRPr="007E49F6">
        <w:rPr>
          <w:rFonts w:hint="cs"/>
          <w:rtl/>
        </w:rPr>
        <w:t>می‌کن</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لبخند</w:t>
      </w:r>
      <w:r w:rsidR="00922A1A" w:rsidRPr="007E49F6">
        <w:rPr>
          <w:rFonts w:hint="cs"/>
          <w:rtl/>
        </w:rPr>
        <w:t xml:space="preserve"> می‌</w:t>
      </w:r>
      <w:r w:rsidRPr="007E49F6">
        <w:rPr>
          <w:rFonts w:hint="cs"/>
          <w:rtl/>
        </w:rPr>
        <w:t xml:space="preserve">زند و به حل آن </w:t>
      </w:r>
      <w:r w:rsidR="005E3F23" w:rsidRPr="007E49F6">
        <w:rPr>
          <w:rFonts w:hint="cs"/>
          <w:rtl/>
        </w:rPr>
        <w:t>می‌پر</w:t>
      </w:r>
      <w:r w:rsidRPr="007E49F6">
        <w:rPr>
          <w:rFonts w:hint="cs"/>
          <w:rtl/>
        </w:rPr>
        <w:t>دازد؛ لبخند</w:t>
      </w:r>
      <w:r w:rsidR="00922A1A" w:rsidRPr="007E49F6">
        <w:rPr>
          <w:rFonts w:hint="cs"/>
          <w:rtl/>
        </w:rPr>
        <w:t xml:space="preserve"> می‌</w:t>
      </w:r>
      <w:r w:rsidRPr="007E49F6">
        <w:rPr>
          <w:rFonts w:hint="cs"/>
          <w:rtl/>
        </w:rPr>
        <w:t xml:space="preserve">زند و بر آن چیره </w:t>
      </w:r>
      <w:r w:rsidR="00DC3730" w:rsidRPr="007E49F6">
        <w:rPr>
          <w:rFonts w:hint="cs"/>
          <w:rtl/>
        </w:rPr>
        <w:t>می‌شو</w:t>
      </w:r>
      <w:r w:rsidRPr="007E49F6">
        <w:rPr>
          <w:rFonts w:hint="cs"/>
          <w:rtl/>
        </w:rPr>
        <w:t>د</w:t>
      </w:r>
      <w:r w:rsidR="0075782A" w:rsidRPr="007E49F6">
        <w:rPr>
          <w:rFonts w:hint="cs"/>
          <w:rtl/>
        </w:rPr>
        <w:t xml:space="preserve">. </w:t>
      </w:r>
      <w:r w:rsidRPr="007E49F6">
        <w:rPr>
          <w:rFonts w:hint="cs"/>
          <w:rtl/>
        </w:rPr>
        <w:t>اما انسانی که اخمو و ترشروست</w:t>
      </w:r>
      <w:r w:rsidR="007C6A2D" w:rsidRPr="007E49F6">
        <w:rPr>
          <w:rFonts w:hint="cs"/>
          <w:rtl/>
        </w:rPr>
        <w:t>،</w:t>
      </w:r>
      <w:r w:rsidR="004F180B" w:rsidRPr="007E49F6">
        <w:rPr>
          <w:rFonts w:hint="cs"/>
          <w:rtl/>
        </w:rPr>
        <w:t xml:space="preserve"> </w:t>
      </w:r>
      <w:r w:rsidRPr="007E49F6">
        <w:rPr>
          <w:rFonts w:hint="cs"/>
          <w:rtl/>
        </w:rPr>
        <w:t>ن</w:t>
      </w:r>
      <w:r w:rsidR="00A235EC" w:rsidRPr="007E49F6">
        <w:rPr>
          <w:rFonts w:hint="cs"/>
          <w:rtl/>
        </w:rPr>
        <w:t>می‌تو</w:t>
      </w:r>
      <w:r w:rsidRPr="007E49F6">
        <w:rPr>
          <w:rFonts w:hint="cs"/>
          <w:rtl/>
        </w:rPr>
        <w:t>اند</w:t>
      </w:r>
      <w:r w:rsidR="003F27D5">
        <w:rPr>
          <w:rFonts w:hint="cs"/>
          <w:rtl/>
        </w:rPr>
        <w:t xml:space="preserve"> دشواری‌ها</w:t>
      </w:r>
      <w:r w:rsidR="00EC252B">
        <w:rPr>
          <w:rFonts w:hint="cs"/>
          <w:rtl/>
        </w:rPr>
        <w:t xml:space="preserve"> </w:t>
      </w:r>
      <w:r w:rsidRPr="007E49F6">
        <w:rPr>
          <w:rFonts w:hint="cs"/>
          <w:rtl/>
        </w:rPr>
        <w:t>را پشت سر بگذارد و هرگاه</w:t>
      </w:r>
      <w:r w:rsidR="003F27D5">
        <w:rPr>
          <w:rFonts w:hint="cs"/>
          <w:rtl/>
        </w:rPr>
        <w:t xml:space="preserve"> دشواری‌ها</w:t>
      </w:r>
      <w:r w:rsidR="00EC252B">
        <w:rPr>
          <w:rFonts w:hint="cs"/>
          <w:rtl/>
        </w:rPr>
        <w:t xml:space="preserve"> </w:t>
      </w:r>
      <w:r w:rsidRPr="007E49F6">
        <w:rPr>
          <w:rFonts w:hint="cs"/>
          <w:rtl/>
        </w:rPr>
        <w:t>را ببیند</w:t>
      </w:r>
      <w:r w:rsidR="007C6A2D" w:rsidRPr="007E49F6">
        <w:rPr>
          <w:rFonts w:hint="cs"/>
          <w:rtl/>
        </w:rPr>
        <w:t>،</w:t>
      </w:r>
      <w:r w:rsidR="004F180B" w:rsidRPr="007E49F6">
        <w:rPr>
          <w:rFonts w:hint="cs"/>
          <w:rtl/>
        </w:rPr>
        <w:t xml:space="preserve"> </w:t>
      </w:r>
      <w:r w:rsidRPr="007E49F6">
        <w:rPr>
          <w:rFonts w:hint="cs"/>
          <w:rtl/>
        </w:rPr>
        <w:t>آن را بزرگ</w:t>
      </w:r>
      <w:r w:rsidR="00922A1A" w:rsidRPr="007E49F6">
        <w:rPr>
          <w:rFonts w:hint="cs"/>
          <w:rtl/>
        </w:rPr>
        <w:t xml:space="preserve"> می‌</w:t>
      </w:r>
      <w:r w:rsidRPr="007E49F6">
        <w:rPr>
          <w:rFonts w:hint="cs"/>
          <w:rtl/>
        </w:rPr>
        <w:t>پندارد</w:t>
      </w:r>
      <w:r w:rsidR="007C6A2D" w:rsidRPr="007E49F6">
        <w:rPr>
          <w:rFonts w:hint="cs"/>
          <w:rtl/>
        </w:rPr>
        <w:t>،</w:t>
      </w:r>
      <w:r w:rsidR="004F180B" w:rsidRPr="007E49F6">
        <w:rPr>
          <w:rFonts w:hint="cs"/>
          <w:rtl/>
        </w:rPr>
        <w:t xml:space="preserve"> </w:t>
      </w:r>
      <w:r w:rsidRPr="007E49F6">
        <w:rPr>
          <w:rFonts w:hint="cs"/>
          <w:rtl/>
        </w:rPr>
        <w:t>همت خود را کوچک</w:t>
      </w:r>
      <w:r w:rsidR="00922A1A" w:rsidRPr="007E49F6">
        <w:rPr>
          <w:rFonts w:hint="cs"/>
          <w:rtl/>
        </w:rPr>
        <w:t xml:space="preserve"> می‌</w:t>
      </w:r>
      <w:r w:rsidRPr="007E49F6">
        <w:rPr>
          <w:rFonts w:hint="cs"/>
          <w:rtl/>
        </w:rPr>
        <w:t>شمارد و</w:t>
      </w:r>
      <w:r w:rsidR="00B53612" w:rsidRPr="007E49F6">
        <w:rPr>
          <w:rFonts w:hint="cs"/>
          <w:rtl/>
        </w:rPr>
        <w:t xml:space="preserve"> می‌گوید</w:t>
      </w:r>
      <w:r w:rsidR="0075782A" w:rsidRPr="007E49F6">
        <w:rPr>
          <w:rFonts w:hint="cs"/>
          <w:rtl/>
        </w:rPr>
        <w:t xml:space="preserve">: </w:t>
      </w:r>
      <w:r w:rsidRPr="007E49F6">
        <w:rPr>
          <w:rFonts w:hint="cs"/>
          <w:rtl/>
        </w:rPr>
        <w:t>اگر چنین کنم</w:t>
      </w:r>
      <w:r w:rsidR="007C6A2D" w:rsidRPr="007E49F6">
        <w:rPr>
          <w:rFonts w:hint="cs"/>
          <w:rtl/>
        </w:rPr>
        <w:t xml:space="preserve">، </w:t>
      </w:r>
      <w:r w:rsidRPr="007E49F6">
        <w:rPr>
          <w:rFonts w:hint="cs"/>
          <w:rtl/>
        </w:rPr>
        <w:t xml:space="preserve">چنان </w:t>
      </w:r>
      <w:r w:rsidR="00DC3730" w:rsidRPr="007E49F6">
        <w:rPr>
          <w:rFonts w:hint="cs"/>
          <w:rtl/>
        </w:rPr>
        <w:t>می‌شو</w:t>
      </w:r>
      <w:r w:rsidRPr="007E49F6">
        <w:rPr>
          <w:rFonts w:hint="cs"/>
          <w:rtl/>
        </w:rPr>
        <w:t>د و اگر چنان کنم</w:t>
      </w:r>
      <w:r w:rsidR="007C6A2D" w:rsidRPr="007E49F6">
        <w:rPr>
          <w:rFonts w:hint="cs"/>
          <w:rtl/>
        </w:rPr>
        <w:t>،</w:t>
      </w:r>
      <w:r w:rsidR="004F180B" w:rsidRPr="007E49F6">
        <w:rPr>
          <w:rFonts w:hint="cs"/>
          <w:rtl/>
        </w:rPr>
        <w:t xml:space="preserve"> </w:t>
      </w:r>
      <w:r w:rsidRPr="007E49F6">
        <w:rPr>
          <w:rFonts w:hint="cs"/>
          <w:rtl/>
        </w:rPr>
        <w:t xml:space="preserve">چنین </w:t>
      </w:r>
      <w:r w:rsidR="00DC3730" w:rsidRPr="007E49F6">
        <w:rPr>
          <w:rFonts w:hint="cs"/>
          <w:rtl/>
        </w:rPr>
        <w:t>می‌شو</w:t>
      </w:r>
      <w:r w:rsidRPr="007E49F6">
        <w:rPr>
          <w:rFonts w:hint="cs"/>
          <w:rtl/>
        </w:rPr>
        <w:t>د و</w:t>
      </w:r>
      <w:r w:rsidR="00B11528" w:rsidRPr="007E49F6">
        <w:rPr>
          <w:rFonts w:hint="cs"/>
          <w:rtl/>
        </w:rPr>
        <w:t>.</w:t>
      </w:r>
      <w:r w:rsidR="00EC252B">
        <w:rPr>
          <w:rFonts w:hint="cs"/>
          <w:rtl/>
        </w:rPr>
        <w:t>.</w:t>
      </w:r>
      <w:r w:rsidR="0075782A" w:rsidRPr="007E49F6">
        <w:rPr>
          <w:rFonts w:hint="cs"/>
          <w:rtl/>
        </w:rPr>
        <w:t xml:space="preserve">. </w:t>
      </w:r>
      <w:r w:rsidRPr="007E49F6">
        <w:rPr>
          <w:rFonts w:hint="cs"/>
          <w:rtl/>
        </w:rPr>
        <w:t>چنین انسانی</w:t>
      </w:r>
      <w:r w:rsidR="007C6A2D" w:rsidRPr="007E49F6">
        <w:rPr>
          <w:rFonts w:hint="cs"/>
          <w:rtl/>
        </w:rPr>
        <w:t>،</w:t>
      </w:r>
      <w:r w:rsidR="004F180B" w:rsidRPr="007E49F6">
        <w:rPr>
          <w:rFonts w:hint="cs"/>
          <w:rtl/>
        </w:rPr>
        <w:t xml:space="preserve"> </w:t>
      </w:r>
      <w:r w:rsidRPr="007E49F6">
        <w:rPr>
          <w:rFonts w:hint="cs"/>
          <w:rtl/>
        </w:rPr>
        <w:t>در حقیقت بر روزگار نفرین</w:t>
      </w:r>
      <w:r w:rsidR="00466CB9" w:rsidRPr="007E49F6">
        <w:rPr>
          <w:rFonts w:hint="cs"/>
          <w:rtl/>
        </w:rPr>
        <w:t xml:space="preserve"> نمی‌</w:t>
      </w:r>
      <w:r w:rsidRPr="007E49F6">
        <w:rPr>
          <w:rFonts w:hint="cs"/>
          <w:rtl/>
        </w:rPr>
        <w:t>فرستد؛ بلکه در واقع تربیت و طبیعت</w:t>
      </w:r>
      <w:r w:rsidR="00EC252B">
        <w:rPr>
          <w:rFonts w:hint="cs"/>
          <w:rtl/>
        </w:rPr>
        <w:t xml:space="preserve"> </w:t>
      </w:r>
      <w:r w:rsidRPr="007E49F6">
        <w:rPr>
          <w:rFonts w:hint="cs"/>
          <w:rtl/>
        </w:rPr>
        <w:t xml:space="preserve">خودش را لعنت </w:t>
      </w:r>
      <w:r w:rsidR="00FB0E09" w:rsidRPr="007E49F6">
        <w:rPr>
          <w:rFonts w:hint="cs"/>
          <w:rtl/>
        </w:rPr>
        <w:t>می‌کن</w:t>
      </w:r>
      <w:r w:rsidRPr="007E49F6">
        <w:rPr>
          <w:rFonts w:hint="cs"/>
          <w:rtl/>
        </w:rPr>
        <w:t>د</w:t>
      </w:r>
      <w:r w:rsidR="0075782A" w:rsidRPr="007E49F6">
        <w:rPr>
          <w:rFonts w:hint="cs"/>
          <w:rtl/>
        </w:rPr>
        <w:t xml:space="preserve">. </w:t>
      </w:r>
      <w:r w:rsidRPr="007E49F6">
        <w:rPr>
          <w:rFonts w:hint="cs"/>
          <w:rtl/>
        </w:rPr>
        <w:t>او</w:t>
      </w:r>
      <w:r w:rsidR="007C6A2D" w:rsidRPr="007E49F6">
        <w:rPr>
          <w:rFonts w:hint="cs"/>
          <w:rtl/>
        </w:rPr>
        <w:t>،</w:t>
      </w:r>
      <w:r w:rsidR="004F180B" w:rsidRPr="007E49F6">
        <w:rPr>
          <w:rFonts w:hint="cs"/>
          <w:rtl/>
        </w:rPr>
        <w:t xml:space="preserve"> </w:t>
      </w:r>
      <w:r w:rsidRPr="007E49F6">
        <w:rPr>
          <w:rFonts w:hint="cs"/>
          <w:rtl/>
        </w:rPr>
        <w:t xml:space="preserve">دوست دارد در زندگی </w:t>
      </w:r>
      <w:r w:rsidRPr="007E49F6">
        <w:rPr>
          <w:rFonts w:hint="cs"/>
          <w:rtl/>
        </w:rPr>
        <w:lastRenderedPageBreak/>
        <w:t>موفق شود</w:t>
      </w:r>
      <w:r w:rsidR="007C6A2D" w:rsidRPr="007E49F6">
        <w:rPr>
          <w:rFonts w:hint="cs"/>
          <w:rtl/>
        </w:rPr>
        <w:t>،</w:t>
      </w:r>
      <w:r w:rsidR="004F180B" w:rsidRPr="007E49F6">
        <w:rPr>
          <w:rFonts w:hint="cs"/>
          <w:rtl/>
        </w:rPr>
        <w:t xml:space="preserve"> </w:t>
      </w:r>
      <w:r w:rsidRPr="007E49F6">
        <w:rPr>
          <w:rFonts w:hint="cs"/>
          <w:rtl/>
        </w:rPr>
        <w:t>اما ن</w:t>
      </w:r>
      <w:r w:rsidR="0056151E" w:rsidRPr="007E49F6">
        <w:rPr>
          <w:rFonts w:hint="cs"/>
          <w:rtl/>
        </w:rPr>
        <w:t>می‌خو</w:t>
      </w:r>
      <w:r w:rsidRPr="007E49F6">
        <w:rPr>
          <w:rFonts w:hint="cs"/>
          <w:rtl/>
        </w:rPr>
        <w:t>اهد بهای موفقیت را بپردازد</w:t>
      </w:r>
      <w:r w:rsidR="0075782A" w:rsidRPr="007E49F6">
        <w:rPr>
          <w:rFonts w:hint="cs"/>
          <w:rtl/>
        </w:rPr>
        <w:t xml:space="preserve">. </w:t>
      </w:r>
      <w:r w:rsidRPr="007E49F6">
        <w:rPr>
          <w:rFonts w:hint="cs"/>
          <w:rtl/>
        </w:rPr>
        <w:t xml:space="preserve">او در هر راهی شیر غران </w:t>
      </w:r>
      <w:r w:rsidR="007C6A2D" w:rsidRPr="007E49F6">
        <w:rPr>
          <w:rFonts w:hint="cs"/>
          <w:rtl/>
        </w:rPr>
        <w:t>می‌بی</w:t>
      </w:r>
      <w:r w:rsidRPr="007E49F6">
        <w:rPr>
          <w:rFonts w:hint="cs"/>
          <w:rtl/>
        </w:rPr>
        <w:t>ند و منتظر است تا از آسمان طلا ببارد و یا زمین بشکافد و گنجی نمایان شود</w:t>
      </w:r>
      <w:r w:rsidR="0075782A" w:rsidRPr="007E49F6">
        <w:rPr>
          <w:rFonts w:hint="cs"/>
          <w:rtl/>
        </w:rPr>
        <w:t xml:space="preserve">. </w:t>
      </w:r>
    </w:p>
    <w:p w:rsidR="008F4B15" w:rsidRPr="007E49F6" w:rsidRDefault="008F4B15" w:rsidP="007E49F6">
      <w:pPr>
        <w:pStyle w:val="a4"/>
        <w:rPr>
          <w:rtl/>
        </w:rPr>
      </w:pPr>
      <w:r w:rsidRPr="007E49F6">
        <w:rPr>
          <w:rFonts w:hint="cs"/>
          <w:rtl/>
        </w:rPr>
        <w:t>سختی</w:t>
      </w:r>
      <w:r w:rsidR="00EC252B">
        <w:rPr>
          <w:rFonts w:hint="eastAsia"/>
          <w:rtl/>
        </w:rPr>
        <w:t>‌</w:t>
      </w:r>
      <w:r w:rsidRPr="007E49F6">
        <w:rPr>
          <w:rFonts w:hint="cs"/>
          <w:rtl/>
        </w:rPr>
        <w:t>ها و</w:t>
      </w:r>
      <w:r w:rsidR="003F27D5">
        <w:rPr>
          <w:rFonts w:hint="cs"/>
          <w:rtl/>
        </w:rPr>
        <w:t xml:space="preserve"> دشواری‌ها</w:t>
      </w:r>
      <w:r w:rsidR="00EC252B">
        <w:rPr>
          <w:rFonts w:hint="cs"/>
          <w:rtl/>
        </w:rPr>
        <w:t>ی</w:t>
      </w:r>
      <w:r w:rsidRPr="007E49F6">
        <w:rPr>
          <w:rFonts w:hint="cs"/>
          <w:rtl/>
        </w:rPr>
        <w:t xml:space="preserve"> زندگی</w:t>
      </w:r>
      <w:r w:rsidR="007C6A2D" w:rsidRPr="007E49F6">
        <w:rPr>
          <w:rFonts w:hint="cs"/>
          <w:rtl/>
        </w:rPr>
        <w:t>،</w:t>
      </w:r>
      <w:r w:rsidR="004F180B" w:rsidRPr="007E49F6">
        <w:rPr>
          <w:rFonts w:hint="cs"/>
          <w:rtl/>
        </w:rPr>
        <w:t xml:space="preserve"> </w:t>
      </w:r>
      <w:r w:rsidRPr="007E49F6">
        <w:rPr>
          <w:rFonts w:hint="cs"/>
          <w:rtl/>
        </w:rPr>
        <w:t>نسبی هستند و برای کسی که خودش ناچیز و کوچک است</w:t>
      </w:r>
      <w:r w:rsidR="007C6A2D" w:rsidRPr="007E49F6">
        <w:rPr>
          <w:rFonts w:hint="cs"/>
          <w:rtl/>
        </w:rPr>
        <w:t>،</w:t>
      </w:r>
      <w:r w:rsidR="004F180B" w:rsidRPr="007E49F6">
        <w:rPr>
          <w:rFonts w:hint="cs"/>
          <w:rtl/>
        </w:rPr>
        <w:t xml:space="preserve"> </w:t>
      </w:r>
      <w:r w:rsidRPr="007E49F6">
        <w:rPr>
          <w:rFonts w:hint="cs"/>
          <w:rtl/>
        </w:rPr>
        <w:t>همه چیز</w:t>
      </w:r>
      <w:r w:rsidR="007C6A2D" w:rsidRPr="007E49F6">
        <w:rPr>
          <w:rFonts w:hint="cs"/>
          <w:rtl/>
        </w:rPr>
        <w:t>،</w:t>
      </w:r>
      <w:r w:rsidR="004F180B" w:rsidRPr="007E49F6">
        <w:rPr>
          <w:rFonts w:hint="cs"/>
          <w:rtl/>
        </w:rPr>
        <w:t xml:space="preserve"> </w:t>
      </w:r>
      <w:r w:rsidRPr="007E49F6">
        <w:rPr>
          <w:rFonts w:hint="cs"/>
          <w:rtl/>
        </w:rPr>
        <w:t xml:space="preserve">دشوار و سنگین و غیر قابل تحمل </w:t>
      </w:r>
      <w:r w:rsidR="00A235EC" w:rsidRPr="007E49F6">
        <w:rPr>
          <w:rFonts w:hint="cs"/>
          <w:rtl/>
        </w:rPr>
        <w:t>می‌با</w:t>
      </w:r>
      <w:r w:rsidRPr="007E49F6">
        <w:rPr>
          <w:rFonts w:hint="cs"/>
          <w:rtl/>
        </w:rPr>
        <w:t>شد؛ اما کسی که خودش</w:t>
      </w:r>
      <w:r w:rsidR="007C6A2D" w:rsidRPr="007E49F6">
        <w:rPr>
          <w:rFonts w:hint="cs"/>
          <w:rtl/>
        </w:rPr>
        <w:t>،</w:t>
      </w:r>
      <w:r w:rsidR="004F180B" w:rsidRPr="007E49F6">
        <w:rPr>
          <w:rFonts w:hint="cs"/>
          <w:rtl/>
        </w:rPr>
        <w:t xml:space="preserve"> </w:t>
      </w:r>
      <w:r w:rsidRPr="007E49F6">
        <w:rPr>
          <w:rFonts w:hint="cs"/>
          <w:rtl/>
        </w:rPr>
        <w:t>بزرگ و قوی است</w:t>
      </w:r>
      <w:r w:rsidR="007C6A2D" w:rsidRPr="007E49F6">
        <w:rPr>
          <w:rFonts w:hint="cs"/>
          <w:rtl/>
        </w:rPr>
        <w:t>،</w:t>
      </w:r>
      <w:r w:rsidR="004F180B" w:rsidRPr="007E49F6">
        <w:rPr>
          <w:rFonts w:hint="cs"/>
          <w:rtl/>
        </w:rPr>
        <w:t xml:space="preserve"> </w:t>
      </w:r>
      <w:r w:rsidRPr="007E49F6">
        <w:rPr>
          <w:rFonts w:hint="cs"/>
          <w:rtl/>
        </w:rPr>
        <w:t>هیچ چیزی بر او سخت و دشوار نیست</w:t>
      </w:r>
      <w:r w:rsidR="0075782A" w:rsidRPr="007E49F6">
        <w:rPr>
          <w:rFonts w:hint="cs"/>
          <w:rtl/>
        </w:rPr>
        <w:t>.</w:t>
      </w:r>
      <w:r w:rsidR="00FF64C1" w:rsidRPr="007E49F6">
        <w:rPr>
          <w:rFonts w:hint="cs"/>
          <w:rtl/>
        </w:rPr>
        <w:t xml:space="preserve"> انسان‌های</w:t>
      </w:r>
      <w:r w:rsidRPr="007E49F6">
        <w:rPr>
          <w:rFonts w:hint="cs"/>
          <w:rtl/>
        </w:rPr>
        <w:t xml:space="preserve"> بزرگ</w:t>
      </w:r>
      <w:r w:rsidR="007C6A2D" w:rsidRPr="007E49F6">
        <w:rPr>
          <w:rFonts w:hint="cs"/>
          <w:rtl/>
        </w:rPr>
        <w:t>،</w:t>
      </w:r>
      <w:r w:rsidR="004F180B" w:rsidRPr="007E49F6">
        <w:rPr>
          <w:rFonts w:hint="cs"/>
          <w:rtl/>
        </w:rPr>
        <w:t xml:space="preserve"> </w:t>
      </w:r>
      <w:r w:rsidRPr="007E49F6">
        <w:rPr>
          <w:rFonts w:hint="cs"/>
          <w:rtl/>
        </w:rPr>
        <w:t>در نبرد با</w:t>
      </w:r>
      <w:r w:rsidR="00922A1A" w:rsidRPr="007E49F6">
        <w:rPr>
          <w:rFonts w:hint="cs"/>
          <w:rtl/>
        </w:rPr>
        <w:t xml:space="preserve"> سختی‌ها</w:t>
      </w:r>
      <w:r w:rsidRPr="007E49F6">
        <w:rPr>
          <w:rFonts w:hint="cs"/>
          <w:rtl/>
        </w:rPr>
        <w:t xml:space="preserve"> به شکوه و عظمتشان افزوده </w:t>
      </w:r>
      <w:r w:rsidR="005E3F23" w:rsidRPr="007E49F6">
        <w:rPr>
          <w:rFonts w:hint="cs"/>
          <w:rtl/>
        </w:rPr>
        <w:t>می‌گ</w:t>
      </w:r>
      <w:r w:rsidRPr="007E49F6">
        <w:rPr>
          <w:rFonts w:hint="cs"/>
          <w:rtl/>
        </w:rPr>
        <w:t>ردد و</w:t>
      </w:r>
      <w:r w:rsidR="00FF64C1" w:rsidRPr="007E49F6">
        <w:rPr>
          <w:rFonts w:hint="cs"/>
          <w:rtl/>
        </w:rPr>
        <w:t xml:space="preserve"> انسان‌های</w:t>
      </w:r>
      <w:r w:rsidRPr="007E49F6">
        <w:rPr>
          <w:rFonts w:hint="cs"/>
          <w:rtl/>
        </w:rPr>
        <w:t xml:space="preserve"> ضعیف</w:t>
      </w:r>
      <w:r w:rsidR="007C6A2D" w:rsidRPr="007E49F6">
        <w:rPr>
          <w:rFonts w:hint="cs"/>
          <w:rtl/>
        </w:rPr>
        <w:t>،</w:t>
      </w:r>
      <w:r w:rsidR="004F180B" w:rsidRPr="007E49F6">
        <w:rPr>
          <w:rFonts w:hint="cs"/>
          <w:rtl/>
        </w:rPr>
        <w:t xml:space="preserve"> </w:t>
      </w:r>
      <w:r w:rsidRPr="007E49F6">
        <w:rPr>
          <w:rFonts w:hint="cs"/>
          <w:rtl/>
        </w:rPr>
        <w:t xml:space="preserve">با گریز از مصایب به رنج و بیماریشان اضافه </w:t>
      </w:r>
      <w:r w:rsidR="00DC3730" w:rsidRPr="007E49F6">
        <w:rPr>
          <w:rFonts w:hint="cs"/>
          <w:rtl/>
        </w:rPr>
        <w:t>می‌شو</w:t>
      </w:r>
      <w:r w:rsidRPr="007E49F6">
        <w:rPr>
          <w:rFonts w:hint="cs"/>
          <w:rtl/>
        </w:rPr>
        <w:t>د</w:t>
      </w:r>
      <w:r w:rsidR="0075782A" w:rsidRPr="007E49F6">
        <w:rPr>
          <w:rFonts w:hint="cs"/>
          <w:rtl/>
        </w:rPr>
        <w:t>.</w:t>
      </w:r>
      <w:r w:rsidR="00922A1A" w:rsidRPr="007E49F6">
        <w:rPr>
          <w:rFonts w:hint="cs"/>
          <w:rtl/>
        </w:rPr>
        <w:t xml:space="preserve"> سختی‌ها</w:t>
      </w:r>
      <w:r w:rsidRPr="007E49F6">
        <w:rPr>
          <w:rFonts w:hint="cs"/>
          <w:rtl/>
        </w:rPr>
        <w:t xml:space="preserve"> همچون سگ</w:t>
      </w:r>
      <w:r w:rsidR="00EC252B">
        <w:rPr>
          <w:rFonts w:hint="cs"/>
          <w:rtl/>
        </w:rPr>
        <w:t xml:space="preserve"> درنده‌ای </w:t>
      </w:r>
      <w:r w:rsidRPr="007E49F6">
        <w:rPr>
          <w:rFonts w:hint="cs"/>
          <w:rtl/>
        </w:rPr>
        <w:t>است که وقتی ترس و فرار تو را ببیند</w:t>
      </w:r>
      <w:r w:rsidR="007C6A2D" w:rsidRPr="007E49F6">
        <w:rPr>
          <w:rFonts w:hint="cs"/>
          <w:rtl/>
        </w:rPr>
        <w:t>،</w:t>
      </w:r>
      <w:r w:rsidR="004F180B" w:rsidRPr="007E49F6">
        <w:rPr>
          <w:rFonts w:hint="cs"/>
          <w:rtl/>
        </w:rPr>
        <w:t xml:space="preserve"> </w:t>
      </w:r>
      <w:r w:rsidRPr="007E49F6">
        <w:rPr>
          <w:rFonts w:hint="cs"/>
          <w:rtl/>
        </w:rPr>
        <w:t xml:space="preserve">پارس </w:t>
      </w:r>
      <w:r w:rsidR="00FB0E09" w:rsidRPr="007E49F6">
        <w:rPr>
          <w:rFonts w:hint="cs"/>
          <w:rtl/>
        </w:rPr>
        <w:t>می‌کن</w:t>
      </w:r>
      <w:r w:rsidRPr="007E49F6">
        <w:rPr>
          <w:rFonts w:hint="cs"/>
          <w:rtl/>
        </w:rPr>
        <w:t>د و دنبالت</w:t>
      </w:r>
      <w:r w:rsidR="00922A1A" w:rsidRPr="007E49F6">
        <w:rPr>
          <w:rFonts w:hint="cs"/>
          <w:rtl/>
        </w:rPr>
        <w:t xml:space="preserve"> می‌</w:t>
      </w:r>
      <w:r w:rsidRPr="007E49F6">
        <w:rPr>
          <w:rFonts w:hint="cs"/>
          <w:rtl/>
        </w:rPr>
        <w:t>دود؛ اما اگر ببیند که نسبت به او</w:t>
      </w:r>
      <w:r w:rsidR="00B53612" w:rsidRPr="007E49F6">
        <w:rPr>
          <w:rFonts w:hint="cs"/>
          <w:rtl/>
        </w:rPr>
        <w:t xml:space="preserve"> بی‌اعتنا</w:t>
      </w:r>
      <w:r w:rsidRPr="007E49F6">
        <w:rPr>
          <w:rFonts w:hint="cs"/>
          <w:rtl/>
        </w:rPr>
        <w:t xml:space="preserve"> هستی</w:t>
      </w:r>
      <w:r w:rsidR="007C6A2D" w:rsidRPr="007E49F6">
        <w:rPr>
          <w:rFonts w:hint="cs"/>
          <w:rtl/>
        </w:rPr>
        <w:t>،</w:t>
      </w:r>
      <w:r w:rsidR="004F180B" w:rsidRPr="007E49F6">
        <w:rPr>
          <w:rFonts w:hint="cs"/>
          <w:rtl/>
        </w:rPr>
        <w:t xml:space="preserve"> </w:t>
      </w:r>
      <w:r w:rsidRPr="007E49F6">
        <w:rPr>
          <w:rFonts w:hint="cs"/>
          <w:rtl/>
        </w:rPr>
        <w:t xml:space="preserve">راه را برایت باز </w:t>
      </w:r>
      <w:r w:rsidR="00FB0E09" w:rsidRPr="007E49F6">
        <w:rPr>
          <w:rFonts w:hint="cs"/>
          <w:rtl/>
        </w:rPr>
        <w:t>می‌کن</w:t>
      </w:r>
      <w:r w:rsidRPr="007E49F6">
        <w:rPr>
          <w:rFonts w:hint="cs"/>
          <w:rtl/>
        </w:rPr>
        <w:t>د و از ترس تو در پوست خود</w:t>
      </w:r>
      <w:r w:rsidR="00922A1A" w:rsidRPr="007E49F6">
        <w:rPr>
          <w:rFonts w:hint="cs"/>
          <w:rtl/>
        </w:rPr>
        <w:t xml:space="preserve"> می‌</w:t>
      </w:r>
      <w:r w:rsidRPr="007E49F6">
        <w:rPr>
          <w:rFonts w:hint="cs"/>
          <w:rtl/>
        </w:rPr>
        <w:t>پیچد</w:t>
      </w:r>
      <w:r w:rsidR="0075782A" w:rsidRPr="007E49F6">
        <w:rPr>
          <w:rFonts w:hint="cs"/>
          <w:rtl/>
        </w:rPr>
        <w:t xml:space="preserve">. </w:t>
      </w:r>
      <w:r w:rsidRPr="007E49F6">
        <w:rPr>
          <w:rFonts w:hint="cs"/>
          <w:rtl/>
        </w:rPr>
        <w:t xml:space="preserve">آنچه بیش از همه چیز وجود انسان را نابود </w:t>
      </w:r>
      <w:r w:rsidR="00FB0E09" w:rsidRPr="007E49F6">
        <w:rPr>
          <w:rFonts w:hint="cs"/>
          <w:rtl/>
        </w:rPr>
        <w:t>می‌کن</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احساس حقارت و خود کوچک بینی است؛ بدین صورت که انسان</w:t>
      </w:r>
      <w:r w:rsidR="007C6A2D" w:rsidRPr="007E49F6">
        <w:rPr>
          <w:rFonts w:hint="cs"/>
          <w:rtl/>
        </w:rPr>
        <w:t>،</w:t>
      </w:r>
      <w:r w:rsidR="004F180B" w:rsidRPr="007E49F6">
        <w:rPr>
          <w:rFonts w:hint="cs"/>
          <w:rtl/>
        </w:rPr>
        <w:t xml:space="preserve"> </w:t>
      </w:r>
      <w:r w:rsidRPr="007E49F6">
        <w:rPr>
          <w:rFonts w:hint="cs"/>
          <w:rtl/>
        </w:rPr>
        <w:t>چنین تصور نماید که هرگز ن</w:t>
      </w:r>
      <w:r w:rsidR="00A235EC" w:rsidRPr="007E49F6">
        <w:rPr>
          <w:rFonts w:hint="cs"/>
          <w:rtl/>
        </w:rPr>
        <w:t>می‌تو</w:t>
      </w:r>
      <w:r w:rsidRPr="007E49F6">
        <w:rPr>
          <w:rFonts w:hint="cs"/>
          <w:rtl/>
        </w:rPr>
        <w:t>اند</w:t>
      </w:r>
      <w:r w:rsidR="00EC252B">
        <w:rPr>
          <w:rFonts w:hint="cs"/>
          <w:rtl/>
        </w:rPr>
        <w:t xml:space="preserve"> </w:t>
      </w:r>
      <w:r w:rsidRPr="007E49F6">
        <w:rPr>
          <w:rFonts w:hint="cs"/>
          <w:rtl/>
        </w:rPr>
        <w:t>کار بزرگی انجام دهد و انتظار خیر بزرگی از او ن</w:t>
      </w:r>
      <w:r w:rsidR="00A235EC" w:rsidRPr="007E49F6">
        <w:rPr>
          <w:rFonts w:hint="cs"/>
          <w:rtl/>
        </w:rPr>
        <w:t>می‌رو</w:t>
      </w:r>
      <w:r w:rsidRPr="007E49F6">
        <w:rPr>
          <w:rFonts w:hint="cs"/>
          <w:rtl/>
        </w:rPr>
        <w:t>د</w:t>
      </w:r>
      <w:r w:rsidR="0075782A" w:rsidRPr="007E49F6">
        <w:rPr>
          <w:rFonts w:hint="cs"/>
          <w:rtl/>
        </w:rPr>
        <w:t xml:space="preserve">. </w:t>
      </w:r>
      <w:r w:rsidRPr="007E49F6">
        <w:rPr>
          <w:rFonts w:hint="cs"/>
          <w:rtl/>
        </w:rPr>
        <w:t>هرگاه انسان</w:t>
      </w:r>
      <w:r w:rsidR="007C6A2D" w:rsidRPr="007E49F6">
        <w:rPr>
          <w:rFonts w:hint="cs"/>
          <w:rtl/>
        </w:rPr>
        <w:t>،</w:t>
      </w:r>
      <w:r w:rsidR="004F180B" w:rsidRPr="007E49F6">
        <w:rPr>
          <w:rFonts w:hint="cs"/>
          <w:rtl/>
        </w:rPr>
        <w:t xml:space="preserve"> </w:t>
      </w:r>
      <w:r w:rsidRPr="007E49F6">
        <w:rPr>
          <w:rFonts w:hint="cs"/>
          <w:rtl/>
        </w:rPr>
        <w:t>احساس فرومایگی و حقارت کند</w:t>
      </w:r>
      <w:r w:rsidR="007C6A2D" w:rsidRPr="007E49F6">
        <w:rPr>
          <w:rFonts w:hint="cs"/>
          <w:rtl/>
        </w:rPr>
        <w:t>،</w:t>
      </w:r>
      <w:r w:rsidR="004F180B" w:rsidRPr="007E49F6">
        <w:rPr>
          <w:rFonts w:hint="cs"/>
          <w:rtl/>
        </w:rPr>
        <w:t xml:space="preserve"> </w:t>
      </w:r>
      <w:r w:rsidRPr="007E49F6">
        <w:rPr>
          <w:rFonts w:hint="cs"/>
          <w:rtl/>
        </w:rPr>
        <w:t xml:space="preserve">اعتماد به نفس و خودباوری را از دست </w:t>
      </w:r>
      <w:r w:rsidR="00BB0072" w:rsidRPr="007E49F6">
        <w:rPr>
          <w:rFonts w:hint="cs"/>
          <w:rtl/>
        </w:rPr>
        <w:t>می‌ده</w:t>
      </w:r>
      <w:r w:rsidRPr="007E49F6">
        <w:rPr>
          <w:rFonts w:hint="cs"/>
          <w:rtl/>
        </w:rPr>
        <w:t>د</w:t>
      </w:r>
      <w:r w:rsidR="0075782A" w:rsidRPr="007E49F6">
        <w:rPr>
          <w:rFonts w:hint="cs"/>
          <w:rtl/>
        </w:rPr>
        <w:t xml:space="preserve">. </w:t>
      </w:r>
      <w:r w:rsidRPr="007E49F6">
        <w:rPr>
          <w:rFonts w:hint="cs"/>
          <w:rtl/>
        </w:rPr>
        <w:t>بدین سان هر گاه به انجام کاری اقدام کند</w:t>
      </w:r>
      <w:r w:rsidR="007C6A2D" w:rsidRPr="007E49F6">
        <w:rPr>
          <w:rFonts w:hint="cs"/>
          <w:rtl/>
        </w:rPr>
        <w:t>،</w:t>
      </w:r>
      <w:r w:rsidR="004F180B" w:rsidRPr="007E49F6">
        <w:rPr>
          <w:rFonts w:hint="cs"/>
          <w:rtl/>
        </w:rPr>
        <w:t xml:space="preserve"> </w:t>
      </w:r>
      <w:r w:rsidRPr="007E49F6">
        <w:rPr>
          <w:rFonts w:hint="cs"/>
          <w:rtl/>
        </w:rPr>
        <w:t>در توانایی و امکان موفقیت خود شک نموده</w:t>
      </w:r>
      <w:r w:rsidR="007C6A2D" w:rsidRPr="007E49F6">
        <w:rPr>
          <w:rFonts w:hint="cs"/>
          <w:rtl/>
        </w:rPr>
        <w:t>،</w:t>
      </w:r>
      <w:r w:rsidR="004F180B" w:rsidRPr="007E49F6">
        <w:rPr>
          <w:rFonts w:hint="cs"/>
          <w:rtl/>
        </w:rPr>
        <w:t xml:space="preserve"> </w:t>
      </w:r>
      <w:r w:rsidRPr="007E49F6">
        <w:rPr>
          <w:rFonts w:hint="cs"/>
          <w:rtl/>
        </w:rPr>
        <w:t xml:space="preserve">با سستی و ضعف به انجام آن کار </w:t>
      </w:r>
      <w:r w:rsidR="005E3F23" w:rsidRPr="007E49F6">
        <w:rPr>
          <w:rFonts w:hint="cs"/>
          <w:rtl/>
        </w:rPr>
        <w:t>می‌پر</w:t>
      </w:r>
      <w:r w:rsidRPr="007E49F6">
        <w:rPr>
          <w:rFonts w:hint="cs"/>
          <w:rtl/>
        </w:rPr>
        <w:t xml:space="preserve">دازد و در نتیجه شکست </w:t>
      </w:r>
      <w:r w:rsidR="0056151E" w:rsidRPr="007E49F6">
        <w:rPr>
          <w:rFonts w:hint="cs"/>
          <w:rtl/>
        </w:rPr>
        <w:t>می‌خو</w:t>
      </w:r>
      <w:r w:rsidRPr="007E49F6">
        <w:rPr>
          <w:rFonts w:hint="cs"/>
          <w:rtl/>
        </w:rPr>
        <w:t>رد</w:t>
      </w:r>
      <w:r w:rsidR="0075782A" w:rsidRPr="007E49F6">
        <w:rPr>
          <w:rFonts w:hint="cs"/>
          <w:rtl/>
        </w:rPr>
        <w:t xml:space="preserve">. </w:t>
      </w:r>
      <w:r w:rsidRPr="007E49F6">
        <w:rPr>
          <w:rFonts w:hint="cs"/>
          <w:rtl/>
        </w:rPr>
        <w:t>اعتماد به نفس و خودباوری</w:t>
      </w:r>
      <w:r w:rsidR="007C6A2D" w:rsidRPr="007E49F6">
        <w:rPr>
          <w:rFonts w:hint="cs"/>
          <w:rtl/>
        </w:rPr>
        <w:t>،</w:t>
      </w:r>
      <w:r w:rsidR="004F180B" w:rsidRPr="007E49F6">
        <w:rPr>
          <w:rFonts w:hint="cs"/>
          <w:rtl/>
        </w:rPr>
        <w:t xml:space="preserve"> </w:t>
      </w:r>
      <w:r w:rsidRPr="007E49F6">
        <w:rPr>
          <w:rFonts w:hint="cs"/>
          <w:rtl/>
        </w:rPr>
        <w:t>فضیلت و ارزش بزرگی است که موفقیت در زندگی</w:t>
      </w:r>
      <w:r w:rsidR="007C6A2D" w:rsidRPr="007E49F6">
        <w:rPr>
          <w:rFonts w:hint="cs"/>
          <w:rtl/>
        </w:rPr>
        <w:t>،</w:t>
      </w:r>
      <w:r w:rsidR="004F180B" w:rsidRPr="007E49F6">
        <w:rPr>
          <w:rFonts w:hint="cs"/>
          <w:rtl/>
        </w:rPr>
        <w:t xml:space="preserve"> </w:t>
      </w:r>
      <w:r w:rsidRPr="007E49F6">
        <w:rPr>
          <w:rFonts w:hint="cs"/>
          <w:rtl/>
        </w:rPr>
        <w:t xml:space="preserve">بر پایه آن استوار </w:t>
      </w:r>
      <w:r w:rsidR="00A235EC" w:rsidRPr="007E49F6">
        <w:rPr>
          <w:rFonts w:hint="cs"/>
          <w:rtl/>
        </w:rPr>
        <w:t>می‌با</w:t>
      </w:r>
      <w:r w:rsidRPr="007E49F6">
        <w:rPr>
          <w:rFonts w:hint="cs"/>
          <w:rtl/>
        </w:rPr>
        <w:t>شد</w:t>
      </w:r>
      <w:r w:rsidR="0075782A" w:rsidRPr="007E49F6">
        <w:rPr>
          <w:rFonts w:hint="cs"/>
          <w:rtl/>
        </w:rPr>
        <w:t xml:space="preserve">. </w:t>
      </w:r>
    </w:p>
    <w:p w:rsidR="008F4B15" w:rsidRPr="007E49F6" w:rsidRDefault="008F4B15" w:rsidP="007E49F6">
      <w:pPr>
        <w:pStyle w:val="a4"/>
        <w:rPr>
          <w:rtl/>
        </w:rPr>
      </w:pPr>
      <w:r w:rsidRPr="007E49F6">
        <w:rPr>
          <w:rFonts w:hint="cs"/>
          <w:rtl/>
        </w:rPr>
        <w:t>خودباوری</w:t>
      </w:r>
      <w:r w:rsidR="007C6A2D" w:rsidRPr="007E49F6">
        <w:rPr>
          <w:rFonts w:hint="cs"/>
          <w:rtl/>
        </w:rPr>
        <w:t>،</w:t>
      </w:r>
      <w:r w:rsidR="004F180B" w:rsidRPr="007E49F6">
        <w:rPr>
          <w:rFonts w:hint="cs"/>
          <w:rtl/>
        </w:rPr>
        <w:t xml:space="preserve"> </w:t>
      </w:r>
      <w:r w:rsidRPr="007E49F6">
        <w:rPr>
          <w:rFonts w:hint="cs"/>
          <w:rtl/>
        </w:rPr>
        <w:t>با غرور و فخرفروشی که یک عمل زشت است</w:t>
      </w:r>
      <w:r w:rsidR="007C6A2D" w:rsidRPr="007E49F6">
        <w:rPr>
          <w:rFonts w:hint="cs"/>
          <w:rtl/>
        </w:rPr>
        <w:t>،</w:t>
      </w:r>
      <w:r w:rsidR="004F180B" w:rsidRPr="007E49F6">
        <w:rPr>
          <w:rFonts w:hint="cs"/>
          <w:rtl/>
        </w:rPr>
        <w:t xml:space="preserve"> </w:t>
      </w:r>
      <w:r w:rsidRPr="007E49F6">
        <w:rPr>
          <w:rFonts w:hint="cs"/>
          <w:rtl/>
        </w:rPr>
        <w:t xml:space="preserve">بسیار فرق </w:t>
      </w:r>
      <w:r w:rsidR="00FB0E09" w:rsidRPr="007E49F6">
        <w:rPr>
          <w:rFonts w:hint="cs"/>
          <w:rtl/>
        </w:rPr>
        <w:t>می‌کن</w:t>
      </w:r>
      <w:r w:rsidRPr="007E49F6">
        <w:rPr>
          <w:rFonts w:hint="cs"/>
          <w:rtl/>
        </w:rPr>
        <w:t>د؛ تفاوتشان این است که غرور یعنی اعتماد بر خیال پردازی و تکبر بیهوده</w:t>
      </w:r>
      <w:r w:rsidR="007C6A2D" w:rsidRPr="007E49F6">
        <w:rPr>
          <w:rFonts w:hint="cs"/>
          <w:rtl/>
        </w:rPr>
        <w:t>،</w:t>
      </w:r>
      <w:r w:rsidR="004F180B" w:rsidRPr="007E49F6">
        <w:rPr>
          <w:rFonts w:hint="cs"/>
          <w:rtl/>
        </w:rPr>
        <w:t xml:space="preserve"> </w:t>
      </w:r>
      <w:r w:rsidRPr="007E49F6">
        <w:rPr>
          <w:rFonts w:hint="cs"/>
          <w:rtl/>
        </w:rPr>
        <w:t>اما اعتماد به نفس و خودباوری یعنی اینکه انسان بر تواناییهایی که برای قبول مسئولیت دارد</w:t>
      </w:r>
      <w:r w:rsidR="007C6A2D" w:rsidRPr="007E49F6">
        <w:rPr>
          <w:rFonts w:hint="cs"/>
          <w:rtl/>
        </w:rPr>
        <w:t>،</w:t>
      </w:r>
      <w:r w:rsidR="004F180B" w:rsidRPr="007E49F6">
        <w:rPr>
          <w:rFonts w:hint="cs"/>
          <w:rtl/>
        </w:rPr>
        <w:t xml:space="preserve"> </w:t>
      </w:r>
      <w:r w:rsidRPr="007E49F6">
        <w:rPr>
          <w:rFonts w:hint="cs"/>
          <w:rtl/>
        </w:rPr>
        <w:t>اعتماد کند و برای تقویت استعدادهایش و پرورش آنها بکوشد</w:t>
      </w:r>
      <w:r w:rsidR="0075782A" w:rsidRPr="007E49F6">
        <w:rPr>
          <w:rFonts w:hint="cs"/>
          <w:rtl/>
        </w:rPr>
        <w:t xml:space="preserve">. </w:t>
      </w:r>
    </w:p>
    <w:p w:rsidR="00EC252B" w:rsidRDefault="008F4B15" w:rsidP="007E49F6">
      <w:pPr>
        <w:pStyle w:val="a4"/>
        <w:rPr>
          <w:rtl/>
        </w:rPr>
      </w:pPr>
      <w:r w:rsidRPr="007E49F6">
        <w:rPr>
          <w:rFonts w:hint="cs"/>
          <w:rtl/>
        </w:rPr>
        <w:t>ایلیا ابوماضی</w:t>
      </w:r>
      <w:r w:rsidR="00B53612" w:rsidRPr="007E49F6">
        <w:rPr>
          <w:rFonts w:hint="cs"/>
          <w:rtl/>
        </w:rPr>
        <w:t xml:space="preserve"> می‌گوید</w:t>
      </w:r>
      <w:r w:rsidR="0075782A" w:rsidRPr="007E49F6">
        <w:rPr>
          <w:rFonts w:hint="cs"/>
          <w:rtl/>
        </w:rPr>
        <w:t>:</w:t>
      </w:r>
    </w:p>
    <w:tbl>
      <w:tblPr>
        <w:bidiVisual/>
        <w:tblW w:w="0" w:type="auto"/>
        <w:jc w:val="center"/>
        <w:tblInd w:w="391" w:type="dxa"/>
        <w:tblLook w:val="04A0" w:firstRow="1" w:lastRow="0" w:firstColumn="1" w:lastColumn="0" w:noHBand="0" w:noVBand="1"/>
      </w:tblPr>
      <w:tblGrid>
        <w:gridCol w:w="3046"/>
        <w:gridCol w:w="686"/>
        <w:gridCol w:w="3181"/>
      </w:tblGrid>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rPr>
            </w:pPr>
            <w:r w:rsidRPr="00EC252B">
              <w:rPr>
                <w:rtl/>
              </w:rPr>
              <w:t>قـال: السمــاء کئیـبــة وتجمــها</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قلت: ابستم یکفی التجهم ف</w:t>
            </w:r>
            <w:r w:rsidR="00004CFA">
              <w:rPr>
                <w:rFonts w:hint="cs"/>
                <w:rtl/>
              </w:rPr>
              <w:t>ي</w:t>
            </w:r>
            <w:r w:rsidRPr="00EC252B">
              <w:rPr>
                <w:rtl/>
              </w:rPr>
              <w:t xml:space="preserve"> السما!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rPr>
            </w:pPr>
            <w:r w:rsidRPr="00EC252B">
              <w:rPr>
                <w:rtl/>
              </w:rPr>
              <w:t>قـال: الصبـا ولی! فقلت له: ابتسـم</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EC252B">
            <w:pPr>
              <w:pStyle w:val="a5"/>
              <w:ind w:firstLine="0"/>
              <w:jc w:val="lowKashida"/>
              <w:rPr>
                <w:sz w:val="2"/>
                <w:szCs w:val="2"/>
                <w:rtl/>
              </w:rPr>
            </w:pPr>
            <w:r w:rsidRPr="00EC252B">
              <w:rPr>
                <w:rtl/>
              </w:rPr>
              <w:t>لن یرجع الأسف الصبــا المتصـرما!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004CFA">
            <w:pPr>
              <w:pStyle w:val="a5"/>
              <w:ind w:firstLine="0"/>
              <w:jc w:val="lowKashida"/>
              <w:rPr>
                <w:sz w:val="2"/>
                <w:szCs w:val="2"/>
                <w:rtl/>
              </w:rPr>
            </w:pPr>
            <w:r w:rsidRPr="00EC252B">
              <w:rPr>
                <w:rtl/>
              </w:rPr>
              <w:t>قال: التی کانت سمائی ف</w:t>
            </w:r>
            <w:r w:rsidR="00004CFA">
              <w:rPr>
                <w:rFonts w:hint="cs"/>
                <w:rtl/>
              </w:rPr>
              <w:t>ي</w:t>
            </w:r>
            <w:r w:rsidRPr="00EC252B">
              <w:rPr>
                <w:rtl/>
              </w:rPr>
              <w:t xml:space="preserve"> الهـوی</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صـارت لنفسـ</w:t>
            </w:r>
            <w:r w:rsidR="00004CFA">
              <w:rPr>
                <w:rFonts w:hint="cs"/>
                <w:rtl/>
              </w:rPr>
              <w:t>ي</w:t>
            </w:r>
            <w:r w:rsidRPr="00EC252B">
              <w:rPr>
                <w:rtl/>
              </w:rPr>
              <w:t xml:space="preserve"> ف</w:t>
            </w:r>
            <w:r w:rsidR="00004CFA">
              <w:rPr>
                <w:rFonts w:hint="cs"/>
                <w:rtl/>
              </w:rPr>
              <w:t>ي</w:t>
            </w:r>
            <w:r w:rsidRPr="00EC252B">
              <w:rPr>
                <w:rtl/>
              </w:rPr>
              <w:t xml:space="preserve"> الغـرام جهنـما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004CFA">
            <w:pPr>
              <w:pStyle w:val="a5"/>
              <w:ind w:firstLine="0"/>
              <w:jc w:val="lowKashida"/>
              <w:rPr>
                <w:sz w:val="2"/>
                <w:szCs w:val="2"/>
                <w:rtl/>
              </w:rPr>
            </w:pPr>
            <w:r w:rsidRPr="00EC252B">
              <w:rPr>
                <w:rtl/>
              </w:rPr>
              <w:t>خانـت عهـود</w:t>
            </w:r>
            <w:r w:rsidR="00004CFA">
              <w:rPr>
                <w:rFonts w:hint="cs"/>
                <w:rtl/>
              </w:rPr>
              <w:t>ي</w:t>
            </w:r>
            <w:r w:rsidRPr="00EC252B">
              <w:rPr>
                <w:rtl/>
              </w:rPr>
              <w:t xml:space="preserve"> بعـد ما مـلکـتهـا</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قـلبـ</w:t>
            </w:r>
            <w:r w:rsidR="00004CFA">
              <w:rPr>
                <w:rFonts w:hint="cs"/>
                <w:rtl/>
              </w:rPr>
              <w:t>ي</w:t>
            </w:r>
            <w:r w:rsidRPr="00EC252B">
              <w:rPr>
                <w:rtl/>
              </w:rPr>
              <w:t xml:space="preserve"> فکیف أطـیــق أن أتبسـما!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rPr>
            </w:pPr>
            <w:r w:rsidRPr="00EC252B">
              <w:rPr>
                <w:rtl/>
              </w:rPr>
              <w:t>قلت: ابتـسم واطرب فلـو قـارنتها</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قضیــت عمــر</w:t>
            </w:r>
            <w:r w:rsidR="00004CFA">
              <w:rPr>
                <w:rFonts w:hint="cs"/>
                <w:rtl/>
              </w:rPr>
              <w:t>ك</w:t>
            </w:r>
            <w:r w:rsidRPr="00EC252B">
              <w:rPr>
                <w:rtl/>
              </w:rPr>
              <w:t xml:space="preserve"> کـلــه متألــما!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004CFA">
            <w:pPr>
              <w:pStyle w:val="a5"/>
              <w:ind w:firstLine="0"/>
              <w:jc w:val="lowKashida"/>
              <w:rPr>
                <w:sz w:val="2"/>
                <w:szCs w:val="2"/>
                <w:rtl/>
              </w:rPr>
            </w:pPr>
            <w:r w:rsidRPr="00EC252B">
              <w:rPr>
                <w:rtl/>
              </w:rPr>
              <w:lastRenderedPageBreak/>
              <w:t>قـال: التجــارة فـ</w:t>
            </w:r>
            <w:r w:rsidR="00004CFA">
              <w:rPr>
                <w:rFonts w:hint="cs"/>
                <w:rtl/>
              </w:rPr>
              <w:t>ي</w:t>
            </w:r>
            <w:r w:rsidRPr="00EC252B">
              <w:rPr>
                <w:rtl/>
              </w:rPr>
              <w:t xml:space="preserve"> صـراع هائـل</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EC252B">
            <w:pPr>
              <w:pStyle w:val="a5"/>
              <w:ind w:firstLine="0"/>
              <w:jc w:val="lowKashida"/>
              <w:rPr>
                <w:sz w:val="2"/>
                <w:szCs w:val="2"/>
                <w:rtl/>
              </w:rPr>
            </w:pPr>
            <w:r w:rsidRPr="00EC252B">
              <w:rPr>
                <w:rtl/>
              </w:rPr>
              <w:t>مثــل المسـافر کاد یقتـلـه الظــما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rPr>
            </w:pPr>
            <w:r w:rsidRPr="00EC252B">
              <w:rPr>
                <w:rtl/>
              </w:rPr>
              <w:t>أو غــادة مســلولـة مـحـتـاجـة</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لدم وتنـفـث کلــما لهـثت دمــا!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rPr>
            </w:pPr>
            <w:r w:rsidRPr="00EC252B">
              <w:rPr>
                <w:rtl/>
              </w:rPr>
              <w:t>قلت: ابتـسم مـا أنـت جالب دائها</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وشفـائهـا، فـإذا ابتـسمت فربـما...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004CFA">
            <w:pPr>
              <w:pStyle w:val="a5"/>
              <w:ind w:firstLine="0"/>
              <w:jc w:val="lowKashida"/>
              <w:rPr>
                <w:sz w:val="2"/>
                <w:szCs w:val="2"/>
                <w:rtl/>
              </w:rPr>
            </w:pPr>
            <w:r w:rsidRPr="00EC252B">
              <w:rPr>
                <w:rtl/>
              </w:rPr>
              <w:t>أیکون غیر</w:t>
            </w:r>
            <w:r w:rsidR="00004CFA">
              <w:rPr>
                <w:rFonts w:hint="cs"/>
                <w:rtl/>
              </w:rPr>
              <w:t>ك</w:t>
            </w:r>
            <w:r w:rsidRPr="00EC252B">
              <w:rPr>
                <w:rtl/>
              </w:rPr>
              <w:t xml:space="preserve"> مجرماً وتبیت فـ</w:t>
            </w:r>
            <w:r w:rsidR="00004CFA">
              <w:rPr>
                <w:rFonts w:hint="cs"/>
                <w:rtl/>
              </w:rPr>
              <w:t>ي</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وجـل کأن</w:t>
            </w:r>
            <w:r w:rsidR="00004CFA">
              <w:rPr>
                <w:rFonts w:hint="cs"/>
                <w:rtl/>
              </w:rPr>
              <w:t>ك</w:t>
            </w:r>
            <w:r w:rsidRPr="00EC252B">
              <w:rPr>
                <w:rtl/>
              </w:rPr>
              <w:t xml:space="preserve"> أنت صرت المجرما؟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004CFA">
            <w:pPr>
              <w:pStyle w:val="a5"/>
              <w:ind w:firstLine="0"/>
              <w:jc w:val="lowKashida"/>
              <w:rPr>
                <w:sz w:val="2"/>
                <w:szCs w:val="2"/>
                <w:rtl/>
              </w:rPr>
            </w:pPr>
            <w:r w:rsidRPr="00EC252B">
              <w:rPr>
                <w:rtl/>
              </w:rPr>
              <w:t>قال: العد</w:t>
            </w:r>
            <w:r w:rsidR="00004CFA">
              <w:rPr>
                <w:rFonts w:hint="cs"/>
                <w:rtl/>
              </w:rPr>
              <w:t>ي</w:t>
            </w:r>
            <w:r w:rsidRPr="00EC252B">
              <w:rPr>
                <w:rtl/>
              </w:rPr>
              <w:t xml:space="preserve"> حولی علت صیحاتهم</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أأسر والأعداء حـول</w:t>
            </w:r>
            <w:r w:rsidR="00004CFA">
              <w:rPr>
                <w:rFonts w:hint="cs"/>
                <w:rtl/>
              </w:rPr>
              <w:t>ي</w:t>
            </w:r>
            <w:r w:rsidRPr="00EC252B">
              <w:rPr>
                <w:rtl/>
              </w:rPr>
              <w:t xml:space="preserve"> ف</w:t>
            </w:r>
            <w:r w:rsidR="00004CFA">
              <w:rPr>
                <w:rFonts w:hint="cs"/>
                <w:rtl/>
              </w:rPr>
              <w:t>ي</w:t>
            </w:r>
            <w:r w:rsidRPr="00EC252B">
              <w:rPr>
                <w:rtl/>
              </w:rPr>
              <w:t xml:space="preserve"> الحم</w:t>
            </w:r>
            <w:r w:rsidR="00004CFA">
              <w:rPr>
                <w:rFonts w:hint="cs"/>
                <w:rtl/>
              </w:rPr>
              <w:t>ي</w:t>
            </w:r>
            <w:r w:rsidRPr="00EC252B">
              <w:rPr>
                <w:rtl/>
              </w:rPr>
              <w:t>؟</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004CFA">
            <w:pPr>
              <w:pStyle w:val="a5"/>
              <w:ind w:firstLine="0"/>
              <w:jc w:val="lowKashida"/>
              <w:rPr>
                <w:sz w:val="2"/>
                <w:szCs w:val="2"/>
                <w:rtl/>
              </w:rPr>
            </w:pPr>
            <w:r w:rsidRPr="00EC252B">
              <w:rPr>
                <w:rtl/>
              </w:rPr>
              <w:t>قـلت: ابـتسم، لم یطلبو</w:t>
            </w:r>
            <w:r w:rsidR="00004CFA">
              <w:rPr>
                <w:rFonts w:hint="cs"/>
                <w:rtl/>
              </w:rPr>
              <w:t>ك</w:t>
            </w:r>
            <w:r w:rsidRPr="00EC252B">
              <w:rPr>
                <w:rtl/>
              </w:rPr>
              <w:t xml:space="preserve"> بذمهم</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لو لم تکن منـهم أجلّ وأعظــما!</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rPr>
            </w:pPr>
            <w:r w:rsidRPr="00EC252B">
              <w:rPr>
                <w:rtl/>
              </w:rPr>
              <w:t>قـال: المواسـم قد بدت أعلامـها</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وتعرضت لی ف</w:t>
            </w:r>
            <w:r w:rsidR="00004CFA">
              <w:rPr>
                <w:rFonts w:hint="cs"/>
                <w:rtl/>
              </w:rPr>
              <w:t>ي</w:t>
            </w:r>
            <w:r w:rsidRPr="00EC252B">
              <w:rPr>
                <w:rtl/>
              </w:rPr>
              <w:t xml:space="preserve"> الملابس والدّمی</w:t>
            </w:r>
            <w:r w:rsidR="00004CFA">
              <w:rPr>
                <w:rFonts w:hint="cs"/>
                <w:rtl/>
              </w:rPr>
              <w:br/>
            </w:r>
          </w:p>
        </w:tc>
      </w:tr>
      <w:tr w:rsidR="00EC252B" w:rsidRPr="00525B3A" w:rsidTr="00BA7A59">
        <w:trPr>
          <w:jc w:val="center"/>
        </w:trPr>
        <w:tc>
          <w:tcPr>
            <w:tcW w:w="3145" w:type="dxa"/>
            <w:shd w:val="clear" w:color="auto" w:fill="auto"/>
          </w:tcPr>
          <w:p w:rsidR="00EC252B" w:rsidRPr="00EC252B" w:rsidRDefault="00EC252B" w:rsidP="00EC252B">
            <w:pPr>
              <w:pStyle w:val="a5"/>
              <w:ind w:firstLine="0"/>
              <w:jc w:val="lowKashida"/>
              <w:rPr>
                <w:sz w:val="2"/>
                <w:szCs w:val="2"/>
                <w:rtl/>
                <w:lang w:bidi="ar-SA"/>
              </w:rPr>
            </w:pPr>
            <w:r w:rsidRPr="00EC252B">
              <w:rPr>
                <w:rtl/>
              </w:rPr>
              <w:t>و عـلی للأحبــاب فــرض لازم</w:t>
            </w:r>
            <w:r>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لـکن کفـی لـیس تمـل</w:t>
            </w:r>
            <w:r w:rsidR="00004CFA">
              <w:rPr>
                <w:rFonts w:hint="cs"/>
                <w:rtl/>
              </w:rPr>
              <w:t>ك</w:t>
            </w:r>
            <w:r w:rsidRPr="00EC252B">
              <w:rPr>
                <w:rtl/>
              </w:rPr>
              <w:t xml:space="preserve"> درهـماً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004CFA">
            <w:pPr>
              <w:pStyle w:val="a5"/>
              <w:ind w:firstLine="0"/>
              <w:jc w:val="lowKashida"/>
              <w:rPr>
                <w:sz w:val="2"/>
                <w:szCs w:val="2"/>
                <w:rtl/>
              </w:rPr>
            </w:pPr>
            <w:r w:rsidRPr="00EC252B">
              <w:rPr>
                <w:rtl/>
              </w:rPr>
              <w:t>قلت: ابتسم یکفی</w:t>
            </w:r>
            <w:r w:rsidR="00004CFA">
              <w:rPr>
                <w:rFonts w:hint="cs"/>
                <w:rtl/>
              </w:rPr>
              <w:t>ك</w:t>
            </w:r>
            <w:r w:rsidRPr="00EC252B">
              <w:rPr>
                <w:rtl/>
              </w:rPr>
              <w:t xml:space="preserve"> أن</w:t>
            </w:r>
            <w:r w:rsidR="00004CFA">
              <w:rPr>
                <w:rFonts w:hint="cs"/>
                <w:rtl/>
              </w:rPr>
              <w:t>ك</w:t>
            </w:r>
            <w:r w:rsidRPr="00EC252B">
              <w:rPr>
                <w:rtl/>
              </w:rPr>
              <w:t xml:space="preserve"> لم تزل</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حیـاً ولست مـن الأحـبة معـدما!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EC252B">
            <w:pPr>
              <w:pStyle w:val="a5"/>
              <w:ind w:firstLine="0"/>
              <w:jc w:val="lowKashida"/>
              <w:rPr>
                <w:sz w:val="2"/>
                <w:szCs w:val="2"/>
                <w:rtl/>
              </w:rPr>
            </w:pPr>
            <w:r w:rsidRPr="00EC252B">
              <w:rPr>
                <w:rtl/>
              </w:rPr>
              <w:t>قـال: اللیــالی جـرعـتنی علقمـا</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قـلت: ابتسم ولئن جرعت العلقـما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004CFA">
            <w:pPr>
              <w:pStyle w:val="a5"/>
              <w:ind w:firstLine="0"/>
              <w:jc w:val="lowKashida"/>
              <w:rPr>
                <w:sz w:val="2"/>
                <w:szCs w:val="2"/>
                <w:rtl/>
              </w:rPr>
            </w:pPr>
            <w:r w:rsidRPr="00EC252B">
              <w:rPr>
                <w:rtl/>
              </w:rPr>
              <w:t>فـلعـل غیـر</w:t>
            </w:r>
            <w:r w:rsidR="00004CFA">
              <w:rPr>
                <w:rFonts w:hint="cs"/>
                <w:rtl/>
              </w:rPr>
              <w:t>ك</w:t>
            </w:r>
            <w:r w:rsidRPr="00EC252B">
              <w:rPr>
                <w:rtl/>
              </w:rPr>
              <w:t xml:space="preserve"> إن رأ</w:t>
            </w:r>
            <w:r w:rsidR="00004CFA">
              <w:rPr>
                <w:rFonts w:hint="cs"/>
                <w:rtl/>
              </w:rPr>
              <w:t>ك</w:t>
            </w:r>
            <w:r w:rsidRPr="00EC252B">
              <w:rPr>
                <w:rtl/>
              </w:rPr>
              <w:t xml:space="preserve"> مـرنـماً</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طــرح الکآبة جـانبـاً وترنـمـا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004CFA">
            <w:pPr>
              <w:pStyle w:val="a5"/>
              <w:ind w:firstLine="0"/>
              <w:jc w:val="lowKashida"/>
              <w:rPr>
                <w:sz w:val="2"/>
                <w:szCs w:val="2"/>
                <w:rtl/>
              </w:rPr>
            </w:pPr>
            <w:r w:rsidRPr="00EC252B">
              <w:rPr>
                <w:rtl/>
              </w:rPr>
              <w:t>أتـرا</w:t>
            </w:r>
            <w:r w:rsidR="00004CFA">
              <w:rPr>
                <w:rFonts w:hint="cs"/>
                <w:rtl/>
              </w:rPr>
              <w:t>ك</w:t>
            </w:r>
            <w:r w:rsidRPr="00EC252B">
              <w:rPr>
                <w:rtl/>
              </w:rPr>
              <w:t xml:space="preserve"> تـغـنم بالتبــرم درهـمـاً</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EC252B">
            <w:pPr>
              <w:pStyle w:val="a5"/>
              <w:ind w:firstLine="0"/>
              <w:jc w:val="lowKashida"/>
              <w:rPr>
                <w:sz w:val="2"/>
                <w:szCs w:val="2"/>
                <w:rtl/>
              </w:rPr>
            </w:pPr>
            <w:r w:rsidRPr="00EC252B">
              <w:rPr>
                <w:rtl/>
              </w:rPr>
              <w:t>أم أنـت تخـسر بالبشـاشة مغنمـا؟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004CFA">
            <w:pPr>
              <w:pStyle w:val="a5"/>
              <w:ind w:firstLine="0"/>
              <w:jc w:val="lowKashida"/>
              <w:rPr>
                <w:sz w:val="2"/>
                <w:szCs w:val="2"/>
                <w:rtl/>
              </w:rPr>
            </w:pPr>
            <w:r w:rsidRPr="00EC252B">
              <w:rPr>
                <w:rtl/>
              </w:rPr>
              <w:t>یا صاح لا خطر علی شفتیـ</w:t>
            </w:r>
            <w:r w:rsidR="00004CFA">
              <w:rPr>
                <w:rFonts w:hint="cs"/>
                <w:rtl/>
              </w:rPr>
              <w:t>ك</w:t>
            </w:r>
            <w:r w:rsidRPr="00EC252B">
              <w:rPr>
                <w:rtl/>
              </w:rPr>
              <w:t xml:space="preserve"> أن</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EC252B">
            <w:pPr>
              <w:pStyle w:val="a5"/>
              <w:ind w:firstLine="0"/>
              <w:jc w:val="lowKashida"/>
              <w:rPr>
                <w:sz w:val="2"/>
                <w:szCs w:val="2"/>
                <w:rtl/>
              </w:rPr>
            </w:pPr>
            <w:r w:rsidRPr="00EC252B">
              <w:rPr>
                <w:rtl/>
              </w:rPr>
              <w:t>تـتثـلما، والـوجـه أن یتـحطــمـا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004CFA">
            <w:pPr>
              <w:pStyle w:val="a5"/>
              <w:ind w:firstLine="0"/>
              <w:jc w:val="lowKashida"/>
              <w:rPr>
                <w:sz w:val="2"/>
                <w:szCs w:val="2"/>
                <w:rtl/>
              </w:rPr>
            </w:pPr>
            <w:r w:rsidRPr="00EC252B">
              <w:rPr>
                <w:rtl/>
              </w:rPr>
              <w:t>فاضح</w:t>
            </w:r>
            <w:r w:rsidR="00004CFA">
              <w:rPr>
                <w:rFonts w:hint="cs"/>
                <w:rtl/>
              </w:rPr>
              <w:t>ك</w:t>
            </w:r>
            <w:r w:rsidRPr="00EC252B">
              <w:rPr>
                <w:rtl/>
              </w:rPr>
              <w:t xml:space="preserve"> فإن الشهب تضح</w:t>
            </w:r>
            <w:r w:rsidR="00004CFA">
              <w:rPr>
                <w:rFonts w:hint="cs"/>
                <w:rtl/>
              </w:rPr>
              <w:t>ك</w:t>
            </w:r>
            <w:r w:rsidRPr="00EC252B">
              <w:rPr>
                <w:rtl/>
              </w:rPr>
              <w:t xml:space="preserve"> والدّ</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جـی متلاطم ولذا نحـب الأنجـمـا!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EC252B">
            <w:pPr>
              <w:pStyle w:val="a5"/>
              <w:ind w:firstLine="0"/>
              <w:jc w:val="lowKashida"/>
              <w:rPr>
                <w:sz w:val="2"/>
                <w:szCs w:val="2"/>
                <w:rtl/>
              </w:rPr>
            </w:pPr>
            <w:r w:rsidRPr="00EC252B">
              <w:rPr>
                <w:rtl/>
              </w:rPr>
              <w:t>قال: البشاشة لـیس تسعـد کائنـاً</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یأتـ</w:t>
            </w:r>
            <w:r w:rsidR="00004CFA">
              <w:rPr>
                <w:rFonts w:hint="cs"/>
                <w:rtl/>
              </w:rPr>
              <w:t>ي</w:t>
            </w:r>
            <w:r w:rsidRPr="00EC252B">
              <w:rPr>
                <w:rtl/>
              </w:rPr>
              <w:t xml:space="preserve"> إلـی الدنیا ویذهب مرغـما</w:t>
            </w:r>
            <w:r w:rsidR="00004CFA">
              <w:rPr>
                <w:rFonts w:hint="cs"/>
                <w:rtl/>
              </w:rPr>
              <w:br/>
            </w:r>
          </w:p>
        </w:tc>
      </w:tr>
      <w:tr w:rsidR="00EC252B" w:rsidRPr="00525B3A" w:rsidTr="00BA7A59">
        <w:trPr>
          <w:jc w:val="center"/>
        </w:trPr>
        <w:tc>
          <w:tcPr>
            <w:tcW w:w="3145" w:type="dxa"/>
            <w:shd w:val="clear" w:color="auto" w:fill="auto"/>
          </w:tcPr>
          <w:p w:rsidR="00EC252B" w:rsidRPr="00004CFA" w:rsidRDefault="00EC252B" w:rsidP="00004CFA">
            <w:pPr>
              <w:pStyle w:val="a5"/>
              <w:ind w:firstLine="0"/>
              <w:jc w:val="lowKashida"/>
              <w:rPr>
                <w:sz w:val="2"/>
                <w:szCs w:val="2"/>
                <w:rtl/>
              </w:rPr>
            </w:pPr>
            <w:r w:rsidRPr="00EC252B">
              <w:rPr>
                <w:rtl/>
              </w:rPr>
              <w:t>قلت: ابتسم مادام بینـ</w:t>
            </w:r>
            <w:r w:rsidR="00004CFA">
              <w:rPr>
                <w:rFonts w:hint="cs"/>
                <w:rtl/>
              </w:rPr>
              <w:t>ك</w:t>
            </w:r>
            <w:r w:rsidRPr="00EC252B">
              <w:rPr>
                <w:rtl/>
              </w:rPr>
              <w:t xml:space="preserve"> والـرد</w:t>
            </w:r>
            <w:r w:rsidR="00004CFA">
              <w:rPr>
                <w:rFonts w:hint="cs"/>
                <w:rtl/>
              </w:rPr>
              <w:t>ي</w:t>
            </w:r>
            <w:r w:rsidR="00004CFA">
              <w:rPr>
                <w:rFonts w:hint="cs"/>
                <w:rtl/>
              </w:rPr>
              <w:br/>
            </w:r>
          </w:p>
        </w:tc>
        <w:tc>
          <w:tcPr>
            <w:tcW w:w="709" w:type="dxa"/>
            <w:shd w:val="clear" w:color="auto" w:fill="auto"/>
          </w:tcPr>
          <w:p w:rsidR="00EC252B" w:rsidRPr="00EC252B" w:rsidRDefault="00EC252B" w:rsidP="00EC252B">
            <w:pPr>
              <w:pStyle w:val="a5"/>
              <w:ind w:firstLine="0"/>
              <w:jc w:val="lowKashida"/>
              <w:rPr>
                <w:rtl/>
              </w:rPr>
            </w:pPr>
          </w:p>
        </w:tc>
        <w:tc>
          <w:tcPr>
            <w:tcW w:w="3287" w:type="dxa"/>
            <w:shd w:val="clear" w:color="auto" w:fill="auto"/>
          </w:tcPr>
          <w:p w:rsidR="00EC252B" w:rsidRPr="00004CFA" w:rsidRDefault="00EC252B" w:rsidP="00004CFA">
            <w:pPr>
              <w:pStyle w:val="a5"/>
              <w:ind w:firstLine="0"/>
              <w:jc w:val="lowKashida"/>
              <w:rPr>
                <w:sz w:val="2"/>
                <w:szCs w:val="2"/>
                <w:rtl/>
              </w:rPr>
            </w:pPr>
            <w:r w:rsidRPr="00EC252B">
              <w:rPr>
                <w:rtl/>
              </w:rPr>
              <w:t>شبــر، فإن</w:t>
            </w:r>
            <w:r w:rsidR="00004CFA">
              <w:rPr>
                <w:rFonts w:hint="cs"/>
                <w:rtl/>
              </w:rPr>
              <w:t>ك</w:t>
            </w:r>
            <w:r w:rsidRPr="00EC252B">
              <w:rPr>
                <w:rtl/>
              </w:rPr>
              <w:t xml:space="preserve"> بعــد لن تتــبسما</w:t>
            </w:r>
            <w:r w:rsidR="00004CFA">
              <w:rPr>
                <w:rFonts w:hint="cs"/>
                <w:rtl/>
              </w:rPr>
              <w:br/>
            </w:r>
          </w:p>
        </w:tc>
      </w:tr>
    </w:tbl>
    <w:p w:rsidR="008F4B15" w:rsidRPr="007E49F6" w:rsidRDefault="008F4B15" w:rsidP="00EC252B">
      <w:pPr>
        <w:pStyle w:val="a4"/>
        <w:rPr>
          <w:rtl/>
        </w:rPr>
      </w:pPr>
      <w:r w:rsidRPr="007E49F6">
        <w:rPr>
          <w:rFonts w:hint="cs"/>
          <w:rtl/>
        </w:rPr>
        <w:t>«گفت</w:t>
      </w:r>
      <w:r w:rsidR="0075782A" w:rsidRPr="007E49F6">
        <w:rPr>
          <w:rFonts w:hint="cs"/>
          <w:rtl/>
        </w:rPr>
        <w:t xml:space="preserve">: </w:t>
      </w:r>
      <w:r w:rsidRPr="007E49F6">
        <w:rPr>
          <w:rFonts w:hint="cs"/>
          <w:rtl/>
        </w:rPr>
        <w:t>آسمان</w:t>
      </w:r>
      <w:r w:rsidR="007C6A2D" w:rsidRPr="007E49F6">
        <w:rPr>
          <w:rFonts w:hint="cs"/>
          <w:rtl/>
        </w:rPr>
        <w:t>،</w:t>
      </w:r>
      <w:r w:rsidR="004F180B" w:rsidRPr="007E49F6">
        <w:rPr>
          <w:rFonts w:hint="cs"/>
          <w:rtl/>
        </w:rPr>
        <w:t xml:space="preserve"> </w:t>
      </w:r>
      <w:r w:rsidRPr="007E49F6">
        <w:rPr>
          <w:rFonts w:hint="cs"/>
          <w:rtl/>
        </w:rPr>
        <w:t>افسرده و روی در هم کشیده است</w:t>
      </w:r>
      <w:r w:rsidR="0075782A" w:rsidRPr="007E49F6">
        <w:rPr>
          <w:rFonts w:hint="cs"/>
          <w:rtl/>
        </w:rPr>
        <w:t xml:space="preserve">. </w:t>
      </w:r>
      <w:r w:rsidRPr="007E49F6">
        <w:rPr>
          <w:rFonts w:hint="cs"/>
          <w:rtl/>
        </w:rPr>
        <w:t>گفتم</w:t>
      </w:r>
      <w:r w:rsidR="0075782A" w:rsidRPr="007E49F6">
        <w:rPr>
          <w:rFonts w:hint="cs"/>
          <w:rtl/>
        </w:rPr>
        <w:t xml:space="preserve">: </w:t>
      </w:r>
      <w:r w:rsidRPr="007E49F6">
        <w:rPr>
          <w:rFonts w:hint="cs"/>
          <w:rtl/>
        </w:rPr>
        <w:t>لبخند بزن؛ همین که آسمان</w:t>
      </w:r>
      <w:r w:rsidR="007C6A2D" w:rsidRPr="007E49F6">
        <w:rPr>
          <w:rFonts w:hint="cs"/>
          <w:rtl/>
        </w:rPr>
        <w:t>،</w:t>
      </w:r>
      <w:r w:rsidR="004F180B" w:rsidRPr="007E49F6">
        <w:rPr>
          <w:rFonts w:hint="cs"/>
          <w:rtl/>
        </w:rPr>
        <w:t xml:space="preserve"> </w:t>
      </w:r>
      <w:r w:rsidRPr="007E49F6">
        <w:rPr>
          <w:rFonts w:hint="cs"/>
          <w:rtl/>
        </w:rPr>
        <w:t>عبوس است</w:t>
      </w:r>
      <w:r w:rsidR="007C6A2D" w:rsidRPr="007E49F6">
        <w:rPr>
          <w:rFonts w:hint="cs"/>
          <w:rtl/>
        </w:rPr>
        <w:t>،</w:t>
      </w:r>
      <w:r w:rsidR="004F180B" w:rsidRPr="007E49F6">
        <w:rPr>
          <w:rFonts w:hint="cs"/>
          <w:rtl/>
        </w:rPr>
        <w:t xml:space="preserve"> </w:t>
      </w:r>
      <w:r w:rsidRPr="007E49F6">
        <w:rPr>
          <w:rFonts w:hint="cs"/>
          <w:rtl/>
        </w:rPr>
        <w:t>کافی است</w:t>
      </w:r>
      <w:r w:rsidR="0075782A" w:rsidRPr="007E49F6">
        <w:rPr>
          <w:rFonts w:hint="cs"/>
          <w:rtl/>
        </w:rPr>
        <w:t xml:space="preserve">. </w:t>
      </w:r>
    </w:p>
    <w:p w:rsidR="008F4B15" w:rsidRPr="007E49F6" w:rsidRDefault="008F4B15" w:rsidP="007E49F6">
      <w:pPr>
        <w:pStyle w:val="a4"/>
        <w:rPr>
          <w:rtl/>
        </w:rPr>
      </w:pPr>
      <w:r w:rsidRPr="007E49F6">
        <w:rPr>
          <w:rFonts w:hint="cs"/>
          <w:rtl/>
        </w:rPr>
        <w:t>گفت</w:t>
      </w:r>
      <w:r w:rsidR="0075782A" w:rsidRPr="007E49F6">
        <w:rPr>
          <w:rFonts w:hint="cs"/>
          <w:rtl/>
        </w:rPr>
        <w:t xml:space="preserve">: </w:t>
      </w:r>
      <w:r w:rsidRPr="007E49F6">
        <w:rPr>
          <w:rFonts w:hint="cs"/>
          <w:rtl/>
        </w:rPr>
        <w:t>جوانی رفت</w:t>
      </w:r>
      <w:r w:rsidR="0075782A" w:rsidRPr="007E49F6">
        <w:rPr>
          <w:rFonts w:hint="cs"/>
          <w:rtl/>
        </w:rPr>
        <w:t xml:space="preserve">. </w:t>
      </w:r>
      <w:r w:rsidRPr="007E49F6">
        <w:rPr>
          <w:rFonts w:hint="cs"/>
          <w:rtl/>
        </w:rPr>
        <w:t>گفتم</w:t>
      </w:r>
      <w:r w:rsidR="0075782A" w:rsidRPr="007E49F6">
        <w:rPr>
          <w:rFonts w:hint="cs"/>
          <w:rtl/>
        </w:rPr>
        <w:t xml:space="preserve">: </w:t>
      </w:r>
      <w:r w:rsidRPr="007E49F6">
        <w:rPr>
          <w:rFonts w:hint="cs"/>
          <w:rtl/>
        </w:rPr>
        <w:t>لبخند بزن؛ چون افسوس و تأسف</w:t>
      </w:r>
      <w:r w:rsidR="007C6A2D" w:rsidRPr="007E49F6">
        <w:rPr>
          <w:rFonts w:hint="cs"/>
          <w:rtl/>
        </w:rPr>
        <w:t>،</w:t>
      </w:r>
      <w:r w:rsidR="004F180B" w:rsidRPr="007E49F6">
        <w:rPr>
          <w:rFonts w:hint="cs"/>
          <w:rtl/>
        </w:rPr>
        <w:t xml:space="preserve"> </w:t>
      </w:r>
      <w:r w:rsidRPr="007E49F6">
        <w:rPr>
          <w:rFonts w:hint="cs"/>
          <w:rtl/>
        </w:rPr>
        <w:t>هرگز عمر و جوانی گذشته را باز ن</w:t>
      </w:r>
      <w:r w:rsidR="005E3F23" w:rsidRPr="007E49F6">
        <w:rPr>
          <w:rFonts w:hint="cs"/>
          <w:rtl/>
        </w:rPr>
        <w:t>می‌گ</w:t>
      </w:r>
      <w:r w:rsidRPr="007E49F6">
        <w:rPr>
          <w:rFonts w:hint="cs"/>
          <w:rtl/>
        </w:rPr>
        <w:t>رداند</w:t>
      </w:r>
      <w:r w:rsidR="0075782A" w:rsidRPr="007E49F6">
        <w:rPr>
          <w:rFonts w:hint="cs"/>
          <w:rtl/>
        </w:rPr>
        <w:t xml:space="preserve">. </w:t>
      </w:r>
    </w:p>
    <w:p w:rsidR="008F4B15" w:rsidRPr="007E49F6" w:rsidRDefault="008F4B15" w:rsidP="000D5CE5">
      <w:pPr>
        <w:pStyle w:val="a4"/>
        <w:rPr>
          <w:rtl/>
        </w:rPr>
      </w:pPr>
      <w:r w:rsidRPr="007E49F6">
        <w:rPr>
          <w:rFonts w:hint="cs"/>
          <w:rtl/>
        </w:rPr>
        <w:t>گفت</w:t>
      </w:r>
      <w:r w:rsidR="0075782A" w:rsidRPr="007E49F6">
        <w:rPr>
          <w:rFonts w:hint="cs"/>
          <w:rtl/>
        </w:rPr>
        <w:t xml:space="preserve">: </w:t>
      </w:r>
      <w:r w:rsidRPr="007E49F6">
        <w:rPr>
          <w:rFonts w:hint="cs"/>
          <w:rtl/>
        </w:rPr>
        <w:t>معشوقه</w:t>
      </w:r>
      <w:r w:rsidR="000D5CE5">
        <w:rPr>
          <w:rFonts w:hint="eastAsia"/>
          <w:rtl/>
        </w:rPr>
        <w:t>‌</w:t>
      </w:r>
      <w:r w:rsidRPr="007E49F6">
        <w:rPr>
          <w:rFonts w:hint="cs"/>
          <w:rtl/>
        </w:rPr>
        <w:t>ای که آسمان عشقم بود</w:t>
      </w:r>
      <w:r w:rsidR="007C6A2D" w:rsidRPr="007E49F6">
        <w:rPr>
          <w:rFonts w:hint="cs"/>
          <w:rtl/>
        </w:rPr>
        <w:t>،</w:t>
      </w:r>
      <w:r w:rsidR="004F180B" w:rsidRPr="007E49F6">
        <w:rPr>
          <w:rFonts w:hint="cs"/>
          <w:rtl/>
        </w:rPr>
        <w:t xml:space="preserve"> </w:t>
      </w:r>
      <w:r w:rsidRPr="007E49F6">
        <w:rPr>
          <w:rFonts w:hint="cs"/>
          <w:rtl/>
        </w:rPr>
        <w:t>زندگی را برایم به جهنمی سوزان تبدیل کرده است</w:t>
      </w:r>
      <w:r w:rsidR="0075782A" w:rsidRPr="007E49F6">
        <w:rPr>
          <w:rFonts w:hint="cs"/>
          <w:rtl/>
        </w:rPr>
        <w:t xml:space="preserve">. </w:t>
      </w:r>
      <w:r w:rsidRPr="007E49F6">
        <w:rPr>
          <w:rFonts w:hint="cs"/>
          <w:rtl/>
        </w:rPr>
        <w:t xml:space="preserve">بعد از آنکه دل به او بستم با من </w:t>
      </w:r>
      <w:r w:rsidR="00A235EC" w:rsidRPr="007E49F6">
        <w:rPr>
          <w:rFonts w:hint="cs"/>
          <w:rtl/>
        </w:rPr>
        <w:t>بی‌وفا</w:t>
      </w:r>
      <w:r w:rsidRPr="007E49F6">
        <w:rPr>
          <w:rFonts w:hint="cs"/>
          <w:rtl/>
        </w:rPr>
        <w:t xml:space="preserve">یی کرد؛ پس چگونه </w:t>
      </w:r>
      <w:r w:rsidR="00A235EC" w:rsidRPr="007E49F6">
        <w:rPr>
          <w:rFonts w:hint="cs"/>
          <w:rtl/>
        </w:rPr>
        <w:t>می‌تو</w:t>
      </w:r>
      <w:r w:rsidRPr="007E49F6">
        <w:rPr>
          <w:rFonts w:hint="cs"/>
          <w:rtl/>
        </w:rPr>
        <w:t>انم لبخند بزنم؟</w:t>
      </w:r>
    </w:p>
    <w:p w:rsidR="008F4B15" w:rsidRPr="007E49F6" w:rsidRDefault="008F4B15" w:rsidP="007E49F6">
      <w:pPr>
        <w:pStyle w:val="a4"/>
        <w:rPr>
          <w:rtl/>
        </w:rPr>
      </w:pPr>
      <w:r w:rsidRPr="007E49F6">
        <w:rPr>
          <w:rFonts w:hint="cs"/>
          <w:rtl/>
        </w:rPr>
        <w:lastRenderedPageBreak/>
        <w:t>گفتم</w:t>
      </w:r>
      <w:r w:rsidR="0075782A" w:rsidRPr="007E49F6">
        <w:rPr>
          <w:rFonts w:hint="cs"/>
          <w:rtl/>
        </w:rPr>
        <w:t xml:space="preserve">: </w:t>
      </w:r>
      <w:r w:rsidRPr="007E49F6">
        <w:rPr>
          <w:rFonts w:hint="cs"/>
          <w:rtl/>
        </w:rPr>
        <w:t>لبخند بزن و شاد باش؛ اگر با او همراه شوی</w:t>
      </w:r>
      <w:r w:rsidR="007C6A2D" w:rsidRPr="007E49F6">
        <w:rPr>
          <w:rFonts w:hint="cs"/>
          <w:rtl/>
        </w:rPr>
        <w:t>،</w:t>
      </w:r>
      <w:r w:rsidR="004F180B" w:rsidRPr="007E49F6">
        <w:rPr>
          <w:rFonts w:hint="cs"/>
          <w:rtl/>
        </w:rPr>
        <w:t xml:space="preserve"> </w:t>
      </w:r>
      <w:r w:rsidRPr="007E49F6">
        <w:rPr>
          <w:rFonts w:hint="cs"/>
          <w:rtl/>
        </w:rPr>
        <w:t>تمام عمر خود را با درد و رنج سپری خواهد کرد</w:t>
      </w:r>
      <w:r w:rsidR="0075782A" w:rsidRPr="007E49F6">
        <w:rPr>
          <w:rFonts w:hint="cs"/>
          <w:rtl/>
        </w:rPr>
        <w:t xml:space="preserve">. </w:t>
      </w:r>
    </w:p>
    <w:p w:rsidR="008F4B15" w:rsidRPr="007E49F6" w:rsidRDefault="008F4B15" w:rsidP="007E49F6">
      <w:pPr>
        <w:pStyle w:val="a4"/>
        <w:rPr>
          <w:rtl/>
        </w:rPr>
      </w:pPr>
      <w:r w:rsidRPr="007E49F6">
        <w:rPr>
          <w:rFonts w:hint="cs"/>
          <w:rtl/>
        </w:rPr>
        <w:t>گفت</w:t>
      </w:r>
      <w:r w:rsidR="0075782A" w:rsidRPr="007E49F6">
        <w:rPr>
          <w:rFonts w:hint="cs"/>
          <w:rtl/>
        </w:rPr>
        <w:t xml:space="preserve">: </w:t>
      </w:r>
      <w:r w:rsidRPr="007E49F6">
        <w:rPr>
          <w:rFonts w:hint="cs"/>
          <w:rtl/>
        </w:rPr>
        <w:t>تجارت در کشمکش هولناک قرار دارد؛ مانند مسافری که نزدیک است تشنگی</w:t>
      </w:r>
      <w:r w:rsidR="007C6A2D" w:rsidRPr="007E49F6">
        <w:rPr>
          <w:rFonts w:hint="cs"/>
          <w:rtl/>
        </w:rPr>
        <w:t>،</w:t>
      </w:r>
      <w:r w:rsidR="004F180B" w:rsidRPr="007E49F6">
        <w:rPr>
          <w:rFonts w:hint="cs"/>
          <w:rtl/>
        </w:rPr>
        <w:t xml:space="preserve"> </w:t>
      </w:r>
      <w:r w:rsidRPr="007E49F6">
        <w:rPr>
          <w:rFonts w:hint="cs"/>
          <w:rtl/>
        </w:rPr>
        <w:t>او را بکشد و یا مانند دوشیزه مبتلا به سل که به خون نیازمند است؛ اما هرگاه که نفس</w:t>
      </w:r>
      <w:r w:rsidR="000D5CE5">
        <w:rPr>
          <w:rFonts w:hint="eastAsia"/>
          <w:rtl/>
        </w:rPr>
        <w:t>‌</w:t>
      </w:r>
      <w:r w:rsidRPr="007E49F6">
        <w:rPr>
          <w:rFonts w:hint="cs"/>
          <w:rtl/>
        </w:rPr>
        <w:t>های بریده</w:t>
      </w:r>
      <w:r w:rsidR="00B53612" w:rsidRPr="007E49F6">
        <w:rPr>
          <w:rFonts w:hint="cs"/>
          <w:rtl/>
        </w:rPr>
        <w:t xml:space="preserve">‌اش </w:t>
      </w:r>
      <w:r w:rsidRPr="007E49F6">
        <w:rPr>
          <w:rFonts w:hint="cs"/>
          <w:rtl/>
        </w:rPr>
        <w:t xml:space="preserve">را </w:t>
      </w:r>
      <w:r w:rsidR="00A235EC" w:rsidRPr="007E49F6">
        <w:rPr>
          <w:rFonts w:hint="cs"/>
          <w:rtl/>
        </w:rPr>
        <w:t>می‌کش</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 xml:space="preserve">خون از دهانش بیرون </w:t>
      </w:r>
      <w:r w:rsidR="0075782A" w:rsidRPr="007E49F6">
        <w:rPr>
          <w:rFonts w:hint="cs"/>
          <w:rtl/>
        </w:rPr>
        <w:t>می‌آی</w:t>
      </w:r>
      <w:r w:rsidRPr="007E49F6">
        <w:rPr>
          <w:rFonts w:hint="cs"/>
          <w:rtl/>
        </w:rPr>
        <w:t>د</w:t>
      </w:r>
      <w:r w:rsidR="0075782A" w:rsidRPr="007E49F6">
        <w:rPr>
          <w:rFonts w:hint="cs"/>
          <w:rtl/>
        </w:rPr>
        <w:t xml:space="preserve">. </w:t>
      </w:r>
    </w:p>
    <w:p w:rsidR="008F4B15" w:rsidRPr="007E49F6" w:rsidRDefault="008F4B15" w:rsidP="007E49F6">
      <w:pPr>
        <w:pStyle w:val="a4"/>
        <w:rPr>
          <w:rtl/>
        </w:rPr>
      </w:pPr>
      <w:r w:rsidRPr="007E49F6">
        <w:rPr>
          <w:rFonts w:hint="cs"/>
          <w:rtl/>
        </w:rPr>
        <w:t>گفتم</w:t>
      </w:r>
      <w:r w:rsidR="0075782A" w:rsidRPr="007E49F6">
        <w:rPr>
          <w:rFonts w:hint="cs"/>
          <w:rtl/>
        </w:rPr>
        <w:t xml:space="preserve">: </w:t>
      </w:r>
      <w:r w:rsidRPr="007E49F6">
        <w:rPr>
          <w:rFonts w:hint="cs"/>
          <w:rtl/>
        </w:rPr>
        <w:t>لبخند بزن؛ تو ن</w:t>
      </w:r>
      <w:r w:rsidR="00A235EC" w:rsidRPr="007E49F6">
        <w:rPr>
          <w:rFonts w:hint="cs"/>
          <w:rtl/>
        </w:rPr>
        <w:t>می‌تو</w:t>
      </w:r>
      <w:r w:rsidRPr="007E49F6">
        <w:rPr>
          <w:rFonts w:hint="cs"/>
          <w:rtl/>
        </w:rPr>
        <w:t>انی بیماریش را از وجودش بیرون بیاوری و او را بهبود ببخشی؛ پس لبخند بزن شاید</w:t>
      </w:r>
      <w:r w:rsidR="00B11528" w:rsidRPr="007E49F6">
        <w:rPr>
          <w:rFonts w:hint="cs"/>
          <w:rtl/>
        </w:rPr>
        <w:t>.</w:t>
      </w:r>
      <w:r w:rsidR="0075782A" w:rsidRPr="007E49F6">
        <w:rPr>
          <w:rFonts w:hint="cs"/>
          <w:rtl/>
        </w:rPr>
        <w:t xml:space="preserve"> </w:t>
      </w:r>
      <w:r w:rsidR="00B11528" w:rsidRPr="007E49F6">
        <w:rPr>
          <w:rFonts w:hint="cs"/>
          <w:rtl/>
        </w:rPr>
        <w:t>.</w:t>
      </w:r>
      <w:r w:rsidR="0075782A" w:rsidRPr="007E49F6">
        <w:rPr>
          <w:rFonts w:hint="cs"/>
          <w:rtl/>
        </w:rPr>
        <w:t xml:space="preserve"> </w:t>
      </w:r>
      <w:r w:rsidRPr="007E49F6">
        <w:rPr>
          <w:rFonts w:hint="cs"/>
          <w:rtl/>
        </w:rPr>
        <w:t>آیا دیگران مرتکب جرم شده</w:t>
      </w:r>
      <w:r w:rsidR="00B53612" w:rsidRPr="007E49F6">
        <w:rPr>
          <w:rFonts w:hint="cs"/>
          <w:rtl/>
        </w:rPr>
        <w:t xml:space="preserve">‌اند </w:t>
      </w:r>
      <w:r w:rsidRPr="007E49F6">
        <w:rPr>
          <w:rFonts w:hint="cs"/>
          <w:rtl/>
        </w:rPr>
        <w:t>و تو</w:t>
      </w:r>
      <w:r w:rsidR="007C6A2D" w:rsidRPr="007E49F6">
        <w:rPr>
          <w:rFonts w:hint="cs"/>
          <w:rtl/>
        </w:rPr>
        <w:t>،</w:t>
      </w:r>
      <w:r w:rsidR="004F180B" w:rsidRPr="007E49F6">
        <w:rPr>
          <w:rFonts w:hint="cs"/>
          <w:rtl/>
        </w:rPr>
        <w:t xml:space="preserve"> </w:t>
      </w:r>
      <w:r w:rsidRPr="007E49F6">
        <w:rPr>
          <w:rFonts w:hint="cs"/>
          <w:rtl/>
        </w:rPr>
        <w:t xml:space="preserve">شب را با هراس </w:t>
      </w:r>
      <w:r w:rsidR="005E3F23" w:rsidRPr="007E49F6">
        <w:rPr>
          <w:rFonts w:hint="cs"/>
          <w:rtl/>
        </w:rPr>
        <w:t>می‌گ</w:t>
      </w:r>
      <w:r w:rsidRPr="007E49F6">
        <w:rPr>
          <w:rFonts w:hint="cs"/>
          <w:rtl/>
        </w:rPr>
        <w:t>ذرانی؛ چنانکه گویا تو مرتکب جرم شده</w:t>
      </w:r>
      <w:r w:rsidR="000D5CE5">
        <w:rPr>
          <w:rFonts w:hint="cs"/>
          <w:rtl/>
        </w:rPr>
        <w:t>‌ای؟</w:t>
      </w:r>
    </w:p>
    <w:p w:rsidR="008F4B15" w:rsidRPr="007E49F6" w:rsidRDefault="008F4B15" w:rsidP="007E49F6">
      <w:pPr>
        <w:pStyle w:val="a4"/>
        <w:rPr>
          <w:rtl/>
        </w:rPr>
      </w:pPr>
      <w:r w:rsidRPr="007E49F6">
        <w:rPr>
          <w:rFonts w:hint="cs"/>
          <w:rtl/>
        </w:rPr>
        <w:t>گفت</w:t>
      </w:r>
      <w:r w:rsidR="0075782A" w:rsidRPr="007E49F6">
        <w:rPr>
          <w:rFonts w:hint="cs"/>
          <w:rtl/>
        </w:rPr>
        <w:t xml:space="preserve">: </w:t>
      </w:r>
      <w:r w:rsidRPr="007E49F6">
        <w:rPr>
          <w:rFonts w:hint="cs"/>
          <w:rtl/>
        </w:rPr>
        <w:t>دشمنان</w:t>
      </w:r>
      <w:r w:rsidR="007C6A2D" w:rsidRPr="007E49F6">
        <w:rPr>
          <w:rFonts w:hint="cs"/>
          <w:rtl/>
        </w:rPr>
        <w:t>،</w:t>
      </w:r>
      <w:r w:rsidR="004F180B" w:rsidRPr="007E49F6">
        <w:rPr>
          <w:rFonts w:hint="cs"/>
          <w:rtl/>
        </w:rPr>
        <w:t xml:space="preserve"> </w:t>
      </w:r>
      <w:r w:rsidRPr="007E49F6">
        <w:rPr>
          <w:rFonts w:hint="cs"/>
          <w:rtl/>
        </w:rPr>
        <w:t>پیرامون من هستند و صداهایشان بلند شده است؛</w:t>
      </w:r>
      <w:r w:rsidR="000D5CE5">
        <w:rPr>
          <w:rFonts w:hint="cs"/>
          <w:rtl/>
        </w:rPr>
        <w:t xml:space="preserve"> </w:t>
      </w:r>
      <w:r w:rsidRPr="007E49F6">
        <w:rPr>
          <w:rFonts w:hint="cs"/>
          <w:rtl/>
        </w:rPr>
        <w:t>آیا خوشحال شوم و حال آنکه دشمنان</w:t>
      </w:r>
      <w:r w:rsidR="007C6A2D" w:rsidRPr="007E49F6">
        <w:rPr>
          <w:rFonts w:hint="cs"/>
          <w:rtl/>
        </w:rPr>
        <w:t>،</w:t>
      </w:r>
      <w:r w:rsidR="004F180B" w:rsidRPr="007E49F6">
        <w:rPr>
          <w:rFonts w:hint="cs"/>
          <w:rtl/>
        </w:rPr>
        <w:t xml:space="preserve"> </w:t>
      </w:r>
      <w:r w:rsidRPr="007E49F6">
        <w:rPr>
          <w:rFonts w:hint="cs"/>
          <w:rtl/>
        </w:rPr>
        <w:t>در اطراف من در تب و تابند؟</w:t>
      </w:r>
    </w:p>
    <w:p w:rsidR="008F4B15" w:rsidRPr="007E49F6" w:rsidRDefault="008F4B15" w:rsidP="007E49F6">
      <w:pPr>
        <w:pStyle w:val="a4"/>
        <w:rPr>
          <w:rtl/>
        </w:rPr>
      </w:pPr>
      <w:r w:rsidRPr="007E49F6">
        <w:rPr>
          <w:rFonts w:hint="cs"/>
          <w:rtl/>
        </w:rPr>
        <w:t>گفتم</w:t>
      </w:r>
      <w:r w:rsidR="0075782A" w:rsidRPr="007E49F6">
        <w:rPr>
          <w:rFonts w:hint="cs"/>
          <w:rtl/>
        </w:rPr>
        <w:t xml:space="preserve">: </w:t>
      </w:r>
      <w:r w:rsidRPr="007E49F6">
        <w:rPr>
          <w:rFonts w:hint="cs"/>
          <w:rtl/>
        </w:rPr>
        <w:t>لبخند بزن؛ بخاطر مذمت آنها مورد باز خواست قرار ن</w:t>
      </w:r>
      <w:r w:rsidR="005E3F23" w:rsidRPr="007E49F6">
        <w:rPr>
          <w:rFonts w:hint="cs"/>
          <w:rtl/>
        </w:rPr>
        <w:t>می‌گ</w:t>
      </w:r>
      <w:r w:rsidRPr="007E49F6">
        <w:rPr>
          <w:rFonts w:hint="cs"/>
          <w:rtl/>
        </w:rPr>
        <w:t>یری</w:t>
      </w:r>
      <w:r w:rsidR="007C6A2D" w:rsidRPr="007E49F6">
        <w:rPr>
          <w:rFonts w:hint="cs"/>
          <w:rtl/>
        </w:rPr>
        <w:t>،</w:t>
      </w:r>
      <w:r w:rsidR="004F180B" w:rsidRPr="007E49F6">
        <w:rPr>
          <w:rFonts w:hint="cs"/>
          <w:rtl/>
        </w:rPr>
        <w:t xml:space="preserve"> </w:t>
      </w:r>
      <w:r w:rsidRPr="007E49F6">
        <w:rPr>
          <w:rFonts w:hint="cs"/>
          <w:rtl/>
        </w:rPr>
        <w:t>اگر از آنها بزرگتر نباشی!</w:t>
      </w:r>
    </w:p>
    <w:p w:rsidR="008F4B15" w:rsidRPr="007E49F6" w:rsidRDefault="008F4B15" w:rsidP="007E49F6">
      <w:pPr>
        <w:pStyle w:val="a4"/>
        <w:rPr>
          <w:rtl/>
        </w:rPr>
      </w:pPr>
      <w:r w:rsidRPr="007E49F6">
        <w:rPr>
          <w:rFonts w:hint="cs"/>
          <w:rtl/>
        </w:rPr>
        <w:t>گفت</w:t>
      </w:r>
      <w:r w:rsidR="0075782A" w:rsidRPr="007E49F6">
        <w:rPr>
          <w:rFonts w:hint="cs"/>
          <w:rtl/>
        </w:rPr>
        <w:t xml:space="preserve">: </w:t>
      </w:r>
      <w:r w:rsidRPr="007E49F6">
        <w:rPr>
          <w:rFonts w:hint="cs"/>
          <w:rtl/>
        </w:rPr>
        <w:t>نشانه</w:t>
      </w:r>
      <w:r w:rsidR="00B53612" w:rsidRPr="007E49F6">
        <w:rPr>
          <w:rFonts w:hint="cs"/>
          <w:rtl/>
        </w:rPr>
        <w:t xml:space="preserve">‌های </w:t>
      </w:r>
      <w:r w:rsidRPr="007E49F6">
        <w:rPr>
          <w:rFonts w:hint="cs"/>
          <w:rtl/>
        </w:rPr>
        <w:t>موسم</w:t>
      </w:r>
      <w:r w:rsidR="000D5CE5">
        <w:rPr>
          <w:rFonts w:hint="eastAsia"/>
          <w:rtl/>
        </w:rPr>
        <w:t>‌</w:t>
      </w:r>
      <w:r w:rsidRPr="007E49F6">
        <w:rPr>
          <w:rFonts w:hint="cs"/>
          <w:rtl/>
        </w:rPr>
        <w:t>ها</w:t>
      </w:r>
      <w:r w:rsidR="007C6A2D" w:rsidRPr="007E49F6">
        <w:rPr>
          <w:rFonts w:hint="cs"/>
          <w:rtl/>
        </w:rPr>
        <w:t>،</w:t>
      </w:r>
      <w:r w:rsidR="004F180B" w:rsidRPr="007E49F6">
        <w:rPr>
          <w:rFonts w:hint="cs"/>
          <w:rtl/>
        </w:rPr>
        <w:t xml:space="preserve"> </w:t>
      </w:r>
      <w:r w:rsidRPr="007E49F6">
        <w:rPr>
          <w:rFonts w:hint="cs"/>
          <w:rtl/>
        </w:rPr>
        <w:t>آشکار گردیده و در</w:t>
      </w:r>
      <w:r w:rsidR="000D5CE5">
        <w:rPr>
          <w:rFonts w:hint="cs"/>
          <w:rtl/>
        </w:rPr>
        <w:t xml:space="preserve"> لباس‌ها </w:t>
      </w:r>
      <w:r w:rsidRPr="007E49F6">
        <w:rPr>
          <w:rFonts w:hint="cs"/>
          <w:rtl/>
        </w:rPr>
        <w:t>و خویشاوندی با من برخورد کرده است</w:t>
      </w:r>
      <w:r w:rsidR="0075782A" w:rsidRPr="007E49F6">
        <w:rPr>
          <w:rFonts w:hint="cs"/>
          <w:rtl/>
        </w:rPr>
        <w:t xml:space="preserve">. </w:t>
      </w:r>
    </w:p>
    <w:p w:rsidR="008F4B15" w:rsidRPr="007E49F6" w:rsidRDefault="008F4B15" w:rsidP="007E49F6">
      <w:pPr>
        <w:pStyle w:val="a4"/>
        <w:rPr>
          <w:rtl/>
        </w:rPr>
      </w:pPr>
      <w:r w:rsidRPr="007E49F6">
        <w:rPr>
          <w:rFonts w:hint="cs"/>
          <w:rtl/>
        </w:rPr>
        <w:t>و من در برابر دوستان وظیفه ضروری و مه</w:t>
      </w:r>
      <w:r w:rsidR="00BB0072" w:rsidRPr="007E49F6">
        <w:rPr>
          <w:rFonts w:hint="cs"/>
          <w:rtl/>
        </w:rPr>
        <w:t>می‌دا</w:t>
      </w:r>
      <w:r w:rsidRPr="007E49F6">
        <w:rPr>
          <w:rFonts w:hint="cs"/>
          <w:rtl/>
        </w:rPr>
        <w:t>رم</w:t>
      </w:r>
      <w:r w:rsidR="007C6A2D" w:rsidRPr="007E49F6">
        <w:rPr>
          <w:rFonts w:hint="cs"/>
          <w:rtl/>
        </w:rPr>
        <w:t>،</w:t>
      </w:r>
      <w:r w:rsidR="004F180B" w:rsidRPr="007E49F6">
        <w:rPr>
          <w:rFonts w:hint="cs"/>
          <w:rtl/>
        </w:rPr>
        <w:t xml:space="preserve"> </w:t>
      </w:r>
      <w:r w:rsidRPr="007E49F6">
        <w:rPr>
          <w:rFonts w:hint="cs"/>
          <w:rtl/>
        </w:rPr>
        <w:t>ولی در دست من یک درهم نیست</w:t>
      </w:r>
      <w:r w:rsidR="0075782A" w:rsidRPr="007E49F6">
        <w:rPr>
          <w:rFonts w:hint="cs"/>
          <w:rtl/>
        </w:rPr>
        <w:t xml:space="preserve">. </w:t>
      </w:r>
    </w:p>
    <w:p w:rsidR="008F4B15" w:rsidRPr="007E49F6" w:rsidRDefault="008F4B15" w:rsidP="000D5CE5">
      <w:pPr>
        <w:pStyle w:val="a4"/>
        <w:rPr>
          <w:rtl/>
        </w:rPr>
      </w:pPr>
      <w:r w:rsidRPr="007E49F6">
        <w:rPr>
          <w:rFonts w:hint="cs"/>
          <w:rtl/>
        </w:rPr>
        <w:t>گفتم</w:t>
      </w:r>
      <w:r w:rsidR="0075782A" w:rsidRPr="007E49F6">
        <w:rPr>
          <w:rFonts w:hint="cs"/>
          <w:rtl/>
        </w:rPr>
        <w:t xml:space="preserve">: </w:t>
      </w:r>
      <w:r w:rsidRPr="007E49F6">
        <w:rPr>
          <w:rFonts w:hint="cs"/>
          <w:rtl/>
        </w:rPr>
        <w:t>لبخند بزن؛ همین کافی است که هنوز زنده</w:t>
      </w:r>
      <w:r w:rsidR="000D5CE5">
        <w:rPr>
          <w:rFonts w:hint="eastAsia"/>
          <w:rtl/>
        </w:rPr>
        <w:t>‌</w:t>
      </w:r>
      <w:r w:rsidRPr="007E49F6">
        <w:rPr>
          <w:rFonts w:hint="cs"/>
          <w:rtl/>
        </w:rPr>
        <w:t>ای و دوستان</w:t>
      </w:r>
      <w:r w:rsidR="007C6A2D" w:rsidRPr="007E49F6">
        <w:rPr>
          <w:rFonts w:hint="cs"/>
          <w:rtl/>
        </w:rPr>
        <w:t>،</w:t>
      </w:r>
      <w:r w:rsidR="004F180B" w:rsidRPr="007E49F6">
        <w:rPr>
          <w:rFonts w:hint="cs"/>
          <w:rtl/>
        </w:rPr>
        <w:t xml:space="preserve"> </w:t>
      </w:r>
      <w:r w:rsidRPr="007E49F6">
        <w:rPr>
          <w:rFonts w:hint="cs"/>
          <w:rtl/>
        </w:rPr>
        <w:t>تو را از دست نداده</w:t>
      </w:r>
      <w:r w:rsidR="00C96E34" w:rsidRPr="007E49F6">
        <w:rPr>
          <w:rFonts w:hint="cs"/>
          <w:rtl/>
        </w:rPr>
        <w:t>‌اند.</w:t>
      </w:r>
      <w:r w:rsidR="0075782A" w:rsidRPr="007E49F6">
        <w:rPr>
          <w:rFonts w:hint="cs"/>
          <w:rtl/>
        </w:rPr>
        <w:t xml:space="preserve"> </w:t>
      </w:r>
    </w:p>
    <w:p w:rsidR="008F4B15" w:rsidRPr="007E49F6" w:rsidRDefault="008F4B15" w:rsidP="007E49F6">
      <w:pPr>
        <w:pStyle w:val="a4"/>
        <w:rPr>
          <w:rtl/>
        </w:rPr>
      </w:pPr>
      <w:r w:rsidRPr="007E49F6">
        <w:rPr>
          <w:rFonts w:hint="cs"/>
          <w:rtl/>
        </w:rPr>
        <w:t>گفت</w:t>
      </w:r>
      <w:r w:rsidR="0075782A" w:rsidRPr="007E49F6">
        <w:rPr>
          <w:rFonts w:hint="cs"/>
          <w:rtl/>
        </w:rPr>
        <w:t xml:space="preserve">: </w:t>
      </w:r>
      <w:r w:rsidRPr="007E49F6">
        <w:rPr>
          <w:rFonts w:hint="cs"/>
          <w:rtl/>
        </w:rPr>
        <w:t>شبها</w:t>
      </w:r>
      <w:r w:rsidR="007C6A2D" w:rsidRPr="007E49F6">
        <w:rPr>
          <w:rFonts w:hint="cs"/>
          <w:rtl/>
        </w:rPr>
        <w:t>،</w:t>
      </w:r>
      <w:r w:rsidR="00E26FEB">
        <w:rPr>
          <w:rFonts w:hint="cs"/>
          <w:rtl/>
        </w:rPr>
        <w:t xml:space="preserve"> رنج‌ها</w:t>
      </w:r>
      <w:r w:rsidR="00C96E34" w:rsidRPr="007E49F6">
        <w:rPr>
          <w:rFonts w:hint="cs"/>
          <w:rtl/>
        </w:rPr>
        <w:t xml:space="preserve"> </w:t>
      </w:r>
      <w:r w:rsidRPr="007E49F6">
        <w:rPr>
          <w:rFonts w:hint="cs"/>
          <w:rtl/>
        </w:rPr>
        <w:t>و</w:t>
      </w:r>
      <w:r w:rsidR="000D5CE5">
        <w:rPr>
          <w:rFonts w:hint="cs"/>
          <w:rtl/>
        </w:rPr>
        <w:t xml:space="preserve"> تلخی‌ها</w:t>
      </w:r>
      <w:r w:rsidRPr="007E49F6">
        <w:rPr>
          <w:rFonts w:hint="cs"/>
          <w:rtl/>
        </w:rPr>
        <w:t>یی را به کام من فرو برده است</w:t>
      </w:r>
      <w:r w:rsidR="0075782A" w:rsidRPr="007E49F6">
        <w:rPr>
          <w:rFonts w:hint="cs"/>
          <w:rtl/>
        </w:rPr>
        <w:t xml:space="preserve">. </w:t>
      </w:r>
      <w:r w:rsidRPr="007E49F6">
        <w:rPr>
          <w:rFonts w:hint="cs"/>
          <w:rtl/>
        </w:rPr>
        <w:t>گفتم</w:t>
      </w:r>
      <w:r w:rsidR="0075782A" w:rsidRPr="007E49F6">
        <w:rPr>
          <w:rFonts w:hint="cs"/>
          <w:rtl/>
        </w:rPr>
        <w:t xml:space="preserve">: </w:t>
      </w:r>
      <w:r w:rsidRPr="007E49F6">
        <w:rPr>
          <w:rFonts w:hint="cs"/>
          <w:rtl/>
        </w:rPr>
        <w:t>لبخند بزن؛ گرچه تلخی را به تو خورانده باشند</w:t>
      </w:r>
      <w:r w:rsidR="0075782A" w:rsidRPr="007E49F6">
        <w:rPr>
          <w:rFonts w:hint="cs"/>
          <w:rtl/>
        </w:rPr>
        <w:t xml:space="preserve">. </w:t>
      </w:r>
    </w:p>
    <w:p w:rsidR="008F4B15" w:rsidRPr="007E49F6" w:rsidRDefault="008F4B15" w:rsidP="007E49F6">
      <w:pPr>
        <w:pStyle w:val="a4"/>
        <w:rPr>
          <w:rtl/>
        </w:rPr>
      </w:pPr>
      <w:r w:rsidRPr="007E49F6">
        <w:rPr>
          <w:rFonts w:hint="cs"/>
          <w:rtl/>
        </w:rPr>
        <w:t>شاید وقتی کسی</w:t>
      </w:r>
      <w:r w:rsidR="007C6A2D" w:rsidRPr="007E49F6">
        <w:rPr>
          <w:rFonts w:hint="cs"/>
          <w:rtl/>
        </w:rPr>
        <w:t>،</w:t>
      </w:r>
      <w:r w:rsidR="004F180B" w:rsidRPr="007E49F6">
        <w:rPr>
          <w:rFonts w:hint="cs"/>
          <w:rtl/>
        </w:rPr>
        <w:t xml:space="preserve"> </w:t>
      </w:r>
      <w:r w:rsidRPr="007E49F6">
        <w:rPr>
          <w:rFonts w:hint="cs"/>
          <w:rtl/>
        </w:rPr>
        <w:t xml:space="preserve">دیگر تو را ببیند که ترانه </w:t>
      </w:r>
      <w:r w:rsidR="0056151E" w:rsidRPr="007E49F6">
        <w:rPr>
          <w:rFonts w:hint="cs"/>
          <w:rtl/>
        </w:rPr>
        <w:t>می‌خو</w:t>
      </w:r>
      <w:r w:rsidRPr="007E49F6">
        <w:rPr>
          <w:rFonts w:hint="cs"/>
          <w:rtl/>
        </w:rPr>
        <w:t>انی</w:t>
      </w:r>
      <w:r w:rsidR="007C6A2D" w:rsidRPr="007E49F6">
        <w:rPr>
          <w:rFonts w:hint="cs"/>
          <w:rtl/>
        </w:rPr>
        <w:t>،</w:t>
      </w:r>
      <w:r w:rsidR="004F180B" w:rsidRPr="007E49F6">
        <w:rPr>
          <w:rFonts w:hint="cs"/>
          <w:rtl/>
        </w:rPr>
        <w:t xml:space="preserve"> </w:t>
      </w:r>
      <w:r w:rsidRPr="007E49F6">
        <w:rPr>
          <w:rFonts w:hint="cs"/>
          <w:rtl/>
        </w:rPr>
        <w:t>افسردگی و رنج را دور بیندازد و آواز و ترانه سر دهد</w:t>
      </w:r>
      <w:r w:rsidR="0075782A" w:rsidRPr="007E49F6">
        <w:rPr>
          <w:rFonts w:hint="cs"/>
          <w:rtl/>
        </w:rPr>
        <w:t xml:space="preserve">. </w:t>
      </w:r>
    </w:p>
    <w:p w:rsidR="008F4B15" w:rsidRPr="007E49F6" w:rsidRDefault="008F4B15" w:rsidP="007E49F6">
      <w:pPr>
        <w:pStyle w:val="a4"/>
        <w:rPr>
          <w:rtl/>
        </w:rPr>
      </w:pPr>
      <w:r w:rsidRPr="007E49F6">
        <w:rPr>
          <w:rFonts w:hint="cs"/>
          <w:rtl/>
        </w:rPr>
        <w:t>آیا به نظرت با اندوه و افسردگی</w:t>
      </w:r>
      <w:r w:rsidR="007C6A2D" w:rsidRPr="007E49F6">
        <w:rPr>
          <w:rFonts w:hint="cs"/>
          <w:rtl/>
        </w:rPr>
        <w:t>،</w:t>
      </w:r>
      <w:r w:rsidR="004F180B" w:rsidRPr="007E49F6">
        <w:rPr>
          <w:rFonts w:hint="cs"/>
          <w:rtl/>
        </w:rPr>
        <w:t xml:space="preserve"> </w:t>
      </w:r>
      <w:r w:rsidRPr="007E49F6">
        <w:rPr>
          <w:rFonts w:hint="cs"/>
          <w:rtl/>
        </w:rPr>
        <w:t xml:space="preserve">درهمی به چنگ </w:t>
      </w:r>
      <w:r w:rsidR="00310BD5" w:rsidRPr="007E49F6">
        <w:rPr>
          <w:rFonts w:hint="cs"/>
          <w:rtl/>
        </w:rPr>
        <w:t>می‌آور</w:t>
      </w:r>
      <w:r w:rsidRPr="007E49F6">
        <w:rPr>
          <w:rFonts w:hint="cs"/>
          <w:rtl/>
        </w:rPr>
        <w:t>ی یا</w:t>
      </w:r>
      <w:r w:rsidR="00922A1A" w:rsidRPr="007E49F6">
        <w:rPr>
          <w:rFonts w:hint="cs"/>
          <w:rtl/>
        </w:rPr>
        <w:t xml:space="preserve"> می‌</w:t>
      </w:r>
      <w:r w:rsidRPr="007E49F6">
        <w:rPr>
          <w:rFonts w:hint="cs"/>
          <w:rtl/>
        </w:rPr>
        <w:t>پنداری که با شادمانی</w:t>
      </w:r>
      <w:r w:rsidR="007C6A2D" w:rsidRPr="007E49F6">
        <w:rPr>
          <w:rFonts w:hint="cs"/>
          <w:rtl/>
        </w:rPr>
        <w:t>،</w:t>
      </w:r>
      <w:r w:rsidR="004F180B" w:rsidRPr="007E49F6">
        <w:rPr>
          <w:rFonts w:hint="cs"/>
          <w:rtl/>
        </w:rPr>
        <w:t xml:space="preserve"> </w:t>
      </w:r>
      <w:r w:rsidRPr="007E49F6">
        <w:rPr>
          <w:rFonts w:hint="cs"/>
          <w:rtl/>
        </w:rPr>
        <w:t>غنیمتی را از دست خواهی داد؟</w:t>
      </w:r>
    </w:p>
    <w:p w:rsidR="008F4B15" w:rsidRPr="007E49F6" w:rsidRDefault="008F4B15" w:rsidP="000D5CE5">
      <w:pPr>
        <w:pStyle w:val="a4"/>
        <w:rPr>
          <w:rtl/>
        </w:rPr>
      </w:pPr>
      <w:r w:rsidRPr="007E49F6">
        <w:rPr>
          <w:rFonts w:hint="cs"/>
          <w:rtl/>
        </w:rPr>
        <w:t>ای فریادگر! خطری نیست بر لبهایت که نقاب زنند و خطری بر چهره</w:t>
      </w:r>
      <w:r w:rsidR="000D5CE5">
        <w:rPr>
          <w:rFonts w:hint="eastAsia"/>
          <w:rtl/>
        </w:rPr>
        <w:t>‌</w:t>
      </w:r>
      <w:r w:rsidRPr="007E49F6">
        <w:rPr>
          <w:rFonts w:hint="cs"/>
          <w:rtl/>
        </w:rPr>
        <w:t>ات نیست که در هم شکسته شود</w:t>
      </w:r>
      <w:r w:rsidR="0075782A" w:rsidRPr="007E49F6">
        <w:rPr>
          <w:rFonts w:hint="cs"/>
          <w:rtl/>
        </w:rPr>
        <w:t xml:space="preserve">. </w:t>
      </w:r>
    </w:p>
    <w:p w:rsidR="008F4B15" w:rsidRPr="007E49F6" w:rsidRDefault="008F4B15" w:rsidP="007E49F6">
      <w:pPr>
        <w:pStyle w:val="a4"/>
        <w:rPr>
          <w:rtl/>
        </w:rPr>
      </w:pPr>
      <w:r w:rsidRPr="007E49F6">
        <w:rPr>
          <w:rFonts w:hint="cs"/>
          <w:rtl/>
        </w:rPr>
        <w:t>پس بخند؛ چون</w:t>
      </w:r>
      <w:r w:rsidR="000D5CE5">
        <w:rPr>
          <w:rFonts w:hint="cs"/>
          <w:rtl/>
        </w:rPr>
        <w:t xml:space="preserve"> سنگ‌ها</w:t>
      </w:r>
      <w:r w:rsidRPr="007E49F6">
        <w:rPr>
          <w:rFonts w:hint="cs"/>
          <w:rtl/>
        </w:rPr>
        <w:t>ی آسمانی</w:t>
      </w:r>
      <w:r w:rsidR="00922A1A" w:rsidRPr="007E49F6">
        <w:rPr>
          <w:rFonts w:hint="cs"/>
          <w:rtl/>
        </w:rPr>
        <w:t xml:space="preserve"> می‌</w:t>
      </w:r>
      <w:r w:rsidRPr="007E49F6">
        <w:rPr>
          <w:rFonts w:hint="cs"/>
          <w:rtl/>
        </w:rPr>
        <w:t>خندند و تاریکی</w:t>
      </w:r>
      <w:r w:rsidR="007C6A2D" w:rsidRPr="007E49F6">
        <w:rPr>
          <w:rFonts w:hint="cs"/>
          <w:rtl/>
        </w:rPr>
        <w:t>،</w:t>
      </w:r>
      <w:r w:rsidR="004F180B" w:rsidRPr="007E49F6">
        <w:rPr>
          <w:rFonts w:hint="cs"/>
          <w:rtl/>
        </w:rPr>
        <w:t xml:space="preserve"> </w:t>
      </w:r>
      <w:r w:rsidRPr="007E49F6">
        <w:rPr>
          <w:rFonts w:hint="cs"/>
          <w:rtl/>
        </w:rPr>
        <w:t>پرتلاطم است؛ از</w:t>
      </w:r>
      <w:r w:rsidR="000D5CE5">
        <w:rPr>
          <w:rFonts w:hint="cs"/>
          <w:rtl/>
        </w:rPr>
        <w:t xml:space="preserve"> </w:t>
      </w:r>
      <w:r w:rsidRPr="007E49F6">
        <w:rPr>
          <w:rFonts w:hint="cs"/>
          <w:rtl/>
        </w:rPr>
        <w:t>اینرو ما</w:t>
      </w:r>
      <w:r w:rsidR="007C6A2D" w:rsidRPr="007E49F6">
        <w:rPr>
          <w:rFonts w:hint="cs"/>
          <w:rtl/>
        </w:rPr>
        <w:t>،</w:t>
      </w:r>
      <w:r w:rsidR="004F180B" w:rsidRPr="007E49F6">
        <w:rPr>
          <w:rFonts w:hint="cs"/>
          <w:rtl/>
        </w:rPr>
        <w:t xml:space="preserve"> </w:t>
      </w:r>
      <w:r w:rsidRPr="007E49F6">
        <w:rPr>
          <w:rFonts w:hint="cs"/>
          <w:rtl/>
        </w:rPr>
        <w:t xml:space="preserve">ستارگان را دوست </w:t>
      </w:r>
      <w:r w:rsidR="00BB0072" w:rsidRPr="007E49F6">
        <w:rPr>
          <w:rFonts w:hint="cs"/>
          <w:rtl/>
        </w:rPr>
        <w:t>می‌دا</w:t>
      </w:r>
      <w:r w:rsidRPr="007E49F6">
        <w:rPr>
          <w:rFonts w:hint="cs"/>
          <w:rtl/>
        </w:rPr>
        <w:t>ریم</w:t>
      </w:r>
      <w:r w:rsidR="0075782A" w:rsidRPr="007E49F6">
        <w:rPr>
          <w:rFonts w:hint="cs"/>
          <w:rtl/>
        </w:rPr>
        <w:t xml:space="preserve">. </w:t>
      </w:r>
    </w:p>
    <w:p w:rsidR="008F4B15" w:rsidRPr="007E49F6" w:rsidRDefault="008F4B15" w:rsidP="007E49F6">
      <w:pPr>
        <w:pStyle w:val="a4"/>
        <w:rPr>
          <w:rtl/>
        </w:rPr>
      </w:pPr>
      <w:r w:rsidRPr="007E49F6">
        <w:rPr>
          <w:rFonts w:hint="cs"/>
          <w:rtl/>
        </w:rPr>
        <w:lastRenderedPageBreak/>
        <w:t>گفت</w:t>
      </w:r>
      <w:r w:rsidR="0075782A" w:rsidRPr="007E49F6">
        <w:rPr>
          <w:rFonts w:hint="cs"/>
          <w:rtl/>
        </w:rPr>
        <w:t xml:space="preserve">: </w:t>
      </w:r>
      <w:r w:rsidRPr="007E49F6">
        <w:rPr>
          <w:rFonts w:hint="cs"/>
          <w:rtl/>
        </w:rPr>
        <w:t>شادی</w:t>
      </w:r>
      <w:r w:rsidR="007C6A2D" w:rsidRPr="007E49F6">
        <w:rPr>
          <w:rFonts w:hint="cs"/>
          <w:rtl/>
        </w:rPr>
        <w:t>،</w:t>
      </w:r>
      <w:r w:rsidR="004F180B" w:rsidRPr="007E49F6">
        <w:rPr>
          <w:rFonts w:hint="cs"/>
          <w:rtl/>
        </w:rPr>
        <w:t xml:space="preserve"> </w:t>
      </w:r>
      <w:r w:rsidRPr="007E49F6">
        <w:rPr>
          <w:rFonts w:hint="cs"/>
          <w:rtl/>
        </w:rPr>
        <w:t xml:space="preserve">هیچ موجودی را که به دنیا </w:t>
      </w:r>
      <w:r w:rsidR="0075782A" w:rsidRPr="007E49F6">
        <w:rPr>
          <w:rFonts w:hint="cs"/>
          <w:rtl/>
        </w:rPr>
        <w:t>می‌آی</w:t>
      </w:r>
      <w:r w:rsidRPr="007E49F6">
        <w:rPr>
          <w:rFonts w:hint="cs"/>
          <w:rtl/>
        </w:rPr>
        <w:t xml:space="preserve">د و با اجبار از آن </w:t>
      </w:r>
      <w:r w:rsidR="00A235EC" w:rsidRPr="007E49F6">
        <w:rPr>
          <w:rFonts w:hint="cs"/>
          <w:rtl/>
        </w:rPr>
        <w:t>می‌رو</w:t>
      </w:r>
      <w:r w:rsidRPr="007E49F6">
        <w:rPr>
          <w:rFonts w:hint="cs"/>
          <w:rtl/>
        </w:rPr>
        <w:t>د</w:t>
      </w:r>
      <w:r w:rsidR="007C6A2D" w:rsidRPr="007E49F6">
        <w:rPr>
          <w:rFonts w:hint="cs"/>
          <w:rtl/>
        </w:rPr>
        <w:t>،</w:t>
      </w:r>
      <w:r w:rsidR="004F180B" w:rsidRPr="007E49F6">
        <w:rPr>
          <w:rFonts w:hint="cs"/>
          <w:rtl/>
        </w:rPr>
        <w:t xml:space="preserve"> </w:t>
      </w:r>
      <w:r w:rsidRPr="007E49F6">
        <w:rPr>
          <w:rFonts w:hint="cs"/>
          <w:rtl/>
        </w:rPr>
        <w:t>خوشبخت ن</w:t>
      </w:r>
      <w:r w:rsidR="00FB0E09" w:rsidRPr="007E49F6">
        <w:rPr>
          <w:rFonts w:hint="cs"/>
          <w:rtl/>
        </w:rPr>
        <w:t>می‌کن</w:t>
      </w:r>
      <w:r w:rsidRPr="007E49F6">
        <w:rPr>
          <w:rFonts w:hint="cs"/>
          <w:rtl/>
        </w:rPr>
        <w:t>د</w:t>
      </w:r>
      <w:r w:rsidR="0075782A" w:rsidRPr="007E49F6">
        <w:rPr>
          <w:rFonts w:hint="cs"/>
          <w:rtl/>
        </w:rPr>
        <w:t xml:space="preserve">. </w:t>
      </w:r>
    </w:p>
    <w:p w:rsidR="008F4B15" w:rsidRPr="007E49F6" w:rsidRDefault="008F4B15" w:rsidP="007E49F6">
      <w:pPr>
        <w:pStyle w:val="a4"/>
        <w:rPr>
          <w:rtl/>
        </w:rPr>
      </w:pPr>
      <w:r w:rsidRPr="007E49F6">
        <w:rPr>
          <w:rFonts w:hint="cs"/>
          <w:rtl/>
        </w:rPr>
        <w:t>گفتم</w:t>
      </w:r>
      <w:r w:rsidR="0075782A" w:rsidRPr="007E49F6">
        <w:rPr>
          <w:rFonts w:hint="cs"/>
          <w:rtl/>
        </w:rPr>
        <w:t xml:space="preserve">: </w:t>
      </w:r>
      <w:r w:rsidRPr="007E49F6">
        <w:rPr>
          <w:rFonts w:hint="cs"/>
          <w:rtl/>
        </w:rPr>
        <w:t>تا وقتی که میان تو و ناگواری</w:t>
      </w:r>
      <w:r w:rsidR="007C6A2D" w:rsidRPr="007E49F6">
        <w:rPr>
          <w:rFonts w:hint="cs"/>
          <w:rtl/>
        </w:rPr>
        <w:t xml:space="preserve">، </w:t>
      </w:r>
      <w:r w:rsidRPr="007E49F6">
        <w:rPr>
          <w:rFonts w:hint="cs"/>
          <w:rtl/>
        </w:rPr>
        <w:t>یک وجب فاصله هست</w:t>
      </w:r>
      <w:r w:rsidR="007C6A2D" w:rsidRPr="007E49F6">
        <w:rPr>
          <w:rFonts w:hint="cs"/>
          <w:rtl/>
        </w:rPr>
        <w:t>،</w:t>
      </w:r>
      <w:r w:rsidR="004F180B" w:rsidRPr="007E49F6">
        <w:rPr>
          <w:rFonts w:hint="cs"/>
          <w:rtl/>
        </w:rPr>
        <w:t xml:space="preserve"> </w:t>
      </w:r>
      <w:r w:rsidRPr="007E49F6">
        <w:rPr>
          <w:rFonts w:hint="cs"/>
          <w:rtl/>
        </w:rPr>
        <w:t>لبخند بزن؛چون بعد از آمدن ناراحتی</w:t>
      </w:r>
      <w:r w:rsidR="007C6A2D" w:rsidRPr="007E49F6">
        <w:rPr>
          <w:rFonts w:hint="cs"/>
          <w:rtl/>
        </w:rPr>
        <w:t>،</w:t>
      </w:r>
      <w:r w:rsidR="004F180B" w:rsidRPr="007E49F6">
        <w:rPr>
          <w:rFonts w:hint="cs"/>
          <w:rtl/>
        </w:rPr>
        <w:t xml:space="preserve"> </w:t>
      </w:r>
      <w:r w:rsidRPr="007E49F6">
        <w:rPr>
          <w:rFonts w:hint="cs"/>
          <w:rtl/>
        </w:rPr>
        <w:t>هرگز لبخند نخواهی زد»</w:t>
      </w:r>
      <w:r w:rsidR="0075782A" w:rsidRPr="007E49F6">
        <w:rPr>
          <w:rFonts w:hint="cs"/>
          <w:rtl/>
        </w:rPr>
        <w:t xml:space="preserve">. </w:t>
      </w:r>
    </w:p>
    <w:p w:rsidR="008F4B15" w:rsidRPr="007E49F6" w:rsidRDefault="008F4B15" w:rsidP="007E49F6">
      <w:pPr>
        <w:pStyle w:val="a4"/>
        <w:rPr>
          <w:rtl/>
        </w:rPr>
      </w:pPr>
      <w:r w:rsidRPr="007E49F6">
        <w:rPr>
          <w:rFonts w:hint="cs"/>
          <w:rtl/>
        </w:rPr>
        <w:t>براستی که ما چقدر به لبخند زدن</w:t>
      </w:r>
      <w:r w:rsidR="007C6A2D" w:rsidRPr="007E49F6">
        <w:rPr>
          <w:rFonts w:hint="cs"/>
          <w:rtl/>
        </w:rPr>
        <w:t>،</w:t>
      </w:r>
      <w:r w:rsidR="004F180B" w:rsidRPr="007E49F6">
        <w:rPr>
          <w:rFonts w:hint="cs"/>
          <w:rtl/>
        </w:rPr>
        <w:t xml:space="preserve"> </w:t>
      </w:r>
      <w:r w:rsidRPr="007E49F6">
        <w:rPr>
          <w:rFonts w:hint="cs"/>
          <w:rtl/>
        </w:rPr>
        <w:t>بشاش بودن و آرامش و نرمخویی نیازمندیم؛ پیامبر</w:t>
      </w:r>
      <w:r w:rsidR="00787B6E" w:rsidRPr="00787B6E">
        <w:rPr>
          <w:rFonts w:cs="CTraditional Arabic" w:hint="cs"/>
          <w:rtl/>
        </w:rPr>
        <w:t xml:space="preserve"> ج</w:t>
      </w:r>
      <w:r w:rsidRPr="007E49F6">
        <w:rPr>
          <w:rFonts w:hint="cs"/>
          <w:rtl/>
        </w:rPr>
        <w:t xml:space="preserve"> </w:t>
      </w:r>
      <w:r w:rsidR="00BB0072" w:rsidRPr="007E49F6">
        <w:rPr>
          <w:rFonts w:hint="cs"/>
          <w:rtl/>
        </w:rPr>
        <w:t>می‌فرما</w:t>
      </w:r>
      <w:r w:rsidRPr="007E49F6">
        <w:rPr>
          <w:rFonts w:hint="cs"/>
          <w:rtl/>
        </w:rPr>
        <w:t>ید</w:t>
      </w:r>
      <w:r w:rsidR="0075782A" w:rsidRPr="007E49F6">
        <w:rPr>
          <w:rFonts w:hint="cs"/>
          <w:rtl/>
        </w:rPr>
        <w:t xml:space="preserve">: </w:t>
      </w:r>
      <w:r w:rsidRPr="007E49F6">
        <w:rPr>
          <w:rFonts w:hint="cs"/>
          <w:rtl/>
        </w:rPr>
        <w:t>«خداوند به من وحی کرده که فروتنی کنید تا هیچکس بر دیگری تجاوز نکند و هیچکس</w:t>
      </w:r>
      <w:r w:rsidR="007C6A2D" w:rsidRPr="007E49F6">
        <w:rPr>
          <w:rFonts w:hint="cs"/>
          <w:rtl/>
        </w:rPr>
        <w:t>،</w:t>
      </w:r>
      <w:r w:rsidR="004F180B" w:rsidRPr="007E49F6">
        <w:rPr>
          <w:rFonts w:hint="cs"/>
          <w:rtl/>
        </w:rPr>
        <w:t xml:space="preserve"> </w:t>
      </w:r>
      <w:r w:rsidRPr="007E49F6">
        <w:rPr>
          <w:rFonts w:hint="cs"/>
          <w:rtl/>
        </w:rPr>
        <w:t>بر دیگری فخرفروشی ننماید»</w:t>
      </w:r>
      <w:r w:rsidR="0075782A" w:rsidRPr="007E49F6">
        <w:rPr>
          <w:rFonts w:hint="cs"/>
          <w:rtl/>
        </w:rPr>
        <w:t xml:space="preserve">. </w:t>
      </w:r>
    </w:p>
    <w:p w:rsidR="008F4B15" w:rsidRPr="00FB0017" w:rsidRDefault="008F4B15" w:rsidP="00D263B7">
      <w:pPr>
        <w:pStyle w:val="a"/>
        <w:rPr>
          <w:rtl/>
        </w:rPr>
      </w:pPr>
      <w:bookmarkStart w:id="75" w:name="_Toc275546673"/>
      <w:bookmarkStart w:id="76" w:name="_Toc420959285"/>
      <w:r w:rsidRPr="00FB0017">
        <w:rPr>
          <w:rFonts w:hint="cs"/>
          <w:rtl/>
        </w:rPr>
        <w:t>نکته</w:t>
      </w:r>
      <w:bookmarkEnd w:id="75"/>
      <w:bookmarkEnd w:id="76"/>
    </w:p>
    <w:p w:rsidR="008F4B15" w:rsidRPr="002E798B" w:rsidRDefault="008F4B15" w:rsidP="002E798B">
      <w:pPr>
        <w:pStyle w:val="a4"/>
        <w:rPr>
          <w:rtl/>
        </w:rPr>
      </w:pPr>
      <w:r w:rsidRPr="002E798B">
        <w:rPr>
          <w:rFonts w:hint="cs"/>
          <w:rtl/>
        </w:rPr>
        <w:t>غم مخور و اندوهگین مباش؛ چون دیروز غم و اندوه را تجربه نمودی و به تو هیچ سودی نرساند؛ فرزندت مردود شد</w:t>
      </w:r>
      <w:r w:rsidR="007C6A2D" w:rsidRPr="002E798B">
        <w:rPr>
          <w:rFonts w:hint="cs"/>
          <w:rtl/>
        </w:rPr>
        <w:t>،</w:t>
      </w:r>
      <w:r w:rsidR="004F180B" w:rsidRPr="002E798B">
        <w:rPr>
          <w:rFonts w:hint="cs"/>
          <w:rtl/>
        </w:rPr>
        <w:t xml:space="preserve"> </w:t>
      </w:r>
      <w:r w:rsidRPr="002E798B">
        <w:rPr>
          <w:rFonts w:hint="cs"/>
          <w:rtl/>
        </w:rPr>
        <w:t>تو ناراحت و غمگین گشتی؛آیا ناراحتی تو او را قبول کرد؟! پدرت درگذشت</w:t>
      </w:r>
      <w:r w:rsidR="007C6A2D" w:rsidRPr="002E798B">
        <w:rPr>
          <w:rFonts w:hint="cs"/>
          <w:rtl/>
        </w:rPr>
        <w:t>،</w:t>
      </w:r>
      <w:r w:rsidR="004F180B" w:rsidRPr="002E798B">
        <w:rPr>
          <w:rFonts w:hint="cs"/>
          <w:rtl/>
        </w:rPr>
        <w:t xml:space="preserve"> </w:t>
      </w:r>
      <w:r w:rsidRPr="002E798B">
        <w:rPr>
          <w:rFonts w:hint="cs"/>
          <w:rtl/>
        </w:rPr>
        <w:t>پس تو اندوهگین شدی؛ آیا زنده شد؟! در تجارت ضرر کردی و اندوهگین شدی؛ آیا غم و اندوهت</w:t>
      </w:r>
      <w:r w:rsidR="007C6A2D" w:rsidRPr="002E798B">
        <w:rPr>
          <w:rFonts w:hint="cs"/>
          <w:rtl/>
        </w:rPr>
        <w:t>،</w:t>
      </w:r>
      <w:r w:rsidR="007045CB" w:rsidRPr="002E798B">
        <w:rPr>
          <w:rFonts w:hint="cs"/>
          <w:rtl/>
        </w:rPr>
        <w:t xml:space="preserve"> زیان‌ها </w:t>
      </w:r>
      <w:r w:rsidRPr="002E798B">
        <w:rPr>
          <w:rFonts w:hint="cs"/>
          <w:rtl/>
        </w:rPr>
        <w:t>را به سود تبدیل کرد؟!</w:t>
      </w:r>
    </w:p>
    <w:p w:rsidR="008F4B15" w:rsidRPr="002E798B" w:rsidRDefault="008F4B15" w:rsidP="002E798B">
      <w:pPr>
        <w:pStyle w:val="a4"/>
        <w:rPr>
          <w:rtl/>
        </w:rPr>
      </w:pPr>
      <w:r w:rsidRPr="002E798B">
        <w:rPr>
          <w:rFonts w:hint="cs"/>
          <w:rtl/>
        </w:rPr>
        <w:t>غم مخور؛ چون تو به خاطر یک مصیبت غمگین گشتی و آن یک مصیبت</w:t>
      </w:r>
      <w:r w:rsidR="007C6A2D" w:rsidRPr="002E798B">
        <w:rPr>
          <w:rFonts w:hint="cs"/>
          <w:rtl/>
        </w:rPr>
        <w:t>،</w:t>
      </w:r>
      <w:r w:rsidR="004F180B" w:rsidRPr="002E798B">
        <w:rPr>
          <w:rFonts w:hint="cs"/>
          <w:rtl/>
        </w:rPr>
        <w:t xml:space="preserve"> </w:t>
      </w:r>
      <w:r w:rsidRPr="002E798B">
        <w:rPr>
          <w:rFonts w:hint="cs"/>
          <w:rtl/>
        </w:rPr>
        <w:t>به چندین بلا تبدیل شد</w:t>
      </w:r>
      <w:r w:rsidR="0075782A" w:rsidRPr="002E798B">
        <w:rPr>
          <w:rFonts w:hint="cs"/>
          <w:rtl/>
        </w:rPr>
        <w:t xml:space="preserve">. </w:t>
      </w:r>
      <w:r w:rsidRPr="002E798B">
        <w:rPr>
          <w:rFonts w:hint="cs"/>
          <w:rtl/>
        </w:rPr>
        <w:t>از فقر و ناداری ناراحت شدی و به رنج و ناراحتیت افزوده گشت؛ از حرف دشمنانت اندوهگین شدی و با این کار آنها را علیه خود یاری دادی؛ از ترس امر ناگواری که انتظار وقوعش را داشتی</w:t>
      </w:r>
      <w:r w:rsidR="007C6A2D" w:rsidRPr="002E798B">
        <w:rPr>
          <w:rFonts w:hint="cs"/>
          <w:rtl/>
        </w:rPr>
        <w:t>،</w:t>
      </w:r>
      <w:r w:rsidR="004F180B" w:rsidRPr="002E798B">
        <w:rPr>
          <w:rFonts w:hint="cs"/>
          <w:rtl/>
        </w:rPr>
        <w:t xml:space="preserve"> </w:t>
      </w:r>
      <w:r w:rsidRPr="002E798B">
        <w:rPr>
          <w:rFonts w:hint="cs"/>
          <w:rtl/>
        </w:rPr>
        <w:t>اندوهگین گشتی</w:t>
      </w:r>
      <w:r w:rsidR="007C6A2D" w:rsidRPr="002E798B">
        <w:rPr>
          <w:rFonts w:hint="cs"/>
          <w:rtl/>
        </w:rPr>
        <w:t>،</w:t>
      </w:r>
      <w:r w:rsidR="004F180B" w:rsidRPr="002E798B">
        <w:rPr>
          <w:rFonts w:hint="cs"/>
          <w:rtl/>
        </w:rPr>
        <w:t xml:space="preserve"> </w:t>
      </w:r>
      <w:r w:rsidRPr="002E798B">
        <w:rPr>
          <w:rFonts w:hint="cs"/>
          <w:rtl/>
        </w:rPr>
        <w:t>اما آن امر ناگوار</w:t>
      </w:r>
      <w:r w:rsidR="007C6A2D" w:rsidRPr="002E798B">
        <w:rPr>
          <w:rFonts w:hint="cs"/>
          <w:rtl/>
        </w:rPr>
        <w:t xml:space="preserve">، </w:t>
      </w:r>
      <w:r w:rsidRPr="002E798B">
        <w:rPr>
          <w:rFonts w:hint="cs"/>
          <w:rtl/>
        </w:rPr>
        <w:t>اصلاً به وقوع نپیوست! غم مخور و اندوهگین مباش؛ چون اگر غم بخوری</w:t>
      </w:r>
      <w:r w:rsidR="007C6A2D" w:rsidRPr="002E798B">
        <w:rPr>
          <w:rFonts w:hint="cs"/>
          <w:rtl/>
        </w:rPr>
        <w:t>،</w:t>
      </w:r>
      <w:r w:rsidR="00FF64C1" w:rsidRPr="002E798B">
        <w:rPr>
          <w:rFonts w:hint="cs"/>
          <w:rtl/>
        </w:rPr>
        <w:t xml:space="preserve"> خانه‌ای </w:t>
      </w:r>
      <w:r w:rsidRPr="002E798B">
        <w:rPr>
          <w:rFonts w:hint="cs"/>
          <w:rtl/>
        </w:rPr>
        <w:t>بزرگ</w:t>
      </w:r>
      <w:r w:rsidR="007C6A2D" w:rsidRPr="002E798B">
        <w:rPr>
          <w:rFonts w:hint="cs"/>
          <w:rtl/>
        </w:rPr>
        <w:t>،</w:t>
      </w:r>
      <w:r w:rsidR="004F180B" w:rsidRPr="002E798B">
        <w:rPr>
          <w:rFonts w:hint="cs"/>
          <w:rtl/>
        </w:rPr>
        <w:t xml:space="preserve"> </w:t>
      </w:r>
      <w:r w:rsidRPr="002E798B">
        <w:rPr>
          <w:rFonts w:hint="cs"/>
          <w:rtl/>
        </w:rPr>
        <w:t>همسری زیبا</w:t>
      </w:r>
      <w:r w:rsidR="007C6A2D" w:rsidRPr="002E798B">
        <w:rPr>
          <w:rFonts w:hint="cs"/>
          <w:rtl/>
        </w:rPr>
        <w:t>،</w:t>
      </w:r>
      <w:r w:rsidR="004F180B" w:rsidRPr="002E798B">
        <w:rPr>
          <w:rFonts w:hint="cs"/>
          <w:rtl/>
        </w:rPr>
        <w:t xml:space="preserve"> </w:t>
      </w:r>
      <w:r w:rsidRPr="002E798B">
        <w:rPr>
          <w:rFonts w:hint="cs"/>
          <w:rtl/>
        </w:rPr>
        <w:t>ثروت فراوان</w:t>
      </w:r>
      <w:r w:rsidR="007C6A2D" w:rsidRPr="002E798B">
        <w:rPr>
          <w:rFonts w:hint="cs"/>
          <w:rtl/>
        </w:rPr>
        <w:t>،</w:t>
      </w:r>
      <w:r w:rsidR="004F180B" w:rsidRPr="002E798B">
        <w:rPr>
          <w:rFonts w:hint="cs"/>
          <w:rtl/>
        </w:rPr>
        <w:t xml:space="preserve"> </w:t>
      </w:r>
      <w:r w:rsidRPr="002E798B">
        <w:rPr>
          <w:rFonts w:hint="cs"/>
          <w:rtl/>
        </w:rPr>
        <w:t>مقام والا و فرزندان رشید و شریف</w:t>
      </w:r>
      <w:r w:rsidR="007C6A2D" w:rsidRPr="002E798B">
        <w:rPr>
          <w:rFonts w:hint="cs"/>
          <w:rtl/>
        </w:rPr>
        <w:t>،</w:t>
      </w:r>
      <w:r w:rsidR="004F180B" w:rsidRPr="002E798B">
        <w:rPr>
          <w:rFonts w:hint="cs"/>
          <w:rtl/>
        </w:rPr>
        <w:t xml:space="preserve"> </w:t>
      </w:r>
      <w:r w:rsidRPr="002E798B">
        <w:rPr>
          <w:rFonts w:hint="cs"/>
          <w:rtl/>
        </w:rPr>
        <w:t>برایت هیچ سودی نخواهند داشت</w:t>
      </w:r>
      <w:r w:rsidR="0075782A" w:rsidRPr="002E798B">
        <w:rPr>
          <w:rFonts w:hint="cs"/>
          <w:rtl/>
        </w:rPr>
        <w:t xml:space="preserve">. </w:t>
      </w:r>
      <w:r w:rsidRPr="002E798B">
        <w:rPr>
          <w:rFonts w:hint="cs"/>
          <w:rtl/>
        </w:rPr>
        <w:t>غم مخور و اندوهگین مباش؛ چون غم و اندوه</w:t>
      </w:r>
      <w:r w:rsidR="007C6A2D" w:rsidRPr="002E798B">
        <w:rPr>
          <w:rFonts w:hint="cs"/>
          <w:rtl/>
        </w:rPr>
        <w:t>،</w:t>
      </w:r>
      <w:r w:rsidR="004F180B" w:rsidRPr="002E798B">
        <w:rPr>
          <w:rFonts w:hint="cs"/>
          <w:rtl/>
        </w:rPr>
        <w:t xml:space="preserve"> </w:t>
      </w:r>
      <w:r w:rsidRPr="002E798B">
        <w:rPr>
          <w:rFonts w:hint="cs"/>
          <w:rtl/>
        </w:rPr>
        <w:t xml:space="preserve">آب زلال را به گلویت تلخ خواهد کرد و گُل را چون هندوانه ابوجهل خواهی دید و باغ شکوفا در نظرت چون بیابانی خشک </w:t>
      </w:r>
      <w:r w:rsidR="00A235EC" w:rsidRPr="002E798B">
        <w:rPr>
          <w:rFonts w:hint="cs"/>
          <w:rtl/>
        </w:rPr>
        <w:t>می‌نم</w:t>
      </w:r>
      <w:r w:rsidRPr="002E798B">
        <w:rPr>
          <w:rFonts w:hint="cs"/>
          <w:rtl/>
        </w:rPr>
        <w:t>اید و زندگی</w:t>
      </w:r>
      <w:r w:rsidR="007C6A2D" w:rsidRPr="002E798B">
        <w:rPr>
          <w:rFonts w:hint="cs"/>
          <w:rtl/>
        </w:rPr>
        <w:t>،</w:t>
      </w:r>
      <w:r w:rsidR="004F180B" w:rsidRPr="002E798B">
        <w:rPr>
          <w:rFonts w:hint="cs"/>
          <w:rtl/>
        </w:rPr>
        <w:t xml:space="preserve"> </w:t>
      </w:r>
      <w:r w:rsidRPr="002E798B">
        <w:rPr>
          <w:rFonts w:hint="cs"/>
          <w:rtl/>
        </w:rPr>
        <w:t xml:space="preserve">برایت به زندانی تحمل ناپذیر تبدیل </w:t>
      </w:r>
      <w:r w:rsidR="005E3F23" w:rsidRPr="002E798B">
        <w:rPr>
          <w:rFonts w:hint="cs"/>
          <w:rtl/>
        </w:rPr>
        <w:t>می‌گ</w:t>
      </w:r>
      <w:r w:rsidRPr="002E798B">
        <w:rPr>
          <w:rFonts w:hint="cs"/>
          <w:rtl/>
        </w:rPr>
        <w:t>ردد</w:t>
      </w:r>
      <w:r w:rsidR="0075782A" w:rsidRPr="002E798B">
        <w:rPr>
          <w:rFonts w:hint="cs"/>
          <w:rtl/>
        </w:rPr>
        <w:t xml:space="preserve">. </w:t>
      </w:r>
    </w:p>
    <w:p w:rsidR="008F4B15" w:rsidRDefault="008F4B15" w:rsidP="002E798B">
      <w:pPr>
        <w:pStyle w:val="a4"/>
        <w:rPr>
          <w:rtl/>
        </w:rPr>
      </w:pPr>
      <w:r w:rsidRPr="002E798B">
        <w:rPr>
          <w:rFonts w:hint="cs"/>
          <w:rtl/>
        </w:rPr>
        <w:t>وقتی دو چشم</w:t>
      </w:r>
      <w:r w:rsidR="007C6A2D" w:rsidRPr="002E798B">
        <w:rPr>
          <w:rFonts w:hint="cs"/>
          <w:rtl/>
        </w:rPr>
        <w:t>،</w:t>
      </w:r>
      <w:r w:rsidR="004F180B" w:rsidRPr="002E798B">
        <w:rPr>
          <w:rFonts w:hint="cs"/>
          <w:rtl/>
        </w:rPr>
        <w:t xml:space="preserve"> </w:t>
      </w:r>
      <w:r w:rsidRPr="002E798B">
        <w:rPr>
          <w:rFonts w:hint="cs"/>
          <w:rtl/>
        </w:rPr>
        <w:t>دو گوش</w:t>
      </w:r>
      <w:r w:rsidR="007C6A2D" w:rsidRPr="002E798B">
        <w:rPr>
          <w:rFonts w:hint="cs"/>
          <w:rtl/>
        </w:rPr>
        <w:t>،</w:t>
      </w:r>
      <w:r w:rsidR="004F180B" w:rsidRPr="002E798B">
        <w:rPr>
          <w:rFonts w:hint="cs"/>
          <w:rtl/>
        </w:rPr>
        <w:t xml:space="preserve"> </w:t>
      </w:r>
      <w:r w:rsidRPr="002E798B">
        <w:rPr>
          <w:rFonts w:hint="cs"/>
          <w:rtl/>
        </w:rPr>
        <w:t>دولب</w:t>
      </w:r>
      <w:r w:rsidR="007C6A2D" w:rsidRPr="002E798B">
        <w:rPr>
          <w:rFonts w:hint="cs"/>
          <w:rtl/>
        </w:rPr>
        <w:t>،</w:t>
      </w:r>
      <w:r w:rsidR="004F180B" w:rsidRPr="002E798B">
        <w:rPr>
          <w:rFonts w:hint="cs"/>
          <w:rtl/>
        </w:rPr>
        <w:t xml:space="preserve"> </w:t>
      </w:r>
      <w:r w:rsidRPr="002E798B">
        <w:rPr>
          <w:rFonts w:hint="cs"/>
          <w:rtl/>
        </w:rPr>
        <w:t>دو دست</w:t>
      </w:r>
      <w:r w:rsidR="007C6A2D" w:rsidRPr="002E798B">
        <w:rPr>
          <w:rFonts w:hint="cs"/>
          <w:rtl/>
        </w:rPr>
        <w:t>،</w:t>
      </w:r>
      <w:r w:rsidR="004F180B" w:rsidRPr="002E798B">
        <w:rPr>
          <w:rFonts w:hint="cs"/>
          <w:rtl/>
        </w:rPr>
        <w:t xml:space="preserve"> </w:t>
      </w:r>
      <w:r w:rsidRPr="002E798B">
        <w:rPr>
          <w:rFonts w:hint="cs"/>
          <w:rtl/>
        </w:rPr>
        <w:t xml:space="preserve">دو پا و زبان داری و در امنیت و تندرستی بسر </w:t>
      </w:r>
      <w:r w:rsidR="005E3F23" w:rsidRPr="002E798B">
        <w:rPr>
          <w:rFonts w:hint="cs"/>
          <w:rtl/>
        </w:rPr>
        <w:t>می‌بر</w:t>
      </w:r>
      <w:r w:rsidRPr="002E798B">
        <w:rPr>
          <w:rFonts w:hint="cs"/>
          <w:rtl/>
        </w:rPr>
        <w:t>ی</w:t>
      </w:r>
      <w:r w:rsidR="007C6A2D" w:rsidRPr="002E798B">
        <w:rPr>
          <w:rFonts w:hint="cs"/>
          <w:rtl/>
        </w:rPr>
        <w:t>،</w:t>
      </w:r>
      <w:r w:rsidR="004F180B" w:rsidRPr="002E798B">
        <w:rPr>
          <w:rFonts w:hint="cs"/>
          <w:rtl/>
        </w:rPr>
        <w:t xml:space="preserve"> </w:t>
      </w:r>
      <w:r w:rsidRPr="002E798B">
        <w:rPr>
          <w:rFonts w:hint="cs"/>
          <w:rtl/>
        </w:rPr>
        <w:t>غم مخور و اندوهگین مباش</w:t>
      </w:r>
      <w:r w:rsidR="0075782A" w:rsidRPr="002E798B">
        <w:rPr>
          <w:rFonts w:hint="cs"/>
          <w:rtl/>
        </w:rPr>
        <w:t xml:space="preserve">: </w:t>
      </w:r>
    </w:p>
    <w:p w:rsidR="008F4B15" w:rsidRPr="007B3D3D" w:rsidRDefault="00EE1BCE" w:rsidP="007B3D3D">
      <w:pPr>
        <w:pStyle w:val="a4"/>
        <w:rPr>
          <w:rFonts w:ascii="KFGQPC Uthmanic Script HAFS" w:hAnsi="KFGQPC Uthmanic Script HAFS" w:cs="KFGQPC Uthmanic Script HAFS"/>
          <w:rtl/>
        </w:rPr>
      </w:pPr>
      <w:r>
        <w:rPr>
          <w:rFonts w:ascii="Traditional Arabic" w:hAnsi="Traditional Arabic" w:cs="Traditional Arabic"/>
          <w:rtl/>
        </w:rPr>
        <w:t>﴿</w:t>
      </w:r>
      <w:r w:rsidR="007B3D3D">
        <w:rPr>
          <w:rFonts w:ascii="KFGQPC Uthmanic Script HAFS" w:hAnsi="KFGQPC Uthmanic Script HAFS" w:cs="KFGQPC Uthmanic Script HAFS" w:hint="eastAsia"/>
          <w:rtl/>
        </w:rPr>
        <w:t>فَبِأَيِّ</w:t>
      </w:r>
      <w:r w:rsidR="007B3D3D">
        <w:rPr>
          <w:rFonts w:ascii="KFGQPC Uthmanic Script HAFS" w:hAnsi="KFGQPC Uthmanic Script HAFS" w:cs="KFGQPC Uthmanic Script HAFS"/>
          <w:rtl/>
        </w:rPr>
        <w:t xml:space="preserve"> ءَالَآءِ رَبِّكُمَا تُكَذِّبَانِ ١٣</w:t>
      </w:r>
      <w:r>
        <w:rPr>
          <w:rFonts w:ascii="Traditional Arabic" w:hAnsi="Traditional Arabic" w:cs="Traditional Arabic"/>
          <w:rtl/>
        </w:rPr>
        <w:t>﴾</w:t>
      </w:r>
      <w:r>
        <w:rPr>
          <w:rFonts w:hint="cs"/>
          <w:rtl/>
        </w:rPr>
        <w:t xml:space="preserve"> </w:t>
      </w:r>
      <w:r w:rsidRPr="000B4598">
        <w:rPr>
          <w:rStyle w:val="Char7"/>
          <w:rFonts w:hint="cs"/>
          <w:rtl/>
        </w:rPr>
        <w:t>[</w:t>
      </w:r>
      <w:r>
        <w:rPr>
          <w:rStyle w:val="Char7"/>
          <w:rFonts w:hint="cs"/>
          <w:rtl/>
        </w:rPr>
        <w:t>الرحمن: 13</w:t>
      </w:r>
      <w:r w:rsidRPr="000B4598">
        <w:rPr>
          <w:rStyle w:val="Char7"/>
          <w:rFonts w:hint="cs"/>
          <w:rtl/>
        </w:rPr>
        <w:t>]</w:t>
      </w:r>
      <w:r>
        <w:rPr>
          <w:rStyle w:val="Char7"/>
          <w:rFonts w:hint="cs"/>
          <w:rtl/>
        </w:rPr>
        <w:t xml:space="preserve"> </w:t>
      </w:r>
      <w:r w:rsidR="008F4B15" w:rsidRPr="002E798B">
        <w:rPr>
          <w:rFonts w:hint="cs"/>
          <w:rtl/>
        </w:rPr>
        <w:t>«پس کدامیک از</w:t>
      </w:r>
      <w:r w:rsidR="00402277" w:rsidRPr="002E798B">
        <w:rPr>
          <w:rFonts w:hint="cs"/>
          <w:rtl/>
        </w:rPr>
        <w:t xml:space="preserve"> نعمت‌های</w:t>
      </w:r>
      <w:r w:rsidR="008F4B15" w:rsidRPr="002E798B">
        <w:rPr>
          <w:rFonts w:hint="cs"/>
          <w:rtl/>
        </w:rPr>
        <w:t xml:space="preserve"> پروردگارتان را تکذیب </w:t>
      </w:r>
      <w:r w:rsidR="00FB0E09" w:rsidRPr="002E798B">
        <w:rPr>
          <w:rFonts w:hint="cs"/>
          <w:rtl/>
        </w:rPr>
        <w:t>می‌کن</w:t>
      </w:r>
      <w:r w:rsidR="008F4B15" w:rsidRPr="002E798B">
        <w:rPr>
          <w:rFonts w:hint="cs"/>
          <w:rtl/>
        </w:rPr>
        <w:t>ید؟»</w:t>
      </w:r>
    </w:p>
    <w:p w:rsidR="008F4B15" w:rsidRPr="00A557FB" w:rsidRDefault="008F4B15" w:rsidP="002E798B">
      <w:pPr>
        <w:pStyle w:val="a4"/>
        <w:rPr>
          <w:rtl/>
          <w:lang w:bidi="fa-IR"/>
        </w:rPr>
      </w:pPr>
      <w:r w:rsidRPr="002E798B">
        <w:rPr>
          <w:rFonts w:hint="cs"/>
          <w:rtl/>
        </w:rPr>
        <w:lastRenderedPageBreak/>
        <w:t>وقتی دینی داری که به آن معتقد هستی</w:t>
      </w:r>
      <w:r w:rsidR="007C6A2D" w:rsidRPr="002E798B">
        <w:rPr>
          <w:rFonts w:hint="cs"/>
          <w:rtl/>
        </w:rPr>
        <w:t>،</w:t>
      </w:r>
      <w:r w:rsidR="00FF64C1" w:rsidRPr="002E798B">
        <w:rPr>
          <w:rFonts w:hint="cs"/>
          <w:rtl/>
        </w:rPr>
        <w:t xml:space="preserve"> خانه‌ای </w:t>
      </w:r>
      <w:r w:rsidRPr="002E798B">
        <w:rPr>
          <w:rFonts w:hint="cs"/>
          <w:rtl/>
        </w:rPr>
        <w:t xml:space="preserve">داری که در آن سکونت </w:t>
      </w:r>
      <w:r w:rsidR="00FB0E09" w:rsidRPr="002E798B">
        <w:rPr>
          <w:rFonts w:hint="cs"/>
          <w:rtl/>
        </w:rPr>
        <w:t>می‌کن</w:t>
      </w:r>
      <w:r w:rsidRPr="002E798B">
        <w:rPr>
          <w:rFonts w:hint="cs"/>
          <w:rtl/>
        </w:rPr>
        <w:t>ی</w:t>
      </w:r>
      <w:r w:rsidR="007C6A2D" w:rsidRPr="002E798B">
        <w:rPr>
          <w:rFonts w:hint="cs"/>
          <w:rtl/>
        </w:rPr>
        <w:t>،</w:t>
      </w:r>
      <w:r w:rsidR="004F180B" w:rsidRPr="002E798B">
        <w:rPr>
          <w:rFonts w:hint="cs"/>
          <w:rtl/>
        </w:rPr>
        <w:t xml:space="preserve"> </w:t>
      </w:r>
      <w:r w:rsidRPr="002E798B">
        <w:rPr>
          <w:rFonts w:hint="cs"/>
          <w:rtl/>
        </w:rPr>
        <w:t xml:space="preserve">نانی داری که آن را </w:t>
      </w:r>
      <w:r w:rsidR="0056151E" w:rsidRPr="002E798B">
        <w:rPr>
          <w:rFonts w:hint="cs"/>
          <w:rtl/>
        </w:rPr>
        <w:t>می‌خو</w:t>
      </w:r>
      <w:r w:rsidRPr="002E798B">
        <w:rPr>
          <w:rFonts w:hint="cs"/>
          <w:rtl/>
        </w:rPr>
        <w:t>ری</w:t>
      </w:r>
      <w:r w:rsidR="007C6A2D" w:rsidRPr="002E798B">
        <w:rPr>
          <w:rFonts w:hint="cs"/>
          <w:rtl/>
        </w:rPr>
        <w:t>،</w:t>
      </w:r>
      <w:r w:rsidR="004F180B" w:rsidRPr="002E798B">
        <w:rPr>
          <w:rFonts w:hint="cs"/>
          <w:rtl/>
        </w:rPr>
        <w:t xml:space="preserve"> </w:t>
      </w:r>
      <w:r w:rsidRPr="002E798B">
        <w:rPr>
          <w:rFonts w:hint="cs"/>
          <w:rtl/>
        </w:rPr>
        <w:t>آبی در دسترس داری که</w:t>
      </w:r>
      <w:r w:rsidR="00922A1A" w:rsidRPr="002E798B">
        <w:rPr>
          <w:rFonts w:hint="cs"/>
          <w:rtl/>
        </w:rPr>
        <w:t xml:space="preserve"> می‌</w:t>
      </w:r>
      <w:r w:rsidRPr="002E798B">
        <w:rPr>
          <w:rFonts w:hint="cs"/>
          <w:rtl/>
        </w:rPr>
        <w:t>نوشی</w:t>
      </w:r>
      <w:r w:rsidR="007C6A2D" w:rsidRPr="002E798B">
        <w:rPr>
          <w:rFonts w:hint="cs"/>
          <w:rtl/>
        </w:rPr>
        <w:t>،</w:t>
      </w:r>
      <w:r w:rsidR="004F180B" w:rsidRPr="002E798B">
        <w:rPr>
          <w:rFonts w:hint="cs"/>
          <w:rtl/>
        </w:rPr>
        <w:t xml:space="preserve"> </w:t>
      </w:r>
      <w:r w:rsidRPr="002E798B">
        <w:rPr>
          <w:rFonts w:hint="cs"/>
          <w:rtl/>
        </w:rPr>
        <w:t>لباسی داری که</w:t>
      </w:r>
      <w:r w:rsidR="00922A1A" w:rsidRPr="002E798B">
        <w:rPr>
          <w:rFonts w:hint="cs"/>
          <w:rtl/>
        </w:rPr>
        <w:t xml:space="preserve"> می‌</w:t>
      </w:r>
      <w:r w:rsidRPr="002E798B">
        <w:rPr>
          <w:rFonts w:hint="cs"/>
          <w:rtl/>
        </w:rPr>
        <w:t xml:space="preserve">پوشی و همسری داری که در آغوشش </w:t>
      </w:r>
      <w:r w:rsidR="0056151E" w:rsidRPr="002E798B">
        <w:rPr>
          <w:rFonts w:hint="cs"/>
          <w:rtl/>
        </w:rPr>
        <w:t>می‌خو</w:t>
      </w:r>
      <w:r w:rsidRPr="002E798B">
        <w:rPr>
          <w:rFonts w:hint="cs"/>
          <w:rtl/>
        </w:rPr>
        <w:t>ابی</w:t>
      </w:r>
      <w:r w:rsidR="007C6A2D" w:rsidRPr="002E798B">
        <w:rPr>
          <w:rFonts w:hint="cs"/>
          <w:rtl/>
        </w:rPr>
        <w:t>،</w:t>
      </w:r>
      <w:r w:rsidR="004F180B" w:rsidRPr="002E798B">
        <w:rPr>
          <w:rFonts w:hint="cs"/>
          <w:rtl/>
        </w:rPr>
        <w:t xml:space="preserve"> </w:t>
      </w:r>
      <w:r w:rsidRPr="002E798B">
        <w:rPr>
          <w:rFonts w:hint="cs"/>
          <w:rtl/>
        </w:rPr>
        <w:t xml:space="preserve">پس چرا غم </w:t>
      </w:r>
      <w:r w:rsidR="0056151E" w:rsidRPr="002E798B">
        <w:rPr>
          <w:rFonts w:hint="cs"/>
          <w:rtl/>
        </w:rPr>
        <w:t>می‌خو</w:t>
      </w:r>
      <w:r w:rsidRPr="002E798B">
        <w:rPr>
          <w:rFonts w:hint="cs"/>
          <w:rtl/>
        </w:rPr>
        <w:t xml:space="preserve">ری و اندوهگین </w:t>
      </w:r>
      <w:r w:rsidR="00DC3730" w:rsidRPr="002E798B">
        <w:rPr>
          <w:rFonts w:hint="cs"/>
          <w:rtl/>
        </w:rPr>
        <w:t>می‌شو</w:t>
      </w:r>
      <w:r w:rsidRPr="002E798B">
        <w:rPr>
          <w:rFonts w:hint="cs"/>
          <w:rtl/>
        </w:rPr>
        <w:t>ی؟!</w:t>
      </w:r>
    </w:p>
    <w:p w:rsidR="008F4B15" w:rsidRPr="00A21D2B" w:rsidRDefault="008F4B15" w:rsidP="00D263B7">
      <w:pPr>
        <w:pStyle w:val="a"/>
        <w:rPr>
          <w:rtl/>
        </w:rPr>
      </w:pPr>
      <w:bookmarkStart w:id="77" w:name="_Toc275546674"/>
      <w:bookmarkStart w:id="78" w:name="_Toc420959286"/>
      <w:r w:rsidRPr="00A21D2B">
        <w:rPr>
          <w:rFonts w:hint="cs"/>
          <w:rtl/>
        </w:rPr>
        <w:t>نعمت درد و رنج</w:t>
      </w:r>
      <w:bookmarkEnd w:id="77"/>
      <w:bookmarkEnd w:id="78"/>
    </w:p>
    <w:p w:rsidR="008F4B15" w:rsidRPr="002E798B" w:rsidRDefault="008F4B15" w:rsidP="002E798B">
      <w:pPr>
        <w:pStyle w:val="a4"/>
        <w:rPr>
          <w:rtl/>
        </w:rPr>
      </w:pPr>
      <w:r w:rsidRPr="002E798B">
        <w:rPr>
          <w:rFonts w:hint="cs"/>
          <w:rtl/>
        </w:rPr>
        <w:t>درد و ناراحتی</w:t>
      </w:r>
      <w:r w:rsidR="007C6A2D" w:rsidRPr="002E798B">
        <w:rPr>
          <w:rFonts w:hint="cs"/>
          <w:rtl/>
        </w:rPr>
        <w:t>،</w:t>
      </w:r>
      <w:r w:rsidR="004F180B" w:rsidRPr="002E798B">
        <w:rPr>
          <w:rFonts w:hint="cs"/>
          <w:rtl/>
        </w:rPr>
        <w:t xml:space="preserve"> </w:t>
      </w:r>
      <w:r w:rsidRPr="002E798B">
        <w:rPr>
          <w:rFonts w:hint="cs"/>
          <w:rtl/>
        </w:rPr>
        <w:t>همیشه ناپسند و مذموم نیست؛ گاهی خیر و صلاح بنده</w:t>
      </w:r>
      <w:r w:rsidR="007C6A2D" w:rsidRPr="002E798B">
        <w:rPr>
          <w:rFonts w:hint="cs"/>
          <w:rtl/>
        </w:rPr>
        <w:t>،</w:t>
      </w:r>
      <w:r w:rsidR="004F180B" w:rsidRPr="002E798B">
        <w:rPr>
          <w:rFonts w:hint="cs"/>
          <w:rtl/>
        </w:rPr>
        <w:t xml:space="preserve"> </w:t>
      </w:r>
      <w:r w:rsidRPr="002E798B">
        <w:rPr>
          <w:rFonts w:hint="cs"/>
          <w:rtl/>
        </w:rPr>
        <w:t>در این است که ناراحت و دردمند شود</w:t>
      </w:r>
      <w:r w:rsidR="0075782A" w:rsidRPr="002E798B">
        <w:rPr>
          <w:rFonts w:hint="cs"/>
          <w:rtl/>
        </w:rPr>
        <w:t xml:space="preserve">. </w:t>
      </w:r>
      <w:r w:rsidRPr="002E798B">
        <w:rPr>
          <w:rFonts w:hint="cs"/>
          <w:rtl/>
        </w:rPr>
        <w:t>زمانی انسان</w:t>
      </w:r>
      <w:r w:rsidR="007C6A2D" w:rsidRPr="002E798B">
        <w:rPr>
          <w:rFonts w:hint="cs"/>
          <w:rtl/>
        </w:rPr>
        <w:t>،</w:t>
      </w:r>
      <w:r w:rsidR="004F180B" w:rsidRPr="002E798B">
        <w:rPr>
          <w:rFonts w:hint="cs"/>
          <w:rtl/>
        </w:rPr>
        <w:t xml:space="preserve"> </w:t>
      </w:r>
      <w:r w:rsidRPr="002E798B">
        <w:rPr>
          <w:rFonts w:hint="cs"/>
          <w:rtl/>
        </w:rPr>
        <w:t xml:space="preserve">دعای گرمی </w:t>
      </w:r>
      <w:r w:rsidR="00FB0E09" w:rsidRPr="002E798B">
        <w:rPr>
          <w:rFonts w:hint="cs"/>
          <w:rtl/>
        </w:rPr>
        <w:t>می‌کن</w:t>
      </w:r>
      <w:r w:rsidRPr="002E798B">
        <w:rPr>
          <w:rFonts w:hint="cs"/>
          <w:rtl/>
        </w:rPr>
        <w:t xml:space="preserve">د و صادقانه به ستایش پروردگارش </w:t>
      </w:r>
      <w:r w:rsidR="005E3F23" w:rsidRPr="002E798B">
        <w:rPr>
          <w:rFonts w:hint="cs"/>
          <w:rtl/>
        </w:rPr>
        <w:t>می‌پر</w:t>
      </w:r>
      <w:r w:rsidRPr="002E798B">
        <w:rPr>
          <w:rFonts w:hint="cs"/>
          <w:rtl/>
        </w:rPr>
        <w:t>دازد که دردمند باشد</w:t>
      </w:r>
      <w:r w:rsidR="0075782A" w:rsidRPr="002E798B">
        <w:rPr>
          <w:rFonts w:hint="cs"/>
          <w:rtl/>
        </w:rPr>
        <w:t xml:space="preserve">. </w:t>
      </w:r>
    </w:p>
    <w:p w:rsidR="008F4B15" w:rsidRPr="002E798B" w:rsidRDefault="008F4B15" w:rsidP="003F27D5">
      <w:pPr>
        <w:pStyle w:val="a4"/>
        <w:rPr>
          <w:rtl/>
        </w:rPr>
      </w:pPr>
      <w:r w:rsidRPr="002E798B">
        <w:rPr>
          <w:rFonts w:hint="cs"/>
          <w:rtl/>
        </w:rPr>
        <w:t>دردمندی طالب علم و تحمل</w:t>
      </w:r>
      <w:r w:rsidR="00922A1A" w:rsidRPr="002E798B">
        <w:rPr>
          <w:rFonts w:hint="cs"/>
          <w:rtl/>
        </w:rPr>
        <w:t xml:space="preserve"> سختی‌ها</w:t>
      </w:r>
      <w:r w:rsidRPr="002E798B">
        <w:rPr>
          <w:rFonts w:hint="cs"/>
          <w:rtl/>
        </w:rPr>
        <w:t>ی طلب علم</w:t>
      </w:r>
      <w:r w:rsidR="007C6A2D" w:rsidRPr="002E798B">
        <w:rPr>
          <w:rFonts w:hint="cs"/>
          <w:rtl/>
        </w:rPr>
        <w:t>،</w:t>
      </w:r>
      <w:r w:rsidR="004F180B" w:rsidRPr="002E798B">
        <w:rPr>
          <w:rFonts w:hint="cs"/>
          <w:rtl/>
        </w:rPr>
        <w:t xml:space="preserve"> </w:t>
      </w:r>
      <w:r w:rsidRPr="002E798B">
        <w:rPr>
          <w:rFonts w:hint="cs"/>
          <w:rtl/>
        </w:rPr>
        <w:t>از او عالم و دانشمند بزرگی خواهد ساخت</w:t>
      </w:r>
      <w:r w:rsidR="0075782A" w:rsidRPr="002E798B">
        <w:rPr>
          <w:rFonts w:hint="cs"/>
          <w:rtl/>
        </w:rPr>
        <w:t xml:space="preserve">. </w:t>
      </w:r>
      <w:r w:rsidRPr="002E798B">
        <w:rPr>
          <w:rFonts w:hint="cs"/>
          <w:rtl/>
        </w:rPr>
        <w:t>چون در آغاز سوخته است و در نهایت</w:t>
      </w:r>
      <w:r w:rsidR="00922A1A" w:rsidRPr="002E798B">
        <w:rPr>
          <w:rFonts w:hint="cs"/>
          <w:rtl/>
        </w:rPr>
        <w:t xml:space="preserve"> می‌</w:t>
      </w:r>
      <w:r w:rsidRPr="002E798B">
        <w:rPr>
          <w:rFonts w:hint="cs"/>
          <w:rtl/>
        </w:rPr>
        <w:t>درخشد</w:t>
      </w:r>
      <w:r w:rsidR="0075782A" w:rsidRPr="002E798B">
        <w:rPr>
          <w:rFonts w:hint="cs"/>
          <w:rtl/>
        </w:rPr>
        <w:t xml:space="preserve">. </w:t>
      </w:r>
      <w:r w:rsidRPr="002E798B">
        <w:rPr>
          <w:rFonts w:hint="cs"/>
          <w:rtl/>
        </w:rPr>
        <w:t>دردمند بودن شاعر و رنج و تلاش او برای آنچه</w:t>
      </w:r>
      <w:r w:rsidR="00922A1A" w:rsidRPr="002E798B">
        <w:rPr>
          <w:rFonts w:hint="cs"/>
          <w:rtl/>
        </w:rPr>
        <w:t xml:space="preserve"> می‌</w:t>
      </w:r>
      <w:r w:rsidRPr="002E798B">
        <w:rPr>
          <w:rFonts w:hint="cs"/>
          <w:rtl/>
        </w:rPr>
        <w:t>سراید</w:t>
      </w:r>
      <w:r w:rsidR="007C6A2D" w:rsidRPr="002E798B">
        <w:rPr>
          <w:rFonts w:hint="cs"/>
          <w:rtl/>
        </w:rPr>
        <w:t>،</w:t>
      </w:r>
      <w:r w:rsidR="004F180B" w:rsidRPr="002E798B">
        <w:rPr>
          <w:rFonts w:hint="cs"/>
          <w:rtl/>
        </w:rPr>
        <w:t xml:space="preserve"> </w:t>
      </w:r>
      <w:r w:rsidRPr="002E798B">
        <w:rPr>
          <w:rFonts w:hint="cs"/>
          <w:rtl/>
        </w:rPr>
        <w:t>ادبیاتی مؤثر و گیرا به بار خواهد آورد؛ شعری که از دلی دردمند بر</w:t>
      </w:r>
      <w:r w:rsidR="00922A1A" w:rsidRPr="002E798B">
        <w:rPr>
          <w:rFonts w:hint="cs"/>
          <w:rtl/>
        </w:rPr>
        <w:t xml:space="preserve"> می‌</w:t>
      </w:r>
      <w:r w:rsidRPr="002E798B">
        <w:rPr>
          <w:rFonts w:hint="cs"/>
          <w:rtl/>
        </w:rPr>
        <w:t>خیزد</w:t>
      </w:r>
      <w:r w:rsidR="007C6A2D" w:rsidRPr="002E798B">
        <w:rPr>
          <w:rFonts w:hint="cs"/>
          <w:rtl/>
        </w:rPr>
        <w:t>،</w:t>
      </w:r>
      <w:r w:rsidR="004F180B" w:rsidRPr="002E798B">
        <w:rPr>
          <w:rFonts w:hint="cs"/>
          <w:rtl/>
        </w:rPr>
        <w:t xml:space="preserve"> </w:t>
      </w:r>
      <w:r w:rsidRPr="002E798B">
        <w:rPr>
          <w:rFonts w:hint="cs"/>
          <w:rtl/>
        </w:rPr>
        <w:t xml:space="preserve">احساسات را تحریک </w:t>
      </w:r>
      <w:r w:rsidR="00FB0E09" w:rsidRPr="002E798B">
        <w:rPr>
          <w:rFonts w:hint="cs"/>
          <w:rtl/>
        </w:rPr>
        <w:t>می‌کن</w:t>
      </w:r>
      <w:r w:rsidRPr="002E798B">
        <w:rPr>
          <w:rFonts w:hint="cs"/>
          <w:rtl/>
        </w:rPr>
        <w:t>د و</w:t>
      </w:r>
      <w:r w:rsidR="00922A1A" w:rsidRPr="002E798B">
        <w:rPr>
          <w:rFonts w:hint="cs"/>
          <w:rtl/>
        </w:rPr>
        <w:t xml:space="preserve"> دل‌ها </w:t>
      </w:r>
      <w:r w:rsidRPr="002E798B">
        <w:rPr>
          <w:rFonts w:hint="cs"/>
          <w:rtl/>
        </w:rPr>
        <w:t>را به تپش</w:t>
      </w:r>
      <w:r w:rsidR="00922A1A" w:rsidRPr="002E798B">
        <w:rPr>
          <w:rFonts w:hint="cs"/>
          <w:rtl/>
        </w:rPr>
        <w:t xml:space="preserve"> می‌</w:t>
      </w:r>
      <w:r w:rsidRPr="002E798B">
        <w:rPr>
          <w:rFonts w:hint="cs"/>
          <w:rtl/>
        </w:rPr>
        <w:t>اندازد</w:t>
      </w:r>
      <w:r w:rsidR="0075782A" w:rsidRPr="002E798B">
        <w:rPr>
          <w:rFonts w:hint="cs"/>
          <w:rtl/>
        </w:rPr>
        <w:t xml:space="preserve">. </w:t>
      </w:r>
      <w:r w:rsidRPr="002E798B">
        <w:rPr>
          <w:rFonts w:hint="cs"/>
          <w:rtl/>
        </w:rPr>
        <w:t>رنج بردن نویسنده</w:t>
      </w:r>
      <w:r w:rsidR="007C6A2D" w:rsidRPr="002E798B">
        <w:rPr>
          <w:rFonts w:hint="cs"/>
          <w:rtl/>
        </w:rPr>
        <w:t>،</w:t>
      </w:r>
      <w:r w:rsidR="004F180B" w:rsidRPr="002E798B">
        <w:rPr>
          <w:rFonts w:hint="cs"/>
          <w:rtl/>
        </w:rPr>
        <w:t xml:space="preserve"> </w:t>
      </w:r>
      <w:r w:rsidRPr="002E798B">
        <w:rPr>
          <w:rFonts w:hint="cs"/>
          <w:rtl/>
        </w:rPr>
        <w:t>اثر زنده</w:t>
      </w:r>
      <w:r w:rsidR="007C6A2D" w:rsidRPr="002E798B">
        <w:rPr>
          <w:rFonts w:hint="cs"/>
          <w:rtl/>
        </w:rPr>
        <w:t>،</w:t>
      </w:r>
      <w:r w:rsidR="004F180B" w:rsidRPr="002E798B">
        <w:rPr>
          <w:rFonts w:hint="cs"/>
          <w:rtl/>
        </w:rPr>
        <w:t xml:space="preserve"> </w:t>
      </w:r>
      <w:r w:rsidRPr="002E798B">
        <w:rPr>
          <w:rFonts w:hint="cs"/>
          <w:rtl/>
        </w:rPr>
        <w:t>گیرا و آموزنده</w:t>
      </w:r>
      <w:r w:rsidR="003F27D5">
        <w:rPr>
          <w:rFonts w:hint="eastAsia"/>
          <w:rtl/>
        </w:rPr>
        <w:t>‌</w:t>
      </w:r>
      <w:r w:rsidRPr="002E798B">
        <w:rPr>
          <w:rFonts w:hint="cs"/>
          <w:rtl/>
        </w:rPr>
        <w:t>ای از او بجا خواهد گذاشت</w:t>
      </w:r>
      <w:r w:rsidR="0075782A" w:rsidRPr="002E798B">
        <w:rPr>
          <w:rFonts w:hint="cs"/>
          <w:rtl/>
        </w:rPr>
        <w:t xml:space="preserve">. </w:t>
      </w:r>
      <w:r w:rsidRPr="002E798B">
        <w:rPr>
          <w:rFonts w:hint="cs"/>
          <w:rtl/>
        </w:rPr>
        <w:t>دانش پژوهی که زندگی را با راحتی و</w:t>
      </w:r>
      <w:r w:rsidR="00B53612" w:rsidRPr="002E798B">
        <w:rPr>
          <w:rFonts w:hint="cs"/>
          <w:rtl/>
        </w:rPr>
        <w:t xml:space="preserve"> بی‌اعتنا</w:t>
      </w:r>
      <w:r w:rsidRPr="002E798B">
        <w:rPr>
          <w:rFonts w:hint="cs"/>
          <w:rtl/>
        </w:rPr>
        <w:t>یی گذرانده و بحرانها</w:t>
      </w:r>
      <w:r w:rsidR="007C6A2D" w:rsidRPr="002E798B">
        <w:rPr>
          <w:rFonts w:hint="cs"/>
          <w:rtl/>
        </w:rPr>
        <w:t>،</w:t>
      </w:r>
      <w:r w:rsidR="004F180B" w:rsidRPr="002E798B">
        <w:rPr>
          <w:rFonts w:hint="cs"/>
          <w:rtl/>
        </w:rPr>
        <w:t xml:space="preserve"> </w:t>
      </w:r>
      <w:r w:rsidRPr="002E798B">
        <w:rPr>
          <w:rFonts w:hint="cs"/>
          <w:rtl/>
        </w:rPr>
        <w:t>او را نیش نزده</w:t>
      </w:r>
      <w:r w:rsidR="00B53612" w:rsidRPr="002E798B">
        <w:rPr>
          <w:rFonts w:hint="cs"/>
          <w:rtl/>
        </w:rPr>
        <w:t xml:space="preserve">‌اند </w:t>
      </w:r>
      <w:r w:rsidRPr="002E798B">
        <w:rPr>
          <w:rFonts w:hint="cs"/>
          <w:rtl/>
        </w:rPr>
        <w:t>و</w:t>
      </w:r>
      <w:r w:rsidR="003F27D5">
        <w:rPr>
          <w:rFonts w:hint="cs"/>
          <w:rtl/>
        </w:rPr>
        <w:t xml:space="preserve"> دشواری‌ها</w:t>
      </w:r>
      <w:r w:rsidR="007C6A2D" w:rsidRPr="002E798B">
        <w:rPr>
          <w:rFonts w:hint="cs"/>
          <w:rtl/>
        </w:rPr>
        <w:t>،</w:t>
      </w:r>
      <w:r w:rsidR="004F180B" w:rsidRPr="002E798B">
        <w:rPr>
          <w:rFonts w:hint="cs"/>
          <w:rtl/>
        </w:rPr>
        <w:t xml:space="preserve"> </w:t>
      </w:r>
      <w:r w:rsidRPr="002E798B">
        <w:rPr>
          <w:rFonts w:hint="cs"/>
          <w:rtl/>
        </w:rPr>
        <w:t>داغ خود را بر او نگذاشته</w:t>
      </w:r>
      <w:r w:rsidR="00B53612" w:rsidRPr="002E798B">
        <w:rPr>
          <w:rFonts w:hint="cs"/>
          <w:rtl/>
        </w:rPr>
        <w:t>‌اند،</w:t>
      </w:r>
      <w:r w:rsidR="004F180B" w:rsidRPr="002E798B">
        <w:rPr>
          <w:rFonts w:hint="cs"/>
          <w:rtl/>
        </w:rPr>
        <w:t xml:space="preserve"> </w:t>
      </w:r>
      <w:r w:rsidRPr="002E798B">
        <w:rPr>
          <w:rFonts w:hint="cs"/>
          <w:rtl/>
        </w:rPr>
        <w:t>طالبی سست و تنبل و تن</w:t>
      </w:r>
      <w:r w:rsidRPr="002E798B">
        <w:rPr>
          <w:rFonts w:hint="eastAsia"/>
          <w:rtl/>
        </w:rPr>
        <w:t> </w:t>
      </w:r>
      <w:r w:rsidRPr="002E798B">
        <w:rPr>
          <w:rFonts w:hint="cs"/>
          <w:rtl/>
        </w:rPr>
        <w:t>پرور باقی خواهد ماند</w:t>
      </w:r>
      <w:r w:rsidR="0075782A" w:rsidRPr="002E798B">
        <w:rPr>
          <w:rFonts w:hint="cs"/>
          <w:rtl/>
        </w:rPr>
        <w:t xml:space="preserve">. </w:t>
      </w:r>
      <w:r w:rsidRPr="002E798B">
        <w:rPr>
          <w:rFonts w:hint="cs"/>
          <w:rtl/>
        </w:rPr>
        <w:t>شاعری که درد را نشناخته و تلخی و ناگواری را نچشیده</w:t>
      </w:r>
      <w:r w:rsidR="007C6A2D" w:rsidRPr="002E798B">
        <w:rPr>
          <w:rFonts w:hint="cs"/>
          <w:rtl/>
        </w:rPr>
        <w:t>،</w:t>
      </w:r>
      <w:r w:rsidR="004F180B" w:rsidRPr="002E798B">
        <w:rPr>
          <w:rFonts w:hint="cs"/>
          <w:rtl/>
        </w:rPr>
        <w:t xml:space="preserve"> </w:t>
      </w:r>
      <w:r w:rsidRPr="002E798B">
        <w:rPr>
          <w:rFonts w:hint="cs"/>
          <w:rtl/>
        </w:rPr>
        <w:t>سروده</w:t>
      </w:r>
      <w:r w:rsidR="00B53612" w:rsidRPr="002E798B">
        <w:rPr>
          <w:rFonts w:hint="cs"/>
          <w:rtl/>
        </w:rPr>
        <w:t xml:space="preserve">‌هایی </w:t>
      </w:r>
      <w:r w:rsidRPr="002E798B">
        <w:rPr>
          <w:rFonts w:hint="cs"/>
          <w:rtl/>
        </w:rPr>
        <w:t>انباشته از سخنان</w:t>
      </w:r>
      <w:r w:rsidR="00E457E5" w:rsidRPr="002E798B">
        <w:rPr>
          <w:rFonts w:hint="cs"/>
          <w:rtl/>
        </w:rPr>
        <w:t xml:space="preserve"> بی‌ارزش </w:t>
      </w:r>
      <w:r w:rsidRPr="002E798B">
        <w:rPr>
          <w:rFonts w:hint="cs"/>
          <w:rtl/>
        </w:rPr>
        <w:t>و پوچ خواهد داشت؛ چون اشعارش</w:t>
      </w:r>
      <w:r w:rsidR="007C6A2D" w:rsidRPr="002E798B">
        <w:rPr>
          <w:rFonts w:hint="cs"/>
          <w:rtl/>
        </w:rPr>
        <w:t>،</w:t>
      </w:r>
      <w:r w:rsidR="004F180B" w:rsidRPr="002E798B">
        <w:rPr>
          <w:rFonts w:hint="cs"/>
          <w:rtl/>
        </w:rPr>
        <w:t xml:space="preserve"> </w:t>
      </w:r>
      <w:r w:rsidRPr="002E798B">
        <w:rPr>
          <w:rFonts w:hint="cs"/>
          <w:rtl/>
        </w:rPr>
        <w:t>فقط از زبانش برخاسته و از درون و ضمیرش نشأت نگرفته و قلب و اعضای او در مفاهیم اشعارش نزیسته است</w:t>
      </w:r>
      <w:r w:rsidR="0075782A" w:rsidRPr="002E798B">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2E798B">
        <w:rPr>
          <w:rFonts w:hint="cs"/>
          <w:rtl/>
        </w:rPr>
        <w:t>زندگی مؤمنان صدر اسلام</w:t>
      </w:r>
      <w:r w:rsidR="007C6A2D" w:rsidRPr="002E798B">
        <w:rPr>
          <w:rFonts w:hint="cs"/>
          <w:rtl/>
        </w:rPr>
        <w:t>،</w:t>
      </w:r>
      <w:r w:rsidR="004F180B" w:rsidRPr="002E798B">
        <w:rPr>
          <w:rFonts w:hint="cs"/>
          <w:rtl/>
        </w:rPr>
        <w:t xml:space="preserve"> </w:t>
      </w:r>
      <w:r w:rsidRPr="002E798B">
        <w:rPr>
          <w:rFonts w:hint="cs"/>
          <w:rtl/>
        </w:rPr>
        <w:t>بالاترین و برترین نمونه و الگوست</w:t>
      </w:r>
      <w:r w:rsidR="0075782A" w:rsidRPr="002E798B">
        <w:rPr>
          <w:rFonts w:hint="cs"/>
          <w:rtl/>
        </w:rPr>
        <w:t xml:space="preserve">. </w:t>
      </w:r>
      <w:r w:rsidRPr="002E798B">
        <w:rPr>
          <w:rFonts w:hint="cs"/>
          <w:rtl/>
        </w:rPr>
        <w:t>آنانی که در دوران فجر رسالت و زمان تولد آیین اسلامی و آغاز بعثت</w:t>
      </w:r>
      <w:r w:rsidR="00922A1A" w:rsidRPr="002E798B">
        <w:rPr>
          <w:rFonts w:hint="cs"/>
          <w:rtl/>
        </w:rPr>
        <w:t xml:space="preserve"> می‌</w:t>
      </w:r>
      <w:r w:rsidRPr="002E798B">
        <w:rPr>
          <w:rFonts w:hint="cs"/>
          <w:rtl/>
        </w:rPr>
        <w:t>زیسته</w:t>
      </w:r>
      <w:r w:rsidR="00B53612" w:rsidRPr="002E798B">
        <w:rPr>
          <w:rFonts w:hint="cs"/>
          <w:rtl/>
        </w:rPr>
        <w:t>‌اند،</w:t>
      </w:r>
      <w:r w:rsidR="004F180B" w:rsidRPr="002E798B">
        <w:rPr>
          <w:rFonts w:hint="cs"/>
          <w:rtl/>
        </w:rPr>
        <w:t xml:space="preserve"> </w:t>
      </w:r>
      <w:r w:rsidRPr="002E798B">
        <w:rPr>
          <w:rFonts w:hint="cs"/>
          <w:rtl/>
        </w:rPr>
        <w:t>دارای بزرگترین ایمان</w:t>
      </w:r>
      <w:r w:rsidR="007C6A2D" w:rsidRPr="002E798B">
        <w:rPr>
          <w:rFonts w:hint="cs"/>
          <w:rtl/>
        </w:rPr>
        <w:t>،</w:t>
      </w:r>
      <w:r w:rsidR="004F180B" w:rsidRPr="002E798B">
        <w:rPr>
          <w:rFonts w:hint="cs"/>
          <w:rtl/>
        </w:rPr>
        <w:t xml:space="preserve"> </w:t>
      </w:r>
      <w:r w:rsidRPr="002E798B">
        <w:rPr>
          <w:rFonts w:hint="cs"/>
          <w:rtl/>
        </w:rPr>
        <w:t>نیکوترین قلب</w:t>
      </w:r>
      <w:r w:rsidR="007C6A2D" w:rsidRPr="002E798B">
        <w:rPr>
          <w:rFonts w:hint="cs"/>
          <w:rtl/>
        </w:rPr>
        <w:t>،</w:t>
      </w:r>
      <w:r w:rsidR="004F180B" w:rsidRPr="002E798B">
        <w:rPr>
          <w:rFonts w:hint="cs"/>
          <w:rtl/>
        </w:rPr>
        <w:t xml:space="preserve"> </w:t>
      </w:r>
      <w:r w:rsidRPr="002E798B">
        <w:rPr>
          <w:rFonts w:hint="cs"/>
          <w:rtl/>
        </w:rPr>
        <w:t>صادق</w:t>
      </w:r>
      <w:r w:rsidR="003F27D5">
        <w:rPr>
          <w:rFonts w:hint="eastAsia"/>
          <w:rtl/>
        </w:rPr>
        <w:t>‌</w:t>
      </w:r>
      <w:r w:rsidRPr="002E798B">
        <w:rPr>
          <w:rFonts w:hint="cs"/>
          <w:rtl/>
        </w:rPr>
        <w:t>ترین لهجه و عمیق</w:t>
      </w:r>
      <w:r w:rsidR="003F27D5">
        <w:rPr>
          <w:rFonts w:hint="eastAsia"/>
          <w:rtl/>
        </w:rPr>
        <w:t>‌</w:t>
      </w:r>
      <w:r w:rsidRPr="002E798B">
        <w:rPr>
          <w:rFonts w:hint="cs"/>
          <w:rtl/>
        </w:rPr>
        <w:t>ترین دانش بوده</w:t>
      </w:r>
      <w:r w:rsidR="001522A1" w:rsidRPr="002E798B">
        <w:rPr>
          <w:rFonts w:hint="cs"/>
          <w:rtl/>
        </w:rPr>
        <w:t>‌اند؛</w:t>
      </w:r>
      <w:r w:rsidRPr="002E798B">
        <w:rPr>
          <w:rFonts w:hint="cs"/>
          <w:rtl/>
        </w:rPr>
        <w:t xml:space="preserve"> چون آنها درد و رنج را در زندگی تجربه کرده</w:t>
      </w:r>
      <w:r w:rsidR="007C6A2D" w:rsidRPr="002E798B">
        <w:rPr>
          <w:rFonts w:hint="cs"/>
          <w:rtl/>
        </w:rPr>
        <w:t>،</w:t>
      </w:r>
      <w:r w:rsidR="004F180B" w:rsidRPr="002E798B">
        <w:rPr>
          <w:rFonts w:hint="cs"/>
          <w:rtl/>
        </w:rPr>
        <w:t xml:space="preserve"> </w:t>
      </w:r>
      <w:r w:rsidRPr="002E798B">
        <w:rPr>
          <w:rFonts w:hint="cs"/>
          <w:rtl/>
        </w:rPr>
        <w:t>در گرسنگی</w:t>
      </w:r>
      <w:r w:rsidR="007C6A2D" w:rsidRPr="002E798B">
        <w:rPr>
          <w:rFonts w:hint="cs"/>
          <w:rtl/>
        </w:rPr>
        <w:t>،</w:t>
      </w:r>
      <w:r w:rsidR="004F180B" w:rsidRPr="002E798B">
        <w:rPr>
          <w:rFonts w:hint="cs"/>
          <w:rtl/>
        </w:rPr>
        <w:t xml:space="preserve"> </w:t>
      </w:r>
      <w:r w:rsidRPr="002E798B">
        <w:rPr>
          <w:rFonts w:hint="cs"/>
          <w:rtl/>
        </w:rPr>
        <w:t>فقر</w:t>
      </w:r>
      <w:r w:rsidR="007C6A2D" w:rsidRPr="002E798B">
        <w:rPr>
          <w:rFonts w:hint="cs"/>
          <w:rtl/>
        </w:rPr>
        <w:t xml:space="preserve">، </w:t>
      </w:r>
      <w:r w:rsidRPr="002E798B">
        <w:rPr>
          <w:rFonts w:hint="cs"/>
          <w:rtl/>
        </w:rPr>
        <w:t>آوارگی</w:t>
      </w:r>
      <w:r w:rsidR="007C6A2D" w:rsidRPr="002E798B">
        <w:rPr>
          <w:rFonts w:hint="cs"/>
          <w:rtl/>
        </w:rPr>
        <w:t>،</w:t>
      </w:r>
      <w:r w:rsidR="004F180B" w:rsidRPr="002E798B">
        <w:rPr>
          <w:rFonts w:hint="cs"/>
          <w:rtl/>
        </w:rPr>
        <w:t xml:space="preserve"> </w:t>
      </w:r>
      <w:r w:rsidRPr="002E798B">
        <w:rPr>
          <w:rFonts w:hint="cs"/>
          <w:rtl/>
        </w:rPr>
        <w:t>اذیت و آزار و جدایی از چیزهای محبوب و دوست داشتنی بسر برده و همچنین دردها و زخم</w:t>
      </w:r>
      <w:r w:rsidR="003F27D5">
        <w:rPr>
          <w:rFonts w:hint="eastAsia"/>
          <w:rtl/>
        </w:rPr>
        <w:t>‌</w:t>
      </w:r>
      <w:r w:rsidRPr="002E798B">
        <w:rPr>
          <w:rFonts w:hint="cs"/>
          <w:rtl/>
        </w:rPr>
        <w:t>ها و کشته شدنها و شکنجه</w:t>
      </w:r>
      <w:r w:rsidR="00B53612" w:rsidRPr="002E798B">
        <w:rPr>
          <w:rFonts w:hint="cs"/>
          <w:rtl/>
        </w:rPr>
        <w:t xml:space="preserve">‌ها </w:t>
      </w:r>
      <w:r w:rsidRPr="002E798B">
        <w:rPr>
          <w:rFonts w:hint="cs"/>
          <w:rtl/>
        </w:rPr>
        <w:t>را تجربه نموده</w:t>
      </w:r>
      <w:r w:rsidR="00C96E34" w:rsidRPr="002E798B">
        <w:rPr>
          <w:rFonts w:hint="cs"/>
          <w:rtl/>
        </w:rPr>
        <w:t>‌اند.</w:t>
      </w:r>
      <w:r w:rsidR="0075782A" w:rsidRPr="002E798B">
        <w:rPr>
          <w:rFonts w:hint="cs"/>
          <w:rtl/>
        </w:rPr>
        <w:t xml:space="preserve"> </w:t>
      </w:r>
      <w:r w:rsidRPr="002E798B">
        <w:rPr>
          <w:rFonts w:hint="cs"/>
          <w:rtl/>
        </w:rPr>
        <w:t>پس آنان</w:t>
      </w:r>
      <w:r w:rsidR="007C6A2D" w:rsidRPr="002E798B">
        <w:rPr>
          <w:rFonts w:hint="cs"/>
          <w:rtl/>
        </w:rPr>
        <w:t>،</w:t>
      </w:r>
      <w:r w:rsidR="004F180B" w:rsidRPr="002E798B">
        <w:rPr>
          <w:rFonts w:hint="cs"/>
          <w:rtl/>
        </w:rPr>
        <w:t xml:space="preserve"> </w:t>
      </w:r>
      <w:r w:rsidRPr="002E798B">
        <w:rPr>
          <w:rFonts w:hint="cs"/>
          <w:rtl/>
        </w:rPr>
        <w:t>بحق</w:t>
      </w:r>
      <w:r w:rsidR="00FF64C1" w:rsidRPr="002E798B">
        <w:rPr>
          <w:rFonts w:hint="cs"/>
          <w:rtl/>
        </w:rPr>
        <w:t xml:space="preserve"> انسان‌های</w:t>
      </w:r>
      <w:r w:rsidR="00C96E34" w:rsidRPr="002E798B">
        <w:rPr>
          <w:rFonts w:hint="cs"/>
          <w:rtl/>
        </w:rPr>
        <w:t>ی</w:t>
      </w:r>
      <w:r w:rsidRPr="002E798B">
        <w:rPr>
          <w:rFonts w:hint="cs"/>
          <w:rtl/>
        </w:rPr>
        <w:t xml:space="preserve"> برگزیده و پاک بوده</w:t>
      </w:r>
      <w:r w:rsidR="00B53612" w:rsidRPr="002E798B">
        <w:rPr>
          <w:rFonts w:hint="cs"/>
          <w:rtl/>
        </w:rPr>
        <w:t xml:space="preserve">‌اند </w:t>
      </w:r>
      <w:r w:rsidRPr="002E798B">
        <w:rPr>
          <w:rFonts w:hint="cs"/>
          <w:rtl/>
        </w:rPr>
        <w:t xml:space="preserve">که در شرافت و پاکی نمونه هستند و رمز و نماد ازخودگذشتگی </w:t>
      </w:r>
      <w:r w:rsidR="00A235EC" w:rsidRPr="002E798B">
        <w:rPr>
          <w:rFonts w:hint="cs"/>
          <w:rtl/>
        </w:rPr>
        <w:t>می‌با</w:t>
      </w:r>
      <w:r w:rsidRPr="002E798B">
        <w:rPr>
          <w:rFonts w:hint="cs"/>
          <w:rtl/>
        </w:rPr>
        <w:t>شند</w:t>
      </w:r>
      <w:r w:rsidR="0075782A" w:rsidRPr="002E798B">
        <w:rPr>
          <w:rFonts w:hint="cs"/>
          <w:rtl/>
        </w:rPr>
        <w:t>:</w:t>
      </w:r>
      <w:r w:rsidR="002E6641">
        <w:rPr>
          <w:rFonts w:hint="cs"/>
          <w:rtl/>
        </w:rPr>
        <w:t xml:space="preserve"> </w:t>
      </w:r>
      <w:r w:rsidR="002E6641">
        <w:rPr>
          <w:rFonts w:ascii="Traditional Arabic" w:hAnsi="Traditional Arabic" w:cs="Traditional Arabic"/>
          <w:rtl/>
        </w:rPr>
        <w:t>﴿</w:t>
      </w:r>
      <w:r w:rsidR="007B3D3D">
        <w:rPr>
          <w:rFonts w:ascii="KFGQPC Uthmanic Script HAFS" w:hAnsi="KFGQPC Uthmanic Script HAFS" w:cs="KFGQPC Uthmanic Script HAFS"/>
          <w:rtl/>
        </w:rPr>
        <w:t xml:space="preserve">ذَٰلِكَ بِأَنَّهُمۡ لَا يُصِيبُهُمۡ ظَمَأٞ وَلَا نَصَبٞ وَلَا مَخۡمَصَةٞ فِي سَبِيلِ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وَلَا</w:t>
      </w:r>
      <w:r w:rsidR="007B3D3D">
        <w:rPr>
          <w:rFonts w:ascii="KFGQPC Uthmanic Script HAFS" w:hAnsi="KFGQPC Uthmanic Script HAFS" w:cs="KFGQPC Uthmanic Script HAFS"/>
        </w:rPr>
        <w:t xml:space="preserve"> </w:t>
      </w:r>
      <w:r w:rsidR="007B3D3D">
        <w:rPr>
          <w:rFonts w:ascii="KFGQPC Uthmanic Script HAFS" w:hAnsi="KFGQPC Uthmanic Script HAFS" w:cs="KFGQPC Uthmanic Script HAFS" w:hint="eastAsia"/>
          <w:rtl/>
        </w:rPr>
        <w:t>يَطَ‍ُٔونَ</w:t>
      </w:r>
      <w:r w:rsidR="007B3D3D">
        <w:rPr>
          <w:rFonts w:ascii="KFGQPC Uthmanic Script HAFS" w:hAnsi="KFGQPC Uthmanic Script HAFS" w:cs="KFGQPC Uthmanic Script HAFS"/>
          <w:rtl/>
        </w:rPr>
        <w:t xml:space="preserve"> مَوۡطِئٗا يَغِيظُ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لۡكُفَّارَ</w:t>
      </w:r>
      <w:r w:rsidR="007B3D3D">
        <w:rPr>
          <w:rFonts w:ascii="KFGQPC Uthmanic Script HAFS" w:hAnsi="KFGQPC Uthmanic Script HAFS" w:cs="KFGQPC Uthmanic Script HAFS"/>
          <w:rtl/>
        </w:rPr>
        <w:t xml:space="preserve"> وَلَا يَنَالُونَ مِنۡ عَدُوّٖ نَّيۡلًا إِلَّا كُتِبَ لَهُم بِهِ</w:t>
      </w:r>
      <w:r w:rsidR="007B3D3D">
        <w:rPr>
          <w:rFonts w:ascii="KFGQPC Uthmanic Script HAFS" w:hAnsi="KFGQPC Uthmanic Script HAFS" w:cs="KFGQPC Uthmanic Script HAFS" w:hint="cs"/>
          <w:rtl/>
        </w:rPr>
        <w:t>ۦ</w:t>
      </w:r>
      <w:r w:rsidR="007B3D3D">
        <w:rPr>
          <w:rFonts w:ascii="KFGQPC Uthmanic Script HAFS" w:hAnsi="KFGQPC Uthmanic Script HAFS" w:cs="KFGQPC Uthmanic Script HAFS"/>
          <w:rtl/>
        </w:rPr>
        <w:t xml:space="preserve"> عَمَلٞ </w:t>
      </w:r>
      <w:r w:rsidR="007B3D3D">
        <w:rPr>
          <w:rFonts w:ascii="KFGQPC Uthmanic Script HAFS" w:hAnsi="KFGQPC Uthmanic Script HAFS" w:cs="KFGQPC Uthmanic Script HAFS"/>
          <w:rtl/>
        </w:rPr>
        <w:lastRenderedPageBreak/>
        <w:t xml:space="preserve">صَٰلِحٌۚ إِنَّ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لَا يُضِيعُ أَجۡرَ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لۡمُحۡسِنِينَ</w:t>
      </w:r>
      <w:r w:rsidR="007B3D3D">
        <w:rPr>
          <w:rFonts w:ascii="KFGQPC Uthmanic Script HAFS" w:hAnsi="KFGQPC Uthmanic Script HAFS" w:cs="KFGQPC Uthmanic Script HAFS"/>
          <w:rtl/>
        </w:rPr>
        <w:t xml:space="preserve"> ١٢٠</w:t>
      </w:r>
      <w:r w:rsidR="002E6641">
        <w:rPr>
          <w:rFonts w:ascii="Traditional Arabic" w:hAnsi="Traditional Arabic" w:cs="Traditional Arabic"/>
          <w:rtl/>
        </w:rPr>
        <w:t>﴾</w:t>
      </w:r>
      <w:r w:rsidR="002E6641">
        <w:rPr>
          <w:rFonts w:hint="cs"/>
          <w:rtl/>
        </w:rPr>
        <w:t xml:space="preserve"> </w:t>
      </w:r>
      <w:r w:rsidR="002E6641" w:rsidRPr="002E6641">
        <w:rPr>
          <w:rStyle w:val="Char7"/>
          <w:rFonts w:hint="cs"/>
          <w:rtl/>
        </w:rPr>
        <w:t>[</w:t>
      </w:r>
      <w:r w:rsidR="002E6641">
        <w:rPr>
          <w:rStyle w:val="Char7"/>
          <w:rFonts w:hint="cs"/>
          <w:rtl/>
        </w:rPr>
        <w:t>التوبة: 120</w:t>
      </w:r>
      <w:r w:rsidR="002E6641" w:rsidRPr="002E6641">
        <w:rPr>
          <w:rStyle w:val="Char7"/>
          <w:rFonts w:hint="cs"/>
          <w:rtl/>
        </w:rPr>
        <w:t>]</w:t>
      </w:r>
      <w:r w:rsidR="002E6641">
        <w:rPr>
          <w:rFonts w:hint="cs"/>
          <w:rtl/>
        </w:rPr>
        <w:t xml:space="preserve"> </w:t>
      </w:r>
      <w:r w:rsidRPr="002E798B">
        <w:rPr>
          <w:rFonts w:hint="cs"/>
          <w:rtl/>
        </w:rPr>
        <w:t>«این</w:t>
      </w:r>
      <w:r w:rsidR="007C6A2D" w:rsidRPr="002E798B">
        <w:rPr>
          <w:rFonts w:hint="cs"/>
          <w:rtl/>
        </w:rPr>
        <w:t>،</w:t>
      </w:r>
      <w:r w:rsidR="004F180B" w:rsidRPr="002E798B">
        <w:rPr>
          <w:rFonts w:hint="cs"/>
          <w:rtl/>
        </w:rPr>
        <w:t xml:space="preserve"> </w:t>
      </w:r>
      <w:r w:rsidRPr="002E798B">
        <w:rPr>
          <w:rFonts w:hint="cs"/>
          <w:rtl/>
        </w:rPr>
        <w:t>برای آن است که هیچ تشنگی ورنج و گرسنگی در راه خدا به آنان ن</w:t>
      </w:r>
      <w:r w:rsidR="00310BD5" w:rsidRPr="002E798B">
        <w:rPr>
          <w:rFonts w:hint="cs"/>
          <w:rtl/>
        </w:rPr>
        <w:t>می‌رس</w:t>
      </w:r>
      <w:r w:rsidRPr="002E798B">
        <w:rPr>
          <w:rFonts w:hint="cs"/>
          <w:rtl/>
        </w:rPr>
        <w:t xml:space="preserve">د و جایی که کفار را به خشم </w:t>
      </w:r>
      <w:r w:rsidR="00310BD5" w:rsidRPr="002E798B">
        <w:rPr>
          <w:rFonts w:hint="cs"/>
          <w:rtl/>
        </w:rPr>
        <w:t>می‌آور</w:t>
      </w:r>
      <w:r w:rsidRPr="002E798B">
        <w:rPr>
          <w:rFonts w:hint="cs"/>
          <w:rtl/>
        </w:rPr>
        <w:t>د</w:t>
      </w:r>
      <w:r w:rsidR="007C6A2D" w:rsidRPr="002E798B">
        <w:rPr>
          <w:rFonts w:hint="cs"/>
          <w:rtl/>
        </w:rPr>
        <w:t>،</w:t>
      </w:r>
      <w:r w:rsidR="004F180B" w:rsidRPr="002E798B">
        <w:rPr>
          <w:rFonts w:hint="cs"/>
          <w:rtl/>
        </w:rPr>
        <w:t xml:space="preserve"> </w:t>
      </w:r>
      <w:r w:rsidRPr="002E798B">
        <w:rPr>
          <w:rFonts w:hint="cs"/>
          <w:rtl/>
        </w:rPr>
        <w:t>طی ن</w:t>
      </w:r>
      <w:r w:rsidR="00FB0E09" w:rsidRPr="002E798B">
        <w:rPr>
          <w:rFonts w:hint="cs"/>
          <w:rtl/>
        </w:rPr>
        <w:t>می‌کن</w:t>
      </w:r>
      <w:r w:rsidRPr="002E798B">
        <w:rPr>
          <w:rFonts w:hint="cs"/>
          <w:rtl/>
        </w:rPr>
        <w:t>ند و از دشمن ضربه</w:t>
      </w:r>
      <w:r w:rsidR="003F27D5">
        <w:rPr>
          <w:rFonts w:hint="eastAsia"/>
          <w:rtl/>
        </w:rPr>
        <w:t>‌</w:t>
      </w:r>
      <w:r w:rsidRPr="002E798B">
        <w:rPr>
          <w:rFonts w:hint="cs"/>
          <w:rtl/>
        </w:rPr>
        <w:t>ای ن</w:t>
      </w:r>
      <w:r w:rsidR="007C6A2D" w:rsidRPr="002E798B">
        <w:rPr>
          <w:rFonts w:hint="cs"/>
          <w:rtl/>
        </w:rPr>
        <w:t>می‌بی</w:t>
      </w:r>
      <w:r w:rsidRPr="002E798B">
        <w:rPr>
          <w:rFonts w:hint="cs"/>
          <w:rtl/>
        </w:rPr>
        <w:t>نند</w:t>
      </w:r>
      <w:r w:rsidR="007C6A2D" w:rsidRPr="002E798B">
        <w:rPr>
          <w:rFonts w:hint="cs"/>
          <w:rtl/>
        </w:rPr>
        <w:t>،</w:t>
      </w:r>
      <w:r w:rsidR="004F180B" w:rsidRPr="002E798B">
        <w:rPr>
          <w:rFonts w:hint="cs"/>
          <w:rtl/>
        </w:rPr>
        <w:t xml:space="preserve"> </w:t>
      </w:r>
      <w:r w:rsidRPr="002E798B">
        <w:rPr>
          <w:rFonts w:hint="cs"/>
          <w:rtl/>
        </w:rPr>
        <w:t xml:space="preserve">مگر آنکه خداوند در ازای این چیزها برایشان عملی صالح ثبت </w:t>
      </w:r>
      <w:r w:rsidR="00FB0E09" w:rsidRPr="002E798B">
        <w:rPr>
          <w:rFonts w:hint="cs"/>
          <w:rtl/>
        </w:rPr>
        <w:t>می‌کن</w:t>
      </w:r>
      <w:r w:rsidRPr="002E798B">
        <w:rPr>
          <w:rFonts w:hint="cs"/>
          <w:rtl/>
        </w:rPr>
        <w:t xml:space="preserve">د؛ </w:t>
      </w:r>
      <w:r w:rsidR="00BB0072" w:rsidRPr="002E798B">
        <w:rPr>
          <w:rFonts w:hint="cs"/>
          <w:rtl/>
        </w:rPr>
        <w:t>بی‌گمان</w:t>
      </w:r>
      <w:r w:rsidRPr="002E798B">
        <w:rPr>
          <w:rFonts w:hint="cs"/>
          <w:rtl/>
        </w:rPr>
        <w:t xml:space="preserve"> خداوند</w:t>
      </w:r>
      <w:r w:rsidR="007C6A2D" w:rsidRPr="002E798B">
        <w:rPr>
          <w:rFonts w:hint="cs"/>
          <w:rtl/>
        </w:rPr>
        <w:t>،</w:t>
      </w:r>
      <w:r w:rsidR="004F180B" w:rsidRPr="002E798B">
        <w:rPr>
          <w:rFonts w:hint="cs"/>
          <w:rtl/>
        </w:rPr>
        <w:t xml:space="preserve"> </w:t>
      </w:r>
      <w:r w:rsidRPr="002E798B">
        <w:rPr>
          <w:rFonts w:hint="cs"/>
          <w:rtl/>
        </w:rPr>
        <w:t>پاداش نیکوکاران را ضایع ن</w:t>
      </w:r>
      <w:r w:rsidR="005E3F23" w:rsidRPr="002E798B">
        <w:rPr>
          <w:rFonts w:hint="cs"/>
          <w:rtl/>
        </w:rPr>
        <w:t>می‌گ</w:t>
      </w:r>
      <w:r w:rsidRPr="002E798B">
        <w:rPr>
          <w:rFonts w:hint="cs"/>
          <w:rtl/>
        </w:rPr>
        <w:t>رداند»</w:t>
      </w:r>
      <w:r w:rsidR="0075782A" w:rsidRPr="002E798B">
        <w:rPr>
          <w:rFonts w:hint="cs"/>
          <w:rtl/>
        </w:rPr>
        <w:t xml:space="preserve">. </w:t>
      </w:r>
    </w:p>
    <w:p w:rsidR="003F27D5" w:rsidRDefault="008F4B15" w:rsidP="002E798B">
      <w:pPr>
        <w:pStyle w:val="a4"/>
        <w:rPr>
          <w:rtl/>
        </w:rPr>
      </w:pPr>
      <w:r w:rsidRPr="002E798B">
        <w:rPr>
          <w:rFonts w:hint="cs"/>
          <w:rtl/>
        </w:rPr>
        <w:t>در جهان مردمانی هستند که آثار زیبایی از خود به جهانیان تقدیم کرده</w:t>
      </w:r>
      <w:r w:rsidR="001522A1" w:rsidRPr="002E798B">
        <w:rPr>
          <w:rFonts w:hint="cs"/>
          <w:rtl/>
        </w:rPr>
        <w:t>‌اند؛</w:t>
      </w:r>
      <w:r w:rsidRPr="002E798B">
        <w:rPr>
          <w:rFonts w:hint="cs"/>
          <w:rtl/>
        </w:rPr>
        <w:t xml:space="preserve"> چون آنها دردمند بوده</w:t>
      </w:r>
      <w:r w:rsidR="00C96E34" w:rsidRPr="002E798B">
        <w:rPr>
          <w:rFonts w:hint="cs"/>
          <w:rtl/>
        </w:rPr>
        <w:t>‌اند.</w:t>
      </w:r>
      <w:r w:rsidR="0075782A" w:rsidRPr="002E798B">
        <w:rPr>
          <w:rFonts w:hint="cs"/>
          <w:rtl/>
        </w:rPr>
        <w:t xml:space="preserve"> </w:t>
      </w:r>
      <w:r w:rsidRPr="002E798B">
        <w:rPr>
          <w:rFonts w:hint="cs"/>
          <w:rtl/>
        </w:rPr>
        <w:t>تب</w:t>
      </w:r>
      <w:r w:rsidR="007C6A2D" w:rsidRPr="002E798B">
        <w:rPr>
          <w:rFonts w:hint="cs"/>
          <w:rtl/>
        </w:rPr>
        <w:t>،</w:t>
      </w:r>
      <w:r w:rsidR="004F180B" w:rsidRPr="002E798B">
        <w:rPr>
          <w:rFonts w:hint="cs"/>
          <w:rtl/>
        </w:rPr>
        <w:t xml:space="preserve"> </w:t>
      </w:r>
      <w:r w:rsidRPr="002E798B">
        <w:rPr>
          <w:rFonts w:hint="cs"/>
          <w:rtl/>
        </w:rPr>
        <w:t>متنبی را ناخوش کرده بود</w:t>
      </w:r>
      <w:r w:rsidR="0075782A" w:rsidRPr="002E798B">
        <w:rPr>
          <w:rFonts w:hint="cs"/>
          <w:rtl/>
        </w:rPr>
        <w:t xml:space="preserve">. </w:t>
      </w:r>
      <w:r w:rsidRPr="002E798B">
        <w:rPr>
          <w:rFonts w:hint="cs"/>
          <w:rtl/>
        </w:rPr>
        <w:t>آنگاه او این شعر زیبا را سرود</w:t>
      </w:r>
      <w:r w:rsidR="0075782A" w:rsidRPr="002E798B">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وزائرتـ</w:t>
            </w:r>
            <w:r w:rsidRPr="00AB1DD0">
              <w:rPr>
                <w:rFonts w:hint="cs"/>
                <w:rtl/>
              </w:rPr>
              <w:t>ي</w:t>
            </w:r>
            <w:r w:rsidRPr="00AB1DD0">
              <w:rPr>
                <w:rtl/>
              </w:rPr>
              <w:t xml:space="preserve"> کان بهــا حیاء</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فلیس تزور إلا ف</w:t>
            </w:r>
            <w:r w:rsidRPr="00AB1DD0">
              <w:rPr>
                <w:rFonts w:hint="cs"/>
                <w:rtl/>
              </w:rPr>
              <w:t>ي</w:t>
            </w:r>
            <w:r w:rsidRPr="00AB1DD0">
              <w:rPr>
                <w:rtl/>
              </w:rPr>
              <w:t xml:space="preserve"> الظلام</w:t>
            </w:r>
            <w:r>
              <w:rPr>
                <w:rFonts w:hint="cs"/>
                <w:rtl/>
              </w:rPr>
              <w:br/>
            </w:r>
          </w:p>
        </w:tc>
      </w:tr>
    </w:tbl>
    <w:p w:rsidR="008F4B15" w:rsidRPr="002E798B" w:rsidRDefault="0075782A" w:rsidP="00AB1DD0">
      <w:pPr>
        <w:pStyle w:val="a4"/>
        <w:rPr>
          <w:rtl/>
        </w:rPr>
      </w:pPr>
      <w:r>
        <w:rPr>
          <w:rFonts w:hint="cs"/>
          <w:rtl/>
          <w:lang w:bidi="fa-IR"/>
        </w:rPr>
        <w:t xml:space="preserve"> </w:t>
      </w:r>
      <w:r w:rsidR="008F4B15" w:rsidRPr="002E798B">
        <w:rPr>
          <w:rFonts w:hint="cs"/>
          <w:rtl/>
        </w:rPr>
        <w:t xml:space="preserve">«آنکه به دیدار من </w:t>
      </w:r>
      <w:r w:rsidRPr="002E798B">
        <w:rPr>
          <w:rFonts w:hint="cs"/>
          <w:rtl/>
        </w:rPr>
        <w:t>می‌آی</w:t>
      </w:r>
      <w:r w:rsidR="008F4B15" w:rsidRPr="002E798B">
        <w:rPr>
          <w:rFonts w:hint="cs"/>
          <w:rtl/>
        </w:rPr>
        <w:t>د</w:t>
      </w:r>
      <w:r w:rsidR="007C6A2D" w:rsidRPr="002E798B">
        <w:rPr>
          <w:rFonts w:hint="cs"/>
          <w:rtl/>
        </w:rPr>
        <w:t>،</w:t>
      </w:r>
      <w:r w:rsidR="004F180B" w:rsidRPr="002E798B">
        <w:rPr>
          <w:rFonts w:hint="cs"/>
          <w:rtl/>
        </w:rPr>
        <w:t xml:space="preserve"> </w:t>
      </w:r>
      <w:r w:rsidR="008F4B15" w:rsidRPr="002E798B">
        <w:rPr>
          <w:rFonts w:hint="cs"/>
          <w:rtl/>
        </w:rPr>
        <w:t>گویا شرم وآزرم</w:t>
      </w:r>
      <w:r w:rsidR="007C6A2D" w:rsidRPr="002E798B">
        <w:rPr>
          <w:rFonts w:hint="cs"/>
          <w:rtl/>
        </w:rPr>
        <w:t>،</w:t>
      </w:r>
      <w:r w:rsidR="004F180B" w:rsidRPr="002E798B">
        <w:rPr>
          <w:rFonts w:hint="cs"/>
          <w:rtl/>
        </w:rPr>
        <w:t xml:space="preserve"> </w:t>
      </w:r>
      <w:r w:rsidR="008F4B15" w:rsidRPr="002E798B">
        <w:rPr>
          <w:rFonts w:hint="cs"/>
          <w:rtl/>
        </w:rPr>
        <w:t>او را فرا گرفته؛ از اینرو جز در تاریکی شب به دیدنم ن</w:t>
      </w:r>
      <w:r w:rsidRPr="002E798B">
        <w:rPr>
          <w:rFonts w:hint="cs"/>
          <w:rtl/>
        </w:rPr>
        <w:t>می‌آی</w:t>
      </w:r>
      <w:r w:rsidR="008F4B15" w:rsidRPr="002E798B">
        <w:rPr>
          <w:rFonts w:hint="cs"/>
          <w:rtl/>
        </w:rPr>
        <w:t>د»</w:t>
      </w:r>
      <w:r w:rsidRPr="002E798B">
        <w:rPr>
          <w:rFonts w:hint="cs"/>
          <w:rtl/>
        </w:rPr>
        <w:t xml:space="preserve">. </w:t>
      </w:r>
    </w:p>
    <w:p w:rsidR="008F4B15" w:rsidRDefault="008F4B15" w:rsidP="002E798B">
      <w:pPr>
        <w:pStyle w:val="a4"/>
        <w:rPr>
          <w:rtl/>
        </w:rPr>
      </w:pPr>
      <w:r w:rsidRPr="002E798B">
        <w:rPr>
          <w:rFonts w:hint="cs"/>
          <w:rtl/>
        </w:rPr>
        <w:t>نعمان بن منذر</w:t>
      </w:r>
      <w:r w:rsidR="007C6A2D" w:rsidRPr="002E798B">
        <w:rPr>
          <w:rFonts w:hint="cs"/>
          <w:rtl/>
        </w:rPr>
        <w:t>،</w:t>
      </w:r>
      <w:r w:rsidR="004F180B" w:rsidRPr="002E798B">
        <w:rPr>
          <w:rFonts w:hint="cs"/>
          <w:rtl/>
        </w:rPr>
        <w:t xml:space="preserve"> </w:t>
      </w:r>
      <w:r w:rsidRPr="002E798B">
        <w:rPr>
          <w:rFonts w:hint="cs"/>
          <w:rtl/>
        </w:rPr>
        <w:t>نا بغه را به قتل تهدید کرد؛ آنگاه نابغه</w:t>
      </w:r>
      <w:r w:rsidR="007C6A2D" w:rsidRPr="002E798B">
        <w:rPr>
          <w:rFonts w:hint="cs"/>
          <w:rtl/>
        </w:rPr>
        <w:t>،</w:t>
      </w:r>
      <w:r w:rsidR="004F180B" w:rsidRPr="002E798B">
        <w:rPr>
          <w:rFonts w:hint="cs"/>
          <w:rtl/>
        </w:rPr>
        <w:t xml:space="preserve"> </w:t>
      </w:r>
      <w:r w:rsidRPr="002E798B">
        <w:rPr>
          <w:rFonts w:hint="cs"/>
          <w:rtl/>
        </w:rPr>
        <w:t>این شعر را به مردم تقدیم نمود</w:t>
      </w:r>
      <w:r w:rsidR="0075782A" w:rsidRPr="002E798B">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فإن</w:t>
            </w:r>
            <w:r w:rsidRPr="00AB1DD0">
              <w:rPr>
                <w:rFonts w:hint="cs"/>
                <w:rtl/>
              </w:rPr>
              <w:t>ك</w:t>
            </w:r>
            <w:r w:rsidRPr="00AB1DD0">
              <w:rPr>
                <w:rtl/>
              </w:rPr>
              <w:t xml:space="preserve"> شمس والملو</w:t>
            </w:r>
            <w:r w:rsidRPr="00AB1DD0">
              <w:rPr>
                <w:rFonts w:hint="cs"/>
                <w:rtl/>
              </w:rPr>
              <w:t>ك</w:t>
            </w:r>
            <w:r w:rsidRPr="00AB1DD0">
              <w:rPr>
                <w:rtl/>
              </w:rPr>
              <w:t xml:space="preserve"> کواکب</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إذا طلعت لم یبد منهن کوکب</w:t>
            </w:r>
            <w:r>
              <w:rPr>
                <w:rFonts w:hint="cs"/>
                <w:rtl/>
              </w:rPr>
              <w:br/>
            </w:r>
          </w:p>
        </w:tc>
      </w:tr>
    </w:tbl>
    <w:p w:rsidR="008F4B15" w:rsidRPr="002E798B" w:rsidRDefault="008F4B15" w:rsidP="002E798B">
      <w:pPr>
        <w:pStyle w:val="a4"/>
        <w:rPr>
          <w:rtl/>
        </w:rPr>
      </w:pPr>
      <w:r w:rsidRPr="002E798B">
        <w:rPr>
          <w:rFonts w:hint="cs"/>
          <w:rtl/>
        </w:rPr>
        <w:t>تو</w:t>
      </w:r>
      <w:r w:rsidR="007C6A2D" w:rsidRPr="002E798B">
        <w:rPr>
          <w:rFonts w:hint="cs"/>
          <w:rtl/>
        </w:rPr>
        <w:t>،</w:t>
      </w:r>
      <w:r w:rsidR="004F180B" w:rsidRPr="002E798B">
        <w:rPr>
          <w:rFonts w:hint="cs"/>
          <w:rtl/>
        </w:rPr>
        <w:t xml:space="preserve"> </w:t>
      </w:r>
      <w:r w:rsidRPr="002E798B">
        <w:rPr>
          <w:rFonts w:hint="cs"/>
          <w:rtl/>
        </w:rPr>
        <w:t>خورشیدی و پادشاهان</w:t>
      </w:r>
      <w:r w:rsidR="007C6A2D" w:rsidRPr="002E798B">
        <w:rPr>
          <w:rFonts w:hint="cs"/>
          <w:rtl/>
        </w:rPr>
        <w:t>،</w:t>
      </w:r>
      <w:r w:rsidR="004F180B" w:rsidRPr="002E798B">
        <w:rPr>
          <w:rFonts w:hint="cs"/>
          <w:rtl/>
        </w:rPr>
        <w:t xml:space="preserve"> </w:t>
      </w:r>
      <w:r w:rsidRPr="002E798B">
        <w:rPr>
          <w:rFonts w:hint="cs"/>
          <w:rtl/>
        </w:rPr>
        <w:t>ستاره هستند؛ هرگاه خورشید طلوع کند</w:t>
      </w:r>
      <w:r w:rsidR="007C6A2D" w:rsidRPr="002E798B">
        <w:rPr>
          <w:rFonts w:hint="cs"/>
          <w:rtl/>
        </w:rPr>
        <w:t>،</w:t>
      </w:r>
      <w:r w:rsidR="004F180B" w:rsidRPr="002E798B">
        <w:rPr>
          <w:rFonts w:hint="cs"/>
          <w:rtl/>
        </w:rPr>
        <w:t xml:space="preserve"> </w:t>
      </w:r>
      <w:r w:rsidRPr="002E798B">
        <w:rPr>
          <w:rFonts w:hint="cs"/>
          <w:rtl/>
        </w:rPr>
        <w:t>هیچیک از ستارگان باقی</w:t>
      </w:r>
      <w:r w:rsidR="00466CB9" w:rsidRPr="002E798B">
        <w:rPr>
          <w:rFonts w:hint="cs"/>
          <w:rtl/>
        </w:rPr>
        <w:t xml:space="preserve"> نمی‌</w:t>
      </w:r>
      <w:r w:rsidRPr="002E798B">
        <w:rPr>
          <w:rFonts w:hint="cs"/>
          <w:rtl/>
        </w:rPr>
        <w:t>ماند»</w:t>
      </w:r>
      <w:r w:rsidR="0075782A" w:rsidRPr="002E798B">
        <w:rPr>
          <w:rFonts w:hint="cs"/>
          <w:rtl/>
        </w:rPr>
        <w:t xml:space="preserve">. </w:t>
      </w:r>
    </w:p>
    <w:p w:rsidR="008F4B15" w:rsidRPr="007B3D3D" w:rsidRDefault="008F4B15" w:rsidP="007B3D3D">
      <w:pPr>
        <w:pStyle w:val="a4"/>
        <w:rPr>
          <w:rFonts w:ascii="KFGQPC Uthmanic Script HAFS" w:hAnsi="KFGQPC Uthmanic Script HAFS" w:cs="KFGQPC Uthmanic Script HAFS"/>
          <w:rtl/>
        </w:rPr>
      </w:pPr>
      <w:r w:rsidRPr="002E798B">
        <w:rPr>
          <w:rFonts w:hint="cs"/>
          <w:rtl/>
        </w:rPr>
        <w:t>بسیارند کسانی که از خود زندگی و حیات را به جا گذاشته</w:t>
      </w:r>
      <w:r w:rsidR="001522A1" w:rsidRPr="002E798B">
        <w:rPr>
          <w:rFonts w:hint="cs"/>
          <w:rtl/>
        </w:rPr>
        <w:t>‌اند؛</w:t>
      </w:r>
      <w:r w:rsidRPr="002E798B">
        <w:rPr>
          <w:rFonts w:hint="cs"/>
          <w:rtl/>
        </w:rPr>
        <w:t xml:space="preserve"> چون آنها درد کشیده</w:t>
      </w:r>
      <w:r w:rsidR="00C96E34" w:rsidRPr="002E798B">
        <w:rPr>
          <w:rFonts w:hint="cs"/>
          <w:rtl/>
        </w:rPr>
        <w:t>‌اند.</w:t>
      </w:r>
      <w:r w:rsidR="0075782A" w:rsidRPr="002E798B">
        <w:rPr>
          <w:rFonts w:hint="cs"/>
          <w:rtl/>
        </w:rPr>
        <w:t xml:space="preserve"> </w:t>
      </w:r>
      <w:r w:rsidRPr="002E798B">
        <w:rPr>
          <w:rFonts w:hint="cs"/>
          <w:rtl/>
        </w:rPr>
        <w:t>لذا از درد</w:t>
      </w:r>
      <w:r w:rsidR="007C6A2D" w:rsidRPr="002E798B">
        <w:rPr>
          <w:rFonts w:hint="cs"/>
          <w:rtl/>
        </w:rPr>
        <w:t>،</w:t>
      </w:r>
      <w:r w:rsidR="004F180B" w:rsidRPr="002E798B">
        <w:rPr>
          <w:rFonts w:hint="cs"/>
          <w:rtl/>
        </w:rPr>
        <w:t xml:space="preserve"> </w:t>
      </w:r>
      <w:r w:rsidRPr="002E798B">
        <w:rPr>
          <w:rFonts w:hint="cs"/>
          <w:rtl/>
        </w:rPr>
        <w:t>داد و فریاد مکن و از</w:t>
      </w:r>
      <w:r w:rsidR="00E26FEB">
        <w:rPr>
          <w:rFonts w:hint="cs"/>
          <w:rtl/>
        </w:rPr>
        <w:t xml:space="preserve"> رنج‌ها</w:t>
      </w:r>
      <w:r w:rsidR="00C96E34" w:rsidRPr="002E798B">
        <w:rPr>
          <w:rFonts w:hint="cs"/>
          <w:rtl/>
        </w:rPr>
        <w:t xml:space="preserve"> </w:t>
      </w:r>
      <w:r w:rsidRPr="002E798B">
        <w:rPr>
          <w:rFonts w:hint="cs"/>
          <w:rtl/>
        </w:rPr>
        <w:t>مترس؛ شاید این رنج و درد زمانی چند</w:t>
      </w:r>
      <w:r w:rsidR="007C6A2D" w:rsidRPr="002E798B">
        <w:rPr>
          <w:rFonts w:hint="cs"/>
          <w:rtl/>
        </w:rPr>
        <w:t>،</w:t>
      </w:r>
      <w:r w:rsidR="004F180B" w:rsidRPr="002E798B">
        <w:rPr>
          <w:rFonts w:hint="cs"/>
          <w:rtl/>
        </w:rPr>
        <w:t xml:space="preserve"> </w:t>
      </w:r>
      <w:r w:rsidRPr="002E798B">
        <w:rPr>
          <w:rFonts w:hint="cs"/>
          <w:rtl/>
        </w:rPr>
        <w:t>برایت سرمایه و توانی باشد</w:t>
      </w:r>
      <w:r w:rsidR="0075782A" w:rsidRPr="002E798B">
        <w:rPr>
          <w:rFonts w:hint="cs"/>
          <w:rtl/>
        </w:rPr>
        <w:t xml:space="preserve">. </w:t>
      </w:r>
      <w:r w:rsidRPr="002E798B">
        <w:rPr>
          <w:rFonts w:hint="cs"/>
          <w:rtl/>
        </w:rPr>
        <w:t>اگر دلسوخته و دردمند زندگی کنی</w:t>
      </w:r>
      <w:r w:rsidR="007C6A2D" w:rsidRPr="002E798B">
        <w:rPr>
          <w:rFonts w:hint="cs"/>
          <w:rtl/>
        </w:rPr>
        <w:t>،</w:t>
      </w:r>
      <w:r w:rsidR="004F180B" w:rsidRPr="002E798B">
        <w:rPr>
          <w:rFonts w:hint="cs"/>
          <w:rtl/>
        </w:rPr>
        <w:t xml:space="preserve"> </w:t>
      </w:r>
      <w:r w:rsidRPr="002E798B">
        <w:rPr>
          <w:rFonts w:hint="cs"/>
          <w:rtl/>
        </w:rPr>
        <w:t>بهتر از آن است که خونسرد</w:t>
      </w:r>
      <w:r w:rsidR="007C6A2D" w:rsidRPr="002E798B">
        <w:rPr>
          <w:rFonts w:hint="cs"/>
          <w:rtl/>
        </w:rPr>
        <w:t>،</w:t>
      </w:r>
      <w:r w:rsidR="00AB1DD0">
        <w:rPr>
          <w:rFonts w:hint="cs"/>
          <w:rtl/>
        </w:rPr>
        <w:t xml:space="preserve"> بی‌همت </w:t>
      </w:r>
      <w:r w:rsidRPr="002E798B">
        <w:rPr>
          <w:rFonts w:hint="cs"/>
          <w:rtl/>
        </w:rPr>
        <w:t>و</w:t>
      </w:r>
      <w:r w:rsidR="00AB1DD0">
        <w:rPr>
          <w:rFonts w:hint="cs"/>
          <w:rtl/>
        </w:rPr>
        <w:t xml:space="preserve"> بی‌تحرک </w:t>
      </w:r>
      <w:r w:rsidRPr="002E798B">
        <w:rPr>
          <w:rFonts w:hint="cs"/>
          <w:rtl/>
        </w:rPr>
        <w:t>زندگی نمایی</w:t>
      </w:r>
      <w:r w:rsidR="0075782A" w:rsidRPr="002E798B">
        <w:rPr>
          <w:rFonts w:hint="cs"/>
          <w:rtl/>
        </w:rPr>
        <w:t>.</w:t>
      </w:r>
      <w:r w:rsidR="002E6641">
        <w:rPr>
          <w:rFonts w:hint="cs"/>
          <w:rtl/>
        </w:rPr>
        <w:t xml:space="preserve"> </w:t>
      </w:r>
      <w:r w:rsidR="002E6641">
        <w:rPr>
          <w:rFonts w:ascii="Traditional Arabic" w:hAnsi="Traditional Arabic" w:cs="Traditional Arabic"/>
          <w:rtl/>
        </w:rPr>
        <w:t>﴿</w:t>
      </w:r>
      <w:r w:rsidR="007B3D3D">
        <w:rPr>
          <w:rFonts w:ascii="KFGQPC Uthmanic Script HAFS" w:hAnsi="KFGQPC Uthmanic Script HAFS" w:cs="KFGQPC Uthmanic Script HAFS"/>
          <w:rtl/>
        </w:rPr>
        <w:t xml:space="preserve">وَلَٰكِن كَرِهَ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للَّهُ</w:t>
      </w:r>
      <w:r w:rsidR="007B3D3D">
        <w:rPr>
          <w:rFonts w:ascii="KFGQPC Uthmanic Script HAFS" w:hAnsi="KFGQPC Uthmanic Script HAFS" w:cs="KFGQPC Uthmanic Script HAFS"/>
          <w:rtl/>
        </w:rPr>
        <w:t xml:space="preserve">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نۢبِعَاثَهُمۡ</w:t>
      </w:r>
      <w:r w:rsidR="007B3D3D">
        <w:rPr>
          <w:rFonts w:ascii="KFGQPC Uthmanic Script HAFS" w:hAnsi="KFGQPC Uthmanic Script HAFS" w:cs="KFGQPC Uthmanic Script HAFS"/>
          <w:rtl/>
        </w:rPr>
        <w:t xml:space="preserve"> فَثَبَّطَهُمۡ وَقِيلَ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قۡعُدُواْ</w:t>
      </w:r>
      <w:r w:rsidR="007B3D3D">
        <w:rPr>
          <w:rFonts w:ascii="KFGQPC Uthmanic Script HAFS" w:hAnsi="KFGQPC Uthmanic Script HAFS" w:cs="KFGQPC Uthmanic Script HAFS"/>
          <w:rtl/>
        </w:rPr>
        <w:t xml:space="preserve"> مَعَ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لۡقَٰعِدِينَ</w:t>
      </w:r>
      <w:r w:rsidR="007B3D3D">
        <w:rPr>
          <w:rFonts w:ascii="KFGQPC Uthmanic Script HAFS" w:hAnsi="KFGQPC Uthmanic Script HAFS" w:cs="KFGQPC Uthmanic Script HAFS"/>
          <w:rtl/>
        </w:rPr>
        <w:t xml:space="preserve"> ٤٦</w:t>
      </w:r>
      <w:r w:rsidR="002E6641">
        <w:rPr>
          <w:rFonts w:ascii="Traditional Arabic" w:hAnsi="Traditional Arabic" w:cs="Traditional Arabic"/>
          <w:rtl/>
        </w:rPr>
        <w:t>﴾</w:t>
      </w:r>
      <w:r w:rsidR="002E6641">
        <w:rPr>
          <w:rFonts w:hint="cs"/>
          <w:rtl/>
        </w:rPr>
        <w:t xml:space="preserve"> </w:t>
      </w:r>
      <w:r w:rsidR="002E6641" w:rsidRPr="002E6641">
        <w:rPr>
          <w:rStyle w:val="Char7"/>
          <w:rFonts w:hint="cs"/>
          <w:rtl/>
        </w:rPr>
        <w:t>[</w:t>
      </w:r>
      <w:r w:rsidR="002E6641">
        <w:rPr>
          <w:rStyle w:val="Char7"/>
          <w:rFonts w:hint="cs"/>
          <w:rtl/>
        </w:rPr>
        <w:t>التوبة: 46</w:t>
      </w:r>
      <w:r w:rsidR="002E6641" w:rsidRPr="002E6641">
        <w:rPr>
          <w:rStyle w:val="Char7"/>
          <w:rFonts w:hint="cs"/>
          <w:rtl/>
        </w:rPr>
        <w:t>]</w:t>
      </w:r>
      <w:r w:rsidR="0075782A" w:rsidRPr="002E798B">
        <w:rPr>
          <w:rFonts w:hint="cs"/>
          <w:rtl/>
        </w:rPr>
        <w:t xml:space="preserve"> </w:t>
      </w:r>
      <w:r w:rsidRPr="002E798B">
        <w:rPr>
          <w:rFonts w:hint="cs"/>
          <w:rtl/>
        </w:rPr>
        <w:t>«ولی خداوند</w:t>
      </w:r>
      <w:r w:rsidR="007C6A2D" w:rsidRPr="002E798B">
        <w:rPr>
          <w:rFonts w:hint="cs"/>
          <w:rtl/>
        </w:rPr>
        <w:t>،</w:t>
      </w:r>
      <w:r w:rsidR="004F180B" w:rsidRPr="002E798B">
        <w:rPr>
          <w:rFonts w:hint="cs"/>
          <w:rtl/>
        </w:rPr>
        <w:t xml:space="preserve"> </w:t>
      </w:r>
      <w:r w:rsidRPr="002E798B">
        <w:rPr>
          <w:rFonts w:hint="cs"/>
          <w:rtl/>
        </w:rPr>
        <w:t>تحرک و خیزش آنها را نپسندید؛ بنابراین آنان را در جایشان</w:t>
      </w:r>
      <w:r w:rsidR="00AB1DD0">
        <w:rPr>
          <w:rFonts w:hint="cs"/>
          <w:rtl/>
        </w:rPr>
        <w:t xml:space="preserve"> بی‌حرکت </w:t>
      </w:r>
      <w:r w:rsidRPr="002E798B">
        <w:rPr>
          <w:rFonts w:hint="cs"/>
          <w:rtl/>
        </w:rPr>
        <w:t>قرار داد و به ایشان گفته شد</w:t>
      </w:r>
      <w:r w:rsidR="0075782A" w:rsidRPr="002E798B">
        <w:rPr>
          <w:rFonts w:hint="cs"/>
          <w:rtl/>
        </w:rPr>
        <w:t xml:space="preserve">: </w:t>
      </w:r>
      <w:r w:rsidRPr="002E798B">
        <w:rPr>
          <w:rFonts w:hint="cs"/>
          <w:rtl/>
        </w:rPr>
        <w:t>با آنهایی که نشسته</w:t>
      </w:r>
      <w:r w:rsidR="00B53612" w:rsidRPr="002E798B">
        <w:rPr>
          <w:rFonts w:hint="cs"/>
          <w:rtl/>
        </w:rPr>
        <w:t>‌اند،</w:t>
      </w:r>
      <w:r w:rsidR="004F180B" w:rsidRPr="002E798B">
        <w:rPr>
          <w:rFonts w:hint="cs"/>
          <w:rtl/>
        </w:rPr>
        <w:t xml:space="preserve"> </w:t>
      </w:r>
      <w:r w:rsidRPr="002E798B">
        <w:rPr>
          <w:rFonts w:hint="cs"/>
          <w:rtl/>
        </w:rPr>
        <w:t>بنشینید»</w:t>
      </w:r>
      <w:r w:rsidR="0075782A" w:rsidRPr="002E798B">
        <w:rPr>
          <w:rFonts w:hint="cs"/>
          <w:rtl/>
        </w:rPr>
        <w:t xml:space="preserve">. </w:t>
      </w:r>
    </w:p>
    <w:p w:rsidR="00AB1DD0" w:rsidRDefault="008F4B15" w:rsidP="002E798B">
      <w:pPr>
        <w:pStyle w:val="a4"/>
        <w:rPr>
          <w:rtl/>
        </w:rPr>
      </w:pPr>
      <w:r w:rsidRPr="002E798B">
        <w:rPr>
          <w:rFonts w:hint="cs"/>
          <w:rtl/>
        </w:rPr>
        <w:t>به یاد شاعری افتادم که با</w:t>
      </w:r>
      <w:r w:rsidR="00E26FEB">
        <w:rPr>
          <w:rFonts w:hint="cs"/>
          <w:rtl/>
        </w:rPr>
        <w:t xml:space="preserve"> رنج‌ها</w:t>
      </w:r>
      <w:r w:rsidR="007C6A2D" w:rsidRPr="002E798B">
        <w:rPr>
          <w:rFonts w:hint="cs"/>
          <w:rtl/>
        </w:rPr>
        <w:t>،</w:t>
      </w:r>
      <w:r w:rsidR="004F180B" w:rsidRPr="002E798B">
        <w:rPr>
          <w:rFonts w:hint="cs"/>
          <w:rtl/>
        </w:rPr>
        <w:t xml:space="preserve"> </w:t>
      </w:r>
      <w:r w:rsidRPr="002E798B">
        <w:rPr>
          <w:rFonts w:hint="cs"/>
          <w:rtl/>
        </w:rPr>
        <w:t>حسرت</w:t>
      </w:r>
      <w:r w:rsidR="00AB1DD0">
        <w:rPr>
          <w:rFonts w:hint="eastAsia"/>
          <w:rtl/>
        </w:rPr>
        <w:t>‌</w:t>
      </w:r>
      <w:r w:rsidRPr="002E798B">
        <w:rPr>
          <w:rFonts w:hint="cs"/>
          <w:rtl/>
        </w:rPr>
        <w:t>ها و درد جدایی زندگی بسر نمود و در واپسین لحظات زندگیش شعری زیبا</w:t>
      </w:r>
      <w:r w:rsidR="007C6A2D" w:rsidRPr="002E798B">
        <w:rPr>
          <w:rFonts w:hint="cs"/>
          <w:rtl/>
        </w:rPr>
        <w:t>،</w:t>
      </w:r>
      <w:r w:rsidR="004F180B" w:rsidRPr="002E798B">
        <w:rPr>
          <w:rFonts w:hint="cs"/>
          <w:rtl/>
        </w:rPr>
        <w:t xml:space="preserve"> </w:t>
      </w:r>
      <w:r w:rsidRPr="002E798B">
        <w:rPr>
          <w:rFonts w:hint="cs"/>
          <w:rtl/>
        </w:rPr>
        <w:t>معروف و بدور از تکلف سرود</w:t>
      </w:r>
      <w:r w:rsidR="0075782A" w:rsidRPr="002E798B">
        <w:rPr>
          <w:rFonts w:hint="cs"/>
          <w:rtl/>
        </w:rPr>
        <w:t xml:space="preserve">. </w:t>
      </w:r>
      <w:r w:rsidRPr="002E798B">
        <w:rPr>
          <w:rFonts w:hint="cs"/>
          <w:rtl/>
        </w:rPr>
        <w:t>او</w:t>
      </w:r>
      <w:r w:rsidR="007C6A2D" w:rsidRPr="002E798B">
        <w:rPr>
          <w:rFonts w:hint="cs"/>
          <w:rtl/>
        </w:rPr>
        <w:t>،</w:t>
      </w:r>
      <w:r w:rsidR="004F180B" w:rsidRPr="002E798B">
        <w:rPr>
          <w:rFonts w:hint="cs"/>
          <w:rtl/>
        </w:rPr>
        <w:t xml:space="preserve"> </w:t>
      </w:r>
      <w:r w:rsidRPr="002E798B">
        <w:rPr>
          <w:rFonts w:hint="cs"/>
          <w:rtl/>
        </w:rPr>
        <w:t xml:space="preserve">مالک بن الریب </w:t>
      </w:r>
      <w:r w:rsidR="00A235EC" w:rsidRPr="002E798B">
        <w:rPr>
          <w:rFonts w:hint="cs"/>
          <w:rtl/>
        </w:rPr>
        <w:t>می‌با</w:t>
      </w:r>
      <w:r w:rsidRPr="002E798B">
        <w:rPr>
          <w:rFonts w:hint="cs"/>
          <w:rtl/>
        </w:rPr>
        <w:t>شد که در رثای خودش</w:t>
      </w:r>
      <w:r w:rsidR="007C6A2D" w:rsidRPr="002E798B">
        <w:rPr>
          <w:rFonts w:hint="cs"/>
          <w:rtl/>
        </w:rPr>
        <w:t>،</w:t>
      </w:r>
      <w:r w:rsidR="004F180B" w:rsidRPr="002E798B">
        <w:rPr>
          <w:rFonts w:hint="cs"/>
          <w:rtl/>
        </w:rPr>
        <w:t xml:space="preserve"> </w:t>
      </w:r>
      <w:r w:rsidRPr="002E798B">
        <w:rPr>
          <w:rFonts w:hint="cs"/>
          <w:rtl/>
        </w:rPr>
        <w:t>این شعر را گفته است</w:t>
      </w:r>
      <w:r w:rsidR="0075782A" w:rsidRPr="002E798B">
        <w:rPr>
          <w:rFonts w:hint="cs"/>
          <w:rtl/>
        </w:rPr>
        <w:t>:</w:t>
      </w:r>
    </w:p>
    <w:tbl>
      <w:tblPr>
        <w:bidiVisual/>
        <w:tblW w:w="0" w:type="auto"/>
        <w:jc w:val="center"/>
        <w:tblInd w:w="391" w:type="dxa"/>
        <w:tblLook w:val="04A0" w:firstRow="1" w:lastRow="0" w:firstColumn="1" w:lastColumn="0" w:noHBand="0" w:noVBand="1"/>
      </w:tblPr>
      <w:tblGrid>
        <w:gridCol w:w="3045"/>
        <w:gridCol w:w="686"/>
        <w:gridCol w:w="3182"/>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ألم تـرن</w:t>
            </w:r>
            <w:r>
              <w:rPr>
                <w:rFonts w:hint="cs"/>
                <w:rtl/>
              </w:rPr>
              <w:t>ي</w:t>
            </w:r>
            <w:r w:rsidRPr="00AB1DD0">
              <w:rPr>
                <w:rtl/>
              </w:rPr>
              <w:t xml:space="preserve"> بعت الضــلالة بالهـدی</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وأصبحت ف</w:t>
            </w:r>
            <w:r>
              <w:rPr>
                <w:rFonts w:hint="cs"/>
                <w:rtl/>
              </w:rPr>
              <w:t>ي</w:t>
            </w:r>
            <w:r w:rsidRPr="00AB1DD0">
              <w:rPr>
                <w:rtl/>
              </w:rPr>
              <w:t xml:space="preserve"> جیش ابن عفان غازیاً</w:t>
            </w:r>
            <w:r>
              <w:rPr>
                <w:rFonts w:hint="cs"/>
                <w:rtl/>
              </w:rPr>
              <w:br/>
            </w:r>
          </w:p>
        </w:tc>
      </w:tr>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فللـه دری یــوم أتــر</w:t>
            </w:r>
            <w:r>
              <w:rPr>
                <w:rFonts w:hint="cs"/>
                <w:rtl/>
              </w:rPr>
              <w:t>ك</w:t>
            </w:r>
            <w:r w:rsidRPr="00AB1DD0">
              <w:rPr>
                <w:rtl/>
              </w:rPr>
              <w:t xml:space="preserve"> طائعــاً</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بنـ</w:t>
            </w:r>
            <w:r>
              <w:rPr>
                <w:rFonts w:hint="cs"/>
                <w:rtl/>
              </w:rPr>
              <w:t>ي</w:t>
            </w:r>
            <w:r w:rsidRPr="00AB1DD0">
              <w:rPr>
                <w:rtl/>
              </w:rPr>
              <w:t xml:space="preserve"> بأعـلی الرقـمتیـن ومـالـیـا</w:t>
            </w:r>
            <w:r>
              <w:rPr>
                <w:rFonts w:hint="cs"/>
                <w:rtl/>
              </w:rPr>
              <w:br/>
            </w:r>
          </w:p>
        </w:tc>
      </w:tr>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فیا صاحب</w:t>
            </w:r>
            <w:r>
              <w:rPr>
                <w:rFonts w:hint="cs"/>
                <w:rtl/>
              </w:rPr>
              <w:t>ي</w:t>
            </w:r>
            <w:r w:rsidRPr="00AB1DD0">
              <w:rPr>
                <w:rtl/>
              </w:rPr>
              <w:t xml:space="preserve"> رحل</w:t>
            </w:r>
            <w:r>
              <w:rPr>
                <w:rFonts w:hint="cs"/>
                <w:rtl/>
              </w:rPr>
              <w:t>ي</w:t>
            </w:r>
            <w:r w:rsidRPr="00AB1DD0">
              <w:rPr>
                <w:rtl/>
              </w:rPr>
              <w:t xml:space="preserve"> دنا</w:t>
            </w:r>
            <w:r>
              <w:rPr>
                <w:rFonts w:hint="cs"/>
                <w:rtl/>
              </w:rPr>
              <w:t xml:space="preserve"> </w:t>
            </w:r>
            <w:r w:rsidRPr="00AB1DD0">
              <w:rPr>
                <w:rtl/>
              </w:rPr>
              <w:t>الموت فانزلا</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برابیــــة إنـــ</w:t>
            </w:r>
            <w:r>
              <w:rPr>
                <w:rFonts w:hint="cs"/>
                <w:rtl/>
              </w:rPr>
              <w:t>ي</w:t>
            </w:r>
            <w:r w:rsidRPr="00AB1DD0">
              <w:rPr>
                <w:rtl/>
              </w:rPr>
              <w:t xml:space="preserve"> مـقــیـم لیـالیـا</w:t>
            </w:r>
            <w:r>
              <w:rPr>
                <w:rFonts w:hint="cs"/>
                <w:rtl/>
              </w:rPr>
              <w:br/>
            </w:r>
          </w:p>
        </w:tc>
      </w:tr>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lastRenderedPageBreak/>
              <w:t>أقــیما علی الیوم أو بعض لیـلة</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ولا تعجــلان</w:t>
            </w:r>
            <w:r>
              <w:rPr>
                <w:rFonts w:hint="cs"/>
                <w:rtl/>
              </w:rPr>
              <w:t>ي</w:t>
            </w:r>
            <w:r w:rsidRPr="00AB1DD0">
              <w:rPr>
                <w:rtl/>
              </w:rPr>
              <w:t xml:space="preserve"> قــد تبیــن ما بیا</w:t>
            </w:r>
            <w:r>
              <w:rPr>
                <w:rFonts w:hint="cs"/>
                <w:rtl/>
              </w:rPr>
              <w:br/>
            </w:r>
          </w:p>
        </w:tc>
      </w:tr>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وخطـا بأطراف الأسنه مضجـعی</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وردّا علــی عیـنـ</w:t>
            </w:r>
            <w:r>
              <w:rPr>
                <w:rFonts w:hint="cs"/>
                <w:rtl/>
              </w:rPr>
              <w:t>ي</w:t>
            </w:r>
            <w:r w:rsidRPr="00AB1DD0">
              <w:rPr>
                <w:rtl/>
              </w:rPr>
              <w:t xml:space="preserve"> فضـل رائـیـا</w:t>
            </w:r>
            <w:r>
              <w:rPr>
                <w:rFonts w:hint="cs"/>
                <w:rtl/>
              </w:rPr>
              <w:br/>
            </w:r>
          </w:p>
        </w:tc>
      </w:tr>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ولا تحـسدان</w:t>
            </w:r>
            <w:r>
              <w:rPr>
                <w:rFonts w:hint="cs"/>
                <w:rtl/>
              </w:rPr>
              <w:t>ي</w:t>
            </w:r>
            <w:r w:rsidRPr="00AB1DD0">
              <w:rPr>
                <w:rtl/>
              </w:rPr>
              <w:t xml:space="preserve"> بار</w:t>
            </w:r>
            <w:r>
              <w:rPr>
                <w:rFonts w:hint="cs"/>
                <w:rtl/>
              </w:rPr>
              <w:t>ك</w:t>
            </w:r>
            <w:r w:rsidRPr="00AB1DD0">
              <w:rPr>
                <w:rtl/>
              </w:rPr>
              <w:t xml:space="preserve"> الله فیکما</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من الأرض ذات العرض أن توسعالیا</w:t>
            </w:r>
            <w:r>
              <w:rPr>
                <w:rFonts w:hint="cs"/>
                <w:rtl/>
              </w:rPr>
              <w:br/>
            </w:r>
          </w:p>
        </w:tc>
      </w:tr>
    </w:tbl>
    <w:p w:rsidR="008F4B15" w:rsidRPr="002E798B" w:rsidRDefault="0075782A" w:rsidP="00AB1DD0">
      <w:pPr>
        <w:pStyle w:val="a4"/>
        <w:rPr>
          <w:rtl/>
        </w:rPr>
      </w:pPr>
      <w:r w:rsidRPr="002E798B">
        <w:rPr>
          <w:rFonts w:hint="cs"/>
          <w:rtl/>
        </w:rPr>
        <w:t xml:space="preserve"> </w:t>
      </w:r>
      <w:r w:rsidR="008F4B15" w:rsidRPr="002E798B">
        <w:rPr>
          <w:rFonts w:hint="cs"/>
          <w:rtl/>
        </w:rPr>
        <w:t>«آیا ن</w:t>
      </w:r>
      <w:r w:rsidR="007C6A2D" w:rsidRPr="002E798B">
        <w:rPr>
          <w:rFonts w:hint="cs"/>
          <w:rtl/>
        </w:rPr>
        <w:t>می‌بی</w:t>
      </w:r>
      <w:r w:rsidR="008F4B15" w:rsidRPr="002E798B">
        <w:rPr>
          <w:rFonts w:hint="cs"/>
          <w:rtl/>
        </w:rPr>
        <w:t>نی که گمراهی را در برابر هدایت فروختم و از جنگجویان حاضر در لشکر ابن عفان گشتم؟</w:t>
      </w:r>
    </w:p>
    <w:p w:rsidR="008F4B15" w:rsidRPr="002E798B" w:rsidRDefault="008F4B15" w:rsidP="00AB1DD0">
      <w:pPr>
        <w:pStyle w:val="a4"/>
        <w:rPr>
          <w:rtl/>
        </w:rPr>
      </w:pPr>
      <w:r w:rsidRPr="002E798B">
        <w:rPr>
          <w:rFonts w:hint="cs"/>
          <w:rtl/>
        </w:rPr>
        <w:t xml:space="preserve">آفرین بر من روزی که فرزندانم را با میل خود رها </w:t>
      </w:r>
      <w:r w:rsidR="00FB0E09" w:rsidRPr="002E798B">
        <w:rPr>
          <w:rFonts w:hint="cs"/>
          <w:rtl/>
        </w:rPr>
        <w:t>می‌کن</w:t>
      </w:r>
      <w:r w:rsidRPr="002E798B">
        <w:rPr>
          <w:rFonts w:hint="cs"/>
          <w:rtl/>
        </w:rPr>
        <w:t>م در حالی که برایشان دو اسب نشاندار و مال و دارایی</w:t>
      </w:r>
      <w:r w:rsidR="00AB1DD0">
        <w:rPr>
          <w:rFonts w:hint="eastAsia"/>
          <w:rtl/>
        </w:rPr>
        <w:t>‌</w:t>
      </w:r>
      <w:r w:rsidRPr="002E798B">
        <w:rPr>
          <w:rFonts w:hint="cs"/>
          <w:rtl/>
        </w:rPr>
        <w:t>ام را بجا گذاشته</w:t>
      </w:r>
      <w:r w:rsidR="00B53612" w:rsidRPr="002E798B">
        <w:rPr>
          <w:rFonts w:hint="cs"/>
          <w:rtl/>
        </w:rPr>
        <w:t>‌ام.</w:t>
      </w:r>
      <w:r w:rsidR="0075782A" w:rsidRPr="002E798B">
        <w:rPr>
          <w:rFonts w:hint="cs"/>
          <w:rtl/>
        </w:rPr>
        <w:t xml:space="preserve"> </w:t>
      </w:r>
    </w:p>
    <w:p w:rsidR="008F4B15" w:rsidRPr="002E798B" w:rsidRDefault="008F4B15" w:rsidP="00AB1DD0">
      <w:pPr>
        <w:pStyle w:val="a4"/>
        <w:rPr>
          <w:rtl/>
        </w:rPr>
      </w:pPr>
      <w:r w:rsidRPr="002E798B">
        <w:rPr>
          <w:rFonts w:hint="cs"/>
          <w:rtl/>
        </w:rPr>
        <w:t>ای دو نفری که همراهم هستید! بر تپه</w:t>
      </w:r>
      <w:r w:rsidR="00AB1DD0">
        <w:rPr>
          <w:rFonts w:hint="eastAsia"/>
          <w:rtl/>
        </w:rPr>
        <w:t>‌</w:t>
      </w:r>
      <w:r w:rsidRPr="002E798B">
        <w:rPr>
          <w:rFonts w:hint="cs"/>
          <w:rtl/>
        </w:rPr>
        <w:t>ای فرود بیایید؛ مرگ</w:t>
      </w:r>
      <w:r w:rsidR="007C6A2D" w:rsidRPr="002E798B">
        <w:rPr>
          <w:rFonts w:hint="cs"/>
          <w:rtl/>
        </w:rPr>
        <w:t>،</w:t>
      </w:r>
      <w:r w:rsidR="004F180B" w:rsidRPr="002E798B">
        <w:rPr>
          <w:rFonts w:hint="cs"/>
          <w:rtl/>
        </w:rPr>
        <w:t xml:space="preserve"> </w:t>
      </w:r>
      <w:r w:rsidRPr="002E798B">
        <w:rPr>
          <w:rFonts w:hint="cs"/>
          <w:rtl/>
        </w:rPr>
        <w:t>نزدیک شده و من چند شبی رحل اقامت خواهم افکند</w:t>
      </w:r>
      <w:r w:rsidR="0075782A" w:rsidRPr="002E798B">
        <w:rPr>
          <w:rFonts w:hint="cs"/>
          <w:rtl/>
        </w:rPr>
        <w:t xml:space="preserve">. </w:t>
      </w:r>
    </w:p>
    <w:p w:rsidR="008F4B15" w:rsidRPr="002E798B" w:rsidRDefault="008F4B15" w:rsidP="002E798B">
      <w:pPr>
        <w:pStyle w:val="a4"/>
        <w:rPr>
          <w:rtl/>
        </w:rPr>
      </w:pPr>
      <w:r w:rsidRPr="002E798B">
        <w:rPr>
          <w:rFonts w:hint="cs"/>
          <w:rtl/>
        </w:rPr>
        <w:t>امروز یا قسمتی از یک شب در کنارم باشید و مرا شتابزده نکنید؛ چون وضعیت من</w:t>
      </w:r>
      <w:r w:rsidR="007C6A2D" w:rsidRPr="002E798B">
        <w:rPr>
          <w:rFonts w:hint="cs"/>
          <w:rtl/>
        </w:rPr>
        <w:t>،</w:t>
      </w:r>
      <w:r w:rsidR="004F180B" w:rsidRPr="002E798B">
        <w:rPr>
          <w:rFonts w:hint="cs"/>
          <w:rtl/>
        </w:rPr>
        <w:t xml:space="preserve"> </w:t>
      </w:r>
      <w:r w:rsidRPr="002E798B">
        <w:rPr>
          <w:rFonts w:hint="cs"/>
          <w:rtl/>
        </w:rPr>
        <w:t>مشخص است</w:t>
      </w:r>
      <w:r w:rsidR="0075782A" w:rsidRPr="002E798B">
        <w:rPr>
          <w:rFonts w:hint="cs"/>
          <w:rtl/>
        </w:rPr>
        <w:t xml:space="preserve">. </w:t>
      </w:r>
    </w:p>
    <w:p w:rsidR="008F4B15" w:rsidRPr="002E798B" w:rsidRDefault="008F4B15" w:rsidP="002E798B">
      <w:pPr>
        <w:pStyle w:val="a4"/>
        <w:rPr>
          <w:rtl/>
        </w:rPr>
      </w:pPr>
      <w:r w:rsidRPr="002E798B">
        <w:rPr>
          <w:rFonts w:hint="cs"/>
          <w:rtl/>
        </w:rPr>
        <w:t>با نوک نیزه</w:t>
      </w:r>
      <w:r w:rsidR="00B53612" w:rsidRPr="002E798B">
        <w:rPr>
          <w:rFonts w:hint="cs"/>
          <w:rtl/>
        </w:rPr>
        <w:t xml:space="preserve">‌ها </w:t>
      </w:r>
      <w:r w:rsidRPr="002E798B">
        <w:rPr>
          <w:rFonts w:hint="cs"/>
          <w:rtl/>
        </w:rPr>
        <w:t>آرامگاهم را بکَنید و قسمت اضافه ردایم را بر پیشانیم بیندازد</w:t>
      </w:r>
      <w:r w:rsidR="0075782A" w:rsidRPr="002E798B">
        <w:rPr>
          <w:rFonts w:hint="cs"/>
          <w:rtl/>
        </w:rPr>
        <w:t xml:space="preserve">. </w:t>
      </w:r>
    </w:p>
    <w:p w:rsidR="008F4B15" w:rsidRPr="00AB1DD0" w:rsidRDefault="008F4B15" w:rsidP="00AB1DD0">
      <w:pPr>
        <w:pStyle w:val="a4"/>
        <w:rPr>
          <w:rtl/>
        </w:rPr>
      </w:pPr>
      <w:r w:rsidRPr="00AB1DD0">
        <w:rPr>
          <w:rFonts w:hint="cs"/>
          <w:rtl/>
        </w:rPr>
        <w:t>خدا به شما خیر و نیکی دهاد؛ از کندن جایی گشاده در زمین برای من دریغ مورزید»</w:t>
      </w:r>
      <w:r w:rsidR="0075782A" w:rsidRPr="00AB1DD0">
        <w:rPr>
          <w:rFonts w:hint="cs"/>
          <w:rtl/>
        </w:rPr>
        <w:t xml:space="preserve">. </w:t>
      </w:r>
    </w:p>
    <w:p w:rsidR="008F4B15" w:rsidRDefault="008F4B15" w:rsidP="002E798B">
      <w:pPr>
        <w:pStyle w:val="a4"/>
        <w:rPr>
          <w:rtl/>
        </w:rPr>
      </w:pPr>
      <w:r w:rsidRPr="002E798B">
        <w:rPr>
          <w:rFonts w:hint="cs"/>
          <w:rtl/>
        </w:rPr>
        <w:t>و تا آخر</w:t>
      </w:r>
      <w:r w:rsidR="007C6A2D" w:rsidRPr="002E798B">
        <w:rPr>
          <w:rFonts w:hint="cs"/>
          <w:rtl/>
        </w:rPr>
        <w:t>،</w:t>
      </w:r>
      <w:r w:rsidR="004F180B" w:rsidRPr="002E798B">
        <w:rPr>
          <w:rFonts w:hint="cs"/>
          <w:rtl/>
        </w:rPr>
        <w:t xml:space="preserve"> </w:t>
      </w:r>
      <w:r w:rsidRPr="002E798B">
        <w:rPr>
          <w:rFonts w:hint="cs"/>
          <w:rtl/>
        </w:rPr>
        <w:t>این صدای لرزان و فریادی که حکایت از داغدیدگی و مصیبت</w:t>
      </w:r>
      <w:r w:rsidRPr="002E798B">
        <w:rPr>
          <w:rFonts w:hint="eastAsia"/>
          <w:rtl/>
        </w:rPr>
        <w:t> </w:t>
      </w:r>
      <w:r w:rsidRPr="002E798B">
        <w:rPr>
          <w:rFonts w:hint="cs"/>
          <w:rtl/>
        </w:rPr>
        <w:t xml:space="preserve">زدگی </w:t>
      </w:r>
      <w:r w:rsidR="00A235EC" w:rsidRPr="002E798B">
        <w:rPr>
          <w:rFonts w:hint="cs"/>
          <w:rtl/>
        </w:rPr>
        <w:t>می‌نم</w:t>
      </w:r>
      <w:r w:rsidRPr="002E798B">
        <w:rPr>
          <w:rFonts w:hint="cs"/>
          <w:rtl/>
        </w:rPr>
        <w:t>اید</w:t>
      </w:r>
      <w:r w:rsidR="007C6A2D" w:rsidRPr="002E798B">
        <w:rPr>
          <w:rFonts w:hint="cs"/>
          <w:rtl/>
        </w:rPr>
        <w:t xml:space="preserve">، </w:t>
      </w:r>
      <w:r w:rsidRPr="002E798B">
        <w:rPr>
          <w:rFonts w:hint="cs"/>
          <w:rtl/>
        </w:rPr>
        <w:t>از دل داغدیده این شاعر اندوهگین</w:t>
      </w:r>
      <w:r w:rsidR="007C6A2D" w:rsidRPr="002E798B">
        <w:rPr>
          <w:rFonts w:hint="cs"/>
          <w:rtl/>
        </w:rPr>
        <w:t>،</w:t>
      </w:r>
      <w:r w:rsidR="004F180B" w:rsidRPr="002E798B">
        <w:rPr>
          <w:rFonts w:hint="cs"/>
          <w:rtl/>
        </w:rPr>
        <w:t xml:space="preserve"> </w:t>
      </w:r>
      <w:r w:rsidRPr="002E798B">
        <w:rPr>
          <w:rFonts w:hint="cs"/>
          <w:rtl/>
        </w:rPr>
        <w:t xml:space="preserve">بر </w:t>
      </w:r>
      <w:r w:rsidR="0075782A" w:rsidRPr="002E798B">
        <w:rPr>
          <w:rFonts w:hint="cs"/>
          <w:rtl/>
        </w:rPr>
        <w:t>می‌آی</w:t>
      </w:r>
      <w:r w:rsidRPr="002E798B">
        <w:rPr>
          <w:rFonts w:hint="cs"/>
          <w:rtl/>
        </w:rPr>
        <w:t>د</w:t>
      </w:r>
      <w:r w:rsidR="002E6641">
        <w:rPr>
          <w:rFonts w:hint="cs"/>
          <w:rtl/>
        </w:rPr>
        <w:t>.</w:t>
      </w:r>
    </w:p>
    <w:p w:rsidR="00AB1DD0" w:rsidRPr="007B3D3D" w:rsidRDefault="002E6641" w:rsidP="007B3D3D">
      <w:pPr>
        <w:pStyle w:val="a4"/>
        <w:rPr>
          <w:rFonts w:ascii="KFGQPC Uthmanic Script HAFS" w:hAnsi="KFGQPC Uthmanic Script HAFS" w:cs="KFGQPC Uthmanic Script HAFS"/>
          <w:rtl/>
        </w:rPr>
      </w:pPr>
      <w:r>
        <w:rPr>
          <w:rFonts w:ascii="Traditional Arabic" w:hAnsi="Traditional Arabic" w:cs="Traditional Arabic"/>
          <w:rtl/>
        </w:rPr>
        <w:t>﴿</w:t>
      </w:r>
      <w:r w:rsidR="007B3D3D">
        <w:rPr>
          <w:rFonts w:ascii="KFGQPC Uthmanic Script HAFS" w:hAnsi="KFGQPC Uthmanic Script HAFS" w:cs="KFGQPC Uthmanic Script HAFS"/>
          <w:rtl/>
        </w:rPr>
        <w:t xml:space="preserve">فَعَلِمَ مَا فِي قُلُوبِهِمۡ فَأَنزَلَ </w:t>
      </w:r>
      <w:r w:rsidR="007B3D3D">
        <w:rPr>
          <w:rFonts w:ascii="KFGQPC Uthmanic Script HAFS" w:hAnsi="KFGQPC Uthmanic Script HAFS" w:cs="KFGQPC Uthmanic Script HAFS" w:hint="cs"/>
          <w:rtl/>
        </w:rPr>
        <w:t>ٱ</w:t>
      </w:r>
      <w:r w:rsidR="007B3D3D">
        <w:rPr>
          <w:rFonts w:ascii="KFGQPC Uthmanic Script HAFS" w:hAnsi="KFGQPC Uthmanic Script HAFS" w:cs="KFGQPC Uthmanic Script HAFS" w:hint="eastAsia"/>
          <w:rtl/>
        </w:rPr>
        <w:t>لسَّكِينَةَ</w:t>
      </w:r>
      <w:r w:rsidR="007B3D3D">
        <w:rPr>
          <w:rFonts w:ascii="KFGQPC Uthmanic Script HAFS" w:hAnsi="KFGQPC Uthmanic Script HAFS" w:cs="KFGQPC Uthmanic Script HAFS"/>
          <w:rtl/>
        </w:rPr>
        <w:t xml:space="preserve"> عَلَيۡهِمۡ وَأَثَٰبَهُمۡ فَتۡحٗا قَرِيبٗا ١٨</w:t>
      </w:r>
      <w:r>
        <w:rPr>
          <w:rFonts w:ascii="Traditional Arabic" w:hAnsi="Traditional Arabic" w:cs="Traditional Arabic"/>
          <w:rtl/>
        </w:rPr>
        <w:t>﴾</w:t>
      </w:r>
      <w:r>
        <w:rPr>
          <w:rFonts w:hint="cs"/>
          <w:rtl/>
        </w:rPr>
        <w:t xml:space="preserve"> </w:t>
      </w:r>
      <w:r w:rsidRPr="002E6641">
        <w:rPr>
          <w:rStyle w:val="Char7"/>
          <w:rFonts w:hint="cs"/>
          <w:rtl/>
        </w:rPr>
        <w:t>[</w:t>
      </w:r>
      <w:r>
        <w:rPr>
          <w:rStyle w:val="Char7"/>
          <w:rFonts w:hint="cs"/>
          <w:rtl/>
        </w:rPr>
        <w:t>الفتح: 18</w:t>
      </w:r>
      <w:r w:rsidRPr="002E6641">
        <w:rPr>
          <w:rStyle w:val="Char7"/>
          <w:rFonts w:hint="cs"/>
          <w:rtl/>
        </w:rPr>
        <w:t>]</w:t>
      </w:r>
      <w:r>
        <w:rPr>
          <w:rStyle w:val="Char7"/>
          <w:rFonts w:hint="cs"/>
          <w:rtl/>
        </w:rPr>
        <w:t xml:space="preserve"> </w:t>
      </w:r>
      <w:r w:rsidR="008F4B15" w:rsidRPr="002E798B">
        <w:rPr>
          <w:rFonts w:hint="cs"/>
          <w:rtl/>
        </w:rPr>
        <w:t>«پس خداوند آنچه را که در</w:t>
      </w:r>
      <w:r w:rsidR="00B205F6" w:rsidRPr="002E798B">
        <w:rPr>
          <w:rFonts w:hint="cs"/>
          <w:rtl/>
        </w:rPr>
        <w:t xml:space="preserve"> دل‌هایشان</w:t>
      </w:r>
      <w:r w:rsidR="008F4B15" w:rsidRPr="002E798B">
        <w:rPr>
          <w:rFonts w:hint="cs"/>
          <w:rtl/>
        </w:rPr>
        <w:t xml:space="preserve"> هست</w:t>
      </w:r>
      <w:r w:rsidR="007C6A2D" w:rsidRPr="002E798B">
        <w:rPr>
          <w:rFonts w:hint="cs"/>
          <w:rtl/>
        </w:rPr>
        <w:t>،</w:t>
      </w:r>
      <w:r w:rsidR="004F180B" w:rsidRPr="002E798B">
        <w:rPr>
          <w:rFonts w:hint="cs"/>
          <w:rtl/>
        </w:rPr>
        <w:t xml:space="preserve"> </w:t>
      </w:r>
      <w:r w:rsidR="008F4B15" w:rsidRPr="002E798B">
        <w:rPr>
          <w:rFonts w:hint="cs"/>
          <w:rtl/>
        </w:rPr>
        <w:t>دانست و آرامش را بر آنان فرود آورد و به پاداش آن</w:t>
      </w:r>
      <w:r w:rsidR="007C6A2D" w:rsidRPr="002E798B">
        <w:rPr>
          <w:rFonts w:hint="cs"/>
          <w:rtl/>
        </w:rPr>
        <w:t>،</w:t>
      </w:r>
      <w:r w:rsidR="004F180B" w:rsidRPr="002E798B">
        <w:rPr>
          <w:rFonts w:hint="cs"/>
          <w:rtl/>
        </w:rPr>
        <w:t xml:space="preserve"> </w:t>
      </w:r>
      <w:r w:rsidR="008F4B15" w:rsidRPr="002E798B">
        <w:rPr>
          <w:rFonts w:hint="cs"/>
          <w:rtl/>
        </w:rPr>
        <w:t>پیروزی نزدیکی به آنها داد»</w:t>
      </w:r>
      <w:r w:rsidR="0075782A" w:rsidRPr="002E798B">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لا تعذل المشتاق ف</w:t>
            </w:r>
            <w:r>
              <w:rPr>
                <w:rFonts w:hint="cs"/>
                <w:rtl/>
              </w:rPr>
              <w:t>ي</w:t>
            </w:r>
            <w:r w:rsidRPr="00AB1DD0">
              <w:rPr>
                <w:rtl/>
              </w:rPr>
              <w:t xml:space="preserve"> أشواقه</w:t>
            </w:r>
            <w:r>
              <w:rPr>
                <w:rFonts w:hint="cs"/>
                <w:rtl/>
              </w:rPr>
              <w:br/>
            </w:r>
          </w:p>
        </w:tc>
        <w:tc>
          <w:tcPr>
            <w:tcW w:w="709" w:type="dxa"/>
            <w:shd w:val="clear" w:color="auto" w:fill="auto"/>
          </w:tcPr>
          <w:p w:rsidR="00AB1DD0" w:rsidRPr="00AB1DD0" w:rsidRDefault="00AB1DD0" w:rsidP="00AB1DD0">
            <w:pPr>
              <w:pStyle w:val="a5"/>
              <w:ind w:firstLine="0"/>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حتی یکون حشا</w:t>
            </w:r>
            <w:r>
              <w:rPr>
                <w:rFonts w:hint="cs"/>
                <w:rtl/>
              </w:rPr>
              <w:t>ك</w:t>
            </w:r>
            <w:r w:rsidRPr="00AB1DD0">
              <w:rPr>
                <w:rtl/>
              </w:rPr>
              <w:t xml:space="preserve"> ف</w:t>
            </w:r>
            <w:r>
              <w:rPr>
                <w:rFonts w:hint="cs"/>
                <w:rtl/>
              </w:rPr>
              <w:t>ي</w:t>
            </w:r>
            <w:r w:rsidRPr="00AB1DD0">
              <w:rPr>
                <w:rtl/>
              </w:rPr>
              <w:t xml:space="preserve"> أحشائه</w:t>
            </w:r>
            <w:r>
              <w:rPr>
                <w:rFonts w:hint="cs"/>
                <w:rtl/>
              </w:rPr>
              <w:br/>
            </w:r>
          </w:p>
        </w:tc>
      </w:tr>
    </w:tbl>
    <w:p w:rsidR="008F4B15" w:rsidRPr="002E798B" w:rsidRDefault="0075782A" w:rsidP="00AB1DD0">
      <w:pPr>
        <w:pStyle w:val="a4"/>
        <w:rPr>
          <w:rtl/>
        </w:rPr>
      </w:pPr>
      <w:r w:rsidRPr="002E798B">
        <w:rPr>
          <w:rFonts w:hint="cs"/>
          <w:rtl/>
        </w:rPr>
        <w:t xml:space="preserve"> </w:t>
      </w:r>
      <w:r w:rsidR="008F4B15" w:rsidRPr="002E798B">
        <w:rPr>
          <w:rFonts w:hint="cs"/>
          <w:rtl/>
        </w:rPr>
        <w:t>«مشتاق و دلباخته را به خاطر علاقه</w:t>
      </w:r>
      <w:r w:rsidR="007E49F6" w:rsidRPr="002E798B">
        <w:rPr>
          <w:rFonts w:hint="cs"/>
          <w:rtl/>
        </w:rPr>
        <w:t xml:space="preserve">‌هایش </w:t>
      </w:r>
      <w:r w:rsidR="008F4B15" w:rsidRPr="002E798B">
        <w:rPr>
          <w:rFonts w:hint="cs"/>
          <w:rtl/>
        </w:rPr>
        <w:t xml:space="preserve">سرزنش مکن؛ تو زمانی حالت او را درک </w:t>
      </w:r>
      <w:r w:rsidR="00FB0E09" w:rsidRPr="002E798B">
        <w:rPr>
          <w:rFonts w:hint="cs"/>
          <w:rtl/>
        </w:rPr>
        <w:t>می‌کن</w:t>
      </w:r>
      <w:r w:rsidR="008F4B15" w:rsidRPr="002E798B">
        <w:rPr>
          <w:rFonts w:hint="cs"/>
          <w:rtl/>
        </w:rPr>
        <w:t>ی که غوغایی که در درون اوست</w:t>
      </w:r>
      <w:r w:rsidR="007C6A2D" w:rsidRPr="002E798B">
        <w:rPr>
          <w:rFonts w:hint="cs"/>
          <w:rtl/>
        </w:rPr>
        <w:t>،</w:t>
      </w:r>
      <w:r w:rsidR="004F180B" w:rsidRPr="002E798B">
        <w:rPr>
          <w:rFonts w:hint="cs"/>
          <w:rtl/>
        </w:rPr>
        <w:t xml:space="preserve"> </w:t>
      </w:r>
      <w:r w:rsidR="008F4B15" w:rsidRPr="002E798B">
        <w:rPr>
          <w:rFonts w:hint="cs"/>
          <w:rtl/>
        </w:rPr>
        <w:t>در درون تو باشد»</w:t>
      </w:r>
      <w:r w:rsidRPr="002E798B">
        <w:rPr>
          <w:rFonts w:hint="cs"/>
          <w:rtl/>
        </w:rPr>
        <w:t xml:space="preserve">. </w:t>
      </w:r>
    </w:p>
    <w:p w:rsidR="008F4B15" w:rsidRPr="002E798B" w:rsidRDefault="008F4B15" w:rsidP="00AB1DD0">
      <w:pPr>
        <w:pStyle w:val="a4"/>
        <w:rPr>
          <w:rtl/>
        </w:rPr>
      </w:pPr>
      <w:r w:rsidRPr="002E798B">
        <w:rPr>
          <w:rFonts w:hint="cs"/>
          <w:rtl/>
        </w:rPr>
        <w:t>دیوان شاعرانی را دیده</w:t>
      </w:r>
      <w:r w:rsidR="00AB1DD0">
        <w:rPr>
          <w:rFonts w:hint="eastAsia"/>
          <w:rtl/>
        </w:rPr>
        <w:t>‌</w:t>
      </w:r>
      <w:r w:rsidRPr="002E798B">
        <w:rPr>
          <w:rFonts w:hint="cs"/>
          <w:rtl/>
        </w:rPr>
        <w:t>ام که سرد و بی</w:t>
      </w:r>
      <w:r w:rsidR="00AB1DD0">
        <w:rPr>
          <w:rFonts w:hint="eastAsia"/>
          <w:rtl/>
        </w:rPr>
        <w:t>‌</w:t>
      </w:r>
      <w:r w:rsidRPr="002E798B">
        <w:rPr>
          <w:rFonts w:hint="cs"/>
          <w:rtl/>
        </w:rPr>
        <w:t>روح هستند؛ چون آنها اشعارشان را سست و بدون اندوه و رنج سروده</w:t>
      </w:r>
      <w:r w:rsidR="00C96E34" w:rsidRPr="002E798B">
        <w:rPr>
          <w:rFonts w:hint="cs"/>
          <w:rtl/>
        </w:rPr>
        <w:t>‌اند.</w:t>
      </w:r>
      <w:r w:rsidR="0075782A" w:rsidRPr="002E798B">
        <w:rPr>
          <w:rFonts w:hint="cs"/>
          <w:rtl/>
        </w:rPr>
        <w:t xml:space="preserve"> </w:t>
      </w:r>
      <w:r w:rsidRPr="002E798B">
        <w:rPr>
          <w:rFonts w:hint="cs"/>
          <w:rtl/>
        </w:rPr>
        <w:t>از اینرو به صورت قطعه</w:t>
      </w:r>
      <w:r w:rsidR="00AB1DD0">
        <w:rPr>
          <w:rFonts w:hint="eastAsia"/>
          <w:rtl/>
        </w:rPr>
        <w:t>‌</w:t>
      </w:r>
      <w:r w:rsidRPr="002E798B">
        <w:rPr>
          <w:rFonts w:hint="cs"/>
          <w:rtl/>
        </w:rPr>
        <w:t>ای از یخ و انباشته</w:t>
      </w:r>
      <w:r w:rsidR="00AB1DD0">
        <w:rPr>
          <w:rFonts w:hint="eastAsia"/>
          <w:rtl/>
        </w:rPr>
        <w:t>‌</w:t>
      </w:r>
      <w:r w:rsidRPr="002E798B">
        <w:rPr>
          <w:rFonts w:hint="cs"/>
          <w:rtl/>
        </w:rPr>
        <w:t>ای از خاک عرض اندام کرده</w:t>
      </w:r>
      <w:r w:rsidR="00C96E34" w:rsidRPr="002E798B">
        <w:rPr>
          <w:rFonts w:hint="cs"/>
          <w:rtl/>
        </w:rPr>
        <w:t>‌اند.</w:t>
      </w:r>
      <w:r w:rsidR="0075782A" w:rsidRPr="002E798B">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2E798B">
        <w:rPr>
          <w:rFonts w:hint="cs"/>
          <w:rtl/>
        </w:rPr>
        <w:lastRenderedPageBreak/>
        <w:t>تألیفاتی را در زمینه موعظه و سخنرانی</w:t>
      </w:r>
      <w:r w:rsidR="00AB1DD0">
        <w:rPr>
          <w:rFonts w:hint="cs"/>
          <w:rtl/>
        </w:rPr>
        <w:t xml:space="preserve"> دیده‌ام </w:t>
      </w:r>
      <w:r w:rsidRPr="002E798B">
        <w:rPr>
          <w:rFonts w:hint="cs"/>
          <w:rtl/>
        </w:rPr>
        <w:t>که هیچ احساسی در شنونده برنمی انگیزند و اصلاً او را تکان ن</w:t>
      </w:r>
      <w:r w:rsidR="00BB0072" w:rsidRPr="002E798B">
        <w:rPr>
          <w:rFonts w:hint="cs"/>
          <w:rtl/>
        </w:rPr>
        <w:t>می‌ده</w:t>
      </w:r>
      <w:r w:rsidRPr="002E798B">
        <w:rPr>
          <w:rFonts w:hint="cs"/>
          <w:rtl/>
        </w:rPr>
        <w:t xml:space="preserve">ند؛ چون بدون سوز و گداز و بدون درد و رنج </w:t>
      </w:r>
      <w:r w:rsidR="00A235EC" w:rsidRPr="002E798B">
        <w:rPr>
          <w:rFonts w:hint="cs"/>
          <w:rtl/>
        </w:rPr>
        <w:t>می‌با</w:t>
      </w:r>
      <w:r w:rsidRPr="002E798B">
        <w:rPr>
          <w:rFonts w:hint="cs"/>
          <w:rtl/>
        </w:rPr>
        <w:t>شند</w:t>
      </w:r>
      <w:r w:rsidR="002F1314">
        <w:rPr>
          <w:rFonts w:hint="cs"/>
          <w:rtl/>
        </w:rPr>
        <w:t xml:space="preserve">: </w:t>
      </w:r>
      <w:r w:rsidR="002F1314">
        <w:rPr>
          <w:rFonts w:ascii="Traditional Arabic" w:hAnsi="Traditional Arabic" w:cs="Traditional Arabic"/>
          <w:rtl/>
          <w:lang w:bidi="fa-IR"/>
        </w:rPr>
        <w:t>﴿</w:t>
      </w:r>
      <w:r w:rsidR="00E56902">
        <w:rPr>
          <w:rFonts w:ascii="KFGQPC Uthmanic Script HAFS" w:hAnsi="KFGQPC Uthmanic Script HAFS" w:cs="KFGQPC Uthmanic Script HAFS"/>
          <w:rtl/>
        </w:rPr>
        <w:t>يَقُولُونَ بِأَفۡوَٰهِهِم مَّا لَيۡسَ فِي قُلُوبِهِمۡۚ</w:t>
      </w:r>
      <w:r w:rsidR="002F1314">
        <w:rPr>
          <w:rFonts w:ascii="Traditional Arabic" w:hAnsi="Traditional Arabic" w:cs="Traditional Arabic"/>
          <w:rtl/>
          <w:lang w:bidi="fa-IR"/>
        </w:rPr>
        <w:t>﴾</w:t>
      </w:r>
      <w:r w:rsidR="002F1314">
        <w:rPr>
          <w:rFonts w:hint="cs"/>
          <w:rtl/>
          <w:lang w:bidi="fa-IR"/>
        </w:rPr>
        <w:t xml:space="preserve"> </w:t>
      </w:r>
      <w:r w:rsidR="002F1314" w:rsidRPr="002F1314">
        <w:rPr>
          <w:rStyle w:val="Char7"/>
          <w:rFonts w:hint="cs"/>
          <w:rtl/>
        </w:rPr>
        <w:t>[</w:t>
      </w:r>
      <w:r w:rsidR="00D1685F">
        <w:rPr>
          <w:rStyle w:val="Char7"/>
          <w:rFonts w:hint="cs"/>
          <w:rtl/>
        </w:rPr>
        <w:t>آل عمران: 167</w:t>
      </w:r>
      <w:r w:rsidR="002F1314" w:rsidRPr="002F1314">
        <w:rPr>
          <w:rStyle w:val="Char7"/>
          <w:rFonts w:hint="cs"/>
          <w:rtl/>
        </w:rPr>
        <w:t>]</w:t>
      </w:r>
      <w:r w:rsidR="0075782A" w:rsidRPr="002E798B">
        <w:rPr>
          <w:rFonts w:hint="cs"/>
          <w:rtl/>
        </w:rPr>
        <w:t xml:space="preserve"> </w:t>
      </w:r>
      <w:r w:rsidRPr="002E798B">
        <w:rPr>
          <w:rFonts w:hint="cs"/>
          <w:rtl/>
        </w:rPr>
        <w:t xml:space="preserve">«آنان با دهانهایشان (زبانهایشان) چیزهایی </w:t>
      </w:r>
      <w:r w:rsidR="00A235EC" w:rsidRPr="002E798B">
        <w:rPr>
          <w:rFonts w:hint="cs"/>
          <w:rtl/>
        </w:rPr>
        <w:t>می‌گو</w:t>
      </w:r>
      <w:r w:rsidRPr="002E798B">
        <w:rPr>
          <w:rFonts w:hint="cs"/>
          <w:rtl/>
        </w:rPr>
        <w:t>یند که در</w:t>
      </w:r>
      <w:r w:rsidR="00B205F6" w:rsidRPr="002E798B">
        <w:rPr>
          <w:rFonts w:hint="cs"/>
          <w:rtl/>
        </w:rPr>
        <w:t xml:space="preserve"> دل‌هایشان</w:t>
      </w:r>
      <w:r w:rsidRPr="002E798B">
        <w:rPr>
          <w:rFonts w:hint="cs"/>
          <w:rtl/>
        </w:rPr>
        <w:t xml:space="preserve"> نیست»</w:t>
      </w:r>
      <w:r w:rsidR="0075782A" w:rsidRPr="002E798B">
        <w:rPr>
          <w:rFonts w:hint="cs"/>
          <w:rtl/>
        </w:rPr>
        <w:t xml:space="preserve">. </w:t>
      </w:r>
    </w:p>
    <w:p w:rsidR="008F4B15" w:rsidRDefault="008F4B15" w:rsidP="002E798B">
      <w:pPr>
        <w:pStyle w:val="a4"/>
        <w:rPr>
          <w:rtl/>
        </w:rPr>
      </w:pPr>
      <w:r w:rsidRPr="002E798B">
        <w:rPr>
          <w:rFonts w:hint="cs"/>
          <w:rtl/>
        </w:rPr>
        <w:t xml:space="preserve">اگر </w:t>
      </w:r>
      <w:r w:rsidR="0056151E" w:rsidRPr="002E798B">
        <w:rPr>
          <w:rFonts w:hint="cs"/>
          <w:rtl/>
        </w:rPr>
        <w:t>می‌خو</w:t>
      </w:r>
      <w:r w:rsidRPr="002E798B">
        <w:rPr>
          <w:rFonts w:hint="cs"/>
          <w:rtl/>
        </w:rPr>
        <w:t>اهی مردم</w:t>
      </w:r>
      <w:r w:rsidR="007C6A2D" w:rsidRPr="002E798B">
        <w:rPr>
          <w:rFonts w:hint="cs"/>
          <w:rtl/>
        </w:rPr>
        <w:t>،</w:t>
      </w:r>
      <w:r w:rsidR="004F180B" w:rsidRPr="002E798B">
        <w:rPr>
          <w:rFonts w:hint="cs"/>
          <w:rtl/>
        </w:rPr>
        <w:t xml:space="preserve"> </w:t>
      </w:r>
      <w:r w:rsidRPr="002E798B">
        <w:rPr>
          <w:rFonts w:hint="cs"/>
          <w:rtl/>
        </w:rPr>
        <w:t>تحت تأثیر سخن یا شعرت قرار بگیرند</w:t>
      </w:r>
      <w:r w:rsidR="007C6A2D" w:rsidRPr="002E798B">
        <w:rPr>
          <w:rFonts w:hint="cs"/>
          <w:rtl/>
        </w:rPr>
        <w:t>،</w:t>
      </w:r>
      <w:r w:rsidR="004F180B" w:rsidRPr="002E798B">
        <w:rPr>
          <w:rFonts w:hint="cs"/>
          <w:rtl/>
        </w:rPr>
        <w:t xml:space="preserve"> </w:t>
      </w:r>
      <w:r w:rsidRPr="002E798B">
        <w:rPr>
          <w:rFonts w:hint="cs"/>
          <w:rtl/>
        </w:rPr>
        <w:t>قبل از دیگران در آتش سخن و شعرت بسوز</w:t>
      </w:r>
      <w:r w:rsidR="007C6A2D" w:rsidRPr="002E798B">
        <w:rPr>
          <w:rFonts w:hint="cs"/>
          <w:rtl/>
        </w:rPr>
        <w:t>،</w:t>
      </w:r>
      <w:r w:rsidR="004F180B" w:rsidRPr="002E798B">
        <w:rPr>
          <w:rFonts w:hint="cs"/>
          <w:rtl/>
        </w:rPr>
        <w:t xml:space="preserve"> </w:t>
      </w:r>
      <w:r w:rsidRPr="002E798B">
        <w:rPr>
          <w:rFonts w:hint="cs"/>
          <w:rtl/>
        </w:rPr>
        <w:t>تحت تأثیر آن قرار بگیر</w:t>
      </w:r>
      <w:r w:rsidR="007C6A2D" w:rsidRPr="002E798B">
        <w:rPr>
          <w:rFonts w:hint="cs"/>
          <w:rtl/>
        </w:rPr>
        <w:t>،</w:t>
      </w:r>
      <w:r w:rsidR="004F180B" w:rsidRPr="002E798B">
        <w:rPr>
          <w:rFonts w:hint="cs"/>
          <w:rtl/>
        </w:rPr>
        <w:t xml:space="preserve"> </w:t>
      </w:r>
      <w:r w:rsidRPr="002E798B">
        <w:rPr>
          <w:rFonts w:hint="cs"/>
          <w:rtl/>
        </w:rPr>
        <w:t>طعم آن را بچش و در مقابل آن واکنش نشان بده</w:t>
      </w:r>
      <w:r w:rsidR="007C6A2D" w:rsidRPr="002E798B">
        <w:rPr>
          <w:rFonts w:hint="cs"/>
          <w:rtl/>
        </w:rPr>
        <w:t>،</w:t>
      </w:r>
      <w:r w:rsidR="004F180B" w:rsidRPr="002E798B">
        <w:rPr>
          <w:rFonts w:hint="cs"/>
          <w:rtl/>
        </w:rPr>
        <w:t xml:space="preserve"> </w:t>
      </w:r>
      <w:r w:rsidRPr="002E798B">
        <w:rPr>
          <w:rFonts w:hint="cs"/>
          <w:rtl/>
        </w:rPr>
        <w:t xml:space="preserve">آنگاه </w:t>
      </w:r>
      <w:r w:rsidR="007C6A2D" w:rsidRPr="002E798B">
        <w:rPr>
          <w:rFonts w:hint="cs"/>
          <w:rtl/>
        </w:rPr>
        <w:t>می‌بی</w:t>
      </w:r>
      <w:r w:rsidRPr="002E798B">
        <w:rPr>
          <w:rFonts w:hint="cs"/>
          <w:rtl/>
        </w:rPr>
        <w:t>نی که شعر و سخنت</w:t>
      </w:r>
      <w:r w:rsidR="007C6A2D" w:rsidRPr="002E798B">
        <w:rPr>
          <w:rFonts w:hint="cs"/>
          <w:rtl/>
        </w:rPr>
        <w:t>،</w:t>
      </w:r>
      <w:r w:rsidR="004F180B" w:rsidRPr="002E798B">
        <w:rPr>
          <w:rFonts w:hint="cs"/>
          <w:rtl/>
        </w:rPr>
        <w:t xml:space="preserve"> </w:t>
      </w:r>
      <w:r w:rsidRPr="002E798B">
        <w:rPr>
          <w:rFonts w:hint="cs"/>
          <w:rtl/>
        </w:rPr>
        <w:t xml:space="preserve">در مردم اثر </w:t>
      </w:r>
      <w:r w:rsidR="005E3F23" w:rsidRPr="002E798B">
        <w:rPr>
          <w:rFonts w:hint="cs"/>
          <w:rtl/>
        </w:rPr>
        <w:t>می‌گ</w:t>
      </w:r>
      <w:r w:rsidRPr="002E798B">
        <w:rPr>
          <w:rFonts w:hint="cs"/>
          <w:rtl/>
        </w:rPr>
        <w:t>ذارد</w:t>
      </w:r>
      <w:r w:rsidR="00D1685F">
        <w:rPr>
          <w:rFonts w:hint="cs"/>
          <w:rtl/>
        </w:rPr>
        <w:t>.</w:t>
      </w:r>
    </w:p>
    <w:p w:rsidR="008F4B15" w:rsidRPr="00E56902" w:rsidRDefault="00D1685F" w:rsidP="00E56902">
      <w:pPr>
        <w:pStyle w:val="a4"/>
        <w:rPr>
          <w:rFonts w:ascii="KFGQPC Uthmanic Script HAFS" w:hAnsi="KFGQPC Uthmanic Script HAFS" w:cs="KFGQPC Uthmanic Script HAFS"/>
          <w:rtl/>
        </w:rPr>
      </w:pPr>
      <w:r>
        <w:rPr>
          <w:rFonts w:ascii="Traditional Arabic" w:hAnsi="Traditional Arabic" w:cs="Traditional Arabic"/>
          <w:rtl/>
          <w:lang w:bidi="fa-IR"/>
        </w:rPr>
        <w:t>﴿</w:t>
      </w:r>
      <w:r w:rsidR="00E56902">
        <w:rPr>
          <w:rFonts w:ascii="KFGQPC Uthmanic Script HAFS" w:hAnsi="KFGQPC Uthmanic Script HAFS" w:cs="KFGQPC Uthmanic Script HAFS"/>
          <w:rtl/>
        </w:rPr>
        <w:t>فَإِذَآ أَنزَلۡنَا عَ</w:t>
      </w:r>
      <w:r w:rsidR="00E56902">
        <w:rPr>
          <w:rFonts w:ascii="KFGQPC Uthmanic Script HAFS" w:hAnsi="KFGQPC Uthmanic Script HAFS" w:cs="KFGQPC Uthmanic Script HAFS" w:hint="eastAsia"/>
          <w:rtl/>
        </w:rPr>
        <w:t>لَيۡهَا</w:t>
      </w:r>
      <w:r w:rsidR="00E56902">
        <w:rPr>
          <w:rFonts w:ascii="KFGQPC Uthmanic Script HAFS" w:hAnsi="KFGQPC Uthmanic Script HAFS" w:cs="KFGQPC Uthmanic Script HAFS"/>
          <w:rtl/>
        </w:rPr>
        <w:t xml:space="preserve">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لۡمَآءَ</w:t>
      </w:r>
      <w:r w:rsidR="00E56902">
        <w:rPr>
          <w:rFonts w:ascii="KFGQPC Uthmanic Script HAFS" w:hAnsi="KFGQPC Uthmanic Script HAFS" w:cs="KFGQPC Uthmanic Script HAFS"/>
          <w:rtl/>
        </w:rPr>
        <w:t xml:space="preserve">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هۡتَزَّتۡ</w:t>
      </w:r>
      <w:r w:rsidR="00E56902">
        <w:rPr>
          <w:rFonts w:ascii="KFGQPC Uthmanic Script HAFS" w:hAnsi="KFGQPC Uthmanic Script HAFS" w:cs="KFGQPC Uthmanic Script HAFS"/>
          <w:rtl/>
        </w:rPr>
        <w:t xml:space="preserve"> وَرَبَتۡ وَأَنۢبَتَتۡ مِن كُلِّ زَوۡجِۢ بَهِيجٖ ٥</w:t>
      </w:r>
      <w:r>
        <w:rPr>
          <w:rFonts w:ascii="Traditional Arabic" w:hAnsi="Traditional Arabic" w:cs="Traditional Arabic"/>
          <w:rtl/>
          <w:lang w:bidi="fa-IR"/>
        </w:rPr>
        <w:t>﴾</w:t>
      </w:r>
      <w:r>
        <w:rPr>
          <w:rFonts w:hint="cs"/>
          <w:rtl/>
          <w:lang w:bidi="fa-IR"/>
        </w:rPr>
        <w:t xml:space="preserve"> </w:t>
      </w:r>
      <w:r w:rsidRPr="002F1314">
        <w:rPr>
          <w:rStyle w:val="Char7"/>
          <w:rFonts w:hint="cs"/>
          <w:rtl/>
        </w:rPr>
        <w:t>[</w:t>
      </w:r>
      <w:r>
        <w:rPr>
          <w:rStyle w:val="Char7"/>
          <w:rFonts w:hint="cs"/>
          <w:rtl/>
        </w:rPr>
        <w:t>الحج: 5</w:t>
      </w:r>
      <w:r w:rsidRPr="002F1314">
        <w:rPr>
          <w:rStyle w:val="Char7"/>
          <w:rFonts w:hint="cs"/>
          <w:rtl/>
        </w:rPr>
        <w:t>]</w:t>
      </w:r>
      <w:r>
        <w:rPr>
          <w:rStyle w:val="Char7"/>
          <w:rFonts w:hint="cs"/>
          <w:rtl/>
        </w:rPr>
        <w:t xml:space="preserve"> </w:t>
      </w:r>
      <w:r w:rsidR="008F4B15" w:rsidRPr="002E798B">
        <w:rPr>
          <w:rFonts w:hint="cs"/>
          <w:rtl/>
        </w:rPr>
        <w:t>«وقتی آب را بر آن فرو فرستادیم</w:t>
      </w:r>
      <w:r w:rsidR="007C6A2D" w:rsidRPr="002E798B">
        <w:rPr>
          <w:rFonts w:hint="cs"/>
          <w:rtl/>
        </w:rPr>
        <w:t>،</w:t>
      </w:r>
      <w:r w:rsidR="004F180B" w:rsidRPr="002E798B">
        <w:rPr>
          <w:rFonts w:hint="cs"/>
          <w:rtl/>
        </w:rPr>
        <w:t xml:space="preserve"> </w:t>
      </w:r>
      <w:r w:rsidR="008F4B15" w:rsidRPr="002E798B">
        <w:rPr>
          <w:rFonts w:hint="cs"/>
          <w:rtl/>
        </w:rPr>
        <w:t>تکان خورد و از هر جفتی گیاهی زیبا رویاند»</w:t>
      </w:r>
      <w:r w:rsidR="0075782A" w:rsidRPr="002E798B">
        <w:rPr>
          <w:rFonts w:hint="cs"/>
          <w:rtl/>
        </w:rPr>
        <w:t xml:space="preserve">. </w:t>
      </w:r>
    </w:p>
    <w:p w:rsidR="008F4B15" w:rsidRDefault="008F4B15" w:rsidP="00D263B7">
      <w:pPr>
        <w:pStyle w:val="a"/>
        <w:rPr>
          <w:rtl/>
        </w:rPr>
      </w:pPr>
      <w:bookmarkStart w:id="79" w:name="_Toc275546675"/>
      <w:bookmarkStart w:id="80" w:name="_Toc420959287"/>
      <w:r w:rsidRPr="00690A54">
        <w:rPr>
          <w:rFonts w:hint="cs"/>
          <w:rtl/>
        </w:rPr>
        <w:t>نعمت معرفت</w:t>
      </w:r>
      <w:bookmarkEnd w:id="79"/>
      <w:bookmarkEnd w:id="80"/>
    </w:p>
    <w:p w:rsidR="008F4B15" w:rsidRPr="00E56902" w:rsidRDefault="008A303B" w:rsidP="00E56902">
      <w:pPr>
        <w:pStyle w:val="a4"/>
        <w:rPr>
          <w:rFonts w:ascii="KFGQPC Uthmanic Script HAFS" w:hAnsi="KFGQPC Uthmanic Script HAFS" w:cs="KFGQPC Uthmanic Script HAFS"/>
          <w:rtl/>
        </w:rPr>
      </w:pPr>
      <w:r>
        <w:rPr>
          <w:rFonts w:ascii="Traditional Arabic" w:hAnsi="Traditional Arabic" w:cs="Traditional Arabic"/>
          <w:rtl/>
          <w:lang w:bidi="fa-IR"/>
        </w:rPr>
        <w:t>﴿</w:t>
      </w:r>
      <w:r w:rsidR="00E56902">
        <w:rPr>
          <w:rFonts w:ascii="KFGQPC Uthmanic Script HAFS" w:hAnsi="KFGQPC Uthmanic Script HAFS" w:cs="KFGQPC Uthmanic Script HAFS"/>
          <w:rtl/>
        </w:rPr>
        <w:t>وَعَلَّمَكَ مَا لَمۡ تَكُن تَعۡلَمُۚ وَك</w:t>
      </w:r>
      <w:r w:rsidR="00E56902">
        <w:rPr>
          <w:rFonts w:ascii="KFGQPC Uthmanic Script HAFS" w:hAnsi="KFGQPC Uthmanic Script HAFS" w:cs="KFGQPC Uthmanic Script HAFS" w:hint="eastAsia"/>
          <w:rtl/>
        </w:rPr>
        <w:t>َانَ</w:t>
      </w:r>
      <w:r w:rsidR="00E56902">
        <w:rPr>
          <w:rFonts w:ascii="KFGQPC Uthmanic Script HAFS" w:hAnsi="KFGQPC Uthmanic Script HAFS" w:cs="KFGQPC Uthmanic Script HAFS"/>
          <w:rtl/>
        </w:rPr>
        <w:t xml:space="preserve"> فَضۡلُ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للَّهِ</w:t>
      </w:r>
      <w:r w:rsidR="00E56902">
        <w:rPr>
          <w:rFonts w:ascii="KFGQPC Uthmanic Script HAFS" w:hAnsi="KFGQPC Uthmanic Script HAFS" w:cs="KFGQPC Uthmanic Script HAFS"/>
          <w:rtl/>
        </w:rPr>
        <w:t xml:space="preserve"> عَلَيۡكَ عَظِيمٗا ١١٣</w:t>
      </w:r>
      <w:r>
        <w:rPr>
          <w:rFonts w:ascii="Traditional Arabic" w:hAnsi="Traditional Arabic" w:cs="Traditional Arabic"/>
          <w:rtl/>
          <w:lang w:bidi="fa-IR"/>
        </w:rPr>
        <w:t>﴾</w:t>
      </w:r>
      <w:r>
        <w:rPr>
          <w:rFonts w:hint="cs"/>
          <w:rtl/>
          <w:lang w:bidi="fa-IR"/>
        </w:rPr>
        <w:t xml:space="preserve"> </w:t>
      </w:r>
      <w:r w:rsidRPr="002F1314">
        <w:rPr>
          <w:rStyle w:val="Char7"/>
          <w:rFonts w:hint="cs"/>
          <w:rtl/>
        </w:rPr>
        <w:t>[</w:t>
      </w:r>
      <w:r>
        <w:rPr>
          <w:rStyle w:val="Char7"/>
          <w:rFonts w:hint="cs"/>
          <w:rtl/>
        </w:rPr>
        <w:t>النساء: 113</w:t>
      </w:r>
      <w:r w:rsidRPr="002F1314">
        <w:rPr>
          <w:rStyle w:val="Char7"/>
          <w:rFonts w:hint="cs"/>
          <w:rtl/>
        </w:rPr>
        <w:t>]</w:t>
      </w:r>
      <w:r>
        <w:rPr>
          <w:rStyle w:val="Char7"/>
          <w:rFonts w:hint="cs"/>
          <w:rtl/>
        </w:rPr>
        <w:t xml:space="preserve"> </w:t>
      </w:r>
      <w:r w:rsidR="008F4B15" w:rsidRPr="00AB1DD0">
        <w:rPr>
          <w:rFonts w:hint="cs"/>
          <w:rtl/>
        </w:rPr>
        <w:t>«و آنچه ن</w:t>
      </w:r>
      <w:r w:rsidR="00A235EC" w:rsidRPr="00AB1DD0">
        <w:rPr>
          <w:rFonts w:hint="cs"/>
          <w:rtl/>
        </w:rPr>
        <w:t>می‌دان</w:t>
      </w:r>
      <w:r w:rsidR="008F4B15" w:rsidRPr="00AB1DD0">
        <w:rPr>
          <w:rFonts w:hint="cs"/>
          <w:rtl/>
        </w:rPr>
        <w:t>ستی</w:t>
      </w:r>
      <w:r w:rsidR="007C6A2D" w:rsidRPr="00AB1DD0">
        <w:rPr>
          <w:rFonts w:hint="cs"/>
          <w:rtl/>
        </w:rPr>
        <w:t>،</w:t>
      </w:r>
      <w:r w:rsidR="004F180B" w:rsidRPr="00AB1DD0">
        <w:rPr>
          <w:rFonts w:hint="cs"/>
          <w:rtl/>
        </w:rPr>
        <w:t xml:space="preserve"> </w:t>
      </w:r>
      <w:r w:rsidR="008F4B15" w:rsidRPr="00AB1DD0">
        <w:rPr>
          <w:rFonts w:hint="cs"/>
          <w:rtl/>
        </w:rPr>
        <w:t>به تو آموخت و خداوند</w:t>
      </w:r>
      <w:r w:rsidR="007C6A2D" w:rsidRPr="00AB1DD0">
        <w:rPr>
          <w:rFonts w:hint="cs"/>
          <w:rtl/>
        </w:rPr>
        <w:t>،</w:t>
      </w:r>
      <w:r w:rsidR="004F180B" w:rsidRPr="00AB1DD0">
        <w:rPr>
          <w:rFonts w:hint="cs"/>
          <w:rtl/>
        </w:rPr>
        <w:t xml:space="preserve"> </w:t>
      </w:r>
      <w:r w:rsidR="008F4B15" w:rsidRPr="00AB1DD0">
        <w:rPr>
          <w:rFonts w:hint="cs"/>
          <w:rtl/>
        </w:rPr>
        <w:t>فضل بزرگی بر تو دارد»</w:t>
      </w:r>
      <w:r w:rsidR="0075782A" w:rsidRPr="00AB1DD0">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AB1DD0">
        <w:rPr>
          <w:rFonts w:hint="cs"/>
          <w:rtl/>
        </w:rPr>
        <w:t>جهالت و بیسوادی</w:t>
      </w:r>
      <w:r w:rsidR="007C6A2D" w:rsidRPr="00AB1DD0">
        <w:rPr>
          <w:rFonts w:hint="cs"/>
          <w:rtl/>
        </w:rPr>
        <w:t>،</w:t>
      </w:r>
      <w:r w:rsidR="004F180B" w:rsidRPr="00AB1DD0">
        <w:rPr>
          <w:rFonts w:hint="cs"/>
          <w:rtl/>
        </w:rPr>
        <w:t xml:space="preserve"> </w:t>
      </w:r>
      <w:r w:rsidRPr="00AB1DD0">
        <w:rPr>
          <w:rFonts w:hint="cs"/>
          <w:rtl/>
        </w:rPr>
        <w:t xml:space="preserve">ضمیر و وجدان را نابود </w:t>
      </w:r>
      <w:r w:rsidR="00FB0E09" w:rsidRPr="00AB1DD0">
        <w:rPr>
          <w:rFonts w:hint="cs"/>
          <w:rtl/>
        </w:rPr>
        <w:t>می‌کن</w:t>
      </w:r>
      <w:r w:rsidRPr="00AB1DD0">
        <w:rPr>
          <w:rFonts w:hint="cs"/>
          <w:rtl/>
        </w:rPr>
        <w:t xml:space="preserve">د و سرزندگی را از بین </w:t>
      </w:r>
      <w:r w:rsidR="005E3F23" w:rsidRPr="00AB1DD0">
        <w:rPr>
          <w:rFonts w:hint="cs"/>
          <w:rtl/>
        </w:rPr>
        <w:t>می‌بر</w:t>
      </w:r>
      <w:r w:rsidRPr="00AB1DD0">
        <w:rPr>
          <w:rFonts w:hint="cs"/>
          <w:rtl/>
        </w:rPr>
        <w:t xml:space="preserve">د و عمر را تباه و ضایع </w:t>
      </w:r>
      <w:r w:rsidR="00A235EC" w:rsidRPr="00AB1DD0">
        <w:rPr>
          <w:rFonts w:hint="cs"/>
          <w:rtl/>
        </w:rPr>
        <w:t>می‌نم</w:t>
      </w:r>
      <w:r w:rsidRPr="00AB1DD0">
        <w:rPr>
          <w:rFonts w:hint="cs"/>
          <w:rtl/>
        </w:rPr>
        <w:t>اید</w:t>
      </w:r>
      <w:r w:rsidR="0075782A" w:rsidRPr="00AB1DD0">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rtl/>
        </w:rPr>
        <w:t xml:space="preserve">إِنِّيٓ أَعِظُكَ أَن تَكُونَ مِنَ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لۡجَٰهِلِينَ</w:t>
      </w:r>
      <w:r w:rsidR="00E56902">
        <w:rPr>
          <w:rFonts w:ascii="KFGQPC Uthmanic Script HAFS" w:hAnsi="KFGQPC Uthmanic Script HAFS" w:cs="KFGQPC Uthmanic Script HAFS"/>
          <w:rtl/>
        </w:rPr>
        <w:t xml:space="preserve"> ٤٦</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هود: 46</w:t>
      </w:r>
      <w:r w:rsidR="008A303B" w:rsidRPr="002F1314">
        <w:rPr>
          <w:rStyle w:val="Char7"/>
          <w:rFonts w:hint="cs"/>
          <w:rtl/>
        </w:rPr>
        <w:t>]</w:t>
      </w:r>
      <w:r w:rsidR="0075782A" w:rsidRPr="00AB1DD0">
        <w:rPr>
          <w:rFonts w:hint="cs"/>
          <w:rtl/>
        </w:rPr>
        <w:t xml:space="preserve"> </w:t>
      </w:r>
      <w:r w:rsidRPr="00AB1DD0">
        <w:rPr>
          <w:rFonts w:hint="cs"/>
          <w:rtl/>
        </w:rPr>
        <w:t xml:space="preserve">«تو را پند </w:t>
      </w:r>
      <w:r w:rsidR="00BB0072" w:rsidRPr="00AB1DD0">
        <w:rPr>
          <w:rFonts w:hint="cs"/>
          <w:rtl/>
        </w:rPr>
        <w:t>می‌ده</w:t>
      </w:r>
      <w:r w:rsidRPr="00AB1DD0">
        <w:rPr>
          <w:rFonts w:hint="cs"/>
          <w:rtl/>
        </w:rPr>
        <w:t>م که از جاهلان مباشی»</w:t>
      </w:r>
      <w:r w:rsidR="0075782A" w:rsidRPr="00AB1DD0">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AB1DD0">
        <w:rPr>
          <w:rFonts w:hint="cs"/>
          <w:rtl/>
        </w:rPr>
        <w:t>علم و دانش</w:t>
      </w:r>
      <w:r w:rsidR="007C6A2D" w:rsidRPr="00AB1DD0">
        <w:rPr>
          <w:rFonts w:hint="cs"/>
          <w:rtl/>
        </w:rPr>
        <w:t>،</w:t>
      </w:r>
      <w:r w:rsidR="004F180B" w:rsidRPr="00AB1DD0">
        <w:rPr>
          <w:rFonts w:hint="cs"/>
          <w:rtl/>
        </w:rPr>
        <w:t xml:space="preserve"> </w:t>
      </w:r>
      <w:r w:rsidRPr="00AB1DD0">
        <w:rPr>
          <w:rFonts w:hint="cs"/>
          <w:rtl/>
        </w:rPr>
        <w:t>نور بصیرت</w:t>
      </w:r>
      <w:r w:rsidR="007C6A2D" w:rsidRPr="00AB1DD0">
        <w:rPr>
          <w:rFonts w:hint="cs"/>
          <w:rtl/>
        </w:rPr>
        <w:t>،</w:t>
      </w:r>
      <w:r w:rsidR="004F180B" w:rsidRPr="00AB1DD0">
        <w:rPr>
          <w:rFonts w:hint="cs"/>
          <w:rtl/>
        </w:rPr>
        <w:t xml:space="preserve"> </w:t>
      </w:r>
      <w:r w:rsidRPr="00AB1DD0">
        <w:rPr>
          <w:rFonts w:hint="cs"/>
          <w:rtl/>
        </w:rPr>
        <w:t>حیات روح و سوخت محرک طبیعت و فطرت است</w:t>
      </w:r>
      <w:r w:rsidR="0075782A" w:rsidRPr="00AB1DD0">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hint="eastAsia"/>
          <w:rtl/>
        </w:rPr>
        <w:t>أَوَ</w:t>
      </w:r>
      <w:r w:rsidR="00E56902">
        <w:rPr>
          <w:rFonts w:ascii="KFGQPC Uthmanic Script HAFS" w:hAnsi="KFGQPC Uthmanic Script HAFS" w:cs="KFGQPC Uthmanic Script HAFS"/>
          <w:rtl/>
        </w:rPr>
        <w:t xml:space="preserve"> مَن كَانَ مَيۡتٗا فَأَحۡيَيۡنَٰهُ وَجَعَلۡنَا لَهُ</w:t>
      </w:r>
      <w:r w:rsidR="00E56902">
        <w:rPr>
          <w:rFonts w:ascii="KFGQPC Uthmanic Script HAFS" w:hAnsi="KFGQPC Uthmanic Script HAFS" w:cs="KFGQPC Uthmanic Script HAFS" w:hint="cs"/>
          <w:rtl/>
        </w:rPr>
        <w:t>ۥ</w:t>
      </w:r>
      <w:r w:rsidR="00E56902">
        <w:rPr>
          <w:rFonts w:ascii="KFGQPC Uthmanic Script HAFS" w:hAnsi="KFGQPC Uthmanic Script HAFS" w:cs="KFGQPC Uthmanic Script HAFS"/>
          <w:rtl/>
        </w:rPr>
        <w:t xml:space="preserve"> نُورٗا يَمۡشِي بِهِ</w:t>
      </w:r>
      <w:r w:rsidR="00E56902">
        <w:rPr>
          <w:rFonts w:ascii="KFGQPC Uthmanic Script HAFS" w:hAnsi="KFGQPC Uthmanic Script HAFS" w:cs="KFGQPC Uthmanic Script HAFS" w:hint="cs"/>
          <w:rtl/>
        </w:rPr>
        <w:t>ۦ</w:t>
      </w:r>
      <w:r w:rsidR="00E56902">
        <w:rPr>
          <w:rFonts w:ascii="KFGQPC Uthmanic Script HAFS" w:hAnsi="KFGQPC Uthmanic Script HAFS" w:cs="KFGQPC Uthmanic Script HAFS"/>
          <w:rtl/>
        </w:rPr>
        <w:t xml:space="preserve"> فِي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لنَّاسِ</w:t>
      </w:r>
      <w:r w:rsidR="00E56902">
        <w:rPr>
          <w:rFonts w:ascii="KFGQPC Uthmanic Script HAFS" w:hAnsi="KFGQPC Uthmanic Script HAFS" w:cs="KFGQPC Uthmanic Script HAFS"/>
          <w:rtl/>
        </w:rPr>
        <w:t xml:space="preserve"> كَمَن مَّثَلُهُ</w:t>
      </w:r>
      <w:r w:rsidR="00E56902">
        <w:rPr>
          <w:rFonts w:ascii="KFGQPC Uthmanic Script HAFS" w:hAnsi="KFGQPC Uthmanic Script HAFS" w:cs="KFGQPC Uthmanic Script HAFS" w:hint="cs"/>
          <w:rtl/>
        </w:rPr>
        <w:t>ۥ</w:t>
      </w:r>
      <w:r w:rsidR="00E56902">
        <w:rPr>
          <w:rFonts w:ascii="KFGQPC Uthmanic Script HAFS" w:hAnsi="KFGQPC Uthmanic Script HAFS" w:cs="KFGQPC Uthmanic Script HAFS"/>
          <w:rtl/>
        </w:rPr>
        <w:t xml:space="preserve"> فِي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لظُّلُمَٰتِ</w:t>
      </w:r>
      <w:r w:rsidR="00E56902">
        <w:rPr>
          <w:rFonts w:ascii="KFGQPC Uthmanic Script HAFS" w:hAnsi="KFGQPC Uthmanic Script HAFS" w:cs="KFGQPC Uthmanic Script HAFS"/>
          <w:rtl/>
        </w:rPr>
        <w:t xml:space="preserve"> لَيۡسَ بِخَارِجٖ مِّنۡهَاۚ</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الأنعام: 122</w:t>
      </w:r>
      <w:r w:rsidR="008A303B" w:rsidRPr="002F1314">
        <w:rPr>
          <w:rStyle w:val="Char7"/>
          <w:rFonts w:hint="cs"/>
          <w:rtl/>
        </w:rPr>
        <w:t>]</w:t>
      </w:r>
      <w:r w:rsidR="0075782A" w:rsidRPr="00AB1DD0">
        <w:rPr>
          <w:rFonts w:hint="cs"/>
          <w:rtl/>
        </w:rPr>
        <w:t xml:space="preserve"> </w:t>
      </w:r>
      <w:r w:rsidRPr="00AB1DD0">
        <w:rPr>
          <w:rFonts w:hint="cs"/>
          <w:rtl/>
        </w:rPr>
        <w:t xml:space="preserve">«آیا کسی که مرده بود و ما او را زنده گرداندیم و برایش نوری قرار دادیم که در پرتو آن میان مردم راه </w:t>
      </w:r>
      <w:r w:rsidR="00A235EC" w:rsidRPr="00AB1DD0">
        <w:rPr>
          <w:rFonts w:hint="cs"/>
          <w:rtl/>
        </w:rPr>
        <w:t>می‌رو</w:t>
      </w:r>
      <w:r w:rsidRPr="00AB1DD0">
        <w:rPr>
          <w:rFonts w:hint="cs"/>
          <w:rtl/>
        </w:rPr>
        <w:t>د</w:t>
      </w:r>
      <w:r w:rsidR="007C6A2D" w:rsidRPr="00AB1DD0">
        <w:rPr>
          <w:rFonts w:hint="cs"/>
          <w:rtl/>
        </w:rPr>
        <w:t>،</w:t>
      </w:r>
      <w:r w:rsidR="004F180B" w:rsidRPr="00AB1DD0">
        <w:rPr>
          <w:rFonts w:hint="cs"/>
          <w:rtl/>
        </w:rPr>
        <w:t xml:space="preserve"> </w:t>
      </w:r>
      <w:r w:rsidRPr="00AB1DD0">
        <w:rPr>
          <w:rFonts w:hint="cs"/>
          <w:rtl/>
        </w:rPr>
        <w:t>مانند کسی است که در</w:t>
      </w:r>
      <w:r w:rsidR="00FF64C1" w:rsidRPr="00AB1DD0">
        <w:rPr>
          <w:rFonts w:hint="cs"/>
          <w:rtl/>
        </w:rPr>
        <w:t xml:space="preserve"> تاریکی‌ها</w:t>
      </w:r>
      <w:r w:rsidRPr="00AB1DD0">
        <w:rPr>
          <w:rFonts w:hint="cs"/>
          <w:rtl/>
        </w:rPr>
        <w:t>ست و ن</w:t>
      </w:r>
      <w:r w:rsidR="00A235EC" w:rsidRPr="00AB1DD0">
        <w:rPr>
          <w:rFonts w:hint="cs"/>
          <w:rtl/>
        </w:rPr>
        <w:t>می‌تو</w:t>
      </w:r>
      <w:r w:rsidRPr="00AB1DD0">
        <w:rPr>
          <w:rFonts w:hint="cs"/>
          <w:rtl/>
        </w:rPr>
        <w:t>اند از آن بیرون بیاید؟»</w:t>
      </w:r>
    </w:p>
    <w:p w:rsidR="008F4B15" w:rsidRPr="00AB1DD0" w:rsidRDefault="008F4B15" w:rsidP="00AB1DD0">
      <w:pPr>
        <w:pStyle w:val="a4"/>
        <w:rPr>
          <w:rtl/>
        </w:rPr>
      </w:pPr>
      <w:r w:rsidRPr="00AB1DD0">
        <w:rPr>
          <w:rFonts w:hint="cs"/>
          <w:rtl/>
        </w:rPr>
        <w:t>شادمانی و آرامش</w:t>
      </w:r>
      <w:r w:rsidR="007C6A2D" w:rsidRPr="00AB1DD0">
        <w:rPr>
          <w:rFonts w:hint="cs"/>
          <w:rtl/>
        </w:rPr>
        <w:t>،</w:t>
      </w:r>
      <w:r w:rsidR="004F180B" w:rsidRPr="00AB1DD0">
        <w:rPr>
          <w:rFonts w:hint="cs"/>
          <w:rtl/>
        </w:rPr>
        <w:t xml:space="preserve"> </w:t>
      </w:r>
      <w:r w:rsidRPr="00AB1DD0">
        <w:rPr>
          <w:rFonts w:hint="cs"/>
          <w:rtl/>
        </w:rPr>
        <w:t>با علم و دانش همراه است؛ چون به وسیله علم و دانش</w:t>
      </w:r>
      <w:r w:rsidR="007C6A2D" w:rsidRPr="00AB1DD0">
        <w:rPr>
          <w:rFonts w:hint="cs"/>
          <w:rtl/>
        </w:rPr>
        <w:t>،</w:t>
      </w:r>
      <w:r w:rsidR="004F180B" w:rsidRPr="00AB1DD0">
        <w:rPr>
          <w:rFonts w:hint="cs"/>
          <w:rtl/>
        </w:rPr>
        <w:t xml:space="preserve"> </w:t>
      </w:r>
      <w:r w:rsidRPr="00AB1DD0">
        <w:rPr>
          <w:rFonts w:hint="cs"/>
          <w:rtl/>
        </w:rPr>
        <w:t xml:space="preserve">امور پیچیده حل </w:t>
      </w:r>
      <w:r w:rsidR="00DC3730" w:rsidRPr="00AB1DD0">
        <w:rPr>
          <w:rFonts w:hint="cs"/>
          <w:rtl/>
        </w:rPr>
        <w:t>می‌شو</w:t>
      </w:r>
      <w:r w:rsidRPr="00AB1DD0">
        <w:rPr>
          <w:rFonts w:hint="cs"/>
          <w:rtl/>
        </w:rPr>
        <w:t>ند</w:t>
      </w:r>
      <w:r w:rsidR="007C6A2D" w:rsidRPr="00AB1DD0">
        <w:rPr>
          <w:rFonts w:hint="cs"/>
          <w:rtl/>
        </w:rPr>
        <w:t>،</w:t>
      </w:r>
      <w:r w:rsidR="004F180B" w:rsidRPr="00AB1DD0">
        <w:rPr>
          <w:rFonts w:hint="cs"/>
          <w:rtl/>
        </w:rPr>
        <w:t xml:space="preserve"> </w:t>
      </w:r>
      <w:r w:rsidRPr="00AB1DD0">
        <w:rPr>
          <w:rFonts w:hint="cs"/>
          <w:rtl/>
        </w:rPr>
        <w:t xml:space="preserve">انسان گمشده خود را </w:t>
      </w:r>
      <w:r w:rsidR="0056151E" w:rsidRPr="00AB1DD0">
        <w:rPr>
          <w:rFonts w:hint="cs"/>
          <w:rtl/>
        </w:rPr>
        <w:t>می‌یاب</w:t>
      </w:r>
      <w:r w:rsidRPr="00AB1DD0">
        <w:rPr>
          <w:rFonts w:hint="cs"/>
          <w:rtl/>
        </w:rPr>
        <w:t>د و آنچه را که پنهان است</w:t>
      </w:r>
      <w:r w:rsidR="007C6A2D" w:rsidRPr="00AB1DD0">
        <w:rPr>
          <w:rFonts w:hint="cs"/>
          <w:rtl/>
        </w:rPr>
        <w:t>،</w:t>
      </w:r>
      <w:r w:rsidR="004F180B" w:rsidRPr="00AB1DD0">
        <w:rPr>
          <w:rFonts w:hint="cs"/>
          <w:rtl/>
        </w:rPr>
        <w:t xml:space="preserve"> </w:t>
      </w:r>
      <w:r w:rsidRPr="00AB1DD0">
        <w:rPr>
          <w:rFonts w:hint="cs"/>
          <w:rtl/>
        </w:rPr>
        <w:t xml:space="preserve">کشف </w:t>
      </w:r>
      <w:r w:rsidR="00FB0E09" w:rsidRPr="00AB1DD0">
        <w:rPr>
          <w:rFonts w:hint="cs"/>
          <w:rtl/>
        </w:rPr>
        <w:t>می‌کن</w:t>
      </w:r>
      <w:r w:rsidRPr="00AB1DD0">
        <w:rPr>
          <w:rFonts w:hint="cs"/>
          <w:rtl/>
        </w:rPr>
        <w:t>د</w:t>
      </w:r>
      <w:r w:rsidR="0075782A" w:rsidRPr="00AB1DD0">
        <w:rPr>
          <w:rFonts w:hint="cs"/>
          <w:rtl/>
        </w:rPr>
        <w:t xml:space="preserve">. </w:t>
      </w:r>
      <w:r w:rsidRPr="00AB1DD0">
        <w:rPr>
          <w:rFonts w:hint="cs"/>
          <w:rtl/>
        </w:rPr>
        <w:t>انسان</w:t>
      </w:r>
      <w:r w:rsidR="007C6A2D" w:rsidRPr="00AB1DD0">
        <w:rPr>
          <w:rFonts w:hint="cs"/>
          <w:rtl/>
        </w:rPr>
        <w:t>،</w:t>
      </w:r>
      <w:r w:rsidR="004F180B" w:rsidRPr="00AB1DD0">
        <w:rPr>
          <w:rFonts w:hint="cs"/>
          <w:rtl/>
        </w:rPr>
        <w:t xml:space="preserve"> </w:t>
      </w:r>
      <w:r w:rsidRPr="00AB1DD0">
        <w:rPr>
          <w:rFonts w:hint="cs"/>
          <w:rtl/>
        </w:rPr>
        <w:t>همواره شیفته اطلاع یافتن از تازه</w:t>
      </w:r>
      <w:r w:rsidR="00B53612" w:rsidRPr="00AB1DD0">
        <w:rPr>
          <w:rFonts w:hint="cs"/>
          <w:rtl/>
        </w:rPr>
        <w:t xml:space="preserve">‌ها </w:t>
      </w:r>
      <w:r w:rsidRPr="00AB1DD0">
        <w:rPr>
          <w:rFonts w:hint="cs"/>
          <w:rtl/>
        </w:rPr>
        <w:t>و آگاه شدن از زیبایی</w:t>
      </w:r>
      <w:r w:rsidR="00AB1DD0">
        <w:rPr>
          <w:rFonts w:hint="eastAsia"/>
          <w:rtl/>
        </w:rPr>
        <w:t>‌</w:t>
      </w:r>
      <w:r w:rsidRPr="00AB1DD0">
        <w:rPr>
          <w:rFonts w:hint="cs"/>
          <w:rtl/>
        </w:rPr>
        <w:t>هاست</w:t>
      </w:r>
      <w:r w:rsidR="0075782A" w:rsidRPr="00AB1DD0">
        <w:rPr>
          <w:rFonts w:hint="cs"/>
          <w:rtl/>
        </w:rPr>
        <w:t xml:space="preserve">. </w:t>
      </w:r>
      <w:r w:rsidRPr="00AB1DD0">
        <w:rPr>
          <w:rFonts w:hint="cs"/>
          <w:rtl/>
        </w:rPr>
        <w:t>اما جهالت</w:t>
      </w:r>
      <w:r w:rsidR="007C6A2D" w:rsidRPr="00AB1DD0">
        <w:rPr>
          <w:rFonts w:hint="cs"/>
          <w:rtl/>
        </w:rPr>
        <w:t>،</w:t>
      </w:r>
      <w:r w:rsidR="004F180B" w:rsidRPr="00AB1DD0">
        <w:rPr>
          <w:rFonts w:hint="cs"/>
          <w:rtl/>
        </w:rPr>
        <w:t xml:space="preserve"> </w:t>
      </w:r>
      <w:r w:rsidRPr="00AB1DD0">
        <w:rPr>
          <w:rFonts w:hint="cs"/>
          <w:rtl/>
        </w:rPr>
        <w:t xml:space="preserve">یعنی خستگی و </w:t>
      </w:r>
      <w:r w:rsidRPr="00AB1DD0">
        <w:rPr>
          <w:rFonts w:hint="cs"/>
          <w:rtl/>
        </w:rPr>
        <w:lastRenderedPageBreak/>
        <w:t>اندوه؛ چون جهالت و بیسوادی</w:t>
      </w:r>
      <w:r w:rsidR="007C6A2D" w:rsidRPr="00AB1DD0">
        <w:rPr>
          <w:rFonts w:hint="cs"/>
          <w:rtl/>
        </w:rPr>
        <w:t>،</w:t>
      </w:r>
      <w:r w:rsidR="004F180B" w:rsidRPr="00AB1DD0">
        <w:rPr>
          <w:rFonts w:hint="cs"/>
          <w:rtl/>
        </w:rPr>
        <w:t xml:space="preserve"> </w:t>
      </w:r>
      <w:r w:rsidRPr="00AB1DD0">
        <w:rPr>
          <w:rFonts w:hint="cs"/>
          <w:rtl/>
        </w:rPr>
        <w:t>زندگی و حیاتی است که تازگی و زیبایی ندارد و دیروزش مانند امروز و امروزش</w:t>
      </w:r>
      <w:r w:rsidR="007C6A2D" w:rsidRPr="00AB1DD0">
        <w:rPr>
          <w:rFonts w:hint="cs"/>
          <w:rtl/>
        </w:rPr>
        <w:t>،</w:t>
      </w:r>
      <w:r w:rsidR="004F180B" w:rsidRPr="00AB1DD0">
        <w:rPr>
          <w:rFonts w:hint="cs"/>
          <w:rtl/>
        </w:rPr>
        <w:t xml:space="preserve"> </w:t>
      </w:r>
      <w:r w:rsidRPr="00AB1DD0">
        <w:rPr>
          <w:rFonts w:hint="cs"/>
          <w:rtl/>
        </w:rPr>
        <w:t>مانند فرداست</w:t>
      </w:r>
      <w:r w:rsidR="0075782A" w:rsidRPr="00AB1DD0">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AB1DD0">
        <w:rPr>
          <w:rFonts w:hint="cs"/>
          <w:rtl/>
        </w:rPr>
        <w:t xml:space="preserve">اگر </w:t>
      </w:r>
      <w:r w:rsidR="0056151E" w:rsidRPr="00AB1DD0">
        <w:rPr>
          <w:rFonts w:hint="cs"/>
          <w:rtl/>
        </w:rPr>
        <w:t>می‌خو</w:t>
      </w:r>
      <w:r w:rsidRPr="00AB1DD0">
        <w:rPr>
          <w:rFonts w:hint="cs"/>
          <w:rtl/>
        </w:rPr>
        <w:t>اهی خوشبخت باشی</w:t>
      </w:r>
      <w:r w:rsidR="007C6A2D" w:rsidRPr="00AB1DD0">
        <w:rPr>
          <w:rFonts w:hint="cs"/>
          <w:rtl/>
        </w:rPr>
        <w:t>،</w:t>
      </w:r>
      <w:r w:rsidR="004F180B" w:rsidRPr="00AB1DD0">
        <w:rPr>
          <w:rFonts w:hint="cs"/>
          <w:rtl/>
        </w:rPr>
        <w:t xml:space="preserve"> </w:t>
      </w:r>
      <w:r w:rsidRPr="00AB1DD0">
        <w:rPr>
          <w:rFonts w:hint="cs"/>
          <w:rtl/>
        </w:rPr>
        <w:t>به دنبال علم و دانش برو و به جستجوی معرفت و شناخت بپرداز و امور مفید را به دست بیاور تا</w:t>
      </w:r>
      <w:r w:rsidR="00AB1DD0">
        <w:rPr>
          <w:rFonts w:hint="cs"/>
          <w:rtl/>
        </w:rPr>
        <w:t xml:space="preserve"> ناراحتی‌ها</w:t>
      </w:r>
      <w:r w:rsidRPr="00AB1DD0">
        <w:rPr>
          <w:rFonts w:hint="cs"/>
          <w:rtl/>
        </w:rPr>
        <w:t>یت از میان برود</w:t>
      </w:r>
      <w:r w:rsidR="0075782A" w:rsidRPr="00AB1DD0">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rtl/>
        </w:rPr>
        <w:t>وَقُل رَّبِّ زِدۡنِي عِلۡمٗا ١١٤</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طه: 114</w:t>
      </w:r>
      <w:r w:rsidR="008A303B" w:rsidRPr="002F1314">
        <w:rPr>
          <w:rStyle w:val="Char7"/>
          <w:rFonts w:hint="cs"/>
          <w:rtl/>
        </w:rPr>
        <w:t>]</w:t>
      </w:r>
      <w:r w:rsidR="0075782A" w:rsidRPr="00AB1DD0">
        <w:rPr>
          <w:rFonts w:hint="cs"/>
          <w:rtl/>
        </w:rPr>
        <w:t xml:space="preserve"> </w:t>
      </w:r>
      <w:r w:rsidRPr="00AB1DD0">
        <w:rPr>
          <w:rFonts w:hint="cs"/>
          <w:rtl/>
        </w:rPr>
        <w:t>«و بگو</w:t>
      </w:r>
      <w:r w:rsidR="0075782A" w:rsidRPr="00AB1DD0">
        <w:rPr>
          <w:rFonts w:hint="cs"/>
          <w:rtl/>
        </w:rPr>
        <w:t xml:space="preserve">: </w:t>
      </w:r>
      <w:r w:rsidRPr="00AB1DD0">
        <w:rPr>
          <w:rFonts w:hint="cs"/>
          <w:rtl/>
        </w:rPr>
        <w:t>ای پروردگارم! به دانشم بیفزای»</w:t>
      </w:r>
      <w:r w:rsidR="008A303B">
        <w:rPr>
          <w:rFonts w:hint="cs"/>
          <w:rtl/>
        </w:rPr>
        <w:t>.</w:t>
      </w:r>
    </w:p>
    <w:p w:rsidR="008F4B15" w:rsidRPr="00E56902" w:rsidRDefault="008A303B" w:rsidP="00E56902">
      <w:pPr>
        <w:pStyle w:val="a4"/>
        <w:rPr>
          <w:rFonts w:ascii="KFGQPC Uthmanic Script HAFS" w:hAnsi="KFGQPC Uthmanic Script HAFS" w:cs="KFGQPC Uthmanic Script HAFS"/>
          <w:rtl/>
        </w:rPr>
      </w:pPr>
      <w:r>
        <w:rPr>
          <w:rFonts w:ascii="Traditional Arabic" w:hAnsi="Traditional Arabic" w:cs="Traditional Arabic"/>
          <w:rtl/>
          <w:lang w:bidi="fa-IR"/>
        </w:rPr>
        <w:t>﴿</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قۡرَأۡ</w:t>
      </w:r>
      <w:r w:rsidR="00E56902">
        <w:rPr>
          <w:rFonts w:ascii="KFGQPC Uthmanic Script HAFS" w:hAnsi="KFGQPC Uthmanic Script HAFS" w:cs="KFGQPC Uthmanic Script HAFS"/>
          <w:rtl/>
        </w:rPr>
        <w:t xml:space="preserve"> بِ</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سۡمِ</w:t>
      </w:r>
      <w:r w:rsidR="00E56902">
        <w:rPr>
          <w:rFonts w:ascii="KFGQPC Uthmanic Script HAFS" w:hAnsi="KFGQPC Uthmanic Script HAFS" w:cs="KFGQPC Uthmanic Script HAFS"/>
          <w:rtl/>
        </w:rPr>
        <w:t xml:space="preserve"> رَبِّكَ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لَّذِي</w:t>
      </w:r>
      <w:r w:rsidR="00E56902">
        <w:rPr>
          <w:rFonts w:ascii="KFGQPC Uthmanic Script HAFS" w:hAnsi="KFGQPC Uthmanic Script HAFS" w:cs="KFGQPC Uthmanic Script HAFS"/>
          <w:rtl/>
        </w:rPr>
        <w:t xml:space="preserve"> خَلَقَ ١</w:t>
      </w:r>
      <w:r>
        <w:rPr>
          <w:rFonts w:ascii="Traditional Arabic" w:hAnsi="Traditional Arabic" w:cs="Traditional Arabic"/>
          <w:rtl/>
          <w:lang w:bidi="fa-IR"/>
        </w:rPr>
        <w:t>﴾</w:t>
      </w:r>
      <w:r>
        <w:rPr>
          <w:rFonts w:hint="cs"/>
          <w:rtl/>
          <w:lang w:bidi="fa-IR"/>
        </w:rPr>
        <w:t xml:space="preserve"> </w:t>
      </w:r>
      <w:r w:rsidRPr="002F1314">
        <w:rPr>
          <w:rStyle w:val="Char7"/>
          <w:rFonts w:hint="cs"/>
          <w:rtl/>
        </w:rPr>
        <w:t>[</w:t>
      </w:r>
      <w:r>
        <w:rPr>
          <w:rStyle w:val="Char7"/>
          <w:rFonts w:hint="cs"/>
          <w:rtl/>
        </w:rPr>
        <w:t>العلق: 1</w:t>
      </w:r>
      <w:r w:rsidRPr="002F1314">
        <w:rPr>
          <w:rStyle w:val="Char7"/>
          <w:rFonts w:hint="cs"/>
          <w:rtl/>
        </w:rPr>
        <w:t>]</w:t>
      </w:r>
      <w:r>
        <w:rPr>
          <w:rStyle w:val="Char7"/>
          <w:rFonts w:hint="cs"/>
          <w:rtl/>
        </w:rPr>
        <w:t xml:space="preserve"> </w:t>
      </w:r>
      <w:r w:rsidR="008F4B15" w:rsidRPr="00AB1DD0">
        <w:rPr>
          <w:rFonts w:hint="cs"/>
          <w:rtl/>
        </w:rPr>
        <w:t>«بخوان بنام پروردگارت؛آن که آفرید»</w:t>
      </w:r>
      <w:r w:rsidR="0075782A" w:rsidRPr="00AB1DD0">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AB1DD0">
        <w:rPr>
          <w:rFonts w:hint="cs"/>
          <w:rtl/>
        </w:rPr>
        <w:t>پیامبر</w:t>
      </w:r>
      <w:r w:rsidR="00787B6E" w:rsidRPr="00787B6E">
        <w:rPr>
          <w:rFonts w:cs="CTraditional Arabic" w:hint="cs"/>
          <w:rtl/>
        </w:rPr>
        <w:t xml:space="preserve"> ج</w:t>
      </w:r>
      <w:r w:rsidRPr="00AB1DD0">
        <w:rPr>
          <w:rFonts w:hint="cs"/>
          <w:rtl/>
        </w:rPr>
        <w:t xml:space="preserve"> </w:t>
      </w:r>
      <w:r w:rsidR="00BB0072" w:rsidRPr="00AB1DD0">
        <w:rPr>
          <w:rFonts w:hint="cs"/>
          <w:rtl/>
        </w:rPr>
        <w:t>می‌فرما</w:t>
      </w:r>
      <w:r w:rsidRPr="00AB1DD0">
        <w:rPr>
          <w:rFonts w:hint="cs"/>
          <w:rtl/>
        </w:rPr>
        <w:t>ید</w:t>
      </w:r>
      <w:r w:rsidR="0075782A" w:rsidRPr="00AB1DD0">
        <w:rPr>
          <w:rFonts w:hint="cs"/>
          <w:rtl/>
        </w:rPr>
        <w:t xml:space="preserve">: </w:t>
      </w:r>
      <w:r w:rsidRPr="00AB1DD0">
        <w:rPr>
          <w:rFonts w:hint="cs"/>
          <w:rtl/>
        </w:rPr>
        <w:t>«هر کس که خداوند نسبت به او اراده خیر داشته باشد</w:t>
      </w:r>
      <w:r w:rsidR="007C6A2D" w:rsidRPr="00AB1DD0">
        <w:rPr>
          <w:rFonts w:hint="cs"/>
          <w:rtl/>
        </w:rPr>
        <w:t>،</w:t>
      </w:r>
      <w:r w:rsidR="004F180B" w:rsidRPr="00AB1DD0">
        <w:rPr>
          <w:rFonts w:hint="cs"/>
          <w:rtl/>
        </w:rPr>
        <w:t xml:space="preserve"> </w:t>
      </w:r>
      <w:r w:rsidRPr="00AB1DD0">
        <w:rPr>
          <w:rFonts w:hint="cs"/>
          <w:rtl/>
        </w:rPr>
        <w:t xml:space="preserve">به او آگاهی و بینش دینی </w:t>
      </w:r>
      <w:r w:rsidR="00BB0072" w:rsidRPr="00AB1DD0">
        <w:rPr>
          <w:rFonts w:hint="cs"/>
          <w:rtl/>
        </w:rPr>
        <w:t>می‌ده</w:t>
      </w:r>
      <w:r w:rsidRPr="00AB1DD0">
        <w:rPr>
          <w:rFonts w:hint="cs"/>
          <w:rtl/>
        </w:rPr>
        <w:t>د»</w:t>
      </w:r>
      <w:r w:rsidR="0075782A" w:rsidRPr="00AB1DD0">
        <w:rPr>
          <w:rFonts w:hint="cs"/>
          <w:rtl/>
        </w:rPr>
        <w:t xml:space="preserve">. </w:t>
      </w:r>
      <w:r w:rsidRPr="00AB1DD0">
        <w:rPr>
          <w:rFonts w:hint="cs"/>
          <w:rtl/>
        </w:rPr>
        <w:t>کسی که علم و دانش ندارد</w:t>
      </w:r>
      <w:r w:rsidR="007C6A2D" w:rsidRPr="00AB1DD0">
        <w:rPr>
          <w:rFonts w:hint="cs"/>
          <w:rtl/>
        </w:rPr>
        <w:t>،</w:t>
      </w:r>
      <w:r w:rsidR="004F180B" w:rsidRPr="00AB1DD0">
        <w:rPr>
          <w:rFonts w:hint="cs"/>
          <w:rtl/>
        </w:rPr>
        <w:t xml:space="preserve"> </w:t>
      </w:r>
      <w:r w:rsidRPr="00AB1DD0">
        <w:rPr>
          <w:rFonts w:hint="cs"/>
          <w:rtl/>
        </w:rPr>
        <w:t>نباید به مال و مقام خود افتخار کند؛ چون زندگی و عمر او کامل نیست</w:t>
      </w:r>
      <w:r w:rsidR="0075782A" w:rsidRPr="00AB1DD0">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rtl/>
        </w:rPr>
        <w:t xml:space="preserve">۞أَفَمَن يَعۡلَمُ أَنَّمَآ أُنزِلَ إِلَيۡكَ مِن رَّبِّكَ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لۡحَقُّ</w:t>
      </w:r>
      <w:r w:rsidR="00E56902">
        <w:rPr>
          <w:rFonts w:ascii="KFGQPC Uthmanic Script HAFS" w:hAnsi="KFGQPC Uthmanic Script HAFS" w:cs="KFGQPC Uthmanic Script HAFS"/>
          <w:rtl/>
        </w:rPr>
        <w:t xml:space="preserve"> كَمَنۡ هُوَ أَعۡمَىٰٓۚ</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الرعد: 19</w:t>
      </w:r>
      <w:r w:rsidR="008A303B" w:rsidRPr="002F1314">
        <w:rPr>
          <w:rStyle w:val="Char7"/>
          <w:rFonts w:hint="cs"/>
          <w:rtl/>
        </w:rPr>
        <w:t>]</w:t>
      </w:r>
      <w:r w:rsidR="0075782A" w:rsidRPr="00AB1DD0">
        <w:rPr>
          <w:rFonts w:hint="cs"/>
          <w:rtl/>
        </w:rPr>
        <w:t xml:space="preserve"> </w:t>
      </w:r>
      <w:r w:rsidRPr="00AB1DD0">
        <w:rPr>
          <w:rFonts w:hint="cs"/>
          <w:rtl/>
        </w:rPr>
        <w:t xml:space="preserve">«آیا کسی که </w:t>
      </w:r>
      <w:r w:rsidR="00A235EC" w:rsidRPr="00AB1DD0">
        <w:rPr>
          <w:rFonts w:hint="cs"/>
          <w:rtl/>
        </w:rPr>
        <w:t>می‌دان</w:t>
      </w:r>
      <w:r w:rsidRPr="00AB1DD0">
        <w:rPr>
          <w:rFonts w:hint="cs"/>
          <w:rtl/>
        </w:rPr>
        <w:t>د آنچه از سوی پروردگارت بر تو نازل شده</w:t>
      </w:r>
      <w:r w:rsidR="007C6A2D" w:rsidRPr="00AB1DD0">
        <w:rPr>
          <w:rFonts w:hint="cs"/>
          <w:rtl/>
        </w:rPr>
        <w:t>،</w:t>
      </w:r>
      <w:r w:rsidR="004F180B" w:rsidRPr="00AB1DD0">
        <w:rPr>
          <w:rFonts w:hint="cs"/>
          <w:rtl/>
        </w:rPr>
        <w:t xml:space="preserve"> </w:t>
      </w:r>
      <w:r w:rsidRPr="00AB1DD0">
        <w:rPr>
          <w:rFonts w:hint="cs"/>
          <w:rtl/>
        </w:rPr>
        <w:t>حق است</w:t>
      </w:r>
      <w:r w:rsidR="007C6A2D" w:rsidRPr="00AB1DD0">
        <w:rPr>
          <w:rFonts w:hint="cs"/>
          <w:rtl/>
        </w:rPr>
        <w:t>،</w:t>
      </w:r>
      <w:r w:rsidR="004F180B" w:rsidRPr="00AB1DD0">
        <w:rPr>
          <w:rFonts w:hint="cs"/>
          <w:rtl/>
        </w:rPr>
        <w:t xml:space="preserve"> </w:t>
      </w:r>
      <w:r w:rsidRPr="00AB1DD0">
        <w:rPr>
          <w:rFonts w:hint="cs"/>
          <w:rtl/>
        </w:rPr>
        <w:t>مانند کسی است که</w:t>
      </w:r>
      <w:r w:rsidR="00AB1DD0">
        <w:rPr>
          <w:rFonts w:hint="cs"/>
          <w:rtl/>
        </w:rPr>
        <w:t xml:space="preserve"> </w:t>
      </w:r>
      <w:r w:rsidRPr="00AB1DD0">
        <w:rPr>
          <w:rFonts w:hint="cs"/>
          <w:rtl/>
        </w:rPr>
        <w:t>نابیناست؟»</w:t>
      </w:r>
    </w:p>
    <w:p w:rsidR="00AB1DD0" w:rsidRDefault="008F4B15" w:rsidP="00AB1DD0">
      <w:pPr>
        <w:pStyle w:val="a4"/>
        <w:rPr>
          <w:rtl/>
        </w:rPr>
      </w:pPr>
      <w:r w:rsidRPr="00AB1DD0">
        <w:rPr>
          <w:rFonts w:hint="cs"/>
          <w:rtl/>
        </w:rPr>
        <w:t>زمخشری مفسر قرآن</w:t>
      </w:r>
      <w:r w:rsidR="00B53612" w:rsidRPr="00AB1DD0">
        <w:rPr>
          <w:rFonts w:hint="cs"/>
          <w:rtl/>
        </w:rPr>
        <w:t xml:space="preserve"> می‌گوید</w:t>
      </w:r>
      <w:r w:rsidR="0075782A" w:rsidRPr="00AB1DD0">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سهر</w:t>
            </w:r>
            <w:r w:rsidRPr="00AB1DD0">
              <w:rPr>
                <w:rFonts w:hint="cs"/>
                <w:rtl/>
              </w:rPr>
              <w:t>ي</w:t>
            </w:r>
            <w:r w:rsidRPr="00AB1DD0">
              <w:rPr>
                <w:rtl/>
              </w:rPr>
              <w:t xml:space="preserve"> لتنقیح العلــوم ألذ ل</w:t>
            </w:r>
            <w:r w:rsidRPr="00AB1DD0">
              <w:rPr>
                <w:rFonts w:hint="cs"/>
                <w:rtl/>
              </w:rPr>
              <w:t>ي</w:t>
            </w:r>
            <w:r w:rsidRPr="00AB1DD0">
              <w:rPr>
                <w:rFonts w:hint="cs"/>
                <w:rtl/>
              </w:rPr>
              <w:br/>
            </w:r>
          </w:p>
        </w:tc>
        <w:tc>
          <w:tcPr>
            <w:tcW w:w="709" w:type="dxa"/>
            <w:shd w:val="clear" w:color="auto" w:fill="auto"/>
          </w:tcPr>
          <w:p w:rsidR="00AB1DD0" w:rsidRPr="00AB1DD0" w:rsidRDefault="00AB1DD0" w:rsidP="00AB1DD0">
            <w:pPr>
              <w:pStyle w:val="a5"/>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من وصل غانی</w:t>
            </w:r>
            <w:r>
              <w:rPr>
                <w:rFonts w:hint="cs"/>
                <w:rtl/>
              </w:rPr>
              <w:t>ة</w:t>
            </w:r>
            <w:r w:rsidRPr="00AB1DD0">
              <w:rPr>
                <w:rtl/>
              </w:rPr>
              <w:t xml:space="preserve"> وطیب عناق</w:t>
            </w:r>
            <w:r>
              <w:rPr>
                <w:rFonts w:hint="cs"/>
                <w:rtl/>
              </w:rPr>
              <w:br/>
            </w:r>
          </w:p>
        </w:tc>
      </w:tr>
    </w:tbl>
    <w:p w:rsidR="00AB1DD0" w:rsidRDefault="0075782A" w:rsidP="00AB1DD0">
      <w:pPr>
        <w:pStyle w:val="a4"/>
        <w:rPr>
          <w:rtl/>
        </w:rPr>
      </w:pPr>
      <w:r>
        <w:rPr>
          <w:rFonts w:hint="cs"/>
          <w:rtl/>
          <w:lang w:bidi="fa-IR"/>
        </w:rPr>
        <w:t xml:space="preserve"> </w:t>
      </w:r>
      <w:r w:rsidR="008F4B15" w:rsidRPr="00AB1DD0">
        <w:rPr>
          <w:rFonts w:hint="cs"/>
          <w:rtl/>
        </w:rPr>
        <w:t>«بیداریم برای بازبینی علوم</w:t>
      </w:r>
      <w:r w:rsidR="007C6A2D" w:rsidRPr="00AB1DD0">
        <w:rPr>
          <w:rFonts w:hint="cs"/>
          <w:rtl/>
        </w:rPr>
        <w:t>،</w:t>
      </w:r>
      <w:r w:rsidR="004F180B" w:rsidRPr="00AB1DD0">
        <w:rPr>
          <w:rFonts w:hint="cs"/>
          <w:rtl/>
        </w:rPr>
        <w:t xml:space="preserve"> </w:t>
      </w:r>
      <w:r w:rsidR="008F4B15" w:rsidRPr="00AB1DD0">
        <w:rPr>
          <w:rFonts w:hint="cs"/>
          <w:rtl/>
        </w:rPr>
        <w:t>برای من از وصال و هم آغوشی با زنی خواننده و عطر آگین</w:t>
      </w:r>
      <w:r w:rsidR="007C6A2D" w:rsidRPr="00AB1DD0">
        <w:rPr>
          <w:rFonts w:hint="cs"/>
          <w:rtl/>
        </w:rPr>
        <w:t>،</w:t>
      </w:r>
      <w:r w:rsidR="004F180B" w:rsidRPr="00AB1DD0">
        <w:rPr>
          <w:rFonts w:hint="cs"/>
          <w:rtl/>
        </w:rPr>
        <w:t xml:space="preserve"> </w:t>
      </w:r>
      <w:r w:rsidR="008F4B15" w:rsidRPr="00AB1DD0">
        <w:rPr>
          <w:rFonts w:hint="cs"/>
          <w:rtl/>
        </w:rPr>
        <w:t>لذت بخش</w:t>
      </w:r>
      <w:r w:rsidR="00AB1DD0">
        <w:rPr>
          <w:rFonts w:hint="eastAsia"/>
          <w:rtl/>
        </w:rPr>
        <w:t>‌</w:t>
      </w:r>
      <w:r w:rsidR="008F4B15" w:rsidRPr="00AB1DD0">
        <w:rPr>
          <w:rFonts w:hint="cs"/>
          <w:rtl/>
        </w:rPr>
        <w:t>تر است»</w:t>
      </w:r>
      <w:r w:rsidRPr="00AB1DD0">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AB1DD0">
              <w:rPr>
                <w:rtl/>
              </w:rPr>
              <w:t>وتمایل</w:t>
            </w:r>
            <w:r>
              <w:rPr>
                <w:rFonts w:hint="cs"/>
                <w:rtl/>
              </w:rPr>
              <w:t>ي</w:t>
            </w:r>
            <w:r w:rsidRPr="00AB1DD0">
              <w:rPr>
                <w:rtl/>
              </w:rPr>
              <w:t xml:space="preserve"> طـرباً لحـل عویـصة</w:t>
            </w:r>
            <w:r>
              <w:rPr>
                <w:rFonts w:hint="cs"/>
                <w:rtl/>
              </w:rPr>
              <w:br/>
            </w:r>
          </w:p>
        </w:tc>
        <w:tc>
          <w:tcPr>
            <w:tcW w:w="709" w:type="dxa"/>
            <w:shd w:val="clear" w:color="auto" w:fill="auto"/>
          </w:tcPr>
          <w:p w:rsidR="00AB1DD0" w:rsidRPr="00AB1DD0" w:rsidRDefault="00AB1DD0" w:rsidP="00AB1DD0">
            <w:pPr>
              <w:pStyle w:val="a5"/>
              <w:jc w:val="lowKashida"/>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AB1DD0">
              <w:rPr>
                <w:rtl/>
              </w:rPr>
              <w:t>أشه</w:t>
            </w:r>
            <w:r>
              <w:rPr>
                <w:rFonts w:hint="cs"/>
                <w:rtl/>
              </w:rPr>
              <w:t>ي</w:t>
            </w:r>
            <w:r w:rsidRPr="00AB1DD0">
              <w:rPr>
                <w:rtl/>
              </w:rPr>
              <w:t xml:space="preserve"> وأحل</w:t>
            </w:r>
            <w:r>
              <w:rPr>
                <w:rFonts w:hint="cs"/>
                <w:rtl/>
              </w:rPr>
              <w:t>ي</w:t>
            </w:r>
            <w:r w:rsidRPr="00AB1DD0">
              <w:rPr>
                <w:rtl/>
              </w:rPr>
              <w:t xml:space="preserve"> من مدامة ساق</w:t>
            </w:r>
            <w:r>
              <w:rPr>
                <w:rFonts w:hint="cs"/>
                <w:rtl/>
              </w:rPr>
              <w:t>ي</w:t>
            </w:r>
            <w:r>
              <w:rPr>
                <w:rFonts w:hint="cs"/>
                <w:rtl/>
              </w:rPr>
              <w:br/>
            </w:r>
          </w:p>
        </w:tc>
      </w:tr>
    </w:tbl>
    <w:p w:rsidR="008F4B15" w:rsidRDefault="0075782A" w:rsidP="00AB1DD0">
      <w:pPr>
        <w:pStyle w:val="a4"/>
        <w:rPr>
          <w:rtl/>
        </w:rPr>
      </w:pPr>
      <w:r w:rsidRPr="00AB1DD0">
        <w:rPr>
          <w:rFonts w:hint="cs"/>
          <w:rtl/>
        </w:rPr>
        <w:t xml:space="preserve"> </w:t>
      </w:r>
      <w:r w:rsidR="008F4B15" w:rsidRPr="00AB1DD0">
        <w:rPr>
          <w:rFonts w:hint="cs"/>
          <w:rtl/>
        </w:rPr>
        <w:t>«وقتی با شادی برای حل مشکلی عل</w:t>
      </w:r>
      <w:r w:rsidR="00A235EC" w:rsidRPr="00AB1DD0">
        <w:rPr>
          <w:rFonts w:hint="cs"/>
          <w:rtl/>
        </w:rPr>
        <w:t>می‌رو</w:t>
      </w:r>
      <w:r w:rsidR="008F4B15" w:rsidRPr="00AB1DD0">
        <w:rPr>
          <w:rFonts w:hint="cs"/>
          <w:rtl/>
        </w:rPr>
        <w:t xml:space="preserve">ی </w:t>
      </w:r>
      <w:r w:rsidR="00310BD5" w:rsidRPr="00AB1DD0">
        <w:rPr>
          <w:rFonts w:hint="cs"/>
          <w:rtl/>
        </w:rPr>
        <w:t>می‌آور</w:t>
      </w:r>
      <w:r w:rsidR="008F4B15" w:rsidRPr="00AB1DD0">
        <w:rPr>
          <w:rFonts w:hint="cs"/>
          <w:rtl/>
        </w:rPr>
        <w:t>م</w:t>
      </w:r>
      <w:r w:rsidR="007C6A2D" w:rsidRPr="00AB1DD0">
        <w:rPr>
          <w:rFonts w:hint="cs"/>
          <w:rtl/>
        </w:rPr>
        <w:t>،</w:t>
      </w:r>
      <w:r w:rsidR="004F180B" w:rsidRPr="00AB1DD0">
        <w:rPr>
          <w:rFonts w:hint="cs"/>
          <w:rtl/>
        </w:rPr>
        <w:t xml:space="preserve"> </w:t>
      </w:r>
      <w:r w:rsidR="008F4B15" w:rsidRPr="00AB1DD0">
        <w:rPr>
          <w:rFonts w:hint="cs"/>
          <w:rtl/>
        </w:rPr>
        <w:t>این کار برایم از جام</w:t>
      </w:r>
      <w:r w:rsidR="00AB1DD0">
        <w:rPr>
          <w:rFonts w:hint="eastAsia"/>
          <w:rtl/>
        </w:rPr>
        <w:t>‌</w:t>
      </w:r>
      <w:r w:rsidR="008F4B15" w:rsidRPr="00AB1DD0">
        <w:rPr>
          <w:rFonts w:hint="cs"/>
          <w:rtl/>
        </w:rPr>
        <w:t>های شراب ساقی</w:t>
      </w:r>
      <w:r w:rsidR="007C6A2D" w:rsidRPr="00AB1DD0">
        <w:rPr>
          <w:rFonts w:hint="cs"/>
          <w:rtl/>
        </w:rPr>
        <w:t>،</w:t>
      </w:r>
      <w:r w:rsidR="004F180B" w:rsidRPr="00AB1DD0">
        <w:rPr>
          <w:rFonts w:hint="cs"/>
          <w:rtl/>
        </w:rPr>
        <w:t xml:space="preserve"> </w:t>
      </w:r>
      <w:r w:rsidR="008F4B15" w:rsidRPr="00AB1DD0">
        <w:rPr>
          <w:rFonts w:hint="cs"/>
          <w:rtl/>
        </w:rPr>
        <w:t>شیرین</w:t>
      </w:r>
      <w:r w:rsidR="00AB1DD0">
        <w:rPr>
          <w:rFonts w:hint="eastAsia"/>
          <w:rtl/>
        </w:rPr>
        <w:t>‌</w:t>
      </w:r>
      <w:r w:rsidR="008F4B15" w:rsidRPr="00AB1DD0">
        <w:rPr>
          <w:rFonts w:hint="cs"/>
          <w:rtl/>
        </w:rPr>
        <w:t>تر و گواراتر است»</w:t>
      </w:r>
      <w:r w:rsidRPr="00AB1DD0">
        <w:rPr>
          <w:rFonts w:hint="cs"/>
          <w:rtl/>
        </w:rPr>
        <w:t xml:space="preserve">. </w:t>
      </w:r>
    </w:p>
    <w:tbl>
      <w:tblPr>
        <w:bidiVisual/>
        <w:tblW w:w="0" w:type="auto"/>
        <w:jc w:val="center"/>
        <w:tblInd w:w="391" w:type="dxa"/>
        <w:tblLook w:val="04A0" w:firstRow="1" w:lastRow="0" w:firstColumn="1" w:lastColumn="0" w:noHBand="0" w:noVBand="1"/>
      </w:tblPr>
      <w:tblGrid>
        <w:gridCol w:w="3040"/>
        <w:gridCol w:w="688"/>
        <w:gridCol w:w="3185"/>
      </w:tblGrid>
      <w:tr w:rsidR="00AB1DD0" w:rsidRPr="00525B3A" w:rsidTr="00BA7A59">
        <w:trPr>
          <w:jc w:val="center"/>
        </w:trPr>
        <w:tc>
          <w:tcPr>
            <w:tcW w:w="3145" w:type="dxa"/>
            <w:shd w:val="clear" w:color="auto" w:fill="auto"/>
          </w:tcPr>
          <w:p w:rsidR="00AB1DD0" w:rsidRPr="00AB1DD0" w:rsidRDefault="00AB1DD0" w:rsidP="00AB1DD0">
            <w:pPr>
              <w:pStyle w:val="a5"/>
              <w:ind w:firstLine="0"/>
              <w:jc w:val="lowKashida"/>
              <w:rPr>
                <w:sz w:val="2"/>
                <w:szCs w:val="2"/>
                <w:rtl/>
              </w:rPr>
            </w:pPr>
            <w:r w:rsidRPr="007176DC">
              <w:rPr>
                <w:rtl/>
              </w:rPr>
              <w:t>وصریر أقلام</w:t>
            </w:r>
            <w:r>
              <w:rPr>
                <w:rFonts w:hint="cs"/>
                <w:rtl/>
              </w:rPr>
              <w:t>ي</w:t>
            </w:r>
            <w:r w:rsidRPr="007176DC">
              <w:rPr>
                <w:rtl/>
              </w:rPr>
              <w:t xml:space="preserve"> علی أوراقها</w:t>
            </w:r>
            <w:r>
              <w:rPr>
                <w:rFonts w:hint="cs"/>
                <w:rtl/>
              </w:rPr>
              <w:br/>
            </w:r>
          </w:p>
        </w:tc>
        <w:tc>
          <w:tcPr>
            <w:tcW w:w="709" w:type="dxa"/>
            <w:shd w:val="clear" w:color="auto" w:fill="auto"/>
          </w:tcPr>
          <w:p w:rsidR="00AB1DD0" w:rsidRPr="00525B3A" w:rsidRDefault="00AB1DD0" w:rsidP="00AB1DD0">
            <w:pPr>
              <w:pStyle w:val="a5"/>
              <w:rPr>
                <w:rtl/>
              </w:rPr>
            </w:pPr>
          </w:p>
        </w:tc>
        <w:tc>
          <w:tcPr>
            <w:tcW w:w="3287" w:type="dxa"/>
            <w:shd w:val="clear" w:color="auto" w:fill="auto"/>
          </w:tcPr>
          <w:p w:rsidR="00AB1DD0" w:rsidRPr="00AB1DD0" w:rsidRDefault="00AB1DD0" w:rsidP="00AB1DD0">
            <w:pPr>
              <w:pStyle w:val="a5"/>
              <w:ind w:firstLine="0"/>
              <w:jc w:val="lowKashida"/>
              <w:rPr>
                <w:sz w:val="2"/>
                <w:szCs w:val="2"/>
                <w:rtl/>
              </w:rPr>
            </w:pPr>
            <w:r w:rsidRPr="007176DC">
              <w:rPr>
                <w:rtl/>
              </w:rPr>
              <w:t>أحل</w:t>
            </w:r>
            <w:r>
              <w:rPr>
                <w:rFonts w:hint="cs"/>
                <w:rtl/>
              </w:rPr>
              <w:t>ي</w:t>
            </w:r>
            <w:r w:rsidRPr="007176DC">
              <w:rPr>
                <w:rtl/>
              </w:rPr>
              <w:t xml:space="preserve"> من الدوکــاء والعشـاق</w:t>
            </w:r>
            <w:r>
              <w:rPr>
                <w:rFonts w:hint="cs"/>
                <w:rtl/>
              </w:rPr>
              <w:br/>
            </w:r>
          </w:p>
        </w:tc>
      </w:tr>
    </w:tbl>
    <w:p w:rsidR="008F4B15" w:rsidRDefault="008F4B15" w:rsidP="00AB1DD0">
      <w:pPr>
        <w:pStyle w:val="a4"/>
        <w:rPr>
          <w:rtl/>
        </w:rPr>
      </w:pPr>
      <w:r w:rsidRPr="00AB1DD0">
        <w:rPr>
          <w:rFonts w:hint="cs"/>
          <w:rtl/>
        </w:rPr>
        <w:t>«صدای قلم فرسایی من بر کاغذها</w:t>
      </w:r>
      <w:r w:rsidR="007C6A2D" w:rsidRPr="00AB1DD0">
        <w:rPr>
          <w:rFonts w:hint="cs"/>
          <w:rtl/>
        </w:rPr>
        <w:t>،</w:t>
      </w:r>
      <w:r w:rsidR="004F180B" w:rsidRPr="00AB1DD0">
        <w:rPr>
          <w:rFonts w:hint="cs"/>
          <w:rtl/>
        </w:rPr>
        <w:t xml:space="preserve"> </w:t>
      </w:r>
      <w:r w:rsidRPr="00AB1DD0">
        <w:rPr>
          <w:rFonts w:hint="cs"/>
          <w:rtl/>
        </w:rPr>
        <w:t>برایم شیرین</w:t>
      </w:r>
      <w:r w:rsidR="00AB1DD0">
        <w:rPr>
          <w:rFonts w:hint="eastAsia"/>
          <w:rtl/>
        </w:rPr>
        <w:t>‌</w:t>
      </w:r>
      <w:r w:rsidRPr="00AB1DD0">
        <w:rPr>
          <w:rFonts w:hint="cs"/>
          <w:rtl/>
        </w:rPr>
        <w:t>تر از هیاهو و غوغای عاشقان است»</w:t>
      </w:r>
      <w:r w:rsidR="0075782A" w:rsidRPr="00AB1DD0">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AB1DD0" w:rsidRPr="00525B3A" w:rsidTr="00BA7A59">
        <w:trPr>
          <w:jc w:val="center"/>
        </w:trPr>
        <w:tc>
          <w:tcPr>
            <w:tcW w:w="3145" w:type="dxa"/>
            <w:shd w:val="clear" w:color="auto" w:fill="auto"/>
          </w:tcPr>
          <w:p w:rsidR="00AB1DD0" w:rsidRPr="00BA7A59" w:rsidRDefault="00AB1DD0" w:rsidP="00BA7A59">
            <w:pPr>
              <w:pStyle w:val="a5"/>
              <w:ind w:firstLine="0"/>
              <w:jc w:val="lowKashida"/>
              <w:rPr>
                <w:sz w:val="2"/>
                <w:szCs w:val="2"/>
                <w:rtl/>
              </w:rPr>
            </w:pPr>
            <w:r w:rsidRPr="00BA7A59">
              <w:rPr>
                <w:rtl/>
              </w:rPr>
              <w:t>والــذ من نقـر الفتـاة لدفها</w:t>
            </w:r>
            <w:r w:rsidR="00BA7A59">
              <w:rPr>
                <w:rFonts w:hint="cs"/>
                <w:rtl/>
              </w:rPr>
              <w:br/>
            </w:r>
          </w:p>
        </w:tc>
        <w:tc>
          <w:tcPr>
            <w:tcW w:w="709" w:type="dxa"/>
            <w:shd w:val="clear" w:color="auto" w:fill="auto"/>
          </w:tcPr>
          <w:p w:rsidR="00AB1DD0" w:rsidRPr="00BA7A59" w:rsidRDefault="00AB1DD0" w:rsidP="00BA7A59">
            <w:pPr>
              <w:pStyle w:val="a5"/>
              <w:jc w:val="lowKashida"/>
              <w:rPr>
                <w:rtl/>
              </w:rPr>
            </w:pPr>
          </w:p>
        </w:tc>
        <w:tc>
          <w:tcPr>
            <w:tcW w:w="3287" w:type="dxa"/>
            <w:shd w:val="clear" w:color="auto" w:fill="auto"/>
          </w:tcPr>
          <w:p w:rsidR="00AB1DD0" w:rsidRPr="00BA7A59" w:rsidRDefault="00AB1DD0" w:rsidP="00BA7A59">
            <w:pPr>
              <w:pStyle w:val="a5"/>
              <w:ind w:firstLine="0"/>
              <w:jc w:val="lowKashida"/>
              <w:rPr>
                <w:sz w:val="2"/>
                <w:szCs w:val="2"/>
                <w:rtl/>
              </w:rPr>
            </w:pPr>
            <w:r w:rsidRPr="00BA7A59">
              <w:rPr>
                <w:rtl/>
              </w:rPr>
              <w:t>نقری لألقی الرمل عن أوراق</w:t>
            </w:r>
            <w:r w:rsidR="00BA7A59">
              <w:rPr>
                <w:rFonts w:hint="cs"/>
                <w:rtl/>
              </w:rPr>
              <w:t>ي</w:t>
            </w:r>
            <w:r w:rsidR="00BA7A59">
              <w:rPr>
                <w:rFonts w:hint="cs"/>
                <w:rtl/>
              </w:rPr>
              <w:br/>
            </w:r>
          </w:p>
        </w:tc>
      </w:tr>
    </w:tbl>
    <w:p w:rsidR="008F4B15" w:rsidRDefault="008F4B15" w:rsidP="00AB1DD0">
      <w:pPr>
        <w:pStyle w:val="a4"/>
        <w:rPr>
          <w:rtl/>
        </w:rPr>
      </w:pPr>
      <w:r w:rsidRPr="00AB1DD0">
        <w:rPr>
          <w:rFonts w:hint="cs"/>
          <w:rtl/>
        </w:rPr>
        <w:t>«ضربه زدنم بر روی</w:t>
      </w:r>
      <w:r w:rsidR="00C96E34" w:rsidRPr="00AB1DD0">
        <w:rPr>
          <w:rFonts w:hint="cs"/>
          <w:rtl/>
        </w:rPr>
        <w:t xml:space="preserve"> برگ‌های</w:t>
      </w:r>
      <w:r w:rsidRPr="00AB1DD0">
        <w:rPr>
          <w:rFonts w:hint="cs"/>
          <w:rtl/>
        </w:rPr>
        <w:t xml:space="preserve"> کاغذ برای دور کردن</w:t>
      </w:r>
      <w:r w:rsidR="00E457E5" w:rsidRPr="00AB1DD0">
        <w:rPr>
          <w:rFonts w:hint="cs"/>
          <w:rtl/>
        </w:rPr>
        <w:t xml:space="preserve"> خاک‌ها </w:t>
      </w:r>
      <w:r w:rsidRPr="00AB1DD0">
        <w:rPr>
          <w:rFonts w:hint="cs"/>
          <w:rtl/>
        </w:rPr>
        <w:t>از روی آن</w:t>
      </w:r>
      <w:r w:rsidR="007C6A2D" w:rsidRPr="00AB1DD0">
        <w:rPr>
          <w:rFonts w:hint="cs"/>
          <w:rtl/>
        </w:rPr>
        <w:t>،</w:t>
      </w:r>
      <w:r w:rsidR="004F180B" w:rsidRPr="00AB1DD0">
        <w:rPr>
          <w:rFonts w:hint="cs"/>
          <w:rtl/>
        </w:rPr>
        <w:t xml:space="preserve"> </w:t>
      </w:r>
      <w:r w:rsidRPr="00AB1DD0">
        <w:rPr>
          <w:rFonts w:hint="cs"/>
          <w:rtl/>
        </w:rPr>
        <w:t xml:space="preserve">زیباتر و لذت بخشتر از کوبیدن دختر جوان بر طبلش </w:t>
      </w:r>
      <w:r w:rsidR="00A235EC" w:rsidRPr="00AB1DD0">
        <w:rPr>
          <w:rFonts w:hint="cs"/>
          <w:rtl/>
        </w:rPr>
        <w:t>می‌با</w:t>
      </w:r>
      <w:r w:rsidRPr="00AB1DD0">
        <w:rPr>
          <w:rFonts w:hint="cs"/>
          <w:rtl/>
        </w:rPr>
        <w:t>شد»</w:t>
      </w:r>
      <w:r w:rsidR="0075782A" w:rsidRPr="00AB1DD0">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AB1DD0" w:rsidRPr="00525B3A" w:rsidTr="00BA7A59">
        <w:trPr>
          <w:jc w:val="center"/>
        </w:trPr>
        <w:tc>
          <w:tcPr>
            <w:tcW w:w="3145" w:type="dxa"/>
            <w:shd w:val="clear" w:color="auto" w:fill="auto"/>
          </w:tcPr>
          <w:p w:rsidR="00AB1DD0" w:rsidRPr="00BA7A59" w:rsidRDefault="00AB1DD0" w:rsidP="00BA7A59">
            <w:pPr>
              <w:pStyle w:val="a5"/>
              <w:ind w:firstLine="0"/>
              <w:jc w:val="lowKashida"/>
              <w:rPr>
                <w:sz w:val="2"/>
                <w:szCs w:val="2"/>
                <w:rtl/>
              </w:rPr>
            </w:pPr>
            <w:r w:rsidRPr="00BA7A59">
              <w:rPr>
                <w:rtl/>
              </w:rPr>
              <w:t>یا من یحاول بالامان</w:t>
            </w:r>
            <w:r w:rsidR="00BA7A59">
              <w:rPr>
                <w:rFonts w:hint="cs"/>
                <w:rtl/>
              </w:rPr>
              <w:t>ي</w:t>
            </w:r>
            <w:r w:rsidRPr="00BA7A59">
              <w:rPr>
                <w:rtl/>
              </w:rPr>
              <w:t xml:space="preserve"> رتبت</w:t>
            </w:r>
            <w:r w:rsidR="00BA7A59">
              <w:rPr>
                <w:rFonts w:hint="cs"/>
                <w:rtl/>
              </w:rPr>
              <w:t>ي</w:t>
            </w:r>
            <w:r w:rsidR="00BA7A59">
              <w:rPr>
                <w:rFonts w:hint="cs"/>
                <w:rtl/>
              </w:rPr>
              <w:br/>
            </w:r>
          </w:p>
        </w:tc>
        <w:tc>
          <w:tcPr>
            <w:tcW w:w="709" w:type="dxa"/>
            <w:shd w:val="clear" w:color="auto" w:fill="auto"/>
          </w:tcPr>
          <w:p w:rsidR="00AB1DD0" w:rsidRPr="00BA7A59" w:rsidRDefault="00AB1DD0" w:rsidP="00BA7A59">
            <w:pPr>
              <w:pStyle w:val="a5"/>
              <w:rPr>
                <w:rtl/>
              </w:rPr>
            </w:pPr>
          </w:p>
        </w:tc>
        <w:tc>
          <w:tcPr>
            <w:tcW w:w="3287" w:type="dxa"/>
            <w:shd w:val="clear" w:color="auto" w:fill="auto"/>
          </w:tcPr>
          <w:p w:rsidR="00AB1DD0" w:rsidRPr="00BA7A59" w:rsidRDefault="00AB1DD0" w:rsidP="00BA7A59">
            <w:pPr>
              <w:pStyle w:val="a5"/>
              <w:ind w:firstLine="0"/>
              <w:jc w:val="lowKashida"/>
              <w:rPr>
                <w:sz w:val="2"/>
                <w:szCs w:val="2"/>
                <w:rtl/>
              </w:rPr>
            </w:pPr>
            <w:r w:rsidRPr="00BA7A59">
              <w:rPr>
                <w:rtl/>
              </w:rPr>
              <w:t>کم بین مستغل وآخر راق</w:t>
            </w:r>
            <w:r w:rsidR="00BA7A59">
              <w:rPr>
                <w:rFonts w:hint="cs"/>
                <w:rtl/>
              </w:rPr>
              <w:t>ي</w:t>
            </w:r>
            <w:r w:rsidR="00BA7A59">
              <w:rPr>
                <w:rtl/>
              </w:rPr>
              <w:br/>
            </w:r>
          </w:p>
        </w:tc>
      </w:tr>
    </w:tbl>
    <w:p w:rsidR="008F4B15" w:rsidRDefault="008F4B15" w:rsidP="00AB1DD0">
      <w:pPr>
        <w:pStyle w:val="a4"/>
        <w:rPr>
          <w:rtl/>
        </w:rPr>
      </w:pPr>
      <w:r w:rsidRPr="00AB1DD0">
        <w:rPr>
          <w:rFonts w:hint="cs"/>
          <w:rtl/>
        </w:rPr>
        <w:lastRenderedPageBreak/>
        <w:t xml:space="preserve">«ای کسی که فقط با خیال و آرزو تلاش </w:t>
      </w:r>
      <w:r w:rsidR="00FB0E09" w:rsidRPr="00AB1DD0">
        <w:rPr>
          <w:rFonts w:hint="cs"/>
          <w:rtl/>
        </w:rPr>
        <w:t>می‌کن</w:t>
      </w:r>
      <w:r w:rsidRPr="00AB1DD0">
        <w:rPr>
          <w:rFonts w:hint="cs"/>
          <w:rtl/>
        </w:rPr>
        <w:t xml:space="preserve">ی تا به مقام من برسی! بدان که میان کسی که دست و پایش بسته و کسی که بالا </w:t>
      </w:r>
      <w:r w:rsidR="00A235EC" w:rsidRPr="00AB1DD0">
        <w:rPr>
          <w:rFonts w:hint="cs"/>
          <w:rtl/>
        </w:rPr>
        <w:t>می‌رو</w:t>
      </w:r>
      <w:r w:rsidRPr="00AB1DD0">
        <w:rPr>
          <w:rFonts w:hint="cs"/>
          <w:rtl/>
        </w:rPr>
        <w:t>د</w:t>
      </w:r>
      <w:r w:rsidR="007C6A2D" w:rsidRPr="00AB1DD0">
        <w:rPr>
          <w:rFonts w:hint="cs"/>
          <w:rtl/>
        </w:rPr>
        <w:t>،</w:t>
      </w:r>
      <w:r w:rsidR="004F180B" w:rsidRPr="00AB1DD0">
        <w:rPr>
          <w:rFonts w:hint="cs"/>
          <w:rtl/>
        </w:rPr>
        <w:t xml:space="preserve"> </w:t>
      </w:r>
      <w:r w:rsidRPr="00AB1DD0">
        <w:rPr>
          <w:rFonts w:hint="cs"/>
          <w:rtl/>
        </w:rPr>
        <w:t>تفاوت بزرگی است»</w:t>
      </w:r>
      <w:r w:rsidR="0075782A" w:rsidRPr="00AB1DD0">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AB1DD0" w:rsidRPr="00525B3A" w:rsidTr="00BA7A59">
        <w:trPr>
          <w:jc w:val="center"/>
        </w:trPr>
        <w:tc>
          <w:tcPr>
            <w:tcW w:w="3145" w:type="dxa"/>
            <w:shd w:val="clear" w:color="auto" w:fill="auto"/>
          </w:tcPr>
          <w:p w:rsidR="00AB1DD0" w:rsidRPr="00BA7A59" w:rsidRDefault="00AB1DD0" w:rsidP="00BA7A59">
            <w:pPr>
              <w:pStyle w:val="a5"/>
              <w:ind w:firstLine="0"/>
              <w:jc w:val="lowKashida"/>
              <w:rPr>
                <w:sz w:val="2"/>
                <w:szCs w:val="2"/>
                <w:rtl/>
              </w:rPr>
            </w:pPr>
            <w:r w:rsidRPr="00BA7A59">
              <w:rPr>
                <w:rtl/>
              </w:rPr>
              <w:t>أبیت سهران الدج</w:t>
            </w:r>
            <w:r w:rsidR="00BA7A59">
              <w:rPr>
                <w:rFonts w:hint="cs"/>
                <w:rtl/>
              </w:rPr>
              <w:t>ي</w:t>
            </w:r>
            <w:r w:rsidRPr="00BA7A59">
              <w:rPr>
                <w:rtl/>
              </w:rPr>
              <w:t xml:space="preserve"> وتبیته</w:t>
            </w:r>
            <w:r w:rsidR="00BA7A59">
              <w:rPr>
                <w:rFonts w:hint="cs"/>
                <w:rtl/>
              </w:rPr>
              <w:br/>
            </w:r>
          </w:p>
        </w:tc>
        <w:tc>
          <w:tcPr>
            <w:tcW w:w="709" w:type="dxa"/>
            <w:shd w:val="clear" w:color="auto" w:fill="auto"/>
          </w:tcPr>
          <w:p w:rsidR="00AB1DD0" w:rsidRPr="00BA7A59" w:rsidRDefault="00AB1DD0" w:rsidP="00BA7A59">
            <w:pPr>
              <w:pStyle w:val="a5"/>
              <w:jc w:val="lowKashida"/>
              <w:rPr>
                <w:rtl/>
              </w:rPr>
            </w:pPr>
          </w:p>
        </w:tc>
        <w:tc>
          <w:tcPr>
            <w:tcW w:w="3287" w:type="dxa"/>
            <w:shd w:val="clear" w:color="auto" w:fill="auto"/>
          </w:tcPr>
          <w:p w:rsidR="00AB1DD0" w:rsidRPr="00BA7A59" w:rsidRDefault="00AB1DD0" w:rsidP="00BA7A59">
            <w:pPr>
              <w:pStyle w:val="a5"/>
              <w:ind w:firstLine="0"/>
              <w:jc w:val="lowKashida"/>
              <w:rPr>
                <w:sz w:val="2"/>
                <w:szCs w:val="2"/>
                <w:rtl/>
              </w:rPr>
            </w:pPr>
            <w:r w:rsidRPr="00BA7A59">
              <w:rPr>
                <w:rtl/>
              </w:rPr>
              <w:t>نوماً وتبغ</w:t>
            </w:r>
            <w:r w:rsidR="00BA7A59">
              <w:rPr>
                <w:rFonts w:hint="cs"/>
                <w:rtl/>
              </w:rPr>
              <w:t>ي</w:t>
            </w:r>
            <w:r w:rsidRPr="00BA7A59">
              <w:rPr>
                <w:rtl/>
              </w:rPr>
              <w:t xml:space="preserve"> بعد ذا</w:t>
            </w:r>
            <w:r w:rsidR="00BA7A59">
              <w:rPr>
                <w:rFonts w:hint="cs"/>
                <w:rtl/>
              </w:rPr>
              <w:t>ك</w:t>
            </w:r>
            <w:r w:rsidRPr="00BA7A59">
              <w:rPr>
                <w:rtl/>
              </w:rPr>
              <w:t xml:space="preserve"> لحاق</w:t>
            </w:r>
            <w:r w:rsidR="00BA7A59">
              <w:rPr>
                <w:rFonts w:hint="cs"/>
                <w:rtl/>
              </w:rPr>
              <w:t>ي</w:t>
            </w:r>
            <w:r w:rsidR="00BA7A59">
              <w:rPr>
                <w:rtl/>
              </w:rPr>
              <w:br/>
            </w:r>
          </w:p>
        </w:tc>
      </w:tr>
    </w:tbl>
    <w:p w:rsidR="008F4B15" w:rsidRPr="00AB1DD0" w:rsidRDefault="008F4B15" w:rsidP="00AB1DD0">
      <w:pPr>
        <w:pStyle w:val="a4"/>
        <w:rPr>
          <w:rtl/>
        </w:rPr>
      </w:pPr>
      <w:r w:rsidRPr="00AB1DD0">
        <w:rPr>
          <w:rFonts w:hint="cs"/>
          <w:rtl/>
        </w:rPr>
        <w:t>«من</w:t>
      </w:r>
      <w:r w:rsidR="007C6A2D" w:rsidRPr="00AB1DD0">
        <w:rPr>
          <w:rFonts w:hint="cs"/>
          <w:rtl/>
        </w:rPr>
        <w:t>،</w:t>
      </w:r>
      <w:r w:rsidR="00BA7A59">
        <w:rPr>
          <w:rFonts w:hint="cs"/>
          <w:rtl/>
        </w:rPr>
        <w:t xml:space="preserve"> شب‌های </w:t>
      </w:r>
      <w:r w:rsidRPr="00AB1DD0">
        <w:rPr>
          <w:rFonts w:hint="cs"/>
          <w:rtl/>
        </w:rPr>
        <w:t xml:space="preserve">تاریک را بیدار سپری </w:t>
      </w:r>
      <w:r w:rsidR="00FB0E09" w:rsidRPr="00AB1DD0">
        <w:rPr>
          <w:rFonts w:hint="cs"/>
          <w:rtl/>
        </w:rPr>
        <w:t>می‌کن</w:t>
      </w:r>
      <w:r w:rsidRPr="00AB1DD0">
        <w:rPr>
          <w:rFonts w:hint="cs"/>
          <w:rtl/>
        </w:rPr>
        <w:t xml:space="preserve">م و تو آن را در خواب </w:t>
      </w:r>
      <w:r w:rsidR="005E3F23" w:rsidRPr="00AB1DD0">
        <w:rPr>
          <w:rFonts w:hint="cs"/>
          <w:rtl/>
        </w:rPr>
        <w:t>می‌گ</w:t>
      </w:r>
      <w:r w:rsidRPr="00AB1DD0">
        <w:rPr>
          <w:rFonts w:hint="cs"/>
          <w:rtl/>
        </w:rPr>
        <w:t xml:space="preserve">ذرانی؛ آیا باز هم </w:t>
      </w:r>
      <w:r w:rsidR="0056151E" w:rsidRPr="00AB1DD0">
        <w:rPr>
          <w:rFonts w:hint="cs"/>
          <w:rtl/>
        </w:rPr>
        <w:t>می‌خو</w:t>
      </w:r>
      <w:r w:rsidRPr="00AB1DD0">
        <w:rPr>
          <w:rFonts w:hint="cs"/>
          <w:rtl/>
        </w:rPr>
        <w:t>اهی به مقام من برسی»؟!</w:t>
      </w:r>
    </w:p>
    <w:p w:rsidR="008F4B15" w:rsidRPr="00E56902" w:rsidRDefault="008F4B15" w:rsidP="00E56902">
      <w:pPr>
        <w:pStyle w:val="a4"/>
        <w:rPr>
          <w:rFonts w:ascii="KFGQPC Uthmanic Script HAFS" w:hAnsi="KFGQPC Uthmanic Script HAFS" w:cs="KFGQPC Uthmanic Script HAFS"/>
          <w:rtl/>
        </w:rPr>
      </w:pPr>
      <w:r w:rsidRPr="00AB1DD0">
        <w:rPr>
          <w:rFonts w:hint="cs"/>
          <w:rtl/>
        </w:rPr>
        <w:t xml:space="preserve">دانش و معرفت چه زیباست و چقدر آرامش و آسودگی خاطر </w:t>
      </w:r>
      <w:r w:rsidR="00310BD5" w:rsidRPr="00AB1DD0">
        <w:rPr>
          <w:rFonts w:hint="cs"/>
          <w:rtl/>
        </w:rPr>
        <w:t>می‌آور</w:t>
      </w:r>
      <w:r w:rsidRPr="00AB1DD0">
        <w:rPr>
          <w:rFonts w:hint="cs"/>
          <w:rtl/>
        </w:rPr>
        <w:t>د</w:t>
      </w:r>
      <w:r w:rsidR="0075782A" w:rsidRPr="00AB1DD0">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hint="eastAsia"/>
          <w:rtl/>
        </w:rPr>
        <w:t>أَفَمَن</w:t>
      </w:r>
      <w:r w:rsidR="00E56902">
        <w:rPr>
          <w:rFonts w:ascii="KFGQPC Uthmanic Script HAFS" w:hAnsi="KFGQPC Uthmanic Script HAFS" w:cs="KFGQPC Uthmanic Script HAFS"/>
          <w:rtl/>
        </w:rPr>
        <w:t xml:space="preserve"> كَانَ عَلَىٰ بَيِّنَةٖ مِّن رَّبِّهِ</w:t>
      </w:r>
      <w:r w:rsidR="00E56902">
        <w:rPr>
          <w:rFonts w:ascii="KFGQPC Uthmanic Script HAFS" w:hAnsi="KFGQPC Uthmanic Script HAFS" w:cs="KFGQPC Uthmanic Script HAFS" w:hint="cs"/>
          <w:rtl/>
        </w:rPr>
        <w:t>ۦ</w:t>
      </w:r>
      <w:r w:rsidR="00E56902">
        <w:rPr>
          <w:rFonts w:ascii="KFGQPC Uthmanic Script HAFS" w:hAnsi="KFGQPC Uthmanic Script HAFS" w:cs="KFGQPC Uthmanic Script HAFS"/>
          <w:rtl/>
        </w:rPr>
        <w:t xml:space="preserve"> كَمَن زُيِّنَ لَهُ</w:t>
      </w:r>
      <w:r w:rsidR="00E56902">
        <w:rPr>
          <w:rFonts w:ascii="KFGQPC Uthmanic Script HAFS" w:hAnsi="KFGQPC Uthmanic Script HAFS" w:cs="KFGQPC Uthmanic Script HAFS" w:hint="cs"/>
          <w:rtl/>
        </w:rPr>
        <w:t>ۥ</w:t>
      </w:r>
      <w:r w:rsidR="00E56902">
        <w:rPr>
          <w:rFonts w:ascii="KFGQPC Uthmanic Script HAFS" w:hAnsi="KFGQPC Uthmanic Script HAFS" w:cs="KFGQPC Uthmanic Script HAFS"/>
          <w:rtl/>
        </w:rPr>
        <w:t xml:space="preserve"> سُوٓءُ عَمَلِهِ</w:t>
      </w:r>
      <w:r w:rsidR="00E56902">
        <w:rPr>
          <w:rFonts w:ascii="KFGQPC Uthmanic Script HAFS" w:hAnsi="KFGQPC Uthmanic Script HAFS" w:cs="KFGQPC Uthmanic Script HAFS" w:hint="cs"/>
          <w:rtl/>
        </w:rPr>
        <w:t>ۦ</w:t>
      </w:r>
      <w:r w:rsidR="00E56902">
        <w:rPr>
          <w:rFonts w:ascii="KFGQPC Uthmanic Script HAFS" w:hAnsi="KFGQPC Uthmanic Script HAFS" w:cs="KFGQPC Uthmanic Script HAFS"/>
          <w:rtl/>
        </w:rPr>
        <w:t xml:space="preserve"> وَ</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تَّبَعُوٓاْ</w:t>
      </w:r>
      <w:r w:rsidR="00E56902">
        <w:rPr>
          <w:rFonts w:ascii="KFGQPC Uthmanic Script HAFS" w:hAnsi="KFGQPC Uthmanic Script HAFS" w:cs="KFGQPC Uthmanic Script HAFS"/>
          <w:rtl/>
        </w:rPr>
        <w:t xml:space="preserve"> أَهۡوَآءَهُم ١٤</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محمد: 14</w:t>
      </w:r>
      <w:r w:rsidR="008A303B" w:rsidRPr="002F1314">
        <w:rPr>
          <w:rStyle w:val="Char7"/>
          <w:rFonts w:hint="cs"/>
          <w:rtl/>
        </w:rPr>
        <w:t>]</w:t>
      </w:r>
      <w:r w:rsidR="0075782A" w:rsidRPr="00AB1DD0">
        <w:rPr>
          <w:rFonts w:hint="cs"/>
          <w:rtl/>
        </w:rPr>
        <w:t xml:space="preserve"> </w:t>
      </w:r>
      <w:r w:rsidRPr="00AB1DD0">
        <w:rPr>
          <w:rFonts w:hint="cs"/>
          <w:rtl/>
        </w:rPr>
        <w:t>«آیا کسی که بر دلیلی از سوی پروردگارش باشد</w:t>
      </w:r>
      <w:r w:rsidR="007C6A2D" w:rsidRPr="00AB1DD0">
        <w:rPr>
          <w:rFonts w:hint="cs"/>
          <w:rtl/>
        </w:rPr>
        <w:t>،</w:t>
      </w:r>
      <w:r w:rsidR="004F180B" w:rsidRPr="00AB1DD0">
        <w:rPr>
          <w:rFonts w:hint="cs"/>
          <w:rtl/>
        </w:rPr>
        <w:t xml:space="preserve"> </w:t>
      </w:r>
      <w:r w:rsidRPr="00AB1DD0">
        <w:rPr>
          <w:rFonts w:hint="cs"/>
          <w:rtl/>
        </w:rPr>
        <w:t>مانند کسی است که کار بدش برای او آراسته گردید و یا مانند آنان که از امیال و هواهای نفس خود پیروی کرده</w:t>
      </w:r>
      <w:r w:rsidR="00BA7A59">
        <w:rPr>
          <w:rFonts w:hint="eastAsia"/>
          <w:rtl/>
        </w:rPr>
        <w:t>‌</w:t>
      </w:r>
      <w:r w:rsidRPr="00AB1DD0">
        <w:rPr>
          <w:rFonts w:hint="cs"/>
          <w:rtl/>
        </w:rPr>
        <w:t>اند»؟</w:t>
      </w:r>
    </w:p>
    <w:p w:rsidR="008F4B15" w:rsidRPr="006D4A0D" w:rsidRDefault="008F4B15" w:rsidP="00D263B7">
      <w:pPr>
        <w:pStyle w:val="a"/>
        <w:rPr>
          <w:rtl/>
        </w:rPr>
      </w:pPr>
      <w:bookmarkStart w:id="81" w:name="_Toc275546676"/>
      <w:bookmarkStart w:id="82" w:name="_Toc420959288"/>
      <w:r w:rsidRPr="006D4A0D">
        <w:rPr>
          <w:rFonts w:hint="cs"/>
          <w:rtl/>
        </w:rPr>
        <w:t>هنر شادی</w:t>
      </w:r>
      <w:bookmarkEnd w:id="81"/>
      <w:bookmarkEnd w:id="82"/>
    </w:p>
    <w:p w:rsidR="008F4B15" w:rsidRPr="00B665EB" w:rsidRDefault="008F4B15" w:rsidP="00B665EB">
      <w:pPr>
        <w:pStyle w:val="a4"/>
        <w:rPr>
          <w:rtl/>
        </w:rPr>
      </w:pPr>
      <w:r w:rsidRPr="00B665EB">
        <w:rPr>
          <w:rFonts w:hint="cs"/>
          <w:rtl/>
        </w:rPr>
        <w:t>یکی از بزرگترین</w:t>
      </w:r>
      <w:r w:rsidR="00B665EB">
        <w:rPr>
          <w:rFonts w:hint="cs"/>
          <w:rtl/>
        </w:rPr>
        <w:t xml:space="preserve"> نعمت‌ها،</w:t>
      </w:r>
      <w:r w:rsidR="004F180B" w:rsidRPr="00B665EB">
        <w:rPr>
          <w:rFonts w:hint="cs"/>
          <w:rtl/>
        </w:rPr>
        <w:t xml:space="preserve"> </w:t>
      </w:r>
      <w:r w:rsidRPr="00B665EB">
        <w:rPr>
          <w:rFonts w:hint="cs"/>
          <w:rtl/>
        </w:rPr>
        <w:t>شادی دل و آرامش آن است</w:t>
      </w:r>
      <w:r w:rsidR="0075782A" w:rsidRPr="00B665EB">
        <w:rPr>
          <w:rFonts w:hint="cs"/>
          <w:rtl/>
        </w:rPr>
        <w:t xml:space="preserve">. </w:t>
      </w:r>
      <w:r w:rsidRPr="00B665EB">
        <w:rPr>
          <w:rFonts w:hint="cs"/>
          <w:rtl/>
        </w:rPr>
        <w:t>هرگاه دل</w:t>
      </w:r>
      <w:r w:rsidR="007C6A2D" w:rsidRPr="00B665EB">
        <w:rPr>
          <w:rFonts w:hint="cs"/>
          <w:rtl/>
        </w:rPr>
        <w:t>،</w:t>
      </w:r>
      <w:r w:rsidR="004F180B" w:rsidRPr="00B665EB">
        <w:rPr>
          <w:rFonts w:hint="cs"/>
          <w:rtl/>
        </w:rPr>
        <w:t xml:space="preserve"> </w:t>
      </w:r>
      <w:r w:rsidRPr="00B665EB">
        <w:rPr>
          <w:rFonts w:hint="cs"/>
          <w:rtl/>
        </w:rPr>
        <w:t>شاد باشد</w:t>
      </w:r>
      <w:r w:rsidR="007C6A2D" w:rsidRPr="00B665EB">
        <w:rPr>
          <w:rFonts w:hint="cs"/>
          <w:rtl/>
        </w:rPr>
        <w:t>،</w:t>
      </w:r>
      <w:r w:rsidR="004F180B" w:rsidRPr="00B665EB">
        <w:rPr>
          <w:rFonts w:hint="cs"/>
          <w:rtl/>
        </w:rPr>
        <w:t xml:space="preserve"> </w:t>
      </w:r>
      <w:r w:rsidRPr="00B665EB">
        <w:rPr>
          <w:rFonts w:hint="cs"/>
          <w:rtl/>
        </w:rPr>
        <w:t xml:space="preserve">ذهن و خاطر استوار </w:t>
      </w:r>
      <w:r w:rsidR="005E3F23" w:rsidRPr="00B665EB">
        <w:rPr>
          <w:rFonts w:hint="cs"/>
          <w:rtl/>
        </w:rPr>
        <w:t>می‌گ</w:t>
      </w:r>
      <w:r w:rsidRPr="00B665EB">
        <w:rPr>
          <w:rFonts w:hint="cs"/>
          <w:rtl/>
        </w:rPr>
        <w:t xml:space="preserve">ردد و چیزهای زیبایی تولید </w:t>
      </w:r>
      <w:r w:rsidR="00FB0E09" w:rsidRPr="00B665EB">
        <w:rPr>
          <w:rFonts w:hint="cs"/>
          <w:rtl/>
        </w:rPr>
        <w:t>می‌کن</w:t>
      </w:r>
      <w:r w:rsidRPr="00B665EB">
        <w:rPr>
          <w:rFonts w:hint="cs"/>
          <w:rtl/>
        </w:rPr>
        <w:t>د و انسان</w:t>
      </w:r>
      <w:r w:rsidR="007C6A2D" w:rsidRPr="00B665EB">
        <w:rPr>
          <w:rFonts w:hint="cs"/>
          <w:rtl/>
        </w:rPr>
        <w:t>،</w:t>
      </w:r>
      <w:r w:rsidR="004F180B" w:rsidRPr="00B665EB">
        <w:rPr>
          <w:rFonts w:hint="cs"/>
          <w:rtl/>
        </w:rPr>
        <w:t xml:space="preserve"> </w:t>
      </w:r>
      <w:r w:rsidRPr="00B665EB">
        <w:rPr>
          <w:rFonts w:hint="cs"/>
          <w:rtl/>
        </w:rPr>
        <w:t>سر حال و تازه</w:t>
      </w:r>
      <w:r w:rsidR="00B665EB">
        <w:rPr>
          <w:rFonts w:hint="eastAsia"/>
          <w:rtl/>
        </w:rPr>
        <w:t>‌</w:t>
      </w:r>
      <w:r w:rsidRPr="00B665EB">
        <w:rPr>
          <w:rFonts w:hint="cs"/>
          <w:rtl/>
        </w:rPr>
        <w:t xml:space="preserve">تر </w:t>
      </w:r>
      <w:r w:rsidR="00DC3730" w:rsidRPr="00B665EB">
        <w:rPr>
          <w:rFonts w:hint="cs"/>
          <w:rtl/>
        </w:rPr>
        <w:t>می‌شو</w:t>
      </w:r>
      <w:r w:rsidRPr="00B665EB">
        <w:rPr>
          <w:rFonts w:hint="cs"/>
          <w:rtl/>
        </w:rPr>
        <w:t>د؛ گفته</w:t>
      </w:r>
      <w:r w:rsidR="00822A7F" w:rsidRPr="00B665EB">
        <w:rPr>
          <w:rFonts w:hint="cs"/>
          <w:rtl/>
        </w:rPr>
        <w:t>‌اند:</w:t>
      </w:r>
      <w:r w:rsidR="0075782A" w:rsidRPr="00B665EB">
        <w:rPr>
          <w:rFonts w:hint="cs"/>
          <w:rtl/>
        </w:rPr>
        <w:t xml:space="preserve"> </w:t>
      </w:r>
      <w:r w:rsidRPr="00B665EB">
        <w:rPr>
          <w:rFonts w:hint="cs"/>
          <w:rtl/>
        </w:rPr>
        <w:t>شادمانی</w:t>
      </w:r>
      <w:r w:rsidR="007C6A2D" w:rsidRPr="00B665EB">
        <w:rPr>
          <w:rFonts w:hint="cs"/>
          <w:rtl/>
        </w:rPr>
        <w:t>،</w:t>
      </w:r>
      <w:r w:rsidR="004F180B" w:rsidRPr="00B665EB">
        <w:rPr>
          <w:rFonts w:hint="cs"/>
          <w:rtl/>
        </w:rPr>
        <w:t xml:space="preserve"> </w:t>
      </w:r>
      <w:r w:rsidRPr="00B665EB">
        <w:rPr>
          <w:rFonts w:hint="cs"/>
          <w:rtl/>
        </w:rPr>
        <w:t>هنری اکتسابی و آموختنی است</w:t>
      </w:r>
      <w:r w:rsidR="0075782A" w:rsidRPr="00B665EB">
        <w:rPr>
          <w:rFonts w:hint="cs"/>
          <w:rtl/>
        </w:rPr>
        <w:t xml:space="preserve">. </w:t>
      </w:r>
      <w:r w:rsidRPr="00B665EB">
        <w:rPr>
          <w:rFonts w:hint="cs"/>
          <w:rtl/>
        </w:rPr>
        <w:t>پس هر کس</w:t>
      </w:r>
      <w:r w:rsidR="007C6A2D" w:rsidRPr="00B665EB">
        <w:rPr>
          <w:rFonts w:hint="cs"/>
          <w:rtl/>
        </w:rPr>
        <w:t>،</w:t>
      </w:r>
      <w:r w:rsidR="004F180B" w:rsidRPr="00B665EB">
        <w:rPr>
          <w:rFonts w:hint="cs"/>
          <w:rtl/>
        </w:rPr>
        <w:t xml:space="preserve"> </w:t>
      </w:r>
      <w:r w:rsidRPr="00B665EB">
        <w:rPr>
          <w:rFonts w:hint="cs"/>
          <w:rtl/>
        </w:rPr>
        <w:t>چگونگی شادمانی را فرا بگیرد و به آن دست یابد</w:t>
      </w:r>
      <w:r w:rsidR="007C6A2D" w:rsidRPr="00B665EB">
        <w:rPr>
          <w:rFonts w:hint="cs"/>
          <w:rtl/>
        </w:rPr>
        <w:t>،</w:t>
      </w:r>
      <w:r w:rsidR="004F180B" w:rsidRPr="00B665EB">
        <w:rPr>
          <w:rFonts w:hint="cs"/>
          <w:rtl/>
        </w:rPr>
        <w:t xml:space="preserve"> </w:t>
      </w:r>
      <w:r w:rsidRPr="00B665EB">
        <w:rPr>
          <w:rFonts w:hint="cs"/>
          <w:rtl/>
        </w:rPr>
        <w:t>از</w:t>
      </w:r>
      <w:r w:rsidR="00EC252B" w:rsidRPr="00B665EB">
        <w:rPr>
          <w:rFonts w:hint="cs"/>
          <w:rtl/>
        </w:rPr>
        <w:t xml:space="preserve"> زیبایی‌ها </w:t>
      </w:r>
      <w:r w:rsidRPr="00B665EB">
        <w:rPr>
          <w:rFonts w:hint="cs"/>
          <w:rtl/>
        </w:rPr>
        <w:t>و شادی</w:t>
      </w:r>
      <w:r w:rsidR="00B665EB">
        <w:rPr>
          <w:rFonts w:hint="eastAsia"/>
          <w:rtl/>
        </w:rPr>
        <w:t>‌</w:t>
      </w:r>
      <w:r w:rsidRPr="00B665EB">
        <w:rPr>
          <w:rFonts w:hint="cs"/>
          <w:rtl/>
        </w:rPr>
        <w:t>های زندگی و از</w:t>
      </w:r>
      <w:r w:rsidR="00402277" w:rsidRPr="00B665EB">
        <w:rPr>
          <w:rFonts w:hint="cs"/>
          <w:rtl/>
        </w:rPr>
        <w:t xml:space="preserve"> نعمت‌های</w:t>
      </w:r>
      <w:r w:rsidRPr="00B665EB">
        <w:rPr>
          <w:rFonts w:hint="cs"/>
          <w:rtl/>
        </w:rPr>
        <w:t xml:space="preserve"> پیرامون خود بهره</w:t>
      </w:r>
      <w:r w:rsidR="00B665EB">
        <w:rPr>
          <w:rFonts w:hint="eastAsia"/>
          <w:rtl/>
        </w:rPr>
        <w:t>‌</w:t>
      </w:r>
      <w:r w:rsidRPr="00B665EB">
        <w:rPr>
          <w:rFonts w:hint="cs"/>
          <w:rtl/>
        </w:rPr>
        <w:t>مند خواهد شد</w:t>
      </w:r>
      <w:r w:rsidR="0075782A" w:rsidRPr="00B665EB">
        <w:rPr>
          <w:rFonts w:hint="cs"/>
          <w:rtl/>
        </w:rPr>
        <w:t xml:space="preserve">. </w:t>
      </w:r>
      <w:r w:rsidRPr="00B665EB">
        <w:rPr>
          <w:rFonts w:hint="cs"/>
          <w:rtl/>
        </w:rPr>
        <w:t>قاعده اساسی در جستن و بدست آوردن شادمانی</w:t>
      </w:r>
      <w:r w:rsidR="007C6A2D" w:rsidRPr="00B665EB">
        <w:rPr>
          <w:rFonts w:hint="cs"/>
          <w:rtl/>
        </w:rPr>
        <w:t>،</w:t>
      </w:r>
      <w:r w:rsidR="004F180B" w:rsidRPr="00B665EB">
        <w:rPr>
          <w:rFonts w:hint="cs"/>
          <w:rtl/>
        </w:rPr>
        <w:t xml:space="preserve"> </w:t>
      </w:r>
      <w:r w:rsidRPr="00B665EB">
        <w:rPr>
          <w:rFonts w:hint="cs"/>
          <w:rtl/>
        </w:rPr>
        <w:t>تاب و تحمل است؛ کسی که تاب و تحمل دارد</w:t>
      </w:r>
      <w:r w:rsidR="007C6A2D" w:rsidRPr="00B665EB">
        <w:rPr>
          <w:rFonts w:hint="cs"/>
          <w:rtl/>
        </w:rPr>
        <w:t>،</w:t>
      </w:r>
      <w:r w:rsidR="004F180B" w:rsidRPr="00B665EB">
        <w:rPr>
          <w:rFonts w:hint="cs"/>
          <w:rtl/>
        </w:rPr>
        <w:t xml:space="preserve"> </w:t>
      </w:r>
      <w:r w:rsidRPr="00B665EB">
        <w:rPr>
          <w:rFonts w:hint="cs"/>
          <w:rtl/>
        </w:rPr>
        <w:t>از حوادث و فجایع تکان ن</w:t>
      </w:r>
      <w:r w:rsidR="0056151E" w:rsidRPr="00B665EB">
        <w:rPr>
          <w:rFonts w:hint="cs"/>
          <w:rtl/>
        </w:rPr>
        <w:t>می‌خو</w:t>
      </w:r>
      <w:r w:rsidRPr="00B665EB">
        <w:rPr>
          <w:rFonts w:hint="cs"/>
          <w:rtl/>
        </w:rPr>
        <w:t>رد و به خاطر چیزهای پیش پاافتاده</w:t>
      </w:r>
      <w:r w:rsidR="007C6A2D" w:rsidRPr="00B665EB">
        <w:rPr>
          <w:rFonts w:hint="cs"/>
          <w:rtl/>
        </w:rPr>
        <w:t>،</w:t>
      </w:r>
      <w:r w:rsidR="004F180B" w:rsidRPr="00B665EB">
        <w:rPr>
          <w:rFonts w:hint="cs"/>
          <w:rtl/>
        </w:rPr>
        <w:t xml:space="preserve"> </w:t>
      </w:r>
      <w:r w:rsidRPr="00B665EB">
        <w:rPr>
          <w:rFonts w:hint="cs"/>
          <w:rtl/>
        </w:rPr>
        <w:t>پریشان ن</w:t>
      </w:r>
      <w:r w:rsidR="005E3F23" w:rsidRPr="00B665EB">
        <w:rPr>
          <w:rFonts w:hint="cs"/>
          <w:rtl/>
        </w:rPr>
        <w:t>می‌گ</w:t>
      </w:r>
      <w:r w:rsidRPr="00B665EB">
        <w:rPr>
          <w:rFonts w:hint="cs"/>
          <w:rtl/>
        </w:rPr>
        <w:t>ردد</w:t>
      </w:r>
      <w:r w:rsidR="0075782A" w:rsidRPr="00B665EB">
        <w:rPr>
          <w:rFonts w:hint="cs"/>
          <w:rtl/>
        </w:rPr>
        <w:t xml:space="preserve">. </w:t>
      </w:r>
      <w:r w:rsidRPr="00B665EB">
        <w:rPr>
          <w:rFonts w:hint="cs"/>
          <w:rtl/>
        </w:rPr>
        <w:t>انسان</w:t>
      </w:r>
      <w:r w:rsidR="007C6A2D" w:rsidRPr="00B665EB">
        <w:rPr>
          <w:rFonts w:hint="cs"/>
          <w:rtl/>
        </w:rPr>
        <w:t>،</w:t>
      </w:r>
      <w:r w:rsidR="004F180B" w:rsidRPr="00B665EB">
        <w:rPr>
          <w:rFonts w:hint="cs"/>
          <w:rtl/>
        </w:rPr>
        <w:t xml:space="preserve"> </w:t>
      </w:r>
      <w:r w:rsidRPr="00B665EB">
        <w:rPr>
          <w:rFonts w:hint="cs"/>
          <w:rtl/>
        </w:rPr>
        <w:t>متناسب با قوت و صفای قلب</w:t>
      </w:r>
      <w:r w:rsidR="007C6A2D" w:rsidRPr="00B665EB">
        <w:rPr>
          <w:rFonts w:hint="cs"/>
          <w:rtl/>
        </w:rPr>
        <w:t>،</w:t>
      </w:r>
      <w:r w:rsidR="004F180B" w:rsidRPr="00B665EB">
        <w:rPr>
          <w:rFonts w:hint="cs"/>
          <w:rtl/>
        </w:rPr>
        <w:t xml:space="preserve"> </w:t>
      </w:r>
      <w:r w:rsidRPr="00B665EB">
        <w:rPr>
          <w:rFonts w:hint="cs"/>
          <w:rtl/>
        </w:rPr>
        <w:t xml:space="preserve">سرزنده و شادمان </w:t>
      </w:r>
      <w:r w:rsidR="00DC3730" w:rsidRPr="00B665EB">
        <w:rPr>
          <w:rFonts w:hint="cs"/>
          <w:rtl/>
        </w:rPr>
        <w:t>می‌شو</w:t>
      </w:r>
      <w:r w:rsidRPr="00B665EB">
        <w:rPr>
          <w:rFonts w:hint="cs"/>
          <w:rtl/>
        </w:rPr>
        <w:t>د</w:t>
      </w:r>
      <w:r w:rsidR="0075782A" w:rsidRPr="00B665EB">
        <w:rPr>
          <w:rFonts w:hint="cs"/>
          <w:rtl/>
        </w:rPr>
        <w:t xml:space="preserve">. </w:t>
      </w:r>
    </w:p>
    <w:p w:rsidR="008F4B15" w:rsidRDefault="008F4B15" w:rsidP="00B665EB">
      <w:pPr>
        <w:pStyle w:val="a4"/>
        <w:rPr>
          <w:rtl/>
        </w:rPr>
      </w:pPr>
      <w:r w:rsidRPr="00B665EB">
        <w:rPr>
          <w:rFonts w:hint="cs"/>
          <w:rtl/>
        </w:rPr>
        <w:t>اضطراب</w:t>
      </w:r>
      <w:r w:rsidR="007C6A2D" w:rsidRPr="00B665EB">
        <w:rPr>
          <w:rFonts w:hint="cs"/>
          <w:rtl/>
        </w:rPr>
        <w:t>،</w:t>
      </w:r>
      <w:r w:rsidR="004F180B" w:rsidRPr="00B665EB">
        <w:rPr>
          <w:rFonts w:hint="cs"/>
          <w:rtl/>
        </w:rPr>
        <w:t xml:space="preserve"> </w:t>
      </w:r>
      <w:r w:rsidRPr="00B665EB">
        <w:rPr>
          <w:rFonts w:hint="cs"/>
          <w:rtl/>
        </w:rPr>
        <w:t>سست نهادی و ضعف در پایداری</w:t>
      </w:r>
      <w:r w:rsidR="007C6A2D" w:rsidRPr="00B665EB">
        <w:rPr>
          <w:rFonts w:hint="cs"/>
          <w:rtl/>
        </w:rPr>
        <w:t>،</w:t>
      </w:r>
      <w:r w:rsidR="004F180B" w:rsidRPr="00B665EB">
        <w:rPr>
          <w:rFonts w:hint="cs"/>
          <w:rtl/>
        </w:rPr>
        <w:t xml:space="preserve"> </w:t>
      </w:r>
      <w:r w:rsidR="00DC3730" w:rsidRPr="00B665EB">
        <w:rPr>
          <w:rFonts w:hint="cs"/>
          <w:rtl/>
        </w:rPr>
        <w:t>وسیله‌ها</w:t>
      </w:r>
      <w:r w:rsidRPr="00B665EB">
        <w:rPr>
          <w:rFonts w:hint="cs"/>
          <w:rtl/>
        </w:rPr>
        <w:t>یی هستند که</w:t>
      </w:r>
      <w:r w:rsidR="00105E79" w:rsidRPr="00B665EB">
        <w:rPr>
          <w:rFonts w:hint="cs"/>
          <w:rtl/>
        </w:rPr>
        <w:t xml:space="preserve"> غم‌ها </w:t>
      </w:r>
      <w:r w:rsidRPr="00B665EB">
        <w:rPr>
          <w:rFonts w:hint="cs"/>
          <w:rtl/>
        </w:rPr>
        <w:t>و</w:t>
      </w:r>
      <w:r w:rsidR="00AB1DD0" w:rsidRPr="00B665EB">
        <w:rPr>
          <w:rFonts w:hint="cs"/>
          <w:rtl/>
        </w:rPr>
        <w:t xml:space="preserve"> ناراحتی‌ها</w:t>
      </w:r>
      <w:r w:rsidR="007C6A2D" w:rsidRPr="00B665EB">
        <w:rPr>
          <w:rFonts w:hint="cs"/>
          <w:rtl/>
        </w:rPr>
        <w:t>،</w:t>
      </w:r>
      <w:r w:rsidR="004F180B" w:rsidRPr="00B665EB">
        <w:rPr>
          <w:rFonts w:hint="cs"/>
          <w:rtl/>
        </w:rPr>
        <w:t xml:space="preserve"> </w:t>
      </w:r>
      <w:r w:rsidRPr="00B665EB">
        <w:rPr>
          <w:rFonts w:hint="cs"/>
          <w:rtl/>
        </w:rPr>
        <w:t xml:space="preserve">سوار بر آنها به سراغ انسان </w:t>
      </w:r>
      <w:r w:rsidR="0075782A" w:rsidRPr="00B665EB">
        <w:rPr>
          <w:rFonts w:hint="cs"/>
          <w:rtl/>
        </w:rPr>
        <w:t>می‌آی</w:t>
      </w:r>
      <w:r w:rsidRPr="00B665EB">
        <w:rPr>
          <w:rFonts w:hint="cs"/>
          <w:rtl/>
        </w:rPr>
        <w:t>ند؛ پس هر که خود را به بردباری</w:t>
      </w:r>
      <w:r w:rsidR="007C6A2D" w:rsidRPr="00B665EB">
        <w:rPr>
          <w:rFonts w:hint="cs"/>
          <w:rtl/>
        </w:rPr>
        <w:t>،</w:t>
      </w:r>
      <w:r w:rsidR="004F180B" w:rsidRPr="00B665EB">
        <w:rPr>
          <w:rFonts w:hint="cs"/>
          <w:rtl/>
        </w:rPr>
        <w:t xml:space="preserve"> </w:t>
      </w:r>
      <w:r w:rsidRPr="00B665EB">
        <w:rPr>
          <w:rFonts w:hint="cs"/>
          <w:rtl/>
        </w:rPr>
        <w:t>شکیبایی و صلابت عادت دهد</w:t>
      </w:r>
      <w:r w:rsidR="007C6A2D" w:rsidRPr="00B665EB">
        <w:rPr>
          <w:rFonts w:hint="cs"/>
          <w:rtl/>
        </w:rPr>
        <w:t>،</w:t>
      </w:r>
      <w:r w:rsidR="004F180B" w:rsidRPr="00B665EB">
        <w:rPr>
          <w:rFonts w:hint="cs"/>
          <w:rtl/>
        </w:rPr>
        <w:t xml:space="preserve"> </w:t>
      </w:r>
      <w:r w:rsidRPr="00B665EB">
        <w:rPr>
          <w:rFonts w:hint="cs"/>
          <w:rtl/>
        </w:rPr>
        <w:t>مشکلات و بحرانها</w:t>
      </w:r>
      <w:r w:rsidR="007C6A2D" w:rsidRPr="00B665EB">
        <w:rPr>
          <w:rFonts w:hint="cs"/>
          <w:rtl/>
        </w:rPr>
        <w:t>،</w:t>
      </w:r>
      <w:r w:rsidR="004F180B" w:rsidRPr="00B665EB">
        <w:rPr>
          <w:rFonts w:hint="cs"/>
          <w:rtl/>
        </w:rPr>
        <w:t xml:space="preserve"> </w:t>
      </w:r>
      <w:r w:rsidRPr="00B665EB">
        <w:rPr>
          <w:rFonts w:hint="cs"/>
          <w:rtl/>
        </w:rPr>
        <w:t>برایش آسان خواهند بود</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3B64F7" w:rsidRPr="00525B3A" w:rsidTr="001C4D08">
        <w:trPr>
          <w:jc w:val="center"/>
        </w:trPr>
        <w:tc>
          <w:tcPr>
            <w:tcW w:w="3145" w:type="dxa"/>
            <w:shd w:val="clear" w:color="auto" w:fill="auto"/>
          </w:tcPr>
          <w:p w:rsidR="003B64F7" w:rsidRPr="003B64F7" w:rsidRDefault="003B64F7" w:rsidP="003B64F7">
            <w:pPr>
              <w:pStyle w:val="a5"/>
              <w:ind w:firstLine="0"/>
              <w:jc w:val="lowKashida"/>
              <w:rPr>
                <w:sz w:val="2"/>
                <w:szCs w:val="2"/>
                <w:rtl/>
              </w:rPr>
            </w:pPr>
            <w:r w:rsidRPr="007176DC">
              <w:rPr>
                <w:rtl/>
              </w:rPr>
              <w:t>إذا اعتاد الفت</w:t>
            </w:r>
            <w:r>
              <w:rPr>
                <w:rFonts w:hint="cs"/>
                <w:rtl/>
              </w:rPr>
              <w:t>ي</w:t>
            </w:r>
            <w:r w:rsidRPr="007176DC">
              <w:rPr>
                <w:rtl/>
              </w:rPr>
              <w:t xml:space="preserve"> خوض المنایا</w:t>
            </w:r>
            <w:r>
              <w:rPr>
                <w:rFonts w:hint="cs"/>
                <w:rtl/>
              </w:rPr>
              <w:br/>
            </w:r>
          </w:p>
        </w:tc>
        <w:tc>
          <w:tcPr>
            <w:tcW w:w="709" w:type="dxa"/>
            <w:shd w:val="clear" w:color="auto" w:fill="auto"/>
          </w:tcPr>
          <w:p w:rsidR="003B64F7" w:rsidRPr="00525B3A" w:rsidRDefault="003B64F7" w:rsidP="003B64F7">
            <w:pPr>
              <w:pStyle w:val="a5"/>
              <w:ind w:firstLine="0"/>
              <w:jc w:val="lowKashida"/>
              <w:rPr>
                <w:rtl/>
              </w:rPr>
            </w:pPr>
          </w:p>
        </w:tc>
        <w:tc>
          <w:tcPr>
            <w:tcW w:w="3287" w:type="dxa"/>
            <w:shd w:val="clear" w:color="auto" w:fill="auto"/>
          </w:tcPr>
          <w:p w:rsidR="003B64F7" w:rsidRPr="003B64F7" w:rsidRDefault="003B64F7" w:rsidP="003B64F7">
            <w:pPr>
              <w:pStyle w:val="a5"/>
              <w:ind w:firstLine="0"/>
              <w:jc w:val="lowKashida"/>
              <w:rPr>
                <w:sz w:val="2"/>
                <w:szCs w:val="2"/>
                <w:rtl/>
              </w:rPr>
            </w:pPr>
            <w:r w:rsidRPr="007176DC">
              <w:rPr>
                <w:rtl/>
              </w:rPr>
              <w:t>فأهون ما تمــر بـه الوحول</w:t>
            </w:r>
            <w:r>
              <w:rPr>
                <w:rFonts w:hint="cs"/>
                <w:rtl/>
              </w:rPr>
              <w:br/>
            </w:r>
          </w:p>
        </w:tc>
      </w:tr>
    </w:tbl>
    <w:p w:rsidR="008F4B15" w:rsidRPr="00B665EB" w:rsidRDefault="008F4B15" w:rsidP="00B665EB">
      <w:pPr>
        <w:pStyle w:val="a4"/>
        <w:rPr>
          <w:rtl/>
        </w:rPr>
      </w:pPr>
      <w:r w:rsidRPr="00B665EB">
        <w:rPr>
          <w:rFonts w:hint="cs"/>
          <w:rtl/>
        </w:rPr>
        <w:t>«هرگاه جوان</w:t>
      </w:r>
      <w:r w:rsidR="007C6A2D" w:rsidRPr="00B665EB">
        <w:rPr>
          <w:rFonts w:hint="cs"/>
          <w:rtl/>
        </w:rPr>
        <w:t>،</w:t>
      </w:r>
      <w:r w:rsidR="004F180B" w:rsidRPr="00B665EB">
        <w:rPr>
          <w:rFonts w:hint="cs"/>
          <w:rtl/>
        </w:rPr>
        <w:t xml:space="preserve"> </w:t>
      </w:r>
      <w:r w:rsidRPr="00B665EB">
        <w:rPr>
          <w:rFonts w:hint="cs"/>
          <w:rtl/>
        </w:rPr>
        <w:t>خودش را به فرو رفتن در</w:t>
      </w:r>
      <w:r w:rsidR="00922A1A" w:rsidRPr="00B665EB">
        <w:rPr>
          <w:rFonts w:hint="cs"/>
          <w:rtl/>
        </w:rPr>
        <w:t xml:space="preserve"> سختی‌ها</w:t>
      </w:r>
      <w:r w:rsidRPr="00B665EB">
        <w:rPr>
          <w:rFonts w:hint="cs"/>
          <w:rtl/>
        </w:rPr>
        <w:t xml:space="preserve"> عادت دهد</w:t>
      </w:r>
      <w:r w:rsidR="007C6A2D" w:rsidRPr="00B665EB">
        <w:rPr>
          <w:rFonts w:hint="cs"/>
          <w:rtl/>
        </w:rPr>
        <w:t>،</w:t>
      </w:r>
      <w:r w:rsidR="004F180B" w:rsidRPr="00B665EB">
        <w:rPr>
          <w:rFonts w:hint="cs"/>
          <w:rtl/>
        </w:rPr>
        <w:t xml:space="preserve"> </w:t>
      </w:r>
      <w:r w:rsidRPr="00B665EB">
        <w:rPr>
          <w:rFonts w:hint="cs"/>
          <w:rtl/>
        </w:rPr>
        <w:t xml:space="preserve">آسانترین چیزی که از آن عبور </w:t>
      </w:r>
      <w:r w:rsidR="00FB0E09" w:rsidRPr="00B665EB">
        <w:rPr>
          <w:rFonts w:hint="cs"/>
          <w:rtl/>
        </w:rPr>
        <w:t>می‌کن</w:t>
      </w:r>
      <w:r w:rsidRPr="00B665EB">
        <w:rPr>
          <w:rFonts w:hint="cs"/>
          <w:rtl/>
        </w:rPr>
        <w:t>د</w:t>
      </w:r>
      <w:r w:rsidR="007C6A2D" w:rsidRPr="00B665EB">
        <w:rPr>
          <w:rFonts w:hint="cs"/>
          <w:rtl/>
        </w:rPr>
        <w:t>،</w:t>
      </w:r>
      <w:r w:rsidR="004F180B" w:rsidRPr="00B665EB">
        <w:rPr>
          <w:rFonts w:hint="cs"/>
          <w:rtl/>
        </w:rPr>
        <w:t xml:space="preserve"> </w:t>
      </w:r>
      <w:r w:rsidRPr="00B665EB">
        <w:rPr>
          <w:rFonts w:hint="cs"/>
          <w:rtl/>
        </w:rPr>
        <w:t>باتلاقها هستند»</w:t>
      </w:r>
      <w:r w:rsidR="0075782A" w:rsidRPr="00B665EB">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B665EB">
        <w:rPr>
          <w:rFonts w:hint="cs"/>
          <w:rtl/>
        </w:rPr>
        <w:t>یکی از دشمنان شادمانی</w:t>
      </w:r>
      <w:r w:rsidR="007C6A2D" w:rsidRPr="00B665EB">
        <w:rPr>
          <w:rFonts w:hint="cs"/>
          <w:rtl/>
        </w:rPr>
        <w:t>،</w:t>
      </w:r>
      <w:r w:rsidR="004F180B" w:rsidRPr="00B665EB">
        <w:rPr>
          <w:rFonts w:hint="cs"/>
          <w:rtl/>
        </w:rPr>
        <w:t xml:space="preserve"> </w:t>
      </w:r>
      <w:r w:rsidRPr="00B665EB">
        <w:rPr>
          <w:rFonts w:hint="cs"/>
          <w:rtl/>
        </w:rPr>
        <w:t>تنگ نظری و کوته</w:t>
      </w:r>
      <w:r w:rsidR="003B64F7">
        <w:rPr>
          <w:rFonts w:hint="eastAsia"/>
          <w:rtl/>
        </w:rPr>
        <w:t>‌</w:t>
      </w:r>
      <w:r w:rsidRPr="00B665EB">
        <w:rPr>
          <w:rFonts w:hint="cs"/>
          <w:rtl/>
        </w:rPr>
        <w:t>بینی است</w:t>
      </w:r>
      <w:r w:rsidR="0075782A" w:rsidRPr="00B665EB">
        <w:rPr>
          <w:rFonts w:hint="cs"/>
          <w:rtl/>
        </w:rPr>
        <w:t xml:space="preserve">. </w:t>
      </w:r>
      <w:r w:rsidRPr="00B665EB">
        <w:rPr>
          <w:rFonts w:hint="cs"/>
          <w:rtl/>
        </w:rPr>
        <w:t>بدین صورت که انسان</w:t>
      </w:r>
      <w:r w:rsidR="007C6A2D" w:rsidRPr="00B665EB">
        <w:rPr>
          <w:rFonts w:hint="cs"/>
          <w:rtl/>
        </w:rPr>
        <w:t>،</w:t>
      </w:r>
      <w:r w:rsidR="004F180B" w:rsidRPr="00B665EB">
        <w:rPr>
          <w:rFonts w:hint="cs"/>
          <w:rtl/>
        </w:rPr>
        <w:t xml:space="preserve"> </w:t>
      </w:r>
      <w:r w:rsidRPr="00B665EB">
        <w:rPr>
          <w:rFonts w:hint="cs"/>
          <w:rtl/>
        </w:rPr>
        <w:t>فقط به خودش اهتمام بورزد و جهان و آنچه را که در آن است</w:t>
      </w:r>
      <w:r w:rsidR="007C6A2D" w:rsidRPr="00B665EB">
        <w:rPr>
          <w:rFonts w:hint="cs"/>
          <w:rtl/>
        </w:rPr>
        <w:t>،</w:t>
      </w:r>
      <w:r w:rsidR="004F180B" w:rsidRPr="00B665EB">
        <w:rPr>
          <w:rFonts w:hint="cs"/>
          <w:rtl/>
        </w:rPr>
        <w:t xml:space="preserve"> </w:t>
      </w:r>
      <w:r w:rsidRPr="00B665EB">
        <w:rPr>
          <w:rFonts w:hint="cs"/>
          <w:rtl/>
        </w:rPr>
        <w:t>فراموش نماید</w:t>
      </w:r>
      <w:r w:rsidR="0075782A" w:rsidRPr="00B665EB">
        <w:rPr>
          <w:rFonts w:hint="cs"/>
          <w:rtl/>
        </w:rPr>
        <w:t xml:space="preserve">. </w:t>
      </w:r>
      <w:r w:rsidRPr="00B665EB">
        <w:rPr>
          <w:rFonts w:hint="cs"/>
          <w:rtl/>
        </w:rPr>
        <w:t>خداوند</w:t>
      </w:r>
      <w:r w:rsidR="007C6A2D" w:rsidRPr="00B665EB">
        <w:rPr>
          <w:rFonts w:hint="cs"/>
          <w:rtl/>
        </w:rPr>
        <w:t>،</w:t>
      </w:r>
      <w:r w:rsidR="004F180B" w:rsidRPr="00B665EB">
        <w:rPr>
          <w:rFonts w:hint="cs"/>
          <w:rtl/>
        </w:rPr>
        <w:t xml:space="preserve"> </w:t>
      </w:r>
      <w:r w:rsidRPr="00B665EB">
        <w:rPr>
          <w:rFonts w:hint="cs"/>
          <w:rtl/>
        </w:rPr>
        <w:t xml:space="preserve">دشمنانش را </w:t>
      </w:r>
      <w:r w:rsidRPr="00B665EB">
        <w:rPr>
          <w:rFonts w:hint="cs"/>
          <w:rtl/>
        </w:rPr>
        <w:lastRenderedPageBreak/>
        <w:t>چنین توصیف نموده است</w:t>
      </w:r>
      <w:r w:rsidR="0075782A" w:rsidRPr="00B665EB">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rtl/>
        </w:rPr>
        <w:t>أَهَمَّتۡهُمۡ أَنفُسُهُمۡ</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آل عمران: 154</w:t>
      </w:r>
      <w:r w:rsidR="008A303B" w:rsidRPr="002F1314">
        <w:rPr>
          <w:rStyle w:val="Char7"/>
          <w:rFonts w:hint="cs"/>
          <w:rtl/>
        </w:rPr>
        <w:t>]</w:t>
      </w:r>
      <w:r w:rsidR="0075782A" w:rsidRPr="00B665EB">
        <w:rPr>
          <w:rFonts w:hint="cs"/>
          <w:rtl/>
        </w:rPr>
        <w:t xml:space="preserve"> </w:t>
      </w:r>
      <w:r w:rsidRPr="00B665EB">
        <w:rPr>
          <w:rFonts w:hint="cs"/>
          <w:rtl/>
        </w:rPr>
        <w:t>«برایشان فقط خودشان مهم است»</w:t>
      </w:r>
      <w:r w:rsidR="0075782A" w:rsidRPr="00B665EB">
        <w:rPr>
          <w:rFonts w:hint="cs"/>
          <w:rtl/>
        </w:rPr>
        <w:t xml:space="preserve">. </w:t>
      </w:r>
    </w:p>
    <w:p w:rsidR="008F4B15" w:rsidRPr="00B665EB" w:rsidRDefault="008F4B15" w:rsidP="00B665EB">
      <w:pPr>
        <w:pStyle w:val="a4"/>
        <w:rPr>
          <w:rtl/>
        </w:rPr>
      </w:pPr>
      <w:r w:rsidRPr="00B665EB">
        <w:rPr>
          <w:rFonts w:hint="cs"/>
          <w:rtl/>
        </w:rPr>
        <w:t>پس این کوته نظران</w:t>
      </w:r>
      <w:r w:rsidR="007C6A2D" w:rsidRPr="00B665EB">
        <w:rPr>
          <w:rFonts w:hint="cs"/>
          <w:rtl/>
        </w:rPr>
        <w:t>،</w:t>
      </w:r>
      <w:r w:rsidR="004F180B" w:rsidRPr="00B665EB">
        <w:rPr>
          <w:rFonts w:hint="cs"/>
          <w:rtl/>
        </w:rPr>
        <w:t xml:space="preserve"> </w:t>
      </w:r>
      <w:r w:rsidRPr="00B665EB">
        <w:rPr>
          <w:rFonts w:hint="cs"/>
          <w:rtl/>
        </w:rPr>
        <w:t xml:space="preserve">جهان را در درون خود </w:t>
      </w:r>
      <w:r w:rsidR="007C6A2D" w:rsidRPr="00B665EB">
        <w:rPr>
          <w:rFonts w:hint="cs"/>
          <w:rtl/>
        </w:rPr>
        <w:t>می‌بی</w:t>
      </w:r>
      <w:r w:rsidRPr="00B665EB">
        <w:rPr>
          <w:rFonts w:hint="cs"/>
          <w:rtl/>
        </w:rPr>
        <w:t>نند و در مورد دیگران ن</w:t>
      </w:r>
      <w:r w:rsidR="004814EB" w:rsidRPr="00B665EB">
        <w:rPr>
          <w:rFonts w:hint="cs"/>
          <w:rtl/>
        </w:rPr>
        <w:t>می‌اندیش</w:t>
      </w:r>
      <w:r w:rsidRPr="00B665EB">
        <w:rPr>
          <w:rFonts w:hint="cs"/>
          <w:rtl/>
        </w:rPr>
        <w:t>ند و برای دیگران زندگی ن</w:t>
      </w:r>
      <w:r w:rsidR="00FB0E09" w:rsidRPr="00B665EB">
        <w:rPr>
          <w:rFonts w:hint="cs"/>
          <w:rtl/>
        </w:rPr>
        <w:t>می‌کن</w:t>
      </w:r>
      <w:r w:rsidRPr="00B665EB">
        <w:rPr>
          <w:rFonts w:hint="cs"/>
          <w:rtl/>
        </w:rPr>
        <w:t>ند و به دیگران توجه ن</w:t>
      </w:r>
      <w:r w:rsidR="00A235EC" w:rsidRPr="00B665EB">
        <w:rPr>
          <w:rFonts w:hint="cs"/>
          <w:rtl/>
        </w:rPr>
        <w:t>می‌نم</w:t>
      </w:r>
      <w:r w:rsidRPr="00B665EB">
        <w:rPr>
          <w:rFonts w:hint="cs"/>
          <w:rtl/>
        </w:rPr>
        <w:t>ایند</w:t>
      </w:r>
      <w:r w:rsidR="0075782A" w:rsidRPr="00B665EB">
        <w:rPr>
          <w:rFonts w:hint="cs"/>
          <w:rtl/>
        </w:rPr>
        <w:t xml:space="preserve">. </w:t>
      </w:r>
      <w:r w:rsidRPr="00B665EB">
        <w:rPr>
          <w:rFonts w:hint="cs"/>
          <w:rtl/>
        </w:rPr>
        <w:t>ما باید گاهی برای چند</w:t>
      </w:r>
      <w:r w:rsidR="00822A7F" w:rsidRPr="00B665EB">
        <w:rPr>
          <w:rFonts w:hint="cs"/>
          <w:rtl/>
        </w:rPr>
        <w:t xml:space="preserve"> لحظه‌ای </w:t>
      </w:r>
      <w:r w:rsidRPr="00B665EB">
        <w:rPr>
          <w:rFonts w:hint="cs"/>
          <w:rtl/>
        </w:rPr>
        <w:t>از خود دور شویم و به دیگران بپردازیم تا بدین سان</w:t>
      </w:r>
      <w:r w:rsidR="00105E79" w:rsidRPr="00B665EB">
        <w:rPr>
          <w:rFonts w:hint="cs"/>
          <w:rtl/>
        </w:rPr>
        <w:t xml:space="preserve"> غم‌ها </w:t>
      </w:r>
      <w:r w:rsidRPr="00B665EB">
        <w:rPr>
          <w:rFonts w:hint="cs"/>
          <w:rtl/>
        </w:rPr>
        <w:t>و</w:t>
      </w:r>
      <w:r w:rsidR="00AB1DD0" w:rsidRPr="00B665EB">
        <w:rPr>
          <w:rFonts w:hint="cs"/>
          <w:rtl/>
        </w:rPr>
        <w:t xml:space="preserve"> ناراحتی‌ها</w:t>
      </w:r>
      <w:r w:rsidRPr="00B665EB">
        <w:rPr>
          <w:rFonts w:hint="cs"/>
          <w:rtl/>
        </w:rPr>
        <w:t xml:space="preserve">ی خود را فراموش کنیم؛ با این کار به دو فایده دست </w:t>
      </w:r>
      <w:r w:rsidR="0056151E" w:rsidRPr="00B665EB">
        <w:rPr>
          <w:rFonts w:hint="cs"/>
          <w:rtl/>
        </w:rPr>
        <w:t>می‌یاب</w:t>
      </w:r>
      <w:r w:rsidRPr="00B665EB">
        <w:rPr>
          <w:rFonts w:hint="cs"/>
          <w:rtl/>
        </w:rPr>
        <w:t>یم</w:t>
      </w:r>
      <w:r w:rsidR="0075782A" w:rsidRPr="00B665EB">
        <w:rPr>
          <w:rFonts w:hint="cs"/>
          <w:rtl/>
        </w:rPr>
        <w:t xml:space="preserve">: </w:t>
      </w:r>
      <w:r w:rsidRPr="00B665EB">
        <w:rPr>
          <w:rFonts w:hint="cs"/>
          <w:rtl/>
        </w:rPr>
        <w:t xml:space="preserve">یکی اینکه خودمان را خوشبخت </w:t>
      </w:r>
      <w:r w:rsidR="00FB0E09" w:rsidRPr="00B665EB">
        <w:rPr>
          <w:rFonts w:hint="cs"/>
          <w:rtl/>
        </w:rPr>
        <w:t>می‌کن</w:t>
      </w:r>
      <w:r w:rsidRPr="00B665EB">
        <w:rPr>
          <w:rFonts w:hint="cs"/>
          <w:rtl/>
        </w:rPr>
        <w:t xml:space="preserve">یم و دیگری اینکه در خوشبخت کردن دیگران نیز مشارکت </w:t>
      </w:r>
      <w:r w:rsidR="0056151E" w:rsidRPr="00B665EB">
        <w:rPr>
          <w:rFonts w:hint="cs"/>
          <w:rtl/>
        </w:rPr>
        <w:t>می‌ورز</w:t>
      </w:r>
      <w:r w:rsidRPr="00B665EB">
        <w:rPr>
          <w:rFonts w:hint="cs"/>
          <w:rtl/>
        </w:rPr>
        <w:t>یم</w:t>
      </w:r>
      <w:r w:rsidR="0075782A" w:rsidRPr="00B665EB">
        <w:rPr>
          <w:rFonts w:hint="cs"/>
          <w:rtl/>
        </w:rPr>
        <w:t xml:space="preserve">. </w:t>
      </w:r>
    </w:p>
    <w:p w:rsidR="008F4B15" w:rsidRPr="00B665EB" w:rsidRDefault="008F4B15" w:rsidP="003B64F7">
      <w:pPr>
        <w:pStyle w:val="a4"/>
        <w:rPr>
          <w:rtl/>
        </w:rPr>
      </w:pPr>
      <w:r w:rsidRPr="00B665EB">
        <w:rPr>
          <w:rFonts w:hint="cs"/>
          <w:rtl/>
        </w:rPr>
        <w:t>یکی از اصول فن شادمانی این است که انسان</w:t>
      </w:r>
      <w:r w:rsidR="007C6A2D" w:rsidRPr="00B665EB">
        <w:rPr>
          <w:rFonts w:hint="cs"/>
          <w:rtl/>
        </w:rPr>
        <w:t>،</w:t>
      </w:r>
      <w:r w:rsidR="004F180B" w:rsidRPr="00B665EB">
        <w:rPr>
          <w:rFonts w:hint="cs"/>
          <w:rtl/>
        </w:rPr>
        <w:t xml:space="preserve"> </w:t>
      </w:r>
      <w:r w:rsidRPr="00B665EB">
        <w:rPr>
          <w:rFonts w:hint="cs"/>
          <w:rtl/>
        </w:rPr>
        <w:t>فکر و اندیشه خود را کنترل نماید و نگذارد که فکر او</w:t>
      </w:r>
      <w:r w:rsidR="007C6A2D" w:rsidRPr="00B665EB">
        <w:rPr>
          <w:rFonts w:hint="cs"/>
          <w:rtl/>
        </w:rPr>
        <w:t>،</w:t>
      </w:r>
      <w:r w:rsidR="004F180B" w:rsidRPr="00B665EB">
        <w:rPr>
          <w:rFonts w:hint="cs"/>
          <w:rtl/>
        </w:rPr>
        <w:t xml:space="preserve"> </w:t>
      </w:r>
      <w:r w:rsidRPr="00B665EB">
        <w:rPr>
          <w:rFonts w:hint="cs"/>
          <w:rtl/>
        </w:rPr>
        <w:t>به هر سو بتازد و</w:t>
      </w:r>
      <w:r w:rsidR="00EC252B" w:rsidRPr="00B665EB">
        <w:rPr>
          <w:rFonts w:hint="cs"/>
          <w:rtl/>
        </w:rPr>
        <w:t xml:space="preserve"> بی‌هدف</w:t>
      </w:r>
      <w:r w:rsidR="007C6A2D" w:rsidRPr="00B665EB">
        <w:rPr>
          <w:rFonts w:hint="cs"/>
          <w:rtl/>
        </w:rPr>
        <w:t>،</w:t>
      </w:r>
      <w:r w:rsidR="004F180B" w:rsidRPr="00B665EB">
        <w:rPr>
          <w:rFonts w:hint="cs"/>
          <w:rtl/>
        </w:rPr>
        <w:t xml:space="preserve"> </w:t>
      </w:r>
      <w:r w:rsidRPr="00B665EB">
        <w:rPr>
          <w:rFonts w:hint="cs"/>
          <w:rtl/>
        </w:rPr>
        <w:t>این سو و آن سو برود</w:t>
      </w:r>
      <w:r w:rsidR="0075782A" w:rsidRPr="00B665EB">
        <w:rPr>
          <w:rFonts w:hint="cs"/>
          <w:rtl/>
        </w:rPr>
        <w:t xml:space="preserve">. </w:t>
      </w:r>
      <w:r w:rsidRPr="00B665EB">
        <w:rPr>
          <w:rFonts w:hint="cs"/>
          <w:rtl/>
        </w:rPr>
        <w:t>اگر فکر و اندیشه</w:t>
      </w:r>
      <w:r w:rsidR="003B64F7">
        <w:rPr>
          <w:rFonts w:hint="eastAsia"/>
          <w:rtl/>
        </w:rPr>
        <w:t>‌</w:t>
      </w:r>
      <w:r w:rsidRPr="00B665EB">
        <w:rPr>
          <w:rFonts w:hint="cs"/>
          <w:rtl/>
        </w:rPr>
        <w:t>ات را رها کنی</w:t>
      </w:r>
      <w:r w:rsidR="007C6A2D" w:rsidRPr="00B665EB">
        <w:rPr>
          <w:rFonts w:hint="cs"/>
          <w:rtl/>
        </w:rPr>
        <w:t>،</w:t>
      </w:r>
      <w:r w:rsidR="004F180B" w:rsidRPr="00B665EB">
        <w:rPr>
          <w:rFonts w:hint="cs"/>
          <w:rtl/>
        </w:rPr>
        <w:t xml:space="preserve"> </w:t>
      </w:r>
      <w:r w:rsidRPr="00B665EB">
        <w:rPr>
          <w:rFonts w:hint="cs"/>
          <w:rtl/>
        </w:rPr>
        <w:t xml:space="preserve">سرکشی </w:t>
      </w:r>
      <w:r w:rsidR="00A235EC" w:rsidRPr="00B665EB">
        <w:rPr>
          <w:rFonts w:hint="cs"/>
          <w:rtl/>
        </w:rPr>
        <w:t>می‌نم</w:t>
      </w:r>
      <w:r w:rsidRPr="00B665EB">
        <w:rPr>
          <w:rFonts w:hint="cs"/>
          <w:rtl/>
        </w:rPr>
        <w:t xml:space="preserve">اید و از حد </w:t>
      </w:r>
      <w:r w:rsidR="005E3F23" w:rsidRPr="00B665EB">
        <w:rPr>
          <w:rFonts w:hint="cs"/>
          <w:rtl/>
        </w:rPr>
        <w:t>می‌گ</w:t>
      </w:r>
      <w:r w:rsidRPr="00B665EB">
        <w:rPr>
          <w:rFonts w:hint="cs"/>
          <w:rtl/>
        </w:rPr>
        <w:t>ذرد و با پرونده</w:t>
      </w:r>
      <w:r w:rsidR="003B64F7">
        <w:rPr>
          <w:rFonts w:hint="eastAsia"/>
          <w:rtl/>
        </w:rPr>
        <w:t>‌</w:t>
      </w:r>
      <w:r w:rsidRPr="00B665EB">
        <w:rPr>
          <w:rFonts w:hint="cs"/>
          <w:rtl/>
        </w:rPr>
        <w:t>ای قطور از</w:t>
      </w:r>
      <w:r w:rsidR="00AB1DD0" w:rsidRPr="00B665EB">
        <w:rPr>
          <w:rFonts w:hint="cs"/>
          <w:rtl/>
        </w:rPr>
        <w:t xml:space="preserve"> ناراحتی‌ها</w:t>
      </w:r>
      <w:r w:rsidRPr="00B665EB">
        <w:rPr>
          <w:rFonts w:hint="cs"/>
          <w:rtl/>
        </w:rPr>
        <w:t xml:space="preserve"> به نزدت باز </w:t>
      </w:r>
      <w:r w:rsidR="005E3F23" w:rsidRPr="00B665EB">
        <w:rPr>
          <w:rFonts w:hint="cs"/>
          <w:rtl/>
        </w:rPr>
        <w:t>می‌گ</w:t>
      </w:r>
      <w:r w:rsidRPr="00B665EB">
        <w:rPr>
          <w:rFonts w:hint="cs"/>
          <w:rtl/>
        </w:rPr>
        <w:t>ردد و کتاب</w:t>
      </w:r>
      <w:r w:rsidR="00105E79" w:rsidRPr="00B665EB">
        <w:rPr>
          <w:rFonts w:hint="cs"/>
          <w:rtl/>
        </w:rPr>
        <w:t xml:space="preserve"> غم‌ها </w:t>
      </w:r>
      <w:r w:rsidRPr="00B665EB">
        <w:rPr>
          <w:rFonts w:hint="cs"/>
          <w:rtl/>
        </w:rPr>
        <w:t>را از زمانی که به دنیا آمده</w:t>
      </w:r>
      <w:r w:rsidR="00822A7F" w:rsidRPr="00B665EB">
        <w:rPr>
          <w:rFonts w:hint="cs"/>
          <w:rtl/>
        </w:rPr>
        <w:t>‌ای،</w:t>
      </w:r>
      <w:r w:rsidR="004F180B" w:rsidRPr="00B665EB">
        <w:rPr>
          <w:rFonts w:hint="cs"/>
          <w:rtl/>
        </w:rPr>
        <w:t xml:space="preserve"> </w:t>
      </w:r>
      <w:r w:rsidRPr="00B665EB">
        <w:rPr>
          <w:rFonts w:hint="cs"/>
          <w:rtl/>
        </w:rPr>
        <w:t xml:space="preserve">برایت </w:t>
      </w:r>
      <w:r w:rsidR="0056151E" w:rsidRPr="00B665EB">
        <w:rPr>
          <w:rFonts w:hint="cs"/>
          <w:rtl/>
        </w:rPr>
        <w:t>می‌گشا</w:t>
      </w:r>
      <w:r w:rsidRPr="00B665EB">
        <w:rPr>
          <w:rFonts w:hint="cs"/>
          <w:rtl/>
        </w:rPr>
        <w:t xml:space="preserve">ید و </w:t>
      </w:r>
      <w:r w:rsidR="0056151E" w:rsidRPr="00B665EB">
        <w:rPr>
          <w:rFonts w:hint="cs"/>
          <w:rtl/>
        </w:rPr>
        <w:t>می‌خو</w:t>
      </w:r>
      <w:r w:rsidRPr="00B665EB">
        <w:rPr>
          <w:rFonts w:hint="cs"/>
          <w:rtl/>
        </w:rPr>
        <w:t>اند</w:t>
      </w:r>
      <w:r w:rsidR="0075782A" w:rsidRPr="00B665EB">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B665EB">
        <w:rPr>
          <w:rFonts w:hint="cs"/>
          <w:rtl/>
        </w:rPr>
        <w:t>هرگاه فکر و اندیشه</w:t>
      </w:r>
      <w:r w:rsidR="007C6A2D" w:rsidRPr="00B665EB">
        <w:rPr>
          <w:rFonts w:hint="cs"/>
          <w:rtl/>
        </w:rPr>
        <w:t>،</w:t>
      </w:r>
      <w:r w:rsidR="004F180B" w:rsidRPr="00B665EB">
        <w:rPr>
          <w:rFonts w:hint="cs"/>
          <w:rtl/>
        </w:rPr>
        <w:t xml:space="preserve"> </w:t>
      </w:r>
      <w:r w:rsidRPr="00B665EB">
        <w:rPr>
          <w:rFonts w:hint="cs"/>
          <w:rtl/>
        </w:rPr>
        <w:t>رها شود</w:t>
      </w:r>
      <w:r w:rsidR="007C6A2D" w:rsidRPr="00B665EB">
        <w:rPr>
          <w:rFonts w:hint="cs"/>
          <w:rtl/>
        </w:rPr>
        <w:t>،</w:t>
      </w:r>
      <w:r w:rsidR="004F180B" w:rsidRPr="00B665EB">
        <w:rPr>
          <w:rFonts w:hint="cs"/>
          <w:rtl/>
        </w:rPr>
        <w:t xml:space="preserve"> </w:t>
      </w:r>
      <w:r w:rsidRPr="00B665EB">
        <w:rPr>
          <w:rFonts w:hint="cs"/>
          <w:rtl/>
        </w:rPr>
        <w:t xml:space="preserve">گذشته اندوهبار و آینده هراسناک را به روی تو ترسیم </w:t>
      </w:r>
      <w:r w:rsidR="00FB0E09" w:rsidRPr="00B665EB">
        <w:rPr>
          <w:rFonts w:hint="cs"/>
          <w:rtl/>
        </w:rPr>
        <w:t>می‌کن</w:t>
      </w:r>
      <w:r w:rsidRPr="00B665EB">
        <w:rPr>
          <w:rFonts w:hint="cs"/>
          <w:rtl/>
        </w:rPr>
        <w:t xml:space="preserve">د و آنگاه آشفته و ناآرام </w:t>
      </w:r>
      <w:r w:rsidR="00DC3730" w:rsidRPr="00B665EB">
        <w:rPr>
          <w:rFonts w:hint="cs"/>
          <w:rtl/>
        </w:rPr>
        <w:t>می‌شو</w:t>
      </w:r>
      <w:r w:rsidRPr="00B665EB">
        <w:rPr>
          <w:rFonts w:hint="cs"/>
          <w:rtl/>
        </w:rPr>
        <w:t>ی و احساساتت</w:t>
      </w:r>
      <w:r w:rsidR="007C6A2D" w:rsidRPr="00B665EB">
        <w:rPr>
          <w:rFonts w:hint="cs"/>
          <w:rtl/>
        </w:rPr>
        <w:t>،</w:t>
      </w:r>
      <w:r w:rsidR="004F180B" w:rsidRPr="00B665EB">
        <w:rPr>
          <w:rFonts w:hint="cs"/>
          <w:rtl/>
        </w:rPr>
        <w:t xml:space="preserve"> </w:t>
      </w:r>
      <w:r w:rsidRPr="00B665EB">
        <w:rPr>
          <w:rFonts w:hint="cs"/>
          <w:rtl/>
        </w:rPr>
        <w:t xml:space="preserve">طعمه حریق وحشتناک </w:t>
      </w:r>
      <w:r w:rsidR="005E3F23" w:rsidRPr="00B665EB">
        <w:rPr>
          <w:rFonts w:hint="cs"/>
          <w:rtl/>
        </w:rPr>
        <w:t>می‌گ</w:t>
      </w:r>
      <w:r w:rsidRPr="00B665EB">
        <w:rPr>
          <w:rFonts w:hint="cs"/>
          <w:rtl/>
        </w:rPr>
        <w:t>ردد</w:t>
      </w:r>
      <w:r w:rsidR="0075782A" w:rsidRPr="00B665EB">
        <w:rPr>
          <w:rFonts w:hint="cs"/>
          <w:rtl/>
        </w:rPr>
        <w:t xml:space="preserve">. </w:t>
      </w:r>
      <w:r w:rsidRPr="00B665EB">
        <w:rPr>
          <w:rFonts w:hint="cs"/>
          <w:rtl/>
        </w:rPr>
        <w:t>پس فکر و اندیشه خود را با لگام توجه جدی و تمرکز بر کار مفید</w:t>
      </w:r>
      <w:r w:rsidR="007C6A2D" w:rsidRPr="00B665EB">
        <w:rPr>
          <w:rFonts w:hint="cs"/>
          <w:rtl/>
        </w:rPr>
        <w:t>،</w:t>
      </w:r>
      <w:r w:rsidR="004F180B" w:rsidRPr="00B665EB">
        <w:rPr>
          <w:rFonts w:hint="cs"/>
          <w:rtl/>
        </w:rPr>
        <w:t xml:space="preserve"> </w:t>
      </w:r>
      <w:r w:rsidRPr="00B665EB">
        <w:rPr>
          <w:rFonts w:hint="cs"/>
          <w:rtl/>
        </w:rPr>
        <w:t>مهار کن</w:t>
      </w:r>
      <w:r w:rsidR="0075782A" w:rsidRPr="00B665EB">
        <w:rPr>
          <w:rFonts w:hint="cs"/>
          <w:rtl/>
        </w:rPr>
        <w:t>.</w:t>
      </w:r>
      <w:r w:rsidR="008A303B">
        <w:rPr>
          <w:rFonts w:hint="cs"/>
          <w:rtl/>
        </w:rPr>
        <w:t xml:space="preserve"> </w:t>
      </w:r>
      <w:r w:rsidR="008A303B">
        <w:rPr>
          <w:rFonts w:ascii="Traditional Arabic" w:hAnsi="Traditional Arabic" w:cs="Traditional Arabic"/>
          <w:rtl/>
          <w:lang w:bidi="fa-IR"/>
        </w:rPr>
        <w:t>﴿</w:t>
      </w:r>
      <w:r w:rsidR="00E56902">
        <w:rPr>
          <w:rFonts w:ascii="KFGQPC Uthmanic Script HAFS" w:hAnsi="KFGQPC Uthmanic Script HAFS" w:cs="KFGQPC Uthmanic Script HAFS" w:hint="eastAsia"/>
          <w:rtl/>
        </w:rPr>
        <w:t>وَتَوَكَّلۡ</w:t>
      </w:r>
      <w:r w:rsidR="00E56902">
        <w:rPr>
          <w:rFonts w:ascii="KFGQPC Uthmanic Script HAFS" w:hAnsi="KFGQPC Uthmanic Script HAFS" w:cs="KFGQPC Uthmanic Script HAFS"/>
          <w:rtl/>
        </w:rPr>
        <w:t xml:space="preserve"> عَلَى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لۡحَيِّ</w:t>
      </w:r>
      <w:r w:rsidR="00E56902">
        <w:rPr>
          <w:rFonts w:ascii="KFGQPC Uthmanic Script HAFS" w:hAnsi="KFGQPC Uthmanic Script HAFS" w:cs="KFGQPC Uthmanic Script HAFS"/>
          <w:rtl/>
        </w:rPr>
        <w:t xml:space="preserve">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لَّذِي</w:t>
      </w:r>
      <w:r w:rsidR="00E56902">
        <w:rPr>
          <w:rFonts w:ascii="KFGQPC Uthmanic Script HAFS" w:hAnsi="KFGQPC Uthmanic Script HAFS" w:cs="KFGQPC Uthmanic Script HAFS"/>
          <w:rtl/>
        </w:rPr>
        <w:t xml:space="preserve"> لَا يَمُوتُ</w:t>
      </w:r>
      <w:r w:rsidR="008A303B">
        <w:rPr>
          <w:rFonts w:ascii="Traditional Arabic" w:hAnsi="Traditional Arabic" w:cs="Traditional Arabic"/>
          <w:rtl/>
          <w:lang w:bidi="fa-IR"/>
        </w:rPr>
        <w:t>﴾</w:t>
      </w:r>
      <w:r w:rsidR="008A303B">
        <w:rPr>
          <w:rFonts w:hint="cs"/>
          <w:rtl/>
          <w:lang w:bidi="fa-IR"/>
        </w:rPr>
        <w:t xml:space="preserve"> </w:t>
      </w:r>
      <w:r w:rsidR="008A303B" w:rsidRPr="002F1314">
        <w:rPr>
          <w:rStyle w:val="Char7"/>
          <w:rFonts w:hint="cs"/>
          <w:rtl/>
        </w:rPr>
        <w:t>[</w:t>
      </w:r>
      <w:r w:rsidR="008A303B">
        <w:rPr>
          <w:rStyle w:val="Char7"/>
          <w:rFonts w:hint="cs"/>
          <w:rtl/>
        </w:rPr>
        <w:t>الفرقان: 58</w:t>
      </w:r>
      <w:r w:rsidR="008A303B" w:rsidRPr="002F1314">
        <w:rPr>
          <w:rStyle w:val="Char7"/>
          <w:rFonts w:hint="cs"/>
          <w:rtl/>
        </w:rPr>
        <w:t>]</w:t>
      </w:r>
      <w:r w:rsidR="0075782A" w:rsidRPr="00B665EB">
        <w:rPr>
          <w:rFonts w:hint="cs"/>
          <w:rtl/>
        </w:rPr>
        <w:t xml:space="preserve"> </w:t>
      </w:r>
      <w:r w:rsidRPr="00B665EB">
        <w:rPr>
          <w:rFonts w:hint="cs"/>
          <w:rtl/>
        </w:rPr>
        <w:t>«و بر خداوندی که همیشه زنده است و ن</w:t>
      </w:r>
      <w:r w:rsidR="004D105B" w:rsidRPr="00B665EB">
        <w:rPr>
          <w:rFonts w:hint="cs"/>
          <w:rtl/>
        </w:rPr>
        <w:t>می‌میر</w:t>
      </w:r>
      <w:r w:rsidRPr="00B665EB">
        <w:rPr>
          <w:rFonts w:hint="cs"/>
          <w:rtl/>
        </w:rPr>
        <w:t>د</w:t>
      </w:r>
      <w:r w:rsidR="007C6A2D" w:rsidRPr="00B665EB">
        <w:rPr>
          <w:rFonts w:hint="cs"/>
          <w:rtl/>
        </w:rPr>
        <w:t>،</w:t>
      </w:r>
      <w:r w:rsidR="004F180B" w:rsidRPr="00B665EB">
        <w:rPr>
          <w:rFonts w:hint="cs"/>
          <w:rtl/>
        </w:rPr>
        <w:t xml:space="preserve"> </w:t>
      </w:r>
      <w:r w:rsidRPr="00B665EB">
        <w:rPr>
          <w:rFonts w:hint="cs"/>
          <w:rtl/>
        </w:rPr>
        <w:t>توکل کن»</w:t>
      </w:r>
      <w:r w:rsidR="0075782A" w:rsidRPr="00B665EB">
        <w:rPr>
          <w:rFonts w:hint="cs"/>
          <w:rtl/>
        </w:rPr>
        <w:t xml:space="preserve">. </w:t>
      </w:r>
    </w:p>
    <w:p w:rsidR="008F4B15" w:rsidRPr="00B665EB" w:rsidRDefault="008F4B15" w:rsidP="00B665EB">
      <w:pPr>
        <w:pStyle w:val="a4"/>
        <w:rPr>
          <w:rtl/>
        </w:rPr>
      </w:pPr>
      <w:r w:rsidRPr="00B665EB">
        <w:rPr>
          <w:rFonts w:hint="cs"/>
          <w:rtl/>
        </w:rPr>
        <w:t>یکی از اصول و پایه</w:t>
      </w:r>
      <w:r w:rsidR="00B53612" w:rsidRPr="00B665EB">
        <w:rPr>
          <w:rFonts w:hint="cs"/>
          <w:rtl/>
        </w:rPr>
        <w:t xml:space="preserve">‌های </w:t>
      </w:r>
      <w:r w:rsidRPr="00B665EB">
        <w:rPr>
          <w:rFonts w:hint="cs"/>
          <w:rtl/>
        </w:rPr>
        <w:t>مهم در زمینه بررسی شادمانی</w:t>
      </w:r>
      <w:r w:rsidR="007C6A2D" w:rsidRPr="00B665EB">
        <w:rPr>
          <w:rFonts w:hint="cs"/>
          <w:rtl/>
        </w:rPr>
        <w:t>،</w:t>
      </w:r>
      <w:r w:rsidR="004F180B" w:rsidRPr="00B665EB">
        <w:rPr>
          <w:rFonts w:hint="cs"/>
          <w:rtl/>
        </w:rPr>
        <w:t xml:space="preserve"> </w:t>
      </w:r>
      <w:r w:rsidRPr="00B665EB">
        <w:rPr>
          <w:rFonts w:hint="cs"/>
          <w:rtl/>
        </w:rPr>
        <w:t>این است که به زندگی ارزش و جایگاه واقعی آن را بدهیم؛ پس باید دانست که زندگی بیش از یک سرگرمی نیست و باید از آن رویگردان شوی و به آن</w:t>
      </w:r>
      <w:r w:rsidR="00B53612" w:rsidRPr="00B665EB">
        <w:rPr>
          <w:rFonts w:hint="cs"/>
          <w:rtl/>
        </w:rPr>
        <w:t xml:space="preserve"> بی‌اعتنا</w:t>
      </w:r>
      <w:r w:rsidRPr="00B665EB">
        <w:rPr>
          <w:rFonts w:hint="cs"/>
          <w:rtl/>
        </w:rPr>
        <w:t xml:space="preserve"> باشی؛ چون زندگی</w:t>
      </w:r>
      <w:r w:rsidR="007C6A2D" w:rsidRPr="00B665EB">
        <w:rPr>
          <w:rFonts w:hint="cs"/>
          <w:rtl/>
        </w:rPr>
        <w:t>،</w:t>
      </w:r>
      <w:r w:rsidR="004F180B" w:rsidRPr="00B665EB">
        <w:rPr>
          <w:rFonts w:hint="cs"/>
          <w:rtl/>
        </w:rPr>
        <w:t xml:space="preserve"> </w:t>
      </w:r>
      <w:r w:rsidRPr="00B665EB">
        <w:rPr>
          <w:rFonts w:hint="cs"/>
          <w:rtl/>
        </w:rPr>
        <w:t>مادری است که فراق و جدایی</w:t>
      </w:r>
      <w:r w:rsidR="007C6A2D" w:rsidRPr="00B665EB">
        <w:rPr>
          <w:rFonts w:hint="cs"/>
          <w:rtl/>
        </w:rPr>
        <w:t>،</w:t>
      </w:r>
      <w:r w:rsidR="004F180B" w:rsidRPr="00B665EB">
        <w:rPr>
          <w:rFonts w:hint="cs"/>
          <w:rtl/>
        </w:rPr>
        <w:t xml:space="preserve"> </w:t>
      </w:r>
      <w:r w:rsidRPr="00B665EB">
        <w:rPr>
          <w:rFonts w:hint="cs"/>
          <w:rtl/>
        </w:rPr>
        <w:t xml:space="preserve">مهر آن است و پستان فجایع و بلاها را در دهان انسان </w:t>
      </w:r>
      <w:r w:rsidR="005E3F23" w:rsidRPr="00B665EB">
        <w:rPr>
          <w:rFonts w:hint="cs"/>
          <w:rtl/>
        </w:rPr>
        <w:t>می‌گ</w:t>
      </w:r>
      <w:r w:rsidRPr="00B665EB">
        <w:rPr>
          <w:rFonts w:hint="cs"/>
          <w:rtl/>
        </w:rPr>
        <w:t xml:space="preserve">ذارد و حوادث را فراهم </w:t>
      </w:r>
      <w:r w:rsidR="00A235EC" w:rsidRPr="00B665EB">
        <w:rPr>
          <w:rFonts w:hint="cs"/>
          <w:rtl/>
        </w:rPr>
        <w:t>می‌نم</w:t>
      </w:r>
      <w:r w:rsidRPr="00B665EB">
        <w:rPr>
          <w:rFonts w:hint="cs"/>
          <w:rtl/>
        </w:rPr>
        <w:t xml:space="preserve">اید؛ پس چگونه </w:t>
      </w:r>
      <w:r w:rsidR="00A235EC" w:rsidRPr="00B665EB">
        <w:rPr>
          <w:rFonts w:hint="cs"/>
          <w:rtl/>
        </w:rPr>
        <w:t>می‌تو</w:t>
      </w:r>
      <w:r w:rsidRPr="00B665EB">
        <w:rPr>
          <w:rFonts w:hint="cs"/>
          <w:rtl/>
        </w:rPr>
        <w:t>ان به چنین چیزی توجه نمود و به خاطر امور از دست رفته آن</w:t>
      </w:r>
      <w:r w:rsidR="007C6A2D" w:rsidRPr="00B665EB">
        <w:rPr>
          <w:rFonts w:hint="cs"/>
          <w:rtl/>
        </w:rPr>
        <w:t>،</w:t>
      </w:r>
      <w:r w:rsidR="004F180B" w:rsidRPr="00B665EB">
        <w:rPr>
          <w:rFonts w:hint="cs"/>
          <w:rtl/>
        </w:rPr>
        <w:t xml:space="preserve"> </w:t>
      </w:r>
      <w:r w:rsidRPr="00B665EB">
        <w:rPr>
          <w:rFonts w:hint="cs"/>
          <w:rtl/>
        </w:rPr>
        <w:t>غم خورد؟</w:t>
      </w:r>
    </w:p>
    <w:p w:rsidR="00057BDF" w:rsidRDefault="008F4B15" w:rsidP="00540DFD">
      <w:pPr>
        <w:pStyle w:val="a4"/>
        <w:rPr>
          <w:rtl/>
        </w:rPr>
      </w:pPr>
      <w:r w:rsidRPr="00B665EB">
        <w:rPr>
          <w:rFonts w:hint="cs"/>
          <w:rtl/>
        </w:rPr>
        <w:t>صفای زندگی</w:t>
      </w:r>
      <w:r w:rsidR="007C6A2D" w:rsidRPr="00B665EB">
        <w:rPr>
          <w:rFonts w:hint="cs"/>
          <w:rtl/>
        </w:rPr>
        <w:t>،</w:t>
      </w:r>
      <w:r w:rsidR="004F180B" w:rsidRPr="00B665EB">
        <w:rPr>
          <w:rFonts w:hint="cs"/>
          <w:rtl/>
        </w:rPr>
        <w:t xml:space="preserve"> </w:t>
      </w:r>
      <w:r w:rsidRPr="00B665EB">
        <w:rPr>
          <w:rFonts w:hint="cs"/>
          <w:rtl/>
        </w:rPr>
        <w:t xml:space="preserve">تیرگی است و درخشش آن بیهوده و یأس آور </w:t>
      </w:r>
      <w:r w:rsidR="00A235EC" w:rsidRPr="00B665EB">
        <w:rPr>
          <w:rFonts w:hint="cs"/>
          <w:rtl/>
        </w:rPr>
        <w:t>می‌با</w:t>
      </w:r>
      <w:r w:rsidRPr="00B665EB">
        <w:rPr>
          <w:rFonts w:hint="cs"/>
          <w:rtl/>
        </w:rPr>
        <w:t>شد؛ نویدهای زندگی</w:t>
      </w:r>
      <w:r w:rsidR="007C6A2D" w:rsidRPr="00B665EB">
        <w:rPr>
          <w:rFonts w:hint="cs"/>
          <w:rtl/>
        </w:rPr>
        <w:t>،</w:t>
      </w:r>
      <w:r w:rsidR="004F180B" w:rsidRPr="00B665EB">
        <w:rPr>
          <w:rFonts w:hint="cs"/>
          <w:rtl/>
        </w:rPr>
        <w:t xml:space="preserve"> </w:t>
      </w:r>
      <w:r w:rsidRPr="00B665EB">
        <w:rPr>
          <w:rFonts w:hint="cs"/>
          <w:rtl/>
        </w:rPr>
        <w:t>سرابی در صحرایی خشک و بی</w:t>
      </w:r>
      <w:r w:rsidR="00540DFD">
        <w:rPr>
          <w:rFonts w:hint="eastAsia"/>
          <w:rtl/>
        </w:rPr>
        <w:t>‌</w:t>
      </w:r>
      <w:r w:rsidRPr="00B665EB">
        <w:rPr>
          <w:rFonts w:hint="cs"/>
          <w:rtl/>
        </w:rPr>
        <w:t>آب است</w:t>
      </w:r>
      <w:r w:rsidR="0075782A" w:rsidRPr="00B665EB">
        <w:rPr>
          <w:rFonts w:hint="cs"/>
          <w:rtl/>
        </w:rPr>
        <w:t xml:space="preserve">. </w:t>
      </w:r>
      <w:r w:rsidRPr="00B665EB">
        <w:rPr>
          <w:rFonts w:hint="cs"/>
          <w:rtl/>
        </w:rPr>
        <w:t>آنچه</w:t>
      </w:r>
      <w:r w:rsidR="00922A1A" w:rsidRPr="00B665EB">
        <w:rPr>
          <w:rFonts w:hint="cs"/>
          <w:rtl/>
        </w:rPr>
        <w:t xml:space="preserve"> می‌</w:t>
      </w:r>
      <w:r w:rsidRPr="00B665EB">
        <w:rPr>
          <w:rFonts w:hint="cs"/>
          <w:rtl/>
        </w:rPr>
        <w:t>زاید</w:t>
      </w:r>
      <w:r w:rsidR="007C6A2D" w:rsidRPr="00B665EB">
        <w:rPr>
          <w:rFonts w:hint="cs"/>
          <w:rtl/>
        </w:rPr>
        <w:t>،</w:t>
      </w:r>
      <w:r w:rsidR="004F180B" w:rsidRPr="00B665EB">
        <w:rPr>
          <w:rFonts w:hint="cs"/>
          <w:rtl/>
        </w:rPr>
        <w:t xml:space="preserve"> </w:t>
      </w:r>
      <w:r w:rsidRPr="00B665EB">
        <w:rPr>
          <w:rFonts w:hint="cs"/>
          <w:rtl/>
        </w:rPr>
        <w:t>وجودی ندارد و آنکه در دنیا سرور و آقا است</w:t>
      </w:r>
      <w:r w:rsidR="007C6A2D" w:rsidRPr="00B665EB">
        <w:rPr>
          <w:rFonts w:hint="cs"/>
          <w:rtl/>
        </w:rPr>
        <w:t>،</w:t>
      </w:r>
      <w:r w:rsidR="004F180B" w:rsidRPr="00B665EB">
        <w:rPr>
          <w:rFonts w:hint="cs"/>
          <w:rtl/>
        </w:rPr>
        <w:t xml:space="preserve"> </w:t>
      </w:r>
      <w:r w:rsidRPr="00B665EB">
        <w:rPr>
          <w:rFonts w:hint="cs"/>
          <w:rtl/>
        </w:rPr>
        <w:t xml:space="preserve">مورد حسادت و کینه </w:t>
      </w:r>
      <w:r w:rsidR="00A235EC" w:rsidRPr="00B665EB">
        <w:rPr>
          <w:rFonts w:hint="cs"/>
          <w:rtl/>
        </w:rPr>
        <w:t>می‌با</w:t>
      </w:r>
      <w:r w:rsidRPr="00B665EB">
        <w:rPr>
          <w:rFonts w:hint="cs"/>
          <w:rtl/>
        </w:rPr>
        <w:t>شد و آن کس که در دنیا در ناز و نعمت قراردارد</w:t>
      </w:r>
      <w:r w:rsidR="007C6A2D" w:rsidRPr="00B665EB">
        <w:rPr>
          <w:rFonts w:hint="cs"/>
          <w:rtl/>
        </w:rPr>
        <w:t>،</w:t>
      </w:r>
      <w:r w:rsidR="004F180B" w:rsidRPr="00B665EB">
        <w:rPr>
          <w:rFonts w:hint="cs"/>
          <w:rtl/>
        </w:rPr>
        <w:t xml:space="preserve"> </w:t>
      </w:r>
      <w:r w:rsidRPr="00B665EB">
        <w:rPr>
          <w:rFonts w:hint="cs"/>
          <w:rtl/>
        </w:rPr>
        <w:t xml:space="preserve">مورد تهدید است و عاشق دنیا با شمشیر </w:t>
      </w:r>
      <w:r w:rsidR="00A235EC" w:rsidRPr="00B665EB">
        <w:rPr>
          <w:rFonts w:hint="cs"/>
          <w:rtl/>
        </w:rPr>
        <w:t>بی‌وفا</w:t>
      </w:r>
      <w:r w:rsidRPr="00B665EB">
        <w:rPr>
          <w:rFonts w:hint="cs"/>
          <w:rtl/>
        </w:rPr>
        <w:t>یی آن کشته خواهد شد</w:t>
      </w:r>
      <w:r w:rsidR="0075782A" w:rsidRPr="00B665EB">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057BDF">
              <w:rPr>
                <w:rtl/>
              </w:rPr>
              <w:t>أبنی أبینــا نـحن أهـل منـازل</w:t>
            </w:r>
            <w:r>
              <w:rPr>
                <w:rFonts w:hint="cs"/>
                <w:rtl/>
              </w:rPr>
              <w:br/>
            </w:r>
          </w:p>
        </w:tc>
        <w:tc>
          <w:tcPr>
            <w:tcW w:w="709" w:type="dxa"/>
            <w:shd w:val="clear" w:color="auto" w:fill="auto"/>
          </w:tcPr>
          <w:p w:rsidR="00057BDF" w:rsidRPr="00057BDF"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057BDF">
              <w:rPr>
                <w:rtl/>
              </w:rPr>
              <w:t>أبــدا غـراب البیـن فیها ینعق</w:t>
            </w:r>
            <w:r>
              <w:rPr>
                <w:rFonts w:hint="cs"/>
                <w:rtl/>
              </w:rPr>
              <w:br/>
            </w:r>
          </w:p>
        </w:tc>
      </w:tr>
    </w:tbl>
    <w:p w:rsidR="008F4B15" w:rsidRDefault="0075782A" w:rsidP="00057BDF">
      <w:pPr>
        <w:pStyle w:val="a4"/>
        <w:rPr>
          <w:rtl/>
        </w:rPr>
      </w:pPr>
      <w:r w:rsidRPr="00B665EB">
        <w:rPr>
          <w:rFonts w:hint="cs"/>
          <w:rtl/>
        </w:rPr>
        <w:t xml:space="preserve"> </w:t>
      </w:r>
      <w:r w:rsidR="008F4B15" w:rsidRPr="00B665EB">
        <w:rPr>
          <w:rFonts w:hint="cs"/>
          <w:rtl/>
        </w:rPr>
        <w:t>«ما</w:t>
      </w:r>
      <w:r w:rsidR="007C6A2D" w:rsidRPr="00B665EB">
        <w:rPr>
          <w:rFonts w:hint="cs"/>
          <w:rtl/>
        </w:rPr>
        <w:t>،</w:t>
      </w:r>
      <w:r w:rsidR="004F180B" w:rsidRPr="00B665EB">
        <w:rPr>
          <w:rFonts w:hint="cs"/>
          <w:rtl/>
        </w:rPr>
        <w:t xml:space="preserve"> </w:t>
      </w:r>
      <w:r w:rsidR="008F4B15" w:rsidRPr="00B665EB">
        <w:rPr>
          <w:rFonts w:hint="cs"/>
          <w:rtl/>
        </w:rPr>
        <w:t>درمیان منازلی سکونت گزیده</w:t>
      </w:r>
      <w:r w:rsidR="00EC252B" w:rsidRPr="00B665EB">
        <w:rPr>
          <w:rFonts w:hint="cs"/>
          <w:rtl/>
        </w:rPr>
        <w:t xml:space="preserve">‌ایم </w:t>
      </w:r>
      <w:r w:rsidR="008F4B15" w:rsidRPr="00B665EB">
        <w:rPr>
          <w:rFonts w:hint="cs"/>
          <w:rtl/>
        </w:rPr>
        <w:t>که همواره کلاغ جدایی</w:t>
      </w:r>
      <w:r w:rsidR="007C6A2D" w:rsidRPr="00B665EB">
        <w:rPr>
          <w:rFonts w:hint="cs"/>
          <w:rtl/>
        </w:rPr>
        <w:t>،</w:t>
      </w:r>
      <w:r w:rsidR="004F180B" w:rsidRPr="00B665EB">
        <w:rPr>
          <w:rFonts w:hint="cs"/>
          <w:rtl/>
        </w:rPr>
        <w:t xml:space="preserve"> </w:t>
      </w:r>
      <w:r w:rsidR="008F4B15" w:rsidRPr="00B665EB">
        <w:rPr>
          <w:rFonts w:hint="cs"/>
          <w:rtl/>
        </w:rPr>
        <w:t xml:space="preserve">در آن قارقار </w:t>
      </w:r>
      <w:r w:rsidR="00FB0E09" w:rsidRPr="00B665EB">
        <w:rPr>
          <w:rFonts w:hint="cs"/>
          <w:rtl/>
        </w:rPr>
        <w:t>می‌کن</w:t>
      </w:r>
      <w:r w:rsidR="008F4B15" w:rsidRPr="00B665EB">
        <w:rPr>
          <w:rFonts w:hint="cs"/>
          <w:rtl/>
        </w:rPr>
        <w:t>د»</w:t>
      </w:r>
      <w:r w:rsidRPr="00B665EB">
        <w:rPr>
          <w:rFonts w:hint="cs"/>
          <w:rtl/>
        </w:rPr>
        <w:t xml:space="preserve">. </w:t>
      </w:r>
    </w:p>
    <w:tbl>
      <w:tblPr>
        <w:bidiVisual/>
        <w:tblW w:w="0" w:type="auto"/>
        <w:jc w:val="center"/>
        <w:tblInd w:w="391" w:type="dxa"/>
        <w:tblLook w:val="04A0" w:firstRow="1" w:lastRow="0" w:firstColumn="1" w:lastColumn="0" w:noHBand="0" w:noVBand="1"/>
      </w:tblPr>
      <w:tblGrid>
        <w:gridCol w:w="3040"/>
        <w:gridCol w:w="689"/>
        <w:gridCol w:w="3184"/>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lastRenderedPageBreak/>
              <w:t>نبکی علی الدنیا وما من معشر</w:t>
            </w:r>
            <w:r>
              <w:rPr>
                <w:rFonts w:hint="cs"/>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جمـعتهم الدنیــا فلم یتـفرقوا</w:t>
            </w:r>
            <w:r>
              <w:rPr>
                <w:rFonts w:hint="cs"/>
                <w:rtl/>
              </w:rPr>
              <w:br/>
            </w:r>
          </w:p>
        </w:tc>
      </w:tr>
    </w:tbl>
    <w:p w:rsidR="008F4B15" w:rsidRDefault="008F4B15" w:rsidP="00B665EB">
      <w:pPr>
        <w:pStyle w:val="a4"/>
        <w:rPr>
          <w:rtl/>
        </w:rPr>
      </w:pPr>
      <w:r w:rsidRPr="00B665EB">
        <w:rPr>
          <w:rFonts w:hint="cs"/>
          <w:rtl/>
        </w:rPr>
        <w:t xml:space="preserve">«به خاطر دنیا گریه </w:t>
      </w:r>
      <w:r w:rsidR="00FB0E09" w:rsidRPr="00B665EB">
        <w:rPr>
          <w:rFonts w:hint="cs"/>
          <w:rtl/>
        </w:rPr>
        <w:t>می‌کن</w:t>
      </w:r>
      <w:r w:rsidRPr="00B665EB">
        <w:rPr>
          <w:rFonts w:hint="cs"/>
          <w:rtl/>
        </w:rPr>
        <w:t>یم؛ حال آنکه هیچ گروهی نبودند که دنیا آنها را گرد هم آورده باشد و سپس متفرق و پراکنده نشده باشند»</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7"/>
        <w:gridCol w:w="688"/>
        <w:gridCol w:w="3178"/>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057BDF">
              <w:rPr>
                <w:rtl/>
              </w:rPr>
              <w:t>أین الجبــابرة الأکاسرة الألی</w:t>
            </w:r>
            <w:r>
              <w:rPr>
                <w:rFonts w:hint="cs"/>
                <w:rtl/>
              </w:rPr>
              <w:br/>
            </w:r>
          </w:p>
        </w:tc>
        <w:tc>
          <w:tcPr>
            <w:tcW w:w="709" w:type="dxa"/>
            <w:shd w:val="clear" w:color="auto" w:fill="auto"/>
          </w:tcPr>
          <w:p w:rsidR="00057BDF" w:rsidRPr="00057BDF"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057BDF">
              <w:rPr>
                <w:rtl/>
              </w:rPr>
              <w:t>کنزوا الکنوز فلابقین ولابقوا</w:t>
            </w:r>
            <w:r>
              <w:rPr>
                <w:rFonts w:hint="cs"/>
                <w:rtl/>
              </w:rPr>
              <w:br/>
            </w:r>
          </w:p>
        </w:tc>
      </w:tr>
    </w:tbl>
    <w:p w:rsidR="008F4B15" w:rsidRDefault="008F4B15" w:rsidP="00B665EB">
      <w:pPr>
        <w:pStyle w:val="a4"/>
        <w:rPr>
          <w:rtl/>
        </w:rPr>
      </w:pPr>
      <w:r w:rsidRPr="00B665EB">
        <w:rPr>
          <w:rFonts w:hint="cs"/>
          <w:rtl/>
        </w:rPr>
        <w:t>«سر کشان و قدرتمندانی که خزانه</w:t>
      </w:r>
      <w:r w:rsidR="00B53612" w:rsidRPr="00B665EB">
        <w:rPr>
          <w:rFonts w:hint="cs"/>
          <w:rtl/>
        </w:rPr>
        <w:t xml:space="preserve">‌ها </w:t>
      </w:r>
      <w:r w:rsidRPr="00B665EB">
        <w:rPr>
          <w:rFonts w:hint="cs"/>
          <w:rtl/>
        </w:rPr>
        <w:t>اندوخته بودند؛آری! نه خودشان باقی ماندند و نه گنج</w:t>
      </w:r>
      <w:r w:rsidR="00057BDF">
        <w:rPr>
          <w:rFonts w:hint="eastAsia"/>
          <w:rtl/>
        </w:rPr>
        <w:t>‌</w:t>
      </w:r>
      <w:r w:rsidRPr="00B665EB">
        <w:rPr>
          <w:rFonts w:hint="cs"/>
          <w:rtl/>
        </w:rPr>
        <w:t>هایشان»</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من کل من ضاق الفضاء بعیشه</w:t>
            </w:r>
            <w:r>
              <w:rPr>
                <w:rFonts w:hint="cs"/>
                <w:rtl/>
              </w:rPr>
              <w:br/>
            </w:r>
          </w:p>
        </w:tc>
        <w:tc>
          <w:tcPr>
            <w:tcW w:w="709" w:type="dxa"/>
            <w:shd w:val="clear" w:color="auto" w:fill="auto"/>
          </w:tcPr>
          <w:p w:rsidR="00057BDF" w:rsidRPr="00525B3A"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حتی ثوی فحـواه لحد ضیـق</w:t>
            </w:r>
            <w:r>
              <w:rPr>
                <w:rFonts w:hint="cs"/>
                <w:rtl/>
              </w:rPr>
              <w:br/>
            </w:r>
          </w:p>
        </w:tc>
      </w:tr>
    </w:tbl>
    <w:p w:rsidR="008F4B15" w:rsidRDefault="008F4B15" w:rsidP="00B665EB">
      <w:pPr>
        <w:pStyle w:val="a4"/>
        <w:rPr>
          <w:rtl/>
        </w:rPr>
      </w:pPr>
      <w:r w:rsidRPr="00B665EB">
        <w:rPr>
          <w:rFonts w:hint="cs"/>
          <w:rtl/>
        </w:rPr>
        <w:t>«هر کس که زندگی</w:t>
      </w:r>
      <w:r w:rsidR="007C6A2D" w:rsidRPr="00B665EB">
        <w:rPr>
          <w:rFonts w:hint="cs"/>
          <w:rtl/>
        </w:rPr>
        <w:t>،</w:t>
      </w:r>
      <w:r w:rsidR="004F180B" w:rsidRPr="00B665EB">
        <w:rPr>
          <w:rFonts w:hint="cs"/>
          <w:rtl/>
        </w:rPr>
        <w:t xml:space="preserve"> </w:t>
      </w:r>
      <w:r w:rsidRPr="00B665EB">
        <w:rPr>
          <w:rFonts w:hint="cs"/>
          <w:rtl/>
        </w:rPr>
        <w:t>برایش تنگ شده بود</w:t>
      </w:r>
      <w:r w:rsidR="007C6A2D" w:rsidRPr="00B665EB">
        <w:rPr>
          <w:rFonts w:hint="cs"/>
          <w:rtl/>
        </w:rPr>
        <w:t>،</w:t>
      </w:r>
      <w:r w:rsidR="004F180B" w:rsidRPr="00B665EB">
        <w:rPr>
          <w:rFonts w:hint="cs"/>
          <w:rtl/>
        </w:rPr>
        <w:t xml:space="preserve"> </w:t>
      </w:r>
      <w:r w:rsidRPr="00B665EB">
        <w:rPr>
          <w:rFonts w:hint="cs"/>
          <w:rtl/>
        </w:rPr>
        <w:t>بالاخره روزی وجودش را گور تنگ پوشاند و در خود گرفت»</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057BDF">
              <w:rPr>
                <w:rtl/>
              </w:rPr>
              <w:t>خرس إذا نودوا کأن لم یعلموا</w:t>
            </w:r>
            <w:r>
              <w:rPr>
                <w:rFonts w:hint="cs"/>
                <w:rtl/>
              </w:rPr>
              <w:br/>
            </w:r>
          </w:p>
        </w:tc>
        <w:tc>
          <w:tcPr>
            <w:tcW w:w="709" w:type="dxa"/>
            <w:shd w:val="clear" w:color="auto" w:fill="auto"/>
          </w:tcPr>
          <w:p w:rsidR="00057BDF" w:rsidRPr="00057BDF"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057BDF">
              <w:rPr>
                <w:rtl/>
              </w:rPr>
              <w:t>أن الکـلام لهم حـلال مطلق</w:t>
            </w:r>
            <w:r>
              <w:rPr>
                <w:rFonts w:hint="cs"/>
                <w:rtl/>
              </w:rPr>
              <w:br/>
            </w:r>
          </w:p>
        </w:tc>
      </w:tr>
    </w:tbl>
    <w:p w:rsidR="008F4B15" w:rsidRPr="00B665EB" w:rsidRDefault="008F4B15" w:rsidP="00B665EB">
      <w:pPr>
        <w:pStyle w:val="a4"/>
        <w:rPr>
          <w:rtl/>
        </w:rPr>
      </w:pPr>
      <w:r w:rsidRPr="00B665EB">
        <w:rPr>
          <w:rFonts w:hint="cs"/>
          <w:rtl/>
        </w:rPr>
        <w:t>«وقتی صدا زده شوند</w:t>
      </w:r>
      <w:r w:rsidR="007C6A2D" w:rsidRPr="00B665EB">
        <w:rPr>
          <w:rFonts w:hint="cs"/>
          <w:rtl/>
        </w:rPr>
        <w:t>،</w:t>
      </w:r>
      <w:r w:rsidR="004F180B" w:rsidRPr="00B665EB">
        <w:rPr>
          <w:rFonts w:hint="cs"/>
          <w:rtl/>
        </w:rPr>
        <w:t xml:space="preserve"> </w:t>
      </w:r>
      <w:r w:rsidRPr="00B665EB">
        <w:rPr>
          <w:rFonts w:hint="cs"/>
          <w:rtl/>
        </w:rPr>
        <w:t>لال هستند و گویا ن</w:t>
      </w:r>
      <w:r w:rsidR="00A235EC" w:rsidRPr="00B665EB">
        <w:rPr>
          <w:rFonts w:hint="cs"/>
          <w:rtl/>
        </w:rPr>
        <w:t>می‌دان</w:t>
      </w:r>
      <w:r w:rsidRPr="00B665EB">
        <w:rPr>
          <w:rFonts w:hint="cs"/>
          <w:rtl/>
        </w:rPr>
        <w:t>ند که سخن گفتن</w:t>
      </w:r>
      <w:r w:rsidR="007C6A2D" w:rsidRPr="00B665EB">
        <w:rPr>
          <w:rFonts w:hint="cs"/>
          <w:rtl/>
        </w:rPr>
        <w:t>،</w:t>
      </w:r>
      <w:r w:rsidR="004F180B" w:rsidRPr="00B665EB">
        <w:rPr>
          <w:rFonts w:hint="cs"/>
          <w:rtl/>
        </w:rPr>
        <w:t xml:space="preserve"> </w:t>
      </w:r>
      <w:r w:rsidRPr="00B665EB">
        <w:rPr>
          <w:rFonts w:hint="cs"/>
          <w:rtl/>
        </w:rPr>
        <w:t>برایشان جایز است»</w:t>
      </w:r>
      <w:r w:rsidR="0075782A" w:rsidRPr="00B665EB">
        <w:rPr>
          <w:rFonts w:hint="cs"/>
          <w:rtl/>
        </w:rPr>
        <w:t xml:space="preserve">. </w:t>
      </w:r>
    </w:p>
    <w:p w:rsidR="008F4B15" w:rsidRPr="00B665EB" w:rsidRDefault="008F4B15" w:rsidP="00B665EB">
      <w:pPr>
        <w:pStyle w:val="a4"/>
        <w:rPr>
          <w:rtl/>
        </w:rPr>
      </w:pPr>
      <w:r w:rsidRPr="00B665EB">
        <w:rPr>
          <w:rFonts w:hint="cs"/>
          <w:rtl/>
        </w:rPr>
        <w:t>در حدیث آمده است</w:t>
      </w:r>
      <w:r w:rsidR="0075782A" w:rsidRPr="00B665EB">
        <w:rPr>
          <w:rFonts w:hint="cs"/>
          <w:rtl/>
        </w:rPr>
        <w:t xml:space="preserve">: </w:t>
      </w:r>
      <w:r w:rsidRPr="00B665EB">
        <w:rPr>
          <w:rFonts w:hint="cs"/>
          <w:rtl/>
        </w:rPr>
        <w:t xml:space="preserve">«علم با آموختن بدست </w:t>
      </w:r>
      <w:r w:rsidR="0075782A" w:rsidRPr="00B665EB">
        <w:rPr>
          <w:rFonts w:hint="cs"/>
          <w:rtl/>
        </w:rPr>
        <w:t>می‌آی</w:t>
      </w:r>
      <w:r w:rsidRPr="00B665EB">
        <w:rPr>
          <w:rFonts w:hint="cs"/>
          <w:rtl/>
        </w:rPr>
        <w:t xml:space="preserve">د و بردباری با صبر و شکیبایی حاصل </w:t>
      </w:r>
      <w:r w:rsidR="00DC3730" w:rsidRPr="00B665EB">
        <w:rPr>
          <w:rFonts w:hint="cs"/>
          <w:rtl/>
        </w:rPr>
        <w:t>می‌شو</w:t>
      </w:r>
      <w:r w:rsidRPr="00B665EB">
        <w:rPr>
          <w:rFonts w:hint="cs"/>
          <w:rtl/>
        </w:rPr>
        <w:t>د»</w:t>
      </w:r>
      <w:r w:rsidR="0075782A" w:rsidRPr="00B665EB">
        <w:rPr>
          <w:rFonts w:hint="cs"/>
          <w:rtl/>
        </w:rPr>
        <w:t xml:space="preserve">. </w:t>
      </w:r>
    </w:p>
    <w:p w:rsidR="008F4B15" w:rsidRPr="00B665EB" w:rsidRDefault="008F4B15" w:rsidP="00B665EB">
      <w:pPr>
        <w:pStyle w:val="a4"/>
        <w:rPr>
          <w:rtl/>
        </w:rPr>
      </w:pPr>
      <w:r w:rsidRPr="00B665EB">
        <w:rPr>
          <w:rFonts w:hint="cs"/>
          <w:rtl/>
        </w:rPr>
        <w:t>در فن آداب باید گفت که هنر شادمانی را باید ساخت</w:t>
      </w:r>
      <w:r w:rsidR="007C6A2D" w:rsidRPr="00B665EB">
        <w:rPr>
          <w:rFonts w:hint="cs"/>
          <w:rtl/>
        </w:rPr>
        <w:t>،</w:t>
      </w:r>
      <w:r w:rsidR="004F180B" w:rsidRPr="00B665EB">
        <w:rPr>
          <w:rFonts w:hint="cs"/>
          <w:rtl/>
        </w:rPr>
        <w:t xml:space="preserve"> </w:t>
      </w:r>
      <w:r w:rsidRPr="00B665EB">
        <w:rPr>
          <w:rFonts w:hint="cs"/>
          <w:rtl/>
        </w:rPr>
        <w:t>اسباب آن را فراهم آورد و خود را به آن عادت داد تا اینکه خوی و سرشت انسان بگردد</w:t>
      </w:r>
      <w:r w:rsidR="0075782A" w:rsidRPr="00B665EB">
        <w:rPr>
          <w:rFonts w:hint="cs"/>
          <w:rtl/>
        </w:rPr>
        <w:t xml:space="preserve">. </w:t>
      </w:r>
    </w:p>
    <w:p w:rsidR="008F4B15" w:rsidRDefault="008F4B15" w:rsidP="00B665EB">
      <w:pPr>
        <w:pStyle w:val="a4"/>
        <w:rPr>
          <w:rtl/>
        </w:rPr>
      </w:pPr>
      <w:r w:rsidRPr="00B665EB">
        <w:rPr>
          <w:rFonts w:hint="cs"/>
          <w:rtl/>
        </w:rPr>
        <w:t>زندگی دنیا</w:t>
      </w:r>
      <w:r w:rsidR="007C6A2D" w:rsidRPr="00B665EB">
        <w:rPr>
          <w:rFonts w:hint="cs"/>
          <w:rtl/>
        </w:rPr>
        <w:t>،</w:t>
      </w:r>
      <w:r w:rsidR="004F180B" w:rsidRPr="00B665EB">
        <w:rPr>
          <w:rFonts w:hint="cs"/>
          <w:rtl/>
        </w:rPr>
        <w:t xml:space="preserve"> </w:t>
      </w:r>
      <w:r w:rsidRPr="00B665EB">
        <w:rPr>
          <w:rFonts w:hint="cs"/>
          <w:rtl/>
        </w:rPr>
        <w:t>سزاوار این نیست که ما عبوس و گرفته باشیم</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حکــم المنیة ف</w:t>
            </w:r>
            <w:r>
              <w:rPr>
                <w:rFonts w:hint="cs"/>
                <w:rtl/>
              </w:rPr>
              <w:t>ي</w:t>
            </w:r>
            <w:r w:rsidRPr="007176DC">
              <w:rPr>
                <w:rtl/>
              </w:rPr>
              <w:t xml:space="preserve"> البریة جـار</w:t>
            </w:r>
            <w:r>
              <w:rPr>
                <w:rFonts w:hint="cs"/>
                <w:rtl/>
              </w:rPr>
              <w:t>ي</w:t>
            </w:r>
            <w:r>
              <w:rPr>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مـا هـذه الدنیــا بـدار قـرار</w:t>
            </w:r>
            <w:r>
              <w:rPr>
                <w:rFonts w:hint="cs"/>
                <w:rtl/>
              </w:rPr>
              <w:br/>
            </w:r>
          </w:p>
        </w:tc>
      </w:tr>
    </w:tbl>
    <w:p w:rsidR="008F4B15" w:rsidRDefault="008F4B15" w:rsidP="00B665EB">
      <w:pPr>
        <w:pStyle w:val="a4"/>
        <w:rPr>
          <w:rtl/>
        </w:rPr>
      </w:pPr>
      <w:r w:rsidRPr="00B665EB">
        <w:rPr>
          <w:rFonts w:hint="cs"/>
          <w:rtl/>
        </w:rPr>
        <w:t>«حکم مرگ</w:t>
      </w:r>
      <w:r w:rsidR="007C6A2D" w:rsidRPr="00B665EB">
        <w:rPr>
          <w:rFonts w:hint="cs"/>
          <w:rtl/>
        </w:rPr>
        <w:t>،</w:t>
      </w:r>
      <w:r w:rsidR="004F180B" w:rsidRPr="00B665EB">
        <w:rPr>
          <w:rFonts w:hint="cs"/>
          <w:rtl/>
        </w:rPr>
        <w:t xml:space="preserve"> </w:t>
      </w:r>
      <w:r w:rsidRPr="00B665EB">
        <w:rPr>
          <w:rFonts w:hint="cs"/>
          <w:rtl/>
        </w:rPr>
        <w:t>در میان مردم جاری است؛ این دنیا</w:t>
      </w:r>
      <w:r w:rsidR="007C6A2D" w:rsidRPr="00B665EB">
        <w:rPr>
          <w:rFonts w:hint="cs"/>
          <w:rtl/>
        </w:rPr>
        <w:t>،</w:t>
      </w:r>
      <w:r w:rsidR="004F180B" w:rsidRPr="00B665EB">
        <w:rPr>
          <w:rFonts w:hint="cs"/>
          <w:rtl/>
        </w:rPr>
        <w:t xml:space="preserve"> </w:t>
      </w:r>
      <w:r w:rsidRPr="00B665EB">
        <w:rPr>
          <w:rFonts w:hint="cs"/>
          <w:rtl/>
        </w:rPr>
        <w:t>سرای ماندن نیست»</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057BDF">
              <w:rPr>
                <w:rtl/>
              </w:rPr>
              <w:t>بینــا تـری الإنسان فیها مخبرا</w:t>
            </w:r>
            <w:r>
              <w:rPr>
                <w:rFonts w:hint="cs"/>
                <w:rtl/>
              </w:rPr>
              <w:br/>
            </w:r>
          </w:p>
        </w:tc>
        <w:tc>
          <w:tcPr>
            <w:tcW w:w="709" w:type="dxa"/>
            <w:shd w:val="clear" w:color="auto" w:fill="auto"/>
          </w:tcPr>
          <w:p w:rsidR="00057BDF" w:rsidRPr="00057BDF"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057BDF">
              <w:rPr>
                <w:rtl/>
              </w:rPr>
              <w:t>ألفیــته خـبراً مــن الأخبــار</w:t>
            </w:r>
            <w:r>
              <w:rPr>
                <w:rFonts w:hint="cs"/>
                <w:rtl/>
              </w:rPr>
              <w:br/>
            </w:r>
          </w:p>
        </w:tc>
      </w:tr>
    </w:tbl>
    <w:p w:rsidR="008F4B15" w:rsidRDefault="008F4B15" w:rsidP="00B665EB">
      <w:pPr>
        <w:pStyle w:val="a4"/>
        <w:rPr>
          <w:rtl/>
        </w:rPr>
      </w:pPr>
      <w:r w:rsidRPr="00B665EB">
        <w:rPr>
          <w:rFonts w:hint="cs"/>
          <w:rtl/>
        </w:rPr>
        <w:t xml:space="preserve">«انسانی را </w:t>
      </w:r>
      <w:r w:rsidR="007C6A2D" w:rsidRPr="00B665EB">
        <w:rPr>
          <w:rFonts w:hint="cs"/>
          <w:rtl/>
        </w:rPr>
        <w:t>می‌بی</w:t>
      </w:r>
      <w:r w:rsidRPr="00B665EB">
        <w:rPr>
          <w:rFonts w:hint="cs"/>
          <w:rtl/>
        </w:rPr>
        <w:t xml:space="preserve">نی که گزارش مرگ دیگران را </w:t>
      </w:r>
      <w:r w:rsidR="00BB0072" w:rsidRPr="00B665EB">
        <w:rPr>
          <w:rFonts w:hint="cs"/>
          <w:rtl/>
        </w:rPr>
        <w:t>می‌ده</w:t>
      </w:r>
      <w:r w:rsidRPr="00B665EB">
        <w:rPr>
          <w:rFonts w:hint="cs"/>
          <w:rtl/>
        </w:rPr>
        <w:t xml:space="preserve">د و ناگهان </w:t>
      </w:r>
      <w:r w:rsidR="007C6A2D" w:rsidRPr="00B665EB">
        <w:rPr>
          <w:rFonts w:hint="cs"/>
          <w:rtl/>
        </w:rPr>
        <w:t>می‌بی</w:t>
      </w:r>
      <w:r w:rsidRPr="00B665EB">
        <w:rPr>
          <w:rFonts w:hint="cs"/>
          <w:rtl/>
        </w:rPr>
        <w:t>نی که خودش</w:t>
      </w:r>
      <w:r w:rsidR="007C6A2D" w:rsidRPr="00B665EB">
        <w:rPr>
          <w:rFonts w:hint="cs"/>
          <w:rtl/>
        </w:rPr>
        <w:t>،</w:t>
      </w:r>
      <w:r w:rsidR="004F180B" w:rsidRPr="00B665EB">
        <w:rPr>
          <w:rFonts w:hint="cs"/>
          <w:rtl/>
        </w:rPr>
        <w:t xml:space="preserve"> </w:t>
      </w:r>
      <w:r w:rsidRPr="00B665EB">
        <w:rPr>
          <w:rFonts w:hint="cs"/>
          <w:rtl/>
        </w:rPr>
        <w:t>به یک خبر تبدیل شده است»</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طبعت علی کدر وأنت تریدها</w:t>
            </w:r>
            <w:r>
              <w:rPr>
                <w:rFonts w:hint="cs"/>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صفـواً مـن الأقذار والأکدار</w:t>
            </w:r>
            <w:r>
              <w:rPr>
                <w:rFonts w:hint="cs"/>
                <w:rtl/>
              </w:rPr>
              <w:br/>
            </w:r>
          </w:p>
        </w:tc>
      </w:tr>
    </w:tbl>
    <w:p w:rsidR="008F4B15" w:rsidRDefault="008F4B15" w:rsidP="00B665EB">
      <w:pPr>
        <w:pStyle w:val="a4"/>
        <w:rPr>
          <w:rtl/>
        </w:rPr>
      </w:pPr>
      <w:r w:rsidRPr="00B665EB">
        <w:rPr>
          <w:rFonts w:hint="cs"/>
          <w:rtl/>
        </w:rPr>
        <w:t>«دنیا</w:t>
      </w:r>
      <w:r w:rsidR="007C6A2D" w:rsidRPr="00B665EB">
        <w:rPr>
          <w:rFonts w:hint="cs"/>
          <w:rtl/>
        </w:rPr>
        <w:t>،</w:t>
      </w:r>
      <w:r w:rsidR="004F180B" w:rsidRPr="00B665EB">
        <w:rPr>
          <w:rFonts w:hint="cs"/>
          <w:rtl/>
        </w:rPr>
        <w:t xml:space="preserve"> </w:t>
      </w:r>
      <w:r w:rsidRPr="00B665EB">
        <w:rPr>
          <w:rFonts w:hint="cs"/>
          <w:rtl/>
        </w:rPr>
        <w:t xml:space="preserve">بر ناگواری و تیرگی سرشته شده است و تو </w:t>
      </w:r>
      <w:r w:rsidR="0056151E" w:rsidRPr="00B665EB">
        <w:rPr>
          <w:rFonts w:hint="cs"/>
          <w:rtl/>
        </w:rPr>
        <w:t>می‌خو</w:t>
      </w:r>
      <w:r w:rsidRPr="00B665EB">
        <w:rPr>
          <w:rFonts w:hint="cs"/>
          <w:rtl/>
        </w:rPr>
        <w:t>اهی که از</w:t>
      </w:r>
      <w:r w:rsidR="00057BDF">
        <w:rPr>
          <w:rFonts w:hint="cs"/>
          <w:rtl/>
        </w:rPr>
        <w:t xml:space="preserve"> </w:t>
      </w:r>
      <w:r w:rsidRPr="00B665EB">
        <w:rPr>
          <w:rFonts w:hint="cs"/>
          <w:rtl/>
        </w:rPr>
        <w:t>آلودگی</w:t>
      </w:r>
      <w:r w:rsidR="00057BDF">
        <w:rPr>
          <w:rFonts w:hint="eastAsia"/>
          <w:rtl/>
        </w:rPr>
        <w:t>‌</w:t>
      </w:r>
      <w:r w:rsidRPr="00B665EB">
        <w:rPr>
          <w:rFonts w:hint="cs"/>
          <w:rtl/>
        </w:rPr>
        <w:t>ها و</w:t>
      </w:r>
      <w:r w:rsidR="00E26FEB">
        <w:rPr>
          <w:rFonts w:hint="cs"/>
          <w:rtl/>
        </w:rPr>
        <w:t xml:space="preserve"> رنج‌ها</w:t>
      </w:r>
      <w:r w:rsidR="007C6A2D" w:rsidRPr="00B665EB">
        <w:rPr>
          <w:rFonts w:hint="cs"/>
          <w:rtl/>
        </w:rPr>
        <w:t>،</w:t>
      </w:r>
      <w:r w:rsidR="004F180B" w:rsidRPr="00B665EB">
        <w:rPr>
          <w:rFonts w:hint="cs"/>
          <w:rtl/>
        </w:rPr>
        <w:t xml:space="preserve"> </w:t>
      </w:r>
      <w:r w:rsidRPr="00B665EB">
        <w:rPr>
          <w:rFonts w:hint="cs"/>
          <w:rtl/>
        </w:rPr>
        <w:t>پاک و صاف باشد»؟</w:t>
      </w:r>
    </w:p>
    <w:tbl>
      <w:tblPr>
        <w:bidiVisual/>
        <w:tblW w:w="0" w:type="auto"/>
        <w:jc w:val="center"/>
        <w:tblInd w:w="391" w:type="dxa"/>
        <w:tblLook w:val="04A0" w:firstRow="1" w:lastRow="0" w:firstColumn="1" w:lastColumn="0" w:noHBand="0" w:noVBand="1"/>
      </w:tblPr>
      <w:tblGrid>
        <w:gridCol w:w="3046"/>
        <w:gridCol w:w="687"/>
        <w:gridCol w:w="3180"/>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ومکلـف الأیام ضد طباعـها</w:t>
            </w:r>
            <w:r>
              <w:rPr>
                <w:rFonts w:hint="cs"/>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متطــلب ف</w:t>
            </w:r>
            <w:r>
              <w:rPr>
                <w:rFonts w:hint="cs"/>
                <w:rtl/>
              </w:rPr>
              <w:t>ي</w:t>
            </w:r>
            <w:r w:rsidRPr="007176DC">
              <w:rPr>
                <w:rtl/>
              </w:rPr>
              <w:t xml:space="preserve"> المـاء جذوة نار</w:t>
            </w:r>
            <w:r>
              <w:rPr>
                <w:rFonts w:hint="cs"/>
                <w:rtl/>
              </w:rPr>
              <w:br/>
            </w:r>
          </w:p>
        </w:tc>
      </w:tr>
    </w:tbl>
    <w:p w:rsidR="008F4B15" w:rsidRDefault="008F4B15" w:rsidP="00B665EB">
      <w:pPr>
        <w:pStyle w:val="a4"/>
        <w:rPr>
          <w:rtl/>
        </w:rPr>
      </w:pPr>
      <w:r w:rsidRPr="00B665EB">
        <w:rPr>
          <w:rFonts w:hint="cs"/>
          <w:rtl/>
        </w:rPr>
        <w:lastRenderedPageBreak/>
        <w:t xml:space="preserve">«کسی که </w:t>
      </w:r>
      <w:r w:rsidR="0056151E" w:rsidRPr="00B665EB">
        <w:rPr>
          <w:rFonts w:hint="cs"/>
          <w:rtl/>
        </w:rPr>
        <w:t>می‌خو</w:t>
      </w:r>
      <w:r w:rsidRPr="00B665EB">
        <w:rPr>
          <w:rFonts w:hint="cs"/>
          <w:rtl/>
        </w:rPr>
        <w:t>اهد چیزی را به روزگار تحمیل کند که بر خلاف طبیعت آنست</w:t>
      </w:r>
      <w:r w:rsidR="007C6A2D" w:rsidRPr="00B665EB">
        <w:rPr>
          <w:rFonts w:hint="cs"/>
          <w:rtl/>
        </w:rPr>
        <w:t>،</w:t>
      </w:r>
      <w:r w:rsidR="004F180B" w:rsidRPr="00B665EB">
        <w:rPr>
          <w:rFonts w:hint="cs"/>
          <w:rtl/>
        </w:rPr>
        <w:t xml:space="preserve"> </w:t>
      </w:r>
      <w:r w:rsidRPr="00B665EB">
        <w:rPr>
          <w:rFonts w:hint="cs"/>
          <w:rtl/>
        </w:rPr>
        <w:t xml:space="preserve">مانند کسی است که در میان آب به دنبال شعله آتش </w:t>
      </w:r>
      <w:r w:rsidR="005E3F23" w:rsidRPr="00B665EB">
        <w:rPr>
          <w:rFonts w:hint="cs"/>
          <w:rtl/>
        </w:rPr>
        <w:t>می‌گ</w:t>
      </w:r>
      <w:r w:rsidRPr="00B665EB">
        <w:rPr>
          <w:rFonts w:hint="cs"/>
          <w:rtl/>
        </w:rPr>
        <w:t>ردد»</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50"/>
        <w:gridCol w:w="688"/>
        <w:gridCol w:w="3175"/>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وإذا رجوت المستحـیل فإنما</w:t>
            </w:r>
            <w:r>
              <w:rPr>
                <w:rFonts w:hint="cs"/>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تبنــی الرجاء علی شفیر هـار</w:t>
            </w:r>
            <w:r>
              <w:rPr>
                <w:rFonts w:hint="cs"/>
                <w:rtl/>
              </w:rPr>
              <w:br/>
            </w:r>
          </w:p>
        </w:tc>
      </w:tr>
    </w:tbl>
    <w:p w:rsidR="008F4B15" w:rsidRDefault="008F4B15" w:rsidP="00B665EB">
      <w:pPr>
        <w:pStyle w:val="a4"/>
        <w:rPr>
          <w:rtl/>
        </w:rPr>
      </w:pPr>
      <w:r w:rsidRPr="00B665EB">
        <w:rPr>
          <w:rFonts w:hint="cs"/>
          <w:rtl/>
        </w:rPr>
        <w:t>«و هرگاه به امر محال و ناممکن امیدوار باشی</w:t>
      </w:r>
      <w:r w:rsidR="007C6A2D" w:rsidRPr="00B665EB">
        <w:rPr>
          <w:rFonts w:hint="cs"/>
          <w:rtl/>
        </w:rPr>
        <w:t>،</w:t>
      </w:r>
      <w:r w:rsidR="004F180B" w:rsidRPr="00B665EB">
        <w:rPr>
          <w:rFonts w:hint="cs"/>
          <w:rtl/>
        </w:rPr>
        <w:t xml:space="preserve"> </w:t>
      </w:r>
      <w:r w:rsidRPr="00B665EB">
        <w:rPr>
          <w:rFonts w:hint="cs"/>
          <w:rtl/>
        </w:rPr>
        <w:t xml:space="preserve">بدان که ساختمان امید را بر لبه پرتگاه </w:t>
      </w:r>
      <w:r w:rsidR="0075782A" w:rsidRPr="00B665EB">
        <w:rPr>
          <w:rFonts w:hint="cs"/>
          <w:rtl/>
        </w:rPr>
        <w:t>می‌سا</w:t>
      </w:r>
      <w:r w:rsidRPr="00B665EB">
        <w:rPr>
          <w:rFonts w:hint="cs"/>
          <w:rtl/>
        </w:rPr>
        <w:t>زی»</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9"/>
        <w:gridCol w:w="688"/>
        <w:gridCol w:w="3176"/>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والعیـــش نوم والمنیـة یقظـة</w:t>
            </w:r>
            <w:r>
              <w:rPr>
                <w:rFonts w:hint="cs"/>
                <w:rtl/>
              </w:rPr>
              <w:br/>
            </w:r>
          </w:p>
        </w:tc>
        <w:tc>
          <w:tcPr>
            <w:tcW w:w="709" w:type="dxa"/>
            <w:shd w:val="clear" w:color="auto" w:fill="auto"/>
          </w:tcPr>
          <w:p w:rsidR="00057BDF" w:rsidRPr="00525B3A"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والمـرء بینـهما خیـال سـاری</w:t>
            </w:r>
            <w:r>
              <w:rPr>
                <w:rFonts w:hint="cs"/>
                <w:rtl/>
              </w:rPr>
              <w:br/>
            </w:r>
          </w:p>
        </w:tc>
      </w:tr>
    </w:tbl>
    <w:p w:rsidR="008F4B15" w:rsidRDefault="008F4B15" w:rsidP="00B665EB">
      <w:pPr>
        <w:pStyle w:val="a4"/>
        <w:rPr>
          <w:rtl/>
        </w:rPr>
      </w:pPr>
      <w:r w:rsidRPr="00B665EB">
        <w:rPr>
          <w:rFonts w:hint="cs"/>
          <w:rtl/>
        </w:rPr>
        <w:t>«زندگی</w:t>
      </w:r>
      <w:r w:rsidR="007C6A2D" w:rsidRPr="00B665EB">
        <w:rPr>
          <w:rFonts w:hint="cs"/>
          <w:rtl/>
        </w:rPr>
        <w:t>،</w:t>
      </w:r>
      <w:r w:rsidR="004F180B" w:rsidRPr="00B665EB">
        <w:rPr>
          <w:rFonts w:hint="cs"/>
          <w:rtl/>
        </w:rPr>
        <w:t xml:space="preserve"> </w:t>
      </w:r>
      <w:r w:rsidRPr="00B665EB">
        <w:rPr>
          <w:rFonts w:hint="cs"/>
          <w:rtl/>
        </w:rPr>
        <w:t>خواب است و مرگ</w:t>
      </w:r>
      <w:r w:rsidR="007C6A2D" w:rsidRPr="00B665EB">
        <w:rPr>
          <w:rFonts w:hint="cs"/>
          <w:rtl/>
        </w:rPr>
        <w:t>،</w:t>
      </w:r>
      <w:r w:rsidR="004F180B" w:rsidRPr="00B665EB">
        <w:rPr>
          <w:rFonts w:hint="cs"/>
          <w:rtl/>
        </w:rPr>
        <w:t xml:space="preserve"> </w:t>
      </w:r>
      <w:r w:rsidRPr="00B665EB">
        <w:rPr>
          <w:rFonts w:hint="cs"/>
          <w:rtl/>
        </w:rPr>
        <w:t>بیداری؛ انسان در میان این دو</w:t>
      </w:r>
      <w:r w:rsidR="007C6A2D" w:rsidRPr="00B665EB">
        <w:rPr>
          <w:rFonts w:hint="cs"/>
          <w:rtl/>
        </w:rPr>
        <w:t>،</w:t>
      </w:r>
      <w:r w:rsidR="004F180B" w:rsidRPr="00B665EB">
        <w:rPr>
          <w:rFonts w:hint="cs"/>
          <w:rtl/>
        </w:rPr>
        <w:t xml:space="preserve"> </w:t>
      </w:r>
      <w:r w:rsidRPr="00B665EB">
        <w:rPr>
          <w:rFonts w:hint="cs"/>
          <w:rtl/>
        </w:rPr>
        <w:t>خیالی است»</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5"/>
        <w:gridCol w:w="687"/>
        <w:gridCol w:w="3181"/>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فاقضــوا مآربـکـم عجالاً إنـما</w:t>
            </w:r>
            <w:r>
              <w:rPr>
                <w:rFonts w:hint="cs"/>
                <w:rtl/>
              </w:rPr>
              <w:br/>
            </w:r>
          </w:p>
        </w:tc>
        <w:tc>
          <w:tcPr>
            <w:tcW w:w="709" w:type="dxa"/>
            <w:shd w:val="clear" w:color="auto" w:fill="auto"/>
          </w:tcPr>
          <w:p w:rsidR="00057BDF" w:rsidRPr="00525B3A"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أعــمار سـفــر  مـن الأسـفـار</w:t>
            </w:r>
            <w:r>
              <w:rPr>
                <w:rFonts w:hint="cs"/>
                <w:rtl/>
              </w:rPr>
              <w:br/>
            </w:r>
          </w:p>
        </w:tc>
      </w:tr>
    </w:tbl>
    <w:p w:rsidR="008F4B15" w:rsidRDefault="008F4B15" w:rsidP="00B665EB">
      <w:pPr>
        <w:pStyle w:val="a4"/>
        <w:rPr>
          <w:rtl/>
        </w:rPr>
      </w:pPr>
      <w:r w:rsidRPr="00B665EB">
        <w:rPr>
          <w:rFonts w:hint="cs"/>
          <w:rtl/>
        </w:rPr>
        <w:t>«نیازهایتان را شتابان برآورده سازید؛ چون عمرهایتان</w:t>
      </w:r>
      <w:r w:rsidR="007C6A2D" w:rsidRPr="00B665EB">
        <w:rPr>
          <w:rFonts w:hint="cs"/>
          <w:rtl/>
        </w:rPr>
        <w:t>،</w:t>
      </w:r>
      <w:r w:rsidR="004F180B" w:rsidRPr="00B665EB">
        <w:rPr>
          <w:rFonts w:hint="cs"/>
          <w:rtl/>
        </w:rPr>
        <w:t xml:space="preserve"> </w:t>
      </w:r>
      <w:r w:rsidRPr="00B665EB">
        <w:rPr>
          <w:rFonts w:hint="cs"/>
          <w:rtl/>
        </w:rPr>
        <w:t>برقی است که همچون دیگر برق</w:t>
      </w:r>
      <w:r w:rsidR="00057BDF">
        <w:rPr>
          <w:rFonts w:hint="eastAsia"/>
          <w:rtl/>
        </w:rPr>
        <w:t>‌</w:t>
      </w:r>
      <w:r w:rsidRPr="00B665EB">
        <w:rPr>
          <w:rFonts w:hint="cs"/>
          <w:rtl/>
        </w:rPr>
        <w:t>ها</w:t>
      </w:r>
      <w:r w:rsidR="00822A7F" w:rsidRPr="00B665EB">
        <w:rPr>
          <w:rFonts w:hint="cs"/>
          <w:rtl/>
        </w:rPr>
        <w:t xml:space="preserve"> لحظه‌ای </w:t>
      </w:r>
      <w:r w:rsidR="00922A1A" w:rsidRPr="00B665EB">
        <w:rPr>
          <w:rFonts w:hint="cs"/>
          <w:rtl/>
        </w:rPr>
        <w:t>می‌</w:t>
      </w:r>
      <w:r w:rsidRPr="00B665EB">
        <w:rPr>
          <w:rFonts w:hint="cs"/>
          <w:rtl/>
        </w:rPr>
        <w:t>درخشد و از</w:t>
      </w:r>
      <w:r w:rsidR="00057BDF">
        <w:rPr>
          <w:rFonts w:hint="cs"/>
          <w:rtl/>
        </w:rPr>
        <w:t xml:space="preserve"> نگاه‌ها </w:t>
      </w:r>
      <w:r w:rsidRPr="00B665EB">
        <w:rPr>
          <w:rFonts w:hint="cs"/>
          <w:rtl/>
        </w:rPr>
        <w:t xml:space="preserve">پنهان </w:t>
      </w:r>
      <w:r w:rsidR="00DC3730" w:rsidRPr="00B665EB">
        <w:rPr>
          <w:rFonts w:hint="cs"/>
          <w:rtl/>
        </w:rPr>
        <w:t>می‌شو</w:t>
      </w:r>
      <w:r w:rsidRPr="00B665EB">
        <w:rPr>
          <w:rFonts w:hint="cs"/>
          <w:rtl/>
        </w:rPr>
        <w:t>د»</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7"/>
        <w:gridCol w:w="687"/>
        <w:gridCol w:w="3179"/>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057BDF">
              <w:rPr>
                <w:rtl/>
              </w:rPr>
              <w:t>وترکضوا خیل الشباب وبادروا</w:t>
            </w:r>
            <w:r>
              <w:rPr>
                <w:rFonts w:hint="cs"/>
                <w:rtl/>
              </w:rPr>
              <w:br/>
            </w:r>
          </w:p>
        </w:tc>
        <w:tc>
          <w:tcPr>
            <w:tcW w:w="709" w:type="dxa"/>
            <w:shd w:val="clear" w:color="auto" w:fill="auto"/>
          </w:tcPr>
          <w:p w:rsidR="00057BDF" w:rsidRPr="00057BDF" w:rsidRDefault="00057BDF" w:rsidP="00057BDF">
            <w:pPr>
              <w:pStyle w:val="a5"/>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057BDF">
              <w:rPr>
                <w:rtl/>
              </w:rPr>
              <w:t>أن تسـتـــرد فـإنـهن عـــوار</w:t>
            </w:r>
            <w:r>
              <w:rPr>
                <w:rFonts w:hint="cs"/>
                <w:rtl/>
              </w:rPr>
              <w:br/>
            </w:r>
          </w:p>
        </w:tc>
      </w:tr>
    </w:tbl>
    <w:p w:rsidR="008F4B15" w:rsidRDefault="008F4B15" w:rsidP="00B665EB">
      <w:pPr>
        <w:pStyle w:val="a4"/>
        <w:rPr>
          <w:rtl/>
        </w:rPr>
      </w:pPr>
      <w:r w:rsidRPr="00B665EB">
        <w:rPr>
          <w:rFonts w:hint="cs"/>
          <w:rtl/>
        </w:rPr>
        <w:t>«و اسب</w:t>
      </w:r>
      <w:r w:rsidR="00057BDF">
        <w:rPr>
          <w:rFonts w:hint="eastAsia"/>
          <w:rtl/>
        </w:rPr>
        <w:t>‌</w:t>
      </w:r>
      <w:r w:rsidRPr="00B665EB">
        <w:rPr>
          <w:rFonts w:hint="cs"/>
          <w:rtl/>
        </w:rPr>
        <w:t>های جوانی را بتازید و بکوشید تا نفس تازه کنند؛ چون آن اسب</w:t>
      </w:r>
      <w:r w:rsidR="00057BDF">
        <w:rPr>
          <w:rFonts w:hint="eastAsia"/>
          <w:rtl/>
        </w:rPr>
        <w:t>‌</w:t>
      </w:r>
      <w:r w:rsidRPr="00B665EB">
        <w:rPr>
          <w:rFonts w:hint="cs"/>
          <w:rtl/>
        </w:rPr>
        <w:t>ها</w:t>
      </w:r>
      <w:r w:rsidR="007C6A2D" w:rsidRPr="00B665EB">
        <w:rPr>
          <w:rFonts w:hint="cs"/>
          <w:rtl/>
        </w:rPr>
        <w:t>،</w:t>
      </w:r>
      <w:r w:rsidR="004F180B" w:rsidRPr="00B665EB">
        <w:rPr>
          <w:rFonts w:hint="cs"/>
          <w:rtl/>
        </w:rPr>
        <w:t xml:space="preserve"> </w:t>
      </w:r>
      <w:r w:rsidRPr="00B665EB">
        <w:rPr>
          <w:rFonts w:hint="cs"/>
          <w:rtl/>
        </w:rPr>
        <w:t>معیوبند»</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لیس الزمان وإن حرصت مسالما</w:t>
            </w:r>
            <w:r>
              <w:rPr>
                <w:rFonts w:hint="cs"/>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طــبع الزمــان عـداوة الأحرار</w:t>
            </w:r>
            <w:r>
              <w:rPr>
                <w:rFonts w:hint="cs"/>
                <w:rtl/>
              </w:rPr>
              <w:br/>
            </w:r>
          </w:p>
        </w:tc>
      </w:tr>
    </w:tbl>
    <w:p w:rsidR="008F4B15" w:rsidRPr="00B665EB" w:rsidRDefault="008F4B15" w:rsidP="00B665EB">
      <w:pPr>
        <w:pStyle w:val="a4"/>
        <w:rPr>
          <w:rtl/>
        </w:rPr>
      </w:pPr>
      <w:r w:rsidRPr="00B665EB">
        <w:rPr>
          <w:rFonts w:hint="cs"/>
          <w:rtl/>
        </w:rPr>
        <w:t>«تو هرچند آزمند باشی</w:t>
      </w:r>
      <w:r w:rsidR="007C6A2D" w:rsidRPr="00B665EB">
        <w:rPr>
          <w:rFonts w:hint="cs"/>
          <w:rtl/>
        </w:rPr>
        <w:t>،</w:t>
      </w:r>
      <w:r w:rsidR="004F180B" w:rsidRPr="00B665EB">
        <w:rPr>
          <w:rFonts w:hint="cs"/>
          <w:rtl/>
        </w:rPr>
        <w:t xml:space="preserve"> </w:t>
      </w:r>
      <w:r w:rsidRPr="00B665EB">
        <w:rPr>
          <w:rFonts w:hint="cs"/>
          <w:rtl/>
        </w:rPr>
        <w:t>باز هم زمان</w:t>
      </w:r>
      <w:r w:rsidR="007C6A2D" w:rsidRPr="00B665EB">
        <w:rPr>
          <w:rFonts w:hint="cs"/>
          <w:rtl/>
        </w:rPr>
        <w:t>،</w:t>
      </w:r>
      <w:r w:rsidR="004F180B" w:rsidRPr="00B665EB">
        <w:rPr>
          <w:rFonts w:hint="cs"/>
          <w:rtl/>
        </w:rPr>
        <w:t xml:space="preserve"> </w:t>
      </w:r>
      <w:r w:rsidRPr="00B665EB">
        <w:rPr>
          <w:rFonts w:hint="cs"/>
          <w:rtl/>
        </w:rPr>
        <w:t>از در آشتی در نخواهد آمد؛ سرشت زمان و طبیعت آن</w:t>
      </w:r>
      <w:r w:rsidR="007C6A2D" w:rsidRPr="00B665EB">
        <w:rPr>
          <w:rFonts w:hint="cs"/>
          <w:rtl/>
        </w:rPr>
        <w:t>،</w:t>
      </w:r>
      <w:r w:rsidR="004F180B" w:rsidRPr="00B665EB">
        <w:rPr>
          <w:rFonts w:hint="cs"/>
          <w:rtl/>
        </w:rPr>
        <w:t xml:space="preserve"> </w:t>
      </w:r>
      <w:r w:rsidRPr="00B665EB">
        <w:rPr>
          <w:rFonts w:hint="cs"/>
          <w:rtl/>
        </w:rPr>
        <w:t xml:space="preserve">چنین است که با آزادگان دشمنی </w:t>
      </w:r>
      <w:r w:rsidR="00A235EC" w:rsidRPr="00B665EB">
        <w:rPr>
          <w:rFonts w:hint="cs"/>
          <w:rtl/>
        </w:rPr>
        <w:t>می‌نم</w:t>
      </w:r>
      <w:r w:rsidRPr="00B665EB">
        <w:rPr>
          <w:rFonts w:hint="cs"/>
          <w:rtl/>
        </w:rPr>
        <w:t>اید»</w:t>
      </w:r>
      <w:r w:rsidR="0075782A" w:rsidRPr="00B665EB">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B665EB">
        <w:rPr>
          <w:rFonts w:hint="cs"/>
          <w:rtl/>
        </w:rPr>
        <w:t>این</w:t>
      </w:r>
      <w:r w:rsidR="007C6A2D" w:rsidRPr="00B665EB">
        <w:rPr>
          <w:rFonts w:hint="cs"/>
          <w:rtl/>
        </w:rPr>
        <w:t>،</w:t>
      </w:r>
      <w:r w:rsidR="004F180B" w:rsidRPr="00B665EB">
        <w:rPr>
          <w:rFonts w:hint="cs"/>
          <w:rtl/>
        </w:rPr>
        <w:t xml:space="preserve"> </w:t>
      </w:r>
      <w:r w:rsidRPr="00B665EB">
        <w:rPr>
          <w:rFonts w:hint="cs"/>
          <w:rtl/>
        </w:rPr>
        <w:t>یک حقیقت تریدناپذیر است که شما ن</w:t>
      </w:r>
      <w:r w:rsidR="00A235EC" w:rsidRPr="00B665EB">
        <w:rPr>
          <w:rFonts w:hint="cs"/>
          <w:rtl/>
        </w:rPr>
        <w:t>می‌تو</w:t>
      </w:r>
      <w:r w:rsidRPr="00B665EB">
        <w:rPr>
          <w:rFonts w:hint="cs"/>
          <w:rtl/>
        </w:rPr>
        <w:t>انید تمام آثار غم و اندوه را از زندگی خود بیرون ببرید؛ چون زندگی</w:t>
      </w:r>
      <w:r w:rsidR="007C6A2D" w:rsidRPr="00B665EB">
        <w:rPr>
          <w:rFonts w:hint="cs"/>
          <w:rtl/>
        </w:rPr>
        <w:t>،</w:t>
      </w:r>
      <w:r w:rsidR="004F180B" w:rsidRPr="00B665EB">
        <w:rPr>
          <w:rFonts w:hint="cs"/>
          <w:rtl/>
        </w:rPr>
        <w:t xml:space="preserve"> </w:t>
      </w:r>
      <w:r w:rsidRPr="00B665EB">
        <w:rPr>
          <w:rFonts w:hint="cs"/>
          <w:rtl/>
        </w:rPr>
        <w:t>اینگونه آفریده شده است</w:t>
      </w:r>
      <w:r w:rsidR="0075782A" w:rsidRPr="00B665EB">
        <w:rPr>
          <w:rFonts w:hint="cs"/>
          <w:rtl/>
        </w:rPr>
        <w:t>:</w:t>
      </w:r>
      <w:r w:rsidR="00EA748B">
        <w:rPr>
          <w:rFonts w:hint="cs"/>
          <w:rtl/>
        </w:rPr>
        <w:t xml:space="preserve"> </w:t>
      </w:r>
      <w:r w:rsidR="00EA748B">
        <w:rPr>
          <w:rFonts w:ascii="Traditional Arabic" w:hAnsi="Traditional Arabic" w:cs="Traditional Arabic"/>
          <w:rtl/>
        </w:rPr>
        <w:t>﴿</w:t>
      </w:r>
      <w:r w:rsidR="00E56902">
        <w:rPr>
          <w:rFonts w:ascii="KFGQPC Uthmanic Script HAFS" w:hAnsi="KFGQPC Uthmanic Script HAFS" w:cs="KFGQPC Uthmanic Script HAFS"/>
          <w:rtl/>
        </w:rPr>
        <w:t xml:space="preserve">لَقَدۡ خَلَقۡنَا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لۡإِنسَٰنَ</w:t>
      </w:r>
      <w:r w:rsidR="00E56902">
        <w:rPr>
          <w:rFonts w:ascii="KFGQPC Uthmanic Script HAFS" w:hAnsi="KFGQPC Uthmanic Script HAFS" w:cs="KFGQPC Uthmanic Script HAFS"/>
          <w:rtl/>
        </w:rPr>
        <w:t xml:space="preserve"> فِي كَبَدٍ ٤</w:t>
      </w:r>
      <w:r w:rsidR="00EA748B">
        <w:rPr>
          <w:rFonts w:ascii="Traditional Arabic" w:hAnsi="Traditional Arabic" w:cs="Traditional Arabic"/>
          <w:rtl/>
        </w:rPr>
        <w:t>﴾</w:t>
      </w:r>
      <w:r w:rsidR="00EA748B">
        <w:rPr>
          <w:rFonts w:hint="cs"/>
          <w:rtl/>
        </w:rPr>
        <w:t xml:space="preserve"> </w:t>
      </w:r>
      <w:r w:rsidR="00EA748B" w:rsidRPr="00EA748B">
        <w:rPr>
          <w:rStyle w:val="Char7"/>
          <w:rFonts w:hint="cs"/>
          <w:rtl/>
        </w:rPr>
        <w:t>[</w:t>
      </w:r>
      <w:r w:rsidR="00EA748B">
        <w:rPr>
          <w:rStyle w:val="Char7"/>
          <w:rFonts w:hint="cs"/>
          <w:rtl/>
        </w:rPr>
        <w:t>البلد: 4</w:t>
      </w:r>
      <w:r w:rsidR="00EA748B" w:rsidRPr="00EA748B">
        <w:rPr>
          <w:rStyle w:val="Char7"/>
          <w:rFonts w:hint="cs"/>
          <w:rtl/>
        </w:rPr>
        <w:t>]</w:t>
      </w:r>
      <w:r w:rsidR="0075782A" w:rsidRPr="00B665EB">
        <w:rPr>
          <w:rFonts w:hint="cs"/>
          <w:rtl/>
        </w:rPr>
        <w:t xml:space="preserve"> </w:t>
      </w:r>
      <w:r w:rsidRPr="00B665EB">
        <w:rPr>
          <w:rFonts w:hint="cs"/>
          <w:rtl/>
        </w:rPr>
        <w:t>«به راستی که ما</w:t>
      </w:r>
      <w:r w:rsidR="007C6A2D" w:rsidRPr="00B665EB">
        <w:rPr>
          <w:rFonts w:hint="cs"/>
          <w:rtl/>
        </w:rPr>
        <w:t>،</w:t>
      </w:r>
      <w:r w:rsidR="004F180B" w:rsidRPr="00B665EB">
        <w:rPr>
          <w:rFonts w:hint="cs"/>
          <w:rtl/>
        </w:rPr>
        <w:t xml:space="preserve"> </w:t>
      </w:r>
      <w:r w:rsidRPr="00B665EB">
        <w:rPr>
          <w:rFonts w:hint="cs"/>
          <w:rtl/>
        </w:rPr>
        <w:t>انسان را در درد و رنج آفریده</w:t>
      </w:r>
      <w:r w:rsidR="00057BDF">
        <w:rPr>
          <w:rFonts w:hint="eastAsia"/>
          <w:rtl/>
        </w:rPr>
        <w:t>‌</w:t>
      </w:r>
      <w:r w:rsidRPr="00B665EB">
        <w:rPr>
          <w:rFonts w:hint="cs"/>
          <w:rtl/>
        </w:rPr>
        <w:t>ایم»</w:t>
      </w:r>
      <w:r w:rsidR="0075782A" w:rsidRPr="00B665EB">
        <w:rPr>
          <w:rFonts w:hint="cs"/>
          <w:rtl/>
        </w:rPr>
        <w:t>.</w:t>
      </w:r>
      <w:r w:rsidR="00EA748B">
        <w:rPr>
          <w:rFonts w:hint="cs"/>
          <w:rtl/>
        </w:rPr>
        <w:t xml:space="preserve"> </w:t>
      </w:r>
      <w:r w:rsidR="00EA748B">
        <w:rPr>
          <w:rFonts w:ascii="Traditional Arabic" w:hAnsi="Traditional Arabic" w:cs="Traditional Arabic"/>
          <w:rtl/>
        </w:rPr>
        <w:t>﴿</w:t>
      </w:r>
      <w:r w:rsidR="00E56902">
        <w:rPr>
          <w:rFonts w:ascii="KFGQPC Uthmanic Script HAFS" w:hAnsi="KFGQPC Uthmanic Script HAFS" w:cs="KFGQPC Uthmanic Script HAFS"/>
          <w:rtl/>
        </w:rPr>
        <w:t xml:space="preserve">إِنَّا خَلَقۡنَا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لۡإِنسَٰنَ</w:t>
      </w:r>
      <w:r w:rsidR="00E56902">
        <w:rPr>
          <w:rFonts w:ascii="KFGQPC Uthmanic Script HAFS" w:hAnsi="KFGQPC Uthmanic Script HAFS" w:cs="KFGQPC Uthmanic Script HAFS"/>
          <w:rtl/>
        </w:rPr>
        <w:t xml:space="preserve"> مِن نُّطۡفَةٍ أَمۡشَاجٖ نَّبۡتَلِيهِ</w:t>
      </w:r>
      <w:r w:rsidR="00EA748B">
        <w:rPr>
          <w:rFonts w:ascii="Traditional Arabic" w:hAnsi="Traditional Arabic" w:cs="Traditional Arabic"/>
          <w:rtl/>
        </w:rPr>
        <w:t>﴾</w:t>
      </w:r>
      <w:r w:rsidR="00EA748B">
        <w:rPr>
          <w:rFonts w:hint="cs"/>
          <w:rtl/>
        </w:rPr>
        <w:t xml:space="preserve"> </w:t>
      </w:r>
      <w:r w:rsidR="00EA748B" w:rsidRPr="00EA748B">
        <w:rPr>
          <w:rStyle w:val="Char7"/>
          <w:rFonts w:hint="cs"/>
          <w:rtl/>
        </w:rPr>
        <w:t>[</w:t>
      </w:r>
      <w:r w:rsidR="00EA748B">
        <w:rPr>
          <w:rStyle w:val="Char7"/>
          <w:rFonts w:hint="cs"/>
          <w:rtl/>
        </w:rPr>
        <w:t>الإنسان: 2</w:t>
      </w:r>
      <w:r w:rsidR="00EA748B" w:rsidRPr="00EA748B">
        <w:rPr>
          <w:rStyle w:val="Char7"/>
          <w:rFonts w:hint="cs"/>
          <w:rtl/>
        </w:rPr>
        <w:t>]</w:t>
      </w:r>
      <w:r w:rsidR="0075782A" w:rsidRPr="00B665EB">
        <w:rPr>
          <w:rFonts w:hint="cs"/>
          <w:rtl/>
        </w:rPr>
        <w:t xml:space="preserve"> </w:t>
      </w:r>
      <w:r w:rsidRPr="00B665EB">
        <w:rPr>
          <w:rFonts w:hint="cs"/>
          <w:rtl/>
        </w:rPr>
        <w:t>«ما</w:t>
      </w:r>
      <w:r w:rsidR="007C6A2D" w:rsidRPr="00B665EB">
        <w:rPr>
          <w:rFonts w:hint="cs"/>
          <w:rtl/>
        </w:rPr>
        <w:t>،</w:t>
      </w:r>
      <w:r w:rsidR="004F180B" w:rsidRPr="00B665EB">
        <w:rPr>
          <w:rFonts w:hint="cs"/>
          <w:rtl/>
        </w:rPr>
        <w:t xml:space="preserve"> </w:t>
      </w:r>
      <w:r w:rsidRPr="00B665EB">
        <w:rPr>
          <w:rFonts w:hint="cs"/>
          <w:rtl/>
        </w:rPr>
        <w:t>انسان را از نطفه</w:t>
      </w:r>
      <w:r w:rsidR="00057BDF">
        <w:rPr>
          <w:rFonts w:hint="eastAsia"/>
          <w:rtl/>
        </w:rPr>
        <w:t>‌</w:t>
      </w:r>
      <w:r w:rsidRPr="00B665EB">
        <w:rPr>
          <w:rFonts w:hint="cs"/>
          <w:rtl/>
        </w:rPr>
        <w:t>ای آمیخته آفریده</w:t>
      </w:r>
      <w:r w:rsidR="00EC252B" w:rsidRPr="00B665EB">
        <w:rPr>
          <w:rFonts w:hint="eastAsia"/>
          <w:rtl/>
        </w:rPr>
        <w:t xml:space="preserve">‌ایم </w:t>
      </w:r>
      <w:r w:rsidRPr="00B665EB">
        <w:rPr>
          <w:rFonts w:hint="cs"/>
          <w:rtl/>
        </w:rPr>
        <w:t xml:space="preserve">و او را </w:t>
      </w:r>
      <w:r w:rsidR="00A235EC" w:rsidRPr="00B665EB">
        <w:rPr>
          <w:rFonts w:hint="cs"/>
          <w:rtl/>
        </w:rPr>
        <w:t>می‌آزما</w:t>
      </w:r>
      <w:r w:rsidRPr="00B665EB">
        <w:rPr>
          <w:rFonts w:hint="cs"/>
          <w:rtl/>
        </w:rPr>
        <w:t>ییم»</w:t>
      </w:r>
      <w:r w:rsidR="0075782A" w:rsidRPr="00B665EB">
        <w:rPr>
          <w:rFonts w:hint="cs"/>
          <w:rtl/>
        </w:rPr>
        <w:t>.</w:t>
      </w:r>
      <w:r w:rsidR="00EA748B">
        <w:rPr>
          <w:rFonts w:hint="cs"/>
          <w:rtl/>
        </w:rPr>
        <w:t xml:space="preserve"> </w:t>
      </w:r>
      <w:r w:rsidR="00EA748B">
        <w:rPr>
          <w:rFonts w:ascii="Traditional Arabic" w:hAnsi="Traditional Arabic" w:cs="Traditional Arabic"/>
          <w:rtl/>
        </w:rPr>
        <w:t>﴿</w:t>
      </w:r>
      <w:r w:rsidR="00E56902">
        <w:rPr>
          <w:rFonts w:ascii="KFGQPC Uthmanic Script HAFS" w:hAnsi="KFGQPC Uthmanic Script HAFS" w:cs="KFGQPC Uthmanic Script HAFS"/>
          <w:rtl/>
        </w:rPr>
        <w:t>لِيَبۡلُوَكُمۡ أَيُّكُمۡ أَحۡسَنُ عَمَلٗاۗ</w:t>
      </w:r>
      <w:r w:rsidR="00EA748B">
        <w:rPr>
          <w:rFonts w:ascii="Traditional Arabic" w:hAnsi="Traditional Arabic" w:cs="Traditional Arabic"/>
          <w:rtl/>
        </w:rPr>
        <w:t>﴾</w:t>
      </w:r>
      <w:r w:rsidR="00EA748B">
        <w:rPr>
          <w:rFonts w:hint="cs"/>
          <w:rtl/>
        </w:rPr>
        <w:t xml:space="preserve"> </w:t>
      </w:r>
      <w:r w:rsidR="00EA748B" w:rsidRPr="00EA748B">
        <w:rPr>
          <w:rStyle w:val="Char7"/>
          <w:rFonts w:hint="cs"/>
          <w:rtl/>
        </w:rPr>
        <w:t>[</w:t>
      </w:r>
      <w:r w:rsidR="00EA748B">
        <w:rPr>
          <w:rStyle w:val="Char7"/>
          <w:rFonts w:hint="cs"/>
          <w:rtl/>
        </w:rPr>
        <w:t>هود: 7</w:t>
      </w:r>
      <w:r w:rsidR="00EA748B" w:rsidRPr="00EA748B">
        <w:rPr>
          <w:rStyle w:val="Char7"/>
          <w:rFonts w:hint="cs"/>
          <w:rtl/>
        </w:rPr>
        <w:t>]</w:t>
      </w:r>
      <w:r w:rsidR="00EA748B">
        <w:rPr>
          <w:rStyle w:val="Char7"/>
          <w:rFonts w:hint="cs"/>
          <w:rtl/>
        </w:rPr>
        <w:t xml:space="preserve"> </w:t>
      </w:r>
      <w:r w:rsidRPr="00B665EB">
        <w:rPr>
          <w:rFonts w:hint="cs"/>
          <w:rtl/>
        </w:rPr>
        <w:t xml:space="preserve">«تا شما را بیازماید که کدام یک از شما عمل بهتری انجام </w:t>
      </w:r>
      <w:r w:rsidR="00BB0072" w:rsidRPr="00B665EB">
        <w:rPr>
          <w:rFonts w:hint="cs"/>
          <w:rtl/>
        </w:rPr>
        <w:t>می‌ده</w:t>
      </w:r>
      <w:r w:rsidRPr="00B665EB">
        <w:rPr>
          <w:rFonts w:hint="cs"/>
          <w:rtl/>
        </w:rPr>
        <w:t>د»</w:t>
      </w:r>
      <w:r w:rsidR="0075782A" w:rsidRPr="00B665EB">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B665EB">
        <w:rPr>
          <w:rFonts w:hint="cs"/>
          <w:rtl/>
        </w:rPr>
        <w:t>هدف</w:t>
      </w:r>
      <w:r w:rsidR="007C6A2D" w:rsidRPr="00B665EB">
        <w:rPr>
          <w:rFonts w:hint="cs"/>
          <w:rtl/>
        </w:rPr>
        <w:t>،</w:t>
      </w:r>
      <w:r w:rsidR="004F180B" w:rsidRPr="00B665EB">
        <w:rPr>
          <w:rFonts w:hint="cs"/>
          <w:rtl/>
        </w:rPr>
        <w:t xml:space="preserve"> </w:t>
      </w:r>
      <w:r w:rsidRPr="00B665EB">
        <w:rPr>
          <w:rFonts w:hint="cs"/>
          <w:rtl/>
        </w:rPr>
        <w:t>این است که از غم و اندوه خود بکاهی</w:t>
      </w:r>
      <w:r w:rsidR="007C6A2D" w:rsidRPr="00B665EB">
        <w:rPr>
          <w:rFonts w:hint="cs"/>
          <w:rtl/>
        </w:rPr>
        <w:t>،</w:t>
      </w:r>
      <w:r w:rsidR="004F180B" w:rsidRPr="00B665EB">
        <w:rPr>
          <w:rFonts w:hint="cs"/>
          <w:rtl/>
        </w:rPr>
        <w:t xml:space="preserve"> </w:t>
      </w:r>
      <w:r w:rsidRPr="00B665EB">
        <w:rPr>
          <w:rFonts w:hint="cs"/>
          <w:rtl/>
        </w:rPr>
        <w:t>اما اینکه ناراحتی و اندوه</w:t>
      </w:r>
      <w:r w:rsidR="007C6A2D" w:rsidRPr="00B665EB">
        <w:rPr>
          <w:rFonts w:hint="cs"/>
          <w:rtl/>
        </w:rPr>
        <w:t>،</w:t>
      </w:r>
      <w:r w:rsidR="004F180B" w:rsidRPr="00B665EB">
        <w:rPr>
          <w:rFonts w:hint="cs"/>
          <w:rtl/>
        </w:rPr>
        <w:t xml:space="preserve"> </w:t>
      </w:r>
      <w:r w:rsidRPr="00B665EB">
        <w:rPr>
          <w:rFonts w:hint="cs"/>
          <w:rtl/>
        </w:rPr>
        <w:t>بطور کامل از صفحه زندگی حذف شود</w:t>
      </w:r>
      <w:r w:rsidR="007C6A2D" w:rsidRPr="00B665EB">
        <w:rPr>
          <w:rFonts w:hint="cs"/>
          <w:rtl/>
        </w:rPr>
        <w:t>،</w:t>
      </w:r>
      <w:r w:rsidR="004F180B" w:rsidRPr="00B665EB">
        <w:rPr>
          <w:rFonts w:hint="cs"/>
          <w:rtl/>
        </w:rPr>
        <w:t xml:space="preserve"> </w:t>
      </w:r>
      <w:r w:rsidRPr="00B665EB">
        <w:rPr>
          <w:rFonts w:hint="cs"/>
          <w:rtl/>
        </w:rPr>
        <w:t>چنین چیزی فقط در</w:t>
      </w:r>
      <w:r w:rsidR="002E7748">
        <w:rPr>
          <w:rFonts w:hint="cs"/>
          <w:rtl/>
        </w:rPr>
        <w:t xml:space="preserve"> باغ‌های</w:t>
      </w:r>
      <w:r w:rsidRPr="00B665EB">
        <w:rPr>
          <w:rFonts w:hint="cs"/>
          <w:rtl/>
        </w:rPr>
        <w:t xml:space="preserve"> بهشت</w:t>
      </w:r>
      <w:r w:rsidR="007C6A2D" w:rsidRPr="00B665EB">
        <w:rPr>
          <w:rFonts w:hint="cs"/>
          <w:rtl/>
        </w:rPr>
        <w:t>،</w:t>
      </w:r>
      <w:r w:rsidR="004F180B" w:rsidRPr="00B665EB">
        <w:rPr>
          <w:rFonts w:hint="cs"/>
          <w:rtl/>
        </w:rPr>
        <w:t xml:space="preserve"> </w:t>
      </w:r>
      <w:r w:rsidRPr="00B665EB">
        <w:rPr>
          <w:rFonts w:hint="cs"/>
          <w:rtl/>
        </w:rPr>
        <w:t>ممکن و میسر است</w:t>
      </w:r>
      <w:r w:rsidR="0075782A" w:rsidRPr="00B665EB">
        <w:rPr>
          <w:rFonts w:hint="cs"/>
          <w:rtl/>
        </w:rPr>
        <w:t xml:space="preserve">. </w:t>
      </w:r>
      <w:r w:rsidRPr="00B665EB">
        <w:rPr>
          <w:rFonts w:hint="cs"/>
          <w:rtl/>
        </w:rPr>
        <w:t>از اینروست که بهشتیان</w:t>
      </w:r>
      <w:r w:rsidR="007C6A2D" w:rsidRPr="00B665EB">
        <w:rPr>
          <w:rFonts w:hint="cs"/>
          <w:rtl/>
        </w:rPr>
        <w:t>،</w:t>
      </w:r>
      <w:r w:rsidR="004F180B" w:rsidRPr="00B665EB">
        <w:rPr>
          <w:rFonts w:hint="cs"/>
          <w:rtl/>
        </w:rPr>
        <w:t xml:space="preserve"> </w:t>
      </w:r>
      <w:r w:rsidR="00A235EC" w:rsidRPr="00B665EB">
        <w:rPr>
          <w:rFonts w:hint="cs"/>
          <w:rtl/>
        </w:rPr>
        <w:t>می‌گو</w:t>
      </w:r>
      <w:r w:rsidRPr="00B665EB">
        <w:rPr>
          <w:rFonts w:hint="cs"/>
          <w:rtl/>
        </w:rPr>
        <w:t>یند</w:t>
      </w:r>
      <w:r w:rsidR="0075782A" w:rsidRPr="00B665EB">
        <w:rPr>
          <w:rFonts w:hint="cs"/>
          <w:rtl/>
        </w:rPr>
        <w:t>:</w:t>
      </w:r>
      <w:r w:rsidR="00EA748B">
        <w:rPr>
          <w:rFonts w:hint="cs"/>
          <w:rtl/>
        </w:rPr>
        <w:t xml:space="preserve"> </w:t>
      </w:r>
      <w:r w:rsidR="00EA748B">
        <w:rPr>
          <w:rFonts w:ascii="Traditional Arabic" w:hAnsi="Traditional Arabic" w:cs="Traditional Arabic"/>
          <w:rtl/>
        </w:rPr>
        <w:t>﴿</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لۡحَمۡدُ</w:t>
      </w:r>
      <w:r w:rsidR="00E56902">
        <w:rPr>
          <w:rFonts w:ascii="KFGQPC Uthmanic Script HAFS" w:hAnsi="KFGQPC Uthmanic Script HAFS" w:cs="KFGQPC Uthmanic Script HAFS"/>
          <w:rtl/>
        </w:rPr>
        <w:t xml:space="preserve"> لِلَّهِ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لَّذِيٓ</w:t>
      </w:r>
      <w:r w:rsidR="00E56902">
        <w:rPr>
          <w:rFonts w:ascii="KFGQPC Uthmanic Script HAFS" w:hAnsi="KFGQPC Uthmanic Script HAFS" w:cs="KFGQPC Uthmanic Script HAFS"/>
          <w:rtl/>
        </w:rPr>
        <w:t xml:space="preserve"> أَذۡهَبَ عَنَّا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لۡحَزَنَۖ</w:t>
      </w:r>
      <w:r w:rsidR="00EA748B">
        <w:rPr>
          <w:rFonts w:ascii="Traditional Arabic" w:hAnsi="Traditional Arabic" w:cs="Traditional Arabic"/>
          <w:rtl/>
        </w:rPr>
        <w:t>﴾</w:t>
      </w:r>
      <w:r w:rsidR="00EA748B">
        <w:rPr>
          <w:rFonts w:hint="cs"/>
          <w:rtl/>
        </w:rPr>
        <w:t xml:space="preserve"> </w:t>
      </w:r>
      <w:r w:rsidR="00EA748B" w:rsidRPr="00EA748B">
        <w:rPr>
          <w:rStyle w:val="Char7"/>
          <w:rFonts w:hint="cs"/>
          <w:rtl/>
        </w:rPr>
        <w:t>[</w:t>
      </w:r>
      <w:r w:rsidR="00EA748B">
        <w:rPr>
          <w:rStyle w:val="Char7"/>
          <w:rFonts w:hint="cs"/>
          <w:rtl/>
        </w:rPr>
        <w:t>فاطر: 34</w:t>
      </w:r>
      <w:r w:rsidR="00EA748B" w:rsidRPr="00EA748B">
        <w:rPr>
          <w:rStyle w:val="Char7"/>
          <w:rFonts w:hint="cs"/>
          <w:rtl/>
        </w:rPr>
        <w:t>]</w:t>
      </w:r>
      <w:r w:rsidR="0075782A" w:rsidRPr="00B665EB">
        <w:rPr>
          <w:rFonts w:hint="cs"/>
          <w:rtl/>
        </w:rPr>
        <w:t xml:space="preserve"> </w:t>
      </w:r>
      <w:r w:rsidRPr="00B665EB">
        <w:rPr>
          <w:rFonts w:hint="cs"/>
          <w:rtl/>
        </w:rPr>
        <w:t>«ستایش خداوندی را سزاست که ناراحتی و اندوه را از ما دور کرد»</w:t>
      </w:r>
      <w:r w:rsidR="0075782A" w:rsidRPr="00B665EB">
        <w:rPr>
          <w:rFonts w:hint="cs"/>
          <w:rtl/>
        </w:rPr>
        <w:t xml:space="preserve">. </w:t>
      </w:r>
      <w:r w:rsidRPr="00B665EB">
        <w:rPr>
          <w:rFonts w:hint="cs"/>
          <w:rtl/>
        </w:rPr>
        <w:t>این</w:t>
      </w:r>
      <w:r w:rsidR="007C6A2D" w:rsidRPr="00B665EB">
        <w:rPr>
          <w:rFonts w:hint="cs"/>
          <w:rtl/>
        </w:rPr>
        <w:t>،</w:t>
      </w:r>
      <w:r w:rsidR="004F180B" w:rsidRPr="00B665EB">
        <w:rPr>
          <w:rFonts w:hint="cs"/>
          <w:rtl/>
        </w:rPr>
        <w:t xml:space="preserve"> </w:t>
      </w:r>
      <w:r w:rsidRPr="00B665EB">
        <w:rPr>
          <w:rFonts w:hint="cs"/>
          <w:rtl/>
        </w:rPr>
        <w:t xml:space="preserve">دلیلی است بر اینکه اندوه و </w:t>
      </w:r>
      <w:r w:rsidRPr="00B665EB">
        <w:rPr>
          <w:rFonts w:hint="cs"/>
          <w:rtl/>
        </w:rPr>
        <w:lastRenderedPageBreak/>
        <w:t>ناراحتی</w:t>
      </w:r>
      <w:r w:rsidR="007C6A2D" w:rsidRPr="00B665EB">
        <w:rPr>
          <w:rFonts w:hint="cs"/>
          <w:rtl/>
        </w:rPr>
        <w:t>،</w:t>
      </w:r>
      <w:r w:rsidR="004F180B" w:rsidRPr="00B665EB">
        <w:rPr>
          <w:rFonts w:hint="cs"/>
          <w:rtl/>
        </w:rPr>
        <w:t xml:space="preserve"> </w:t>
      </w:r>
      <w:r w:rsidRPr="00B665EB">
        <w:rPr>
          <w:rFonts w:hint="cs"/>
          <w:rtl/>
        </w:rPr>
        <w:t>فقط در بهشت بطور کامل از حیات انسان رخت بر</w:t>
      </w:r>
      <w:r w:rsidR="00922A1A" w:rsidRPr="00B665EB">
        <w:rPr>
          <w:rFonts w:hint="cs"/>
          <w:rtl/>
        </w:rPr>
        <w:t xml:space="preserve"> می‌</w:t>
      </w:r>
      <w:r w:rsidRPr="00B665EB">
        <w:rPr>
          <w:rFonts w:hint="cs"/>
          <w:rtl/>
        </w:rPr>
        <w:t>بندد</w:t>
      </w:r>
      <w:r w:rsidR="0075782A" w:rsidRPr="00B665EB">
        <w:rPr>
          <w:rFonts w:hint="cs"/>
          <w:rtl/>
        </w:rPr>
        <w:t xml:space="preserve">. </w:t>
      </w:r>
      <w:r w:rsidRPr="00B665EB">
        <w:rPr>
          <w:rFonts w:hint="cs"/>
          <w:rtl/>
        </w:rPr>
        <w:t>همانطور که کینه و حسد</w:t>
      </w:r>
      <w:r w:rsidR="007C6A2D" w:rsidRPr="00B665EB">
        <w:rPr>
          <w:rFonts w:hint="cs"/>
          <w:rtl/>
        </w:rPr>
        <w:t>،</w:t>
      </w:r>
      <w:r w:rsidR="004F180B" w:rsidRPr="00B665EB">
        <w:rPr>
          <w:rFonts w:hint="cs"/>
          <w:rtl/>
        </w:rPr>
        <w:t xml:space="preserve"> </w:t>
      </w:r>
      <w:r w:rsidRPr="00B665EB">
        <w:rPr>
          <w:rFonts w:hint="cs"/>
          <w:rtl/>
        </w:rPr>
        <w:t xml:space="preserve">فقط در بهشت بطور کامل از بین </w:t>
      </w:r>
      <w:r w:rsidR="00A235EC" w:rsidRPr="00B665EB">
        <w:rPr>
          <w:rFonts w:hint="cs"/>
          <w:rtl/>
        </w:rPr>
        <w:t>می‌رو</w:t>
      </w:r>
      <w:r w:rsidRPr="00B665EB">
        <w:rPr>
          <w:rFonts w:hint="cs"/>
          <w:rtl/>
        </w:rPr>
        <w:t>د</w:t>
      </w:r>
      <w:r w:rsidR="0075782A" w:rsidRPr="00B665EB">
        <w:rPr>
          <w:rFonts w:hint="cs"/>
          <w:rtl/>
        </w:rPr>
        <w:t>.</w:t>
      </w:r>
      <w:r w:rsidR="00EA748B">
        <w:rPr>
          <w:rFonts w:hint="cs"/>
          <w:rtl/>
        </w:rPr>
        <w:t xml:space="preserve"> </w:t>
      </w:r>
      <w:r w:rsidR="00EA748B">
        <w:rPr>
          <w:rFonts w:ascii="Traditional Arabic" w:hAnsi="Traditional Arabic" w:cs="Traditional Arabic"/>
          <w:rtl/>
        </w:rPr>
        <w:t>﴿</w:t>
      </w:r>
      <w:r w:rsidR="00E56902">
        <w:rPr>
          <w:rFonts w:ascii="KFGQPC Uthmanic Script HAFS" w:hAnsi="KFGQPC Uthmanic Script HAFS" w:cs="KFGQPC Uthmanic Script HAFS" w:hint="eastAsia"/>
          <w:rtl/>
        </w:rPr>
        <w:t>وَنَزَعۡنَا</w:t>
      </w:r>
      <w:r w:rsidR="00E56902">
        <w:rPr>
          <w:rFonts w:ascii="KFGQPC Uthmanic Script HAFS" w:hAnsi="KFGQPC Uthmanic Script HAFS" w:cs="KFGQPC Uthmanic Script HAFS"/>
          <w:rtl/>
        </w:rPr>
        <w:t xml:space="preserve"> مَا فِي صُدُورِهِم مِّنۡ غِلّٖ</w:t>
      </w:r>
      <w:r w:rsidR="00EA748B">
        <w:rPr>
          <w:rFonts w:ascii="Traditional Arabic" w:hAnsi="Traditional Arabic" w:cs="Traditional Arabic"/>
          <w:rtl/>
        </w:rPr>
        <w:t>﴾</w:t>
      </w:r>
      <w:r w:rsidR="00EA748B">
        <w:rPr>
          <w:rFonts w:hint="cs"/>
          <w:rtl/>
        </w:rPr>
        <w:t xml:space="preserve"> </w:t>
      </w:r>
      <w:r w:rsidR="00EA748B" w:rsidRPr="00EA748B">
        <w:rPr>
          <w:rStyle w:val="Char7"/>
          <w:rFonts w:hint="cs"/>
          <w:rtl/>
        </w:rPr>
        <w:t>[</w:t>
      </w:r>
      <w:r w:rsidR="00EA748B">
        <w:rPr>
          <w:rStyle w:val="Char7"/>
          <w:rFonts w:hint="cs"/>
          <w:rtl/>
        </w:rPr>
        <w:t>الأعراف: 43</w:t>
      </w:r>
      <w:r w:rsidR="00EA748B" w:rsidRPr="00EA748B">
        <w:rPr>
          <w:rStyle w:val="Char7"/>
          <w:rFonts w:hint="cs"/>
          <w:rtl/>
        </w:rPr>
        <w:t>]</w:t>
      </w:r>
      <w:r w:rsidR="0075782A" w:rsidRPr="00B665EB">
        <w:rPr>
          <w:rFonts w:hint="cs"/>
          <w:rtl/>
        </w:rPr>
        <w:t xml:space="preserve"> </w:t>
      </w:r>
      <w:r w:rsidRPr="00B665EB">
        <w:rPr>
          <w:rFonts w:hint="cs"/>
          <w:rtl/>
        </w:rPr>
        <w:t>«و ما</w:t>
      </w:r>
      <w:r w:rsidR="007C6A2D" w:rsidRPr="00B665EB">
        <w:rPr>
          <w:rFonts w:hint="cs"/>
          <w:rtl/>
        </w:rPr>
        <w:t>،</w:t>
      </w:r>
      <w:r w:rsidR="004F180B" w:rsidRPr="00B665EB">
        <w:rPr>
          <w:rFonts w:hint="cs"/>
          <w:rtl/>
        </w:rPr>
        <w:t xml:space="preserve"> </w:t>
      </w:r>
      <w:r w:rsidRPr="00B665EB">
        <w:rPr>
          <w:rFonts w:hint="cs"/>
          <w:rtl/>
        </w:rPr>
        <w:t>ناراحتی و</w:t>
      </w:r>
      <w:r w:rsidR="00057BDF">
        <w:rPr>
          <w:rFonts w:hint="cs"/>
          <w:rtl/>
        </w:rPr>
        <w:t xml:space="preserve"> کینه‌ای </w:t>
      </w:r>
      <w:r w:rsidRPr="00B665EB">
        <w:rPr>
          <w:rFonts w:hint="cs"/>
          <w:rtl/>
        </w:rPr>
        <w:t>را که در</w:t>
      </w:r>
      <w:r w:rsidR="00B205F6" w:rsidRPr="00B665EB">
        <w:rPr>
          <w:rFonts w:hint="cs"/>
          <w:rtl/>
        </w:rPr>
        <w:t xml:space="preserve"> دل‌هایشان</w:t>
      </w:r>
      <w:r w:rsidRPr="00B665EB">
        <w:rPr>
          <w:rFonts w:hint="cs"/>
          <w:rtl/>
        </w:rPr>
        <w:t xml:space="preserve"> بود</w:t>
      </w:r>
      <w:r w:rsidR="007C6A2D" w:rsidRPr="00B665EB">
        <w:rPr>
          <w:rFonts w:hint="cs"/>
          <w:rtl/>
        </w:rPr>
        <w:t>،</w:t>
      </w:r>
      <w:r w:rsidR="004F180B" w:rsidRPr="00B665EB">
        <w:rPr>
          <w:rFonts w:hint="cs"/>
          <w:rtl/>
        </w:rPr>
        <w:t xml:space="preserve"> </w:t>
      </w:r>
      <w:r w:rsidRPr="00B665EB">
        <w:rPr>
          <w:rFonts w:hint="cs"/>
          <w:rtl/>
        </w:rPr>
        <w:t xml:space="preserve">بیرون </w:t>
      </w:r>
      <w:r w:rsidR="00A235EC" w:rsidRPr="00B665EB">
        <w:rPr>
          <w:rFonts w:hint="cs"/>
          <w:rtl/>
        </w:rPr>
        <w:t>می‌کش</w:t>
      </w:r>
      <w:r w:rsidRPr="00B665EB">
        <w:rPr>
          <w:rFonts w:hint="cs"/>
          <w:rtl/>
        </w:rPr>
        <w:t>یم»</w:t>
      </w:r>
      <w:r w:rsidR="0075782A" w:rsidRPr="00B665EB">
        <w:rPr>
          <w:rFonts w:hint="cs"/>
          <w:rtl/>
        </w:rPr>
        <w:t xml:space="preserve">. </w:t>
      </w:r>
    </w:p>
    <w:p w:rsidR="008F4B15" w:rsidRDefault="008F4B15" w:rsidP="00B665EB">
      <w:pPr>
        <w:pStyle w:val="a4"/>
        <w:rPr>
          <w:rtl/>
        </w:rPr>
      </w:pPr>
      <w:r w:rsidRPr="00B665EB">
        <w:rPr>
          <w:rFonts w:hint="cs"/>
          <w:rtl/>
        </w:rPr>
        <w:t>پس هر کس</w:t>
      </w:r>
      <w:r w:rsidR="007C6A2D" w:rsidRPr="00B665EB">
        <w:rPr>
          <w:rFonts w:hint="cs"/>
          <w:rtl/>
        </w:rPr>
        <w:t>،</w:t>
      </w:r>
      <w:r w:rsidR="004F180B" w:rsidRPr="00B665EB">
        <w:rPr>
          <w:rFonts w:hint="cs"/>
          <w:rtl/>
        </w:rPr>
        <w:t xml:space="preserve"> </w:t>
      </w:r>
      <w:r w:rsidRPr="00B665EB">
        <w:rPr>
          <w:rFonts w:hint="cs"/>
          <w:rtl/>
        </w:rPr>
        <w:t>حالت و ضعف دنیا را بداند</w:t>
      </w:r>
      <w:r w:rsidR="007C6A2D" w:rsidRPr="00B665EB">
        <w:rPr>
          <w:rFonts w:hint="cs"/>
          <w:rtl/>
        </w:rPr>
        <w:t>،</w:t>
      </w:r>
      <w:r w:rsidR="004F180B" w:rsidRPr="00B665EB">
        <w:rPr>
          <w:rFonts w:hint="cs"/>
          <w:rtl/>
        </w:rPr>
        <w:t xml:space="preserve"> </w:t>
      </w:r>
      <w:r w:rsidRPr="00B665EB">
        <w:rPr>
          <w:rFonts w:hint="cs"/>
          <w:rtl/>
        </w:rPr>
        <w:t>آن را به خاطر رویگردانی</w:t>
      </w:r>
      <w:r w:rsidR="007C6A2D" w:rsidRPr="00B665EB">
        <w:rPr>
          <w:rFonts w:hint="cs"/>
          <w:rtl/>
        </w:rPr>
        <w:t>،</w:t>
      </w:r>
      <w:r w:rsidR="004F180B" w:rsidRPr="00B665EB">
        <w:rPr>
          <w:rFonts w:hint="cs"/>
          <w:rtl/>
        </w:rPr>
        <w:t xml:space="preserve"> </w:t>
      </w:r>
      <w:r w:rsidRPr="00B665EB">
        <w:rPr>
          <w:rFonts w:hint="cs"/>
          <w:rtl/>
        </w:rPr>
        <w:t xml:space="preserve">جفا و </w:t>
      </w:r>
      <w:r w:rsidR="00A235EC" w:rsidRPr="00B665EB">
        <w:rPr>
          <w:rFonts w:hint="cs"/>
          <w:rtl/>
        </w:rPr>
        <w:t>بی‌وفا</w:t>
      </w:r>
      <w:r w:rsidRPr="00B665EB">
        <w:rPr>
          <w:rFonts w:hint="cs"/>
          <w:rtl/>
        </w:rPr>
        <w:t>یی</w:t>
      </w:r>
      <w:r w:rsidR="00B53612" w:rsidRPr="00B665EB">
        <w:rPr>
          <w:rFonts w:hint="cs"/>
          <w:rtl/>
        </w:rPr>
        <w:t>‌اش،</w:t>
      </w:r>
      <w:r w:rsidR="004F180B" w:rsidRPr="00B665EB">
        <w:rPr>
          <w:rFonts w:hint="cs"/>
          <w:rtl/>
        </w:rPr>
        <w:t xml:space="preserve"> </w:t>
      </w:r>
      <w:r w:rsidRPr="00B665EB">
        <w:rPr>
          <w:rFonts w:hint="cs"/>
          <w:rtl/>
        </w:rPr>
        <w:t xml:space="preserve">معذور </w:t>
      </w:r>
      <w:r w:rsidR="00A235EC" w:rsidRPr="00B665EB">
        <w:rPr>
          <w:rFonts w:hint="cs"/>
          <w:rtl/>
        </w:rPr>
        <w:t>می‌دان</w:t>
      </w:r>
      <w:r w:rsidRPr="00B665EB">
        <w:rPr>
          <w:rFonts w:hint="cs"/>
          <w:rtl/>
        </w:rPr>
        <w:t xml:space="preserve">د و </w:t>
      </w:r>
      <w:r w:rsidR="00A235EC" w:rsidRPr="00B665EB">
        <w:rPr>
          <w:rFonts w:hint="cs"/>
          <w:rtl/>
        </w:rPr>
        <w:t>می‌دان</w:t>
      </w:r>
      <w:r w:rsidRPr="00B665EB">
        <w:rPr>
          <w:rFonts w:hint="cs"/>
          <w:rtl/>
        </w:rPr>
        <w:t xml:space="preserve">د که </w:t>
      </w:r>
      <w:r w:rsidR="00A235EC" w:rsidRPr="00B665EB">
        <w:rPr>
          <w:rFonts w:hint="cs"/>
          <w:rtl/>
        </w:rPr>
        <w:t>بی‌وفا</w:t>
      </w:r>
      <w:r w:rsidRPr="00B665EB">
        <w:rPr>
          <w:rFonts w:hint="cs"/>
          <w:rtl/>
        </w:rPr>
        <w:t>یی و جفا</w:t>
      </w:r>
      <w:r w:rsidR="007C6A2D" w:rsidRPr="00B665EB">
        <w:rPr>
          <w:rFonts w:hint="cs"/>
          <w:rtl/>
        </w:rPr>
        <w:t>،</w:t>
      </w:r>
      <w:r w:rsidR="004F180B" w:rsidRPr="00B665EB">
        <w:rPr>
          <w:rFonts w:hint="cs"/>
          <w:rtl/>
        </w:rPr>
        <w:t xml:space="preserve"> </w:t>
      </w:r>
      <w:r w:rsidRPr="00B665EB">
        <w:rPr>
          <w:rFonts w:hint="cs"/>
          <w:rtl/>
        </w:rPr>
        <w:t>سرشت و حالت دنیاست</w:t>
      </w:r>
      <w:r w:rsidR="0075782A" w:rsidRPr="00B665EB">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057BDF" w:rsidRPr="00525B3A" w:rsidTr="001C4D08">
        <w:trPr>
          <w:jc w:val="center"/>
        </w:trPr>
        <w:tc>
          <w:tcPr>
            <w:tcW w:w="3145" w:type="dxa"/>
            <w:shd w:val="clear" w:color="auto" w:fill="auto"/>
          </w:tcPr>
          <w:p w:rsidR="00057BDF" w:rsidRPr="00057BDF" w:rsidRDefault="00057BDF" w:rsidP="00057BDF">
            <w:pPr>
              <w:pStyle w:val="a5"/>
              <w:ind w:firstLine="0"/>
              <w:jc w:val="lowKashida"/>
              <w:rPr>
                <w:sz w:val="2"/>
                <w:szCs w:val="2"/>
                <w:rtl/>
              </w:rPr>
            </w:pPr>
            <w:r w:rsidRPr="007176DC">
              <w:rPr>
                <w:rtl/>
              </w:rPr>
              <w:t>حلفت لنا أن لا تخون عهودنا</w:t>
            </w:r>
            <w:r>
              <w:rPr>
                <w:rFonts w:hint="cs"/>
                <w:rtl/>
              </w:rPr>
              <w:br/>
            </w:r>
          </w:p>
        </w:tc>
        <w:tc>
          <w:tcPr>
            <w:tcW w:w="709" w:type="dxa"/>
            <w:shd w:val="clear" w:color="auto" w:fill="auto"/>
          </w:tcPr>
          <w:p w:rsidR="00057BDF" w:rsidRPr="00525B3A" w:rsidRDefault="00057BDF" w:rsidP="00057BDF">
            <w:pPr>
              <w:pStyle w:val="a5"/>
              <w:ind w:firstLine="0"/>
              <w:jc w:val="lowKashida"/>
              <w:rPr>
                <w:rtl/>
              </w:rPr>
            </w:pPr>
          </w:p>
        </w:tc>
        <w:tc>
          <w:tcPr>
            <w:tcW w:w="3287" w:type="dxa"/>
            <w:shd w:val="clear" w:color="auto" w:fill="auto"/>
          </w:tcPr>
          <w:p w:rsidR="00057BDF" w:rsidRPr="00057BDF" w:rsidRDefault="00057BDF" w:rsidP="00057BDF">
            <w:pPr>
              <w:pStyle w:val="a5"/>
              <w:ind w:firstLine="0"/>
              <w:jc w:val="lowKashida"/>
              <w:rPr>
                <w:sz w:val="2"/>
                <w:szCs w:val="2"/>
                <w:rtl/>
              </w:rPr>
            </w:pPr>
            <w:r w:rsidRPr="007176DC">
              <w:rPr>
                <w:rtl/>
              </w:rPr>
              <w:t>فکأنما حـلفت لنـا أن لا تفی</w:t>
            </w:r>
            <w:r>
              <w:rPr>
                <w:rFonts w:hint="cs"/>
                <w:rtl/>
              </w:rPr>
              <w:br/>
            </w:r>
          </w:p>
        </w:tc>
      </w:tr>
    </w:tbl>
    <w:p w:rsidR="008F4B15" w:rsidRPr="00B665EB" w:rsidRDefault="008F4B15" w:rsidP="00B665EB">
      <w:pPr>
        <w:pStyle w:val="a4"/>
        <w:rPr>
          <w:rtl/>
        </w:rPr>
      </w:pPr>
      <w:r w:rsidRPr="00B665EB">
        <w:rPr>
          <w:rFonts w:hint="cs"/>
          <w:rtl/>
        </w:rPr>
        <w:t>«برای ما سوگند خورد که به پیمان</w:t>
      </w:r>
      <w:r w:rsidR="00057BDF">
        <w:rPr>
          <w:rFonts w:hint="eastAsia"/>
          <w:rtl/>
        </w:rPr>
        <w:t>‌</w:t>
      </w:r>
      <w:r w:rsidRPr="00B665EB">
        <w:rPr>
          <w:rFonts w:hint="cs"/>
          <w:rtl/>
        </w:rPr>
        <w:t>هایی که با ما بسته</w:t>
      </w:r>
      <w:r w:rsidR="007C6A2D" w:rsidRPr="00B665EB">
        <w:rPr>
          <w:rFonts w:hint="cs"/>
          <w:rtl/>
        </w:rPr>
        <w:t>،</w:t>
      </w:r>
      <w:r w:rsidR="004F180B" w:rsidRPr="00B665EB">
        <w:rPr>
          <w:rFonts w:hint="cs"/>
          <w:rtl/>
        </w:rPr>
        <w:t xml:space="preserve"> </w:t>
      </w:r>
      <w:r w:rsidRPr="00B665EB">
        <w:rPr>
          <w:rFonts w:hint="cs"/>
          <w:rtl/>
        </w:rPr>
        <w:t>خیانت نکند؛ اما گویا سوگند خورده بود که بر سر پیمانش نماند»</w:t>
      </w:r>
      <w:r w:rsidR="0075782A" w:rsidRPr="00B665EB">
        <w:rPr>
          <w:rFonts w:hint="cs"/>
          <w:rtl/>
        </w:rPr>
        <w:t xml:space="preserve">. </w:t>
      </w:r>
    </w:p>
    <w:p w:rsidR="008F4B15" w:rsidRPr="00E56902" w:rsidRDefault="008F4B15" w:rsidP="00E56902">
      <w:pPr>
        <w:pStyle w:val="a4"/>
        <w:rPr>
          <w:rFonts w:ascii="KFGQPC Uthmanic Script HAFS" w:hAnsi="KFGQPC Uthmanic Script HAFS" w:cs="KFGQPC Uthmanic Script HAFS"/>
          <w:rtl/>
        </w:rPr>
      </w:pPr>
      <w:r w:rsidRPr="00B665EB">
        <w:rPr>
          <w:rFonts w:hint="cs"/>
          <w:rtl/>
        </w:rPr>
        <w:t>با وضع و حالی که از دنیا بیان کردیم</w:t>
      </w:r>
      <w:r w:rsidR="007C6A2D" w:rsidRPr="00B665EB">
        <w:rPr>
          <w:rFonts w:hint="cs"/>
          <w:rtl/>
        </w:rPr>
        <w:t>،</w:t>
      </w:r>
      <w:r w:rsidR="004F180B" w:rsidRPr="00B665EB">
        <w:rPr>
          <w:rFonts w:hint="cs"/>
          <w:rtl/>
        </w:rPr>
        <w:t xml:space="preserve"> </w:t>
      </w:r>
      <w:r w:rsidRPr="00B665EB">
        <w:rPr>
          <w:rFonts w:hint="cs"/>
          <w:rtl/>
        </w:rPr>
        <w:t>شایسته است که فرد دانا و هوشیار</w:t>
      </w:r>
      <w:r w:rsidR="007C6A2D" w:rsidRPr="00B665EB">
        <w:rPr>
          <w:rFonts w:hint="cs"/>
          <w:rtl/>
        </w:rPr>
        <w:t>،</w:t>
      </w:r>
      <w:r w:rsidR="004F180B" w:rsidRPr="00B665EB">
        <w:rPr>
          <w:rFonts w:hint="cs"/>
          <w:rtl/>
        </w:rPr>
        <w:t xml:space="preserve"> </w:t>
      </w:r>
      <w:r w:rsidRPr="00B665EB">
        <w:rPr>
          <w:rFonts w:hint="cs"/>
          <w:rtl/>
        </w:rPr>
        <w:t>دنیا را با تسلیم شدن در برابر ناگواری و غم و اندوه</w:t>
      </w:r>
      <w:r w:rsidR="007C6A2D" w:rsidRPr="00B665EB">
        <w:rPr>
          <w:rFonts w:hint="cs"/>
          <w:rtl/>
        </w:rPr>
        <w:t>،</w:t>
      </w:r>
      <w:r w:rsidR="004F180B" w:rsidRPr="00B665EB">
        <w:rPr>
          <w:rFonts w:hint="cs"/>
          <w:rtl/>
        </w:rPr>
        <w:t xml:space="preserve"> </w:t>
      </w:r>
      <w:r w:rsidRPr="00B665EB">
        <w:rPr>
          <w:rFonts w:hint="cs"/>
          <w:rtl/>
        </w:rPr>
        <w:t>علیه خود یاری نکند؛ بلکه با تمام قدرت در برابر این تلخ</w:t>
      </w:r>
      <w:r w:rsidR="00057BDF">
        <w:rPr>
          <w:rFonts w:hint="eastAsia"/>
          <w:rtl/>
        </w:rPr>
        <w:t>‌</w:t>
      </w:r>
      <w:r w:rsidRPr="00B665EB">
        <w:rPr>
          <w:rFonts w:hint="cs"/>
          <w:rtl/>
        </w:rPr>
        <w:t>کامی</w:t>
      </w:r>
      <w:r w:rsidR="00057BDF">
        <w:rPr>
          <w:rFonts w:hint="eastAsia"/>
          <w:rtl/>
        </w:rPr>
        <w:t>‌</w:t>
      </w:r>
      <w:r w:rsidRPr="00B665EB">
        <w:rPr>
          <w:rFonts w:hint="cs"/>
          <w:rtl/>
        </w:rPr>
        <w:t>ها از خود دفاع کند</w:t>
      </w:r>
      <w:r w:rsidR="0075782A" w:rsidRPr="00B665EB">
        <w:rPr>
          <w:rFonts w:hint="cs"/>
          <w:rtl/>
        </w:rPr>
        <w:t>.</w:t>
      </w:r>
      <w:r w:rsidR="00EA748B">
        <w:rPr>
          <w:rFonts w:hint="cs"/>
          <w:rtl/>
        </w:rPr>
        <w:t xml:space="preserve"> </w:t>
      </w:r>
      <w:r w:rsidR="00EA748B">
        <w:rPr>
          <w:rFonts w:ascii="Traditional Arabic" w:hAnsi="Traditional Arabic" w:cs="Traditional Arabic"/>
          <w:rtl/>
        </w:rPr>
        <w:t>﴿</w:t>
      </w:r>
      <w:r w:rsidR="00E56902">
        <w:rPr>
          <w:rFonts w:ascii="KFGQPC Uthmanic Script HAFS" w:hAnsi="KFGQPC Uthmanic Script HAFS" w:cs="KFGQPC Uthmanic Script HAFS" w:hint="eastAsia"/>
          <w:rtl/>
        </w:rPr>
        <w:t>وَأَعِدُّواْ</w:t>
      </w:r>
      <w:r w:rsidR="00E56902">
        <w:rPr>
          <w:rFonts w:ascii="KFGQPC Uthmanic Script HAFS" w:hAnsi="KFGQPC Uthmanic Script HAFS" w:cs="KFGQPC Uthmanic Script HAFS"/>
          <w:rtl/>
        </w:rPr>
        <w:t xml:space="preserve"> لَهُم مَّا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سۡتَطَعۡتُم</w:t>
      </w:r>
      <w:r w:rsidR="00E56902">
        <w:rPr>
          <w:rFonts w:ascii="KFGQPC Uthmanic Script HAFS" w:hAnsi="KFGQPC Uthmanic Script HAFS" w:cs="KFGQPC Uthmanic Script HAFS"/>
          <w:rtl/>
        </w:rPr>
        <w:t xml:space="preserve"> مِّن قُوَّةٖ وَمِن رِّبَاطِ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لۡخَيۡلِ</w:t>
      </w:r>
      <w:r w:rsidR="00E56902">
        <w:rPr>
          <w:rFonts w:ascii="KFGQPC Uthmanic Script HAFS" w:hAnsi="KFGQPC Uthmanic Script HAFS" w:cs="KFGQPC Uthmanic Script HAFS"/>
          <w:rtl/>
        </w:rPr>
        <w:t xml:space="preserve"> تُرۡهِبُونَ بِهِ</w:t>
      </w:r>
      <w:r w:rsidR="00E56902">
        <w:rPr>
          <w:rFonts w:ascii="KFGQPC Uthmanic Script HAFS" w:hAnsi="KFGQPC Uthmanic Script HAFS" w:cs="KFGQPC Uthmanic Script HAFS" w:hint="cs"/>
          <w:rtl/>
        </w:rPr>
        <w:t>ۦ</w:t>
      </w:r>
      <w:r w:rsidR="00E56902">
        <w:rPr>
          <w:rFonts w:ascii="KFGQPC Uthmanic Script HAFS" w:hAnsi="KFGQPC Uthmanic Script HAFS" w:cs="KFGQPC Uthmanic Script HAFS"/>
          <w:rtl/>
        </w:rPr>
        <w:t xml:space="preserve"> عَدُوَّ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للَّهِ</w:t>
      </w:r>
      <w:r w:rsidR="00E56902">
        <w:rPr>
          <w:rFonts w:ascii="KFGQPC Uthmanic Script HAFS" w:hAnsi="KFGQPC Uthmanic Script HAFS" w:cs="KFGQPC Uthmanic Script HAFS"/>
          <w:rtl/>
        </w:rPr>
        <w:t xml:space="preserve"> وَعَدُوَّكُمۡ</w:t>
      </w:r>
      <w:r w:rsidR="00EA748B">
        <w:rPr>
          <w:rFonts w:ascii="Traditional Arabic" w:hAnsi="Traditional Arabic" w:cs="Traditional Arabic"/>
          <w:rtl/>
        </w:rPr>
        <w:t>﴾</w:t>
      </w:r>
      <w:r w:rsidR="00EA748B">
        <w:rPr>
          <w:rFonts w:hint="cs"/>
          <w:rtl/>
        </w:rPr>
        <w:t xml:space="preserve"> </w:t>
      </w:r>
      <w:r w:rsidR="00EA748B" w:rsidRPr="00EA748B">
        <w:rPr>
          <w:rStyle w:val="Char7"/>
          <w:rFonts w:hint="cs"/>
          <w:rtl/>
        </w:rPr>
        <w:t>[</w:t>
      </w:r>
      <w:r w:rsidR="00EA748B">
        <w:rPr>
          <w:rStyle w:val="Char7"/>
          <w:rFonts w:hint="cs"/>
          <w:rtl/>
        </w:rPr>
        <w:t>الأنفال: 60</w:t>
      </w:r>
      <w:r w:rsidR="00EA748B" w:rsidRPr="00EA748B">
        <w:rPr>
          <w:rStyle w:val="Char7"/>
          <w:rFonts w:hint="cs"/>
          <w:rtl/>
        </w:rPr>
        <w:t>]</w:t>
      </w:r>
      <w:r w:rsidR="0075782A" w:rsidRPr="00B665EB">
        <w:rPr>
          <w:rFonts w:hint="cs"/>
          <w:rtl/>
        </w:rPr>
        <w:t xml:space="preserve"> </w:t>
      </w:r>
      <w:r w:rsidRPr="00B665EB">
        <w:rPr>
          <w:rFonts w:hint="cs"/>
          <w:rtl/>
        </w:rPr>
        <w:t xml:space="preserve">«و برای (مبارزه با) آنها تا آنجا که </w:t>
      </w:r>
      <w:r w:rsidR="00A235EC" w:rsidRPr="00B665EB">
        <w:rPr>
          <w:rFonts w:hint="cs"/>
          <w:rtl/>
        </w:rPr>
        <w:t>می‌تو</w:t>
      </w:r>
      <w:r w:rsidRPr="00B665EB">
        <w:rPr>
          <w:rFonts w:hint="cs"/>
          <w:rtl/>
        </w:rPr>
        <w:t>انید نیروی (مادی و معنوی) و (از جمله) اسب</w:t>
      </w:r>
      <w:r w:rsidR="00057BDF">
        <w:rPr>
          <w:rFonts w:hint="eastAsia"/>
          <w:rtl/>
        </w:rPr>
        <w:t>‌</w:t>
      </w:r>
      <w:r w:rsidRPr="00B665EB">
        <w:rPr>
          <w:rFonts w:hint="cs"/>
          <w:rtl/>
        </w:rPr>
        <w:t>های ورزیده آماده کنید تا با آن دشمن خدا و دشمن خود را بترسانید»</w:t>
      </w:r>
      <w:r w:rsidR="00EA748B">
        <w:rPr>
          <w:rFonts w:hint="cs"/>
          <w:rtl/>
        </w:rPr>
        <w:t>.</w:t>
      </w:r>
    </w:p>
    <w:p w:rsidR="008F4B15" w:rsidRPr="00E56902" w:rsidRDefault="00EA748B" w:rsidP="00E56902">
      <w:pPr>
        <w:pStyle w:val="a4"/>
        <w:rPr>
          <w:rFonts w:ascii="KFGQPC Uthmanic Script HAFS" w:hAnsi="KFGQPC Uthmanic Script HAFS" w:cs="KFGQPC Uthmanic Script HAFS"/>
          <w:rtl/>
        </w:rPr>
      </w:pPr>
      <w:r>
        <w:rPr>
          <w:rFonts w:ascii="Traditional Arabic" w:hAnsi="Traditional Arabic" w:cs="Traditional Arabic"/>
          <w:rtl/>
        </w:rPr>
        <w:t>﴿</w:t>
      </w:r>
      <w:r w:rsidR="00E56902">
        <w:rPr>
          <w:rFonts w:ascii="KFGQPC Uthmanic Script HAFS" w:hAnsi="KFGQPC Uthmanic Script HAFS" w:cs="KFGQPC Uthmanic Script HAFS"/>
          <w:rtl/>
        </w:rPr>
        <w:t xml:space="preserve">فَمَا وَهَنُواْ لِمَآ أَصَابَهُمۡ فِي سَبِيلِ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للَّهِ</w:t>
      </w:r>
      <w:r w:rsidR="00E56902">
        <w:rPr>
          <w:rFonts w:ascii="KFGQPC Uthmanic Script HAFS" w:hAnsi="KFGQPC Uthmanic Script HAFS" w:cs="KFGQPC Uthmanic Script HAFS"/>
          <w:rtl/>
        </w:rPr>
        <w:t xml:space="preserve"> وَمَا ضَعُفُواْ وَمَا </w:t>
      </w:r>
      <w:r w:rsidR="00E56902">
        <w:rPr>
          <w:rFonts w:ascii="KFGQPC Uthmanic Script HAFS" w:hAnsi="KFGQPC Uthmanic Script HAFS" w:cs="KFGQPC Uthmanic Script HAFS" w:hint="cs"/>
          <w:rtl/>
        </w:rPr>
        <w:t>ٱ</w:t>
      </w:r>
      <w:r w:rsidR="00E56902">
        <w:rPr>
          <w:rFonts w:ascii="KFGQPC Uthmanic Script HAFS" w:hAnsi="KFGQPC Uthmanic Script HAFS" w:cs="KFGQPC Uthmanic Script HAFS" w:hint="eastAsia"/>
          <w:rtl/>
        </w:rPr>
        <w:t>سۡتَكَانُواْۗ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آل عمران: 146</w:t>
      </w:r>
      <w:r w:rsidRPr="00EA748B">
        <w:rPr>
          <w:rStyle w:val="Char7"/>
          <w:rFonts w:hint="cs"/>
          <w:rtl/>
        </w:rPr>
        <w:t>]</w:t>
      </w:r>
      <w:r>
        <w:rPr>
          <w:rStyle w:val="Char7"/>
          <w:rFonts w:hint="cs"/>
          <w:rtl/>
        </w:rPr>
        <w:t xml:space="preserve"> </w:t>
      </w:r>
      <w:r w:rsidR="008F4B15" w:rsidRPr="00B665EB">
        <w:rPr>
          <w:rFonts w:hint="cs"/>
          <w:rtl/>
        </w:rPr>
        <w:t>«پس آنان از آنچه در راه خدا به آنها رسید</w:t>
      </w:r>
      <w:r w:rsidR="007C6A2D" w:rsidRPr="00B665EB">
        <w:rPr>
          <w:rFonts w:hint="cs"/>
          <w:rtl/>
        </w:rPr>
        <w:t>،</w:t>
      </w:r>
      <w:r w:rsidR="004F180B" w:rsidRPr="00B665EB">
        <w:rPr>
          <w:rFonts w:hint="cs"/>
          <w:rtl/>
        </w:rPr>
        <w:t xml:space="preserve"> </w:t>
      </w:r>
      <w:r w:rsidR="008F4B15" w:rsidRPr="00B665EB">
        <w:rPr>
          <w:rFonts w:hint="cs"/>
          <w:rtl/>
        </w:rPr>
        <w:t>سست و ضعیف نشدند»</w:t>
      </w:r>
      <w:r w:rsidR="0075782A" w:rsidRPr="00B665EB">
        <w:rPr>
          <w:rFonts w:hint="cs"/>
          <w:rtl/>
        </w:rPr>
        <w:t xml:space="preserve">. </w:t>
      </w:r>
    </w:p>
    <w:p w:rsidR="008F4B15" w:rsidRPr="00C32424" w:rsidRDefault="008F4B15" w:rsidP="00D263B7">
      <w:pPr>
        <w:pStyle w:val="a"/>
        <w:rPr>
          <w:rtl/>
        </w:rPr>
      </w:pPr>
      <w:bookmarkStart w:id="83" w:name="_Toc275546677"/>
      <w:bookmarkStart w:id="84" w:name="_Toc420959289"/>
      <w:r w:rsidRPr="00C32424">
        <w:rPr>
          <w:rFonts w:hint="cs"/>
          <w:rtl/>
        </w:rPr>
        <w:t>نکته</w:t>
      </w:r>
      <w:bookmarkEnd w:id="83"/>
      <w:bookmarkEnd w:id="84"/>
    </w:p>
    <w:p w:rsidR="008F4B15" w:rsidRPr="00A557FB" w:rsidRDefault="008F4B15" w:rsidP="00057BDF">
      <w:pPr>
        <w:pStyle w:val="a4"/>
        <w:rPr>
          <w:rtl/>
          <w:lang w:bidi="fa-IR"/>
        </w:rPr>
      </w:pPr>
      <w:r w:rsidRPr="00A557FB">
        <w:rPr>
          <w:rFonts w:hint="cs"/>
          <w:rtl/>
          <w:lang w:bidi="fa-IR"/>
        </w:rPr>
        <w:t>اگر فقیر و تنگدستی</w:t>
      </w:r>
      <w:r w:rsidR="007C6A2D">
        <w:rPr>
          <w:rFonts w:hint="cs"/>
          <w:rtl/>
          <w:lang w:bidi="fa-IR"/>
        </w:rPr>
        <w:t>،</w:t>
      </w:r>
      <w:r w:rsidR="004F180B">
        <w:rPr>
          <w:rFonts w:hint="cs"/>
          <w:rtl/>
          <w:lang w:bidi="fa-IR"/>
        </w:rPr>
        <w:t xml:space="preserve"> </w:t>
      </w:r>
      <w:r w:rsidRPr="00A557FB">
        <w:rPr>
          <w:rFonts w:hint="cs"/>
          <w:rtl/>
          <w:lang w:bidi="fa-IR"/>
        </w:rPr>
        <w:t>غم مخور؛</w:t>
      </w:r>
      <w:r>
        <w:rPr>
          <w:rFonts w:hint="cs"/>
          <w:rtl/>
          <w:lang w:bidi="fa-IR"/>
        </w:rPr>
        <w:t xml:space="preserve"> </w:t>
      </w:r>
      <w:r w:rsidRPr="00A557FB">
        <w:rPr>
          <w:rFonts w:hint="cs"/>
          <w:rtl/>
          <w:lang w:bidi="fa-IR"/>
        </w:rPr>
        <w:t xml:space="preserve">چون کسانی هستند که به </w:t>
      </w:r>
      <w:r>
        <w:rPr>
          <w:rFonts w:hint="cs"/>
          <w:rtl/>
          <w:lang w:bidi="fa-IR"/>
        </w:rPr>
        <w:t xml:space="preserve">سبب بدهی در زندان بسر </w:t>
      </w:r>
      <w:r w:rsidR="005E3F23">
        <w:rPr>
          <w:rFonts w:hint="cs"/>
          <w:rtl/>
          <w:lang w:bidi="fa-IR"/>
        </w:rPr>
        <w:t>می‌بر</w:t>
      </w:r>
      <w:r>
        <w:rPr>
          <w:rFonts w:hint="cs"/>
          <w:rtl/>
          <w:lang w:bidi="fa-IR"/>
        </w:rPr>
        <w:t>ند</w:t>
      </w:r>
      <w:r w:rsidR="0075782A">
        <w:rPr>
          <w:rFonts w:hint="cs"/>
          <w:rtl/>
          <w:lang w:bidi="fa-IR"/>
        </w:rPr>
        <w:t xml:space="preserve">. </w:t>
      </w:r>
      <w:r w:rsidRPr="00A557FB">
        <w:rPr>
          <w:rFonts w:hint="cs"/>
          <w:rtl/>
          <w:lang w:bidi="fa-IR"/>
        </w:rPr>
        <w:t xml:space="preserve">اگر تو </w:t>
      </w:r>
      <w:r>
        <w:rPr>
          <w:rFonts w:hint="cs"/>
          <w:rtl/>
          <w:lang w:bidi="fa-IR"/>
        </w:rPr>
        <w:t>خودرو</w:t>
      </w:r>
      <w:r w:rsidRPr="00A557FB">
        <w:rPr>
          <w:rFonts w:hint="cs"/>
          <w:rtl/>
          <w:lang w:bidi="fa-IR"/>
        </w:rPr>
        <w:t xml:space="preserve"> و وسیله نقلیه نداری</w:t>
      </w:r>
      <w:r w:rsidR="007C6A2D">
        <w:rPr>
          <w:rFonts w:hint="cs"/>
          <w:rtl/>
          <w:lang w:bidi="fa-IR"/>
        </w:rPr>
        <w:t>،</w:t>
      </w:r>
      <w:r w:rsidR="004F180B">
        <w:rPr>
          <w:rFonts w:hint="cs"/>
          <w:rtl/>
          <w:lang w:bidi="fa-IR"/>
        </w:rPr>
        <w:t xml:space="preserve"> </w:t>
      </w:r>
      <w:r w:rsidRPr="00A557FB">
        <w:rPr>
          <w:rFonts w:hint="cs"/>
          <w:rtl/>
          <w:lang w:bidi="fa-IR"/>
        </w:rPr>
        <w:t>کسانی هستند که پ</w:t>
      </w:r>
      <w:r>
        <w:rPr>
          <w:rFonts w:hint="cs"/>
          <w:rtl/>
          <w:lang w:bidi="fa-IR"/>
        </w:rPr>
        <w:t>اهایشان قطع شده است و پا ندارند</w:t>
      </w:r>
      <w:r w:rsidR="0075782A">
        <w:rPr>
          <w:rFonts w:hint="cs"/>
          <w:rtl/>
          <w:lang w:bidi="fa-IR"/>
        </w:rPr>
        <w:t xml:space="preserve">. </w:t>
      </w:r>
      <w:r>
        <w:rPr>
          <w:rFonts w:hint="cs"/>
          <w:rtl/>
          <w:lang w:bidi="fa-IR"/>
        </w:rPr>
        <w:t>اگر تو از درد</w:t>
      </w:r>
      <w:r w:rsidRPr="00A557FB">
        <w:rPr>
          <w:rFonts w:hint="cs"/>
          <w:rtl/>
          <w:lang w:bidi="fa-IR"/>
        </w:rPr>
        <w:t xml:space="preserve"> </w:t>
      </w:r>
      <w:r w:rsidR="0006470B">
        <w:rPr>
          <w:rFonts w:hint="cs"/>
          <w:rtl/>
          <w:lang w:bidi="fa-IR"/>
        </w:rPr>
        <w:t>می‌نا</w:t>
      </w:r>
      <w:r w:rsidRPr="00A557FB">
        <w:rPr>
          <w:rFonts w:hint="cs"/>
          <w:rtl/>
          <w:lang w:bidi="fa-IR"/>
        </w:rPr>
        <w:t>لی</w:t>
      </w:r>
      <w:r w:rsidR="007C6A2D">
        <w:rPr>
          <w:rFonts w:hint="cs"/>
          <w:rtl/>
          <w:lang w:bidi="fa-IR"/>
        </w:rPr>
        <w:t>،</w:t>
      </w:r>
      <w:r w:rsidR="004F180B">
        <w:rPr>
          <w:rFonts w:hint="cs"/>
          <w:rtl/>
          <w:lang w:bidi="fa-IR"/>
        </w:rPr>
        <w:t xml:space="preserve"> </w:t>
      </w:r>
      <w:r>
        <w:rPr>
          <w:rFonts w:hint="cs"/>
          <w:rtl/>
          <w:lang w:bidi="fa-IR"/>
        </w:rPr>
        <w:t>کسانی هستند که سال</w:t>
      </w:r>
      <w:r w:rsidR="00057BDF">
        <w:rPr>
          <w:rFonts w:hint="eastAsia"/>
          <w:rtl/>
          <w:lang w:bidi="fa-IR"/>
        </w:rPr>
        <w:t>‌</w:t>
      </w:r>
      <w:r>
        <w:rPr>
          <w:rFonts w:hint="cs"/>
          <w:rtl/>
          <w:lang w:bidi="fa-IR"/>
        </w:rPr>
        <w:t>هاست روی تخت بیمارستان خوابیده</w:t>
      </w:r>
      <w:r w:rsidR="00C96E34">
        <w:rPr>
          <w:rFonts w:hint="cs"/>
          <w:rtl/>
          <w:lang w:bidi="fa-IR"/>
        </w:rPr>
        <w:t>‌اند.</w:t>
      </w:r>
      <w:r w:rsidR="0075782A">
        <w:rPr>
          <w:rFonts w:hint="cs"/>
          <w:rtl/>
          <w:lang w:bidi="fa-IR"/>
        </w:rPr>
        <w:t xml:space="preserve"> </w:t>
      </w:r>
      <w:r w:rsidRPr="00A557FB">
        <w:rPr>
          <w:rFonts w:hint="cs"/>
          <w:rtl/>
          <w:lang w:bidi="fa-IR"/>
        </w:rPr>
        <w:t>اگر تو یک فرزند از دست داده</w:t>
      </w:r>
      <w:r w:rsidR="00822A7F">
        <w:rPr>
          <w:rFonts w:hint="cs"/>
          <w:rtl/>
          <w:lang w:bidi="fa-IR"/>
        </w:rPr>
        <w:t>‌ای،</w:t>
      </w:r>
      <w:r w:rsidR="004F180B">
        <w:rPr>
          <w:rFonts w:hint="cs"/>
          <w:rtl/>
          <w:lang w:bidi="fa-IR"/>
        </w:rPr>
        <w:t xml:space="preserve"> </w:t>
      </w:r>
      <w:r w:rsidRPr="00A557FB">
        <w:rPr>
          <w:rFonts w:hint="cs"/>
          <w:rtl/>
          <w:lang w:bidi="fa-IR"/>
        </w:rPr>
        <w:t>افراد</w:t>
      </w:r>
      <w:r>
        <w:rPr>
          <w:rFonts w:hint="cs"/>
          <w:rtl/>
          <w:lang w:bidi="fa-IR"/>
        </w:rPr>
        <w:t xml:space="preserve"> دیگر</w:t>
      </w:r>
      <w:r w:rsidRPr="00A557FB">
        <w:rPr>
          <w:rFonts w:hint="cs"/>
          <w:rtl/>
          <w:lang w:bidi="fa-IR"/>
        </w:rPr>
        <w:t>ی هستند که چندین فرزند را در یک حادثه از دست داده</w:t>
      </w:r>
      <w:r w:rsidR="00C96E34">
        <w:rPr>
          <w:rFonts w:hint="cs"/>
          <w:rtl/>
          <w:lang w:bidi="fa-IR"/>
        </w:rPr>
        <w:t>‌اند.</w:t>
      </w:r>
      <w:r w:rsidR="0075782A">
        <w:rPr>
          <w:rFonts w:hint="cs"/>
          <w:rtl/>
          <w:lang w:bidi="fa-IR"/>
        </w:rPr>
        <w:t xml:space="preserve"> </w:t>
      </w:r>
    </w:p>
    <w:p w:rsidR="008F4B15" w:rsidRPr="00A557FB" w:rsidRDefault="008F4B15" w:rsidP="00057BDF">
      <w:pPr>
        <w:pStyle w:val="a4"/>
        <w:rPr>
          <w:rtl/>
          <w:lang w:bidi="fa-IR"/>
        </w:rPr>
      </w:pPr>
      <w:r w:rsidRPr="00A557FB">
        <w:rPr>
          <w:rFonts w:hint="cs"/>
          <w:rtl/>
          <w:lang w:bidi="fa-IR"/>
        </w:rPr>
        <w:t>غم مخور؛</w:t>
      </w:r>
      <w:r>
        <w:rPr>
          <w:rFonts w:hint="cs"/>
          <w:rtl/>
          <w:lang w:bidi="fa-IR"/>
        </w:rPr>
        <w:t xml:space="preserve"> </w:t>
      </w:r>
      <w:r w:rsidRPr="00A557FB">
        <w:rPr>
          <w:rFonts w:hint="cs"/>
          <w:rtl/>
          <w:lang w:bidi="fa-IR"/>
        </w:rPr>
        <w:t>چون تو مسلمانی و به خدا و به پیامبران و فرشتگان خدا و روز قیامت و اینکه خیر و شر به تقدیر و قضای اوست</w:t>
      </w:r>
      <w:r w:rsidR="007C6A2D">
        <w:rPr>
          <w:rFonts w:hint="cs"/>
          <w:rtl/>
          <w:lang w:bidi="fa-IR"/>
        </w:rPr>
        <w:t>،</w:t>
      </w:r>
      <w:r w:rsidR="004F180B">
        <w:rPr>
          <w:rFonts w:hint="cs"/>
          <w:rtl/>
          <w:lang w:bidi="fa-IR"/>
        </w:rPr>
        <w:t xml:space="preserve"> </w:t>
      </w:r>
      <w:r>
        <w:rPr>
          <w:rFonts w:hint="cs"/>
          <w:rtl/>
          <w:lang w:bidi="fa-IR"/>
        </w:rPr>
        <w:t>ایمان داری</w:t>
      </w:r>
      <w:r w:rsidR="007C6A2D">
        <w:rPr>
          <w:rFonts w:hint="cs"/>
          <w:rtl/>
          <w:lang w:bidi="fa-IR"/>
        </w:rPr>
        <w:t>،</w:t>
      </w:r>
      <w:r w:rsidR="004F180B">
        <w:rPr>
          <w:rFonts w:hint="cs"/>
          <w:rtl/>
          <w:lang w:bidi="fa-IR"/>
        </w:rPr>
        <w:t xml:space="preserve"> </w:t>
      </w:r>
      <w:r>
        <w:rPr>
          <w:rFonts w:hint="cs"/>
          <w:rtl/>
          <w:lang w:bidi="fa-IR"/>
        </w:rPr>
        <w:t>اما</w:t>
      </w:r>
      <w:r w:rsidRPr="00A557FB">
        <w:rPr>
          <w:rFonts w:hint="cs"/>
          <w:rtl/>
          <w:lang w:bidi="fa-IR"/>
        </w:rPr>
        <w:t xml:space="preserve"> کسانی هستند که به پروردگار کفر ورزیده</w:t>
      </w:r>
      <w:r w:rsidR="007C6A2D">
        <w:rPr>
          <w:rFonts w:hint="cs"/>
          <w:rtl/>
          <w:lang w:bidi="fa-IR"/>
        </w:rPr>
        <w:t>،</w:t>
      </w:r>
      <w:r w:rsidR="004F180B">
        <w:rPr>
          <w:rFonts w:hint="cs"/>
          <w:rtl/>
          <w:lang w:bidi="fa-IR"/>
        </w:rPr>
        <w:t xml:space="preserve"> </w:t>
      </w:r>
      <w:r w:rsidRPr="00A557FB">
        <w:rPr>
          <w:rFonts w:hint="cs"/>
          <w:rtl/>
          <w:lang w:bidi="fa-IR"/>
        </w:rPr>
        <w:lastRenderedPageBreak/>
        <w:t>پیامبران را تکذیب نموده</w:t>
      </w:r>
      <w:r w:rsidR="007C6A2D">
        <w:rPr>
          <w:rFonts w:hint="cs"/>
          <w:rtl/>
          <w:lang w:bidi="fa-IR"/>
        </w:rPr>
        <w:t>،</w:t>
      </w:r>
      <w:r w:rsidR="004F180B">
        <w:rPr>
          <w:rFonts w:hint="cs"/>
          <w:rtl/>
          <w:lang w:bidi="fa-IR"/>
        </w:rPr>
        <w:t xml:space="preserve"> </w:t>
      </w:r>
      <w:r w:rsidRPr="00A557FB">
        <w:rPr>
          <w:rFonts w:hint="cs"/>
          <w:rtl/>
          <w:lang w:bidi="fa-IR"/>
        </w:rPr>
        <w:t>در کتاب الهی اختلاف ورزیده</w:t>
      </w:r>
      <w:r w:rsidR="007C6A2D">
        <w:rPr>
          <w:rFonts w:hint="cs"/>
          <w:rtl/>
          <w:lang w:bidi="fa-IR"/>
        </w:rPr>
        <w:t>،</w:t>
      </w:r>
      <w:r w:rsidR="004F180B">
        <w:rPr>
          <w:rFonts w:hint="cs"/>
          <w:rtl/>
          <w:lang w:bidi="fa-IR"/>
        </w:rPr>
        <w:t xml:space="preserve"> </w:t>
      </w:r>
      <w:r>
        <w:rPr>
          <w:rFonts w:hint="cs"/>
          <w:rtl/>
          <w:lang w:bidi="fa-IR"/>
        </w:rPr>
        <w:t>روز قیامت را انکار کرده و در مسئله</w:t>
      </w:r>
      <w:r w:rsidRPr="00A557FB">
        <w:rPr>
          <w:rFonts w:hint="cs"/>
          <w:rtl/>
          <w:lang w:bidi="fa-IR"/>
        </w:rPr>
        <w:t xml:space="preserve"> تقدیر و قضا</w:t>
      </w:r>
      <w:r w:rsidR="007C6A2D">
        <w:rPr>
          <w:rFonts w:hint="cs"/>
          <w:rtl/>
          <w:lang w:bidi="fa-IR"/>
        </w:rPr>
        <w:t>،</w:t>
      </w:r>
      <w:r w:rsidR="004F180B">
        <w:rPr>
          <w:rFonts w:hint="cs"/>
          <w:rtl/>
          <w:lang w:bidi="fa-IR"/>
        </w:rPr>
        <w:t xml:space="preserve"> </w:t>
      </w:r>
      <w:r w:rsidRPr="00A557FB">
        <w:rPr>
          <w:rFonts w:hint="cs"/>
          <w:rtl/>
          <w:lang w:bidi="fa-IR"/>
        </w:rPr>
        <w:t>راه الحاد را در پیش گرفته</w:t>
      </w:r>
      <w:r w:rsidR="00C96E34">
        <w:rPr>
          <w:rFonts w:hint="cs"/>
          <w:rtl/>
          <w:lang w:bidi="fa-IR"/>
        </w:rPr>
        <w:t>‌اند.</w:t>
      </w:r>
      <w:r w:rsidR="0075782A">
        <w:rPr>
          <w:rFonts w:hint="cs"/>
          <w:rtl/>
          <w:lang w:bidi="fa-IR"/>
        </w:rPr>
        <w:t xml:space="preserve"> </w:t>
      </w:r>
    </w:p>
    <w:p w:rsidR="008F4B15" w:rsidRPr="00A557FB" w:rsidRDefault="008F4B15" w:rsidP="004E2545">
      <w:pPr>
        <w:pStyle w:val="a4"/>
        <w:rPr>
          <w:rtl/>
          <w:lang w:bidi="fa-IR"/>
        </w:rPr>
      </w:pPr>
      <w:r>
        <w:rPr>
          <w:rFonts w:hint="cs"/>
          <w:rtl/>
          <w:lang w:bidi="fa-IR"/>
        </w:rPr>
        <w:t xml:space="preserve">غم مخور؛ </w:t>
      </w:r>
      <w:r w:rsidRPr="00A557FB">
        <w:rPr>
          <w:rFonts w:hint="cs"/>
          <w:rtl/>
          <w:lang w:bidi="fa-IR"/>
        </w:rPr>
        <w:t>اگر گناه نموده</w:t>
      </w:r>
      <w:r w:rsidR="00822A7F">
        <w:rPr>
          <w:rFonts w:hint="cs"/>
          <w:rtl/>
          <w:lang w:bidi="fa-IR"/>
        </w:rPr>
        <w:t>‌ای،</w:t>
      </w:r>
      <w:r w:rsidR="004F180B">
        <w:rPr>
          <w:rFonts w:hint="cs"/>
          <w:rtl/>
          <w:lang w:bidi="fa-IR"/>
        </w:rPr>
        <w:t xml:space="preserve"> </w:t>
      </w:r>
      <w:r w:rsidRPr="00A557FB">
        <w:rPr>
          <w:rFonts w:hint="cs"/>
          <w:rtl/>
          <w:lang w:bidi="fa-IR"/>
        </w:rPr>
        <w:t>توبه کن و اگر بد کرده</w:t>
      </w:r>
      <w:r w:rsidR="00822A7F">
        <w:rPr>
          <w:rFonts w:hint="cs"/>
          <w:rtl/>
          <w:lang w:bidi="fa-IR"/>
        </w:rPr>
        <w:t>‌ای،</w:t>
      </w:r>
      <w:r w:rsidR="004F180B">
        <w:rPr>
          <w:rFonts w:hint="cs"/>
          <w:rtl/>
          <w:lang w:bidi="fa-IR"/>
        </w:rPr>
        <w:t xml:space="preserve"> </w:t>
      </w:r>
      <w:r w:rsidRPr="00A557FB">
        <w:rPr>
          <w:rFonts w:hint="cs"/>
          <w:rtl/>
          <w:lang w:bidi="fa-IR"/>
        </w:rPr>
        <w:t>ا</w:t>
      </w:r>
      <w:r>
        <w:rPr>
          <w:rFonts w:hint="cs"/>
          <w:rtl/>
          <w:lang w:bidi="fa-IR"/>
        </w:rPr>
        <w:t>ز خداوند آمرزش بخواه</w:t>
      </w:r>
      <w:r w:rsidR="0075782A">
        <w:rPr>
          <w:rFonts w:hint="cs"/>
          <w:rtl/>
          <w:lang w:bidi="fa-IR"/>
        </w:rPr>
        <w:t xml:space="preserve">. </w:t>
      </w:r>
      <w:r w:rsidRPr="00A557FB">
        <w:rPr>
          <w:rFonts w:hint="cs"/>
          <w:rtl/>
          <w:lang w:bidi="fa-IR"/>
        </w:rPr>
        <w:t>اگر اشتباه</w:t>
      </w:r>
      <w:r w:rsidR="004E2545">
        <w:rPr>
          <w:rFonts w:hint="cs"/>
          <w:rtl/>
          <w:lang w:bidi="fa-IR"/>
        </w:rPr>
        <w:t xml:space="preserve"> </w:t>
      </w:r>
      <w:r w:rsidRPr="00A557FB">
        <w:rPr>
          <w:rFonts w:hint="cs"/>
          <w:rtl/>
          <w:lang w:bidi="fa-IR"/>
        </w:rPr>
        <w:t>کرده</w:t>
      </w:r>
      <w:r w:rsidR="00822A7F">
        <w:rPr>
          <w:rFonts w:hint="cs"/>
          <w:rtl/>
          <w:lang w:bidi="fa-IR"/>
        </w:rPr>
        <w:t>‌ای،</w:t>
      </w:r>
      <w:r w:rsidR="004F180B">
        <w:rPr>
          <w:rFonts w:hint="cs"/>
          <w:rtl/>
          <w:lang w:bidi="fa-IR"/>
        </w:rPr>
        <w:t xml:space="preserve"> </w:t>
      </w:r>
      <w:r w:rsidRPr="00A557FB">
        <w:rPr>
          <w:rFonts w:hint="cs"/>
          <w:rtl/>
          <w:lang w:bidi="fa-IR"/>
        </w:rPr>
        <w:t>اشتباه خود را درست کن؛</w:t>
      </w:r>
      <w:r>
        <w:rPr>
          <w:rFonts w:hint="cs"/>
          <w:rtl/>
          <w:lang w:bidi="fa-IR"/>
        </w:rPr>
        <w:t xml:space="preserve"> </w:t>
      </w:r>
      <w:r w:rsidRPr="00A557FB">
        <w:rPr>
          <w:rFonts w:hint="cs"/>
          <w:rtl/>
          <w:lang w:bidi="fa-IR"/>
        </w:rPr>
        <w:t>چون رحمت الهی</w:t>
      </w:r>
      <w:r w:rsidR="007C6A2D">
        <w:rPr>
          <w:rFonts w:hint="cs"/>
          <w:rtl/>
          <w:lang w:bidi="fa-IR"/>
        </w:rPr>
        <w:t>،</w:t>
      </w:r>
      <w:r w:rsidR="004F180B">
        <w:rPr>
          <w:rFonts w:hint="cs"/>
          <w:rtl/>
          <w:lang w:bidi="fa-IR"/>
        </w:rPr>
        <w:t xml:space="preserve"> </w:t>
      </w:r>
      <w:r w:rsidRPr="00A557FB">
        <w:rPr>
          <w:rFonts w:hint="cs"/>
          <w:rtl/>
          <w:lang w:bidi="fa-IR"/>
        </w:rPr>
        <w:t xml:space="preserve">گسترده </w:t>
      </w:r>
      <w:r>
        <w:rPr>
          <w:rFonts w:hint="cs"/>
          <w:rtl/>
          <w:lang w:bidi="fa-IR"/>
        </w:rPr>
        <w:t xml:space="preserve">است </w:t>
      </w:r>
      <w:r w:rsidRPr="00A557FB">
        <w:rPr>
          <w:rFonts w:hint="cs"/>
          <w:rtl/>
          <w:lang w:bidi="fa-IR"/>
        </w:rPr>
        <w:t xml:space="preserve">و در </w:t>
      </w:r>
      <w:r>
        <w:rPr>
          <w:rFonts w:hint="cs"/>
          <w:rtl/>
          <w:lang w:bidi="fa-IR"/>
        </w:rPr>
        <w:t>رحمتش</w:t>
      </w:r>
      <w:r w:rsidR="007C6A2D">
        <w:rPr>
          <w:rFonts w:hint="cs"/>
          <w:rtl/>
          <w:lang w:bidi="fa-IR"/>
        </w:rPr>
        <w:t>،</w:t>
      </w:r>
      <w:r w:rsidR="004F180B">
        <w:rPr>
          <w:rFonts w:hint="cs"/>
          <w:rtl/>
          <w:lang w:bidi="fa-IR"/>
        </w:rPr>
        <w:t xml:space="preserve"> </w:t>
      </w:r>
      <w:r w:rsidRPr="00A557FB">
        <w:rPr>
          <w:rFonts w:hint="cs"/>
          <w:rtl/>
          <w:lang w:bidi="fa-IR"/>
        </w:rPr>
        <w:t xml:space="preserve">باز </w:t>
      </w:r>
      <w:r w:rsidR="00A235EC">
        <w:rPr>
          <w:rFonts w:hint="cs"/>
          <w:rtl/>
          <w:lang w:bidi="fa-IR"/>
        </w:rPr>
        <w:t>می‌با</w:t>
      </w:r>
      <w:r>
        <w:rPr>
          <w:rFonts w:hint="cs"/>
          <w:rtl/>
          <w:lang w:bidi="fa-IR"/>
        </w:rPr>
        <w:t>شد و آمرزش او فراوان و فرا</w:t>
      </w:r>
      <w:r w:rsidRPr="00A557FB">
        <w:rPr>
          <w:rFonts w:hint="cs"/>
          <w:rtl/>
          <w:lang w:bidi="fa-IR"/>
        </w:rPr>
        <w:t xml:space="preserve">گیر </w:t>
      </w:r>
      <w:r>
        <w:rPr>
          <w:rFonts w:hint="cs"/>
          <w:rtl/>
          <w:lang w:bidi="fa-IR"/>
        </w:rPr>
        <w:t xml:space="preserve">است و توبه بندگانش را </w:t>
      </w:r>
      <w:r w:rsidR="0006470B">
        <w:rPr>
          <w:rFonts w:hint="cs"/>
          <w:rtl/>
          <w:lang w:bidi="fa-IR"/>
        </w:rPr>
        <w:t>می‌پذیر</w:t>
      </w:r>
      <w:r w:rsidRPr="00A557FB">
        <w:rPr>
          <w:rFonts w:hint="cs"/>
          <w:rtl/>
          <w:lang w:bidi="fa-IR"/>
        </w:rPr>
        <w:t>د</w:t>
      </w:r>
      <w:r w:rsidR="0075782A">
        <w:rPr>
          <w:rFonts w:hint="cs"/>
          <w:rtl/>
          <w:lang w:bidi="fa-IR"/>
        </w:rPr>
        <w:t xml:space="preserve">. </w:t>
      </w:r>
    </w:p>
    <w:p w:rsidR="004E2545" w:rsidRDefault="008F4B15" w:rsidP="004E2545">
      <w:pPr>
        <w:pStyle w:val="a4"/>
        <w:rPr>
          <w:rtl/>
          <w:lang w:bidi="fa-IR"/>
        </w:rPr>
      </w:pPr>
      <w:r w:rsidRPr="00A557FB">
        <w:rPr>
          <w:rFonts w:hint="cs"/>
          <w:rtl/>
          <w:lang w:bidi="fa-IR"/>
        </w:rPr>
        <w:t>غم مخور؛</w:t>
      </w:r>
      <w:r>
        <w:rPr>
          <w:rFonts w:hint="cs"/>
          <w:rtl/>
          <w:lang w:bidi="fa-IR"/>
        </w:rPr>
        <w:t xml:space="preserve"> </w:t>
      </w:r>
      <w:r w:rsidRPr="00A557FB">
        <w:rPr>
          <w:rFonts w:hint="cs"/>
          <w:rtl/>
          <w:lang w:bidi="fa-IR"/>
        </w:rPr>
        <w:t xml:space="preserve">چون اعصاب خود را پریشان </w:t>
      </w:r>
      <w:r w:rsidR="00FB0E09">
        <w:rPr>
          <w:rFonts w:hint="cs"/>
          <w:rtl/>
          <w:lang w:bidi="fa-IR"/>
        </w:rPr>
        <w:t>می‌کن</w:t>
      </w:r>
      <w:r w:rsidRPr="00A557FB">
        <w:rPr>
          <w:rFonts w:hint="cs"/>
          <w:rtl/>
          <w:lang w:bidi="fa-IR"/>
        </w:rPr>
        <w:t>ی</w:t>
      </w:r>
      <w:r w:rsidR="007C6A2D">
        <w:rPr>
          <w:rFonts w:hint="cs"/>
          <w:rtl/>
          <w:lang w:bidi="fa-IR"/>
        </w:rPr>
        <w:t>،</w:t>
      </w:r>
      <w:r w:rsidR="004F180B">
        <w:rPr>
          <w:rFonts w:hint="cs"/>
          <w:rtl/>
          <w:lang w:bidi="fa-IR"/>
        </w:rPr>
        <w:t xml:space="preserve"> </w:t>
      </w:r>
      <w:r w:rsidRPr="00A557FB">
        <w:rPr>
          <w:rFonts w:hint="cs"/>
          <w:rtl/>
          <w:lang w:bidi="fa-IR"/>
        </w:rPr>
        <w:t xml:space="preserve">خود را آشفته </w:t>
      </w:r>
      <w:r w:rsidR="00A235EC">
        <w:rPr>
          <w:rFonts w:hint="cs"/>
          <w:rtl/>
          <w:lang w:bidi="fa-IR"/>
        </w:rPr>
        <w:t>می‌نم</w:t>
      </w:r>
      <w:r w:rsidRPr="00A557FB">
        <w:rPr>
          <w:rFonts w:hint="cs"/>
          <w:rtl/>
          <w:lang w:bidi="fa-IR"/>
        </w:rPr>
        <w:t xml:space="preserve">ایی و دلت را رنجور و خسته </w:t>
      </w:r>
      <w:r w:rsidR="005E3F23">
        <w:rPr>
          <w:rFonts w:hint="cs"/>
          <w:rtl/>
          <w:lang w:bidi="fa-IR"/>
        </w:rPr>
        <w:t>می‌گ</w:t>
      </w:r>
      <w:r w:rsidRPr="00A557FB">
        <w:rPr>
          <w:rFonts w:hint="cs"/>
          <w:rtl/>
          <w:lang w:bidi="fa-IR"/>
        </w:rPr>
        <w:t>ردانی و خواب</w:t>
      </w:r>
      <w:r w:rsidR="007C6A2D">
        <w:rPr>
          <w:rFonts w:hint="cs"/>
          <w:rtl/>
          <w:lang w:bidi="fa-IR"/>
        </w:rPr>
        <w:t>،</w:t>
      </w:r>
      <w:r w:rsidR="004F180B">
        <w:rPr>
          <w:rFonts w:hint="cs"/>
          <w:rtl/>
          <w:lang w:bidi="fa-IR"/>
        </w:rPr>
        <w:t xml:space="preserve"> </w:t>
      </w:r>
      <w:r w:rsidRPr="00A557FB">
        <w:rPr>
          <w:rFonts w:hint="cs"/>
          <w:rtl/>
          <w:lang w:bidi="fa-IR"/>
        </w:rPr>
        <w:t xml:space="preserve">از چشمانت </w:t>
      </w:r>
      <w:r w:rsidR="005E3F23">
        <w:rPr>
          <w:rFonts w:hint="cs"/>
          <w:rtl/>
          <w:lang w:bidi="fa-IR"/>
        </w:rPr>
        <w:t>می‌پر</w:t>
      </w:r>
      <w:r w:rsidRPr="00A557FB">
        <w:rPr>
          <w:rFonts w:hint="cs"/>
          <w:rtl/>
          <w:lang w:bidi="fa-IR"/>
        </w:rPr>
        <w:t xml:space="preserve">د </w:t>
      </w:r>
      <w:r>
        <w:rPr>
          <w:rFonts w:hint="cs"/>
          <w:rtl/>
          <w:lang w:bidi="fa-IR"/>
        </w:rPr>
        <w:t>و</w:t>
      </w:r>
      <w:r w:rsidR="00C96E34">
        <w:rPr>
          <w:rFonts w:hint="cs"/>
          <w:rtl/>
          <w:lang w:bidi="fa-IR"/>
        </w:rPr>
        <w:t xml:space="preserve"> شب‌ها </w:t>
      </w:r>
      <w:r>
        <w:rPr>
          <w:rFonts w:hint="cs"/>
          <w:rtl/>
          <w:lang w:bidi="fa-IR"/>
        </w:rPr>
        <w:t>را با بی</w:t>
      </w:r>
      <w:r w:rsidR="004E2545">
        <w:rPr>
          <w:rFonts w:hint="eastAsia"/>
          <w:rtl/>
          <w:lang w:bidi="fa-IR"/>
        </w:rPr>
        <w:t>‌</w:t>
      </w:r>
      <w:r>
        <w:rPr>
          <w:rFonts w:hint="cs"/>
          <w:rtl/>
          <w:lang w:bidi="fa-IR"/>
        </w:rPr>
        <w:t xml:space="preserve">خوابی سپری </w:t>
      </w:r>
      <w:r w:rsidR="00FB0E09">
        <w:rPr>
          <w:rFonts w:hint="cs"/>
          <w:rtl/>
          <w:lang w:bidi="fa-IR"/>
        </w:rPr>
        <w:t>می‌کن</w:t>
      </w:r>
      <w:r>
        <w:rPr>
          <w:rFonts w:hint="cs"/>
          <w:rtl/>
          <w:lang w:bidi="fa-IR"/>
        </w:rPr>
        <w:t>ی</w:t>
      </w:r>
      <w:r w:rsidR="0075782A">
        <w:rPr>
          <w:rFonts w:hint="cs"/>
          <w:rtl/>
          <w:lang w:bidi="fa-IR"/>
        </w:rPr>
        <w:t xml:space="preserve">. </w:t>
      </w:r>
      <w:r w:rsidRPr="00A557FB">
        <w:rPr>
          <w:rFonts w:hint="cs"/>
          <w:rtl/>
          <w:lang w:bidi="fa-IR"/>
        </w:rPr>
        <w:t>شاعر</w:t>
      </w:r>
      <w:r w:rsidR="00B53612">
        <w:rPr>
          <w:rFonts w:hint="cs"/>
          <w:rtl/>
          <w:lang w:bidi="fa-IR"/>
        </w:rPr>
        <w:t xml:space="preserve"> می‌گوید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39"/>
        <w:gridCol w:w="688"/>
        <w:gridCol w:w="3186"/>
      </w:tblGrid>
      <w:tr w:rsidR="004E2545" w:rsidRPr="00525B3A" w:rsidTr="001C4D08">
        <w:trPr>
          <w:jc w:val="center"/>
        </w:trPr>
        <w:tc>
          <w:tcPr>
            <w:tcW w:w="3145" w:type="dxa"/>
            <w:shd w:val="clear" w:color="auto" w:fill="auto"/>
          </w:tcPr>
          <w:p w:rsidR="004E2545" w:rsidRPr="004E2545" w:rsidRDefault="004E2545" w:rsidP="004E2545">
            <w:pPr>
              <w:pStyle w:val="a5"/>
              <w:ind w:firstLine="0"/>
              <w:jc w:val="lowKashida"/>
              <w:rPr>
                <w:sz w:val="2"/>
                <w:szCs w:val="2"/>
                <w:rtl/>
              </w:rPr>
            </w:pPr>
            <w:r w:rsidRPr="007176DC">
              <w:rPr>
                <w:rtl/>
              </w:rPr>
              <w:t>ولرب نازلة یضیق بهـا الفتی</w:t>
            </w:r>
            <w:r>
              <w:rPr>
                <w:rFonts w:hint="cs"/>
                <w:rtl/>
              </w:rPr>
              <w:br/>
            </w:r>
          </w:p>
        </w:tc>
        <w:tc>
          <w:tcPr>
            <w:tcW w:w="709" w:type="dxa"/>
            <w:shd w:val="clear" w:color="auto" w:fill="auto"/>
          </w:tcPr>
          <w:p w:rsidR="004E2545" w:rsidRPr="00525B3A" w:rsidRDefault="004E2545" w:rsidP="004E2545">
            <w:pPr>
              <w:pStyle w:val="a5"/>
              <w:jc w:val="lowKashida"/>
              <w:rPr>
                <w:rtl/>
              </w:rPr>
            </w:pPr>
          </w:p>
        </w:tc>
        <w:tc>
          <w:tcPr>
            <w:tcW w:w="3287" w:type="dxa"/>
            <w:shd w:val="clear" w:color="auto" w:fill="auto"/>
          </w:tcPr>
          <w:p w:rsidR="004E2545" w:rsidRPr="004E2545" w:rsidRDefault="004E2545" w:rsidP="004E2545">
            <w:pPr>
              <w:pStyle w:val="a5"/>
              <w:ind w:firstLine="0"/>
              <w:jc w:val="lowKashida"/>
              <w:rPr>
                <w:sz w:val="2"/>
                <w:szCs w:val="2"/>
                <w:rtl/>
              </w:rPr>
            </w:pPr>
            <w:r w:rsidRPr="007176DC">
              <w:rPr>
                <w:rtl/>
              </w:rPr>
              <w:t>ذرعاً وعنــدالله منها المخرج</w:t>
            </w:r>
            <w:r>
              <w:rPr>
                <w:rFonts w:hint="cs"/>
                <w:rtl/>
              </w:rPr>
              <w:br/>
            </w:r>
          </w:p>
        </w:tc>
      </w:tr>
    </w:tbl>
    <w:p w:rsidR="008F4B15" w:rsidRDefault="0075782A" w:rsidP="004E2545">
      <w:pPr>
        <w:pStyle w:val="a4"/>
        <w:rPr>
          <w:rtl/>
          <w:lang w:bidi="fa-IR"/>
        </w:rPr>
      </w:pPr>
      <w:r>
        <w:rPr>
          <w:rFonts w:hint="cs"/>
          <w:rtl/>
          <w:lang w:bidi="fa-IR"/>
        </w:rPr>
        <w:t xml:space="preserve"> </w:t>
      </w:r>
      <w:r w:rsidR="008F4B15">
        <w:rPr>
          <w:rFonts w:hint="cs"/>
          <w:rtl/>
          <w:lang w:bidi="fa-IR"/>
        </w:rPr>
        <w:t>«چه بسا</w:t>
      </w:r>
      <w:r w:rsidR="00922A1A">
        <w:rPr>
          <w:rFonts w:hint="cs"/>
          <w:rtl/>
          <w:lang w:bidi="fa-IR"/>
        </w:rPr>
        <w:t xml:space="preserve"> مصیبت‌های</w:t>
      </w:r>
      <w:r w:rsidR="008F4B15" w:rsidRPr="00A557FB">
        <w:rPr>
          <w:rFonts w:hint="cs"/>
          <w:rtl/>
          <w:lang w:bidi="fa-IR"/>
        </w:rPr>
        <w:t>ی هستند که انسان</w:t>
      </w:r>
      <w:r w:rsidR="007C6A2D">
        <w:rPr>
          <w:rFonts w:hint="cs"/>
          <w:rtl/>
          <w:lang w:bidi="fa-IR"/>
        </w:rPr>
        <w:t>،</w:t>
      </w:r>
      <w:r w:rsidR="004F180B">
        <w:rPr>
          <w:rFonts w:hint="cs"/>
          <w:rtl/>
          <w:lang w:bidi="fa-IR"/>
        </w:rPr>
        <w:t xml:space="preserve"> </w:t>
      </w:r>
      <w:r w:rsidR="008F4B15" w:rsidRPr="00A557FB">
        <w:rPr>
          <w:rFonts w:hint="cs"/>
          <w:rtl/>
          <w:lang w:bidi="fa-IR"/>
        </w:rPr>
        <w:t>از آن</w:t>
      </w:r>
      <w:r w:rsidR="008F4B15">
        <w:rPr>
          <w:rFonts w:hint="cs"/>
          <w:rtl/>
          <w:lang w:bidi="fa-IR"/>
        </w:rPr>
        <w:t>ها</w:t>
      </w:r>
      <w:r w:rsidR="008F4B15" w:rsidRPr="00A557FB">
        <w:rPr>
          <w:rFonts w:hint="cs"/>
          <w:rtl/>
          <w:lang w:bidi="fa-IR"/>
        </w:rPr>
        <w:t xml:space="preserve"> به تنگ </w:t>
      </w:r>
      <w:r>
        <w:rPr>
          <w:rFonts w:hint="cs"/>
          <w:rtl/>
          <w:lang w:bidi="fa-IR"/>
        </w:rPr>
        <w:t>می‌آی</w:t>
      </w:r>
      <w:r w:rsidR="008F4B15" w:rsidRPr="00A557FB">
        <w:rPr>
          <w:rFonts w:hint="cs"/>
          <w:rtl/>
          <w:lang w:bidi="fa-IR"/>
        </w:rPr>
        <w:t>د و حال آنکه نزد خداوند برون رفتی از این مشکل</w:t>
      </w:r>
      <w:r w:rsidR="008F4B15">
        <w:rPr>
          <w:rFonts w:hint="cs"/>
          <w:rtl/>
          <w:lang w:bidi="fa-IR"/>
        </w:rPr>
        <w:t>ات</w:t>
      </w:r>
      <w:r w:rsidR="008F4B15" w:rsidRPr="00A557FB">
        <w:rPr>
          <w:rFonts w:hint="cs"/>
          <w:rtl/>
          <w:lang w:bidi="fa-IR"/>
        </w:rPr>
        <w:t xml:space="preserve"> وجود دارد</w:t>
      </w:r>
      <w:r w:rsidR="008F4B15">
        <w:rPr>
          <w:rFonts w:hint="cs"/>
          <w:rtl/>
          <w:lang w:bidi="fa-IR"/>
        </w:rPr>
        <w:t>»</w:t>
      </w:r>
      <w:r>
        <w:rPr>
          <w:rFonts w:hint="cs"/>
          <w:rtl/>
          <w:lang w:bidi="fa-IR"/>
        </w:rPr>
        <w:t xml:space="preserve">. </w:t>
      </w:r>
    </w:p>
    <w:tbl>
      <w:tblPr>
        <w:bidiVisual/>
        <w:tblW w:w="0" w:type="auto"/>
        <w:jc w:val="center"/>
        <w:tblInd w:w="391" w:type="dxa"/>
        <w:tblLook w:val="04A0" w:firstRow="1" w:lastRow="0" w:firstColumn="1" w:lastColumn="0" w:noHBand="0" w:noVBand="1"/>
      </w:tblPr>
      <w:tblGrid>
        <w:gridCol w:w="3051"/>
        <w:gridCol w:w="687"/>
        <w:gridCol w:w="3175"/>
      </w:tblGrid>
      <w:tr w:rsidR="004E2545" w:rsidRPr="00525B3A" w:rsidTr="001C4D08">
        <w:trPr>
          <w:jc w:val="center"/>
        </w:trPr>
        <w:tc>
          <w:tcPr>
            <w:tcW w:w="3145" w:type="dxa"/>
            <w:shd w:val="clear" w:color="auto" w:fill="auto"/>
          </w:tcPr>
          <w:p w:rsidR="004E2545" w:rsidRPr="004E2545" w:rsidRDefault="004E2545" w:rsidP="004E2545">
            <w:pPr>
              <w:pStyle w:val="a5"/>
              <w:ind w:firstLine="0"/>
              <w:jc w:val="lowKashida"/>
              <w:rPr>
                <w:sz w:val="2"/>
                <w:szCs w:val="2"/>
                <w:rtl/>
              </w:rPr>
            </w:pPr>
            <w:r w:rsidRPr="004E2545">
              <w:rPr>
                <w:rtl/>
              </w:rPr>
              <w:t>ضاقت فلما استحکمت حلقاتها</w:t>
            </w:r>
            <w:r>
              <w:rPr>
                <w:rFonts w:hint="cs"/>
                <w:rtl/>
              </w:rPr>
              <w:br/>
            </w:r>
          </w:p>
        </w:tc>
        <w:tc>
          <w:tcPr>
            <w:tcW w:w="709" w:type="dxa"/>
            <w:shd w:val="clear" w:color="auto" w:fill="auto"/>
          </w:tcPr>
          <w:p w:rsidR="004E2545" w:rsidRPr="004E2545" w:rsidRDefault="004E2545" w:rsidP="004E2545">
            <w:pPr>
              <w:pStyle w:val="a5"/>
              <w:jc w:val="lowKashida"/>
              <w:rPr>
                <w:rtl/>
              </w:rPr>
            </w:pPr>
          </w:p>
        </w:tc>
        <w:tc>
          <w:tcPr>
            <w:tcW w:w="3287" w:type="dxa"/>
            <w:shd w:val="clear" w:color="auto" w:fill="auto"/>
          </w:tcPr>
          <w:p w:rsidR="004E2545" w:rsidRPr="004E2545" w:rsidRDefault="004E2545" w:rsidP="004E2545">
            <w:pPr>
              <w:pStyle w:val="a5"/>
              <w:ind w:firstLine="0"/>
              <w:jc w:val="lowKashida"/>
              <w:rPr>
                <w:sz w:val="2"/>
                <w:szCs w:val="2"/>
                <w:rtl/>
              </w:rPr>
            </w:pPr>
            <w:r w:rsidRPr="004E2545">
              <w:rPr>
                <w:rtl/>
              </w:rPr>
              <w:t>فــرجت وکان یظنها لا تفرج</w:t>
            </w:r>
            <w:r>
              <w:rPr>
                <w:rFonts w:hint="cs"/>
                <w:rtl/>
              </w:rPr>
              <w:br/>
            </w:r>
          </w:p>
        </w:tc>
      </w:tr>
    </w:tbl>
    <w:p w:rsidR="008F4B15" w:rsidRPr="00A557FB" w:rsidRDefault="008F4B15" w:rsidP="00057BDF">
      <w:pPr>
        <w:pStyle w:val="a4"/>
        <w:rPr>
          <w:rtl/>
          <w:lang w:bidi="fa-IR"/>
        </w:rPr>
      </w:pPr>
      <w:r>
        <w:rPr>
          <w:rFonts w:hint="cs"/>
          <w:rtl/>
          <w:lang w:bidi="fa-IR"/>
        </w:rPr>
        <w:t>«</w:t>
      </w:r>
      <w:r w:rsidRPr="00A557FB">
        <w:rPr>
          <w:rFonts w:hint="cs"/>
          <w:rtl/>
          <w:lang w:bidi="fa-IR"/>
        </w:rPr>
        <w:t>مشکل</w:t>
      </w:r>
      <w:r w:rsidR="007C6A2D">
        <w:rPr>
          <w:rFonts w:hint="cs"/>
          <w:rtl/>
          <w:lang w:bidi="fa-IR"/>
        </w:rPr>
        <w:t>،</w:t>
      </w:r>
      <w:r w:rsidR="004F180B">
        <w:rPr>
          <w:rFonts w:hint="cs"/>
          <w:rtl/>
          <w:lang w:bidi="fa-IR"/>
        </w:rPr>
        <w:t xml:space="preserve"> </w:t>
      </w:r>
      <w:r w:rsidRPr="00A557FB">
        <w:rPr>
          <w:rFonts w:hint="cs"/>
          <w:rtl/>
          <w:lang w:bidi="fa-IR"/>
        </w:rPr>
        <w:t xml:space="preserve">سخت و دشوار </w:t>
      </w:r>
      <w:r w:rsidR="00A235EC">
        <w:rPr>
          <w:rFonts w:hint="cs"/>
          <w:rtl/>
          <w:lang w:bidi="fa-IR"/>
        </w:rPr>
        <w:t>می‌نم</w:t>
      </w:r>
      <w:r w:rsidRPr="00A557FB">
        <w:rPr>
          <w:rFonts w:hint="cs"/>
          <w:rtl/>
          <w:lang w:bidi="fa-IR"/>
        </w:rPr>
        <w:t xml:space="preserve">اید و هنگامی که </w:t>
      </w:r>
      <w:r w:rsidR="005E3F23">
        <w:rPr>
          <w:rFonts w:hint="cs"/>
          <w:rtl/>
          <w:lang w:bidi="fa-IR"/>
        </w:rPr>
        <w:t>حلقه‌ها</w:t>
      </w:r>
      <w:r w:rsidRPr="00A557FB">
        <w:rPr>
          <w:rFonts w:hint="cs"/>
          <w:rtl/>
          <w:lang w:bidi="fa-IR"/>
        </w:rPr>
        <w:t>ی آن</w:t>
      </w:r>
      <w:r w:rsidR="007C6A2D">
        <w:rPr>
          <w:rFonts w:hint="cs"/>
          <w:rtl/>
          <w:lang w:bidi="fa-IR"/>
        </w:rPr>
        <w:t>،</w:t>
      </w:r>
      <w:r w:rsidR="004F180B">
        <w:rPr>
          <w:rFonts w:hint="cs"/>
          <w:rtl/>
          <w:lang w:bidi="fa-IR"/>
        </w:rPr>
        <w:t xml:space="preserve"> </w:t>
      </w:r>
      <w:r>
        <w:rPr>
          <w:rFonts w:hint="cs"/>
          <w:rtl/>
          <w:lang w:bidi="fa-IR"/>
        </w:rPr>
        <w:t xml:space="preserve">محکم </w:t>
      </w:r>
      <w:r w:rsidR="005E3F23">
        <w:rPr>
          <w:rFonts w:hint="cs"/>
          <w:rtl/>
          <w:lang w:bidi="fa-IR"/>
        </w:rPr>
        <w:t>می‌گ</w:t>
      </w:r>
      <w:r w:rsidRPr="00A557FB">
        <w:rPr>
          <w:rFonts w:hint="cs"/>
          <w:rtl/>
          <w:lang w:bidi="fa-IR"/>
        </w:rPr>
        <w:t>ردد</w:t>
      </w:r>
      <w:r w:rsidR="007C6A2D">
        <w:rPr>
          <w:rFonts w:hint="cs"/>
          <w:rtl/>
          <w:lang w:bidi="fa-IR"/>
        </w:rPr>
        <w:t>،</w:t>
      </w:r>
      <w:r w:rsidR="004F180B">
        <w:rPr>
          <w:rFonts w:hint="cs"/>
          <w:rtl/>
          <w:lang w:bidi="fa-IR"/>
        </w:rPr>
        <w:t xml:space="preserve"> </w:t>
      </w:r>
      <w:r w:rsidRPr="00A557FB">
        <w:rPr>
          <w:rFonts w:hint="cs"/>
          <w:rtl/>
          <w:lang w:bidi="fa-IR"/>
        </w:rPr>
        <w:t xml:space="preserve">باز </w:t>
      </w:r>
      <w:r w:rsidR="00DC3730">
        <w:rPr>
          <w:rFonts w:hint="cs"/>
          <w:rtl/>
          <w:lang w:bidi="fa-IR"/>
        </w:rPr>
        <w:t>می‌شو</w:t>
      </w:r>
      <w:r w:rsidRPr="00A557FB">
        <w:rPr>
          <w:rFonts w:hint="cs"/>
          <w:rtl/>
          <w:lang w:bidi="fa-IR"/>
        </w:rPr>
        <w:t>د؛</w:t>
      </w:r>
      <w:r>
        <w:rPr>
          <w:rFonts w:hint="cs"/>
          <w:rtl/>
          <w:lang w:bidi="fa-IR"/>
        </w:rPr>
        <w:t xml:space="preserve"> </w:t>
      </w:r>
      <w:r w:rsidRPr="00A557FB">
        <w:rPr>
          <w:rFonts w:hint="cs"/>
          <w:rtl/>
          <w:lang w:bidi="fa-IR"/>
        </w:rPr>
        <w:t>در حالی که انسان</w:t>
      </w:r>
      <w:r w:rsidR="007C6A2D">
        <w:rPr>
          <w:rFonts w:hint="cs"/>
          <w:rtl/>
          <w:lang w:bidi="fa-IR"/>
        </w:rPr>
        <w:t>،</w:t>
      </w:r>
      <w:r w:rsidR="004F180B">
        <w:rPr>
          <w:rFonts w:hint="cs"/>
          <w:rtl/>
          <w:lang w:bidi="fa-IR"/>
        </w:rPr>
        <w:t xml:space="preserve"> </w:t>
      </w:r>
      <w:r w:rsidRPr="00A557FB">
        <w:rPr>
          <w:rFonts w:hint="cs"/>
          <w:rtl/>
          <w:lang w:bidi="fa-IR"/>
        </w:rPr>
        <w:t xml:space="preserve">گمان </w:t>
      </w:r>
      <w:r w:rsidR="005E3F23">
        <w:rPr>
          <w:rFonts w:hint="cs"/>
          <w:rtl/>
          <w:lang w:bidi="fa-IR"/>
        </w:rPr>
        <w:t>می‌بر</w:t>
      </w:r>
      <w:r w:rsidRPr="00A557FB">
        <w:rPr>
          <w:rFonts w:hint="cs"/>
          <w:rtl/>
          <w:lang w:bidi="fa-IR"/>
        </w:rPr>
        <w:t>د</w:t>
      </w:r>
      <w:r>
        <w:rPr>
          <w:rFonts w:hint="cs"/>
          <w:rtl/>
          <w:lang w:bidi="fa-IR"/>
        </w:rPr>
        <w:t xml:space="preserve"> </w:t>
      </w:r>
      <w:r w:rsidR="005E3F23">
        <w:rPr>
          <w:rFonts w:hint="cs"/>
          <w:rtl/>
          <w:lang w:bidi="fa-IR"/>
        </w:rPr>
        <w:t>حلقه‌ها</w:t>
      </w:r>
      <w:r>
        <w:rPr>
          <w:rFonts w:hint="cs"/>
          <w:rtl/>
          <w:lang w:bidi="fa-IR"/>
        </w:rPr>
        <w:t>ی محکم</w:t>
      </w:r>
      <w:r w:rsidR="007C6A2D">
        <w:rPr>
          <w:rFonts w:hint="cs"/>
          <w:rtl/>
          <w:lang w:bidi="fa-IR"/>
        </w:rPr>
        <w:t>،</w:t>
      </w:r>
      <w:r w:rsidR="004F180B">
        <w:rPr>
          <w:rFonts w:hint="cs"/>
          <w:rtl/>
          <w:lang w:bidi="fa-IR"/>
        </w:rPr>
        <w:t xml:space="preserve"> </w:t>
      </w:r>
      <w:r w:rsidRPr="00A557FB">
        <w:rPr>
          <w:rFonts w:hint="cs"/>
          <w:rtl/>
          <w:lang w:bidi="fa-IR"/>
        </w:rPr>
        <w:t>باز نخواهد شد</w:t>
      </w:r>
      <w:r>
        <w:rPr>
          <w:rFonts w:hint="cs"/>
          <w:rtl/>
          <w:lang w:bidi="fa-IR"/>
        </w:rPr>
        <w:t>»</w:t>
      </w:r>
      <w:r w:rsidR="0075782A">
        <w:rPr>
          <w:rFonts w:hint="cs"/>
          <w:rtl/>
          <w:lang w:bidi="fa-IR"/>
        </w:rPr>
        <w:t xml:space="preserve">. </w:t>
      </w:r>
    </w:p>
    <w:p w:rsidR="008F4B15" w:rsidRPr="00C32424" w:rsidRDefault="008F4B15" w:rsidP="00D263B7">
      <w:pPr>
        <w:pStyle w:val="a"/>
        <w:rPr>
          <w:rtl/>
        </w:rPr>
      </w:pPr>
      <w:bookmarkStart w:id="85" w:name="_Toc275546678"/>
      <w:bookmarkStart w:id="86" w:name="_Toc420959290"/>
      <w:r w:rsidRPr="00C32424">
        <w:rPr>
          <w:rFonts w:hint="cs"/>
          <w:rtl/>
        </w:rPr>
        <w:t>کنترل احساسات</w:t>
      </w:r>
      <w:bookmarkEnd w:id="85"/>
      <w:bookmarkEnd w:id="86"/>
    </w:p>
    <w:p w:rsidR="008F4B15" w:rsidRDefault="008F4B15" w:rsidP="00C55433">
      <w:pPr>
        <w:pStyle w:val="a4"/>
        <w:rPr>
          <w:rtl/>
        </w:rPr>
      </w:pPr>
      <w:r w:rsidRPr="00C55433">
        <w:rPr>
          <w:rFonts w:hint="cs"/>
          <w:rtl/>
        </w:rPr>
        <w:t>احساسات و عواطف در دو حالت</w:t>
      </w:r>
      <w:r w:rsidR="007C6A2D" w:rsidRPr="00C55433">
        <w:rPr>
          <w:rFonts w:hint="cs"/>
          <w:rtl/>
        </w:rPr>
        <w:t>،</w:t>
      </w:r>
      <w:r w:rsidR="004F180B" w:rsidRPr="00C55433">
        <w:rPr>
          <w:rFonts w:hint="cs"/>
          <w:rtl/>
        </w:rPr>
        <w:t xml:space="preserve"> </w:t>
      </w:r>
      <w:r w:rsidRPr="00C55433">
        <w:rPr>
          <w:rFonts w:hint="cs"/>
          <w:rtl/>
        </w:rPr>
        <w:t xml:space="preserve">مشتعل و طوفانی </w:t>
      </w:r>
      <w:r w:rsidR="00DC3730" w:rsidRPr="00C55433">
        <w:rPr>
          <w:rFonts w:hint="cs"/>
          <w:rtl/>
        </w:rPr>
        <w:t>می‌شو</w:t>
      </w:r>
      <w:r w:rsidRPr="00C55433">
        <w:rPr>
          <w:rFonts w:hint="cs"/>
          <w:rtl/>
        </w:rPr>
        <w:t>ند</w:t>
      </w:r>
      <w:r w:rsidR="0075782A" w:rsidRPr="00C55433">
        <w:rPr>
          <w:rFonts w:hint="cs"/>
          <w:rtl/>
        </w:rPr>
        <w:t xml:space="preserve">: </w:t>
      </w:r>
      <w:r w:rsidRPr="00C55433">
        <w:rPr>
          <w:rFonts w:hint="cs"/>
          <w:rtl/>
        </w:rPr>
        <w:t>یکی هنگام شادی بسیار و دیگری هنگام مصیبت و بلای سهمگین</w:t>
      </w:r>
      <w:r w:rsidR="0075782A" w:rsidRPr="00C55433">
        <w:rPr>
          <w:rFonts w:hint="cs"/>
          <w:rtl/>
        </w:rPr>
        <w:t xml:space="preserve">. </w:t>
      </w:r>
      <w:r w:rsidRPr="00C55433">
        <w:rPr>
          <w:rFonts w:hint="cs"/>
          <w:rtl/>
        </w:rPr>
        <w:t>پیامبر اکرم</w:t>
      </w:r>
      <w:r w:rsidR="00787B6E" w:rsidRPr="00787B6E">
        <w:rPr>
          <w:rFonts w:cs="CTraditional Arabic" w:hint="cs"/>
          <w:rtl/>
        </w:rPr>
        <w:t xml:space="preserve"> ج</w:t>
      </w:r>
      <w:r w:rsidRPr="00C55433">
        <w:rPr>
          <w:rFonts w:hint="cs"/>
          <w:rtl/>
        </w:rPr>
        <w:t xml:space="preserve"> فرموده است</w:t>
      </w:r>
      <w:r w:rsidR="0075782A" w:rsidRPr="00C55433">
        <w:rPr>
          <w:rFonts w:hint="cs"/>
          <w:rtl/>
        </w:rPr>
        <w:t xml:space="preserve">: </w:t>
      </w:r>
      <w:r w:rsidRPr="00C55433">
        <w:rPr>
          <w:rFonts w:hint="cs"/>
          <w:rtl/>
        </w:rPr>
        <w:t>«من از دو صدا و فریاد ابلهانه و فاسقانه نهی شده</w:t>
      </w:r>
      <w:r w:rsidR="00B53612" w:rsidRPr="00C55433">
        <w:rPr>
          <w:rFonts w:hint="cs"/>
          <w:rtl/>
        </w:rPr>
        <w:t>‌ام؛</w:t>
      </w:r>
      <w:r w:rsidRPr="00C55433">
        <w:rPr>
          <w:rFonts w:hint="cs"/>
          <w:rtl/>
        </w:rPr>
        <w:t xml:space="preserve"> صدای ناخوشایندی که هنگام مصیبت بالا </w:t>
      </w:r>
      <w:r w:rsidR="00A235EC" w:rsidRPr="00C55433">
        <w:rPr>
          <w:rFonts w:hint="cs"/>
          <w:rtl/>
        </w:rPr>
        <w:t>می‌رو</w:t>
      </w:r>
      <w:r w:rsidRPr="00C55433">
        <w:rPr>
          <w:rFonts w:hint="cs"/>
          <w:rtl/>
        </w:rPr>
        <w:t xml:space="preserve">د و صدایی که هنگام فراهم آمدن نعمت بلند </w:t>
      </w:r>
      <w:r w:rsidR="00DC3730" w:rsidRPr="00C55433">
        <w:rPr>
          <w:rFonts w:hint="cs"/>
          <w:rtl/>
        </w:rPr>
        <w:t>می‌شو</w:t>
      </w:r>
      <w:r w:rsidRPr="00C55433">
        <w:rPr>
          <w:rFonts w:hint="cs"/>
          <w:rtl/>
        </w:rPr>
        <w:t>د»</w:t>
      </w:r>
      <w:r w:rsidR="00EA748B">
        <w:rPr>
          <w:rFonts w:hint="cs"/>
          <w:rtl/>
        </w:rPr>
        <w:t>.</w:t>
      </w:r>
    </w:p>
    <w:p w:rsidR="008F4B15" w:rsidRPr="00C55433" w:rsidRDefault="00EA748B" w:rsidP="00E56902">
      <w:pPr>
        <w:pStyle w:val="a4"/>
        <w:rPr>
          <w:rtl/>
        </w:rPr>
      </w:pPr>
      <w:r>
        <w:rPr>
          <w:rFonts w:ascii="Traditional Arabic" w:hAnsi="Traditional Arabic" w:cs="Traditional Arabic"/>
          <w:rtl/>
        </w:rPr>
        <w:t>﴿</w:t>
      </w:r>
      <w:r w:rsidR="00E56902">
        <w:rPr>
          <w:rFonts w:ascii="KFGQPC Uthmanic Script HAFS" w:hAnsi="KFGQPC Uthmanic Script HAFS" w:cs="KFGQPC Uthmanic Script HAFS" w:hint="eastAsia"/>
          <w:rtl/>
        </w:rPr>
        <w:t>لِّكَيۡلَا</w:t>
      </w:r>
      <w:r w:rsidR="00E56902">
        <w:rPr>
          <w:rFonts w:ascii="KFGQPC Uthmanic Script HAFS" w:hAnsi="KFGQPC Uthmanic Script HAFS" w:cs="KFGQPC Uthmanic Script HAFS"/>
          <w:rtl/>
        </w:rPr>
        <w:t xml:space="preserve"> تَأۡسَوۡاْ عَلَىٰ مَا فَاتَكُمۡ وَلَا تَفۡرَحُواْ بِمَآ ءَاتَىٰكُمۡۗ</w:t>
      </w:r>
      <w:r>
        <w:rPr>
          <w:rFonts w:ascii="Traditional Arabic" w:hAnsi="Traditional Arabic" w:cs="Traditional Arabic"/>
          <w:rtl/>
        </w:rPr>
        <w:t>﴾</w:t>
      </w:r>
      <w:r>
        <w:rPr>
          <w:rFonts w:hint="cs"/>
          <w:rtl/>
        </w:rPr>
        <w:t xml:space="preserve"> </w:t>
      </w:r>
      <w:r w:rsidRPr="00EA748B">
        <w:rPr>
          <w:rStyle w:val="Char7"/>
          <w:rFonts w:hint="cs"/>
          <w:rtl/>
        </w:rPr>
        <w:t>[</w:t>
      </w:r>
      <w:r w:rsidR="00BF7205">
        <w:rPr>
          <w:rStyle w:val="Char7"/>
          <w:rFonts w:hint="cs"/>
          <w:rtl/>
        </w:rPr>
        <w:t>الحدید: 23</w:t>
      </w:r>
      <w:r w:rsidRPr="00EA748B">
        <w:rPr>
          <w:rStyle w:val="Char7"/>
          <w:rFonts w:hint="cs"/>
          <w:rtl/>
        </w:rPr>
        <w:t>]</w:t>
      </w:r>
      <w:r w:rsidR="008F4B15" w:rsidRPr="00C55433">
        <w:rPr>
          <w:rtl/>
        </w:rPr>
        <w:t xml:space="preserve"> </w:t>
      </w:r>
      <w:r w:rsidR="008F4B15" w:rsidRPr="00C55433">
        <w:rPr>
          <w:rFonts w:hint="cs"/>
          <w:rtl/>
        </w:rPr>
        <w:t>«تا بر آنچه از دست داده</w:t>
      </w:r>
      <w:r w:rsidR="004C57D3">
        <w:rPr>
          <w:rFonts w:hint="eastAsia"/>
          <w:rtl/>
        </w:rPr>
        <w:t>‌</w:t>
      </w:r>
      <w:r w:rsidR="008F4B15" w:rsidRPr="00C55433">
        <w:rPr>
          <w:rFonts w:hint="cs"/>
          <w:rtl/>
        </w:rPr>
        <w:t>اید</w:t>
      </w:r>
      <w:r w:rsidR="007C6A2D" w:rsidRPr="00C55433">
        <w:rPr>
          <w:rFonts w:hint="cs"/>
          <w:rtl/>
        </w:rPr>
        <w:t>،</w:t>
      </w:r>
      <w:r w:rsidR="004F180B" w:rsidRPr="00C55433">
        <w:rPr>
          <w:rFonts w:hint="cs"/>
          <w:rtl/>
        </w:rPr>
        <w:t xml:space="preserve"> </w:t>
      </w:r>
      <w:r w:rsidR="008F4B15" w:rsidRPr="00C55433">
        <w:rPr>
          <w:rFonts w:hint="cs"/>
          <w:rtl/>
        </w:rPr>
        <w:t>اندوهگین نشوید و به آنچه خداوند به شما داده</w:t>
      </w:r>
      <w:r w:rsidR="007C6A2D" w:rsidRPr="00C55433">
        <w:rPr>
          <w:rFonts w:hint="cs"/>
          <w:rtl/>
        </w:rPr>
        <w:t>،</w:t>
      </w:r>
      <w:r w:rsidR="004F180B" w:rsidRPr="00C55433">
        <w:rPr>
          <w:rFonts w:hint="cs"/>
          <w:rtl/>
        </w:rPr>
        <w:t xml:space="preserve"> </w:t>
      </w:r>
      <w:r w:rsidR="008F4B15" w:rsidRPr="00C55433">
        <w:rPr>
          <w:rFonts w:hint="cs"/>
          <w:rtl/>
        </w:rPr>
        <w:t>شادمان نگردید»</w:t>
      </w:r>
      <w:r w:rsidR="0075782A" w:rsidRPr="00C55433">
        <w:rPr>
          <w:rFonts w:hint="cs"/>
          <w:rtl/>
        </w:rPr>
        <w:t xml:space="preserve">. </w:t>
      </w:r>
    </w:p>
    <w:p w:rsidR="008F4B15" w:rsidRPr="00C55433" w:rsidRDefault="008F4B15" w:rsidP="00C55433">
      <w:pPr>
        <w:pStyle w:val="a4"/>
        <w:rPr>
          <w:rtl/>
        </w:rPr>
      </w:pPr>
      <w:r w:rsidRPr="00C55433">
        <w:rPr>
          <w:rFonts w:hint="cs"/>
          <w:rtl/>
        </w:rPr>
        <w:t>در حدیثی آمده است</w:t>
      </w:r>
      <w:r w:rsidR="0075782A" w:rsidRPr="00C55433">
        <w:rPr>
          <w:rFonts w:hint="cs"/>
          <w:rtl/>
        </w:rPr>
        <w:t xml:space="preserve">: </w:t>
      </w:r>
      <w:r w:rsidRPr="00C55433">
        <w:rPr>
          <w:rFonts w:hint="cs"/>
          <w:rtl/>
        </w:rPr>
        <w:t>«صبر و شکیبایی واقعی به هنگام نخستین مرحله مصیبت است»</w:t>
      </w:r>
      <w:r w:rsidR="0075782A" w:rsidRPr="00C55433">
        <w:rPr>
          <w:rFonts w:hint="cs"/>
          <w:rtl/>
        </w:rPr>
        <w:t xml:space="preserve">. </w:t>
      </w:r>
      <w:r w:rsidRPr="00C55433">
        <w:rPr>
          <w:rFonts w:hint="cs"/>
          <w:rtl/>
        </w:rPr>
        <w:t>پس</w:t>
      </w:r>
      <w:r w:rsidR="00EC23DD">
        <w:rPr>
          <w:rFonts w:hint="cs"/>
          <w:rtl/>
        </w:rPr>
        <w:t xml:space="preserve"> هرکس </w:t>
      </w:r>
      <w:r w:rsidRPr="00C55433">
        <w:rPr>
          <w:rFonts w:hint="cs"/>
          <w:rtl/>
        </w:rPr>
        <w:t>بتواند هنگام بروز</w:t>
      </w:r>
      <w:r w:rsidR="004C57D3">
        <w:rPr>
          <w:rFonts w:hint="cs"/>
          <w:rtl/>
        </w:rPr>
        <w:t xml:space="preserve"> حادثه‌ای </w:t>
      </w:r>
      <w:r w:rsidRPr="00C55433">
        <w:rPr>
          <w:rFonts w:hint="cs"/>
          <w:rtl/>
        </w:rPr>
        <w:t>سهمگین و در شادی فراوان</w:t>
      </w:r>
      <w:r w:rsidR="007C6A2D" w:rsidRPr="00C55433">
        <w:rPr>
          <w:rFonts w:hint="cs"/>
          <w:rtl/>
        </w:rPr>
        <w:t>،</w:t>
      </w:r>
      <w:r w:rsidR="004F180B" w:rsidRPr="00C55433">
        <w:rPr>
          <w:rFonts w:hint="cs"/>
          <w:rtl/>
        </w:rPr>
        <w:t xml:space="preserve"> </w:t>
      </w:r>
      <w:r w:rsidRPr="00C55433">
        <w:rPr>
          <w:rFonts w:hint="cs"/>
          <w:rtl/>
        </w:rPr>
        <w:t>احساسات خود را کنترل کند</w:t>
      </w:r>
      <w:r w:rsidR="007C6A2D" w:rsidRPr="00C55433">
        <w:rPr>
          <w:rFonts w:hint="cs"/>
          <w:rtl/>
        </w:rPr>
        <w:t>،</w:t>
      </w:r>
      <w:r w:rsidR="004F180B" w:rsidRPr="00C55433">
        <w:rPr>
          <w:rFonts w:hint="cs"/>
          <w:rtl/>
        </w:rPr>
        <w:t xml:space="preserve"> </w:t>
      </w:r>
      <w:r w:rsidRPr="00C55433">
        <w:rPr>
          <w:rFonts w:hint="cs"/>
          <w:rtl/>
        </w:rPr>
        <w:t>سزاوار مقام پایداری خواهد بود و به سعادت آرامش و لذت چیرگی بر نفس</w:t>
      </w:r>
      <w:r w:rsidR="007C6A2D" w:rsidRPr="00C55433">
        <w:rPr>
          <w:rFonts w:hint="cs"/>
          <w:rtl/>
        </w:rPr>
        <w:t>،</w:t>
      </w:r>
      <w:r w:rsidR="004F180B" w:rsidRPr="00C55433">
        <w:rPr>
          <w:rFonts w:hint="cs"/>
          <w:rtl/>
        </w:rPr>
        <w:t xml:space="preserve"> </w:t>
      </w:r>
      <w:r w:rsidRPr="00C55433">
        <w:rPr>
          <w:rFonts w:hint="cs"/>
          <w:rtl/>
        </w:rPr>
        <w:t>دست خواهد یافت</w:t>
      </w:r>
      <w:r w:rsidR="0075782A" w:rsidRPr="00C55433">
        <w:rPr>
          <w:rFonts w:hint="cs"/>
          <w:rtl/>
        </w:rPr>
        <w:t xml:space="preserve">. </w:t>
      </w:r>
      <w:r w:rsidRPr="00C55433">
        <w:rPr>
          <w:rFonts w:hint="cs"/>
          <w:rtl/>
        </w:rPr>
        <w:t>خداوند</w:t>
      </w:r>
      <w:r w:rsidR="007C6A2D" w:rsidRPr="00C55433">
        <w:rPr>
          <w:rFonts w:hint="cs"/>
          <w:rtl/>
        </w:rPr>
        <w:t>،</w:t>
      </w:r>
      <w:r w:rsidR="004F180B" w:rsidRPr="00C55433">
        <w:rPr>
          <w:rFonts w:hint="cs"/>
          <w:rtl/>
        </w:rPr>
        <w:t xml:space="preserve"> </w:t>
      </w:r>
      <w:r w:rsidRPr="00C55433">
        <w:rPr>
          <w:rFonts w:hint="cs"/>
          <w:rtl/>
        </w:rPr>
        <w:t>انسان را چنین توصیف نموده که انسان</w:t>
      </w:r>
      <w:r w:rsidR="007C6A2D" w:rsidRPr="00C55433">
        <w:rPr>
          <w:rFonts w:hint="cs"/>
          <w:rtl/>
        </w:rPr>
        <w:t>،</w:t>
      </w:r>
      <w:r w:rsidR="004F180B" w:rsidRPr="00C55433">
        <w:rPr>
          <w:rFonts w:hint="cs"/>
          <w:rtl/>
        </w:rPr>
        <w:t xml:space="preserve"> </w:t>
      </w:r>
      <w:r w:rsidRPr="00C55433">
        <w:rPr>
          <w:rFonts w:hint="cs"/>
          <w:rtl/>
        </w:rPr>
        <w:t xml:space="preserve">شادمان و خودستا است و هرگاه بلایی </w:t>
      </w:r>
      <w:r w:rsidRPr="00C55433">
        <w:rPr>
          <w:rFonts w:hint="cs"/>
          <w:rtl/>
        </w:rPr>
        <w:lastRenderedPageBreak/>
        <w:t>به او برسد</w:t>
      </w:r>
      <w:r w:rsidR="007C6A2D" w:rsidRPr="00C55433">
        <w:rPr>
          <w:rFonts w:hint="cs"/>
          <w:rtl/>
        </w:rPr>
        <w:t>،</w:t>
      </w:r>
      <w:r w:rsidR="004F180B" w:rsidRPr="00C55433">
        <w:rPr>
          <w:rFonts w:hint="cs"/>
          <w:rtl/>
        </w:rPr>
        <w:t xml:space="preserve"> </w:t>
      </w:r>
      <w:r w:rsidRPr="00C55433">
        <w:rPr>
          <w:rFonts w:hint="cs"/>
          <w:rtl/>
        </w:rPr>
        <w:t>داد و فریاد به راه</w:t>
      </w:r>
      <w:r w:rsidR="00922A1A" w:rsidRPr="00C55433">
        <w:rPr>
          <w:rFonts w:hint="cs"/>
          <w:rtl/>
        </w:rPr>
        <w:t xml:space="preserve"> می‌</w:t>
      </w:r>
      <w:r w:rsidRPr="00C55433">
        <w:rPr>
          <w:rFonts w:hint="cs"/>
          <w:rtl/>
        </w:rPr>
        <w:t>اندازد و چون خیر و نعمتی به او برسد</w:t>
      </w:r>
      <w:r w:rsidR="007C6A2D" w:rsidRPr="00C55433">
        <w:rPr>
          <w:rFonts w:hint="cs"/>
          <w:rtl/>
        </w:rPr>
        <w:t>،</w:t>
      </w:r>
      <w:r w:rsidR="004F180B" w:rsidRPr="00C55433">
        <w:rPr>
          <w:rFonts w:hint="cs"/>
          <w:rtl/>
        </w:rPr>
        <w:t xml:space="preserve"> </w:t>
      </w:r>
      <w:r w:rsidRPr="00C55433">
        <w:rPr>
          <w:rFonts w:hint="cs"/>
          <w:rtl/>
        </w:rPr>
        <w:t xml:space="preserve">بخل </w:t>
      </w:r>
      <w:r w:rsidR="0056151E" w:rsidRPr="00C55433">
        <w:rPr>
          <w:rFonts w:hint="cs"/>
          <w:rtl/>
        </w:rPr>
        <w:t>می‌ورز</w:t>
      </w:r>
      <w:r w:rsidRPr="00C55433">
        <w:rPr>
          <w:rFonts w:hint="cs"/>
          <w:rtl/>
        </w:rPr>
        <w:t>د</w:t>
      </w:r>
      <w:r w:rsidR="007C6A2D" w:rsidRPr="00C55433">
        <w:rPr>
          <w:rFonts w:hint="cs"/>
          <w:rtl/>
        </w:rPr>
        <w:t>،</w:t>
      </w:r>
      <w:r w:rsidR="004F180B" w:rsidRPr="00C55433">
        <w:rPr>
          <w:rFonts w:hint="cs"/>
          <w:rtl/>
        </w:rPr>
        <w:t xml:space="preserve"> </w:t>
      </w:r>
      <w:r w:rsidRPr="00C55433">
        <w:rPr>
          <w:rFonts w:hint="cs"/>
          <w:rtl/>
        </w:rPr>
        <w:t>به استثنای نمازگزاران که چنین نیستند</w:t>
      </w:r>
      <w:r w:rsidR="0075782A" w:rsidRPr="00C55433">
        <w:rPr>
          <w:rFonts w:hint="cs"/>
          <w:rtl/>
        </w:rPr>
        <w:t xml:space="preserve">. </w:t>
      </w:r>
      <w:r w:rsidRPr="00C55433">
        <w:rPr>
          <w:rFonts w:hint="cs"/>
          <w:rtl/>
        </w:rPr>
        <w:t>آنها</w:t>
      </w:r>
      <w:r w:rsidR="007C6A2D" w:rsidRPr="00C55433">
        <w:rPr>
          <w:rFonts w:hint="cs"/>
          <w:rtl/>
        </w:rPr>
        <w:t>،</w:t>
      </w:r>
      <w:r w:rsidR="004F180B" w:rsidRPr="00C55433">
        <w:rPr>
          <w:rFonts w:hint="cs"/>
          <w:rtl/>
        </w:rPr>
        <w:t xml:space="preserve"> </w:t>
      </w:r>
      <w:r w:rsidRPr="00C55433">
        <w:rPr>
          <w:rFonts w:hint="cs"/>
          <w:rtl/>
        </w:rPr>
        <w:t>در شادی و</w:t>
      </w:r>
      <w:r w:rsidR="004C57D3">
        <w:rPr>
          <w:rFonts w:hint="cs"/>
          <w:rtl/>
        </w:rPr>
        <w:t xml:space="preserve"> بی‌قراری</w:t>
      </w:r>
      <w:r w:rsidRPr="00C55433">
        <w:rPr>
          <w:rFonts w:hint="cs"/>
          <w:rtl/>
        </w:rPr>
        <w:t xml:space="preserve"> راه میانه را بر </w:t>
      </w:r>
      <w:r w:rsidR="005E3F23" w:rsidRPr="00C55433">
        <w:rPr>
          <w:rFonts w:hint="cs"/>
          <w:rtl/>
        </w:rPr>
        <w:t>می‌گ</w:t>
      </w:r>
      <w:r w:rsidRPr="00C55433">
        <w:rPr>
          <w:rFonts w:hint="cs"/>
          <w:rtl/>
        </w:rPr>
        <w:t>زینن و در خوشی نعمت</w:t>
      </w:r>
      <w:r w:rsidR="007C6A2D" w:rsidRPr="00C55433">
        <w:rPr>
          <w:rFonts w:hint="cs"/>
          <w:rtl/>
        </w:rPr>
        <w:t>،</w:t>
      </w:r>
      <w:r w:rsidR="004F180B" w:rsidRPr="00C55433">
        <w:rPr>
          <w:rFonts w:hint="cs"/>
          <w:rtl/>
        </w:rPr>
        <w:t xml:space="preserve"> </w:t>
      </w:r>
      <w:r w:rsidRPr="00C55433">
        <w:rPr>
          <w:rFonts w:hint="cs"/>
          <w:rtl/>
        </w:rPr>
        <w:t xml:space="preserve">شکر </w:t>
      </w:r>
      <w:r w:rsidR="005E3F23" w:rsidRPr="00C55433">
        <w:rPr>
          <w:rFonts w:hint="cs"/>
          <w:rtl/>
        </w:rPr>
        <w:t>می‌گ</w:t>
      </w:r>
      <w:r w:rsidRPr="00C55433">
        <w:rPr>
          <w:rFonts w:hint="cs"/>
          <w:rtl/>
        </w:rPr>
        <w:t xml:space="preserve">زارند و در بلا و مصیبت شکیبایی </w:t>
      </w:r>
      <w:r w:rsidR="0056151E" w:rsidRPr="00C55433">
        <w:rPr>
          <w:rFonts w:hint="cs"/>
          <w:rtl/>
        </w:rPr>
        <w:t>می‌ورز</w:t>
      </w:r>
      <w:r w:rsidRPr="00C55433">
        <w:rPr>
          <w:rFonts w:hint="cs"/>
          <w:rtl/>
        </w:rPr>
        <w:t>ند</w:t>
      </w:r>
      <w:r w:rsidR="0075782A" w:rsidRPr="00C55433">
        <w:rPr>
          <w:rFonts w:hint="cs"/>
          <w:rtl/>
        </w:rPr>
        <w:t xml:space="preserve">. </w:t>
      </w:r>
    </w:p>
    <w:p w:rsidR="008F4B15" w:rsidRPr="00C55433" w:rsidRDefault="008F4B15" w:rsidP="00C55433">
      <w:pPr>
        <w:pStyle w:val="a4"/>
        <w:rPr>
          <w:rtl/>
        </w:rPr>
      </w:pPr>
      <w:r w:rsidRPr="00C55433">
        <w:rPr>
          <w:rFonts w:hint="cs"/>
          <w:rtl/>
        </w:rPr>
        <w:t>عواطف و احساسات طوفانی</w:t>
      </w:r>
      <w:r w:rsidR="007C6A2D" w:rsidRPr="00C55433">
        <w:rPr>
          <w:rFonts w:hint="cs"/>
          <w:rtl/>
        </w:rPr>
        <w:t>،</w:t>
      </w:r>
      <w:r w:rsidR="004F180B" w:rsidRPr="00C55433">
        <w:rPr>
          <w:rFonts w:hint="cs"/>
          <w:rtl/>
        </w:rPr>
        <w:t xml:space="preserve"> </w:t>
      </w:r>
      <w:r w:rsidRPr="00C55433">
        <w:rPr>
          <w:rFonts w:hint="cs"/>
          <w:rtl/>
        </w:rPr>
        <w:t xml:space="preserve">فرد را به شدت از پای در </w:t>
      </w:r>
      <w:r w:rsidR="00310BD5" w:rsidRPr="00C55433">
        <w:rPr>
          <w:rFonts w:hint="cs"/>
          <w:rtl/>
        </w:rPr>
        <w:t>می‌آور</w:t>
      </w:r>
      <w:r w:rsidRPr="00C55433">
        <w:rPr>
          <w:rFonts w:hint="cs"/>
          <w:rtl/>
        </w:rPr>
        <w:t xml:space="preserve">د و رنجور و دردمندش </w:t>
      </w:r>
      <w:r w:rsidR="005E3F23" w:rsidRPr="00C55433">
        <w:rPr>
          <w:rFonts w:hint="cs"/>
          <w:rtl/>
        </w:rPr>
        <w:t>می‌گ</w:t>
      </w:r>
      <w:r w:rsidRPr="00C55433">
        <w:rPr>
          <w:rFonts w:hint="cs"/>
          <w:rtl/>
        </w:rPr>
        <w:t>رداند</w:t>
      </w:r>
      <w:r w:rsidR="0075782A" w:rsidRPr="00C55433">
        <w:rPr>
          <w:rFonts w:hint="cs"/>
          <w:rtl/>
        </w:rPr>
        <w:t xml:space="preserve">. </w:t>
      </w:r>
      <w:r w:rsidRPr="00C55433">
        <w:rPr>
          <w:rFonts w:hint="cs"/>
          <w:rtl/>
        </w:rPr>
        <w:t>شخص احساسی</w:t>
      </w:r>
      <w:r w:rsidR="007C6A2D" w:rsidRPr="00C55433">
        <w:rPr>
          <w:rFonts w:hint="cs"/>
          <w:rtl/>
        </w:rPr>
        <w:t>،</w:t>
      </w:r>
      <w:r w:rsidR="004F180B" w:rsidRPr="00C55433">
        <w:rPr>
          <w:rFonts w:hint="cs"/>
          <w:rtl/>
        </w:rPr>
        <w:t xml:space="preserve"> </w:t>
      </w:r>
      <w:r w:rsidRPr="00C55433">
        <w:rPr>
          <w:rFonts w:hint="cs"/>
          <w:rtl/>
        </w:rPr>
        <w:t xml:space="preserve">هنگام خشم از کوره در </w:t>
      </w:r>
      <w:r w:rsidR="00A235EC" w:rsidRPr="00C55433">
        <w:rPr>
          <w:rFonts w:hint="cs"/>
          <w:rtl/>
        </w:rPr>
        <w:t>می‌رو</w:t>
      </w:r>
      <w:r w:rsidRPr="00C55433">
        <w:rPr>
          <w:rFonts w:hint="cs"/>
          <w:rtl/>
        </w:rPr>
        <w:t>د</w:t>
      </w:r>
      <w:r w:rsidR="007C6A2D" w:rsidRPr="00C55433">
        <w:rPr>
          <w:rFonts w:hint="cs"/>
          <w:rtl/>
        </w:rPr>
        <w:t>،</w:t>
      </w:r>
      <w:r w:rsidR="004F180B" w:rsidRPr="00C55433">
        <w:rPr>
          <w:rFonts w:hint="cs"/>
          <w:rtl/>
        </w:rPr>
        <w:t xml:space="preserve"> </w:t>
      </w:r>
      <w:r w:rsidRPr="00C55433">
        <w:rPr>
          <w:rFonts w:hint="cs"/>
          <w:rtl/>
        </w:rPr>
        <w:t xml:space="preserve">دهانش کف </w:t>
      </w:r>
      <w:r w:rsidR="00FB0E09" w:rsidRPr="00C55433">
        <w:rPr>
          <w:rFonts w:hint="cs"/>
          <w:rtl/>
        </w:rPr>
        <w:t>می‌کن</w:t>
      </w:r>
      <w:r w:rsidRPr="00C55433">
        <w:rPr>
          <w:rFonts w:hint="cs"/>
          <w:rtl/>
        </w:rPr>
        <w:t>د</w:t>
      </w:r>
      <w:r w:rsidR="007C6A2D" w:rsidRPr="00C55433">
        <w:rPr>
          <w:rFonts w:hint="cs"/>
          <w:rtl/>
        </w:rPr>
        <w:t>،</w:t>
      </w:r>
      <w:r w:rsidR="004F180B" w:rsidRPr="00C55433">
        <w:rPr>
          <w:rFonts w:hint="cs"/>
          <w:rtl/>
        </w:rPr>
        <w:t xml:space="preserve"> </w:t>
      </w:r>
      <w:r w:rsidRPr="00C55433">
        <w:rPr>
          <w:rFonts w:hint="cs"/>
          <w:rtl/>
        </w:rPr>
        <w:t xml:space="preserve">وحشتناک </w:t>
      </w:r>
      <w:r w:rsidR="00DC3730" w:rsidRPr="00C55433">
        <w:rPr>
          <w:rFonts w:hint="cs"/>
          <w:rtl/>
        </w:rPr>
        <w:t>می‌شو</w:t>
      </w:r>
      <w:r w:rsidRPr="00C55433">
        <w:rPr>
          <w:rFonts w:hint="cs"/>
          <w:rtl/>
        </w:rPr>
        <w:t>د</w:t>
      </w:r>
      <w:r w:rsidR="007C6A2D" w:rsidRPr="00C55433">
        <w:rPr>
          <w:rFonts w:hint="cs"/>
          <w:rtl/>
        </w:rPr>
        <w:t>،</w:t>
      </w:r>
      <w:r w:rsidR="004F180B" w:rsidRPr="00C55433">
        <w:rPr>
          <w:rFonts w:hint="cs"/>
          <w:rtl/>
        </w:rPr>
        <w:t xml:space="preserve"> </w:t>
      </w:r>
      <w:r w:rsidRPr="00C55433">
        <w:rPr>
          <w:rFonts w:hint="cs"/>
          <w:rtl/>
        </w:rPr>
        <w:t xml:space="preserve">تهدید </w:t>
      </w:r>
      <w:r w:rsidR="00A235EC" w:rsidRPr="00C55433">
        <w:rPr>
          <w:rFonts w:hint="cs"/>
          <w:rtl/>
        </w:rPr>
        <w:t>می‌نم</w:t>
      </w:r>
      <w:r w:rsidRPr="00C55433">
        <w:rPr>
          <w:rFonts w:hint="cs"/>
          <w:rtl/>
        </w:rPr>
        <w:t>اید</w:t>
      </w:r>
      <w:r w:rsidR="007C6A2D" w:rsidRPr="00C55433">
        <w:rPr>
          <w:rFonts w:hint="cs"/>
          <w:rtl/>
        </w:rPr>
        <w:t>،</w:t>
      </w:r>
      <w:r w:rsidR="004F180B" w:rsidRPr="00C55433">
        <w:rPr>
          <w:rFonts w:hint="cs"/>
          <w:rtl/>
        </w:rPr>
        <w:t xml:space="preserve"> </w:t>
      </w:r>
      <w:r w:rsidRPr="00C55433">
        <w:rPr>
          <w:rFonts w:hint="cs"/>
          <w:rtl/>
        </w:rPr>
        <w:t xml:space="preserve">از درون شعله ور </w:t>
      </w:r>
      <w:r w:rsidR="005E3F23" w:rsidRPr="00C55433">
        <w:rPr>
          <w:rFonts w:hint="cs"/>
          <w:rtl/>
        </w:rPr>
        <w:t>می‌گ</w:t>
      </w:r>
      <w:r w:rsidRPr="00C55433">
        <w:rPr>
          <w:rFonts w:hint="cs"/>
          <w:rtl/>
        </w:rPr>
        <w:t xml:space="preserve">ردد و اخگرهای نهفته شرارت در وجودش برافروخته </w:t>
      </w:r>
      <w:r w:rsidR="00DC3730" w:rsidRPr="00C55433">
        <w:rPr>
          <w:rFonts w:hint="cs"/>
          <w:rtl/>
        </w:rPr>
        <w:t>می‌شو</w:t>
      </w:r>
      <w:r w:rsidRPr="00C55433">
        <w:rPr>
          <w:rFonts w:hint="cs"/>
          <w:rtl/>
        </w:rPr>
        <w:t xml:space="preserve">د و طغیان </w:t>
      </w:r>
      <w:r w:rsidR="00FB0E09" w:rsidRPr="00C55433">
        <w:rPr>
          <w:rFonts w:hint="cs"/>
          <w:rtl/>
        </w:rPr>
        <w:t>می‌کن</w:t>
      </w:r>
      <w:r w:rsidRPr="00C55433">
        <w:rPr>
          <w:rFonts w:hint="cs"/>
          <w:rtl/>
        </w:rPr>
        <w:t>د؛آنجاست که از میدان انصاف و دادگری پا فراتر</w:t>
      </w:r>
      <w:r w:rsidR="00922A1A" w:rsidRPr="00C55433">
        <w:rPr>
          <w:rFonts w:hint="cs"/>
          <w:rtl/>
        </w:rPr>
        <w:t xml:space="preserve"> می‌</w:t>
      </w:r>
      <w:r w:rsidRPr="00C55433">
        <w:rPr>
          <w:rFonts w:hint="cs"/>
          <w:rtl/>
        </w:rPr>
        <w:t>نهد و اگر شاد و خوشحال شود</w:t>
      </w:r>
      <w:r w:rsidR="007C6A2D" w:rsidRPr="00C55433">
        <w:rPr>
          <w:rFonts w:hint="cs"/>
          <w:rtl/>
        </w:rPr>
        <w:t>،</w:t>
      </w:r>
      <w:r w:rsidR="004F180B" w:rsidRPr="00C55433">
        <w:rPr>
          <w:rFonts w:hint="cs"/>
          <w:rtl/>
        </w:rPr>
        <w:t xml:space="preserve"> </w:t>
      </w:r>
      <w:r w:rsidRPr="00C55433">
        <w:rPr>
          <w:rFonts w:hint="cs"/>
          <w:rtl/>
        </w:rPr>
        <w:t xml:space="preserve">مستی و سرکشی </w:t>
      </w:r>
      <w:r w:rsidR="00A235EC" w:rsidRPr="00C55433">
        <w:rPr>
          <w:rFonts w:hint="cs"/>
          <w:rtl/>
        </w:rPr>
        <w:t>می‌نم</w:t>
      </w:r>
      <w:r w:rsidRPr="00C55433">
        <w:rPr>
          <w:rFonts w:hint="cs"/>
          <w:rtl/>
        </w:rPr>
        <w:t>اید و خودش را در طغیان سیل خروشان شادی</w:t>
      </w:r>
      <w:r w:rsidR="007C6A2D" w:rsidRPr="00C55433">
        <w:rPr>
          <w:rFonts w:hint="cs"/>
          <w:rtl/>
        </w:rPr>
        <w:t>،</w:t>
      </w:r>
      <w:r w:rsidR="004F180B" w:rsidRPr="00C55433">
        <w:rPr>
          <w:rFonts w:hint="cs"/>
          <w:rtl/>
        </w:rPr>
        <w:t xml:space="preserve"> </w:t>
      </w:r>
      <w:r w:rsidRPr="00C55433">
        <w:rPr>
          <w:rFonts w:hint="cs"/>
          <w:rtl/>
        </w:rPr>
        <w:t xml:space="preserve">فراموش </w:t>
      </w:r>
      <w:r w:rsidR="00FB0E09" w:rsidRPr="00C55433">
        <w:rPr>
          <w:rFonts w:hint="cs"/>
          <w:rtl/>
        </w:rPr>
        <w:t>می‌کن</w:t>
      </w:r>
      <w:r w:rsidRPr="00C55433">
        <w:rPr>
          <w:rFonts w:hint="cs"/>
          <w:rtl/>
        </w:rPr>
        <w:t xml:space="preserve">د و از اندازه و جایگاهش پا فراتر </w:t>
      </w:r>
      <w:r w:rsidR="005E3F23" w:rsidRPr="00C55433">
        <w:rPr>
          <w:rFonts w:hint="cs"/>
          <w:rtl/>
        </w:rPr>
        <w:t>می‌گ</w:t>
      </w:r>
      <w:r w:rsidRPr="00C55433">
        <w:rPr>
          <w:rFonts w:hint="cs"/>
          <w:rtl/>
        </w:rPr>
        <w:t>ذارد</w:t>
      </w:r>
      <w:r w:rsidR="0075782A" w:rsidRPr="00C55433">
        <w:rPr>
          <w:rFonts w:hint="cs"/>
          <w:rtl/>
        </w:rPr>
        <w:t xml:space="preserve">. </w:t>
      </w:r>
      <w:r w:rsidRPr="00C55433">
        <w:rPr>
          <w:rFonts w:hint="cs"/>
          <w:rtl/>
        </w:rPr>
        <w:t>هر گاه با کسی قطع رابطه کند</w:t>
      </w:r>
      <w:r w:rsidR="007C6A2D" w:rsidRPr="00C55433">
        <w:rPr>
          <w:rFonts w:hint="cs"/>
          <w:rtl/>
        </w:rPr>
        <w:t>،</w:t>
      </w:r>
      <w:r w:rsidR="004F180B" w:rsidRPr="00C55433">
        <w:rPr>
          <w:rFonts w:hint="cs"/>
          <w:rtl/>
        </w:rPr>
        <w:t xml:space="preserve"> </w:t>
      </w:r>
      <w:r w:rsidRPr="00C55433">
        <w:rPr>
          <w:rFonts w:hint="cs"/>
          <w:rtl/>
        </w:rPr>
        <w:t xml:space="preserve">او را مذمت و نکوهش </w:t>
      </w:r>
      <w:r w:rsidR="00A235EC" w:rsidRPr="00C55433">
        <w:rPr>
          <w:rFonts w:hint="cs"/>
          <w:rtl/>
        </w:rPr>
        <w:t>می‌نم</w:t>
      </w:r>
      <w:r w:rsidRPr="00C55433">
        <w:rPr>
          <w:rFonts w:hint="cs"/>
          <w:rtl/>
        </w:rPr>
        <w:t>اید</w:t>
      </w:r>
      <w:r w:rsidR="007C6A2D" w:rsidRPr="00C55433">
        <w:rPr>
          <w:rFonts w:hint="cs"/>
          <w:rtl/>
        </w:rPr>
        <w:t>،</w:t>
      </w:r>
      <w:r w:rsidR="00466CB9" w:rsidRPr="00C55433">
        <w:rPr>
          <w:rFonts w:hint="cs"/>
          <w:rtl/>
        </w:rPr>
        <w:t xml:space="preserve"> خوبی‌ها</w:t>
      </w:r>
      <w:r w:rsidRPr="00C55433">
        <w:rPr>
          <w:rFonts w:hint="cs"/>
          <w:rtl/>
        </w:rPr>
        <w:t xml:space="preserve">ی او را از یاد </w:t>
      </w:r>
      <w:r w:rsidR="005E3F23" w:rsidRPr="00C55433">
        <w:rPr>
          <w:rFonts w:hint="cs"/>
          <w:rtl/>
        </w:rPr>
        <w:t>می‌بر</w:t>
      </w:r>
      <w:r w:rsidRPr="00C55433">
        <w:rPr>
          <w:rFonts w:hint="cs"/>
          <w:rtl/>
        </w:rPr>
        <w:t>د و</w:t>
      </w:r>
      <w:r w:rsidR="00EC252B" w:rsidRPr="00C55433">
        <w:rPr>
          <w:rFonts w:hint="cs"/>
          <w:rtl/>
        </w:rPr>
        <w:t xml:space="preserve"> زیبایی‌ها </w:t>
      </w:r>
      <w:r w:rsidRPr="00C55433">
        <w:rPr>
          <w:rFonts w:hint="cs"/>
          <w:rtl/>
        </w:rPr>
        <w:t xml:space="preserve">و فضایلش را زیر پا له </w:t>
      </w:r>
      <w:r w:rsidR="00FB0E09" w:rsidRPr="00C55433">
        <w:rPr>
          <w:rFonts w:hint="cs"/>
          <w:rtl/>
        </w:rPr>
        <w:t>می‌کن</w:t>
      </w:r>
      <w:r w:rsidRPr="00C55433">
        <w:rPr>
          <w:rFonts w:hint="cs"/>
          <w:rtl/>
        </w:rPr>
        <w:t>د</w:t>
      </w:r>
      <w:r w:rsidR="0075782A" w:rsidRPr="00C55433">
        <w:rPr>
          <w:rFonts w:hint="cs"/>
          <w:rtl/>
        </w:rPr>
        <w:t xml:space="preserve">. </w:t>
      </w:r>
      <w:r w:rsidRPr="00C55433">
        <w:rPr>
          <w:rFonts w:hint="cs"/>
          <w:rtl/>
        </w:rPr>
        <w:t>اگر کسی را دوست داشته باشد</w:t>
      </w:r>
      <w:r w:rsidR="007C6A2D" w:rsidRPr="00C55433">
        <w:rPr>
          <w:rFonts w:hint="cs"/>
          <w:rtl/>
        </w:rPr>
        <w:t>،</w:t>
      </w:r>
      <w:r w:rsidR="004F180B" w:rsidRPr="00C55433">
        <w:rPr>
          <w:rFonts w:hint="cs"/>
          <w:rtl/>
        </w:rPr>
        <w:t xml:space="preserve"> </w:t>
      </w:r>
      <w:r w:rsidRPr="00C55433">
        <w:rPr>
          <w:rFonts w:hint="cs"/>
          <w:rtl/>
        </w:rPr>
        <w:t>همه مدال</w:t>
      </w:r>
      <w:r w:rsidR="004C57D3">
        <w:rPr>
          <w:rFonts w:hint="eastAsia"/>
          <w:rtl/>
        </w:rPr>
        <w:t>‌</w:t>
      </w:r>
      <w:r w:rsidRPr="00C55433">
        <w:rPr>
          <w:rFonts w:hint="cs"/>
          <w:rtl/>
        </w:rPr>
        <w:t>های گرامیداشت را به گردن او</w:t>
      </w:r>
      <w:r w:rsidR="00922A1A" w:rsidRPr="00C55433">
        <w:rPr>
          <w:rFonts w:hint="cs"/>
          <w:rtl/>
        </w:rPr>
        <w:t xml:space="preserve"> می‌</w:t>
      </w:r>
      <w:r w:rsidRPr="00C55433">
        <w:rPr>
          <w:rFonts w:hint="cs"/>
          <w:rtl/>
        </w:rPr>
        <w:t xml:space="preserve">آویزد و او را به قله کمال </w:t>
      </w:r>
      <w:r w:rsidR="00310BD5" w:rsidRPr="00C55433">
        <w:rPr>
          <w:rFonts w:hint="cs"/>
          <w:rtl/>
        </w:rPr>
        <w:t>می‌رس</w:t>
      </w:r>
      <w:r w:rsidRPr="00C55433">
        <w:rPr>
          <w:rFonts w:hint="cs"/>
          <w:rtl/>
        </w:rPr>
        <w:t>اند</w:t>
      </w:r>
      <w:r w:rsidR="0075782A" w:rsidRPr="00C55433">
        <w:rPr>
          <w:rFonts w:hint="cs"/>
          <w:rtl/>
        </w:rPr>
        <w:t xml:space="preserve">. </w:t>
      </w:r>
      <w:r w:rsidRPr="00C55433">
        <w:rPr>
          <w:rFonts w:hint="cs"/>
          <w:rtl/>
        </w:rPr>
        <w:t>در حدیث آمده است</w:t>
      </w:r>
      <w:r w:rsidR="0075782A" w:rsidRPr="00C55433">
        <w:rPr>
          <w:rFonts w:hint="cs"/>
          <w:rtl/>
        </w:rPr>
        <w:t xml:space="preserve">: </w:t>
      </w:r>
      <w:r w:rsidRPr="00C55433">
        <w:rPr>
          <w:rFonts w:hint="cs"/>
          <w:rtl/>
        </w:rPr>
        <w:t>«دوست خود را به</w:t>
      </w:r>
      <w:r w:rsidR="004C57D3">
        <w:rPr>
          <w:rFonts w:hint="cs"/>
          <w:rtl/>
        </w:rPr>
        <w:t xml:space="preserve"> اندازه‌ای </w:t>
      </w:r>
      <w:r w:rsidRPr="00C55433">
        <w:rPr>
          <w:rFonts w:hint="cs"/>
          <w:rtl/>
        </w:rPr>
        <w:t>دوست بدار که شاید روزی دشمن تو گردد و با دشمن خود به اندازه دشمنی کن؛ شاید روزی دوست تو گردد»</w:t>
      </w:r>
      <w:r w:rsidR="0075782A" w:rsidRPr="00C55433">
        <w:rPr>
          <w:rFonts w:hint="cs"/>
          <w:rtl/>
        </w:rPr>
        <w:t xml:space="preserve">. </w:t>
      </w:r>
      <w:r w:rsidRPr="00C55433">
        <w:rPr>
          <w:rFonts w:hint="cs"/>
          <w:rtl/>
        </w:rPr>
        <w:t>همچنین در حدیث آمده است</w:t>
      </w:r>
      <w:r w:rsidR="0075782A" w:rsidRPr="00C55433">
        <w:rPr>
          <w:rFonts w:hint="cs"/>
          <w:rtl/>
        </w:rPr>
        <w:t xml:space="preserve">: </w:t>
      </w:r>
      <w:r w:rsidRPr="00C55433">
        <w:rPr>
          <w:rFonts w:hint="cs"/>
          <w:rtl/>
        </w:rPr>
        <w:t xml:space="preserve">«و از تو </w:t>
      </w:r>
      <w:r w:rsidR="0056151E" w:rsidRPr="00C55433">
        <w:rPr>
          <w:rFonts w:hint="cs"/>
          <w:rtl/>
        </w:rPr>
        <w:t>می‌خو</w:t>
      </w:r>
      <w:r w:rsidRPr="00C55433">
        <w:rPr>
          <w:rFonts w:hint="cs"/>
          <w:rtl/>
        </w:rPr>
        <w:t>اهم عدالت و دادگری را در خشم و رضامندی به من عطا نمایی»</w:t>
      </w:r>
      <w:r w:rsidR="0075782A" w:rsidRPr="00C55433">
        <w:rPr>
          <w:rFonts w:hint="cs"/>
          <w:rtl/>
        </w:rPr>
        <w:t xml:space="preserve">. </w:t>
      </w:r>
    </w:p>
    <w:p w:rsidR="008F4B15" w:rsidRPr="00A922EE" w:rsidRDefault="008F4B15" w:rsidP="00A922EE">
      <w:pPr>
        <w:pStyle w:val="a4"/>
        <w:rPr>
          <w:rFonts w:ascii="KFGQPC Uthmanic Script HAFS" w:hAnsi="KFGQPC Uthmanic Script HAFS" w:cs="KFGQPC Uthmanic Script HAFS"/>
          <w:rtl/>
        </w:rPr>
      </w:pPr>
      <w:r w:rsidRPr="00C55433">
        <w:rPr>
          <w:rFonts w:hint="cs"/>
          <w:rtl/>
        </w:rPr>
        <w:t>پس</w:t>
      </w:r>
      <w:r w:rsidR="00EC23DD">
        <w:rPr>
          <w:rFonts w:hint="cs"/>
          <w:rtl/>
        </w:rPr>
        <w:t xml:space="preserve"> هرکس </w:t>
      </w:r>
      <w:r w:rsidRPr="00C55433">
        <w:rPr>
          <w:rFonts w:hint="cs"/>
          <w:rtl/>
        </w:rPr>
        <w:t>احساسات خود را کنترل کرد و خودِ خویش را حاکم گرداند و به هر چیزی</w:t>
      </w:r>
      <w:r w:rsidR="007C6A2D" w:rsidRPr="00C55433">
        <w:rPr>
          <w:rFonts w:hint="cs"/>
          <w:rtl/>
        </w:rPr>
        <w:t>،</w:t>
      </w:r>
      <w:r w:rsidR="004F180B" w:rsidRPr="00C55433">
        <w:rPr>
          <w:rFonts w:hint="cs"/>
          <w:rtl/>
        </w:rPr>
        <w:t xml:space="preserve"> </w:t>
      </w:r>
      <w:r w:rsidRPr="00C55433">
        <w:rPr>
          <w:rFonts w:hint="cs"/>
          <w:rtl/>
        </w:rPr>
        <w:t>حد و اندازه</w:t>
      </w:r>
      <w:r w:rsidR="00B53612" w:rsidRPr="00C55433">
        <w:rPr>
          <w:rFonts w:hint="cs"/>
          <w:rtl/>
        </w:rPr>
        <w:t xml:space="preserve">‌اش </w:t>
      </w:r>
      <w:r w:rsidRPr="00C55433">
        <w:rPr>
          <w:rFonts w:hint="cs"/>
          <w:rtl/>
        </w:rPr>
        <w:t>را بدهد</w:t>
      </w:r>
      <w:r w:rsidR="007C6A2D" w:rsidRPr="00C55433">
        <w:rPr>
          <w:rFonts w:hint="cs"/>
          <w:rtl/>
        </w:rPr>
        <w:t>،</w:t>
      </w:r>
      <w:r w:rsidR="004F180B" w:rsidRPr="00C55433">
        <w:rPr>
          <w:rFonts w:hint="cs"/>
          <w:rtl/>
        </w:rPr>
        <w:t xml:space="preserve"> </w:t>
      </w:r>
      <w:r w:rsidRPr="00C55433">
        <w:rPr>
          <w:rFonts w:hint="cs"/>
          <w:rtl/>
        </w:rPr>
        <w:t xml:space="preserve">چنین فردی حق را </w:t>
      </w:r>
      <w:r w:rsidR="007C6A2D" w:rsidRPr="00C55433">
        <w:rPr>
          <w:rFonts w:hint="cs"/>
          <w:rtl/>
        </w:rPr>
        <w:t>می‌بی</w:t>
      </w:r>
      <w:r w:rsidRPr="00C55433">
        <w:rPr>
          <w:rFonts w:hint="cs"/>
          <w:rtl/>
        </w:rPr>
        <w:t>ند</w:t>
      </w:r>
      <w:r w:rsidR="007C6A2D" w:rsidRPr="00C55433">
        <w:rPr>
          <w:rFonts w:hint="cs"/>
          <w:rtl/>
        </w:rPr>
        <w:t>،</w:t>
      </w:r>
      <w:r w:rsidR="004F180B" w:rsidRPr="00C55433">
        <w:rPr>
          <w:rFonts w:hint="cs"/>
          <w:rtl/>
        </w:rPr>
        <w:t xml:space="preserve"> </w:t>
      </w:r>
      <w:r w:rsidRPr="00C55433">
        <w:rPr>
          <w:rFonts w:hint="cs"/>
          <w:rtl/>
        </w:rPr>
        <w:t xml:space="preserve">راه درست را </w:t>
      </w:r>
      <w:r w:rsidR="007C6A2D" w:rsidRPr="00C55433">
        <w:rPr>
          <w:rFonts w:hint="cs"/>
          <w:rtl/>
        </w:rPr>
        <w:t>می‌شناس</w:t>
      </w:r>
      <w:r w:rsidRPr="00C55433">
        <w:rPr>
          <w:rFonts w:hint="cs"/>
          <w:rtl/>
        </w:rPr>
        <w:t xml:space="preserve">د و به حقیقت رهنمون </w:t>
      </w:r>
      <w:r w:rsidR="005E3F23" w:rsidRPr="00C55433">
        <w:rPr>
          <w:rFonts w:hint="cs"/>
          <w:rtl/>
        </w:rPr>
        <w:t>می‌گ</w:t>
      </w:r>
      <w:r w:rsidRPr="00C55433">
        <w:rPr>
          <w:rFonts w:hint="cs"/>
          <w:rtl/>
        </w:rPr>
        <w:t>ردد</w:t>
      </w:r>
      <w:r w:rsidR="0075782A" w:rsidRPr="00C55433">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hint="eastAsia"/>
          <w:rtl/>
        </w:rPr>
        <w:t>لَقَدۡ</w:t>
      </w:r>
      <w:r w:rsidR="00A922EE">
        <w:rPr>
          <w:rFonts w:ascii="KFGQPC Uthmanic Script HAFS" w:hAnsi="KFGQPC Uthmanic Script HAFS" w:cs="KFGQPC Uthmanic Script HAFS"/>
          <w:rtl/>
        </w:rPr>
        <w:t xml:space="preserve"> أَرۡسَلۡنَا رُسُلَنَا بِ</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لۡبَيِّنَٰتِ</w:t>
      </w:r>
      <w:r w:rsidR="00A922EE">
        <w:rPr>
          <w:rFonts w:ascii="KFGQPC Uthmanic Script HAFS" w:hAnsi="KFGQPC Uthmanic Script HAFS" w:cs="KFGQPC Uthmanic Script HAFS"/>
          <w:rtl/>
        </w:rPr>
        <w:t xml:space="preserve"> وَأَنزَلۡنَا مَعَهُمُ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لۡكِتَٰبَ</w:t>
      </w:r>
      <w:r w:rsidR="00A922EE">
        <w:rPr>
          <w:rFonts w:ascii="KFGQPC Uthmanic Script HAFS" w:hAnsi="KFGQPC Uthmanic Script HAFS" w:cs="KFGQPC Uthmanic Script HAFS"/>
          <w:rtl/>
        </w:rPr>
        <w:t xml:space="preserve"> وَ</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لۡمِيزَانَ</w:t>
      </w:r>
      <w:r w:rsidR="00A922EE">
        <w:rPr>
          <w:rFonts w:ascii="KFGQPC Uthmanic Script HAFS" w:hAnsi="KFGQPC Uthmanic Script HAFS" w:cs="KFGQPC Uthmanic Script HAFS"/>
          <w:rtl/>
        </w:rPr>
        <w:t xml:space="preserve"> لِيَقُومَ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لنَّاسُ</w:t>
      </w:r>
      <w:r w:rsidR="00A922EE">
        <w:rPr>
          <w:rFonts w:ascii="KFGQPC Uthmanic Script HAFS" w:hAnsi="KFGQPC Uthmanic Script HAFS" w:cs="KFGQPC Uthmanic Script HAFS"/>
          <w:rtl/>
        </w:rPr>
        <w:t xml:space="preserve"> بِ</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لۡقِسۡطِۖ</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الحدید:25</w:t>
      </w:r>
      <w:r w:rsidR="00BF7205" w:rsidRPr="00EA748B">
        <w:rPr>
          <w:rStyle w:val="Char7"/>
          <w:rFonts w:hint="cs"/>
          <w:rtl/>
        </w:rPr>
        <w:t>]</w:t>
      </w:r>
      <w:r w:rsidRPr="00C55433">
        <w:rPr>
          <w:rtl/>
        </w:rPr>
        <w:t xml:space="preserve"> </w:t>
      </w:r>
      <w:r w:rsidRPr="00C55433">
        <w:rPr>
          <w:rFonts w:hint="cs"/>
          <w:rtl/>
        </w:rPr>
        <w:t>«و پیامبران خود را با نشانه</w:t>
      </w:r>
      <w:r w:rsidR="00B53612" w:rsidRPr="00C55433">
        <w:rPr>
          <w:rFonts w:hint="eastAsia"/>
          <w:rtl/>
        </w:rPr>
        <w:t xml:space="preserve">‌های </w:t>
      </w:r>
      <w:r w:rsidRPr="00C55433">
        <w:rPr>
          <w:rFonts w:hint="cs"/>
          <w:rtl/>
        </w:rPr>
        <w:t>روشن فرستادیم و کتاب و میزان را به همراه آنان نازل کردیم تا مردم به عدل و داد بپا خیزند»</w:t>
      </w:r>
      <w:r w:rsidR="00B11528" w:rsidRPr="00C55433">
        <w:rPr>
          <w:rFonts w:hint="cs"/>
          <w:rtl/>
        </w:rPr>
        <w:t>.</w:t>
      </w:r>
      <w:r w:rsidR="0075782A" w:rsidRPr="00C55433">
        <w:rPr>
          <w:rFonts w:hint="cs"/>
          <w:rtl/>
        </w:rPr>
        <w:t xml:space="preserve"> </w:t>
      </w:r>
      <w:r w:rsidRPr="00C55433">
        <w:rPr>
          <w:rFonts w:hint="cs"/>
          <w:rtl/>
        </w:rPr>
        <w:t>اسلام</w:t>
      </w:r>
      <w:r w:rsidR="007C6A2D" w:rsidRPr="00C55433">
        <w:rPr>
          <w:rFonts w:hint="cs"/>
          <w:rtl/>
        </w:rPr>
        <w:t>،</w:t>
      </w:r>
      <w:r w:rsidR="004F180B" w:rsidRPr="00C55433">
        <w:rPr>
          <w:rFonts w:hint="cs"/>
          <w:rtl/>
        </w:rPr>
        <w:t xml:space="preserve"> </w:t>
      </w:r>
      <w:r w:rsidRPr="00C55433">
        <w:rPr>
          <w:rFonts w:hint="cs"/>
          <w:rtl/>
        </w:rPr>
        <w:t>همچنانکه برنامه درست</w:t>
      </w:r>
      <w:r w:rsidR="007C6A2D" w:rsidRPr="00C55433">
        <w:rPr>
          <w:rFonts w:hint="cs"/>
          <w:rtl/>
        </w:rPr>
        <w:t>،</w:t>
      </w:r>
      <w:r w:rsidR="004F180B" w:rsidRPr="00C55433">
        <w:rPr>
          <w:rFonts w:hint="cs"/>
          <w:rtl/>
        </w:rPr>
        <w:t xml:space="preserve"> </w:t>
      </w:r>
      <w:r w:rsidRPr="00C55433">
        <w:rPr>
          <w:rFonts w:hint="cs"/>
          <w:rtl/>
        </w:rPr>
        <w:t>شریعت پسندیده و آیین مقدس را آورده</w:t>
      </w:r>
      <w:r w:rsidR="007C6A2D" w:rsidRPr="00C55433">
        <w:rPr>
          <w:rFonts w:hint="cs"/>
          <w:rtl/>
        </w:rPr>
        <w:t>،</w:t>
      </w:r>
      <w:r w:rsidR="004F180B" w:rsidRPr="00C55433">
        <w:rPr>
          <w:rFonts w:hint="cs"/>
          <w:rtl/>
        </w:rPr>
        <w:t xml:space="preserve"> </w:t>
      </w:r>
      <w:r w:rsidRPr="00C55433">
        <w:rPr>
          <w:rFonts w:hint="cs"/>
          <w:rtl/>
        </w:rPr>
        <w:t>همانطور به همراه میزان ارزش</w:t>
      </w:r>
      <w:r w:rsidR="004C57D3">
        <w:rPr>
          <w:rFonts w:hint="eastAsia"/>
          <w:rtl/>
        </w:rPr>
        <w:t>‌</w:t>
      </w:r>
      <w:r w:rsidRPr="00C55433">
        <w:rPr>
          <w:rFonts w:hint="cs"/>
          <w:rtl/>
        </w:rPr>
        <w:t>ها و رفتارها و اخلاق</w:t>
      </w:r>
      <w:r w:rsidR="004C57D3">
        <w:rPr>
          <w:rFonts w:hint="eastAsia"/>
          <w:rtl/>
        </w:rPr>
        <w:t>‌</w:t>
      </w:r>
      <w:r w:rsidRPr="00C55433">
        <w:rPr>
          <w:rFonts w:hint="cs"/>
          <w:rtl/>
        </w:rPr>
        <w:t>های ارزشمند آمده است</w:t>
      </w:r>
      <w:r w:rsidR="0075782A" w:rsidRPr="00C55433">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hint="eastAsia"/>
          <w:rtl/>
        </w:rPr>
        <w:t>وَكَذَٰلِكَ</w:t>
      </w:r>
      <w:r w:rsidR="00A922EE">
        <w:rPr>
          <w:rFonts w:ascii="KFGQPC Uthmanic Script HAFS" w:hAnsi="KFGQPC Uthmanic Script HAFS" w:cs="KFGQPC Uthmanic Script HAFS"/>
          <w:rtl/>
        </w:rPr>
        <w:t xml:space="preserve"> جَعَلۡنَٰكُمۡ أُمَّةٗ وَسَطٗا</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البقرة: 143</w:t>
      </w:r>
      <w:r w:rsidR="00BF7205" w:rsidRPr="00EA748B">
        <w:rPr>
          <w:rStyle w:val="Char7"/>
          <w:rFonts w:hint="cs"/>
          <w:rtl/>
        </w:rPr>
        <w:t>]</w:t>
      </w:r>
      <w:r w:rsidR="0075782A" w:rsidRPr="00C55433">
        <w:rPr>
          <w:rFonts w:hint="cs"/>
          <w:rtl/>
        </w:rPr>
        <w:t xml:space="preserve"> </w:t>
      </w:r>
      <w:r w:rsidRPr="00C55433">
        <w:rPr>
          <w:rFonts w:hint="cs"/>
          <w:rtl/>
        </w:rPr>
        <w:t>«و اینگونه شما را امتی میانه قرار داده</w:t>
      </w:r>
      <w:r w:rsidR="004C57D3">
        <w:rPr>
          <w:rFonts w:hint="eastAsia"/>
          <w:rtl/>
        </w:rPr>
        <w:t>‌</w:t>
      </w:r>
      <w:r w:rsidRPr="00C55433">
        <w:rPr>
          <w:rFonts w:hint="cs"/>
          <w:rtl/>
        </w:rPr>
        <w:t>ایم»</w:t>
      </w:r>
      <w:r w:rsidR="0075782A" w:rsidRPr="00C55433">
        <w:rPr>
          <w:rFonts w:hint="cs"/>
          <w:rtl/>
        </w:rPr>
        <w:t xml:space="preserve">. </w:t>
      </w:r>
    </w:p>
    <w:p w:rsidR="008F4B15" w:rsidRPr="00A922EE" w:rsidRDefault="008F4B15" w:rsidP="00A922EE">
      <w:pPr>
        <w:pStyle w:val="a4"/>
        <w:rPr>
          <w:rFonts w:ascii="KFGQPC Uthmanic Script HAFS" w:hAnsi="KFGQPC Uthmanic Script HAFS" w:cs="KFGQPC Uthmanic Script HAFS"/>
          <w:rtl/>
        </w:rPr>
      </w:pPr>
      <w:r w:rsidRPr="00C55433">
        <w:rPr>
          <w:rFonts w:hint="cs"/>
          <w:rtl/>
        </w:rPr>
        <w:t>عدالت</w:t>
      </w:r>
      <w:r w:rsidR="007C6A2D" w:rsidRPr="00C55433">
        <w:rPr>
          <w:rFonts w:hint="cs"/>
          <w:rtl/>
        </w:rPr>
        <w:t>،</w:t>
      </w:r>
      <w:r w:rsidR="004F180B" w:rsidRPr="00C55433">
        <w:rPr>
          <w:rFonts w:hint="cs"/>
          <w:rtl/>
        </w:rPr>
        <w:t xml:space="preserve"> </w:t>
      </w:r>
      <w:r w:rsidRPr="00C55433">
        <w:rPr>
          <w:rFonts w:hint="cs"/>
          <w:rtl/>
        </w:rPr>
        <w:t>همانگونه که در احکام و فرامین</w:t>
      </w:r>
      <w:r w:rsidR="007C6A2D" w:rsidRPr="00C55433">
        <w:rPr>
          <w:rFonts w:hint="cs"/>
          <w:rtl/>
        </w:rPr>
        <w:t>،</w:t>
      </w:r>
      <w:r w:rsidR="004F180B" w:rsidRPr="00C55433">
        <w:rPr>
          <w:rFonts w:hint="cs"/>
          <w:rtl/>
        </w:rPr>
        <w:t xml:space="preserve"> </w:t>
      </w:r>
      <w:r w:rsidRPr="00C55433">
        <w:rPr>
          <w:rFonts w:hint="cs"/>
          <w:rtl/>
        </w:rPr>
        <w:t>مطلوب است</w:t>
      </w:r>
      <w:r w:rsidR="007C6A2D" w:rsidRPr="00C55433">
        <w:rPr>
          <w:rFonts w:hint="cs"/>
          <w:rtl/>
        </w:rPr>
        <w:t>،</w:t>
      </w:r>
      <w:r w:rsidR="004F180B" w:rsidRPr="00C55433">
        <w:rPr>
          <w:rFonts w:hint="cs"/>
          <w:rtl/>
        </w:rPr>
        <w:t xml:space="preserve"> </w:t>
      </w:r>
      <w:r w:rsidRPr="00C55433">
        <w:rPr>
          <w:rFonts w:hint="cs"/>
          <w:rtl/>
        </w:rPr>
        <w:t xml:space="preserve">یکی از نیازهای اساسی آرمان گرایی نیز </w:t>
      </w:r>
      <w:r w:rsidR="00A235EC" w:rsidRPr="00C55433">
        <w:rPr>
          <w:rFonts w:hint="cs"/>
          <w:rtl/>
        </w:rPr>
        <w:t>می‌با</w:t>
      </w:r>
      <w:r w:rsidRPr="00C55433">
        <w:rPr>
          <w:rFonts w:hint="cs"/>
          <w:rtl/>
        </w:rPr>
        <w:t>شد؛ دین</w:t>
      </w:r>
      <w:r w:rsidR="007C6A2D" w:rsidRPr="00C55433">
        <w:rPr>
          <w:rFonts w:hint="cs"/>
          <w:rtl/>
        </w:rPr>
        <w:t>،</w:t>
      </w:r>
      <w:r w:rsidR="004F180B" w:rsidRPr="00C55433">
        <w:rPr>
          <w:rFonts w:hint="cs"/>
          <w:rtl/>
        </w:rPr>
        <w:t xml:space="preserve"> </w:t>
      </w:r>
      <w:r w:rsidRPr="00C55433">
        <w:rPr>
          <w:rFonts w:hint="cs"/>
          <w:rtl/>
        </w:rPr>
        <w:t xml:space="preserve">بر پایه صداقت و عدالت استوار گردیده است؛ صداقت در اخبار و </w:t>
      </w:r>
      <w:r w:rsidRPr="00C55433">
        <w:rPr>
          <w:rFonts w:hint="cs"/>
          <w:rtl/>
        </w:rPr>
        <w:lastRenderedPageBreak/>
        <w:t>عدالت در احکام</w:t>
      </w:r>
      <w:r w:rsidR="007C6A2D" w:rsidRPr="00C55433">
        <w:rPr>
          <w:rFonts w:hint="cs"/>
          <w:rtl/>
        </w:rPr>
        <w:t xml:space="preserve">، </w:t>
      </w:r>
      <w:r w:rsidRPr="00C55433">
        <w:rPr>
          <w:rFonts w:hint="cs"/>
          <w:rtl/>
        </w:rPr>
        <w:t>گفته</w:t>
      </w:r>
      <w:r w:rsidR="00B53612" w:rsidRPr="00C55433">
        <w:rPr>
          <w:rFonts w:hint="cs"/>
          <w:rtl/>
        </w:rPr>
        <w:t xml:space="preserve">‌ها </w:t>
      </w:r>
      <w:r w:rsidRPr="00C55433">
        <w:rPr>
          <w:rFonts w:hint="cs"/>
          <w:rtl/>
        </w:rPr>
        <w:t>و کرده</w:t>
      </w:r>
      <w:r w:rsidR="00193464">
        <w:rPr>
          <w:rFonts w:hint="cs"/>
          <w:rtl/>
        </w:rPr>
        <w:t>‌ها.</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hint="eastAsia"/>
          <w:rtl/>
        </w:rPr>
        <w:t>وَتَمَّتۡ</w:t>
      </w:r>
      <w:r w:rsidR="00A922EE">
        <w:rPr>
          <w:rFonts w:ascii="KFGQPC Uthmanic Script HAFS" w:hAnsi="KFGQPC Uthmanic Script HAFS" w:cs="KFGQPC Uthmanic Script HAFS"/>
          <w:rtl/>
        </w:rPr>
        <w:t xml:space="preserve"> كَلِمَتُ رَبِّكَ صِدۡقٗا وَعَدۡلٗا</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الأنعام: 115</w:t>
      </w:r>
      <w:r w:rsidR="00BF7205" w:rsidRPr="00EA748B">
        <w:rPr>
          <w:rStyle w:val="Char7"/>
          <w:rFonts w:hint="cs"/>
          <w:rtl/>
        </w:rPr>
        <w:t>]</w:t>
      </w:r>
      <w:r w:rsidR="0075782A" w:rsidRPr="00C55433">
        <w:rPr>
          <w:rFonts w:hint="cs"/>
          <w:rtl/>
        </w:rPr>
        <w:t xml:space="preserve"> </w:t>
      </w:r>
      <w:r w:rsidRPr="00C55433">
        <w:rPr>
          <w:rFonts w:hint="cs"/>
          <w:rtl/>
        </w:rPr>
        <w:t xml:space="preserve">«فرمان پروردگارت صادقانه و عادلانه به کمال </w:t>
      </w:r>
      <w:r w:rsidR="00310BD5" w:rsidRPr="00C55433">
        <w:rPr>
          <w:rFonts w:hint="cs"/>
          <w:rtl/>
        </w:rPr>
        <w:t>می‌رس</w:t>
      </w:r>
      <w:r w:rsidRPr="00C55433">
        <w:rPr>
          <w:rFonts w:hint="cs"/>
          <w:rtl/>
        </w:rPr>
        <w:t xml:space="preserve">د و انجام </w:t>
      </w:r>
      <w:r w:rsidR="0006470B" w:rsidRPr="00C55433">
        <w:rPr>
          <w:rFonts w:hint="cs"/>
          <w:rtl/>
        </w:rPr>
        <w:t>می‌پذیر</w:t>
      </w:r>
      <w:r w:rsidRPr="00C55433">
        <w:rPr>
          <w:rFonts w:hint="cs"/>
          <w:rtl/>
        </w:rPr>
        <w:t>د»</w:t>
      </w:r>
      <w:r w:rsidR="0075782A" w:rsidRPr="00C55433">
        <w:rPr>
          <w:rFonts w:hint="cs"/>
          <w:rtl/>
        </w:rPr>
        <w:t xml:space="preserve">. </w:t>
      </w:r>
    </w:p>
    <w:p w:rsidR="008F4B15" w:rsidRPr="00E530AA" w:rsidRDefault="008F4B15" w:rsidP="00D263B7">
      <w:pPr>
        <w:pStyle w:val="a"/>
        <w:rPr>
          <w:rtl/>
        </w:rPr>
      </w:pPr>
      <w:bookmarkStart w:id="87" w:name="_Toc275546679"/>
      <w:bookmarkStart w:id="88" w:name="_Toc420959291"/>
      <w:r w:rsidRPr="00E530AA">
        <w:rPr>
          <w:rFonts w:hint="cs"/>
          <w:rtl/>
        </w:rPr>
        <w:t>احساس سعادت اصحاب</w:t>
      </w:r>
      <w:r>
        <w:rPr>
          <w:rFonts w:hint="cs"/>
        </w:rPr>
        <w:sym w:font="AGA Arabesque" w:char="F079"/>
      </w:r>
      <w:r w:rsidRPr="00E530AA">
        <w:rPr>
          <w:rFonts w:hint="cs"/>
          <w:rtl/>
        </w:rPr>
        <w:t xml:space="preserve"> به وجود محمد</w:t>
      </w:r>
      <w:r w:rsidR="00787B6E" w:rsidRPr="00787B6E">
        <w:rPr>
          <w:rFonts w:cs="CTraditional Arabic" w:hint="cs"/>
          <w:bCs w:val="0"/>
          <w:rtl/>
        </w:rPr>
        <w:t xml:space="preserve"> ج</w:t>
      </w:r>
      <w:bookmarkEnd w:id="87"/>
      <w:bookmarkEnd w:id="88"/>
    </w:p>
    <w:p w:rsidR="008F4B15" w:rsidRPr="00193464" w:rsidRDefault="008F4B15" w:rsidP="00193464">
      <w:pPr>
        <w:pStyle w:val="a4"/>
        <w:rPr>
          <w:rtl/>
        </w:rPr>
      </w:pPr>
      <w:r w:rsidRPr="00193464">
        <w:rPr>
          <w:rFonts w:hint="cs"/>
          <w:rtl/>
        </w:rPr>
        <w:t>پیامبر</w:t>
      </w:r>
      <w:r w:rsidR="00787B6E" w:rsidRPr="00787B6E">
        <w:rPr>
          <w:rFonts w:cs="CTraditional Arabic" w:hint="cs"/>
          <w:rtl/>
        </w:rPr>
        <w:t xml:space="preserve"> ج</w:t>
      </w:r>
      <w:r w:rsidRPr="00193464">
        <w:rPr>
          <w:rFonts w:hint="cs"/>
          <w:rtl/>
        </w:rPr>
        <w:t xml:space="preserve"> با دعوت الهی به سوی مردم آمد؛ او</w:t>
      </w:r>
      <w:r w:rsidR="007C6A2D" w:rsidRPr="00193464">
        <w:rPr>
          <w:rFonts w:hint="cs"/>
          <w:rtl/>
        </w:rPr>
        <w:t>،</w:t>
      </w:r>
      <w:r w:rsidR="004F180B" w:rsidRPr="00193464">
        <w:rPr>
          <w:rFonts w:hint="cs"/>
          <w:rtl/>
        </w:rPr>
        <w:t xml:space="preserve"> </w:t>
      </w:r>
      <w:r w:rsidRPr="00193464">
        <w:rPr>
          <w:rFonts w:hint="cs"/>
          <w:rtl/>
        </w:rPr>
        <w:t>جاذبه</w:t>
      </w:r>
      <w:r w:rsidR="00B53612" w:rsidRPr="00193464">
        <w:rPr>
          <w:rFonts w:hint="cs"/>
          <w:rtl/>
        </w:rPr>
        <w:t xml:space="preserve">‌هایی </w:t>
      </w:r>
      <w:r w:rsidRPr="00193464">
        <w:rPr>
          <w:rFonts w:hint="cs"/>
          <w:rtl/>
        </w:rPr>
        <w:t>مادی نداشت؛ خزانه و گنجی به او داده نشده بود؛ باغی نداشت که از آن بخورد و در کاخ مجللی سکونت ن</w:t>
      </w:r>
      <w:r w:rsidR="004F180B" w:rsidRPr="00193464">
        <w:rPr>
          <w:rFonts w:hint="cs"/>
          <w:rtl/>
        </w:rPr>
        <w:t>می‌کر</w:t>
      </w:r>
      <w:r w:rsidRPr="00193464">
        <w:rPr>
          <w:rFonts w:hint="cs"/>
          <w:rtl/>
        </w:rPr>
        <w:t xml:space="preserve">د؛ دوستداران او در حالی به او روی آوردند و با او بیعت کردند که زندگی سختی </w:t>
      </w:r>
      <w:r w:rsidR="005E3F23" w:rsidRPr="00193464">
        <w:rPr>
          <w:rFonts w:hint="cs"/>
          <w:rtl/>
        </w:rPr>
        <w:t>می‌گ</w:t>
      </w:r>
      <w:r w:rsidRPr="00193464">
        <w:rPr>
          <w:rFonts w:hint="cs"/>
          <w:rtl/>
        </w:rPr>
        <w:t>ذراندند و در نهایت مشقت و دشواری قرار داشتند</w:t>
      </w:r>
      <w:r w:rsidR="0075782A" w:rsidRPr="00193464">
        <w:rPr>
          <w:rFonts w:hint="cs"/>
          <w:rtl/>
        </w:rPr>
        <w:t xml:space="preserve">. </w:t>
      </w:r>
      <w:r w:rsidRPr="00193464">
        <w:rPr>
          <w:rFonts w:hint="cs"/>
          <w:rtl/>
        </w:rPr>
        <w:t xml:space="preserve">روزهایی بود که آنها اندک بودند و </w:t>
      </w:r>
      <w:r w:rsidR="004F180B" w:rsidRPr="00193464">
        <w:rPr>
          <w:rFonts w:hint="cs"/>
          <w:rtl/>
        </w:rPr>
        <w:t>می‌ترسی</w:t>
      </w:r>
      <w:r w:rsidRPr="00193464">
        <w:rPr>
          <w:rFonts w:hint="cs"/>
          <w:rtl/>
        </w:rPr>
        <w:t>دند مردم اطراف</w:t>
      </w:r>
      <w:r w:rsidR="007C6A2D" w:rsidRPr="00193464">
        <w:rPr>
          <w:rFonts w:hint="cs"/>
          <w:rtl/>
        </w:rPr>
        <w:t>،</w:t>
      </w:r>
      <w:r w:rsidR="004F180B" w:rsidRPr="00193464">
        <w:rPr>
          <w:rFonts w:hint="cs"/>
          <w:rtl/>
        </w:rPr>
        <w:t xml:space="preserve"> </w:t>
      </w:r>
      <w:r w:rsidRPr="00193464">
        <w:rPr>
          <w:rFonts w:hint="cs"/>
          <w:rtl/>
        </w:rPr>
        <w:t>آنها را نابود کنند</w:t>
      </w:r>
      <w:r w:rsidR="007C6A2D" w:rsidRPr="00193464">
        <w:rPr>
          <w:rFonts w:hint="cs"/>
          <w:rtl/>
        </w:rPr>
        <w:t>،</w:t>
      </w:r>
      <w:r w:rsidR="004F180B" w:rsidRPr="00193464">
        <w:rPr>
          <w:rFonts w:hint="cs"/>
          <w:rtl/>
        </w:rPr>
        <w:t xml:space="preserve"> </w:t>
      </w:r>
      <w:r w:rsidRPr="00193464">
        <w:rPr>
          <w:rFonts w:hint="cs"/>
          <w:rtl/>
        </w:rPr>
        <w:t>اما با این حال</w:t>
      </w:r>
      <w:r w:rsidR="007C6A2D" w:rsidRPr="00193464">
        <w:rPr>
          <w:rFonts w:hint="cs"/>
          <w:rtl/>
        </w:rPr>
        <w:t>،</w:t>
      </w:r>
      <w:r w:rsidR="004F180B" w:rsidRPr="00193464">
        <w:rPr>
          <w:rFonts w:hint="cs"/>
          <w:rtl/>
        </w:rPr>
        <w:t xml:space="preserve"> </w:t>
      </w:r>
      <w:r w:rsidRPr="00193464">
        <w:rPr>
          <w:rFonts w:hint="cs"/>
          <w:rtl/>
        </w:rPr>
        <w:t>صحابه</w:t>
      </w:r>
      <w:r w:rsidRPr="00193464">
        <w:rPr>
          <w:rFonts w:hint="cs"/>
        </w:rPr>
        <w:sym w:font="AGA Arabesque" w:char="F079"/>
      </w:r>
      <w:r w:rsidR="007C6A2D" w:rsidRPr="00193464">
        <w:rPr>
          <w:rFonts w:hint="cs"/>
          <w:rtl/>
        </w:rPr>
        <w:t>،</w:t>
      </w:r>
      <w:r w:rsidR="004F180B" w:rsidRPr="00193464">
        <w:rPr>
          <w:rFonts w:hint="cs"/>
          <w:rtl/>
        </w:rPr>
        <w:t xml:space="preserve"> </w:t>
      </w:r>
      <w:r w:rsidRPr="00193464">
        <w:rPr>
          <w:rFonts w:hint="cs"/>
          <w:rtl/>
        </w:rPr>
        <w:t>محمد</w:t>
      </w:r>
      <w:r w:rsidR="00787B6E" w:rsidRPr="00787B6E">
        <w:rPr>
          <w:rFonts w:cs="CTraditional Arabic" w:hint="cs"/>
          <w:rtl/>
        </w:rPr>
        <w:t xml:space="preserve"> ج</w:t>
      </w:r>
      <w:r w:rsidRPr="00193464">
        <w:rPr>
          <w:rFonts w:hint="cs"/>
          <w:rtl/>
        </w:rPr>
        <w:t xml:space="preserve"> را به شدت دوست داشتند</w:t>
      </w:r>
      <w:r w:rsidR="0075782A" w:rsidRPr="00193464">
        <w:rPr>
          <w:rFonts w:hint="cs"/>
          <w:rtl/>
        </w:rPr>
        <w:t xml:space="preserve">. </w:t>
      </w:r>
    </w:p>
    <w:p w:rsidR="008F4B15" w:rsidRPr="00193464" w:rsidRDefault="008F4B15" w:rsidP="00193464">
      <w:pPr>
        <w:pStyle w:val="a4"/>
        <w:rPr>
          <w:rtl/>
        </w:rPr>
      </w:pPr>
      <w:r w:rsidRPr="00193464">
        <w:rPr>
          <w:rFonts w:hint="cs"/>
          <w:rtl/>
        </w:rPr>
        <w:t>پیروان محمد</w:t>
      </w:r>
      <w:r w:rsidR="00787B6E" w:rsidRPr="00787B6E">
        <w:rPr>
          <w:rFonts w:cs="CTraditional Arabic" w:hint="cs"/>
          <w:rtl/>
        </w:rPr>
        <w:t xml:space="preserve"> ج</w:t>
      </w:r>
      <w:r w:rsidRPr="00193464">
        <w:rPr>
          <w:rFonts w:hint="cs"/>
          <w:rtl/>
        </w:rPr>
        <w:t xml:space="preserve"> در شعب ابی طالب محاصره شدند؛ از نظر خوراک و غذا در تنگنا قرار گرفتند؛ علیه نام و شخصیت آنان تبلیغ شد؛ خویشاوندان</w:t>
      </w:r>
      <w:r w:rsidR="007C6A2D" w:rsidRPr="00193464">
        <w:rPr>
          <w:rFonts w:hint="cs"/>
          <w:rtl/>
        </w:rPr>
        <w:t>،</w:t>
      </w:r>
      <w:r w:rsidR="004F180B" w:rsidRPr="00193464">
        <w:rPr>
          <w:rFonts w:hint="cs"/>
          <w:rtl/>
        </w:rPr>
        <w:t xml:space="preserve"> </w:t>
      </w:r>
      <w:r w:rsidRPr="00193464">
        <w:rPr>
          <w:rFonts w:hint="cs"/>
          <w:rtl/>
        </w:rPr>
        <w:t>با آنها به جنگ و مبارزه برخاستند و مردم</w:t>
      </w:r>
      <w:r w:rsidR="007C6A2D" w:rsidRPr="00193464">
        <w:rPr>
          <w:rFonts w:hint="cs"/>
          <w:rtl/>
        </w:rPr>
        <w:t xml:space="preserve">، </w:t>
      </w:r>
      <w:r w:rsidRPr="00193464">
        <w:rPr>
          <w:rFonts w:hint="cs"/>
          <w:rtl/>
        </w:rPr>
        <w:t>آنها را آزار دادند؛ اما با این حال آنان</w:t>
      </w:r>
      <w:r w:rsidR="007C6A2D" w:rsidRPr="00193464">
        <w:rPr>
          <w:rFonts w:hint="cs"/>
          <w:rtl/>
        </w:rPr>
        <w:t>،</w:t>
      </w:r>
      <w:r w:rsidR="004F180B" w:rsidRPr="00193464">
        <w:rPr>
          <w:rFonts w:hint="cs"/>
          <w:rtl/>
        </w:rPr>
        <w:t xml:space="preserve"> </w:t>
      </w:r>
      <w:r w:rsidRPr="00193464">
        <w:rPr>
          <w:rFonts w:hint="cs"/>
          <w:rtl/>
        </w:rPr>
        <w:t>محمد</w:t>
      </w:r>
      <w:r w:rsidR="00787B6E" w:rsidRPr="00787B6E">
        <w:rPr>
          <w:rFonts w:cs="CTraditional Arabic" w:hint="cs"/>
          <w:rtl/>
        </w:rPr>
        <w:t xml:space="preserve"> ج</w:t>
      </w:r>
      <w:r w:rsidRPr="00193464">
        <w:rPr>
          <w:rFonts w:hint="cs"/>
          <w:rtl/>
        </w:rPr>
        <w:t xml:space="preserve"> را به شکل</w:t>
      </w:r>
      <w:r w:rsidR="00412AD8">
        <w:rPr>
          <w:rFonts w:hint="cs"/>
          <w:rtl/>
        </w:rPr>
        <w:t xml:space="preserve"> بی‌نظیر</w:t>
      </w:r>
      <w:r w:rsidRPr="00193464">
        <w:rPr>
          <w:rFonts w:hint="cs"/>
          <w:rtl/>
        </w:rPr>
        <w:t>ی دوست داشتند</w:t>
      </w:r>
      <w:r w:rsidR="0075782A" w:rsidRPr="00193464">
        <w:rPr>
          <w:rFonts w:hint="cs"/>
          <w:rtl/>
        </w:rPr>
        <w:t xml:space="preserve">. </w:t>
      </w:r>
    </w:p>
    <w:p w:rsidR="008F4B15" w:rsidRPr="00193464" w:rsidRDefault="008F4B15" w:rsidP="00193464">
      <w:pPr>
        <w:pStyle w:val="a4"/>
        <w:rPr>
          <w:rtl/>
        </w:rPr>
      </w:pPr>
      <w:r w:rsidRPr="00193464">
        <w:rPr>
          <w:rFonts w:hint="cs"/>
          <w:rtl/>
        </w:rPr>
        <w:t>برخی از آنان روی زمین داغ و سوزان با بدنی برهنه کشیده شدند؛ بعضی در زیر آفتاب و در فضای باز زندانی گشتند؛ کافران</w:t>
      </w:r>
      <w:r w:rsidR="007C6A2D" w:rsidRPr="00193464">
        <w:rPr>
          <w:rFonts w:hint="cs"/>
          <w:rtl/>
        </w:rPr>
        <w:t>،</w:t>
      </w:r>
      <w:r w:rsidR="004F180B" w:rsidRPr="00193464">
        <w:rPr>
          <w:rFonts w:hint="cs"/>
          <w:rtl/>
        </w:rPr>
        <w:t xml:space="preserve"> </w:t>
      </w:r>
      <w:r w:rsidRPr="00193464">
        <w:rPr>
          <w:rFonts w:hint="cs"/>
          <w:rtl/>
        </w:rPr>
        <w:t>برخی از آنها را به انواع گوناگون شکنجه دادند</w:t>
      </w:r>
      <w:r w:rsidR="007C6A2D" w:rsidRPr="00193464">
        <w:rPr>
          <w:rFonts w:hint="cs"/>
          <w:rtl/>
        </w:rPr>
        <w:t>،</w:t>
      </w:r>
      <w:r w:rsidR="004F180B" w:rsidRPr="00193464">
        <w:rPr>
          <w:rFonts w:hint="cs"/>
          <w:rtl/>
        </w:rPr>
        <w:t xml:space="preserve"> </w:t>
      </w:r>
      <w:r w:rsidRPr="00193464">
        <w:rPr>
          <w:rFonts w:hint="cs"/>
          <w:rtl/>
        </w:rPr>
        <w:t>با این حال صحابه</w:t>
      </w:r>
      <w:r w:rsidRPr="00193464">
        <w:rPr>
          <w:rFonts w:hint="cs"/>
        </w:rPr>
        <w:sym w:font="AGA Arabesque" w:char="F079"/>
      </w:r>
      <w:r w:rsidR="007C6A2D" w:rsidRPr="00193464">
        <w:rPr>
          <w:rFonts w:hint="cs"/>
          <w:rtl/>
        </w:rPr>
        <w:t>،</w:t>
      </w:r>
      <w:r w:rsidR="004F180B" w:rsidRPr="00193464">
        <w:rPr>
          <w:rFonts w:hint="cs"/>
          <w:rtl/>
        </w:rPr>
        <w:t xml:space="preserve"> </w:t>
      </w:r>
      <w:r w:rsidRPr="00193464">
        <w:rPr>
          <w:rFonts w:hint="cs"/>
          <w:rtl/>
        </w:rPr>
        <w:t>پیامبر</w:t>
      </w:r>
      <w:r w:rsidR="00787B6E" w:rsidRPr="00787B6E">
        <w:rPr>
          <w:rFonts w:cs="CTraditional Arabic" w:hint="cs"/>
          <w:rtl/>
        </w:rPr>
        <w:t xml:space="preserve"> ج</w:t>
      </w:r>
      <w:r w:rsidRPr="00193464">
        <w:rPr>
          <w:rFonts w:hint="cs"/>
          <w:rtl/>
        </w:rPr>
        <w:t xml:space="preserve"> را از صمیم دل دوست داشتند</w:t>
      </w:r>
      <w:r w:rsidR="0075782A" w:rsidRPr="00193464">
        <w:rPr>
          <w:rFonts w:hint="cs"/>
          <w:rtl/>
        </w:rPr>
        <w:t xml:space="preserve">. </w:t>
      </w:r>
    </w:p>
    <w:p w:rsidR="008F4B15" w:rsidRPr="00193464" w:rsidRDefault="008F4B15" w:rsidP="00193464">
      <w:pPr>
        <w:pStyle w:val="a4"/>
        <w:rPr>
          <w:rtl/>
        </w:rPr>
      </w:pPr>
      <w:r w:rsidRPr="00193464">
        <w:rPr>
          <w:rFonts w:hint="cs"/>
          <w:rtl/>
        </w:rPr>
        <w:t>اصحاب</w:t>
      </w:r>
      <w:r w:rsidRPr="00193464">
        <w:rPr>
          <w:rFonts w:hint="cs"/>
        </w:rPr>
        <w:sym w:font="AGA Arabesque" w:char="F079"/>
      </w:r>
      <w:r w:rsidR="007C6A2D" w:rsidRPr="00193464">
        <w:rPr>
          <w:rFonts w:hint="cs"/>
          <w:rtl/>
        </w:rPr>
        <w:t>،</w:t>
      </w:r>
      <w:r w:rsidR="004F180B" w:rsidRPr="00193464">
        <w:rPr>
          <w:rFonts w:hint="cs"/>
          <w:rtl/>
        </w:rPr>
        <w:t xml:space="preserve"> </w:t>
      </w:r>
      <w:r w:rsidRPr="00193464">
        <w:rPr>
          <w:rFonts w:hint="cs"/>
          <w:rtl/>
        </w:rPr>
        <w:t>سرزمین</w:t>
      </w:r>
      <w:r w:rsidR="007C6A2D" w:rsidRPr="00193464">
        <w:rPr>
          <w:rFonts w:hint="cs"/>
          <w:rtl/>
        </w:rPr>
        <w:t>،</w:t>
      </w:r>
      <w:r w:rsidR="004F180B" w:rsidRPr="00193464">
        <w:rPr>
          <w:rFonts w:hint="cs"/>
          <w:rtl/>
        </w:rPr>
        <w:t xml:space="preserve"> </w:t>
      </w:r>
      <w:r w:rsidRPr="00193464">
        <w:rPr>
          <w:rFonts w:hint="cs"/>
          <w:rtl/>
        </w:rPr>
        <w:t>خانه</w:t>
      </w:r>
      <w:r w:rsidR="007C6A2D" w:rsidRPr="00193464">
        <w:rPr>
          <w:rFonts w:hint="cs"/>
          <w:rtl/>
        </w:rPr>
        <w:t>،</w:t>
      </w:r>
      <w:r w:rsidR="004F180B" w:rsidRPr="00193464">
        <w:rPr>
          <w:rFonts w:hint="cs"/>
          <w:rtl/>
        </w:rPr>
        <w:t xml:space="preserve"> </w:t>
      </w:r>
      <w:r w:rsidRPr="00193464">
        <w:rPr>
          <w:rFonts w:hint="cs"/>
          <w:rtl/>
        </w:rPr>
        <w:t>خانواده و اموالشان را از دست دادند؛ از</w:t>
      </w:r>
      <w:r w:rsidR="00412AD8">
        <w:rPr>
          <w:rFonts w:hint="cs"/>
          <w:rtl/>
        </w:rPr>
        <w:t xml:space="preserve"> چراگاه‌ها</w:t>
      </w:r>
      <w:r w:rsidRPr="00193464">
        <w:rPr>
          <w:rFonts w:hint="cs"/>
          <w:rtl/>
        </w:rPr>
        <w:t xml:space="preserve">یی که دوران کودکی را در آن گذرانده بودند و از جاهایی که در دوران جوانی در آنجا به بازی و سرگرمی و شادی </w:t>
      </w:r>
      <w:r w:rsidR="005E3F23" w:rsidRPr="00193464">
        <w:rPr>
          <w:rFonts w:hint="cs"/>
          <w:rtl/>
        </w:rPr>
        <w:t>می‌پر</w:t>
      </w:r>
      <w:r w:rsidRPr="00193464">
        <w:rPr>
          <w:rFonts w:hint="cs"/>
          <w:rtl/>
        </w:rPr>
        <w:t>داختند</w:t>
      </w:r>
      <w:r w:rsidR="007C6A2D" w:rsidRPr="00193464">
        <w:rPr>
          <w:rFonts w:hint="cs"/>
          <w:rtl/>
        </w:rPr>
        <w:t>،</w:t>
      </w:r>
      <w:r w:rsidR="004F180B" w:rsidRPr="00193464">
        <w:rPr>
          <w:rFonts w:hint="cs"/>
          <w:rtl/>
        </w:rPr>
        <w:t xml:space="preserve"> </w:t>
      </w:r>
      <w:r w:rsidRPr="00193464">
        <w:rPr>
          <w:rFonts w:hint="cs"/>
          <w:rtl/>
        </w:rPr>
        <w:t>رانده شدند؛ اما با این همه</w:t>
      </w:r>
      <w:r w:rsidR="007C6A2D" w:rsidRPr="00193464">
        <w:rPr>
          <w:rFonts w:hint="cs"/>
          <w:rtl/>
        </w:rPr>
        <w:t>،</w:t>
      </w:r>
      <w:r w:rsidR="004F180B" w:rsidRPr="00193464">
        <w:rPr>
          <w:rFonts w:hint="cs"/>
          <w:rtl/>
        </w:rPr>
        <w:t xml:space="preserve"> </w:t>
      </w:r>
      <w:r w:rsidRPr="00193464">
        <w:rPr>
          <w:rFonts w:hint="cs"/>
          <w:rtl/>
        </w:rPr>
        <w:t>پیامبر</w:t>
      </w:r>
      <w:r w:rsidR="00787B6E" w:rsidRPr="00787B6E">
        <w:rPr>
          <w:rFonts w:cs="CTraditional Arabic" w:hint="cs"/>
          <w:rtl/>
        </w:rPr>
        <w:t xml:space="preserve"> ج</w:t>
      </w:r>
      <w:r w:rsidRPr="00193464">
        <w:rPr>
          <w:rFonts w:hint="cs"/>
          <w:rtl/>
        </w:rPr>
        <w:t xml:space="preserve"> را با تمام وجود دوست داشتند</w:t>
      </w:r>
      <w:r w:rsidR="0075782A" w:rsidRPr="00193464">
        <w:rPr>
          <w:rFonts w:hint="cs"/>
          <w:rtl/>
        </w:rPr>
        <w:t xml:space="preserve">. </w:t>
      </w:r>
    </w:p>
    <w:p w:rsidR="008F4B15" w:rsidRPr="00193464" w:rsidRDefault="008F4B15" w:rsidP="00193464">
      <w:pPr>
        <w:pStyle w:val="a4"/>
        <w:rPr>
          <w:rtl/>
        </w:rPr>
      </w:pPr>
      <w:r w:rsidRPr="00193464">
        <w:rPr>
          <w:rFonts w:hint="cs"/>
          <w:rtl/>
        </w:rPr>
        <w:t>مؤمنان</w:t>
      </w:r>
      <w:r w:rsidR="007C6A2D" w:rsidRPr="00193464">
        <w:rPr>
          <w:rFonts w:hint="cs"/>
          <w:rtl/>
        </w:rPr>
        <w:t>،</w:t>
      </w:r>
      <w:r w:rsidR="004F180B" w:rsidRPr="00193464">
        <w:rPr>
          <w:rFonts w:hint="cs"/>
          <w:rtl/>
        </w:rPr>
        <w:t xml:space="preserve"> </w:t>
      </w:r>
      <w:r w:rsidRPr="00193464">
        <w:rPr>
          <w:rFonts w:hint="cs"/>
          <w:rtl/>
        </w:rPr>
        <w:t>به خاطر دعوت پیامبر</w:t>
      </w:r>
      <w:r w:rsidR="00787B6E" w:rsidRPr="00787B6E">
        <w:rPr>
          <w:rFonts w:cs="CTraditional Arabic" w:hint="cs"/>
          <w:rtl/>
        </w:rPr>
        <w:t xml:space="preserve"> ج</w:t>
      </w:r>
      <w:r w:rsidRPr="00193464">
        <w:rPr>
          <w:rFonts w:hint="cs"/>
          <w:rtl/>
        </w:rPr>
        <w:t xml:space="preserve"> به انواع بلا و مصیبت گرفتار شدند</w:t>
      </w:r>
      <w:r w:rsidR="007C6A2D" w:rsidRPr="00193464">
        <w:rPr>
          <w:rFonts w:hint="cs"/>
          <w:rtl/>
        </w:rPr>
        <w:t>،</w:t>
      </w:r>
      <w:r w:rsidR="004F180B" w:rsidRPr="00193464">
        <w:rPr>
          <w:rFonts w:hint="cs"/>
          <w:rtl/>
        </w:rPr>
        <w:t xml:space="preserve"> </w:t>
      </w:r>
      <w:r w:rsidRPr="00193464">
        <w:rPr>
          <w:rFonts w:hint="cs"/>
          <w:rtl/>
        </w:rPr>
        <w:t>سخت آشفته گشتند</w:t>
      </w:r>
      <w:r w:rsidR="007C6A2D" w:rsidRPr="00193464">
        <w:rPr>
          <w:rFonts w:hint="cs"/>
          <w:rtl/>
        </w:rPr>
        <w:t>،</w:t>
      </w:r>
      <w:r w:rsidR="00B205F6" w:rsidRPr="00193464">
        <w:rPr>
          <w:rFonts w:hint="cs"/>
          <w:rtl/>
        </w:rPr>
        <w:t xml:space="preserve"> دل‌هایشان</w:t>
      </w:r>
      <w:r w:rsidRPr="00193464">
        <w:rPr>
          <w:rFonts w:hint="cs"/>
          <w:rtl/>
        </w:rPr>
        <w:t xml:space="preserve"> به حنجره</w:t>
      </w:r>
      <w:r w:rsidR="00B53612" w:rsidRPr="00193464">
        <w:rPr>
          <w:rFonts w:hint="cs"/>
          <w:rtl/>
        </w:rPr>
        <w:t xml:space="preserve">‌ها </w:t>
      </w:r>
      <w:r w:rsidRPr="00193464">
        <w:rPr>
          <w:rFonts w:hint="cs"/>
          <w:rtl/>
        </w:rPr>
        <w:t>رسید و در مورد خدا</w:t>
      </w:r>
      <w:r w:rsidR="00412AD8">
        <w:rPr>
          <w:rFonts w:hint="cs"/>
          <w:rtl/>
        </w:rPr>
        <w:t xml:space="preserve"> گمان‌ها</w:t>
      </w:r>
      <w:r w:rsidRPr="00193464">
        <w:rPr>
          <w:rFonts w:hint="cs"/>
          <w:rtl/>
        </w:rPr>
        <w:t>یی بردند؛ اما با حال پیامبر</w:t>
      </w:r>
      <w:r w:rsidR="00787B6E" w:rsidRPr="00787B6E">
        <w:rPr>
          <w:rFonts w:cs="CTraditional Arabic" w:hint="cs"/>
          <w:rtl/>
        </w:rPr>
        <w:t xml:space="preserve"> ج</w:t>
      </w:r>
      <w:r w:rsidRPr="00193464">
        <w:rPr>
          <w:rFonts w:hint="cs"/>
          <w:rtl/>
        </w:rPr>
        <w:t xml:space="preserve"> را دوست داشتند</w:t>
      </w:r>
      <w:r w:rsidR="0075782A" w:rsidRPr="00193464">
        <w:rPr>
          <w:rFonts w:hint="cs"/>
          <w:rtl/>
        </w:rPr>
        <w:t xml:space="preserve">. </w:t>
      </w:r>
    </w:p>
    <w:p w:rsidR="00320222" w:rsidRDefault="008F4B15" w:rsidP="00193464">
      <w:pPr>
        <w:pStyle w:val="a4"/>
        <w:rPr>
          <w:rtl/>
        </w:rPr>
      </w:pPr>
      <w:r w:rsidRPr="00193464">
        <w:rPr>
          <w:rFonts w:hint="cs"/>
          <w:rtl/>
        </w:rPr>
        <w:t>بهترین جوانان اصحاب در معرض شمشیرهای آخته قرار گرفتند و شمشیرها</w:t>
      </w:r>
      <w:r w:rsidR="007C6A2D" w:rsidRPr="00193464">
        <w:rPr>
          <w:rFonts w:hint="cs"/>
          <w:rtl/>
        </w:rPr>
        <w:t>،</w:t>
      </w:r>
      <w:r w:rsidR="004F180B" w:rsidRPr="00193464">
        <w:rPr>
          <w:rFonts w:hint="cs"/>
          <w:rtl/>
        </w:rPr>
        <w:t xml:space="preserve"> </w:t>
      </w:r>
      <w:r w:rsidRPr="00193464">
        <w:rPr>
          <w:rFonts w:hint="cs"/>
          <w:rtl/>
        </w:rPr>
        <w:t>همانند درختی پربرگ و شاخ</w:t>
      </w:r>
      <w:r w:rsidR="007C6A2D" w:rsidRPr="00193464">
        <w:rPr>
          <w:rFonts w:hint="cs"/>
          <w:rtl/>
        </w:rPr>
        <w:t>،</w:t>
      </w:r>
      <w:r w:rsidR="004F180B" w:rsidRPr="00193464">
        <w:rPr>
          <w:rFonts w:hint="cs"/>
          <w:rtl/>
        </w:rPr>
        <w:t xml:space="preserve"> </w:t>
      </w:r>
      <w:r w:rsidRPr="00193464">
        <w:rPr>
          <w:rFonts w:hint="cs"/>
          <w:rtl/>
        </w:rPr>
        <w:t>بالای سر آنها سایه افکنده بود</w:t>
      </w:r>
      <w:r w:rsidR="0075782A" w:rsidRPr="00193464">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320222" w:rsidRPr="00525B3A" w:rsidTr="001C4D08">
        <w:trPr>
          <w:jc w:val="center"/>
        </w:trPr>
        <w:tc>
          <w:tcPr>
            <w:tcW w:w="3145" w:type="dxa"/>
            <w:shd w:val="clear" w:color="auto" w:fill="auto"/>
          </w:tcPr>
          <w:p w:rsidR="00320222" w:rsidRPr="00320222" w:rsidRDefault="00320222" w:rsidP="00320222">
            <w:pPr>
              <w:pStyle w:val="a5"/>
              <w:ind w:firstLine="0"/>
              <w:jc w:val="lowKashida"/>
              <w:rPr>
                <w:sz w:val="2"/>
                <w:szCs w:val="2"/>
                <w:rtl/>
              </w:rPr>
            </w:pPr>
            <w:r w:rsidRPr="00540BF5">
              <w:rPr>
                <w:rtl/>
              </w:rPr>
              <w:t>وکأن ظل السیف ظل حدیقة</w:t>
            </w:r>
            <w:r>
              <w:rPr>
                <w:rFonts w:hint="cs"/>
                <w:rtl/>
              </w:rPr>
              <w:br/>
            </w:r>
          </w:p>
        </w:tc>
        <w:tc>
          <w:tcPr>
            <w:tcW w:w="709" w:type="dxa"/>
            <w:shd w:val="clear" w:color="auto" w:fill="auto"/>
          </w:tcPr>
          <w:p w:rsidR="00320222" w:rsidRPr="00525B3A" w:rsidRDefault="00320222" w:rsidP="00320222">
            <w:pPr>
              <w:pStyle w:val="a5"/>
              <w:jc w:val="lowKashida"/>
              <w:rPr>
                <w:rtl/>
              </w:rPr>
            </w:pPr>
          </w:p>
        </w:tc>
        <w:tc>
          <w:tcPr>
            <w:tcW w:w="3287" w:type="dxa"/>
            <w:shd w:val="clear" w:color="auto" w:fill="auto"/>
          </w:tcPr>
          <w:p w:rsidR="00320222" w:rsidRPr="00320222" w:rsidRDefault="00320222" w:rsidP="00320222">
            <w:pPr>
              <w:pStyle w:val="a5"/>
              <w:ind w:firstLine="0"/>
              <w:jc w:val="lowKashida"/>
              <w:rPr>
                <w:sz w:val="2"/>
                <w:szCs w:val="2"/>
                <w:rtl/>
              </w:rPr>
            </w:pPr>
            <w:r w:rsidRPr="00540BF5">
              <w:rPr>
                <w:rtl/>
              </w:rPr>
              <w:t>خضــراء تنبت حولنا الأزهارا</w:t>
            </w:r>
            <w:r>
              <w:rPr>
                <w:rFonts w:hint="cs"/>
                <w:rtl/>
              </w:rPr>
              <w:br/>
            </w:r>
          </w:p>
        </w:tc>
      </w:tr>
    </w:tbl>
    <w:p w:rsidR="008F4B15" w:rsidRPr="00193464" w:rsidRDefault="0075782A" w:rsidP="00320222">
      <w:pPr>
        <w:pStyle w:val="a4"/>
        <w:rPr>
          <w:rtl/>
        </w:rPr>
      </w:pPr>
      <w:r w:rsidRPr="00193464">
        <w:rPr>
          <w:rFonts w:hint="cs"/>
          <w:rtl/>
        </w:rPr>
        <w:t xml:space="preserve"> </w:t>
      </w:r>
      <w:r w:rsidR="008F4B15" w:rsidRPr="00193464">
        <w:rPr>
          <w:rFonts w:hint="cs"/>
          <w:rtl/>
        </w:rPr>
        <w:t>«و سایه شمشیر</w:t>
      </w:r>
      <w:r w:rsidR="007C6A2D" w:rsidRPr="00193464">
        <w:rPr>
          <w:rFonts w:hint="cs"/>
          <w:rtl/>
        </w:rPr>
        <w:t>،</w:t>
      </w:r>
      <w:r w:rsidR="004F180B" w:rsidRPr="00193464">
        <w:rPr>
          <w:rFonts w:hint="cs"/>
          <w:rtl/>
        </w:rPr>
        <w:t xml:space="preserve"> </w:t>
      </w:r>
      <w:r w:rsidR="008F4B15" w:rsidRPr="00193464">
        <w:rPr>
          <w:rFonts w:hint="cs"/>
          <w:rtl/>
        </w:rPr>
        <w:t xml:space="preserve">همچون سایه باغی سرسبز بود که پیرامون ما گل </w:t>
      </w:r>
      <w:r w:rsidR="00A235EC" w:rsidRPr="00193464">
        <w:rPr>
          <w:rFonts w:hint="cs"/>
          <w:rtl/>
        </w:rPr>
        <w:t>می‌رو</w:t>
      </w:r>
      <w:r w:rsidR="008F4B15" w:rsidRPr="00193464">
        <w:rPr>
          <w:rFonts w:hint="cs"/>
          <w:rtl/>
        </w:rPr>
        <w:t>یاند»</w:t>
      </w:r>
      <w:r w:rsidRPr="00193464">
        <w:rPr>
          <w:rFonts w:hint="cs"/>
          <w:rtl/>
        </w:rPr>
        <w:t xml:space="preserve">. </w:t>
      </w:r>
    </w:p>
    <w:p w:rsidR="008F4B15" w:rsidRPr="00193464" w:rsidRDefault="008F4B15" w:rsidP="00193464">
      <w:pPr>
        <w:pStyle w:val="a4"/>
        <w:rPr>
          <w:rtl/>
        </w:rPr>
      </w:pPr>
      <w:r w:rsidRPr="00193464">
        <w:rPr>
          <w:rFonts w:hint="cs"/>
          <w:rtl/>
        </w:rPr>
        <w:lastRenderedPageBreak/>
        <w:t>مردان آنها قدم در میدان نبرد گذاشتند و چنان به سراغ مرگ رفتند که گویا برای تفریح رفته</w:t>
      </w:r>
      <w:r w:rsidR="00B53612" w:rsidRPr="00193464">
        <w:rPr>
          <w:rFonts w:hint="cs"/>
          <w:rtl/>
        </w:rPr>
        <w:t xml:space="preserve">‌اند </w:t>
      </w:r>
      <w:r w:rsidRPr="00193464">
        <w:rPr>
          <w:rFonts w:hint="cs"/>
          <w:rtl/>
        </w:rPr>
        <w:t>یا جنگ</w:t>
      </w:r>
      <w:r w:rsidR="007C6A2D" w:rsidRPr="00193464">
        <w:rPr>
          <w:rFonts w:hint="cs"/>
          <w:rtl/>
        </w:rPr>
        <w:t>،</w:t>
      </w:r>
      <w:r w:rsidR="004F180B" w:rsidRPr="00193464">
        <w:rPr>
          <w:rFonts w:hint="cs"/>
          <w:rtl/>
        </w:rPr>
        <w:t xml:space="preserve"> </w:t>
      </w:r>
      <w:r w:rsidRPr="00193464">
        <w:rPr>
          <w:rFonts w:hint="cs"/>
          <w:rtl/>
        </w:rPr>
        <w:t>برای آنها مراسم شب عید است</w:t>
      </w:r>
      <w:r w:rsidR="0075782A" w:rsidRPr="00193464">
        <w:rPr>
          <w:rFonts w:hint="cs"/>
          <w:rtl/>
        </w:rPr>
        <w:t xml:space="preserve">. </w:t>
      </w:r>
      <w:r w:rsidRPr="00193464">
        <w:rPr>
          <w:rFonts w:hint="cs"/>
          <w:rtl/>
        </w:rPr>
        <w:t>چون آنها پیامبر</w:t>
      </w:r>
      <w:r w:rsidR="00787B6E" w:rsidRPr="00787B6E">
        <w:rPr>
          <w:rFonts w:cs="CTraditional Arabic" w:hint="cs"/>
          <w:rtl/>
        </w:rPr>
        <w:t xml:space="preserve"> ج</w:t>
      </w:r>
      <w:r w:rsidRPr="00193464">
        <w:rPr>
          <w:rFonts w:hint="cs"/>
          <w:rtl/>
        </w:rPr>
        <w:t xml:space="preserve"> را در حد کمال دوست داشتند</w:t>
      </w:r>
      <w:r w:rsidR="0075782A" w:rsidRPr="00193464">
        <w:rPr>
          <w:rFonts w:hint="cs"/>
          <w:rtl/>
        </w:rPr>
        <w:t xml:space="preserve">. </w:t>
      </w:r>
    </w:p>
    <w:p w:rsidR="008F4B15" w:rsidRPr="00193464" w:rsidRDefault="008F4B15" w:rsidP="00193464">
      <w:pPr>
        <w:pStyle w:val="a4"/>
        <w:rPr>
          <w:rtl/>
        </w:rPr>
      </w:pPr>
      <w:r w:rsidRPr="00193464">
        <w:rPr>
          <w:rFonts w:hint="cs"/>
          <w:rtl/>
        </w:rPr>
        <w:t>اما براستی آنان چرا چنین شیفته پیامبر</w:t>
      </w:r>
      <w:r w:rsidR="00787B6E" w:rsidRPr="00787B6E">
        <w:rPr>
          <w:rFonts w:cs="CTraditional Arabic" w:hint="cs"/>
          <w:rtl/>
        </w:rPr>
        <w:t xml:space="preserve"> ج</w:t>
      </w:r>
      <w:r w:rsidRPr="00193464">
        <w:rPr>
          <w:rFonts w:hint="cs"/>
          <w:rtl/>
        </w:rPr>
        <w:t xml:space="preserve"> بودند و در پناه رسالت او</w:t>
      </w:r>
      <w:r w:rsidR="007C6A2D" w:rsidRPr="00193464">
        <w:rPr>
          <w:rFonts w:hint="cs"/>
          <w:rtl/>
        </w:rPr>
        <w:t>،</w:t>
      </w:r>
      <w:r w:rsidR="004F180B" w:rsidRPr="00193464">
        <w:rPr>
          <w:rFonts w:hint="cs"/>
          <w:rtl/>
        </w:rPr>
        <w:t xml:space="preserve"> </w:t>
      </w:r>
      <w:r w:rsidRPr="00193464">
        <w:rPr>
          <w:rFonts w:hint="cs"/>
          <w:rtl/>
        </w:rPr>
        <w:t xml:space="preserve">احساس سعادت </w:t>
      </w:r>
      <w:r w:rsidR="004F180B" w:rsidRPr="00193464">
        <w:rPr>
          <w:rFonts w:hint="cs"/>
          <w:rtl/>
        </w:rPr>
        <w:t>می‌کر</w:t>
      </w:r>
      <w:r w:rsidRPr="00193464">
        <w:rPr>
          <w:rFonts w:hint="cs"/>
          <w:rtl/>
        </w:rPr>
        <w:t>دند و در آغوش آیین او</w:t>
      </w:r>
      <w:r w:rsidR="007C6A2D" w:rsidRPr="00193464">
        <w:rPr>
          <w:rFonts w:hint="cs"/>
          <w:rtl/>
        </w:rPr>
        <w:t>،</w:t>
      </w:r>
      <w:r w:rsidR="004F180B" w:rsidRPr="00193464">
        <w:rPr>
          <w:rFonts w:hint="cs"/>
          <w:rtl/>
        </w:rPr>
        <w:t xml:space="preserve"> </w:t>
      </w:r>
      <w:r w:rsidRPr="00193464">
        <w:rPr>
          <w:rFonts w:hint="cs"/>
          <w:rtl/>
        </w:rPr>
        <w:t xml:space="preserve">احساس آرامش و راحتی </w:t>
      </w:r>
      <w:r w:rsidR="00A235EC" w:rsidRPr="00193464">
        <w:rPr>
          <w:rFonts w:hint="cs"/>
          <w:rtl/>
        </w:rPr>
        <w:t>می‌نم</w:t>
      </w:r>
      <w:r w:rsidRPr="00193464">
        <w:rPr>
          <w:rFonts w:hint="cs"/>
          <w:rtl/>
        </w:rPr>
        <w:t>ودند و از آمدنش شادمان بودند و همه</w:t>
      </w:r>
      <w:r w:rsidR="00E26FEB">
        <w:rPr>
          <w:rFonts w:hint="cs"/>
          <w:rtl/>
        </w:rPr>
        <w:t xml:space="preserve"> رنج‌ها</w:t>
      </w:r>
      <w:r w:rsidR="007C6A2D" w:rsidRPr="00193464">
        <w:rPr>
          <w:rFonts w:hint="cs"/>
          <w:rtl/>
        </w:rPr>
        <w:t>،</w:t>
      </w:r>
      <w:r w:rsidR="00922A1A" w:rsidRPr="00193464">
        <w:rPr>
          <w:rFonts w:hint="cs"/>
          <w:rtl/>
        </w:rPr>
        <w:t xml:space="preserve"> سختی‌ها</w:t>
      </w:r>
      <w:r w:rsidRPr="00193464">
        <w:rPr>
          <w:rFonts w:hint="cs"/>
          <w:rtl/>
        </w:rPr>
        <w:t xml:space="preserve"> و مشقت</w:t>
      </w:r>
      <w:r w:rsidR="00320222">
        <w:rPr>
          <w:rFonts w:hint="eastAsia"/>
          <w:rtl/>
        </w:rPr>
        <w:t>‌</w:t>
      </w:r>
      <w:r w:rsidRPr="00193464">
        <w:rPr>
          <w:rFonts w:hint="cs"/>
          <w:rtl/>
        </w:rPr>
        <w:t>ها را در مسیر اطاعت از او فراموش کردند؟! آنان</w:t>
      </w:r>
      <w:r w:rsidR="007C6A2D" w:rsidRPr="00193464">
        <w:rPr>
          <w:rFonts w:hint="cs"/>
          <w:rtl/>
        </w:rPr>
        <w:t>،</w:t>
      </w:r>
      <w:r w:rsidR="004F180B" w:rsidRPr="00193464">
        <w:rPr>
          <w:rFonts w:hint="cs"/>
          <w:rtl/>
        </w:rPr>
        <w:t xml:space="preserve"> </w:t>
      </w:r>
      <w:r w:rsidRPr="00193464">
        <w:rPr>
          <w:rFonts w:hint="cs"/>
          <w:rtl/>
        </w:rPr>
        <w:t>در وجود پیامبر</w:t>
      </w:r>
      <w:r w:rsidR="00787B6E" w:rsidRPr="00787B6E">
        <w:rPr>
          <w:rFonts w:cs="CTraditional Arabic" w:hint="cs"/>
          <w:rtl/>
        </w:rPr>
        <w:t xml:space="preserve"> ج</w:t>
      </w:r>
      <w:r w:rsidRPr="00193464">
        <w:rPr>
          <w:rFonts w:hint="cs"/>
          <w:rtl/>
        </w:rPr>
        <w:t xml:space="preserve"> همه مفاهیم خیر و شادمانی و تمام نشانه</w:t>
      </w:r>
      <w:r w:rsidR="00B53612" w:rsidRPr="00193464">
        <w:rPr>
          <w:rFonts w:hint="eastAsia"/>
          <w:rtl/>
        </w:rPr>
        <w:t xml:space="preserve">‌های </w:t>
      </w:r>
      <w:r w:rsidRPr="00193464">
        <w:rPr>
          <w:rFonts w:hint="cs"/>
          <w:rtl/>
        </w:rPr>
        <w:t xml:space="preserve">نیکی و حق را </w:t>
      </w:r>
      <w:r w:rsidR="006B6DBB" w:rsidRPr="00193464">
        <w:rPr>
          <w:rFonts w:hint="cs"/>
          <w:rtl/>
        </w:rPr>
        <w:t>می‌دی</w:t>
      </w:r>
      <w:r w:rsidRPr="00193464">
        <w:rPr>
          <w:rFonts w:hint="cs"/>
          <w:rtl/>
        </w:rPr>
        <w:t>دند</w:t>
      </w:r>
      <w:r w:rsidR="0075782A" w:rsidRPr="00193464">
        <w:rPr>
          <w:rFonts w:hint="cs"/>
          <w:rtl/>
        </w:rPr>
        <w:t xml:space="preserve">. </w:t>
      </w:r>
    </w:p>
    <w:p w:rsidR="008F4B15" w:rsidRPr="00193464" w:rsidRDefault="008F4B15" w:rsidP="00193464">
      <w:pPr>
        <w:pStyle w:val="a4"/>
        <w:rPr>
          <w:rtl/>
        </w:rPr>
      </w:pPr>
      <w:r w:rsidRPr="00193464">
        <w:rPr>
          <w:rFonts w:hint="cs"/>
          <w:rtl/>
        </w:rPr>
        <w:t>پیامبر</w:t>
      </w:r>
      <w:r w:rsidR="00787B6E" w:rsidRPr="00787B6E">
        <w:rPr>
          <w:rFonts w:cs="CTraditional Arabic" w:hint="cs"/>
          <w:rtl/>
        </w:rPr>
        <w:t xml:space="preserve"> ج</w:t>
      </w:r>
      <w:r w:rsidRPr="00193464">
        <w:rPr>
          <w:rFonts w:hint="cs"/>
          <w:rtl/>
        </w:rPr>
        <w:t xml:space="preserve"> در کارهای بلند و والا نشانه ای برای جویندگان بود؛ مهرورزی و صمیمیت پیامبر</w:t>
      </w:r>
      <w:r w:rsidR="00787B6E" w:rsidRPr="00787B6E">
        <w:rPr>
          <w:rFonts w:cs="CTraditional Arabic" w:hint="cs"/>
          <w:rtl/>
        </w:rPr>
        <w:t xml:space="preserve"> ج</w:t>
      </w:r>
      <w:r w:rsidR="007C6A2D" w:rsidRPr="00193464">
        <w:rPr>
          <w:rFonts w:hint="cs"/>
          <w:rtl/>
        </w:rPr>
        <w:t>،</w:t>
      </w:r>
      <w:r w:rsidR="004F180B" w:rsidRPr="00193464">
        <w:rPr>
          <w:rFonts w:hint="cs"/>
          <w:rtl/>
        </w:rPr>
        <w:t xml:space="preserve"> </w:t>
      </w:r>
      <w:r w:rsidRPr="00193464">
        <w:rPr>
          <w:rFonts w:hint="cs"/>
          <w:rtl/>
        </w:rPr>
        <w:t xml:space="preserve">سوز و گداز دل آنها را خنک </w:t>
      </w:r>
      <w:r w:rsidR="004F180B" w:rsidRPr="00193464">
        <w:rPr>
          <w:rFonts w:hint="cs"/>
          <w:rtl/>
        </w:rPr>
        <w:t>می‌کر</w:t>
      </w:r>
      <w:r w:rsidRPr="00193464">
        <w:rPr>
          <w:rFonts w:hint="cs"/>
          <w:rtl/>
        </w:rPr>
        <w:t xml:space="preserve">د و سخنانش به آنان آرامش </w:t>
      </w:r>
      <w:r w:rsidR="00A63646" w:rsidRPr="00193464">
        <w:rPr>
          <w:rFonts w:hint="cs"/>
          <w:rtl/>
        </w:rPr>
        <w:t>می‌بخش</w:t>
      </w:r>
      <w:r w:rsidRPr="00193464">
        <w:rPr>
          <w:rFonts w:hint="cs"/>
          <w:rtl/>
        </w:rPr>
        <w:t>ید و رسالتش</w:t>
      </w:r>
      <w:r w:rsidR="007C6A2D" w:rsidRPr="00193464">
        <w:rPr>
          <w:rFonts w:hint="cs"/>
          <w:rtl/>
        </w:rPr>
        <w:t>،</w:t>
      </w:r>
      <w:r w:rsidR="004F180B" w:rsidRPr="00193464">
        <w:rPr>
          <w:rFonts w:hint="cs"/>
          <w:rtl/>
        </w:rPr>
        <w:t xml:space="preserve"> </w:t>
      </w:r>
      <w:r w:rsidRPr="00193464">
        <w:rPr>
          <w:rFonts w:hint="cs"/>
          <w:rtl/>
        </w:rPr>
        <w:t xml:space="preserve">ارواح آنها را سرشار از شادی </w:t>
      </w:r>
      <w:r w:rsidR="00A235EC" w:rsidRPr="00193464">
        <w:rPr>
          <w:rFonts w:hint="cs"/>
          <w:rtl/>
        </w:rPr>
        <w:t>می‌نم</w:t>
      </w:r>
      <w:r w:rsidRPr="00193464">
        <w:rPr>
          <w:rFonts w:hint="cs"/>
          <w:rtl/>
        </w:rPr>
        <w:t>ود</w:t>
      </w:r>
      <w:r w:rsidR="0075782A" w:rsidRPr="00193464">
        <w:rPr>
          <w:rFonts w:hint="cs"/>
          <w:rtl/>
        </w:rPr>
        <w:t xml:space="preserve">. </w:t>
      </w:r>
      <w:r w:rsidRPr="00193464">
        <w:rPr>
          <w:rFonts w:hint="cs"/>
          <w:rtl/>
        </w:rPr>
        <w:t>پیامبر</w:t>
      </w:r>
      <w:r w:rsidR="00787B6E" w:rsidRPr="00787B6E">
        <w:rPr>
          <w:rFonts w:cs="CTraditional Arabic" w:hint="cs"/>
          <w:rtl/>
        </w:rPr>
        <w:t xml:space="preserve"> ج</w:t>
      </w:r>
      <w:r w:rsidRPr="00193464">
        <w:rPr>
          <w:rFonts w:hint="cs"/>
          <w:rtl/>
        </w:rPr>
        <w:t xml:space="preserve"> رضامندی را به</w:t>
      </w:r>
      <w:r w:rsidR="00922A1A" w:rsidRPr="00193464">
        <w:rPr>
          <w:rFonts w:hint="cs"/>
          <w:rtl/>
        </w:rPr>
        <w:t xml:space="preserve"> دل‌ها </w:t>
      </w:r>
      <w:r w:rsidRPr="00193464">
        <w:rPr>
          <w:rFonts w:hint="cs"/>
          <w:rtl/>
        </w:rPr>
        <w:t>تزریق نمود؛ از اینرو آنان به دردهایی که در راه دعوت پیامبر</w:t>
      </w:r>
      <w:r w:rsidR="00787B6E" w:rsidRPr="00787B6E">
        <w:rPr>
          <w:rFonts w:cs="CTraditional Arabic" w:hint="cs"/>
          <w:rtl/>
        </w:rPr>
        <w:t xml:space="preserve"> ج</w:t>
      </w:r>
      <w:r w:rsidRPr="00193464">
        <w:rPr>
          <w:rFonts w:hint="cs"/>
          <w:rtl/>
        </w:rPr>
        <w:t xml:space="preserve"> </w:t>
      </w:r>
      <w:r w:rsidR="006B6DBB" w:rsidRPr="00193464">
        <w:rPr>
          <w:rFonts w:hint="cs"/>
          <w:rtl/>
        </w:rPr>
        <w:t>می‌دی</w:t>
      </w:r>
      <w:r w:rsidRPr="00193464">
        <w:rPr>
          <w:rFonts w:hint="cs"/>
          <w:rtl/>
        </w:rPr>
        <w:t>دند</w:t>
      </w:r>
      <w:r w:rsidR="007C6A2D" w:rsidRPr="00193464">
        <w:rPr>
          <w:rFonts w:hint="cs"/>
          <w:rtl/>
        </w:rPr>
        <w:t>،</w:t>
      </w:r>
      <w:r w:rsidR="004F180B" w:rsidRPr="00193464">
        <w:rPr>
          <w:rFonts w:hint="cs"/>
          <w:rtl/>
        </w:rPr>
        <w:t xml:space="preserve"> </w:t>
      </w:r>
      <w:r w:rsidRPr="00193464">
        <w:rPr>
          <w:rFonts w:hint="cs"/>
          <w:rtl/>
        </w:rPr>
        <w:t>توجه ن</w:t>
      </w:r>
      <w:r w:rsidR="004F180B" w:rsidRPr="00193464">
        <w:rPr>
          <w:rFonts w:hint="cs"/>
          <w:rtl/>
        </w:rPr>
        <w:t>می‌کر</w:t>
      </w:r>
      <w:r w:rsidRPr="00193464">
        <w:rPr>
          <w:rFonts w:hint="cs"/>
          <w:rtl/>
        </w:rPr>
        <w:t>دند</w:t>
      </w:r>
      <w:r w:rsidR="0075782A" w:rsidRPr="00193464">
        <w:rPr>
          <w:rFonts w:hint="cs"/>
          <w:rtl/>
        </w:rPr>
        <w:t xml:space="preserve">. </w:t>
      </w:r>
      <w:r w:rsidRPr="00193464">
        <w:rPr>
          <w:rFonts w:hint="cs"/>
          <w:rtl/>
        </w:rPr>
        <w:t>رسول خدا</w:t>
      </w:r>
      <w:r w:rsidR="00787B6E" w:rsidRPr="00787B6E">
        <w:rPr>
          <w:rFonts w:cs="CTraditional Arabic" w:hint="cs"/>
          <w:rtl/>
        </w:rPr>
        <w:t xml:space="preserve"> ج</w:t>
      </w:r>
      <w:r w:rsidRPr="00193464">
        <w:rPr>
          <w:rFonts w:hint="cs"/>
          <w:rtl/>
        </w:rPr>
        <w:t xml:space="preserve"> وجودشان را چنان سرشار از یقین کرده بود که همه</w:t>
      </w:r>
      <w:r w:rsidR="00AB1DD0" w:rsidRPr="00193464">
        <w:rPr>
          <w:rFonts w:hint="cs"/>
          <w:rtl/>
        </w:rPr>
        <w:t xml:space="preserve"> ناراحتی‌ها</w:t>
      </w:r>
      <w:r w:rsidRPr="00193464">
        <w:rPr>
          <w:rFonts w:hint="cs"/>
          <w:rtl/>
        </w:rPr>
        <w:t xml:space="preserve"> و تلخ کامیها را از یاد برده بودند</w:t>
      </w:r>
      <w:r w:rsidR="0075782A" w:rsidRPr="00193464">
        <w:rPr>
          <w:rFonts w:hint="cs"/>
          <w:rtl/>
        </w:rPr>
        <w:t xml:space="preserve">. </w:t>
      </w:r>
    </w:p>
    <w:p w:rsidR="008F4B15" w:rsidRDefault="008F4B15" w:rsidP="00193464">
      <w:pPr>
        <w:pStyle w:val="a4"/>
        <w:rPr>
          <w:rtl/>
        </w:rPr>
      </w:pPr>
      <w:r w:rsidRPr="00193464">
        <w:rPr>
          <w:rFonts w:hint="cs"/>
          <w:rtl/>
        </w:rPr>
        <w:t>پیامبر</w:t>
      </w:r>
      <w:r w:rsidR="00787B6E" w:rsidRPr="00787B6E">
        <w:rPr>
          <w:rFonts w:cs="CTraditional Arabic" w:hint="cs"/>
          <w:rtl/>
        </w:rPr>
        <w:t xml:space="preserve"> ج</w:t>
      </w:r>
      <w:r w:rsidRPr="00193464">
        <w:rPr>
          <w:rFonts w:hint="cs"/>
          <w:rtl/>
        </w:rPr>
        <w:t xml:space="preserve"> درون و ضمیر آنها را با رهنمودهای خویش صیقل داده و با نور و درخشش خود بصیرت آنان را روشن گردانیده بود؛ آنان را از بارهای گران جاهلیت و بت پرستی که بر دوش آنان سنگینی </w:t>
      </w:r>
      <w:r w:rsidR="004F180B" w:rsidRPr="00193464">
        <w:rPr>
          <w:rFonts w:hint="cs"/>
          <w:rtl/>
        </w:rPr>
        <w:t>می‌کر</w:t>
      </w:r>
      <w:r w:rsidRPr="00193464">
        <w:rPr>
          <w:rFonts w:hint="cs"/>
          <w:rtl/>
        </w:rPr>
        <w:t>د</w:t>
      </w:r>
      <w:r w:rsidR="007C6A2D" w:rsidRPr="00193464">
        <w:rPr>
          <w:rFonts w:hint="cs"/>
          <w:rtl/>
        </w:rPr>
        <w:t>،</w:t>
      </w:r>
      <w:r w:rsidR="004F180B" w:rsidRPr="00193464">
        <w:rPr>
          <w:rFonts w:hint="cs"/>
          <w:rtl/>
        </w:rPr>
        <w:t xml:space="preserve"> </w:t>
      </w:r>
      <w:r w:rsidRPr="00193464">
        <w:rPr>
          <w:rFonts w:hint="cs"/>
          <w:rtl/>
        </w:rPr>
        <w:t>سبک دوش نمود و</w:t>
      </w:r>
      <w:r w:rsidR="00320222">
        <w:rPr>
          <w:rFonts w:hint="cs"/>
          <w:rtl/>
        </w:rPr>
        <w:t xml:space="preserve"> طوق‌های</w:t>
      </w:r>
      <w:r w:rsidRPr="00193464">
        <w:rPr>
          <w:rFonts w:hint="cs"/>
          <w:rtl/>
        </w:rPr>
        <w:t xml:space="preserve"> شرک و گمراهی را از گردنشان بیرون آورد؛ آتش کینه ورزی و دشمنی را که در ارواح آنان شعله ور بود</w:t>
      </w:r>
      <w:r w:rsidR="007C6A2D" w:rsidRPr="00193464">
        <w:rPr>
          <w:rFonts w:hint="cs"/>
          <w:rtl/>
        </w:rPr>
        <w:t>،</w:t>
      </w:r>
      <w:r w:rsidR="004F180B" w:rsidRPr="00193464">
        <w:rPr>
          <w:rFonts w:hint="cs"/>
          <w:rtl/>
        </w:rPr>
        <w:t xml:space="preserve"> </w:t>
      </w:r>
      <w:r w:rsidRPr="00193464">
        <w:rPr>
          <w:rFonts w:hint="cs"/>
          <w:rtl/>
        </w:rPr>
        <w:t>خاموش گرداند و بر احساسات</w:t>
      </w:r>
      <w:r w:rsidR="007C6A2D" w:rsidRPr="00193464">
        <w:rPr>
          <w:rFonts w:hint="cs"/>
          <w:rtl/>
        </w:rPr>
        <w:t xml:space="preserve">، </w:t>
      </w:r>
      <w:r w:rsidRPr="00193464">
        <w:rPr>
          <w:rFonts w:hint="cs"/>
          <w:rtl/>
        </w:rPr>
        <w:t>آب یقین ریخت و بدین سان روح و تن آنان آرام گرفت و</w:t>
      </w:r>
      <w:r w:rsidR="00B205F6" w:rsidRPr="00193464">
        <w:rPr>
          <w:rFonts w:hint="cs"/>
          <w:rtl/>
        </w:rPr>
        <w:t xml:space="preserve"> دل‌هایشان</w:t>
      </w:r>
      <w:r w:rsidRPr="00193464">
        <w:rPr>
          <w:rFonts w:hint="cs"/>
          <w:rtl/>
        </w:rPr>
        <w:t xml:space="preserve"> آرامش یافت و خونسرد شدند</w:t>
      </w:r>
      <w:r w:rsidR="0075782A" w:rsidRPr="00193464">
        <w:rPr>
          <w:rFonts w:hint="cs"/>
          <w:rtl/>
        </w:rPr>
        <w:t xml:space="preserve">. </w:t>
      </w:r>
      <w:r w:rsidRPr="00193464">
        <w:rPr>
          <w:rFonts w:hint="cs"/>
          <w:rtl/>
        </w:rPr>
        <w:t>آنان</w:t>
      </w:r>
      <w:r w:rsidR="007C6A2D" w:rsidRPr="00193464">
        <w:rPr>
          <w:rFonts w:hint="cs"/>
          <w:rtl/>
        </w:rPr>
        <w:t>،</w:t>
      </w:r>
      <w:r w:rsidR="004F180B" w:rsidRPr="00193464">
        <w:rPr>
          <w:rFonts w:hint="cs"/>
          <w:rtl/>
        </w:rPr>
        <w:t xml:space="preserve"> </w:t>
      </w:r>
      <w:r w:rsidRPr="00193464">
        <w:rPr>
          <w:rFonts w:hint="cs"/>
          <w:rtl/>
        </w:rPr>
        <w:t>لذت زندگی درکنار پیامبر</w:t>
      </w:r>
      <w:r w:rsidR="00787B6E" w:rsidRPr="00787B6E">
        <w:rPr>
          <w:rFonts w:cs="CTraditional Arabic" w:hint="cs"/>
          <w:rtl/>
        </w:rPr>
        <w:t xml:space="preserve"> ج</w:t>
      </w:r>
      <w:r w:rsidRPr="00193464">
        <w:rPr>
          <w:rFonts w:hint="cs"/>
          <w:rtl/>
        </w:rPr>
        <w:t xml:space="preserve"> و نیز آرامش در جوار او</w:t>
      </w:r>
      <w:r w:rsidR="007C6A2D" w:rsidRPr="00193464">
        <w:rPr>
          <w:rFonts w:hint="cs"/>
          <w:rtl/>
        </w:rPr>
        <w:t>،</w:t>
      </w:r>
      <w:r w:rsidR="004F180B" w:rsidRPr="00193464">
        <w:rPr>
          <w:rFonts w:hint="cs"/>
          <w:rtl/>
        </w:rPr>
        <w:t xml:space="preserve"> </w:t>
      </w:r>
      <w:r w:rsidRPr="00193464">
        <w:rPr>
          <w:rFonts w:hint="cs"/>
          <w:rtl/>
        </w:rPr>
        <w:t>شادمانی از بابت قرار گرفتن در آستان او و احساس امنیت از جهت پیروی از او را دریافتند</w:t>
      </w:r>
      <w:r w:rsidR="0075782A" w:rsidRPr="00193464">
        <w:rPr>
          <w:rFonts w:hint="cs"/>
          <w:rtl/>
        </w:rPr>
        <w:t xml:space="preserve">. </w:t>
      </w:r>
      <w:r w:rsidRPr="00193464">
        <w:rPr>
          <w:rFonts w:hint="cs"/>
          <w:rtl/>
        </w:rPr>
        <w:t>اصحاب</w:t>
      </w:r>
      <w:r w:rsidRPr="00193464">
        <w:rPr>
          <w:rFonts w:hint="cs"/>
        </w:rPr>
        <w:sym w:font="AGA Arabesque" w:char="F079"/>
      </w:r>
      <w:r w:rsidR="007C6A2D" w:rsidRPr="00193464">
        <w:rPr>
          <w:rFonts w:hint="cs"/>
          <w:rtl/>
        </w:rPr>
        <w:t>،</w:t>
      </w:r>
      <w:r w:rsidR="004F180B" w:rsidRPr="00193464">
        <w:rPr>
          <w:rFonts w:hint="cs"/>
          <w:rtl/>
        </w:rPr>
        <w:t xml:space="preserve"> </w:t>
      </w:r>
      <w:r w:rsidRPr="00193464">
        <w:rPr>
          <w:rFonts w:hint="cs"/>
          <w:rtl/>
        </w:rPr>
        <w:t>نجات را در اطاعت از اوامر پیامبر</w:t>
      </w:r>
      <w:r w:rsidR="00787B6E" w:rsidRPr="00787B6E">
        <w:rPr>
          <w:rFonts w:cs="CTraditional Arabic" w:hint="cs"/>
          <w:rtl/>
        </w:rPr>
        <w:t xml:space="preserve"> ج</w:t>
      </w:r>
      <w:r w:rsidRPr="00193464">
        <w:rPr>
          <w:rFonts w:hint="cs"/>
          <w:rtl/>
        </w:rPr>
        <w:t xml:space="preserve"> و توانگری را در اقتدا به او </w:t>
      </w:r>
      <w:r w:rsidR="00A235EC" w:rsidRPr="00193464">
        <w:rPr>
          <w:rFonts w:hint="cs"/>
          <w:rtl/>
        </w:rPr>
        <w:t>می‌دان</w:t>
      </w:r>
      <w:r w:rsidRPr="00193464">
        <w:rPr>
          <w:rFonts w:hint="cs"/>
          <w:rtl/>
        </w:rPr>
        <w:t>ستند</w:t>
      </w:r>
      <w:r w:rsidR="00BF7205">
        <w:rPr>
          <w:rFonts w:hint="cs"/>
          <w:rtl/>
        </w:rPr>
        <w:t>.</w:t>
      </w:r>
    </w:p>
    <w:p w:rsidR="008F4B15" w:rsidRPr="00A922EE" w:rsidRDefault="00BF7205" w:rsidP="00A922EE">
      <w:pPr>
        <w:pStyle w:val="a4"/>
        <w:rPr>
          <w:rFonts w:ascii="KFGQPC Uthmanic Script HAFS" w:hAnsi="KFGQPC Uthmanic Script HAFS" w:cs="KFGQPC Uthmanic Script HAFS"/>
          <w:rtl/>
        </w:rPr>
      </w:pPr>
      <w:r>
        <w:rPr>
          <w:rFonts w:ascii="Traditional Arabic" w:hAnsi="Traditional Arabic" w:cs="Traditional Arabic"/>
          <w:rtl/>
        </w:rPr>
        <w:t>﴿</w:t>
      </w:r>
      <w:r w:rsidR="00A922EE">
        <w:rPr>
          <w:rFonts w:ascii="KFGQPC Uthmanic Script HAFS" w:hAnsi="KFGQPC Uthmanic Script HAFS" w:cs="KFGQPC Uthmanic Script HAFS" w:hint="eastAsia"/>
          <w:rtl/>
        </w:rPr>
        <w:t>وَمَآ</w:t>
      </w:r>
      <w:r w:rsidR="00A922EE">
        <w:rPr>
          <w:rFonts w:ascii="KFGQPC Uthmanic Script HAFS" w:hAnsi="KFGQPC Uthmanic Script HAFS" w:cs="KFGQPC Uthmanic Script HAFS"/>
          <w:rtl/>
        </w:rPr>
        <w:t xml:space="preserve"> أَرۡسَلۡنَٰكَ إِلَّا رَحۡمَةٗ لِّلۡعَٰلَمِينَ ١٠٧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الأنبیاء: 107</w:t>
      </w:r>
      <w:r w:rsidRPr="00EA748B">
        <w:rPr>
          <w:rStyle w:val="Char7"/>
          <w:rFonts w:hint="cs"/>
          <w:rtl/>
        </w:rPr>
        <w:t>]</w:t>
      </w:r>
      <w:r>
        <w:rPr>
          <w:rStyle w:val="Char7"/>
          <w:rFonts w:hint="cs"/>
          <w:rtl/>
        </w:rPr>
        <w:t xml:space="preserve"> </w:t>
      </w:r>
      <w:r w:rsidR="008F4B15" w:rsidRPr="00193464">
        <w:rPr>
          <w:rFonts w:hint="cs"/>
          <w:rtl/>
        </w:rPr>
        <w:t>«تو را جز رحمتی برای جهانیان نفرستادیم»</w:t>
      </w:r>
      <w:r w:rsidR="0075782A" w:rsidRPr="00193464">
        <w:rPr>
          <w:rFonts w:hint="cs"/>
          <w:rtl/>
        </w:rPr>
        <w:t>.</w:t>
      </w:r>
      <w:r>
        <w:rPr>
          <w:rFonts w:hint="cs"/>
          <w:rtl/>
        </w:rPr>
        <w:t xml:space="preserve"> </w:t>
      </w:r>
      <w:r>
        <w:rPr>
          <w:rFonts w:ascii="Traditional Arabic" w:hAnsi="Traditional Arabic" w:cs="Traditional Arabic"/>
          <w:rtl/>
        </w:rPr>
        <w:t>﴿</w:t>
      </w:r>
      <w:r w:rsidR="00A922EE">
        <w:rPr>
          <w:rFonts w:ascii="KFGQPC Uthmanic Script HAFS" w:hAnsi="KFGQPC Uthmanic Script HAFS" w:cs="KFGQPC Uthmanic Script HAFS"/>
          <w:rtl/>
        </w:rPr>
        <w:t>وَإِنَّكَ لَتَهۡدِيٓ إِلَىٰ صِرَٰطٖ مُّسۡتَقِيمٖ ٥٢</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الشوری: 52</w:t>
      </w:r>
      <w:r w:rsidRPr="00EA748B">
        <w:rPr>
          <w:rStyle w:val="Char7"/>
          <w:rFonts w:hint="cs"/>
          <w:rtl/>
        </w:rPr>
        <w:t>]</w:t>
      </w:r>
      <w:r w:rsidR="0075782A" w:rsidRPr="00193464">
        <w:rPr>
          <w:rFonts w:hint="cs"/>
          <w:rtl/>
        </w:rPr>
        <w:t xml:space="preserve"> </w:t>
      </w:r>
      <w:r w:rsidR="008F4B15" w:rsidRPr="00193464">
        <w:rPr>
          <w:rFonts w:hint="cs"/>
          <w:rtl/>
        </w:rPr>
        <w:t xml:space="preserve">«و </w:t>
      </w:r>
      <w:r w:rsidR="00BB0072" w:rsidRPr="00193464">
        <w:rPr>
          <w:rFonts w:hint="cs"/>
          <w:rtl/>
        </w:rPr>
        <w:t>بی‌گمان</w:t>
      </w:r>
      <w:r w:rsidR="008F4B15" w:rsidRPr="00193464">
        <w:rPr>
          <w:rFonts w:hint="cs"/>
          <w:rtl/>
        </w:rPr>
        <w:t xml:space="preserve"> تو به راهی راست رهنمون </w:t>
      </w:r>
      <w:r w:rsidR="005E3F23" w:rsidRPr="00193464">
        <w:rPr>
          <w:rFonts w:hint="cs"/>
          <w:rtl/>
        </w:rPr>
        <w:t>می‌گ</w:t>
      </w:r>
      <w:r w:rsidR="008F4B15" w:rsidRPr="00193464">
        <w:rPr>
          <w:rFonts w:hint="cs"/>
          <w:rtl/>
        </w:rPr>
        <w:t>ردی»</w:t>
      </w:r>
      <w:r w:rsidR="00B11528" w:rsidRPr="00193464">
        <w:rPr>
          <w:rFonts w:hint="cs"/>
          <w:rtl/>
        </w:rPr>
        <w:t>.</w:t>
      </w:r>
      <w:r>
        <w:rPr>
          <w:rFonts w:hint="cs"/>
          <w:rtl/>
        </w:rPr>
        <w:t xml:space="preserve"> </w:t>
      </w:r>
      <w:r>
        <w:rPr>
          <w:rFonts w:ascii="Traditional Arabic" w:hAnsi="Traditional Arabic" w:cs="Traditional Arabic"/>
          <w:rtl/>
        </w:rPr>
        <w:t>﴿</w:t>
      </w:r>
      <w:r w:rsidR="00A922EE">
        <w:rPr>
          <w:rFonts w:ascii="KFGQPC Uthmanic Script HAFS" w:hAnsi="KFGQPC Uthmanic Script HAFS" w:cs="KFGQPC Uthmanic Script HAFS"/>
          <w:rtl/>
        </w:rPr>
        <w:t xml:space="preserve">يُخۡرِجُهُم مِّنَ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لظُّلُمَٰتِ</w:t>
      </w:r>
      <w:r w:rsidR="00A922EE">
        <w:rPr>
          <w:rFonts w:ascii="KFGQPC Uthmanic Script HAFS" w:hAnsi="KFGQPC Uthmanic Script HAFS" w:cs="KFGQPC Uthmanic Script HAFS"/>
          <w:rtl/>
        </w:rPr>
        <w:t xml:space="preserve"> إِلَى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لنُّورِۖ</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البقرة: 257</w:t>
      </w:r>
      <w:r w:rsidRPr="00EA748B">
        <w:rPr>
          <w:rStyle w:val="Char7"/>
          <w:rFonts w:hint="cs"/>
          <w:rtl/>
        </w:rPr>
        <w:t>]</w:t>
      </w:r>
      <w:r w:rsidR="0075782A" w:rsidRPr="00193464">
        <w:rPr>
          <w:rFonts w:hint="cs"/>
          <w:rtl/>
        </w:rPr>
        <w:t xml:space="preserve"> </w:t>
      </w:r>
      <w:r w:rsidR="008F4B15" w:rsidRPr="00193464">
        <w:rPr>
          <w:rFonts w:hint="cs"/>
          <w:rtl/>
        </w:rPr>
        <w:t>«آنان را از</w:t>
      </w:r>
      <w:r w:rsidR="00FF64C1" w:rsidRPr="00193464">
        <w:rPr>
          <w:rFonts w:hint="cs"/>
          <w:rtl/>
        </w:rPr>
        <w:t xml:space="preserve"> تاریکی‌ها</w:t>
      </w:r>
      <w:r w:rsidR="008F4B15" w:rsidRPr="00193464">
        <w:rPr>
          <w:rFonts w:hint="cs"/>
          <w:rtl/>
        </w:rPr>
        <w:t xml:space="preserve"> به سوی نور و روشنایی بیرون </w:t>
      </w:r>
      <w:r w:rsidR="00310BD5" w:rsidRPr="00193464">
        <w:rPr>
          <w:rFonts w:hint="cs"/>
          <w:rtl/>
        </w:rPr>
        <w:t>می‌آور</w:t>
      </w:r>
      <w:r w:rsidR="008F4B15" w:rsidRPr="00193464">
        <w:rPr>
          <w:rFonts w:hint="cs"/>
          <w:rtl/>
        </w:rPr>
        <w:t>د»</w:t>
      </w:r>
      <w:r w:rsidR="0075782A" w:rsidRPr="00193464">
        <w:rPr>
          <w:rFonts w:hint="cs"/>
          <w:rtl/>
        </w:rPr>
        <w:t>.</w:t>
      </w:r>
      <w:r>
        <w:rPr>
          <w:rFonts w:hint="cs"/>
          <w:rtl/>
        </w:rPr>
        <w:t xml:space="preserve"> </w:t>
      </w:r>
      <w:r>
        <w:rPr>
          <w:rFonts w:ascii="Traditional Arabic" w:hAnsi="Traditional Arabic" w:cs="Traditional Arabic"/>
          <w:rtl/>
        </w:rPr>
        <w:t>﴿</w:t>
      </w:r>
      <w:r w:rsidR="00A922EE">
        <w:rPr>
          <w:rFonts w:ascii="KFGQPC Uthmanic Script HAFS" w:hAnsi="KFGQPC Uthmanic Script HAFS" w:cs="KFGQPC Uthmanic Script HAFS" w:hint="eastAsia"/>
          <w:rtl/>
        </w:rPr>
        <w:t>هُوَ</w:t>
      </w:r>
      <w:r w:rsidR="00A922EE">
        <w:rPr>
          <w:rFonts w:ascii="KFGQPC Uthmanic Script HAFS" w:hAnsi="KFGQPC Uthmanic Script HAFS" w:cs="KFGQPC Uthmanic Script HAFS"/>
          <w:rtl/>
        </w:rPr>
        <w:t xml:space="preserve">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لَّذِي</w:t>
      </w:r>
      <w:r w:rsidR="00A922EE">
        <w:rPr>
          <w:rFonts w:ascii="KFGQPC Uthmanic Script HAFS" w:hAnsi="KFGQPC Uthmanic Script HAFS" w:cs="KFGQPC Uthmanic Script HAFS"/>
          <w:rtl/>
        </w:rPr>
        <w:t xml:space="preserve"> بَعَثَ فِي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لۡأُمِّيِّ‍ۧنَ</w:t>
      </w:r>
      <w:r w:rsidR="00A922EE">
        <w:rPr>
          <w:rFonts w:ascii="KFGQPC Uthmanic Script HAFS" w:hAnsi="KFGQPC Uthmanic Script HAFS" w:cs="KFGQPC Uthmanic Script HAFS"/>
          <w:rtl/>
        </w:rPr>
        <w:t xml:space="preserve"> رَسُولٗا مِّنۡهُمۡ يَتۡلُواْ عَلَيۡهِمۡ ءَايَٰتِهِ</w:t>
      </w:r>
      <w:r w:rsidR="00A922EE">
        <w:rPr>
          <w:rFonts w:ascii="KFGQPC Uthmanic Script HAFS" w:hAnsi="KFGQPC Uthmanic Script HAFS" w:cs="KFGQPC Uthmanic Script HAFS" w:hint="cs"/>
          <w:rtl/>
        </w:rPr>
        <w:t>ۦ</w:t>
      </w:r>
      <w:r w:rsidR="00A922EE">
        <w:rPr>
          <w:rFonts w:ascii="KFGQPC Uthmanic Script HAFS" w:hAnsi="KFGQPC Uthmanic Script HAFS" w:cs="KFGQPC Uthmanic Script HAFS"/>
          <w:rtl/>
        </w:rPr>
        <w:t xml:space="preserve"> وَيُزَكِّيهِمۡ وَيُعَلِّمُهُمُ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لۡكِتَٰبَ</w:t>
      </w:r>
      <w:r w:rsidR="00A922EE">
        <w:rPr>
          <w:rFonts w:ascii="KFGQPC Uthmanic Script HAFS" w:hAnsi="KFGQPC Uthmanic Script HAFS" w:cs="KFGQPC Uthmanic Script HAFS"/>
          <w:rtl/>
        </w:rPr>
        <w:t xml:space="preserve"> وَ</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لۡحِكۡمَةَ</w:t>
      </w:r>
      <w:r w:rsidR="00A922EE">
        <w:rPr>
          <w:rFonts w:ascii="KFGQPC Uthmanic Script HAFS" w:hAnsi="KFGQPC Uthmanic Script HAFS" w:cs="KFGQPC Uthmanic Script HAFS"/>
          <w:rtl/>
        </w:rPr>
        <w:t xml:space="preserve"> وَإِن كَانُواْ مِن قَبۡلُ لَفِي ضَلَٰلٖ </w:t>
      </w:r>
      <w:r w:rsidR="00A922EE">
        <w:rPr>
          <w:rFonts w:ascii="KFGQPC Uthmanic Script HAFS" w:hAnsi="KFGQPC Uthmanic Script HAFS" w:cs="KFGQPC Uthmanic Script HAFS"/>
          <w:rtl/>
        </w:rPr>
        <w:lastRenderedPageBreak/>
        <w:t>مُّبِينٖ ٢</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الجمعة: 2</w:t>
      </w:r>
      <w:r w:rsidRPr="00EA748B">
        <w:rPr>
          <w:rStyle w:val="Char7"/>
          <w:rFonts w:hint="cs"/>
          <w:rtl/>
        </w:rPr>
        <w:t>]</w:t>
      </w:r>
      <w:r w:rsidR="0075782A" w:rsidRPr="00193464">
        <w:rPr>
          <w:rFonts w:hint="cs"/>
          <w:rtl/>
        </w:rPr>
        <w:t xml:space="preserve"> </w:t>
      </w:r>
      <w:r w:rsidR="008F4B15" w:rsidRPr="00193464">
        <w:rPr>
          <w:rFonts w:hint="cs"/>
          <w:rtl/>
        </w:rPr>
        <w:t>«او</w:t>
      </w:r>
      <w:r w:rsidR="007C6A2D" w:rsidRPr="00193464">
        <w:rPr>
          <w:rFonts w:hint="cs"/>
          <w:rtl/>
        </w:rPr>
        <w:t>،</w:t>
      </w:r>
      <w:r w:rsidR="004F180B" w:rsidRPr="00193464">
        <w:rPr>
          <w:rFonts w:hint="cs"/>
          <w:rtl/>
        </w:rPr>
        <w:t xml:space="preserve"> </w:t>
      </w:r>
      <w:r w:rsidR="008F4B15" w:rsidRPr="00193464">
        <w:rPr>
          <w:rFonts w:hint="cs"/>
          <w:rtl/>
        </w:rPr>
        <w:t>ذاتی است که در میان بیسوادان</w:t>
      </w:r>
      <w:r w:rsidR="007C6A2D" w:rsidRPr="00193464">
        <w:rPr>
          <w:rFonts w:hint="cs"/>
          <w:rtl/>
        </w:rPr>
        <w:t>،</w:t>
      </w:r>
      <w:r w:rsidR="004F180B" w:rsidRPr="00193464">
        <w:rPr>
          <w:rFonts w:hint="cs"/>
          <w:rtl/>
        </w:rPr>
        <w:t xml:space="preserve"> </w:t>
      </w:r>
      <w:r w:rsidR="008F4B15" w:rsidRPr="00193464">
        <w:rPr>
          <w:rFonts w:hint="cs"/>
          <w:rtl/>
        </w:rPr>
        <w:t xml:space="preserve">پیامبری از خود آنان مبعوث کرد که آیات خدا را بر ایشان </w:t>
      </w:r>
      <w:r w:rsidR="0056151E" w:rsidRPr="00193464">
        <w:rPr>
          <w:rFonts w:hint="cs"/>
          <w:rtl/>
        </w:rPr>
        <w:t>می‌خو</w:t>
      </w:r>
      <w:r w:rsidR="008F4B15" w:rsidRPr="00193464">
        <w:rPr>
          <w:rFonts w:hint="cs"/>
          <w:rtl/>
        </w:rPr>
        <w:t xml:space="preserve">اند و آنان را تزکیه </w:t>
      </w:r>
      <w:r w:rsidR="00A235EC" w:rsidRPr="00193464">
        <w:rPr>
          <w:rFonts w:hint="cs"/>
          <w:rtl/>
        </w:rPr>
        <w:t>می‌نم</w:t>
      </w:r>
      <w:r w:rsidR="008F4B15" w:rsidRPr="00193464">
        <w:rPr>
          <w:rFonts w:hint="cs"/>
          <w:rtl/>
        </w:rPr>
        <w:t xml:space="preserve">اید و کتاب و حکمت را به آنها </w:t>
      </w:r>
      <w:r w:rsidR="00310BD5" w:rsidRPr="00193464">
        <w:rPr>
          <w:rFonts w:hint="cs"/>
          <w:rtl/>
        </w:rPr>
        <w:t>می‌آم</w:t>
      </w:r>
      <w:r w:rsidR="008F4B15" w:rsidRPr="00193464">
        <w:rPr>
          <w:rFonts w:hint="cs"/>
          <w:rtl/>
        </w:rPr>
        <w:t xml:space="preserve">وزد؛ گرچه قبل از آن در گمراهی آشکاری بسر </w:t>
      </w:r>
      <w:r w:rsidR="005E3F23" w:rsidRPr="00193464">
        <w:rPr>
          <w:rFonts w:hint="cs"/>
          <w:rtl/>
        </w:rPr>
        <w:t>می‌بر</w:t>
      </w:r>
      <w:r w:rsidR="008F4B15" w:rsidRPr="00193464">
        <w:rPr>
          <w:rFonts w:hint="cs"/>
          <w:rtl/>
        </w:rPr>
        <w:t>دند»</w:t>
      </w:r>
      <w:r w:rsidR="0075782A" w:rsidRPr="00193464">
        <w:rPr>
          <w:rFonts w:hint="cs"/>
          <w:rtl/>
        </w:rPr>
        <w:t>.</w:t>
      </w:r>
      <w:r>
        <w:rPr>
          <w:rFonts w:hint="cs"/>
          <w:rtl/>
        </w:rPr>
        <w:t xml:space="preserve"> </w:t>
      </w:r>
      <w:r>
        <w:rPr>
          <w:rFonts w:ascii="Traditional Arabic" w:hAnsi="Traditional Arabic" w:cs="Traditional Arabic"/>
          <w:rtl/>
        </w:rPr>
        <w:t>﴿</w:t>
      </w:r>
      <w:r w:rsidR="00A922EE">
        <w:rPr>
          <w:rFonts w:ascii="KFGQPC Uthmanic Script HAFS" w:hAnsi="KFGQPC Uthmanic Script HAFS" w:cs="KFGQPC Uthmanic Script HAFS"/>
          <w:rtl/>
        </w:rPr>
        <w:t>وَيَضَعُ عَنۡهُمۡ إِصۡرَهُمۡ وَ</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لۡأَغۡلَٰلَ</w:t>
      </w:r>
      <w:r w:rsidR="00A922EE">
        <w:rPr>
          <w:rFonts w:ascii="KFGQPC Uthmanic Script HAFS" w:hAnsi="KFGQPC Uthmanic Script HAFS" w:cs="KFGQPC Uthmanic Script HAFS"/>
          <w:rtl/>
        </w:rPr>
        <w:t xml:space="preserve">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لَّتِي</w:t>
      </w:r>
      <w:r w:rsidR="00A922EE">
        <w:rPr>
          <w:rFonts w:ascii="KFGQPC Uthmanic Script HAFS" w:hAnsi="KFGQPC Uthmanic Script HAFS" w:cs="KFGQPC Uthmanic Script HAFS"/>
          <w:rtl/>
        </w:rPr>
        <w:t xml:space="preserve"> كَانَتۡ عَلَيۡهِمۡۚ</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الأعراف: 157</w:t>
      </w:r>
      <w:r w:rsidRPr="00EA748B">
        <w:rPr>
          <w:rStyle w:val="Char7"/>
          <w:rFonts w:hint="cs"/>
          <w:rtl/>
        </w:rPr>
        <w:t>]</w:t>
      </w:r>
      <w:r w:rsidR="0075782A" w:rsidRPr="00193464">
        <w:rPr>
          <w:rFonts w:hint="cs"/>
          <w:rtl/>
        </w:rPr>
        <w:t xml:space="preserve"> </w:t>
      </w:r>
      <w:r w:rsidR="008F4B15" w:rsidRPr="00193464">
        <w:rPr>
          <w:rFonts w:hint="cs"/>
          <w:rtl/>
        </w:rPr>
        <w:t>«و طوقها و زنجیرهایی را که بر آنها بود</w:t>
      </w:r>
      <w:r w:rsidR="007C6A2D" w:rsidRPr="00193464">
        <w:rPr>
          <w:rFonts w:hint="cs"/>
          <w:rtl/>
        </w:rPr>
        <w:t>،</w:t>
      </w:r>
      <w:r w:rsidR="004F180B" w:rsidRPr="00193464">
        <w:rPr>
          <w:rFonts w:hint="cs"/>
          <w:rtl/>
        </w:rPr>
        <w:t xml:space="preserve"> </w:t>
      </w:r>
      <w:r w:rsidR="008F4B15" w:rsidRPr="00193464">
        <w:rPr>
          <w:rFonts w:hint="cs"/>
          <w:rtl/>
        </w:rPr>
        <w:t xml:space="preserve">از گردن آنان پایین </w:t>
      </w:r>
      <w:r w:rsidR="00310BD5" w:rsidRPr="00193464">
        <w:rPr>
          <w:rFonts w:hint="cs"/>
          <w:rtl/>
        </w:rPr>
        <w:t>می‌آور</w:t>
      </w:r>
      <w:r w:rsidR="008F4B15" w:rsidRPr="00193464">
        <w:rPr>
          <w:rFonts w:hint="cs"/>
          <w:rtl/>
        </w:rPr>
        <w:t>د»</w:t>
      </w:r>
      <w:r w:rsidR="0075782A" w:rsidRPr="00193464">
        <w:rPr>
          <w:rFonts w:hint="cs"/>
          <w:rtl/>
        </w:rPr>
        <w:t>.</w:t>
      </w:r>
      <w:r>
        <w:rPr>
          <w:rFonts w:hint="cs"/>
          <w:rtl/>
        </w:rPr>
        <w:t xml:space="preserve"> </w:t>
      </w:r>
      <w:r>
        <w:rPr>
          <w:rFonts w:ascii="Traditional Arabic" w:hAnsi="Traditional Arabic" w:cs="Traditional Arabic"/>
          <w:rtl/>
        </w:rPr>
        <w:t>﴿</w:t>
      </w:r>
      <w:r w:rsidR="00A922EE">
        <w:rPr>
          <w:rFonts w:ascii="KFGQPC Uthmanic Script HAFS" w:hAnsi="KFGQPC Uthmanic Script HAFS" w:cs="KFGQPC Uthmanic Script HAFS" w:hint="eastAsia"/>
          <w:rtl/>
        </w:rPr>
        <w:t>يَٰٓأَيُّهَا</w:t>
      </w:r>
      <w:r w:rsidR="00A922EE">
        <w:rPr>
          <w:rFonts w:ascii="KFGQPC Uthmanic Script HAFS" w:hAnsi="KFGQPC Uthmanic Script HAFS" w:cs="KFGQPC Uthmanic Script HAFS"/>
          <w:rtl/>
        </w:rPr>
        <w:t xml:space="preserve">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لَّذِينَ</w:t>
      </w:r>
      <w:r w:rsidR="00A922EE">
        <w:rPr>
          <w:rFonts w:ascii="KFGQPC Uthmanic Script HAFS" w:hAnsi="KFGQPC Uthmanic Script HAFS" w:cs="KFGQPC Uthmanic Script HAFS"/>
          <w:rtl/>
        </w:rPr>
        <w:t xml:space="preserve"> ءَامَنُواْ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سۡتَجِيبُواْ</w:t>
      </w:r>
      <w:r w:rsidR="00A922EE">
        <w:rPr>
          <w:rFonts w:ascii="KFGQPC Uthmanic Script HAFS" w:hAnsi="KFGQPC Uthmanic Script HAFS" w:cs="KFGQPC Uthmanic Script HAFS"/>
          <w:rtl/>
        </w:rPr>
        <w:t xml:space="preserve"> لِلَّهِ وَلِلرَّسُولِ إِذَا دَعَاكُمۡ لِمَا يُحۡيِيكُمۡۖ</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الأنفال: 24</w:t>
      </w:r>
      <w:r w:rsidRPr="00EA748B">
        <w:rPr>
          <w:rStyle w:val="Char7"/>
          <w:rFonts w:hint="cs"/>
          <w:rtl/>
        </w:rPr>
        <w:t>]</w:t>
      </w:r>
      <w:r w:rsidR="0075782A" w:rsidRPr="00193464">
        <w:rPr>
          <w:rFonts w:hint="cs"/>
          <w:rtl/>
        </w:rPr>
        <w:t xml:space="preserve"> </w:t>
      </w:r>
      <w:r w:rsidR="008F4B15" w:rsidRPr="00193464">
        <w:rPr>
          <w:rFonts w:hint="cs"/>
          <w:rtl/>
        </w:rPr>
        <w:t>«هرگاه خدا و پیامبرش</w:t>
      </w:r>
      <w:r w:rsidR="007C6A2D" w:rsidRPr="00193464">
        <w:rPr>
          <w:rFonts w:hint="cs"/>
          <w:rtl/>
        </w:rPr>
        <w:t>،</w:t>
      </w:r>
      <w:r w:rsidR="004F180B" w:rsidRPr="00193464">
        <w:rPr>
          <w:rFonts w:hint="cs"/>
          <w:rtl/>
        </w:rPr>
        <w:t xml:space="preserve"> </w:t>
      </w:r>
      <w:r w:rsidR="008F4B15" w:rsidRPr="00193464">
        <w:rPr>
          <w:rFonts w:hint="cs"/>
          <w:rtl/>
        </w:rPr>
        <w:t xml:space="preserve">شما را به آنچه شما را زنده </w:t>
      </w:r>
      <w:r w:rsidR="005E3F23" w:rsidRPr="00193464">
        <w:rPr>
          <w:rFonts w:hint="cs"/>
          <w:rtl/>
        </w:rPr>
        <w:t>می‌گ</w:t>
      </w:r>
      <w:r w:rsidR="008F4B15" w:rsidRPr="00193464">
        <w:rPr>
          <w:rFonts w:hint="cs"/>
          <w:rtl/>
        </w:rPr>
        <w:t>رداند</w:t>
      </w:r>
      <w:r w:rsidR="007C6A2D" w:rsidRPr="00193464">
        <w:rPr>
          <w:rFonts w:hint="cs"/>
          <w:rtl/>
        </w:rPr>
        <w:t>،</w:t>
      </w:r>
      <w:r w:rsidR="004F180B" w:rsidRPr="00193464">
        <w:rPr>
          <w:rFonts w:hint="cs"/>
          <w:rtl/>
        </w:rPr>
        <w:t xml:space="preserve"> </w:t>
      </w:r>
      <w:r w:rsidR="008F4B15" w:rsidRPr="00193464">
        <w:rPr>
          <w:rFonts w:hint="cs"/>
          <w:rtl/>
        </w:rPr>
        <w:t>فرا خواندند</w:t>
      </w:r>
      <w:r w:rsidR="007C6A2D" w:rsidRPr="00193464">
        <w:rPr>
          <w:rFonts w:hint="cs"/>
          <w:rtl/>
        </w:rPr>
        <w:t>،</w:t>
      </w:r>
      <w:r w:rsidR="004F180B" w:rsidRPr="00193464">
        <w:rPr>
          <w:rFonts w:hint="cs"/>
          <w:rtl/>
        </w:rPr>
        <w:t xml:space="preserve"> </w:t>
      </w:r>
      <w:r w:rsidR="008F4B15" w:rsidRPr="00193464">
        <w:rPr>
          <w:rFonts w:hint="cs"/>
          <w:rtl/>
        </w:rPr>
        <w:t>اجابت کنید»</w:t>
      </w:r>
      <w:r w:rsidR="0075782A" w:rsidRPr="00193464">
        <w:rPr>
          <w:rFonts w:hint="cs"/>
          <w:rtl/>
        </w:rPr>
        <w:t>.</w:t>
      </w:r>
      <w:r>
        <w:rPr>
          <w:rFonts w:hint="cs"/>
          <w:rtl/>
        </w:rPr>
        <w:t xml:space="preserve"> </w:t>
      </w:r>
      <w:r>
        <w:rPr>
          <w:rFonts w:ascii="Traditional Arabic" w:hAnsi="Traditional Arabic" w:cs="Traditional Arabic"/>
          <w:rtl/>
        </w:rPr>
        <w:t>﴿</w:t>
      </w:r>
      <w:r w:rsidR="00A922EE">
        <w:rPr>
          <w:rFonts w:ascii="KFGQPC Uthmanic Script HAFS" w:hAnsi="KFGQPC Uthmanic Script HAFS" w:cs="KFGQPC Uthmanic Script HAFS"/>
          <w:rtl/>
        </w:rPr>
        <w:t xml:space="preserve">وَكُنتُمۡ عَلَىٰ شَفَا حُفۡرَةٖ مِّنَ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لنَّارِ</w:t>
      </w:r>
      <w:r w:rsidR="00A922EE">
        <w:rPr>
          <w:rFonts w:ascii="KFGQPC Uthmanic Script HAFS" w:hAnsi="KFGQPC Uthmanic Script HAFS" w:cs="KFGQPC Uthmanic Script HAFS"/>
          <w:rtl/>
        </w:rPr>
        <w:t xml:space="preserve"> فَأَنقَذَكُم</w:t>
      </w:r>
      <w:r w:rsidR="00A922EE">
        <w:rPr>
          <w:rFonts w:ascii="KFGQPC Uthmanic Script HAFS" w:hAnsi="KFGQPC Uthmanic Script HAFS" w:cs="KFGQPC Uthmanic Script HAFS"/>
        </w:rPr>
        <w:t xml:space="preserve"> </w:t>
      </w:r>
      <w:r w:rsidR="00A922EE">
        <w:rPr>
          <w:rFonts w:ascii="KFGQPC Uthmanic Script HAFS" w:hAnsi="KFGQPC Uthmanic Script HAFS" w:cs="KFGQPC Uthmanic Script HAFS" w:hint="eastAsia"/>
          <w:rtl/>
        </w:rPr>
        <w:t>مِّنۡهَاۗ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آل عمران: 103</w:t>
      </w:r>
      <w:r w:rsidRPr="00EA748B">
        <w:rPr>
          <w:rStyle w:val="Char7"/>
          <w:rFonts w:hint="cs"/>
          <w:rtl/>
        </w:rPr>
        <w:t>]</w:t>
      </w:r>
      <w:r w:rsidR="0075782A" w:rsidRPr="00193464">
        <w:rPr>
          <w:rFonts w:hint="cs"/>
          <w:rtl/>
        </w:rPr>
        <w:t xml:space="preserve"> </w:t>
      </w:r>
      <w:r w:rsidR="008F4B15" w:rsidRPr="00193464">
        <w:rPr>
          <w:rFonts w:hint="cs"/>
          <w:rtl/>
        </w:rPr>
        <w:t>«و شما در لبه پرتگاه جهنم بودید؛ شما را از آن نجات داد»</w:t>
      </w:r>
      <w:r w:rsidR="0075782A" w:rsidRPr="00193464">
        <w:rPr>
          <w:rFonts w:hint="cs"/>
          <w:rtl/>
        </w:rPr>
        <w:t xml:space="preserve">. </w:t>
      </w:r>
    </w:p>
    <w:p w:rsidR="008F4B15" w:rsidRDefault="008F4B15" w:rsidP="00193464">
      <w:pPr>
        <w:pStyle w:val="a4"/>
        <w:rPr>
          <w:rtl/>
        </w:rPr>
      </w:pPr>
      <w:r w:rsidRPr="00193464">
        <w:rPr>
          <w:rFonts w:hint="cs"/>
          <w:rtl/>
        </w:rPr>
        <w:t>اصحاب پیامبر</w:t>
      </w:r>
      <w:r w:rsidR="00787B6E" w:rsidRPr="00787B6E">
        <w:rPr>
          <w:rFonts w:cs="CTraditional Arabic" w:hint="cs"/>
          <w:rtl/>
        </w:rPr>
        <w:t xml:space="preserve"> ج</w:t>
      </w:r>
      <w:r w:rsidRPr="00193464">
        <w:rPr>
          <w:rFonts w:hint="cs"/>
          <w:rtl/>
        </w:rPr>
        <w:t xml:space="preserve"> در کنار پیشوا و الگوی خود احساس خوشبختی </w:t>
      </w:r>
      <w:r w:rsidR="004F180B" w:rsidRPr="00193464">
        <w:rPr>
          <w:rFonts w:hint="cs"/>
          <w:rtl/>
        </w:rPr>
        <w:t>می‌کر</w:t>
      </w:r>
      <w:r w:rsidRPr="00193464">
        <w:rPr>
          <w:rFonts w:hint="cs"/>
          <w:rtl/>
        </w:rPr>
        <w:t>دند و واقعاً حق هم داشتند که احساس سعادت نمایند و شادمان گردند</w:t>
      </w:r>
      <w:r w:rsidR="0075782A" w:rsidRPr="00193464">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320222" w:rsidRPr="00525B3A" w:rsidTr="001C4D08">
        <w:trPr>
          <w:jc w:val="center"/>
        </w:trPr>
        <w:tc>
          <w:tcPr>
            <w:tcW w:w="3145" w:type="dxa"/>
            <w:shd w:val="clear" w:color="auto" w:fill="auto"/>
          </w:tcPr>
          <w:p w:rsidR="00320222" w:rsidRPr="00320222" w:rsidRDefault="00320222" w:rsidP="00320222">
            <w:pPr>
              <w:pStyle w:val="a5"/>
              <w:ind w:firstLine="0"/>
              <w:jc w:val="lowKashida"/>
              <w:rPr>
                <w:sz w:val="2"/>
                <w:szCs w:val="2"/>
                <w:rtl/>
              </w:rPr>
            </w:pPr>
            <w:r w:rsidRPr="00652190">
              <w:rPr>
                <w:rtl/>
              </w:rPr>
              <w:t>یا لیلة الجـزع هلا عدت ثانیة</w:t>
            </w:r>
            <w:r>
              <w:rPr>
                <w:rFonts w:hint="cs"/>
                <w:rtl/>
              </w:rPr>
              <w:br/>
            </w:r>
          </w:p>
        </w:tc>
        <w:tc>
          <w:tcPr>
            <w:tcW w:w="709" w:type="dxa"/>
            <w:shd w:val="clear" w:color="auto" w:fill="auto"/>
          </w:tcPr>
          <w:p w:rsidR="00320222" w:rsidRPr="00525B3A" w:rsidRDefault="00320222" w:rsidP="00320222">
            <w:pPr>
              <w:pStyle w:val="a5"/>
              <w:ind w:firstLine="0"/>
              <w:jc w:val="lowKashida"/>
              <w:rPr>
                <w:rtl/>
              </w:rPr>
            </w:pPr>
          </w:p>
        </w:tc>
        <w:tc>
          <w:tcPr>
            <w:tcW w:w="3287" w:type="dxa"/>
            <w:shd w:val="clear" w:color="auto" w:fill="auto"/>
          </w:tcPr>
          <w:p w:rsidR="00320222" w:rsidRPr="00320222" w:rsidRDefault="00320222" w:rsidP="00320222">
            <w:pPr>
              <w:pStyle w:val="a5"/>
              <w:ind w:firstLine="0"/>
              <w:jc w:val="lowKashida"/>
              <w:rPr>
                <w:sz w:val="2"/>
                <w:szCs w:val="2"/>
                <w:rtl/>
              </w:rPr>
            </w:pPr>
            <w:r w:rsidRPr="00652190">
              <w:rPr>
                <w:rtl/>
              </w:rPr>
              <w:t>سقی زمانک هطّال من الدّیم</w:t>
            </w:r>
            <w:r>
              <w:rPr>
                <w:rFonts w:hint="cs"/>
                <w:rtl/>
              </w:rPr>
              <w:br/>
            </w:r>
          </w:p>
        </w:tc>
      </w:tr>
    </w:tbl>
    <w:p w:rsidR="008F4B15" w:rsidRPr="00193464" w:rsidRDefault="008F4B15" w:rsidP="00193464">
      <w:pPr>
        <w:pStyle w:val="a4"/>
        <w:rPr>
          <w:rtl/>
        </w:rPr>
      </w:pPr>
      <w:r w:rsidRPr="00193464">
        <w:rPr>
          <w:rFonts w:hint="cs"/>
          <w:rtl/>
        </w:rPr>
        <w:t>«ای شب پریشانی! آیا دوباره باز ن</w:t>
      </w:r>
      <w:r w:rsidR="005E3F23" w:rsidRPr="00193464">
        <w:rPr>
          <w:rFonts w:hint="cs"/>
          <w:rtl/>
        </w:rPr>
        <w:t>می‌گ</w:t>
      </w:r>
      <w:r w:rsidRPr="00193464">
        <w:rPr>
          <w:rFonts w:hint="cs"/>
          <w:rtl/>
        </w:rPr>
        <w:t>ردی؟ زمان تو را بارانی سیل آسا و مداوم آبیاری کرده است»</w:t>
      </w:r>
      <w:r w:rsidR="0075782A" w:rsidRPr="00193464">
        <w:rPr>
          <w:rFonts w:hint="cs"/>
          <w:rtl/>
        </w:rPr>
        <w:t xml:space="preserve">. </w:t>
      </w:r>
    </w:p>
    <w:p w:rsidR="008F4B15" w:rsidRPr="00193464" w:rsidRDefault="008F4B15" w:rsidP="00193464">
      <w:pPr>
        <w:pStyle w:val="a4"/>
        <w:rPr>
          <w:rtl/>
        </w:rPr>
      </w:pPr>
      <w:r w:rsidRPr="00193464">
        <w:rPr>
          <w:rFonts w:hint="cs"/>
          <w:rtl/>
        </w:rPr>
        <w:t>درود و سلام خدا بر پیامبر رحمت باد؛ پیامبری که عقل</w:t>
      </w:r>
      <w:r w:rsidR="00320222">
        <w:rPr>
          <w:rFonts w:hint="eastAsia"/>
          <w:rtl/>
        </w:rPr>
        <w:t>‌</w:t>
      </w:r>
      <w:r w:rsidRPr="00193464">
        <w:rPr>
          <w:rFonts w:hint="cs"/>
          <w:rtl/>
        </w:rPr>
        <w:t>ها را از</w:t>
      </w:r>
      <w:r w:rsidR="00320222">
        <w:rPr>
          <w:rFonts w:hint="cs"/>
          <w:rtl/>
        </w:rPr>
        <w:t xml:space="preserve"> طوق‌های</w:t>
      </w:r>
      <w:r w:rsidRPr="00193464">
        <w:rPr>
          <w:rFonts w:hint="cs"/>
          <w:rtl/>
        </w:rPr>
        <w:t xml:space="preserve"> انحراف آزاد کرد و انسانها را از مهلکه</w:t>
      </w:r>
      <w:r w:rsidR="00B53612" w:rsidRPr="00193464">
        <w:rPr>
          <w:rFonts w:hint="cs"/>
          <w:rtl/>
        </w:rPr>
        <w:t xml:space="preserve">‌های </w:t>
      </w:r>
      <w:r w:rsidRPr="00193464">
        <w:rPr>
          <w:rFonts w:hint="cs"/>
          <w:rtl/>
        </w:rPr>
        <w:t>گمراهی نجات داد</w:t>
      </w:r>
      <w:r w:rsidR="0075782A" w:rsidRPr="00193464">
        <w:rPr>
          <w:rFonts w:hint="cs"/>
          <w:rtl/>
        </w:rPr>
        <w:t xml:space="preserve">. </w:t>
      </w:r>
      <w:r w:rsidRPr="00193464">
        <w:rPr>
          <w:rFonts w:hint="cs"/>
          <w:rtl/>
        </w:rPr>
        <w:t>خدایا!از یاران بزرگوار به پاداش آنچه در راه تو تقدیم نموده</w:t>
      </w:r>
      <w:r w:rsidR="00B53612" w:rsidRPr="00193464">
        <w:rPr>
          <w:rFonts w:hint="cs"/>
          <w:rtl/>
        </w:rPr>
        <w:t>‌اند،</w:t>
      </w:r>
      <w:r w:rsidR="004F180B" w:rsidRPr="00193464">
        <w:rPr>
          <w:rFonts w:hint="cs"/>
          <w:rtl/>
        </w:rPr>
        <w:t xml:space="preserve"> </w:t>
      </w:r>
      <w:r w:rsidRPr="00193464">
        <w:rPr>
          <w:rFonts w:hint="cs"/>
          <w:rtl/>
        </w:rPr>
        <w:t>راضی و خوشنود باش</w:t>
      </w:r>
      <w:r w:rsidR="0075782A" w:rsidRPr="00193464">
        <w:rPr>
          <w:rFonts w:hint="cs"/>
          <w:rtl/>
        </w:rPr>
        <w:t xml:space="preserve">. </w:t>
      </w:r>
    </w:p>
    <w:p w:rsidR="008F4B15" w:rsidRPr="00F84603" w:rsidRDefault="008F4B15" w:rsidP="004A7237">
      <w:pPr>
        <w:pStyle w:val="a"/>
        <w:rPr>
          <w:rtl/>
        </w:rPr>
      </w:pPr>
      <w:bookmarkStart w:id="89" w:name="_Toc275546680"/>
      <w:bookmarkStart w:id="90" w:name="_Toc420959292"/>
      <w:r w:rsidRPr="00F84603">
        <w:rPr>
          <w:rFonts w:hint="cs"/>
          <w:rtl/>
        </w:rPr>
        <w:t xml:space="preserve">رنج و </w:t>
      </w:r>
      <w:r w:rsidRPr="004A7237">
        <w:rPr>
          <w:rFonts w:hint="cs"/>
          <w:rtl/>
        </w:rPr>
        <w:t>ناراحتی</w:t>
      </w:r>
      <w:r w:rsidRPr="00F84603">
        <w:rPr>
          <w:rFonts w:hint="cs"/>
          <w:rtl/>
        </w:rPr>
        <w:t xml:space="preserve"> را از زندگی خود دور بینداز</w:t>
      </w:r>
      <w:r>
        <w:rPr>
          <w:rFonts w:hint="cs"/>
          <w:rtl/>
        </w:rPr>
        <w:t>.</w:t>
      </w:r>
      <w:bookmarkEnd w:id="89"/>
      <w:bookmarkEnd w:id="90"/>
    </w:p>
    <w:p w:rsidR="008F4B15" w:rsidRPr="00A922EE" w:rsidRDefault="008F4B15" w:rsidP="00A922EE">
      <w:pPr>
        <w:pStyle w:val="a4"/>
        <w:rPr>
          <w:rFonts w:ascii="KFGQPC Uthmanic Script HAFS" w:hAnsi="KFGQPC Uthmanic Script HAFS" w:cs="KFGQPC Uthmanic Script HAFS"/>
          <w:rtl/>
        </w:rPr>
      </w:pPr>
      <w:r w:rsidRPr="00410D1F">
        <w:rPr>
          <w:rFonts w:hint="cs"/>
          <w:rtl/>
        </w:rPr>
        <w:t xml:space="preserve">کسی که زندگی را همواره بر یک روال و شیوه </w:t>
      </w:r>
      <w:r w:rsidR="005E3F23" w:rsidRPr="00410D1F">
        <w:rPr>
          <w:rFonts w:hint="cs"/>
          <w:rtl/>
        </w:rPr>
        <w:t>می‌گ</w:t>
      </w:r>
      <w:r w:rsidRPr="00410D1F">
        <w:rPr>
          <w:rFonts w:hint="cs"/>
          <w:rtl/>
        </w:rPr>
        <w:t>ذراند</w:t>
      </w:r>
      <w:r w:rsidR="007C6A2D" w:rsidRPr="00410D1F">
        <w:rPr>
          <w:rFonts w:hint="cs"/>
          <w:rtl/>
        </w:rPr>
        <w:t>،</w:t>
      </w:r>
      <w:r w:rsidR="004F180B" w:rsidRPr="00410D1F">
        <w:rPr>
          <w:rFonts w:hint="cs"/>
          <w:rtl/>
        </w:rPr>
        <w:t xml:space="preserve"> </w:t>
      </w:r>
      <w:r w:rsidRPr="00410D1F">
        <w:rPr>
          <w:rFonts w:hint="cs"/>
          <w:rtl/>
        </w:rPr>
        <w:t xml:space="preserve">قطعاً خسته و رنجور خواهد گشت؛ چون انسان بطور طبیعی از یک حالت خسته </w:t>
      </w:r>
      <w:r w:rsidR="00DC3730" w:rsidRPr="00410D1F">
        <w:rPr>
          <w:rFonts w:hint="cs"/>
          <w:rtl/>
        </w:rPr>
        <w:t>می‌شو</w:t>
      </w:r>
      <w:r w:rsidRPr="00410D1F">
        <w:rPr>
          <w:rFonts w:hint="cs"/>
          <w:rtl/>
        </w:rPr>
        <w:t>د</w:t>
      </w:r>
      <w:r w:rsidR="0075782A" w:rsidRPr="00410D1F">
        <w:rPr>
          <w:rFonts w:hint="cs"/>
          <w:rtl/>
        </w:rPr>
        <w:t xml:space="preserve">. </w:t>
      </w:r>
      <w:r w:rsidRPr="00410D1F">
        <w:rPr>
          <w:rFonts w:hint="cs"/>
          <w:rtl/>
        </w:rPr>
        <w:t>بنابراین خداوند</w:t>
      </w:r>
      <w:r w:rsidR="007C6A2D" w:rsidRPr="00410D1F">
        <w:rPr>
          <w:rFonts w:hint="cs"/>
          <w:rtl/>
        </w:rPr>
        <w:t>،</w:t>
      </w:r>
      <w:r w:rsidR="004F180B" w:rsidRPr="00410D1F">
        <w:rPr>
          <w:rFonts w:hint="cs"/>
          <w:rtl/>
        </w:rPr>
        <w:t xml:space="preserve"> </w:t>
      </w:r>
      <w:r w:rsidRPr="00410D1F">
        <w:rPr>
          <w:rFonts w:hint="cs"/>
          <w:rtl/>
        </w:rPr>
        <w:t>زمانها و مکانها را متفاوت گردانده و</w:t>
      </w:r>
      <w:r w:rsidR="00410D1F">
        <w:rPr>
          <w:rFonts w:hint="cs"/>
          <w:rtl/>
        </w:rPr>
        <w:t xml:space="preserve"> خوردنی‌ها</w:t>
      </w:r>
      <w:r w:rsidR="007C6A2D" w:rsidRPr="00410D1F">
        <w:rPr>
          <w:rFonts w:hint="cs"/>
          <w:rtl/>
        </w:rPr>
        <w:t>،</w:t>
      </w:r>
      <w:r w:rsidR="00410D1F">
        <w:rPr>
          <w:rFonts w:hint="cs"/>
          <w:rtl/>
        </w:rPr>
        <w:t xml:space="preserve"> نوشیدنی‌ها</w:t>
      </w:r>
      <w:r w:rsidRPr="00410D1F">
        <w:rPr>
          <w:rFonts w:hint="cs"/>
          <w:rtl/>
        </w:rPr>
        <w:t xml:space="preserve"> و آفریده</w:t>
      </w:r>
      <w:r w:rsidR="00B53612" w:rsidRPr="00410D1F">
        <w:rPr>
          <w:rFonts w:hint="cs"/>
          <w:rtl/>
        </w:rPr>
        <w:t xml:space="preserve">‌های </w:t>
      </w:r>
      <w:r w:rsidRPr="00410D1F">
        <w:rPr>
          <w:rFonts w:hint="cs"/>
          <w:rtl/>
        </w:rPr>
        <w:t>گوناگون و متنوعی آفریده است؛ شب و روز</w:t>
      </w:r>
      <w:r w:rsidR="007C6A2D" w:rsidRPr="00410D1F">
        <w:rPr>
          <w:rFonts w:hint="cs"/>
          <w:rtl/>
        </w:rPr>
        <w:t>،</w:t>
      </w:r>
      <w:r w:rsidR="004F180B" w:rsidRPr="00410D1F">
        <w:rPr>
          <w:rFonts w:hint="cs"/>
          <w:rtl/>
        </w:rPr>
        <w:t xml:space="preserve"> </w:t>
      </w:r>
      <w:r w:rsidRPr="00410D1F">
        <w:rPr>
          <w:rFonts w:hint="cs"/>
          <w:rtl/>
        </w:rPr>
        <w:t>زمین همواره و کوهستانی</w:t>
      </w:r>
      <w:r w:rsidR="007C6A2D" w:rsidRPr="00410D1F">
        <w:rPr>
          <w:rFonts w:hint="cs"/>
          <w:rtl/>
        </w:rPr>
        <w:t>،</w:t>
      </w:r>
      <w:r w:rsidR="004F180B" w:rsidRPr="00410D1F">
        <w:rPr>
          <w:rFonts w:hint="cs"/>
          <w:rtl/>
        </w:rPr>
        <w:t xml:space="preserve"> </w:t>
      </w:r>
      <w:r w:rsidRPr="00410D1F">
        <w:rPr>
          <w:rFonts w:hint="cs"/>
          <w:rtl/>
        </w:rPr>
        <w:t>سیاه و سفید</w:t>
      </w:r>
      <w:r w:rsidR="007C6A2D" w:rsidRPr="00410D1F">
        <w:rPr>
          <w:rFonts w:hint="cs"/>
          <w:rtl/>
        </w:rPr>
        <w:t>،</w:t>
      </w:r>
      <w:r w:rsidR="004F180B" w:rsidRPr="00410D1F">
        <w:rPr>
          <w:rFonts w:hint="cs"/>
          <w:rtl/>
        </w:rPr>
        <w:t xml:space="preserve"> </w:t>
      </w:r>
      <w:r w:rsidRPr="00410D1F">
        <w:rPr>
          <w:rFonts w:hint="cs"/>
          <w:rtl/>
        </w:rPr>
        <w:t>گرما و سرما</w:t>
      </w:r>
      <w:r w:rsidR="007C6A2D" w:rsidRPr="00410D1F">
        <w:rPr>
          <w:rFonts w:hint="cs"/>
          <w:rtl/>
        </w:rPr>
        <w:t>،</w:t>
      </w:r>
      <w:r w:rsidR="004F180B" w:rsidRPr="00410D1F">
        <w:rPr>
          <w:rFonts w:hint="cs"/>
          <w:rtl/>
        </w:rPr>
        <w:t xml:space="preserve"> </w:t>
      </w:r>
      <w:r w:rsidRPr="00410D1F">
        <w:rPr>
          <w:rFonts w:hint="cs"/>
          <w:rtl/>
        </w:rPr>
        <w:t>سایه و آفتاب و شیرین و ترش</w:t>
      </w:r>
      <w:r w:rsidR="0075782A" w:rsidRPr="00410D1F">
        <w:rPr>
          <w:rFonts w:hint="cs"/>
          <w:rtl/>
        </w:rPr>
        <w:t xml:space="preserve">. </w:t>
      </w:r>
      <w:r w:rsidRPr="00410D1F">
        <w:rPr>
          <w:rFonts w:hint="cs"/>
          <w:rtl/>
        </w:rPr>
        <w:t>خداوند</w:t>
      </w:r>
      <w:r w:rsidR="007C6A2D" w:rsidRPr="00410D1F">
        <w:rPr>
          <w:rFonts w:hint="cs"/>
          <w:rtl/>
        </w:rPr>
        <w:t>،</w:t>
      </w:r>
      <w:r w:rsidR="004F180B" w:rsidRPr="00410D1F">
        <w:rPr>
          <w:rFonts w:hint="cs"/>
          <w:rtl/>
        </w:rPr>
        <w:t xml:space="preserve"> </w:t>
      </w:r>
      <w:r w:rsidRPr="00410D1F">
        <w:rPr>
          <w:rFonts w:hint="cs"/>
          <w:rtl/>
        </w:rPr>
        <w:t>این تفاوت و تنوع را در کتاب خودش بیان نموده است</w:t>
      </w:r>
      <w:r w:rsidR="0075782A" w:rsidRPr="00410D1F">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rtl/>
        </w:rPr>
        <w:t>يَخۡرُجُ مِنۢ بُطُونِهَا شَرَابٞ مُّخۡتَلِفٌ أَلۡوَٰنُهُ</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النحل: 69</w:t>
      </w:r>
      <w:r w:rsidR="00BF7205" w:rsidRPr="00EA748B">
        <w:rPr>
          <w:rStyle w:val="Char7"/>
          <w:rFonts w:hint="cs"/>
          <w:rtl/>
        </w:rPr>
        <w:t>]</w:t>
      </w:r>
      <w:r w:rsidRPr="00410D1F">
        <w:rPr>
          <w:rFonts w:hint="cs"/>
          <w:rtl/>
        </w:rPr>
        <w:t xml:space="preserve"> «از شکم</w:t>
      </w:r>
      <w:r w:rsidR="00410D1F">
        <w:rPr>
          <w:rFonts w:hint="eastAsia"/>
          <w:rtl/>
        </w:rPr>
        <w:t>‌</w:t>
      </w:r>
      <w:r w:rsidRPr="00410D1F">
        <w:rPr>
          <w:rFonts w:hint="cs"/>
          <w:rtl/>
        </w:rPr>
        <w:t>هایشان نوشیدنی</w:t>
      </w:r>
      <w:r w:rsidR="00410D1F">
        <w:rPr>
          <w:rFonts w:hint="eastAsia"/>
          <w:rtl/>
        </w:rPr>
        <w:t>‌</w:t>
      </w:r>
      <w:r w:rsidRPr="00410D1F">
        <w:rPr>
          <w:rFonts w:hint="cs"/>
          <w:rtl/>
        </w:rPr>
        <w:t>ای با</w:t>
      </w:r>
      <w:r w:rsidR="00DE6869" w:rsidRPr="00410D1F">
        <w:rPr>
          <w:rFonts w:hint="cs"/>
          <w:rtl/>
        </w:rPr>
        <w:t xml:space="preserve"> رنگ‌ها</w:t>
      </w:r>
      <w:r w:rsidRPr="00410D1F">
        <w:rPr>
          <w:rFonts w:hint="cs"/>
          <w:rtl/>
        </w:rPr>
        <w:t>ی متفاوت</w:t>
      </w:r>
      <w:r w:rsidR="007C6A2D" w:rsidRPr="00410D1F">
        <w:rPr>
          <w:rFonts w:hint="cs"/>
          <w:rtl/>
        </w:rPr>
        <w:t>،</w:t>
      </w:r>
      <w:r w:rsidR="004F180B" w:rsidRPr="00410D1F">
        <w:rPr>
          <w:rFonts w:hint="cs"/>
          <w:rtl/>
        </w:rPr>
        <w:t xml:space="preserve"> </w:t>
      </w:r>
      <w:r w:rsidRPr="00410D1F">
        <w:rPr>
          <w:rFonts w:hint="cs"/>
          <w:rtl/>
        </w:rPr>
        <w:t xml:space="preserve">بیرون </w:t>
      </w:r>
      <w:r w:rsidR="0075782A" w:rsidRPr="00410D1F">
        <w:rPr>
          <w:rFonts w:hint="cs"/>
          <w:rtl/>
        </w:rPr>
        <w:t>می‌آی</w:t>
      </w:r>
      <w:r w:rsidRPr="00410D1F">
        <w:rPr>
          <w:rFonts w:hint="cs"/>
          <w:rtl/>
        </w:rPr>
        <w:t>د»</w:t>
      </w:r>
      <w:r w:rsidR="00B11528" w:rsidRPr="00410D1F">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rtl/>
        </w:rPr>
        <w:t>مُتَشَٰبِهٗا وَغَيۡرَ مُتَشَٰبِهٖۚ</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الأنعام: 141</w:t>
      </w:r>
      <w:r w:rsidR="00BF7205" w:rsidRPr="00EA748B">
        <w:rPr>
          <w:rStyle w:val="Char7"/>
          <w:rFonts w:hint="cs"/>
          <w:rtl/>
        </w:rPr>
        <w:t>]</w:t>
      </w:r>
      <w:r w:rsidR="0075782A" w:rsidRPr="00410D1F">
        <w:rPr>
          <w:rFonts w:hint="cs"/>
          <w:rtl/>
        </w:rPr>
        <w:t xml:space="preserve"> </w:t>
      </w:r>
      <w:r w:rsidRPr="00410D1F">
        <w:rPr>
          <w:rFonts w:hint="cs"/>
          <w:rtl/>
        </w:rPr>
        <w:t>«همگون و ناهمگون»</w:t>
      </w:r>
      <w:r w:rsidR="00B11528" w:rsidRPr="00410D1F">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rtl/>
        </w:rPr>
        <w:t xml:space="preserve">وَمِنَ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لۡجِبَالِ</w:t>
      </w:r>
      <w:r w:rsidR="00A922EE">
        <w:rPr>
          <w:rFonts w:ascii="KFGQPC Uthmanic Script HAFS" w:hAnsi="KFGQPC Uthmanic Script HAFS" w:cs="KFGQPC Uthmanic Script HAFS"/>
          <w:rtl/>
        </w:rPr>
        <w:t xml:space="preserve"> جُدَدُۢ بِيضٞ </w:t>
      </w:r>
      <w:r w:rsidR="00A922EE">
        <w:rPr>
          <w:rFonts w:ascii="KFGQPC Uthmanic Script HAFS" w:hAnsi="KFGQPC Uthmanic Script HAFS" w:cs="KFGQPC Uthmanic Script HAFS"/>
          <w:rtl/>
        </w:rPr>
        <w:lastRenderedPageBreak/>
        <w:t>وَحُمۡرٞ مُّخۡتَلِفٌ أَلۡوَٰنُهَا</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فاطر: 27</w:t>
      </w:r>
      <w:r w:rsidR="00BF7205" w:rsidRPr="00EA748B">
        <w:rPr>
          <w:rStyle w:val="Char7"/>
          <w:rFonts w:hint="cs"/>
          <w:rtl/>
        </w:rPr>
        <w:t>]</w:t>
      </w:r>
      <w:r w:rsidR="0075782A" w:rsidRPr="00410D1F">
        <w:rPr>
          <w:rFonts w:hint="cs"/>
          <w:rtl/>
        </w:rPr>
        <w:t xml:space="preserve"> </w:t>
      </w:r>
      <w:r w:rsidRPr="00410D1F">
        <w:rPr>
          <w:rFonts w:hint="cs"/>
          <w:rtl/>
        </w:rPr>
        <w:t>«و</w:t>
      </w:r>
      <w:r w:rsidR="00CF42AC" w:rsidRPr="00410D1F">
        <w:rPr>
          <w:rFonts w:hint="cs"/>
          <w:rtl/>
        </w:rPr>
        <w:t xml:space="preserve"> کوه‌های</w:t>
      </w:r>
      <w:r w:rsidRPr="00410D1F">
        <w:rPr>
          <w:rFonts w:hint="cs"/>
          <w:rtl/>
        </w:rPr>
        <w:t xml:space="preserve"> سفید و سرخ که</w:t>
      </w:r>
      <w:r w:rsidR="00DE6869" w:rsidRPr="00410D1F">
        <w:rPr>
          <w:rFonts w:hint="cs"/>
          <w:rtl/>
        </w:rPr>
        <w:t xml:space="preserve"> رنگ‌ها</w:t>
      </w:r>
      <w:r w:rsidRPr="00410D1F">
        <w:rPr>
          <w:rFonts w:hint="cs"/>
          <w:rtl/>
        </w:rPr>
        <w:t>ی گوناگونی دارند»</w:t>
      </w:r>
      <w:r w:rsidR="00B11528" w:rsidRPr="00410D1F">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rtl/>
        </w:rPr>
        <w:t xml:space="preserve">وَتِلۡكَ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لۡأَيَّامُ</w:t>
      </w:r>
      <w:r w:rsidR="00A922EE">
        <w:rPr>
          <w:rFonts w:ascii="KFGQPC Uthmanic Script HAFS" w:hAnsi="KFGQPC Uthmanic Script HAFS" w:cs="KFGQPC Uthmanic Script HAFS"/>
          <w:rtl/>
        </w:rPr>
        <w:t xml:space="preserve"> نُدَاوِلُهَا بَيۡنَ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لنَّاسِ</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آل عمران: 140</w:t>
      </w:r>
      <w:r w:rsidR="00BF7205" w:rsidRPr="00EA748B">
        <w:rPr>
          <w:rStyle w:val="Char7"/>
          <w:rFonts w:hint="cs"/>
          <w:rtl/>
        </w:rPr>
        <w:t>]</w:t>
      </w:r>
      <w:r w:rsidR="0075782A" w:rsidRPr="00410D1F">
        <w:rPr>
          <w:rFonts w:hint="cs"/>
          <w:rtl/>
        </w:rPr>
        <w:t xml:space="preserve"> </w:t>
      </w:r>
      <w:r w:rsidRPr="00410D1F">
        <w:rPr>
          <w:rFonts w:hint="cs"/>
          <w:rtl/>
        </w:rPr>
        <w:t>«و این روزها را میان مردم به گردش و چرخش در</w:t>
      </w:r>
      <w:r w:rsidRPr="00410D1F">
        <w:rPr>
          <w:rFonts w:hint="eastAsia"/>
          <w:rtl/>
        </w:rPr>
        <w:t> </w:t>
      </w:r>
      <w:r w:rsidR="00310BD5" w:rsidRPr="00410D1F">
        <w:rPr>
          <w:rFonts w:hint="cs"/>
          <w:rtl/>
        </w:rPr>
        <w:t>می‌آور</w:t>
      </w:r>
      <w:r w:rsidRPr="00410D1F">
        <w:rPr>
          <w:rFonts w:hint="cs"/>
          <w:rtl/>
        </w:rPr>
        <w:t>یم»</w:t>
      </w:r>
      <w:r w:rsidR="0075782A" w:rsidRPr="00410D1F">
        <w:rPr>
          <w:rFonts w:hint="cs"/>
          <w:rtl/>
        </w:rPr>
        <w:t xml:space="preserve">. </w:t>
      </w:r>
    </w:p>
    <w:p w:rsidR="008F4B15" w:rsidRPr="00A922EE" w:rsidRDefault="008F4B15" w:rsidP="00A922EE">
      <w:pPr>
        <w:pStyle w:val="a4"/>
        <w:rPr>
          <w:rFonts w:ascii="KFGQPC Uthmanic Script HAFS" w:hAnsi="KFGQPC Uthmanic Script HAFS" w:cs="KFGQPC Uthmanic Script HAFS"/>
          <w:rtl/>
        </w:rPr>
      </w:pPr>
      <w:r w:rsidRPr="00410D1F">
        <w:rPr>
          <w:rFonts w:hint="cs"/>
          <w:rtl/>
        </w:rPr>
        <w:t xml:space="preserve">بنی اسرائیل از خوردن بهترین خوراک خسته شدند؛ چون آنها همیشه همین خوراک را </w:t>
      </w:r>
      <w:r w:rsidR="0056151E" w:rsidRPr="00410D1F">
        <w:rPr>
          <w:rFonts w:hint="cs"/>
          <w:rtl/>
        </w:rPr>
        <w:t>می‌خو</w:t>
      </w:r>
      <w:r w:rsidRPr="00410D1F">
        <w:rPr>
          <w:rFonts w:hint="cs"/>
          <w:rtl/>
        </w:rPr>
        <w:t>ردند</w:t>
      </w:r>
      <w:r w:rsidR="0075782A" w:rsidRPr="00410D1F">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rtl/>
        </w:rPr>
        <w:t>لَن نَّصۡبِرَ عَلَىٰ طَعَامٖ وَٰحِدٖ</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البقرة: 61</w:t>
      </w:r>
      <w:r w:rsidR="00BF7205" w:rsidRPr="00EA748B">
        <w:rPr>
          <w:rStyle w:val="Char7"/>
          <w:rFonts w:hint="cs"/>
          <w:rtl/>
        </w:rPr>
        <w:t>]</w:t>
      </w:r>
      <w:r w:rsidR="0075782A" w:rsidRPr="00410D1F">
        <w:rPr>
          <w:rFonts w:hint="cs"/>
          <w:rtl/>
        </w:rPr>
        <w:t xml:space="preserve"> </w:t>
      </w:r>
      <w:r w:rsidRPr="00410D1F">
        <w:rPr>
          <w:rFonts w:hint="cs"/>
          <w:rtl/>
        </w:rPr>
        <w:t>«ما ن</w:t>
      </w:r>
      <w:r w:rsidR="00A235EC" w:rsidRPr="00410D1F">
        <w:rPr>
          <w:rFonts w:hint="cs"/>
          <w:rtl/>
        </w:rPr>
        <w:t>می‌تو</w:t>
      </w:r>
      <w:r w:rsidRPr="00410D1F">
        <w:rPr>
          <w:rFonts w:hint="cs"/>
          <w:rtl/>
        </w:rPr>
        <w:t>انیم بر یک نوع غذا صبر کنیم»</w:t>
      </w:r>
      <w:r w:rsidR="0075782A" w:rsidRPr="00410D1F">
        <w:rPr>
          <w:rFonts w:hint="cs"/>
          <w:rtl/>
        </w:rPr>
        <w:t xml:space="preserve">. </w:t>
      </w:r>
    </w:p>
    <w:p w:rsidR="008F4B15" w:rsidRPr="00A922EE" w:rsidRDefault="008F4B15" w:rsidP="00A922EE">
      <w:pPr>
        <w:pStyle w:val="a4"/>
        <w:rPr>
          <w:rFonts w:ascii="KFGQPC Uthmanic Script HAFS" w:hAnsi="KFGQPC Uthmanic Script HAFS" w:cs="KFGQPC Uthmanic Script HAFS"/>
          <w:rtl/>
        </w:rPr>
      </w:pPr>
      <w:r w:rsidRPr="00410D1F">
        <w:rPr>
          <w:rFonts w:hint="cs"/>
          <w:rtl/>
        </w:rPr>
        <w:t>مأمون</w:t>
      </w:r>
      <w:r w:rsidR="007C6A2D" w:rsidRPr="00410D1F">
        <w:rPr>
          <w:rFonts w:hint="cs"/>
          <w:rtl/>
        </w:rPr>
        <w:t>،</w:t>
      </w:r>
      <w:r w:rsidR="004F180B" w:rsidRPr="00410D1F">
        <w:rPr>
          <w:rFonts w:hint="cs"/>
          <w:rtl/>
        </w:rPr>
        <w:t xml:space="preserve"> </w:t>
      </w:r>
      <w:r w:rsidRPr="00410D1F">
        <w:rPr>
          <w:rFonts w:hint="cs"/>
          <w:rtl/>
        </w:rPr>
        <w:t xml:space="preserve">گاهی نشسته قرائت </w:t>
      </w:r>
      <w:r w:rsidR="004F180B" w:rsidRPr="00410D1F">
        <w:rPr>
          <w:rFonts w:hint="cs"/>
          <w:rtl/>
        </w:rPr>
        <w:t>می‌کر</w:t>
      </w:r>
      <w:r w:rsidRPr="00410D1F">
        <w:rPr>
          <w:rFonts w:hint="cs"/>
          <w:rtl/>
        </w:rPr>
        <w:t xml:space="preserve">د و گاهی ایستاده و گاهی در حال راه رفتن و سپس </w:t>
      </w:r>
      <w:r w:rsidR="005E3F23" w:rsidRPr="00410D1F">
        <w:rPr>
          <w:rFonts w:hint="cs"/>
          <w:rtl/>
        </w:rPr>
        <w:t>می‌گ</w:t>
      </w:r>
      <w:r w:rsidRPr="00410D1F">
        <w:rPr>
          <w:rFonts w:hint="cs"/>
          <w:rtl/>
        </w:rPr>
        <w:t>فت</w:t>
      </w:r>
      <w:r w:rsidR="0075782A" w:rsidRPr="00410D1F">
        <w:rPr>
          <w:rFonts w:hint="cs"/>
          <w:rtl/>
        </w:rPr>
        <w:t xml:space="preserve">: </w:t>
      </w:r>
      <w:r w:rsidRPr="00410D1F">
        <w:rPr>
          <w:rFonts w:hint="cs"/>
          <w:rtl/>
        </w:rPr>
        <w:t xml:space="preserve">انسان خسته </w:t>
      </w:r>
      <w:r w:rsidR="00DC3730" w:rsidRPr="00410D1F">
        <w:rPr>
          <w:rFonts w:hint="cs"/>
          <w:rtl/>
        </w:rPr>
        <w:t>می‌شو</w:t>
      </w:r>
      <w:r w:rsidRPr="00410D1F">
        <w:rPr>
          <w:rFonts w:hint="cs"/>
          <w:rtl/>
        </w:rPr>
        <w:t>د</w:t>
      </w:r>
      <w:r w:rsidR="0075782A" w:rsidRPr="00410D1F">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لَّذِينَ</w:t>
      </w:r>
      <w:r w:rsidR="00A922EE">
        <w:rPr>
          <w:rFonts w:ascii="KFGQPC Uthmanic Script HAFS" w:hAnsi="KFGQPC Uthmanic Script HAFS" w:cs="KFGQPC Uthmanic Script HAFS"/>
          <w:rtl/>
        </w:rPr>
        <w:t xml:space="preserve"> يَذۡكُرُونَ </w:t>
      </w:r>
      <w:r w:rsidR="00A922EE">
        <w:rPr>
          <w:rFonts w:ascii="KFGQPC Uthmanic Script HAFS" w:hAnsi="KFGQPC Uthmanic Script HAFS" w:cs="KFGQPC Uthmanic Script HAFS" w:hint="cs"/>
          <w:rtl/>
        </w:rPr>
        <w:t>ٱ</w:t>
      </w:r>
      <w:r w:rsidR="00A922EE">
        <w:rPr>
          <w:rFonts w:ascii="KFGQPC Uthmanic Script HAFS" w:hAnsi="KFGQPC Uthmanic Script HAFS" w:cs="KFGQPC Uthmanic Script HAFS" w:hint="eastAsia"/>
          <w:rtl/>
        </w:rPr>
        <w:t>للَّهَ</w:t>
      </w:r>
      <w:r w:rsidR="00A922EE">
        <w:rPr>
          <w:rFonts w:ascii="KFGQPC Uthmanic Script HAFS" w:hAnsi="KFGQPC Uthmanic Script HAFS" w:cs="KFGQPC Uthmanic Script HAFS"/>
          <w:rtl/>
        </w:rPr>
        <w:t xml:space="preserve"> قِيَٰمٗا وَقُعُودٗا وَعَلَىٰ جُنُوبِهِمۡ</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آل عمران: 191</w:t>
      </w:r>
      <w:r w:rsidR="00BF7205" w:rsidRPr="00EA748B">
        <w:rPr>
          <w:rStyle w:val="Char7"/>
          <w:rFonts w:hint="cs"/>
          <w:rtl/>
        </w:rPr>
        <w:t>]</w:t>
      </w:r>
      <w:r w:rsidR="0075782A" w:rsidRPr="00410D1F">
        <w:rPr>
          <w:rFonts w:hint="cs"/>
          <w:rtl/>
        </w:rPr>
        <w:t xml:space="preserve"> </w:t>
      </w:r>
      <w:r w:rsidRPr="00410D1F">
        <w:rPr>
          <w:rFonts w:hint="cs"/>
          <w:rtl/>
        </w:rPr>
        <w:t>«آن کسانی که خدا را در حال نشسته و ایستاده و بر پهلو افتاده</w:t>
      </w:r>
      <w:r w:rsidR="007C6A2D" w:rsidRPr="00410D1F">
        <w:rPr>
          <w:rFonts w:hint="cs"/>
          <w:rtl/>
        </w:rPr>
        <w:t>،</w:t>
      </w:r>
      <w:r w:rsidR="004F180B" w:rsidRPr="00410D1F">
        <w:rPr>
          <w:rFonts w:hint="cs"/>
          <w:rtl/>
        </w:rPr>
        <w:t xml:space="preserve"> </w:t>
      </w:r>
      <w:r w:rsidRPr="00410D1F">
        <w:rPr>
          <w:rFonts w:hint="cs"/>
          <w:rtl/>
        </w:rPr>
        <w:t xml:space="preserve">یاد </w:t>
      </w:r>
      <w:r w:rsidR="00FB0E09" w:rsidRPr="00410D1F">
        <w:rPr>
          <w:rFonts w:hint="cs"/>
          <w:rtl/>
        </w:rPr>
        <w:t>می‌کن</w:t>
      </w:r>
      <w:r w:rsidRPr="00410D1F">
        <w:rPr>
          <w:rFonts w:hint="cs"/>
          <w:rtl/>
        </w:rPr>
        <w:t>ند»</w:t>
      </w:r>
      <w:r w:rsidR="0075782A" w:rsidRPr="00410D1F">
        <w:rPr>
          <w:rFonts w:hint="cs"/>
          <w:rtl/>
        </w:rPr>
        <w:t xml:space="preserve">. </w:t>
      </w:r>
    </w:p>
    <w:p w:rsidR="008F4B15" w:rsidRPr="00410D1F" w:rsidRDefault="008F4B15" w:rsidP="00410D1F">
      <w:pPr>
        <w:pStyle w:val="a4"/>
        <w:rPr>
          <w:rtl/>
        </w:rPr>
      </w:pPr>
      <w:r w:rsidRPr="00410D1F">
        <w:rPr>
          <w:rFonts w:hint="cs"/>
          <w:rtl/>
        </w:rPr>
        <w:t>اندکی تأمل در عبادتها</w:t>
      </w:r>
      <w:r w:rsidR="007C6A2D" w:rsidRPr="00410D1F">
        <w:rPr>
          <w:rFonts w:hint="cs"/>
          <w:rtl/>
        </w:rPr>
        <w:t>،</w:t>
      </w:r>
      <w:r w:rsidR="004F180B" w:rsidRPr="00410D1F">
        <w:rPr>
          <w:rFonts w:hint="cs"/>
          <w:rtl/>
        </w:rPr>
        <w:t xml:space="preserve"> </w:t>
      </w:r>
      <w:r w:rsidRPr="00410D1F">
        <w:rPr>
          <w:rFonts w:hint="cs"/>
          <w:rtl/>
        </w:rPr>
        <w:t>نمایانگر تنوع و تازگی آنهاست</w:t>
      </w:r>
      <w:r w:rsidR="0075782A" w:rsidRPr="00410D1F">
        <w:rPr>
          <w:rFonts w:hint="cs"/>
          <w:rtl/>
        </w:rPr>
        <w:t xml:space="preserve">. </w:t>
      </w:r>
      <w:r w:rsidRPr="00410D1F">
        <w:rPr>
          <w:rFonts w:hint="cs"/>
          <w:rtl/>
        </w:rPr>
        <w:t>بعضی از اعمال و عبادات</w:t>
      </w:r>
      <w:r w:rsidR="007C6A2D" w:rsidRPr="00410D1F">
        <w:rPr>
          <w:rFonts w:hint="cs"/>
          <w:rtl/>
        </w:rPr>
        <w:t>،</w:t>
      </w:r>
      <w:r w:rsidR="004F180B" w:rsidRPr="00410D1F">
        <w:rPr>
          <w:rFonts w:hint="cs"/>
          <w:rtl/>
        </w:rPr>
        <w:t xml:space="preserve"> </w:t>
      </w:r>
      <w:r w:rsidRPr="00410D1F">
        <w:rPr>
          <w:rFonts w:hint="cs"/>
          <w:rtl/>
        </w:rPr>
        <w:t>قلبی و زبانی هستند و برخی</w:t>
      </w:r>
      <w:r w:rsidR="007C6A2D" w:rsidRPr="00410D1F">
        <w:rPr>
          <w:rFonts w:hint="cs"/>
          <w:rtl/>
        </w:rPr>
        <w:t>،</w:t>
      </w:r>
      <w:r w:rsidR="004F180B" w:rsidRPr="00410D1F">
        <w:rPr>
          <w:rFonts w:hint="cs"/>
          <w:rtl/>
        </w:rPr>
        <w:t xml:space="preserve"> </w:t>
      </w:r>
      <w:r w:rsidRPr="00410D1F">
        <w:rPr>
          <w:rFonts w:hint="cs"/>
          <w:rtl/>
        </w:rPr>
        <w:t xml:space="preserve">مالی </w:t>
      </w:r>
      <w:r w:rsidR="00A235EC" w:rsidRPr="00410D1F">
        <w:rPr>
          <w:rFonts w:hint="cs"/>
          <w:rtl/>
        </w:rPr>
        <w:t>می‌با</w:t>
      </w:r>
      <w:r w:rsidRPr="00410D1F">
        <w:rPr>
          <w:rFonts w:hint="cs"/>
          <w:rtl/>
        </w:rPr>
        <w:t>شند</w:t>
      </w:r>
      <w:r w:rsidR="0075782A" w:rsidRPr="00410D1F">
        <w:rPr>
          <w:rFonts w:hint="cs"/>
          <w:rtl/>
        </w:rPr>
        <w:t xml:space="preserve">. </w:t>
      </w:r>
      <w:r w:rsidRPr="00410D1F">
        <w:rPr>
          <w:rFonts w:hint="cs"/>
          <w:rtl/>
        </w:rPr>
        <w:t>عباداتی از قبیل نماز</w:t>
      </w:r>
      <w:r w:rsidR="007C6A2D" w:rsidRPr="00410D1F">
        <w:rPr>
          <w:rFonts w:hint="cs"/>
          <w:rtl/>
        </w:rPr>
        <w:t>،</w:t>
      </w:r>
      <w:r w:rsidR="004F180B" w:rsidRPr="00410D1F">
        <w:rPr>
          <w:rFonts w:hint="cs"/>
          <w:rtl/>
        </w:rPr>
        <w:t xml:space="preserve"> </w:t>
      </w:r>
      <w:r w:rsidRPr="00410D1F">
        <w:rPr>
          <w:rFonts w:hint="cs"/>
          <w:rtl/>
        </w:rPr>
        <w:t>زکات</w:t>
      </w:r>
      <w:r w:rsidR="007C6A2D" w:rsidRPr="00410D1F">
        <w:rPr>
          <w:rFonts w:hint="cs"/>
          <w:rtl/>
        </w:rPr>
        <w:t>،</w:t>
      </w:r>
      <w:r w:rsidR="004F180B" w:rsidRPr="00410D1F">
        <w:rPr>
          <w:rFonts w:hint="cs"/>
          <w:rtl/>
        </w:rPr>
        <w:t xml:space="preserve"> </w:t>
      </w:r>
      <w:r w:rsidRPr="00410D1F">
        <w:rPr>
          <w:rFonts w:hint="cs"/>
          <w:rtl/>
        </w:rPr>
        <w:t>روزه</w:t>
      </w:r>
      <w:r w:rsidR="007C6A2D" w:rsidRPr="00410D1F">
        <w:rPr>
          <w:rFonts w:hint="cs"/>
          <w:rtl/>
        </w:rPr>
        <w:t>،</w:t>
      </w:r>
      <w:r w:rsidR="004F180B" w:rsidRPr="00410D1F">
        <w:rPr>
          <w:rFonts w:hint="cs"/>
          <w:rtl/>
        </w:rPr>
        <w:t xml:space="preserve"> </w:t>
      </w:r>
      <w:r w:rsidRPr="00410D1F">
        <w:rPr>
          <w:rFonts w:hint="cs"/>
          <w:rtl/>
        </w:rPr>
        <w:t>حج و جهاد؛ نماز</w:t>
      </w:r>
      <w:r w:rsidR="007C6A2D" w:rsidRPr="00410D1F">
        <w:rPr>
          <w:rFonts w:hint="cs"/>
          <w:rtl/>
        </w:rPr>
        <w:t>،</w:t>
      </w:r>
      <w:r w:rsidR="004F180B" w:rsidRPr="00410D1F">
        <w:rPr>
          <w:rFonts w:hint="cs"/>
          <w:rtl/>
        </w:rPr>
        <w:t xml:space="preserve"> </w:t>
      </w:r>
      <w:r w:rsidRPr="00410D1F">
        <w:rPr>
          <w:rFonts w:hint="cs"/>
          <w:rtl/>
        </w:rPr>
        <w:t>ایستادن</w:t>
      </w:r>
      <w:r w:rsidR="007C6A2D" w:rsidRPr="00410D1F">
        <w:rPr>
          <w:rFonts w:hint="cs"/>
          <w:rtl/>
        </w:rPr>
        <w:t>،</w:t>
      </w:r>
      <w:r w:rsidR="004F180B" w:rsidRPr="00410D1F">
        <w:rPr>
          <w:rFonts w:hint="cs"/>
          <w:rtl/>
        </w:rPr>
        <w:t xml:space="preserve"> </w:t>
      </w:r>
      <w:r w:rsidRPr="00410D1F">
        <w:rPr>
          <w:rFonts w:hint="cs"/>
          <w:rtl/>
        </w:rPr>
        <w:t>به رکوع رفتن و سجده کردن و نشستن است</w:t>
      </w:r>
      <w:r w:rsidR="0075782A" w:rsidRPr="00410D1F">
        <w:rPr>
          <w:rFonts w:hint="cs"/>
          <w:rtl/>
        </w:rPr>
        <w:t xml:space="preserve">. </w:t>
      </w:r>
    </w:p>
    <w:p w:rsidR="00410D1F" w:rsidRDefault="008F4B15" w:rsidP="00410D1F">
      <w:pPr>
        <w:pStyle w:val="a4"/>
        <w:rPr>
          <w:rtl/>
        </w:rPr>
      </w:pPr>
      <w:r w:rsidRPr="00410D1F">
        <w:rPr>
          <w:rFonts w:hint="cs"/>
          <w:rtl/>
        </w:rPr>
        <w:t>هر کس</w:t>
      </w:r>
      <w:r w:rsidR="007C6A2D" w:rsidRPr="00410D1F">
        <w:rPr>
          <w:rFonts w:hint="cs"/>
          <w:rtl/>
        </w:rPr>
        <w:t>،</w:t>
      </w:r>
      <w:r w:rsidR="004F180B" w:rsidRPr="00410D1F">
        <w:rPr>
          <w:rFonts w:hint="cs"/>
          <w:rtl/>
        </w:rPr>
        <w:t xml:space="preserve"> </w:t>
      </w:r>
      <w:r w:rsidR="0056151E" w:rsidRPr="00410D1F">
        <w:rPr>
          <w:rFonts w:hint="cs"/>
          <w:rtl/>
        </w:rPr>
        <w:t>می‌خو</w:t>
      </w:r>
      <w:r w:rsidRPr="00410D1F">
        <w:rPr>
          <w:rFonts w:hint="cs"/>
          <w:rtl/>
        </w:rPr>
        <w:t>اهد راحت و بانشاط باشد و به نتیجه خوبی برسد</w:t>
      </w:r>
      <w:r w:rsidR="007C6A2D" w:rsidRPr="00410D1F">
        <w:rPr>
          <w:rFonts w:hint="cs"/>
          <w:rtl/>
        </w:rPr>
        <w:t>،</w:t>
      </w:r>
      <w:r w:rsidR="004F180B" w:rsidRPr="00410D1F">
        <w:rPr>
          <w:rFonts w:hint="cs"/>
          <w:rtl/>
        </w:rPr>
        <w:t xml:space="preserve"> </w:t>
      </w:r>
      <w:r w:rsidRPr="00410D1F">
        <w:rPr>
          <w:rFonts w:hint="cs"/>
          <w:rtl/>
        </w:rPr>
        <w:t>باید در کار و زندگی روزمره</w:t>
      </w:r>
      <w:r w:rsidR="00B53612" w:rsidRPr="00410D1F">
        <w:rPr>
          <w:rFonts w:hint="cs"/>
          <w:rtl/>
        </w:rPr>
        <w:t xml:space="preserve">‌اش </w:t>
      </w:r>
      <w:r w:rsidRPr="00410D1F">
        <w:rPr>
          <w:rFonts w:hint="cs"/>
          <w:rtl/>
        </w:rPr>
        <w:t>تنوع ایجاد کند</w:t>
      </w:r>
      <w:r w:rsidR="0075782A" w:rsidRPr="00410D1F">
        <w:rPr>
          <w:rFonts w:hint="cs"/>
          <w:rtl/>
        </w:rPr>
        <w:t xml:space="preserve">. </w:t>
      </w:r>
      <w:r w:rsidRPr="00410D1F">
        <w:rPr>
          <w:rFonts w:hint="cs"/>
          <w:rtl/>
        </w:rPr>
        <w:t>مثلاً هنگام مطالعه</w:t>
      </w:r>
      <w:r w:rsidR="007C6A2D" w:rsidRPr="00410D1F">
        <w:rPr>
          <w:rFonts w:hint="cs"/>
          <w:rtl/>
        </w:rPr>
        <w:t>،</w:t>
      </w:r>
      <w:r w:rsidR="004F180B" w:rsidRPr="00410D1F">
        <w:rPr>
          <w:rFonts w:hint="cs"/>
          <w:rtl/>
        </w:rPr>
        <w:t xml:space="preserve"> </w:t>
      </w:r>
      <w:r w:rsidRPr="00410D1F">
        <w:rPr>
          <w:rFonts w:hint="cs"/>
          <w:rtl/>
        </w:rPr>
        <w:t>در زمینه</w:t>
      </w:r>
      <w:r w:rsidR="00B53612" w:rsidRPr="00410D1F">
        <w:rPr>
          <w:rFonts w:hint="cs"/>
          <w:rtl/>
        </w:rPr>
        <w:t xml:space="preserve">‌های </w:t>
      </w:r>
      <w:r w:rsidRPr="00410D1F">
        <w:rPr>
          <w:rFonts w:hint="cs"/>
          <w:rtl/>
        </w:rPr>
        <w:t>مختلف مطالعه کند و قرآن</w:t>
      </w:r>
      <w:r w:rsidR="007C6A2D" w:rsidRPr="00410D1F">
        <w:rPr>
          <w:rFonts w:hint="cs"/>
          <w:rtl/>
        </w:rPr>
        <w:t>،</w:t>
      </w:r>
      <w:r w:rsidR="004F180B" w:rsidRPr="00410D1F">
        <w:rPr>
          <w:rFonts w:hint="cs"/>
          <w:rtl/>
        </w:rPr>
        <w:t xml:space="preserve"> </w:t>
      </w:r>
      <w:r w:rsidRPr="00410D1F">
        <w:rPr>
          <w:rFonts w:hint="cs"/>
          <w:rtl/>
        </w:rPr>
        <w:t>تفسیر</w:t>
      </w:r>
      <w:r w:rsidR="007C6A2D" w:rsidRPr="00410D1F">
        <w:rPr>
          <w:rFonts w:hint="cs"/>
          <w:rtl/>
        </w:rPr>
        <w:t>،</w:t>
      </w:r>
      <w:r w:rsidR="004F180B" w:rsidRPr="00410D1F">
        <w:rPr>
          <w:rFonts w:hint="cs"/>
          <w:rtl/>
        </w:rPr>
        <w:t xml:space="preserve"> </w:t>
      </w:r>
      <w:r w:rsidRPr="00410D1F">
        <w:rPr>
          <w:rFonts w:hint="cs"/>
          <w:rtl/>
        </w:rPr>
        <w:t>سیرت</w:t>
      </w:r>
      <w:r w:rsidR="007C6A2D" w:rsidRPr="00410D1F">
        <w:rPr>
          <w:rFonts w:hint="cs"/>
          <w:rtl/>
        </w:rPr>
        <w:t>،</w:t>
      </w:r>
      <w:r w:rsidR="004F180B" w:rsidRPr="00410D1F">
        <w:rPr>
          <w:rFonts w:hint="cs"/>
          <w:rtl/>
        </w:rPr>
        <w:t xml:space="preserve"> </w:t>
      </w:r>
      <w:r w:rsidRPr="00410D1F">
        <w:rPr>
          <w:rFonts w:hint="cs"/>
          <w:rtl/>
        </w:rPr>
        <w:t>حدیث</w:t>
      </w:r>
      <w:r w:rsidR="007C6A2D" w:rsidRPr="00410D1F">
        <w:rPr>
          <w:rFonts w:hint="cs"/>
          <w:rtl/>
        </w:rPr>
        <w:t>،</w:t>
      </w:r>
      <w:r w:rsidR="004F180B" w:rsidRPr="00410D1F">
        <w:rPr>
          <w:rFonts w:hint="cs"/>
          <w:rtl/>
        </w:rPr>
        <w:t xml:space="preserve"> </w:t>
      </w:r>
      <w:r w:rsidRPr="00410D1F">
        <w:rPr>
          <w:rFonts w:hint="cs"/>
          <w:rtl/>
        </w:rPr>
        <w:t>فقه</w:t>
      </w:r>
      <w:r w:rsidR="007C6A2D" w:rsidRPr="00410D1F">
        <w:rPr>
          <w:rFonts w:hint="cs"/>
          <w:rtl/>
        </w:rPr>
        <w:t>،</w:t>
      </w:r>
      <w:r w:rsidR="004F180B" w:rsidRPr="00410D1F">
        <w:rPr>
          <w:rFonts w:hint="cs"/>
          <w:rtl/>
        </w:rPr>
        <w:t xml:space="preserve"> </w:t>
      </w:r>
      <w:r w:rsidRPr="00410D1F">
        <w:rPr>
          <w:rFonts w:hint="cs"/>
          <w:rtl/>
        </w:rPr>
        <w:t>تاریخ</w:t>
      </w:r>
      <w:r w:rsidR="007C6A2D" w:rsidRPr="00410D1F">
        <w:rPr>
          <w:rFonts w:hint="cs"/>
          <w:rtl/>
        </w:rPr>
        <w:t>،</w:t>
      </w:r>
      <w:r w:rsidR="004F180B" w:rsidRPr="00410D1F">
        <w:rPr>
          <w:rFonts w:hint="cs"/>
          <w:rtl/>
        </w:rPr>
        <w:t xml:space="preserve"> </w:t>
      </w:r>
      <w:r w:rsidRPr="00410D1F">
        <w:rPr>
          <w:rFonts w:hint="cs"/>
          <w:rtl/>
        </w:rPr>
        <w:t>ادبیات و فرهنگ عمومی</w:t>
      </w:r>
      <w:r w:rsidR="007C6A2D" w:rsidRPr="00410D1F">
        <w:rPr>
          <w:rFonts w:hint="cs"/>
          <w:rtl/>
        </w:rPr>
        <w:t>،</w:t>
      </w:r>
      <w:r w:rsidR="004F180B" w:rsidRPr="00410D1F">
        <w:rPr>
          <w:rFonts w:hint="cs"/>
          <w:rtl/>
        </w:rPr>
        <w:t xml:space="preserve"> </w:t>
      </w:r>
      <w:r w:rsidRPr="00410D1F">
        <w:rPr>
          <w:rFonts w:hint="cs"/>
          <w:rtl/>
        </w:rPr>
        <w:t>همه را در اوقات مختلف مطالعه نماید</w:t>
      </w:r>
      <w:r w:rsidR="0075782A" w:rsidRPr="00410D1F">
        <w:rPr>
          <w:rFonts w:hint="cs"/>
          <w:rtl/>
        </w:rPr>
        <w:t xml:space="preserve">. </w:t>
      </w:r>
      <w:r w:rsidRPr="00410D1F">
        <w:rPr>
          <w:rFonts w:hint="cs"/>
          <w:rtl/>
        </w:rPr>
        <w:t>وقت خود را تقسیم کند؛ مدتی به عبادت بپردازد و قسمتی از وقتش را با انجام کار دیگری بگذراند</w:t>
      </w:r>
      <w:r w:rsidR="0075782A" w:rsidRPr="00410D1F">
        <w:rPr>
          <w:rFonts w:hint="cs"/>
          <w:rtl/>
        </w:rPr>
        <w:t xml:space="preserve">. </w:t>
      </w:r>
      <w:r w:rsidRPr="00410D1F">
        <w:rPr>
          <w:rFonts w:hint="cs"/>
          <w:rtl/>
        </w:rPr>
        <w:t>به دیدار دیگران برود و به استقبال و پذیرایی از</w:t>
      </w:r>
      <w:r w:rsidR="00410D1F">
        <w:rPr>
          <w:rFonts w:hint="cs"/>
          <w:rtl/>
        </w:rPr>
        <w:t xml:space="preserve"> مهمان‌ها </w:t>
      </w:r>
      <w:r w:rsidRPr="00410D1F">
        <w:rPr>
          <w:rFonts w:hint="cs"/>
          <w:rtl/>
        </w:rPr>
        <w:t>بپردازد و گاهی ورزش و تفریح کند</w:t>
      </w:r>
      <w:r w:rsidR="0075782A" w:rsidRPr="00410D1F">
        <w:rPr>
          <w:rFonts w:hint="cs"/>
          <w:rtl/>
        </w:rPr>
        <w:t xml:space="preserve">. </w:t>
      </w:r>
      <w:r w:rsidRPr="00410D1F">
        <w:rPr>
          <w:rFonts w:hint="cs"/>
          <w:rtl/>
        </w:rPr>
        <w:t xml:space="preserve">آنجاست که خود را چست و چابک و سرحال </w:t>
      </w:r>
      <w:r w:rsidR="0056151E" w:rsidRPr="00410D1F">
        <w:rPr>
          <w:rFonts w:hint="cs"/>
          <w:rtl/>
        </w:rPr>
        <w:t>می‌یاب</w:t>
      </w:r>
      <w:r w:rsidRPr="00410D1F">
        <w:rPr>
          <w:rFonts w:hint="cs"/>
          <w:rtl/>
        </w:rPr>
        <w:t>د</w:t>
      </w:r>
      <w:r w:rsidR="0075782A" w:rsidRPr="00410D1F">
        <w:rPr>
          <w:rFonts w:hint="cs"/>
          <w:rtl/>
        </w:rPr>
        <w:t xml:space="preserve">. </w:t>
      </w:r>
      <w:r w:rsidRPr="00410D1F">
        <w:rPr>
          <w:rFonts w:hint="cs"/>
          <w:rtl/>
        </w:rPr>
        <w:t>چون او تنوع و تازگی را دوست دارد</w:t>
      </w:r>
      <w:r w:rsidR="0075782A" w:rsidRPr="00410D1F">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410D1F" w:rsidRPr="00525B3A" w:rsidTr="001C4D08">
        <w:trPr>
          <w:jc w:val="center"/>
        </w:trPr>
        <w:tc>
          <w:tcPr>
            <w:tcW w:w="3145" w:type="dxa"/>
            <w:shd w:val="clear" w:color="auto" w:fill="auto"/>
          </w:tcPr>
          <w:p w:rsidR="00410D1F" w:rsidRPr="00410D1F" w:rsidRDefault="00410D1F" w:rsidP="00410D1F">
            <w:pPr>
              <w:pStyle w:val="a5"/>
              <w:ind w:firstLine="0"/>
              <w:jc w:val="lowKashida"/>
              <w:rPr>
                <w:sz w:val="2"/>
                <w:szCs w:val="2"/>
                <w:rtl/>
              </w:rPr>
            </w:pPr>
            <w:r w:rsidRPr="00410D1F">
              <w:rPr>
                <w:rtl/>
              </w:rPr>
              <w:t>له ف</w:t>
            </w:r>
            <w:r>
              <w:rPr>
                <w:rFonts w:hint="cs"/>
                <w:rtl/>
              </w:rPr>
              <w:t>ي</w:t>
            </w:r>
            <w:r w:rsidRPr="00410D1F">
              <w:rPr>
                <w:rtl/>
              </w:rPr>
              <w:t xml:space="preserve"> الندی والبأس یومان عاشهما</w:t>
            </w:r>
            <w:r>
              <w:rPr>
                <w:rFonts w:hint="cs"/>
                <w:rtl/>
              </w:rPr>
              <w:br/>
            </w:r>
          </w:p>
        </w:tc>
        <w:tc>
          <w:tcPr>
            <w:tcW w:w="709" w:type="dxa"/>
            <w:shd w:val="clear" w:color="auto" w:fill="auto"/>
          </w:tcPr>
          <w:p w:rsidR="00410D1F" w:rsidRPr="00410D1F" w:rsidRDefault="00410D1F" w:rsidP="00410D1F">
            <w:pPr>
              <w:pStyle w:val="a5"/>
              <w:jc w:val="lowKashida"/>
              <w:rPr>
                <w:rtl/>
              </w:rPr>
            </w:pPr>
          </w:p>
        </w:tc>
        <w:tc>
          <w:tcPr>
            <w:tcW w:w="3287" w:type="dxa"/>
            <w:shd w:val="clear" w:color="auto" w:fill="auto"/>
          </w:tcPr>
          <w:p w:rsidR="00410D1F" w:rsidRPr="00410D1F" w:rsidRDefault="00410D1F" w:rsidP="00410D1F">
            <w:pPr>
              <w:pStyle w:val="a5"/>
              <w:ind w:firstLine="0"/>
              <w:jc w:val="lowKashida"/>
              <w:rPr>
                <w:sz w:val="2"/>
                <w:szCs w:val="2"/>
                <w:rtl/>
              </w:rPr>
            </w:pPr>
            <w:r w:rsidRPr="00410D1F">
              <w:rPr>
                <w:rtl/>
              </w:rPr>
              <w:t>وما منهمـــــا الا أغــر محـــجل</w:t>
            </w:r>
            <w:r>
              <w:rPr>
                <w:rFonts w:hint="cs"/>
                <w:rtl/>
              </w:rPr>
              <w:br/>
            </w:r>
          </w:p>
        </w:tc>
      </w:tr>
    </w:tbl>
    <w:p w:rsidR="008F4B15" w:rsidRDefault="0075782A" w:rsidP="00410D1F">
      <w:pPr>
        <w:pStyle w:val="a4"/>
        <w:rPr>
          <w:rtl/>
        </w:rPr>
      </w:pPr>
      <w:r>
        <w:rPr>
          <w:rFonts w:hint="cs"/>
          <w:rtl/>
          <w:lang w:bidi="fa-IR"/>
        </w:rPr>
        <w:t xml:space="preserve"> </w:t>
      </w:r>
      <w:r w:rsidR="008F4B15" w:rsidRPr="00410D1F">
        <w:rPr>
          <w:rFonts w:hint="cs"/>
          <w:rtl/>
        </w:rPr>
        <w:t>«او</w:t>
      </w:r>
      <w:r w:rsidR="007C6A2D" w:rsidRPr="00410D1F">
        <w:rPr>
          <w:rFonts w:hint="cs"/>
          <w:rtl/>
        </w:rPr>
        <w:t>،</w:t>
      </w:r>
      <w:r w:rsidR="004F180B" w:rsidRPr="00410D1F">
        <w:rPr>
          <w:rFonts w:hint="cs"/>
          <w:rtl/>
        </w:rPr>
        <w:t xml:space="preserve"> </w:t>
      </w:r>
      <w:r w:rsidR="008F4B15" w:rsidRPr="00410D1F">
        <w:rPr>
          <w:rFonts w:hint="cs"/>
          <w:rtl/>
        </w:rPr>
        <w:t>در اجتماع و در جنگ</w:t>
      </w:r>
      <w:r w:rsidR="007C6A2D" w:rsidRPr="00410D1F">
        <w:rPr>
          <w:rFonts w:hint="cs"/>
          <w:rtl/>
        </w:rPr>
        <w:t>،</w:t>
      </w:r>
      <w:r w:rsidR="004F180B" w:rsidRPr="00410D1F">
        <w:rPr>
          <w:rFonts w:hint="cs"/>
          <w:rtl/>
        </w:rPr>
        <w:t xml:space="preserve"> </w:t>
      </w:r>
      <w:r w:rsidR="008F4B15" w:rsidRPr="00410D1F">
        <w:rPr>
          <w:rFonts w:hint="cs"/>
          <w:rtl/>
        </w:rPr>
        <w:t>دو روز دارد که سپری نموده و در هر دو سربلند درخشیده است»</w:t>
      </w:r>
      <w:r w:rsidRPr="00410D1F">
        <w:rPr>
          <w:rFonts w:hint="cs"/>
          <w:rtl/>
        </w:rPr>
        <w:t xml:space="preserve">. </w:t>
      </w:r>
    </w:p>
    <w:tbl>
      <w:tblPr>
        <w:bidiVisual/>
        <w:tblW w:w="0" w:type="auto"/>
        <w:jc w:val="center"/>
        <w:tblInd w:w="391" w:type="dxa"/>
        <w:tblLook w:val="04A0" w:firstRow="1" w:lastRow="0" w:firstColumn="1" w:lastColumn="0" w:noHBand="0" w:noVBand="1"/>
      </w:tblPr>
      <w:tblGrid>
        <w:gridCol w:w="3036"/>
        <w:gridCol w:w="687"/>
        <w:gridCol w:w="3190"/>
      </w:tblGrid>
      <w:tr w:rsidR="00410D1F" w:rsidRPr="00525B3A" w:rsidTr="001C4D08">
        <w:trPr>
          <w:jc w:val="center"/>
        </w:trPr>
        <w:tc>
          <w:tcPr>
            <w:tcW w:w="3145" w:type="dxa"/>
            <w:shd w:val="clear" w:color="auto" w:fill="auto"/>
          </w:tcPr>
          <w:p w:rsidR="00410D1F" w:rsidRPr="00410D1F" w:rsidRDefault="00410D1F" w:rsidP="00410D1F">
            <w:pPr>
              <w:pStyle w:val="a5"/>
              <w:ind w:firstLine="0"/>
              <w:jc w:val="lowKashida"/>
              <w:rPr>
                <w:sz w:val="2"/>
                <w:szCs w:val="2"/>
                <w:rtl/>
              </w:rPr>
            </w:pPr>
            <w:r w:rsidRPr="00410D1F">
              <w:rPr>
                <w:rtl/>
              </w:rPr>
              <w:t>فیوم یغیث النــاس من مـزن کفـة</w:t>
            </w:r>
            <w:r>
              <w:rPr>
                <w:rFonts w:hint="cs"/>
                <w:rtl/>
              </w:rPr>
              <w:br/>
            </w:r>
          </w:p>
        </w:tc>
        <w:tc>
          <w:tcPr>
            <w:tcW w:w="709" w:type="dxa"/>
            <w:shd w:val="clear" w:color="auto" w:fill="auto"/>
          </w:tcPr>
          <w:p w:rsidR="00410D1F" w:rsidRPr="00410D1F" w:rsidRDefault="00410D1F" w:rsidP="00410D1F">
            <w:pPr>
              <w:pStyle w:val="a5"/>
              <w:jc w:val="lowKashida"/>
              <w:rPr>
                <w:rtl/>
              </w:rPr>
            </w:pPr>
          </w:p>
        </w:tc>
        <w:tc>
          <w:tcPr>
            <w:tcW w:w="3287" w:type="dxa"/>
            <w:shd w:val="clear" w:color="auto" w:fill="auto"/>
          </w:tcPr>
          <w:p w:rsidR="00410D1F" w:rsidRPr="00410D1F" w:rsidRDefault="00410D1F" w:rsidP="00410D1F">
            <w:pPr>
              <w:pStyle w:val="a5"/>
              <w:ind w:firstLine="0"/>
              <w:jc w:val="lowKashida"/>
              <w:rPr>
                <w:sz w:val="2"/>
                <w:szCs w:val="2"/>
                <w:rtl/>
              </w:rPr>
            </w:pPr>
            <w:r w:rsidRPr="00410D1F">
              <w:rPr>
                <w:rtl/>
              </w:rPr>
              <w:t>ویوم یصب ّالموت والجیش جهفل</w:t>
            </w:r>
            <w:r>
              <w:rPr>
                <w:rFonts w:hint="cs"/>
                <w:rtl/>
              </w:rPr>
              <w:br/>
            </w:r>
          </w:p>
        </w:tc>
      </w:tr>
    </w:tbl>
    <w:p w:rsidR="008F4B15" w:rsidRPr="00410D1F" w:rsidRDefault="008F4B15" w:rsidP="00410D1F">
      <w:pPr>
        <w:pStyle w:val="a4"/>
        <w:rPr>
          <w:rtl/>
        </w:rPr>
      </w:pPr>
      <w:r w:rsidRPr="00410D1F">
        <w:rPr>
          <w:rFonts w:hint="cs"/>
          <w:rtl/>
        </w:rPr>
        <w:t xml:space="preserve">«پس یک روز با کف دست به مردم آب </w:t>
      </w:r>
      <w:r w:rsidR="00BB0072" w:rsidRPr="00410D1F">
        <w:rPr>
          <w:rFonts w:hint="cs"/>
          <w:rtl/>
        </w:rPr>
        <w:t>می‌ده</w:t>
      </w:r>
      <w:r w:rsidRPr="00410D1F">
        <w:rPr>
          <w:rFonts w:hint="cs"/>
          <w:rtl/>
        </w:rPr>
        <w:t>د و روزی دیگر مرگبار است؛ در حالی که لشکر</w:t>
      </w:r>
      <w:r w:rsidR="007C6A2D" w:rsidRPr="00410D1F">
        <w:rPr>
          <w:rFonts w:hint="cs"/>
          <w:rtl/>
        </w:rPr>
        <w:t>،</w:t>
      </w:r>
      <w:r w:rsidR="004F180B" w:rsidRPr="00410D1F">
        <w:rPr>
          <w:rFonts w:hint="cs"/>
          <w:rtl/>
        </w:rPr>
        <w:t xml:space="preserve"> </w:t>
      </w:r>
      <w:r w:rsidRPr="00410D1F">
        <w:rPr>
          <w:rFonts w:hint="cs"/>
          <w:rtl/>
        </w:rPr>
        <w:t xml:space="preserve">انبوه و زیاد </w:t>
      </w:r>
      <w:r w:rsidR="00A235EC" w:rsidRPr="00410D1F">
        <w:rPr>
          <w:rFonts w:hint="cs"/>
          <w:rtl/>
        </w:rPr>
        <w:t>می‌با</w:t>
      </w:r>
      <w:r w:rsidRPr="00410D1F">
        <w:rPr>
          <w:rFonts w:hint="cs"/>
          <w:rtl/>
        </w:rPr>
        <w:t>شد»</w:t>
      </w:r>
      <w:r w:rsidR="0075782A" w:rsidRPr="00410D1F">
        <w:rPr>
          <w:rFonts w:hint="cs"/>
          <w:rtl/>
        </w:rPr>
        <w:t xml:space="preserve">. </w:t>
      </w:r>
    </w:p>
    <w:p w:rsidR="008F4B15" w:rsidRPr="000C56B1" w:rsidRDefault="008F4B15" w:rsidP="004A7237">
      <w:pPr>
        <w:pStyle w:val="a"/>
        <w:rPr>
          <w:rtl/>
        </w:rPr>
      </w:pPr>
      <w:bookmarkStart w:id="91" w:name="_Toc275546681"/>
      <w:bookmarkStart w:id="92" w:name="_Toc420959293"/>
      <w:r w:rsidRPr="000C56B1">
        <w:rPr>
          <w:rFonts w:hint="cs"/>
          <w:rtl/>
        </w:rPr>
        <w:lastRenderedPageBreak/>
        <w:t>اضطراب و آشفتگی را رها کن</w:t>
      </w:r>
      <w:r>
        <w:rPr>
          <w:rFonts w:hint="cs"/>
          <w:rtl/>
        </w:rPr>
        <w:t>.</w:t>
      </w:r>
      <w:bookmarkEnd w:id="91"/>
      <w:bookmarkEnd w:id="92"/>
    </w:p>
    <w:p w:rsidR="008F4B15" w:rsidRPr="00A922EE" w:rsidRDefault="008F4B15" w:rsidP="00DB4AEC">
      <w:pPr>
        <w:pStyle w:val="a4"/>
        <w:rPr>
          <w:rFonts w:ascii="KFGQPC Uthmanic Script HAFS" w:hAnsi="KFGQPC Uthmanic Script HAFS" w:cs="KFGQPC Uthmanic Script HAFS"/>
          <w:rtl/>
        </w:rPr>
      </w:pPr>
      <w:r w:rsidRPr="00FA3744">
        <w:rPr>
          <w:rFonts w:hint="cs"/>
          <w:rtl/>
        </w:rPr>
        <w:t>غم مخور؛ چون پروردگارت</w:t>
      </w:r>
      <w:r w:rsidR="00B53612" w:rsidRPr="00FA3744">
        <w:rPr>
          <w:rFonts w:hint="cs"/>
          <w:rtl/>
        </w:rPr>
        <w:t xml:space="preserve"> می‌گوید</w:t>
      </w:r>
      <w:r w:rsidR="0075782A" w:rsidRPr="00FA3744">
        <w:rPr>
          <w:rFonts w:hint="cs"/>
          <w:rtl/>
        </w:rPr>
        <w:t>:</w:t>
      </w:r>
      <w:r w:rsidR="00BF7205">
        <w:rPr>
          <w:rFonts w:hint="cs"/>
          <w:rtl/>
        </w:rPr>
        <w:t xml:space="preserve"> </w:t>
      </w:r>
      <w:r w:rsidR="00BF7205">
        <w:rPr>
          <w:rFonts w:ascii="Traditional Arabic" w:hAnsi="Traditional Arabic" w:cs="Traditional Arabic"/>
          <w:rtl/>
        </w:rPr>
        <w:t>﴿</w:t>
      </w:r>
      <w:r w:rsidR="00A922EE">
        <w:rPr>
          <w:rFonts w:ascii="KFGQPC Uthmanic Script HAFS" w:hAnsi="KFGQPC Uthmanic Script HAFS" w:cs="KFGQPC Uthmanic Script HAFS" w:hint="eastAsia"/>
          <w:rtl/>
        </w:rPr>
        <w:t>أَلَمۡ</w:t>
      </w:r>
      <w:r w:rsidR="00A922EE">
        <w:rPr>
          <w:rFonts w:ascii="KFGQPC Uthmanic Script HAFS" w:hAnsi="KFGQPC Uthmanic Script HAFS" w:cs="KFGQPC Uthmanic Script HAFS"/>
          <w:rtl/>
        </w:rPr>
        <w:t xml:space="preserve"> نَشۡرَحۡ لَكَ صَدۡرَكَ ١</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w:t>
      </w:r>
      <w:r w:rsidR="00A922EE">
        <w:rPr>
          <w:rStyle w:val="Char7"/>
          <w:rFonts w:hint="cs"/>
          <w:rtl/>
        </w:rPr>
        <w:t>ن</w:t>
      </w:r>
      <w:r w:rsidR="00BF7205">
        <w:rPr>
          <w:rStyle w:val="Char7"/>
          <w:rFonts w:hint="cs"/>
          <w:rtl/>
        </w:rPr>
        <w:t>شرح: 1</w:t>
      </w:r>
      <w:r w:rsidR="00BF7205" w:rsidRPr="00EA748B">
        <w:rPr>
          <w:rStyle w:val="Char7"/>
          <w:rFonts w:hint="cs"/>
          <w:rtl/>
        </w:rPr>
        <w:t>]</w:t>
      </w:r>
      <w:r w:rsidR="0075782A" w:rsidRPr="00FA3744">
        <w:rPr>
          <w:rFonts w:hint="cs"/>
          <w:rtl/>
        </w:rPr>
        <w:t xml:space="preserve"> </w:t>
      </w:r>
      <w:r w:rsidRPr="00FA3744">
        <w:rPr>
          <w:rFonts w:hint="cs"/>
          <w:rtl/>
        </w:rPr>
        <w:t>«آیا دلت را گشاده نگردانده</w:t>
      </w:r>
      <w:r w:rsidR="00FA3744">
        <w:rPr>
          <w:rFonts w:hint="eastAsia"/>
          <w:rtl/>
        </w:rPr>
        <w:t>‌</w:t>
      </w:r>
      <w:r w:rsidRPr="00FA3744">
        <w:rPr>
          <w:rFonts w:hint="cs"/>
          <w:rtl/>
        </w:rPr>
        <w:t>ایم؟» شرح صدر</w:t>
      </w:r>
      <w:r w:rsidR="007C6A2D" w:rsidRPr="00FA3744">
        <w:rPr>
          <w:rFonts w:hint="cs"/>
          <w:rtl/>
        </w:rPr>
        <w:t>،</w:t>
      </w:r>
      <w:r w:rsidR="004F180B" w:rsidRPr="00FA3744">
        <w:rPr>
          <w:rFonts w:hint="cs"/>
          <w:rtl/>
        </w:rPr>
        <w:t xml:space="preserve"> </w:t>
      </w:r>
      <w:r w:rsidRPr="00FA3744">
        <w:rPr>
          <w:rFonts w:hint="cs"/>
          <w:rtl/>
        </w:rPr>
        <w:t xml:space="preserve">هر آن کسی را شامل </w:t>
      </w:r>
      <w:r w:rsidR="005E3F23" w:rsidRPr="00FA3744">
        <w:rPr>
          <w:rFonts w:hint="cs"/>
          <w:rtl/>
        </w:rPr>
        <w:t>می‌گ</w:t>
      </w:r>
      <w:r w:rsidRPr="00FA3744">
        <w:rPr>
          <w:rFonts w:hint="cs"/>
          <w:rtl/>
        </w:rPr>
        <w:t>ردد که حق را به دوش گرفته</w:t>
      </w:r>
      <w:r w:rsidR="007C6A2D" w:rsidRPr="00FA3744">
        <w:rPr>
          <w:rFonts w:hint="cs"/>
          <w:rtl/>
        </w:rPr>
        <w:t>،</w:t>
      </w:r>
      <w:r w:rsidR="004F180B" w:rsidRPr="00FA3744">
        <w:rPr>
          <w:rFonts w:hint="cs"/>
          <w:rtl/>
        </w:rPr>
        <w:t xml:space="preserve"> </w:t>
      </w:r>
      <w:r w:rsidRPr="00FA3744">
        <w:rPr>
          <w:rFonts w:hint="cs"/>
          <w:rtl/>
        </w:rPr>
        <w:t>نور را دیده و راه هدایت را پیشه کرده است</w:t>
      </w:r>
      <w:r w:rsidR="0075782A" w:rsidRPr="00FA3744">
        <w:rPr>
          <w:rFonts w:hint="cs"/>
          <w:rtl/>
        </w:rPr>
        <w:t>.</w:t>
      </w:r>
      <w:r w:rsidR="00BF7205">
        <w:rPr>
          <w:rFonts w:hint="cs"/>
          <w:rtl/>
        </w:rPr>
        <w:t xml:space="preserve"> </w:t>
      </w:r>
      <w:r w:rsidR="00BF7205">
        <w:rPr>
          <w:rFonts w:ascii="Traditional Arabic" w:hAnsi="Traditional Arabic" w:cs="Traditional Arabic"/>
          <w:rtl/>
        </w:rPr>
        <w:t>﴿</w:t>
      </w:r>
      <w:r w:rsidR="00DB4AEC">
        <w:rPr>
          <w:rFonts w:ascii="KFGQPC Uthmanic Script HAFS" w:hAnsi="KFGQPC Uthmanic Script HAFS" w:cs="KFGQPC Uthmanic Script HAFS" w:hint="eastAsia"/>
          <w:rtl/>
        </w:rPr>
        <w:t>أَفَمَن</w:t>
      </w:r>
      <w:r w:rsidR="00DB4AEC">
        <w:rPr>
          <w:rFonts w:ascii="KFGQPC Uthmanic Script HAFS" w:hAnsi="KFGQPC Uthmanic Script HAFS" w:cs="KFGQPC Uthmanic Script HAFS"/>
          <w:rtl/>
        </w:rPr>
        <w:t xml:space="preserve"> شَرَحَ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صَدۡرَهُ</w:t>
      </w:r>
      <w:r w:rsidR="00DB4AEC">
        <w:rPr>
          <w:rFonts w:ascii="KFGQPC Uthmanic Script HAFS" w:hAnsi="KFGQPC Uthmanic Script HAFS" w:cs="KFGQPC Uthmanic Script HAFS" w:hint="cs"/>
          <w:rtl/>
        </w:rPr>
        <w:t>ۥ</w:t>
      </w:r>
      <w:r w:rsidR="00DB4AEC">
        <w:rPr>
          <w:rFonts w:ascii="KFGQPC Uthmanic Script HAFS" w:hAnsi="KFGQPC Uthmanic Script HAFS" w:cs="KFGQPC Uthmanic Script HAFS"/>
          <w:rtl/>
        </w:rPr>
        <w:t xml:space="preserve"> لِلۡإِسۡلَٰمِ فَهُوَ عَلَىٰ نُورٖ مِّن رَّبِّهِ</w:t>
      </w:r>
      <w:r w:rsidR="00DB4AEC">
        <w:rPr>
          <w:rFonts w:ascii="KFGQPC Uthmanic Script HAFS" w:hAnsi="KFGQPC Uthmanic Script HAFS" w:cs="KFGQPC Uthmanic Script HAFS" w:hint="cs"/>
          <w:rtl/>
        </w:rPr>
        <w:t>ۦۚ</w:t>
      </w:r>
      <w:r w:rsidR="00DB4AEC">
        <w:rPr>
          <w:rFonts w:ascii="KFGQPC Uthmanic Script HAFS" w:hAnsi="KFGQPC Uthmanic Script HAFS" w:cs="KFGQPC Uthmanic Script HAFS"/>
          <w:rtl/>
        </w:rPr>
        <w:t xml:space="preserve"> فَوَيۡلٞ لِّلۡقَٰسِيَةِ قُلُوبُهُم مِّن ذِكۡرِ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BF7205">
        <w:rPr>
          <w:rFonts w:ascii="Traditional Arabic" w:hAnsi="Traditional Arabic" w:cs="Traditional Arabic"/>
          <w:rtl/>
        </w:rPr>
        <w:t>﴾</w:t>
      </w:r>
      <w:r w:rsidR="00BF7205">
        <w:rPr>
          <w:rFonts w:hint="cs"/>
          <w:rtl/>
        </w:rPr>
        <w:t xml:space="preserve"> </w:t>
      </w:r>
      <w:r w:rsidR="00BF7205" w:rsidRPr="00EA748B">
        <w:rPr>
          <w:rStyle w:val="Char7"/>
          <w:rFonts w:hint="cs"/>
          <w:rtl/>
        </w:rPr>
        <w:t>[</w:t>
      </w:r>
      <w:r w:rsidR="00BF7205">
        <w:rPr>
          <w:rStyle w:val="Char7"/>
          <w:rFonts w:hint="cs"/>
          <w:rtl/>
        </w:rPr>
        <w:t>الزمر: 22</w:t>
      </w:r>
      <w:r w:rsidR="00BF7205" w:rsidRPr="00EA748B">
        <w:rPr>
          <w:rStyle w:val="Char7"/>
          <w:rFonts w:hint="cs"/>
          <w:rtl/>
        </w:rPr>
        <w:t>]</w:t>
      </w:r>
      <w:r w:rsidR="0075782A" w:rsidRPr="00FA3744">
        <w:rPr>
          <w:rFonts w:hint="cs"/>
          <w:rtl/>
        </w:rPr>
        <w:t xml:space="preserve"> </w:t>
      </w:r>
      <w:r w:rsidRPr="00FA3744">
        <w:rPr>
          <w:rFonts w:hint="cs"/>
          <w:rtl/>
        </w:rPr>
        <w:t>«آیا کسی که خداوند</w:t>
      </w:r>
      <w:r w:rsidR="007C6A2D" w:rsidRPr="00FA3744">
        <w:rPr>
          <w:rFonts w:hint="cs"/>
          <w:rtl/>
        </w:rPr>
        <w:t>،</w:t>
      </w:r>
      <w:r w:rsidR="004F180B" w:rsidRPr="00FA3744">
        <w:rPr>
          <w:rFonts w:hint="cs"/>
          <w:rtl/>
        </w:rPr>
        <w:t xml:space="preserve"> </w:t>
      </w:r>
      <w:r w:rsidRPr="00FA3744">
        <w:rPr>
          <w:rFonts w:hint="cs"/>
          <w:rtl/>
        </w:rPr>
        <w:t>دل او را به اسلام گشوده و او بر نوری از سوی پروردگارش قرار دارد؛ پس هلاک باد برای کسانی که</w:t>
      </w:r>
      <w:r w:rsidR="00B205F6" w:rsidRPr="00FA3744">
        <w:rPr>
          <w:rFonts w:hint="cs"/>
          <w:rtl/>
        </w:rPr>
        <w:t xml:space="preserve"> دل‌هایشان</w:t>
      </w:r>
      <w:r w:rsidRPr="00FA3744">
        <w:rPr>
          <w:rFonts w:hint="cs"/>
          <w:rtl/>
        </w:rPr>
        <w:t xml:space="preserve"> سخت است و با ذکر خدا نرم ن</w:t>
      </w:r>
      <w:r w:rsidR="005E3F23" w:rsidRPr="00FA3744">
        <w:rPr>
          <w:rFonts w:hint="cs"/>
          <w:rtl/>
        </w:rPr>
        <w:t>می‌گ</w:t>
      </w:r>
      <w:r w:rsidRPr="00FA3744">
        <w:rPr>
          <w:rFonts w:hint="cs"/>
          <w:rtl/>
        </w:rPr>
        <w:t>ردد»</w:t>
      </w:r>
      <w:r w:rsidR="0075782A" w:rsidRPr="00FA3744">
        <w:rPr>
          <w:rFonts w:hint="cs"/>
          <w:rtl/>
        </w:rPr>
        <w:t xml:space="preserve">. </w:t>
      </w:r>
      <w:r w:rsidRPr="00FA3744">
        <w:rPr>
          <w:rFonts w:hint="cs"/>
          <w:rtl/>
        </w:rPr>
        <w:t>بنابراین حق</w:t>
      </w:r>
      <w:r w:rsidR="007C6A2D" w:rsidRPr="00FA3744">
        <w:rPr>
          <w:rFonts w:hint="cs"/>
          <w:rtl/>
        </w:rPr>
        <w:t>،</w:t>
      </w:r>
      <w:r w:rsidR="00922A1A" w:rsidRPr="00FA3744">
        <w:rPr>
          <w:rFonts w:hint="cs"/>
          <w:rtl/>
        </w:rPr>
        <w:t xml:space="preserve"> دل‌ها </w:t>
      </w:r>
      <w:r w:rsidRPr="00FA3744">
        <w:rPr>
          <w:rFonts w:hint="cs"/>
          <w:rtl/>
        </w:rPr>
        <w:t xml:space="preserve">را </w:t>
      </w:r>
      <w:r w:rsidR="0056151E" w:rsidRPr="00FA3744">
        <w:rPr>
          <w:rFonts w:hint="cs"/>
          <w:rtl/>
        </w:rPr>
        <w:t>می‌گشا</w:t>
      </w:r>
      <w:r w:rsidRPr="00FA3744">
        <w:rPr>
          <w:rFonts w:hint="cs"/>
          <w:rtl/>
        </w:rPr>
        <w:t>ید و باطل</w:t>
      </w:r>
      <w:r w:rsidR="007C6A2D" w:rsidRPr="00FA3744">
        <w:rPr>
          <w:rFonts w:hint="cs"/>
          <w:rtl/>
        </w:rPr>
        <w:t>،</w:t>
      </w:r>
      <w:r w:rsidR="00922A1A" w:rsidRPr="00FA3744">
        <w:rPr>
          <w:rFonts w:hint="cs"/>
          <w:rtl/>
        </w:rPr>
        <w:t xml:space="preserve"> دل‌ها </w:t>
      </w:r>
      <w:r w:rsidRPr="00FA3744">
        <w:rPr>
          <w:rFonts w:hint="cs"/>
          <w:rtl/>
        </w:rPr>
        <w:t xml:space="preserve">را سخت </w:t>
      </w:r>
      <w:r w:rsidR="005E3F23" w:rsidRPr="00FA3744">
        <w:rPr>
          <w:rFonts w:hint="cs"/>
          <w:rtl/>
        </w:rPr>
        <w:t>می‌گ</w:t>
      </w:r>
      <w:r w:rsidRPr="00FA3744">
        <w:rPr>
          <w:rFonts w:hint="cs"/>
          <w:rtl/>
        </w:rPr>
        <w:t>رداند</w:t>
      </w:r>
      <w:r w:rsidR="00B11528" w:rsidRPr="00FA3744">
        <w:rPr>
          <w:rFonts w:hint="cs"/>
          <w:rtl/>
        </w:rPr>
        <w:t>.</w:t>
      </w:r>
    </w:p>
    <w:p w:rsidR="008F4B15" w:rsidRPr="00DB4AEC" w:rsidRDefault="00BF7205" w:rsidP="00DB4AEC">
      <w:pPr>
        <w:pStyle w:val="a4"/>
        <w:rPr>
          <w:rFonts w:ascii="KFGQPC Uthmanic Script HAFS" w:hAnsi="KFGQPC Uthmanic Script HAFS" w:cs="KFGQPC Uthmanic Script HAFS"/>
          <w:rtl/>
        </w:rPr>
      </w:pPr>
      <w:r>
        <w:rPr>
          <w:rFonts w:ascii="Traditional Arabic" w:hAnsi="Traditional Arabic" w:cs="Traditional Arabic"/>
          <w:rtl/>
        </w:rPr>
        <w:t>﴿</w:t>
      </w:r>
      <w:r w:rsidR="00DB4AEC">
        <w:rPr>
          <w:rFonts w:ascii="KFGQPC Uthmanic Script HAFS" w:hAnsi="KFGQPC Uthmanic Script HAFS" w:cs="KFGQPC Uthmanic Script HAFS" w:hint="eastAsia"/>
          <w:rtl/>
        </w:rPr>
        <w:t>فَمَن</w:t>
      </w:r>
      <w:r w:rsidR="00DB4AEC">
        <w:rPr>
          <w:rFonts w:ascii="KFGQPC Uthmanic Script HAFS" w:hAnsi="KFGQPC Uthmanic Script HAFS" w:cs="KFGQPC Uthmanic Script HAFS"/>
          <w:rtl/>
        </w:rPr>
        <w:t xml:space="preserve"> يُرِدِ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أَن يَهۡدِيَهُ</w:t>
      </w:r>
      <w:r w:rsidR="00DB4AEC">
        <w:rPr>
          <w:rFonts w:ascii="KFGQPC Uthmanic Script HAFS" w:hAnsi="KFGQPC Uthmanic Script HAFS" w:cs="KFGQPC Uthmanic Script HAFS" w:hint="cs"/>
          <w:rtl/>
        </w:rPr>
        <w:t>ۥ</w:t>
      </w:r>
      <w:r w:rsidR="00DB4AEC">
        <w:rPr>
          <w:rFonts w:ascii="KFGQPC Uthmanic Script HAFS" w:hAnsi="KFGQPC Uthmanic Script HAFS" w:cs="KFGQPC Uthmanic Script HAFS"/>
          <w:rtl/>
        </w:rPr>
        <w:t xml:space="preserve"> يَشۡرَحۡ صَدۡرَهُ</w:t>
      </w:r>
      <w:r w:rsidR="00DB4AEC">
        <w:rPr>
          <w:rFonts w:ascii="KFGQPC Uthmanic Script HAFS" w:hAnsi="KFGQPC Uthmanic Script HAFS" w:cs="KFGQPC Uthmanic Script HAFS" w:hint="cs"/>
          <w:rtl/>
        </w:rPr>
        <w:t>ۥ</w:t>
      </w:r>
      <w:r w:rsidR="00DB4AEC">
        <w:rPr>
          <w:rFonts w:ascii="KFGQPC Uthmanic Script HAFS" w:hAnsi="KFGQPC Uthmanic Script HAFS" w:cs="KFGQPC Uthmanic Script HAFS"/>
          <w:rtl/>
        </w:rPr>
        <w:t xml:space="preserve"> لِلۡإِسۡلَٰمِۖ</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الأنعام: 124</w:t>
      </w:r>
      <w:r w:rsidRPr="00EA748B">
        <w:rPr>
          <w:rStyle w:val="Char7"/>
          <w:rFonts w:hint="cs"/>
          <w:rtl/>
        </w:rPr>
        <w:t>]</w:t>
      </w:r>
      <w:r>
        <w:rPr>
          <w:rStyle w:val="Char7"/>
          <w:rFonts w:hint="cs"/>
          <w:rtl/>
        </w:rPr>
        <w:t xml:space="preserve"> </w:t>
      </w:r>
      <w:r w:rsidR="008F4B15" w:rsidRPr="00FA3744">
        <w:rPr>
          <w:rFonts w:hint="cs"/>
          <w:rtl/>
        </w:rPr>
        <w:t>«خداوند</w:t>
      </w:r>
      <w:r w:rsidR="007C6A2D" w:rsidRPr="00FA3744">
        <w:rPr>
          <w:rFonts w:hint="cs"/>
          <w:rtl/>
        </w:rPr>
        <w:t>،</w:t>
      </w:r>
      <w:r w:rsidR="00EC23DD">
        <w:rPr>
          <w:rFonts w:hint="cs"/>
          <w:rtl/>
        </w:rPr>
        <w:t xml:space="preserve"> هرکس </w:t>
      </w:r>
      <w:r w:rsidR="008F4B15" w:rsidRPr="00FA3744">
        <w:rPr>
          <w:rFonts w:hint="cs"/>
          <w:rtl/>
        </w:rPr>
        <w:t>را بخواهد هدایت کند</w:t>
      </w:r>
      <w:r w:rsidR="007C6A2D" w:rsidRPr="00FA3744">
        <w:rPr>
          <w:rFonts w:hint="cs"/>
          <w:rtl/>
        </w:rPr>
        <w:t>،</w:t>
      </w:r>
      <w:r w:rsidR="004F180B" w:rsidRPr="00FA3744">
        <w:rPr>
          <w:rFonts w:hint="cs"/>
          <w:rtl/>
        </w:rPr>
        <w:t xml:space="preserve"> </w:t>
      </w:r>
      <w:r w:rsidR="008F4B15" w:rsidRPr="00FA3744">
        <w:rPr>
          <w:rFonts w:hint="cs"/>
          <w:rtl/>
        </w:rPr>
        <w:t xml:space="preserve">دل او را برای اسلام </w:t>
      </w:r>
      <w:r w:rsidR="0056151E" w:rsidRPr="00FA3744">
        <w:rPr>
          <w:rFonts w:hint="cs"/>
          <w:rtl/>
        </w:rPr>
        <w:t>می‌گشا</w:t>
      </w:r>
      <w:r w:rsidR="008F4B15" w:rsidRPr="00FA3744">
        <w:rPr>
          <w:rFonts w:hint="cs"/>
          <w:rtl/>
        </w:rPr>
        <w:t>ید»</w:t>
      </w:r>
      <w:r w:rsidR="0075782A" w:rsidRPr="00FA3744">
        <w:rPr>
          <w:rFonts w:hint="cs"/>
          <w:rtl/>
        </w:rPr>
        <w:t xml:space="preserve">. </w:t>
      </w:r>
      <w:r w:rsidR="008F4B15" w:rsidRPr="00FA3744">
        <w:rPr>
          <w:rFonts w:hint="cs"/>
          <w:rtl/>
        </w:rPr>
        <w:t>پس این دین</w:t>
      </w:r>
      <w:r w:rsidR="007C6A2D" w:rsidRPr="00FA3744">
        <w:rPr>
          <w:rFonts w:hint="cs"/>
          <w:rtl/>
        </w:rPr>
        <w:t>،</w:t>
      </w:r>
      <w:r w:rsidR="004F180B" w:rsidRPr="00FA3744">
        <w:rPr>
          <w:rFonts w:hint="cs"/>
          <w:rtl/>
        </w:rPr>
        <w:t xml:space="preserve"> </w:t>
      </w:r>
      <w:r w:rsidR="008F4B15" w:rsidRPr="00FA3744">
        <w:rPr>
          <w:rFonts w:hint="cs"/>
          <w:rtl/>
        </w:rPr>
        <w:t xml:space="preserve">هدفی است که تنها فرد </w:t>
      </w:r>
      <w:r w:rsidR="00310BD5" w:rsidRPr="00FA3744">
        <w:rPr>
          <w:rFonts w:hint="cs"/>
          <w:rtl/>
        </w:rPr>
        <w:t>میانه‌رو</w:t>
      </w:r>
      <w:r w:rsidR="008F4B15" w:rsidRPr="00FA3744">
        <w:rPr>
          <w:rFonts w:hint="cs"/>
          <w:rtl/>
        </w:rPr>
        <w:t xml:space="preserve"> به آن </w:t>
      </w:r>
      <w:r w:rsidR="00310BD5" w:rsidRPr="00FA3744">
        <w:rPr>
          <w:rFonts w:hint="cs"/>
          <w:rtl/>
        </w:rPr>
        <w:t>می‌رس</w:t>
      </w:r>
      <w:r w:rsidR="008F4B15" w:rsidRPr="00FA3744">
        <w:rPr>
          <w:rFonts w:hint="cs"/>
          <w:rtl/>
        </w:rPr>
        <w:t>د</w:t>
      </w:r>
      <w:r>
        <w:rPr>
          <w:rFonts w:hint="cs"/>
          <w:rtl/>
        </w:rPr>
        <w:t>.</w:t>
      </w:r>
    </w:p>
    <w:p w:rsidR="008F4B15" w:rsidRPr="00DB4AEC" w:rsidRDefault="00BF7205" w:rsidP="00DB4AEC">
      <w:pPr>
        <w:pStyle w:val="a4"/>
        <w:rPr>
          <w:rFonts w:ascii="KFGQPC Uthmanic Script HAFS" w:hAnsi="KFGQPC Uthmanic Script HAFS" w:cs="KFGQPC Uthmanic Script HAFS"/>
          <w:rtl/>
        </w:rPr>
      </w:pPr>
      <w:r>
        <w:rPr>
          <w:rFonts w:ascii="Traditional Arabic" w:hAnsi="Traditional Arabic" w:cs="Traditional Arabic"/>
          <w:rtl/>
        </w:rPr>
        <w:t>﴿</w:t>
      </w:r>
      <w:r w:rsidR="00DB4AEC">
        <w:rPr>
          <w:rFonts w:ascii="KFGQPC Uthmanic Script HAFS" w:hAnsi="KFGQPC Uthmanic Script HAFS" w:cs="KFGQPC Uthmanic Script HAFS"/>
          <w:rtl/>
        </w:rPr>
        <w:t xml:space="preserve">لَا تَحۡزَنۡ إِنَّ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مَعَنَاۖ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التوبة: 40</w:t>
      </w:r>
      <w:r w:rsidRPr="00EA748B">
        <w:rPr>
          <w:rStyle w:val="Char7"/>
          <w:rFonts w:hint="cs"/>
          <w:rtl/>
        </w:rPr>
        <w:t>]</w:t>
      </w:r>
      <w:r>
        <w:rPr>
          <w:rStyle w:val="Char7"/>
          <w:rFonts w:hint="cs"/>
          <w:rtl/>
        </w:rPr>
        <w:t xml:space="preserve"> </w:t>
      </w:r>
      <w:r w:rsidR="008F4B15" w:rsidRPr="00FA3744">
        <w:rPr>
          <w:rFonts w:hint="cs"/>
          <w:rtl/>
        </w:rPr>
        <w:t>«غم مخور؛ خدا با ماست»</w:t>
      </w:r>
      <w:r w:rsidR="00B11528" w:rsidRPr="00FA3744">
        <w:rPr>
          <w:rFonts w:hint="cs"/>
          <w:rtl/>
        </w:rPr>
        <w:t>.</w:t>
      </w:r>
      <w:r w:rsidR="00EC23DD">
        <w:rPr>
          <w:rFonts w:hint="cs"/>
          <w:rtl/>
        </w:rPr>
        <w:t xml:space="preserve"> هرکس </w:t>
      </w:r>
      <w:r w:rsidR="008F4B15" w:rsidRPr="00FA3744">
        <w:rPr>
          <w:rFonts w:hint="cs"/>
          <w:rtl/>
        </w:rPr>
        <w:t>به عنایت و توجه الهی و لطف و یاری او یقین داشته باشد</w:t>
      </w:r>
      <w:r w:rsidR="007C6A2D" w:rsidRPr="00FA3744">
        <w:rPr>
          <w:rFonts w:hint="cs"/>
          <w:rtl/>
        </w:rPr>
        <w:t>،</w:t>
      </w:r>
      <w:r w:rsidR="004F180B" w:rsidRPr="00FA3744">
        <w:rPr>
          <w:rFonts w:hint="cs"/>
          <w:rtl/>
        </w:rPr>
        <w:t xml:space="preserve"> </w:t>
      </w:r>
      <w:r w:rsidR="008F4B15" w:rsidRPr="00FA3744">
        <w:rPr>
          <w:rFonts w:hint="cs"/>
          <w:rtl/>
        </w:rPr>
        <w:t>این جمله را</w:t>
      </w:r>
      <w:r w:rsidR="00B53612" w:rsidRPr="00FA3744">
        <w:rPr>
          <w:rFonts w:hint="cs"/>
          <w:rtl/>
        </w:rPr>
        <w:t xml:space="preserve"> می‌گوید</w:t>
      </w:r>
      <w:r w:rsidR="0075782A" w:rsidRPr="00FA3744">
        <w:rPr>
          <w:rFonts w:hint="cs"/>
          <w:rtl/>
        </w:rPr>
        <w:t>:</w:t>
      </w:r>
      <w:r>
        <w:rPr>
          <w:rFonts w:hint="cs"/>
          <w:rtl/>
        </w:rPr>
        <w:t xml:space="preserve"> </w:t>
      </w:r>
      <w:r>
        <w:rPr>
          <w:rFonts w:ascii="Traditional Arabic" w:hAnsi="Traditional Arabic" w:cs="Traditional Arabic"/>
          <w:rtl/>
        </w:rPr>
        <w:t>﴿</w:t>
      </w:r>
      <w:r w:rsidR="00DB4AEC" w:rsidRPr="00DB4AEC">
        <w:rPr>
          <w:rFonts w:cs="KFGQPC Uthmanic Script HAFS" w:hint="cs"/>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لَّذِينَ</w:t>
      </w:r>
      <w:r w:rsidR="00DB4AEC">
        <w:rPr>
          <w:rFonts w:ascii="KFGQPC Uthmanic Script HAFS" w:hAnsi="KFGQPC Uthmanic Script HAFS" w:cs="KFGQPC Uthmanic Script HAFS"/>
          <w:rtl/>
        </w:rPr>
        <w:t xml:space="preserve"> قَالَ لَهُمُ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لنَّاسُ</w:t>
      </w:r>
      <w:r w:rsidR="00DB4AEC">
        <w:rPr>
          <w:rFonts w:ascii="KFGQPC Uthmanic Script HAFS" w:hAnsi="KFGQPC Uthmanic Script HAFS" w:cs="KFGQPC Uthmanic Script HAFS"/>
          <w:rtl/>
        </w:rPr>
        <w:t xml:space="preserve"> إِنَّ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لنَّاسَ</w:t>
      </w:r>
      <w:r w:rsidR="00DB4AEC">
        <w:rPr>
          <w:rFonts w:ascii="KFGQPC Uthmanic Script HAFS" w:hAnsi="KFGQPC Uthmanic Script HAFS" w:cs="KFGQPC Uthmanic Script HAFS"/>
          <w:rtl/>
        </w:rPr>
        <w:t xml:space="preserve"> قَدۡ جَمَعُواْ لَكُمۡ فَ</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خۡشَوۡهُمۡ</w:t>
      </w:r>
      <w:r w:rsidR="00DB4AEC">
        <w:rPr>
          <w:rFonts w:ascii="KFGQPC Uthmanic Script HAFS" w:hAnsi="KFGQPC Uthmanic Script HAFS" w:cs="KFGQPC Uthmanic Script HAFS"/>
          <w:rtl/>
        </w:rPr>
        <w:t xml:space="preserve"> فَزَادَهُمۡ إِيمَٰنٗا وَقَالُواْ حَسۡبُنَا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وَنِعۡمَ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لۡوَكِيلُ</w:t>
      </w:r>
      <w:r w:rsidR="00DB4AEC">
        <w:rPr>
          <w:rFonts w:ascii="KFGQPC Uthmanic Script HAFS" w:hAnsi="KFGQPC Uthmanic Script HAFS" w:cs="KFGQPC Uthmanic Script HAFS"/>
          <w:rtl/>
        </w:rPr>
        <w:t xml:space="preserve"> ١٧٣</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آل عمران: 173</w:t>
      </w:r>
      <w:r w:rsidRPr="00EA748B">
        <w:rPr>
          <w:rStyle w:val="Char7"/>
          <w:rFonts w:hint="cs"/>
          <w:rtl/>
        </w:rPr>
        <w:t>]</w:t>
      </w:r>
      <w:r w:rsidR="0075782A" w:rsidRPr="00FA3744">
        <w:rPr>
          <w:rFonts w:hint="cs"/>
          <w:rtl/>
        </w:rPr>
        <w:t xml:space="preserve"> </w:t>
      </w:r>
      <w:r w:rsidR="008F4B15" w:rsidRPr="00FA3744">
        <w:rPr>
          <w:rFonts w:hint="cs"/>
          <w:rtl/>
        </w:rPr>
        <w:t>«کسانی که مردم به آنها گفتند</w:t>
      </w:r>
      <w:r w:rsidR="0075782A" w:rsidRPr="00FA3744">
        <w:rPr>
          <w:rFonts w:hint="cs"/>
          <w:rtl/>
        </w:rPr>
        <w:t xml:space="preserve">: </w:t>
      </w:r>
      <w:r w:rsidR="008F4B15" w:rsidRPr="00FA3744">
        <w:rPr>
          <w:rFonts w:hint="cs"/>
          <w:rtl/>
        </w:rPr>
        <w:t>مردمان</w:t>
      </w:r>
      <w:r w:rsidR="007C6A2D" w:rsidRPr="00FA3744">
        <w:rPr>
          <w:rFonts w:hint="cs"/>
          <w:rtl/>
        </w:rPr>
        <w:t>،</w:t>
      </w:r>
      <w:r w:rsidR="004F180B" w:rsidRPr="00FA3744">
        <w:rPr>
          <w:rFonts w:hint="cs"/>
          <w:rtl/>
        </w:rPr>
        <w:t xml:space="preserve"> </w:t>
      </w:r>
      <w:r w:rsidR="008F4B15" w:rsidRPr="00FA3744">
        <w:rPr>
          <w:rFonts w:hint="cs"/>
          <w:rtl/>
        </w:rPr>
        <w:t>برای (جنگ با) شما فراهم آمده</w:t>
      </w:r>
      <w:r w:rsidR="00B53612" w:rsidRPr="00FA3744">
        <w:rPr>
          <w:rFonts w:hint="cs"/>
          <w:rtl/>
        </w:rPr>
        <w:t>‌اند،</w:t>
      </w:r>
      <w:r w:rsidR="004F180B" w:rsidRPr="00FA3744">
        <w:rPr>
          <w:rFonts w:hint="cs"/>
          <w:rtl/>
        </w:rPr>
        <w:t xml:space="preserve"> </w:t>
      </w:r>
      <w:r w:rsidR="008F4B15" w:rsidRPr="00FA3744">
        <w:rPr>
          <w:rFonts w:hint="cs"/>
          <w:rtl/>
        </w:rPr>
        <w:t>پس از آنها بترسید؛ این چیز به ایمان آنها افزود و گفتند</w:t>
      </w:r>
      <w:r w:rsidR="0075782A" w:rsidRPr="00FA3744">
        <w:rPr>
          <w:rFonts w:hint="cs"/>
          <w:rtl/>
        </w:rPr>
        <w:t xml:space="preserve">: </w:t>
      </w:r>
      <w:r w:rsidR="008F4B15" w:rsidRPr="00FA3744">
        <w:rPr>
          <w:rFonts w:hint="cs"/>
          <w:rtl/>
        </w:rPr>
        <w:t>خدا ما را کافی است و او بهترین کارساز است»</w:t>
      </w:r>
      <w:r w:rsidR="00B11528" w:rsidRPr="00FA3744">
        <w:rPr>
          <w:rFonts w:hint="cs"/>
          <w:rtl/>
        </w:rPr>
        <w:t>.</w:t>
      </w:r>
      <w:r w:rsidR="0075782A" w:rsidRPr="00FA3744">
        <w:rPr>
          <w:rFonts w:hint="cs"/>
          <w:rtl/>
        </w:rPr>
        <w:t xml:space="preserve"> </w:t>
      </w:r>
      <w:r w:rsidR="008F4B15" w:rsidRPr="00FA3744">
        <w:rPr>
          <w:rFonts w:hint="cs"/>
          <w:rtl/>
        </w:rPr>
        <w:t>کفایت و حمایت خداوند</w:t>
      </w:r>
      <w:r w:rsidR="007C6A2D" w:rsidRPr="00FA3744">
        <w:rPr>
          <w:rFonts w:hint="cs"/>
          <w:rtl/>
        </w:rPr>
        <w:t>،</w:t>
      </w:r>
      <w:r w:rsidR="004F180B" w:rsidRPr="00FA3744">
        <w:rPr>
          <w:rFonts w:hint="cs"/>
          <w:rtl/>
        </w:rPr>
        <w:t xml:space="preserve"> </w:t>
      </w:r>
      <w:r w:rsidR="008F4B15" w:rsidRPr="00FA3744">
        <w:rPr>
          <w:rFonts w:hint="cs"/>
          <w:rtl/>
        </w:rPr>
        <w:t>تو را بس است</w:t>
      </w:r>
      <w:r>
        <w:rPr>
          <w:rFonts w:hint="cs"/>
          <w:rtl/>
        </w:rPr>
        <w:t>.</w:t>
      </w:r>
    </w:p>
    <w:p w:rsidR="008F4B15" w:rsidRPr="00DB4AEC" w:rsidRDefault="00BF7205" w:rsidP="00DB4AEC">
      <w:pPr>
        <w:pStyle w:val="a4"/>
        <w:rPr>
          <w:rFonts w:ascii="KFGQPC Uthmanic Script HAFS" w:hAnsi="KFGQPC Uthmanic Script HAFS" w:cs="KFGQPC Uthmanic Script HAFS"/>
          <w:rtl/>
        </w:rPr>
      </w:pPr>
      <w:r>
        <w:rPr>
          <w:rFonts w:ascii="Traditional Arabic" w:hAnsi="Traditional Arabic" w:cs="Traditional Arabic"/>
          <w:rtl/>
        </w:rPr>
        <w:t>﴿</w:t>
      </w:r>
      <w:r w:rsidR="00DB4AEC">
        <w:rPr>
          <w:rFonts w:ascii="KFGQPC Uthmanic Script HAFS" w:hAnsi="KFGQPC Uthmanic Script HAFS" w:cs="KFGQPC Uthmanic Script HAFS" w:hint="eastAsia"/>
          <w:rtl/>
        </w:rPr>
        <w:t>يَٰٓأَيُّهَا</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لنَّبِيُّ</w:t>
      </w:r>
      <w:r w:rsidR="00DB4AEC">
        <w:rPr>
          <w:rFonts w:ascii="KFGQPC Uthmanic Script HAFS" w:hAnsi="KFGQPC Uthmanic Script HAFS" w:cs="KFGQPC Uthmanic Script HAFS"/>
          <w:rtl/>
        </w:rPr>
        <w:t xml:space="preserve"> حَسۡبُكَ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وَمَنِ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تَّبَعَكَ</w:t>
      </w:r>
      <w:r w:rsidR="00DB4AEC">
        <w:rPr>
          <w:rFonts w:ascii="KFGQPC Uthmanic Script HAFS" w:hAnsi="KFGQPC Uthmanic Script HAFS" w:cs="KFGQPC Uthmanic Script HAFS"/>
          <w:rtl/>
        </w:rPr>
        <w:t xml:space="preserve"> مِنَ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لۡمُؤۡمِنِينَ</w:t>
      </w:r>
      <w:r w:rsidR="00DB4AEC">
        <w:rPr>
          <w:rFonts w:ascii="KFGQPC Uthmanic Script HAFS" w:hAnsi="KFGQPC Uthmanic Script HAFS" w:cs="KFGQPC Uthmanic Script HAFS"/>
          <w:rtl/>
        </w:rPr>
        <w:t xml:space="preserve"> ٦٤</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الأنفال: 64</w:t>
      </w:r>
      <w:r w:rsidRPr="00EA748B">
        <w:rPr>
          <w:rStyle w:val="Char7"/>
          <w:rFonts w:hint="cs"/>
          <w:rtl/>
        </w:rPr>
        <w:t>]</w:t>
      </w:r>
      <w:r>
        <w:rPr>
          <w:rStyle w:val="Char7"/>
          <w:rFonts w:hint="cs"/>
          <w:rtl/>
        </w:rPr>
        <w:t xml:space="preserve"> </w:t>
      </w:r>
      <w:r w:rsidR="008F4B15" w:rsidRPr="00FA3744">
        <w:rPr>
          <w:rFonts w:hint="cs"/>
          <w:rtl/>
        </w:rPr>
        <w:t>«ای پیامبر!</w:t>
      </w:r>
      <w:r w:rsidR="00FA3744">
        <w:rPr>
          <w:rFonts w:hint="cs"/>
          <w:rtl/>
        </w:rPr>
        <w:t xml:space="preserve"> </w:t>
      </w:r>
      <w:r w:rsidR="008F4B15" w:rsidRPr="00FA3744">
        <w:rPr>
          <w:rFonts w:hint="cs"/>
          <w:rtl/>
        </w:rPr>
        <w:t>خداوند و مؤمنانی که از تو پیروی کرده</w:t>
      </w:r>
      <w:r w:rsidR="00B53612" w:rsidRPr="00FA3744">
        <w:rPr>
          <w:rFonts w:hint="cs"/>
          <w:rtl/>
        </w:rPr>
        <w:t>‌اند،</w:t>
      </w:r>
      <w:r w:rsidR="004F180B" w:rsidRPr="00FA3744">
        <w:rPr>
          <w:rFonts w:hint="cs"/>
          <w:rtl/>
        </w:rPr>
        <w:t xml:space="preserve"> </w:t>
      </w:r>
      <w:r w:rsidR="008F4B15" w:rsidRPr="00FA3744">
        <w:rPr>
          <w:rFonts w:hint="cs"/>
          <w:rtl/>
        </w:rPr>
        <w:t>تو را کافی هستند»</w:t>
      </w:r>
      <w:r w:rsidR="00B11528" w:rsidRPr="00FA3744">
        <w:rPr>
          <w:rFonts w:hint="cs"/>
          <w:rtl/>
        </w:rPr>
        <w:t>.</w:t>
      </w:r>
      <w:r w:rsidR="00EC23DD">
        <w:rPr>
          <w:rFonts w:hint="cs"/>
          <w:rtl/>
        </w:rPr>
        <w:t xml:space="preserve"> هرکس </w:t>
      </w:r>
      <w:r w:rsidR="008F4B15" w:rsidRPr="00FA3744">
        <w:rPr>
          <w:rFonts w:hint="cs"/>
          <w:rtl/>
        </w:rPr>
        <w:t>در این راه قدم گذاشته</w:t>
      </w:r>
      <w:r w:rsidR="007C6A2D" w:rsidRPr="00FA3744">
        <w:rPr>
          <w:rFonts w:hint="cs"/>
          <w:rtl/>
        </w:rPr>
        <w:t>،</w:t>
      </w:r>
      <w:r w:rsidR="004F180B" w:rsidRPr="00FA3744">
        <w:rPr>
          <w:rFonts w:hint="cs"/>
          <w:rtl/>
        </w:rPr>
        <w:t xml:space="preserve"> </w:t>
      </w:r>
      <w:r w:rsidR="008F4B15" w:rsidRPr="00FA3744">
        <w:rPr>
          <w:rFonts w:hint="cs"/>
          <w:rtl/>
        </w:rPr>
        <w:t>این موفقیت را بدست آورده است</w:t>
      </w:r>
      <w:r>
        <w:rPr>
          <w:rFonts w:hint="cs"/>
          <w:rtl/>
        </w:rPr>
        <w:t>.</w:t>
      </w:r>
    </w:p>
    <w:p w:rsidR="008F4B15" w:rsidRPr="00DB4AEC" w:rsidRDefault="00BF7205" w:rsidP="00DB4AEC">
      <w:pPr>
        <w:pStyle w:val="a4"/>
        <w:rPr>
          <w:rFonts w:ascii="KFGQPC Uthmanic Script HAFS" w:hAnsi="KFGQPC Uthmanic Script HAFS" w:cs="KFGQPC Uthmanic Script HAFS"/>
          <w:rtl/>
        </w:rPr>
      </w:pPr>
      <w:r>
        <w:rPr>
          <w:rFonts w:ascii="Traditional Arabic" w:hAnsi="Traditional Arabic" w:cs="Traditional Arabic"/>
          <w:rtl/>
        </w:rPr>
        <w:t>﴿</w:t>
      </w:r>
      <w:r w:rsidR="00DB4AEC">
        <w:rPr>
          <w:rFonts w:ascii="KFGQPC Uthmanic Script HAFS" w:hAnsi="KFGQPC Uthmanic Script HAFS" w:cs="KFGQPC Uthmanic Script HAFS" w:hint="eastAsia"/>
          <w:rtl/>
        </w:rPr>
        <w:t>وَتَوَكَّلۡ</w:t>
      </w:r>
      <w:r w:rsidR="00DB4AEC">
        <w:rPr>
          <w:rFonts w:ascii="KFGQPC Uthmanic Script HAFS" w:hAnsi="KFGQPC Uthmanic Script HAFS" w:cs="KFGQPC Uthmanic Script HAFS"/>
          <w:rtl/>
        </w:rPr>
        <w:t xml:space="preserve"> عَلَى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لۡحَيِّ</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w:t>
      </w:r>
      <w:r w:rsidR="00DB4AEC">
        <w:rPr>
          <w:rFonts w:ascii="KFGQPC Uthmanic Script HAFS" w:hAnsi="KFGQPC Uthmanic Script HAFS" w:cs="KFGQPC Uthmanic Script HAFS"/>
          <w:rtl/>
        </w:rPr>
        <w:t xml:space="preserve"> لَا يَمُوتُ</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الفرقان: 58</w:t>
      </w:r>
      <w:r w:rsidRPr="00EA748B">
        <w:rPr>
          <w:rStyle w:val="Char7"/>
          <w:rFonts w:hint="cs"/>
          <w:rtl/>
        </w:rPr>
        <w:t>]</w:t>
      </w:r>
      <w:r>
        <w:rPr>
          <w:rStyle w:val="Char7"/>
          <w:rFonts w:hint="cs"/>
          <w:rtl/>
        </w:rPr>
        <w:t xml:space="preserve"> </w:t>
      </w:r>
      <w:r w:rsidR="008F4B15" w:rsidRPr="00FA3744">
        <w:rPr>
          <w:rFonts w:hint="cs"/>
          <w:rtl/>
        </w:rPr>
        <w:t>«و بر خداوندی که زنده است و ن</w:t>
      </w:r>
      <w:r w:rsidR="004D105B" w:rsidRPr="00FA3744">
        <w:rPr>
          <w:rFonts w:hint="cs"/>
          <w:rtl/>
        </w:rPr>
        <w:t>می‌میر</w:t>
      </w:r>
      <w:r w:rsidR="008F4B15" w:rsidRPr="00FA3744">
        <w:rPr>
          <w:rFonts w:hint="cs"/>
          <w:rtl/>
        </w:rPr>
        <w:t>د</w:t>
      </w:r>
      <w:r w:rsidR="007C6A2D" w:rsidRPr="00FA3744">
        <w:rPr>
          <w:rFonts w:hint="cs"/>
          <w:rtl/>
        </w:rPr>
        <w:t>،</w:t>
      </w:r>
      <w:r w:rsidR="004F180B" w:rsidRPr="00FA3744">
        <w:rPr>
          <w:rFonts w:hint="cs"/>
          <w:rtl/>
        </w:rPr>
        <w:t xml:space="preserve"> </w:t>
      </w:r>
      <w:r w:rsidR="008F4B15" w:rsidRPr="00FA3744">
        <w:rPr>
          <w:rFonts w:hint="cs"/>
          <w:rtl/>
        </w:rPr>
        <w:t>توکل کن»</w:t>
      </w:r>
      <w:r w:rsidR="0075782A" w:rsidRPr="00FA3744">
        <w:rPr>
          <w:rFonts w:hint="cs"/>
          <w:rtl/>
        </w:rPr>
        <w:t xml:space="preserve">. </w:t>
      </w:r>
      <w:r w:rsidR="008F4B15" w:rsidRPr="00FA3744">
        <w:rPr>
          <w:rFonts w:hint="cs"/>
          <w:rtl/>
        </w:rPr>
        <w:t>غیر از خداوند</w:t>
      </w:r>
      <w:r w:rsidR="007C6A2D" w:rsidRPr="00FA3744">
        <w:rPr>
          <w:rFonts w:hint="cs"/>
          <w:rtl/>
        </w:rPr>
        <w:t>،</w:t>
      </w:r>
      <w:r w:rsidR="004F180B" w:rsidRPr="00FA3744">
        <w:rPr>
          <w:rFonts w:hint="cs"/>
          <w:rtl/>
        </w:rPr>
        <w:t xml:space="preserve"> </w:t>
      </w:r>
      <w:r w:rsidR="008F4B15" w:rsidRPr="00FA3744">
        <w:rPr>
          <w:rFonts w:hint="cs"/>
          <w:rtl/>
        </w:rPr>
        <w:t>دیگران مرده</w:t>
      </w:r>
      <w:r w:rsidR="00B53612" w:rsidRPr="00FA3744">
        <w:rPr>
          <w:rFonts w:hint="cs"/>
          <w:rtl/>
        </w:rPr>
        <w:t xml:space="preserve">‌اند </w:t>
      </w:r>
      <w:r w:rsidR="008F4B15" w:rsidRPr="00FA3744">
        <w:rPr>
          <w:rFonts w:hint="cs"/>
          <w:rtl/>
        </w:rPr>
        <w:t xml:space="preserve">و زنده نیستند؛ فنا </w:t>
      </w:r>
      <w:r w:rsidR="00DC3730" w:rsidRPr="00FA3744">
        <w:rPr>
          <w:rFonts w:hint="cs"/>
          <w:rtl/>
        </w:rPr>
        <w:t>می‌شو</w:t>
      </w:r>
      <w:r w:rsidR="008F4B15" w:rsidRPr="00FA3744">
        <w:rPr>
          <w:rFonts w:hint="cs"/>
          <w:rtl/>
        </w:rPr>
        <w:t>ند و ماندگار نخواهند بود؛ خوار و زبون هستند و شکوهمند و توانا ن</w:t>
      </w:r>
      <w:r w:rsidR="00A235EC" w:rsidRPr="00FA3744">
        <w:rPr>
          <w:rFonts w:hint="cs"/>
          <w:rtl/>
        </w:rPr>
        <w:t>می‌با</w:t>
      </w:r>
      <w:r w:rsidR="008F4B15" w:rsidRPr="00FA3744">
        <w:rPr>
          <w:rFonts w:hint="cs"/>
          <w:rtl/>
        </w:rPr>
        <w:t>شند</w:t>
      </w:r>
      <w:r>
        <w:rPr>
          <w:rFonts w:hint="cs"/>
          <w:rtl/>
        </w:rPr>
        <w:t>.</w:t>
      </w:r>
    </w:p>
    <w:p w:rsidR="008F4B15" w:rsidRPr="00DB4AEC" w:rsidRDefault="00BF7205" w:rsidP="00DB4AEC">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DB4AEC">
        <w:rPr>
          <w:rFonts w:ascii="KFGQPC Uthmanic Script HAFS" w:hAnsi="KFGQPC Uthmanic Script HAFS" w:cs="KFGQPC Uthmanic Script HAFS" w:hint="eastAsia"/>
          <w:rtl/>
        </w:rPr>
        <w:t>وَ</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صۡبِرۡ</w:t>
      </w:r>
      <w:r w:rsidR="00DB4AEC">
        <w:rPr>
          <w:rFonts w:ascii="KFGQPC Uthmanic Script HAFS" w:hAnsi="KFGQPC Uthmanic Script HAFS" w:cs="KFGQPC Uthmanic Script HAFS"/>
          <w:rtl/>
        </w:rPr>
        <w:t xml:space="preserve"> وَمَا صَبۡرُكَ إِلَّا بِ</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وَلَا تَحۡزَنۡ عَلَيۡهِمۡ وَلَا تَكُ فِي ضَيۡقٖ مِّمَّا يَمۡكُرُونَ ١٢٧</w:t>
      </w:r>
      <w:r w:rsidR="00DB4AEC">
        <w:rPr>
          <w:rFonts w:ascii="KFGQPC Uthmanic Script HAFS" w:hAnsi="KFGQPC Uthmanic Script HAFS" w:cs="KFGQPC Uthmanic Script HAFS"/>
        </w:rPr>
        <w:t xml:space="preserve"> </w:t>
      </w:r>
      <w:r w:rsidR="00DB4AEC">
        <w:rPr>
          <w:rFonts w:ascii="KFGQPC Uthmanic Script HAFS" w:hAnsi="KFGQPC Uthmanic Script HAFS" w:cs="KFGQPC Uthmanic Script HAFS"/>
          <w:rtl/>
        </w:rPr>
        <w:t xml:space="preserve">إِنَّ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مَعَ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لَّذِينَ</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تَّقَواْ</w:t>
      </w:r>
      <w:r w:rsidR="00DB4AEC">
        <w:rPr>
          <w:rFonts w:ascii="KFGQPC Uthmanic Script HAFS" w:hAnsi="KFGQPC Uthmanic Script HAFS" w:cs="KFGQPC Uthmanic Script HAFS"/>
          <w:rtl/>
        </w:rPr>
        <w:t xml:space="preserve"> وَّ</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لَّذِينَ</w:t>
      </w:r>
      <w:r w:rsidR="00DB4AEC">
        <w:rPr>
          <w:rFonts w:ascii="KFGQPC Uthmanic Script HAFS" w:hAnsi="KFGQPC Uthmanic Script HAFS" w:cs="KFGQPC Uthmanic Script HAFS"/>
          <w:rtl/>
        </w:rPr>
        <w:t xml:space="preserve"> هُم مُّحۡسِنُونَ ١٢٨</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النحل: 127- 128</w:t>
      </w:r>
      <w:r w:rsidRPr="00EA748B">
        <w:rPr>
          <w:rStyle w:val="Char7"/>
          <w:rFonts w:hint="cs"/>
          <w:rtl/>
        </w:rPr>
        <w:t>]</w:t>
      </w:r>
      <w:r>
        <w:rPr>
          <w:rStyle w:val="Char7"/>
          <w:rFonts w:hint="cs"/>
          <w:rtl/>
        </w:rPr>
        <w:t xml:space="preserve"> </w:t>
      </w:r>
      <w:r w:rsidR="008F4B15" w:rsidRPr="00FA3744">
        <w:rPr>
          <w:rFonts w:hint="cs"/>
          <w:rtl/>
        </w:rPr>
        <w:t>«و شکیبایی بورز</w:t>
      </w:r>
      <w:r w:rsidR="007C6A2D" w:rsidRPr="00FA3744">
        <w:rPr>
          <w:rFonts w:hint="cs"/>
          <w:rtl/>
        </w:rPr>
        <w:t>،</w:t>
      </w:r>
      <w:r w:rsidR="004F180B" w:rsidRPr="00FA3744">
        <w:rPr>
          <w:rFonts w:hint="cs"/>
          <w:rtl/>
        </w:rPr>
        <w:t xml:space="preserve"> </w:t>
      </w:r>
      <w:r w:rsidR="008F4B15" w:rsidRPr="00FA3744">
        <w:rPr>
          <w:rFonts w:hint="cs"/>
          <w:rtl/>
        </w:rPr>
        <w:t xml:space="preserve">و صبر تو جز به خداوند نیست و بر آنان اندوهگین مباش و از مکرهایی که </w:t>
      </w:r>
      <w:r w:rsidR="0056151E" w:rsidRPr="00FA3744">
        <w:rPr>
          <w:rFonts w:hint="cs"/>
          <w:rtl/>
        </w:rPr>
        <w:t>می‌ورز</w:t>
      </w:r>
      <w:r w:rsidR="008F4B15" w:rsidRPr="00FA3744">
        <w:rPr>
          <w:rFonts w:hint="cs"/>
          <w:rtl/>
        </w:rPr>
        <w:t>ند</w:t>
      </w:r>
      <w:r w:rsidR="007C6A2D" w:rsidRPr="00FA3744">
        <w:rPr>
          <w:rFonts w:hint="cs"/>
          <w:rtl/>
        </w:rPr>
        <w:t>،</w:t>
      </w:r>
      <w:r w:rsidR="004F180B" w:rsidRPr="00FA3744">
        <w:rPr>
          <w:rFonts w:hint="cs"/>
          <w:rtl/>
        </w:rPr>
        <w:t xml:space="preserve"> </w:t>
      </w:r>
      <w:r w:rsidR="008F4B15" w:rsidRPr="00FA3744">
        <w:rPr>
          <w:rFonts w:hint="cs"/>
          <w:rtl/>
        </w:rPr>
        <w:t>تنگدل مباش</w:t>
      </w:r>
      <w:r w:rsidR="0075782A" w:rsidRPr="00FA3744">
        <w:rPr>
          <w:rFonts w:hint="cs"/>
          <w:rtl/>
        </w:rPr>
        <w:t xml:space="preserve">. </w:t>
      </w:r>
      <w:r w:rsidR="00BB0072" w:rsidRPr="00FA3744">
        <w:rPr>
          <w:rFonts w:hint="cs"/>
          <w:rtl/>
        </w:rPr>
        <w:t>بی‌گمان</w:t>
      </w:r>
      <w:r w:rsidR="008F4B15" w:rsidRPr="00FA3744">
        <w:rPr>
          <w:rFonts w:hint="cs"/>
          <w:rtl/>
        </w:rPr>
        <w:t xml:space="preserve"> خداوند با پرهیزگاران و با کسانی است که نیکو کارند»</w:t>
      </w:r>
      <w:r w:rsidR="00B11528" w:rsidRPr="00FA3744">
        <w:rPr>
          <w:rFonts w:hint="cs"/>
          <w:rtl/>
        </w:rPr>
        <w:t>.</w:t>
      </w:r>
      <w:r w:rsidR="0075782A" w:rsidRPr="00FA3744">
        <w:rPr>
          <w:rFonts w:hint="cs"/>
          <w:rtl/>
        </w:rPr>
        <w:t xml:space="preserve"> </w:t>
      </w:r>
      <w:r w:rsidR="008F4B15" w:rsidRPr="00FA3744">
        <w:rPr>
          <w:rFonts w:hint="cs"/>
          <w:rtl/>
        </w:rPr>
        <w:t>همراهی ویژۀ خداوند با دوستانش</w:t>
      </w:r>
      <w:r w:rsidR="007C6A2D" w:rsidRPr="00FA3744">
        <w:rPr>
          <w:rFonts w:hint="cs"/>
          <w:rtl/>
        </w:rPr>
        <w:t>،</w:t>
      </w:r>
      <w:r w:rsidR="004F180B" w:rsidRPr="00FA3744">
        <w:rPr>
          <w:rFonts w:hint="cs"/>
          <w:rtl/>
        </w:rPr>
        <w:t xml:space="preserve"> </w:t>
      </w:r>
      <w:r w:rsidR="008F4B15" w:rsidRPr="00FA3744">
        <w:rPr>
          <w:rFonts w:hint="cs"/>
          <w:rtl/>
        </w:rPr>
        <w:t>عبارت است از حفاظت</w:t>
      </w:r>
      <w:r w:rsidR="007C6A2D" w:rsidRPr="00FA3744">
        <w:rPr>
          <w:rFonts w:hint="cs"/>
          <w:rtl/>
        </w:rPr>
        <w:t>،</w:t>
      </w:r>
      <w:r w:rsidR="004F180B" w:rsidRPr="00FA3744">
        <w:rPr>
          <w:rFonts w:hint="cs"/>
          <w:rtl/>
        </w:rPr>
        <w:t xml:space="preserve"> </w:t>
      </w:r>
      <w:r w:rsidR="008F4B15" w:rsidRPr="00FA3744">
        <w:rPr>
          <w:rFonts w:hint="cs"/>
          <w:rtl/>
        </w:rPr>
        <w:t>یاری و سرپرستی آنها به میزان جهاد و تقوایشان</w:t>
      </w:r>
      <w:r w:rsidR="0075782A" w:rsidRPr="00FA3744">
        <w:rPr>
          <w:rFonts w:hint="cs"/>
          <w:rtl/>
        </w:rPr>
        <w:t xml:space="preserve">. </w:t>
      </w:r>
      <w:r w:rsidR="008F4B15" w:rsidRPr="00FA3744">
        <w:rPr>
          <w:rFonts w:hint="cs"/>
          <w:rtl/>
        </w:rPr>
        <w:t xml:space="preserve">خدای متعال </w:t>
      </w:r>
      <w:r w:rsidR="00BB0072" w:rsidRPr="00FA3744">
        <w:rPr>
          <w:rFonts w:hint="cs"/>
          <w:rtl/>
        </w:rPr>
        <w:t>می‌فرما</w:t>
      </w:r>
      <w:r w:rsidR="008F4B15" w:rsidRPr="00FA3744">
        <w:rPr>
          <w:rFonts w:hint="cs"/>
          <w:rtl/>
        </w:rPr>
        <w:t>ید</w:t>
      </w:r>
      <w:r w:rsidR="0075782A" w:rsidRPr="00FA3744">
        <w:rPr>
          <w:rFonts w:hint="cs"/>
          <w:rtl/>
        </w:rPr>
        <w:t>:</w:t>
      </w:r>
      <w:r>
        <w:rPr>
          <w:rFonts w:hint="cs"/>
          <w:rtl/>
        </w:rPr>
        <w:t xml:space="preserve"> </w:t>
      </w:r>
      <w:r>
        <w:rPr>
          <w:rFonts w:ascii="Traditional Arabic" w:hAnsi="Traditional Arabic" w:cs="Traditional Arabic"/>
          <w:rtl/>
        </w:rPr>
        <w:t>﴿</w:t>
      </w:r>
      <w:r w:rsidR="00DB4AEC">
        <w:rPr>
          <w:rFonts w:ascii="KFGQPC Uthmanic Script HAFS" w:hAnsi="KFGQPC Uthmanic Script HAFS" w:cs="KFGQPC Uthmanic Script HAFS" w:hint="eastAsia"/>
          <w:rtl/>
        </w:rPr>
        <w:t>وَلَا</w:t>
      </w:r>
      <w:r w:rsidR="00DB4AEC">
        <w:rPr>
          <w:rFonts w:ascii="KFGQPC Uthmanic Script HAFS" w:hAnsi="KFGQPC Uthmanic Script HAFS" w:cs="KFGQPC Uthmanic Script HAFS"/>
          <w:rtl/>
        </w:rPr>
        <w:t xml:space="preserve"> تَهِنُواْ وَلَا تَحۡزَنُواْ وَأَنتُمُ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لۡأَعۡلَوۡنَ</w:t>
      </w:r>
      <w:r w:rsidR="00DB4AEC">
        <w:rPr>
          <w:rFonts w:ascii="KFGQPC Uthmanic Script HAFS" w:hAnsi="KFGQPC Uthmanic Script HAFS" w:cs="KFGQPC Uthmanic Script HAFS"/>
          <w:rtl/>
        </w:rPr>
        <w:t xml:space="preserve"> إِن كُنتُم مُّؤۡمِنِينَ ١٣٩</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آل عمران: 139</w:t>
      </w:r>
      <w:r w:rsidRPr="00EA748B">
        <w:rPr>
          <w:rStyle w:val="Char7"/>
          <w:rFonts w:hint="cs"/>
          <w:rtl/>
        </w:rPr>
        <w:t>]</w:t>
      </w:r>
      <w:r w:rsidR="0075782A" w:rsidRPr="00FA3744">
        <w:rPr>
          <w:rFonts w:hint="cs"/>
          <w:rtl/>
        </w:rPr>
        <w:t xml:space="preserve"> </w:t>
      </w:r>
      <w:r w:rsidR="008F4B15" w:rsidRPr="00FA3744">
        <w:rPr>
          <w:rFonts w:hint="cs"/>
          <w:rtl/>
        </w:rPr>
        <w:t>«و سست مشوید و غمگین نگردید و شما برتر خواهید بود»</w:t>
      </w:r>
      <w:r w:rsidR="00B11528" w:rsidRPr="00FA3744">
        <w:rPr>
          <w:rFonts w:hint="cs"/>
          <w:rtl/>
        </w:rPr>
        <w:t>.</w:t>
      </w:r>
      <w:r>
        <w:rPr>
          <w:rFonts w:hint="cs"/>
          <w:rtl/>
        </w:rPr>
        <w:t xml:space="preserve"> </w:t>
      </w:r>
      <w:r>
        <w:rPr>
          <w:rFonts w:ascii="Traditional Arabic" w:hAnsi="Traditional Arabic" w:cs="Traditional Arabic"/>
          <w:rtl/>
        </w:rPr>
        <w:t>﴿</w:t>
      </w:r>
      <w:r w:rsidR="00DB4AEC">
        <w:rPr>
          <w:rFonts w:ascii="KFGQPC Uthmanic Script HAFS" w:hAnsi="KFGQPC Uthmanic Script HAFS" w:cs="KFGQPC Uthmanic Script HAFS" w:hint="eastAsia"/>
          <w:rtl/>
        </w:rPr>
        <w:t>لَن</w:t>
      </w:r>
      <w:r w:rsidR="00DB4AEC">
        <w:rPr>
          <w:rFonts w:ascii="KFGQPC Uthmanic Script HAFS" w:hAnsi="KFGQPC Uthmanic Script HAFS" w:cs="KFGQPC Uthmanic Script HAFS"/>
          <w:rtl/>
        </w:rPr>
        <w:t xml:space="preserve"> يَضُرُّوكُمۡ إِلَّآ أَذٗىۖ وَإِن يُقَٰتِلُوكُمۡ يُوَلُّوكُمُ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لۡأَدۡبَارَ</w:t>
      </w:r>
      <w:r w:rsidR="00DB4AEC">
        <w:rPr>
          <w:rFonts w:ascii="KFGQPC Uthmanic Script HAFS" w:hAnsi="KFGQPC Uthmanic Script HAFS" w:cs="KFGQPC Uthmanic Script HAFS"/>
          <w:rtl/>
        </w:rPr>
        <w:t xml:space="preserve"> ثُمَّ لَا يُنصَرُونَ ١١١</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آل عمران: 111</w:t>
      </w:r>
      <w:r w:rsidRPr="00EA748B">
        <w:rPr>
          <w:rStyle w:val="Char7"/>
          <w:rFonts w:hint="cs"/>
          <w:rtl/>
        </w:rPr>
        <w:t>]</w:t>
      </w:r>
      <w:r w:rsidR="0075782A" w:rsidRPr="00FA3744">
        <w:rPr>
          <w:rFonts w:hint="cs"/>
          <w:rtl/>
        </w:rPr>
        <w:t xml:space="preserve"> </w:t>
      </w:r>
      <w:r w:rsidR="008F4B15" w:rsidRPr="00FA3744">
        <w:rPr>
          <w:rFonts w:hint="cs"/>
          <w:rtl/>
        </w:rPr>
        <w:t>«آنها زیانی به شما جز آزار ن</w:t>
      </w:r>
      <w:r w:rsidR="00310BD5" w:rsidRPr="00FA3744">
        <w:rPr>
          <w:rFonts w:hint="cs"/>
          <w:rtl/>
        </w:rPr>
        <w:t>می‌رس</w:t>
      </w:r>
      <w:r w:rsidR="008F4B15" w:rsidRPr="00FA3744">
        <w:rPr>
          <w:rFonts w:hint="cs"/>
          <w:rtl/>
        </w:rPr>
        <w:t>انند و اگر با شما کارزار کنند</w:t>
      </w:r>
      <w:r w:rsidR="007C6A2D" w:rsidRPr="00FA3744">
        <w:rPr>
          <w:rFonts w:hint="cs"/>
          <w:rtl/>
        </w:rPr>
        <w:t>،</w:t>
      </w:r>
      <w:r w:rsidR="004F180B" w:rsidRPr="00FA3744">
        <w:rPr>
          <w:rFonts w:hint="cs"/>
          <w:rtl/>
        </w:rPr>
        <w:t xml:space="preserve"> </w:t>
      </w:r>
      <w:r w:rsidR="008F4B15" w:rsidRPr="00FA3744">
        <w:rPr>
          <w:rFonts w:hint="cs"/>
          <w:rtl/>
        </w:rPr>
        <w:t xml:space="preserve">فرار </w:t>
      </w:r>
      <w:r w:rsidR="00A235EC" w:rsidRPr="00FA3744">
        <w:rPr>
          <w:rFonts w:hint="cs"/>
          <w:rtl/>
        </w:rPr>
        <w:t>می‌نم</w:t>
      </w:r>
      <w:r w:rsidR="008F4B15" w:rsidRPr="00FA3744">
        <w:rPr>
          <w:rFonts w:hint="cs"/>
          <w:rtl/>
        </w:rPr>
        <w:t>ایند و به شما پشت خواهند کرد و سپس یاری نخواهند شد»</w:t>
      </w:r>
      <w:r w:rsidR="00B11528" w:rsidRPr="00FA3744">
        <w:rPr>
          <w:rFonts w:hint="cs"/>
          <w:rtl/>
        </w:rPr>
        <w:t>.</w:t>
      </w:r>
      <w:r w:rsidR="008E37B5">
        <w:rPr>
          <w:rFonts w:hint="cs"/>
          <w:rtl/>
        </w:rPr>
        <w:t xml:space="preserve"> </w:t>
      </w:r>
      <w:r w:rsidR="008E37B5">
        <w:rPr>
          <w:rFonts w:ascii="Traditional Arabic" w:hAnsi="Traditional Arabic" w:cs="Traditional Arabic"/>
          <w:rtl/>
        </w:rPr>
        <w:t>﴿</w:t>
      </w:r>
      <w:r w:rsidR="00DB4AEC">
        <w:rPr>
          <w:rFonts w:ascii="KFGQPC Uthmanic Script HAFS" w:hAnsi="KFGQPC Uthmanic Script HAFS" w:cs="KFGQPC Uthmanic Script HAFS"/>
          <w:rtl/>
        </w:rPr>
        <w:t xml:space="preserve">كَتَبَ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لَأَغۡلِبَنَّ أَنَا۠ وَرُسُلِيٓۚ إِنَّ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قَوِيٌّ عَزِيزٞ ٢١</w:t>
      </w:r>
      <w:r w:rsidR="008E37B5">
        <w:rPr>
          <w:rFonts w:ascii="Traditional Arabic" w:hAnsi="Traditional Arabic" w:cs="Traditional Arabic"/>
          <w:rtl/>
        </w:rPr>
        <w:t>﴾</w:t>
      </w:r>
      <w:r w:rsidR="008E37B5">
        <w:rPr>
          <w:rFonts w:hint="cs"/>
          <w:rtl/>
        </w:rPr>
        <w:t xml:space="preserve"> </w:t>
      </w:r>
      <w:r w:rsidR="008E37B5" w:rsidRPr="00EA748B">
        <w:rPr>
          <w:rStyle w:val="Char7"/>
          <w:rFonts w:hint="cs"/>
          <w:rtl/>
        </w:rPr>
        <w:t>[</w:t>
      </w:r>
      <w:r w:rsidR="00CD3D87">
        <w:rPr>
          <w:rStyle w:val="Char7"/>
          <w:rFonts w:hint="cs"/>
          <w:rtl/>
        </w:rPr>
        <w:t>المجادلة: 21</w:t>
      </w:r>
      <w:r w:rsidR="008E37B5" w:rsidRPr="00EA748B">
        <w:rPr>
          <w:rStyle w:val="Char7"/>
          <w:rFonts w:hint="cs"/>
          <w:rtl/>
        </w:rPr>
        <w:t>]</w:t>
      </w:r>
      <w:r w:rsidR="0075782A" w:rsidRPr="00FA3744">
        <w:rPr>
          <w:rFonts w:hint="cs"/>
          <w:rtl/>
        </w:rPr>
        <w:t xml:space="preserve"> </w:t>
      </w:r>
      <w:r w:rsidR="008F4B15" w:rsidRPr="00FA3744">
        <w:rPr>
          <w:rFonts w:hint="cs"/>
          <w:rtl/>
        </w:rPr>
        <w:t xml:space="preserve">«خداوند مقرر داشته است که من و پیامبرانم چیره خواهیم شد؛ </w:t>
      </w:r>
      <w:r w:rsidR="00BB0072" w:rsidRPr="00FA3744">
        <w:rPr>
          <w:rFonts w:hint="cs"/>
          <w:rtl/>
        </w:rPr>
        <w:t>بی‌گمان</w:t>
      </w:r>
      <w:r w:rsidR="008F4B15" w:rsidRPr="00FA3744">
        <w:rPr>
          <w:rFonts w:hint="cs"/>
          <w:rtl/>
        </w:rPr>
        <w:t xml:space="preserve"> خداوند</w:t>
      </w:r>
      <w:r w:rsidR="007C6A2D" w:rsidRPr="00FA3744">
        <w:rPr>
          <w:rFonts w:hint="cs"/>
          <w:rtl/>
        </w:rPr>
        <w:t>،</w:t>
      </w:r>
      <w:r w:rsidR="004F180B" w:rsidRPr="00FA3744">
        <w:rPr>
          <w:rFonts w:hint="cs"/>
          <w:rtl/>
        </w:rPr>
        <w:t xml:space="preserve"> </w:t>
      </w:r>
      <w:r w:rsidR="008F4B15" w:rsidRPr="00FA3744">
        <w:rPr>
          <w:rFonts w:hint="cs"/>
          <w:rtl/>
        </w:rPr>
        <w:t>نیرومند تواناست»</w:t>
      </w:r>
      <w:r w:rsidR="00B11528" w:rsidRPr="00FA3744">
        <w:rPr>
          <w:rFonts w:hint="cs"/>
          <w:rtl/>
        </w:rPr>
        <w:t>.</w:t>
      </w:r>
      <w:r w:rsidR="00CD3D87">
        <w:rPr>
          <w:rFonts w:hint="cs"/>
          <w:rtl/>
        </w:rPr>
        <w:t xml:space="preserve"> </w:t>
      </w:r>
      <w:r w:rsidR="00CD3D87">
        <w:rPr>
          <w:rFonts w:ascii="Traditional Arabic" w:hAnsi="Traditional Arabic" w:cs="Traditional Arabic"/>
          <w:rtl/>
        </w:rPr>
        <w:t>﴿</w:t>
      </w:r>
      <w:r w:rsidR="00DB4AEC">
        <w:rPr>
          <w:rFonts w:ascii="KFGQPC Uthmanic Script HAFS" w:hAnsi="KFGQPC Uthmanic Script HAFS" w:cs="KFGQPC Uthmanic Script HAFS" w:hint="eastAsia"/>
          <w:rtl/>
        </w:rPr>
        <w:t>إِنَّا</w:t>
      </w:r>
      <w:r w:rsidR="00DB4AEC">
        <w:rPr>
          <w:rFonts w:ascii="KFGQPC Uthmanic Script HAFS" w:hAnsi="KFGQPC Uthmanic Script HAFS" w:cs="KFGQPC Uthmanic Script HAFS"/>
          <w:rtl/>
        </w:rPr>
        <w:t xml:space="preserve"> لَنَنصُرُ رُسُلَنَا وَ</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لَّذِينَ</w:t>
      </w:r>
      <w:r w:rsidR="00DB4AEC">
        <w:rPr>
          <w:rFonts w:ascii="KFGQPC Uthmanic Script HAFS" w:hAnsi="KFGQPC Uthmanic Script HAFS" w:cs="KFGQPC Uthmanic Script HAFS"/>
          <w:rtl/>
        </w:rPr>
        <w:t xml:space="preserve"> ءَامَنُواْ فِي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لۡحَيَوٰةِ</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لدُّنۡيَا</w:t>
      </w:r>
      <w:r w:rsidR="00DB4AEC">
        <w:rPr>
          <w:rFonts w:ascii="KFGQPC Uthmanic Script HAFS" w:hAnsi="KFGQPC Uthmanic Script HAFS" w:cs="KFGQPC Uthmanic Script HAFS"/>
          <w:rtl/>
        </w:rPr>
        <w:t xml:space="preserve"> وَيَوۡمَ يَقُومُ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لۡأَشۡهَٰدُ</w:t>
      </w:r>
      <w:r w:rsidR="00DB4AEC">
        <w:rPr>
          <w:rFonts w:ascii="KFGQPC Uthmanic Script HAFS" w:hAnsi="KFGQPC Uthmanic Script HAFS" w:cs="KFGQPC Uthmanic Script HAFS"/>
          <w:rtl/>
        </w:rPr>
        <w:t xml:space="preserve"> ٥١</w:t>
      </w:r>
      <w:r w:rsidR="00CD3D87">
        <w:rPr>
          <w:rFonts w:ascii="Traditional Arabic" w:hAnsi="Traditional Arabic" w:cs="Traditional Arabic"/>
          <w:rtl/>
        </w:rPr>
        <w:t>﴾</w:t>
      </w:r>
      <w:r w:rsidR="00CD3D87">
        <w:rPr>
          <w:rFonts w:hint="cs"/>
          <w:rtl/>
        </w:rPr>
        <w:t xml:space="preserve"> </w:t>
      </w:r>
      <w:r w:rsidR="00CD3D87" w:rsidRPr="00EA748B">
        <w:rPr>
          <w:rStyle w:val="Char7"/>
          <w:rFonts w:hint="cs"/>
          <w:rtl/>
        </w:rPr>
        <w:t>[</w:t>
      </w:r>
      <w:r w:rsidR="00CD3D87">
        <w:rPr>
          <w:rStyle w:val="Char7"/>
          <w:rFonts w:hint="cs"/>
          <w:rtl/>
        </w:rPr>
        <w:t>غافر: 51</w:t>
      </w:r>
      <w:r w:rsidR="00CD3D87" w:rsidRPr="00EA748B">
        <w:rPr>
          <w:rStyle w:val="Char7"/>
          <w:rFonts w:hint="cs"/>
          <w:rtl/>
        </w:rPr>
        <w:t>]</w:t>
      </w:r>
      <w:r w:rsidR="0075782A" w:rsidRPr="00FA3744">
        <w:rPr>
          <w:rFonts w:hint="cs"/>
          <w:rtl/>
        </w:rPr>
        <w:t xml:space="preserve"> </w:t>
      </w:r>
      <w:r w:rsidR="008F4B15" w:rsidRPr="00FA3744">
        <w:rPr>
          <w:rFonts w:hint="cs"/>
          <w:rtl/>
        </w:rPr>
        <w:t>«ما</w:t>
      </w:r>
      <w:r w:rsidR="007C6A2D" w:rsidRPr="00FA3744">
        <w:rPr>
          <w:rFonts w:hint="cs"/>
          <w:rtl/>
        </w:rPr>
        <w:t>،</w:t>
      </w:r>
      <w:r w:rsidR="004F180B" w:rsidRPr="00FA3744">
        <w:rPr>
          <w:rFonts w:hint="cs"/>
          <w:rtl/>
        </w:rPr>
        <w:t xml:space="preserve"> </w:t>
      </w:r>
      <w:r w:rsidR="008F4B15" w:rsidRPr="00FA3744">
        <w:rPr>
          <w:rFonts w:hint="cs"/>
          <w:rtl/>
        </w:rPr>
        <w:t>پیامبران خود و مؤمنان را در زندگانی دنیا و در روزی که مردم بپا</w:t>
      </w:r>
      <w:r w:rsidR="00922A1A" w:rsidRPr="00FA3744">
        <w:rPr>
          <w:rFonts w:hint="cs"/>
          <w:rtl/>
        </w:rPr>
        <w:t xml:space="preserve"> می‌</w:t>
      </w:r>
      <w:r w:rsidR="008F4B15" w:rsidRPr="00FA3744">
        <w:rPr>
          <w:rFonts w:hint="cs"/>
          <w:rtl/>
        </w:rPr>
        <w:t>خیزند (روز قیامت)</w:t>
      </w:r>
      <w:r w:rsidR="00FA3744">
        <w:rPr>
          <w:rFonts w:hint="cs"/>
          <w:rtl/>
        </w:rPr>
        <w:t xml:space="preserve"> </w:t>
      </w:r>
      <w:r w:rsidR="008F4B15" w:rsidRPr="00FA3744">
        <w:rPr>
          <w:rFonts w:hint="cs"/>
          <w:rtl/>
        </w:rPr>
        <w:t>یاری خواهیم کرد»</w:t>
      </w:r>
      <w:r w:rsidR="00B11528" w:rsidRPr="00FA3744">
        <w:rPr>
          <w:rFonts w:hint="cs"/>
          <w:rtl/>
        </w:rPr>
        <w:t>.</w:t>
      </w:r>
      <w:r w:rsidR="0075782A" w:rsidRPr="00FA3744">
        <w:rPr>
          <w:rFonts w:hint="cs"/>
          <w:rtl/>
        </w:rPr>
        <w:t xml:space="preserve"> </w:t>
      </w:r>
      <w:r w:rsidR="008F4B15" w:rsidRPr="00FA3744">
        <w:rPr>
          <w:rFonts w:hint="cs"/>
          <w:rtl/>
        </w:rPr>
        <w:t>این</w:t>
      </w:r>
      <w:r w:rsidR="007C6A2D" w:rsidRPr="00FA3744">
        <w:rPr>
          <w:rFonts w:hint="cs"/>
          <w:rtl/>
        </w:rPr>
        <w:t>،</w:t>
      </w:r>
      <w:r w:rsidR="004F180B" w:rsidRPr="00FA3744">
        <w:rPr>
          <w:rFonts w:hint="cs"/>
          <w:rtl/>
        </w:rPr>
        <w:t xml:space="preserve"> </w:t>
      </w:r>
      <w:r w:rsidR="008F4B15" w:rsidRPr="00FA3744">
        <w:rPr>
          <w:rFonts w:hint="cs"/>
          <w:rtl/>
        </w:rPr>
        <w:t>وعده</w:t>
      </w:r>
      <w:r w:rsidR="00FA3744">
        <w:rPr>
          <w:rFonts w:hint="eastAsia"/>
          <w:rtl/>
        </w:rPr>
        <w:t>‌</w:t>
      </w:r>
      <w:r w:rsidR="008F4B15" w:rsidRPr="00FA3744">
        <w:rPr>
          <w:rFonts w:hint="cs"/>
          <w:rtl/>
        </w:rPr>
        <w:t>ایست که خلاف نخواهد شد</w:t>
      </w:r>
      <w:r w:rsidR="0075782A" w:rsidRPr="00FA3744">
        <w:rPr>
          <w:rFonts w:hint="cs"/>
          <w:rtl/>
        </w:rPr>
        <w:t>.</w:t>
      </w:r>
      <w:r w:rsidR="00CD3D87">
        <w:rPr>
          <w:rFonts w:hint="cs"/>
          <w:rtl/>
        </w:rPr>
        <w:t xml:space="preserve"> </w:t>
      </w:r>
      <w:r w:rsidR="00CD3D87">
        <w:rPr>
          <w:rFonts w:ascii="Traditional Arabic" w:hAnsi="Traditional Arabic" w:cs="Traditional Arabic"/>
          <w:rtl/>
        </w:rPr>
        <w:t>﴿</w:t>
      </w:r>
      <w:r w:rsidR="00DB4AEC">
        <w:rPr>
          <w:rFonts w:ascii="KFGQPC Uthmanic Script HAFS" w:hAnsi="KFGQPC Uthmanic Script HAFS" w:cs="KFGQPC Uthmanic Script HAFS" w:hint="eastAsia"/>
          <w:rtl/>
        </w:rPr>
        <w:t>فَسَتَذۡكُرُونَ</w:t>
      </w:r>
      <w:r w:rsidR="00DB4AEC">
        <w:rPr>
          <w:rFonts w:ascii="KFGQPC Uthmanic Script HAFS" w:hAnsi="KFGQPC Uthmanic Script HAFS" w:cs="KFGQPC Uthmanic Script HAFS"/>
          <w:rtl/>
        </w:rPr>
        <w:t xml:space="preserve"> مَآ أَقُولُ لَكُمۡۚ وَأُفَوِّضُ أَمۡرِيٓ إِلَى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إِنَّ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بَصِيرُۢ بِ</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لۡعِبَادِ</w:t>
      </w:r>
      <w:r w:rsidR="00DB4AEC">
        <w:rPr>
          <w:rFonts w:ascii="KFGQPC Uthmanic Script HAFS" w:hAnsi="KFGQPC Uthmanic Script HAFS" w:cs="KFGQPC Uthmanic Script HAFS"/>
          <w:rtl/>
        </w:rPr>
        <w:t xml:space="preserve"> ٤٤</w:t>
      </w:r>
      <w:r w:rsidR="00DB4AEC">
        <w:rPr>
          <w:rFonts w:ascii="KFGQPC Uthmanic Script HAFS" w:hAnsi="KFGQPC Uthmanic Script HAFS" w:cs="KFGQPC Uthmanic Script HAFS"/>
        </w:rPr>
        <w:t xml:space="preserve"> </w:t>
      </w:r>
      <w:r w:rsidR="00DB4AEC">
        <w:rPr>
          <w:rFonts w:ascii="KFGQPC Uthmanic Script HAFS" w:hAnsi="KFGQPC Uthmanic Script HAFS" w:cs="KFGQPC Uthmanic Script HAFS" w:hint="eastAsia"/>
          <w:rtl/>
        </w:rPr>
        <w:t>فَوَقَىٰهُ</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سَيِّ‍َٔاتِ مَا مَكَرُواْۖ</w:t>
      </w:r>
      <w:r w:rsidR="00CD3D87">
        <w:rPr>
          <w:rFonts w:ascii="Traditional Arabic" w:hAnsi="Traditional Arabic" w:cs="Traditional Arabic"/>
          <w:rtl/>
        </w:rPr>
        <w:t>﴾</w:t>
      </w:r>
      <w:r w:rsidR="00CD3D87">
        <w:rPr>
          <w:rFonts w:hint="cs"/>
          <w:rtl/>
        </w:rPr>
        <w:t xml:space="preserve"> </w:t>
      </w:r>
      <w:r w:rsidR="00CD3D87" w:rsidRPr="00EA748B">
        <w:rPr>
          <w:rStyle w:val="Char7"/>
          <w:rFonts w:hint="cs"/>
          <w:rtl/>
        </w:rPr>
        <w:t>[</w:t>
      </w:r>
      <w:r w:rsidR="00CD3D87">
        <w:rPr>
          <w:rStyle w:val="Char7"/>
          <w:rFonts w:hint="cs"/>
          <w:rtl/>
        </w:rPr>
        <w:t>غافر: 44- 45</w:t>
      </w:r>
      <w:r w:rsidR="00CD3D87" w:rsidRPr="00EA748B">
        <w:rPr>
          <w:rStyle w:val="Char7"/>
          <w:rFonts w:hint="cs"/>
          <w:rtl/>
        </w:rPr>
        <w:t>]</w:t>
      </w:r>
      <w:r w:rsidR="0075782A" w:rsidRPr="00FA3744">
        <w:rPr>
          <w:rFonts w:hint="cs"/>
          <w:rtl/>
        </w:rPr>
        <w:t xml:space="preserve"> </w:t>
      </w:r>
      <w:r w:rsidR="008F4B15" w:rsidRPr="00FA3744">
        <w:rPr>
          <w:rFonts w:hint="cs"/>
          <w:rtl/>
        </w:rPr>
        <w:t>«وکارم را به خدا</w:t>
      </w:r>
      <w:r w:rsidR="00922A1A" w:rsidRPr="00FA3744">
        <w:rPr>
          <w:rFonts w:hint="cs"/>
          <w:rtl/>
        </w:rPr>
        <w:t xml:space="preserve"> می‌</w:t>
      </w:r>
      <w:r w:rsidR="008F4B15" w:rsidRPr="00FA3744">
        <w:rPr>
          <w:rFonts w:hint="cs"/>
          <w:rtl/>
        </w:rPr>
        <w:t xml:space="preserve">سپارم؛ </w:t>
      </w:r>
      <w:r w:rsidR="00BB0072" w:rsidRPr="00FA3744">
        <w:rPr>
          <w:rFonts w:hint="cs"/>
          <w:rtl/>
        </w:rPr>
        <w:t>بی‌گمان</w:t>
      </w:r>
      <w:r w:rsidR="008F4B15" w:rsidRPr="00FA3744">
        <w:rPr>
          <w:rFonts w:hint="cs"/>
          <w:rtl/>
        </w:rPr>
        <w:t xml:space="preserve"> خداوند به بندگان بیناست</w:t>
      </w:r>
      <w:r w:rsidR="0075782A" w:rsidRPr="00FA3744">
        <w:rPr>
          <w:rFonts w:hint="cs"/>
          <w:rtl/>
        </w:rPr>
        <w:t xml:space="preserve">. </w:t>
      </w:r>
      <w:r w:rsidR="008F4B15" w:rsidRPr="00FA3744">
        <w:rPr>
          <w:rFonts w:hint="cs"/>
          <w:rtl/>
        </w:rPr>
        <w:t>پس خداوند</w:t>
      </w:r>
      <w:r w:rsidR="007C6A2D" w:rsidRPr="00FA3744">
        <w:rPr>
          <w:rFonts w:hint="cs"/>
          <w:rtl/>
        </w:rPr>
        <w:t>،</w:t>
      </w:r>
      <w:r w:rsidR="004F180B" w:rsidRPr="00FA3744">
        <w:rPr>
          <w:rFonts w:hint="cs"/>
          <w:rtl/>
        </w:rPr>
        <w:t xml:space="preserve"> </w:t>
      </w:r>
      <w:r w:rsidR="008F4B15" w:rsidRPr="00FA3744">
        <w:rPr>
          <w:rFonts w:hint="cs"/>
          <w:rtl/>
        </w:rPr>
        <w:t>او را از</w:t>
      </w:r>
      <w:r w:rsidR="00EC252B" w:rsidRPr="00FA3744">
        <w:rPr>
          <w:rFonts w:hint="cs"/>
          <w:rtl/>
        </w:rPr>
        <w:t xml:space="preserve"> بدی‌های </w:t>
      </w:r>
      <w:r w:rsidR="008F4B15" w:rsidRPr="00FA3744">
        <w:rPr>
          <w:rFonts w:hint="cs"/>
          <w:rtl/>
        </w:rPr>
        <w:t>مکرشان نجات داد»</w:t>
      </w:r>
      <w:r w:rsidR="00B11528" w:rsidRPr="00FA3744">
        <w:rPr>
          <w:rFonts w:hint="cs"/>
          <w:rtl/>
        </w:rPr>
        <w:t>.</w:t>
      </w:r>
      <w:r w:rsidR="00CD3D87">
        <w:rPr>
          <w:rFonts w:hint="cs"/>
          <w:rtl/>
        </w:rPr>
        <w:t xml:space="preserve"> </w:t>
      </w:r>
      <w:r w:rsidR="00CD3D87">
        <w:rPr>
          <w:rFonts w:ascii="Traditional Arabic" w:hAnsi="Traditional Arabic" w:cs="Traditional Arabic"/>
          <w:rtl/>
        </w:rPr>
        <w:t>﴿</w:t>
      </w:r>
      <w:r w:rsidR="00DB4AEC">
        <w:rPr>
          <w:rFonts w:ascii="KFGQPC Uthmanic Script HAFS" w:hAnsi="KFGQPC Uthmanic Script HAFS" w:cs="KFGQPC Uthmanic Script HAFS"/>
          <w:rtl/>
        </w:rPr>
        <w:t xml:space="preserve">وَعَلَى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فَلۡيَتَوَكَّلِ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لۡمُؤۡمِنُونَ</w:t>
      </w:r>
      <w:r w:rsidR="00DB4AEC">
        <w:rPr>
          <w:rFonts w:ascii="KFGQPC Uthmanic Script HAFS" w:hAnsi="KFGQPC Uthmanic Script HAFS" w:cs="KFGQPC Uthmanic Script HAFS"/>
          <w:rtl/>
        </w:rPr>
        <w:t xml:space="preserve"> ١٢٢</w:t>
      </w:r>
      <w:r w:rsidR="00CD3D87">
        <w:rPr>
          <w:rFonts w:ascii="Traditional Arabic" w:hAnsi="Traditional Arabic" w:cs="Traditional Arabic"/>
          <w:rtl/>
        </w:rPr>
        <w:t>﴾</w:t>
      </w:r>
      <w:r w:rsidR="00CD3D87">
        <w:rPr>
          <w:rFonts w:hint="cs"/>
          <w:rtl/>
        </w:rPr>
        <w:t xml:space="preserve"> </w:t>
      </w:r>
      <w:r w:rsidR="00CD3D87" w:rsidRPr="00EA748B">
        <w:rPr>
          <w:rStyle w:val="Char7"/>
          <w:rFonts w:hint="cs"/>
          <w:rtl/>
        </w:rPr>
        <w:t>[</w:t>
      </w:r>
      <w:r w:rsidR="00CD3D87">
        <w:rPr>
          <w:rStyle w:val="Char7"/>
          <w:rFonts w:hint="cs"/>
          <w:rtl/>
        </w:rPr>
        <w:t>آل عمران: 122</w:t>
      </w:r>
      <w:r w:rsidR="00CD3D87" w:rsidRPr="00EA748B">
        <w:rPr>
          <w:rStyle w:val="Char7"/>
          <w:rFonts w:hint="cs"/>
          <w:rtl/>
        </w:rPr>
        <w:t>]</w:t>
      </w:r>
      <w:r w:rsidR="0075782A" w:rsidRPr="00FA3744">
        <w:rPr>
          <w:rFonts w:hint="cs"/>
          <w:rtl/>
        </w:rPr>
        <w:t xml:space="preserve"> </w:t>
      </w:r>
      <w:r w:rsidR="008F4B15" w:rsidRPr="00FA3744">
        <w:rPr>
          <w:rFonts w:hint="cs"/>
          <w:rtl/>
        </w:rPr>
        <w:t>«و مؤمنان باید بر خدا توکل نمایند»</w:t>
      </w:r>
      <w:r w:rsidR="0075782A" w:rsidRPr="00FA3744">
        <w:rPr>
          <w:rFonts w:hint="cs"/>
          <w:rtl/>
        </w:rPr>
        <w:t xml:space="preserve">. </w:t>
      </w:r>
    </w:p>
    <w:p w:rsidR="008F4B15" w:rsidRPr="00FA3744" w:rsidRDefault="008F4B15" w:rsidP="00FA3744">
      <w:pPr>
        <w:pStyle w:val="a4"/>
        <w:rPr>
          <w:rtl/>
        </w:rPr>
      </w:pPr>
      <w:r w:rsidRPr="00FA3744">
        <w:rPr>
          <w:rFonts w:hint="cs"/>
          <w:rtl/>
        </w:rPr>
        <w:t xml:space="preserve">غم مخور و چنین فرض کن که فقط یک روز زندگی </w:t>
      </w:r>
      <w:r w:rsidR="00FB0E09" w:rsidRPr="00FA3744">
        <w:rPr>
          <w:rFonts w:hint="cs"/>
          <w:rtl/>
        </w:rPr>
        <w:t>می‌کن</w:t>
      </w:r>
      <w:r w:rsidRPr="00FA3744">
        <w:rPr>
          <w:rFonts w:hint="cs"/>
          <w:rtl/>
        </w:rPr>
        <w:t>ی؛ پس چرا در این یک روز اندوهگین و ناراحت شوی و یا خشمگین گردی؟!</w:t>
      </w:r>
    </w:p>
    <w:p w:rsidR="00FA3744" w:rsidRDefault="008F4B15" w:rsidP="00FA3744">
      <w:pPr>
        <w:pStyle w:val="a4"/>
        <w:rPr>
          <w:rtl/>
        </w:rPr>
      </w:pPr>
      <w:r w:rsidRPr="00FA3744">
        <w:rPr>
          <w:rFonts w:hint="cs"/>
          <w:rtl/>
        </w:rPr>
        <w:t>در حدیث آمده است</w:t>
      </w:r>
      <w:r w:rsidR="0075782A" w:rsidRPr="00FA3744">
        <w:rPr>
          <w:rFonts w:hint="cs"/>
          <w:rtl/>
        </w:rPr>
        <w:t xml:space="preserve">: </w:t>
      </w:r>
      <w:r w:rsidRPr="00FA3744">
        <w:rPr>
          <w:rFonts w:hint="cs"/>
          <w:rtl/>
        </w:rPr>
        <w:t>«وقتی صبح کردی</w:t>
      </w:r>
      <w:r w:rsidR="007C6A2D" w:rsidRPr="00FA3744">
        <w:rPr>
          <w:rFonts w:hint="cs"/>
          <w:rtl/>
        </w:rPr>
        <w:t>،</w:t>
      </w:r>
      <w:r w:rsidR="004F180B" w:rsidRPr="00FA3744">
        <w:rPr>
          <w:rFonts w:hint="cs"/>
          <w:rtl/>
        </w:rPr>
        <w:t xml:space="preserve"> </w:t>
      </w:r>
      <w:r w:rsidRPr="00FA3744">
        <w:rPr>
          <w:rFonts w:hint="cs"/>
          <w:rtl/>
        </w:rPr>
        <w:t>منتظرم شام مباش و چون شام کردی</w:t>
      </w:r>
      <w:r w:rsidR="007C6A2D" w:rsidRPr="00FA3744">
        <w:rPr>
          <w:rFonts w:hint="cs"/>
          <w:rtl/>
        </w:rPr>
        <w:t>،</w:t>
      </w:r>
      <w:r w:rsidR="004F180B" w:rsidRPr="00FA3744">
        <w:rPr>
          <w:rFonts w:hint="cs"/>
          <w:rtl/>
        </w:rPr>
        <w:t xml:space="preserve"> </w:t>
      </w:r>
      <w:r w:rsidRPr="00FA3744">
        <w:rPr>
          <w:rFonts w:hint="cs"/>
          <w:rtl/>
        </w:rPr>
        <w:t>منتظر صبح مباش»</w:t>
      </w:r>
      <w:r w:rsidR="0075782A" w:rsidRPr="00FA3744">
        <w:rPr>
          <w:rFonts w:hint="cs"/>
          <w:rtl/>
        </w:rPr>
        <w:t xml:space="preserve">. </w:t>
      </w:r>
      <w:r w:rsidRPr="00FA3744">
        <w:rPr>
          <w:rFonts w:hint="cs"/>
          <w:rtl/>
        </w:rPr>
        <w:t>یعنی فقط در حدود همین امروز زندگی کن</w:t>
      </w:r>
      <w:r w:rsidR="007C6A2D" w:rsidRPr="00FA3744">
        <w:rPr>
          <w:rFonts w:hint="cs"/>
          <w:rtl/>
        </w:rPr>
        <w:t>،</w:t>
      </w:r>
      <w:r w:rsidR="004F180B" w:rsidRPr="00FA3744">
        <w:rPr>
          <w:rFonts w:hint="cs"/>
          <w:rtl/>
        </w:rPr>
        <w:t xml:space="preserve"> </w:t>
      </w:r>
      <w:r w:rsidRPr="00FA3744">
        <w:rPr>
          <w:rFonts w:hint="cs"/>
          <w:rtl/>
        </w:rPr>
        <w:t>گذشته را به یاد نیاور و از آینده پریشان مباش</w:t>
      </w:r>
      <w:r w:rsidR="0075782A" w:rsidRPr="00FA3744">
        <w:rPr>
          <w:rFonts w:hint="cs"/>
          <w:rtl/>
        </w:rPr>
        <w:t xml:space="preserve">. </w:t>
      </w:r>
      <w:r w:rsidRPr="00FA3744">
        <w:rPr>
          <w:rFonts w:hint="cs"/>
          <w:rtl/>
        </w:rPr>
        <w:t>شاعر</w:t>
      </w:r>
      <w:r w:rsidR="00B53612" w:rsidRPr="00FA3744">
        <w:rPr>
          <w:rFonts w:hint="cs"/>
          <w:rtl/>
        </w:rPr>
        <w:t xml:space="preserve"> می‌گوید</w:t>
      </w:r>
      <w:r w:rsidR="0075782A" w:rsidRPr="00FA3744">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FA3744" w:rsidRPr="00525B3A" w:rsidTr="001C4D08">
        <w:trPr>
          <w:jc w:val="center"/>
        </w:trPr>
        <w:tc>
          <w:tcPr>
            <w:tcW w:w="3145" w:type="dxa"/>
            <w:shd w:val="clear" w:color="auto" w:fill="auto"/>
          </w:tcPr>
          <w:p w:rsidR="00FA3744" w:rsidRPr="00FA3744" w:rsidRDefault="00FA3744" w:rsidP="00FA3744">
            <w:pPr>
              <w:pStyle w:val="a5"/>
              <w:ind w:firstLine="0"/>
              <w:jc w:val="lowKashida"/>
              <w:rPr>
                <w:sz w:val="2"/>
                <w:szCs w:val="2"/>
                <w:rtl/>
              </w:rPr>
            </w:pPr>
            <w:r w:rsidRPr="00652190">
              <w:rPr>
                <w:rtl/>
              </w:rPr>
              <w:t>ما مضی فات والمؤمل غیب</w:t>
            </w:r>
            <w:r>
              <w:rPr>
                <w:rFonts w:hint="cs"/>
                <w:rtl/>
              </w:rPr>
              <w:br/>
            </w:r>
          </w:p>
        </w:tc>
        <w:tc>
          <w:tcPr>
            <w:tcW w:w="709" w:type="dxa"/>
            <w:shd w:val="clear" w:color="auto" w:fill="auto"/>
          </w:tcPr>
          <w:p w:rsidR="00FA3744" w:rsidRPr="00525B3A" w:rsidRDefault="00FA3744" w:rsidP="00FA3744">
            <w:pPr>
              <w:pStyle w:val="a5"/>
              <w:jc w:val="lowKashida"/>
              <w:rPr>
                <w:rtl/>
              </w:rPr>
            </w:pPr>
          </w:p>
        </w:tc>
        <w:tc>
          <w:tcPr>
            <w:tcW w:w="3287" w:type="dxa"/>
            <w:shd w:val="clear" w:color="auto" w:fill="auto"/>
          </w:tcPr>
          <w:p w:rsidR="00FA3744" w:rsidRPr="00FA3744" w:rsidRDefault="00FA3744" w:rsidP="00FA3744">
            <w:pPr>
              <w:pStyle w:val="a5"/>
              <w:ind w:firstLine="0"/>
              <w:jc w:val="lowKashida"/>
              <w:rPr>
                <w:sz w:val="2"/>
                <w:szCs w:val="2"/>
                <w:rtl/>
              </w:rPr>
            </w:pPr>
            <w:r w:rsidRPr="00652190">
              <w:rPr>
                <w:rtl/>
              </w:rPr>
              <w:t>ول</w:t>
            </w:r>
            <w:r>
              <w:rPr>
                <w:rFonts w:hint="cs"/>
                <w:rtl/>
              </w:rPr>
              <w:t>ك</w:t>
            </w:r>
            <w:r w:rsidRPr="00652190">
              <w:rPr>
                <w:rtl/>
              </w:rPr>
              <w:t xml:space="preserve"> الساعة الت</w:t>
            </w:r>
            <w:r>
              <w:rPr>
                <w:rFonts w:hint="cs"/>
                <w:rtl/>
              </w:rPr>
              <w:t>ي</w:t>
            </w:r>
            <w:r w:rsidRPr="00652190">
              <w:rPr>
                <w:rtl/>
              </w:rPr>
              <w:t xml:space="preserve"> أنت فیها</w:t>
            </w:r>
            <w:r>
              <w:rPr>
                <w:rFonts w:hint="cs"/>
                <w:rtl/>
              </w:rPr>
              <w:br/>
            </w:r>
          </w:p>
        </w:tc>
      </w:tr>
    </w:tbl>
    <w:p w:rsidR="008F4B15" w:rsidRPr="00FA3744" w:rsidRDefault="0075782A" w:rsidP="00FA3744">
      <w:pPr>
        <w:pStyle w:val="a4"/>
        <w:rPr>
          <w:rtl/>
        </w:rPr>
      </w:pPr>
      <w:r>
        <w:rPr>
          <w:rFonts w:hint="cs"/>
          <w:rtl/>
          <w:lang w:bidi="fa-IR"/>
        </w:rPr>
        <w:lastRenderedPageBreak/>
        <w:t xml:space="preserve"> </w:t>
      </w:r>
      <w:r w:rsidR="008F4B15" w:rsidRPr="00FA3744">
        <w:rPr>
          <w:rFonts w:hint="cs"/>
          <w:rtl/>
        </w:rPr>
        <w:t>«آنچه گذشت</w:t>
      </w:r>
      <w:r w:rsidR="007C6A2D" w:rsidRPr="00FA3744">
        <w:rPr>
          <w:rFonts w:hint="cs"/>
          <w:rtl/>
        </w:rPr>
        <w:t>،</w:t>
      </w:r>
      <w:r w:rsidR="004F180B" w:rsidRPr="00FA3744">
        <w:rPr>
          <w:rFonts w:hint="cs"/>
          <w:rtl/>
        </w:rPr>
        <w:t xml:space="preserve"> </w:t>
      </w:r>
      <w:r w:rsidR="008F4B15" w:rsidRPr="00FA3744">
        <w:rPr>
          <w:rFonts w:hint="cs"/>
          <w:rtl/>
        </w:rPr>
        <w:t xml:space="preserve">رفت و تمام شد و آنچه امید آن </w:t>
      </w:r>
      <w:r w:rsidR="00A235EC" w:rsidRPr="00FA3744">
        <w:rPr>
          <w:rFonts w:hint="cs"/>
          <w:rtl/>
        </w:rPr>
        <w:t>می‌رو</w:t>
      </w:r>
      <w:r w:rsidR="008F4B15" w:rsidRPr="00FA3744">
        <w:rPr>
          <w:rFonts w:hint="cs"/>
          <w:rtl/>
        </w:rPr>
        <w:t>د</w:t>
      </w:r>
      <w:r w:rsidR="007C6A2D" w:rsidRPr="00FA3744">
        <w:rPr>
          <w:rFonts w:hint="cs"/>
          <w:rtl/>
        </w:rPr>
        <w:t>،</w:t>
      </w:r>
      <w:r w:rsidR="004F180B" w:rsidRPr="00FA3744">
        <w:rPr>
          <w:rFonts w:hint="cs"/>
          <w:rtl/>
        </w:rPr>
        <w:t xml:space="preserve"> </w:t>
      </w:r>
      <w:r w:rsidR="008F4B15" w:rsidRPr="00FA3744">
        <w:rPr>
          <w:rFonts w:hint="cs"/>
          <w:rtl/>
        </w:rPr>
        <w:t>در دنیای غیب و پنهان است و فقط</w:t>
      </w:r>
      <w:r w:rsidR="00822A7F" w:rsidRPr="00FA3744">
        <w:rPr>
          <w:rFonts w:hint="cs"/>
          <w:rtl/>
        </w:rPr>
        <w:t xml:space="preserve"> لحظه‌ای </w:t>
      </w:r>
      <w:r w:rsidR="008F4B15" w:rsidRPr="00FA3744">
        <w:rPr>
          <w:rFonts w:hint="cs"/>
          <w:rtl/>
        </w:rPr>
        <w:t>که در آن هستی</w:t>
      </w:r>
      <w:r w:rsidR="007C6A2D" w:rsidRPr="00FA3744">
        <w:rPr>
          <w:rFonts w:hint="cs"/>
          <w:rtl/>
        </w:rPr>
        <w:t>،</w:t>
      </w:r>
      <w:r w:rsidR="004F180B" w:rsidRPr="00FA3744">
        <w:rPr>
          <w:rFonts w:hint="cs"/>
          <w:rtl/>
        </w:rPr>
        <w:t xml:space="preserve"> </w:t>
      </w:r>
      <w:r w:rsidR="008F4B15" w:rsidRPr="00FA3744">
        <w:rPr>
          <w:rFonts w:hint="cs"/>
          <w:rtl/>
        </w:rPr>
        <w:t xml:space="preserve">از آن تو </w:t>
      </w:r>
      <w:r w:rsidR="00A235EC" w:rsidRPr="00FA3744">
        <w:rPr>
          <w:rFonts w:hint="cs"/>
          <w:rtl/>
        </w:rPr>
        <w:t>می‌با</w:t>
      </w:r>
      <w:r w:rsidR="008F4B15" w:rsidRPr="00FA3744">
        <w:rPr>
          <w:rFonts w:hint="cs"/>
          <w:rtl/>
        </w:rPr>
        <w:t>شد»</w:t>
      </w:r>
      <w:r w:rsidRPr="00FA3744">
        <w:rPr>
          <w:rFonts w:hint="cs"/>
          <w:rtl/>
        </w:rPr>
        <w:t xml:space="preserve">. </w:t>
      </w:r>
    </w:p>
    <w:p w:rsidR="008F4B15" w:rsidRPr="00FA3744" w:rsidRDefault="008F4B15" w:rsidP="00FA3744">
      <w:pPr>
        <w:pStyle w:val="a4"/>
        <w:rPr>
          <w:rtl/>
        </w:rPr>
      </w:pPr>
      <w:r w:rsidRPr="00FA3744">
        <w:rPr>
          <w:rFonts w:hint="cs"/>
          <w:rtl/>
        </w:rPr>
        <w:t>مشغول شدن به گذشته و به یاد آوردن آن و همچنین نشخوار کردن بلاها و</w:t>
      </w:r>
      <w:r w:rsidR="00E26FEB">
        <w:rPr>
          <w:rFonts w:hint="cs"/>
          <w:rtl/>
        </w:rPr>
        <w:t xml:space="preserve"> رنج‌ها</w:t>
      </w:r>
      <w:r w:rsidRPr="00FA3744">
        <w:rPr>
          <w:rFonts w:hint="cs"/>
          <w:rtl/>
        </w:rPr>
        <w:t>یی که اتفاق افتاده و حوادثی که تمام شده و گذشته</w:t>
      </w:r>
      <w:r w:rsidR="00B53612" w:rsidRPr="00FA3744">
        <w:rPr>
          <w:rFonts w:hint="cs"/>
          <w:rtl/>
        </w:rPr>
        <w:t>‌اند،</w:t>
      </w:r>
      <w:r w:rsidR="004F180B" w:rsidRPr="00FA3744">
        <w:rPr>
          <w:rFonts w:hint="cs"/>
          <w:rtl/>
        </w:rPr>
        <w:t xml:space="preserve"> </w:t>
      </w:r>
      <w:r w:rsidRPr="00FA3744">
        <w:rPr>
          <w:rFonts w:hint="cs"/>
          <w:rtl/>
        </w:rPr>
        <w:t>نوعی حماقت و دیوانگی است</w:t>
      </w:r>
      <w:r w:rsidR="0075782A" w:rsidRPr="00FA3744">
        <w:rPr>
          <w:rFonts w:hint="cs"/>
          <w:rtl/>
        </w:rPr>
        <w:t xml:space="preserve">. </w:t>
      </w:r>
      <w:r w:rsidRPr="00FA3744">
        <w:rPr>
          <w:rFonts w:hint="cs"/>
          <w:rtl/>
        </w:rPr>
        <w:t>یک ضرب المثل چینی</w:t>
      </w:r>
      <w:r w:rsidR="00B53612" w:rsidRPr="00FA3744">
        <w:rPr>
          <w:rFonts w:hint="cs"/>
          <w:rtl/>
        </w:rPr>
        <w:t xml:space="preserve"> می‌گوید</w:t>
      </w:r>
      <w:r w:rsidR="0075782A" w:rsidRPr="00FA3744">
        <w:rPr>
          <w:rFonts w:hint="cs"/>
          <w:rtl/>
        </w:rPr>
        <w:t xml:space="preserve">: </w:t>
      </w:r>
      <w:r w:rsidRPr="00FA3744">
        <w:rPr>
          <w:rFonts w:hint="cs"/>
          <w:rtl/>
        </w:rPr>
        <w:t>تا وقتی به پل نرسیده</w:t>
      </w:r>
      <w:r w:rsidR="00822A7F" w:rsidRPr="00FA3744">
        <w:rPr>
          <w:rFonts w:hint="cs"/>
          <w:rtl/>
        </w:rPr>
        <w:t>‌ای،</w:t>
      </w:r>
      <w:r w:rsidR="004F180B" w:rsidRPr="00FA3744">
        <w:rPr>
          <w:rFonts w:hint="cs"/>
          <w:rtl/>
        </w:rPr>
        <w:t xml:space="preserve"> </w:t>
      </w:r>
      <w:r w:rsidRPr="00FA3744">
        <w:rPr>
          <w:rFonts w:hint="cs"/>
          <w:rtl/>
        </w:rPr>
        <w:t>از آن عبور مکن</w:t>
      </w:r>
      <w:r w:rsidR="0075782A" w:rsidRPr="00FA3744">
        <w:rPr>
          <w:rFonts w:hint="cs"/>
          <w:rtl/>
        </w:rPr>
        <w:t xml:space="preserve">. </w:t>
      </w:r>
      <w:r w:rsidRPr="00FA3744">
        <w:rPr>
          <w:rFonts w:hint="cs"/>
          <w:rtl/>
        </w:rPr>
        <w:t>یعنی در آمدن حوادث و</w:t>
      </w:r>
      <w:r w:rsidR="00E26FEB">
        <w:rPr>
          <w:rFonts w:hint="cs"/>
          <w:rtl/>
        </w:rPr>
        <w:t xml:space="preserve"> رنج‌ها</w:t>
      </w:r>
      <w:r w:rsidR="00C96E34" w:rsidRPr="00FA3744">
        <w:rPr>
          <w:rFonts w:hint="cs"/>
          <w:rtl/>
        </w:rPr>
        <w:t xml:space="preserve"> </w:t>
      </w:r>
      <w:r w:rsidRPr="00FA3744">
        <w:rPr>
          <w:rFonts w:hint="cs"/>
          <w:rtl/>
        </w:rPr>
        <w:t>و</w:t>
      </w:r>
      <w:r w:rsidR="00E26FEB">
        <w:rPr>
          <w:rFonts w:hint="cs"/>
          <w:rtl/>
        </w:rPr>
        <w:t xml:space="preserve"> غم‌های</w:t>
      </w:r>
      <w:r w:rsidRPr="00FA3744">
        <w:rPr>
          <w:rFonts w:hint="cs"/>
          <w:rtl/>
        </w:rPr>
        <w:t xml:space="preserve"> آن شتاب مورز تا</w:t>
      </w:r>
      <w:r w:rsidR="00E26FEB">
        <w:rPr>
          <w:rFonts w:hint="cs"/>
          <w:rtl/>
        </w:rPr>
        <w:t xml:space="preserve"> </w:t>
      </w:r>
      <w:r w:rsidRPr="00FA3744">
        <w:rPr>
          <w:rFonts w:hint="cs"/>
          <w:rtl/>
        </w:rPr>
        <w:t>آنکه آنها را دریابی و با آنها زندگی نمایی</w:t>
      </w:r>
      <w:r w:rsidR="0075782A" w:rsidRPr="00FA3744">
        <w:rPr>
          <w:rFonts w:hint="cs"/>
          <w:rtl/>
        </w:rPr>
        <w:t xml:space="preserve">. </w:t>
      </w:r>
    </w:p>
    <w:p w:rsidR="008F4B15" w:rsidRPr="00FA3744" w:rsidRDefault="008F4B15" w:rsidP="00FA3744">
      <w:pPr>
        <w:pStyle w:val="a4"/>
        <w:rPr>
          <w:rtl/>
        </w:rPr>
      </w:pPr>
      <w:r w:rsidRPr="00FA3744">
        <w:rPr>
          <w:rFonts w:hint="cs"/>
          <w:rtl/>
        </w:rPr>
        <w:t>یکی از پیشوایان گذشته</w:t>
      </w:r>
      <w:r w:rsidR="00B53612" w:rsidRPr="00FA3744">
        <w:rPr>
          <w:rFonts w:hint="cs"/>
          <w:rtl/>
        </w:rPr>
        <w:t xml:space="preserve"> می‌گوید</w:t>
      </w:r>
      <w:r w:rsidR="0075782A" w:rsidRPr="00FA3744">
        <w:rPr>
          <w:rFonts w:hint="cs"/>
          <w:rtl/>
        </w:rPr>
        <w:t xml:space="preserve">: </w:t>
      </w:r>
      <w:r w:rsidRPr="00FA3744">
        <w:rPr>
          <w:rFonts w:hint="cs"/>
          <w:rtl/>
        </w:rPr>
        <w:t>ای انسان! تو</w:t>
      </w:r>
      <w:r w:rsidR="007C6A2D" w:rsidRPr="00FA3744">
        <w:rPr>
          <w:rFonts w:hint="cs"/>
          <w:rtl/>
        </w:rPr>
        <w:t>،</w:t>
      </w:r>
      <w:r w:rsidR="004F180B" w:rsidRPr="00FA3744">
        <w:rPr>
          <w:rFonts w:hint="cs"/>
          <w:rtl/>
        </w:rPr>
        <w:t xml:space="preserve"> </w:t>
      </w:r>
      <w:r w:rsidRPr="00FA3744">
        <w:rPr>
          <w:rFonts w:hint="cs"/>
          <w:rtl/>
        </w:rPr>
        <w:t>سه روز داری؛ دیروزت که رفته است؛ فردایت که هنوز نیامده است و امروزت</w:t>
      </w:r>
      <w:r w:rsidR="0075782A" w:rsidRPr="00FA3744">
        <w:rPr>
          <w:rFonts w:hint="cs"/>
          <w:rtl/>
        </w:rPr>
        <w:t xml:space="preserve">. </w:t>
      </w:r>
      <w:r w:rsidRPr="00FA3744">
        <w:rPr>
          <w:rFonts w:hint="cs"/>
          <w:rtl/>
        </w:rPr>
        <w:t>پس در استفاده از امروز</w:t>
      </w:r>
      <w:r w:rsidR="007C6A2D" w:rsidRPr="00FA3744">
        <w:rPr>
          <w:rFonts w:hint="cs"/>
          <w:rtl/>
        </w:rPr>
        <w:t>،</w:t>
      </w:r>
      <w:r w:rsidR="004F180B" w:rsidRPr="00FA3744">
        <w:rPr>
          <w:rFonts w:hint="cs"/>
          <w:rtl/>
        </w:rPr>
        <w:t xml:space="preserve"> </w:t>
      </w:r>
      <w:r w:rsidRPr="00FA3744">
        <w:rPr>
          <w:rFonts w:hint="cs"/>
          <w:rtl/>
        </w:rPr>
        <w:t>خدا را مورد توجه قرار بده</w:t>
      </w:r>
      <w:r w:rsidR="0075782A" w:rsidRPr="00FA3744">
        <w:rPr>
          <w:rFonts w:hint="cs"/>
          <w:rtl/>
        </w:rPr>
        <w:t xml:space="preserve">. </w:t>
      </w:r>
    </w:p>
    <w:p w:rsidR="008F4B15" w:rsidRPr="00FA3744" w:rsidRDefault="008F4B15" w:rsidP="00FA3744">
      <w:pPr>
        <w:pStyle w:val="a4"/>
        <w:rPr>
          <w:rtl/>
        </w:rPr>
      </w:pPr>
      <w:r w:rsidRPr="00FA3744">
        <w:rPr>
          <w:rFonts w:hint="cs"/>
          <w:rtl/>
        </w:rPr>
        <w:t>کسی که</w:t>
      </w:r>
      <w:r w:rsidR="00E26FEB">
        <w:rPr>
          <w:rFonts w:hint="cs"/>
          <w:rtl/>
        </w:rPr>
        <w:t xml:space="preserve"> غم‌های</w:t>
      </w:r>
      <w:r w:rsidRPr="00FA3744">
        <w:rPr>
          <w:rFonts w:hint="cs"/>
          <w:rtl/>
        </w:rPr>
        <w:t xml:space="preserve"> گذشته و امروز و آینده را بدوش </w:t>
      </w:r>
      <w:r w:rsidR="00A235EC" w:rsidRPr="00FA3744">
        <w:rPr>
          <w:rFonts w:hint="cs"/>
          <w:rtl/>
        </w:rPr>
        <w:t>می‌کش</w:t>
      </w:r>
      <w:r w:rsidRPr="00FA3744">
        <w:rPr>
          <w:rFonts w:hint="cs"/>
          <w:rtl/>
        </w:rPr>
        <w:t>د</w:t>
      </w:r>
      <w:r w:rsidR="007C6A2D" w:rsidRPr="00FA3744">
        <w:rPr>
          <w:rFonts w:hint="cs"/>
          <w:rtl/>
        </w:rPr>
        <w:t>،</w:t>
      </w:r>
      <w:r w:rsidR="004F180B" w:rsidRPr="00FA3744">
        <w:rPr>
          <w:rFonts w:hint="cs"/>
          <w:rtl/>
        </w:rPr>
        <w:t xml:space="preserve"> </w:t>
      </w:r>
      <w:r w:rsidRPr="00FA3744">
        <w:rPr>
          <w:rFonts w:hint="cs"/>
          <w:rtl/>
        </w:rPr>
        <w:t xml:space="preserve">چگونه زندگی خواهد کرد؟! کسی که گذشته را به یاد </w:t>
      </w:r>
      <w:r w:rsidR="00310BD5" w:rsidRPr="00FA3744">
        <w:rPr>
          <w:rFonts w:hint="cs"/>
          <w:rtl/>
        </w:rPr>
        <w:t>می‌آور</w:t>
      </w:r>
      <w:r w:rsidRPr="00FA3744">
        <w:rPr>
          <w:rFonts w:hint="cs"/>
          <w:rtl/>
        </w:rPr>
        <w:t xml:space="preserve">د و به خاطر آن دردمند </w:t>
      </w:r>
      <w:r w:rsidR="00DC3730" w:rsidRPr="00FA3744">
        <w:rPr>
          <w:rFonts w:hint="cs"/>
          <w:rtl/>
        </w:rPr>
        <w:t>می‌شو</w:t>
      </w:r>
      <w:r w:rsidRPr="00FA3744">
        <w:rPr>
          <w:rFonts w:hint="cs"/>
          <w:rtl/>
        </w:rPr>
        <w:t>د</w:t>
      </w:r>
      <w:r w:rsidR="007C6A2D" w:rsidRPr="00FA3744">
        <w:rPr>
          <w:rFonts w:hint="cs"/>
          <w:rtl/>
        </w:rPr>
        <w:t>،</w:t>
      </w:r>
      <w:r w:rsidR="004F180B" w:rsidRPr="00FA3744">
        <w:rPr>
          <w:rFonts w:hint="cs"/>
          <w:rtl/>
        </w:rPr>
        <w:t xml:space="preserve"> </w:t>
      </w:r>
      <w:r w:rsidRPr="00FA3744">
        <w:rPr>
          <w:rFonts w:hint="cs"/>
          <w:rtl/>
        </w:rPr>
        <w:t>چگونه راحت خواهد بود؟! در صورتی که افسوس گذشته</w:t>
      </w:r>
      <w:r w:rsidR="007C6A2D" w:rsidRPr="00FA3744">
        <w:rPr>
          <w:rFonts w:hint="cs"/>
          <w:rtl/>
        </w:rPr>
        <w:t>،</w:t>
      </w:r>
      <w:r w:rsidR="004F180B" w:rsidRPr="00FA3744">
        <w:rPr>
          <w:rFonts w:hint="cs"/>
          <w:rtl/>
        </w:rPr>
        <w:t xml:space="preserve"> </w:t>
      </w:r>
      <w:r w:rsidRPr="00FA3744">
        <w:rPr>
          <w:rFonts w:hint="cs"/>
          <w:rtl/>
        </w:rPr>
        <w:t>هیچ سودی ندارد!</w:t>
      </w:r>
    </w:p>
    <w:p w:rsidR="008F4B15" w:rsidRPr="00FA3744" w:rsidRDefault="008F4B15" w:rsidP="00FA3744">
      <w:pPr>
        <w:pStyle w:val="a4"/>
        <w:rPr>
          <w:rtl/>
        </w:rPr>
      </w:pPr>
      <w:r w:rsidRPr="00FA3744">
        <w:rPr>
          <w:rFonts w:hint="cs"/>
          <w:rtl/>
        </w:rPr>
        <w:t>و معنای اینکه «هرگاه صبح کردی</w:t>
      </w:r>
      <w:r w:rsidR="007C6A2D" w:rsidRPr="00FA3744">
        <w:rPr>
          <w:rFonts w:hint="cs"/>
          <w:rtl/>
        </w:rPr>
        <w:t>،</w:t>
      </w:r>
      <w:r w:rsidR="004F180B" w:rsidRPr="00FA3744">
        <w:rPr>
          <w:rFonts w:hint="cs"/>
          <w:rtl/>
        </w:rPr>
        <w:t xml:space="preserve"> </w:t>
      </w:r>
      <w:r w:rsidRPr="00FA3744">
        <w:rPr>
          <w:rFonts w:hint="cs"/>
          <w:rtl/>
        </w:rPr>
        <w:t>منتظر غروب مباش وچون غروب کردی</w:t>
      </w:r>
      <w:r w:rsidR="007C6A2D" w:rsidRPr="00FA3744">
        <w:rPr>
          <w:rFonts w:hint="cs"/>
          <w:rtl/>
        </w:rPr>
        <w:t>،</w:t>
      </w:r>
      <w:r w:rsidR="004F180B" w:rsidRPr="00FA3744">
        <w:rPr>
          <w:rFonts w:hint="cs"/>
          <w:rtl/>
        </w:rPr>
        <w:t xml:space="preserve"> </w:t>
      </w:r>
      <w:r w:rsidRPr="00FA3744">
        <w:rPr>
          <w:rFonts w:hint="cs"/>
          <w:rtl/>
        </w:rPr>
        <w:t>منتظر صبح مباش»</w:t>
      </w:r>
      <w:r w:rsidR="007C6A2D" w:rsidRPr="00FA3744">
        <w:rPr>
          <w:rFonts w:hint="cs"/>
          <w:rtl/>
        </w:rPr>
        <w:t>،</w:t>
      </w:r>
      <w:r w:rsidR="004F180B" w:rsidRPr="00FA3744">
        <w:rPr>
          <w:rFonts w:hint="cs"/>
          <w:rtl/>
        </w:rPr>
        <w:t xml:space="preserve"> </w:t>
      </w:r>
      <w:r w:rsidRPr="00FA3744">
        <w:rPr>
          <w:rFonts w:hint="cs"/>
          <w:rtl/>
        </w:rPr>
        <w:t>این است که آرزوی طولانی نداشته باش و همواره انتظار فرارسیدن اجل خویش را بکش و کارهای نیک انجام بده؛ با بلندپروازی به آینده مشغول مباش و تلاشها و کارهایت را بر امروز متمرکز کن و فقط به امروز اهتمام بورز؛ امروز اخلاق خوبی داشته باش؛ به تندرستی خود توجه نما و با دیگران به خوبی و زیبایی رفتار کن</w:t>
      </w:r>
      <w:r w:rsidR="0075782A" w:rsidRPr="00FA3744">
        <w:rPr>
          <w:rFonts w:hint="cs"/>
          <w:rtl/>
        </w:rPr>
        <w:t xml:space="preserve">. </w:t>
      </w:r>
    </w:p>
    <w:p w:rsidR="008F4B15" w:rsidRPr="00E616D5" w:rsidRDefault="008F4B15" w:rsidP="004A7237">
      <w:pPr>
        <w:pStyle w:val="a"/>
        <w:rPr>
          <w:rtl/>
        </w:rPr>
      </w:pPr>
      <w:bookmarkStart w:id="93" w:name="_Toc275546682"/>
      <w:bookmarkStart w:id="94" w:name="_Toc420959294"/>
      <w:r w:rsidRPr="00E616D5">
        <w:rPr>
          <w:rFonts w:hint="cs"/>
          <w:rtl/>
        </w:rPr>
        <w:t>نکته</w:t>
      </w:r>
      <w:bookmarkEnd w:id="93"/>
      <w:bookmarkEnd w:id="94"/>
    </w:p>
    <w:p w:rsidR="008F4B15" w:rsidRPr="00A557FB" w:rsidRDefault="008F4B15" w:rsidP="00E26FEB">
      <w:pPr>
        <w:pStyle w:val="a4"/>
        <w:rPr>
          <w:rtl/>
          <w:lang w:bidi="fa-IR"/>
        </w:rPr>
      </w:pPr>
      <w:r>
        <w:rPr>
          <w:rFonts w:hint="cs"/>
          <w:rtl/>
          <w:lang w:bidi="fa-IR"/>
        </w:rPr>
        <w:t>غم مخ</w:t>
      </w:r>
      <w:r w:rsidRPr="00A557FB">
        <w:rPr>
          <w:rFonts w:hint="cs"/>
          <w:rtl/>
          <w:lang w:bidi="fa-IR"/>
        </w:rPr>
        <w:t>ور</w:t>
      </w:r>
      <w:r>
        <w:rPr>
          <w:rFonts w:hint="cs"/>
          <w:rtl/>
          <w:lang w:bidi="fa-IR"/>
        </w:rPr>
        <w:t>؛</w:t>
      </w:r>
      <w:r w:rsidRPr="00A557FB">
        <w:rPr>
          <w:rFonts w:hint="cs"/>
          <w:rtl/>
          <w:lang w:bidi="fa-IR"/>
        </w:rPr>
        <w:t xml:space="preserve"> چون تقدیر الهی رقم خورده و</w:t>
      </w:r>
      <w:r>
        <w:rPr>
          <w:rFonts w:hint="cs"/>
          <w:rtl/>
          <w:lang w:bidi="fa-IR"/>
        </w:rPr>
        <w:t xml:space="preserve"> </w:t>
      </w:r>
      <w:r w:rsidRPr="00A557FB">
        <w:rPr>
          <w:rFonts w:hint="cs"/>
          <w:rtl/>
          <w:lang w:bidi="fa-IR"/>
        </w:rPr>
        <w:t>دفتر تقدیر بسته شده است و آنچه مقدر شده</w:t>
      </w:r>
      <w:r w:rsidR="007C6A2D">
        <w:rPr>
          <w:rFonts w:hint="cs"/>
          <w:rtl/>
          <w:lang w:bidi="fa-IR"/>
        </w:rPr>
        <w:t>،</w:t>
      </w:r>
      <w:r w:rsidR="004F180B">
        <w:rPr>
          <w:rFonts w:hint="cs"/>
          <w:rtl/>
          <w:lang w:bidi="fa-IR"/>
        </w:rPr>
        <w:t xml:space="preserve"> </w:t>
      </w:r>
      <w:r w:rsidRPr="00A557FB">
        <w:rPr>
          <w:rFonts w:hint="cs"/>
          <w:rtl/>
          <w:lang w:bidi="fa-IR"/>
        </w:rPr>
        <w:t>اتفاق خواهد افتاد</w:t>
      </w:r>
      <w:r w:rsidR="0075782A">
        <w:rPr>
          <w:rFonts w:hint="cs"/>
          <w:rtl/>
          <w:lang w:bidi="fa-IR"/>
        </w:rPr>
        <w:t xml:space="preserve">. </w:t>
      </w:r>
      <w:r w:rsidRPr="00A557FB">
        <w:rPr>
          <w:rFonts w:hint="cs"/>
          <w:rtl/>
          <w:lang w:bidi="fa-IR"/>
        </w:rPr>
        <w:t>از این</w:t>
      </w:r>
      <w:r>
        <w:rPr>
          <w:rFonts w:hint="cs"/>
          <w:rtl/>
          <w:lang w:bidi="fa-IR"/>
        </w:rPr>
        <w:t>رو بدان که غم و ناراحتی تو</w:t>
      </w:r>
      <w:r w:rsidR="007C6A2D">
        <w:rPr>
          <w:rFonts w:hint="cs"/>
          <w:rtl/>
          <w:lang w:bidi="fa-IR"/>
        </w:rPr>
        <w:t>،</w:t>
      </w:r>
      <w:r w:rsidR="004F180B">
        <w:rPr>
          <w:rFonts w:hint="cs"/>
          <w:rtl/>
          <w:lang w:bidi="fa-IR"/>
        </w:rPr>
        <w:t xml:space="preserve"> </w:t>
      </w:r>
      <w:r w:rsidRPr="00A557FB">
        <w:rPr>
          <w:rFonts w:hint="cs"/>
          <w:rtl/>
          <w:lang w:bidi="fa-IR"/>
        </w:rPr>
        <w:t>چیزی ر</w:t>
      </w:r>
      <w:r>
        <w:rPr>
          <w:rFonts w:hint="cs"/>
          <w:rtl/>
          <w:lang w:bidi="fa-IR"/>
        </w:rPr>
        <w:t>ا پس و پیش و اضافه و کم ن</w:t>
      </w:r>
      <w:r w:rsidR="00FB0E09">
        <w:rPr>
          <w:rFonts w:hint="cs"/>
          <w:rtl/>
          <w:lang w:bidi="fa-IR"/>
        </w:rPr>
        <w:t>می‌کن</w:t>
      </w:r>
      <w:r>
        <w:rPr>
          <w:rFonts w:hint="cs"/>
          <w:rtl/>
          <w:lang w:bidi="fa-IR"/>
        </w:rPr>
        <w:t>د</w:t>
      </w:r>
      <w:r w:rsidR="0075782A">
        <w:rPr>
          <w:rFonts w:hint="cs"/>
          <w:rtl/>
          <w:lang w:bidi="fa-IR"/>
        </w:rPr>
        <w:t xml:space="preserve">. </w:t>
      </w:r>
    </w:p>
    <w:p w:rsidR="008F4B15" w:rsidRPr="00A557FB" w:rsidRDefault="008F4B15" w:rsidP="00E26FEB">
      <w:pPr>
        <w:pStyle w:val="a4"/>
        <w:rPr>
          <w:rtl/>
          <w:lang w:bidi="fa-IR"/>
        </w:rPr>
      </w:pPr>
      <w:r>
        <w:rPr>
          <w:rFonts w:hint="cs"/>
          <w:rtl/>
          <w:lang w:bidi="fa-IR"/>
        </w:rPr>
        <w:t xml:space="preserve">غم مخور؛ </w:t>
      </w:r>
      <w:r w:rsidRPr="00A557FB">
        <w:rPr>
          <w:rFonts w:hint="cs"/>
          <w:rtl/>
          <w:lang w:bidi="fa-IR"/>
        </w:rPr>
        <w:t xml:space="preserve">چون </w:t>
      </w:r>
      <w:r>
        <w:rPr>
          <w:rFonts w:hint="cs"/>
          <w:rtl/>
          <w:lang w:bidi="fa-IR"/>
        </w:rPr>
        <w:t xml:space="preserve">مگر </w:t>
      </w:r>
      <w:r w:rsidR="00DC3730">
        <w:rPr>
          <w:rFonts w:hint="cs"/>
          <w:rtl/>
          <w:lang w:bidi="fa-IR"/>
        </w:rPr>
        <w:t>می‌شو</w:t>
      </w:r>
      <w:r>
        <w:rPr>
          <w:rFonts w:hint="cs"/>
          <w:rtl/>
          <w:lang w:bidi="fa-IR"/>
        </w:rPr>
        <w:t xml:space="preserve">د با غم خوردن </w:t>
      </w:r>
      <w:r w:rsidRPr="00A557FB">
        <w:rPr>
          <w:rFonts w:hint="cs"/>
          <w:rtl/>
          <w:lang w:bidi="fa-IR"/>
        </w:rPr>
        <w:t>روزگار را متوقف</w:t>
      </w:r>
      <w:r>
        <w:rPr>
          <w:rFonts w:hint="cs"/>
          <w:rtl/>
          <w:lang w:bidi="fa-IR"/>
        </w:rPr>
        <w:t xml:space="preserve"> گردانی</w:t>
      </w:r>
      <w:r w:rsidR="007C6A2D">
        <w:rPr>
          <w:rFonts w:hint="cs"/>
          <w:rtl/>
          <w:lang w:bidi="fa-IR"/>
        </w:rPr>
        <w:t>،</w:t>
      </w:r>
      <w:r w:rsidR="004F180B">
        <w:rPr>
          <w:rFonts w:hint="cs"/>
          <w:rtl/>
          <w:lang w:bidi="fa-IR"/>
        </w:rPr>
        <w:t xml:space="preserve"> </w:t>
      </w:r>
      <w:r w:rsidRPr="00A557FB">
        <w:rPr>
          <w:rFonts w:hint="cs"/>
          <w:rtl/>
          <w:lang w:bidi="fa-IR"/>
        </w:rPr>
        <w:t>خورشید را نگاه داری</w:t>
      </w:r>
      <w:r w:rsidR="007C6A2D">
        <w:rPr>
          <w:rFonts w:hint="cs"/>
          <w:rtl/>
          <w:lang w:bidi="fa-IR"/>
        </w:rPr>
        <w:t>،</w:t>
      </w:r>
      <w:r w:rsidR="004F180B">
        <w:rPr>
          <w:rFonts w:hint="cs"/>
          <w:rtl/>
          <w:lang w:bidi="fa-IR"/>
        </w:rPr>
        <w:t xml:space="preserve"> </w:t>
      </w:r>
      <w:r w:rsidRPr="00A557FB">
        <w:rPr>
          <w:rFonts w:hint="cs"/>
          <w:rtl/>
          <w:lang w:bidi="fa-IR"/>
        </w:rPr>
        <w:t>عق</w:t>
      </w:r>
      <w:r>
        <w:rPr>
          <w:rFonts w:hint="cs"/>
          <w:rtl/>
          <w:lang w:bidi="fa-IR"/>
        </w:rPr>
        <w:t>ربه</w:t>
      </w:r>
      <w:r w:rsidR="00B53612">
        <w:rPr>
          <w:rFonts w:hint="cs"/>
          <w:rtl/>
          <w:lang w:bidi="fa-IR"/>
        </w:rPr>
        <w:t xml:space="preserve">‌های </w:t>
      </w:r>
      <w:r>
        <w:rPr>
          <w:rFonts w:hint="cs"/>
          <w:rtl/>
          <w:lang w:bidi="fa-IR"/>
        </w:rPr>
        <w:t>ساعت را به عقب برگردانی</w:t>
      </w:r>
      <w:r w:rsidR="007C6A2D">
        <w:rPr>
          <w:rFonts w:hint="cs"/>
          <w:rtl/>
          <w:lang w:bidi="fa-IR"/>
        </w:rPr>
        <w:t>،</w:t>
      </w:r>
      <w:r w:rsidR="004F180B">
        <w:rPr>
          <w:rFonts w:hint="cs"/>
          <w:rtl/>
          <w:lang w:bidi="fa-IR"/>
        </w:rPr>
        <w:t xml:space="preserve"> </w:t>
      </w:r>
      <w:r>
        <w:rPr>
          <w:rFonts w:hint="cs"/>
          <w:rtl/>
          <w:lang w:bidi="fa-IR"/>
        </w:rPr>
        <w:t>قدمهایت را به عقب بگذاری و آب رفته را به جوی برگردانی؟</w:t>
      </w:r>
      <w:r w:rsidRPr="00A557FB">
        <w:rPr>
          <w:rFonts w:hint="cs"/>
          <w:rtl/>
          <w:lang w:bidi="fa-IR"/>
        </w:rPr>
        <w:t>!</w:t>
      </w:r>
    </w:p>
    <w:p w:rsidR="008F4B15" w:rsidRPr="00A557FB" w:rsidRDefault="008F4B15" w:rsidP="00E26FEB">
      <w:pPr>
        <w:pStyle w:val="a4"/>
        <w:rPr>
          <w:rtl/>
          <w:lang w:bidi="fa-IR"/>
        </w:rPr>
      </w:pPr>
      <w:r>
        <w:rPr>
          <w:rFonts w:hint="cs"/>
          <w:rtl/>
          <w:lang w:bidi="fa-IR"/>
        </w:rPr>
        <w:t>غم مخور</w:t>
      </w:r>
      <w:r w:rsidRPr="00A557FB">
        <w:rPr>
          <w:rFonts w:hint="cs"/>
          <w:rtl/>
          <w:lang w:bidi="fa-IR"/>
        </w:rPr>
        <w:t>؛</w:t>
      </w:r>
      <w:r>
        <w:rPr>
          <w:rFonts w:hint="cs"/>
          <w:rtl/>
          <w:lang w:bidi="fa-IR"/>
        </w:rPr>
        <w:t xml:space="preserve"> </w:t>
      </w:r>
      <w:r w:rsidRPr="00A557FB">
        <w:rPr>
          <w:rFonts w:hint="cs"/>
          <w:rtl/>
          <w:lang w:bidi="fa-IR"/>
        </w:rPr>
        <w:t xml:space="preserve">چون غم خوردن </w:t>
      </w:r>
      <w:r>
        <w:rPr>
          <w:rFonts w:hint="cs"/>
          <w:rtl/>
          <w:lang w:bidi="fa-IR"/>
        </w:rPr>
        <w:t>هم</w:t>
      </w:r>
      <w:r w:rsidRPr="00A557FB">
        <w:rPr>
          <w:rFonts w:hint="cs"/>
          <w:rtl/>
          <w:lang w:bidi="fa-IR"/>
        </w:rPr>
        <w:t>چون طوفانی است که ه</w:t>
      </w:r>
      <w:r>
        <w:rPr>
          <w:rFonts w:hint="cs"/>
          <w:rtl/>
          <w:lang w:bidi="fa-IR"/>
        </w:rPr>
        <w:t xml:space="preserve">وا را خراب و آب را آلوده </w:t>
      </w:r>
      <w:r w:rsidR="00FB0E09">
        <w:rPr>
          <w:rFonts w:hint="cs"/>
          <w:rtl/>
          <w:lang w:bidi="fa-IR"/>
        </w:rPr>
        <w:t>می‌کن</w:t>
      </w:r>
      <w:r>
        <w:rPr>
          <w:rFonts w:hint="cs"/>
          <w:rtl/>
          <w:lang w:bidi="fa-IR"/>
        </w:rPr>
        <w:t>د</w:t>
      </w:r>
      <w:r w:rsidRPr="00A557FB">
        <w:rPr>
          <w:rFonts w:hint="cs"/>
          <w:rtl/>
          <w:lang w:bidi="fa-IR"/>
        </w:rPr>
        <w:t>؛</w:t>
      </w:r>
      <w:r>
        <w:rPr>
          <w:rFonts w:hint="cs"/>
          <w:rtl/>
          <w:lang w:bidi="fa-IR"/>
        </w:rPr>
        <w:t xml:space="preserve"> </w:t>
      </w:r>
      <w:r w:rsidRPr="00A557FB">
        <w:rPr>
          <w:rFonts w:hint="cs"/>
          <w:rtl/>
          <w:lang w:bidi="fa-IR"/>
        </w:rPr>
        <w:t>رنگ آ</w:t>
      </w:r>
      <w:r>
        <w:rPr>
          <w:rFonts w:hint="cs"/>
          <w:rtl/>
          <w:lang w:bidi="fa-IR"/>
        </w:rPr>
        <w:t xml:space="preserve">سمان را تغییر </w:t>
      </w:r>
      <w:r w:rsidR="00BB0072">
        <w:rPr>
          <w:rFonts w:hint="cs"/>
          <w:rtl/>
          <w:lang w:bidi="fa-IR"/>
        </w:rPr>
        <w:t>می‌ده</w:t>
      </w:r>
      <w:r>
        <w:rPr>
          <w:rFonts w:hint="cs"/>
          <w:rtl/>
          <w:lang w:bidi="fa-IR"/>
        </w:rPr>
        <w:t>د و</w:t>
      </w:r>
      <w:r w:rsidR="00FF64C1">
        <w:rPr>
          <w:rFonts w:hint="cs"/>
          <w:rtl/>
          <w:lang w:bidi="fa-IR"/>
        </w:rPr>
        <w:t xml:space="preserve"> گل‌های</w:t>
      </w:r>
      <w:r>
        <w:rPr>
          <w:rFonts w:hint="cs"/>
          <w:rtl/>
          <w:lang w:bidi="fa-IR"/>
        </w:rPr>
        <w:t xml:space="preserve"> نو</w:t>
      </w:r>
      <w:r w:rsidRPr="00A557FB">
        <w:rPr>
          <w:rFonts w:hint="cs"/>
          <w:rtl/>
          <w:lang w:bidi="fa-IR"/>
        </w:rPr>
        <w:t>شکفته را در باغ زیبا و سر</w:t>
      </w:r>
      <w:r>
        <w:rPr>
          <w:rFonts w:hint="cs"/>
          <w:rtl/>
          <w:lang w:bidi="fa-IR"/>
        </w:rPr>
        <w:t>سبز</w:t>
      </w:r>
      <w:r w:rsidR="007C6A2D">
        <w:rPr>
          <w:rFonts w:hint="cs"/>
          <w:rtl/>
          <w:lang w:bidi="fa-IR"/>
        </w:rPr>
        <w:t>،</w:t>
      </w:r>
      <w:r w:rsidR="004F180B">
        <w:rPr>
          <w:rFonts w:hint="cs"/>
          <w:rtl/>
          <w:lang w:bidi="fa-IR"/>
        </w:rPr>
        <w:t xml:space="preserve"> </w:t>
      </w:r>
      <w:r w:rsidR="004322D8">
        <w:rPr>
          <w:rFonts w:hint="cs"/>
          <w:rtl/>
          <w:lang w:bidi="fa-IR"/>
        </w:rPr>
        <w:t>می‌شک</w:t>
      </w:r>
      <w:r w:rsidRPr="00A557FB">
        <w:rPr>
          <w:rFonts w:hint="cs"/>
          <w:rtl/>
          <w:lang w:bidi="fa-IR"/>
        </w:rPr>
        <w:t>ند</w:t>
      </w:r>
      <w:r w:rsidR="0075782A">
        <w:rPr>
          <w:rFonts w:hint="cs"/>
          <w:rtl/>
          <w:lang w:bidi="fa-IR"/>
        </w:rPr>
        <w:t xml:space="preserve">. </w:t>
      </w:r>
    </w:p>
    <w:p w:rsidR="008F4B15" w:rsidRPr="00A557FB" w:rsidRDefault="008F4B15" w:rsidP="00E26FEB">
      <w:pPr>
        <w:pStyle w:val="a4"/>
        <w:rPr>
          <w:rtl/>
          <w:lang w:bidi="fa-IR"/>
        </w:rPr>
      </w:pPr>
      <w:r w:rsidRPr="00A557FB">
        <w:rPr>
          <w:rFonts w:hint="cs"/>
          <w:rtl/>
          <w:lang w:bidi="fa-IR"/>
        </w:rPr>
        <w:lastRenderedPageBreak/>
        <w:t>غم مخور؛</w:t>
      </w:r>
      <w:r>
        <w:rPr>
          <w:rFonts w:hint="cs"/>
          <w:rtl/>
          <w:lang w:bidi="fa-IR"/>
        </w:rPr>
        <w:t xml:space="preserve"> زیرا کسی که غم </w:t>
      </w:r>
      <w:r w:rsidR="0056151E">
        <w:rPr>
          <w:rFonts w:hint="cs"/>
          <w:rtl/>
          <w:lang w:bidi="fa-IR"/>
        </w:rPr>
        <w:t>می‌خو</w:t>
      </w:r>
      <w:r>
        <w:rPr>
          <w:rFonts w:hint="cs"/>
          <w:rtl/>
          <w:lang w:bidi="fa-IR"/>
        </w:rPr>
        <w:t>رد</w:t>
      </w:r>
      <w:r w:rsidR="007C6A2D">
        <w:rPr>
          <w:rFonts w:hint="cs"/>
          <w:rtl/>
          <w:lang w:bidi="fa-IR"/>
        </w:rPr>
        <w:t>،</w:t>
      </w:r>
      <w:r w:rsidR="004F180B">
        <w:rPr>
          <w:rFonts w:hint="cs"/>
          <w:rtl/>
          <w:lang w:bidi="fa-IR"/>
        </w:rPr>
        <w:t xml:space="preserve"> </w:t>
      </w:r>
      <w:r>
        <w:rPr>
          <w:rFonts w:hint="cs"/>
          <w:rtl/>
          <w:lang w:bidi="fa-IR"/>
        </w:rPr>
        <w:t xml:space="preserve">مانند جویباری است که از دریا جدا </w:t>
      </w:r>
      <w:r w:rsidR="00DC3730">
        <w:rPr>
          <w:rFonts w:hint="cs"/>
          <w:rtl/>
          <w:lang w:bidi="fa-IR"/>
        </w:rPr>
        <w:t>می‌شو</w:t>
      </w:r>
      <w:r>
        <w:rPr>
          <w:rFonts w:hint="cs"/>
          <w:rtl/>
          <w:lang w:bidi="fa-IR"/>
        </w:rPr>
        <w:t>د و باز به در</w:t>
      </w:r>
      <w:r w:rsidRPr="00A557FB">
        <w:rPr>
          <w:rFonts w:hint="cs"/>
          <w:rtl/>
          <w:lang w:bidi="fa-IR"/>
        </w:rPr>
        <w:t>یا</w:t>
      </w:r>
      <w:r w:rsidR="00922A1A">
        <w:rPr>
          <w:rFonts w:hint="cs"/>
          <w:rtl/>
          <w:lang w:bidi="fa-IR"/>
        </w:rPr>
        <w:t xml:space="preserve"> می‌</w:t>
      </w:r>
      <w:r w:rsidRPr="00A557FB">
        <w:rPr>
          <w:rFonts w:hint="cs"/>
          <w:rtl/>
          <w:lang w:bidi="fa-IR"/>
        </w:rPr>
        <w:t xml:space="preserve">ریزد </w:t>
      </w:r>
      <w:r>
        <w:rPr>
          <w:rFonts w:hint="cs"/>
          <w:rtl/>
          <w:lang w:bidi="fa-IR"/>
        </w:rPr>
        <w:t>یا همچون</w:t>
      </w:r>
      <w:r w:rsidRPr="00A557FB">
        <w:rPr>
          <w:rFonts w:hint="cs"/>
          <w:rtl/>
          <w:lang w:bidi="fa-IR"/>
        </w:rPr>
        <w:t xml:space="preserve"> ز</w:t>
      </w:r>
      <w:r>
        <w:rPr>
          <w:rFonts w:hint="cs"/>
          <w:rtl/>
          <w:lang w:bidi="fa-IR"/>
        </w:rPr>
        <w:t>نی است که هر چه را بافته و رشته</w:t>
      </w:r>
      <w:r w:rsidR="007C6A2D">
        <w:rPr>
          <w:rFonts w:hint="cs"/>
          <w:rtl/>
          <w:lang w:bidi="fa-IR"/>
        </w:rPr>
        <w:t>،</w:t>
      </w:r>
      <w:r w:rsidR="004F180B">
        <w:rPr>
          <w:rFonts w:hint="cs"/>
          <w:rtl/>
          <w:lang w:bidi="fa-IR"/>
        </w:rPr>
        <w:t xml:space="preserve"> </w:t>
      </w:r>
      <w:r w:rsidRPr="00A557FB">
        <w:rPr>
          <w:rFonts w:hint="cs"/>
          <w:rtl/>
          <w:lang w:bidi="fa-IR"/>
        </w:rPr>
        <w:t xml:space="preserve">پنبه </w:t>
      </w:r>
      <w:r w:rsidR="00FB0E09">
        <w:rPr>
          <w:rFonts w:hint="cs"/>
          <w:rtl/>
          <w:lang w:bidi="fa-IR"/>
        </w:rPr>
        <w:t>می‌کن</w:t>
      </w:r>
      <w:r w:rsidRPr="00A557FB">
        <w:rPr>
          <w:rFonts w:hint="cs"/>
          <w:rtl/>
          <w:lang w:bidi="fa-IR"/>
        </w:rPr>
        <w:t xml:space="preserve">د و مانند </w:t>
      </w:r>
      <w:r>
        <w:rPr>
          <w:rFonts w:hint="cs"/>
          <w:rtl/>
          <w:lang w:bidi="fa-IR"/>
        </w:rPr>
        <w:t xml:space="preserve">کسی است که در مشک سوراخی </w:t>
      </w:r>
      <w:r w:rsidR="00BB0072">
        <w:rPr>
          <w:rFonts w:hint="cs"/>
          <w:rtl/>
          <w:lang w:bidi="fa-IR"/>
        </w:rPr>
        <w:t>می‌دم</w:t>
      </w:r>
      <w:r>
        <w:rPr>
          <w:rFonts w:hint="cs"/>
          <w:rtl/>
          <w:lang w:bidi="fa-IR"/>
        </w:rPr>
        <w:t>د</w:t>
      </w:r>
      <w:r w:rsidR="007C6A2D">
        <w:rPr>
          <w:rFonts w:hint="cs"/>
          <w:rtl/>
          <w:lang w:bidi="fa-IR"/>
        </w:rPr>
        <w:t>،</w:t>
      </w:r>
      <w:r w:rsidR="004F180B">
        <w:rPr>
          <w:rFonts w:hint="cs"/>
          <w:rtl/>
          <w:lang w:bidi="fa-IR"/>
        </w:rPr>
        <w:t xml:space="preserve"> </w:t>
      </w:r>
      <w:r w:rsidR="00BB0072">
        <w:rPr>
          <w:rFonts w:hint="cs"/>
          <w:rtl/>
          <w:lang w:bidi="fa-IR"/>
        </w:rPr>
        <w:t>و همانند نویسنده</w:t>
      </w:r>
      <w:r w:rsidR="00BB0072">
        <w:rPr>
          <w:rFonts w:hint="eastAsia"/>
          <w:rtl/>
          <w:lang w:bidi="fa-IR"/>
        </w:rPr>
        <w:t>‌</w:t>
      </w:r>
      <w:r w:rsidRPr="00A557FB">
        <w:rPr>
          <w:rFonts w:hint="cs"/>
          <w:rtl/>
          <w:lang w:bidi="fa-IR"/>
        </w:rPr>
        <w:t xml:space="preserve">ای است که با انگشت خود روی آب </w:t>
      </w:r>
      <w:r w:rsidR="00BB0072">
        <w:rPr>
          <w:rFonts w:hint="cs"/>
          <w:rtl/>
          <w:lang w:bidi="fa-IR"/>
        </w:rPr>
        <w:t>می‌نوی</w:t>
      </w:r>
      <w:r>
        <w:rPr>
          <w:rFonts w:hint="cs"/>
          <w:rtl/>
          <w:lang w:bidi="fa-IR"/>
        </w:rPr>
        <w:t>سد</w:t>
      </w:r>
      <w:r w:rsidR="0075782A">
        <w:rPr>
          <w:rFonts w:hint="cs"/>
          <w:rtl/>
          <w:lang w:bidi="fa-IR"/>
        </w:rPr>
        <w:t xml:space="preserve">. </w:t>
      </w:r>
    </w:p>
    <w:p w:rsidR="008F4B15" w:rsidRDefault="008F4B15" w:rsidP="00E26FEB">
      <w:pPr>
        <w:pStyle w:val="a4"/>
        <w:rPr>
          <w:rtl/>
          <w:lang w:bidi="fa-IR"/>
        </w:rPr>
      </w:pPr>
      <w:r w:rsidRPr="00A557FB">
        <w:rPr>
          <w:rFonts w:hint="cs"/>
          <w:rtl/>
          <w:lang w:bidi="fa-IR"/>
        </w:rPr>
        <w:t>غم مخور؛</w:t>
      </w:r>
      <w:r>
        <w:rPr>
          <w:rFonts w:hint="cs"/>
          <w:rtl/>
          <w:lang w:bidi="fa-IR"/>
        </w:rPr>
        <w:t xml:space="preserve"> </w:t>
      </w:r>
      <w:r w:rsidRPr="00A557FB">
        <w:rPr>
          <w:rFonts w:hint="cs"/>
          <w:rtl/>
          <w:lang w:bidi="fa-IR"/>
        </w:rPr>
        <w:t>چون عمر واقعی تو</w:t>
      </w:r>
      <w:r w:rsidR="007C6A2D">
        <w:rPr>
          <w:rFonts w:hint="cs"/>
          <w:rtl/>
          <w:lang w:bidi="fa-IR"/>
        </w:rPr>
        <w:t>،</w:t>
      </w:r>
      <w:r w:rsidR="004F180B">
        <w:rPr>
          <w:rFonts w:hint="cs"/>
          <w:rtl/>
          <w:lang w:bidi="fa-IR"/>
        </w:rPr>
        <w:t xml:space="preserve"> </w:t>
      </w:r>
      <w:r>
        <w:rPr>
          <w:rFonts w:hint="cs"/>
          <w:rtl/>
          <w:lang w:bidi="fa-IR"/>
        </w:rPr>
        <w:t>دوران خوشبختی و آسایش خاطر توست</w:t>
      </w:r>
      <w:r w:rsidR="0075782A">
        <w:rPr>
          <w:rFonts w:hint="cs"/>
          <w:rtl/>
          <w:lang w:bidi="fa-IR"/>
        </w:rPr>
        <w:t xml:space="preserve">. </w:t>
      </w:r>
      <w:r w:rsidRPr="00A557FB">
        <w:rPr>
          <w:rFonts w:hint="cs"/>
          <w:rtl/>
          <w:lang w:bidi="fa-IR"/>
        </w:rPr>
        <w:t xml:space="preserve">پس روزهایت را </w:t>
      </w:r>
      <w:r>
        <w:rPr>
          <w:rFonts w:hint="cs"/>
          <w:rtl/>
          <w:lang w:bidi="fa-IR"/>
        </w:rPr>
        <w:t>در اندوه و ناراحتی صرف مکن و شب</w:t>
      </w:r>
      <w:r w:rsidRPr="00A557FB">
        <w:rPr>
          <w:rFonts w:hint="cs"/>
          <w:rtl/>
          <w:lang w:bidi="fa-IR"/>
        </w:rPr>
        <w:t xml:space="preserve">هایت را در </w:t>
      </w:r>
      <w:r>
        <w:rPr>
          <w:rFonts w:hint="cs"/>
          <w:rtl/>
          <w:lang w:bidi="fa-IR"/>
        </w:rPr>
        <w:t>غم و اندوه از دست مده و لحظه</w:t>
      </w:r>
      <w:r w:rsidR="00822A7F">
        <w:rPr>
          <w:rFonts w:hint="cs"/>
          <w:rtl/>
          <w:lang w:bidi="fa-IR"/>
        </w:rPr>
        <w:t>‌ای،</w:t>
      </w:r>
      <w:r w:rsidR="004F180B">
        <w:rPr>
          <w:rFonts w:hint="cs"/>
          <w:rtl/>
          <w:lang w:bidi="fa-IR"/>
        </w:rPr>
        <w:t xml:space="preserve"> </w:t>
      </w:r>
      <w:r>
        <w:rPr>
          <w:rFonts w:hint="cs"/>
          <w:rtl/>
          <w:lang w:bidi="fa-IR"/>
        </w:rPr>
        <w:t>زندگیت را در</w:t>
      </w:r>
      <w:r w:rsidRPr="00A557FB">
        <w:rPr>
          <w:rFonts w:hint="cs"/>
          <w:rtl/>
          <w:lang w:bidi="fa-IR"/>
        </w:rPr>
        <w:t>میان</w:t>
      </w:r>
      <w:r w:rsidR="00105E79">
        <w:rPr>
          <w:rFonts w:hint="cs"/>
          <w:rtl/>
          <w:lang w:bidi="fa-IR"/>
        </w:rPr>
        <w:t xml:space="preserve"> غم‌ها </w:t>
      </w:r>
      <w:r>
        <w:rPr>
          <w:rFonts w:hint="cs"/>
          <w:rtl/>
          <w:lang w:bidi="fa-IR"/>
        </w:rPr>
        <w:t>نگذران و در تلف کردن زندگیت زیاده</w:t>
      </w:r>
      <w:r>
        <w:rPr>
          <w:rFonts w:cs="Times New Roman" w:hint="eastAsia"/>
          <w:rtl/>
          <w:lang w:bidi="fa-IR"/>
        </w:rPr>
        <w:t> </w:t>
      </w:r>
      <w:r w:rsidRPr="00A557FB">
        <w:rPr>
          <w:rFonts w:hint="cs"/>
          <w:rtl/>
          <w:lang w:bidi="fa-IR"/>
        </w:rPr>
        <w:t>روی مکن؛</w:t>
      </w:r>
      <w:r>
        <w:rPr>
          <w:rFonts w:hint="cs"/>
          <w:rtl/>
          <w:lang w:bidi="fa-IR"/>
        </w:rPr>
        <w:t xml:space="preserve"> </w:t>
      </w:r>
      <w:r w:rsidRPr="00A557FB">
        <w:rPr>
          <w:rFonts w:hint="cs"/>
          <w:rtl/>
          <w:lang w:bidi="fa-IR"/>
        </w:rPr>
        <w:t xml:space="preserve">چون خداوند اسرافکاران را </w:t>
      </w:r>
      <w:r>
        <w:rPr>
          <w:rFonts w:hint="cs"/>
          <w:rtl/>
          <w:lang w:bidi="fa-IR"/>
        </w:rPr>
        <w:t>دوست ن</w:t>
      </w:r>
      <w:r w:rsidR="00BB0072">
        <w:rPr>
          <w:rFonts w:hint="cs"/>
          <w:rtl/>
          <w:lang w:bidi="fa-IR"/>
        </w:rPr>
        <w:t>می‌دا</w:t>
      </w:r>
      <w:r>
        <w:rPr>
          <w:rFonts w:hint="cs"/>
          <w:rtl/>
          <w:lang w:bidi="fa-IR"/>
        </w:rPr>
        <w:t>رد</w:t>
      </w:r>
      <w:r w:rsidR="0075782A">
        <w:rPr>
          <w:rFonts w:hint="cs"/>
          <w:rtl/>
          <w:lang w:bidi="fa-IR"/>
        </w:rPr>
        <w:t xml:space="preserve">. </w:t>
      </w:r>
    </w:p>
    <w:p w:rsidR="008F4B15" w:rsidRPr="00C23FD2" w:rsidRDefault="008F4B15" w:rsidP="00CF1A78">
      <w:pPr>
        <w:pStyle w:val="a"/>
        <w:rPr>
          <w:rFonts w:cs="Times New Roman"/>
          <w:rtl/>
        </w:rPr>
      </w:pPr>
      <w:bookmarkStart w:id="95" w:name="_Toc275546683"/>
      <w:bookmarkStart w:id="96" w:name="_Toc420959295"/>
      <w:r w:rsidRPr="00C23FD2">
        <w:rPr>
          <w:rFonts w:hint="cs"/>
          <w:rtl/>
        </w:rPr>
        <w:t>اندوهگین مباش؛ چون پروردگارت،</w:t>
      </w:r>
      <w:r>
        <w:rPr>
          <w:rFonts w:hint="cs"/>
          <w:rtl/>
        </w:rPr>
        <w:t xml:space="preserve"> </w:t>
      </w:r>
      <w:r>
        <w:rPr>
          <w:rtl/>
        </w:rPr>
        <w:br/>
      </w:r>
      <w:r>
        <w:rPr>
          <w:rFonts w:hint="cs"/>
          <w:rtl/>
        </w:rPr>
        <w:t>آمرزگار و</w:t>
      </w:r>
      <w:r>
        <w:rPr>
          <w:rFonts w:cs="Times New Roman" w:hint="cs"/>
          <w:rtl/>
        </w:rPr>
        <w:t xml:space="preserve"> </w:t>
      </w:r>
      <w:r>
        <w:rPr>
          <w:rFonts w:hint="cs"/>
          <w:rtl/>
        </w:rPr>
        <w:t>توبه</w:t>
      </w:r>
      <w:r w:rsidR="00CF1A78">
        <w:rPr>
          <w:rFonts w:hint="eastAsia"/>
          <w:rtl/>
        </w:rPr>
        <w:t>‌</w:t>
      </w:r>
      <w:r>
        <w:rPr>
          <w:rFonts w:hint="cs"/>
          <w:rtl/>
        </w:rPr>
        <w:t>پذیر</w:t>
      </w:r>
      <w:r w:rsidR="00CF1A78">
        <w:rPr>
          <w:rFonts w:hint="cs"/>
          <w:rtl/>
        </w:rPr>
        <w:t xml:space="preserve"> </w:t>
      </w:r>
      <w:r w:rsidRPr="00C23FD2">
        <w:rPr>
          <w:rFonts w:hint="cs"/>
          <w:rtl/>
        </w:rPr>
        <w:t>است</w:t>
      </w:r>
      <w:bookmarkEnd w:id="95"/>
      <w:bookmarkEnd w:id="96"/>
    </w:p>
    <w:p w:rsidR="008F4B15" w:rsidRPr="00DB4AEC" w:rsidRDefault="008F4B15" w:rsidP="00DB4AEC">
      <w:pPr>
        <w:pStyle w:val="a4"/>
        <w:rPr>
          <w:rFonts w:ascii="KFGQPC Uthmanic Script HAFS" w:hAnsi="KFGQPC Uthmanic Script HAFS" w:cs="KFGQPC Uthmanic Script HAFS"/>
          <w:rtl/>
        </w:rPr>
      </w:pPr>
      <w:r w:rsidRPr="00E61CFA">
        <w:rPr>
          <w:rFonts w:hint="cs"/>
          <w:rtl/>
        </w:rPr>
        <w:t>آیا این فرموده الهی به تو آرامش ن</w:t>
      </w:r>
      <w:r w:rsidR="00BB0072" w:rsidRPr="00E61CFA">
        <w:rPr>
          <w:rFonts w:hint="cs"/>
          <w:rtl/>
        </w:rPr>
        <w:t>می‌ده</w:t>
      </w:r>
      <w:r w:rsidRPr="00E61CFA">
        <w:rPr>
          <w:rFonts w:hint="cs"/>
          <w:rtl/>
        </w:rPr>
        <w:t>د و غم واندوه تو را دور ن</w:t>
      </w:r>
      <w:r w:rsidR="00A235EC" w:rsidRPr="00E61CFA">
        <w:rPr>
          <w:rFonts w:hint="cs"/>
          <w:rtl/>
        </w:rPr>
        <w:t>می‌نم</w:t>
      </w:r>
      <w:r w:rsidRPr="00E61CFA">
        <w:rPr>
          <w:rFonts w:hint="cs"/>
          <w:rtl/>
        </w:rPr>
        <w:t>اید و سعادت را به تو باز ن</w:t>
      </w:r>
      <w:r w:rsidR="005E3F23" w:rsidRPr="00E61CFA">
        <w:rPr>
          <w:rFonts w:hint="cs"/>
          <w:rtl/>
        </w:rPr>
        <w:t>می‌گ</w:t>
      </w:r>
      <w:r w:rsidRPr="00E61CFA">
        <w:rPr>
          <w:rFonts w:hint="cs"/>
          <w:rtl/>
        </w:rPr>
        <w:t>رداند که</w:t>
      </w:r>
      <w:r w:rsidR="00B53612" w:rsidRPr="00E61CFA">
        <w:rPr>
          <w:rFonts w:hint="cs"/>
          <w:rtl/>
        </w:rPr>
        <w:t xml:space="preserve"> می‌گوید</w:t>
      </w:r>
      <w:r w:rsidR="0075782A" w:rsidRPr="00E61CFA">
        <w:rPr>
          <w:rFonts w:hint="cs"/>
          <w:rtl/>
        </w:rPr>
        <w:t>:</w:t>
      </w:r>
      <w:r w:rsidR="00CD3D87">
        <w:rPr>
          <w:rFonts w:hint="cs"/>
          <w:rtl/>
        </w:rPr>
        <w:t xml:space="preserve"> </w:t>
      </w:r>
      <w:r w:rsidR="00CD3D87">
        <w:rPr>
          <w:rFonts w:ascii="Traditional Arabic" w:hAnsi="Traditional Arabic" w:cs="Traditional Arabic"/>
          <w:rtl/>
        </w:rPr>
        <w:t>﴿</w:t>
      </w:r>
      <w:r w:rsidR="00DB4AEC">
        <w:rPr>
          <w:rFonts w:ascii="KFGQPC Uthmanic Script HAFS" w:hAnsi="KFGQPC Uthmanic Script HAFS" w:cs="KFGQPC Uthmanic Script HAFS"/>
          <w:rtl/>
        </w:rPr>
        <w:t xml:space="preserve">۞قُلۡ يَٰعِبَادِيَ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لَّذِينَ</w:t>
      </w:r>
      <w:r w:rsidR="00DB4AEC">
        <w:rPr>
          <w:rFonts w:ascii="KFGQPC Uthmanic Script HAFS" w:hAnsi="KFGQPC Uthmanic Script HAFS" w:cs="KFGQPC Uthmanic Script HAFS"/>
          <w:rtl/>
        </w:rPr>
        <w:t xml:space="preserve"> أَسۡرَفُواْ عَلَىٰٓ أَنفُسِهِمۡ لَا تَقۡنَطُواْ مِن رَّحۡمَةِ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إِنَّ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يَغۡفِرُ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لذُّنُوبَ</w:t>
      </w:r>
      <w:r w:rsidR="00DB4AEC">
        <w:rPr>
          <w:rFonts w:ascii="KFGQPC Uthmanic Script HAFS" w:hAnsi="KFGQPC Uthmanic Script HAFS" w:cs="KFGQPC Uthmanic Script HAFS"/>
          <w:rtl/>
        </w:rPr>
        <w:t xml:space="preserve"> جَمِيعًاۚ إِنَّهُ</w:t>
      </w:r>
      <w:r w:rsidR="00DB4AEC">
        <w:rPr>
          <w:rFonts w:ascii="KFGQPC Uthmanic Script HAFS" w:hAnsi="KFGQPC Uthmanic Script HAFS" w:cs="KFGQPC Uthmanic Script HAFS" w:hint="cs"/>
          <w:rtl/>
        </w:rPr>
        <w:t>ۥ</w:t>
      </w:r>
      <w:r w:rsidR="00DB4AEC">
        <w:rPr>
          <w:rFonts w:ascii="KFGQPC Uthmanic Script HAFS" w:hAnsi="KFGQPC Uthmanic Script HAFS" w:cs="KFGQPC Uthmanic Script HAFS"/>
          <w:rtl/>
        </w:rPr>
        <w:t xml:space="preserve"> هُوَ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لۡغَفُورُ</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لرَّحِيمُ</w:t>
      </w:r>
      <w:r w:rsidR="00DB4AEC">
        <w:rPr>
          <w:rFonts w:ascii="KFGQPC Uthmanic Script HAFS" w:hAnsi="KFGQPC Uthmanic Script HAFS" w:cs="KFGQPC Uthmanic Script HAFS"/>
          <w:rtl/>
        </w:rPr>
        <w:t xml:space="preserve"> ٥٣</w:t>
      </w:r>
      <w:r w:rsidR="00CD3D87">
        <w:rPr>
          <w:rFonts w:ascii="Traditional Arabic" w:hAnsi="Traditional Arabic" w:cs="Traditional Arabic"/>
          <w:rtl/>
        </w:rPr>
        <w:t>﴾</w:t>
      </w:r>
      <w:r w:rsidR="00CD3D87">
        <w:rPr>
          <w:rFonts w:hint="cs"/>
          <w:rtl/>
        </w:rPr>
        <w:t xml:space="preserve"> </w:t>
      </w:r>
      <w:r w:rsidR="00CD3D87" w:rsidRPr="00EA748B">
        <w:rPr>
          <w:rStyle w:val="Char7"/>
          <w:rFonts w:hint="cs"/>
          <w:rtl/>
        </w:rPr>
        <w:t>[</w:t>
      </w:r>
      <w:r w:rsidR="00CD3D87">
        <w:rPr>
          <w:rStyle w:val="Char7"/>
          <w:rFonts w:hint="cs"/>
          <w:rtl/>
        </w:rPr>
        <w:t>الزمر: 53</w:t>
      </w:r>
      <w:r w:rsidR="00CD3D87" w:rsidRPr="00EA748B">
        <w:rPr>
          <w:rStyle w:val="Char7"/>
          <w:rFonts w:hint="cs"/>
          <w:rtl/>
        </w:rPr>
        <w:t>]</w:t>
      </w:r>
      <w:r w:rsidR="0075782A" w:rsidRPr="00E61CFA">
        <w:rPr>
          <w:rFonts w:hint="cs"/>
          <w:rtl/>
        </w:rPr>
        <w:t xml:space="preserve"> </w:t>
      </w:r>
      <w:r w:rsidRPr="00E61CFA">
        <w:rPr>
          <w:rFonts w:hint="cs"/>
          <w:rtl/>
        </w:rPr>
        <w:t>«بگو ای بندگانم که بر خود زیاده روی کرده</w:t>
      </w:r>
      <w:r w:rsidR="00E61CFA">
        <w:rPr>
          <w:rFonts w:hint="eastAsia"/>
          <w:rtl/>
        </w:rPr>
        <w:t>‌</w:t>
      </w:r>
      <w:r w:rsidRPr="00E61CFA">
        <w:rPr>
          <w:rFonts w:hint="cs"/>
          <w:rtl/>
        </w:rPr>
        <w:t>اید! از رحمت خداوند ناامید نباشید</w:t>
      </w:r>
      <w:r w:rsidR="0075782A" w:rsidRPr="00E61CFA">
        <w:rPr>
          <w:rFonts w:hint="cs"/>
          <w:rtl/>
        </w:rPr>
        <w:t xml:space="preserve">. </w:t>
      </w:r>
      <w:r w:rsidR="00BB0072" w:rsidRPr="00E61CFA">
        <w:rPr>
          <w:rFonts w:hint="cs"/>
          <w:rtl/>
        </w:rPr>
        <w:t>بی‌گمان</w:t>
      </w:r>
      <w:r w:rsidRPr="00E61CFA">
        <w:rPr>
          <w:rFonts w:hint="cs"/>
          <w:rtl/>
        </w:rPr>
        <w:t xml:space="preserve"> خداوند</w:t>
      </w:r>
      <w:r w:rsidR="007C6A2D" w:rsidRPr="00E61CFA">
        <w:rPr>
          <w:rFonts w:hint="cs"/>
          <w:rtl/>
        </w:rPr>
        <w:t>،</w:t>
      </w:r>
      <w:r w:rsidR="004F180B" w:rsidRPr="00E61CFA">
        <w:rPr>
          <w:rFonts w:hint="cs"/>
          <w:rtl/>
        </w:rPr>
        <w:t xml:space="preserve"> </w:t>
      </w:r>
      <w:r w:rsidRPr="00E61CFA">
        <w:rPr>
          <w:rFonts w:hint="cs"/>
          <w:rtl/>
        </w:rPr>
        <w:t xml:space="preserve">همه گناهان را </w:t>
      </w:r>
      <w:r w:rsidR="00310BD5" w:rsidRPr="00E61CFA">
        <w:rPr>
          <w:rFonts w:hint="cs"/>
          <w:rtl/>
        </w:rPr>
        <w:t>می‌آم</w:t>
      </w:r>
      <w:r w:rsidRPr="00E61CFA">
        <w:rPr>
          <w:rFonts w:hint="cs"/>
          <w:rtl/>
        </w:rPr>
        <w:t>رزد و او</w:t>
      </w:r>
      <w:r w:rsidR="007C6A2D" w:rsidRPr="00E61CFA">
        <w:rPr>
          <w:rFonts w:hint="cs"/>
          <w:rtl/>
        </w:rPr>
        <w:t xml:space="preserve">، </w:t>
      </w:r>
      <w:r w:rsidRPr="00E61CFA">
        <w:rPr>
          <w:rFonts w:hint="cs"/>
          <w:rtl/>
        </w:rPr>
        <w:t>آمرزگار مهربان است»</w:t>
      </w:r>
      <w:r w:rsidR="0075782A" w:rsidRPr="00E61CFA">
        <w:rPr>
          <w:rFonts w:hint="cs"/>
          <w:rtl/>
        </w:rPr>
        <w:t xml:space="preserve">. </w:t>
      </w:r>
    </w:p>
    <w:p w:rsidR="008F4B15" w:rsidRPr="00DB4AEC" w:rsidRDefault="008F4B15" w:rsidP="00DB4AEC">
      <w:pPr>
        <w:pStyle w:val="a4"/>
        <w:rPr>
          <w:rFonts w:ascii="KFGQPC Uthmanic Script HAFS" w:hAnsi="KFGQPC Uthmanic Script HAFS" w:cs="KFGQPC Uthmanic Script HAFS"/>
          <w:rtl/>
        </w:rPr>
      </w:pPr>
      <w:r w:rsidRPr="00E61CFA">
        <w:rPr>
          <w:rFonts w:hint="cs"/>
          <w:rtl/>
        </w:rPr>
        <w:t>خداوند</w:t>
      </w:r>
      <w:r w:rsidR="007C6A2D" w:rsidRPr="00E61CFA">
        <w:rPr>
          <w:rFonts w:hint="cs"/>
          <w:rtl/>
        </w:rPr>
        <w:t>،</w:t>
      </w:r>
      <w:r w:rsidR="004F180B" w:rsidRPr="00E61CFA">
        <w:rPr>
          <w:rFonts w:hint="cs"/>
          <w:rtl/>
        </w:rPr>
        <w:t xml:space="preserve"> </w:t>
      </w:r>
      <w:r w:rsidRPr="00E61CFA">
        <w:rPr>
          <w:rFonts w:hint="cs"/>
          <w:rtl/>
        </w:rPr>
        <w:t>آنها را (ای بندگان من) خطاب کرد تا دل شکسته آنها را به دست آورد و شادشان گرداند و از آنها به اسرافکاران و زیاده روان تعبیر کرد؛ چون آنها گناهان و اشتباهات زیادی مرتکب شده</w:t>
      </w:r>
      <w:r w:rsidR="00C96E34" w:rsidRPr="00E61CFA">
        <w:rPr>
          <w:rFonts w:hint="cs"/>
          <w:rtl/>
        </w:rPr>
        <w:t>‌اند.</w:t>
      </w:r>
      <w:r w:rsidR="0075782A" w:rsidRPr="00E61CFA">
        <w:rPr>
          <w:rFonts w:hint="cs"/>
          <w:rtl/>
        </w:rPr>
        <w:t xml:space="preserve"> </w:t>
      </w:r>
      <w:r w:rsidRPr="00E61CFA">
        <w:rPr>
          <w:rFonts w:hint="cs"/>
          <w:rtl/>
        </w:rPr>
        <w:t>قطعاً آنهایی که کمتر گناه کرده</w:t>
      </w:r>
      <w:r w:rsidR="00B53612" w:rsidRPr="00E61CFA">
        <w:rPr>
          <w:rFonts w:hint="cs"/>
          <w:rtl/>
        </w:rPr>
        <w:t>‌اند،</w:t>
      </w:r>
      <w:r w:rsidR="004F180B" w:rsidRPr="00E61CFA">
        <w:rPr>
          <w:rFonts w:hint="cs"/>
          <w:rtl/>
        </w:rPr>
        <w:t xml:space="preserve"> </w:t>
      </w:r>
      <w:r w:rsidRPr="00E61CFA">
        <w:rPr>
          <w:rFonts w:hint="cs"/>
          <w:rtl/>
        </w:rPr>
        <w:t>باید بیشتر به رحمت او امیدوار باشند</w:t>
      </w:r>
      <w:r w:rsidR="0075782A" w:rsidRPr="00E61CFA">
        <w:rPr>
          <w:rFonts w:hint="cs"/>
          <w:rtl/>
        </w:rPr>
        <w:t xml:space="preserve">. </w:t>
      </w:r>
      <w:r w:rsidRPr="00E61CFA">
        <w:rPr>
          <w:rFonts w:hint="cs"/>
          <w:rtl/>
        </w:rPr>
        <w:t>خداوند</w:t>
      </w:r>
      <w:r w:rsidR="007C6A2D" w:rsidRPr="00E61CFA">
        <w:rPr>
          <w:rFonts w:hint="cs"/>
          <w:rtl/>
        </w:rPr>
        <w:t>،</w:t>
      </w:r>
      <w:r w:rsidR="004F180B" w:rsidRPr="00E61CFA">
        <w:rPr>
          <w:rFonts w:hint="cs"/>
          <w:rtl/>
        </w:rPr>
        <w:t xml:space="preserve"> </w:t>
      </w:r>
      <w:r w:rsidRPr="00E61CFA">
        <w:rPr>
          <w:rFonts w:hint="cs"/>
          <w:rtl/>
        </w:rPr>
        <w:t>بندگانش از ناامیدی و یأس از رحمت و آمرزش خود نهی کرد و فرمود که او</w:t>
      </w:r>
      <w:r w:rsidR="007C6A2D" w:rsidRPr="00E61CFA">
        <w:rPr>
          <w:rFonts w:hint="cs"/>
          <w:rtl/>
        </w:rPr>
        <w:t>،</w:t>
      </w:r>
      <w:r w:rsidR="004F180B" w:rsidRPr="00E61CFA">
        <w:rPr>
          <w:rFonts w:hint="cs"/>
          <w:rtl/>
        </w:rPr>
        <w:t xml:space="preserve"> </w:t>
      </w:r>
      <w:r w:rsidRPr="00E61CFA">
        <w:rPr>
          <w:rFonts w:hint="cs"/>
          <w:rtl/>
        </w:rPr>
        <w:t xml:space="preserve">همه گناهان توبه کننده را </w:t>
      </w:r>
      <w:r w:rsidR="00310BD5" w:rsidRPr="00E61CFA">
        <w:rPr>
          <w:rFonts w:hint="cs"/>
          <w:rtl/>
        </w:rPr>
        <w:t>می‌آم</w:t>
      </w:r>
      <w:r w:rsidRPr="00E61CFA">
        <w:rPr>
          <w:rFonts w:hint="cs"/>
          <w:rtl/>
        </w:rPr>
        <w:t>رزد؛ خداوند</w:t>
      </w:r>
      <w:r w:rsidR="007C6A2D" w:rsidRPr="00E61CFA">
        <w:rPr>
          <w:rFonts w:hint="cs"/>
          <w:rtl/>
        </w:rPr>
        <w:t>،</w:t>
      </w:r>
      <w:r w:rsidR="004F180B" w:rsidRPr="00E61CFA">
        <w:rPr>
          <w:rFonts w:hint="cs"/>
          <w:rtl/>
        </w:rPr>
        <w:t xml:space="preserve"> </w:t>
      </w:r>
      <w:r w:rsidRPr="00E61CFA">
        <w:rPr>
          <w:rFonts w:hint="cs"/>
          <w:rtl/>
        </w:rPr>
        <w:t xml:space="preserve">خود را در این آیه با ضمیرهایی که برای تأکید بکار </w:t>
      </w:r>
      <w:r w:rsidR="00A235EC" w:rsidRPr="00E61CFA">
        <w:rPr>
          <w:rFonts w:hint="cs"/>
          <w:rtl/>
        </w:rPr>
        <w:t>می‌رو</w:t>
      </w:r>
      <w:r w:rsidRPr="00E61CFA">
        <w:rPr>
          <w:rFonts w:hint="cs"/>
          <w:rtl/>
        </w:rPr>
        <w:t>ند و با الف و لام معرفه که کمال صفت را اقتضا</w:t>
      </w:r>
      <w:r w:rsidR="00BB0072" w:rsidRPr="00E61CFA">
        <w:rPr>
          <w:rFonts w:hint="cs"/>
          <w:rtl/>
        </w:rPr>
        <w:t xml:space="preserve"> </w:t>
      </w:r>
      <w:r w:rsidR="00A235EC" w:rsidRPr="00E61CFA">
        <w:rPr>
          <w:rFonts w:hint="cs"/>
          <w:rtl/>
        </w:rPr>
        <w:t>می‌نم</w:t>
      </w:r>
      <w:r w:rsidRPr="00E61CFA">
        <w:rPr>
          <w:rFonts w:hint="cs"/>
          <w:rtl/>
        </w:rPr>
        <w:t>ایند</w:t>
      </w:r>
      <w:r w:rsidR="007C6A2D" w:rsidRPr="00E61CFA">
        <w:rPr>
          <w:rFonts w:hint="cs"/>
          <w:rtl/>
        </w:rPr>
        <w:t>،</w:t>
      </w:r>
      <w:r w:rsidR="004F180B" w:rsidRPr="00E61CFA">
        <w:rPr>
          <w:rFonts w:hint="cs"/>
          <w:rtl/>
        </w:rPr>
        <w:t xml:space="preserve"> </w:t>
      </w:r>
      <w:r w:rsidRPr="00E61CFA">
        <w:rPr>
          <w:rFonts w:hint="cs"/>
          <w:rtl/>
        </w:rPr>
        <w:t>توصیف کرده و فرموده است</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DB4AEC">
        <w:rPr>
          <w:rFonts w:ascii="KFGQPC Uthmanic Script HAFS" w:hAnsi="KFGQPC Uthmanic Script HAFS" w:cs="KFGQPC Uthmanic Script HAFS"/>
          <w:rtl/>
        </w:rPr>
        <w:t>إِنَّهُ</w:t>
      </w:r>
      <w:r w:rsidR="00DB4AEC">
        <w:rPr>
          <w:rFonts w:ascii="KFGQPC Uthmanic Script HAFS" w:hAnsi="KFGQPC Uthmanic Script HAFS" w:cs="KFGQPC Uthmanic Script HAFS" w:hint="cs"/>
          <w:rtl/>
        </w:rPr>
        <w:t>ۥ</w:t>
      </w:r>
      <w:r w:rsidR="00DB4AEC">
        <w:rPr>
          <w:rFonts w:ascii="KFGQPC Uthmanic Script HAFS" w:hAnsi="KFGQPC Uthmanic Script HAFS" w:cs="KFGQPC Uthmanic Script HAFS"/>
          <w:rtl/>
        </w:rPr>
        <w:t xml:space="preserve"> هُوَ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لۡغَفُورُ</w:t>
      </w:r>
      <w:r w:rsidR="00DB4AEC">
        <w:rPr>
          <w:rFonts w:ascii="KFGQPC Uthmanic Script HAFS" w:hAnsi="KFGQPC Uthmanic Script HAFS" w:cs="KFGQPC Uthmanic Script HAFS"/>
          <w:rtl/>
        </w:rPr>
        <w:t xml:space="preserve">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لرَّحِيمُ</w:t>
      </w:r>
      <w:r w:rsidR="00DB4AEC">
        <w:rPr>
          <w:rFonts w:ascii="KFGQPC Uthmanic Script HAFS" w:hAnsi="KFGQPC Uthmanic Script HAFS" w:cs="KFGQPC Uthmanic Script HAFS"/>
          <w:rtl/>
        </w:rPr>
        <w:t xml:space="preserve"> ٥٣</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الزمر: 53</w:t>
      </w:r>
      <w:r w:rsidR="002C7D8F" w:rsidRPr="00EA748B">
        <w:rPr>
          <w:rStyle w:val="Char7"/>
          <w:rFonts w:hint="cs"/>
          <w:rtl/>
        </w:rPr>
        <w:t>]</w:t>
      </w:r>
      <w:r w:rsidR="0075782A" w:rsidRPr="00E61CFA">
        <w:rPr>
          <w:rFonts w:hint="cs"/>
          <w:rtl/>
        </w:rPr>
        <w:t xml:space="preserve"> </w:t>
      </w:r>
      <w:r w:rsidRPr="00E61CFA">
        <w:rPr>
          <w:rFonts w:hint="cs"/>
          <w:rtl/>
        </w:rPr>
        <w:t>«</w:t>
      </w:r>
      <w:r w:rsidR="00BB0072" w:rsidRPr="00E61CFA">
        <w:rPr>
          <w:rFonts w:hint="cs"/>
          <w:rtl/>
        </w:rPr>
        <w:t>بی‌گمان</w:t>
      </w:r>
      <w:r w:rsidRPr="00E61CFA">
        <w:rPr>
          <w:rFonts w:hint="cs"/>
          <w:rtl/>
        </w:rPr>
        <w:t xml:space="preserve"> او</w:t>
      </w:r>
      <w:r w:rsidR="007C6A2D" w:rsidRPr="00E61CFA">
        <w:rPr>
          <w:rFonts w:hint="cs"/>
          <w:rtl/>
        </w:rPr>
        <w:t>،</w:t>
      </w:r>
      <w:r w:rsidR="004F180B" w:rsidRPr="00E61CFA">
        <w:rPr>
          <w:rFonts w:hint="cs"/>
          <w:rtl/>
        </w:rPr>
        <w:t xml:space="preserve"> </w:t>
      </w:r>
      <w:r w:rsidRPr="00E61CFA">
        <w:rPr>
          <w:rFonts w:hint="cs"/>
          <w:rtl/>
        </w:rPr>
        <w:t>آمرزگار مهربان است»</w:t>
      </w:r>
      <w:r w:rsidR="0075782A" w:rsidRPr="00E61CFA">
        <w:rPr>
          <w:rFonts w:hint="cs"/>
          <w:rtl/>
        </w:rPr>
        <w:t xml:space="preserve">. </w:t>
      </w:r>
    </w:p>
    <w:p w:rsidR="008F4B15" w:rsidRPr="00DB4AEC" w:rsidRDefault="008F4B15" w:rsidP="002B2099">
      <w:pPr>
        <w:pStyle w:val="a4"/>
        <w:rPr>
          <w:rFonts w:ascii="KFGQPC Uthmanic Script HAFS" w:hAnsi="KFGQPC Uthmanic Script HAFS" w:cs="KFGQPC Uthmanic Script HAFS"/>
          <w:rtl/>
        </w:rPr>
      </w:pPr>
      <w:r w:rsidRPr="00E61CFA">
        <w:rPr>
          <w:rFonts w:hint="cs"/>
          <w:rtl/>
        </w:rPr>
        <w:t>آیا از این فرموده الهی احساس شادمانی ن</w:t>
      </w:r>
      <w:r w:rsidR="00FB0E09" w:rsidRPr="00E61CFA">
        <w:rPr>
          <w:rFonts w:hint="cs"/>
          <w:rtl/>
        </w:rPr>
        <w:t>می‌کن</w:t>
      </w:r>
      <w:r w:rsidRPr="00E61CFA">
        <w:rPr>
          <w:rFonts w:hint="cs"/>
          <w:rtl/>
        </w:rPr>
        <w:t>ی که</w:t>
      </w:r>
      <w:r w:rsidR="00B53612" w:rsidRPr="00E61CFA">
        <w:rPr>
          <w:rFonts w:hint="cs"/>
          <w:rtl/>
        </w:rPr>
        <w:t xml:space="preserve"> می‌گوید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DB4AEC">
        <w:rPr>
          <w:rFonts w:ascii="KFGQPC Uthmanic Script HAFS" w:hAnsi="KFGQPC Uthmanic Script HAFS" w:cs="KFGQPC Uthmanic Script HAFS" w:hint="eastAsia"/>
          <w:rtl/>
        </w:rPr>
        <w:t>وَ</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لَّذِينَ</w:t>
      </w:r>
      <w:r w:rsidR="00DB4AEC">
        <w:rPr>
          <w:rFonts w:ascii="KFGQPC Uthmanic Script HAFS" w:hAnsi="KFGQPC Uthmanic Script HAFS" w:cs="KFGQPC Uthmanic Script HAFS"/>
          <w:rtl/>
        </w:rPr>
        <w:t xml:space="preserve"> إِذَا فَعَلُواْ فَٰحِشَةً أَوۡ ظَلَمُوٓاْ أَنفُسَهُمۡ ذَكَرُواْ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فَ</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سۡتَغۡفَرُواْ</w:t>
      </w:r>
      <w:r w:rsidR="00DB4AEC">
        <w:rPr>
          <w:rFonts w:ascii="KFGQPC Uthmanic Script HAFS" w:hAnsi="KFGQPC Uthmanic Script HAFS" w:cs="KFGQPC Uthmanic Script HAFS"/>
          <w:rtl/>
        </w:rPr>
        <w:t xml:space="preserve"> لِذُنُوبِهِمۡ وَمَن يَغۡفِرُ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لذُّنُوبَ</w:t>
      </w:r>
      <w:r w:rsidR="00DB4AEC">
        <w:rPr>
          <w:rFonts w:ascii="KFGQPC Uthmanic Script HAFS" w:hAnsi="KFGQPC Uthmanic Script HAFS" w:cs="KFGQPC Uthmanic Script HAFS"/>
          <w:rtl/>
        </w:rPr>
        <w:t xml:space="preserve"> إِلَّا </w:t>
      </w:r>
      <w:r w:rsidR="00DB4AEC">
        <w:rPr>
          <w:rFonts w:ascii="KFGQPC Uthmanic Script HAFS" w:hAnsi="KFGQPC Uthmanic Script HAFS" w:cs="KFGQPC Uthmanic Script HAFS" w:hint="cs"/>
          <w:rtl/>
        </w:rPr>
        <w:t>ٱ</w:t>
      </w:r>
      <w:r w:rsidR="00DB4AEC">
        <w:rPr>
          <w:rFonts w:ascii="KFGQPC Uthmanic Script HAFS" w:hAnsi="KFGQPC Uthmanic Script HAFS" w:cs="KFGQPC Uthmanic Script HAFS" w:hint="eastAsia"/>
          <w:rtl/>
        </w:rPr>
        <w:t>للَّهُ</w:t>
      </w:r>
      <w:r w:rsidR="00DB4AEC">
        <w:rPr>
          <w:rFonts w:ascii="KFGQPC Uthmanic Script HAFS" w:hAnsi="KFGQPC Uthmanic Script HAFS" w:cs="KFGQPC Uthmanic Script HAFS"/>
          <w:rtl/>
        </w:rPr>
        <w:t xml:space="preserve"> وَلَمۡ يُصِرُّواْ عَلَىٰ مَا فَعَلُواْ وَهُمۡ يَعۡلَمُونَ ١٣٥</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آل عمران: 135</w:t>
      </w:r>
      <w:r w:rsidR="002C7D8F" w:rsidRPr="00EA748B">
        <w:rPr>
          <w:rStyle w:val="Char7"/>
          <w:rFonts w:hint="cs"/>
          <w:rtl/>
        </w:rPr>
        <w:t>]</w:t>
      </w:r>
      <w:r w:rsidR="0075782A" w:rsidRPr="00E61CFA">
        <w:rPr>
          <w:rFonts w:hint="cs"/>
          <w:rtl/>
        </w:rPr>
        <w:t xml:space="preserve"> </w:t>
      </w:r>
      <w:r w:rsidRPr="00E61CFA">
        <w:rPr>
          <w:rFonts w:hint="cs"/>
          <w:rtl/>
        </w:rPr>
        <w:t xml:space="preserve">«و کسانی که هرگاه کار زشتی انجام دهند یا </w:t>
      </w:r>
      <w:r w:rsidRPr="00E61CFA">
        <w:rPr>
          <w:rFonts w:hint="cs"/>
          <w:rtl/>
        </w:rPr>
        <w:lastRenderedPageBreak/>
        <w:t>بر خودشان ستم نمایند</w:t>
      </w:r>
      <w:r w:rsidR="007C6A2D" w:rsidRPr="00E61CFA">
        <w:rPr>
          <w:rFonts w:hint="cs"/>
          <w:rtl/>
        </w:rPr>
        <w:t>،</w:t>
      </w:r>
      <w:r w:rsidR="004F180B" w:rsidRPr="00E61CFA">
        <w:rPr>
          <w:rFonts w:hint="cs"/>
          <w:rtl/>
        </w:rPr>
        <w:t xml:space="preserve"> </w:t>
      </w:r>
      <w:r w:rsidRPr="00E61CFA">
        <w:rPr>
          <w:rFonts w:hint="cs"/>
          <w:rtl/>
        </w:rPr>
        <w:t xml:space="preserve">خداوند را یاد </w:t>
      </w:r>
      <w:r w:rsidR="00FB0E09" w:rsidRPr="00E61CFA">
        <w:rPr>
          <w:rFonts w:hint="cs"/>
          <w:rtl/>
        </w:rPr>
        <w:t>می‌کن</w:t>
      </w:r>
      <w:r w:rsidRPr="00E61CFA">
        <w:rPr>
          <w:rFonts w:hint="cs"/>
          <w:rtl/>
        </w:rPr>
        <w:t xml:space="preserve">ند و برای گناهان خود آمرزش </w:t>
      </w:r>
      <w:r w:rsidR="00BB0072" w:rsidRPr="00E61CFA">
        <w:rPr>
          <w:rFonts w:hint="cs"/>
          <w:rtl/>
        </w:rPr>
        <w:t>می‌طل</w:t>
      </w:r>
      <w:r w:rsidRPr="00E61CFA">
        <w:rPr>
          <w:rFonts w:hint="cs"/>
          <w:rtl/>
        </w:rPr>
        <w:t>بند و چه کسی جز خداوند</w:t>
      </w:r>
      <w:r w:rsidR="007C6A2D" w:rsidRPr="00E61CFA">
        <w:rPr>
          <w:rFonts w:hint="cs"/>
          <w:rtl/>
        </w:rPr>
        <w:t xml:space="preserve">، </w:t>
      </w:r>
      <w:r w:rsidRPr="00E61CFA">
        <w:rPr>
          <w:rFonts w:hint="cs"/>
          <w:rtl/>
        </w:rPr>
        <w:t xml:space="preserve">گناهان را </w:t>
      </w:r>
      <w:r w:rsidR="00310BD5" w:rsidRPr="00E61CFA">
        <w:rPr>
          <w:rFonts w:hint="cs"/>
          <w:rtl/>
        </w:rPr>
        <w:t>می‌آم</w:t>
      </w:r>
      <w:r w:rsidRPr="00E61CFA">
        <w:rPr>
          <w:rFonts w:hint="cs"/>
          <w:rtl/>
        </w:rPr>
        <w:t>رزد و آنها بر آنچه کرده</w:t>
      </w:r>
      <w:r w:rsidR="00B53612" w:rsidRPr="00E61CFA">
        <w:rPr>
          <w:rFonts w:hint="cs"/>
          <w:rtl/>
        </w:rPr>
        <w:t>‌اند،</w:t>
      </w:r>
      <w:r w:rsidR="004F180B" w:rsidRPr="00E61CFA">
        <w:rPr>
          <w:rFonts w:hint="cs"/>
          <w:rtl/>
        </w:rPr>
        <w:t xml:space="preserve"> </w:t>
      </w:r>
      <w:r w:rsidRPr="00E61CFA">
        <w:rPr>
          <w:rFonts w:hint="cs"/>
          <w:rtl/>
        </w:rPr>
        <w:t>در حال دانایی اصرار ن</w:t>
      </w:r>
      <w:r w:rsidR="0056151E" w:rsidRPr="00E61CFA">
        <w:rPr>
          <w:rFonts w:hint="cs"/>
          <w:rtl/>
        </w:rPr>
        <w:t>می‌ورز</w:t>
      </w:r>
      <w:r w:rsidRPr="00E61CFA">
        <w:rPr>
          <w:rFonts w:hint="cs"/>
          <w:rtl/>
        </w:rPr>
        <w:t>ند»</w:t>
      </w:r>
      <w:r w:rsidR="0075782A" w:rsidRPr="00E61CFA">
        <w:rPr>
          <w:rFonts w:hint="cs"/>
          <w:rtl/>
        </w:rPr>
        <w:t>.</w:t>
      </w:r>
      <w:r w:rsidR="00E61CFA">
        <w:rPr>
          <w:rFonts w:hint="cs"/>
          <w:rtl/>
        </w:rPr>
        <w:t xml:space="preserve"> </w:t>
      </w:r>
      <w:r w:rsidRPr="00E61CFA">
        <w:rPr>
          <w:rFonts w:hint="cs"/>
          <w:rtl/>
        </w:rPr>
        <w:t xml:space="preserve">همچنین </w:t>
      </w:r>
      <w:r w:rsidR="00BB0072" w:rsidRPr="00E61CFA">
        <w:rPr>
          <w:rFonts w:hint="cs"/>
          <w:rtl/>
        </w:rPr>
        <w:t>می‌فرما</w:t>
      </w:r>
      <w:r w:rsidRPr="00E61CFA">
        <w:rPr>
          <w:rFonts w:hint="cs"/>
          <w:rtl/>
        </w:rPr>
        <w:t>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hint="eastAsia"/>
          <w:rtl/>
        </w:rPr>
        <w:t>وَمَن</w:t>
      </w:r>
      <w:r w:rsidR="002B2099">
        <w:rPr>
          <w:rFonts w:ascii="KFGQPC Uthmanic Script HAFS" w:hAnsi="KFGQPC Uthmanic Script HAFS" w:cs="KFGQPC Uthmanic Script HAFS"/>
          <w:rtl/>
        </w:rPr>
        <w:t xml:space="preserve"> يَعۡمَلۡ سُوٓءًا أَوۡ يَظۡلِمۡ نَفۡسَهُ</w:t>
      </w:r>
      <w:r w:rsidR="002B2099">
        <w:rPr>
          <w:rFonts w:ascii="KFGQPC Uthmanic Script HAFS" w:hAnsi="KFGQPC Uthmanic Script HAFS" w:cs="KFGQPC Uthmanic Script HAFS" w:hint="cs"/>
          <w:rtl/>
        </w:rPr>
        <w:t>ۥ</w:t>
      </w:r>
      <w:r w:rsidR="002B2099">
        <w:rPr>
          <w:rFonts w:ascii="KFGQPC Uthmanic Script HAFS" w:hAnsi="KFGQPC Uthmanic Script HAFS" w:cs="KFGQPC Uthmanic Script HAFS"/>
          <w:rtl/>
        </w:rPr>
        <w:t xml:space="preserve"> ثُمَّ يَسۡتَغۡفِرِ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يَجِدِ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غَفُورٗا رَّحِيمٗا ١١٠</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النساء: 110</w:t>
      </w:r>
      <w:r w:rsidR="002C7D8F" w:rsidRPr="00EA748B">
        <w:rPr>
          <w:rStyle w:val="Char7"/>
          <w:rFonts w:hint="cs"/>
          <w:rtl/>
        </w:rPr>
        <w:t>]</w:t>
      </w:r>
      <w:r w:rsidR="0075782A" w:rsidRPr="00E61CFA">
        <w:rPr>
          <w:rFonts w:hint="cs"/>
          <w:rtl/>
        </w:rPr>
        <w:t xml:space="preserve"> </w:t>
      </w:r>
      <w:r w:rsidRPr="00E61CFA">
        <w:rPr>
          <w:rFonts w:hint="cs"/>
          <w:rtl/>
        </w:rPr>
        <w:t>«و</w:t>
      </w:r>
      <w:r w:rsidR="00EC23DD">
        <w:rPr>
          <w:rFonts w:hint="cs"/>
          <w:rtl/>
        </w:rPr>
        <w:t xml:space="preserve"> هرکس </w:t>
      </w:r>
      <w:r w:rsidRPr="00E61CFA">
        <w:rPr>
          <w:rFonts w:hint="cs"/>
          <w:rtl/>
        </w:rPr>
        <w:t>کار بدی انجام دهد یا بر خودش ستم نماید و سپس از خداوند آمرزش بخواهد</w:t>
      </w:r>
      <w:r w:rsidR="007C6A2D" w:rsidRPr="00E61CFA">
        <w:rPr>
          <w:rFonts w:hint="cs"/>
          <w:rtl/>
        </w:rPr>
        <w:t>،</w:t>
      </w:r>
      <w:r w:rsidR="004F180B" w:rsidRPr="00E61CFA">
        <w:rPr>
          <w:rFonts w:hint="cs"/>
          <w:rtl/>
        </w:rPr>
        <w:t xml:space="preserve"> </w:t>
      </w:r>
      <w:r w:rsidRPr="00E61CFA">
        <w:rPr>
          <w:rFonts w:hint="cs"/>
          <w:rtl/>
        </w:rPr>
        <w:t>خداوند را آمرزگار مهربان خواهد یافت»</w:t>
      </w:r>
      <w:r w:rsidR="0075782A" w:rsidRPr="00E61CFA">
        <w:rPr>
          <w:rFonts w:hint="cs"/>
          <w:rtl/>
        </w:rPr>
        <w:t xml:space="preserve">. </w:t>
      </w:r>
    </w:p>
    <w:p w:rsidR="008F4B15" w:rsidRPr="002B2099" w:rsidRDefault="008F4B15" w:rsidP="002B2099">
      <w:pPr>
        <w:pStyle w:val="a4"/>
        <w:rPr>
          <w:rFonts w:ascii="KFGQPC Uthmanic Script HAFS" w:hAnsi="KFGQPC Uthmanic Script HAFS" w:cs="KFGQPC Uthmanic Script HAFS"/>
          <w:rtl/>
        </w:rPr>
      </w:pPr>
      <w:r w:rsidRPr="00E61CFA">
        <w:rPr>
          <w:rFonts w:hint="cs"/>
          <w:rtl/>
        </w:rPr>
        <w:t>آیا از این گفته الهی شادمان ن</w:t>
      </w:r>
      <w:r w:rsidR="005E3F23" w:rsidRPr="00E61CFA">
        <w:rPr>
          <w:rFonts w:hint="cs"/>
          <w:rtl/>
        </w:rPr>
        <w:t>می‌گ</w:t>
      </w:r>
      <w:r w:rsidRPr="00E61CFA">
        <w:rPr>
          <w:rFonts w:hint="cs"/>
          <w:rtl/>
        </w:rPr>
        <w:t>ردی که</w:t>
      </w:r>
      <w:r w:rsidR="00B53612" w:rsidRPr="00E61CFA">
        <w:rPr>
          <w:rFonts w:hint="cs"/>
          <w:rtl/>
        </w:rPr>
        <w:t xml:space="preserve"> می‌گوید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hint="eastAsia"/>
          <w:rtl/>
        </w:rPr>
        <w:t>إِن</w:t>
      </w:r>
      <w:r w:rsidR="002B2099">
        <w:rPr>
          <w:rFonts w:ascii="KFGQPC Uthmanic Script HAFS" w:hAnsi="KFGQPC Uthmanic Script HAFS" w:cs="KFGQPC Uthmanic Script HAFS"/>
          <w:rtl/>
        </w:rPr>
        <w:t xml:space="preserve"> تَجۡتَنِبُواْ كَبَآئِرَ مَا تُنۡهَوۡنَ عَنۡهُ نُكَفِّرۡ عَنكُمۡ سَيِّ‍َٔاتِكُمۡ وَنُدۡخِلۡكُم مُّدۡخَلٗا كَرِيمٗا ٣١</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النساء: 31</w:t>
      </w:r>
      <w:r w:rsidR="002C7D8F" w:rsidRPr="00EA748B">
        <w:rPr>
          <w:rStyle w:val="Char7"/>
          <w:rFonts w:hint="cs"/>
          <w:rtl/>
        </w:rPr>
        <w:t>]</w:t>
      </w:r>
      <w:r w:rsidR="0075782A" w:rsidRPr="00E61CFA">
        <w:rPr>
          <w:rFonts w:hint="cs"/>
          <w:rtl/>
        </w:rPr>
        <w:t xml:space="preserve"> </w:t>
      </w:r>
      <w:r w:rsidRPr="00E61CFA">
        <w:rPr>
          <w:rFonts w:hint="cs"/>
          <w:rtl/>
        </w:rPr>
        <w:t xml:space="preserve">«اگر از گناهان بزرگی که از آن نهی </w:t>
      </w:r>
      <w:r w:rsidR="00DC3730" w:rsidRPr="00E61CFA">
        <w:rPr>
          <w:rFonts w:hint="cs"/>
          <w:rtl/>
        </w:rPr>
        <w:t>می‌شو</w:t>
      </w:r>
      <w:r w:rsidRPr="00E61CFA">
        <w:rPr>
          <w:rFonts w:hint="cs"/>
          <w:rtl/>
        </w:rPr>
        <w:t>ید</w:t>
      </w:r>
      <w:r w:rsidR="007C6A2D" w:rsidRPr="00E61CFA">
        <w:rPr>
          <w:rFonts w:hint="cs"/>
          <w:rtl/>
        </w:rPr>
        <w:t>،</w:t>
      </w:r>
      <w:r w:rsidR="004F180B" w:rsidRPr="00E61CFA">
        <w:rPr>
          <w:rFonts w:hint="cs"/>
          <w:rtl/>
        </w:rPr>
        <w:t xml:space="preserve"> </w:t>
      </w:r>
      <w:r w:rsidRPr="00E61CFA">
        <w:rPr>
          <w:rFonts w:hint="cs"/>
          <w:rtl/>
        </w:rPr>
        <w:t>پرهیز کنید</w:t>
      </w:r>
      <w:r w:rsidR="007C6A2D" w:rsidRPr="00E61CFA">
        <w:rPr>
          <w:rFonts w:hint="cs"/>
          <w:rtl/>
        </w:rPr>
        <w:t>،</w:t>
      </w:r>
      <w:r w:rsidR="004F180B" w:rsidRPr="00E61CFA">
        <w:rPr>
          <w:rFonts w:hint="cs"/>
          <w:rtl/>
        </w:rPr>
        <w:t xml:space="preserve"> </w:t>
      </w:r>
      <w:r w:rsidRPr="00E61CFA">
        <w:rPr>
          <w:rFonts w:hint="cs"/>
          <w:rtl/>
        </w:rPr>
        <w:t xml:space="preserve">بدیهایتان را </w:t>
      </w:r>
      <w:r w:rsidR="00303FD4" w:rsidRPr="00E61CFA">
        <w:rPr>
          <w:rFonts w:hint="cs"/>
          <w:rtl/>
        </w:rPr>
        <w:t>می‌زد</w:t>
      </w:r>
      <w:r w:rsidRPr="00E61CFA">
        <w:rPr>
          <w:rFonts w:hint="cs"/>
          <w:rtl/>
        </w:rPr>
        <w:t xml:space="preserve">اییم و شما را به جای خوبی وارد </w:t>
      </w:r>
      <w:r w:rsidR="005E3F23" w:rsidRPr="00E61CFA">
        <w:rPr>
          <w:rFonts w:hint="cs"/>
          <w:rtl/>
        </w:rPr>
        <w:t>می‌گ</w:t>
      </w:r>
      <w:r w:rsidRPr="00E61CFA">
        <w:rPr>
          <w:rFonts w:hint="cs"/>
          <w:rtl/>
        </w:rPr>
        <w:t>ردانیم»</w:t>
      </w:r>
      <w:r w:rsidR="002C7D8F">
        <w:rPr>
          <w:rFonts w:hint="cs"/>
          <w:rtl/>
        </w:rPr>
        <w:t>.</w:t>
      </w:r>
    </w:p>
    <w:p w:rsidR="008F4B15" w:rsidRPr="002B2099" w:rsidRDefault="008F4B15" w:rsidP="002B2099">
      <w:pPr>
        <w:pStyle w:val="a4"/>
        <w:rPr>
          <w:rFonts w:ascii="KFGQPC Uthmanic Script HAFS" w:hAnsi="KFGQPC Uthmanic Script HAFS" w:cs="KFGQPC Uthmanic Script HAFS"/>
          <w:rtl/>
        </w:rPr>
      </w:pPr>
      <w:r w:rsidRPr="00E61CFA">
        <w:rPr>
          <w:rFonts w:hint="cs"/>
          <w:rtl/>
        </w:rPr>
        <w:t xml:space="preserve">و اینکه خداوند </w:t>
      </w:r>
      <w:r w:rsidR="00BB0072" w:rsidRPr="00E61CFA">
        <w:rPr>
          <w:rFonts w:hint="cs"/>
          <w:rtl/>
        </w:rPr>
        <w:t>می‌فرما</w:t>
      </w:r>
      <w:r w:rsidRPr="00E61CFA">
        <w:rPr>
          <w:rFonts w:hint="cs"/>
          <w:rtl/>
        </w:rPr>
        <w:t>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rtl/>
        </w:rPr>
        <w:t>وَلَوۡ أَنَّهُمۡ إِذ ظَّلَمُوٓاْ أَنفُسَهُمۡ جَآءُوكَ فَ</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سۡتَغۡفَرُواْ</w:t>
      </w:r>
      <w:r w:rsidR="002B2099">
        <w:rPr>
          <w:rFonts w:ascii="KFGQPC Uthmanic Script HAFS" w:hAnsi="KFGQPC Uthmanic Script HAFS" w:cs="KFGQPC Uthmanic Script HAFS"/>
          <w:rtl/>
        </w:rPr>
        <w:t xml:space="preserve">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وَ</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سۡتَغۡفَرَ</w:t>
      </w:r>
      <w:r w:rsidR="002B2099">
        <w:rPr>
          <w:rFonts w:ascii="KFGQPC Uthmanic Script HAFS" w:hAnsi="KFGQPC Uthmanic Script HAFS" w:cs="KFGQPC Uthmanic Script HAFS"/>
          <w:rtl/>
        </w:rPr>
        <w:t xml:space="preserve"> لَهُمُ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لرَّسُولُ</w:t>
      </w:r>
      <w:r w:rsidR="002B2099">
        <w:rPr>
          <w:rFonts w:ascii="KFGQPC Uthmanic Script HAFS" w:hAnsi="KFGQPC Uthmanic Script HAFS" w:cs="KFGQPC Uthmanic Script HAFS"/>
          <w:rtl/>
        </w:rPr>
        <w:t xml:space="preserve"> لَوَجَدُواْ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تَوَّابٗا رَّحِيمٗا ٦٤</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النساء: 64</w:t>
      </w:r>
      <w:r w:rsidR="002C7D8F" w:rsidRPr="00EA748B">
        <w:rPr>
          <w:rStyle w:val="Char7"/>
          <w:rFonts w:hint="cs"/>
          <w:rtl/>
        </w:rPr>
        <w:t>]</w:t>
      </w:r>
      <w:r w:rsidR="0075782A" w:rsidRPr="00E61CFA">
        <w:rPr>
          <w:rFonts w:hint="cs"/>
          <w:rtl/>
        </w:rPr>
        <w:t xml:space="preserve"> </w:t>
      </w:r>
      <w:r w:rsidRPr="00E61CFA">
        <w:rPr>
          <w:rFonts w:hint="cs"/>
          <w:rtl/>
        </w:rPr>
        <w:t xml:space="preserve">«و اگر آنها وقتی بر خود ستم </w:t>
      </w:r>
      <w:r w:rsidR="00FB0E09" w:rsidRPr="00E61CFA">
        <w:rPr>
          <w:rFonts w:hint="cs"/>
          <w:rtl/>
        </w:rPr>
        <w:t>می‌کن</w:t>
      </w:r>
      <w:r w:rsidRPr="00E61CFA">
        <w:rPr>
          <w:rFonts w:hint="cs"/>
          <w:rtl/>
        </w:rPr>
        <w:t>ند</w:t>
      </w:r>
      <w:r w:rsidR="007C6A2D" w:rsidRPr="00E61CFA">
        <w:rPr>
          <w:rFonts w:hint="cs"/>
          <w:rtl/>
        </w:rPr>
        <w:t>،</w:t>
      </w:r>
      <w:r w:rsidR="004F180B" w:rsidRPr="00E61CFA">
        <w:rPr>
          <w:rFonts w:hint="cs"/>
          <w:rtl/>
        </w:rPr>
        <w:t xml:space="preserve"> </w:t>
      </w:r>
      <w:r w:rsidRPr="00E61CFA">
        <w:rPr>
          <w:rFonts w:hint="cs"/>
          <w:rtl/>
        </w:rPr>
        <w:t>نزد تو بیایند و از خدا آمرزش بخواهند و پیامبر برای آنها طلب آمرزش نماید</w:t>
      </w:r>
      <w:r w:rsidR="007C6A2D" w:rsidRPr="00E61CFA">
        <w:rPr>
          <w:rFonts w:hint="cs"/>
          <w:rtl/>
        </w:rPr>
        <w:t>،</w:t>
      </w:r>
      <w:r w:rsidR="004F180B" w:rsidRPr="00E61CFA">
        <w:rPr>
          <w:rFonts w:hint="cs"/>
          <w:rtl/>
        </w:rPr>
        <w:t xml:space="preserve"> </w:t>
      </w:r>
      <w:r w:rsidRPr="00E61CFA">
        <w:rPr>
          <w:rFonts w:hint="cs"/>
          <w:rtl/>
        </w:rPr>
        <w:t>خداوند را توبه پذیر مهربان خواهند یافت»</w:t>
      </w:r>
      <w:r w:rsidR="0075782A" w:rsidRPr="00E61CFA">
        <w:rPr>
          <w:rFonts w:hint="cs"/>
          <w:rtl/>
        </w:rPr>
        <w:t xml:space="preserve">. </w:t>
      </w:r>
    </w:p>
    <w:p w:rsidR="008F4B15" w:rsidRPr="002B2099" w:rsidRDefault="008F4B15" w:rsidP="002B2099">
      <w:pPr>
        <w:pStyle w:val="a4"/>
        <w:rPr>
          <w:rFonts w:ascii="KFGQPC Uthmanic Script HAFS" w:hAnsi="KFGQPC Uthmanic Script HAFS" w:cs="KFGQPC Uthmanic Script HAFS"/>
          <w:rtl/>
        </w:rPr>
      </w:pPr>
      <w:r w:rsidRPr="00E61CFA">
        <w:rPr>
          <w:rFonts w:hint="cs"/>
          <w:rtl/>
        </w:rPr>
        <w:t xml:space="preserve">و فرموده الهی که </w:t>
      </w:r>
      <w:r w:rsidR="00BB0072" w:rsidRPr="00E61CFA">
        <w:rPr>
          <w:rFonts w:hint="cs"/>
          <w:rtl/>
        </w:rPr>
        <w:t>می‌فرما</w:t>
      </w:r>
      <w:r w:rsidRPr="00E61CFA">
        <w:rPr>
          <w:rFonts w:hint="cs"/>
          <w:rtl/>
        </w:rPr>
        <w:t>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hint="eastAsia"/>
          <w:rtl/>
        </w:rPr>
        <w:t>وَإِنِّي</w:t>
      </w:r>
      <w:r w:rsidR="002B2099">
        <w:rPr>
          <w:rFonts w:ascii="KFGQPC Uthmanic Script HAFS" w:hAnsi="KFGQPC Uthmanic Script HAFS" w:cs="KFGQPC Uthmanic Script HAFS"/>
          <w:rtl/>
        </w:rPr>
        <w:t xml:space="preserve"> لَغَفَّارٞ لِّمَن تَابَ وَءَامَنَ وَعَمِلَ صَٰلِحٗا ثُمَّ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هۡتَدَىٰ</w:t>
      </w:r>
      <w:r w:rsidR="002B2099">
        <w:rPr>
          <w:rFonts w:ascii="KFGQPC Uthmanic Script HAFS" w:hAnsi="KFGQPC Uthmanic Script HAFS" w:cs="KFGQPC Uthmanic Script HAFS"/>
          <w:rtl/>
        </w:rPr>
        <w:t xml:space="preserve"> ٨٢</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طه: 82</w:t>
      </w:r>
      <w:r w:rsidR="002C7D8F" w:rsidRPr="00EA748B">
        <w:rPr>
          <w:rStyle w:val="Char7"/>
          <w:rFonts w:hint="cs"/>
          <w:rtl/>
        </w:rPr>
        <w:t>]</w:t>
      </w:r>
      <w:r w:rsidR="0075782A" w:rsidRPr="00E61CFA">
        <w:rPr>
          <w:rFonts w:hint="cs"/>
          <w:rtl/>
        </w:rPr>
        <w:t xml:space="preserve"> </w:t>
      </w:r>
      <w:r w:rsidRPr="00E61CFA">
        <w:rPr>
          <w:rFonts w:hint="cs"/>
          <w:rtl/>
        </w:rPr>
        <w:t xml:space="preserve">«و </w:t>
      </w:r>
      <w:r w:rsidR="00BB0072" w:rsidRPr="00E61CFA">
        <w:rPr>
          <w:rFonts w:hint="cs"/>
          <w:rtl/>
        </w:rPr>
        <w:t>بی‌گمان</w:t>
      </w:r>
      <w:r w:rsidRPr="00E61CFA">
        <w:rPr>
          <w:rFonts w:hint="cs"/>
          <w:rtl/>
        </w:rPr>
        <w:t xml:space="preserve"> من</w:t>
      </w:r>
      <w:r w:rsidR="007C6A2D" w:rsidRPr="00E61CFA">
        <w:rPr>
          <w:rFonts w:hint="cs"/>
          <w:rtl/>
        </w:rPr>
        <w:t>،</w:t>
      </w:r>
      <w:r w:rsidR="004F180B" w:rsidRPr="00E61CFA">
        <w:rPr>
          <w:rFonts w:hint="cs"/>
          <w:rtl/>
        </w:rPr>
        <w:t xml:space="preserve"> </w:t>
      </w:r>
      <w:r w:rsidRPr="00E61CFA">
        <w:rPr>
          <w:rFonts w:hint="cs"/>
          <w:rtl/>
        </w:rPr>
        <w:t>بس آمرزنده هستم برای کسی که توبه نماید و ایمان بیاورد و کار شایسته انجام دهد</w:t>
      </w:r>
      <w:r w:rsidR="007C6A2D" w:rsidRPr="00E61CFA">
        <w:rPr>
          <w:rFonts w:hint="cs"/>
          <w:rtl/>
        </w:rPr>
        <w:t>،</w:t>
      </w:r>
      <w:r w:rsidR="004F180B" w:rsidRPr="00E61CFA">
        <w:rPr>
          <w:rFonts w:hint="cs"/>
          <w:rtl/>
        </w:rPr>
        <w:t xml:space="preserve"> </w:t>
      </w:r>
      <w:r w:rsidRPr="00E61CFA">
        <w:rPr>
          <w:rFonts w:hint="cs"/>
          <w:rtl/>
        </w:rPr>
        <w:t>سپس راهیاب گردد»</w:t>
      </w:r>
      <w:r w:rsidR="0075782A" w:rsidRPr="00E61CFA">
        <w:rPr>
          <w:rFonts w:hint="cs"/>
          <w:rtl/>
        </w:rPr>
        <w:t xml:space="preserve">. </w:t>
      </w:r>
    </w:p>
    <w:p w:rsidR="008F4B15" w:rsidRPr="00E61CFA" w:rsidRDefault="008F4B15" w:rsidP="00E61CFA">
      <w:pPr>
        <w:pStyle w:val="a4"/>
        <w:rPr>
          <w:rtl/>
        </w:rPr>
      </w:pPr>
      <w:r w:rsidRPr="00E61CFA">
        <w:rPr>
          <w:rFonts w:hint="cs"/>
          <w:rtl/>
        </w:rPr>
        <w:t>وقتی موسی</w:t>
      </w:r>
      <w:r w:rsidR="00787B6E" w:rsidRPr="00787B6E">
        <w:rPr>
          <w:rFonts w:cs="CTraditional Arabic" w:hint="cs"/>
          <w:rtl/>
        </w:rPr>
        <w:t>÷</w:t>
      </w:r>
      <w:r w:rsidR="007C6A2D" w:rsidRPr="00E61CFA">
        <w:rPr>
          <w:rFonts w:hint="cs"/>
          <w:rtl/>
        </w:rPr>
        <w:t>،</w:t>
      </w:r>
      <w:r w:rsidR="004F180B" w:rsidRPr="00E61CFA">
        <w:rPr>
          <w:rFonts w:hint="cs"/>
          <w:rtl/>
        </w:rPr>
        <w:t xml:space="preserve"> </w:t>
      </w:r>
      <w:r w:rsidRPr="00E61CFA">
        <w:rPr>
          <w:rFonts w:hint="cs"/>
          <w:rtl/>
        </w:rPr>
        <w:t>انسانی را به قتل رساند</w:t>
      </w:r>
      <w:r w:rsidR="007C6A2D" w:rsidRPr="00E61CFA">
        <w:rPr>
          <w:rFonts w:hint="cs"/>
          <w:rtl/>
        </w:rPr>
        <w:t>،</w:t>
      </w:r>
      <w:r w:rsidR="004F180B" w:rsidRPr="00E61CFA">
        <w:rPr>
          <w:rFonts w:hint="cs"/>
          <w:rtl/>
        </w:rPr>
        <w:t xml:space="preserve"> </w:t>
      </w:r>
      <w:r w:rsidRPr="00E61CFA">
        <w:rPr>
          <w:rFonts w:hint="cs"/>
          <w:rtl/>
        </w:rPr>
        <w:t>گفت</w:t>
      </w:r>
      <w:r w:rsidR="0075782A" w:rsidRPr="00E61CFA">
        <w:rPr>
          <w:rFonts w:hint="cs"/>
          <w:rtl/>
        </w:rPr>
        <w:t xml:space="preserve">: </w:t>
      </w:r>
      <w:r w:rsidRPr="00E61CFA">
        <w:rPr>
          <w:rFonts w:hint="cs"/>
          <w:rtl/>
        </w:rPr>
        <w:t>پروردگارا! مرا بیامرز</w:t>
      </w:r>
      <w:r w:rsidR="0075782A" w:rsidRPr="00E61CFA">
        <w:rPr>
          <w:rFonts w:hint="cs"/>
          <w:rtl/>
        </w:rPr>
        <w:t xml:space="preserve">. </w:t>
      </w:r>
      <w:r w:rsidRPr="00E61CFA">
        <w:rPr>
          <w:rFonts w:hint="cs"/>
          <w:rtl/>
        </w:rPr>
        <w:t>پس خداوند او را بخشید</w:t>
      </w:r>
      <w:r w:rsidR="0075782A" w:rsidRPr="00E61CFA">
        <w:rPr>
          <w:rFonts w:hint="cs"/>
          <w:rtl/>
        </w:rPr>
        <w:t xml:space="preserve">. </w:t>
      </w:r>
    </w:p>
    <w:p w:rsidR="008F4B15" w:rsidRPr="002B2099" w:rsidRDefault="008F4B15" w:rsidP="002B2099">
      <w:pPr>
        <w:pStyle w:val="a4"/>
        <w:rPr>
          <w:rFonts w:ascii="KFGQPC Uthmanic Script HAFS" w:hAnsi="KFGQPC Uthmanic Script HAFS" w:cs="KFGQPC Uthmanic Script HAFS"/>
          <w:rtl/>
        </w:rPr>
      </w:pPr>
      <w:r w:rsidRPr="00E61CFA">
        <w:rPr>
          <w:rFonts w:hint="cs"/>
          <w:rtl/>
        </w:rPr>
        <w:t>خداوند در مورد داوود</w:t>
      </w:r>
      <w:r w:rsidR="00787B6E" w:rsidRPr="00787B6E">
        <w:rPr>
          <w:rFonts w:cs="CTraditional Arabic" w:hint="cs"/>
          <w:rtl/>
        </w:rPr>
        <w:t>÷</w:t>
      </w:r>
      <w:r w:rsidRPr="00E61CFA">
        <w:rPr>
          <w:rFonts w:hint="cs"/>
          <w:rtl/>
        </w:rPr>
        <w:t xml:space="preserve"> پس از آنکه توبه کرد و به سوی خدا بازگشت</w:t>
      </w:r>
      <w:r w:rsidR="007C6A2D" w:rsidRPr="00E61CFA">
        <w:rPr>
          <w:rFonts w:hint="cs"/>
          <w:rtl/>
        </w:rPr>
        <w:t>،</w:t>
      </w:r>
      <w:r w:rsidR="004F180B" w:rsidRPr="00E61CFA">
        <w:rPr>
          <w:rFonts w:hint="cs"/>
          <w:rtl/>
        </w:rPr>
        <w:t xml:space="preserve"> </w:t>
      </w:r>
      <w:r w:rsidR="00BB0072" w:rsidRPr="00E61CFA">
        <w:rPr>
          <w:rFonts w:hint="cs"/>
          <w:rtl/>
        </w:rPr>
        <w:t>می‌فرما</w:t>
      </w:r>
      <w:r w:rsidRPr="00E61CFA">
        <w:rPr>
          <w:rFonts w:hint="cs"/>
          <w:rtl/>
        </w:rPr>
        <w:t>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rtl/>
        </w:rPr>
        <w:t>فَغَفَرۡنَا لَهُ</w:t>
      </w:r>
      <w:r w:rsidR="002B2099">
        <w:rPr>
          <w:rFonts w:ascii="KFGQPC Uthmanic Script HAFS" w:hAnsi="KFGQPC Uthmanic Script HAFS" w:cs="KFGQPC Uthmanic Script HAFS" w:hint="cs"/>
          <w:rtl/>
        </w:rPr>
        <w:t>ۥ</w:t>
      </w:r>
      <w:r w:rsidR="002B2099">
        <w:rPr>
          <w:rFonts w:ascii="KFGQPC Uthmanic Script HAFS" w:hAnsi="KFGQPC Uthmanic Script HAFS" w:cs="KFGQPC Uthmanic Script HAFS"/>
          <w:rtl/>
        </w:rPr>
        <w:t xml:space="preserve"> ذَٰلِكَۖ وَإِنَّ لَهُ</w:t>
      </w:r>
      <w:r w:rsidR="002B2099">
        <w:rPr>
          <w:rFonts w:ascii="KFGQPC Uthmanic Script HAFS" w:hAnsi="KFGQPC Uthmanic Script HAFS" w:cs="KFGQPC Uthmanic Script HAFS" w:hint="cs"/>
          <w:rtl/>
        </w:rPr>
        <w:t>ۥ</w:t>
      </w:r>
      <w:r w:rsidR="002B2099">
        <w:rPr>
          <w:rFonts w:ascii="KFGQPC Uthmanic Script HAFS" w:hAnsi="KFGQPC Uthmanic Script HAFS" w:cs="KFGQPC Uthmanic Script HAFS"/>
          <w:rtl/>
        </w:rPr>
        <w:t xml:space="preserve"> عِندَنَا لَزُلۡفَىٰ وَحُسۡنَ مَ‍َٔابٖ ٢٥</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ص: 25</w:t>
      </w:r>
      <w:r w:rsidR="002C7D8F" w:rsidRPr="00EA748B">
        <w:rPr>
          <w:rStyle w:val="Char7"/>
          <w:rFonts w:hint="cs"/>
          <w:rtl/>
        </w:rPr>
        <w:t>]</w:t>
      </w:r>
      <w:r w:rsidR="0075782A" w:rsidRPr="00E61CFA">
        <w:rPr>
          <w:rFonts w:hint="cs"/>
          <w:rtl/>
        </w:rPr>
        <w:t xml:space="preserve"> </w:t>
      </w:r>
      <w:r w:rsidRPr="00E61CFA">
        <w:rPr>
          <w:rFonts w:hint="cs"/>
          <w:rtl/>
        </w:rPr>
        <w:t>«پس آن اشتباه او را بخشیدیم و او نزد ما مقرب است و سرانجام نیکی دارد»</w:t>
      </w:r>
      <w:r w:rsidR="0075782A" w:rsidRPr="00E61CFA">
        <w:rPr>
          <w:rFonts w:hint="cs"/>
          <w:rtl/>
        </w:rPr>
        <w:t xml:space="preserve">. </w:t>
      </w:r>
    </w:p>
    <w:p w:rsidR="008F4B15" w:rsidRPr="002B2099" w:rsidRDefault="008F4B15" w:rsidP="002B2099">
      <w:pPr>
        <w:pStyle w:val="a4"/>
        <w:rPr>
          <w:rFonts w:ascii="KFGQPC Uthmanic Script HAFS" w:hAnsi="KFGQPC Uthmanic Script HAFS" w:cs="KFGQPC Uthmanic Script HAFS"/>
          <w:rtl/>
        </w:rPr>
      </w:pPr>
      <w:r w:rsidRPr="00E61CFA">
        <w:rPr>
          <w:rFonts w:hint="cs"/>
          <w:rtl/>
        </w:rPr>
        <w:t>سبحان الله که خداوند</w:t>
      </w:r>
      <w:r w:rsidR="007C6A2D" w:rsidRPr="00E61CFA">
        <w:rPr>
          <w:rFonts w:hint="cs"/>
          <w:rtl/>
        </w:rPr>
        <w:t>،</w:t>
      </w:r>
      <w:r w:rsidR="004F180B" w:rsidRPr="00E61CFA">
        <w:rPr>
          <w:rFonts w:hint="cs"/>
          <w:rtl/>
        </w:rPr>
        <w:t xml:space="preserve"> </w:t>
      </w:r>
      <w:r w:rsidRPr="00E61CFA">
        <w:rPr>
          <w:rFonts w:hint="cs"/>
          <w:rtl/>
        </w:rPr>
        <w:t>چه مهربان و بزرگوار است! خداوند</w:t>
      </w:r>
      <w:r w:rsidR="007C6A2D" w:rsidRPr="00E61CFA">
        <w:rPr>
          <w:rFonts w:hint="cs"/>
          <w:rtl/>
        </w:rPr>
        <w:t>،</w:t>
      </w:r>
      <w:r w:rsidR="004F180B" w:rsidRPr="00E61CFA">
        <w:rPr>
          <w:rFonts w:hint="cs"/>
          <w:rtl/>
        </w:rPr>
        <w:t xml:space="preserve"> </w:t>
      </w:r>
      <w:r w:rsidRPr="00E61CFA">
        <w:rPr>
          <w:rFonts w:hint="cs"/>
          <w:rtl/>
        </w:rPr>
        <w:t>رحمت و آمرزش خود را به کسانی که معتقد به تثلیث (سه خدا) هستند</w:t>
      </w:r>
      <w:r w:rsidR="007C6A2D" w:rsidRPr="00E61CFA">
        <w:rPr>
          <w:rFonts w:hint="cs"/>
          <w:rtl/>
        </w:rPr>
        <w:t>،</w:t>
      </w:r>
      <w:r w:rsidR="004F180B" w:rsidRPr="00E61CFA">
        <w:rPr>
          <w:rFonts w:hint="cs"/>
          <w:rtl/>
        </w:rPr>
        <w:t xml:space="preserve"> </w:t>
      </w:r>
      <w:r w:rsidRPr="00E61CFA">
        <w:rPr>
          <w:rFonts w:hint="cs"/>
          <w:rtl/>
        </w:rPr>
        <w:t>عرضه نمود</w:t>
      </w:r>
      <w:r w:rsidR="0075782A" w:rsidRPr="00E61CFA">
        <w:rPr>
          <w:rFonts w:hint="cs"/>
          <w:rtl/>
        </w:rPr>
        <w:t xml:space="preserve">. </w:t>
      </w:r>
      <w:r w:rsidRPr="00E61CFA">
        <w:rPr>
          <w:rFonts w:hint="cs"/>
          <w:rtl/>
        </w:rPr>
        <w:t xml:space="preserve">چنانچه </w:t>
      </w:r>
      <w:r w:rsidR="00BB0072" w:rsidRPr="00E61CFA">
        <w:rPr>
          <w:rFonts w:hint="cs"/>
          <w:rtl/>
        </w:rPr>
        <w:t>می‌فرما</w:t>
      </w:r>
      <w:r w:rsidRPr="00E61CFA">
        <w:rPr>
          <w:rFonts w:hint="cs"/>
          <w:rtl/>
        </w:rPr>
        <w:t>ید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sidRPr="002B2099">
        <w:rPr>
          <w:rFonts w:cs="KFGQPC Uthmanic Script HAFS" w:hint="cs"/>
        </w:rPr>
        <w:t xml:space="preserve"> </w:t>
      </w:r>
      <w:r w:rsidR="002B2099">
        <w:rPr>
          <w:rFonts w:ascii="KFGQPC Uthmanic Script HAFS" w:hAnsi="KFGQPC Uthmanic Script HAFS" w:cs="KFGQPC Uthmanic Script HAFS" w:hint="eastAsia"/>
          <w:rtl/>
        </w:rPr>
        <w:t>لَّقَدۡ</w:t>
      </w:r>
      <w:r w:rsidR="002B2099">
        <w:rPr>
          <w:rFonts w:ascii="KFGQPC Uthmanic Script HAFS" w:hAnsi="KFGQPC Uthmanic Script HAFS" w:cs="KFGQPC Uthmanic Script HAFS"/>
          <w:rtl/>
        </w:rPr>
        <w:t xml:space="preserve"> كَفَرَ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لَّذِينَ</w:t>
      </w:r>
      <w:r w:rsidR="002B2099">
        <w:rPr>
          <w:rFonts w:ascii="KFGQPC Uthmanic Script HAFS" w:hAnsi="KFGQPC Uthmanic Script HAFS" w:cs="KFGQPC Uthmanic Script HAFS"/>
          <w:rtl/>
        </w:rPr>
        <w:t xml:space="preserve"> قَالُوٓاْ إِنَّ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ثَالِثُ ثَلَٰثَةٖۘ وَمَا مِنۡ إِلَٰهٍ إِلَّآ إِلَٰهٞ وَٰحِدٞۚ وَإِن لَّمۡ يَنتَهُواْ عَمَّا يَقُولُونَ لَيَمَسَّنَّ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لَّذِينَ</w:t>
      </w:r>
      <w:r w:rsidR="002B2099">
        <w:rPr>
          <w:rFonts w:ascii="KFGQPC Uthmanic Script HAFS" w:hAnsi="KFGQPC Uthmanic Script HAFS" w:cs="KFGQPC Uthmanic Script HAFS"/>
          <w:rtl/>
        </w:rPr>
        <w:t xml:space="preserve"> كَفَرُواْ مِنۡهُمۡ عَذَابٌ أَلِيمٌ ٧٣</w:t>
      </w:r>
      <w:r w:rsidR="002B2099">
        <w:rPr>
          <w:rFonts w:ascii="KFGQPC Uthmanic Script HAFS" w:hAnsi="KFGQPC Uthmanic Script HAFS" w:cs="KFGQPC Uthmanic Script HAFS"/>
        </w:rPr>
        <w:t xml:space="preserve"> </w:t>
      </w:r>
      <w:r w:rsidR="002B2099">
        <w:rPr>
          <w:rFonts w:ascii="KFGQPC Uthmanic Script HAFS" w:hAnsi="KFGQPC Uthmanic Script HAFS" w:cs="KFGQPC Uthmanic Script HAFS" w:hint="eastAsia"/>
          <w:rtl/>
        </w:rPr>
        <w:t>أَفَلَا</w:t>
      </w:r>
      <w:r w:rsidR="002B2099">
        <w:rPr>
          <w:rFonts w:ascii="KFGQPC Uthmanic Script HAFS" w:hAnsi="KFGQPC Uthmanic Script HAFS" w:cs="KFGQPC Uthmanic Script HAFS"/>
          <w:rtl/>
        </w:rPr>
        <w:t xml:space="preserve"> يَتُوبُونَ إِلَى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وَيَسۡتَغۡفِرُونَهُ</w:t>
      </w:r>
      <w:r w:rsidR="002B2099">
        <w:rPr>
          <w:rFonts w:ascii="KFGQPC Uthmanic Script HAFS" w:hAnsi="KFGQPC Uthmanic Script HAFS" w:cs="KFGQPC Uthmanic Script HAFS" w:hint="cs"/>
          <w:rtl/>
        </w:rPr>
        <w:t>ۥۚ</w:t>
      </w:r>
      <w:r w:rsidR="002B2099">
        <w:rPr>
          <w:rFonts w:ascii="KFGQPC Uthmanic Script HAFS" w:hAnsi="KFGQPC Uthmanic Script HAFS" w:cs="KFGQPC Uthmanic Script HAFS"/>
          <w:rtl/>
        </w:rPr>
        <w:t xml:space="preserve"> وَ</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w:t>
      </w:r>
      <w:r w:rsidR="002B2099">
        <w:rPr>
          <w:rFonts w:ascii="KFGQPC Uthmanic Script HAFS" w:hAnsi="KFGQPC Uthmanic Script HAFS" w:cs="KFGQPC Uthmanic Script HAFS"/>
          <w:rtl/>
        </w:rPr>
        <w:lastRenderedPageBreak/>
        <w:t>غَفُورٞ رَّحِيمٞ ٧٤</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المائدة: 73- 74</w:t>
      </w:r>
      <w:r w:rsidR="002C7D8F" w:rsidRPr="00EA748B">
        <w:rPr>
          <w:rStyle w:val="Char7"/>
          <w:rFonts w:hint="cs"/>
          <w:rtl/>
        </w:rPr>
        <w:t>]</w:t>
      </w:r>
      <w:r w:rsidR="0075782A" w:rsidRPr="00E61CFA">
        <w:rPr>
          <w:rFonts w:hint="cs"/>
          <w:rtl/>
        </w:rPr>
        <w:t xml:space="preserve"> </w:t>
      </w:r>
      <w:r w:rsidRPr="00E61CFA">
        <w:rPr>
          <w:rFonts w:hint="cs"/>
          <w:rtl/>
        </w:rPr>
        <w:t>«(مسیحیان) گفتند</w:t>
      </w:r>
      <w:r w:rsidR="0075782A" w:rsidRPr="00E61CFA">
        <w:rPr>
          <w:rFonts w:hint="cs"/>
          <w:rtl/>
        </w:rPr>
        <w:t xml:space="preserve">: </w:t>
      </w:r>
      <w:r w:rsidRPr="00E61CFA">
        <w:rPr>
          <w:rFonts w:hint="cs"/>
          <w:rtl/>
        </w:rPr>
        <w:t>خداوند سومین سه تاست؛ حال آنکه هیچ معبود بحقی نیست جز خدای یگانه</w:t>
      </w:r>
      <w:r w:rsidR="0075782A" w:rsidRPr="00E61CFA">
        <w:rPr>
          <w:rFonts w:hint="cs"/>
          <w:rtl/>
        </w:rPr>
        <w:t xml:space="preserve">. </w:t>
      </w:r>
      <w:r w:rsidRPr="00E61CFA">
        <w:rPr>
          <w:rFonts w:hint="cs"/>
          <w:rtl/>
        </w:rPr>
        <w:t xml:space="preserve">و اگر آنها از آنچه </w:t>
      </w:r>
      <w:r w:rsidR="00A235EC" w:rsidRPr="00E61CFA">
        <w:rPr>
          <w:rFonts w:hint="cs"/>
          <w:rtl/>
        </w:rPr>
        <w:t>می‌گو</w:t>
      </w:r>
      <w:r w:rsidRPr="00E61CFA">
        <w:rPr>
          <w:rFonts w:hint="cs"/>
          <w:rtl/>
        </w:rPr>
        <w:t>یند</w:t>
      </w:r>
      <w:r w:rsidR="007C6A2D" w:rsidRPr="00E61CFA">
        <w:rPr>
          <w:rFonts w:hint="cs"/>
          <w:rtl/>
        </w:rPr>
        <w:t>،</w:t>
      </w:r>
      <w:r w:rsidR="004F180B" w:rsidRPr="00E61CFA">
        <w:rPr>
          <w:rFonts w:hint="cs"/>
          <w:rtl/>
        </w:rPr>
        <w:t xml:space="preserve"> </w:t>
      </w:r>
      <w:r w:rsidRPr="00E61CFA">
        <w:rPr>
          <w:rFonts w:hint="cs"/>
          <w:rtl/>
        </w:rPr>
        <w:t>باز نیایند</w:t>
      </w:r>
      <w:r w:rsidR="007C6A2D" w:rsidRPr="00E61CFA">
        <w:rPr>
          <w:rFonts w:hint="cs"/>
          <w:rtl/>
        </w:rPr>
        <w:t>،</w:t>
      </w:r>
      <w:r w:rsidR="004F180B" w:rsidRPr="00E61CFA">
        <w:rPr>
          <w:rFonts w:hint="cs"/>
          <w:rtl/>
        </w:rPr>
        <w:t xml:space="preserve"> </w:t>
      </w:r>
      <w:r w:rsidRPr="00E61CFA">
        <w:rPr>
          <w:rFonts w:hint="cs"/>
          <w:rtl/>
        </w:rPr>
        <w:t>کافران را عذاب دردناکی خواهد رسید</w:t>
      </w:r>
      <w:r w:rsidR="0075782A" w:rsidRPr="00E61CFA">
        <w:rPr>
          <w:rFonts w:hint="cs"/>
          <w:rtl/>
        </w:rPr>
        <w:t xml:space="preserve">. </w:t>
      </w:r>
      <w:r w:rsidRPr="00E61CFA">
        <w:rPr>
          <w:rFonts w:hint="cs"/>
          <w:rtl/>
        </w:rPr>
        <w:t>آیا به سوی خدا باز ن</w:t>
      </w:r>
      <w:r w:rsidR="005E3F23" w:rsidRPr="00E61CFA">
        <w:rPr>
          <w:rFonts w:hint="cs"/>
          <w:rtl/>
        </w:rPr>
        <w:t>می‌گ</w:t>
      </w:r>
      <w:r w:rsidRPr="00E61CFA">
        <w:rPr>
          <w:rFonts w:hint="cs"/>
          <w:rtl/>
        </w:rPr>
        <w:t>ردند و از او آمرزش ن</w:t>
      </w:r>
      <w:r w:rsidR="00BB0072" w:rsidRPr="00E61CFA">
        <w:rPr>
          <w:rFonts w:hint="cs"/>
          <w:rtl/>
        </w:rPr>
        <w:t>می‌طل</w:t>
      </w:r>
      <w:r w:rsidRPr="00E61CFA">
        <w:rPr>
          <w:rFonts w:hint="cs"/>
          <w:rtl/>
        </w:rPr>
        <w:t>بند و خداوند</w:t>
      </w:r>
      <w:r w:rsidR="007C6A2D" w:rsidRPr="00E61CFA">
        <w:rPr>
          <w:rFonts w:hint="cs"/>
          <w:rtl/>
        </w:rPr>
        <w:t>،</w:t>
      </w:r>
      <w:r w:rsidR="004F180B" w:rsidRPr="00E61CFA">
        <w:rPr>
          <w:rFonts w:hint="cs"/>
          <w:rtl/>
        </w:rPr>
        <w:t xml:space="preserve"> </w:t>
      </w:r>
      <w:r w:rsidRPr="00E61CFA">
        <w:rPr>
          <w:rFonts w:hint="cs"/>
          <w:rtl/>
        </w:rPr>
        <w:t>آمرزگار مهربان است»</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که پیامبر</w:t>
      </w:r>
      <w:r w:rsidR="00787B6E" w:rsidRPr="00787B6E">
        <w:rPr>
          <w:rFonts w:cs="CTraditional Arabic" w:hint="cs"/>
          <w:rtl/>
        </w:rPr>
        <w:t xml:space="preserve"> ج</w:t>
      </w:r>
      <w:r w:rsidRPr="00E61CFA">
        <w:rPr>
          <w:rFonts w:hint="cs"/>
          <w:rtl/>
        </w:rPr>
        <w:t xml:space="preserve"> فرموده است</w:t>
      </w:r>
      <w:r w:rsidR="0075782A" w:rsidRPr="00E61CFA">
        <w:rPr>
          <w:rFonts w:hint="cs"/>
          <w:rtl/>
        </w:rPr>
        <w:t xml:space="preserve">: </w:t>
      </w:r>
      <w:r w:rsidRPr="00E61CFA">
        <w:rPr>
          <w:rFonts w:hint="cs"/>
          <w:rtl/>
        </w:rPr>
        <w:t>«خداوند تبارک و تعالی</w:t>
      </w:r>
      <w:r w:rsidR="00B53612" w:rsidRPr="00E61CFA">
        <w:rPr>
          <w:rFonts w:hint="cs"/>
          <w:rtl/>
        </w:rPr>
        <w:t xml:space="preserve"> می‌گوید</w:t>
      </w:r>
      <w:r w:rsidR="0075782A" w:rsidRPr="00E61CFA">
        <w:rPr>
          <w:rFonts w:hint="cs"/>
          <w:rtl/>
        </w:rPr>
        <w:t xml:space="preserve">: </w:t>
      </w:r>
      <w:r w:rsidRPr="00E61CFA">
        <w:rPr>
          <w:rFonts w:hint="cs"/>
          <w:rtl/>
        </w:rPr>
        <w:t>ای فرزند آدم! هرگاه مرا بخوانی و به من امید ببندی</w:t>
      </w:r>
      <w:r w:rsidR="007C6A2D" w:rsidRPr="00E61CFA">
        <w:rPr>
          <w:rFonts w:hint="cs"/>
          <w:rtl/>
        </w:rPr>
        <w:t>،</w:t>
      </w:r>
      <w:r w:rsidR="004F180B" w:rsidRPr="00E61CFA">
        <w:rPr>
          <w:rFonts w:hint="cs"/>
          <w:rtl/>
        </w:rPr>
        <w:t xml:space="preserve"> </w:t>
      </w:r>
      <w:r w:rsidRPr="00E61CFA">
        <w:rPr>
          <w:rFonts w:hint="cs"/>
          <w:rtl/>
        </w:rPr>
        <w:t>تو را هر چند گناه کرده باشی</w:t>
      </w:r>
      <w:r w:rsidR="007C6A2D" w:rsidRPr="00E61CFA">
        <w:rPr>
          <w:rFonts w:hint="cs"/>
          <w:rtl/>
        </w:rPr>
        <w:t>،</w:t>
      </w:r>
      <w:r w:rsidR="004F180B" w:rsidRPr="00E61CFA">
        <w:rPr>
          <w:rFonts w:hint="cs"/>
          <w:rtl/>
        </w:rPr>
        <w:t xml:space="preserve"> </w:t>
      </w:r>
      <w:r w:rsidR="00310BD5" w:rsidRPr="00E61CFA">
        <w:rPr>
          <w:rFonts w:hint="cs"/>
          <w:rtl/>
        </w:rPr>
        <w:t>می‌آم</w:t>
      </w:r>
      <w:r w:rsidRPr="00E61CFA">
        <w:rPr>
          <w:rFonts w:hint="cs"/>
          <w:rtl/>
        </w:rPr>
        <w:t>رزم و باکی ندارم</w:t>
      </w:r>
      <w:r w:rsidR="0075782A" w:rsidRPr="00E61CFA">
        <w:rPr>
          <w:rFonts w:hint="cs"/>
          <w:rtl/>
        </w:rPr>
        <w:t xml:space="preserve">. </w:t>
      </w:r>
      <w:r w:rsidRPr="00E61CFA">
        <w:rPr>
          <w:rFonts w:hint="cs"/>
          <w:rtl/>
        </w:rPr>
        <w:t>ای فرزند آدم! اگر گناهانت به پری آسمان برسند</w:t>
      </w:r>
      <w:r w:rsidR="007C6A2D" w:rsidRPr="00E61CFA">
        <w:rPr>
          <w:rFonts w:hint="cs"/>
          <w:rtl/>
        </w:rPr>
        <w:t>،</w:t>
      </w:r>
      <w:r w:rsidR="004F180B" w:rsidRPr="00E61CFA">
        <w:rPr>
          <w:rFonts w:hint="cs"/>
          <w:rtl/>
        </w:rPr>
        <w:t xml:space="preserve"> </w:t>
      </w:r>
      <w:r w:rsidRPr="00E61CFA">
        <w:rPr>
          <w:rFonts w:hint="cs"/>
          <w:rtl/>
        </w:rPr>
        <w:t xml:space="preserve">تو را </w:t>
      </w:r>
      <w:r w:rsidR="00310BD5" w:rsidRPr="00E61CFA">
        <w:rPr>
          <w:rFonts w:hint="cs"/>
          <w:rtl/>
        </w:rPr>
        <w:t>می‌آم</w:t>
      </w:r>
      <w:r w:rsidRPr="00E61CFA">
        <w:rPr>
          <w:rFonts w:hint="cs"/>
          <w:rtl/>
        </w:rPr>
        <w:t>رزم و باکی ندارم</w:t>
      </w:r>
      <w:r w:rsidR="0075782A" w:rsidRPr="00E61CFA">
        <w:rPr>
          <w:rFonts w:hint="cs"/>
          <w:rtl/>
        </w:rPr>
        <w:t xml:space="preserve">. </w:t>
      </w:r>
      <w:r w:rsidRPr="00E61CFA">
        <w:rPr>
          <w:rFonts w:hint="cs"/>
          <w:rtl/>
        </w:rPr>
        <w:t>ای فرزند آدم! اگر به پری زمین با گناه بیایی و در حالی با من رو برو شوی که با من چیزی را شریک نکرده</w:t>
      </w:r>
      <w:r w:rsidR="00822A7F" w:rsidRPr="00E61CFA">
        <w:rPr>
          <w:rFonts w:hint="cs"/>
          <w:rtl/>
        </w:rPr>
        <w:t>‌ای،</w:t>
      </w:r>
      <w:r w:rsidR="004F180B" w:rsidRPr="00E61CFA">
        <w:rPr>
          <w:rFonts w:hint="cs"/>
          <w:rtl/>
        </w:rPr>
        <w:t xml:space="preserve"> </w:t>
      </w:r>
      <w:r w:rsidRPr="00E61CFA">
        <w:rPr>
          <w:rFonts w:hint="cs"/>
          <w:rtl/>
        </w:rPr>
        <w:t>به اندازه پری زمین با آمرزش به استقبال تو خواهم آمد»</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که پیامبر</w:t>
      </w:r>
      <w:r w:rsidR="00787B6E" w:rsidRPr="00787B6E">
        <w:rPr>
          <w:rFonts w:cs="CTraditional Arabic" w:hint="cs"/>
          <w:rtl/>
        </w:rPr>
        <w:t xml:space="preserve"> ج</w:t>
      </w:r>
      <w:r w:rsidRPr="00E61CFA">
        <w:rPr>
          <w:rFonts w:hint="cs"/>
          <w:rtl/>
        </w:rPr>
        <w:t xml:space="preserve"> </w:t>
      </w:r>
      <w:r w:rsidR="00BB0072" w:rsidRPr="00E61CFA">
        <w:rPr>
          <w:rFonts w:hint="cs"/>
          <w:rtl/>
        </w:rPr>
        <w:t>می‌فرما</w:t>
      </w:r>
      <w:r w:rsidRPr="00E61CFA">
        <w:rPr>
          <w:rFonts w:hint="cs"/>
          <w:rtl/>
        </w:rPr>
        <w:t>ید</w:t>
      </w:r>
      <w:r w:rsidR="0075782A" w:rsidRPr="00E61CFA">
        <w:rPr>
          <w:rFonts w:hint="cs"/>
          <w:rtl/>
        </w:rPr>
        <w:t xml:space="preserve">: </w:t>
      </w:r>
      <w:r w:rsidRPr="00E61CFA">
        <w:rPr>
          <w:rFonts w:hint="cs"/>
          <w:rtl/>
        </w:rPr>
        <w:t>«خداوند</w:t>
      </w:r>
      <w:r w:rsidR="007C6A2D" w:rsidRPr="00E61CFA">
        <w:rPr>
          <w:rFonts w:hint="cs"/>
          <w:rtl/>
        </w:rPr>
        <w:t>،</w:t>
      </w:r>
      <w:r w:rsidR="004F180B" w:rsidRPr="00E61CFA">
        <w:rPr>
          <w:rFonts w:hint="cs"/>
          <w:rtl/>
        </w:rPr>
        <w:t xml:space="preserve"> </w:t>
      </w:r>
      <w:r w:rsidRPr="00E61CFA">
        <w:rPr>
          <w:rFonts w:hint="cs"/>
          <w:rtl/>
        </w:rPr>
        <w:t xml:space="preserve">شبانگاه دست خویش را </w:t>
      </w:r>
      <w:r w:rsidR="005E3F23" w:rsidRPr="00E61CFA">
        <w:rPr>
          <w:rFonts w:hint="cs"/>
          <w:rtl/>
        </w:rPr>
        <w:t>می‌گ</w:t>
      </w:r>
      <w:r w:rsidRPr="00E61CFA">
        <w:rPr>
          <w:rFonts w:hint="cs"/>
          <w:rtl/>
        </w:rPr>
        <w:t>ستراند تا گناهکاری که در روز مرتکب گناه شده</w:t>
      </w:r>
      <w:r w:rsidR="007C6A2D" w:rsidRPr="00E61CFA">
        <w:rPr>
          <w:rFonts w:hint="cs"/>
          <w:rtl/>
        </w:rPr>
        <w:t>،</w:t>
      </w:r>
      <w:r w:rsidR="004F180B" w:rsidRPr="00E61CFA">
        <w:rPr>
          <w:rFonts w:hint="cs"/>
          <w:rtl/>
        </w:rPr>
        <w:t xml:space="preserve"> </w:t>
      </w:r>
      <w:r w:rsidRPr="00E61CFA">
        <w:rPr>
          <w:rFonts w:hint="cs"/>
          <w:rtl/>
        </w:rPr>
        <w:t xml:space="preserve">توبه نماید و روزهنگام دستش را </w:t>
      </w:r>
      <w:r w:rsidR="005E3F23" w:rsidRPr="00E61CFA">
        <w:rPr>
          <w:rFonts w:hint="cs"/>
          <w:rtl/>
        </w:rPr>
        <w:t>می‌گ</w:t>
      </w:r>
      <w:r w:rsidRPr="00E61CFA">
        <w:rPr>
          <w:rFonts w:hint="cs"/>
          <w:rtl/>
        </w:rPr>
        <w:t>ستراند تا گناهکار شب توبه کند و چنین است تا اینکه خورشید از مغرب طلوع کند (یعنی قیامت فرا رسد)»</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قدسی آمده است</w:t>
      </w:r>
      <w:r w:rsidR="0075782A" w:rsidRPr="00E61CFA">
        <w:rPr>
          <w:rFonts w:hint="cs"/>
          <w:rtl/>
        </w:rPr>
        <w:t xml:space="preserve">: </w:t>
      </w:r>
      <w:r w:rsidRPr="00E61CFA">
        <w:rPr>
          <w:rFonts w:hint="cs"/>
          <w:rtl/>
        </w:rPr>
        <w:t>«ای بندگانم! شما</w:t>
      </w:r>
      <w:r w:rsidR="007C6A2D" w:rsidRPr="00E61CFA">
        <w:rPr>
          <w:rFonts w:hint="cs"/>
          <w:rtl/>
        </w:rPr>
        <w:t>،</w:t>
      </w:r>
      <w:r w:rsidR="004F180B" w:rsidRPr="00E61CFA">
        <w:rPr>
          <w:rFonts w:hint="cs"/>
          <w:rtl/>
        </w:rPr>
        <w:t xml:space="preserve"> </w:t>
      </w:r>
      <w:r w:rsidRPr="00E61CFA">
        <w:rPr>
          <w:rFonts w:hint="cs"/>
          <w:rtl/>
        </w:rPr>
        <w:t xml:space="preserve">شب وروز مرتکب گناه </w:t>
      </w:r>
      <w:r w:rsidR="00DC3730" w:rsidRPr="00E61CFA">
        <w:rPr>
          <w:rFonts w:hint="cs"/>
          <w:rtl/>
        </w:rPr>
        <w:t>می‌شو</w:t>
      </w:r>
      <w:r w:rsidRPr="00E61CFA">
        <w:rPr>
          <w:rFonts w:hint="cs"/>
          <w:rtl/>
        </w:rPr>
        <w:t>ید و من</w:t>
      </w:r>
      <w:r w:rsidR="007C6A2D" w:rsidRPr="00E61CFA">
        <w:rPr>
          <w:rFonts w:hint="cs"/>
          <w:rtl/>
        </w:rPr>
        <w:t>،</w:t>
      </w:r>
      <w:r w:rsidR="004F180B" w:rsidRPr="00E61CFA">
        <w:rPr>
          <w:rFonts w:hint="cs"/>
          <w:rtl/>
        </w:rPr>
        <w:t xml:space="preserve"> </w:t>
      </w:r>
      <w:r w:rsidRPr="00E61CFA">
        <w:rPr>
          <w:rFonts w:hint="cs"/>
          <w:rtl/>
        </w:rPr>
        <w:t xml:space="preserve">همه گناهان را </w:t>
      </w:r>
      <w:r w:rsidR="00310BD5" w:rsidRPr="00E61CFA">
        <w:rPr>
          <w:rFonts w:hint="cs"/>
          <w:rtl/>
        </w:rPr>
        <w:t>می‌آم</w:t>
      </w:r>
      <w:r w:rsidRPr="00E61CFA">
        <w:rPr>
          <w:rFonts w:hint="cs"/>
          <w:rtl/>
        </w:rPr>
        <w:t>رزم؛ پس از من آمرزش بطلبید تا شما را ببخشایم»</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است</w:t>
      </w:r>
      <w:r w:rsidR="0075782A" w:rsidRPr="00E61CFA">
        <w:rPr>
          <w:rFonts w:hint="cs"/>
          <w:rtl/>
        </w:rPr>
        <w:t xml:space="preserve">: </w:t>
      </w:r>
      <w:r w:rsidRPr="00E61CFA">
        <w:rPr>
          <w:rFonts w:hint="cs"/>
          <w:rtl/>
        </w:rPr>
        <w:t>«سوگند به ذاتی که جانم در دست اوست</w:t>
      </w:r>
      <w:r w:rsidR="007C6A2D" w:rsidRPr="00E61CFA">
        <w:rPr>
          <w:rFonts w:hint="cs"/>
          <w:rtl/>
        </w:rPr>
        <w:t>،</w:t>
      </w:r>
      <w:r w:rsidR="004F180B" w:rsidRPr="00E61CFA">
        <w:rPr>
          <w:rFonts w:hint="cs"/>
          <w:rtl/>
        </w:rPr>
        <w:t xml:space="preserve"> </w:t>
      </w:r>
      <w:r w:rsidRPr="00E61CFA">
        <w:rPr>
          <w:rFonts w:hint="cs"/>
          <w:rtl/>
        </w:rPr>
        <w:t>اگر شما گناه نکنید</w:t>
      </w:r>
      <w:r w:rsidR="007C6A2D" w:rsidRPr="00E61CFA">
        <w:rPr>
          <w:rFonts w:hint="cs"/>
          <w:rtl/>
        </w:rPr>
        <w:t>،</w:t>
      </w:r>
      <w:r w:rsidR="004F180B" w:rsidRPr="00E61CFA">
        <w:rPr>
          <w:rFonts w:hint="cs"/>
          <w:rtl/>
        </w:rPr>
        <w:t xml:space="preserve"> </w:t>
      </w:r>
      <w:r w:rsidRPr="00E61CFA">
        <w:rPr>
          <w:rFonts w:hint="cs"/>
          <w:rtl/>
        </w:rPr>
        <w:t>خداوند</w:t>
      </w:r>
      <w:r w:rsidR="007C6A2D" w:rsidRPr="00E61CFA">
        <w:rPr>
          <w:rFonts w:hint="cs"/>
          <w:rtl/>
        </w:rPr>
        <w:t>،</w:t>
      </w:r>
      <w:r w:rsidR="004F180B" w:rsidRPr="00E61CFA">
        <w:rPr>
          <w:rFonts w:hint="cs"/>
          <w:rtl/>
        </w:rPr>
        <w:t xml:space="preserve"> </w:t>
      </w:r>
      <w:r w:rsidRPr="00E61CFA">
        <w:rPr>
          <w:rFonts w:hint="cs"/>
          <w:rtl/>
        </w:rPr>
        <w:t xml:space="preserve">شما را از میان </w:t>
      </w:r>
      <w:r w:rsidR="005E3F23" w:rsidRPr="00E61CFA">
        <w:rPr>
          <w:rFonts w:hint="cs"/>
          <w:rtl/>
        </w:rPr>
        <w:t>می‌بر</w:t>
      </w:r>
      <w:r w:rsidRPr="00E61CFA">
        <w:rPr>
          <w:rFonts w:hint="cs"/>
          <w:rtl/>
        </w:rPr>
        <w:t xml:space="preserve">د و گروهی دیگر </w:t>
      </w:r>
      <w:r w:rsidR="00310BD5" w:rsidRPr="00E61CFA">
        <w:rPr>
          <w:rFonts w:hint="cs"/>
          <w:rtl/>
        </w:rPr>
        <w:t>می‌آور</w:t>
      </w:r>
      <w:r w:rsidRPr="00E61CFA">
        <w:rPr>
          <w:rFonts w:hint="cs"/>
          <w:rtl/>
        </w:rPr>
        <w:t xml:space="preserve">د که گناه </w:t>
      </w:r>
      <w:r w:rsidR="00FB0E09" w:rsidRPr="00E61CFA">
        <w:rPr>
          <w:rFonts w:hint="cs"/>
          <w:rtl/>
        </w:rPr>
        <w:t>می‌کن</w:t>
      </w:r>
      <w:r w:rsidRPr="00E61CFA">
        <w:rPr>
          <w:rFonts w:hint="cs"/>
          <w:rtl/>
        </w:rPr>
        <w:t xml:space="preserve">ند و از خداوند آمرزش </w:t>
      </w:r>
      <w:r w:rsidR="0056151E" w:rsidRPr="00E61CFA">
        <w:rPr>
          <w:rFonts w:hint="cs"/>
          <w:rtl/>
        </w:rPr>
        <w:t>می‌خو</w:t>
      </w:r>
      <w:r w:rsidRPr="00E61CFA">
        <w:rPr>
          <w:rFonts w:hint="cs"/>
          <w:rtl/>
        </w:rPr>
        <w:t>اهند و خداوند</w:t>
      </w:r>
      <w:r w:rsidR="007C6A2D" w:rsidRPr="00E61CFA">
        <w:rPr>
          <w:rFonts w:hint="cs"/>
          <w:rtl/>
        </w:rPr>
        <w:t>،</w:t>
      </w:r>
      <w:r w:rsidR="004F180B" w:rsidRPr="00E61CFA">
        <w:rPr>
          <w:rFonts w:hint="cs"/>
          <w:rtl/>
        </w:rPr>
        <w:t xml:space="preserve"> </w:t>
      </w:r>
      <w:r w:rsidRPr="00E61CFA">
        <w:rPr>
          <w:rFonts w:hint="cs"/>
          <w:rtl/>
        </w:rPr>
        <w:t xml:space="preserve">آنها را </w:t>
      </w:r>
      <w:r w:rsidR="00310BD5" w:rsidRPr="00E61CFA">
        <w:rPr>
          <w:rFonts w:hint="cs"/>
          <w:rtl/>
        </w:rPr>
        <w:t>می‌آم</w:t>
      </w:r>
      <w:r w:rsidRPr="00E61CFA">
        <w:rPr>
          <w:rFonts w:hint="cs"/>
          <w:rtl/>
        </w:rPr>
        <w:t>رزد»</w:t>
      </w:r>
      <w:r w:rsidR="0075782A" w:rsidRPr="00E61CFA">
        <w:rPr>
          <w:rFonts w:hint="cs"/>
          <w:rtl/>
        </w:rPr>
        <w:t xml:space="preserve">. </w:t>
      </w:r>
      <w:r w:rsidRPr="00E61CFA">
        <w:rPr>
          <w:rFonts w:hint="cs"/>
          <w:rtl/>
        </w:rPr>
        <w:t>همچنین در حدیث صحیح آمده است</w:t>
      </w:r>
      <w:r w:rsidR="0075782A" w:rsidRPr="00E61CFA">
        <w:rPr>
          <w:rFonts w:hint="cs"/>
          <w:rtl/>
        </w:rPr>
        <w:t xml:space="preserve">: </w:t>
      </w:r>
      <w:r w:rsidRPr="00E61CFA">
        <w:rPr>
          <w:rFonts w:hint="cs"/>
          <w:rtl/>
        </w:rPr>
        <w:t>«سوگند به ذاتی که جانم در دست اوست</w:t>
      </w:r>
      <w:r w:rsidR="007C6A2D" w:rsidRPr="00E61CFA">
        <w:rPr>
          <w:rFonts w:hint="cs"/>
          <w:rtl/>
        </w:rPr>
        <w:t>،</w:t>
      </w:r>
      <w:r w:rsidR="004F180B" w:rsidRPr="00E61CFA">
        <w:rPr>
          <w:rFonts w:hint="cs"/>
          <w:rtl/>
        </w:rPr>
        <w:t xml:space="preserve"> </w:t>
      </w:r>
      <w:r w:rsidRPr="00E61CFA">
        <w:rPr>
          <w:rFonts w:hint="cs"/>
          <w:rtl/>
        </w:rPr>
        <w:t xml:space="preserve">از چیزی برایتان </w:t>
      </w:r>
      <w:r w:rsidR="0088461B" w:rsidRPr="00E61CFA">
        <w:rPr>
          <w:rFonts w:hint="cs"/>
          <w:rtl/>
        </w:rPr>
        <w:t>می‌تر</w:t>
      </w:r>
      <w:r w:rsidRPr="00E61CFA">
        <w:rPr>
          <w:rFonts w:hint="cs"/>
          <w:rtl/>
        </w:rPr>
        <w:t xml:space="preserve">سم که </w:t>
      </w:r>
      <w:r w:rsidR="0088461B" w:rsidRPr="00E61CFA">
        <w:rPr>
          <w:rFonts w:hint="cs"/>
          <w:rtl/>
        </w:rPr>
        <w:t>سخت‌تر</w:t>
      </w:r>
      <w:r w:rsidRPr="00E61CFA">
        <w:rPr>
          <w:rFonts w:hint="cs"/>
          <w:rtl/>
        </w:rPr>
        <w:t xml:space="preserve"> از گناه است و آن</w:t>
      </w:r>
      <w:r w:rsidR="007C6A2D" w:rsidRPr="00E61CFA">
        <w:rPr>
          <w:rFonts w:hint="cs"/>
          <w:rtl/>
        </w:rPr>
        <w:t>،</w:t>
      </w:r>
      <w:r w:rsidR="004F180B" w:rsidRPr="00E61CFA">
        <w:rPr>
          <w:rFonts w:hint="cs"/>
          <w:rtl/>
        </w:rPr>
        <w:t xml:space="preserve"> </w:t>
      </w:r>
      <w:r w:rsidRPr="00E61CFA">
        <w:rPr>
          <w:rFonts w:hint="cs"/>
          <w:rtl/>
        </w:rPr>
        <w:t>خودپسندی است»</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است</w:t>
      </w:r>
      <w:r w:rsidR="0075782A" w:rsidRPr="00E61CFA">
        <w:rPr>
          <w:rFonts w:hint="cs"/>
          <w:rtl/>
        </w:rPr>
        <w:t xml:space="preserve">: </w:t>
      </w:r>
      <w:r w:rsidRPr="00E61CFA">
        <w:rPr>
          <w:rFonts w:hint="cs"/>
          <w:rtl/>
        </w:rPr>
        <w:t>«همه شما خطاکار هستید و بهترین خطاکاران</w:t>
      </w:r>
      <w:r w:rsidR="007C6A2D" w:rsidRPr="00E61CFA">
        <w:rPr>
          <w:rFonts w:hint="cs"/>
          <w:rtl/>
        </w:rPr>
        <w:t>،</w:t>
      </w:r>
      <w:r w:rsidR="004F180B" w:rsidRPr="00E61CFA">
        <w:rPr>
          <w:rFonts w:hint="cs"/>
          <w:rtl/>
        </w:rPr>
        <w:t xml:space="preserve"> </w:t>
      </w:r>
      <w:r w:rsidRPr="00E61CFA">
        <w:rPr>
          <w:rFonts w:hint="cs"/>
          <w:rtl/>
        </w:rPr>
        <w:t xml:space="preserve">توبه کنندگان </w:t>
      </w:r>
      <w:r w:rsidR="00A235EC" w:rsidRPr="00E61CFA">
        <w:rPr>
          <w:rFonts w:hint="cs"/>
          <w:rtl/>
        </w:rPr>
        <w:t>می‌با</w:t>
      </w:r>
      <w:r w:rsidRPr="00E61CFA">
        <w:rPr>
          <w:rFonts w:hint="cs"/>
          <w:rtl/>
        </w:rPr>
        <w:t>شند»</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است که پیامبر</w:t>
      </w:r>
      <w:r w:rsidR="00787B6E" w:rsidRPr="00787B6E">
        <w:rPr>
          <w:rFonts w:cs="CTraditional Arabic" w:hint="cs"/>
          <w:rtl/>
        </w:rPr>
        <w:t xml:space="preserve"> ج</w:t>
      </w:r>
      <w:r w:rsidRPr="00E61CFA">
        <w:rPr>
          <w:rFonts w:hint="cs"/>
          <w:rtl/>
        </w:rPr>
        <w:t xml:space="preserve"> فرمود</w:t>
      </w:r>
      <w:r w:rsidR="0075782A" w:rsidRPr="00E61CFA">
        <w:rPr>
          <w:rFonts w:hint="cs"/>
          <w:rtl/>
        </w:rPr>
        <w:t xml:space="preserve">: </w:t>
      </w:r>
      <w:r w:rsidRPr="00E61CFA">
        <w:rPr>
          <w:rFonts w:hint="cs"/>
          <w:rtl/>
        </w:rPr>
        <w:t>«(فردی را در نظر بگیرید که) آب و غذایش را بر شتری گذاشت و شترش را در بیابان گم کرد و به جستجوی آن پرداخت؛ آنگاه از یافتن آن ناامید گشت و خوابید؛ سپس بیدار شد و دید که شتر</w:t>
      </w:r>
      <w:r w:rsidR="007C6A2D" w:rsidRPr="00E61CFA">
        <w:rPr>
          <w:rFonts w:hint="cs"/>
          <w:rtl/>
        </w:rPr>
        <w:t>،</w:t>
      </w:r>
      <w:r w:rsidR="004F180B" w:rsidRPr="00E61CFA">
        <w:rPr>
          <w:rFonts w:hint="cs"/>
          <w:rtl/>
        </w:rPr>
        <w:t xml:space="preserve"> </w:t>
      </w:r>
      <w:r w:rsidRPr="00E61CFA">
        <w:rPr>
          <w:rFonts w:hint="cs"/>
          <w:rtl/>
        </w:rPr>
        <w:t>بالای سرش ایستاده است</w:t>
      </w:r>
      <w:r w:rsidR="0075782A" w:rsidRPr="00E61CFA">
        <w:rPr>
          <w:rFonts w:hint="cs"/>
          <w:rtl/>
        </w:rPr>
        <w:t xml:space="preserve">. </w:t>
      </w:r>
      <w:r w:rsidRPr="00E61CFA">
        <w:rPr>
          <w:rFonts w:hint="cs"/>
          <w:rtl/>
        </w:rPr>
        <w:t>پس از خوشحالی گفت</w:t>
      </w:r>
      <w:r w:rsidR="0075782A" w:rsidRPr="00E61CFA">
        <w:rPr>
          <w:rFonts w:hint="cs"/>
          <w:rtl/>
        </w:rPr>
        <w:t xml:space="preserve">: </w:t>
      </w:r>
      <w:r w:rsidRPr="00E61CFA">
        <w:rPr>
          <w:rFonts w:hint="cs"/>
          <w:rtl/>
        </w:rPr>
        <w:t>بارخدایا! تو بنده ام هستی و من پروردگارت</w:t>
      </w:r>
      <w:r w:rsidR="0075782A" w:rsidRPr="00E61CFA">
        <w:rPr>
          <w:rFonts w:hint="cs"/>
          <w:rtl/>
        </w:rPr>
        <w:t xml:space="preserve">. </w:t>
      </w:r>
      <w:r w:rsidRPr="00E61CFA">
        <w:rPr>
          <w:rFonts w:hint="cs"/>
          <w:rtl/>
        </w:rPr>
        <w:t>از شدت خوشحالی اشتباه کرد</w:t>
      </w:r>
      <w:r w:rsidR="0075782A" w:rsidRPr="00E61CFA">
        <w:rPr>
          <w:rFonts w:hint="cs"/>
          <w:rtl/>
        </w:rPr>
        <w:t xml:space="preserve">. </w:t>
      </w:r>
      <w:r w:rsidRPr="00E61CFA">
        <w:rPr>
          <w:rFonts w:hint="cs"/>
          <w:rtl/>
        </w:rPr>
        <w:t>خداوند</w:t>
      </w:r>
      <w:r w:rsidR="007C6A2D" w:rsidRPr="00E61CFA">
        <w:rPr>
          <w:rFonts w:hint="cs"/>
          <w:rtl/>
        </w:rPr>
        <w:t>،</w:t>
      </w:r>
      <w:r w:rsidR="004F180B" w:rsidRPr="00E61CFA">
        <w:rPr>
          <w:rFonts w:hint="cs"/>
          <w:rtl/>
        </w:rPr>
        <w:t xml:space="preserve"> </w:t>
      </w:r>
      <w:r w:rsidRPr="00E61CFA">
        <w:rPr>
          <w:rFonts w:hint="cs"/>
          <w:rtl/>
        </w:rPr>
        <w:t>از توبه بنده</w:t>
      </w:r>
      <w:r w:rsidR="00B53612" w:rsidRPr="00E61CFA">
        <w:rPr>
          <w:rFonts w:hint="cs"/>
          <w:rtl/>
        </w:rPr>
        <w:t>‌اش،</w:t>
      </w:r>
      <w:r w:rsidR="004F180B" w:rsidRPr="00E61CFA">
        <w:rPr>
          <w:rFonts w:hint="cs"/>
          <w:rtl/>
        </w:rPr>
        <w:t xml:space="preserve"> </w:t>
      </w:r>
      <w:r w:rsidRPr="00E61CFA">
        <w:rPr>
          <w:rFonts w:hint="cs"/>
          <w:rtl/>
        </w:rPr>
        <w:t>از چنین فردی خوشحال</w:t>
      </w:r>
      <w:r w:rsidR="00E61CFA">
        <w:rPr>
          <w:rFonts w:hint="eastAsia"/>
          <w:rtl/>
        </w:rPr>
        <w:t>‌</w:t>
      </w:r>
      <w:r w:rsidRPr="00E61CFA">
        <w:rPr>
          <w:rFonts w:hint="cs"/>
          <w:rtl/>
        </w:rPr>
        <w:t xml:space="preserve">تر </w:t>
      </w:r>
      <w:r w:rsidR="005E3F23" w:rsidRPr="00E61CFA">
        <w:rPr>
          <w:rFonts w:hint="cs"/>
          <w:rtl/>
        </w:rPr>
        <w:t>می‌گ</w:t>
      </w:r>
      <w:r w:rsidRPr="00E61CFA">
        <w:rPr>
          <w:rFonts w:hint="cs"/>
          <w:rtl/>
        </w:rPr>
        <w:t>ردد»</w:t>
      </w:r>
      <w:r w:rsidR="0075782A" w:rsidRPr="00E61CFA">
        <w:rPr>
          <w:rFonts w:hint="cs"/>
          <w:rtl/>
        </w:rPr>
        <w:t xml:space="preserve">. </w:t>
      </w:r>
    </w:p>
    <w:p w:rsidR="008F4B15" w:rsidRDefault="008F4B15" w:rsidP="00E61CFA">
      <w:pPr>
        <w:pStyle w:val="a4"/>
        <w:rPr>
          <w:rtl/>
          <w:lang w:bidi="fa-IR"/>
        </w:rPr>
      </w:pPr>
      <w:r w:rsidRPr="00E61CFA">
        <w:rPr>
          <w:rFonts w:hint="cs"/>
          <w:rtl/>
        </w:rPr>
        <w:lastRenderedPageBreak/>
        <w:t>در حدیث صحیح آمده که پیامبر</w:t>
      </w:r>
      <w:r w:rsidR="00787B6E" w:rsidRPr="00787B6E">
        <w:rPr>
          <w:rFonts w:cs="CTraditional Arabic" w:hint="cs"/>
          <w:rtl/>
        </w:rPr>
        <w:t xml:space="preserve"> ج</w:t>
      </w:r>
      <w:r w:rsidRPr="00E61CFA">
        <w:rPr>
          <w:rFonts w:hint="cs"/>
          <w:rtl/>
        </w:rPr>
        <w:t xml:space="preserve"> </w:t>
      </w:r>
      <w:r w:rsidR="00BB0072" w:rsidRPr="00E61CFA">
        <w:rPr>
          <w:rFonts w:hint="cs"/>
          <w:rtl/>
        </w:rPr>
        <w:t>می‌فرما</w:t>
      </w:r>
      <w:r w:rsidRPr="00E61CFA">
        <w:rPr>
          <w:rFonts w:hint="cs"/>
          <w:rtl/>
        </w:rPr>
        <w:t>ید</w:t>
      </w:r>
      <w:r w:rsidR="0075782A" w:rsidRPr="00E61CFA">
        <w:rPr>
          <w:rFonts w:hint="cs"/>
          <w:rtl/>
        </w:rPr>
        <w:t xml:space="preserve">: </w:t>
      </w:r>
      <w:r w:rsidRPr="00E61CFA">
        <w:rPr>
          <w:rFonts w:hint="cs"/>
          <w:rtl/>
        </w:rPr>
        <w:t>«بنده</w:t>
      </w:r>
      <w:r w:rsidR="00E61CFA">
        <w:rPr>
          <w:rFonts w:hint="eastAsia"/>
          <w:rtl/>
        </w:rPr>
        <w:t>‌</w:t>
      </w:r>
      <w:r w:rsidRPr="00E61CFA">
        <w:rPr>
          <w:rFonts w:hint="cs"/>
          <w:rtl/>
        </w:rPr>
        <w:t>ای مرتکب گناهی شد؛ آنگاه گفت</w:t>
      </w:r>
      <w:r w:rsidR="0075782A" w:rsidRPr="00E61CFA">
        <w:rPr>
          <w:rFonts w:hint="cs"/>
          <w:rtl/>
        </w:rPr>
        <w:t xml:space="preserve">: </w:t>
      </w:r>
      <w:r w:rsidRPr="00E61CFA">
        <w:rPr>
          <w:rFonts w:hint="cs"/>
          <w:rtl/>
        </w:rPr>
        <w:t>بارخدایا! گناهم را بیامرز</w:t>
      </w:r>
      <w:r w:rsidR="0075782A" w:rsidRPr="00E61CFA">
        <w:rPr>
          <w:rFonts w:hint="cs"/>
          <w:rtl/>
        </w:rPr>
        <w:t xml:space="preserve">. </w:t>
      </w:r>
      <w:r w:rsidRPr="00E61CFA">
        <w:rPr>
          <w:rFonts w:hint="cs"/>
          <w:rtl/>
        </w:rPr>
        <w:t>چون کسی جز تو گناهان را ن</w:t>
      </w:r>
      <w:r w:rsidR="00310BD5" w:rsidRPr="00E61CFA">
        <w:rPr>
          <w:rFonts w:hint="cs"/>
          <w:rtl/>
        </w:rPr>
        <w:t>می‌آم</w:t>
      </w:r>
      <w:r w:rsidRPr="00E61CFA">
        <w:rPr>
          <w:rFonts w:hint="cs"/>
          <w:rtl/>
        </w:rPr>
        <w:t>رزد</w:t>
      </w:r>
      <w:r w:rsidR="0075782A" w:rsidRPr="00E61CFA">
        <w:rPr>
          <w:rFonts w:hint="cs"/>
          <w:rtl/>
        </w:rPr>
        <w:t xml:space="preserve">. </w:t>
      </w:r>
      <w:r w:rsidRPr="00E61CFA">
        <w:rPr>
          <w:rFonts w:hint="cs"/>
          <w:rtl/>
        </w:rPr>
        <w:t>سپس گناهی دیگر مرتکب شد و گفت</w:t>
      </w:r>
      <w:r w:rsidR="0075782A" w:rsidRPr="00E61CFA">
        <w:rPr>
          <w:rFonts w:hint="cs"/>
          <w:rtl/>
        </w:rPr>
        <w:t>:</w:t>
      </w:r>
      <w:r w:rsidR="00E61CFA">
        <w:rPr>
          <w:rFonts w:hint="cs"/>
          <w:rtl/>
        </w:rPr>
        <w:t xml:space="preserve"> </w:t>
      </w:r>
      <w:r w:rsidRPr="00E61CFA">
        <w:rPr>
          <w:rFonts w:hint="cs"/>
          <w:rtl/>
        </w:rPr>
        <w:t>بار</w:t>
      </w:r>
      <w:r w:rsidR="00E61CFA">
        <w:rPr>
          <w:rFonts w:hint="cs"/>
          <w:rtl/>
        </w:rPr>
        <w:t xml:space="preserve"> </w:t>
      </w:r>
      <w:r w:rsidRPr="00E61CFA">
        <w:rPr>
          <w:rFonts w:hint="cs"/>
          <w:rtl/>
        </w:rPr>
        <w:t>خدایا! گناهم را بیامرز؛ چون کسی جز تو گناهان را ن</w:t>
      </w:r>
      <w:r w:rsidR="00310BD5" w:rsidRPr="00E61CFA">
        <w:rPr>
          <w:rFonts w:hint="cs"/>
          <w:rtl/>
        </w:rPr>
        <w:t>می‌آم</w:t>
      </w:r>
      <w:r w:rsidRPr="00E61CFA">
        <w:rPr>
          <w:rFonts w:hint="cs"/>
          <w:rtl/>
        </w:rPr>
        <w:t>رزد؛ سپس گناهی دیگر مرتکب شد و گفت</w:t>
      </w:r>
      <w:r w:rsidR="0075782A" w:rsidRPr="00E61CFA">
        <w:rPr>
          <w:rFonts w:hint="cs"/>
          <w:rtl/>
        </w:rPr>
        <w:t xml:space="preserve">: </w:t>
      </w:r>
      <w:r w:rsidRPr="00E61CFA">
        <w:rPr>
          <w:rFonts w:hint="cs"/>
          <w:rtl/>
        </w:rPr>
        <w:t>بارخدایا! گناهم را بیامرز؛ چون کسی جز تو گناهان را ن</w:t>
      </w:r>
      <w:r w:rsidR="00310BD5" w:rsidRPr="00E61CFA">
        <w:rPr>
          <w:rFonts w:hint="cs"/>
          <w:rtl/>
        </w:rPr>
        <w:t>می‌آم</w:t>
      </w:r>
      <w:r w:rsidRPr="00E61CFA">
        <w:rPr>
          <w:rFonts w:hint="cs"/>
          <w:rtl/>
        </w:rPr>
        <w:t>رزد</w:t>
      </w:r>
      <w:r w:rsidR="0075782A" w:rsidRPr="00E61CFA">
        <w:rPr>
          <w:rFonts w:hint="cs"/>
          <w:rtl/>
        </w:rPr>
        <w:t xml:space="preserve">. </w:t>
      </w:r>
      <w:r w:rsidRPr="00E61CFA">
        <w:rPr>
          <w:rFonts w:hint="cs"/>
          <w:rtl/>
        </w:rPr>
        <w:t>سپس بار دیگر گناهی کرد</w:t>
      </w:r>
      <w:r w:rsidR="007C6A2D" w:rsidRPr="00E61CFA">
        <w:rPr>
          <w:rFonts w:hint="cs"/>
          <w:rtl/>
        </w:rPr>
        <w:t>،</w:t>
      </w:r>
      <w:r w:rsidR="004F180B" w:rsidRPr="00E61CFA">
        <w:rPr>
          <w:rFonts w:hint="cs"/>
          <w:rtl/>
        </w:rPr>
        <w:t xml:space="preserve"> </w:t>
      </w:r>
      <w:r w:rsidRPr="00E61CFA">
        <w:rPr>
          <w:rFonts w:hint="cs"/>
          <w:rtl/>
        </w:rPr>
        <w:t>آنگاه گفت</w:t>
      </w:r>
      <w:r w:rsidR="0075782A" w:rsidRPr="00E61CFA">
        <w:rPr>
          <w:rFonts w:hint="cs"/>
          <w:rtl/>
        </w:rPr>
        <w:t xml:space="preserve">: </w:t>
      </w:r>
      <w:r w:rsidRPr="00E61CFA">
        <w:rPr>
          <w:rFonts w:hint="cs"/>
          <w:rtl/>
        </w:rPr>
        <w:t>بارخدایا! گناهم را ببخش؛ چون کسی جز تو گناهان را ن</w:t>
      </w:r>
      <w:r w:rsidR="00310BD5" w:rsidRPr="00E61CFA">
        <w:rPr>
          <w:rFonts w:hint="cs"/>
          <w:rtl/>
        </w:rPr>
        <w:t>می‌آم</w:t>
      </w:r>
      <w:r w:rsidRPr="00E61CFA">
        <w:rPr>
          <w:rFonts w:hint="cs"/>
          <w:rtl/>
        </w:rPr>
        <w:t>رزد</w:t>
      </w:r>
      <w:r w:rsidR="0075782A" w:rsidRPr="00E61CFA">
        <w:rPr>
          <w:rFonts w:hint="cs"/>
          <w:rtl/>
        </w:rPr>
        <w:t xml:space="preserve">. </w:t>
      </w:r>
      <w:r w:rsidRPr="00E61CFA">
        <w:rPr>
          <w:rFonts w:hint="cs"/>
          <w:rtl/>
        </w:rPr>
        <w:t>پس خداوند عزوجل فرمود</w:t>
      </w:r>
      <w:r w:rsidR="0075782A" w:rsidRPr="00E61CFA">
        <w:rPr>
          <w:rFonts w:hint="cs"/>
          <w:rtl/>
        </w:rPr>
        <w:t xml:space="preserve">: </w:t>
      </w:r>
      <w:r w:rsidRPr="00E61CFA">
        <w:rPr>
          <w:rFonts w:hint="cs"/>
          <w:rtl/>
        </w:rPr>
        <w:t xml:space="preserve">بنده ام دانست که پروردگاری دارد که به سبب گناهان مؤاخذه </w:t>
      </w:r>
      <w:r w:rsidR="00FB0E09" w:rsidRPr="00E61CFA">
        <w:rPr>
          <w:rFonts w:hint="cs"/>
          <w:rtl/>
        </w:rPr>
        <w:t>می‌کن</w:t>
      </w:r>
      <w:r w:rsidRPr="00E61CFA">
        <w:rPr>
          <w:rFonts w:hint="cs"/>
          <w:rtl/>
        </w:rPr>
        <w:t xml:space="preserve">د و گناهان را </w:t>
      </w:r>
      <w:r w:rsidR="00A63646" w:rsidRPr="00E61CFA">
        <w:rPr>
          <w:rFonts w:hint="cs"/>
          <w:rtl/>
        </w:rPr>
        <w:t>می‌بخش</w:t>
      </w:r>
      <w:r w:rsidRPr="00E61CFA">
        <w:rPr>
          <w:rFonts w:hint="cs"/>
          <w:rtl/>
        </w:rPr>
        <w:t>د</w:t>
      </w:r>
      <w:r w:rsidR="0075782A" w:rsidRPr="00E61CFA">
        <w:rPr>
          <w:rFonts w:hint="cs"/>
          <w:rtl/>
        </w:rPr>
        <w:t xml:space="preserve">. </w:t>
      </w:r>
      <w:r w:rsidRPr="00E61CFA">
        <w:rPr>
          <w:rFonts w:hint="cs"/>
          <w:rtl/>
        </w:rPr>
        <w:t>پس بنده</w:t>
      </w:r>
      <w:r w:rsidR="00E61CFA">
        <w:rPr>
          <w:rFonts w:hint="eastAsia"/>
          <w:rtl/>
        </w:rPr>
        <w:t>‌</w:t>
      </w:r>
      <w:r w:rsidRPr="00E61CFA">
        <w:rPr>
          <w:rFonts w:hint="cs"/>
          <w:rtl/>
        </w:rPr>
        <w:t xml:space="preserve">ام هر چه </w:t>
      </w:r>
      <w:r w:rsidR="0056151E" w:rsidRPr="00E61CFA">
        <w:rPr>
          <w:rFonts w:hint="cs"/>
          <w:rtl/>
        </w:rPr>
        <w:t>می‌خو</w:t>
      </w:r>
      <w:r w:rsidRPr="00E61CFA">
        <w:rPr>
          <w:rFonts w:hint="cs"/>
          <w:rtl/>
        </w:rPr>
        <w:t>اهد</w:t>
      </w:r>
      <w:r w:rsidR="007C6A2D" w:rsidRPr="00E61CFA">
        <w:rPr>
          <w:rFonts w:hint="cs"/>
          <w:rtl/>
        </w:rPr>
        <w:t>،</w:t>
      </w:r>
      <w:r w:rsidR="004F180B" w:rsidRPr="00E61CFA">
        <w:rPr>
          <w:rFonts w:hint="cs"/>
          <w:rtl/>
        </w:rPr>
        <w:t xml:space="preserve"> </w:t>
      </w:r>
      <w:r w:rsidRPr="00E61CFA">
        <w:rPr>
          <w:rFonts w:hint="cs"/>
          <w:rtl/>
        </w:rPr>
        <w:t>بکند»</w:t>
      </w:r>
      <w:r w:rsidR="0075782A" w:rsidRPr="00E61CFA">
        <w:rPr>
          <w:rFonts w:hint="cs"/>
          <w:rtl/>
        </w:rPr>
        <w:t xml:space="preserve">. </w:t>
      </w:r>
      <w:r w:rsidRPr="00E61CFA">
        <w:rPr>
          <w:rFonts w:hint="cs"/>
          <w:rtl/>
        </w:rPr>
        <w:t xml:space="preserve">یعنی تا وقتی بنده توبه </w:t>
      </w:r>
      <w:r w:rsidR="00FB0E09" w:rsidRPr="00E61CFA">
        <w:rPr>
          <w:rFonts w:hint="cs"/>
          <w:rtl/>
        </w:rPr>
        <w:t>می‌کن</w:t>
      </w:r>
      <w:r w:rsidRPr="00E61CFA">
        <w:rPr>
          <w:rFonts w:hint="cs"/>
          <w:rtl/>
        </w:rPr>
        <w:t xml:space="preserve">د و آمرزش </w:t>
      </w:r>
      <w:r w:rsidR="00BB0072" w:rsidRPr="00E61CFA">
        <w:rPr>
          <w:rFonts w:hint="cs"/>
          <w:rtl/>
        </w:rPr>
        <w:t>می‌طل</w:t>
      </w:r>
      <w:r w:rsidRPr="00E61CFA">
        <w:rPr>
          <w:rFonts w:hint="cs"/>
          <w:rtl/>
        </w:rPr>
        <w:t xml:space="preserve">بد و از گناه خود پشیمان </w:t>
      </w:r>
      <w:r w:rsidR="00DC3730" w:rsidRPr="00E61CFA">
        <w:rPr>
          <w:rFonts w:hint="cs"/>
          <w:rtl/>
        </w:rPr>
        <w:t>می‌شو</w:t>
      </w:r>
      <w:r w:rsidRPr="00E61CFA">
        <w:rPr>
          <w:rFonts w:hint="cs"/>
          <w:rtl/>
        </w:rPr>
        <w:t>د</w:t>
      </w:r>
      <w:r w:rsidR="007C6A2D" w:rsidRPr="00E61CFA">
        <w:rPr>
          <w:rFonts w:hint="cs"/>
          <w:rtl/>
        </w:rPr>
        <w:t>،</w:t>
      </w:r>
      <w:r w:rsidR="004F180B" w:rsidRPr="00E61CFA">
        <w:rPr>
          <w:rFonts w:hint="cs"/>
          <w:rtl/>
        </w:rPr>
        <w:t xml:space="preserve"> </w:t>
      </w:r>
      <w:r w:rsidRPr="00E61CFA">
        <w:rPr>
          <w:rFonts w:hint="cs"/>
          <w:rtl/>
        </w:rPr>
        <w:t xml:space="preserve">من او را </w:t>
      </w:r>
      <w:r w:rsidR="00310BD5" w:rsidRPr="00E61CFA">
        <w:rPr>
          <w:rFonts w:hint="cs"/>
          <w:rtl/>
        </w:rPr>
        <w:t>می‌آم</w:t>
      </w:r>
      <w:r w:rsidRPr="00E61CFA">
        <w:rPr>
          <w:rFonts w:hint="cs"/>
          <w:rtl/>
        </w:rPr>
        <w:t>رزم</w:t>
      </w:r>
      <w:r w:rsidR="0075782A" w:rsidRPr="00E61CFA">
        <w:rPr>
          <w:rFonts w:hint="cs"/>
          <w:rtl/>
        </w:rPr>
        <w:t xml:space="preserve">. </w:t>
      </w:r>
    </w:p>
    <w:p w:rsidR="008F4B15" w:rsidRPr="00A82FCC" w:rsidRDefault="008F4B15" w:rsidP="00E61CFA">
      <w:pPr>
        <w:pStyle w:val="a"/>
        <w:rPr>
          <w:rtl/>
        </w:rPr>
      </w:pPr>
      <w:bookmarkStart w:id="97" w:name="_Toc275546684"/>
      <w:bookmarkStart w:id="98" w:name="_Toc420959296"/>
      <w:r w:rsidRPr="00A82FCC">
        <w:rPr>
          <w:rFonts w:hint="cs"/>
          <w:rtl/>
        </w:rPr>
        <w:t>غم مخور؛ همه چیز به تقدیر و قضای الهی بستگی دارد</w:t>
      </w:r>
      <w:bookmarkEnd w:id="97"/>
      <w:bookmarkEnd w:id="98"/>
    </w:p>
    <w:p w:rsidR="002C7D8F" w:rsidRPr="002B2099" w:rsidRDefault="008F4B15" w:rsidP="002B2099">
      <w:pPr>
        <w:pStyle w:val="a4"/>
        <w:rPr>
          <w:rFonts w:ascii="KFGQPC Uthmanic Script HAFS" w:hAnsi="KFGQPC Uthmanic Script HAFS" w:cs="KFGQPC Uthmanic Script HAFS"/>
          <w:rtl/>
        </w:rPr>
      </w:pPr>
      <w:r w:rsidRPr="00E61CFA">
        <w:rPr>
          <w:rFonts w:hint="cs"/>
          <w:rtl/>
        </w:rPr>
        <w:t xml:space="preserve">هر چیزی طبق تقدیر و قضای الهی انجام </w:t>
      </w:r>
      <w:r w:rsidR="00DC3730" w:rsidRPr="00E61CFA">
        <w:rPr>
          <w:rFonts w:hint="cs"/>
          <w:rtl/>
        </w:rPr>
        <w:t>می‌شو</w:t>
      </w:r>
      <w:r w:rsidRPr="00E61CFA">
        <w:rPr>
          <w:rFonts w:hint="cs"/>
          <w:rtl/>
        </w:rPr>
        <w:t>د</w:t>
      </w:r>
      <w:r w:rsidR="0075782A" w:rsidRPr="00E61CFA">
        <w:rPr>
          <w:rFonts w:hint="cs"/>
          <w:rtl/>
        </w:rPr>
        <w:t xml:space="preserve">. </w:t>
      </w:r>
      <w:r w:rsidRPr="00E61CFA">
        <w:rPr>
          <w:rFonts w:hint="cs"/>
          <w:rtl/>
        </w:rPr>
        <w:t>این</w:t>
      </w:r>
      <w:r w:rsidR="007C6A2D" w:rsidRPr="00E61CFA">
        <w:rPr>
          <w:rFonts w:hint="cs"/>
          <w:rtl/>
        </w:rPr>
        <w:t>،</w:t>
      </w:r>
      <w:r w:rsidR="004F180B" w:rsidRPr="00E61CFA">
        <w:rPr>
          <w:rFonts w:hint="cs"/>
          <w:rtl/>
        </w:rPr>
        <w:t xml:space="preserve"> </w:t>
      </w:r>
      <w:r w:rsidRPr="00E61CFA">
        <w:rPr>
          <w:rFonts w:hint="cs"/>
          <w:rtl/>
        </w:rPr>
        <w:t>باور مسلمانان و پیروان پیامبر هدایت است؛ آنها بر این باورند که هیچ چیزی در جهان هستی جز با علم و اجازه و تقدیر الهی اتفاق ن</w:t>
      </w:r>
      <w:r w:rsidR="0075782A" w:rsidRPr="00E61CFA">
        <w:rPr>
          <w:rFonts w:hint="cs"/>
          <w:rtl/>
        </w:rPr>
        <w:t>می‌افت</w:t>
      </w:r>
      <w:r w:rsidRPr="00E61CFA">
        <w:rPr>
          <w:rFonts w:hint="cs"/>
          <w:rtl/>
        </w:rPr>
        <w:t>د</w:t>
      </w:r>
      <w:r w:rsidR="0075782A" w:rsidRPr="00E61CFA">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hint="eastAsia"/>
          <w:rtl/>
        </w:rPr>
        <w:t>مَآ</w:t>
      </w:r>
      <w:r w:rsidR="002B2099">
        <w:rPr>
          <w:rFonts w:ascii="KFGQPC Uthmanic Script HAFS" w:hAnsi="KFGQPC Uthmanic Script HAFS" w:cs="KFGQPC Uthmanic Script HAFS"/>
          <w:rtl/>
        </w:rPr>
        <w:t xml:space="preserve"> أَصَابَ مِن مُّصِيبَةٖ فِي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لۡأَرۡضِ</w:t>
      </w:r>
      <w:r w:rsidR="002B2099">
        <w:rPr>
          <w:rFonts w:ascii="KFGQPC Uthmanic Script HAFS" w:hAnsi="KFGQPC Uthmanic Script HAFS" w:cs="KFGQPC Uthmanic Script HAFS"/>
          <w:rtl/>
        </w:rPr>
        <w:t xml:space="preserve"> وَلَا فِيٓ أَنفُسِكُمۡ إِلَّا فِي كِتَٰبٖ مِّن قَبۡلِ أَن نَّبۡرَأَهَآۚ إِنَّ ذَٰلِكَ عَلَى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يَسِيرٞ ٢٢</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الحدید: 22</w:t>
      </w:r>
      <w:r w:rsidR="002C7D8F" w:rsidRPr="00EA748B">
        <w:rPr>
          <w:rStyle w:val="Char7"/>
          <w:rFonts w:hint="cs"/>
          <w:rtl/>
        </w:rPr>
        <w:t>]</w:t>
      </w:r>
      <w:r w:rsidR="0075782A" w:rsidRPr="00E61CFA">
        <w:rPr>
          <w:rFonts w:hint="cs"/>
          <w:rtl/>
        </w:rPr>
        <w:t xml:space="preserve"> </w:t>
      </w:r>
      <w:r w:rsidRPr="00E61CFA">
        <w:rPr>
          <w:rFonts w:hint="cs"/>
          <w:rtl/>
        </w:rPr>
        <w:t>«هیچ بلایی به زمین و خودتان ن</w:t>
      </w:r>
      <w:r w:rsidR="00310BD5" w:rsidRPr="00E61CFA">
        <w:rPr>
          <w:rFonts w:hint="cs"/>
          <w:rtl/>
        </w:rPr>
        <w:t>می‌رس</w:t>
      </w:r>
      <w:r w:rsidRPr="00E61CFA">
        <w:rPr>
          <w:rFonts w:hint="cs"/>
          <w:rtl/>
        </w:rPr>
        <w:t>د مگر آنکه قبل از آمدن</w:t>
      </w:r>
      <w:r w:rsidR="007C6A2D" w:rsidRPr="00E61CFA">
        <w:rPr>
          <w:rFonts w:hint="cs"/>
          <w:rtl/>
        </w:rPr>
        <w:t>،</w:t>
      </w:r>
      <w:r w:rsidR="004F180B" w:rsidRPr="00E61CFA">
        <w:rPr>
          <w:rFonts w:hint="cs"/>
          <w:rtl/>
        </w:rPr>
        <w:t xml:space="preserve"> </w:t>
      </w:r>
      <w:r w:rsidRPr="00E61CFA">
        <w:rPr>
          <w:rFonts w:hint="cs"/>
          <w:rtl/>
        </w:rPr>
        <w:t xml:space="preserve">در کتابی ثبت شده است؛ </w:t>
      </w:r>
      <w:r w:rsidR="00BB0072" w:rsidRPr="00E61CFA">
        <w:rPr>
          <w:rFonts w:hint="cs"/>
          <w:rtl/>
        </w:rPr>
        <w:t>بی‌گمان</w:t>
      </w:r>
      <w:r w:rsidRPr="00E61CFA">
        <w:rPr>
          <w:rFonts w:hint="cs"/>
          <w:rtl/>
        </w:rPr>
        <w:t xml:space="preserve"> این کار</w:t>
      </w:r>
      <w:r w:rsidR="007C6A2D" w:rsidRPr="00E61CFA">
        <w:rPr>
          <w:rFonts w:hint="cs"/>
          <w:rtl/>
        </w:rPr>
        <w:t>،</w:t>
      </w:r>
      <w:r w:rsidR="004F180B" w:rsidRPr="00E61CFA">
        <w:rPr>
          <w:rFonts w:hint="cs"/>
          <w:rtl/>
        </w:rPr>
        <w:t xml:space="preserve"> </w:t>
      </w:r>
      <w:r w:rsidRPr="00E61CFA">
        <w:rPr>
          <w:rFonts w:hint="cs"/>
          <w:rtl/>
        </w:rPr>
        <w:t>برای خداوند آسان است»</w:t>
      </w:r>
      <w:r w:rsidR="0075782A" w:rsidRPr="00E61CFA">
        <w:rPr>
          <w:rFonts w:hint="cs"/>
          <w:rtl/>
        </w:rPr>
        <w:t>.</w:t>
      </w:r>
    </w:p>
    <w:p w:rsidR="008F4B15" w:rsidRPr="002B2099" w:rsidRDefault="002C7D8F" w:rsidP="002B2099">
      <w:pPr>
        <w:pStyle w:val="a4"/>
        <w:rPr>
          <w:rFonts w:ascii="KFGQPC Uthmanic Script HAFS" w:hAnsi="KFGQPC Uthmanic Script HAFS" w:cs="KFGQPC Uthmanic Script HAFS"/>
          <w:rtl/>
        </w:rPr>
      </w:pPr>
      <w:r>
        <w:rPr>
          <w:rFonts w:ascii="Traditional Arabic" w:hAnsi="Traditional Arabic" w:cs="Traditional Arabic"/>
          <w:rtl/>
        </w:rPr>
        <w:t>﴿</w:t>
      </w:r>
      <w:r w:rsidR="002B2099">
        <w:rPr>
          <w:rFonts w:ascii="KFGQPC Uthmanic Script HAFS" w:hAnsi="KFGQPC Uthmanic Script HAFS" w:cs="KFGQPC Uthmanic Script HAFS"/>
          <w:rtl/>
        </w:rPr>
        <w:t>إِنَّا كُلَّ شَيۡءٍ خَلَقۡنَٰهُ بِقَدَرٖ ٤٩</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القمر: 49</w:t>
      </w:r>
      <w:r w:rsidRPr="00EA748B">
        <w:rPr>
          <w:rStyle w:val="Char7"/>
          <w:rFonts w:hint="cs"/>
          <w:rtl/>
        </w:rPr>
        <w:t>]</w:t>
      </w:r>
      <w:r>
        <w:rPr>
          <w:rStyle w:val="Char7"/>
          <w:rFonts w:hint="cs"/>
          <w:rtl/>
        </w:rPr>
        <w:t xml:space="preserve"> </w:t>
      </w:r>
      <w:r w:rsidR="008F4B15" w:rsidRPr="00E61CFA">
        <w:rPr>
          <w:rFonts w:hint="cs"/>
          <w:rtl/>
        </w:rPr>
        <w:t>«ما</w:t>
      </w:r>
      <w:r w:rsidR="007C6A2D" w:rsidRPr="00E61CFA">
        <w:rPr>
          <w:rFonts w:hint="cs"/>
          <w:rtl/>
        </w:rPr>
        <w:t>،</w:t>
      </w:r>
      <w:r w:rsidR="004F180B" w:rsidRPr="00E61CFA">
        <w:rPr>
          <w:rFonts w:hint="cs"/>
          <w:rtl/>
        </w:rPr>
        <w:t xml:space="preserve"> </w:t>
      </w:r>
      <w:r w:rsidR="008F4B15" w:rsidRPr="00E61CFA">
        <w:rPr>
          <w:rFonts w:hint="cs"/>
          <w:rtl/>
        </w:rPr>
        <w:t>هر چیزی را به اندازه آفریده</w:t>
      </w:r>
      <w:r w:rsidR="00E61CFA">
        <w:rPr>
          <w:rFonts w:hint="eastAsia"/>
          <w:rtl/>
        </w:rPr>
        <w:t>‌</w:t>
      </w:r>
      <w:r w:rsidR="008F4B15" w:rsidRPr="00E61CFA">
        <w:rPr>
          <w:rFonts w:hint="cs"/>
          <w:rtl/>
        </w:rPr>
        <w:t>ایم»</w:t>
      </w:r>
      <w:r>
        <w:rPr>
          <w:rFonts w:hint="cs"/>
          <w:rtl/>
        </w:rPr>
        <w:t>.</w:t>
      </w:r>
    </w:p>
    <w:p w:rsidR="008F4B15" w:rsidRPr="002B2099" w:rsidRDefault="002C7D8F" w:rsidP="002B2099">
      <w:pPr>
        <w:pStyle w:val="a4"/>
        <w:rPr>
          <w:rFonts w:ascii="KFGQPC Uthmanic Script HAFS" w:hAnsi="KFGQPC Uthmanic Script HAFS" w:cs="KFGQPC Uthmanic Script HAFS"/>
          <w:rtl/>
        </w:rPr>
      </w:pPr>
      <w:r>
        <w:rPr>
          <w:rFonts w:ascii="Traditional Arabic" w:hAnsi="Traditional Arabic" w:cs="Traditional Arabic"/>
          <w:rtl/>
        </w:rPr>
        <w:t>﴿</w:t>
      </w:r>
      <w:r w:rsidR="002B2099">
        <w:rPr>
          <w:rFonts w:ascii="KFGQPC Uthmanic Script HAFS" w:hAnsi="KFGQPC Uthmanic Script HAFS" w:cs="KFGQPC Uthmanic Script HAFS" w:hint="eastAsia"/>
          <w:rtl/>
        </w:rPr>
        <w:t>وَلَنَبۡلُوَنَّكُم</w:t>
      </w:r>
      <w:r w:rsidR="002B2099">
        <w:rPr>
          <w:rFonts w:ascii="KFGQPC Uthmanic Script HAFS" w:hAnsi="KFGQPC Uthmanic Script HAFS" w:cs="KFGQPC Uthmanic Script HAFS"/>
          <w:rtl/>
        </w:rPr>
        <w:t xml:space="preserve"> بِشَيۡءٖ مِّنَ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لۡخَوۡفِ</w:t>
      </w:r>
      <w:r w:rsidR="002B2099">
        <w:rPr>
          <w:rFonts w:ascii="KFGQPC Uthmanic Script HAFS" w:hAnsi="KFGQPC Uthmanic Script HAFS" w:cs="KFGQPC Uthmanic Script HAFS"/>
          <w:rtl/>
        </w:rPr>
        <w:t xml:space="preserve"> وَ</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لۡجُوعِ</w:t>
      </w:r>
      <w:r w:rsidR="002B2099">
        <w:rPr>
          <w:rFonts w:ascii="KFGQPC Uthmanic Script HAFS" w:hAnsi="KFGQPC Uthmanic Script HAFS" w:cs="KFGQPC Uthmanic Script HAFS"/>
          <w:rtl/>
        </w:rPr>
        <w:t xml:space="preserve"> وَنَقۡصٖ مِّنَ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لۡأَمۡوَٰلِ</w:t>
      </w:r>
      <w:r w:rsidR="002B2099">
        <w:rPr>
          <w:rFonts w:ascii="KFGQPC Uthmanic Script HAFS" w:hAnsi="KFGQPC Uthmanic Script HAFS" w:cs="KFGQPC Uthmanic Script HAFS"/>
          <w:rtl/>
        </w:rPr>
        <w:t xml:space="preserve"> وَ</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لۡأَنفُسِ</w:t>
      </w:r>
      <w:r w:rsidR="002B2099">
        <w:rPr>
          <w:rFonts w:ascii="KFGQPC Uthmanic Script HAFS" w:hAnsi="KFGQPC Uthmanic Script HAFS" w:cs="KFGQPC Uthmanic Script HAFS"/>
          <w:rtl/>
        </w:rPr>
        <w:t xml:space="preserve"> وَ</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لثَّمَرَٰتِۗ</w:t>
      </w:r>
      <w:r w:rsidR="002B2099">
        <w:rPr>
          <w:rFonts w:ascii="KFGQPC Uthmanic Script HAFS" w:hAnsi="KFGQPC Uthmanic Script HAFS" w:cs="KFGQPC Uthmanic Script HAFS"/>
          <w:rtl/>
        </w:rPr>
        <w:t xml:space="preserve"> وَبَشِّرِ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لصَّٰبِرِينَ</w:t>
      </w:r>
      <w:r w:rsidR="002B2099">
        <w:rPr>
          <w:rFonts w:ascii="KFGQPC Uthmanic Script HAFS" w:hAnsi="KFGQPC Uthmanic Script HAFS" w:cs="KFGQPC Uthmanic Script HAFS"/>
          <w:rtl/>
        </w:rPr>
        <w:t xml:space="preserve"> ١٥٥</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البقرة: 155</w:t>
      </w:r>
      <w:r w:rsidRPr="00EA748B">
        <w:rPr>
          <w:rStyle w:val="Char7"/>
          <w:rFonts w:hint="cs"/>
          <w:rtl/>
        </w:rPr>
        <w:t>]</w:t>
      </w:r>
      <w:r>
        <w:rPr>
          <w:rStyle w:val="Char7"/>
          <w:rFonts w:hint="cs"/>
          <w:rtl/>
        </w:rPr>
        <w:t xml:space="preserve"> </w:t>
      </w:r>
      <w:r w:rsidR="008F4B15" w:rsidRPr="00E61CFA">
        <w:rPr>
          <w:rFonts w:hint="cs"/>
          <w:rtl/>
        </w:rPr>
        <w:t xml:space="preserve">«و شما را با چیزی از ترس و گرسنگی و کم و کاستی در اموال و جانها و ثمرات </w:t>
      </w:r>
      <w:r w:rsidR="00A235EC" w:rsidRPr="00E61CFA">
        <w:rPr>
          <w:rFonts w:hint="cs"/>
          <w:rtl/>
        </w:rPr>
        <w:t>می‌آزما</w:t>
      </w:r>
      <w:r w:rsidR="008F4B15" w:rsidRPr="00E61CFA">
        <w:rPr>
          <w:rFonts w:hint="cs"/>
          <w:rtl/>
        </w:rPr>
        <w:t>ییم و بردباران را مژده بده»</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آمده است</w:t>
      </w:r>
      <w:r w:rsidR="0075782A" w:rsidRPr="00E61CFA">
        <w:rPr>
          <w:rFonts w:hint="cs"/>
          <w:rtl/>
        </w:rPr>
        <w:t xml:space="preserve">: </w:t>
      </w:r>
      <w:r w:rsidRPr="00E61CFA">
        <w:rPr>
          <w:rFonts w:hint="cs"/>
          <w:rtl/>
        </w:rPr>
        <w:t>«کار مؤمن چه زیبا و شگفت انگیز است! کار او</w:t>
      </w:r>
      <w:r w:rsidR="007C6A2D" w:rsidRPr="00E61CFA">
        <w:rPr>
          <w:rFonts w:hint="cs"/>
          <w:rtl/>
        </w:rPr>
        <w:t>،</w:t>
      </w:r>
      <w:r w:rsidR="004F180B" w:rsidRPr="00E61CFA">
        <w:rPr>
          <w:rFonts w:hint="cs"/>
          <w:rtl/>
        </w:rPr>
        <w:t xml:space="preserve"> </w:t>
      </w:r>
      <w:r w:rsidRPr="00E61CFA">
        <w:rPr>
          <w:rFonts w:hint="cs"/>
          <w:rtl/>
        </w:rPr>
        <w:t>همه</w:t>
      </w:r>
      <w:r w:rsidR="00B53612" w:rsidRPr="00E61CFA">
        <w:rPr>
          <w:rFonts w:hint="eastAsia"/>
          <w:rtl/>
        </w:rPr>
        <w:t>‌اش،</w:t>
      </w:r>
      <w:r w:rsidR="004F180B" w:rsidRPr="00E61CFA">
        <w:rPr>
          <w:rFonts w:hint="cs"/>
          <w:rtl/>
        </w:rPr>
        <w:t xml:space="preserve"> </w:t>
      </w:r>
      <w:r w:rsidRPr="00E61CFA">
        <w:rPr>
          <w:rFonts w:hint="cs"/>
          <w:rtl/>
        </w:rPr>
        <w:t>به خیر اوست و کسی جز مؤمن این حالت را ندارد؛ اگر خوشی به او دست دهد</w:t>
      </w:r>
      <w:r w:rsidR="007C6A2D" w:rsidRPr="00E61CFA">
        <w:rPr>
          <w:rFonts w:hint="cs"/>
          <w:rtl/>
        </w:rPr>
        <w:t>،</w:t>
      </w:r>
      <w:r w:rsidR="004F180B" w:rsidRPr="00E61CFA">
        <w:rPr>
          <w:rFonts w:hint="cs"/>
          <w:rtl/>
        </w:rPr>
        <w:t xml:space="preserve"> </w:t>
      </w:r>
      <w:r w:rsidRPr="00E61CFA">
        <w:rPr>
          <w:rFonts w:hint="cs"/>
          <w:rtl/>
        </w:rPr>
        <w:t xml:space="preserve">شکر </w:t>
      </w:r>
      <w:r w:rsidR="005E3F23" w:rsidRPr="00E61CFA">
        <w:rPr>
          <w:rFonts w:hint="cs"/>
          <w:rtl/>
        </w:rPr>
        <w:t>می‌گ</w:t>
      </w:r>
      <w:r w:rsidRPr="00E61CFA">
        <w:rPr>
          <w:rFonts w:hint="cs"/>
          <w:rtl/>
        </w:rPr>
        <w:t>زارد</w:t>
      </w:r>
      <w:r w:rsidR="007C6A2D" w:rsidRPr="00E61CFA">
        <w:rPr>
          <w:rFonts w:hint="cs"/>
          <w:rtl/>
        </w:rPr>
        <w:t>،</w:t>
      </w:r>
      <w:r w:rsidR="004F180B" w:rsidRPr="00E61CFA">
        <w:rPr>
          <w:rFonts w:hint="cs"/>
          <w:rtl/>
        </w:rPr>
        <w:t xml:space="preserve"> </w:t>
      </w:r>
      <w:r w:rsidRPr="00E61CFA">
        <w:rPr>
          <w:rFonts w:hint="cs"/>
          <w:rtl/>
        </w:rPr>
        <w:t>پس به خیر اوست و اگر زیانی به او برسد</w:t>
      </w:r>
      <w:r w:rsidR="007C6A2D" w:rsidRPr="00E61CFA">
        <w:rPr>
          <w:rFonts w:hint="cs"/>
          <w:rtl/>
        </w:rPr>
        <w:t>،</w:t>
      </w:r>
      <w:r w:rsidR="004F180B" w:rsidRPr="00E61CFA">
        <w:rPr>
          <w:rFonts w:hint="cs"/>
          <w:rtl/>
        </w:rPr>
        <w:t xml:space="preserve"> </w:t>
      </w:r>
      <w:r w:rsidRPr="00E61CFA">
        <w:rPr>
          <w:rFonts w:hint="cs"/>
          <w:rtl/>
        </w:rPr>
        <w:t xml:space="preserve">بردباری </w:t>
      </w:r>
      <w:r w:rsidR="00A235EC" w:rsidRPr="00E61CFA">
        <w:rPr>
          <w:rFonts w:hint="cs"/>
          <w:rtl/>
        </w:rPr>
        <w:t>می‌نم</w:t>
      </w:r>
      <w:r w:rsidRPr="00E61CFA">
        <w:rPr>
          <w:rFonts w:hint="cs"/>
          <w:rtl/>
        </w:rPr>
        <w:t>اید و این</w:t>
      </w:r>
      <w:r w:rsidR="007C6A2D" w:rsidRPr="00E61CFA">
        <w:rPr>
          <w:rFonts w:hint="cs"/>
          <w:rtl/>
        </w:rPr>
        <w:t>،</w:t>
      </w:r>
      <w:r w:rsidR="004F180B" w:rsidRPr="00E61CFA">
        <w:rPr>
          <w:rFonts w:hint="cs"/>
          <w:rtl/>
        </w:rPr>
        <w:t xml:space="preserve"> </w:t>
      </w:r>
      <w:r w:rsidRPr="00E61CFA">
        <w:rPr>
          <w:rFonts w:hint="cs"/>
          <w:rtl/>
        </w:rPr>
        <w:t xml:space="preserve">به خیر او </w:t>
      </w:r>
      <w:r w:rsidR="00A235EC" w:rsidRPr="00E61CFA">
        <w:rPr>
          <w:rFonts w:hint="cs"/>
          <w:rtl/>
        </w:rPr>
        <w:t>می‌با</w:t>
      </w:r>
      <w:r w:rsidRPr="00E61CFA">
        <w:rPr>
          <w:rFonts w:hint="cs"/>
          <w:rtl/>
        </w:rPr>
        <w:t>شد»</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است که پیامبر</w:t>
      </w:r>
      <w:r w:rsidR="00787B6E" w:rsidRPr="00787B6E">
        <w:rPr>
          <w:rFonts w:cs="CTraditional Arabic" w:hint="cs"/>
          <w:rtl/>
        </w:rPr>
        <w:t xml:space="preserve"> ج</w:t>
      </w:r>
      <w:r w:rsidRPr="00E61CFA">
        <w:rPr>
          <w:rFonts w:hint="cs"/>
          <w:rtl/>
        </w:rPr>
        <w:t xml:space="preserve"> فرمود</w:t>
      </w:r>
      <w:r w:rsidR="0075782A" w:rsidRPr="00E61CFA">
        <w:rPr>
          <w:rFonts w:hint="cs"/>
          <w:rtl/>
        </w:rPr>
        <w:t xml:space="preserve">: </w:t>
      </w:r>
      <w:r w:rsidRPr="00E61CFA">
        <w:rPr>
          <w:rFonts w:hint="cs"/>
          <w:rtl/>
        </w:rPr>
        <w:t>«هرگاه چیزی درخواست نمودی</w:t>
      </w:r>
      <w:r w:rsidR="007C6A2D" w:rsidRPr="00E61CFA">
        <w:rPr>
          <w:rFonts w:hint="cs"/>
          <w:rtl/>
        </w:rPr>
        <w:t>،</w:t>
      </w:r>
      <w:r w:rsidR="004F180B" w:rsidRPr="00E61CFA">
        <w:rPr>
          <w:rFonts w:hint="cs"/>
          <w:rtl/>
        </w:rPr>
        <w:t xml:space="preserve"> </w:t>
      </w:r>
      <w:r w:rsidRPr="00E61CFA">
        <w:rPr>
          <w:rFonts w:hint="cs"/>
          <w:rtl/>
        </w:rPr>
        <w:t>از خدا بخواه و هرگاه کمک خواستی از خدا کمک بخواه و بدان که اگر تمام امت</w:t>
      </w:r>
      <w:r w:rsidR="007C6A2D" w:rsidRPr="00E61CFA">
        <w:rPr>
          <w:rFonts w:hint="cs"/>
          <w:rtl/>
        </w:rPr>
        <w:t>،</w:t>
      </w:r>
      <w:r w:rsidR="004F180B" w:rsidRPr="00E61CFA">
        <w:rPr>
          <w:rFonts w:hint="cs"/>
          <w:rtl/>
        </w:rPr>
        <w:t xml:space="preserve"> </w:t>
      </w:r>
      <w:r w:rsidRPr="00E61CFA">
        <w:rPr>
          <w:rFonts w:hint="cs"/>
          <w:rtl/>
        </w:rPr>
        <w:t>گرد هم بیایند تا به تو سودی برسانند</w:t>
      </w:r>
      <w:r w:rsidR="007C6A2D" w:rsidRPr="00E61CFA">
        <w:rPr>
          <w:rFonts w:hint="cs"/>
          <w:rtl/>
        </w:rPr>
        <w:t>،</w:t>
      </w:r>
      <w:r w:rsidR="004F180B" w:rsidRPr="00E61CFA">
        <w:rPr>
          <w:rFonts w:hint="cs"/>
          <w:rtl/>
        </w:rPr>
        <w:t xml:space="preserve"> </w:t>
      </w:r>
      <w:r w:rsidRPr="00E61CFA">
        <w:rPr>
          <w:rFonts w:hint="cs"/>
          <w:rtl/>
        </w:rPr>
        <w:t>هیچ</w:t>
      </w:r>
      <w:r w:rsidR="00822A7F" w:rsidRPr="00E61CFA">
        <w:rPr>
          <w:rFonts w:hint="cs"/>
          <w:rtl/>
        </w:rPr>
        <w:t xml:space="preserve"> فایده‌ای </w:t>
      </w:r>
      <w:r w:rsidRPr="00E61CFA">
        <w:rPr>
          <w:rFonts w:hint="cs"/>
          <w:rtl/>
        </w:rPr>
        <w:t xml:space="preserve">به تو نخواهد رساند مگر آنچه خداوند برای تو مقرر کرده و </w:t>
      </w:r>
      <w:r w:rsidRPr="00E61CFA">
        <w:rPr>
          <w:rFonts w:hint="cs"/>
          <w:rtl/>
        </w:rPr>
        <w:lastRenderedPageBreak/>
        <w:t>نوشته است؛ و اگر همه جمع شوند تا زیانی به تو برسانند</w:t>
      </w:r>
      <w:r w:rsidR="007C6A2D" w:rsidRPr="00E61CFA">
        <w:rPr>
          <w:rFonts w:hint="cs"/>
          <w:rtl/>
        </w:rPr>
        <w:t>،</w:t>
      </w:r>
      <w:r w:rsidR="004F180B" w:rsidRPr="00E61CFA">
        <w:rPr>
          <w:rFonts w:hint="cs"/>
          <w:rtl/>
        </w:rPr>
        <w:t xml:space="preserve"> </w:t>
      </w:r>
      <w:r w:rsidRPr="00E61CFA">
        <w:rPr>
          <w:rFonts w:hint="cs"/>
          <w:rtl/>
        </w:rPr>
        <w:t>زیانی به تو نخواهند رساند</w:t>
      </w:r>
      <w:r w:rsidR="007C6A2D" w:rsidRPr="00E61CFA">
        <w:rPr>
          <w:rFonts w:hint="cs"/>
          <w:rtl/>
        </w:rPr>
        <w:t>،</w:t>
      </w:r>
      <w:r w:rsidR="004F180B" w:rsidRPr="00E61CFA">
        <w:rPr>
          <w:rFonts w:hint="cs"/>
          <w:rtl/>
        </w:rPr>
        <w:t xml:space="preserve"> </w:t>
      </w:r>
      <w:r w:rsidRPr="00E61CFA">
        <w:rPr>
          <w:rFonts w:hint="cs"/>
          <w:rtl/>
        </w:rPr>
        <w:t>مگر آنچه خداوند</w:t>
      </w:r>
      <w:r w:rsidR="007C6A2D" w:rsidRPr="00E61CFA">
        <w:rPr>
          <w:rFonts w:hint="cs"/>
          <w:rtl/>
        </w:rPr>
        <w:t>،</w:t>
      </w:r>
      <w:r w:rsidR="004F180B" w:rsidRPr="00E61CFA">
        <w:rPr>
          <w:rFonts w:hint="cs"/>
          <w:rtl/>
        </w:rPr>
        <w:t xml:space="preserve"> </w:t>
      </w:r>
      <w:r w:rsidRPr="00E61CFA">
        <w:rPr>
          <w:rFonts w:hint="cs"/>
          <w:rtl/>
        </w:rPr>
        <w:t>برای تو مقرر نموده است؛ قلم</w:t>
      </w:r>
      <w:r w:rsidR="00E61CFA">
        <w:rPr>
          <w:rFonts w:hint="eastAsia"/>
          <w:rtl/>
        </w:rPr>
        <w:t>‌</w:t>
      </w:r>
      <w:r w:rsidRPr="00E61CFA">
        <w:rPr>
          <w:rFonts w:hint="cs"/>
          <w:rtl/>
        </w:rPr>
        <w:t>ها</w:t>
      </w:r>
      <w:r w:rsidR="007C6A2D" w:rsidRPr="00E61CFA">
        <w:rPr>
          <w:rFonts w:hint="cs"/>
          <w:rtl/>
        </w:rPr>
        <w:t>،</w:t>
      </w:r>
      <w:r w:rsidR="004F180B" w:rsidRPr="00E61CFA">
        <w:rPr>
          <w:rFonts w:hint="cs"/>
          <w:rtl/>
        </w:rPr>
        <w:t xml:space="preserve"> </w:t>
      </w:r>
      <w:r w:rsidRPr="00E61CFA">
        <w:rPr>
          <w:rFonts w:hint="cs"/>
          <w:rtl/>
        </w:rPr>
        <w:t>برداشته شده و کاغذها</w:t>
      </w:r>
      <w:r w:rsidR="007C6A2D" w:rsidRPr="00E61CFA">
        <w:rPr>
          <w:rFonts w:hint="cs"/>
          <w:rtl/>
        </w:rPr>
        <w:t>،</w:t>
      </w:r>
      <w:r w:rsidR="004F180B" w:rsidRPr="00E61CFA">
        <w:rPr>
          <w:rFonts w:hint="cs"/>
          <w:rtl/>
        </w:rPr>
        <w:t xml:space="preserve"> </w:t>
      </w:r>
      <w:r w:rsidRPr="00E61CFA">
        <w:rPr>
          <w:rFonts w:hint="cs"/>
          <w:rtl/>
        </w:rPr>
        <w:t>خشکیده اند»</w:t>
      </w:r>
      <w:r w:rsidR="0075782A" w:rsidRPr="00E61CFA">
        <w:rPr>
          <w:rFonts w:hint="cs"/>
          <w:rtl/>
        </w:rPr>
        <w:t xml:space="preserve">. </w:t>
      </w:r>
    </w:p>
    <w:p w:rsidR="008F4B15" w:rsidRPr="00E61CFA" w:rsidRDefault="008F4B15" w:rsidP="00E61CFA">
      <w:pPr>
        <w:pStyle w:val="a4"/>
        <w:rPr>
          <w:rtl/>
        </w:rPr>
      </w:pPr>
      <w:r w:rsidRPr="00E61CFA">
        <w:rPr>
          <w:rFonts w:hint="cs"/>
          <w:rtl/>
        </w:rPr>
        <w:t>همچنین در حدیث صحیح آمده است که</w:t>
      </w:r>
      <w:r w:rsidR="0075782A" w:rsidRPr="00E61CFA">
        <w:rPr>
          <w:rFonts w:hint="cs"/>
          <w:rtl/>
        </w:rPr>
        <w:t xml:space="preserve">: </w:t>
      </w:r>
      <w:r w:rsidRPr="00E61CFA">
        <w:rPr>
          <w:rFonts w:hint="cs"/>
          <w:rtl/>
        </w:rPr>
        <w:t>بدان آنچه به تو رسیده</w:t>
      </w:r>
      <w:r w:rsidR="007C6A2D" w:rsidRPr="00E61CFA">
        <w:rPr>
          <w:rFonts w:hint="cs"/>
          <w:rtl/>
        </w:rPr>
        <w:t>،</w:t>
      </w:r>
      <w:r w:rsidR="004F180B" w:rsidRPr="00E61CFA">
        <w:rPr>
          <w:rFonts w:hint="cs"/>
          <w:rtl/>
        </w:rPr>
        <w:t xml:space="preserve"> </w:t>
      </w:r>
      <w:r w:rsidRPr="00E61CFA">
        <w:rPr>
          <w:rFonts w:hint="cs"/>
          <w:rtl/>
        </w:rPr>
        <w:t>چنان نبوده که از تو خطا کند و به تو نرسد؛ آنچه به تو نرسیده نیز چنان نبوده که به تو برسد»</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که پیامبر</w:t>
      </w:r>
      <w:r w:rsidR="00787B6E" w:rsidRPr="00787B6E">
        <w:rPr>
          <w:rFonts w:cs="CTraditional Arabic" w:hint="cs"/>
          <w:rtl/>
        </w:rPr>
        <w:t xml:space="preserve"> ج</w:t>
      </w:r>
      <w:r w:rsidRPr="00E61CFA">
        <w:rPr>
          <w:rFonts w:hint="cs"/>
          <w:rtl/>
        </w:rPr>
        <w:t xml:space="preserve"> </w:t>
      </w:r>
      <w:r w:rsidR="00BB0072" w:rsidRPr="00E61CFA">
        <w:rPr>
          <w:rFonts w:hint="cs"/>
          <w:rtl/>
        </w:rPr>
        <w:t>می‌فرما</w:t>
      </w:r>
      <w:r w:rsidRPr="00E61CFA">
        <w:rPr>
          <w:rFonts w:hint="cs"/>
          <w:rtl/>
        </w:rPr>
        <w:t>ید</w:t>
      </w:r>
      <w:r w:rsidR="0075782A" w:rsidRPr="00E61CFA">
        <w:rPr>
          <w:rFonts w:hint="cs"/>
          <w:rtl/>
        </w:rPr>
        <w:t xml:space="preserve">: </w:t>
      </w:r>
      <w:r w:rsidRPr="00E61CFA">
        <w:rPr>
          <w:rFonts w:hint="cs"/>
          <w:rtl/>
        </w:rPr>
        <w:t>«ای ابوهریره! به آنچه که تو خواهی یافت (و با آن مواجه خواهی شد)</w:t>
      </w:r>
      <w:r w:rsidR="007C6A2D" w:rsidRPr="00E61CFA">
        <w:rPr>
          <w:rFonts w:hint="cs"/>
          <w:rtl/>
        </w:rPr>
        <w:t>،</w:t>
      </w:r>
      <w:r w:rsidR="004F180B" w:rsidRPr="00E61CFA">
        <w:rPr>
          <w:rFonts w:hint="cs"/>
          <w:rtl/>
        </w:rPr>
        <w:t xml:space="preserve"> </w:t>
      </w:r>
      <w:r w:rsidRPr="00E61CFA">
        <w:rPr>
          <w:rFonts w:hint="cs"/>
          <w:rtl/>
        </w:rPr>
        <w:t>قلم رفته است»</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که پیامبر</w:t>
      </w:r>
      <w:r w:rsidR="00787B6E" w:rsidRPr="00787B6E">
        <w:rPr>
          <w:rFonts w:cs="CTraditional Arabic" w:hint="cs"/>
          <w:rtl/>
        </w:rPr>
        <w:t xml:space="preserve"> ج</w:t>
      </w:r>
      <w:r w:rsidRPr="00E61CFA">
        <w:rPr>
          <w:rFonts w:hint="cs"/>
          <w:rtl/>
        </w:rPr>
        <w:t xml:space="preserve"> </w:t>
      </w:r>
      <w:r w:rsidR="00BB0072" w:rsidRPr="00E61CFA">
        <w:rPr>
          <w:rFonts w:hint="cs"/>
          <w:rtl/>
        </w:rPr>
        <w:t>می‌فرما</w:t>
      </w:r>
      <w:r w:rsidRPr="00E61CFA">
        <w:rPr>
          <w:rFonts w:hint="cs"/>
          <w:rtl/>
        </w:rPr>
        <w:t>ید</w:t>
      </w:r>
      <w:r w:rsidR="0075782A" w:rsidRPr="00E61CFA">
        <w:rPr>
          <w:rFonts w:hint="cs"/>
          <w:rtl/>
        </w:rPr>
        <w:t xml:space="preserve">: </w:t>
      </w:r>
      <w:r w:rsidRPr="00E61CFA">
        <w:rPr>
          <w:rFonts w:hint="cs"/>
          <w:rtl/>
        </w:rPr>
        <w:t xml:space="preserve">«برای آنچه به تو فایده </w:t>
      </w:r>
      <w:r w:rsidR="00310BD5" w:rsidRPr="00E61CFA">
        <w:rPr>
          <w:rFonts w:hint="cs"/>
          <w:rtl/>
        </w:rPr>
        <w:t>می‌رس</w:t>
      </w:r>
      <w:r w:rsidRPr="00E61CFA">
        <w:rPr>
          <w:rFonts w:hint="cs"/>
          <w:rtl/>
        </w:rPr>
        <w:t>اند</w:t>
      </w:r>
      <w:r w:rsidR="007C6A2D" w:rsidRPr="00E61CFA">
        <w:rPr>
          <w:rFonts w:hint="cs"/>
          <w:rtl/>
        </w:rPr>
        <w:t>،</w:t>
      </w:r>
      <w:r w:rsidR="004F180B" w:rsidRPr="00E61CFA">
        <w:rPr>
          <w:rFonts w:hint="cs"/>
          <w:rtl/>
        </w:rPr>
        <w:t xml:space="preserve"> </w:t>
      </w:r>
      <w:r w:rsidRPr="00E61CFA">
        <w:rPr>
          <w:rFonts w:hint="cs"/>
          <w:rtl/>
        </w:rPr>
        <w:t>بکوش و از خداوند کمک بخواه و ناتوان مباش و نگو</w:t>
      </w:r>
      <w:r w:rsidR="0075782A" w:rsidRPr="00E61CFA">
        <w:rPr>
          <w:rFonts w:hint="cs"/>
          <w:rtl/>
        </w:rPr>
        <w:t xml:space="preserve">: </w:t>
      </w:r>
      <w:r w:rsidRPr="00E61CFA">
        <w:rPr>
          <w:rFonts w:hint="cs"/>
          <w:rtl/>
        </w:rPr>
        <w:t xml:space="preserve">اگر چنین </w:t>
      </w:r>
      <w:r w:rsidR="004F180B" w:rsidRPr="00E61CFA">
        <w:rPr>
          <w:rFonts w:hint="cs"/>
          <w:rtl/>
        </w:rPr>
        <w:t>می‌کر</w:t>
      </w:r>
      <w:r w:rsidRPr="00E61CFA">
        <w:rPr>
          <w:rFonts w:hint="cs"/>
          <w:rtl/>
        </w:rPr>
        <w:t>دم</w:t>
      </w:r>
      <w:r w:rsidR="007C6A2D" w:rsidRPr="00E61CFA">
        <w:rPr>
          <w:rFonts w:hint="cs"/>
          <w:rtl/>
        </w:rPr>
        <w:t>،</w:t>
      </w:r>
      <w:r w:rsidR="004F180B" w:rsidRPr="00E61CFA">
        <w:rPr>
          <w:rFonts w:hint="cs"/>
          <w:rtl/>
        </w:rPr>
        <w:t xml:space="preserve"> </w:t>
      </w:r>
      <w:r w:rsidRPr="00E61CFA">
        <w:rPr>
          <w:rFonts w:hint="cs"/>
          <w:rtl/>
        </w:rPr>
        <w:t xml:space="preserve">چنان </w:t>
      </w:r>
      <w:r w:rsidR="002E7746" w:rsidRPr="00E61CFA">
        <w:rPr>
          <w:rFonts w:hint="cs"/>
          <w:rtl/>
        </w:rPr>
        <w:t>می‌شد</w:t>
      </w:r>
      <w:r w:rsidRPr="00E61CFA">
        <w:rPr>
          <w:rFonts w:hint="cs"/>
          <w:rtl/>
        </w:rPr>
        <w:t xml:space="preserve"> و بلکه بگو</w:t>
      </w:r>
      <w:r w:rsidR="0075782A" w:rsidRPr="00E61CFA">
        <w:rPr>
          <w:rFonts w:hint="cs"/>
          <w:rtl/>
        </w:rPr>
        <w:t xml:space="preserve">: </w:t>
      </w:r>
      <w:r w:rsidRPr="00E61CFA">
        <w:rPr>
          <w:rFonts w:hint="cs"/>
          <w:rtl/>
        </w:rPr>
        <w:t>خداوند مقدر نموده و خداوند</w:t>
      </w:r>
      <w:r w:rsidR="007C6A2D" w:rsidRPr="00E61CFA">
        <w:rPr>
          <w:rFonts w:hint="cs"/>
          <w:rtl/>
        </w:rPr>
        <w:t>،</w:t>
      </w:r>
      <w:r w:rsidR="004F180B" w:rsidRPr="00E61CFA">
        <w:rPr>
          <w:rFonts w:hint="cs"/>
          <w:rtl/>
        </w:rPr>
        <w:t xml:space="preserve"> </w:t>
      </w:r>
      <w:r w:rsidRPr="00E61CFA">
        <w:rPr>
          <w:rFonts w:hint="cs"/>
          <w:rtl/>
        </w:rPr>
        <w:t>هر چه بخواهد</w:t>
      </w:r>
      <w:r w:rsidR="007C6A2D" w:rsidRPr="00E61CFA">
        <w:rPr>
          <w:rFonts w:hint="cs"/>
          <w:rtl/>
        </w:rPr>
        <w:t>،</w:t>
      </w:r>
      <w:r w:rsidR="004F180B" w:rsidRPr="00E61CFA">
        <w:rPr>
          <w:rFonts w:hint="cs"/>
          <w:rtl/>
        </w:rPr>
        <w:t xml:space="preserve"> </w:t>
      </w:r>
      <w:r w:rsidRPr="00E61CFA">
        <w:rPr>
          <w:rFonts w:hint="cs"/>
          <w:rtl/>
        </w:rPr>
        <w:t xml:space="preserve">انجام </w:t>
      </w:r>
      <w:r w:rsidR="00BB0072" w:rsidRPr="00E61CFA">
        <w:rPr>
          <w:rFonts w:hint="cs"/>
          <w:rtl/>
        </w:rPr>
        <w:t>می‌ده</w:t>
      </w:r>
      <w:r w:rsidRPr="00E61CFA">
        <w:rPr>
          <w:rFonts w:hint="cs"/>
          <w:rtl/>
        </w:rPr>
        <w:t>د»</w:t>
      </w:r>
      <w:r w:rsidR="0075782A" w:rsidRPr="00E61CFA">
        <w:rPr>
          <w:rFonts w:hint="cs"/>
          <w:rtl/>
        </w:rPr>
        <w:t xml:space="preserve">. </w:t>
      </w:r>
    </w:p>
    <w:p w:rsidR="008F4B15" w:rsidRPr="00E61CFA" w:rsidRDefault="008F4B15" w:rsidP="00E61CFA">
      <w:pPr>
        <w:pStyle w:val="a4"/>
        <w:rPr>
          <w:rtl/>
        </w:rPr>
      </w:pPr>
      <w:r w:rsidRPr="00E61CFA">
        <w:rPr>
          <w:rFonts w:hint="cs"/>
          <w:rtl/>
        </w:rPr>
        <w:t>در حدیث صحیح آمده که پیامبر</w:t>
      </w:r>
      <w:r w:rsidR="00787B6E" w:rsidRPr="00787B6E">
        <w:rPr>
          <w:rFonts w:cs="CTraditional Arabic" w:hint="cs"/>
          <w:rtl/>
        </w:rPr>
        <w:t xml:space="preserve"> ج</w:t>
      </w:r>
      <w:r w:rsidRPr="00E61CFA">
        <w:rPr>
          <w:rFonts w:hint="cs"/>
          <w:rtl/>
        </w:rPr>
        <w:t xml:space="preserve"> </w:t>
      </w:r>
      <w:r w:rsidR="00BB0072" w:rsidRPr="00E61CFA">
        <w:rPr>
          <w:rFonts w:hint="cs"/>
          <w:rtl/>
        </w:rPr>
        <w:t>می‌فرما</w:t>
      </w:r>
      <w:r w:rsidRPr="00E61CFA">
        <w:rPr>
          <w:rFonts w:hint="cs"/>
          <w:rtl/>
        </w:rPr>
        <w:t>ید</w:t>
      </w:r>
      <w:r w:rsidR="0075782A" w:rsidRPr="00E61CFA">
        <w:rPr>
          <w:rFonts w:hint="cs"/>
          <w:rtl/>
        </w:rPr>
        <w:t xml:space="preserve">: </w:t>
      </w:r>
      <w:r w:rsidRPr="00E61CFA">
        <w:rPr>
          <w:rFonts w:hint="cs"/>
          <w:rtl/>
        </w:rPr>
        <w:t>«خداوند</w:t>
      </w:r>
      <w:r w:rsidR="007C6A2D" w:rsidRPr="00E61CFA">
        <w:rPr>
          <w:rFonts w:hint="cs"/>
          <w:rtl/>
        </w:rPr>
        <w:t>،</w:t>
      </w:r>
      <w:r w:rsidR="004F180B" w:rsidRPr="00E61CFA">
        <w:rPr>
          <w:rFonts w:hint="cs"/>
          <w:rtl/>
        </w:rPr>
        <w:t xml:space="preserve"> </w:t>
      </w:r>
      <w:r w:rsidRPr="00E61CFA">
        <w:rPr>
          <w:rFonts w:hint="cs"/>
          <w:rtl/>
        </w:rPr>
        <w:t>برای بنده هیچ چیزی را مقدر ن</w:t>
      </w:r>
      <w:r w:rsidR="00A235EC" w:rsidRPr="00E61CFA">
        <w:rPr>
          <w:rFonts w:hint="cs"/>
          <w:rtl/>
        </w:rPr>
        <w:t>می‌نم</w:t>
      </w:r>
      <w:r w:rsidRPr="00E61CFA">
        <w:rPr>
          <w:rFonts w:hint="cs"/>
          <w:rtl/>
        </w:rPr>
        <w:t>اید مگر آنکه به خیر اوست»</w:t>
      </w:r>
      <w:r w:rsidR="0075782A" w:rsidRPr="00E61CFA">
        <w:rPr>
          <w:rFonts w:hint="cs"/>
          <w:rtl/>
        </w:rPr>
        <w:t xml:space="preserve">. </w:t>
      </w:r>
    </w:p>
    <w:p w:rsidR="008F4B15" w:rsidRDefault="008F4B15" w:rsidP="00E61CFA">
      <w:pPr>
        <w:pStyle w:val="a4"/>
        <w:rPr>
          <w:rtl/>
        </w:rPr>
      </w:pPr>
      <w:r w:rsidRPr="00E61CFA">
        <w:rPr>
          <w:rFonts w:hint="cs"/>
          <w:rtl/>
        </w:rPr>
        <w:t>از شیخ الاسلام ابن تیمیه رحمه الله در مورد گناه پرسیدند که آیا گناه به خیر بنده است؟ گفت</w:t>
      </w:r>
      <w:r w:rsidR="0075782A" w:rsidRPr="00E61CFA">
        <w:rPr>
          <w:rFonts w:hint="cs"/>
          <w:rtl/>
        </w:rPr>
        <w:t xml:space="preserve">: </w:t>
      </w:r>
      <w:r w:rsidRPr="00E61CFA">
        <w:rPr>
          <w:rFonts w:hint="cs"/>
          <w:rtl/>
        </w:rPr>
        <w:t>آری</w:t>
      </w:r>
      <w:r w:rsidR="007C6A2D" w:rsidRPr="00E61CFA">
        <w:rPr>
          <w:rFonts w:hint="cs"/>
          <w:rtl/>
        </w:rPr>
        <w:t>،</w:t>
      </w:r>
      <w:r w:rsidR="004F180B" w:rsidRPr="00E61CFA">
        <w:rPr>
          <w:rFonts w:hint="cs"/>
          <w:rtl/>
        </w:rPr>
        <w:t xml:space="preserve"> </w:t>
      </w:r>
      <w:r w:rsidRPr="00E61CFA">
        <w:rPr>
          <w:rFonts w:hint="cs"/>
          <w:rtl/>
        </w:rPr>
        <w:t>به شرط آنکه بنده</w:t>
      </w:r>
      <w:r w:rsidR="007C6A2D" w:rsidRPr="00E61CFA">
        <w:rPr>
          <w:rFonts w:hint="cs"/>
          <w:rtl/>
        </w:rPr>
        <w:t>،</w:t>
      </w:r>
      <w:r w:rsidR="004F180B" w:rsidRPr="00E61CFA">
        <w:rPr>
          <w:rFonts w:hint="cs"/>
          <w:rtl/>
        </w:rPr>
        <w:t xml:space="preserve"> </w:t>
      </w:r>
      <w:r w:rsidRPr="00E61CFA">
        <w:rPr>
          <w:rFonts w:hint="cs"/>
          <w:rtl/>
        </w:rPr>
        <w:t>پشیمان شود و توبه نماید و طلب آمرزش کند و شکسته گردد</w:t>
      </w:r>
      <w:r w:rsidR="002C7D8F">
        <w:rPr>
          <w:rFonts w:hint="cs"/>
          <w:rtl/>
        </w:rPr>
        <w:t>.</w:t>
      </w:r>
    </w:p>
    <w:p w:rsidR="00E61CFA" w:rsidRPr="002B2099" w:rsidRDefault="002C7D8F" w:rsidP="002B2099">
      <w:pPr>
        <w:pStyle w:val="a4"/>
        <w:rPr>
          <w:rFonts w:ascii="KFGQPC Uthmanic Script HAFS" w:hAnsi="KFGQPC Uthmanic Script HAFS" w:cs="KFGQPC Uthmanic Script HAFS"/>
          <w:rtl/>
        </w:rPr>
      </w:pPr>
      <w:r>
        <w:rPr>
          <w:rFonts w:ascii="Traditional Arabic" w:hAnsi="Traditional Arabic" w:cs="Traditional Arabic"/>
          <w:rtl/>
        </w:rPr>
        <w:t>﴿</w:t>
      </w:r>
      <w:r w:rsidR="002B2099">
        <w:rPr>
          <w:rFonts w:ascii="KFGQPC Uthmanic Script HAFS" w:hAnsi="KFGQPC Uthmanic Script HAFS" w:cs="KFGQPC Uthmanic Script HAFS"/>
          <w:rtl/>
        </w:rPr>
        <w:t>وَعَسَىٰٓ أَن تَكۡرَهُواْ شَيۡ‍ٔٗا وَهُوَ خَيۡرٞ لَّكُمۡۖ وَعَسَىٰٓ أَن تُحِبُّواْ شَيۡ‍ٔٗا وَهُوَ شَرّٞ لَّكُمۡۚ وَ</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يَعۡلَمُ وَأَنتُمۡ لَا تَعۡلَمُونَ ٢١٦</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البقرة: 216</w:t>
      </w:r>
      <w:r w:rsidRPr="00EA748B">
        <w:rPr>
          <w:rStyle w:val="Char7"/>
          <w:rFonts w:hint="cs"/>
          <w:rtl/>
        </w:rPr>
        <w:t>]</w:t>
      </w:r>
      <w:r>
        <w:rPr>
          <w:rStyle w:val="Char7"/>
          <w:rFonts w:hint="cs"/>
          <w:rtl/>
        </w:rPr>
        <w:t xml:space="preserve"> </w:t>
      </w:r>
      <w:r w:rsidR="008F4B15" w:rsidRPr="00E61CFA">
        <w:rPr>
          <w:rFonts w:hint="cs"/>
          <w:rtl/>
        </w:rPr>
        <w:t>«و شاید چیزی را ناپسند بدانید و حال آنکه به خیر شماست و شاید چیزی را دوست بدارید و حال آنکه به ضرر شماست</w:t>
      </w:r>
      <w:r w:rsidR="0075782A" w:rsidRPr="00E61CFA">
        <w:rPr>
          <w:rFonts w:hint="cs"/>
          <w:rtl/>
        </w:rPr>
        <w:t xml:space="preserve">. </w:t>
      </w:r>
      <w:r w:rsidR="008F4B15" w:rsidRPr="00E61CFA">
        <w:rPr>
          <w:rFonts w:hint="cs"/>
          <w:rtl/>
        </w:rPr>
        <w:t xml:space="preserve">و خداوند </w:t>
      </w:r>
      <w:r w:rsidR="00A235EC" w:rsidRPr="00E61CFA">
        <w:rPr>
          <w:rFonts w:hint="cs"/>
          <w:rtl/>
        </w:rPr>
        <w:t>می‌دان</w:t>
      </w:r>
      <w:r w:rsidR="008F4B15" w:rsidRPr="00E61CFA">
        <w:rPr>
          <w:rFonts w:hint="cs"/>
          <w:rtl/>
        </w:rPr>
        <w:t>د و شما ن</w:t>
      </w:r>
      <w:r w:rsidR="00A235EC" w:rsidRPr="00E61CFA">
        <w:rPr>
          <w:rFonts w:hint="cs"/>
          <w:rtl/>
        </w:rPr>
        <w:t>می‌دان</w:t>
      </w:r>
      <w:r w:rsidR="008F4B15" w:rsidRPr="00E61CFA">
        <w:rPr>
          <w:rFonts w:hint="cs"/>
          <w:rtl/>
        </w:rPr>
        <w:t>ید»</w:t>
      </w:r>
      <w:r w:rsidR="0075782A" w:rsidRPr="00E61CFA">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E61CFA" w:rsidRPr="00525B3A" w:rsidTr="001C4D08">
        <w:trPr>
          <w:jc w:val="center"/>
        </w:trPr>
        <w:tc>
          <w:tcPr>
            <w:tcW w:w="3145" w:type="dxa"/>
            <w:shd w:val="clear" w:color="auto" w:fill="auto"/>
          </w:tcPr>
          <w:p w:rsidR="00E61CFA" w:rsidRPr="00E61CFA" w:rsidRDefault="00E61CFA" w:rsidP="00E61CFA">
            <w:pPr>
              <w:pStyle w:val="a5"/>
              <w:ind w:firstLine="0"/>
              <w:jc w:val="lowKashida"/>
              <w:rPr>
                <w:sz w:val="2"/>
                <w:szCs w:val="2"/>
                <w:rtl/>
              </w:rPr>
            </w:pPr>
            <w:r w:rsidRPr="00652190">
              <w:rPr>
                <w:rtl/>
              </w:rPr>
              <w:t>ه</w:t>
            </w:r>
            <w:r>
              <w:rPr>
                <w:rFonts w:hint="cs"/>
                <w:rtl/>
              </w:rPr>
              <w:t>ي</w:t>
            </w:r>
            <w:r w:rsidRPr="00652190">
              <w:rPr>
                <w:rtl/>
              </w:rPr>
              <w:t xml:space="preserve"> المقادیـر فلمن</w:t>
            </w:r>
            <w:r>
              <w:rPr>
                <w:rFonts w:hint="cs"/>
                <w:rtl/>
              </w:rPr>
              <w:t>ي</w:t>
            </w:r>
            <w:r w:rsidRPr="00652190">
              <w:rPr>
                <w:rtl/>
              </w:rPr>
              <w:t xml:space="preserve"> أو فـذر</w:t>
            </w:r>
            <w:r>
              <w:rPr>
                <w:rFonts w:hint="cs"/>
                <w:rtl/>
              </w:rPr>
              <w:br/>
            </w:r>
          </w:p>
        </w:tc>
        <w:tc>
          <w:tcPr>
            <w:tcW w:w="709" w:type="dxa"/>
            <w:shd w:val="clear" w:color="auto" w:fill="auto"/>
          </w:tcPr>
          <w:p w:rsidR="00E61CFA" w:rsidRPr="00525B3A" w:rsidRDefault="00E61CFA" w:rsidP="00E61CFA">
            <w:pPr>
              <w:pStyle w:val="a5"/>
              <w:jc w:val="lowKashida"/>
              <w:rPr>
                <w:rtl/>
              </w:rPr>
            </w:pPr>
          </w:p>
        </w:tc>
        <w:tc>
          <w:tcPr>
            <w:tcW w:w="3287" w:type="dxa"/>
            <w:shd w:val="clear" w:color="auto" w:fill="auto"/>
          </w:tcPr>
          <w:p w:rsidR="00E61CFA" w:rsidRPr="00E61CFA" w:rsidRDefault="00E61CFA" w:rsidP="00E61CFA">
            <w:pPr>
              <w:pStyle w:val="a5"/>
              <w:ind w:firstLine="0"/>
              <w:jc w:val="lowKashida"/>
              <w:rPr>
                <w:sz w:val="2"/>
                <w:szCs w:val="2"/>
                <w:rtl/>
              </w:rPr>
            </w:pPr>
            <w:r w:rsidRPr="00652190">
              <w:rPr>
                <w:rtl/>
              </w:rPr>
              <w:t>تجر</w:t>
            </w:r>
            <w:r>
              <w:rPr>
                <w:rFonts w:hint="cs"/>
                <w:rtl/>
              </w:rPr>
              <w:t>ي</w:t>
            </w:r>
            <w:r w:rsidRPr="00652190">
              <w:rPr>
                <w:rtl/>
              </w:rPr>
              <w:t xml:space="preserve"> المقادیر علی غرز الإبر</w:t>
            </w:r>
            <w:r>
              <w:rPr>
                <w:rFonts w:hint="cs"/>
                <w:rtl/>
              </w:rPr>
              <w:br/>
            </w:r>
          </w:p>
        </w:tc>
      </w:tr>
    </w:tbl>
    <w:p w:rsidR="008F4B15" w:rsidRPr="00E61CFA" w:rsidRDefault="0075782A" w:rsidP="00E61CFA">
      <w:pPr>
        <w:pStyle w:val="a4"/>
        <w:rPr>
          <w:rtl/>
        </w:rPr>
      </w:pPr>
      <w:r>
        <w:rPr>
          <w:rFonts w:hint="cs"/>
          <w:rtl/>
          <w:lang w:bidi="fa-IR"/>
        </w:rPr>
        <w:t xml:space="preserve"> </w:t>
      </w:r>
      <w:r w:rsidR="008F4B15" w:rsidRPr="00E61CFA">
        <w:rPr>
          <w:rFonts w:hint="cs"/>
          <w:rtl/>
        </w:rPr>
        <w:t>«این</w:t>
      </w:r>
      <w:r w:rsidR="007C6A2D" w:rsidRPr="00E61CFA">
        <w:rPr>
          <w:rFonts w:hint="cs"/>
          <w:rtl/>
        </w:rPr>
        <w:t>،</w:t>
      </w:r>
      <w:r w:rsidR="004F180B" w:rsidRPr="00E61CFA">
        <w:rPr>
          <w:rFonts w:hint="cs"/>
          <w:rtl/>
        </w:rPr>
        <w:t xml:space="preserve"> </w:t>
      </w:r>
      <w:r w:rsidR="008F4B15" w:rsidRPr="00E61CFA">
        <w:rPr>
          <w:rFonts w:hint="cs"/>
          <w:rtl/>
        </w:rPr>
        <w:t>تقدیر الهی است؛ پس خواهی مرا سرزنش کن یا مرا واگذار که تقدیر به هر صورت</w:t>
      </w:r>
      <w:r w:rsidR="007C6A2D" w:rsidRPr="00E61CFA">
        <w:rPr>
          <w:rFonts w:hint="cs"/>
          <w:rtl/>
        </w:rPr>
        <w:t>،</w:t>
      </w:r>
      <w:r w:rsidR="004F180B" w:rsidRPr="00E61CFA">
        <w:rPr>
          <w:rFonts w:hint="cs"/>
          <w:rtl/>
        </w:rPr>
        <w:t xml:space="preserve"> </w:t>
      </w:r>
      <w:r w:rsidR="008F4B15" w:rsidRPr="00E61CFA">
        <w:rPr>
          <w:rFonts w:hint="cs"/>
          <w:rtl/>
        </w:rPr>
        <w:t>انجام شدنی است»</w:t>
      </w:r>
      <w:r w:rsidRPr="00E61CFA">
        <w:rPr>
          <w:rFonts w:hint="cs"/>
          <w:rtl/>
        </w:rPr>
        <w:t xml:space="preserve">. </w:t>
      </w:r>
    </w:p>
    <w:p w:rsidR="008F4B15" w:rsidRPr="00A82FCC" w:rsidRDefault="008F4B15" w:rsidP="004A7237">
      <w:pPr>
        <w:pStyle w:val="a"/>
        <w:rPr>
          <w:rtl/>
        </w:rPr>
      </w:pPr>
      <w:bookmarkStart w:id="99" w:name="_Toc275546685"/>
      <w:bookmarkStart w:id="100" w:name="_Toc420959297"/>
      <w:r w:rsidRPr="00A82FCC">
        <w:rPr>
          <w:rFonts w:hint="cs"/>
          <w:rtl/>
        </w:rPr>
        <w:t>غم مخور و م</w:t>
      </w:r>
      <w:r>
        <w:rPr>
          <w:rFonts w:hint="cs"/>
          <w:rtl/>
        </w:rPr>
        <w:t>نتظر بر طرف شدن رنج و اندوه باش</w:t>
      </w:r>
      <w:r w:rsidRPr="00A82FCC">
        <w:rPr>
          <w:rFonts w:hint="cs"/>
          <w:rtl/>
        </w:rPr>
        <w:t>.</w:t>
      </w:r>
      <w:bookmarkEnd w:id="99"/>
      <w:bookmarkEnd w:id="100"/>
    </w:p>
    <w:p w:rsidR="008F4B15" w:rsidRDefault="008F4B15" w:rsidP="001C4D08">
      <w:pPr>
        <w:pStyle w:val="a4"/>
        <w:rPr>
          <w:rtl/>
        </w:rPr>
      </w:pPr>
      <w:r w:rsidRPr="001C4D08">
        <w:rPr>
          <w:rFonts w:hint="cs"/>
          <w:rtl/>
        </w:rPr>
        <w:t>در حدیثی به روایت ترمذی</w:t>
      </w:r>
      <w:r w:rsidR="007C6A2D" w:rsidRPr="001C4D08">
        <w:rPr>
          <w:rFonts w:hint="cs"/>
          <w:rtl/>
        </w:rPr>
        <w:t>،</w:t>
      </w:r>
      <w:r w:rsidR="004F180B" w:rsidRPr="001C4D08">
        <w:rPr>
          <w:rFonts w:hint="cs"/>
          <w:rtl/>
        </w:rPr>
        <w:t xml:space="preserve"> </w:t>
      </w:r>
      <w:r w:rsidRPr="001C4D08">
        <w:rPr>
          <w:rFonts w:hint="cs"/>
          <w:rtl/>
        </w:rPr>
        <w:t>آمده است</w:t>
      </w:r>
      <w:r w:rsidR="0075782A" w:rsidRPr="001C4D08">
        <w:rPr>
          <w:rFonts w:hint="cs"/>
          <w:rtl/>
        </w:rPr>
        <w:t xml:space="preserve">: </w:t>
      </w:r>
      <w:r w:rsidRPr="001C4D08">
        <w:rPr>
          <w:rFonts w:hint="cs"/>
          <w:rtl/>
        </w:rPr>
        <w:t>«بهترین عبادت</w:t>
      </w:r>
      <w:r w:rsidR="007C6A2D" w:rsidRPr="001C4D08">
        <w:rPr>
          <w:rFonts w:hint="cs"/>
          <w:rtl/>
        </w:rPr>
        <w:t>،</w:t>
      </w:r>
      <w:r w:rsidR="004F180B" w:rsidRPr="001C4D08">
        <w:rPr>
          <w:rFonts w:hint="cs"/>
          <w:rtl/>
        </w:rPr>
        <w:t xml:space="preserve"> </w:t>
      </w:r>
      <w:r w:rsidRPr="001C4D08">
        <w:rPr>
          <w:rFonts w:hint="cs"/>
          <w:rtl/>
        </w:rPr>
        <w:t>انتظار برطرف شدن رنج و مشکل است»</w:t>
      </w:r>
      <w:r w:rsidR="002C7D8F">
        <w:rPr>
          <w:rFonts w:hint="cs"/>
          <w:rtl/>
        </w:rPr>
        <w:t>.</w:t>
      </w:r>
    </w:p>
    <w:p w:rsidR="008F4B15" w:rsidRPr="002B2099" w:rsidRDefault="002C7D8F" w:rsidP="002B2099">
      <w:pPr>
        <w:pStyle w:val="a4"/>
        <w:rPr>
          <w:rFonts w:ascii="KFGQPC Uthmanic Script HAFS" w:hAnsi="KFGQPC Uthmanic Script HAFS" w:cs="KFGQPC Uthmanic Script HAFS"/>
          <w:rtl/>
        </w:rPr>
      </w:pPr>
      <w:r>
        <w:rPr>
          <w:rFonts w:ascii="Traditional Arabic" w:hAnsi="Traditional Arabic" w:cs="Traditional Arabic"/>
          <w:rtl/>
        </w:rPr>
        <w:t>﴿</w:t>
      </w:r>
      <w:r w:rsidR="002B2099">
        <w:rPr>
          <w:rFonts w:ascii="KFGQPC Uthmanic Script HAFS" w:hAnsi="KFGQPC Uthmanic Script HAFS" w:cs="KFGQPC Uthmanic Script HAFS"/>
          <w:rtl/>
        </w:rPr>
        <w:t xml:space="preserve">أَلَيۡسَ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لصُّبۡحُ</w:t>
      </w:r>
      <w:r w:rsidR="002B2099">
        <w:rPr>
          <w:rFonts w:ascii="KFGQPC Uthmanic Script HAFS" w:hAnsi="KFGQPC Uthmanic Script HAFS" w:cs="KFGQPC Uthmanic Script HAFS"/>
          <w:rtl/>
        </w:rPr>
        <w:t xml:space="preserve"> بِقَرِي</w:t>
      </w:r>
      <w:r w:rsidR="002B2099">
        <w:rPr>
          <w:rFonts w:ascii="KFGQPC Uthmanic Script HAFS" w:hAnsi="KFGQPC Uthmanic Script HAFS" w:cs="KFGQPC Uthmanic Script HAFS" w:hint="eastAsia"/>
          <w:rtl/>
        </w:rPr>
        <w:t>بٖ</w:t>
      </w:r>
      <w:r w:rsidR="002B2099">
        <w:rPr>
          <w:rFonts w:ascii="KFGQPC Uthmanic Script HAFS" w:hAnsi="KFGQPC Uthmanic Script HAFS" w:cs="KFGQPC Uthmanic Script HAFS"/>
          <w:rtl/>
        </w:rPr>
        <w:t xml:space="preserve"> ٨١</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هود: 81</w:t>
      </w:r>
      <w:r w:rsidRPr="00EA748B">
        <w:rPr>
          <w:rStyle w:val="Char7"/>
          <w:rFonts w:hint="cs"/>
          <w:rtl/>
        </w:rPr>
        <w:t>]</w:t>
      </w:r>
      <w:r>
        <w:rPr>
          <w:rStyle w:val="Char7"/>
          <w:rFonts w:hint="cs"/>
          <w:rtl/>
        </w:rPr>
        <w:t xml:space="preserve"> </w:t>
      </w:r>
      <w:r w:rsidR="008F4B15" w:rsidRPr="001C4D08">
        <w:rPr>
          <w:rFonts w:hint="cs"/>
          <w:rtl/>
        </w:rPr>
        <w:t>«آیا صبح نزدیک نیست»؟</w:t>
      </w:r>
    </w:p>
    <w:p w:rsidR="008F4B15" w:rsidRPr="002B2099" w:rsidRDefault="008F4B15" w:rsidP="002B2099">
      <w:pPr>
        <w:pStyle w:val="a4"/>
        <w:rPr>
          <w:rFonts w:ascii="KFGQPC Uthmanic Script HAFS" w:hAnsi="KFGQPC Uthmanic Script HAFS" w:cs="KFGQPC Uthmanic Script HAFS"/>
          <w:rtl/>
        </w:rPr>
      </w:pPr>
      <w:r w:rsidRPr="001C4D08">
        <w:rPr>
          <w:rFonts w:hint="cs"/>
          <w:rtl/>
        </w:rPr>
        <w:lastRenderedPageBreak/>
        <w:t xml:space="preserve">طلوع سپیده دم برای رنجدیدگان آشکار </w:t>
      </w:r>
      <w:r w:rsidR="00DC3730" w:rsidRPr="001C4D08">
        <w:rPr>
          <w:rFonts w:hint="cs"/>
          <w:rtl/>
        </w:rPr>
        <w:t>می‌شو</w:t>
      </w:r>
      <w:r w:rsidRPr="001C4D08">
        <w:rPr>
          <w:rFonts w:hint="cs"/>
          <w:rtl/>
        </w:rPr>
        <w:t xml:space="preserve">د و صبح امید و فرج از راه </w:t>
      </w:r>
      <w:r w:rsidR="00310BD5" w:rsidRPr="001C4D08">
        <w:rPr>
          <w:rFonts w:hint="cs"/>
          <w:rtl/>
        </w:rPr>
        <w:t>می‌رس</w:t>
      </w:r>
      <w:r w:rsidRPr="001C4D08">
        <w:rPr>
          <w:rFonts w:hint="cs"/>
          <w:rtl/>
        </w:rPr>
        <w:t xml:space="preserve">د و تاریکی غم و اندوه را برطرف </w:t>
      </w:r>
      <w:r w:rsidR="0075782A" w:rsidRPr="001C4D08">
        <w:rPr>
          <w:rFonts w:hint="cs"/>
          <w:rtl/>
        </w:rPr>
        <w:t>می‌سا</w:t>
      </w:r>
      <w:r w:rsidRPr="001C4D08">
        <w:rPr>
          <w:rFonts w:hint="cs"/>
          <w:rtl/>
        </w:rPr>
        <w:t>زد؛ به صبح و سپیده دم بنگر و منتظر باش تا خداوند مشکل گشا</w:t>
      </w:r>
      <w:r w:rsidR="007C6A2D" w:rsidRPr="001C4D08">
        <w:rPr>
          <w:rFonts w:hint="cs"/>
          <w:rtl/>
        </w:rPr>
        <w:t>،</w:t>
      </w:r>
      <w:r w:rsidR="004F180B" w:rsidRPr="001C4D08">
        <w:rPr>
          <w:rFonts w:hint="cs"/>
          <w:rtl/>
        </w:rPr>
        <w:t xml:space="preserve"> </w:t>
      </w:r>
      <w:r w:rsidRPr="001C4D08">
        <w:rPr>
          <w:rFonts w:hint="cs"/>
          <w:rtl/>
        </w:rPr>
        <w:t>گره از مشکلت بگشاید</w:t>
      </w:r>
      <w:r w:rsidR="0075782A" w:rsidRPr="001C4D08">
        <w:rPr>
          <w:rFonts w:hint="cs"/>
          <w:rtl/>
        </w:rPr>
        <w:t xml:space="preserve">. </w:t>
      </w:r>
      <w:r w:rsidRPr="001C4D08">
        <w:rPr>
          <w:rFonts w:hint="cs"/>
          <w:rtl/>
        </w:rPr>
        <w:t xml:space="preserve">عربها </w:t>
      </w:r>
      <w:r w:rsidR="00A235EC" w:rsidRPr="001C4D08">
        <w:rPr>
          <w:rFonts w:hint="cs"/>
          <w:rtl/>
        </w:rPr>
        <w:t>می‌گو</w:t>
      </w:r>
      <w:r w:rsidRPr="001C4D08">
        <w:rPr>
          <w:rFonts w:hint="cs"/>
          <w:rtl/>
        </w:rPr>
        <w:t>یند</w:t>
      </w:r>
      <w:r w:rsidR="0075782A" w:rsidRPr="001C4D08">
        <w:rPr>
          <w:rFonts w:hint="cs"/>
          <w:rtl/>
        </w:rPr>
        <w:t xml:space="preserve">: </w:t>
      </w:r>
      <w:r w:rsidRPr="001C4D08">
        <w:rPr>
          <w:rFonts w:hint="cs"/>
          <w:rtl/>
        </w:rPr>
        <w:t>«وقتی ریسمان</w:t>
      </w:r>
      <w:r w:rsidR="007C6A2D" w:rsidRPr="001C4D08">
        <w:rPr>
          <w:rFonts w:hint="cs"/>
          <w:rtl/>
        </w:rPr>
        <w:t>،</w:t>
      </w:r>
      <w:r w:rsidR="004F180B" w:rsidRPr="001C4D08">
        <w:rPr>
          <w:rFonts w:hint="cs"/>
          <w:rtl/>
        </w:rPr>
        <w:t xml:space="preserve"> </w:t>
      </w:r>
      <w:r w:rsidRPr="001C4D08">
        <w:rPr>
          <w:rFonts w:hint="cs"/>
          <w:rtl/>
        </w:rPr>
        <w:t>سخت و سفت شود</w:t>
      </w:r>
      <w:r w:rsidR="007C6A2D" w:rsidRPr="001C4D08">
        <w:rPr>
          <w:rFonts w:hint="cs"/>
          <w:rtl/>
        </w:rPr>
        <w:t>،</w:t>
      </w:r>
      <w:r w:rsidR="004F180B" w:rsidRPr="001C4D08">
        <w:rPr>
          <w:rFonts w:hint="cs"/>
          <w:rtl/>
        </w:rPr>
        <w:t xml:space="preserve"> </w:t>
      </w:r>
      <w:r w:rsidRPr="001C4D08">
        <w:rPr>
          <w:rFonts w:hint="cs"/>
          <w:rtl/>
        </w:rPr>
        <w:t>پاره خواهد شد»</w:t>
      </w:r>
      <w:r w:rsidR="0075782A" w:rsidRPr="001C4D08">
        <w:rPr>
          <w:rFonts w:hint="cs"/>
          <w:rtl/>
        </w:rPr>
        <w:t xml:space="preserve">. </w:t>
      </w:r>
      <w:r w:rsidRPr="001C4D08">
        <w:rPr>
          <w:rFonts w:hint="cs"/>
          <w:rtl/>
        </w:rPr>
        <w:t>یعنی وقتی کارها</w:t>
      </w:r>
      <w:r w:rsidR="007C6A2D" w:rsidRPr="001C4D08">
        <w:rPr>
          <w:rFonts w:hint="cs"/>
          <w:rtl/>
        </w:rPr>
        <w:t>،</w:t>
      </w:r>
      <w:r w:rsidR="004F180B" w:rsidRPr="001C4D08">
        <w:rPr>
          <w:rFonts w:hint="cs"/>
          <w:rtl/>
        </w:rPr>
        <w:t xml:space="preserve"> </w:t>
      </w:r>
      <w:r w:rsidRPr="001C4D08">
        <w:rPr>
          <w:rFonts w:hint="cs"/>
          <w:rtl/>
        </w:rPr>
        <w:t>بحرانی و بغرنج شدند</w:t>
      </w:r>
      <w:r w:rsidR="007C6A2D" w:rsidRPr="001C4D08">
        <w:rPr>
          <w:rFonts w:hint="cs"/>
          <w:rtl/>
        </w:rPr>
        <w:t>،</w:t>
      </w:r>
      <w:r w:rsidR="004F180B" w:rsidRPr="001C4D08">
        <w:rPr>
          <w:rFonts w:hint="cs"/>
          <w:rtl/>
        </w:rPr>
        <w:t xml:space="preserve"> </w:t>
      </w:r>
      <w:r w:rsidRPr="001C4D08">
        <w:rPr>
          <w:rFonts w:hint="cs"/>
          <w:rtl/>
        </w:rPr>
        <w:t>منتظر برطرف شدن رنج و مشکل و رهایی از بحران باش</w:t>
      </w:r>
      <w:r w:rsidR="0075782A" w:rsidRPr="001C4D08">
        <w:rPr>
          <w:rFonts w:hint="cs"/>
          <w:rtl/>
        </w:rPr>
        <w:t xml:space="preserve">. </w:t>
      </w:r>
      <w:r w:rsidRPr="001C4D08">
        <w:rPr>
          <w:rFonts w:hint="cs"/>
          <w:rtl/>
        </w:rPr>
        <w:t xml:space="preserve">خداوند متعال </w:t>
      </w:r>
      <w:r w:rsidR="00BB0072" w:rsidRPr="001C4D08">
        <w:rPr>
          <w:rFonts w:hint="cs"/>
          <w:rtl/>
        </w:rPr>
        <w:t>می‌فرما</w:t>
      </w:r>
      <w:r w:rsidRPr="001C4D08">
        <w:rPr>
          <w:rFonts w:hint="cs"/>
          <w:rtl/>
        </w:rPr>
        <w:t>يد</w:t>
      </w:r>
      <w:r w:rsidR="0075782A" w:rsidRPr="001C4D08">
        <w:rPr>
          <w:rFonts w:hint="cs"/>
          <w:rtl/>
        </w:rPr>
        <w:t>:</w:t>
      </w:r>
      <w:r w:rsidR="002C7D8F">
        <w:rPr>
          <w:rFonts w:hint="cs"/>
          <w:rtl/>
        </w:rPr>
        <w:t xml:space="preserve"> </w:t>
      </w:r>
      <w:r w:rsidR="002C7D8F">
        <w:rPr>
          <w:rFonts w:ascii="Traditional Arabic" w:hAnsi="Traditional Arabic" w:cs="Traditional Arabic"/>
          <w:rtl/>
        </w:rPr>
        <w:t>﴿</w:t>
      </w:r>
      <w:r w:rsidR="002B2099">
        <w:rPr>
          <w:rFonts w:ascii="KFGQPC Uthmanic Script HAFS" w:hAnsi="KFGQPC Uthmanic Script HAFS" w:cs="KFGQPC Uthmanic Script HAFS"/>
          <w:rtl/>
        </w:rPr>
        <w:t xml:space="preserve">وَمَن يَتَّقِ </w:t>
      </w:r>
      <w:r w:rsidR="002B2099">
        <w:rPr>
          <w:rFonts w:ascii="KFGQPC Uthmanic Script HAFS" w:hAnsi="KFGQPC Uthmanic Script HAFS" w:cs="KFGQPC Uthmanic Script HAFS" w:hint="cs"/>
          <w:rtl/>
        </w:rPr>
        <w:t>ٱ</w:t>
      </w:r>
      <w:r w:rsidR="002B2099">
        <w:rPr>
          <w:rFonts w:ascii="KFGQPC Uthmanic Script HAFS" w:hAnsi="KFGQPC Uthmanic Script HAFS" w:cs="KFGQPC Uthmanic Script HAFS" w:hint="eastAsia"/>
          <w:rtl/>
        </w:rPr>
        <w:t>للَّهَ</w:t>
      </w:r>
      <w:r w:rsidR="002B2099">
        <w:rPr>
          <w:rFonts w:ascii="KFGQPC Uthmanic Script HAFS" w:hAnsi="KFGQPC Uthmanic Script HAFS" w:cs="KFGQPC Uthmanic Script HAFS"/>
          <w:rtl/>
        </w:rPr>
        <w:t xml:space="preserve"> يُكَفِّرۡ عَنۡهُ سَيِّ‍َٔاتِهِ</w:t>
      </w:r>
      <w:r w:rsidR="002B2099">
        <w:rPr>
          <w:rFonts w:ascii="KFGQPC Uthmanic Script HAFS" w:hAnsi="KFGQPC Uthmanic Script HAFS" w:cs="KFGQPC Uthmanic Script HAFS" w:hint="cs"/>
          <w:rtl/>
        </w:rPr>
        <w:t>ۦ</w:t>
      </w:r>
      <w:r w:rsidR="002B2099">
        <w:rPr>
          <w:rFonts w:ascii="KFGQPC Uthmanic Script HAFS" w:hAnsi="KFGQPC Uthmanic Script HAFS" w:cs="KFGQPC Uthmanic Script HAFS"/>
          <w:rtl/>
        </w:rPr>
        <w:t xml:space="preserve"> وَيُعۡظِمۡ لَهُ</w:t>
      </w:r>
      <w:r w:rsidR="002B2099">
        <w:rPr>
          <w:rFonts w:ascii="KFGQPC Uthmanic Script HAFS" w:hAnsi="KFGQPC Uthmanic Script HAFS" w:cs="KFGQPC Uthmanic Script HAFS" w:hint="cs"/>
          <w:rtl/>
        </w:rPr>
        <w:t>ۥٓ</w:t>
      </w:r>
      <w:r w:rsidR="002B2099">
        <w:rPr>
          <w:rFonts w:ascii="KFGQPC Uthmanic Script HAFS" w:hAnsi="KFGQPC Uthmanic Script HAFS" w:cs="KFGQPC Uthmanic Script HAFS"/>
          <w:rtl/>
        </w:rPr>
        <w:t xml:space="preserve"> أَجۡرًا ٥</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الطلاق: 5</w:t>
      </w:r>
      <w:r w:rsidR="002C7D8F" w:rsidRPr="00EA748B">
        <w:rPr>
          <w:rStyle w:val="Char7"/>
          <w:rFonts w:hint="cs"/>
          <w:rtl/>
        </w:rPr>
        <w:t>]</w:t>
      </w:r>
      <w:r w:rsidR="0075782A" w:rsidRPr="001C4D08">
        <w:rPr>
          <w:rFonts w:hint="cs"/>
          <w:rtl/>
        </w:rPr>
        <w:t xml:space="preserve"> </w:t>
      </w:r>
      <w:r w:rsidRPr="001C4D08">
        <w:rPr>
          <w:rFonts w:hint="cs"/>
          <w:rtl/>
        </w:rPr>
        <w:t>«هر کس از خداوند بهراسد و تقوای الهی پیشه نماید</w:t>
      </w:r>
      <w:r w:rsidR="007C6A2D" w:rsidRPr="001C4D08">
        <w:rPr>
          <w:rFonts w:hint="cs"/>
          <w:rtl/>
        </w:rPr>
        <w:t>،</w:t>
      </w:r>
      <w:r w:rsidR="004F180B" w:rsidRPr="001C4D08">
        <w:rPr>
          <w:rFonts w:hint="cs"/>
          <w:rtl/>
        </w:rPr>
        <w:t xml:space="preserve"> </w:t>
      </w:r>
      <w:r w:rsidRPr="001C4D08">
        <w:rPr>
          <w:rFonts w:hint="cs"/>
          <w:rtl/>
        </w:rPr>
        <w:t xml:space="preserve">خداوند کارش را آسان </w:t>
      </w:r>
      <w:r w:rsidR="005E3F23" w:rsidRPr="001C4D08">
        <w:rPr>
          <w:rFonts w:hint="cs"/>
          <w:rtl/>
        </w:rPr>
        <w:t>می‌گ</w:t>
      </w:r>
      <w:r w:rsidRPr="001C4D08">
        <w:rPr>
          <w:rFonts w:hint="cs"/>
          <w:rtl/>
        </w:rPr>
        <w:t>رداند»</w:t>
      </w:r>
      <w:r w:rsidR="0075782A" w:rsidRPr="001C4D08">
        <w:rPr>
          <w:rFonts w:hint="cs"/>
          <w:rtl/>
        </w:rPr>
        <w:t xml:space="preserve">. </w:t>
      </w:r>
    </w:p>
    <w:p w:rsidR="001C4D08" w:rsidRDefault="008F4B15" w:rsidP="001C4D08">
      <w:pPr>
        <w:pStyle w:val="a4"/>
        <w:rPr>
          <w:rtl/>
        </w:rPr>
      </w:pPr>
      <w:r w:rsidRPr="001C4D08">
        <w:rPr>
          <w:rFonts w:hint="cs"/>
          <w:rtl/>
        </w:rPr>
        <w:t xml:space="preserve">عربها </w:t>
      </w:r>
      <w:r w:rsidR="00A235EC" w:rsidRPr="001C4D08">
        <w:rPr>
          <w:rFonts w:hint="cs"/>
          <w:rtl/>
        </w:rPr>
        <w:t>می‌گو</w:t>
      </w:r>
      <w:r w:rsidRPr="001C4D08">
        <w:rPr>
          <w:rFonts w:hint="cs"/>
          <w:rtl/>
        </w:rPr>
        <w:t>یند</w:t>
      </w:r>
      <w:r w:rsidR="0075782A" w:rsidRPr="001C4D08">
        <w:rPr>
          <w:rFonts w:hint="cs"/>
          <w:rtl/>
        </w:rPr>
        <w:t>:</w:t>
      </w:r>
    </w:p>
    <w:tbl>
      <w:tblPr>
        <w:bidiVisual/>
        <w:tblW w:w="0" w:type="auto"/>
        <w:jc w:val="center"/>
        <w:tblInd w:w="391" w:type="dxa"/>
        <w:tblLook w:val="04A0" w:firstRow="1" w:lastRow="0" w:firstColumn="1" w:lastColumn="0" w:noHBand="0" w:noVBand="1"/>
      </w:tblPr>
      <w:tblGrid>
        <w:gridCol w:w="3049"/>
        <w:gridCol w:w="688"/>
        <w:gridCol w:w="3176"/>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الغمرات ثم ینجلینّه</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ثم یذهبن ولا یجنّه</w:t>
            </w:r>
            <w:r>
              <w:rPr>
                <w:rFonts w:hint="cs"/>
                <w:rtl/>
              </w:rPr>
              <w:br/>
            </w:r>
          </w:p>
        </w:tc>
      </w:tr>
    </w:tbl>
    <w:p w:rsidR="008F4B15" w:rsidRPr="001C4D08" w:rsidRDefault="0075782A" w:rsidP="001C4D08">
      <w:pPr>
        <w:pStyle w:val="a4"/>
        <w:rPr>
          <w:rtl/>
        </w:rPr>
      </w:pPr>
      <w:r>
        <w:rPr>
          <w:rFonts w:hint="cs"/>
          <w:rtl/>
          <w:lang w:bidi="fa-IR"/>
        </w:rPr>
        <w:t xml:space="preserve"> </w:t>
      </w:r>
      <w:r w:rsidR="008F4B15" w:rsidRPr="001C4D08">
        <w:rPr>
          <w:rFonts w:hint="cs"/>
          <w:rtl/>
        </w:rPr>
        <w:t>«سختی</w:t>
      </w:r>
      <w:r w:rsidR="001C4D08">
        <w:rPr>
          <w:rFonts w:hint="eastAsia"/>
          <w:rtl/>
        </w:rPr>
        <w:t>‌</w:t>
      </w:r>
      <w:r w:rsidR="008F4B15" w:rsidRPr="001C4D08">
        <w:rPr>
          <w:rFonts w:hint="cs"/>
          <w:rtl/>
        </w:rPr>
        <w:t>ها</w:t>
      </w:r>
      <w:r w:rsidR="007C6A2D" w:rsidRPr="001C4D08">
        <w:rPr>
          <w:rFonts w:hint="cs"/>
          <w:rtl/>
        </w:rPr>
        <w:t>،</w:t>
      </w:r>
      <w:r w:rsidR="004F180B" w:rsidRPr="001C4D08">
        <w:rPr>
          <w:rFonts w:hint="cs"/>
          <w:rtl/>
        </w:rPr>
        <w:t xml:space="preserve"> </w:t>
      </w:r>
      <w:r w:rsidR="008F4B15" w:rsidRPr="001C4D08">
        <w:rPr>
          <w:rFonts w:hint="cs"/>
          <w:rtl/>
        </w:rPr>
        <w:t xml:space="preserve">برطرف </w:t>
      </w:r>
      <w:r w:rsidR="00DC3730" w:rsidRPr="001C4D08">
        <w:rPr>
          <w:rFonts w:hint="cs"/>
          <w:rtl/>
        </w:rPr>
        <w:t>می‌شو</w:t>
      </w:r>
      <w:r w:rsidR="008F4B15" w:rsidRPr="001C4D08">
        <w:rPr>
          <w:rFonts w:hint="cs"/>
          <w:rtl/>
        </w:rPr>
        <w:t xml:space="preserve">ند و </w:t>
      </w:r>
      <w:r w:rsidR="00A235EC" w:rsidRPr="001C4D08">
        <w:rPr>
          <w:rFonts w:hint="cs"/>
          <w:rtl/>
        </w:rPr>
        <w:t>می‌رو</w:t>
      </w:r>
      <w:r w:rsidR="008F4B15" w:rsidRPr="001C4D08">
        <w:rPr>
          <w:rFonts w:hint="cs"/>
          <w:rtl/>
        </w:rPr>
        <w:t>ند و او را دیوانه ن</w:t>
      </w:r>
      <w:r w:rsidR="00FB0E09" w:rsidRPr="001C4D08">
        <w:rPr>
          <w:rFonts w:hint="cs"/>
          <w:rtl/>
        </w:rPr>
        <w:t>می‌کن</w:t>
      </w:r>
      <w:r w:rsidR="008F4B15" w:rsidRPr="001C4D08">
        <w:rPr>
          <w:rFonts w:hint="cs"/>
          <w:rtl/>
        </w:rPr>
        <w:t>ند»</w:t>
      </w:r>
      <w:r w:rsidRPr="001C4D08">
        <w:rPr>
          <w:rFonts w:hint="cs"/>
          <w:rtl/>
        </w:rPr>
        <w:t xml:space="preserve">. </w:t>
      </w:r>
    </w:p>
    <w:p w:rsidR="008F4B15" w:rsidRDefault="008F4B15" w:rsidP="001C4D08">
      <w:pPr>
        <w:pStyle w:val="a4"/>
        <w:rPr>
          <w:rtl/>
        </w:rPr>
      </w:pPr>
      <w:r w:rsidRPr="001C4D08">
        <w:rPr>
          <w:rFonts w:hint="cs"/>
          <w:rtl/>
        </w:rPr>
        <w:t>در حدیث صحیح آمده است</w:t>
      </w:r>
      <w:r w:rsidR="0075782A" w:rsidRPr="001C4D08">
        <w:rPr>
          <w:rFonts w:hint="cs"/>
          <w:rtl/>
        </w:rPr>
        <w:t xml:space="preserve">: </w:t>
      </w:r>
      <w:r w:rsidRPr="001C4D08">
        <w:rPr>
          <w:rFonts w:hint="cs"/>
          <w:rtl/>
        </w:rPr>
        <w:t>«من</w:t>
      </w:r>
      <w:r w:rsidR="007C6A2D" w:rsidRPr="001C4D08">
        <w:rPr>
          <w:rFonts w:hint="cs"/>
          <w:rtl/>
        </w:rPr>
        <w:t>،</w:t>
      </w:r>
      <w:r w:rsidR="004F180B" w:rsidRPr="001C4D08">
        <w:rPr>
          <w:rFonts w:hint="cs"/>
          <w:rtl/>
        </w:rPr>
        <w:t xml:space="preserve"> </w:t>
      </w:r>
      <w:r w:rsidRPr="001C4D08">
        <w:rPr>
          <w:rFonts w:hint="cs"/>
          <w:rtl/>
        </w:rPr>
        <w:t xml:space="preserve">نزد گمان بنده ام هستم؛ پس هر گمانی که </w:t>
      </w:r>
      <w:r w:rsidR="0056151E" w:rsidRPr="001C4D08">
        <w:rPr>
          <w:rFonts w:hint="cs"/>
          <w:rtl/>
        </w:rPr>
        <w:t>می‌خو</w:t>
      </w:r>
      <w:r w:rsidRPr="001C4D08">
        <w:rPr>
          <w:rFonts w:hint="cs"/>
          <w:rtl/>
        </w:rPr>
        <w:t>اهد</w:t>
      </w:r>
      <w:r w:rsidR="007C6A2D" w:rsidRPr="001C4D08">
        <w:rPr>
          <w:rFonts w:hint="cs"/>
          <w:rtl/>
        </w:rPr>
        <w:t>،</w:t>
      </w:r>
      <w:r w:rsidR="004F180B" w:rsidRPr="001C4D08">
        <w:rPr>
          <w:rFonts w:hint="cs"/>
          <w:rtl/>
        </w:rPr>
        <w:t xml:space="preserve"> </w:t>
      </w:r>
      <w:r w:rsidRPr="001C4D08">
        <w:rPr>
          <w:rFonts w:hint="cs"/>
          <w:rtl/>
        </w:rPr>
        <w:t>در باره ام داشته باشد»</w:t>
      </w:r>
      <w:r w:rsidR="002C7D8F">
        <w:rPr>
          <w:rFonts w:hint="cs"/>
          <w:rtl/>
        </w:rPr>
        <w:t>.</w:t>
      </w:r>
    </w:p>
    <w:p w:rsidR="008F4B15" w:rsidRPr="00F01906" w:rsidRDefault="002C7D8F" w:rsidP="00F01906">
      <w:pPr>
        <w:pStyle w:val="a4"/>
        <w:rPr>
          <w:rFonts w:ascii="KFGQPC Uthmanic Script HAFS" w:hAnsi="KFGQPC Uthmanic Script HAFS" w:cs="KFGQPC Uthmanic Script HAFS"/>
          <w:rtl/>
        </w:rPr>
      </w:pPr>
      <w:r>
        <w:rPr>
          <w:rFonts w:ascii="Traditional Arabic" w:hAnsi="Traditional Arabic" w:cs="Traditional Arabic"/>
          <w:rtl/>
        </w:rPr>
        <w:t>﴿</w:t>
      </w:r>
      <w:r w:rsidR="00F01906">
        <w:rPr>
          <w:rFonts w:ascii="KFGQPC Uthmanic Script HAFS" w:hAnsi="KFGQPC Uthmanic Script HAFS" w:cs="KFGQPC Uthmanic Script HAFS" w:hint="eastAsia"/>
          <w:rtl/>
        </w:rPr>
        <w:t>حَتَّىٰٓ</w:t>
      </w:r>
      <w:r w:rsidR="00F01906">
        <w:rPr>
          <w:rFonts w:ascii="KFGQPC Uthmanic Script HAFS" w:hAnsi="KFGQPC Uthmanic Script HAFS" w:cs="KFGQPC Uthmanic Script HAFS"/>
          <w:rtl/>
        </w:rPr>
        <w:t xml:space="preserve"> إِذَا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سۡتَيۡ‍َٔسَ</w:t>
      </w:r>
      <w:r w:rsidR="00F01906">
        <w:rPr>
          <w:rFonts w:ascii="KFGQPC Uthmanic Script HAFS" w:hAnsi="KFGQPC Uthmanic Script HAFS" w:cs="KFGQPC Uthmanic Script HAFS"/>
          <w:rtl/>
        </w:rPr>
        <w:t xml:space="preserve">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لرُّسُلُ</w:t>
      </w:r>
      <w:r w:rsidR="00F01906">
        <w:rPr>
          <w:rFonts w:ascii="KFGQPC Uthmanic Script HAFS" w:hAnsi="KFGQPC Uthmanic Script HAFS" w:cs="KFGQPC Uthmanic Script HAFS"/>
          <w:rtl/>
        </w:rPr>
        <w:t xml:space="preserve"> وَظَنُّوٓاْ أَنَّهُمۡ قَدۡ كُذِبُواْ جَآءَهُمۡ نَصۡرُنَا فَنُجِّيَ مَن نَّشَآءُۖ</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یوسف:110</w:t>
      </w:r>
      <w:r w:rsidRPr="00EA748B">
        <w:rPr>
          <w:rStyle w:val="Char7"/>
          <w:rFonts w:hint="cs"/>
          <w:rtl/>
        </w:rPr>
        <w:t>]</w:t>
      </w:r>
      <w:r>
        <w:rPr>
          <w:rStyle w:val="Char7"/>
          <w:rFonts w:hint="cs"/>
          <w:rtl/>
        </w:rPr>
        <w:t xml:space="preserve"> </w:t>
      </w:r>
      <w:r w:rsidR="008F4B15" w:rsidRPr="001C4D08">
        <w:rPr>
          <w:rFonts w:hint="cs"/>
          <w:rtl/>
        </w:rPr>
        <w:t>«تا آنکه پیامبران</w:t>
      </w:r>
      <w:r w:rsidR="007C6A2D" w:rsidRPr="001C4D08">
        <w:rPr>
          <w:rFonts w:hint="cs"/>
          <w:rtl/>
        </w:rPr>
        <w:t>،</w:t>
      </w:r>
      <w:r w:rsidR="004F180B" w:rsidRPr="001C4D08">
        <w:rPr>
          <w:rFonts w:hint="cs"/>
          <w:rtl/>
        </w:rPr>
        <w:t xml:space="preserve"> </w:t>
      </w:r>
      <w:r w:rsidR="008F4B15" w:rsidRPr="001C4D08">
        <w:rPr>
          <w:rFonts w:hint="cs"/>
          <w:rtl/>
        </w:rPr>
        <w:t>ناامید گردیدند و گمان بردند که آنها دروغگو قرار داده شدند</w:t>
      </w:r>
      <w:r w:rsidR="007C6A2D" w:rsidRPr="001C4D08">
        <w:rPr>
          <w:rFonts w:hint="cs"/>
          <w:rtl/>
        </w:rPr>
        <w:t>،</w:t>
      </w:r>
      <w:r w:rsidR="004F180B" w:rsidRPr="001C4D08">
        <w:rPr>
          <w:rFonts w:hint="cs"/>
          <w:rtl/>
        </w:rPr>
        <w:t xml:space="preserve"> </w:t>
      </w:r>
      <w:r w:rsidR="008F4B15" w:rsidRPr="001C4D08">
        <w:rPr>
          <w:rFonts w:hint="cs"/>
          <w:rtl/>
        </w:rPr>
        <w:t>بدانگاه یاری ما به سراغ آنها آمد و آنگاه</w:t>
      </w:r>
      <w:r w:rsidR="00EC23DD">
        <w:rPr>
          <w:rFonts w:hint="cs"/>
          <w:rtl/>
        </w:rPr>
        <w:t xml:space="preserve"> هرکس </w:t>
      </w:r>
      <w:r w:rsidR="008F4B15" w:rsidRPr="001C4D08">
        <w:rPr>
          <w:rFonts w:hint="cs"/>
          <w:rtl/>
        </w:rPr>
        <w:t>را که بخواهیم</w:t>
      </w:r>
      <w:r w:rsidR="007C6A2D" w:rsidRPr="001C4D08">
        <w:rPr>
          <w:rFonts w:hint="cs"/>
          <w:rtl/>
        </w:rPr>
        <w:t>،</w:t>
      </w:r>
      <w:r w:rsidR="004F180B" w:rsidRPr="001C4D08">
        <w:rPr>
          <w:rFonts w:hint="cs"/>
          <w:rtl/>
        </w:rPr>
        <w:t xml:space="preserve"> </w:t>
      </w:r>
      <w:r w:rsidR="008F4B15" w:rsidRPr="001C4D08">
        <w:rPr>
          <w:rFonts w:hint="cs"/>
          <w:rtl/>
        </w:rPr>
        <w:t xml:space="preserve">نجات </w:t>
      </w:r>
      <w:r w:rsidR="00BB0072" w:rsidRPr="001C4D08">
        <w:rPr>
          <w:rFonts w:hint="cs"/>
          <w:rtl/>
        </w:rPr>
        <w:t>می‌ده</w:t>
      </w:r>
      <w:r w:rsidR="008F4B15" w:rsidRPr="001C4D08">
        <w:rPr>
          <w:rFonts w:hint="cs"/>
          <w:rtl/>
        </w:rPr>
        <w:t>یم»</w:t>
      </w:r>
      <w:r>
        <w:rPr>
          <w:rFonts w:hint="cs"/>
          <w:rtl/>
        </w:rPr>
        <w:t>.</w:t>
      </w:r>
    </w:p>
    <w:p w:rsidR="008F4B15" w:rsidRPr="00F01906" w:rsidRDefault="002C7D8F" w:rsidP="00F01906">
      <w:pPr>
        <w:pStyle w:val="a4"/>
        <w:rPr>
          <w:rFonts w:ascii="KFGQPC Uthmanic Script HAFS" w:hAnsi="KFGQPC Uthmanic Script HAFS" w:cs="KFGQPC Uthmanic Script HAFS"/>
          <w:rtl/>
        </w:rPr>
      </w:pPr>
      <w:r>
        <w:rPr>
          <w:rFonts w:ascii="Traditional Arabic" w:hAnsi="Traditional Arabic" w:cs="Traditional Arabic"/>
          <w:rtl/>
        </w:rPr>
        <w:t>﴿</w:t>
      </w:r>
      <w:r w:rsidR="00F01906">
        <w:rPr>
          <w:rFonts w:ascii="KFGQPC Uthmanic Script HAFS" w:hAnsi="KFGQPC Uthmanic Script HAFS" w:cs="KFGQPC Uthmanic Script HAFS" w:hint="eastAsia"/>
          <w:rtl/>
        </w:rPr>
        <w:t>إِنَّ</w:t>
      </w:r>
      <w:r w:rsidR="00F01906">
        <w:rPr>
          <w:rFonts w:ascii="KFGQPC Uthmanic Script HAFS" w:hAnsi="KFGQPC Uthmanic Script HAFS" w:cs="KFGQPC Uthmanic Script HAFS"/>
          <w:rtl/>
        </w:rPr>
        <w:t xml:space="preserve"> مَعَ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لۡعُسۡرِ</w:t>
      </w:r>
      <w:r w:rsidR="00F01906">
        <w:rPr>
          <w:rFonts w:ascii="KFGQPC Uthmanic Script HAFS" w:hAnsi="KFGQPC Uthmanic Script HAFS" w:cs="KFGQPC Uthmanic Script HAFS"/>
          <w:rtl/>
        </w:rPr>
        <w:t xml:space="preserve"> يُسۡرٗا ٦</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w:t>
      </w:r>
      <w:r w:rsidR="00F01906">
        <w:rPr>
          <w:rStyle w:val="Char7"/>
          <w:rFonts w:hint="cs"/>
          <w:rtl/>
        </w:rPr>
        <w:t>ن</w:t>
      </w:r>
      <w:r>
        <w:rPr>
          <w:rStyle w:val="Char7"/>
          <w:rFonts w:hint="cs"/>
          <w:rtl/>
        </w:rPr>
        <w:t>شرح: 6</w:t>
      </w:r>
      <w:r w:rsidRPr="00EA748B">
        <w:rPr>
          <w:rStyle w:val="Char7"/>
          <w:rFonts w:hint="cs"/>
          <w:rtl/>
        </w:rPr>
        <w:t>]</w:t>
      </w:r>
      <w:r>
        <w:rPr>
          <w:rStyle w:val="Char7"/>
          <w:rFonts w:hint="cs"/>
          <w:rtl/>
        </w:rPr>
        <w:t xml:space="preserve"> </w:t>
      </w:r>
      <w:r w:rsidR="008F4B15" w:rsidRPr="001C4D08">
        <w:rPr>
          <w:rFonts w:hint="cs"/>
          <w:rtl/>
        </w:rPr>
        <w:t>«به همراه سختی آسانی است»</w:t>
      </w:r>
      <w:r w:rsidR="0075782A" w:rsidRPr="001C4D08">
        <w:rPr>
          <w:rFonts w:hint="cs"/>
          <w:rtl/>
        </w:rPr>
        <w:t xml:space="preserve">. </w:t>
      </w:r>
    </w:p>
    <w:p w:rsidR="008F4B15" w:rsidRPr="001C4D08" w:rsidRDefault="008F4B15" w:rsidP="001C4D08">
      <w:pPr>
        <w:pStyle w:val="a4"/>
        <w:rPr>
          <w:rtl/>
        </w:rPr>
      </w:pPr>
      <w:r w:rsidRPr="001C4D08">
        <w:rPr>
          <w:rFonts w:hint="cs"/>
          <w:rtl/>
        </w:rPr>
        <w:t>برخی از مفسرین گفته</w:t>
      </w:r>
      <w:r w:rsidR="00822A7F" w:rsidRPr="001C4D08">
        <w:rPr>
          <w:rFonts w:hint="cs"/>
          <w:rtl/>
        </w:rPr>
        <w:t>‌اند:</w:t>
      </w:r>
      <w:r w:rsidR="0075782A" w:rsidRPr="001C4D08">
        <w:rPr>
          <w:rFonts w:hint="cs"/>
          <w:rtl/>
        </w:rPr>
        <w:t xml:space="preserve"> </w:t>
      </w:r>
      <w:r w:rsidRPr="001C4D08">
        <w:rPr>
          <w:rFonts w:hint="cs"/>
          <w:rtl/>
        </w:rPr>
        <w:t>یک سختی</w:t>
      </w:r>
      <w:r w:rsidR="007C6A2D" w:rsidRPr="001C4D08">
        <w:rPr>
          <w:rFonts w:hint="cs"/>
          <w:rtl/>
        </w:rPr>
        <w:t>،</w:t>
      </w:r>
      <w:r w:rsidR="004F180B" w:rsidRPr="001C4D08">
        <w:rPr>
          <w:rFonts w:hint="cs"/>
          <w:rtl/>
        </w:rPr>
        <w:t xml:space="preserve"> </w:t>
      </w:r>
      <w:r w:rsidRPr="001C4D08">
        <w:rPr>
          <w:rFonts w:hint="cs"/>
          <w:rtl/>
        </w:rPr>
        <w:t>بر دو آسانی چیره نخواهد گشت</w:t>
      </w:r>
      <w:r w:rsidR="0075782A" w:rsidRPr="001C4D08">
        <w:rPr>
          <w:rFonts w:hint="cs"/>
          <w:rtl/>
        </w:rPr>
        <w:t xml:space="preserve">. </w:t>
      </w:r>
      <w:r w:rsidRPr="001C4D08">
        <w:rPr>
          <w:rFonts w:hint="cs"/>
          <w:rtl/>
        </w:rPr>
        <w:t>بعضی هم این گفته را حدیث دانسته</w:t>
      </w:r>
      <w:r w:rsidR="00C96E34" w:rsidRPr="001C4D08">
        <w:rPr>
          <w:rFonts w:hint="cs"/>
          <w:rtl/>
        </w:rPr>
        <w:t>‌اند.</w:t>
      </w:r>
      <w:r w:rsidR="0075782A" w:rsidRPr="001C4D08">
        <w:rPr>
          <w:rFonts w:hint="cs"/>
          <w:rtl/>
        </w:rPr>
        <w:t xml:space="preserve"> </w:t>
      </w:r>
    </w:p>
    <w:p w:rsidR="008F4B15" w:rsidRPr="00F01906" w:rsidRDefault="008F4B15" w:rsidP="00F01906">
      <w:pPr>
        <w:pStyle w:val="a4"/>
        <w:rPr>
          <w:rFonts w:ascii="KFGQPC Uthmanic Script HAFS" w:hAnsi="KFGQPC Uthmanic Script HAFS" w:cs="KFGQPC Uthmanic Script HAFS"/>
          <w:rtl/>
        </w:rPr>
      </w:pPr>
      <w:r w:rsidRPr="001C4D08">
        <w:rPr>
          <w:rFonts w:hint="cs"/>
          <w:rtl/>
        </w:rPr>
        <w:t xml:space="preserve">خداوند متعال </w:t>
      </w:r>
      <w:r w:rsidR="00BB0072" w:rsidRPr="001C4D08">
        <w:rPr>
          <w:rFonts w:hint="cs"/>
          <w:rtl/>
        </w:rPr>
        <w:t>می‌فرما</w:t>
      </w:r>
      <w:r w:rsidRPr="001C4D08">
        <w:rPr>
          <w:rFonts w:hint="cs"/>
          <w:rtl/>
        </w:rPr>
        <w:t>ید</w:t>
      </w:r>
      <w:r w:rsidR="0075782A" w:rsidRPr="001C4D08">
        <w:rPr>
          <w:rFonts w:hint="cs"/>
          <w:rtl/>
        </w:rPr>
        <w:t>:</w:t>
      </w:r>
      <w:r w:rsidR="002C7D8F">
        <w:rPr>
          <w:rFonts w:hint="cs"/>
          <w:rtl/>
        </w:rPr>
        <w:t xml:space="preserve"> </w:t>
      </w:r>
      <w:r w:rsidR="002C7D8F">
        <w:rPr>
          <w:rFonts w:ascii="Traditional Arabic" w:hAnsi="Traditional Arabic" w:cs="Traditional Arabic"/>
          <w:rtl/>
        </w:rPr>
        <w:t>﴿</w:t>
      </w:r>
      <w:r w:rsidR="00F01906">
        <w:rPr>
          <w:rFonts w:ascii="KFGQPC Uthmanic Script HAFS" w:hAnsi="KFGQPC Uthmanic Script HAFS" w:cs="KFGQPC Uthmanic Script HAFS"/>
          <w:rtl/>
        </w:rPr>
        <w:t xml:space="preserve">لَعَلَّ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للَّهَ</w:t>
      </w:r>
      <w:r w:rsidR="00F01906">
        <w:rPr>
          <w:rFonts w:ascii="KFGQPC Uthmanic Script HAFS" w:hAnsi="KFGQPC Uthmanic Script HAFS" w:cs="KFGQPC Uthmanic Script HAFS"/>
          <w:rtl/>
        </w:rPr>
        <w:t xml:space="preserve"> يُحۡدِثُ بَعۡدَ ذَٰلِكَ أَمۡرٗا ١</w:t>
      </w:r>
      <w:r w:rsidR="002C7D8F">
        <w:rPr>
          <w:rFonts w:ascii="Traditional Arabic" w:hAnsi="Traditional Arabic" w:cs="Traditional Arabic"/>
          <w:rtl/>
        </w:rPr>
        <w:t>﴾</w:t>
      </w:r>
      <w:r w:rsidR="002C7D8F">
        <w:rPr>
          <w:rFonts w:hint="cs"/>
          <w:rtl/>
        </w:rPr>
        <w:t xml:space="preserve"> </w:t>
      </w:r>
      <w:r w:rsidR="002C7D8F" w:rsidRPr="00EA748B">
        <w:rPr>
          <w:rStyle w:val="Char7"/>
          <w:rFonts w:hint="cs"/>
          <w:rtl/>
        </w:rPr>
        <w:t>[</w:t>
      </w:r>
      <w:r w:rsidR="002C7D8F">
        <w:rPr>
          <w:rStyle w:val="Char7"/>
          <w:rFonts w:hint="cs"/>
          <w:rtl/>
        </w:rPr>
        <w:t>الطلاق: 1</w:t>
      </w:r>
      <w:r w:rsidR="002C7D8F" w:rsidRPr="00EA748B">
        <w:rPr>
          <w:rStyle w:val="Char7"/>
          <w:rFonts w:hint="cs"/>
          <w:rtl/>
        </w:rPr>
        <w:t>]</w:t>
      </w:r>
      <w:r w:rsidR="0075782A" w:rsidRPr="001C4D08">
        <w:rPr>
          <w:rFonts w:hint="cs"/>
          <w:rtl/>
        </w:rPr>
        <w:t xml:space="preserve"> </w:t>
      </w:r>
      <w:r w:rsidRPr="001C4D08">
        <w:rPr>
          <w:rFonts w:hint="cs"/>
          <w:rtl/>
        </w:rPr>
        <w:t>«شاید خداوند بعد از آن کاری تازه ایجاد نماید»</w:t>
      </w:r>
      <w:r w:rsidR="002C7D8F">
        <w:rPr>
          <w:rFonts w:hint="cs"/>
          <w:rtl/>
        </w:rPr>
        <w:t>.</w:t>
      </w:r>
    </w:p>
    <w:p w:rsidR="008F4B15" w:rsidRPr="00F01906" w:rsidRDefault="002C7D8F" w:rsidP="00F01906">
      <w:pPr>
        <w:pStyle w:val="a4"/>
        <w:rPr>
          <w:rFonts w:ascii="KFGQPC Uthmanic Script HAFS" w:hAnsi="KFGQPC Uthmanic Script HAFS" w:cs="KFGQPC Uthmanic Script HAFS"/>
          <w:rtl/>
        </w:rPr>
      </w:pPr>
      <w:r>
        <w:rPr>
          <w:rFonts w:ascii="Traditional Arabic" w:hAnsi="Traditional Arabic" w:cs="Traditional Arabic"/>
          <w:rtl/>
        </w:rPr>
        <w:t>﴿</w:t>
      </w:r>
      <w:r w:rsidR="00F01906">
        <w:rPr>
          <w:rFonts w:ascii="KFGQPC Uthmanic Script HAFS" w:hAnsi="KFGQPC Uthmanic Script HAFS" w:cs="KFGQPC Uthmanic Script HAFS"/>
          <w:rtl/>
        </w:rPr>
        <w:t>أَلَآ إِنَّ ن</w:t>
      </w:r>
      <w:r w:rsidR="00F01906">
        <w:rPr>
          <w:rFonts w:ascii="KFGQPC Uthmanic Script HAFS" w:hAnsi="KFGQPC Uthmanic Script HAFS" w:cs="KFGQPC Uthmanic Script HAFS" w:hint="eastAsia"/>
          <w:rtl/>
        </w:rPr>
        <w:t>َصۡرَ</w:t>
      </w:r>
      <w:r w:rsidR="00F01906">
        <w:rPr>
          <w:rFonts w:ascii="KFGQPC Uthmanic Script HAFS" w:hAnsi="KFGQPC Uthmanic Script HAFS" w:cs="KFGQPC Uthmanic Script HAFS"/>
          <w:rtl/>
        </w:rPr>
        <w:t xml:space="preserve">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للَّهِ</w:t>
      </w:r>
      <w:r w:rsidR="00F01906">
        <w:rPr>
          <w:rFonts w:ascii="KFGQPC Uthmanic Script HAFS" w:hAnsi="KFGQPC Uthmanic Script HAFS" w:cs="KFGQPC Uthmanic Script HAFS"/>
          <w:rtl/>
        </w:rPr>
        <w:t xml:space="preserve"> قَرِيبٞ ٢١٤</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البقرة: 214</w:t>
      </w:r>
      <w:r w:rsidRPr="00EA748B">
        <w:rPr>
          <w:rStyle w:val="Char7"/>
          <w:rFonts w:hint="cs"/>
          <w:rtl/>
        </w:rPr>
        <w:t>]</w:t>
      </w:r>
      <w:r>
        <w:rPr>
          <w:rStyle w:val="Char7"/>
          <w:rFonts w:hint="cs"/>
          <w:rtl/>
        </w:rPr>
        <w:t xml:space="preserve"> </w:t>
      </w:r>
      <w:r w:rsidR="008F4B15" w:rsidRPr="001C4D08">
        <w:rPr>
          <w:rFonts w:hint="cs"/>
          <w:rtl/>
        </w:rPr>
        <w:t>«آگاه باشید! همانا یاری خداوند نزدیک است»</w:t>
      </w:r>
      <w:r>
        <w:rPr>
          <w:rFonts w:hint="cs"/>
          <w:rtl/>
        </w:rPr>
        <w:t>.</w:t>
      </w:r>
    </w:p>
    <w:p w:rsidR="008F4B15" w:rsidRPr="00F01906" w:rsidRDefault="002C7D8F" w:rsidP="00F01906">
      <w:pPr>
        <w:pStyle w:val="a4"/>
        <w:rPr>
          <w:rFonts w:ascii="KFGQPC Uthmanic Script HAFS" w:hAnsi="KFGQPC Uthmanic Script HAFS" w:cs="KFGQPC Uthmanic Script HAFS"/>
          <w:rtl/>
        </w:rPr>
      </w:pPr>
      <w:r>
        <w:rPr>
          <w:rFonts w:ascii="Traditional Arabic" w:hAnsi="Traditional Arabic" w:cs="Traditional Arabic"/>
          <w:rtl/>
        </w:rPr>
        <w:t>﴿</w:t>
      </w:r>
      <w:r w:rsidR="00F01906">
        <w:rPr>
          <w:rFonts w:ascii="KFGQPC Uthmanic Script HAFS" w:hAnsi="KFGQPC Uthmanic Script HAFS" w:cs="KFGQPC Uthmanic Script HAFS"/>
          <w:rtl/>
        </w:rPr>
        <w:t xml:space="preserve">إِنَّ رَحۡمَتَ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للَّهِ</w:t>
      </w:r>
      <w:r w:rsidR="00F01906">
        <w:rPr>
          <w:rFonts w:ascii="KFGQPC Uthmanic Script HAFS" w:hAnsi="KFGQPC Uthmanic Script HAFS" w:cs="KFGQPC Uthmanic Script HAFS"/>
          <w:rtl/>
        </w:rPr>
        <w:t xml:space="preserve"> قَرِيبٞ مِّنَ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لۡمُحۡسِنِينَ</w:t>
      </w:r>
      <w:r w:rsidR="00F01906">
        <w:rPr>
          <w:rFonts w:ascii="KFGQPC Uthmanic Script HAFS" w:hAnsi="KFGQPC Uthmanic Script HAFS" w:cs="KFGQPC Uthmanic Script HAFS"/>
          <w:rtl/>
        </w:rPr>
        <w:t xml:space="preserve"> ٥٦</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الأعراف: 56</w:t>
      </w:r>
      <w:r w:rsidRPr="00EA748B">
        <w:rPr>
          <w:rStyle w:val="Char7"/>
          <w:rFonts w:hint="cs"/>
          <w:rtl/>
        </w:rPr>
        <w:t>]</w:t>
      </w:r>
      <w:r>
        <w:rPr>
          <w:rStyle w:val="Char7"/>
          <w:rFonts w:hint="cs"/>
          <w:rtl/>
        </w:rPr>
        <w:t xml:space="preserve"> </w:t>
      </w:r>
      <w:r w:rsidR="008F4B15" w:rsidRPr="001C4D08">
        <w:rPr>
          <w:rFonts w:hint="cs"/>
          <w:rtl/>
        </w:rPr>
        <w:t>«</w:t>
      </w:r>
      <w:r w:rsidR="00BB0072" w:rsidRPr="001C4D08">
        <w:rPr>
          <w:rFonts w:hint="cs"/>
          <w:rtl/>
        </w:rPr>
        <w:t>بی‌گمان</w:t>
      </w:r>
      <w:r w:rsidR="008F4B15" w:rsidRPr="001C4D08">
        <w:rPr>
          <w:rFonts w:hint="cs"/>
          <w:rtl/>
        </w:rPr>
        <w:t xml:space="preserve"> رحمت خداوند به نیکوکاران نزدیک است»</w:t>
      </w:r>
      <w:r w:rsidR="0075782A" w:rsidRPr="001C4D08">
        <w:rPr>
          <w:rFonts w:hint="cs"/>
          <w:rtl/>
        </w:rPr>
        <w:t xml:space="preserve">. </w:t>
      </w:r>
    </w:p>
    <w:p w:rsidR="008F4B15" w:rsidRPr="001C4D08" w:rsidRDefault="008F4B15" w:rsidP="001C4D08">
      <w:pPr>
        <w:pStyle w:val="a4"/>
        <w:rPr>
          <w:rtl/>
        </w:rPr>
      </w:pPr>
      <w:r w:rsidRPr="001C4D08">
        <w:rPr>
          <w:rFonts w:hint="cs"/>
          <w:rtl/>
        </w:rPr>
        <w:lastRenderedPageBreak/>
        <w:t>در حدیث صحیح آمده است</w:t>
      </w:r>
      <w:r w:rsidR="0075782A" w:rsidRPr="001C4D08">
        <w:rPr>
          <w:rFonts w:hint="cs"/>
          <w:rtl/>
        </w:rPr>
        <w:t xml:space="preserve">: </w:t>
      </w:r>
      <w:r w:rsidRPr="001C4D08">
        <w:rPr>
          <w:rFonts w:hint="cs"/>
          <w:rtl/>
        </w:rPr>
        <w:t>«بدان که پیروزی به همراه شکیبایی است و به دنبال اندوه و مشکل</w:t>
      </w:r>
      <w:r w:rsidR="007C6A2D" w:rsidRPr="001C4D08">
        <w:rPr>
          <w:rFonts w:hint="cs"/>
          <w:rtl/>
        </w:rPr>
        <w:t>،</w:t>
      </w:r>
      <w:r w:rsidR="004F180B" w:rsidRPr="001C4D08">
        <w:rPr>
          <w:rFonts w:hint="cs"/>
          <w:rtl/>
        </w:rPr>
        <w:t xml:space="preserve"> </w:t>
      </w:r>
      <w:r w:rsidRPr="001C4D08">
        <w:rPr>
          <w:rFonts w:hint="cs"/>
          <w:rtl/>
        </w:rPr>
        <w:t>راه حل و برون رفت خواهد آمد»</w:t>
      </w:r>
      <w:r w:rsidR="0075782A" w:rsidRPr="001C4D08">
        <w:rPr>
          <w:rFonts w:hint="cs"/>
          <w:rtl/>
        </w:rPr>
        <w:t xml:space="preserve">. </w:t>
      </w:r>
    </w:p>
    <w:p w:rsidR="001C4D08" w:rsidRDefault="008F4B15" w:rsidP="001C4D08">
      <w:pPr>
        <w:pStyle w:val="a4"/>
        <w:rPr>
          <w:rtl/>
        </w:rPr>
      </w:pPr>
      <w:r w:rsidRPr="001C4D08">
        <w:rPr>
          <w:rFonts w:hint="cs"/>
          <w:rtl/>
        </w:rPr>
        <w:t>شاعر</w:t>
      </w:r>
      <w:r w:rsidR="00B53612" w:rsidRPr="001C4D08">
        <w:rPr>
          <w:rFonts w:hint="cs"/>
          <w:rtl/>
        </w:rPr>
        <w:t xml:space="preserve"> می‌گوید</w:t>
      </w:r>
      <w:r w:rsidR="0075782A" w:rsidRPr="001C4D08">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إذا تضایق أمر فانتظر فرجا</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فأقرب الأمر أدناه إلی الفرج</w:t>
            </w:r>
            <w:r>
              <w:rPr>
                <w:rFonts w:hint="cs"/>
                <w:rtl/>
              </w:rPr>
              <w:br/>
            </w:r>
          </w:p>
        </w:tc>
      </w:tr>
    </w:tbl>
    <w:p w:rsidR="008F4B15" w:rsidRPr="001C4D08" w:rsidRDefault="0075782A" w:rsidP="001C4D08">
      <w:pPr>
        <w:pStyle w:val="a4"/>
        <w:rPr>
          <w:rtl/>
        </w:rPr>
      </w:pPr>
      <w:r w:rsidRPr="001C4D08">
        <w:rPr>
          <w:rFonts w:hint="cs"/>
          <w:rtl/>
        </w:rPr>
        <w:t xml:space="preserve"> </w:t>
      </w:r>
      <w:r w:rsidR="008F4B15" w:rsidRPr="001C4D08">
        <w:rPr>
          <w:rFonts w:hint="cs"/>
          <w:rtl/>
        </w:rPr>
        <w:t>«هرگاه کاری</w:t>
      </w:r>
      <w:r w:rsidR="007C6A2D" w:rsidRPr="001C4D08">
        <w:rPr>
          <w:rFonts w:hint="cs"/>
          <w:rtl/>
        </w:rPr>
        <w:t>،</w:t>
      </w:r>
      <w:r w:rsidR="004F180B" w:rsidRPr="001C4D08">
        <w:rPr>
          <w:rFonts w:hint="cs"/>
          <w:rtl/>
        </w:rPr>
        <w:t xml:space="preserve"> </w:t>
      </w:r>
      <w:r w:rsidR="008F4B15" w:rsidRPr="001C4D08">
        <w:rPr>
          <w:rFonts w:hint="cs"/>
          <w:rtl/>
        </w:rPr>
        <w:t>سخت و دشوار گشت</w:t>
      </w:r>
      <w:r w:rsidR="007C6A2D" w:rsidRPr="001C4D08">
        <w:rPr>
          <w:rFonts w:hint="cs"/>
          <w:rtl/>
        </w:rPr>
        <w:t>،</w:t>
      </w:r>
      <w:r w:rsidR="004F180B" w:rsidRPr="001C4D08">
        <w:rPr>
          <w:rFonts w:hint="cs"/>
          <w:rtl/>
        </w:rPr>
        <w:t xml:space="preserve"> </w:t>
      </w:r>
      <w:r w:rsidR="008F4B15" w:rsidRPr="001C4D08">
        <w:rPr>
          <w:rFonts w:hint="cs"/>
          <w:rtl/>
        </w:rPr>
        <w:t>منتظر راه حل و بر طرف شدن مشکل باش؛ چون نزدیکترین چیز به راه حل و رهایی</w:t>
      </w:r>
      <w:r w:rsidR="007C6A2D" w:rsidRPr="001C4D08">
        <w:rPr>
          <w:rFonts w:hint="cs"/>
          <w:rtl/>
        </w:rPr>
        <w:t>،</w:t>
      </w:r>
      <w:r w:rsidR="004F180B" w:rsidRPr="001C4D08">
        <w:rPr>
          <w:rFonts w:hint="cs"/>
          <w:rtl/>
        </w:rPr>
        <w:t xml:space="preserve"> </w:t>
      </w:r>
      <w:r w:rsidR="008F4B15" w:rsidRPr="001C4D08">
        <w:rPr>
          <w:rFonts w:hint="cs"/>
          <w:rtl/>
        </w:rPr>
        <w:t>دشوار شدن مشکل است»</w:t>
      </w:r>
      <w:r w:rsidRPr="001C4D08">
        <w:rPr>
          <w:rFonts w:hint="cs"/>
          <w:rtl/>
        </w:rPr>
        <w:t xml:space="preserve">. </w:t>
      </w:r>
    </w:p>
    <w:p w:rsidR="001C4D08" w:rsidRDefault="008F4B15" w:rsidP="001C4D08">
      <w:pPr>
        <w:pStyle w:val="a4"/>
        <w:rPr>
          <w:rtl/>
        </w:rPr>
      </w:pPr>
      <w:r w:rsidRPr="001C4D08">
        <w:rPr>
          <w:rFonts w:hint="cs"/>
          <w:rtl/>
        </w:rPr>
        <w:t>شاعری دیگر</w:t>
      </w:r>
      <w:r w:rsidR="00B53612" w:rsidRPr="001C4D08">
        <w:rPr>
          <w:rFonts w:hint="cs"/>
          <w:rtl/>
        </w:rPr>
        <w:t xml:space="preserve"> می‌گوید</w:t>
      </w:r>
      <w:r w:rsidR="0075782A" w:rsidRPr="001C4D08">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وإن</w:t>
            </w:r>
            <w:r>
              <w:rPr>
                <w:rFonts w:hint="cs"/>
                <w:rtl/>
              </w:rPr>
              <w:t>ي</w:t>
            </w:r>
            <w:r w:rsidRPr="00301D40">
              <w:rPr>
                <w:rtl/>
              </w:rPr>
              <w:t xml:space="preserve"> حبست النفس بعد ابن عنبس</w:t>
            </w:r>
            <w:r>
              <w:rPr>
                <w:rFonts w:hint="cs"/>
                <w:rtl/>
              </w:rPr>
              <w:br/>
            </w:r>
          </w:p>
        </w:tc>
        <w:tc>
          <w:tcPr>
            <w:tcW w:w="709" w:type="dxa"/>
            <w:shd w:val="clear" w:color="auto" w:fill="auto"/>
          </w:tcPr>
          <w:p w:rsidR="001C4D08" w:rsidRPr="00525B3A" w:rsidRDefault="001C4D08" w:rsidP="001C4D08">
            <w:pPr>
              <w:pStyle w:val="a5"/>
              <w:ind w:firstLine="0"/>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وقـد لج مـن مـاء العیـون لـجوج</w:t>
            </w:r>
            <w:r>
              <w:rPr>
                <w:rFonts w:hint="cs"/>
                <w:rtl/>
              </w:rPr>
              <w:br/>
            </w:r>
          </w:p>
        </w:tc>
      </w:tr>
    </w:tbl>
    <w:p w:rsidR="001C4D08" w:rsidRDefault="0075782A" w:rsidP="001C4D08">
      <w:pPr>
        <w:pStyle w:val="a4"/>
        <w:rPr>
          <w:rtl/>
        </w:rPr>
      </w:pPr>
      <w:r w:rsidRPr="001C4D08">
        <w:rPr>
          <w:rFonts w:hint="cs"/>
          <w:rtl/>
        </w:rPr>
        <w:t xml:space="preserve"> </w:t>
      </w:r>
      <w:r w:rsidR="008F4B15" w:rsidRPr="001C4D08">
        <w:rPr>
          <w:rFonts w:hint="cs"/>
          <w:rtl/>
        </w:rPr>
        <w:t>«بعد از ابن عبس خودم را نگاه داشتم؛ در حالی که امواج خروشان آب چشمه</w:t>
      </w:r>
      <w:r w:rsidR="00B53612" w:rsidRPr="001C4D08">
        <w:rPr>
          <w:rFonts w:hint="cs"/>
          <w:rtl/>
        </w:rPr>
        <w:t xml:space="preserve">‌ها </w:t>
      </w:r>
      <w:r w:rsidR="008F4B15" w:rsidRPr="001C4D08">
        <w:rPr>
          <w:rFonts w:hint="cs"/>
          <w:rtl/>
        </w:rPr>
        <w:t>سر بلند کرده بود</w:t>
      </w:r>
      <w:r w:rsidRPr="001C4D08">
        <w:rPr>
          <w:rFonts w:hint="cs"/>
          <w:rtl/>
        </w:rPr>
        <w:t>.</w:t>
      </w:r>
    </w:p>
    <w:tbl>
      <w:tblPr>
        <w:bidiVisual/>
        <w:tblW w:w="0" w:type="auto"/>
        <w:jc w:val="center"/>
        <w:tblInd w:w="391" w:type="dxa"/>
        <w:tblLook w:val="04A0" w:firstRow="1" w:lastRow="0" w:firstColumn="1" w:lastColumn="0" w:noHBand="0" w:noVBand="1"/>
      </w:tblPr>
      <w:tblGrid>
        <w:gridCol w:w="3041"/>
        <w:gridCol w:w="687"/>
        <w:gridCol w:w="3185"/>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لیـفرح صب أو لـیستـاء حـاسد</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ولـلـشر بـعد النـازلات فـروج</w:t>
            </w:r>
            <w:r>
              <w:rPr>
                <w:rFonts w:hint="cs"/>
                <w:rtl/>
              </w:rPr>
              <w:br/>
            </w:r>
          </w:p>
        </w:tc>
      </w:tr>
    </w:tbl>
    <w:p w:rsidR="008F4B15" w:rsidRPr="001C4D08" w:rsidRDefault="0075782A" w:rsidP="001C4D08">
      <w:pPr>
        <w:pStyle w:val="a4"/>
        <w:rPr>
          <w:rtl/>
        </w:rPr>
      </w:pPr>
      <w:r w:rsidRPr="001C4D08">
        <w:rPr>
          <w:rFonts w:hint="cs"/>
          <w:rtl/>
        </w:rPr>
        <w:t xml:space="preserve"> </w:t>
      </w:r>
      <w:r w:rsidR="008F4B15" w:rsidRPr="001C4D08">
        <w:rPr>
          <w:rFonts w:hint="cs"/>
          <w:rtl/>
        </w:rPr>
        <w:t>«تا دلباخته</w:t>
      </w:r>
      <w:r w:rsidR="001C4D08">
        <w:rPr>
          <w:rFonts w:hint="eastAsia"/>
          <w:rtl/>
        </w:rPr>
        <w:t>‌</w:t>
      </w:r>
      <w:r w:rsidR="008F4B15" w:rsidRPr="001C4D08">
        <w:rPr>
          <w:rFonts w:hint="cs"/>
          <w:rtl/>
        </w:rPr>
        <w:t>ای شادمان شود یا کینه</w:t>
      </w:r>
      <w:r w:rsidR="001C4D08">
        <w:rPr>
          <w:rFonts w:hint="eastAsia"/>
          <w:rtl/>
        </w:rPr>
        <w:t>‌</w:t>
      </w:r>
      <w:r w:rsidR="008F4B15" w:rsidRPr="001C4D08">
        <w:rPr>
          <w:rFonts w:hint="cs"/>
          <w:rtl/>
        </w:rPr>
        <w:t>توزی ناراحت گردد؛ و</w:t>
      </w:r>
      <w:r w:rsidR="00FF64C1" w:rsidRPr="001C4D08">
        <w:rPr>
          <w:rFonts w:hint="cs"/>
          <w:rtl/>
        </w:rPr>
        <w:t xml:space="preserve"> مصیبت‌ها </w:t>
      </w:r>
      <w:r w:rsidR="008F4B15" w:rsidRPr="001C4D08">
        <w:rPr>
          <w:rFonts w:hint="cs"/>
          <w:rtl/>
        </w:rPr>
        <w:t xml:space="preserve">بعد از اینکه </w:t>
      </w:r>
      <w:r w:rsidRPr="001C4D08">
        <w:rPr>
          <w:rFonts w:hint="cs"/>
          <w:rtl/>
        </w:rPr>
        <w:t>می‌آی</w:t>
      </w:r>
      <w:r w:rsidR="008F4B15" w:rsidRPr="001C4D08">
        <w:rPr>
          <w:rFonts w:hint="cs"/>
          <w:rtl/>
        </w:rPr>
        <w:t>ند</w:t>
      </w:r>
      <w:r w:rsidR="007C6A2D" w:rsidRPr="001C4D08">
        <w:rPr>
          <w:rFonts w:hint="cs"/>
          <w:rtl/>
        </w:rPr>
        <w:t>،</w:t>
      </w:r>
      <w:r w:rsidR="004F180B" w:rsidRPr="001C4D08">
        <w:rPr>
          <w:rFonts w:hint="cs"/>
          <w:rtl/>
        </w:rPr>
        <w:t xml:space="preserve"> </w:t>
      </w:r>
      <w:r w:rsidR="008F4B15" w:rsidRPr="001C4D08">
        <w:rPr>
          <w:rFonts w:hint="cs"/>
          <w:rtl/>
        </w:rPr>
        <w:t>برطرف خواهند شد»</w:t>
      </w:r>
      <w:r w:rsidRPr="001C4D08">
        <w:rPr>
          <w:rFonts w:hint="cs"/>
          <w:rtl/>
        </w:rPr>
        <w:t xml:space="preserve">. </w:t>
      </w:r>
    </w:p>
    <w:p w:rsidR="001C4D08" w:rsidRDefault="008F4B15" w:rsidP="001C4D08">
      <w:pPr>
        <w:pStyle w:val="a4"/>
        <w:rPr>
          <w:rtl/>
        </w:rPr>
      </w:pPr>
      <w:r w:rsidRPr="001C4D08">
        <w:rPr>
          <w:rFonts w:hint="cs"/>
          <w:rtl/>
        </w:rPr>
        <w:t>دیگری</w:t>
      </w:r>
      <w:r w:rsidR="00B53612" w:rsidRPr="001C4D08">
        <w:rPr>
          <w:rFonts w:hint="cs"/>
          <w:rtl/>
        </w:rPr>
        <w:t xml:space="preserve"> می‌گوید</w:t>
      </w:r>
      <w:r w:rsidR="0075782A" w:rsidRPr="001C4D08">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سهــرت أعین ونامت عیـون</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ف</w:t>
            </w:r>
            <w:r>
              <w:rPr>
                <w:rFonts w:hint="cs"/>
                <w:rtl/>
              </w:rPr>
              <w:t>ي</w:t>
            </w:r>
            <w:r w:rsidRPr="00301D40">
              <w:rPr>
                <w:rtl/>
              </w:rPr>
              <w:t xml:space="preserve"> شؤون تکـون أو لا تکون</w:t>
            </w:r>
            <w:r>
              <w:rPr>
                <w:rFonts w:hint="cs"/>
                <w:rtl/>
              </w:rPr>
              <w:br/>
            </w:r>
          </w:p>
        </w:tc>
      </w:tr>
    </w:tbl>
    <w:p w:rsidR="001C4D08" w:rsidRDefault="0075782A" w:rsidP="001C4D08">
      <w:pPr>
        <w:pStyle w:val="a4"/>
        <w:rPr>
          <w:rtl/>
        </w:rPr>
      </w:pPr>
      <w:r w:rsidRPr="001C4D08">
        <w:rPr>
          <w:rFonts w:hint="cs"/>
          <w:rtl/>
        </w:rPr>
        <w:t xml:space="preserve"> </w:t>
      </w:r>
      <w:r w:rsidR="008F4B15" w:rsidRPr="001C4D08">
        <w:rPr>
          <w:rFonts w:hint="cs"/>
          <w:rtl/>
        </w:rPr>
        <w:t>«خواب از برخی</w:t>
      </w:r>
      <w:r w:rsidR="001C4D08">
        <w:rPr>
          <w:rFonts w:hint="cs"/>
          <w:rtl/>
        </w:rPr>
        <w:t xml:space="preserve"> چشم‌ها</w:t>
      </w:r>
      <w:r w:rsidR="00922A1A" w:rsidRPr="001C4D08">
        <w:rPr>
          <w:rFonts w:hint="cs"/>
          <w:rtl/>
        </w:rPr>
        <w:t xml:space="preserve"> </w:t>
      </w:r>
      <w:r w:rsidR="008F4B15" w:rsidRPr="001C4D08">
        <w:rPr>
          <w:rFonts w:hint="cs"/>
          <w:rtl/>
        </w:rPr>
        <w:t>پریده و</w:t>
      </w:r>
      <w:r w:rsidR="001C4D08">
        <w:rPr>
          <w:rFonts w:hint="cs"/>
          <w:rtl/>
        </w:rPr>
        <w:t xml:space="preserve"> چشم‌ها</w:t>
      </w:r>
      <w:r w:rsidR="008F4B15" w:rsidRPr="001C4D08">
        <w:rPr>
          <w:rFonts w:hint="cs"/>
          <w:rtl/>
        </w:rPr>
        <w:t>یی هستند که پلک روی هم نهاده و در خواب فرو</w:t>
      </w:r>
      <w:r w:rsidR="001C4D08">
        <w:rPr>
          <w:rFonts w:hint="cs"/>
          <w:rtl/>
        </w:rPr>
        <w:t xml:space="preserve"> </w:t>
      </w:r>
      <w:r w:rsidR="008F4B15" w:rsidRPr="001C4D08">
        <w:rPr>
          <w:rFonts w:hint="cs"/>
          <w:rtl/>
        </w:rPr>
        <w:t>رفته</w:t>
      </w:r>
      <w:r w:rsidR="001522A1" w:rsidRPr="001C4D08">
        <w:rPr>
          <w:rFonts w:hint="cs"/>
          <w:rtl/>
        </w:rPr>
        <w:t>‌اند؛</w:t>
      </w:r>
      <w:r w:rsidR="008F4B15" w:rsidRPr="001C4D08">
        <w:rPr>
          <w:rFonts w:hint="cs"/>
          <w:rtl/>
        </w:rPr>
        <w:t xml:space="preserve"> این بی</w:t>
      </w:r>
      <w:r w:rsidR="001C4D08">
        <w:rPr>
          <w:rFonts w:hint="eastAsia"/>
          <w:rtl/>
        </w:rPr>
        <w:t>‌</w:t>
      </w:r>
      <w:r w:rsidR="008F4B15" w:rsidRPr="001C4D08">
        <w:rPr>
          <w:rFonts w:hint="cs"/>
          <w:rtl/>
        </w:rPr>
        <w:t>خوابی</w:t>
      </w:r>
      <w:r w:rsidR="007C6A2D" w:rsidRPr="001C4D08">
        <w:rPr>
          <w:rFonts w:hint="cs"/>
          <w:rtl/>
        </w:rPr>
        <w:t>،</w:t>
      </w:r>
      <w:r w:rsidR="004F180B" w:rsidRPr="001C4D08">
        <w:rPr>
          <w:rFonts w:hint="cs"/>
          <w:rtl/>
        </w:rPr>
        <w:t xml:space="preserve"> </w:t>
      </w:r>
      <w:r w:rsidR="008F4B15" w:rsidRPr="001C4D08">
        <w:rPr>
          <w:rFonts w:hint="cs"/>
          <w:rtl/>
        </w:rPr>
        <w:t xml:space="preserve">در مورد چیزهایی است که پیش </w:t>
      </w:r>
      <w:r w:rsidRPr="001C4D08">
        <w:rPr>
          <w:rFonts w:hint="cs"/>
          <w:rtl/>
        </w:rPr>
        <w:t>می‌آی</w:t>
      </w:r>
      <w:r w:rsidR="008F4B15" w:rsidRPr="001C4D08">
        <w:rPr>
          <w:rFonts w:hint="cs"/>
          <w:rtl/>
        </w:rPr>
        <w:t>د یا پیش ن</w:t>
      </w:r>
      <w:r w:rsidRPr="001C4D08">
        <w:rPr>
          <w:rFonts w:hint="cs"/>
          <w:rtl/>
        </w:rPr>
        <w:t>می‌آی</w:t>
      </w:r>
      <w:r w:rsidR="008F4B15" w:rsidRPr="001C4D08">
        <w:rPr>
          <w:rFonts w:hint="cs"/>
          <w:rtl/>
        </w:rPr>
        <w:t>د»</w:t>
      </w:r>
      <w:r w:rsidRPr="001C4D08">
        <w:rPr>
          <w:rFonts w:hint="cs"/>
          <w:rtl/>
        </w:rPr>
        <w:t>.</w:t>
      </w:r>
    </w:p>
    <w:p w:rsidR="001C4D08" w:rsidRPr="001C4D08" w:rsidRDefault="0075782A" w:rsidP="001C4D08">
      <w:pPr>
        <w:pStyle w:val="a4"/>
        <w:rPr>
          <w:rtl/>
        </w:rPr>
      </w:pPr>
      <w:r w:rsidRPr="001C4D08">
        <w:rPr>
          <w:rFonts w:hint="cs"/>
          <w:rtl/>
        </w:rPr>
        <w:t xml:space="preserve"> </w:t>
      </w:r>
    </w:p>
    <w:tbl>
      <w:tblPr>
        <w:bidiVisual/>
        <w:tblW w:w="0" w:type="auto"/>
        <w:jc w:val="center"/>
        <w:tblInd w:w="391" w:type="dxa"/>
        <w:tblLook w:val="04A0" w:firstRow="1" w:lastRow="0" w:firstColumn="1" w:lastColumn="0" w:noHBand="0" w:noVBand="1"/>
      </w:tblPr>
      <w:tblGrid>
        <w:gridCol w:w="3047"/>
        <w:gridCol w:w="687"/>
        <w:gridCol w:w="3179"/>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فــدع الهـم ما استطعت فحمـ</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ـــلانـ</w:t>
            </w:r>
            <w:r>
              <w:rPr>
                <w:rFonts w:hint="cs"/>
                <w:rtl/>
              </w:rPr>
              <w:t>ك</w:t>
            </w:r>
            <w:r w:rsidRPr="00301D40">
              <w:rPr>
                <w:rtl/>
              </w:rPr>
              <w:t xml:space="preserve"> الهـمــوم جنــون</w:t>
            </w:r>
            <w:r>
              <w:rPr>
                <w:rFonts w:hint="cs"/>
                <w:rtl/>
              </w:rPr>
              <w:br/>
            </w:r>
          </w:p>
        </w:tc>
      </w:tr>
    </w:tbl>
    <w:p w:rsidR="001C4D08" w:rsidRDefault="008F4B15" w:rsidP="001C4D08">
      <w:pPr>
        <w:pStyle w:val="a4"/>
        <w:rPr>
          <w:rtl/>
        </w:rPr>
      </w:pPr>
      <w:r w:rsidRPr="001C4D08">
        <w:rPr>
          <w:rFonts w:hint="cs"/>
          <w:rtl/>
        </w:rPr>
        <w:t xml:space="preserve">«تا آنجا که </w:t>
      </w:r>
      <w:r w:rsidR="00A235EC" w:rsidRPr="001C4D08">
        <w:rPr>
          <w:rFonts w:hint="cs"/>
          <w:rtl/>
        </w:rPr>
        <w:t>می‌تو</w:t>
      </w:r>
      <w:r w:rsidRPr="001C4D08">
        <w:rPr>
          <w:rFonts w:hint="cs"/>
          <w:rtl/>
        </w:rPr>
        <w:t>انی ناراحتی و اندوه را رها کن؛ چون بر دوش کشیدن</w:t>
      </w:r>
      <w:r w:rsidR="00AB1DD0" w:rsidRPr="001C4D08">
        <w:rPr>
          <w:rFonts w:hint="cs"/>
          <w:rtl/>
        </w:rPr>
        <w:t xml:space="preserve"> ناراحتی‌ها</w:t>
      </w:r>
      <w:r w:rsidR="007C6A2D" w:rsidRPr="001C4D08">
        <w:rPr>
          <w:rFonts w:hint="cs"/>
          <w:rtl/>
        </w:rPr>
        <w:t>،</w:t>
      </w:r>
      <w:r w:rsidR="004F180B" w:rsidRPr="001C4D08">
        <w:rPr>
          <w:rFonts w:hint="cs"/>
          <w:rtl/>
        </w:rPr>
        <w:t xml:space="preserve"> </w:t>
      </w:r>
      <w:r w:rsidRPr="001C4D08">
        <w:rPr>
          <w:rFonts w:hint="cs"/>
          <w:rtl/>
        </w:rPr>
        <w:t>دیوانگی است»</w:t>
      </w:r>
      <w:r w:rsidR="0075782A" w:rsidRPr="001C4D08">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إن ربا کفا</w:t>
            </w:r>
            <w:r>
              <w:rPr>
                <w:rFonts w:hint="cs"/>
                <w:rtl/>
              </w:rPr>
              <w:t>ك</w:t>
            </w:r>
            <w:r w:rsidRPr="00301D40">
              <w:rPr>
                <w:rtl/>
              </w:rPr>
              <w:t xml:space="preserve"> ما کان بالأمسـ</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ـس سیکفی</w:t>
            </w:r>
            <w:r>
              <w:rPr>
                <w:rFonts w:hint="cs"/>
                <w:rtl/>
              </w:rPr>
              <w:t>ك</w:t>
            </w:r>
            <w:r w:rsidRPr="00301D40">
              <w:rPr>
                <w:rtl/>
              </w:rPr>
              <w:t xml:space="preserve"> ف</w:t>
            </w:r>
            <w:r>
              <w:rPr>
                <w:rFonts w:hint="cs"/>
                <w:rtl/>
              </w:rPr>
              <w:t>ي</w:t>
            </w:r>
            <w:r w:rsidRPr="00301D40">
              <w:rPr>
                <w:rtl/>
              </w:rPr>
              <w:t xml:space="preserve"> غد ما یکون</w:t>
            </w:r>
            <w:r>
              <w:rPr>
                <w:rFonts w:hint="cs"/>
                <w:rtl/>
              </w:rPr>
              <w:br/>
            </w:r>
          </w:p>
        </w:tc>
      </w:tr>
    </w:tbl>
    <w:p w:rsidR="008F4B15" w:rsidRPr="001C4D08" w:rsidRDefault="0075782A" w:rsidP="001C4D08">
      <w:pPr>
        <w:pStyle w:val="a4"/>
        <w:rPr>
          <w:rtl/>
        </w:rPr>
      </w:pPr>
      <w:r w:rsidRPr="001C4D08">
        <w:rPr>
          <w:rFonts w:hint="cs"/>
          <w:rtl/>
        </w:rPr>
        <w:t xml:space="preserve"> </w:t>
      </w:r>
      <w:r w:rsidR="008F4B15" w:rsidRPr="001C4D08">
        <w:rPr>
          <w:rFonts w:hint="cs"/>
          <w:rtl/>
        </w:rPr>
        <w:t>«</w:t>
      </w:r>
      <w:r w:rsidR="00BB0072" w:rsidRPr="001C4D08">
        <w:rPr>
          <w:rFonts w:hint="cs"/>
          <w:rtl/>
        </w:rPr>
        <w:t>بی‌گمان</w:t>
      </w:r>
      <w:r w:rsidR="008F4B15" w:rsidRPr="001C4D08">
        <w:rPr>
          <w:rFonts w:hint="cs"/>
          <w:rtl/>
        </w:rPr>
        <w:t xml:space="preserve"> پروردگاری که تو را در برابر مشکلات دیروز حفاظت کرد</w:t>
      </w:r>
      <w:r w:rsidR="007C6A2D" w:rsidRPr="001C4D08">
        <w:rPr>
          <w:rFonts w:hint="cs"/>
          <w:rtl/>
        </w:rPr>
        <w:t>،</w:t>
      </w:r>
      <w:r w:rsidR="004F180B" w:rsidRPr="001C4D08">
        <w:rPr>
          <w:rFonts w:hint="cs"/>
          <w:rtl/>
        </w:rPr>
        <w:t xml:space="preserve"> </w:t>
      </w:r>
      <w:r w:rsidR="008F4B15" w:rsidRPr="001C4D08">
        <w:rPr>
          <w:rFonts w:hint="cs"/>
          <w:rtl/>
        </w:rPr>
        <w:t xml:space="preserve">در باربر اتفاقات فردا نیز تو را حفاظت </w:t>
      </w:r>
      <w:r w:rsidR="00FB0E09" w:rsidRPr="001C4D08">
        <w:rPr>
          <w:rFonts w:hint="cs"/>
          <w:rtl/>
        </w:rPr>
        <w:t>می‌کن</w:t>
      </w:r>
      <w:r w:rsidR="008F4B15" w:rsidRPr="001C4D08">
        <w:rPr>
          <w:rFonts w:hint="cs"/>
          <w:rtl/>
        </w:rPr>
        <w:t>د»</w:t>
      </w:r>
      <w:r w:rsidRPr="001C4D08">
        <w:rPr>
          <w:rFonts w:hint="cs"/>
          <w:rtl/>
        </w:rPr>
        <w:t xml:space="preserve">. </w:t>
      </w:r>
    </w:p>
    <w:p w:rsidR="008F4B15" w:rsidRDefault="008F4B15" w:rsidP="001C4D08">
      <w:pPr>
        <w:pStyle w:val="a4"/>
        <w:rPr>
          <w:rtl/>
        </w:rPr>
      </w:pPr>
      <w:r w:rsidRPr="001C4D08">
        <w:rPr>
          <w:rFonts w:hint="cs"/>
          <w:rtl/>
        </w:rPr>
        <w:t>دیگری</w:t>
      </w:r>
      <w:r w:rsidR="00B53612" w:rsidRPr="001C4D08">
        <w:rPr>
          <w:rFonts w:hint="cs"/>
          <w:rtl/>
        </w:rPr>
        <w:t xml:space="preserve"> می‌گوید</w:t>
      </w:r>
      <w:r w:rsidR="0075782A" w:rsidRPr="001C4D08">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lastRenderedPageBreak/>
              <w:t>دع المقادیر تجر</w:t>
            </w:r>
            <w:r>
              <w:rPr>
                <w:rFonts w:hint="cs"/>
                <w:rtl/>
              </w:rPr>
              <w:t>ي</w:t>
            </w:r>
            <w:r w:rsidRPr="00301D40">
              <w:rPr>
                <w:rtl/>
              </w:rPr>
              <w:t xml:space="preserve"> ف</w:t>
            </w:r>
            <w:r>
              <w:rPr>
                <w:rFonts w:hint="cs"/>
                <w:rtl/>
              </w:rPr>
              <w:t>ي</w:t>
            </w:r>
            <w:r w:rsidRPr="00301D40">
              <w:rPr>
                <w:rtl/>
              </w:rPr>
              <w:t xml:space="preserve"> أعنتها</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ولا تنامـن إلا خـالی البـال</w:t>
            </w:r>
            <w:r>
              <w:rPr>
                <w:rFonts w:hint="cs"/>
                <w:rtl/>
              </w:rPr>
              <w:br/>
            </w:r>
          </w:p>
        </w:tc>
      </w:tr>
    </w:tbl>
    <w:p w:rsidR="008F4B15" w:rsidRDefault="008F4B15" w:rsidP="001C4D08">
      <w:pPr>
        <w:pStyle w:val="a4"/>
        <w:rPr>
          <w:rtl/>
        </w:rPr>
      </w:pPr>
      <w:r w:rsidRPr="001C4D08">
        <w:rPr>
          <w:rFonts w:hint="cs"/>
          <w:rtl/>
        </w:rPr>
        <w:t>«بگذار مقدرات در محل خود جاری شوند و آسوده خاطر بخواب»</w:t>
      </w:r>
      <w:r w:rsidR="0075782A" w:rsidRPr="001C4D08">
        <w:rPr>
          <w:rFonts w:hint="cs"/>
          <w:rtl/>
        </w:rPr>
        <w:t xml:space="preserve">. </w:t>
      </w:r>
    </w:p>
    <w:tbl>
      <w:tblPr>
        <w:bidiVisual/>
        <w:tblW w:w="0" w:type="auto"/>
        <w:jc w:val="center"/>
        <w:tblInd w:w="391" w:type="dxa"/>
        <w:tblLook w:val="04A0" w:firstRow="1" w:lastRow="0" w:firstColumn="1" w:lastColumn="0" w:noHBand="0" w:noVBand="1"/>
      </w:tblPr>
      <w:tblGrid>
        <w:gridCol w:w="3052"/>
        <w:gridCol w:w="688"/>
        <w:gridCol w:w="3173"/>
      </w:tblGrid>
      <w:tr w:rsidR="001C4D08" w:rsidRPr="00525B3A" w:rsidTr="001C4D08">
        <w:trPr>
          <w:jc w:val="center"/>
        </w:trPr>
        <w:tc>
          <w:tcPr>
            <w:tcW w:w="3145" w:type="dxa"/>
            <w:shd w:val="clear" w:color="auto" w:fill="auto"/>
          </w:tcPr>
          <w:p w:rsidR="001C4D08" w:rsidRPr="001C4D08" w:rsidRDefault="001C4D08" w:rsidP="001C4D08">
            <w:pPr>
              <w:pStyle w:val="a5"/>
              <w:ind w:firstLine="0"/>
              <w:jc w:val="lowKashida"/>
              <w:rPr>
                <w:sz w:val="2"/>
                <w:szCs w:val="2"/>
                <w:rtl/>
              </w:rPr>
            </w:pPr>
            <w:r w:rsidRPr="00301D40">
              <w:rPr>
                <w:rtl/>
              </w:rPr>
              <w:t>ما بین غمضة عین وانتباهتها</w:t>
            </w:r>
            <w:r>
              <w:rPr>
                <w:rFonts w:hint="cs"/>
                <w:rtl/>
              </w:rPr>
              <w:br/>
            </w:r>
          </w:p>
        </w:tc>
        <w:tc>
          <w:tcPr>
            <w:tcW w:w="709" w:type="dxa"/>
            <w:shd w:val="clear" w:color="auto" w:fill="auto"/>
          </w:tcPr>
          <w:p w:rsidR="001C4D08" w:rsidRPr="00525B3A" w:rsidRDefault="001C4D08" w:rsidP="001C4D08">
            <w:pPr>
              <w:pStyle w:val="a5"/>
              <w:jc w:val="lowKashida"/>
              <w:rPr>
                <w:rtl/>
              </w:rPr>
            </w:pPr>
          </w:p>
        </w:tc>
        <w:tc>
          <w:tcPr>
            <w:tcW w:w="3287" w:type="dxa"/>
            <w:shd w:val="clear" w:color="auto" w:fill="auto"/>
          </w:tcPr>
          <w:p w:rsidR="001C4D08" w:rsidRPr="001C4D08" w:rsidRDefault="001C4D08" w:rsidP="001C4D08">
            <w:pPr>
              <w:pStyle w:val="a5"/>
              <w:ind w:firstLine="0"/>
              <w:jc w:val="lowKashida"/>
              <w:rPr>
                <w:sz w:val="2"/>
                <w:szCs w:val="2"/>
                <w:rtl/>
              </w:rPr>
            </w:pPr>
            <w:r w:rsidRPr="00301D40">
              <w:rPr>
                <w:rtl/>
              </w:rPr>
              <w:t>یغیر الله من حال إلـی حـال</w:t>
            </w:r>
            <w:r>
              <w:rPr>
                <w:rFonts w:hint="cs"/>
                <w:rtl/>
              </w:rPr>
              <w:br/>
            </w:r>
          </w:p>
        </w:tc>
      </w:tr>
    </w:tbl>
    <w:p w:rsidR="008F4B15" w:rsidRPr="001C4D08" w:rsidRDefault="008F4B15" w:rsidP="001C4D08">
      <w:pPr>
        <w:pStyle w:val="a4"/>
        <w:rPr>
          <w:rtl/>
        </w:rPr>
      </w:pPr>
      <w:r w:rsidRPr="001C4D08">
        <w:rPr>
          <w:rFonts w:hint="cs"/>
          <w:rtl/>
        </w:rPr>
        <w:t>«در یک چشم به هم زدن</w:t>
      </w:r>
      <w:r w:rsidR="007C6A2D" w:rsidRPr="001C4D08">
        <w:rPr>
          <w:rFonts w:hint="cs"/>
          <w:rtl/>
        </w:rPr>
        <w:t>،</w:t>
      </w:r>
      <w:r w:rsidR="004F180B" w:rsidRPr="001C4D08">
        <w:rPr>
          <w:rFonts w:hint="cs"/>
          <w:rtl/>
        </w:rPr>
        <w:t xml:space="preserve"> </w:t>
      </w:r>
      <w:r w:rsidRPr="001C4D08">
        <w:rPr>
          <w:rFonts w:hint="cs"/>
          <w:rtl/>
        </w:rPr>
        <w:t>خداوند</w:t>
      </w:r>
      <w:r w:rsidR="007C6A2D" w:rsidRPr="001C4D08">
        <w:rPr>
          <w:rFonts w:hint="cs"/>
          <w:rtl/>
        </w:rPr>
        <w:t>،</w:t>
      </w:r>
      <w:r w:rsidR="004F180B" w:rsidRPr="001C4D08">
        <w:rPr>
          <w:rFonts w:hint="cs"/>
          <w:rtl/>
        </w:rPr>
        <w:t xml:space="preserve"> </w:t>
      </w:r>
      <w:r w:rsidRPr="001C4D08">
        <w:rPr>
          <w:rFonts w:hint="cs"/>
          <w:rtl/>
        </w:rPr>
        <w:t xml:space="preserve">دنیا را از یک حالت به حالتی دیگر تغییر </w:t>
      </w:r>
      <w:r w:rsidR="00BB0072" w:rsidRPr="001C4D08">
        <w:rPr>
          <w:rFonts w:hint="cs"/>
          <w:rtl/>
        </w:rPr>
        <w:t>می‌ده</w:t>
      </w:r>
      <w:r w:rsidRPr="001C4D08">
        <w:rPr>
          <w:rFonts w:hint="cs"/>
          <w:rtl/>
        </w:rPr>
        <w:t>د»</w:t>
      </w:r>
      <w:r w:rsidR="0075782A" w:rsidRPr="001C4D08">
        <w:rPr>
          <w:rFonts w:hint="cs"/>
          <w:rtl/>
        </w:rPr>
        <w:t xml:space="preserve">. </w:t>
      </w:r>
    </w:p>
    <w:p w:rsidR="008F4B15" w:rsidRPr="00A374EA" w:rsidRDefault="008F4B15" w:rsidP="004A7237">
      <w:pPr>
        <w:pStyle w:val="a"/>
        <w:widowControl w:val="0"/>
        <w:rPr>
          <w:rtl/>
        </w:rPr>
      </w:pPr>
      <w:bookmarkStart w:id="101" w:name="_Toc275546686"/>
      <w:bookmarkStart w:id="102" w:name="_Toc420959298"/>
      <w:r w:rsidRPr="00A374EA">
        <w:rPr>
          <w:rFonts w:hint="cs"/>
          <w:rtl/>
        </w:rPr>
        <w:t>نکته</w:t>
      </w:r>
      <w:bookmarkEnd w:id="101"/>
      <w:bookmarkEnd w:id="102"/>
    </w:p>
    <w:p w:rsidR="008F4B15" w:rsidRPr="001C4D08" w:rsidRDefault="008F4B15" w:rsidP="001C4D08">
      <w:pPr>
        <w:pStyle w:val="a4"/>
        <w:rPr>
          <w:rtl/>
        </w:rPr>
      </w:pPr>
      <w:r w:rsidRPr="001C4D08">
        <w:rPr>
          <w:rFonts w:hint="cs"/>
          <w:rtl/>
        </w:rPr>
        <w:t>غم مخور؛ چون ثروتی که اندوخته</w:t>
      </w:r>
      <w:r w:rsidR="001C4D08">
        <w:rPr>
          <w:rFonts w:hint="eastAsia"/>
          <w:rtl/>
        </w:rPr>
        <w:t>‌</w:t>
      </w:r>
      <w:r w:rsidRPr="001C4D08">
        <w:rPr>
          <w:rFonts w:hint="cs"/>
          <w:rtl/>
        </w:rPr>
        <w:t>ای و</w:t>
      </w:r>
      <w:r w:rsidR="00822A7F" w:rsidRPr="001C4D08">
        <w:rPr>
          <w:rFonts w:hint="cs"/>
          <w:rtl/>
        </w:rPr>
        <w:t xml:space="preserve"> کاخ‌های</w:t>
      </w:r>
      <w:r w:rsidRPr="001C4D08">
        <w:rPr>
          <w:rFonts w:hint="cs"/>
          <w:rtl/>
        </w:rPr>
        <w:t xml:space="preserve"> مجلل و</w:t>
      </w:r>
      <w:r w:rsidR="002E7748">
        <w:rPr>
          <w:rFonts w:hint="cs"/>
          <w:rtl/>
        </w:rPr>
        <w:t xml:space="preserve"> باغ‌های</w:t>
      </w:r>
      <w:r w:rsidRPr="001C4D08">
        <w:rPr>
          <w:rFonts w:hint="cs"/>
          <w:rtl/>
        </w:rPr>
        <w:t xml:space="preserve"> سرسبزت</w:t>
      </w:r>
      <w:r w:rsidR="007C6A2D" w:rsidRPr="001C4D08">
        <w:rPr>
          <w:rFonts w:hint="cs"/>
          <w:rtl/>
        </w:rPr>
        <w:t>،</w:t>
      </w:r>
      <w:r w:rsidR="004F180B" w:rsidRPr="001C4D08">
        <w:rPr>
          <w:rFonts w:hint="cs"/>
          <w:rtl/>
        </w:rPr>
        <w:t xml:space="preserve"> </w:t>
      </w:r>
      <w:r w:rsidRPr="001C4D08">
        <w:rPr>
          <w:rFonts w:hint="cs"/>
          <w:rtl/>
        </w:rPr>
        <w:t>با وجود غم و اندوه وناامیدی نه تنها برایت سبب شادمانی نخواهند بود</w:t>
      </w:r>
      <w:r w:rsidR="007C6A2D" w:rsidRPr="001C4D08">
        <w:rPr>
          <w:rFonts w:hint="cs"/>
          <w:rtl/>
        </w:rPr>
        <w:t>،</w:t>
      </w:r>
      <w:r w:rsidR="004F180B" w:rsidRPr="001C4D08">
        <w:rPr>
          <w:rFonts w:hint="cs"/>
          <w:rtl/>
        </w:rPr>
        <w:t xml:space="preserve"> </w:t>
      </w:r>
      <w:r w:rsidRPr="001C4D08">
        <w:rPr>
          <w:rFonts w:hint="cs"/>
          <w:rtl/>
        </w:rPr>
        <w:t>بلکه به حسرت و غم و اندوهت خواهند افزود</w:t>
      </w:r>
      <w:r w:rsidR="0075782A" w:rsidRPr="001C4D08">
        <w:rPr>
          <w:rFonts w:hint="cs"/>
          <w:rtl/>
        </w:rPr>
        <w:t xml:space="preserve">. </w:t>
      </w:r>
    </w:p>
    <w:p w:rsidR="008F4B15" w:rsidRPr="001C4D08" w:rsidRDefault="008F4B15" w:rsidP="001C4D08">
      <w:pPr>
        <w:pStyle w:val="a4"/>
        <w:rPr>
          <w:rtl/>
        </w:rPr>
      </w:pPr>
      <w:r w:rsidRPr="001C4D08">
        <w:rPr>
          <w:rFonts w:hint="cs"/>
          <w:rtl/>
        </w:rPr>
        <w:t>غم مخور؛ زیرا اگر غم و اندوه را در دلت جای دهی و چشم خود را بسترش بگردانی و اعضایت را برای آن پهن کنی و با پوست خود آن را بپوشانی</w:t>
      </w:r>
      <w:r w:rsidR="007C6A2D" w:rsidRPr="001C4D08">
        <w:rPr>
          <w:rFonts w:hint="cs"/>
          <w:rtl/>
        </w:rPr>
        <w:t>،</w:t>
      </w:r>
      <w:r w:rsidR="004F180B" w:rsidRPr="001C4D08">
        <w:rPr>
          <w:rFonts w:hint="cs"/>
          <w:rtl/>
        </w:rPr>
        <w:t xml:space="preserve"> </w:t>
      </w:r>
      <w:r w:rsidRPr="001C4D08">
        <w:rPr>
          <w:rFonts w:hint="cs"/>
          <w:rtl/>
        </w:rPr>
        <w:t>داروهای گیاهی و شیمیایی و نسخه</w:t>
      </w:r>
      <w:r w:rsidR="00B53612" w:rsidRPr="001C4D08">
        <w:rPr>
          <w:rFonts w:hint="cs"/>
          <w:rtl/>
        </w:rPr>
        <w:t xml:space="preserve">‌های </w:t>
      </w:r>
      <w:r w:rsidRPr="001C4D08">
        <w:rPr>
          <w:rFonts w:hint="cs"/>
          <w:rtl/>
        </w:rPr>
        <w:t>پزشکان</w:t>
      </w:r>
      <w:r w:rsidR="007C6A2D" w:rsidRPr="001C4D08">
        <w:rPr>
          <w:rFonts w:hint="cs"/>
          <w:rtl/>
        </w:rPr>
        <w:t>،</w:t>
      </w:r>
      <w:r w:rsidR="004F180B" w:rsidRPr="001C4D08">
        <w:rPr>
          <w:rFonts w:hint="cs"/>
          <w:rtl/>
        </w:rPr>
        <w:t xml:space="preserve"> </w:t>
      </w:r>
      <w:r w:rsidRPr="001C4D08">
        <w:rPr>
          <w:rFonts w:hint="cs"/>
          <w:rtl/>
        </w:rPr>
        <w:t>تو را خوشبخت و راحت نخواهد کرد</w:t>
      </w:r>
      <w:r w:rsidR="0075782A" w:rsidRPr="001C4D08">
        <w:rPr>
          <w:rFonts w:hint="cs"/>
          <w:rtl/>
        </w:rPr>
        <w:t xml:space="preserve">. </w:t>
      </w:r>
    </w:p>
    <w:p w:rsidR="008F4B15" w:rsidRPr="001C4D08" w:rsidRDefault="008F4B15" w:rsidP="001C4D08">
      <w:pPr>
        <w:pStyle w:val="a4"/>
        <w:rPr>
          <w:rtl/>
        </w:rPr>
      </w:pPr>
      <w:r w:rsidRPr="001C4D08">
        <w:rPr>
          <w:rFonts w:hint="cs"/>
          <w:rtl/>
        </w:rPr>
        <w:t xml:space="preserve">وقتی توانایی دعا کردن داری و </w:t>
      </w:r>
      <w:r w:rsidR="00A235EC" w:rsidRPr="001C4D08">
        <w:rPr>
          <w:rFonts w:hint="cs"/>
          <w:rtl/>
        </w:rPr>
        <w:t>می‌دان</w:t>
      </w:r>
      <w:r w:rsidRPr="001C4D08">
        <w:rPr>
          <w:rFonts w:hint="cs"/>
          <w:rtl/>
        </w:rPr>
        <w:t xml:space="preserve">ی که چگونه </w:t>
      </w:r>
      <w:r w:rsidR="00A235EC" w:rsidRPr="001C4D08">
        <w:rPr>
          <w:rFonts w:hint="cs"/>
          <w:rtl/>
        </w:rPr>
        <w:t>می‌تو</w:t>
      </w:r>
      <w:r w:rsidRPr="001C4D08">
        <w:rPr>
          <w:rFonts w:hint="cs"/>
          <w:rtl/>
        </w:rPr>
        <w:t xml:space="preserve">ان خود را به آستان خداوند انداخت و نیز </w:t>
      </w:r>
      <w:r w:rsidR="00A235EC" w:rsidRPr="001C4D08">
        <w:rPr>
          <w:rFonts w:hint="cs"/>
          <w:rtl/>
        </w:rPr>
        <w:t>می‌تو</w:t>
      </w:r>
      <w:r w:rsidRPr="001C4D08">
        <w:rPr>
          <w:rFonts w:hint="cs"/>
          <w:rtl/>
        </w:rPr>
        <w:t>انی بسیار زیبا به درگاه پادشاه پادشاهان</w:t>
      </w:r>
      <w:r w:rsidR="007C6A2D" w:rsidRPr="001C4D08">
        <w:rPr>
          <w:rFonts w:hint="cs"/>
          <w:rtl/>
        </w:rPr>
        <w:t>،</w:t>
      </w:r>
      <w:r w:rsidR="004F180B" w:rsidRPr="001C4D08">
        <w:rPr>
          <w:rFonts w:hint="cs"/>
          <w:rtl/>
        </w:rPr>
        <w:t xml:space="preserve"> </w:t>
      </w:r>
      <w:r w:rsidRPr="001C4D08">
        <w:rPr>
          <w:rFonts w:hint="cs"/>
          <w:rtl/>
        </w:rPr>
        <w:t>اظهار درماندگی نمایی</w:t>
      </w:r>
      <w:r w:rsidR="007C6A2D" w:rsidRPr="001C4D08">
        <w:rPr>
          <w:rFonts w:hint="cs"/>
          <w:rtl/>
        </w:rPr>
        <w:t>،</w:t>
      </w:r>
      <w:r w:rsidR="004F180B" w:rsidRPr="001C4D08">
        <w:rPr>
          <w:rFonts w:hint="cs"/>
          <w:rtl/>
        </w:rPr>
        <w:t xml:space="preserve"> </w:t>
      </w:r>
      <w:r w:rsidRPr="001C4D08">
        <w:rPr>
          <w:rFonts w:hint="cs"/>
          <w:rtl/>
        </w:rPr>
        <w:t>غم مخور</w:t>
      </w:r>
      <w:r w:rsidR="0075782A" w:rsidRPr="001C4D08">
        <w:rPr>
          <w:rFonts w:hint="cs"/>
          <w:rtl/>
        </w:rPr>
        <w:t xml:space="preserve">. </w:t>
      </w:r>
      <w:r w:rsidRPr="001C4D08">
        <w:rPr>
          <w:rFonts w:hint="cs"/>
          <w:rtl/>
        </w:rPr>
        <w:t>وقتی پاس اخیر شب را در اختیار داری و از لحظه مالیدن پیشانی</w:t>
      </w:r>
      <w:r w:rsidR="001C4D08">
        <w:rPr>
          <w:rFonts w:hint="eastAsia"/>
          <w:rtl/>
        </w:rPr>
        <w:t>‌</w:t>
      </w:r>
      <w:r w:rsidRPr="001C4D08">
        <w:rPr>
          <w:rFonts w:hint="cs"/>
          <w:rtl/>
        </w:rPr>
        <w:t>ها در سجده</w:t>
      </w:r>
      <w:r w:rsidR="007C6A2D" w:rsidRPr="001C4D08">
        <w:rPr>
          <w:rFonts w:hint="cs"/>
          <w:rtl/>
        </w:rPr>
        <w:t>،</w:t>
      </w:r>
      <w:r w:rsidR="004F180B" w:rsidRPr="001C4D08">
        <w:rPr>
          <w:rFonts w:hint="cs"/>
          <w:rtl/>
        </w:rPr>
        <w:t xml:space="preserve"> </w:t>
      </w:r>
      <w:r w:rsidRPr="001C4D08">
        <w:rPr>
          <w:rFonts w:hint="cs"/>
          <w:rtl/>
        </w:rPr>
        <w:t>بهره مندی</w:t>
      </w:r>
      <w:r w:rsidR="007C6A2D" w:rsidRPr="001C4D08">
        <w:rPr>
          <w:rFonts w:hint="cs"/>
          <w:rtl/>
        </w:rPr>
        <w:t>،</w:t>
      </w:r>
      <w:r w:rsidR="004F180B" w:rsidRPr="001C4D08">
        <w:rPr>
          <w:rFonts w:hint="cs"/>
          <w:rtl/>
        </w:rPr>
        <w:t xml:space="preserve"> </w:t>
      </w:r>
      <w:r w:rsidRPr="001C4D08">
        <w:rPr>
          <w:rFonts w:hint="cs"/>
          <w:rtl/>
        </w:rPr>
        <w:t>غم مخور و اندوهگین مباش</w:t>
      </w:r>
      <w:r w:rsidR="0075782A" w:rsidRPr="001C4D08">
        <w:rPr>
          <w:rFonts w:hint="cs"/>
          <w:rtl/>
        </w:rPr>
        <w:t xml:space="preserve">. </w:t>
      </w:r>
    </w:p>
    <w:p w:rsidR="008F4B15" w:rsidRPr="001C4D08" w:rsidRDefault="008F4B15" w:rsidP="001C4D08">
      <w:pPr>
        <w:pStyle w:val="a4"/>
        <w:rPr>
          <w:rtl/>
        </w:rPr>
      </w:pPr>
      <w:r w:rsidRPr="001C4D08">
        <w:rPr>
          <w:rFonts w:hint="cs"/>
          <w:rtl/>
        </w:rPr>
        <w:t>غم مخور؛</w:t>
      </w:r>
      <w:r w:rsidR="00C96E34" w:rsidRPr="001C4D08">
        <w:rPr>
          <w:rFonts w:hint="cs"/>
          <w:rtl/>
        </w:rPr>
        <w:t xml:space="preserve"> چرا که </w:t>
      </w:r>
      <w:r w:rsidRPr="001C4D08">
        <w:rPr>
          <w:rFonts w:hint="cs"/>
          <w:rtl/>
        </w:rPr>
        <w:t>خداوند</w:t>
      </w:r>
      <w:r w:rsidR="007C6A2D" w:rsidRPr="001C4D08">
        <w:rPr>
          <w:rFonts w:hint="cs"/>
          <w:rtl/>
        </w:rPr>
        <w:t>،</w:t>
      </w:r>
      <w:r w:rsidR="004F180B" w:rsidRPr="001C4D08">
        <w:rPr>
          <w:rFonts w:hint="cs"/>
          <w:rtl/>
        </w:rPr>
        <w:t xml:space="preserve"> </w:t>
      </w:r>
      <w:r w:rsidRPr="001C4D08">
        <w:rPr>
          <w:rFonts w:hint="cs"/>
          <w:rtl/>
        </w:rPr>
        <w:t>زمین و آنچه را که در آنست</w:t>
      </w:r>
      <w:r w:rsidR="007C6A2D" w:rsidRPr="001C4D08">
        <w:rPr>
          <w:rFonts w:hint="cs"/>
          <w:rtl/>
        </w:rPr>
        <w:t>،</w:t>
      </w:r>
      <w:r w:rsidR="004F180B" w:rsidRPr="001C4D08">
        <w:rPr>
          <w:rFonts w:hint="cs"/>
          <w:rtl/>
        </w:rPr>
        <w:t xml:space="preserve"> </w:t>
      </w:r>
      <w:r w:rsidRPr="001C4D08">
        <w:rPr>
          <w:rFonts w:hint="cs"/>
          <w:rtl/>
        </w:rPr>
        <w:t>برای تو آفریده است</w:t>
      </w:r>
      <w:r w:rsidR="0075782A" w:rsidRPr="001C4D08">
        <w:rPr>
          <w:rFonts w:hint="cs"/>
          <w:rtl/>
        </w:rPr>
        <w:t>.</w:t>
      </w:r>
      <w:r w:rsidR="002E7748">
        <w:rPr>
          <w:rFonts w:hint="cs"/>
          <w:rtl/>
        </w:rPr>
        <w:t xml:space="preserve"> باغ‌های</w:t>
      </w:r>
      <w:r w:rsidRPr="001C4D08">
        <w:rPr>
          <w:rFonts w:hint="cs"/>
          <w:rtl/>
        </w:rPr>
        <w:t xml:space="preserve"> پرگل و زیبا را که هر نوع درختی در آن یافت </w:t>
      </w:r>
      <w:r w:rsidR="00DC3730" w:rsidRPr="001C4D08">
        <w:rPr>
          <w:rFonts w:hint="cs"/>
          <w:rtl/>
        </w:rPr>
        <w:t>می‌شو</w:t>
      </w:r>
      <w:r w:rsidRPr="001C4D08">
        <w:rPr>
          <w:rFonts w:hint="cs"/>
          <w:rtl/>
        </w:rPr>
        <w:t>د</w:t>
      </w:r>
      <w:r w:rsidR="007C6A2D" w:rsidRPr="001C4D08">
        <w:rPr>
          <w:rFonts w:hint="cs"/>
          <w:rtl/>
        </w:rPr>
        <w:t>،</w:t>
      </w:r>
      <w:r w:rsidR="004F180B" w:rsidRPr="001C4D08">
        <w:rPr>
          <w:rFonts w:hint="cs"/>
          <w:rtl/>
        </w:rPr>
        <w:t xml:space="preserve"> </w:t>
      </w:r>
      <w:r w:rsidRPr="001C4D08">
        <w:rPr>
          <w:rFonts w:hint="cs"/>
          <w:rtl/>
        </w:rPr>
        <w:t>برای تو آفریده و درختان خرما را که دارای خوشه</w:t>
      </w:r>
      <w:r w:rsidR="00B53612" w:rsidRPr="001C4D08">
        <w:rPr>
          <w:rFonts w:hint="cs"/>
          <w:rtl/>
        </w:rPr>
        <w:t xml:space="preserve">‌های </w:t>
      </w:r>
      <w:r w:rsidRPr="001C4D08">
        <w:rPr>
          <w:rFonts w:hint="cs"/>
          <w:rtl/>
        </w:rPr>
        <w:t>روی هم انباشته و ردیف هستند</w:t>
      </w:r>
      <w:r w:rsidR="007C6A2D" w:rsidRPr="001C4D08">
        <w:rPr>
          <w:rFonts w:hint="cs"/>
          <w:rtl/>
        </w:rPr>
        <w:t>،</w:t>
      </w:r>
      <w:r w:rsidR="004F180B" w:rsidRPr="001C4D08">
        <w:rPr>
          <w:rFonts w:hint="cs"/>
          <w:rtl/>
        </w:rPr>
        <w:t xml:space="preserve"> </w:t>
      </w:r>
      <w:r w:rsidRPr="001C4D08">
        <w:rPr>
          <w:rFonts w:hint="cs"/>
          <w:rtl/>
        </w:rPr>
        <w:t>برای تو خلق نموده است</w:t>
      </w:r>
      <w:r w:rsidR="0075782A" w:rsidRPr="001C4D08">
        <w:rPr>
          <w:rFonts w:hint="cs"/>
          <w:rtl/>
        </w:rPr>
        <w:t xml:space="preserve">. </w:t>
      </w:r>
      <w:r w:rsidRPr="001C4D08">
        <w:rPr>
          <w:rFonts w:hint="cs"/>
          <w:rtl/>
        </w:rPr>
        <w:t>غم مخور که آفرینش ستارگان درخشان و</w:t>
      </w:r>
      <w:r w:rsidR="001C4D08">
        <w:rPr>
          <w:rFonts w:hint="cs"/>
          <w:rtl/>
        </w:rPr>
        <w:t xml:space="preserve"> جنگل‌ها</w:t>
      </w:r>
      <w:r w:rsidRPr="001C4D08">
        <w:rPr>
          <w:rFonts w:hint="cs"/>
          <w:rtl/>
        </w:rPr>
        <w:t xml:space="preserve"> و رودخانه</w:t>
      </w:r>
      <w:r w:rsidR="001522A1" w:rsidRPr="001C4D08">
        <w:rPr>
          <w:rFonts w:hint="cs"/>
          <w:rtl/>
        </w:rPr>
        <w:t>‌ها،</w:t>
      </w:r>
      <w:r w:rsidR="004F180B" w:rsidRPr="001C4D08">
        <w:rPr>
          <w:rFonts w:hint="cs"/>
          <w:rtl/>
        </w:rPr>
        <w:t xml:space="preserve"> </w:t>
      </w:r>
      <w:r w:rsidRPr="001C4D08">
        <w:rPr>
          <w:rFonts w:hint="cs"/>
          <w:rtl/>
        </w:rPr>
        <w:t xml:space="preserve">برای توست! اما تو غم </w:t>
      </w:r>
      <w:r w:rsidR="0056151E" w:rsidRPr="001C4D08">
        <w:rPr>
          <w:rFonts w:hint="cs"/>
          <w:rtl/>
        </w:rPr>
        <w:t>می‌خو</w:t>
      </w:r>
      <w:r w:rsidRPr="001C4D08">
        <w:rPr>
          <w:rFonts w:hint="cs"/>
          <w:rtl/>
        </w:rPr>
        <w:t xml:space="preserve">ری و اندوهگین </w:t>
      </w:r>
      <w:r w:rsidR="00DC3730" w:rsidRPr="001C4D08">
        <w:rPr>
          <w:rFonts w:hint="cs"/>
          <w:rtl/>
        </w:rPr>
        <w:t>می‌شو</w:t>
      </w:r>
      <w:r w:rsidRPr="001C4D08">
        <w:rPr>
          <w:rFonts w:hint="cs"/>
          <w:rtl/>
        </w:rPr>
        <w:t>ی؟!</w:t>
      </w:r>
    </w:p>
    <w:p w:rsidR="008F4B15" w:rsidRPr="001C4D08" w:rsidRDefault="008F4B15" w:rsidP="001C4D08">
      <w:pPr>
        <w:pStyle w:val="a4"/>
        <w:rPr>
          <w:rtl/>
        </w:rPr>
      </w:pPr>
      <w:r w:rsidRPr="001C4D08">
        <w:rPr>
          <w:rFonts w:hint="cs"/>
          <w:rtl/>
        </w:rPr>
        <w:t>غم مخور؛ تو آب گوارا و زلال</w:t>
      </w:r>
      <w:r w:rsidR="00922A1A" w:rsidRPr="001C4D08">
        <w:rPr>
          <w:rFonts w:hint="cs"/>
          <w:rtl/>
        </w:rPr>
        <w:t xml:space="preserve"> می‌</w:t>
      </w:r>
      <w:r w:rsidRPr="001C4D08">
        <w:rPr>
          <w:rFonts w:hint="cs"/>
          <w:rtl/>
        </w:rPr>
        <w:t>نوشی</w:t>
      </w:r>
      <w:r w:rsidR="007C6A2D" w:rsidRPr="001C4D08">
        <w:rPr>
          <w:rFonts w:hint="cs"/>
          <w:rtl/>
        </w:rPr>
        <w:t>،</w:t>
      </w:r>
      <w:r w:rsidR="004F180B" w:rsidRPr="001C4D08">
        <w:rPr>
          <w:rFonts w:hint="cs"/>
          <w:rtl/>
        </w:rPr>
        <w:t xml:space="preserve"> </w:t>
      </w:r>
      <w:r w:rsidRPr="001C4D08">
        <w:rPr>
          <w:rFonts w:hint="cs"/>
          <w:rtl/>
        </w:rPr>
        <w:t xml:space="preserve">هوای آزاد استنشاق </w:t>
      </w:r>
      <w:r w:rsidR="00A235EC" w:rsidRPr="001C4D08">
        <w:rPr>
          <w:rFonts w:hint="cs"/>
          <w:rtl/>
        </w:rPr>
        <w:t>می‌نم</w:t>
      </w:r>
      <w:r w:rsidRPr="001C4D08">
        <w:rPr>
          <w:rFonts w:hint="cs"/>
          <w:rtl/>
        </w:rPr>
        <w:t>ایی</w:t>
      </w:r>
      <w:r w:rsidR="007C6A2D" w:rsidRPr="001C4D08">
        <w:rPr>
          <w:rFonts w:hint="cs"/>
          <w:rtl/>
        </w:rPr>
        <w:t>،</w:t>
      </w:r>
      <w:r w:rsidR="004F180B" w:rsidRPr="001C4D08">
        <w:rPr>
          <w:rFonts w:hint="cs"/>
          <w:rtl/>
        </w:rPr>
        <w:t xml:space="preserve"> </w:t>
      </w:r>
      <w:r w:rsidRPr="001C4D08">
        <w:rPr>
          <w:rFonts w:hint="cs"/>
          <w:rtl/>
        </w:rPr>
        <w:t xml:space="preserve">با تندرستی روی پاهایت راه </w:t>
      </w:r>
      <w:r w:rsidR="00A235EC" w:rsidRPr="001C4D08">
        <w:rPr>
          <w:rFonts w:hint="cs"/>
          <w:rtl/>
        </w:rPr>
        <w:t>می‌رو</w:t>
      </w:r>
      <w:r w:rsidRPr="001C4D08">
        <w:rPr>
          <w:rFonts w:hint="cs"/>
          <w:rtl/>
        </w:rPr>
        <w:t>ی و در</w:t>
      </w:r>
      <w:r w:rsidR="00C96E34" w:rsidRPr="001C4D08">
        <w:rPr>
          <w:rFonts w:hint="cs"/>
          <w:rtl/>
        </w:rPr>
        <w:t xml:space="preserve"> شب‌ها </w:t>
      </w:r>
      <w:r w:rsidRPr="001C4D08">
        <w:rPr>
          <w:rFonts w:hint="cs"/>
          <w:rtl/>
        </w:rPr>
        <w:t xml:space="preserve">با امنیت به خوابی آرام فرو </w:t>
      </w:r>
      <w:r w:rsidR="00A235EC" w:rsidRPr="001C4D08">
        <w:rPr>
          <w:rFonts w:hint="cs"/>
          <w:rtl/>
        </w:rPr>
        <w:t>می‌رو</w:t>
      </w:r>
      <w:r w:rsidRPr="001C4D08">
        <w:rPr>
          <w:rFonts w:hint="cs"/>
          <w:rtl/>
        </w:rPr>
        <w:t>ی</w:t>
      </w:r>
      <w:r w:rsidR="0075782A" w:rsidRPr="001C4D08">
        <w:rPr>
          <w:rFonts w:hint="cs"/>
          <w:rtl/>
        </w:rPr>
        <w:t xml:space="preserve">. </w:t>
      </w:r>
    </w:p>
    <w:p w:rsidR="008F4B15" w:rsidRPr="00F01906" w:rsidRDefault="008F4B15" w:rsidP="00F01906">
      <w:pPr>
        <w:pStyle w:val="a4"/>
        <w:rPr>
          <w:rFonts w:ascii="KFGQPC Uthmanic Script HAFS" w:hAnsi="KFGQPC Uthmanic Script HAFS" w:cs="KFGQPC Uthmanic Script HAFS"/>
          <w:rtl/>
        </w:rPr>
      </w:pPr>
      <w:r w:rsidRPr="001C4D08">
        <w:rPr>
          <w:rFonts w:hint="cs"/>
          <w:rtl/>
        </w:rPr>
        <w:t xml:space="preserve">غم مخور و به کثرت از خداوند آمرزش بخواه؛ </w:t>
      </w:r>
      <w:r w:rsidR="00BB0072" w:rsidRPr="001C4D08">
        <w:rPr>
          <w:rFonts w:hint="cs"/>
          <w:rtl/>
        </w:rPr>
        <w:t>بی‌گمان</w:t>
      </w:r>
      <w:r w:rsidRPr="001C4D08">
        <w:rPr>
          <w:rFonts w:hint="cs"/>
          <w:rtl/>
        </w:rPr>
        <w:t xml:space="preserve"> پروردگارت آمرزنده است</w:t>
      </w:r>
      <w:r w:rsidR="0075782A" w:rsidRPr="001C4D08">
        <w:rPr>
          <w:rFonts w:hint="cs"/>
          <w:rtl/>
        </w:rPr>
        <w:t>.</w:t>
      </w:r>
      <w:r w:rsidR="00B214A3">
        <w:rPr>
          <w:rFonts w:hint="cs"/>
          <w:rtl/>
        </w:rPr>
        <w:t xml:space="preserve"> </w:t>
      </w:r>
      <w:r w:rsidR="00B214A3">
        <w:rPr>
          <w:rFonts w:ascii="Traditional Arabic" w:hAnsi="Traditional Arabic" w:cs="Traditional Arabic"/>
          <w:rtl/>
        </w:rPr>
        <w:t>﴿</w:t>
      </w:r>
      <w:r w:rsidR="00F01906">
        <w:rPr>
          <w:rFonts w:ascii="KFGQPC Uthmanic Script HAFS" w:hAnsi="KFGQPC Uthmanic Script HAFS" w:cs="KFGQPC Uthmanic Script HAFS"/>
          <w:rtl/>
        </w:rPr>
        <w:t xml:space="preserve">فَقُلۡتُ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سۡتَغۡفِرُواْ</w:t>
      </w:r>
      <w:r w:rsidR="00F01906">
        <w:rPr>
          <w:rFonts w:ascii="KFGQPC Uthmanic Script HAFS" w:hAnsi="KFGQPC Uthmanic Script HAFS" w:cs="KFGQPC Uthmanic Script HAFS"/>
          <w:rtl/>
        </w:rPr>
        <w:t xml:space="preserve"> رَبَّكُمۡ إِنَّهُ</w:t>
      </w:r>
      <w:r w:rsidR="00F01906">
        <w:rPr>
          <w:rFonts w:ascii="KFGQPC Uthmanic Script HAFS" w:hAnsi="KFGQPC Uthmanic Script HAFS" w:cs="KFGQPC Uthmanic Script HAFS" w:hint="cs"/>
          <w:rtl/>
        </w:rPr>
        <w:t>ۥ</w:t>
      </w:r>
      <w:r w:rsidR="00F01906">
        <w:rPr>
          <w:rFonts w:ascii="KFGQPC Uthmanic Script HAFS" w:hAnsi="KFGQPC Uthmanic Script HAFS" w:cs="KFGQPC Uthmanic Script HAFS"/>
          <w:rtl/>
        </w:rPr>
        <w:t xml:space="preserve"> كَانَ غَفَّارٗا ١٠</w:t>
      </w:r>
      <w:r w:rsidR="00F01906">
        <w:rPr>
          <w:rFonts w:ascii="KFGQPC Uthmanic Script HAFS" w:hAnsi="KFGQPC Uthmanic Script HAFS" w:cs="KFGQPC Uthmanic Script HAFS"/>
        </w:rPr>
        <w:t xml:space="preserve"> </w:t>
      </w:r>
      <w:r w:rsidR="00F01906">
        <w:rPr>
          <w:rFonts w:ascii="KFGQPC Uthmanic Script HAFS" w:hAnsi="KFGQPC Uthmanic Script HAFS" w:cs="KFGQPC Uthmanic Script HAFS" w:hint="eastAsia"/>
          <w:rtl/>
        </w:rPr>
        <w:t>يُرۡسِلِ</w:t>
      </w:r>
      <w:r w:rsidR="00F01906">
        <w:rPr>
          <w:rFonts w:ascii="KFGQPC Uthmanic Script HAFS" w:hAnsi="KFGQPC Uthmanic Script HAFS" w:cs="KFGQPC Uthmanic Script HAFS"/>
          <w:rtl/>
        </w:rPr>
        <w:t xml:space="preserve">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لسَّمَآءَ</w:t>
      </w:r>
      <w:r w:rsidR="00F01906">
        <w:rPr>
          <w:rFonts w:ascii="KFGQPC Uthmanic Script HAFS" w:hAnsi="KFGQPC Uthmanic Script HAFS" w:cs="KFGQPC Uthmanic Script HAFS"/>
          <w:rtl/>
        </w:rPr>
        <w:t xml:space="preserve"> عَلَيۡكُم مِّدۡرَارٗا ١١</w:t>
      </w:r>
      <w:r w:rsidR="00F01906">
        <w:rPr>
          <w:rFonts w:ascii="KFGQPC Uthmanic Script HAFS" w:hAnsi="KFGQPC Uthmanic Script HAFS" w:cs="KFGQPC Uthmanic Script HAFS"/>
        </w:rPr>
        <w:t xml:space="preserve"> </w:t>
      </w:r>
      <w:r w:rsidR="00F01906">
        <w:rPr>
          <w:rFonts w:ascii="KFGQPC Uthmanic Script HAFS" w:hAnsi="KFGQPC Uthmanic Script HAFS" w:cs="KFGQPC Uthmanic Script HAFS" w:hint="eastAsia"/>
          <w:rtl/>
        </w:rPr>
        <w:t>وَيُمۡدِدۡكُم</w:t>
      </w:r>
      <w:r w:rsidR="00F01906">
        <w:rPr>
          <w:rFonts w:ascii="KFGQPC Uthmanic Script HAFS" w:hAnsi="KFGQPC Uthmanic Script HAFS" w:cs="KFGQPC Uthmanic Script HAFS"/>
          <w:rtl/>
        </w:rPr>
        <w:t xml:space="preserve"> بِأَمۡوَٰلٖ وَبَنِينَ وَيَجۡعَل لَّكُمۡ جَنَّٰتٖ وَيَجۡعَل لَّكُمۡ أَنۡهَٰرٗا ١٢</w:t>
      </w:r>
      <w:r w:rsidR="00B214A3">
        <w:rPr>
          <w:rFonts w:ascii="Traditional Arabic" w:hAnsi="Traditional Arabic" w:cs="Traditional Arabic"/>
          <w:rtl/>
        </w:rPr>
        <w:t>﴾</w:t>
      </w:r>
      <w:r w:rsidR="00B214A3">
        <w:rPr>
          <w:rFonts w:hint="cs"/>
          <w:rtl/>
        </w:rPr>
        <w:t xml:space="preserve"> </w:t>
      </w:r>
      <w:r w:rsidR="00B214A3" w:rsidRPr="00EA748B">
        <w:rPr>
          <w:rStyle w:val="Char7"/>
          <w:rFonts w:hint="cs"/>
          <w:rtl/>
        </w:rPr>
        <w:t>[</w:t>
      </w:r>
      <w:r w:rsidR="00B214A3">
        <w:rPr>
          <w:rStyle w:val="Char7"/>
          <w:rFonts w:hint="cs"/>
          <w:rtl/>
        </w:rPr>
        <w:t xml:space="preserve">النوح: 10- </w:t>
      </w:r>
      <w:r w:rsidR="00B214A3">
        <w:rPr>
          <w:rStyle w:val="Char7"/>
          <w:rFonts w:hint="cs"/>
          <w:rtl/>
        </w:rPr>
        <w:lastRenderedPageBreak/>
        <w:t>12</w:t>
      </w:r>
      <w:r w:rsidR="00B214A3" w:rsidRPr="00EA748B">
        <w:rPr>
          <w:rStyle w:val="Char7"/>
          <w:rFonts w:hint="cs"/>
          <w:rtl/>
        </w:rPr>
        <w:t>]</w:t>
      </w:r>
      <w:r w:rsidRPr="001C4D08">
        <w:rPr>
          <w:rtl/>
        </w:rPr>
        <w:t xml:space="preserve"> </w:t>
      </w:r>
      <w:r w:rsidRPr="001C4D08">
        <w:rPr>
          <w:rFonts w:hint="cs"/>
          <w:rtl/>
        </w:rPr>
        <w:t>«گفتم</w:t>
      </w:r>
      <w:r w:rsidR="0075782A" w:rsidRPr="001C4D08">
        <w:rPr>
          <w:rFonts w:hint="cs"/>
          <w:rtl/>
        </w:rPr>
        <w:t xml:space="preserve">: </w:t>
      </w:r>
      <w:r w:rsidRPr="001C4D08">
        <w:rPr>
          <w:rFonts w:hint="cs"/>
          <w:rtl/>
        </w:rPr>
        <w:t xml:space="preserve">از پروردگانتان طلب آمرزش کنید؛ </w:t>
      </w:r>
      <w:r w:rsidR="00BB0072" w:rsidRPr="001C4D08">
        <w:rPr>
          <w:rFonts w:hint="cs"/>
          <w:rtl/>
        </w:rPr>
        <w:t>بی‌گمان</w:t>
      </w:r>
      <w:r w:rsidRPr="001C4D08">
        <w:rPr>
          <w:rFonts w:hint="cs"/>
          <w:rtl/>
        </w:rPr>
        <w:t xml:space="preserve"> او</w:t>
      </w:r>
      <w:r w:rsidR="007C6A2D" w:rsidRPr="001C4D08">
        <w:rPr>
          <w:rFonts w:hint="cs"/>
          <w:rtl/>
        </w:rPr>
        <w:t>،</w:t>
      </w:r>
      <w:r w:rsidR="004F180B" w:rsidRPr="001C4D08">
        <w:rPr>
          <w:rFonts w:hint="cs"/>
          <w:rtl/>
        </w:rPr>
        <w:t xml:space="preserve"> </w:t>
      </w:r>
      <w:r w:rsidRPr="001C4D08">
        <w:rPr>
          <w:rFonts w:hint="cs"/>
          <w:rtl/>
        </w:rPr>
        <w:t>بس آمرزنده است</w:t>
      </w:r>
      <w:r w:rsidR="0075782A" w:rsidRPr="001C4D08">
        <w:rPr>
          <w:rFonts w:hint="cs"/>
          <w:rtl/>
        </w:rPr>
        <w:t xml:space="preserve">. </w:t>
      </w:r>
      <w:r w:rsidRPr="001C4D08">
        <w:rPr>
          <w:rFonts w:hint="cs"/>
          <w:rtl/>
        </w:rPr>
        <w:t xml:space="preserve">آسمان را بر شما </w:t>
      </w:r>
      <w:r w:rsidR="00A235EC" w:rsidRPr="001C4D08">
        <w:rPr>
          <w:rFonts w:hint="cs"/>
          <w:rtl/>
        </w:rPr>
        <w:t>می‌با</w:t>
      </w:r>
      <w:r w:rsidRPr="001C4D08">
        <w:rPr>
          <w:rFonts w:hint="cs"/>
          <w:rtl/>
        </w:rPr>
        <w:t xml:space="preserve">راند و شما را با اموال و فرزندان یاری </w:t>
      </w:r>
      <w:r w:rsidR="00BB0072" w:rsidRPr="001C4D08">
        <w:rPr>
          <w:rFonts w:hint="cs"/>
          <w:rtl/>
        </w:rPr>
        <w:t>می‌ده</w:t>
      </w:r>
      <w:r w:rsidRPr="001C4D08">
        <w:rPr>
          <w:rFonts w:hint="cs"/>
          <w:rtl/>
        </w:rPr>
        <w:t>د و برایتان</w:t>
      </w:r>
      <w:r w:rsidR="002E7748">
        <w:rPr>
          <w:rFonts w:hint="cs"/>
          <w:rtl/>
        </w:rPr>
        <w:t xml:space="preserve"> باغ‌های</w:t>
      </w:r>
      <w:r w:rsidRPr="001C4D08">
        <w:rPr>
          <w:rFonts w:hint="cs"/>
          <w:rtl/>
        </w:rPr>
        <w:t xml:space="preserve">ی پدید </w:t>
      </w:r>
      <w:r w:rsidR="00310BD5" w:rsidRPr="001C4D08">
        <w:rPr>
          <w:rFonts w:hint="cs"/>
          <w:rtl/>
        </w:rPr>
        <w:t>می‌آور</w:t>
      </w:r>
      <w:r w:rsidRPr="001C4D08">
        <w:rPr>
          <w:rFonts w:hint="cs"/>
          <w:rtl/>
        </w:rPr>
        <w:t xml:space="preserve">د و رودبارهایی قرار </w:t>
      </w:r>
      <w:r w:rsidR="00BB0072" w:rsidRPr="001C4D08">
        <w:rPr>
          <w:rFonts w:hint="cs"/>
          <w:rtl/>
        </w:rPr>
        <w:t>می‌ده</w:t>
      </w:r>
      <w:r w:rsidRPr="001C4D08">
        <w:rPr>
          <w:rFonts w:hint="cs"/>
          <w:rtl/>
        </w:rPr>
        <w:t>د»</w:t>
      </w:r>
      <w:r w:rsidR="0075782A" w:rsidRPr="001C4D08">
        <w:rPr>
          <w:rFonts w:hint="cs"/>
          <w:rtl/>
        </w:rPr>
        <w:t xml:space="preserve">. </w:t>
      </w:r>
    </w:p>
    <w:p w:rsidR="008F4B15" w:rsidRPr="00F01906" w:rsidRDefault="008F4B15" w:rsidP="00F01906">
      <w:pPr>
        <w:pStyle w:val="a4"/>
        <w:rPr>
          <w:rFonts w:ascii="KFGQPC Uthmanic Script HAFS" w:hAnsi="KFGQPC Uthmanic Script HAFS" w:cs="KFGQPC Uthmanic Script HAFS"/>
          <w:rtl/>
        </w:rPr>
      </w:pPr>
      <w:r w:rsidRPr="001C4D08">
        <w:rPr>
          <w:rFonts w:hint="cs"/>
          <w:rtl/>
        </w:rPr>
        <w:t>زیاد طلب آمرزش کن تا به موفقیت دست یابی و آسوده خاطر گردی و روزیِ حلال و فرزندان شایسته داشته باشی</w:t>
      </w:r>
      <w:r w:rsidR="0075782A" w:rsidRPr="001C4D08">
        <w:rPr>
          <w:rFonts w:hint="cs"/>
          <w:rtl/>
        </w:rPr>
        <w:t>.</w:t>
      </w:r>
      <w:r w:rsidR="00B214A3">
        <w:rPr>
          <w:rFonts w:hint="cs"/>
          <w:rtl/>
        </w:rPr>
        <w:t xml:space="preserve"> </w:t>
      </w:r>
      <w:r w:rsidR="00B214A3">
        <w:rPr>
          <w:rFonts w:ascii="Traditional Arabic" w:hAnsi="Traditional Arabic" w:cs="Traditional Arabic"/>
          <w:rtl/>
        </w:rPr>
        <w:t>﴿</w:t>
      </w:r>
      <w:r w:rsidR="00F01906">
        <w:rPr>
          <w:rFonts w:ascii="KFGQPC Uthmanic Script HAFS" w:hAnsi="KFGQPC Uthmanic Script HAFS" w:cs="KFGQPC Uthmanic Script HAFS" w:hint="eastAsia"/>
          <w:rtl/>
        </w:rPr>
        <w:t>وَأَنِ</w:t>
      </w:r>
      <w:r w:rsidR="00F01906">
        <w:rPr>
          <w:rFonts w:ascii="KFGQPC Uthmanic Script HAFS" w:hAnsi="KFGQPC Uthmanic Script HAFS" w:cs="KFGQPC Uthmanic Script HAFS"/>
          <w:rtl/>
        </w:rPr>
        <w:t xml:space="preserve">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سۡتَغۡفِرُواْ</w:t>
      </w:r>
      <w:r w:rsidR="00F01906">
        <w:rPr>
          <w:rFonts w:ascii="KFGQPC Uthmanic Script HAFS" w:hAnsi="KFGQPC Uthmanic Script HAFS" w:cs="KFGQPC Uthmanic Script HAFS"/>
          <w:rtl/>
        </w:rPr>
        <w:t xml:space="preserve"> رَبَّكُمۡ ثُمَّ تُوبُوٓاْ إِلَيۡهِ يُمَتِّعۡكُم مَّتَٰعًا حَسَنًا إِلَىٰٓ أَجَلٖ مُّسَمّٗى وَيُؤۡتِ كُلَّ ذِي فَضۡلٖ فَضۡلَهُ</w:t>
      </w:r>
      <w:r w:rsidR="00B214A3">
        <w:rPr>
          <w:rFonts w:ascii="Traditional Arabic" w:hAnsi="Traditional Arabic" w:cs="Traditional Arabic"/>
          <w:rtl/>
        </w:rPr>
        <w:t>﴾</w:t>
      </w:r>
      <w:r w:rsidR="00B214A3">
        <w:rPr>
          <w:rFonts w:hint="cs"/>
          <w:rtl/>
        </w:rPr>
        <w:t xml:space="preserve"> </w:t>
      </w:r>
      <w:r w:rsidR="00B214A3" w:rsidRPr="00EA748B">
        <w:rPr>
          <w:rStyle w:val="Char7"/>
          <w:rFonts w:hint="cs"/>
          <w:rtl/>
        </w:rPr>
        <w:t>[</w:t>
      </w:r>
      <w:r w:rsidR="00B214A3">
        <w:rPr>
          <w:rStyle w:val="Char7"/>
          <w:rFonts w:hint="cs"/>
          <w:rtl/>
        </w:rPr>
        <w:t>هود: 3</w:t>
      </w:r>
      <w:r w:rsidR="00B214A3" w:rsidRPr="00EA748B">
        <w:rPr>
          <w:rStyle w:val="Char7"/>
          <w:rFonts w:hint="cs"/>
          <w:rtl/>
        </w:rPr>
        <w:t>]</w:t>
      </w:r>
      <w:r w:rsidR="0075782A" w:rsidRPr="001C4D08">
        <w:rPr>
          <w:rFonts w:hint="cs"/>
          <w:rtl/>
        </w:rPr>
        <w:t xml:space="preserve"> </w:t>
      </w:r>
      <w:r w:rsidRPr="001C4D08">
        <w:rPr>
          <w:rFonts w:hint="cs"/>
          <w:rtl/>
        </w:rPr>
        <w:t xml:space="preserve">«و اینکه از پروردگارتان طلب آمرزش نمایید و سپس به سوی او باز گردید؛ آنگاه به شما کالای نیک خواهد داد و تا مدتی شما را بهره مند </w:t>
      </w:r>
      <w:r w:rsidR="00FB0E09" w:rsidRPr="001C4D08">
        <w:rPr>
          <w:rFonts w:hint="cs"/>
          <w:rtl/>
        </w:rPr>
        <w:t>می‌کن</w:t>
      </w:r>
      <w:r w:rsidRPr="001C4D08">
        <w:rPr>
          <w:rFonts w:hint="cs"/>
          <w:rtl/>
        </w:rPr>
        <w:t>د و به هر صاحب فضلی</w:t>
      </w:r>
      <w:r w:rsidR="007C6A2D" w:rsidRPr="001C4D08">
        <w:rPr>
          <w:rFonts w:hint="cs"/>
          <w:rtl/>
        </w:rPr>
        <w:t>،</w:t>
      </w:r>
      <w:r w:rsidR="004F180B" w:rsidRPr="001C4D08">
        <w:rPr>
          <w:rFonts w:hint="cs"/>
          <w:rtl/>
        </w:rPr>
        <w:t xml:space="preserve"> </w:t>
      </w:r>
      <w:r w:rsidRPr="001C4D08">
        <w:rPr>
          <w:rFonts w:hint="cs"/>
          <w:rtl/>
        </w:rPr>
        <w:t xml:space="preserve">فضل و لطف خویش را </w:t>
      </w:r>
      <w:r w:rsidR="00BB0072" w:rsidRPr="001C4D08">
        <w:rPr>
          <w:rFonts w:hint="cs"/>
          <w:rtl/>
        </w:rPr>
        <w:t>می‌ده</w:t>
      </w:r>
      <w:r w:rsidRPr="001C4D08">
        <w:rPr>
          <w:rFonts w:hint="cs"/>
          <w:rtl/>
        </w:rPr>
        <w:t>د»</w:t>
      </w:r>
      <w:r w:rsidR="0075782A" w:rsidRPr="001C4D08">
        <w:rPr>
          <w:rFonts w:hint="cs"/>
          <w:rtl/>
        </w:rPr>
        <w:t xml:space="preserve">. </w:t>
      </w:r>
    </w:p>
    <w:p w:rsidR="008F4B15" w:rsidRPr="00A557FB" w:rsidRDefault="008F4B15" w:rsidP="001C4D08">
      <w:pPr>
        <w:pStyle w:val="a4"/>
        <w:rPr>
          <w:rtl/>
          <w:lang w:bidi="fa-IR"/>
        </w:rPr>
      </w:pPr>
      <w:r w:rsidRPr="001C4D08">
        <w:rPr>
          <w:rFonts w:hint="cs"/>
          <w:rtl/>
        </w:rPr>
        <w:t>در حدیث آمده است</w:t>
      </w:r>
      <w:r w:rsidR="0075782A" w:rsidRPr="001C4D08">
        <w:rPr>
          <w:rFonts w:hint="cs"/>
          <w:rtl/>
        </w:rPr>
        <w:t xml:space="preserve">: </w:t>
      </w:r>
      <w:r w:rsidRPr="001C4D08">
        <w:rPr>
          <w:rFonts w:hint="cs"/>
          <w:rtl/>
        </w:rPr>
        <w:t>«هر کس</w:t>
      </w:r>
      <w:r w:rsidR="007C6A2D" w:rsidRPr="001C4D08">
        <w:rPr>
          <w:rFonts w:hint="cs"/>
          <w:rtl/>
        </w:rPr>
        <w:t>،</w:t>
      </w:r>
      <w:r w:rsidR="004F180B" w:rsidRPr="001C4D08">
        <w:rPr>
          <w:rFonts w:hint="cs"/>
          <w:rtl/>
        </w:rPr>
        <w:t xml:space="preserve"> </w:t>
      </w:r>
      <w:r w:rsidRPr="001C4D08">
        <w:rPr>
          <w:rFonts w:hint="cs"/>
          <w:rtl/>
        </w:rPr>
        <w:t>زیاد استغفار نماید</w:t>
      </w:r>
      <w:r w:rsidR="007C6A2D" w:rsidRPr="001C4D08">
        <w:rPr>
          <w:rFonts w:hint="cs"/>
          <w:rtl/>
        </w:rPr>
        <w:t>،</w:t>
      </w:r>
      <w:r w:rsidR="004F180B" w:rsidRPr="001C4D08">
        <w:rPr>
          <w:rFonts w:hint="cs"/>
          <w:rtl/>
        </w:rPr>
        <w:t xml:space="preserve"> </w:t>
      </w:r>
      <w:r w:rsidRPr="001C4D08">
        <w:rPr>
          <w:rFonts w:hint="cs"/>
          <w:rtl/>
        </w:rPr>
        <w:t xml:space="preserve">خداوند هر مشکل و اندوه او را رفع </w:t>
      </w:r>
      <w:r w:rsidR="00A235EC" w:rsidRPr="001C4D08">
        <w:rPr>
          <w:rFonts w:hint="cs"/>
          <w:rtl/>
        </w:rPr>
        <w:t>می‌نم</w:t>
      </w:r>
      <w:r w:rsidRPr="001C4D08">
        <w:rPr>
          <w:rFonts w:hint="cs"/>
          <w:rtl/>
        </w:rPr>
        <w:t xml:space="preserve">اید و به او راه برون رفتی از هر بحران و تنگنایی </w:t>
      </w:r>
      <w:r w:rsidR="00A235EC" w:rsidRPr="001C4D08">
        <w:rPr>
          <w:rFonts w:hint="cs"/>
          <w:rtl/>
        </w:rPr>
        <w:t>می‌نم</w:t>
      </w:r>
      <w:r w:rsidRPr="001C4D08">
        <w:rPr>
          <w:rFonts w:hint="cs"/>
          <w:rtl/>
        </w:rPr>
        <w:t>اید»</w:t>
      </w:r>
      <w:r w:rsidR="0075782A" w:rsidRPr="001C4D08">
        <w:rPr>
          <w:rFonts w:hint="cs"/>
          <w:rtl/>
        </w:rPr>
        <w:t xml:space="preserve">. </w:t>
      </w:r>
    </w:p>
    <w:p w:rsidR="004A7237" w:rsidRDefault="008F4B15" w:rsidP="001C4D08">
      <w:pPr>
        <w:pStyle w:val="a4"/>
        <w:rPr>
          <w:rFonts w:cs="B Yagut"/>
          <w:b/>
          <w:bCs/>
          <w:sz w:val="32"/>
          <w:szCs w:val="32"/>
          <w:rtl/>
          <w:lang w:bidi="fa-IR"/>
        </w:rPr>
      </w:pPr>
      <w:r w:rsidRPr="00A557FB">
        <w:rPr>
          <w:rFonts w:hint="cs"/>
          <w:rtl/>
          <w:lang w:bidi="fa-IR"/>
        </w:rPr>
        <w:t>سید الاستغفار را بیشتر بخوان؛</w:t>
      </w:r>
      <w:r>
        <w:rPr>
          <w:rFonts w:hint="cs"/>
          <w:rtl/>
          <w:lang w:bidi="fa-IR"/>
        </w:rPr>
        <w:t xml:space="preserve"> این دعا در بخاری آمده است</w:t>
      </w:r>
      <w:r w:rsidR="0075782A">
        <w:rPr>
          <w:rFonts w:hint="cs"/>
          <w:rtl/>
          <w:lang w:bidi="fa-IR"/>
        </w:rPr>
        <w:t xml:space="preserve">: </w:t>
      </w:r>
      <w:r w:rsidR="001C4D08" w:rsidRPr="001C4D08">
        <w:rPr>
          <w:rStyle w:val="Char5"/>
          <w:rtl/>
        </w:rPr>
        <w:t>«</w:t>
      </w:r>
      <w:r w:rsidRPr="001C4D08">
        <w:rPr>
          <w:rStyle w:val="Char5"/>
          <w:rtl/>
        </w:rPr>
        <w:t>اللهمّ أنت رب</w:t>
      </w:r>
      <w:r w:rsidR="001C4D08">
        <w:rPr>
          <w:rStyle w:val="Char5"/>
          <w:rFonts w:hint="cs"/>
          <w:rtl/>
        </w:rPr>
        <w:t>ي</w:t>
      </w:r>
      <w:r w:rsidRPr="001C4D08">
        <w:rPr>
          <w:rStyle w:val="Char5"/>
          <w:rtl/>
        </w:rPr>
        <w:t xml:space="preserve"> لا إله إلا أنت، خلقتنی وأنا عبد</w:t>
      </w:r>
      <w:r w:rsidR="001C4D08">
        <w:rPr>
          <w:rStyle w:val="Char5"/>
          <w:rFonts w:hint="cs"/>
          <w:rtl/>
        </w:rPr>
        <w:t>ك</w:t>
      </w:r>
      <w:r w:rsidRPr="001C4D08">
        <w:rPr>
          <w:rStyle w:val="Char5"/>
          <w:rtl/>
        </w:rPr>
        <w:t xml:space="preserve"> وأنا علی عهد</w:t>
      </w:r>
      <w:r w:rsidR="001C4D08">
        <w:rPr>
          <w:rStyle w:val="Char5"/>
          <w:rFonts w:hint="cs"/>
          <w:rtl/>
        </w:rPr>
        <w:t>ك</w:t>
      </w:r>
      <w:r w:rsidRPr="001C4D08">
        <w:rPr>
          <w:rStyle w:val="Char5"/>
          <w:rtl/>
        </w:rPr>
        <w:t xml:space="preserve"> ووعد</w:t>
      </w:r>
      <w:r w:rsidR="001C4D08">
        <w:rPr>
          <w:rStyle w:val="Char5"/>
          <w:rFonts w:hint="cs"/>
          <w:rtl/>
        </w:rPr>
        <w:t>ك</w:t>
      </w:r>
      <w:r w:rsidRPr="001C4D08">
        <w:rPr>
          <w:rStyle w:val="Char5"/>
          <w:rtl/>
        </w:rPr>
        <w:t xml:space="preserve"> ما استطعت أعوذ</w:t>
      </w:r>
      <w:r w:rsidR="001C4D08">
        <w:rPr>
          <w:rStyle w:val="Char5"/>
          <w:rFonts w:hint="cs"/>
          <w:rtl/>
        </w:rPr>
        <w:t xml:space="preserve"> </w:t>
      </w:r>
      <w:r w:rsidRPr="001C4D08">
        <w:rPr>
          <w:rStyle w:val="Char5"/>
          <w:rtl/>
        </w:rPr>
        <w:t>ب</w:t>
      </w:r>
      <w:r w:rsidR="001C4D08">
        <w:rPr>
          <w:rStyle w:val="Char5"/>
          <w:rFonts w:hint="cs"/>
          <w:rtl/>
        </w:rPr>
        <w:t>ك</w:t>
      </w:r>
      <w:r w:rsidRPr="001C4D08">
        <w:rPr>
          <w:rStyle w:val="Char5"/>
          <w:rtl/>
        </w:rPr>
        <w:t xml:space="preserve"> من شر ما صنعت، أبوءل</w:t>
      </w:r>
      <w:r w:rsidR="001C4D08">
        <w:rPr>
          <w:rStyle w:val="Char5"/>
          <w:rFonts w:hint="cs"/>
          <w:rtl/>
        </w:rPr>
        <w:t>ك</w:t>
      </w:r>
      <w:r w:rsidRPr="001C4D08">
        <w:rPr>
          <w:rStyle w:val="Char5"/>
          <w:rtl/>
        </w:rPr>
        <w:t xml:space="preserve"> بنعمت</w:t>
      </w:r>
      <w:r w:rsidR="001C4D08">
        <w:rPr>
          <w:rStyle w:val="Char5"/>
          <w:rFonts w:hint="cs"/>
          <w:rtl/>
        </w:rPr>
        <w:t>ك</w:t>
      </w:r>
      <w:r w:rsidRPr="001C4D08">
        <w:rPr>
          <w:rStyle w:val="Char5"/>
          <w:rtl/>
        </w:rPr>
        <w:t xml:space="preserve"> عل</w:t>
      </w:r>
      <w:r w:rsidR="001C4D08">
        <w:rPr>
          <w:rStyle w:val="Char5"/>
          <w:rFonts w:hint="cs"/>
          <w:rtl/>
        </w:rPr>
        <w:t>ي</w:t>
      </w:r>
      <w:r w:rsidRPr="001C4D08">
        <w:rPr>
          <w:rStyle w:val="Char5"/>
          <w:rtl/>
        </w:rPr>
        <w:t>ّ وأبوء بذنب</w:t>
      </w:r>
      <w:r w:rsidR="001C4D08">
        <w:rPr>
          <w:rStyle w:val="Char5"/>
          <w:rFonts w:hint="cs"/>
          <w:rtl/>
        </w:rPr>
        <w:t>ي</w:t>
      </w:r>
      <w:r w:rsidRPr="001C4D08">
        <w:rPr>
          <w:rStyle w:val="Char5"/>
          <w:rtl/>
        </w:rPr>
        <w:t xml:space="preserve"> فاغفرل</w:t>
      </w:r>
      <w:r w:rsidR="001C4D08">
        <w:rPr>
          <w:rStyle w:val="Char5"/>
          <w:rFonts w:hint="cs"/>
          <w:rtl/>
        </w:rPr>
        <w:t>ي</w:t>
      </w:r>
      <w:r w:rsidRPr="001C4D08">
        <w:rPr>
          <w:rStyle w:val="Char5"/>
          <w:rtl/>
        </w:rPr>
        <w:t>، فانه لا یغفر الذنوب إلا أنت</w:t>
      </w:r>
      <w:r w:rsidR="001C4D08" w:rsidRPr="001C4D08">
        <w:rPr>
          <w:rStyle w:val="Char5"/>
          <w:rtl/>
        </w:rPr>
        <w:t>»</w:t>
      </w:r>
      <w:r w:rsidRPr="001C4D08">
        <w:rPr>
          <w:rFonts w:hint="cs"/>
          <w:rtl/>
        </w:rPr>
        <w:t>. «بارخدایا!تو</w:t>
      </w:r>
      <w:r w:rsidR="007C6A2D" w:rsidRPr="001C4D08">
        <w:rPr>
          <w:rFonts w:hint="cs"/>
          <w:rtl/>
        </w:rPr>
        <w:t>،</w:t>
      </w:r>
      <w:r w:rsidR="004F180B" w:rsidRPr="001C4D08">
        <w:rPr>
          <w:rFonts w:hint="cs"/>
          <w:rtl/>
        </w:rPr>
        <w:t xml:space="preserve"> </w:t>
      </w:r>
      <w:r w:rsidRPr="001C4D08">
        <w:rPr>
          <w:rFonts w:hint="cs"/>
          <w:rtl/>
        </w:rPr>
        <w:t>پروردگار من هستی؛ هیچ معبودی به حقی جز تو نیست</w:t>
      </w:r>
      <w:r w:rsidR="0075782A" w:rsidRPr="001C4D08">
        <w:rPr>
          <w:rFonts w:hint="cs"/>
          <w:rtl/>
        </w:rPr>
        <w:t xml:space="preserve">. </w:t>
      </w:r>
      <w:r w:rsidRPr="001C4D08">
        <w:rPr>
          <w:rFonts w:hint="cs"/>
          <w:rtl/>
        </w:rPr>
        <w:t>مرا</w:t>
      </w:r>
      <w:r w:rsidR="001C4D08">
        <w:rPr>
          <w:rFonts w:hint="cs"/>
          <w:rtl/>
        </w:rPr>
        <w:t xml:space="preserve"> آفریده‌ای </w:t>
      </w:r>
      <w:r w:rsidRPr="001C4D08">
        <w:rPr>
          <w:rFonts w:hint="cs"/>
          <w:rtl/>
        </w:rPr>
        <w:t>و من بنده تو هستم و من</w:t>
      </w:r>
      <w:r w:rsidR="007C6A2D" w:rsidRPr="001C4D08">
        <w:rPr>
          <w:rFonts w:hint="cs"/>
          <w:rtl/>
        </w:rPr>
        <w:t>،</w:t>
      </w:r>
      <w:r w:rsidR="004F180B" w:rsidRPr="001C4D08">
        <w:rPr>
          <w:rFonts w:hint="cs"/>
          <w:rtl/>
        </w:rPr>
        <w:t xml:space="preserve"> </w:t>
      </w:r>
      <w:r w:rsidRPr="001C4D08">
        <w:rPr>
          <w:rFonts w:hint="cs"/>
          <w:rtl/>
        </w:rPr>
        <w:t>تا آنجا که بتوانم بر پیمان و وعده ات پایبندم؛ از شر آنچه کرده</w:t>
      </w:r>
      <w:r w:rsidR="00822A7F" w:rsidRPr="001C4D08">
        <w:rPr>
          <w:rFonts w:hint="cs"/>
          <w:rtl/>
        </w:rPr>
        <w:t>‌ام،</w:t>
      </w:r>
      <w:r w:rsidR="004F180B" w:rsidRPr="001C4D08">
        <w:rPr>
          <w:rFonts w:hint="cs"/>
          <w:rtl/>
        </w:rPr>
        <w:t xml:space="preserve"> </w:t>
      </w:r>
      <w:r w:rsidRPr="001C4D08">
        <w:rPr>
          <w:rFonts w:hint="cs"/>
          <w:rtl/>
        </w:rPr>
        <w:t xml:space="preserve">به تو پناه </w:t>
      </w:r>
      <w:r w:rsidR="005E3F23" w:rsidRPr="001C4D08">
        <w:rPr>
          <w:rFonts w:hint="cs"/>
          <w:rtl/>
        </w:rPr>
        <w:t>می‌بر</w:t>
      </w:r>
      <w:r w:rsidRPr="001C4D08">
        <w:rPr>
          <w:rFonts w:hint="cs"/>
          <w:rtl/>
        </w:rPr>
        <w:t>م</w:t>
      </w:r>
      <w:r w:rsidR="0075782A" w:rsidRPr="001C4D08">
        <w:rPr>
          <w:rFonts w:hint="cs"/>
          <w:rtl/>
        </w:rPr>
        <w:t xml:space="preserve">. </w:t>
      </w:r>
      <w:r w:rsidRPr="001C4D08">
        <w:rPr>
          <w:rFonts w:hint="cs"/>
          <w:rtl/>
        </w:rPr>
        <w:t>با</w:t>
      </w:r>
      <w:r w:rsidR="00402277" w:rsidRPr="001C4D08">
        <w:rPr>
          <w:rFonts w:hint="cs"/>
          <w:rtl/>
        </w:rPr>
        <w:t xml:space="preserve"> نعمت‌های</w:t>
      </w:r>
      <w:r w:rsidRPr="001C4D08">
        <w:rPr>
          <w:rFonts w:hint="cs"/>
          <w:rtl/>
        </w:rPr>
        <w:t>ی که به من داده</w:t>
      </w:r>
      <w:r w:rsidR="00822A7F" w:rsidRPr="001C4D08">
        <w:rPr>
          <w:rFonts w:hint="cs"/>
          <w:rtl/>
        </w:rPr>
        <w:t>‌ای،</w:t>
      </w:r>
      <w:r w:rsidR="004F180B" w:rsidRPr="001C4D08">
        <w:rPr>
          <w:rFonts w:hint="cs"/>
          <w:rtl/>
        </w:rPr>
        <w:t xml:space="preserve"> </w:t>
      </w:r>
      <w:r w:rsidRPr="001C4D08">
        <w:rPr>
          <w:rFonts w:hint="cs"/>
          <w:rtl/>
        </w:rPr>
        <w:t xml:space="preserve">به تو روی </w:t>
      </w:r>
      <w:r w:rsidR="00310BD5" w:rsidRPr="001C4D08">
        <w:rPr>
          <w:rFonts w:hint="cs"/>
          <w:rtl/>
        </w:rPr>
        <w:t>می‌آور</w:t>
      </w:r>
      <w:r w:rsidRPr="001C4D08">
        <w:rPr>
          <w:rFonts w:hint="cs"/>
          <w:rtl/>
        </w:rPr>
        <w:t xml:space="preserve">م و با گناهانم به سوی تو </w:t>
      </w:r>
      <w:r w:rsidR="0075782A" w:rsidRPr="001C4D08">
        <w:rPr>
          <w:rFonts w:hint="cs"/>
          <w:rtl/>
        </w:rPr>
        <w:t>می‌آی</w:t>
      </w:r>
      <w:r w:rsidRPr="001C4D08">
        <w:rPr>
          <w:rFonts w:hint="cs"/>
          <w:rtl/>
        </w:rPr>
        <w:t>م؛ پس مرا بیامرز</w:t>
      </w:r>
      <w:r w:rsidR="007C6A2D" w:rsidRPr="001C4D08">
        <w:rPr>
          <w:rFonts w:hint="cs"/>
          <w:rtl/>
        </w:rPr>
        <w:t>،</w:t>
      </w:r>
      <w:r w:rsidR="004F180B" w:rsidRPr="001C4D08">
        <w:rPr>
          <w:rFonts w:hint="cs"/>
          <w:rtl/>
        </w:rPr>
        <w:t xml:space="preserve"> </w:t>
      </w:r>
      <w:r w:rsidRPr="001C4D08">
        <w:rPr>
          <w:rFonts w:hint="cs"/>
          <w:rtl/>
        </w:rPr>
        <w:t>چون هیچکس جز تو گناهان</w:t>
      </w:r>
      <w:r w:rsidR="001C4D08">
        <w:rPr>
          <w:rFonts w:hint="cs"/>
          <w:rtl/>
        </w:rPr>
        <w:t xml:space="preserve"> </w:t>
      </w:r>
      <w:r w:rsidRPr="001C4D08">
        <w:rPr>
          <w:rFonts w:hint="cs"/>
          <w:rtl/>
        </w:rPr>
        <w:t>را</w:t>
      </w:r>
      <w:r w:rsidR="001C4D08">
        <w:rPr>
          <w:rFonts w:hint="cs"/>
          <w:rtl/>
        </w:rPr>
        <w:t xml:space="preserve"> </w:t>
      </w:r>
      <w:r w:rsidRPr="001C4D08">
        <w:rPr>
          <w:rFonts w:hint="cs"/>
          <w:rtl/>
        </w:rPr>
        <w:t>ن</w:t>
      </w:r>
      <w:r w:rsidR="00310BD5" w:rsidRPr="001C4D08">
        <w:rPr>
          <w:rFonts w:hint="cs"/>
          <w:rtl/>
        </w:rPr>
        <w:t>می‌آم</w:t>
      </w:r>
      <w:r w:rsidRPr="001C4D08">
        <w:rPr>
          <w:rFonts w:hint="cs"/>
          <w:rtl/>
        </w:rPr>
        <w:t>رزد»</w:t>
      </w:r>
      <w:r w:rsidR="0075782A" w:rsidRPr="001C4D08">
        <w:rPr>
          <w:rFonts w:hint="cs"/>
          <w:rtl/>
        </w:rPr>
        <w:t xml:space="preserve">. </w:t>
      </w:r>
    </w:p>
    <w:p w:rsidR="008F4B15" w:rsidRPr="000575DD" w:rsidRDefault="008F4B15" w:rsidP="004A7237">
      <w:pPr>
        <w:pStyle w:val="a"/>
        <w:rPr>
          <w:rtl/>
        </w:rPr>
      </w:pPr>
      <w:bookmarkStart w:id="103" w:name="_Toc275546687"/>
      <w:bookmarkStart w:id="104" w:name="_Toc420959299"/>
      <w:r>
        <w:rPr>
          <w:rFonts w:hint="cs"/>
          <w:rtl/>
        </w:rPr>
        <w:t>غم مخور؛</w:t>
      </w:r>
      <w:r w:rsidRPr="000575DD">
        <w:rPr>
          <w:rFonts w:hint="cs"/>
          <w:rtl/>
        </w:rPr>
        <w:t xml:space="preserve"> همواره خدا را یاد کن</w:t>
      </w:r>
      <w:bookmarkEnd w:id="103"/>
      <w:bookmarkEnd w:id="104"/>
    </w:p>
    <w:p w:rsidR="008F4B15" w:rsidRPr="00F01906" w:rsidRDefault="008F4B15" w:rsidP="00F01906">
      <w:pPr>
        <w:pStyle w:val="a4"/>
        <w:rPr>
          <w:rFonts w:ascii="KFGQPC Uthmanic Script HAFS" w:hAnsi="KFGQPC Uthmanic Script HAFS" w:cs="KFGQPC Uthmanic Script HAFS"/>
          <w:rtl/>
        </w:rPr>
      </w:pPr>
      <w:r w:rsidRPr="001C4D08">
        <w:rPr>
          <w:rFonts w:hint="cs"/>
          <w:rtl/>
        </w:rPr>
        <w:t xml:space="preserve">خداوند متعال </w:t>
      </w:r>
      <w:r w:rsidR="00BB0072" w:rsidRPr="001C4D08">
        <w:rPr>
          <w:rFonts w:hint="cs"/>
          <w:rtl/>
        </w:rPr>
        <w:t>می‌فرما</w:t>
      </w:r>
      <w:r w:rsidRPr="001C4D08">
        <w:rPr>
          <w:rFonts w:hint="cs"/>
          <w:rtl/>
        </w:rPr>
        <w:t>ید</w:t>
      </w:r>
      <w:r w:rsidR="0075782A" w:rsidRPr="001C4D08">
        <w:rPr>
          <w:rFonts w:hint="cs"/>
          <w:rtl/>
        </w:rPr>
        <w:t>:</w:t>
      </w:r>
      <w:r w:rsidR="00020BA9">
        <w:rPr>
          <w:rFonts w:hint="cs"/>
          <w:rtl/>
        </w:rPr>
        <w:t xml:space="preserve"> </w:t>
      </w:r>
      <w:r w:rsidR="00020BA9">
        <w:rPr>
          <w:rFonts w:ascii="Traditional Arabic" w:hAnsi="Traditional Arabic" w:cs="Traditional Arabic"/>
          <w:rtl/>
        </w:rPr>
        <w:t>﴿</w:t>
      </w:r>
      <w:r w:rsidR="00F01906">
        <w:rPr>
          <w:rFonts w:ascii="KFGQPC Uthmanic Script HAFS" w:hAnsi="KFGQPC Uthmanic Script HAFS" w:cs="KFGQPC Uthmanic Script HAFS"/>
          <w:rtl/>
        </w:rPr>
        <w:t xml:space="preserve">أَلَا بِذِكۡرِ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للَّهِ</w:t>
      </w:r>
      <w:r w:rsidR="00F01906">
        <w:rPr>
          <w:rFonts w:ascii="KFGQPC Uthmanic Script HAFS" w:hAnsi="KFGQPC Uthmanic Script HAFS" w:cs="KFGQPC Uthmanic Script HAFS"/>
          <w:rtl/>
        </w:rPr>
        <w:t xml:space="preserve"> تَطۡمَئِنُّ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لۡقُلُوبُ</w:t>
      </w:r>
      <w:r w:rsidR="00F01906">
        <w:rPr>
          <w:rFonts w:ascii="KFGQPC Uthmanic Script HAFS" w:hAnsi="KFGQPC Uthmanic Script HAFS" w:cs="KFGQPC Uthmanic Script HAFS"/>
          <w:rtl/>
        </w:rPr>
        <w:t xml:space="preserve"> ٢٨</w:t>
      </w:r>
      <w:r w:rsidR="00020BA9">
        <w:rPr>
          <w:rFonts w:ascii="Traditional Arabic" w:hAnsi="Traditional Arabic" w:cs="Traditional Arabic"/>
          <w:rtl/>
        </w:rPr>
        <w:t>﴾</w:t>
      </w:r>
      <w:r w:rsidR="00020BA9">
        <w:rPr>
          <w:rFonts w:hint="cs"/>
          <w:rtl/>
        </w:rPr>
        <w:t xml:space="preserve"> </w:t>
      </w:r>
      <w:r w:rsidR="00020BA9" w:rsidRPr="00EA748B">
        <w:rPr>
          <w:rStyle w:val="Char7"/>
          <w:rFonts w:hint="cs"/>
          <w:rtl/>
        </w:rPr>
        <w:t>[</w:t>
      </w:r>
      <w:r w:rsidR="00020BA9">
        <w:rPr>
          <w:rStyle w:val="Char7"/>
          <w:rFonts w:hint="cs"/>
          <w:rtl/>
        </w:rPr>
        <w:t>الرعد: 28</w:t>
      </w:r>
      <w:r w:rsidR="00020BA9" w:rsidRPr="00EA748B">
        <w:rPr>
          <w:rStyle w:val="Char7"/>
          <w:rFonts w:hint="cs"/>
          <w:rtl/>
        </w:rPr>
        <w:t>]</w:t>
      </w:r>
      <w:r w:rsidR="0075782A" w:rsidRPr="001C4D08">
        <w:rPr>
          <w:rFonts w:hint="cs"/>
          <w:rtl/>
        </w:rPr>
        <w:t xml:space="preserve"> </w:t>
      </w:r>
      <w:r w:rsidRPr="001C4D08">
        <w:rPr>
          <w:rFonts w:hint="cs"/>
          <w:rtl/>
        </w:rPr>
        <w:t>«هان! با یاد خدا</w:t>
      </w:r>
      <w:r w:rsidR="00922A1A" w:rsidRPr="001C4D08">
        <w:rPr>
          <w:rFonts w:hint="cs"/>
          <w:rtl/>
        </w:rPr>
        <w:t xml:space="preserve"> دل‌ها </w:t>
      </w:r>
      <w:r w:rsidRPr="001C4D08">
        <w:rPr>
          <w:rFonts w:hint="cs"/>
          <w:rtl/>
        </w:rPr>
        <w:t xml:space="preserve">آرام </w:t>
      </w:r>
      <w:r w:rsidR="005E3F23" w:rsidRPr="001C4D08">
        <w:rPr>
          <w:rFonts w:hint="cs"/>
          <w:rtl/>
        </w:rPr>
        <w:t>می‌گ</w:t>
      </w:r>
      <w:r w:rsidRPr="001C4D08">
        <w:rPr>
          <w:rFonts w:hint="cs"/>
          <w:rtl/>
        </w:rPr>
        <w:t>یرند»</w:t>
      </w:r>
      <w:r w:rsidR="00020BA9">
        <w:rPr>
          <w:rFonts w:hint="cs"/>
          <w:rtl/>
        </w:rPr>
        <w:t>.</w:t>
      </w:r>
    </w:p>
    <w:p w:rsidR="008F4B15" w:rsidRPr="00F01906" w:rsidRDefault="008F4B15" w:rsidP="00F01906">
      <w:pPr>
        <w:pStyle w:val="a4"/>
        <w:rPr>
          <w:rFonts w:ascii="KFGQPC Uthmanic Script HAFS" w:hAnsi="KFGQPC Uthmanic Script HAFS" w:cs="KFGQPC Uthmanic Script HAFS"/>
          <w:rtl/>
        </w:rPr>
      </w:pPr>
      <w:r w:rsidRPr="001C4D08">
        <w:rPr>
          <w:rFonts w:hint="cs"/>
          <w:rtl/>
        </w:rPr>
        <w:t xml:space="preserve">و </w:t>
      </w:r>
      <w:r w:rsidR="00BB0072" w:rsidRPr="001C4D08">
        <w:rPr>
          <w:rFonts w:hint="cs"/>
          <w:rtl/>
        </w:rPr>
        <w:t>می‌فرما</w:t>
      </w:r>
      <w:r w:rsidRPr="001C4D08">
        <w:rPr>
          <w:rFonts w:hint="cs"/>
          <w:rtl/>
        </w:rPr>
        <w:t>ید</w:t>
      </w:r>
      <w:r w:rsidR="0075782A" w:rsidRPr="001C4D08">
        <w:rPr>
          <w:rFonts w:hint="cs"/>
          <w:rtl/>
        </w:rPr>
        <w:t>:</w:t>
      </w:r>
      <w:r w:rsidR="00020BA9">
        <w:rPr>
          <w:rFonts w:hint="cs"/>
          <w:rtl/>
        </w:rPr>
        <w:t xml:space="preserve"> </w:t>
      </w:r>
      <w:r w:rsidR="00020BA9">
        <w:rPr>
          <w:rFonts w:ascii="Traditional Arabic" w:hAnsi="Traditional Arabic" w:cs="Traditional Arabic"/>
          <w:rtl/>
        </w:rPr>
        <w:t>﴿</w:t>
      </w:r>
      <w:r w:rsidR="00F01906">
        <w:rPr>
          <w:rFonts w:ascii="KFGQPC Uthmanic Script HAFS" w:hAnsi="KFGQPC Uthmanic Script HAFS" w:cs="KFGQPC Uthmanic Script HAFS" w:hint="eastAsia"/>
          <w:rtl/>
        </w:rPr>
        <w:t>فَ</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ذۡكُرُونِيٓ</w:t>
      </w:r>
      <w:r w:rsidR="00F01906">
        <w:rPr>
          <w:rFonts w:ascii="KFGQPC Uthmanic Script HAFS" w:hAnsi="KFGQPC Uthmanic Script HAFS" w:cs="KFGQPC Uthmanic Script HAFS"/>
          <w:rtl/>
        </w:rPr>
        <w:t xml:space="preserve"> أَذۡكُرۡكُمۡ</w:t>
      </w:r>
      <w:r w:rsidR="00020BA9">
        <w:rPr>
          <w:rFonts w:ascii="Traditional Arabic" w:hAnsi="Traditional Arabic" w:cs="Traditional Arabic"/>
          <w:rtl/>
        </w:rPr>
        <w:t>﴾</w:t>
      </w:r>
      <w:r w:rsidR="00020BA9">
        <w:rPr>
          <w:rFonts w:hint="cs"/>
          <w:rtl/>
        </w:rPr>
        <w:t xml:space="preserve"> </w:t>
      </w:r>
      <w:r w:rsidR="00020BA9" w:rsidRPr="00EA748B">
        <w:rPr>
          <w:rStyle w:val="Char7"/>
          <w:rFonts w:hint="cs"/>
          <w:rtl/>
        </w:rPr>
        <w:t>[</w:t>
      </w:r>
      <w:r w:rsidR="00020BA9">
        <w:rPr>
          <w:rStyle w:val="Char7"/>
          <w:rFonts w:hint="cs"/>
          <w:rtl/>
        </w:rPr>
        <w:t>البقرة: 152</w:t>
      </w:r>
      <w:r w:rsidR="00020BA9" w:rsidRPr="00EA748B">
        <w:rPr>
          <w:rStyle w:val="Char7"/>
          <w:rFonts w:hint="cs"/>
          <w:rtl/>
        </w:rPr>
        <w:t>]</w:t>
      </w:r>
      <w:r w:rsidR="0075782A" w:rsidRPr="001C4D08">
        <w:rPr>
          <w:rFonts w:hint="cs"/>
          <w:rtl/>
        </w:rPr>
        <w:t xml:space="preserve"> </w:t>
      </w:r>
      <w:r w:rsidRPr="001C4D08">
        <w:rPr>
          <w:rFonts w:hint="cs"/>
          <w:rtl/>
        </w:rPr>
        <w:t>«مرا یاد کنید</w:t>
      </w:r>
      <w:r w:rsidR="007C6A2D" w:rsidRPr="001C4D08">
        <w:rPr>
          <w:rFonts w:hint="cs"/>
          <w:rtl/>
        </w:rPr>
        <w:t>،</w:t>
      </w:r>
      <w:r w:rsidR="004F180B" w:rsidRPr="001C4D08">
        <w:rPr>
          <w:rFonts w:hint="cs"/>
          <w:rtl/>
        </w:rPr>
        <w:t xml:space="preserve"> </w:t>
      </w:r>
      <w:r w:rsidRPr="001C4D08">
        <w:rPr>
          <w:rFonts w:hint="cs"/>
          <w:rtl/>
        </w:rPr>
        <w:t xml:space="preserve">شما را یاد </w:t>
      </w:r>
      <w:r w:rsidR="00FB0E09" w:rsidRPr="001C4D08">
        <w:rPr>
          <w:rFonts w:hint="cs"/>
          <w:rtl/>
        </w:rPr>
        <w:t>می‌کن</w:t>
      </w:r>
      <w:r w:rsidRPr="001C4D08">
        <w:rPr>
          <w:rFonts w:hint="cs"/>
          <w:rtl/>
        </w:rPr>
        <w:t>م»</w:t>
      </w:r>
      <w:r w:rsidR="00020BA9">
        <w:rPr>
          <w:rFonts w:hint="cs"/>
          <w:rtl/>
        </w:rPr>
        <w:t>.</w:t>
      </w:r>
    </w:p>
    <w:p w:rsidR="008F4B15" w:rsidRPr="00F01906" w:rsidRDefault="00020BA9"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F01906">
        <w:rPr>
          <w:rFonts w:ascii="KFGQPC Uthmanic Script HAFS" w:hAnsi="KFGQPC Uthmanic Script HAFS" w:cs="KFGQPC Uthmanic Script HAFS"/>
          <w:rtl/>
        </w:rPr>
        <w:t>وَ</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لذَّٰكِرِينَ</w:t>
      </w:r>
      <w:r w:rsidR="00F01906">
        <w:rPr>
          <w:rFonts w:ascii="KFGQPC Uthmanic Script HAFS" w:hAnsi="KFGQPC Uthmanic Script HAFS" w:cs="KFGQPC Uthmanic Script HAFS"/>
          <w:rtl/>
        </w:rPr>
        <w:t xml:space="preserve"> </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للَّهَ</w:t>
      </w:r>
      <w:r w:rsidR="00F01906">
        <w:rPr>
          <w:rFonts w:ascii="KFGQPC Uthmanic Script HAFS" w:hAnsi="KFGQPC Uthmanic Script HAFS" w:cs="KFGQPC Uthmanic Script HAFS"/>
          <w:rtl/>
        </w:rPr>
        <w:t xml:space="preserve"> كَثِيرٗا وَ</w:t>
      </w:r>
      <w:r w:rsidR="00F01906">
        <w:rPr>
          <w:rFonts w:ascii="KFGQPC Uthmanic Script HAFS" w:hAnsi="KFGQPC Uthmanic Script HAFS" w:cs="KFGQPC Uthmanic Script HAFS" w:hint="cs"/>
          <w:rtl/>
        </w:rPr>
        <w:t>ٱ</w:t>
      </w:r>
      <w:r w:rsidR="00F01906">
        <w:rPr>
          <w:rFonts w:ascii="KFGQPC Uthmanic Script HAFS" w:hAnsi="KFGQPC Uthmanic Script HAFS" w:cs="KFGQPC Uthmanic Script HAFS" w:hint="eastAsia"/>
          <w:rtl/>
        </w:rPr>
        <w:t>لذَّٰكِرَٰتِ</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الأحزاب: 35</w:t>
      </w:r>
      <w:r w:rsidRPr="00EA748B">
        <w:rPr>
          <w:rStyle w:val="Char7"/>
          <w:rFonts w:hint="cs"/>
          <w:rtl/>
        </w:rPr>
        <w:t>]</w:t>
      </w:r>
      <w:r>
        <w:rPr>
          <w:rStyle w:val="Char7"/>
          <w:rFonts w:hint="cs"/>
          <w:rtl/>
        </w:rPr>
        <w:t xml:space="preserve"> </w:t>
      </w:r>
      <w:r w:rsidR="008F4B15" w:rsidRPr="001C4D08">
        <w:rPr>
          <w:rFonts w:hint="cs"/>
          <w:rtl/>
        </w:rPr>
        <w:t xml:space="preserve">«و مردان و زنانی که خدا را زیاد یاد </w:t>
      </w:r>
      <w:r w:rsidR="00FB0E09" w:rsidRPr="001C4D08">
        <w:rPr>
          <w:rFonts w:hint="cs"/>
          <w:rtl/>
        </w:rPr>
        <w:t>می‌کن</w:t>
      </w:r>
      <w:r w:rsidR="008F4B15" w:rsidRPr="001C4D08">
        <w:rPr>
          <w:rFonts w:hint="cs"/>
          <w:rtl/>
        </w:rPr>
        <w:t>ند»</w:t>
      </w:r>
      <w:r>
        <w:rPr>
          <w:rFonts w:hint="cs"/>
          <w:rtl/>
        </w:rPr>
        <w:t>.</w:t>
      </w:r>
    </w:p>
    <w:p w:rsidR="008F4B15" w:rsidRPr="00C11500" w:rsidRDefault="00020BA9" w:rsidP="00C11500">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C11500">
        <w:rPr>
          <w:rFonts w:ascii="KFGQPC Uthmanic Script HAFS" w:hAnsi="KFGQPC Uthmanic Script HAFS" w:cs="KFGQPC Uthmanic Script HAFS" w:hint="eastAsia"/>
          <w:rtl/>
        </w:rPr>
        <w:t>يَٰٓأَيُّهَا</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لَّذِينَ</w:t>
      </w:r>
      <w:r w:rsidR="00C11500">
        <w:rPr>
          <w:rFonts w:ascii="KFGQPC Uthmanic Script HAFS" w:hAnsi="KFGQPC Uthmanic Script HAFS" w:cs="KFGQPC Uthmanic Script HAFS"/>
          <w:rtl/>
        </w:rPr>
        <w:t xml:space="preserve"> ءَامَنُواْ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ذۡكُرُواْ</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sidR="00C11500">
        <w:rPr>
          <w:rFonts w:ascii="KFGQPC Uthmanic Script HAFS" w:hAnsi="KFGQPC Uthmanic Script HAFS" w:cs="KFGQPC Uthmanic Script HAFS"/>
          <w:rtl/>
        </w:rPr>
        <w:t xml:space="preserve"> ذِكۡرٗا كَثِيرٗا ٤١</w:t>
      </w:r>
      <w:r w:rsidR="00C11500">
        <w:rPr>
          <w:rFonts w:ascii="KFGQPC Uthmanic Script HAFS" w:hAnsi="KFGQPC Uthmanic Script HAFS" w:cs="KFGQPC Uthmanic Script HAFS" w:hint="cs"/>
          <w:rtl/>
        </w:rPr>
        <w:t xml:space="preserve"> </w:t>
      </w:r>
      <w:r w:rsidR="00C11500">
        <w:rPr>
          <w:rFonts w:ascii="KFGQPC Uthmanic Script HAFS" w:hAnsi="KFGQPC Uthmanic Script HAFS" w:cs="KFGQPC Uthmanic Script HAFS" w:hint="eastAsia"/>
          <w:rtl/>
        </w:rPr>
        <w:t>وَسَبِّحُوهُ</w:t>
      </w:r>
      <w:r w:rsidR="00C11500">
        <w:rPr>
          <w:rFonts w:ascii="KFGQPC Uthmanic Script HAFS" w:hAnsi="KFGQPC Uthmanic Script HAFS" w:cs="KFGQPC Uthmanic Script HAFS"/>
          <w:rtl/>
        </w:rPr>
        <w:t xml:space="preserve"> بُكۡرَةٗ وَأَصِيلًا ٤٢</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الأحزاب:41- 42</w:t>
      </w:r>
      <w:r w:rsidRPr="00EA748B">
        <w:rPr>
          <w:rStyle w:val="Char7"/>
          <w:rFonts w:hint="cs"/>
          <w:rtl/>
        </w:rPr>
        <w:t>]</w:t>
      </w:r>
      <w:r>
        <w:rPr>
          <w:rStyle w:val="Char7"/>
          <w:rFonts w:hint="cs"/>
          <w:rtl/>
        </w:rPr>
        <w:t xml:space="preserve"> </w:t>
      </w:r>
      <w:r w:rsidR="008F4B15" w:rsidRPr="001C4D08">
        <w:rPr>
          <w:rFonts w:hint="cs"/>
          <w:rtl/>
        </w:rPr>
        <w:t>«ای مومنان! خداوند را زیاد یاد کنید و صبحگاهان و شامگاهان او را به پاکی ستایش نمایید»</w:t>
      </w:r>
      <w:r>
        <w:rPr>
          <w:rFonts w:hint="cs"/>
          <w:rtl/>
        </w:rPr>
        <w:t>.</w:t>
      </w:r>
    </w:p>
    <w:p w:rsidR="008F4B15" w:rsidRPr="00C11500" w:rsidRDefault="00020BA9"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C11500" w:rsidRPr="00C11500">
        <w:rPr>
          <w:rFonts w:cs="KFGQPC Uthmanic Script HAFS" w:hint="cs"/>
        </w:rPr>
        <w:t xml:space="preserve"> </w:t>
      </w:r>
      <w:r w:rsidR="00C11500">
        <w:rPr>
          <w:rFonts w:ascii="KFGQPC Uthmanic Script HAFS" w:hAnsi="KFGQPC Uthmanic Script HAFS" w:cs="KFGQPC Uthmanic Script HAFS" w:hint="eastAsia"/>
          <w:rtl/>
        </w:rPr>
        <w:t>يَٰٓأَيُّهَا</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لَّذِينَ</w:t>
      </w:r>
      <w:r w:rsidR="00C11500">
        <w:rPr>
          <w:rFonts w:ascii="KFGQPC Uthmanic Script HAFS" w:hAnsi="KFGQPC Uthmanic Script HAFS" w:cs="KFGQPC Uthmanic Script HAFS"/>
          <w:rtl/>
        </w:rPr>
        <w:t xml:space="preserve"> ءَامَنُواْ لَا تُلۡهِكُمۡ أَمۡوَٰلُكُمۡ وَلَآ أَوۡلَٰدُكُمۡ عَن ذِكۡرِ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المنافقون: 9</w:t>
      </w:r>
      <w:r w:rsidRPr="00EA748B">
        <w:rPr>
          <w:rStyle w:val="Char7"/>
          <w:rFonts w:hint="cs"/>
          <w:rtl/>
        </w:rPr>
        <w:t>]</w:t>
      </w:r>
      <w:r>
        <w:rPr>
          <w:rStyle w:val="Char7"/>
          <w:rFonts w:hint="cs"/>
          <w:rtl/>
        </w:rPr>
        <w:t xml:space="preserve"> </w:t>
      </w:r>
      <w:r w:rsidR="008F4B15" w:rsidRPr="001C4D08">
        <w:rPr>
          <w:rFonts w:hint="cs"/>
          <w:rtl/>
        </w:rPr>
        <w:t>«ای مؤمنان! اموال و فرزندانتان</w:t>
      </w:r>
      <w:r w:rsidR="007C6A2D" w:rsidRPr="001C4D08">
        <w:rPr>
          <w:rFonts w:hint="cs"/>
          <w:rtl/>
        </w:rPr>
        <w:t>،</w:t>
      </w:r>
      <w:r w:rsidR="004F180B" w:rsidRPr="001C4D08">
        <w:rPr>
          <w:rFonts w:hint="cs"/>
          <w:rtl/>
        </w:rPr>
        <w:t xml:space="preserve"> </w:t>
      </w:r>
      <w:r w:rsidR="008F4B15" w:rsidRPr="001C4D08">
        <w:rPr>
          <w:rFonts w:hint="cs"/>
          <w:rtl/>
        </w:rPr>
        <w:t>شما را از ذکر خدا غافل نگرداند»</w:t>
      </w:r>
      <w:r>
        <w:rPr>
          <w:rFonts w:hint="cs"/>
          <w:rtl/>
        </w:rPr>
        <w:t>.</w:t>
      </w:r>
    </w:p>
    <w:p w:rsidR="008F4B15" w:rsidRPr="00C11500" w:rsidRDefault="00020BA9"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C11500">
        <w:rPr>
          <w:rFonts w:ascii="KFGQPC Uthmanic Script HAFS" w:hAnsi="KFGQPC Uthmanic Script HAFS" w:cs="KFGQPC Uthmanic Script HAFS"/>
          <w:rtl/>
        </w:rPr>
        <w:t>وَ</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ذۡكُر</w:t>
      </w:r>
      <w:r w:rsidR="00C11500">
        <w:rPr>
          <w:rFonts w:ascii="KFGQPC Uthmanic Script HAFS" w:hAnsi="KFGQPC Uthmanic Script HAFS" w:cs="KFGQPC Uthmanic Script HAFS"/>
          <w:rtl/>
        </w:rPr>
        <w:t xml:space="preserve"> رَّبَّكَ إِذَا نَسِيتَ</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الکهف: 24</w:t>
      </w:r>
      <w:r w:rsidRPr="00EA748B">
        <w:rPr>
          <w:rStyle w:val="Char7"/>
          <w:rFonts w:hint="cs"/>
          <w:rtl/>
        </w:rPr>
        <w:t>]</w:t>
      </w:r>
      <w:r>
        <w:rPr>
          <w:rStyle w:val="Char7"/>
          <w:rFonts w:hint="cs"/>
          <w:rtl/>
        </w:rPr>
        <w:t xml:space="preserve"> </w:t>
      </w:r>
      <w:r w:rsidR="008F4B15" w:rsidRPr="001C4D08">
        <w:rPr>
          <w:rFonts w:hint="cs"/>
          <w:rtl/>
        </w:rPr>
        <w:t>«و هرگاه فراموش کردی</w:t>
      </w:r>
      <w:r w:rsidR="007C6A2D" w:rsidRPr="001C4D08">
        <w:rPr>
          <w:rFonts w:hint="cs"/>
          <w:rtl/>
        </w:rPr>
        <w:t>،</w:t>
      </w:r>
      <w:r w:rsidR="004F180B" w:rsidRPr="001C4D08">
        <w:rPr>
          <w:rFonts w:hint="cs"/>
          <w:rtl/>
        </w:rPr>
        <w:t xml:space="preserve"> </w:t>
      </w:r>
      <w:r w:rsidR="008F4B15" w:rsidRPr="001C4D08">
        <w:rPr>
          <w:rFonts w:hint="cs"/>
          <w:rtl/>
        </w:rPr>
        <w:t>پروردگارت را یاد کن»</w:t>
      </w:r>
      <w:r>
        <w:rPr>
          <w:rFonts w:hint="cs"/>
          <w:rtl/>
        </w:rPr>
        <w:t>.</w:t>
      </w:r>
    </w:p>
    <w:p w:rsidR="008F4B15" w:rsidRPr="00C11500" w:rsidRDefault="00020BA9"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C11500">
        <w:rPr>
          <w:rFonts w:ascii="KFGQPC Uthmanic Script HAFS" w:hAnsi="KFGQPC Uthmanic Script HAFS" w:cs="KFGQPC Uthmanic Script HAFS"/>
          <w:rtl/>
        </w:rPr>
        <w:t>وَسَبِّحۡ بِحَمۡدِ رَبِّكَ حِينَ تَقُومُ ٤٨</w:t>
      </w:r>
      <w:r w:rsidR="00C11500">
        <w:rPr>
          <w:rFonts w:ascii="KFGQPC Uthmanic Script HAFS" w:hAnsi="KFGQPC Uthmanic Script HAFS" w:cs="KFGQPC Uthmanic Script HAFS"/>
        </w:rPr>
        <w:t xml:space="preserve">  </w:t>
      </w:r>
      <w:r w:rsidR="00C11500">
        <w:rPr>
          <w:rFonts w:ascii="KFGQPC Uthmanic Script HAFS" w:hAnsi="KFGQPC Uthmanic Script HAFS" w:cs="KFGQPC Uthmanic Script HAFS"/>
          <w:rtl/>
        </w:rPr>
        <w:t xml:space="preserve">وَمِنَ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لَّيۡلِ</w:t>
      </w:r>
      <w:r w:rsidR="00C11500">
        <w:rPr>
          <w:rFonts w:ascii="KFGQPC Uthmanic Script HAFS" w:hAnsi="KFGQPC Uthmanic Script HAFS" w:cs="KFGQPC Uthmanic Script HAFS"/>
          <w:rtl/>
        </w:rPr>
        <w:t xml:space="preserve"> فَسَبِّحۡهُ وَإِدۡبَٰرَ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لنُّجُومِ</w:t>
      </w:r>
      <w:r w:rsidR="00C11500">
        <w:rPr>
          <w:rFonts w:ascii="KFGQPC Uthmanic Script HAFS" w:hAnsi="KFGQPC Uthmanic Script HAFS" w:cs="KFGQPC Uthmanic Script HAFS"/>
          <w:rtl/>
        </w:rPr>
        <w:t xml:space="preserve"> ٤٩</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الطور: 48- 49</w:t>
      </w:r>
      <w:r w:rsidRPr="00EA748B">
        <w:rPr>
          <w:rStyle w:val="Char7"/>
          <w:rFonts w:hint="cs"/>
          <w:rtl/>
        </w:rPr>
        <w:t>]</w:t>
      </w:r>
      <w:r>
        <w:rPr>
          <w:rStyle w:val="Char7"/>
          <w:rFonts w:hint="cs"/>
          <w:rtl/>
        </w:rPr>
        <w:t xml:space="preserve"> </w:t>
      </w:r>
      <w:r w:rsidR="008F4B15" w:rsidRPr="001C4D08">
        <w:rPr>
          <w:rFonts w:hint="cs"/>
          <w:rtl/>
        </w:rPr>
        <w:t>«و هنگامی که بر</w:t>
      </w:r>
      <w:r w:rsidR="00922A1A" w:rsidRPr="001C4D08">
        <w:rPr>
          <w:rFonts w:hint="cs"/>
          <w:rtl/>
        </w:rPr>
        <w:t xml:space="preserve"> می‌</w:t>
      </w:r>
      <w:r w:rsidR="008F4B15" w:rsidRPr="001C4D08">
        <w:rPr>
          <w:rFonts w:hint="cs"/>
          <w:rtl/>
        </w:rPr>
        <w:t>خیزی</w:t>
      </w:r>
      <w:r w:rsidR="007C6A2D" w:rsidRPr="001C4D08">
        <w:rPr>
          <w:rFonts w:hint="cs"/>
          <w:rtl/>
        </w:rPr>
        <w:t>،</w:t>
      </w:r>
      <w:r w:rsidR="004F180B" w:rsidRPr="001C4D08">
        <w:rPr>
          <w:rFonts w:hint="cs"/>
          <w:rtl/>
        </w:rPr>
        <w:t xml:space="preserve"> </w:t>
      </w:r>
      <w:r w:rsidR="008F4B15" w:rsidRPr="001C4D08">
        <w:rPr>
          <w:rFonts w:hint="cs"/>
          <w:rtl/>
        </w:rPr>
        <w:t>با ستایش پروردگارت</w:t>
      </w:r>
      <w:r w:rsidR="007C6A2D" w:rsidRPr="001C4D08">
        <w:rPr>
          <w:rFonts w:hint="cs"/>
          <w:rtl/>
        </w:rPr>
        <w:t>،</w:t>
      </w:r>
      <w:r w:rsidR="004F180B" w:rsidRPr="001C4D08">
        <w:rPr>
          <w:rFonts w:hint="cs"/>
          <w:rtl/>
        </w:rPr>
        <w:t xml:space="preserve"> </w:t>
      </w:r>
      <w:r w:rsidR="008F4B15" w:rsidRPr="001C4D08">
        <w:rPr>
          <w:rFonts w:hint="cs"/>
          <w:rtl/>
        </w:rPr>
        <w:t>او را به پاکی یاد کن و در شب و هنگام غروب ستارگان</w:t>
      </w:r>
      <w:r w:rsidR="007C6A2D" w:rsidRPr="001C4D08">
        <w:rPr>
          <w:rFonts w:hint="cs"/>
          <w:rtl/>
        </w:rPr>
        <w:t>،</w:t>
      </w:r>
      <w:r w:rsidR="004F180B" w:rsidRPr="001C4D08">
        <w:rPr>
          <w:rFonts w:hint="cs"/>
          <w:rtl/>
        </w:rPr>
        <w:t xml:space="preserve"> </w:t>
      </w:r>
      <w:r w:rsidR="008F4B15" w:rsidRPr="001C4D08">
        <w:rPr>
          <w:rFonts w:hint="cs"/>
          <w:rtl/>
        </w:rPr>
        <w:t>او را به پاکی یاد نما»</w:t>
      </w:r>
      <w:r>
        <w:rPr>
          <w:rFonts w:hint="cs"/>
          <w:rtl/>
        </w:rPr>
        <w:t>.</w:t>
      </w:r>
    </w:p>
    <w:p w:rsidR="008F4B15" w:rsidRPr="00C11500" w:rsidRDefault="00020BA9"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C11500">
        <w:rPr>
          <w:rFonts w:ascii="KFGQPC Uthmanic Script HAFS" w:hAnsi="KFGQPC Uthmanic Script HAFS" w:cs="KFGQPC Uthmanic Script HAFS" w:hint="eastAsia"/>
          <w:rtl/>
        </w:rPr>
        <w:t>يَٰٓأَيُّهَا</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لَّذِينَ</w:t>
      </w:r>
      <w:r w:rsidR="00C11500">
        <w:rPr>
          <w:rFonts w:ascii="KFGQPC Uthmanic Script HAFS" w:hAnsi="KFGQPC Uthmanic Script HAFS" w:cs="KFGQPC Uthmanic Script HAFS"/>
          <w:rtl/>
        </w:rPr>
        <w:t xml:space="preserve"> ءَامَنُوٓاْ إِذَا لَقِيتُمۡ فِئَةٗ فَ</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ثۡبُتُواْ</w:t>
      </w:r>
      <w:r w:rsidR="00C11500">
        <w:rPr>
          <w:rFonts w:ascii="KFGQPC Uthmanic Script HAFS" w:hAnsi="KFGQPC Uthmanic Script HAFS" w:cs="KFGQPC Uthmanic Script HAFS"/>
          <w:rtl/>
        </w:rPr>
        <w:t xml:space="preserve"> وَ</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ذۡكُرُواْ</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sidR="00C11500">
        <w:rPr>
          <w:rFonts w:ascii="KFGQPC Uthmanic Script HAFS" w:hAnsi="KFGQPC Uthmanic Script HAFS" w:cs="KFGQPC Uthmanic Script HAFS"/>
          <w:rtl/>
        </w:rPr>
        <w:t xml:space="preserve"> كَثِيرٗا لَّعَلَّكُمۡ تُفۡلِحُونَ ٤٥</w:t>
      </w:r>
      <w:r>
        <w:rPr>
          <w:rFonts w:ascii="Traditional Arabic" w:hAnsi="Traditional Arabic" w:cs="Traditional Arabic"/>
          <w:rtl/>
        </w:rPr>
        <w:t>﴾</w:t>
      </w:r>
      <w:r>
        <w:rPr>
          <w:rFonts w:hint="cs"/>
          <w:rtl/>
        </w:rPr>
        <w:t xml:space="preserve"> </w:t>
      </w:r>
      <w:r w:rsidRPr="00EA748B">
        <w:rPr>
          <w:rStyle w:val="Char7"/>
          <w:rFonts w:hint="cs"/>
          <w:rtl/>
        </w:rPr>
        <w:t>[</w:t>
      </w:r>
      <w:r w:rsidR="00A64F02">
        <w:rPr>
          <w:rStyle w:val="Char7"/>
          <w:rFonts w:hint="cs"/>
          <w:rtl/>
        </w:rPr>
        <w:t>الأنفال: 45</w:t>
      </w:r>
      <w:r w:rsidRPr="00EA748B">
        <w:rPr>
          <w:rStyle w:val="Char7"/>
          <w:rFonts w:hint="cs"/>
          <w:rtl/>
        </w:rPr>
        <w:t>]</w:t>
      </w:r>
      <w:r>
        <w:rPr>
          <w:rStyle w:val="Char7"/>
          <w:rFonts w:hint="cs"/>
          <w:rtl/>
        </w:rPr>
        <w:t xml:space="preserve"> </w:t>
      </w:r>
      <w:r w:rsidR="008F4B15" w:rsidRPr="001C4D08">
        <w:rPr>
          <w:rFonts w:hint="cs"/>
          <w:rtl/>
        </w:rPr>
        <w:t>«ای مؤمنان! هرگاه با گروهی روبرو شدید</w:t>
      </w:r>
      <w:r w:rsidR="007C6A2D" w:rsidRPr="001C4D08">
        <w:rPr>
          <w:rFonts w:hint="cs"/>
          <w:rtl/>
        </w:rPr>
        <w:t>،</w:t>
      </w:r>
      <w:r w:rsidR="004F180B" w:rsidRPr="001C4D08">
        <w:rPr>
          <w:rFonts w:hint="cs"/>
          <w:rtl/>
        </w:rPr>
        <w:t xml:space="preserve"> </w:t>
      </w:r>
      <w:r w:rsidR="008F4B15" w:rsidRPr="001C4D08">
        <w:rPr>
          <w:rFonts w:hint="cs"/>
          <w:rtl/>
        </w:rPr>
        <w:t>پایدار و ثابت قدم باشید و خداوند را یاد کنید تا رستگار شوید»</w:t>
      </w:r>
      <w:r w:rsidR="0075782A" w:rsidRPr="001C4D08">
        <w:rPr>
          <w:rFonts w:hint="cs"/>
          <w:rtl/>
        </w:rPr>
        <w:t xml:space="preserve">. </w:t>
      </w:r>
    </w:p>
    <w:p w:rsidR="008F4B15" w:rsidRPr="001C4D08" w:rsidRDefault="008F4B15" w:rsidP="001C4D08">
      <w:pPr>
        <w:pStyle w:val="a4"/>
        <w:rPr>
          <w:rtl/>
        </w:rPr>
      </w:pPr>
      <w:r w:rsidRPr="001C4D08">
        <w:rPr>
          <w:rFonts w:hint="cs"/>
          <w:rtl/>
        </w:rPr>
        <w:t>در حدیث صحیح آمده است</w:t>
      </w:r>
      <w:r w:rsidR="0075782A" w:rsidRPr="001C4D08">
        <w:rPr>
          <w:rFonts w:hint="cs"/>
          <w:rtl/>
        </w:rPr>
        <w:t xml:space="preserve">: </w:t>
      </w:r>
      <w:r w:rsidRPr="001C4D08">
        <w:rPr>
          <w:rFonts w:hint="cs"/>
          <w:rtl/>
        </w:rPr>
        <w:t xml:space="preserve">«مثال کسی که پروردگارش را یاد </w:t>
      </w:r>
      <w:r w:rsidR="00FB0E09" w:rsidRPr="001C4D08">
        <w:rPr>
          <w:rFonts w:hint="cs"/>
          <w:rtl/>
        </w:rPr>
        <w:t>می‌کن</w:t>
      </w:r>
      <w:r w:rsidRPr="001C4D08">
        <w:rPr>
          <w:rFonts w:hint="cs"/>
          <w:rtl/>
        </w:rPr>
        <w:t>د و کسی که پروردگارش را یاد ن</w:t>
      </w:r>
      <w:r w:rsidR="00FB0E09" w:rsidRPr="001C4D08">
        <w:rPr>
          <w:rFonts w:hint="cs"/>
          <w:rtl/>
        </w:rPr>
        <w:t>می‌کن</w:t>
      </w:r>
      <w:r w:rsidRPr="001C4D08">
        <w:rPr>
          <w:rFonts w:hint="cs"/>
          <w:rtl/>
        </w:rPr>
        <w:t>د</w:t>
      </w:r>
      <w:r w:rsidR="007C6A2D" w:rsidRPr="001C4D08">
        <w:rPr>
          <w:rFonts w:hint="cs"/>
          <w:rtl/>
        </w:rPr>
        <w:t>،</w:t>
      </w:r>
      <w:r w:rsidR="004F180B" w:rsidRPr="001C4D08">
        <w:rPr>
          <w:rFonts w:hint="cs"/>
          <w:rtl/>
        </w:rPr>
        <w:t xml:space="preserve"> </w:t>
      </w:r>
      <w:r w:rsidRPr="001C4D08">
        <w:rPr>
          <w:rFonts w:hint="cs"/>
          <w:rtl/>
        </w:rPr>
        <w:t>مثال زنده و مرده است»</w:t>
      </w:r>
      <w:r w:rsidR="0075782A" w:rsidRPr="001C4D08">
        <w:rPr>
          <w:rFonts w:hint="cs"/>
          <w:rtl/>
        </w:rPr>
        <w:t xml:space="preserve">. </w:t>
      </w:r>
    </w:p>
    <w:p w:rsidR="008F4B15" w:rsidRPr="001C4D08" w:rsidRDefault="008F4B15" w:rsidP="001C4D08">
      <w:pPr>
        <w:pStyle w:val="a4"/>
        <w:rPr>
          <w:rtl/>
        </w:rPr>
      </w:pPr>
      <w:r w:rsidRPr="001C4D08">
        <w:rPr>
          <w:rFonts w:hint="cs"/>
          <w:rtl/>
        </w:rPr>
        <w:t>پیامبر اکرم</w:t>
      </w:r>
      <w:r w:rsidR="00787B6E" w:rsidRPr="00787B6E">
        <w:rPr>
          <w:rFonts w:cs="CTraditional Arabic" w:hint="cs"/>
          <w:rtl/>
        </w:rPr>
        <w:t xml:space="preserve"> ج</w:t>
      </w:r>
      <w:r w:rsidRPr="001C4D08">
        <w:rPr>
          <w:rFonts w:hint="cs"/>
          <w:rtl/>
        </w:rPr>
        <w:t xml:space="preserve"> فرموده است</w:t>
      </w:r>
      <w:r w:rsidR="0075782A" w:rsidRPr="001C4D08">
        <w:rPr>
          <w:rFonts w:hint="cs"/>
          <w:rtl/>
        </w:rPr>
        <w:t xml:space="preserve">: </w:t>
      </w:r>
      <w:r w:rsidRPr="001C4D08">
        <w:rPr>
          <w:rFonts w:hint="cs"/>
          <w:rtl/>
        </w:rPr>
        <w:t>«آنهایی که برای عبادت</w:t>
      </w:r>
      <w:r w:rsidR="007C6A2D" w:rsidRPr="001C4D08">
        <w:rPr>
          <w:rFonts w:hint="cs"/>
          <w:rtl/>
        </w:rPr>
        <w:t>،</w:t>
      </w:r>
      <w:r w:rsidR="004F180B" w:rsidRPr="001C4D08">
        <w:rPr>
          <w:rFonts w:hint="cs"/>
          <w:rtl/>
        </w:rPr>
        <w:t xml:space="preserve"> </w:t>
      </w:r>
      <w:r w:rsidRPr="001C4D08">
        <w:rPr>
          <w:rFonts w:hint="cs"/>
          <w:rtl/>
        </w:rPr>
        <w:t>خلوت گزیده</w:t>
      </w:r>
      <w:r w:rsidR="00B53612" w:rsidRPr="001C4D08">
        <w:rPr>
          <w:rFonts w:hint="cs"/>
          <w:rtl/>
        </w:rPr>
        <w:t>‌اند،</w:t>
      </w:r>
      <w:r w:rsidR="004F180B" w:rsidRPr="001C4D08">
        <w:rPr>
          <w:rFonts w:hint="cs"/>
          <w:rtl/>
        </w:rPr>
        <w:t xml:space="preserve"> </w:t>
      </w:r>
      <w:r w:rsidRPr="001C4D08">
        <w:rPr>
          <w:rFonts w:hint="cs"/>
          <w:rtl/>
        </w:rPr>
        <w:t>پیشی گرفته اند»</w:t>
      </w:r>
      <w:r w:rsidR="0075782A" w:rsidRPr="001C4D08">
        <w:rPr>
          <w:rFonts w:hint="cs"/>
          <w:rtl/>
        </w:rPr>
        <w:t xml:space="preserve">. </w:t>
      </w:r>
      <w:r w:rsidRPr="001C4D08">
        <w:rPr>
          <w:rFonts w:hint="cs"/>
          <w:rtl/>
        </w:rPr>
        <w:t>گفتند</w:t>
      </w:r>
      <w:r w:rsidR="0075782A" w:rsidRPr="001C4D08">
        <w:rPr>
          <w:rFonts w:hint="cs"/>
          <w:rtl/>
        </w:rPr>
        <w:t xml:space="preserve">: </w:t>
      </w:r>
      <w:r w:rsidRPr="001C4D08">
        <w:rPr>
          <w:rFonts w:hint="cs"/>
          <w:rtl/>
        </w:rPr>
        <w:t>آنها چه کسانی هستند؟ فرمود</w:t>
      </w:r>
      <w:r w:rsidR="0075782A" w:rsidRPr="001C4D08">
        <w:rPr>
          <w:rFonts w:hint="cs"/>
          <w:rtl/>
        </w:rPr>
        <w:t xml:space="preserve">: </w:t>
      </w:r>
      <w:r w:rsidRPr="001C4D08">
        <w:rPr>
          <w:rFonts w:hint="cs"/>
          <w:rtl/>
        </w:rPr>
        <w:t xml:space="preserve">«مردان و زنانی که خدا را زیاد یاد </w:t>
      </w:r>
      <w:r w:rsidR="00FB0E09" w:rsidRPr="001C4D08">
        <w:rPr>
          <w:rFonts w:hint="cs"/>
          <w:rtl/>
        </w:rPr>
        <w:t>می‌کن</w:t>
      </w:r>
      <w:r w:rsidRPr="001C4D08">
        <w:rPr>
          <w:rFonts w:hint="cs"/>
          <w:rtl/>
        </w:rPr>
        <w:t>ند»</w:t>
      </w:r>
      <w:r w:rsidR="0075782A" w:rsidRPr="001C4D08">
        <w:rPr>
          <w:rFonts w:hint="cs"/>
          <w:rtl/>
        </w:rPr>
        <w:t xml:space="preserve">. </w:t>
      </w:r>
    </w:p>
    <w:p w:rsidR="008F4B15" w:rsidRPr="001C4D08" w:rsidRDefault="008F4B15" w:rsidP="001C4D08">
      <w:pPr>
        <w:pStyle w:val="a4"/>
        <w:rPr>
          <w:rtl/>
        </w:rPr>
      </w:pPr>
      <w:r w:rsidRPr="001C4D08">
        <w:rPr>
          <w:rFonts w:hint="cs"/>
          <w:rtl/>
        </w:rPr>
        <w:t>در حدیث صحیح آمده است</w:t>
      </w:r>
      <w:r w:rsidR="0075782A" w:rsidRPr="001C4D08">
        <w:rPr>
          <w:rFonts w:hint="cs"/>
          <w:rtl/>
        </w:rPr>
        <w:t xml:space="preserve">: </w:t>
      </w:r>
      <w:r w:rsidRPr="001C4D08">
        <w:rPr>
          <w:rFonts w:hint="cs"/>
          <w:rtl/>
        </w:rPr>
        <w:t>«آیا شما را از بهترین اعمالتان و پاکیزه</w:t>
      </w:r>
      <w:r w:rsidR="00105E79" w:rsidRPr="001C4D08">
        <w:rPr>
          <w:rFonts w:hint="eastAsia"/>
          <w:rtl/>
        </w:rPr>
        <w:t xml:space="preserve">‌ترین </w:t>
      </w:r>
      <w:r w:rsidRPr="001C4D08">
        <w:rPr>
          <w:rFonts w:hint="cs"/>
          <w:rtl/>
        </w:rPr>
        <w:t>آن نزد پروردگارتان آگاه کنم؛ از عملی که برایتان از انفاق نقره و طلا و از روبرو شدن با دشمن و زدن گردن دشمن و یا اینکه دشمن</w:t>
      </w:r>
      <w:r w:rsidR="007C6A2D" w:rsidRPr="001C4D08">
        <w:rPr>
          <w:rFonts w:hint="cs"/>
          <w:rtl/>
        </w:rPr>
        <w:t>،</w:t>
      </w:r>
      <w:r w:rsidR="004F180B" w:rsidRPr="001C4D08">
        <w:rPr>
          <w:rFonts w:hint="cs"/>
          <w:rtl/>
        </w:rPr>
        <w:t xml:space="preserve"> </w:t>
      </w:r>
      <w:r w:rsidRPr="001C4D08">
        <w:rPr>
          <w:rFonts w:hint="cs"/>
          <w:rtl/>
        </w:rPr>
        <w:t>گردن شما را بزند</w:t>
      </w:r>
      <w:r w:rsidR="007C6A2D" w:rsidRPr="001C4D08">
        <w:rPr>
          <w:rFonts w:hint="cs"/>
          <w:rtl/>
        </w:rPr>
        <w:t>،</w:t>
      </w:r>
      <w:r w:rsidR="004F180B" w:rsidRPr="001C4D08">
        <w:rPr>
          <w:rFonts w:hint="cs"/>
          <w:rtl/>
        </w:rPr>
        <w:t xml:space="preserve"> </w:t>
      </w:r>
      <w:r w:rsidRPr="001C4D08">
        <w:rPr>
          <w:rFonts w:hint="cs"/>
          <w:rtl/>
        </w:rPr>
        <w:t>بهتر است»؟ گفتند</w:t>
      </w:r>
      <w:r w:rsidR="0075782A" w:rsidRPr="001C4D08">
        <w:rPr>
          <w:rFonts w:hint="cs"/>
          <w:rtl/>
        </w:rPr>
        <w:t xml:space="preserve">: </w:t>
      </w:r>
      <w:r w:rsidRPr="001C4D08">
        <w:rPr>
          <w:rFonts w:hint="cs"/>
          <w:rtl/>
        </w:rPr>
        <w:t>بله</w:t>
      </w:r>
      <w:r w:rsidR="007C6A2D" w:rsidRPr="001C4D08">
        <w:rPr>
          <w:rFonts w:hint="cs"/>
          <w:rtl/>
        </w:rPr>
        <w:t>،</w:t>
      </w:r>
      <w:r w:rsidR="004F180B" w:rsidRPr="001C4D08">
        <w:rPr>
          <w:rFonts w:hint="cs"/>
          <w:rtl/>
        </w:rPr>
        <w:t xml:space="preserve"> </w:t>
      </w:r>
      <w:r w:rsidRPr="001C4D08">
        <w:rPr>
          <w:rFonts w:hint="cs"/>
          <w:rtl/>
        </w:rPr>
        <w:t>ای پیامبر خدا! فرمود</w:t>
      </w:r>
      <w:r w:rsidR="0075782A" w:rsidRPr="001C4D08">
        <w:rPr>
          <w:rFonts w:hint="cs"/>
          <w:rtl/>
        </w:rPr>
        <w:t xml:space="preserve">: </w:t>
      </w:r>
      <w:r w:rsidRPr="001C4D08">
        <w:rPr>
          <w:rFonts w:hint="cs"/>
          <w:rtl/>
        </w:rPr>
        <w:t>«آن عمل</w:t>
      </w:r>
      <w:r w:rsidR="007C6A2D" w:rsidRPr="001C4D08">
        <w:rPr>
          <w:rFonts w:hint="cs"/>
          <w:rtl/>
        </w:rPr>
        <w:t>،</w:t>
      </w:r>
      <w:r w:rsidR="004F180B" w:rsidRPr="001C4D08">
        <w:rPr>
          <w:rFonts w:hint="cs"/>
          <w:rtl/>
        </w:rPr>
        <w:t xml:space="preserve"> </w:t>
      </w:r>
      <w:r w:rsidRPr="001C4D08">
        <w:rPr>
          <w:rFonts w:hint="cs"/>
          <w:rtl/>
        </w:rPr>
        <w:t>ذکر خداست»</w:t>
      </w:r>
      <w:r w:rsidR="0075782A" w:rsidRPr="001C4D08">
        <w:rPr>
          <w:rFonts w:hint="cs"/>
          <w:rtl/>
        </w:rPr>
        <w:t xml:space="preserve">. </w:t>
      </w:r>
    </w:p>
    <w:p w:rsidR="008F4B15" w:rsidRDefault="008F4B15" w:rsidP="001C4D08">
      <w:pPr>
        <w:pStyle w:val="a4"/>
        <w:rPr>
          <w:rtl/>
          <w:lang w:bidi="fa-IR"/>
        </w:rPr>
      </w:pPr>
      <w:r w:rsidRPr="001C4D08">
        <w:rPr>
          <w:rFonts w:hint="cs"/>
          <w:rtl/>
        </w:rPr>
        <w:t>در حدیثی صحیح آمده است که مردی نزد پیامبر</w:t>
      </w:r>
      <w:r w:rsidR="00787B6E" w:rsidRPr="00787B6E">
        <w:rPr>
          <w:rFonts w:cs="CTraditional Arabic" w:hint="cs"/>
          <w:rtl/>
        </w:rPr>
        <w:t xml:space="preserve"> ج</w:t>
      </w:r>
      <w:r w:rsidRPr="001C4D08">
        <w:rPr>
          <w:rFonts w:hint="cs"/>
          <w:rtl/>
        </w:rPr>
        <w:t xml:space="preserve"> آمد و گفت</w:t>
      </w:r>
      <w:r w:rsidR="0075782A" w:rsidRPr="001C4D08">
        <w:rPr>
          <w:rFonts w:hint="cs"/>
          <w:rtl/>
        </w:rPr>
        <w:t xml:space="preserve">: </w:t>
      </w:r>
      <w:r w:rsidRPr="001C4D08">
        <w:rPr>
          <w:rFonts w:hint="cs"/>
          <w:rtl/>
        </w:rPr>
        <w:t>ای پیامبر خدا! واجبات و دستورات اسلامی زیادند و من پیر شده</w:t>
      </w:r>
      <w:r w:rsidR="00B53612" w:rsidRPr="001C4D08">
        <w:rPr>
          <w:rFonts w:hint="cs"/>
          <w:rtl/>
        </w:rPr>
        <w:t>‌ام؛</w:t>
      </w:r>
      <w:r w:rsidRPr="001C4D08">
        <w:rPr>
          <w:rFonts w:hint="cs"/>
          <w:rtl/>
        </w:rPr>
        <w:t xml:space="preserve"> مرا به عملی راهنمایی کن که بدان چنگ بزنم</w:t>
      </w:r>
      <w:r w:rsidR="0075782A" w:rsidRPr="001C4D08">
        <w:rPr>
          <w:rFonts w:hint="cs"/>
          <w:rtl/>
        </w:rPr>
        <w:t xml:space="preserve">. </w:t>
      </w:r>
      <w:r w:rsidRPr="001C4D08">
        <w:rPr>
          <w:rFonts w:hint="cs"/>
          <w:rtl/>
        </w:rPr>
        <w:t>فرمود</w:t>
      </w:r>
      <w:r w:rsidR="0075782A" w:rsidRPr="001C4D08">
        <w:rPr>
          <w:rFonts w:hint="cs"/>
          <w:rtl/>
        </w:rPr>
        <w:t xml:space="preserve">: </w:t>
      </w:r>
      <w:r w:rsidRPr="001C4D08">
        <w:rPr>
          <w:rFonts w:hint="cs"/>
          <w:rtl/>
        </w:rPr>
        <w:t>«همواره زبانت با ذکر خدا تر باشد»</w:t>
      </w:r>
      <w:r w:rsidR="0075782A" w:rsidRPr="001C4D08">
        <w:rPr>
          <w:rFonts w:hint="cs"/>
          <w:rtl/>
        </w:rPr>
        <w:t xml:space="preserve">. </w:t>
      </w:r>
    </w:p>
    <w:p w:rsidR="008F4B15" w:rsidRDefault="008F4B15" w:rsidP="004A7237">
      <w:pPr>
        <w:pStyle w:val="a"/>
        <w:rPr>
          <w:rtl/>
        </w:rPr>
      </w:pPr>
      <w:bookmarkStart w:id="105" w:name="_Toc275546688"/>
      <w:bookmarkStart w:id="106" w:name="_Toc420959300"/>
      <w:r>
        <w:rPr>
          <w:rFonts w:hint="cs"/>
          <w:rtl/>
        </w:rPr>
        <w:t>غم مخور و از رحمت خداوند نا</w:t>
      </w:r>
      <w:r w:rsidRPr="008C4551">
        <w:rPr>
          <w:rFonts w:hint="cs"/>
          <w:rtl/>
        </w:rPr>
        <w:t>امید مباش</w:t>
      </w:r>
      <w:r>
        <w:rPr>
          <w:rFonts w:hint="cs"/>
          <w:rtl/>
        </w:rPr>
        <w:t>.</w:t>
      </w:r>
      <w:bookmarkEnd w:id="105"/>
      <w:bookmarkEnd w:id="106"/>
    </w:p>
    <w:p w:rsidR="008F4B15" w:rsidRPr="00C11500" w:rsidRDefault="00A64F02" w:rsidP="00C11500">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C11500">
        <w:rPr>
          <w:rFonts w:ascii="KFGQPC Uthmanic Script HAFS" w:hAnsi="KFGQPC Uthmanic Script HAFS" w:cs="KFGQPC Uthmanic Script HAFS"/>
          <w:rtl/>
        </w:rPr>
        <w:t>إِنَّهُ</w:t>
      </w:r>
      <w:r w:rsidR="00C11500">
        <w:rPr>
          <w:rFonts w:ascii="KFGQPC Uthmanic Script HAFS" w:hAnsi="KFGQPC Uthmanic Script HAFS" w:cs="KFGQPC Uthmanic Script HAFS" w:hint="cs"/>
          <w:rtl/>
        </w:rPr>
        <w:t>ۥ</w:t>
      </w:r>
      <w:r w:rsidR="00C11500">
        <w:rPr>
          <w:rFonts w:ascii="KFGQPC Uthmanic Script HAFS" w:hAnsi="KFGQPC Uthmanic Script HAFS" w:cs="KFGQPC Uthmanic Script HAFS"/>
          <w:rtl/>
        </w:rPr>
        <w:t xml:space="preserve"> لَا يَاْيۡ‍َٔسُ مِن رَّوۡحِ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sidR="00C11500">
        <w:rPr>
          <w:rFonts w:ascii="KFGQPC Uthmanic Script HAFS" w:hAnsi="KFGQPC Uthmanic Script HAFS" w:cs="KFGQPC Uthmanic Script HAFS"/>
          <w:rtl/>
        </w:rPr>
        <w:t xml:space="preserve"> إِلَّا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لۡقَوۡمُ</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لۡكَٰفِرُونَ</w:t>
      </w:r>
      <w:r w:rsidR="00C11500">
        <w:rPr>
          <w:rFonts w:ascii="KFGQPC Uthmanic Script HAFS" w:hAnsi="KFGQPC Uthmanic Script HAFS" w:cs="KFGQPC Uthmanic Script HAFS"/>
          <w:rtl/>
        </w:rPr>
        <w:t xml:space="preserve"> ٨٧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یوسف: 87</w:t>
      </w:r>
      <w:r w:rsidRPr="00EA748B">
        <w:rPr>
          <w:rStyle w:val="Char7"/>
          <w:rFonts w:hint="cs"/>
          <w:rtl/>
        </w:rPr>
        <w:t>]</w:t>
      </w:r>
      <w:r>
        <w:rPr>
          <w:rStyle w:val="Char7"/>
          <w:rFonts w:hint="cs"/>
          <w:rtl/>
        </w:rPr>
        <w:t xml:space="preserve"> </w:t>
      </w:r>
      <w:r w:rsidR="008F4B15" w:rsidRPr="00D23051">
        <w:rPr>
          <w:rFonts w:hint="cs"/>
          <w:rtl/>
        </w:rPr>
        <w:t>«و جز کافران کسی از رحمت خدا ناامید ن</w:t>
      </w:r>
      <w:r w:rsidR="00DC3730" w:rsidRPr="00D23051">
        <w:rPr>
          <w:rFonts w:hint="cs"/>
          <w:rtl/>
        </w:rPr>
        <w:t>می‌شو</w:t>
      </w:r>
      <w:r w:rsidR="008F4B15" w:rsidRPr="00D23051">
        <w:rPr>
          <w:rFonts w:hint="cs"/>
          <w:rtl/>
        </w:rPr>
        <w:t>د»</w:t>
      </w:r>
      <w:r>
        <w:rPr>
          <w:rFonts w:hint="cs"/>
          <w:rtl/>
        </w:rPr>
        <w:t>.</w:t>
      </w:r>
    </w:p>
    <w:p w:rsidR="008F4B15" w:rsidRPr="00C11500" w:rsidRDefault="00A64F02"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C11500">
        <w:rPr>
          <w:rFonts w:ascii="KFGQPC Uthmanic Script HAFS" w:hAnsi="KFGQPC Uthmanic Script HAFS" w:cs="KFGQPC Uthmanic Script HAFS" w:hint="eastAsia"/>
          <w:rtl/>
        </w:rPr>
        <w:t>حَتَّىٰٓ</w:t>
      </w:r>
      <w:r w:rsidR="00C11500">
        <w:rPr>
          <w:rFonts w:ascii="KFGQPC Uthmanic Script HAFS" w:hAnsi="KFGQPC Uthmanic Script HAFS" w:cs="KFGQPC Uthmanic Script HAFS"/>
          <w:rtl/>
        </w:rPr>
        <w:t xml:space="preserve"> إِذَا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سۡتَيۡ‍َٔسَ</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لرُّسُلُ</w:t>
      </w:r>
      <w:r w:rsidR="00C11500">
        <w:rPr>
          <w:rFonts w:ascii="KFGQPC Uthmanic Script HAFS" w:hAnsi="KFGQPC Uthmanic Script HAFS" w:cs="KFGQPC Uthmanic Script HAFS"/>
          <w:rtl/>
        </w:rPr>
        <w:t xml:space="preserve"> وَظَنُّوٓاْ أَنَّهُمۡ قَدۡ كُذِبُواْ جَآءَهُمۡ نَصۡرُنَا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یوسف: 110</w:t>
      </w:r>
      <w:r w:rsidRPr="00EA748B">
        <w:rPr>
          <w:rStyle w:val="Char7"/>
          <w:rFonts w:hint="cs"/>
          <w:rtl/>
        </w:rPr>
        <w:t>]</w:t>
      </w:r>
      <w:r>
        <w:rPr>
          <w:rStyle w:val="Char7"/>
          <w:rFonts w:hint="cs"/>
          <w:rtl/>
        </w:rPr>
        <w:t xml:space="preserve"> </w:t>
      </w:r>
      <w:r w:rsidR="008F4B15" w:rsidRPr="00D23051">
        <w:rPr>
          <w:rFonts w:hint="cs"/>
          <w:rtl/>
        </w:rPr>
        <w:t>«تا اینکه پیامبران ناامید شدند و گمان بردند که تکذیب شده</w:t>
      </w:r>
      <w:r w:rsidR="00B53612" w:rsidRPr="00D23051">
        <w:rPr>
          <w:rFonts w:hint="cs"/>
          <w:rtl/>
        </w:rPr>
        <w:t>‌اند،</w:t>
      </w:r>
      <w:r w:rsidR="004F180B" w:rsidRPr="00D23051">
        <w:rPr>
          <w:rFonts w:hint="cs"/>
          <w:rtl/>
        </w:rPr>
        <w:t xml:space="preserve"> </w:t>
      </w:r>
      <w:r w:rsidR="008F4B15" w:rsidRPr="00D23051">
        <w:rPr>
          <w:rFonts w:hint="cs"/>
          <w:rtl/>
        </w:rPr>
        <w:t>ناگهان یاری ما سر رسید»</w:t>
      </w:r>
      <w:r>
        <w:rPr>
          <w:rFonts w:hint="cs"/>
          <w:rtl/>
        </w:rPr>
        <w:t>.</w:t>
      </w:r>
    </w:p>
    <w:p w:rsidR="008F4B15" w:rsidRPr="00C11500" w:rsidRDefault="00A64F02" w:rsidP="00C11500">
      <w:pPr>
        <w:pStyle w:val="a4"/>
        <w:rPr>
          <w:rFonts w:ascii="KFGQPC Uthmanic Script HAFS" w:hAnsi="KFGQPC Uthmanic Script HAFS" w:cs="KFGQPC Uthmanic Script HAFS"/>
          <w:rtl/>
        </w:rPr>
      </w:pPr>
      <w:r>
        <w:rPr>
          <w:rFonts w:ascii="Traditional Arabic" w:hAnsi="Traditional Arabic" w:cs="Traditional Arabic"/>
          <w:rtl/>
        </w:rPr>
        <w:t>﴿</w:t>
      </w:r>
      <w:r w:rsidR="00C11500">
        <w:rPr>
          <w:rFonts w:ascii="KFGQPC Uthmanic Script HAFS" w:hAnsi="KFGQPC Uthmanic Script HAFS" w:cs="KFGQPC Uthmanic Script HAFS"/>
          <w:rtl/>
        </w:rPr>
        <w:t xml:space="preserve">وَنَجَّيۡنَٰهُ مِنَ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لۡغَمِّۚ</w:t>
      </w:r>
      <w:r w:rsidR="00C11500">
        <w:rPr>
          <w:rFonts w:ascii="KFGQPC Uthmanic Script HAFS" w:hAnsi="KFGQPC Uthmanic Script HAFS" w:cs="KFGQPC Uthmanic Script HAFS"/>
          <w:rtl/>
        </w:rPr>
        <w:t xml:space="preserve"> وَكَذَٰلِكَ نُ‍ۨجِي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لۡمُؤۡمِنِينَ</w:t>
      </w:r>
      <w:r w:rsidR="00C11500">
        <w:rPr>
          <w:rFonts w:ascii="KFGQPC Uthmanic Script HAFS" w:hAnsi="KFGQPC Uthmanic Script HAFS" w:cs="KFGQPC Uthmanic Script HAFS"/>
          <w:rtl/>
        </w:rPr>
        <w:t xml:space="preserve"> ٨٨</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الأنبیاء: 88</w:t>
      </w:r>
      <w:r w:rsidRPr="00EA748B">
        <w:rPr>
          <w:rStyle w:val="Char7"/>
          <w:rFonts w:hint="cs"/>
          <w:rtl/>
        </w:rPr>
        <w:t>]</w:t>
      </w:r>
      <w:r>
        <w:rPr>
          <w:rStyle w:val="Char7"/>
          <w:rFonts w:hint="cs"/>
          <w:rtl/>
        </w:rPr>
        <w:t xml:space="preserve"> </w:t>
      </w:r>
      <w:r w:rsidR="008F4B15" w:rsidRPr="00D23051">
        <w:rPr>
          <w:rFonts w:hint="cs"/>
          <w:rtl/>
        </w:rPr>
        <w:t xml:space="preserve">«و او را از اندوه نجات دادیم و اینگونه مؤمنان را نجات </w:t>
      </w:r>
      <w:r w:rsidR="00BB0072" w:rsidRPr="00D23051">
        <w:rPr>
          <w:rFonts w:hint="cs"/>
          <w:rtl/>
        </w:rPr>
        <w:t>می‌ده</w:t>
      </w:r>
      <w:r w:rsidR="008F4B15" w:rsidRPr="00D23051">
        <w:rPr>
          <w:rFonts w:hint="cs"/>
          <w:rtl/>
        </w:rPr>
        <w:t>یم»</w:t>
      </w:r>
      <w:r w:rsidR="0075782A" w:rsidRPr="00D23051">
        <w:rPr>
          <w:rFonts w:hint="cs"/>
          <w:rtl/>
        </w:rPr>
        <w:t xml:space="preserve">. </w:t>
      </w:r>
    </w:p>
    <w:p w:rsidR="008F4B15" w:rsidRPr="00C11500" w:rsidRDefault="008F4B15" w:rsidP="00C11500">
      <w:pPr>
        <w:pStyle w:val="a4"/>
        <w:rPr>
          <w:rFonts w:ascii="KFGQPC Uthmanic Script HAFS" w:hAnsi="KFGQPC Uthmanic Script HAFS" w:cs="KFGQPC Uthmanic Script HAFS"/>
          <w:rtl/>
        </w:rPr>
      </w:pPr>
      <w:r w:rsidRPr="00D23051">
        <w:rPr>
          <w:rFonts w:hint="cs"/>
          <w:rtl/>
        </w:rPr>
        <w:t xml:space="preserve">در مورد مسلمانان </w:t>
      </w:r>
      <w:r w:rsidR="00BB0072" w:rsidRPr="00D23051">
        <w:rPr>
          <w:rFonts w:hint="cs"/>
          <w:rtl/>
        </w:rPr>
        <w:t>می‌فرما</w:t>
      </w:r>
      <w:r w:rsidRPr="00D23051">
        <w:rPr>
          <w:rFonts w:hint="cs"/>
          <w:rtl/>
        </w:rPr>
        <w:t>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rtl/>
        </w:rPr>
        <w:t>وَتَظُنُّونَ بِ</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لظُّنُونَا۠</w:t>
      </w:r>
      <w:r w:rsidR="00C11500">
        <w:rPr>
          <w:rFonts w:ascii="KFGQPC Uthmanic Script HAFS" w:hAnsi="KFGQPC Uthmanic Script HAFS" w:cs="KFGQPC Uthmanic Script HAFS"/>
          <w:rtl/>
        </w:rPr>
        <w:t xml:space="preserve"> ١٠</w:t>
      </w:r>
      <w:r w:rsidR="00C11500">
        <w:rPr>
          <w:rFonts w:ascii="KFGQPC Uthmanic Script HAFS" w:hAnsi="KFGQPC Uthmanic Script HAFS" w:cs="KFGQPC Uthmanic Script HAFS"/>
        </w:rPr>
        <w:t xml:space="preserve"> </w:t>
      </w:r>
      <w:r w:rsidR="00C11500">
        <w:rPr>
          <w:rFonts w:ascii="KFGQPC Uthmanic Script HAFS" w:hAnsi="KFGQPC Uthmanic Script HAFS" w:cs="KFGQPC Uthmanic Script HAFS" w:hint="eastAsia"/>
          <w:rtl/>
        </w:rPr>
        <w:t>هُنَالِكَ</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بۡتُلِيَ</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لۡمُؤۡمِنُونَ</w:t>
      </w:r>
      <w:r w:rsidR="00C11500">
        <w:rPr>
          <w:rFonts w:ascii="KFGQPC Uthmanic Script HAFS" w:hAnsi="KFGQPC Uthmanic Script HAFS" w:cs="KFGQPC Uthmanic Script HAFS"/>
          <w:rtl/>
        </w:rPr>
        <w:t xml:space="preserve"> وَزُلۡزِلُواْ زِلۡزَالٗا شَدِيدٗا ١١</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الأحزاب: 10- 11</w:t>
      </w:r>
      <w:r w:rsidR="00987B69" w:rsidRPr="00EA748B">
        <w:rPr>
          <w:rStyle w:val="Char7"/>
          <w:rFonts w:hint="cs"/>
          <w:rtl/>
        </w:rPr>
        <w:t>]</w:t>
      </w:r>
      <w:r w:rsidR="0075782A" w:rsidRPr="00D23051">
        <w:rPr>
          <w:rFonts w:hint="cs"/>
          <w:rtl/>
        </w:rPr>
        <w:t xml:space="preserve"> </w:t>
      </w:r>
      <w:r w:rsidRPr="00D23051">
        <w:rPr>
          <w:rFonts w:hint="cs"/>
          <w:rtl/>
        </w:rPr>
        <w:t>«و درباره خدا</w:t>
      </w:r>
      <w:r w:rsidR="00412AD8" w:rsidRPr="00D23051">
        <w:rPr>
          <w:rFonts w:hint="cs"/>
          <w:rtl/>
        </w:rPr>
        <w:t xml:space="preserve"> گمان‌ها</w:t>
      </w:r>
      <w:r w:rsidRPr="00D23051">
        <w:rPr>
          <w:rFonts w:hint="cs"/>
          <w:rtl/>
        </w:rPr>
        <w:t xml:space="preserve"> </w:t>
      </w:r>
      <w:r w:rsidR="005E3F23" w:rsidRPr="00D23051">
        <w:rPr>
          <w:rFonts w:hint="cs"/>
          <w:rtl/>
        </w:rPr>
        <w:t>می‌بر</w:t>
      </w:r>
      <w:r w:rsidRPr="00D23051">
        <w:rPr>
          <w:rFonts w:hint="cs"/>
          <w:rtl/>
        </w:rPr>
        <w:t>دید؛ در آنجا</w:t>
      </w:r>
      <w:r w:rsidR="00D23051">
        <w:rPr>
          <w:rFonts w:hint="cs"/>
          <w:rtl/>
        </w:rPr>
        <w:t xml:space="preserve"> </w:t>
      </w:r>
      <w:r w:rsidRPr="00D23051">
        <w:rPr>
          <w:rFonts w:hint="cs"/>
          <w:rtl/>
        </w:rPr>
        <w:t>مؤمنان آزموده گشتند و به شدت تکان داده شدند»</w:t>
      </w:r>
      <w:r w:rsidR="0075782A" w:rsidRPr="00D23051">
        <w:rPr>
          <w:rFonts w:hint="cs"/>
          <w:rtl/>
        </w:rPr>
        <w:t xml:space="preserve">. </w:t>
      </w:r>
    </w:p>
    <w:p w:rsidR="008F4B15" w:rsidRPr="00CE489E" w:rsidRDefault="008F4B15" w:rsidP="00D23051">
      <w:pPr>
        <w:pStyle w:val="a"/>
        <w:rPr>
          <w:rtl/>
        </w:rPr>
      </w:pPr>
      <w:bookmarkStart w:id="107" w:name="_Toc275546689"/>
      <w:bookmarkStart w:id="108" w:name="_Toc420959301"/>
      <w:r w:rsidRPr="00CE489E">
        <w:rPr>
          <w:rFonts w:hint="cs"/>
          <w:rtl/>
        </w:rPr>
        <w:t>غم مخور و هر کسی را که به</w:t>
      </w:r>
      <w:r>
        <w:rPr>
          <w:rFonts w:hint="cs"/>
          <w:rtl/>
        </w:rPr>
        <w:t xml:space="preserve"> تو بد</w:t>
      </w:r>
      <w:r w:rsidRPr="00CE489E">
        <w:rPr>
          <w:rFonts w:hint="cs"/>
          <w:rtl/>
        </w:rPr>
        <w:t xml:space="preserve"> کرده، ببخش</w:t>
      </w:r>
      <w:bookmarkEnd w:id="107"/>
      <w:bookmarkEnd w:id="108"/>
    </w:p>
    <w:p w:rsidR="008F4B15" w:rsidRPr="00D23051" w:rsidRDefault="008F4B15" w:rsidP="00D23051">
      <w:pPr>
        <w:pStyle w:val="a4"/>
        <w:rPr>
          <w:rtl/>
        </w:rPr>
      </w:pPr>
      <w:r w:rsidRPr="00D23051">
        <w:rPr>
          <w:rFonts w:hint="cs"/>
          <w:rtl/>
        </w:rPr>
        <w:t>کسی که در صدد انتقامجویی از مردم است یا برای خالی کردن دلش</w:t>
      </w:r>
      <w:r w:rsidR="007C6A2D" w:rsidRPr="00D23051">
        <w:rPr>
          <w:rFonts w:hint="cs"/>
          <w:rtl/>
        </w:rPr>
        <w:t>،</w:t>
      </w:r>
      <w:r w:rsidR="004F180B" w:rsidRPr="00D23051">
        <w:rPr>
          <w:rFonts w:hint="cs"/>
          <w:rtl/>
        </w:rPr>
        <w:t xml:space="preserve"> </w:t>
      </w:r>
      <w:r w:rsidRPr="00D23051">
        <w:rPr>
          <w:rFonts w:hint="cs"/>
          <w:rtl/>
        </w:rPr>
        <w:t xml:space="preserve">بر آنها خشم </w:t>
      </w:r>
      <w:r w:rsidR="005E3F23" w:rsidRPr="00D23051">
        <w:rPr>
          <w:rFonts w:hint="cs"/>
          <w:rtl/>
        </w:rPr>
        <w:t>می‌گ</w:t>
      </w:r>
      <w:r w:rsidRPr="00D23051">
        <w:rPr>
          <w:rFonts w:hint="cs"/>
          <w:rtl/>
        </w:rPr>
        <w:t xml:space="preserve">یرد و از دست آنها ناراحت </w:t>
      </w:r>
      <w:r w:rsidR="00DC3730" w:rsidRPr="00D23051">
        <w:rPr>
          <w:rFonts w:hint="cs"/>
          <w:rtl/>
        </w:rPr>
        <w:t>می‌شو</w:t>
      </w:r>
      <w:r w:rsidRPr="00D23051">
        <w:rPr>
          <w:rFonts w:hint="cs"/>
          <w:rtl/>
        </w:rPr>
        <w:t>د</w:t>
      </w:r>
      <w:r w:rsidR="007C6A2D" w:rsidRPr="00D23051">
        <w:rPr>
          <w:rFonts w:hint="cs"/>
          <w:rtl/>
        </w:rPr>
        <w:t>،</w:t>
      </w:r>
      <w:r w:rsidR="004F180B" w:rsidRPr="00D23051">
        <w:rPr>
          <w:rFonts w:hint="cs"/>
          <w:rtl/>
        </w:rPr>
        <w:t xml:space="preserve"> </w:t>
      </w:r>
      <w:r w:rsidRPr="00D23051">
        <w:rPr>
          <w:rFonts w:hint="cs"/>
          <w:rtl/>
        </w:rPr>
        <w:t xml:space="preserve">در حقیقت بهای سنگینی </w:t>
      </w:r>
      <w:r w:rsidR="005E3F23" w:rsidRPr="00D23051">
        <w:rPr>
          <w:rFonts w:hint="cs"/>
          <w:rtl/>
        </w:rPr>
        <w:t>می‌پر</w:t>
      </w:r>
      <w:r w:rsidRPr="00D23051">
        <w:rPr>
          <w:rFonts w:hint="cs"/>
          <w:rtl/>
        </w:rPr>
        <w:t>دازد؛ او</w:t>
      </w:r>
      <w:r w:rsidR="007C6A2D" w:rsidRPr="00D23051">
        <w:rPr>
          <w:rFonts w:hint="cs"/>
          <w:rtl/>
        </w:rPr>
        <w:t>،</w:t>
      </w:r>
      <w:r w:rsidR="004F180B" w:rsidRPr="00D23051">
        <w:rPr>
          <w:rFonts w:hint="cs"/>
          <w:rtl/>
        </w:rPr>
        <w:t xml:space="preserve"> </w:t>
      </w:r>
      <w:r w:rsidRPr="00D23051">
        <w:rPr>
          <w:rFonts w:hint="cs"/>
          <w:rtl/>
        </w:rPr>
        <w:t>این بها را از قلب</w:t>
      </w:r>
      <w:r w:rsidR="007C6A2D" w:rsidRPr="00D23051">
        <w:rPr>
          <w:rFonts w:hint="cs"/>
          <w:rtl/>
        </w:rPr>
        <w:t>،</w:t>
      </w:r>
      <w:r w:rsidR="004F180B" w:rsidRPr="00D23051">
        <w:rPr>
          <w:rFonts w:hint="cs"/>
          <w:rtl/>
        </w:rPr>
        <w:t xml:space="preserve"> </w:t>
      </w:r>
      <w:r w:rsidRPr="00D23051">
        <w:rPr>
          <w:rFonts w:hint="cs"/>
          <w:rtl/>
        </w:rPr>
        <w:t>گوشت</w:t>
      </w:r>
      <w:r w:rsidR="007C6A2D" w:rsidRPr="00D23051">
        <w:rPr>
          <w:rFonts w:hint="cs"/>
          <w:rtl/>
        </w:rPr>
        <w:t>،</w:t>
      </w:r>
      <w:r w:rsidR="004F180B" w:rsidRPr="00D23051">
        <w:rPr>
          <w:rFonts w:hint="cs"/>
          <w:rtl/>
        </w:rPr>
        <w:t xml:space="preserve"> </w:t>
      </w:r>
      <w:r w:rsidRPr="00D23051">
        <w:rPr>
          <w:rFonts w:hint="cs"/>
          <w:rtl/>
        </w:rPr>
        <w:t>خون</w:t>
      </w:r>
      <w:r w:rsidR="007C6A2D" w:rsidRPr="00D23051">
        <w:rPr>
          <w:rFonts w:hint="cs"/>
          <w:rtl/>
        </w:rPr>
        <w:t>،</w:t>
      </w:r>
      <w:r w:rsidR="004F180B" w:rsidRPr="00D23051">
        <w:rPr>
          <w:rFonts w:hint="cs"/>
          <w:rtl/>
        </w:rPr>
        <w:t xml:space="preserve"> </w:t>
      </w:r>
      <w:r w:rsidRPr="00D23051">
        <w:rPr>
          <w:rFonts w:hint="cs"/>
          <w:rtl/>
        </w:rPr>
        <w:t xml:space="preserve">اعصاب و از آرامش و سعادت و سرور خود </w:t>
      </w:r>
      <w:r w:rsidR="005E3F23" w:rsidRPr="00D23051">
        <w:rPr>
          <w:rFonts w:hint="cs"/>
          <w:rtl/>
        </w:rPr>
        <w:t>می‌پر</w:t>
      </w:r>
      <w:r w:rsidRPr="00D23051">
        <w:rPr>
          <w:rFonts w:hint="cs"/>
          <w:rtl/>
        </w:rPr>
        <w:t>دازد</w:t>
      </w:r>
      <w:r w:rsidR="0075782A" w:rsidRPr="00D23051">
        <w:rPr>
          <w:rFonts w:hint="cs"/>
          <w:rtl/>
        </w:rPr>
        <w:t xml:space="preserve">. </w:t>
      </w:r>
      <w:r w:rsidRPr="00D23051">
        <w:rPr>
          <w:rFonts w:hint="cs"/>
          <w:rtl/>
        </w:rPr>
        <w:t xml:space="preserve">به همین خاطر هم خودش ضرر </w:t>
      </w:r>
      <w:r w:rsidR="00FB0E09" w:rsidRPr="00D23051">
        <w:rPr>
          <w:rFonts w:hint="cs"/>
          <w:rtl/>
        </w:rPr>
        <w:t>می‌کن</w:t>
      </w:r>
      <w:r w:rsidRPr="00D23051">
        <w:rPr>
          <w:rFonts w:hint="cs"/>
          <w:rtl/>
        </w:rPr>
        <w:t>د</w:t>
      </w:r>
      <w:r w:rsidR="0075782A" w:rsidRPr="00D23051">
        <w:rPr>
          <w:rFonts w:hint="cs"/>
          <w:rtl/>
        </w:rPr>
        <w:t xml:space="preserve">. </w:t>
      </w:r>
    </w:p>
    <w:p w:rsidR="004A7237" w:rsidRPr="00C11500" w:rsidRDefault="008F4B15" w:rsidP="00C11500">
      <w:pPr>
        <w:pStyle w:val="a4"/>
        <w:rPr>
          <w:rFonts w:ascii="KFGQPC Uthmanic Script HAFS" w:hAnsi="KFGQPC Uthmanic Script HAFS" w:cs="KFGQPC Uthmanic Script HAFS"/>
          <w:rtl/>
        </w:rPr>
      </w:pPr>
      <w:r w:rsidRPr="00D23051">
        <w:rPr>
          <w:rFonts w:hint="cs"/>
          <w:rtl/>
        </w:rPr>
        <w:t>خداوند</w:t>
      </w:r>
      <w:r w:rsidR="007C6A2D" w:rsidRPr="00D23051">
        <w:rPr>
          <w:rFonts w:hint="cs"/>
          <w:rtl/>
        </w:rPr>
        <w:t>،</w:t>
      </w:r>
      <w:r w:rsidR="004F180B" w:rsidRPr="00D23051">
        <w:rPr>
          <w:rFonts w:hint="cs"/>
          <w:rtl/>
        </w:rPr>
        <w:t xml:space="preserve"> </w:t>
      </w:r>
      <w:r w:rsidRPr="00D23051">
        <w:rPr>
          <w:rFonts w:hint="cs"/>
          <w:rtl/>
        </w:rPr>
        <w:t>علاج عصبانیت را به ما نشان داده و فرموده است</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rtl/>
        </w:rPr>
        <w:t>وَ</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لۡكَٰظِمِينَ</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لۡغَيۡظَ</w:t>
      </w:r>
      <w:r w:rsidR="00C11500">
        <w:rPr>
          <w:rFonts w:ascii="KFGQPC Uthmanic Script HAFS" w:hAnsi="KFGQPC Uthmanic Script HAFS" w:cs="KFGQPC Uthmanic Script HAFS"/>
          <w:rtl/>
        </w:rPr>
        <w:t xml:space="preserve"> وَ</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لۡعَافِينَ</w:t>
      </w:r>
      <w:r w:rsidR="00C11500">
        <w:rPr>
          <w:rFonts w:ascii="KFGQPC Uthmanic Script HAFS" w:hAnsi="KFGQPC Uthmanic Script HAFS" w:cs="KFGQPC Uthmanic Script HAFS"/>
          <w:rtl/>
        </w:rPr>
        <w:t xml:space="preserve"> عَنِ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لنَّاسِۗ</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آل عمران: 134</w:t>
      </w:r>
      <w:r w:rsidR="00987B69" w:rsidRPr="00EA748B">
        <w:rPr>
          <w:rStyle w:val="Char7"/>
          <w:rFonts w:hint="cs"/>
          <w:rtl/>
        </w:rPr>
        <w:t>]</w:t>
      </w:r>
      <w:r w:rsidR="0075782A" w:rsidRPr="00D23051">
        <w:rPr>
          <w:rFonts w:hint="cs"/>
          <w:rtl/>
        </w:rPr>
        <w:t xml:space="preserve"> </w:t>
      </w:r>
      <w:r w:rsidRPr="00D23051">
        <w:rPr>
          <w:rFonts w:hint="cs"/>
          <w:rtl/>
        </w:rPr>
        <w:t xml:space="preserve">«آنهایی که خشم خود را فرو </w:t>
      </w:r>
      <w:r w:rsidR="005E3F23" w:rsidRPr="00D23051">
        <w:rPr>
          <w:rFonts w:hint="cs"/>
          <w:rtl/>
        </w:rPr>
        <w:t>می‌بر</w:t>
      </w:r>
      <w:r w:rsidRPr="00D23051">
        <w:rPr>
          <w:rFonts w:hint="cs"/>
          <w:rtl/>
        </w:rPr>
        <w:t xml:space="preserve">ند و از مردم درگذر </w:t>
      </w:r>
      <w:r w:rsidR="00A235EC" w:rsidRPr="00D23051">
        <w:rPr>
          <w:rFonts w:hint="cs"/>
          <w:rtl/>
        </w:rPr>
        <w:t>می‌نم</w:t>
      </w:r>
      <w:r w:rsidRPr="00D23051">
        <w:rPr>
          <w:rFonts w:hint="cs"/>
          <w:rtl/>
        </w:rPr>
        <w:t>ایند»</w:t>
      </w:r>
      <w:r w:rsidR="0075782A" w:rsidRPr="00D23051">
        <w:rPr>
          <w:rFonts w:hint="cs"/>
          <w:rtl/>
        </w:rPr>
        <w:t xml:space="preserve">. </w:t>
      </w:r>
      <w:r w:rsidRPr="00D23051">
        <w:rPr>
          <w:rFonts w:hint="cs"/>
          <w:rtl/>
        </w:rPr>
        <w:t xml:space="preserve">همچنین </w:t>
      </w:r>
      <w:r w:rsidR="00BB0072" w:rsidRPr="00D23051">
        <w:rPr>
          <w:rFonts w:hint="cs"/>
          <w:rtl/>
        </w:rPr>
        <w:t>می‌فرما</w:t>
      </w:r>
      <w:r w:rsidRPr="00D23051">
        <w:rPr>
          <w:rFonts w:hint="cs"/>
          <w:rtl/>
        </w:rPr>
        <w:t>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hint="eastAsia"/>
          <w:rtl/>
        </w:rPr>
        <w:t>خُذِ</w:t>
      </w:r>
      <w:r w:rsidR="00C11500">
        <w:rPr>
          <w:rFonts w:ascii="KFGQPC Uthmanic Script HAFS" w:hAnsi="KFGQPC Uthmanic Script HAFS" w:cs="KFGQPC Uthmanic Script HAFS"/>
          <w:rtl/>
        </w:rPr>
        <w:t xml:space="preserve">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لۡعَفۡوَ</w:t>
      </w:r>
      <w:r w:rsidR="00C11500">
        <w:rPr>
          <w:rFonts w:ascii="KFGQPC Uthmanic Script HAFS" w:hAnsi="KFGQPC Uthmanic Script HAFS" w:cs="KFGQPC Uthmanic Script HAFS"/>
          <w:rtl/>
        </w:rPr>
        <w:t xml:space="preserve"> وَأۡمُرۡ بِ</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لۡعُرۡفِ</w:t>
      </w:r>
      <w:r w:rsidR="00C11500">
        <w:rPr>
          <w:rFonts w:ascii="KFGQPC Uthmanic Script HAFS" w:hAnsi="KFGQPC Uthmanic Script HAFS" w:cs="KFGQPC Uthmanic Script HAFS"/>
          <w:rtl/>
        </w:rPr>
        <w:t xml:space="preserve"> وَأَعۡرِضۡ عَنِ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لۡجَٰهِلِينَ</w:t>
      </w:r>
      <w:r w:rsidR="00C11500">
        <w:rPr>
          <w:rFonts w:ascii="KFGQPC Uthmanic Script HAFS" w:hAnsi="KFGQPC Uthmanic Script HAFS" w:cs="KFGQPC Uthmanic Script HAFS"/>
          <w:rtl/>
        </w:rPr>
        <w:t xml:space="preserve"> ١٩٩</w:t>
      </w:r>
      <w:r w:rsidR="00C11500">
        <w:rPr>
          <w:rFonts w:ascii="KFGQPC Uthmanic Script HAFS" w:hAnsi="KFGQPC Uthmanic Script HAFS" w:cs="KFGQPC Uthmanic Script HAFS"/>
        </w:rPr>
        <w:t xml:space="preserve"> </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الأعراف: 199</w:t>
      </w:r>
      <w:r w:rsidR="00987B69" w:rsidRPr="00EA748B">
        <w:rPr>
          <w:rStyle w:val="Char7"/>
          <w:rFonts w:hint="cs"/>
          <w:rtl/>
        </w:rPr>
        <w:t>]</w:t>
      </w:r>
      <w:r w:rsidR="0075782A" w:rsidRPr="00D23051">
        <w:rPr>
          <w:rFonts w:hint="cs"/>
          <w:rtl/>
        </w:rPr>
        <w:t xml:space="preserve"> </w:t>
      </w:r>
      <w:r w:rsidRPr="00D23051">
        <w:rPr>
          <w:rFonts w:hint="cs"/>
          <w:rtl/>
        </w:rPr>
        <w:t>«عفو وگذشت را در پیش بگیر و به خوبی و معروف امر کن و از جاهلان روی بگردان»</w:t>
      </w:r>
      <w:r w:rsidR="0075782A" w:rsidRPr="00D23051">
        <w:rPr>
          <w:rFonts w:hint="cs"/>
          <w:rtl/>
        </w:rPr>
        <w:t xml:space="preserve">. </w:t>
      </w:r>
      <w:r w:rsidRPr="00D23051">
        <w:rPr>
          <w:rFonts w:hint="cs"/>
          <w:rtl/>
        </w:rPr>
        <w:t xml:space="preserve">نیز </w:t>
      </w:r>
      <w:r w:rsidR="00BB0072" w:rsidRPr="00D23051">
        <w:rPr>
          <w:rFonts w:hint="cs"/>
          <w:rtl/>
        </w:rPr>
        <w:t>می‌فرما</w:t>
      </w:r>
      <w:r w:rsidRPr="00D23051">
        <w:rPr>
          <w:rFonts w:hint="cs"/>
          <w:rtl/>
        </w:rPr>
        <w:t>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دۡفَعۡ</w:t>
      </w:r>
      <w:r w:rsidR="00C11500">
        <w:rPr>
          <w:rFonts w:ascii="KFGQPC Uthmanic Script HAFS" w:hAnsi="KFGQPC Uthmanic Script HAFS" w:cs="KFGQPC Uthmanic Script HAFS"/>
          <w:rtl/>
        </w:rPr>
        <w:t xml:space="preserve"> بِ</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لَّتِي</w:t>
      </w:r>
      <w:r w:rsidR="00C11500">
        <w:rPr>
          <w:rFonts w:ascii="KFGQPC Uthmanic Script HAFS" w:hAnsi="KFGQPC Uthmanic Script HAFS" w:cs="KFGQPC Uthmanic Script HAFS"/>
          <w:rtl/>
        </w:rPr>
        <w:t xml:space="preserve"> هِيَ أَحۡسَنُ فَإِذَا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لَّذِي</w:t>
      </w:r>
      <w:r w:rsidR="00C11500">
        <w:rPr>
          <w:rFonts w:ascii="KFGQPC Uthmanic Script HAFS" w:hAnsi="KFGQPC Uthmanic Script HAFS" w:cs="KFGQPC Uthmanic Script HAFS"/>
          <w:rtl/>
        </w:rPr>
        <w:t xml:space="preserve"> بَيۡنَكَ وَبَيۡنَهُ</w:t>
      </w:r>
      <w:r w:rsidR="00C11500">
        <w:rPr>
          <w:rFonts w:ascii="KFGQPC Uthmanic Script HAFS" w:hAnsi="KFGQPC Uthmanic Script HAFS" w:cs="KFGQPC Uthmanic Script HAFS" w:hint="cs"/>
          <w:rtl/>
        </w:rPr>
        <w:t>ۥ</w:t>
      </w:r>
      <w:r w:rsidR="00C11500">
        <w:rPr>
          <w:rFonts w:ascii="KFGQPC Uthmanic Script HAFS" w:hAnsi="KFGQPC Uthmanic Script HAFS" w:cs="KFGQPC Uthmanic Script HAFS"/>
          <w:rtl/>
        </w:rPr>
        <w:t xml:space="preserve"> عَدَٰوَةٞ كَأَنَّهُ</w:t>
      </w:r>
      <w:r w:rsidR="00C11500">
        <w:rPr>
          <w:rFonts w:ascii="KFGQPC Uthmanic Script HAFS" w:hAnsi="KFGQPC Uthmanic Script HAFS" w:cs="KFGQPC Uthmanic Script HAFS" w:hint="cs"/>
          <w:rtl/>
        </w:rPr>
        <w:t>ۥ</w:t>
      </w:r>
      <w:r w:rsidR="00C11500">
        <w:rPr>
          <w:rFonts w:ascii="KFGQPC Uthmanic Script HAFS" w:hAnsi="KFGQPC Uthmanic Script HAFS" w:cs="KFGQPC Uthmanic Script HAFS"/>
          <w:rtl/>
        </w:rPr>
        <w:t xml:space="preserve"> وَلِيٌّ حَمِيمٞ ٣٤</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فصلت: 34</w:t>
      </w:r>
      <w:r w:rsidR="00987B69" w:rsidRPr="00EA748B">
        <w:rPr>
          <w:rStyle w:val="Char7"/>
          <w:rFonts w:hint="cs"/>
          <w:rtl/>
        </w:rPr>
        <w:t>]</w:t>
      </w:r>
      <w:r w:rsidR="0075782A" w:rsidRPr="00D23051">
        <w:rPr>
          <w:rFonts w:hint="cs"/>
          <w:rtl/>
        </w:rPr>
        <w:t xml:space="preserve"> </w:t>
      </w:r>
      <w:r w:rsidRPr="00D23051">
        <w:rPr>
          <w:rFonts w:hint="cs"/>
          <w:rtl/>
        </w:rPr>
        <w:t>«با شیوه ای که بهتر است</w:t>
      </w:r>
      <w:r w:rsidR="007C6A2D" w:rsidRPr="00D23051">
        <w:rPr>
          <w:rFonts w:hint="cs"/>
          <w:rtl/>
        </w:rPr>
        <w:t>،</w:t>
      </w:r>
      <w:r w:rsidR="004F180B" w:rsidRPr="00D23051">
        <w:rPr>
          <w:rFonts w:hint="cs"/>
          <w:rtl/>
        </w:rPr>
        <w:t xml:space="preserve"> </w:t>
      </w:r>
      <w:r w:rsidRPr="00D23051">
        <w:rPr>
          <w:rFonts w:hint="cs"/>
          <w:rtl/>
        </w:rPr>
        <w:t xml:space="preserve">برخورد کن؛ آنگاه </w:t>
      </w:r>
      <w:r w:rsidR="007C6A2D" w:rsidRPr="00D23051">
        <w:rPr>
          <w:rFonts w:hint="cs"/>
          <w:rtl/>
        </w:rPr>
        <w:t>می‌بی</w:t>
      </w:r>
      <w:r w:rsidRPr="00D23051">
        <w:rPr>
          <w:rFonts w:hint="cs"/>
          <w:rtl/>
        </w:rPr>
        <w:t>نی که کسی که میان تو و او دشمنی بوده</w:t>
      </w:r>
      <w:r w:rsidR="007C6A2D" w:rsidRPr="00D23051">
        <w:rPr>
          <w:rFonts w:hint="cs"/>
          <w:rtl/>
        </w:rPr>
        <w:t xml:space="preserve">، </w:t>
      </w:r>
      <w:r w:rsidRPr="00D23051">
        <w:rPr>
          <w:rFonts w:hint="cs"/>
          <w:rtl/>
        </w:rPr>
        <w:t>گویا دوستی صمیمی است»</w:t>
      </w:r>
      <w:r w:rsidR="0075782A" w:rsidRPr="00D23051">
        <w:rPr>
          <w:rFonts w:hint="cs"/>
          <w:rtl/>
        </w:rPr>
        <w:t xml:space="preserve">. </w:t>
      </w:r>
    </w:p>
    <w:p w:rsidR="008F4B15" w:rsidRPr="00CE489E" w:rsidRDefault="008F4B15" w:rsidP="004A7237">
      <w:pPr>
        <w:pStyle w:val="a"/>
        <w:rPr>
          <w:rtl/>
        </w:rPr>
      </w:pPr>
      <w:bookmarkStart w:id="109" w:name="_Toc275546690"/>
      <w:bookmarkStart w:id="110" w:name="_Toc420959302"/>
      <w:r>
        <w:rPr>
          <w:rFonts w:hint="cs"/>
          <w:rtl/>
        </w:rPr>
        <w:lastRenderedPageBreak/>
        <w:t>به خاطر آنچه از دست داده</w:t>
      </w:r>
      <w:r w:rsidR="00822A7F">
        <w:rPr>
          <w:rFonts w:hint="cs"/>
          <w:rtl/>
        </w:rPr>
        <w:t>‌ای،</w:t>
      </w:r>
      <w:r>
        <w:rPr>
          <w:rFonts w:hint="cs"/>
          <w:rtl/>
        </w:rPr>
        <w:t xml:space="preserve"> اندوهگین مباش</w:t>
      </w:r>
      <w:r w:rsidRPr="00CE489E">
        <w:rPr>
          <w:rFonts w:hint="cs"/>
          <w:rtl/>
        </w:rPr>
        <w:t>؛</w:t>
      </w:r>
      <w:r>
        <w:rPr>
          <w:rFonts w:hint="cs"/>
          <w:rtl/>
        </w:rPr>
        <w:t xml:space="preserve"> </w:t>
      </w:r>
      <w:r w:rsidRPr="00CE489E">
        <w:rPr>
          <w:rFonts w:hint="cs"/>
          <w:rtl/>
        </w:rPr>
        <w:t>تو</w:t>
      </w:r>
      <w:r w:rsidR="00402277">
        <w:rPr>
          <w:rFonts w:hint="cs"/>
          <w:rtl/>
        </w:rPr>
        <w:t xml:space="preserve"> نعمت‌های</w:t>
      </w:r>
      <w:r w:rsidRPr="00CE489E">
        <w:rPr>
          <w:rFonts w:hint="cs"/>
          <w:rtl/>
        </w:rPr>
        <w:t xml:space="preserve"> زیادی داری</w:t>
      </w:r>
      <w:bookmarkEnd w:id="109"/>
      <w:bookmarkEnd w:id="110"/>
    </w:p>
    <w:p w:rsidR="008F4B15" w:rsidRPr="00C11500" w:rsidRDefault="008F4B15" w:rsidP="00C11500">
      <w:pPr>
        <w:pStyle w:val="a4"/>
        <w:rPr>
          <w:rFonts w:ascii="KFGQPC Uthmanic Script HAFS" w:hAnsi="KFGQPC Uthmanic Script HAFS" w:cs="KFGQPC Uthmanic Script HAFS"/>
          <w:rtl/>
        </w:rPr>
      </w:pPr>
      <w:r w:rsidRPr="00D23051">
        <w:rPr>
          <w:rFonts w:hint="cs"/>
          <w:rtl/>
        </w:rPr>
        <w:t>در</w:t>
      </w:r>
      <w:r w:rsidR="00402277" w:rsidRPr="00D23051">
        <w:rPr>
          <w:rFonts w:hint="cs"/>
          <w:rtl/>
        </w:rPr>
        <w:t xml:space="preserve"> نعمت‌های</w:t>
      </w:r>
      <w:r w:rsidRPr="00D23051">
        <w:rPr>
          <w:rFonts w:hint="cs"/>
          <w:rtl/>
        </w:rPr>
        <w:t xml:space="preserve"> بزرگ و فراوان خداوند بیندیش و او را به خاطر این</w:t>
      </w:r>
      <w:r w:rsidR="00D23051">
        <w:rPr>
          <w:rFonts w:hint="cs"/>
          <w:rtl/>
        </w:rPr>
        <w:t xml:space="preserve"> نعمت‌ها </w:t>
      </w:r>
      <w:r w:rsidRPr="00D23051">
        <w:rPr>
          <w:rFonts w:hint="cs"/>
          <w:rtl/>
        </w:rPr>
        <w:t>سپاس بگزار و بدان که</w:t>
      </w:r>
      <w:r w:rsidR="00402277" w:rsidRPr="00D23051">
        <w:rPr>
          <w:rFonts w:hint="cs"/>
          <w:rtl/>
        </w:rPr>
        <w:t xml:space="preserve"> نعمت‌های</w:t>
      </w:r>
      <w:r w:rsidRPr="00D23051">
        <w:rPr>
          <w:rFonts w:hint="cs"/>
          <w:rtl/>
        </w:rPr>
        <w:t xml:space="preserve"> او</w:t>
      </w:r>
      <w:r w:rsidR="007C6A2D" w:rsidRPr="00D23051">
        <w:rPr>
          <w:rFonts w:hint="cs"/>
          <w:rtl/>
        </w:rPr>
        <w:t>،</w:t>
      </w:r>
      <w:r w:rsidR="004F180B" w:rsidRPr="00D23051">
        <w:rPr>
          <w:rFonts w:hint="cs"/>
          <w:rtl/>
        </w:rPr>
        <w:t xml:space="preserve"> </w:t>
      </w:r>
      <w:r w:rsidRPr="00D23051">
        <w:rPr>
          <w:rFonts w:hint="cs"/>
          <w:rtl/>
        </w:rPr>
        <w:t>تو را از هر سو پوشانده</w:t>
      </w:r>
      <w:r w:rsidR="00C96E34" w:rsidRPr="00D23051">
        <w:rPr>
          <w:rFonts w:hint="cs"/>
          <w:rtl/>
        </w:rPr>
        <w:t>‌اند.</w:t>
      </w:r>
      <w:r w:rsidR="0075782A" w:rsidRPr="00D23051">
        <w:rPr>
          <w:rFonts w:hint="cs"/>
          <w:rtl/>
        </w:rPr>
        <w:t xml:space="preserve"> </w:t>
      </w:r>
      <w:r w:rsidRPr="00D23051">
        <w:rPr>
          <w:rFonts w:hint="cs"/>
          <w:rtl/>
        </w:rPr>
        <w:t>خداوند متعال</w:t>
      </w:r>
      <w:r w:rsidR="007C6A2D" w:rsidRPr="00D23051">
        <w:rPr>
          <w:rFonts w:hint="cs"/>
          <w:rtl/>
        </w:rPr>
        <w:t>،</w:t>
      </w:r>
      <w:r w:rsidR="004F180B" w:rsidRPr="00D23051">
        <w:rPr>
          <w:rFonts w:hint="cs"/>
          <w:rtl/>
        </w:rPr>
        <w:t xml:space="preserve"> </w:t>
      </w:r>
      <w:r w:rsidR="00BB0072" w:rsidRPr="00D23051">
        <w:rPr>
          <w:rFonts w:hint="cs"/>
          <w:rtl/>
        </w:rPr>
        <w:t>می‌فرما</w:t>
      </w:r>
      <w:r w:rsidRPr="00D23051">
        <w:rPr>
          <w:rFonts w:hint="cs"/>
          <w:rtl/>
        </w:rPr>
        <w:t>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rtl/>
        </w:rPr>
        <w:t xml:space="preserve">وَإِن تَعُدُّواْ نِعۡمَتَ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sidR="00C11500">
        <w:rPr>
          <w:rFonts w:ascii="KFGQPC Uthmanic Script HAFS" w:hAnsi="KFGQPC Uthmanic Script HAFS" w:cs="KFGQPC Uthmanic Script HAFS"/>
          <w:rtl/>
        </w:rPr>
        <w:t xml:space="preserve"> لَا تُحۡصُوهَآۗ</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إبراهیم: 34</w:t>
      </w:r>
      <w:r w:rsidR="00987B69" w:rsidRPr="00EA748B">
        <w:rPr>
          <w:rStyle w:val="Char7"/>
          <w:rFonts w:hint="cs"/>
          <w:rtl/>
        </w:rPr>
        <w:t>]</w:t>
      </w:r>
      <w:r w:rsidR="0075782A" w:rsidRPr="00D23051">
        <w:rPr>
          <w:rFonts w:hint="cs"/>
          <w:rtl/>
        </w:rPr>
        <w:t xml:space="preserve"> </w:t>
      </w:r>
      <w:r w:rsidRPr="00D23051">
        <w:rPr>
          <w:rFonts w:hint="cs"/>
          <w:rtl/>
        </w:rPr>
        <w:t>«اگر شما</w:t>
      </w:r>
      <w:r w:rsidR="00402277" w:rsidRPr="00D23051">
        <w:rPr>
          <w:rFonts w:hint="cs"/>
          <w:rtl/>
        </w:rPr>
        <w:t xml:space="preserve"> نعمت‌های</w:t>
      </w:r>
      <w:r w:rsidRPr="00D23051">
        <w:rPr>
          <w:rFonts w:hint="cs"/>
          <w:rtl/>
        </w:rPr>
        <w:t xml:space="preserve"> خداوند را بشمارید</w:t>
      </w:r>
      <w:r w:rsidR="007C6A2D" w:rsidRPr="00D23051">
        <w:rPr>
          <w:rFonts w:hint="cs"/>
          <w:rtl/>
        </w:rPr>
        <w:t>،</w:t>
      </w:r>
      <w:r w:rsidR="004F180B" w:rsidRPr="00D23051">
        <w:rPr>
          <w:rFonts w:hint="cs"/>
          <w:rtl/>
        </w:rPr>
        <w:t xml:space="preserve"> </w:t>
      </w:r>
      <w:r w:rsidRPr="00D23051">
        <w:rPr>
          <w:rFonts w:hint="cs"/>
          <w:rtl/>
        </w:rPr>
        <w:t>ن</w:t>
      </w:r>
      <w:r w:rsidR="00A235EC" w:rsidRPr="00D23051">
        <w:rPr>
          <w:rFonts w:hint="cs"/>
          <w:rtl/>
        </w:rPr>
        <w:t>می‌تو</w:t>
      </w:r>
      <w:r w:rsidRPr="00D23051">
        <w:rPr>
          <w:rFonts w:hint="cs"/>
          <w:rtl/>
        </w:rPr>
        <w:t>انید آنها را بشمارید»</w:t>
      </w:r>
      <w:r w:rsidR="0075782A" w:rsidRPr="00D23051">
        <w:rPr>
          <w:rFonts w:hint="cs"/>
          <w:rtl/>
        </w:rPr>
        <w:t xml:space="preserve">. </w:t>
      </w:r>
      <w:r w:rsidRPr="00D23051">
        <w:rPr>
          <w:rFonts w:hint="cs"/>
          <w:rtl/>
        </w:rPr>
        <w:t xml:space="preserve">همچنین </w:t>
      </w:r>
      <w:r w:rsidR="00BB0072" w:rsidRPr="00D23051">
        <w:rPr>
          <w:rFonts w:hint="cs"/>
          <w:rtl/>
        </w:rPr>
        <w:t>می‌فرما</w:t>
      </w:r>
      <w:r w:rsidRPr="00D23051">
        <w:rPr>
          <w:rFonts w:hint="cs"/>
          <w:rtl/>
        </w:rPr>
        <w:t>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rtl/>
        </w:rPr>
        <w:t>وَأَسۡبَغَ عَلَيۡكُمۡ نِعَمَهُ</w:t>
      </w:r>
      <w:r w:rsidR="00C11500">
        <w:rPr>
          <w:rFonts w:ascii="KFGQPC Uthmanic Script HAFS" w:hAnsi="KFGQPC Uthmanic Script HAFS" w:cs="KFGQPC Uthmanic Script HAFS" w:hint="cs"/>
          <w:rtl/>
        </w:rPr>
        <w:t>ۥ</w:t>
      </w:r>
      <w:r w:rsidR="00C11500">
        <w:rPr>
          <w:rFonts w:ascii="KFGQPC Uthmanic Script HAFS" w:hAnsi="KFGQPC Uthmanic Script HAFS" w:cs="KFGQPC Uthmanic Script HAFS"/>
          <w:rtl/>
        </w:rPr>
        <w:t xml:space="preserve"> ظَٰهِرَةٗ وَبَاطِنَةٗۗ</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لقمان: 20</w:t>
      </w:r>
      <w:r w:rsidR="00987B69" w:rsidRPr="00EA748B">
        <w:rPr>
          <w:rStyle w:val="Char7"/>
          <w:rFonts w:hint="cs"/>
          <w:rtl/>
        </w:rPr>
        <w:t>]</w:t>
      </w:r>
      <w:r w:rsidR="0075782A" w:rsidRPr="00D23051">
        <w:rPr>
          <w:rFonts w:hint="cs"/>
          <w:rtl/>
        </w:rPr>
        <w:t xml:space="preserve"> </w:t>
      </w:r>
      <w:r w:rsidRPr="00D23051">
        <w:rPr>
          <w:rFonts w:hint="cs"/>
          <w:rtl/>
        </w:rPr>
        <w:t>«و</w:t>
      </w:r>
      <w:r w:rsidR="00402277" w:rsidRPr="00D23051">
        <w:rPr>
          <w:rFonts w:hint="cs"/>
          <w:rtl/>
        </w:rPr>
        <w:t xml:space="preserve"> نعمت‌های</w:t>
      </w:r>
      <w:r w:rsidRPr="00D23051">
        <w:rPr>
          <w:rFonts w:hint="cs"/>
          <w:rtl/>
        </w:rPr>
        <w:t>ش را به صورت ظاهری و باطنی بر شما فرو ریخته است»</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C11500">
        <w:rPr>
          <w:rFonts w:ascii="KFGQPC Uthmanic Script HAFS" w:hAnsi="KFGQPC Uthmanic Script HAFS" w:cs="KFGQPC Uthmanic Script HAFS" w:hint="eastAsia"/>
          <w:rtl/>
        </w:rPr>
        <w:t>وَمَا</w:t>
      </w:r>
      <w:r w:rsidR="00C11500">
        <w:rPr>
          <w:rFonts w:ascii="KFGQPC Uthmanic Script HAFS" w:hAnsi="KFGQPC Uthmanic Script HAFS" w:cs="KFGQPC Uthmanic Script HAFS"/>
          <w:rtl/>
        </w:rPr>
        <w:t xml:space="preserve"> بِكُم مِّن نِّعۡمَةٖ فَمِنَ </w:t>
      </w:r>
      <w:r w:rsidR="00C11500">
        <w:rPr>
          <w:rFonts w:ascii="KFGQPC Uthmanic Script HAFS" w:hAnsi="KFGQPC Uthmanic Script HAFS" w:cs="KFGQPC Uthmanic Script HAFS" w:hint="cs"/>
          <w:rtl/>
        </w:rPr>
        <w:t>ٱ</w:t>
      </w:r>
      <w:r w:rsidR="00C11500">
        <w:rPr>
          <w:rFonts w:ascii="KFGQPC Uthmanic Script HAFS" w:hAnsi="KFGQPC Uthmanic Script HAFS" w:cs="KFGQPC Uthmanic Script HAFS" w:hint="eastAsia"/>
          <w:rtl/>
        </w:rPr>
        <w:t>للَّهِۖ</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النحل: 53</w:t>
      </w:r>
      <w:r w:rsidR="00987B69" w:rsidRPr="00EA748B">
        <w:rPr>
          <w:rStyle w:val="Char7"/>
          <w:rFonts w:hint="cs"/>
          <w:rtl/>
        </w:rPr>
        <w:t>]</w:t>
      </w:r>
      <w:r w:rsidR="0075782A" w:rsidRPr="00D23051">
        <w:rPr>
          <w:rFonts w:hint="cs"/>
          <w:rtl/>
        </w:rPr>
        <w:t xml:space="preserve"> </w:t>
      </w:r>
      <w:r w:rsidRPr="00D23051">
        <w:rPr>
          <w:rFonts w:hint="cs"/>
          <w:rtl/>
        </w:rPr>
        <w:t>«هر نعمتی که دارید</w:t>
      </w:r>
      <w:r w:rsidR="007C6A2D" w:rsidRPr="00D23051">
        <w:rPr>
          <w:rFonts w:hint="cs"/>
          <w:rtl/>
        </w:rPr>
        <w:t>،</w:t>
      </w:r>
      <w:r w:rsidR="004F180B" w:rsidRPr="00D23051">
        <w:rPr>
          <w:rFonts w:hint="cs"/>
          <w:rtl/>
        </w:rPr>
        <w:t xml:space="preserve"> </w:t>
      </w:r>
      <w:r w:rsidRPr="00D23051">
        <w:rPr>
          <w:rFonts w:hint="cs"/>
          <w:rtl/>
        </w:rPr>
        <w:t>از جانب خداست»</w:t>
      </w:r>
      <w:r w:rsidR="0075782A" w:rsidRPr="00D23051">
        <w:rPr>
          <w:rFonts w:hint="cs"/>
          <w:rtl/>
        </w:rPr>
        <w:t xml:space="preserve">. </w:t>
      </w:r>
    </w:p>
    <w:p w:rsidR="008F4B15" w:rsidRPr="00D26437" w:rsidRDefault="008F4B15" w:rsidP="00D26437">
      <w:pPr>
        <w:pStyle w:val="a4"/>
        <w:rPr>
          <w:rFonts w:ascii="KFGQPC Uthmanic Script HAFS" w:hAnsi="KFGQPC Uthmanic Script HAFS" w:cs="KFGQPC Uthmanic Script HAFS"/>
          <w:rtl/>
        </w:rPr>
      </w:pPr>
      <w:r w:rsidRPr="00D23051">
        <w:rPr>
          <w:rFonts w:hint="cs"/>
          <w:rtl/>
        </w:rPr>
        <w:t>خداوند</w:t>
      </w:r>
      <w:r w:rsidR="007C6A2D" w:rsidRPr="00D23051">
        <w:rPr>
          <w:rFonts w:hint="cs"/>
          <w:rtl/>
        </w:rPr>
        <w:t>،</w:t>
      </w:r>
      <w:r w:rsidR="004F180B" w:rsidRPr="00D23051">
        <w:rPr>
          <w:rFonts w:hint="cs"/>
          <w:rtl/>
        </w:rPr>
        <w:t xml:space="preserve"> </w:t>
      </w:r>
      <w:r w:rsidRPr="00D23051">
        <w:rPr>
          <w:rFonts w:hint="cs"/>
          <w:rtl/>
        </w:rPr>
        <w:t>بنده</w:t>
      </w:r>
      <w:r w:rsidR="00B53612" w:rsidRPr="00D23051">
        <w:rPr>
          <w:rFonts w:hint="cs"/>
          <w:rtl/>
        </w:rPr>
        <w:t xml:space="preserve">‌اش </w:t>
      </w:r>
      <w:r w:rsidRPr="00D23051">
        <w:rPr>
          <w:rFonts w:hint="cs"/>
          <w:rtl/>
        </w:rPr>
        <w:t>را به اعتراف</w:t>
      </w:r>
      <w:r w:rsidR="00402277" w:rsidRPr="00D23051">
        <w:rPr>
          <w:rFonts w:hint="cs"/>
          <w:rtl/>
        </w:rPr>
        <w:t xml:space="preserve"> نعمت‌های</w:t>
      </w:r>
      <w:r w:rsidRPr="00D23051">
        <w:rPr>
          <w:rFonts w:hint="cs"/>
          <w:rtl/>
        </w:rPr>
        <w:t xml:space="preserve">ش وا </w:t>
      </w:r>
      <w:r w:rsidR="00BB0072" w:rsidRPr="00D23051">
        <w:rPr>
          <w:rFonts w:hint="cs"/>
          <w:rtl/>
        </w:rPr>
        <w:t>می‌دا</w:t>
      </w:r>
      <w:r w:rsidRPr="00D23051">
        <w:rPr>
          <w:rFonts w:hint="cs"/>
          <w:rtl/>
        </w:rPr>
        <w:t>رد و</w:t>
      </w:r>
      <w:r w:rsidR="00B53612" w:rsidRPr="00D23051">
        <w:rPr>
          <w:rFonts w:hint="cs"/>
          <w:rtl/>
        </w:rPr>
        <w:t xml:space="preserve"> می‌گوید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rtl/>
        </w:rPr>
        <w:t>أَلَمۡ نَجۡعَل لَّهُ</w:t>
      </w:r>
      <w:r w:rsidR="00D26437">
        <w:rPr>
          <w:rFonts w:ascii="KFGQPC Uthmanic Script HAFS" w:hAnsi="KFGQPC Uthmanic Script HAFS" w:cs="KFGQPC Uthmanic Script HAFS" w:hint="cs"/>
          <w:rtl/>
        </w:rPr>
        <w:t>ۥ</w:t>
      </w:r>
      <w:r w:rsidR="00D26437">
        <w:rPr>
          <w:rFonts w:ascii="KFGQPC Uthmanic Script HAFS" w:hAnsi="KFGQPC Uthmanic Script HAFS" w:cs="KFGQPC Uthmanic Script HAFS"/>
          <w:rtl/>
        </w:rPr>
        <w:t xml:space="preserve"> عَيۡنَيۡنِ ٨</w:t>
      </w:r>
      <w:r w:rsidR="00D26437">
        <w:rPr>
          <w:rFonts w:ascii="KFGQPC Uthmanic Script HAFS" w:hAnsi="KFGQPC Uthmanic Script HAFS" w:cs="KFGQPC Uthmanic Script HAFS" w:hint="cs"/>
          <w:rtl/>
        </w:rPr>
        <w:t xml:space="preserve"> </w:t>
      </w:r>
      <w:r w:rsidR="00D26437">
        <w:rPr>
          <w:rFonts w:ascii="KFGQPC Uthmanic Script HAFS" w:hAnsi="KFGQPC Uthmanic Script HAFS" w:cs="KFGQPC Uthmanic Script HAFS"/>
          <w:rtl/>
        </w:rPr>
        <w:t>وَلِسَانٗا وَشَفَتَيۡنِ ٩</w:t>
      </w:r>
      <w:r w:rsidR="00D26437">
        <w:rPr>
          <w:rFonts w:ascii="KFGQPC Uthmanic Script HAFS" w:hAnsi="KFGQPC Uthmanic Script HAFS" w:cs="KFGQPC Uthmanic Script HAFS"/>
        </w:rPr>
        <w:t xml:space="preserve"> </w:t>
      </w:r>
      <w:r w:rsidR="00D26437">
        <w:rPr>
          <w:rFonts w:ascii="KFGQPC Uthmanic Script HAFS" w:hAnsi="KFGQPC Uthmanic Script HAFS" w:cs="KFGQPC Uthmanic Script HAFS" w:hint="eastAsia"/>
          <w:rtl/>
        </w:rPr>
        <w:t>وَهَدَيۡنَٰهُ</w:t>
      </w:r>
      <w:r w:rsidR="00D26437">
        <w:rPr>
          <w:rFonts w:ascii="KFGQPC Uthmanic Script HAFS" w:hAnsi="KFGQPC Uthmanic Script HAFS" w:cs="KFGQPC Uthmanic Script HAFS"/>
          <w:rtl/>
        </w:rPr>
        <w:t xml:space="preserve">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لنَّجۡدَيۡنِ</w:t>
      </w:r>
      <w:r w:rsidR="00D26437">
        <w:rPr>
          <w:rFonts w:ascii="KFGQPC Uthmanic Script HAFS" w:hAnsi="KFGQPC Uthmanic Script HAFS" w:cs="KFGQPC Uthmanic Script HAFS"/>
          <w:rtl/>
        </w:rPr>
        <w:t xml:space="preserve"> ١٠</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البلد: 8- 10</w:t>
      </w:r>
      <w:r w:rsidR="00987B69" w:rsidRPr="00EA748B">
        <w:rPr>
          <w:rStyle w:val="Char7"/>
          <w:rFonts w:hint="cs"/>
          <w:rtl/>
        </w:rPr>
        <w:t>]</w:t>
      </w:r>
      <w:r w:rsidR="0075782A" w:rsidRPr="00D23051">
        <w:rPr>
          <w:rFonts w:hint="cs"/>
          <w:rtl/>
        </w:rPr>
        <w:t xml:space="preserve"> </w:t>
      </w:r>
      <w:r w:rsidRPr="00D23051">
        <w:rPr>
          <w:rFonts w:hint="cs"/>
          <w:rtl/>
        </w:rPr>
        <w:t>«آیا برای انسان دو چشم و زبان و دو لب قرار نداده</w:t>
      </w:r>
      <w:r w:rsidR="00EC252B" w:rsidRPr="00D23051">
        <w:rPr>
          <w:rFonts w:hint="cs"/>
          <w:rtl/>
        </w:rPr>
        <w:t xml:space="preserve">‌ایم </w:t>
      </w:r>
      <w:r w:rsidRPr="00D23051">
        <w:rPr>
          <w:rFonts w:hint="cs"/>
          <w:rtl/>
        </w:rPr>
        <w:t>و آیا راه خیر و شر را به او نشان نداده</w:t>
      </w:r>
      <w:r w:rsidR="00D23051">
        <w:rPr>
          <w:rFonts w:hint="cs"/>
          <w:rtl/>
        </w:rPr>
        <w:t>‌ایم؟</w:t>
      </w:r>
      <w:r w:rsidRPr="00D23051">
        <w:rPr>
          <w:rFonts w:hint="cs"/>
          <w:rtl/>
        </w:rPr>
        <w:t>»</w:t>
      </w:r>
    </w:p>
    <w:p w:rsidR="008F4B15" w:rsidRDefault="008F4B15" w:rsidP="00D23051">
      <w:pPr>
        <w:pStyle w:val="a4"/>
        <w:rPr>
          <w:rtl/>
          <w:lang w:bidi="fa-IR"/>
        </w:rPr>
      </w:pPr>
      <w:r w:rsidRPr="00D23051">
        <w:rPr>
          <w:rFonts w:hint="cs"/>
          <w:rtl/>
        </w:rPr>
        <w:t>خداوند</w:t>
      </w:r>
      <w:r w:rsidR="007C6A2D" w:rsidRPr="00D23051">
        <w:rPr>
          <w:rFonts w:hint="cs"/>
          <w:rtl/>
        </w:rPr>
        <w:t>،</w:t>
      </w:r>
      <w:r w:rsidR="00402277" w:rsidRPr="00D23051">
        <w:rPr>
          <w:rFonts w:hint="cs"/>
          <w:rtl/>
        </w:rPr>
        <w:t xml:space="preserve"> نعمت‌های</w:t>
      </w:r>
      <w:r w:rsidRPr="00D23051">
        <w:rPr>
          <w:rFonts w:hint="cs"/>
          <w:rtl/>
        </w:rPr>
        <w:t xml:space="preserve"> فراوانی به ما بخشیده است؛ نعمت زندگی</w:t>
      </w:r>
      <w:r w:rsidR="007C6A2D" w:rsidRPr="00D23051">
        <w:rPr>
          <w:rFonts w:hint="cs"/>
          <w:rtl/>
        </w:rPr>
        <w:t>،</w:t>
      </w:r>
      <w:r w:rsidR="004F180B" w:rsidRPr="00D23051">
        <w:rPr>
          <w:rFonts w:hint="cs"/>
          <w:rtl/>
        </w:rPr>
        <w:t xml:space="preserve"> </w:t>
      </w:r>
      <w:r w:rsidRPr="00D23051">
        <w:rPr>
          <w:rFonts w:hint="cs"/>
          <w:rtl/>
        </w:rPr>
        <w:t>نعمت تندرستی</w:t>
      </w:r>
      <w:r w:rsidR="007C6A2D" w:rsidRPr="00D23051">
        <w:rPr>
          <w:rFonts w:hint="cs"/>
          <w:rtl/>
        </w:rPr>
        <w:t>،</w:t>
      </w:r>
      <w:r w:rsidR="004F180B" w:rsidRPr="00D23051">
        <w:rPr>
          <w:rFonts w:hint="cs"/>
          <w:rtl/>
        </w:rPr>
        <w:t xml:space="preserve"> </w:t>
      </w:r>
      <w:r w:rsidRPr="00D23051">
        <w:rPr>
          <w:rFonts w:hint="cs"/>
          <w:rtl/>
        </w:rPr>
        <w:t>نعمت شنوایی و نعمت بینایی</w:t>
      </w:r>
      <w:r w:rsidR="007C6A2D" w:rsidRPr="00D23051">
        <w:rPr>
          <w:rFonts w:hint="cs"/>
          <w:rtl/>
        </w:rPr>
        <w:t>،</w:t>
      </w:r>
      <w:r w:rsidR="004F180B" w:rsidRPr="00D23051">
        <w:rPr>
          <w:rFonts w:hint="cs"/>
          <w:rtl/>
        </w:rPr>
        <w:t xml:space="preserve"> </w:t>
      </w:r>
      <w:r w:rsidRPr="00D23051">
        <w:rPr>
          <w:rFonts w:hint="cs"/>
          <w:rtl/>
        </w:rPr>
        <w:t>دست</w:t>
      </w:r>
      <w:r w:rsidR="00D23051">
        <w:rPr>
          <w:rFonts w:hint="eastAsia"/>
          <w:rtl/>
        </w:rPr>
        <w:t>‌</w:t>
      </w:r>
      <w:r w:rsidRPr="00D23051">
        <w:rPr>
          <w:rFonts w:hint="cs"/>
          <w:rtl/>
        </w:rPr>
        <w:t>ها</w:t>
      </w:r>
      <w:r w:rsidR="007C6A2D" w:rsidRPr="00D23051">
        <w:rPr>
          <w:rFonts w:hint="cs"/>
          <w:rtl/>
        </w:rPr>
        <w:t>،</w:t>
      </w:r>
      <w:r w:rsidR="004F180B" w:rsidRPr="00D23051">
        <w:rPr>
          <w:rFonts w:hint="cs"/>
          <w:rtl/>
        </w:rPr>
        <w:t xml:space="preserve"> </w:t>
      </w:r>
      <w:r w:rsidRPr="00D23051">
        <w:rPr>
          <w:rFonts w:hint="cs"/>
          <w:rtl/>
        </w:rPr>
        <w:t>پاها</w:t>
      </w:r>
      <w:r w:rsidR="007C6A2D" w:rsidRPr="00D23051">
        <w:rPr>
          <w:rFonts w:hint="cs"/>
          <w:rtl/>
        </w:rPr>
        <w:t>،</w:t>
      </w:r>
      <w:r w:rsidR="004F180B" w:rsidRPr="00D23051">
        <w:rPr>
          <w:rFonts w:hint="cs"/>
          <w:rtl/>
        </w:rPr>
        <w:t xml:space="preserve"> </w:t>
      </w:r>
      <w:r w:rsidRPr="00D23051">
        <w:rPr>
          <w:rFonts w:hint="cs"/>
          <w:rtl/>
        </w:rPr>
        <w:t>آب و هوا و غذا</w:t>
      </w:r>
      <w:r w:rsidR="0075782A" w:rsidRPr="00D23051">
        <w:rPr>
          <w:rFonts w:hint="cs"/>
          <w:rtl/>
        </w:rPr>
        <w:t xml:space="preserve">. </w:t>
      </w:r>
      <w:r w:rsidRPr="00D23051">
        <w:rPr>
          <w:rFonts w:hint="cs"/>
          <w:rtl/>
        </w:rPr>
        <w:t>بزرگترین نعمت</w:t>
      </w:r>
      <w:r w:rsidR="007C6A2D" w:rsidRPr="00D23051">
        <w:rPr>
          <w:rFonts w:hint="cs"/>
          <w:rtl/>
        </w:rPr>
        <w:t>،</w:t>
      </w:r>
      <w:r w:rsidR="004F180B" w:rsidRPr="00D23051">
        <w:rPr>
          <w:rFonts w:hint="cs"/>
          <w:rtl/>
        </w:rPr>
        <w:t xml:space="preserve"> </w:t>
      </w:r>
      <w:r w:rsidRPr="00D23051">
        <w:rPr>
          <w:rFonts w:hint="cs"/>
          <w:rtl/>
        </w:rPr>
        <w:t>هدایت الهی یعنی اسلام است</w:t>
      </w:r>
      <w:r w:rsidR="0075782A" w:rsidRPr="00D23051">
        <w:rPr>
          <w:rFonts w:hint="cs"/>
          <w:rtl/>
        </w:rPr>
        <w:t xml:space="preserve">. </w:t>
      </w:r>
      <w:r w:rsidRPr="00D23051">
        <w:rPr>
          <w:rFonts w:hint="cs"/>
          <w:rtl/>
        </w:rPr>
        <w:t>آیا حاضری</w:t>
      </w:r>
      <w:r w:rsidR="00FF64C1" w:rsidRPr="00D23051">
        <w:rPr>
          <w:rFonts w:hint="cs"/>
          <w:rtl/>
        </w:rPr>
        <w:t xml:space="preserve"> گوش‌ها</w:t>
      </w:r>
      <w:r w:rsidRPr="00D23051">
        <w:rPr>
          <w:rFonts w:hint="cs"/>
          <w:rtl/>
        </w:rPr>
        <w:t xml:space="preserve">یت را به یک میلیون دلار بفروشی؟ آیا پاهایت را به یک میلیون دلار معامله </w:t>
      </w:r>
      <w:r w:rsidR="00FB0E09" w:rsidRPr="00D23051">
        <w:rPr>
          <w:rFonts w:hint="cs"/>
          <w:rtl/>
        </w:rPr>
        <w:t>می‌کن</w:t>
      </w:r>
      <w:r w:rsidRPr="00D23051">
        <w:rPr>
          <w:rFonts w:hint="cs"/>
          <w:rtl/>
        </w:rPr>
        <w:t xml:space="preserve">ی؟ آیا </w:t>
      </w:r>
      <w:r w:rsidR="0006470B" w:rsidRPr="00D23051">
        <w:rPr>
          <w:rFonts w:hint="cs"/>
          <w:rtl/>
        </w:rPr>
        <w:t>می‌پذیر</w:t>
      </w:r>
      <w:r w:rsidRPr="00D23051">
        <w:rPr>
          <w:rFonts w:hint="cs"/>
          <w:rtl/>
        </w:rPr>
        <w:t xml:space="preserve">ی که در مقابل دستانت یک میلیون دلار بگیری؟ آیا قلب خود را به یک میلیون دلار </w:t>
      </w:r>
      <w:r w:rsidR="00BB0072" w:rsidRPr="00D23051">
        <w:rPr>
          <w:rFonts w:hint="cs"/>
          <w:rtl/>
        </w:rPr>
        <w:t>می‌ده</w:t>
      </w:r>
      <w:r w:rsidRPr="00D23051">
        <w:rPr>
          <w:rFonts w:hint="cs"/>
          <w:rtl/>
        </w:rPr>
        <w:t>ی؟ چه ثروت و دارایی فراوانی داری و شکر آن را به جا ن</w:t>
      </w:r>
      <w:r w:rsidR="00310BD5" w:rsidRPr="00D23051">
        <w:rPr>
          <w:rFonts w:hint="cs"/>
          <w:rtl/>
        </w:rPr>
        <w:t>می‌آور</w:t>
      </w:r>
      <w:r w:rsidRPr="00D23051">
        <w:rPr>
          <w:rFonts w:hint="cs"/>
          <w:rtl/>
        </w:rPr>
        <w:t>ی!!</w:t>
      </w:r>
    </w:p>
    <w:p w:rsidR="008F4B15" w:rsidRPr="00CE489E" w:rsidRDefault="008F4B15" w:rsidP="00D23051">
      <w:pPr>
        <w:pStyle w:val="a"/>
        <w:widowControl w:val="0"/>
        <w:spacing w:line="228" w:lineRule="auto"/>
        <w:rPr>
          <w:rtl/>
        </w:rPr>
      </w:pPr>
      <w:bookmarkStart w:id="111" w:name="_Toc275546691"/>
      <w:bookmarkStart w:id="112" w:name="_Toc420959303"/>
      <w:r>
        <w:rPr>
          <w:rFonts w:hint="cs"/>
          <w:rtl/>
        </w:rPr>
        <w:t>به خاطر مسایل بی</w:t>
      </w:r>
      <w:r w:rsidR="00D23051">
        <w:rPr>
          <w:rFonts w:hint="eastAsia"/>
          <w:rtl/>
        </w:rPr>
        <w:t>‌</w:t>
      </w:r>
      <w:r>
        <w:rPr>
          <w:rFonts w:hint="cs"/>
          <w:rtl/>
        </w:rPr>
        <w:t>ارزش</w:t>
      </w:r>
      <w:r w:rsidRPr="00CE489E">
        <w:rPr>
          <w:rFonts w:hint="cs"/>
          <w:rtl/>
        </w:rPr>
        <w:t>،</w:t>
      </w:r>
      <w:r>
        <w:rPr>
          <w:rFonts w:hint="cs"/>
          <w:rtl/>
        </w:rPr>
        <w:t xml:space="preserve"> </w:t>
      </w:r>
      <w:r w:rsidRPr="00CE489E">
        <w:rPr>
          <w:rFonts w:hint="cs"/>
          <w:rtl/>
        </w:rPr>
        <w:t>اندوهگین مباش</w:t>
      </w:r>
      <w:bookmarkEnd w:id="111"/>
      <w:bookmarkEnd w:id="112"/>
    </w:p>
    <w:p w:rsidR="008F4B15" w:rsidRPr="00D23051" w:rsidRDefault="008F4B15" w:rsidP="00D23051">
      <w:pPr>
        <w:pStyle w:val="a4"/>
        <w:rPr>
          <w:rtl/>
        </w:rPr>
      </w:pPr>
      <w:r w:rsidRPr="00D23051">
        <w:rPr>
          <w:rFonts w:hint="cs"/>
          <w:rtl/>
        </w:rPr>
        <w:t xml:space="preserve">یکی از مواردی که سعادت را ماندگار </w:t>
      </w:r>
      <w:r w:rsidR="00FB0E09" w:rsidRPr="00D23051">
        <w:rPr>
          <w:rFonts w:hint="cs"/>
          <w:rtl/>
        </w:rPr>
        <w:t>می‌کن</w:t>
      </w:r>
      <w:r w:rsidRPr="00D23051">
        <w:rPr>
          <w:rFonts w:hint="cs"/>
          <w:rtl/>
        </w:rPr>
        <w:t xml:space="preserve">د و آن را رشد و پرورش </w:t>
      </w:r>
      <w:r w:rsidR="00BB0072" w:rsidRPr="00D23051">
        <w:rPr>
          <w:rFonts w:hint="cs"/>
          <w:rtl/>
        </w:rPr>
        <w:t>می‌ده</w:t>
      </w:r>
      <w:r w:rsidRPr="00D23051">
        <w:rPr>
          <w:rFonts w:hint="cs"/>
          <w:rtl/>
        </w:rPr>
        <w:t>د</w:t>
      </w:r>
      <w:r w:rsidR="007C6A2D" w:rsidRPr="00D23051">
        <w:rPr>
          <w:rFonts w:hint="cs"/>
          <w:rtl/>
        </w:rPr>
        <w:t>،</w:t>
      </w:r>
      <w:r w:rsidR="004F180B" w:rsidRPr="00D23051">
        <w:rPr>
          <w:rFonts w:hint="cs"/>
          <w:rtl/>
        </w:rPr>
        <w:t xml:space="preserve"> </w:t>
      </w:r>
      <w:r w:rsidRPr="00D23051">
        <w:rPr>
          <w:rFonts w:hint="cs"/>
          <w:rtl/>
        </w:rPr>
        <w:t>این است که به مسایل پیش پا افتاده اهمیت ندهی؛ پس برای انسان بلندهمّت</w:t>
      </w:r>
      <w:r w:rsidR="007C6A2D" w:rsidRPr="00D23051">
        <w:rPr>
          <w:rFonts w:hint="cs"/>
          <w:rtl/>
        </w:rPr>
        <w:t>،</w:t>
      </w:r>
      <w:r w:rsidR="004F180B" w:rsidRPr="00D23051">
        <w:rPr>
          <w:rFonts w:hint="cs"/>
          <w:rtl/>
        </w:rPr>
        <w:t xml:space="preserve"> </w:t>
      </w:r>
      <w:r w:rsidRPr="00D23051">
        <w:rPr>
          <w:rFonts w:hint="cs"/>
          <w:rtl/>
        </w:rPr>
        <w:t>فقط جهان آخرت مهم است</w:t>
      </w:r>
      <w:r w:rsidR="0075782A" w:rsidRPr="00D23051">
        <w:rPr>
          <w:rFonts w:hint="cs"/>
          <w:rtl/>
        </w:rPr>
        <w:t xml:space="preserve">. </w:t>
      </w:r>
    </w:p>
    <w:p w:rsidR="008F4B15" w:rsidRPr="00D26437" w:rsidRDefault="008F4B15" w:rsidP="00D26437">
      <w:pPr>
        <w:pStyle w:val="a4"/>
        <w:rPr>
          <w:rFonts w:ascii="KFGQPC Uthmanic Script HAFS" w:hAnsi="KFGQPC Uthmanic Script HAFS" w:cs="KFGQPC Uthmanic Script HAFS"/>
          <w:rtl/>
        </w:rPr>
      </w:pPr>
      <w:r w:rsidRPr="00D23051">
        <w:rPr>
          <w:rFonts w:hint="cs"/>
          <w:rtl/>
        </w:rPr>
        <w:t>یکی از گذشتگان در توصیه به یکی از برادرانش</w:t>
      </w:r>
      <w:r w:rsidR="00B53612" w:rsidRPr="00D23051">
        <w:rPr>
          <w:rFonts w:hint="cs"/>
          <w:rtl/>
        </w:rPr>
        <w:t xml:space="preserve"> می‌گوید</w:t>
      </w:r>
      <w:r w:rsidR="0075782A" w:rsidRPr="00D23051">
        <w:rPr>
          <w:rFonts w:hint="cs"/>
          <w:rtl/>
        </w:rPr>
        <w:t xml:space="preserve">: </w:t>
      </w:r>
      <w:r w:rsidRPr="00D23051">
        <w:rPr>
          <w:rFonts w:hint="cs"/>
          <w:rtl/>
        </w:rPr>
        <w:t>فقط به یک چیز فکر کن و برای آن غم بخور و آن رویارویی با خداوند و ایستادن در پیشگاه اوست و فقط برای آخرت خود بیندیش</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rtl/>
        </w:rPr>
        <w:t>يَوۡمَئِذٖ تُعۡرَضُونَ لَا تَخۡفَىٰ مِنكُمۡ خَافِيَةٞ ١٨</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الحاقة: 18</w:t>
      </w:r>
      <w:r w:rsidR="00987B69" w:rsidRPr="00EA748B">
        <w:rPr>
          <w:rStyle w:val="Char7"/>
          <w:rFonts w:hint="cs"/>
          <w:rtl/>
        </w:rPr>
        <w:t>]</w:t>
      </w:r>
      <w:r w:rsidRPr="00D23051">
        <w:rPr>
          <w:rtl/>
        </w:rPr>
        <w:t xml:space="preserve"> </w:t>
      </w:r>
      <w:r w:rsidRPr="00D23051">
        <w:rPr>
          <w:rFonts w:hint="cs"/>
          <w:rtl/>
        </w:rPr>
        <w:t xml:space="preserve">«در آن روز (برای </w:t>
      </w:r>
      <w:r w:rsidRPr="00D23051">
        <w:rPr>
          <w:rFonts w:hint="cs"/>
          <w:rtl/>
        </w:rPr>
        <w:lastRenderedPageBreak/>
        <w:t>حساب و کتاب در پیشگاه خدا) عرضه (و حاضر) خواهید شد و چیزی از کارهایتان پنهان نخواهد ماند»</w:t>
      </w:r>
      <w:r w:rsidR="0075782A" w:rsidRPr="00D23051">
        <w:rPr>
          <w:rFonts w:hint="cs"/>
          <w:rtl/>
        </w:rPr>
        <w:t xml:space="preserve">. </w:t>
      </w:r>
    </w:p>
    <w:p w:rsidR="008F4B15" w:rsidRPr="00D23051" w:rsidRDefault="008F4B15" w:rsidP="00D23051">
      <w:pPr>
        <w:pStyle w:val="a4"/>
        <w:rPr>
          <w:rtl/>
        </w:rPr>
      </w:pPr>
      <w:r w:rsidRPr="00D23051">
        <w:rPr>
          <w:rFonts w:hint="cs"/>
          <w:rtl/>
        </w:rPr>
        <w:t>تمام غم</w:t>
      </w:r>
      <w:r w:rsidR="00D23051">
        <w:rPr>
          <w:rFonts w:hint="eastAsia"/>
          <w:rtl/>
        </w:rPr>
        <w:t>‌</w:t>
      </w:r>
      <w:r w:rsidRPr="00D23051">
        <w:rPr>
          <w:rFonts w:hint="cs"/>
          <w:rtl/>
        </w:rPr>
        <w:t>ها</w:t>
      </w:r>
      <w:r w:rsidR="007C6A2D" w:rsidRPr="00D23051">
        <w:rPr>
          <w:rFonts w:hint="cs"/>
          <w:rtl/>
        </w:rPr>
        <w:t>،</w:t>
      </w:r>
      <w:r w:rsidR="004F180B" w:rsidRPr="00D23051">
        <w:rPr>
          <w:rFonts w:hint="cs"/>
          <w:rtl/>
        </w:rPr>
        <w:t xml:space="preserve"> </w:t>
      </w:r>
      <w:r w:rsidRPr="00D23051">
        <w:rPr>
          <w:rFonts w:hint="cs"/>
          <w:rtl/>
        </w:rPr>
        <w:t>کمتر و فروتر از آن هستند که ارزش غمخوارگی داشته باشند؛ فکر و اندوه این دنیا چیست و چه ارزشی دارد؟ شغل</w:t>
      </w:r>
      <w:r w:rsidR="00D23051">
        <w:rPr>
          <w:rFonts w:hint="eastAsia"/>
          <w:rtl/>
        </w:rPr>
        <w:t>‌</w:t>
      </w:r>
      <w:r w:rsidRPr="00D23051">
        <w:rPr>
          <w:rFonts w:hint="cs"/>
          <w:rtl/>
        </w:rPr>
        <w:t>ها و پست</w:t>
      </w:r>
      <w:r w:rsidR="00D23051">
        <w:rPr>
          <w:rFonts w:hint="eastAsia"/>
          <w:rtl/>
        </w:rPr>
        <w:t>‌</w:t>
      </w:r>
      <w:r w:rsidRPr="00D23051">
        <w:rPr>
          <w:rFonts w:hint="cs"/>
          <w:rtl/>
        </w:rPr>
        <w:t>های این دنیا</w:t>
      </w:r>
      <w:r w:rsidR="007C6A2D" w:rsidRPr="00D23051">
        <w:rPr>
          <w:rFonts w:hint="cs"/>
          <w:rtl/>
        </w:rPr>
        <w:t>،</w:t>
      </w:r>
      <w:r w:rsidR="004F180B" w:rsidRPr="00D23051">
        <w:rPr>
          <w:rFonts w:hint="cs"/>
          <w:rtl/>
        </w:rPr>
        <w:t xml:space="preserve"> </w:t>
      </w:r>
      <w:r w:rsidRPr="00D23051">
        <w:rPr>
          <w:rFonts w:hint="cs"/>
          <w:rtl/>
        </w:rPr>
        <w:t>ريال</w:t>
      </w:r>
      <w:r w:rsidR="007C6A2D" w:rsidRPr="00D23051">
        <w:rPr>
          <w:rFonts w:hint="cs"/>
          <w:rtl/>
        </w:rPr>
        <w:t>،</w:t>
      </w:r>
      <w:r w:rsidR="004F180B" w:rsidRPr="00D23051">
        <w:rPr>
          <w:rFonts w:hint="cs"/>
          <w:rtl/>
        </w:rPr>
        <w:t xml:space="preserve"> </w:t>
      </w:r>
      <w:r w:rsidRPr="00D23051">
        <w:rPr>
          <w:rFonts w:hint="cs"/>
          <w:rtl/>
        </w:rPr>
        <w:t>طلا و نقره</w:t>
      </w:r>
      <w:r w:rsidR="00B53612" w:rsidRPr="00D23051">
        <w:rPr>
          <w:rFonts w:hint="eastAsia"/>
          <w:rtl/>
        </w:rPr>
        <w:t>‌اش،</w:t>
      </w:r>
      <w:r w:rsidR="004F180B" w:rsidRPr="00D23051">
        <w:rPr>
          <w:rFonts w:hint="cs"/>
          <w:rtl/>
        </w:rPr>
        <w:t xml:space="preserve"> </w:t>
      </w:r>
      <w:r w:rsidRPr="00D23051">
        <w:rPr>
          <w:rFonts w:hint="cs"/>
          <w:rtl/>
        </w:rPr>
        <w:t>فرزندان</w:t>
      </w:r>
      <w:r w:rsidR="007C6A2D" w:rsidRPr="00D23051">
        <w:rPr>
          <w:rFonts w:hint="cs"/>
          <w:rtl/>
        </w:rPr>
        <w:t>،</w:t>
      </w:r>
      <w:r w:rsidR="004F180B" w:rsidRPr="00D23051">
        <w:rPr>
          <w:rFonts w:hint="cs"/>
          <w:rtl/>
        </w:rPr>
        <w:t xml:space="preserve"> </w:t>
      </w:r>
      <w:r w:rsidRPr="00D23051">
        <w:rPr>
          <w:rFonts w:hint="cs"/>
          <w:rtl/>
        </w:rPr>
        <w:t>اموال</w:t>
      </w:r>
      <w:r w:rsidR="007C6A2D" w:rsidRPr="00D23051">
        <w:rPr>
          <w:rFonts w:hint="cs"/>
          <w:rtl/>
        </w:rPr>
        <w:t>،</w:t>
      </w:r>
      <w:r w:rsidR="004F180B" w:rsidRPr="00D23051">
        <w:rPr>
          <w:rFonts w:hint="cs"/>
          <w:rtl/>
        </w:rPr>
        <w:t xml:space="preserve"> </w:t>
      </w:r>
      <w:r w:rsidRPr="00D23051">
        <w:rPr>
          <w:rFonts w:hint="cs"/>
          <w:rtl/>
        </w:rPr>
        <w:t>مقام و شهرت و</w:t>
      </w:r>
      <w:r w:rsidR="00C97F12">
        <w:rPr>
          <w:rFonts w:hint="cs"/>
          <w:rtl/>
        </w:rPr>
        <w:t xml:space="preserve"> کاخ‌ها </w:t>
      </w:r>
      <w:r w:rsidRPr="00D23051">
        <w:rPr>
          <w:rFonts w:hint="cs"/>
          <w:rtl/>
        </w:rPr>
        <w:t>و خانه</w:t>
      </w:r>
      <w:r w:rsidR="00D23051">
        <w:rPr>
          <w:rFonts w:hint="eastAsia"/>
          <w:rtl/>
        </w:rPr>
        <w:t>‌</w:t>
      </w:r>
      <w:r w:rsidRPr="00D23051">
        <w:rPr>
          <w:rFonts w:hint="cs"/>
          <w:rtl/>
        </w:rPr>
        <w:t>هایش</w:t>
      </w:r>
      <w:r w:rsidR="007C6A2D" w:rsidRPr="00D23051">
        <w:rPr>
          <w:rFonts w:hint="cs"/>
          <w:rtl/>
        </w:rPr>
        <w:t>،</w:t>
      </w:r>
      <w:r w:rsidR="004F180B" w:rsidRPr="00D23051">
        <w:rPr>
          <w:rFonts w:hint="cs"/>
          <w:rtl/>
        </w:rPr>
        <w:t xml:space="preserve"> </w:t>
      </w:r>
      <w:r w:rsidRPr="00D23051">
        <w:rPr>
          <w:rFonts w:hint="cs"/>
          <w:rtl/>
        </w:rPr>
        <w:t>چیزی نیستند</w:t>
      </w:r>
      <w:r w:rsidR="0075782A" w:rsidRPr="00D23051">
        <w:rPr>
          <w:rFonts w:hint="cs"/>
          <w:rtl/>
        </w:rPr>
        <w:t xml:space="preserve">. </w:t>
      </w:r>
    </w:p>
    <w:p w:rsidR="008F4B15" w:rsidRPr="00D26437" w:rsidRDefault="008F4B15" w:rsidP="00D26437">
      <w:pPr>
        <w:pStyle w:val="a4"/>
        <w:rPr>
          <w:rFonts w:ascii="KFGQPC Uthmanic Script HAFS" w:hAnsi="KFGQPC Uthmanic Script HAFS" w:cs="KFGQPC Uthmanic Script HAFS"/>
          <w:rtl/>
        </w:rPr>
      </w:pPr>
      <w:r w:rsidRPr="00D23051">
        <w:rPr>
          <w:rFonts w:hint="cs"/>
          <w:rtl/>
        </w:rPr>
        <w:t>خداوند متعال</w:t>
      </w:r>
      <w:r w:rsidR="007C6A2D" w:rsidRPr="00D23051">
        <w:rPr>
          <w:rFonts w:hint="cs"/>
          <w:rtl/>
        </w:rPr>
        <w:t>،</w:t>
      </w:r>
      <w:r w:rsidR="004F180B" w:rsidRPr="00D23051">
        <w:rPr>
          <w:rFonts w:hint="cs"/>
          <w:rtl/>
        </w:rPr>
        <w:t xml:space="preserve"> </w:t>
      </w:r>
      <w:r w:rsidRPr="00D23051">
        <w:rPr>
          <w:rFonts w:hint="cs"/>
          <w:rtl/>
        </w:rPr>
        <w:t>در توصیف دشمنان منافق خود</w:t>
      </w:r>
      <w:r w:rsidR="00B53612" w:rsidRPr="00D23051">
        <w:rPr>
          <w:rFonts w:hint="cs"/>
          <w:rtl/>
        </w:rPr>
        <w:t xml:space="preserve"> می‌گوید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rtl/>
        </w:rPr>
        <w:t>أَهَمَّتۡهُمۡ أَنفُسُهُمۡ يَظُنُّونَ بِ</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للَّهِ</w:t>
      </w:r>
      <w:r w:rsidR="00D26437">
        <w:rPr>
          <w:rFonts w:ascii="KFGQPC Uthmanic Script HAFS" w:hAnsi="KFGQPC Uthmanic Script HAFS" w:cs="KFGQPC Uthmanic Script HAFS"/>
          <w:rtl/>
        </w:rPr>
        <w:t xml:space="preserve"> غَيۡرَ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لۡحَقِّ</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آل عمران: 154</w:t>
      </w:r>
      <w:r w:rsidR="00987B69" w:rsidRPr="00EA748B">
        <w:rPr>
          <w:rStyle w:val="Char7"/>
          <w:rFonts w:hint="cs"/>
          <w:rtl/>
        </w:rPr>
        <w:t>]</w:t>
      </w:r>
      <w:r w:rsidR="0075782A" w:rsidRPr="00D23051">
        <w:rPr>
          <w:rFonts w:hint="cs"/>
          <w:rtl/>
        </w:rPr>
        <w:t xml:space="preserve"> </w:t>
      </w:r>
      <w:r w:rsidRPr="00D23051">
        <w:rPr>
          <w:rFonts w:hint="cs"/>
          <w:rtl/>
        </w:rPr>
        <w:t>«برایشان خودشان مهم است و درباره خدا</w:t>
      </w:r>
      <w:r w:rsidR="00412AD8" w:rsidRPr="00D23051">
        <w:rPr>
          <w:rFonts w:hint="cs"/>
          <w:rtl/>
        </w:rPr>
        <w:t xml:space="preserve"> گمان‌ها</w:t>
      </w:r>
      <w:r w:rsidRPr="00D23051">
        <w:rPr>
          <w:rFonts w:hint="cs"/>
          <w:rtl/>
        </w:rPr>
        <w:t xml:space="preserve">ی نادرستی </w:t>
      </w:r>
      <w:r w:rsidR="005E3F23" w:rsidRPr="00D23051">
        <w:rPr>
          <w:rFonts w:hint="cs"/>
          <w:rtl/>
        </w:rPr>
        <w:t>می‌بر</w:t>
      </w:r>
      <w:r w:rsidRPr="00D23051">
        <w:rPr>
          <w:rFonts w:hint="cs"/>
          <w:rtl/>
        </w:rPr>
        <w:t>ند»</w:t>
      </w:r>
      <w:r w:rsidR="0075782A" w:rsidRPr="00D23051">
        <w:rPr>
          <w:rFonts w:hint="cs"/>
          <w:rtl/>
        </w:rPr>
        <w:t xml:space="preserve">. </w:t>
      </w:r>
    </w:p>
    <w:p w:rsidR="008F4B15" w:rsidRPr="00D23051" w:rsidRDefault="008F4B15" w:rsidP="00D23051">
      <w:pPr>
        <w:pStyle w:val="a4"/>
        <w:rPr>
          <w:rtl/>
        </w:rPr>
      </w:pPr>
      <w:r w:rsidRPr="00D23051">
        <w:rPr>
          <w:rFonts w:hint="cs"/>
          <w:rtl/>
        </w:rPr>
        <w:t>ناراحتی آنها خودشان و شکم</w:t>
      </w:r>
      <w:r w:rsidR="00D23051">
        <w:rPr>
          <w:rFonts w:hint="eastAsia"/>
          <w:rtl/>
        </w:rPr>
        <w:t>‌</w:t>
      </w:r>
      <w:r w:rsidRPr="00D23051">
        <w:rPr>
          <w:rFonts w:hint="cs"/>
          <w:rtl/>
        </w:rPr>
        <w:t>ها و لذت</w:t>
      </w:r>
      <w:r w:rsidR="00D23051">
        <w:rPr>
          <w:rFonts w:hint="eastAsia"/>
          <w:rtl/>
        </w:rPr>
        <w:t>‌</w:t>
      </w:r>
      <w:r w:rsidRPr="00D23051">
        <w:rPr>
          <w:rFonts w:hint="cs"/>
          <w:rtl/>
        </w:rPr>
        <w:t>هایشان است و هرگز همت</w:t>
      </w:r>
      <w:r w:rsidR="00D23051">
        <w:rPr>
          <w:rFonts w:hint="eastAsia"/>
          <w:rtl/>
        </w:rPr>
        <w:t>‌</w:t>
      </w:r>
      <w:r w:rsidRPr="00D23051">
        <w:rPr>
          <w:rFonts w:hint="cs"/>
          <w:rtl/>
        </w:rPr>
        <w:t>های بلندی ندارند</w:t>
      </w:r>
      <w:r w:rsidR="0075782A" w:rsidRPr="00D23051">
        <w:rPr>
          <w:rFonts w:hint="cs"/>
          <w:rtl/>
        </w:rPr>
        <w:t xml:space="preserve">. </w:t>
      </w:r>
    </w:p>
    <w:p w:rsidR="008F4B15" w:rsidRPr="00D23051" w:rsidRDefault="008F4B15" w:rsidP="00D23051">
      <w:pPr>
        <w:pStyle w:val="a4"/>
        <w:rPr>
          <w:rtl/>
        </w:rPr>
      </w:pPr>
      <w:r w:rsidRPr="00D23051">
        <w:rPr>
          <w:rFonts w:hint="cs"/>
          <w:rtl/>
        </w:rPr>
        <w:t>وقتی پیامبر</w:t>
      </w:r>
      <w:r w:rsidR="00787B6E" w:rsidRPr="00787B6E">
        <w:rPr>
          <w:rFonts w:cs="CTraditional Arabic" w:hint="cs"/>
          <w:rtl/>
        </w:rPr>
        <w:t xml:space="preserve"> ج</w:t>
      </w:r>
      <w:r w:rsidRPr="00D23051">
        <w:rPr>
          <w:rFonts w:hint="cs"/>
          <w:rtl/>
        </w:rPr>
        <w:t xml:space="preserve"> زیر درخت با مردم بیعت نمود</w:t>
      </w:r>
      <w:r w:rsidR="007C6A2D" w:rsidRPr="00D23051">
        <w:rPr>
          <w:rFonts w:hint="cs"/>
          <w:rtl/>
        </w:rPr>
        <w:t>،</w:t>
      </w:r>
      <w:r w:rsidR="004F180B" w:rsidRPr="00D23051">
        <w:rPr>
          <w:rFonts w:hint="cs"/>
          <w:rtl/>
        </w:rPr>
        <w:t xml:space="preserve"> </w:t>
      </w:r>
      <w:r w:rsidRPr="00D23051">
        <w:rPr>
          <w:rFonts w:hint="cs"/>
          <w:rtl/>
        </w:rPr>
        <w:t xml:space="preserve">یکی از منافقان از مردم جدا شده و به دنبال شترش </w:t>
      </w:r>
      <w:r w:rsidR="005E3F23" w:rsidRPr="00D23051">
        <w:rPr>
          <w:rFonts w:hint="cs"/>
          <w:rtl/>
        </w:rPr>
        <w:t>می‌گ</w:t>
      </w:r>
      <w:r w:rsidRPr="00D23051">
        <w:rPr>
          <w:rFonts w:hint="cs"/>
          <w:rtl/>
        </w:rPr>
        <w:t>شت و گفت</w:t>
      </w:r>
      <w:r w:rsidR="0075782A" w:rsidRPr="00D23051">
        <w:rPr>
          <w:rFonts w:hint="cs"/>
          <w:rtl/>
        </w:rPr>
        <w:t xml:space="preserve">: </w:t>
      </w:r>
      <w:r w:rsidRPr="00D23051">
        <w:rPr>
          <w:rFonts w:hint="cs"/>
          <w:rtl/>
        </w:rPr>
        <w:t>یافتن شترم</w:t>
      </w:r>
      <w:r w:rsidR="007C6A2D" w:rsidRPr="00D23051">
        <w:rPr>
          <w:rFonts w:hint="cs"/>
          <w:rtl/>
        </w:rPr>
        <w:t>،</w:t>
      </w:r>
      <w:r w:rsidR="004F180B" w:rsidRPr="00D23051">
        <w:rPr>
          <w:rFonts w:hint="cs"/>
          <w:rtl/>
        </w:rPr>
        <w:t xml:space="preserve"> </w:t>
      </w:r>
      <w:r w:rsidRPr="00D23051">
        <w:rPr>
          <w:rFonts w:hint="cs"/>
          <w:rtl/>
        </w:rPr>
        <w:t>برای من از بیعت با شما پسندیده</w:t>
      </w:r>
      <w:r w:rsidR="00D23051">
        <w:rPr>
          <w:rFonts w:hint="eastAsia"/>
          <w:rtl/>
        </w:rPr>
        <w:t>‌</w:t>
      </w:r>
      <w:r w:rsidRPr="00D23051">
        <w:rPr>
          <w:rFonts w:hint="cs"/>
          <w:rtl/>
        </w:rPr>
        <w:t>تر است؛ آنگاه پیامبر</w:t>
      </w:r>
      <w:r w:rsidR="00787B6E" w:rsidRPr="00787B6E">
        <w:rPr>
          <w:rFonts w:cs="CTraditional Arabic" w:hint="cs"/>
          <w:rtl/>
        </w:rPr>
        <w:t xml:space="preserve"> ج</w:t>
      </w:r>
      <w:r w:rsidRPr="00D23051">
        <w:rPr>
          <w:rFonts w:hint="cs"/>
          <w:rtl/>
        </w:rPr>
        <w:t xml:space="preserve"> فرمود</w:t>
      </w:r>
      <w:r w:rsidR="0075782A" w:rsidRPr="00D23051">
        <w:rPr>
          <w:rFonts w:hint="cs"/>
          <w:rtl/>
        </w:rPr>
        <w:t xml:space="preserve">: </w:t>
      </w:r>
      <w:r w:rsidRPr="00D23051">
        <w:rPr>
          <w:rFonts w:hint="cs"/>
          <w:rtl/>
        </w:rPr>
        <w:t>«همه شما آمرزیده شدید جز صاحب شتر سرخ مو»</w:t>
      </w:r>
      <w:r w:rsidR="0075782A" w:rsidRPr="00D23051">
        <w:rPr>
          <w:rFonts w:hint="cs"/>
          <w:rtl/>
        </w:rPr>
        <w:t xml:space="preserve">. </w:t>
      </w:r>
    </w:p>
    <w:p w:rsidR="008F4B15" w:rsidRPr="00D26437" w:rsidRDefault="008F4B15" w:rsidP="00D26437">
      <w:pPr>
        <w:pStyle w:val="a4"/>
        <w:rPr>
          <w:rFonts w:ascii="KFGQPC Uthmanic Script HAFS" w:hAnsi="KFGQPC Uthmanic Script HAFS" w:cs="KFGQPC Uthmanic Script HAFS"/>
          <w:rtl/>
        </w:rPr>
      </w:pPr>
      <w:r w:rsidRPr="00D23051">
        <w:rPr>
          <w:rFonts w:hint="cs"/>
          <w:rtl/>
        </w:rPr>
        <w:t xml:space="preserve">یکی از منافقان به خودش خیلی اهمیت </w:t>
      </w:r>
      <w:r w:rsidR="00BB0072" w:rsidRPr="00D23051">
        <w:rPr>
          <w:rFonts w:hint="cs"/>
          <w:rtl/>
        </w:rPr>
        <w:t>می‌دا</w:t>
      </w:r>
      <w:r w:rsidRPr="00D23051">
        <w:rPr>
          <w:rFonts w:hint="cs"/>
          <w:rtl/>
        </w:rPr>
        <w:t>د؛ پس به یارانش گفت</w:t>
      </w:r>
      <w:r w:rsidR="0075782A" w:rsidRPr="00D23051">
        <w:rPr>
          <w:rFonts w:hint="cs"/>
          <w:rtl/>
        </w:rPr>
        <w:t xml:space="preserve">: </w:t>
      </w:r>
      <w:r w:rsidRPr="00D23051">
        <w:rPr>
          <w:rFonts w:hint="cs"/>
          <w:rtl/>
        </w:rPr>
        <w:t>هنگام گرما برای جهاد بیرون نروید</w:t>
      </w:r>
      <w:r w:rsidR="0075782A" w:rsidRPr="00D23051">
        <w:rPr>
          <w:rFonts w:hint="cs"/>
          <w:rtl/>
        </w:rPr>
        <w:t xml:space="preserve">. </w:t>
      </w:r>
      <w:r w:rsidRPr="00D23051">
        <w:rPr>
          <w:rFonts w:hint="cs"/>
          <w:rtl/>
        </w:rPr>
        <w:t>آنگاه خداوند فرمود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rtl/>
        </w:rPr>
        <w:t>قُلۡ نَارُ جَهَنَّمَ أَشَدُّ حَرّٗاۚ</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التوبة: 81</w:t>
      </w:r>
      <w:r w:rsidR="00987B69" w:rsidRPr="00EA748B">
        <w:rPr>
          <w:rStyle w:val="Char7"/>
          <w:rFonts w:hint="cs"/>
          <w:rtl/>
        </w:rPr>
        <w:t>]</w:t>
      </w:r>
      <w:r w:rsidR="0075782A" w:rsidRPr="00D23051">
        <w:rPr>
          <w:rFonts w:hint="cs"/>
          <w:rtl/>
        </w:rPr>
        <w:t xml:space="preserve"> </w:t>
      </w:r>
      <w:r w:rsidRPr="00D23051">
        <w:rPr>
          <w:rFonts w:hint="cs"/>
          <w:rtl/>
        </w:rPr>
        <w:t>«بگو</w:t>
      </w:r>
      <w:r w:rsidR="0075782A" w:rsidRPr="00D23051">
        <w:rPr>
          <w:rFonts w:hint="cs"/>
          <w:rtl/>
        </w:rPr>
        <w:t xml:space="preserve">: </w:t>
      </w:r>
      <w:r w:rsidRPr="00D23051">
        <w:rPr>
          <w:rFonts w:hint="cs"/>
          <w:rtl/>
        </w:rPr>
        <w:t>آتش دوزخ</w:t>
      </w:r>
      <w:r w:rsidR="007C6A2D" w:rsidRPr="00D23051">
        <w:rPr>
          <w:rFonts w:hint="cs"/>
          <w:rtl/>
        </w:rPr>
        <w:t>،</w:t>
      </w:r>
      <w:r w:rsidR="004F180B" w:rsidRPr="00D23051">
        <w:rPr>
          <w:rFonts w:hint="cs"/>
          <w:rtl/>
        </w:rPr>
        <w:t xml:space="preserve"> </w:t>
      </w:r>
      <w:r w:rsidRPr="00D23051">
        <w:rPr>
          <w:rFonts w:hint="cs"/>
          <w:rtl/>
        </w:rPr>
        <w:t>گرمتر است»</w:t>
      </w:r>
      <w:r w:rsidR="00987B69">
        <w:rPr>
          <w:rFonts w:hint="cs"/>
          <w:rtl/>
        </w:rPr>
        <w:t>.</w:t>
      </w:r>
    </w:p>
    <w:p w:rsidR="008F4B15" w:rsidRPr="00D26437" w:rsidRDefault="008F4B15" w:rsidP="00D26437">
      <w:pPr>
        <w:pStyle w:val="a4"/>
        <w:rPr>
          <w:rFonts w:ascii="KFGQPC Uthmanic Script HAFS" w:hAnsi="KFGQPC Uthmanic Script HAFS" w:cs="KFGQPC Uthmanic Script HAFS"/>
          <w:rtl/>
        </w:rPr>
      </w:pPr>
      <w:r w:rsidRPr="00D23051">
        <w:rPr>
          <w:rFonts w:hint="cs"/>
          <w:rtl/>
        </w:rPr>
        <w:t>و منافقی دیگر گفت</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ئۡذَن</w:t>
      </w:r>
      <w:r w:rsidR="00D26437">
        <w:rPr>
          <w:rFonts w:ascii="KFGQPC Uthmanic Script HAFS" w:hAnsi="KFGQPC Uthmanic Script HAFS" w:cs="KFGQPC Uthmanic Script HAFS"/>
          <w:rtl/>
        </w:rPr>
        <w:t xml:space="preserve"> لِّي وَلَا تَفۡتِنِّيٓۚ</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التوبة: 49</w:t>
      </w:r>
      <w:r w:rsidR="00987B69" w:rsidRPr="00EA748B">
        <w:rPr>
          <w:rStyle w:val="Char7"/>
          <w:rFonts w:hint="cs"/>
          <w:rtl/>
        </w:rPr>
        <w:t>]</w:t>
      </w:r>
      <w:r w:rsidR="0075782A" w:rsidRPr="00D23051">
        <w:rPr>
          <w:rFonts w:hint="cs"/>
          <w:rtl/>
        </w:rPr>
        <w:t xml:space="preserve"> </w:t>
      </w:r>
      <w:r w:rsidRPr="00D23051">
        <w:rPr>
          <w:rFonts w:hint="cs"/>
          <w:rtl/>
        </w:rPr>
        <w:t>«به من اجازه ماندن بده و مرا دچار فتنه مگردان»</w:t>
      </w:r>
      <w:r w:rsidR="0075782A" w:rsidRPr="00D23051">
        <w:rPr>
          <w:rFonts w:hint="cs"/>
          <w:rtl/>
        </w:rPr>
        <w:t xml:space="preserve">. </w:t>
      </w:r>
      <w:r w:rsidRPr="00D23051">
        <w:rPr>
          <w:rFonts w:hint="cs"/>
          <w:rtl/>
        </w:rPr>
        <w:t>او</w:t>
      </w:r>
      <w:r w:rsidR="007C6A2D" w:rsidRPr="00D23051">
        <w:rPr>
          <w:rFonts w:hint="cs"/>
          <w:rtl/>
        </w:rPr>
        <w:t>،</w:t>
      </w:r>
      <w:r w:rsidR="004F180B" w:rsidRPr="00D23051">
        <w:rPr>
          <w:rFonts w:hint="cs"/>
          <w:rtl/>
        </w:rPr>
        <w:t xml:space="preserve"> </w:t>
      </w:r>
      <w:r w:rsidRPr="00D23051">
        <w:rPr>
          <w:rFonts w:hint="cs"/>
          <w:rtl/>
        </w:rPr>
        <w:t>فقط به فکر خودش بود</w:t>
      </w:r>
      <w:r w:rsidR="0075782A" w:rsidRPr="00D23051">
        <w:rPr>
          <w:rFonts w:hint="cs"/>
          <w:rtl/>
        </w:rPr>
        <w:t xml:space="preserve">. </w:t>
      </w:r>
      <w:r w:rsidRPr="00D23051">
        <w:rPr>
          <w:rFonts w:hint="cs"/>
          <w:rtl/>
        </w:rPr>
        <w:t>پس خداوند فرمود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rtl/>
        </w:rPr>
        <w:t xml:space="preserve">أَلَا فِي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لۡفِتۡنَةِ</w:t>
      </w:r>
      <w:r w:rsidR="00D26437">
        <w:rPr>
          <w:rFonts w:ascii="KFGQPC Uthmanic Script HAFS" w:hAnsi="KFGQPC Uthmanic Script HAFS" w:cs="KFGQPC Uthmanic Script HAFS"/>
          <w:rtl/>
        </w:rPr>
        <w:t xml:space="preserve"> سَقَطُواْۗ</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التوبة: 49</w:t>
      </w:r>
      <w:r w:rsidR="00987B69" w:rsidRPr="00EA748B">
        <w:rPr>
          <w:rStyle w:val="Char7"/>
          <w:rFonts w:hint="cs"/>
          <w:rtl/>
        </w:rPr>
        <w:t>]</w:t>
      </w:r>
      <w:r w:rsidR="0075782A" w:rsidRPr="00D23051">
        <w:rPr>
          <w:rFonts w:hint="cs"/>
          <w:rtl/>
        </w:rPr>
        <w:t xml:space="preserve"> </w:t>
      </w:r>
      <w:r w:rsidRPr="00D23051">
        <w:rPr>
          <w:rFonts w:hint="cs"/>
          <w:rtl/>
        </w:rPr>
        <w:t>«آنها در فتنه افتاده</w:t>
      </w:r>
      <w:r w:rsidR="00D23051">
        <w:rPr>
          <w:rFonts w:hint="eastAsia"/>
          <w:rtl/>
        </w:rPr>
        <w:t>‌</w:t>
      </w:r>
      <w:r w:rsidRPr="00D23051">
        <w:rPr>
          <w:rFonts w:hint="cs"/>
          <w:rtl/>
        </w:rPr>
        <w:t>اند»</w:t>
      </w:r>
      <w:r w:rsidR="0075782A" w:rsidRPr="00D23051">
        <w:rPr>
          <w:rFonts w:hint="cs"/>
          <w:rtl/>
        </w:rPr>
        <w:t xml:space="preserve">. </w:t>
      </w:r>
    </w:p>
    <w:p w:rsidR="008F4B15" w:rsidRPr="00D26437" w:rsidRDefault="008F4B15" w:rsidP="00D26437">
      <w:pPr>
        <w:pStyle w:val="a4"/>
        <w:rPr>
          <w:rFonts w:ascii="KFGQPC Uthmanic Script HAFS" w:hAnsi="KFGQPC Uthmanic Script HAFS" w:cs="KFGQPC Uthmanic Script HAFS"/>
          <w:rtl/>
        </w:rPr>
      </w:pPr>
      <w:r w:rsidRPr="00D23051">
        <w:rPr>
          <w:rFonts w:hint="cs"/>
          <w:rtl/>
        </w:rPr>
        <w:t>منافقان دیگری بودند که برایشان اموال و خانواده</w:t>
      </w:r>
      <w:r w:rsidR="00E457E5" w:rsidRPr="00D23051">
        <w:rPr>
          <w:rFonts w:hint="cs"/>
          <w:rtl/>
        </w:rPr>
        <w:t>‌هایشان</w:t>
      </w:r>
      <w:r w:rsidRPr="00D23051">
        <w:rPr>
          <w:rFonts w:hint="cs"/>
          <w:rtl/>
        </w:rPr>
        <w:t xml:space="preserve"> مهم بود و در فکر آنها بودند</w:t>
      </w:r>
      <w:r w:rsidR="0075782A" w:rsidRPr="00D23051">
        <w:rPr>
          <w:rFonts w:hint="cs"/>
          <w:rtl/>
        </w:rPr>
        <w:t>.</w:t>
      </w:r>
      <w:r w:rsidR="00987B69">
        <w:rPr>
          <w:rFonts w:hint="cs"/>
          <w:rtl/>
        </w:rPr>
        <w:t xml:space="preserve"> </w:t>
      </w:r>
      <w:r w:rsidR="00987B69">
        <w:rPr>
          <w:rFonts w:ascii="Traditional Arabic" w:hAnsi="Traditional Arabic" w:cs="Traditional Arabic"/>
          <w:rtl/>
        </w:rPr>
        <w:t>﴿</w:t>
      </w:r>
      <w:r w:rsidR="00D26437">
        <w:rPr>
          <w:rFonts w:ascii="KFGQPC Uthmanic Script HAFS" w:hAnsi="KFGQPC Uthmanic Script HAFS" w:cs="KFGQPC Uthmanic Script HAFS"/>
          <w:rtl/>
        </w:rPr>
        <w:t>شَغَلَتۡنَآ أَمۡوَٰلُنَا وَأَهۡلُونَا</w:t>
      </w:r>
      <w:r w:rsidR="00987B69">
        <w:rPr>
          <w:rFonts w:ascii="Traditional Arabic" w:hAnsi="Traditional Arabic" w:cs="Traditional Arabic"/>
          <w:rtl/>
        </w:rPr>
        <w:t>﴾</w:t>
      </w:r>
      <w:r w:rsidR="00987B69">
        <w:rPr>
          <w:rFonts w:hint="cs"/>
          <w:rtl/>
        </w:rPr>
        <w:t xml:space="preserve"> </w:t>
      </w:r>
      <w:r w:rsidR="00987B69" w:rsidRPr="00EA748B">
        <w:rPr>
          <w:rStyle w:val="Char7"/>
          <w:rFonts w:hint="cs"/>
          <w:rtl/>
        </w:rPr>
        <w:t>[</w:t>
      </w:r>
      <w:r w:rsidR="00987B69">
        <w:rPr>
          <w:rStyle w:val="Char7"/>
          <w:rFonts w:hint="cs"/>
          <w:rtl/>
        </w:rPr>
        <w:t>الفتح: 11</w:t>
      </w:r>
      <w:r w:rsidR="00987B69" w:rsidRPr="00EA748B">
        <w:rPr>
          <w:rStyle w:val="Char7"/>
          <w:rFonts w:hint="cs"/>
          <w:rtl/>
        </w:rPr>
        <w:t>]</w:t>
      </w:r>
      <w:r w:rsidR="0075782A" w:rsidRPr="00D23051">
        <w:rPr>
          <w:rFonts w:hint="cs"/>
          <w:rtl/>
        </w:rPr>
        <w:t xml:space="preserve"> </w:t>
      </w:r>
      <w:r w:rsidRPr="00D23051">
        <w:rPr>
          <w:rFonts w:hint="cs"/>
          <w:rtl/>
        </w:rPr>
        <w:t>«ما را اموال و خانواده هایمان به خود مشغول کرد»</w:t>
      </w:r>
      <w:r w:rsidR="0075782A" w:rsidRPr="00D23051">
        <w:rPr>
          <w:rFonts w:hint="cs"/>
          <w:rtl/>
        </w:rPr>
        <w:t xml:space="preserve">. </w:t>
      </w:r>
    </w:p>
    <w:p w:rsidR="008F4B15" w:rsidRPr="00A557FB" w:rsidRDefault="008F4B15" w:rsidP="00D23051">
      <w:pPr>
        <w:pStyle w:val="a4"/>
        <w:rPr>
          <w:rtl/>
          <w:lang w:bidi="fa-IR"/>
        </w:rPr>
      </w:pPr>
      <w:r w:rsidRPr="00D23051">
        <w:rPr>
          <w:rFonts w:hint="cs"/>
          <w:rtl/>
        </w:rPr>
        <w:t>اینها</w:t>
      </w:r>
      <w:r w:rsidR="007C6A2D" w:rsidRPr="00D23051">
        <w:rPr>
          <w:rFonts w:hint="cs"/>
          <w:rtl/>
        </w:rPr>
        <w:t>،</w:t>
      </w:r>
      <w:r w:rsidR="004F180B" w:rsidRPr="00D23051">
        <w:rPr>
          <w:rFonts w:hint="cs"/>
          <w:rtl/>
        </w:rPr>
        <w:t xml:space="preserve"> </w:t>
      </w:r>
      <w:r w:rsidRPr="00D23051">
        <w:rPr>
          <w:rFonts w:hint="cs"/>
          <w:rtl/>
        </w:rPr>
        <w:t>فکرهای پیش پاافتاده و بی</w:t>
      </w:r>
      <w:r w:rsidR="00D23051">
        <w:rPr>
          <w:rFonts w:hint="eastAsia"/>
          <w:rtl/>
        </w:rPr>
        <w:t>‌</w:t>
      </w:r>
      <w:r w:rsidRPr="00D23051">
        <w:rPr>
          <w:rFonts w:hint="cs"/>
          <w:rtl/>
        </w:rPr>
        <w:t>ارزشی هستند که</w:t>
      </w:r>
      <w:r w:rsidR="00FF64C1" w:rsidRPr="00D23051">
        <w:rPr>
          <w:rFonts w:hint="cs"/>
          <w:rtl/>
        </w:rPr>
        <w:t xml:space="preserve"> انسان‌های</w:t>
      </w:r>
      <w:r w:rsidRPr="00D23051">
        <w:rPr>
          <w:rFonts w:hint="cs"/>
          <w:rtl/>
        </w:rPr>
        <w:t xml:space="preserve"> فرومایه و</w:t>
      </w:r>
      <w:r w:rsidR="00E457E5" w:rsidRPr="00D23051">
        <w:rPr>
          <w:rFonts w:hint="cs"/>
          <w:rtl/>
        </w:rPr>
        <w:t xml:space="preserve"> بی‌ارزش </w:t>
      </w:r>
      <w:r w:rsidRPr="00D23051">
        <w:rPr>
          <w:rFonts w:hint="cs"/>
          <w:rtl/>
        </w:rPr>
        <w:t xml:space="preserve">به آن </w:t>
      </w:r>
      <w:r w:rsidR="005E3F23" w:rsidRPr="00D23051">
        <w:rPr>
          <w:rFonts w:hint="cs"/>
          <w:rtl/>
        </w:rPr>
        <w:t>می‌پر</w:t>
      </w:r>
      <w:r w:rsidRPr="00D23051">
        <w:rPr>
          <w:rFonts w:hint="cs"/>
          <w:rtl/>
        </w:rPr>
        <w:t>دازند؛ اما اصحاب بزرگوار</w:t>
      </w:r>
      <w:r w:rsidRPr="00D23051">
        <w:rPr>
          <w:rFonts w:hint="cs"/>
        </w:rPr>
        <w:sym w:font="AGA Arabesque" w:char="F079"/>
      </w:r>
      <w:r w:rsidRPr="00D23051">
        <w:rPr>
          <w:rFonts w:hint="cs"/>
          <w:rtl/>
        </w:rPr>
        <w:t xml:space="preserve"> تنها به دنبال فضل و رضامندی خدا بودند</w:t>
      </w:r>
      <w:r w:rsidR="0075782A" w:rsidRPr="00D23051">
        <w:rPr>
          <w:rFonts w:hint="cs"/>
          <w:rtl/>
        </w:rPr>
        <w:t xml:space="preserve">. </w:t>
      </w:r>
    </w:p>
    <w:p w:rsidR="008F4B15" w:rsidRPr="00C34EE3" w:rsidRDefault="008F4B15" w:rsidP="004A7237">
      <w:pPr>
        <w:pStyle w:val="a"/>
        <w:rPr>
          <w:rtl/>
        </w:rPr>
      </w:pPr>
      <w:bookmarkStart w:id="113" w:name="_Toc275546692"/>
      <w:bookmarkStart w:id="114" w:name="_Toc420959304"/>
      <w:r w:rsidRPr="00C34EE3">
        <w:rPr>
          <w:rFonts w:hint="cs"/>
          <w:rtl/>
        </w:rPr>
        <w:t>غم مخور و ناراحتی را دور بینداز</w:t>
      </w:r>
      <w:bookmarkEnd w:id="113"/>
      <w:bookmarkEnd w:id="114"/>
    </w:p>
    <w:p w:rsidR="008F4B15" w:rsidRPr="00D23051" w:rsidRDefault="008F4B15" w:rsidP="00D23051">
      <w:pPr>
        <w:pStyle w:val="a4"/>
        <w:rPr>
          <w:rtl/>
        </w:rPr>
      </w:pPr>
      <w:r w:rsidRPr="00D23051">
        <w:rPr>
          <w:rFonts w:hint="cs"/>
          <w:rtl/>
        </w:rPr>
        <w:lastRenderedPageBreak/>
        <w:t>راحت بودن مؤمن</w:t>
      </w:r>
      <w:r w:rsidR="007C6A2D" w:rsidRPr="00D23051">
        <w:rPr>
          <w:rFonts w:hint="cs"/>
          <w:rtl/>
        </w:rPr>
        <w:t>،</w:t>
      </w:r>
      <w:r w:rsidR="004F180B" w:rsidRPr="00D23051">
        <w:rPr>
          <w:rFonts w:hint="cs"/>
          <w:rtl/>
        </w:rPr>
        <w:t xml:space="preserve"> </w:t>
      </w:r>
      <w:r w:rsidRPr="00D23051">
        <w:rPr>
          <w:rFonts w:hint="cs"/>
          <w:rtl/>
        </w:rPr>
        <w:t>مایه غفلت اوست؛ بیکاری</w:t>
      </w:r>
      <w:r w:rsidR="007C6A2D" w:rsidRPr="00D23051">
        <w:rPr>
          <w:rFonts w:hint="cs"/>
          <w:rtl/>
        </w:rPr>
        <w:t>،</w:t>
      </w:r>
      <w:r w:rsidR="004F180B" w:rsidRPr="00D23051">
        <w:rPr>
          <w:rFonts w:hint="cs"/>
          <w:rtl/>
        </w:rPr>
        <w:t xml:space="preserve"> </w:t>
      </w:r>
      <w:r w:rsidRPr="00D23051">
        <w:rPr>
          <w:rFonts w:hint="cs"/>
          <w:rtl/>
        </w:rPr>
        <w:t>بیماری کشنده ای است و افراد بیکار بیش از سایر مردم اندوهگین</w:t>
      </w:r>
      <w:r w:rsidR="007C6A2D" w:rsidRPr="00D23051">
        <w:rPr>
          <w:rFonts w:hint="cs"/>
          <w:rtl/>
        </w:rPr>
        <w:t>،</w:t>
      </w:r>
      <w:r w:rsidR="004F180B" w:rsidRPr="00D23051">
        <w:rPr>
          <w:rFonts w:hint="cs"/>
          <w:rtl/>
        </w:rPr>
        <w:t xml:space="preserve"> </w:t>
      </w:r>
      <w:r w:rsidRPr="00D23051">
        <w:rPr>
          <w:rFonts w:hint="cs"/>
          <w:rtl/>
        </w:rPr>
        <w:t>ناراحت و افسرده هستند</w:t>
      </w:r>
      <w:r w:rsidR="0075782A" w:rsidRPr="00D23051">
        <w:rPr>
          <w:rFonts w:hint="cs"/>
          <w:rtl/>
        </w:rPr>
        <w:t xml:space="preserve">. </w:t>
      </w:r>
      <w:r w:rsidRPr="00D23051">
        <w:rPr>
          <w:rFonts w:hint="cs"/>
          <w:rtl/>
        </w:rPr>
        <w:t>خیال پردازی و شایعه</w:t>
      </w:r>
      <w:r w:rsidRPr="00D23051">
        <w:rPr>
          <w:rFonts w:hint="eastAsia"/>
          <w:rtl/>
        </w:rPr>
        <w:t> </w:t>
      </w:r>
      <w:r w:rsidRPr="00D23051">
        <w:rPr>
          <w:rFonts w:hint="cs"/>
          <w:rtl/>
        </w:rPr>
        <w:t>پراکنی</w:t>
      </w:r>
      <w:r w:rsidR="007C6A2D" w:rsidRPr="00D23051">
        <w:rPr>
          <w:rFonts w:hint="cs"/>
          <w:rtl/>
        </w:rPr>
        <w:t>،</w:t>
      </w:r>
      <w:r w:rsidR="004F180B" w:rsidRPr="00D23051">
        <w:rPr>
          <w:rFonts w:hint="cs"/>
          <w:rtl/>
        </w:rPr>
        <w:t xml:space="preserve"> </w:t>
      </w:r>
      <w:r w:rsidRPr="00D23051">
        <w:rPr>
          <w:rFonts w:hint="cs"/>
          <w:rtl/>
        </w:rPr>
        <w:t>سرمایه کسانی است که دستشان از انجام کار مفید تهی و خالی است</w:t>
      </w:r>
      <w:r w:rsidR="0075782A" w:rsidRPr="00D23051">
        <w:rPr>
          <w:rFonts w:hint="cs"/>
          <w:rtl/>
        </w:rPr>
        <w:t xml:space="preserve">. </w:t>
      </w:r>
      <w:r w:rsidRPr="00D23051">
        <w:rPr>
          <w:rFonts w:hint="cs"/>
          <w:rtl/>
        </w:rPr>
        <w:t>پس به خود تکانی بده و کار کن</w:t>
      </w:r>
      <w:r w:rsidR="007C6A2D" w:rsidRPr="00D23051">
        <w:rPr>
          <w:rFonts w:hint="cs"/>
          <w:rtl/>
        </w:rPr>
        <w:t>،</w:t>
      </w:r>
      <w:r w:rsidR="004F180B" w:rsidRPr="00D23051">
        <w:rPr>
          <w:rFonts w:hint="cs"/>
          <w:rtl/>
        </w:rPr>
        <w:t xml:space="preserve"> </w:t>
      </w:r>
      <w:r w:rsidRPr="00D23051">
        <w:rPr>
          <w:rFonts w:hint="cs"/>
          <w:rtl/>
        </w:rPr>
        <w:t>مطالعه نما</w:t>
      </w:r>
      <w:r w:rsidR="007C6A2D" w:rsidRPr="00D23051">
        <w:rPr>
          <w:rFonts w:hint="cs"/>
          <w:rtl/>
        </w:rPr>
        <w:t>،</w:t>
      </w:r>
      <w:r w:rsidR="004F180B" w:rsidRPr="00D23051">
        <w:rPr>
          <w:rFonts w:hint="cs"/>
          <w:rtl/>
        </w:rPr>
        <w:t xml:space="preserve"> </w:t>
      </w:r>
      <w:r w:rsidRPr="00D23051">
        <w:rPr>
          <w:rFonts w:hint="cs"/>
          <w:rtl/>
        </w:rPr>
        <w:t>قرآن بخوان</w:t>
      </w:r>
      <w:r w:rsidR="007C6A2D" w:rsidRPr="00D23051">
        <w:rPr>
          <w:rFonts w:hint="cs"/>
          <w:rtl/>
        </w:rPr>
        <w:t>،</w:t>
      </w:r>
      <w:r w:rsidR="004F180B" w:rsidRPr="00D23051">
        <w:rPr>
          <w:rFonts w:hint="cs"/>
          <w:rtl/>
        </w:rPr>
        <w:t xml:space="preserve"> </w:t>
      </w:r>
      <w:r w:rsidRPr="00D23051">
        <w:rPr>
          <w:rFonts w:hint="cs"/>
          <w:rtl/>
        </w:rPr>
        <w:t>تسبیح بگوی</w:t>
      </w:r>
      <w:r w:rsidR="007C6A2D" w:rsidRPr="00D23051">
        <w:rPr>
          <w:rFonts w:hint="cs"/>
          <w:rtl/>
        </w:rPr>
        <w:t>،</w:t>
      </w:r>
      <w:r w:rsidR="004F180B" w:rsidRPr="00D23051">
        <w:rPr>
          <w:rFonts w:hint="cs"/>
          <w:rtl/>
        </w:rPr>
        <w:t xml:space="preserve"> </w:t>
      </w:r>
      <w:r w:rsidRPr="00D23051">
        <w:rPr>
          <w:rFonts w:hint="cs"/>
          <w:rtl/>
        </w:rPr>
        <w:t>بنویس</w:t>
      </w:r>
      <w:r w:rsidR="007C6A2D" w:rsidRPr="00D23051">
        <w:rPr>
          <w:rFonts w:hint="cs"/>
          <w:rtl/>
        </w:rPr>
        <w:t>،</w:t>
      </w:r>
      <w:r w:rsidR="004F180B" w:rsidRPr="00D23051">
        <w:rPr>
          <w:rFonts w:hint="cs"/>
          <w:rtl/>
        </w:rPr>
        <w:t xml:space="preserve"> </w:t>
      </w:r>
      <w:r w:rsidRPr="00D23051">
        <w:rPr>
          <w:rFonts w:hint="cs"/>
          <w:rtl/>
        </w:rPr>
        <w:t>به دیدار کسی برو</w:t>
      </w:r>
      <w:r w:rsidR="007C6A2D" w:rsidRPr="00D23051">
        <w:rPr>
          <w:rFonts w:hint="cs"/>
          <w:rtl/>
        </w:rPr>
        <w:t>،</w:t>
      </w:r>
      <w:r w:rsidR="004F180B" w:rsidRPr="00D23051">
        <w:rPr>
          <w:rFonts w:hint="cs"/>
          <w:rtl/>
        </w:rPr>
        <w:t xml:space="preserve"> </w:t>
      </w:r>
      <w:r w:rsidRPr="00D23051">
        <w:rPr>
          <w:rFonts w:hint="cs"/>
          <w:rtl/>
        </w:rPr>
        <w:t>از وقت خود استفاده کن و یک دقیقه را به بیکاری مگذران</w:t>
      </w:r>
      <w:r w:rsidR="0075782A" w:rsidRPr="00D23051">
        <w:rPr>
          <w:rFonts w:hint="cs"/>
          <w:rtl/>
        </w:rPr>
        <w:t xml:space="preserve">. </w:t>
      </w:r>
      <w:r w:rsidRPr="00D23051">
        <w:rPr>
          <w:rFonts w:hint="cs"/>
          <w:rtl/>
        </w:rPr>
        <w:t>هرگاه بیکار شوی</w:t>
      </w:r>
      <w:r w:rsidR="007C6A2D" w:rsidRPr="00D23051">
        <w:rPr>
          <w:rFonts w:hint="cs"/>
          <w:rtl/>
        </w:rPr>
        <w:t>،</w:t>
      </w:r>
      <w:r w:rsidR="004F180B" w:rsidRPr="00D23051">
        <w:rPr>
          <w:rFonts w:hint="cs"/>
          <w:rtl/>
        </w:rPr>
        <w:t xml:space="preserve"> </w:t>
      </w:r>
      <w:r w:rsidRPr="00D23051">
        <w:rPr>
          <w:rFonts w:hint="cs"/>
          <w:rtl/>
        </w:rPr>
        <w:t>غم و اندوه و وسوسه</w:t>
      </w:r>
      <w:r w:rsidR="00B53612" w:rsidRPr="00D23051">
        <w:rPr>
          <w:rFonts w:hint="cs"/>
          <w:rtl/>
        </w:rPr>
        <w:t xml:space="preserve">‌ها </w:t>
      </w:r>
      <w:r w:rsidRPr="00D23051">
        <w:rPr>
          <w:rFonts w:hint="cs"/>
          <w:rtl/>
        </w:rPr>
        <w:t xml:space="preserve">و خیالات به تو راه </w:t>
      </w:r>
      <w:r w:rsidR="0056151E" w:rsidRPr="00D23051">
        <w:rPr>
          <w:rFonts w:hint="cs"/>
          <w:rtl/>
        </w:rPr>
        <w:t>می‌یاب</w:t>
      </w:r>
      <w:r w:rsidRPr="00D23051">
        <w:rPr>
          <w:rFonts w:hint="cs"/>
          <w:rtl/>
        </w:rPr>
        <w:t>ند و تو</w:t>
      </w:r>
      <w:r w:rsidR="007C6A2D" w:rsidRPr="00D23051">
        <w:rPr>
          <w:rFonts w:hint="cs"/>
          <w:rtl/>
        </w:rPr>
        <w:t>،</w:t>
      </w:r>
      <w:r w:rsidR="004F180B" w:rsidRPr="00D23051">
        <w:rPr>
          <w:rFonts w:hint="cs"/>
          <w:rtl/>
        </w:rPr>
        <w:t xml:space="preserve"> </w:t>
      </w:r>
      <w:r w:rsidRPr="00D23051">
        <w:rPr>
          <w:rFonts w:hint="cs"/>
          <w:rtl/>
        </w:rPr>
        <w:t xml:space="preserve">به میدانی برای بازیهای شیطان تبدیل </w:t>
      </w:r>
      <w:r w:rsidR="005E3F23" w:rsidRPr="00D23051">
        <w:rPr>
          <w:rFonts w:hint="cs"/>
          <w:rtl/>
        </w:rPr>
        <w:t>می‌گ</w:t>
      </w:r>
      <w:r w:rsidRPr="00D23051">
        <w:rPr>
          <w:rFonts w:hint="cs"/>
          <w:rtl/>
        </w:rPr>
        <w:t>ردی</w:t>
      </w:r>
      <w:r w:rsidR="0075782A" w:rsidRPr="00D23051">
        <w:rPr>
          <w:rFonts w:hint="cs"/>
          <w:rtl/>
        </w:rPr>
        <w:t xml:space="preserve">. </w:t>
      </w:r>
    </w:p>
    <w:p w:rsidR="008F4B15" w:rsidRPr="00C34EE3" w:rsidRDefault="008F4B15" w:rsidP="004A7237">
      <w:pPr>
        <w:pStyle w:val="a"/>
        <w:rPr>
          <w:rtl/>
        </w:rPr>
      </w:pPr>
      <w:bookmarkStart w:id="115" w:name="_Toc275546693"/>
      <w:bookmarkStart w:id="116" w:name="_Toc420959305"/>
      <w:r w:rsidRPr="00C34EE3">
        <w:rPr>
          <w:rFonts w:hint="cs"/>
          <w:rtl/>
        </w:rPr>
        <w:t>از قدرنشناسی کسی که به او</w:t>
      </w:r>
      <w:r>
        <w:rPr>
          <w:rtl/>
        </w:rPr>
        <w:br/>
      </w:r>
      <w:r w:rsidRPr="00C34EE3">
        <w:rPr>
          <w:rFonts w:hint="cs"/>
          <w:rtl/>
        </w:rPr>
        <w:t xml:space="preserve"> نیکی کرده</w:t>
      </w:r>
      <w:r w:rsidR="00822A7F">
        <w:rPr>
          <w:rFonts w:hint="cs"/>
          <w:rtl/>
        </w:rPr>
        <w:t>‌ای،</w:t>
      </w:r>
      <w:r>
        <w:rPr>
          <w:rFonts w:hint="cs"/>
          <w:rtl/>
        </w:rPr>
        <w:t xml:space="preserve"> ناراحت</w:t>
      </w:r>
      <w:r>
        <w:rPr>
          <w:rFonts w:cs="Times New Roman" w:hint="eastAsia"/>
          <w:rtl/>
        </w:rPr>
        <w:t> </w:t>
      </w:r>
      <w:r>
        <w:rPr>
          <w:rFonts w:hint="cs"/>
          <w:rtl/>
        </w:rPr>
        <w:t>مباش</w:t>
      </w:r>
      <w:bookmarkEnd w:id="115"/>
      <w:bookmarkEnd w:id="116"/>
    </w:p>
    <w:p w:rsidR="008F4B15" w:rsidRPr="00D26437" w:rsidRDefault="008F4B15" w:rsidP="00D26437">
      <w:pPr>
        <w:pStyle w:val="a4"/>
        <w:rPr>
          <w:rFonts w:ascii="KFGQPC Uthmanic Script HAFS" w:hAnsi="KFGQPC Uthmanic Script HAFS" w:cs="KFGQPC Uthmanic Script HAFS"/>
          <w:rtl/>
        </w:rPr>
      </w:pPr>
      <w:r w:rsidRPr="00D23051">
        <w:rPr>
          <w:rFonts w:hint="cs"/>
          <w:rtl/>
        </w:rPr>
        <w:t xml:space="preserve">تو که پاداش خود را از خدا </w:t>
      </w:r>
      <w:r w:rsidR="0056151E" w:rsidRPr="00D23051">
        <w:rPr>
          <w:rFonts w:hint="cs"/>
          <w:rtl/>
        </w:rPr>
        <w:t>می‌خو</w:t>
      </w:r>
      <w:r w:rsidRPr="00D23051">
        <w:rPr>
          <w:rFonts w:hint="cs"/>
          <w:rtl/>
        </w:rPr>
        <w:t>اهی</w:t>
      </w:r>
      <w:r w:rsidR="007C6A2D" w:rsidRPr="00D23051">
        <w:rPr>
          <w:rFonts w:hint="cs"/>
          <w:rtl/>
        </w:rPr>
        <w:t>،</w:t>
      </w:r>
      <w:r w:rsidR="004F180B" w:rsidRPr="00D23051">
        <w:rPr>
          <w:rFonts w:hint="cs"/>
          <w:rtl/>
        </w:rPr>
        <w:t xml:space="preserve"> </w:t>
      </w:r>
      <w:r w:rsidRPr="00D23051">
        <w:rPr>
          <w:rFonts w:hint="cs"/>
          <w:rtl/>
        </w:rPr>
        <w:t>کار خود را فقط برای رضامندی خداوند انجام بده و از هیچکس انتظار سپاسگزاری و تشکر نداشته باش</w:t>
      </w:r>
      <w:r w:rsidR="0075782A" w:rsidRPr="00D23051">
        <w:rPr>
          <w:rFonts w:hint="cs"/>
          <w:rtl/>
        </w:rPr>
        <w:t xml:space="preserve">. </w:t>
      </w:r>
      <w:r w:rsidRPr="00D23051">
        <w:rPr>
          <w:rFonts w:hint="cs"/>
          <w:rtl/>
        </w:rPr>
        <w:t>اگر به کسی نیکی کردی و دیدی که او</w:t>
      </w:r>
      <w:r w:rsidR="007C6A2D" w:rsidRPr="00D23051">
        <w:rPr>
          <w:rFonts w:hint="cs"/>
          <w:rtl/>
        </w:rPr>
        <w:t>،</w:t>
      </w:r>
      <w:r w:rsidR="004F180B" w:rsidRPr="00D23051">
        <w:rPr>
          <w:rFonts w:hint="cs"/>
          <w:rtl/>
        </w:rPr>
        <w:t xml:space="preserve"> </w:t>
      </w:r>
      <w:r w:rsidRPr="00D23051">
        <w:rPr>
          <w:rFonts w:hint="cs"/>
          <w:rtl/>
        </w:rPr>
        <w:t>فردی فرومایه و قدرنشناس است و نیکی ات را فراموش کرده</w:t>
      </w:r>
      <w:r w:rsidR="007C6A2D" w:rsidRPr="00D23051">
        <w:rPr>
          <w:rFonts w:hint="cs"/>
          <w:rtl/>
        </w:rPr>
        <w:t>،</w:t>
      </w:r>
      <w:r w:rsidR="004F180B" w:rsidRPr="00D23051">
        <w:rPr>
          <w:rFonts w:hint="cs"/>
          <w:rtl/>
        </w:rPr>
        <w:t xml:space="preserve"> </w:t>
      </w:r>
      <w:r w:rsidRPr="00D23051">
        <w:rPr>
          <w:rFonts w:hint="cs"/>
          <w:rtl/>
        </w:rPr>
        <w:t xml:space="preserve">اندوهگین مباش؛ بلکه </w:t>
      </w:r>
      <w:r w:rsidR="0075782A" w:rsidRPr="00D23051">
        <w:rPr>
          <w:rFonts w:hint="cs"/>
          <w:rtl/>
        </w:rPr>
        <w:t>بی‌خیال</w:t>
      </w:r>
      <w:r w:rsidRPr="00D23051">
        <w:rPr>
          <w:rFonts w:hint="cs"/>
          <w:rtl/>
        </w:rPr>
        <w:t xml:space="preserve"> باش و پاداش خود را از خدا بخواه</w:t>
      </w:r>
      <w:r w:rsidR="0075782A" w:rsidRPr="00D23051">
        <w:rPr>
          <w:rFonts w:hint="cs"/>
          <w:rtl/>
        </w:rPr>
        <w:t xml:space="preserve">. </w:t>
      </w:r>
      <w:r w:rsidRPr="00D23051">
        <w:rPr>
          <w:rFonts w:hint="cs"/>
          <w:rtl/>
        </w:rPr>
        <w:t>خداوند متعال</w:t>
      </w:r>
      <w:r w:rsidR="007C6A2D" w:rsidRPr="00D23051">
        <w:rPr>
          <w:rFonts w:hint="cs"/>
          <w:rtl/>
        </w:rPr>
        <w:t>،</w:t>
      </w:r>
      <w:r w:rsidR="004F180B" w:rsidRPr="00D23051">
        <w:rPr>
          <w:rFonts w:hint="cs"/>
          <w:rtl/>
        </w:rPr>
        <w:t xml:space="preserve"> </w:t>
      </w:r>
      <w:r w:rsidRPr="00D23051">
        <w:rPr>
          <w:rFonts w:hint="cs"/>
          <w:rtl/>
        </w:rPr>
        <w:t>در باره دوستانش</w:t>
      </w:r>
      <w:r w:rsidR="00B53612" w:rsidRPr="00D23051">
        <w:rPr>
          <w:rFonts w:hint="cs"/>
          <w:rtl/>
        </w:rPr>
        <w:t xml:space="preserve"> می‌گوید</w:t>
      </w:r>
      <w:r w:rsidR="0075782A" w:rsidRPr="00D23051">
        <w:rPr>
          <w:rFonts w:hint="cs"/>
          <w:rtl/>
        </w:rPr>
        <w:t>:</w:t>
      </w:r>
      <w:r w:rsidR="00F65382">
        <w:rPr>
          <w:rFonts w:hint="cs"/>
          <w:rtl/>
        </w:rPr>
        <w:t xml:space="preserve"> </w:t>
      </w:r>
      <w:r w:rsidR="00F65382">
        <w:rPr>
          <w:rFonts w:ascii="Traditional Arabic" w:hAnsi="Traditional Arabic" w:cs="Traditional Arabic"/>
          <w:rtl/>
        </w:rPr>
        <w:t>﴿</w:t>
      </w:r>
      <w:r w:rsidR="00D26437">
        <w:rPr>
          <w:rFonts w:ascii="KFGQPC Uthmanic Script HAFS" w:hAnsi="KFGQPC Uthmanic Script HAFS" w:cs="KFGQPC Uthmanic Script HAFS"/>
          <w:rtl/>
        </w:rPr>
        <w:t xml:space="preserve">يَبۡتَغُونَ فَضۡلٗا مِّنَ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للَّهِ</w:t>
      </w:r>
      <w:r w:rsidR="00D26437">
        <w:rPr>
          <w:rFonts w:ascii="KFGQPC Uthmanic Script HAFS" w:hAnsi="KFGQPC Uthmanic Script HAFS" w:cs="KFGQPC Uthmanic Script HAFS"/>
          <w:rtl/>
        </w:rPr>
        <w:t xml:space="preserve"> وَرِضۡوَٰنٗا</w:t>
      </w:r>
      <w:r w:rsidR="00F65382">
        <w:rPr>
          <w:rFonts w:ascii="Traditional Arabic" w:hAnsi="Traditional Arabic" w:cs="Traditional Arabic"/>
          <w:rtl/>
        </w:rPr>
        <w:t>﴾</w:t>
      </w:r>
      <w:r w:rsidR="00F65382">
        <w:rPr>
          <w:rFonts w:hint="cs"/>
          <w:rtl/>
        </w:rPr>
        <w:t xml:space="preserve"> </w:t>
      </w:r>
      <w:r w:rsidR="00F65382" w:rsidRPr="00EA748B">
        <w:rPr>
          <w:rStyle w:val="Char7"/>
          <w:rFonts w:hint="cs"/>
          <w:rtl/>
        </w:rPr>
        <w:t>[</w:t>
      </w:r>
      <w:r w:rsidR="00F65382">
        <w:rPr>
          <w:rStyle w:val="Char7"/>
          <w:rFonts w:hint="cs"/>
          <w:rtl/>
        </w:rPr>
        <w:t>الحشر:8</w:t>
      </w:r>
      <w:r w:rsidR="00F65382" w:rsidRPr="00EA748B">
        <w:rPr>
          <w:rStyle w:val="Char7"/>
          <w:rFonts w:hint="cs"/>
          <w:rtl/>
        </w:rPr>
        <w:t>]</w:t>
      </w:r>
      <w:r w:rsidR="0075782A" w:rsidRPr="00D23051">
        <w:rPr>
          <w:rFonts w:hint="cs"/>
          <w:rtl/>
        </w:rPr>
        <w:t xml:space="preserve"> </w:t>
      </w:r>
      <w:r w:rsidRPr="00D23051">
        <w:rPr>
          <w:rFonts w:hint="cs"/>
          <w:rtl/>
        </w:rPr>
        <w:t xml:space="preserve">«فضل و رضامندی خدا را </w:t>
      </w:r>
      <w:r w:rsidR="0075782A" w:rsidRPr="00D23051">
        <w:rPr>
          <w:rFonts w:hint="cs"/>
          <w:rtl/>
        </w:rPr>
        <w:t>می‌جو</w:t>
      </w:r>
      <w:r w:rsidRPr="00D23051">
        <w:rPr>
          <w:rFonts w:hint="cs"/>
          <w:rtl/>
        </w:rPr>
        <w:t>یند»</w:t>
      </w:r>
      <w:r w:rsidR="0075782A" w:rsidRPr="00D23051">
        <w:rPr>
          <w:rFonts w:hint="cs"/>
          <w:rtl/>
        </w:rPr>
        <w:t xml:space="preserve">. </w:t>
      </w:r>
      <w:r w:rsidRPr="00D23051">
        <w:rPr>
          <w:rFonts w:hint="cs"/>
          <w:rtl/>
        </w:rPr>
        <w:t>از زبان پیامبرانش</w:t>
      </w:r>
      <w:r w:rsidR="00B53612" w:rsidRPr="00D23051">
        <w:rPr>
          <w:rFonts w:hint="cs"/>
          <w:rtl/>
        </w:rPr>
        <w:t xml:space="preserve"> می‌گوید</w:t>
      </w:r>
      <w:r w:rsidR="0075782A" w:rsidRPr="00D23051">
        <w:rPr>
          <w:rFonts w:hint="cs"/>
          <w:rtl/>
        </w:rPr>
        <w:t>:</w:t>
      </w:r>
      <w:r w:rsidR="00F65382">
        <w:rPr>
          <w:rFonts w:hint="cs"/>
          <w:rtl/>
        </w:rPr>
        <w:t xml:space="preserve"> </w:t>
      </w:r>
      <w:r w:rsidR="00F65382">
        <w:rPr>
          <w:rFonts w:ascii="Traditional Arabic" w:hAnsi="Traditional Arabic" w:cs="Traditional Arabic"/>
          <w:rtl/>
        </w:rPr>
        <w:t>﴿</w:t>
      </w:r>
      <w:r w:rsidR="00D26437">
        <w:rPr>
          <w:rFonts w:ascii="KFGQPC Uthmanic Script HAFS" w:hAnsi="KFGQPC Uthmanic Script HAFS" w:cs="KFGQPC Uthmanic Script HAFS" w:hint="eastAsia"/>
          <w:rtl/>
        </w:rPr>
        <w:t>وَمَآ</w:t>
      </w:r>
      <w:r w:rsidR="00D26437">
        <w:rPr>
          <w:rFonts w:ascii="KFGQPC Uthmanic Script HAFS" w:hAnsi="KFGQPC Uthmanic Script HAFS" w:cs="KFGQPC Uthmanic Script HAFS"/>
          <w:rtl/>
        </w:rPr>
        <w:t xml:space="preserve"> أَسۡ‍َٔلُكُمۡ عَلَيۡهِ مِنۡ أَجۡرٍۖ</w:t>
      </w:r>
      <w:r w:rsidR="00F65382">
        <w:rPr>
          <w:rFonts w:ascii="Traditional Arabic" w:hAnsi="Traditional Arabic" w:cs="Traditional Arabic"/>
          <w:rtl/>
        </w:rPr>
        <w:t>﴾</w:t>
      </w:r>
      <w:r w:rsidR="00F65382">
        <w:rPr>
          <w:rFonts w:hint="cs"/>
          <w:rtl/>
        </w:rPr>
        <w:t xml:space="preserve"> </w:t>
      </w:r>
      <w:r w:rsidR="00F65382" w:rsidRPr="00EA748B">
        <w:rPr>
          <w:rStyle w:val="Char7"/>
          <w:rFonts w:hint="cs"/>
          <w:rtl/>
        </w:rPr>
        <w:t>[</w:t>
      </w:r>
      <w:r w:rsidR="00F65382">
        <w:rPr>
          <w:rStyle w:val="Char7"/>
          <w:rFonts w:hint="cs"/>
          <w:rtl/>
        </w:rPr>
        <w:t>الشعراء: 109</w:t>
      </w:r>
      <w:r w:rsidR="00F65382" w:rsidRPr="00EA748B">
        <w:rPr>
          <w:rStyle w:val="Char7"/>
          <w:rFonts w:hint="cs"/>
          <w:rtl/>
        </w:rPr>
        <w:t>]</w:t>
      </w:r>
      <w:r w:rsidR="0075782A" w:rsidRPr="00D23051">
        <w:rPr>
          <w:rFonts w:hint="cs"/>
          <w:rtl/>
        </w:rPr>
        <w:t xml:space="preserve"> </w:t>
      </w:r>
      <w:r w:rsidRPr="00D23051">
        <w:rPr>
          <w:rFonts w:hint="cs"/>
          <w:rtl/>
        </w:rPr>
        <w:t>«و از شما در برابر دعوت خود پاداشی ن</w:t>
      </w:r>
      <w:r w:rsidR="00BB0072" w:rsidRPr="00D23051">
        <w:rPr>
          <w:rFonts w:hint="cs"/>
          <w:rtl/>
        </w:rPr>
        <w:t>می‌طل</w:t>
      </w:r>
      <w:r w:rsidRPr="00D23051">
        <w:rPr>
          <w:rFonts w:hint="cs"/>
          <w:rtl/>
        </w:rPr>
        <w:t>بم»</w:t>
      </w:r>
      <w:r w:rsidR="0075782A" w:rsidRPr="00D23051">
        <w:rPr>
          <w:rFonts w:hint="cs"/>
          <w:rtl/>
        </w:rPr>
        <w:t>.</w:t>
      </w:r>
      <w:r w:rsidR="00F65382">
        <w:rPr>
          <w:rFonts w:hint="cs"/>
          <w:rtl/>
        </w:rPr>
        <w:t xml:space="preserve"> </w:t>
      </w:r>
      <w:r w:rsidR="00F65382">
        <w:rPr>
          <w:rFonts w:ascii="Traditional Arabic" w:hAnsi="Traditional Arabic" w:cs="Traditional Arabic"/>
          <w:rtl/>
        </w:rPr>
        <w:t>﴿</w:t>
      </w:r>
      <w:r w:rsidR="00D26437">
        <w:rPr>
          <w:rFonts w:ascii="KFGQPC Uthmanic Script HAFS" w:hAnsi="KFGQPC Uthmanic Script HAFS" w:cs="KFGQPC Uthmanic Script HAFS" w:hint="eastAsia"/>
          <w:rtl/>
        </w:rPr>
        <w:t>قُلۡ</w:t>
      </w:r>
      <w:r w:rsidR="00D26437">
        <w:rPr>
          <w:rFonts w:ascii="KFGQPC Uthmanic Script HAFS" w:hAnsi="KFGQPC Uthmanic Script HAFS" w:cs="KFGQPC Uthmanic Script HAFS"/>
          <w:rtl/>
        </w:rPr>
        <w:t xml:space="preserve"> مَا سَأَلۡتُكُم مِّنۡ أَجۡرٖ فَهُوَ لَكُمۡۖ</w:t>
      </w:r>
      <w:r w:rsidR="00F65382">
        <w:rPr>
          <w:rFonts w:ascii="Traditional Arabic" w:hAnsi="Traditional Arabic" w:cs="Traditional Arabic"/>
          <w:rtl/>
        </w:rPr>
        <w:t>﴾</w:t>
      </w:r>
      <w:r w:rsidR="00F65382">
        <w:rPr>
          <w:rFonts w:hint="cs"/>
          <w:rtl/>
        </w:rPr>
        <w:t xml:space="preserve"> </w:t>
      </w:r>
      <w:r w:rsidR="00F65382" w:rsidRPr="00EA748B">
        <w:rPr>
          <w:rStyle w:val="Char7"/>
          <w:rFonts w:hint="cs"/>
          <w:rtl/>
        </w:rPr>
        <w:t>[</w:t>
      </w:r>
      <w:r w:rsidR="00F65382">
        <w:rPr>
          <w:rStyle w:val="Char7"/>
          <w:rFonts w:hint="cs"/>
          <w:rtl/>
        </w:rPr>
        <w:t>سبأ: 47</w:t>
      </w:r>
      <w:r w:rsidR="00F65382" w:rsidRPr="00EA748B">
        <w:rPr>
          <w:rStyle w:val="Char7"/>
          <w:rFonts w:hint="cs"/>
          <w:rtl/>
        </w:rPr>
        <w:t>]</w:t>
      </w:r>
      <w:r w:rsidR="0075782A" w:rsidRPr="00D23051">
        <w:rPr>
          <w:rFonts w:hint="cs"/>
          <w:rtl/>
        </w:rPr>
        <w:t xml:space="preserve"> </w:t>
      </w:r>
      <w:r w:rsidRPr="00D23051">
        <w:rPr>
          <w:rFonts w:hint="cs"/>
          <w:rtl/>
        </w:rPr>
        <w:t>«بگو هر پاداشی که از شما خواسته</w:t>
      </w:r>
      <w:r w:rsidR="00822A7F" w:rsidRPr="00D23051">
        <w:rPr>
          <w:rFonts w:hint="cs"/>
          <w:rtl/>
        </w:rPr>
        <w:t>‌ام،</w:t>
      </w:r>
      <w:r w:rsidR="004F180B" w:rsidRPr="00D23051">
        <w:rPr>
          <w:rFonts w:hint="cs"/>
          <w:rtl/>
        </w:rPr>
        <w:t xml:space="preserve"> </w:t>
      </w:r>
      <w:r w:rsidRPr="00D23051">
        <w:rPr>
          <w:rFonts w:hint="cs"/>
          <w:rtl/>
        </w:rPr>
        <w:t>از آن شما باشد»</w:t>
      </w:r>
      <w:r w:rsidR="0075782A" w:rsidRPr="00D23051">
        <w:rPr>
          <w:rFonts w:hint="cs"/>
          <w:rtl/>
        </w:rPr>
        <w:t>.</w:t>
      </w:r>
      <w:r w:rsidR="00F65382">
        <w:rPr>
          <w:rFonts w:hint="cs"/>
          <w:rtl/>
        </w:rPr>
        <w:t xml:space="preserve"> </w:t>
      </w:r>
      <w:r w:rsidR="00F65382">
        <w:rPr>
          <w:rFonts w:ascii="Traditional Arabic" w:hAnsi="Traditional Arabic" w:cs="Traditional Arabic"/>
          <w:rtl/>
        </w:rPr>
        <w:t>﴿</w:t>
      </w:r>
      <w:r w:rsidR="00D26437">
        <w:rPr>
          <w:rFonts w:ascii="KFGQPC Uthmanic Script HAFS" w:hAnsi="KFGQPC Uthmanic Script HAFS" w:cs="KFGQPC Uthmanic Script HAFS" w:hint="eastAsia"/>
          <w:rtl/>
        </w:rPr>
        <w:t>وَمَا</w:t>
      </w:r>
      <w:r w:rsidR="00D26437">
        <w:rPr>
          <w:rFonts w:ascii="KFGQPC Uthmanic Script HAFS" w:hAnsi="KFGQPC Uthmanic Script HAFS" w:cs="KFGQPC Uthmanic Script HAFS"/>
          <w:rtl/>
        </w:rPr>
        <w:t xml:space="preserve"> لِأَحَدٍ عِندَهُ</w:t>
      </w:r>
      <w:r w:rsidR="00D26437">
        <w:rPr>
          <w:rFonts w:ascii="KFGQPC Uthmanic Script HAFS" w:hAnsi="KFGQPC Uthmanic Script HAFS" w:cs="KFGQPC Uthmanic Script HAFS" w:hint="cs"/>
          <w:rtl/>
        </w:rPr>
        <w:t>ۥ</w:t>
      </w:r>
      <w:r w:rsidR="00D26437">
        <w:rPr>
          <w:rFonts w:ascii="KFGQPC Uthmanic Script HAFS" w:hAnsi="KFGQPC Uthmanic Script HAFS" w:cs="KFGQPC Uthmanic Script HAFS"/>
          <w:rtl/>
        </w:rPr>
        <w:t xml:space="preserve"> مِن نِّعۡمَةٖ تُجۡزَىٰٓ ١٩</w:t>
      </w:r>
      <w:r w:rsidR="00F65382">
        <w:rPr>
          <w:rFonts w:ascii="Traditional Arabic" w:hAnsi="Traditional Arabic" w:cs="Traditional Arabic"/>
          <w:rtl/>
        </w:rPr>
        <w:t>﴾</w:t>
      </w:r>
      <w:r w:rsidR="00F65382">
        <w:rPr>
          <w:rFonts w:hint="cs"/>
          <w:rtl/>
        </w:rPr>
        <w:t xml:space="preserve"> </w:t>
      </w:r>
      <w:r w:rsidR="00F65382" w:rsidRPr="00EA748B">
        <w:rPr>
          <w:rStyle w:val="Char7"/>
          <w:rFonts w:hint="cs"/>
          <w:rtl/>
        </w:rPr>
        <w:t>[</w:t>
      </w:r>
      <w:r w:rsidR="00F65382">
        <w:rPr>
          <w:rStyle w:val="Char7"/>
          <w:rFonts w:hint="cs"/>
          <w:rtl/>
        </w:rPr>
        <w:t>اللیل: 19</w:t>
      </w:r>
      <w:r w:rsidR="00F65382" w:rsidRPr="00EA748B">
        <w:rPr>
          <w:rStyle w:val="Char7"/>
          <w:rFonts w:hint="cs"/>
          <w:rtl/>
        </w:rPr>
        <w:t>]</w:t>
      </w:r>
      <w:r w:rsidR="0075782A" w:rsidRPr="00D23051">
        <w:rPr>
          <w:rFonts w:hint="cs"/>
          <w:rtl/>
        </w:rPr>
        <w:t xml:space="preserve"> </w:t>
      </w:r>
      <w:r w:rsidRPr="00D23051">
        <w:rPr>
          <w:rFonts w:hint="cs"/>
          <w:rtl/>
        </w:rPr>
        <w:t>«و او نزد هیچکس نعمتی ندارد که پاداش آن داده شود»</w:t>
      </w:r>
      <w:r w:rsidR="0075782A" w:rsidRPr="00D23051">
        <w:rPr>
          <w:rFonts w:hint="cs"/>
          <w:rtl/>
        </w:rPr>
        <w:t>.</w:t>
      </w:r>
      <w:r w:rsidR="00F65382">
        <w:rPr>
          <w:rFonts w:hint="cs"/>
          <w:rtl/>
        </w:rPr>
        <w:t xml:space="preserve"> </w:t>
      </w:r>
      <w:r w:rsidR="00F65382">
        <w:rPr>
          <w:rFonts w:ascii="Traditional Arabic" w:hAnsi="Traditional Arabic" w:cs="Traditional Arabic"/>
          <w:rtl/>
        </w:rPr>
        <w:t>﴿</w:t>
      </w:r>
      <w:r w:rsidR="00D26437">
        <w:rPr>
          <w:rFonts w:ascii="KFGQPC Uthmanic Script HAFS" w:hAnsi="KFGQPC Uthmanic Script HAFS" w:cs="KFGQPC Uthmanic Script HAFS" w:hint="eastAsia"/>
          <w:rtl/>
        </w:rPr>
        <w:t>إِنَّمَا</w:t>
      </w:r>
      <w:r w:rsidR="00D26437">
        <w:rPr>
          <w:rFonts w:ascii="KFGQPC Uthmanic Script HAFS" w:hAnsi="KFGQPC Uthmanic Script HAFS" w:cs="KFGQPC Uthmanic Script HAFS"/>
          <w:rtl/>
        </w:rPr>
        <w:t xml:space="preserve"> نُطۡعِمُكُمۡ لِوَجۡهِ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للَّهِ</w:t>
      </w:r>
      <w:r w:rsidR="00D26437">
        <w:rPr>
          <w:rFonts w:ascii="KFGQPC Uthmanic Script HAFS" w:hAnsi="KFGQPC Uthmanic Script HAFS" w:cs="KFGQPC Uthmanic Script HAFS"/>
          <w:rtl/>
        </w:rPr>
        <w:t xml:space="preserve"> لَا نُرِيدُ مِنكُمۡ جَزَآءٗ وَلَا شُكُورًا ٩</w:t>
      </w:r>
      <w:r w:rsidR="00F65382">
        <w:rPr>
          <w:rFonts w:ascii="Traditional Arabic" w:hAnsi="Traditional Arabic" w:cs="Traditional Arabic"/>
          <w:rtl/>
        </w:rPr>
        <w:t>﴾</w:t>
      </w:r>
      <w:r w:rsidR="00F65382">
        <w:rPr>
          <w:rFonts w:hint="cs"/>
          <w:rtl/>
        </w:rPr>
        <w:t xml:space="preserve"> </w:t>
      </w:r>
      <w:r w:rsidR="00F65382" w:rsidRPr="00EA748B">
        <w:rPr>
          <w:rStyle w:val="Char7"/>
          <w:rFonts w:hint="cs"/>
          <w:rtl/>
        </w:rPr>
        <w:t>[</w:t>
      </w:r>
      <w:r w:rsidR="00F65382">
        <w:rPr>
          <w:rStyle w:val="Char7"/>
          <w:rFonts w:hint="cs"/>
          <w:rtl/>
        </w:rPr>
        <w:t>الإنسان: 9</w:t>
      </w:r>
      <w:r w:rsidR="00F65382" w:rsidRPr="00EA748B">
        <w:rPr>
          <w:rStyle w:val="Char7"/>
          <w:rFonts w:hint="cs"/>
          <w:rtl/>
        </w:rPr>
        <w:t>]</w:t>
      </w:r>
      <w:r w:rsidR="0075782A" w:rsidRPr="00D23051">
        <w:rPr>
          <w:rFonts w:hint="cs"/>
          <w:rtl/>
        </w:rPr>
        <w:t xml:space="preserve"> </w:t>
      </w:r>
      <w:r w:rsidRPr="00D23051">
        <w:rPr>
          <w:rFonts w:hint="cs"/>
          <w:rtl/>
        </w:rPr>
        <w:t xml:space="preserve">«شما را فقط برای رضامندی خدا خوراک </w:t>
      </w:r>
      <w:r w:rsidR="00BB0072" w:rsidRPr="00D23051">
        <w:rPr>
          <w:rFonts w:hint="cs"/>
          <w:rtl/>
        </w:rPr>
        <w:t>می‌ده</w:t>
      </w:r>
      <w:r w:rsidRPr="00D23051">
        <w:rPr>
          <w:rFonts w:hint="cs"/>
          <w:rtl/>
        </w:rPr>
        <w:t>یم و از شما پاداش و تشکری ن</w:t>
      </w:r>
      <w:r w:rsidR="0056151E" w:rsidRPr="00D23051">
        <w:rPr>
          <w:rFonts w:hint="cs"/>
          <w:rtl/>
        </w:rPr>
        <w:t>می‌خو</w:t>
      </w:r>
      <w:r w:rsidRPr="00D23051">
        <w:rPr>
          <w:rFonts w:hint="cs"/>
          <w:rtl/>
        </w:rPr>
        <w:t>اهیم»</w:t>
      </w:r>
      <w:r w:rsidR="0075782A" w:rsidRPr="00D23051">
        <w:rPr>
          <w:rFonts w:hint="cs"/>
          <w:rtl/>
        </w:rPr>
        <w:t xml:space="preserve">. </w:t>
      </w:r>
    </w:p>
    <w:p w:rsidR="00D23051" w:rsidRDefault="008F4B15" w:rsidP="00D23051">
      <w:pPr>
        <w:pStyle w:val="a4"/>
        <w:rPr>
          <w:rtl/>
        </w:rPr>
      </w:pPr>
      <w:r w:rsidRPr="00D23051">
        <w:rPr>
          <w:rFonts w:hint="cs"/>
          <w:rtl/>
        </w:rPr>
        <w:t>شاعر</w:t>
      </w:r>
      <w:r w:rsidR="00B53612" w:rsidRPr="00D23051">
        <w:rPr>
          <w:rFonts w:hint="cs"/>
          <w:rtl/>
        </w:rPr>
        <w:t xml:space="preserve"> می‌گوید</w:t>
      </w:r>
      <w:r w:rsidR="0075782A" w:rsidRPr="00D23051">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D23051" w:rsidRPr="00525B3A" w:rsidTr="00F9697A">
        <w:trPr>
          <w:jc w:val="center"/>
        </w:trPr>
        <w:tc>
          <w:tcPr>
            <w:tcW w:w="3145" w:type="dxa"/>
            <w:shd w:val="clear" w:color="auto" w:fill="auto"/>
          </w:tcPr>
          <w:p w:rsidR="00D23051" w:rsidRPr="00D23051" w:rsidRDefault="00D23051" w:rsidP="00D23051">
            <w:pPr>
              <w:pStyle w:val="a5"/>
              <w:ind w:firstLine="0"/>
              <w:jc w:val="lowKashida"/>
              <w:rPr>
                <w:sz w:val="2"/>
                <w:szCs w:val="2"/>
                <w:rtl/>
              </w:rPr>
            </w:pPr>
            <w:r w:rsidRPr="00D23051">
              <w:rPr>
                <w:rtl/>
              </w:rPr>
              <w:t>من یفعل الخیر لا یعـدم جوازیه</w:t>
            </w:r>
            <w:r>
              <w:rPr>
                <w:rFonts w:hint="cs"/>
                <w:rtl/>
              </w:rPr>
              <w:br/>
            </w:r>
          </w:p>
        </w:tc>
        <w:tc>
          <w:tcPr>
            <w:tcW w:w="709" w:type="dxa"/>
            <w:shd w:val="clear" w:color="auto" w:fill="auto"/>
          </w:tcPr>
          <w:p w:rsidR="00D23051" w:rsidRPr="00D23051" w:rsidRDefault="00D23051" w:rsidP="00D23051">
            <w:pPr>
              <w:pStyle w:val="a5"/>
              <w:jc w:val="lowKashida"/>
              <w:rPr>
                <w:rtl/>
              </w:rPr>
            </w:pPr>
          </w:p>
        </w:tc>
        <w:tc>
          <w:tcPr>
            <w:tcW w:w="3287" w:type="dxa"/>
            <w:shd w:val="clear" w:color="auto" w:fill="auto"/>
          </w:tcPr>
          <w:p w:rsidR="00D23051" w:rsidRPr="00D23051" w:rsidRDefault="00D23051" w:rsidP="00D23051">
            <w:pPr>
              <w:pStyle w:val="a5"/>
              <w:ind w:firstLine="0"/>
              <w:jc w:val="lowKashida"/>
              <w:rPr>
                <w:sz w:val="2"/>
                <w:szCs w:val="2"/>
                <w:rtl/>
              </w:rPr>
            </w:pPr>
            <w:r w:rsidRPr="00D23051">
              <w:rPr>
                <w:rtl/>
              </w:rPr>
              <w:t>لا یذهب العرف بین الله والناس</w:t>
            </w:r>
            <w:r>
              <w:rPr>
                <w:rFonts w:hint="cs"/>
                <w:rtl/>
              </w:rPr>
              <w:br/>
            </w:r>
          </w:p>
        </w:tc>
      </w:tr>
    </w:tbl>
    <w:p w:rsidR="008F4B15" w:rsidRPr="00D23051" w:rsidRDefault="0075782A" w:rsidP="00D23051">
      <w:pPr>
        <w:pStyle w:val="a4"/>
        <w:rPr>
          <w:rtl/>
        </w:rPr>
      </w:pPr>
      <w:r>
        <w:rPr>
          <w:rFonts w:hint="cs"/>
          <w:rtl/>
          <w:lang w:bidi="fa-IR"/>
        </w:rPr>
        <w:t xml:space="preserve"> </w:t>
      </w:r>
      <w:r w:rsidR="008F4B15" w:rsidRPr="00D23051">
        <w:rPr>
          <w:rFonts w:hint="cs"/>
          <w:rtl/>
        </w:rPr>
        <w:t>«هر کس کار نیک کند</w:t>
      </w:r>
      <w:r w:rsidR="007C6A2D" w:rsidRPr="00D23051">
        <w:rPr>
          <w:rFonts w:hint="cs"/>
          <w:rtl/>
        </w:rPr>
        <w:t>،</w:t>
      </w:r>
      <w:r w:rsidR="004F180B" w:rsidRPr="00D23051">
        <w:rPr>
          <w:rFonts w:hint="cs"/>
          <w:rtl/>
        </w:rPr>
        <w:t xml:space="preserve"> </w:t>
      </w:r>
      <w:r w:rsidR="008F4B15" w:rsidRPr="00D23051">
        <w:rPr>
          <w:rFonts w:hint="cs"/>
          <w:rtl/>
        </w:rPr>
        <w:t>پاداش آن از بین ن</w:t>
      </w:r>
      <w:r w:rsidR="00A235EC" w:rsidRPr="00D23051">
        <w:rPr>
          <w:rFonts w:hint="cs"/>
          <w:rtl/>
        </w:rPr>
        <w:t>می‌رو</w:t>
      </w:r>
      <w:r w:rsidR="008F4B15" w:rsidRPr="00D23051">
        <w:rPr>
          <w:rFonts w:hint="cs"/>
          <w:rtl/>
        </w:rPr>
        <w:t>د؛ چون نیکی</w:t>
      </w:r>
      <w:r w:rsidR="007C6A2D" w:rsidRPr="00D23051">
        <w:rPr>
          <w:rFonts w:hint="cs"/>
          <w:rtl/>
        </w:rPr>
        <w:t>،</w:t>
      </w:r>
      <w:r w:rsidR="004F180B" w:rsidRPr="00D23051">
        <w:rPr>
          <w:rFonts w:hint="cs"/>
          <w:rtl/>
        </w:rPr>
        <w:t xml:space="preserve"> </w:t>
      </w:r>
      <w:r w:rsidR="008F4B15" w:rsidRPr="00D23051">
        <w:rPr>
          <w:rFonts w:hint="cs"/>
          <w:rtl/>
        </w:rPr>
        <w:t>پیش خدا و مردم گم ن</w:t>
      </w:r>
      <w:r w:rsidR="00DC3730" w:rsidRPr="00D23051">
        <w:rPr>
          <w:rFonts w:hint="cs"/>
          <w:rtl/>
        </w:rPr>
        <w:t>می‌شو</w:t>
      </w:r>
      <w:r w:rsidR="008F4B15" w:rsidRPr="00D23051">
        <w:rPr>
          <w:rFonts w:hint="cs"/>
          <w:rtl/>
        </w:rPr>
        <w:t>د»</w:t>
      </w:r>
      <w:r w:rsidRPr="00D23051">
        <w:rPr>
          <w:rFonts w:hint="cs"/>
          <w:rtl/>
        </w:rPr>
        <w:t xml:space="preserve">. </w:t>
      </w:r>
    </w:p>
    <w:p w:rsidR="008F4B15" w:rsidRPr="00D23051" w:rsidRDefault="008F4B15" w:rsidP="00D23051">
      <w:pPr>
        <w:pStyle w:val="a4"/>
        <w:rPr>
          <w:rtl/>
        </w:rPr>
      </w:pPr>
      <w:r w:rsidRPr="00D23051">
        <w:rPr>
          <w:rFonts w:hint="cs"/>
          <w:rtl/>
        </w:rPr>
        <w:lastRenderedPageBreak/>
        <w:t>پس فقط با خداوند یگانه معامله کن؛ او</w:t>
      </w:r>
      <w:r w:rsidR="007C6A2D" w:rsidRPr="00D23051">
        <w:rPr>
          <w:rFonts w:hint="cs"/>
          <w:rtl/>
        </w:rPr>
        <w:t>،</w:t>
      </w:r>
      <w:r w:rsidR="004F180B" w:rsidRPr="00D23051">
        <w:rPr>
          <w:rFonts w:hint="cs"/>
          <w:rtl/>
        </w:rPr>
        <w:t xml:space="preserve"> </w:t>
      </w:r>
      <w:r w:rsidRPr="00D23051">
        <w:rPr>
          <w:rFonts w:hint="cs"/>
          <w:rtl/>
        </w:rPr>
        <w:t xml:space="preserve">ذاتی است که پاداش و مزد </w:t>
      </w:r>
      <w:r w:rsidR="00BB0072" w:rsidRPr="00D23051">
        <w:rPr>
          <w:rFonts w:hint="cs"/>
          <w:rtl/>
        </w:rPr>
        <w:t>می‌ده</w:t>
      </w:r>
      <w:r w:rsidRPr="00D23051">
        <w:rPr>
          <w:rFonts w:hint="cs"/>
          <w:rtl/>
        </w:rPr>
        <w:t>د</w:t>
      </w:r>
      <w:r w:rsidR="007C6A2D" w:rsidRPr="00D23051">
        <w:rPr>
          <w:rFonts w:hint="cs"/>
          <w:rtl/>
        </w:rPr>
        <w:t>،</w:t>
      </w:r>
      <w:r w:rsidR="004F180B" w:rsidRPr="00D23051">
        <w:rPr>
          <w:rFonts w:hint="cs"/>
          <w:rtl/>
        </w:rPr>
        <w:t xml:space="preserve"> </w:t>
      </w:r>
      <w:r w:rsidRPr="00D23051">
        <w:rPr>
          <w:rFonts w:hint="cs"/>
          <w:rtl/>
        </w:rPr>
        <w:t xml:space="preserve">مجازات </w:t>
      </w:r>
      <w:r w:rsidR="00FB0E09" w:rsidRPr="00D23051">
        <w:rPr>
          <w:rFonts w:hint="cs"/>
          <w:rtl/>
        </w:rPr>
        <w:t>می‌کن</w:t>
      </w:r>
      <w:r w:rsidRPr="00D23051">
        <w:rPr>
          <w:rFonts w:hint="cs"/>
          <w:rtl/>
        </w:rPr>
        <w:t>د</w:t>
      </w:r>
      <w:r w:rsidR="007C6A2D" w:rsidRPr="00D23051">
        <w:rPr>
          <w:rFonts w:hint="cs"/>
          <w:rtl/>
        </w:rPr>
        <w:t>،</w:t>
      </w:r>
      <w:r w:rsidR="004F180B" w:rsidRPr="00D23051">
        <w:rPr>
          <w:rFonts w:hint="cs"/>
          <w:rtl/>
        </w:rPr>
        <w:t xml:space="preserve"> </w:t>
      </w:r>
      <w:r w:rsidRPr="00D23051">
        <w:rPr>
          <w:rFonts w:hint="cs"/>
          <w:rtl/>
        </w:rPr>
        <w:t xml:space="preserve">بازخواست </w:t>
      </w:r>
      <w:r w:rsidR="00A235EC" w:rsidRPr="00D23051">
        <w:rPr>
          <w:rFonts w:hint="cs"/>
          <w:rtl/>
        </w:rPr>
        <w:t>می‌نم</w:t>
      </w:r>
      <w:r w:rsidRPr="00D23051">
        <w:rPr>
          <w:rFonts w:hint="cs"/>
          <w:rtl/>
        </w:rPr>
        <w:t xml:space="preserve">اید و خشنود و ناخشنود </w:t>
      </w:r>
      <w:r w:rsidR="005E3F23" w:rsidRPr="00D23051">
        <w:rPr>
          <w:rFonts w:hint="cs"/>
          <w:rtl/>
        </w:rPr>
        <w:t>می‌گ</w:t>
      </w:r>
      <w:r w:rsidRPr="00D23051">
        <w:rPr>
          <w:rFonts w:hint="cs"/>
          <w:rtl/>
        </w:rPr>
        <w:t>ردد و او</w:t>
      </w:r>
      <w:r w:rsidR="007C6A2D" w:rsidRPr="00D23051">
        <w:rPr>
          <w:rFonts w:hint="cs"/>
          <w:rtl/>
        </w:rPr>
        <w:t>،</w:t>
      </w:r>
      <w:r w:rsidR="004F180B" w:rsidRPr="00D23051">
        <w:rPr>
          <w:rFonts w:hint="cs"/>
          <w:rtl/>
        </w:rPr>
        <w:t xml:space="preserve"> </w:t>
      </w:r>
      <w:r w:rsidRPr="00D23051">
        <w:rPr>
          <w:rFonts w:hint="cs"/>
          <w:rtl/>
        </w:rPr>
        <w:t>بسی پاک و منزه است</w:t>
      </w:r>
      <w:r w:rsidR="0075782A" w:rsidRPr="00D23051">
        <w:rPr>
          <w:rFonts w:hint="cs"/>
          <w:rtl/>
        </w:rPr>
        <w:t xml:space="preserve">. </w:t>
      </w:r>
      <w:r w:rsidRPr="00D23051">
        <w:rPr>
          <w:rFonts w:hint="cs"/>
          <w:rtl/>
        </w:rPr>
        <w:t>تعدادی از مجاهدان در قندهار به شهادت رسیدند؛ عمر فاروق</w:t>
      </w:r>
      <w:r w:rsidR="000179BA" w:rsidRPr="000179BA">
        <w:rPr>
          <w:rFonts w:cs="CTraditional Arabic" w:hint="cs"/>
          <w:rtl/>
        </w:rPr>
        <w:t>س</w:t>
      </w:r>
      <w:r w:rsidRPr="00D23051">
        <w:rPr>
          <w:rFonts w:hint="cs"/>
          <w:rtl/>
        </w:rPr>
        <w:t xml:space="preserve"> به یاران گفت</w:t>
      </w:r>
      <w:r w:rsidR="0075782A" w:rsidRPr="00D23051">
        <w:rPr>
          <w:rFonts w:hint="cs"/>
          <w:rtl/>
        </w:rPr>
        <w:t xml:space="preserve">: </w:t>
      </w:r>
      <w:r w:rsidRPr="00D23051">
        <w:rPr>
          <w:rFonts w:hint="cs"/>
          <w:rtl/>
        </w:rPr>
        <w:t>چه کسانی کشته شده اند؟ برای او شهیدان را نام بردند و گفتند</w:t>
      </w:r>
      <w:r w:rsidR="0075782A" w:rsidRPr="00D23051">
        <w:rPr>
          <w:rFonts w:hint="cs"/>
          <w:rtl/>
        </w:rPr>
        <w:t xml:space="preserve">: </w:t>
      </w:r>
      <w:r w:rsidRPr="00D23051">
        <w:rPr>
          <w:rFonts w:hint="cs"/>
          <w:rtl/>
        </w:rPr>
        <w:t>افراد دیگری هم هستند که تو ن</w:t>
      </w:r>
      <w:r w:rsidR="007C6A2D" w:rsidRPr="00D23051">
        <w:rPr>
          <w:rFonts w:hint="cs"/>
          <w:rtl/>
        </w:rPr>
        <w:t>می‌شناس</w:t>
      </w:r>
      <w:r w:rsidRPr="00D23051">
        <w:rPr>
          <w:rFonts w:hint="cs"/>
          <w:rtl/>
        </w:rPr>
        <w:t>ی</w:t>
      </w:r>
      <w:r w:rsidR="0075782A" w:rsidRPr="00D23051">
        <w:rPr>
          <w:rFonts w:hint="cs"/>
          <w:rtl/>
        </w:rPr>
        <w:t xml:space="preserve">. </w:t>
      </w:r>
      <w:r w:rsidRPr="00D23051">
        <w:rPr>
          <w:rFonts w:hint="cs"/>
          <w:rtl/>
        </w:rPr>
        <w:t>عمر</w:t>
      </w:r>
      <w:r w:rsidR="000179BA" w:rsidRPr="000179BA">
        <w:rPr>
          <w:rFonts w:cs="CTraditional Arabic" w:hint="cs"/>
          <w:rtl/>
        </w:rPr>
        <w:t>س</w:t>
      </w:r>
      <w:r w:rsidRPr="00D23051">
        <w:rPr>
          <w:rFonts w:hint="cs"/>
          <w:rtl/>
        </w:rPr>
        <w:t xml:space="preserve"> گریست و فرمود</w:t>
      </w:r>
      <w:r w:rsidR="0075782A" w:rsidRPr="00D23051">
        <w:rPr>
          <w:rFonts w:hint="cs"/>
          <w:rtl/>
        </w:rPr>
        <w:t xml:space="preserve">: </w:t>
      </w:r>
      <w:r w:rsidRPr="00D23051">
        <w:rPr>
          <w:rFonts w:hint="cs"/>
          <w:rtl/>
        </w:rPr>
        <w:t xml:space="preserve">ولی خداوند آنها را </w:t>
      </w:r>
      <w:r w:rsidR="007C6A2D" w:rsidRPr="00D23051">
        <w:rPr>
          <w:rFonts w:hint="cs"/>
          <w:rtl/>
        </w:rPr>
        <w:t>می‌شناس</w:t>
      </w:r>
      <w:r w:rsidRPr="00D23051">
        <w:rPr>
          <w:rFonts w:hint="cs"/>
          <w:rtl/>
        </w:rPr>
        <w:t>د</w:t>
      </w:r>
      <w:r w:rsidR="0075782A" w:rsidRPr="00D23051">
        <w:rPr>
          <w:rFonts w:hint="cs"/>
          <w:rtl/>
        </w:rPr>
        <w:t xml:space="preserve">. </w:t>
      </w:r>
    </w:p>
    <w:p w:rsidR="008F4B15" w:rsidRPr="00D23051" w:rsidRDefault="008F4B15" w:rsidP="00D23051">
      <w:pPr>
        <w:pStyle w:val="a4"/>
        <w:rPr>
          <w:rtl/>
        </w:rPr>
      </w:pPr>
      <w:r w:rsidRPr="00D23051">
        <w:rPr>
          <w:rFonts w:hint="cs"/>
          <w:rtl/>
        </w:rPr>
        <w:t>یکی از صالحان</w:t>
      </w:r>
      <w:r w:rsidR="007C6A2D" w:rsidRPr="00D23051">
        <w:rPr>
          <w:rFonts w:hint="cs"/>
          <w:rtl/>
        </w:rPr>
        <w:t>،</w:t>
      </w:r>
      <w:r w:rsidR="004F180B" w:rsidRPr="00D23051">
        <w:rPr>
          <w:rFonts w:hint="cs"/>
          <w:rtl/>
        </w:rPr>
        <w:t xml:space="preserve"> </w:t>
      </w:r>
      <w:r w:rsidRPr="00D23051">
        <w:rPr>
          <w:rFonts w:hint="cs"/>
          <w:rtl/>
        </w:rPr>
        <w:t>به مرد نابینایی شیرینی خیلی خوبی داد</w:t>
      </w:r>
      <w:r w:rsidR="0075782A" w:rsidRPr="00D23051">
        <w:rPr>
          <w:rFonts w:hint="cs"/>
          <w:rtl/>
        </w:rPr>
        <w:t xml:space="preserve">. </w:t>
      </w:r>
      <w:r w:rsidRPr="00D23051">
        <w:rPr>
          <w:rFonts w:hint="cs"/>
          <w:rtl/>
        </w:rPr>
        <w:t>خانواده</w:t>
      </w:r>
      <w:r w:rsidR="00B53612" w:rsidRPr="00D23051">
        <w:rPr>
          <w:rFonts w:hint="cs"/>
          <w:rtl/>
        </w:rPr>
        <w:t xml:space="preserve">‌اش </w:t>
      </w:r>
      <w:r w:rsidRPr="00D23051">
        <w:rPr>
          <w:rFonts w:hint="cs"/>
          <w:rtl/>
        </w:rPr>
        <w:t>گفتند</w:t>
      </w:r>
      <w:r w:rsidR="0075782A" w:rsidRPr="00D23051">
        <w:rPr>
          <w:rFonts w:hint="cs"/>
          <w:rtl/>
        </w:rPr>
        <w:t xml:space="preserve">: </w:t>
      </w:r>
      <w:r w:rsidRPr="00D23051">
        <w:rPr>
          <w:rFonts w:hint="cs"/>
          <w:rtl/>
        </w:rPr>
        <w:t>این نابینا ن</w:t>
      </w:r>
      <w:r w:rsidR="00A235EC" w:rsidRPr="00D23051">
        <w:rPr>
          <w:rFonts w:hint="cs"/>
          <w:rtl/>
        </w:rPr>
        <w:t>می‌دان</w:t>
      </w:r>
      <w:r w:rsidRPr="00D23051">
        <w:rPr>
          <w:rFonts w:hint="cs"/>
          <w:rtl/>
        </w:rPr>
        <w:t xml:space="preserve">د که چه چیزی </w:t>
      </w:r>
      <w:r w:rsidR="0056151E" w:rsidRPr="00D23051">
        <w:rPr>
          <w:rFonts w:hint="cs"/>
          <w:rtl/>
        </w:rPr>
        <w:t>می‌خو</w:t>
      </w:r>
      <w:r w:rsidRPr="00D23051">
        <w:rPr>
          <w:rFonts w:hint="cs"/>
          <w:rtl/>
        </w:rPr>
        <w:t>رد !آن مرد صالح گفت</w:t>
      </w:r>
      <w:r w:rsidR="0075782A" w:rsidRPr="00D23051">
        <w:rPr>
          <w:rFonts w:hint="cs"/>
          <w:rtl/>
        </w:rPr>
        <w:t xml:space="preserve">: </w:t>
      </w:r>
      <w:r w:rsidRPr="00D23051">
        <w:rPr>
          <w:rFonts w:hint="cs"/>
          <w:rtl/>
        </w:rPr>
        <w:t xml:space="preserve">ولی خداوند </w:t>
      </w:r>
      <w:r w:rsidR="00A235EC" w:rsidRPr="00D23051">
        <w:rPr>
          <w:rFonts w:hint="cs"/>
          <w:rtl/>
        </w:rPr>
        <w:t>می‌دان</w:t>
      </w:r>
      <w:r w:rsidRPr="00D23051">
        <w:rPr>
          <w:rFonts w:hint="cs"/>
          <w:rtl/>
        </w:rPr>
        <w:t>د! وقتی خداوند</w:t>
      </w:r>
      <w:r w:rsidR="007C6A2D" w:rsidRPr="00D23051">
        <w:rPr>
          <w:rFonts w:hint="cs"/>
          <w:rtl/>
        </w:rPr>
        <w:t>،</w:t>
      </w:r>
      <w:r w:rsidR="004F180B" w:rsidRPr="00D23051">
        <w:rPr>
          <w:rFonts w:hint="cs"/>
          <w:rtl/>
        </w:rPr>
        <w:t xml:space="preserve"> </w:t>
      </w:r>
      <w:r w:rsidRPr="00D23051">
        <w:rPr>
          <w:rFonts w:hint="cs"/>
          <w:rtl/>
        </w:rPr>
        <w:t>از تو و</w:t>
      </w:r>
      <w:r w:rsidR="00466CB9" w:rsidRPr="00D23051">
        <w:rPr>
          <w:rFonts w:hint="cs"/>
          <w:rtl/>
        </w:rPr>
        <w:t xml:space="preserve"> خوبی‌ها</w:t>
      </w:r>
      <w:r w:rsidRPr="00D23051">
        <w:rPr>
          <w:rFonts w:hint="cs"/>
          <w:rtl/>
        </w:rPr>
        <w:t>یت آگاه است</w:t>
      </w:r>
      <w:r w:rsidR="007C6A2D" w:rsidRPr="00D23051">
        <w:rPr>
          <w:rFonts w:hint="cs"/>
          <w:rtl/>
        </w:rPr>
        <w:t>،</w:t>
      </w:r>
      <w:r w:rsidR="004F180B" w:rsidRPr="00D23051">
        <w:rPr>
          <w:rFonts w:hint="cs"/>
          <w:rtl/>
        </w:rPr>
        <w:t xml:space="preserve"> </w:t>
      </w:r>
      <w:r w:rsidRPr="00D23051">
        <w:rPr>
          <w:rFonts w:hint="cs"/>
          <w:rtl/>
        </w:rPr>
        <w:t>با مردم چه کاری داری؟</w:t>
      </w:r>
    </w:p>
    <w:p w:rsidR="008F4B15" w:rsidRDefault="008F4B15" w:rsidP="004A7237">
      <w:pPr>
        <w:pStyle w:val="a"/>
        <w:rPr>
          <w:rtl/>
        </w:rPr>
      </w:pPr>
      <w:bookmarkStart w:id="117" w:name="_Toc275546694"/>
      <w:bookmarkStart w:id="118" w:name="_Toc420959306"/>
      <w:r w:rsidRPr="00D038B4">
        <w:rPr>
          <w:rFonts w:hint="cs"/>
          <w:rtl/>
        </w:rPr>
        <w:t>از سرزنش سرزنش کنندگان غم مخور</w:t>
      </w:r>
      <w:bookmarkEnd w:id="117"/>
      <w:bookmarkEnd w:id="118"/>
    </w:p>
    <w:p w:rsidR="008F4B15" w:rsidRPr="00D26437" w:rsidRDefault="00F65382" w:rsidP="00D26437">
      <w:pPr>
        <w:pStyle w:val="a4"/>
        <w:rPr>
          <w:rFonts w:ascii="KFGQPC Uthmanic Script HAFS" w:hAnsi="KFGQPC Uthmanic Script HAFS" w:cs="KFGQPC Uthmanic Script HAFS"/>
          <w:rtl/>
        </w:rPr>
      </w:pPr>
      <w:r>
        <w:rPr>
          <w:rFonts w:ascii="Traditional Arabic" w:hAnsi="Traditional Arabic" w:cs="Traditional Arabic"/>
          <w:rtl/>
        </w:rPr>
        <w:t>﴿</w:t>
      </w:r>
      <w:r w:rsidR="00D26437">
        <w:rPr>
          <w:rFonts w:ascii="KFGQPC Uthmanic Script HAFS" w:hAnsi="KFGQPC Uthmanic Script HAFS" w:cs="KFGQPC Uthmanic Script HAFS" w:hint="eastAsia"/>
          <w:rtl/>
        </w:rPr>
        <w:t>لَن</w:t>
      </w:r>
      <w:r w:rsidR="00D26437">
        <w:rPr>
          <w:rFonts w:ascii="KFGQPC Uthmanic Script HAFS" w:hAnsi="KFGQPC Uthmanic Script HAFS" w:cs="KFGQPC Uthmanic Script HAFS"/>
          <w:rtl/>
        </w:rPr>
        <w:t xml:space="preserve"> يَضُرُّوكُمۡ إِلَّآ أَذٗىۖ</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آل عمران: 111</w:t>
      </w:r>
      <w:r w:rsidRPr="00EA748B">
        <w:rPr>
          <w:rStyle w:val="Char7"/>
          <w:rFonts w:hint="cs"/>
          <w:rtl/>
        </w:rPr>
        <w:t>]</w:t>
      </w:r>
      <w:r>
        <w:rPr>
          <w:rStyle w:val="Char7"/>
          <w:rFonts w:hint="cs"/>
          <w:rtl/>
        </w:rPr>
        <w:t xml:space="preserve"> </w:t>
      </w:r>
      <w:r w:rsidR="008F4B15" w:rsidRPr="004A6AFB">
        <w:rPr>
          <w:rFonts w:hint="cs"/>
          <w:rtl/>
        </w:rPr>
        <w:t>«به شما هیچ زیان و آسیبی جز آزار ن</w:t>
      </w:r>
      <w:r w:rsidR="00310BD5" w:rsidRPr="004A6AFB">
        <w:rPr>
          <w:rFonts w:hint="cs"/>
          <w:rtl/>
        </w:rPr>
        <w:t>می‌رس</w:t>
      </w:r>
      <w:r w:rsidR="008F4B15" w:rsidRPr="004A6AFB">
        <w:rPr>
          <w:rFonts w:hint="cs"/>
          <w:rtl/>
        </w:rPr>
        <w:t>انند»</w:t>
      </w:r>
      <w:r w:rsidR="0075782A" w:rsidRPr="004A6AFB">
        <w:rPr>
          <w:rFonts w:hint="cs"/>
          <w:rtl/>
        </w:rPr>
        <w:t>.</w:t>
      </w:r>
      <w:r>
        <w:rPr>
          <w:rFonts w:hint="cs"/>
          <w:rtl/>
        </w:rPr>
        <w:t xml:space="preserve"> </w:t>
      </w:r>
      <w:r>
        <w:rPr>
          <w:rFonts w:ascii="Traditional Arabic" w:hAnsi="Traditional Arabic" w:cs="Traditional Arabic"/>
          <w:rtl/>
        </w:rPr>
        <w:t>﴿</w:t>
      </w:r>
      <w:r w:rsidR="00D26437">
        <w:rPr>
          <w:rFonts w:ascii="KFGQPC Uthmanic Script HAFS" w:hAnsi="KFGQPC Uthmanic Script HAFS" w:cs="KFGQPC Uthmanic Script HAFS"/>
          <w:rtl/>
        </w:rPr>
        <w:t>وَلَا تَكُ فِي ضَيۡقٖ مِّمَّا يَمۡكُرُونَ ١٢٧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النحل: 127</w:t>
      </w:r>
      <w:r w:rsidRPr="00EA748B">
        <w:rPr>
          <w:rStyle w:val="Char7"/>
          <w:rFonts w:hint="cs"/>
          <w:rtl/>
        </w:rPr>
        <w:t>]</w:t>
      </w:r>
      <w:r w:rsidR="0075782A" w:rsidRPr="004A6AFB">
        <w:rPr>
          <w:rFonts w:hint="cs"/>
          <w:rtl/>
        </w:rPr>
        <w:t xml:space="preserve"> </w:t>
      </w:r>
      <w:r w:rsidR="008F4B15" w:rsidRPr="004A6AFB">
        <w:rPr>
          <w:rFonts w:hint="cs"/>
          <w:rtl/>
        </w:rPr>
        <w:t>«و از مکرورزی آنها تنگدل مباش»</w:t>
      </w:r>
      <w:r w:rsidR="00B11528" w:rsidRPr="004A6AFB">
        <w:rPr>
          <w:rFonts w:hint="cs"/>
          <w:rtl/>
        </w:rPr>
        <w:t>.</w:t>
      </w:r>
      <w:r>
        <w:rPr>
          <w:rFonts w:hint="cs"/>
          <w:rtl/>
        </w:rPr>
        <w:t xml:space="preserve"> </w:t>
      </w:r>
      <w:r>
        <w:rPr>
          <w:rFonts w:ascii="Traditional Arabic" w:hAnsi="Traditional Arabic" w:cs="Traditional Arabic"/>
          <w:rtl/>
        </w:rPr>
        <w:t>﴿</w:t>
      </w:r>
      <w:r w:rsidR="00D26437">
        <w:rPr>
          <w:rFonts w:ascii="KFGQPC Uthmanic Script HAFS" w:hAnsi="KFGQPC Uthmanic Script HAFS" w:cs="KFGQPC Uthmanic Script HAFS"/>
          <w:rtl/>
        </w:rPr>
        <w:t xml:space="preserve">وَدَعۡ أَذَىٰهُمۡ وَتَوَكَّلۡ عَلَى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الأحزاب: 48</w:t>
      </w:r>
      <w:r w:rsidRPr="00EA748B">
        <w:rPr>
          <w:rStyle w:val="Char7"/>
          <w:rFonts w:hint="cs"/>
          <w:rtl/>
        </w:rPr>
        <w:t>]</w:t>
      </w:r>
      <w:r w:rsidR="0075782A" w:rsidRPr="004A6AFB">
        <w:rPr>
          <w:rFonts w:hint="cs"/>
          <w:rtl/>
        </w:rPr>
        <w:t xml:space="preserve"> </w:t>
      </w:r>
      <w:r w:rsidR="008F4B15" w:rsidRPr="004A6AFB">
        <w:rPr>
          <w:rFonts w:hint="cs"/>
          <w:rtl/>
        </w:rPr>
        <w:t>«و اذیت وآزار آنها را رها کن و بر خداوند توکل نما»</w:t>
      </w:r>
      <w:r w:rsidR="0075782A" w:rsidRPr="004A6AFB">
        <w:rPr>
          <w:rFonts w:hint="cs"/>
          <w:rtl/>
        </w:rPr>
        <w:t>.</w:t>
      </w:r>
      <w:r>
        <w:rPr>
          <w:rFonts w:hint="cs"/>
          <w:rtl/>
        </w:rPr>
        <w:t xml:space="preserve"> </w:t>
      </w:r>
      <w:r>
        <w:rPr>
          <w:rFonts w:ascii="Traditional Arabic" w:hAnsi="Traditional Arabic" w:cs="Traditional Arabic"/>
          <w:rtl/>
        </w:rPr>
        <w:t>﴿</w:t>
      </w:r>
      <w:r w:rsidR="00D26437">
        <w:rPr>
          <w:rFonts w:ascii="KFGQPC Uthmanic Script HAFS" w:hAnsi="KFGQPC Uthmanic Script HAFS" w:cs="KFGQPC Uthmanic Script HAFS"/>
          <w:rtl/>
        </w:rPr>
        <w:t xml:space="preserve">فَبَرَّأَهُ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للَّهُ</w:t>
      </w:r>
      <w:r w:rsidR="00D26437">
        <w:rPr>
          <w:rFonts w:ascii="KFGQPC Uthmanic Script HAFS" w:hAnsi="KFGQPC Uthmanic Script HAFS" w:cs="KFGQPC Uthmanic Script HAFS"/>
          <w:rtl/>
        </w:rPr>
        <w:t xml:space="preserve"> مِمَّا قَالُواْۚ</w:t>
      </w:r>
      <w:r>
        <w:rPr>
          <w:rFonts w:ascii="Traditional Arabic" w:hAnsi="Traditional Arabic" w:cs="Traditional Arabic"/>
          <w:rtl/>
        </w:rPr>
        <w:t>﴾</w:t>
      </w:r>
      <w:r>
        <w:rPr>
          <w:rFonts w:hint="cs"/>
          <w:rtl/>
        </w:rPr>
        <w:t xml:space="preserve"> </w:t>
      </w:r>
      <w:r w:rsidRPr="00EA748B">
        <w:rPr>
          <w:rStyle w:val="Char7"/>
          <w:rFonts w:hint="cs"/>
          <w:rtl/>
        </w:rPr>
        <w:t>[</w:t>
      </w:r>
      <w:r>
        <w:rPr>
          <w:rStyle w:val="Char7"/>
          <w:rFonts w:hint="cs"/>
          <w:rtl/>
        </w:rPr>
        <w:t>الأحزاب: 69</w:t>
      </w:r>
      <w:r w:rsidRPr="00EA748B">
        <w:rPr>
          <w:rStyle w:val="Char7"/>
          <w:rFonts w:hint="cs"/>
          <w:rtl/>
        </w:rPr>
        <w:t>]</w:t>
      </w:r>
      <w:r w:rsidR="0075782A" w:rsidRPr="004A6AFB">
        <w:rPr>
          <w:rFonts w:hint="cs"/>
          <w:rtl/>
        </w:rPr>
        <w:t xml:space="preserve"> </w:t>
      </w:r>
      <w:r w:rsidR="008F4B15" w:rsidRPr="004A6AFB">
        <w:rPr>
          <w:rFonts w:hint="cs"/>
          <w:rtl/>
        </w:rPr>
        <w:t>«پس خداوند او را از آنچه گفتند</w:t>
      </w:r>
      <w:r w:rsidR="007C6A2D" w:rsidRPr="004A6AFB">
        <w:rPr>
          <w:rFonts w:hint="cs"/>
          <w:rtl/>
        </w:rPr>
        <w:t>،</w:t>
      </w:r>
      <w:r w:rsidR="004F180B" w:rsidRPr="004A6AFB">
        <w:rPr>
          <w:rFonts w:hint="cs"/>
          <w:rtl/>
        </w:rPr>
        <w:t xml:space="preserve"> </w:t>
      </w:r>
      <w:r w:rsidR="008F4B15" w:rsidRPr="004A6AFB">
        <w:rPr>
          <w:rFonts w:hint="cs"/>
          <w:rtl/>
        </w:rPr>
        <w:t>تبرئه نمود»</w:t>
      </w:r>
      <w:r w:rsidR="0075782A" w:rsidRPr="004A6AFB">
        <w:rPr>
          <w:rFonts w:hint="cs"/>
          <w:rtl/>
        </w:rPr>
        <w:t xml:space="preserve">. </w:t>
      </w:r>
    </w:p>
    <w:tbl>
      <w:tblPr>
        <w:bidiVisual/>
        <w:tblW w:w="0" w:type="auto"/>
        <w:jc w:val="center"/>
        <w:tblInd w:w="391" w:type="dxa"/>
        <w:tblLook w:val="04A0" w:firstRow="1" w:lastRow="0" w:firstColumn="1" w:lastColumn="0" w:noHBand="0" w:noVBand="1"/>
      </w:tblPr>
      <w:tblGrid>
        <w:gridCol w:w="3041"/>
        <w:gridCol w:w="689"/>
        <w:gridCol w:w="3183"/>
      </w:tblGrid>
      <w:tr w:rsidR="004A6AFB" w:rsidRPr="00525B3A" w:rsidTr="00F9697A">
        <w:trPr>
          <w:jc w:val="center"/>
        </w:trPr>
        <w:tc>
          <w:tcPr>
            <w:tcW w:w="3145" w:type="dxa"/>
            <w:shd w:val="clear" w:color="auto" w:fill="auto"/>
          </w:tcPr>
          <w:p w:rsidR="004A6AFB" w:rsidRPr="004A6AFB" w:rsidRDefault="004A6AFB" w:rsidP="004A6AFB">
            <w:pPr>
              <w:pStyle w:val="a5"/>
              <w:ind w:firstLine="0"/>
              <w:jc w:val="lowKashida"/>
              <w:rPr>
                <w:sz w:val="2"/>
                <w:szCs w:val="2"/>
                <w:rtl/>
              </w:rPr>
            </w:pPr>
            <w:r w:rsidRPr="00301D40">
              <w:rPr>
                <w:rtl/>
              </w:rPr>
              <w:t>لا یضر البحر أمسی زاخراً</w:t>
            </w:r>
            <w:r>
              <w:rPr>
                <w:rFonts w:hint="cs"/>
                <w:rtl/>
              </w:rPr>
              <w:br/>
            </w:r>
          </w:p>
        </w:tc>
        <w:tc>
          <w:tcPr>
            <w:tcW w:w="709" w:type="dxa"/>
            <w:shd w:val="clear" w:color="auto" w:fill="auto"/>
          </w:tcPr>
          <w:p w:rsidR="004A6AFB" w:rsidRPr="00525B3A" w:rsidRDefault="004A6AFB" w:rsidP="004A6AFB">
            <w:pPr>
              <w:pStyle w:val="a5"/>
              <w:jc w:val="lowKashida"/>
              <w:rPr>
                <w:rtl/>
              </w:rPr>
            </w:pPr>
          </w:p>
        </w:tc>
        <w:tc>
          <w:tcPr>
            <w:tcW w:w="3287" w:type="dxa"/>
            <w:shd w:val="clear" w:color="auto" w:fill="auto"/>
          </w:tcPr>
          <w:p w:rsidR="004A6AFB" w:rsidRPr="004A6AFB" w:rsidRDefault="004A6AFB" w:rsidP="004A6AFB">
            <w:pPr>
              <w:pStyle w:val="a5"/>
              <w:ind w:firstLine="0"/>
              <w:jc w:val="lowKashida"/>
              <w:rPr>
                <w:sz w:val="2"/>
                <w:szCs w:val="2"/>
                <w:rtl/>
              </w:rPr>
            </w:pPr>
            <w:r w:rsidRPr="00301D40">
              <w:rPr>
                <w:rtl/>
              </w:rPr>
              <w:t>أن رمی فیه غلام بحجــر</w:t>
            </w:r>
            <w:r>
              <w:rPr>
                <w:rFonts w:hint="cs"/>
                <w:rtl/>
              </w:rPr>
              <w:br/>
            </w:r>
          </w:p>
        </w:tc>
      </w:tr>
    </w:tbl>
    <w:p w:rsidR="008F4B15" w:rsidRPr="004A6AFB" w:rsidRDefault="008F4B15" w:rsidP="004A6AFB">
      <w:pPr>
        <w:pStyle w:val="a4"/>
        <w:rPr>
          <w:rtl/>
        </w:rPr>
      </w:pPr>
      <w:r w:rsidRPr="004A6AFB">
        <w:rPr>
          <w:rFonts w:hint="cs"/>
          <w:rtl/>
        </w:rPr>
        <w:t>«اگر کودکی</w:t>
      </w:r>
      <w:r w:rsidR="007C6A2D" w:rsidRPr="004A6AFB">
        <w:rPr>
          <w:rFonts w:hint="cs"/>
          <w:rtl/>
        </w:rPr>
        <w:t>،</w:t>
      </w:r>
      <w:r w:rsidR="004F180B" w:rsidRPr="004A6AFB">
        <w:rPr>
          <w:rFonts w:hint="cs"/>
          <w:rtl/>
        </w:rPr>
        <w:t xml:space="preserve"> </w:t>
      </w:r>
      <w:r w:rsidRPr="004A6AFB">
        <w:rPr>
          <w:rFonts w:hint="cs"/>
          <w:rtl/>
        </w:rPr>
        <w:t>سنگی به دریای خروشان بیندازد</w:t>
      </w:r>
      <w:r w:rsidR="007C6A2D" w:rsidRPr="004A6AFB">
        <w:rPr>
          <w:rFonts w:hint="cs"/>
          <w:rtl/>
        </w:rPr>
        <w:t>،</w:t>
      </w:r>
      <w:r w:rsidR="004F180B" w:rsidRPr="004A6AFB">
        <w:rPr>
          <w:rFonts w:hint="cs"/>
          <w:rtl/>
        </w:rPr>
        <w:t xml:space="preserve"> </w:t>
      </w:r>
      <w:r w:rsidRPr="004A6AFB">
        <w:rPr>
          <w:rFonts w:hint="cs"/>
          <w:rtl/>
        </w:rPr>
        <w:t>زیانی به دریا ن</w:t>
      </w:r>
      <w:r w:rsidR="00310BD5" w:rsidRPr="004A6AFB">
        <w:rPr>
          <w:rFonts w:hint="cs"/>
          <w:rtl/>
        </w:rPr>
        <w:t>می‌رس</w:t>
      </w:r>
      <w:r w:rsidRPr="004A6AFB">
        <w:rPr>
          <w:rFonts w:hint="cs"/>
          <w:rtl/>
        </w:rPr>
        <w:t>د»</w:t>
      </w:r>
      <w:r w:rsidR="0075782A" w:rsidRPr="004A6AFB">
        <w:rPr>
          <w:rFonts w:hint="cs"/>
          <w:rtl/>
        </w:rPr>
        <w:t xml:space="preserve">. </w:t>
      </w:r>
    </w:p>
    <w:p w:rsidR="008F4B15" w:rsidRPr="004A6AFB" w:rsidRDefault="008F4B15" w:rsidP="004A6AFB">
      <w:pPr>
        <w:pStyle w:val="a4"/>
        <w:rPr>
          <w:rtl/>
        </w:rPr>
      </w:pPr>
      <w:r w:rsidRPr="004A6AFB">
        <w:rPr>
          <w:rFonts w:hint="cs"/>
          <w:rtl/>
        </w:rPr>
        <w:t>در حدیثی آمده است که پیامبر</w:t>
      </w:r>
      <w:r w:rsidR="00787B6E" w:rsidRPr="00787B6E">
        <w:rPr>
          <w:rFonts w:cs="CTraditional Arabic" w:hint="cs"/>
          <w:rtl/>
        </w:rPr>
        <w:t xml:space="preserve"> ج</w:t>
      </w:r>
      <w:r w:rsidRPr="004A6AFB">
        <w:rPr>
          <w:rFonts w:hint="cs"/>
          <w:rtl/>
        </w:rPr>
        <w:t xml:space="preserve"> فرمود</w:t>
      </w:r>
      <w:r w:rsidR="0075782A" w:rsidRPr="004A6AFB">
        <w:rPr>
          <w:rFonts w:hint="cs"/>
          <w:rtl/>
        </w:rPr>
        <w:t xml:space="preserve">: </w:t>
      </w:r>
      <w:r w:rsidRPr="004A6AFB">
        <w:rPr>
          <w:rFonts w:hint="cs"/>
          <w:rtl/>
        </w:rPr>
        <w:t>«بدی یارانم را به اطلاع من نرسانید؛ چون من دوست دارم در حالی به سوی شما بیایم که دلم پاک باشد»</w:t>
      </w:r>
      <w:r w:rsidR="0075782A" w:rsidRPr="004A6AFB">
        <w:rPr>
          <w:rFonts w:hint="cs"/>
          <w:rtl/>
        </w:rPr>
        <w:t xml:space="preserve">. </w:t>
      </w:r>
    </w:p>
    <w:p w:rsidR="008F4B15" w:rsidRPr="00C36C7E" w:rsidRDefault="008F4B15" w:rsidP="004A7237">
      <w:pPr>
        <w:pStyle w:val="a"/>
        <w:rPr>
          <w:rtl/>
        </w:rPr>
      </w:pPr>
      <w:bookmarkStart w:id="119" w:name="_Toc275546695"/>
      <w:bookmarkStart w:id="120" w:name="_Toc420959307"/>
      <w:r w:rsidRPr="00C36C7E">
        <w:rPr>
          <w:rFonts w:hint="cs"/>
          <w:rtl/>
        </w:rPr>
        <w:t>از فقر و تنگدستی اندوهگین مباش؛ چون</w:t>
      </w:r>
      <w:r>
        <w:rPr>
          <w:rtl/>
        </w:rPr>
        <w:br/>
      </w:r>
      <w:r w:rsidRPr="00C36C7E">
        <w:rPr>
          <w:rFonts w:hint="cs"/>
          <w:rtl/>
        </w:rPr>
        <w:t xml:space="preserve"> سلامتی و عافیت را به </w:t>
      </w:r>
      <w:r>
        <w:rPr>
          <w:rFonts w:hint="cs"/>
          <w:rtl/>
        </w:rPr>
        <w:t>دنبال</w:t>
      </w:r>
      <w:r w:rsidRPr="00C36C7E">
        <w:rPr>
          <w:rFonts w:hint="cs"/>
          <w:rtl/>
        </w:rPr>
        <w:t xml:space="preserve"> دارد</w:t>
      </w:r>
      <w:bookmarkEnd w:id="119"/>
      <w:bookmarkEnd w:id="120"/>
    </w:p>
    <w:p w:rsidR="008F4B15" w:rsidRPr="00D26437" w:rsidRDefault="008F4B15" w:rsidP="00D26437">
      <w:pPr>
        <w:pStyle w:val="a4"/>
        <w:rPr>
          <w:rFonts w:ascii="KFGQPC Uthmanic Script HAFS" w:hAnsi="KFGQPC Uthmanic Script HAFS" w:cs="KFGQPC Uthmanic Script HAFS"/>
          <w:rtl/>
        </w:rPr>
      </w:pPr>
      <w:r w:rsidRPr="00B5133D">
        <w:rPr>
          <w:rFonts w:hint="cs"/>
          <w:rtl/>
        </w:rPr>
        <w:t>هر چه انسان بیشتر در ناز و نعمت و رفاه باشد</w:t>
      </w:r>
      <w:r w:rsidR="007C6A2D" w:rsidRPr="00B5133D">
        <w:rPr>
          <w:rFonts w:hint="cs"/>
          <w:rtl/>
        </w:rPr>
        <w:t>،</w:t>
      </w:r>
      <w:r w:rsidR="004F180B" w:rsidRPr="00B5133D">
        <w:rPr>
          <w:rFonts w:hint="cs"/>
          <w:rtl/>
        </w:rPr>
        <w:t xml:space="preserve"> </w:t>
      </w:r>
      <w:r w:rsidRPr="00B5133D">
        <w:rPr>
          <w:rFonts w:hint="cs"/>
          <w:rtl/>
        </w:rPr>
        <w:t>به همان اندازه روح او گرفته و بی</w:t>
      </w:r>
      <w:r w:rsidR="00B5133D">
        <w:rPr>
          <w:rFonts w:hint="eastAsia"/>
          <w:rtl/>
        </w:rPr>
        <w:t>‌</w:t>
      </w:r>
      <w:r w:rsidRPr="00B5133D">
        <w:rPr>
          <w:rFonts w:hint="cs"/>
          <w:rtl/>
        </w:rPr>
        <w:t xml:space="preserve">جان </w:t>
      </w:r>
      <w:r w:rsidR="00DC3730" w:rsidRPr="00B5133D">
        <w:rPr>
          <w:rFonts w:hint="cs"/>
          <w:rtl/>
        </w:rPr>
        <w:t>می‌شو</w:t>
      </w:r>
      <w:r w:rsidRPr="00B5133D">
        <w:rPr>
          <w:rFonts w:hint="cs"/>
          <w:rtl/>
        </w:rPr>
        <w:t>د</w:t>
      </w:r>
      <w:r w:rsidR="0075782A" w:rsidRPr="00B5133D">
        <w:rPr>
          <w:rFonts w:hint="cs"/>
          <w:rtl/>
        </w:rPr>
        <w:t xml:space="preserve">. </w:t>
      </w:r>
      <w:r w:rsidRPr="00B5133D">
        <w:rPr>
          <w:rFonts w:hint="cs"/>
          <w:rtl/>
        </w:rPr>
        <w:t>فقر و تنگدستی</w:t>
      </w:r>
      <w:r w:rsidR="007C6A2D" w:rsidRPr="00B5133D">
        <w:rPr>
          <w:rFonts w:hint="cs"/>
          <w:rtl/>
        </w:rPr>
        <w:t>،</w:t>
      </w:r>
      <w:r w:rsidR="004F180B" w:rsidRPr="00B5133D">
        <w:rPr>
          <w:rFonts w:hint="cs"/>
          <w:rtl/>
        </w:rPr>
        <w:t xml:space="preserve"> </w:t>
      </w:r>
      <w:r w:rsidRPr="00B5133D">
        <w:rPr>
          <w:rFonts w:hint="cs"/>
          <w:rtl/>
        </w:rPr>
        <w:t>سلامتی و عافیت را با خود دارد و زهد در دنیا</w:t>
      </w:r>
      <w:r w:rsidR="007C6A2D" w:rsidRPr="00B5133D">
        <w:rPr>
          <w:rFonts w:hint="cs"/>
          <w:rtl/>
        </w:rPr>
        <w:t>،</w:t>
      </w:r>
      <w:r w:rsidR="004F180B" w:rsidRPr="00B5133D">
        <w:rPr>
          <w:rFonts w:hint="cs"/>
          <w:rtl/>
        </w:rPr>
        <w:t xml:space="preserve"> </w:t>
      </w:r>
      <w:r w:rsidRPr="00B5133D">
        <w:rPr>
          <w:rFonts w:hint="cs"/>
          <w:rtl/>
        </w:rPr>
        <w:t xml:space="preserve">آرامشی است که </w:t>
      </w:r>
      <w:r w:rsidRPr="00B5133D">
        <w:rPr>
          <w:rFonts w:hint="cs"/>
          <w:rtl/>
        </w:rPr>
        <w:lastRenderedPageBreak/>
        <w:t>خداوند</w:t>
      </w:r>
      <w:r w:rsidR="007C6A2D" w:rsidRPr="00B5133D">
        <w:rPr>
          <w:rFonts w:hint="cs"/>
          <w:rtl/>
        </w:rPr>
        <w:t>،</w:t>
      </w:r>
      <w:r w:rsidR="004F180B" w:rsidRPr="00B5133D">
        <w:rPr>
          <w:rFonts w:hint="cs"/>
          <w:rtl/>
        </w:rPr>
        <w:t xml:space="preserve"> </w:t>
      </w:r>
      <w:r w:rsidRPr="00B5133D">
        <w:rPr>
          <w:rFonts w:hint="cs"/>
          <w:rtl/>
        </w:rPr>
        <w:t>به</w:t>
      </w:r>
      <w:r w:rsidR="00EC23DD">
        <w:rPr>
          <w:rFonts w:hint="cs"/>
          <w:rtl/>
        </w:rPr>
        <w:t xml:space="preserve"> هرکس </w:t>
      </w:r>
      <w:r w:rsidRPr="00B5133D">
        <w:rPr>
          <w:rFonts w:hint="cs"/>
          <w:rtl/>
        </w:rPr>
        <w:t>از بندگانش که بخواهد</w:t>
      </w:r>
      <w:r w:rsidR="007C6A2D" w:rsidRPr="00B5133D">
        <w:rPr>
          <w:rFonts w:hint="cs"/>
          <w:rtl/>
        </w:rPr>
        <w:t>،</w:t>
      </w:r>
      <w:r w:rsidR="004F180B" w:rsidRPr="00B5133D">
        <w:rPr>
          <w:rFonts w:hint="cs"/>
          <w:rtl/>
        </w:rPr>
        <w:t xml:space="preserve"> </w:t>
      </w:r>
      <w:r w:rsidR="00BB0072" w:rsidRPr="00B5133D">
        <w:rPr>
          <w:rFonts w:hint="cs"/>
          <w:rtl/>
        </w:rPr>
        <w:t>می‌ده</w:t>
      </w:r>
      <w:r w:rsidRPr="00B5133D">
        <w:rPr>
          <w:rFonts w:hint="cs"/>
          <w:rtl/>
        </w:rPr>
        <w:t>د</w:t>
      </w:r>
      <w:r w:rsidR="0075782A" w:rsidRPr="00B5133D">
        <w:rPr>
          <w:rFonts w:hint="cs"/>
          <w:rtl/>
        </w:rPr>
        <w:t>.</w:t>
      </w:r>
      <w:r w:rsidR="00F65382">
        <w:rPr>
          <w:rFonts w:hint="cs"/>
          <w:rtl/>
        </w:rPr>
        <w:t xml:space="preserve"> </w:t>
      </w:r>
      <w:r w:rsidR="00F65382">
        <w:rPr>
          <w:rFonts w:ascii="Traditional Arabic" w:hAnsi="Traditional Arabic" w:cs="Traditional Arabic"/>
          <w:rtl/>
        </w:rPr>
        <w:t>﴿</w:t>
      </w:r>
      <w:r w:rsidR="00D26437">
        <w:rPr>
          <w:rFonts w:ascii="KFGQPC Uthmanic Script HAFS" w:hAnsi="KFGQPC Uthmanic Script HAFS" w:cs="KFGQPC Uthmanic Script HAFS"/>
          <w:rtl/>
        </w:rPr>
        <w:t xml:space="preserve">إِنَّا نَحۡنُ نَرِثُ </w:t>
      </w:r>
      <w:r w:rsidR="00D26437">
        <w:rPr>
          <w:rFonts w:ascii="KFGQPC Uthmanic Script HAFS" w:hAnsi="KFGQPC Uthmanic Script HAFS" w:cs="KFGQPC Uthmanic Script HAFS" w:hint="cs"/>
          <w:rtl/>
        </w:rPr>
        <w:t>ٱ</w:t>
      </w:r>
      <w:r w:rsidR="00D26437">
        <w:rPr>
          <w:rFonts w:ascii="KFGQPC Uthmanic Script HAFS" w:hAnsi="KFGQPC Uthmanic Script HAFS" w:cs="KFGQPC Uthmanic Script HAFS" w:hint="eastAsia"/>
          <w:rtl/>
        </w:rPr>
        <w:t>لۡأَرۡضَ</w:t>
      </w:r>
      <w:r w:rsidR="00D26437">
        <w:rPr>
          <w:rFonts w:ascii="KFGQPC Uthmanic Script HAFS" w:hAnsi="KFGQPC Uthmanic Script HAFS" w:cs="KFGQPC Uthmanic Script HAFS"/>
          <w:rtl/>
        </w:rPr>
        <w:t xml:space="preserve"> وَمَنۡ عَلَيۡهَا</w:t>
      </w:r>
      <w:r w:rsidR="00F65382">
        <w:rPr>
          <w:rFonts w:ascii="Traditional Arabic" w:hAnsi="Traditional Arabic" w:cs="Traditional Arabic"/>
          <w:rtl/>
        </w:rPr>
        <w:t>﴾</w:t>
      </w:r>
      <w:r w:rsidR="00F65382">
        <w:rPr>
          <w:rFonts w:hint="cs"/>
          <w:rtl/>
        </w:rPr>
        <w:t xml:space="preserve"> </w:t>
      </w:r>
      <w:r w:rsidR="00F65382" w:rsidRPr="00EA748B">
        <w:rPr>
          <w:rStyle w:val="Char7"/>
          <w:rFonts w:hint="cs"/>
          <w:rtl/>
        </w:rPr>
        <w:t>[</w:t>
      </w:r>
      <w:r w:rsidR="00F65382">
        <w:rPr>
          <w:rStyle w:val="Char7"/>
          <w:rFonts w:hint="cs"/>
          <w:rtl/>
        </w:rPr>
        <w:t>مریم: 40</w:t>
      </w:r>
      <w:r w:rsidR="00F65382" w:rsidRPr="00EA748B">
        <w:rPr>
          <w:rStyle w:val="Char7"/>
          <w:rFonts w:hint="cs"/>
          <w:rtl/>
        </w:rPr>
        <w:t>]</w:t>
      </w:r>
      <w:r w:rsidR="0075782A" w:rsidRPr="00B5133D">
        <w:rPr>
          <w:rFonts w:hint="cs"/>
          <w:rtl/>
        </w:rPr>
        <w:t xml:space="preserve"> </w:t>
      </w:r>
      <w:r w:rsidRPr="00B5133D">
        <w:rPr>
          <w:rFonts w:hint="cs"/>
          <w:rtl/>
        </w:rPr>
        <w:t>«ما</w:t>
      </w:r>
      <w:r w:rsidR="007C6A2D" w:rsidRPr="00B5133D">
        <w:rPr>
          <w:rFonts w:hint="cs"/>
          <w:rtl/>
        </w:rPr>
        <w:t>،</w:t>
      </w:r>
      <w:r w:rsidR="004F180B" w:rsidRPr="00B5133D">
        <w:rPr>
          <w:rFonts w:hint="cs"/>
          <w:rtl/>
        </w:rPr>
        <w:t xml:space="preserve"> </w:t>
      </w:r>
      <w:r w:rsidRPr="00B5133D">
        <w:rPr>
          <w:rFonts w:hint="cs"/>
          <w:rtl/>
        </w:rPr>
        <w:t>وارث زمین و آنچه بر آن هست</w:t>
      </w:r>
      <w:r w:rsidR="007C6A2D" w:rsidRPr="00B5133D">
        <w:rPr>
          <w:rFonts w:hint="cs"/>
          <w:rtl/>
        </w:rPr>
        <w:t>،</w:t>
      </w:r>
      <w:r w:rsidR="004F180B" w:rsidRPr="00B5133D">
        <w:rPr>
          <w:rFonts w:hint="cs"/>
          <w:rtl/>
        </w:rPr>
        <w:t xml:space="preserve"> </w:t>
      </w:r>
      <w:r w:rsidR="00DC3730" w:rsidRPr="00B5133D">
        <w:rPr>
          <w:rFonts w:hint="cs"/>
          <w:rtl/>
        </w:rPr>
        <w:t>می‌شو</w:t>
      </w:r>
      <w:r w:rsidRPr="00B5133D">
        <w:rPr>
          <w:rFonts w:hint="cs"/>
          <w:rtl/>
        </w:rPr>
        <w:t>یم»</w:t>
      </w:r>
      <w:r w:rsidR="0075782A" w:rsidRPr="00B5133D">
        <w:rPr>
          <w:rFonts w:hint="cs"/>
          <w:rtl/>
        </w:rPr>
        <w:t xml:space="preserve">. </w:t>
      </w:r>
    </w:p>
    <w:p w:rsidR="00B5133D" w:rsidRDefault="008F4B15" w:rsidP="00B5133D">
      <w:pPr>
        <w:pStyle w:val="a4"/>
        <w:rPr>
          <w:rtl/>
        </w:rPr>
      </w:pPr>
      <w:r w:rsidRPr="00B5133D">
        <w:rPr>
          <w:rFonts w:hint="cs"/>
          <w:rtl/>
        </w:rPr>
        <w:t>شاعری</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301D40">
              <w:rPr>
                <w:rtl/>
              </w:rPr>
              <w:t>ماء وخبز وظل</w:t>
            </w:r>
            <w:r>
              <w:rPr>
                <w:rFonts w:hint="cs"/>
                <w:rtl/>
              </w:rPr>
              <w:br/>
            </w:r>
          </w:p>
        </w:tc>
        <w:tc>
          <w:tcPr>
            <w:tcW w:w="709" w:type="dxa"/>
            <w:shd w:val="clear" w:color="auto" w:fill="auto"/>
          </w:tcPr>
          <w:p w:rsidR="00B5133D" w:rsidRPr="00525B3A" w:rsidRDefault="00B5133D" w:rsidP="00B5133D">
            <w:pPr>
              <w:pStyle w:val="a5"/>
              <w:ind w:firstLine="0"/>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301D40">
              <w:rPr>
                <w:rtl/>
              </w:rPr>
              <w:t>ذا</w:t>
            </w:r>
            <w:r>
              <w:rPr>
                <w:rFonts w:hint="cs"/>
                <w:rtl/>
              </w:rPr>
              <w:t>ك</w:t>
            </w:r>
            <w:r w:rsidRPr="00301D40">
              <w:rPr>
                <w:rtl/>
              </w:rPr>
              <w:t xml:space="preserve"> النعیم الأجلّ</w:t>
            </w:r>
            <w:r>
              <w:rPr>
                <w:rFonts w:hint="cs"/>
                <w:rtl/>
              </w:rPr>
              <w:br/>
            </w:r>
          </w:p>
        </w:tc>
      </w:tr>
    </w:tbl>
    <w:p w:rsidR="00B5133D" w:rsidRDefault="0075782A" w:rsidP="00B5133D">
      <w:pPr>
        <w:pStyle w:val="a4"/>
        <w:rPr>
          <w:rtl/>
        </w:rPr>
      </w:pPr>
      <w:r>
        <w:rPr>
          <w:rFonts w:hint="cs"/>
          <w:rtl/>
          <w:lang w:bidi="fa-IR"/>
        </w:rPr>
        <w:t xml:space="preserve"> </w:t>
      </w:r>
      <w:r w:rsidR="008F4B15" w:rsidRPr="00B5133D">
        <w:rPr>
          <w:rFonts w:hint="cs"/>
          <w:rtl/>
        </w:rPr>
        <w:t>«آب و نان و سایه</w:t>
      </w:r>
      <w:r w:rsidR="007C6A2D" w:rsidRPr="00B5133D">
        <w:rPr>
          <w:rFonts w:hint="cs"/>
          <w:rtl/>
        </w:rPr>
        <w:t>،</w:t>
      </w:r>
      <w:r w:rsidR="004F180B" w:rsidRPr="00B5133D">
        <w:rPr>
          <w:rFonts w:hint="cs"/>
          <w:rtl/>
        </w:rPr>
        <w:t xml:space="preserve"> </w:t>
      </w:r>
      <w:r w:rsidR="008F4B15" w:rsidRPr="00B5133D">
        <w:rPr>
          <w:rFonts w:hint="cs"/>
          <w:rtl/>
        </w:rPr>
        <w:t>بزرگترین نعمت هستند»</w:t>
      </w:r>
      <w:r w:rsidRPr="00B5133D">
        <w:rPr>
          <w:rFonts w:hint="cs"/>
          <w:rtl/>
        </w:rPr>
        <w:t>.</w:t>
      </w:r>
    </w:p>
    <w:tbl>
      <w:tblPr>
        <w:bidiVisual/>
        <w:tblW w:w="0" w:type="auto"/>
        <w:jc w:val="center"/>
        <w:tblInd w:w="391" w:type="dxa"/>
        <w:tblLook w:val="04A0" w:firstRow="1" w:lastRow="0" w:firstColumn="1" w:lastColumn="0" w:noHBand="0" w:noVBand="1"/>
      </w:tblPr>
      <w:tblGrid>
        <w:gridCol w:w="3048"/>
        <w:gridCol w:w="689"/>
        <w:gridCol w:w="3176"/>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301D40">
              <w:rPr>
                <w:rtl/>
              </w:rPr>
              <w:t>کفـرت نعمة رب</w:t>
            </w:r>
            <w:r>
              <w:rPr>
                <w:rFonts w:hint="cs"/>
                <w:rtl/>
              </w:rPr>
              <w:t>ي</w:t>
            </w:r>
            <w:r>
              <w:rPr>
                <w:rFonts w:hint="cs"/>
                <w:rtl/>
              </w:rPr>
              <w:br/>
            </w:r>
          </w:p>
        </w:tc>
        <w:tc>
          <w:tcPr>
            <w:tcW w:w="709" w:type="dxa"/>
            <w:shd w:val="clear" w:color="auto" w:fill="auto"/>
          </w:tcPr>
          <w:p w:rsidR="00B5133D" w:rsidRPr="00525B3A"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301D40">
              <w:rPr>
                <w:rtl/>
              </w:rPr>
              <w:t>إن قلت أن</w:t>
            </w:r>
            <w:r>
              <w:rPr>
                <w:rFonts w:hint="cs"/>
                <w:rtl/>
              </w:rPr>
              <w:t>ي</w:t>
            </w:r>
            <w:r w:rsidRPr="00301D40">
              <w:rPr>
                <w:rtl/>
              </w:rPr>
              <w:t xml:space="preserve"> مقلّ</w:t>
            </w:r>
            <w:r>
              <w:rPr>
                <w:rFonts w:hint="cs"/>
                <w:rtl/>
              </w:rPr>
              <w:br/>
            </w:r>
          </w:p>
        </w:tc>
      </w:tr>
    </w:tbl>
    <w:p w:rsidR="008F4B15" w:rsidRPr="00B5133D" w:rsidRDefault="0075782A" w:rsidP="00B5133D">
      <w:pPr>
        <w:pStyle w:val="a4"/>
        <w:rPr>
          <w:rtl/>
        </w:rPr>
      </w:pPr>
      <w:r w:rsidRPr="00B5133D">
        <w:rPr>
          <w:rFonts w:hint="cs"/>
          <w:rtl/>
        </w:rPr>
        <w:t xml:space="preserve"> </w:t>
      </w:r>
      <w:r w:rsidR="008F4B15" w:rsidRPr="00B5133D">
        <w:rPr>
          <w:rFonts w:hint="cs"/>
          <w:rtl/>
        </w:rPr>
        <w:t>«اگر بگویم تنگدستم و چیزی ندارم</w:t>
      </w:r>
      <w:r w:rsidR="007C6A2D" w:rsidRPr="00B5133D">
        <w:rPr>
          <w:rFonts w:hint="cs"/>
          <w:rtl/>
        </w:rPr>
        <w:t>،</w:t>
      </w:r>
      <w:r w:rsidR="004F180B" w:rsidRPr="00B5133D">
        <w:rPr>
          <w:rFonts w:hint="cs"/>
          <w:rtl/>
        </w:rPr>
        <w:t xml:space="preserve"> </w:t>
      </w:r>
      <w:r w:rsidR="008F4B15" w:rsidRPr="00B5133D">
        <w:rPr>
          <w:rFonts w:hint="cs"/>
          <w:rtl/>
        </w:rPr>
        <w:t>به راستی که به نعمت پروردگارم کفر ورزیده و ناسپاسی کرده</w:t>
      </w:r>
      <w:r w:rsidR="00B5133D">
        <w:rPr>
          <w:rFonts w:hint="eastAsia"/>
          <w:rtl/>
        </w:rPr>
        <w:t>‌</w:t>
      </w:r>
      <w:r w:rsidR="008F4B15" w:rsidRPr="00B5133D">
        <w:rPr>
          <w:rFonts w:hint="cs"/>
          <w:rtl/>
        </w:rPr>
        <w:t>ام»</w:t>
      </w:r>
      <w:r w:rsidRPr="00B5133D">
        <w:rPr>
          <w:rFonts w:hint="cs"/>
          <w:rtl/>
        </w:rPr>
        <w:t xml:space="preserve">. </w:t>
      </w:r>
    </w:p>
    <w:p w:rsidR="008F4B15" w:rsidRPr="00B5133D" w:rsidRDefault="008F4B15" w:rsidP="00B5133D">
      <w:pPr>
        <w:pStyle w:val="a4"/>
        <w:rPr>
          <w:rtl/>
        </w:rPr>
      </w:pPr>
      <w:r w:rsidRPr="00B5133D">
        <w:rPr>
          <w:rFonts w:hint="cs"/>
          <w:rtl/>
        </w:rPr>
        <w:t>دنیا چیزی جز آب سرد و نان گرم و سایه دلپذیر نیست!!</w:t>
      </w:r>
    </w:p>
    <w:p w:rsidR="008F4B15" w:rsidRDefault="008F4B15" w:rsidP="00B5133D">
      <w:pPr>
        <w:pStyle w:val="a4"/>
        <w:rPr>
          <w:rtl/>
        </w:rPr>
      </w:pPr>
      <w:r w:rsidRPr="00B5133D">
        <w:rPr>
          <w:rFonts w:hint="cs"/>
          <w:rtl/>
        </w:rPr>
        <w:t>دیگری</w:t>
      </w:r>
      <w:r w:rsidR="00B53612" w:rsidRPr="00B5133D">
        <w:rPr>
          <w:rFonts w:hint="cs"/>
          <w:rtl/>
        </w:rPr>
        <w:t xml:space="preserve"> می‌گوید</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301D40">
              <w:rPr>
                <w:rtl/>
              </w:rPr>
              <w:t>أمطـر</w:t>
            </w:r>
            <w:r>
              <w:rPr>
                <w:rFonts w:hint="cs"/>
                <w:rtl/>
              </w:rPr>
              <w:t>ي</w:t>
            </w:r>
            <w:r w:rsidRPr="00301D40">
              <w:rPr>
                <w:rtl/>
              </w:rPr>
              <w:t xml:space="preserve"> لؤلؤا سمــاء سرندیـ</w:t>
            </w:r>
            <w:r>
              <w:rPr>
                <w:rFonts w:hint="cs"/>
                <w:rtl/>
              </w:rPr>
              <w:br/>
            </w:r>
          </w:p>
        </w:tc>
        <w:tc>
          <w:tcPr>
            <w:tcW w:w="709" w:type="dxa"/>
            <w:shd w:val="clear" w:color="auto" w:fill="auto"/>
          </w:tcPr>
          <w:p w:rsidR="00B5133D" w:rsidRPr="00525B3A"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301D40">
              <w:rPr>
                <w:rtl/>
              </w:rPr>
              <w:t>ـب وفیض</w:t>
            </w:r>
            <w:r>
              <w:rPr>
                <w:rFonts w:hint="cs"/>
                <w:rtl/>
              </w:rPr>
              <w:t>ي</w:t>
            </w:r>
            <w:r w:rsidRPr="00301D40">
              <w:rPr>
                <w:rtl/>
              </w:rPr>
              <w:t xml:space="preserve"> آبـار تکرور تبرا</w:t>
            </w:r>
            <w:r>
              <w:rPr>
                <w:rFonts w:hint="cs"/>
                <w:rtl/>
              </w:rPr>
              <w:br/>
            </w:r>
          </w:p>
        </w:tc>
      </w:tr>
    </w:tbl>
    <w:p w:rsidR="008F4B15" w:rsidRDefault="008F4B15" w:rsidP="00B5133D">
      <w:pPr>
        <w:pStyle w:val="a4"/>
        <w:rPr>
          <w:rtl/>
        </w:rPr>
      </w:pPr>
      <w:r w:rsidRPr="00B5133D">
        <w:rPr>
          <w:rFonts w:hint="cs"/>
          <w:rtl/>
        </w:rPr>
        <w:t>«ای آسمان سرندیب! مروارید بباران و ای</w:t>
      </w:r>
      <w:r w:rsidR="00B5133D">
        <w:rPr>
          <w:rFonts w:hint="cs"/>
          <w:rtl/>
        </w:rPr>
        <w:t xml:space="preserve"> چاه‌ها</w:t>
      </w:r>
      <w:r w:rsidRPr="00B5133D">
        <w:rPr>
          <w:rFonts w:hint="cs"/>
          <w:rtl/>
        </w:rPr>
        <w:t>ی تکرور! خشت</w:t>
      </w:r>
      <w:r w:rsidR="00B5133D">
        <w:rPr>
          <w:rFonts w:hint="eastAsia"/>
          <w:rtl/>
        </w:rPr>
        <w:t>‌</w:t>
      </w:r>
      <w:r w:rsidRPr="00B5133D">
        <w:rPr>
          <w:rFonts w:hint="cs"/>
          <w:rtl/>
        </w:rPr>
        <w:t>های طلا بیرون بپاشید»</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301D40">
              <w:rPr>
                <w:rtl/>
              </w:rPr>
              <w:t>أنا إن عشت لست أعدم قوتا</w:t>
            </w:r>
            <w:r>
              <w:rPr>
                <w:rFonts w:hint="cs"/>
                <w:rtl/>
              </w:rPr>
              <w:br/>
            </w:r>
          </w:p>
        </w:tc>
        <w:tc>
          <w:tcPr>
            <w:tcW w:w="709" w:type="dxa"/>
            <w:shd w:val="clear" w:color="auto" w:fill="auto"/>
          </w:tcPr>
          <w:p w:rsidR="00B5133D" w:rsidRPr="00525B3A"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301D40">
              <w:rPr>
                <w:rtl/>
              </w:rPr>
              <w:t>وإذا مـتّ لست أعـدم قبراً</w:t>
            </w:r>
            <w:r>
              <w:rPr>
                <w:rFonts w:hint="cs"/>
                <w:rtl/>
              </w:rPr>
              <w:br/>
            </w:r>
          </w:p>
        </w:tc>
      </w:tr>
    </w:tbl>
    <w:p w:rsidR="00B5133D" w:rsidRDefault="008F4B15" w:rsidP="00B5133D">
      <w:pPr>
        <w:pStyle w:val="a4"/>
        <w:rPr>
          <w:rtl/>
        </w:rPr>
      </w:pPr>
      <w:r w:rsidRPr="00B5133D">
        <w:rPr>
          <w:rFonts w:hint="cs"/>
          <w:rtl/>
        </w:rPr>
        <w:t>«من اگر زنده بمانم</w:t>
      </w:r>
      <w:r w:rsidR="007C6A2D" w:rsidRPr="00B5133D">
        <w:rPr>
          <w:rFonts w:hint="cs"/>
          <w:rtl/>
        </w:rPr>
        <w:t>،</w:t>
      </w:r>
      <w:r w:rsidR="004F180B" w:rsidRPr="00B5133D">
        <w:rPr>
          <w:rFonts w:hint="cs"/>
          <w:rtl/>
        </w:rPr>
        <w:t xml:space="preserve"> </w:t>
      </w:r>
      <w:r w:rsidRPr="00B5133D">
        <w:rPr>
          <w:rFonts w:hint="cs"/>
          <w:rtl/>
        </w:rPr>
        <w:t>اینطور نیست که غذایی برای خوردن نیابم و اگر بمیرم نیز اینطور نیست که قبری گیرم نیاید»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B5133D">
              <w:rPr>
                <w:rtl/>
              </w:rPr>
              <w:t>همت</w:t>
            </w:r>
            <w:r>
              <w:rPr>
                <w:rFonts w:hint="cs"/>
                <w:rtl/>
              </w:rPr>
              <w:t>ي</w:t>
            </w:r>
            <w:r w:rsidRPr="00B5133D">
              <w:rPr>
                <w:rtl/>
              </w:rPr>
              <w:t xml:space="preserve"> همة الملو</w:t>
            </w:r>
            <w:r>
              <w:rPr>
                <w:rFonts w:hint="cs"/>
                <w:rtl/>
              </w:rPr>
              <w:t>ك</w:t>
            </w:r>
            <w:r w:rsidRPr="00B5133D">
              <w:rPr>
                <w:rtl/>
              </w:rPr>
              <w:t xml:space="preserve"> ونفس</w:t>
            </w:r>
            <w:r>
              <w:rPr>
                <w:rFonts w:hint="cs"/>
                <w:rtl/>
              </w:rPr>
              <w:t>ي</w:t>
            </w:r>
            <w:r>
              <w:rPr>
                <w:rtl/>
              </w:rPr>
              <w:br/>
            </w:r>
          </w:p>
        </w:tc>
        <w:tc>
          <w:tcPr>
            <w:tcW w:w="709" w:type="dxa"/>
            <w:shd w:val="clear" w:color="auto" w:fill="auto"/>
          </w:tcPr>
          <w:p w:rsidR="00B5133D" w:rsidRPr="00B5133D"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B5133D">
              <w:rPr>
                <w:rtl/>
              </w:rPr>
              <w:t>نفس حـر تری المذلة کفـرا</w:t>
            </w:r>
            <w:r>
              <w:rPr>
                <w:rFonts w:hint="cs"/>
                <w:rtl/>
              </w:rPr>
              <w:br/>
            </w:r>
          </w:p>
        </w:tc>
      </w:tr>
    </w:tbl>
    <w:p w:rsidR="008F4B15" w:rsidRDefault="0075782A" w:rsidP="00B5133D">
      <w:pPr>
        <w:pStyle w:val="a4"/>
        <w:rPr>
          <w:rtl/>
        </w:rPr>
      </w:pPr>
      <w:r w:rsidRPr="00B5133D">
        <w:rPr>
          <w:rFonts w:hint="cs"/>
          <w:rtl/>
        </w:rPr>
        <w:t xml:space="preserve"> </w:t>
      </w:r>
      <w:r w:rsidR="008F4B15" w:rsidRPr="00B5133D">
        <w:rPr>
          <w:rFonts w:hint="cs"/>
          <w:rtl/>
        </w:rPr>
        <w:t>«همت من</w:t>
      </w:r>
      <w:r w:rsidR="007C6A2D" w:rsidRPr="00B5133D">
        <w:rPr>
          <w:rFonts w:hint="cs"/>
          <w:rtl/>
        </w:rPr>
        <w:t>،</w:t>
      </w:r>
      <w:r w:rsidR="004F180B" w:rsidRPr="00B5133D">
        <w:rPr>
          <w:rFonts w:hint="cs"/>
          <w:rtl/>
        </w:rPr>
        <w:t xml:space="preserve"> </w:t>
      </w:r>
      <w:r w:rsidR="008F4B15" w:rsidRPr="00B5133D">
        <w:rPr>
          <w:rFonts w:hint="cs"/>
          <w:rtl/>
        </w:rPr>
        <w:t>همت پادشاهان است و نفس من</w:t>
      </w:r>
      <w:r w:rsidR="007C6A2D" w:rsidRPr="00B5133D">
        <w:rPr>
          <w:rFonts w:hint="cs"/>
          <w:rtl/>
        </w:rPr>
        <w:t>،</w:t>
      </w:r>
      <w:r w:rsidR="004F180B" w:rsidRPr="00B5133D">
        <w:rPr>
          <w:rFonts w:hint="cs"/>
          <w:rtl/>
        </w:rPr>
        <w:t xml:space="preserve"> </w:t>
      </w:r>
      <w:r w:rsidR="008F4B15" w:rsidRPr="00B5133D">
        <w:rPr>
          <w:rFonts w:hint="cs"/>
          <w:rtl/>
        </w:rPr>
        <w:t xml:space="preserve">نفس آزاده ایست که ذلت را کفر </w:t>
      </w:r>
      <w:r w:rsidR="00A235EC" w:rsidRPr="00B5133D">
        <w:rPr>
          <w:rFonts w:hint="cs"/>
          <w:rtl/>
        </w:rPr>
        <w:t>می‌دان</w:t>
      </w:r>
      <w:r w:rsidR="008F4B15" w:rsidRPr="00B5133D">
        <w:rPr>
          <w:rFonts w:hint="cs"/>
          <w:rtl/>
        </w:rPr>
        <w:t>د»</w:t>
      </w:r>
      <w:r w:rsidRPr="00B5133D">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301D40">
              <w:rPr>
                <w:rtl/>
              </w:rPr>
              <w:t>وإذا ما قنعت بالقوت عمر</w:t>
            </w:r>
            <w:r>
              <w:rPr>
                <w:rFonts w:hint="cs"/>
                <w:rtl/>
              </w:rPr>
              <w:t>ي</w:t>
            </w:r>
            <w:r>
              <w:rPr>
                <w:rFonts w:hint="cs"/>
                <w:rtl/>
              </w:rPr>
              <w:br/>
            </w:r>
          </w:p>
        </w:tc>
        <w:tc>
          <w:tcPr>
            <w:tcW w:w="709" w:type="dxa"/>
            <w:shd w:val="clear" w:color="auto" w:fill="auto"/>
          </w:tcPr>
          <w:p w:rsidR="00B5133D" w:rsidRPr="00525B3A"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301D40">
              <w:rPr>
                <w:rtl/>
              </w:rPr>
              <w:t>فلمـاذا أزور زیـداً وعمرا</w:t>
            </w:r>
            <w:r>
              <w:rPr>
                <w:rFonts w:hint="cs"/>
                <w:rtl/>
              </w:rPr>
              <w:br/>
            </w:r>
          </w:p>
        </w:tc>
      </w:tr>
    </w:tbl>
    <w:p w:rsidR="008F4B15" w:rsidRPr="00B5133D" w:rsidRDefault="008F4B15" w:rsidP="00B5133D">
      <w:pPr>
        <w:pStyle w:val="a4"/>
        <w:rPr>
          <w:rtl/>
        </w:rPr>
      </w:pPr>
      <w:r w:rsidRPr="00B5133D">
        <w:rPr>
          <w:rFonts w:hint="cs"/>
          <w:rtl/>
        </w:rPr>
        <w:t>«وقتی تمام عمر به خوراک روزانه</w:t>
      </w:r>
      <w:r w:rsidR="00B5133D">
        <w:rPr>
          <w:rFonts w:hint="eastAsia"/>
          <w:rtl/>
        </w:rPr>
        <w:t>‌</w:t>
      </w:r>
      <w:r w:rsidRPr="00B5133D">
        <w:rPr>
          <w:rFonts w:hint="cs"/>
          <w:rtl/>
        </w:rPr>
        <w:t>ام قانعم</w:t>
      </w:r>
      <w:r w:rsidR="007C6A2D" w:rsidRPr="00B5133D">
        <w:rPr>
          <w:rFonts w:hint="cs"/>
          <w:rtl/>
        </w:rPr>
        <w:t>،</w:t>
      </w:r>
      <w:r w:rsidR="004F180B" w:rsidRPr="00B5133D">
        <w:rPr>
          <w:rFonts w:hint="cs"/>
          <w:rtl/>
        </w:rPr>
        <w:t xml:space="preserve"> </w:t>
      </w:r>
      <w:r w:rsidRPr="00B5133D">
        <w:rPr>
          <w:rFonts w:hint="cs"/>
          <w:rtl/>
        </w:rPr>
        <w:t>پس چرا به دیدار زید و عمرو بروم»</w:t>
      </w:r>
      <w:r w:rsidR="0075782A" w:rsidRPr="00B5133D">
        <w:rPr>
          <w:rFonts w:hint="cs"/>
          <w:rtl/>
        </w:rPr>
        <w:t xml:space="preserve">. </w:t>
      </w:r>
    </w:p>
    <w:p w:rsidR="008F4B15" w:rsidRPr="00B5133D" w:rsidRDefault="008F4B15" w:rsidP="00B5133D">
      <w:pPr>
        <w:pStyle w:val="a4"/>
        <w:rPr>
          <w:rtl/>
        </w:rPr>
      </w:pPr>
      <w:r w:rsidRPr="00B5133D">
        <w:rPr>
          <w:rFonts w:hint="cs"/>
          <w:rtl/>
        </w:rPr>
        <w:t>بدون تردید این</w:t>
      </w:r>
      <w:r w:rsidR="007C6A2D" w:rsidRPr="00B5133D">
        <w:rPr>
          <w:rFonts w:hint="cs"/>
          <w:rtl/>
        </w:rPr>
        <w:t>،</w:t>
      </w:r>
      <w:r w:rsidR="004F180B" w:rsidRPr="00B5133D">
        <w:rPr>
          <w:rFonts w:hint="cs"/>
          <w:rtl/>
        </w:rPr>
        <w:t xml:space="preserve"> </w:t>
      </w:r>
      <w:r w:rsidRPr="00B5133D">
        <w:rPr>
          <w:rFonts w:hint="cs"/>
          <w:rtl/>
        </w:rPr>
        <w:t>عزت نفس کسانی است که به مبانی و ارزش</w:t>
      </w:r>
      <w:r w:rsidR="00B5133D">
        <w:rPr>
          <w:rFonts w:hint="eastAsia"/>
          <w:rtl/>
        </w:rPr>
        <w:t>‌</w:t>
      </w:r>
      <w:r w:rsidRPr="00B5133D">
        <w:rPr>
          <w:rFonts w:hint="cs"/>
          <w:rtl/>
        </w:rPr>
        <w:t xml:space="preserve">های خود باور و اعتماد دارند و در دعوت خود صادق هستند و در انجام رسالت خویش مصمم و جدی </w:t>
      </w:r>
      <w:r w:rsidR="00A235EC" w:rsidRPr="00B5133D">
        <w:rPr>
          <w:rFonts w:hint="cs"/>
          <w:rtl/>
        </w:rPr>
        <w:t>می‌با</w:t>
      </w:r>
      <w:r w:rsidRPr="00B5133D">
        <w:rPr>
          <w:rFonts w:hint="cs"/>
          <w:rtl/>
        </w:rPr>
        <w:t>شند</w:t>
      </w:r>
      <w:r w:rsidR="0075782A" w:rsidRPr="00B5133D">
        <w:rPr>
          <w:rFonts w:hint="cs"/>
          <w:rtl/>
        </w:rPr>
        <w:t xml:space="preserve">. </w:t>
      </w:r>
    </w:p>
    <w:p w:rsidR="008F4B15" w:rsidRPr="00605348" w:rsidRDefault="008F4B15" w:rsidP="004A7237">
      <w:pPr>
        <w:pStyle w:val="a"/>
        <w:rPr>
          <w:rtl/>
        </w:rPr>
      </w:pPr>
      <w:bookmarkStart w:id="121" w:name="_Toc275546696"/>
      <w:bookmarkStart w:id="122" w:name="_Toc420959308"/>
      <w:r>
        <w:rPr>
          <w:rFonts w:hint="cs"/>
          <w:rtl/>
        </w:rPr>
        <w:t>به خاطر اتفاقات احتمالی، نگران و</w:t>
      </w:r>
      <w:r w:rsidRPr="00605348">
        <w:rPr>
          <w:rFonts w:hint="cs"/>
          <w:rtl/>
        </w:rPr>
        <w:t xml:space="preserve"> اندوهگین مباش</w:t>
      </w:r>
      <w:bookmarkEnd w:id="121"/>
      <w:bookmarkEnd w:id="122"/>
    </w:p>
    <w:p w:rsidR="008F4B15" w:rsidRPr="00A557FB" w:rsidRDefault="008F4B15" w:rsidP="00B5133D">
      <w:pPr>
        <w:pStyle w:val="a4"/>
        <w:rPr>
          <w:rtl/>
          <w:lang w:bidi="fa-IR"/>
        </w:rPr>
      </w:pPr>
      <w:r w:rsidRPr="00A557FB">
        <w:rPr>
          <w:rFonts w:hint="cs"/>
          <w:rtl/>
          <w:lang w:bidi="fa-IR"/>
        </w:rPr>
        <w:lastRenderedPageBreak/>
        <w:t>در تورات آمده است</w:t>
      </w:r>
      <w:r w:rsidR="0075782A">
        <w:rPr>
          <w:rFonts w:hint="cs"/>
          <w:rtl/>
          <w:lang w:bidi="fa-IR"/>
        </w:rPr>
        <w:t xml:space="preserve">: </w:t>
      </w:r>
      <w:r>
        <w:rPr>
          <w:rFonts w:hint="cs"/>
          <w:rtl/>
          <w:lang w:bidi="fa-IR"/>
        </w:rPr>
        <w:t>بیشتر آنچه مردم</w:t>
      </w:r>
      <w:r w:rsidR="007C6A2D">
        <w:rPr>
          <w:rFonts w:hint="cs"/>
          <w:rtl/>
          <w:lang w:bidi="fa-IR"/>
        </w:rPr>
        <w:t>،</w:t>
      </w:r>
      <w:r w:rsidR="004F180B">
        <w:rPr>
          <w:rFonts w:hint="cs"/>
          <w:rtl/>
          <w:lang w:bidi="fa-IR"/>
        </w:rPr>
        <w:t xml:space="preserve"> </w:t>
      </w:r>
      <w:r>
        <w:rPr>
          <w:rFonts w:hint="cs"/>
          <w:rtl/>
          <w:lang w:bidi="fa-IR"/>
        </w:rPr>
        <w:t xml:space="preserve">از آن </w:t>
      </w:r>
      <w:r w:rsidR="0088461B">
        <w:rPr>
          <w:rFonts w:hint="cs"/>
          <w:rtl/>
          <w:lang w:bidi="fa-IR"/>
        </w:rPr>
        <w:t>می‌تر</w:t>
      </w:r>
      <w:r>
        <w:rPr>
          <w:rFonts w:hint="cs"/>
          <w:rtl/>
          <w:lang w:bidi="fa-IR"/>
        </w:rPr>
        <w:t>سند</w:t>
      </w:r>
      <w:r w:rsidR="007C6A2D">
        <w:rPr>
          <w:rFonts w:hint="cs"/>
          <w:rtl/>
          <w:lang w:bidi="fa-IR"/>
        </w:rPr>
        <w:t>،</w:t>
      </w:r>
      <w:r w:rsidR="004F180B">
        <w:rPr>
          <w:rFonts w:hint="cs"/>
          <w:rtl/>
          <w:lang w:bidi="fa-IR"/>
        </w:rPr>
        <w:t xml:space="preserve"> </w:t>
      </w:r>
      <w:r>
        <w:rPr>
          <w:rFonts w:hint="cs"/>
          <w:rtl/>
          <w:lang w:bidi="fa-IR"/>
        </w:rPr>
        <w:t>اتفاق ن</w:t>
      </w:r>
      <w:r w:rsidR="0075782A">
        <w:rPr>
          <w:rFonts w:hint="cs"/>
          <w:rtl/>
          <w:lang w:bidi="fa-IR"/>
        </w:rPr>
        <w:t>می‌افت</w:t>
      </w:r>
      <w:r>
        <w:rPr>
          <w:rFonts w:hint="cs"/>
          <w:rtl/>
          <w:lang w:bidi="fa-IR"/>
        </w:rPr>
        <w:t>د</w:t>
      </w:r>
      <w:r w:rsidR="0075782A">
        <w:rPr>
          <w:rFonts w:hint="cs"/>
          <w:rtl/>
          <w:lang w:bidi="fa-IR"/>
        </w:rPr>
        <w:t xml:space="preserve">. </w:t>
      </w:r>
      <w:r w:rsidRPr="00A557FB">
        <w:rPr>
          <w:rFonts w:hint="cs"/>
          <w:rtl/>
          <w:lang w:bidi="fa-IR"/>
        </w:rPr>
        <w:t>چون هراس و اوهامی که در اذهان است بیشتر ا</w:t>
      </w:r>
      <w:r>
        <w:rPr>
          <w:rFonts w:hint="cs"/>
          <w:rtl/>
          <w:lang w:bidi="fa-IR"/>
        </w:rPr>
        <w:t xml:space="preserve">ز حوادث و رخدادهای واقعی </w:t>
      </w:r>
      <w:r w:rsidR="00A235EC">
        <w:rPr>
          <w:rFonts w:hint="cs"/>
          <w:rtl/>
          <w:lang w:bidi="fa-IR"/>
        </w:rPr>
        <w:t>می‌با</w:t>
      </w:r>
      <w:r>
        <w:rPr>
          <w:rFonts w:hint="cs"/>
          <w:rtl/>
          <w:lang w:bidi="fa-IR"/>
        </w:rPr>
        <w:t xml:space="preserve">شد که در دنیای واقعیت رخ </w:t>
      </w:r>
      <w:r w:rsidR="00BB0072">
        <w:rPr>
          <w:rFonts w:hint="cs"/>
          <w:rtl/>
          <w:lang w:bidi="fa-IR"/>
        </w:rPr>
        <w:t>می‌ده</w:t>
      </w:r>
      <w:r>
        <w:rPr>
          <w:rFonts w:hint="cs"/>
          <w:rtl/>
          <w:lang w:bidi="fa-IR"/>
        </w:rPr>
        <w:t>ند</w:t>
      </w:r>
      <w:r w:rsidR="0075782A">
        <w:rPr>
          <w:rFonts w:hint="cs"/>
          <w:rtl/>
          <w:lang w:bidi="fa-IR"/>
        </w:rPr>
        <w:t xml:space="preserve">. </w:t>
      </w:r>
    </w:p>
    <w:p w:rsidR="00B5133D" w:rsidRDefault="008F4B15" w:rsidP="00B5133D">
      <w:pPr>
        <w:pStyle w:val="a4"/>
        <w:rPr>
          <w:rtl/>
          <w:lang w:bidi="fa-IR"/>
        </w:rPr>
      </w:pPr>
      <w:r w:rsidRPr="00A557FB">
        <w:rPr>
          <w:rFonts w:hint="cs"/>
          <w:rtl/>
          <w:lang w:bidi="fa-IR"/>
        </w:rPr>
        <w:t>شاعری</w:t>
      </w:r>
      <w:r w:rsidR="00B53612">
        <w:rPr>
          <w:rFonts w:hint="cs"/>
          <w:rtl/>
          <w:lang w:bidi="fa-IR"/>
        </w:rPr>
        <w:t xml:space="preserve"> می‌گوید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5"/>
        <w:gridCol w:w="689"/>
        <w:gridCol w:w="3179"/>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B5133D">
              <w:rPr>
                <w:rtl/>
              </w:rPr>
              <w:t>وقلت لقلب</w:t>
            </w:r>
            <w:r>
              <w:rPr>
                <w:rFonts w:hint="cs"/>
                <w:rtl/>
              </w:rPr>
              <w:t>ي</w:t>
            </w:r>
            <w:r w:rsidRPr="00B5133D">
              <w:rPr>
                <w:rtl/>
              </w:rPr>
              <w:t xml:space="preserve"> إن نزا ب</w:t>
            </w:r>
            <w:r>
              <w:rPr>
                <w:rFonts w:hint="cs"/>
                <w:rtl/>
              </w:rPr>
              <w:t>ك</w:t>
            </w:r>
            <w:r w:rsidRPr="00B5133D">
              <w:rPr>
                <w:rtl/>
              </w:rPr>
              <w:t xml:space="preserve"> نزو</w:t>
            </w:r>
            <w:r>
              <w:rPr>
                <w:rFonts w:hint="cs"/>
                <w:rtl/>
              </w:rPr>
              <w:t>ة</w:t>
            </w:r>
            <w:r>
              <w:rPr>
                <w:rtl/>
              </w:rPr>
              <w:br/>
            </w:r>
          </w:p>
        </w:tc>
        <w:tc>
          <w:tcPr>
            <w:tcW w:w="709" w:type="dxa"/>
            <w:shd w:val="clear" w:color="auto" w:fill="auto"/>
          </w:tcPr>
          <w:p w:rsidR="00B5133D" w:rsidRPr="00B5133D"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B5133D">
              <w:rPr>
                <w:rtl/>
              </w:rPr>
              <w:t>من الهم افرح أکثر الروع باطله</w:t>
            </w:r>
            <w:r>
              <w:rPr>
                <w:rFonts w:hint="cs"/>
                <w:rtl/>
              </w:rPr>
              <w:br/>
            </w:r>
          </w:p>
        </w:tc>
      </w:tr>
    </w:tbl>
    <w:p w:rsidR="008F4B15" w:rsidRPr="00A557FB" w:rsidRDefault="0075782A" w:rsidP="00B5133D">
      <w:pPr>
        <w:pStyle w:val="a4"/>
        <w:rPr>
          <w:rtl/>
          <w:lang w:bidi="fa-IR"/>
        </w:rPr>
      </w:pPr>
      <w:r>
        <w:rPr>
          <w:rFonts w:hint="cs"/>
          <w:rtl/>
          <w:lang w:bidi="fa-IR"/>
        </w:rPr>
        <w:t xml:space="preserve"> </w:t>
      </w:r>
      <w:r w:rsidR="008F4B15">
        <w:rPr>
          <w:rFonts w:hint="cs"/>
          <w:rtl/>
          <w:lang w:bidi="fa-IR"/>
        </w:rPr>
        <w:t>«به قلبم گفتم</w:t>
      </w:r>
      <w:r>
        <w:rPr>
          <w:rFonts w:hint="cs"/>
          <w:rtl/>
          <w:lang w:bidi="fa-IR"/>
        </w:rPr>
        <w:t xml:space="preserve">: </w:t>
      </w:r>
      <w:r w:rsidR="008F4B15" w:rsidRPr="00A557FB">
        <w:rPr>
          <w:rFonts w:hint="cs"/>
          <w:rtl/>
          <w:lang w:bidi="fa-IR"/>
        </w:rPr>
        <w:t>اگر فشاری از غم و</w:t>
      </w:r>
      <w:r w:rsidR="008F4B15">
        <w:rPr>
          <w:rFonts w:hint="cs"/>
          <w:rtl/>
          <w:lang w:bidi="fa-IR"/>
        </w:rPr>
        <w:t xml:space="preserve"> اندوه بر تو هجوم آورد</w:t>
      </w:r>
      <w:r w:rsidR="007C6A2D">
        <w:rPr>
          <w:rFonts w:hint="cs"/>
          <w:rtl/>
          <w:lang w:bidi="fa-IR"/>
        </w:rPr>
        <w:t>،</w:t>
      </w:r>
      <w:r w:rsidR="004F180B">
        <w:rPr>
          <w:rFonts w:hint="cs"/>
          <w:rtl/>
          <w:lang w:bidi="fa-IR"/>
        </w:rPr>
        <w:t xml:space="preserve"> </w:t>
      </w:r>
      <w:r w:rsidR="008F4B15">
        <w:rPr>
          <w:rFonts w:hint="cs"/>
          <w:rtl/>
          <w:lang w:bidi="fa-IR"/>
        </w:rPr>
        <w:t>شاد باش</w:t>
      </w:r>
      <w:r w:rsidR="008F4B15" w:rsidRPr="00A557FB">
        <w:rPr>
          <w:rFonts w:hint="cs"/>
          <w:rtl/>
          <w:lang w:bidi="fa-IR"/>
        </w:rPr>
        <w:t>؛</w:t>
      </w:r>
      <w:r w:rsidR="008F4B15">
        <w:rPr>
          <w:rFonts w:hint="cs"/>
          <w:rtl/>
          <w:lang w:bidi="fa-IR"/>
        </w:rPr>
        <w:t xml:space="preserve"> چون بیشتر ترس</w:t>
      </w:r>
      <w:r w:rsidR="00B5133D">
        <w:rPr>
          <w:rFonts w:hint="eastAsia"/>
          <w:rtl/>
          <w:lang w:bidi="fa-IR"/>
        </w:rPr>
        <w:t>‌</w:t>
      </w:r>
      <w:r w:rsidR="008F4B15">
        <w:rPr>
          <w:rFonts w:hint="cs"/>
          <w:rtl/>
          <w:lang w:bidi="fa-IR"/>
        </w:rPr>
        <w:t>ها بیهوده هستند»</w:t>
      </w:r>
      <w:r>
        <w:rPr>
          <w:rFonts w:hint="cs"/>
          <w:rtl/>
          <w:lang w:bidi="fa-IR"/>
        </w:rPr>
        <w:t xml:space="preserve">. </w:t>
      </w:r>
      <w:r w:rsidR="008F4B15">
        <w:rPr>
          <w:rFonts w:hint="cs"/>
          <w:rtl/>
          <w:lang w:bidi="fa-IR"/>
        </w:rPr>
        <w:t>یعنی هر</w:t>
      </w:r>
      <w:r w:rsidR="008F4B15" w:rsidRPr="00A557FB">
        <w:rPr>
          <w:rFonts w:hint="cs"/>
          <w:rtl/>
          <w:lang w:bidi="fa-IR"/>
        </w:rPr>
        <w:t xml:space="preserve">گاه اتفاقی برایت </w:t>
      </w:r>
      <w:r w:rsidR="008F4B15">
        <w:rPr>
          <w:rFonts w:hint="cs"/>
          <w:rtl/>
          <w:lang w:bidi="fa-IR"/>
        </w:rPr>
        <w:t>رخ داد و از مشکل و بلایی</w:t>
      </w:r>
      <w:r w:rsidR="007C6A2D">
        <w:rPr>
          <w:rFonts w:hint="cs"/>
          <w:rtl/>
          <w:lang w:bidi="fa-IR"/>
        </w:rPr>
        <w:t>،</w:t>
      </w:r>
      <w:r w:rsidR="004F180B">
        <w:rPr>
          <w:rFonts w:hint="cs"/>
          <w:rtl/>
          <w:lang w:bidi="fa-IR"/>
        </w:rPr>
        <w:t xml:space="preserve"> </w:t>
      </w:r>
      <w:r w:rsidR="008F4B15">
        <w:rPr>
          <w:rFonts w:hint="cs"/>
          <w:rtl/>
          <w:lang w:bidi="fa-IR"/>
        </w:rPr>
        <w:t>اطلاع یافتی</w:t>
      </w:r>
      <w:r w:rsidR="007C6A2D">
        <w:rPr>
          <w:rFonts w:hint="cs"/>
          <w:rtl/>
          <w:lang w:bidi="fa-IR"/>
        </w:rPr>
        <w:t>،</w:t>
      </w:r>
      <w:r w:rsidR="004F180B">
        <w:rPr>
          <w:rFonts w:hint="cs"/>
          <w:rtl/>
          <w:lang w:bidi="fa-IR"/>
        </w:rPr>
        <w:t xml:space="preserve"> </w:t>
      </w:r>
      <w:r w:rsidR="008F4B15">
        <w:rPr>
          <w:rFonts w:hint="cs"/>
          <w:rtl/>
          <w:lang w:bidi="fa-IR"/>
        </w:rPr>
        <w:t>شکیبا باش</w:t>
      </w:r>
      <w:r w:rsidR="007C6A2D">
        <w:rPr>
          <w:rFonts w:hint="cs"/>
          <w:rtl/>
          <w:lang w:bidi="fa-IR"/>
        </w:rPr>
        <w:t>،</w:t>
      </w:r>
      <w:r w:rsidR="004F180B">
        <w:rPr>
          <w:rFonts w:hint="cs"/>
          <w:rtl/>
          <w:lang w:bidi="fa-IR"/>
        </w:rPr>
        <w:t xml:space="preserve"> </w:t>
      </w:r>
      <w:r w:rsidR="008F4B15">
        <w:rPr>
          <w:rFonts w:hint="cs"/>
          <w:rtl/>
          <w:lang w:bidi="fa-IR"/>
        </w:rPr>
        <w:t>تأمل کن و غم مخور</w:t>
      </w:r>
      <w:r>
        <w:rPr>
          <w:rFonts w:hint="cs"/>
          <w:rtl/>
          <w:lang w:bidi="fa-IR"/>
        </w:rPr>
        <w:t xml:space="preserve">. </w:t>
      </w:r>
      <w:r w:rsidR="008F4B15">
        <w:rPr>
          <w:rFonts w:hint="cs"/>
          <w:rtl/>
          <w:lang w:bidi="fa-IR"/>
        </w:rPr>
        <w:t>زیرا بسیاری از اخبار صحت ندارند</w:t>
      </w:r>
      <w:r>
        <w:rPr>
          <w:rFonts w:hint="cs"/>
          <w:rtl/>
          <w:lang w:bidi="fa-IR"/>
        </w:rPr>
        <w:t xml:space="preserve">. </w:t>
      </w:r>
      <w:r w:rsidR="008F4B15" w:rsidRPr="00A557FB">
        <w:rPr>
          <w:rFonts w:hint="cs"/>
          <w:rtl/>
          <w:lang w:bidi="fa-IR"/>
        </w:rPr>
        <w:t>اگر وسیله</w:t>
      </w:r>
      <w:r w:rsidR="00B5133D">
        <w:rPr>
          <w:rFonts w:hint="eastAsia"/>
          <w:rtl/>
          <w:lang w:bidi="fa-IR"/>
        </w:rPr>
        <w:t>‌</w:t>
      </w:r>
      <w:r w:rsidR="008F4B15" w:rsidRPr="00A557FB">
        <w:rPr>
          <w:rFonts w:hint="cs"/>
          <w:rtl/>
          <w:lang w:bidi="fa-IR"/>
        </w:rPr>
        <w:t xml:space="preserve">ای </w:t>
      </w:r>
      <w:r w:rsidR="008F4B15">
        <w:rPr>
          <w:rFonts w:hint="cs"/>
          <w:rtl/>
          <w:lang w:bidi="fa-IR"/>
        </w:rPr>
        <w:t>وجود دارد</w:t>
      </w:r>
      <w:r w:rsidR="008F4B15" w:rsidRPr="00A557FB">
        <w:rPr>
          <w:rFonts w:hint="cs"/>
          <w:rtl/>
          <w:lang w:bidi="fa-IR"/>
        </w:rPr>
        <w:t xml:space="preserve"> که تقدیر را دفع نماید</w:t>
      </w:r>
      <w:r w:rsidR="007C6A2D">
        <w:rPr>
          <w:rFonts w:hint="cs"/>
          <w:rtl/>
          <w:lang w:bidi="fa-IR"/>
        </w:rPr>
        <w:t>،</w:t>
      </w:r>
      <w:r w:rsidR="004F180B">
        <w:rPr>
          <w:rFonts w:hint="cs"/>
          <w:rtl/>
          <w:lang w:bidi="fa-IR"/>
        </w:rPr>
        <w:t xml:space="preserve"> </w:t>
      </w:r>
      <w:r w:rsidR="008F4B15">
        <w:rPr>
          <w:rFonts w:hint="cs"/>
          <w:rtl/>
          <w:lang w:bidi="fa-IR"/>
        </w:rPr>
        <w:t>باید به جستجوی آن رفت</w:t>
      </w:r>
      <w:r w:rsidR="008F4B15" w:rsidRPr="00A557FB">
        <w:rPr>
          <w:rFonts w:hint="cs"/>
          <w:rtl/>
          <w:lang w:bidi="fa-IR"/>
        </w:rPr>
        <w:t>؛</w:t>
      </w:r>
      <w:r w:rsidR="008F4B15">
        <w:rPr>
          <w:rFonts w:hint="cs"/>
          <w:rtl/>
          <w:lang w:bidi="fa-IR"/>
        </w:rPr>
        <w:t xml:space="preserve"> اما هنگامی که چنین چیزی نیست</w:t>
      </w:r>
      <w:r w:rsidR="007C6A2D">
        <w:rPr>
          <w:rFonts w:hint="cs"/>
          <w:rtl/>
          <w:lang w:bidi="fa-IR"/>
        </w:rPr>
        <w:t>،</w:t>
      </w:r>
      <w:r w:rsidR="004F180B">
        <w:rPr>
          <w:rFonts w:hint="cs"/>
          <w:rtl/>
          <w:lang w:bidi="fa-IR"/>
        </w:rPr>
        <w:t xml:space="preserve"> </w:t>
      </w:r>
      <w:r w:rsidR="008F4B15" w:rsidRPr="00A557FB">
        <w:rPr>
          <w:rFonts w:hint="cs"/>
          <w:rtl/>
          <w:lang w:bidi="fa-IR"/>
        </w:rPr>
        <w:t>پس این همه بی</w:t>
      </w:r>
      <w:r w:rsidR="00B5133D">
        <w:rPr>
          <w:rFonts w:hint="eastAsia"/>
          <w:rtl/>
          <w:lang w:bidi="fa-IR"/>
        </w:rPr>
        <w:t>‌</w:t>
      </w:r>
      <w:r w:rsidR="008F4B15" w:rsidRPr="00A557FB">
        <w:rPr>
          <w:rFonts w:hint="cs"/>
          <w:rtl/>
          <w:lang w:bidi="fa-IR"/>
        </w:rPr>
        <w:t>ثباتی و اضطراب برای چه؟!</w:t>
      </w:r>
    </w:p>
    <w:p w:rsidR="008F4B15" w:rsidRPr="00856B8E" w:rsidRDefault="008F4B15" w:rsidP="004A7237">
      <w:pPr>
        <w:pStyle w:val="a"/>
        <w:rPr>
          <w:rtl/>
        </w:rPr>
      </w:pPr>
      <w:bookmarkStart w:id="123" w:name="_Toc275546697"/>
      <w:bookmarkStart w:id="124" w:name="_Toc420959309"/>
      <w:r>
        <w:rPr>
          <w:rFonts w:hint="cs"/>
          <w:rtl/>
        </w:rPr>
        <w:t>از انتقاد ح</w:t>
      </w:r>
      <w:r w:rsidRPr="00856B8E">
        <w:rPr>
          <w:rFonts w:hint="cs"/>
          <w:rtl/>
        </w:rPr>
        <w:t>س</w:t>
      </w:r>
      <w:r>
        <w:rPr>
          <w:rFonts w:hint="cs"/>
          <w:rtl/>
        </w:rPr>
        <w:t>و</w:t>
      </w:r>
      <w:r w:rsidRPr="00856B8E">
        <w:rPr>
          <w:rFonts w:hint="cs"/>
          <w:rtl/>
        </w:rPr>
        <w:t>دان و یاوه گویان غم مخور</w:t>
      </w:r>
      <w:bookmarkEnd w:id="123"/>
      <w:bookmarkEnd w:id="124"/>
    </w:p>
    <w:p w:rsidR="008F4B15" w:rsidRPr="00B5133D" w:rsidRDefault="008F4B15" w:rsidP="00B5133D">
      <w:pPr>
        <w:pStyle w:val="a4"/>
        <w:rPr>
          <w:rtl/>
        </w:rPr>
      </w:pPr>
      <w:r w:rsidRPr="00B5133D">
        <w:rPr>
          <w:rFonts w:hint="cs"/>
          <w:rtl/>
        </w:rPr>
        <w:t xml:space="preserve">اگر در برابر انتقاد آنها شکیبایی نمایی به تو پاداش </w:t>
      </w:r>
      <w:r w:rsidR="00310BD5" w:rsidRPr="00B5133D">
        <w:rPr>
          <w:rFonts w:hint="cs"/>
          <w:rtl/>
        </w:rPr>
        <w:t>می‌رس</w:t>
      </w:r>
      <w:r w:rsidRPr="00B5133D">
        <w:rPr>
          <w:rFonts w:hint="cs"/>
          <w:rtl/>
        </w:rPr>
        <w:t xml:space="preserve">د؛ از طرفی انتقاد آنها بیانگر ارزش تو </w:t>
      </w:r>
      <w:r w:rsidR="00A235EC" w:rsidRPr="00B5133D">
        <w:rPr>
          <w:rFonts w:hint="cs"/>
          <w:rtl/>
        </w:rPr>
        <w:t>می‌با</w:t>
      </w:r>
      <w:r w:rsidRPr="00B5133D">
        <w:rPr>
          <w:rFonts w:hint="cs"/>
          <w:rtl/>
        </w:rPr>
        <w:t>شد</w:t>
      </w:r>
      <w:r w:rsidR="0075782A" w:rsidRPr="00B5133D">
        <w:rPr>
          <w:rFonts w:hint="cs"/>
          <w:rtl/>
        </w:rPr>
        <w:t xml:space="preserve">. </w:t>
      </w:r>
      <w:r w:rsidRPr="00B5133D">
        <w:rPr>
          <w:rFonts w:hint="cs"/>
          <w:rtl/>
        </w:rPr>
        <w:t>چون مردم هرگز به قبر لگد</w:t>
      </w:r>
      <w:r w:rsidR="00466CB9" w:rsidRPr="00B5133D">
        <w:rPr>
          <w:rFonts w:hint="cs"/>
          <w:rtl/>
        </w:rPr>
        <w:t xml:space="preserve"> نمی‌</w:t>
      </w:r>
      <w:r w:rsidRPr="00B5133D">
        <w:rPr>
          <w:rFonts w:hint="cs"/>
          <w:rtl/>
        </w:rPr>
        <w:t>زنند و هیچکس به افراد فرومایه و</w:t>
      </w:r>
      <w:r w:rsidR="00E457E5" w:rsidRPr="00B5133D">
        <w:rPr>
          <w:rFonts w:hint="cs"/>
          <w:rtl/>
        </w:rPr>
        <w:t xml:space="preserve"> بی‌ارزش </w:t>
      </w:r>
      <w:r w:rsidRPr="00B5133D">
        <w:rPr>
          <w:rFonts w:hint="cs"/>
          <w:rtl/>
        </w:rPr>
        <w:t>حسادت</w:t>
      </w:r>
      <w:r w:rsidR="00B5133D">
        <w:rPr>
          <w:rFonts w:hint="cs"/>
          <w:rtl/>
        </w:rPr>
        <w:t xml:space="preserve"> </w:t>
      </w:r>
      <w:r w:rsidRPr="00B5133D">
        <w:rPr>
          <w:rFonts w:hint="cs"/>
          <w:rtl/>
        </w:rPr>
        <w:t>ن</w:t>
      </w:r>
      <w:r w:rsidR="0056151E" w:rsidRPr="00B5133D">
        <w:rPr>
          <w:rFonts w:hint="cs"/>
          <w:rtl/>
        </w:rPr>
        <w:t>می‌ورز</w:t>
      </w:r>
      <w:r w:rsidRPr="00B5133D">
        <w:rPr>
          <w:rFonts w:hint="cs"/>
          <w:rtl/>
        </w:rPr>
        <w:t>د</w:t>
      </w:r>
      <w:r w:rsidR="0075782A" w:rsidRPr="00B5133D">
        <w:rPr>
          <w:rFonts w:hint="cs"/>
          <w:rtl/>
        </w:rPr>
        <w:t xml:space="preserve">. </w:t>
      </w:r>
    </w:p>
    <w:p w:rsidR="00B5133D" w:rsidRDefault="008F4B15" w:rsidP="00B5133D">
      <w:pPr>
        <w:pStyle w:val="a4"/>
        <w:rPr>
          <w:rtl/>
        </w:rPr>
      </w:pPr>
      <w:r w:rsidRPr="00B5133D">
        <w:rPr>
          <w:rFonts w:hint="cs"/>
          <w:rtl/>
        </w:rPr>
        <w:t>شاعری</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B5133D" w:rsidRPr="00525B3A" w:rsidTr="00F9697A">
        <w:trPr>
          <w:jc w:val="center"/>
        </w:trPr>
        <w:tc>
          <w:tcPr>
            <w:tcW w:w="3145" w:type="dxa"/>
            <w:shd w:val="clear" w:color="auto" w:fill="auto"/>
          </w:tcPr>
          <w:p w:rsidR="00B5133D" w:rsidRPr="00B5133D" w:rsidRDefault="00B5133D" w:rsidP="00B5133D">
            <w:pPr>
              <w:pStyle w:val="a5"/>
              <w:ind w:firstLine="0"/>
              <w:jc w:val="lowKashida"/>
              <w:rPr>
                <w:sz w:val="2"/>
                <w:szCs w:val="2"/>
                <w:rtl/>
              </w:rPr>
            </w:pPr>
            <w:r w:rsidRPr="00301D40">
              <w:rPr>
                <w:rtl/>
              </w:rPr>
              <w:t>إن العــرانین تلقــاها محسـدة</w:t>
            </w:r>
            <w:r>
              <w:rPr>
                <w:rFonts w:hint="cs"/>
                <w:rtl/>
              </w:rPr>
              <w:br/>
            </w:r>
          </w:p>
        </w:tc>
        <w:tc>
          <w:tcPr>
            <w:tcW w:w="709" w:type="dxa"/>
            <w:shd w:val="clear" w:color="auto" w:fill="auto"/>
          </w:tcPr>
          <w:p w:rsidR="00B5133D" w:rsidRPr="00525B3A" w:rsidRDefault="00B5133D" w:rsidP="00B5133D">
            <w:pPr>
              <w:pStyle w:val="a5"/>
              <w:jc w:val="lowKashida"/>
              <w:rPr>
                <w:rtl/>
              </w:rPr>
            </w:pPr>
          </w:p>
        </w:tc>
        <w:tc>
          <w:tcPr>
            <w:tcW w:w="3287" w:type="dxa"/>
            <w:shd w:val="clear" w:color="auto" w:fill="auto"/>
          </w:tcPr>
          <w:p w:rsidR="00B5133D" w:rsidRPr="00B5133D" w:rsidRDefault="00B5133D" w:rsidP="00B5133D">
            <w:pPr>
              <w:pStyle w:val="a5"/>
              <w:ind w:firstLine="0"/>
              <w:jc w:val="lowKashida"/>
              <w:rPr>
                <w:sz w:val="2"/>
                <w:szCs w:val="2"/>
                <w:rtl/>
              </w:rPr>
            </w:pPr>
            <w:r w:rsidRPr="00301D40">
              <w:rPr>
                <w:rtl/>
              </w:rPr>
              <w:t>ولا</w:t>
            </w:r>
            <w:r>
              <w:rPr>
                <w:rFonts w:hint="cs"/>
                <w:rtl/>
              </w:rPr>
              <w:t xml:space="preserve"> </w:t>
            </w:r>
            <w:r w:rsidRPr="00301D40">
              <w:rPr>
                <w:rtl/>
              </w:rPr>
              <w:t>تـری للـئام النـاس حسـاداً</w:t>
            </w:r>
            <w:r>
              <w:rPr>
                <w:rFonts w:hint="cs"/>
                <w:rtl/>
              </w:rPr>
              <w:br/>
            </w:r>
          </w:p>
        </w:tc>
      </w:tr>
    </w:tbl>
    <w:p w:rsidR="008F4B15" w:rsidRPr="00B5133D" w:rsidRDefault="0075782A" w:rsidP="008C08BB">
      <w:pPr>
        <w:pStyle w:val="a4"/>
        <w:rPr>
          <w:rtl/>
        </w:rPr>
      </w:pPr>
      <w:r w:rsidRPr="00B5133D">
        <w:rPr>
          <w:rFonts w:hint="cs"/>
          <w:rtl/>
        </w:rPr>
        <w:t xml:space="preserve"> </w:t>
      </w:r>
      <w:r w:rsidR="008F4B15" w:rsidRPr="00B5133D">
        <w:rPr>
          <w:rFonts w:hint="cs"/>
          <w:rtl/>
        </w:rPr>
        <w:t>«انسانهای برجسته و بزرگوار</w:t>
      </w:r>
      <w:r w:rsidR="007C6A2D" w:rsidRPr="00B5133D">
        <w:rPr>
          <w:rFonts w:hint="cs"/>
          <w:rtl/>
        </w:rPr>
        <w:t>،</w:t>
      </w:r>
      <w:r w:rsidR="004F180B" w:rsidRPr="00B5133D">
        <w:rPr>
          <w:rFonts w:hint="cs"/>
          <w:rtl/>
        </w:rPr>
        <w:t xml:space="preserve"> </w:t>
      </w:r>
      <w:r w:rsidR="008F4B15" w:rsidRPr="00B5133D">
        <w:rPr>
          <w:rFonts w:hint="cs"/>
          <w:rtl/>
        </w:rPr>
        <w:t>مورد حسادت هستند؛ اما هیچکس</w:t>
      </w:r>
      <w:r w:rsidR="007C6A2D" w:rsidRPr="00B5133D">
        <w:rPr>
          <w:rFonts w:hint="cs"/>
          <w:rtl/>
        </w:rPr>
        <w:t>،</w:t>
      </w:r>
      <w:r w:rsidR="004F180B" w:rsidRPr="00B5133D">
        <w:rPr>
          <w:rFonts w:hint="cs"/>
          <w:rtl/>
        </w:rPr>
        <w:t xml:space="preserve"> </w:t>
      </w:r>
      <w:r w:rsidR="008F4B15" w:rsidRPr="00B5133D">
        <w:rPr>
          <w:rFonts w:hint="cs"/>
          <w:rtl/>
        </w:rPr>
        <w:t>به فرومایگان حسد و کینه ن</w:t>
      </w:r>
      <w:r w:rsidR="0056151E" w:rsidRPr="00B5133D">
        <w:rPr>
          <w:rFonts w:hint="cs"/>
          <w:rtl/>
        </w:rPr>
        <w:t>می‌ورز</w:t>
      </w:r>
      <w:r w:rsidR="008F4B15" w:rsidRPr="00B5133D">
        <w:rPr>
          <w:rFonts w:hint="cs"/>
          <w:rtl/>
        </w:rPr>
        <w:t>د»</w:t>
      </w:r>
      <w:r w:rsidRPr="00B5133D">
        <w:rPr>
          <w:rFonts w:hint="cs"/>
          <w:rtl/>
        </w:rPr>
        <w:t xml:space="preserve">. </w:t>
      </w:r>
    </w:p>
    <w:p w:rsidR="008C08BB" w:rsidRDefault="008F4B15" w:rsidP="00B5133D">
      <w:pPr>
        <w:pStyle w:val="a4"/>
        <w:rPr>
          <w:rtl/>
        </w:rPr>
      </w:pPr>
      <w:r w:rsidRPr="00B5133D">
        <w:rPr>
          <w:rFonts w:hint="cs"/>
          <w:rtl/>
        </w:rPr>
        <w:t>دیگری</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8C08BB" w:rsidRPr="00525B3A" w:rsidTr="00F9697A">
        <w:trPr>
          <w:jc w:val="center"/>
        </w:trPr>
        <w:tc>
          <w:tcPr>
            <w:tcW w:w="3145" w:type="dxa"/>
            <w:shd w:val="clear" w:color="auto" w:fill="auto"/>
          </w:tcPr>
          <w:p w:rsidR="008C08BB" w:rsidRPr="008C08BB" w:rsidRDefault="008C08BB" w:rsidP="008C08BB">
            <w:pPr>
              <w:pStyle w:val="a5"/>
              <w:ind w:firstLine="0"/>
              <w:jc w:val="lowKashida"/>
              <w:rPr>
                <w:sz w:val="2"/>
                <w:szCs w:val="2"/>
                <w:rtl/>
              </w:rPr>
            </w:pPr>
            <w:r w:rsidRPr="00301D40">
              <w:rPr>
                <w:rtl/>
              </w:rPr>
              <w:t xml:space="preserve">حسدوا الفتی </w:t>
            </w:r>
            <w:r>
              <w:rPr>
                <w:rFonts w:hint="cs"/>
                <w:rtl/>
              </w:rPr>
              <w:t>إ</w:t>
            </w:r>
            <w:r w:rsidRPr="00301D40">
              <w:rPr>
                <w:rtl/>
              </w:rPr>
              <w:t>ذ لم ینالوا سعیه</w:t>
            </w:r>
            <w:r>
              <w:rPr>
                <w:rFonts w:hint="cs"/>
                <w:rtl/>
              </w:rPr>
              <w:br/>
            </w:r>
          </w:p>
        </w:tc>
        <w:tc>
          <w:tcPr>
            <w:tcW w:w="709" w:type="dxa"/>
            <w:shd w:val="clear" w:color="auto" w:fill="auto"/>
          </w:tcPr>
          <w:p w:rsidR="008C08BB" w:rsidRPr="00525B3A" w:rsidRDefault="008C08BB" w:rsidP="008C08BB">
            <w:pPr>
              <w:pStyle w:val="a5"/>
              <w:jc w:val="lowKashida"/>
              <w:rPr>
                <w:rtl/>
              </w:rPr>
            </w:pPr>
          </w:p>
        </w:tc>
        <w:tc>
          <w:tcPr>
            <w:tcW w:w="3287" w:type="dxa"/>
            <w:shd w:val="clear" w:color="auto" w:fill="auto"/>
          </w:tcPr>
          <w:p w:rsidR="008C08BB" w:rsidRPr="008C08BB" w:rsidRDefault="008C08BB" w:rsidP="008C08BB">
            <w:pPr>
              <w:pStyle w:val="a5"/>
              <w:ind w:firstLine="0"/>
              <w:jc w:val="lowKashida"/>
              <w:rPr>
                <w:sz w:val="2"/>
                <w:szCs w:val="2"/>
                <w:rtl/>
              </w:rPr>
            </w:pPr>
            <w:r w:rsidRPr="00301D40">
              <w:rPr>
                <w:rtl/>
              </w:rPr>
              <w:t>فالـنـاس أعـداء لـه وخصـوم</w:t>
            </w:r>
            <w:r>
              <w:rPr>
                <w:rFonts w:hint="cs"/>
                <w:rtl/>
              </w:rPr>
              <w:br/>
            </w:r>
          </w:p>
        </w:tc>
      </w:tr>
    </w:tbl>
    <w:p w:rsidR="002A77FA" w:rsidRDefault="0075782A" w:rsidP="008C08BB">
      <w:pPr>
        <w:pStyle w:val="a4"/>
        <w:rPr>
          <w:rtl/>
        </w:rPr>
      </w:pPr>
      <w:r w:rsidRPr="00B5133D">
        <w:rPr>
          <w:rFonts w:hint="cs"/>
          <w:rtl/>
        </w:rPr>
        <w:t xml:space="preserve"> </w:t>
      </w:r>
      <w:r w:rsidR="008F4B15" w:rsidRPr="00B5133D">
        <w:rPr>
          <w:rFonts w:hint="cs"/>
          <w:rtl/>
        </w:rPr>
        <w:t>«وقتی به جوانمرد حسادت ورزیدند که به سطح و تلاش او نرسیدند؛ از اینرو مردم</w:t>
      </w:r>
      <w:r w:rsidR="007C6A2D" w:rsidRPr="00B5133D">
        <w:rPr>
          <w:rFonts w:hint="cs"/>
          <w:rtl/>
        </w:rPr>
        <w:t>،</w:t>
      </w:r>
      <w:r w:rsidR="004F180B" w:rsidRPr="00B5133D">
        <w:rPr>
          <w:rFonts w:hint="cs"/>
          <w:rtl/>
        </w:rPr>
        <w:t xml:space="preserve"> </w:t>
      </w:r>
      <w:r w:rsidR="008F4B15" w:rsidRPr="00B5133D">
        <w:rPr>
          <w:rFonts w:hint="cs"/>
          <w:rtl/>
        </w:rPr>
        <w:t>دشمن او هستند»</w:t>
      </w:r>
      <w:r w:rsidRPr="00B5133D">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2A77FA" w:rsidRPr="00525B3A" w:rsidTr="00F9697A">
        <w:trPr>
          <w:jc w:val="center"/>
        </w:trPr>
        <w:tc>
          <w:tcPr>
            <w:tcW w:w="3145" w:type="dxa"/>
            <w:shd w:val="clear" w:color="auto" w:fill="auto"/>
          </w:tcPr>
          <w:p w:rsidR="002A77FA" w:rsidRPr="002A77FA" w:rsidRDefault="002A77FA" w:rsidP="002A77FA">
            <w:pPr>
              <w:pStyle w:val="a5"/>
              <w:ind w:firstLine="0"/>
              <w:jc w:val="lowKashida"/>
              <w:rPr>
                <w:sz w:val="2"/>
                <w:szCs w:val="2"/>
                <w:rtl/>
              </w:rPr>
            </w:pPr>
            <w:r w:rsidRPr="002A77FA">
              <w:rPr>
                <w:rtl/>
              </w:rPr>
              <w:t>کضرائر الحسناء قلن لوجهـها</w:t>
            </w:r>
            <w:r>
              <w:rPr>
                <w:rFonts w:hint="cs"/>
                <w:rtl/>
              </w:rPr>
              <w:br/>
            </w:r>
          </w:p>
        </w:tc>
        <w:tc>
          <w:tcPr>
            <w:tcW w:w="709" w:type="dxa"/>
            <w:shd w:val="clear" w:color="auto" w:fill="auto"/>
          </w:tcPr>
          <w:p w:rsidR="002A77FA" w:rsidRPr="002A77FA" w:rsidRDefault="002A77FA" w:rsidP="002A77FA">
            <w:pPr>
              <w:pStyle w:val="a5"/>
              <w:ind w:firstLine="0"/>
              <w:jc w:val="lowKashida"/>
              <w:rPr>
                <w:rtl/>
              </w:rPr>
            </w:pPr>
          </w:p>
        </w:tc>
        <w:tc>
          <w:tcPr>
            <w:tcW w:w="3287" w:type="dxa"/>
            <w:shd w:val="clear" w:color="auto" w:fill="auto"/>
          </w:tcPr>
          <w:p w:rsidR="002A77FA" w:rsidRPr="002A77FA" w:rsidRDefault="002A77FA" w:rsidP="002A77FA">
            <w:pPr>
              <w:pStyle w:val="a5"/>
              <w:ind w:firstLine="0"/>
              <w:jc w:val="lowKashida"/>
              <w:rPr>
                <w:sz w:val="2"/>
                <w:szCs w:val="2"/>
                <w:rtl/>
              </w:rPr>
            </w:pPr>
            <w:r w:rsidRPr="002A77FA">
              <w:rPr>
                <w:rtl/>
              </w:rPr>
              <w:t>حســداً ومقتــاً إنـه لذمیــم</w:t>
            </w:r>
            <w:r>
              <w:rPr>
                <w:rFonts w:hint="cs"/>
                <w:rtl/>
              </w:rPr>
              <w:br/>
            </w:r>
          </w:p>
        </w:tc>
      </w:tr>
    </w:tbl>
    <w:p w:rsidR="008F4B15" w:rsidRPr="00B5133D" w:rsidRDefault="0075782A" w:rsidP="002A77FA">
      <w:pPr>
        <w:pStyle w:val="a4"/>
        <w:rPr>
          <w:rtl/>
        </w:rPr>
      </w:pPr>
      <w:r w:rsidRPr="00B5133D">
        <w:rPr>
          <w:rFonts w:hint="cs"/>
          <w:rtl/>
        </w:rPr>
        <w:t xml:space="preserve"> </w:t>
      </w:r>
      <w:r w:rsidR="008F4B15" w:rsidRPr="00B5133D">
        <w:rPr>
          <w:rFonts w:hint="cs"/>
          <w:rtl/>
        </w:rPr>
        <w:t>«مانند هووهای زن زیبایی که از روی دشمنی و کینه گفتند</w:t>
      </w:r>
      <w:r w:rsidRPr="00B5133D">
        <w:rPr>
          <w:rFonts w:hint="cs"/>
          <w:rtl/>
        </w:rPr>
        <w:t xml:space="preserve">: </w:t>
      </w:r>
      <w:r w:rsidR="008F4B15" w:rsidRPr="00B5133D">
        <w:rPr>
          <w:rFonts w:hint="cs"/>
          <w:rtl/>
        </w:rPr>
        <w:t>چهره</w:t>
      </w:r>
      <w:r w:rsidR="00B53612" w:rsidRPr="00B5133D">
        <w:rPr>
          <w:rFonts w:hint="cs"/>
          <w:rtl/>
        </w:rPr>
        <w:t>‌اش،</w:t>
      </w:r>
      <w:r w:rsidR="004F180B" w:rsidRPr="00B5133D">
        <w:rPr>
          <w:rFonts w:hint="cs"/>
          <w:rtl/>
        </w:rPr>
        <w:t xml:space="preserve"> </w:t>
      </w:r>
      <w:r w:rsidR="008F4B15" w:rsidRPr="00B5133D">
        <w:rPr>
          <w:rFonts w:hint="cs"/>
          <w:rtl/>
        </w:rPr>
        <w:t>زشت است»</w:t>
      </w:r>
      <w:r w:rsidRPr="00B5133D">
        <w:rPr>
          <w:rFonts w:hint="cs"/>
          <w:rtl/>
        </w:rPr>
        <w:t xml:space="preserve">. </w:t>
      </w:r>
    </w:p>
    <w:p w:rsidR="002A77FA" w:rsidRDefault="008F4B15" w:rsidP="00B5133D">
      <w:pPr>
        <w:pStyle w:val="a4"/>
        <w:rPr>
          <w:rtl/>
        </w:rPr>
      </w:pPr>
      <w:r w:rsidRPr="00B5133D">
        <w:rPr>
          <w:rFonts w:hint="cs"/>
          <w:rtl/>
        </w:rPr>
        <w:lastRenderedPageBreak/>
        <w:t>زهیر</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7"/>
        <w:gridCol w:w="687"/>
        <w:gridCol w:w="3179"/>
      </w:tblGrid>
      <w:tr w:rsidR="002A77FA" w:rsidRPr="00525B3A" w:rsidTr="00F9697A">
        <w:trPr>
          <w:jc w:val="center"/>
        </w:trPr>
        <w:tc>
          <w:tcPr>
            <w:tcW w:w="3145" w:type="dxa"/>
            <w:shd w:val="clear" w:color="auto" w:fill="auto"/>
          </w:tcPr>
          <w:p w:rsidR="002A77FA" w:rsidRPr="002A77FA" w:rsidRDefault="002A77FA" w:rsidP="002A77FA">
            <w:pPr>
              <w:pStyle w:val="a5"/>
              <w:ind w:firstLine="0"/>
              <w:jc w:val="lowKashida"/>
              <w:rPr>
                <w:sz w:val="2"/>
                <w:szCs w:val="2"/>
                <w:rtl/>
              </w:rPr>
            </w:pPr>
            <w:r w:rsidRPr="00301D40">
              <w:rPr>
                <w:rtl/>
              </w:rPr>
              <w:t>محسـدون علی ما کـان مـن نعــم</w:t>
            </w:r>
            <w:r>
              <w:rPr>
                <w:rFonts w:hint="cs"/>
                <w:rtl/>
              </w:rPr>
              <w:br/>
            </w:r>
          </w:p>
        </w:tc>
        <w:tc>
          <w:tcPr>
            <w:tcW w:w="709" w:type="dxa"/>
            <w:shd w:val="clear" w:color="auto" w:fill="auto"/>
          </w:tcPr>
          <w:p w:rsidR="002A77FA" w:rsidRPr="00525B3A" w:rsidRDefault="002A77FA" w:rsidP="002A77FA">
            <w:pPr>
              <w:pStyle w:val="a5"/>
              <w:jc w:val="lowKashida"/>
              <w:rPr>
                <w:rtl/>
              </w:rPr>
            </w:pPr>
          </w:p>
        </w:tc>
        <w:tc>
          <w:tcPr>
            <w:tcW w:w="3287" w:type="dxa"/>
            <w:shd w:val="clear" w:color="auto" w:fill="auto"/>
          </w:tcPr>
          <w:p w:rsidR="002A77FA" w:rsidRPr="002A77FA" w:rsidRDefault="002A77FA" w:rsidP="002A77FA">
            <w:pPr>
              <w:pStyle w:val="a5"/>
              <w:ind w:firstLine="0"/>
              <w:jc w:val="lowKashida"/>
              <w:rPr>
                <w:sz w:val="2"/>
                <w:szCs w:val="2"/>
                <w:rtl/>
              </w:rPr>
            </w:pPr>
            <w:r w:rsidRPr="00301D40">
              <w:rPr>
                <w:rtl/>
              </w:rPr>
              <w:t>لا ینـزع الله منـهم مـا لـه حسـدوا</w:t>
            </w:r>
            <w:r>
              <w:rPr>
                <w:rFonts w:hint="cs"/>
                <w:rtl/>
              </w:rPr>
              <w:br/>
            </w:r>
          </w:p>
        </w:tc>
      </w:tr>
    </w:tbl>
    <w:p w:rsidR="008F4B15" w:rsidRPr="00B5133D" w:rsidRDefault="0075782A" w:rsidP="002A77FA">
      <w:pPr>
        <w:pStyle w:val="a4"/>
        <w:rPr>
          <w:rtl/>
        </w:rPr>
      </w:pPr>
      <w:r w:rsidRPr="00B5133D">
        <w:rPr>
          <w:rFonts w:hint="cs"/>
          <w:rtl/>
        </w:rPr>
        <w:t xml:space="preserve"> </w:t>
      </w:r>
      <w:r w:rsidR="008F4B15" w:rsidRPr="00B5133D">
        <w:rPr>
          <w:rFonts w:hint="cs"/>
          <w:rtl/>
        </w:rPr>
        <w:t>«و خداوند</w:t>
      </w:r>
      <w:r w:rsidR="007C6A2D" w:rsidRPr="00B5133D">
        <w:rPr>
          <w:rFonts w:hint="cs"/>
          <w:rtl/>
        </w:rPr>
        <w:t>،</w:t>
      </w:r>
      <w:r w:rsidR="00402277" w:rsidRPr="00B5133D">
        <w:rPr>
          <w:rFonts w:hint="cs"/>
          <w:rtl/>
        </w:rPr>
        <w:t xml:space="preserve"> نعمت‌های</w:t>
      </w:r>
      <w:r w:rsidR="008F4B15" w:rsidRPr="00B5133D">
        <w:rPr>
          <w:rFonts w:hint="cs"/>
          <w:rtl/>
        </w:rPr>
        <w:t>ی را که به خاطر برخورداری از آن مورد حسد و کینه قرار گرفته</w:t>
      </w:r>
      <w:r w:rsidR="00B53612" w:rsidRPr="00B5133D">
        <w:rPr>
          <w:rFonts w:hint="cs"/>
          <w:rtl/>
        </w:rPr>
        <w:t>‌اند،</w:t>
      </w:r>
      <w:r w:rsidR="004F180B" w:rsidRPr="00B5133D">
        <w:rPr>
          <w:rFonts w:hint="cs"/>
          <w:rtl/>
        </w:rPr>
        <w:t xml:space="preserve"> </w:t>
      </w:r>
      <w:r w:rsidR="008F4B15" w:rsidRPr="00B5133D">
        <w:rPr>
          <w:rFonts w:hint="cs"/>
          <w:rtl/>
        </w:rPr>
        <w:t>از دست آنها ن</w:t>
      </w:r>
      <w:r w:rsidR="005E3F23" w:rsidRPr="00B5133D">
        <w:rPr>
          <w:rFonts w:hint="cs"/>
          <w:rtl/>
        </w:rPr>
        <w:t>می‌گ</w:t>
      </w:r>
      <w:r w:rsidR="008F4B15" w:rsidRPr="00B5133D">
        <w:rPr>
          <w:rFonts w:hint="cs"/>
          <w:rtl/>
        </w:rPr>
        <w:t>یرد»</w:t>
      </w:r>
      <w:r w:rsidRPr="00B5133D">
        <w:rPr>
          <w:rFonts w:hint="cs"/>
          <w:rtl/>
        </w:rPr>
        <w:t xml:space="preserve">. </w:t>
      </w:r>
    </w:p>
    <w:p w:rsidR="002A77FA" w:rsidRDefault="008F4B15" w:rsidP="00B5133D">
      <w:pPr>
        <w:pStyle w:val="a4"/>
        <w:rPr>
          <w:rtl/>
        </w:rPr>
      </w:pPr>
      <w:r w:rsidRPr="00B5133D">
        <w:rPr>
          <w:rFonts w:hint="cs"/>
          <w:rtl/>
        </w:rPr>
        <w:t>شاعری دیگر</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51"/>
        <w:gridCol w:w="688"/>
        <w:gridCol w:w="3174"/>
      </w:tblGrid>
      <w:tr w:rsidR="002A77FA" w:rsidRPr="00525B3A" w:rsidTr="00F9697A">
        <w:trPr>
          <w:jc w:val="center"/>
        </w:trPr>
        <w:tc>
          <w:tcPr>
            <w:tcW w:w="3145" w:type="dxa"/>
            <w:shd w:val="clear" w:color="auto" w:fill="auto"/>
          </w:tcPr>
          <w:p w:rsidR="002A77FA" w:rsidRPr="002A77FA" w:rsidRDefault="002A77FA" w:rsidP="002A77FA">
            <w:pPr>
              <w:pStyle w:val="a5"/>
              <w:ind w:firstLine="0"/>
              <w:jc w:val="lowKashida"/>
              <w:rPr>
                <w:sz w:val="2"/>
                <w:szCs w:val="2"/>
                <w:rtl/>
              </w:rPr>
            </w:pPr>
            <w:r w:rsidRPr="00301D40">
              <w:rPr>
                <w:rtl/>
              </w:rPr>
              <w:t>هم یحسدوننی علی موتی فوا أسفـا</w:t>
            </w:r>
            <w:r>
              <w:rPr>
                <w:rFonts w:hint="cs"/>
                <w:rtl/>
              </w:rPr>
              <w:br/>
            </w:r>
          </w:p>
        </w:tc>
        <w:tc>
          <w:tcPr>
            <w:tcW w:w="709" w:type="dxa"/>
            <w:shd w:val="clear" w:color="auto" w:fill="auto"/>
          </w:tcPr>
          <w:p w:rsidR="002A77FA" w:rsidRPr="00525B3A" w:rsidRDefault="002A77FA" w:rsidP="002A77FA">
            <w:pPr>
              <w:pStyle w:val="a5"/>
              <w:ind w:firstLine="0"/>
              <w:jc w:val="lowKashida"/>
              <w:rPr>
                <w:rtl/>
              </w:rPr>
            </w:pPr>
          </w:p>
        </w:tc>
        <w:tc>
          <w:tcPr>
            <w:tcW w:w="3287" w:type="dxa"/>
            <w:shd w:val="clear" w:color="auto" w:fill="auto"/>
          </w:tcPr>
          <w:p w:rsidR="002A77FA" w:rsidRPr="002A77FA" w:rsidRDefault="002A77FA" w:rsidP="002A77FA">
            <w:pPr>
              <w:pStyle w:val="a5"/>
              <w:ind w:firstLine="0"/>
              <w:jc w:val="lowKashida"/>
              <w:rPr>
                <w:sz w:val="2"/>
                <w:szCs w:val="2"/>
                <w:rtl/>
              </w:rPr>
            </w:pPr>
            <w:r w:rsidRPr="00301D40">
              <w:rPr>
                <w:rtl/>
              </w:rPr>
              <w:t>حتی علی الموت لا أخلو من الحسد</w:t>
            </w:r>
            <w:r>
              <w:rPr>
                <w:rFonts w:hint="cs"/>
                <w:rtl/>
              </w:rPr>
              <w:br/>
            </w:r>
          </w:p>
        </w:tc>
      </w:tr>
    </w:tbl>
    <w:p w:rsidR="008F4B15" w:rsidRPr="00B5133D" w:rsidRDefault="0075782A" w:rsidP="002A77FA">
      <w:pPr>
        <w:pStyle w:val="a4"/>
        <w:rPr>
          <w:rtl/>
        </w:rPr>
      </w:pPr>
      <w:r w:rsidRPr="00B5133D">
        <w:rPr>
          <w:rFonts w:hint="cs"/>
          <w:rtl/>
        </w:rPr>
        <w:t xml:space="preserve"> </w:t>
      </w:r>
      <w:r w:rsidR="008F4B15" w:rsidRPr="00B5133D">
        <w:rPr>
          <w:rFonts w:hint="cs"/>
          <w:rtl/>
        </w:rPr>
        <w:t xml:space="preserve">«آنها بر مرگ من نیز به من حسد </w:t>
      </w:r>
      <w:r w:rsidR="0056151E" w:rsidRPr="00B5133D">
        <w:rPr>
          <w:rFonts w:hint="cs"/>
          <w:rtl/>
        </w:rPr>
        <w:t>می‌ورز</w:t>
      </w:r>
      <w:r w:rsidR="008F4B15" w:rsidRPr="00B5133D">
        <w:rPr>
          <w:rFonts w:hint="cs"/>
          <w:rtl/>
        </w:rPr>
        <w:t xml:space="preserve">ند؛ متأسفانه به خاطر مردن هم مورد حسد و کینه قرار </w:t>
      </w:r>
      <w:r w:rsidR="005E3F23" w:rsidRPr="00B5133D">
        <w:rPr>
          <w:rFonts w:hint="cs"/>
          <w:rtl/>
        </w:rPr>
        <w:t>می‌گ</w:t>
      </w:r>
      <w:r w:rsidR="008F4B15" w:rsidRPr="00B5133D">
        <w:rPr>
          <w:rFonts w:hint="cs"/>
          <w:rtl/>
        </w:rPr>
        <w:t>یرم»</w:t>
      </w:r>
      <w:r w:rsidRPr="00B5133D">
        <w:rPr>
          <w:rFonts w:hint="cs"/>
          <w:rtl/>
        </w:rPr>
        <w:t xml:space="preserve">. </w:t>
      </w:r>
    </w:p>
    <w:p w:rsidR="0006778E" w:rsidRDefault="008F4B15" w:rsidP="00B5133D">
      <w:pPr>
        <w:pStyle w:val="a4"/>
        <w:rPr>
          <w:rtl/>
        </w:rPr>
      </w:pPr>
      <w:r w:rsidRPr="00B5133D">
        <w:rPr>
          <w:rFonts w:hint="cs"/>
          <w:rtl/>
        </w:rPr>
        <w:t>شاعری</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7"/>
        <w:gridCol w:w="687"/>
        <w:gridCol w:w="3179"/>
      </w:tblGrid>
      <w:tr w:rsidR="0006778E" w:rsidRPr="00525B3A" w:rsidTr="00F9697A">
        <w:trPr>
          <w:jc w:val="center"/>
        </w:trPr>
        <w:tc>
          <w:tcPr>
            <w:tcW w:w="3145" w:type="dxa"/>
            <w:shd w:val="clear" w:color="auto" w:fill="auto"/>
          </w:tcPr>
          <w:p w:rsidR="0006778E" w:rsidRPr="0006778E" w:rsidRDefault="0006778E" w:rsidP="0006778E">
            <w:pPr>
              <w:pStyle w:val="a5"/>
              <w:ind w:firstLine="0"/>
              <w:jc w:val="lowKashida"/>
              <w:rPr>
                <w:sz w:val="2"/>
                <w:szCs w:val="2"/>
                <w:rtl/>
              </w:rPr>
            </w:pPr>
            <w:r w:rsidRPr="00301D40">
              <w:rPr>
                <w:rtl/>
              </w:rPr>
              <w:t>وشکوت من ظلم الوشاة ولن تجد</w:t>
            </w:r>
            <w:r>
              <w:rPr>
                <w:rFonts w:hint="cs"/>
                <w:rtl/>
              </w:rPr>
              <w:br/>
            </w:r>
          </w:p>
        </w:tc>
        <w:tc>
          <w:tcPr>
            <w:tcW w:w="709" w:type="dxa"/>
            <w:shd w:val="clear" w:color="auto" w:fill="auto"/>
          </w:tcPr>
          <w:p w:rsidR="0006778E" w:rsidRPr="00525B3A" w:rsidRDefault="0006778E" w:rsidP="0006778E">
            <w:pPr>
              <w:pStyle w:val="a5"/>
              <w:jc w:val="lowKashida"/>
              <w:rPr>
                <w:rtl/>
              </w:rPr>
            </w:pPr>
          </w:p>
        </w:tc>
        <w:tc>
          <w:tcPr>
            <w:tcW w:w="3287" w:type="dxa"/>
            <w:shd w:val="clear" w:color="auto" w:fill="auto"/>
          </w:tcPr>
          <w:p w:rsidR="0006778E" w:rsidRPr="0006778E" w:rsidRDefault="0006778E" w:rsidP="0006778E">
            <w:pPr>
              <w:pStyle w:val="a5"/>
              <w:ind w:firstLine="0"/>
              <w:jc w:val="lowKashida"/>
              <w:rPr>
                <w:sz w:val="2"/>
                <w:szCs w:val="2"/>
                <w:rtl/>
              </w:rPr>
            </w:pPr>
            <w:r w:rsidRPr="00301D40">
              <w:rPr>
                <w:rtl/>
              </w:rPr>
              <w:t>ذا ســؤدد  إلا أصــیـب بـحسّــد</w:t>
            </w:r>
            <w:r>
              <w:rPr>
                <w:rFonts w:hint="cs"/>
                <w:rtl/>
              </w:rPr>
              <w:br/>
            </w:r>
          </w:p>
        </w:tc>
      </w:tr>
    </w:tbl>
    <w:p w:rsidR="0006778E" w:rsidRDefault="0075782A" w:rsidP="0006778E">
      <w:pPr>
        <w:pStyle w:val="a4"/>
        <w:rPr>
          <w:rtl/>
        </w:rPr>
      </w:pPr>
      <w:r w:rsidRPr="00B5133D">
        <w:rPr>
          <w:rFonts w:hint="cs"/>
          <w:rtl/>
        </w:rPr>
        <w:t xml:space="preserve"> </w:t>
      </w:r>
      <w:r w:rsidR="008F4B15" w:rsidRPr="00B5133D">
        <w:rPr>
          <w:rFonts w:hint="cs"/>
          <w:rtl/>
        </w:rPr>
        <w:t xml:space="preserve">«از ستم سخن چینان و عيبجويان شکایت </w:t>
      </w:r>
      <w:r w:rsidR="00FB0E09" w:rsidRPr="00B5133D">
        <w:rPr>
          <w:rFonts w:hint="cs"/>
          <w:rtl/>
        </w:rPr>
        <w:t>می‌کن</w:t>
      </w:r>
      <w:r w:rsidR="008F4B15" w:rsidRPr="00B5133D">
        <w:rPr>
          <w:rFonts w:hint="cs"/>
          <w:rtl/>
        </w:rPr>
        <w:t>ی؛ اما بدان که هیچ سرور و بزرگی را ن</w:t>
      </w:r>
      <w:r w:rsidR="0056151E" w:rsidRPr="00B5133D">
        <w:rPr>
          <w:rFonts w:hint="cs"/>
          <w:rtl/>
        </w:rPr>
        <w:t>می‌یاب</w:t>
      </w:r>
      <w:r w:rsidR="008F4B15" w:rsidRPr="00B5133D">
        <w:rPr>
          <w:rFonts w:hint="cs"/>
          <w:rtl/>
        </w:rPr>
        <w:t>ی مگر آنکه کینه ورزانی داشته است»</w:t>
      </w:r>
      <w:r w:rsidRPr="00B5133D">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06778E" w:rsidRPr="00525B3A" w:rsidTr="00F9697A">
        <w:trPr>
          <w:jc w:val="center"/>
        </w:trPr>
        <w:tc>
          <w:tcPr>
            <w:tcW w:w="3145" w:type="dxa"/>
            <w:shd w:val="clear" w:color="auto" w:fill="auto"/>
          </w:tcPr>
          <w:p w:rsidR="0006778E" w:rsidRPr="0006778E" w:rsidRDefault="0006778E" w:rsidP="0006778E">
            <w:pPr>
              <w:pStyle w:val="a5"/>
              <w:ind w:firstLine="0"/>
              <w:jc w:val="lowKashida"/>
              <w:rPr>
                <w:sz w:val="2"/>
                <w:szCs w:val="2"/>
                <w:rtl/>
              </w:rPr>
            </w:pPr>
            <w:r w:rsidRPr="00301D40">
              <w:rPr>
                <w:rtl/>
              </w:rPr>
              <w:t>لا زلت یا سبـط الکــرام محسـداً</w:t>
            </w:r>
            <w:r>
              <w:rPr>
                <w:rFonts w:hint="cs"/>
                <w:rtl/>
              </w:rPr>
              <w:br/>
            </w:r>
          </w:p>
        </w:tc>
        <w:tc>
          <w:tcPr>
            <w:tcW w:w="709" w:type="dxa"/>
            <w:shd w:val="clear" w:color="auto" w:fill="auto"/>
          </w:tcPr>
          <w:p w:rsidR="0006778E" w:rsidRPr="00525B3A" w:rsidRDefault="0006778E" w:rsidP="0006778E">
            <w:pPr>
              <w:pStyle w:val="a5"/>
              <w:jc w:val="lowKashida"/>
              <w:rPr>
                <w:rtl/>
              </w:rPr>
            </w:pPr>
          </w:p>
        </w:tc>
        <w:tc>
          <w:tcPr>
            <w:tcW w:w="3287" w:type="dxa"/>
            <w:shd w:val="clear" w:color="auto" w:fill="auto"/>
          </w:tcPr>
          <w:p w:rsidR="0006778E" w:rsidRPr="0006778E" w:rsidRDefault="0006778E" w:rsidP="0006778E">
            <w:pPr>
              <w:pStyle w:val="a5"/>
              <w:ind w:firstLine="0"/>
              <w:jc w:val="lowKashida"/>
              <w:rPr>
                <w:sz w:val="2"/>
                <w:szCs w:val="2"/>
                <w:rtl/>
              </w:rPr>
            </w:pPr>
            <w:r w:rsidRPr="00301D40">
              <w:rPr>
                <w:rtl/>
              </w:rPr>
              <w:t>والتـافــه المسکـین غـیر محـسّد</w:t>
            </w:r>
            <w:r>
              <w:rPr>
                <w:rFonts w:hint="cs"/>
                <w:rtl/>
              </w:rPr>
              <w:br/>
            </w:r>
          </w:p>
        </w:tc>
      </w:tr>
    </w:tbl>
    <w:p w:rsidR="008F4B15" w:rsidRPr="00B5133D" w:rsidRDefault="0075782A" w:rsidP="0006778E">
      <w:pPr>
        <w:pStyle w:val="a4"/>
        <w:rPr>
          <w:rtl/>
        </w:rPr>
      </w:pPr>
      <w:r w:rsidRPr="00B5133D">
        <w:rPr>
          <w:rFonts w:hint="cs"/>
          <w:rtl/>
        </w:rPr>
        <w:t xml:space="preserve"> </w:t>
      </w:r>
      <w:r w:rsidR="008F4B15" w:rsidRPr="00B5133D">
        <w:rPr>
          <w:rFonts w:hint="cs"/>
          <w:rtl/>
        </w:rPr>
        <w:t>«تو ای بزرگزاده! همواره مورد حسد و کینه خواهی بود؛ زیرا هیچکس</w:t>
      </w:r>
      <w:r w:rsidR="007C6A2D" w:rsidRPr="00B5133D">
        <w:rPr>
          <w:rFonts w:hint="cs"/>
          <w:rtl/>
        </w:rPr>
        <w:t>،</w:t>
      </w:r>
      <w:r w:rsidR="004F180B" w:rsidRPr="00B5133D">
        <w:rPr>
          <w:rFonts w:hint="cs"/>
          <w:rtl/>
        </w:rPr>
        <w:t xml:space="preserve"> </w:t>
      </w:r>
      <w:r w:rsidR="008F4B15" w:rsidRPr="00B5133D">
        <w:rPr>
          <w:rFonts w:hint="cs"/>
          <w:rtl/>
        </w:rPr>
        <w:t>به فرد فرومایه و بیچاره حسادت ن</w:t>
      </w:r>
      <w:r w:rsidR="0056151E" w:rsidRPr="00B5133D">
        <w:rPr>
          <w:rFonts w:hint="cs"/>
          <w:rtl/>
        </w:rPr>
        <w:t>می‌ورز</w:t>
      </w:r>
      <w:r w:rsidR="008F4B15" w:rsidRPr="00B5133D">
        <w:rPr>
          <w:rFonts w:hint="cs"/>
          <w:rtl/>
        </w:rPr>
        <w:t>د»</w:t>
      </w:r>
      <w:r w:rsidRPr="00B5133D">
        <w:rPr>
          <w:rFonts w:hint="cs"/>
          <w:rtl/>
        </w:rPr>
        <w:t xml:space="preserve">. </w:t>
      </w:r>
    </w:p>
    <w:p w:rsidR="008F4B15" w:rsidRDefault="008F4B15" w:rsidP="00B5133D">
      <w:pPr>
        <w:pStyle w:val="a4"/>
        <w:rPr>
          <w:rtl/>
        </w:rPr>
      </w:pPr>
      <w:r w:rsidRPr="00B5133D">
        <w:rPr>
          <w:rFonts w:hint="cs"/>
          <w:rtl/>
        </w:rPr>
        <w:t>دیگری</w:t>
      </w:r>
      <w:r w:rsidR="00B53612" w:rsidRPr="00B5133D">
        <w:rPr>
          <w:rFonts w:hint="cs"/>
          <w:rtl/>
        </w:rPr>
        <w:t xml:space="preserve"> می‌گوید</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06778E" w:rsidRPr="00525B3A" w:rsidTr="00F9697A">
        <w:trPr>
          <w:jc w:val="center"/>
        </w:trPr>
        <w:tc>
          <w:tcPr>
            <w:tcW w:w="3145" w:type="dxa"/>
            <w:shd w:val="clear" w:color="auto" w:fill="auto"/>
          </w:tcPr>
          <w:p w:rsidR="0006778E" w:rsidRPr="0006778E" w:rsidRDefault="0006778E" w:rsidP="0006778E">
            <w:pPr>
              <w:pStyle w:val="a5"/>
              <w:ind w:firstLine="0"/>
              <w:jc w:val="lowKashida"/>
              <w:rPr>
                <w:sz w:val="2"/>
                <w:szCs w:val="2"/>
                <w:rtl/>
              </w:rPr>
            </w:pPr>
            <w:r w:rsidRPr="00301D40">
              <w:rPr>
                <w:rtl/>
              </w:rPr>
              <w:t>وإذا الفــتی بلـغ السمـاء بمـجده</w:t>
            </w:r>
            <w:r>
              <w:rPr>
                <w:rFonts w:hint="cs"/>
                <w:rtl/>
              </w:rPr>
              <w:br/>
            </w:r>
          </w:p>
        </w:tc>
        <w:tc>
          <w:tcPr>
            <w:tcW w:w="709" w:type="dxa"/>
            <w:shd w:val="clear" w:color="auto" w:fill="auto"/>
          </w:tcPr>
          <w:p w:rsidR="0006778E" w:rsidRPr="00525B3A" w:rsidRDefault="0006778E" w:rsidP="0006778E">
            <w:pPr>
              <w:pStyle w:val="a5"/>
              <w:jc w:val="lowKashida"/>
              <w:rPr>
                <w:rtl/>
              </w:rPr>
            </w:pPr>
          </w:p>
        </w:tc>
        <w:tc>
          <w:tcPr>
            <w:tcW w:w="3287" w:type="dxa"/>
            <w:shd w:val="clear" w:color="auto" w:fill="auto"/>
          </w:tcPr>
          <w:p w:rsidR="0006778E" w:rsidRPr="0006778E" w:rsidRDefault="0006778E" w:rsidP="0006778E">
            <w:pPr>
              <w:pStyle w:val="a5"/>
              <w:ind w:firstLine="0"/>
              <w:jc w:val="lowKashida"/>
              <w:rPr>
                <w:sz w:val="2"/>
                <w:szCs w:val="2"/>
                <w:rtl/>
              </w:rPr>
            </w:pPr>
            <w:r w:rsidRPr="00301D40">
              <w:rPr>
                <w:rtl/>
              </w:rPr>
              <w:t>کـانـت کأعــداد النـجـوم عـداه</w:t>
            </w:r>
            <w:r>
              <w:rPr>
                <w:rFonts w:hint="cs"/>
                <w:rtl/>
              </w:rPr>
              <w:br/>
            </w:r>
          </w:p>
        </w:tc>
      </w:tr>
    </w:tbl>
    <w:p w:rsidR="008F4B15" w:rsidRDefault="008F4B15" w:rsidP="00B5133D">
      <w:pPr>
        <w:pStyle w:val="a4"/>
        <w:rPr>
          <w:rtl/>
        </w:rPr>
      </w:pPr>
      <w:r w:rsidRPr="00B5133D">
        <w:rPr>
          <w:rFonts w:hint="cs"/>
          <w:rtl/>
        </w:rPr>
        <w:t>«هر گاه جوان به سبب بزرگی و افتخاراتش به آسمان برسد</w:t>
      </w:r>
      <w:r w:rsidR="007C6A2D" w:rsidRPr="00B5133D">
        <w:rPr>
          <w:rFonts w:hint="cs"/>
          <w:rtl/>
        </w:rPr>
        <w:t>،</w:t>
      </w:r>
      <w:r w:rsidR="004F180B" w:rsidRPr="00B5133D">
        <w:rPr>
          <w:rFonts w:hint="cs"/>
          <w:rtl/>
        </w:rPr>
        <w:t xml:space="preserve"> </w:t>
      </w:r>
      <w:r w:rsidRPr="00B5133D">
        <w:rPr>
          <w:rFonts w:hint="cs"/>
          <w:rtl/>
        </w:rPr>
        <w:t>به اندازه ستارگان</w:t>
      </w:r>
      <w:r w:rsidR="007C6A2D" w:rsidRPr="00B5133D">
        <w:rPr>
          <w:rFonts w:hint="cs"/>
          <w:rtl/>
        </w:rPr>
        <w:t>،</w:t>
      </w:r>
      <w:r w:rsidR="004F180B" w:rsidRPr="00B5133D">
        <w:rPr>
          <w:rFonts w:hint="cs"/>
          <w:rtl/>
        </w:rPr>
        <w:t xml:space="preserve"> </w:t>
      </w:r>
      <w:r w:rsidRPr="00B5133D">
        <w:rPr>
          <w:rFonts w:hint="cs"/>
          <w:rtl/>
        </w:rPr>
        <w:t>دشمن خواهد داشت»</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06778E" w:rsidRPr="00525B3A" w:rsidTr="00F9697A">
        <w:trPr>
          <w:jc w:val="center"/>
        </w:trPr>
        <w:tc>
          <w:tcPr>
            <w:tcW w:w="3145" w:type="dxa"/>
            <w:shd w:val="clear" w:color="auto" w:fill="auto"/>
          </w:tcPr>
          <w:p w:rsidR="0006778E" w:rsidRPr="0006778E" w:rsidRDefault="0006778E" w:rsidP="0006778E">
            <w:pPr>
              <w:pStyle w:val="a5"/>
              <w:ind w:firstLine="0"/>
              <w:jc w:val="lowKashida"/>
              <w:rPr>
                <w:sz w:val="2"/>
                <w:szCs w:val="2"/>
                <w:rtl/>
              </w:rPr>
            </w:pPr>
            <w:r w:rsidRPr="00301D40">
              <w:rPr>
                <w:rtl/>
              </w:rPr>
              <w:t>ورمـوه عن قـوس بکل عظیـمة</w:t>
            </w:r>
            <w:r>
              <w:rPr>
                <w:rFonts w:hint="cs"/>
                <w:rtl/>
              </w:rPr>
              <w:br/>
            </w:r>
          </w:p>
        </w:tc>
        <w:tc>
          <w:tcPr>
            <w:tcW w:w="709" w:type="dxa"/>
            <w:shd w:val="clear" w:color="auto" w:fill="auto"/>
          </w:tcPr>
          <w:p w:rsidR="0006778E" w:rsidRPr="00525B3A" w:rsidRDefault="0006778E" w:rsidP="0006778E">
            <w:pPr>
              <w:pStyle w:val="a5"/>
              <w:jc w:val="lowKashida"/>
              <w:rPr>
                <w:rtl/>
              </w:rPr>
            </w:pPr>
          </w:p>
        </w:tc>
        <w:tc>
          <w:tcPr>
            <w:tcW w:w="3287" w:type="dxa"/>
            <w:shd w:val="clear" w:color="auto" w:fill="auto"/>
          </w:tcPr>
          <w:p w:rsidR="0006778E" w:rsidRPr="0006778E" w:rsidRDefault="0006778E" w:rsidP="0006778E">
            <w:pPr>
              <w:pStyle w:val="a5"/>
              <w:ind w:firstLine="0"/>
              <w:jc w:val="lowKashida"/>
              <w:rPr>
                <w:sz w:val="2"/>
                <w:szCs w:val="2"/>
                <w:rtl/>
              </w:rPr>
            </w:pPr>
            <w:r w:rsidRPr="00301D40">
              <w:rPr>
                <w:rtl/>
              </w:rPr>
              <w:t>لا یبـلغـون بـمــا جـنـوه مــداه</w:t>
            </w:r>
            <w:r>
              <w:rPr>
                <w:rFonts w:hint="cs"/>
                <w:rtl/>
              </w:rPr>
              <w:br/>
            </w:r>
          </w:p>
        </w:tc>
      </w:tr>
    </w:tbl>
    <w:p w:rsidR="008F4B15" w:rsidRPr="00B5133D" w:rsidRDefault="008F4B15" w:rsidP="00B5133D">
      <w:pPr>
        <w:pStyle w:val="a4"/>
        <w:rPr>
          <w:rtl/>
        </w:rPr>
      </w:pPr>
      <w:r w:rsidRPr="00B5133D">
        <w:rPr>
          <w:rFonts w:hint="cs"/>
          <w:rtl/>
        </w:rPr>
        <w:t>«هرچند انواع تیرهای اتهام را به سوی او پرتاب کنند</w:t>
      </w:r>
      <w:r w:rsidR="007C6A2D" w:rsidRPr="00B5133D">
        <w:rPr>
          <w:rFonts w:hint="cs"/>
          <w:rtl/>
        </w:rPr>
        <w:t>،</w:t>
      </w:r>
      <w:r w:rsidR="004F180B" w:rsidRPr="00B5133D">
        <w:rPr>
          <w:rFonts w:hint="cs"/>
          <w:rtl/>
        </w:rPr>
        <w:t xml:space="preserve"> </w:t>
      </w:r>
      <w:r w:rsidRPr="00B5133D">
        <w:rPr>
          <w:rFonts w:hint="cs"/>
          <w:rtl/>
        </w:rPr>
        <w:t>اما با جنایات خود به درجۀ او نخواهند رسید»</w:t>
      </w:r>
      <w:r w:rsidR="0075782A" w:rsidRPr="00B5133D">
        <w:rPr>
          <w:rFonts w:hint="cs"/>
          <w:rtl/>
        </w:rPr>
        <w:t xml:space="preserve">. </w:t>
      </w:r>
    </w:p>
    <w:p w:rsidR="008F4B15" w:rsidRPr="00B5133D" w:rsidRDefault="008F4B15" w:rsidP="00B5133D">
      <w:pPr>
        <w:pStyle w:val="a4"/>
        <w:rPr>
          <w:rtl/>
        </w:rPr>
      </w:pPr>
      <w:r w:rsidRPr="00B5133D">
        <w:rPr>
          <w:rFonts w:hint="cs"/>
          <w:rtl/>
        </w:rPr>
        <w:t>موسی</w:t>
      </w:r>
      <w:r w:rsidR="00787B6E" w:rsidRPr="00787B6E">
        <w:rPr>
          <w:rFonts w:cs="CTraditional Arabic" w:hint="cs"/>
          <w:rtl/>
        </w:rPr>
        <w:t>÷</w:t>
      </w:r>
      <w:r w:rsidR="007C6A2D" w:rsidRPr="00B5133D">
        <w:rPr>
          <w:rFonts w:hint="cs"/>
          <w:rtl/>
        </w:rPr>
        <w:t>،</w:t>
      </w:r>
      <w:r w:rsidR="004F180B" w:rsidRPr="00B5133D">
        <w:rPr>
          <w:rFonts w:hint="cs"/>
          <w:rtl/>
        </w:rPr>
        <w:t xml:space="preserve"> </w:t>
      </w:r>
      <w:r w:rsidRPr="00B5133D">
        <w:rPr>
          <w:rFonts w:hint="cs"/>
          <w:rtl/>
        </w:rPr>
        <w:t>از پروردگارش خواست تا نگذارد که مردم علیه او سخن بگویند؛ خداوند عز وجل فرمود</w:t>
      </w:r>
      <w:r w:rsidR="0075782A" w:rsidRPr="00B5133D">
        <w:rPr>
          <w:rFonts w:hint="cs"/>
          <w:rtl/>
        </w:rPr>
        <w:t xml:space="preserve">: </w:t>
      </w:r>
      <w:r w:rsidRPr="00B5133D">
        <w:rPr>
          <w:rFonts w:hint="cs"/>
          <w:rtl/>
        </w:rPr>
        <w:t>«ای موسی! من</w:t>
      </w:r>
      <w:r w:rsidR="007C6A2D" w:rsidRPr="00B5133D">
        <w:rPr>
          <w:rFonts w:hint="cs"/>
          <w:rtl/>
        </w:rPr>
        <w:t>،</w:t>
      </w:r>
      <w:r w:rsidR="004F180B" w:rsidRPr="00B5133D">
        <w:rPr>
          <w:rFonts w:hint="cs"/>
          <w:rtl/>
        </w:rPr>
        <w:t xml:space="preserve"> </w:t>
      </w:r>
      <w:r w:rsidRPr="00B5133D">
        <w:rPr>
          <w:rFonts w:hint="cs"/>
          <w:rtl/>
        </w:rPr>
        <w:t>این تضمین را برای خود نکرده</w:t>
      </w:r>
      <w:r w:rsidR="00B53612" w:rsidRPr="00B5133D">
        <w:rPr>
          <w:rFonts w:hint="cs"/>
          <w:rtl/>
        </w:rPr>
        <w:t>‌ام؛</w:t>
      </w:r>
      <w:r w:rsidRPr="00B5133D">
        <w:rPr>
          <w:rFonts w:hint="cs"/>
          <w:rtl/>
        </w:rPr>
        <w:t xml:space="preserve"> من</w:t>
      </w:r>
      <w:r w:rsidR="007C6A2D" w:rsidRPr="00B5133D">
        <w:rPr>
          <w:rFonts w:hint="cs"/>
          <w:rtl/>
        </w:rPr>
        <w:t>،</w:t>
      </w:r>
      <w:r w:rsidR="004F180B" w:rsidRPr="00B5133D">
        <w:rPr>
          <w:rFonts w:hint="cs"/>
          <w:rtl/>
        </w:rPr>
        <w:t xml:space="preserve"> </w:t>
      </w:r>
      <w:r w:rsidRPr="00B5133D">
        <w:rPr>
          <w:rFonts w:hint="cs"/>
          <w:rtl/>
        </w:rPr>
        <w:t>مردم را</w:t>
      </w:r>
      <w:r w:rsidR="00922A1A" w:rsidRPr="00B5133D">
        <w:rPr>
          <w:rFonts w:hint="cs"/>
          <w:rtl/>
        </w:rPr>
        <w:t xml:space="preserve"> می‌</w:t>
      </w:r>
      <w:r w:rsidRPr="00B5133D">
        <w:rPr>
          <w:rFonts w:hint="cs"/>
          <w:rtl/>
        </w:rPr>
        <w:t xml:space="preserve">آفرینم و به آنها روزی </w:t>
      </w:r>
      <w:r w:rsidR="00BB0072" w:rsidRPr="00B5133D">
        <w:rPr>
          <w:rFonts w:hint="cs"/>
          <w:rtl/>
        </w:rPr>
        <w:t>می‌ده</w:t>
      </w:r>
      <w:r w:rsidRPr="00B5133D">
        <w:rPr>
          <w:rFonts w:hint="cs"/>
          <w:rtl/>
        </w:rPr>
        <w:t xml:space="preserve">م و آنها مرا دشنام </w:t>
      </w:r>
      <w:r w:rsidR="00BB0072" w:rsidRPr="00B5133D">
        <w:rPr>
          <w:rFonts w:hint="cs"/>
          <w:rtl/>
        </w:rPr>
        <w:t>می‌ده</w:t>
      </w:r>
      <w:r w:rsidRPr="00B5133D">
        <w:rPr>
          <w:rFonts w:hint="cs"/>
          <w:rtl/>
        </w:rPr>
        <w:t xml:space="preserve">ند و به من ناسزا </w:t>
      </w:r>
      <w:r w:rsidR="00A235EC" w:rsidRPr="00B5133D">
        <w:rPr>
          <w:rFonts w:hint="cs"/>
          <w:rtl/>
        </w:rPr>
        <w:t>می‌گو</w:t>
      </w:r>
      <w:r w:rsidRPr="00B5133D">
        <w:rPr>
          <w:rFonts w:hint="cs"/>
          <w:rtl/>
        </w:rPr>
        <w:t>یند»!!</w:t>
      </w:r>
    </w:p>
    <w:p w:rsidR="008F4B15" w:rsidRPr="00B5133D" w:rsidRDefault="008F4B15" w:rsidP="00B5133D">
      <w:pPr>
        <w:pStyle w:val="a4"/>
        <w:rPr>
          <w:rtl/>
        </w:rPr>
      </w:pPr>
      <w:r w:rsidRPr="00B5133D">
        <w:rPr>
          <w:rFonts w:hint="cs"/>
          <w:rtl/>
        </w:rPr>
        <w:lastRenderedPageBreak/>
        <w:t>در حدیث صحیح از پیامبر</w:t>
      </w:r>
      <w:r w:rsidR="00787B6E" w:rsidRPr="00787B6E">
        <w:rPr>
          <w:rFonts w:cs="CTraditional Arabic" w:hint="cs"/>
          <w:rtl/>
        </w:rPr>
        <w:t xml:space="preserve"> ج</w:t>
      </w:r>
      <w:r w:rsidRPr="00B5133D">
        <w:rPr>
          <w:rFonts w:hint="cs"/>
          <w:rtl/>
        </w:rPr>
        <w:t xml:space="preserve"> روایت شده است که فرمود</w:t>
      </w:r>
      <w:r w:rsidR="0075782A" w:rsidRPr="00B5133D">
        <w:rPr>
          <w:rFonts w:hint="cs"/>
          <w:rtl/>
        </w:rPr>
        <w:t xml:space="preserve">: </w:t>
      </w:r>
      <w:r w:rsidRPr="00B5133D">
        <w:rPr>
          <w:rFonts w:hint="cs"/>
          <w:rtl/>
        </w:rPr>
        <w:t>«خداوند عز وجل</w:t>
      </w:r>
      <w:r w:rsidR="00B53612" w:rsidRPr="00B5133D">
        <w:rPr>
          <w:rFonts w:hint="cs"/>
          <w:rtl/>
        </w:rPr>
        <w:t xml:space="preserve"> می‌گوید</w:t>
      </w:r>
      <w:r w:rsidR="0075782A" w:rsidRPr="00B5133D">
        <w:rPr>
          <w:rFonts w:hint="cs"/>
          <w:rtl/>
        </w:rPr>
        <w:t xml:space="preserve">: </w:t>
      </w:r>
      <w:r w:rsidRPr="00B5133D">
        <w:rPr>
          <w:rFonts w:hint="cs"/>
          <w:rtl/>
        </w:rPr>
        <w:t>آدمی زاد</w:t>
      </w:r>
      <w:r w:rsidR="007C6A2D" w:rsidRPr="00B5133D">
        <w:rPr>
          <w:rFonts w:hint="cs"/>
          <w:rtl/>
        </w:rPr>
        <w:t>،</w:t>
      </w:r>
      <w:r w:rsidR="004F180B" w:rsidRPr="00B5133D">
        <w:rPr>
          <w:rFonts w:hint="cs"/>
          <w:rtl/>
        </w:rPr>
        <w:t xml:space="preserve"> </w:t>
      </w:r>
      <w:r w:rsidRPr="00B5133D">
        <w:rPr>
          <w:rFonts w:hint="cs"/>
          <w:rtl/>
        </w:rPr>
        <w:t xml:space="preserve">مرا دشنام </w:t>
      </w:r>
      <w:r w:rsidR="00BB0072" w:rsidRPr="00B5133D">
        <w:rPr>
          <w:rFonts w:hint="cs"/>
          <w:rtl/>
        </w:rPr>
        <w:t>می‌ده</w:t>
      </w:r>
      <w:r w:rsidRPr="00B5133D">
        <w:rPr>
          <w:rFonts w:hint="cs"/>
          <w:rtl/>
        </w:rPr>
        <w:t>د و به من ناسزا</w:t>
      </w:r>
      <w:r w:rsidR="00B53612" w:rsidRPr="00B5133D">
        <w:rPr>
          <w:rFonts w:hint="cs"/>
          <w:rtl/>
        </w:rPr>
        <w:t xml:space="preserve"> می‌گوید</w:t>
      </w:r>
      <w:r w:rsidRPr="00B5133D">
        <w:rPr>
          <w:rFonts w:hint="cs"/>
          <w:rtl/>
        </w:rPr>
        <w:t>؛ حال آنکه او را نسزد که چنین کند؛ دشنام دادن او به من</w:t>
      </w:r>
      <w:r w:rsidR="007C6A2D" w:rsidRPr="00B5133D">
        <w:rPr>
          <w:rFonts w:hint="cs"/>
          <w:rtl/>
        </w:rPr>
        <w:t>،</w:t>
      </w:r>
      <w:r w:rsidR="004F180B" w:rsidRPr="00B5133D">
        <w:rPr>
          <w:rFonts w:hint="cs"/>
          <w:rtl/>
        </w:rPr>
        <w:t xml:space="preserve"> </w:t>
      </w:r>
      <w:r w:rsidRPr="00B5133D">
        <w:rPr>
          <w:rFonts w:hint="cs"/>
          <w:rtl/>
        </w:rPr>
        <w:t xml:space="preserve">این است که روزگار و زمانه را دشنام </w:t>
      </w:r>
      <w:r w:rsidR="00BB0072" w:rsidRPr="00B5133D">
        <w:rPr>
          <w:rFonts w:hint="cs"/>
          <w:rtl/>
        </w:rPr>
        <w:t>می‌ده</w:t>
      </w:r>
      <w:r w:rsidRPr="00B5133D">
        <w:rPr>
          <w:rFonts w:hint="cs"/>
          <w:rtl/>
        </w:rPr>
        <w:t>د</w:t>
      </w:r>
      <w:r w:rsidR="007C6A2D" w:rsidRPr="00B5133D">
        <w:rPr>
          <w:rFonts w:hint="cs"/>
          <w:rtl/>
        </w:rPr>
        <w:t>،</w:t>
      </w:r>
      <w:r w:rsidR="004F180B" w:rsidRPr="00B5133D">
        <w:rPr>
          <w:rFonts w:hint="cs"/>
          <w:rtl/>
        </w:rPr>
        <w:t xml:space="preserve"> </w:t>
      </w:r>
      <w:r w:rsidRPr="00B5133D">
        <w:rPr>
          <w:rFonts w:hint="cs"/>
          <w:rtl/>
        </w:rPr>
        <w:t>در حالی که من</w:t>
      </w:r>
      <w:r w:rsidR="007C6A2D" w:rsidRPr="00B5133D">
        <w:rPr>
          <w:rFonts w:hint="cs"/>
          <w:rtl/>
        </w:rPr>
        <w:t>،</w:t>
      </w:r>
      <w:r w:rsidR="004F180B" w:rsidRPr="00B5133D">
        <w:rPr>
          <w:rFonts w:hint="cs"/>
          <w:rtl/>
        </w:rPr>
        <w:t xml:space="preserve"> </w:t>
      </w:r>
      <w:r w:rsidRPr="00B5133D">
        <w:rPr>
          <w:rFonts w:hint="cs"/>
          <w:rtl/>
        </w:rPr>
        <w:t>زمانه را</w:t>
      </w:r>
      <w:r w:rsidR="00922A1A" w:rsidRPr="00B5133D">
        <w:rPr>
          <w:rFonts w:hint="cs"/>
          <w:rtl/>
        </w:rPr>
        <w:t xml:space="preserve"> می‌</w:t>
      </w:r>
      <w:r w:rsidRPr="00B5133D">
        <w:rPr>
          <w:rFonts w:hint="cs"/>
          <w:rtl/>
        </w:rPr>
        <w:t xml:space="preserve">چرخانم و آنگونه که بخواهم شب و روز را به گردش در </w:t>
      </w:r>
      <w:r w:rsidR="00310BD5" w:rsidRPr="00B5133D">
        <w:rPr>
          <w:rFonts w:hint="cs"/>
          <w:rtl/>
        </w:rPr>
        <w:t>می‌آور</w:t>
      </w:r>
      <w:r w:rsidRPr="00B5133D">
        <w:rPr>
          <w:rFonts w:hint="cs"/>
          <w:rtl/>
        </w:rPr>
        <w:t>م؛ ناسزا گفتنش به من</w:t>
      </w:r>
      <w:r w:rsidR="007C6A2D" w:rsidRPr="00B5133D">
        <w:rPr>
          <w:rFonts w:hint="cs"/>
          <w:rtl/>
        </w:rPr>
        <w:t>،</w:t>
      </w:r>
      <w:r w:rsidR="004F180B" w:rsidRPr="00B5133D">
        <w:rPr>
          <w:rFonts w:hint="cs"/>
          <w:rtl/>
        </w:rPr>
        <w:t xml:space="preserve"> </w:t>
      </w:r>
      <w:r w:rsidRPr="00B5133D">
        <w:rPr>
          <w:rFonts w:hint="cs"/>
          <w:rtl/>
        </w:rPr>
        <w:t xml:space="preserve">اینست که به من همسر و فرزند نسبت </w:t>
      </w:r>
      <w:r w:rsidR="00BB0072" w:rsidRPr="00B5133D">
        <w:rPr>
          <w:rFonts w:hint="cs"/>
          <w:rtl/>
        </w:rPr>
        <w:t>می‌ده</w:t>
      </w:r>
      <w:r w:rsidRPr="00B5133D">
        <w:rPr>
          <w:rFonts w:hint="cs"/>
          <w:rtl/>
        </w:rPr>
        <w:t>د و حال آنکه من همسر و فرزندی ندارم»</w:t>
      </w:r>
      <w:r w:rsidR="0075782A" w:rsidRPr="00B5133D">
        <w:rPr>
          <w:rFonts w:hint="cs"/>
          <w:rtl/>
        </w:rPr>
        <w:t xml:space="preserve">. </w:t>
      </w:r>
    </w:p>
    <w:p w:rsidR="008F4B15" w:rsidRPr="00B5133D" w:rsidRDefault="008F4B15" w:rsidP="00B5133D">
      <w:pPr>
        <w:pStyle w:val="a4"/>
        <w:rPr>
          <w:rtl/>
        </w:rPr>
      </w:pPr>
      <w:r w:rsidRPr="00B5133D">
        <w:rPr>
          <w:rFonts w:hint="cs"/>
          <w:rtl/>
        </w:rPr>
        <w:t>تو</w:t>
      </w:r>
      <w:r w:rsidR="007C6A2D" w:rsidRPr="00B5133D">
        <w:rPr>
          <w:rFonts w:hint="cs"/>
          <w:rtl/>
        </w:rPr>
        <w:t>،</w:t>
      </w:r>
      <w:r w:rsidR="004F180B" w:rsidRPr="00B5133D">
        <w:rPr>
          <w:rFonts w:hint="cs"/>
          <w:rtl/>
        </w:rPr>
        <w:t xml:space="preserve"> </w:t>
      </w:r>
      <w:r w:rsidRPr="00B5133D">
        <w:rPr>
          <w:rFonts w:hint="cs"/>
          <w:rtl/>
        </w:rPr>
        <w:t>هرگز ن</w:t>
      </w:r>
      <w:r w:rsidR="00A235EC" w:rsidRPr="00B5133D">
        <w:rPr>
          <w:rFonts w:hint="cs"/>
          <w:rtl/>
        </w:rPr>
        <w:t>می‌تو</w:t>
      </w:r>
      <w:r w:rsidRPr="00B5133D">
        <w:rPr>
          <w:rFonts w:hint="cs"/>
          <w:rtl/>
        </w:rPr>
        <w:t xml:space="preserve">انی زبان مردم را گره بزنی و نگذاری که آبرویت را بریزند؛ اما </w:t>
      </w:r>
      <w:r w:rsidR="00A235EC" w:rsidRPr="00B5133D">
        <w:rPr>
          <w:rFonts w:hint="cs"/>
          <w:rtl/>
        </w:rPr>
        <w:t>می‌تو</w:t>
      </w:r>
      <w:r w:rsidRPr="00B5133D">
        <w:rPr>
          <w:rFonts w:hint="cs"/>
          <w:rtl/>
        </w:rPr>
        <w:t>انی کار خوب انجام دهی و از سخن و انتقاد آنان دوری نمایی</w:t>
      </w:r>
      <w:r w:rsidR="0075782A" w:rsidRPr="00B5133D">
        <w:rPr>
          <w:rFonts w:hint="cs"/>
          <w:rtl/>
        </w:rPr>
        <w:t xml:space="preserve">. </w:t>
      </w:r>
    </w:p>
    <w:p w:rsidR="0006778E" w:rsidRDefault="008F4B15" w:rsidP="00B5133D">
      <w:pPr>
        <w:pStyle w:val="a4"/>
        <w:rPr>
          <w:rtl/>
        </w:rPr>
      </w:pPr>
      <w:r w:rsidRPr="00B5133D">
        <w:rPr>
          <w:rFonts w:hint="cs"/>
          <w:rtl/>
        </w:rPr>
        <w:t>حاتم</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6"/>
        <w:gridCol w:w="687"/>
        <w:gridCol w:w="3180"/>
      </w:tblGrid>
      <w:tr w:rsidR="0006778E" w:rsidRPr="00525B3A" w:rsidTr="00F9697A">
        <w:trPr>
          <w:jc w:val="center"/>
        </w:trPr>
        <w:tc>
          <w:tcPr>
            <w:tcW w:w="3145" w:type="dxa"/>
            <w:shd w:val="clear" w:color="auto" w:fill="auto"/>
          </w:tcPr>
          <w:p w:rsidR="0006778E" w:rsidRPr="0006778E" w:rsidRDefault="0006778E" w:rsidP="0006778E">
            <w:pPr>
              <w:pStyle w:val="a5"/>
              <w:ind w:firstLine="0"/>
              <w:jc w:val="lowKashida"/>
              <w:rPr>
                <w:sz w:val="2"/>
                <w:szCs w:val="2"/>
                <w:rtl/>
              </w:rPr>
            </w:pPr>
            <w:r w:rsidRPr="00301D40">
              <w:rPr>
                <w:rtl/>
              </w:rPr>
              <w:t>وکلمة حاسـد من غیر جـرم</w:t>
            </w:r>
            <w:r>
              <w:rPr>
                <w:rFonts w:hint="cs"/>
                <w:rtl/>
              </w:rPr>
              <w:br/>
            </w:r>
          </w:p>
        </w:tc>
        <w:tc>
          <w:tcPr>
            <w:tcW w:w="709" w:type="dxa"/>
            <w:shd w:val="clear" w:color="auto" w:fill="auto"/>
          </w:tcPr>
          <w:p w:rsidR="0006778E" w:rsidRPr="00525B3A" w:rsidRDefault="0006778E" w:rsidP="0006778E">
            <w:pPr>
              <w:pStyle w:val="a5"/>
              <w:jc w:val="lowKashida"/>
              <w:rPr>
                <w:rtl/>
              </w:rPr>
            </w:pPr>
          </w:p>
        </w:tc>
        <w:tc>
          <w:tcPr>
            <w:tcW w:w="3287" w:type="dxa"/>
            <w:shd w:val="clear" w:color="auto" w:fill="auto"/>
          </w:tcPr>
          <w:p w:rsidR="0006778E" w:rsidRPr="0006778E" w:rsidRDefault="0006778E" w:rsidP="0006778E">
            <w:pPr>
              <w:pStyle w:val="a5"/>
              <w:ind w:firstLine="0"/>
              <w:jc w:val="lowKashida"/>
              <w:rPr>
                <w:sz w:val="2"/>
                <w:szCs w:val="2"/>
                <w:rtl/>
              </w:rPr>
            </w:pPr>
            <w:r w:rsidRPr="00301D40">
              <w:rPr>
                <w:rtl/>
              </w:rPr>
              <w:t>سمعت فقلت مرّی فانفـذینی</w:t>
            </w:r>
            <w:r>
              <w:rPr>
                <w:rFonts w:hint="cs"/>
                <w:rtl/>
              </w:rPr>
              <w:br/>
            </w:r>
          </w:p>
        </w:tc>
      </w:tr>
      <w:tr w:rsidR="0006778E" w:rsidRPr="00525B3A" w:rsidTr="00F9697A">
        <w:trPr>
          <w:jc w:val="center"/>
        </w:trPr>
        <w:tc>
          <w:tcPr>
            <w:tcW w:w="3145" w:type="dxa"/>
            <w:shd w:val="clear" w:color="auto" w:fill="auto"/>
          </w:tcPr>
          <w:p w:rsidR="0006778E" w:rsidRPr="0006778E" w:rsidRDefault="0006778E" w:rsidP="0006778E">
            <w:pPr>
              <w:pStyle w:val="a5"/>
              <w:ind w:firstLine="0"/>
              <w:jc w:val="lowKashida"/>
              <w:rPr>
                <w:sz w:val="2"/>
                <w:szCs w:val="2"/>
                <w:rtl/>
              </w:rPr>
            </w:pPr>
            <w:r w:rsidRPr="00301D40">
              <w:rPr>
                <w:rtl/>
              </w:rPr>
              <w:t>وعـابوهـا عل</w:t>
            </w:r>
            <w:r>
              <w:rPr>
                <w:rFonts w:hint="cs"/>
                <w:rtl/>
              </w:rPr>
              <w:t>ي</w:t>
            </w:r>
            <w:r w:rsidRPr="00301D40">
              <w:rPr>
                <w:rtl/>
              </w:rPr>
              <w:t>ّ ولم تعـبن</w:t>
            </w:r>
            <w:r>
              <w:rPr>
                <w:rFonts w:hint="cs"/>
                <w:rtl/>
              </w:rPr>
              <w:t>ي</w:t>
            </w:r>
            <w:r>
              <w:rPr>
                <w:rFonts w:hint="cs"/>
                <w:rtl/>
              </w:rPr>
              <w:br/>
            </w:r>
          </w:p>
        </w:tc>
        <w:tc>
          <w:tcPr>
            <w:tcW w:w="709" w:type="dxa"/>
            <w:shd w:val="clear" w:color="auto" w:fill="auto"/>
          </w:tcPr>
          <w:p w:rsidR="0006778E" w:rsidRPr="00525B3A" w:rsidRDefault="0006778E" w:rsidP="0006778E">
            <w:pPr>
              <w:pStyle w:val="a5"/>
              <w:jc w:val="lowKashida"/>
              <w:rPr>
                <w:rtl/>
              </w:rPr>
            </w:pPr>
          </w:p>
        </w:tc>
        <w:tc>
          <w:tcPr>
            <w:tcW w:w="3287" w:type="dxa"/>
            <w:shd w:val="clear" w:color="auto" w:fill="auto"/>
          </w:tcPr>
          <w:p w:rsidR="0006778E" w:rsidRPr="0006778E" w:rsidRDefault="0006778E" w:rsidP="0006778E">
            <w:pPr>
              <w:pStyle w:val="a5"/>
              <w:ind w:firstLine="0"/>
              <w:jc w:val="lowKashida"/>
              <w:rPr>
                <w:sz w:val="2"/>
                <w:szCs w:val="2"/>
                <w:rtl/>
              </w:rPr>
            </w:pPr>
            <w:r w:rsidRPr="00301D40">
              <w:rPr>
                <w:rtl/>
              </w:rPr>
              <w:t>ولم ینـد لهـا أبـداً جـبیـن</w:t>
            </w:r>
            <w:r>
              <w:rPr>
                <w:rFonts w:hint="cs"/>
                <w:rtl/>
              </w:rPr>
              <w:t>ي</w:t>
            </w:r>
            <w:r>
              <w:rPr>
                <w:rFonts w:hint="cs"/>
                <w:rtl/>
              </w:rPr>
              <w:br/>
            </w:r>
          </w:p>
        </w:tc>
      </w:tr>
    </w:tbl>
    <w:p w:rsidR="008F4B15" w:rsidRPr="00B5133D" w:rsidRDefault="0075782A" w:rsidP="0006778E">
      <w:pPr>
        <w:pStyle w:val="a4"/>
        <w:rPr>
          <w:rtl/>
        </w:rPr>
      </w:pPr>
      <w:r w:rsidRPr="00B5133D">
        <w:rPr>
          <w:rFonts w:hint="cs"/>
          <w:rtl/>
        </w:rPr>
        <w:t xml:space="preserve"> </w:t>
      </w:r>
      <w:r w:rsidR="008F4B15" w:rsidRPr="00B5133D">
        <w:rPr>
          <w:rFonts w:hint="cs"/>
          <w:rtl/>
        </w:rPr>
        <w:t>«سخن کینه توز و حسود رادر باره خودم شنیدم</w:t>
      </w:r>
      <w:r w:rsidRPr="00B5133D">
        <w:rPr>
          <w:rFonts w:hint="cs"/>
          <w:rtl/>
        </w:rPr>
        <w:t xml:space="preserve">. </w:t>
      </w:r>
      <w:r w:rsidR="008F4B15" w:rsidRPr="00B5133D">
        <w:rPr>
          <w:rFonts w:hint="cs"/>
          <w:rtl/>
        </w:rPr>
        <w:t>بی</w:t>
      </w:r>
      <w:r w:rsidR="0006778E">
        <w:rPr>
          <w:rFonts w:hint="eastAsia"/>
          <w:rtl/>
        </w:rPr>
        <w:t>‌</w:t>
      </w:r>
      <w:r w:rsidR="008F4B15" w:rsidRPr="00B5133D">
        <w:rPr>
          <w:rFonts w:hint="cs"/>
          <w:rtl/>
        </w:rPr>
        <w:t>آنکه جرمی مرتکب شده باشم؛ پس گفتم</w:t>
      </w:r>
      <w:r w:rsidRPr="00B5133D">
        <w:rPr>
          <w:rFonts w:hint="cs"/>
          <w:rtl/>
        </w:rPr>
        <w:t xml:space="preserve">: </w:t>
      </w:r>
      <w:r w:rsidR="008F4B15" w:rsidRPr="00B5133D">
        <w:rPr>
          <w:rFonts w:hint="cs"/>
          <w:rtl/>
        </w:rPr>
        <w:t>مرا بشکاف و برو</w:t>
      </w:r>
      <w:r w:rsidRPr="00B5133D">
        <w:rPr>
          <w:rFonts w:hint="cs"/>
          <w:rtl/>
        </w:rPr>
        <w:t xml:space="preserve">. </w:t>
      </w:r>
    </w:p>
    <w:p w:rsidR="008F4B15" w:rsidRPr="00B5133D" w:rsidRDefault="008F4B15" w:rsidP="00B5133D">
      <w:pPr>
        <w:pStyle w:val="a4"/>
        <w:rPr>
          <w:rtl/>
        </w:rPr>
      </w:pPr>
      <w:r w:rsidRPr="00B5133D">
        <w:rPr>
          <w:rFonts w:hint="cs"/>
          <w:rtl/>
        </w:rPr>
        <w:t>آنها</w:t>
      </w:r>
      <w:r w:rsidR="007C6A2D" w:rsidRPr="00B5133D">
        <w:rPr>
          <w:rFonts w:hint="cs"/>
          <w:rtl/>
        </w:rPr>
        <w:t>،</w:t>
      </w:r>
      <w:r w:rsidR="004F180B" w:rsidRPr="00B5133D">
        <w:rPr>
          <w:rFonts w:hint="cs"/>
          <w:rtl/>
        </w:rPr>
        <w:t xml:space="preserve"> </w:t>
      </w:r>
      <w:r w:rsidRPr="00B5133D">
        <w:rPr>
          <w:rFonts w:hint="cs"/>
          <w:rtl/>
        </w:rPr>
        <w:t>این سخن را بر من عیب گرفتند</w:t>
      </w:r>
      <w:r w:rsidR="007C6A2D" w:rsidRPr="00B5133D">
        <w:rPr>
          <w:rFonts w:hint="cs"/>
          <w:rtl/>
        </w:rPr>
        <w:t>،</w:t>
      </w:r>
      <w:r w:rsidR="004F180B" w:rsidRPr="00B5133D">
        <w:rPr>
          <w:rFonts w:hint="cs"/>
          <w:rtl/>
        </w:rPr>
        <w:t xml:space="preserve"> </w:t>
      </w:r>
      <w:r w:rsidRPr="00B5133D">
        <w:rPr>
          <w:rFonts w:hint="cs"/>
          <w:rtl/>
        </w:rPr>
        <w:t>اما برایم عیبی نشد و هرگز به خاطر آن سرافکنده نشدم»</w:t>
      </w:r>
      <w:r w:rsidR="0075782A" w:rsidRPr="00B5133D">
        <w:rPr>
          <w:rFonts w:hint="cs"/>
          <w:rtl/>
        </w:rPr>
        <w:t xml:space="preserve">. </w:t>
      </w:r>
    </w:p>
    <w:p w:rsidR="00395CE9" w:rsidRDefault="008F4B15" w:rsidP="00B5133D">
      <w:pPr>
        <w:pStyle w:val="a4"/>
        <w:rPr>
          <w:rtl/>
        </w:rPr>
      </w:pPr>
      <w:r w:rsidRPr="00B5133D">
        <w:rPr>
          <w:rFonts w:hint="cs"/>
          <w:rtl/>
        </w:rPr>
        <w:t>دیگری</w:t>
      </w:r>
      <w:r w:rsidR="00B53612" w:rsidRPr="00B5133D">
        <w:rPr>
          <w:rFonts w:hint="cs"/>
          <w:rtl/>
        </w:rPr>
        <w:t xml:space="preserve"> می‌گوید</w:t>
      </w:r>
      <w:r w:rsidR="0075782A" w:rsidRPr="00B5133D">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ولقد أمرّ</w:t>
            </w:r>
            <w:r>
              <w:rPr>
                <w:rFonts w:hint="cs"/>
                <w:rtl/>
              </w:rPr>
              <w:t xml:space="preserve"> </w:t>
            </w:r>
            <w:r w:rsidRPr="00301D40">
              <w:rPr>
                <w:rtl/>
              </w:rPr>
              <w:t>علی السفینه یسبّن</w:t>
            </w:r>
            <w:r>
              <w:rPr>
                <w:rFonts w:hint="cs"/>
                <w:rtl/>
              </w:rPr>
              <w:t>ي</w:t>
            </w:r>
            <w:r>
              <w:rPr>
                <w:rFonts w:hint="cs"/>
                <w:rtl/>
              </w:rPr>
              <w:br/>
            </w:r>
          </w:p>
        </w:tc>
        <w:tc>
          <w:tcPr>
            <w:tcW w:w="709" w:type="dxa"/>
            <w:shd w:val="clear" w:color="auto" w:fill="auto"/>
          </w:tcPr>
          <w:p w:rsidR="00395CE9" w:rsidRPr="00525B3A" w:rsidRDefault="00395CE9" w:rsidP="00395CE9">
            <w:pPr>
              <w:pStyle w:val="a5"/>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فمضیــت ثمة قلت لا یعنینـ</w:t>
            </w:r>
            <w:r>
              <w:rPr>
                <w:rFonts w:hint="cs"/>
                <w:rtl/>
              </w:rPr>
              <w:t>ي</w:t>
            </w:r>
            <w:r>
              <w:rPr>
                <w:rFonts w:hint="cs"/>
                <w:rtl/>
              </w:rPr>
              <w:br/>
            </w:r>
          </w:p>
        </w:tc>
      </w:tr>
    </w:tbl>
    <w:p w:rsidR="008F4B15" w:rsidRPr="00B5133D" w:rsidRDefault="0075782A" w:rsidP="00395CE9">
      <w:pPr>
        <w:pStyle w:val="a4"/>
        <w:rPr>
          <w:rtl/>
        </w:rPr>
      </w:pPr>
      <w:r w:rsidRPr="00B5133D">
        <w:rPr>
          <w:rFonts w:hint="cs"/>
          <w:rtl/>
        </w:rPr>
        <w:t xml:space="preserve"> </w:t>
      </w:r>
      <w:r w:rsidR="008F4B15" w:rsidRPr="00B5133D">
        <w:rPr>
          <w:rFonts w:hint="cs"/>
          <w:rtl/>
        </w:rPr>
        <w:t>«از کنار بی</w:t>
      </w:r>
      <w:r w:rsidR="00395CE9">
        <w:rPr>
          <w:rFonts w:hint="eastAsia"/>
          <w:rtl/>
        </w:rPr>
        <w:t>‌</w:t>
      </w:r>
      <w:r w:rsidR="008F4B15" w:rsidRPr="00B5133D">
        <w:rPr>
          <w:rFonts w:hint="cs"/>
          <w:rtl/>
        </w:rPr>
        <w:t xml:space="preserve">خرد عبور </w:t>
      </w:r>
      <w:r w:rsidR="00FB0E09" w:rsidRPr="00B5133D">
        <w:rPr>
          <w:rFonts w:hint="cs"/>
          <w:rtl/>
        </w:rPr>
        <w:t>می‌کن</w:t>
      </w:r>
      <w:r w:rsidR="008F4B15" w:rsidRPr="00B5133D">
        <w:rPr>
          <w:rFonts w:hint="cs"/>
          <w:rtl/>
        </w:rPr>
        <w:t xml:space="preserve">م در حالی که مرا دشنام </w:t>
      </w:r>
      <w:r w:rsidR="00BB0072" w:rsidRPr="00B5133D">
        <w:rPr>
          <w:rFonts w:hint="cs"/>
          <w:rtl/>
        </w:rPr>
        <w:t>می‌ده</w:t>
      </w:r>
      <w:r w:rsidR="008F4B15" w:rsidRPr="00B5133D">
        <w:rPr>
          <w:rFonts w:hint="cs"/>
          <w:rtl/>
        </w:rPr>
        <w:t>د؛ اما گذشتم و با خود گفتم که منظورش من نیستم»</w:t>
      </w:r>
      <w:r w:rsidRPr="00B5133D">
        <w:rPr>
          <w:rFonts w:hint="cs"/>
          <w:rtl/>
        </w:rPr>
        <w:t xml:space="preserve">. </w:t>
      </w:r>
    </w:p>
    <w:p w:rsidR="008F4B15" w:rsidRDefault="008F4B15" w:rsidP="00B5133D">
      <w:pPr>
        <w:pStyle w:val="a4"/>
        <w:rPr>
          <w:rtl/>
        </w:rPr>
      </w:pPr>
      <w:r w:rsidRPr="00B5133D">
        <w:rPr>
          <w:rFonts w:hint="cs"/>
          <w:rtl/>
        </w:rPr>
        <w:t>دیگری</w:t>
      </w:r>
      <w:r w:rsidR="00B53612" w:rsidRPr="00B5133D">
        <w:rPr>
          <w:rFonts w:hint="cs"/>
          <w:rtl/>
        </w:rPr>
        <w:t xml:space="preserve"> می‌گوید</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40"/>
        <w:gridCol w:w="687"/>
        <w:gridCol w:w="3186"/>
      </w:tblGrid>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إذا نطــق السـفیـه فـلا تجـبـه</w:t>
            </w:r>
            <w:r>
              <w:rPr>
                <w:rFonts w:hint="cs"/>
                <w:rtl/>
              </w:rPr>
              <w:br/>
            </w:r>
          </w:p>
        </w:tc>
        <w:tc>
          <w:tcPr>
            <w:tcW w:w="709" w:type="dxa"/>
            <w:shd w:val="clear" w:color="auto" w:fill="auto"/>
          </w:tcPr>
          <w:p w:rsidR="00395CE9" w:rsidRPr="00525B3A" w:rsidRDefault="00395CE9" w:rsidP="00395CE9">
            <w:pPr>
              <w:pStyle w:val="a5"/>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فخـیـر من إجابتـه السـکـوت</w:t>
            </w:r>
            <w:r>
              <w:rPr>
                <w:rFonts w:hint="cs"/>
                <w:rtl/>
              </w:rPr>
              <w:br/>
            </w:r>
          </w:p>
        </w:tc>
      </w:tr>
    </w:tbl>
    <w:p w:rsidR="008F4B15" w:rsidRPr="00B5133D" w:rsidRDefault="008F4B15" w:rsidP="00B5133D">
      <w:pPr>
        <w:pStyle w:val="a4"/>
        <w:rPr>
          <w:rtl/>
        </w:rPr>
      </w:pPr>
      <w:r w:rsidRPr="00B5133D">
        <w:rPr>
          <w:rFonts w:hint="cs"/>
          <w:rtl/>
        </w:rPr>
        <w:t>«وقتی انسان</w:t>
      </w:r>
      <w:r w:rsidR="00395CE9">
        <w:rPr>
          <w:rFonts w:hint="cs"/>
          <w:rtl/>
        </w:rPr>
        <w:t xml:space="preserve"> بی‌شعور </w:t>
      </w:r>
      <w:r w:rsidRPr="00B5133D">
        <w:rPr>
          <w:rFonts w:hint="cs"/>
          <w:rtl/>
        </w:rPr>
        <w:t>و نادان</w:t>
      </w:r>
      <w:r w:rsidR="007C6A2D" w:rsidRPr="00B5133D">
        <w:rPr>
          <w:rFonts w:hint="cs"/>
          <w:rtl/>
        </w:rPr>
        <w:t>،</w:t>
      </w:r>
      <w:r w:rsidR="004F180B" w:rsidRPr="00B5133D">
        <w:rPr>
          <w:rFonts w:hint="cs"/>
          <w:rtl/>
        </w:rPr>
        <w:t xml:space="preserve"> </w:t>
      </w:r>
      <w:r w:rsidRPr="00B5133D">
        <w:rPr>
          <w:rFonts w:hint="cs"/>
          <w:rtl/>
        </w:rPr>
        <w:t>سخنی گفت</w:t>
      </w:r>
      <w:r w:rsidR="007C6A2D" w:rsidRPr="00B5133D">
        <w:rPr>
          <w:rFonts w:hint="cs"/>
          <w:rtl/>
        </w:rPr>
        <w:t>،</w:t>
      </w:r>
      <w:r w:rsidR="004F180B" w:rsidRPr="00B5133D">
        <w:rPr>
          <w:rFonts w:hint="cs"/>
          <w:rtl/>
        </w:rPr>
        <w:t xml:space="preserve"> </w:t>
      </w:r>
      <w:r w:rsidRPr="00B5133D">
        <w:rPr>
          <w:rFonts w:hint="cs"/>
          <w:rtl/>
        </w:rPr>
        <w:t>جوابش را مده؛ چون سکوت کردن از جواب دادنش بهتر است»</w:t>
      </w:r>
      <w:r w:rsidR="0075782A" w:rsidRPr="00B5133D">
        <w:rPr>
          <w:rFonts w:hint="cs"/>
          <w:rtl/>
        </w:rPr>
        <w:t xml:space="preserve">. </w:t>
      </w:r>
    </w:p>
    <w:p w:rsidR="008F4B15" w:rsidRDefault="008F4B15" w:rsidP="00B5133D">
      <w:pPr>
        <w:pStyle w:val="a4"/>
        <w:rPr>
          <w:rtl/>
        </w:rPr>
      </w:pPr>
      <w:r w:rsidRPr="00B5133D">
        <w:rPr>
          <w:rFonts w:hint="cs"/>
          <w:rtl/>
        </w:rPr>
        <w:t>انسان</w:t>
      </w:r>
      <w:r w:rsidR="00395CE9">
        <w:rPr>
          <w:rFonts w:hint="eastAsia"/>
          <w:rtl/>
        </w:rPr>
        <w:t>‌</w:t>
      </w:r>
      <w:r w:rsidRPr="00B5133D">
        <w:rPr>
          <w:rFonts w:hint="cs"/>
          <w:rtl/>
        </w:rPr>
        <w:t>های فرومایه</w:t>
      </w:r>
      <w:r w:rsidR="007C6A2D" w:rsidRPr="00B5133D">
        <w:rPr>
          <w:rFonts w:hint="cs"/>
          <w:rtl/>
        </w:rPr>
        <w:t>،</w:t>
      </w:r>
      <w:r w:rsidR="004F180B" w:rsidRPr="00B5133D">
        <w:rPr>
          <w:rFonts w:hint="cs"/>
          <w:rtl/>
        </w:rPr>
        <w:t xml:space="preserve"> </w:t>
      </w:r>
      <w:r w:rsidRPr="00B5133D">
        <w:rPr>
          <w:rFonts w:hint="cs"/>
          <w:rtl/>
        </w:rPr>
        <w:t>فرهیختگان و</w:t>
      </w:r>
      <w:r w:rsidR="00FF64C1" w:rsidRPr="00B5133D">
        <w:rPr>
          <w:rFonts w:hint="cs"/>
          <w:rtl/>
        </w:rPr>
        <w:t xml:space="preserve"> انسان‌های</w:t>
      </w:r>
      <w:r w:rsidRPr="00B5133D">
        <w:rPr>
          <w:rFonts w:hint="cs"/>
          <w:rtl/>
        </w:rPr>
        <w:t xml:space="preserve"> برجسته را چالشی جدی فرا روی خود </w:t>
      </w:r>
      <w:r w:rsidR="007C6A2D" w:rsidRPr="00B5133D">
        <w:rPr>
          <w:rFonts w:hint="cs"/>
          <w:rtl/>
        </w:rPr>
        <w:t>می‌بی</w:t>
      </w:r>
      <w:r w:rsidRPr="00B5133D">
        <w:rPr>
          <w:rFonts w:hint="cs"/>
          <w:rtl/>
        </w:rPr>
        <w:t>نند</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50"/>
        <w:gridCol w:w="688"/>
        <w:gridCol w:w="3175"/>
      </w:tblGrid>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إذا محـاســن</w:t>
            </w:r>
            <w:r>
              <w:rPr>
                <w:rFonts w:hint="cs"/>
                <w:rtl/>
              </w:rPr>
              <w:t>ي</w:t>
            </w:r>
            <w:r w:rsidRPr="00301D40">
              <w:rPr>
                <w:rtl/>
              </w:rPr>
              <w:t xml:space="preserve"> اللائ</w:t>
            </w:r>
            <w:r>
              <w:rPr>
                <w:rFonts w:hint="cs"/>
                <w:rtl/>
              </w:rPr>
              <w:t>ي</w:t>
            </w:r>
            <w:r w:rsidRPr="00301D40">
              <w:rPr>
                <w:rtl/>
              </w:rPr>
              <w:t xml:space="preserve"> أدل بها</w:t>
            </w:r>
            <w:r>
              <w:rPr>
                <w:rFonts w:hint="cs"/>
                <w:rtl/>
              </w:rPr>
              <w:br/>
            </w:r>
          </w:p>
        </w:tc>
        <w:tc>
          <w:tcPr>
            <w:tcW w:w="709" w:type="dxa"/>
            <w:shd w:val="clear" w:color="auto" w:fill="auto"/>
          </w:tcPr>
          <w:p w:rsidR="00395CE9" w:rsidRPr="00525B3A" w:rsidRDefault="00395CE9" w:rsidP="00395CE9">
            <w:pPr>
              <w:pStyle w:val="a5"/>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کانت ذنوب</w:t>
            </w:r>
            <w:r>
              <w:rPr>
                <w:rFonts w:hint="cs"/>
                <w:rtl/>
              </w:rPr>
              <w:t>ي</w:t>
            </w:r>
            <w:r w:rsidRPr="00301D40">
              <w:rPr>
                <w:rtl/>
              </w:rPr>
              <w:t xml:space="preserve"> فقل ل</w:t>
            </w:r>
            <w:r>
              <w:rPr>
                <w:rFonts w:hint="cs"/>
                <w:rtl/>
              </w:rPr>
              <w:t>ي</w:t>
            </w:r>
            <w:r w:rsidRPr="00301D40">
              <w:rPr>
                <w:rtl/>
              </w:rPr>
              <w:t xml:space="preserve"> کیف أعتذر</w:t>
            </w:r>
            <w:r>
              <w:rPr>
                <w:rFonts w:hint="cs"/>
                <w:rtl/>
              </w:rPr>
              <w:br/>
            </w:r>
          </w:p>
        </w:tc>
      </w:tr>
    </w:tbl>
    <w:p w:rsidR="008F4B15" w:rsidRPr="00B5133D" w:rsidRDefault="008F4B15" w:rsidP="00B5133D">
      <w:pPr>
        <w:pStyle w:val="a4"/>
        <w:rPr>
          <w:rtl/>
        </w:rPr>
      </w:pPr>
      <w:r w:rsidRPr="00B5133D">
        <w:rPr>
          <w:rFonts w:hint="cs"/>
          <w:rtl/>
        </w:rPr>
        <w:lastRenderedPageBreak/>
        <w:t>«خوبی</w:t>
      </w:r>
      <w:r w:rsidR="00395CE9">
        <w:rPr>
          <w:rFonts w:hint="eastAsia"/>
          <w:rtl/>
        </w:rPr>
        <w:t>‌</w:t>
      </w:r>
      <w:r w:rsidRPr="00B5133D">
        <w:rPr>
          <w:rFonts w:hint="cs"/>
          <w:rtl/>
        </w:rPr>
        <w:t xml:space="preserve">هایم که بدان افتخار </w:t>
      </w:r>
      <w:r w:rsidR="00FB0E09" w:rsidRPr="00B5133D">
        <w:rPr>
          <w:rFonts w:hint="cs"/>
          <w:rtl/>
        </w:rPr>
        <w:t>می‌کن</w:t>
      </w:r>
      <w:r w:rsidRPr="00B5133D">
        <w:rPr>
          <w:rFonts w:hint="cs"/>
          <w:rtl/>
        </w:rPr>
        <w:t>م</w:t>
      </w:r>
      <w:r w:rsidR="007C6A2D" w:rsidRPr="00B5133D">
        <w:rPr>
          <w:rFonts w:hint="cs"/>
          <w:rtl/>
        </w:rPr>
        <w:t>،</w:t>
      </w:r>
      <w:r w:rsidR="004F180B" w:rsidRPr="00B5133D">
        <w:rPr>
          <w:rFonts w:hint="cs"/>
          <w:rtl/>
        </w:rPr>
        <w:t xml:space="preserve"> </w:t>
      </w:r>
      <w:r w:rsidRPr="00B5133D">
        <w:rPr>
          <w:rFonts w:hint="cs"/>
          <w:rtl/>
        </w:rPr>
        <w:t>گناه من است؛ پس به من بگو</w:t>
      </w:r>
      <w:r w:rsidR="0075782A" w:rsidRPr="00B5133D">
        <w:rPr>
          <w:rFonts w:hint="cs"/>
          <w:rtl/>
        </w:rPr>
        <w:t xml:space="preserve">: </w:t>
      </w:r>
      <w:r w:rsidRPr="00B5133D">
        <w:rPr>
          <w:rFonts w:hint="cs"/>
          <w:rtl/>
        </w:rPr>
        <w:t xml:space="preserve">چگونه </w:t>
      </w:r>
      <w:r w:rsidR="00A235EC" w:rsidRPr="00B5133D">
        <w:rPr>
          <w:rFonts w:hint="cs"/>
          <w:rtl/>
        </w:rPr>
        <w:t>می‌تو</w:t>
      </w:r>
      <w:r w:rsidRPr="00B5133D">
        <w:rPr>
          <w:rFonts w:hint="cs"/>
          <w:rtl/>
        </w:rPr>
        <w:t>انم عذرخواهی کنم»؟!</w:t>
      </w:r>
    </w:p>
    <w:p w:rsidR="008F4B15" w:rsidRPr="00CE3CCD" w:rsidRDefault="008F4B15" w:rsidP="00CE3CCD">
      <w:pPr>
        <w:pStyle w:val="a4"/>
        <w:rPr>
          <w:rFonts w:ascii="KFGQPC Uthmanic Script HAFS" w:hAnsi="KFGQPC Uthmanic Script HAFS" w:cs="KFGQPC Uthmanic Script HAFS"/>
          <w:rtl/>
        </w:rPr>
      </w:pPr>
      <w:r w:rsidRPr="00B5133D">
        <w:rPr>
          <w:rFonts w:hint="cs"/>
          <w:rtl/>
        </w:rPr>
        <w:t xml:space="preserve">اغلب ثروتمندان در پریشانی و اضطراب بسر </w:t>
      </w:r>
      <w:r w:rsidR="005E3F23" w:rsidRPr="00B5133D">
        <w:rPr>
          <w:rFonts w:hint="cs"/>
          <w:rtl/>
        </w:rPr>
        <w:t>می‌بر</w:t>
      </w:r>
      <w:r w:rsidRPr="00B5133D">
        <w:rPr>
          <w:rFonts w:hint="cs"/>
          <w:rtl/>
        </w:rPr>
        <w:t xml:space="preserve">ند؛ وقتی بهره و سودشان بالا </w:t>
      </w:r>
      <w:r w:rsidR="00A235EC" w:rsidRPr="00B5133D">
        <w:rPr>
          <w:rFonts w:hint="cs"/>
          <w:rtl/>
        </w:rPr>
        <w:t>می‌رو</w:t>
      </w:r>
      <w:r w:rsidRPr="00B5133D">
        <w:rPr>
          <w:rFonts w:hint="cs"/>
          <w:rtl/>
        </w:rPr>
        <w:t>د</w:t>
      </w:r>
      <w:r w:rsidR="007C6A2D" w:rsidRPr="00B5133D">
        <w:rPr>
          <w:rFonts w:hint="cs"/>
          <w:rtl/>
        </w:rPr>
        <w:t>،</w:t>
      </w:r>
      <w:r w:rsidR="004F180B" w:rsidRPr="00B5133D">
        <w:rPr>
          <w:rFonts w:hint="cs"/>
          <w:rtl/>
        </w:rPr>
        <w:t xml:space="preserve"> </w:t>
      </w:r>
      <w:r w:rsidRPr="00B5133D">
        <w:rPr>
          <w:rFonts w:hint="cs"/>
          <w:rtl/>
        </w:rPr>
        <w:t>فشار خون آنها</w:t>
      </w:r>
      <w:r w:rsidR="007C6A2D" w:rsidRPr="00B5133D">
        <w:rPr>
          <w:rFonts w:hint="cs"/>
          <w:rtl/>
        </w:rPr>
        <w:t>،</w:t>
      </w:r>
      <w:r w:rsidR="004F180B" w:rsidRPr="00B5133D">
        <w:rPr>
          <w:rFonts w:hint="cs"/>
          <w:rtl/>
        </w:rPr>
        <w:t xml:space="preserve"> </w:t>
      </w:r>
      <w:r w:rsidRPr="00B5133D">
        <w:rPr>
          <w:rFonts w:hint="cs"/>
          <w:rtl/>
        </w:rPr>
        <w:t xml:space="preserve">پایین </w:t>
      </w:r>
      <w:r w:rsidR="0075782A" w:rsidRPr="00B5133D">
        <w:rPr>
          <w:rFonts w:hint="cs"/>
          <w:rtl/>
        </w:rPr>
        <w:t>می‌آی</w:t>
      </w:r>
      <w:r w:rsidRPr="00B5133D">
        <w:rPr>
          <w:rFonts w:hint="cs"/>
          <w:rtl/>
        </w:rPr>
        <w:t>د</w:t>
      </w:r>
      <w:r w:rsidR="0075782A" w:rsidRPr="00B5133D">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hint="eastAsia"/>
          <w:rtl/>
        </w:rPr>
        <w:t>وَيۡلٞ</w:t>
      </w:r>
      <w:r w:rsidR="00CE3CCD">
        <w:rPr>
          <w:rFonts w:ascii="KFGQPC Uthmanic Script HAFS" w:hAnsi="KFGQPC Uthmanic Script HAFS" w:cs="KFGQPC Uthmanic Script HAFS"/>
          <w:rtl/>
        </w:rPr>
        <w:t xml:space="preserve"> لِّكُلِّ هُمَزَةٖ لُّمَزَةٍ ١</w:t>
      </w:r>
      <w:r w:rsidR="00CE3CCD">
        <w:rPr>
          <w:rFonts w:ascii="KFGQPC Uthmanic Script HAFS" w:hAnsi="KFGQPC Uthmanic Script HAFS" w:cs="KFGQPC Uthmanic Script HAFS"/>
        </w:rPr>
        <w:t xml:space="preserve">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لَّذِي</w:t>
      </w:r>
      <w:r w:rsidR="00CE3CCD">
        <w:rPr>
          <w:rFonts w:ascii="KFGQPC Uthmanic Script HAFS" w:hAnsi="KFGQPC Uthmanic Script HAFS" w:cs="KFGQPC Uthmanic Script HAFS"/>
          <w:rtl/>
        </w:rPr>
        <w:t xml:space="preserve"> جَمَعَ مَالٗا وَعَدَّدَهُ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٢</w:t>
      </w:r>
      <w:r w:rsidR="00CE3CCD">
        <w:rPr>
          <w:rFonts w:ascii="KFGQPC Uthmanic Script HAFS" w:hAnsi="KFGQPC Uthmanic Script HAFS" w:cs="KFGQPC Uthmanic Script HAFS"/>
        </w:rPr>
        <w:t xml:space="preserve"> </w:t>
      </w:r>
      <w:r w:rsidR="00CE3CCD">
        <w:rPr>
          <w:rFonts w:ascii="KFGQPC Uthmanic Script HAFS" w:hAnsi="KFGQPC Uthmanic Script HAFS" w:cs="KFGQPC Uthmanic Script HAFS"/>
          <w:rtl/>
        </w:rPr>
        <w:t>يَحۡسَبُ أَنَّ مَالَهُ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أَخۡلَدَهُ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٣</w:t>
      </w:r>
      <w:r w:rsidR="00CE3CCD">
        <w:rPr>
          <w:rFonts w:ascii="KFGQPC Uthmanic Script HAFS" w:hAnsi="KFGQPC Uthmanic Script HAFS" w:cs="KFGQPC Uthmanic Script HAFS"/>
        </w:rPr>
        <w:t xml:space="preserve"> </w:t>
      </w:r>
      <w:r w:rsidR="00CE3CCD">
        <w:rPr>
          <w:rFonts w:ascii="KFGQPC Uthmanic Script HAFS" w:hAnsi="KFGQPC Uthmanic Script HAFS" w:cs="KFGQPC Uthmanic Script HAFS"/>
          <w:rtl/>
        </w:rPr>
        <w:t xml:space="preserve">كَلَّاۖ لَيُنۢبَذَنَّ فِي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لۡحُطَمَةِ</w:t>
      </w:r>
      <w:r w:rsidR="00CE3CCD">
        <w:rPr>
          <w:rFonts w:ascii="KFGQPC Uthmanic Script HAFS" w:hAnsi="KFGQPC Uthmanic Script HAFS" w:cs="KFGQPC Uthmanic Script HAFS"/>
          <w:rtl/>
        </w:rPr>
        <w:t xml:space="preserve"> ٤</w:t>
      </w:r>
      <w:r w:rsidR="00B95C9B">
        <w:rPr>
          <w:rFonts w:ascii="Traditional Arabic" w:hAnsi="Traditional Arabic" w:cs="Traditional Arabic"/>
          <w:rtl/>
        </w:rPr>
        <w:t>﴾</w:t>
      </w:r>
      <w:r w:rsidR="00B95C9B">
        <w:rPr>
          <w:rFonts w:hint="cs"/>
          <w:rtl/>
        </w:rPr>
        <w:t xml:space="preserve"> </w:t>
      </w:r>
      <w:r w:rsidR="00B95C9B">
        <w:rPr>
          <w:rStyle w:val="Char7"/>
          <w:rFonts w:hint="cs"/>
          <w:rtl/>
        </w:rPr>
        <w:t>[الهمزة: 1- 4]</w:t>
      </w:r>
      <w:r w:rsidR="00B95C9B">
        <w:rPr>
          <w:rFonts w:hint="cs"/>
          <w:rtl/>
        </w:rPr>
        <w:t xml:space="preserve"> </w:t>
      </w:r>
      <w:r w:rsidRPr="00B5133D">
        <w:rPr>
          <w:rFonts w:hint="cs"/>
          <w:rtl/>
        </w:rPr>
        <w:t xml:space="preserve">«وای به حال هر که عیبجو و طعنه زن باشد! همان کسی که دارایی فراوان را گرد </w:t>
      </w:r>
      <w:r w:rsidR="00310BD5" w:rsidRPr="00B5133D">
        <w:rPr>
          <w:rFonts w:hint="cs"/>
          <w:rtl/>
        </w:rPr>
        <w:t>می‌آور</w:t>
      </w:r>
      <w:r w:rsidRPr="00B5133D">
        <w:rPr>
          <w:rFonts w:hint="cs"/>
          <w:rtl/>
        </w:rPr>
        <w:t>د و آن را بارها و بارها</w:t>
      </w:r>
      <w:r w:rsidR="00922A1A" w:rsidRPr="00B5133D">
        <w:rPr>
          <w:rFonts w:hint="cs"/>
          <w:rtl/>
        </w:rPr>
        <w:t xml:space="preserve"> می‌</w:t>
      </w:r>
      <w:r w:rsidRPr="00B5133D">
        <w:rPr>
          <w:rFonts w:hint="cs"/>
          <w:rtl/>
        </w:rPr>
        <w:t xml:space="preserve">شمارد و گمان </w:t>
      </w:r>
      <w:r w:rsidR="005E3F23" w:rsidRPr="00B5133D">
        <w:rPr>
          <w:rFonts w:hint="cs"/>
          <w:rtl/>
        </w:rPr>
        <w:t>می‌بر</w:t>
      </w:r>
      <w:r w:rsidRPr="00B5133D">
        <w:rPr>
          <w:rFonts w:hint="cs"/>
          <w:rtl/>
        </w:rPr>
        <w:t>د که داراییش</w:t>
      </w:r>
      <w:r w:rsidR="007C6A2D" w:rsidRPr="00B5133D">
        <w:rPr>
          <w:rFonts w:hint="cs"/>
          <w:rtl/>
        </w:rPr>
        <w:t>،</w:t>
      </w:r>
      <w:r w:rsidR="004F180B" w:rsidRPr="00B5133D">
        <w:rPr>
          <w:rFonts w:hint="cs"/>
          <w:rtl/>
        </w:rPr>
        <w:t xml:space="preserve"> </w:t>
      </w:r>
      <w:r w:rsidRPr="00B5133D">
        <w:rPr>
          <w:rFonts w:hint="cs"/>
          <w:rtl/>
        </w:rPr>
        <w:t xml:space="preserve">به او جاودانگی </w:t>
      </w:r>
      <w:r w:rsidR="00A63646" w:rsidRPr="00B5133D">
        <w:rPr>
          <w:rFonts w:hint="cs"/>
          <w:rtl/>
        </w:rPr>
        <w:t>می‌بخش</w:t>
      </w:r>
      <w:r w:rsidRPr="00B5133D">
        <w:rPr>
          <w:rFonts w:hint="cs"/>
          <w:rtl/>
        </w:rPr>
        <w:t>د</w:t>
      </w:r>
      <w:r w:rsidR="0075782A" w:rsidRPr="00B5133D">
        <w:rPr>
          <w:rFonts w:hint="cs"/>
          <w:rtl/>
        </w:rPr>
        <w:t xml:space="preserve">. </w:t>
      </w:r>
      <w:r w:rsidRPr="00B5133D">
        <w:rPr>
          <w:rFonts w:hint="cs"/>
          <w:rtl/>
        </w:rPr>
        <w:t>هرگز (چنین نیست)! او</w:t>
      </w:r>
      <w:r w:rsidR="007C6A2D" w:rsidRPr="00B5133D">
        <w:rPr>
          <w:rFonts w:hint="cs"/>
          <w:rtl/>
        </w:rPr>
        <w:t>،</w:t>
      </w:r>
      <w:r w:rsidR="004F180B" w:rsidRPr="00B5133D">
        <w:rPr>
          <w:rFonts w:hint="cs"/>
          <w:rtl/>
        </w:rPr>
        <w:t xml:space="preserve"> </w:t>
      </w:r>
      <w:r w:rsidRPr="00B5133D">
        <w:rPr>
          <w:rFonts w:hint="cs"/>
          <w:rtl/>
        </w:rPr>
        <w:t xml:space="preserve">بدون شک به دوزخ افکنده </w:t>
      </w:r>
      <w:r w:rsidR="00DC3730" w:rsidRPr="00B5133D">
        <w:rPr>
          <w:rFonts w:hint="cs"/>
          <w:rtl/>
        </w:rPr>
        <w:t>می‌شو</w:t>
      </w:r>
      <w:r w:rsidRPr="00B5133D">
        <w:rPr>
          <w:rFonts w:hint="cs"/>
          <w:rtl/>
        </w:rPr>
        <w:t>د»</w:t>
      </w:r>
      <w:r w:rsidR="0075782A" w:rsidRPr="00B5133D">
        <w:rPr>
          <w:rFonts w:hint="cs"/>
          <w:rtl/>
        </w:rPr>
        <w:t xml:space="preserve">. </w:t>
      </w:r>
    </w:p>
    <w:p w:rsidR="008F4B15" w:rsidRPr="00B5133D" w:rsidRDefault="008F4B15" w:rsidP="00B5133D">
      <w:pPr>
        <w:pStyle w:val="a4"/>
        <w:rPr>
          <w:rtl/>
        </w:rPr>
      </w:pPr>
      <w:r w:rsidRPr="00B5133D">
        <w:rPr>
          <w:rFonts w:hint="cs"/>
          <w:rtl/>
        </w:rPr>
        <w:t>یکی از ادیبان غرب</w:t>
      </w:r>
      <w:r w:rsidR="007C6A2D" w:rsidRPr="00B5133D">
        <w:rPr>
          <w:rFonts w:hint="cs"/>
          <w:rtl/>
        </w:rPr>
        <w:t>،</w:t>
      </w:r>
      <w:r w:rsidR="00B53612" w:rsidRPr="00B5133D">
        <w:rPr>
          <w:rFonts w:hint="cs"/>
          <w:rtl/>
        </w:rPr>
        <w:t xml:space="preserve"> می‌گوید</w:t>
      </w:r>
      <w:r w:rsidR="0075782A" w:rsidRPr="00B5133D">
        <w:rPr>
          <w:rFonts w:hint="cs"/>
          <w:rtl/>
        </w:rPr>
        <w:t xml:space="preserve">: </w:t>
      </w:r>
      <w:r w:rsidRPr="00B5133D">
        <w:rPr>
          <w:rFonts w:hint="cs"/>
          <w:rtl/>
        </w:rPr>
        <w:t>کار درست انجام بده و سپس به تمام انتقادهای</w:t>
      </w:r>
      <w:r w:rsidR="00E457E5" w:rsidRPr="00B5133D">
        <w:rPr>
          <w:rFonts w:hint="cs"/>
          <w:rtl/>
        </w:rPr>
        <w:t xml:space="preserve"> بی‌ارزش </w:t>
      </w:r>
      <w:r w:rsidRPr="00B5133D">
        <w:rPr>
          <w:rFonts w:hint="cs"/>
          <w:rtl/>
        </w:rPr>
        <w:t>پشت کن!</w:t>
      </w:r>
    </w:p>
    <w:p w:rsidR="008F4B15" w:rsidRPr="00B5133D" w:rsidRDefault="008F4B15" w:rsidP="00B5133D">
      <w:pPr>
        <w:pStyle w:val="a4"/>
        <w:rPr>
          <w:rtl/>
        </w:rPr>
      </w:pPr>
      <w:r w:rsidRPr="00B5133D">
        <w:rPr>
          <w:rFonts w:hint="cs"/>
          <w:rtl/>
        </w:rPr>
        <w:t>یکی از تجربه</w:t>
      </w:r>
      <w:r w:rsidR="00B53612" w:rsidRPr="00B5133D">
        <w:rPr>
          <w:rFonts w:hint="cs"/>
          <w:rtl/>
        </w:rPr>
        <w:t xml:space="preserve">‌های </w:t>
      </w:r>
      <w:r w:rsidRPr="00B5133D">
        <w:rPr>
          <w:rFonts w:hint="cs"/>
          <w:rtl/>
        </w:rPr>
        <w:t>مفید</w:t>
      </w:r>
      <w:r w:rsidR="007C6A2D" w:rsidRPr="00B5133D">
        <w:rPr>
          <w:rFonts w:hint="cs"/>
          <w:rtl/>
        </w:rPr>
        <w:t>،</w:t>
      </w:r>
      <w:r w:rsidR="004F180B" w:rsidRPr="00B5133D">
        <w:rPr>
          <w:rFonts w:hint="cs"/>
          <w:rtl/>
        </w:rPr>
        <w:t xml:space="preserve"> </w:t>
      </w:r>
      <w:r w:rsidRPr="00B5133D">
        <w:rPr>
          <w:rFonts w:hint="cs"/>
          <w:rtl/>
        </w:rPr>
        <w:t xml:space="preserve">این است که به سخن یا شعری که تو را مورد انتقاد قرار </w:t>
      </w:r>
      <w:r w:rsidR="00BB0072" w:rsidRPr="00B5133D">
        <w:rPr>
          <w:rFonts w:hint="cs"/>
          <w:rtl/>
        </w:rPr>
        <w:t>می‌ده</w:t>
      </w:r>
      <w:r w:rsidRPr="00B5133D">
        <w:rPr>
          <w:rFonts w:hint="cs"/>
          <w:rtl/>
        </w:rPr>
        <w:t>د</w:t>
      </w:r>
      <w:r w:rsidR="007C6A2D" w:rsidRPr="00B5133D">
        <w:rPr>
          <w:rFonts w:hint="cs"/>
          <w:rtl/>
        </w:rPr>
        <w:t>،</w:t>
      </w:r>
      <w:r w:rsidR="004F180B" w:rsidRPr="00B5133D">
        <w:rPr>
          <w:rFonts w:hint="cs"/>
          <w:rtl/>
        </w:rPr>
        <w:t xml:space="preserve"> </w:t>
      </w:r>
      <w:r w:rsidRPr="00B5133D">
        <w:rPr>
          <w:rFonts w:hint="cs"/>
          <w:rtl/>
        </w:rPr>
        <w:t>توجه نکن و پاسخ آن را مده؛ چون تحمل یعنی دفن</w:t>
      </w:r>
      <w:r w:rsidR="007F1A84">
        <w:rPr>
          <w:rFonts w:hint="cs"/>
          <w:rtl/>
        </w:rPr>
        <w:t xml:space="preserve"> عیب‌ها </w:t>
      </w:r>
      <w:r w:rsidRPr="00B5133D">
        <w:rPr>
          <w:rFonts w:hint="cs"/>
          <w:rtl/>
        </w:rPr>
        <w:t>و بردباری یعنی عزت؛ سکوت</w:t>
      </w:r>
      <w:r w:rsidR="007C6A2D" w:rsidRPr="00B5133D">
        <w:rPr>
          <w:rFonts w:hint="cs"/>
          <w:rtl/>
        </w:rPr>
        <w:t>،</w:t>
      </w:r>
      <w:r w:rsidR="004F180B" w:rsidRPr="00B5133D">
        <w:rPr>
          <w:rFonts w:hint="cs"/>
          <w:rtl/>
        </w:rPr>
        <w:t xml:space="preserve"> </w:t>
      </w:r>
      <w:r w:rsidRPr="00B5133D">
        <w:rPr>
          <w:rFonts w:hint="cs"/>
          <w:rtl/>
        </w:rPr>
        <w:t xml:space="preserve">دشمنان را شکست </w:t>
      </w:r>
      <w:r w:rsidR="00BB0072" w:rsidRPr="00B5133D">
        <w:rPr>
          <w:rFonts w:hint="cs"/>
          <w:rtl/>
        </w:rPr>
        <w:t>می‌ده</w:t>
      </w:r>
      <w:r w:rsidRPr="00B5133D">
        <w:rPr>
          <w:rFonts w:hint="cs"/>
          <w:rtl/>
        </w:rPr>
        <w:t>د و گذشت</w:t>
      </w:r>
      <w:r w:rsidR="007C6A2D" w:rsidRPr="00B5133D">
        <w:rPr>
          <w:rFonts w:hint="cs"/>
          <w:rtl/>
        </w:rPr>
        <w:t>،</w:t>
      </w:r>
      <w:r w:rsidR="004F180B" w:rsidRPr="00B5133D">
        <w:rPr>
          <w:rFonts w:hint="cs"/>
          <w:rtl/>
        </w:rPr>
        <w:t xml:space="preserve"> </w:t>
      </w:r>
      <w:r w:rsidRPr="00B5133D">
        <w:rPr>
          <w:rFonts w:hint="cs"/>
          <w:rtl/>
        </w:rPr>
        <w:t>مایه پاداش و شرافت است</w:t>
      </w:r>
      <w:r w:rsidR="0075782A" w:rsidRPr="00B5133D">
        <w:rPr>
          <w:rFonts w:hint="cs"/>
          <w:rtl/>
        </w:rPr>
        <w:t xml:space="preserve">. </w:t>
      </w:r>
      <w:r w:rsidRPr="00B5133D">
        <w:rPr>
          <w:rFonts w:hint="cs"/>
          <w:rtl/>
        </w:rPr>
        <w:t>نیمی از کسانی که ناسزاگویی به تو را شنیده و خوانده</w:t>
      </w:r>
      <w:r w:rsidR="00B53612" w:rsidRPr="00B5133D">
        <w:rPr>
          <w:rFonts w:hint="cs"/>
          <w:rtl/>
        </w:rPr>
        <w:t>‌اند،</w:t>
      </w:r>
      <w:r w:rsidR="004F180B" w:rsidRPr="00B5133D">
        <w:rPr>
          <w:rFonts w:hint="cs"/>
          <w:rtl/>
        </w:rPr>
        <w:t xml:space="preserve"> </w:t>
      </w:r>
      <w:r w:rsidRPr="00B5133D">
        <w:rPr>
          <w:rFonts w:hint="cs"/>
          <w:rtl/>
        </w:rPr>
        <w:t>آن را فراموش کرده</w:t>
      </w:r>
      <w:r w:rsidR="00B53612" w:rsidRPr="00B5133D">
        <w:rPr>
          <w:rFonts w:hint="cs"/>
          <w:rtl/>
        </w:rPr>
        <w:t xml:space="preserve">‌اند </w:t>
      </w:r>
      <w:r w:rsidRPr="00B5133D">
        <w:rPr>
          <w:rFonts w:hint="cs"/>
          <w:rtl/>
        </w:rPr>
        <w:t>و نی</w:t>
      </w:r>
      <w:r w:rsidR="004D105B" w:rsidRPr="00B5133D">
        <w:rPr>
          <w:rFonts w:hint="cs"/>
          <w:rtl/>
        </w:rPr>
        <w:t xml:space="preserve">می </w:t>
      </w:r>
      <w:r w:rsidR="006B6DBB" w:rsidRPr="00B5133D">
        <w:rPr>
          <w:rFonts w:hint="cs"/>
          <w:rtl/>
        </w:rPr>
        <w:t>دی</w:t>
      </w:r>
      <w:r w:rsidRPr="00B5133D">
        <w:rPr>
          <w:rFonts w:hint="cs"/>
          <w:rtl/>
        </w:rPr>
        <w:t>گر از مردم آن را نشنیده و نخوانده</w:t>
      </w:r>
      <w:r w:rsidR="001522A1" w:rsidRPr="00B5133D">
        <w:rPr>
          <w:rFonts w:hint="cs"/>
          <w:rtl/>
        </w:rPr>
        <w:t>‌اند؛</w:t>
      </w:r>
      <w:r w:rsidRPr="00B5133D">
        <w:rPr>
          <w:rFonts w:hint="cs"/>
          <w:rtl/>
        </w:rPr>
        <w:t xml:space="preserve"> برخی هم علت ناسزاگویی به تو را ن</w:t>
      </w:r>
      <w:r w:rsidR="00A235EC" w:rsidRPr="00B5133D">
        <w:rPr>
          <w:rFonts w:hint="cs"/>
          <w:rtl/>
        </w:rPr>
        <w:t>می‌دان</w:t>
      </w:r>
      <w:r w:rsidRPr="00B5133D">
        <w:rPr>
          <w:rFonts w:hint="cs"/>
          <w:rtl/>
        </w:rPr>
        <w:t>ند! اگر تو</w:t>
      </w:r>
      <w:r w:rsidR="007C6A2D" w:rsidRPr="00B5133D">
        <w:rPr>
          <w:rFonts w:hint="cs"/>
          <w:rtl/>
        </w:rPr>
        <w:t>،</w:t>
      </w:r>
      <w:r w:rsidR="004F180B" w:rsidRPr="00B5133D">
        <w:rPr>
          <w:rFonts w:hint="cs"/>
          <w:rtl/>
        </w:rPr>
        <w:t xml:space="preserve"> </w:t>
      </w:r>
      <w:r w:rsidRPr="00B5133D">
        <w:rPr>
          <w:rFonts w:hint="cs"/>
          <w:rtl/>
        </w:rPr>
        <w:t>واکنش نشان دهی و درصدد پاسخگویی به سخنانی برآیی که درباره ات گفته شده</w:t>
      </w:r>
      <w:r w:rsidR="007C6A2D" w:rsidRPr="00B5133D">
        <w:rPr>
          <w:rFonts w:hint="cs"/>
          <w:rtl/>
        </w:rPr>
        <w:t>،</w:t>
      </w:r>
      <w:r w:rsidR="004F180B" w:rsidRPr="00B5133D">
        <w:rPr>
          <w:rFonts w:hint="cs"/>
          <w:rtl/>
        </w:rPr>
        <w:t xml:space="preserve"> </w:t>
      </w:r>
      <w:r w:rsidRPr="00B5133D">
        <w:rPr>
          <w:rFonts w:hint="cs"/>
          <w:rtl/>
        </w:rPr>
        <w:t xml:space="preserve">قضیه را ریشه دار و بااهمیت </w:t>
      </w:r>
      <w:r w:rsidR="00FB0E09" w:rsidRPr="00B5133D">
        <w:rPr>
          <w:rFonts w:hint="cs"/>
          <w:rtl/>
        </w:rPr>
        <w:t>می‌کن</w:t>
      </w:r>
      <w:r w:rsidRPr="00B5133D">
        <w:rPr>
          <w:rFonts w:hint="cs"/>
          <w:rtl/>
        </w:rPr>
        <w:t>ی</w:t>
      </w:r>
      <w:r w:rsidR="0075782A" w:rsidRPr="00B5133D">
        <w:rPr>
          <w:rFonts w:hint="cs"/>
          <w:rtl/>
        </w:rPr>
        <w:t xml:space="preserve">. </w:t>
      </w:r>
    </w:p>
    <w:p w:rsidR="008F4B15" w:rsidRPr="00B5133D" w:rsidRDefault="008F4B15" w:rsidP="00B5133D">
      <w:pPr>
        <w:pStyle w:val="a4"/>
        <w:rPr>
          <w:rtl/>
        </w:rPr>
      </w:pPr>
      <w:r w:rsidRPr="00B5133D">
        <w:rPr>
          <w:rFonts w:hint="cs"/>
          <w:rtl/>
        </w:rPr>
        <w:t>یکی از دانشمندان</w:t>
      </w:r>
      <w:r w:rsidR="00B53612" w:rsidRPr="00B5133D">
        <w:rPr>
          <w:rFonts w:hint="cs"/>
          <w:rtl/>
        </w:rPr>
        <w:t xml:space="preserve"> می‌گوید</w:t>
      </w:r>
      <w:r w:rsidR="0075782A" w:rsidRPr="00B5133D">
        <w:rPr>
          <w:rFonts w:hint="cs"/>
          <w:rtl/>
        </w:rPr>
        <w:t xml:space="preserve">: </w:t>
      </w:r>
      <w:r w:rsidRPr="00B5133D">
        <w:rPr>
          <w:rFonts w:hint="cs"/>
          <w:rtl/>
        </w:rPr>
        <w:t>مردم به فکر نان خویش هستند و در فکر من و تو نیستند</w:t>
      </w:r>
      <w:r w:rsidR="0075782A" w:rsidRPr="00B5133D">
        <w:rPr>
          <w:rFonts w:hint="cs"/>
          <w:rtl/>
        </w:rPr>
        <w:t xml:space="preserve">. </w:t>
      </w:r>
      <w:r w:rsidRPr="00B5133D">
        <w:rPr>
          <w:rFonts w:hint="cs"/>
          <w:rtl/>
        </w:rPr>
        <w:t>اگر یکی از آنها تشنه شود</w:t>
      </w:r>
      <w:r w:rsidR="007C6A2D" w:rsidRPr="00B5133D">
        <w:rPr>
          <w:rFonts w:hint="cs"/>
          <w:rtl/>
        </w:rPr>
        <w:t>،</w:t>
      </w:r>
      <w:r w:rsidR="004F180B" w:rsidRPr="00B5133D">
        <w:rPr>
          <w:rFonts w:hint="cs"/>
          <w:rtl/>
        </w:rPr>
        <w:t xml:space="preserve"> </w:t>
      </w:r>
      <w:r w:rsidRPr="00B5133D">
        <w:rPr>
          <w:rFonts w:hint="cs"/>
          <w:rtl/>
        </w:rPr>
        <w:t xml:space="preserve">مرگ من و تو را از یاد </w:t>
      </w:r>
      <w:r w:rsidR="005E3F23" w:rsidRPr="00B5133D">
        <w:rPr>
          <w:rFonts w:hint="cs"/>
          <w:rtl/>
        </w:rPr>
        <w:t>می‌بر</w:t>
      </w:r>
      <w:r w:rsidRPr="00B5133D">
        <w:rPr>
          <w:rFonts w:hint="cs"/>
          <w:rtl/>
        </w:rPr>
        <w:t>د</w:t>
      </w:r>
      <w:r w:rsidR="0075782A" w:rsidRPr="00B5133D">
        <w:rPr>
          <w:rFonts w:hint="cs"/>
          <w:rtl/>
        </w:rPr>
        <w:t xml:space="preserve">. </w:t>
      </w:r>
    </w:p>
    <w:p w:rsidR="008F4B15" w:rsidRDefault="008F4B15" w:rsidP="00B5133D">
      <w:pPr>
        <w:pStyle w:val="a4"/>
        <w:rPr>
          <w:rtl/>
        </w:rPr>
      </w:pPr>
      <w:r w:rsidRPr="00B5133D">
        <w:rPr>
          <w:rFonts w:hint="cs"/>
          <w:rtl/>
        </w:rPr>
        <w:t>شاعر</w:t>
      </w:r>
      <w:r w:rsidR="00B53612" w:rsidRPr="00B5133D">
        <w:rPr>
          <w:rFonts w:hint="cs"/>
          <w:rtl/>
        </w:rPr>
        <w:t xml:space="preserve"> می‌گوید</w:t>
      </w:r>
      <w:r w:rsidR="0075782A" w:rsidRPr="00B5133D">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اکتم عن الجلساء بث</w:t>
            </w:r>
            <w:r>
              <w:rPr>
                <w:rFonts w:hint="cs"/>
                <w:rtl/>
              </w:rPr>
              <w:t>ك</w:t>
            </w:r>
            <w:r w:rsidRPr="00301D40">
              <w:rPr>
                <w:rtl/>
              </w:rPr>
              <w:t xml:space="preserve"> إنما</w:t>
            </w:r>
            <w:r>
              <w:rPr>
                <w:rFonts w:hint="cs"/>
                <w:rtl/>
              </w:rPr>
              <w:br/>
            </w:r>
          </w:p>
        </w:tc>
        <w:tc>
          <w:tcPr>
            <w:tcW w:w="709" w:type="dxa"/>
            <w:shd w:val="clear" w:color="auto" w:fill="auto"/>
          </w:tcPr>
          <w:p w:rsidR="00395CE9" w:rsidRPr="00525B3A" w:rsidRDefault="00395CE9" w:rsidP="00395CE9">
            <w:pPr>
              <w:pStyle w:val="a5"/>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جلساؤ</w:t>
            </w:r>
            <w:r>
              <w:rPr>
                <w:rFonts w:hint="cs"/>
                <w:rtl/>
              </w:rPr>
              <w:t>ك</w:t>
            </w:r>
            <w:r w:rsidRPr="00301D40">
              <w:rPr>
                <w:rtl/>
              </w:rPr>
              <w:t xml:space="preserve"> الحساد والشمات</w:t>
            </w:r>
            <w:r>
              <w:rPr>
                <w:rFonts w:hint="cs"/>
                <w:rtl/>
              </w:rPr>
              <w:br/>
            </w:r>
          </w:p>
        </w:tc>
      </w:tr>
    </w:tbl>
    <w:p w:rsidR="008F4B15" w:rsidRPr="00B5133D" w:rsidRDefault="008F4B15" w:rsidP="00B5133D">
      <w:pPr>
        <w:pStyle w:val="a4"/>
        <w:rPr>
          <w:rtl/>
        </w:rPr>
      </w:pPr>
      <w:r w:rsidRPr="00B5133D">
        <w:rPr>
          <w:rFonts w:hint="cs"/>
          <w:rtl/>
        </w:rPr>
        <w:t>«ناراحتی و اندوه خود را از همنشینانت پنهان بدار؛ چون همنشینانت</w:t>
      </w:r>
      <w:r w:rsidR="007C6A2D" w:rsidRPr="00B5133D">
        <w:rPr>
          <w:rFonts w:hint="cs"/>
          <w:rtl/>
        </w:rPr>
        <w:t>،</w:t>
      </w:r>
      <w:r w:rsidR="004F180B" w:rsidRPr="00B5133D">
        <w:rPr>
          <w:rFonts w:hint="cs"/>
          <w:rtl/>
        </w:rPr>
        <w:t xml:space="preserve"> </w:t>
      </w:r>
      <w:r w:rsidRPr="00B5133D">
        <w:rPr>
          <w:rFonts w:hint="cs"/>
          <w:rtl/>
        </w:rPr>
        <w:t>نسبت به تو کینه دارند و از گرفتاری تو</w:t>
      </w:r>
      <w:r w:rsidR="007C6A2D" w:rsidRPr="00B5133D">
        <w:rPr>
          <w:rFonts w:hint="cs"/>
          <w:rtl/>
        </w:rPr>
        <w:t>،</w:t>
      </w:r>
      <w:r w:rsidR="004F180B" w:rsidRPr="00B5133D">
        <w:rPr>
          <w:rFonts w:hint="cs"/>
          <w:rtl/>
        </w:rPr>
        <w:t xml:space="preserve"> </w:t>
      </w:r>
      <w:r w:rsidRPr="00B5133D">
        <w:rPr>
          <w:rFonts w:hint="cs"/>
          <w:rtl/>
        </w:rPr>
        <w:t xml:space="preserve">شادمان </w:t>
      </w:r>
      <w:r w:rsidR="005E3F23" w:rsidRPr="00B5133D">
        <w:rPr>
          <w:rFonts w:hint="cs"/>
          <w:rtl/>
        </w:rPr>
        <w:t>می‌گ</w:t>
      </w:r>
      <w:r w:rsidRPr="00B5133D">
        <w:rPr>
          <w:rFonts w:hint="cs"/>
          <w:rtl/>
        </w:rPr>
        <w:t>ردند»</w:t>
      </w:r>
      <w:r w:rsidR="0075782A" w:rsidRPr="00B5133D">
        <w:rPr>
          <w:rFonts w:hint="cs"/>
          <w:rtl/>
        </w:rPr>
        <w:t xml:space="preserve">. </w:t>
      </w:r>
    </w:p>
    <w:p w:rsidR="008F4B15" w:rsidRPr="00B5133D" w:rsidRDefault="008F4B15" w:rsidP="00395CE9">
      <w:pPr>
        <w:pStyle w:val="a4"/>
        <w:rPr>
          <w:rtl/>
        </w:rPr>
      </w:pPr>
      <w:r w:rsidRPr="00B5133D">
        <w:rPr>
          <w:rFonts w:hint="cs"/>
          <w:rtl/>
        </w:rPr>
        <w:t>خانه</w:t>
      </w:r>
      <w:r w:rsidR="00395CE9">
        <w:rPr>
          <w:rFonts w:hint="eastAsia"/>
          <w:rtl/>
        </w:rPr>
        <w:t>‌</w:t>
      </w:r>
      <w:r w:rsidRPr="00B5133D">
        <w:rPr>
          <w:rFonts w:hint="cs"/>
          <w:rtl/>
        </w:rPr>
        <w:t xml:space="preserve">ای که یک تکه نان جو در آن یافت </w:t>
      </w:r>
      <w:r w:rsidR="00DC3730" w:rsidRPr="00B5133D">
        <w:rPr>
          <w:rFonts w:hint="cs"/>
          <w:rtl/>
        </w:rPr>
        <w:t>می‌شو</w:t>
      </w:r>
      <w:r w:rsidRPr="00B5133D">
        <w:rPr>
          <w:rFonts w:hint="cs"/>
          <w:rtl/>
        </w:rPr>
        <w:t>د و آرامش در آن برقرار است</w:t>
      </w:r>
      <w:r w:rsidR="007C6A2D" w:rsidRPr="00B5133D">
        <w:rPr>
          <w:rFonts w:hint="cs"/>
          <w:rtl/>
        </w:rPr>
        <w:t>،</w:t>
      </w:r>
      <w:r w:rsidR="004F180B" w:rsidRPr="00B5133D">
        <w:rPr>
          <w:rFonts w:hint="cs"/>
          <w:rtl/>
        </w:rPr>
        <w:t xml:space="preserve"> </w:t>
      </w:r>
      <w:r w:rsidRPr="00B5133D">
        <w:rPr>
          <w:rFonts w:hint="cs"/>
          <w:rtl/>
        </w:rPr>
        <w:t>بهتر از خانه</w:t>
      </w:r>
      <w:r w:rsidR="00395CE9">
        <w:rPr>
          <w:rFonts w:hint="eastAsia"/>
          <w:rtl/>
        </w:rPr>
        <w:t>‌</w:t>
      </w:r>
      <w:r w:rsidRPr="00B5133D">
        <w:rPr>
          <w:rFonts w:hint="cs"/>
          <w:rtl/>
        </w:rPr>
        <w:t>ایست که آکنده از انواع غذاها و خوراکی</w:t>
      </w:r>
      <w:r w:rsidR="00395CE9">
        <w:rPr>
          <w:rFonts w:hint="eastAsia"/>
          <w:rtl/>
        </w:rPr>
        <w:t>‌</w:t>
      </w:r>
      <w:r w:rsidRPr="00B5133D">
        <w:rPr>
          <w:rFonts w:hint="cs"/>
          <w:rtl/>
        </w:rPr>
        <w:t>های لذیذ و گواراست</w:t>
      </w:r>
      <w:r w:rsidR="007C6A2D" w:rsidRPr="00B5133D">
        <w:rPr>
          <w:rFonts w:hint="cs"/>
          <w:rtl/>
        </w:rPr>
        <w:t>،</w:t>
      </w:r>
      <w:r w:rsidR="004F180B" w:rsidRPr="00B5133D">
        <w:rPr>
          <w:rFonts w:hint="cs"/>
          <w:rtl/>
        </w:rPr>
        <w:t xml:space="preserve"> </w:t>
      </w:r>
      <w:r w:rsidRPr="00B5133D">
        <w:rPr>
          <w:rFonts w:hint="cs"/>
          <w:rtl/>
        </w:rPr>
        <w:t xml:space="preserve">اما میدان جار و جنجال و ناآرامی </w:t>
      </w:r>
      <w:r w:rsidR="00A235EC" w:rsidRPr="00B5133D">
        <w:rPr>
          <w:rFonts w:hint="cs"/>
          <w:rtl/>
        </w:rPr>
        <w:t>می‌با</w:t>
      </w:r>
      <w:r w:rsidRPr="00B5133D">
        <w:rPr>
          <w:rFonts w:hint="cs"/>
          <w:rtl/>
        </w:rPr>
        <w:t>شد</w:t>
      </w:r>
      <w:r w:rsidR="0075782A" w:rsidRPr="00B5133D">
        <w:rPr>
          <w:rFonts w:hint="cs"/>
          <w:rtl/>
        </w:rPr>
        <w:t xml:space="preserve">. </w:t>
      </w:r>
    </w:p>
    <w:p w:rsidR="008F4B15" w:rsidRPr="006D1514" w:rsidRDefault="008F4B15" w:rsidP="004A7237">
      <w:pPr>
        <w:pStyle w:val="a"/>
        <w:rPr>
          <w:rtl/>
        </w:rPr>
      </w:pPr>
      <w:bookmarkStart w:id="125" w:name="_Toc275546698"/>
      <w:bookmarkStart w:id="126" w:name="_Toc420959310"/>
      <w:r w:rsidRPr="006D1514">
        <w:rPr>
          <w:rFonts w:hint="cs"/>
          <w:rtl/>
        </w:rPr>
        <w:lastRenderedPageBreak/>
        <w:t>نکته</w:t>
      </w:r>
      <w:bookmarkEnd w:id="125"/>
      <w:bookmarkEnd w:id="126"/>
    </w:p>
    <w:p w:rsidR="008F4B15" w:rsidRPr="00395CE9" w:rsidRDefault="008F4B15" w:rsidP="00395CE9">
      <w:pPr>
        <w:pStyle w:val="a4"/>
        <w:rPr>
          <w:rtl/>
        </w:rPr>
      </w:pPr>
      <w:r w:rsidRPr="00395CE9">
        <w:rPr>
          <w:rFonts w:hint="cs"/>
          <w:rtl/>
        </w:rPr>
        <w:t xml:space="preserve">غم مخور؛ بیماری رفع </w:t>
      </w:r>
      <w:r w:rsidR="005E3F23" w:rsidRPr="00395CE9">
        <w:rPr>
          <w:rFonts w:hint="cs"/>
          <w:rtl/>
        </w:rPr>
        <w:t>می‌گ</w:t>
      </w:r>
      <w:r w:rsidRPr="00395CE9">
        <w:rPr>
          <w:rFonts w:hint="cs"/>
          <w:rtl/>
        </w:rPr>
        <w:t>ردد</w:t>
      </w:r>
      <w:r w:rsidR="007C6A2D" w:rsidRPr="00395CE9">
        <w:rPr>
          <w:rFonts w:hint="cs"/>
          <w:rtl/>
        </w:rPr>
        <w:t>،</w:t>
      </w:r>
      <w:r w:rsidR="004F180B" w:rsidRPr="00395CE9">
        <w:rPr>
          <w:rFonts w:hint="cs"/>
          <w:rtl/>
        </w:rPr>
        <w:t xml:space="preserve"> </w:t>
      </w:r>
      <w:r w:rsidRPr="00395CE9">
        <w:rPr>
          <w:rFonts w:hint="cs"/>
          <w:rtl/>
        </w:rPr>
        <w:t xml:space="preserve">گناه بخشیده </w:t>
      </w:r>
      <w:r w:rsidR="00DC3730" w:rsidRPr="00395CE9">
        <w:rPr>
          <w:rFonts w:hint="cs"/>
          <w:rtl/>
        </w:rPr>
        <w:t>می‌شو</w:t>
      </w:r>
      <w:r w:rsidRPr="00395CE9">
        <w:rPr>
          <w:rFonts w:hint="cs"/>
          <w:rtl/>
        </w:rPr>
        <w:t>د</w:t>
      </w:r>
      <w:r w:rsidR="007C6A2D" w:rsidRPr="00395CE9">
        <w:rPr>
          <w:rFonts w:hint="cs"/>
          <w:rtl/>
        </w:rPr>
        <w:t>،</w:t>
      </w:r>
      <w:r w:rsidR="004F180B" w:rsidRPr="00395CE9">
        <w:rPr>
          <w:rFonts w:hint="cs"/>
          <w:rtl/>
        </w:rPr>
        <w:t xml:space="preserve"> </w:t>
      </w:r>
      <w:r w:rsidRPr="00395CE9">
        <w:rPr>
          <w:rFonts w:hint="cs"/>
          <w:rtl/>
        </w:rPr>
        <w:t>بدهیت</w:t>
      </w:r>
      <w:r w:rsidR="007C6A2D" w:rsidRPr="00395CE9">
        <w:rPr>
          <w:rFonts w:hint="cs"/>
          <w:rtl/>
        </w:rPr>
        <w:t>،</w:t>
      </w:r>
      <w:r w:rsidR="004F180B" w:rsidRPr="00395CE9">
        <w:rPr>
          <w:rFonts w:hint="cs"/>
          <w:rtl/>
        </w:rPr>
        <w:t xml:space="preserve"> </w:t>
      </w:r>
      <w:r w:rsidRPr="00395CE9">
        <w:rPr>
          <w:rFonts w:hint="cs"/>
          <w:rtl/>
        </w:rPr>
        <w:t>ادا خواهد شد</w:t>
      </w:r>
      <w:r w:rsidR="007C6A2D" w:rsidRPr="00395CE9">
        <w:rPr>
          <w:rFonts w:hint="cs"/>
          <w:rtl/>
        </w:rPr>
        <w:t>،</w:t>
      </w:r>
      <w:r w:rsidR="004F180B" w:rsidRPr="00395CE9">
        <w:rPr>
          <w:rFonts w:hint="cs"/>
          <w:rtl/>
        </w:rPr>
        <w:t xml:space="preserve"> </w:t>
      </w:r>
      <w:r w:rsidRPr="00395CE9">
        <w:rPr>
          <w:rFonts w:hint="cs"/>
          <w:rtl/>
        </w:rPr>
        <w:t xml:space="preserve">زندانی آزاد </w:t>
      </w:r>
      <w:r w:rsidR="00DC3730" w:rsidRPr="00395CE9">
        <w:rPr>
          <w:rFonts w:hint="cs"/>
          <w:rtl/>
        </w:rPr>
        <w:t>می‌شو</w:t>
      </w:r>
      <w:r w:rsidRPr="00395CE9">
        <w:rPr>
          <w:rFonts w:hint="cs"/>
          <w:rtl/>
        </w:rPr>
        <w:t>د</w:t>
      </w:r>
      <w:r w:rsidR="007C6A2D" w:rsidRPr="00395CE9">
        <w:rPr>
          <w:rFonts w:hint="cs"/>
          <w:rtl/>
        </w:rPr>
        <w:t>،</w:t>
      </w:r>
      <w:r w:rsidR="004F180B" w:rsidRPr="00395CE9">
        <w:rPr>
          <w:rFonts w:hint="cs"/>
          <w:rtl/>
        </w:rPr>
        <w:t xml:space="preserve"> </w:t>
      </w:r>
      <w:r w:rsidRPr="00395CE9">
        <w:rPr>
          <w:rFonts w:hint="cs"/>
          <w:rtl/>
        </w:rPr>
        <w:t xml:space="preserve">مسافر باز </w:t>
      </w:r>
      <w:r w:rsidR="005E3F23" w:rsidRPr="00395CE9">
        <w:rPr>
          <w:rFonts w:hint="cs"/>
          <w:rtl/>
        </w:rPr>
        <w:t>می‌گ</w:t>
      </w:r>
      <w:r w:rsidRPr="00395CE9">
        <w:rPr>
          <w:rFonts w:hint="cs"/>
          <w:rtl/>
        </w:rPr>
        <w:t>ردد</w:t>
      </w:r>
      <w:r w:rsidR="007C6A2D" w:rsidRPr="00395CE9">
        <w:rPr>
          <w:rFonts w:hint="cs"/>
          <w:rtl/>
        </w:rPr>
        <w:t>،</w:t>
      </w:r>
      <w:r w:rsidR="004F180B" w:rsidRPr="00395CE9">
        <w:rPr>
          <w:rFonts w:hint="cs"/>
          <w:rtl/>
        </w:rPr>
        <w:t xml:space="preserve"> </w:t>
      </w:r>
      <w:r w:rsidRPr="00395CE9">
        <w:rPr>
          <w:rFonts w:hint="cs"/>
          <w:rtl/>
        </w:rPr>
        <w:t xml:space="preserve">گناهکار توبه </w:t>
      </w:r>
      <w:r w:rsidR="00A235EC" w:rsidRPr="00395CE9">
        <w:rPr>
          <w:rFonts w:hint="cs"/>
          <w:rtl/>
        </w:rPr>
        <w:t>می‌نم</w:t>
      </w:r>
      <w:r w:rsidRPr="00395CE9">
        <w:rPr>
          <w:rFonts w:hint="cs"/>
          <w:rtl/>
        </w:rPr>
        <w:t>اید و فقیر</w:t>
      </w:r>
      <w:r w:rsidR="007C6A2D" w:rsidRPr="00395CE9">
        <w:rPr>
          <w:rFonts w:hint="cs"/>
          <w:rtl/>
        </w:rPr>
        <w:t>،</w:t>
      </w:r>
      <w:r w:rsidR="004F180B" w:rsidRPr="00395CE9">
        <w:rPr>
          <w:rFonts w:hint="cs"/>
          <w:rtl/>
        </w:rPr>
        <w:t xml:space="preserve"> </w:t>
      </w:r>
      <w:r w:rsidRPr="00395CE9">
        <w:rPr>
          <w:rFonts w:hint="cs"/>
          <w:rtl/>
        </w:rPr>
        <w:t xml:space="preserve">توانگر </w:t>
      </w:r>
      <w:r w:rsidR="00DC3730" w:rsidRPr="00395CE9">
        <w:rPr>
          <w:rFonts w:hint="cs"/>
          <w:rtl/>
        </w:rPr>
        <w:t>می‌شو</w:t>
      </w:r>
      <w:r w:rsidRPr="00395CE9">
        <w:rPr>
          <w:rFonts w:hint="cs"/>
          <w:rtl/>
        </w:rPr>
        <w:t>د</w:t>
      </w:r>
      <w:r w:rsidR="0075782A" w:rsidRPr="00395CE9">
        <w:rPr>
          <w:rFonts w:hint="cs"/>
          <w:rtl/>
        </w:rPr>
        <w:t xml:space="preserve">. </w:t>
      </w:r>
    </w:p>
    <w:p w:rsidR="008F4B15" w:rsidRPr="00395CE9" w:rsidRDefault="008F4B15" w:rsidP="00395CE9">
      <w:pPr>
        <w:pStyle w:val="a4"/>
        <w:rPr>
          <w:rtl/>
        </w:rPr>
      </w:pPr>
      <w:r w:rsidRPr="00395CE9">
        <w:rPr>
          <w:rFonts w:hint="cs"/>
          <w:rtl/>
        </w:rPr>
        <w:t>غم مخور؛ آیا مگر ابرهای سیاه متراکم را ن</w:t>
      </w:r>
      <w:r w:rsidR="007C6A2D" w:rsidRPr="00395CE9">
        <w:rPr>
          <w:rFonts w:hint="cs"/>
          <w:rtl/>
        </w:rPr>
        <w:t>می‌بی</w:t>
      </w:r>
      <w:r w:rsidRPr="00395CE9">
        <w:rPr>
          <w:rFonts w:hint="cs"/>
          <w:rtl/>
        </w:rPr>
        <w:t xml:space="preserve">نی که چگونه جای خود را به نور و روشنایی </w:t>
      </w:r>
      <w:r w:rsidR="00BB0072" w:rsidRPr="00395CE9">
        <w:rPr>
          <w:rFonts w:hint="cs"/>
          <w:rtl/>
        </w:rPr>
        <w:t>می‌ده</w:t>
      </w:r>
      <w:r w:rsidRPr="00395CE9">
        <w:rPr>
          <w:rFonts w:hint="cs"/>
          <w:rtl/>
        </w:rPr>
        <w:t>ند و تندباد را ن</w:t>
      </w:r>
      <w:r w:rsidR="007C6A2D" w:rsidRPr="00395CE9">
        <w:rPr>
          <w:rFonts w:hint="cs"/>
          <w:rtl/>
        </w:rPr>
        <w:t>می‌بی</w:t>
      </w:r>
      <w:r w:rsidRPr="00395CE9">
        <w:rPr>
          <w:rFonts w:hint="cs"/>
          <w:rtl/>
        </w:rPr>
        <w:t xml:space="preserve">نی که چگونه آرام </w:t>
      </w:r>
      <w:r w:rsidR="005E3F23" w:rsidRPr="00395CE9">
        <w:rPr>
          <w:rFonts w:hint="cs"/>
          <w:rtl/>
        </w:rPr>
        <w:t>می‌گ</w:t>
      </w:r>
      <w:r w:rsidRPr="00395CE9">
        <w:rPr>
          <w:rFonts w:hint="cs"/>
          <w:rtl/>
        </w:rPr>
        <w:t>یرد؟! پس بدان که سرانجام</w:t>
      </w:r>
      <w:r w:rsidR="007C6A2D" w:rsidRPr="00395CE9">
        <w:rPr>
          <w:rFonts w:hint="cs"/>
          <w:rtl/>
        </w:rPr>
        <w:t>،</w:t>
      </w:r>
      <w:r w:rsidR="00922A1A" w:rsidRPr="00395CE9">
        <w:rPr>
          <w:rFonts w:hint="cs"/>
          <w:rtl/>
        </w:rPr>
        <w:t xml:space="preserve"> سختی‌ها</w:t>
      </w:r>
      <w:r w:rsidRPr="00395CE9">
        <w:rPr>
          <w:rFonts w:hint="cs"/>
          <w:rtl/>
        </w:rPr>
        <w:t>یت</w:t>
      </w:r>
      <w:r w:rsidR="007C6A2D" w:rsidRPr="00395CE9">
        <w:rPr>
          <w:rFonts w:hint="cs"/>
          <w:rtl/>
        </w:rPr>
        <w:t>،</w:t>
      </w:r>
      <w:r w:rsidR="004F180B" w:rsidRPr="00395CE9">
        <w:rPr>
          <w:rFonts w:hint="cs"/>
          <w:rtl/>
        </w:rPr>
        <w:t xml:space="preserve"> </w:t>
      </w:r>
      <w:r w:rsidRPr="00395CE9">
        <w:rPr>
          <w:rFonts w:hint="cs"/>
          <w:rtl/>
        </w:rPr>
        <w:t>به آسودگی تبدیل خواهند شد و زندگیت</w:t>
      </w:r>
      <w:r w:rsidR="007C6A2D" w:rsidRPr="00395CE9">
        <w:rPr>
          <w:rFonts w:hint="cs"/>
          <w:rtl/>
        </w:rPr>
        <w:t>،</w:t>
      </w:r>
      <w:r w:rsidR="004F180B" w:rsidRPr="00395CE9">
        <w:rPr>
          <w:rFonts w:hint="cs"/>
          <w:rtl/>
        </w:rPr>
        <w:t xml:space="preserve"> </w:t>
      </w:r>
      <w:r w:rsidRPr="00395CE9">
        <w:rPr>
          <w:rFonts w:hint="cs"/>
          <w:rtl/>
        </w:rPr>
        <w:t>زیبا و آینده</w:t>
      </w:r>
      <w:r w:rsidRPr="00395CE9">
        <w:rPr>
          <w:rFonts w:hint="eastAsia"/>
          <w:rtl/>
        </w:rPr>
        <w:t> </w:t>
      </w:r>
      <w:r w:rsidRPr="00395CE9">
        <w:rPr>
          <w:rFonts w:hint="cs"/>
          <w:rtl/>
        </w:rPr>
        <w:t>ات</w:t>
      </w:r>
      <w:r w:rsidR="007C6A2D" w:rsidRPr="00395CE9">
        <w:rPr>
          <w:rFonts w:hint="cs"/>
          <w:rtl/>
        </w:rPr>
        <w:t>،</w:t>
      </w:r>
      <w:r w:rsidR="004F180B" w:rsidRPr="00395CE9">
        <w:rPr>
          <w:rFonts w:hint="cs"/>
          <w:rtl/>
        </w:rPr>
        <w:t xml:space="preserve"> </w:t>
      </w:r>
      <w:r w:rsidRPr="00395CE9">
        <w:rPr>
          <w:rFonts w:hint="cs"/>
          <w:rtl/>
        </w:rPr>
        <w:t>درخشان خواهد گشت</w:t>
      </w:r>
      <w:r w:rsidR="0075782A" w:rsidRPr="00395CE9">
        <w:rPr>
          <w:rFonts w:hint="cs"/>
          <w:rtl/>
        </w:rPr>
        <w:t xml:space="preserve">. </w:t>
      </w:r>
    </w:p>
    <w:p w:rsidR="008F4B15" w:rsidRPr="00395CE9" w:rsidRDefault="008F4B15" w:rsidP="00395CE9">
      <w:pPr>
        <w:pStyle w:val="a4"/>
        <w:rPr>
          <w:rtl/>
        </w:rPr>
      </w:pPr>
      <w:r w:rsidRPr="00395CE9">
        <w:rPr>
          <w:rFonts w:hint="cs"/>
          <w:rtl/>
        </w:rPr>
        <w:t xml:space="preserve">غم مخور؛ گرمای سوزان خورشید با یک سایه گسترده از بین </w:t>
      </w:r>
      <w:r w:rsidR="00A235EC" w:rsidRPr="00395CE9">
        <w:rPr>
          <w:rFonts w:hint="cs"/>
          <w:rtl/>
        </w:rPr>
        <w:t>می‌رو</w:t>
      </w:r>
      <w:r w:rsidRPr="00395CE9">
        <w:rPr>
          <w:rFonts w:hint="cs"/>
          <w:rtl/>
        </w:rPr>
        <w:t xml:space="preserve">د؛ تشنگی نیمروز را آب سرد از میان </w:t>
      </w:r>
      <w:r w:rsidR="005E3F23" w:rsidRPr="00395CE9">
        <w:rPr>
          <w:rFonts w:hint="cs"/>
          <w:rtl/>
        </w:rPr>
        <w:t>می‌بر</w:t>
      </w:r>
      <w:r w:rsidRPr="00395CE9">
        <w:rPr>
          <w:rFonts w:hint="cs"/>
          <w:rtl/>
        </w:rPr>
        <w:t>د</w:t>
      </w:r>
      <w:r w:rsidR="0075782A" w:rsidRPr="00395CE9">
        <w:rPr>
          <w:rFonts w:hint="cs"/>
          <w:rtl/>
        </w:rPr>
        <w:t xml:space="preserve">. </w:t>
      </w:r>
      <w:r w:rsidRPr="00395CE9">
        <w:rPr>
          <w:rFonts w:hint="cs"/>
          <w:rtl/>
        </w:rPr>
        <w:t>نان گرم</w:t>
      </w:r>
      <w:r w:rsidR="007C6A2D" w:rsidRPr="00395CE9">
        <w:rPr>
          <w:rFonts w:hint="cs"/>
          <w:rtl/>
        </w:rPr>
        <w:t>،</w:t>
      </w:r>
      <w:r w:rsidR="004F180B" w:rsidRPr="00395CE9">
        <w:rPr>
          <w:rFonts w:hint="cs"/>
          <w:rtl/>
        </w:rPr>
        <w:t xml:space="preserve"> </w:t>
      </w:r>
      <w:r w:rsidRPr="00395CE9">
        <w:rPr>
          <w:rFonts w:hint="cs"/>
          <w:rtl/>
        </w:rPr>
        <w:t xml:space="preserve">زجر و رنج گرسنگی را رفع </w:t>
      </w:r>
      <w:r w:rsidR="00FB0E09" w:rsidRPr="00395CE9">
        <w:rPr>
          <w:rFonts w:hint="cs"/>
          <w:rtl/>
        </w:rPr>
        <w:t>می‌کن</w:t>
      </w:r>
      <w:r w:rsidRPr="00395CE9">
        <w:rPr>
          <w:rFonts w:hint="cs"/>
          <w:rtl/>
        </w:rPr>
        <w:t>د؛ فقط تو باید کمی صبر کنی و لَختی منتظر باشی</w:t>
      </w:r>
      <w:r w:rsidR="0075782A" w:rsidRPr="00395CE9">
        <w:rPr>
          <w:rFonts w:hint="cs"/>
          <w:rtl/>
        </w:rPr>
        <w:t xml:space="preserve">. </w:t>
      </w:r>
    </w:p>
    <w:p w:rsidR="008F4B15" w:rsidRPr="00395CE9" w:rsidRDefault="008F4B15" w:rsidP="00395CE9">
      <w:pPr>
        <w:pStyle w:val="a4"/>
        <w:rPr>
          <w:rtl/>
        </w:rPr>
      </w:pPr>
      <w:r w:rsidRPr="00395CE9">
        <w:rPr>
          <w:rFonts w:hint="cs"/>
          <w:rtl/>
        </w:rPr>
        <w:t>غم مخور؛ پزشکان</w:t>
      </w:r>
      <w:r w:rsidR="007C6A2D" w:rsidRPr="00395CE9">
        <w:rPr>
          <w:rFonts w:hint="cs"/>
          <w:rtl/>
        </w:rPr>
        <w:t>،</w:t>
      </w:r>
      <w:r w:rsidR="004F180B" w:rsidRPr="00395CE9">
        <w:rPr>
          <w:rFonts w:hint="cs"/>
          <w:rtl/>
        </w:rPr>
        <w:t xml:space="preserve"> </w:t>
      </w:r>
      <w:r w:rsidRPr="00395CE9">
        <w:rPr>
          <w:rFonts w:hint="cs"/>
          <w:rtl/>
        </w:rPr>
        <w:t>فرزانگان</w:t>
      </w:r>
      <w:r w:rsidR="007C6A2D" w:rsidRPr="00395CE9">
        <w:rPr>
          <w:rFonts w:hint="cs"/>
          <w:rtl/>
        </w:rPr>
        <w:t>،</w:t>
      </w:r>
      <w:r w:rsidR="004F180B" w:rsidRPr="00395CE9">
        <w:rPr>
          <w:rFonts w:hint="cs"/>
          <w:rtl/>
        </w:rPr>
        <w:t xml:space="preserve"> </w:t>
      </w:r>
      <w:r w:rsidRPr="00395CE9">
        <w:rPr>
          <w:rFonts w:hint="cs"/>
          <w:rtl/>
        </w:rPr>
        <w:t>دانشمندان و شاعران</w:t>
      </w:r>
      <w:r w:rsidR="007C6A2D" w:rsidRPr="00395CE9">
        <w:rPr>
          <w:rFonts w:hint="cs"/>
          <w:rtl/>
        </w:rPr>
        <w:t>،</w:t>
      </w:r>
      <w:r w:rsidR="004F180B" w:rsidRPr="00395CE9">
        <w:rPr>
          <w:rFonts w:hint="cs"/>
          <w:rtl/>
        </w:rPr>
        <w:t xml:space="preserve"> </w:t>
      </w:r>
      <w:r w:rsidRPr="00395CE9">
        <w:rPr>
          <w:rFonts w:hint="cs"/>
          <w:rtl/>
        </w:rPr>
        <w:t>در برابر نفوذ قدرت و وقوع تقدیر الهی و قطعی بودن آن در حیرت مانده و از مقابله با آن درمانده</w:t>
      </w:r>
      <w:r w:rsidR="00B53612" w:rsidRPr="00395CE9">
        <w:rPr>
          <w:rFonts w:hint="cs"/>
          <w:rtl/>
        </w:rPr>
        <w:t xml:space="preserve">‌اند </w:t>
      </w:r>
      <w:r w:rsidRPr="00395CE9">
        <w:rPr>
          <w:rFonts w:hint="cs"/>
          <w:rtl/>
        </w:rPr>
        <w:t>و چاره</w:t>
      </w:r>
      <w:r w:rsidR="001522A1" w:rsidRPr="00395CE9">
        <w:rPr>
          <w:rFonts w:hint="cs"/>
          <w:rtl/>
        </w:rPr>
        <w:t>‌ها،</w:t>
      </w:r>
      <w:r w:rsidR="004F180B" w:rsidRPr="00395CE9">
        <w:rPr>
          <w:rFonts w:hint="cs"/>
          <w:rtl/>
        </w:rPr>
        <w:t xml:space="preserve"> </w:t>
      </w:r>
      <w:r w:rsidRPr="00395CE9">
        <w:rPr>
          <w:rFonts w:hint="cs"/>
          <w:rtl/>
        </w:rPr>
        <w:t>کارساز نشده</w:t>
      </w:r>
      <w:r w:rsidR="00C96E34" w:rsidRPr="00395CE9">
        <w:rPr>
          <w:rFonts w:hint="cs"/>
          <w:rtl/>
        </w:rPr>
        <w:t>‌اند.</w:t>
      </w:r>
      <w:r w:rsidR="0075782A" w:rsidRPr="00395CE9">
        <w:rPr>
          <w:rFonts w:hint="cs"/>
          <w:rtl/>
        </w:rPr>
        <w:t xml:space="preserve"> </w:t>
      </w:r>
    </w:p>
    <w:p w:rsidR="008F4B15" w:rsidRDefault="008F4B15" w:rsidP="00395CE9">
      <w:pPr>
        <w:pStyle w:val="a4"/>
        <w:rPr>
          <w:rtl/>
          <w:lang w:bidi="fa-IR"/>
        </w:rPr>
      </w:pPr>
      <w:r w:rsidRPr="00395CE9">
        <w:rPr>
          <w:rFonts w:hint="cs"/>
          <w:rtl/>
        </w:rPr>
        <w:t>علی بن جبله</w:t>
      </w:r>
      <w:r w:rsidR="00B53612" w:rsidRPr="00395CE9">
        <w:rPr>
          <w:rFonts w:hint="cs"/>
          <w:rtl/>
        </w:rPr>
        <w:t xml:space="preserve"> می‌گوید</w:t>
      </w:r>
      <w:r w:rsidR="0075782A" w:rsidRPr="00395CE9">
        <w:rPr>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عسی فرج یکون عسی</w:t>
            </w:r>
            <w:r>
              <w:rPr>
                <w:rFonts w:hint="cs"/>
                <w:rtl/>
              </w:rPr>
              <w:br/>
            </w:r>
          </w:p>
        </w:tc>
        <w:tc>
          <w:tcPr>
            <w:tcW w:w="709" w:type="dxa"/>
            <w:shd w:val="clear" w:color="auto" w:fill="auto"/>
          </w:tcPr>
          <w:p w:rsidR="00395CE9" w:rsidRPr="00525B3A" w:rsidRDefault="00395CE9" w:rsidP="00395CE9">
            <w:pPr>
              <w:pStyle w:val="a5"/>
              <w:ind w:firstLine="0"/>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نعلـل نفسنـا بعسـی</w:t>
            </w:r>
            <w:r>
              <w:rPr>
                <w:rFonts w:hint="cs"/>
                <w:rtl/>
              </w:rPr>
              <w:br/>
            </w:r>
          </w:p>
        </w:tc>
      </w:tr>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فـلا تقـنط و إن لاقیـ</w:t>
            </w:r>
            <w:r>
              <w:rPr>
                <w:rFonts w:hint="cs"/>
                <w:rtl/>
              </w:rPr>
              <w:br/>
            </w:r>
          </w:p>
        </w:tc>
        <w:tc>
          <w:tcPr>
            <w:tcW w:w="709" w:type="dxa"/>
            <w:shd w:val="clear" w:color="auto" w:fill="auto"/>
          </w:tcPr>
          <w:p w:rsidR="00395CE9" w:rsidRPr="00525B3A" w:rsidRDefault="00395CE9" w:rsidP="00395CE9">
            <w:pPr>
              <w:pStyle w:val="a5"/>
              <w:ind w:firstLine="0"/>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ـت هماً یقبض النفسا</w:t>
            </w:r>
            <w:r>
              <w:rPr>
                <w:rFonts w:hint="cs"/>
                <w:rtl/>
              </w:rPr>
              <w:br/>
            </w:r>
          </w:p>
        </w:tc>
      </w:tr>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فـأقرب ما یکـون المر</w:t>
            </w:r>
            <w:r>
              <w:rPr>
                <w:rFonts w:hint="cs"/>
                <w:rtl/>
              </w:rPr>
              <w:br/>
            </w:r>
          </w:p>
        </w:tc>
        <w:tc>
          <w:tcPr>
            <w:tcW w:w="709" w:type="dxa"/>
            <w:shd w:val="clear" w:color="auto" w:fill="auto"/>
          </w:tcPr>
          <w:p w:rsidR="00395CE9" w:rsidRPr="00525B3A" w:rsidRDefault="00395CE9" w:rsidP="00395CE9">
            <w:pPr>
              <w:pStyle w:val="a5"/>
              <w:ind w:firstLine="0"/>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ء مـن فـرج إذا یئسا</w:t>
            </w:r>
            <w:r>
              <w:rPr>
                <w:rFonts w:hint="cs"/>
                <w:rtl/>
              </w:rPr>
              <w:br/>
            </w:r>
          </w:p>
        </w:tc>
      </w:tr>
    </w:tbl>
    <w:p w:rsidR="008F4B15" w:rsidRPr="00395CE9" w:rsidRDefault="008F4B15" w:rsidP="00395CE9">
      <w:pPr>
        <w:pStyle w:val="a4"/>
        <w:rPr>
          <w:rtl/>
        </w:rPr>
      </w:pPr>
      <w:r w:rsidRPr="00395CE9">
        <w:rPr>
          <w:rFonts w:hint="cs"/>
          <w:rtl/>
        </w:rPr>
        <w:t>«شاید راه حلی باشد؛ شاید هم ما</w:t>
      </w:r>
      <w:r w:rsidR="007C6A2D" w:rsidRPr="00395CE9">
        <w:rPr>
          <w:rFonts w:hint="cs"/>
          <w:rtl/>
        </w:rPr>
        <w:t>،</w:t>
      </w:r>
      <w:r w:rsidR="004F180B" w:rsidRPr="00395CE9">
        <w:rPr>
          <w:rFonts w:hint="cs"/>
          <w:rtl/>
        </w:rPr>
        <w:t xml:space="preserve"> </w:t>
      </w:r>
      <w:r w:rsidRPr="00395CE9">
        <w:rPr>
          <w:rFonts w:hint="cs"/>
          <w:rtl/>
        </w:rPr>
        <w:t xml:space="preserve">دل خود را با شاید خوش </w:t>
      </w:r>
      <w:r w:rsidR="00FB0E09" w:rsidRPr="00395CE9">
        <w:rPr>
          <w:rFonts w:hint="cs"/>
          <w:rtl/>
        </w:rPr>
        <w:t>می‌کن</w:t>
      </w:r>
      <w:r w:rsidRPr="00395CE9">
        <w:rPr>
          <w:rFonts w:hint="cs"/>
          <w:rtl/>
        </w:rPr>
        <w:t>یم</w:t>
      </w:r>
      <w:r w:rsidR="00B11528" w:rsidRPr="00395CE9">
        <w:rPr>
          <w:rFonts w:hint="cs"/>
          <w:rtl/>
        </w:rPr>
        <w:t>.</w:t>
      </w:r>
      <w:r w:rsidR="0075782A" w:rsidRPr="00395CE9">
        <w:rPr>
          <w:rFonts w:hint="cs"/>
          <w:rtl/>
        </w:rPr>
        <w:t xml:space="preserve"> </w:t>
      </w:r>
    </w:p>
    <w:p w:rsidR="008F4B15" w:rsidRPr="00395CE9" w:rsidRDefault="008F4B15" w:rsidP="00395CE9">
      <w:pPr>
        <w:pStyle w:val="a4"/>
        <w:rPr>
          <w:rtl/>
        </w:rPr>
      </w:pPr>
      <w:r w:rsidRPr="00395CE9">
        <w:rPr>
          <w:rFonts w:hint="cs"/>
          <w:rtl/>
        </w:rPr>
        <w:t xml:space="preserve">ناامید مباش؛ گرچه با آنچنان اندوهی روبرو شدی که جان انسان را </w:t>
      </w:r>
      <w:r w:rsidR="005E3F23" w:rsidRPr="00395CE9">
        <w:rPr>
          <w:rFonts w:hint="cs"/>
          <w:rtl/>
        </w:rPr>
        <w:t>می‌گ</w:t>
      </w:r>
      <w:r w:rsidRPr="00395CE9">
        <w:rPr>
          <w:rFonts w:hint="cs"/>
          <w:rtl/>
        </w:rPr>
        <w:t>یرد</w:t>
      </w:r>
      <w:r w:rsidR="00B11528" w:rsidRPr="00395CE9">
        <w:rPr>
          <w:rFonts w:hint="cs"/>
          <w:rtl/>
        </w:rPr>
        <w:t>.</w:t>
      </w:r>
      <w:r w:rsidR="0075782A" w:rsidRPr="00395CE9">
        <w:rPr>
          <w:rFonts w:hint="cs"/>
          <w:rtl/>
        </w:rPr>
        <w:t xml:space="preserve"> </w:t>
      </w:r>
    </w:p>
    <w:p w:rsidR="008F4B15" w:rsidRPr="00395CE9" w:rsidRDefault="008F4B15" w:rsidP="00395CE9">
      <w:pPr>
        <w:pStyle w:val="a4"/>
        <w:rPr>
          <w:rtl/>
        </w:rPr>
      </w:pPr>
      <w:r w:rsidRPr="00395CE9">
        <w:rPr>
          <w:rFonts w:hint="cs"/>
          <w:rtl/>
        </w:rPr>
        <w:t xml:space="preserve">نزدیکترین حالت انسان به موفقیت زمانی است که ناامید </w:t>
      </w:r>
      <w:r w:rsidR="00DC3730" w:rsidRPr="00395CE9">
        <w:rPr>
          <w:rFonts w:hint="cs"/>
          <w:rtl/>
        </w:rPr>
        <w:t>می‌شو</w:t>
      </w:r>
      <w:r w:rsidRPr="00395CE9">
        <w:rPr>
          <w:rFonts w:hint="cs"/>
          <w:rtl/>
        </w:rPr>
        <w:t>د»</w:t>
      </w:r>
      <w:r w:rsidR="0075782A" w:rsidRPr="00395CE9">
        <w:rPr>
          <w:rFonts w:hint="cs"/>
          <w:rtl/>
        </w:rPr>
        <w:t xml:space="preserve">. </w:t>
      </w:r>
    </w:p>
    <w:p w:rsidR="008F4B15" w:rsidRPr="006D1514" w:rsidRDefault="008F4B15" w:rsidP="004A7237">
      <w:pPr>
        <w:pStyle w:val="a"/>
        <w:rPr>
          <w:rtl/>
        </w:rPr>
      </w:pPr>
      <w:bookmarkStart w:id="127" w:name="_Toc275546699"/>
      <w:bookmarkStart w:id="128" w:name="_Toc420959311"/>
      <w:r w:rsidRPr="006D1514">
        <w:rPr>
          <w:rFonts w:hint="cs"/>
          <w:rtl/>
        </w:rPr>
        <w:t>غم مخور و آنچه را که خدا برایت انتخاب کرده،</w:t>
      </w:r>
      <w:r>
        <w:rPr>
          <w:rFonts w:hint="cs"/>
          <w:rtl/>
        </w:rPr>
        <w:t xml:space="preserve"> </w:t>
      </w:r>
      <w:r w:rsidRPr="006D1514">
        <w:rPr>
          <w:rFonts w:hint="cs"/>
          <w:rtl/>
        </w:rPr>
        <w:t>برگزین</w:t>
      </w:r>
      <w:bookmarkEnd w:id="127"/>
      <w:bookmarkEnd w:id="128"/>
    </w:p>
    <w:p w:rsidR="008F4B15" w:rsidRPr="00395CE9" w:rsidRDefault="008F4B15" w:rsidP="00395CE9">
      <w:pPr>
        <w:pStyle w:val="a4"/>
        <w:rPr>
          <w:rtl/>
        </w:rPr>
      </w:pPr>
      <w:r w:rsidRPr="00395CE9">
        <w:rPr>
          <w:rFonts w:hint="cs"/>
          <w:rtl/>
        </w:rPr>
        <w:t>اگر خداوند</w:t>
      </w:r>
      <w:r w:rsidR="007C6A2D" w:rsidRPr="00395CE9">
        <w:rPr>
          <w:rFonts w:hint="cs"/>
          <w:rtl/>
        </w:rPr>
        <w:t>،</w:t>
      </w:r>
      <w:r w:rsidR="004F180B" w:rsidRPr="00395CE9">
        <w:rPr>
          <w:rFonts w:hint="cs"/>
          <w:rtl/>
        </w:rPr>
        <w:t xml:space="preserve"> </w:t>
      </w:r>
      <w:r w:rsidRPr="00395CE9">
        <w:rPr>
          <w:rFonts w:hint="cs"/>
          <w:rtl/>
        </w:rPr>
        <w:t>تو را بپا داشته</w:t>
      </w:r>
      <w:r w:rsidR="007C6A2D" w:rsidRPr="00395CE9">
        <w:rPr>
          <w:rFonts w:hint="cs"/>
          <w:rtl/>
        </w:rPr>
        <w:t>،</w:t>
      </w:r>
      <w:r w:rsidR="004F180B" w:rsidRPr="00395CE9">
        <w:rPr>
          <w:rFonts w:hint="cs"/>
          <w:rtl/>
        </w:rPr>
        <w:t xml:space="preserve"> </w:t>
      </w:r>
      <w:r w:rsidRPr="00395CE9">
        <w:rPr>
          <w:rFonts w:hint="cs"/>
          <w:rtl/>
        </w:rPr>
        <w:t>بایست و اگر تو را نشانده</w:t>
      </w:r>
      <w:r w:rsidR="007C6A2D" w:rsidRPr="00395CE9">
        <w:rPr>
          <w:rFonts w:hint="cs"/>
          <w:rtl/>
        </w:rPr>
        <w:t>،</w:t>
      </w:r>
      <w:r w:rsidR="004F180B" w:rsidRPr="00395CE9">
        <w:rPr>
          <w:rFonts w:hint="cs"/>
          <w:rtl/>
        </w:rPr>
        <w:t xml:space="preserve"> </w:t>
      </w:r>
      <w:r w:rsidRPr="00395CE9">
        <w:rPr>
          <w:rFonts w:hint="cs"/>
          <w:rtl/>
        </w:rPr>
        <w:t>بنشین؛ اگر تو را فقیر نموده</w:t>
      </w:r>
      <w:r w:rsidR="007C6A2D" w:rsidRPr="00395CE9">
        <w:rPr>
          <w:rFonts w:hint="cs"/>
          <w:rtl/>
        </w:rPr>
        <w:t>،</w:t>
      </w:r>
      <w:r w:rsidR="004F180B" w:rsidRPr="00395CE9">
        <w:rPr>
          <w:rFonts w:hint="cs"/>
          <w:rtl/>
        </w:rPr>
        <w:t xml:space="preserve"> </w:t>
      </w:r>
      <w:r w:rsidRPr="00395CE9">
        <w:rPr>
          <w:rFonts w:hint="cs"/>
          <w:rtl/>
        </w:rPr>
        <w:t>صبر کن و چنانچه تو را توانگر کرده</w:t>
      </w:r>
      <w:r w:rsidR="007C6A2D" w:rsidRPr="00395CE9">
        <w:rPr>
          <w:rFonts w:hint="cs"/>
          <w:rtl/>
        </w:rPr>
        <w:t>،</w:t>
      </w:r>
      <w:r w:rsidR="004F180B" w:rsidRPr="00395CE9">
        <w:rPr>
          <w:rFonts w:hint="cs"/>
          <w:rtl/>
        </w:rPr>
        <w:t xml:space="preserve"> </w:t>
      </w:r>
      <w:r w:rsidRPr="00395CE9">
        <w:rPr>
          <w:rFonts w:hint="cs"/>
          <w:rtl/>
        </w:rPr>
        <w:t>او را سپاس بگزار</w:t>
      </w:r>
      <w:r w:rsidR="0075782A" w:rsidRPr="00395CE9">
        <w:rPr>
          <w:rFonts w:hint="cs"/>
          <w:rtl/>
        </w:rPr>
        <w:t xml:space="preserve">. </w:t>
      </w:r>
      <w:r w:rsidRPr="00395CE9">
        <w:rPr>
          <w:rFonts w:hint="cs"/>
          <w:rtl/>
        </w:rPr>
        <w:t>پس</w:t>
      </w:r>
      <w:r w:rsidR="00402277" w:rsidRPr="00395CE9">
        <w:rPr>
          <w:rFonts w:hint="cs"/>
          <w:rtl/>
        </w:rPr>
        <w:t xml:space="preserve"> این‌ها،</w:t>
      </w:r>
      <w:r w:rsidR="004F180B" w:rsidRPr="00395CE9">
        <w:rPr>
          <w:rFonts w:hint="cs"/>
          <w:rtl/>
        </w:rPr>
        <w:t xml:space="preserve"> </w:t>
      </w:r>
      <w:r w:rsidRPr="00395CE9">
        <w:rPr>
          <w:rFonts w:hint="cs"/>
          <w:rtl/>
        </w:rPr>
        <w:t>مقدمه و لازمه این هستند که به خداوند به عنوان پروردگار و به اسلام به عنوان دین و به محمد</w:t>
      </w:r>
      <w:r w:rsidR="00787B6E" w:rsidRPr="00787B6E">
        <w:rPr>
          <w:rFonts w:cs="CTraditional Arabic" w:hint="cs"/>
          <w:rtl/>
        </w:rPr>
        <w:t xml:space="preserve"> ج</w:t>
      </w:r>
      <w:r w:rsidRPr="00395CE9">
        <w:rPr>
          <w:rFonts w:hint="cs"/>
          <w:rtl/>
        </w:rPr>
        <w:t xml:space="preserve"> به عنوان پیامبر راضی و خشنود باشی</w:t>
      </w:r>
      <w:r w:rsidR="0075782A" w:rsidRPr="00395CE9">
        <w:rPr>
          <w:rFonts w:hint="cs"/>
          <w:rtl/>
        </w:rPr>
        <w:t xml:space="preserve">. </w:t>
      </w:r>
    </w:p>
    <w:p w:rsidR="00395CE9" w:rsidRDefault="008F4B15" w:rsidP="00395CE9">
      <w:pPr>
        <w:pStyle w:val="a4"/>
        <w:rPr>
          <w:rtl/>
        </w:rPr>
      </w:pPr>
      <w:r w:rsidRPr="00395CE9">
        <w:rPr>
          <w:rFonts w:hint="cs"/>
          <w:rtl/>
        </w:rPr>
        <w:t>شاعری</w:t>
      </w:r>
      <w:r w:rsidR="00B53612" w:rsidRPr="00395CE9">
        <w:rPr>
          <w:rFonts w:hint="cs"/>
          <w:rtl/>
        </w:rPr>
        <w:t xml:space="preserve"> می‌گوید</w:t>
      </w:r>
      <w:r w:rsidR="0075782A" w:rsidRPr="00395CE9">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lastRenderedPageBreak/>
              <w:t>لا تدبــر لـ</w:t>
            </w:r>
            <w:r>
              <w:rPr>
                <w:rFonts w:hint="cs"/>
                <w:rtl/>
              </w:rPr>
              <w:t>ك</w:t>
            </w:r>
            <w:r w:rsidRPr="00301D40">
              <w:rPr>
                <w:rtl/>
              </w:rPr>
              <w:t xml:space="preserve"> أمــراً</w:t>
            </w:r>
            <w:r>
              <w:rPr>
                <w:rFonts w:hint="cs"/>
                <w:rtl/>
              </w:rPr>
              <w:br/>
            </w:r>
          </w:p>
        </w:tc>
        <w:tc>
          <w:tcPr>
            <w:tcW w:w="709" w:type="dxa"/>
            <w:shd w:val="clear" w:color="auto" w:fill="auto"/>
          </w:tcPr>
          <w:p w:rsidR="00395CE9" w:rsidRPr="00525B3A" w:rsidRDefault="00395CE9" w:rsidP="00395CE9">
            <w:pPr>
              <w:pStyle w:val="a5"/>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فأولـو التدبیر  هلکـی</w:t>
            </w:r>
            <w:r>
              <w:rPr>
                <w:rFonts w:hint="cs"/>
                <w:rtl/>
              </w:rPr>
              <w:br/>
            </w:r>
          </w:p>
        </w:tc>
      </w:tr>
      <w:tr w:rsidR="00395CE9" w:rsidRPr="00525B3A" w:rsidTr="00F9697A">
        <w:trPr>
          <w:jc w:val="center"/>
        </w:trPr>
        <w:tc>
          <w:tcPr>
            <w:tcW w:w="3145" w:type="dxa"/>
            <w:shd w:val="clear" w:color="auto" w:fill="auto"/>
          </w:tcPr>
          <w:p w:rsidR="00395CE9" w:rsidRPr="00395CE9" w:rsidRDefault="00395CE9" w:rsidP="00395CE9">
            <w:pPr>
              <w:pStyle w:val="a5"/>
              <w:ind w:firstLine="0"/>
              <w:jc w:val="lowKashida"/>
              <w:rPr>
                <w:sz w:val="2"/>
                <w:szCs w:val="2"/>
                <w:rtl/>
              </w:rPr>
            </w:pPr>
            <w:r w:rsidRPr="00301D40">
              <w:rPr>
                <w:rtl/>
              </w:rPr>
              <w:t>و</w:t>
            </w:r>
            <w:r>
              <w:rPr>
                <w:rFonts w:hint="cs"/>
                <w:rtl/>
              </w:rPr>
              <w:t>أ</w:t>
            </w:r>
            <w:r w:rsidRPr="00301D40">
              <w:rPr>
                <w:rtl/>
              </w:rPr>
              <w:t>رض عنا إن حکمنا</w:t>
            </w:r>
            <w:r>
              <w:rPr>
                <w:rFonts w:hint="cs"/>
                <w:rtl/>
              </w:rPr>
              <w:br/>
            </w:r>
          </w:p>
        </w:tc>
        <w:tc>
          <w:tcPr>
            <w:tcW w:w="709" w:type="dxa"/>
            <w:shd w:val="clear" w:color="auto" w:fill="auto"/>
          </w:tcPr>
          <w:p w:rsidR="00395CE9" w:rsidRPr="00525B3A" w:rsidRDefault="00395CE9" w:rsidP="00395CE9">
            <w:pPr>
              <w:pStyle w:val="a5"/>
              <w:jc w:val="lowKashida"/>
              <w:rPr>
                <w:rtl/>
              </w:rPr>
            </w:pPr>
          </w:p>
        </w:tc>
        <w:tc>
          <w:tcPr>
            <w:tcW w:w="3287" w:type="dxa"/>
            <w:shd w:val="clear" w:color="auto" w:fill="auto"/>
          </w:tcPr>
          <w:p w:rsidR="00395CE9" w:rsidRPr="00395CE9" w:rsidRDefault="00395CE9" w:rsidP="00395CE9">
            <w:pPr>
              <w:pStyle w:val="a5"/>
              <w:ind w:firstLine="0"/>
              <w:jc w:val="lowKashida"/>
              <w:rPr>
                <w:sz w:val="2"/>
                <w:szCs w:val="2"/>
                <w:rtl/>
              </w:rPr>
            </w:pPr>
            <w:r w:rsidRPr="00301D40">
              <w:rPr>
                <w:rtl/>
              </w:rPr>
              <w:t>نحن أولـی ب</w:t>
            </w:r>
            <w:r>
              <w:rPr>
                <w:rFonts w:hint="cs"/>
                <w:rtl/>
              </w:rPr>
              <w:t>ك</w:t>
            </w:r>
            <w:r w:rsidRPr="00301D40">
              <w:rPr>
                <w:rtl/>
              </w:rPr>
              <w:t xml:space="preserve"> منکا</w:t>
            </w:r>
            <w:r>
              <w:rPr>
                <w:rFonts w:hint="cs"/>
                <w:rtl/>
              </w:rPr>
              <w:br/>
            </w:r>
          </w:p>
        </w:tc>
      </w:tr>
    </w:tbl>
    <w:p w:rsidR="008F4B15" w:rsidRPr="00395CE9" w:rsidRDefault="0075782A" w:rsidP="00395CE9">
      <w:pPr>
        <w:pStyle w:val="a4"/>
        <w:rPr>
          <w:rtl/>
        </w:rPr>
      </w:pPr>
      <w:r>
        <w:rPr>
          <w:rFonts w:hint="cs"/>
          <w:rtl/>
          <w:lang w:bidi="fa-IR"/>
        </w:rPr>
        <w:t xml:space="preserve"> </w:t>
      </w:r>
      <w:r w:rsidR="008F4B15" w:rsidRPr="00395CE9">
        <w:rPr>
          <w:rFonts w:hint="cs"/>
          <w:rtl/>
        </w:rPr>
        <w:t>«برای خود چاره اندیشی مکن؛ چون چاره اندیشان</w:t>
      </w:r>
      <w:r w:rsidR="007C6A2D" w:rsidRPr="00395CE9">
        <w:rPr>
          <w:rFonts w:hint="cs"/>
          <w:rtl/>
        </w:rPr>
        <w:t>،</w:t>
      </w:r>
      <w:r w:rsidR="004F180B" w:rsidRPr="00395CE9">
        <w:rPr>
          <w:rFonts w:hint="cs"/>
          <w:rtl/>
        </w:rPr>
        <w:t xml:space="preserve"> </w:t>
      </w:r>
      <w:r w:rsidR="008F4B15" w:rsidRPr="00395CE9">
        <w:rPr>
          <w:rFonts w:hint="cs"/>
          <w:rtl/>
        </w:rPr>
        <w:t xml:space="preserve">نابود </w:t>
      </w:r>
      <w:r w:rsidR="00DC3730" w:rsidRPr="00395CE9">
        <w:rPr>
          <w:rFonts w:hint="cs"/>
          <w:rtl/>
        </w:rPr>
        <w:t>می‌شو</w:t>
      </w:r>
      <w:r w:rsidR="008F4B15" w:rsidRPr="00395CE9">
        <w:rPr>
          <w:rFonts w:hint="cs"/>
          <w:rtl/>
        </w:rPr>
        <w:t>ند</w:t>
      </w:r>
      <w:r w:rsidRPr="00395CE9">
        <w:rPr>
          <w:rFonts w:hint="cs"/>
          <w:rtl/>
        </w:rPr>
        <w:t xml:space="preserve">. </w:t>
      </w:r>
    </w:p>
    <w:p w:rsidR="008F4B15" w:rsidRPr="00395CE9" w:rsidRDefault="008F4B15" w:rsidP="00395CE9">
      <w:pPr>
        <w:pStyle w:val="a4"/>
        <w:rPr>
          <w:rtl/>
        </w:rPr>
      </w:pPr>
      <w:r w:rsidRPr="00395CE9">
        <w:rPr>
          <w:rFonts w:hint="cs"/>
          <w:rtl/>
        </w:rPr>
        <w:t>از</w:t>
      </w:r>
      <w:r w:rsidR="00395CE9">
        <w:rPr>
          <w:rFonts w:hint="cs"/>
          <w:rtl/>
        </w:rPr>
        <w:t xml:space="preserve"> </w:t>
      </w:r>
      <w:r w:rsidRPr="00395CE9">
        <w:rPr>
          <w:rFonts w:hint="cs"/>
          <w:rtl/>
        </w:rPr>
        <w:t>(خداوند) راضی باش که اگر حک</w:t>
      </w:r>
      <w:r w:rsidR="00A235EC" w:rsidRPr="00395CE9">
        <w:rPr>
          <w:rFonts w:hint="cs"/>
          <w:rtl/>
        </w:rPr>
        <w:t>می‌نم</w:t>
      </w:r>
      <w:r w:rsidRPr="00395CE9">
        <w:rPr>
          <w:rFonts w:hint="cs"/>
          <w:rtl/>
        </w:rPr>
        <w:t>اید</w:t>
      </w:r>
      <w:r w:rsidR="007C6A2D" w:rsidRPr="00395CE9">
        <w:rPr>
          <w:rFonts w:hint="cs"/>
          <w:rtl/>
        </w:rPr>
        <w:t>،</w:t>
      </w:r>
      <w:r w:rsidR="004F180B" w:rsidRPr="00395CE9">
        <w:rPr>
          <w:rFonts w:hint="cs"/>
          <w:rtl/>
        </w:rPr>
        <w:t xml:space="preserve"> </w:t>
      </w:r>
      <w:r w:rsidRPr="00395CE9">
        <w:rPr>
          <w:rFonts w:hint="cs"/>
          <w:rtl/>
        </w:rPr>
        <w:t xml:space="preserve">صلاح تو را بیشتر از خودت </w:t>
      </w:r>
      <w:r w:rsidR="00A235EC" w:rsidRPr="00395CE9">
        <w:rPr>
          <w:rFonts w:hint="cs"/>
          <w:rtl/>
        </w:rPr>
        <w:t>می‌دان</w:t>
      </w:r>
      <w:r w:rsidRPr="00395CE9">
        <w:rPr>
          <w:rFonts w:hint="cs"/>
          <w:rtl/>
        </w:rPr>
        <w:t>د»</w:t>
      </w:r>
      <w:r w:rsidR="0075782A" w:rsidRPr="00395CE9">
        <w:rPr>
          <w:rFonts w:hint="cs"/>
          <w:rtl/>
        </w:rPr>
        <w:t xml:space="preserve">. </w:t>
      </w:r>
    </w:p>
    <w:p w:rsidR="008F4B15" w:rsidRPr="006D1514" w:rsidRDefault="008F4B15" w:rsidP="004A7237">
      <w:pPr>
        <w:pStyle w:val="a"/>
        <w:rPr>
          <w:rtl/>
        </w:rPr>
      </w:pPr>
      <w:bookmarkStart w:id="129" w:name="_Toc275546700"/>
      <w:bookmarkStart w:id="130" w:name="_Toc420959312"/>
      <w:r w:rsidRPr="006D1514">
        <w:rPr>
          <w:rFonts w:hint="cs"/>
          <w:rtl/>
        </w:rPr>
        <w:t xml:space="preserve">غم مخور و به کارهای مردم توجه </w:t>
      </w:r>
      <w:r>
        <w:rPr>
          <w:rFonts w:hint="cs"/>
          <w:rtl/>
        </w:rPr>
        <w:t>م</w:t>
      </w:r>
      <w:r w:rsidRPr="006D1514">
        <w:rPr>
          <w:rFonts w:hint="cs"/>
          <w:rtl/>
        </w:rPr>
        <w:t>کن</w:t>
      </w:r>
      <w:bookmarkEnd w:id="129"/>
      <w:bookmarkEnd w:id="130"/>
    </w:p>
    <w:p w:rsidR="008F4B15" w:rsidRPr="00395CE9" w:rsidRDefault="008F4B15" w:rsidP="00395CE9">
      <w:pPr>
        <w:pStyle w:val="a4"/>
        <w:rPr>
          <w:rtl/>
        </w:rPr>
      </w:pPr>
      <w:r w:rsidRPr="00395CE9">
        <w:rPr>
          <w:rFonts w:hint="cs"/>
          <w:rtl/>
        </w:rPr>
        <w:t>هیچ سود و زیانی در دست مردم نیست؛ نه مرگ و زندگی در دست آنهاست و نه رستاخیز و پاداش و کیفر</w:t>
      </w:r>
      <w:r w:rsidR="0075782A" w:rsidRPr="00395CE9">
        <w:rPr>
          <w:rFonts w:hint="cs"/>
          <w:rtl/>
        </w:rPr>
        <w:t xml:space="preserve">. </w:t>
      </w:r>
    </w:p>
    <w:p w:rsidR="008F4B15" w:rsidRDefault="008F4B15" w:rsidP="00395CE9">
      <w:pPr>
        <w:pStyle w:val="a4"/>
        <w:rPr>
          <w:rtl/>
          <w:lang w:bidi="fa-IR"/>
        </w:rPr>
      </w:pPr>
      <w:r w:rsidRPr="00395CE9">
        <w:rPr>
          <w:rFonts w:hint="cs"/>
          <w:rtl/>
        </w:rPr>
        <w:t>شاعری</w:t>
      </w:r>
      <w:r w:rsidR="00B53612" w:rsidRPr="00395CE9">
        <w:rPr>
          <w:rFonts w:hint="cs"/>
          <w:rtl/>
        </w:rPr>
        <w:t xml:space="preserve"> می‌گوید</w:t>
      </w:r>
      <w:r w:rsidR="0075782A" w:rsidRPr="00395CE9">
        <w:rPr>
          <w:rFonts w:hint="cs"/>
          <w:rtl/>
        </w:rPr>
        <w:t>:</w:t>
      </w:r>
      <w:r w:rsidR="0075782A">
        <w:rPr>
          <w:rFonts w:hint="cs"/>
          <w:rtl/>
          <w:lang w:bidi="fa-IR"/>
        </w:rPr>
        <w:t xml:space="preserve"> </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من راقب الناس مات هما</w:t>
            </w:r>
          </w:p>
        </w:tc>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و فــاز باللـــذ</w:t>
            </w:r>
            <w:r w:rsidRPr="00301D40">
              <w:rPr>
                <w:rFonts w:ascii="Lotus Linotype" w:hAnsi="Lotus Linotype" w:cs="B Badr"/>
                <w:b/>
                <w:bCs/>
                <w:rtl/>
                <w:lang w:bidi="fa-IR"/>
              </w:rPr>
              <w:t>ۀ</w:t>
            </w:r>
            <w:r w:rsidRPr="00301D40">
              <w:rPr>
                <w:rFonts w:ascii="Lotus Linotype" w:hAnsi="Lotus Linotype" w:cs="Lotus Linotype"/>
                <w:b/>
                <w:bCs/>
                <w:rtl/>
                <w:lang w:bidi="fa-IR"/>
              </w:rPr>
              <w:t xml:space="preserve"> الجســور</w:t>
            </w:r>
          </w:p>
        </w:tc>
      </w:tr>
    </w:tbl>
    <w:p w:rsidR="008F4B15" w:rsidRPr="00395CE9" w:rsidRDefault="008F4B15" w:rsidP="00395CE9">
      <w:pPr>
        <w:pStyle w:val="a4"/>
        <w:rPr>
          <w:rtl/>
        </w:rPr>
      </w:pPr>
      <w:r w:rsidRPr="00395CE9">
        <w:rPr>
          <w:rFonts w:hint="cs"/>
          <w:rtl/>
        </w:rPr>
        <w:t>«هر کس</w:t>
      </w:r>
      <w:r w:rsidR="007C6A2D" w:rsidRPr="00395CE9">
        <w:rPr>
          <w:rFonts w:hint="cs"/>
          <w:rtl/>
        </w:rPr>
        <w:t>،</w:t>
      </w:r>
      <w:r w:rsidR="004F180B" w:rsidRPr="00395CE9">
        <w:rPr>
          <w:rFonts w:hint="cs"/>
          <w:rtl/>
        </w:rPr>
        <w:t xml:space="preserve"> </w:t>
      </w:r>
      <w:r w:rsidRPr="00395CE9">
        <w:rPr>
          <w:rFonts w:hint="cs"/>
          <w:rtl/>
        </w:rPr>
        <w:t xml:space="preserve">همواره مردم را زیر نظر بدارد که چکار </w:t>
      </w:r>
      <w:r w:rsidR="00FB0E09" w:rsidRPr="00395CE9">
        <w:rPr>
          <w:rFonts w:hint="cs"/>
          <w:rtl/>
        </w:rPr>
        <w:t>می‌کن</w:t>
      </w:r>
      <w:r w:rsidRPr="00395CE9">
        <w:rPr>
          <w:rFonts w:hint="cs"/>
          <w:rtl/>
        </w:rPr>
        <w:t>ند</w:t>
      </w:r>
      <w:r w:rsidR="007C6A2D" w:rsidRPr="00395CE9">
        <w:rPr>
          <w:rFonts w:hint="cs"/>
          <w:rtl/>
        </w:rPr>
        <w:t>،</w:t>
      </w:r>
      <w:r w:rsidR="004F180B" w:rsidRPr="00395CE9">
        <w:rPr>
          <w:rFonts w:hint="cs"/>
          <w:rtl/>
        </w:rPr>
        <w:t xml:space="preserve"> </w:t>
      </w:r>
      <w:r w:rsidRPr="00395CE9">
        <w:rPr>
          <w:rFonts w:hint="cs"/>
          <w:rtl/>
        </w:rPr>
        <w:t xml:space="preserve">از غم و ناراحتی </w:t>
      </w:r>
      <w:r w:rsidR="004D105B" w:rsidRPr="00395CE9">
        <w:rPr>
          <w:rFonts w:hint="cs"/>
          <w:rtl/>
        </w:rPr>
        <w:t>می‌میر</w:t>
      </w:r>
      <w:r w:rsidRPr="00395CE9">
        <w:rPr>
          <w:rFonts w:hint="cs"/>
          <w:rtl/>
        </w:rPr>
        <w:t xml:space="preserve">د و کسی از زندگی لذت </w:t>
      </w:r>
      <w:r w:rsidR="005E3F23" w:rsidRPr="00395CE9">
        <w:rPr>
          <w:rFonts w:hint="cs"/>
          <w:rtl/>
        </w:rPr>
        <w:t>می‌بر</w:t>
      </w:r>
      <w:r w:rsidRPr="00395CE9">
        <w:rPr>
          <w:rFonts w:hint="cs"/>
          <w:rtl/>
        </w:rPr>
        <w:t xml:space="preserve">د که </w:t>
      </w:r>
      <w:r w:rsidR="004D105B" w:rsidRPr="00395CE9">
        <w:rPr>
          <w:rFonts w:hint="cs"/>
          <w:rtl/>
        </w:rPr>
        <w:t>بی‌باک</w:t>
      </w:r>
      <w:r w:rsidRPr="00395CE9">
        <w:rPr>
          <w:rFonts w:hint="cs"/>
          <w:rtl/>
        </w:rPr>
        <w:t xml:space="preserve"> است»</w:t>
      </w:r>
      <w:r w:rsidR="0075782A" w:rsidRPr="00395CE9">
        <w:rPr>
          <w:rFonts w:hint="cs"/>
          <w:rtl/>
        </w:rPr>
        <w:t xml:space="preserve">. </w:t>
      </w:r>
    </w:p>
    <w:p w:rsidR="008F4B15" w:rsidRPr="00395CE9" w:rsidRDefault="008F4B15" w:rsidP="00395CE9">
      <w:pPr>
        <w:pStyle w:val="a4"/>
        <w:rPr>
          <w:rtl/>
        </w:rPr>
      </w:pPr>
      <w:r w:rsidRPr="00395CE9">
        <w:rPr>
          <w:rFonts w:hint="cs"/>
          <w:rtl/>
        </w:rPr>
        <w:t>بشار</w:t>
      </w:r>
      <w:r w:rsidR="00B53612" w:rsidRPr="00395CE9">
        <w:rPr>
          <w:rFonts w:hint="cs"/>
          <w:rtl/>
        </w:rPr>
        <w:t xml:space="preserve"> می‌گوید</w:t>
      </w:r>
      <w:r w:rsidR="0075782A" w:rsidRPr="00395CE9">
        <w:rPr>
          <w:rFonts w:hint="cs"/>
          <w:rtl/>
        </w:rPr>
        <w:t xml:space="preserve">: </w:t>
      </w:r>
    </w:p>
    <w:tbl>
      <w:tblPr>
        <w:bidiVisual/>
        <w:tblW w:w="0" w:type="auto"/>
        <w:tblLook w:val="01E0" w:firstRow="1" w:lastRow="1" w:firstColumn="1" w:lastColumn="1" w:noHBand="0" w:noVBand="0"/>
      </w:tblPr>
      <w:tblGrid>
        <w:gridCol w:w="3539"/>
        <w:gridCol w:w="3539"/>
      </w:tblGrid>
      <w:tr w:rsidR="008F4B15" w:rsidRPr="00727563" w:rsidTr="00C47612">
        <w:trPr>
          <w:tblHeader/>
        </w:trPr>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من راقب الناس لم یظفر بحاجته</w:t>
            </w:r>
          </w:p>
        </w:tc>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و فاز بالطیبـات الفـاتک اللهج</w:t>
            </w:r>
          </w:p>
        </w:tc>
      </w:tr>
    </w:tbl>
    <w:p w:rsidR="008F4B15" w:rsidRPr="00395CE9" w:rsidRDefault="008F4B15" w:rsidP="00395CE9">
      <w:pPr>
        <w:pStyle w:val="a4"/>
        <w:rPr>
          <w:rtl/>
        </w:rPr>
      </w:pPr>
      <w:r w:rsidRPr="00395CE9">
        <w:rPr>
          <w:rFonts w:hint="cs"/>
          <w:rtl/>
        </w:rPr>
        <w:t>«هر کس</w:t>
      </w:r>
      <w:r w:rsidR="007C6A2D" w:rsidRPr="00395CE9">
        <w:rPr>
          <w:rFonts w:hint="cs"/>
          <w:rtl/>
        </w:rPr>
        <w:t>،</w:t>
      </w:r>
      <w:r w:rsidR="004F180B" w:rsidRPr="00395CE9">
        <w:rPr>
          <w:rFonts w:hint="cs"/>
          <w:rtl/>
        </w:rPr>
        <w:t xml:space="preserve"> </w:t>
      </w:r>
      <w:r w:rsidRPr="00395CE9">
        <w:rPr>
          <w:rFonts w:hint="cs"/>
          <w:rtl/>
        </w:rPr>
        <w:t xml:space="preserve">بدین فکر باشد که مردم چه کار </w:t>
      </w:r>
      <w:r w:rsidR="00FB0E09" w:rsidRPr="00395CE9">
        <w:rPr>
          <w:rFonts w:hint="cs"/>
          <w:rtl/>
        </w:rPr>
        <w:t>می‌کن</w:t>
      </w:r>
      <w:r w:rsidRPr="00395CE9">
        <w:rPr>
          <w:rFonts w:hint="cs"/>
          <w:rtl/>
        </w:rPr>
        <w:t>ند</w:t>
      </w:r>
      <w:r w:rsidR="007C6A2D" w:rsidRPr="00395CE9">
        <w:rPr>
          <w:rFonts w:hint="cs"/>
          <w:rtl/>
        </w:rPr>
        <w:t>،</w:t>
      </w:r>
      <w:r w:rsidR="004F180B" w:rsidRPr="00395CE9">
        <w:rPr>
          <w:rFonts w:hint="cs"/>
          <w:rtl/>
        </w:rPr>
        <w:t xml:space="preserve"> </w:t>
      </w:r>
      <w:r w:rsidRPr="00395CE9">
        <w:rPr>
          <w:rFonts w:hint="cs"/>
          <w:rtl/>
        </w:rPr>
        <w:t xml:space="preserve">به آنچه </w:t>
      </w:r>
      <w:r w:rsidR="0056151E" w:rsidRPr="00395CE9">
        <w:rPr>
          <w:rFonts w:hint="cs"/>
          <w:rtl/>
        </w:rPr>
        <w:t>می‌خو</w:t>
      </w:r>
      <w:r w:rsidRPr="00395CE9">
        <w:rPr>
          <w:rFonts w:hint="cs"/>
          <w:rtl/>
        </w:rPr>
        <w:t>اهد دست نخواهد یافت و کسی به</w:t>
      </w:r>
      <w:r w:rsidR="00EC252B" w:rsidRPr="00395CE9">
        <w:rPr>
          <w:rFonts w:hint="cs"/>
          <w:rtl/>
        </w:rPr>
        <w:t xml:space="preserve"> زیبایی‌ها </w:t>
      </w:r>
      <w:r w:rsidRPr="00395CE9">
        <w:rPr>
          <w:rFonts w:hint="cs"/>
          <w:rtl/>
        </w:rPr>
        <w:t xml:space="preserve">دست </w:t>
      </w:r>
      <w:r w:rsidR="0056151E" w:rsidRPr="00395CE9">
        <w:rPr>
          <w:rFonts w:hint="cs"/>
          <w:rtl/>
        </w:rPr>
        <w:t>می‌یاب</w:t>
      </w:r>
      <w:r w:rsidRPr="00395CE9">
        <w:rPr>
          <w:rFonts w:hint="cs"/>
          <w:rtl/>
        </w:rPr>
        <w:t xml:space="preserve">د که امیدوار و </w:t>
      </w:r>
      <w:r w:rsidR="004D105B" w:rsidRPr="00395CE9">
        <w:rPr>
          <w:rFonts w:hint="cs"/>
          <w:rtl/>
        </w:rPr>
        <w:t>بی‌باک</w:t>
      </w:r>
      <w:r w:rsidR="007C6A2D" w:rsidRPr="00395CE9">
        <w:rPr>
          <w:rFonts w:hint="cs"/>
          <w:rtl/>
        </w:rPr>
        <w:t>،</w:t>
      </w:r>
      <w:r w:rsidR="004F180B" w:rsidRPr="00395CE9">
        <w:rPr>
          <w:rFonts w:hint="cs"/>
          <w:rtl/>
        </w:rPr>
        <w:t xml:space="preserve"> </w:t>
      </w:r>
      <w:r w:rsidRPr="00395CE9">
        <w:rPr>
          <w:rFonts w:hint="cs"/>
          <w:rtl/>
        </w:rPr>
        <w:t>به کار و تلاش بپردازد»</w:t>
      </w:r>
      <w:r w:rsidR="0075782A" w:rsidRPr="00395CE9">
        <w:rPr>
          <w:rFonts w:hint="cs"/>
          <w:rtl/>
        </w:rPr>
        <w:t xml:space="preserve">. </w:t>
      </w:r>
    </w:p>
    <w:p w:rsidR="008F4B15" w:rsidRPr="00395CE9" w:rsidRDefault="008F4B15" w:rsidP="00395CE9">
      <w:pPr>
        <w:pStyle w:val="a4"/>
        <w:rPr>
          <w:rtl/>
        </w:rPr>
      </w:pPr>
      <w:r w:rsidRPr="00395CE9">
        <w:rPr>
          <w:rFonts w:hint="cs"/>
          <w:rtl/>
        </w:rPr>
        <w:t>ابن رومی</w:t>
      </w:r>
      <w:r w:rsidR="00B53612" w:rsidRPr="00395CE9">
        <w:rPr>
          <w:rFonts w:hint="cs"/>
          <w:rtl/>
        </w:rPr>
        <w:t xml:space="preserve"> می‌گوید</w:t>
      </w:r>
      <w:r w:rsidR="0075782A" w:rsidRPr="00395CE9">
        <w:rPr>
          <w:rFonts w:hint="cs"/>
          <w:rtl/>
        </w:rPr>
        <w:t xml:space="preserve">: </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لعل اللیالی بعد شحط من النوی</w:t>
            </w:r>
          </w:p>
        </w:tc>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ستجمعنا فی ظل تلک المـآلف</w:t>
            </w:r>
          </w:p>
        </w:tc>
      </w:tr>
      <w:tr w:rsidR="008F4B15" w:rsidRPr="00727563" w:rsidTr="00C47612">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نـعم إن للأیـام بعـد انـصرامـها</w:t>
            </w:r>
          </w:p>
        </w:tc>
        <w:tc>
          <w:tcPr>
            <w:tcW w:w="3539" w:type="dxa"/>
          </w:tcPr>
          <w:p w:rsidR="008F4B15" w:rsidRPr="00301D40" w:rsidRDefault="008F4B15" w:rsidP="00C47612">
            <w:pPr>
              <w:ind w:firstLine="340"/>
              <w:jc w:val="center"/>
              <w:rPr>
                <w:rFonts w:ascii="Lotus Linotype" w:hAnsi="Lotus Linotype" w:cs="Lotus Linotype"/>
                <w:rtl/>
                <w:lang w:bidi="fa-IR"/>
              </w:rPr>
            </w:pPr>
            <w:r w:rsidRPr="00301D40">
              <w:rPr>
                <w:rFonts w:ascii="Lotus Linotype" w:hAnsi="Lotus Linotype" w:cs="Lotus Linotype"/>
                <w:b/>
                <w:bCs/>
                <w:rtl/>
                <w:lang w:bidi="fa-IR"/>
              </w:rPr>
              <w:t>عواطف من أفضالها المتضاعف</w:t>
            </w:r>
          </w:p>
        </w:tc>
      </w:tr>
    </w:tbl>
    <w:p w:rsidR="008F4B15" w:rsidRPr="00395CE9" w:rsidRDefault="008F4B15" w:rsidP="00395CE9">
      <w:pPr>
        <w:pStyle w:val="a4"/>
        <w:rPr>
          <w:rtl/>
        </w:rPr>
      </w:pPr>
      <w:r w:rsidRPr="00395CE9">
        <w:rPr>
          <w:rFonts w:hint="cs"/>
          <w:rtl/>
        </w:rPr>
        <w:t>«شاید شبها</w:t>
      </w:r>
      <w:r w:rsidR="007C6A2D" w:rsidRPr="00395CE9">
        <w:rPr>
          <w:rFonts w:hint="cs"/>
          <w:rtl/>
        </w:rPr>
        <w:t>،</w:t>
      </w:r>
      <w:r w:rsidR="004F180B" w:rsidRPr="00395CE9">
        <w:rPr>
          <w:rFonts w:hint="cs"/>
          <w:rtl/>
        </w:rPr>
        <w:t xml:space="preserve"> </w:t>
      </w:r>
      <w:r w:rsidRPr="00395CE9">
        <w:rPr>
          <w:rFonts w:hint="cs"/>
          <w:rtl/>
        </w:rPr>
        <w:t>ما را بعد از آنکه به سبب جدایی از هم</w:t>
      </w:r>
      <w:r w:rsidR="007C6A2D" w:rsidRPr="00395CE9">
        <w:rPr>
          <w:rFonts w:hint="cs"/>
          <w:rtl/>
        </w:rPr>
        <w:t>،</w:t>
      </w:r>
      <w:r w:rsidR="004F180B" w:rsidRPr="00395CE9">
        <w:rPr>
          <w:rFonts w:hint="cs"/>
          <w:rtl/>
        </w:rPr>
        <w:t xml:space="preserve"> </w:t>
      </w:r>
      <w:r w:rsidRPr="00395CE9">
        <w:rPr>
          <w:rFonts w:hint="cs"/>
          <w:rtl/>
        </w:rPr>
        <w:t>دور هستیم</w:t>
      </w:r>
      <w:r w:rsidR="007C6A2D" w:rsidRPr="00395CE9">
        <w:rPr>
          <w:rFonts w:hint="cs"/>
          <w:rtl/>
        </w:rPr>
        <w:t>،</w:t>
      </w:r>
      <w:r w:rsidR="004F180B" w:rsidRPr="00395CE9">
        <w:rPr>
          <w:rFonts w:hint="cs"/>
          <w:rtl/>
        </w:rPr>
        <w:t xml:space="preserve"> </w:t>
      </w:r>
      <w:r w:rsidRPr="00395CE9">
        <w:rPr>
          <w:rFonts w:hint="cs"/>
          <w:rtl/>
        </w:rPr>
        <w:t>در سایه آن دوست داشتنی</w:t>
      </w:r>
      <w:r w:rsidR="00B53612" w:rsidRPr="00395CE9">
        <w:rPr>
          <w:rFonts w:hint="cs"/>
          <w:rtl/>
        </w:rPr>
        <w:t xml:space="preserve">‌ها </w:t>
      </w:r>
      <w:r w:rsidRPr="00395CE9">
        <w:rPr>
          <w:rFonts w:hint="cs"/>
          <w:rtl/>
        </w:rPr>
        <w:t>گرد هم آورد</w:t>
      </w:r>
      <w:r w:rsidR="0075782A" w:rsidRPr="00395CE9">
        <w:rPr>
          <w:rFonts w:hint="cs"/>
          <w:rtl/>
        </w:rPr>
        <w:t xml:space="preserve">. </w:t>
      </w:r>
    </w:p>
    <w:p w:rsidR="008F4B15" w:rsidRPr="00395CE9" w:rsidRDefault="008F4B15" w:rsidP="00395CE9">
      <w:pPr>
        <w:pStyle w:val="a4"/>
        <w:rPr>
          <w:rtl/>
        </w:rPr>
      </w:pPr>
      <w:r w:rsidRPr="00395CE9">
        <w:rPr>
          <w:rFonts w:hint="cs"/>
          <w:rtl/>
        </w:rPr>
        <w:t>آری! گذشت روزگار</w:t>
      </w:r>
      <w:r w:rsidR="007C6A2D" w:rsidRPr="00395CE9">
        <w:rPr>
          <w:rFonts w:hint="cs"/>
          <w:rtl/>
        </w:rPr>
        <w:t>،</w:t>
      </w:r>
      <w:r w:rsidR="004F180B" w:rsidRPr="00395CE9">
        <w:rPr>
          <w:rFonts w:hint="cs"/>
          <w:rtl/>
        </w:rPr>
        <w:t xml:space="preserve"> </w:t>
      </w:r>
      <w:r w:rsidRPr="00395CE9">
        <w:rPr>
          <w:rFonts w:hint="cs"/>
          <w:rtl/>
        </w:rPr>
        <w:t>از لطف</w:t>
      </w:r>
      <w:r w:rsidR="00395CE9">
        <w:rPr>
          <w:rFonts w:hint="eastAsia"/>
          <w:rtl/>
        </w:rPr>
        <w:t>‌</w:t>
      </w:r>
      <w:r w:rsidRPr="00395CE9">
        <w:rPr>
          <w:rFonts w:hint="cs"/>
          <w:rtl/>
        </w:rPr>
        <w:t>های فراوان و انبوه خویش</w:t>
      </w:r>
      <w:r w:rsidR="007C6A2D" w:rsidRPr="00395CE9">
        <w:rPr>
          <w:rFonts w:hint="cs"/>
          <w:rtl/>
        </w:rPr>
        <w:t>،</w:t>
      </w:r>
      <w:r w:rsidR="004F180B" w:rsidRPr="00395CE9">
        <w:rPr>
          <w:rFonts w:hint="cs"/>
          <w:rtl/>
        </w:rPr>
        <w:t xml:space="preserve"> </w:t>
      </w:r>
      <w:r w:rsidRPr="00395CE9">
        <w:rPr>
          <w:rFonts w:hint="cs"/>
          <w:rtl/>
        </w:rPr>
        <w:t xml:space="preserve">مهرورزی </w:t>
      </w:r>
      <w:r w:rsidR="00A235EC" w:rsidRPr="00395CE9">
        <w:rPr>
          <w:rFonts w:hint="cs"/>
          <w:rtl/>
        </w:rPr>
        <w:t>می‌نم</w:t>
      </w:r>
      <w:r w:rsidRPr="00395CE9">
        <w:rPr>
          <w:rFonts w:hint="cs"/>
          <w:rtl/>
        </w:rPr>
        <w:t>اید»</w:t>
      </w:r>
      <w:r w:rsidR="0075782A" w:rsidRPr="00395CE9">
        <w:rPr>
          <w:rFonts w:hint="cs"/>
          <w:rtl/>
        </w:rPr>
        <w:t xml:space="preserve">. </w:t>
      </w:r>
    </w:p>
    <w:p w:rsidR="008F4B15" w:rsidRPr="00CE3CCD" w:rsidRDefault="008F4B15" w:rsidP="00CE3CCD">
      <w:pPr>
        <w:pStyle w:val="a4"/>
        <w:rPr>
          <w:rFonts w:ascii="KFGQPC Uthmanic Script HAFS" w:hAnsi="KFGQPC Uthmanic Script HAFS" w:cs="KFGQPC Uthmanic Script HAFS"/>
          <w:rtl/>
        </w:rPr>
      </w:pPr>
      <w:r w:rsidRPr="00395CE9">
        <w:rPr>
          <w:rFonts w:hint="cs"/>
          <w:rtl/>
        </w:rPr>
        <w:t>ابراهیم ادهم</w:t>
      </w:r>
      <w:r w:rsidR="00B53612" w:rsidRPr="00395CE9">
        <w:rPr>
          <w:rFonts w:hint="cs"/>
          <w:rtl/>
        </w:rPr>
        <w:t xml:space="preserve"> می‌گوید</w:t>
      </w:r>
      <w:r w:rsidR="0075782A" w:rsidRPr="00395CE9">
        <w:rPr>
          <w:rFonts w:hint="cs"/>
          <w:rtl/>
        </w:rPr>
        <w:t xml:space="preserve">: </w:t>
      </w:r>
      <w:r w:rsidRPr="00395CE9">
        <w:rPr>
          <w:rFonts w:hint="cs"/>
          <w:rtl/>
        </w:rPr>
        <w:t>«ما</w:t>
      </w:r>
      <w:r w:rsidR="007C6A2D" w:rsidRPr="00395CE9">
        <w:rPr>
          <w:rFonts w:hint="cs"/>
          <w:rtl/>
        </w:rPr>
        <w:t>،</w:t>
      </w:r>
      <w:r w:rsidR="004F180B" w:rsidRPr="00395CE9">
        <w:rPr>
          <w:rFonts w:hint="cs"/>
          <w:rtl/>
        </w:rPr>
        <w:t xml:space="preserve"> </w:t>
      </w:r>
      <w:r w:rsidRPr="00395CE9">
        <w:rPr>
          <w:rFonts w:hint="cs"/>
          <w:rtl/>
        </w:rPr>
        <w:t xml:space="preserve">در چنان حالت خوبی زندگی </w:t>
      </w:r>
      <w:r w:rsidR="00A235EC" w:rsidRPr="00395CE9">
        <w:rPr>
          <w:rFonts w:hint="cs"/>
          <w:rtl/>
        </w:rPr>
        <w:t>می‌نم</w:t>
      </w:r>
      <w:r w:rsidRPr="00395CE9">
        <w:rPr>
          <w:rFonts w:hint="cs"/>
          <w:rtl/>
        </w:rPr>
        <w:t>اییم که اگر پادشاهان از آن اطلاع یابند</w:t>
      </w:r>
      <w:r w:rsidR="007C6A2D" w:rsidRPr="00395CE9">
        <w:rPr>
          <w:rFonts w:hint="cs"/>
          <w:rtl/>
        </w:rPr>
        <w:t>،</w:t>
      </w:r>
      <w:r w:rsidR="004F180B" w:rsidRPr="00395CE9">
        <w:rPr>
          <w:rFonts w:hint="cs"/>
          <w:rtl/>
        </w:rPr>
        <w:t xml:space="preserve"> </w:t>
      </w:r>
      <w:r w:rsidRPr="00395CE9">
        <w:rPr>
          <w:rFonts w:hint="cs"/>
          <w:rtl/>
        </w:rPr>
        <w:t>بر سر تصاحب آن با ما کارزار خواهند کرد»</w:t>
      </w:r>
      <w:r w:rsidR="0075782A" w:rsidRPr="00395CE9">
        <w:rPr>
          <w:rFonts w:hint="cs"/>
          <w:rtl/>
        </w:rPr>
        <w:t xml:space="preserve">. </w:t>
      </w:r>
      <w:r w:rsidRPr="00395CE9">
        <w:rPr>
          <w:rFonts w:hint="cs"/>
          <w:rtl/>
        </w:rPr>
        <w:t>ابن تیمیه</w:t>
      </w:r>
      <w:r w:rsidR="00B53612" w:rsidRPr="00395CE9">
        <w:rPr>
          <w:rFonts w:hint="cs"/>
          <w:rtl/>
        </w:rPr>
        <w:t xml:space="preserve"> می‌گوید</w:t>
      </w:r>
      <w:r w:rsidR="0075782A" w:rsidRPr="00395CE9">
        <w:rPr>
          <w:rFonts w:hint="cs"/>
          <w:rtl/>
        </w:rPr>
        <w:t xml:space="preserve">: </w:t>
      </w:r>
      <w:r w:rsidRPr="00395CE9">
        <w:rPr>
          <w:rFonts w:hint="cs"/>
          <w:rtl/>
        </w:rPr>
        <w:t xml:space="preserve">«گاهی دل در حالتی قرار </w:t>
      </w:r>
      <w:r w:rsidR="005E3F23" w:rsidRPr="00395CE9">
        <w:rPr>
          <w:rFonts w:hint="cs"/>
          <w:rtl/>
        </w:rPr>
        <w:t>می‌گ</w:t>
      </w:r>
      <w:r w:rsidRPr="00395CE9">
        <w:rPr>
          <w:rFonts w:hint="cs"/>
          <w:rtl/>
        </w:rPr>
        <w:t xml:space="preserve">یرد که به علت شادمانی از ذکر خدا به وجد </w:t>
      </w:r>
      <w:r w:rsidR="0075782A" w:rsidRPr="00395CE9">
        <w:rPr>
          <w:rFonts w:hint="cs"/>
          <w:rtl/>
        </w:rPr>
        <w:t>می‌آی</w:t>
      </w:r>
      <w:r w:rsidRPr="00395CE9">
        <w:rPr>
          <w:rFonts w:hint="cs"/>
          <w:rtl/>
        </w:rPr>
        <w:t>د»</w:t>
      </w:r>
      <w:r w:rsidR="0075782A" w:rsidRPr="00395CE9">
        <w:rPr>
          <w:rFonts w:hint="cs"/>
          <w:rtl/>
        </w:rPr>
        <w:t xml:space="preserve">. </w:t>
      </w:r>
      <w:r w:rsidRPr="00395CE9">
        <w:rPr>
          <w:rFonts w:hint="cs"/>
          <w:rtl/>
        </w:rPr>
        <w:t xml:space="preserve">زمانی که ابن تیمیه را به </w:t>
      </w:r>
      <w:r w:rsidRPr="00395CE9">
        <w:rPr>
          <w:rFonts w:hint="cs"/>
          <w:rtl/>
        </w:rPr>
        <w:lastRenderedPageBreak/>
        <w:t>زندان بردند و زندانبان در را بست</w:t>
      </w:r>
      <w:r w:rsidR="007C6A2D" w:rsidRPr="00395CE9">
        <w:rPr>
          <w:rFonts w:hint="cs"/>
          <w:rtl/>
        </w:rPr>
        <w:t>،</w:t>
      </w:r>
      <w:r w:rsidR="004F180B" w:rsidRPr="00395CE9">
        <w:rPr>
          <w:rFonts w:hint="cs"/>
          <w:rtl/>
        </w:rPr>
        <w:t xml:space="preserve"> </w:t>
      </w:r>
      <w:r w:rsidRPr="00395CE9">
        <w:rPr>
          <w:rFonts w:hint="cs"/>
          <w:rtl/>
        </w:rPr>
        <w:t>آن بزرگوار گفت</w:t>
      </w:r>
      <w:r w:rsidR="0075782A" w:rsidRPr="00395CE9">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rtl/>
        </w:rPr>
        <w:t>فَضُرِبَ بَيۡنَهُم بِسُورٖ لَّهُ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بَابُۢ بَاطِنُهُ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فِيهِ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لرَّحۡمَةُ</w:t>
      </w:r>
      <w:r w:rsidR="00CE3CCD">
        <w:rPr>
          <w:rFonts w:ascii="KFGQPC Uthmanic Script HAFS" w:hAnsi="KFGQPC Uthmanic Script HAFS" w:cs="KFGQPC Uthmanic Script HAFS"/>
          <w:rtl/>
        </w:rPr>
        <w:t xml:space="preserve"> وَظَٰهِرُهُ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مِن قِبَلِه</w:t>
      </w:r>
      <w:r w:rsidR="00CE3CCD">
        <w:rPr>
          <w:rFonts w:ascii="KFGQPC Uthmanic Script HAFS" w:hAnsi="KFGQPC Uthmanic Script HAFS" w:cs="KFGQPC Uthmanic Script HAFS" w:hint="eastAsia"/>
          <w:rtl/>
        </w:rPr>
        <w:t>ِ</w:t>
      </w:r>
      <w:r w:rsidR="00CE3CCD">
        <w:rPr>
          <w:rFonts w:ascii="KFGQPC Uthmanic Script HAFS" w:hAnsi="KFGQPC Uthmanic Script HAFS" w:cs="KFGQPC Uthmanic Script HAFS"/>
          <w:rtl/>
        </w:rPr>
        <w:t xml:space="preserve">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لۡعَذَابُ</w:t>
      </w:r>
      <w:r w:rsidR="00CE3CCD">
        <w:rPr>
          <w:rFonts w:ascii="KFGQPC Uthmanic Script HAFS" w:hAnsi="KFGQPC Uthmanic Script HAFS" w:cs="KFGQPC Uthmanic Script HAFS"/>
          <w:rtl/>
        </w:rPr>
        <w:t xml:space="preserve"> ١٣</w:t>
      </w:r>
      <w:r w:rsidR="00B95C9B">
        <w:rPr>
          <w:rFonts w:ascii="Traditional Arabic" w:hAnsi="Traditional Arabic" w:cs="Traditional Arabic"/>
          <w:rtl/>
        </w:rPr>
        <w:t>﴾</w:t>
      </w:r>
      <w:r w:rsidR="00B95C9B">
        <w:rPr>
          <w:rFonts w:hint="cs"/>
          <w:rtl/>
        </w:rPr>
        <w:t xml:space="preserve"> </w:t>
      </w:r>
      <w:r w:rsidR="00B95C9B">
        <w:rPr>
          <w:rStyle w:val="Char7"/>
          <w:rFonts w:hint="cs"/>
          <w:rtl/>
        </w:rPr>
        <w:t>[الحدید: 13]</w:t>
      </w:r>
      <w:r w:rsidR="0075782A" w:rsidRPr="00395CE9">
        <w:rPr>
          <w:rFonts w:hint="cs"/>
          <w:rtl/>
        </w:rPr>
        <w:t xml:space="preserve"> </w:t>
      </w:r>
      <w:r w:rsidRPr="00395CE9">
        <w:rPr>
          <w:rFonts w:hint="cs"/>
          <w:rtl/>
        </w:rPr>
        <w:t>«پس میان آنها دیواری زده شد که دروازه</w:t>
      </w:r>
      <w:r w:rsidR="00395CE9">
        <w:rPr>
          <w:rFonts w:hint="eastAsia"/>
          <w:rtl/>
        </w:rPr>
        <w:t>‌</w:t>
      </w:r>
      <w:r w:rsidRPr="00395CE9">
        <w:rPr>
          <w:rFonts w:hint="cs"/>
          <w:rtl/>
        </w:rPr>
        <w:t>ای دارد که از درون</w:t>
      </w:r>
      <w:r w:rsidR="007C6A2D" w:rsidRPr="00395CE9">
        <w:rPr>
          <w:rFonts w:hint="cs"/>
          <w:rtl/>
        </w:rPr>
        <w:t>،</w:t>
      </w:r>
      <w:r w:rsidR="004F180B" w:rsidRPr="00395CE9">
        <w:rPr>
          <w:rFonts w:hint="cs"/>
          <w:rtl/>
        </w:rPr>
        <w:t xml:space="preserve"> </w:t>
      </w:r>
      <w:r w:rsidRPr="00395CE9">
        <w:rPr>
          <w:rFonts w:hint="cs"/>
          <w:rtl/>
        </w:rPr>
        <w:t>رحمت است و از برون</w:t>
      </w:r>
      <w:r w:rsidR="007C6A2D" w:rsidRPr="00395CE9">
        <w:rPr>
          <w:rFonts w:hint="cs"/>
          <w:rtl/>
        </w:rPr>
        <w:t>،</w:t>
      </w:r>
      <w:r w:rsidR="004F180B" w:rsidRPr="00395CE9">
        <w:rPr>
          <w:rFonts w:hint="cs"/>
          <w:rtl/>
        </w:rPr>
        <w:t xml:space="preserve"> </w:t>
      </w:r>
      <w:r w:rsidRPr="00395CE9">
        <w:rPr>
          <w:rFonts w:hint="cs"/>
          <w:rtl/>
        </w:rPr>
        <w:t>عذاب»</w:t>
      </w:r>
      <w:r w:rsidR="0075782A" w:rsidRPr="00395CE9">
        <w:rPr>
          <w:rFonts w:hint="cs"/>
          <w:rtl/>
        </w:rPr>
        <w:t xml:space="preserve">. </w:t>
      </w:r>
    </w:p>
    <w:p w:rsidR="008F4B15" w:rsidRPr="00395CE9" w:rsidRDefault="008F4B15" w:rsidP="00395CE9">
      <w:pPr>
        <w:pStyle w:val="a4"/>
        <w:rPr>
          <w:rtl/>
        </w:rPr>
      </w:pPr>
      <w:r w:rsidRPr="00395CE9">
        <w:rPr>
          <w:rFonts w:hint="cs"/>
          <w:rtl/>
        </w:rPr>
        <w:t>یکی از علما در زندان چنین فرمود</w:t>
      </w:r>
      <w:r w:rsidR="0075782A" w:rsidRPr="00395CE9">
        <w:rPr>
          <w:rFonts w:hint="cs"/>
          <w:rtl/>
        </w:rPr>
        <w:t xml:space="preserve">: </w:t>
      </w:r>
      <w:r w:rsidRPr="00395CE9">
        <w:rPr>
          <w:rFonts w:hint="cs"/>
          <w:rtl/>
        </w:rPr>
        <w:t>«دشمنان من</w:t>
      </w:r>
      <w:r w:rsidR="007C6A2D" w:rsidRPr="00395CE9">
        <w:rPr>
          <w:rFonts w:hint="cs"/>
          <w:rtl/>
        </w:rPr>
        <w:t>،</w:t>
      </w:r>
      <w:r w:rsidR="004F180B" w:rsidRPr="00395CE9">
        <w:rPr>
          <w:rFonts w:hint="cs"/>
          <w:rtl/>
        </w:rPr>
        <w:t xml:space="preserve"> </w:t>
      </w:r>
      <w:r w:rsidRPr="00395CE9">
        <w:rPr>
          <w:rFonts w:hint="cs"/>
          <w:rtl/>
        </w:rPr>
        <w:t xml:space="preserve">با من چه </w:t>
      </w:r>
      <w:r w:rsidR="00A235EC" w:rsidRPr="00395CE9">
        <w:rPr>
          <w:rFonts w:hint="cs"/>
          <w:rtl/>
        </w:rPr>
        <w:t>می‌تو</w:t>
      </w:r>
      <w:r w:rsidRPr="00395CE9">
        <w:rPr>
          <w:rFonts w:hint="cs"/>
          <w:rtl/>
        </w:rPr>
        <w:t>انند بکنند؟! باغ من</w:t>
      </w:r>
      <w:r w:rsidR="007C6A2D" w:rsidRPr="00395CE9">
        <w:rPr>
          <w:rFonts w:hint="cs"/>
          <w:rtl/>
        </w:rPr>
        <w:t>،</w:t>
      </w:r>
      <w:r w:rsidR="004F180B" w:rsidRPr="00395CE9">
        <w:rPr>
          <w:rFonts w:hint="cs"/>
          <w:rtl/>
        </w:rPr>
        <w:t xml:space="preserve"> </w:t>
      </w:r>
      <w:r w:rsidRPr="00395CE9">
        <w:rPr>
          <w:rFonts w:hint="cs"/>
          <w:rtl/>
        </w:rPr>
        <w:t>در سینه</w:t>
      </w:r>
      <w:r w:rsidR="00395CE9">
        <w:rPr>
          <w:rFonts w:hint="eastAsia"/>
          <w:rtl/>
        </w:rPr>
        <w:t>‌</w:t>
      </w:r>
      <w:r w:rsidRPr="00395CE9">
        <w:rPr>
          <w:rFonts w:hint="cs"/>
          <w:rtl/>
        </w:rPr>
        <w:t xml:space="preserve">ام </w:t>
      </w:r>
      <w:r w:rsidR="00A235EC" w:rsidRPr="00395CE9">
        <w:rPr>
          <w:rFonts w:hint="cs"/>
          <w:rtl/>
        </w:rPr>
        <w:t>می‌با</w:t>
      </w:r>
      <w:r w:rsidRPr="00395CE9">
        <w:rPr>
          <w:rFonts w:hint="cs"/>
          <w:rtl/>
        </w:rPr>
        <w:t>شد؛ هر کجا بروم همراه من است</w:t>
      </w:r>
      <w:r w:rsidR="0075782A" w:rsidRPr="00395CE9">
        <w:rPr>
          <w:rFonts w:hint="cs"/>
          <w:rtl/>
        </w:rPr>
        <w:t xml:space="preserve">. </w:t>
      </w:r>
      <w:r w:rsidRPr="00395CE9">
        <w:rPr>
          <w:rFonts w:hint="cs"/>
          <w:rtl/>
        </w:rPr>
        <w:t>کشتن من</w:t>
      </w:r>
      <w:r w:rsidR="007C6A2D" w:rsidRPr="00395CE9">
        <w:rPr>
          <w:rFonts w:hint="cs"/>
          <w:rtl/>
        </w:rPr>
        <w:t>،</w:t>
      </w:r>
      <w:r w:rsidR="004F180B" w:rsidRPr="00395CE9">
        <w:rPr>
          <w:rFonts w:hint="cs"/>
          <w:rtl/>
        </w:rPr>
        <w:t xml:space="preserve"> </w:t>
      </w:r>
      <w:r w:rsidRPr="00395CE9">
        <w:rPr>
          <w:rFonts w:hint="cs"/>
          <w:rtl/>
        </w:rPr>
        <w:t>شهادت است؛ اگر مرا از شهر و دیارم بیرون کنند</w:t>
      </w:r>
      <w:r w:rsidR="007C6A2D" w:rsidRPr="00395CE9">
        <w:rPr>
          <w:rFonts w:hint="cs"/>
          <w:rtl/>
        </w:rPr>
        <w:t>،</w:t>
      </w:r>
      <w:r w:rsidR="004F180B" w:rsidRPr="00395CE9">
        <w:rPr>
          <w:rFonts w:hint="cs"/>
          <w:rtl/>
        </w:rPr>
        <w:t xml:space="preserve"> </w:t>
      </w:r>
      <w:r w:rsidRPr="00395CE9">
        <w:rPr>
          <w:rFonts w:hint="cs"/>
          <w:rtl/>
        </w:rPr>
        <w:t>این برایم سیاحت و تفریح است و زندان برای من خلوتگاهی است»</w:t>
      </w:r>
      <w:r w:rsidR="0075782A" w:rsidRPr="00395CE9">
        <w:rPr>
          <w:rFonts w:hint="cs"/>
          <w:rtl/>
        </w:rPr>
        <w:t xml:space="preserve">. </w:t>
      </w:r>
    </w:p>
    <w:p w:rsidR="008F4B15" w:rsidRPr="00395CE9" w:rsidRDefault="00A235EC" w:rsidP="00395CE9">
      <w:pPr>
        <w:pStyle w:val="a4"/>
        <w:rPr>
          <w:rtl/>
        </w:rPr>
      </w:pPr>
      <w:r w:rsidRPr="00395CE9">
        <w:rPr>
          <w:rFonts w:hint="cs"/>
          <w:rtl/>
        </w:rPr>
        <w:t>می‌گو</w:t>
      </w:r>
      <w:r w:rsidR="008F4B15" w:rsidRPr="00395CE9">
        <w:rPr>
          <w:rFonts w:hint="cs"/>
          <w:rtl/>
        </w:rPr>
        <w:t>یند</w:t>
      </w:r>
      <w:r w:rsidR="0075782A" w:rsidRPr="00395CE9">
        <w:rPr>
          <w:rFonts w:hint="cs"/>
          <w:rtl/>
        </w:rPr>
        <w:t xml:space="preserve">: </w:t>
      </w:r>
      <w:r w:rsidR="008F4B15" w:rsidRPr="00395CE9">
        <w:rPr>
          <w:rFonts w:hint="cs"/>
          <w:rtl/>
        </w:rPr>
        <w:t>کسی که خدا را از دست داده</w:t>
      </w:r>
      <w:r w:rsidR="007C6A2D" w:rsidRPr="00395CE9">
        <w:rPr>
          <w:rFonts w:hint="cs"/>
          <w:rtl/>
        </w:rPr>
        <w:t>،</w:t>
      </w:r>
      <w:r w:rsidR="004F180B" w:rsidRPr="00395CE9">
        <w:rPr>
          <w:rFonts w:hint="cs"/>
          <w:rtl/>
        </w:rPr>
        <w:t xml:space="preserve"> </w:t>
      </w:r>
      <w:r w:rsidR="008F4B15" w:rsidRPr="00395CE9">
        <w:rPr>
          <w:rFonts w:hint="cs"/>
          <w:rtl/>
        </w:rPr>
        <w:t>چه بدست آورده است؟! و کسی که خدا را دارد چه چیزی از دست داده است؟!</w:t>
      </w:r>
    </w:p>
    <w:p w:rsidR="008F4B15" w:rsidRPr="00395CE9" w:rsidRDefault="008F4B15" w:rsidP="00395CE9">
      <w:pPr>
        <w:pStyle w:val="a4"/>
        <w:rPr>
          <w:rtl/>
        </w:rPr>
      </w:pPr>
      <w:r w:rsidRPr="00395CE9">
        <w:rPr>
          <w:rFonts w:hint="cs"/>
          <w:rtl/>
        </w:rPr>
        <w:t>هرگز این دو برابر نیستند؛</w:t>
      </w:r>
      <w:r w:rsidR="00EC23DD">
        <w:rPr>
          <w:rFonts w:hint="cs"/>
          <w:rtl/>
        </w:rPr>
        <w:t xml:space="preserve"> هرکس </w:t>
      </w:r>
      <w:r w:rsidRPr="00395CE9">
        <w:rPr>
          <w:rFonts w:hint="cs"/>
          <w:rtl/>
        </w:rPr>
        <w:t>که خدا را بیابد</w:t>
      </w:r>
      <w:r w:rsidR="007C6A2D" w:rsidRPr="00395CE9">
        <w:rPr>
          <w:rFonts w:hint="cs"/>
          <w:rtl/>
        </w:rPr>
        <w:t>،</w:t>
      </w:r>
      <w:r w:rsidR="004F180B" w:rsidRPr="00395CE9">
        <w:rPr>
          <w:rFonts w:hint="cs"/>
          <w:rtl/>
        </w:rPr>
        <w:t xml:space="preserve"> </w:t>
      </w:r>
      <w:r w:rsidRPr="00395CE9">
        <w:rPr>
          <w:rFonts w:hint="cs"/>
          <w:rtl/>
        </w:rPr>
        <w:t>همه چیز را به دست آورده و هر کس</w:t>
      </w:r>
      <w:r w:rsidR="007C6A2D" w:rsidRPr="00395CE9">
        <w:rPr>
          <w:rFonts w:hint="cs"/>
          <w:rtl/>
        </w:rPr>
        <w:t>،</w:t>
      </w:r>
      <w:r w:rsidR="004F180B" w:rsidRPr="00395CE9">
        <w:rPr>
          <w:rFonts w:hint="cs"/>
          <w:rtl/>
        </w:rPr>
        <w:t xml:space="preserve"> </w:t>
      </w:r>
      <w:r w:rsidRPr="00395CE9">
        <w:rPr>
          <w:rFonts w:hint="cs"/>
          <w:rtl/>
        </w:rPr>
        <w:t>خدا را از دست داده</w:t>
      </w:r>
      <w:r w:rsidR="007C6A2D" w:rsidRPr="00395CE9">
        <w:rPr>
          <w:rFonts w:hint="cs"/>
          <w:rtl/>
        </w:rPr>
        <w:t>،</w:t>
      </w:r>
      <w:r w:rsidR="004F180B" w:rsidRPr="00395CE9">
        <w:rPr>
          <w:rFonts w:hint="cs"/>
          <w:rtl/>
        </w:rPr>
        <w:t xml:space="preserve"> </w:t>
      </w:r>
      <w:r w:rsidRPr="00395CE9">
        <w:rPr>
          <w:rFonts w:hint="cs"/>
          <w:rtl/>
        </w:rPr>
        <w:t>در حقیقت همه چیز را از دست داده است</w:t>
      </w:r>
      <w:r w:rsidR="0075782A" w:rsidRPr="00395CE9">
        <w:rPr>
          <w:rFonts w:hint="cs"/>
          <w:rtl/>
        </w:rPr>
        <w:t xml:space="preserve">. </w:t>
      </w:r>
    </w:p>
    <w:p w:rsidR="008F4B15" w:rsidRPr="00FF54A5" w:rsidRDefault="008F4B15" w:rsidP="004A7237">
      <w:pPr>
        <w:pStyle w:val="a"/>
        <w:rPr>
          <w:rtl/>
        </w:rPr>
      </w:pPr>
      <w:bookmarkStart w:id="131" w:name="_Toc275546701"/>
      <w:bookmarkStart w:id="132" w:name="_Toc420959313"/>
      <w:r w:rsidRPr="00FF54A5">
        <w:rPr>
          <w:rFonts w:hint="cs"/>
          <w:rtl/>
        </w:rPr>
        <w:t xml:space="preserve">غم مخور و ارزش چیزی را که </w:t>
      </w:r>
      <w:r>
        <w:rPr>
          <w:rtl/>
        </w:rPr>
        <w:br/>
      </w:r>
      <w:r w:rsidRPr="00FF54A5">
        <w:rPr>
          <w:rFonts w:hint="cs"/>
          <w:rtl/>
        </w:rPr>
        <w:t>برای</w:t>
      </w:r>
      <w:r>
        <w:rPr>
          <w:rFonts w:cs="Times New Roman" w:hint="eastAsia"/>
          <w:rtl/>
        </w:rPr>
        <w:t> </w:t>
      </w:r>
      <w:r>
        <w:rPr>
          <w:rFonts w:hint="cs"/>
          <w:rtl/>
        </w:rPr>
        <w:t>آن غم</w:t>
      </w:r>
      <w:r>
        <w:rPr>
          <w:rFonts w:cs="Times New Roman" w:hint="eastAsia"/>
          <w:rtl/>
        </w:rPr>
        <w:t> </w:t>
      </w:r>
      <w:r w:rsidR="0056151E">
        <w:rPr>
          <w:rFonts w:hint="cs"/>
          <w:rtl/>
        </w:rPr>
        <w:t>می‌خو</w:t>
      </w:r>
      <w:r w:rsidRPr="00FF54A5">
        <w:rPr>
          <w:rFonts w:hint="cs"/>
          <w:rtl/>
        </w:rPr>
        <w:t>ری،</w:t>
      </w:r>
      <w:r>
        <w:rPr>
          <w:rFonts w:cs="Times New Roman" w:hint="eastAsia"/>
          <w:rtl/>
        </w:rPr>
        <w:t> </w:t>
      </w:r>
      <w:r w:rsidRPr="00FF54A5">
        <w:rPr>
          <w:rFonts w:hint="cs"/>
          <w:rtl/>
        </w:rPr>
        <w:t>بدان</w:t>
      </w:r>
      <w:bookmarkEnd w:id="131"/>
      <w:bookmarkEnd w:id="132"/>
    </w:p>
    <w:p w:rsidR="009A186F" w:rsidRDefault="008F4B15" w:rsidP="009A186F">
      <w:pPr>
        <w:pStyle w:val="a4"/>
        <w:rPr>
          <w:rtl/>
          <w:lang w:bidi="fa-IR"/>
        </w:rPr>
      </w:pPr>
      <w:r w:rsidRPr="00A557FB">
        <w:rPr>
          <w:rFonts w:hint="cs"/>
          <w:rtl/>
          <w:lang w:bidi="fa-IR"/>
        </w:rPr>
        <w:t>پیامبر</w:t>
      </w:r>
      <w:r w:rsidR="00787B6E" w:rsidRPr="00787B6E">
        <w:rPr>
          <w:rFonts w:cs="CTraditional Arabic" w:hint="cs"/>
          <w:rtl/>
          <w:lang w:bidi="fa-IR"/>
        </w:rPr>
        <w:t xml:space="preserve"> ج</w:t>
      </w:r>
      <w:r w:rsidR="00B53612">
        <w:rPr>
          <w:rFonts w:hint="cs"/>
          <w:rtl/>
          <w:lang w:bidi="fa-IR"/>
        </w:rPr>
        <w:t xml:space="preserve"> می‌گوید</w:t>
      </w:r>
      <w:r w:rsidR="0075782A">
        <w:rPr>
          <w:rFonts w:hint="cs"/>
          <w:rtl/>
          <w:lang w:bidi="fa-IR"/>
        </w:rPr>
        <w:t xml:space="preserve">: </w:t>
      </w:r>
      <w:r>
        <w:rPr>
          <w:rFonts w:hint="cs"/>
          <w:rtl/>
          <w:lang w:bidi="fa-IR"/>
        </w:rPr>
        <w:t>«</w:t>
      </w:r>
      <w:r w:rsidRPr="00A557FB">
        <w:rPr>
          <w:rFonts w:hint="cs"/>
          <w:rtl/>
          <w:lang w:bidi="fa-IR"/>
        </w:rPr>
        <w:t>اینکه بگویم</w:t>
      </w:r>
      <w:r w:rsidR="0075782A">
        <w:rPr>
          <w:rFonts w:hint="cs"/>
          <w:rtl/>
          <w:lang w:bidi="fa-IR"/>
        </w:rPr>
        <w:t xml:space="preserve">: </w:t>
      </w:r>
      <w:r w:rsidR="009A186F" w:rsidRPr="009A186F">
        <w:rPr>
          <w:rStyle w:val="Char5"/>
          <w:rtl/>
        </w:rPr>
        <w:t>«</w:t>
      </w:r>
      <w:r w:rsidRPr="009A186F">
        <w:rPr>
          <w:rStyle w:val="Char5"/>
          <w:rtl/>
        </w:rPr>
        <w:t xml:space="preserve">سبحان الله والحمدلله ولا إله إلا الله والله </w:t>
      </w:r>
      <w:r w:rsidR="009A186F" w:rsidRPr="009A186F">
        <w:rPr>
          <w:rStyle w:val="Char5"/>
          <w:rFonts w:hint="cs"/>
          <w:rtl/>
        </w:rPr>
        <w:t>أ</w:t>
      </w:r>
      <w:r w:rsidRPr="009A186F">
        <w:rPr>
          <w:rStyle w:val="Char5"/>
          <w:rtl/>
        </w:rPr>
        <w:t>کبر</w:t>
      </w:r>
      <w:r w:rsidR="009A186F" w:rsidRPr="009A186F">
        <w:rPr>
          <w:rStyle w:val="Char5"/>
          <w:rtl/>
        </w:rPr>
        <w:t>»</w:t>
      </w:r>
      <w:r w:rsidR="007C6A2D">
        <w:rPr>
          <w:rFonts w:hint="cs"/>
          <w:rtl/>
          <w:lang w:bidi="fa-IR"/>
        </w:rPr>
        <w:t>،</w:t>
      </w:r>
      <w:r w:rsidR="004F180B">
        <w:rPr>
          <w:rFonts w:hint="cs"/>
          <w:rtl/>
          <w:lang w:bidi="fa-IR"/>
        </w:rPr>
        <w:t xml:space="preserve"> </w:t>
      </w:r>
      <w:r w:rsidRPr="00A557FB">
        <w:rPr>
          <w:rFonts w:hint="cs"/>
          <w:rtl/>
          <w:lang w:bidi="fa-IR"/>
        </w:rPr>
        <w:t>برایم بهتر از دنیاست»</w:t>
      </w:r>
      <w:r w:rsidR="0075782A">
        <w:rPr>
          <w:rFonts w:hint="cs"/>
          <w:rtl/>
          <w:lang w:bidi="fa-IR"/>
        </w:rPr>
        <w:t xml:space="preserve">. </w:t>
      </w:r>
      <w:r w:rsidRPr="00A557FB">
        <w:rPr>
          <w:rFonts w:hint="cs"/>
          <w:rtl/>
          <w:lang w:bidi="fa-IR"/>
        </w:rPr>
        <w:t>یکی از گذشتگ</w:t>
      </w:r>
      <w:r>
        <w:rPr>
          <w:rFonts w:hint="cs"/>
          <w:rtl/>
          <w:lang w:bidi="fa-IR"/>
        </w:rPr>
        <w:t>ان در مورد ثروتمندان و</w:t>
      </w:r>
      <w:r w:rsidR="00C97F12">
        <w:rPr>
          <w:rFonts w:hint="cs"/>
          <w:rtl/>
          <w:lang w:bidi="fa-IR"/>
        </w:rPr>
        <w:t xml:space="preserve"> کاخ‌ها </w:t>
      </w:r>
      <w:r w:rsidRPr="00A557FB">
        <w:rPr>
          <w:rFonts w:hint="cs"/>
          <w:rtl/>
          <w:lang w:bidi="fa-IR"/>
        </w:rPr>
        <w:t>و اموالشان</w:t>
      </w:r>
      <w:r w:rsidR="00B53612">
        <w:rPr>
          <w:rFonts w:hint="cs"/>
          <w:rtl/>
          <w:lang w:bidi="fa-IR"/>
        </w:rPr>
        <w:t xml:space="preserve"> می‌گوید</w:t>
      </w:r>
      <w:r w:rsidR="0075782A">
        <w:rPr>
          <w:rFonts w:hint="cs"/>
          <w:rtl/>
          <w:lang w:bidi="fa-IR"/>
        </w:rPr>
        <w:t xml:space="preserve">: </w:t>
      </w:r>
      <w:r>
        <w:rPr>
          <w:rFonts w:hint="cs"/>
          <w:rtl/>
          <w:lang w:bidi="fa-IR"/>
        </w:rPr>
        <w:t>ما</w:t>
      </w:r>
      <w:r w:rsidRPr="00A557FB">
        <w:rPr>
          <w:rFonts w:hint="cs"/>
          <w:rtl/>
          <w:lang w:bidi="fa-IR"/>
        </w:rPr>
        <w:t xml:space="preserve"> هم </w:t>
      </w:r>
      <w:r w:rsidR="0056151E">
        <w:rPr>
          <w:rFonts w:hint="cs"/>
          <w:rtl/>
          <w:lang w:bidi="fa-IR"/>
        </w:rPr>
        <w:t>می‌خو</w:t>
      </w:r>
      <w:r w:rsidRPr="00A557FB">
        <w:rPr>
          <w:rFonts w:hint="cs"/>
          <w:rtl/>
          <w:lang w:bidi="fa-IR"/>
        </w:rPr>
        <w:t xml:space="preserve">ریم و آنها هم </w:t>
      </w:r>
      <w:r w:rsidR="0056151E">
        <w:rPr>
          <w:rFonts w:hint="cs"/>
          <w:rtl/>
          <w:lang w:bidi="fa-IR"/>
        </w:rPr>
        <w:t>می‌خو</w:t>
      </w:r>
      <w:r w:rsidRPr="00A557FB">
        <w:rPr>
          <w:rFonts w:hint="cs"/>
          <w:rtl/>
          <w:lang w:bidi="fa-IR"/>
        </w:rPr>
        <w:t>رند؛</w:t>
      </w:r>
      <w:r>
        <w:rPr>
          <w:rFonts w:hint="cs"/>
          <w:rtl/>
          <w:lang w:bidi="fa-IR"/>
        </w:rPr>
        <w:t xml:space="preserve"> </w:t>
      </w:r>
      <w:r w:rsidRPr="00A557FB">
        <w:rPr>
          <w:rFonts w:hint="cs"/>
          <w:rtl/>
          <w:lang w:bidi="fa-IR"/>
        </w:rPr>
        <w:t>آنها</w:t>
      </w:r>
      <w:r w:rsidR="00922A1A">
        <w:rPr>
          <w:rFonts w:hint="cs"/>
          <w:rtl/>
          <w:lang w:bidi="fa-IR"/>
        </w:rPr>
        <w:t xml:space="preserve"> می‌</w:t>
      </w:r>
      <w:r w:rsidRPr="00A557FB">
        <w:rPr>
          <w:rFonts w:hint="cs"/>
          <w:rtl/>
          <w:lang w:bidi="fa-IR"/>
        </w:rPr>
        <w:t>نوشند و ما هم</w:t>
      </w:r>
      <w:r w:rsidR="00922A1A">
        <w:rPr>
          <w:rFonts w:hint="cs"/>
          <w:rtl/>
          <w:lang w:bidi="fa-IR"/>
        </w:rPr>
        <w:t xml:space="preserve"> می‌</w:t>
      </w:r>
      <w:r w:rsidRPr="00A557FB">
        <w:rPr>
          <w:rFonts w:hint="cs"/>
          <w:rtl/>
          <w:lang w:bidi="fa-IR"/>
        </w:rPr>
        <w:t>نوشیم؛</w:t>
      </w:r>
      <w:r>
        <w:rPr>
          <w:rFonts w:hint="cs"/>
          <w:rtl/>
          <w:lang w:bidi="fa-IR"/>
        </w:rPr>
        <w:t xml:space="preserve"> </w:t>
      </w:r>
      <w:r w:rsidRPr="00A557FB">
        <w:rPr>
          <w:rFonts w:hint="cs"/>
          <w:rtl/>
          <w:lang w:bidi="fa-IR"/>
        </w:rPr>
        <w:t xml:space="preserve">ما هم جهان را تماشا </w:t>
      </w:r>
      <w:r w:rsidR="00FB0E09">
        <w:rPr>
          <w:rFonts w:hint="cs"/>
          <w:rtl/>
          <w:lang w:bidi="fa-IR"/>
        </w:rPr>
        <w:t>می‌کن</w:t>
      </w:r>
      <w:r w:rsidRPr="00A557FB">
        <w:rPr>
          <w:rFonts w:hint="cs"/>
          <w:rtl/>
          <w:lang w:bidi="fa-IR"/>
        </w:rPr>
        <w:t xml:space="preserve">یم و آنان </w:t>
      </w:r>
      <w:r>
        <w:rPr>
          <w:rFonts w:hint="cs"/>
          <w:rtl/>
          <w:lang w:bidi="fa-IR"/>
        </w:rPr>
        <w:t>نیز</w:t>
      </w:r>
      <w:r w:rsidRPr="00A557FB">
        <w:rPr>
          <w:rFonts w:hint="cs"/>
          <w:rtl/>
          <w:lang w:bidi="fa-IR"/>
        </w:rPr>
        <w:t xml:space="preserve"> </w:t>
      </w:r>
      <w:r>
        <w:rPr>
          <w:rFonts w:hint="cs"/>
          <w:rtl/>
          <w:lang w:bidi="fa-IR"/>
        </w:rPr>
        <w:t xml:space="preserve">جهان را </w:t>
      </w:r>
      <w:r w:rsidRPr="00A557FB">
        <w:rPr>
          <w:rFonts w:hint="cs"/>
          <w:rtl/>
          <w:lang w:bidi="fa-IR"/>
        </w:rPr>
        <w:t xml:space="preserve">تماشا </w:t>
      </w:r>
      <w:r w:rsidR="00FB0E09">
        <w:rPr>
          <w:rFonts w:hint="cs"/>
          <w:rtl/>
          <w:lang w:bidi="fa-IR"/>
        </w:rPr>
        <w:t>می‌کن</w:t>
      </w:r>
      <w:r w:rsidRPr="00A557FB">
        <w:rPr>
          <w:rFonts w:hint="cs"/>
          <w:rtl/>
          <w:lang w:bidi="fa-IR"/>
        </w:rPr>
        <w:t>ند؛</w:t>
      </w:r>
      <w:r>
        <w:rPr>
          <w:rFonts w:hint="cs"/>
          <w:rtl/>
          <w:lang w:bidi="fa-IR"/>
        </w:rPr>
        <w:t xml:space="preserve"> </w:t>
      </w:r>
      <w:r w:rsidRPr="00A557FB">
        <w:rPr>
          <w:rFonts w:hint="cs"/>
          <w:rtl/>
          <w:lang w:bidi="fa-IR"/>
        </w:rPr>
        <w:t>ولی ما بازخواست ن</w:t>
      </w:r>
      <w:r w:rsidR="00DC3730">
        <w:rPr>
          <w:rFonts w:hint="cs"/>
          <w:rtl/>
          <w:lang w:bidi="fa-IR"/>
        </w:rPr>
        <w:t>می‌شو</w:t>
      </w:r>
      <w:r w:rsidRPr="00A557FB">
        <w:rPr>
          <w:rFonts w:hint="cs"/>
          <w:rtl/>
          <w:lang w:bidi="fa-IR"/>
        </w:rPr>
        <w:t>یم و آنها بازخواست خواهند شد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2"/>
        <w:gridCol w:w="689"/>
        <w:gridCol w:w="3182"/>
      </w:tblGrid>
      <w:tr w:rsidR="009A186F" w:rsidRPr="00525B3A" w:rsidTr="00F9697A">
        <w:trPr>
          <w:jc w:val="center"/>
        </w:trPr>
        <w:tc>
          <w:tcPr>
            <w:tcW w:w="3145" w:type="dxa"/>
            <w:shd w:val="clear" w:color="auto" w:fill="auto"/>
          </w:tcPr>
          <w:p w:rsidR="009A186F" w:rsidRPr="009A186F" w:rsidRDefault="009A186F" w:rsidP="009A186F">
            <w:pPr>
              <w:pStyle w:val="a5"/>
              <w:ind w:firstLine="0"/>
              <w:jc w:val="lowKashida"/>
              <w:rPr>
                <w:sz w:val="2"/>
                <w:szCs w:val="2"/>
                <w:rtl/>
              </w:rPr>
            </w:pPr>
            <w:r w:rsidRPr="00301D40">
              <w:rPr>
                <w:rtl/>
              </w:rPr>
              <w:t>وأول لیلـة ف</w:t>
            </w:r>
            <w:r>
              <w:rPr>
                <w:rFonts w:hint="cs"/>
                <w:rtl/>
              </w:rPr>
              <w:t>ي</w:t>
            </w:r>
            <w:r w:rsidRPr="00301D40">
              <w:rPr>
                <w:rtl/>
              </w:rPr>
              <w:t xml:space="preserve"> القبـر تنسـی</w:t>
            </w:r>
            <w:r>
              <w:rPr>
                <w:rFonts w:hint="cs"/>
                <w:rtl/>
              </w:rPr>
              <w:br/>
            </w:r>
          </w:p>
        </w:tc>
        <w:tc>
          <w:tcPr>
            <w:tcW w:w="709" w:type="dxa"/>
            <w:shd w:val="clear" w:color="auto" w:fill="auto"/>
          </w:tcPr>
          <w:p w:rsidR="009A186F" w:rsidRPr="00525B3A" w:rsidRDefault="009A186F" w:rsidP="009A186F">
            <w:pPr>
              <w:pStyle w:val="a5"/>
              <w:jc w:val="lowKashida"/>
              <w:rPr>
                <w:rtl/>
              </w:rPr>
            </w:pPr>
          </w:p>
        </w:tc>
        <w:tc>
          <w:tcPr>
            <w:tcW w:w="3287" w:type="dxa"/>
            <w:shd w:val="clear" w:color="auto" w:fill="auto"/>
          </w:tcPr>
          <w:p w:rsidR="009A186F" w:rsidRPr="009A186F" w:rsidRDefault="009A186F" w:rsidP="009A186F">
            <w:pPr>
              <w:pStyle w:val="a5"/>
              <w:ind w:firstLine="0"/>
              <w:jc w:val="lowKashida"/>
              <w:rPr>
                <w:sz w:val="2"/>
                <w:szCs w:val="2"/>
                <w:rtl/>
              </w:rPr>
            </w:pPr>
            <w:r w:rsidRPr="00301D40">
              <w:rPr>
                <w:rtl/>
              </w:rPr>
              <w:t>قصور خورنق وکنوز کسری</w:t>
            </w:r>
            <w:r>
              <w:rPr>
                <w:rFonts w:hint="cs"/>
                <w:rtl/>
              </w:rPr>
              <w:br/>
            </w:r>
          </w:p>
        </w:tc>
      </w:tr>
    </w:tbl>
    <w:p w:rsidR="008F4B15" w:rsidRDefault="0075782A" w:rsidP="009A186F">
      <w:pPr>
        <w:pStyle w:val="a4"/>
        <w:rPr>
          <w:rtl/>
        </w:rPr>
      </w:pPr>
      <w:r w:rsidRPr="009A186F">
        <w:rPr>
          <w:rFonts w:hint="cs"/>
          <w:rtl/>
        </w:rPr>
        <w:t xml:space="preserve"> </w:t>
      </w:r>
      <w:r w:rsidR="008F4B15" w:rsidRPr="009A186F">
        <w:rPr>
          <w:rFonts w:hint="cs"/>
          <w:rtl/>
        </w:rPr>
        <w:t>«اولین شب قبر</w:t>
      </w:r>
      <w:r w:rsidR="007C6A2D" w:rsidRPr="009A186F">
        <w:rPr>
          <w:rFonts w:hint="cs"/>
          <w:rtl/>
        </w:rPr>
        <w:t>،</w:t>
      </w:r>
      <w:r w:rsidR="004F180B" w:rsidRPr="009A186F">
        <w:rPr>
          <w:rFonts w:hint="cs"/>
          <w:rtl/>
        </w:rPr>
        <w:t xml:space="preserve"> </w:t>
      </w:r>
      <w:r w:rsidR="008F4B15" w:rsidRPr="009A186F">
        <w:rPr>
          <w:rFonts w:hint="cs"/>
          <w:rtl/>
        </w:rPr>
        <w:t>قصرهای باشکوه و خزانه</w:t>
      </w:r>
      <w:r w:rsidR="00B53612" w:rsidRPr="009A186F">
        <w:rPr>
          <w:rFonts w:hint="cs"/>
          <w:rtl/>
        </w:rPr>
        <w:t xml:space="preserve">‌های </w:t>
      </w:r>
      <w:r w:rsidR="008F4B15" w:rsidRPr="009A186F">
        <w:rPr>
          <w:rFonts w:hint="cs"/>
          <w:rtl/>
        </w:rPr>
        <w:t>کسری</w:t>
      </w:r>
      <w:r w:rsidR="007C6A2D" w:rsidRPr="009A186F">
        <w:rPr>
          <w:rFonts w:hint="cs"/>
          <w:rtl/>
        </w:rPr>
        <w:t>،</w:t>
      </w:r>
      <w:r w:rsidR="004F180B" w:rsidRPr="009A186F">
        <w:rPr>
          <w:rFonts w:hint="cs"/>
          <w:rtl/>
        </w:rPr>
        <w:t xml:space="preserve"> </w:t>
      </w:r>
      <w:r w:rsidR="008F4B15" w:rsidRPr="009A186F">
        <w:rPr>
          <w:rFonts w:hint="cs"/>
          <w:rtl/>
        </w:rPr>
        <w:t xml:space="preserve">به فراموشی سپرده </w:t>
      </w:r>
      <w:r w:rsidR="00DC3730" w:rsidRPr="009A186F">
        <w:rPr>
          <w:rFonts w:hint="cs"/>
          <w:rtl/>
        </w:rPr>
        <w:t>می‌شو</w:t>
      </w:r>
      <w:r w:rsidR="008F4B15" w:rsidRPr="009A186F">
        <w:rPr>
          <w:rFonts w:hint="cs"/>
          <w:rtl/>
        </w:rPr>
        <w:t>ند»</w:t>
      </w:r>
      <w:r w:rsidR="00B95C9B">
        <w:rPr>
          <w:rFonts w:hint="cs"/>
          <w:rtl/>
        </w:rPr>
        <w:t>.</w:t>
      </w:r>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t>﴿</w:t>
      </w:r>
      <w:r w:rsidR="00CE3CCD">
        <w:rPr>
          <w:rFonts w:ascii="KFGQPC Uthmanic Script HAFS" w:hAnsi="KFGQPC Uthmanic Script HAFS" w:cs="KFGQPC Uthmanic Script HAFS" w:hint="eastAsia"/>
          <w:rtl/>
        </w:rPr>
        <w:t>وَلَقَدۡ</w:t>
      </w:r>
      <w:r w:rsidR="00CE3CCD">
        <w:rPr>
          <w:rFonts w:ascii="KFGQPC Uthmanic Script HAFS" w:hAnsi="KFGQPC Uthmanic Script HAFS" w:cs="KFGQPC Uthmanic Script HAFS"/>
          <w:rtl/>
        </w:rPr>
        <w:t xml:space="preserve"> جِئۡتُمُونَا فُرَٰدَىٰ كَمَا خَلَقۡنَٰكُمۡ أَوَّلَ مَرَّةٖ</w:t>
      </w:r>
      <w:r>
        <w:rPr>
          <w:rFonts w:ascii="Traditional Arabic" w:hAnsi="Traditional Arabic" w:cs="Traditional Arabic"/>
          <w:rtl/>
        </w:rPr>
        <w:t>﴾</w:t>
      </w:r>
      <w:r>
        <w:rPr>
          <w:rFonts w:hint="cs"/>
          <w:rtl/>
        </w:rPr>
        <w:t xml:space="preserve"> </w:t>
      </w:r>
      <w:r>
        <w:rPr>
          <w:rStyle w:val="Char7"/>
          <w:rFonts w:hint="cs"/>
          <w:rtl/>
        </w:rPr>
        <w:t xml:space="preserve">[الأنعام: 94] </w:t>
      </w:r>
      <w:r w:rsidR="008F4B15" w:rsidRPr="009A186F">
        <w:rPr>
          <w:rFonts w:hint="cs"/>
          <w:rtl/>
        </w:rPr>
        <w:t>«و همانگونه که نخستین بار شما را آفریدیم</w:t>
      </w:r>
      <w:r w:rsidR="007C6A2D" w:rsidRPr="009A186F">
        <w:rPr>
          <w:rFonts w:hint="cs"/>
          <w:rtl/>
        </w:rPr>
        <w:t>،</w:t>
      </w:r>
      <w:r w:rsidR="004F180B" w:rsidRPr="009A186F">
        <w:rPr>
          <w:rFonts w:hint="cs"/>
          <w:rtl/>
        </w:rPr>
        <w:t xml:space="preserve"> </w:t>
      </w:r>
      <w:r w:rsidR="008F4B15" w:rsidRPr="009A186F">
        <w:rPr>
          <w:rFonts w:hint="cs"/>
          <w:rtl/>
        </w:rPr>
        <w:t xml:space="preserve">تنها به نزد ما </w:t>
      </w:r>
      <w:r w:rsidR="0075782A" w:rsidRPr="009A186F">
        <w:rPr>
          <w:rFonts w:hint="cs"/>
          <w:rtl/>
        </w:rPr>
        <w:t>می‌آی</w:t>
      </w:r>
      <w:r w:rsidR="008F4B15" w:rsidRPr="009A186F">
        <w:rPr>
          <w:rFonts w:hint="cs"/>
          <w:rtl/>
        </w:rPr>
        <w:t>ید»</w:t>
      </w:r>
      <w:r>
        <w:rPr>
          <w:rFonts w:hint="cs"/>
          <w:rtl/>
        </w:rPr>
        <w:t>.</w:t>
      </w:r>
    </w:p>
    <w:p w:rsidR="008F4B15" w:rsidRPr="00CE3CCD" w:rsidRDefault="008F4B15" w:rsidP="00CE3CCD">
      <w:pPr>
        <w:pStyle w:val="a4"/>
        <w:rPr>
          <w:rFonts w:ascii="KFGQPC Uthmanic Script HAFS" w:hAnsi="KFGQPC Uthmanic Script HAFS" w:cs="KFGQPC Uthmanic Script HAFS"/>
          <w:rtl/>
        </w:rPr>
      </w:pPr>
      <w:r w:rsidRPr="009A186F">
        <w:rPr>
          <w:rFonts w:hint="cs"/>
          <w:rtl/>
        </w:rPr>
        <w:t xml:space="preserve">مؤمنان </w:t>
      </w:r>
      <w:r w:rsidR="00A235EC" w:rsidRPr="009A186F">
        <w:rPr>
          <w:rFonts w:hint="cs"/>
          <w:rtl/>
        </w:rPr>
        <w:t>می‌گو</w:t>
      </w:r>
      <w:r w:rsidRPr="009A186F">
        <w:rPr>
          <w:rFonts w:hint="cs"/>
          <w:rtl/>
        </w:rPr>
        <w:t>یند</w:t>
      </w:r>
      <w:r w:rsidR="0075782A" w:rsidRPr="009A186F">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hint="eastAsia"/>
          <w:rtl/>
        </w:rPr>
        <w:t>لَّقَدۡ</w:t>
      </w:r>
      <w:r w:rsidR="00CE3CCD">
        <w:rPr>
          <w:rFonts w:ascii="KFGQPC Uthmanic Script HAFS" w:hAnsi="KFGQPC Uthmanic Script HAFS" w:cs="KFGQPC Uthmanic Script HAFS"/>
          <w:rtl/>
        </w:rPr>
        <w:t xml:space="preserve"> صَدَقَ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sidR="00CE3CCD">
        <w:rPr>
          <w:rFonts w:ascii="KFGQPC Uthmanic Script HAFS" w:hAnsi="KFGQPC Uthmanic Script HAFS" w:cs="KFGQPC Uthmanic Script HAFS"/>
          <w:rtl/>
        </w:rPr>
        <w:t xml:space="preserve"> رَسُولَهُ</w:t>
      </w:r>
      <w:r w:rsidR="00B95C9B">
        <w:rPr>
          <w:rFonts w:ascii="Traditional Arabic" w:hAnsi="Traditional Arabic" w:cs="Traditional Arabic"/>
          <w:rtl/>
        </w:rPr>
        <w:t>﴾</w:t>
      </w:r>
      <w:r w:rsidR="00B95C9B">
        <w:rPr>
          <w:rFonts w:hint="cs"/>
          <w:rtl/>
        </w:rPr>
        <w:t xml:space="preserve"> </w:t>
      </w:r>
      <w:r w:rsidR="00B95C9B">
        <w:rPr>
          <w:rStyle w:val="Char7"/>
          <w:rFonts w:hint="cs"/>
          <w:rtl/>
        </w:rPr>
        <w:t>[الفتح: 27]</w:t>
      </w:r>
      <w:r w:rsidR="0075782A" w:rsidRPr="009A186F">
        <w:rPr>
          <w:rFonts w:hint="cs"/>
          <w:rtl/>
        </w:rPr>
        <w:t xml:space="preserve"> </w:t>
      </w:r>
      <w:r w:rsidRPr="009A186F">
        <w:rPr>
          <w:rFonts w:hint="cs"/>
          <w:rtl/>
        </w:rPr>
        <w:t xml:space="preserve">«خداوند به پیامبرش راست گفت» و منافقان </w:t>
      </w:r>
      <w:r w:rsidR="00A235EC" w:rsidRPr="009A186F">
        <w:rPr>
          <w:rFonts w:hint="cs"/>
          <w:rtl/>
        </w:rPr>
        <w:t>می‌گو</w:t>
      </w:r>
      <w:r w:rsidRPr="009A186F">
        <w:rPr>
          <w:rFonts w:hint="cs"/>
          <w:rtl/>
        </w:rPr>
        <w:t>یند</w:t>
      </w:r>
      <w:r w:rsidR="0075782A" w:rsidRPr="009A186F">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rtl/>
        </w:rPr>
        <w:t xml:space="preserve">مَّا وَعَدَنَا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sidR="00CE3CCD">
        <w:rPr>
          <w:rFonts w:ascii="KFGQPC Uthmanic Script HAFS" w:hAnsi="KFGQPC Uthmanic Script HAFS" w:cs="KFGQPC Uthmanic Script HAFS"/>
          <w:rtl/>
        </w:rPr>
        <w:t xml:space="preserve"> وَرَسُولُهُ</w:t>
      </w:r>
      <w:r w:rsidR="00CE3CCD">
        <w:rPr>
          <w:rFonts w:ascii="KFGQPC Uthmanic Script HAFS" w:hAnsi="KFGQPC Uthmanic Script HAFS" w:cs="KFGQPC Uthmanic Script HAFS" w:hint="cs"/>
          <w:rtl/>
        </w:rPr>
        <w:t>ۥٓ</w:t>
      </w:r>
      <w:r w:rsidR="00CE3CCD">
        <w:rPr>
          <w:rFonts w:ascii="KFGQPC Uthmanic Script HAFS" w:hAnsi="KFGQPC Uthmanic Script HAFS" w:cs="KFGQPC Uthmanic Script HAFS"/>
          <w:rtl/>
        </w:rPr>
        <w:t xml:space="preserve"> إِلَّا غُرُورٗا ١٢</w:t>
      </w:r>
      <w:r w:rsidR="00B95C9B">
        <w:rPr>
          <w:rFonts w:ascii="Traditional Arabic" w:hAnsi="Traditional Arabic" w:cs="Traditional Arabic"/>
          <w:rtl/>
        </w:rPr>
        <w:t>﴾</w:t>
      </w:r>
      <w:r w:rsidR="00B95C9B">
        <w:rPr>
          <w:rFonts w:hint="cs"/>
          <w:rtl/>
        </w:rPr>
        <w:t xml:space="preserve"> </w:t>
      </w:r>
      <w:r w:rsidR="00B95C9B">
        <w:rPr>
          <w:rStyle w:val="Char7"/>
          <w:rFonts w:hint="cs"/>
          <w:rtl/>
        </w:rPr>
        <w:t>[الأحزاب: 12]</w:t>
      </w:r>
      <w:r w:rsidR="0075782A" w:rsidRPr="009A186F">
        <w:rPr>
          <w:rFonts w:hint="cs"/>
          <w:rtl/>
        </w:rPr>
        <w:t xml:space="preserve"> </w:t>
      </w:r>
      <w:r w:rsidRPr="009A186F">
        <w:rPr>
          <w:rFonts w:hint="cs"/>
          <w:rtl/>
        </w:rPr>
        <w:t>«خدا و پیامبرش</w:t>
      </w:r>
      <w:r w:rsidR="007C6A2D" w:rsidRPr="009A186F">
        <w:rPr>
          <w:rFonts w:hint="cs"/>
          <w:rtl/>
        </w:rPr>
        <w:t>،</w:t>
      </w:r>
      <w:r w:rsidR="004F180B" w:rsidRPr="009A186F">
        <w:rPr>
          <w:rFonts w:hint="cs"/>
          <w:rtl/>
        </w:rPr>
        <w:t xml:space="preserve"> </w:t>
      </w:r>
      <w:r w:rsidRPr="009A186F">
        <w:rPr>
          <w:rFonts w:hint="cs"/>
          <w:rtl/>
        </w:rPr>
        <w:t>به ما فقط وعده دروغ دادند»</w:t>
      </w:r>
      <w:r w:rsidR="0075782A" w:rsidRPr="009A186F">
        <w:rPr>
          <w:rFonts w:hint="cs"/>
          <w:rtl/>
        </w:rPr>
        <w:t xml:space="preserve">. </w:t>
      </w:r>
    </w:p>
    <w:p w:rsidR="008F4B15" w:rsidRPr="009A186F" w:rsidRDefault="008F4B15" w:rsidP="009A186F">
      <w:pPr>
        <w:pStyle w:val="a4"/>
        <w:rPr>
          <w:rtl/>
        </w:rPr>
      </w:pPr>
      <w:r w:rsidRPr="009A186F">
        <w:rPr>
          <w:rFonts w:hint="cs"/>
          <w:rtl/>
        </w:rPr>
        <w:lastRenderedPageBreak/>
        <w:t>زندگیت</w:t>
      </w:r>
      <w:r w:rsidR="007C6A2D" w:rsidRPr="009A186F">
        <w:rPr>
          <w:rFonts w:hint="cs"/>
          <w:rtl/>
        </w:rPr>
        <w:t>،</w:t>
      </w:r>
      <w:r w:rsidR="004F180B" w:rsidRPr="009A186F">
        <w:rPr>
          <w:rFonts w:hint="cs"/>
          <w:rtl/>
        </w:rPr>
        <w:t xml:space="preserve"> </w:t>
      </w:r>
      <w:r w:rsidRPr="009A186F">
        <w:rPr>
          <w:rFonts w:hint="cs"/>
          <w:rtl/>
        </w:rPr>
        <w:t xml:space="preserve">ساخته افکار و </w:t>
      </w:r>
      <w:r w:rsidR="002E66D6" w:rsidRPr="009A186F">
        <w:rPr>
          <w:rFonts w:hint="cs"/>
          <w:rtl/>
        </w:rPr>
        <w:t>اندیشه‌ها</w:t>
      </w:r>
      <w:r w:rsidRPr="009A186F">
        <w:rPr>
          <w:rFonts w:hint="cs"/>
          <w:rtl/>
        </w:rPr>
        <w:t xml:space="preserve">یت </w:t>
      </w:r>
      <w:r w:rsidR="00A235EC" w:rsidRPr="009A186F">
        <w:rPr>
          <w:rFonts w:hint="cs"/>
          <w:rtl/>
        </w:rPr>
        <w:t>می‌با</w:t>
      </w:r>
      <w:r w:rsidRPr="009A186F">
        <w:rPr>
          <w:rFonts w:hint="cs"/>
          <w:rtl/>
        </w:rPr>
        <w:t xml:space="preserve">شد؛ افکاری که بکار </w:t>
      </w:r>
      <w:r w:rsidR="005E3F23" w:rsidRPr="009A186F">
        <w:rPr>
          <w:rFonts w:hint="cs"/>
          <w:rtl/>
        </w:rPr>
        <w:t>می‌گ</w:t>
      </w:r>
      <w:r w:rsidRPr="009A186F">
        <w:rPr>
          <w:rFonts w:hint="cs"/>
          <w:rtl/>
        </w:rPr>
        <w:t xml:space="preserve">یری و در آن </w:t>
      </w:r>
      <w:r w:rsidR="004814EB" w:rsidRPr="009A186F">
        <w:rPr>
          <w:rFonts w:hint="cs"/>
          <w:rtl/>
        </w:rPr>
        <w:t>می‌اندیش</w:t>
      </w:r>
      <w:r w:rsidRPr="009A186F">
        <w:rPr>
          <w:rFonts w:hint="cs"/>
          <w:rtl/>
        </w:rPr>
        <w:t xml:space="preserve">ی و با آن زندگی </w:t>
      </w:r>
      <w:r w:rsidR="00FB0E09" w:rsidRPr="009A186F">
        <w:rPr>
          <w:rFonts w:hint="cs"/>
          <w:rtl/>
        </w:rPr>
        <w:t>می‌کن</w:t>
      </w:r>
      <w:r w:rsidRPr="009A186F">
        <w:rPr>
          <w:rFonts w:hint="cs"/>
          <w:rtl/>
        </w:rPr>
        <w:t>ی</w:t>
      </w:r>
      <w:r w:rsidR="007C6A2D" w:rsidRPr="009A186F">
        <w:rPr>
          <w:rFonts w:hint="cs"/>
          <w:rtl/>
        </w:rPr>
        <w:t>،</w:t>
      </w:r>
      <w:r w:rsidR="004F180B" w:rsidRPr="009A186F">
        <w:rPr>
          <w:rFonts w:hint="cs"/>
          <w:rtl/>
        </w:rPr>
        <w:t xml:space="preserve"> </w:t>
      </w:r>
      <w:r w:rsidRPr="009A186F">
        <w:rPr>
          <w:rFonts w:hint="cs"/>
          <w:rtl/>
        </w:rPr>
        <w:t xml:space="preserve">همان افکاری هستند که در زندگیت تأثیر </w:t>
      </w:r>
      <w:r w:rsidR="005E3F23" w:rsidRPr="009A186F">
        <w:rPr>
          <w:rFonts w:hint="cs"/>
          <w:rtl/>
        </w:rPr>
        <w:t>می‌گ</w:t>
      </w:r>
      <w:r w:rsidRPr="009A186F">
        <w:rPr>
          <w:rFonts w:hint="cs"/>
          <w:rtl/>
        </w:rPr>
        <w:t>ذارند؛ فرق ن</w:t>
      </w:r>
      <w:r w:rsidR="00FB0E09" w:rsidRPr="009A186F">
        <w:rPr>
          <w:rFonts w:hint="cs"/>
          <w:rtl/>
        </w:rPr>
        <w:t>می‌کن</w:t>
      </w:r>
      <w:r w:rsidRPr="009A186F">
        <w:rPr>
          <w:rFonts w:hint="cs"/>
          <w:rtl/>
        </w:rPr>
        <w:t>د که پیامد آن خوشبختی باشد یا بدبختی</w:t>
      </w:r>
      <w:r w:rsidR="0075782A" w:rsidRPr="009A186F">
        <w:rPr>
          <w:rFonts w:hint="cs"/>
          <w:rtl/>
        </w:rPr>
        <w:t xml:space="preserve">. </w:t>
      </w:r>
    </w:p>
    <w:p w:rsidR="008F4B15" w:rsidRPr="009A186F" w:rsidRDefault="008F4B15" w:rsidP="009A186F">
      <w:pPr>
        <w:pStyle w:val="a4"/>
        <w:rPr>
          <w:rtl/>
        </w:rPr>
      </w:pPr>
      <w:r w:rsidRPr="009A186F">
        <w:rPr>
          <w:rFonts w:hint="cs"/>
          <w:rtl/>
        </w:rPr>
        <w:t>یکی</w:t>
      </w:r>
      <w:r w:rsidR="00B53612" w:rsidRPr="009A186F">
        <w:rPr>
          <w:rFonts w:hint="cs"/>
          <w:rtl/>
        </w:rPr>
        <w:t xml:space="preserve"> می‌گوید</w:t>
      </w:r>
      <w:r w:rsidR="0075782A" w:rsidRPr="009A186F">
        <w:rPr>
          <w:rFonts w:hint="cs"/>
          <w:rtl/>
        </w:rPr>
        <w:t xml:space="preserve">: </w:t>
      </w:r>
      <w:r w:rsidRPr="009A186F">
        <w:rPr>
          <w:rFonts w:hint="cs"/>
          <w:rtl/>
        </w:rPr>
        <w:t>اگر پابرهنه بودی</w:t>
      </w:r>
      <w:r w:rsidR="007C6A2D" w:rsidRPr="009A186F">
        <w:rPr>
          <w:rFonts w:hint="cs"/>
          <w:rtl/>
        </w:rPr>
        <w:t>،</w:t>
      </w:r>
      <w:r w:rsidR="004F180B" w:rsidRPr="009A186F">
        <w:rPr>
          <w:rFonts w:hint="cs"/>
          <w:rtl/>
        </w:rPr>
        <w:t xml:space="preserve"> </w:t>
      </w:r>
      <w:r w:rsidRPr="009A186F">
        <w:rPr>
          <w:rFonts w:hint="cs"/>
          <w:rtl/>
        </w:rPr>
        <w:t>به کسی نگاه کن که پاهایش قطع شده</w:t>
      </w:r>
      <w:r w:rsidR="007C6A2D" w:rsidRPr="009A186F">
        <w:rPr>
          <w:rFonts w:hint="cs"/>
          <w:rtl/>
        </w:rPr>
        <w:t>،</w:t>
      </w:r>
      <w:r w:rsidR="004F180B" w:rsidRPr="009A186F">
        <w:rPr>
          <w:rFonts w:hint="cs"/>
          <w:rtl/>
        </w:rPr>
        <w:t xml:space="preserve"> </w:t>
      </w:r>
      <w:r w:rsidRPr="009A186F">
        <w:rPr>
          <w:rFonts w:hint="cs"/>
          <w:rtl/>
        </w:rPr>
        <w:t xml:space="preserve">آن وقت است که پروردگارت را به خاطر برخورداری از نعمت پا ستایش </w:t>
      </w:r>
      <w:r w:rsidR="00FB0E09" w:rsidRPr="009A186F">
        <w:rPr>
          <w:rFonts w:hint="cs"/>
          <w:rtl/>
        </w:rPr>
        <w:t>می‌کن</w:t>
      </w:r>
      <w:r w:rsidRPr="009A186F">
        <w:rPr>
          <w:rFonts w:hint="cs"/>
          <w:rtl/>
        </w:rPr>
        <w:t>ی</w:t>
      </w:r>
      <w:r w:rsidR="0075782A" w:rsidRPr="009A186F">
        <w:rPr>
          <w:rFonts w:hint="cs"/>
          <w:rtl/>
        </w:rPr>
        <w:t xml:space="preserve">. </w:t>
      </w:r>
    </w:p>
    <w:p w:rsidR="009A186F" w:rsidRDefault="008F4B15" w:rsidP="009A186F">
      <w:pPr>
        <w:pStyle w:val="a4"/>
        <w:rPr>
          <w:rtl/>
          <w:lang w:bidi="fa-IR"/>
        </w:rPr>
      </w:pPr>
      <w:r w:rsidRPr="009A186F">
        <w:rPr>
          <w:rFonts w:hint="cs"/>
          <w:rtl/>
        </w:rPr>
        <w:t>شاعر</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9A186F" w:rsidRPr="00525B3A" w:rsidTr="00F9697A">
        <w:trPr>
          <w:jc w:val="center"/>
        </w:trPr>
        <w:tc>
          <w:tcPr>
            <w:tcW w:w="3145" w:type="dxa"/>
            <w:shd w:val="clear" w:color="auto" w:fill="auto"/>
          </w:tcPr>
          <w:p w:rsidR="009A186F" w:rsidRPr="009A186F" w:rsidRDefault="009A186F" w:rsidP="009A186F">
            <w:pPr>
              <w:pStyle w:val="a5"/>
              <w:ind w:firstLine="0"/>
              <w:jc w:val="lowKashida"/>
              <w:rPr>
                <w:sz w:val="2"/>
                <w:szCs w:val="2"/>
                <w:rtl/>
              </w:rPr>
            </w:pPr>
            <w:r w:rsidRPr="00301D40">
              <w:rPr>
                <w:rtl/>
              </w:rPr>
              <w:t>لا یملأ الهول قلب</w:t>
            </w:r>
            <w:r>
              <w:rPr>
                <w:rFonts w:hint="cs"/>
                <w:rtl/>
              </w:rPr>
              <w:t>ي</w:t>
            </w:r>
            <w:r w:rsidRPr="00301D40">
              <w:rPr>
                <w:rtl/>
              </w:rPr>
              <w:t xml:space="preserve"> قبل وقعته</w:t>
            </w:r>
            <w:r>
              <w:rPr>
                <w:rFonts w:hint="cs"/>
                <w:rtl/>
              </w:rPr>
              <w:br/>
            </w:r>
          </w:p>
        </w:tc>
        <w:tc>
          <w:tcPr>
            <w:tcW w:w="709" w:type="dxa"/>
            <w:shd w:val="clear" w:color="auto" w:fill="auto"/>
          </w:tcPr>
          <w:p w:rsidR="009A186F" w:rsidRPr="00525B3A" w:rsidRDefault="009A186F" w:rsidP="009A186F">
            <w:pPr>
              <w:pStyle w:val="a5"/>
              <w:jc w:val="lowKashida"/>
              <w:rPr>
                <w:rtl/>
              </w:rPr>
            </w:pPr>
          </w:p>
        </w:tc>
        <w:tc>
          <w:tcPr>
            <w:tcW w:w="3287" w:type="dxa"/>
            <w:shd w:val="clear" w:color="auto" w:fill="auto"/>
          </w:tcPr>
          <w:p w:rsidR="009A186F" w:rsidRPr="009A186F" w:rsidRDefault="009A186F" w:rsidP="009A186F">
            <w:pPr>
              <w:pStyle w:val="a5"/>
              <w:ind w:firstLine="0"/>
              <w:jc w:val="lowKashida"/>
              <w:rPr>
                <w:sz w:val="2"/>
                <w:szCs w:val="2"/>
                <w:rtl/>
              </w:rPr>
            </w:pPr>
            <w:r w:rsidRPr="00301D40">
              <w:rPr>
                <w:rtl/>
              </w:rPr>
              <w:t>ولا أضیق به ذرعـاً إذا وقعـا</w:t>
            </w:r>
            <w:r>
              <w:rPr>
                <w:rFonts w:hint="cs"/>
                <w:rtl/>
              </w:rPr>
              <w:br/>
            </w:r>
          </w:p>
        </w:tc>
      </w:tr>
    </w:tbl>
    <w:p w:rsidR="008F4B15" w:rsidRPr="00A557FB" w:rsidRDefault="0075782A" w:rsidP="009A186F">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 xml:space="preserve">هراس و </w:t>
      </w:r>
      <w:r w:rsidR="008F4B15">
        <w:rPr>
          <w:rFonts w:hint="cs"/>
          <w:rtl/>
          <w:lang w:bidi="fa-IR"/>
        </w:rPr>
        <w:t xml:space="preserve">نگرانی از یک اتفاق </w:t>
      </w:r>
      <w:r w:rsidR="008F4B15" w:rsidRPr="00A557FB">
        <w:rPr>
          <w:rFonts w:hint="cs"/>
          <w:rtl/>
          <w:lang w:bidi="fa-IR"/>
        </w:rPr>
        <w:t xml:space="preserve">قبل از </w:t>
      </w:r>
      <w:r w:rsidR="008F4B15">
        <w:rPr>
          <w:rFonts w:hint="cs"/>
          <w:rtl/>
          <w:lang w:bidi="fa-IR"/>
        </w:rPr>
        <w:t>روی دا</w:t>
      </w:r>
      <w:r w:rsidR="008F4B15" w:rsidRPr="00A557FB">
        <w:rPr>
          <w:rFonts w:hint="cs"/>
          <w:rtl/>
          <w:lang w:bidi="fa-IR"/>
        </w:rPr>
        <w:t>دن</w:t>
      </w:r>
      <w:r w:rsidR="008F4B15">
        <w:rPr>
          <w:rFonts w:hint="cs"/>
          <w:rtl/>
          <w:lang w:bidi="fa-IR"/>
        </w:rPr>
        <w:t xml:space="preserve"> آن</w:t>
      </w:r>
      <w:r w:rsidR="007C6A2D">
        <w:rPr>
          <w:rFonts w:hint="cs"/>
          <w:rtl/>
          <w:lang w:bidi="fa-IR"/>
        </w:rPr>
        <w:t>،</w:t>
      </w:r>
      <w:r w:rsidR="004F180B">
        <w:rPr>
          <w:rFonts w:hint="cs"/>
          <w:rtl/>
          <w:lang w:bidi="fa-IR"/>
        </w:rPr>
        <w:t xml:space="preserve"> </w:t>
      </w:r>
      <w:r w:rsidR="008F4B15" w:rsidRPr="00A557FB">
        <w:rPr>
          <w:rFonts w:hint="cs"/>
          <w:rtl/>
          <w:lang w:bidi="fa-IR"/>
        </w:rPr>
        <w:t>دلم را فرا ن</w:t>
      </w:r>
      <w:r w:rsidR="005E3F23">
        <w:rPr>
          <w:rFonts w:hint="cs"/>
          <w:rtl/>
          <w:lang w:bidi="fa-IR"/>
        </w:rPr>
        <w:t>می‌گ</w:t>
      </w:r>
      <w:r w:rsidR="008F4B15" w:rsidRPr="00A557FB">
        <w:rPr>
          <w:rFonts w:hint="cs"/>
          <w:rtl/>
          <w:lang w:bidi="fa-IR"/>
        </w:rPr>
        <w:t>یرد و وقتی هم رخ بدهد</w:t>
      </w:r>
      <w:r w:rsidR="007C6A2D">
        <w:rPr>
          <w:rFonts w:hint="cs"/>
          <w:rtl/>
          <w:lang w:bidi="fa-IR"/>
        </w:rPr>
        <w:t>،</w:t>
      </w:r>
      <w:r w:rsidR="004F180B">
        <w:rPr>
          <w:rFonts w:hint="cs"/>
          <w:rtl/>
          <w:lang w:bidi="fa-IR"/>
        </w:rPr>
        <w:t xml:space="preserve"> </w:t>
      </w:r>
      <w:r w:rsidR="008F4B15" w:rsidRPr="00A557FB">
        <w:rPr>
          <w:rFonts w:hint="cs"/>
          <w:rtl/>
          <w:lang w:bidi="fa-IR"/>
        </w:rPr>
        <w:t>از آن به ستوه ن</w:t>
      </w:r>
      <w:r>
        <w:rPr>
          <w:rFonts w:hint="cs"/>
          <w:rtl/>
          <w:lang w:bidi="fa-IR"/>
        </w:rPr>
        <w:t>می‌آی</w:t>
      </w:r>
      <w:r w:rsidR="008F4B15" w:rsidRPr="00A557FB">
        <w:rPr>
          <w:rFonts w:hint="cs"/>
          <w:rtl/>
          <w:lang w:bidi="fa-IR"/>
        </w:rPr>
        <w:t>م</w:t>
      </w:r>
      <w:r w:rsidR="008F4B15">
        <w:rPr>
          <w:rFonts w:hint="cs"/>
          <w:rtl/>
          <w:lang w:bidi="fa-IR"/>
        </w:rPr>
        <w:t>»</w:t>
      </w:r>
      <w:r>
        <w:rPr>
          <w:rFonts w:hint="cs"/>
          <w:rtl/>
          <w:lang w:bidi="fa-IR"/>
        </w:rPr>
        <w:t xml:space="preserve">. </w:t>
      </w:r>
    </w:p>
    <w:p w:rsidR="008F4B15" w:rsidRPr="00FF54A5" w:rsidRDefault="008F4B15" w:rsidP="004A7237">
      <w:pPr>
        <w:pStyle w:val="a"/>
        <w:rPr>
          <w:rtl/>
        </w:rPr>
      </w:pPr>
      <w:bookmarkStart w:id="133" w:name="_Toc275546702"/>
      <w:bookmarkStart w:id="134" w:name="_Toc420959314"/>
      <w:r>
        <w:rPr>
          <w:rFonts w:hint="cs"/>
          <w:rtl/>
        </w:rPr>
        <w:t xml:space="preserve">مادامی که </w:t>
      </w:r>
      <w:r w:rsidRPr="00FF54A5">
        <w:rPr>
          <w:rFonts w:hint="cs"/>
          <w:rtl/>
        </w:rPr>
        <w:t xml:space="preserve">به مردم نیکی </w:t>
      </w:r>
      <w:r w:rsidR="00FB0E09">
        <w:rPr>
          <w:rFonts w:hint="cs"/>
          <w:rtl/>
        </w:rPr>
        <w:t>می‌کن</w:t>
      </w:r>
      <w:r w:rsidRPr="00FF54A5">
        <w:rPr>
          <w:rFonts w:hint="cs"/>
          <w:rtl/>
        </w:rPr>
        <w:t>ی</w:t>
      </w:r>
      <w:r>
        <w:rPr>
          <w:rFonts w:hint="cs"/>
          <w:rtl/>
        </w:rPr>
        <w:t>،</w:t>
      </w:r>
      <w:r w:rsidRPr="00FF54A5">
        <w:rPr>
          <w:rFonts w:hint="cs"/>
          <w:rtl/>
        </w:rPr>
        <w:t xml:space="preserve"> غم مخور</w:t>
      </w:r>
      <w:bookmarkEnd w:id="133"/>
      <w:bookmarkEnd w:id="134"/>
    </w:p>
    <w:p w:rsidR="008F4B15" w:rsidRPr="009A186F" w:rsidRDefault="008F4B15" w:rsidP="00D91A91">
      <w:pPr>
        <w:pStyle w:val="a4"/>
        <w:rPr>
          <w:rtl/>
        </w:rPr>
      </w:pPr>
      <w:r w:rsidRPr="009A186F">
        <w:rPr>
          <w:rFonts w:hint="cs"/>
          <w:rtl/>
        </w:rPr>
        <w:t>نیکی به مردم</w:t>
      </w:r>
      <w:r w:rsidR="007C6A2D" w:rsidRPr="009A186F">
        <w:rPr>
          <w:rFonts w:hint="cs"/>
          <w:rtl/>
        </w:rPr>
        <w:t>،</w:t>
      </w:r>
      <w:r w:rsidR="004F180B" w:rsidRPr="009A186F">
        <w:rPr>
          <w:rFonts w:hint="cs"/>
          <w:rtl/>
        </w:rPr>
        <w:t xml:space="preserve"> </w:t>
      </w:r>
      <w:r w:rsidRPr="009A186F">
        <w:rPr>
          <w:rFonts w:hint="cs"/>
          <w:rtl/>
        </w:rPr>
        <w:t>راه سعادت و خوشبختی است؛ در حدیث صحیح آمده است</w:t>
      </w:r>
      <w:r w:rsidR="0075782A" w:rsidRPr="009A186F">
        <w:rPr>
          <w:rFonts w:hint="cs"/>
          <w:rtl/>
        </w:rPr>
        <w:t xml:space="preserve">: </w:t>
      </w:r>
      <w:r w:rsidRPr="009A186F">
        <w:rPr>
          <w:rFonts w:hint="cs"/>
          <w:rtl/>
        </w:rPr>
        <w:t>«خداوند</w:t>
      </w:r>
      <w:r w:rsidR="007C6A2D" w:rsidRPr="009A186F">
        <w:rPr>
          <w:rFonts w:hint="cs"/>
          <w:rtl/>
        </w:rPr>
        <w:t>،</w:t>
      </w:r>
      <w:r w:rsidR="004F180B" w:rsidRPr="009A186F">
        <w:rPr>
          <w:rFonts w:hint="cs"/>
          <w:rtl/>
        </w:rPr>
        <w:t xml:space="preserve"> </w:t>
      </w:r>
      <w:r w:rsidRPr="009A186F">
        <w:rPr>
          <w:rFonts w:hint="cs"/>
          <w:rtl/>
        </w:rPr>
        <w:t>هنگام محاسبه بنده</w:t>
      </w:r>
      <w:r w:rsidR="00B53612" w:rsidRPr="009A186F">
        <w:rPr>
          <w:rFonts w:hint="cs"/>
          <w:rtl/>
        </w:rPr>
        <w:t xml:space="preserve">‌اش </w:t>
      </w:r>
      <w:r w:rsidRPr="009A186F">
        <w:rPr>
          <w:rFonts w:hint="cs"/>
          <w:rtl/>
        </w:rPr>
        <w:t>در روز قیامت</w:t>
      </w:r>
      <w:r w:rsidR="00B53612" w:rsidRPr="009A186F">
        <w:rPr>
          <w:rFonts w:hint="cs"/>
          <w:rtl/>
        </w:rPr>
        <w:t xml:space="preserve"> می‌گوید</w:t>
      </w:r>
      <w:r w:rsidR="0075782A" w:rsidRPr="009A186F">
        <w:rPr>
          <w:rFonts w:hint="cs"/>
          <w:rtl/>
        </w:rPr>
        <w:t xml:space="preserve">: </w:t>
      </w:r>
      <w:r w:rsidRPr="009A186F">
        <w:rPr>
          <w:rFonts w:hint="cs"/>
          <w:rtl/>
        </w:rPr>
        <w:t>ای آدمی زاد! من</w:t>
      </w:r>
      <w:r w:rsidR="007C6A2D" w:rsidRPr="009A186F">
        <w:rPr>
          <w:rFonts w:hint="cs"/>
          <w:rtl/>
        </w:rPr>
        <w:t>،</w:t>
      </w:r>
      <w:r w:rsidR="004F180B" w:rsidRPr="009A186F">
        <w:rPr>
          <w:rFonts w:hint="cs"/>
          <w:rtl/>
        </w:rPr>
        <w:t xml:space="preserve"> </w:t>
      </w:r>
      <w:r w:rsidRPr="009A186F">
        <w:rPr>
          <w:rFonts w:hint="cs"/>
          <w:rtl/>
        </w:rPr>
        <w:t>گرسنه شدم و تو</w:t>
      </w:r>
      <w:r w:rsidR="007C6A2D" w:rsidRPr="009A186F">
        <w:rPr>
          <w:rFonts w:hint="cs"/>
          <w:rtl/>
        </w:rPr>
        <w:t>،</w:t>
      </w:r>
      <w:r w:rsidR="004F180B" w:rsidRPr="009A186F">
        <w:rPr>
          <w:rFonts w:hint="cs"/>
          <w:rtl/>
        </w:rPr>
        <w:t xml:space="preserve"> </w:t>
      </w:r>
      <w:r w:rsidRPr="009A186F">
        <w:rPr>
          <w:rFonts w:hint="cs"/>
          <w:rtl/>
        </w:rPr>
        <w:t>به من غذا ندادی</w:t>
      </w:r>
      <w:r w:rsidR="0075782A" w:rsidRPr="009A186F">
        <w:rPr>
          <w:rFonts w:hint="cs"/>
          <w:rtl/>
        </w:rPr>
        <w:t xml:space="preserve">. </w:t>
      </w:r>
      <w:r w:rsidRPr="009A186F">
        <w:rPr>
          <w:rFonts w:hint="cs"/>
          <w:rtl/>
        </w:rPr>
        <w:t>بنده</w:t>
      </w:r>
      <w:r w:rsidR="00B53612" w:rsidRPr="009A186F">
        <w:rPr>
          <w:rFonts w:hint="cs"/>
          <w:rtl/>
        </w:rPr>
        <w:t xml:space="preserve"> می‌گوید</w:t>
      </w:r>
      <w:r w:rsidR="0075782A" w:rsidRPr="009A186F">
        <w:rPr>
          <w:rFonts w:hint="cs"/>
          <w:rtl/>
        </w:rPr>
        <w:t xml:space="preserve">: </w:t>
      </w:r>
      <w:r w:rsidRPr="009A186F">
        <w:rPr>
          <w:rFonts w:hint="cs"/>
          <w:rtl/>
        </w:rPr>
        <w:t xml:space="preserve">خدایا! چگونه </w:t>
      </w:r>
      <w:r w:rsidR="00A235EC" w:rsidRPr="009A186F">
        <w:rPr>
          <w:rFonts w:hint="cs"/>
          <w:rtl/>
        </w:rPr>
        <w:t>می‌تو</w:t>
      </w:r>
      <w:r w:rsidRPr="009A186F">
        <w:rPr>
          <w:rFonts w:hint="cs"/>
          <w:rtl/>
        </w:rPr>
        <w:t>انم به تو غذا بدهم</w:t>
      </w:r>
      <w:r w:rsidR="007C6A2D" w:rsidRPr="009A186F">
        <w:rPr>
          <w:rFonts w:hint="cs"/>
          <w:rtl/>
        </w:rPr>
        <w:t>،</w:t>
      </w:r>
      <w:r w:rsidR="004F180B" w:rsidRPr="009A186F">
        <w:rPr>
          <w:rFonts w:hint="cs"/>
          <w:rtl/>
        </w:rPr>
        <w:t xml:space="preserve"> </w:t>
      </w:r>
      <w:r w:rsidRPr="009A186F">
        <w:rPr>
          <w:rFonts w:hint="cs"/>
          <w:rtl/>
        </w:rPr>
        <w:t>حال آنکه تو پروردگار جهانیانی؟! خداوند</w:t>
      </w:r>
      <w:r w:rsidR="00B53612" w:rsidRPr="009A186F">
        <w:rPr>
          <w:rFonts w:hint="cs"/>
          <w:rtl/>
        </w:rPr>
        <w:t xml:space="preserve"> می‌گوید</w:t>
      </w:r>
      <w:r w:rsidR="0075782A" w:rsidRPr="009A186F">
        <w:rPr>
          <w:rFonts w:hint="cs"/>
          <w:rtl/>
        </w:rPr>
        <w:t xml:space="preserve">: </w:t>
      </w:r>
      <w:r w:rsidRPr="009A186F">
        <w:rPr>
          <w:rFonts w:hint="cs"/>
          <w:rtl/>
        </w:rPr>
        <w:t>آیا مگر تو ن</w:t>
      </w:r>
      <w:r w:rsidR="00A235EC" w:rsidRPr="009A186F">
        <w:rPr>
          <w:rFonts w:hint="cs"/>
          <w:rtl/>
        </w:rPr>
        <w:t>می‌دان</w:t>
      </w:r>
      <w:r w:rsidRPr="009A186F">
        <w:rPr>
          <w:rFonts w:hint="cs"/>
          <w:rtl/>
        </w:rPr>
        <w:t>ستی فلان بنده</w:t>
      </w:r>
      <w:r w:rsidR="00D91A91">
        <w:rPr>
          <w:rFonts w:hint="eastAsia"/>
          <w:rtl/>
        </w:rPr>
        <w:t>‌</w:t>
      </w:r>
      <w:r w:rsidRPr="009A186F">
        <w:rPr>
          <w:rFonts w:hint="cs"/>
          <w:rtl/>
        </w:rPr>
        <w:t>ام گرسنه بود و تو</w:t>
      </w:r>
      <w:r w:rsidR="007C6A2D" w:rsidRPr="009A186F">
        <w:rPr>
          <w:rFonts w:hint="cs"/>
          <w:rtl/>
        </w:rPr>
        <w:t>،</w:t>
      </w:r>
      <w:r w:rsidR="004F180B" w:rsidRPr="009A186F">
        <w:rPr>
          <w:rFonts w:hint="cs"/>
          <w:rtl/>
        </w:rPr>
        <w:t xml:space="preserve"> </w:t>
      </w:r>
      <w:r w:rsidRPr="009A186F">
        <w:rPr>
          <w:rFonts w:hint="cs"/>
          <w:rtl/>
        </w:rPr>
        <w:t xml:space="preserve">به او غذا ندادی؟ اگر به او غذا </w:t>
      </w:r>
      <w:r w:rsidR="00BB0072" w:rsidRPr="009A186F">
        <w:rPr>
          <w:rFonts w:hint="cs"/>
          <w:rtl/>
        </w:rPr>
        <w:t>می‌دا</w:t>
      </w:r>
      <w:r w:rsidRPr="009A186F">
        <w:rPr>
          <w:rFonts w:hint="cs"/>
          <w:rtl/>
        </w:rPr>
        <w:t>دی</w:t>
      </w:r>
      <w:r w:rsidR="007C6A2D" w:rsidRPr="009A186F">
        <w:rPr>
          <w:rFonts w:hint="cs"/>
          <w:rtl/>
        </w:rPr>
        <w:t>،</w:t>
      </w:r>
      <w:r w:rsidR="004F180B" w:rsidRPr="009A186F">
        <w:rPr>
          <w:rFonts w:hint="cs"/>
          <w:rtl/>
        </w:rPr>
        <w:t xml:space="preserve"> </w:t>
      </w:r>
      <w:r w:rsidRPr="009A186F">
        <w:rPr>
          <w:rFonts w:hint="cs"/>
          <w:rtl/>
        </w:rPr>
        <w:t xml:space="preserve">امروز پاداش آن را نزد من </w:t>
      </w:r>
      <w:r w:rsidR="005E3F23" w:rsidRPr="009A186F">
        <w:rPr>
          <w:rFonts w:hint="cs"/>
          <w:rtl/>
        </w:rPr>
        <w:t>می‌گ</w:t>
      </w:r>
      <w:r w:rsidRPr="009A186F">
        <w:rPr>
          <w:rFonts w:hint="cs"/>
          <w:rtl/>
        </w:rPr>
        <w:t>رفتی</w:t>
      </w:r>
      <w:r w:rsidR="0075782A" w:rsidRPr="009A186F">
        <w:rPr>
          <w:rFonts w:hint="cs"/>
          <w:rtl/>
        </w:rPr>
        <w:t xml:space="preserve">. </w:t>
      </w:r>
      <w:r w:rsidRPr="009A186F">
        <w:rPr>
          <w:rFonts w:hint="cs"/>
          <w:rtl/>
        </w:rPr>
        <w:t>ای فرزند آدم!</w:t>
      </w:r>
      <w:r w:rsidR="00D91A91">
        <w:rPr>
          <w:rFonts w:hint="cs"/>
          <w:rtl/>
        </w:rPr>
        <w:t xml:space="preserve"> </w:t>
      </w:r>
      <w:r w:rsidRPr="009A186F">
        <w:rPr>
          <w:rFonts w:hint="cs"/>
          <w:rtl/>
        </w:rPr>
        <w:t>تشنه شدم و تو مرا آب ندادی! بنده</w:t>
      </w:r>
      <w:r w:rsidR="00B53612" w:rsidRPr="009A186F">
        <w:rPr>
          <w:rFonts w:hint="cs"/>
          <w:rtl/>
        </w:rPr>
        <w:t xml:space="preserve"> می‌گوید</w:t>
      </w:r>
      <w:r w:rsidR="0075782A" w:rsidRPr="009A186F">
        <w:rPr>
          <w:rFonts w:hint="cs"/>
          <w:rtl/>
        </w:rPr>
        <w:t xml:space="preserve">: </w:t>
      </w:r>
      <w:r w:rsidRPr="009A186F">
        <w:rPr>
          <w:rFonts w:hint="cs"/>
          <w:rtl/>
        </w:rPr>
        <w:t>چگونه تو را آب دهم و حال آنکه تو پروردگار جهانیان هستی؟! خداوند</w:t>
      </w:r>
      <w:r w:rsidR="00B53612" w:rsidRPr="009A186F">
        <w:rPr>
          <w:rFonts w:hint="cs"/>
          <w:rtl/>
        </w:rPr>
        <w:t xml:space="preserve"> می‌گوید</w:t>
      </w:r>
      <w:r w:rsidR="0075782A" w:rsidRPr="009A186F">
        <w:rPr>
          <w:rFonts w:hint="cs"/>
          <w:rtl/>
        </w:rPr>
        <w:t xml:space="preserve">: </w:t>
      </w:r>
      <w:r w:rsidRPr="009A186F">
        <w:rPr>
          <w:rFonts w:hint="cs"/>
          <w:rtl/>
        </w:rPr>
        <w:t>آیا ن</w:t>
      </w:r>
      <w:r w:rsidR="00A235EC" w:rsidRPr="009A186F">
        <w:rPr>
          <w:rFonts w:hint="cs"/>
          <w:rtl/>
        </w:rPr>
        <w:t>می‌دان</w:t>
      </w:r>
      <w:r w:rsidRPr="009A186F">
        <w:rPr>
          <w:rFonts w:hint="cs"/>
          <w:rtl/>
        </w:rPr>
        <w:t>ستی که فلان بنده ام تشنه بود</w:t>
      </w:r>
      <w:r w:rsidR="007C6A2D" w:rsidRPr="009A186F">
        <w:rPr>
          <w:rFonts w:hint="cs"/>
          <w:rtl/>
        </w:rPr>
        <w:t>،</w:t>
      </w:r>
      <w:r w:rsidR="004F180B" w:rsidRPr="009A186F">
        <w:rPr>
          <w:rFonts w:hint="cs"/>
          <w:rtl/>
        </w:rPr>
        <w:t xml:space="preserve"> </w:t>
      </w:r>
      <w:r w:rsidRPr="009A186F">
        <w:rPr>
          <w:rFonts w:hint="cs"/>
          <w:rtl/>
        </w:rPr>
        <w:t>اما تو</w:t>
      </w:r>
      <w:r w:rsidR="007C6A2D" w:rsidRPr="009A186F">
        <w:rPr>
          <w:rFonts w:hint="cs"/>
          <w:rtl/>
        </w:rPr>
        <w:t>،</w:t>
      </w:r>
      <w:r w:rsidR="004F180B" w:rsidRPr="009A186F">
        <w:rPr>
          <w:rFonts w:hint="cs"/>
          <w:rtl/>
        </w:rPr>
        <w:t xml:space="preserve"> </w:t>
      </w:r>
      <w:r w:rsidRPr="009A186F">
        <w:rPr>
          <w:rFonts w:hint="cs"/>
          <w:rtl/>
        </w:rPr>
        <w:t>به او آب ندادی</w:t>
      </w:r>
      <w:r w:rsidR="0075782A" w:rsidRPr="009A186F">
        <w:rPr>
          <w:rFonts w:hint="cs"/>
          <w:rtl/>
        </w:rPr>
        <w:t xml:space="preserve">. </w:t>
      </w:r>
      <w:r w:rsidRPr="009A186F">
        <w:rPr>
          <w:rFonts w:hint="cs"/>
          <w:rtl/>
        </w:rPr>
        <w:t xml:space="preserve">اگر به او آب </w:t>
      </w:r>
      <w:r w:rsidR="00BB0072" w:rsidRPr="009A186F">
        <w:rPr>
          <w:rFonts w:hint="cs"/>
          <w:rtl/>
        </w:rPr>
        <w:t>می‌دا</w:t>
      </w:r>
      <w:r w:rsidRPr="009A186F">
        <w:rPr>
          <w:rFonts w:hint="cs"/>
          <w:rtl/>
        </w:rPr>
        <w:t>دی</w:t>
      </w:r>
      <w:r w:rsidR="007C6A2D" w:rsidRPr="009A186F">
        <w:rPr>
          <w:rFonts w:hint="cs"/>
          <w:rtl/>
        </w:rPr>
        <w:t>،</w:t>
      </w:r>
      <w:r w:rsidR="004F180B" w:rsidRPr="009A186F">
        <w:rPr>
          <w:rFonts w:hint="cs"/>
          <w:rtl/>
        </w:rPr>
        <w:t xml:space="preserve"> </w:t>
      </w:r>
      <w:r w:rsidRPr="009A186F">
        <w:rPr>
          <w:rFonts w:hint="cs"/>
          <w:rtl/>
        </w:rPr>
        <w:t xml:space="preserve">پاداش آن را نزد من </w:t>
      </w:r>
      <w:r w:rsidR="002E66D6" w:rsidRPr="009A186F">
        <w:rPr>
          <w:rFonts w:hint="cs"/>
          <w:rtl/>
        </w:rPr>
        <w:t>می‌یاف</w:t>
      </w:r>
      <w:r w:rsidRPr="009A186F">
        <w:rPr>
          <w:rFonts w:hint="cs"/>
          <w:rtl/>
        </w:rPr>
        <w:t>تی</w:t>
      </w:r>
      <w:r w:rsidR="0075782A" w:rsidRPr="009A186F">
        <w:rPr>
          <w:rFonts w:hint="cs"/>
          <w:rtl/>
        </w:rPr>
        <w:t xml:space="preserve">. </w:t>
      </w:r>
      <w:r w:rsidRPr="009A186F">
        <w:rPr>
          <w:rFonts w:hint="cs"/>
          <w:rtl/>
        </w:rPr>
        <w:t>ای آدمی زاد! مریض شدم و به عیادت من نیامدی! بنده</w:t>
      </w:r>
      <w:r w:rsidR="00B53612" w:rsidRPr="009A186F">
        <w:rPr>
          <w:rFonts w:hint="cs"/>
          <w:rtl/>
        </w:rPr>
        <w:t xml:space="preserve"> می‌گوید</w:t>
      </w:r>
      <w:r w:rsidR="0075782A" w:rsidRPr="009A186F">
        <w:rPr>
          <w:rFonts w:hint="cs"/>
          <w:rtl/>
        </w:rPr>
        <w:t xml:space="preserve">: </w:t>
      </w:r>
      <w:r w:rsidRPr="009A186F">
        <w:rPr>
          <w:rFonts w:hint="cs"/>
          <w:rtl/>
        </w:rPr>
        <w:t>چگونه تو را عیادت کنم و حال آنکه تو پروردگار جهانیان هستی؟! خداوند</w:t>
      </w:r>
      <w:r w:rsidR="00B53612" w:rsidRPr="009A186F">
        <w:rPr>
          <w:rFonts w:hint="cs"/>
          <w:rtl/>
        </w:rPr>
        <w:t xml:space="preserve"> می‌گوید</w:t>
      </w:r>
      <w:r w:rsidR="0075782A" w:rsidRPr="009A186F">
        <w:rPr>
          <w:rFonts w:hint="cs"/>
          <w:rtl/>
        </w:rPr>
        <w:t xml:space="preserve">: </w:t>
      </w:r>
      <w:r w:rsidRPr="009A186F">
        <w:rPr>
          <w:rFonts w:hint="cs"/>
          <w:rtl/>
        </w:rPr>
        <w:t>فلان بنده</w:t>
      </w:r>
      <w:r w:rsidR="00822A7F" w:rsidRPr="009A186F">
        <w:rPr>
          <w:rFonts w:hint="cs"/>
          <w:rtl/>
        </w:rPr>
        <w:t>‌ام،</w:t>
      </w:r>
      <w:r w:rsidR="004F180B" w:rsidRPr="009A186F">
        <w:rPr>
          <w:rFonts w:hint="cs"/>
          <w:rtl/>
        </w:rPr>
        <w:t xml:space="preserve"> </w:t>
      </w:r>
      <w:r w:rsidRPr="009A186F">
        <w:rPr>
          <w:rFonts w:hint="cs"/>
          <w:rtl/>
        </w:rPr>
        <w:t xml:space="preserve">مریض شد و تو او را عیادت نکردی؛ اگر به عیادت او </w:t>
      </w:r>
      <w:r w:rsidR="00992825" w:rsidRPr="009A186F">
        <w:rPr>
          <w:rFonts w:hint="cs"/>
          <w:rtl/>
        </w:rPr>
        <w:t>می‌رفت</w:t>
      </w:r>
      <w:r w:rsidRPr="009A186F">
        <w:rPr>
          <w:rFonts w:hint="cs"/>
          <w:rtl/>
        </w:rPr>
        <w:t>ی</w:t>
      </w:r>
      <w:r w:rsidR="007C6A2D" w:rsidRPr="009A186F">
        <w:rPr>
          <w:rFonts w:hint="cs"/>
          <w:rtl/>
        </w:rPr>
        <w:t>،</w:t>
      </w:r>
      <w:r w:rsidR="004F180B" w:rsidRPr="009A186F">
        <w:rPr>
          <w:rFonts w:hint="cs"/>
          <w:rtl/>
        </w:rPr>
        <w:t xml:space="preserve"> </w:t>
      </w:r>
      <w:r w:rsidRPr="009A186F">
        <w:rPr>
          <w:rFonts w:hint="cs"/>
          <w:rtl/>
        </w:rPr>
        <w:t xml:space="preserve">مرا نزد او </w:t>
      </w:r>
      <w:r w:rsidR="002E66D6" w:rsidRPr="009A186F">
        <w:rPr>
          <w:rFonts w:hint="cs"/>
          <w:rtl/>
        </w:rPr>
        <w:t>می‌یاف</w:t>
      </w:r>
      <w:r w:rsidRPr="009A186F">
        <w:rPr>
          <w:rFonts w:hint="cs"/>
          <w:rtl/>
        </w:rPr>
        <w:t>تی</w:t>
      </w:r>
      <w:r w:rsidR="0075782A" w:rsidRPr="009A186F">
        <w:rPr>
          <w:rFonts w:hint="cs"/>
          <w:rtl/>
        </w:rPr>
        <w:t xml:space="preserve">. </w:t>
      </w:r>
    </w:p>
    <w:p w:rsidR="008F4B15" w:rsidRPr="009A186F" w:rsidRDefault="008F4B15" w:rsidP="00D91A91">
      <w:pPr>
        <w:pStyle w:val="a4"/>
        <w:rPr>
          <w:rtl/>
        </w:rPr>
      </w:pPr>
      <w:r w:rsidRPr="009A186F">
        <w:rPr>
          <w:rFonts w:hint="cs"/>
          <w:rtl/>
        </w:rPr>
        <w:t>اینجا یک نکته قابل توجه وجود دارد و آن</w:t>
      </w:r>
      <w:r w:rsidR="007C6A2D" w:rsidRPr="009A186F">
        <w:rPr>
          <w:rFonts w:hint="cs"/>
          <w:rtl/>
        </w:rPr>
        <w:t>،</w:t>
      </w:r>
      <w:r w:rsidR="004F180B" w:rsidRPr="009A186F">
        <w:rPr>
          <w:rFonts w:hint="cs"/>
          <w:rtl/>
        </w:rPr>
        <w:t xml:space="preserve"> </w:t>
      </w:r>
      <w:r w:rsidRPr="009A186F">
        <w:rPr>
          <w:rFonts w:hint="cs"/>
          <w:rtl/>
        </w:rPr>
        <w:t>اینکه فرمود</w:t>
      </w:r>
      <w:r w:rsidR="0075782A" w:rsidRPr="009A186F">
        <w:rPr>
          <w:rFonts w:hint="cs"/>
          <w:rtl/>
        </w:rPr>
        <w:t xml:space="preserve">: </w:t>
      </w:r>
      <w:r w:rsidRPr="009A186F">
        <w:rPr>
          <w:rFonts w:hint="cs"/>
          <w:rtl/>
        </w:rPr>
        <w:t xml:space="preserve">مرا نزد او </w:t>
      </w:r>
      <w:r w:rsidR="002E66D6" w:rsidRPr="009A186F">
        <w:rPr>
          <w:rFonts w:hint="cs"/>
          <w:rtl/>
        </w:rPr>
        <w:t>می‌یاف</w:t>
      </w:r>
      <w:r w:rsidRPr="009A186F">
        <w:rPr>
          <w:rFonts w:hint="cs"/>
          <w:rtl/>
        </w:rPr>
        <w:t>تی و مانند دو موردگذشته نگفت</w:t>
      </w:r>
      <w:r w:rsidR="0075782A" w:rsidRPr="009A186F">
        <w:rPr>
          <w:rFonts w:hint="cs"/>
          <w:rtl/>
        </w:rPr>
        <w:t xml:space="preserve">: </w:t>
      </w:r>
      <w:r w:rsidRPr="009A186F">
        <w:rPr>
          <w:rFonts w:hint="cs"/>
          <w:rtl/>
        </w:rPr>
        <w:t xml:space="preserve">آن را نزد من </w:t>
      </w:r>
      <w:r w:rsidR="002E66D6" w:rsidRPr="009A186F">
        <w:rPr>
          <w:rFonts w:hint="cs"/>
          <w:rtl/>
        </w:rPr>
        <w:t>می‌یاف</w:t>
      </w:r>
      <w:r w:rsidRPr="009A186F">
        <w:rPr>
          <w:rFonts w:hint="cs"/>
          <w:rtl/>
        </w:rPr>
        <w:t>تی</w:t>
      </w:r>
      <w:r w:rsidR="0075782A" w:rsidRPr="009A186F">
        <w:rPr>
          <w:rFonts w:hint="cs"/>
          <w:rtl/>
        </w:rPr>
        <w:t xml:space="preserve">. </w:t>
      </w:r>
      <w:r w:rsidRPr="009A186F">
        <w:rPr>
          <w:rFonts w:hint="cs"/>
          <w:rtl/>
        </w:rPr>
        <w:t>علتش</w:t>
      </w:r>
      <w:r w:rsidR="007C6A2D" w:rsidRPr="009A186F">
        <w:rPr>
          <w:rFonts w:hint="cs"/>
          <w:rtl/>
        </w:rPr>
        <w:t>،</w:t>
      </w:r>
      <w:r w:rsidR="004F180B" w:rsidRPr="009A186F">
        <w:rPr>
          <w:rFonts w:hint="cs"/>
          <w:rtl/>
        </w:rPr>
        <w:t xml:space="preserve"> </w:t>
      </w:r>
      <w:r w:rsidRPr="009A186F">
        <w:rPr>
          <w:rFonts w:hint="cs"/>
          <w:rtl/>
        </w:rPr>
        <w:t>اینست که خداوند</w:t>
      </w:r>
      <w:r w:rsidR="007C6A2D" w:rsidRPr="009A186F">
        <w:rPr>
          <w:rFonts w:hint="cs"/>
          <w:rtl/>
        </w:rPr>
        <w:t>،</w:t>
      </w:r>
      <w:r w:rsidR="004F180B" w:rsidRPr="009A186F">
        <w:rPr>
          <w:rFonts w:hint="cs"/>
          <w:rtl/>
        </w:rPr>
        <w:t xml:space="preserve"> </w:t>
      </w:r>
      <w:r w:rsidRPr="009A186F">
        <w:rPr>
          <w:rFonts w:hint="cs"/>
          <w:rtl/>
        </w:rPr>
        <w:t>نزد کسانی است که</w:t>
      </w:r>
      <w:r w:rsidR="00B205F6" w:rsidRPr="009A186F">
        <w:rPr>
          <w:rFonts w:hint="cs"/>
          <w:rtl/>
        </w:rPr>
        <w:t xml:space="preserve"> دل‌هایشان</w:t>
      </w:r>
      <w:r w:rsidR="007C6A2D" w:rsidRPr="009A186F">
        <w:rPr>
          <w:rFonts w:hint="cs"/>
          <w:rtl/>
        </w:rPr>
        <w:t>،</w:t>
      </w:r>
      <w:r w:rsidR="004F180B" w:rsidRPr="009A186F">
        <w:rPr>
          <w:rFonts w:hint="cs"/>
          <w:rtl/>
        </w:rPr>
        <w:t xml:space="preserve"> </w:t>
      </w:r>
      <w:r w:rsidRPr="009A186F">
        <w:rPr>
          <w:rFonts w:hint="cs"/>
          <w:rtl/>
        </w:rPr>
        <w:t>شکسته است؛ مانند مریض که دلشکسته است</w:t>
      </w:r>
      <w:r w:rsidR="0075782A" w:rsidRPr="009A186F">
        <w:rPr>
          <w:rFonts w:hint="cs"/>
          <w:rtl/>
        </w:rPr>
        <w:t xml:space="preserve">. </w:t>
      </w:r>
      <w:r w:rsidRPr="009A186F">
        <w:rPr>
          <w:rFonts w:hint="cs"/>
          <w:rtl/>
        </w:rPr>
        <w:t>در حدیثی چنین آمده</w:t>
      </w:r>
      <w:r w:rsidR="0075782A" w:rsidRPr="009A186F">
        <w:rPr>
          <w:rFonts w:hint="cs"/>
          <w:rtl/>
        </w:rPr>
        <w:t xml:space="preserve">: </w:t>
      </w:r>
      <w:r w:rsidRPr="009A186F">
        <w:rPr>
          <w:rFonts w:hint="cs"/>
          <w:rtl/>
        </w:rPr>
        <w:t>«نیکی کردن به هر موجود زنده</w:t>
      </w:r>
      <w:r w:rsidR="00D91A91">
        <w:rPr>
          <w:rFonts w:hint="eastAsia"/>
          <w:rtl/>
        </w:rPr>
        <w:t>‌</w:t>
      </w:r>
      <w:r w:rsidRPr="009A186F">
        <w:rPr>
          <w:rFonts w:hint="cs"/>
          <w:rtl/>
        </w:rPr>
        <w:t>ای پاداش دارد»</w:t>
      </w:r>
      <w:r w:rsidR="0075782A" w:rsidRPr="009A186F">
        <w:rPr>
          <w:rFonts w:hint="cs"/>
          <w:rtl/>
        </w:rPr>
        <w:t xml:space="preserve">. </w:t>
      </w:r>
    </w:p>
    <w:p w:rsidR="008F4B15" w:rsidRPr="009A186F" w:rsidRDefault="008F4B15" w:rsidP="00D91A91">
      <w:pPr>
        <w:pStyle w:val="a4"/>
        <w:rPr>
          <w:rtl/>
        </w:rPr>
      </w:pPr>
      <w:r w:rsidRPr="009A186F">
        <w:rPr>
          <w:rFonts w:hint="cs"/>
          <w:rtl/>
        </w:rPr>
        <w:lastRenderedPageBreak/>
        <w:t>خداوند</w:t>
      </w:r>
      <w:r w:rsidR="007C6A2D" w:rsidRPr="009A186F">
        <w:rPr>
          <w:rFonts w:hint="cs"/>
          <w:rtl/>
        </w:rPr>
        <w:t>،</w:t>
      </w:r>
      <w:r w:rsidR="004F180B" w:rsidRPr="009A186F">
        <w:rPr>
          <w:rFonts w:hint="cs"/>
          <w:rtl/>
        </w:rPr>
        <w:t xml:space="preserve"> </w:t>
      </w:r>
      <w:r w:rsidRPr="009A186F">
        <w:rPr>
          <w:rFonts w:hint="cs"/>
          <w:rtl/>
        </w:rPr>
        <w:t>زنی زناکار از بنی اسرائیل را وارد بهشت نمود</w:t>
      </w:r>
      <w:r w:rsidR="007C6A2D" w:rsidRPr="009A186F">
        <w:rPr>
          <w:rFonts w:hint="cs"/>
          <w:rtl/>
        </w:rPr>
        <w:t>،</w:t>
      </w:r>
      <w:r w:rsidR="004F180B" w:rsidRPr="009A186F">
        <w:rPr>
          <w:rFonts w:hint="cs"/>
          <w:rtl/>
        </w:rPr>
        <w:t xml:space="preserve"> </w:t>
      </w:r>
      <w:r w:rsidRPr="009A186F">
        <w:rPr>
          <w:rFonts w:hint="cs"/>
          <w:rtl/>
        </w:rPr>
        <w:t>بدین خاطر که سگ تشنه</w:t>
      </w:r>
      <w:r w:rsidR="00D91A91">
        <w:rPr>
          <w:rFonts w:hint="eastAsia"/>
          <w:rtl/>
        </w:rPr>
        <w:t>‌</w:t>
      </w:r>
      <w:r w:rsidRPr="009A186F">
        <w:rPr>
          <w:rFonts w:hint="cs"/>
          <w:rtl/>
        </w:rPr>
        <w:t>ای را آب داده بود</w:t>
      </w:r>
      <w:r w:rsidR="0075782A" w:rsidRPr="009A186F">
        <w:rPr>
          <w:rFonts w:hint="cs"/>
          <w:rtl/>
        </w:rPr>
        <w:t xml:space="preserve">. </w:t>
      </w:r>
      <w:r w:rsidRPr="009A186F">
        <w:rPr>
          <w:rFonts w:hint="cs"/>
          <w:rtl/>
        </w:rPr>
        <w:t>پس کسی که به مردم</w:t>
      </w:r>
      <w:r w:rsidR="007C6A2D" w:rsidRPr="009A186F">
        <w:rPr>
          <w:rFonts w:hint="cs"/>
          <w:rtl/>
        </w:rPr>
        <w:t>،</w:t>
      </w:r>
      <w:r w:rsidR="004F180B" w:rsidRPr="009A186F">
        <w:rPr>
          <w:rFonts w:hint="cs"/>
          <w:rtl/>
        </w:rPr>
        <w:t xml:space="preserve"> </w:t>
      </w:r>
      <w:r w:rsidRPr="009A186F">
        <w:rPr>
          <w:rFonts w:hint="cs"/>
          <w:rtl/>
        </w:rPr>
        <w:t>آب و غذا بدهد و مشکلشان را برطرف نماید</w:t>
      </w:r>
      <w:r w:rsidR="007C6A2D" w:rsidRPr="009A186F">
        <w:rPr>
          <w:rFonts w:hint="cs"/>
          <w:rtl/>
        </w:rPr>
        <w:t>،</w:t>
      </w:r>
      <w:r w:rsidR="004F180B" w:rsidRPr="009A186F">
        <w:rPr>
          <w:rFonts w:hint="cs"/>
          <w:rtl/>
        </w:rPr>
        <w:t xml:space="preserve"> </w:t>
      </w:r>
      <w:r w:rsidRPr="009A186F">
        <w:rPr>
          <w:rFonts w:hint="cs"/>
          <w:rtl/>
        </w:rPr>
        <w:t>چگونه خواهد بود؟!</w:t>
      </w:r>
    </w:p>
    <w:p w:rsidR="008F4B15" w:rsidRPr="009A186F" w:rsidRDefault="008F4B15" w:rsidP="009A186F">
      <w:pPr>
        <w:pStyle w:val="a4"/>
        <w:rPr>
          <w:rtl/>
        </w:rPr>
      </w:pPr>
      <w:r w:rsidRPr="009A186F">
        <w:rPr>
          <w:rFonts w:hint="cs"/>
          <w:rtl/>
        </w:rPr>
        <w:t>در حدیث صحیح از پیامبر</w:t>
      </w:r>
      <w:r w:rsidR="00787B6E" w:rsidRPr="00787B6E">
        <w:rPr>
          <w:rFonts w:cs="CTraditional Arabic" w:hint="cs"/>
          <w:rtl/>
        </w:rPr>
        <w:t xml:space="preserve"> ج</w:t>
      </w:r>
      <w:r w:rsidRPr="009A186F">
        <w:rPr>
          <w:rFonts w:hint="cs"/>
          <w:rtl/>
        </w:rPr>
        <w:t xml:space="preserve"> روایت شده است که فرمود</w:t>
      </w:r>
      <w:r w:rsidR="0075782A" w:rsidRPr="009A186F">
        <w:rPr>
          <w:rFonts w:hint="cs"/>
          <w:rtl/>
        </w:rPr>
        <w:t xml:space="preserve">: </w:t>
      </w:r>
      <w:r w:rsidRPr="009A186F">
        <w:rPr>
          <w:rFonts w:hint="cs"/>
          <w:rtl/>
        </w:rPr>
        <w:t>«هر کس</w:t>
      </w:r>
      <w:r w:rsidR="007C6A2D" w:rsidRPr="009A186F">
        <w:rPr>
          <w:rFonts w:hint="cs"/>
          <w:rtl/>
        </w:rPr>
        <w:t>،</w:t>
      </w:r>
      <w:r w:rsidR="004F180B" w:rsidRPr="009A186F">
        <w:rPr>
          <w:rFonts w:hint="cs"/>
          <w:rtl/>
        </w:rPr>
        <w:t xml:space="preserve"> </w:t>
      </w:r>
      <w:r w:rsidRPr="009A186F">
        <w:rPr>
          <w:rFonts w:hint="cs"/>
          <w:rtl/>
        </w:rPr>
        <w:t>توشه اضافی دارد</w:t>
      </w:r>
      <w:r w:rsidR="007C6A2D" w:rsidRPr="009A186F">
        <w:rPr>
          <w:rFonts w:hint="cs"/>
          <w:rtl/>
        </w:rPr>
        <w:t>،</w:t>
      </w:r>
      <w:r w:rsidR="004F180B" w:rsidRPr="009A186F">
        <w:rPr>
          <w:rFonts w:hint="cs"/>
          <w:rtl/>
        </w:rPr>
        <w:t xml:space="preserve"> </w:t>
      </w:r>
      <w:r w:rsidRPr="009A186F">
        <w:rPr>
          <w:rFonts w:hint="cs"/>
          <w:rtl/>
        </w:rPr>
        <w:t>آن را به کسی بدهد که اصلاً توشه ندارد و</w:t>
      </w:r>
      <w:r w:rsidR="00EC23DD">
        <w:rPr>
          <w:rFonts w:hint="cs"/>
          <w:rtl/>
        </w:rPr>
        <w:t xml:space="preserve"> هرکس </w:t>
      </w:r>
      <w:r w:rsidRPr="009A186F">
        <w:rPr>
          <w:rFonts w:hint="cs"/>
          <w:rtl/>
        </w:rPr>
        <w:t>مرکب و سواری اضافه دارد به کسی بدهد که اصلاً سواری ندارد»</w:t>
      </w:r>
      <w:r w:rsidR="0075782A" w:rsidRPr="009A186F">
        <w:rPr>
          <w:rFonts w:hint="cs"/>
          <w:rtl/>
        </w:rPr>
        <w:t xml:space="preserve">. </w:t>
      </w:r>
    </w:p>
    <w:p w:rsidR="00D91A91" w:rsidRDefault="008F4B15" w:rsidP="009A186F">
      <w:pPr>
        <w:pStyle w:val="a4"/>
        <w:rPr>
          <w:rtl/>
        </w:rPr>
      </w:pPr>
      <w:r w:rsidRPr="009A186F">
        <w:rPr>
          <w:rFonts w:hint="cs"/>
          <w:rtl/>
        </w:rPr>
        <w:t>حاتم</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7"/>
        <w:gridCol w:w="687"/>
        <w:gridCol w:w="3179"/>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وما أنا بالساع</w:t>
            </w:r>
            <w:r>
              <w:rPr>
                <w:rFonts w:hint="cs"/>
                <w:rtl/>
              </w:rPr>
              <w:t>ي</w:t>
            </w:r>
            <w:r w:rsidRPr="00301D40">
              <w:rPr>
                <w:rtl/>
              </w:rPr>
              <w:t xml:space="preserve"> بفضـل لجامها</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لتشرب ماء الحوض قبل الرکائب</w:t>
            </w:r>
            <w:r>
              <w:rPr>
                <w:rFonts w:hint="cs"/>
                <w:rtl/>
              </w:rPr>
              <w:br/>
            </w:r>
          </w:p>
        </w:tc>
      </w:tr>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إذا کنت ربا للقلـوص فلا تـدع</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رفیقـ</w:t>
            </w:r>
            <w:r>
              <w:rPr>
                <w:rFonts w:hint="cs"/>
                <w:rtl/>
              </w:rPr>
              <w:t>ك</w:t>
            </w:r>
            <w:r w:rsidRPr="00301D40">
              <w:rPr>
                <w:rtl/>
              </w:rPr>
              <w:t xml:space="preserve"> یمش</w:t>
            </w:r>
            <w:r>
              <w:rPr>
                <w:rFonts w:hint="cs"/>
                <w:rtl/>
              </w:rPr>
              <w:t>ي</w:t>
            </w:r>
            <w:r w:rsidRPr="00301D40">
              <w:rPr>
                <w:rtl/>
              </w:rPr>
              <w:t xml:space="preserve"> خلفها غیر راکب</w:t>
            </w:r>
            <w:r>
              <w:rPr>
                <w:rFonts w:hint="cs"/>
                <w:rtl/>
              </w:rPr>
              <w:br/>
            </w:r>
          </w:p>
        </w:tc>
      </w:tr>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أنخـها فأرکبـه فـإن حملتکمـا</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فـذا</w:t>
            </w:r>
            <w:r>
              <w:rPr>
                <w:rFonts w:hint="cs"/>
                <w:rtl/>
              </w:rPr>
              <w:t>ك</w:t>
            </w:r>
            <w:r w:rsidRPr="00301D40">
              <w:rPr>
                <w:rtl/>
              </w:rPr>
              <w:t xml:space="preserve"> وإن کان العقـاب فعاقب</w:t>
            </w:r>
            <w:r>
              <w:rPr>
                <w:rFonts w:hint="cs"/>
                <w:rtl/>
              </w:rPr>
              <w:br/>
            </w:r>
          </w:p>
        </w:tc>
      </w:tr>
    </w:tbl>
    <w:p w:rsidR="008F4B15" w:rsidRPr="009A186F" w:rsidRDefault="0075782A" w:rsidP="00D91A91">
      <w:pPr>
        <w:pStyle w:val="a4"/>
        <w:rPr>
          <w:rtl/>
        </w:rPr>
      </w:pPr>
      <w:r>
        <w:rPr>
          <w:rFonts w:hint="cs"/>
          <w:rtl/>
          <w:lang w:bidi="fa-IR"/>
        </w:rPr>
        <w:t xml:space="preserve"> </w:t>
      </w:r>
      <w:r w:rsidR="008F4B15" w:rsidRPr="009A186F">
        <w:rPr>
          <w:rFonts w:hint="cs"/>
          <w:rtl/>
        </w:rPr>
        <w:t>«من</w:t>
      </w:r>
      <w:r w:rsidR="007C6A2D" w:rsidRPr="009A186F">
        <w:rPr>
          <w:rFonts w:hint="cs"/>
          <w:rtl/>
        </w:rPr>
        <w:t>،</w:t>
      </w:r>
      <w:r w:rsidR="004F180B" w:rsidRPr="009A186F">
        <w:rPr>
          <w:rFonts w:hint="cs"/>
          <w:rtl/>
        </w:rPr>
        <w:t xml:space="preserve"> </w:t>
      </w:r>
      <w:r w:rsidR="008F4B15" w:rsidRPr="009A186F">
        <w:rPr>
          <w:rFonts w:hint="cs"/>
          <w:rtl/>
        </w:rPr>
        <w:t xml:space="preserve">آن نیستم که مهار شتر را گرفته و آن را پیش </w:t>
      </w:r>
      <w:r w:rsidR="00E959FF" w:rsidRPr="009A186F">
        <w:rPr>
          <w:rFonts w:hint="cs"/>
          <w:rtl/>
        </w:rPr>
        <w:t>می‌را</w:t>
      </w:r>
      <w:r w:rsidR="008F4B15" w:rsidRPr="009A186F">
        <w:rPr>
          <w:rFonts w:hint="cs"/>
          <w:rtl/>
        </w:rPr>
        <w:t>ند تا شترش آب حوض را قبل از رسیدن کاروان بنوشد</w:t>
      </w:r>
      <w:r w:rsidRPr="009A186F">
        <w:rPr>
          <w:rFonts w:hint="cs"/>
          <w:rtl/>
        </w:rPr>
        <w:t xml:space="preserve">. </w:t>
      </w:r>
    </w:p>
    <w:p w:rsidR="008F4B15" w:rsidRPr="009A186F" w:rsidRDefault="008F4B15" w:rsidP="009A186F">
      <w:pPr>
        <w:pStyle w:val="a4"/>
        <w:rPr>
          <w:rtl/>
        </w:rPr>
      </w:pPr>
      <w:r w:rsidRPr="009A186F">
        <w:rPr>
          <w:rFonts w:hint="cs"/>
          <w:rtl/>
        </w:rPr>
        <w:t>اگر تو صاحب ماده شتر جوانی هستی</w:t>
      </w:r>
      <w:r w:rsidR="007C6A2D" w:rsidRPr="009A186F">
        <w:rPr>
          <w:rFonts w:hint="cs"/>
          <w:rtl/>
        </w:rPr>
        <w:t>،</w:t>
      </w:r>
      <w:r w:rsidR="004F180B" w:rsidRPr="009A186F">
        <w:rPr>
          <w:rFonts w:hint="cs"/>
          <w:rtl/>
        </w:rPr>
        <w:t xml:space="preserve"> </w:t>
      </w:r>
      <w:r w:rsidRPr="009A186F">
        <w:rPr>
          <w:rFonts w:hint="cs"/>
          <w:rtl/>
        </w:rPr>
        <w:t>نگذار که دوستت پشت سر آن پیاده راه برود</w:t>
      </w:r>
      <w:r w:rsidR="0075782A" w:rsidRPr="009A186F">
        <w:rPr>
          <w:rFonts w:hint="cs"/>
          <w:rtl/>
        </w:rPr>
        <w:t xml:space="preserve">. </w:t>
      </w:r>
    </w:p>
    <w:p w:rsidR="008F4B15" w:rsidRPr="009A186F" w:rsidRDefault="008F4B15" w:rsidP="009A186F">
      <w:pPr>
        <w:pStyle w:val="a4"/>
        <w:rPr>
          <w:rtl/>
        </w:rPr>
      </w:pPr>
      <w:r w:rsidRPr="009A186F">
        <w:rPr>
          <w:rFonts w:hint="cs"/>
          <w:rtl/>
        </w:rPr>
        <w:t>شتر را بخوابان و رفیقت را سوار کن؛ اگر هر دوی شما را برد</w:t>
      </w:r>
      <w:r w:rsidR="007C6A2D" w:rsidRPr="009A186F">
        <w:rPr>
          <w:rFonts w:hint="cs"/>
          <w:rtl/>
        </w:rPr>
        <w:t>،</w:t>
      </w:r>
      <w:r w:rsidR="004F180B" w:rsidRPr="009A186F">
        <w:rPr>
          <w:rFonts w:hint="cs"/>
          <w:rtl/>
        </w:rPr>
        <w:t xml:space="preserve"> </w:t>
      </w:r>
      <w:r w:rsidRPr="009A186F">
        <w:rPr>
          <w:rFonts w:hint="cs"/>
          <w:rtl/>
        </w:rPr>
        <w:t>چه بهتر و در غیر این صورت به نوبت سوار شوید»</w:t>
      </w:r>
      <w:r w:rsidR="0075782A" w:rsidRPr="009A186F">
        <w:rPr>
          <w:rFonts w:hint="cs"/>
          <w:rtl/>
        </w:rPr>
        <w:t xml:space="preserve">. </w:t>
      </w:r>
    </w:p>
    <w:p w:rsidR="00D91A91" w:rsidRDefault="008F4B15" w:rsidP="009A186F">
      <w:pPr>
        <w:pStyle w:val="a4"/>
        <w:rPr>
          <w:rtl/>
        </w:rPr>
      </w:pPr>
      <w:r w:rsidRPr="009A186F">
        <w:rPr>
          <w:rFonts w:hint="cs"/>
          <w:rtl/>
        </w:rPr>
        <w:t xml:space="preserve">حاتم در اشعاری زیبا به خادمش توصیه </w:t>
      </w:r>
      <w:r w:rsidR="00FB0E09" w:rsidRPr="009A186F">
        <w:rPr>
          <w:rFonts w:hint="cs"/>
          <w:rtl/>
        </w:rPr>
        <w:t>می‌کن</w:t>
      </w:r>
      <w:r w:rsidRPr="009A186F">
        <w:rPr>
          <w:rFonts w:hint="cs"/>
          <w:rtl/>
        </w:rPr>
        <w:t>د که در جستجوی مهمانی برآید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1"/>
        <w:gridCol w:w="689"/>
        <w:gridCol w:w="3183"/>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أوقــد فـإن اللیـل لیـل قــر</w:t>
            </w:r>
            <w:r>
              <w:rPr>
                <w:rFonts w:hint="cs"/>
                <w:rtl/>
              </w:rPr>
              <w:br/>
            </w:r>
          </w:p>
        </w:tc>
        <w:tc>
          <w:tcPr>
            <w:tcW w:w="709" w:type="dxa"/>
            <w:shd w:val="clear" w:color="auto" w:fill="auto"/>
          </w:tcPr>
          <w:p w:rsidR="00D91A91" w:rsidRPr="00525B3A" w:rsidRDefault="00D91A91" w:rsidP="00D91A91">
            <w:pPr>
              <w:pStyle w:val="a5"/>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إذا أتـی ضـیـف فـأنـت حـر</w:t>
            </w:r>
            <w:r>
              <w:rPr>
                <w:rFonts w:hint="cs"/>
                <w:rtl/>
              </w:rPr>
              <w:br/>
            </w:r>
          </w:p>
        </w:tc>
      </w:tr>
    </w:tbl>
    <w:p w:rsidR="008F4B15" w:rsidRPr="009A186F" w:rsidRDefault="0075782A" w:rsidP="00D91A91">
      <w:pPr>
        <w:pStyle w:val="a4"/>
        <w:rPr>
          <w:rtl/>
        </w:rPr>
      </w:pPr>
      <w:r w:rsidRPr="009A186F">
        <w:rPr>
          <w:rFonts w:hint="cs"/>
          <w:rtl/>
        </w:rPr>
        <w:t xml:space="preserve"> </w:t>
      </w:r>
      <w:r w:rsidR="008F4B15" w:rsidRPr="009A186F">
        <w:rPr>
          <w:rFonts w:hint="cs"/>
          <w:rtl/>
        </w:rPr>
        <w:t>«آتش بیفروز؛ چون شب سردی است و بدان که اگر مهمانی آمد</w:t>
      </w:r>
      <w:r w:rsidR="007C6A2D" w:rsidRPr="009A186F">
        <w:rPr>
          <w:rFonts w:hint="cs"/>
          <w:rtl/>
        </w:rPr>
        <w:t>،</w:t>
      </w:r>
      <w:r w:rsidR="004F180B" w:rsidRPr="009A186F">
        <w:rPr>
          <w:rFonts w:hint="cs"/>
          <w:rtl/>
        </w:rPr>
        <w:t xml:space="preserve"> </w:t>
      </w:r>
      <w:r w:rsidR="008F4B15" w:rsidRPr="009A186F">
        <w:rPr>
          <w:rFonts w:hint="cs"/>
          <w:rtl/>
        </w:rPr>
        <w:t>تو</w:t>
      </w:r>
      <w:r w:rsidR="007C6A2D" w:rsidRPr="009A186F">
        <w:rPr>
          <w:rFonts w:hint="cs"/>
          <w:rtl/>
        </w:rPr>
        <w:t>،</w:t>
      </w:r>
      <w:r w:rsidR="004F180B" w:rsidRPr="009A186F">
        <w:rPr>
          <w:rFonts w:hint="cs"/>
          <w:rtl/>
        </w:rPr>
        <w:t xml:space="preserve"> </w:t>
      </w:r>
      <w:r w:rsidR="008F4B15" w:rsidRPr="009A186F">
        <w:rPr>
          <w:rFonts w:hint="cs"/>
          <w:rtl/>
        </w:rPr>
        <w:t>آزاد هستی»</w:t>
      </w:r>
      <w:r w:rsidRPr="009A186F">
        <w:rPr>
          <w:rFonts w:hint="cs"/>
          <w:rtl/>
        </w:rPr>
        <w:t xml:space="preserve">. </w:t>
      </w:r>
    </w:p>
    <w:p w:rsidR="00D91A91" w:rsidRDefault="008F4B15" w:rsidP="009A186F">
      <w:pPr>
        <w:pStyle w:val="a4"/>
        <w:rPr>
          <w:rtl/>
        </w:rPr>
      </w:pPr>
      <w:r w:rsidRPr="009A186F">
        <w:rPr>
          <w:rFonts w:hint="cs"/>
          <w:rtl/>
        </w:rPr>
        <w:t>وی</w:t>
      </w:r>
      <w:r w:rsidR="007C6A2D" w:rsidRPr="009A186F">
        <w:rPr>
          <w:rFonts w:hint="cs"/>
          <w:rtl/>
        </w:rPr>
        <w:t>،</w:t>
      </w:r>
      <w:r w:rsidR="004F180B" w:rsidRPr="009A186F">
        <w:rPr>
          <w:rFonts w:hint="cs"/>
          <w:rtl/>
        </w:rPr>
        <w:t xml:space="preserve"> </w:t>
      </w:r>
      <w:r w:rsidRPr="009A186F">
        <w:rPr>
          <w:rFonts w:hint="cs"/>
          <w:rtl/>
        </w:rPr>
        <w:t>به زنش نیز چنین گفت</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إذا ما صنعت الزاد فالتمس</w:t>
            </w:r>
            <w:r>
              <w:rPr>
                <w:rFonts w:hint="cs"/>
                <w:rtl/>
              </w:rPr>
              <w:t>ي</w:t>
            </w:r>
            <w:r w:rsidRPr="00301D40">
              <w:rPr>
                <w:rtl/>
              </w:rPr>
              <w:t xml:space="preserve"> له</w:t>
            </w:r>
            <w:r>
              <w:rPr>
                <w:rFonts w:hint="cs"/>
                <w:rtl/>
              </w:rPr>
              <w:br/>
            </w:r>
          </w:p>
        </w:tc>
        <w:tc>
          <w:tcPr>
            <w:tcW w:w="709" w:type="dxa"/>
            <w:shd w:val="clear" w:color="auto" w:fill="auto"/>
          </w:tcPr>
          <w:p w:rsidR="00D91A91" w:rsidRPr="00525B3A" w:rsidRDefault="00D91A91" w:rsidP="00D91A91">
            <w:pPr>
              <w:pStyle w:val="a5"/>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أکولاً فإن</w:t>
            </w:r>
            <w:r>
              <w:rPr>
                <w:rFonts w:hint="cs"/>
                <w:rtl/>
              </w:rPr>
              <w:t>ي</w:t>
            </w:r>
            <w:r w:rsidRPr="00301D40">
              <w:rPr>
                <w:rtl/>
              </w:rPr>
              <w:t xml:space="preserve"> لست آکله وحـد</w:t>
            </w:r>
            <w:r>
              <w:rPr>
                <w:rFonts w:hint="cs"/>
                <w:rtl/>
              </w:rPr>
              <w:t>ي</w:t>
            </w:r>
            <w:r>
              <w:rPr>
                <w:rFonts w:hint="cs"/>
                <w:rtl/>
              </w:rPr>
              <w:br/>
            </w:r>
          </w:p>
        </w:tc>
      </w:tr>
    </w:tbl>
    <w:p w:rsidR="008F4B15" w:rsidRPr="009A186F" w:rsidRDefault="0075782A" w:rsidP="009A186F">
      <w:pPr>
        <w:pStyle w:val="a4"/>
        <w:rPr>
          <w:rtl/>
        </w:rPr>
      </w:pPr>
      <w:r w:rsidRPr="009A186F">
        <w:rPr>
          <w:rFonts w:hint="cs"/>
          <w:rtl/>
        </w:rPr>
        <w:t xml:space="preserve"> </w:t>
      </w:r>
    </w:p>
    <w:p w:rsidR="008F4B15" w:rsidRPr="009A186F" w:rsidRDefault="008F4B15" w:rsidP="009A186F">
      <w:pPr>
        <w:pStyle w:val="a4"/>
        <w:rPr>
          <w:rtl/>
        </w:rPr>
      </w:pPr>
      <w:r w:rsidRPr="009A186F">
        <w:rPr>
          <w:rFonts w:hint="cs"/>
          <w:rtl/>
        </w:rPr>
        <w:t>«وقتی خوراکی درست کردی</w:t>
      </w:r>
      <w:r w:rsidR="007C6A2D" w:rsidRPr="009A186F">
        <w:rPr>
          <w:rFonts w:hint="cs"/>
          <w:rtl/>
        </w:rPr>
        <w:t>،</w:t>
      </w:r>
      <w:r w:rsidR="004F180B" w:rsidRPr="009A186F">
        <w:rPr>
          <w:rFonts w:hint="cs"/>
          <w:rtl/>
        </w:rPr>
        <w:t xml:space="preserve"> </w:t>
      </w:r>
      <w:r w:rsidRPr="009A186F">
        <w:rPr>
          <w:rFonts w:hint="cs"/>
          <w:rtl/>
        </w:rPr>
        <w:t>افرادی را برای خوردن آن بیاب؛ چون من هرگز آن را به تنهایی ن</w:t>
      </w:r>
      <w:r w:rsidR="0056151E" w:rsidRPr="009A186F">
        <w:rPr>
          <w:rFonts w:hint="cs"/>
          <w:rtl/>
        </w:rPr>
        <w:t>می‌خو</w:t>
      </w:r>
      <w:r w:rsidRPr="009A186F">
        <w:rPr>
          <w:rFonts w:hint="cs"/>
          <w:rtl/>
        </w:rPr>
        <w:t>رم»</w:t>
      </w:r>
      <w:r w:rsidR="0075782A" w:rsidRPr="009A186F">
        <w:rPr>
          <w:rFonts w:hint="cs"/>
          <w:rtl/>
        </w:rPr>
        <w:t xml:space="preserve">. </w:t>
      </w:r>
    </w:p>
    <w:p w:rsidR="00D91A91" w:rsidRDefault="008F4B15" w:rsidP="009A186F">
      <w:pPr>
        <w:pStyle w:val="a4"/>
        <w:rPr>
          <w:rtl/>
        </w:rPr>
      </w:pPr>
      <w:r w:rsidRPr="009A186F">
        <w:rPr>
          <w:rFonts w:hint="cs"/>
          <w:rtl/>
        </w:rPr>
        <w:t>و همچنین</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0"/>
        <w:gridCol w:w="687"/>
        <w:gridCol w:w="3186"/>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أماویّ إن المـال غـاد ورائـح</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ویبقی من المال الأحادیث والذکر</w:t>
            </w:r>
            <w:r>
              <w:rPr>
                <w:rFonts w:hint="cs"/>
                <w:rtl/>
              </w:rPr>
              <w:br/>
            </w:r>
          </w:p>
        </w:tc>
      </w:tr>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lastRenderedPageBreak/>
              <w:t>أماویّ ما یغنی الثراء عن الفتی</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Pr>
                <w:rFonts w:hint="cs"/>
                <w:rtl/>
              </w:rPr>
              <w:t>إ</w:t>
            </w:r>
            <w:r w:rsidRPr="00301D40">
              <w:rPr>
                <w:rtl/>
              </w:rPr>
              <w:t>ذا حشرجت یوماً وضاق بها الصدر</w:t>
            </w:r>
            <w:r>
              <w:rPr>
                <w:rFonts w:hint="cs"/>
                <w:rtl/>
              </w:rPr>
              <w:br/>
            </w:r>
          </w:p>
        </w:tc>
      </w:tr>
    </w:tbl>
    <w:p w:rsidR="008F4B15" w:rsidRPr="009A186F" w:rsidRDefault="0075782A" w:rsidP="00D91A91">
      <w:pPr>
        <w:pStyle w:val="a4"/>
        <w:rPr>
          <w:rtl/>
        </w:rPr>
      </w:pPr>
      <w:r w:rsidRPr="009A186F">
        <w:rPr>
          <w:rFonts w:hint="cs"/>
          <w:rtl/>
        </w:rPr>
        <w:t xml:space="preserve"> </w:t>
      </w:r>
      <w:r w:rsidR="008F4B15" w:rsidRPr="009A186F">
        <w:rPr>
          <w:rFonts w:hint="cs"/>
          <w:rtl/>
        </w:rPr>
        <w:t>«ای کنیزم! بدان که مال</w:t>
      </w:r>
      <w:r w:rsidR="007C6A2D" w:rsidRPr="009A186F">
        <w:rPr>
          <w:rFonts w:hint="cs"/>
          <w:rtl/>
        </w:rPr>
        <w:t>،</w:t>
      </w:r>
      <w:r w:rsidR="004F180B" w:rsidRPr="009A186F">
        <w:rPr>
          <w:rFonts w:hint="cs"/>
          <w:rtl/>
        </w:rPr>
        <w:t xml:space="preserve"> </w:t>
      </w:r>
      <w:r w:rsidR="008F4B15" w:rsidRPr="009A186F">
        <w:rPr>
          <w:rFonts w:hint="cs"/>
          <w:rtl/>
        </w:rPr>
        <w:t xml:space="preserve">صبح </w:t>
      </w:r>
      <w:r w:rsidRPr="009A186F">
        <w:rPr>
          <w:rFonts w:hint="cs"/>
          <w:rtl/>
        </w:rPr>
        <w:t>می‌آی</w:t>
      </w:r>
      <w:r w:rsidR="008F4B15" w:rsidRPr="009A186F">
        <w:rPr>
          <w:rFonts w:hint="cs"/>
          <w:rtl/>
        </w:rPr>
        <w:t xml:space="preserve">د و شام </w:t>
      </w:r>
      <w:r w:rsidR="00A235EC" w:rsidRPr="009A186F">
        <w:rPr>
          <w:rFonts w:hint="cs"/>
          <w:rtl/>
        </w:rPr>
        <w:t>می‌رو</w:t>
      </w:r>
      <w:r w:rsidR="008F4B15" w:rsidRPr="009A186F">
        <w:rPr>
          <w:rFonts w:hint="cs"/>
          <w:rtl/>
        </w:rPr>
        <w:t>د و از مال و دارایی</w:t>
      </w:r>
      <w:r w:rsidR="007C6A2D" w:rsidRPr="009A186F">
        <w:rPr>
          <w:rFonts w:hint="cs"/>
          <w:rtl/>
        </w:rPr>
        <w:t>،</w:t>
      </w:r>
      <w:r w:rsidR="004F180B" w:rsidRPr="009A186F">
        <w:rPr>
          <w:rFonts w:hint="cs"/>
          <w:rtl/>
        </w:rPr>
        <w:t xml:space="preserve"> </w:t>
      </w:r>
      <w:r w:rsidR="008F4B15" w:rsidRPr="009A186F">
        <w:rPr>
          <w:rFonts w:hint="cs"/>
          <w:rtl/>
        </w:rPr>
        <w:t>فقط یاد و سخنی به جا</w:t>
      </w:r>
      <w:r w:rsidR="00922A1A" w:rsidRPr="009A186F">
        <w:rPr>
          <w:rFonts w:hint="cs"/>
          <w:rtl/>
        </w:rPr>
        <w:t xml:space="preserve"> می‌</w:t>
      </w:r>
      <w:r w:rsidR="008F4B15" w:rsidRPr="009A186F">
        <w:rPr>
          <w:rFonts w:hint="cs"/>
          <w:rtl/>
        </w:rPr>
        <w:t>ماند</w:t>
      </w:r>
      <w:r w:rsidRPr="009A186F">
        <w:rPr>
          <w:rFonts w:hint="cs"/>
          <w:rtl/>
        </w:rPr>
        <w:t xml:space="preserve">. </w:t>
      </w:r>
    </w:p>
    <w:p w:rsidR="008F4B15" w:rsidRPr="009A186F" w:rsidRDefault="008F4B15" w:rsidP="009A186F">
      <w:pPr>
        <w:pStyle w:val="a4"/>
        <w:rPr>
          <w:rtl/>
        </w:rPr>
      </w:pPr>
      <w:r w:rsidRPr="009A186F">
        <w:rPr>
          <w:rFonts w:hint="cs"/>
          <w:rtl/>
        </w:rPr>
        <w:t xml:space="preserve">کنیزم! آنگاه که مرگ فرا </w:t>
      </w:r>
      <w:r w:rsidR="00310BD5" w:rsidRPr="009A186F">
        <w:rPr>
          <w:rFonts w:hint="cs"/>
          <w:rtl/>
        </w:rPr>
        <w:t>می‌رس</w:t>
      </w:r>
      <w:r w:rsidRPr="009A186F">
        <w:rPr>
          <w:rFonts w:hint="cs"/>
          <w:rtl/>
        </w:rPr>
        <w:t xml:space="preserve">د و نفس به آخر </w:t>
      </w:r>
      <w:r w:rsidR="0075782A" w:rsidRPr="009A186F">
        <w:rPr>
          <w:rFonts w:hint="cs"/>
          <w:rtl/>
        </w:rPr>
        <w:t>می‌آی</w:t>
      </w:r>
      <w:r w:rsidRPr="009A186F">
        <w:rPr>
          <w:rFonts w:hint="cs"/>
          <w:rtl/>
        </w:rPr>
        <w:t>د</w:t>
      </w:r>
      <w:r w:rsidR="007C6A2D" w:rsidRPr="009A186F">
        <w:rPr>
          <w:rFonts w:hint="cs"/>
          <w:rtl/>
        </w:rPr>
        <w:t>،</w:t>
      </w:r>
      <w:r w:rsidR="004F180B" w:rsidRPr="009A186F">
        <w:rPr>
          <w:rFonts w:hint="cs"/>
          <w:rtl/>
        </w:rPr>
        <w:t xml:space="preserve"> </w:t>
      </w:r>
      <w:r w:rsidRPr="009A186F">
        <w:rPr>
          <w:rFonts w:hint="cs"/>
          <w:rtl/>
        </w:rPr>
        <w:t>ثروت و دارایی</w:t>
      </w:r>
      <w:r w:rsidR="007C6A2D" w:rsidRPr="009A186F">
        <w:rPr>
          <w:rFonts w:hint="cs"/>
          <w:rtl/>
        </w:rPr>
        <w:t>،</w:t>
      </w:r>
      <w:r w:rsidR="004F180B" w:rsidRPr="009A186F">
        <w:rPr>
          <w:rFonts w:hint="cs"/>
          <w:rtl/>
        </w:rPr>
        <w:t xml:space="preserve"> </w:t>
      </w:r>
      <w:r w:rsidRPr="009A186F">
        <w:rPr>
          <w:rFonts w:hint="cs"/>
          <w:rtl/>
        </w:rPr>
        <w:t>برای انسان هیچ کاری ن</w:t>
      </w:r>
      <w:r w:rsidR="00FB0E09" w:rsidRPr="009A186F">
        <w:rPr>
          <w:rFonts w:hint="cs"/>
          <w:rtl/>
        </w:rPr>
        <w:t>می‌کن</w:t>
      </w:r>
      <w:r w:rsidRPr="009A186F">
        <w:rPr>
          <w:rFonts w:hint="cs"/>
          <w:rtl/>
        </w:rPr>
        <w:t>د»</w:t>
      </w:r>
      <w:r w:rsidR="0075782A" w:rsidRPr="009A186F">
        <w:rPr>
          <w:rFonts w:hint="cs"/>
          <w:rtl/>
        </w:rPr>
        <w:t xml:space="preserve">. </w:t>
      </w:r>
    </w:p>
    <w:p w:rsidR="00D91A91" w:rsidRDefault="008F4B15" w:rsidP="009A186F">
      <w:pPr>
        <w:pStyle w:val="a4"/>
        <w:rPr>
          <w:rtl/>
        </w:rPr>
      </w:pPr>
      <w:r w:rsidRPr="009A186F">
        <w:rPr>
          <w:rFonts w:hint="cs"/>
          <w:rtl/>
        </w:rPr>
        <w:t>و</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39"/>
        <w:gridCol w:w="688"/>
        <w:gridCol w:w="3186"/>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فما زادنا فخراً علی ذ</w:t>
            </w:r>
            <w:r>
              <w:rPr>
                <w:rFonts w:hint="cs"/>
                <w:rtl/>
              </w:rPr>
              <w:t>ي</w:t>
            </w:r>
            <w:r w:rsidRPr="00301D40">
              <w:rPr>
                <w:rtl/>
              </w:rPr>
              <w:t xml:space="preserve"> قرابـة</w:t>
            </w:r>
            <w:r>
              <w:rPr>
                <w:rFonts w:hint="cs"/>
                <w:rtl/>
              </w:rPr>
              <w:br/>
            </w:r>
          </w:p>
        </w:tc>
        <w:tc>
          <w:tcPr>
            <w:tcW w:w="709" w:type="dxa"/>
            <w:shd w:val="clear" w:color="auto" w:fill="auto"/>
          </w:tcPr>
          <w:p w:rsidR="00D91A91" w:rsidRPr="00525B3A" w:rsidRDefault="00D91A91" w:rsidP="00D91A91">
            <w:pPr>
              <w:pStyle w:val="a5"/>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غنانا ولا أزری بأحسابنا الفقر</w:t>
            </w:r>
            <w:r>
              <w:rPr>
                <w:rFonts w:hint="cs"/>
                <w:rtl/>
              </w:rPr>
              <w:br/>
            </w:r>
          </w:p>
        </w:tc>
      </w:tr>
    </w:tbl>
    <w:p w:rsidR="008F4B15" w:rsidRPr="009A186F" w:rsidRDefault="0075782A" w:rsidP="00D91A91">
      <w:pPr>
        <w:pStyle w:val="a4"/>
        <w:rPr>
          <w:rtl/>
        </w:rPr>
      </w:pPr>
      <w:r w:rsidRPr="009A186F">
        <w:rPr>
          <w:rFonts w:hint="cs"/>
          <w:rtl/>
        </w:rPr>
        <w:t xml:space="preserve"> </w:t>
      </w:r>
      <w:r w:rsidR="008F4B15" w:rsidRPr="009A186F">
        <w:rPr>
          <w:rFonts w:hint="cs"/>
          <w:rtl/>
        </w:rPr>
        <w:t>«ما به خاطر ثروتمند بودن</w:t>
      </w:r>
      <w:r w:rsidR="007C6A2D" w:rsidRPr="009A186F">
        <w:rPr>
          <w:rFonts w:hint="cs"/>
          <w:rtl/>
        </w:rPr>
        <w:t>،</w:t>
      </w:r>
      <w:r w:rsidR="004F180B" w:rsidRPr="009A186F">
        <w:rPr>
          <w:rFonts w:hint="cs"/>
          <w:rtl/>
        </w:rPr>
        <w:t xml:space="preserve"> </w:t>
      </w:r>
      <w:r w:rsidR="008F4B15" w:rsidRPr="009A186F">
        <w:rPr>
          <w:rFonts w:hint="cs"/>
          <w:rtl/>
        </w:rPr>
        <w:t>از خویشاوندان خود برتر نیستیم و من</w:t>
      </w:r>
      <w:r w:rsidR="007C6A2D" w:rsidRPr="009A186F">
        <w:rPr>
          <w:rFonts w:hint="cs"/>
          <w:rtl/>
        </w:rPr>
        <w:t>،</w:t>
      </w:r>
      <w:r w:rsidR="004F180B" w:rsidRPr="009A186F">
        <w:rPr>
          <w:rFonts w:hint="cs"/>
          <w:rtl/>
        </w:rPr>
        <w:t xml:space="preserve"> </w:t>
      </w:r>
      <w:r w:rsidR="008F4B15" w:rsidRPr="009A186F">
        <w:rPr>
          <w:rFonts w:hint="cs"/>
          <w:rtl/>
        </w:rPr>
        <w:t>فقر و ناداری را نقصی در شرافت و نسبمان ن</w:t>
      </w:r>
      <w:r w:rsidR="00A235EC" w:rsidRPr="009A186F">
        <w:rPr>
          <w:rFonts w:hint="cs"/>
          <w:rtl/>
        </w:rPr>
        <w:t>می‌دان</w:t>
      </w:r>
      <w:r w:rsidR="008F4B15" w:rsidRPr="009A186F">
        <w:rPr>
          <w:rFonts w:hint="cs"/>
          <w:rtl/>
        </w:rPr>
        <w:t>م»</w:t>
      </w:r>
      <w:r w:rsidRPr="009A186F">
        <w:rPr>
          <w:rFonts w:hint="cs"/>
          <w:rtl/>
        </w:rPr>
        <w:t xml:space="preserve">. </w:t>
      </w:r>
    </w:p>
    <w:p w:rsidR="00D91A91" w:rsidRDefault="008F4B15" w:rsidP="009A186F">
      <w:pPr>
        <w:pStyle w:val="a4"/>
        <w:rPr>
          <w:rtl/>
        </w:rPr>
      </w:pPr>
      <w:r w:rsidRPr="009A186F">
        <w:rPr>
          <w:rFonts w:hint="cs"/>
          <w:rtl/>
        </w:rPr>
        <w:t>عدوه بن خرام</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أتهزأ منی أن سمنت وأن تـری</w:t>
            </w:r>
            <w:r>
              <w:rPr>
                <w:rFonts w:hint="cs"/>
                <w:rtl/>
              </w:rPr>
              <w:br/>
            </w:r>
          </w:p>
        </w:tc>
        <w:tc>
          <w:tcPr>
            <w:tcW w:w="709" w:type="dxa"/>
            <w:shd w:val="clear" w:color="auto" w:fill="auto"/>
          </w:tcPr>
          <w:p w:rsidR="00D91A91" w:rsidRPr="00525B3A" w:rsidRDefault="00D91A91" w:rsidP="00D91A91">
            <w:pPr>
              <w:pStyle w:val="a5"/>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بوجه</w:t>
            </w:r>
            <w:r>
              <w:rPr>
                <w:rFonts w:hint="cs"/>
                <w:rtl/>
              </w:rPr>
              <w:t>ي</w:t>
            </w:r>
            <w:r w:rsidRPr="00301D40">
              <w:rPr>
                <w:rtl/>
              </w:rPr>
              <w:t xml:space="preserve"> شحوب الحق والحق جاهد</w:t>
            </w:r>
            <w:r>
              <w:rPr>
                <w:rFonts w:hint="cs"/>
                <w:rtl/>
              </w:rPr>
              <w:br/>
            </w:r>
          </w:p>
        </w:tc>
      </w:tr>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أوزع جسـم</w:t>
            </w:r>
            <w:r>
              <w:rPr>
                <w:rFonts w:hint="cs"/>
                <w:rtl/>
              </w:rPr>
              <w:t>ي</w:t>
            </w:r>
            <w:r w:rsidRPr="00301D40">
              <w:rPr>
                <w:rtl/>
              </w:rPr>
              <w:t xml:space="preserve"> ف</w:t>
            </w:r>
            <w:r>
              <w:rPr>
                <w:rFonts w:hint="cs"/>
                <w:rtl/>
              </w:rPr>
              <w:t>ي</w:t>
            </w:r>
            <w:r w:rsidRPr="00301D40">
              <w:rPr>
                <w:rtl/>
              </w:rPr>
              <w:t xml:space="preserve"> جسوم کثـیرة</w:t>
            </w:r>
            <w:r>
              <w:rPr>
                <w:rFonts w:hint="cs"/>
                <w:rtl/>
              </w:rPr>
              <w:br/>
            </w:r>
          </w:p>
        </w:tc>
        <w:tc>
          <w:tcPr>
            <w:tcW w:w="709" w:type="dxa"/>
            <w:shd w:val="clear" w:color="auto" w:fill="auto"/>
          </w:tcPr>
          <w:p w:rsidR="00D91A91" w:rsidRPr="00525B3A" w:rsidRDefault="00D91A91" w:rsidP="00D91A91">
            <w:pPr>
              <w:pStyle w:val="a5"/>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وأحسوا قراح الماء والمـاء بارد</w:t>
            </w:r>
            <w:r>
              <w:rPr>
                <w:rFonts w:hint="cs"/>
                <w:rtl/>
              </w:rPr>
              <w:br/>
            </w:r>
          </w:p>
        </w:tc>
      </w:tr>
    </w:tbl>
    <w:p w:rsidR="008F4B15" w:rsidRPr="009A186F" w:rsidRDefault="008F4B15" w:rsidP="00D91A91">
      <w:pPr>
        <w:pStyle w:val="a4"/>
        <w:rPr>
          <w:rtl/>
        </w:rPr>
      </w:pPr>
      <w:r w:rsidRPr="009A186F">
        <w:rPr>
          <w:rFonts w:hint="cs"/>
          <w:rtl/>
        </w:rPr>
        <w:t xml:space="preserve">«آیا مرا بدین خاطر مسخره </w:t>
      </w:r>
      <w:r w:rsidR="00FB0E09" w:rsidRPr="009A186F">
        <w:rPr>
          <w:rFonts w:hint="cs"/>
          <w:rtl/>
        </w:rPr>
        <w:t>می‌کن</w:t>
      </w:r>
      <w:r w:rsidRPr="009A186F">
        <w:rPr>
          <w:rFonts w:hint="cs"/>
          <w:rtl/>
        </w:rPr>
        <w:t>ی که تو چاقی و در چهره</w:t>
      </w:r>
      <w:r w:rsidR="00D91A91">
        <w:rPr>
          <w:rFonts w:hint="eastAsia"/>
          <w:rtl/>
        </w:rPr>
        <w:t>‌</w:t>
      </w:r>
      <w:r w:rsidRPr="009A186F">
        <w:rPr>
          <w:rFonts w:hint="cs"/>
          <w:rtl/>
        </w:rPr>
        <w:t xml:space="preserve">ام زردی و لاغری مشاهده </w:t>
      </w:r>
      <w:r w:rsidR="00A235EC" w:rsidRPr="009A186F">
        <w:rPr>
          <w:rFonts w:hint="cs"/>
          <w:rtl/>
        </w:rPr>
        <w:t>می‌نم</w:t>
      </w:r>
      <w:r w:rsidRPr="009A186F">
        <w:rPr>
          <w:rFonts w:hint="cs"/>
          <w:rtl/>
        </w:rPr>
        <w:t>ایی؟ حال آنکه به سبب ادای تکلیف و انجام وظیفه زردروی و نحیف شده</w:t>
      </w:r>
      <w:r w:rsidR="00D91A91">
        <w:rPr>
          <w:rFonts w:hint="eastAsia"/>
          <w:rtl/>
        </w:rPr>
        <w:t>‌</w:t>
      </w:r>
      <w:r w:rsidRPr="009A186F">
        <w:rPr>
          <w:rFonts w:hint="cs"/>
          <w:rtl/>
        </w:rPr>
        <w:t>ام و مردم وظیفه خود را انجام ن</w:t>
      </w:r>
      <w:r w:rsidR="00BB0072" w:rsidRPr="009A186F">
        <w:rPr>
          <w:rFonts w:hint="cs"/>
          <w:rtl/>
        </w:rPr>
        <w:t>می‌ده</w:t>
      </w:r>
      <w:r w:rsidRPr="009A186F">
        <w:rPr>
          <w:rFonts w:hint="cs"/>
          <w:rtl/>
        </w:rPr>
        <w:t>ند</w:t>
      </w:r>
      <w:r w:rsidR="0075782A" w:rsidRPr="009A186F">
        <w:rPr>
          <w:rFonts w:hint="cs"/>
          <w:rtl/>
        </w:rPr>
        <w:t xml:space="preserve">. </w:t>
      </w:r>
    </w:p>
    <w:p w:rsidR="00D91A91" w:rsidRDefault="008F4B15" w:rsidP="009A186F">
      <w:pPr>
        <w:pStyle w:val="a4"/>
        <w:rPr>
          <w:rtl/>
        </w:rPr>
      </w:pPr>
      <w:r w:rsidRPr="009A186F">
        <w:rPr>
          <w:rFonts w:hint="cs"/>
          <w:rtl/>
        </w:rPr>
        <w:t>جسم و تن خود را میان تنها و جسم</w:t>
      </w:r>
      <w:r w:rsidR="00D91A91">
        <w:rPr>
          <w:rFonts w:hint="eastAsia"/>
          <w:rtl/>
        </w:rPr>
        <w:t>‌</w:t>
      </w:r>
      <w:r w:rsidRPr="009A186F">
        <w:rPr>
          <w:rFonts w:hint="cs"/>
          <w:rtl/>
        </w:rPr>
        <w:t xml:space="preserve">های زیادی تقسیم </w:t>
      </w:r>
      <w:r w:rsidR="00FB0E09" w:rsidRPr="009A186F">
        <w:rPr>
          <w:rFonts w:hint="cs"/>
          <w:rtl/>
        </w:rPr>
        <w:t>می‌کن</w:t>
      </w:r>
      <w:r w:rsidRPr="009A186F">
        <w:rPr>
          <w:rFonts w:hint="cs"/>
          <w:rtl/>
        </w:rPr>
        <w:t>م و آب صاف و زلال و سرد</w:t>
      </w:r>
      <w:r w:rsidR="00922A1A" w:rsidRPr="009A186F">
        <w:rPr>
          <w:rFonts w:hint="cs"/>
          <w:rtl/>
        </w:rPr>
        <w:t xml:space="preserve"> می‌</w:t>
      </w:r>
      <w:r w:rsidRPr="009A186F">
        <w:rPr>
          <w:rFonts w:hint="cs"/>
          <w:rtl/>
        </w:rPr>
        <w:t>نوشم»</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D91A91" w:rsidRPr="00525B3A" w:rsidTr="00F9697A">
        <w:trPr>
          <w:jc w:val="center"/>
        </w:trPr>
        <w:tc>
          <w:tcPr>
            <w:tcW w:w="3145" w:type="dxa"/>
            <w:shd w:val="clear" w:color="auto" w:fill="auto"/>
          </w:tcPr>
          <w:p w:rsidR="00D91A91" w:rsidRPr="00D91A91" w:rsidRDefault="00D91A91" w:rsidP="00D91A91">
            <w:pPr>
              <w:pStyle w:val="a4"/>
              <w:ind w:firstLine="0"/>
              <w:jc w:val="lowKashida"/>
              <w:rPr>
                <w:sz w:val="2"/>
                <w:szCs w:val="2"/>
                <w:rtl/>
              </w:rPr>
            </w:pPr>
            <w:r w:rsidRPr="00D91A91">
              <w:rPr>
                <w:rtl/>
              </w:rPr>
              <w:t>مـن از بینـوایی نیم روی زرد</w:t>
            </w:r>
            <w:r>
              <w:rPr>
                <w:rFonts w:hint="cs"/>
                <w:rtl/>
              </w:rPr>
              <w:br/>
            </w:r>
          </w:p>
        </w:tc>
        <w:tc>
          <w:tcPr>
            <w:tcW w:w="709" w:type="dxa"/>
            <w:shd w:val="clear" w:color="auto" w:fill="auto"/>
          </w:tcPr>
          <w:p w:rsidR="00D91A91" w:rsidRPr="00D91A91" w:rsidRDefault="00D91A91" w:rsidP="00D91A91">
            <w:pPr>
              <w:pStyle w:val="a4"/>
              <w:jc w:val="lowKashida"/>
              <w:rPr>
                <w:rtl/>
              </w:rPr>
            </w:pPr>
          </w:p>
        </w:tc>
        <w:tc>
          <w:tcPr>
            <w:tcW w:w="3287" w:type="dxa"/>
            <w:shd w:val="clear" w:color="auto" w:fill="auto"/>
          </w:tcPr>
          <w:p w:rsidR="00D91A91" w:rsidRPr="00D91A91" w:rsidRDefault="00D91A91" w:rsidP="00D91A91">
            <w:pPr>
              <w:pStyle w:val="a4"/>
              <w:ind w:firstLine="0"/>
              <w:jc w:val="lowKashida"/>
              <w:rPr>
                <w:sz w:val="2"/>
                <w:szCs w:val="2"/>
                <w:rtl/>
              </w:rPr>
            </w:pPr>
            <w:r w:rsidRPr="00D91A91">
              <w:rPr>
                <w:rtl/>
              </w:rPr>
              <w:t>غـم بـینوایان رخـم زرد کـرد</w:t>
            </w:r>
            <w:r>
              <w:rPr>
                <w:rFonts w:hint="cs"/>
                <w:rtl/>
              </w:rPr>
              <w:br/>
            </w:r>
          </w:p>
        </w:tc>
      </w:tr>
    </w:tbl>
    <w:p w:rsidR="008F4B15" w:rsidRPr="009A186F" w:rsidRDefault="0075782A" w:rsidP="00D91A91">
      <w:pPr>
        <w:pStyle w:val="a4"/>
        <w:rPr>
          <w:rtl/>
        </w:rPr>
      </w:pPr>
      <w:r w:rsidRPr="009A186F">
        <w:rPr>
          <w:rFonts w:hint="cs"/>
          <w:rtl/>
        </w:rPr>
        <w:t xml:space="preserve"> </w:t>
      </w:r>
      <w:r w:rsidR="008F4B15" w:rsidRPr="009A186F">
        <w:rPr>
          <w:rFonts w:hint="cs"/>
          <w:rtl/>
        </w:rPr>
        <w:t>ابن مبارک همسایه</w:t>
      </w:r>
      <w:r w:rsidR="00D91A91">
        <w:rPr>
          <w:rFonts w:hint="eastAsia"/>
          <w:rtl/>
        </w:rPr>
        <w:t>‌</w:t>
      </w:r>
      <w:r w:rsidR="008F4B15" w:rsidRPr="009A186F">
        <w:rPr>
          <w:rFonts w:hint="cs"/>
          <w:rtl/>
        </w:rPr>
        <w:t>ای یهودی داشت؛ او</w:t>
      </w:r>
      <w:r w:rsidR="007C6A2D" w:rsidRPr="009A186F">
        <w:rPr>
          <w:rFonts w:hint="cs"/>
          <w:rtl/>
        </w:rPr>
        <w:t>،</w:t>
      </w:r>
      <w:r w:rsidR="004F180B" w:rsidRPr="009A186F">
        <w:rPr>
          <w:rFonts w:hint="cs"/>
          <w:rtl/>
        </w:rPr>
        <w:t xml:space="preserve"> </w:t>
      </w:r>
      <w:r w:rsidR="008F4B15" w:rsidRPr="009A186F">
        <w:rPr>
          <w:rFonts w:hint="cs"/>
          <w:rtl/>
        </w:rPr>
        <w:t xml:space="preserve">ابتدا به یهودی غذا </w:t>
      </w:r>
      <w:r w:rsidR="00BB0072" w:rsidRPr="009A186F">
        <w:rPr>
          <w:rFonts w:hint="cs"/>
          <w:rtl/>
        </w:rPr>
        <w:t>می‌دا</w:t>
      </w:r>
      <w:r w:rsidR="008F4B15" w:rsidRPr="009A186F">
        <w:rPr>
          <w:rFonts w:hint="cs"/>
          <w:rtl/>
        </w:rPr>
        <w:t>د</w:t>
      </w:r>
      <w:r w:rsidR="007C6A2D" w:rsidRPr="009A186F">
        <w:rPr>
          <w:rFonts w:hint="cs"/>
          <w:rtl/>
        </w:rPr>
        <w:t>،</w:t>
      </w:r>
      <w:r w:rsidR="004F180B" w:rsidRPr="009A186F">
        <w:rPr>
          <w:rFonts w:hint="cs"/>
          <w:rtl/>
        </w:rPr>
        <w:t xml:space="preserve"> </w:t>
      </w:r>
      <w:r w:rsidR="008F4B15" w:rsidRPr="009A186F">
        <w:rPr>
          <w:rFonts w:hint="cs"/>
          <w:rtl/>
        </w:rPr>
        <w:t>بعد به فرزندانش؛ قبل از آنکه برای بچه</w:t>
      </w:r>
      <w:r w:rsidR="00B53612" w:rsidRPr="009A186F">
        <w:rPr>
          <w:rFonts w:hint="cs"/>
          <w:rtl/>
        </w:rPr>
        <w:t xml:space="preserve">‌های </w:t>
      </w:r>
      <w:r w:rsidR="008F4B15" w:rsidRPr="009A186F">
        <w:rPr>
          <w:rFonts w:hint="cs"/>
          <w:rtl/>
        </w:rPr>
        <w:t>خود لباس بخرد</w:t>
      </w:r>
      <w:r w:rsidR="007C6A2D" w:rsidRPr="009A186F">
        <w:rPr>
          <w:rFonts w:hint="cs"/>
          <w:rtl/>
        </w:rPr>
        <w:t>،</w:t>
      </w:r>
      <w:r w:rsidR="004F180B" w:rsidRPr="009A186F">
        <w:rPr>
          <w:rFonts w:hint="cs"/>
          <w:rtl/>
        </w:rPr>
        <w:t xml:space="preserve"> </w:t>
      </w:r>
      <w:r w:rsidR="008F4B15" w:rsidRPr="009A186F">
        <w:rPr>
          <w:rFonts w:hint="cs"/>
          <w:rtl/>
        </w:rPr>
        <w:t>برای یهودی لباس</w:t>
      </w:r>
      <w:r w:rsidR="00922A1A" w:rsidRPr="009A186F">
        <w:rPr>
          <w:rFonts w:hint="cs"/>
          <w:rtl/>
        </w:rPr>
        <w:t xml:space="preserve"> می‌</w:t>
      </w:r>
      <w:r w:rsidR="008F4B15" w:rsidRPr="009A186F">
        <w:rPr>
          <w:rFonts w:hint="cs"/>
          <w:rtl/>
        </w:rPr>
        <w:t>خرید؛ مردم به یهودی گفتند</w:t>
      </w:r>
      <w:r w:rsidRPr="009A186F">
        <w:rPr>
          <w:rFonts w:hint="cs"/>
          <w:rtl/>
        </w:rPr>
        <w:t>:</w:t>
      </w:r>
      <w:r w:rsidR="00FF64C1" w:rsidRPr="009A186F">
        <w:rPr>
          <w:rFonts w:hint="cs"/>
          <w:rtl/>
        </w:rPr>
        <w:t xml:space="preserve"> خانه‌ات </w:t>
      </w:r>
      <w:r w:rsidR="008F4B15" w:rsidRPr="009A186F">
        <w:rPr>
          <w:rFonts w:hint="cs"/>
          <w:rtl/>
        </w:rPr>
        <w:t>را به ما بفروش</w:t>
      </w:r>
      <w:r w:rsidRPr="009A186F">
        <w:rPr>
          <w:rFonts w:hint="cs"/>
          <w:rtl/>
        </w:rPr>
        <w:t xml:space="preserve">. </w:t>
      </w:r>
      <w:r w:rsidR="008F4B15" w:rsidRPr="009A186F">
        <w:rPr>
          <w:rFonts w:hint="cs"/>
          <w:rtl/>
        </w:rPr>
        <w:t>او گفت</w:t>
      </w:r>
      <w:r w:rsidRPr="009A186F">
        <w:rPr>
          <w:rFonts w:hint="cs"/>
          <w:rtl/>
        </w:rPr>
        <w:t xml:space="preserve">: </w:t>
      </w:r>
      <w:r w:rsidR="008F4B15" w:rsidRPr="009A186F">
        <w:rPr>
          <w:rFonts w:hint="cs"/>
          <w:rtl/>
        </w:rPr>
        <w:t>خانه ام را به دو هزار دینار</w:t>
      </w:r>
      <w:r w:rsidR="00922A1A" w:rsidRPr="009A186F">
        <w:rPr>
          <w:rFonts w:hint="cs"/>
          <w:rtl/>
        </w:rPr>
        <w:t xml:space="preserve"> می‌</w:t>
      </w:r>
      <w:r w:rsidR="008F4B15" w:rsidRPr="009A186F">
        <w:rPr>
          <w:rFonts w:hint="cs"/>
          <w:rtl/>
        </w:rPr>
        <w:t>فروشم</w:t>
      </w:r>
      <w:r w:rsidR="007C6A2D" w:rsidRPr="009A186F">
        <w:rPr>
          <w:rFonts w:hint="cs"/>
          <w:rtl/>
        </w:rPr>
        <w:t>،</w:t>
      </w:r>
      <w:r w:rsidR="004F180B" w:rsidRPr="009A186F">
        <w:rPr>
          <w:rFonts w:hint="cs"/>
          <w:rtl/>
        </w:rPr>
        <w:t xml:space="preserve"> </w:t>
      </w:r>
      <w:r w:rsidR="008F4B15" w:rsidRPr="009A186F">
        <w:rPr>
          <w:rFonts w:hint="cs"/>
          <w:rtl/>
        </w:rPr>
        <w:t>یک هزار دینار قیمت خانه است و یک هزار دینار قیمت همسایگی ابن مبارک! وقتی ابن مبارک</w:t>
      </w:r>
      <w:r w:rsidR="007C6A2D" w:rsidRPr="009A186F">
        <w:rPr>
          <w:rFonts w:hint="cs"/>
          <w:rtl/>
        </w:rPr>
        <w:t>،</w:t>
      </w:r>
      <w:r w:rsidR="004F180B" w:rsidRPr="009A186F">
        <w:rPr>
          <w:rFonts w:hint="cs"/>
          <w:rtl/>
        </w:rPr>
        <w:t xml:space="preserve"> </w:t>
      </w:r>
      <w:r w:rsidR="008F4B15" w:rsidRPr="009A186F">
        <w:rPr>
          <w:rFonts w:hint="cs"/>
          <w:rtl/>
        </w:rPr>
        <w:t>این سخن را شنید</w:t>
      </w:r>
      <w:r w:rsidR="007C6A2D" w:rsidRPr="009A186F">
        <w:rPr>
          <w:rFonts w:hint="cs"/>
          <w:rtl/>
        </w:rPr>
        <w:t>،</w:t>
      </w:r>
      <w:r w:rsidR="00922A1A" w:rsidRPr="009A186F">
        <w:rPr>
          <w:rFonts w:hint="cs"/>
          <w:rtl/>
        </w:rPr>
        <w:t xml:space="preserve"> دست‌های</w:t>
      </w:r>
      <w:r w:rsidR="008F4B15" w:rsidRPr="009A186F">
        <w:rPr>
          <w:rFonts w:hint="cs"/>
          <w:rtl/>
        </w:rPr>
        <w:t>ش را بلند کرد و چنین گفت</w:t>
      </w:r>
      <w:r w:rsidRPr="009A186F">
        <w:rPr>
          <w:rFonts w:hint="cs"/>
          <w:rtl/>
        </w:rPr>
        <w:t xml:space="preserve">: </w:t>
      </w:r>
      <w:r w:rsidR="008F4B15" w:rsidRPr="009A186F">
        <w:rPr>
          <w:rFonts w:hint="cs"/>
          <w:rtl/>
        </w:rPr>
        <w:t>بارخدایا! او را به اسلام هدایت نما</w:t>
      </w:r>
      <w:r w:rsidRPr="009A186F">
        <w:rPr>
          <w:rFonts w:hint="cs"/>
          <w:rtl/>
        </w:rPr>
        <w:t xml:space="preserve">. </w:t>
      </w:r>
      <w:r w:rsidR="008F4B15" w:rsidRPr="009A186F">
        <w:rPr>
          <w:rFonts w:hint="cs"/>
          <w:rtl/>
        </w:rPr>
        <w:t>آنگاه آن مرد یهودی به اذن خداوند مسلمان شد</w:t>
      </w:r>
      <w:r w:rsidRPr="009A186F">
        <w:rPr>
          <w:rFonts w:hint="cs"/>
          <w:rtl/>
        </w:rPr>
        <w:t xml:space="preserve">. </w:t>
      </w:r>
    </w:p>
    <w:p w:rsidR="008F4B15" w:rsidRPr="00CE3CCD" w:rsidRDefault="008F4B15" w:rsidP="00CE3CCD">
      <w:pPr>
        <w:pStyle w:val="a4"/>
        <w:rPr>
          <w:rFonts w:ascii="KFGQPC Uthmanic Script HAFS" w:hAnsi="KFGQPC Uthmanic Script HAFS" w:cs="KFGQPC Uthmanic Script HAFS"/>
          <w:rtl/>
        </w:rPr>
      </w:pPr>
      <w:r w:rsidRPr="009A186F">
        <w:rPr>
          <w:rFonts w:hint="cs"/>
          <w:rtl/>
        </w:rPr>
        <w:t>ابن مبارک به همراه کاروانی عازم حج بود؛ در میان راه زنی را دیدکه کلاغ مرده ای را از زباله دانی برداشت و با خود برد</w:t>
      </w:r>
      <w:r w:rsidR="0075782A" w:rsidRPr="009A186F">
        <w:rPr>
          <w:rFonts w:hint="cs"/>
          <w:rtl/>
        </w:rPr>
        <w:t xml:space="preserve">. </w:t>
      </w:r>
      <w:r w:rsidRPr="009A186F">
        <w:rPr>
          <w:rFonts w:hint="cs"/>
          <w:rtl/>
        </w:rPr>
        <w:t>ابن مبارک</w:t>
      </w:r>
      <w:r w:rsidR="007C6A2D" w:rsidRPr="009A186F">
        <w:rPr>
          <w:rFonts w:hint="cs"/>
          <w:rtl/>
        </w:rPr>
        <w:t>،</w:t>
      </w:r>
      <w:r w:rsidR="004F180B" w:rsidRPr="009A186F">
        <w:rPr>
          <w:rFonts w:hint="cs"/>
          <w:rtl/>
        </w:rPr>
        <w:t xml:space="preserve"> </w:t>
      </w:r>
      <w:r w:rsidRPr="009A186F">
        <w:rPr>
          <w:rFonts w:hint="cs"/>
          <w:rtl/>
        </w:rPr>
        <w:t xml:space="preserve">غلام خود را به دنبال آن زن فرستاد و غلام از او پرسید </w:t>
      </w:r>
      <w:r w:rsidRPr="009A186F">
        <w:rPr>
          <w:rFonts w:hint="cs"/>
          <w:rtl/>
        </w:rPr>
        <w:lastRenderedPageBreak/>
        <w:t xml:space="preserve">که با کلاغ مرده چکار </w:t>
      </w:r>
      <w:r w:rsidR="00FB0E09" w:rsidRPr="009A186F">
        <w:rPr>
          <w:rFonts w:hint="cs"/>
          <w:rtl/>
        </w:rPr>
        <w:t>می‌کن</w:t>
      </w:r>
      <w:r w:rsidRPr="009A186F">
        <w:rPr>
          <w:rFonts w:hint="cs"/>
          <w:rtl/>
        </w:rPr>
        <w:t>ی؟ زن گفت</w:t>
      </w:r>
      <w:r w:rsidR="0075782A" w:rsidRPr="009A186F">
        <w:rPr>
          <w:rFonts w:hint="cs"/>
          <w:rtl/>
        </w:rPr>
        <w:t xml:space="preserve">: </w:t>
      </w:r>
      <w:r w:rsidRPr="009A186F">
        <w:rPr>
          <w:rFonts w:hint="cs"/>
          <w:rtl/>
        </w:rPr>
        <w:t xml:space="preserve">سه روز است که هیچ غذا و خوراکی جز آنچه در این زباله دان انداخته </w:t>
      </w:r>
      <w:r w:rsidR="00DC3730" w:rsidRPr="009A186F">
        <w:rPr>
          <w:rFonts w:hint="cs"/>
          <w:rtl/>
        </w:rPr>
        <w:t>می‌شو</w:t>
      </w:r>
      <w:r w:rsidRPr="009A186F">
        <w:rPr>
          <w:rFonts w:hint="cs"/>
          <w:rtl/>
        </w:rPr>
        <w:t>د</w:t>
      </w:r>
      <w:r w:rsidR="007C6A2D" w:rsidRPr="009A186F">
        <w:rPr>
          <w:rFonts w:hint="cs"/>
          <w:rtl/>
        </w:rPr>
        <w:t>،</w:t>
      </w:r>
      <w:r w:rsidR="004F180B" w:rsidRPr="009A186F">
        <w:rPr>
          <w:rFonts w:hint="cs"/>
          <w:rtl/>
        </w:rPr>
        <w:t xml:space="preserve"> </w:t>
      </w:r>
      <w:r w:rsidRPr="009A186F">
        <w:rPr>
          <w:rFonts w:hint="cs"/>
          <w:rtl/>
        </w:rPr>
        <w:t>نیافته</w:t>
      </w:r>
      <w:r w:rsidR="00787B6E">
        <w:rPr>
          <w:rFonts w:hint="cs"/>
          <w:rtl/>
        </w:rPr>
        <w:t>‌ایم.</w:t>
      </w:r>
      <w:r w:rsidR="0075782A" w:rsidRPr="009A186F">
        <w:rPr>
          <w:rFonts w:hint="cs"/>
          <w:rtl/>
        </w:rPr>
        <w:t xml:space="preserve"> </w:t>
      </w:r>
      <w:r w:rsidRPr="009A186F">
        <w:rPr>
          <w:rFonts w:hint="cs"/>
          <w:rtl/>
        </w:rPr>
        <w:t>اشکهای ابن مبارک از چشمانش سرازیر شد و دستور داد تا اموال کاروان را در آن آبادی میان مردم تقسیم کنند و از همانجا برگشت و آن سال به حج نرفت</w:t>
      </w:r>
      <w:r w:rsidR="0075782A" w:rsidRPr="009A186F">
        <w:rPr>
          <w:rFonts w:hint="cs"/>
          <w:rtl/>
        </w:rPr>
        <w:t xml:space="preserve">. </w:t>
      </w:r>
      <w:r w:rsidRPr="009A186F">
        <w:rPr>
          <w:rFonts w:hint="cs"/>
          <w:rtl/>
        </w:rPr>
        <w:t>پس از آن در خواب دیدکه کسی به او</w:t>
      </w:r>
      <w:r w:rsidR="00B53612" w:rsidRPr="009A186F">
        <w:rPr>
          <w:rFonts w:hint="cs"/>
          <w:rtl/>
        </w:rPr>
        <w:t xml:space="preserve"> می‌گوید</w:t>
      </w:r>
      <w:r w:rsidR="0075782A" w:rsidRPr="009A186F">
        <w:rPr>
          <w:rFonts w:hint="cs"/>
          <w:rtl/>
        </w:rPr>
        <w:t xml:space="preserve">: </w:t>
      </w:r>
      <w:r w:rsidRPr="009A186F">
        <w:rPr>
          <w:rFonts w:hint="cs"/>
          <w:rtl/>
        </w:rPr>
        <w:t>حج شما مقبول باد و خداوند پاداش تلاشتان را بدهد و گناهانتان بخشیده شوند</w:t>
      </w:r>
      <w:r w:rsidR="00F169C2" w:rsidRPr="009A186F">
        <w:rPr>
          <w:rFonts w:hint="cs"/>
          <w:rtl/>
        </w:rPr>
        <w:t>.</w:t>
      </w:r>
      <w:r w:rsidR="0075782A" w:rsidRPr="009A186F">
        <w:rPr>
          <w:rFonts w:hint="cs"/>
          <w:rtl/>
        </w:rPr>
        <w:t xml:space="preserve"> </w:t>
      </w:r>
      <w:r w:rsidRPr="009A186F">
        <w:rPr>
          <w:rFonts w:hint="cs"/>
          <w:rtl/>
        </w:rPr>
        <w:t>خداوند عزوجل</w:t>
      </w:r>
      <w:r w:rsidR="00B53612" w:rsidRPr="009A186F">
        <w:rPr>
          <w:rFonts w:hint="cs"/>
          <w:rtl/>
        </w:rPr>
        <w:t xml:space="preserve"> می‌گوید</w:t>
      </w:r>
      <w:r w:rsidR="0075782A" w:rsidRPr="009A186F">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rtl/>
        </w:rPr>
        <w:t>وَيُؤۡثِرُونَ عَلَىٰٓ أَنفُسِهِمۡ وَلَوۡ كَانَ بِهِمۡ خَصَاصَةٞۚ</w:t>
      </w:r>
      <w:r w:rsidR="00B95C9B">
        <w:rPr>
          <w:rFonts w:ascii="Traditional Arabic" w:hAnsi="Traditional Arabic" w:cs="Traditional Arabic"/>
          <w:rtl/>
        </w:rPr>
        <w:t>﴾</w:t>
      </w:r>
      <w:r w:rsidR="00B95C9B">
        <w:rPr>
          <w:rFonts w:hint="cs"/>
          <w:rtl/>
        </w:rPr>
        <w:t xml:space="preserve"> </w:t>
      </w:r>
      <w:r w:rsidR="00B95C9B">
        <w:rPr>
          <w:rStyle w:val="Char7"/>
          <w:rFonts w:hint="cs"/>
          <w:rtl/>
        </w:rPr>
        <w:t>[الحشر: 9]</w:t>
      </w:r>
      <w:r w:rsidR="0075782A" w:rsidRPr="009A186F">
        <w:rPr>
          <w:rFonts w:hint="cs"/>
          <w:rtl/>
        </w:rPr>
        <w:t xml:space="preserve"> </w:t>
      </w:r>
      <w:r w:rsidRPr="009A186F">
        <w:rPr>
          <w:rFonts w:hint="cs"/>
          <w:rtl/>
        </w:rPr>
        <w:t xml:space="preserve">«دیگران را بر خود ترجیح </w:t>
      </w:r>
      <w:r w:rsidR="00BB0072" w:rsidRPr="009A186F">
        <w:rPr>
          <w:rFonts w:hint="cs"/>
          <w:rtl/>
        </w:rPr>
        <w:t>می‌ده</w:t>
      </w:r>
      <w:r w:rsidRPr="009A186F">
        <w:rPr>
          <w:rFonts w:hint="cs"/>
          <w:rtl/>
        </w:rPr>
        <w:t>ند؛ گرچه خودشان به شدت نیاز داشته باشند»</w:t>
      </w:r>
      <w:r w:rsidR="0075782A" w:rsidRPr="009A186F">
        <w:rPr>
          <w:rFonts w:hint="cs"/>
          <w:rtl/>
        </w:rPr>
        <w:t xml:space="preserve">. </w:t>
      </w:r>
    </w:p>
    <w:p w:rsidR="00D91A91" w:rsidRDefault="008F4B15" w:rsidP="009A186F">
      <w:pPr>
        <w:pStyle w:val="a4"/>
        <w:rPr>
          <w:rtl/>
        </w:rPr>
      </w:pPr>
      <w:r w:rsidRPr="009A186F">
        <w:rPr>
          <w:rFonts w:hint="cs"/>
          <w:rtl/>
        </w:rPr>
        <w:t>شاعری</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7"/>
        <w:gridCol w:w="687"/>
        <w:gridCol w:w="3179"/>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إن</w:t>
            </w:r>
            <w:r>
              <w:rPr>
                <w:rFonts w:hint="cs"/>
                <w:rtl/>
              </w:rPr>
              <w:t>ي</w:t>
            </w:r>
            <w:r w:rsidRPr="00301D40">
              <w:rPr>
                <w:rtl/>
              </w:rPr>
              <w:t xml:space="preserve"> وإن کنت امـراً متـباعـداً</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عن صاحب</w:t>
            </w:r>
            <w:r>
              <w:rPr>
                <w:rFonts w:hint="cs"/>
                <w:rtl/>
              </w:rPr>
              <w:t>ي</w:t>
            </w:r>
            <w:r w:rsidRPr="00301D40">
              <w:rPr>
                <w:rtl/>
              </w:rPr>
              <w:t xml:space="preserve"> ف</w:t>
            </w:r>
            <w:r>
              <w:rPr>
                <w:rFonts w:hint="cs"/>
                <w:rtl/>
              </w:rPr>
              <w:t>ي</w:t>
            </w:r>
            <w:r w:rsidRPr="00301D40">
              <w:rPr>
                <w:rtl/>
              </w:rPr>
              <w:t xml:space="preserve"> أرضه وسمائه</w:t>
            </w:r>
            <w:r>
              <w:rPr>
                <w:rFonts w:hint="cs"/>
                <w:rtl/>
              </w:rPr>
              <w:br/>
            </w:r>
          </w:p>
        </w:tc>
      </w:tr>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لمفیـده نصری وکاشـف کربه</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ومجیب دعوته وصوت ندائه</w:t>
            </w:r>
            <w:r>
              <w:rPr>
                <w:rFonts w:hint="cs"/>
                <w:rtl/>
              </w:rPr>
              <w:br/>
            </w:r>
          </w:p>
        </w:tc>
      </w:tr>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301D40">
              <w:rPr>
                <w:rtl/>
              </w:rPr>
              <w:t>وإذا ارتدی ثوباً جمیلاً لم أقل</w:t>
            </w:r>
            <w:r>
              <w:rPr>
                <w:rFonts w:hint="cs"/>
                <w:rtl/>
              </w:rPr>
              <w:br/>
            </w:r>
          </w:p>
        </w:tc>
        <w:tc>
          <w:tcPr>
            <w:tcW w:w="709" w:type="dxa"/>
            <w:shd w:val="clear" w:color="auto" w:fill="auto"/>
          </w:tcPr>
          <w:p w:rsidR="00D91A91" w:rsidRPr="00525B3A" w:rsidRDefault="00D91A91" w:rsidP="00D91A91">
            <w:pPr>
              <w:pStyle w:val="a5"/>
              <w:ind w:firstLine="0"/>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301D40">
              <w:rPr>
                <w:rtl/>
              </w:rPr>
              <w:t>یا لیت أن عل</w:t>
            </w:r>
            <w:r>
              <w:rPr>
                <w:rFonts w:hint="cs"/>
                <w:rtl/>
              </w:rPr>
              <w:t>ي</w:t>
            </w:r>
            <w:r w:rsidRPr="00301D40">
              <w:rPr>
                <w:rtl/>
              </w:rPr>
              <w:t>ّ فضـل کسائـه</w:t>
            </w:r>
            <w:r>
              <w:rPr>
                <w:rFonts w:hint="cs"/>
                <w:rtl/>
              </w:rPr>
              <w:br/>
            </w:r>
          </w:p>
        </w:tc>
      </w:tr>
    </w:tbl>
    <w:p w:rsidR="008F4B15" w:rsidRPr="009A186F" w:rsidRDefault="008F4B15" w:rsidP="00D91A91">
      <w:pPr>
        <w:pStyle w:val="a4"/>
        <w:rPr>
          <w:rtl/>
        </w:rPr>
      </w:pPr>
      <w:r w:rsidRPr="009A186F">
        <w:rPr>
          <w:rFonts w:hint="cs"/>
          <w:rtl/>
        </w:rPr>
        <w:t>«من گرچه از زمین و آسمان دوستم</w:t>
      </w:r>
      <w:r w:rsidR="007C6A2D" w:rsidRPr="009A186F">
        <w:rPr>
          <w:rFonts w:hint="cs"/>
          <w:rtl/>
        </w:rPr>
        <w:t>،</w:t>
      </w:r>
      <w:r w:rsidR="004F180B" w:rsidRPr="009A186F">
        <w:rPr>
          <w:rFonts w:hint="cs"/>
          <w:rtl/>
        </w:rPr>
        <w:t xml:space="preserve"> </w:t>
      </w:r>
      <w:r w:rsidRPr="009A186F">
        <w:rPr>
          <w:rFonts w:hint="cs"/>
          <w:rtl/>
        </w:rPr>
        <w:t>دور هستم</w:t>
      </w:r>
      <w:r w:rsidR="007C6A2D" w:rsidRPr="009A186F">
        <w:rPr>
          <w:rFonts w:hint="cs"/>
          <w:rtl/>
        </w:rPr>
        <w:t>،</w:t>
      </w:r>
      <w:r w:rsidR="004F180B" w:rsidRPr="009A186F">
        <w:rPr>
          <w:rFonts w:hint="cs"/>
          <w:rtl/>
        </w:rPr>
        <w:t xml:space="preserve"> </w:t>
      </w:r>
      <w:r w:rsidRPr="009A186F">
        <w:rPr>
          <w:rFonts w:hint="cs"/>
          <w:rtl/>
        </w:rPr>
        <w:t xml:space="preserve">اما او را یاری </w:t>
      </w:r>
      <w:r w:rsidR="00FB0E09" w:rsidRPr="009A186F">
        <w:rPr>
          <w:rFonts w:hint="cs"/>
          <w:rtl/>
        </w:rPr>
        <w:t>می‌کن</w:t>
      </w:r>
      <w:r w:rsidRPr="009A186F">
        <w:rPr>
          <w:rFonts w:hint="cs"/>
          <w:rtl/>
        </w:rPr>
        <w:t xml:space="preserve">م و مشکل او را حل </w:t>
      </w:r>
      <w:r w:rsidR="00A235EC" w:rsidRPr="009A186F">
        <w:rPr>
          <w:rFonts w:hint="cs"/>
          <w:rtl/>
        </w:rPr>
        <w:t>می‌نم</w:t>
      </w:r>
      <w:r w:rsidRPr="009A186F">
        <w:rPr>
          <w:rFonts w:hint="cs"/>
          <w:rtl/>
        </w:rPr>
        <w:t xml:space="preserve">ایم و ندایش را پاسخ </w:t>
      </w:r>
      <w:r w:rsidR="00BB0072" w:rsidRPr="009A186F">
        <w:rPr>
          <w:rFonts w:hint="cs"/>
          <w:rtl/>
        </w:rPr>
        <w:t>می‌ده</w:t>
      </w:r>
      <w:r w:rsidRPr="009A186F">
        <w:rPr>
          <w:rFonts w:hint="cs"/>
          <w:rtl/>
        </w:rPr>
        <w:t>م</w:t>
      </w:r>
      <w:r w:rsidR="0075782A" w:rsidRPr="009A186F">
        <w:rPr>
          <w:rFonts w:hint="cs"/>
          <w:rtl/>
        </w:rPr>
        <w:t xml:space="preserve">. </w:t>
      </w:r>
      <w:r w:rsidRPr="009A186F">
        <w:rPr>
          <w:rFonts w:hint="cs"/>
          <w:rtl/>
        </w:rPr>
        <w:t>و هرگاه لباسی زیبا بپوشد</w:t>
      </w:r>
      <w:r w:rsidR="007C6A2D" w:rsidRPr="009A186F">
        <w:rPr>
          <w:rFonts w:hint="cs"/>
          <w:rtl/>
        </w:rPr>
        <w:t>،</w:t>
      </w:r>
      <w:r w:rsidR="004F180B" w:rsidRPr="009A186F">
        <w:rPr>
          <w:rFonts w:hint="cs"/>
          <w:rtl/>
        </w:rPr>
        <w:t xml:space="preserve"> </w:t>
      </w:r>
      <w:r w:rsidRPr="009A186F">
        <w:rPr>
          <w:rFonts w:hint="cs"/>
          <w:rtl/>
        </w:rPr>
        <w:t>ن</w:t>
      </w:r>
      <w:r w:rsidR="00A235EC" w:rsidRPr="009A186F">
        <w:rPr>
          <w:rFonts w:hint="cs"/>
          <w:rtl/>
        </w:rPr>
        <w:t>می‌گو</w:t>
      </w:r>
      <w:r w:rsidRPr="009A186F">
        <w:rPr>
          <w:rFonts w:hint="cs"/>
          <w:rtl/>
        </w:rPr>
        <w:t>یم</w:t>
      </w:r>
      <w:r w:rsidR="0075782A" w:rsidRPr="009A186F">
        <w:rPr>
          <w:rFonts w:hint="cs"/>
          <w:rtl/>
        </w:rPr>
        <w:t xml:space="preserve">: </w:t>
      </w:r>
      <w:r w:rsidRPr="009A186F">
        <w:rPr>
          <w:rFonts w:hint="cs"/>
          <w:rtl/>
        </w:rPr>
        <w:t>ای کاش پوشاک اضافه</w:t>
      </w:r>
      <w:r w:rsidR="00B53612" w:rsidRPr="009A186F">
        <w:rPr>
          <w:rFonts w:hint="cs"/>
          <w:rtl/>
        </w:rPr>
        <w:t xml:space="preserve">‌اش </w:t>
      </w:r>
      <w:r w:rsidRPr="009A186F">
        <w:rPr>
          <w:rFonts w:hint="cs"/>
          <w:rtl/>
        </w:rPr>
        <w:t>تن من بود»</w:t>
      </w:r>
      <w:r w:rsidR="0075782A" w:rsidRPr="009A186F">
        <w:rPr>
          <w:rFonts w:hint="cs"/>
          <w:rtl/>
        </w:rPr>
        <w:t xml:space="preserve">. </w:t>
      </w:r>
    </w:p>
    <w:p w:rsidR="008F4B15" w:rsidRPr="009A186F" w:rsidRDefault="008F4B15" w:rsidP="009A186F">
      <w:pPr>
        <w:pStyle w:val="a4"/>
        <w:rPr>
          <w:rtl/>
        </w:rPr>
      </w:pPr>
      <w:r w:rsidRPr="009A186F">
        <w:rPr>
          <w:rFonts w:hint="cs"/>
          <w:rtl/>
        </w:rPr>
        <w:t>خدایا! این چه اخلاق زیباست و چه عادت و خلق و خوی نیکی است!</w:t>
      </w:r>
    </w:p>
    <w:p w:rsidR="00D91A91" w:rsidRDefault="008F4B15" w:rsidP="009A186F">
      <w:pPr>
        <w:pStyle w:val="a4"/>
        <w:rPr>
          <w:rtl/>
        </w:rPr>
      </w:pPr>
      <w:r w:rsidRPr="009A186F">
        <w:rPr>
          <w:rFonts w:hint="cs"/>
          <w:rtl/>
        </w:rPr>
        <w:t>هیچکس</w:t>
      </w:r>
      <w:r w:rsidR="007C6A2D" w:rsidRPr="009A186F">
        <w:rPr>
          <w:rFonts w:hint="cs"/>
          <w:rtl/>
        </w:rPr>
        <w:t>،</w:t>
      </w:r>
      <w:r w:rsidR="004F180B" w:rsidRPr="009A186F">
        <w:rPr>
          <w:rFonts w:hint="cs"/>
          <w:rtl/>
        </w:rPr>
        <w:t xml:space="preserve"> </w:t>
      </w:r>
      <w:r w:rsidRPr="009A186F">
        <w:rPr>
          <w:rFonts w:hint="cs"/>
          <w:rtl/>
        </w:rPr>
        <w:t>به خاطر کار خوب پشیمان ن</w:t>
      </w:r>
      <w:r w:rsidR="00DC3730" w:rsidRPr="009A186F">
        <w:rPr>
          <w:rFonts w:hint="cs"/>
          <w:rtl/>
        </w:rPr>
        <w:t>می‌شو</w:t>
      </w:r>
      <w:r w:rsidRPr="009A186F">
        <w:rPr>
          <w:rFonts w:hint="cs"/>
          <w:rtl/>
        </w:rPr>
        <w:t>د؛ هرچند در خوبی کردن زیاده</w:t>
      </w:r>
      <w:r w:rsidRPr="009A186F">
        <w:rPr>
          <w:rFonts w:hint="eastAsia"/>
          <w:rtl/>
        </w:rPr>
        <w:t> </w:t>
      </w:r>
      <w:r w:rsidRPr="009A186F">
        <w:rPr>
          <w:rFonts w:hint="cs"/>
          <w:rtl/>
        </w:rPr>
        <w:t>روی نماید</w:t>
      </w:r>
      <w:r w:rsidR="0075782A" w:rsidRPr="009A186F">
        <w:rPr>
          <w:rFonts w:hint="cs"/>
          <w:rtl/>
        </w:rPr>
        <w:t xml:space="preserve">. </w:t>
      </w:r>
      <w:r w:rsidRPr="009A186F">
        <w:rPr>
          <w:rFonts w:hint="cs"/>
          <w:rtl/>
        </w:rPr>
        <w:t>انسان</w:t>
      </w:r>
      <w:r w:rsidR="007C6A2D" w:rsidRPr="009A186F">
        <w:rPr>
          <w:rFonts w:hint="cs"/>
          <w:rtl/>
        </w:rPr>
        <w:t>،</w:t>
      </w:r>
      <w:r w:rsidR="004F180B" w:rsidRPr="009A186F">
        <w:rPr>
          <w:rFonts w:hint="cs"/>
          <w:rtl/>
        </w:rPr>
        <w:t xml:space="preserve"> </w:t>
      </w:r>
      <w:r w:rsidRPr="009A186F">
        <w:rPr>
          <w:rFonts w:hint="cs"/>
          <w:rtl/>
        </w:rPr>
        <w:t xml:space="preserve">فقط به خاطر اشتباه پشیمان </w:t>
      </w:r>
      <w:r w:rsidR="00DC3730" w:rsidRPr="009A186F">
        <w:rPr>
          <w:rFonts w:hint="cs"/>
          <w:rtl/>
        </w:rPr>
        <w:t>می‌شو</w:t>
      </w:r>
      <w:r w:rsidRPr="009A186F">
        <w:rPr>
          <w:rFonts w:hint="cs"/>
          <w:rtl/>
        </w:rPr>
        <w:t>د</w:t>
      </w:r>
      <w:r w:rsidR="007C6A2D" w:rsidRPr="009A186F">
        <w:rPr>
          <w:rFonts w:hint="cs"/>
          <w:rtl/>
        </w:rPr>
        <w:t>،</w:t>
      </w:r>
      <w:r w:rsidR="004F180B" w:rsidRPr="009A186F">
        <w:rPr>
          <w:rFonts w:hint="cs"/>
          <w:rtl/>
        </w:rPr>
        <w:t xml:space="preserve"> </w:t>
      </w:r>
      <w:r w:rsidRPr="009A186F">
        <w:rPr>
          <w:rFonts w:hint="cs"/>
          <w:rtl/>
        </w:rPr>
        <w:t>هرچند اندک باشد</w:t>
      </w:r>
      <w:r w:rsidR="0075782A" w:rsidRPr="009A186F">
        <w:rPr>
          <w:rFonts w:hint="cs"/>
          <w:rtl/>
        </w:rPr>
        <w:t xml:space="preserve">. </w:t>
      </w:r>
      <w:r w:rsidRPr="009A186F">
        <w:rPr>
          <w:rFonts w:hint="cs"/>
          <w:rtl/>
        </w:rPr>
        <w:t>شاعری در این باره</w:t>
      </w:r>
      <w:r w:rsidR="00B53612" w:rsidRPr="009A186F">
        <w:rPr>
          <w:rFonts w:hint="cs"/>
          <w:rtl/>
        </w:rPr>
        <w:t xml:space="preserve"> می‌گوید</w:t>
      </w:r>
      <w:r w:rsidR="0075782A" w:rsidRPr="009A186F">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D91A91" w:rsidRPr="00525B3A" w:rsidTr="00F9697A">
        <w:trPr>
          <w:jc w:val="center"/>
        </w:trPr>
        <w:tc>
          <w:tcPr>
            <w:tcW w:w="3145" w:type="dxa"/>
            <w:shd w:val="clear" w:color="auto" w:fill="auto"/>
          </w:tcPr>
          <w:p w:rsidR="00D91A91" w:rsidRPr="00D91A91" w:rsidRDefault="00D91A91" w:rsidP="00D91A91">
            <w:pPr>
              <w:pStyle w:val="a5"/>
              <w:ind w:firstLine="0"/>
              <w:jc w:val="lowKashida"/>
              <w:rPr>
                <w:sz w:val="2"/>
                <w:szCs w:val="2"/>
                <w:rtl/>
              </w:rPr>
            </w:pPr>
            <w:r w:rsidRPr="00727563">
              <w:rPr>
                <w:rFonts w:hint="cs"/>
                <w:rtl/>
              </w:rPr>
              <w:t>الخیر أبقی وإن طال الزمان به</w:t>
            </w:r>
            <w:r>
              <w:rPr>
                <w:rtl/>
              </w:rPr>
              <w:br/>
            </w:r>
          </w:p>
        </w:tc>
        <w:tc>
          <w:tcPr>
            <w:tcW w:w="709" w:type="dxa"/>
            <w:shd w:val="clear" w:color="auto" w:fill="auto"/>
          </w:tcPr>
          <w:p w:rsidR="00D91A91" w:rsidRPr="00525B3A" w:rsidRDefault="00D91A91" w:rsidP="00D91A91">
            <w:pPr>
              <w:pStyle w:val="a5"/>
              <w:jc w:val="lowKashida"/>
              <w:rPr>
                <w:rtl/>
              </w:rPr>
            </w:pPr>
          </w:p>
        </w:tc>
        <w:tc>
          <w:tcPr>
            <w:tcW w:w="3287" w:type="dxa"/>
            <w:shd w:val="clear" w:color="auto" w:fill="auto"/>
          </w:tcPr>
          <w:p w:rsidR="00D91A91" w:rsidRPr="00D91A91" w:rsidRDefault="00D91A91" w:rsidP="00D91A91">
            <w:pPr>
              <w:pStyle w:val="a5"/>
              <w:ind w:firstLine="0"/>
              <w:jc w:val="lowKashida"/>
              <w:rPr>
                <w:sz w:val="2"/>
                <w:szCs w:val="2"/>
                <w:rtl/>
              </w:rPr>
            </w:pPr>
            <w:r w:rsidRPr="00727563">
              <w:rPr>
                <w:rFonts w:hint="cs"/>
                <w:rtl/>
              </w:rPr>
              <w:t>والشر أخبث ما أوعیت من زاد</w:t>
            </w:r>
            <w:r>
              <w:rPr>
                <w:rtl/>
              </w:rPr>
              <w:br/>
            </w:r>
          </w:p>
        </w:tc>
      </w:tr>
    </w:tbl>
    <w:p w:rsidR="008F4B15" w:rsidRPr="009A186F" w:rsidRDefault="0075782A" w:rsidP="00D91A91">
      <w:pPr>
        <w:pStyle w:val="a4"/>
        <w:rPr>
          <w:rtl/>
        </w:rPr>
      </w:pPr>
      <w:r w:rsidRPr="009A186F">
        <w:rPr>
          <w:rFonts w:hint="cs"/>
          <w:rtl/>
        </w:rPr>
        <w:t xml:space="preserve"> </w:t>
      </w:r>
      <w:r w:rsidR="008F4B15" w:rsidRPr="009A186F">
        <w:rPr>
          <w:rFonts w:hint="cs"/>
          <w:rtl/>
        </w:rPr>
        <w:t>«خوبی</w:t>
      </w:r>
      <w:r w:rsidR="007C6A2D" w:rsidRPr="009A186F">
        <w:rPr>
          <w:rFonts w:hint="cs"/>
          <w:rtl/>
        </w:rPr>
        <w:t>،</w:t>
      </w:r>
      <w:r w:rsidR="004F180B" w:rsidRPr="009A186F">
        <w:rPr>
          <w:rFonts w:hint="cs"/>
          <w:rtl/>
        </w:rPr>
        <w:t xml:space="preserve"> </w:t>
      </w:r>
      <w:r w:rsidR="008F4B15" w:rsidRPr="009A186F">
        <w:rPr>
          <w:rFonts w:hint="cs"/>
          <w:rtl/>
        </w:rPr>
        <w:t>ماندگارتر است؛ هرچند زمانی طولانی از آن بگذرد و بدی</w:t>
      </w:r>
      <w:r w:rsidR="007C6A2D" w:rsidRPr="009A186F">
        <w:rPr>
          <w:rFonts w:hint="cs"/>
          <w:rtl/>
        </w:rPr>
        <w:t>،</w:t>
      </w:r>
      <w:r w:rsidR="004F180B" w:rsidRPr="009A186F">
        <w:rPr>
          <w:rFonts w:hint="cs"/>
          <w:rtl/>
        </w:rPr>
        <w:t xml:space="preserve"> </w:t>
      </w:r>
      <w:r w:rsidR="008F4B15" w:rsidRPr="009A186F">
        <w:rPr>
          <w:rFonts w:hint="cs"/>
          <w:rtl/>
        </w:rPr>
        <w:t>بدترین توشه</w:t>
      </w:r>
      <w:r w:rsidR="00D91A91">
        <w:rPr>
          <w:rFonts w:hint="eastAsia"/>
          <w:rtl/>
        </w:rPr>
        <w:t>‌</w:t>
      </w:r>
      <w:r w:rsidR="008F4B15" w:rsidRPr="009A186F">
        <w:rPr>
          <w:rFonts w:hint="cs"/>
          <w:rtl/>
        </w:rPr>
        <w:t>ایست که اندوخته</w:t>
      </w:r>
      <w:r w:rsidR="00D91A91">
        <w:rPr>
          <w:rFonts w:hint="eastAsia"/>
          <w:rtl/>
        </w:rPr>
        <w:t>‌</w:t>
      </w:r>
      <w:r w:rsidR="008F4B15" w:rsidRPr="009A186F">
        <w:rPr>
          <w:rFonts w:hint="cs"/>
          <w:rtl/>
        </w:rPr>
        <w:t>ای»</w:t>
      </w:r>
      <w:r w:rsidRPr="009A186F">
        <w:rPr>
          <w:rFonts w:hint="cs"/>
          <w:rtl/>
        </w:rPr>
        <w:t xml:space="preserve">. </w:t>
      </w:r>
    </w:p>
    <w:p w:rsidR="008F4B15" w:rsidRDefault="008F4B15" w:rsidP="004A7237">
      <w:pPr>
        <w:pStyle w:val="a"/>
        <w:rPr>
          <w:rtl/>
        </w:rPr>
      </w:pPr>
      <w:bookmarkStart w:id="135" w:name="_Toc275546703"/>
      <w:bookmarkStart w:id="136" w:name="_Toc420959315"/>
      <w:r w:rsidRPr="00AE4B96">
        <w:rPr>
          <w:rFonts w:hint="cs"/>
          <w:rtl/>
        </w:rPr>
        <w:t>با شنیدن سخن زشت غم مخور؛</w:t>
      </w:r>
      <w:r>
        <w:rPr>
          <w:rFonts w:hint="cs"/>
          <w:rtl/>
        </w:rPr>
        <w:t xml:space="preserve"> چرا </w:t>
      </w:r>
      <w:r>
        <w:rPr>
          <w:rFonts w:hint="cs"/>
          <w:rtl/>
        </w:rPr>
        <w:br/>
        <w:t>که</w:t>
      </w:r>
      <w:r w:rsidRPr="00AE4B96">
        <w:rPr>
          <w:rFonts w:hint="cs"/>
          <w:rtl/>
        </w:rPr>
        <w:t xml:space="preserve"> حسادت و کینه</w:t>
      </w:r>
      <w:r>
        <w:rPr>
          <w:rFonts w:hint="cs"/>
          <w:rtl/>
        </w:rPr>
        <w:t>، قدمت زیادی دارد</w:t>
      </w:r>
      <w:bookmarkEnd w:id="135"/>
      <w:bookmarkEnd w:id="136"/>
    </w:p>
    <w:tbl>
      <w:tblPr>
        <w:bidiVisual/>
        <w:tblW w:w="0" w:type="auto"/>
        <w:jc w:val="center"/>
        <w:tblInd w:w="391" w:type="dxa"/>
        <w:tblLook w:val="04A0" w:firstRow="1" w:lastRow="0" w:firstColumn="1" w:lastColumn="0" w:noHBand="0" w:noVBand="1"/>
      </w:tblPr>
      <w:tblGrid>
        <w:gridCol w:w="3046"/>
        <w:gridCol w:w="688"/>
        <w:gridCol w:w="3179"/>
      </w:tblGrid>
      <w:tr w:rsidR="00FA5B67" w:rsidRPr="00525B3A" w:rsidTr="00E96D5B">
        <w:trPr>
          <w:jc w:val="center"/>
        </w:trPr>
        <w:tc>
          <w:tcPr>
            <w:tcW w:w="3145" w:type="dxa"/>
            <w:shd w:val="clear" w:color="auto" w:fill="auto"/>
          </w:tcPr>
          <w:p w:rsidR="00FA5B67" w:rsidRPr="00FA5B67" w:rsidRDefault="00FA5B67" w:rsidP="00FA5B67">
            <w:pPr>
              <w:pStyle w:val="a5"/>
              <w:ind w:firstLine="0"/>
              <w:jc w:val="lowKashida"/>
              <w:rPr>
                <w:sz w:val="2"/>
                <w:szCs w:val="2"/>
                <w:rtl/>
              </w:rPr>
            </w:pPr>
            <w:r w:rsidRPr="00F169C2">
              <w:rPr>
                <w:rtl/>
              </w:rPr>
              <w:t>احرص علی جمع الفضائل واجتهد</w:t>
            </w:r>
            <w:r>
              <w:rPr>
                <w:rFonts w:hint="cs"/>
                <w:rtl/>
              </w:rPr>
              <w:br/>
            </w:r>
          </w:p>
        </w:tc>
        <w:tc>
          <w:tcPr>
            <w:tcW w:w="709" w:type="dxa"/>
            <w:shd w:val="clear" w:color="auto" w:fill="auto"/>
          </w:tcPr>
          <w:p w:rsidR="00FA5B67" w:rsidRPr="00525B3A" w:rsidRDefault="00FA5B67" w:rsidP="00FA5B67">
            <w:pPr>
              <w:pStyle w:val="a5"/>
              <w:ind w:firstLine="0"/>
              <w:jc w:val="lowKashida"/>
              <w:rPr>
                <w:rtl/>
              </w:rPr>
            </w:pPr>
          </w:p>
        </w:tc>
        <w:tc>
          <w:tcPr>
            <w:tcW w:w="3287" w:type="dxa"/>
            <w:shd w:val="clear" w:color="auto" w:fill="auto"/>
          </w:tcPr>
          <w:p w:rsidR="00FA5B67" w:rsidRPr="00FA5B67" w:rsidRDefault="00FA5B67" w:rsidP="00FA5B67">
            <w:pPr>
              <w:pStyle w:val="a5"/>
              <w:ind w:firstLine="0"/>
              <w:jc w:val="lowKashida"/>
              <w:rPr>
                <w:sz w:val="2"/>
                <w:szCs w:val="2"/>
                <w:rtl/>
              </w:rPr>
            </w:pPr>
            <w:r w:rsidRPr="00F169C2">
              <w:rPr>
                <w:rtl/>
              </w:rPr>
              <w:t>واهجر ملامة من تشفی أوحسد</w:t>
            </w:r>
            <w:r>
              <w:rPr>
                <w:rFonts w:hint="cs"/>
                <w:rtl/>
              </w:rPr>
              <w:br/>
            </w:r>
          </w:p>
        </w:tc>
      </w:tr>
      <w:tr w:rsidR="00FA5B67" w:rsidRPr="00525B3A" w:rsidTr="00E96D5B">
        <w:trPr>
          <w:jc w:val="center"/>
        </w:trPr>
        <w:tc>
          <w:tcPr>
            <w:tcW w:w="3145" w:type="dxa"/>
            <w:shd w:val="clear" w:color="auto" w:fill="auto"/>
          </w:tcPr>
          <w:p w:rsidR="00FA5B67" w:rsidRPr="00FA5B67" w:rsidRDefault="00FA5B67" w:rsidP="00FA5B67">
            <w:pPr>
              <w:pStyle w:val="a5"/>
              <w:ind w:firstLine="0"/>
              <w:jc w:val="lowKashida"/>
              <w:rPr>
                <w:sz w:val="2"/>
                <w:szCs w:val="2"/>
                <w:rtl/>
              </w:rPr>
            </w:pPr>
            <w:r w:rsidRPr="00F169C2">
              <w:rPr>
                <w:rtl/>
              </w:rPr>
              <w:lastRenderedPageBreak/>
              <w:t>واعلـم بـأن العمـر موسـم طاعة</w:t>
            </w:r>
            <w:r>
              <w:rPr>
                <w:rFonts w:hint="cs"/>
                <w:rtl/>
              </w:rPr>
              <w:br/>
            </w:r>
          </w:p>
        </w:tc>
        <w:tc>
          <w:tcPr>
            <w:tcW w:w="709" w:type="dxa"/>
            <w:shd w:val="clear" w:color="auto" w:fill="auto"/>
          </w:tcPr>
          <w:p w:rsidR="00FA5B67" w:rsidRPr="00525B3A" w:rsidRDefault="00FA5B67" w:rsidP="00FA5B67">
            <w:pPr>
              <w:pStyle w:val="a5"/>
              <w:ind w:firstLine="0"/>
              <w:jc w:val="lowKashida"/>
              <w:rPr>
                <w:rtl/>
              </w:rPr>
            </w:pPr>
          </w:p>
        </w:tc>
        <w:tc>
          <w:tcPr>
            <w:tcW w:w="3287" w:type="dxa"/>
            <w:shd w:val="clear" w:color="auto" w:fill="auto"/>
          </w:tcPr>
          <w:p w:rsidR="00FA5B67" w:rsidRPr="00FA5B67" w:rsidRDefault="00FA5B67" w:rsidP="00FA5B67">
            <w:pPr>
              <w:pStyle w:val="a5"/>
              <w:ind w:firstLine="0"/>
              <w:jc w:val="lowKashida"/>
              <w:rPr>
                <w:sz w:val="2"/>
                <w:szCs w:val="2"/>
                <w:rtl/>
              </w:rPr>
            </w:pPr>
            <w:r w:rsidRPr="00F169C2">
              <w:rPr>
                <w:rtl/>
              </w:rPr>
              <w:t>قبلت وبعد الموت ینقطع الحسد</w:t>
            </w:r>
            <w:r>
              <w:rPr>
                <w:rFonts w:hint="cs"/>
                <w:rtl/>
              </w:rPr>
              <w:br/>
            </w:r>
          </w:p>
        </w:tc>
      </w:tr>
    </w:tbl>
    <w:p w:rsidR="008F4B15" w:rsidRPr="00FA5B67" w:rsidRDefault="008F4B15" w:rsidP="00FA5B67">
      <w:pPr>
        <w:pStyle w:val="a4"/>
        <w:rPr>
          <w:rtl/>
        </w:rPr>
      </w:pPr>
      <w:r w:rsidRPr="00FA5B67">
        <w:rPr>
          <w:rFonts w:hint="cs"/>
          <w:rtl/>
        </w:rPr>
        <w:t>«برای گردآوردن</w:t>
      </w:r>
      <w:r w:rsidR="000B608A">
        <w:rPr>
          <w:rFonts w:hint="cs"/>
          <w:rtl/>
        </w:rPr>
        <w:t xml:space="preserve"> خوبی‌ها </w:t>
      </w:r>
      <w:r w:rsidRPr="00FA5B67">
        <w:rPr>
          <w:rFonts w:hint="cs"/>
          <w:rtl/>
        </w:rPr>
        <w:t>بکوش و از سرزنش کردن کسی که دلش را خالی کرده یا حسد ورزیده</w:t>
      </w:r>
      <w:r w:rsidR="007C6A2D" w:rsidRPr="00FA5B67">
        <w:rPr>
          <w:rFonts w:hint="cs"/>
          <w:rtl/>
        </w:rPr>
        <w:t>،</w:t>
      </w:r>
      <w:r w:rsidR="004F180B" w:rsidRPr="00FA5B67">
        <w:rPr>
          <w:rFonts w:hint="cs"/>
          <w:rtl/>
        </w:rPr>
        <w:t xml:space="preserve"> </w:t>
      </w:r>
      <w:r w:rsidRPr="00FA5B67">
        <w:rPr>
          <w:rFonts w:hint="cs"/>
          <w:rtl/>
        </w:rPr>
        <w:t>دوری کن</w:t>
      </w:r>
      <w:r w:rsidR="0075782A" w:rsidRPr="00FA5B67">
        <w:rPr>
          <w:rFonts w:hint="cs"/>
          <w:rtl/>
        </w:rPr>
        <w:t xml:space="preserve">. </w:t>
      </w:r>
    </w:p>
    <w:p w:rsidR="008F4B15" w:rsidRPr="00FA5B67" w:rsidRDefault="008F4B15" w:rsidP="00FA5B67">
      <w:pPr>
        <w:pStyle w:val="a4"/>
        <w:rPr>
          <w:rtl/>
        </w:rPr>
      </w:pPr>
      <w:r w:rsidRPr="00FA5B67">
        <w:rPr>
          <w:rFonts w:hint="cs"/>
          <w:rtl/>
        </w:rPr>
        <w:t>بدان که عمر</w:t>
      </w:r>
      <w:r w:rsidR="007C6A2D" w:rsidRPr="00FA5B67">
        <w:rPr>
          <w:rFonts w:hint="cs"/>
          <w:rtl/>
        </w:rPr>
        <w:t>،</w:t>
      </w:r>
      <w:r w:rsidR="004F180B" w:rsidRPr="00FA5B67">
        <w:rPr>
          <w:rFonts w:hint="cs"/>
          <w:rtl/>
        </w:rPr>
        <w:t xml:space="preserve"> </w:t>
      </w:r>
      <w:r w:rsidRPr="00FA5B67">
        <w:rPr>
          <w:rFonts w:hint="cs"/>
          <w:rtl/>
        </w:rPr>
        <w:t>موسم و زمان عبادت است که روی آورده و بعد از مرگ</w:t>
      </w:r>
      <w:r w:rsidR="007C6A2D" w:rsidRPr="00FA5B67">
        <w:rPr>
          <w:rFonts w:hint="cs"/>
          <w:rtl/>
        </w:rPr>
        <w:t>،</w:t>
      </w:r>
      <w:r w:rsidR="004F180B" w:rsidRPr="00FA5B67">
        <w:rPr>
          <w:rFonts w:hint="cs"/>
          <w:rtl/>
        </w:rPr>
        <w:t xml:space="preserve"> </w:t>
      </w:r>
      <w:r w:rsidRPr="00FA5B67">
        <w:rPr>
          <w:rFonts w:hint="cs"/>
          <w:rtl/>
        </w:rPr>
        <w:t xml:space="preserve">حسادت تمام </w:t>
      </w:r>
      <w:r w:rsidR="00DC3730" w:rsidRPr="00FA5B67">
        <w:rPr>
          <w:rFonts w:hint="cs"/>
          <w:rtl/>
        </w:rPr>
        <w:t>می‌شو</w:t>
      </w:r>
      <w:r w:rsidRPr="00FA5B67">
        <w:rPr>
          <w:rFonts w:hint="cs"/>
          <w:rtl/>
        </w:rPr>
        <w:t>د»</w:t>
      </w:r>
      <w:r w:rsidR="0075782A" w:rsidRPr="00FA5B67">
        <w:rPr>
          <w:rFonts w:hint="cs"/>
          <w:rtl/>
        </w:rPr>
        <w:t xml:space="preserve">. </w:t>
      </w:r>
    </w:p>
    <w:p w:rsidR="008F4B15" w:rsidRPr="00FA5B67" w:rsidRDefault="008F4B15" w:rsidP="00FA5B67">
      <w:pPr>
        <w:pStyle w:val="a4"/>
        <w:rPr>
          <w:rtl/>
        </w:rPr>
      </w:pPr>
      <w:r w:rsidRPr="00FA5B67">
        <w:rPr>
          <w:rFonts w:hint="cs"/>
          <w:rtl/>
        </w:rPr>
        <w:t>یکی از دانشمندان معاصر</w:t>
      </w:r>
      <w:r w:rsidR="00B53612" w:rsidRPr="00FA5B67">
        <w:rPr>
          <w:rFonts w:hint="cs"/>
          <w:rtl/>
        </w:rPr>
        <w:t xml:space="preserve"> می‌گوید</w:t>
      </w:r>
      <w:r w:rsidR="0075782A" w:rsidRPr="00FA5B67">
        <w:rPr>
          <w:rFonts w:hint="cs"/>
          <w:rtl/>
        </w:rPr>
        <w:t xml:space="preserve">: </w:t>
      </w:r>
      <w:r w:rsidRPr="00FA5B67">
        <w:rPr>
          <w:rFonts w:hint="cs"/>
          <w:rtl/>
        </w:rPr>
        <w:t>کسانی که در برابر انتقاد به شدت حساس هستند</w:t>
      </w:r>
      <w:r w:rsidR="007C6A2D" w:rsidRPr="00FA5B67">
        <w:rPr>
          <w:rFonts w:hint="cs"/>
          <w:rtl/>
        </w:rPr>
        <w:t>،</w:t>
      </w:r>
      <w:r w:rsidR="004F180B" w:rsidRPr="00FA5B67">
        <w:rPr>
          <w:rFonts w:hint="cs"/>
          <w:rtl/>
        </w:rPr>
        <w:t xml:space="preserve"> </w:t>
      </w:r>
      <w:r w:rsidRPr="00FA5B67">
        <w:rPr>
          <w:rFonts w:hint="cs"/>
          <w:rtl/>
        </w:rPr>
        <w:t>باید در برابر انتقاد بیجا و ستمگرانه خونسردی خود را حفظ کنند</w:t>
      </w:r>
      <w:r w:rsidR="0075782A" w:rsidRPr="00FA5B67">
        <w:rPr>
          <w:rFonts w:hint="cs"/>
          <w:rtl/>
        </w:rPr>
        <w:t xml:space="preserve">. </w:t>
      </w:r>
    </w:p>
    <w:p w:rsidR="008F4B15" w:rsidRPr="00FA5B67" w:rsidRDefault="008F4B15" w:rsidP="00FA5B67">
      <w:pPr>
        <w:pStyle w:val="a4"/>
        <w:rPr>
          <w:rtl/>
        </w:rPr>
      </w:pPr>
      <w:r w:rsidRPr="00FA5B67">
        <w:rPr>
          <w:rFonts w:hint="cs"/>
          <w:rtl/>
        </w:rPr>
        <w:t>همچنین گفته</w:t>
      </w:r>
      <w:r w:rsidR="00822A7F" w:rsidRPr="00FA5B67">
        <w:rPr>
          <w:rFonts w:hint="cs"/>
          <w:rtl/>
        </w:rPr>
        <w:t>‌اند:</w:t>
      </w:r>
      <w:r w:rsidR="0075782A" w:rsidRPr="00FA5B67">
        <w:rPr>
          <w:rFonts w:hint="cs"/>
          <w:rtl/>
        </w:rPr>
        <w:t xml:space="preserve"> </w:t>
      </w:r>
      <w:r w:rsidRPr="00FA5B67">
        <w:rPr>
          <w:rFonts w:hint="cs"/>
          <w:rtl/>
        </w:rPr>
        <w:t xml:space="preserve">آفرین بر حسد و کینه که چقدر عادل و منصف است! ابتدا صاحب خود یعنی حسود و کینه توز را نابود </w:t>
      </w:r>
      <w:r w:rsidR="00FB0E09" w:rsidRPr="00FA5B67">
        <w:rPr>
          <w:rFonts w:hint="cs"/>
          <w:rtl/>
        </w:rPr>
        <w:t>می‌کن</w:t>
      </w:r>
      <w:r w:rsidRPr="00FA5B67">
        <w:rPr>
          <w:rFonts w:hint="cs"/>
          <w:rtl/>
        </w:rPr>
        <w:t>د</w:t>
      </w:r>
      <w:r w:rsidR="0075782A" w:rsidRPr="00FA5B67">
        <w:rPr>
          <w:rFonts w:hint="cs"/>
          <w:rtl/>
        </w:rPr>
        <w:t xml:space="preserve">. </w:t>
      </w:r>
    </w:p>
    <w:p w:rsidR="00CF15CA" w:rsidRDefault="008F4B15" w:rsidP="00FA5B67">
      <w:pPr>
        <w:pStyle w:val="a4"/>
        <w:rPr>
          <w:rtl/>
        </w:rPr>
      </w:pPr>
      <w:r w:rsidRPr="00FA5B67">
        <w:rPr>
          <w:rFonts w:hint="cs"/>
          <w:rtl/>
        </w:rPr>
        <w:t>متنبی</w:t>
      </w:r>
      <w:r w:rsidR="00B53612" w:rsidRPr="00FA5B67">
        <w:rPr>
          <w:rFonts w:hint="cs"/>
          <w:rtl/>
        </w:rPr>
        <w:t xml:space="preserve"> می‌گوید</w:t>
      </w:r>
      <w:r w:rsidR="0075782A" w:rsidRPr="00FA5B67">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ذکر الفتی عمره الثان</w:t>
            </w:r>
            <w:r>
              <w:rPr>
                <w:rFonts w:hint="cs"/>
                <w:rtl/>
              </w:rPr>
              <w:t>ي</w:t>
            </w:r>
            <w:r w:rsidRPr="002F1DD5">
              <w:rPr>
                <w:rtl/>
              </w:rPr>
              <w:t xml:space="preserve"> وحاجته</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ما فاته وفضول العیش أشغال</w:t>
            </w:r>
            <w:r>
              <w:rPr>
                <w:rFonts w:hint="cs"/>
                <w:rtl/>
              </w:rPr>
              <w:br/>
            </w:r>
          </w:p>
        </w:tc>
      </w:tr>
    </w:tbl>
    <w:p w:rsidR="008F4B15" w:rsidRPr="00FA5B67" w:rsidRDefault="0075782A" w:rsidP="00CF15CA">
      <w:pPr>
        <w:pStyle w:val="a4"/>
        <w:rPr>
          <w:rtl/>
        </w:rPr>
      </w:pPr>
      <w:r>
        <w:rPr>
          <w:rFonts w:hint="cs"/>
          <w:rtl/>
          <w:lang w:bidi="fa-IR"/>
        </w:rPr>
        <w:t xml:space="preserve"> </w:t>
      </w:r>
      <w:r w:rsidR="008F4B15" w:rsidRPr="00FA5B67">
        <w:rPr>
          <w:rFonts w:hint="cs"/>
          <w:rtl/>
        </w:rPr>
        <w:t>«یادبود جوان</w:t>
      </w:r>
      <w:r w:rsidR="007C6A2D" w:rsidRPr="00FA5B67">
        <w:rPr>
          <w:rFonts w:hint="cs"/>
          <w:rtl/>
        </w:rPr>
        <w:t>،</w:t>
      </w:r>
      <w:r w:rsidR="004F180B" w:rsidRPr="00FA5B67">
        <w:rPr>
          <w:rFonts w:hint="cs"/>
          <w:rtl/>
        </w:rPr>
        <w:t xml:space="preserve"> </w:t>
      </w:r>
      <w:r w:rsidR="008F4B15" w:rsidRPr="00FA5B67">
        <w:rPr>
          <w:rFonts w:hint="cs"/>
          <w:rtl/>
        </w:rPr>
        <w:t xml:space="preserve">عمر دوباره او </w:t>
      </w:r>
      <w:r w:rsidR="00A235EC" w:rsidRPr="00FA5B67">
        <w:rPr>
          <w:rFonts w:hint="cs"/>
          <w:rtl/>
        </w:rPr>
        <w:t>می‌با</w:t>
      </w:r>
      <w:r w:rsidR="008F4B15" w:rsidRPr="00FA5B67">
        <w:rPr>
          <w:rFonts w:hint="cs"/>
          <w:rtl/>
        </w:rPr>
        <w:t>شد و نیازش</w:t>
      </w:r>
      <w:r w:rsidR="007C6A2D" w:rsidRPr="00FA5B67">
        <w:rPr>
          <w:rFonts w:hint="cs"/>
          <w:rtl/>
        </w:rPr>
        <w:t>،</w:t>
      </w:r>
      <w:r w:rsidR="004F180B" w:rsidRPr="00FA5B67">
        <w:rPr>
          <w:rFonts w:hint="cs"/>
          <w:rtl/>
        </w:rPr>
        <w:t xml:space="preserve"> </w:t>
      </w:r>
      <w:r w:rsidR="008F4B15" w:rsidRPr="00FA5B67">
        <w:rPr>
          <w:rFonts w:hint="cs"/>
          <w:rtl/>
        </w:rPr>
        <w:t>همان است که از دست داده و کارها و سرگرمی</w:t>
      </w:r>
      <w:r w:rsidR="00CF15CA">
        <w:rPr>
          <w:rFonts w:hint="eastAsia"/>
          <w:rtl/>
        </w:rPr>
        <w:t>‌</w:t>
      </w:r>
      <w:r w:rsidR="008F4B15" w:rsidRPr="00FA5B67">
        <w:rPr>
          <w:rFonts w:hint="cs"/>
          <w:rtl/>
        </w:rPr>
        <w:t>ها</w:t>
      </w:r>
      <w:r w:rsidR="007C6A2D" w:rsidRPr="00FA5B67">
        <w:rPr>
          <w:rFonts w:hint="cs"/>
          <w:rtl/>
        </w:rPr>
        <w:t>،</w:t>
      </w:r>
      <w:r w:rsidR="004F180B" w:rsidRPr="00FA5B67">
        <w:rPr>
          <w:rFonts w:hint="cs"/>
          <w:rtl/>
        </w:rPr>
        <w:t xml:space="preserve"> </w:t>
      </w:r>
      <w:r w:rsidR="008F4B15" w:rsidRPr="00FA5B67">
        <w:rPr>
          <w:rFonts w:hint="cs"/>
          <w:rtl/>
        </w:rPr>
        <w:t>امور زاید زندگی هستند»</w:t>
      </w:r>
      <w:r w:rsidRPr="00FA5B67">
        <w:rPr>
          <w:rFonts w:hint="cs"/>
          <w:rtl/>
        </w:rPr>
        <w:t xml:space="preserve">. </w:t>
      </w:r>
    </w:p>
    <w:p w:rsidR="008F4B15" w:rsidRPr="00FA5B67" w:rsidRDefault="008F4B15" w:rsidP="00CF15CA">
      <w:pPr>
        <w:pStyle w:val="a4"/>
        <w:rPr>
          <w:rtl/>
        </w:rPr>
      </w:pPr>
      <w:r w:rsidRPr="00FA5B67">
        <w:rPr>
          <w:rFonts w:hint="cs"/>
          <w:rtl/>
        </w:rPr>
        <w:t>علی</w:t>
      </w:r>
      <w:r w:rsidR="000179BA" w:rsidRPr="000179BA">
        <w:rPr>
          <w:rFonts w:cs="CTraditional Arabic" w:hint="cs"/>
          <w:rtl/>
        </w:rPr>
        <w:t>س</w:t>
      </w:r>
      <w:r w:rsidRPr="00FA5B67">
        <w:rPr>
          <w:rFonts w:hint="cs"/>
          <w:rtl/>
        </w:rPr>
        <w:t xml:space="preserve"> فرموده است</w:t>
      </w:r>
      <w:r w:rsidR="0075782A" w:rsidRPr="00FA5B67">
        <w:rPr>
          <w:rFonts w:hint="cs"/>
          <w:rtl/>
        </w:rPr>
        <w:t xml:space="preserve">: </w:t>
      </w:r>
      <w:r w:rsidRPr="00FA5B67">
        <w:rPr>
          <w:rFonts w:hint="cs"/>
          <w:rtl/>
        </w:rPr>
        <w:t>«اجل</w:t>
      </w:r>
      <w:r w:rsidR="007C6A2D" w:rsidRPr="00FA5B67">
        <w:rPr>
          <w:rFonts w:hint="cs"/>
          <w:rtl/>
        </w:rPr>
        <w:t>،</w:t>
      </w:r>
      <w:r w:rsidR="004F180B" w:rsidRPr="00FA5B67">
        <w:rPr>
          <w:rFonts w:hint="cs"/>
          <w:rtl/>
        </w:rPr>
        <w:t xml:space="preserve"> </w:t>
      </w:r>
      <w:r w:rsidRPr="00FA5B67">
        <w:rPr>
          <w:rFonts w:hint="cs"/>
          <w:rtl/>
        </w:rPr>
        <w:t>باغ محکم و استواری است»</w:t>
      </w:r>
      <w:r w:rsidR="0075782A" w:rsidRPr="00FA5B67">
        <w:rPr>
          <w:rFonts w:hint="cs"/>
          <w:rtl/>
        </w:rPr>
        <w:t xml:space="preserve">. </w:t>
      </w:r>
      <w:r w:rsidRPr="00FA5B67">
        <w:rPr>
          <w:rFonts w:hint="cs"/>
          <w:rtl/>
        </w:rPr>
        <w:t>یکی از دانشمندان</w:t>
      </w:r>
      <w:r w:rsidR="00CF15CA">
        <w:rPr>
          <w:rFonts w:hint="cs"/>
          <w:rtl/>
        </w:rPr>
        <w:t xml:space="preserve"> </w:t>
      </w:r>
      <w:r w:rsidR="00A235EC" w:rsidRPr="00FA5B67">
        <w:rPr>
          <w:rFonts w:hint="cs"/>
          <w:rtl/>
        </w:rPr>
        <w:t>می‌گو</w:t>
      </w:r>
      <w:r w:rsidRPr="00FA5B67">
        <w:rPr>
          <w:rFonts w:hint="cs"/>
          <w:rtl/>
        </w:rPr>
        <w:t>ید</w:t>
      </w:r>
      <w:r w:rsidR="0075782A" w:rsidRPr="00FA5B67">
        <w:rPr>
          <w:rFonts w:hint="cs"/>
          <w:rtl/>
        </w:rPr>
        <w:t xml:space="preserve">: </w:t>
      </w:r>
      <w:r w:rsidRPr="00FA5B67">
        <w:rPr>
          <w:rFonts w:hint="cs"/>
          <w:rtl/>
        </w:rPr>
        <w:t>انسان بزدل</w:t>
      </w:r>
      <w:r w:rsidR="007C6A2D" w:rsidRPr="00FA5B67">
        <w:rPr>
          <w:rFonts w:hint="cs"/>
          <w:rtl/>
        </w:rPr>
        <w:t>،</w:t>
      </w:r>
      <w:r w:rsidR="004F180B" w:rsidRPr="00FA5B67">
        <w:rPr>
          <w:rFonts w:hint="cs"/>
          <w:rtl/>
        </w:rPr>
        <w:t xml:space="preserve"> </w:t>
      </w:r>
      <w:r w:rsidRPr="00FA5B67">
        <w:rPr>
          <w:rFonts w:hint="cs"/>
          <w:rtl/>
        </w:rPr>
        <w:t xml:space="preserve">بارها </w:t>
      </w:r>
      <w:r w:rsidR="004D105B" w:rsidRPr="00FA5B67">
        <w:rPr>
          <w:rFonts w:hint="cs"/>
          <w:rtl/>
        </w:rPr>
        <w:t>می‌میر</w:t>
      </w:r>
      <w:r w:rsidRPr="00FA5B67">
        <w:rPr>
          <w:rFonts w:hint="cs"/>
          <w:rtl/>
        </w:rPr>
        <w:t>د و انسان شجاع ودلیر</w:t>
      </w:r>
      <w:r w:rsidR="007C6A2D" w:rsidRPr="00FA5B67">
        <w:rPr>
          <w:rFonts w:hint="cs"/>
          <w:rtl/>
        </w:rPr>
        <w:t>،</w:t>
      </w:r>
      <w:r w:rsidR="004F180B" w:rsidRPr="00FA5B67">
        <w:rPr>
          <w:rFonts w:hint="cs"/>
          <w:rtl/>
        </w:rPr>
        <w:t xml:space="preserve"> </w:t>
      </w:r>
      <w:r w:rsidRPr="00FA5B67">
        <w:rPr>
          <w:rFonts w:hint="cs"/>
          <w:rtl/>
        </w:rPr>
        <w:t xml:space="preserve">فقط یک بار </w:t>
      </w:r>
      <w:r w:rsidR="004D105B" w:rsidRPr="00FA5B67">
        <w:rPr>
          <w:rFonts w:hint="cs"/>
          <w:rtl/>
        </w:rPr>
        <w:t>می‌میر</w:t>
      </w:r>
      <w:r w:rsidRPr="00FA5B67">
        <w:rPr>
          <w:rFonts w:hint="cs"/>
          <w:rtl/>
        </w:rPr>
        <w:t>د</w:t>
      </w:r>
      <w:r w:rsidR="0075782A" w:rsidRPr="00FA5B67">
        <w:rPr>
          <w:rFonts w:hint="cs"/>
          <w:rtl/>
        </w:rPr>
        <w:t xml:space="preserve">. </w:t>
      </w:r>
    </w:p>
    <w:p w:rsidR="00CF15CA" w:rsidRDefault="008F4B15" w:rsidP="00FA5B67">
      <w:pPr>
        <w:pStyle w:val="a4"/>
        <w:rPr>
          <w:rtl/>
        </w:rPr>
      </w:pPr>
      <w:r w:rsidRPr="00FA5B67">
        <w:rPr>
          <w:rFonts w:hint="cs"/>
          <w:rtl/>
        </w:rPr>
        <w:t>هرگاه خداوند</w:t>
      </w:r>
      <w:r w:rsidR="007C6A2D" w:rsidRPr="00FA5B67">
        <w:rPr>
          <w:rFonts w:hint="cs"/>
          <w:rtl/>
        </w:rPr>
        <w:t>،</w:t>
      </w:r>
      <w:r w:rsidR="004F180B" w:rsidRPr="00FA5B67">
        <w:rPr>
          <w:rFonts w:hint="cs"/>
          <w:rtl/>
        </w:rPr>
        <w:t xml:space="preserve"> </w:t>
      </w:r>
      <w:r w:rsidRPr="00FA5B67">
        <w:rPr>
          <w:rFonts w:hint="cs"/>
          <w:rtl/>
        </w:rPr>
        <w:t>هنگام بحرانها</w:t>
      </w:r>
      <w:r w:rsidR="007C6A2D" w:rsidRPr="00FA5B67">
        <w:rPr>
          <w:rFonts w:hint="cs"/>
          <w:rtl/>
        </w:rPr>
        <w:t>،</w:t>
      </w:r>
      <w:r w:rsidR="004F180B" w:rsidRPr="00FA5B67">
        <w:rPr>
          <w:rFonts w:hint="cs"/>
          <w:rtl/>
        </w:rPr>
        <w:t xml:space="preserve"> </w:t>
      </w:r>
      <w:r w:rsidRPr="00FA5B67">
        <w:rPr>
          <w:rFonts w:hint="cs"/>
          <w:rtl/>
        </w:rPr>
        <w:t>خیر و خوبی بندگانش را بخواهد</w:t>
      </w:r>
      <w:r w:rsidR="007C6A2D" w:rsidRPr="00FA5B67">
        <w:rPr>
          <w:rFonts w:hint="cs"/>
          <w:rtl/>
        </w:rPr>
        <w:t>،</w:t>
      </w:r>
      <w:r w:rsidR="004F180B" w:rsidRPr="00FA5B67">
        <w:rPr>
          <w:rFonts w:hint="cs"/>
          <w:rtl/>
        </w:rPr>
        <w:t xml:space="preserve"> </w:t>
      </w:r>
      <w:r w:rsidRPr="00FA5B67">
        <w:rPr>
          <w:rFonts w:hint="cs"/>
          <w:rtl/>
        </w:rPr>
        <w:t>خواب و چرتی کوتاه را که مایه آرامش است</w:t>
      </w:r>
      <w:r w:rsidR="007C6A2D" w:rsidRPr="00FA5B67">
        <w:rPr>
          <w:rFonts w:hint="cs"/>
          <w:rtl/>
        </w:rPr>
        <w:t>،</w:t>
      </w:r>
      <w:r w:rsidR="004F180B" w:rsidRPr="00FA5B67">
        <w:rPr>
          <w:rFonts w:hint="cs"/>
          <w:rtl/>
        </w:rPr>
        <w:t xml:space="preserve"> </w:t>
      </w:r>
      <w:r w:rsidRPr="00FA5B67">
        <w:rPr>
          <w:rFonts w:hint="cs"/>
          <w:rtl/>
        </w:rPr>
        <w:t xml:space="preserve">بر آنها فرود </w:t>
      </w:r>
      <w:r w:rsidR="00310BD5" w:rsidRPr="00FA5B67">
        <w:rPr>
          <w:rFonts w:hint="cs"/>
          <w:rtl/>
        </w:rPr>
        <w:t>می‌آور</w:t>
      </w:r>
      <w:r w:rsidRPr="00FA5B67">
        <w:rPr>
          <w:rFonts w:hint="cs"/>
          <w:rtl/>
        </w:rPr>
        <w:t>د؛ همانطور که طلحه</w:t>
      </w:r>
      <w:r w:rsidR="000179BA" w:rsidRPr="000179BA">
        <w:rPr>
          <w:rFonts w:cs="CTraditional Arabic" w:hint="cs"/>
          <w:rtl/>
        </w:rPr>
        <w:t>س</w:t>
      </w:r>
      <w:r w:rsidRPr="00FA5B67">
        <w:rPr>
          <w:rFonts w:hint="cs"/>
          <w:rtl/>
        </w:rPr>
        <w:t xml:space="preserve"> در جنگ احد به خوابی کوتاه فرو رفت و چندین بار شمشیر از دستش افتاد و این خواب</w:t>
      </w:r>
      <w:r w:rsidR="007C6A2D" w:rsidRPr="00FA5B67">
        <w:rPr>
          <w:rFonts w:hint="cs"/>
          <w:rtl/>
        </w:rPr>
        <w:t>،</w:t>
      </w:r>
      <w:r w:rsidR="004F180B" w:rsidRPr="00FA5B67">
        <w:rPr>
          <w:rFonts w:hint="cs"/>
          <w:rtl/>
        </w:rPr>
        <w:t xml:space="preserve"> </w:t>
      </w:r>
      <w:r w:rsidRPr="00FA5B67">
        <w:rPr>
          <w:rFonts w:hint="cs"/>
          <w:rtl/>
        </w:rPr>
        <w:t>مایه آرامش و آسودگی خاطر او گردید</w:t>
      </w:r>
      <w:r w:rsidR="0075782A" w:rsidRPr="00FA5B67">
        <w:rPr>
          <w:rFonts w:hint="cs"/>
          <w:rtl/>
        </w:rPr>
        <w:t xml:space="preserve">. </w:t>
      </w:r>
      <w:r w:rsidRPr="00FA5B67">
        <w:rPr>
          <w:rFonts w:hint="cs"/>
          <w:rtl/>
        </w:rPr>
        <w:t xml:space="preserve">گاهی بدعتگذاران را هم چرت فرا </w:t>
      </w:r>
      <w:r w:rsidR="005E3F23" w:rsidRPr="00FA5B67">
        <w:rPr>
          <w:rFonts w:hint="cs"/>
          <w:rtl/>
        </w:rPr>
        <w:t>می‌گ</w:t>
      </w:r>
      <w:r w:rsidRPr="00FA5B67">
        <w:rPr>
          <w:rFonts w:hint="cs"/>
          <w:rtl/>
        </w:rPr>
        <w:t>یرد؛ همان طور که شبیب بن یزید در حالی که بر الاغش سوار بود</w:t>
      </w:r>
      <w:r w:rsidR="007C6A2D" w:rsidRPr="00FA5B67">
        <w:rPr>
          <w:rFonts w:hint="cs"/>
          <w:rtl/>
        </w:rPr>
        <w:t>،</w:t>
      </w:r>
      <w:r w:rsidR="004F180B" w:rsidRPr="00FA5B67">
        <w:rPr>
          <w:rFonts w:hint="cs"/>
          <w:rtl/>
        </w:rPr>
        <w:t xml:space="preserve"> </w:t>
      </w:r>
      <w:r w:rsidRPr="00FA5B67">
        <w:rPr>
          <w:rFonts w:hint="cs"/>
          <w:rtl/>
        </w:rPr>
        <w:t>به خواب فرو رفت</w:t>
      </w:r>
      <w:r w:rsidR="0075782A" w:rsidRPr="00FA5B67">
        <w:rPr>
          <w:rFonts w:hint="cs"/>
          <w:rtl/>
        </w:rPr>
        <w:t xml:space="preserve">. </w:t>
      </w:r>
      <w:r w:rsidRPr="00FA5B67">
        <w:rPr>
          <w:rFonts w:hint="cs"/>
          <w:rtl/>
        </w:rPr>
        <w:t>او</w:t>
      </w:r>
      <w:r w:rsidR="007C6A2D" w:rsidRPr="00FA5B67">
        <w:rPr>
          <w:rFonts w:hint="cs"/>
          <w:rtl/>
        </w:rPr>
        <w:t>،</w:t>
      </w:r>
      <w:r w:rsidR="004F180B" w:rsidRPr="00FA5B67">
        <w:rPr>
          <w:rFonts w:hint="cs"/>
          <w:rtl/>
        </w:rPr>
        <w:t xml:space="preserve"> </w:t>
      </w:r>
      <w:r w:rsidRPr="00FA5B67">
        <w:rPr>
          <w:rFonts w:hint="cs"/>
          <w:rtl/>
        </w:rPr>
        <w:t>یکی از دلیرترین افراد بود و زنش نیز دلیرزنی بود که حجاج را به عقب راند</w:t>
      </w:r>
      <w:r w:rsidR="0075782A" w:rsidRPr="00FA5B67">
        <w:rPr>
          <w:rFonts w:hint="cs"/>
          <w:rtl/>
        </w:rPr>
        <w:t xml:space="preserve">. </w:t>
      </w:r>
      <w:r w:rsidRPr="00FA5B67">
        <w:rPr>
          <w:rFonts w:hint="cs"/>
          <w:rtl/>
        </w:rPr>
        <w:t>شاعر</w:t>
      </w:r>
      <w:r w:rsidR="007C6A2D" w:rsidRPr="00FA5B67">
        <w:rPr>
          <w:rFonts w:hint="cs"/>
          <w:rtl/>
        </w:rPr>
        <w:t>،</w:t>
      </w:r>
      <w:r w:rsidR="004F180B" w:rsidRPr="00FA5B67">
        <w:rPr>
          <w:rFonts w:hint="cs"/>
          <w:rtl/>
        </w:rPr>
        <w:t xml:space="preserve"> </w:t>
      </w:r>
      <w:r w:rsidRPr="00FA5B67">
        <w:rPr>
          <w:rFonts w:hint="cs"/>
          <w:rtl/>
        </w:rPr>
        <w:t>در این باره چنین سروده است</w:t>
      </w:r>
      <w:r w:rsidR="0075782A" w:rsidRPr="00FA5B67">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أسد عل</w:t>
            </w:r>
            <w:r>
              <w:rPr>
                <w:rFonts w:hint="cs"/>
                <w:rtl/>
              </w:rPr>
              <w:t>ي</w:t>
            </w:r>
            <w:r w:rsidRPr="002F1DD5">
              <w:rPr>
                <w:rtl/>
              </w:rPr>
              <w:t>ّ وف</w:t>
            </w:r>
            <w:r>
              <w:rPr>
                <w:rFonts w:hint="cs"/>
                <w:rtl/>
              </w:rPr>
              <w:t>ي</w:t>
            </w:r>
            <w:r w:rsidRPr="002F1DD5">
              <w:rPr>
                <w:rtl/>
              </w:rPr>
              <w:t xml:space="preserve"> الحروب نـعامة</w:t>
            </w:r>
            <w:r>
              <w:rPr>
                <w:rFonts w:hint="cs"/>
                <w:rtl/>
              </w:rPr>
              <w:br/>
            </w:r>
          </w:p>
        </w:tc>
        <w:tc>
          <w:tcPr>
            <w:tcW w:w="709" w:type="dxa"/>
            <w:shd w:val="clear" w:color="auto" w:fill="auto"/>
          </w:tcPr>
          <w:p w:rsidR="00CF15CA" w:rsidRPr="00525B3A" w:rsidRDefault="00CF15CA" w:rsidP="00CF15CA">
            <w:pPr>
              <w:pStyle w:val="a5"/>
              <w:ind w:firstLine="0"/>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فتخـاء تنفـر من صفیر الصافر</w:t>
            </w:r>
            <w:r>
              <w:rPr>
                <w:rFonts w:hint="cs"/>
                <w:rtl/>
              </w:rPr>
              <w:br/>
            </w:r>
          </w:p>
        </w:tc>
      </w:tr>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 xml:space="preserve">هلا برزت </w:t>
            </w:r>
            <w:r>
              <w:rPr>
                <w:rFonts w:hint="cs"/>
                <w:rtl/>
              </w:rPr>
              <w:t>إ</w:t>
            </w:r>
            <w:r w:rsidRPr="002F1DD5">
              <w:rPr>
                <w:rtl/>
              </w:rPr>
              <w:t>لی غزالة ف</w:t>
            </w:r>
            <w:r>
              <w:rPr>
                <w:rFonts w:hint="cs"/>
                <w:rtl/>
              </w:rPr>
              <w:t>ي</w:t>
            </w:r>
            <w:r w:rsidRPr="002F1DD5">
              <w:rPr>
                <w:rtl/>
              </w:rPr>
              <w:t xml:space="preserve"> الوغی</w:t>
            </w:r>
            <w:r>
              <w:rPr>
                <w:rFonts w:hint="cs"/>
                <w:rtl/>
              </w:rPr>
              <w:br/>
            </w:r>
          </w:p>
        </w:tc>
        <w:tc>
          <w:tcPr>
            <w:tcW w:w="709" w:type="dxa"/>
            <w:shd w:val="clear" w:color="auto" w:fill="auto"/>
          </w:tcPr>
          <w:p w:rsidR="00CF15CA" w:rsidRPr="00525B3A" w:rsidRDefault="00CF15CA" w:rsidP="00CF15CA">
            <w:pPr>
              <w:pStyle w:val="a5"/>
              <w:ind w:firstLine="0"/>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ام کان قلبک ف</w:t>
            </w:r>
            <w:r>
              <w:rPr>
                <w:rFonts w:hint="cs"/>
                <w:rtl/>
              </w:rPr>
              <w:t>ي</w:t>
            </w:r>
            <w:r w:rsidRPr="002F1DD5">
              <w:rPr>
                <w:rtl/>
              </w:rPr>
              <w:t xml:space="preserve"> جناح</w:t>
            </w:r>
            <w:r>
              <w:rPr>
                <w:rFonts w:hint="cs"/>
                <w:rtl/>
              </w:rPr>
              <w:t>ي</w:t>
            </w:r>
            <w:r w:rsidRPr="002F1DD5">
              <w:rPr>
                <w:rtl/>
              </w:rPr>
              <w:t xml:space="preserve"> طائر</w:t>
            </w:r>
            <w:r>
              <w:rPr>
                <w:rFonts w:hint="cs"/>
                <w:rtl/>
              </w:rPr>
              <w:br/>
            </w:r>
          </w:p>
        </w:tc>
      </w:tr>
    </w:tbl>
    <w:p w:rsidR="008F4B15" w:rsidRPr="00FA5B67" w:rsidRDefault="0075782A" w:rsidP="00CF15CA">
      <w:pPr>
        <w:pStyle w:val="a4"/>
        <w:rPr>
          <w:rtl/>
        </w:rPr>
      </w:pPr>
      <w:r w:rsidRPr="00FA5B67">
        <w:rPr>
          <w:rFonts w:hint="cs"/>
          <w:rtl/>
        </w:rPr>
        <w:t xml:space="preserve"> </w:t>
      </w:r>
      <w:r w:rsidR="008F4B15" w:rsidRPr="00FA5B67">
        <w:rPr>
          <w:rFonts w:hint="cs"/>
          <w:rtl/>
        </w:rPr>
        <w:t>«علیه من چون شیر است و در</w:t>
      </w:r>
      <w:r w:rsidR="00C96E34" w:rsidRPr="00FA5B67">
        <w:rPr>
          <w:rFonts w:hint="cs"/>
          <w:rtl/>
        </w:rPr>
        <w:t xml:space="preserve"> جنگ‌ها</w:t>
      </w:r>
      <w:r w:rsidR="007C6A2D" w:rsidRPr="00FA5B67">
        <w:rPr>
          <w:rFonts w:hint="cs"/>
          <w:rtl/>
        </w:rPr>
        <w:t>،</w:t>
      </w:r>
      <w:r w:rsidR="004F180B" w:rsidRPr="00FA5B67">
        <w:rPr>
          <w:rFonts w:hint="cs"/>
          <w:rtl/>
        </w:rPr>
        <w:t xml:space="preserve"> </w:t>
      </w:r>
      <w:r w:rsidR="008F4B15" w:rsidRPr="00FA5B67">
        <w:rPr>
          <w:rFonts w:hint="cs"/>
          <w:rtl/>
        </w:rPr>
        <w:t xml:space="preserve">همچون شترمرغ سست و تنبلی است که از سوت سوت زنندگان پا به فرار </w:t>
      </w:r>
      <w:r w:rsidR="005E3F23" w:rsidRPr="00FA5B67">
        <w:rPr>
          <w:rFonts w:hint="cs"/>
          <w:rtl/>
        </w:rPr>
        <w:t>می‌گ</w:t>
      </w:r>
      <w:r w:rsidR="008F4B15" w:rsidRPr="00FA5B67">
        <w:rPr>
          <w:rFonts w:hint="cs"/>
          <w:rtl/>
        </w:rPr>
        <w:t>ذارد</w:t>
      </w:r>
      <w:r w:rsidRPr="00FA5B67">
        <w:rPr>
          <w:rFonts w:hint="cs"/>
          <w:rtl/>
        </w:rPr>
        <w:t xml:space="preserve">. </w:t>
      </w:r>
    </w:p>
    <w:p w:rsidR="008F4B15" w:rsidRPr="00FA5B67" w:rsidRDefault="008F4B15" w:rsidP="00FA5B67">
      <w:pPr>
        <w:pStyle w:val="a4"/>
        <w:rPr>
          <w:rtl/>
        </w:rPr>
      </w:pPr>
      <w:r w:rsidRPr="00FA5B67">
        <w:rPr>
          <w:rFonts w:hint="cs"/>
          <w:rtl/>
        </w:rPr>
        <w:lastRenderedPageBreak/>
        <w:t>آیا در جنگ و نبرد به سوی غزاله نرفتی و به مقابله با او نپرداختی یا اینکه دلی ضعیف چون دل مرغان داشتی؟»</w:t>
      </w:r>
    </w:p>
    <w:p w:rsidR="008F4B15" w:rsidRPr="00CE3CCD" w:rsidRDefault="008F4B15" w:rsidP="00CE3CCD">
      <w:pPr>
        <w:pStyle w:val="a4"/>
        <w:rPr>
          <w:rFonts w:ascii="KFGQPC Uthmanic Script HAFS" w:hAnsi="KFGQPC Uthmanic Script HAFS" w:cs="KFGQPC Uthmanic Script HAFS"/>
          <w:rtl/>
        </w:rPr>
      </w:pPr>
      <w:r w:rsidRPr="00FA5B67">
        <w:rPr>
          <w:rFonts w:hint="cs"/>
          <w:rtl/>
        </w:rPr>
        <w:t>خداوند عزوجل</w:t>
      </w:r>
      <w:r w:rsidR="00B53612" w:rsidRPr="00FA5B67">
        <w:rPr>
          <w:rFonts w:hint="cs"/>
          <w:rtl/>
        </w:rPr>
        <w:t xml:space="preserve"> می‌گوید</w:t>
      </w:r>
      <w:r w:rsidR="0075782A" w:rsidRPr="00FA5B67">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hint="eastAsia"/>
          <w:rtl/>
        </w:rPr>
        <w:t>قُلۡ</w:t>
      </w:r>
      <w:r w:rsidR="00CE3CCD">
        <w:rPr>
          <w:rFonts w:ascii="KFGQPC Uthmanic Script HAFS" w:hAnsi="KFGQPC Uthmanic Script HAFS" w:cs="KFGQPC Uthmanic Script HAFS"/>
          <w:rtl/>
        </w:rPr>
        <w:t xml:space="preserve"> هَلۡ تَرَبَّصُونَ بِنَآ إِلَّآ إِحۡدَى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لۡحُسۡنَيَيۡنِۖ</w:t>
      </w:r>
      <w:r w:rsidR="00CE3CCD">
        <w:rPr>
          <w:rFonts w:ascii="KFGQPC Uthmanic Script HAFS" w:hAnsi="KFGQPC Uthmanic Script HAFS" w:cs="KFGQPC Uthmanic Script HAFS"/>
          <w:rtl/>
        </w:rPr>
        <w:t xml:space="preserve"> وَنَحۡنُ نَتَرَبَّصُ بِكُمۡ أَن يُصِيبَكُمُ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sidR="00CE3CCD">
        <w:rPr>
          <w:rFonts w:ascii="KFGQPC Uthmanic Script HAFS" w:hAnsi="KFGQPC Uthmanic Script HAFS" w:cs="KFGQPC Uthmanic Script HAFS"/>
          <w:rtl/>
        </w:rPr>
        <w:t xml:space="preserve"> بِعَذَابٖ مِّنۡ عِندِهِ</w:t>
      </w:r>
      <w:r w:rsidR="00CE3CCD">
        <w:rPr>
          <w:rFonts w:ascii="KFGQPC Uthmanic Script HAFS" w:hAnsi="KFGQPC Uthmanic Script HAFS" w:cs="KFGQPC Uthmanic Script HAFS" w:hint="cs"/>
          <w:rtl/>
        </w:rPr>
        <w:t>ۦٓ</w:t>
      </w:r>
      <w:r w:rsidR="00CE3CCD">
        <w:rPr>
          <w:rFonts w:ascii="KFGQPC Uthmanic Script HAFS" w:hAnsi="KFGQPC Uthmanic Script HAFS" w:cs="KFGQPC Uthmanic Script HAFS"/>
          <w:rtl/>
        </w:rPr>
        <w:t xml:space="preserve"> أَوۡ بِأَيۡدِينَاۖ فَتَرَبَّصُوٓاْ إِنَّا مَعَكُم مُّتَرَبِّصُونَ ٥٢</w:t>
      </w:r>
      <w:r w:rsidR="00B95C9B">
        <w:rPr>
          <w:rFonts w:ascii="Traditional Arabic" w:hAnsi="Traditional Arabic" w:cs="Traditional Arabic"/>
          <w:rtl/>
        </w:rPr>
        <w:t>﴾</w:t>
      </w:r>
      <w:r w:rsidR="00B95C9B">
        <w:rPr>
          <w:rFonts w:hint="cs"/>
          <w:rtl/>
        </w:rPr>
        <w:t xml:space="preserve"> </w:t>
      </w:r>
      <w:r w:rsidR="00B95C9B">
        <w:rPr>
          <w:rStyle w:val="Char7"/>
          <w:rFonts w:hint="cs"/>
          <w:rtl/>
        </w:rPr>
        <w:t>[التوبة:52]</w:t>
      </w:r>
      <w:r w:rsidR="0075782A" w:rsidRPr="00FA5B67">
        <w:rPr>
          <w:rFonts w:hint="cs"/>
          <w:rtl/>
        </w:rPr>
        <w:t xml:space="preserve"> </w:t>
      </w:r>
      <w:r w:rsidRPr="00FA5B67">
        <w:rPr>
          <w:rFonts w:hint="cs"/>
          <w:rtl/>
        </w:rPr>
        <w:t>«بگو</w:t>
      </w:r>
      <w:r w:rsidR="0075782A" w:rsidRPr="00FA5B67">
        <w:rPr>
          <w:rFonts w:hint="cs"/>
          <w:rtl/>
        </w:rPr>
        <w:t xml:space="preserve">: </w:t>
      </w:r>
      <w:r w:rsidRPr="00FA5B67">
        <w:rPr>
          <w:rFonts w:hint="cs"/>
          <w:rtl/>
        </w:rPr>
        <w:t xml:space="preserve">آیا برای ما جز از دو خوبی چیز دیگری را انتظار </w:t>
      </w:r>
      <w:r w:rsidR="00A235EC" w:rsidRPr="00FA5B67">
        <w:rPr>
          <w:rFonts w:hint="cs"/>
          <w:rtl/>
        </w:rPr>
        <w:t>می‌کش</w:t>
      </w:r>
      <w:r w:rsidRPr="00FA5B67">
        <w:rPr>
          <w:rFonts w:hint="cs"/>
          <w:rtl/>
        </w:rPr>
        <w:t>ید و حال آنکه ما چشم به راه هستیم تا خداوند شما را به عذابی از سوی خود یا به عذابی به دستان ما</w:t>
      </w:r>
      <w:r w:rsidR="007C6A2D" w:rsidRPr="00FA5B67">
        <w:rPr>
          <w:rFonts w:hint="cs"/>
          <w:rtl/>
        </w:rPr>
        <w:t>،</w:t>
      </w:r>
      <w:r w:rsidR="004F180B" w:rsidRPr="00FA5B67">
        <w:rPr>
          <w:rFonts w:hint="cs"/>
          <w:rtl/>
        </w:rPr>
        <w:t xml:space="preserve"> </w:t>
      </w:r>
      <w:r w:rsidRPr="00FA5B67">
        <w:rPr>
          <w:rFonts w:hint="cs"/>
          <w:rtl/>
        </w:rPr>
        <w:t>گرفتار نماید</w:t>
      </w:r>
      <w:r w:rsidR="0075782A" w:rsidRPr="00FA5B67">
        <w:rPr>
          <w:rFonts w:hint="cs"/>
          <w:rtl/>
        </w:rPr>
        <w:t xml:space="preserve">. </w:t>
      </w:r>
      <w:r w:rsidRPr="00FA5B67">
        <w:rPr>
          <w:rFonts w:hint="cs"/>
          <w:rtl/>
        </w:rPr>
        <w:t xml:space="preserve">پس منتظر باشید؛ ما نیز همراه شما انتظار </w:t>
      </w:r>
      <w:r w:rsidR="00A235EC" w:rsidRPr="00FA5B67">
        <w:rPr>
          <w:rFonts w:hint="cs"/>
          <w:rtl/>
        </w:rPr>
        <w:t>می‌کش</w:t>
      </w:r>
      <w:r w:rsidRPr="00FA5B67">
        <w:rPr>
          <w:rFonts w:hint="cs"/>
          <w:rtl/>
        </w:rPr>
        <w:t>یم»</w:t>
      </w:r>
      <w:r w:rsidR="0075782A" w:rsidRPr="00FA5B67">
        <w:rPr>
          <w:rFonts w:hint="cs"/>
          <w:rtl/>
        </w:rPr>
        <w:t xml:space="preserve">. </w:t>
      </w:r>
    </w:p>
    <w:p w:rsidR="008F4B15" w:rsidRPr="00CE3CCD" w:rsidRDefault="008F4B15" w:rsidP="00CE3CCD">
      <w:pPr>
        <w:pStyle w:val="a4"/>
        <w:rPr>
          <w:rFonts w:ascii="KFGQPC Uthmanic Script HAFS" w:hAnsi="KFGQPC Uthmanic Script HAFS" w:cs="KFGQPC Uthmanic Script HAFS"/>
          <w:rtl/>
        </w:rPr>
      </w:pPr>
      <w:r w:rsidRPr="00FA5B67">
        <w:rPr>
          <w:rFonts w:hint="cs"/>
          <w:rtl/>
        </w:rPr>
        <w:t xml:space="preserve">خداوند متعال </w:t>
      </w:r>
      <w:r w:rsidR="00BB0072" w:rsidRPr="00FA5B67">
        <w:rPr>
          <w:rFonts w:hint="cs"/>
          <w:rtl/>
        </w:rPr>
        <w:t>می‌فرما</w:t>
      </w:r>
      <w:r w:rsidRPr="00FA5B67">
        <w:rPr>
          <w:rFonts w:hint="cs"/>
          <w:rtl/>
        </w:rPr>
        <w:t>ید</w:t>
      </w:r>
      <w:r w:rsidR="0075782A" w:rsidRPr="00FA5B67">
        <w:rPr>
          <w:rFonts w:hint="cs"/>
          <w:rtl/>
        </w:rPr>
        <w:t>:</w:t>
      </w:r>
      <w:r w:rsidR="00B95C9B">
        <w:rPr>
          <w:rFonts w:hint="cs"/>
          <w:rtl/>
        </w:rPr>
        <w:t xml:space="preserve"> </w:t>
      </w:r>
      <w:r w:rsidR="00B95C9B">
        <w:rPr>
          <w:rFonts w:ascii="Traditional Arabic" w:hAnsi="Traditional Arabic" w:cs="Traditional Arabic"/>
          <w:rtl/>
        </w:rPr>
        <w:t>﴿</w:t>
      </w:r>
      <w:r w:rsidR="00CE3CCD">
        <w:rPr>
          <w:rFonts w:ascii="KFGQPC Uthmanic Script HAFS" w:hAnsi="KFGQPC Uthmanic Script HAFS" w:cs="KFGQPC Uthmanic Script HAFS" w:hint="eastAsia"/>
          <w:rtl/>
        </w:rPr>
        <w:t>وَمَا</w:t>
      </w:r>
      <w:r w:rsidR="00CE3CCD">
        <w:rPr>
          <w:rFonts w:ascii="KFGQPC Uthmanic Script HAFS" w:hAnsi="KFGQPC Uthmanic Script HAFS" w:cs="KFGQPC Uthmanic Script HAFS"/>
          <w:rtl/>
        </w:rPr>
        <w:t xml:space="preserve"> كَانَ لِنَفۡسٍ أَن تَمُوتَ إِلَّا بِإِذۡنِ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sidR="00CE3CCD">
        <w:rPr>
          <w:rFonts w:ascii="KFGQPC Uthmanic Script HAFS" w:hAnsi="KFGQPC Uthmanic Script HAFS" w:cs="KFGQPC Uthmanic Script HAFS"/>
          <w:rtl/>
        </w:rPr>
        <w:t xml:space="preserve"> كِتَٰبٗا مُّؤَجَّلٗاۗ</w:t>
      </w:r>
      <w:r w:rsidR="00B95C9B">
        <w:rPr>
          <w:rFonts w:ascii="Traditional Arabic" w:hAnsi="Traditional Arabic" w:cs="Traditional Arabic"/>
          <w:rtl/>
        </w:rPr>
        <w:t>﴾</w:t>
      </w:r>
      <w:r w:rsidR="00B95C9B">
        <w:rPr>
          <w:rFonts w:hint="cs"/>
          <w:rtl/>
        </w:rPr>
        <w:t xml:space="preserve"> </w:t>
      </w:r>
      <w:r w:rsidR="00B95C9B">
        <w:rPr>
          <w:rStyle w:val="Char7"/>
          <w:rFonts w:hint="cs"/>
          <w:rtl/>
        </w:rPr>
        <w:t>[آل</w:t>
      </w:r>
      <w:r w:rsidR="00CE3CCD">
        <w:rPr>
          <w:rStyle w:val="Char7"/>
          <w:rFonts w:hint="eastAsia"/>
          <w:rtl/>
        </w:rPr>
        <w:t>‌</w:t>
      </w:r>
      <w:r w:rsidR="00B95C9B">
        <w:rPr>
          <w:rStyle w:val="Char7"/>
          <w:rFonts w:hint="cs"/>
          <w:rtl/>
        </w:rPr>
        <w:t>عمران:145]</w:t>
      </w:r>
      <w:r w:rsidR="0075782A" w:rsidRPr="00FA5B67">
        <w:rPr>
          <w:rFonts w:hint="cs"/>
          <w:rtl/>
        </w:rPr>
        <w:t xml:space="preserve"> </w:t>
      </w:r>
      <w:r w:rsidRPr="00FA5B67">
        <w:rPr>
          <w:rFonts w:hint="cs"/>
          <w:rtl/>
        </w:rPr>
        <w:t>«هیچکس ن</w:t>
      </w:r>
      <w:r w:rsidR="004D105B" w:rsidRPr="00FA5B67">
        <w:rPr>
          <w:rFonts w:hint="cs"/>
          <w:rtl/>
        </w:rPr>
        <w:t>می‌میر</w:t>
      </w:r>
      <w:r w:rsidRPr="00FA5B67">
        <w:rPr>
          <w:rFonts w:hint="cs"/>
          <w:rtl/>
        </w:rPr>
        <w:t>د مگر با اجازه خدا</w:t>
      </w:r>
      <w:r w:rsidR="0075782A" w:rsidRPr="00FA5B67">
        <w:rPr>
          <w:rFonts w:hint="cs"/>
          <w:rtl/>
        </w:rPr>
        <w:t xml:space="preserve">. </w:t>
      </w:r>
      <w:r w:rsidRPr="00FA5B67">
        <w:rPr>
          <w:rFonts w:hint="cs"/>
          <w:rtl/>
        </w:rPr>
        <w:t>اجل</w:t>
      </w:r>
      <w:r w:rsidR="007C6A2D" w:rsidRPr="00FA5B67">
        <w:rPr>
          <w:rFonts w:hint="cs"/>
          <w:rtl/>
        </w:rPr>
        <w:t>،</w:t>
      </w:r>
      <w:r w:rsidR="004F180B" w:rsidRPr="00FA5B67">
        <w:rPr>
          <w:rFonts w:hint="cs"/>
          <w:rtl/>
        </w:rPr>
        <w:t xml:space="preserve"> </w:t>
      </w:r>
      <w:r w:rsidRPr="00FA5B67">
        <w:rPr>
          <w:rFonts w:hint="cs"/>
          <w:rtl/>
        </w:rPr>
        <w:t>در کتابی مقرر گشته است»</w:t>
      </w:r>
      <w:r w:rsidR="0075782A" w:rsidRPr="00FA5B67">
        <w:rPr>
          <w:rFonts w:hint="cs"/>
          <w:rtl/>
        </w:rPr>
        <w:t xml:space="preserve">. </w:t>
      </w:r>
    </w:p>
    <w:p w:rsidR="00CF15CA" w:rsidRDefault="008F4B15" w:rsidP="00FA5B67">
      <w:pPr>
        <w:pStyle w:val="a4"/>
        <w:rPr>
          <w:rtl/>
        </w:rPr>
      </w:pPr>
      <w:r w:rsidRPr="00FA5B67">
        <w:rPr>
          <w:rFonts w:hint="cs"/>
          <w:rtl/>
        </w:rPr>
        <w:t>شاعر</w:t>
      </w:r>
      <w:r w:rsidR="00B53612" w:rsidRPr="00FA5B67">
        <w:rPr>
          <w:rFonts w:hint="cs"/>
          <w:rtl/>
        </w:rPr>
        <w:t xml:space="preserve"> می‌گوید</w:t>
      </w:r>
      <w:r w:rsidR="0075782A" w:rsidRPr="00FA5B67">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أقول لها وقد طارت شعاعاً</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من الأبطال ویح</w:t>
            </w:r>
            <w:r>
              <w:rPr>
                <w:rFonts w:hint="cs"/>
                <w:rtl/>
              </w:rPr>
              <w:t>ك</w:t>
            </w:r>
            <w:r w:rsidRPr="002F1DD5">
              <w:rPr>
                <w:rtl/>
              </w:rPr>
              <w:t xml:space="preserve"> لن تراع</w:t>
            </w:r>
            <w:r>
              <w:rPr>
                <w:rFonts w:hint="cs"/>
                <w:rtl/>
              </w:rPr>
              <w:t>ي</w:t>
            </w:r>
            <w:r>
              <w:rPr>
                <w:rFonts w:hint="cs"/>
                <w:rtl/>
              </w:rPr>
              <w:br/>
            </w:r>
          </w:p>
        </w:tc>
      </w:tr>
    </w:tbl>
    <w:p w:rsidR="00CF15CA" w:rsidRDefault="0075782A" w:rsidP="00CF15CA">
      <w:pPr>
        <w:pStyle w:val="a4"/>
        <w:rPr>
          <w:rtl/>
        </w:rPr>
      </w:pPr>
      <w:r w:rsidRPr="00FA5B67">
        <w:rPr>
          <w:rFonts w:hint="cs"/>
          <w:rtl/>
        </w:rPr>
        <w:t xml:space="preserve"> </w:t>
      </w:r>
      <w:r w:rsidR="008F4B15" w:rsidRPr="00FA5B67">
        <w:rPr>
          <w:rFonts w:hint="cs"/>
          <w:rtl/>
        </w:rPr>
        <w:t>«به او که از ترس قهرمانان مبهوت و حیرت زده است</w:t>
      </w:r>
      <w:r w:rsidR="007C6A2D" w:rsidRPr="00FA5B67">
        <w:rPr>
          <w:rFonts w:hint="cs"/>
          <w:rtl/>
        </w:rPr>
        <w:t>،</w:t>
      </w:r>
      <w:r w:rsidR="004F180B" w:rsidRPr="00FA5B67">
        <w:rPr>
          <w:rFonts w:hint="cs"/>
          <w:rtl/>
        </w:rPr>
        <w:t xml:space="preserve"> </w:t>
      </w:r>
      <w:r w:rsidR="00A235EC" w:rsidRPr="00FA5B67">
        <w:rPr>
          <w:rFonts w:hint="cs"/>
          <w:rtl/>
        </w:rPr>
        <w:t>می‌گو</w:t>
      </w:r>
      <w:r w:rsidR="008F4B15" w:rsidRPr="00FA5B67">
        <w:rPr>
          <w:rFonts w:hint="cs"/>
          <w:rtl/>
        </w:rPr>
        <w:t>یم</w:t>
      </w:r>
      <w:r w:rsidRPr="00FA5B67">
        <w:rPr>
          <w:rFonts w:hint="cs"/>
          <w:rtl/>
        </w:rPr>
        <w:t xml:space="preserve">: </w:t>
      </w:r>
      <w:r w:rsidR="008F4B15" w:rsidRPr="00FA5B67">
        <w:rPr>
          <w:rFonts w:hint="cs"/>
          <w:rtl/>
        </w:rPr>
        <w:t>وای بر تو! به تو اعتنا نخواهد شد»</w:t>
      </w:r>
      <w:r w:rsidRPr="00FA5B67">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فـإن</w:t>
            </w:r>
            <w:r>
              <w:rPr>
                <w:rFonts w:hint="cs"/>
                <w:rtl/>
              </w:rPr>
              <w:t>ك</w:t>
            </w:r>
            <w:r w:rsidRPr="002F1DD5">
              <w:rPr>
                <w:rtl/>
              </w:rPr>
              <w:t xml:space="preserve"> لو سألت بـقـاء یـوم</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عن الأجل الذ</w:t>
            </w:r>
            <w:r>
              <w:rPr>
                <w:rFonts w:hint="cs"/>
                <w:rtl/>
              </w:rPr>
              <w:t>ي</w:t>
            </w:r>
            <w:r w:rsidRPr="002F1DD5">
              <w:rPr>
                <w:rtl/>
              </w:rPr>
              <w:t xml:space="preserve"> ل</w:t>
            </w:r>
            <w:r>
              <w:rPr>
                <w:rFonts w:hint="cs"/>
                <w:rtl/>
              </w:rPr>
              <w:t>ك</w:t>
            </w:r>
            <w:r w:rsidRPr="002F1DD5">
              <w:rPr>
                <w:rtl/>
              </w:rPr>
              <w:t xml:space="preserve"> لم تطاع</w:t>
            </w:r>
            <w:r>
              <w:rPr>
                <w:rFonts w:hint="cs"/>
                <w:rtl/>
              </w:rPr>
              <w:t>ي</w:t>
            </w:r>
            <w:r>
              <w:rPr>
                <w:rtl/>
              </w:rPr>
              <w:br/>
            </w:r>
          </w:p>
        </w:tc>
      </w:tr>
    </w:tbl>
    <w:p w:rsidR="008F4B15" w:rsidRDefault="0075782A" w:rsidP="00CF15CA">
      <w:pPr>
        <w:pStyle w:val="a4"/>
        <w:rPr>
          <w:rtl/>
        </w:rPr>
      </w:pPr>
      <w:r w:rsidRPr="00FA5B67">
        <w:rPr>
          <w:rFonts w:hint="cs"/>
          <w:rtl/>
        </w:rPr>
        <w:t xml:space="preserve"> </w:t>
      </w:r>
      <w:r w:rsidR="008F4B15" w:rsidRPr="00FA5B67">
        <w:rPr>
          <w:rFonts w:hint="cs"/>
          <w:rtl/>
        </w:rPr>
        <w:t>«اگر بیش از مهلت و اجلی که برایت مقرر گشته</w:t>
      </w:r>
      <w:r w:rsidR="007C6A2D" w:rsidRPr="00FA5B67">
        <w:rPr>
          <w:rFonts w:hint="cs"/>
          <w:rtl/>
        </w:rPr>
        <w:t>،</w:t>
      </w:r>
      <w:r w:rsidR="004F180B" w:rsidRPr="00FA5B67">
        <w:rPr>
          <w:rFonts w:hint="cs"/>
          <w:rtl/>
        </w:rPr>
        <w:t xml:space="preserve"> </w:t>
      </w:r>
      <w:r w:rsidR="008F4B15" w:rsidRPr="00FA5B67">
        <w:rPr>
          <w:rFonts w:hint="cs"/>
          <w:rtl/>
        </w:rPr>
        <w:t>یک روز تقاضای ماندن در دنیا را بکنی</w:t>
      </w:r>
      <w:r w:rsidR="007C6A2D" w:rsidRPr="00FA5B67">
        <w:rPr>
          <w:rFonts w:hint="cs"/>
          <w:rtl/>
        </w:rPr>
        <w:t>،</w:t>
      </w:r>
      <w:r w:rsidR="004F180B" w:rsidRPr="00FA5B67">
        <w:rPr>
          <w:rFonts w:hint="cs"/>
          <w:rtl/>
        </w:rPr>
        <w:t xml:space="preserve"> </w:t>
      </w:r>
      <w:r w:rsidR="008F4B15" w:rsidRPr="00FA5B67">
        <w:rPr>
          <w:rFonts w:hint="cs"/>
          <w:rtl/>
        </w:rPr>
        <w:t>تقاضای تو پذیرفته نخواهد شد»</w:t>
      </w:r>
      <w:r w:rsidRPr="00FA5B67">
        <w:rPr>
          <w:rFonts w:hint="cs"/>
          <w:rtl/>
        </w:rPr>
        <w:t xml:space="preserve">. </w:t>
      </w:r>
    </w:p>
    <w:tbl>
      <w:tblPr>
        <w:bidiVisual/>
        <w:tblW w:w="0" w:type="auto"/>
        <w:jc w:val="center"/>
        <w:tblInd w:w="391" w:type="dxa"/>
        <w:tblLook w:val="04A0" w:firstRow="1" w:lastRow="0" w:firstColumn="1" w:lastColumn="0" w:noHBand="0" w:noVBand="1"/>
      </w:tblPr>
      <w:tblGrid>
        <w:gridCol w:w="3037"/>
        <w:gridCol w:w="688"/>
        <w:gridCol w:w="3188"/>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فصبراً ف</w:t>
            </w:r>
            <w:r>
              <w:rPr>
                <w:rFonts w:hint="cs"/>
                <w:rtl/>
              </w:rPr>
              <w:t>ي</w:t>
            </w:r>
            <w:r w:rsidRPr="002F1DD5">
              <w:rPr>
                <w:rtl/>
              </w:rPr>
              <w:t xml:space="preserve"> مجال الموت صبراً</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فما نیـل الخلـوت بمستـطـاع</w:t>
            </w:r>
            <w:r>
              <w:rPr>
                <w:rFonts w:hint="cs"/>
                <w:rtl/>
              </w:rPr>
              <w:br/>
            </w:r>
          </w:p>
        </w:tc>
      </w:tr>
    </w:tbl>
    <w:p w:rsidR="008F4B15" w:rsidRDefault="008F4B15" w:rsidP="00FA5B67">
      <w:pPr>
        <w:pStyle w:val="a4"/>
        <w:rPr>
          <w:rtl/>
        </w:rPr>
      </w:pPr>
      <w:r w:rsidRPr="00FA5B67">
        <w:rPr>
          <w:rFonts w:hint="cs"/>
          <w:rtl/>
        </w:rPr>
        <w:t>«پس در زمینه مرگ باید صبر کرد؛ چون آرزوی جاودانه ماندن</w:t>
      </w:r>
      <w:r w:rsidR="007C6A2D" w:rsidRPr="00FA5B67">
        <w:rPr>
          <w:rFonts w:hint="cs"/>
          <w:rtl/>
        </w:rPr>
        <w:t>،</w:t>
      </w:r>
      <w:r w:rsidR="004F180B" w:rsidRPr="00FA5B67">
        <w:rPr>
          <w:rFonts w:hint="cs"/>
          <w:rtl/>
        </w:rPr>
        <w:t xml:space="preserve"> </w:t>
      </w:r>
      <w:r w:rsidRPr="00FA5B67">
        <w:rPr>
          <w:rFonts w:hint="cs"/>
          <w:rtl/>
        </w:rPr>
        <w:t>دست نیافتنی است»</w:t>
      </w:r>
      <w:r w:rsidR="0075782A" w:rsidRPr="00FA5B67">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وما ثوب الحیــاة بثوب عـز</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فیـخلع عـن أخ الخـنع الیراع</w:t>
            </w:r>
            <w:r>
              <w:rPr>
                <w:rFonts w:hint="cs"/>
                <w:rtl/>
              </w:rPr>
              <w:br/>
            </w:r>
          </w:p>
        </w:tc>
      </w:tr>
    </w:tbl>
    <w:p w:rsidR="008F4B15" w:rsidRPr="00FA5B67" w:rsidRDefault="008F4B15" w:rsidP="00FA5B67">
      <w:pPr>
        <w:pStyle w:val="a4"/>
        <w:rPr>
          <w:rtl/>
        </w:rPr>
      </w:pPr>
      <w:r w:rsidRPr="00FA5B67">
        <w:rPr>
          <w:rFonts w:hint="cs"/>
          <w:rtl/>
        </w:rPr>
        <w:t>«لباس زندگی</w:t>
      </w:r>
      <w:r w:rsidR="007C6A2D" w:rsidRPr="00FA5B67">
        <w:rPr>
          <w:rFonts w:hint="cs"/>
          <w:rtl/>
        </w:rPr>
        <w:t>،</w:t>
      </w:r>
      <w:r w:rsidR="004F180B" w:rsidRPr="00FA5B67">
        <w:rPr>
          <w:rFonts w:hint="cs"/>
          <w:rtl/>
        </w:rPr>
        <w:t xml:space="preserve"> </w:t>
      </w:r>
      <w:r w:rsidRPr="00FA5B67">
        <w:rPr>
          <w:rFonts w:hint="cs"/>
          <w:rtl/>
        </w:rPr>
        <w:t>برای ترسوی بزدل</w:t>
      </w:r>
      <w:r w:rsidR="007C6A2D" w:rsidRPr="00FA5B67">
        <w:rPr>
          <w:rFonts w:hint="cs"/>
          <w:rtl/>
        </w:rPr>
        <w:t>،</w:t>
      </w:r>
      <w:r w:rsidR="004F180B" w:rsidRPr="00FA5B67">
        <w:rPr>
          <w:rFonts w:hint="cs"/>
          <w:rtl/>
        </w:rPr>
        <w:t xml:space="preserve"> </w:t>
      </w:r>
      <w:r w:rsidRPr="00FA5B67">
        <w:rPr>
          <w:rFonts w:hint="cs"/>
          <w:rtl/>
        </w:rPr>
        <w:t>لباس افتخاری نیست که اگر از تنش بیرون آورده شود</w:t>
      </w:r>
      <w:r w:rsidR="007C6A2D" w:rsidRPr="00FA5B67">
        <w:rPr>
          <w:rFonts w:hint="cs"/>
          <w:rtl/>
        </w:rPr>
        <w:t>،</w:t>
      </w:r>
      <w:r w:rsidR="004F180B" w:rsidRPr="00FA5B67">
        <w:rPr>
          <w:rFonts w:hint="cs"/>
          <w:rtl/>
        </w:rPr>
        <w:t xml:space="preserve"> </w:t>
      </w:r>
      <w:r w:rsidRPr="00FA5B67">
        <w:rPr>
          <w:rFonts w:hint="cs"/>
          <w:rtl/>
        </w:rPr>
        <w:t>بگوید</w:t>
      </w:r>
      <w:r w:rsidR="0075782A" w:rsidRPr="00FA5B67">
        <w:rPr>
          <w:rFonts w:hint="cs"/>
          <w:rtl/>
        </w:rPr>
        <w:t xml:space="preserve">: </w:t>
      </w:r>
      <w:r w:rsidRPr="00FA5B67">
        <w:rPr>
          <w:rFonts w:hint="cs"/>
          <w:rtl/>
        </w:rPr>
        <w:t>لباس افتخار را از تنم در آوردند»</w:t>
      </w:r>
      <w:r w:rsidR="0075782A" w:rsidRPr="00FA5B67">
        <w:rPr>
          <w:rFonts w:hint="cs"/>
          <w:rtl/>
        </w:rPr>
        <w:t xml:space="preserve">. </w:t>
      </w:r>
    </w:p>
    <w:p w:rsidR="008F4B15" w:rsidRDefault="008F4B15" w:rsidP="00FA5B67">
      <w:pPr>
        <w:pStyle w:val="a4"/>
        <w:rPr>
          <w:rtl/>
        </w:rPr>
      </w:pPr>
      <w:r w:rsidRPr="00FA5B67">
        <w:rPr>
          <w:rFonts w:hint="cs"/>
          <w:rtl/>
        </w:rPr>
        <w:t>آری! سوگند به خدا که هرگاه اجلشان فرارسد</w:t>
      </w:r>
      <w:r w:rsidR="007C6A2D" w:rsidRPr="00FA5B67">
        <w:rPr>
          <w:rFonts w:hint="cs"/>
          <w:rtl/>
        </w:rPr>
        <w:t>،</w:t>
      </w:r>
      <w:r w:rsidR="004F180B" w:rsidRPr="00FA5B67">
        <w:rPr>
          <w:rFonts w:hint="cs"/>
          <w:rtl/>
        </w:rPr>
        <w:t xml:space="preserve"> </w:t>
      </w:r>
      <w:r w:rsidRPr="00FA5B67">
        <w:rPr>
          <w:rFonts w:hint="cs"/>
          <w:rtl/>
        </w:rPr>
        <w:t>یک لحظه پس و پیش نخواهند شد</w:t>
      </w:r>
      <w:r w:rsidR="0075782A" w:rsidRPr="00FA5B67">
        <w:rPr>
          <w:rFonts w:hint="cs"/>
          <w:rtl/>
        </w:rPr>
        <w:t xml:space="preserve">. </w:t>
      </w:r>
      <w:r w:rsidRPr="00FA5B67">
        <w:rPr>
          <w:rFonts w:hint="cs"/>
          <w:rtl/>
        </w:rPr>
        <w:t>علی</w:t>
      </w:r>
      <w:r w:rsidR="000179BA" w:rsidRPr="000179BA">
        <w:rPr>
          <w:rFonts w:cs="CTraditional Arabic" w:hint="cs"/>
          <w:rtl/>
        </w:rPr>
        <w:t>س</w:t>
      </w:r>
      <w:r w:rsidR="00B53612" w:rsidRPr="00FA5B67">
        <w:rPr>
          <w:rFonts w:hint="cs"/>
          <w:rtl/>
        </w:rPr>
        <w:t xml:space="preserve"> می‌گوید</w:t>
      </w:r>
      <w:r w:rsidR="0075782A" w:rsidRPr="00FA5B67">
        <w:rPr>
          <w:rFonts w:hint="cs"/>
          <w:rtl/>
        </w:rPr>
        <w:t xml:space="preserve">: </w:t>
      </w:r>
    </w:p>
    <w:tbl>
      <w:tblPr>
        <w:bidiVisual/>
        <w:tblW w:w="0" w:type="auto"/>
        <w:jc w:val="center"/>
        <w:tblInd w:w="391" w:type="dxa"/>
        <w:tblLook w:val="04A0" w:firstRow="1" w:lastRow="0" w:firstColumn="1" w:lastColumn="0" w:noHBand="0" w:noVBand="1"/>
      </w:tblPr>
      <w:tblGrid>
        <w:gridCol w:w="3047"/>
        <w:gridCol w:w="689"/>
        <w:gridCol w:w="3177"/>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t>أ</w:t>
            </w:r>
            <w:r>
              <w:rPr>
                <w:rFonts w:hint="cs"/>
                <w:rtl/>
              </w:rPr>
              <w:t>ي</w:t>
            </w:r>
            <w:r w:rsidRPr="002F1DD5">
              <w:rPr>
                <w:rtl/>
              </w:rPr>
              <w:t xml:space="preserve"> یوم</w:t>
            </w:r>
            <w:r>
              <w:rPr>
                <w:rFonts w:hint="cs"/>
                <w:rtl/>
              </w:rPr>
              <w:t>ي</w:t>
            </w:r>
            <w:r w:rsidRPr="002F1DD5">
              <w:rPr>
                <w:rtl/>
              </w:rPr>
              <w:t>ّ مـن المـوت أفـر</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یـوم لا قـدّر أم یــوم قـدر</w:t>
            </w:r>
            <w:r>
              <w:rPr>
                <w:rFonts w:hint="cs"/>
                <w:rtl/>
              </w:rPr>
              <w:br/>
            </w:r>
          </w:p>
        </w:tc>
      </w:tr>
    </w:tbl>
    <w:p w:rsidR="008F4B15" w:rsidRDefault="008F4B15" w:rsidP="00FA5B67">
      <w:pPr>
        <w:pStyle w:val="a4"/>
        <w:rPr>
          <w:rtl/>
        </w:rPr>
      </w:pPr>
      <w:r w:rsidRPr="00FA5B67">
        <w:rPr>
          <w:rFonts w:hint="cs"/>
          <w:rtl/>
        </w:rPr>
        <w:t>«کدامین روز از مرگ فرار کنم؟ روزی که مقدر نشده یا روزی که مقدر شده است»</w:t>
      </w:r>
      <w:r w:rsidR="0075782A" w:rsidRPr="00FA5B67">
        <w:rPr>
          <w:rFonts w:hint="cs"/>
          <w:rtl/>
        </w:rPr>
        <w:t xml:space="preserve">. </w:t>
      </w:r>
    </w:p>
    <w:tbl>
      <w:tblPr>
        <w:bidiVisual/>
        <w:tblW w:w="0" w:type="auto"/>
        <w:jc w:val="center"/>
        <w:tblInd w:w="391" w:type="dxa"/>
        <w:tblLook w:val="04A0" w:firstRow="1" w:lastRow="0" w:firstColumn="1" w:lastColumn="0" w:noHBand="0" w:noVBand="1"/>
      </w:tblPr>
      <w:tblGrid>
        <w:gridCol w:w="3046"/>
        <w:gridCol w:w="689"/>
        <w:gridCol w:w="3178"/>
      </w:tblGrid>
      <w:tr w:rsidR="00CF15CA" w:rsidRPr="00525B3A" w:rsidTr="00E96D5B">
        <w:trPr>
          <w:jc w:val="center"/>
        </w:trPr>
        <w:tc>
          <w:tcPr>
            <w:tcW w:w="3145" w:type="dxa"/>
            <w:shd w:val="clear" w:color="auto" w:fill="auto"/>
          </w:tcPr>
          <w:p w:rsidR="00CF15CA" w:rsidRPr="00CF15CA" w:rsidRDefault="00CF15CA" w:rsidP="00CF15CA">
            <w:pPr>
              <w:pStyle w:val="a5"/>
              <w:ind w:firstLine="0"/>
              <w:jc w:val="lowKashida"/>
              <w:rPr>
                <w:sz w:val="2"/>
                <w:szCs w:val="2"/>
                <w:rtl/>
              </w:rPr>
            </w:pPr>
            <w:r w:rsidRPr="002F1DD5">
              <w:rPr>
                <w:rtl/>
              </w:rPr>
              <w:lastRenderedPageBreak/>
              <w:t>یـوم لا قــدر فـلا أرهـبـه</w:t>
            </w:r>
            <w:r>
              <w:rPr>
                <w:rFonts w:hint="cs"/>
                <w:rtl/>
              </w:rPr>
              <w:br/>
            </w:r>
          </w:p>
        </w:tc>
        <w:tc>
          <w:tcPr>
            <w:tcW w:w="709" w:type="dxa"/>
            <w:shd w:val="clear" w:color="auto" w:fill="auto"/>
          </w:tcPr>
          <w:p w:rsidR="00CF15CA" w:rsidRPr="00525B3A" w:rsidRDefault="00CF15CA" w:rsidP="00CF15CA">
            <w:pPr>
              <w:pStyle w:val="a5"/>
              <w:jc w:val="lowKashida"/>
              <w:rPr>
                <w:rtl/>
              </w:rPr>
            </w:pPr>
          </w:p>
        </w:tc>
        <w:tc>
          <w:tcPr>
            <w:tcW w:w="3287" w:type="dxa"/>
            <w:shd w:val="clear" w:color="auto" w:fill="auto"/>
          </w:tcPr>
          <w:p w:rsidR="00CF15CA" w:rsidRPr="00CF15CA" w:rsidRDefault="00CF15CA" w:rsidP="00CF15CA">
            <w:pPr>
              <w:pStyle w:val="a5"/>
              <w:ind w:firstLine="0"/>
              <w:jc w:val="lowKashida"/>
              <w:rPr>
                <w:sz w:val="2"/>
                <w:szCs w:val="2"/>
                <w:rtl/>
              </w:rPr>
            </w:pPr>
            <w:r w:rsidRPr="002F1DD5">
              <w:rPr>
                <w:rtl/>
              </w:rPr>
              <w:t>و من القدر ولا ینجو الحذر</w:t>
            </w:r>
            <w:r>
              <w:rPr>
                <w:rFonts w:hint="cs"/>
                <w:rtl/>
              </w:rPr>
              <w:br/>
            </w:r>
          </w:p>
        </w:tc>
      </w:tr>
    </w:tbl>
    <w:p w:rsidR="008F4B15" w:rsidRPr="00FA5B67" w:rsidRDefault="008F4B15" w:rsidP="00FA5B67">
      <w:pPr>
        <w:pStyle w:val="a4"/>
        <w:rPr>
          <w:rtl/>
        </w:rPr>
      </w:pPr>
      <w:r w:rsidRPr="00FA5B67">
        <w:rPr>
          <w:rFonts w:hint="cs"/>
          <w:rtl/>
        </w:rPr>
        <w:t>«از روزی که مقدر نشده</w:t>
      </w:r>
      <w:r w:rsidR="007C6A2D" w:rsidRPr="00FA5B67">
        <w:rPr>
          <w:rFonts w:hint="cs"/>
          <w:rtl/>
        </w:rPr>
        <w:t>،</w:t>
      </w:r>
      <w:r w:rsidR="004F180B" w:rsidRPr="00FA5B67">
        <w:rPr>
          <w:rFonts w:hint="cs"/>
          <w:rtl/>
        </w:rPr>
        <w:t xml:space="preserve"> </w:t>
      </w:r>
      <w:r w:rsidRPr="00FA5B67">
        <w:rPr>
          <w:rFonts w:hint="cs"/>
          <w:rtl/>
        </w:rPr>
        <w:t>ن</w:t>
      </w:r>
      <w:r w:rsidR="0088461B" w:rsidRPr="00FA5B67">
        <w:rPr>
          <w:rFonts w:hint="cs"/>
          <w:rtl/>
        </w:rPr>
        <w:t>می‌تر</w:t>
      </w:r>
      <w:r w:rsidRPr="00FA5B67">
        <w:rPr>
          <w:rFonts w:hint="cs"/>
          <w:rtl/>
        </w:rPr>
        <w:t>سم و گریز و احتیاط</w:t>
      </w:r>
      <w:r w:rsidR="007C6A2D" w:rsidRPr="00FA5B67">
        <w:rPr>
          <w:rFonts w:hint="cs"/>
          <w:rtl/>
        </w:rPr>
        <w:t>،</w:t>
      </w:r>
      <w:r w:rsidR="004F180B" w:rsidRPr="00FA5B67">
        <w:rPr>
          <w:rFonts w:hint="cs"/>
          <w:rtl/>
        </w:rPr>
        <w:t xml:space="preserve"> </w:t>
      </w:r>
      <w:r w:rsidRPr="00FA5B67">
        <w:rPr>
          <w:rFonts w:hint="cs"/>
          <w:rtl/>
        </w:rPr>
        <w:t>انسان را از روز تقدیر</w:t>
      </w:r>
      <w:r w:rsidR="007C6A2D" w:rsidRPr="00FA5B67">
        <w:rPr>
          <w:rFonts w:hint="cs"/>
          <w:rtl/>
        </w:rPr>
        <w:t>،</w:t>
      </w:r>
      <w:r w:rsidR="004F180B" w:rsidRPr="00FA5B67">
        <w:rPr>
          <w:rFonts w:hint="cs"/>
          <w:rtl/>
        </w:rPr>
        <w:t xml:space="preserve"> </w:t>
      </w:r>
      <w:r w:rsidRPr="00FA5B67">
        <w:rPr>
          <w:rFonts w:hint="cs"/>
          <w:rtl/>
        </w:rPr>
        <w:t>نجات ن</w:t>
      </w:r>
      <w:r w:rsidR="00A63646" w:rsidRPr="00FA5B67">
        <w:rPr>
          <w:rFonts w:hint="cs"/>
          <w:rtl/>
        </w:rPr>
        <w:t>می‌بخش</w:t>
      </w:r>
      <w:r w:rsidRPr="00FA5B67">
        <w:rPr>
          <w:rFonts w:hint="cs"/>
          <w:rtl/>
        </w:rPr>
        <w:t>د»</w:t>
      </w:r>
      <w:r w:rsidR="0075782A" w:rsidRPr="00FA5B67">
        <w:rPr>
          <w:rFonts w:hint="cs"/>
          <w:rtl/>
        </w:rPr>
        <w:t xml:space="preserve">. </w:t>
      </w:r>
    </w:p>
    <w:p w:rsidR="008F4B15" w:rsidRPr="00FA5B67" w:rsidRDefault="008F4B15" w:rsidP="00FA5B67">
      <w:pPr>
        <w:pStyle w:val="a4"/>
        <w:rPr>
          <w:rtl/>
        </w:rPr>
      </w:pPr>
      <w:r w:rsidRPr="00FA5B67">
        <w:rPr>
          <w:rFonts w:hint="cs"/>
          <w:rtl/>
        </w:rPr>
        <w:t>ابوبکر</w:t>
      </w:r>
      <w:r w:rsidR="000179BA" w:rsidRPr="000179BA">
        <w:rPr>
          <w:rFonts w:cs="CTraditional Arabic" w:hint="cs"/>
          <w:rtl/>
        </w:rPr>
        <w:t>س</w:t>
      </w:r>
      <w:r w:rsidR="00B53612" w:rsidRPr="00FA5B67">
        <w:rPr>
          <w:rFonts w:hint="cs"/>
          <w:rtl/>
        </w:rPr>
        <w:t xml:space="preserve"> می‌گوید</w:t>
      </w:r>
      <w:r w:rsidR="0075782A" w:rsidRPr="00FA5B67">
        <w:rPr>
          <w:rFonts w:hint="cs"/>
          <w:rtl/>
        </w:rPr>
        <w:t xml:space="preserve">: </w:t>
      </w:r>
      <w:r w:rsidRPr="00FA5B67">
        <w:rPr>
          <w:rFonts w:hint="cs"/>
          <w:rtl/>
        </w:rPr>
        <w:t xml:space="preserve">«خواستار مرگ باشید؛ زندگی به شما ارزانی </w:t>
      </w:r>
      <w:r w:rsidR="005E3F23" w:rsidRPr="00FA5B67">
        <w:rPr>
          <w:rFonts w:hint="cs"/>
          <w:rtl/>
        </w:rPr>
        <w:t>می‌گ</w:t>
      </w:r>
      <w:r w:rsidRPr="00FA5B67">
        <w:rPr>
          <w:rFonts w:hint="cs"/>
          <w:rtl/>
        </w:rPr>
        <w:t>ردد»</w:t>
      </w:r>
      <w:r w:rsidR="0075782A" w:rsidRPr="00FA5B67">
        <w:rPr>
          <w:rFonts w:hint="cs"/>
          <w:rtl/>
        </w:rPr>
        <w:t xml:space="preserve">. </w:t>
      </w:r>
    </w:p>
    <w:p w:rsidR="008F4B15" w:rsidRPr="00962242" w:rsidRDefault="008F4B15" w:rsidP="004A7237">
      <w:pPr>
        <w:pStyle w:val="a"/>
        <w:rPr>
          <w:rtl/>
        </w:rPr>
      </w:pPr>
      <w:bookmarkStart w:id="137" w:name="_Toc275546704"/>
      <w:bookmarkStart w:id="138" w:name="_Toc420959316"/>
      <w:r w:rsidRPr="00962242">
        <w:rPr>
          <w:rFonts w:hint="cs"/>
          <w:rtl/>
        </w:rPr>
        <w:t>نکته</w:t>
      </w:r>
      <w:bookmarkEnd w:id="137"/>
      <w:bookmarkEnd w:id="138"/>
    </w:p>
    <w:p w:rsidR="008F4B15" w:rsidRPr="00A557FB" w:rsidRDefault="008F4B15" w:rsidP="003F1EEB">
      <w:pPr>
        <w:pStyle w:val="a4"/>
        <w:rPr>
          <w:rtl/>
          <w:lang w:bidi="fa-IR"/>
        </w:rPr>
      </w:pPr>
      <w:r w:rsidRPr="00A557FB">
        <w:rPr>
          <w:rFonts w:hint="cs"/>
          <w:rtl/>
          <w:lang w:bidi="fa-IR"/>
        </w:rPr>
        <w:t>غم مخور؛</w:t>
      </w:r>
      <w:r>
        <w:rPr>
          <w:rFonts w:hint="cs"/>
          <w:rtl/>
          <w:lang w:bidi="fa-IR"/>
        </w:rPr>
        <w:t xml:space="preserve"> </w:t>
      </w:r>
      <w:r w:rsidRPr="00A557FB">
        <w:rPr>
          <w:rFonts w:hint="cs"/>
          <w:rtl/>
          <w:lang w:bidi="fa-IR"/>
        </w:rPr>
        <w:t>چون خداوند از تو</w:t>
      </w:r>
      <w:r>
        <w:rPr>
          <w:rFonts w:hint="cs"/>
          <w:rtl/>
          <w:lang w:bidi="fa-IR"/>
        </w:rPr>
        <w:t xml:space="preserve"> </w:t>
      </w:r>
      <w:r w:rsidRPr="00A557FB">
        <w:rPr>
          <w:rFonts w:hint="cs"/>
          <w:rtl/>
          <w:lang w:bidi="fa-IR"/>
        </w:rPr>
        <w:t xml:space="preserve">دفاع </w:t>
      </w:r>
      <w:r w:rsidR="00FB0E09">
        <w:rPr>
          <w:rFonts w:hint="cs"/>
          <w:rtl/>
          <w:lang w:bidi="fa-IR"/>
        </w:rPr>
        <w:t>می‌کن</w:t>
      </w:r>
      <w:r w:rsidRPr="00A557FB">
        <w:rPr>
          <w:rFonts w:hint="cs"/>
          <w:rtl/>
          <w:lang w:bidi="fa-IR"/>
        </w:rPr>
        <w:t>د؛ فرشتگان</w:t>
      </w:r>
      <w:r w:rsidR="007C6A2D">
        <w:rPr>
          <w:rFonts w:hint="cs"/>
          <w:rtl/>
          <w:lang w:bidi="fa-IR"/>
        </w:rPr>
        <w:t>،</w:t>
      </w:r>
      <w:r w:rsidR="004F180B">
        <w:rPr>
          <w:rFonts w:hint="cs"/>
          <w:rtl/>
          <w:lang w:bidi="fa-IR"/>
        </w:rPr>
        <w:t xml:space="preserve"> </w:t>
      </w:r>
      <w:r>
        <w:rPr>
          <w:rFonts w:hint="cs"/>
          <w:rtl/>
          <w:lang w:bidi="fa-IR"/>
        </w:rPr>
        <w:t xml:space="preserve">برایت طلب آمرزش </w:t>
      </w:r>
      <w:r w:rsidR="00A235EC">
        <w:rPr>
          <w:rFonts w:hint="cs"/>
          <w:rtl/>
          <w:lang w:bidi="fa-IR"/>
        </w:rPr>
        <w:t>می‌نم</w:t>
      </w:r>
      <w:r w:rsidRPr="00A557FB">
        <w:rPr>
          <w:rFonts w:hint="cs"/>
          <w:rtl/>
          <w:lang w:bidi="fa-IR"/>
        </w:rPr>
        <w:t>ایند؛</w:t>
      </w:r>
      <w:r>
        <w:rPr>
          <w:rFonts w:hint="cs"/>
          <w:rtl/>
          <w:lang w:bidi="fa-IR"/>
        </w:rPr>
        <w:t xml:space="preserve"> </w:t>
      </w:r>
      <w:r w:rsidRPr="00A557FB">
        <w:rPr>
          <w:rFonts w:hint="cs"/>
          <w:rtl/>
          <w:lang w:bidi="fa-IR"/>
        </w:rPr>
        <w:t xml:space="preserve">مؤمنان در هر نماز </w:t>
      </w:r>
      <w:r>
        <w:rPr>
          <w:rFonts w:hint="cs"/>
          <w:rtl/>
          <w:lang w:bidi="fa-IR"/>
        </w:rPr>
        <w:t xml:space="preserve">تو را در دعای خود شریک </w:t>
      </w:r>
      <w:r w:rsidR="00FB0E09">
        <w:rPr>
          <w:rFonts w:hint="cs"/>
          <w:rtl/>
          <w:lang w:bidi="fa-IR"/>
        </w:rPr>
        <w:t>می‌کن</w:t>
      </w:r>
      <w:r>
        <w:rPr>
          <w:rFonts w:hint="cs"/>
          <w:rtl/>
          <w:lang w:bidi="fa-IR"/>
        </w:rPr>
        <w:t>ند؛</w:t>
      </w:r>
      <w:r w:rsidRPr="00A557FB">
        <w:rPr>
          <w:rFonts w:hint="cs"/>
          <w:rtl/>
          <w:lang w:bidi="fa-IR"/>
        </w:rPr>
        <w:t xml:space="preserve"> پیامبر</w:t>
      </w:r>
      <w:r w:rsidR="00787B6E" w:rsidRPr="00787B6E">
        <w:rPr>
          <w:rFonts w:cs="CTraditional Arabic" w:hint="cs"/>
          <w:rtl/>
          <w:lang w:bidi="fa-IR"/>
        </w:rPr>
        <w:t xml:space="preserve"> ج</w:t>
      </w:r>
      <w:r w:rsidRPr="00A557FB">
        <w:rPr>
          <w:rFonts w:hint="cs"/>
          <w:rtl/>
          <w:lang w:bidi="fa-IR"/>
        </w:rPr>
        <w:t xml:space="preserve"> شفاعت </w:t>
      </w:r>
      <w:r w:rsidR="00A235EC">
        <w:rPr>
          <w:rFonts w:hint="cs"/>
          <w:rtl/>
          <w:lang w:bidi="fa-IR"/>
        </w:rPr>
        <w:t>می‌نم</w:t>
      </w:r>
      <w:r w:rsidRPr="00A557FB">
        <w:rPr>
          <w:rFonts w:hint="cs"/>
          <w:rtl/>
          <w:lang w:bidi="fa-IR"/>
        </w:rPr>
        <w:t>اید؛</w:t>
      </w:r>
      <w:r>
        <w:rPr>
          <w:rFonts w:hint="cs"/>
          <w:rtl/>
          <w:lang w:bidi="fa-IR"/>
        </w:rPr>
        <w:t xml:space="preserve"> </w:t>
      </w:r>
      <w:r w:rsidRPr="00A557FB">
        <w:rPr>
          <w:rFonts w:hint="cs"/>
          <w:rtl/>
          <w:lang w:bidi="fa-IR"/>
        </w:rPr>
        <w:t xml:space="preserve">قرآن به تو نوید و وعده ای نیک </w:t>
      </w:r>
      <w:r w:rsidR="00BB0072">
        <w:rPr>
          <w:rFonts w:hint="cs"/>
          <w:rtl/>
          <w:lang w:bidi="fa-IR"/>
        </w:rPr>
        <w:t>می‌ده</w:t>
      </w:r>
      <w:r w:rsidRPr="00A557FB">
        <w:rPr>
          <w:rFonts w:hint="cs"/>
          <w:rtl/>
          <w:lang w:bidi="fa-IR"/>
        </w:rPr>
        <w:t xml:space="preserve">د و بالاتر از </w:t>
      </w:r>
      <w:r>
        <w:rPr>
          <w:rFonts w:hint="cs"/>
          <w:rtl/>
          <w:lang w:bidi="fa-IR"/>
        </w:rPr>
        <w:t>همه</w:t>
      </w:r>
      <w:r w:rsidR="00402277">
        <w:rPr>
          <w:rFonts w:hint="cs"/>
          <w:rtl/>
          <w:lang w:bidi="fa-IR"/>
        </w:rPr>
        <w:t xml:space="preserve"> این‌ها،</w:t>
      </w:r>
      <w:r w:rsidR="004F180B">
        <w:rPr>
          <w:rFonts w:hint="cs"/>
          <w:rtl/>
          <w:lang w:bidi="fa-IR"/>
        </w:rPr>
        <w:t xml:space="preserve"> </w:t>
      </w:r>
      <w:r w:rsidRPr="00A557FB">
        <w:rPr>
          <w:rFonts w:hint="cs"/>
          <w:rtl/>
          <w:lang w:bidi="fa-IR"/>
        </w:rPr>
        <w:t>رحمت و مهربانی خداوندی است که مهربانترین مهربانان است</w:t>
      </w:r>
      <w:r w:rsidR="0075782A">
        <w:rPr>
          <w:rFonts w:hint="cs"/>
          <w:rtl/>
          <w:lang w:bidi="fa-IR"/>
        </w:rPr>
        <w:t xml:space="preserve">. </w:t>
      </w:r>
      <w:r w:rsidRPr="00A557FB">
        <w:rPr>
          <w:rFonts w:hint="cs"/>
          <w:rtl/>
          <w:lang w:bidi="fa-IR"/>
        </w:rPr>
        <w:t>غم مخور؛</w:t>
      </w:r>
      <w:r>
        <w:rPr>
          <w:rFonts w:hint="cs"/>
          <w:rtl/>
          <w:lang w:bidi="fa-IR"/>
        </w:rPr>
        <w:t xml:space="preserve"> زیرا</w:t>
      </w:r>
      <w:r w:rsidRPr="00A557FB">
        <w:rPr>
          <w:rFonts w:hint="cs"/>
          <w:rtl/>
          <w:lang w:bidi="fa-IR"/>
        </w:rPr>
        <w:t xml:space="preserve"> در مقابل یک نیکی</w:t>
      </w:r>
      <w:r w:rsidR="007C6A2D">
        <w:rPr>
          <w:rFonts w:hint="cs"/>
          <w:rtl/>
          <w:lang w:bidi="fa-IR"/>
        </w:rPr>
        <w:t>،</w:t>
      </w:r>
      <w:r w:rsidR="004F180B">
        <w:rPr>
          <w:rFonts w:hint="cs"/>
          <w:rtl/>
          <w:lang w:bidi="fa-IR"/>
        </w:rPr>
        <w:t xml:space="preserve"> </w:t>
      </w:r>
      <w:r w:rsidRPr="00A557FB">
        <w:rPr>
          <w:rFonts w:hint="cs"/>
          <w:rtl/>
          <w:lang w:bidi="fa-IR"/>
        </w:rPr>
        <w:t xml:space="preserve">ده تا هفتصد برابر و بلکه بیشتر پاداش داده </w:t>
      </w:r>
      <w:r w:rsidR="00DC3730">
        <w:rPr>
          <w:rFonts w:hint="cs"/>
          <w:rtl/>
          <w:lang w:bidi="fa-IR"/>
        </w:rPr>
        <w:t>می‌شو</w:t>
      </w:r>
      <w:r w:rsidRPr="00A557FB">
        <w:rPr>
          <w:rFonts w:hint="cs"/>
          <w:rtl/>
          <w:lang w:bidi="fa-IR"/>
        </w:rPr>
        <w:t>د و در مقابل یک بدی</w:t>
      </w:r>
      <w:r w:rsidR="007C6A2D">
        <w:rPr>
          <w:rFonts w:hint="cs"/>
          <w:rtl/>
          <w:lang w:bidi="fa-IR"/>
        </w:rPr>
        <w:t>،</w:t>
      </w:r>
      <w:r w:rsidR="004F180B">
        <w:rPr>
          <w:rFonts w:hint="cs"/>
          <w:rtl/>
          <w:lang w:bidi="fa-IR"/>
        </w:rPr>
        <w:t xml:space="preserve"> </w:t>
      </w:r>
      <w:r w:rsidRPr="00A557FB">
        <w:rPr>
          <w:rFonts w:hint="cs"/>
          <w:rtl/>
          <w:lang w:bidi="fa-IR"/>
        </w:rPr>
        <w:t>فقط یک سزا قرار دارد</w:t>
      </w:r>
      <w:r>
        <w:rPr>
          <w:rFonts w:hint="cs"/>
          <w:rtl/>
          <w:lang w:bidi="fa-IR"/>
        </w:rPr>
        <w:t xml:space="preserve"> </w:t>
      </w:r>
      <w:r w:rsidRPr="00A557FB">
        <w:rPr>
          <w:rFonts w:hint="cs"/>
          <w:rtl/>
          <w:lang w:bidi="fa-IR"/>
        </w:rPr>
        <w:t xml:space="preserve">و حتی انتظار غفران و بخشش الهی نیز </w:t>
      </w:r>
      <w:r w:rsidR="00A235EC">
        <w:rPr>
          <w:rFonts w:hint="cs"/>
          <w:rtl/>
          <w:lang w:bidi="fa-IR"/>
        </w:rPr>
        <w:t>می‌رو</w:t>
      </w:r>
      <w:r w:rsidRPr="00A557FB">
        <w:rPr>
          <w:rFonts w:hint="cs"/>
          <w:rtl/>
          <w:lang w:bidi="fa-IR"/>
        </w:rPr>
        <w:t>د</w:t>
      </w:r>
      <w:r w:rsidR="0075782A">
        <w:rPr>
          <w:rFonts w:hint="cs"/>
          <w:rtl/>
          <w:lang w:bidi="fa-IR"/>
        </w:rPr>
        <w:t>.</w:t>
      </w:r>
      <w:r w:rsidR="00C96E34">
        <w:rPr>
          <w:rFonts w:hint="cs"/>
          <w:rtl/>
          <w:lang w:bidi="fa-IR"/>
        </w:rPr>
        <w:t xml:space="preserve"> چرا که </w:t>
      </w:r>
      <w:r>
        <w:rPr>
          <w:rFonts w:hint="cs"/>
          <w:rtl/>
          <w:lang w:bidi="fa-IR"/>
        </w:rPr>
        <w:t>بخشش و بزرگواری خدا</w:t>
      </w:r>
      <w:r w:rsidRPr="00A557FB">
        <w:rPr>
          <w:rFonts w:hint="cs"/>
          <w:rtl/>
          <w:lang w:bidi="fa-IR"/>
        </w:rPr>
        <w:t>وند</w:t>
      </w:r>
      <w:r>
        <w:rPr>
          <w:rFonts w:hint="cs"/>
          <w:rtl/>
          <w:lang w:bidi="fa-IR"/>
        </w:rPr>
        <w:t xml:space="preserve"> </w:t>
      </w:r>
      <w:r w:rsidRPr="00A557FB">
        <w:rPr>
          <w:rFonts w:hint="cs"/>
          <w:rtl/>
          <w:lang w:bidi="fa-IR"/>
        </w:rPr>
        <w:t>بسیار زیاد است</w:t>
      </w:r>
      <w:r w:rsidR="0075782A">
        <w:rPr>
          <w:rFonts w:hint="cs"/>
          <w:rtl/>
          <w:lang w:bidi="fa-IR"/>
        </w:rPr>
        <w:t xml:space="preserve">. </w:t>
      </w:r>
    </w:p>
    <w:p w:rsidR="008F4B15" w:rsidRPr="00A557FB" w:rsidRDefault="008F4B15" w:rsidP="003F1EEB">
      <w:pPr>
        <w:pStyle w:val="a4"/>
        <w:rPr>
          <w:rtl/>
          <w:lang w:bidi="fa-IR"/>
        </w:rPr>
      </w:pPr>
      <w:r w:rsidRPr="00A557FB">
        <w:rPr>
          <w:rFonts w:hint="cs"/>
          <w:rtl/>
          <w:lang w:bidi="fa-IR"/>
        </w:rPr>
        <w:t>غم مخور؛</w:t>
      </w:r>
      <w:r>
        <w:rPr>
          <w:rFonts w:hint="cs"/>
          <w:rtl/>
          <w:lang w:bidi="fa-IR"/>
        </w:rPr>
        <w:t xml:space="preserve"> چون تو از پرچم</w:t>
      </w:r>
      <w:r w:rsidRPr="00A557FB">
        <w:rPr>
          <w:rFonts w:hint="cs"/>
          <w:rtl/>
          <w:lang w:bidi="fa-IR"/>
        </w:rPr>
        <w:t>داران توحید وحاملان دین الهی و از اهل قبله هستی و م</w:t>
      </w:r>
      <w:r>
        <w:rPr>
          <w:rFonts w:hint="cs"/>
          <w:rtl/>
          <w:lang w:bidi="fa-IR"/>
        </w:rPr>
        <w:t>حبت خدا و پیامبرش را در دل داری</w:t>
      </w:r>
      <w:r w:rsidR="0075782A">
        <w:rPr>
          <w:rFonts w:hint="cs"/>
          <w:rtl/>
          <w:lang w:bidi="fa-IR"/>
        </w:rPr>
        <w:t xml:space="preserve">. </w:t>
      </w:r>
      <w:r>
        <w:rPr>
          <w:rFonts w:hint="cs"/>
          <w:rtl/>
          <w:lang w:bidi="fa-IR"/>
        </w:rPr>
        <w:t>هر</w:t>
      </w:r>
      <w:r w:rsidRPr="00A557FB">
        <w:rPr>
          <w:rFonts w:hint="cs"/>
          <w:rtl/>
          <w:lang w:bidi="fa-IR"/>
        </w:rPr>
        <w:t xml:space="preserve">گاه گناه </w:t>
      </w:r>
      <w:r w:rsidR="00FB0E09">
        <w:rPr>
          <w:rFonts w:hint="cs"/>
          <w:rtl/>
          <w:lang w:bidi="fa-IR"/>
        </w:rPr>
        <w:t>می‌کن</w:t>
      </w:r>
      <w:r w:rsidRPr="00A557FB">
        <w:rPr>
          <w:rFonts w:hint="cs"/>
          <w:rtl/>
          <w:lang w:bidi="fa-IR"/>
        </w:rPr>
        <w:t>ی</w:t>
      </w:r>
      <w:r w:rsidR="007C6A2D">
        <w:rPr>
          <w:rFonts w:hint="cs"/>
          <w:rtl/>
          <w:lang w:bidi="fa-IR"/>
        </w:rPr>
        <w:t>،</w:t>
      </w:r>
      <w:r w:rsidR="004F180B">
        <w:rPr>
          <w:rFonts w:hint="cs"/>
          <w:rtl/>
          <w:lang w:bidi="fa-IR"/>
        </w:rPr>
        <w:t xml:space="preserve"> </w:t>
      </w:r>
      <w:r w:rsidRPr="00A557FB">
        <w:rPr>
          <w:rFonts w:hint="cs"/>
          <w:rtl/>
          <w:lang w:bidi="fa-IR"/>
        </w:rPr>
        <w:t xml:space="preserve">پشیمان </w:t>
      </w:r>
      <w:r w:rsidR="00DC3730">
        <w:rPr>
          <w:rFonts w:hint="cs"/>
          <w:rtl/>
          <w:lang w:bidi="fa-IR"/>
        </w:rPr>
        <w:t>می‌شو</w:t>
      </w:r>
      <w:r w:rsidRPr="00A557FB">
        <w:rPr>
          <w:rFonts w:hint="cs"/>
          <w:rtl/>
          <w:lang w:bidi="fa-IR"/>
        </w:rPr>
        <w:t xml:space="preserve">ی و وقتی کار نیکی انجام </w:t>
      </w:r>
      <w:r w:rsidR="00BB0072">
        <w:rPr>
          <w:rFonts w:hint="cs"/>
          <w:rtl/>
          <w:lang w:bidi="fa-IR"/>
        </w:rPr>
        <w:t>می‌ده</w:t>
      </w:r>
      <w:r w:rsidRPr="00A557FB">
        <w:rPr>
          <w:rFonts w:hint="cs"/>
          <w:rtl/>
          <w:lang w:bidi="fa-IR"/>
        </w:rPr>
        <w:t>ی</w:t>
      </w:r>
      <w:r w:rsidR="007C6A2D">
        <w:rPr>
          <w:rFonts w:hint="cs"/>
          <w:rtl/>
          <w:lang w:bidi="fa-IR"/>
        </w:rPr>
        <w:t>،</w:t>
      </w:r>
      <w:r w:rsidR="004F180B">
        <w:rPr>
          <w:rFonts w:hint="cs"/>
          <w:rtl/>
          <w:lang w:bidi="fa-IR"/>
        </w:rPr>
        <w:t xml:space="preserve"> </w:t>
      </w:r>
      <w:r w:rsidRPr="00A557FB">
        <w:rPr>
          <w:rFonts w:hint="cs"/>
          <w:rtl/>
          <w:lang w:bidi="fa-IR"/>
        </w:rPr>
        <w:t xml:space="preserve">شادمان </w:t>
      </w:r>
      <w:r w:rsidR="005E3F23">
        <w:rPr>
          <w:rFonts w:hint="cs"/>
          <w:rtl/>
          <w:lang w:bidi="fa-IR"/>
        </w:rPr>
        <w:t>می‌گ</w:t>
      </w:r>
      <w:r w:rsidRPr="00A557FB">
        <w:rPr>
          <w:rFonts w:hint="cs"/>
          <w:rtl/>
          <w:lang w:bidi="fa-IR"/>
        </w:rPr>
        <w:t>ردی؛</w:t>
      </w:r>
      <w:r>
        <w:rPr>
          <w:rFonts w:hint="cs"/>
          <w:rtl/>
          <w:lang w:bidi="fa-IR"/>
        </w:rPr>
        <w:t xml:space="preserve"> پس تو</w:t>
      </w:r>
      <w:r w:rsidR="007C6A2D">
        <w:rPr>
          <w:rFonts w:hint="cs"/>
          <w:rtl/>
          <w:lang w:bidi="fa-IR"/>
        </w:rPr>
        <w:t>،</w:t>
      </w:r>
      <w:r w:rsidR="00466CB9">
        <w:rPr>
          <w:rFonts w:hint="cs"/>
          <w:rtl/>
          <w:lang w:bidi="fa-IR"/>
        </w:rPr>
        <w:t xml:space="preserve"> خوبی‌ها</w:t>
      </w:r>
      <w:r w:rsidRPr="00A557FB">
        <w:rPr>
          <w:rFonts w:hint="cs"/>
          <w:rtl/>
          <w:lang w:bidi="fa-IR"/>
        </w:rPr>
        <w:t xml:space="preserve">ی زیادی </w:t>
      </w:r>
      <w:r>
        <w:rPr>
          <w:rFonts w:hint="cs"/>
          <w:rtl/>
          <w:lang w:bidi="fa-IR"/>
        </w:rPr>
        <w:t>داری که</w:t>
      </w:r>
      <w:r w:rsidRPr="00A557FB">
        <w:rPr>
          <w:rFonts w:hint="cs"/>
          <w:rtl/>
          <w:lang w:bidi="fa-IR"/>
        </w:rPr>
        <w:t xml:space="preserve"> ن</w:t>
      </w:r>
      <w:r w:rsidR="00A235EC">
        <w:rPr>
          <w:rFonts w:hint="cs"/>
          <w:rtl/>
          <w:lang w:bidi="fa-IR"/>
        </w:rPr>
        <w:t>می‌دان</w:t>
      </w:r>
      <w:r w:rsidRPr="00A557FB">
        <w:rPr>
          <w:rFonts w:hint="cs"/>
          <w:rtl/>
          <w:lang w:bidi="fa-IR"/>
        </w:rPr>
        <w:t>ی</w:t>
      </w:r>
      <w:r w:rsidR="0075782A">
        <w:rPr>
          <w:rFonts w:hint="cs"/>
          <w:rtl/>
          <w:lang w:bidi="fa-IR"/>
        </w:rPr>
        <w:t xml:space="preserve">. </w:t>
      </w:r>
    </w:p>
    <w:p w:rsidR="008F4B15" w:rsidRDefault="008F4B15" w:rsidP="003F1EEB">
      <w:pPr>
        <w:pStyle w:val="a4"/>
        <w:rPr>
          <w:rtl/>
          <w:lang w:bidi="fa-IR"/>
        </w:rPr>
      </w:pPr>
      <w:r w:rsidRPr="00A557FB">
        <w:rPr>
          <w:rFonts w:hint="cs"/>
          <w:rtl/>
          <w:lang w:bidi="fa-IR"/>
        </w:rPr>
        <w:t>غم مخور؛</w:t>
      </w:r>
      <w:r>
        <w:rPr>
          <w:rFonts w:hint="cs"/>
          <w:rtl/>
          <w:lang w:bidi="fa-IR"/>
        </w:rPr>
        <w:t xml:space="preserve"> </w:t>
      </w:r>
      <w:r w:rsidRPr="00A557FB">
        <w:rPr>
          <w:rFonts w:hint="cs"/>
          <w:rtl/>
          <w:lang w:bidi="fa-IR"/>
        </w:rPr>
        <w:t xml:space="preserve">تو </w:t>
      </w:r>
      <w:r>
        <w:rPr>
          <w:rFonts w:hint="cs"/>
          <w:rtl/>
          <w:lang w:bidi="fa-IR"/>
        </w:rPr>
        <w:t>در</w:t>
      </w:r>
      <w:r w:rsidRPr="00A557FB">
        <w:rPr>
          <w:rFonts w:hint="cs"/>
          <w:rtl/>
          <w:lang w:bidi="fa-IR"/>
        </w:rPr>
        <w:t xml:space="preserve"> خوشی و ناخوشی</w:t>
      </w:r>
      <w:r w:rsidR="007C6A2D">
        <w:rPr>
          <w:rFonts w:hint="cs"/>
          <w:rtl/>
          <w:lang w:bidi="fa-IR"/>
        </w:rPr>
        <w:t>،</w:t>
      </w:r>
      <w:r w:rsidR="004F180B">
        <w:rPr>
          <w:rFonts w:hint="cs"/>
          <w:rtl/>
          <w:lang w:bidi="fa-IR"/>
        </w:rPr>
        <w:t xml:space="preserve"> </w:t>
      </w:r>
      <w:r>
        <w:rPr>
          <w:rFonts w:hint="cs"/>
          <w:rtl/>
          <w:lang w:bidi="fa-IR"/>
        </w:rPr>
        <w:t xml:space="preserve">در </w:t>
      </w:r>
      <w:r w:rsidRPr="00A557FB">
        <w:rPr>
          <w:rFonts w:hint="cs"/>
          <w:rtl/>
          <w:lang w:bidi="fa-IR"/>
        </w:rPr>
        <w:t>توانگری و فقر</w:t>
      </w:r>
      <w:r w:rsidR="007C6A2D">
        <w:rPr>
          <w:rFonts w:hint="cs"/>
          <w:rtl/>
          <w:lang w:bidi="fa-IR"/>
        </w:rPr>
        <w:t>،</w:t>
      </w:r>
      <w:r w:rsidR="004F180B">
        <w:rPr>
          <w:rFonts w:hint="cs"/>
          <w:rtl/>
          <w:lang w:bidi="fa-IR"/>
        </w:rPr>
        <w:t xml:space="preserve"> </w:t>
      </w:r>
      <w:r>
        <w:rPr>
          <w:rFonts w:hint="cs"/>
          <w:rtl/>
          <w:lang w:bidi="fa-IR"/>
        </w:rPr>
        <w:t xml:space="preserve">در </w:t>
      </w:r>
      <w:r w:rsidRPr="00A557FB">
        <w:rPr>
          <w:rFonts w:hint="cs"/>
          <w:rtl/>
          <w:lang w:bidi="fa-IR"/>
        </w:rPr>
        <w:t xml:space="preserve">سختی و راحتی و </w:t>
      </w:r>
      <w:r>
        <w:rPr>
          <w:rFonts w:hint="cs"/>
          <w:rtl/>
          <w:lang w:bidi="fa-IR"/>
        </w:rPr>
        <w:t>در همه حالات بر خیر و خوبی هستی</w:t>
      </w:r>
      <w:r w:rsidR="0075782A">
        <w:rPr>
          <w:rFonts w:hint="cs"/>
          <w:rtl/>
          <w:lang w:bidi="fa-IR"/>
        </w:rPr>
        <w:t xml:space="preserve">. </w:t>
      </w:r>
      <w:r w:rsidRPr="00A557FB">
        <w:rPr>
          <w:rFonts w:hint="cs"/>
          <w:rtl/>
          <w:lang w:bidi="fa-IR"/>
        </w:rPr>
        <w:t>پیامبر</w:t>
      </w:r>
      <w:r w:rsidR="00787B6E" w:rsidRPr="00787B6E">
        <w:rPr>
          <w:rFonts w:cs="CTraditional Arabic" w:hint="cs"/>
          <w:rtl/>
          <w:lang w:bidi="fa-IR"/>
        </w:rPr>
        <w:t xml:space="preserve"> ج</w:t>
      </w:r>
      <w:r>
        <w:rPr>
          <w:rFonts w:hint="cs"/>
          <w:rtl/>
          <w:lang w:bidi="fa-IR"/>
        </w:rPr>
        <w:t xml:space="preserve"> </w:t>
      </w:r>
      <w:r w:rsidR="00BB0072">
        <w:rPr>
          <w:rFonts w:hint="cs"/>
          <w:rtl/>
          <w:lang w:bidi="fa-IR"/>
        </w:rPr>
        <w:t>می‌فرما</w:t>
      </w:r>
      <w:r w:rsidRPr="00A557FB">
        <w:rPr>
          <w:rFonts w:hint="cs"/>
          <w:rtl/>
          <w:lang w:bidi="fa-IR"/>
        </w:rPr>
        <w:t>ید</w:t>
      </w:r>
      <w:r w:rsidR="0075782A">
        <w:rPr>
          <w:rFonts w:hint="cs"/>
          <w:rtl/>
          <w:lang w:bidi="fa-IR"/>
        </w:rPr>
        <w:t xml:space="preserve">: </w:t>
      </w:r>
      <w:r>
        <w:rPr>
          <w:rFonts w:hint="cs"/>
          <w:rtl/>
          <w:lang w:bidi="fa-IR"/>
        </w:rPr>
        <w:t>«شگفتا از کار مؤمن که همه</w:t>
      </w:r>
      <w:r w:rsidR="00B53612">
        <w:rPr>
          <w:rFonts w:hint="cs"/>
          <w:rtl/>
          <w:lang w:bidi="fa-IR"/>
        </w:rPr>
        <w:t>‌اش،</w:t>
      </w:r>
      <w:r w:rsidR="004F180B">
        <w:rPr>
          <w:rFonts w:hint="cs"/>
          <w:rtl/>
          <w:lang w:bidi="fa-IR"/>
        </w:rPr>
        <w:t xml:space="preserve"> </w:t>
      </w:r>
      <w:r>
        <w:rPr>
          <w:rFonts w:hint="cs"/>
          <w:rtl/>
          <w:lang w:bidi="fa-IR"/>
        </w:rPr>
        <w:t>به خیر است</w:t>
      </w:r>
      <w:r w:rsidRPr="00A557FB">
        <w:rPr>
          <w:rFonts w:hint="cs"/>
          <w:rtl/>
          <w:lang w:bidi="fa-IR"/>
        </w:rPr>
        <w:t xml:space="preserve"> و این </w:t>
      </w:r>
      <w:r>
        <w:rPr>
          <w:rFonts w:hint="cs"/>
          <w:rtl/>
          <w:lang w:bidi="fa-IR"/>
        </w:rPr>
        <w:t>حالت را</w:t>
      </w:r>
      <w:r w:rsidRPr="00A557FB">
        <w:rPr>
          <w:rFonts w:hint="cs"/>
          <w:rtl/>
          <w:lang w:bidi="fa-IR"/>
        </w:rPr>
        <w:t xml:space="preserve"> کسی </w:t>
      </w:r>
      <w:r>
        <w:rPr>
          <w:rFonts w:hint="cs"/>
          <w:rtl/>
          <w:lang w:bidi="fa-IR"/>
        </w:rPr>
        <w:t>جز مؤمن ندارد</w:t>
      </w:r>
      <w:r w:rsidR="0075782A">
        <w:rPr>
          <w:rFonts w:hint="cs"/>
          <w:rtl/>
          <w:lang w:bidi="fa-IR"/>
        </w:rPr>
        <w:t xml:space="preserve">. </w:t>
      </w:r>
      <w:r w:rsidRPr="00A557FB">
        <w:rPr>
          <w:rFonts w:hint="cs"/>
          <w:rtl/>
          <w:lang w:bidi="fa-IR"/>
        </w:rPr>
        <w:t xml:space="preserve">اگر </w:t>
      </w:r>
      <w:r>
        <w:rPr>
          <w:rFonts w:hint="cs"/>
          <w:rtl/>
          <w:lang w:bidi="fa-IR"/>
        </w:rPr>
        <w:t xml:space="preserve">امر </w:t>
      </w:r>
      <w:r w:rsidRPr="00A557FB">
        <w:rPr>
          <w:rFonts w:hint="cs"/>
          <w:rtl/>
          <w:lang w:bidi="fa-IR"/>
        </w:rPr>
        <w:t>خو</w:t>
      </w:r>
      <w:r>
        <w:rPr>
          <w:rFonts w:hint="cs"/>
          <w:rtl/>
          <w:lang w:bidi="fa-IR"/>
        </w:rPr>
        <w:t>شایندی به او دست دهد</w:t>
      </w:r>
      <w:r w:rsidR="007C6A2D">
        <w:rPr>
          <w:rFonts w:hint="cs"/>
          <w:rtl/>
          <w:lang w:bidi="fa-IR"/>
        </w:rPr>
        <w:t>،</w:t>
      </w:r>
      <w:r w:rsidR="004F180B">
        <w:rPr>
          <w:rFonts w:hint="cs"/>
          <w:rtl/>
          <w:lang w:bidi="fa-IR"/>
        </w:rPr>
        <w:t xml:space="preserve"> </w:t>
      </w:r>
      <w:r>
        <w:rPr>
          <w:rFonts w:hint="cs"/>
          <w:rtl/>
          <w:lang w:bidi="fa-IR"/>
        </w:rPr>
        <w:t xml:space="preserve">شکر </w:t>
      </w:r>
      <w:r w:rsidR="005E3F23">
        <w:rPr>
          <w:rFonts w:hint="cs"/>
          <w:rtl/>
          <w:lang w:bidi="fa-IR"/>
        </w:rPr>
        <w:t>می‌گ</w:t>
      </w:r>
      <w:r>
        <w:rPr>
          <w:rFonts w:hint="cs"/>
          <w:rtl/>
          <w:lang w:bidi="fa-IR"/>
        </w:rPr>
        <w:t>ز</w:t>
      </w:r>
      <w:r w:rsidRPr="00A557FB">
        <w:rPr>
          <w:rFonts w:hint="cs"/>
          <w:rtl/>
          <w:lang w:bidi="fa-IR"/>
        </w:rPr>
        <w:t>ارد و این به خیر اوست و اگر ناخوشی به او برسد</w:t>
      </w:r>
      <w:r w:rsidR="007C6A2D">
        <w:rPr>
          <w:rFonts w:hint="cs"/>
          <w:rtl/>
          <w:lang w:bidi="fa-IR"/>
        </w:rPr>
        <w:t>،</w:t>
      </w:r>
      <w:r w:rsidR="004F180B">
        <w:rPr>
          <w:rFonts w:hint="cs"/>
          <w:rtl/>
          <w:lang w:bidi="fa-IR"/>
        </w:rPr>
        <w:t xml:space="preserve"> </w:t>
      </w:r>
      <w:r>
        <w:rPr>
          <w:rFonts w:hint="cs"/>
          <w:rtl/>
          <w:lang w:bidi="fa-IR"/>
        </w:rPr>
        <w:t xml:space="preserve">صبر </w:t>
      </w:r>
      <w:r w:rsidR="00A235EC">
        <w:rPr>
          <w:rFonts w:hint="cs"/>
          <w:rtl/>
          <w:lang w:bidi="fa-IR"/>
        </w:rPr>
        <w:t>می‌نم</w:t>
      </w:r>
      <w:r w:rsidRPr="00A557FB">
        <w:rPr>
          <w:rFonts w:hint="cs"/>
          <w:rtl/>
          <w:lang w:bidi="fa-IR"/>
        </w:rPr>
        <w:t>اید و این هم به خیر و نفع اوست»</w:t>
      </w:r>
      <w:r w:rsidR="0075782A">
        <w:rPr>
          <w:rFonts w:hint="cs"/>
          <w:rtl/>
          <w:lang w:bidi="fa-IR"/>
        </w:rPr>
        <w:t xml:space="preserve">. </w:t>
      </w:r>
    </w:p>
    <w:p w:rsidR="008F4B15" w:rsidRDefault="008F4B15" w:rsidP="004A7237">
      <w:pPr>
        <w:pStyle w:val="a"/>
        <w:rPr>
          <w:rtl/>
        </w:rPr>
      </w:pPr>
      <w:bookmarkStart w:id="139" w:name="_Toc275546705"/>
      <w:bookmarkStart w:id="140" w:name="_Toc420959317"/>
      <w:r w:rsidRPr="00FB0200">
        <w:rPr>
          <w:rFonts w:hint="cs"/>
          <w:rtl/>
        </w:rPr>
        <w:t>غم مخور؛</w:t>
      </w:r>
      <w:r w:rsidR="00C96E34">
        <w:rPr>
          <w:rFonts w:hint="cs"/>
          <w:rtl/>
        </w:rPr>
        <w:t xml:space="preserve"> چرا که </w:t>
      </w:r>
      <w:r w:rsidRPr="00FB0200">
        <w:rPr>
          <w:rFonts w:hint="cs"/>
          <w:rtl/>
        </w:rPr>
        <w:t>شکیبایی در برابر ناخوشی</w:t>
      </w:r>
      <w:r w:rsidR="003F1EEB">
        <w:rPr>
          <w:rFonts w:hint="eastAsia"/>
          <w:rtl/>
        </w:rPr>
        <w:t>‌</w:t>
      </w:r>
      <w:r w:rsidRPr="00FB0200">
        <w:rPr>
          <w:rFonts w:hint="cs"/>
          <w:rtl/>
        </w:rPr>
        <w:t>ها و تحمل</w:t>
      </w:r>
      <w:r w:rsidR="00922A1A">
        <w:rPr>
          <w:rFonts w:hint="cs"/>
          <w:rtl/>
        </w:rPr>
        <w:t xml:space="preserve"> سختی‌ها</w:t>
      </w:r>
      <w:r w:rsidRPr="00FB0200">
        <w:rPr>
          <w:rFonts w:hint="cs"/>
          <w:rtl/>
        </w:rPr>
        <w:t xml:space="preserve">، راه موفقیت و </w:t>
      </w:r>
      <w:r>
        <w:rPr>
          <w:rFonts w:hint="cs"/>
          <w:rtl/>
        </w:rPr>
        <w:t>رستگاری و سعادت است</w:t>
      </w:r>
      <w:bookmarkEnd w:id="139"/>
      <w:bookmarkEnd w:id="140"/>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t>﴿</w:t>
      </w:r>
      <w:r w:rsidR="00CE3CCD">
        <w:rPr>
          <w:rFonts w:ascii="KFGQPC Uthmanic Script HAFS" w:hAnsi="KFGQPC Uthmanic Script HAFS" w:cs="KFGQPC Uthmanic Script HAFS" w:hint="eastAsia"/>
          <w:rtl/>
        </w:rPr>
        <w:t>وَ</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صۡبِرۡ</w:t>
      </w:r>
      <w:r w:rsidR="00CE3CCD">
        <w:rPr>
          <w:rFonts w:ascii="KFGQPC Uthmanic Script HAFS" w:hAnsi="KFGQPC Uthmanic Script HAFS" w:cs="KFGQPC Uthmanic Script HAFS"/>
          <w:rtl/>
        </w:rPr>
        <w:t xml:space="preserve"> وَمَا صَبۡرُكَ إِلَّا بِ</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Pr>
          <w:rStyle w:val="Char7"/>
          <w:rFonts w:hint="cs"/>
          <w:rtl/>
        </w:rPr>
        <w:t xml:space="preserve">[النحل: 127] </w:t>
      </w:r>
      <w:r w:rsidR="008F4B15" w:rsidRPr="003F1EEB">
        <w:rPr>
          <w:rFonts w:hint="cs"/>
          <w:rtl/>
        </w:rPr>
        <w:t>«صبر و شکیبایی بورز</w:t>
      </w:r>
      <w:r w:rsidR="007C6A2D" w:rsidRPr="003F1EEB">
        <w:rPr>
          <w:rFonts w:hint="cs"/>
          <w:rtl/>
        </w:rPr>
        <w:t>،</w:t>
      </w:r>
      <w:r w:rsidR="004F180B" w:rsidRPr="003F1EEB">
        <w:rPr>
          <w:rFonts w:hint="cs"/>
          <w:rtl/>
        </w:rPr>
        <w:t xml:space="preserve"> </w:t>
      </w:r>
      <w:r w:rsidR="008F4B15" w:rsidRPr="003F1EEB">
        <w:rPr>
          <w:rFonts w:hint="cs"/>
          <w:rtl/>
        </w:rPr>
        <w:t>و صبر تو جز در پرتو توفیق خدا نیست»</w:t>
      </w:r>
      <w:r>
        <w:rPr>
          <w:rFonts w:hint="cs"/>
          <w:rtl/>
        </w:rPr>
        <w:t>.</w:t>
      </w:r>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CE3CCD">
        <w:rPr>
          <w:rFonts w:ascii="KFGQPC Uthmanic Script HAFS" w:hAnsi="KFGQPC Uthmanic Script HAFS" w:cs="KFGQPC Uthmanic Script HAFS"/>
          <w:rtl/>
        </w:rPr>
        <w:t>فَصَبۡرٞ جَمِيلٞۖ وَ</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sidR="00CE3CCD">
        <w:rPr>
          <w:rFonts w:ascii="KFGQPC Uthmanic Script HAFS" w:hAnsi="KFGQPC Uthmanic Script HAFS" w:cs="KFGQPC Uthmanic Script HAFS"/>
          <w:rtl/>
        </w:rPr>
        <w:t xml:space="preserve">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لۡمُسۡتَعَانُ</w:t>
      </w:r>
      <w:r w:rsidR="00CE3CCD">
        <w:rPr>
          <w:rFonts w:ascii="KFGQPC Uthmanic Script HAFS" w:hAnsi="KFGQPC Uthmanic Script HAFS" w:cs="KFGQPC Uthmanic Script HAFS"/>
          <w:rtl/>
        </w:rPr>
        <w:t xml:space="preserve"> عَلَىٰ مَا تَصِفُونَ ١٨</w:t>
      </w:r>
      <w:r>
        <w:rPr>
          <w:rFonts w:ascii="Traditional Arabic" w:hAnsi="Traditional Arabic" w:cs="Traditional Arabic"/>
          <w:rtl/>
        </w:rPr>
        <w:t>﴾</w:t>
      </w:r>
      <w:r>
        <w:rPr>
          <w:rFonts w:hint="cs"/>
          <w:rtl/>
        </w:rPr>
        <w:t xml:space="preserve"> </w:t>
      </w:r>
      <w:r>
        <w:rPr>
          <w:rStyle w:val="Char7"/>
          <w:rFonts w:hint="cs"/>
          <w:rtl/>
        </w:rPr>
        <w:t xml:space="preserve">[یوسف: 18] </w:t>
      </w:r>
      <w:r w:rsidR="008F4B15" w:rsidRPr="003F1EEB">
        <w:rPr>
          <w:rFonts w:hint="cs"/>
          <w:rtl/>
        </w:rPr>
        <w:t xml:space="preserve">«پس صبری زیبا پیشه </w:t>
      </w:r>
      <w:r w:rsidR="00FB0E09" w:rsidRPr="003F1EEB">
        <w:rPr>
          <w:rFonts w:hint="cs"/>
          <w:rtl/>
        </w:rPr>
        <w:t>می‌کن</w:t>
      </w:r>
      <w:r w:rsidR="008F4B15" w:rsidRPr="003F1EEB">
        <w:rPr>
          <w:rFonts w:hint="cs"/>
          <w:rtl/>
        </w:rPr>
        <w:t xml:space="preserve">م و از خداوند درباره آنچه </w:t>
      </w:r>
      <w:r w:rsidR="00A235EC" w:rsidRPr="003F1EEB">
        <w:rPr>
          <w:rFonts w:hint="cs"/>
          <w:rtl/>
        </w:rPr>
        <w:t>می‌گو</w:t>
      </w:r>
      <w:r w:rsidR="008F4B15" w:rsidRPr="003F1EEB">
        <w:rPr>
          <w:rFonts w:hint="cs"/>
          <w:rtl/>
        </w:rPr>
        <w:t>یید</w:t>
      </w:r>
      <w:r w:rsidR="007C6A2D" w:rsidRPr="003F1EEB">
        <w:rPr>
          <w:rFonts w:hint="cs"/>
          <w:rtl/>
        </w:rPr>
        <w:t>،</w:t>
      </w:r>
      <w:r w:rsidR="004F180B" w:rsidRPr="003F1EEB">
        <w:rPr>
          <w:rFonts w:hint="cs"/>
          <w:rtl/>
        </w:rPr>
        <w:t xml:space="preserve"> </w:t>
      </w:r>
      <w:r w:rsidR="008F4B15" w:rsidRPr="003F1EEB">
        <w:rPr>
          <w:rFonts w:hint="cs"/>
          <w:rtl/>
        </w:rPr>
        <w:t xml:space="preserve">یاری </w:t>
      </w:r>
      <w:r w:rsidR="0075782A" w:rsidRPr="003F1EEB">
        <w:rPr>
          <w:rFonts w:hint="cs"/>
          <w:rtl/>
        </w:rPr>
        <w:t>می‌جو</w:t>
      </w:r>
      <w:r w:rsidR="008F4B15" w:rsidRPr="003F1EEB">
        <w:rPr>
          <w:rFonts w:hint="cs"/>
          <w:rtl/>
        </w:rPr>
        <w:t>یم»</w:t>
      </w:r>
      <w:r>
        <w:rPr>
          <w:rFonts w:hint="cs"/>
          <w:rtl/>
        </w:rPr>
        <w:t>.</w:t>
      </w:r>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t>﴿</w:t>
      </w:r>
      <w:r w:rsidR="00CE3CCD">
        <w:rPr>
          <w:rFonts w:ascii="KFGQPC Uthmanic Script HAFS" w:hAnsi="KFGQPC Uthmanic Script HAFS" w:cs="KFGQPC Uthmanic Script HAFS" w:hint="eastAsia"/>
          <w:rtl/>
        </w:rPr>
        <w:t>فَ</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صۡبِرۡ</w:t>
      </w:r>
      <w:r w:rsidR="00CE3CCD">
        <w:rPr>
          <w:rFonts w:ascii="KFGQPC Uthmanic Script HAFS" w:hAnsi="KFGQPC Uthmanic Script HAFS" w:cs="KFGQPC Uthmanic Script HAFS"/>
          <w:rtl/>
        </w:rPr>
        <w:t xml:space="preserve"> صَبۡرٗا جَمِيلًا ٥</w:t>
      </w:r>
      <w:r>
        <w:rPr>
          <w:rFonts w:ascii="Traditional Arabic" w:hAnsi="Traditional Arabic" w:cs="Traditional Arabic"/>
          <w:rtl/>
        </w:rPr>
        <w:t>﴾</w:t>
      </w:r>
      <w:r>
        <w:rPr>
          <w:rFonts w:hint="cs"/>
          <w:rtl/>
        </w:rPr>
        <w:t xml:space="preserve"> </w:t>
      </w:r>
      <w:r>
        <w:rPr>
          <w:rStyle w:val="Char7"/>
          <w:rFonts w:hint="cs"/>
          <w:rtl/>
        </w:rPr>
        <w:t xml:space="preserve">[المعارج: 5] </w:t>
      </w:r>
      <w:r w:rsidR="008F4B15" w:rsidRPr="003F1EEB">
        <w:rPr>
          <w:rFonts w:hint="cs"/>
          <w:rtl/>
        </w:rPr>
        <w:t>«صبر کن</w:t>
      </w:r>
      <w:r w:rsidR="007C6A2D" w:rsidRPr="003F1EEB">
        <w:rPr>
          <w:rFonts w:hint="cs"/>
          <w:rtl/>
        </w:rPr>
        <w:t>،</w:t>
      </w:r>
      <w:r w:rsidR="004F180B" w:rsidRPr="003F1EEB">
        <w:rPr>
          <w:rFonts w:hint="cs"/>
          <w:rtl/>
        </w:rPr>
        <w:t xml:space="preserve"> </w:t>
      </w:r>
      <w:r w:rsidR="008F4B15" w:rsidRPr="003F1EEB">
        <w:rPr>
          <w:rFonts w:hint="cs"/>
          <w:rtl/>
        </w:rPr>
        <w:t>صبری زیبا»</w:t>
      </w:r>
      <w:r>
        <w:rPr>
          <w:rFonts w:hint="cs"/>
          <w:rtl/>
        </w:rPr>
        <w:t>.</w:t>
      </w:r>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t>﴿</w:t>
      </w:r>
      <w:r w:rsidR="00CE3CCD">
        <w:rPr>
          <w:rFonts w:ascii="KFGQPC Uthmanic Script HAFS" w:hAnsi="KFGQPC Uthmanic Script HAFS" w:cs="KFGQPC Uthmanic Script HAFS"/>
          <w:rtl/>
        </w:rPr>
        <w:t>سَلَٰمٌ عَلَيۡكُم بِمَا صَبَرۡتُمۡۚ</w:t>
      </w:r>
      <w:r>
        <w:rPr>
          <w:rFonts w:ascii="Traditional Arabic" w:hAnsi="Traditional Arabic" w:cs="Traditional Arabic"/>
          <w:rtl/>
        </w:rPr>
        <w:t>﴾</w:t>
      </w:r>
      <w:r>
        <w:rPr>
          <w:rFonts w:hint="cs"/>
          <w:rtl/>
        </w:rPr>
        <w:t xml:space="preserve"> </w:t>
      </w:r>
      <w:r>
        <w:rPr>
          <w:rStyle w:val="Char7"/>
          <w:rFonts w:hint="cs"/>
          <w:rtl/>
        </w:rPr>
        <w:t xml:space="preserve">[الرعد: 24] </w:t>
      </w:r>
      <w:r w:rsidR="008F4B15" w:rsidRPr="003F1EEB">
        <w:rPr>
          <w:rFonts w:hint="cs"/>
          <w:rtl/>
        </w:rPr>
        <w:t>«درود بر شما به خاطر آنچه صبر نمودید</w:t>
      </w:r>
      <w:r>
        <w:rPr>
          <w:rFonts w:hint="cs"/>
          <w:rtl/>
        </w:rPr>
        <w:t>.</w:t>
      </w:r>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t>﴿</w:t>
      </w:r>
      <w:r w:rsidR="00CE3CCD">
        <w:rPr>
          <w:rFonts w:ascii="KFGQPC Uthmanic Script HAFS" w:hAnsi="KFGQPC Uthmanic Script HAFS" w:cs="KFGQPC Uthmanic Script HAFS"/>
          <w:rtl/>
        </w:rPr>
        <w:t>وَ</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صۡبِرۡ</w:t>
      </w:r>
      <w:r w:rsidR="00CE3CCD">
        <w:rPr>
          <w:rFonts w:ascii="KFGQPC Uthmanic Script HAFS" w:hAnsi="KFGQPC Uthmanic Script HAFS" w:cs="KFGQPC Uthmanic Script HAFS"/>
          <w:rtl/>
        </w:rPr>
        <w:t xml:space="preserve"> عَلَىٰ مَآ أَصَابَكَۖ</w:t>
      </w:r>
      <w:r>
        <w:rPr>
          <w:rFonts w:ascii="Traditional Arabic" w:hAnsi="Traditional Arabic" w:cs="Traditional Arabic"/>
          <w:rtl/>
        </w:rPr>
        <w:t>﴾</w:t>
      </w:r>
      <w:r>
        <w:rPr>
          <w:rFonts w:hint="cs"/>
          <w:rtl/>
        </w:rPr>
        <w:t xml:space="preserve"> </w:t>
      </w:r>
      <w:r>
        <w:rPr>
          <w:rStyle w:val="Char7"/>
          <w:rFonts w:hint="cs"/>
          <w:rtl/>
        </w:rPr>
        <w:t xml:space="preserve">[لقمان: 17] </w:t>
      </w:r>
      <w:r w:rsidR="008F4B15" w:rsidRPr="003F1EEB">
        <w:rPr>
          <w:rFonts w:hint="cs"/>
          <w:rtl/>
        </w:rPr>
        <w:t>«در برابر آنچه به تو رسیده</w:t>
      </w:r>
      <w:r w:rsidR="007C6A2D" w:rsidRPr="003F1EEB">
        <w:rPr>
          <w:rFonts w:hint="cs"/>
          <w:rtl/>
        </w:rPr>
        <w:t>،</w:t>
      </w:r>
      <w:r w:rsidR="004F180B" w:rsidRPr="003F1EEB">
        <w:rPr>
          <w:rFonts w:hint="cs"/>
          <w:rtl/>
        </w:rPr>
        <w:t xml:space="preserve"> </w:t>
      </w:r>
      <w:r w:rsidR="008F4B15" w:rsidRPr="003F1EEB">
        <w:rPr>
          <w:rFonts w:hint="cs"/>
          <w:rtl/>
        </w:rPr>
        <w:t>شکیبا باش»</w:t>
      </w:r>
      <w:r>
        <w:rPr>
          <w:rFonts w:hint="cs"/>
          <w:rtl/>
        </w:rPr>
        <w:t>.</w:t>
      </w:r>
    </w:p>
    <w:p w:rsidR="008F4B15" w:rsidRPr="00CE3CCD" w:rsidRDefault="00B95C9B" w:rsidP="00CE3CCD">
      <w:pPr>
        <w:pStyle w:val="a4"/>
        <w:rPr>
          <w:rFonts w:ascii="KFGQPC Uthmanic Script HAFS" w:hAnsi="KFGQPC Uthmanic Script HAFS" w:cs="KFGQPC Uthmanic Script HAFS"/>
          <w:rtl/>
        </w:rPr>
      </w:pPr>
      <w:r>
        <w:rPr>
          <w:rFonts w:ascii="Traditional Arabic" w:hAnsi="Traditional Arabic" w:cs="Traditional Arabic"/>
          <w:rtl/>
        </w:rPr>
        <w:t>﴿</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صۡبِرُواْ</w:t>
      </w:r>
      <w:r w:rsidR="00CE3CCD">
        <w:rPr>
          <w:rFonts w:ascii="KFGQPC Uthmanic Script HAFS" w:hAnsi="KFGQPC Uthmanic Script HAFS" w:cs="KFGQPC Uthmanic Script HAFS"/>
          <w:rtl/>
        </w:rPr>
        <w:t xml:space="preserve"> وَصَابِرُواْ وَرَابِطُواْ</w:t>
      </w:r>
      <w:r>
        <w:rPr>
          <w:rFonts w:ascii="Traditional Arabic" w:hAnsi="Traditional Arabic" w:cs="Traditional Arabic"/>
          <w:rtl/>
        </w:rPr>
        <w:t>﴾</w:t>
      </w:r>
      <w:r>
        <w:rPr>
          <w:rFonts w:hint="cs"/>
          <w:rtl/>
        </w:rPr>
        <w:t xml:space="preserve"> </w:t>
      </w:r>
      <w:r>
        <w:rPr>
          <w:rStyle w:val="Char7"/>
          <w:rFonts w:hint="cs"/>
          <w:rtl/>
        </w:rPr>
        <w:t xml:space="preserve">[آل عمران: 200] </w:t>
      </w:r>
      <w:r w:rsidR="008F4B15" w:rsidRPr="003F1EEB">
        <w:rPr>
          <w:rFonts w:hint="cs"/>
          <w:rtl/>
        </w:rPr>
        <w:t>«شکیبایی ورزید و یکدیگر را به شکیبایی توصیه کنید و بر آن مواظبت نمایید»</w:t>
      </w:r>
      <w:r w:rsidR="0075782A" w:rsidRPr="003F1EEB">
        <w:rPr>
          <w:rFonts w:hint="cs"/>
          <w:rtl/>
        </w:rPr>
        <w:t xml:space="preserve">. </w:t>
      </w:r>
    </w:p>
    <w:p w:rsidR="008F4B15" w:rsidRPr="003F1EEB" w:rsidRDefault="008F4B15" w:rsidP="003F1EEB">
      <w:pPr>
        <w:pStyle w:val="a4"/>
        <w:rPr>
          <w:rtl/>
        </w:rPr>
      </w:pPr>
      <w:r w:rsidRPr="003F1EEB">
        <w:rPr>
          <w:rFonts w:hint="cs"/>
          <w:rtl/>
        </w:rPr>
        <w:t>عمر</w:t>
      </w:r>
      <w:r w:rsidR="000179BA" w:rsidRPr="000179BA">
        <w:rPr>
          <w:rFonts w:cs="CTraditional Arabic" w:hint="cs"/>
          <w:rtl/>
        </w:rPr>
        <w:t>س</w:t>
      </w:r>
      <w:r w:rsidRPr="003F1EEB">
        <w:rPr>
          <w:rFonts w:hint="cs"/>
          <w:rtl/>
        </w:rPr>
        <w:t xml:space="preserve"> فرموده است</w:t>
      </w:r>
      <w:r w:rsidR="0075782A" w:rsidRPr="003F1EEB">
        <w:rPr>
          <w:rFonts w:hint="cs"/>
          <w:rtl/>
        </w:rPr>
        <w:t xml:space="preserve">: </w:t>
      </w:r>
      <w:r w:rsidRPr="003F1EEB">
        <w:rPr>
          <w:rFonts w:hint="cs"/>
          <w:rtl/>
        </w:rPr>
        <w:t>«ما</w:t>
      </w:r>
      <w:r w:rsidR="007C6A2D" w:rsidRPr="003F1EEB">
        <w:rPr>
          <w:rFonts w:hint="cs"/>
          <w:rtl/>
        </w:rPr>
        <w:t>،</w:t>
      </w:r>
      <w:r w:rsidR="004F180B" w:rsidRPr="003F1EEB">
        <w:rPr>
          <w:rFonts w:hint="cs"/>
          <w:rtl/>
        </w:rPr>
        <w:t xml:space="preserve"> </w:t>
      </w:r>
      <w:r w:rsidRPr="003F1EEB">
        <w:rPr>
          <w:rFonts w:hint="cs"/>
          <w:rtl/>
        </w:rPr>
        <w:t>با صبر و شکیبایی</w:t>
      </w:r>
      <w:r w:rsidR="007C6A2D" w:rsidRPr="003F1EEB">
        <w:rPr>
          <w:rFonts w:hint="cs"/>
          <w:rtl/>
        </w:rPr>
        <w:t>،</w:t>
      </w:r>
      <w:r w:rsidR="004F180B" w:rsidRPr="003F1EEB">
        <w:rPr>
          <w:rFonts w:hint="cs"/>
          <w:rtl/>
        </w:rPr>
        <w:t xml:space="preserve"> </w:t>
      </w:r>
      <w:r w:rsidRPr="003F1EEB">
        <w:rPr>
          <w:rFonts w:hint="cs"/>
          <w:rtl/>
        </w:rPr>
        <w:t>زندگانی خوب را دریافتیم»</w:t>
      </w:r>
      <w:r w:rsidR="0075782A" w:rsidRPr="003F1EEB">
        <w:rPr>
          <w:rFonts w:hint="cs"/>
          <w:rtl/>
        </w:rPr>
        <w:t xml:space="preserve">. </w:t>
      </w:r>
    </w:p>
    <w:p w:rsidR="008F4B15" w:rsidRPr="003F1EEB" w:rsidRDefault="008F4B15" w:rsidP="003F1EEB">
      <w:pPr>
        <w:pStyle w:val="a4"/>
        <w:rPr>
          <w:rtl/>
        </w:rPr>
      </w:pPr>
      <w:r w:rsidRPr="003F1EEB">
        <w:rPr>
          <w:rFonts w:hint="cs"/>
          <w:rtl/>
        </w:rPr>
        <w:t>اهل سنت در برابر فجایع و بلاها سه شگرد دارند که عبارتست از</w:t>
      </w:r>
      <w:r w:rsidR="0075782A" w:rsidRPr="003F1EEB">
        <w:rPr>
          <w:rFonts w:hint="cs"/>
          <w:rtl/>
        </w:rPr>
        <w:t xml:space="preserve">: </w:t>
      </w:r>
      <w:r w:rsidRPr="003F1EEB">
        <w:rPr>
          <w:rFonts w:hint="cs"/>
          <w:rtl/>
        </w:rPr>
        <w:t>شکیبایی</w:t>
      </w:r>
      <w:r w:rsidR="007C6A2D" w:rsidRPr="003F1EEB">
        <w:rPr>
          <w:rFonts w:hint="cs"/>
          <w:rtl/>
        </w:rPr>
        <w:t>،</w:t>
      </w:r>
      <w:r w:rsidR="004F180B" w:rsidRPr="003F1EEB">
        <w:rPr>
          <w:rFonts w:hint="cs"/>
          <w:rtl/>
        </w:rPr>
        <w:t xml:space="preserve"> </w:t>
      </w:r>
      <w:r w:rsidRPr="003F1EEB">
        <w:rPr>
          <w:rFonts w:hint="cs"/>
          <w:rtl/>
        </w:rPr>
        <w:t>دعا و انتظار برای برطرف شدن مشکل</w:t>
      </w:r>
      <w:r w:rsidR="0075782A" w:rsidRPr="003F1EEB">
        <w:rPr>
          <w:rFonts w:hint="cs"/>
          <w:rtl/>
        </w:rPr>
        <w:t xml:space="preserve">. </w:t>
      </w:r>
    </w:p>
    <w:p w:rsidR="003F1EEB" w:rsidRDefault="008F4B15" w:rsidP="003F1EEB">
      <w:pPr>
        <w:pStyle w:val="a4"/>
        <w:rPr>
          <w:rtl/>
        </w:rPr>
      </w:pPr>
      <w:r w:rsidRPr="003F1EEB">
        <w:rPr>
          <w:rFonts w:hint="cs"/>
          <w:rtl/>
        </w:rPr>
        <w:t>شاعری</w:t>
      </w:r>
      <w:r w:rsidR="00B53612" w:rsidRPr="003F1EEB">
        <w:rPr>
          <w:rFonts w:hint="cs"/>
          <w:rtl/>
        </w:rPr>
        <w:t xml:space="preserve"> می‌گوید</w:t>
      </w:r>
      <w:r w:rsidR="0075782A" w:rsidRPr="003F1EEB">
        <w:rPr>
          <w:rFonts w:hint="cs"/>
          <w:rtl/>
        </w:rPr>
        <w:t>:</w:t>
      </w:r>
    </w:p>
    <w:tbl>
      <w:tblPr>
        <w:bidiVisual/>
        <w:tblW w:w="0" w:type="auto"/>
        <w:jc w:val="center"/>
        <w:tblInd w:w="391" w:type="dxa"/>
        <w:tblLook w:val="04A0" w:firstRow="1" w:lastRow="0" w:firstColumn="1" w:lastColumn="0" w:noHBand="0" w:noVBand="1"/>
      </w:tblPr>
      <w:tblGrid>
        <w:gridCol w:w="3049"/>
        <w:gridCol w:w="688"/>
        <w:gridCol w:w="3176"/>
      </w:tblGrid>
      <w:tr w:rsidR="003F1EEB" w:rsidRPr="00525B3A" w:rsidTr="00E96D5B">
        <w:trPr>
          <w:jc w:val="center"/>
        </w:trPr>
        <w:tc>
          <w:tcPr>
            <w:tcW w:w="3145" w:type="dxa"/>
            <w:shd w:val="clear" w:color="auto" w:fill="auto"/>
          </w:tcPr>
          <w:p w:rsidR="003F1EEB" w:rsidRPr="003F1EEB" w:rsidRDefault="003F1EEB" w:rsidP="003F1EEB">
            <w:pPr>
              <w:pStyle w:val="a5"/>
              <w:ind w:firstLine="0"/>
              <w:jc w:val="lowKashida"/>
              <w:rPr>
                <w:sz w:val="2"/>
                <w:szCs w:val="2"/>
                <w:rtl/>
              </w:rPr>
            </w:pPr>
            <w:r w:rsidRPr="002F1DD5">
              <w:rPr>
                <w:rtl/>
              </w:rPr>
              <w:t>سقیناهمو کأساً ســقونا بمثلها</w:t>
            </w:r>
            <w:r>
              <w:rPr>
                <w:rFonts w:hint="cs"/>
                <w:rtl/>
              </w:rPr>
              <w:br/>
            </w:r>
          </w:p>
        </w:tc>
        <w:tc>
          <w:tcPr>
            <w:tcW w:w="709" w:type="dxa"/>
            <w:shd w:val="clear" w:color="auto" w:fill="auto"/>
          </w:tcPr>
          <w:p w:rsidR="003F1EEB" w:rsidRPr="00525B3A" w:rsidRDefault="003F1EEB" w:rsidP="003F1EEB">
            <w:pPr>
              <w:pStyle w:val="a5"/>
              <w:jc w:val="lowKashida"/>
              <w:rPr>
                <w:rtl/>
              </w:rPr>
            </w:pPr>
          </w:p>
        </w:tc>
        <w:tc>
          <w:tcPr>
            <w:tcW w:w="3287" w:type="dxa"/>
            <w:shd w:val="clear" w:color="auto" w:fill="auto"/>
          </w:tcPr>
          <w:p w:rsidR="003F1EEB" w:rsidRPr="003F1EEB" w:rsidRDefault="003F1EEB" w:rsidP="003F1EEB">
            <w:pPr>
              <w:pStyle w:val="a5"/>
              <w:ind w:firstLine="0"/>
              <w:jc w:val="lowKashida"/>
              <w:rPr>
                <w:sz w:val="2"/>
                <w:szCs w:val="2"/>
                <w:rtl/>
              </w:rPr>
            </w:pPr>
            <w:r w:rsidRPr="002F1DD5">
              <w:rPr>
                <w:rtl/>
              </w:rPr>
              <w:t>ولکنّنا کـنّا علی الموت أصبرا</w:t>
            </w:r>
            <w:r>
              <w:rPr>
                <w:rFonts w:hint="cs"/>
                <w:rtl/>
              </w:rPr>
              <w:br/>
            </w:r>
          </w:p>
        </w:tc>
      </w:tr>
    </w:tbl>
    <w:p w:rsidR="008F4B15" w:rsidRPr="003F1EEB" w:rsidRDefault="0075782A" w:rsidP="003F1EEB">
      <w:pPr>
        <w:pStyle w:val="a4"/>
        <w:rPr>
          <w:rtl/>
        </w:rPr>
      </w:pPr>
      <w:r>
        <w:rPr>
          <w:rFonts w:hint="cs"/>
          <w:rtl/>
          <w:lang w:bidi="fa-IR"/>
        </w:rPr>
        <w:t xml:space="preserve"> </w:t>
      </w:r>
      <w:r w:rsidR="008F4B15" w:rsidRPr="003F1EEB">
        <w:rPr>
          <w:rFonts w:hint="cs"/>
          <w:rtl/>
        </w:rPr>
        <w:t>«به آنها جامی نوشاندیم که همانند آن را به ما نوشانده بودند؛ ولی ما بر مرگ شکیباتر بودیم»</w:t>
      </w:r>
      <w:r w:rsidRPr="003F1EEB">
        <w:rPr>
          <w:rFonts w:hint="cs"/>
          <w:rtl/>
        </w:rPr>
        <w:t xml:space="preserve">. </w:t>
      </w:r>
    </w:p>
    <w:p w:rsidR="008F4B15" w:rsidRPr="003F1EEB" w:rsidRDefault="008F4B15" w:rsidP="003F1EEB">
      <w:pPr>
        <w:pStyle w:val="a4"/>
        <w:rPr>
          <w:rtl/>
        </w:rPr>
      </w:pPr>
      <w:r w:rsidRPr="003F1EEB">
        <w:rPr>
          <w:rFonts w:hint="cs"/>
          <w:rtl/>
        </w:rPr>
        <w:t>در حدیثی صحیح آمده است</w:t>
      </w:r>
      <w:r w:rsidR="0075782A" w:rsidRPr="003F1EEB">
        <w:rPr>
          <w:rFonts w:hint="cs"/>
          <w:rtl/>
        </w:rPr>
        <w:t xml:space="preserve">: </w:t>
      </w:r>
      <w:r w:rsidRPr="003F1EEB">
        <w:rPr>
          <w:rFonts w:hint="cs"/>
          <w:rtl/>
        </w:rPr>
        <w:t>«هیچکس</w:t>
      </w:r>
      <w:r w:rsidR="007C6A2D" w:rsidRPr="003F1EEB">
        <w:rPr>
          <w:rFonts w:hint="cs"/>
          <w:rtl/>
        </w:rPr>
        <w:t>،</w:t>
      </w:r>
      <w:r w:rsidR="004F180B" w:rsidRPr="003F1EEB">
        <w:rPr>
          <w:rFonts w:hint="cs"/>
          <w:rtl/>
        </w:rPr>
        <w:t xml:space="preserve"> </w:t>
      </w:r>
      <w:r w:rsidRPr="003F1EEB">
        <w:rPr>
          <w:rFonts w:hint="cs"/>
          <w:rtl/>
        </w:rPr>
        <w:t xml:space="preserve">در برابر اذیت و آزاری که </w:t>
      </w:r>
      <w:r w:rsidR="00DC3730" w:rsidRPr="003F1EEB">
        <w:rPr>
          <w:rFonts w:hint="cs"/>
          <w:rtl/>
        </w:rPr>
        <w:t>می‌شو</w:t>
      </w:r>
      <w:r w:rsidRPr="003F1EEB">
        <w:rPr>
          <w:rFonts w:hint="cs"/>
          <w:rtl/>
        </w:rPr>
        <w:t>د</w:t>
      </w:r>
      <w:r w:rsidR="007C6A2D" w:rsidRPr="003F1EEB">
        <w:rPr>
          <w:rFonts w:hint="cs"/>
          <w:rtl/>
        </w:rPr>
        <w:t>،</w:t>
      </w:r>
      <w:r w:rsidR="004F180B" w:rsidRPr="003F1EEB">
        <w:rPr>
          <w:rFonts w:hint="cs"/>
          <w:rtl/>
        </w:rPr>
        <w:t xml:space="preserve"> </w:t>
      </w:r>
      <w:r w:rsidRPr="003F1EEB">
        <w:rPr>
          <w:rFonts w:hint="cs"/>
          <w:rtl/>
        </w:rPr>
        <w:t xml:space="preserve">شکیباتر از خداوند نیست؛ (برخی بندگان )گمان </w:t>
      </w:r>
      <w:r w:rsidR="005E3F23" w:rsidRPr="003F1EEB">
        <w:rPr>
          <w:rFonts w:hint="cs"/>
          <w:rtl/>
        </w:rPr>
        <w:t>می‌بر</w:t>
      </w:r>
      <w:r w:rsidRPr="003F1EEB">
        <w:rPr>
          <w:rFonts w:hint="cs"/>
          <w:rtl/>
        </w:rPr>
        <w:t>ند که خداوند</w:t>
      </w:r>
      <w:r w:rsidR="007C6A2D" w:rsidRPr="003F1EEB">
        <w:rPr>
          <w:rFonts w:hint="cs"/>
          <w:rtl/>
        </w:rPr>
        <w:t>،</w:t>
      </w:r>
      <w:r w:rsidR="004F180B" w:rsidRPr="003F1EEB">
        <w:rPr>
          <w:rFonts w:hint="cs"/>
          <w:rtl/>
        </w:rPr>
        <w:t xml:space="preserve"> </w:t>
      </w:r>
      <w:r w:rsidRPr="003F1EEB">
        <w:rPr>
          <w:rFonts w:hint="cs"/>
          <w:rtl/>
        </w:rPr>
        <w:t>فرزند و همسری دارد</w:t>
      </w:r>
      <w:r w:rsidR="007C6A2D" w:rsidRPr="003F1EEB">
        <w:rPr>
          <w:rFonts w:hint="cs"/>
          <w:rtl/>
        </w:rPr>
        <w:t>،</w:t>
      </w:r>
      <w:r w:rsidR="004F180B" w:rsidRPr="003F1EEB">
        <w:rPr>
          <w:rFonts w:hint="cs"/>
          <w:rtl/>
        </w:rPr>
        <w:t xml:space="preserve"> </w:t>
      </w:r>
      <w:r w:rsidRPr="003F1EEB">
        <w:rPr>
          <w:rFonts w:hint="cs"/>
          <w:rtl/>
        </w:rPr>
        <w:t>اما خداوند</w:t>
      </w:r>
      <w:r w:rsidR="007C6A2D" w:rsidRPr="003F1EEB">
        <w:rPr>
          <w:rFonts w:hint="cs"/>
          <w:rtl/>
        </w:rPr>
        <w:t>،</w:t>
      </w:r>
      <w:r w:rsidR="004F180B" w:rsidRPr="003F1EEB">
        <w:rPr>
          <w:rFonts w:hint="cs"/>
          <w:rtl/>
        </w:rPr>
        <w:t xml:space="preserve"> </w:t>
      </w:r>
      <w:r w:rsidRPr="003F1EEB">
        <w:rPr>
          <w:rFonts w:hint="cs"/>
          <w:rtl/>
        </w:rPr>
        <w:t xml:space="preserve">به آنها تندرستی و روزی </w:t>
      </w:r>
      <w:r w:rsidR="00A63646" w:rsidRPr="003F1EEB">
        <w:rPr>
          <w:rFonts w:hint="cs"/>
          <w:rtl/>
        </w:rPr>
        <w:t>می‌بخش</w:t>
      </w:r>
      <w:r w:rsidRPr="003F1EEB">
        <w:rPr>
          <w:rFonts w:hint="cs"/>
          <w:rtl/>
        </w:rPr>
        <w:t>د»</w:t>
      </w:r>
      <w:r w:rsidR="0075782A" w:rsidRPr="003F1EEB">
        <w:rPr>
          <w:rFonts w:hint="cs"/>
          <w:rtl/>
        </w:rPr>
        <w:t xml:space="preserve">. </w:t>
      </w:r>
    </w:p>
    <w:p w:rsidR="003F1EEB" w:rsidRDefault="008F4B15" w:rsidP="003F1EEB">
      <w:pPr>
        <w:pStyle w:val="a4"/>
        <w:rPr>
          <w:rtl/>
        </w:rPr>
      </w:pPr>
      <w:r w:rsidRPr="003F1EEB">
        <w:rPr>
          <w:rFonts w:hint="cs"/>
          <w:rtl/>
        </w:rPr>
        <w:t>همچنین پیامبر</w:t>
      </w:r>
      <w:r w:rsidR="00787B6E" w:rsidRPr="00787B6E">
        <w:rPr>
          <w:rFonts w:cs="CTraditional Arabic" w:hint="cs"/>
          <w:rtl/>
        </w:rPr>
        <w:t xml:space="preserve"> ج</w:t>
      </w:r>
      <w:r w:rsidRPr="003F1EEB">
        <w:rPr>
          <w:rFonts w:hint="cs"/>
          <w:rtl/>
        </w:rPr>
        <w:t xml:space="preserve"> </w:t>
      </w:r>
      <w:r w:rsidR="00BB0072" w:rsidRPr="003F1EEB">
        <w:rPr>
          <w:rFonts w:hint="cs"/>
          <w:rtl/>
        </w:rPr>
        <w:t>می‌فرما</w:t>
      </w:r>
      <w:r w:rsidRPr="003F1EEB">
        <w:rPr>
          <w:rFonts w:hint="cs"/>
          <w:rtl/>
        </w:rPr>
        <w:t>ید</w:t>
      </w:r>
      <w:r w:rsidR="0075782A" w:rsidRPr="003F1EEB">
        <w:rPr>
          <w:rFonts w:hint="cs"/>
          <w:rtl/>
        </w:rPr>
        <w:t xml:space="preserve">: </w:t>
      </w:r>
      <w:r w:rsidRPr="003F1EEB">
        <w:rPr>
          <w:rFonts w:hint="cs"/>
          <w:rtl/>
        </w:rPr>
        <w:t>«خداوند</w:t>
      </w:r>
      <w:r w:rsidR="007C6A2D" w:rsidRPr="003F1EEB">
        <w:rPr>
          <w:rFonts w:hint="cs"/>
          <w:rtl/>
        </w:rPr>
        <w:t>،</w:t>
      </w:r>
      <w:r w:rsidR="004F180B" w:rsidRPr="003F1EEB">
        <w:rPr>
          <w:rFonts w:hint="cs"/>
          <w:rtl/>
        </w:rPr>
        <w:t xml:space="preserve"> </w:t>
      </w:r>
      <w:r w:rsidRPr="003F1EEB">
        <w:rPr>
          <w:rFonts w:hint="cs"/>
          <w:rtl/>
        </w:rPr>
        <w:t>بر موسی</w:t>
      </w:r>
      <w:r w:rsidR="00787B6E" w:rsidRPr="00787B6E">
        <w:rPr>
          <w:rFonts w:cs="CTraditional Arabic" w:hint="cs"/>
          <w:rtl/>
        </w:rPr>
        <w:t>÷</w:t>
      </w:r>
      <w:r w:rsidRPr="003F1EEB">
        <w:rPr>
          <w:rFonts w:hint="cs"/>
          <w:rtl/>
        </w:rPr>
        <w:t xml:space="preserve"> رحم کند؛ به مصائبی بیش از این گرفتار شد</w:t>
      </w:r>
      <w:r w:rsidR="007C6A2D" w:rsidRPr="003F1EEB">
        <w:rPr>
          <w:rFonts w:hint="cs"/>
          <w:rtl/>
        </w:rPr>
        <w:t>،</w:t>
      </w:r>
      <w:r w:rsidR="004F180B" w:rsidRPr="003F1EEB">
        <w:rPr>
          <w:rFonts w:hint="cs"/>
          <w:rtl/>
        </w:rPr>
        <w:t xml:space="preserve"> </w:t>
      </w:r>
      <w:r w:rsidRPr="003F1EEB">
        <w:rPr>
          <w:rFonts w:hint="cs"/>
          <w:rtl/>
        </w:rPr>
        <w:t>اما شکیبایی ورزید»</w:t>
      </w:r>
      <w:r w:rsidR="0075782A" w:rsidRPr="003F1EEB">
        <w:rPr>
          <w:rFonts w:hint="cs"/>
          <w:rtl/>
        </w:rPr>
        <w:t xml:space="preserve">. </w:t>
      </w:r>
      <w:r w:rsidRPr="003F1EEB">
        <w:rPr>
          <w:rFonts w:hint="cs"/>
          <w:rtl/>
        </w:rPr>
        <w:t>همچنین فرموده است</w:t>
      </w:r>
      <w:r w:rsidR="0075782A" w:rsidRPr="003F1EEB">
        <w:rPr>
          <w:rFonts w:hint="cs"/>
          <w:rtl/>
        </w:rPr>
        <w:t xml:space="preserve">: </w:t>
      </w:r>
      <w:r w:rsidRPr="003F1EEB">
        <w:rPr>
          <w:rFonts w:hint="cs"/>
          <w:rtl/>
        </w:rPr>
        <w:t>«هر کس</w:t>
      </w:r>
      <w:r w:rsidR="007C6A2D" w:rsidRPr="003F1EEB">
        <w:rPr>
          <w:rFonts w:hint="cs"/>
          <w:rtl/>
        </w:rPr>
        <w:t>،</w:t>
      </w:r>
      <w:r w:rsidR="004F180B" w:rsidRPr="003F1EEB">
        <w:rPr>
          <w:rFonts w:hint="cs"/>
          <w:rtl/>
        </w:rPr>
        <w:t xml:space="preserve"> </w:t>
      </w:r>
      <w:r w:rsidRPr="003F1EEB">
        <w:rPr>
          <w:rFonts w:hint="cs"/>
          <w:rtl/>
        </w:rPr>
        <w:t>شکیبایی ورزد</w:t>
      </w:r>
      <w:r w:rsidR="007C6A2D" w:rsidRPr="003F1EEB">
        <w:rPr>
          <w:rFonts w:hint="cs"/>
          <w:rtl/>
        </w:rPr>
        <w:t>،</w:t>
      </w:r>
      <w:r w:rsidR="004F180B" w:rsidRPr="003F1EEB">
        <w:rPr>
          <w:rFonts w:hint="cs"/>
          <w:rtl/>
        </w:rPr>
        <w:t xml:space="preserve"> </w:t>
      </w:r>
      <w:r w:rsidRPr="003F1EEB">
        <w:rPr>
          <w:rFonts w:hint="cs"/>
          <w:rtl/>
        </w:rPr>
        <w:t>خداوند</w:t>
      </w:r>
      <w:r w:rsidR="007C6A2D" w:rsidRPr="003F1EEB">
        <w:rPr>
          <w:rFonts w:hint="cs"/>
          <w:rtl/>
        </w:rPr>
        <w:t>،</w:t>
      </w:r>
      <w:r w:rsidR="004F180B" w:rsidRPr="003F1EEB">
        <w:rPr>
          <w:rFonts w:hint="cs"/>
          <w:rtl/>
        </w:rPr>
        <w:t xml:space="preserve"> </w:t>
      </w:r>
      <w:r w:rsidRPr="003F1EEB">
        <w:rPr>
          <w:rFonts w:hint="cs"/>
          <w:rtl/>
        </w:rPr>
        <w:t xml:space="preserve">او را شکیبا </w:t>
      </w:r>
      <w:r w:rsidR="005E3F23" w:rsidRPr="003F1EEB">
        <w:rPr>
          <w:rFonts w:hint="cs"/>
          <w:rtl/>
        </w:rPr>
        <w:t>می‌گ</w:t>
      </w:r>
      <w:r w:rsidRPr="003F1EEB">
        <w:rPr>
          <w:rFonts w:hint="cs"/>
          <w:rtl/>
        </w:rPr>
        <w:t>رداند»</w:t>
      </w:r>
      <w:r w:rsidR="0075782A" w:rsidRPr="003F1EEB">
        <w:rPr>
          <w:rFonts w:hint="cs"/>
          <w:rtl/>
        </w:rPr>
        <w:t>.</w:t>
      </w:r>
    </w:p>
    <w:tbl>
      <w:tblPr>
        <w:bidiVisual/>
        <w:tblW w:w="0" w:type="auto"/>
        <w:jc w:val="center"/>
        <w:tblInd w:w="391" w:type="dxa"/>
        <w:tblLook w:val="04A0" w:firstRow="1" w:lastRow="0" w:firstColumn="1" w:lastColumn="0" w:noHBand="0" w:noVBand="1"/>
      </w:tblPr>
      <w:tblGrid>
        <w:gridCol w:w="3051"/>
        <w:gridCol w:w="687"/>
        <w:gridCol w:w="3175"/>
      </w:tblGrid>
      <w:tr w:rsidR="003F1EEB" w:rsidRPr="00525B3A" w:rsidTr="00E96D5B">
        <w:trPr>
          <w:jc w:val="center"/>
        </w:trPr>
        <w:tc>
          <w:tcPr>
            <w:tcW w:w="3145" w:type="dxa"/>
            <w:shd w:val="clear" w:color="auto" w:fill="auto"/>
          </w:tcPr>
          <w:p w:rsidR="003F1EEB" w:rsidRPr="003F1EEB" w:rsidRDefault="003F1EEB" w:rsidP="003F1EEB">
            <w:pPr>
              <w:pStyle w:val="a5"/>
              <w:ind w:firstLine="0"/>
              <w:jc w:val="lowKashida"/>
              <w:rPr>
                <w:sz w:val="2"/>
                <w:szCs w:val="2"/>
                <w:rtl/>
              </w:rPr>
            </w:pPr>
            <w:r w:rsidRPr="002F1DD5">
              <w:rPr>
                <w:rtl/>
              </w:rPr>
              <w:t>دببت للمجـد والسـاعون قد بلغوا</w:t>
            </w:r>
            <w:r>
              <w:rPr>
                <w:rFonts w:hint="cs"/>
                <w:rtl/>
              </w:rPr>
              <w:br/>
            </w:r>
          </w:p>
        </w:tc>
        <w:tc>
          <w:tcPr>
            <w:tcW w:w="709" w:type="dxa"/>
            <w:shd w:val="clear" w:color="auto" w:fill="auto"/>
          </w:tcPr>
          <w:p w:rsidR="003F1EEB" w:rsidRPr="00525B3A" w:rsidRDefault="003F1EEB" w:rsidP="003F1EEB">
            <w:pPr>
              <w:pStyle w:val="a5"/>
              <w:jc w:val="lowKashida"/>
              <w:rPr>
                <w:rtl/>
              </w:rPr>
            </w:pPr>
          </w:p>
        </w:tc>
        <w:tc>
          <w:tcPr>
            <w:tcW w:w="3287" w:type="dxa"/>
            <w:shd w:val="clear" w:color="auto" w:fill="auto"/>
          </w:tcPr>
          <w:p w:rsidR="003F1EEB" w:rsidRPr="003F1EEB" w:rsidRDefault="003F1EEB" w:rsidP="003F1EEB">
            <w:pPr>
              <w:pStyle w:val="a5"/>
              <w:ind w:firstLine="0"/>
              <w:jc w:val="lowKashida"/>
              <w:rPr>
                <w:sz w:val="2"/>
                <w:szCs w:val="2"/>
                <w:rtl/>
              </w:rPr>
            </w:pPr>
            <w:r w:rsidRPr="002F1DD5">
              <w:rPr>
                <w:rtl/>
              </w:rPr>
              <w:t>جهـد النفوس وألـقوا دونه الأزرا</w:t>
            </w:r>
            <w:r>
              <w:rPr>
                <w:rFonts w:hint="cs"/>
                <w:rtl/>
              </w:rPr>
              <w:br/>
            </w:r>
          </w:p>
        </w:tc>
      </w:tr>
    </w:tbl>
    <w:p w:rsidR="008F4B15" w:rsidRDefault="0075782A" w:rsidP="003F1EEB">
      <w:pPr>
        <w:pStyle w:val="a4"/>
        <w:rPr>
          <w:rtl/>
        </w:rPr>
      </w:pPr>
      <w:r w:rsidRPr="003F1EEB">
        <w:rPr>
          <w:rFonts w:hint="cs"/>
          <w:rtl/>
        </w:rPr>
        <w:t xml:space="preserve"> </w:t>
      </w:r>
      <w:r w:rsidR="008F4B15" w:rsidRPr="003F1EEB">
        <w:rPr>
          <w:rFonts w:hint="cs"/>
          <w:rtl/>
        </w:rPr>
        <w:t xml:space="preserve">«برای رسیدن به درنگ </w:t>
      </w:r>
      <w:r w:rsidR="00FB0E09" w:rsidRPr="003F1EEB">
        <w:rPr>
          <w:rFonts w:hint="cs"/>
          <w:rtl/>
        </w:rPr>
        <w:t>می‌کن</w:t>
      </w:r>
      <w:r w:rsidR="008F4B15" w:rsidRPr="003F1EEB">
        <w:rPr>
          <w:rFonts w:hint="cs"/>
          <w:rtl/>
        </w:rPr>
        <w:t xml:space="preserve">ی؛ حال آنکه کسانی که به دنبال افتخار و بزرگی </w:t>
      </w:r>
      <w:r w:rsidR="00A235EC" w:rsidRPr="003F1EEB">
        <w:rPr>
          <w:rFonts w:hint="cs"/>
          <w:rtl/>
        </w:rPr>
        <w:t>می‌رو</w:t>
      </w:r>
      <w:r w:rsidR="008F4B15" w:rsidRPr="003F1EEB">
        <w:rPr>
          <w:rFonts w:hint="cs"/>
          <w:rtl/>
        </w:rPr>
        <w:t>ند</w:t>
      </w:r>
      <w:r w:rsidR="007C6A2D" w:rsidRPr="003F1EEB">
        <w:rPr>
          <w:rFonts w:hint="cs"/>
          <w:rtl/>
        </w:rPr>
        <w:t>،</w:t>
      </w:r>
      <w:r w:rsidR="004F180B" w:rsidRPr="003F1EEB">
        <w:rPr>
          <w:rFonts w:hint="cs"/>
          <w:rtl/>
        </w:rPr>
        <w:t xml:space="preserve"> </w:t>
      </w:r>
      <w:r w:rsidR="008F4B15" w:rsidRPr="003F1EEB">
        <w:rPr>
          <w:rFonts w:hint="cs"/>
          <w:rtl/>
        </w:rPr>
        <w:t>تلاشی طاقت فرسا نموده و برای این منظور کمال توان خود را بکار گرفته</w:t>
      </w:r>
      <w:r w:rsidR="003F1EEB">
        <w:rPr>
          <w:rFonts w:hint="eastAsia"/>
          <w:rtl/>
        </w:rPr>
        <w:t>‌</w:t>
      </w:r>
      <w:r w:rsidR="008F4B15" w:rsidRPr="003F1EEB">
        <w:rPr>
          <w:rFonts w:hint="cs"/>
          <w:rtl/>
        </w:rPr>
        <w:t>اند»</w:t>
      </w:r>
      <w:r w:rsidRPr="003F1EEB">
        <w:rPr>
          <w:rFonts w:hint="cs"/>
          <w:rtl/>
        </w:rPr>
        <w:t xml:space="preserve">. </w:t>
      </w:r>
    </w:p>
    <w:tbl>
      <w:tblPr>
        <w:bidiVisual/>
        <w:tblW w:w="0" w:type="auto"/>
        <w:jc w:val="center"/>
        <w:tblInd w:w="391" w:type="dxa"/>
        <w:tblLook w:val="04A0" w:firstRow="1" w:lastRow="0" w:firstColumn="1" w:lastColumn="0" w:noHBand="0" w:noVBand="1"/>
      </w:tblPr>
      <w:tblGrid>
        <w:gridCol w:w="3048"/>
        <w:gridCol w:w="688"/>
        <w:gridCol w:w="3177"/>
      </w:tblGrid>
      <w:tr w:rsidR="003F1EEB" w:rsidRPr="00525B3A" w:rsidTr="00E96D5B">
        <w:trPr>
          <w:jc w:val="center"/>
        </w:trPr>
        <w:tc>
          <w:tcPr>
            <w:tcW w:w="3145" w:type="dxa"/>
            <w:shd w:val="clear" w:color="auto" w:fill="auto"/>
          </w:tcPr>
          <w:p w:rsidR="003F1EEB" w:rsidRPr="003F1EEB" w:rsidRDefault="003F1EEB" w:rsidP="003F1EEB">
            <w:pPr>
              <w:pStyle w:val="a5"/>
              <w:ind w:firstLine="0"/>
              <w:jc w:val="lowKashida"/>
              <w:rPr>
                <w:sz w:val="2"/>
                <w:szCs w:val="2"/>
                <w:rtl/>
              </w:rPr>
            </w:pPr>
            <w:r w:rsidRPr="002F1DD5">
              <w:rPr>
                <w:rtl/>
              </w:rPr>
              <w:t>وکابـدوا المجد حتی ملّ اکثرهم</w:t>
            </w:r>
            <w:r>
              <w:rPr>
                <w:rFonts w:hint="cs"/>
                <w:rtl/>
              </w:rPr>
              <w:br/>
            </w:r>
          </w:p>
        </w:tc>
        <w:tc>
          <w:tcPr>
            <w:tcW w:w="709" w:type="dxa"/>
            <w:shd w:val="clear" w:color="auto" w:fill="auto"/>
          </w:tcPr>
          <w:p w:rsidR="003F1EEB" w:rsidRPr="00525B3A" w:rsidRDefault="003F1EEB" w:rsidP="003F1EEB">
            <w:pPr>
              <w:pStyle w:val="a5"/>
              <w:jc w:val="lowKashida"/>
              <w:rPr>
                <w:rtl/>
              </w:rPr>
            </w:pPr>
          </w:p>
        </w:tc>
        <w:tc>
          <w:tcPr>
            <w:tcW w:w="3287" w:type="dxa"/>
            <w:shd w:val="clear" w:color="auto" w:fill="auto"/>
          </w:tcPr>
          <w:p w:rsidR="003F1EEB" w:rsidRPr="003F1EEB" w:rsidRDefault="003F1EEB" w:rsidP="003F1EEB">
            <w:pPr>
              <w:pStyle w:val="a5"/>
              <w:ind w:firstLine="0"/>
              <w:jc w:val="lowKashida"/>
              <w:rPr>
                <w:sz w:val="2"/>
                <w:szCs w:val="2"/>
                <w:rtl/>
              </w:rPr>
            </w:pPr>
            <w:r w:rsidRPr="002F1DD5">
              <w:rPr>
                <w:rtl/>
              </w:rPr>
              <w:t>وعانق المجد من أوفی ومن صبرا</w:t>
            </w:r>
            <w:r>
              <w:rPr>
                <w:rFonts w:hint="cs"/>
                <w:rtl/>
              </w:rPr>
              <w:br/>
            </w:r>
          </w:p>
        </w:tc>
      </w:tr>
    </w:tbl>
    <w:p w:rsidR="003F1EEB" w:rsidRDefault="008F4B15" w:rsidP="003F1EEB">
      <w:pPr>
        <w:pStyle w:val="a4"/>
        <w:rPr>
          <w:rtl/>
        </w:rPr>
      </w:pPr>
      <w:r w:rsidRPr="003F1EEB">
        <w:rPr>
          <w:rFonts w:hint="cs"/>
          <w:rtl/>
        </w:rPr>
        <w:lastRenderedPageBreak/>
        <w:t>«برای بدست آوردن افتخار و بزرگی</w:t>
      </w:r>
      <w:r w:rsidR="007C6A2D" w:rsidRPr="003F1EEB">
        <w:rPr>
          <w:rFonts w:hint="cs"/>
          <w:rtl/>
        </w:rPr>
        <w:t>،</w:t>
      </w:r>
      <w:r w:rsidR="00E26FEB" w:rsidRPr="003F1EEB">
        <w:rPr>
          <w:rFonts w:hint="cs"/>
          <w:rtl/>
        </w:rPr>
        <w:t xml:space="preserve"> رنج‌ها</w:t>
      </w:r>
      <w:r w:rsidRPr="003F1EEB">
        <w:rPr>
          <w:rFonts w:hint="cs"/>
          <w:rtl/>
        </w:rPr>
        <w:t>ی زیادی تحمل کردند تا اینکه بیشتر آنها خسته شدند و کسی</w:t>
      </w:r>
      <w:r w:rsidR="007C6A2D" w:rsidRPr="003F1EEB">
        <w:rPr>
          <w:rFonts w:hint="cs"/>
          <w:rtl/>
        </w:rPr>
        <w:t>،</w:t>
      </w:r>
      <w:r w:rsidR="004F180B" w:rsidRPr="003F1EEB">
        <w:rPr>
          <w:rFonts w:hint="cs"/>
          <w:rtl/>
        </w:rPr>
        <w:t xml:space="preserve"> </w:t>
      </w:r>
      <w:r w:rsidRPr="003F1EEB">
        <w:rPr>
          <w:rFonts w:hint="cs"/>
          <w:rtl/>
        </w:rPr>
        <w:t>افتخار و بزرگی را به آغوش گرفت که تلاش کاملی نمود و شکیبایی ورزید»</w:t>
      </w:r>
      <w:r w:rsidR="0075782A" w:rsidRPr="003F1EEB">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3F1EEB" w:rsidRPr="00525B3A" w:rsidTr="00E96D5B">
        <w:trPr>
          <w:jc w:val="center"/>
        </w:trPr>
        <w:tc>
          <w:tcPr>
            <w:tcW w:w="3145" w:type="dxa"/>
            <w:shd w:val="clear" w:color="auto" w:fill="auto"/>
          </w:tcPr>
          <w:p w:rsidR="003F1EEB" w:rsidRPr="003F1EEB" w:rsidRDefault="003F1EEB" w:rsidP="003F1EEB">
            <w:pPr>
              <w:pStyle w:val="a5"/>
              <w:ind w:firstLine="0"/>
              <w:jc w:val="lowKashida"/>
              <w:rPr>
                <w:sz w:val="2"/>
                <w:szCs w:val="2"/>
                <w:rtl/>
              </w:rPr>
            </w:pPr>
            <w:r w:rsidRPr="002F1DD5">
              <w:rPr>
                <w:rtl/>
              </w:rPr>
              <w:t>لا تحسب المجد تمـراً أنت آکله</w:t>
            </w:r>
            <w:r>
              <w:rPr>
                <w:rFonts w:hint="cs"/>
                <w:rtl/>
              </w:rPr>
              <w:br/>
            </w:r>
          </w:p>
        </w:tc>
        <w:tc>
          <w:tcPr>
            <w:tcW w:w="709" w:type="dxa"/>
            <w:shd w:val="clear" w:color="auto" w:fill="auto"/>
          </w:tcPr>
          <w:p w:rsidR="003F1EEB" w:rsidRPr="00525B3A" w:rsidRDefault="003F1EEB" w:rsidP="003F1EEB">
            <w:pPr>
              <w:pStyle w:val="a5"/>
              <w:jc w:val="lowKashida"/>
              <w:rPr>
                <w:rtl/>
              </w:rPr>
            </w:pPr>
          </w:p>
        </w:tc>
        <w:tc>
          <w:tcPr>
            <w:tcW w:w="3287" w:type="dxa"/>
            <w:shd w:val="clear" w:color="auto" w:fill="auto"/>
          </w:tcPr>
          <w:p w:rsidR="003F1EEB" w:rsidRPr="003F1EEB" w:rsidRDefault="003F1EEB" w:rsidP="003F1EEB">
            <w:pPr>
              <w:pStyle w:val="a5"/>
              <w:ind w:firstLine="0"/>
              <w:jc w:val="lowKashida"/>
              <w:rPr>
                <w:sz w:val="2"/>
                <w:szCs w:val="2"/>
                <w:rtl/>
              </w:rPr>
            </w:pPr>
            <w:r w:rsidRPr="002F1DD5">
              <w:rPr>
                <w:rtl/>
              </w:rPr>
              <w:t>لن تبلـغ المجد حتی تلعق الصبرا</w:t>
            </w:r>
            <w:r>
              <w:rPr>
                <w:rFonts w:hint="cs"/>
                <w:rtl/>
              </w:rPr>
              <w:br/>
            </w:r>
          </w:p>
        </w:tc>
      </w:tr>
    </w:tbl>
    <w:p w:rsidR="008F4B15" w:rsidRPr="003F1EEB" w:rsidRDefault="0075782A" w:rsidP="003F1EEB">
      <w:pPr>
        <w:pStyle w:val="a4"/>
        <w:rPr>
          <w:rtl/>
        </w:rPr>
      </w:pPr>
      <w:r w:rsidRPr="003F1EEB">
        <w:rPr>
          <w:rFonts w:hint="cs"/>
          <w:rtl/>
        </w:rPr>
        <w:t xml:space="preserve"> </w:t>
      </w:r>
      <w:r w:rsidR="008F4B15" w:rsidRPr="003F1EEB">
        <w:rPr>
          <w:rFonts w:hint="cs"/>
          <w:rtl/>
        </w:rPr>
        <w:t xml:space="preserve">«افتخار و بزرگی را خرمایی مپندار که آن را </w:t>
      </w:r>
      <w:r w:rsidR="0056151E" w:rsidRPr="003F1EEB">
        <w:rPr>
          <w:rFonts w:hint="cs"/>
          <w:rtl/>
        </w:rPr>
        <w:t>می‌خو</w:t>
      </w:r>
      <w:r w:rsidR="008F4B15" w:rsidRPr="003F1EEB">
        <w:rPr>
          <w:rFonts w:hint="cs"/>
          <w:rtl/>
        </w:rPr>
        <w:t>ری؛ هرگز به افتخار و بزرگی نخواهی رسید مگر آنکه صبر و شکیبایی</w:t>
      </w:r>
      <w:r w:rsidR="007C6A2D" w:rsidRPr="003F1EEB">
        <w:rPr>
          <w:rFonts w:hint="cs"/>
          <w:rtl/>
        </w:rPr>
        <w:t>،</w:t>
      </w:r>
      <w:r w:rsidR="004F180B" w:rsidRPr="003F1EEB">
        <w:rPr>
          <w:rFonts w:hint="cs"/>
          <w:rtl/>
        </w:rPr>
        <w:t xml:space="preserve"> </w:t>
      </w:r>
      <w:r w:rsidR="008F4B15" w:rsidRPr="003F1EEB">
        <w:rPr>
          <w:rFonts w:hint="cs"/>
          <w:rtl/>
        </w:rPr>
        <w:t>خوراکت باشد»</w:t>
      </w:r>
      <w:r w:rsidRPr="003F1EEB">
        <w:rPr>
          <w:rFonts w:hint="cs"/>
          <w:rtl/>
        </w:rPr>
        <w:t xml:space="preserve">. </w:t>
      </w:r>
    </w:p>
    <w:p w:rsidR="008F4B15" w:rsidRPr="003F1EEB" w:rsidRDefault="008F4B15" w:rsidP="003F1EEB">
      <w:pPr>
        <w:pStyle w:val="a4"/>
        <w:rPr>
          <w:rtl/>
        </w:rPr>
      </w:pPr>
      <w:r w:rsidRPr="003F1EEB">
        <w:rPr>
          <w:rFonts w:hint="cs"/>
          <w:rtl/>
        </w:rPr>
        <w:t>کارهای بزرگ و ارزشمند را با خیال و خواب ن</w:t>
      </w:r>
      <w:r w:rsidR="00A235EC" w:rsidRPr="003F1EEB">
        <w:rPr>
          <w:rFonts w:hint="cs"/>
          <w:rtl/>
        </w:rPr>
        <w:t>می‌تو</w:t>
      </w:r>
      <w:r w:rsidRPr="003F1EEB">
        <w:rPr>
          <w:rFonts w:hint="cs"/>
          <w:rtl/>
        </w:rPr>
        <w:t>ان بدست آورد</w:t>
      </w:r>
      <w:r w:rsidR="007C6A2D" w:rsidRPr="003F1EEB">
        <w:rPr>
          <w:rFonts w:hint="cs"/>
          <w:rtl/>
        </w:rPr>
        <w:t>،</w:t>
      </w:r>
      <w:r w:rsidR="004F180B" w:rsidRPr="003F1EEB">
        <w:rPr>
          <w:rFonts w:hint="cs"/>
          <w:rtl/>
        </w:rPr>
        <w:t xml:space="preserve"> </w:t>
      </w:r>
      <w:r w:rsidRPr="003F1EEB">
        <w:rPr>
          <w:rFonts w:hint="cs"/>
          <w:rtl/>
        </w:rPr>
        <w:t xml:space="preserve">بلکه با جدیت و قاطعیت است که انسان به امور ارزشمند دست </w:t>
      </w:r>
      <w:r w:rsidR="0056151E" w:rsidRPr="003F1EEB">
        <w:rPr>
          <w:rFonts w:hint="cs"/>
          <w:rtl/>
        </w:rPr>
        <w:t>می‌یاب</w:t>
      </w:r>
      <w:r w:rsidRPr="003F1EEB">
        <w:rPr>
          <w:rFonts w:hint="cs"/>
          <w:rtl/>
        </w:rPr>
        <w:t>د</w:t>
      </w:r>
      <w:r w:rsidR="0075782A" w:rsidRPr="003F1EEB">
        <w:rPr>
          <w:rFonts w:hint="cs"/>
          <w:rtl/>
        </w:rPr>
        <w:t xml:space="preserve">. </w:t>
      </w:r>
    </w:p>
    <w:p w:rsidR="008F4B15" w:rsidRPr="00B80739" w:rsidRDefault="008F4B15" w:rsidP="004A7237">
      <w:pPr>
        <w:pStyle w:val="a"/>
        <w:rPr>
          <w:rtl/>
        </w:rPr>
      </w:pPr>
      <w:bookmarkStart w:id="141" w:name="_Toc275546706"/>
      <w:bookmarkStart w:id="142" w:name="_Toc420959318"/>
      <w:r w:rsidRPr="00B80739">
        <w:rPr>
          <w:rFonts w:hint="cs"/>
          <w:rtl/>
        </w:rPr>
        <w:t xml:space="preserve">از رفتاری که مردم با تو </w:t>
      </w:r>
      <w:r w:rsidR="00A235EC">
        <w:rPr>
          <w:rFonts w:hint="cs"/>
          <w:rtl/>
        </w:rPr>
        <w:t>می‌نم</w:t>
      </w:r>
      <w:r w:rsidRPr="00B80739">
        <w:rPr>
          <w:rFonts w:hint="cs"/>
          <w:rtl/>
        </w:rPr>
        <w:t>ایند،</w:t>
      </w:r>
      <w:r>
        <w:rPr>
          <w:rFonts w:hint="cs"/>
          <w:rtl/>
        </w:rPr>
        <w:t xml:space="preserve"> اندوهگین </w:t>
      </w:r>
      <w:r>
        <w:rPr>
          <w:rtl/>
        </w:rPr>
        <w:br/>
      </w:r>
      <w:r>
        <w:rPr>
          <w:rFonts w:hint="cs"/>
          <w:rtl/>
        </w:rPr>
        <w:t>مباش و به رفتاری بنگر که با خدا دا</w:t>
      </w:r>
      <w:r w:rsidRPr="00B80739">
        <w:rPr>
          <w:rFonts w:hint="cs"/>
          <w:rtl/>
        </w:rPr>
        <w:t>ر</w:t>
      </w:r>
      <w:r>
        <w:rPr>
          <w:rFonts w:hint="cs"/>
          <w:rtl/>
        </w:rPr>
        <w:t>ند</w:t>
      </w:r>
      <w:bookmarkEnd w:id="141"/>
      <w:bookmarkEnd w:id="142"/>
    </w:p>
    <w:p w:rsidR="008F4B15" w:rsidRPr="00A557FB" w:rsidRDefault="008F4B15" w:rsidP="003F1EEB">
      <w:pPr>
        <w:pStyle w:val="a4"/>
        <w:rPr>
          <w:rtl/>
          <w:lang w:bidi="fa-IR"/>
        </w:rPr>
      </w:pPr>
      <w:r w:rsidRPr="00A557FB">
        <w:rPr>
          <w:rFonts w:hint="cs"/>
          <w:rtl/>
          <w:lang w:bidi="fa-IR"/>
        </w:rPr>
        <w:t>امام احمد در کتاب زهد روایتی آورده که خداوند</w:t>
      </w:r>
      <w:r w:rsidR="00B53612">
        <w:rPr>
          <w:rFonts w:hint="cs"/>
          <w:rtl/>
          <w:lang w:bidi="fa-IR"/>
        </w:rPr>
        <w:t xml:space="preserve"> می‌گوید</w:t>
      </w:r>
      <w:r w:rsidR="0075782A">
        <w:rPr>
          <w:rFonts w:hint="cs"/>
          <w:rtl/>
          <w:lang w:bidi="fa-IR"/>
        </w:rPr>
        <w:t xml:space="preserve">: </w:t>
      </w:r>
      <w:r w:rsidRPr="00A557FB">
        <w:rPr>
          <w:rFonts w:hint="cs"/>
          <w:rtl/>
          <w:lang w:bidi="fa-IR"/>
        </w:rPr>
        <w:t>«شگفتا از تو ای انسان! من</w:t>
      </w:r>
      <w:r w:rsidR="007C6A2D">
        <w:rPr>
          <w:rFonts w:hint="cs"/>
          <w:rtl/>
          <w:lang w:bidi="fa-IR"/>
        </w:rPr>
        <w:t>،</w:t>
      </w:r>
      <w:r w:rsidR="004F180B">
        <w:rPr>
          <w:rFonts w:hint="cs"/>
          <w:rtl/>
          <w:lang w:bidi="fa-IR"/>
        </w:rPr>
        <w:t xml:space="preserve"> </w:t>
      </w:r>
      <w:r w:rsidRPr="00A557FB">
        <w:rPr>
          <w:rFonts w:hint="cs"/>
          <w:rtl/>
          <w:lang w:bidi="fa-IR"/>
        </w:rPr>
        <w:t xml:space="preserve">تو را آفریده ام و تو غیر مرا </w:t>
      </w:r>
      <w:r w:rsidR="005E3F23">
        <w:rPr>
          <w:rFonts w:hint="cs"/>
          <w:rtl/>
          <w:lang w:bidi="fa-IR"/>
        </w:rPr>
        <w:t>می‌پر</w:t>
      </w:r>
      <w:r w:rsidRPr="00A557FB">
        <w:rPr>
          <w:rFonts w:hint="cs"/>
          <w:rtl/>
          <w:lang w:bidi="fa-IR"/>
        </w:rPr>
        <w:t>ستی! ومن</w:t>
      </w:r>
      <w:r w:rsidR="007C6A2D">
        <w:rPr>
          <w:rFonts w:hint="cs"/>
          <w:rtl/>
          <w:lang w:bidi="fa-IR"/>
        </w:rPr>
        <w:t>،</w:t>
      </w:r>
      <w:r w:rsidR="004F180B">
        <w:rPr>
          <w:rFonts w:hint="cs"/>
          <w:rtl/>
          <w:lang w:bidi="fa-IR"/>
        </w:rPr>
        <w:t xml:space="preserve"> </w:t>
      </w:r>
      <w:r w:rsidRPr="00A557FB">
        <w:rPr>
          <w:rFonts w:hint="cs"/>
          <w:rtl/>
          <w:lang w:bidi="fa-IR"/>
        </w:rPr>
        <w:t>تو را روزی داده</w:t>
      </w:r>
      <w:r w:rsidR="003F1EEB">
        <w:rPr>
          <w:rFonts w:hint="eastAsia"/>
          <w:rtl/>
          <w:lang w:bidi="fa-IR"/>
        </w:rPr>
        <w:t>‌</w:t>
      </w:r>
      <w:r w:rsidRPr="00A557FB">
        <w:rPr>
          <w:rFonts w:hint="cs"/>
          <w:rtl/>
          <w:lang w:bidi="fa-IR"/>
        </w:rPr>
        <w:t xml:space="preserve">ام و </w:t>
      </w:r>
      <w:r>
        <w:rPr>
          <w:rFonts w:hint="cs"/>
          <w:rtl/>
          <w:lang w:bidi="fa-IR"/>
        </w:rPr>
        <w:t>تو</w:t>
      </w:r>
      <w:r w:rsidR="007C6A2D">
        <w:rPr>
          <w:rFonts w:hint="cs"/>
          <w:rtl/>
          <w:lang w:bidi="fa-IR"/>
        </w:rPr>
        <w:t>،</w:t>
      </w:r>
      <w:r w:rsidR="004F180B">
        <w:rPr>
          <w:rFonts w:hint="cs"/>
          <w:rtl/>
          <w:lang w:bidi="fa-IR"/>
        </w:rPr>
        <w:t xml:space="preserve"> </w:t>
      </w:r>
      <w:r>
        <w:rPr>
          <w:rFonts w:hint="cs"/>
          <w:rtl/>
          <w:lang w:bidi="fa-IR"/>
        </w:rPr>
        <w:t>از غیر من</w:t>
      </w:r>
      <w:r w:rsidRPr="00A557FB">
        <w:rPr>
          <w:rFonts w:hint="cs"/>
          <w:rtl/>
          <w:lang w:bidi="fa-IR"/>
        </w:rPr>
        <w:t xml:space="preserve"> سپا</w:t>
      </w:r>
      <w:r>
        <w:rPr>
          <w:rFonts w:hint="cs"/>
          <w:rtl/>
          <w:lang w:bidi="fa-IR"/>
        </w:rPr>
        <w:t xml:space="preserve">س </w:t>
      </w:r>
      <w:r w:rsidR="005E3F23">
        <w:rPr>
          <w:rFonts w:hint="cs"/>
          <w:rtl/>
          <w:lang w:bidi="fa-IR"/>
        </w:rPr>
        <w:t>می‌گ</w:t>
      </w:r>
      <w:r>
        <w:rPr>
          <w:rFonts w:hint="cs"/>
          <w:rtl/>
          <w:lang w:bidi="fa-IR"/>
        </w:rPr>
        <w:t>زاری! با</w:t>
      </w:r>
      <w:r w:rsidR="00402277">
        <w:rPr>
          <w:rFonts w:hint="cs"/>
          <w:rtl/>
          <w:lang w:bidi="fa-IR"/>
        </w:rPr>
        <w:t xml:space="preserve"> نعمت‌های</w:t>
      </w:r>
      <w:r w:rsidRPr="00A557FB">
        <w:rPr>
          <w:rFonts w:hint="cs"/>
          <w:rtl/>
          <w:lang w:bidi="fa-IR"/>
        </w:rPr>
        <w:t xml:space="preserve"> خود به تو </w:t>
      </w:r>
      <w:r>
        <w:rPr>
          <w:rFonts w:hint="cs"/>
          <w:rtl/>
          <w:lang w:bidi="fa-IR"/>
        </w:rPr>
        <w:t xml:space="preserve">محبت </w:t>
      </w:r>
      <w:r w:rsidR="00FB0E09">
        <w:rPr>
          <w:rFonts w:hint="cs"/>
          <w:rtl/>
          <w:lang w:bidi="fa-IR"/>
        </w:rPr>
        <w:t>می‌کن</w:t>
      </w:r>
      <w:r>
        <w:rPr>
          <w:rFonts w:hint="cs"/>
          <w:rtl/>
          <w:lang w:bidi="fa-IR"/>
        </w:rPr>
        <w:t>م و حال آنکه از تو</w:t>
      </w:r>
      <w:r w:rsidR="003F1EEB">
        <w:rPr>
          <w:rFonts w:hint="cs"/>
          <w:rtl/>
          <w:lang w:bidi="fa-IR"/>
        </w:rPr>
        <w:t xml:space="preserve"> بی‌نیاز </w:t>
      </w:r>
      <w:r w:rsidRPr="00A557FB">
        <w:rPr>
          <w:rFonts w:hint="cs"/>
          <w:rtl/>
          <w:lang w:bidi="fa-IR"/>
        </w:rPr>
        <w:t>هستم و تو با انجام گناهان در حالی با من دشم</w:t>
      </w:r>
      <w:r>
        <w:rPr>
          <w:rFonts w:hint="cs"/>
          <w:rtl/>
          <w:lang w:bidi="fa-IR"/>
        </w:rPr>
        <w:t>نی</w:t>
      </w:r>
      <w:r w:rsidR="003F1EEB">
        <w:rPr>
          <w:rFonts w:hint="cs"/>
          <w:rtl/>
          <w:lang w:bidi="fa-IR"/>
        </w:rPr>
        <w:t xml:space="preserve"> </w:t>
      </w:r>
      <w:r w:rsidR="0056151E">
        <w:rPr>
          <w:rFonts w:hint="cs"/>
          <w:rtl/>
          <w:lang w:bidi="fa-IR"/>
        </w:rPr>
        <w:t>می‌ورز</w:t>
      </w:r>
      <w:r>
        <w:rPr>
          <w:rFonts w:hint="cs"/>
          <w:rtl/>
          <w:lang w:bidi="fa-IR"/>
        </w:rPr>
        <w:t>ی که به من نیازمندی</w:t>
      </w:r>
      <w:r w:rsidRPr="00A557FB">
        <w:rPr>
          <w:rFonts w:hint="cs"/>
          <w:rtl/>
          <w:lang w:bidi="fa-IR"/>
        </w:rPr>
        <w:t>؛</w:t>
      </w:r>
      <w:r>
        <w:rPr>
          <w:rFonts w:hint="cs"/>
          <w:rtl/>
          <w:lang w:bidi="fa-IR"/>
        </w:rPr>
        <w:t xml:space="preserve"> </w:t>
      </w:r>
      <w:r w:rsidRPr="00A557FB">
        <w:rPr>
          <w:rFonts w:hint="cs"/>
          <w:rtl/>
          <w:lang w:bidi="fa-IR"/>
        </w:rPr>
        <w:t>خیر و خوبی</w:t>
      </w:r>
      <w:r>
        <w:rPr>
          <w:rFonts w:hint="cs"/>
          <w:rtl/>
          <w:lang w:bidi="fa-IR"/>
        </w:rPr>
        <w:t>ِ</w:t>
      </w:r>
      <w:r w:rsidRPr="00A557FB">
        <w:rPr>
          <w:rFonts w:hint="cs"/>
          <w:rtl/>
          <w:lang w:bidi="fa-IR"/>
        </w:rPr>
        <w:t xml:space="preserve"> من به سوی تو سرازیر است و شر و بدی تو به سوی من بالا </w:t>
      </w:r>
      <w:r w:rsidR="0075782A">
        <w:rPr>
          <w:rFonts w:hint="cs"/>
          <w:rtl/>
          <w:lang w:bidi="fa-IR"/>
        </w:rPr>
        <w:t>می‌آی</w:t>
      </w:r>
      <w:r w:rsidRPr="00A557FB">
        <w:rPr>
          <w:rFonts w:hint="cs"/>
          <w:rtl/>
          <w:lang w:bidi="fa-IR"/>
        </w:rPr>
        <w:t>د»!!</w:t>
      </w:r>
    </w:p>
    <w:p w:rsidR="008F4B15" w:rsidRDefault="008F4B15" w:rsidP="003F1EEB">
      <w:pPr>
        <w:pStyle w:val="a4"/>
        <w:rPr>
          <w:rtl/>
          <w:lang w:bidi="fa-IR"/>
        </w:rPr>
      </w:pPr>
      <w:r w:rsidRPr="00A557FB">
        <w:rPr>
          <w:rFonts w:hint="cs"/>
          <w:rtl/>
          <w:lang w:bidi="fa-IR"/>
        </w:rPr>
        <w:t>در سیرت عیسی</w:t>
      </w:r>
      <w:r w:rsidR="00787B6E" w:rsidRPr="00787B6E">
        <w:rPr>
          <w:rFonts w:cs="CTraditional Arabic" w:hint="cs"/>
          <w:rtl/>
          <w:lang w:bidi="fa-IR"/>
        </w:rPr>
        <w:t>÷</w:t>
      </w:r>
      <w:r w:rsidRPr="00A557FB">
        <w:rPr>
          <w:rFonts w:hint="cs"/>
          <w:rtl/>
          <w:lang w:bidi="fa-IR"/>
        </w:rPr>
        <w:t xml:space="preserve"> گفته</w:t>
      </w:r>
      <w:r w:rsidR="00B53612">
        <w:rPr>
          <w:rFonts w:hint="cs"/>
          <w:rtl/>
          <w:lang w:bidi="fa-IR"/>
        </w:rPr>
        <w:t xml:space="preserve">‌اند </w:t>
      </w:r>
      <w:r w:rsidRPr="00A557FB">
        <w:rPr>
          <w:rFonts w:hint="cs"/>
          <w:rtl/>
          <w:lang w:bidi="fa-IR"/>
        </w:rPr>
        <w:t>که او سی بیم</w:t>
      </w:r>
      <w:r>
        <w:rPr>
          <w:rFonts w:hint="cs"/>
          <w:rtl/>
          <w:lang w:bidi="fa-IR"/>
        </w:rPr>
        <w:t>ار را معالجه کرد و کورهای زیادی</w:t>
      </w:r>
      <w:r w:rsidR="007C6A2D">
        <w:rPr>
          <w:rFonts w:hint="cs"/>
          <w:rtl/>
          <w:lang w:bidi="fa-IR"/>
        </w:rPr>
        <w:t>،</w:t>
      </w:r>
      <w:r w:rsidR="004F180B">
        <w:rPr>
          <w:rFonts w:hint="cs"/>
          <w:rtl/>
          <w:lang w:bidi="fa-IR"/>
        </w:rPr>
        <w:t xml:space="preserve"> </w:t>
      </w:r>
      <w:r w:rsidRPr="00A557FB">
        <w:rPr>
          <w:rFonts w:hint="cs"/>
          <w:rtl/>
          <w:lang w:bidi="fa-IR"/>
        </w:rPr>
        <w:t>ب</w:t>
      </w:r>
      <w:r>
        <w:rPr>
          <w:rFonts w:hint="cs"/>
          <w:rtl/>
          <w:lang w:bidi="fa-IR"/>
        </w:rPr>
        <w:t xml:space="preserve">ه </w:t>
      </w:r>
      <w:r w:rsidRPr="00A557FB">
        <w:rPr>
          <w:rFonts w:hint="cs"/>
          <w:rtl/>
          <w:lang w:bidi="fa-IR"/>
        </w:rPr>
        <w:t>دست او شفا یافتند؛</w:t>
      </w:r>
      <w:r>
        <w:rPr>
          <w:rFonts w:hint="cs"/>
          <w:rtl/>
          <w:lang w:bidi="fa-IR"/>
        </w:rPr>
        <w:t xml:space="preserve"> </w:t>
      </w:r>
      <w:r w:rsidRPr="00A557FB">
        <w:rPr>
          <w:rFonts w:hint="cs"/>
          <w:rtl/>
          <w:lang w:bidi="fa-IR"/>
        </w:rPr>
        <w:t>اما همه دشمن او گردیدند</w:t>
      </w:r>
      <w:r w:rsidR="0075782A">
        <w:rPr>
          <w:rFonts w:hint="cs"/>
          <w:rtl/>
          <w:lang w:bidi="fa-IR"/>
        </w:rPr>
        <w:t xml:space="preserve">. </w:t>
      </w:r>
    </w:p>
    <w:p w:rsidR="008F4B15" w:rsidRPr="00B80739" w:rsidRDefault="008F4B15" w:rsidP="004A7237">
      <w:pPr>
        <w:pStyle w:val="a"/>
        <w:rPr>
          <w:rtl/>
        </w:rPr>
      </w:pPr>
      <w:bookmarkStart w:id="143" w:name="_Toc275546707"/>
      <w:bookmarkStart w:id="144" w:name="_Toc420959319"/>
      <w:r w:rsidRPr="00B80739">
        <w:rPr>
          <w:rFonts w:hint="cs"/>
          <w:rtl/>
        </w:rPr>
        <w:t>از تنگی و کمی روزی اندوهگین مباش</w:t>
      </w:r>
      <w:r>
        <w:rPr>
          <w:rFonts w:hint="cs"/>
          <w:rtl/>
        </w:rPr>
        <w:t>.</w:t>
      </w:r>
      <w:bookmarkEnd w:id="143"/>
      <w:bookmarkEnd w:id="144"/>
    </w:p>
    <w:p w:rsidR="008F4B15" w:rsidRPr="00CE3CCD" w:rsidRDefault="008F4B15" w:rsidP="00CE3CCD">
      <w:pPr>
        <w:pStyle w:val="a4"/>
        <w:rPr>
          <w:rFonts w:ascii="KFGQPC Uthmanic Script HAFS" w:hAnsi="KFGQPC Uthmanic Script HAFS" w:cs="KFGQPC Uthmanic Script HAFS"/>
          <w:rtl/>
        </w:rPr>
      </w:pPr>
      <w:r w:rsidRPr="003F1EEB">
        <w:rPr>
          <w:rFonts w:hint="cs"/>
          <w:rtl/>
        </w:rPr>
        <w:t>روزی دهنده فقط خداوند یکتای یگانه است؛ روزی بندگان</w:t>
      </w:r>
      <w:r w:rsidR="007C6A2D" w:rsidRPr="003F1EEB">
        <w:rPr>
          <w:rFonts w:hint="cs"/>
          <w:rtl/>
        </w:rPr>
        <w:t>،</w:t>
      </w:r>
      <w:r w:rsidR="004F180B" w:rsidRPr="003F1EEB">
        <w:rPr>
          <w:rFonts w:hint="cs"/>
          <w:rtl/>
        </w:rPr>
        <w:t xml:space="preserve"> </w:t>
      </w:r>
      <w:r w:rsidRPr="003F1EEB">
        <w:rPr>
          <w:rFonts w:hint="cs"/>
          <w:rtl/>
        </w:rPr>
        <w:t xml:space="preserve">نزد او </w:t>
      </w:r>
      <w:r w:rsidR="00A235EC" w:rsidRPr="003F1EEB">
        <w:rPr>
          <w:rFonts w:hint="cs"/>
          <w:rtl/>
        </w:rPr>
        <w:t>می‌با</w:t>
      </w:r>
      <w:r w:rsidRPr="003F1EEB">
        <w:rPr>
          <w:rFonts w:hint="cs"/>
          <w:rtl/>
        </w:rPr>
        <w:t>شد و او</w:t>
      </w:r>
      <w:r w:rsidR="007C6A2D" w:rsidRPr="003F1EEB">
        <w:rPr>
          <w:rFonts w:hint="cs"/>
          <w:rtl/>
        </w:rPr>
        <w:t>،</w:t>
      </w:r>
      <w:r w:rsidR="004F180B" w:rsidRPr="003F1EEB">
        <w:rPr>
          <w:rFonts w:hint="cs"/>
          <w:rtl/>
        </w:rPr>
        <w:t xml:space="preserve"> </w:t>
      </w:r>
      <w:r w:rsidRPr="003F1EEB">
        <w:rPr>
          <w:rFonts w:hint="cs"/>
          <w:rtl/>
        </w:rPr>
        <w:t>رزق و روزی مخلوقات را به عهده گرفته است</w:t>
      </w:r>
      <w:r w:rsidR="0075782A" w:rsidRPr="003F1EEB">
        <w:rPr>
          <w:rFonts w:hint="cs"/>
          <w:rtl/>
        </w:rPr>
        <w:t>.</w:t>
      </w:r>
      <w:r w:rsidR="009E57C5">
        <w:rPr>
          <w:rFonts w:hint="cs"/>
          <w:rtl/>
        </w:rPr>
        <w:t xml:space="preserve"> </w:t>
      </w:r>
      <w:r w:rsidR="009E57C5">
        <w:rPr>
          <w:rFonts w:ascii="Traditional Arabic" w:hAnsi="Traditional Arabic" w:cs="Traditional Arabic"/>
          <w:rtl/>
        </w:rPr>
        <w:t>﴿</w:t>
      </w:r>
      <w:r w:rsidR="00CE3CCD">
        <w:rPr>
          <w:rFonts w:ascii="KFGQPC Uthmanic Script HAFS" w:hAnsi="KFGQPC Uthmanic Script HAFS" w:cs="KFGQPC Uthmanic Script HAFS" w:hint="eastAsia"/>
          <w:rtl/>
        </w:rPr>
        <w:t>وَفِي</w:t>
      </w:r>
      <w:r w:rsidR="00CE3CCD">
        <w:rPr>
          <w:rFonts w:ascii="KFGQPC Uthmanic Script HAFS" w:hAnsi="KFGQPC Uthmanic Script HAFS" w:cs="KFGQPC Uthmanic Script HAFS"/>
          <w:rtl/>
        </w:rPr>
        <w:t xml:space="preserve">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لسَّمَآءِ</w:t>
      </w:r>
      <w:r w:rsidR="00CE3CCD">
        <w:rPr>
          <w:rFonts w:ascii="KFGQPC Uthmanic Script HAFS" w:hAnsi="KFGQPC Uthmanic Script HAFS" w:cs="KFGQPC Uthmanic Script HAFS"/>
          <w:rtl/>
        </w:rPr>
        <w:t xml:space="preserve"> رِزۡقُكُمۡ وَمَا تُوعَدُونَ ٢٢</w:t>
      </w:r>
      <w:r w:rsidR="009E57C5">
        <w:rPr>
          <w:rFonts w:ascii="Traditional Arabic" w:hAnsi="Traditional Arabic" w:cs="Traditional Arabic"/>
          <w:rtl/>
        </w:rPr>
        <w:t>﴾</w:t>
      </w:r>
      <w:r w:rsidR="009E57C5">
        <w:rPr>
          <w:rFonts w:hint="cs"/>
          <w:rtl/>
        </w:rPr>
        <w:t xml:space="preserve"> </w:t>
      </w:r>
      <w:r w:rsidR="009E57C5">
        <w:rPr>
          <w:rStyle w:val="Char7"/>
          <w:rFonts w:hint="cs"/>
          <w:rtl/>
        </w:rPr>
        <w:t>[الذاریات: 22]</w:t>
      </w:r>
      <w:r w:rsidR="0075782A" w:rsidRPr="003F1EEB">
        <w:rPr>
          <w:rFonts w:hint="cs"/>
          <w:rtl/>
        </w:rPr>
        <w:t xml:space="preserve"> </w:t>
      </w:r>
      <w:r w:rsidRPr="003F1EEB">
        <w:rPr>
          <w:rFonts w:hint="cs"/>
          <w:rtl/>
        </w:rPr>
        <w:t xml:space="preserve">«و روزی شما و آنچه وعده داده </w:t>
      </w:r>
      <w:r w:rsidR="00DC3730" w:rsidRPr="003F1EEB">
        <w:rPr>
          <w:rFonts w:hint="cs"/>
          <w:rtl/>
        </w:rPr>
        <w:t>می‌شو</w:t>
      </w:r>
      <w:r w:rsidRPr="003F1EEB">
        <w:rPr>
          <w:rFonts w:hint="cs"/>
          <w:rtl/>
        </w:rPr>
        <w:t>ید</w:t>
      </w:r>
      <w:r w:rsidR="007C6A2D" w:rsidRPr="003F1EEB">
        <w:rPr>
          <w:rFonts w:hint="cs"/>
          <w:rtl/>
        </w:rPr>
        <w:t>،</w:t>
      </w:r>
      <w:r w:rsidR="004F180B" w:rsidRPr="003F1EEB">
        <w:rPr>
          <w:rFonts w:hint="cs"/>
          <w:rtl/>
        </w:rPr>
        <w:t xml:space="preserve"> </w:t>
      </w:r>
      <w:r w:rsidRPr="003F1EEB">
        <w:rPr>
          <w:rFonts w:hint="cs"/>
          <w:rtl/>
        </w:rPr>
        <w:t>در آسمان است»</w:t>
      </w:r>
      <w:r w:rsidR="0075782A" w:rsidRPr="003F1EEB">
        <w:rPr>
          <w:rFonts w:hint="cs"/>
          <w:rtl/>
        </w:rPr>
        <w:t xml:space="preserve">. </w:t>
      </w:r>
      <w:r w:rsidRPr="003F1EEB">
        <w:rPr>
          <w:rFonts w:hint="cs"/>
          <w:rtl/>
        </w:rPr>
        <w:t>پس وقتی که فقط خداوند</w:t>
      </w:r>
      <w:r w:rsidR="007C6A2D" w:rsidRPr="003F1EEB">
        <w:rPr>
          <w:rFonts w:hint="cs"/>
          <w:rtl/>
        </w:rPr>
        <w:t>،</w:t>
      </w:r>
      <w:r w:rsidR="004F180B" w:rsidRPr="003F1EEB">
        <w:rPr>
          <w:rFonts w:hint="cs"/>
          <w:rtl/>
        </w:rPr>
        <w:t xml:space="preserve"> </w:t>
      </w:r>
      <w:r w:rsidRPr="003F1EEB">
        <w:rPr>
          <w:rFonts w:hint="cs"/>
          <w:rtl/>
        </w:rPr>
        <w:t>روزی رسان است</w:t>
      </w:r>
      <w:r w:rsidR="007C6A2D" w:rsidRPr="003F1EEB">
        <w:rPr>
          <w:rFonts w:hint="cs"/>
          <w:rtl/>
        </w:rPr>
        <w:t>،</w:t>
      </w:r>
      <w:r w:rsidR="004F180B" w:rsidRPr="003F1EEB">
        <w:rPr>
          <w:rFonts w:hint="cs"/>
          <w:rtl/>
        </w:rPr>
        <w:t xml:space="preserve"> </w:t>
      </w:r>
      <w:r w:rsidRPr="003F1EEB">
        <w:rPr>
          <w:rFonts w:hint="cs"/>
          <w:rtl/>
        </w:rPr>
        <w:t xml:space="preserve">چرا انسان به تملق و چاپلوسی در برابر انسانی همچون خود </w:t>
      </w:r>
      <w:r w:rsidR="005E3F23" w:rsidRPr="003F1EEB">
        <w:rPr>
          <w:rFonts w:hint="cs"/>
          <w:rtl/>
        </w:rPr>
        <w:t>می‌پر</w:t>
      </w:r>
      <w:r w:rsidRPr="003F1EEB">
        <w:rPr>
          <w:rFonts w:hint="cs"/>
          <w:rtl/>
        </w:rPr>
        <w:t>دازد و برای به دست آوردن روزی</w:t>
      </w:r>
      <w:r w:rsidR="007C6A2D" w:rsidRPr="003F1EEB">
        <w:rPr>
          <w:rFonts w:hint="cs"/>
          <w:rtl/>
        </w:rPr>
        <w:t>،</w:t>
      </w:r>
      <w:r w:rsidR="004F180B" w:rsidRPr="003F1EEB">
        <w:rPr>
          <w:rFonts w:hint="cs"/>
          <w:rtl/>
        </w:rPr>
        <w:t xml:space="preserve"> </w:t>
      </w:r>
      <w:r w:rsidRPr="003F1EEB">
        <w:rPr>
          <w:rFonts w:hint="cs"/>
          <w:rtl/>
        </w:rPr>
        <w:t>خودش را پیش انسانی</w:t>
      </w:r>
      <w:r w:rsidR="007C6A2D" w:rsidRPr="003F1EEB">
        <w:rPr>
          <w:rFonts w:hint="cs"/>
          <w:rtl/>
        </w:rPr>
        <w:t>،</w:t>
      </w:r>
      <w:r w:rsidR="004F180B" w:rsidRPr="003F1EEB">
        <w:rPr>
          <w:rFonts w:hint="cs"/>
          <w:rtl/>
        </w:rPr>
        <w:t xml:space="preserve"> </w:t>
      </w:r>
      <w:r w:rsidRPr="003F1EEB">
        <w:rPr>
          <w:rFonts w:hint="cs"/>
          <w:rtl/>
        </w:rPr>
        <w:t xml:space="preserve">خوار و ذلیل </w:t>
      </w:r>
      <w:r w:rsidR="00A235EC" w:rsidRPr="003F1EEB">
        <w:rPr>
          <w:rFonts w:hint="cs"/>
          <w:rtl/>
        </w:rPr>
        <w:t>می‌نم</w:t>
      </w:r>
      <w:r w:rsidRPr="003F1EEB">
        <w:rPr>
          <w:rFonts w:hint="cs"/>
          <w:rtl/>
        </w:rPr>
        <w:t xml:space="preserve">اید؟! خداوند متعال </w:t>
      </w:r>
      <w:r w:rsidR="00BB0072" w:rsidRPr="003F1EEB">
        <w:rPr>
          <w:rFonts w:hint="cs"/>
          <w:rtl/>
        </w:rPr>
        <w:lastRenderedPageBreak/>
        <w:t>می‌فرما</w:t>
      </w:r>
      <w:r w:rsidRPr="003F1EEB">
        <w:rPr>
          <w:rFonts w:hint="cs"/>
          <w:rtl/>
        </w:rPr>
        <w:t>ید</w:t>
      </w:r>
      <w:r w:rsidR="0075782A" w:rsidRPr="003F1EEB">
        <w:rPr>
          <w:rFonts w:hint="cs"/>
          <w:rtl/>
        </w:rPr>
        <w:t>:</w:t>
      </w:r>
      <w:r w:rsidR="009E57C5">
        <w:rPr>
          <w:rFonts w:hint="cs"/>
          <w:rtl/>
        </w:rPr>
        <w:t xml:space="preserve"> </w:t>
      </w:r>
      <w:r w:rsidR="009E57C5">
        <w:rPr>
          <w:rFonts w:ascii="Traditional Arabic" w:hAnsi="Traditional Arabic" w:cs="Traditional Arabic"/>
          <w:rtl/>
        </w:rPr>
        <w:t>﴿</w:t>
      </w:r>
      <w:r w:rsidR="00CE3CCD">
        <w:rPr>
          <w:rFonts w:ascii="KFGQPC Uthmanic Script HAFS" w:hAnsi="KFGQPC Uthmanic Script HAFS" w:cs="KFGQPC Uthmanic Script HAFS"/>
          <w:rtl/>
        </w:rPr>
        <w:t xml:space="preserve">۞وَمَا مِن دَآبَّةٖ فِي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لۡأَرۡضِ</w:t>
      </w:r>
      <w:r w:rsidR="00CE3CCD">
        <w:rPr>
          <w:rFonts w:ascii="KFGQPC Uthmanic Script HAFS" w:hAnsi="KFGQPC Uthmanic Script HAFS" w:cs="KFGQPC Uthmanic Script HAFS"/>
          <w:rtl/>
        </w:rPr>
        <w:t xml:space="preserve"> إِلَّا عَلَى </w:t>
      </w:r>
      <w:r w:rsidR="00CE3CCD">
        <w:rPr>
          <w:rFonts w:ascii="KFGQPC Uthmanic Script HAFS" w:hAnsi="KFGQPC Uthmanic Script HAFS" w:cs="KFGQPC Uthmanic Script HAFS" w:hint="cs"/>
          <w:rtl/>
        </w:rPr>
        <w:t>ٱ</w:t>
      </w:r>
      <w:r w:rsidR="00CE3CCD">
        <w:rPr>
          <w:rFonts w:ascii="KFGQPC Uthmanic Script HAFS" w:hAnsi="KFGQPC Uthmanic Script HAFS" w:cs="KFGQPC Uthmanic Script HAFS" w:hint="eastAsia"/>
          <w:rtl/>
        </w:rPr>
        <w:t>للَّهِ</w:t>
      </w:r>
      <w:r w:rsidR="00CE3CCD">
        <w:rPr>
          <w:rFonts w:ascii="KFGQPC Uthmanic Script HAFS" w:hAnsi="KFGQPC Uthmanic Script HAFS" w:cs="KFGQPC Uthmanic Script HAFS"/>
          <w:rtl/>
        </w:rPr>
        <w:t xml:space="preserve"> رِزۡقُهَا</w:t>
      </w:r>
      <w:r w:rsidR="009E57C5">
        <w:rPr>
          <w:rFonts w:ascii="Traditional Arabic" w:hAnsi="Traditional Arabic" w:cs="Traditional Arabic"/>
          <w:rtl/>
        </w:rPr>
        <w:t>﴾</w:t>
      </w:r>
      <w:r w:rsidR="009E57C5">
        <w:rPr>
          <w:rFonts w:hint="cs"/>
          <w:rtl/>
        </w:rPr>
        <w:t xml:space="preserve"> </w:t>
      </w:r>
      <w:r w:rsidR="009E57C5">
        <w:rPr>
          <w:rStyle w:val="Char7"/>
          <w:rFonts w:hint="cs"/>
          <w:rtl/>
        </w:rPr>
        <w:t>[هود: 6]</w:t>
      </w:r>
      <w:r w:rsidR="0075782A" w:rsidRPr="003F1EEB">
        <w:rPr>
          <w:rFonts w:hint="cs"/>
          <w:rtl/>
        </w:rPr>
        <w:t xml:space="preserve"> </w:t>
      </w:r>
      <w:r w:rsidRPr="003F1EEB">
        <w:rPr>
          <w:rFonts w:hint="cs"/>
          <w:rtl/>
        </w:rPr>
        <w:t>«و هیچ جنبنده</w:t>
      </w:r>
      <w:r w:rsidR="003F1EEB">
        <w:rPr>
          <w:rFonts w:hint="eastAsia"/>
          <w:rtl/>
        </w:rPr>
        <w:t>‌</w:t>
      </w:r>
      <w:r w:rsidRPr="003F1EEB">
        <w:rPr>
          <w:rFonts w:hint="cs"/>
          <w:rtl/>
        </w:rPr>
        <w:t>ای روی زمین نیست مگر آنکه روزیش بر عهده خداوند است»</w:t>
      </w:r>
      <w:r w:rsidR="0075782A" w:rsidRPr="003F1EEB">
        <w:rPr>
          <w:rFonts w:hint="cs"/>
          <w:rtl/>
        </w:rPr>
        <w:t xml:space="preserve">. </w:t>
      </w:r>
    </w:p>
    <w:p w:rsidR="008F4B15" w:rsidRPr="009B3C30" w:rsidRDefault="008F4B15" w:rsidP="009B3C30">
      <w:pPr>
        <w:pStyle w:val="a4"/>
        <w:rPr>
          <w:rFonts w:ascii="KFGQPC Uthmanic Script HAFS" w:hAnsi="KFGQPC Uthmanic Script HAFS" w:cs="KFGQPC Uthmanic Script HAFS"/>
          <w:rtl/>
        </w:rPr>
      </w:pPr>
      <w:r w:rsidRPr="003F1EEB">
        <w:rPr>
          <w:rFonts w:hint="cs"/>
          <w:rtl/>
        </w:rPr>
        <w:t xml:space="preserve">همچنین </w:t>
      </w:r>
      <w:r w:rsidR="00BB0072" w:rsidRPr="003F1EEB">
        <w:rPr>
          <w:rFonts w:hint="cs"/>
          <w:rtl/>
        </w:rPr>
        <w:t>می‌فرما</w:t>
      </w:r>
      <w:r w:rsidRPr="003F1EEB">
        <w:rPr>
          <w:rFonts w:hint="cs"/>
          <w:rtl/>
        </w:rPr>
        <w:t>ید</w:t>
      </w:r>
      <w:r w:rsidR="0075782A" w:rsidRPr="003F1EEB">
        <w:rPr>
          <w:rFonts w:hint="cs"/>
          <w:rtl/>
        </w:rPr>
        <w:t>:</w:t>
      </w:r>
      <w:r w:rsidR="009B3C30">
        <w:rPr>
          <w:rFonts w:hint="cs"/>
          <w:rtl/>
        </w:rPr>
        <w:t xml:space="preserve"> </w:t>
      </w:r>
      <w:r w:rsidR="009B3C30">
        <w:rPr>
          <w:rFonts w:ascii="Traditional Arabic" w:hAnsi="Traditional Arabic" w:cs="Traditional Arabic"/>
          <w:rtl/>
        </w:rPr>
        <w:t>﴿</w:t>
      </w:r>
      <w:r w:rsidR="009B3C30">
        <w:rPr>
          <w:rFonts w:ascii="KFGQPC Uthmanic Script HAFS" w:hAnsi="KFGQPC Uthmanic Script HAFS" w:cs="KFGQPC Uthmanic Script HAFS" w:hint="eastAsia"/>
          <w:rtl/>
        </w:rPr>
        <w:t>مَّا</w:t>
      </w:r>
      <w:r w:rsidR="009B3C30">
        <w:rPr>
          <w:rFonts w:ascii="KFGQPC Uthmanic Script HAFS" w:hAnsi="KFGQPC Uthmanic Script HAFS" w:cs="KFGQPC Uthmanic Script HAFS"/>
          <w:rtl/>
        </w:rPr>
        <w:t xml:space="preserve"> يَفۡتَحِ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للَّهُ</w:t>
      </w:r>
      <w:r w:rsidR="009B3C30">
        <w:rPr>
          <w:rFonts w:ascii="KFGQPC Uthmanic Script HAFS" w:hAnsi="KFGQPC Uthmanic Script HAFS" w:cs="KFGQPC Uthmanic Script HAFS"/>
          <w:rtl/>
        </w:rPr>
        <w:t xml:space="preserve"> لِلنَّاسِ مِن رَّحۡمَةٖ فَلَا مُمۡسِكَ لَهَاۖ وَمَا يُمۡسِكۡ فَلَا مُرۡسِلَ لَهُ</w:t>
      </w:r>
      <w:r w:rsidR="009B3C30">
        <w:rPr>
          <w:rFonts w:ascii="KFGQPC Uthmanic Script HAFS" w:hAnsi="KFGQPC Uthmanic Script HAFS" w:cs="KFGQPC Uthmanic Script HAFS" w:hint="cs"/>
          <w:rtl/>
        </w:rPr>
        <w:t>ۥ</w:t>
      </w:r>
      <w:r w:rsidR="009B3C30">
        <w:rPr>
          <w:rFonts w:ascii="KFGQPC Uthmanic Script HAFS" w:hAnsi="KFGQPC Uthmanic Script HAFS" w:cs="KFGQPC Uthmanic Script HAFS"/>
          <w:rtl/>
        </w:rPr>
        <w:t xml:space="preserve"> مِنۢ بَعۡدِهِ</w:t>
      </w:r>
      <w:r w:rsidR="009B3C30">
        <w:rPr>
          <w:rFonts w:ascii="KFGQPC Uthmanic Script HAFS" w:hAnsi="KFGQPC Uthmanic Script HAFS" w:cs="KFGQPC Uthmanic Script HAFS" w:hint="cs"/>
          <w:rtl/>
        </w:rPr>
        <w:t>ۦ</w:t>
      </w:r>
      <w:r w:rsidR="009B3C30">
        <w:rPr>
          <w:rFonts w:ascii="Traditional Arabic" w:hAnsi="Traditional Arabic" w:cs="Traditional Arabic"/>
          <w:rtl/>
        </w:rPr>
        <w:t>﴾</w:t>
      </w:r>
      <w:r w:rsidR="009B3C30">
        <w:rPr>
          <w:rFonts w:hint="cs"/>
          <w:rtl/>
        </w:rPr>
        <w:t xml:space="preserve"> </w:t>
      </w:r>
      <w:r w:rsidR="009B3C30">
        <w:rPr>
          <w:rStyle w:val="Char7"/>
          <w:rFonts w:hint="cs"/>
          <w:rtl/>
        </w:rPr>
        <w:t>[فاطر: 2]</w:t>
      </w:r>
      <w:r w:rsidR="00CE3CCD">
        <w:rPr>
          <w:rFonts w:hint="cs"/>
          <w:rtl/>
        </w:rPr>
        <w:t xml:space="preserve"> </w:t>
      </w:r>
      <w:r w:rsidRPr="003F1EEB">
        <w:rPr>
          <w:rFonts w:hint="cs"/>
          <w:rtl/>
        </w:rPr>
        <w:t>«هر رحمتی که خداوند درش را برای مردم بگشاید</w:t>
      </w:r>
      <w:r w:rsidR="007C6A2D" w:rsidRPr="003F1EEB">
        <w:rPr>
          <w:rFonts w:hint="cs"/>
          <w:rtl/>
        </w:rPr>
        <w:t>،</w:t>
      </w:r>
      <w:r w:rsidR="004F180B" w:rsidRPr="003F1EEB">
        <w:rPr>
          <w:rFonts w:hint="cs"/>
          <w:rtl/>
        </w:rPr>
        <w:t xml:space="preserve"> </w:t>
      </w:r>
      <w:r w:rsidRPr="003F1EEB">
        <w:rPr>
          <w:rFonts w:hint="cs"/>
          <w:rtl/>
        </w:rPr>
        <w:t>هیچ بازدارنده ای ندارد و هر آنچه که او باز دارد</w:t>
      </w:r>
      <w:r w:rsidR="007C6A2D" w:rsidRPr="003F1EEB">
        <w:rPr>
          <w:rFonts w:hint="cs"/>
          <w:rtl/>
        </w:rPr>
        <w:t>،</w:t>
      </w:r>
      <w:r w:rsidR="004F180B" w:rsidRPr="003F1EEB">
        <w:rPr>
          <w:rFonts w:hint="cs"/>
          <w:rtl/>
        </w:rPr>
        <w:t xml:space="preserve"> </w:t>
      </w:r>
      <w:r w:rsidRPr="003F1EEB">
        <w:rPr>
          <w:rFonts w:hint="cs"/>
          <w:rtl/>
        </w:rPr>
        <w:t>هیچ کسی بعد از او ن</w:t>
      </w:r>
      <w:r w:rsidR="00A235EC" w:rsidRPr="003F1EEB">
        <w:rPr>
          <w:rFonts w:hint="cs"/>
          <w:rtl/>
        </w:rPr>
        <w:t>می‌تو</w:t>
      </w:r>
      <w:r w:rsidRPr="003F1EEB">
        <w:rPr>
          <w:rFonts w:hint="cs"/>
          <w:rtl/>
        </w:rPr>
        <w:t>اند آن را سرازیر نماید»</w:t>
      </w:r>
      <w:r w:rsidR="0075782A" w:rsidRPr="003F1EEB">
        <w:rPr>
          <w:rFonts w:hint="cs"/>
          <w:rtl/>
        </w:rPr>
        <w:t xml:space="preserve">. </w:t>
      </w:r>
    </w:p>
    <w:p w:rsidR="008F4B15" w:rsidRPr="003C3E91" w:rsidRDefault="008F4B15" w:rsidP="004A7237">
      <w:pPr>
        <w:pStyle w:val="a"/>
        <w:rPr>
          <w:rtl/>
        </w:rPr>
      </w:pPr>
      <w:bookmarkStart w:id="145" w:name="_Toc275546708"/>
      <w:bookmarkStart w:id="146" w:name="_Toc420959320"/>
      <w:r w:rsidRPr="003C3E91">
        <w:rPr>
          <w:rFonts w:hint="cs"/>
          <w:rtl/>
        </w:rPr>
        <w:t>غم مخور؛</w:t>
      </w:r>
      <w:r>
        <w:rPr>
          <w:rFonts w:hint="cs"/>
          <w:rtl/>
        </w:rPr>
        <w:t xml:space="preserve"> زيرا</w:t>
      </w:r>
      <w:r w:rsidRPr="003C3E91">
        <w:rPr>
          <w:rFonts w:hint="cs"/>
          <w:rtl/>
        </w:rPr>
        <w:t xml:space="preserve"> اسبابی </w:t>
      </w:r>
      <w:r>
        <w:rPr>
          <w:rFonts w:hint="cs"/>
          <w:rtl/>
        </w:rPr>
        <w:t>وجود دارد که</w:t>
      </w:r>
      <w:r w:rsidR="00FF64C1">
        <w:rPr>
          <w:rFonts w:hint="cs"/>
          <w:rtl/>
        </w:rPr>
        <w:t xml:space="preserve"> مصیبت‌ها </w:t>
      </w:r>
      <w:r>
        <w:rPr>
          <w:rFonts w:hint="cs"/>
          <w:rtl/>
        </w:rPr>
        <w:t xml:space="preserve">را </w:t>
      </w:r>
      <w:r>
        <w:rPr>
          <w:rtl/>
        </w:rPr>
        <w:br/>
      </w:r>
      <w:r>
        <w:rPr>
          <w:rFonts w:hint="cs"/>
          <w:rtl/>
        </w:rPr>
        <w:t xml:space="preserve">برای مصیبت زده آسان </w:t>
      </w:r>
      <w:r w:rsidR="00A235EC">
        <w:rPr>
          <w:rFonts w:hint="cs"/>
          <w:rtl/>
        </w:rPr>
        <w:t>می‌نم</w:t>
      </w:r>
      <w:r>
        <w:rPr>
          <w:rFonts w:hint="cs"/>
          <w:rtl/>
        </w:rPr>
        <w:t xml:space="preserve">اید؛ </w:t>
      </w:r>
      <w:r w:rsidRPr="003C3E91">
        <w:rPr>
          <w:rFonts w:hint="cs"/>
          <w:rtl/>
        </w:rPr>
        <w:t>از</w:t>
      </w:r>
      <w:r>
        <w:rPr>
          <w:rFonts w:hint="cs"/>
          <w:rtl/>
        </w:rPr>
        <w:t xml:space="preserve"> جمله</w:t>
      </w:r>
      <w:r w:rsidRPr="003C3E91">
        <w:rPr>
          <w:rFonts w:hint="cs"/>
          <w:rtl/>
        </w:rPr>
        <w:t>:</w:t>
      </w:r>
      <w:bookmarkEnd w:id="145"/>
      <w:bookmarkEnd w:id="146"/>
    </w:p>
    <w:p w:rsidR="008F4B15" w:rsidRPr="002F1DD5" w:rsidRDefault="008F4B15" w:rsidP="009B3C30">
      <w:pPr>
        <w:numPr>
          <w:ilvl w:val="0"/>
          <w:numId w:val="9"/>
        </w:numPr>
        <w:tabs>
          <w:tab w:val="clear" w:pos="778"/>
        </w:tabs>
        <w:ind w:left="568" w:hanging="284"/>
        <w:jc w:val="both"/>
        <w:rPr>
          <w:lang w:bidi="fa-IR"/>
        </w:rPr>
      </w:pPr>
      <w:r w:rsidRPr="003F1EEB">
        <w:rPr>
          <w:rStyle w:val="Char4"/>
          <w:rFonts w:hint="cs"/>
          <w:rtl/>
        </w:rPr>
        <w:t>انتظار گرفتن پاداش از خداوند عزوجل؛</w:t>
      </w:r>
      <w:r w:rsidR="009E57C5">
        <w:rPr>
          <w:rStyle w:val="Char4"/>
          <w:rFonts w:hint="cs"/>
          <w:rtl/>
        </w:rPr>
        <w:t xml:space="preserve"> </w:t>
      </w:r>
      <w:r w:rsidR="009E57C5">
        <w:rPr>
          <w:rFonts w:ascii="Traditional Arabic" w:hAnsi="Traditional Arabic" w:cs="Traditional Arabic"/>
          <w:rtl/>
        </w:rPr>
        <w:t>﴿</w:t>
      </w:r>
      <w:r w:rsidR="009B3C30">
        <w:rPr>
          <w:rFonts w:ascii="KFGQPC Uthmanic Script HAFS" w:hAnsi="KFGQPC Uthmanic Script HAFS" w:cs="KFGQPC Uthmanic Script HAFS"/>
          <w:rtl/>
        </w:rPr>
        <w:t xml:space="preserve">إِنَّمَا يُوَفَّى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لصَّٰبِرُونَ</w:t>
      </w:r>
      <w:r w:rsidR="009B3C30">
        <w:rPr>
          <w:rFonts w:ascii="KFGQPC Uthmanic Script HAFS" w:hAnsi="KFGQPC Uthmanic Script HAFS" w:cs="KFGQPC Uthmanic Script HAFS"/>
          <w:rtl/>
        </w:rPr>
        <w:t xml:space="preserve"> أَجۡرَهُم بِغَيۡرِ حِسَابٖ ١٠</w:t>
      </w:r>
      <w:r w:rsidR="009E57C5" w:rsidRPr="009B3C30">
        <w:rPr>
          <w:rFonts w:ascii="Traditional Arabic" w:hAnsi="Traditional Arabic" w:cs="Traditional Arabic"/>
          <w:rtl/>
        </w:rPr>
        <w:t>﴾</w:t>
      </w:r>
      <w:r w:rsidR="009E57C5">
        <w:rPr>
          <w:rFonts w:hint="cs"/>
          <w:rtl/>
        </w:rPr>
        <w:t xml:space="preserve"> </w:t>
      </w:r>
      <w:r w:rsidR="009E57C5">
        <w:rPr>
          <w:rStyle w:val="Char7"/>
          <w:rFonts w:hint="cs"/>
          <w:rtl/>
        </w:rPr>
        <w:t>[الزمر: 10]</w:t>
      </w:r>
      <w:r w:rsidRPr="003F1EEB">
        <w:rPr>
          <w:rStyle w:val="Char4"/>
          <w:rFonts w:hint="cs"/>
          <w:rtl/>
        </w:rPr>
        <w:t xml:space="preserve"> «شکیبایان</w:t>
      </w:r>
      <w:r w:rsidR="007C6A2D" w:rsidRPr="003F1EEB">
        <w:rPr>
          <w:rStyle w:val="Char4"/>
          <w:rFonts w:hint="cs"/>
          <w:rtl/>
        </w:rPr>
        <w:t>،</w:t>
      </w:r>
      <w:r w:rsidR="004F180B" w:rsidRPr="003F1EEB">
        <w:rPr>
          <w:rStyle w:val="Char4"/>
          <w:rFonts w:hint="cs"/>
          <w:rtl/>
        </w:rPr>
        <w:t xml:space="preserve"> </w:t>
      </w:r>
      <w:r w:rsidRPr="003F1EEB">
        <w:rPr>
          <w:rStyle w:val="Char4"/>
          <w:rFonts w:hint="cs"/>
          <w:rtl/>
        </w:rPr>
        <w:t xml:space="preserve">پاداش خود را بدون حساب و به تمام و کمال دریافت </w:t>
      </w:r>
      <w:r w:rsidR="00A235EC" w:rsidRPr="003F1EEB">
        <w:rPr>
          <w:rStyle w:val="Char4"/>
          <w:rFonts w:hint="cs"/>
          <w:rtl/>
        </w:rPr>
        <w:t>می‌نم</w:t>
      </w:r>
      <w:r w:rsidRPr="003F1EEB">
        <w:rPr>
          <w:rStyle w:val="Char4"/>
          <w:rFonts w:hint="cs"/>
          <w:rtl/>
        </w:rPr>
        <w:t>ایند»</w:t>
      </w:r>
      <w:r w:rsidR="0075782A" w:rsidRPr="003F1EEB">
        <w:rPr>
          <w:rStyle w:val="Char4"/>
          <w:rFonts w:hint="cs"/>
          <w:rtl/>
        </w:rPr>
        <w:t>.</w:t>
      </w:r>
      <w:r w:rsidR="0075782A">
        <w:rPr>
          <w:rFonts w:hint="cs"/>
          <w:rtl/>
          <w:lang w:bidi="fa-IR"/>
        </w:rPr>
        <w:t xml:space="preserve"> </w:t>
      </w:r>
    </w:p>
    <w:p w:rsidR="008F4B15" w:rsidRDefault="008F4B15" w:rsidP="003F1EEB">
      <w:pPr>
        <w:numPr>
          <w:ilvl w:val="0"/>
          <w:numId w:val="9"/>
        </w:numPr>
        <w:tabs>
          <w:tab w:val="clear" w:pos="778"/>
        </w:tabs>
        <w:ind w:left="568" w:hanging="284"/>
        <w:jc w:val="both"/>
        <w:rPr>
          <w:lang w:bidi="fa-IR"/>
        </w:rPr>
      </w:pPr>
      <w:r w:rsidRPr="003F1EEB">
        <w:rPr>
          <w:rStyle w:val="Char4"/>
          <w:rFonts w:hint="cs"/>
          <w:rtl/>
        </w:rPr>
        <w:t>دیدن و نگاه کردن به کسانی که گرفتار بلا شده</w:t>
      </w:r>
      <w:r w:rsidR="00B53612" w:rsidRPr="003F1EEB">
        <w:rPr>
          <w:rStyle w:val="Char4"/>
          <w:rFonts w:hint="cs"/>
          <w:rtl/>
        </w:rPr>
        <w:t xml:space="preserve">‌اند </w:t>
      </w:r>
      <w:r w:rsidRPr="003F1EEB">
        <w:rPr>
          <w:rStyle w:val="Char4"/>
          <w:rFonts w:hint="cs"/>
          <w:rtl/>
        </w:rPr>
        <w:t xml:space="preserve">نیز مصیبت را آسان </w:t>
      </w:r>
      <w:r w:rsidR="005E3F23" w:rsidRPr="003F1EEB">
        <w:rPr>
          <w:rStyle w:val="Char4"/>
          <w:rFonts w:hint="cs"/>
          <w:rtl/>
        </w:rPr>
        <w:t>می‌گ</w:t>
      </w:r>
      <w:r w:rsidRPr="003F1EEB">
        <w:rPr>
          <w:rStyle w:val="Char4"/>
          <w:rFonts w:hint="cs"/>
          <w:rtl/>
        </w:rPr>
        <w:t>رداند</w:t>
      </w:r>
      <w:r w:rsidR="0075782A" w:rsidRPr="003F1EEB">
        <w:rPr>
          <w:rStyle w:val="Char4"/>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3F1EEB" w:rsidRPr="00525B3A" w:rsidTr="00E96D5B">
        <w:trPr>
          <w:jc w:val="center"/>
        </w:trPr>
        <w:tc>
          <w:tcPr>
            <w:tcW w:w="3145" w:type="dxa"/>
            <w:shd w:val="clear" w:color="auto" w:fill="auto"/>
          </w:tcPr>
          <w:p w:rsidR="003F1EEB" w:rsidRPr="003F1EEB" w:rsidRDefault="003F1EEB" w:rsidP="003F1EEB">
            <w:pPr>
              <w:pStyle w:val="a5"/>
              <w:ind w:firstLine="0"/>
              <w:jc w:val="lowKashida"/>
              <w:rPr>
                <w:sz w:val="2"/>
                <w:szCs w:val="2"/>
                <w:rtl/>
              </w:rPr>
            </w:pPr>
            <w:r w:rsidRPr="003F1EEB">
              <w:rPr>
                <w:rtl/>
              </w:rPr>
              <w:t>ولو لا کثر</w:t>
            </w:r>
            <w:r>
              <w:rPr>
                <w:rFonts w:hint="cs"/>
                <w:rtl/>
              </w:rPr>
              <w:t>ة</w:t>
            </w:r>
            <w:r w:rsidRPr="003F1EEB">
              <w:rPr>
                <w:rtl/>
              </w:rPr>
              <w:t xml:space="preserve"> الباکین حول</w:t>
            </w:r>
            <w:r>
              <w:rPr>
                <w:rFonts w:hint="cs"/>
                <w:rtl/>
              </w:rPr>
              <w:t>ي</w:t>
            </w:r>
            <w:r>
              <w:rPr>
                <w:rtl/>
              </w:rPr>
              <w:br/>
            </w:r>
          </w:p>
        </w:tc>
        <w:tc>
          <w:tcPr>
            <w:tcW w:w="709" w:type="dxa"/>
            <w:shd w:val="clear" w:color="auto" w:fill="auto"/>
          </w:tcPr>
          <w:p w:rsidR="003F1EEB" w:rsidRPr="00525B3A" w:rsidRDefault="003F1EEB" w:rsidP="003F1EEB">
            <w:pPr>
              <w:pStyle w:val="a5"/>
              <w:jc w:val="lowKashida"/>
              <w:rPr>
                <w:rtl/>
              </w:rPr>
            </w:pPr>
          </w:p>
        </w:tc>
        <w:tc>
          <w:tcPr>
            <w:tcW w:w="3287" w:type="dxa"/>
            <w:shd w:val="clear" w:color="auto" w:fill="auto"/>
          </w:tcPr>
          <w:p w:rsidR="003F1EEB" w:rsidRPr="003F1EEB" w:rsidRDefault="003F1EEB" w:rsidP="003F1EEB">
            <w:pPr>
              <w:pStyle w:val="a5"/>
              <w:ind w:firstLine="0"/>
              <w:jc w:val="lowKashida"/>
              <w:rPr>
                <w:sz w:val="2"/>
                <w:szCs w:val="2"/>
                <w:rtl/>
              </w:rPr>
            </w:pPr>
            <w:r w:rsidRPr="002F1DD5">
              <w:rPr>
                <w:rtl/>
              </w:rPr>
              <w:t>علی إخوانهم لقتلت نفس</w:t>
            </w:r>
            <w:r>
              <w:rPr>
                <w:rFonts w:hint="cs"/>
                <w:rtl/>
              </w:rPr>
              <w:t>ي</w:t>
            </w:r>
            <w:r>
              <w:rPr>
                <w:rtl/>
              </w:rPr>
              <w:br/>
            </w:r>
          </w:p>
        </w:tc>
      </w:tr>
    </w:tbl>
    <w:p w:rsidR="008F4B15" w:rsidRPr="003F1EEB" w:rsidRDefault="008F4B15" w:rsidP="003F1EEB">
      <w:pPr>
        <w:pStyle w:val="a4"/>
        <w:rPr>
          <w:rtl/>
        </w:rPr>
      </w:pPr>
      <w:r w:rsidRPr="003F1EEB">
        <w:rPr>
          <w:rFonts w:hint="cs"/>
          <w:rtl/>
        </w:rPr>
        <w:t xml:space="preserve">«اگر کثرت گریه کنندگانی که برای برادرانشان در اطراف من </w:t>
      </w:r>
      <w:r w:rsidR="005E3F23" w:rsidRPr="003F1EEB">
        <w:rPr>
          <w:rFonts w:hint="cs"/>
          <w:rtl/>
        </w:rPr>
        <w:t>می‌گ</w:t>
      </w:r>
      <w:r w:rsidRPr="003F1EEB">
        <w:rPr>
          <w:rFonts w:hint="cs"/>
          <w:rtl/>
        </w:rPr>
        <w:t>ریند</w:t>
      </w:r>
      <w:r w:rsidR="007C6A2D" w:rsidRPr="003F1EEB">
        <w:rPr>
          <w:rFonts w:hint="cs"/>
          <w:rtl/>
        </w:rPr>
        <w:t>،</w:t>
      </w:r>
      <w:r w:rsidR="004F180B" w:rsidRPr="003F1EEB">
        <w:rPr>
          <w:rFonts w:hint="cs"/>
          <w:rtl/>
        </w:rPr>
        <w:t xml:space="preserve"> </w:t>
      </w:r>
      <w:r w:rsidRPr="003F1EEB">
        <w:rPr>
          <w:rFonts w:hint="cs"/>
          <w:rtl/>
        </w:rPr>
        <w:t>نبود</w:t>
      </w:r>
      <w:r w:rsidR="007C6A2D" w:rsidRPr="003F1EEB">
        <w:rPr>
          <w:rFonts w:hint="cs"/>
          <w:rtl/>
        </w:rPr>
        <w:t>،</w:t>
      </w:r>
      <w:r w:rsidR="004F180B" w:rsidRPr="003F1EEB">
        <w:rPr>
          <w:rFonts w:hint="cs"/>
          <w:rtl/>
        </w:rPr>
        <w:t xml:space="preserve"> </w:t>
      </w:r>
      <w:r w:rsidRPr="003F1EEB">
        <w:rPr>
          <w:rFonts w:hint="cs"/>
          <w:rtl/>
        </w:rPr>
        <w:t>من خودکشی</w:t>
      </w:r>
      <w:r w:rsidR="003F1EEB">
        <w:rPr>
          <w:rFonts w:hint="cs"/>
          <w:rtl/>
        </w:rPr>
        <w:t xml:space="preserve"> </w:t>
      </w:r>
      <w:r w:rsidR="004F180B" w:rsidRPr="003F1EEB">
        <w:rPr>
          <w:rFonts w:hint="cs"/>
          <w:rtl/>
        </w:rPr>
        <w:t>می‌کر</w:t>
      </w:r>
      <w:r w:rsidRPr="003F1EEB">
        <w:rPr>
          <w:rFonts w:hint="cs"/>
          <w:rtl/>
        </w:rPr>
        <w:t>دم»</w:t>
      </w:r>
      <w:r w:rsidR="0075782A" w:rsidRPr="003F1EEB">
        <w:rPr>
          <w:rFonts w:hint="cs"/>
          <w:rtl/>
        </w:rPr>
        <w:t xml:space="preserve">. </w:t>
      </w:r>
    </w:p>
    <w:p w:rsidR="008F4B15" w:rsidRDefault="008F4B15" w:rsidP="003F1EEB">
      <w:pPr>
        <w:pStyle w:val="a4"/>
        <w:rPr>
          <w:rtl/>
          <w:lang w:bidi="fa-IR"/>
        </w:rPr>
      </w:pPr>
      <w:r w:rsidRPr="003F1EEB">
        <w:rPr>
          <w:rFonts w:hint="cs"/>
          <w:rtl/>
        </w:rPr>
        <w:t xml:space="preserve">به چپ و راست نگاه کن؛ آیا کسی </w:t>
      </w:r>
      <w:r w:rsidR="007C6A2D" w:rsidRPr="003F1EEB">
        <w:rPr>
          <w:rFonts w:hint="cs"/>
          <w:rtl/>
        </w:rPr>
        <w:t>می‌بی</w:t>
      </w:r>
      <w:r w:rsidRPr="003F1EEB">
        <w:rPr>
          <w:rFonts w:hint="cs"/>
          <w:rtl/>
        </w:rPr>
        <w:t>نی بلادیده و گرفتار نباشد؟</w:t>
      </w:r>
    </w:p>
    <w:p w:rsidR="008F4B15" w:rsidRDefault="008F4B15" w:rsidP="003F1EEB">
      <w:pPr>
        <w:numPr>
          <w:ilvl w:val="0"/>
          <w:numId w:val="10"/>
        </w:numPr>
        <w:tabs>
          <w:tab w:val="clear" w:pos="1420"/>
        </w:tabs>
        <w:ind w:left="568" w:hanging="284"/>
        <w:jc w:val="both"/>
        <w:rPr>
          <w:lang w:bidi="fa-IR"/>
        </w:rPr>
      </w:pPr>
      <w:r w:rsidRPr="005171CA">
        <w:rPr>
          <w:rStyle w:val="Char4"/>
          <w:rFonts w:hint="cs"/>
          <w:rtl/>
        </w:rPr>
        <w:t xml:space="preserve">یکی از اموری که مصیبت را آسان </w:t>
      </w:r>
      <w:r w:rsidR="00A235EC" w:rsidRPr="005171CA">
        <w:rPr>
          <w:rStyle w:val="Char4"/>
          <w:rFonts w:hint="cs"/>
          <w:rtl/>
        </w:rPr>
        <w:t>می‌نم</w:t>
      </w:r>
      <w:r w:rsidRPr="005171CA">
        <w:rPr>
          <w:rStyle w:val="Char4"/>
          <w:rFonts w:hint="cs"/>
          <w:rtl/>
        </w:rPr>
        <w:t>اید</w:t>
      </w:r>
      <w:r w:rsidR="007C6A2D" w:rsidRPr="005171CA">
        <w:rPr>
          <w:rStyle w:val="Char4"/>
          <w:rFonts w:hint="cs"/>
          <w:rtl/>
        </w:rPr>
        <w:t>،</w:t>
      </w:r>
      <w:r w:rsidR="004F180B" w:rsidRPr="005171CA">
        <w:rPr>
          <w:rStyle w:val="Char4"/>
          <w:rFonts w:hint="cs"/>
          <w:rtl/>
        </w:rPr>
        <w:t xml:space="preserve"> </w:t>
      </w:r>
      <w:r w:rsidRPr="005171CA">
        <w:rPr>
          <w:rStyle w:val="Char4"/>
          <w:rFonts w:hint="cs"/>
          <w:rtl/>
        </w:rPr>
        <w:t>این است که انسان مصیبتش را از دیگر مصائب آسانتر بداند</w:t>
      </w:r>
      <w:r w:rsidR="0075782A" w:rsidRPr="005171CA">
        <w:rPr>
          <w:rStyle w:val="Char4"/>
          <w:rFonts w:hint="cs"/>
          <w:rtl/>
        </w:rPr>
        <w:t>.</w:t>
      </w:r>
      <w:r w:rsidR="0075782A">
        <w:rPr>
          <w:rFonts w:hint="cs"/>
          <w:rtl/>
          <w:lang w:bidi="fa-IR"/>
        </w:rPr>
        <w:t xml:space="preserve"> </w:t>
      </w:r>
    </w:p>
    <w:p w:rsidR="008F4B15" w:rsidRDefault="008F4B15" w:rsidP="003F1EEB">
      <w:pPr>
        <w:numPr>
          <w:ilvl w:val="0"/>
          <w:numId w:val="10"/>
        </w:numPr>
        <w:tabs>
          <w:tab w:val="clear" w:pos="1420"/>
        </w:tabs>
        <w:ind w:left="568" w:hanging="284"/>
        <w:jc w:val="both"/>
        <w:rPr>
          <w:lang w:bidi="fa-IR"/>
        </w:rPr>
      </w:pPr>
      <w:r w:rsidRPr="005171CA">
        <w:rPr>
          <w:rStyle w:val="Char4"/>
          <w:rFonts w:hint="cs"/>
          <w:rtl/>
        </w:rPr>
        <w:t>مصیبت</w:t>
      </w:r>
      <w:r w:rsidR="007C6A2D" w:rsidRPr="005171CA">
        <w:rPr>
          <w:rStyle w:val="Char4"/>
          <w:rFonts w:hint="cs"/>
          <w:rtl/>
        </w:rPr>
        <w:t>،</w:t>
      </w:r>
      <w:r w:rsidR="004F180B" w:rsidRPr="005171CA">
        <w:rPr>
          <w:rStyle w:val="Char4"/>
          <w:rFonts w:hint="cs"/>
          <w:rtl/>
        </w:rPr>
        <w:t xml:space="preserve"> </w:t>
      </w:r>
      <w:r w:rsidRPr="005171CA">
        <w:rPr>
          <w:rStyle w:val="Char4"/>
          <w:rFonts w:hint="cs"/>
          <w:rtl/>
        </w:rPr>
        <w:t>در امور مربوط به دنیای بنده است و در مورد دینش ن</w:t>
      </w:r>
      <w:r w:rsidR="00A235EC" w:rsidRPr="005171CA">
        <w:rPr>
          <w:rStyle w:val="Char4"/>
          <w:rFonts w:hint="cs"/>
          <w:rtl/>
        </w:rPr>
        <w:t>می‌با</w:t>
      </w:r>
      <w:r w:rsidRPr="005171CA">
        <w:rPr>
          <w:rStyle w:val="Char4"/>
          <w:rFonts w:hint="cs"/>
          <w:rtl/>
        </w:rPr>
        <w:t>شد</w:t>
      </w:r>
      <w:r w:rsidR="0075782A" w:rsidRPr="005171CA">
        <w:rPr>
          <w:rStyle w:val="Char4"/>
          <w:rFonts w:hint="cs"/>
          <w:rtl/>
        </w:rPr>
        <w:t>.</w:t>
      </w:r>
      <w:r w:rsidR="0075782A">
        <w:rPr>
          <w:rFonts w:hint="cs"/>
          <w:rtl/>
          <w:lang w:bidi="fa-IR"/>
        </w:rPr>
        <w:t xml:space="preserve"> </w:t>
      </w:r>
    </w:p>
    <w:p w:rsidR="008F4B15" w:rsidRDefault="008F4B15" w:rsidP="003F1EEB">
      <w:pPr>
        <w:numPr>
          <w:ilvl w:val="0"/>
          <w:numId w:val="10"/>
        </w:numPr>
        <w:tabs>
          <w:tab w:val="clear" w:pos="1420"/>
        </w:tabs>
        <w:ind w:left="568" w:hanging="284"/>
        <w:jc w:val="both"/>
        <w:rPr>
          <w:lang w:bidi="fa-IR"/>
        </w:rPr>
      </w:pPr>
      <w:r w:rsidRPr="005171CA">
        <w:rPr>
          <w:rStyle w:val="Char4"/>
          <w:rFonts w:hint="cs"/>
          <w:rtl/>
        </w:rPr>
        <w:t>گاهی بندگی و عبودیت به هنگام بروز ناخوشی</w:t>
      </w:r>
      <w:r w:rsidR="005171CA">
        <w:rPr>
          <w:rStyle w:val="Char4"/>
          <w:rFonts w:hint="eastAsia"/>
          <w:rtl/>
        </w:rPr>
        <w:t>‌</w:t>
      </w:r>
      <w:r w:rsidRPr="005171CA">
        <w:rPr>
          <w:rStyle w:val="Char4"/>
          <w:rFonts w:hint="cs"/>
          <w:rtl/>
        </w:rPr>
        <w:t xml:space="preserve">ها بیش از ایام خوشی و عافیت تحقق </w:t>
      </w:r>
      <w:r w:rsidR="0056151E" w:rsidRPr="005171CA">
        <w:rPr>
          <w:rStyle w:val="Char4"/>
          <w:rFonts w:hint="cs"/>
          <w:rtl/>
        </w:rPr>
        <w:t>می‌یاب</w:t>
      </w:r>
      <w:r w:rsidRPr="005171CA">
        <w:rPr>
          <w:rStyle w:val="Char4"/>
          <w:rFonts w:hint="cs"/>
          <w:rtl/>
        </w:rPr>
        <w:t>د</w:t>
      </w:r>
      <w:r w:rsidR="0075782A" w:rsidRPr="005171CA">
        <w:rPr>
          <w:rStyle w:val="Char4"/>
          <w:rFonts w:hint="cs"/>
          <w:rtl/>
        </w:rPr>
        <w:t>.</w:t>
      </w:r>
      <w:r w:rsidR="0075782A">
        <w:rPr>
          <w:rFonts w:hint="cs"/>
          <w:rtl/>
          <w:lang w:bidi="fa-IR"/>
        </w:rPr>
        <w:t xml:space="preserve"> </w:t>
      </w:r>
    </w:p>
    <w:p w:rsidR="008F4B15" w:rsidRDefault="008F4B15" w:rsidP="005171CA">
      <w:pPr>
        <w:numPr>
          <w:ilvl w:val="0"/>
          <w:numId w:val="10"/>
        </w:numPr>
        <w:tabs>
          <w:tab w:val="clear" w:pos="1420"/>
        </w:tabs>
        <w:ind w:left="568" w:hanging="284"/>
        <w:jc w:val="both"/>
        <w:rPr>
          <w:lang w:bidi="fa-IR"/>
        </w:rPr>
      </w:pPr>
      <w:r w:rsidRPr="005171CA">
        <w:rPr>
          <w:rStyle w:val="Char4"/>
          <w:rFonts w:hint="cs"/>
          <w:rtl/>
        </w:rPr>
        <w:t>چاره</w:t>
      </w:r>
      <w:r w:rsidR="005171CA">
        <w:rPr>
          <w:rStyle w:val="Char4"/>
          <w:rFonts w:hint="eastAsia"/>
          <w:rtl/>
        </w:rPr>
        <w:t>‌</w:t>
      </w:r>
      <w:r w:rsidRPr="005171CA">
        <w:rPr>
          <w:rStyle w:val="Char4"/>
          <w:rFonts w:hint="cs"/>
          <w:rtl/>
        </w:rPr>
        <w:t>ای جز قبول مصیبت نیست</w:t>
      </w:r>
      <w:r w:rsidR="0075782A" w:rsidRPr="005171CA">
        <w:rPr>
          <w:rStyle w:val="Char4"/>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6"/>
        <w:gridCol w:w="689"/>
        <w:gridCol w:w="3178"/>
      </w:tblGrid>
      <w:tr w:rsidR="005171CA" w:rsidRPr="00525B3A" w:rsidTr="00E96D5B">
        <w:trPr>
          <w:jc w:val="center"/>
        </w:trPr>
        <w:tc>
          <w:tcPr>
            <w:tcW w:w="3145" w:type="dxa"/>
            <w:shd w:val="clear" w:color="auto" w:fill="auto"/>
          </w:tcPr>
          <w:p w:rsidR="005171CA" w:rsidRPr="005171CA" w:rsidRDefault="005171CA" w:rsidP="005171CA">
            <w:pPr>
              <w:pStyle w:val="a5"/>
              <w:ind w:firstLine="0"/>
              <w:jc w:val="lowKashida"/>
              <w:rPr>
                <w:sz w:val="2"/>
                <w:szCs w:val="2"/>
                <w:rtl/>
              </w:rPr>
            </w:pPr>
            <w:r w:rsidRPr="002F1DD5">
              <w:rPr>
                <w:rtl/>
              </w:rPr>
              <w:t>فاتر</w:t>
            </w:r>
            <w:r>
              <w:rPr>
                <w:rFonts w:hint="cs"/>
                <w:rtl/>
              </w:rPr>
              <w:t>ك</w:t>
            </w:r>
            <w:r w:rsidRPr="002F1DD5">
              <w:rPr>
                <w:rtl/>
              </w:rPr>
              <w:t xml:space="preserve"> الحیلة ف</w:t>
            </w:r>
            <w:r>
              <w:rPr>
                <w:rFonts w:hint="cs"/>
                <w:rtl/>
              </w:rPr>
              <w:t>ي</w:t>
            </w:r>
            <w:r w:rsidRPr="002F1DD5">
              <w:rPr>
                <w:rtl/>
              </w:rPr>
              <w:t xml:space="preserve"> تحویلها</w:t>
            </w:r>
            <w:r>
              <w:rPr>
                <w:rFonts w:hint="cs"/>
                <w:rtl/>
              </w:rPr>
              <w:br/>
            </w:r>
          </w:p>
        </w:tc>
        <w:tc>
          <w:tcPr>
            <w:tcW w:w="709" w:type="dxa"/>
            <w:shd w:val="clear" w:color="auto" w:fill="auto"/>
          </w:tcPr>
          <w:p w:rsidR="005171CA" w:rsidRPr="00525B3A" w:rsidRDefault="005171CA" w:rsidP="005171CA">
            <w:pPr>
              <w:pStyle w:val="a5"/>
              <w:jc w:val="lowKashida"/>
              <w:rPr>
                <w:rtl/>
              </w:rPr>
            </w:pPr>
          </w:p>
        </w:tc>
        <w:tc>
          <w:tcPr>
            <w:tcW w:w="3287" w:type="dxa"/>
            <w:shd w:val="clear" w:color="auto" w:fill="auto"/>
          </w:tcPr>
          <w:p w:rsidR="005171CA" w:rsidRPr="005171CA" w:rsidRDefault="005171CA" w:rsidP="005171CA">
            <w:pPr>
              <w:pStyle w:val="a5"/>
              <w:ind w:firstLine="0"/>
              <w:jc w:val="lowKashida"/>
              <w:rPr>
                <w:sz w:val="2"/>
                <w:szCs w:val="2"/>
                <w:rtl/>
              </w:rPr>
            </w:pPr>
            <w:r w:rsidRPr="002F1DD5">
              <w:rPr>
                <w:rtl/>
              </w:rPr>
              <w:t>انما الحیلة ف</w:t>
            </w:r>
            <w:r>
              <w:rPr>
                <w:rFonts w:hint="cs"/>
                <w:rtl/>
              </w:rPr>
              <w:t>ي</w:t>
            </w:r>
            <w:r w:rsidRPr="002F1DD5">
              <w:rPr>
                <w:rtl/>
              </w:rPr>
              <w:t xml:space="preserve"> تر</w:t>
            </w:r>
            <w:r>
              <w:rPr>
                <w:rFonts w:hint="cs"/>
                <w:rtl/>
              </w:rPr>
              <w:t>ك</w:t>
            </w:r>
            <w:r w:rsidRPr="002F1DD5">
              <w:rPr>
                <w:rtl/>
              </w:rPr>
              <w:t xml:space="preserve"> الحیل</w:t>
            </w:r>
            <w:r>
              <w:rPr>
                <w:rFonts w:hint="cs"/>
                <w:rtl/>
              </w:rPr>
              <w:br/>
            </w:r>
          </w:p>
        </w:tc>
      </w:tr>
    </w:tbl>
    <w:p w:rsidR="008F4B15" w:rsidRDefault="008F4B15" w:rsidP="005171CA">
      <w:pPr>
        <w:pStyle w:val="a4"/>
        <w:rPr>
          <w:rtl/>
          <w:lang w:bidi="fa-IR"/>
        </w:rPr>
      </w:pPr>
      <w:r>
        <w:rPr>
          <w:rFonts w:hint="cs"/>
          <w:rtl/>
          <w:lang w:bidi="fa-IR"/>
        </w:rPr>
        <w:lastRenderedPageBreak/>
        <w:t>«</w:t>
      </w:r>
      <w:r w:rsidRPr="00A557FB">
        <w:rPr>
          <w:rFonts w:hint="cs"/>
          <w:rtl/>
          <w:lang w:bidi="fa-IR"/>
        </w:rPr>
        <w:t>چاره اندیشی</w:t>
      </w:r>
      <w:r>
        <w:rPr>
          <w:rFonts w:hint="cs"/>
          <w:rtl/>
          <w:lang w:bidi="fa-IR"/>
        </w:rPr>
        <w:t xml:space="preserve"> را برای دگرگون کردن آن رها کن؛</w:t>
      </w:r>
      <w:r w:rsidRPr="00A557FB">
        <w:rPr>
          <w:rFonts w:hint="cs"/>
          <w:rtl/>
          <w:lang w:bidi="fa-IR"/>
        </w:rPr>
        <w:t xml:space="preserve"> بلکه تنها راه چاره</w:t>
      </w:r>
      <w:r w:rsidR="007C6A2D">
        <w:rPr>
          <w:rFonts w:hint="cs"/>
          <w:rtl/>
          <w:lang w:bidi="fa-IR"/>
        </w:rPr>
        <w:t>،</w:t>
      </w:r>
      <w:r w:rsidR="004F180B">
        <w:rPr>
          <w:rFonts w:hint="cs"/>
          <w:rtl/>
          <w:lang w:bidi="fa-IR"/>
        </w:rPr>
        <w:t xml:space="preserve"> </w:t>
      </w:r>
      <w:r w:rsidRPr="00A557FB">
        <w:rPr>
          <w:rFonts w:hint="cs"/>
          <w:rtl/>
          <w:lang w:bidi="fa-IR"/>
        </w:rPr>
        <w:t>این است که چاره</w:t>
      </w:r>
      <w:r w:rsidR="00B53612">
        <w:rPr>
          <w:rFonts w:hint="cs"/>
          <w:rtl/>
          <w:lang w:bidi="fa-IR"/>
        </w:rPr>
        <w:t xml:space="preserve">‌ها </w:t>
      </w:r>
      <w:r w:rsidRPr="00A557FB">
        <w:rPr>
          <w:rFonts w:hint="cs"/>
          <w:rtl/>
          <w:lang w:bidi="fa-IR"/>
        </w:rPr>
        <w:t xml:space="preserve">را رها </w:t>
      </w:r>
      <w:r>
        <w:rPr>
          <w:rFonts w:hint="cs"/>
          <w:rtl/>
          <w:lang w:bidi="fa-IR"/>
        </w:rPr>
        <w:t>نمایی»</w:t>
      </w:r>
      <w:r w:rsidR="0075782A">
        <w:rPr>
          <w:rFonts w:hint="cs"/>
          <w:rtl/>
          <w:lang w:bidi="fa-IR"/>
        </w:rPr>
        <w:t xml:space="preserve">. </w:t>
      </w:r>
    </w:p>
    <w:p w:rsidR="008F4B15" w:rsidRPr="002F1DD5" w:rsidRDefault="008F4B15" w:rsidP="009B3C30">
      <w:pPr>
        <w:numPr>
          <w:ilvl w:val="0"/>
          <w:numId w:val="11"/>
        </w:numPr>
        <w:tabs>
          <w:tab w:val="clear" w:pos="1118"/>
        </w:tabs>
        <w:ind w:left="568" w:hanging="284"/>
        <w:jc w:val="both"/>
        <w:rPr>
          <w:rtl/>
          <w:lang w:bidi="fa-IR"/>
        </w:rPr>
      </w:pPr>
      <w:r w:rsidRPr="005171CA">
        <w:rPr>
          <w:rStyle w:val="Char4"/>
          <w:rFonts w:hint="cs"/>
          <w:rtl/>
        </w:rPr>
        <w:t>انتخاب</w:t>
      </w:r>
      <w:r w:rsidR="007C6A2D" w:rsidRPr="005171CA">
        <w:rPr>
          <w:rStyle w:val="Char4"/>
          <w:rFonts w:hint="cs"/>
          <w:rtl/>
        </w:rPr>
        <w:t>،</w:t>
      </w:r>
      <w:r w:rsidR="004F180B" w:rsidRPr="005171CA">
        <w:rPr>
          <w:rStyle w:val="Char4"/>
          <w:rFonts w:hint="cs"/>
          <w:rtl/>
        </w:rPr>
        <w:t xml:space="preserve"> </w:t>
      </w:r>
      <w:r w:rsidRPr="005171CA">
        <w:rPr>
          <w:rStyle w:val="Char4"/>
          <w:rFonts w:hint="cs"/>
          <w:rtl/>
        </w:rPr>
        <w:t>در دست خداوند جهانیان است</w:t>
      </w:r>
      <w:r w:rsidR="0075782A" w:rsidRPr="005171CA">
        <w:rPr>
          <w:rStyle w:val="Char4"/>
          <w:rFonts w:hint="cs"/>
          <w:rtl/>
        </w:rPr>
        <w:t>:</w:t>
      </w:r>
      <w:r w:rsidR="009E57C5">
        <w:rPr>
          <w:rStyle w:val="Char4"/>
          <w:rFonts w:hint="cs"/>
          <w:rtl/>
        </w:rPr>
        <w:t xml:space="preserve"> </w:t>
      </w:r>
      <w:r w:rsidR="009E57C5">
        <w:rPr>
          <w:rFonts w:ascii="Traditional Arabic" w:hAnsi="Traditional Arabic" w:cs="Traditional Arabic"/>
          <w:rtl/>
        </w:rPr>
        <w:t>﴿</w:t>
      </w:r>
      <w:r w:rsidR="009B3C30">
        <w:rPr>
          <w:rFonts w:ascii="KFGQPC Uthmanic Script HAFS" w:hAnsi="KFGQPC Uthmanic Script HAFS" w:cs="KFGQPC Uthmanic Script HAFS"/>
          <w:rtl/>
        </w:rPr>
        <w:t>وَعَسَىٰٓ أَن تَكۡرَهُواْ شَيۡ‍ٔٗا وَهُوَ خَيۡرٞ لَّكُمۡۖ</w:t>
      </w:r>
      <w:r w:rsidR="009E57C5" w:rsidRPr="009B3C30">
        <w:rPr>
          <w:rFonts w:ascii="Traditional Arabic" w:hAnsi="Traditional Arabic" w:cs="Traditional Arabic"/>
          <w:rtl/>
        </w:rPr>
        <w:t>﴾</w:t>
      </w:r>
      <w:r w:rsidR="009E57C5">
        <w:rPr>
          <w:rFonts w:hint="cs"/>
          <w:rtl/>
        </w:rPr>
        <w:t xml:space="preserve"> </w:t>
      </w:r>
      <w:r w:rsidR="009E57C5">
        <w:rPr>
          <w:rStyle w:val="Char7"/>
          <w:rFonts w:hint="cs"/>
          <w:rtl/>
        </w:rPr>
        <w:t>[البقرة: 216]</w:t>
      </w:r>
      <w:r w:rsidR="0075782A" w:rsidRPr="005171CA">
        <w:rPr>
          <w:rStyle w:val="Char4"/>
          <w:rFonts w:hint="cs"/>
          <w:rtl/>
        </w:rPr>
        <w:t xml:space="preserve"> </w:t>
      </w:r>
      <w:r w:rsidRPr="005171CA">
        <w:rPr>
          <w:rStyle w:val="Char4"/>
          <w:rFonts w:hint="cs"/>
          <w:rtl/>
        </w:rPr>
        <w:t>«و شاید چیزی را ناپسند بدانید و حال آنکه برایتان بهتر است»</w:t>
      </w:r>
      <w:r w:rsidR="0075782A" w:rsidRPr="005171CA">
        <w:rPr>
          <w:rStyle w:val="Char4"/>
          <w:rFonts w:hint="cs"/>
          <w:rtl/>
        </w:rPr>
        <w:t>.</w:t>
      </w:r>
      <w:r w:rsidR="0075782A">
        <w:rPr>
          <w:rFonts w:hint="cs"/>
          <w:rtl/>
          <w:lang w:bidi="fa-IR"/>
        </w:rPr>
        <w:t xml:space="preserve"> </w:t>
      </w:r>
    </w:p>
    <w:p w:rsidR="008F4B15" w:rsidRDefault="008F4B15" w:rsidP="005171CA">
      <w:pPr>
        <w:pStyle w:val="a"/>
        <w:rPr>
          <w:rtl/>
        </w:rPr>
      </w:pPr>
      <w:bookmarkStart w:id="147" w:name="_Toc275546709"/>
      <w:bookmarkStart w:id="148" w:name="_Toc420959321"/>
      <w:r w:rsidRPr="004B38AC">
        <w:rPr>
          <w:rFonts w:hint="cs"/>
          <w:rtl/>
        </w:rPr>
        <w:t>بی</w:t>
      </w:r>
      <w:r w:rsidR="005171CA">
        <w:rPr>
          <w:rFonts w:hint="eastAsia"/>
          <w:rtl/>
        </w:rPr>
        <w:t>‌</w:t>
      </w:r>
      <w:r w:rsidRPr="004B38AC">
        <w:rPr>
          <w:rFonts w:hint="cs"/>
          <w:rtl/>
        </w:rPr>
        <w:t>شخصیت مباش</w:t>
      </w:r>
      <w:bookmarkEnd w:id="147"/>
      <w:bookmarkEnd w:id="148"/>
    </w:p>
    <w:p w:rsidR="008F4B15" w:rsidRDefault="009E57C5" w:rsidP="009B3C30">
      <w:pPr>
        <w:pStyle w:val="a4"/>
        <w:rPr>
          <w:rtl/>
        </w:rPr>
      </w:pPr>
      <w:r>
        <w:rPr>
          <w:rFonts w:ascii="Traditional Arabic" w:hAnsi="Traditional Arabic" w:cs="Traditional Arabic"/>
          <w:rtl/>
        </w:rPr>
        <w:t>﴿</w:t>
      </w:r>
      <w:r w:rsidR="009B3C30">
        <w:rPr>
          <w:rFonts w:ascii="KFGQPC Uthmanic Script HAFS" w:hAnsi="KFGQPC Uthmanic Script HAFS" w:cs="KFGQPC Uthmanic Script HAFS" w:hint="eastAsia"/>
          <w:rtl/>
        </w:rPr>
        <w:t>وَلِكُلّٖ</w:t>
      </w:r>
      <w:r w:rsidR="009B3C30">
        <w:rPr>
          <w:rFonts w:ascii="KFGQPC Uthmanic Script HAFS" w:hAnsi="KFGQPC Uthmanic Script HAFS" w:cs="KFGQPC Uthmanic Script HAFS"/>
          <w:rtl/>
        </w:rPr>
        <w:t xml:space="preserve"> وِجۡهَةٌ هُوَ مُوَلِّيهَاۖ فَ</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سۡتَبِقُواْ</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لۡخَيۡرَٰتِۚ</w:t>
      </w:r>
      <w:r>
        <w:rPr>
          <w:rFonts w:ascii="Traditional Arabic" w:hAnsi="Traditional Arabic" w:cs="Traditional Arabic"/>
          <w:rtl/>
        </w:rPr>
        <w:t>﴾</w:t>
      </w:r>
      <w:r>
        <w:rPr>
          <w:rFonts w:hint="cs"/>
          <w:rtl/>
        </w:rPr>
        <w:t xml:space="preserve"> </w:t>
      </w:r>
      <w:r>
        <w:rPr>
          <w:rStyle w:val="Char7"/>
          <w:rFonts w:hint="cs"/>
          <w:rtl/>
        </w:rPr>
        <w:t xml:space="preserve">[البقرة: 148] </w:t>
      </w:r>
      <w:r w:rsidR="008F4B15" w:rsidRPr="005171CA">
        <w:rPr>
          <w:rFonts w:hint="cs"/>
          <w:rtl/>
        </w:rPr>
        <w:t>«و هر یک جهتی دارد که رو به آن نموده</w:t>
      </w:r>
      <w:r w:rsidR="007C6A2D" w:rsidRPr="005171CA">
        <w:rPr>
          <w:rFonts w:hint="cs"/>
          <w:rtl/>
        </w:rPr>
        <w:t>،</w:t>
      </w:r>
      <w:r w:rsidR="004F180B" w:rsidRPr="005171CA">
        <w:rPr>
          <w:rFonts w:hint="cs"/>
          <w:rtl/>
        </w:rPr>
        <w:t xml:space="preserve"> </w:t>
      </w:r>
      <w:r w:rsidR="008F4B15" w:rsidRPr="005171CA">
        <w:rPr>
          <w:rFonts w:hint="cs"/>
          <w:rtl/>
        </w:rPr>
        <w:t>پس در انجام</w:t>
      </w:r>
      <w:r w:rsidR="000B608A">
        <w:rPr>
          <w:rFonts w:hint="cs"/>
          <w:rtl/>
        </w:rPr>
        <w:t xml:space="preserve"> خوبی‌ها </w:t>
      </w:r>
      <w:r w:rsidR="008F4B15" w:rsidRPr="005171CA">
        <w:rPr>
          <w:rFonts w:hint="cs"/>
          <w:rtl/>
        </w:rPr>
        <w:t>پیشی بگیرید»</w:t>
      </w:r>
      <w:r>
        <w:rPr>
          <w:rFonts w:hint="cs"/>
          <w:rtl/>
        </w:rPr>
        <w:t>.</w:t>
      </w:r>
    </w:p>
    <w:p w:rsidR="008F4B15" w:rsidRPr="009B3C30" w:rsidRDefault="009E57C5" w:rsidP="009B3C30">
      <w:pPr>
        <w:pStyle w:val="a4"/>
        <w:rPr>
          <w:rFonts w:ascii="KFGQPC Uthmanic Script HAFS" w:hAnsi="KFGQPC Uthmanic Script HAFS" w:cs="KFGQPC Uthmanic Script HAFS"/>
          <w:rtl/>
        </w:rPr>
      </w:pPr>
      <w:r>
        <w:rPr>
          <w:rFonts w:ascii="Traditional Arabic" w:hAnsi="Traditional Arabic" w:cs="Traditional Arabic"/>
          <w:rtl/>
        </w:rPr>
        <w:t>﴿</w:t>
      </w:r>
      <w:r w:rsidR="009B3C30">
        <w:rPr>
          <w:rFonts w:ascii="KFGQPC Uthmanic Script HAFS" w:hAnsi="KFGQPC Uthmanic Script HAFS" w:cs="KFGQPC Uthmanic Script HAFS" w:hint="eastAsia"/>
          <w:rtl/>
        </w:rPr>
        <w:t>وَهُوَ</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لَّذِي</w:t>
      </w:r>
      <w:r w:rsidR="009B3C30">
        <w:rPr>
          <w:rFonts w:ascii="KFGQPC Uthmanic Script HAFS" w:hAnsi="KFGQPC Uthmanic Script HAFS" w:cs="KFGQPC Uthmanic Script HAFS"/>
          <w:rtl/>
        </w:rPr>
        <w:t xml:space="preserve"> جَعَلَكُمۡ خَلَٰٓئِفَ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لۡأَرۡضِ</w:t>
      </w:r>
      <w:r w:rsidR="009B3C30">
        <w:rPr>
          <w:rFonts w:ascii="KFGQPC Uthmanic Script HAFS" w:hAnsi="KFGQPC Uthmanic Script HAFS" w:cs="KFGQPC Uthmanic Script HAFS"/>
          <w:rtl/>
        </w:rPr>
        <w:t xml:space="preserve"> وَرَفَعَ بَعۡضَكُمۡ فَوۡقَ بَعۡضٖ دَرَجَٰتٖ</w:t>
      </w:r>
      <w:r>
        <w:rPr>
          <w:rFonts w:ascii="Traditional Arabic" w:hAnsi="Traditional Arabic" w:cs="Traditional Arabic"/>
          <w:rtl/>
        </w:rPr>
        <w:t>﴾</w:t>
      </w:r>
      <w:r>
        <w:rPr>
          <w:rFonts w:hint="cs"/>
          <w:rtl/>
        </w:rPr>
        <w:t xml:space="preserve"> </w:t>
      </w:r>
      <w:r>
        <w:rPr>
          <w:rStyle w:val="Char7"/>
          <w:rFonts w:hint="cs"/>
          <w:rtl/>
        </w:rPr>
        <w:t xml:space="preserve">[الأنعام: 165] </w:t>
      </w:r>
      <w:r w:rsidR="008F4B15" w:rsidRPr="005171CA">
        <w:rPr>
          <w:rFonts w:hint="cs"/>
          <w:rtl/>
        </w:rPr>
        <w:t>«و او</w:t>
      </w:r>
      <w:r w:rsidR="007C6A2D" w:rsidRPr="005171CA">
        <w:rPr>
          <w:rFonts w:hint="cs"/>
          <w:rtl/>
        </w:rPr>
        <w:t>،</w:t>
      </w:r>
      <w:r w:rsidR="004F180B" w:rsidRPr="005171CA">
        <w:rPr>
          <w:rFonts w:hint="cs"/>
          <w:rtl/>
        </w:rPr>
        <w:t xml:space="preserve"> </w:t>
      </w:r>
      <w:r w:rsidR="008F4B15" w:rsidRPr="005171CA">
        <w:rPr>
          <w:rFonts w:hint="cs"/>
          <w:rtl/>
        </w:rPr>
        <w:t>کسی است که شما را در جانشین زمین نموده و برخی را بر برخی برتری داده است»</w:t>
      </w:r>
      <w:r>
        <w:rPr>
          <w:rFonts w:hint="cs"/>
          <w:rtl/>
        </w:rPr>
        <w:t>.</w:t>
      </w:r>
    </w:p>
    <w:p w:rsidR="008F4B15" w:rsidRPr="009B3C30" w:rsidRDefault="009E57C5" w:rsidP="009B3C30">
      <w:pPr>
        <w:pStyle w:val="a4"/>
        <w:rPr>
          <w:rFonts w:ascii="KFGQPC Uthmanic Script HAFS" w:hAnsi="KFGQPC Uthmanic Script HAFS" w:cs="KFGQPC Uthmanic Script HAFS"/>
          <w:rtl/>
        </w:rPr>
      </w:pPr>
      <w:r>
        <w:rPr>
          <w:rFonts w:ascii="Traditional Arabic" w:hAnsi="Traditional Arabic" w:cs="Traditional Arabic"/>
          <w:rtl/>
        </w:rPr>
        <w:t>﴿</w:t>
      </w:r>
      <w:r w:rsidR="009B3C30">
        <w:rPr>
          <w:rFonts w:ascii="KFGQPC Uthmanic Script HAFS" w:hAnsi="KFGQPC Uthmanic Script HAFS" w:cs="KFGQPC Uthmanic Script HAFS"/>
          <w:rtl/>
        </w:rPr>
        <w:t>قَدۡ عَلِمَ كُلُّ أُنَاسٖ مَّشۡرَبَهُمۡۖ</w:t>
      </w:r>
      <w:r>
        <w:rPr>
          <w:rFonts w:ascii="Traditional Arabic" w:hAnsi="Traditional Arabic" w:cs="Traditional Arabic"/>
          <w:rtl/>
        </w:rPr>
        <w:t>﴾</w:t>
      </w:r>
      <w:r>
        <w:rPr>
          <w:rFonts w:hint="cs"/>
          <w:rtl/>
        </w:rPr>
        <w:t xml:space="preserve"> </w:t>
      </w:r>
      <w:r>
        <w:rPr>
          <w:rStyle w:val="Char7"/>
          <w:rFonts w:hint="cs"/>
          <w:rtl/>
        </w:rPr>
        <w:t xml:space="preserve">[البقرة: 60] </w:t>
      </w:r>
      <w:r w:rsidR="008F4B15" w:rsidRPr="005171CA">
        <w:rPr>
          <w:rFonts w:hint="cs"/>
          <w:rtl/>
        </w:rPr>
        <w:t>«هر گروهی از مردم محل نوشیدن خود را دانستند»</w:t>
      </w:r>
      <w:r w:rsidR="0075782A" w:rsidRPr="005171CA">
        <w:rPr>
          <w:rFonts w:hint="cs"/>
          <w:rtl/>
        </w:rPr>
        <w:t xml:space="preserve">. </w:t>
      </w:r>
    </w:p>
    <w:p w:rsidR="008F4B15" w:rsidRPr="002F1DD5" w:rsidRDefault="008F4B15" w:rsidP="005171CA">
      <w:pPr>
        <w:pStyle w:val="a4"/>
        <w:rPr>
          <w:rtl/>
          <w:lang w:bidi="fa-IR"/>
        </w:rPr>
      </w:pPr>
      <w:r w:rsidRPr="005171CA">
        <w:rPr>
          <w:rFonts w:hint="cs"/>
          <w:rtl/>
        </w:rPr>
        <w:t>مردم</w:t>
      </w:r>
      <w:r w:rsidR="007C6A2D" w:rsidRPr="005171CA">
        <w:rPr>
          <w:rFonts w:hint="cs"/>
          <w:rtl/>
        </w:rPr>
        <w:t>،</w:t>
      </w:r>
      <w:r w:rsidR="004F180B" w:rsidRPr="005171CA">
        <w:rPr>
          <w:rFonts w:hint="cs"/>
          <w:rtl/>
        </w:rPr>
        <w:t xml:space="preserve"> </w:t>
      </w:r>
      <w:r w:rsidRPr="005171CA">
        <w:rPr>
          <w:rFonts w:hint="cs"/>
          <w:rtl/>
        </w:rPr>
        <w:t>استعدادها و توانایی</w:t>
      </w:r>
      <w:r w:rsidR="005171CA">
        <w:rPr>
          <w:rFonts w:hint="eastAsia"/>
          <w:rtl/>
        </w:rPr>
        <w:t>‌</w:t>
      </w:r>
      <w:r w:rsidRPr="005171CA">
        <w:rPr>
          <w:rFonts w:hint="cs"/>
          <w:rtl/>
        </w:rPr>
        <w:t>های مختلفی دارند؛ پیامبر بزرگوار اسلام</w:t>
      </w:r>
      <w:r w:rsidR="00787B6E" w:rsidRPr="00787B6E">
        <w:rPr>
          <w:rFonts w:cs="CTraditional Arabic" w:hint="cs"/>
          <w:rtl/>
        </w:rPr>
        <w:t xml:space="preserve"> ج</w:t>
      </w:r>
      <w:r w:rsidRPr="005171CA">
        <w:rPr>
          <w:rFonts w:hint="cs"/>
          <w:rtl/>
        </w:rPr>
        <w:t xml:space="preserve"> به یارانش طبق توانایی و کارآیی آنها مسؤولیت و وظیفه </w:t>
      </w:r>
      <w:r w:rsidR="00BB0072" w:rsidRPr="005171CA">
        <w:rPr>
          <w:rFonts w:hint="cs"/>
          <w:rtl/>
        </w:rPr>
        <w:t>می‌دا</w:t>
      </w:r>
      <w:r w:rsidRPr="005171CA">
        <w:rPr>
          <w:rFonts w:hint="cs"/>
          <w:rtl/>
        </w:rPr>
        <w:t>د؛ علی</w:t>
      </w:r>
      <w:r w:rsidR="000179BA" w:rsidRPr="000179BA">
        <w:rPr>
          <w:rFonts w:cs="CTraditional Arabic" w:hint="cs"/>
          <w:rtl/>
        </w:rPr>
        <w:t>س</w:t>
      </w:r>
      <w:r w:rsidR="007C6A2D" w:rsidRPr="005171CA">
        <w:rPr>
          <w:rFonts w:hint="cs"/>
          <w:rtl/>
        </w:rPr>
        <w:t>،</w:t>
      </w:r>
      <w:r w:rsidR="004F180B" w:rsidRPr="005171CA">
        <w:rPr>
          <w:rFonts w:hint="cs"/>
          <w:rtl/>
        </w:rPr>
        <w:t xml:space="preserve"> </w:t>
      </w:r>
      <w:r w:rsidRPr="005171CA">
        <w:rPr>
          <w:rFonts w:hint="cs"/>
          <w:rtl/>
        </w:rPr>
        <w:t>برای قضاوت؛ معاذ</w:t>
      </w:r>
      <w:r w:rsidR="000179BA" w:rsidRPr="000179BA">
        <w:rPr>
          <w:rFonts w:cs="CTraditional Arabic" w:hint="cs"/>
          <w:rtl/>
        </w:rPr>
        <w:t>س</w:t>
      </w:r>
      <w:r w:rsidR="007C6A2D" w:rsidRPr="005171CA">
        <w:rPr>
          <w:rFonts w:hint="cs"/>
          <w:rtl/>
        </w:rPr>
        <w:t>،</w:t>
      </w:r>
      <w:r w:rsidR="004F180B" w:rsidRPr="005171CA">
        <w:rPr>
          <w:rFonts w:hint="cs"/>
          <w:rtl/>
        </w:rPr>
        <w:t xml:space="preserve"> </w:t>
      </w:r>
      <w:r w:rsidRPr="005171CA">
        <w:rPr>
          <w:rFonts w:hint="cs"/>
          <w:rtl/>
        </w:rPr>
        <w:t>برای تعلیم؛ ابی</w:t>
      </w:r>
      <w:r w:rsidR="000179BA" w:rsidRPr="000179BA">
        <w:rPr>
          <w:rFonts w:cs="CTraditional Arabic" w:hint="cs"/>
          <w:rtl/>
        </w:rPr>
        <w:t>س</w:t>
      </w:r>
      <w:r w:rsidRPr="005171CA">
        <w:rPr>
          <w:rFonts w:hint="cs"/>
          <w:rtl/>
        </w:rPr>
        <w:t xml:space="preserve"> برای آموزش قرآن؛ زید</w:t>
      </w:r>
      <w:r w:rsidR="000179BA" w:rsidRPr="000179BA">
        <w:rPr>
          <w:rFonts w:cs="CTraditional Arabic" w:hint="cs"/>
          <w:rtl/>
        </w:rPr>
        <w:t>س</w:t>
      </w:r>
      <w:r w:rsidR="007C6A2D" w:rsidRPr="005171CA">
        <w:rPr>
          <w:rFonts w:hint="cs"/>
          <w:rtl/>
        </w:rPr>
        <w:t>،</w:t>
      </w:r>
      <w:r w:rsidR="004F180B" w:rsidRPr="005171CA">
        <w:rPr>
          <w:rFonts w:hint="cs"/>
          <w:rtl/>
        </w:rPr>
        <w:t xml:space="preserve"> </w:t>
      </w:r>
      <w:r w:rsidRPr="005171CA">
        <w:rPr>
          <w:rFonts w:hint="cs"/>
          <w:rtl/>
        </w:rPr>
        <w:t>برای دانش میراث؛ خالد</w:t>
      </w:r>
      <w:r w:rsidR="000179BA" w:rsidRPr="000179BA">
        <w:rPr>
          <w:rFonts w:cs="CTraditional Arabic" w:hint="cs"/>
          <w:rtl/>
        </w:rPr>
        <w:t>س</w:t>
      </w:r>
      <w:r w:rsidR="007C6A2D" w:rsidRPr="005171CA">
        <w:rPr>
          <w:rFonts w:hint="cs"/>
          <w:rtl/>
        </w:rPr>
        <w:t>،</w:t>
      </w:r>
      <w:r w:rsidR="004F180B" w:rsidRPr="005171CA">
        <w:rPr>
          <w:rFonts w:hint="cs"/>
          <w:rtl/>
        </w:rPr>
        <w:t xml:space="preserve"> </w:t>
      </w:r>
      <w:r w:rsidRPr="005171CA">
        <w:rPr>
          <w:rFonts w:hint="cs"/>
          <w:rtl/>
        </w:rPr>
        <w:t>برای جهاد و حسان</w:t>
      </w:r>
      <w:r w:rsidR="000179BA" w:rsidRPr="000179BA">
        <w:rPr>
          <w:rFonts w:cs="CTraditional Arabic" w:hint="cs"/>
          <w:rtl/>
        </w:rPr>
        <w:t>س</w:t>
      </w:r>
      <w:r w:rsidR="007C6A2D" w:rsidRPr="005171CA">
        <w:rPr>
          <w:rFonts w:hint="cs"/>
          <w:rtl/>
        </w:rPr>
        <w:t>،</w:t>
      </w:r>
      <w:r w:rsidR="004F180B" w:rsidRPr="005171CA">
        <w:rPr>
          <w:rFonts w:hint="cs"/>
          <w:rtl/>
        </w:rPr>
        <w:t xml:space="preserve"> </w:t>
      </w:r>
      <w:r w:rsidRPr="005171CA">
        <w:rPr>
          <w:rFonts w:hint="cs"/>
          <w:rtl/>
        </w:rPr>
        <w:t>برای سرودن شعر و قیس بن ثابت</w:t>
      </w:r>
      <w:r w:rsidR="000179BA" w:rsidRPr="000179BA">
        <w:rPr>
          <w:rFonts w:cs="CTraditional Arabic" w:hint="cs"/>
          <w:rtl/>
        </w:rPr>
        <w:t>س</w:t>
      </w:r>
      <w:r w:rsidRPr="005171CA">
        <w:rPr>
          <w:rFonts w:hint="cs"/>
          <w:rtl/>
        </w:rPr>
        <w:t xml:space="preserve"> برای سخنرانی انتخاب شده بودند</w:t>
      </w:r>
      <w:r w:rsidR="0075782A" w:rsidRPr="005171CA">
        <w:rPr>
          <w:rFonts w:hint="cs"/>
          <w:rtl/>
        </w:rPr>
        <w:t xml:space="preserve">. </w:t>
      </w:r>
    </w:p>
    <w:p w:rsidR="008F4B15" w:rsidRPr="005171CA" w:rsidRDefault="008F4B15" w:rsidP="005171CA">
      <w:pPr>
        <w:pStyle w:val="a4"/>
        <w:rPr>
          <w:rtl/>
        </w:rPr>
      </w:pPr>
      <w:r w:rsidRPr="005171CA">
        <w:rPr>
          <w:rFonts w:hint="cs"/>
          <w:rtl/>
        </w:rPr>
        <w:t>ذوب شدن در شخصیت دیگران</w:t>
      </w:r>
      <w:r w:rsidR="007C6A2D" w:rsidRPr="005171CA">
        <w:rPr>
          <w:rFonts w:hint="cs"/>
          <w:rtl/>
        </w:rPr>
        <w:t>،</w:t>
      </w:r>
      <w:r w:rsidR="004F180B" w:rsidRPr="005171CA">
        <w:rPr>
          <w:rFonts w:hint="cs"/>
          <w:rtl/>
        </w:rPr>
        <w:t xml:space="preserve"> </w:t>
      </w:r>
      <w:r w:rsidRPr="005171CA">
        <w:rPr>
          <w:rFonts w:hint="cs"/>
          <w:rtl/>
        </w:rPr>
        <w:t>خودکشی است؛ به تن کردن پوشش صفات دیگران</w:t>
      </w:r>
      <w:r w:rsidR="007C6A2D" w:rsidRPr="005171CA">
        <w:rPr>
          <w:rFonts w:hint="cs"/>
          <w:rtl/>
        </w:rPr>
        <w:t>،</w:t>
      </w:r>
      <w:r w:rsidR="004F180B" w:rsidRPr="005171CA">
        <w:rPr>
          <w:rFonts w:hint="cs"/>
          <w:rtl/>
        </w:rPr>
        <w:t xml:space="preserve"> </w:t>
      </w:r>
      <w:r w:rsidRPr="005171CA">
        <w:rPr>
          <w:rFonts w:hint="cs"/>
          <w:rtl/>
        </w:rPr>
        <w:t>ضربه ای کشنده است که انسان</w:t>
      </w:r>
      <w:r w:rsidR="007C6A2D" w:rsidRPr="005171CA">
        <w:rPr>
          <w:rFonts w:hint="cs"/>
          <w:rtl/>
        </w:rPr>
        <w:t>،</w:t>
      </w:r>
      <w:r w:rsidR="004F180B" w:rsidRPr="005171CA">
        <w:rPr>
          <w:rFonts w:hint="cs"/>
          <w:rtl/>
        </w:rPr>
        <w:t xml:space="preserve"> </w:t>
      </w:r>
      <w:r w:rsidRPr="005171CA">
        <w:rPr>
          <w:rFonts w:hint="cs"/>
          <w:rtl/>
        </w:rPr>
        <w:t xml:space="preserve">بر پیکر شخصیت خود فرود </w:t>
      </w:r>
      <w:r w:rsidR="00310BD5" w:rsidRPr="005171CA">
        <w:rPr>
          <w:rFonts w:hint="cs"/>
          <w:rtl/>
        </w:rPr>
        <w:t>می‌آور</w:t>
      </w:r>
      <w:r w:rsidRPr="005171CA">
        <w:rPr>
          <w:rFonts w:hint="cs"/>
          <w:rtl/>
        </w:rPr>
        <w:t>د</w:t>
      </w:r>
      <w:r w:rsidR="0075782A" w:rsidRPr="005171CA">
        <w:rPr>
          <w:rFonts w:hint="cs"/>
          <w:rtl/>
        </w:rPr>
        <w:t xml:space="preserve">. </w:t>
      </w:r>
    </w:p>
    <w:p w:rsidR="008F4B15" w:rsidRDefault="008F4B15" w:rsidP="005171CA">
      <w:pPr>
        <w:pStyle w:val="a4"/>
        <w:rPr>
          <w:rtl/>
        </w:rPr>
      </w:pPr>
      <w:r w:rsidRPr="005171CA">
        <w:rPr>
          <w:rFonts w:hint="cs"/>
          <w:rtl/>
        </w:rPr>
        <w:t>یکی از نشانه</w:t>
      </w:r>
      <w:r w:rsidR="00B53612" w:rsidRPr="005171CA">
        <w:rPr>
          <w:rFonts w:hint="cs"/>
          <w:rtl/>
        </w:rPr>
        <w:t xml:space="preserve">‌های </w:t>
      </w:r>
      <w:r w:rsidRPr="005171CA">
        <w:rPr>
          <w:rFonts w:hint="cs"/>
          <w:rtl/>
        </w:rPr>
        <w:t>قدرت خداوند متعال</w:t>
      </w:r>
      <w:r w:rsidR="007C6A2D" w:rsidRPr="005171CA">
        <w:rPr>
          <w:rFonts w:hint="cs"/>
          <w:rtl/>
        </w:rPr>
        <w:t>،</w:t>
      </w:r>
      <w:r w:rsidR="004F180B" w:rsidRPr="005171CA">
        <w:rPr>
          <w:rFonts w:hint="cs"/>
          <w:rtl/>
        </w:rPr>
        <w:t xml:space="preserve"> </w:t>
      </w:r>
      <w:r w:rsidRPr="005171CA">
        <w:rPr>
          <w:rFonts w:hint="cs"/>
          <w:rtl/>
        </w:rPr>
        <w:t>آفرینش مردم با صفات و استعدادهای مختلف و</w:t>
      </w:r>
      <w:r w:rsidR="005E654E" w:rsidRPr="005171CA">
        <w:rPr>
          <w:rFonts w:hint="cs"/>
          <w:rtl/>
        </w:rPr>
        <w:t xml:space="preserve"> زبان‌ها </w:t>
      </w:r>
      <w:r w:rsidRPr="005171CA">
        <w:rPr>
          <w:rFonts w:hint="cs"/>
          <w:rtl/>
        </w:rPr>
        <w:t>و</w:t>
      </w:r>
      <w:r w:rsidR="00DE6869" w:rsidRPr="005171CA">
        <w:rPr>
          <w:rFonts w:hint="cs"/>
          <w:rtl/>
        </w:rPr>
        <w:t xml:space="preserve"> رنگ‌ها</w:t>
      </w:r>
      <w:r w:rsidRPr="005171CA">
        <w:rPr>
          <w:rFonts w:hint="cs"/>
          <w:rtl/>
        </w:rPr>
        <w:t>ی متفاوت است</w:t>
      </w:r>
      <w:r w:rsidR="0075782A" w:rsidRPr="005171CA">
        <w:rPr>
          <w:rFonts w:hint="cs"/>
          <w:rtl/>
        </w:rPr>
        <w:t xml:space="preserve">. </w:t>
      </w:r>
      <w:r w:rsidRPr="005171CA">
        <w:rPr>
          <w:rFonts w:hint="cs"/>
          <w:rtl/>
        </w:rPr>
        <w:t>ابوبکر</w:t>
      </w:r>
      <w:r w:rsidR="000179BA" w:rsidRPr="000179BA">
        <w:rPr>
          <w:rFonts w:cs="CTraditional Arabic" w:hint="cs"/>
          <w:rtl/>
        </w:rPr>
        <w:t>س</w:t>
      </w:r>
      <w:r w:rsidRPr="005171CA">
        <w:rPr>
          <w:rFonts w:hint="cs"/>
          <w:rtl/>
        </w:rPr>
        <w:t xml:space="preserve"> با مهربانی و نرمخویی خود به امت و آیین اسلامی سود رساند و عمر</w:t>
      </w:r>
      <w:r w:rsidR="000179BA" w:rsidRPr="000179BA">
        <w:rPr>
          <w:rFonts w:cs="CTraditional Arabic" w:hint="cs"/>
          <w:rtl/>
        </w:rPr>
        <w:t>س</w:t>
      </w:r>
      <w:r w:rsidR="007C6A2D" w:rsidRPr="005171CA">
        <w:rPr>
          <w:rFonts w:hint="cs"/>
          <w:rtl/>
        </w:rPr>
        <w:t>،</w:t>
      </w:r>
      <w:r w:rsidR="004F180B" w:rsidRPr="005171CA">
        <w:rPr>
          <w:rFonts w:hint="cs"/>
          <w:rtl/>
        </w:rPr>
        <w:t xml:space="preserve"> </w:t>
      </w:r>
      <w:r w:rsidRPr="005171CA">
        <w:rPr>
          <w:rFonts w:hint="cs"/>
          <w:rtl/>
        </w:rPr>
        <w:t>با شدت و صلابت خویش اسلام و مسلمانان را یاری کرد</w:t>
      </w:r>
      <w:r w:rsidR="0075782A" w:rsidRPr="005171CA">
        <w:rPr>
          <w:rFonts w:hint="cs"/>
          <w:rtl/>
        </w:rPr>
        <w:t xml:space="preserve">. </w:t>
      </w:r>
      <w:r w:rsidRPr="005171CA">
        <w:rPr>
          <w:rFonts w:hint="cs"/>
          <w:rtl/>
        </w:rPr>
        <w:t>پس رضایت و خرسندی از آنچه که داری</w:t>
      </w:r>
      <w:r w:rsidR="007C6A2D" w:rsidRPr="005171CA">
        <w:rPr>
          <w:rFonts w:hint="cs"/>
          <w:rtl/>
        </w:rPr>
        <w:t>،</w:t>
      </w:r>
      <w:r w:rsidR="004F180B" w:rsidRPr="005171CA">
        <w:rPr>
          <w:rFonts w:hint="cs"/>
          <w:rtl/>
        </w:rPr>
        <w:t xml:space="preserve"> </w:t>
      </w:r>
      <w:r w:rsidRPr="005171CA">
        <w:rPr>
          <w:rFonts w:hint="cs"/>
          <w:rtl/>
        </w:rPr>
        <w:t>نعمتی است که باید از آن بهره برداری نمود</w:t>
      </w:r>
      <w:r w:rsidR="007C6A2D" w:rsidRPr="005171CA">
        <w:rPr>
          <w:rFonts w:hint="cs"/>
          <w:rtl/>
        </w:rPr>
        <w:t xml:space="preserve">، </w:t>
      </w:r>
      <w:r w:rsidRPr="005171CA">
        <w:rPr>
          <w:rFonts w:hint="cs"/>
          <w:rtl/>
        </w:rPr>
        <w:t>آن را رشد داد و برای پیشرفت آن کوشید</w:t>
      </w:r>
      <w:r w:rsidR="009E57C5">
        <w:rPr>
          <w:rFonts w:hint="cs"/>
          <w:rtl/>
        </w:rPr>
        <w:t>.</w:t>
      </w:r>
    </w:p>
    <w:p w:rsidR="008F4B15" w:rsidRPr="005171CA" w:rsidRDefault="009E57C5" w:rsidP="009B3C30">
      <w:pPr>
        <w:pStyle w:val="a4"/>
        <w:rPr>
          <w:rtl/>
        </w:rPr>
      </w:pPr>
      <w:r>
        <w:rPr>
          <w:rFonts w:ascii="Traditional Arabic" w:hAnsi="Traditional Arabic" w:cs="Traditional Arabic"/>
          <w:rtl/>
        </w:rPr>
        <w:lastRenderedPageBreak/>
        <w:t>﴿</w:t>
      </w:r>
      <w:r w:rsidR="009B3C30">
        <w:rPr>
          <w:rFonts w:ascii="KFGQPC Uthmanic Script HAFS" w:hAnsi="KFGQPC Uthmanic Script HAFS" w:cs="KFGQPC Uthmanic Script HAFS" w:hint="eastAsia"/>
          <w:rtl/>
        </w:rPr>
        <w:t>لَا</w:t>
      </w:r>
      <w:r w:rsidR="009B3C30">
        <w:rPr>
          <w:rFonts w:ascii="KFGQPC Uthmanic Script HAFS" w:hAnsi="KFGQPC Uthmanic Script HAFS" w:cs="KFGQPC Uthmanic Script HAFS"/>
          <w:rtl/>
        </w:rPr>
        <w:t xml:space="preserve"> يُكَلِّفُ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للَّهُ</w:t>
      </w:r>
      <w:r w:rsidR="009B3C30">
        <w:rPr>
          <w:rFonts w:ascii="KFGQPC Uthmanic Script HAFS" w:hAnsi="KFGQPC Uthmanic Script HAFS" w:cs="KFGQPC Uthmanic Script HAFS"/>
          <w:rtl/>
        </w:rPr>
        <w:t xml:space="preserve"> نَفۡسًا إِلَّا وُسۡعَهَاۚ</w:t>
      </w:r>
      <w:r>
        <w:rPr>
          <w:rFonts w:ascii="Traditional Arabic" w:hAnsi="Traditional Arabic" w:cs="Traditional Arabic"/>
          <w:rtl/>
        </w:rPr>
        <w:t>﴾</w:t>
      </w:r>
      <w:r>
        <w:rPr>
          <w:rFonts w:hint="cs"/>
          <w:rtl/>
        </w:rPr>
        <w:t xml:space="preserve"> </w:t>
      </w:r>
      <w:r>
        <w:rPr>
          <w:rStyle w:val="Char7"/>
          <w:rFonts w:hint="cs"/>
          <w:rtl/>
        </w:rPr>
        <w:t xml:space="preserve">[البقرة: 286] </w:t>
      </w:r>
      <w:r w:rsidR="008F4B15" w:rsidRPr="005171CA">
        <w:rPr>
          <w:rFonts w:hint="cs"/>
          <w:rtl/>
        </w:rPr>
        <w:t>«خداوند</w:t>
      </w:r>
      <w:r w:rsidR="007C6A2D" w:rsidRPr="005171CA">
        <w:rPr>
          <w:rFonts w:hint="cs"/>
          <w:rtl/>
        </w:rPr>
        <w:t>،</w:t>
      </w:r>
      <w:r w:rsidR="004F180B" w:rsidRPr="005171CA">
        <w:rPr>
          <w:rFonts w:hint="cs"/>
          <w:rtl/>
        </w:rPr>
        <w:t xml:space="preserve"> </w:t>
      </w:r>
      <w:r w:rsidR="008F4B15" w:rsidRPr="005171CA">
        <w:rPr>
          <w:rFonts w:hint="cs"/>
          <w:rtl/>
        </w:rPr>
        <w:t>هیچکس را فراتر از تواناییش مکلف ن</w:t>
      </w:r>
      <w:r w:rsidR="005E3F23" w:rsidRPr="005171CA">
        <w:rPr>
          <w:rFonts w:hint="cs"/>
          <w:rtl/>
        </w:rPr>
        <w:t>می‌گ</w:t>
      </w:r>
      <w:r w:rsidR="008F4B15" w:rsidRPr="005171CA">
        <w:rPr>
          <w:rFonts w:hint="cs"/>
          <w:rtl/>
        </w:rPr>
        <w:t>رداند»</w:t>
      </w:r>
      <w:r w:rsidR="0075782A" w:rsidRPr="005171CA">
        <w:rPr>
          <w:rFonts w:hint="cs"/>
          <w:rtl/>
        </w:rPr>
        <w:t xml:space="preserve">. </w:t>
      </w:r>
    </w:p>
    <w:p w:rsidR="008F4B15" w:rsidRPr="002F1DD5" w:rsidRDefault="008F4B15" w:rsidP="005171CA">
      <w:pPr>
        <w:pStyle w:val="a4"/>
        <w:rPr>
          <w:rtl/>
          <w:lang w:bidi="fa-IR"/>
        </w:rPr>
      </w:pPr>
      <w:r w:rsidRPr="005171CA">
        <w:rPr>
          <w:rFonts w:hint="cs"/>
          <w:rtl/>
        </w:rPr>
        <w:t>تقلید کورکورانه و ذوب شدن بیش از حد در شخصیت دیگران</w:t>
      </w:r>
      <w:r w:rsidR="007C6A2D" w:rsidRPr="005171CA">
        <w:rPr>
          <w:rFonts w:hint="cs"/>
          <w:rtl/>
        </w:rPr>
        <w:t>،</w:t>
      </w:r>
      <w:r w:rsidR="004F180B" w:rsidRPr="005171CA">
        <w:rPr>
          <w:rFonts w:hint="cs"/>
          <w:rtl/>
        </w:rPr>
        <w:t xml:space="preserve"> </w:t>
      </w:r>
      <w:r w:rsidRPr="005171CA">
        <w:rPr>
          <w:rFonts w:hint="cs"/>
          <w:rtl/>
        </w:rPr>
        <w:t>زنده به گور کردن استعداد و از بین بردن اراده است</w:t>
      </w:r>
      <w:r w:rsidR="0075782A" w:rsidRPr="005171CA">
        <w:rPr>
          <w:rFonts w:hint="cs"/>
          <w:rtl/>
        </w:rPr>
        <w:t xml:space="preserve">. </w:t>
      </w:r>
      <w:r w:rsidRPr="005171CA">
        <w:rPr>
          <w:rFonts w:hint="cs"/>
          <w:rtl/>
        </w:rPr>
        <w:t>با این کار انسان</w:t>
      </w:r>
      <w:r w:rsidR="007C6A2D" w:rsidRPr="005171CA">
        <w:rPr>
          <w:rFonts w:hint="cs"/>
          <w:rtl/>
        </w:rPr>
        <w:t>،</w:t>
      </w:r>
      <w:r w:rsidR="004F180B" w:rsidRPr="005171CA">
        <w:rPr>
          <w:rFonts w:hint="cs"/>
          <w:rtl/>
        </w:rPr>
        <w:t xml:space="preserve"> </w:t>
      </w:r>
      <w:r w:rsidRPr="005171CA">
        <w:rPr>
          <w:rFonts w:hint="cs"/>
          <w:rtl/>
        </w:rPr>
        <w:t>به نابودی تفاوت</w:t>
      </w:r>
      <w:r w:rsidR="007C6A2D" w:rsidRPr="005171CA">
        <w:rPr>
          <w:rFonts w:hint="cs"/>
          <w:rtl/>
        </w:rPr>
        <w:t>،</w:t>
      </w:r>
      <w:r w:rsidR="004F180B" w:rsidRPr="005171CA">
        <w:rPr>
          <w:rFonts w:hint="cs"/>
          <w:rtl/>
        </w:rPr>
        <w:t xml:space="preserve"> </w:t>
      </w:r>
      <w:r w:rsidRPr="005171CA">
        <w:rPr>
          <w:rFonts w:hint="cs"/>
          <w:rtl/>
        </w:rPr>
        <w:t xml:space="preserve">گوناگونی و تمایزی </w:t>
      </w:r>
      <w:r w:rsidR="005E3F23" w:rsidRPr="005171CA">
        <w:rPr>
          <w:rFonts w:hint="cs"/>
          <w:rtl/>
        </w:rPr>
        <w:t>می‌پر</w:t>
      </w:r>
      <w:r w:rsidRPr="005171CA">
        <w:rPr>
          <w:rFonts w:hint="cs"/>
          <w:rtl/>
        </w:rPr>
        <w:t>دازد که باید به عنوان یکی از اهداف آفرینش نمایان باشد</w:t>
      </w:r>
      <w:r w:rsidR="0075782A" w:rsidRPr="005171CA">
        <w:rPr>
          <w:rFonts w:hint="cs"/>
          <w:rtl/>
        </w:rPr>
        <w:t xml:space="preserve">. </w:t>
      </w:r>
    </w:p>
    <w:p w:rsidR="008F4B15" w:rsidRPr="0008245A" w:rsidRDefault="008F4B15" w:rsidP="005171CA">
      <w:pPr>
        <w:pStyle w:val="a"/>
        <w:rPr>
          <w:rtl/>
        </w:rPr>
      </w:pPr>
      <w:bookmarkStart w:id="149" w:name="_Toc275546710"/>
      <w:bookmarkStart w:id="150" w:name="_Toc420959322"/>
      <w:r w:rsidRPr="0008245A">
        <w:rPr>
          <w:rFonts w:hint="cs"/>
          <w:rtl/>
        </w:rPr>
        <w:t>گوشه</w:t>
      </w:r>
      <w:r w:rsidR="005171CA">
        <w:rPr>
          <w:rFonts w:hint="eastAsia"/>
          <w:rtl/>
        </w:rPr>
        <w:t>‌</w:t>
      </w:r>
      <w:r w:rsidRPr="0008245A">
        <w:rPr>
          <w:rFonts w:hint="cs"/>
          <w:rtl/>
        </w:rPr>
        <w:t>نشینی و بازتاب مثبت آن بر بنده</w:t>
      </w:r>
      <w:bookmarkEnd w:id="149"/>
      <w:bookmarkEnd w:id="150"/>
    </w:p>
    <w:p w:rsidR="008F4B15" w:rsidRPr="005171CA" w:rsidRDefault="008F4B15" w:rsidP="005171CA">
      <w:pPr>
        <w:pStyle w:val="a4"/>
        <w:rPr>
          <w:rtl/>
        </w:rPr>
      </w:pPr>
      <w:r w:rsidRPr="005171CA">
        <w:rPr>
          <w:rFonts w:hint="cs"/>
          <w:rtl/>
        </w:rPr>
        <w:t>منظورم از عزلت و گوشه نشینی</w:t>
      </w:r>
      <w:r w:rsidR="007C6A2D" w:rsidRPr="005171CA">
        <w:rPr>
          <w:rFonts w:hint="cs"/>
          <w:rtl/>
        </w:rPr>
        <w:t>،</w:t>
      </w:r>
      <w:r w:rsidR="004F180B" w:rsidRPr="005171CA">
        <w:rPr>
          <w:rFonts w:hint="cs"/>
          <w:rtl/>
        </w:rPr>
        <w:t xml:space="preserve"> </w:t>
      </w:r>
      <w:r w:rsidRPr="005171CA">
        <w:rPr>
          <w:rFonts w:hint="cs"/>
          <w:rtl/>
        </w:rPr>
        <w:t>دوری کردن از</w:t>
      </w:r>
      <w:r w:rsidR="00EC252B" w:rsidRPr="005171CA">
        <w:rPr>
          <w:rFonts w:hint="cs"/>
          <w:rtl/>
        </w:rPr>
        <w:t xml:space="preserve"> بدی‌ها </w:t>
      </w:r>
      <w:r w:rsidRPr="005171CA">
        <w:rPr>
          <w:rFonts w:hint="cs"/>
          <w:rtl/>
        </w:rPr>
        <w:t>و پرهیز از کارهایی است که جایزند</w:t>
      </w:r>
      <w:r w:rsidR="007C6A2D" w:rsidRPr="005171CA">
        <w:rPr>
          <w:rFonts w:hint="cs"/>
          <w:rtl/>
        </w:rPr>
        <w:t>،</w:t>
      </w:r>
      <w:r w:rsidR="004F180B" w:rsidRPr="005171CA">
        <w:rPr>
          <w:rFonts w:hint="cs"/>
          <w:rtl/>
        </w:rPr>
        <w:t xml:space="preserve"> </w:t>
      </w:r>
      <w:r w:rsidRPr="005171CA">
        <w:rPr>
          <w:rFonts w:hint="cs"/>
          <w:rtl/>
        </w:rPr>
        <w:t>اما افزون بر نیاز و اندازه هستند؛ از اینرو عزلت و گوشه نشینی</w:t>
      </w:r>
      <w:r w:rsidR="007C6A2D" w:rsidRPr="005171CA">
        <w:rPr>
          <w:rFonts w:hint="cs"/>
          <w:rtl/>
        </w:rPr>
        <w:t>،</w:t>
      </w:r>
      <w:r w:rsidR="004F180B" w:rsidRPr="005171CA">
        <w:rPr>
          <w:rFonts w:hint="cs"/>
          <w:rtl/>
        </w:rPr>
        <w:t xml:space="preserve"> </w:t>
      </w:r>
      <w:r w:rsidRPr="005171CA">
        <w:rPr>
          <w:rFonts w:hint="cs"/>
          <w:rtl/>
        </w:rPr>
        <w:t xml:space="preserve">یکی از اسبابی است که انسان را آسوده خاطر </w:t>
      </w:r>
      <w:r w:rsidR="00FB0E09" w:rsidRPr="005171CA">
        <w:rPr>
          <w:rFonts w:hint="cs"/>
          <w:rtl/>
        </w:rPr>
        <w:t>می‌کن</w:t>
      </w:r>
      <w:r w:rsidRPr="005171CA">
        <w:rPr>
          <w:rFonts w:hint="cs"/>
          <w:rtl/>
        </w:rPr>
        <w:t xml:space="preserve">د و غم و اندوه را از او دور </w:t>
      </w:r>
      <w:r w:rsidR="00A235EC" w:rsidRPr="005171CA">
        <w:rPr>
          <w:rFonts w:hint="cs"/>
          <w:rtl/>
        </w:rPr>
        <w:t>می‌نم</w:t>
      </w:r>
      <w:r w:rsidRPr="005171CA">
        <w:rPr>
          <w:rFonts w:hint="cs"/>
          <w:rtl/>
        </w:rPr>
        <w:t>اید</w:t>
      </w:r>
      <w:r w:rsidR="0075782A" w:rsidRPr="005171CA">
        <w:rPr>
          <w:rFonts w:hint="cs"/>
          <w:rtl/>
        </w:rPr>
        <w:t xml:space="preserve">. </w:t>
      </w:r>
    </w:p>
    <w:p w:rsidR="008F4B15" w:rsidRPr="005171CA" w:rsidRDefault="008F4B15" w:rsidP="005171CA">
      <w:pPr>
        <w:pStyle w:val="a4"/>
        <w:rPr>
          <w:rtl/>
        </w:rPr>
      </w:pPr>
      <w:r w:rsidRPr="005171CA">
        <w:rPr>
          <w:rFonts w:hint="cs"/>
          <w:rtl/>
        </w:rPr>
        <w:t>یکی از علما</w:t>
      </w:r>
      <w:r w:rsidR="00B53612" w:rsidRPr="005171CA">
        <w:rPr>
          <w:rFonts w:hint="cs"/>
          <w:rtl/>
        </w:rPr>
        <w:t xml:space="preserve"> می‌گوید</w:t>
      </w:r>
      <w:r w:rsidR="0075782A" w:rsidRPr="005171CA">
        <w:rPr>
          <w:rFonts w:hint="cs"/>
          <w:rtl/>
        </w:rPr>
        <w:t xml:space="preserve">: </w:t>
      </w:r>
      <w:r w:rsidRPr="005171CA">
        <w:rPr>
          <w:rFonts w:hint="cs"/>
          <w:rtl/>
        </w:rPr>
        <w:t>بنده باید برای عبادت</w:t>
      </w:r>
      <w:r w:rsidR="007C6A2D" w:rsidRPr="005171CA">
        <w:rPr>
          <w:rFonts w:hint="cs"/>
          <w:rtl/>
        </w:rPr>
        <w:t>،</w:t>
      </w:r>
      <w:r w:rsidR="004F180B" w:rsidRPr="005171CA">
        <w:rPr>
          <w:rFonts w:hint="cs"/>
          <w:rtl/>
        </w:rPr>
        <w:t xml:space="preserve"> </w:t>
      </w:r>
      <w:r w:rsidRPr="005171CA">
        <w:rPr>
          <w:rFonts w:hint="cs"/>
          <w:rtl/>
        </w:rPr>
        <w:t>ذکر</w:t>
      </w:r>
      <w:r w:rsidR="007C6A2D" w:rsidRPr="005171CA">
        <w:rPr>
          <w:rFonts w:hint="cs"/>
          <w:rtl/>
        </w:rPr>
        <w:t>،</w:t>
      </w:r>
      <w:r w:rsidR="004F180B" w:rsidRPr="005171CA">
        <w:rPr>
          <w:rFonts w:hint="cs"/>
          <w:rtl/>
        </w:rPr>
        <w:t xml:space="preserve"> </w:t>
      </w:r>
      <w:r w:rsidRPr="005171CA">
        <w:rPr>
          <w:rFonts w:hint="cs"/>
          <w:rtl/>
        </w:rPr>
        <w:t>تلاوت</w:t>
      </w:r>
      <w:r w:rsidR="007C6A2D" w:rsidRPr="005171CA">
        <w:rPr>
          <w:rFonts w:hint="cs"/>
          <w:rtl/>
        </w:rPr>
        <w:t xml:space="preserve">، </w:t>
      </w:r>
      <w:r w:rsidRPr="005171CA">
        <w:rPr>
          <w:rFonts w:hint="cs"/>
          <w:rtl/>
        </w:rPr>
        <w:t>محاسبه خود و نیز برای دعا و استغفار و دوری جستن از شر و امثال آن</w:t>
      </w:r>
      <w:r w:rsidR="007C6A2D" w:rsidRPr="005171CA">
        <w:rPr>
          <w:rFonts w:hint="cs"/>
          <w:rtl/>
        </w:rPr>
        <w:t>،</w:t>
      </w:r>
      <w:r w:rsidR="004F180B" w:rsidRPr="005171CA">
        <w:rPr>
          <w:rFonts w:hint="cs"/>
          <w:rtl/>
        </w:rPr>
        <w:t xml:space="preserve"> </w:t>
      </w:r>
      <w:r w:rsidRPr="005171CA">
        <w:rPr>
          <w:rFonts w:hint="cs"/>
          <w:rtl/>
        </w:rPr>
        <w:t>بخشی از اوقات خود را در عزلت و تنهایی بگذراند</w:t>
      </w:r>
      <w:r w:rsidR="0075782A" w:rsidRPr="005171CA">
        <w:rPr>
          <w:rFonts w:hint="cs"/>
          <w:rtl/>
        </w:rPr>
        <w:t xml:space="preserve">. </w:t>
      </w:r>
    </w:p>
    <w:p w:rsidR="008F4B15" w:rsidRPr="005171CA" w:rsidRDefault="008F4B15" w:rsidP="005171CA">
      <w:pPr>
        <w:pStyle w:val="a4"/>
        <w:rPr>
          <w:rtl/>
        </w:rPr>
      </w:pPr>
      <w:r w:rsidRPr="005171CA">
        <w:rPr>
          <w:rFonts w:hint="cs"/>
          <w:rtl/>
        </w:rPr>
        <w:t>ابن جوزی در کتاب (صید الخاطر) سه فصل را به این موضوع اختصاص داده که خلاصه</w:t>
      </w:r>
      <w:r w:rsidR="00B53612" w:rsidRPr="005171CA">
        <w:rPr>
          <w:rFonts w:hint="cs"/>
          <w:rtl/>
        </w:rPr>
        <w:t xml:space="preserve">‌اش </w:t>
      </w:r>
      <w:r w:rsidRPr="005171CA">
        <w:rPr>
          <w:rFonts w:hint="cs"/>
          <w:rtl/>
        </w:rPr>
        <w:t>از این قرار است</w:t>
      </w:r>
      <w:r w:rsidR="0075782A" w:rsidRPr="005171CA">
        <w:rPr>
          <w:rFonts w:hint="cs"/>
          <w:rtl/>
        </w:rPr>
        <w:t xml:space="preserve">: </w:t>
      </w:r>
      <w:r w:rsidRPr="005171CA">
        <w:rPr>
          <w:rFonts w:hint="cs"/>
          <w:rtl/>
        </w:rPr>
        <w:t>هیچ آرامش</w:t>
      </w:r>
      <w:r w:rsidR="007C6A2D" w:rsidRPr="005171CA">
        <w:rPr>
          <w:rFonts w:hint="cs"/>
          <w:rtl/>
        </w:rPr>
        <w:t>،</w:t>
      </w:r>
      <w:r w:rsidR="004F180B" w:rsidRPr="005171CA">
        <w:rPr>
          <w:rFonts w:hint="cs"/>
          <w:rtl/>
        </w:rPr>
        <w:t xml:space="preserve"> </w:t>
      </w:r>
      <w:r w:rsidRPr="005171CA">
        <w:rPr>
          <w:rFonts w:hint="cs"/>
          <w:rtl/>
        </w:rPr>
        <w:t>عزت و شرافتی همچون گوشه نشینی ندیده</w:t>
      </w:r>
      <w:r w:rsidR="00B53612" w:rsidRPr="005171CA">
        <w:rPr>
          <w:rFonts w:hint="cs"/>
          <w:rtl/>
        </w:rPr>
        <w:t>‌ام؛</w:t>
      </w:r>
      <w:r w:rsidRPr="005171CA">
        <w:rPr>
          <w:rFonts w:hint="cs"/>
          <w:rtl/>
        </w:rPr>
        <w:t xml:space="preserve"> خلوت گزینی</w:t>
      </w:r>
      <w:r w:rsidR="007C6A2D" w:rsidRPr="005171CA">
        <w:rPr>
          <w:rFonts w:hint="cs"/>
          <w:rtl/>
        </w:rPr>
        <w:t>،</w:t>
      </w:r>
      <w:r w:rsidR="004F180B" w:rsidRPr="005171CA">
        <w:rPr>
          <w:rFonts w:hint="cs"/>
          <w:rtl/>
        </w:rPr>
        <w:t xml:space="preserve"> </w:t>
      </w:r>
      <w:r w:rsidRPr="005171CA">
        <w:rPr>
          <w:rFonts w:hint="cs"/>
          <w:rtl/>
        </w:rPr>
        <w:t xml:space="preserve">انسان را از شر و بدی دور </w:t>
      </w:r>
      <w:r w:rsidR="00BB0072" w:rsidRPr="005171CA">
        <w:rPr>
          <w:rFonts w:hint="cs"/>
          <w:rtl/>
        </w:rPr>
        <w:t>می‌دا</w:t>
      </w:r>
      <w:r w:rsidRPr="005171CA">
        <w:rPr>
          <w:rFonts w:hint="cs"/>
          <w:rtl/>
        </w:rPr>
        <w:t>رد و مایه صیانت جایگاه</w:t>
      </w:r>
      <w:r w:rsidR="007C6A2D" w:rsidRPr="005171CA">
        <w:rPr>
          <w:rFonts w:hint="cs"/>
          <w:rtl/>
        </w:rPr>
        <w:t>،</w:t>
      </w:r>
      <w:r w:rsidR="004F180B" w:rsidRPr="005171CA">
        <w:rPr>
          <w:rFonts w:hint="cs"/>
          <w:rtl/>
        </w:rPr>
        <w:t xml:space="preserve"> </w:t>
      </w:r>
      <w:r w:rsidRPr="005171CA">
        <w:rPr>
          <w:rFonts w:hint="cs"/>
          <w:rtl/>
        </w:rPr>
        <w:t xml:space="preserve">وقت و عمر </w:t>
      </w:r>
      <w:r w:rsidR="00DC3730" w:rsidRPr="005171CA">
        <w:rPr>
          <w:rFonts w:hint="cs"/>
          <w:rtl/>
        </w:rPr>
        <w:t>می‌شو</w:t>
      </w:r>
      <w:r w:rsidRPr="005171CA">
        <w:rPr>
          <w:rFonts w:hint="cs"/>
          <w:rtl/>
        </w:rPr>
        <w:t xml:space="preserve">د؛ انسان از طریق عزلت خودش را از حسودان و آنهایی که از گرفتاری دیگران شاد </w:t>
      </w:r>
      <w:r w:rsidR="00DC3730" w:rsidRPr="005171CA">
        <w:rPr>
          <w:rFonts w:hint="cs"/>
          <w:rtl/>
        </w:rPr>
        <w:t>می‌شو</w:t>
      </w:r>
      <w:r w:rsidRPr="005171CA">
        <w:rPr>
          <w:rFonts w:hint="cs"/>
          <w:rtl/>
        </w:rPr>
        <w:t>ند</w:t>
      </w:r>
      <w:r w:rsidR="007C6A2D" w:rsidRPr="005171CA">
        <w:rPr>
          <w:rFonts w:hint="cs"/>
          <w:rtl/>
        </w:rPr>
        <w:t>،</w:t>
      </w:r>
      <w:r w:rsidR="004F180B" w:rsidRPr="005171CA">
        <w:rPr>
          <w:rFonts w:hint="cs"/>
          <w:rtl/>
        </w:rPr>
        <w:t xml:space="preserve"> </w:t>
      </w:r>
      <w:r w:rsidRPr="005171CA">
        <w:rPr>
          <w:rFonts w:hint="cs"/>
          <w:rtl/>
        </w:rPr>
        <w:t xml:space="preserve">دور </w:t>
      </w:r>
      <w:r w:rsidR="00A235EC" w:rsidRPr="005171CA">
        <w:rPr>
          <w:rFonts w:hint="cs"/>
          <w:rtl/>
        </w:rPr>
        <w:t>می‌نم</w:t>
      </w:r>
      <w:r w:rsidRPr="005171CA">
        <w:rPr>
          <w:rFonts w:hint="cs"/>
          <w:rtl/>
        </w:rPr>
        <w:t>اید؛ گوشه نشینی</w:t>
      </w:r>
      <w:r w:rsidR="007C6A2D" w:rsidRPr="005171CA">
        <w:rPr>
          <w:rFonts w:hint="cs"/>
          <w:rtl/>
        </w:rPr>
        <w:t>،</w:t>
      </w:r>
      <w:r w:rsidR="004F180B" w:rsidRPr="005171CA">
        <w:rPr>
          <w:rFonts w:hint="cs"/>
          <w:rtl/>
        </w:rPr>
        <w:t xml:space="preserve"> </w:t>
      </w:r>
      <w:r w:rsidRPr="005171CA">
        <w:rPr>
          <w:rFonts w:hint="cs"/>
          <w:rtl/>
        </w:rPr>
        <w:t xml:space="preserve">بهترین وسیله برای تفکر در باره آخرت و آماده شدن برای ملاقات خدا است و بهترین فرصت برای عبادت و اندیشیدن در امور سودمند </w:t>
      </w:r>
      <w:r w:rsidR="00A235EC" w:rsidRPr="005171CA">
        <w:rPr>
          <w:rFonts w:hint="cs"/>
          <w:rtl/>
        </w:rPr>
        <w:t>می‌با</w:t>
      </w:r>
      <w:r w:rsidRPr="005171CA">
        <w:rPr>
          <w:rFonts w:hint="cs"/>
          <w:rtl/>
        </w:rPr>
        <w:t>شد</w:t>
      </w:r>
      <w:r w:rsidR="0075782A" w:rsidRPr="005171CA">
        <w:rPr>
          <w:rFonts w:hint="cs"/>
          <w:rtl/>
        </w:rPr>
        <w:t xml:space="preserve">. </w:t>
      </w:r>
      <w:r w:rsidRPr="005171CA">
        <w:rPr>
          <w:rFonts w:hint="cs"/>
          <w:rtl/>
        </w:rPr>
        <w:t>عزلت و تنهایی</w:t>
      </w:r>
      <w:r w:rsidR="007C6A2D" w:rsidRPr="005171CA">
        <w:rPr>
          <w:rFonts w:hint="cs"/>
          <w:rtl/>
        </w:rPr>
        <w:t>،</w:t>
      </w:r>
      <w:r w:rsidR="004F180B" w:rsidRPr="005171CA">
        <w:rPr>
          <w:rFonts w:hint="cs"/>
          <w:rtl/>
        </w:rPr>
        <w:t xml:space="preserve"> </w:t>
      </w:r>
      <w:r w:rsidRPr="005171CA">
        <w:rPr>
          <w:rFonts w:hint="cs"/>
          <w:rtl/>
        </w:rPr>
        <w:t>بهترین زمان برای بیرون آوردن گنج</w:t>
      </w:r>
      <w:r w:rsidR="005171CA">
        <w:rPr>
          <w:rFonts w:hint="eastAsia"/>
          <w:rtl/>
        </w:rPr>
        <w:t>‌</w:t>
      </w:r>
      <w:r w:rsidRPr="005171CA">
        <w:rPr>
          <w:rFonts w:hint="cs"/>
          <w:rtl/>
        </w:rPr>
        <w:t>های حکمت و استنباط آموزه</w:t>
      </w:r>
      <w:r w:rsidR="00B53612" w:rsidRPr="005171CA">
        <w:rPr>
          <w:rFonts w:hint="cs"/>
          <w:rtl/>
        </w:rPr>
        <w:t xml:space="preserve">‌های </w:t>
      </w:r>
      <w:r w:rsidRPr="005171CA">
        <w:rPr>
          <w:rFonts w:hint="cs"/>
          <w:rtl/>
        </w:rPr>
        <w:t>دینی از نصوص است</w:t>
      </w:r>
      <w:r w:rsidR="0075782A" w:rsidRPr="005171CA">
        <w:rPr>
          <w:rFonts w:hint="cs"/>
          <w:rtl/>
        </w:rPr>
        <w:t xml:space="preserve">. </w:t>
      </w:r>
    </w:p>
    <w:p w:rsidR="008F4B15" w:rsidRPr="005171CA" w:rsidRDefault="008F4B15" w:rsidP="005171CA">
      <w:pPr>
        <w:pStyle w:val="a4"/>
        <w:rPr>
          <w:rtl/>
        </w:rPr>
      </w:pPr>
      <w:r w:rsidRPr="005171CA">
        <w:rPr>
          <w:rFonts w:hint="cs"/>
          <w:rtl/>
        </w:rPr>
        <w:t>این</w:t>
      </w:r>
      <w:r w:rsidR="007C6A2D" w:rsidRPr="005171CA">
        <w:rPr>
          <w:rFonts w:hint="cs"/>
          <w:rtl/>
        </w:rPr>
        <w:t>،</w:t>
      </w:r>
      <w:r w:rsidR="004F180B" w:rsidRPr="005171CA">
        <w:rPr>
          <w:rFonts w:hint="cs"/>
          <w:rtl/>
        </w:rPr>
        <w:t xml:space="preserve"> </w:t>
      </w:r>
      <w:r w:rsidRPr="005171CA">
        <w:rPr>
          <w:rFonts w:hint="cs"/>
          <w:rtl/>
        </w:rPr>
        <w:t>مفهوم سخنان ابن جوزی در باره عزلت بود که با اندکی تصرف بیان گردید</w:t>
      </w:r>
      <w:r w:rsidR="0075782A" w:rsidRPr="005171CA">
        <w:rPr>
          <w:rFonts w:hint="cs"/>
          <w:rtl/>
        </w:rPr>
        <w:t xml:space="preserve">. </w:t>
      </w:r>
    </w:p>
    <w:p w:rsidR="008F4B15" w:rsidRPr="005171CA" w:rsidRDefault="008F4B15" w:rsidP="005171CA">
      <w:pPr>
        <w:pStyle w:val="a4"/>
        <w:rPr>
          <w:rtl/>
        </w:rPr>
      </w:pPr>
      <w:r w:rsidRPr="005171CA">
        <w:rPr>
          <w:rFonts w:hint="cs"/>
          <w:rtl/>
        </w:rPr>
        <w:t>در همین کتاب گفتم</w:t>
      </w:r>
      <w:r w:rsidR="0075782A" w:rsidRPr="005171CA">
        <w:rPr>
          <w:rFonts w:hint="cs"/>
          <w:rtl/>
        </w:rPr>
        <w:t xml:space="preserve">: </w:t>
      </w:r>
      <w:r w:rsidRPr="005171CA">
        <w:rPr>
          <w:rFonts w:hint="cs"/>
          <w:rtl/>
        </w:rPr>
        <w:t>گوشه نشینی</w:t>
      </w:r>
      <w:r w:rsidR="007C6A2D" w:rsidRPr="005171CA">
        <w:rPr>
          <w:rFonts w:hint="cs"/>
          <w:rtl/>
        </w:rPr>
        <w:t>،</w:t>
      </w:r>
      <w:r w:rsidR="004F180B" w:rsidRPr="005171CA">
        <w:rPr>
          <w:rFonts w:hint="cs"/>
          <w:rtl/>
        </w:rPr>
        <w:t xml:space="preserve"> </w:t>
      </w:r>
      <w:r w:rsidRPr="005171CA">
        <w:rPr>
          <w:rFonts w:hint="cs"/>
          <w:rtl/>
        </w:rPr>
        <w:t xml:space="preserve">عزتی است که فقط خدا </w:t>
      </w:r>
      <w:r w:rsidR="00A235EC" w:rsidRPr="005171CA">
        <w:rPr>
          <w:rFonts w:hint="cs"/>
          <w:rtl/>
        </w:rPr>
        <w:t>می‌دان</w:t>
      </w:r>
      <w:r w:rsidRPr="005171CA">
        <w:rPr>
          <w:rFonts w:hint="cs"/>
          <w:rtl/>
        </w:rPr>
        <w:t>د</w:t>
      </w:r>
      <w:r w:rsidR="0075782A" w:rsidRPr="005171CA">
        <w:rPr>
          <w:rFonts w:hint="cs"/>
          <w:rtl/>
        </w:rPr>
        <w:t xml:space="preserve">. </w:t>
      </w:r>
      <w:r w:rsidRPr="005171CA">
        <w:rPr>
          <w:rFonts w:hint="cs"/>
          <w:rtl/>
        </w:rPr>
        <w:t>گوشه</w:t>
      </w:r>
      <w:r w:rsidRPr="005171CA">
        <w:rPr>
          <w:rFonts w:hint="eastAsia"/>
          <w:rtl/>
        </w:rPr>
        <w:t> </w:t>
      </w:r>
      <w:r w:rsidRPr="005171CA">
        <w:rPr>
          <w:rFonts w:hint="cs"/>
          <w:rtl/>
        </w:rPr>
        <w:t>نشینی</w:t>
      </w:r>
      <w:r w:rsidR="007C6A2D" w:rsidRPr="005171CA">
        <w:rPr>
          <w:rFonts w:hint="cs"/>
          <w:rtl/>
        </w:rPr>
        <w:t>،</w:t>
      </w:r>
      <w:r w:rsidR="004F180B" w:rsidRPr="005171CA">
        <w:rPr>
          <w:rFonts w:hint="cs"/>
          <w:rtl/>
        </w:rPr>
        <w:t xml:space="preserve"> </w:t>
      </w:r>
      <w:r w:rsidRPr="005171CA">
        <w:rPr>
          <w:rFonts w:hint="cs"/>
          <w:rtl/>
        </w:rPr>
        <w:t xml:space="preserve">سبب بهره بری از عقل و چیدن محصولات اندیشه </w:t>
      </w:r>
      <w:r w:rsidR="005E3F23" w:rsidRPr="005171CA">
        <w:rPr>
          <w:rFonts w:hint="cs"/>
          <w:rtl/>
        </w:rPr>
        <w:t>می‌گ</w:t>
      </w:r>
      <w:r w:rsidRPr="005171CA">
        <w:rPr>
          <w:rFonts w:hint="cs"/>
          <w:rtl/>
        </w:rPr>
        <w:t>ردد</w:t>
      </w:r>
      <w:r w:rsidR="0075782A" w:rsidRPr="005171CA">
        <w:rPr>
          <w:rFonts w:hint="cs"/>
          <w:rtl/>
        </w:rPr>
        <w:t xml:space="preserve">. </w:t>
      </w:r>
      <w:r w:rsidRPr="005171CA">
        <w:rPr>
          <w:rFonts w:hint="cs"/>
          <w:rtl/>
        </w:rPr>
        <w:t>نتایج خلوت گزینی</w:t>
      </w:r>
      <w:r w:rsidR="007C6A2D" w:rsidRPr="005171CA">
        <w:rPr>
          <w:rFonts w:hint="cs"/>
          <w:rtl/>
        </w:rPr>
        <w:t>،</w:t>
      </w:r>
      <w:r w:rsidR="004F180B" w:rsidRPr="005171CA">
        <w:rPr>
          <w:rFonts w:hint="cs"/>
          <w:rtl/>
        </w:rPr>
        <w:t xml:space="preserve"> </w:t>
      </w:r>
      <w:r w:rsidRPr="005171CA">
        <w:rPr>
          <w:rFonts w:hint="cs"/>
          <w:rtl/>
        </w:rPr>
        <w:t>عبارتند از</w:t>
      </w:r>
      <w:r w:rsidR="0075782A" w:rsidRPr="005171CA">
        <w:rPr>
          <w:rFonts w:hint="cs"/>
          <w:rtl/>
        </w:rPr>
        <w:t xml:space="preserve">: </w:t>
      </w:r>
      <w:r w:rsidRPr="005171CA">
        <w:rPr>
          <w:rFonts w:hint="cs"/>
          <w:rtl/>
        </w:rPr>
        <w:t>آرامش دل</w:t>
      </w:r>
      <w:r w:rsidR="007C6A2D" w:rsidRPr="005171CA">
        <w:rPr>
          <w:rFonts w:hint="cs"/>
          <w:rtl/>
        </w:rPr>
        <w:t>،</w:t>
      </w:r>
      <w:r w:rsidR="004F180B" w:rsidRPr="005171CA">
        <w:rPr>
          <w:rFonts w:hint="cs"/>
          <w:rtl/>
        </w:rPr>
        <w:t xml:space="preserve"> </w:t>
      </w:r>
      <w:r w:rsidRPr="005171CA">
        <w:rPr>
          <w:rFonts w:hint="cs"/>
          <w:rtl/>
        </w:rPr>
        <w:t>آبرومندی</w:t>
      </w:r>
      <w:r w:rsidR="007C6A2D" w:rsidRPr="005171CA">
        <w:rPr>
          <w:rFonts w:hint="cs"/>
          <w:rtl/>
        </w:rPr>
        <w:t>،</w:t>
      </w:r>
      <w:r w:rsidR="004F180B" w:rsidRPr="005171CA">
        <w:rPr>
          <w:rFonts w:hint="cs"/>
          <w:rtl/>
        </w:rPr>
        <w:t xml:space="preserve"> </w:t>
      </w:r>
      <w:r w:rsidRPr="005171CA">
        <w:rPr>
          <w:rFonts w:hint="cs"/>
          <w:rtl/>
        </w:rPr>
        <w:t>پاداش فراوان</w:t>
      </w:r>
      <w:r w:rsidR="007C6A2D" w:rsidRPr="005171CA">
        <w:rPr>
          <w:rFonts w:hint="cs"/>
          <w:rtl/>
        </w:rPr>
        <w:t>،</w:t>
      </w:r>
      <w:r w:rsidR="004F180B" w:rsidRPr="005171CA">
        <w:rPr>
          <w:rFonts w:hint="cs"/>
          <w:rtl/>
        </w:rPr>
        <w:t xml:space="preserve"> </w:t>
      </w:r>
      <w:r w:rsidRPr="005171CA">
        <w:rPr>
          <w:rFonts w:hint="cs"/>
          <w:rtl/>
        </w:rPr>
        <w:t>بازآمدن از منکر</w:t>
      </w:r>
      <w:r w:rsidR="007C6A2D" w:rsidRPr="005171CA">
        <w:rPr>
          <w:rFonts w:hint="cs"/>
          <w:rtl/>
        </w:rPr>
        <w:t>،</w:t>
      </w:r>
      <w:r w:rsidR="004F180B" w:rsidRPr="005171CA">
        <w:rPr>
          <w:rFonts w:hint="cs"/>
          <w:rtl/>
        </w:rPr>
        <w:t xml:space="preserve"> </w:t>
      </w:r>
      <w:r w:rsidRPr="005171CA">
        <w:rPr>
          <w:rFonts w:hint="cs"/>
          <w:rtl/>
        </w:rPr>
        <w:t>غنیمت شمردن فرصت برای عبادت</w:t>
      </w:r>
      <w:r w:rsidR="007C6A2D" w:rsidRPr="005171CA">
        <w:rPr>
          <w:rFonts w:hint="cs"/>
          <w:rtl/>
        </w:rPr>
        <w:t>،</w:t>
      </w:r>
      <w:r w:rsidR="004F180B" w:rsidRPr="005171CA">
        <w:rPr>
          <w:rFonts w:hint="cs"/>
          <w:rtl/>
        </w:rPr>
        <w:t xml:space="preserve"> </w:t>
      </w:r>
      <w:r w:rsidRPr="005171CA">
        <w:rPr>
          <w:rFonts w:hint="cs"/>
          <w:rtl/>
        </w:rPr>
        <w:t>به یاد آوردن خداوند مهربان</w:t>
      </w:r>
      <w:r w:rsidR="007C6A2D" w:rsidRPr="005171CA">
        <w:rPr>
          <w:rFonts w:hint="cs"/>
          <w:rtl/>
        </w:rPr>
        <w:t>،</w:t>
      </w:r>
      <w:r w:rsidR="004F180B" w:rsidRPr="005171CA">
        <w:rPr>
          <w:rFonts w:hint="cs"/>
          <w:rtl/>
        </w:rPr>
        <w:t xml:space="preserve"> </w:t>
      </w:r>
      <w:r w:rsidRPr="005171CA">
        <w:rPr>
          <w:rFonts w:hint="cs"/>
          <w:rtl/>
        </w:rPr>
        <w:t>ترک امور بیهوده و دوری از سرگرمیهای عبث</w:t>
      </w:r>
      <w:r w:rsidR="007C6A2D" w:rsidRPr="005171CA">
        <w:rPr>
          <w:rFonts w:hint="cs"/>
          <w:rtl/>
        </w:rPr>
        <w:t>،</w:t>
      </w:r>
      <w:r w:rsidR="004F180B" w:rsidRPr="005171CA">
        <w:rPr>
          <w:rFonts w:hint="cs"/>
          <w:rtl/>
        </w:rPr>
        <w:t xml:space="preserve"> </w:t>
      </w:r>
      <w:r w:rsidRPr="005171CA">
        <w:rPr>
          <w:rFonts w:hint="cs"/>
          <w:rtl/>
        </w:rPr>
        <w:t>گریختن از فتنه</w:t>
      </w:r>
      <w:r w:rsidR="00B53612" w:rsidRPr="005171CA">
        <w:rPr>
          <w:rFonts w:hint="cs"/>
          <w:rtl/>
        </w:rPr>
        <w:t xml:space="preserve">‌ها </w:t>
      </w:r>
      <w:r w:rsidRPr="005171CA">
        <w:rPr>
          <w:rFonts w:hint="cs"/>
          <w:rtl/>
        </w:rPr>
        <w:t>و دوری از دشمن</w:t>
      </w:r>
      <w:r w:rsidR="007C6A2D" w:rsidRPr="005171CA">
        <w:rPr>
          <w:rFonts w:hint="cs"/>
          <w:rtl/>
        </w:rPr>
        <w:t>،</w:t>
      </w:r>
      <w:r w:rsidR="004F180B" w:rsidRPr="005171CA">
        <w:rPr>
          <w:rFonts w:hint="cs"/>
          <w:rtl/>
        </w:rPr>
        <w:t xml:space="preserve"> </w:t>
      </w:r>
      <w:r w:rsidRPr="005171CA">
        <w:rPr>
          <w:rFonts w:hint="cs"/>
          <w:rtl/>
        </w:rPr>
        <w:t>نجات از شماتت کینه توز و نگاههای حسود</w:t>
      </w:r>
      <w:r w:rsidR="007C6A2D" w:rsidRPr="005171CA">
        <w:rPr>
          <w:rFonts w:hint="cs"/>
          <w:rtl/>
        </w:rPr>
        <w:t>،</w:t>
      </w:r>
      <w:r w:rsidR="004F180B" w:rsidRPr="005171CA">
        <w:rPr>
          <w:rFonts w:hint="cs"/>
          <w:rtl/>
        </w:rPr>
        <w:t xml:space="preserve"> </w:t>
      </w:r>
      <w:r w:rsidRPr="005171CA">
        <w:rPr>
          <w:rFonts w:hint="cs"/>
          <w:rtl/>
        </w:rPr>
        <w:t>رهایی از تعلل انسان تنبل و نجات از عذرخواهی در حضور مردم</w:t>
      </w:r>
      <w:r w:rsidR="007C6A2D" w:rsidRPr="005171CA">
        <w:rPr>
          <w:rFonts w:hint="cs"/>
          <w:rtl/>
        </w:rPr>
        <w:t>،</w:t>
      </w:r>
      <w:r w:rsidR="004F180B" w:rsidRPr="005171CA">
        <w:rPr>
          <w:rFonts w:hint="cs"/>
          <w:rtl/>
        </w:rPr>
        <w:t xml:space="preserve"> </w:t>
      </w:r>
      <w:r w:rsidRPr="005171CA">
        <w:rPr>
          <w:rFonts w:hint="cs"/>
          <w:rtl/>
        </w:rPr>
        <w:t xml:space="preserve">دوری از مطالبه حقوق و چاپلوسی نزد انسانی متکبر و نیز </w:t>
      </w:r>
      <w:r w:rsidRPr="005171CA">
        <w:rPr>
          <w:rFonts w:hint="cs"/>
          <w:rtl/>
        </w:rPr>
        <w:lastRenderedPageBreak/>
        <w:t>خلاصی از صبر ناگزیر در برابر حماقت احمق</w:t>
      </w:r>
      <w:r w:rsidR="0075782A" w:rsidRPr="005171CA">
        <w:rPr>
          <w:rFonts w:hint="cs"/>
          <w:rtl/>
        </w:rPr>
        <w:t xml:space="preserve">. </w:t>
      </w:r>
      <w:r w:rsidRPr="005171CA">
        <w:rPr>
          <w:rFonts w:hint="cs"/>
          <w:rtl/>
        </w:rPr>
        <w:t>گوشه نشینی</w:t>
      </w:r>
      <w:r w:rsidR="007C6A2D" w:rsidRPr="005171CA">
        <w:rPr>
          <w:rFonts w:hint="cs"/>
          <w:rtl/>
        </w:rPr>
        <w:t>،</w:t>
      </w:r>
      <w:r w:rsidR="004F180B" w:rsidRPr="005171CA">
        <w:rPr>
          <w:rFonts w:hint="cs"/>
          <w:rtl/>
        </w:rPr>
        <w:t xml:space="preserve"> </w:t>
      </w:r>
      <w:r w:rsidRPr="005171CA">
        <w:rPr>
          <w:rFonts w:hint="cs"/>
          <w:rtl/>
        </w:rPr>
        <w:t xml:space="preserve">باعث </w:t>
      </w:r>
      <w:r w:rsidR="00DC3730" w:rsidRPr="005171CA">
        <w:rPr>
          <w:rFonts w:hint="cs"/>
          <w:rtl/>
        </w:rPr>
        <w:t>می‌شو</w:t>
      </w:r>
      <w:r w:rsidRPr="005171CA">
        <w:rPr>
          <w:rFonts w:hint="cs"/>
          <w:rtl/>
        </w:rPr>
        <w:t>د تا عیبهای زبان و</w:t>
      </w:r>
      <w:r w:rsidR="00822A7F" w:rsidRPr="005171CA">
        <w:rPr>
          <w:rFonts w:hint="cs"/>
          <w:rtl/>
        </w:rPr>
        <w:t xml:space="preserve"> حرکت‌های</w:t>
      </w:r>
      <w:r w:rsidRPr="005171CA">
        <w:rPr>
          <w:rFonts w:hint="cs"/>
          <w:rtl/>
        </w:rPr>
        <w:t xml:space="preserve"> نادرست و اشتباهات پوشیده بمانند</w:t>
      </w:r>
      <w:r w:rsidR="0075782A" w:rsidRPr="005171CA">
        <w:rPr>
          <w:rFonts w:hint="cs"/>
          <w:rtl/>
        </w:rPr>
        <w:t xml:space="preserve">. </w:t>
      </w:r>
    </w:p>
    <w:p w:rsidR="008F4B15" w:rsidRPr="005171CA" w:rsidRDefault="008F4B15" w:rsidP="005171CA">
      <w:pPr>
        <w:pStyle w:val="a4"/>
        <w:rPr>
          <w:rtl/>
        </w:rPr>
      </w:pPr>
      <w:r w:rsidRPr="005171CA">
        <w:rPr>
          <w:rFonts w:hint="cs"/>
          <w:rtl/>
        </w:rPr>
        <w:t>پس گوشه نشینی</w:t>
      </w:r>
      <w:r w:rsidR="007C6A2D" w:rsidRPr="005171CA">
        <w:rPr>
          <w:rFonts w:hint="cs"/>
          <w:rtl/>
        </w:rPr>
        <w:t>،</w:t>
      </w:r>
      <w:r w:rsidR="004F180B" w:rsidRPr="005171CA">
        <w:rPr>
          <w:rFonts w:hint="cs"/>
          <w:rtl/>
        </w:rPr>
        <w:t xml:space="preserve"> </w:t>
      </w:r>
      <w:r w:rsidRPr="005171CA">
        <w:rPr>
          <w:rFonts w:hint="cs"/>
          <w:rtl/>
        </w:rPr>
        <w:t>حجابی است که</w:t>
      </w:r>
      <w:r w:rsidR="00466CB9" w:rsidRPr="005171CA">
        <w:rPr>
          <w:rFonts w:hint="cs"/>
          <w:rtl/>
        </w:rPr>
        <w:t xml:space="preserve"> خوبی‌ها</w:t>
      </w:r>
      <w:r w:rsidRPr="005171CA">
        <w:rPr>
          <w:rFonts w:hint="cs"/>
          <w:rtl/>
        </w:rPr>
        <w:t>ی زیادی پشت آن پنهان شده و صدفی است که مروارید فضیلت در آن نهفته است</w:t>
      </w:r>
      <w:r w:rsidR="0075782A" w:rsidRPr="005171CA">
        <w:rPr>
          <w:rFonts w:hint="cs"/>
          <w:rtl/>
        </w:rPr>
        <w:t xml:space="preserve">. </w:t>
      </w:r>
      <w:r w:rsidRPr="005171CA">
        <w:rPr>
          <w:rFonts w:hint="cs"/>
          <w:rtl/>
        </w:rPr>
        <w:t>عزلت</w:t>
      </w:r>
      <w:r w:rsidR="007C6A2D" w:rsidRPr="005171CA">
        <w:rPr>
          <w:rFonts w:hint="cs"/>
          <w:rtl/>
        </w:rPr>
        <w:t>،</w:t>
      </w:r>
      <w:r w:rsidR="004F180B" w:rsidRPr="005171CA">
        <w:rPr>
          <w:rFonts w:hint="cs"/>
          <w:rtl/>
        </w:rPr>
        <w:t xml:space="preserve"> </w:t>
      </w:r>
      <w:r w:rsidRPr="005171CA">
        <w:rPr>
          <w:rFonts w:hint="cs"/>
          <w:rtl/>
        </w:rPr>
        <w:t>پوششی است که خوشه برتریها در آن جای گرفته است</w:t>
      </w:r>
      <w:r w:rsidR="0075782A" w:rsidRPr="005171CA">
        <w:rPr>
          <w:rFonts w:hint="cs"/>
          <w:rtl/>
        </w:rPr>
        <w:t xml:space="preserve">. </w:t>
      </w:r>
      <w:r w:rsidRPr="005171CA">
        <w:rPr>
          <w:rFonts w:hint="cs"/>
          <w:rtl/>
        </w:rPr>
        <w:t>خلوت و تنهایی با کتاب</w:t>
      </w:r>
      <w:r w:rsidR="007C6A2D" w:rsidRPr="005171CA">
        <w:rPr>
          <w:rFonts w:hint="cs"/>
          <w:rtl/>
        </w:rPr>
        <w:t>،</w:t>
      </w:r>
      <w:r w:rsidR="004F180B" w:rsidRPr="005171CA">
        <w:rPr>
          <w:rFonts w:hint="cs"/>
          <w:rtl/>
        </w:rPr>
        <w:t xml:space="preserve"> </w:t>
      </w:r>
      <w:r w:rsidRPr="005171CA">
        <w:rPr>
          <w:rFonts w:hint="cs"/>
          <w:rtl/>
        </w:rPr>
        <w:t>چه زیباست! گوشه نشینی و تنهایی با کتاب</w:t>
      </w:r>
      <w:r w:rsidR="007C6A2D" w:rsidRPr="005171CA">
        <w:rPr>
          <w:rFonts w:hint="cs"/>
          <w:rtl/>
        </w:rPr>
        <w:t>،</w:t>
      </w:r>
      <w:r w:rsidR="004F180B" w:rsidRPr="005171CA">
        <w:rPr>
          <w:rFonts w:hint="cs"/>
          <w:rtl/>
        </w:rPr>
        <w:t xml:space="preserve"> </w:t>
      </w:r>
      <w:r w:rsidRPr="005171CA">
        <w:rPr>
          <w:rFonts w:hint="cs"/>
          <w:rtl/>
        </w:rPr>
        <w:t>عمر را</w:t>
      </w:r>
      <w:r w:rsidR="00922A1A" w:rsidRPr="005171CA">
        <w:rPr>
          <w:rFonts w:hint="cs"/>
          <w:rtl/>
        </w:rPr>
        <w:t xml:space="preserve"> می‌</w:t>
      </w:r>
      <w:r w:rsidRPr="005171CA">
        <w:rPr>
          <w:rFonts w:hint="cs"/>
          <w:rtl/>
        </w:rPr>
        <w:t>افزاید و شادی تنهایی</w:t>
      </w:r>
      <w:r w:rsidR="007C6A2D" w:rsidRPr="005171CA">
        <w:rPr>
          <w:rFonts w:hint="cs"/>
          <w:rtl/>
        </w:rPr>
        <w:t>،</w:t>
      </w:r>
      <w:r w:rsidR="004F180B" w:rsidRPr="005171CA">
        <w:rPr>
          <w:rFonts w:hint="cs"/>
          <w:rtl/>
        </w:rPr>
        <w:t xml:space="preserve"> </w:t>
      </w:r>
      <w:r w:rsidRPr="005171CA">
        <w:rPr>
          <w:rFonts w:hint="cs"/>
          <w:rtl/>
        </w:rPr>
        <w:t xml:space="preserve">سفری در راه عبادت و گردشی در عالم تأمل و اندیشه </w:t>
      </w:r>
      <w:r w:rsidR="00A235EC" w:rsidRPr="005171CA">
        <w:rPr>
          <w:rFonts w:hint="cs"/>
          <w:rtl/>
        </w:rPr>
        <w:t>می‌با</w:t>
      </w:r>
      <w:r w:rsidRPr="005171CA">
        <w:rPr>
          <w:rFonts w:hint="cs"/>
          <w:rtl/>
        </w:rPr>
        <w:t>شد</w:t>
      </w:r>
      <w:r w:rsidR="0075782A" w:rsidRPr="005171CA">
        <w:rPr>
          <w:rFonts w:hint="cs"/>
          <w:rtl/>
        </w:rPr>
        <w:t xml:space="preserve">. </w:t>
      </w:r>
      <w:r w:rsidRPr="005171CA">
        <w:rPr>
          <w:rFonts w:hint="cs"/>
          <w:rtl/>
        </w:rPr>
        <w:t>گوشه نشینی و تنهایی</w:t>
      </w:r>
      <w:r w:rsidR="007C6A2D" w:rsidRPr="005171CA">
        <w:rPr>
          <w:rFonts w:hint="cs"/>
          <w:rtl/>
        </w:rPr>
        <w:t>،</w:t>
      </w:r>
      <w:r w:rsidR="004F180B" w:rsidRPr="005171CA">
        <w:rPr>
          <w:rFonts w:hint="cs"/>
          <w:rtl/>
        </w:rPr>
        <w:t xml:space="preserve"> </w:t>
      </w:r>
      <w:r w:rsidRPr="005171CA">
        <w:rPr>
          <w:rFonts w:hint="cs"/>
          <w:rtl/>
        </w:rPr>
        <w:t>باعث تأمل</w:t>
      </w:r>
      <w:r w:rsidR="007C6A2D" w:rsidRPr="005171CA">
        <w:rPr>
          <w:rFonts w:hint="cs"/>
          <w:rtl/>
        </w:rPr>
        <w:t>،</w:t>
      </w:r>
      <w:r w:rsidR="004F180B" w:rsidRPr="005171CA">
        <w:rPr>
          <w:rFonts w:hint="cs"/>
          <w:rtl/>
        </w:rPr>
        <w:t xml:space="preserve"> </w:t>
      </w:r>
      <w:r w:rsidRPr="005171CA">
        <w:rPr>
          <w:rFonts w:hint="cs"/>
          <w:rtl/>
        </w:rPr>
        <w:t xml:space="preserve">اندیشه و تدبر </w:t>
      </w:r>
      <w:r w:rsidR="005E3F23" w:rsidRPr="005171CA">
        <w:rPr>
          <w:rFonts w:hint="cs"/>
          <w:rtl/>
        </w:rPr>
        <w:t>می‌گ</w:t>
      </w:r>
      <w:r w:rsidRPr="005171CA">
        <w:rPr>
          <w:rFonts w:hint="cs"/>
          <w:rtl/>
        </w:rPr>
        <w:t>ردد</w:t>
      </w:r>
      <w:r w:rsidR="0075782A" w:rsidRPr="005171CA">
        <w:rPr>
          <w:rFonts w:hint="cs"/>
          <w:rtl/>
        </w:rPr>
        <w:t xml:space="preserve">. </w:t>
      </w:r>
    </w:p>
    <w:p w:rsidR="008F4B15" w:rsidRPr="005171CA" w:rsidRDefault="008F4B15" w:rsidP="005171CA">
      <w:pPr>
        <w:pStyle w:val="a4"/>
        <w:rPr>
          <w:rtl/>
        </w:rPr>
      </w:pPr>
      <w:r w:rsidRPr="005171CA">
        <w:rPr>
          <w:rFonts w:hint="cs"/>
          <w:rtl/>
        </w:rPr>
        <w:t>گوشه نشینی و تنها نشستن</w:t>
      </w:r>
      <w:r w:rsidR="007C6A2D" w:rsidRPr="005171CA">
        <w:rPr>
          <w:rFonts w:hint="cs"/>
          <w:rtl/>
        </w:rPr>
        <w:t>،</w:t>
      </w:r>
      <w:r w:rsidR="004F180B" w:rsidRPr="005171CA">
        <w:rPr>
          <w:rFonts w:hint="cs"/>
          <w:rtl/>
        </w:rPr>
        <w:t xml:space="preserve"> </w:t>
      </w:r>
      <w:r w:rsidRPr="005171CA">
        <w:rPr>
          <w:rFonts w:hint="cs"/>
          <w:rtl/>
        </w:rPr>
        <w:t xml:space="preserve">باعث </w:t>
      </w:r>
      <w:r w:rsidR="00DC3730" w:rsidRPr="005171CA">
        <w:rPr>
          <w:rFonts w:hint="cs"/>
          <w:rtl/>
        </w:rPr>
        <w:t>می‌شو</w:t>
      </w:r>
      <w:r w:rsidRPr="005171CA">
        <w:rPr>
          <w:rFonts w:hint="cs"/>
          <w:rtl/>
        </w:rPr>
        <w:t>د تا برای درک مفاهیم بکوشی</w:t>
      </w:r>
      <w:r w:rsidR="007C6A2D" w:rsidRPr="005171CA">
        <w:rPr>
          <w:rFonts w:hint="cs"/>
          <w:rtl/>
        </w:rPr>
        <w:t>،</w:t>
      </w:r>
      <w:r w:rsidR="004F180B" w:rsidRPr="005171CA">
        <w:rPr>
          <w:rFonts w:hint="cs"/>
          <w:rtl/>
        </w:rPr>
        <w:t xml:space="preserve"> </w:t>
      </w:r>
      <w:r w:rsidRPr="005171CA">
        <w:rPr>
          <w:rFonts w:hint="cs"/>
          <w:rtl/>
        </w:rPr>
        <w:t>به نکاتی درست دست یابی</w:t>
      </w:r>
      <w:r w:rsidR="007C6A2D" w:rsidRPr="005171CA">
        <w:rPr>
          <w:rFonts w:hint="cs"/>
          <w:rtl/>
        </w:rPr>
        <w:t>،</w:t>
      </w:r>
      <w:r w:rsidR="004F180B" w:rsidRPr="005171CA">
        <w:rPr>
          <w:rFonts w:hint="cs"/>
          <w:rtl/>
        </w:rPr>
        <w:t xml:space="preserve"> </w:t>
      </w:r>
      <w:r w:rsidRPr="005171CA">
        <w:rPr>
          <w:rFonts w:hint="cs"/>
          <w:rtl/>
        </w:rPr>
        <w:t>در مقاصد بیندیشی و دژِ اندیشه و ساختمان عقل را بسازی</w:t>
      </w:r>
      <w:r w:rsidR="0075782A" w:rsidRPr="005171CA">
        <w:rPr>
          <w:rFonts w:hint="cs"/>
          <w:rtl/>
        </w:rPr>
        <w:t xml:space="preserve">. </w:t>
      </w:r>
    </w:p>
    <w:p w:rsidR="008F4B15" w:rsidRPr="005171CA" w:rsidRDefault="008F4B15" w:rsidP="005171CA">
      <w:pPr>
        <w:pStyle w:val="a4"/>
        <w:rPr>
          <w:rtl/>
        </w:rPr>
      </w:pPr>
      <w:r w:rsidRPr="005171CA">
        <w:rPr>
          <w:rFonts w:hint="cs"/>
          <w:rtl/>
        </w:rPr>
        <w:t>گوشه نشینی</w:t>
      </w:r>
      <w:r w:rsidR="007C6A2D" w:rsidRPr="005171CA">
        <w:rPr>
          <w:rFonts w:hint="cs"/>
          <w:rtl/>
        </w:rPr>
        <w:t>،</w:t>
      </w:r>
      <w:r w:rsidR="004F180B" w:rsidRPr="005171CA">
        <w:rPr>
          <w:rFonts w:hint="cs"/>
          <w:rtl/>
        </w:rPr>
        <w:t xml:space="preserve"> </w:t>
      </w:r>
      <w:r w:rsidRPr="005171CA">
        <w:rPr>
          <w:rFonts w:hint="cs"/>
          <w:rtl/>
        </w:rPr>
        <w:t xml:space="preserve">روح و دل را شادمان </w:t>
      </w:r>
      <w:r w:rsidR="00A235EC" w:rsidRPr="005171CA">
        <w:rPr>
          <w:rFonts w:hint="cs"/>
          <w:rtl/>
        </w:rPr>
        <w:t>می‌نم</w:t>
      </w:r>
      <w:r w:rsidRPr="005171CA">
        <w:rPr>
          <w:rFonts w:hint="cs"/>
          <w:rtl/>
        </w:rPr>
        <w:t>اید؛ در تنهایی ذهن انسان</w:t>
      </w:r>
      <w:r w:rsidR="007C6A2D" w:rsidRPr="005171CA">
        <w:rPr>
          <w:rFonts w:hint="cs"/>
          <w:rtl/>
        </w:rPr>
        <w:t>،</w:t>
      </w:r>
      <w:r w:rsidR="004F180B" w:rsidRPr="005171CA">
        <w:rPr>
          <w:rFonts w:hint="cs"/>
          <w:rtl/>
        </w:rPr>
        <w:t xml:space="preserve"> </w:t>
      </w:r>
      <w:r w:rsidRPr="005171CA">
        <w:rPr>
          <w:rFonts w:hint="cs"/>
          <w:rtl/>
        </w:rPr>
        <w:t xml:space="preserve">فواید را شکار </w:t>
      </w:r>
      <w:r w:rsidR="00FB0E09" w:rsidRPr="005171CA">
        <w:rPr>
          <w:rFonts w:hint="cs"/>
          <w:rtl/>
        </w:rPr>
        <w:t>می‌کن</w:t>
      </w:r>
      <w:r w:rsidRPr="005171CA">
        <w:rPr>
          <w:rFonts w:hint="cs"/>
          <w:rtl/>
        </w:rPr>
        <w:t>د؛ وقتی تنها باشی</w:t>
      </w:r>
      <w:r w:rsidR="007C6A2D" w:rsidRPr="005171CA">
        <w:rPr>
          <w:rFonts w:hint="cs"/>
          <w:rtl/>
        </w:rPr>
        <w:t>،</w:t>
      </w:r>
      <w:r w:rsidR="004F180B" w:rsidRPr="005171CA">
        <w:rPr>
          <w:rFonts w:hint="cs"/>
          <w:rtl/>
        </w:rPr>
        <w:t xml:space="preserve"> </w:t>
      </w:r>
      <w:r w:rsidRPr="005171CA">
        <w:rPr>
          <w:rFonts w:hint="cs"/>
          <w:rtl/>
        </w:rPr>
        <w:t>ریاکار نخواهی بود</w:t>
      </w:r>
      <w:r w:rsidR="0075782A" w:rsidRPr="005171CA">
        <w:rPr>
          <w:rFonts w:hint="cs"/>
          <w:rtl/>
        </w:rPr>
        <w:t xml:space="preserve">. </w:t>
      </w:r>
      <w:r w:rsidRPr="005171CA">
        <w:rPr>
          <w:rFonts w:hint="cs"/>
          <w:rtl/>
        </w:rPr>
        <w:t>چون کسی جز خدا تو را ن</w:t>
      </w:r>
      <w:r w:rsidR="007C6A2D" w:rsidRPr="005171CA">
        <w:rPr>
          <w:rFonts w:hint="cs"/>
          <w:rtl/>
        </w:rPr>
        <w:t>می‌بی</w:t>
      </w:r>
      <w:r w:rsidRPr="005171CA">
        <w:rPr>
          <w:rFonts w:hint="cs"/>
          <w:rtl/>
        </w:rPr>
        <w:t>ند و هیچکس جز خدا</w:t>
      </w:r>
      <w:r w:rsidR="007C6A2D" w:rsidRPr="005171CA">
        <w:rPr>
          <w:rFonts w:hint="cs"/>
          <w:rtl/>
        </w:rPr>
        <w:t>،</w:t>
      </w:r>
      <w:r w:rsidR="004F180B" w:rsidRPr="005171CA">
        <w:rPr>
          <w:rFonts w:hint="cs"/>
          <w:rtl/>
        </w:rPr>
        <w:t xml:space="preserve"> </w:t>
      </w:r>
      <w:r w:rsidRPr="005171CA">
        <w:rPr>
          <w:rFonts w:hint="cs"/>
          <w:rtl/>
        </w:rPr>
        <w:t>سخنت را</w:t>
      </w:r>
      <w:r w:rsidR="00466CB9" w:rsidRPr="005171CA">
        <w:rPr>
          <w:rFonts w:hint="cs"/>
          <w:rtl/>
        </w:rPr>
        <w:t xml:space="preserve"> نمی‌</w:t>
      </w:r>
      <w:r w:rsidRPr="005171CA">
        <w:rPr>
          <w:rFonts w:hint="cs"/>
          <w:rtl/>
        </w:rPr>
        <w:t>شنود</w:t>
      </w:r>
      <w:r w:rsidR="0075782A" w:rsidRPr="005171CA">
        <w:rPr>
          <w:rFonts w:hint="cs"/>
          <w:rtl/>
        </w:rPr>
        <w:t xml:space="preserve">. </w:t>
      </w:r>
      <w:r w:rsidRPr="005171CA">
        <w:rPr>
          <w:rFonts w:hint="cs"/>
          <w:rtl/>
        </w:rPr>
        <w:t>همه کسانی که در طول تاریخ درخشیده و همه نخبگان و پرچمداران تاریخ و رستگاران آسمان فضیلت و برتری</w:t>
      </w:r>
      <w:r w:rsidR="007C6A2D" w:rsidRPr="005171CA">
        <w:rPr>
          <w:rFonts w:hint="cs"/>
          <w:rtl/>
        </w:rPr>
        <w:t>،</w:t>
      </w:r>
      <w:r w:rsidR="004F180B" w:rsidRPr="005171CA">
        <w:rPr>
          <w:rFonts w:hint="cs"/>
          <w:rtl/>
        </w:rPr>
        <w:t xml:space="preserve"> </w:t>
      </w:r>
      <w:r w:rsidRPr="005171CA">
        <w:rPr>
          <w:rFonts w:hint="cs"/>
          <w:rtl/>
        </w:rPr>
        <w:t>نهال شکوه و نجابت خود را با آب عزلت و گوشه نشینی آبیاری کرده</w:t>
      </w:r>
      <w:r w:rsidR="00B53612" w:rsidRPr="005171CA">
        <w:rPr>
          <w:rFonts w:hint="cs"/>
          <w:rtl/>
        </w:rPr>
        <w:t xml:space="preserve">‌اند </w:t>
      </w:r>
      <w:r w:rsidRPr="005171CA">
        <w:rPr>
          <w:rFonts w:hint="cs"/>
          <w:rtl/>
        </w:rPr>
        <w:t>تا اینکه درخت فضیلت</w:t>
      </w:r>
      <w:r w:rsidR="007C6A2D" w:rsidRPr="005171CA">
        <w:rPr>
          <w:rFonts w:hint="cs"/>
          <w:rtl/>
        </w:rPr>
        <w:t>،</w:t>
      </w:r>
      <w:r w:rsidR="004F180B" w:rsidRPr="005171CA">
        <w:rPr>
          <w:rFonts w:hint="cs"/>
          <w:rtl/>
        </w:rPr>
        <w:t xml:space="preserve"> </w:t>
      </w:r>
      <w:r w:rsidRPr="005171CA">
        <w:rPr>
          <w:rFonts w:hint="cs"/>
          <w:rtl/>
        </w:rPr>
        <w:t>بارور گشته</w:t>
      </w:r>
      <w:r w:rsidR="007C6A2D" w:rsidRPr="005171CA">
        <w:rPr>
          <w:rFonts w:hint="cs"/>
          <w:rtl/>
        </w:rPr>
        <w:t>،</w:t>
      </w:r>
      <w:r w:rsidR="004F180B" w:rsidRPr="005171CA">
        <w:rPr>
          <w:rFonts w:hint="cs"/>
          <w:rtl/>
        </w:rPr>
        <w:t xml:space="preserve"> </w:t>
      </w:r>
      <w:r w:rsidRPr="005171CA">
        <w:rPr>
          <w:rFonts w:hint="cs"/>
          <w:rtl/>
        </w:rPr>
        <w:t>بر پای خود ایستاده و در تمام زمانها محصول خود را داده است</w:t>
      </w:r>
      <w:r w:rsidR="0075782A" w:rsidRPr="005171CA">
        <w:rPr>
          <w:rFonts w:hint="cs"/>
          <w:rtl/>
        </w:rPr>
        <w:t xml:space="preserve">. </w:t>
      </w:r>
    </w:p>
    <w:p w:rsidR="00DD3142" w:rsidRDefault="008F4B15" w:rsidP="005171CA">
      <w:pPr>
        <w:pStyle w:val="a4"/>
        <w:rPr>
          <w:rtl/>
        </w:rPr>
      </w:pPr>
      <w:r w:rsidRPr="005171CA">
        <w:rPr>
          <w:rFonts w:hint="cs"/>
          <w:rtl/>
        </w:rPr>
        <w:t>علی بن عبدالعزیز جرجانی</w:t>
      </w:r>
      <w:r w:rsidR="007C6A2D" w:rsidRPr="005171CA">
        <w:rPr>
          <w:rFonts w:hint="cs"/>
          <w:rtl/>
        </w:rPr>
        <w:t>،</w:t>
      </w:r>
      <w:r w:rsidR="004F180B" w:rsidRPr="005171CA">
        <w:rPr>
          <w:rFonts w:hint="cs"/>
          <w:rtl/>
        </w:rPr>
        <w:t xml:space="preserve"> </w:t>
      </w:r>
      <w:r w:rsidRPr="005171CA">
        <w:rPr>
          <w:rFonts w:hint="cs"/>
          <w:rtl/>
        </w:rPr>
        <w:t>چنین سروده است</w:t>
      </w:r>
      <w:r w:rsidR="0075782A" w:rsidRPr="005171CA">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DD3142" w:rsidRPr="00525B3A" w:rsidTr="00E96D5B">
        <w:trPr>
          <w:jc w:val="center"/>
        </w:trPr>
        <w:tc>
          <w:tcPr>
            <w:tcW w:w="3145" w:type="dxa"/>
            <w:shd w:val="clear" w:color="auto" w:fill="auto"/>
          </w:tcPr>
          <w:p w:rsidR="00DD3142" w:rsidRPr="00DD3142" w:rsidRDefault="00DD3142" w:rsidP="00DD3142">
            <w:pPr>
              <w:pStyle w:val="a5"/>
              <w:ind w:firstLine="0"/>
              <w:jc w:val="lowKashida"/>
              <w:rPr>
                <w:sz w:val="2"/>
                <w:szCs w:val="2"/>
                <w:rtl/>
              </w:rPr>
            </w:pPr>
            <w:r w:rsidRPr="00727563">
              <w:rPr>
                <w:rFonts w:hint="cs"/>
                <w:rtl/>
              </w:rPr>
              <w:t>یقـولون ل</w:t>
            </w:r>
            <w:r>
              <w:rPr>
                <w:rFonts w:hint="cs"/>
                <w:rtl/>
              </w:rPr>
              <w:t>ي</w:t>
            </w:r>
            <w:r w:rsidRPr="00727563">
              <w:rPr>
                <w:rFonts w:hint="cs"/>
                <w:rtl/>
              </w:rPr>
              <w:t xml:space="preserve"> فی</w:t>
            </w:r>
            <w:r>
              <w:rPr>
                <w:rFonts w:hint="cs"/>
                <w:rtl/>
              </w:rPr>
              <w:t>ك</w:t>
            </w:r>
            <w:r w:rsidRPr="00727563">
              <w:rPr>
                <w:rFonts w:hint="cs"/>
                <w:rtl/>
              </w:rPr>
              <w:t xml:space="preserve"> انقباض و</w:t>
            </w:r>
            <w:r>
              <w:rPr>
                <w:rFonts w:hint="cs"/>
                <w:rtl/>
              </w:rPr>
              <w:t>إ</w:t>
            </w:r>
            <w:r w:rsidRPr="00727563">
              <w:rPr>
                <w:rFonts w:hint="cs"/>
                <w:rtl/>
              </w:rPr>
              <w:t>نما</w:t>
            </w:r>
            <w:r>
              <w:rPr>
                <w:rtl/>
              </w:rPr>
              <w:br/>
            </w:r>
          </w:p>
        </w:tc>
        <w:tc>
          <w:tcPr>
            <w:tcW w:w="709" w:type="dxa"/>
            <w:shd w:val="clear" w:color="auto" w:fill="auto"/>
          </w:tcPr>
          <w:p w:rsidR="00DD3142" w:rsidRPr="00525B3A" w:rsidRDefault="00DD3142" w:rsidP="00DD3142">
            <w:pPr>
              <w:pStyle w:val="a5"/>
              <w:jc w:val="lowKashida"/>
              <w:rPr>
                <w:rtl/>
              </w:rPr>
            </w:pPr>
          </w:p>
        </w:tc>
        <w:tc>
          <w:tcPr>
            <w:tcW w:w="3287" w:type="dxa"/>
            <w:shd w:val="clear" w:color="auto" w:fill="auto"/>
          </w:tcPr>
          <w:p w:rsidR="00DD3142" w:rsidRPr="00DD3142" w:rsidRDefault="00DD3142" w:rsidP="00DD3142">
            <w:pPr>
              <w:pStyle w:val="a5"/>
              <w:ind w:firstLine="0"/>
              <w:jc w:val="lowKashida"/>
              <w:rPr>
                <w:sz w:val="2"/>
                <w:szCs w:val="2"/>
                <w:rtl/>
              </w:rPr>
            </w:pPr>
            <w:r w:rsidRPr="00727563">
              <w:rPr>
                <w:rFonts w:hint="cs"/>
                <w:rtl/>
              </w:rPr>
              <w:t>رأوا رجلاً</w:t>
            </w:r>
            <w:r>
              <w:rPr>
                <w:rFonts w:hint="cs"/>
                <w:rtl/>
              </w:rPr>
              <w:t xml:space="preserve"> </w:t>
            </w:r>
            <w:r w:rsidRPr="00727563">
              <w:rPr>
                <w:rFonts w:hint="cs"/>
                <w:rtl/>
              </w:rPr>
              <w:t>عن موقف الذل احجما</w:t>
            </w:r>
            <w:r>
              <w:rPr>
                <w:rtl/>
              </w:rPr>
              <w:br/>
            </w:r>
          </w:p>
        </w:tc>
      </w:tr>
    </w:tbl>
    <w:p w:rsidR="008F4B15" w:rsidRDefault="0075782A" w:rsidP="00DD3142">
      <w:pPr>
        <w:pStyle w:val="a4"/>
        <w:rPr>
          <w:rtl/>
        </w:rPr>
      </w:pPr>
      <w:r>
        <w:rPr>
          <w:rFonts w:hint="cs"/>
          <w:rtl/>
          <w:lang w:bidi="fa-IR"/>
        </w:rPr>
        <w:t xml:space="preserve"> </w:t>
      </w:r>
      <w:r w:rsidR="008F4B15" w:rsidRPr="005171CA">
        <w:rPr>
          <w:rFonts w:hint="cs"/>
          <w:rtl/>
        </w:rPr>
        <w:t xml:space="preserve">«به من </w:t>
      </w:r>
      <w:r w:rsidR="00A235EC" w:rsidRPr="005171CA">
        <w:rPr>
          <w:rFonts w:hint="cs"/>
          <w:rtl/>
        </w:rPr>
        <w:t>می‌گو</w:t>
      </w:r>
      <w:r w:rsidR="008F4B15" w:rsidRPr="005171CA">
        <w:rPr>
          <w:rFonts w:hint="cs"/>
          <w:rtl/>
        </w:rPr>
        <w:t>یند</w:t>
      </w:r>
      <w:r w:rsidRPr="005171CA">
        <w:rPr>
          <w:rFonts w:hint="cs"/>
          <w:rtl/>
        </w:rPr>
        <w:t xml:space="preserve">: </w:t>
      </w:r>
      <w:r w:rsidR="008F4B15" w:rsidRPr="005171CA">
        <w:rPr>
          <w:rFonts w:hint="cs"/>
          <w:rtl/>
        </w:rPr>
        <w:t>تو گرفته هستی؛ در حقیقت آنها مردی را دیده</w:t>
      </w:r>
      <w:r w:rsidR="00B53612" w:rsidRPr="005171CA">
        <w:rPr>
          <w:rFonts w:hint="cs"/>
          <w:rtl/>
        </w:rPr>
        <w:t xml:space="preserve">‌اند </w:t>
      </w:r>
      <w:r w:rsidR="008F4B15" w:rsidRPr="005171CA">
        <w:rPr>
          <w:rFonts w:hint="cs"/>
          <w:rtl/>
        </w:rPr>
        <w:t>که خود را از محل ذلت عقب کشانده است»</w:t>
      </w:r>
      <w:r w:rsidRPr="005171CA">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DD3142" w:rsidRPr="00525B3A" w:rsidTr="00E96D5B">
        <w:trPr>
          <w:jc w:val="center"/>
        </w:trPr>
        <w:tc>
          <w:tcPr>
            <w:tcW w:w="3145" w:type="dxa"/>
            <w:shd w:val="clear" w:color="auto" w:fill="auto"/>
          </w:tcPr>
          <w:p w:rsidR="00DD3142" w:rsidRPr="00DD3142" w:rsidRDefault="00DD3142" w:rsidP="00DD3142">
            <w:pPr>
              <w:pStyle w:val="a5"/>
              <w:ind w:firstLine="0"/>
              <w:jc w:val="lowKashida"/>
              <w:rPr>
                <w:sz w:val="2"/>
                <w:szCs w:val="2"/>
                <w:rtl/>
              </w:rPr>
            </w:pPr>
            <w:r>
              <w:rPr>
                <w:rFonts w:hint="cs"/>
                <w:rtl/>
              </w:rPr>
              <w:t>إ</w:t>
            </w:r>
            <w:r w:rsidRPr="00DD3142">
              <w:rPr>
                <w:rFonts w:hint="cs"/>
                <w:rtl/>
              </w:rPr>
              <w:t>ذا قیل هذا مورد قلت قد أری</w:t>
            </w:r>
            <w:r>
              <w:rPr>
                <w:rtl/>
              </w:rPr>
              <w:br/>
            </w:r>
          </w:p>
        </w:tc>
        <w:tc>
          <w:tcPr>
            <w:tcW w:w="709" w:type="dxa"/>
            <w:shd w:val="clear" w:color="auto" w:fill="auto"/>
          </w:tcPr>
          <w:p w:rsidR="00DD3142" w:rsidRPr="00DD3142" w:rsidRDefault="00DD3142" w:rsidP="00DD3142">
            <w:pPr>
              <w:pStyle w:val="a5"/>
              <w:jc w:val="lowKashida"/>
              <w:rPr>
                <w:rtl/>
              </w:rPr>
            </w:pPr>
          </w:p>
        </w:tc>
        <w:tc>
          <w:tcPr>
            <w:tcW w:w="3287" w:type="dxa"/>
            <w:shd w:val="clear" w:color="auto" w:fill="auto"/>
          </w:tcPr>
          <w:p w:rsidR="00DD3142" w:rsidRPr="00DD3142" w:rsidRDefault="00DD3142" w:rsidP="00DD3142">
            <w:pPr>
              <w:pStyle w:val="a5"/>
              <w:ind w:firstLine="0"/>
              <w:jc w:val="lowKashida"/>
              <w:rPr>
                <w:sz w:val="2"/>
                <w:szCs w:val="2"/>
                <w:rtl/>
              </w:rPr>
            </w:pPr>
            <w:r w:rsidRPr="00DD3142">
              <w:rPr>
                <w:rFonts w:hint="cs"/>
                <w:rtl/>
              </w:rPr>
              <w:t>ولکـن نفس الحر تحتمل الظما</w:t>
            </w:r>
            <w:r>
              <w:rPr>
                <w:rtl/>
              </w:rPr>
              <w:br/>
            </w:r>
          </w:p>
        </w:tc>
      </w:tr>
    </w:tbl>
    <w:p w:rsidR="008F4B15" w:rsidRDefault="008F4B15" w:rsidP="00DD3142">
      <w:pPr>
        <w:pStyle w:val="a4"/>
        <w:rPr>
          <w:rtl/>
        </w:rPr>
      </w:pPr>
      <w:r w:rsidRPr="005171CA">
        <w:rPr>
          <w:rFonts w:hint="cs"/>
          <w:rtl/>
        </w:rPr>
        <w:t>«وقتی گفته شود</w:t>
      </w:r>
      <w:r w:rsidR="0075782A" w:rsidRPr="005171CA">
        <w:rPr>
          <w:rFonts w:hint="cs"/>
          <w:rtl/>
        </w:rPr>
        <w:t xml:space="preserve">: </w:t>
      </w:r>
      <w:r w:rsidRPr="005171CA">
        <w:rPr>
          <w:rFonts w:hint="cs"/>
          <w:rtl/>
        </w:rPr>
        <w:t>این</w:t>
      </w:r>
      <w:r w:rsidR="007C6A2D" w:rsidRPr="005171CA">
        <w:rPr>
          <w:rFonts w:hint="cs"/>
          <w:rtl/>
        </w:rPr>
        <w:t>،</w:t>
      </w:r>
      <w:r w:rsidR="004F180B" w:rsidRPr="005171CA">
        <w:rPr>
          <w:rFonts w:hint="cs"/>
          <w:rtl/>
        </w:rPr>
        <w:t xml:space="preserve"> </w:t>
      </w:r>
      <w:r w:rsidRPr="005171CA">
        <w:rPr>
          <w:rFonts w:hint="cs"/>
          <w:rtl/>
        </w:rPr>
        <w:t>چشمه</w:t>
      </w:r>
      <w:r w:rsidR="00DD3142">
        <w:rPr>
          <w:rFonts w:hint="eastAsia"/>
          <w:rtl/>
        </w:rPr>
        <w:t>‌</w:t>
      </w:r>
      <w:r w:rsidRPr="005171CA">
        <w:rPr>
          <w:rFonts w:hint="cs"/>
          <w:rtl/>
        </w:rPr>
        <w:t>ایست</w:t>
      </w:r>
      <w:r w:rsidR="007C6A2D" w:rsidRPr="005171CA">
        <w:rPr>
          <w:rFonts w:hint="cs"/>
          <w:rtl/>
        </w:rPr>
        <w:t>،</w:t>
      </w:r>
      <w:r w:rsidR="004F180B" w:rsidRPr="005171CA">
        <w:rPr>
          <w:rFonts w:hint="cs"/>
          <w:rtl/>
        </w:rPr>
        <w:t xml:space="preserve"> </w:t>
      </w:r>
      <w:r w:rsidR="00A235EC" w:rsidRPr="005171CA">
        <w:rPr>
          <w:rFonts w:hint="cs"/>
          <w:rtl/>
        </w:rPr>
        <w:t>می‌گو</w:t>
      </w:r>
      <w:r w:rsidRPr="005171CA">
        <w:rPr>
          <w:rFonts w:hint="cs"/>
          <w:rtl/>
        </w:rPr>
        <w:t>یم</w:t>
      </w:r>
      <w:r w:rsidR="0075782A" w:rsidRPr="005171CA">
        <w:rPr>
          <w:rFonts w:hint="cs"/>
          <w:rtl/>
        </w:rPr>
        <w:t xml:space="preserve">: </w:t>
      </w:r>
      <w:r w:rsidR="007C6A2D" w:rsidRPr="005171CA">
        <w:rPr>
          <w:rFonts w:hint="cs"/>
          <w:rtl/>
        </w:rPr>
        <w:t>می‌بی</w:t>
      </w:r>
      <w:r w:rsidRPr="005171CA">
        <w:rPr>
          <w:rFonts w:hint="cs"/>
          <w:rtl/>
        </w:rPr>
        <w:t>نم</w:t>
      </w:r>
      <w:r w:rsidR="007C6A2D" w:rsidRPr="005171CA">
        <w:rPr>
          <w:rFonts w:hint="cs"/>
          <w:rtl/>
        </w:rPr>
        <w:t>،</w:t>
      </w:r>
      <w:r w:rsidR="004F180B" w:rsidRPr="005171CA">
        <w:rPr>
          <w:rFonts w:hint="cs"/>
          <w:rtl/>
        </w:rPr>
        <w:t xml:space="preserve"> </w:t>
      </w:r>
      <w:r w:rsidRPr="005171CA">
        <w:rPr>
          <w:rFonts w:hint="cs"/>
          <w:rtl/>
        </w:rPr>
        <w:t>ولی انسان آزاده</w:t>
      </w:r>
      <w:r w:rsidR="007C6A2D" w:rsidRPr="005171CA">
        <w:rPr>
          <w:rFonts w:hint="cs"/>
          <w:rtl/>
        </w:rPr>
        <w:t>،</w:t>
      </w:r>
      <w:r w:rsidR="004F180B" w:rsidRPr="005171CA">
        <w:rPr>
          <w:rFonts w:hint="cs"/>
          <w:rtl/>
        </w:rPr>
        <w:t xml:space="preserve"> </w:t>
      </w:r>
      <w:r w:rsidRPr="005171CA">
        <w:rPr>
          <w:rFonts w:hint="cs"/>
          <w:rtl/>
        </w:rPr>
        <w:t xml:space="preserve">تشنگی را تحمل </w:t>
      </w:r>
      <w:r w:rsidR="00A235EC" w:rsidRPr="005171CA">
        <w:rPr>
          <w:rFonts w:hint="cs"/>
          <w:rtl/>
        </w:rPr>
        <w:t>می‌نم</w:t>
      </w:r>
      <w:r w:rsidRPr="005171CA">
        <w:rPr>
          <w:rFonts w:hint="cs"/>
          <w:rtl/>
        </w:rPr>
        <w:t>اید»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1"/>
        <w:gridCol w:w="689"/>
        <w:gridCol w:w="3183"/>
      </w:tblGrid>
      <w:tr w:rsidR="00DD3142" w:rsidRPr="00525B3A" w:rsidTr="00E96D5B">
        <w:trPr>
          <w:jc w:val="center"/>
        </w:trPr>
        <w:tc>
          <w:tcPr>
            <w:tcW w:w="3145" w:type="dxa"/>
            <w:shd w:val="clear" w:color="auto" w:fill="auto"/>
          </w:tcPr>
          <w:p w:rsidR="00DD3142" w:rsidRPr="00DD3142" w:rsidRDefault="00DD3142" w:rsidP="00DD3142">
            <w:pPr>
              <w:pStyle w:val="a5"/>
              <w:ind w:firstLine="0"/>
              <w:jc w:val="lowKashida"/>
              <w:rPr>
                <w:sz w:val="2"/>
                <w:szCs w:val="2"/>
                <w:rtl/>
              </w:rPr>
            </w:pPr>
            <w:r w:rsidRPr="00DD3142">
              <w:rPr>
                <w:rFonts w:hint="cs"/>
                <w:rtl/>
              </w:rPr>
              <w:t xml:space="preserve">ولم أقض حق العلم </w:t>
            </w:r>
            <w:r>
              <w:rPr>
                <w:rFonts w:hint="cs"/>
                <w:rtl/>
              </w:rPr>
              <w:t>إ</w:t>
            </w:r>
            <w:r w:rsidRPr="00DD3142">
              <w:rPr>
                <w:rFonts w:hint="cs"/>
                <w:rtl/>
              </w:rPr>
              <w:t>ن کنت کلما</w:t>
            </w:r>
            <w:r>
              <w:rPr>
                <w:rtl/>
              </w:rPr>
              <w:br/>
            </w:r>
          </w:p>
        </w:tc>
        <w:tc>
          <w:tcPr>
            <w:tcW w:w="709" w:type="dxa"/>
            <w:shd w:val="clear" w:color="auto" w:fill="auto"/>
          </w:tcPr>
          <w:p w:rsidR="00DD3142" w:rsidRPr="00DD3142" w:rsidRDefault="00DD3142" w:rsidP="00DD3142">
            <w:pPr>
              <w:pStyle w:val="a5"/>
              <w:jc w:val="lowKashida"/>
              <w:rPr>
                <w:rtl/>
              </w:rPr>
            </w:pPr>
          </w:p>
        </w:tc>
        <w:tc>
          <w:tcPr>
            <w:tcW w:w="3287" w:type="dxa"/>
            <w:shd w:val="clear" w:color="auto" w:fill="auto"/>
          </w:tcPr>
          <w:p w:rsidR="00DD3142" w:rsidRPr="00DD3142" w:rsidRDefault="00DD3142" w:rsidP="00DD3142">
            <w:pPr>
              <w:pStyle w:val="a5"/>
              <w:ind w:firstLine="0"/>
              <w:jc w:val="lowKashida"/>
              <w:rPr>
                <w:sz w:val="2"/>
                <w:szCs w:val="2"/>
                <w:rtl/>
              </w:rPr>
            </w:pPr>
            <w:r w:rsidRPr="00DD3142">
              <w:rPr>
                <w:rFonts w:hint="cs"/>
                <w:rtl/>
              </w:rPr>
              <w:t>بـدا طمـع صیّرتـه لـ</w:t>
            </w:r>
            <w:r>
              <w:rPr>
                <w:rFonts w:hint="cs"/>
                <w:rtl/>
              </w:rPr>
              <w:t>ي</w:t>
            </w:r>
            <w:r w:rsidRPr="00DD3142">
              <w:rPr>
                <w:rFonts w:hint="cs"/>
                <w:rtl/>
              </w:rPr>
              <w:t xml:space="preserve"> سلّـما</w:t>
            </w:r>
            <w:r>
              <w:rPr>
                <w:rtl/>
              </w:rPr>
              <w:br/>
            </w:r>
          </w:p>
        </w:tc>
      </w:tr>
    </w:tbl>
    <w:p w:rsidR="008F4B15" w:rsidRDefault="008F4B15" w:rsidP="005171CA">
      <w:pPr>
        <w:pStyle w:val="a4"/>
        <w:rPr>
          <w:rtl/>
        </w:rPr>
      </w:pPr>
      <w:r w:rsidRPr="005171CA">
        <w:rPr>
          <w:rFonts w:hint="cs"/>
          <w:rtl/>
        </w:rPr>
        <w:t>«حق دانش را به جا نیاورده</w:t>
      </w:r>
      <w:r w:rsidR="00B53612" w:rsidRPr="005171CA">
        <w:rPr>
          <w:rFonts w:hint="cs"/>
          <w:rtl/>
        </w:rPr>
        <w:t>‌ام؛</w:t>
      </w:r>
      <w:r w:rsidRPr="005171CA">
        <w:rPr>
          <w:rFonts w:hint="cs"/>
          <w:rtl/>
        </w:rPr>
        <w:t xml:space="preserve"> گرچه هرگاه طمعی</w:t>
      </w:r>
      <w:r w:rsidR="007C6A2D" w:rsidRPr="005171CA">
        <w:rPr>
          <w:rFonts w:hint="cs"/>
          <w:rtl/>
        </w:rPr>
        <w:t>،</w:t>
      </w:r>
      <w:r w:rsidR="004F180B" w:rsidRPr="005171CA">
        <w:rPr>
          <w:rFonts w:hint="cs"/>
          <w:rtl/>
        </w:rPr>
        <w:t xml:space="preserve"> </w:t>
      </w:r>
      <w:r w:rsidRPr="005171CA">
        <w:rPr>
          <w:rFonts w:hint="cs"/>
          <w:rtl/>
        </w:rPr>
        <w:t>آشکار شود</w:t>
      </w:r>
      <w:r w:rsidR="007C6A2D" w:rsidRPr="005171CA">
        <w:rPr>
          <w:rFonts w:hint="cs"/>
          <w:rtl/>
        </w:rPr>
        <w:t>،</w:t>
      </w:r>
      <w:r w:rsidR="004F180B" w:rsidRPr="005171CA">
        <w:rPr>
          <w:rFonts w:hint="cs"/>
          <w:rtl/>
        </w:rPr>
        <w:t xml:space="preserve"> </w:t>
      </w:r>
      <w:r w:rsidRPr="005171CA">
        <w:rPr>
          <w:rFonts w:hint="cs"/>
          <w:rtl/>
        </w:rPr>
        <w:t>من آن را نردبانی قرار دهم و به آن بالا بروم»</w:t>
      </w:r>
    </w:p>
    <w:tbl>
      <w:tblPr>
        <w:bidiVisual/>
        <w:tblW w:w="0" w:type="auto"/>
        <w:jc w:val="center"/>
        <w:tblInd w:w="391" w:type="dxa"/>
        <w:tblLook w:val="04A0" w:firstRow="1" w:lastRow="0" w:firstColumn="1" w:lastColumn="0" w:noHBand="0" w:noVBand="1"/>
      </w:tblPr>
      <w:tblGrid>
        <w:gridCol w:w="3048"/>
        <w:gridCol w:w="688"/>
        <w:gridCol w:w="3177"/>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727563">
              <w:rPr>
                <w:rFonts w:hint="cs"/>
                <w:rtl/>
              </w:rPr>
              <w:t>أأشـقی به غرساً وأجنیــه ذلة</w:t>
            </w:r>
            <w:r>
              <w:rPr>
                <w:rtl/>
              </w:rPr>
              <w:br/>
            </w:r>
          </w:p>
        </w:tc>
        <w:tc>
          <w:tcPr>
            <w:tcW w:w="709" w:type="dxa"/>
            <w:shd w:val="clear" w:color="auto" w:fill="auto"/>
          </w:tcPr>
          <w:p w:rsidR="00DD3142" w:rsidRPr="00525B3A" w:rsidRDefault="00DD3142" w:rsidP="00463FD4">
            <w:pPr>
              <w:pStyle w:val="a5"/>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727563">
              <w:rPr>
                <w:rFonts w:hint="cs"/>
                <w:rtl/>
              </w:rPr>
              <w:t>اذن ف</w:t>
            </w:r>
            <w:r>
              <w:rPr>
                <w:rFonts w:hint="cs"/>
                <w:rtl/>
              </w:rPr>
              <w:t>أ</w:t>
            </w:r>
            <w:r w:rsidRPr="00727563">
              <w:rPr>
                <w:rFonts w:hint="cs"/>
                <w:rtl/>
              </w:rPr>
              <w:t>تباع الجهل قد کان أخرما</w:t>
            </w:r>
            <w:r>
              <w:rPr>
                <w:rtl/>
              </w:rPr>
              <w:br/>
            </w:r>
          </w:p>
        </w:tc>
      </w:tr>
    </w:tbl>
    <w:p w:rsidR="008F4B15" w:rsidRDefault="008F4B15" w:rsidP="005171CA">
      <w:pPr>
        <w:pStyle w:val="a4"/>
        <w:rPr>
          <w:rtl/>
        </w:rPr>
      </w:pPr>
      <w:r w:rsidRPr="005171CA">
        <w:rPr>
          <w:rFonts w:hint="cs"/>
          <w:rtl/>
        </w:rPr>
        <w:lastRenderedPageBreak/>
        <w:t>«آیا با شقاوت</w:t>
      </w:r>
      <w:r w:rsidR="007C6A2D" w:rsidRPr="005171CA">
        <w:rPr>
          <w:rFonts w:hint="cs"/>
          <w:rtl/>
        </w:rPr>
        <w:t>،</w:t>
      </w:r>
      <w:r w:rsidR="004F180B" w:rsidRPr="005171CA">
        <w:rPr>
          <w:rFonts w:hint="cs"/>
          <w:rtl/>
        </w:rPr>
        <w:t xml:space="preserve"> </w:t>
      </w:r>
      <w:r w:rsidRPr="005171CA">
        <w:rPr>
          <w:rFonts w:hint="cs"/>
          <w:rtl/>
        </w:rPr>
        <w:t>نهال طمع را بکارم و با ذلت میوه آن را بچینم؟! در این صورت پیروی از جهالت قطعی است»</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727563">
              <w:rPr>
                <w:rFonts w:hint="cs"/>
                <w:rtl/>
              </w:rPr>
              <w:t xml:space="preserve">ولو أن </w:t>
            </w:r>
            <w:r>
              <w:rPr>
                <w:rFonts w:hint="cs"/>
                <w:rtl/>
              </w:rPr>
              <w:t>أ</w:t>
            </w:r>
            <w:r w:rsidRPr="00727563">
              <w:rPr>
                <w:rFonts w:hint="cs"/>
                <w:rtl/>
              </w:rPr>
              <w:t>هل العلم صانوه صانهم</w:t>
            </w:r>
            <w:r>
              <w:rPr>
                <w:rtl/>
              </w:rPr>
              <w:br/>
            </w:r>
          </w:p>
        </w:tc>
        <w:tc>
          <w:tcPr>
            <w:tcW w:w="709" w:type="dxa"/>
            <w:shd w:val="clear" w:color="auto" w:fill="auto"/>
          </w:tcPr>
          <w:p w:rsidR="00DD3142" w:rsidRPr="00525B3A" w:rsidRDefault="00DD3142" w:rsidP="00463FD4">
            <w:pPr>
              <w:pStyle w:val="a5"/>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727563">
              <w:rPr>
                <w:rFonts w:hint="cs"/>
                <w:rtl/>
              </w:rPr>
              <w:t>ولو عظموه ف</w:t>
            </w:r>
            <w:r>
              <w:rPr>
                <w:rFonts w:hint="cs"/>
                <w:rtl/>
              </w:rPr>
              <w:t>ي</w:t>
            </w:r>
            <w:r w:rsidRPr="00727563">
              <w:rPr>
                <w:rFonts w:hint="cs"/>
                <w:rtl/>
              </w:rPr>
              <w:t xml:space="preserve"> النفـوس لعظّما</w:t>
            </w:r>
            <w:r>
              <w:rPr>
                <w:rtl/>
              </w:rPr>
              <w:br/>
            </w:r>
          </w:p>
        </w:tc>
      </w:tr>
    </w:tbl>
    <w:p w:rsidR="008F4B15" w:rsidRDefault="008F4B15" w:rsidP="005171CA">
      <w:pPr>
        <w:pStyle w:val="a4"/>
        <w:rPr>
          <w:rtl/>
        </w:rPr>
      </w:pPr>
      <w:r w:rsidRPr="005171CA">
        <w:rPr>
          <w:rFonts w:hint="cs"/>
          <w:rtl/>
        </w:rPr>
        <w:t>«اگر اهل علم</w:t>
      </w:r>
      <w:r w:rsidR="007C6A2D" w:rsidRPr="005171CA">
        <w:rPr>
          <w:rFonts w:hint="cs"/>
          <w:rtl/>
        </w:rPr>
        <w:t>،</w:t>
      </w:r>
      <w:r w:rsidR="004F180B" w:rsidRPr="005171CA">
        <w:rPr>
          <w:rFonts w:hint="cs"/>
          <w:rtl/>
        </w:rPr>
        <w:t xml:space="preserve"> </w:t>
      </w:r>
      <w:r w:rsidRPr="005171CA">
        <w:rPr>
          <w:rFonts w:hint="cs"/>
          <w:rtl/>
        </w:rPr>
        <w:t xml:space="preserve">علم را حفاظت </w:t>
      </w:r>
      <w:r w:rsidR="004F180B" w:rsidRPr="005171CA">
        <w:rPr>
          <w:rFonts w:hint="cs"/>
          <w:rtl/>
        </w:rPr>
        <w:t>می‌کر</w:t>
      </w:r>
      <w:r w:rsidRPr="005171CA">
        <w:rPr>
          <w:rFonts w:hint="cs"/>
          <w:rtl/>
        </w:rPr>
        <w:t>دند</w:t>
      </w:r>
      <w:r w:rsidR="007C6A2D" w:rsidRPr="005171CA">
        <w:rPr>
          <w:rFonts w:hint="cs"/>
          <w:rtl/>
        </w:rPr>
        <w:t>،</w:t>
      </w:r>
      <w:r w:rsidR="004F180B" w:rsidRPr="005171CA">
        <w:rPr>
          <w:rFonts w:hint="cs"/>
          <w:rtl/>
        </w:rPr>
        <w:t xml:space="preserve"> </w:t>
      </w:r>
      <w:r w:rsidRPr="005171CA">
        <w:rPr>
          <w:rFonts w:hint="cs"/>
          <w:rtl/>
        </w:rPr>
        <w:t xml:space="preserve">علم نیز آنها را حفاظت </w:t>
      </w:r>
      <w:r w:rsidR="00A235EC" w:rsidRPr="005171CA">
        <w:rPr>
          <w:rFonts w:hint="cs"/>
          <w:rtl/>
        </w:rPr>
        <w:t>می‌نم</w:t>
      </w:r>
      <w:r w:rsidRPr="005171CA">
        <w:rPr>
          <w:rFonts w:hint="cs"/>
          <w:rtl/>
        </w:rPr>
        <w:t xml:space="preserve">ود و اگر آن را بزرگ و گرامی </w:t>
      </w:r>
      <w:r w:rsidR="00BB0072" w:rsidRPr="005171CA">
        <w:rPr>
          <w:rFonts w:hint="cs"/>
          <w:rtl/>
        </w:rPr>
        <w:t>می‌دا</w:t>
      </w:r>
      <w:r w:rsidRPr="005171CA">
        <w:rPr>
          <w:rFonts w:hint="cs"/>
          <w:rtl/>
        </w:rPr>
        <w:t>شتند</w:t>
      </w:r>
      <w:r w:rsidR="007C6A2D" w:rsidRPr="005171CA">
        <w:rPr>
          <w:rFonts w:hint="cs"/>
          <w:rtl/>
        </w:rPr>
        <w:t>،</w:t>
      </w:r>
      <w:r w:rsidR="004F180B" w:rsidRPr="005171CA">
        <w:rPr>
          <w:rFonts w:hint="cs"/>
          <w:rtl/>
        </w:rPr>
        <w:t xml:space="preserve"> </w:t>
      </w:r>
      <w:r w:rsidRPr="005171CA">
        <w:rPr>
          <w:rFonts w:hint="cs"/>
          <w:rtl/>
        </w:rPr>
        <w:t xml:space="preserve">گرامی </w:t>
      </w:r>
      <w:r w:rsidR="005E3F23" w:rsidRPr="005171CA">
        <w:rPr>
          <w:rFonts w:hint="cs"/>
          <w:rtl/>
        </w:rPr>
        <w:t>می‌گ</w:t>
      </w:r>
      <w:r w:rsidRPr="005171CA">
        <w:rPr>
          <w:rFonts w:hint="cs"/>
          <w:rtl/>
        </w:rPr>
        <w:t>شتند»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1"/>
        <w:gridCol w:w="687"/>
        <w:gridCol w:w="3185"/>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727563">
              <w:rPr>
                <w:rFonts w:hint="cs"/>
                <w:rtl/>
              </w:rPr>
              <w:t>ولکـن أهانوه فهانوا ودنسوا</w:t>
            </w:r>
            <w:r>
              <w:rPr>
                <w:rtl/>
              </w:rPr>
              <w:br/>
            </w:r>
          </w:p>
        </w:tc>
        <w:tc>
          <w:tcPr>
            <w:tcW w:w="709" w:type="dxa"/>
            <w:shd w:val="clear" w:color="auto" w:fill="auto"/>
          </w:tcPr>
          <w:p w:rsidR="00DD3142" w:rsidRPr="00525B3A" w:rsidRDefault="00DD3142" w:rsidP="00463FD4">
            <w:pPr>
              <w:pStyle w:val="a5"/>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727563">
              <w:rPr>
                <w:rFonts w:hint="cs"/>
                <w:rtl/>
              </w:rPr>
              <w:t>محیـاه بالأطمـاع حتی تجهما</w:t>
            </w:r>
            <w:r>
              <w:rPr>
                <w:rtl/>
              </w:rPr>
              <w:br/>
            </w:r>
          </w:p>
        </w:tc>
      </w:tr>
    </w:tbl>
    <w:p w:rsidR="008F4B15" w:rsidRPr="005171CA" w:rsidRDefault="008F4B15" w:rsidP="005171CA">
      <w:pPr>
        <w:pStyle w:val="a4"/>
        <w:rPr>
          <w:rtl/>
        </w:rPr>
      </w:pPr>
      <w:r w:rsidRPr="005171CA">
        <w:rPr>
          <w:rFonts w:hint="cs"/>
          <w:rtl/>
        </w:rPr>
        <w:t>«ولی آنها</w:t>
      </w:r>
      <w:r w:rsidR="007C6A2D" w:rsidRPr="005171CA">
        <w:rPr>
          <w:rFonts w:hint="cs"/>
          <w:rtl/>
        </w:rPr>
        <w:t>،</w:t>
      </w:r>
      <w:r w:rsidR="004F180B" w:rsidRPr="005171CA">
        <w:rPr>
          <w:rFonts w:hint="cs"/>
          <w:rtl/>
        </w:rPr>
        <w:t xml:space="preserve"> </w:t>
      </w:r>
      <w:r w:rsidRPr="005171CA">
        <w:rPr>
          <w:rFonts w:hint="cs"/>
          <w:rtl/>
        </w:rPr>
        <w:t>به علم توهین نمودند</w:t>
      </w:r>
      <w:r w:rsidR="007C6A2D" w:rsidRPr="005171CA">
        <w:rPr>
          <w:rFonts w:hint="cs"/>
          <w:rtl/>
        </w:rPr>
        <w:t>،</w:t>
      </w:r>
      <w:r w:rsidR="004F180B" w:rsidRPr="005171CA">
        <w:rPr>
          <w:rFonts w:hint="cs"/>
          <w:rtl/>
        </w:rPr>
        <w:t xml:space="preserve"> </w:t>
      </w:r>
      <w:r w:rsidRPr="005171CA">
        <w:rPr>
          <w:rFonts w:hint="cs"/>
          <w:rtl/>
        </w:rPr>
        <w:t>پس خودشان خوار گشتند و چهره علم را با طمعها آلوده ساختند تا اینکه عبوس شد و چهره در هم کشید»</w:t>
      </w:r>
      <w:r w:rsidR="0075782A" w:rsidRPr="005171CA">
        <w:rPr>
          <w:rFonts w:hint="cs"/>
          <w:rtl/>
        </w:rPr>
        <w:t xml:space="preserve">. </w:t>
      </w:r>
    </w:p>
    <w:p w:rsidR="008F4B15" w:rsidRDefault="008F4B15" w:rsidP="005171CA">
      <w:pPr>
        <w:pStyle w:val="a4"/>
        <w:rPr>
          <w:rtl/>
        </w:rPr>
      </w:pPr>
      <w:r w:rsidRPr="005171CA">
        <w:rPr>
          <w:rFonts w:hint="cs"/>
          <w:rtl/>
        </w:rPr>
        <w:t>احمد بن خلیل حنبلی</w:t>
      </w:r>
      <w:r w:rsidR="00B53612" w:rsidRPr="005171CA">
        <w:rPr>
          <w:rFonts w:hint="cs"/>
          <w:rtl/>
        </w:rPr>
        <w:t xml:space="preserve"> می‌گوید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2"/>
        <w:gridCol w:w="686"/>
        <w:gridCol w:w="3185"/>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مـن أراد العـز والـرا</w:t>
            </w:r>
            <w:r>
              <w:rPr>
                <w:rFonts w:hint="cs"/>
                <w:rtl/>
              </w:rPr>
              <w:br/>
            </w:r>
          </w:p>
        </w:tc>
        <w:tc>
          <w:tcPr>
            <w:tcW w:w="709" w:type="dxa"/>
            <w:shd w:val="clear" w:color="auto" w:fill="auto"/>
          </w:tcPr>
          <w:p w:rsidR="00DD3142" w:rsidRPr="00463FD4"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حــة مـن هـم طویـل</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لیـکن فـرداً مـن النـا</w:t>
            </w:r>
            <w:r>
              <w:rPr>
                <w:rFonts w:hint="cs"/>
                <w:rtl/>
              </w:rPr>
              <w:br/>
            </w:r>
          </w:p>
        </w:tc>
        <w:tc>
          <w:tcPr>
            <w:tcW w:w="709" w:type="dxa"/>
            <w:shd w:val="clear" w:color="auto" w:fill="auto"/>
          </w:tcPr>
          <w:p w:rsidR="00DD3142" w:rsidRPr="00463FD4"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س ویـرضی بالقلیـل</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کیف یصفو لامر</w:t>
            </w:r>
            <w:r>
              <w:rPr>
                <w:rFonts w:hint="cs"/>
                <w:rtl/>
              </w:rPr>
              <w:t>ي</w:t>
            </w:r>
            <w:r w:rsidRPr="00463FD4">
              <w:rPr>
                <w:rtl/>
              </w:rPr>
              <w:t>ء ما</w:t>
            </w:r>
            <w:r>
              <w:rPr>
                <w:rFonts w:hint="cs"/>
                <w:rtl/>
              </w:rPr>
              <w:br/>
            </w:r>
          </w:p>
        </w:tc>
        <w:tc>
          <w:tcPr>
            <w:tcW w:w="709" w:type="dxa"/>
            <w:shd w:val="clear" w:color="auto" w:fill="auto"/>
          </w:tcPr>
          <w:p w:rsidR="00DD3142" w:rsidRPr="00463FD4"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عاش من عیش وبیل</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بیـن غمـز من ختـول</w:t>
            </w:r>
            <w:r>
              <w:rPr>
                <w:rFonts w:hint="cs"/>
                <w:rtl/>
              </w:rPr>
              <w:br/>
            </w:r>
          </w:p>
        </w:tc>
        <w:tc>
          <w:tcPr>
            <w:tcW w:w="709" w:type="dxa"/>
            <w:shd w:val="clear" w:color="auto" w:fill="auto"/>
          </w:tcPr>
          <w:p w:rsidR="00DD3142" w:rsidRPr="00463FD4"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ومــداجــاة  ثقیــل</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ومــداراة حــســود</w:t>
            </w:r>
            <w:r>
              <w:rPr>
                <w:rFonts w:hint="cs"/>
                <w:rtl/>
              </w:rPr>
              <w:br/>
            </w:r>
          </w:p>
        </w:tc>
        <w:tc>
          <w:tcPr>
            <w:tcW w:w="709" w:type="dxa"/>
            <w:shd w:val="clear" w:color="auto" w:fill="auto"/>
          </w:tcPr>
          <w:p w:rsidR="00DD3142" w:rsidRPr="00463FD4"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ومـعـانــا</w:t>
            </w:r>
            <w:r>
              <w:rPr>
                <w:rFonts w:hint="cs"/>
                <w:rtl/>
              </w:rPr>
              <w:t>ة</w:t>
            </w:r>
            <w:r w:rsidRPr="00463FD4">
              <w:rPr>
                <w:rtl/>
              </w:rPr>
              <w:t xml:space="preserve"> بـخیــل</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آه مـن مـعـرفـة</w:t>
            </w:r>
            <w:r>
              <w:rPr>
                <w:rFonts w:hint="cs"/>
                <w:rtl/>
              </w:rPr>
              <w:t xml:space="preserve"> </w:t>
            </w:r>
            <w:r w:rsidRPr="00463FD4">
              <w:rPr>
                <w:rtl/>
              </w:rPr>
              <w:t>النــا</w:t>
            </w:r>
            <w:r>
              <w:rPr>
                <w:rFonts w:hint="cs"/>
                <w:rtl/>
              </w:rPr>
              <w:br/>
            </w:r>
          </w:p>
        </w:tc>
        <w:tc>
          <w:tcPr>
            <w:tcW w:w="709" w:type="dxa"/>
            <w:shd w:val="clear" w:color="auto" w:fill="auto"/>
          </w:tcPr>
          <w:p w:rsidR="00DD3142" w:rsidRPr="00463FD4"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س عـلـی کـل سبیـل</w:t>
            </w:r>
            <w:r>
              <w:rPr>
                <w:rFonts w:hint="cs"/>
                <w:rtl/>
              </w:rPr>
              <w:br/>
            </w:r>
          </w:p>
        </w:tc>
      </w:tr>
    </w:tbl>
    <w:p w:rsidR="008F4B15" w:rsidRPr="005171CA" w:rsidRDefault="008F4B15" w:rsidP="005171CA">
      <w:pPr>
        <w:pStyle w:val="a4"/>
        <w:rPr>
          <w:rtl/>
        </w:rPr>
      </w:pPr>
      <w:r w:rsidRPr="005171CA">
        <w:rPr>
          <w:rFonts w:hint="cs"/>
          <w:rtl/>
        </w:rPr>
        <w:t xml:space="preserve">«هر کس عزت </w:t>
      </w:r>
      <w:r w:rsidR="0075782A" w:rsidRPr="005171CA">
        <w:rPr>
          <w:rFonts w:hint="cs"/>
          <w:rtl/>
        </w:rPr>
        <w:t>می‌جو</w:t>
      </w:r>
      <w:r w:rsidRPr="005171CA">
        <w:rPr>
          <w:rFonts w:hint="cs"/>
          <w:rtl/>
        </w:rPr>
        <w:t xml:space="preserve">ید و </w:t>
      </w:r>
      <w:r w:rsidR="0056151E" w:rsidRPr="005171CA">
        <w:rPr>
          <w:rFonts w:hint="cs"/>
          <w:rtl/>
        </w:rPr>
        <w:t>می‌خو</w:t>
      </w:r>
      <w:r w:rsidRPr="005171CA">
        <w:rPr>
          <w:rFonts w:hint="cs"/>
          <w:rtl/>
        </w:rPr>
        <w:t>اهد از اندوهی طولانی راحت گردد</w:t>
      </w:r>
      <w:r w:rsidR="007C6A2D" w:rsidRPr="005171CA">
        <w:rPr>
          <w:rFonts w:hint="cs"/>
          <w:rtl/>
        </w:rPr>
        <w:t>،</w:t>
      </w:r>
      <w:r w:rsidR="004F180B" w:rsidRPr="005171CA">
        <w:rPr>
          <w:rFonts w:hint="cs"/>
          <w:rtl/>
        </w:rPr>
        <w:t xml:space="preserve"> </w:t>
      </w:r>
      <w:r w:rsidRPr="005171CA">
        <w:rPr>
          <w:rFonts w:hint="cs"/>
          <w:rtl/>
        </w:rPr>
        <w:t>باید فردی عادی باشد و به اندک</w:t>
      </w:r>
      <w:r w:rsidR="007C6A2D" w:rsidRPr="005171CA">
        <w:rPr>
          <w:rFonts w:hint="cs"/>
          <w:rtl/>
        </w:rPr>
        <w:t>،</w:t>
      </w:r>
      <w:r w:rsidR="004F180B" w:rsidRPr="005171CA">
        <w:rPr>
          <w:rFonts w:hint="cs"/>
          <w:rtl/>
        </w:rPr>
        <w:t xml:space="preserve"> </w:t>
      </w:r>
      <w:r w:rsidRPr="005171CA">
        <w:rPr>
          <w:rFonts w:hint="cs"/>
          <w:rtl/>
        </w:rPr>
        <w:t>راضی شود</w:t>
      </w:r>
      <w:r w:rsidR="0075782A" w:rsidRPr="005171CA">
        <w:rPr>
          <w:rFonts w:hint="cs"/>
          <w:rtl/>
        </w:rPr>
        <w:t xml:space="preserve">. </w:t>
      </w:r>
      <w:r w:rsidRPr="005171CA">
        <w:rPr>
          <w:rFonts w:hint="cs"/>
          <w:rtl/>
        </w:rPr>
        <w:t xml:space="preserve">چگونه ممکن است زندگی برای کسی صفا داشته باشد که آن را با فلاکت بسر </w:t>
      </w:r>
      <w:r w:rsidR="00FB0E09" w:rsidRPr="005171CA">
        <w:rPr>
          <w:rFonts w:hint="cs"/>
          <w:rtl/>
        </w:rPr>
        <w:t>می‌کن</w:t>
      </w:r>
      <w:r w:rsidRPr="005171CA">
        <w:rPr>
          <w:rFonts w:hint="cs"/>
          <w:rtl/>
        </w:rPr>
        <w:t>د؛ زندگی و حیاتی که در میان اشاره</w:t>
      </w:r>
      <w:r w:rsidR="00B53612" w:rsidRPr="005171CA">
        <w:rPr>
          <w:rFonts w:hint="eastAsia"/>
          <w:rtl/>
        </w:rPr>
        <w:t xml:space="preserve">‌ها </w:t>
      </w:r>
      <w:r w:rsidRPr="005171CA">
        <w:rPr>
          <w:rFonts w:hint="cs"/>
          <w:rtl/>
        </w:rPr>
        <w:t>و غمزه</w:t>
      </w:r>
      <w:r w:rsidR="00B53612" w:rsidRPr="005171CA">
        <w:rPr>
          <w:rFonts w:hint="cs"/>
          <w:rtl/>
        </w:rPr>
        <w:t xml:space="preserve">‌های </w:t>
      </w:r>
      <w:r w:rsidRPr="005171CA">
        <w:rPr>
          <w:rFonts w:hint="cs"/>
          <w:rtl/>
        </w:rPr>
        <w:t>انسانی مکار و در میان خودستایی فردی متکبر</w:t>
      </w:r>
      <w:r w:rsidR="007C6A2D" w:rsidRPr="005171CA">
        <w:rPr>
          <w:rFonts w:hint="cs"/>
          <w:rtl/>
        </w:rPr>
        <w:t>،</w:t>
      </w:r>
      <w:r w:rsidR="004F180B" w:rsidRPr="005171CA">
        <w:rPr>
          <w:rFonts w:hint="cs"/>
          <w:rtl/>
        </w:rPr>
        <w:t xml:space="preserve"> </w:t>
      </w:r>
      <w:r w:rsidRPr="005171CA">
        <w:rPr>
          <w:rFonts w:hint="cs"/>
          <w:rtl/>
        </w:rPr>
        <w:t xml:space="preserve">سپری </w:t>
      </w:r>
      <w:r w:rsidR="005E3F23" w:rsidRPr="005171CA">
        <w:rPr>
          <w:rFonts w:hint="cs"/>
          <w:rtl/>
        </w:rPr>
        <w:t>می‌گ</w:t>
      </w:r>
      <w:r w:rsidRPr="005171CA">
        <w:rPr>
          <w:rFonts w:hint="cs"/>
          <w:rtl/>
        </w:rPr>
        <w:t>ردد؟ زندگی چگونه صفا دارد که همواره باید با حسود مدارا کرد و از عملکرد بخیل رنج برد؟ وای از اینکه مردم</w:t>
      </w:r>
      <w:r w:rsidR="007C6A2D" w:rsidRPr="005171CA">
        <w:rPr>
          <w:rFonts w:hint="cs"/>
          <w:rtl/>
        </w:rPr>
        <w:t>،</w:t>
      </w:r>
      <w:r w:rsidR="004F180B" w:rsidRPr="005171CA">
        <w:rPr>
          <w:rFonts w:hint="cs"/>
          <w:rtl/>
        </w:rPr>
        <w:t xml:space="preserve"> </w:t>
      </w:r>
      <w:r w:rsidRPr="005171CA">
        <w:rPr>
          <w:rFonts w:hint="cs"/>
          <w:rtl/>
        </w:rPr>
        <w:t>تو را بشناسند؛ از هر راهی که باشد»</w:t>
      </w:r>
      <w:r w:rsidR="0075782A" w:rsidRPr="005171CA">
        <w:rPr>
          <w:rFonts w:hint="cs"/>
          <w:rtl/>
        </w:rPr>
        <w:t xml:space="preserve">. </w:t>
      </w:r>
    </w:p>
    <w:p w:rsidR="008F4B15" w:rsidRDefault="008F4B15" w:rsidP="005171CA">
      <w:pPr>
        <w:pStyle w:val="a4"/>
        <w:rPr>
          <w:rtl/>
        </w:rPr>
      </w:pPr>
      <w:r w:rsidRPr="005171CA">
        <w:rPr>
          <w:rFonts w:hint="cs"/>
          <w:rtl/>
        </w:rPr>
        <w:t>قاضی علی بن عبدالعزیز جرجانی</w:t>
      </w:r>
      <w:r w:rsidR="00B53612" w:rsidRPr="005171CA">
        <w:rPr>
          <w:rFonts w:hint="cs"/>
          <w:rtl/>
        </w:rPr>
        <w:t xml:space="preserve"> می‌گوید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4"/>
        <w:gridCol w:w="687"/>
        <w:gridCol w:w="3182"/>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ما تطعمت لذ</w:t>
            </w:r>
            <w:r>
              <w:rPr>
                <w:rFonts w:hint="cs"/>
                <w:rtl/>
              </w:rPr>
              <w:t>ة</w:t>
            </w:r>
            <w:r w:rsidRPr="00463FD4">
              <w:rPr>
                <w:rtl/>
              </w:rPr>
              <w:t xml:space="preserve"> العیـش حتی</w:t>
            </w:r>
            <w:r>
              <w:rPr>
                <w:rFonts w:hint="cs"/>
                <w:rtl/>
              </w:rPr>
              <w:br/>
            </w:r>
          </w:p>
        </w:tc>
        <w:tc>
          <w:tcPr>
            <w:tcW w:w="709" w:type="dxa"/>
            <w:shd w:val="clear" w:color="auto" w:fill="auto"/>
          </w:tcPr>
          <w:p w:rsidR="00DD3142" w:rsidRPr="00463FD4" w:rsidRDefault="00DD3142" w:rsidP="00463FD4">
            <w:pPr>
              <w:pStyle w:val="a5"/>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صرت للبیت والکتاب جلیسا</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لیـس شـ</w:t>
            </w:r>
            <w:r>
              <w:rPr>
                <w:rFonts w:hint="cs"/>
                <w:rtl/>
              </w:rPr>
              <w:t>ي</w:t>
            </w:r>
            <w:r w:rsidRPr="00463FD4">
              <w:rPr>
                <w:rtl/>
              </w:rPr>
              <w:t>ء أعز من العلــ</w:t>
            </w:r>
            <w:r>
              <w:rPr>
                <w:rFonts w:hint="cs"/>
                <w:rtl/>
              </w:rPr>
              <w:br/>
            </w:r>
          </w:p>
        </w:tc>
        <w:tc>
          <w:tcPr>
            <w:tcW w:w="709" w:type="dxa"/>
            <w:shd w:val="clear" w:color="auto" w:fill="auto"/>
          </w:tcPr>
          <w:p w:rsidR="00DD3142" w:rsidRPr="00463FD4" w:rsidRDefault="00DD3142" w:rsidP="00463FD4">
            <w:pPr>
              <w:pStyle w:val="a5"/>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ــم فما أبتـغـ</w:t>
            </w:r>
            <w:r>
              <w:rPr>
                <w:rFonts w:hint="cs"/>
                <w:rtl/>
              </w:rPr>
              <w:t>ي</w:t>
            </w:r>
            <w:r w:rsidRPr="00463FD4">
              <w:rPr>
                <w:rtl/>
              </w:rPr>
              <w:t xml:space="preserve"> سـواه أنیسا</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463FD4">
              <w:rPr>
                <w:rtl/>
              </w:rPr>
              <w:t>إنـما الـذل ف</w:t>
            </w:r>
            <w:r>
              <w:rPr>
                <w:rFonts w:hint="cs"/>
                <w:rtl/>
              </w:rPr>
              <w:t>ي</w:t>
            </w:r>
            <w:r w:rsidRPr="00463FD4">
              <w:rPr>
                <w:rtl/>
              </w:rPr>
              <w:t xml:space="preserve"> مخالطة النـا</w:t>
            </w:r>
            <w:r>
              <w:rPr>
                <w:rFonts w:hint="cs"/>
                <w:rtl/>
              </w:rPr>
              <w:br/>
            </w:r>
          </w:p>
        </w:tc>
        <w:tc>
          <w:tcPr>
            <w:tcW w:w="709" w:type="dxa"/>
            <w:shd w:val="clear" w:color="auto" w:fill="auto"/>
          </w:tcPr>
          <w:p w:rsidR="00DD3142" w:rsidRPr="00463FD4" w:rsidRDefault="00DD3142" w:rsidP="00463FD4">
            <w:pPr>
              <w:pStyle w:val="a5"/>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463FD4">
              <w:rPr>
                <w:rtl/>
              </w:rPr>
              <w:t>س فدعهم وعش عزیزاً</w:t>
            </w:r>
            <w:r>
              <w:rPr>
                <w:rFonts w:hint="cs"/>
                <w:rtl/>
              </w:rPr>
              <w:t xml:space="preserve"> </w:t>
            </w:r>
            <w:r w:rsidRPr="00463FD4">
              <w:rPr>
                <w:rtl/>
              </w:rPr>
              <w:t>رئیساً</w:t>
            </w:r>
            <w:r>
              <w:rPr>
                <w:rFonts w:hint="cs"/>
                <w:rtl/>
              </w:rPr>
              <w:br/>
            </w:r>
          </w:p>
        </w:tc>
      </w:tr>
    </w:tbl>
    <w:p w:rsidR="008F4B15" w:rsidRPr="005171CA" w:rsidRDefault="008F4B15" w:rsidP="005171CA">
      <w:pPr>
        <w:pStyle w:val="a4"/>
        <w:rPr>
          <w:rtl/>
        </w:rPr>
      </w:pPr>
      <w:r w:rsidRPr="005171CA">
        <w:rPr>
          <w:rFonts w:hint="cs"/>
          <w:rtl/>
        </w:rPr>
        <w:lastRenderedPageBreak/>
        <w:t>«طعمِ لذت زندگی را تنها زمانی چشیدم که همنشین خانه و کتاب گردیدم</w:t>
      </w:r>
      <w:r w:rsidR="0075782A" w:rsidRPr="005171CA">
        <w:rPr>
          <w:rFonts w:hint="cs"/>
          <w:rtl/>
        </w:rPr>
        <w:t xml:space="preserve">. </w:t>
      </w:r>
      <w:r w:rsidRPr="005171CA">
        <w:rPr>
          <w:rFonts w:hint="cs"/>
          <w:rtl/>
        </w:rPr>
        <w:t>هیچ چیز</w:t>
      </w:r>
      <w:r w:rsidR="007C6A2D" w:rsidRPr="005171CA">
        <w:rPr>
          <w:rFonts w:hint="cs"/>
          <w:rtl/>
        </w:rPr>
        <w:t>،</w:t>
      </w:r>
      <w:r w:rsidR="004F180B" w:rsidRPr="005171CA">
        <w:rPr>
          <w:rFonts w:hint="cs"/>
          <w:rtl/>
        </w:rPr>
        <w:t xml:space="preserve"> </w:t>
      </w:r>
      <w:r w:rsidRPr="005171CA">
        <w:rPr>
          <w:rFonts w:hint="cs"/>
          <w:rtl/>
        </w:rPr>
        <w:t>از علم و دانش عزیزتر نیست؛ از اینرو غیر ازعلم و دانش</w:t>
      </w:r>
      <w:r w:rsidR="007C6A2D" w:rsidRPr="005171CA">
        <w:rPr>
          <w:rFonts w:hint="cs"/>
          <w:rtl/>
        </w:rPr>
        <w:t>،</w:t>
      </w:r>
      <w:r w:rsidR="004F180B" w:rsidRPr="005171CA">
        <w:rPr>
          <w:rFonts w:hint="cs"/>
          <w:rtl/>
        </w:rPr>
        <w:t xml:space="preserve"> </w:t>
      </w:r>
      <w:r w:rsidRPr="005171CA">
        <w:rPr>
          <w:rFonts w:hint="cs"/>
          <w:rtl/>
        </w:rPr>
        <w:t>همد</w:t>
      </w:r>
      <w:r w:rsidR="006B6DBB" w:rsidRPr="005171CA">
        <w:rPr>
          <w:rFonts w:hint="cs"/>
          <w:rtl/>
        </w:rPr>
        <w:t>می‌دی</w:t>
      </w:r>
      <w:r w:rsidRPr="005171CA">
        <w:rPr>
          <w:rFonts w:hint="cs"/>
          <w:rtl/>
        </w:rPr>
        <w:t>گر ن</w:t>
      </w:r>
      <w:r w:rsidR="0075782A" w:rsidRPr="005171CA">
        <w:rPr>
          <w:rFonts w:hint="cs"/>
          <w:rtl/>
        </w:rPr>
        <w:t>می‌جو</w:t>
      </w:r>
      <w:r w:rsidRPr="005171CA">
        <w:rPr>
          <w:rFonts w:hint="cs"/>
          <w:rtl/>
        </w:rPr>
        <w:t>یم</w:t>
      </w:r>
      <w:r w:rsidR="0075782A" w:rsidRPr="005171CA">
        <w:rPr>
          <w:rFonts w:hint="cs"/>
          <w:rtl/>
        </w:rPr>
        <w:t xml:space="preserve">. </w:t>
      </w:r>
      <w:r w:rsidRPr="005171CA">
        <w:rPr>
          <w:rFonts w:hint="cs"/>
          <w:rtl/>
        </w:rPr>
        <w:t xml:space="preserve"> ذلت و خواری در اختلاط با مردم است؛ پس آنها را رها کن و با عزت و سروری زندگی نما»</w:t>
      </w:r>
      <w:r w:rsidR="0075782A" w:rsidRPr="005171CA">
        <w:rPr>
          <w:rFonts w:hint="cs"/>
          <w:rtl/>
        </w:rPr>
        <w:t xml:space="preserve">. </w:t>
      </w:r>
    </w:p>
    <w:p w:rsidR="008F4B15" w:rsidRDefault="008F4B15" w:rsidP="005171CA">
      <w:pPr>
        <w:pStyle w:val="a4"/>
        <w:rPr>
          <w:rtl/>
        </w:rPr>
      </w:pPr>
      <w:r w:rsidRPr="005171CA">
        <w:rPr>
          <w:rFonts w:hint="cs"/>
          <w:rtl/>
        </w:rPr>
        <w:t>شاعری دیگر</w:t>
      </w:r>
      <w:r w:rsidR="00B53612" w:rsidRPr="005171CA">
        <w:rPr>
          <w:rFonts w:hint="cs"/>
          <w:rtl/>
        </w:rPr>
        <w:t xml:space="preserve"> می‌گوید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9"/>
        <w:gridCol w:w="687"/>
        <w:gridCol w:w="3177"/>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2F1DD5">
              <w:rPr>
                <w:rtl/>
              </w:rPr>
              <w:t>أنست بوحدت</w:t>
            </w:r>
            <w:r>
              <w:rPr>
                <w:rFonts w:hint="cs"/>
                <w:rtl/>
              </w:rPr>
              <w:t>ي</w:t>
            </w:r>
            <w:r w:rsidRPr="002F1DD5">
              <w:rPr>
                <w:rtl/>
              </w:rPr>
              <w:t xml:space="preserve"> ولزمت بیت</w:t>
            </w:r>
            <w:r>
              <w:rPr>
                <w:rFonts w:hint="cs"/>
                <w:rtl/>
              </w:rPr>
              <w:t>ي</w:t>
            </w:r>
            <w:r>
              <w:rPr>
                <w:rtl/>
              </w:rPr>
              <w:br/>
            </w:r>
          </w:p>
        </w:tc>
        <w:tc>
          <w:tcPr>
            <w:tcW w:w="709" w:type="dxa"/>
            <w:shd w:val="clear" w:color="auto" w:fill="auto"/>
          </w:tcPr>
          <w:p w:rsidR="00DD3142" w:rsidRPr="00525B3A"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2F1DD5">
              <w:rPr>
                <w:rtl/>
              </w:rPr>
              <w:t>فدام ل</w:t>
            </w:r>
            <w:r>
              <w:rPr>
                <w:rFonts w:hint="cs"/>
                <w:rtl/>
              </w:rPr>
              <w:t>ي</w:t>
            </w:r>
            <w:r w:rsidRPr="002F1DD5">
              <w:rPr>
                <w:rtl/>
              </w:rPr>
              <w:t xml:space="preserve"> الهنا ونما السرور</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2F1DD5">
              <w:rPr>
                <w:rtl/>
              </w:rPr>
              <w:t>وقاطـعت الأنام فمـا أبال</w:t>
            </w:r>
            <w:r>
              <w:rPr>
                <w:rFonts w:hint="cs"/>
                <w:rtl/>
              </w:rPr>
              <w:t>ي</w:t>
            </w:r>
            <w:r>
              <w:rPr>
                <w:rtl/>
              </w:rPr>
              <w:br/>
            </w:r>
          </w:p>
        </w:tc>
        <w:tc>
          <w:tcPr>
            <w:tcW w:w="709" w:type="dxa"/>
            <w:shd w:val="clear" w:color="auto" w:fill="auto"/>
          </w:tcPr>
          <w:p w:rsidR="00DD3142" w:rsidRPr="00525B3A"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2F1DD5">
              <w:rPr>
                <w:rtl/>
              </w:rPr>
              <w:t xml:space="preserve">أسار الجیش </w:t>
            </w:r>
            <w:r>
              <w:rPr>
                <w:rFonts w:hint="cs"/>
                <w:rtl/>
              </w:rPr>
              <w:t>أ</w:t>
            </w:r>
            <w:r w:rsidRPr="002F1DD5">
              <w:rPr>
                <w:rtl/>
              </w:rPr>
              <w:t>م رکب ال</w:t>
            </w:r>
            <w:r>
              <w:rPr>
                <w:rFonts w:hint="cs"/>
                <w:rtl/>
              </w:rPr>
              <w:t>أ</w:t>
            </w:r>
            <w:r w:rsidRPr="002F1DD5">
              <w:rPr>
                <w:rtl/>
              </w:rPr>
              <w:t>میر</w:t>
            </w:r>
            <w:r>
              <w:rPr>
                <w:rFonts w:hint="cs"/>
                <w:rtl/>
              </w:rPr>
              <w:br/>
            </w:r>
          </w:p>
        </w:tc>
      </w:tr>
    </w:tbl>
    <w:p w:rsidR="008F4B15" w:rsidRPr="005171CA" w:rsidRDefault="008F4B15" w:rsidP="00463FD4">
      <w:pPr>
        <w:pStyle w:val="a4"/>
        <w:rPr>
          <w:rtl/>
        </w:rPr>
      </w:pPr>
      <w:r w:rsidRPr="005171CA">
        <w:rPr>
          <w:rFonts w:hint="cs"/>
          <w:rtl/>
        </w:rPr>
        <w:t>«به تنهایی</w:t>
      </w:r>
      <w:r w:rsidR="00463FD4">
        <w:rPr>
          <w:rFonts w:hint="eastAsia"/>
          <w:rtl/>
        </w:rPr>
        <w:t>‌</w:t>
      </w:r>
      <w:r w:rsidRPr="005171CA">
        <w:rPr>
          <w:rFonts w:hint="cs"/>
          <w:rtl/>
        </w:rPr>
        <w:t>ام انس گرفتم و ماندن در خانه</w:t>
      </w:r>
      <w:r w:rsidR="00463FD4">
        <w:rPr>
          <w:rFonts w:hint="eastAsia"/>
          <w:rtl/>
        </w:rPr>
        <w:t>‌</w:t>
      </w:r>
      <w:r w:rsidRPr="005171CA">
        <w:rPr>
          <w:rFonts w:hint="cs"/>
          <w:rtl/>
        </w:rPr>
        <w:t>ام را بر خود لازم گرفتم؛ پس همیشه شاد و مسرورم</w:t>
      </w:r>
      <w:r w:rsidR="0075782A" w:rsidRPr="005171CA">
        <w:rPr>
          <w:rFonts w:hint="cs"/>
          <w:rtl/>
        </w:rPr>
        <w:t xml:space="preserve">. </w:t>
      </w:r>
      <w:r w:rsidRPr="005171CA">
        <w:rPr>
          <w:rFonts w:hint="cs"/>
          <w:rtl/>
        </w:rPr>
        <w:t>و از مردم قطع رابطه نمودم؛ پس پروایی ندارم که آیا لشکر حرکت کرده یا امیر سوار شده است</w:t>
      </w:r>
      <w:r w:rsidR="0075782A" w:rsidRPr="005171CA">
        <w:rPr>
          <w:rFonts w:hint="cs"/>
          <w:rtl/>
        </w:rPr>
        <w:t xml:space="preserve">. </w:t>
      </w:r>
    </w:p>
    <w:p w:rsidR="008F4B15" w:rsidRDefault="008F4B15" w:rsidP="005171CA">
      <w:pPr>
        <w:pStyle w:val="a4"/>
        <w:rPr>
          <w:rtl/>
        </w:rPr>
      </w:pPr>
      <w:r w:rsidRPr="005171CA">
        <w:rPr>
          <w:rFonts w:hint="cs"/>
          <w:rtl/>
        </w:rPr>
        <w:t>حمیدی محدث</w:t>
      </w:r>
      <w:r w:rsidR="00B53612" w:rsidRPr="005171CA">
        <w:rPr>
          <w:rFonts w:hint="cs"/>
          <w:rtl/>
        </w:rPr>
        <w:t xml:space="preserve"> می‌گوید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2F1DD5">
              <w:rPr>
                <w:rtl/>
              </w:rPr>
              <w:t>لقاء الناس لیس یفید شیئاً</w:t>
            </w:r>
            <w:r>
              <w:rPr>
                <w:rFonts w:hint="cs"/>
                <w:rtl/>
              </w:rPr>
              <w:br/>
            </w:r>
          </w:p>
        </w:tc>
        <w:tc>
          <w:tcPr>
            <w:tcW w:w="709" w:type="dxa"/>
            <w:shd w:val="clear" w:color="auto" w:fill="auto"/>
          </w:tcPr>
          <w:p w:rsidR="00DD3142" w:rsidRPr="00525B3A"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2F1DD5">
              <w:rPr>
                <w:rtl/>
              </w:rPr>
              <w:t>سو</w:t>
            </w:r>
            <w:r>
              <w:rPr>
                <w:rFonts w:hint="cs"/>
                <w:rtl/>
              </w:rPr>
              <w:t>ي</w:t>
            </w:r>
            <w:r w:rsidRPr="002F1DD5">
              <w:rPr>
                <w:rtl/>
              </w:rPr>
              <w:t xml:space="preserve"> الإکثار من قیل وقال</w:t>
            </w:r>
            <w:r>
              <w:rPr>
                <w:rFonts w:hint="cs"/>
                <w:rtl/>
              </w:rPr>
              <w:br/>
            </w:r>
          </w:p>
        </w:tc>
      </w:tr>
      <w:tr w:rsidR="00DD3142" w:rsidRPr="00525B3A" w:rsidTr="00E96D5B">
        <w:trPr>
          <w:jc w:val="center"/>
        </w:trPr>
        <w:tc>
          <w:tcPr>
            <w:tcW w:w="3145" w:type="dxa"/>
            <w:shd w:val="clear" w:color="auto" w:fill="auto"/>
          </w:tcPr>
          <w:p w:rsidR="00DD3142" w:rsidRPr="00463FD4" w:rsidRDefault="00463FD4" w:rsidP="00463FD4">
            <w:pPr>
              <w:pStyle w:val="a5"/>
              <w:ind w:firstLine="0"/>
              <w:jc w:val="lowKashida"/>
              <w:rPr>
                <w:sz w:val="2"/>
                <w:szCs w:val="2"/>
                <w:rtl/>
              </w:rPr>
            </w:pPr>
            <w:r w:rsidRPr="002F1DD5">
              <w:rPr>
                <w:rtl/>
              </w:rPr>
              <w:t>فأقلـل مــن لقاء</w:t>
            </w:r>
            <w:r>
              <w:rPr>
                <w:rFonts w:hint="cs"/>
                <w:rtl/>
              </w:rPr>
              <w:t xml:space="preserve"> </w:t>
            </w:r>
            <w:r w:rsidRPr="002F1DD5">
              <w:rPr>
                <w:rtl/>
              </w:rPr>
              <w:t>الناس الا</w:t>
            </w:r>
            <w:r>
              <w:rPr>
                <w:rFonts w:hint="cs"/>
                <w:rtl/>
              </w:rPr>
              <w:br/>
            </w:r>
          </w:p>
        </w:tc>
        <w:tc>
          <w:tcPr>
            <w:tcW w:w="709" w:type="dxa"/>
            <w:shd w:val="clear" w:color="auto" w:fill="auto"/>
          </w:tcPr>
          <w:p w:rsidR="00DD3142" w:rsidRPr="00525B3A" w:rsidRDefault="00DD3142" w:rsidP="00463FD4">
            <w:pPr>
              <w:pStyle w:val="a5"/>
              <w:ind w:firstLine="0"/>
              <w:jc w:val="lowKashida"/>
              <w:rPr>
                <w:rtl/>
              </w:rPr>
            </w:pPr>
          </w:p>
        </w:tc>
        <w:tc>
          <w:tcPr>
            <w:tcW w:w="3287" w:type="dxa"/>
            <w:shd w:val="clear" w:color="auto" w:fill="auto"/>
          </w:tcPr>
          <w:p w:rsidR="00DD3142" w:rsidRPr="00463FD4" w:rsidRDefault="00463FD4" w:rsidP="00463FD4">
            <w:pPr>
              <w:pStyle w:val="a5"/>
              <w:ind w:firstLine="0"/>
              <w:jc w:val="lowKashida"/>
              <w:rPr>
                <w:sz w:val="2"/>
                <w:szCs w:val="2"/>
                <w:rtl/>
              </w:rPr>
            </w:pPr>
            <w:r w:rsidRPr="002F1DD5">
              <w:rPr>
                <w:rtl/>
              </w:rPr>
              <w:t>لکسب العلم أو إصلاح حال</w:t>
            </w:r>
            <w:r>
              <w:rPr>
                <w:rFonts w:hint="cs"/>
                <w:rtl/>
              </w:rPr>
              <w:br/>
            </w:r>
          </w:p>
        </w:tc>
      </w:tr>
    </w:tbl>
    <w:p w:rsidR="008F4B15" w:rsidRPr="005171CA" w:rsidRDefault="008F4B15" w:rsidP="005171CA">
      <w:pPr>
        <w:pStyle w:val="a4"/>
        <w:rPr>
          <w:rtl/>
        </w:rPr>
      </w:pPr>
      <w:r w:rsidRPr="005171CA">
        <w:rPr>
          <w:rFonts w:hint="cs"/>
          <w:rtl/>
        </w:rPr>
        <w:t>«ملاقات با مردم</w:t>
      </w:r>
      <w:r w:rsidR="00822A7F" w:rsidRPr="005171CA">
        <w:rPr>
          <w:rFonts w:hint="cs"/>
          <w:rtl/>
        </w:rPr>
        <w:t xml:space="preserve"> فایده‌ای </w:t>
      </w:r>
      <w:r w:rsidRPr="005171CA">
        <w:rPr>
          <w:rFonts w:hint="cs"/>
          <w:rtl/>
        </w:rPr>
        <w:t>جز</w:t>
      </w:r>
      <w:r w:rsidR="00E457E5" w:rsidRPr="005171CA">
        <w:rPr>
          <w:rFonts w:hint="cs"/>
          <w:rtl/>
        </w:rPr>
        <w:t xml:space="preserve"> حرف‌های </w:t>
      </w:r>
      <w:r w:rsidRPr="005171CA">
        <w:rPr>
          <w:rFonts w:hint="cs"/>
          <w:rtl/>
        </w:rPr>
        <w:t>بیهوده ندارد</w:t>
      </w:r>
      <w:r w:rsidR="0075782A" w:rsidRPr="005171CA">
        <w:rPr>
          <w:rFonts w:hint="cs"/>
          <w:rtl/>
        </w:rPr>
        <w:t xml:space="preserve">. </w:t>
      </w:r>
      <w:r w:rsidRPr="005171CA">
        <w:rPr>
          <w:rFonts w:hint="cs"/>
          <w:rtl/>
        </w:rPr>
        <w:t>از اینرو کمتر به دیدار مردم برو مگر آنکه برای کسب علم یا بهبود وضعیت خویش بروی»</w:t>
      </w:r>
      <w:r w:rsidR="0075782A" w:rsidRPr="005171CA">
        <w:rPr>
          <w:rFonts w:hint="cs"/>
          <w:rtl/>
        </w:rPr>
        <w:t xml:space="preserve">. </w:t>
      </w:r>
    </w:p>
    <w:p w:rsidR="008F4B15" w:rsidRDefault="008F4B15" w:rsidP="005171CA">
      <w:pPr>
        <w:pStyle w:val="a4"/>
        <w:rPr>
          <w:rtl/>
        </w:rPr>
      </w:pPr>
      <w:r w:rsidRPr="005171CA">
        <w:rPr>
          <w:rFonts w:hint="cs"/>
          <w:rtl/>
        </w:rPr>
        <w:t>ابن فارس</w:t>
      </w:r>
      <w:r w:rsidR="00B53612" w:rsidRPr="005171CA">
        <w:rPr>
          <w:rFonts w:hint="cs"/>
          <w:rtl/>
        </w:rPr>
        <w:t xml:space="preserve"> می‌گوید</w:t>
      </w:r>
      <w:r w:rsidR="0075782A" w:rsidRPr="005171CA">
        <w:rPr>
          <w:rFonts w:hint="cs"/>
          <w:rtl/>
        </w:rPr>
        <w:t xml:space="preserve">: </w:t>
      </w:r>
    </w:p>
    <w:tbl>
      <w:tblPr>
        <w:bidiVisual/>
        <w:tblW w:w="0" w:type="auto"/>
        <w:jc w:val="center"/>
        <w:tblInd w:w="391" w:type="dxa"/>
        <w:tblLook w:val="04A0" w:firstRow="1" w:lastRow="0" w:firstColumn="1" w:lastColumn="0" w:noHBand="0" w:noVBand="1"/>
      </w:tblPr>
      <w:tblGrid>
        <w:gridCol w:w="3041"/>
        <w:gridCol w:w="687"/>
        <w:gridCol w:w="3185"/>
      </w:tblGrid>
      <w:tr w:rsidR="00DD3142" w:rsidRPr="00525B3A" w:rsidTr="00E96D5B">
        <w:trPr>
          <w:jc w:val="center"/>
        </w:trPr>
        <w:tc>
          <w:tcPr>
            <w:tcW w:w="3145" w:type="dxa"/>
            <w:shd w:val="clear" w:color="auto" w:fill="auto"/>
          </w:tcPr>
          <w:p w:rsidR="00DD3142" w:rsidRPr="001A48F9" w:rsidRDefault="001A48F9" w:rsidP="001A48F9">
            <w:pPr>
              <w:pStyle w:val="a5"/>
              <w:ind w:firstLine="0"/>
              <w:jc w:val="lowKashida"/>
              <w:rPr>
                <w:sz w:val="2"/>
                <w:szCs w:val="2"/>
                <w:rtl/>
              </w:rPr>
            </w:pPr>
            <w:r w:rsidRPr="002F1DD5">
              <w:rPr>
                <w:rtl/>
              </w:rPr>
              <w:t>وقالو کیف حال</w:t>
            </w:r>
            <w:r>
              <w:rPr>
                <w:rFonts w:hint="cs"/>
                <w:rtl/>
              </w:rPr>
              <w:t>ك</w:t>
            </w:r>
            <w:r w:rsidRPr="002F1DD5">
              <w:rPr>
                <w:rtl/>
              </w:rPr>
              <w:t xml:space="preserve"> قـلت خیراً</w:t>
            </w:r>
            <w:r>
              <w:rPr>
                <w:rFonts w:hint="cs"/>
                <w:rtl/>
              </w:rPr>
              <w:br/>
            </w:r>
          </w:p>
        </w:tc>
        <w:tc>
          <w:tcPr>
            <w:tcW w:w="709" w:type="dxa"/>
            <w:shd w:val="clear" w:color="auto" w:fill="auto"/>
          </w:tcPr>
          <w:p w:rsidR="00DD3142" w:rsidRPr="00525B3A" w:rsidRDefault="00DD3142" w:rsidP="001A48F9">
            <w:pPr>
              <w:pStyle w:val="a5"/>
              <w:ind w:firstLine="0"/>
              <w:jc w:val="lowKashida"/>
              <w:rPr>
                <w:rtl/>
              </w:rPr>
            </w:pPr>
          </w:p>
        </w:tc>
        <w:tc>
          <w:tcPr>
            <w:tcW w:w="3287" w:type="dxa"/>
            <w:shd w:val="clear" w:color="auto" w:fill="auto"/>
          </w:tcPr>
          <w:p w:rsidR="00DD3142" w:rsidRPr="001A48F9" w:rsidRDefault="001A48F9" w:rsidP="001A48F9">
            <w:pPr>
              <w:pStyle w:val="a5"/>
              <w:ind w:firstLine="0"/>
              <w:jc w:val="lowKashida"/>
              <w:rPr>
                <w:sz w:val="2"/>
                <w:szCs w:val="2"/>
                <w:rtl/>
              </w:rPr>
            </w:pPr>
            <w:r w:rsidRPr="002F1DD5">
              <w:rPr>
                <w:rtl/>
              </w:rPr>
              <w:t>تقضی حاجـة وتفوت حـاج</w:t>
            </w:r>
            <w:r>
              <w:rPr>
                <w:rFonts w:hint="cs"/>
                <w:rtl/>
              </w:rPr>
              <w:br/>
            </w:r>
          </w:p>
        </w:tc>
      </w:tr>
      <w:tr w:rsidR="00DD3142" w:rsidRPr="00525B3A" w:rsidTr="00E96D5B">
        <w:trPr>
          <w:jc w:val="center"/>
        </w:trPr>
        <w:tc>
          <w:tcPr>
            <w:tcW w:w="3145" w:type="dxa"/>
            <w:shd w:val="clear" w:color="auto" w:fill="auto"/>
          </w:tcPr>
          <w:p w:rsidR="00DD3142" w:rsidRPr="001A48F9" w:rsidRDefault="001A48F9" w:rsidP="001A48F9">
            <w:pPr>
              <w:pStyle w:val="a5"/>
              <w:ind w:firstLine="0"/>
              <w:jc w:val="lowKashida"/>
              <w:rPr>
                <w:sz w:val="2"/>
                <w:szCs w:val="2"/>
                <w:rtl/>
              </w:rPr>
            </w:pPr>
            <w:r>
              <w:rPr>
                <w:rFonts w:hint="cs"/>
                <w:rtl/>
              </w:rPr>
              <w:t>إ</w:t>
            </w:r>
            <w:r w:rsidRPr="002F1DD5">
              <w:rPr>
                <w:rtl/>
              </w:rPr>
              <w:t xml:space="preserve">ذا </w:t>
            </w:r>
            <w:r>
              <w:rPr>
                <w:rFonts w:hint="cs"/>
                <w:rtl/>
              </w:rPr>
              <w:t>أ</w:t>
            </w:r>
            <w:r w:rsidRPr="002F1DD5">
              <w:rPr>
                <w:rtl/>
              </w:rPr>
              <w:t>زدحمت هموم الصدر قلنا</w:t>
            </w:r>
            <w:r>
              <w:rPr>
                <w:rFonts w:hint="cs"/>
                <w:rtl/>
              </w:rPr>
              <w:br/>
            </w:r>
          </w:p>
        </w:tc>
        <w:tc>
          <w:tcPr>
            <w:tcW w:w="709" w:type="dxa"/>
            <w:shd w:val="clear" w:color="auto" w:fill="auto"/>
          </w:tcPr>
          <w:p w:rsidR="00DD3142" w:rsidRPr="00525B3A" w:rsidRDefault="00DD3142" w:rsidP="001A48F9">
            <w:pPr>
              <w:pStyle w:val="a5"/>
              <w:ind w:firstLine="0"/>
              <w:jc w:val="lowKashida"/>
              <w:rPr>
                <w:rtl/>
              </w:rPr>
            </w:pPr>
          </w:p>
        </w:tc>
        <w:tc>
          <w:tcPr>
            <w:tcW w:w="3287" w:type="dxa"/>
            <w:shd w:val="clear" w:color="auto" w:fill="auto"/>
          </w:tcPr>
          <w:p w:rsidR="00DD3142" w:rsidRPr="001A48F9" w:rsidRDefault="001A48F9" w:rsidP="001A48F9">
            <w:pPr>
              <w:pStyle w:val="a5"/>
              <w:ind w:firstLine="0"/>
              <w:jc w:val="lowKashida"/>
              <w:rPr>
                <w:sz w:val="2"/>
                <w:szCs w:val="2"/>
                <w:rtl/>
              </w:rPr>
            </w:pPr>
            <w:r w:rsidRPr="002F1DD5">
              <w:rPr>
                <w:rtl/>
              </w:rPr>
              <w:t>عسی یوماً یکون له انفـراج</w:t>
            </w:r>
            <w:r>
              <w:rPr>
                <w:rFonts w:hint="cs"/>
                <w:rtl/>
              </w:rPr>
              <w:br/>
            </w:r>
          </w:p>
        </w:tc>
      </w:tr>
      <w:tr w:rsidR="00DD3142" w:rsidRPr="00525B3A" w:rsidTr="00E96D5B">
        <w:trPr>
          <w:jc w:val="center"/>
        </w:trPr>
        <w:tc>
          <w:tcPr>
            <w:tcW w:w="3145" w:type="dxa"/>
            <w:shd w:val="clear" w:color="auto" w:fill="auto"/>
          </w:tcPr>
          <w:p w:rsidR="00DD3142" w:rsidRPr="001A48F9" w:rsidRDefault="001A48F9" w:rsidP="001A48F9">
            <w:pPr>
              <w:pStyle w:val="a5"/>
              <w:ind w:firstLine="0"/>
              <w:jc w:val="lowKashida"/>
              <w:rPr>
                <w:sz w:val="2"/>
                <w:szCs w:val="2"/>
                <w:rtl/>
              </w:rPr>
            </w:pPr>
            <w:r w:rsidRPr="002F1DD5">
              <w:rPr>
                <w:rtl/>
              </w:rPr>
              <w:t>ندیم</w:t>
            </w:r>
            <w:r>
              <w:rPr>
                <w:rFonts w:hint="cs"/>
                <w:rtl/>
              </w:rPr>
              <w:t>ي</w:t>
            </w:r>
            <w:r w:rsidRPr="002F1DD5">
              <w:rPr>
                <w:rtl/>
              </w:rPr>
              <w:t xml:space="preserve"> هرت</w:t>
            </w:r>
            <w:r>
              <w:rPr>
                <w:rFonts w:hint="cs"/>
                <w:rtl/>
              </w:rPr>
              <w:t>ي</w:t>
            </w:r>
            <w:r w:rsidRPr="002F1DD5">
              <w:rPr>
                <w:rtl/>
              </w:rPr>
              <w:t xml:space="preserve"> و</w:t>
            </w:r>
            <w:r>
              <w:rPr>
                <w:rFonts w:hint="cs"/>
                <w:rtl/>
              </w:rPr>
              <w:t>أ</w:t>
            </w:r>
            <w:r w:rsidRPr="002F1DD5">
              <w:rPr>
                <w:rtl/>
              </w:rPr>
              <w:t>نیس نفس</w:t>
            </w:r>
            <w:r>
              <w:rPr>
                <w:rFonts w:hint="cs"/>
                <w:rtl/>
              </w:rPr>
              <w:t>ي</w:t>
            </w:r>
            <w:r>
              <w:rPr>
                <w:rtl/>
              </w:rPr>
              <w:br/>
            </w:r>
          </w:p>
        </w:tc>
        <w:tc>
          <w:tcPr>
            <w:tcW w:w="709" w:type="dxa"/>
            <w:shd w:val="clear" w:color="auto" w:fill="auto"/>
          </w:tcPr>
          <w:p w:rsidR="00DD3142" w:rsidRPr="00525B3A" w:rsidRDefault="00DD3142" w:rsidP="001A48F9">
            <w:pPr>
              <w:pStyle w:val="a5"/>
              <w:ind w:firstLine="0"/>
              <w:jc w:val="lowKashida"/>
              <w:rPr>
                <w:rtl/>
              </w:rPr>
            </w:pPr>
          </w:p>
        </w:tc>
        <w:tc>
          <w:tcPr>
            <w:tcW w:w="3287" w:type="dxa"/>
            <w:shd w:val="clear" w:color="auto" w:fill="auto"/>
          </w:tcPr>
          <w:p w:rsidR="00DD3142" w:rsidRPr="001A48F9" w:rsidRDefault="001A48F9" w:rsidP="001A48F9">
            <w:pPr>
              <w:pStyle w:val="a5"/>
              <w:ind w:firstLine="0"/>
              <w:jc w:val="lowKashida"/>
              <w:rPr>
                <w:sz w:val="2"/>
                <w:szCs w:val="2"/>
                <w:rtl/>
              </w:rPr>
            </w:pPr>
            <w:r w:rsidRPr="002F1DD5">
              <w:rPr>
                <w:rtl/>
              </w:rPr>
              <w:t>دفاتر ل</w:t>
            </w:r>
            <w:r>
              <w:rPr>
                <w:rFonts w:hint="cs"/>
                <w:rtl/>
              </w:rPr>
              <w:t>ي</w:t>
            </w:r>
            <w:r w:rsidRPr="002F1DD5">
              <w:rPr>
                <w:rtl/>
              </w:rPr>
              <w:t xml:space="preserve"> ومعشوق</w:t>
            </w:r>
            <w:r>
              <w:rPr>
                <w:rFonts w:hint="cs"/>
                <w:rtl/>
              </w:rPr>
              <w:t>ي</w:t>
            </w:r>
            <w:r w:rsidRPr="002F1DD5">
              <w:rPr>
                <w:rtl/>
              </w:rPr>
              <w:t xml:space="preserve"> السراج</w:t>
            </w:r>
            <w:r>
              <w:rPr>
                <w:rFonts w:hint="cs"/>
                <w:rtl/>
              </w:rPr>
              <w:br/>
            </w:r>
          </w:p>
        </w:tc>
      </w:tr>
    </w:tbl>
    <w:p w:rsidR="008F4B15" w:rsidRPr="005171CA" w:rsidRDefault="008F4B15" w:rsidP="00DD3142">
      <w:pPr>
        <w:pStyle w:val="a4"/>
        <w:rPr>
          <w:rtl/>
        </w:rPr>
      </w:pPr>
      <w:r w:rsidRPr="005171CA">
        <w:rPr>
          <w:rFonts w:hint="cs"/>
          <w:rtl/>
        </w:rPr>
        <w:t>«گفتند</w:t>
      </w:r>
      <w:r w:rsidR="0075782A" w:rsidRPr="005171CA">
        <w:rPr>
          <w:rFonts w:hint="cs"/>
          <w:rtl/>
        </w:rPr>
        <w:t xml:space="preserve">: </w:t>
      </w:r>
      <w:r w:rsidRPr="005171CA">
        <w:rPr>
          <w:rFonts w:hint="cs"/>
          <w:rtl/>
        </w:rPr>
        <w:t>حالت چطور است؟ گفتم</w:t>
      </w:r>
      <w:r w:rsidR="0075782A" w:rsidRPr="005171CA">
        <w:rPr>
          <w:rFonts w:hint="cs"/>
          <w:rtl/>
        </w:rPr>
        <w:t xml:space="preserve">: </w:t>
      </w:r>
      <w:r w:rsidRPr="005171CA">
        <w:rPr>
          <w:rFonts w:hint="cs"/>
          <w:rtl/>
        </w:rPr>
        <w:t>خوبم؛ برخی خواسته</w:t>
      </w:r>
      <w:r w:rsidR="001522A1" w:rsidRPr="005171CA">
        <w:rPr>
          <w:rFonts w:hint="cs"/>
          <w:rtl/>
        </w:rPr>
        <w:t>‌ها،</w:t>
      </w:r>
      <w:r w:rsidR="004F180B" w:rsidRPr="005171CA">
        <w:rPr>
          <w:rFonts w:hint="cs"/>
          <w:rtl/>
        </w:rPr>
        <w:t xml:space="preserve"> </w:t>
      </w:r>
      <w:r w:rsidRPr="005171CA">
        <w:rPr>
          <w:rFonts w:hint="cs"/>
          <w:rtl/>
        </w:rPr>
        <w:t xml:space="preserve">برآورده </w:t>
      </w:r>
      <w:r w:rsidR="00DC3730" w:rsidRPr="005171CA">
        <w:rPr>
          <w:rFonts w:hint="cs"/>
          <w:rtl/>
        </w:rPr>
        <w:t>می‌شو</w:t>
      </w:r>
      <w:r w:rsidRPr="005171CA">
        <w:rPr>
          <w:rFonts w:hint="cs"/>
          <w:rtl/>
        </w:rPr>
        <w:t>د و برخی هم برآورده ن</w:t>
      </w:r>
      <w:r w:rsidR="005E3F23" w:rsidRPr="005171CA">
        <w:rPr>
          <w:rFonts w:hint="cs"/>
          <w:rtl/>
        </w:rPr>
        <w:t>می‌گ</w:t>
      </w:r>
      <w:r w:rsidRPr="005171CA">
        <w:rPr>
          <w:rFonts w:hint="cs"/>
          <w:rtl/>
        </w:rPr>
        <w:t>ردد</w:t>
      </w:r>
      <w:r w:rsidR="0075782A" w:rsidRPr="005171CA">
        <w:rPr>
          <w:rFonts w:hint="cs"/>
          <w:rtl/>
        </w:rPr>
        <w:t xml:space="preserve">. </w:t>
      </w:r>
      <w:r w:rsidRPr="005171CA">
        <w:rPr>
          <w:rFonts w:hint="cs"/>
          <w:rtl/>
        </w:rPr>
        <w:t>وقتی</w:t>
      </w:r>
      <w:r w:rsidR="00E26FEB" w:rsidRPr="005171CA">
        <w:rPr>
          <w:rFonts w:hint="cs"/>
          <w:rtl/>
        </w:rPr>
        <w:t xml:space="preserve"> غم‌های</w:t>
      </w:r>
      <w:r w:rsidRPr="005171CA">
        <w:rPr>
          <w:rFonts w:hint="cs"/>
          <w:rtl/>
        </w:rPr>
        <w:t xml:space="preserve"> دل روی هم انباشته </w:t>
      </w:r>
      <w:r w:rsidR="00DC3730" w:rsidRPr="005171CA">
        <w:rPr>
          <w:rFonts w:hint="cs"/>
          <w:rtl/>
        </w:rPr>
        <w:t>می‌شو</w:t>
      </w:r>
      <w:r w:rsidRPr="005171CA">
        <w:rPr>
          <w:rFonts w:hint="cs"/>
          <w:rtl/>
        </w:rPr>
        <w:t>ند</w:t>
      </w:r>
      <w:r w:rsidR="007C6A2D" w:rsidRPr="005171CA">
        <w:rPr>
          <w:rFonts w:hint="cs"/>
          <w:rtl/>
        </w:rPr>
        <w:t>،</w:t>
      </w:r>
      <w:r w:rsidR="00DD3142">
        <w:rPr>
          <w:rFonts w:hint="cs"/>
          <w:rtl/>
        </w:rPr>
        <w:t xml:space="preserve"> </w:t>
      </w:r>
      <w:r w:rsidR="00A235EC" w:rsidRPr="005171CA">
        <w:rPr>
          <w:rFonts w:hint="cs"/>
          <w:rtl/>
        </w:rPr>
        <w:t>می‌گو</w:t>
      </w:r>
      <w:r w:rsidRPr="005171CA">
        <w:rPr>
          <w:rFonts w:hint="cs"/>
          <w:rtl/>
        </w:rPr>
        <w:t>ییم</w:t>
      </w:r>
      <w:r w:rsidR="0075782A" w:rsidRPr="005171CA">
        <w:rPr>
          <w:rFonts w:hint="cs"/>
          <w:rtl/>
        </w:rPr>
        <w:t xml:space="preserve">: </w:t>
      </w:r>
      <w:r w:rsidRPr="005171CA">
        <w:rPr>
          <w:rFonts w:hint="cs"/>
          <w:rtl/>
        </w:rPr>
        <w:t>امید است روزی بیاید که این</w:t>
      </w:r>
      <w:r w:rsidR="00AB1DD0" w:rsidRPr="005171CA">
        <w:rPr>
          <w:rFonts w:hint="cs"/>
          <w:rtl/>
        </w:rPr>
        <w:t xml:space="preserve"> ناراحتی‌ها</w:t>
      </w:r>
      <w:r w:rsidR="007C6A2D" w:rsidRPr="005171CA">
        <w:rPr>
          <w:rFonts w:hint="cs"/>
          <w:rtl/>
        </w:rPr>
        <w:t>،</w:t>
      </w:r>
      <w:r w:rsidR="004F180B" w:rsidRPr="005171CA">
        <w:rPr>
          <w:rFonts w:hint="cs"/>
          <w:rtl/>
        </w:rPr>
        <w:t xml:space="preserve"> </w:t>
      </w:r>
      <w:r w:rsidRPr="005171CA">
        <w:rPr>
          <w:rFonts w:hint="cs"/>
          <w:rtl/>
        </w:rPr>
        <w:t>برطرف شوند</w:t>
      </w:r>
      <w:r w:rsidR="0075782A" w:rsidRPr="005171CA">
        <w:rPr>
          <w:rFonts w:hint="cs"/>
          <w:rtl/>
        </w:rPr>
        <w:t xml:space="preserve">. </w:t>
      </w:r>
      <w:r w:rsidRPr="005171CA">
        <w:rPr>
          <w:rFonts w:hint="cs"/>
          <w:rtl/>
        </w:rPr>
        <w:t xml:space="preserve"> ندیم و همنشین من</w:t>
      </w:r>
      <w:r w:rsidR="007C6A2D" w:rsidRPr="005171CA">
        <w:rPr>
          <w:rFonts w:hint="cs"/>
          <w:rtl/>
        </w:rPr>
        <w:t>،</w:t>
      </w:r>
      <w:r w:rsidR="004F180B" w:rsidRPr="005171CA">
        <w:rPr>
          <w:rFonts w:hint="cs"/>
          <w:rtl/>
        </w:rPr>
        <w:t xml:space="preserve"> </w:t>
      </w:r>
      <w:r w:rsidRPr="005171CA">
        <w:rPr>
          <w:rFonts w:hint="cs"/>
          <w:rtl/>
        </w:rPr>
        <w:t xml:space="preserve">گربه ام </w:t>
      </w:r>
      <w:r w:rsidR="00A235EC" w:rsidRPr="005171CA">
        <w:rPr>
          <w:rFonts w:hint="cs"/>
          <w:rtl/>
        </w:rPr>
        <w:t>می‌با</w:t>
      </w:r>
      <w:r w:rsidRPr="005171CA">
        <w:rPr>
          <w:rFonts w:hint="cs"/>
          <w:rtl/>
        </w:rPr>
        <w:t>شد و مونس و همدم من کتابها و دفترهایم هستند و معشوقه</w:t>
      </w:r>
      <w:r w:rsidR="00822A7F" w:rsidRPr="005171CA">
        <w:rPr>
          <w:rFonts w:hint="cs"/>
          <w:rtl/>
        </w:rPr>
        <w:t>‌ام،</w:t>
      </w:r>
      <w:r w:rsidR="004F180B" w:rsidRPr="005171CA">
        <w:rPr>
          <w:rFonts w:hint="cs"/>
          <w:rtl/>
        </w:rPr>
        <w:t xml:space="preserve"> </w:t>
      </w:r>
      <w:r w:rsidRPr="005171CA">
        <w:rPr>
          <w:rFonts w:hint="cs"/>
          <w:rtl/>
        </w:rPr>
        <w:t>چراغ است»</w:t>
      </w:r>
      <w:r w:rsidR="0075782A" w:rsidRPr="005171CA">
        <w:rPr>
          <w:rFonts w:hint="cs"/>
          <w:rtl/>
        </w:rPr>
        <w:t xml:space="preserve">. </w:t>
      </w:r>
    </w:p>
    <w:p w:rsidR="008F4B15" w:rsidRPr="00301C70" w:rsidRDefault="008F4B15" w:rsidP="004A7237">
      <w:pPr>
        <w:pStyle w:val="a"/>
        <w:rPr>
          <w:rtl/>
        </w:rPr>
      </w:pPr>
      <w:bookmarkStart w:id="151" w:name="_Toc275546711"/>
      <w:bookmarkStart w:id="152" w:name="_Toc420959323"/>
      <w:r w:rsidRPr="00301C70">
        <w:rPr>
          <w:rFonts w:hint="cs"/>
          <w:rtl/>
        </w:rPr>
        <w:t>از</w:t>
      </w:r>
      <w:r w:rsidR="00922A1A">
        <w:rPr>
          <w:rFonts w:hint="cs"/>
          <w:rtl/>
        </w:rPr>
        <w:t xml:space="preserve"> سختی‌ها</w:t>
      </w:r>
      <w:r w:rsidRPr="00301C70">
        <w:rPr>
          <w:rFonts w:hint="cs"/>
          <w:rtl/>
        </w:rPr>
        <w:t xml:space="preserve"> اندوهگین مباش</w:t>
      </w:r>
      <w:bookmarkEnd w:id="151"/>
      <w:bookmarkEnd w:id="152"/>
    </w:p>
    <w:p w:rsidR="008F4B15" w:rsidRPr="001A48F9" w:rsidRDefault="008F4B15" w:rsidP="001A48F9">
      <w:pPr>
        <w:pStyle w:val="a4"/>
        <w:rPr>
          <w:rtl/>
        </w:rPr>
      </w:pPr>
      <w:r w:rsidRPr="001A48F9">
        <w:rPr>
          <w:rFonts w:hint="cs"/>
          <w:rtl/>
        </w:rPr>
        <w:lastRenderedPageBreak/>
        <w:t>سختی</w:t>
      </w:r>
      <w:r w:rsidR="001A48F9">
        <w:rPr>
          <w:rFonts w:hint="eastAsia"/>
          <w:rtl/>
        </w:rPr>
        <w:t>‌</w:t>
      </w:r>
      <w:r w:rsidRPr="001A48F9">
        <w:rPr>
          <w:rFonts w:hint="cs"/>
          <w:rtl/>
        </w:rPr>
        <w:t>ها و</w:t>
      </w:r>
      <w:r w:rsidR="00E26FEB" w:rsidRPr="001A48F9">
        <w:rPr>
          <w:rFonts w:hint="cs"/>
          <w:rtl/>
        </w:rPr>
        <w:t xml:space="preserve"> رنج‌ها</w:t>
      </w:r>
      <w:r w:rsidR="007C6A2D" w:rsidRPr="001A48F9">
        <w:rPr>
          <w:rFonts w:hint="cs"/>
          <w:rtl/>
        </w:rPr>
        <w:t>،</w:t>
      </w:r>
      <w:r w:rsidR="004F180B" w:rsidRPr="001A48F9">
        <w:rPr>
          <w:rFonts w:hint="cs"/>
          <w:rtl/>
        </w:rPr>
        <w:t xml:space="preserve"> </w:t>
      </w:r>
      <w:r w:rsidRPr="001A48F9">
        <w:rPr>
          <w:rFonts w:hint="cs"/>
          <w:rtl/>
        </w:rPr>
        <w:t xml:space="preserve">دل را قوی </w:t>
      </w:r>
      <w:r w:rsidR="005E3F23" w:rsidRPr="001A48F9">
        <w:rPr>
          <w:rFonts w:hint="cs"/>
          <w:rtl/>
        </w:rPr>
        <w:t>می‌گ</w:t>
      </w:r>
      <w:r w:rsidRPr="001A48F9">
        <w:rPr>
          <w:rFonts w:hint="cs"/>
          <w:rtl/>
        </w:rPr>
        <w:t>رداند</w:t>
      </w:r>
      <w:r w:rsidR="007C6A2D" w:rsidRPr="001A48F9">
        <w:rPr>
          <w:rFonts w:hint="cs"/>
          <w:rtl/>
        </w:rPr>
        <w:t>،</w:t>
      </w:r>
      <w:r w:rsidR="004F180B" w:rsidRPr="001A48F9">
        <w:rPr>
          <w:rFonts w:hint="cs"/>
          <w:rtl/>
        </w:rPr>
        <w:t xml:space="preserve"> </w:t>
      </w:r>
      <w:r w:rsidRPr="001A48F9">
        <w:rPr>
          <w:rFonts w:hint="cs"/>
          <w:rtl/>
        </w:rPr>
        <w:t xml:space="preserve">گناهان را پاک </w:t>
      </w:r>
      <w:r w:rsidR="00A235EC" w:rsidRPr="001A48F9">
        <w:rPr>
          <w:rFonts w:hint="cs"/>
          <w:rtl/>
        </w:rPr>
        <w:t>می‌نم</w:t>
      </w:r>
      <w:r w:rsidRPr="001A48F9">
        <w:rPr>
          <w:rFonts w:hint="cs"/>
          <w:rtl/>
        </w:rPr>
        <w:t>اید</w:t>
      </w:r>
      <w:r w:rsidR="007C6A2D" w:rsidRPr="001A48F9">
        <w:rPr>
          <w:rFonts w:hint="cs"/>
          <w:rtl/>
        </w:rPr>
        <w:t>،</w:t>
      </w:r>
      <w:r w:rsidR="004F180B" w:rsidRPr="001A48F9">
        <w:rPr>
          <w:rFonts w:hint="cs"/>
          <w:rtl/>
        </w:rPr>
        <w:t xml:space="preserve"> </w:t>
      </w:r>
      <w:r w:rsidRPr="001A48F9">
        <w:rPr>
          <w:rFonts w:hint="cs"/>
          <w:rtl/>
        </w:rPr>
        <w:t xml:space="preserve">کمر خودپسندی را </w:t>
      </w:r>
      <w:r w:rsidR="004322D8" w:rsidRPr="001A48F9">
        <w:rPr>
          <w:rFonts w:hint="cs"/>
          <w:rtl/>
        </w:rPr>
        <w:t>می‌شک</w:t>
      </w:r>
      <w:r w:rsidRPr="001A48F9">
        <w:rPr>
          <w:rFonts w:hint="cs"/>
          <w:rtl/>
        </w:rPr>
        <w:t xml:space="preserve">ند و تکبر را نابود </w:t>
      </w:r>
      <w:r w:rsidR="00FB0E09" w:rsidRPr="001A48F9">
        <w:rPr>
          <w:rFonts w:hint="cs"/>
          <w:rtl/>
        </w:rPr>
        <w:t>می‌کن</w:t>
      </w:r>
      <w:r w:rsidRPr="001A48F9">
        <w:rPr>
          <w:rFonts w:hint="cs"/>
          <w:rtl/>
        </w:rPr>
        <w:t>د؛ در میان</w:t>
      </w:r>
      <w:r w:rsidR="00922A1A" w:rsidRPr="001A48F9">
        <w:rPr>
          <w:rFonts w:hint="cs"/>
          <w:rtl/>
        </w:rPr>
        <w:t xml:space="preserve"> سختی‌ها</w:t>
      </w:r>
      <w:r w:rsidRPr="001A48F9">
        <w:rPr>
          <w:rFonts w:hint="cs"/>
          <w:rtl/>
        </w:rPr>
        <w:t xml:space="preserve"> و</w:t>
      </w:r>
      <w:r w:rsidR="00E26FEB" w:rsidRPr="001A48F9">
        <w:rPr>
          <w:rFonts w:hint="cs"/>
          <w:rtl/>
        </w:rPr>
        <w:t xml:space="preserve"> رنج‌ها</w:t>
      </w:r>
      <w:r w:rsidR="007C6A2D" w:rsidRPr="001A48F9">
        <w:rPr>
          <w:rFonts w:hint="cs"/>
          <w:rtl/>
        </w:rPr>
        <w:t>،</w:t>
      </w:r>
      <w:r w:rsidR="004F180B" w:rsidRPr="001A48F9">
        <w:rPr>
          <w:rFonts w:hint="cs"/>
          <w:rtl/>
        </w:rPr>
        <w:t xml:space="preserve"> </w:t>
      </w:r>
      <w:r w:rsidRPr="001A48F9">
        <w:rPr>
          <w:rFonts w:hint="cs"/>
          <w:rtl/>
        </w:rPr>
        <w:t>غفلت</w:t>
      </w:r>
      <w:r w:rsidR="007C6A2D" w:rsidRPr="001A48F9">
        <w:rPr>
          <w:rFonts w:hint="cs"/>
          <w:rtl/>
        </w:rPr>
        <w:t>،</w:t>
      </w:r>
      <w:r w:rsidR="004F180B" w:rsidRPr="001A48F9">
        <w:rPr>
          <w:rFonts w:hint="cs"/>
          <w:rtl/>
        </w:rPr>
        <w:t xml:space="preserve"> </w:t>
      </w:r>
      <w:r w:rsidRPr="001A48F9">
        <w:rPr>
          <w:rFonts w:hint="cs"/>
          <w:rtl/>
        </w:rPr>
        <w:t xml:space="preserve">ذوب </w:t>
      </w:r>
      <w:r w:rsidR="00DC3730" w:rsidRPr="001A48F9">
        <w:rPr>
          <w:rFonts w:hint="cs"/>
          <w:rtl/>
        </w:rPr>
        <w:t>می‌شو</w:t>
      </w:r>
      <w:r w:rsidRPr="001A48F9">
        <w:rPr>
          <w:rFonts w:hint="cs"/>
          <w:rtl/>
        </w:rPr>
        <w:t>د</w:t>
      </w:r>
      <w:r w:rsidR="007C6A2D" w:rsidRPr="001A48F9">
        <w:rPr>
          <w:rFonts w:hint="cs"/>
          <w:rtl/>
        </w:rPr>
        <w:t>،</w:t>
      </w:r>
      <w:r w:rsidR="004F180B" w:rsidRPr="001A48F9">
        <w:rPr>
          <w:rFonts w:hint="cs"/>
          <w:rtl/>
        </w:rPr>
        <w:t xml:space="preserve"> </w:t>
      </w:r>
      <w:r w:rsidRPr="001A48F9">
        <w:rPr>
          <w:rFonts w:hint="cs"/>
          <w:rtl/>
        </w:rPr>
        <w:t>چراغ آگاهی</w:t>
      </w:r>
      <w:r w:rsidR="007C6A2D" w:rsidRPr="001A48F9">
        <w:rPr>
          <w:rFonts w:hint="cs"/>
          <w:rtl/>
        </w:rPr>
        <w:t>،</w:t>
      </w:r>
      <w:r w:rsidR="004F180B" w:rsidRPr="001A48F9">
        <w:rPr>
          <w:rFonts w:hint="cs"/>
          <w:rtl/>
        </w:rPr>
        <w:t xml:space="preserve"> </w:t>
      </w:r>
      <w:r w:rsidRPr="001A48F9">
        <w:rPr>
          <w:rFonts w:hint="cs"/>
          <w:rtl/>
        </w:rPr>
        <w:t xml:space="preserve">برافروخته </w:t>
      </w:r>
      <w:r w:rsidR="005E3F23" w:rsidRPr="001A48F9">
        <w:rPr>
          <w:rFonts w:hint="cs"/>
          <w:rtl/>
        </w:rPr>
        <w:t>می‌گ</w:t>
      </w:r>
      <w:r w:rsidRPr="001A48F9">
        <w:rPr>
          <w:rFonts w:hint="cs"/>
          <w:rtl/>
        </w:rPr>
        <w:t>ردد</w:t>
      </w:r>
      <w:r w:rsidR="007C6A2D" w:rsidRPr="001A48F9">
        <w:rPr>
          <w:rFonts w:hint="cs"/>
          <w:rtl/>
        </w:rPr>
        <w:t>،</w:t>
      </w:r>
      <w:r w:rsidR="004F180B" w:rsidRPr="001A48F9">
        <w:rPr>
          <w:rFonts w:hint="cs"/>
          <w:rtl/>
        </w:rPr>
        <w:t xml:space="preserve"> </w:t>
      </w:r>
      <w:r w:rsidRPr="001A48F9">
        <w:rPr>
          <w:rFonts w:hint="cs"/>
          <w:rtl/>
        </w:rPr>
        <w:t xml:space="preserve">مهر و عاطفه مردم به سوی تو جلب </w:t>
      </w:r>
      <w:r w:rsidR="00DC3730" w:rsidRPr="001A48F9">
        <w:rPr>
          <w:rFonts w:hint="cs"/>
          <w:rtl/>
        </w:rPr>
        <w:t>می‌شو</w:t>
      </w:r>
      <w:r w:rsidRPr="001A48F9">
        <w:rPr>
          <w:rFonts w:hint="cs"/>
          <w:rtl/>
        </w:rPr>
        <w:t>د و صالحان</w:t>
      </w:r>
      <w:r w:rsidR="007C6A2D" w:rsidRPr="001A48F9">
        <w:rPr>
          <w:rFonts w:hint="cs"/>
          <w:rtl/>
        </w:rPr>
        <w:t>،</w:t>
      </w:r>
      <w:r w:rsidR="004F180B" w:rsidRPr="001A48F9">
        <w:rPr>
          <w:rFonts w:hint="cs"/>
          <w:rtl/>
        </w:rPr>
        <w:t xml:space="preserve"> </w:t>
      </w:r>
      <w:r w:rsidRPr="001A48F9">
        <w:rPr>
          <w:rFonts w:hint="cs"/>
          <w:rtl/>
        </w:rPr>
        <w:t xml:space="preserve">برایت دعا </w:t>
      </w:r>
      <w:r w:rsidR="00FB0E09" w:rsidRPr="001A48F9">
        <w:rPr>
          <w:rFonts w:hint="cs"/>
          <w:rtl/>
        </w:rPr>
        <w:t>می‌کن</w:t>
      </w:r>
      <w:r w:rsidRPr="001A48F9">
        <w:rPr>
          <w:rFonts w:hint="cs"/>
          <w:rtl/>
        </w:rPr>
        <w:t>ند؛ انسان</w:t>
      </w:r>
      <w:r w:rsidR="007C6A2D" w:rsidRPr="001A48F9">
        <w:rPr>
          <w:rFonts w:hint="cs"/>
          <w:rtl/>
        </w:rPr>
        <w:t>،</w:t>
      </w:r>
      <w:r w:rsidR="004F180B" w:rsidRPr="001A48F9">
        <w:rPr>
          <w:rFonts w:hint="cs"/>
          <w:rtl/>
        </w:rPr>
        <w:t xml:space="preserve"> </w:t>
      </w:r>
      <w:r w:rsidRPr="001A48F9">
        <w:rPr>
          <w:rFonts w:hint="cs"/>
          <w:rtl/>
        </w:rPr>
        <w:t>در</w:t>
      </w:r>
      <w:r w:rsidR="00922A1A" w:rsidRPr="001A48F9">
        <w:rPr>
          <w:rFonts w:hint="cs"/>
          <w:rtl/>
        </w:rPr>
        <w:t xml:space="preserve"> سختی‌ها</w:t>
      </w:r>
      <w:r w:rsidRPr="001A48F9">
        <w:rPr>
          <w:rFonts w:hint="cs"/>
          <w:rtl/>
        </w:rPr>
        <w:t xml:space="preserve"> در برابر خداوند</w:t>
      </w:r>
      <w:r w:rsidR="007C6A2D" w:rsidRPr="001A48F9">
        <w:rPr>
          <w:rFonts w:hint="cs"/>
          <w:rtl/>
        </w:rPr>
        <w:t>،</w:t>
      </w:r>
      <w:r w:rsidR="004F180B" w:rsidRPr="001A48F9">
        <w:rPr>
          <w:rFonts w:hint="cs"/>
          <w:rtl/>
        </w:rPr>
        <w:t xml:space="preserve"> </w:t>
      </w:r>
      <w:r w:rsidRPr="001A48F9">
        <w:rPr>
          <w:rFonts w:hint="cs"/>
          <w:rtl/>
        </w:rPr>
        <w:t xml:space="preserve">فروتنی و کرنش </w:t>
      </w:r>
      <w:r w:rsidR="00A235EC" w:rsidRPr="001A48F9">
        <w:rPr>
          <w:rFonts w:hint="cs"/>
          <w:rtl/>
        </w:rPr>
        <w:t>می‌نم</w:t>
      </w:r>
      <w:r w:rsidRPr="001A48F9">
        <w:rPr>
          <w:rFonts w:hint="cs"/>
          <w:rtl/>
        </w:rPr>
        <w:t xml:space="preserve">اید و تسلیم خداوند یگانه قهار </w:t>
      </w:r>
      <w:r w:rsidR="005E3F23" w:rsidRPr="001A48F9">
        <w:rPr>
          <w:rFonts w:hint="cs"/>
          <w:rtl/>
        </w:rPr>
        <w:t>می‌گ</w:t>
      </w:r>
      <w:r w:rsidRPr="001A48F9">
        <w:rPr>
          <w:rFonts w:hint="cs"/>
          <w:rtl/>
        </w:rPr>
        <w:t>ردد؛</w:t>
      </w:r>
      <w:r w:rsidR="00922A1A" w:rsidRPr="001A48F9">
        <w:rPr>
          <w:rFonts w:hint="cs"/>
          <w:rtl/>
        </w:rPr>
        <w:t xml:space="preserve"> سختی‌ها</w:t>
      </w:r>
      <w:r w:rsidR="007C6A2D" w:rsidRPr="001A48F9">
        <w:rPr>
          <w:rFonts w:hint="cs"/>
          <w:rtl/>
        </w:rPr>
        <w:t>،</w:t>
      </w:r>
      <w:r w:rsidR="004F180B" w:rsidRPr="001A48F9">
        <w:rPr>
          <w:rFonts w:hint="cs"/>
          <w:rtl/>
        </w:rPr>
        <w:t xml:space="preserve"> </w:t>
      </w:r>
      <w:r w:rsidRPr="001A48F9">
        <w:rPr>
          <w:rFonts w:hint="cs"/>
          <w:rtl/>
        </w:rPr>
        <w:t>باز دارنده و هشداردهنده هستند</w:t>
      </w:r>
      <w:r w:rsidR="0075782A" w:rsidRPr="001A48F9">
        <w:rPr>
          <w:rFonts w:hint="cs"/>
          <w:rtl/>
        </w:rPr>
        <w:t xml:space="preserve">. </w:t>
      </w:r>
      <w:r w:rsidRPr="001A48F9">
        <w:rPr>
          <w:rFonts w:hint="cs"/>
          <w:rtl/>
        </w:rPr>
        <w:t>انسان در</w:t>
      </w:r>
      <w:r w:rsidR="00922A1A" w:rsidRPr="001A48F9">
        <w:rPr>
          <w:rFonts w:hint="cs"/>
          <w:rtl/>
        </w:rPr>
        <w:t xml:space="preserve"> سختی‌ها</w:t>
      </w:r>
      <w:r w:rsidRPr="001A48F9">
        <w:rPr>
          <w:rFonts w:hint="cs"/>
          <w:rtl/>
        </w:rPr>
        <w:t xml:space="preserve"> به یاد خدا </w:t>
      </w:r>
      <w:r w:rsidR="0075782A" w:rsidRPr="001A48F9">
        <w:rPr>
          <w:rFonts w:hint="cs"/>
          <w:rtl/>
        </w:rPr>
        <w:t>می‌افت</w:t>
      </w:r>
      <w:r w:rsidRPr="001A48F9">
        <w:rPr>
          <w:rFonts w:hint="cs"/>
          <w:rtl/>
        </w:rPr>
        <w:t>د و با پیشه کردن صبر و شکیبایی</w:t>
      </w:r>
      <w:r w:rsidR="007C6A2D" w:rsidRPr="001A48F9">
        <w:rPr>
          <w:rFonts w:hint="cs"/>
          <w:rtl/>
        </w:rPr>
        <w:t>،</w:t>
      </w:r>
      <w:r w:rsidR="004F180B" w:rsidRPr="001A48F9">
        <w:rPr>
          <w:rFonts w:hint="cs"/>
          <w:rtl/>
        </w:rPr>
        <w:t xml:space="preserve"> </w:t>
      </w:r>
      <w:r w:rsidRPr="001A48F9">
        <w:rPr>
          <w:rFonts w:hint="cs"/>
          <w:rtl/>
        </w:rPr>
        <w:t xml:space="preserve">فروتنی </w:t>
      </w:r>
      <w:r w:rsidR="00A235EC" w:rsidRPr="001A48F9">
        <w:rPr>
          <w:rFonts w:hint="cs"/>
          <w:rtl/>
        </w:rPr>
        <w:t>می‌نم</w:t>
      </w:r>
      <w:r w:rsidRPr="001A48F9">
        <w:rPr>
          <w:rFonts w:hint="cs"/>
          <w:rtl/>
        </w:rPr>
        <w:t>اید و از</w:t>
      </w:r>
      <w:r w:rsidR="00E26FEB" w:rsidRPr="001A48F9">
        <w:rPr>
          <w:rFonts w:hint="cs"/>
          <w:rtl/>
        </w:rPr>
        <w:t xml:space="preserve"> رنج‌ها</w:t>
      </w:r>
      <w:r w:rsidRPr="001A48F9">
        <w:rPr>
          <w:rFonts w:hint="cs"/>
          <w:rtl/>
        </w:rPr>
        <w:t xml:space="preserve">یی که </w:t>
      </w:r>
      <w:r w:rsidR="005E3F23" w:rsidRPr="001A48F9">
        <w:rPr>
          <w:rFonts w:hint="cs"/>
          <w:rtl/>
        </w:rPr>
        <w:t>می‌بر</w:t>
      </w:r>
      <w:r w:rsidRPr="001A48F9">
        <w:rPr>
          <w:rFonts w:hint="cs"/>
          <w:rtl/>
        </w:rPr>
        <w:t>د</w:t>
      </w:r>
      <w:r w:rsidR="007C6A2D" w:rsidRPr="001A48F9">
        <w:rPr>
          <w:rFonts w:hint="cs"/>
          <w:rtl/>
        </w:rPr>
        <w:t>،</w:t>
      </w:r>
      <w:r w:rsidR="004F180B" w:rsidRPr="001A48F9">
        <w:rPr>
          <w:rFonts w:hint="cs"/>
          <w:rtl/>
        </w:rPr>
        <w:t xml:space="preserve"> </w:t>
      </w:r>
      <w:r w:rsidRPr="001A48F9">
        <w:rPr>
          <w:rFonts w:hint="cs"/>
          <w:rtl/>
        </w:rPr>
        <w:t xml:space="preserve">به پاداش الهی امیدوار </w:t>
      </w:r>
      <w:r w:rsidR="00DC3730" w:rsidRPr="001A48F9">
        <w:rPr>
          <w:rFonts w:hint="cs"/>
          <w:rtl/>
        </w:rPr>
        <w:t>می‌شو</w:t>
      </w:r>
      <w:r w:rsidRPr="001A48F9">
        <w:rPr>
          <w:rFonts w:hint="cs"/>
          <w:rtl/>
        </w:rPr>
        <w:t xml:space="preserve">د و برای حاضر شدن در درگاه خداوند آماده </w:t>
      </w:r>
      <w:r w:rsidR="005E3F23" w:rsidRPr="001A48F9">
        <w:rPr>
          <w:rFonts w:hint="cs"/>
          <w:rtl/>
        </w:rPr>
        <w:t>می‌گ</w:t>
      </w:r>
      <w:r w:rsidRPr="001A48F9">
        <w:rPr>
          <w:rFonts w:hint="cs"/>
          <w:rtl/>
        </w:rPr>
        <w:t>ردد</w:t>
      </w:r>
      <w:r w:rsidR="0075782A" w:rsidRPr="001A48F9">
        <w:rPr>
          <w:rFonts w:hint="cs"/>
          <w:rtl/>
        </w:rPr>
        <w:t xml:space="preserve">. </w:t>
      </w:r>
    </w:p>
    <w:p w:rsidR="008F4B15" w:rsidRPr="001A48F9" w:rsidRDefault="008F4B15" w:rsidP="001A48F9">
      <w:pPr>
        <w:pStyle w:val="a4"/>
        <w:rPr>
          <w:rtl/>
        </w:rPr>
      </w:pPr>
      <w:r w:rsidRPr="001A48F9">
        <w:rPr>
          <w:rFonts w:hint="cs"/>
          <w:rtl/>
        </w:rPr>
        <w:t>سختی</w:t>
      </w:r>
      <w:r w:rsidR="00B53612" w:rsidRPr="001A48F9">
        <w:rPr>
          <w:rFonts w:hint="cs"/>
          <w:rtl/>
        </w:rPr>
        <w:t xml:space="preserve">‌ها </w:t>
      </w:r>
      <w:r w:rsidRPr="001A48F9">
        <w:rPr>
          <w:rFonts w:hint="cs"/>
          <w:rtl/>
        </w:rPr>
        <w:t>و ناخوشی</w:t>
      </w:r>
      <w:r w:rsidR="001A48F9">
        <w:rPr>
          <w:rFonts w:hint="eastAsia"/>
          <w:rtl/>
        </w:rPr>
        <w:t>‌</w:t>
      </w:r>
      <w:r w:rsidRPr="001A48F9">
        <w:rPr>
          <w:rFonts w:hint="cs"/>
          <w:rtl/>
        </w:rPr>
        <w:t>ها</w:t>
      </w:r>
      <w:r w:rsidR="007C6A2D" w:rsidRPr="001A48F9">
        <w:rPr>
          <w:rFonts w:hint="cs"/>
          <w:rtl/>
        </w:rPr>
        <w:t>،</w:t>
      </w:r>
      <w:r w:rsidR="004F180B" w:rsidRPr="001A48F9">
        <w:rPr>
          <w:rFonts w:hint="cs"/>
          <w:rtl/>
        </w:rPr>
        <w:t xml:space="preserve"> </w:t>
      </w:r>
      <w:r w:rsidRPr="001A48F9">
        <w:rPr>
          <w:rFonts w:hint="cs"/>
          <w:rtl/>
        </w:rPr>
        <w:t xml:space="preserve">انسان را از تمایل به دنیا و راضی بودن به آن و آرامش یافتن در آغوش آن باز </w:t>
      </w:r>
      <w:r w:rsidR="00BB0072" w:rsidRPr="001A48F9">
        <w:rPr>
          <w:rFonts w:hint="cs"/>
          <w:rtl/>
        </w:rPr>
        <w:t>می‌دا</w:t>
      </w:r>
      <w:r w:rsidRPr="001A48F9">
        <w:rPr>
          <w:rFonts w:hint="cs"/>
          <w:rtl/>
        </w:rPr>
        <w:t>رد</w:t>
      </w:r>
      <w:r w:rsidR="0075782A" w:rsidRPr="001A48F9">
        <w:rPr>
          <w:rFonts w:hint="cs"/>
          <w:rtl/>
        </w:rPr>
        <w:t xml:space="preserve">. </w:t>
      </w:r>
      <w:r w:rsidRPr="001A48F9">
        <w:rPr>
          <w:rFonts w:hint="cs"/>
          <w:rtl/>
        </w:rPr>
        <w:t>لطف</w:t>
      </w:r>
      <w:r w:rsidR="001A48F9">
        <w:rPr>
          <w:rFonts w:hint="eastAsia"/>
          <w:rtl/>
        </w:rPr>
        <w:t>‌</w:t>
      </w:r>
      <w:r w:rsidRPr="001A48F9">
        <w:rPr>
          <w:rFonts w:hint="cs"/>
          <w:rtl/>
        </w:rPr>
        <w:t>های پنهان و گناهان پوشیده و همچنین عفو و گذشت خداوند</w:t>
      </w:r>
      <w:r w:rsidR="007C6A2D" w:rsidRPr="001A48F9">
        <w:rPr>
          <w:rFonts w:hint="cs"/>
          <w:rtl/>
        </w:rPr>
        <w:t>،</w:t>
      </w:r>
      <w:r w:rsidR="004F180B" w:rsidRPr="001A48F9">
        <w:rPr>
          <w:rFonts w:hint="cs"/>
          <w:rtl/>
        </w:rPr>
        <w:t xml:space="preserve"> </w:t>
      </w:r>
      <w:r w:rsidRPr="001A48F9">
        <w:rPr>
          <w:rFonts w:hint="cs"/>
          <w:rtl/>
        </w:rPr>
        <w:t>بسی بزرگتر از اشتباهات و</w:t>
      </w:r>
      <w:r w:rsidR="00922A1A" w:rsidRPr="001A48F9">
        <w:rPr>
          <w:rFonts w:hint="cs"/>
          <w:rtl/>
        </w:rPr>
        <w:t xml:space="preserve"> سختی‌ها</w:t>
      </w:r>
      <w:r w:rsidRPr="001A48F9">
        <w:rPr>
          <w:rFonts w:hint="cs"/>
          <w:rtl/>
        </w:rPr>
        <w:t xml:space="preserve"> هستند</w:t>
      </w:r>
      <w:r w:rsidR="0075782A" w:rsidRPr="001A48F9">
        <w:rPr>
          <w:rFonts w:hint="cs"/>
          <w:rtl/>
        </w:rPr>
        <w:t xml:space="preserve">. </w:t>
      </w:r>
    </w:p>
    <w:p w:rsidR="008F4B15" w:rsidRDefault="008F4B15" w:rsidP="001A48F9">
      <w:pPr>
        <w:pStyle w:val="a4"/>
        <w:rPr>
          <w:rtl/>
          <w:lang w:bidi="fa-IR"/>
        </w:rPr>
      </w:pPr>
      <w:r w:rsidRPr="001A48F9">
        <w:rPr>
          <w:rFonts w:hint="cs"/>
          <w:rtl/>
        </w:rPr>
        <w:t>گفته</w:t>
      </w:r>
      <w:r w:rsidR="00822A7F" w:rsidRPr="001A48F9">
        <w:rPr>
          <w:rFonts w:hint="cs"/>
          <w:rtl/>
        </w:rPr>
        <w:t>‌اند:</w:t>
      </w:r>
      <w:r w:rsidR="00EC23DD">
        <w:rPr>
          <w:rFonts w:hint="cs"/>
          <w:rtl/>
        </w:rPr>
        <w:t xml:space="preserve"> هرکس </w:t>
      </w:r>
      <w:r w:rsidRPr="001A48F9">
        <w:rPr>
          <w:rFonts w:hint="cs"/>
          <w:rtl/>
        </w:rPr>
        <w:t>عزلت و تنهایی را دوست داشته باشد</w:t>
      </w:r>
      <w:r w:rsidR="007C6A2D" w:rsidRPr="001A48F9">
        <w:rPr>
          <w:rFonts w:hint="cs"/>
          <w:rtl/>
        </w:rPr>
        <w:t>،</w:t>
      </w:r>
      <w:r w:rsidR="004F180B" w:rsidRPr="001A48F9">
        <w:rPr>
          <w:rFonts w:hint="cs"/>
          <w:rtl/>
        </w:rPr>
        <w:t xml:space="preserve"> </w:t>
      </w:r>
      <w:r w:rsidRPr="001A48F9">
        <w:rPr>
          <w:rFonts w:hint="cs"/>
          <w:rtl/>
        </w:rPr>
        <w:t>تنهایی و گوشه</w:t>
      </w:r>
      <w:r w:rsidRPr="001A48F9">
        <w:rPr>
          <w:rFonts w:hint="eastAsia"/>
          <w:rtl/>
        </w:rPr>
        <w:t> </w:t>
      </w:r>
      <w:r w:rsidRPr="001A48F9">
        <w:rPr>
          <w:rFonts w:hint="cs"/>
          <w:rtl/>
        </w:rPr>
        <w:t>نشینی</w:t>
      </w:r>
      <w:r w:rsidR="007C6A2D" w:rsidRPr="001A48F9">
        <w:rPr>
          <w:rFonts w:hint="cs"/>
          <w:rtl/>
        </w:rPr>
        <w:t>،</w:t>
      </w:r>
      <w:r w:rsidR="004F180B" w:rsidRPr="001A48F9">
        <w:rPr>
          <w:rFonts w:hint="cs"/>
          <w:rtl/>
        </w:rPr>
        <w:t xml:space="preserve"> </w:t>
      </w:r>
      <w:r w:rsidRPr="001A48F9">
        <w:rPr>
          <w:rFonts w:hint="cs"/>
          <w:rtl/>
        </w:rPr>
        <w:t>مایه عزت اوست</w:t>
      </w:r>
      <w:r w:rsidR="0075782A" w:rsidRPr="001A48F9">
        <w:rPr>
          <w:rFonts w:hint="cs"/>
          <w:rtl/>
        </w:rPr>
        <w:t xml:space="preserve">. </w:t>
      </w:r>
      <w:r w:rsidRPr="001A48F9">
        <w:rPr>
          <w:rFonts w:hint="cs"/>
          <w:rtl/>
        </w:rPr>
        <w:t xml:space="preserve">از اینرو به شما سفارش </w:t>
      </w:r>
      <w:r w:rsidR="00FB0E09" w:rsidRPr="001A48F9">
        <w:rPr>
          <w:rFonts w:hint="cs"/>
          <w:rtl/>
        </w:rPr>
        <w:t>می‌کن</w:t>
      </w:r>
      <w:r w:rsidRPr="001A48F9">
        <w:rPr>
          <w:rFonts w:hint="cs"/>
          <w:rtl/>
        </w:rPr>
        <w:t>م که کتاب (العزلة) اثر خطابی را مطالعه کنید</w:t>
      </w:r>
      <w:r w:rsidR="0075782A" w:rsidRPr="001A48F9">
        <w:rPr>
          <w:rFonts w:hint="cs"/>
          <w:rtl/>
        </w:rPr>
        <w:t xml:space="preserve">. </w:t>
      </w:r>
    </w:p>
    <w:p w:rsidR="008F4B15" w:rsidRPr="00301C70" w:rsidRDefault="008F4B15" w:rsidP="004A7237">
      <w:pPr>
        <w:pStyle w:val="a"/>
        <w:rPr>
          <w:rtl/>
        </w:rPr>
      </w:pPr>
      <w:r w:rsidRPr="00301C70">
        <w:rPr>
          <w:rFonts w:hint="cs"/>
          <w:rtl/>
        </w:rPr>
        <w:t xml:space="preserve"> </w:t>
      </w:r>
      <w:bookmarkStart w:id="153" w:name="_Toc275546712"/>
      <w:bookmarkStart w:id="154" w:name="_Toc420959324"/>
      <w:r w:rsidRPr="00301C70">
        <w:rPr>
          <w:rFonts w:hint="cs"/>
          <w:rtl/>
        </w:rPr>
        <w:t>نکته</w:t>
      </w:r>
      <w:bookmarkEnd w:id="153"/>
      <w:bookmarkEnd w:id="154"/>
    </w:p>
    <w:p w:rsidR="008F4B15" w:rsidRPr="001A48F9" w:rsidRDefault="008F4B15" w:rsidP="001A48F9">
      <w:pPr>
        <w:pStyle w:val="a4"/>
        <w:rPr>
          <w:rtl/>
        </w:rPr>
      </w:pPr>
      <w:r w:rsidRPr="001A48F9">
        <w:rPr>
          <w:rFonts w:hint="cs"/>
          <w:rtl/>
        </w:rPr>
        <w:t>غم مخور؛</w:t>
      </w:r>
      <w:r w:rsidR="00C96E34" w:rsidRPr="001A48F9">
        <w:rPr>
          <w:rFonts w:hint="cs"/>
          <w:rtl/>
        </w:rPr>
        <w:t xml:space="preserve"> چرا که </w:t>
      </w:r>
      <w:r w:rsidRPr="001A48F9">
        <w:rPr>
          <w:rFonts w:hint="cs"/>
          <w:rtl/>
        </w:rPr>
        <w:t>غم واندوه</w:t>
      </w:r>
      <w:r w:rsidR="007C6A2D" w:rsidRPr="001A48F9">
        <w:rPr>
          <w:rFonts w:hint="cs"/>
          <w:rtl/>
        </w:rPr>
        <w:t>،</w:t>
      </w:r>
      <w:r w:rsidR="004F180B" w:rsidRPr="001A48F9">
        <w:rPr>
          <w:rFonts w:hint="cs"/>
          <w:rtl/>
        </w:rPr>
        <w:t xml:space="preserve"> </w:t>
      </w:r>
      <w:r w:rsidRPr="001A48F9">
        <w:rPr>
          <w:rFonts w:hint="cs"/>
          <w:rtl/>
        </w:rPr>
        <w:t xml:space="preserve">تو را در انجام عبادت ضعیف و ناتوان </w:t>
      </w:r>
      <w:r w:rsidR="005E3F23" w:rsidRPr="001A48F9">
        <w:rPr>
          <w:rFonts w:hint="cs"/>
          <w:rtl/>
        </w:rPr>
        <w:t>می‌گ</w:t>
      </w:r>
      <w:r w:rsidRPr="001A48F9">
        <w:rPr>
          <w:rFonts w:hint="cs"/>
          <w:rtl/>
        </w:rPr>
        <w:t>رداند</w:t>
      </w:r>
      <w:r w:rsidR="007C6A2D" w:rsidRPr="001A48F9">
        <w:rPr>
          <w:rFonts w:hint="cs"/>
          <w:rtl/>
        </w:rPr>
        <w:t>،</w:t>
      </w:r>
      <w:r w:rsidR="004F180B" w:rsidRPr="001A48F9">
        <w:rPr>
          <w:rFonts w:hint="cs"/>
          <w:rtl/>
        </w:rPr>
        <w:t xml:space="preserve"> </w:t>
      </w:r>
      <w:r w:rsidRPr="001A48F9">
        <w:rPr>
          <w:rFonts w:hint="cs"/>
          <w:rtl/>
        </w:rPr>
        <w:t xml:space="preserve">از جهاد باز </w:t>
      </w:r>
      <w:r w:rsidR="00BB0072" w:rsidRPr="001A48F9">
        <w:rPr>
          <w:rFonts w:hint="cs"/>
          <w:rtl/>
        </w:rPr>
        <w:t>می‌دا</w:t>
      </w:r>
      <w:r w:rsidRPr="001A48F9">
        <w:rPr>
          <w:rFonts w:hint="cs"/>
          <w:rtl/>
        </w:rPr>
        <w:t xml:space="preserve">رد و باعث </w:t>
      </w:r>
      <w:r w:rsidR="00DC3730" w:rsidRPr="001A48F9">
        <w:rPr>
          <w:rFonts w:hint="cs"/>
          <w:rtl/>
        </w:rPr>
        <w:t>می‌شو</w:t>
      </w:r>
      <w:r w:rsidRPr="001A48F9">
        <w:rPr>
          <w:rFonts w:hint="cs"/>
          <w:rtl/>
        </w:rPr>
        <w:t>د تا شکست بخوری و ناکام شوی؛ همچنین غم و اندوه</w:t>
      </w:r>
      <w:r w:rsidR="007C6A2D" w:rsidRPr="001A48F9">
        <w:rPr>
          <w:rFonts w:hint="cs"/>
          <w:rtl/>
        </w:rPr>
        <w:t>،</w:t>
      </w:r>
      <w:r w:rsidR="004F180B" w:rsidRPr="001A48F9">
        <w:rPr>
          <w:rFonts w:hint="cs"/>
          <w:rtl/>
        </w:rPr>
        <w:t xml:space="preserve"> </w:t>
      </w:r>
      <w:r w:rsidRPr="001A48F9">
        <w:rPr>
          <w:rFonts w:hint="cs"/>
          <w:rtl/>
        </w:rPr>
        <w:t xml:space="preserve">انسان را بدگمان و بدبین </w:t>
      </w:r>
      <w:r w:rsidR="00A235EC" w:rsidRPr="001A48F9">
        <w:rPr>
          <w:rFonts w:hint="cs"/>
          <w:rtl/>
        </w:rPr>
        <w:t>می‌نم</w:t>
      </w:r>
      <w:r w:rsidRPr="001A48F9">
        <w:rPr>
          <w:rFonts w:hint="cs"/>
          <w:rtl/>
        </w:rPr>
        <w:t>اید</w:t>
      </w:r>
      <w:r w:rsidR="0075782A" w:rsidRPr="001A48F9">
        <w:rPr>
          <w:rFonts w:hint="cs"/>
          <w:rtl/>
        </w:rPr>
        <w:t xml:space="preserve">. </w:t>
      </w:r>
    </w:p>
    <w:p w:rsidR="008F4B15" w:rsidRPr="001A48F9" w:rsidRDefault="008F4B15" w:rsidP="001A48F9">
      <w:pPr>
        <w:pStyle w:val="a4"/>
        <w:rPr>
          <w:rtl/>
        </w:rPr>
      </w:pPr>
      <w:r w:rsidRPr="001A48F9">
        <w:rPr>
          <w:rFonts w:hint="cs"/>
          <w:rtl/>
        </w:rPr>
        <w:t>غم مخور؛ زیرا ناراحتی و غم و اضطراب</w:t>
      </w:r>
      <w:r w:rsidR="007C6A2D" w:rsidRPr="001A48F9">
        <w:rPr>
          <w:rFonts w:hint="cs"/>
          <w:rtl/>
        </w:rPr>
        <w:t>،</w:t>
      </w:r>
      <w:r w:rsidR="004F180B" w:rsidRPr="001A48F9">
        <w:rPr>
          <w:rFonts w:hint="cs"/>
          <w:rtl/>
        </w:rPr>
        <w:t xml:space="preserve"> </w:t>
      </w:r>
      <w:r w:rsidRPr="001A48F9">
        <w:rPr>
          <w:rFonts w:hint="cs"/>
          <w:rtl/>
        </w:rPr>
        <w:t>اساس</w:t>
      </w:r>
      <w:r w:rsidR="00466CB9" w:rsidRPr="001A48F9">
        <w:rPr>
          <w:rFonts w:hint="cs"/>
          <w:rtl/>
        </w:rPr>
        <w:t xml:space="preserve"> بیماری‌ها</w:t>
      </w:r>
      <w:r w:rsidRPr="001A48F9">
        <w:rPr>
          <w:rFonts w:hint="cs"/>
          <w:rtl/>
        </w:rPr>
        <w:t>ی روانی و سرچشمه دردهای عصبی و ریشه وسوسه و اضطراب و نیز عامل شکست روحی و جسمی است</w:t>
      </w:r>
      <w:r w:rsidR="0075782A" w:rsidRPr="001A48F9">
        <w:rPr>
          <w:rFonts w:hint="cs"/>
          <w:rtl/>
        </w:rPr>
        <w:t xml:space="preserve">. </w:t>
      </w:r>
    </w:p>
    <w:p w:rsidR="008F4B15" w:rsidRPr="001A48F9" w:rsidRDefault="008F4B15" w:rsidP="001A48F9">
      <w:pPr>
        <w:pStyle w:val="a4"/>
        <w:rPr>
          <w:rtl/>
        </w:rPr>
      </w:pPr>
      <w:r w:rsidRPr="001A48F9">
        <w:rPr>
          <w:rFonts w:hint="cs"/>
          <w:rtl/>
        </w:rPr>
        <w:t>غم مخور؛ وقتی قرآن</w:t>
      </w:r>
      <w:r w:rsidR="007C6A2D" w:rsidRPr="001A48F9">
        <w:rPr>
          <w:rFonts w:hint="cs"/>
          <w:rtl/>
        </w:rPr>
        <w:t>،</w:t>
      </w:r>
      <w:r w:rsidR="004F180B" w:rsidRPr="001A48F9">
        <w:rPr>
          <w:rFonts w:hint="cs"/>
          <w:rtl/>
        </w:rPr>
        <w:t xml:space="preserve"> </w:t>
      </w:r>
      <w:r w:rsidRPr="001A48F9">
        <w:rPr>
          <w:rFonts w:hint="cs"/>
          <w:rtl/>
        </w:rPr>
        <w:t>ذکر</w:t>
      </w:r>
      <w:r w:rsidR="007C6A2D" w:rsidRPr="001A48F9">
        <w:rPr>
          <w:rFonts w:hint="cs"/>
          <w:rtl/>
        </w:rPr>
        <w:t>،</w:t>
      </w:r>
      <w:r w:rsidR="004F180B" w:rsidRPr="001A48F9">
        <w:rPr>
          <w:rFonts w:hint="cs"/>
          <w:rtl/>
        </w:rPr>
        <w:t xml:space="preserve"> </w:t>
      </w:r>
      <w:r w:rsidRPr="001A48F9">
        <w:rPr>
          <w:rFonts w:hint="cs"/>
          <w:rtl/>
        </w:rPr>
        <w:t>دعا</w:t>
      </w:r>
      <w:r w:rsidR="007C6A2D" w:rsidRPr="001A48F9">
        <w:rPr>
          <w:rFonts w:hint="cs"/>
          <w:rtl/>
        </w:rPr>
        <w:t>،</w:t>
      </w:r>
      <w:r w:rsidR="004F180B" w:rsidRPr="001A48F9">
        <w:rPr>
          <w:rFonts w:hint="cs"/>
          <w:rtl/>
        </w:rPr>
        <w:t xml:space="preserve"> </w:t>
      </w:r>
      <w:r w:rsidRPr="001A48F9">
        <w:rPr>
          <w:rFonts w:hint="cs"/>
          <w:rtl/>
        </w:rPr>
        <w:t>نماز</w:t>
      </w:r>
      <w:r w:rsidR="007C6A2D" w:rsidRPr="001A48F9">
        <w:rPr>
          <w:rFonts w:hint="cs"/>
          <w:rtl/>
        </w:rPr>
        <w:t>،</w:t>
      </w:r>
      <w:r w:rsidR="004F180B" w:rsidRPr="001A48F9">
        <w:rPr>
          <w:rFonts w:hint="cs"/>
          <w:rtl/>
        </w:rPr>
        <w:t xml:space="preserve"> </w:t>
      </w:r>
      <w:r w:rsidRPr="001A48F9">
        <w:rPr>
          <w:rFonts w:hint="cs"/>
          <w:rtl/>
        </w:rPr>
        <w:t>صدقه و کار خوب و مفید داری</w:t>
      </w:r>
      <w:r w:rsidR="0075782A" w:rsidRPr="001A48F9">
        <w:rPr>
          <w:rFonts w:hint="cs"/>
          <w:rtl/>
        </w:rPr>
        <w:t xml:space="preserve">. </w:t>
      </w:r>
    </w:p>
    <w:p w:rsidR="008F4B15" w:rsidRDefault="008F4B15" w:rsidP="001A48F9">
      <w:pPr>
        <w:pStyle w:val="a4"/>
        <w:rPr>
          <w:rtl/>
        </w:rPr>
      </w:pPr>
      <w:r w:rsidRPr="001A48F9">
        <w:rPr>
          <w:rFonts w:hint="cs"/>
          <w:rtl/>
        </w:rPr>
        <w:t>غم مخور و تسلیم غم واندوه مشو و بدان که بیکاری</w:t>
      </w:r>
      <w:r w:rsidR="007C6A2D" w:rsidRPr="001A48F9">
        <w:rPr>
          <w:rFonts w:hint="cs"/>
          <w:rtl/>
        </w:rPr>
        <w:t>،</w:t>
      </w:r>
      <w:r w:rsidR="004F180B" w:rsidRPr="001A48F9">
        <w:rPr>
          <w:rFonts w:hint="cs"/>
          <w:rtl/>
        </w:rPr>
        <w:t xml:space="preserve"> </w:t>
      </w:r>
      <w:r w:rsidRPr="001A48F9">
        <w:rPr>
          <w:rFonts w:hint="cs"/>
          <w:rtl/>
        </w:rPr>
        <w:t>مقدمه تسلیم شدن در برابر غم و اندوه است</w:t>
      </w:r>
      <w:r w:rsidR="0075782A" w:rsidRPr="001A48F9">
        <w:rPr>
          <w:rFonts w:hint="cs"/>
          <w:rtl/>
        </w:rPr>
        <w:t xml:space="preserve">. </w:t>
      </w:r>
      <w:r w:rsidRPr="001A48F9">
        <w:rPr>
          <w:rFonts w:hint="cs"/>
          <w:rtl/>
        </w:rPr>
        <w:t>نماز بخوان؛ تسبیح بگوی؛ مطالعه کن؛ بنویس؛ کارکن؛ به استقبال کسی برو؛ به دیدار فردی برو؛ بیندیش و</w:t>
      </w:r>
      <w:r w:rsidR="00B11528" w:rsidRPr="001A48F9">
        <w:rPr>
          <w:rFonts w:hint="cs"/>
          <w:rtl/>
        </w:rPr>
        <w:t>.</w:t>
      </w:r>
      <w:r w:rsidR="009E57C5">
        <w:rPr>
          <w:rFonts w:hint="cs"/>
          <w:rtl/>
        </w:rPr>
        <w:t xml:space="preserve"> .</w:t>
      </w:r>
    </w:p>
    <w:p w:rsidR="008F4B15" w:rsidRPr="009B3C30" w:rsidRDefault="009E57C5" w:rsidP="009B3C30">
      <w:pPr>
        <w:pStyle w:val="a4"/>
        <w:rPr>
          <w:rFonts w:ascii="KFGQPC Uthmanic Script HAFS" w:hAnsi="KFGQPC Uthmanic Script HAFS" w:cs="KFGQPC Uthmanic Script HAFS"/>
          <w:rtl/>
        </w:rPr>
      </w:pPr>
      <w:r>
        <w:rPr>
          <w:rFonts w:ascii="Traditional Arabic" w:hAnsi="Traditional Arabic" w:cs="Traditional Arabic"/>
          <w:rtl/>
        </w:rPr>
        <w:t>﴿</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دۡعُونِيٓ</w:t>
      </w:r>
      <w:r w:rsidR="009B3C30">
        <w:rPr>
          <w:rFonts w:ascii="KFGQPC Uthmanic Script HAFS" w:hAnsi="KFGQPC Uthmanic Script HAFS" w:cs="KFGQPC Uthmanic Script HAFS"/>
          <w:rtl/>
        </w:rPr>
        <w:t xml:space="preserve"> أَسۡتَجِبۡ لَكُمۡۚ</w:t>
      </w:r>
      <w:r>
        <w:rPr>
          <w:rFonts w:ascii="Traditional Arabic" w:hAnsi="Traditional Arabic" w:cs="Traditional Arabic"/>
          <w:rtl/>
        </w:rPr>
        <w:t>﴾</w:t>
      </w:r>
      <w:r>
        <w:rPr>
          <w:rFonts w:hint="cs"/>
          <w:rtl/>
        </w:rPr>
        <w:t xml:space="preserve"> </w:t>
      </w:r>
      <w:r>
        <w:rPr>
          <w:rStyle w:val="Char7"/>
          <w:rFonts w:hint="cs"/>
          <w:rtl/>
        </w:rPr>
        <w:t xml:space="preserve">[غافر: 60] </w:t>
      </w:r>
      <w:r w:rsidR="008F4B15" w:rsidRPr="001A48F9">
        <w:rPr>
          <w:rFonts w:hint="cs"/>
          <w:rtl/>
        </w:rPr>
        <w:t>«مرا بخوانید تا شما را اجابت کنم»</w:t>
      </w:r>
      <w:r>
        <w:rPr>
          <w:rFonts w:hint="cs"/>
          <w:rtl/>
        </w:rPr>
        <w:t>.</w:t>
      </w:r>
    </w:p>
    <w:p w:rsidR="008F4B15" w:rsidRPr="009B3C30" w:rsidRDefault="009E57C5" w:rsidP="009B3C30">
      <w:pPr>
        <w:pStyle w:val="a4"/>
        <w:rPr>
          <w:rFonts w:ascii="KFGQPC Uthmanic Script HAFS" w:hAnsi="KFGQPC Uthmanic Script HAFS" w:cs="KFGQPC Uthmanic Script HAFS"/>
          <w:rtl/>
        </w:rPr>
      </w:pPr>
      <w:r>
        <w:rPr>
          <w:rFonts w:ascii="Traditional Arabic" w:hAnsi="Traditional Arabic" w:cs="Traditional Arabic"/>
          <w:rtl/>
        </w:rPr>
        <w:t>﴿</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دۡعُواْ</w:t>
      </w:r>
      <w:r w:rsidR="009B3C30">
        <w:rPr>
          <w:rFonts w:ascii="KFGQPC Uthmanic Script HAFS" w:hAnsi="KFGQPC Uthmanic Script HAFS" w:cs="KFGQPC Uthmanic Script HAFS"/>
          <w:rtl/>
        </w:rPr>
        <w:t xml:space="preserve"> رَبَّكُمۡ تَضَرُّعٗا وَخُفۡيَةًۚ إِنَّهُ</w:t>
      </w:r>
      <w:r w:rsidR="009B3C30">
        <w:rPr>
          <w:rFonts w:ascii="KFGQPC Uthmanic Script HAFS" w:hAnsi="KFGQPC Uthmanic Script HAFS" w:cs="KFGQPC Uthmanic Script HAFS" w:hint="cs"/>
          <w:rtl/>
        </w:rPr>
        <w:t>ۥ</w:t>
      </w:r>
      <w:r w:rsidR="009B3C30">
        <w:rPr>
          <w:rFonts w:ascii="KFGQPC Uthmanic Script HAFS" w:hAnsi="KFGQPC Uthmanic Script HAFS" w:cs="KFGQPC Uthmanic Script HAFS"/>
          <w:rtl/>
        </w:rPr>
        <w:t xml:space="preserve"> لَا يُحِبُّ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لۡمُعۡتَدِينَ</w:t>
      </w:r>
      <w:r w:rsidR="009B3C30">
        <w:rPr>
          <w:rFonts w:ascii="KFGQPC Uthmanic Script HAFS" w:hAnsi="KFGQPC Uthmanic Script HAFS" w:cs="KFGQPC Uthmanic Script HAFS"/>
          <w:rtl/>
        </w:rPr>
        <w:t xml:space="preserve"> ٥٥</w:t>
      </w:r>
      <w:r>
        <w:rPr>
          <w:rFonts w:ascii="Traditional Arabic" w:hAnsi="Traditional Arabic" w:cs="Traditional Arabic"/>
          <w:rtl/>
        </w:rPr>
        <w:t>﴾</w:t>
      </w:r>
      <w:r>
        <w:rPr>
          <w:rFonts w:hint="cs"/>
          <w:rtl/>
        </w:rPr>
        <w:t xml:space="preserve"> </w:t>
      </w:r>
      <w:r>
        <w:rPr>
          <w:rStyle w:val="Char7"/>
          <w:rFonts w:hint="cs"/>
          <w:rtl/>
        </w:rPr>
        <w:t xml:space="preserve">[الأعراف: 55] </w:t>
      </w:r>
      <w:r w:rsidR="008F4B15" w:rsidRPr="001A48F9">
        <w:rPr>
          <w:rFonts w:hint="cs"/>
          <w:rtl/>
        </w:rPr>
        <w:t xml:space="preserve">«پروردگارتان را با فروتنی و آهسته بخوانید؛ </w:t>
      </w:r>
      <w:r w:rsidR="00BB0072" w:rsidRPr="001A48F9">
        <w:rPr>
          <w:rFonts w:hint="cs"/>
          <w:rtl/>
        </w:rPr>
        <w:t>بی‌گمان</w:t>
      </w:r>
      <w:r w:rsidR="008F4B15" w:rsidRPr="001A48F9">
        <w:rPr>
          <w:rFonts w:hint="cs"/>
          <w:rtl/>
        </w:rPr>
        <w:t xml:space="preserve"> او تجاوزکاران را دوست ن</w:t>
      </w:r>
      <w:r w:rsidR="00BB0072" w:rsidRPr="001A48F9">
        <w:rPr>
          <w:rFonts w:hint="cs"/>
          <w:rtl/>
        </w:rPr>
        <w:t>می‌دا</w:t>
      </w:r>
      <w:r w:rsidR="008F4B15" w:rsidRPr="001A48F9">
        <w:rPr>
          <w:rFonts w:hint="cs"/>
          <w:rtl/>
        </w:rPr>
        <w:t>رد»</w:t>
      </w:r>
      <w:r>
        <w:rPr>
          <w:rFonts w:hint="cs"/>
          <w:rtl/>
        </w:rPr>
        <w:t>.</w:t>
      </w:r>
    </w:p>
    <w:p w:rsidR="008F4B15" w:rsidRPr="009B3C30" w:rsidRDefault="009E57C5" w:rsidP="009B3C30">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9B3C30">
        <w:rPr>
          <w:rFonts w:ascii="KFGQPC Uthmanic Script HAFS" w:hAnsi="KFGQPC Uthmanic Script HAFS" w:cs="KFGQPC Uthmanic Script HAFS" w:hint="eastAsia"/>
          <w:rtl/>
        </w:rPr>
        <w:t>فَ</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دۡعُواْ</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للَّهَ</w:t>
      </w:r>
      <w:r w:rsidR="009B3C30">
        <w:rPr>
          <w:rFonts w:ascii="KFGQPC Uthmanic Script HAFS" w:hAnsi="KFGQPC Uthmanic Script HAFS" w:cs="KFGQPC Uthmanic Script HAFS"/>
          <w:rtl/>
        </w:rPr>
        <w:t xml:space="preserve"> مُخۡلِصِينَ لَهُ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لدِّينَ</w:t>
      </w:r>
      <w:r>
        <w:rPr>
          <w:rFonts w:ascii="Traditional Arabic" w:hAnsi="Traditional Arabic" w:cs="Traditional Arabic"/>
          <w:rtl/>
        </w:rPr>
        <w:t>﴾</w:t>
      </w:r>
      <w:r>
        <w:rPr>
          <w:rFonts w:hint="cs"/>
          <w:rtl/>
        </w:rPr>
        <w:t xml:space="preserve"> </w:t>
      </w:r>
      <w:r>
        <w:rPr>
          <w:rStyle w:val="Char7"/>
          <w:rFonts w:hint="cs"/>
          <w:rtl/>
        </w:rPr>
        <w:t xml:space="preserve">[غافر: 14] </w:t>
      </w:r>
      <w:r w:rsidR="008F4B15" w:rsidRPr="001A48F9">
        <w:rPr>
          <w:rFonts w:hint="cs"/>
          <w:rtl/>
        </w:rPr>
        <w:t>«مخلصانه خداوند را بخوانید»</w:t>
      </w:r>
      <w:r w:rsidR="00A7491B">
        <w:rPr>
          <w:rFonts w:hint="cs"/>
          <w:rtl/>
        </w:rPr>
        <w:t>.</w:t>
      </w:r>
    </w:p>
    <w:p w:rsidR="008F4B15" w:rsidRPr="009B3C30" w:rsidRDefault="00A7491B" w:rsidP="009B3C30">
      <w:pPr>
        <w:pStyle w:val="a4"/>
        <w:rPr>
          <w:rFonts w:ascii="KFGQPC Uthmanic Script HAFS" w:hAnsi="KFGQPC Uthmanic Script HAFS" w:cs="KFGQPC Uthmanic Script HAFS"/>
          <w:rtl/>
        </w:rPr>
      </w:pPr>
      <w:r>
        <w:rPr>
          <w:rFonts w:ascii="Traditional Arabic" w:hAnsi="Traditional Arabic" w:cs="Traditional Arabic"/>
          <w:rtl/>
        </w:rPr>
        <w:t>﴿</w:t>
      </w:r>
      <w:r w:rsidR="009B3C30">
        <w:rPr>
          <w:rFonts w:ascii="KFGQPC Uthmanic Script HAFS" w:hAnsi="KFGQPC Uthmanic Script HAFS" w:cs="KFGQPC Uthmanic Script HAFS" w:hint="eastAsia"/>
          <w:rtl/>
        </w:rPr>
        <w:t>قُلِ</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دۡعُواْ</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للَّهَ</w:t>
      </w:r>
      <w:r w:rsidR="009B3C30">
        <w:rPr>
          <w:rFonts w:ascii="KFGQPC Uthmanic Script HAFS" w:hAnsi="KFGQPC Uthmanic Script HAFS" w:cs="KFGQPC Uthmanic Script HAFS"/>
          <w:rtl/>
        </w:rPr>
        <w:t xml:space="preserve"> أَوِ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دۡعُواْ</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لرَّحۡمَٰنَۖ</w:t>
      </w:r>
      <w:r w:rsidR="009B3C30">
        <w:rPr>
          <w:rFonts w:ascii="KFGQPC Uthmanic Script HAFS" w:hAnsi="KFGQPC Uthmanic Script HAFS" w:cs="KFGQPC Uthmanic Script HAFS"/>
          <w:rtl/>
        </w:rPr>
        <w:t xml:space="preserve"> أَيّٗا مَّا تَدۡعُواْ فَلَهُ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لۡأَسۡمَآءُ</w:t>
      </w:r>
      <w:r w:rsidR="009B3C30">
        <w:rPr>
          <w:rFonts w:ascii="KFGQPC Uthmanic Script HAFS" w:hAnsi="KFGQPC Uthmanic Script HAFS" w:cs="KFGQPC Uthmanic Script HAFS"/>
          <w:rtl/>
        </w:rPr>
        <w:t xml:space="preserve"> </w:t>
      </w:r>
      <w:r w:rsidR="009B3C30">
        <w:rPr>
          <w:rFonts w:ascii="KFGQPC Uthmanic Script HAFS" w:hAnsi="KFGQPC Uthmanic Script HAFS" w:cs="KFGQPC Uthmanic Script HAFS" w:hint="cs"/>
          <w:rtl/>
        </w:rPr>
        <w:t>ٱ</w:t>
      </w:r>
      <w:r w:rsidR="009B3C30">
        <w:rPr>
          <w:rFonts w:ascii="KFGQPC Uthmanic Script HAFS" w:hAnsi="KFGQPC Uthmanic Script HAFS" w:cs="KFGQPC Uthmanic Script HAFS" w:hint="eastAsia"/>
          <w:rtl/>
        </w:rPr>
        <w:t>لۡحُسۡنَىٰۚ</w:t>
      </w:r>
      <w:r>
        <w:rPr>
          <w:rFonts w:ascii="Traditional Arabic" w:hAnsi="Traditional Arabic" w:cs="Traditional Arabic"/>
          <w:rtl/>
        </w:rPr>
        <w:t>﴾</w:t>
      </w:r>
      <w:r>
        <w:rPr>
          <w:rFonts w:hint="cs"/>
          <w:rtl/>
        </w:rPr>
        <w:t xml:space="preserve"> </w:t>
      </w:r>
      <w:r>
        <w:rPr>
          <w:rStyle w:val="Char7"/>
          <w:rFonts w:hint="cs"/>
          <w:rtl/>
        </w:rPr>
        <w:t xml:space="preserve">[الإسراء: 110] </w:t>
      </w:r>
      <w:r w:rsidR="008F4B15" w:rsidRPr="001A48F9">
        <w:rPr>
          <w:rFonts w:hint="cs"/>
          <w:rtl/>
        </w:rPr>
        <w:t>«بگو</w:t>
      </w:r>
      <w:r w:rsidR="0075782A" w:rsidRPr="001A48F9">
        <w:rPr>
          <w:rFonts w:hint="cs"/>
          <w:rtl/>
        </w:rPr>
        <w:t xml:space="preserve">: </w:t>
      </w:r>
      <w:r w:rsidR="008F4B15" w:rsidRPr="001A48F9">
        <w:rPr>
          <w:rFonts w:hint="cs"/>
          <w:rtl/>
        </w:rPr>
        <w:t>الله را بخوانید یا رحمان را بخوانید؛ به هر نامی که او را صدا بزنید</w:t>
      </w:r>
      <w:r w:rsidR="007C6A2D" w:rsidRPr="001A48F9">
        <w:rPr>
          <w:rFonts w:hint="cs"/>
          <w:rtl/>
        </w:rPr>
        <w:t>،</w:t>
      </w:r>
      <w:r w:rsidR="004F180B" w:rsidRPr="001A48F9">
        <w:rPr>
          <w:rFonts w:hint="cs"/>
          <w:rtl/>
        </w:rPr>
        <w:t xml:space="preserve"> </w:t>
      </w:r>
      <w:r w:rsidR="008F4B15" w:rsidRPr="001A48F9">
        <w:rPr>
          <w:rFonts w:hint="cs"/>
          <w:rtl/>
        </w:rPr>
        <w:t>فرق ن</w:t>
      </w:r>
      <w:r w:rsidR="00FB0E09" w:rsidRPr="001A48F9">
        <w:rPr>
          <w:rFonts w:hint="cs"/>
          <w:rtl/>
        </w:rPr>
        <w:t>می‌کن</w:t>
      </w:r>
      <w:r w:rsidR="008F4B15" w:rsidRPr="001A48F9">
        <w:rPr>
          <w:rFonts w:hint="cs"/>
          <w:rtl/>
        </w:rPr>
        <w:t>د و او دارای نامهای نیکوست»</w:t>
      </w:r>
      <w:r w:rsidR="0075782A" w:rsidRPr="001A48F9">
        <w:rPr>
          <w:rFonts w:hint="cs"/>
          <w:rtl/>
        </w:rPr>
        <w:t xml:space="preserve">. </w:t>
      </w:r>
    </w:p>
    <w:p w:rsidR="008F4B15" w:rsidRPr="00F86F23" w:rsidRDefault="008F4B15" w:rsidP="004A7237">
      <w:pPr>
        <w:pStyle w:val="a"/>
        <w:rPr>
          <w:rtl/>
        </w:rPr>
      </w:pPr>
      <w:bookmarkStart w:id="155" w:name="_Toc275546713"/>
      <w:bookmarkStart w:id="156" w:name="_Toc420959325"/>
      <w:r w:rsidRPr="00F86F23">
        <w:rPr>
          <w:rFonts w:hint="cs"/>
          <w:rtl/>
        </w:rPr>
        <w:t>قواعد سعادت و خوشبختی</w:t>
      </w:r>
      <w:bookmarkEnd w:id="155"/>
      <w:bookmarkEnd w:id="156"/>
    </w:p>
    <w:p w:rsidR="008F4B15" w:rsidRPr="001A48F9" w:rsidRDefault="008F4B15" w:rsidP="001A48F9">
      <w:pPr>
        <w:pStyle w:val="a4"/>
        <w:numPr>
          <w:ilvl w:val="0"/>
          <w:numId w:val="12"/>
        </w:numPr>
        <w:rPr>
          <w:rtl/>
        </w:rPr>
      </w:pPr>
      <w:r w:rsidRPr="001A48F9">
        <w:rPr>
          <w:rFonts w:hint="cs"/>
          <w:rtl/>
        </w:rPr>
        <w:t>بدان که اگر در چارچوب امروزت زندگی نکنی</w:t>
      </w:r>
      <w:r w:rsidR="007C6A2D" w:rsidRPr="001A48F9">
        <w:rPr>
          <w:rFonts w:hint="cs"/>
          <w:rtl/>
        </w:rPr>
        <w:t>،</w:t>
      </w:r>
      <w:r w:rsidR="004F180B" w:rsidRPr="001A48F9">
        <w:rPr>
          <w:rFonts w:hint="cs"/>
          <w:rtl/>
        </w:rPr>
        <w:t xml:space="preserve"> </w:t>
      </w:r>
      <w:r w:rsidRPr="001A48F9">
        <w:rPr>
          <w:rFonts w:hint="cs"/>
          <w:rtl/>
        </w:rPr>
        <w:t xml:space="preserve">ذهنت مشوش </w:t>
      </w:r>
      <w:r w:rsidR="005E3F23" w:rsidRPr="001A48F9">
        <w:rPr>
          <w:rFonts w:hint="cs"/>
          <w:rtl/>
        </w:rPr>
        <w:t>می‌گ</w:t>
      </w:r>
      <w:r w:rsidRPr="001A48F9">
        <w:rPr>
          <w:rFonts w:hint="cs"/>
          <w:rtl/>
        </w:rPr>
        <w:t>ردد</w:t>
      </w:r>
      <w:r w:rsidR="007C6A2D" w:rsidRPr="001A48F9">
        <w:rPr>
          <w:rFonts w:hint="cs"/>
          <w:rtl/>
        </w:rPr>
        <w:t>،</w:t>
      </w:r>
      <w:r w:rsidR="004F180B" w:rsidRPr="001A48F9">
        <w:rPr>
          <w:rFonts w:hint="cs"/>
          <w:rtl/>
        </w:rPr>
        <w:t xml:space="preserve"> </w:t>
      </w:r>
      <w:r w:rsidRPr="001A48F9">
        <w:rPr>
          <w:rFonts w:hint="cs"/>
          <w:rtl/>
        </w:rPr>
        <w:t xml:space="preserve">کارهایت نابسامان </w:t>
      </w:r>
      <w:r w:rsidR="00DC3730" w:rsidRPr="001A48F9">
        <w:rPr>
          <w:rFonts w:hint="cs"/>
          <w:rtl/>
        </w:rPr>
        <w:t>می‌شو</w:t>
      </w:r>
      <w:r w:rsidRPr="001A48F9">
        <w:rPr>
          <w:rFonts w:hint="cs"/>
          <w:rtl/>
        </w:rPr>
        <w:t xml:space="preserve">د و غم و اندوهت زیاد </w:t>
      </w:r>
      <w:r w:rsidR="005E3F23" w:rsidRPr="001A48F9">
        <w:rPr>
          <w:rFonts w:hint="cs"/>
          <w:rtl/>
        </w:rPr>
        <w:t>می‌گ</w:t>
      </w:r>
      <w:r w:rsidRPr="001A48F9">
        <w:rPr>
          <w:rFonts w:hint="cs"/>
          <w:rtl/>
        </w:rPr>
        <w:t>ردد</w:t>
      </w:r>
      <w:r w:rsidR="0075782A" w:rsidRPr="001A48F9">
        <w:rPr>
          <w:rFonts w:hint="cs"/>
          <w:rtl/>
        </w:rPr>
        <w:t xml:space="preserve">. </w:t>
      </w:r>
      <w:r w:rsidRPr="001A48F9">
        <w:rPr>
          <w:rFonts w:hint="cs"/>
          <w:rtl/>
        </w:rPr>
        <w:t>آنچه در حدیث آمده</w:t>
      </w:r>
      <w:r w:rsidR="007C6A2D" w:rsidRPr="001A48F9">
        <w:rPr>
          <w:rFonts w:hint="cs"/>
          <w:rtl/>
        </w:rPr>
        <w:t>،</w:t>
      </w:r>
      <w:r w:rsidR="004F180B" w:rsidRPr="001A48F9">
        <w:rPr>
          <w:rFonts w:hint="cs"/>
          <w:rtl/>
        </w:rPr>
        <w:t xml:space="preserve"> </w:t>
      </w:r>
      <w:r w:rsidRPr="001A48F9">
        <w:rPr>
          <w:rFonts w:hint="cs"/>
          <w:rtl/>
        </w:rPr>
        <w:t>به همین مفهوم</w:t>
      </w:r>
      <w:r w:rsidR="0075782A" w:rsidRPr="001A48F9">
        <w:rPr>
          <w:rFonts w:hint="cs"/>
          <w:rtl/>
        </w:rPr>
        <w:t xml:space="preserve">: </w:t>
      </w:r>
    </w:p>
    <w:p w:rsidR="008F4B15" w:rsidRPr="001A48F9" w:rsidRDefault="008F4B15" w:rsidP="001A48F9">
      <w:pPr>
        <w:pStyle w:val="a4"/>
        <w:rPr>
          <w:rtl/>
        </w:rPr>
      </w:pPr>
      <w:r w:rsidRPr="001A48F9">
        <w:rPr>
          <w:rFonts w:hint="cs"/>
          <w:rtl/>
        </w:rPr>
        <w:t>«وقتی صبح کردی</w:t>
      </w:r>
      <w:r w:rsidR="007C6A2D" w:rsidRPr="001A48F9">
        <w:rPr>
          <w:rFonts w:hint="cs"/>
          <w:rtl/>
        </w:rPr>
        <w:t>،</w:t>
      </w:r>
      <w:r w:rsidR="004F180B" w:rsidRPr="001A48F9">
        <w:rPr>
          <w:rFonts w:hint="cs"/>
          <w:rtl/>
        </w:rPr>
        <w:t xml:space="preserve"> </w:t>
      </w:r>
      <w:r w:rsidRPr="001A48F9">
        <w:rPr>
          <w:rFonts w:hint="cs"/>
          <w:rtl/>
        </w:rPr>
        <w:t>منتظر شام مباش و چون شام نمودی</w:t>
      </w:r>
      <w:r w:rsidR="007C6A2D" w:rsidRPr="001A48F9">
        <w:rPr>
          <w:rFonts w:hint="cs"/>
          <w:rtl/>
        </w:rPr>
        <w:t>،</w:t>
      </w:r>
      <w:r w:rsidR="004F180B" w:rsidRPr="001A48F9">
        <w:rPr>
          <w:rFonts w:hint="cs"/>
          <w:rtl/>
        </w:rPr>
        <w:t xml:space="preserve"> </w:t>
      </w:r>
      <w:r w:rsidRPr="001A48F9">
        <w:rPr>
          <w:rFonts w:hint="cs"/>
          <w:rtl/>
        </w:rPr>
        <w:t>منتظر صبح مباش»</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گذشته را با آنچه در آنست</w:t>
      </w:r>
      <w:r w:rsidR="007C6A2D" w:rsidRPr="001A48F9">
        <w:rPr>
          <w:rFonts w:hint="cs"/>
          <w:rtl/>
        </w:rPr>
        <w:t>،</w:t>
      </w:r>
      <w:r w:rsidR="004F180B" w:rsidRPr="001A48F9">
        <w:rPr>
          <w:rFonts w:hint="cs"/>
          <w:rtl/>
        </w:rPr>
        <w:t xml:space="preserve"> </w:t>
      </w:r>
      <w:r w:rsidRPr="001A48F9">
        <w:rPr>
          <w:rFonts w:hint="cs"/>
          <w:rtl/>
        </w:rPr>
        <w:t>فراموش کن؛ اهتمام به آنچه گذشته و تمام شده</w:t>
      </w:r>
      <w:r w:rsidR="007C6A2D" w:rsidRPr="001A48F9">
        <w:rPr>
          <w:rFonts w:hint="cs"/>
          <w:rtl/>
        </w:rPr>
        <w:t>،</w:t>
      </w:r>
      <w:r w:rsidR="004F180B" w:rsidRPr="001A48F9">
        <w:rPr>
          <w:rFonts w:hint="cs"/>
          <w:rtl/>
        </w:rPr>
        <w:t xml:space="preserve"> </w:t>
      </w:r>
      <w:r w:rsidRPr="001A48F9">
        <w:rPr>
          <w:rFonts w:hint="cs"/>
          <w:rtl/>
        </w:rPr>
        <w:t>حماقت و دیوانگی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به آینده مشغول مباش؛ آینده</w:t>
      </w:r>
      <w:r w:rsidR="007C6A2D" w:rsidRPr="001A48F9">
        <w:rPr>
          <w:rFonts w:hint="cs"/>
          <w:rtl/>
        </w:rPr>
        <w:t>،</w:t>
      </w:r>
      <w:r w:rsidR="004F180B" w:rsidRPr="001A48F9">
        <w:rPr>
          <w:rFonts w:hint="cs"/>
          <w:rtl/>
        </w:rPr>
        <w:t xml:space="preserve"> </w:t>
      </w:r>
      <w:r w:rsidRPr="001A48F9">
        <w:rPr>
          <w:rFonts w:hint="cs"/>
          <w:rtl/>
        </w:rPr>
        <w:t>در دنیای غیب است؛ لذا بگذار تا فرا رسد و آنگاه در آن بیندیش</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از انتقاد غم مخور؛ بلکه آرام باش و بدان که هر چقدرمورد انتقاد باشی</w:t>
      </w:r>
      <w:r w:rsidR="007C6A2D" w:rsidRPr="001A48F9">
        <w:rPr>
          <w:rFonts w:hint="cs"/>
          <w:rtl/>
        </w:rPr>
        <w:t>،</w:t>
      </w:r>
      <w:r w:rsidR="004F180B" w:rsidRPr="001A48F9">
        <w:rPr>
          <w:rFonts w:hint="cs"/>
          <w:rtl/>
        </w:rPr>
        <w:t xml:space="preserve"> </w:t>
      </w:r>
      <w:r w:rsidRPr="001A48F9">
        <w:rPr>
          <w:rFonts w:hint="cs"/>
          <w:rtl/>
        </w:rPr>
        <w:t>به همان اندازه ارزش داری</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ایمان به خدا و عمل صالح</w:t>
      </w:r>
      <w:r w:rsidR="007C6A2D" w:rsidRPr="001A48F9">
        <w:rPr>
          <w:rFonts w:hint="cs"/>
          <w:rtl/>
        </w:rPr>
        <w:t>،</w:t>
      </w:r>
      <w:r w:rsidR="004F180B" w:rsidRPr="001A48F9">
        <w:rPr>
          <w:rFonts w:hint="cs"/>
          <w:rtl/>
        </w:rPr>
        <w:t xml:space="preserve"> </w:t>
      </w:r>
      <w:r w:rsidRPr="001A48F9">
        <w:rPr>
          <w:rFonts w:hint="cs"/>
          <w:rtl/>
        </w:rPr>
        <w:t>زندگی پاکیزه و سعادتمندانه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 xml:space="preserve">هر آنکس که </w:t>
      </w:r>
      <w:r w:rsidR="0056151E" w:rsidRPr="001A48F9">
        <w:rPr>
          <w:rFonts w:hint="cs"/>
          <w:rtl/>
        </w:rPr>
        <w:t>می‌خو</w:t>
      </w:r>
      <w:r w:rsidRPr="001A48F9">
        <w:rPr>
          <w:rFonts w:hint="cs"/>
          <w:rtl/>
        </w:rPr>
        <w:t>اهد آرامش و آسایش داشته باشد</w:t>
      </w:r>
      <w:r w:rsidR="007C6A2D" w:rsidRPr="001A48F9">
        <w:rPr>
          <w:rFonts w:hint="cs"/>
          <w:rtl/>
        </w:rPr>
        <w:t>،</w:t>
      </w:r>
      <w:r w:rsidR="004F180B" w:rsidRPr="001A48F9">
        <w:rPr>
          <w:rFonts w:hint="cs"/>
          <w:rtl/>
        </w:rPr>
        <w:t xml:space="preserve"> </w:t>
      </w:r>
      <w:r w:rsidRPr="001A48F9">
        <w:rPr>
          <w:rFonts w:hint="cs"/>
          <w:rtl/>
        </w:rPr>
        <w:t>باید به ذکر خدا مشغول شود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بنده</w:t>
      </w:r>
      <w:r w:rsidR="007C6A2D" w:rsidRPr="001A48F9">
        <w:rPr>
          <w:rFonts w:hint="cs"/>
          <w:rtl/>
        </w:rPr>
        <w:t>،</w:t>
      </w:r>
      <w:r w:rsidR="004F180B" w:rsidRPr="001A48F9">
        <w:rPr>
          <w:rFonts w:hint="cs"/>
          <w:rtl/>
        </w:rPr>
        <w:t xml:space="preserve"> </w:t>
      </w:r>
      <w:r w:rsidRPr="001A48F9">
        <w:rPr>
          <w:rFonts w:hint="cs"/>
          <w:rtl/>
        </w:rPr>
        <w:t xml:space="preserve">باید بداند که هر چیزی طبق تقدیر و قضای الهی انجام </w:t>
      </w:r>
      <w:r w:rsidR="00DC3730" w:rsidRPr="001A48F9">
        <w:rPr>
          <w:rFonts w:hint="cs"/>
          <w:rtl/>
        </w:rPr>
        <w:t>می‌شو</w:t>
      </w:r>
      <w:r w:rsidRPr="001A48F9">
        <w:rPr>
          <w:rFonts w:hint="cs"/>
          <w:rtl/>
        </w:rPr>
        <w:t>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از هیچکس انتظار تشکر نداشته باش</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خودت را برای رویارویی با بدترین شرایط آماده کن</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چه بسا آنچه اتفاق افتاده</w:t>
      </w:r>
      <w:r w:rsidR="007C6A2D" w:rsidRPr="001A48F9">
        <w:rPr>
          <w:rFonts w:hint="cs"/>
          <w:rtl/>
        </w:rPr>
        <w:t>،</w:t>
      </w:r>
      <w:r w:rsidR="004F180B" w:rsidRPr="001A48F9">
        <w:rPr>
          <w:rFonts w:hint="cs"/>
          <w:rtl/>
        </w:rPr>
        <w:t xml:space="preserve"> </w:t>
      </w:r>
      <w:r w:rsidRPr="001A48F9">
        <w:rPr>
          <w:rFonts w:hint="cs"/>
          <w:rtl/>
        </w:rPr>
        <w:t>به خیر و صلاح تو باشد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 xml:space="preserve">هر اتفاقی که </w:t>
      </w:r>
      <w:r w:rsidR="0075782A" w:rsidRPr="001A48F9">
        <w:rPr>
          <w:rFonts w:hint="cs"/>
          <w:rtl/>
        </w:rPr>
        <w:t>می‌افت</w:t>
      </w:r>
      <w:r w:rsidRPr="001A48F9">
        <w:rPr>
          <w:rFonts w:hint="cs"/>
          <w:rtl/>
        </w:rPr>
        <w:t>د</w:t>
      </w:r>
      <w:r w:rsidR="007C6A2D" w:rsidRPr="001A48F9">
        <w:rPr>
          <w:rFonts w:hint="cs"/>
          <w:rtl/>
        </w:rPr>
        <w:t>،</w:t>
      </w:r>
      <w:r w:rsidR="004F180B" w:rsidRPr="001A48F9">
        <w:rPr>
          <w:rFonts w:hint="cs"/>
          <w:rtl/>
        </w:rPr>
        <w:t xml:space="preserve"> </w:t>
      </w:r>
      <w:r w:rsidRPr="001A48F9">
        <w:rPr>
          <w:rFonts w:hint="cs"/>
          <w:rtl/>
        </w:rPr>
        <w:t>به خیر مسلمان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در</w:t>
      </w:r>
      <w:r w:rsidR="00402277" w:rsidRPr="001A48F9">
        <w:rPr>
          <w:rFonts w:hint="cs"/>
          <w:rtl/>
        </w:rPr>
        <w:t xml:space="preserve"> نعمت‌های</w:t>
      </w:r>
      <w:r w:rsidRPr="001A48F9">
        <w:rPr>
          <w:rFonts w:hint="cs"/>
          <w:rtl/>
        </w:rPr>
        <w:t xml:space="preserve"> الهی بیندیش و شکر بگزار</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تو با آنچه داری</w:t>
      </w:r>
      <w:r w:rsidR="007C6A2D" w:rsidRPr="001A48F9">
        <w:rPr>
          <w:rFonts w:hint="cs"/>
          <w:rtl/>
        </w:rPr>
        <w:t>،</w:t>
      </w:r>
      <w:r w:rsidR="004F180B" w:rsidRPr="001A48F9">
        <w:rPr>
          <w:rFonts w:hint="cs"/>
          <w:rtl/>
        </w:rPr>
        <w:t xml:space="preserve"> </w:t>
      </w:r>
      <w:r w:rsidRPr="001A48F9">
        <w:rPr>
          <w:rFonts w:hint="cs"/>
          <w:rtl/>
        </w:rPr>
        <w:t>از بسیاری از مردم بالاتری</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فاصله موفقیت و گشوده شدن گره</w:t>
      </w:r>
      <w:r w:rsidR="007C6A2D" w:rsidRPr="001A48F9">
        <w:rPr>
          <w:rFonts w:hint="cs"/>
          <w:rtl/>
        </w:rPr>
        <w:t>،</w:t>
      </w:r>
      <w:r w:rsidR="004F180B" w:rsidRPr="001A48F9">
        <w:rPr>
          <w:rFonts w:hint="cs"/>
          <w:rtl/>
        </w:rPr>
        <w:t xml:space="preserve"> </w:t>
      </w:r>
      <w:r w:rsidRPr="001A48F9">
        <w:rPr>
          <w:rFonts w:hint="cs"/>
          <w:rtl/>
        </w:rPr>
        <w:t>یک لحظه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بلا و مصیبت</w:t>
      </w:r>
      <w:r w:rsidR="007C6A2D" w:rsidRPr="001A48F9">
        <w:rPr>
          <w:rFonts w:hint="cs"/>
          <w:rtl/>
        </w:rPr>
        <w:t>،</w:t>
      </w:r>
      <w:r w:rsidR="004F180B" w:rsidRPr="001A48F9">
        <w:rPr>
          <w:rFonts w:hint="cs"/>
          <w:rtl/>
        </w:rPr>
        <w:t xml:space="preserve"> </w:t>
      </w:r>
      <w:r w:rsidRPr="001A48F9">
        <w:rPr>
          <w:rFonts w:hint="cs"/>
          <w:rtl/>
        </w:rPr>
        <w:t>انگیزه دعا کردن است</w:t>
      </w:r>
      <w:r w:rsidR="0075782A" w:rsidRPr="001A48F9">
        <w:rPr>
          <w:rFonts w:hint="cs"/>
          <w:rtl/>
        </w:rPr>
        <w:t xml:space="preserve">. </w:t>
      </w:r>
    </w:p>
    <w:p w:rsidR="008F4B15" w:rsidRPr="001A48F9" w:rsidRDefault="00FF64C1" w:rsidP="001A48F9">
      <w:pPr>
        <w:pStyle w:val="a4"/>
        <w:numPr>
          <w:ilvl w:val="0"/>
          <w:numId w:val="12"/>
        </w:numPr>
        <w:rPr>
          <w:rtl/>
        </w:rPr>
      </w:pPr>
      <w:r w:rsidRPr="001A48F9">
        <w:rPr>
          <w:rFonts w:hint="cs"/>
          <w:rtl/>
        </w:rPr>
        <w:lastRenderedPageBreak/>
        <w:t xml:space="preserve">مصیبت‌ها </w:t>
      </w:r>
      <w:r w:rsidR="008F4B15" w:rsidRPr="001A48F9">
        <w:rPr>
          <w:rFonts w:hint="cs"/>
          <w:rtl/>
        </w:rPr>
        <w:t>و</w:t>
      </w:r>
      <w:r w:rsidR="00E26FEB" w:rsidRPr="001A48F9">
        <w:rPr>
          <w:rFonts w:hint="cs"/>
          <w:rtl/>
        </w:rPr>
        <w:t xml:space="preserve"> رنج‌ها</w:t>
      </w:r>
      <w:r w:rsidR="007C6A2D" w:rsidRPr="001A48F9">
        <w:rPr>
          <w:rFonts w:hint="cs"/>
          <w:rtl/>
        </w:rPr>
        <w:t>،</w:t>
      </w:r>
      <w:r w:rsidR="004F180B" w:rsidRPr="001A48F9">
        <w:rPr>
          <w:rFonts w:hint="cs"/>
          <w:rtl/>
        </w:rPr>
        <w:t xml:space="preserve"> </w:t>
      </w:r>
      <w:r w:rsidR="008F4B15" w:rsidRPr="001A48F9">
        <w:rPr>
          <w:rFonts w:hint="cs"/>
          <w:rtl/>
        </w:rPr>
        <w:t>مره</w:t>
      </w:r>
      <w:r w:rsidR="005E3F23" w:rsidRPr="001A48F9">
        <w:rPr>
          <w:rFonts w:hint="cs"/>
          <w:rtl/>
        </w:rPr>
        <w:t>می‌بر</w:t>
      </w:r>
      <w:r w:rsidR="008F4B15" w:rsidRPr="001A48F9">
        <w:rPr>
          <w:rFonts w:hint="cs"/>
          <w:rtl/>
        </w:rPr>
        <w:t>ای بصیرت و نیرویی برای قلب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بعد از سختی آسانی خواهد بود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نباید اجازه دهی مسایل پیش پاافتاده تو را به خود مشغول کند و تو را از بین ببرد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پروردگارت دارای آمرزش فراوان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خشمگین مشو؛ خشمگین مشو؛ خشمگین مشو</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زندگی</w:t>
      </w:r>
      <w:r w:rsidR="007C6A2D" w:rsidRPr="001A48F9">
        <w:rPr>
          <w:rFonts w:hint="cs"/>
          <w:rtl/>
        </w:rPr>
        <w:t>،</w:t>
      </w:r>
      <w:r w:rsidR="004F180B" w:rsidRPr="001A48F9">
        <w:rPr>
          <w:rFonts w:hint="cs"/>
          <w:rtl/>
        </w:rPr>
        <w:t xml:space="preserve"> </w:t>
      </w:r>
      <w:r w:rsidRPr="001A48F9">
        <w:rPr>
          <w:rFonts w:hint="cs"/>
          <w:rtl/>
        </w:rPr>
        <w:t>یعنی تکه نان و آب و سایه ای که زیر آن جای بگیری؛ لذا برای چیزی غیر از</w:t>
      </w:r>
      <w:r w:rsidR="00822A7F" w:rsidRPr="001A48F9">
        <w:rPr>
          <w:rFonts w:hint="cs"/>
          <w:rtl/>
        </w:rPr>
        <w:t xml:space="preserve"> این‌ها </w:t>
      </w:r>
      <w:r w:rsidRPr="001A48F9">
        <w:rPr>
          <w:rFonts w:hint="cs"/>
          <w:rtl/>
        </w:rPr>
        <w:t>ناراحت و اندوهگین مباش</w:t>
      </w:r>
      <w:r w:rsidR="0075782A" w:rsidRPr="001A48F9">
        <w:rPr>
          <w:rFonts w:hint="cs"/>
          <w:rtl/>
        </w:rPr>
        <w:t xml:space="preserve">. </w:t>
      </w:r>
    </w:p>
    <w:p w:rsidR="008F4B15" w:rsidRPr="001A48F9" w:rsidRDefault="00A7491B" w:rsidP="00A86C89">
      <w:pPr>
        <w:pStyle w:val="a4"/>
        <w:numPr>
          <w:ilvl w:val="0"/>
          <w:numId w:val="12"/>
        </w:numPr>
        <w:rPr>
          <w:rtl/>
        </w:rPr>
      </w:pPr>
      <w:r w:rsidRPr="00A86C89">
        <w:rPr>
          <w:rFonts w:ascii="Traditional Arabic" w:hAnsi="Traditional Arabic" w:cs="Traditional Arabic"/>
          <w:rtl/>
        </w:rPr>
        <w:t>﴿</w:t>
      </w:r>
      <w:r w:rsidR="00A86C89" w:rsidRPr="00A86C89">
        <w:rPr>
          <w:rFonts w:ascii="KFGQPC Uthmanic Script HAFS" w:hAnsi="KFGQPC Uthmanic Script HAFS" w:cs="KFGQPC Uthmanic Script HAFS" w:hint="eastAsia"/>
          <w:rtl/>
        </w:rPr>
        <w:t>وَفِي</w:t>
      </w:r>
      <w:r w:rsidR="00A86C89" w:rsidRPr="00A86C89">
        <w:rPr>
          <w:rFonts w:ascii="KFGQPC Uthmanic Script HAFS" w:hAnsi="KFGQPC Uthmanic Script HAFS" w:cs="KFGQPC Uthmanic Script HAFS"/>
          <w:rtl/>
        </w:rPr>
        <w:t xml:space="preserve"> </w:t>
      </w:r>
      <w:r w:rsidR="00A86C89" w:rsidRPr="00A86C89">
        <w:rPr>
          <w:rFonts w:ascii="KFGQPC Uthmanic Script HAFS" w:hAnsi="KFGQPC Uthmanic Script HAFS" w:cs="KFGQPC Uthmanic Script HAFS" w:hint="cs"/>
          <w:rtl/>
        </w:rPr>
        <w:t>ٱ</w:t>
      </w:r>
      <w:r w:rsidR="00A86C89" w:rsidRPr="00A86C89">
        <w:rPr>
          <w:rFonts w:ascii="KFGQPC Uthmanic Script HAFS" w:hAnsi="KFGQPC Uthmanic Script HAFS" w:cs="KFGQPC Uthmanic Script HAFS" w:hint="eastAsia"/>
          <w:rtl/>
        </w:rPr>
        <w:t>لسَّمَآءِ</w:t>
      </w:r>
      <w:r w:rsidR="00A86C89" w:rsidRPr="00A86C89">
        <w:rPr>
          <w:rFonts w:ascii="KFGQPC Uthmanic Script HAFS" w:hAnsi="KFGQPC Uthmanic Script HAFS" w:cs="KFGQPC Uthmanic Script HAFS"/>
          <w:rtl/>
        </w:rPr>
        <w:t xml:space="preserve"> رِزۡقُكُمۡ وَمَا تُوعَدُونَ ٢٢</w:t>
      </w:r>
      <w:r w:rsidRPr="00A86C89">
        <w:rPr>
          <w:rFonts w:ascii="Traditional Arabic" w:hAnsi="Traditional Arabic" w:cs="Traditional Arabic"/>
          <w:rtl/>
        </w:rPr>
        <w:t>﴾</w:t>
      </w:r>
      <w:r>
        <w:rPr>
          <w:rFonts w:hint="cs"/>
          <w:rtl/>
        </w:rPr>
        <w:t xml:space="preserve"> </w:t>
      </w:r>
      <w:r>
        <w:rPr>
          <w:rStyle w:val="Char7"/>
          <w:rFonts w:hint="cs"/>
          <w:rtl/>
        </w:rPr>
        <w:t xml:space="preserve">[الذاریات: 22] </w:t>
      </w:r>
      <w:r w:rsidR="008F4B15" w:rsidRPr="001A48F9">
        <w:rPr>
          <w:rFonts w:hint="cs"/>
          <w:rtl/>
        </w:rPr>
        <w:t xml:space="preserve">«روزی شما و آنچه وعده داده </w:t>
      </w:r>
      <w:r w:rsidR="00DC3730" w:rsidRPr="001A48F9">
        <w:rPr>
          <w:rFonts w:hint="cs"/>
          <w:rtl/>
        </w:rPr>
        <w:t>می‌شو</w:t>
      </w:r>
      <w:r w:rsidR="008F4B15" w:rsidRPr="001A48F9">
        <w:rPr>
          <w:rFonts w:hint="cs"/>
          <w:rtl/>
        </w:rPr>
        <w:t>ید</w:t>
      </w:r>
      <w:r w:rsidR="007C6A2D" w:rsidRPr="001A48F9">
        <w:rPr>
          <w:rFonts w:hint="cs"/>
          <w:rtl/>
        </w:rPr>
        <w:t>،</w:t>
      </w:r>
      <w:r w:rsidR="004F180B" w:rsidRPr="001A48F9">
        <w:rPr>
          <w:rFonts w:hint="cs"/>
          <w:rtl/>
        </w:rPr>
        <w:t xml:space="preserve"> </w:t>
      </w:r>
      <w:r w:rsidR="008F4B15" w:rsidRPr="001A48F9">
        <w:rPr>
          <w:rFonts w:hint="cs"/>
          <w:rtl/>
        </w:rPr>
        <w:t>در آسمان است»</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بیشتر چیزهایی که مردم از آن هراس دارند</w:t>
      </w:r>
      <w:r w:rsidR="007C6A2D" w:rsidRPr="001A48F9">
        <w:rPr>
          <w:rFonts w:hint="cs"/>
          <w:rtl/>
        </w:rPr>
        <w:t>،</w:t>
      </w:r>
      <w:r w:rsidR="004F180B" w:rsidRPr="001A48F9">
        <w:rPr>
          <w:rFonts w:hint="cs"/>
          <w:rtl/>
        </w:rPr>
        <w:t xml:space="preserve"> </w:t>
      </w:r>
      <w:r w:rsidRPr="001A48F9">
        <w:rPr>
          <w:rFonts w:hint="cs"/>
          <w:rtl/>
        </w:rPr>
        <w:t>اتفاق ن</w:t>
      </w:r>
      <w:r w:rsidR="0075782A" w:rsidRPr="001A48F9">
        <w:rPr>
          <w:rFonts w:hint="cs"/>
          <w:rtl/>
        </w:rPr>
        <w:t>می‌افت</w:t>
      </w:r>
      <w:r w:rsidRPr="001A48F9">
        <w:rPr>
          <w:rFonts w:hint="cs"/>
          <w:rtl/>
        </w:rPr>
        <w:t>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گرفتاران و بلادیدگان</w:t>
      </w:r>
      <w:r w:rsidR="007C6A2D" w:rsidRPr="001A48F9">
        <w:rPr>
          <w:rFonts w:hint="cs"/>
          <w:rtl/>
        </w:rPr>
        <w:t>،</w:t>
      </w:r>
      <w:r w:rsidR="004F180B" w:rsidRPr="001A48F9">
        <w:rPr>
          <w:rFonts w:hint="cs"/>
          <w:rtl/>
        </w:rPr>
        <w:t xml:space="preserve"> </w:t>
      </w:r>
      <w:r w:rsidRPr="001A48F9">
        <w:rPr>
          <w:rFonts w:hint="cs"/>
          <w:rtl/>
        </w:rPr>
        <w:t>برای تو الگو هستند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وقتی خداوند گروهی را دوست بدارد</w:t>
      </w:r>
      <w:r w:rsidR="007C6A2D" w:rsidRPr="001A48F9">
        <w:rPr>
          <w:rFonts w:hint="cs"/>
          <w:rtl/>
        </w:rPr>
        <w:t>،</w:t>
      </w:r>
      <w:r w:rsidR="004F180B" w:rsidRPr="001A48F9">
        <w:rPr>
          <w:rFonts w:hint="cs"/>
          <w:rtl/>
        </w:rPr>
        <w:t xml:space="preserve"> </w:t>
      </w:r>
      <w:r w:rsidRPr="001A48F9">
        <w:rPr>
          <w:rFonts w:hint="cs"/>
          <w:rtl/>
        </w:rPr>
        <w:t xml:space="preserve">آنها را به بلا گرفتار </w:t>
      </w:r>
      <w:r w:rsidR="00A235EC" w:rsidRPr="001A48F9">
        <w:rPr>
          <w:rFonts w:hint="cs"/>
          <w:rtl/>
        </w:rPr>
        <w:t>می‌نم</w:t>
      </w:r>
      <w:r w:rsidRPr="001A48F9">
        <w:rPr>
          <w:rFonts w:hint="cs"/>
          <w:rtl/>
        </w:rPr>
        <w:t>اید</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دعاهایی را که برای رفع غم و اندوه است</w:t>
      </w:r>
      <w:r w:rsidR="007C6A2D" w:rsidRPr="001A48F9">
        <w:rPr>
          <w:rFonts w:hint="cs"/>
          <w:rtl/>
        </w:rPr>
        <w:t>،</w:t>
      </w:r>
      <w:r w:rsidR="004F180B" w:rsidRPr="001A48F9">
        <w:rPr>
          <w:rFonts w:hint="cs"/>
          <w:rtl/>
        </w:rPr>
        <w:t xml:space="preserve"> </w:t>
      </w:r>
      <w:r w:rsidRPr="001A48F9">
        <w:rPr>
          <w:rFonts w:hint="cs"/>
          <w:rtl/>
        </w:rPr>
        <w:t>به کثرت تکرار کن</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باید به کاری مفید به صورت جدی مشغول شوی و وقتت را به بیکاری نگذرانی</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به شایعات بی</w:t>
      </w:r>
      <w:r w:rsidR="001A48F9">
        <w:rPr>
          <w:rFonts w:hint="eastAsia"/>
          <w:rtl/>
        </w:rPr>
        <w:t>‌</w:t>
      </w:r>
      <w:r w:rsidRPr="001A48F9">
        <w:rPr>
          <w:rFonts w:hint="cs"/>
          <w:rtl/>
        </w:rPr>
        <w:t>توجه باش و آنها را تصدیق مکن</w:t>
      </w:r>
      <w:r w:rsidR="0075782A" w:rsidRPr="001A48F9">
        <w:rPr>
          <w:rFonts w:hint="cs"/>
          <w:rtl/>
        </w:rPr>
        <w:t xml:space="preserve">. </w:t>
      </w:r>
    </w:p>
    <w:p w:rsidR="008F4B15" w:rsidRPr="001A48F9" w:rsidRDefault="008F4B15" w:rsidP="001A48F9">
      <w:pPr>
        <w:pStyle w:val="a4"/>
        <w:numPr>
          <w:ilvl w:val="0"/>
          <w:numId w:val="12"/>
        </w:numPr>
        <w:rPr>
          <w:rtl/>
        </w:rPr>
      </w:pPr>
      <w:r w:rsidRPr="001A48F9">
        <w:rPr>
          <w:rFonts w:hint="cs"/>
          <w:rtl/>
        </w:rPr>
        <w:t>خودخوری و تلاش برای گرفتن انتقام</w:t>
      </w:r>
      <w:r w:rsidR="007C6A2D" w:rsidRPr="001A48F9">
        <w:rPr>
          <w:rFonts w:hint="cs"/>
          <w:rtl/>
        </w:rPr>
        <w:t>،</w:t>
      </w:r>
      <w:r w:rsidR="004F180B" w:rsidRPr="001A48F9">
        <w:rPr>
          <w:rFonts w:hint="cs"/>
          <w:rtl/>
        </w:rPr>
        <w:t xml:space="preserve"> </w:t>
      </w:r>
      <w:r w:rsidRPr="001A48F9">
        <w:rPr>
          <w:rFonts w:hint="cs"/>
          <w:rtl/>
        </w:rPr>
        <w:t>به سلامتی</w:t>
      </w:r>
      <w:r w:rsidR="001A48F9">
        <w:rPr>
          <w:rFonts w:hint="eastAsia"/>
          <w:rtl/>
        </w:rPr>
        <w:t>‌</w:t>
      </w:r>
      <w:r w:rsidRPr="001A48F9">
        <w:rPr>
          <w:rFonts w:hint="cs"/>
          <w:rtl/>
        </w:rPr>
        <w:t xml:space="preserve">ات آسیب </w:t>
      </w:r>
      <w:r w:rsidR="00310BD5" w:rsidRPr="001A48F9">
        <w:rPr>
          <w:rFonts w:hint="cs"/>
          <w:rtl/>
        </w:rPr>
        <w:t>می‌رس</w:t>
      </w:r>
      <w:r w:rsidRPr="001A48F9">
        <w:rPr>
          <w:rFonts w:hint="cs"/>
          <w:rtl/>
        </w:rPr>
        <w:t>اند و بدین سان بیش از دشمنت</w:t>
      </w:r>
      <w:r w:rsidR="007C6A2D" w:rsidRPr="001A48F9">
        <w:rPr>
          <w:rFonts w:hint="cs"/>
          <w:rtl/>
        </w:rPr>
        <w:t>،</w:t>
      </w:r>
      <w:r w:rsidR="004F180B" w:rsidRPr="001A48F9">
        <w:rPr>
          <w:rFonts w:hint="cs"/>
          <w:rtl/>
        </w:rPr>
        <w:t xml:space="preserve"> </w:t>
      </w:r>
      <w:r w:rsidRPr="001A48F9">
        <w:rPr>
          <w:rFonts w:hint="cs"/>
          <w:rtl/>
        </w:rPr>
        <w:t xml:space="preserve">ضرر </w:t>
      </w:r>
      <w:r w:rsidR="00FB0E09" w:rsidRPr="001A48F9">
        <w:rPr>
          <w:rFonts w:hint="cs"/>
          <w:rtl/>
        </w:rPr>
        <w:t>می‌کن</w:t>
      </w:r>
      <w:r w:rsidRPr="001A48F9">
        <w:rPr>
          <w:rFonts w:hint="cs"/>
          <w:rtl/>
        </w:rPr>
        <w:t>ی</w:t>
      </w:r>
      <w:r w:rsidR="0075782A" w:rsidRPr="001A48F9">
        <w:rPr>
          <w:rFonts w:hint="cs"/>
          <w:rtl/>
        </w:rPr>
        <w:t xml:space="preserve">. </w:t>
      </w:r>
    </w:p>
    <w:p w:rsidR="008F4B15" w:rsidRPr="00A557FB" w:rsidRDefault="008F4B15" w:rsidP="001A48F9">
      <w:pPr>
        <w:pStyle w:val="a4"/>
        <w:numPr>
          <w:ilvl w:val="0"/>
          <w:numId w:val="12"/>
        </w:numPr>
        <w:rPr>
          <w:rtl/>
          <w:lang w:bidi="fa-IR"/>
        </w:rPr>
      </w:pPr>
      <w:r w:rsidRPr="001A48F9">
        <w:rPr>
          <w:rFonts w:hint="cs"/>
          <w:rtl/>
        </w:rPr>
        <w:t>هر رنج و بلایی که به تو رسیده</w:t>
      </w:r>
      <w:r w:rsidR="007C6A2D" w:rsidRPr="001A48F9">
        <w:rPr>
          <w:rFonts w:hint="cs"/>
          <w:rtl/>
        </w:rPr>
        <w:t>،</w:t>
      </w:r>
      <w:r w:rsidR="004F180B" w:rsidRPr="001A48F9">
        <w:rPr>
          <w:rFonts w:hint="cs"/>
          <w:rtl/>
        </w:rPr>
        <w:t xml:space="preserve"> </w:t>
      </w:r>
      <w:r w:rsidRPr="001A48F9">
        <w:rPr>
          <w:rFonts w:hint="cs"/>
          <w:rtl/>
        </w:rPr>
        <w:t xml:space="preserve">کفاره گناهانت </w:t>
      </w:r>
      <w:r w:rsidR="00A235EC" w:rsidRPr="001A48F9">
        <w:rPr>
          <w:rFonts w:hint="cs"/>
          <w:rtl/>
        </w:rPr>
        <w:t>می‌با</w:t>
      </w:r>
      <w:r w:rsidRPr="001A48F9">
        <w:rPr>
          <w:rFonts w:hint="cs"/>
          <w:rtl/>
        </w:rPr>
        <w:t>شد</w:t>
      </w:r>
      <w:r w:rsidR="0075782A" w:rsidRPr="001A48F9">
        <w:rPr>
          <w:rFonts w:hint="cs"/>
          <w:rtl/>
        </w:rPr>
        <w:t xml:space="preserve">. </w:t>
      </w:r>
    </w:p>
    <w:p w:rsidR="008F4B15" w:rsidRPr="00D82A89" w:rsidRDefault="008F4B15" w:rsidP="004A7237">
      <w:pPr>
        <w:pStyle w:val="a"/>
        <w:rPr>
          <w:rtl/>
        </w:rPr>
      </w:pPr>
      <w:bookmarkStart w:id="157" w:name="_Toc275546714"/>
      <w:bookmarkStart w:id="158" w:name="_Toc420959326"/>
      <w:r w:rsidRPr="00D82A89">
        <w:rPr>
          <w:rFonts w:hint="cs"/>
          <w:rtl/>
        </w:rPr>
        <w:t>وقتی</w:t>
      </w:r>
      <w:r w:rsidR="00B53612">
        <w:rPr>
          <w:rFonts w:hint="cs"/>
          <w:rtl/>
        </w:rPr>
        <w:t xml:space="preserve"> آمیخته‌ای </w:t>
      </w:r>
      <w:r w:rsidRPr="00D82A89">
        <w:rPr>
          <w:rFonts w:hint="cs"/>
          <w:rtl/>
        </w:rPr>
        <w:t xml:space="preserve">از شش دارو داری، چرا غم </w:t>
      </w:r>
      <w:r w:rsidR="0056151E">
        <w:rPr>
          <w:rFonts w:hint="cs"/>
          <w:rtl/>
        </w:rPr>
        <w:t>می‌خو</w:t>
      </w:r>
      <w:r w:rsidRPr="00D82A89">
        <w:rPr>
          <w:rFonts w:hint="cs"/>
          <w:rtl/>
        </w:rPr>
        <w:t>ری؟!</w:t>
      </w:r>
      <w:bookmarkEnd w:id="157"/>
      <w:bookmarkEnd w:id="158"/>
    </w:p>
    <w:p w:rsidR="008F4B15" w:rsidRPr="001A48F9" w:rsidRDefault="008F4B15" w:rsidP="001A48F9">
      <w:pPr>
        <w:pStyle w:val="a4"/>
        <w:rPr>
          <w:rtl/>
        </w:rPr>
      </w:pPr>
      <w:r w:rsidRPr="001A48F9">
        <w:rPr>
          <w:rFonts w:hint="cs"/>
          <w:rtl/>
        </w:rPr>
        <w:t xml:space="preserve">صاحب کتاب </w:t>
      </w:r>
      <w:r w:rsidRPr="001A48F9">
        <w:rPr>
          <w:rStyle w:val="Char5"/>
          <w:rFonts w:hint="cs"/>
          <w:rtl/>
        </w:rPr>
        <w:t>(الفرج بعد الشدة)</w:t>
      </w:r>
      <w:r w:rsidRPr="001A48F9">
        <w:rPr>
          <w:rFonts w:hint="cs"/>
          <w:rtl/>
        </w:rPr>
        <w:t xml:space="preserve"> </w:t>
      </w:r>
      <w:r w:rsidR="00BB0072" w:rsidRPr="001A48F9">
        <w:rPr>
          <w:rFonts w:hint="cs"/>
          <w:rtl/>
        </w:rPr>
        <w:t>می‌نوی</w:t>
      </w:r>
      <w:r w:rsidRPr="001A48F9">
        <w:rPr>
          <w:rFonts w:hint="cs"/>
          <w:rtl/>
        </w:rPr>
        <w:t>سد</w:t>
      </w:r>
      <w:r w:rsidR="0075782A" w:rsidRPr="001A48F9">
        <w:rPr>
          <w:rFonts w:hint="cs"/>
          <w:rtl/>
        </w:rPr>
        <w:t xml:space="preserve">: </w:t>
      </w:r>
      <w:r w:rsidRPr="001A48F9">
        <w:rPr>
          <w:rFonts w:hint="cs"/>
          <w:rtl/>
        </w:rPr>
        <w:t>یکی از حکما به بلایی گرفتار شد؛ برادرانش آمدند تا بدین خاطر به او تسلیت بگویند</w:t>
      </w:r>
      <w:r w:rsidR="0075782A" w:rsidRPr="001A48F9">
        <w:rPr>
          <w:rFonts w:hint="cs"/>
          <w:rtl/>
        </w:rPr>
        <w:t xml:space="preserve">. </w:t>
      </w:r>
      <w:r w:rsidRPr="001A48F9">
        <w:rPr>
          <w:rFonts w:hint="cs"/>
          <w:rtl/>
        </w:rPr>
        <w:t>او گفت</w:t>
      </w:r>
      <w:r w:rsidR="0075782A" w:rsidRPr="001A48F9">
        <w:rPr>
          <w:rFonts w:hint="cs"/>
          <w:rtl/>
        </w:rPr>
        <w:t xml:space="preserve">: </w:t>
      </w:r>
      <w:r w:rsidRPr="001A48F9">
        <w:rPr>
          <w:rFonts w:hint="cs"/>
          <w:rtl/>
        </w:rPr>
        <w:t>من دارویی مرکّب از شش چیز درست کرده</w:t>
      </w:r>
      <w:r w:rsidR="00B53612" w:rsidRPr="001A48F9">
        <w:rPr>
          <w:rFonts w:hint="cs"/>
          <w:rtl/>
        </w:rPr>
        <w:t>‌ام.</w:t>
      </w:r>
      <w:r w:rsidR="0075782A" w:rsidRPr="001A48F9">
        <w:rPr>
          <w:rFonts w:hint="cs"/>
          <w:rtl/>
        </w:rPr>
        <w:t xml:space="preserve"> </w:t>
      </w:r>
      <w:r w:rsidRPr="001A48F9">
        <w:rPr>
          <w:rFonts w:hint="cs"/>
          <w:rtl/>
        </w:rPr>
        <w:t>گفتند</w:t>
      </w:r>
      <w:r w:rsidR="0075782A" w:rsidRPr="001A48F9">
        <w:rPr>
          <w:rFonts w:hint="cs"/>
          <w:rtl/>
        </w:rPr>
        <w:t xml:space="preserve">: </w:t>
      </w:r>
      <w:r w:rsidRPr="001A48F9">
        <w:rPr>
          <w:rFonts w:hint="cs"/>
          <w:rtl/>
        </w:rPr>
        <w:t>چه هست؟ گفت</w:t>
      </w:r>
      <w:r w:rsidR="0075782A" w:rsidRPr="001A48F9">
        <w:rPr>
          <w:rFonts w:hint="cs"/>
          <w:rtl/>
        </w:rPr>
        <w:t xml:space="preserve">: </w:t>
      </w:r>
      <w:r w:rsidRPr="001A48F9">
        <w:rPr>
          <w:rFonts w:hint="cs"/>
          <w:rtl/>
        </w:rPr>
        <w:t xml:space="preserve">اول اعتماد به خدا؛ دوم اینکه </w:t>
      </w:r>
      <w:r w:rsidR="00A235EC" w:rsidRPr="001A48F9">
        <w:rPr>
          <w:rFonts w:hint="cs"/>
          <w:rtl/>
        </w:rPr>
        <w:t>می‌دان</w:t>
      </w:r>
      <w:r w:rsidRPr="001A48F9">
        <w:rPr>
          <w:rFonts w:hint="cs"/>
          <w:rtl/>
        </w:rPr>
        <w:t>م هر آنچه مقدر شده</w:t>
      </w:r>
      <w:r w:rsidR="007C6A2D" w:rsidRPr="001A48F9">
        <w:rPr>
          <w:rFonts w:hint="cs"/>
          <w:rtl/>
        </w:rPr>
        <w:t>،</w:t>
      </w:r>
      <w:r w:rsidR="004F180B" w:rsidRPr="001A48F9">
        <w:rPr>
          <w:rFonts w:hint="cs"/>
          <w:rtl/>
        </w:rPr>
        <w:t xml:space="preserve"> </w:t>
      </w:r>
      <w:r w:rsidRPr="001A48F9">
        <w:rPr>
          <w:rFonts w:hint="cs"/>
          <w:rtl/>
        </w:rPr>
        <w:t>به وقوع</w:t>
      </w:r>
      <w:r w:rsidR="00922A1A" w:rsidRPr="001A48F9">
        <w:rPr>
          <w:rFonts w:hint="cs"/>
          <w:rtl/>
        </w:rPr>
        <w:t xml:space="preserve"> می‌</w:t>
      </w:r>
      <w:r w:rsidRPr="001A48F9">
        <w:rPr>
          <w:rFonts w:hint="cs"/>
          <w:rtl/>
        </w:rPr>
        <w:t>پیوندد</w:t>
      </w:r>
      <w:r w:rsidR="0075782A" w:rsidRPr="001A48F9">
        <w:rPr>
          <w:rFonts w:hint="cs"/>
          <w:rtl/>
        </w:rPr>
        <w:t xml:space="preserve">. </w:t>
      </w:r>
      <w:r w:rsidRPr="001A48F9">
        <w:rPr>
          <w:rFonts w:hint="cs"/>
          <w:rtl/>
        </w:rPr>
        <w:t>سوم اینکه صبر</w:t>
      </w:r>
      <w:r w:rsidR="007C6A2D" w:rsidRPr="001A48F9">
        <w:rPr>
          <w:rFonts w:hint="cs"/>
          <w:rtl/>
        </w:rPr>
        <w:t>،</w:t>
      </w:r>
      <w:r w:rsidR="004F180B" w:rsidRPr="001A48F9">
        <w:rPr>
          <w:rFonts w:hint="cs"/>
          <w:rtl/>
        </w:rPr>
        <w:t xml:space="preserve"> </w:t>
      </w:r>
      <w:r w:rsidRPr="001A48F9">
        <w:rPr>
          <w:rFonts w:hint="cs"/>
          <w:rtl/>
        </w:rPr>
        <w:t>بهترین چیزی است که به کار رنج دیدگان آمده است</w:t>
      </w:r>
      <w:r w:rsidR="0075782A" w:rsidRPr="001A48F9">
        <w:rPr>
          <w:rFonts w:hint="cs"/>
          <w:rtl/>
        </w:rPr>
        <w:t xml:space="preserve">. </w:t>
      </w:r>
      <w:r w:rsidRPr="001A48F9">
        <w:rPr>
          <w:rFonts w:hint="cs"/>
          <w:rtl/>
        </w:rPr>
        <w:t xml:space="preserve">چهارم اینکه اگر من صبر نکنم چه کار </w:t>
      </w:r>
      <w:r w:rsidR="00A235EC" w:rsidRPr="001A48F9">
        <w:rPr>
          <w:rFonts w:hint="cs"/>
          <w:rtl/>
        </w:rPr>
        <w:t>می‌تو</w:t>
      </w:r>
      <w:r w:rsidRPr="001A48F9">
        <w:rPr>
          <w:rFonts w:hint="cs"/>
          <w:rtl/>
        </w:rPr>
        <w:t>انم بکنم؟! با اضطراب و داد و فریاد ن</w:t>
      </w:r>
      <w:r w:rsidR="0056151E" w:rsidRPr="001A48F9">
        <w:rPr>
          <w:rFonts w:hint="cs"/>
          <w:rtl/>
        </w:rPr>
        <w:t>می‌خو</w:t>
      </w:r>
      <w:r w:rsidRPr="001A48F9">
        <w:rPr>
          <w:rFonts w:hint="cs"/>
          <w:rtl/>
        </w:rPr>
        <w:t xml:space="preserve">اهم خودم را </w:t>
      </w:r>
      <w:r w:rsidRPr="001A48F9">
        <w:rPr>
          <w:rFonts w:hint="cs"/>
          <w:rtl/>
        </w:rPr>
        <w:lastRenderedPageBreak/>
        <w:t>بیشتر</w:t>
      </w:r>
      <w:r w:rsidR="007C6A2D" w:rsidRPr="001A48F9">
        <w:rPr>
          <w:rFonts w:hint="cs"/>
          <w:rtl/>
        </w:rPr>
        <w:t>،</w:t>
      </w:r>
      <w:r w:rsidR="004F180B" w:rsidRPr="001A48F9">
        <w:rPr>
          <w:rFonts w:hint="cs"/>
          <w:rtl/>
        </w:rPr>
        <w:t xml:space="preserve"> </w:t>
      </w:r>
      <w:r w:rsidRPr="001A48F9">
        <w:rPr>
          <w:rFonts w:hint="cs"/>
          <w:rtl/>
        </w:rPr>
        <w:t>از بین ببرم</w:t>
      </w:r>
      <w:r w:rsidR="0075782A" w:rsidRPr="001A48F9">
        <w:rPr>
          <w:rFonts w:hint="cs"/>
          <w:rtl/>
        </w:rPr>
        <w:t xml:space="preserve">. </w:t>
      </w:r>
      <w:r w:rsidRPr="001A48F9">
        <w:rPr>
          <w:rFonts w:hint="cs"/>
          <w:rtl/>
        </w:rPr>
        <w:t xml:space="preserve">پنجم به این فکر </w:t>
      </w:r>
      <w:r w:rsidR="00FB0E09" w:rsidRPr="001A48F9">
        <w:rPr>
          <w:rFonts w:hint="cs"/>
          <w:rtl/>
        </w:rPr>
        <w:t>می‌کن</w:t>
      </w:r>
      <w:r w:rsidRPr="001A48F9">
        <w:rPr>
          <w:rFonts w:hint="cs"/>
          <w:rtl/>
        </w:rPr>
        <w:t xml:space="preserve">م که شاید به حالتی بدتر از این گرفتار </w:t>
      </w:r>
      <w:r w:rsidR="002E7746" w:rsidRPr="001A48F9">
        <w:rPr>
          <w:rFonts w:hint="cs"/>
          <w:rtl/>
        </w:rPr>
        <w:t>می‌شد</w:t>
      </w:r>
      <w:r w:rsidRPr="001A48F9">
        <w:rPr>
          <w:rFonts w:hint="cs"/>
          <w:rtl/>
        </w:rPr>
        <w:t>م</w:t>
      </w:r>
      <w:r w:rsidR="0075782A" w:rsidRPr="001A48F9">
        <w:rPr>
          <w:rFonts w:hint="cs"/>
          <w:rtl/>
        </w:rPr>
        <w:t xml:space="preserve">. </w:t>
      </w:r>
      <w:r w:rsidRPr="001A48F9">
        <w:rPr>
          <w:rFonts w:hint="cs"/>
          <w:rtl/>
        </w:rPr>
        <w:t>ششم</w:t>
      </w:r>
      <w:r w:rsidR="0075782A" w:rsidRPr="001A48F9">
        <w:rPr>
          <w:rFonts w:hint="cs"/>
          <w:rtl/>
        </w:rPr>
        <w:t xml:space="preserve">: </w:t>
      </w:r>
      <w:r w:rsidRPr="001A48F9">
        <w:rPr>
          <w:rFonts w:hint="cs"/>
          <w:rtl/>
        </w:rPr>
        <w:t>از بلا تا رفع آن یک لحظه</w:t>
      </w:r>
      <w:r w:rsidR="007C6A2D" w:rsidRPr="001A48F9">
        <w:rPr>
          <w:rFonts w:hint="cs"/>
          <w:rtl/>
        </w:rPr>
        <w:t>،</w:t>
      </w:r>
      <w:r w:rsidR="004F180B" w:rsidRPr="001A48F9">
        <w:rPr>
          <w:rFonts w:hint="cs"/>
          <w:rtl/>
        </w:rPr>
        <w:t xml:space="preserve"> </w:t>
      </w:r>
      <w:r w:rsidRPr="001A48F9">
        <w:rPr>
          <w:rFonts w:hint="cs"/>
          <w:rtl/>
        </w:rPr>
        <w:t>فاصله است</w:t>
      </w:r>
      <w:r w:rsidR="0075782A" w:rsidRPr="001A48F9">
        <w:rPr>
          <w:rFonts w:hint="cs"/>
          <w:rtl/>
        </w:rPr>
        <w:t xml:space="preserve">. </w:t>
      </w:r>
    </w:p>
    <w:p w:rsidR="008F4B15" w:rsidRPr="001A48F9" w:rsidRDefault="008F4B15" w:rsidP="001A48F9">
      <w:pPr>
        <w:pStyle w:val="a4"/>
        <w:rPr>
          <w:rtl/>
        </w:rPr>
      </w:pPr>
      <w:r w:rsidRPr="001A48F9">
        <w:rPr>
          <w:rFonts w:hint="cs"/>
          <w:rtl/>
        </w:rPr>
        <w:t>اگر مورد آزار و اذیت قرار گرفتی یا به تو توهین و ستم شد</w:t>
      </w:r>
      <w:r w:rsidR="007C6A2D" w:rsidRPr="001A48F9">
        <w:rPr>
          <w:rFonts w:hint="cs"/>
          <w:rtl/>
        </w:rPr>
        <w:t>،</w:t>
      </w:r>
      <w:r w:rsidR="004F180B" w:rsidRPr="001A48F9">
        <w:rPr>
          <w:rFonts w:hint="cs"/>
          <w:rtl/>
        </w:rPr>
        <w:t xml:space="preserve"> </w:t>
      </w:r>
      <w:r w:rsidRPr="001A48F9">
        <w:rPr>
          <w:rFonts w:hint="cs"/>
          <w:rtl/>
        </w:rPr>
        <w:t>اندوهگین مباش</w:t>
      </w:r>
      <w:r w:rsidR="0075782A" w:rsidRPr="001A48F9">
        <w:rPr>
          <w:rFonts w:hint="cs"/>
          <w:rtl/>
        </w:rPr>
        <w:t xml:space="preserve">. </w:t>
      </w:r>
    </w:p>
    <w:p w:rsidR="008F4B15" w:rsidRPr="00A557FB" w:rsidRDefault="008F4B15" w:rsidP="001A48F9">
      <w:pPr>
        <w:pStyle w:val="a4"/>
        <w:rPr>
          <w:rtl/>
          <w:lang w:bidi="fa-IR"/>
        </w:rPr>
      </w:pPr>
      <w:r w:rsidRPr="001A48F9">
        <w:rPr>
          <w:rFonts w:hint="cs"/>
          <w:rtl/>
        </w:rPr>
        <w:t>یکی از علما</w:t>
      </w:r>
      <w:r w:rsidR="00B53612" w:rsidRPr="001A48F9">
        <w:rPr>
          <w:rFonts w:hint="cs"/>
          <w:rtl/>
        </w:rPr>
        <w:t xml:space="preserve"> می‌گوید</w:t>
      </w:r>
      <w:r w:rsidR="0075782A" w:rsidRPr="001A48F9">
        <w:rPr>
          <w:rFonts w:hint="cs"/>
          <w:rtl/>
        </w:rPr>
        <w:t xml:space="preserve">: </w:t>
      </w:r>
      <w:r w:rsidRPr="001A48F9">
        <w:rPr>
          <w:rFonts w:hint="cs"/>
          <w:rtl/>
        </w:rPr>
        <w:t>مؤمن بازخواست ن</w:t>
      </w:r>
      <w:r w:rsidR="00FB0E09" w:rsidRPr="001A48F9">
        <w:rPr>
          <w:rFonts w:hint="cs"/>
          <w:rtl/>
        </w:rPr>
        <w:t>می‌کن</w:t>
      </w:r>
      <w:r w:rsidRPr="001A48F9">
        <w:rPr>
          <w:rFonts w:hint="cs"/>
          <w:rtl/>
        </w:rPr>
        <w:t>د و دیگران را مورد نکوهش قرار ن</w:t>
      </w:r>
      <w:r w:rsidR="00BB0072" w:rsidRPr="001A48F9">
        <w:rPr>
          <w:rFonts w:hint="cs"/>
          <w:rtl/>
        </w:rPr>
        <w:t>می‌ده</w:t>
      </w:r>
      <w:r w:rsidRPr="001A48F9">
        <w:rPr>
          <w:rFonts w:hint="cs"/>
          <w:rtl/>
        </w:rPr>
        <w:t>د و زد و خورد به راه</w:t>
      </w:r>
      <w:r w:rsidR="00466CB9" w:rsidRPr="001A48F9">
        <w:rPr>
          <w:rFonts w:hint="cs"/>
          <w:rtl/>
        </w:rPr>
        <w:t xml:space="preserve"> نمی‌</w:t>
      </w:r>
      <w:r w:rsidRPr="001A48F9">
        <w:rPr>
          <w:rFonts w:hint="cs"/>
          <w:rtl/>
        </w:rPr>
        <w:t>اندازد</w:t>
      </w:r>
      <w:r w:rsidR="0075782A" w:rsidRPr="001A48F9">
        <w:rPr>
          <w:rFonts w:hint="cs"/>
          <w:rtl/>
        </w:rPr>
        <w:t xml:space="preserve">. </w:t>
      </w:r>
    </w:p>
    <w:p w:rsidR="008F4B15" w:rsidRPr="00D82A89" w:rsidRDefault="008F4B15" w:rsidP="004A7237">
      <w:pPr>
        <w:pStyle w:val="a"/>
        <w:rPr>
          <w:rtl/>
        </w:rPr>
      </w:pPr>
      <w:bookmarkStart w:id="159" w:name="_Toc275546715"/>
      <w:bookmarkStart w:id="160" w:name="_Toc420959327"/>
      <w:r w:rsidRPr="00D82A89">
        <w:rPr>
          <w:rFonts w:hint="cs"/>
          <w:rtl/>
        </w:rPr>
        <w:t>غم مخور و سعی کن با نیکی کردن به دیگران</w:t>
      </w:r>
      <w:r>
        <w:rPr>
          <w:rtl/>
        </w:rPr>
        <w:br/>
      </w:r>
      <w:r w:rsidRPr="00D82A89">
        <w:rPr>
          <w:rFonts w:hint="cs"/>
          <w:rtl/>
        </w:rPr>
        <w:t xml:space="preserve"> از خود نام نیکی به یادگار بگذاری</w:t>
      </w:r>
      <w:bookmarkEnd w:id="159"/>
      <w:bookmarkEnd w:id="160"/>
    </w:p>
    <w:p w:rsidR="001A48F9" w:rsidRDefault="008F4B15" w:rsidP="001A48F9">
      <w:pPr>
        <w:pStyle w:val="a4"/>
        <w:rPr>
          <w:rtl/>
        </w:rPr>
      </w:pPr>
      <w:r w:rsidRPr="001A48F9">
        <w:rPr>
          <w:rFonts w:hint="cs"/>
          <w:rtl/>
        </w:rPr>
        <w:t>یکی از سخاوتمندان به یکی از شعرا نیکی کرد؛ آن شاعر در تعریف آن سخاوتمند شعری سرود</w:t>
      </w:r>
      <w:r w:rsidR="0075782A" w:rsidRPr="001A48F9">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1A48F9" w:rsidRPr="00525B3A" w:rsidTr="00E96D5B">
        <w:trPr>
          <w:jc w:val="center"/>
        </w:trPr>
        <w:tc>
          <w:tcPr>
            <w:tcW w:w="3145" w:type="dxa"/>
            <w:shd w:val="clear" w:color="auto" w:fill="auto"/>
          </w:tcPr>
          <w:p w:rsidR="001A48F9" w:rsidRPr="001A48F9" w:rsidRDefault="001A48F9" w:rsidP="001A48F9">
            <w:pPr>
              <w:pStyle w:val="a5"/>
              <w:ind w:firstLine="0"/>
              <w:jc w:val="lowKashida"/>
              <w:rPr>
                <w:sz w:val="2"/>
                <w:szCs w:val="2"/>
                <w:rtl/>
              </w:rPr>
            </w:pPr>
            <w:r w:rsidRPr="002F1DD5">
              <w:rPr>
                <w:rtl/>
              </w:rPr>
              <w:t>غلام رمـاه الله بالحسـن یافعا</w:t>
            </w:r>
            <w:r>
              <w:rPr>
                <w:rFonts w:hint="cs"/>
                <w:rtl/>
              </w:rPr>
              <w:br/>
            </w:r>
          </w:p>
        </w:tc>
        <w:tc>
          <w:tcPr>
            <w:tcW w:w="709" w:type="dxa"/>
            <w:shd w:val="clear" w:color="auto" w:fill="auto"/>
          </w:tcPr>
          <w:p w:rsidR="001A48F9" w:rsidRPr="00525B3A" w:rsidRDefault="001A48F9" w:rsidP="001A48F9">
            <w:pPr>
              <w:pStyle w:val="a5"/>
              <w:jc w:val="lowKashida"/>
              <w:rPr>
                <w:rtl/>
              </w:rPr>
            </w:pPr>
          </w:p>
        </w:tc>
        <w:tc>
          <w:tcPr>
            <w:tcW w:w="3287" w:type="dxa"/>
            <w:shd w:val="clear" w:color="auto" w:fill="auto"/>
          </w:tcPr>
          <w:p w:rsidR="001A48F9" w:rsidRPr="001A48F9" w:rsidRDefault="001A48F9" w:rsidP="001A48F9">
            <w:pPr>
              <w:pStyle w:val="a5"/>
              <w:ind w:firstLine="0"/>
              <w:jc w:val="lowKashida"/>
              <w:rPr>
                <w:sz w:val="2"/>
                <w:szCs w:val="2"/>
                <w:rtl/>
              </w:rPr>
            </w:pPr>
            <w:r w:rsidRPr="002F1DD5">
              <w:rPr>
                <w:rtl/>
              </w:rPr>
              <w:t>علی وجهه من کل مکرمة</w:t>
            </w:r>
            <w:r>
              <w:rPr>
                <w:rFonts w:hint="cs"/>
                <w:rtl/>
              </w:rPr>
              <w:t xml:space="preserve"> </w:t>
            </w:r>
            <w:r w:rsidRPr="002F1DD5">
              <w:rPr>
                <w:rtl/>
              </w:rPr>
              <w:t>سور</w:t>
            </w:r>
            <w:r>
              <w:rPr>
                <w:rFonts w:hint="cs"/>
                <w:rtl/>
              </w:rPr>
              <w:br/>
            </w:r>
          </w:p>
        </w:tc>
      </w:tr>
    </w:tbl>
    <w:p w:rsidR="008F4B15" w:rsidRDefault="0075782A" w:rsidP="001A48F9">
      <w:pPr>
        <w:pStyle w:val="a4"/>
        <w:rPr>
          <w:rtl/>
        </w:rPr>
      </w:pPr>
      <w:r w:rsidRPr="001A48F9">
        <w:rPr>
          <w:rFonts w:hint="cs"/>
          <w:rtl/>
        </w:rPr>
        <w:t xml:space="preserve"> </w:t>
      </w:r>
      <w:r w:rsidR="008F4B15" w:rsidRPr="001A48F9">
        <w:rPr>
          <w:rFonts w:hint="cs"/>
          <w:rtl/>
        </w:rPr>
        <w:t>«او جوان زیبایی است که به سن رشد رسیده و چهره</w:t>
      </w:r>
      <w:r w:rsidR="00B53612" w:rsidRPr="001A48F9">
        <w:rPr>
          <w:rFonts w:hint="cs"/>
          <w:rtl/>
        </w:rPr>
        <w:t>‌اش،</w:t>
      </w:r>
      <w:r w:rsidR="004F180B" w:rsidRPr="001A48F9">
        <w:rPr>
          <w:rFonts w:hint="cs"/>
          <w:rtl/>
        </w:rPr>
        <w:t xml:space="preserve"> </w:t>
      </w:r>
      <w:r w:rsidR="008F4B15" w:rsidRPr="001A48F9">
        <w:rPr>
          <w:rFonts w:hint="cs"/>
          <w:rtl/>
        </w:rPr>
        <w:t>از انواع</w:t>
      </w:r>
      <w:r w:rsidR="00EC252B" w:rsidRPr="001A48F9">
        <w:rPr>
          <w:rFonts w:hint="cs"/>
          <w:rtl/>
        </w:rPr>
        <w:t xml:space="preserve"> زیبایی‌ها </w:t>
      </w:r>
      <w:r w:rsidR="008F4B15" w:rsidRPr="001A48F9">
        <w:rPr>
          <w:rFonts w:hint="cs"/>
          <w:rtl/>
        </w:rPr>
        <w:t>به شدت</w:t>
      </w:r>
      <w:r w:rsidR="00922A1A" w:rsidRPr="001A48F9">
        <w:rPr>
          <w:rFonts w:hint="cs"/>
          <w:rtl/>
        </w:rPr>
        <w:t xml:space="preserve"> می‌</w:t>
      </w:r>
      <w:r w:rsidR="008F4B15" w:rsidRPr="001A48F9">
        <w:rPr>
          <w:rFonts w:hint="cs"/>
          <w:rtl/>
        </w:rPr>
        <w:t>درخشد»</w:t>
      </w:r>
      <w:r w:rsidRPr="001A48F9">
        <w:rPr>
          <w:rFonts w:hint="cs"/>
          <w:rtl/>
        </w:rPr>
        <w:t xml:space="preserve">. </w:t>
      </w:r>
    </w:p>
    <w:tbl>
      <w:tblPr>
        <w:bidiVisual/>
        <w:tblW w:w="0" w:type="auto"/>
        <w:jc w:val="center"/>
        <w:tblInd w:w="391" w:type="dxa"/>
        <w:tblLook w:val="04A0" w:firstRow="1" w:lastRow="0" w:firstColumn="1" w:lastColumn="0" w:noHBand="0" w:noVBand="1"/>
      </w:tblPr>
      <w:tblGrid>
        <w:gridCol w:w="3049"/>
        <w:gridCol w:w="688"/>
        <w:gridCol w:w="3176"/>
      </w:tblGrid>
      <w:tr w:rsidR="001A48F9" w:rsidRPr="00525B3A" w:rsidTr="00E96D5B">
        <w:trPr>
          <w:jc w:val="center"/>
        </w:trPr>
        <w:tc>
          <w:tcPr>
            <w:tcW w:w="3145" w:type="dxa"/>
            <w:shd w:val="clear" w:color="auto" w:fill="auto"/>
          </w:tcPr>
          <w:p w:rsidR="001A48F9" w:rsidRPr="001A48F9" w:rsidRDefault="001A48F9" w:rsidP="001A48F9">
            <w:pPr>
              <w:pStyle w:val="a5"/>
              <w:ind w:firstLine="0"/>
              <w:jc w:val="lowKashida"/>
              <w:rPr>
                <w:sz w:val="2"/>
                <w:szCs w:val="2"/>
                <w:rtl/>
              </w:rPr>
            </w:pPr>
            <w:r w:rsidRPr="001A48F9">
              <w:rPr>
                <w:rtl/>
              </w:rPr>
              <w:t>ولمـا رأی المجد أستعیرت ثیابـه</w:t>
            </w:r>
            <w:r>
              <w:rPr>
                <w:rFonts w:hint="cs"/>
                <w:rtl/>
              </w:rPr>
              <w:br/>
            </w:r>
          </w:p>
        </w:tc>
        <w:tc>
          <w:tcPr>
            <w:tcW w:w="709" w:type="dxa"/>
            <w:shd w:val="clear" w:color="auto" w:fill="auto"/>
          </w:tcPr>
          <w:p w:rsidR="001A48F9" w:rsidRPr="001A48F9" w:rsidRDefault="001A48F9" w:rsidP="001A48F9">
            <w:pPr>
              <w:pStyle w:val="a5"/>
              <w:jc w:val="lowKashida"/>
              <w:rPr>
                <w:rtl/>
              </w:rPr>
            </w:pPr>
          </w:p>
        </w:tc>
        <w:tc>
          <w:tcPr>
            <w:tcW w:w="3287" w:type="dxa"/>
            <w:shd w:val="clear" w:color="auto" w:fill="auto"/>
          </w:tcPr>
          <w:p w:rsidR="001A48F9" w:rsidRPr="001A48F9" w:rsidRDefault="001A48F9" w:rsidP="001A48F9">
            <w:pPr>
              <w:pStyle w:val="a5"/>
              <w:ind w:firstLine="0"/>
              <w:jc w:val="lowKashida"/>
              <w:rPr>
                <w:sz w:val="2"/>
                <w:szCs w:val="2"/>
                <w:rtl/>
              </w:rPr>
            </w:pPr>
            <w:r w:rsidRPr="001A48F9">
              <w:rPr>
                <w:rtl/>
              </w:rPr>
              <w:t>تـردی رداء واسع الثـوب واتـزر</w:t>
            </w:r>
            <w:r>
              <w:rPr>
                <w:rFonts w:hint="cs"/>
                <w:rtl/>
              </w:rPr>
              <w:br/>
            </w:r>
          </w:p>
        </w:tc>
      </w:tr>
    </w:tbl>
    <w:p w:rsidR="008F4B15" w:rsidRDefault="008F4B15" w:rsidP="001A48F9">
      <w:pPr>
        <w:pStyle w:val="a4"/>
        <w:rPr>
          <w:rtl/>
        </w:rPr>
      </w:pPr>
      <w:r w:rsidRPr="001A48F9">
        <w:rPr>
          <w:rFonts w:hint="cs"/>
          <w:rtl/>
        </w:rPr>
        <w:t>«او بدانگاه که مشاهده نمود که نااهلان</w:t>
      </w:r>
      <w:r w:rsidR="007C6A2D" w:rsidRPr="001A48F9">
        <w:rPr>
          <w:rFonts w:hint="cs"/>
          <w:rtl/>
        </w:rPr>
        <w:t>،</w:t>
      </w:r>
      <w:r w:rsidR="004F180B" w:rsidRPr="001A48F9">
        <w:rPr>
          <w:rFonts w:hint="cs"/>
          <w:rtl/>
        </w:rPr>
        <w:t xml:space="preserve"> </w:t>
      </w:r>
      <w:r w:rsidRPr="001A48F9">
        <w:rPr>
          <w:rFonts w:hint="cs"/>
          <w:rtl/>
        </w:rPr>
        <w:t>به دروغ لباس بزرگواری بر تن کرده</w:t>
      </w:r>
      <w:r w:rsidR="00B53612" w:rsidRPr="001A48F9">
        <w:rPr>
          <w:rFonts w:hint="eastAsia"/>
          <w:rtl/>
        </w:rPr>
        <w:t>‌اند،</w:t>
      </w:r>
      <w:r w:rsidR="004F180B" w:rsidRPr="001A48F9">
        <w:rPr>
          <w:rFonts w:hint="cs"/>
          <w:rtl/>
        </w:rPr>
        <w:t xml:space="preserve"> </w:t>
      </w:r>
      <w:r w:rsidRPr="001A48F9">
        <w:rPr>
          <w:rFonts w:hint="cs"/>
          <w:rtl/>
        </w:rPr>
        <w:t>ردای فراخ بزرگواری از تن افکند و ازاری پوشید»</w:t>
      </w:r>
      <w:r w:rsidR="0075782A" w:rsidRPr="001A48F9">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1A48F9" w:rsidRPr="00525B3A" w:rsidTr="00E96D5B">
        <w:trPr>
          <w:jc w:val="center"/>
        </w:trPr>
        <w:tc>
          <w:tcPr>
            <w:tcW w:w="3145" w:type="dxa"/>
            <w:shd w:val="clear" w:color="auto" w:fill="auto"/>
          </w:tcPr>
          <w:p w:rsidR="001A48F9" w:rsidRPr="001A48F9" w:rsidRDefault="001A48F9" w:rsidP="001A48F9">
            <w:pPr>
              <w:pStyle w:val="a5"/>
              <w:ind w:firstLine="0"/>
              <w:jc w:val="lowKashida"/>
              <w:rPr>
                <w:sz w:val="2"/>
                <w:szCs w:val="2"/>
                <w:rtl/>
              </w:rPr>
            </w:pPr>
            <w:r w:rsidRPr="002F1DD5">
              <w:rPr>
                <w:rtl/>
              </w:rPr>
              <w:t>کـأن الثـریـا عـلـقـت بجـبـینـه</w:t>
            </w:r>
            <w:r>
              <w:rPr>
                <w:rFonts w:hint="cs"/>
                <w:rtl/>
              </w:rPr>
              <w:br/>
            </w:r>
          </w:p>
        </w:tc>
        <w:tc>
          <w:tcPr>
            <w:tcW w:w="709" w:type="dxa"/>
            <w:shd w:val="clear" w:color="auto" w:fill="auto"/>
          </w:tcPr>
          <w:p w:rsidR="001A48F9" w:rsidRPr="00525B3A" w:rsidRDefault="001A48F9" w:rsidP="001A48F9">
            <w:pPr>
              <w:pStyle w:val="a5"/>
              <w:jc w:val="lowKashida"/>
              <w:rPr>
                <w:rtl/>
              </w:rPr>
            </w:pPr>
          </w:p>
        </w:tc>
        <w:tc>
          <w:tcPr>
            <w:tcW w:w="3287" w:type="dxa"/>
            <w:shd w:val="clear" w:color="auto" w:fill="auto"/>
          </w:tcPr>
          <w:p w:rsidR="001A48F9" w:rsidRPr="001A48F9" w:rsidRDefault="001A48F9" w:rsidP="001A48F9">
            <w:pPr>
              <w:pStyle w:val="a5"/>
              <w:ind w:firstLine="0"/>
              <w:jc w:val="lowKashida"/>
              <w:rPr>
                <w:sz w:val="2"/>
                <w:szCs w:val="2"/>
                <w:rtl/>
              </w:rPr>
            </w:pPr>
            <w:r w:rsidRPr="002F1DD5">
              <w:rPr>
                <w:rtl/>
              </w:rPr>
              <w:t>وف</w:t>
            </w:r>
            <w:r>
              <w:rPr>
                <w:rFonts w:hint="cs"/>
                <w:rtl/>
              </w:rPr>
              <w:t>ي</w:t>
            </w:r>
            <w:r w:rsidRPr="002F1DD5">
              <w:rPr>
                <w:rtl/>
              </w:rPr>
              <w:t xml:space="preserve"> جیده الشعری وف</w:t>
            </w:r>
            <w:r>
              <w:rPr>
                <w:rFonts w:hint="cs"/>
                <w:rtl/>
              </w:rPr>
              <w:t>ي</w:t>
            </w:r>
            <w:r w:rsidRPr="002F1DD5">
              <w:rPr>
                <w:rtl/>
              </w:rPr>
              <w:t xml:space="preserve"> وجهه القمر</w:t>
            </w:r>
            <w:r>
              <w:rPr>
                <w:rFonts w:hint="cs"/>
                <w:rtl/>
              </w:rPr>
              <w:br/>
            </w:r>
          </w:p>
        </w:tc>
      </w:tr>
    </w:tbl>
    <w:p w:rsidR="008F4B15" w:rsidRPr="001A48F9" w:rsidRDefault="008F4B15" w:rsidP="001A48F9">
      <w:pPr>
        <w:pStyle w:val="a4"/>
        <w:rPr>
          <w:rtl/>
        </w:rPr>
      </w:pPr>
      <w:r w:rsidRPr="001A48F9">
        <w:rPr>
          <w:rFonts w:hint="cs"/>
          <w:rtl/>
        </w:rPr>
        <w:t>گویا ستاره ثریا به پیشانیش آویخته و در گریبانش</w:t>
      </w:r>
      <w:r w:rsidR="007C6A2D" w:rsidRPr="001A48F9">
        <w:rPr>
          <w:rFonts w:hint="cs"/>
          <w:rtl/>
        </w:rPr>
        <w:t>،</w:t>
      </w:r>
      <w:r w:rsidR="004F180B" w:rsidRPr="001A48F9">
        <w:rPr>
          <w:rFonts w:hint="cs"/>
          <w:rtl/>
        </w:rPr>
        <w:t xml:space="preserve"> </w:t>
      </w:r>
      <w:r w:rsidRPr="001A48F9">
        <w:rPr>
          <w:rFonts w:hint="cs"/>
          <w:rtl/>
        </w:rPr>
        <w:t>ستاره</w:t>
      </w:r>
      <w:r w:rsidR="001A48F9">
        <w:rPr>
          <w:rFonts w:hint="eastAsia"/>
          <w:rtl/>
        </w:rPr>
        <w:t>‌</w:t>
      </w:r>
      <w:r w:rsidRPr="001A48F9">
        <w:rPr>
          <w:rFonts w:hint="cs"/>
          <w:rtl/>
        </w:rPr>
        <w:t>ای در خشان و در چهره</w:t>
      </w:r>
      <w:r w:rsidR="00B53612" w:rsidRPr="001A48F9">
        <w:rPr>
          <w:rFonts w:hint="cs"/>
          <w:rtl/>
        </w:rPr>
        <w:t>‌اش،</w:t>
      </w:r>
      <w:r w:rsidR="004F180B" w:rsidRPr="001A48F9">
        <w:rPr>
          <w:rFonts w:hint="cs"/>
          <w:rtl/>
        </w:rPr>
        <w:t xml:space="preserve"> </w:t>
      </w:r>
      <w:r w:rsidRPr="001A48F9">
        <w:rPr>
          <w:rFonts w:hint="cs"/>
          <w:rtl/>
        </w:rPr>
        <w:t>ماه</w:t>
      </w:r>
      <w:r w:rsidR="00922A1A" w:rsidRPr="001A48F9">
        <w:rPr>
          <w:rFonts w:hint="cs"/>
          <w:rtl/>
        </w:rPr>
        <w:t xml:space="preserve"> می‌</w:t>
      </w:r>
      <w:r w:rsidRPr="001A48F9">
        <w:rPr>
          <w:rFonts w:hint="cs"/>
          <w:rtl/>
        </w:rPr>
        <w:t>درخشد»</w:t>
      </w:r>
      <w:r w:rsidR="0075782A" w:rsidRPr="001A48F9">
        <w:rPr>
          <w:rFonts w:hint="cs"/>
          <w:rtl/>
        </w:rPr>
        <w:t xml:space="preserve">. </w:t>
      </w:r>
    </w:p>
    <w:p w:rsidR="008F4B15" w:rsidRDefault="008F4B15" w:rsidP="004A7237">
      <w:pPr>
        <w:pStyle w:val="a"/>
        <w:rPr>
          <w:rtl/>
        </w:rPr>
      </w:pPr>
      <w:bookmarkStart w:id="161" w:name="_Toc275546716"/>
      <w:bookmarkStart w:id="162" w:name="_Toc420959328"/>
      <w:r>
        <w:rPr>
          <w:rFonts w:hint="cs"/>
          <w:rtl/>
        </w:rPr>
        <w:t>در برخورد با</w:t>
      </w:r>
      <w:r w:rsidR="00922A1A">
        <w:rPr>
          <w:rFonts w:hint="cs"/>
          <w:rtl/>
        </w:rPr>
        <w:t xml:space="preserve"> سختی‌ها</w:t>
      </w:r>
      <w:r w:rsidRPr="00D82A89">
        <w:rPr>
          <w:rFonts w:hint="cs"/>
          <w:rtl/>
        </w:rPr>
        <w:t>، صبر و شکیبایی بهتر</w:t>
      </w:r>
      <w:r>
        <w:rPr>
          <w:rFonts w:hint="cs"/>
          <w:rtl/>
        </w:rPr>
        <w:t xml:space="preserve"> از غم و اندوه است</w:t>
      </w:r>
      <w:bookmarkEnd w:id="161"/>
      <w:bookmarkEnd w:id="162"/>
    </w:p>
    <w:tbl>
      <w:tblPr>
        <w:bidiVisual/>
        <w:tblW w:w="0" w:type="auto"/>
        <w:jc w:val="center"/>
        <w:tblInd w:w="391" w:type="dxa"/>
        <w:tblLook w:val="04A0" w:firstRow="1" w:lastRow="0" w:firstColumn="1" w:lastColumn="0" w:noHBand="0" w:noVBand="1"/>
      </w:tblPr>
      <w:tblGrid>
        <w:gridCol w:w="3043"/>
        <w:gridCol w:w="689"/>
        <w:gridCol w:w="3181"/>
      </w:tblGrid>
      <w:tr w:rsidR="00C562F6" w:rsidRPr="00525B3A" w:rsidTr="00E96D5B">
        <w:trPr>
          <w:jc w:val="center"/>
        </w:trPr>
        <w:tc>
          <w:tcPr>
            <w:tcW w:w="3145" w:type="dxa"/>
            <w:shd w:val="clear" w:color="auto" w:fill="auto"/>
          </w:tcPr>
          <w:p w:rsidR="00C562F6" w:rsidRPr="00C562F6" w:rsidRDefault="00C562F6" w:rsidP="00C562F6">
            <w:pPr>
              <w:pStyle w:val="a5"/>
              <w:ind w:firstLine="0"/>
              <w:jc w:val="lowKashida"/>
              <w:rPr>
                <w:sz w:val="2"/>
                <w:szCs w:val="2"/>
                <w:rtl/>
              </w:rPr>
            </w:pPr>
            <w:r w:rsidRPr="002F1DD5">
              <w:rPr>
                <w:rtl/>
              </w:rPr>
              <w:t>ان کان عند</w:t>
            </w:r>
            <w:r>
              <w:rPr>
                <w:rFonts w:hint="cs"/>
                <w:rtl/>
              </w:rPr>
              <w:t>ك</w:t>
            </w:r>
            <w:r w:rsidRPr="002F1DD5">
              <w:rPr>
                <w:rtl/>
              </w:rPr>
              <w:t xml:space="preserve"> یا زمان بقیة</w:t>
            </w:r>
            <w:r>
              <w:rPr>
                <w:rFonts w:hint="cs"/>
                <w:rtl/>
              </w:rPr>
              <w:br/>
            </w:r>
          </w:p>
        </w:tc>
        <w:tc>
          <w:tcPr>
            <w:tcW w:w="709" w:type="dxa"/>
            <w:shd w:val="clear" w:color="auto" w:fill="auto"/>
          </w:tcPr>
          <w:p w:rsidR="00C562F6" w:rsidRPr="00525B3A" w:rsidRDefault="00C562F6" w:rsidP="00C562F6">
            <w:pPr>
              <w:pStyle w:val="a5"/>
              <w:jc w:val="lowKashida"/>
              <w:rPr>
                <w:rtl/>
              </w:rPr>
            </w:pPr>
          </w:p>
        </w:tc>
        <w:tc>
          <w:tcPr>
            <w:tcW w:w="3287" w:type="dxa"/>
            <w:shd w:val="clear" w:color="auto" w:fill="auto"/>
          </w:tcPr>
          <w:p w:rsidR="00C562F6" w:rsidRPr="00C562F6" w:rsidRDefault="00C562F6" w:rsidP="00C562F6">
            <w:pPr>
              <w:pStyle w:val="a5"/>
              <w:ind w:firstLine="0"/>
              <w:jc w:val="lowKashida"/>
              <w:rPr>
                <w:sz w:val="2"/>
                <w:szCs w:val="2"/>
                <w:rtl/>
              </w:rPr>
            </w:pPr>
            <w:r w:rsidRPr="002F1DD5">
              <w:rPr>
                <w:rtl/>
              </w:rPr>
              <w:t>مهما تهین به الکرام فهاتها</w:t>
            </w:r>
            <w:r>
              <w:rPr>
                <w:rFonts w:hint="cs"/>
                <w:rtl/>
              </w:rPr>
              <w:br/>
            </w:r>
          </w:p>
        </w:tc>
      </w:tr>
    </w:tbl>
    <w:p w:rsidR="008F4B15" w:rsidRPr="00C562F6" w:rsidRDefault="008F4B15" w:rsidP="00C562F6">
      <w:pPr>
        <w:pStyle w:val="a4"/>
        <w:rPr>
          <w:rtl/>
        </w:rPr>
      </w:pPr>
      <w:r w:rsidRPr="00C562F6">
        <w:rPr>
          <w:rFonts w:hint="cs"/>
          <w:rtl/>
        </w:rPr>
        <w:t>ای روزگار! اگر از آنچه که به وسیله آن</w:t>
      </w:r>
      <w:r w:rsidR="007C6A2D" w:rsidRPr="00C562F6">
        <w:rPr>
          <w:rFonts w:hint="cs"/>
          <w:rtl/>
        </w:rPr>
        <w:t>،</w:t>
      </w:r>
      <w:r w:rsidR="004F180B" w:rsidRPr="00C562F6">
        <w:rPr>
          <w:rFonts w:hint="cs"/>
          <w:rtl/>
        </w:rPr>
        <w:t xml:space="preserve"> </w:t>
      </w:r>
      <w:r w:rsidRPr="00C562F6">
        <w:rPr>
          <w:rFonts w:hint="cs"/>
          <w:rtl/>
        </w:rPr>
        <w:t xml:space="preserve">بزرگواران را خوار </w:t>
      </w:r>
      <w:r w:rsidR="005E3F23" w:rsidRPr="00C562F6">
        <w:rPr>
          <w:rFonts w:hint="cs"/>
          <w:rtl/>
        </w:rPr>
        <w:t>می‌گ</w:t>
      </w:r>
      <w:r w:rsidRPr="00C562F6">
        <w:rPr>
          <w:rFonts w:hint="cs"/>
          <w:rtl/>
        </w:rPr>
        <w:t>ردانی</w:t>
      </w:r>
      <w:r w:rsidR="007C6A2D" w:rsidRPr="00C562F6">
        <w:rPr>
          <w:rFonts w:hint="cs"/>
          <w:rtl/>
        </w:rPr>
        <w:t>،</w:t>
      </w:r>
      <w:r w:rsidR="004F180B" w:rsidRPr="00C562F6">
        <w:rPr>
          <w:rFonts w:hint="cs"/>
          <w:rtl/>
        </w:rPr>
        <w:t xml:space="preserve"> </w:t>
      </w:r>
      <w:r w:rsidRPr="00C562F6">
        <w:rPr>
          <w:rFonts w:hint="cs"/>
          <w:rtl/>
        </w:rPr>
        <w:t>چیزی نزد تو باقی مانده</w:t>
      </w:r>
      <w:r w:rsidR="007C6A2D" w:rsidRPr="00C562F6">
        <w:rPr>
          <w:rFonts w:hint="cs"/>
          <w:rtl/>
        </w:rPr>
        <w:t>،</w:t>
      </w:r>
      <w:r w:rsidR="004F180B" w:rsidRPr="00C562F6">
        <w:rPr>
          <w:rFonts w:hint="cs"/>
          <w:rtl/>
        </w:rPr>
        <w:t xml:space="preserve"> </w:t>
      </w:r>
      <w:r w:rsidRPr="00C562F6">
        <w:rPr>
          <w:rFonts w:hint="cs"/>
          <w:rtl/>
        </w:rPr>
        <w:t>آن را بیاور»</w:t>
      </w:r>
      <w:r w:rsidR="0075782A" w:rsidRPr="00C562F6">
        <w:rPr>
          <w:rFonts w:hint="cs"/>
          <w:rtl/>
        </w:rPr>
        <w:t xml:space="preserve">. </w:t>
      </w:r>
    </w:p>
    <w:p w:rsidR="00C562F6" w:rsidRDefault="008F4B15" w:rsidP="00C562F6">
      <w:pPr>
        <w:pStyle w:val="a4"/>
        <w:rPr>
          <w:rtl/>
        </w:rPr>
      </w:pPr>
      <w:r w:rsidRPr="00C562F6">
        <w:rPr>
          <w:rFonts w:hint="cs"/>
          <w:rtl/>
        </w:rPr>
        <w:lastRenderedPageBreak/>
        <w:t>شکیبایی و صبر</w:t>
      </w:r>
      <w:r w:rsidR="007C6A2D" w:rsidRPr="00C562F6">
        <w:rPr>
          <w:rFonts w:hint="cs"/>
          <w:rtl/>
        </w:rPr>
        <w:t>،</w:t>
      </w:r>
      <w:r w:rsidR="004F180B" w:rsidRPr="00C562F6">
        <w:rPr>
          <w:rFonts w:hint="cs"/>
          <w:rtl/>
        </w:rPr>
        <w:t xml:space="preserve"> </w:t>
      </w:r>
      <w:r w:rsidRPr="00C562F6">
        <w:rPr>
          <w:rFonts w:hint="cs"/>
          <w:rtl/>
        </w:rPr>
        <w:t>از داد و فریاد و ناآرامی بهتر است؛ تحمل</w:t>
      </w:r>
      <w:r w:rsidR="007C6A2D" w:rsidRPr="00C562F6">
        <w:rPr>
          <w:rFonts w:hint="cs"/>
          <w:rtl/>
        </w:rPr>
        <w:t>،</w:t>
      </w:r>
      <w:r w:rsidR="004F180B" w:rsidRPr="00C562F6">
        <w:rPr>
          <w:rFonts w:hint="cs"/>
          <w:rtl/>
        </w:rPr>
        <w:t xml:space="preserve"> </w:t>
      </w:r>
      <w:r w:rsidRPr="00C562F6">
        <w:rPr>
          <w:rFonts w:hint="cs"/>
          <w:rtl/>
        </w:rPr>
        <w:t>از سستی و</w:t>
      </w:r>
      <w:r w:rsidR="00105E79" w:rsidRPr="00C562F6">
        <w:rPr>
          <w:rFonts w:hint="cs"/>
          <w:rtl/>
        </w:rPr>
        <w:t xml:space="preserve"> بی‌تابی </w:t>
      </w:r>
      <w:r w:rsidRPr="00C562F6">
        <w:rPr>
          <w:rFonts w:hint="cs"/>
          <w:rtl/>
        </w:rPr>
        <w:t xml:space="preserve">ارزشمندتر </w:t>
      </w:r>
      <w:r w:rsidR="00A235EC" w:rsidRPr="00C562F6">
        <w:rPr>
          <w:rFonts w:hint="cs"/>
          <w:rtl/>
        </w:rPr>
        <w:t>می‌با</w:t>
      </w:r>
      <w:r w:rsidRPr="00C562F6">
        <w:rPr>
          <w:rFonts w:hint="cs"/>
          <w:rtl/>
        </w:rPr>
        <w:t>شد؛ کسی که با اختیار خودش صبر و شکیبایی ن</w:t>
      </w:r>
      <w:r w:rsidR="0056151E" w:rsidRPr="00C562F6">
        <w:rPr>
          <w:rFonts w:hint="cs"/>
          <w:rtl/>
        </w:rPr>
        <w:t>می‌ورز</w:t>
      </w:r>
      <w:r w:rsidRPr="00C562F6">
        <w:rPr>
          <w:rFonts w:hint="cs"/>
          <w:rtl/>
        </w:rPr>
        <w:t>د</w:t>
      </w:r>
      <w:r w:rsidR="007C6A2D" w:rsidRPr="00C562F6">
        <w:rPr>
          <w:rFonts w:hint="cs"/>
          <w:rtl/>
        </w:rPr>
        <w:t>،</w:t>
      </w:r>
      <w:r w:rsidR="004F180B" w:rsidRPr="00C562F6">
        <w:rPr>
          <w:rFonts w:hint="cs"/>
          <w:rtl/>
        </w:rPr>
        <w:t xml:space="preserve"> </w:t>
      </w:r>
      <w:r w:rsidRPr="00C562F6">
        <w:rPr>
          <w:rFonts w:hint="cs"/>
          <w:rtl/>
        </w:rPr>
        <w:t>بالاخره به صبر و شکیبایی تن خواهد داد</w:t>
      </w:r>
      <w:r w:rsidR="0075782A" w:rsidRPr="00C562F6">
        <w:rPr>
          <w:rFonts w:hint="cs"/>
          <w:rtl/>
        </w:rPr>
        <w:t xml:space="preserve">. </w:t>
      </w:r>
      <w:r w:rsidRPr="00C562F6">
        <w:rPr>
          <w:rFonts w:hint="cs"/>
          <w:rtl/>
        </w:rPr>
        <w:t>متنبی</w:t>
      </w:r>
      <w:r w:rsidR="00B53612" w:rsidRPr="00C562F6">
        <w:rPr>
          <w:rFonts w:hint="cs"/>
          <w:rtl/>
        </w:rPr>
        <w:t xml:space="preserve"> می‌گوید</w:t>
      </w:r>
      <w:r w:rsidR="0075782A" w:rsidRPr="00C562F6">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C562F6" w:rsidRPr="00525B3A" w:rsidTr="00E96D5B">
        <w:trPr>
          <w:jc w:val="center"/>
        </w:trPr>
        <w:tc>
          <w:tcPr>
            <w:tcW w:w="3145" w:type="dxa"/>
            <w:shd w:val="clear" w:color="auto" w:fill="auto"/>
          </w:tcPr>
          <w:p w:rsidR="00C562F6" w:rsidRPr="00C562F6" w:rsidRDefault="00C562F6" w:rsidP="00C562F6">
            <w:pPr>
              <w:pStyle w:val="a5"/>
              <w:ind w:firstLine="0"/>
              <w:jc w:val="lowKashida"/>
              <w:rPr>
                <w:sz w:val="2"/>
                <w:szCs w:val="2"/>
                <w:rtl/>
              </w:rPr>
            </w:pPr>
            <w:r w:rsidRPr="00C562F6">
              <w:rPr>
                <w:rtl/>
              </w:rPr>
              <w:t>رمـان</w:t>
            </w:r>
            <w:r>
              <w:rPr>
                <w:rFonts w:hint="cs"/>
                <w:rtl/>
              </w:rPr>
              <w:t>ي</w:t>
            </w:r>
            <w:r w:rsidRPr="00C562F6">
              <w:rPr>
                <w:rtl/>
              </w:rPr>
              <w:t xml:space="preserve"> الدهـر بالأرزاء حتـی</w:t>
            </w:r>
            <w:r>
              <w:rPr>
                <w:rFonts w:hint="cs"/>
                <w:rtl/>
              </w:rPr>
              <w:br/>
            </w:r>
          </w:p>
        </w:tc>
        <w:tc>
          <w:tcPr>
            <w:tcW w:w="709" w:type="dxa"/>
            <w:shd w:val="clear" w:color="auto" w:fill="auto"/>
          </w:tcPr>
          <w:p w:rsidR="00C562F6" w:rsidRPr="00C562F6" w:rsidRDefault="00C562F6" w:rsidP="00C562F6">
            <w:pPr>
              <w:pStyle w:val="a5"/>
              <w:jc w:val="lowKashida"/>
              <w:rPr>
                <w:rtl/>
              </w:rPr>
            </w:pPr>
          </w:p>
        </w:tc>
        <w:tc>
          <w:tcPr>
            <w:tcW w:w="3287" w:type="dxa"/>
            <w:shd w:val="clear" w:color="auto" w:fill="auto"/>
          </w:tcPr>
          <w:p w:rsidR="00C562F6" w:rsidRPr="00C562F6" w:rsidRDefault="00C562F6" w:rsidP="00C562F6">
            <w:pPr>
              <w:pStyle w:val="a5"/>
              <w:ind w:firstLine="0"/>
              <w:jc w:val="lowKashida"/>
              <w:rPr>
                <w:sz w:val="2"/>
                <w:szCs w:val="2"/>
                <w:rtl/>
              </w:rPr>
            </w:pPr>
            <w:r w:rsidRPr="00C562F6">
              <w:rPr>
                <w:rtl/>
              </w:rPr>
              <w:t>فـؤاد</w:t>
            </w:r>
            <w:r>
              <w:rPr>
                <w:rFonts w:hint="cs"/>
                <w:rtl/>
              </w:rPr>
              <w:t>ي</w:t>
            </w:r>
            <w:r w:rsidRPr="00C562F6">
              <w:rPr>
                <w:rtl/>
              </w:rPr>
              <w:t xml:space="preserve"> ف</w:t>
            </w:r>
            <w:r>
              <w:rPr>
                <w:rFonts w:hint="cs"/>
                <w:rtl/>
              </w:rPr>
              <w:t>ي</w:t>
            </w:r>
            <w:r w:rsidRPr="00C562F6">
              <w:rPr>
                <w:rtl/>
              </w:rPr>
              <w:t xml:space="preserve"> غشـاء من نبال</w:t>
            </w:r>
            <w:r>
              <w:rPr>
                <w:rFonts w:hint="cs"/>
                <w:rtl/>
              </w:rPr>
              <w:br/>
            </w:r>
          </w:p>
        </w:tc>
      </w:tr>
    </w:tbl>
    <w:p w:rsidR="008F4B15" w:rsidRDefault="0075782A" w:rsidP="00C562F6">
      <w:pPr>
        <w:pStyle w:val="a4"/>
        <w:rPr>
          <w:rtl/>
        </w:rPr>
      </w:pPr>
      <w:r>
        <w:rPr>
          <w:rFonts w:hint="cs"/>
          <w:rtl/>
          <w:lang w:bidi="fa-IR"/>
        </w:rPr>
        <w:t xml:space="preserve"> </w:t>
      </w:r>
      <w:r w:rsidR="008F4B15" w:rsidRPr="00C562F6">
        <w:rPr>
          <w:rFonts w:hint="cs"/>
          <w:rtl/>
        </w:rPr>
        <w:t>«روزگار چنان مرا بلاباران کرد که تیرهای بلا</w:t>
      </w:r>
      <w:r w:rsidR="007C6A2D" w:rsidRPr="00C562F6">
        <w:rPr>
          <w:rFonts w:hint="cs"/>
          <w:rtl/>
        </w:rPr>
        <w:t>،</w:t>
      </w:r>
      <w:r w:rsidR="004F180B" w:rsidRPr="00C562F6">
        <w:rPr>
          <w:rFonts w:hint="cs"/>
          <w:rtl/>
        </w:rPr>
        <w:t xml:space="preserve"> </w:t>
      </w:r>
      <w:r w:rsidR="008F4B15" w:rsidRPr="00C562F6">
        <w:rPr>
          <w:rFonts w:hint="cs"/>
          <w:rtl/>
        </w:rPr>
        <w:t>دلم را پوشانده</w:t>
      </w:r>
      <w:r w:rsidR="00C562F6">
        <w:rPr>
          <w:rFonts w:hint="eastAsia"/>
          <w:rtl/>
        </w:rPr>
        <w:t>‌</w:t>
      </w:r>
      <w:r w:rsidR="008F4B15" w:rsidRPr="00C562F6">
        <w:rPr>
          <w:rFonts w:hint="cs"/>
          <w:rtl/>
        </w:rPr>
        <w:t>اند»</w:t>
      </w:r>
      <w:r w:rsidRPr="00C562F6">
        <w:rPr>
          <w:rFonts w:hint="cs"/>
          <w:rtl/>
        </w:rPr>
        <w:t xml:space="preserve">. </w:t>
      </w:r>
    </w:p>
    <w:tbl>
      <w:tblPr>
        <w:bidiVisual/>
        <w:tblW w:w="0" w:type="auto"/>
        <w:jc w:val="center"/>
        <w:tblInd w:w="391" w:type="dxa"/>
        <w:tblLook w:val="04A0" w:firstRow="1" w:lastRow="0" w:firstColumn="1" w:lastColumn="0" w:noHBand="0" w:noVBand="1"/>
      </w:tblPr>
      <w:tblGrid>
        <w:gridCol w:w="3046"/>
        <w:gridCol w:w="687"/>
        <w:gridCol w:w="3180"/>
      </w:tblGrid>
      <w:tr w:rsidR="00C562F6" w:rsidRPr="00525B3A" w:rsidTr="00E96D5B">
        <w:trPr>
          <w:jc w:val="center"/>
        </w:trPr>
        <w:tc>
          <w:tcPr>
            <w:tcW w:w="3145" w:type="dxa"/>
            <w:shd w:val="clear" w:color="auto" w:fill="auto"/>
          </w:tcPr>
          <w:p w:rsidR="00C562F6" w:rsidRPr="00C562F6" w:rsidRDefault="00C562F6" w:rsidP="00C562F6">
            <w:pPr>
              <w:pStyle w:val="a5"/>
              <w:ind w:firstLine="0"/>
              <w:jc w:val="lowKashida"/>
              <w:rPr>
                <w:sz w:val="2"/>
                <w:szCs w:val="2"/>
                <w:rtl/>
              </w:rPr>
            </w:pPr>
            <w:r w:rsidRPr="002F1DD5">
              <w:rPr>
                <w:rtl/>
              </w:rPr>
              <w:t xml:space="preserve">فصـرت </w:t>
            </w:r>
            <w:r>
              <w:rPr>
                <w:rFonts w:hint="cs"/>
                <w:rtl/>
              </w:rPr>
              <w:t>إ</w:t>
            </w:r>
            <w:r w:rsidRPr="002F1DD5">
              <w:rPr>
                <w:rtl/>
              </w:rPr>
              <w:t>ذا أصـابتن</w:t>
            </w:r>
            <w:r>
              <w:rPr>
                <w:rFonts w:hint="cs"/>
                <w:rtl/>
              </w:rPr>
              <w:t>ي</w:t>
            </w:r>
            <w:r w:rsidRPr="002F1DD5">
              <w:rPr>
                <w:rtl/>
              </w:rPr>
              <w:t xml:space="preserve"> سهام</w:t>
            </w:r>
            <w:r>
              <w:rPr>
                <w:rFonts w:hint="cs"/>
                <w:rtl/>
              </w:rPr>
              <w:br/>
            </w:r>
          </w:p>
        </w:tc>
        <w:tc>
          <w:tcPr>
            <w:tcW w:w="709" w:type="dxa"/>
            <w:shd w:val="clear" w:color="auto" w:fill="auto"/>
          </w:tcPr>
          <w:p w:rsidR="00C562F6" w:rsidRPr="00525B3A" w:rsidRDefault="00C562F6" w:rsidP="00C562F6">
            <w:pPr>
              <w:pStyle w:val="a5"/>
              <w:jc w:val="lowKashida"/>
              <w:rPr>
                <w:rtl/>
              </w:rPr>
            </w:pPr>
          </w:p>
        </w:tc>
        <w:tc>
          <w:tcPr>
            <w:tcW w:w="3287" w:type="dxa"/>
            <w:shd w:val="clear" w:color="auto" w:fill="auto"/>
          </w:tcPr>
          <w:p w:rsidR="00C562F6" w:rsidRPr="00C562F6" w:rsidRDefault="00C562F6" w:rsidP="00C562F6">
            <w:pPr>
              <w:pStyle w:val="a5"/>
              <w:ind w:firstLine="0"/>
              <w:jc w:val="lowKashida"/>
              <w:rPr>
                <w:sz w:val="2"/>
                <w:szCs w:val="2"/>
                <w:rtl/>
              </w:rPr>
            </w:pPr>
            <w:r w:rsidRPr="002F1DD5">
              <w:rPr>
                <w:rtl/>
              </w:rPr>
              <w:t>تکسرت النصال علی النصال</w:t>
            </w:r>
            <w:r>
              <w:rPr>
                <w:rFonts w:hint="cs"/>
                <w:rtl/>
              </w:rPr>
              <w:br/>
            </w:r>
          </w:p>
        </w:tc>
      </w:tr>
    </w:tbl>
    <w:p w:rsidR="008F4B15" w:rsidRDefault="008F4B15" w:rsidP="00C562F6">
      <w:pPr>
        <w:pStyle w:val="a4"/>
        <w:rPr>
          <w:rtl/>
        </w:rPr>
      </w:pPr>
      <w:r w:rsidRPr="00C562F6">
        <w:rPr>
          <w:rFonts w:hint="cs"/>
          <w:rtl/>
        </w:rPr>
        <w:t xml:space="preserve">«پس چنان شدم که وقتی تیرها به من </w:t>
      </w:r>
      <w:r w:rsidR="0056151E" w:rsidRPr="00C562F6">
        <w:rPr>
          <w:rFonts w:hint="cs"/>
          <w:rtl/>
        </w:rPr>
        <w:t>می‌خو</w:t>
      </w:r>
      <w:r w:rsidRPr="00C562F6">
        <w:rPr>
          <w:rFonts w:hint="cs"/>
          <w:rtl/>
        </w:rPr>
        <w:t>رد</w:t>
      </w:r>
      <w:r w:rsidR="007C6A2D" w:rsidRPr="00C562F6">
        <w:rPr>
          <w:rFonts w:hint="cs"/>
          <w:rtl/>
        </w:rPr>
        <w:t>،</w:t>
      </w:r>
      <w:r w:rsidR="004F180B" w:rsidRPr="00C562F6">
        <w:rPr>
          <w:rFonts w:hint="cs"/>
          <w:rtl/>
        </w:rPr>
        <w:t xml:space="preserve"> </w:t>
      </w:r>
      <w:r w:rsidR="004322D8" w:rsidRPr="00C562F6">
        <w:rPr>
          <w:rFonts w:hint="cs"/>
          <w:rtl/>
        </w:rPr>
        <w:t>می‌شک</w:t>
      </w:r>
      <w:r w:rsidRPr="00C562F6">
        <w:rPr>
          <w:rFonts w:hint="cs"/>
          <w:rtl/>
        </w:rPr>
        <w:t>ست و تیغه</w:t>
      </w:r>
      <w:r w:rsidR="00B53612" w:rsidRPr="00C562F6">
        <w:rPr>
          <w:rFonts w:hint="cs"/>
          <w:rtl/>
        </w:rPr>
        <w:t xml:space="preserve">‌های </w:t>
      </w:r>
      <w:r w:rsidRPr="00C562F6">
        <w:rPr>
          <w:rFonts w:hint="cs"/>
          <w:rtl/>
        </w:rPr>
        <w:t xml:space="preserve">تیز آن روی هم انباشته </w:t>
      </w:r>
      <w:r w:rsidR="005E3F23" w:rsidRPr="00C562F6">
        <w:rPr>
          <w:rFonts w:hint="cs"/>
          <w:rtl/>
        </w:rPr>
        <w:t>می‌گ</w:t>
      </w:r>
      <w:r w:rsidRPr="00C562F6">
        <w:rPr>
          <w:rFonts w:hint="cs"/>
          <w:rtl/>
        </w:rPr>
        <w:t>شت»</w:t>
      </w:r>
      <w:r w:rsidR="0075782A" w:rsidRPr="00C562F6">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C562F6" w:rsidRPr="00525B3A" w:rsidTr="00E96D5B">
        <w:trPr>
          <w:jc w:val="center"/>
        </w:trPr>
        <w:tc>
          <w:tcPr>
            <w:tcW w:w="3145" w:type="dxa"/>
            <w:shd w:val="clear" w:color="auto" w:fill="auto"/>
          </w:tcPr>
          <w:p w:rsidR="00C562F6" w:rsidRPr="00C562F6" w:rsidRDefault="00C562F6" w:rsidP="00C562F6">
            <w:pPr>
              <w:pStyle w:val="a5"/>
              <w:ind w:firstLine="0"/>
              <w:jc w:val="lowKashida"/>
              <w:rPr>
                <w:sz w:val="2"/>
                <w:szCs w:val="2"/>
                <w:rtl/>
              </w:rPr>
            </w:pPr>
            <w:r w:rsidRPr="002F1DD5">
              <w:rPr>
                <w:rtl/>
              </w:rPr>
              <w:t>فعشت ولا أبـال</w:t>
            </w:r>
            <w:r>
              <w:rPr>
                <w:rFonts w:hint="cs"/>
                <w:rtl/>
              </w:rPr>
              <w:t>ي</w:t>
            </w:r>
            <w:r w:rsidRPr="002F1DD5">
              <w:rPr>
                <w:rtl/>
              </w:rPr>
              <w:t xml:space="preserve"> بـالـرزایا</w:t>
            </w:r>
            <w:r>
              <w:rPr>
                <w:rFonts w:hint="cs"/>
                <w:rtl/>
              </w:rPr>
              <w:br/>
            </w:r>
          </w:p>
        </w:tc>
        <w:tc>
          <w:tcPr>
            <w:tcW w:w="709" w:type="dxa"/>
            <w:shd w:val="clear" w:color="auto" w:fill="auto"/>
          </w:tcPr>
          <w:p w:rsidR="00C562F6" w:rsidRPr="00525B3A" w:rsidRDefault="00C562F6" w:rsidP="00C562F6">
            <w:pPr>
              <w:pStyle w:val="a5"/>
              <w:jc w:val="lowKashida"/>
              <w:rPr>
                <w:rtl/>
              </w:rPr>
            </w:pPr>
          </w:p>
        </w:tc>
        <w:tc>
          <w:tcPr>
            <w:tcW w:w="3287" w:type="dxa"/>
            <w:shd w:val="clear" w:color="auto" w:fill="auto"/>
          </w:tcPr>
          <w:p w:rsidR="00C562F6" w:rsidRPr="00C562F6" w:rsidRDefault="00C562F6" w:rsidP="00C562F6">
            <w:pPr>
              <w:pStyle w:val="a5"/>
              <w:ind w:firstLine="0"/>
              <w:jc w:val="lowKashida"/>
              <w:rPr>
                <w:sz w:val="2"/>
                <w:szCs w:val="2"/>
                <w:rtl/>
              </w:rPr>
            </w:pPr>
            <w:r w:rsidRPr="002F1DD5">
              <w:rPr>
                <w:rtl/>
              </w:rPr>
              <w:t>لأنـی ما انتفـعت بأن أبـال</w:t>
            </w:r>
            <w:r>
              <w:rPr>
                <w:rFonts w:hint="cs"/>
                <w:rtl/>
              </w:rPr>
              <w:t>ي</w:t>
            </w:r>
            <w:r>
              <w:rPr>
                <w:rtl/>
              </w:rPr>
              <w:br/>
            </w:r>
          </w:p>
        </w:tc>
      </w:tr>
    </w:tbl>
    <w:p w:rsidR="008F4B15" w:rsidRPr="00C562F6" w:rsidRDefault="008F4B15" w:rsidP="00C562F6">
      <w:pPr>
        <w:pStyle w:val="a4"/>
        <w:rPr>
          <w:rtl/>
        </w:rPr>
      </w:pPr>
      <w:r w:rsidRPr="00C562F6">
        <w:rPr>
          <w:rFonts w:hint="cs"/>
          <w:rtl/>
        </w:rPr>
        <w:t xml:space="preserve">«بنابراین زندگی را در حالی بسر </w:t>
      </w:r>
      <w:r w:rsidR="00A235EC" w:rsidRPr="00C562F6">
        <w:rPr>
          <w:rFonts w:hint="cs"/>
          <w:rtl/>
        </w:rPr>
        <w:t>می‌نم</w:t>
      </w:r>
      <w:r w:rsidRPr="00C562F6">
        <w:rPr>
          <w:rFonts w:hint="cs"/>
          <w:rtl/>
        </w:rPr>
        <w:t>ایم که از بلا</w:t>
      </w:r>
      <w:r w:rsidR="00B53612" w:rsidRPr="00C562F6">
        <w:rPr>
          <w:rFonts w:hint="cs"/>
          <w:rtl/>
        </w:rPr>
        <w:t xml:space="preserve">‌ها </w:t>
      </w:r>
      <w:r w:rsidRPr="00C562F6">
        <w:rPr>
          <w:rFonts w:hint="cs"/>
          <w:rtl/>
        </w:rPr>
        <w:t>باکی ندارم؛ زیرا پروای از بلاها</w:t>
      </w:r>
      <w:r w:rsidR="007C6A2D" w:rsidRPr="00C562F6">
        <w:rPr>
          <w:rFonts w:hint="cs"/>
          <w:rtl/>
        </w:rPr>
        <w:t>،</w:t>
      </w:r>
      <w:r w:rsidR="004F180B" w:rsidRPr="00C562F6">
        <w:rPr>
          <w:rFonts w:hint="cs"/>
          <w:rtl/>
        </w:rPr>
        <w:t xml:space="preserve"> </w:t>
      </w:r>
      <w:r w:rsidRPr="00C562F6">
        <w:rPr>
          <w:rFonts w:hint="cs"/>
          <w:rtl/>
        </w:rPr>
        <w:t>برایم سودی نداشته است»</w:t>
      </w:r>
      <w:r w:rsidR="0075782A" w:rsidRPr="00C562F6">
        <w:rPr>
          <w:rFonts w:hint="cs"/>
          <w:rtl/>
        </w:rPr>
        <w:t xml:space="preserve">. </w:t>
      </w:r>
    </w:p>
    <w:p w:rsidR="008F4B15" w:rsidRDefault="008F4B15" w:rsidP="00C562F6">
      <w:pPr>
        <w:pStyle w:val="a4"/>
        <w:rPr>
          <w:rtl/>
        </w:rPr>
      </w:pPr>
      <w:r w:rsidRPr="00C562F6">
        <w:rPr>
          <w:rFonts w:hint="cs"/>
          <w:rtl/>
        </w:rPr>
        <w:t>ابومظفر ابیوردی</w:t>
      </w:r>
      <w:r w:rsidR="00B53612" w:rsidRPr="00C562F6">
        <w:rPr>
          <w:rFonts w:hint="cs"/>
          <w:rtl/>
        </w:rPr>
        <w:t xml:space="preserve"> می‌گوید</w:t>
      </w:r>
      <w:r w:rsidR="0075782A" w:rsidRPr="00C562F6">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C562F6" w:rsidRPr="00525B3A" w:rsidTr="00E96D5B">
        <w:trPr>
          <w:jc w:val="center"/>
        </w:trPr>
        <w:tc>
          <w:tcPr>
            <w:tcW w:w="3145" w:type="dxa"/>
            <w:shd w:val="clear" w:color="auto" w:fill="auto"/>
          </w:tcPr>
          <w:p w:rsidR="00C562F6" w:rsidRPr="00C562F6" w:rsidRDefault="00C562F6" w:rsidP="00C562F6">
            <w:pPr>
              <w:pStyle w:val="a5"/>
              <w:ind w:firstLine="0"/>
              <w:jc w:val="lowKashida"/>
              <w:rPr>
                <w:sz w:val="2"/>
                <w:szCs w:val="2"/>
                <w:rtl/>
              </w:rPr>
            </w:pPr>
            <w:r w:rsidRPr="00C562F6">
              <w:rPr>
                <w:rtl/>
              </w:rPr>
              <w:t>تنـکر ل</w:t>
            </w:r>
            <w:r>
              <w:rPr>
                <w:rFonts w:hint="cs"/>
                <w:rtl/>
              </w:rPr>
              <w:t>ي</w:t>
            </w:r>
            <w:r w:rsidRPr="00C562F6">
              <w:rPr>
                <w:rtl/>
              </w:rPr>
              <w:t xml:space="preserve"> دهر</w:t>
            </w:r>
            <w:r>
              <w:rPr>
                <w:rFonts w:hint="cs"/>
                <w:rtl/>
              </w:rPr>
              <w:t>ي</w:t>
            </w:r>
            <w:r w:rsidRPr="00C562F6">
              <w:rPr>
                <w:rtl/>
              </w:rPr>
              <w:t xml:space="preserve"> ولم یدر أنن</w:t>
            </w:r>
            <w:r>
              <w:rPr>
                <w:rFonts w:hint="cs"/>
                <w:rtl/>
              </w:rPr>
              <w:t>ي</w:t>
            </w:r>
            <w:r>
              <w:rPr>
                <w:rtl/>
              </w:rPr>
              <w:br/>
            </w:r>
          </w:p>
        </w:tc>
        <w:tc>
          <w:tcPr>
            <w:tcW w:w="709" w:type="dxa"/>
            <w:shd w:val="clear" w:color="auto" w:fill="auto"/>
          </w:tcPr>
          <w:p w:rsidR="00C562F6" w:rsidRPr="00C562F6" w:rsidRDefault="00C562F6" w:rsidP="00C562F6">
            <w:pPr>
              <w:pStyle w:val="a5"/>
              <w:jc w:val="lowKashida"/>
              <w:rPr>
                <w:rtl/>
              </w:rPr>
            </w:pPr>
          </w:p>
        </w:tc>
        <w:tc>
          <w:tcPr>
            <w:tcW w:w="3287" w:type="dxa"/>
            <w:shd w:val="clear" w:color="auto" w:fill="auto"/>
          </w:tcPr>
          <w:p w:rsidR="00C562F6" w:rsidRPr="00C562F6" w:rsidRDefault="00C562F6" w:rsidP="00C562F6">
            <w:pPr>
              <w:pStyle w:val="a5"/>
              <w:ind w:firstLine="0"/>
              <w:jc w:val="lowKashida"/>
              <w:rPr>
                <w:sz w:val="2"/>
                <w:szCs w:val="2"/>
                <w:rtl/>
              </w:rPr>
            </w:pPr>
            <w:r w:rsidRPr="00C562F6">
              <w:rPr>
                <w:rtl/>
              </w:rPr>
              <w:t>أعــزّ وأحداث الزمـان تهون</w:t>
            </w:r>
            <w:r>
              <w:rPr>
                <w:rFonts w:hint="cs"/>
                <w:rtl/>
              </w:rPr>
              <w:br/>
            </w:r>
          </w:p>
        </w:tc>
      </w:tr>
      <w:tr w:rsidR="00C562F6" w:rsidRPr="00525B3A" w:rsidTr="00E96D5B">
        <w:trPr>
          <w:jc w:val="center"/>
        </w:trPr>
        <w:tc>
          <w:tcPr>
            <w:tcW w:w="3145" w:type="dxa"/>
            <w:shd w:val="clear" w:color="auto" w:fill="auto"/>
          </w:tcPr>
          <w:p w:rsidR="00C562F6" w:rsidRPr="00C562F6" w:rsidRDefault="00C562F6" w:rsidP="00C562F6">
            <w:pPr>
              <w:pStyle w:val="a5"/>
              <w:ind w:firstLine="0"/>
              <w:jc w:val="lowKashida"/>
              <w:rPr>
                <w:sz w:val="2"/>
                <w:szCs w:val="2"/>
                <w:rtl/>
              </w:rPr>
            </w:pPr>
            <w:r w:rsidRPr="00C562F6">
              <w:rPr>
                <w:rtl/>
              </w:rPr>
              <w:t>فبات یرین</w:t>
            </w:r>
            <w:r>
              <w:rPr>
                <w:rFonts w:hint="cs"/>
                <w:rtl/>
              </w:rPr>
              <w:t>ي</w:t>
            </w:r>
            <w:r w:rsidRPr="00C562F6">
              <w:rPr>
                <w:rtl/>
              </w:rPr>
              <w:t xml:space="preserve"> الدهر</w:t>
            </w:r>
            <w:r>
              <w:rPr>
                <w:rFonts w:hint="cs"/>
                <w:rtl/>
              </w:rPr>
              <w:t xml:space="preserve"> </w:t>
            </w:r>
            <w:r w:rsidRPr="00C562F6">
              <w:rPr>
                <w:rtl/>
              </w:rPr>
              <w:t>کیف اعتداوه</w:t>
            </w:r>
            <w:r>
              <w:rPr>
                <w:rFonts w:hint="cs"/>
                <w:rtl/>
              </w:rPr>
              <w:br/>
            </w:r>
          </w:p>
        </w:tc>
        <w:tc>
          <w:tcPr>
            <w:tcW w:w="709" w:type="dxa"/>
            <w:shd w:val="clear" w:color="auto" w:fill="auto"/>
          </w:tcPr>
          <w:p w:rsidR="00C562F6" w:rsidRPr="00C562F6" w:rsidRDefault="00C562F6" w:rsidP="00C562F6">
            <w:pPr>
              <w:pStyle w:val="a5"/>
              <w:jc w:val="lowKashida"/>
              <w:rPr>
                <w:rtl/>
              </w:rPr>
            </w:pPr>
          </w:p>
        </w:tc>
        <w:tc>
          <w:tcPr>
            <w:tcW w:w="3287" w:type="dxa"/>
            <w:shd w:val="clear" w:color="auto" w:fill="auto"/>
          </w:tcPr>
          <w:p w:rsidR="00C562F6" w:rsidRPr="00C562F6" w:rsidRDefault="00C562F6" w:rsidP="00C562F6">
            <w:pPr>
              <w:pStyle w:val="a5"/>
              <w:ind w:firstLine="0"/>
              <w:jc w:val="lowKashida"/>
              <w:rPr>
                <w:sz w:val="2"/>
                <w:szCs w:val="2"/>
                <w:rtl/>
              </w:rPr>
            </w:pPr>
            <w:r w:rsidRPr="00C562F6">
              <w:rPr>
                <w:rtl/>
              </w:rPr>
              <w:t>وبتّ أریه الصبر کیف یکون</w:t>
            </w:r>
            <w:r>
              <w:rPr>
                <w:rFonts w:hint="cs"/>
                <w:rtl/>
              </w:rPr>
              <w:br/>
            </w:r>
          </w:p>
        </w:tc>
      </w:tr>
    </w:tbl>
    <w:p w:rsidR="008F4B15" w:rsidRPr="00C562F6" w:rsidRDefault="008F4B15" w:rsidP="00C562F6">
      <w:pPr>
        <w:pStyle w:val="a4"/>
        <w:rPr>
          <w:rtl/>
        </w:rPr>
      </w:pPr>
      <w:r w:rsidRPr="00C562F6">
        <w:rPr>
          <w:rFonts w:hint="cs"/>
          <w:rtl/>
        </w:rPr>
        <w:t>«روزگارم</w:t>
      </w:r>
      <w:r w:rsidR="007C6A2D" w:rsidRPr="00C562F6">
        <w:rPr>
          <w:rFonts w:hint="cs"/>
          <w:rtl/>
        </w:rPr>
        <w:t>،</w:t>
      </w:r>
      <w:r w:rsidR="004F180B" w:rsidRPr="00C562F6">
        <w:rPr>
          <w:rFonts w:hint="cs"/>
          <w:rtl/>
        </w:rPr>
        <w:t xml:space="preserve"> </w:t>
      </w:r>
      <w:r w:rsidRPr="00C562F6">
        <w:rPr>
          <w:rFonts w:hint="cs"/>
          <w:rtl/>
        </w:rPr>
        <w:t>خصمانه با من رفتار کرد و ندانست که من گرامی و باعزت</w:t>
      </w:r>
      <w:r w:rsidR="00922A1A" w:rsidRPr="00C562F6">
        <w:rPr>
          <w:rFonts w:hint="cs"/>
          <w:rtl/>
        </w:rPr>
        <w:t xml:space="preserve"> می‌</w:t>
      </w:r>
      <w:r w:rsidRPr="00C562F6">
        <w:rPr>
          <w:rFonts w:hint="cs"/>
          <w:rtl/>
        </w:rPr>
        <w:t>مانم و این</w:t>
      </w:r>
      <w:r w:rsidR="007C6A2D" w:rsidRPr="00C562F6">
        <w:rPr>
          <w:rFonts w:hint="cs"/>
          <w:rtl/>
        </w:rPr>
        <w:t>،</w:t>
      </w:r>
      <w:r w:rsidR="004F180B" w:rsidRPr="00C562F6">
        <w:rPr>
          <w:rFonts w:hint="cs"/>
          <w:rtl/>
        </w:rPr>
        <w:t xml:space="preserve"> </w:t>
      </w:r>
      <w:r w:rsidRPr="00C562F6">
        <w:rPr>
          <w:rFonts w:hint="cs"/>
          <w:rtl/>
        </w:rPr>
        <w:t xml:space="preserve">زمانه است که خوار و زبون </w:t>
      </w:r>
      <w:r w:rsidR="00DC3730" w:rsidRPr="00C562F6">
        <w:rPr>
          <w:rFonts w:hint="cs"/>
          <w:rtl/>
        </w:rPr>
        <w:t>می‌شو</w:t>
      </w:r>
      <w:r w:rsidRPr="00C562F6">
        <w:rPr>
          <w:rFonts w:hint="cs"/>
          <w:rtl/>
        </w:rPr>
        <w:t>د</w:t>
      </w:r>
      <w:r w:rsidR="0075782A" w:rsidRPr="00C562F6">
        <w:rPr>
          <w:rFonts w:hint="cs"/>
          <w:rtl/>
        </w:rPr>
        <w:t xml:space="preserve">. </w:t>
      </w:r>
      <w:r w:rsidRPr="00C562F6">
        <w:rPr>
          <w:rFonts w:hint="cs"/>
          <w:rtl/>
        </w:rPr>
        <w:t xml:space="preserve"> روزگار به من نشان </w:t>
      </w:r>
      <w:r w:rsidR="00BB0072" w:rsidRPr="00C562F6">
        <w:rPr>
          <w:rFonts w:hint="cs"/>
          <w:rtl/>
        </w:rPr>
        <w:t>می‌ده</w:t>
      </w:r>
      <w:r w:rsidRPr="00C562F6">
        <w:rPr>
          <w:rFonts w:hint="cs"/>
          <w:rtl/>
        </w:rPr>
        <w:t>د که تجاوزش</w:t>
      </w:r>
      <w:r w:rsidR="007C6A2D" w:rsidRPr="00C562F6">
        <w:rPr>
          <w:rFonts w:hint="cs"/>
          <w:rtl/>
        </w:rPr>
        <w:t>،</w:t>
      </w:r>
      <w:r w:rsidR="004F180B" w:rsidRPr="00C562F6">
        <w:rPr>
          <w:rFonts w:hint="cs"/>
          <w:rtl/>
        </w:rPr>
        <w:t xml:space="preserve"> </w:t>
      </w:r>
      <w:r w:rsidRPr="00C562F6">
        <w:rPr>
          <w:rFonts w:hint="cs"/>
          <w:rtl/>
        </w:rPr>
        <w:t xml:space="preserve">چگونه است و من به او نشان </w:t>
      </w:r>
      <w:r w:rsidR="00BB0072" w:rsidRPr="00C562F6">
        <w:rPr>
          <w:rFonts w:hint="cs"/>
          <w:rtl/>
        </w:rPr>
        <w:t>می‌ده</w:t>
      </w:r>
      <w:r w:rsidRPr="00C562F6">
        <w:rPr>
          <w:rFonts w:hint="cs"/>
          <w:rtl/>
        </w:rPr>
        <w:t>م که صبر و شکیبایی چگونه است؟»</w:t>
      </w:r>
    </w:p>
    <w:p w:rsidR="008F4B15" w:rsidRPr="00220291" w:rsidRDefault="008F4B15" w:rsidP="004A7237">
      <w:pPr>
        <w:pStyle w:val="a"/>
        <w:rPr>
          <w:rtl/>
        </w:rPr>
      </w:pPr>
      <w:bookmarkStart w:id="163" w:name="_Toc275546717"/>
      <w:bookmarkStart w:id="164" w:name="_Toc420959329"/>
      <w:r w:rsidRPr="00220291">
        <w:rPr>
          <w:rFonts w:hint="cs"/>
          <w:rtl/>
        </w:rPr>
        <w:t xml:space="preserve">غم مخور که تو برادران و دوستانی </w:t>
      </w:r>
      <w:r>
        <w:rPr>
          <w:rtl/>
        </w:rPr>
        <w:br/>
      </w:r>
      <w:r w:rsidRPr="00220291">
        <w:rPr>
          <w:rFonts w:hint="cs"/>
          <w:rtl/>
        </w:rPr>
        <w:t xml:space="preserve">داری که به تو محبت </w:t>
      </w:r>
      <w:r w:rsidR="00A235EC">
        <w:rPr>
          <w:rFonts w:hint="cs"/>
          <w:rtl/>
        </w:rPr>
        <w:t>می‌نم</w:t>
      </w:r>
      <w:r>
        <w:rPr>
          <w:rFonts w:hint="cs"/>
          <w:rtl/>
        </w:rPr>
        <w:t>ایند</w:t>
      </w:r>
      <w:bookmarkEnd w:id="163"/>
      <w:bookmarkEnd w:id="164"/>
    </w:p>
    <w:p w:rsidR="008F4B15" w:rsidRPr="00C001C0" w:rsidRDefault="008F4B15" w:rsidP="00C001C0">
      <w:pPr>
        <w:pStyle w:val="a4"/>
        <w:rPr>
          <w:rtl/>
        </w:rPr>
      </w:pPr>
      <w:r w:rsidRPr="00C001C0">
        <w:rPr>
          <w:rFonts w:hint="cs"/>
          <w:rtl/>
        </w:rPr>
        <w:t xml:space="preserve">در این خصوص اشعاری برایت </w:t>
      </w:r>
      <w:r w:rsidR="00310BD5" w:rsidRPr="00C001C0">
        <w:rPr>
          <w:rFonts w:hint="cs"/>
          <w:rtl/>
        </w:rPr>
        <w:t>می‌آور</w:t>
      </w:r>
      <w:r w:rsidRPr="00C001C0">
        <w:rPr>
          <w:rFonts w:hint="cs"/>
          <w:rtl/>
        </w:rPr>
        <w:t xml:space="preserve">م که </w:t>
      </w:r>
      <w:r w:rsidR="00A235EC" w:rsidRPr="00C001C0">
        <w:rPr>
          <w:rFonts w:hint="cs"/>
          <w:rtl/>
        </w:rPr>
        <w:t>می‌تو</w:t>
      </w:r>
      <w:r w:rsidRPr="00C001C0">
        <w:rPr>
          <w:rFonts w:hint="cs"/>
          <w:rtl/>
        </w:rPr>
        <w:t>انی نغمه</w:t>
      </w:r>
      <w:r w:rsidR="00B53612" w:rsidRPr="00C001C0">
        <w:rPr>
          <w:rFonts w:hint="cs"/>
          <w:rtl/>
        </w:rPr>
        <w:t xml:space="preserve">‌اش </w:t>
      </w:r>
      <w:r w:rsidRPr="00C001C0">
        <w:rPr>
          <w:rFonts w:hint="cs"/>
          <w:rtl/>
        </w:rPr>
        <w:t>را سر دهی تا دلت</w:t>
      </w:r>
      <w:r w:rsidR="007C6A2D" w:rsidRPr="00C001C0">
        <w:rPr>
          <w:rFonts w:hint="cs"/>
          <w:rtl/>
        </w:rPr>
        <w:t>،</w:t>
      </w:r>
      <w:r w:rsidR="004F180B" w:rsidRPr="00C001C0">
        <w:rPr>
          <w:rFonts w:hint="cs"/>
          <w:rtl/>
        </w:rPr>
        <w:t xml:space="preserve"> </w:t>
      </w:r>
      <w:r w:rsidRPr="00C001C0">
        <w:rPr>
          <w:rFonts w:hint="cs"/>
          <w:rtl/>
        </w:rPr>
        <w:t>شاد و راحت گردد</w:t>
      </w:r>
      <w:r w:rsidR="0075782A" w:rsidRPr="00C001C0">
        <w:rPr>
          <w:rFonts w:hint="cs"/>
          <w:rtl/>
        </w:rPr>
        <w:t xml:space="preserve">. </w:t>
      </w:r>
    </w:p>
    <w:p w:rsidR="00C001C0" w:rsidRDefault="008F4B15" w:rsidP="00C001C0">
      <w:pPr>
        <w:pStyle w:val="a4"/>
        <w:rPr>
          <w:rtl/>
        </w:rPr>
      </w:pPr>
      <w:r w:rsidRPr="00C001C0">
        <w:rPr>
          <w:rFonts w:hint="cs"/>
          <w:rtl/>
        </w:rPr>
        <w:t>یکی از شعرا در مورد همدلی و محبت انسانها به یکدیگر چنین سروده است</w:t>
      </w:r>
      <w:r w:rsidR="0075782A" w:rsidRPr="00C001C0">
        <w:rPr>
          <w:rFonts w:hint="cs"/>
          <w:rtl/>
        </w:rPr>
        <w:t>:</w:t>
      </w:r>
    </w:p>
    <w:tbl>
      <w:tblPr>
        <w:bidiVisual/>
        <w:tblW w:w="0" w:type="auto"/>
        <w:jc w:val="center"/>
        <w:tblInd w:w="391" w:type="dxa"/>
        <w:tblLook w:val="04A0" w:firstRow="1" w:lastRow="0" w:firstColumn="1" w:lastColumn="0" w:noHBand="0" w:noVBand="1"/>
      </w:tblPr>
      <w:tblGrid>
        <w:gridCol w:w="3043"/>
        <w:gridCol w:w="687"/>
        <w:gridCol w:w="3183"/>
      </w:tblGrid>
      <w:tr w:rsidR="00C001C0" w:rsidRPr="00525B3A" w:rsidTr="00E96D5B">
        <w:trPr>
          <w:jc w:val="center"/>
        </w:trPr>
        <w:tc>
          <w:tcPr>
            <w:tcW w:w="3145" w:type="dxa"/>
            <w:shd w:val="clear" w:color="auto" w:fill="auto"/>
          </w:tcPr>
          <w:p w:rsidR="00C001C0" w:rsidRPr="00C001C0" w:rsidRDefault="00C001C0" w:rsidP="00C001C0">
            <w:pPr>
              <w:pStyle w:val="a5"/>
              <w:ind w:firstLine="0"/>
              <w:jc w:val="lowKashida"/>
              <w:rPr>
                <w:sz w:val="2"/>
                <w:szCs w:val="2"/>
                <w:rtl/>
              </w:rPr>
            </w:pPr>
            <w:r w:rsidRPr="00C001C0">
              <w:rPr>
                <w:rtl/>
              </w:rPr>
              <w:t>نــزلنـا عـلـی قسیـسة یمـنیـة</w:t>
            </w:r>
            <w:r>
              <w:rPr>
                <w:rFonts w:hint="cs"/>
                <w:rtl/>
              </w:rPr>
              <w:br/>
            </w:r>
          </w:p>
        </w:tc>
        <w:tc>
          <w:tcPr>
            <w:tcW w:w="709" w:type="dxa"/>
            <w:shd w:val="clear" w:color="auto" w:fill="auto"/>
          </w:tcPr>
          <w:p w:rsidR="00C001C0" w:rsidRPr="00C001C0" w:rsidRDefault="00C001C0" w:rsidP="00C001C0">
            <w:pPr>
              <w:pStyle w:val="a5"/>
              <w:ind w:firstLine="0"/>
              <w:jc w:val="lowKashida"/>
              <w:rPr>
                <w:rtl/>
              </w:rPr>
            </w:pPr>
          </w:p>
        </w:tc>
        <w:tc>
          <w:tcPr>
            <w:tcW w:w="3287" w:type="dxa"/>
            <w:shd w:val="clear" w:color="auto" w:fill="auto"/>
          </w:tcPr>
          <w:p w:rsidR="00C001C0" w:rsidRPr="00C001C0" w:rsidRDefault="00C001C0" w:rsidP="00C001C0">
            <w:pPr>
              <w:pStyle w:val="a5"/>
              <w:ind w:firstLine="0"/>
              <w:jc w:val="lowKashida"/>
              <w:rPr>
                <w:sz w:val="2"/>
                <w:szCs w:val="2"/>
                <w:rtl/>
              </w:rPr>
            </w:pPr>
            <w:r w:rsidRPr="00C001C0">
              <w:rPr>
                <w:rtl/>
              </w:rPr>
              <w:t>لها نسب فـ</w:t>
            </w:r>
            <w:r>
              <w:rPr>
                <w:rFonts w:hint="cs"/>
                <w:rtl/>
              </w:rPr>
              <w:t>ي</w:t>
            </w:r>
            <w:r w:rsidRPr="00C001C0">
              <w:rPr>
                <w:rtl/>
              </w:rPr>
              <w:t xml:space="preserve"> الصالحین هجـان</w:t>
            </w:r>
            <w:r>
              <w:rPr>
                <w:rFonts w:hint="cs"/>
                <w:rtl/>
              </w:rPr>
              <w:br/>
            </w:r>
          </w:p>
        </w:tc>
      </w:tr>
      <w:tr w:rsidR="00C001C0" w:rsidRPr="00525B3A" w:rsidTr="00E96D5B">
        <w:trPr>
          <w:jc w:val="center"/>
        </w:trPr>
        <w:tc>
          <w:tcPr>
            <w:tcW w:w="3145" w:type="dxa"/>
            <w:shd w:val="clear" w:color="auto" w:fill="auto"/>
          </w:tcPr>
          <w:p w:rsidR="00C001C0" w:rsidRPr="00C001C0" w:rsidRDefault="00C001C0" w:rsidP="00C001C0">
            <w:pPr>
              <w:pStyle w:val="a5"/>
              <w:ind w:firstLine="0"/>
              <w:jc w:val="lowKashida"/>
              <w:rPr>
                <w:sz w:val="2"/>
                <w:szCs w:val="2"/>
                <w:rtl/>
              </w:rPr>
            </w:pPr>
            <w:r w:rsidRPr="00C001C0">
              <w:rPr>
                <w:rtl/>
              </w:rPr>
              <w:lastRenderedPageBreak/>
              <w:t>فقالت وأرخت جانب الستر بیننا</w:t>
            </w:r>
            <w:r>
              <w:rPr>
                <w:rFonts w:hint="cs"/>
                <w:rtl/>
              </w:rPr>
              <w:br/>
            </w:r>
          </w:p>
        </w:tc>
        <w:tc>
          <w:tcPr>
            <w:tcW w:w="709" w:type="dxa"/>
            <w:shd w:val="clear" w:color="auto" w:fill="auto"/>
          </w:tcPr>
          <w:p w:rsidR="00C001C0" w:rsidRPr="00C001C0" w:rsidRDefault="00C001C0" w:rsidP="00C001C0">
            <w:pPr>
              <w:pStyle w:val="a5"/>
              <w:ind w:firstLine="0"/>
              <w:jc w:val="lowKashida"/>
              <w:rPr>
                <w:rtl/>
              </w:rPr>
            </w:pPr>
          </w:p>
        </w:tc>
        <w:tc>
          <w:tcPr>
            <w:tcW w:w="3287" w:type="dxa"/>
            <w:shd w:val="clear" w:color="auto" w:fill="auto"/>
          </w:tcPr>
          <w:p w:rsidR="00C001C0" w:rsidRPr="00C001C0" w:rsidRDefault="00C001C0" w:rsidP="00C001C0">
            <w:pPr>
              <w:pStyle w:val="a5"/>
              <w:ind w:firstLine="0"/>
              <w:jc w:val="lowKashida"/>
              <w:rPr>
                <w:sz w:val="2"/>
                <w:szCs w:val="2"/>
                <w:rtl/>
              </w:rPr>
            </w:pPr>
            <w:r w:rsidRPr="00C001C0">
              <w:rPr>
                <w:rtl/>
              </w:rPr>
              <w:t>لأیــۀ أرض أم مـن الرجـلان</w:t>
            </w:r>
            <w:r>
              <w:rPr>
                <w:rFonts w:hint="cs"/>
                <w:rtl/>
              </w:rPr>
              <w:br/>
            </w:r>
          </w:p>
        </w:tc>
      </w:tr>
      <w:tr w:rsidR="00C001C0" w:rsidRPr="00525B3A" w:rsidTr="00E96D5B">
        <w:trPr>
          <w:jc w:val="center"/>
        </w:trPr>
        <w:tc>
          <w:tcPr>
            <w:tcW w:w="3145" w:type="dxa"/>
            <w:shd w:val="clear" w:color="auto" w:fill="auto"/>
          </w:tcPr>
          <w:p w:rsidR="00C001C0" w:rsidRPr="00C001C0" w:rsidRDefault="00C001C0" w:rsidP="00C001C0">
            <w:pPr>
              <w:pStyle w:val="a5"/>
              <w:ind w:firstLine="0"/>
              <w:jc w:val="lowKashida"/>
              <w:rPr>
                <w:sz w:val="2"/>
                <w:szCs w:val="2"/>
                <w:rtl/>
              </w:rPr>
            </w:pPr>
            <w:r w:rsidRPr="00C001C0">
              <w:rPr>
                <w:rtl/>
              </w:rPr>
              <w:t>فقلـت لهـا: أما رفیـق</w:t>
            </w:r>
            <w:r>
              <w:rPr>
                <w:rFonts w:hint="cs"/>
                <w:rtl/>
              </w:rPr>
              <w:t>ي</w:t>
            </w:r>
            <w:r w:rsidRPr="00C001C0">
              <w:rPr>
                <w:rtl/>
              </w:rPr>
              <w:t xml:space="preserve"> فقـومه</w:t>
            </w:r>
            <w:r>
              <w:rPr>
                <w:rFonts w:hint="cs"/>
                <w:rtl/>
              </w:rPr>
              <w:br/>
            </w:r>
          </w:p>
        </w:tc>
        <w:tc>
          <w:tcPr>
            <w:tcW w:w="709" w:type="dxa"/>
            <w:shd w:val="clear" w:color="auto" w:fill="auto"/>
          </w:tcPr>
          <w:p w:rsidR="00C001C0" w:rsidRPr="00C001C0" w:rsidRDefault="00C001C0" w:rsidP="00C001C0">
            <w:pPr>
              <w:pStyle w:val="a5"/>
              <w:ind w:firstLine="0"/>
              <w:jc w:val="lowKashida"/>
              <w:rPr>
                <w:rtl/>
              </w:rPr>
            </w:pPr>
          </w:p>
        </w:tc>
        <w:tc>
          <w:tcPr>
            <w:tcW w:w="3287" w:type="dxa"/>
            <w:shd w:val="clear" w:color="auto" w:fill="auto"/>
          </w:tcPr>
          <w:p w:rsidR="00C001C0" w:rsidRPr="00C001C0" w:rsidRDefault="00C001C0" w:rsidP="00C001C0">
            <w:pPr>
              <w:pStyle w:val="a5"/>
              <w:ind w:firstLine="0"/>
              <w:jc w:val="lowKashida"/>
              <w:rPr>
                <w:sz w:val="2"/>
                <w:szCs w:val="2"/>
                <w:rtl/>
              </w:rPr>
            </w:pPr>
            <w:r w:rsidRPr="00C001C0">
              <w:rPr>
                <w:rtl/>
              </w:rPr>
              <w:t>تمیـم وأما أسـرت</w:t>
            </w:r>
            <w:r>
              <w:rPr>
                <w:rFonts w:hint="cs"/>
                <w:rtl/>
              </w:rPr>
              <w:t>ي</w:t>
            </w:r>
            <w:r w:rsidRPr="00C001C0">
              <w:rPr>
                <w:rtl/>
              </w:rPr>
              <w:t xml:space="preserve"> فـیمـان</w:t>
            </w:r>
            <w:r>
              <w:rPr>
                <w:rFonts w:hint="cs"/>
                <w:rtl/>
              </w:rPr>
              <w:t>ي</w:t>
            </w:r>
            <w:r>
              <w:rPr>
                <w:rtl/>
              </w:rPr>
              <w:br/>
            </w:r>
          </w:p>
        </w:tc>
      </w:tr>
      <w:tr w:rsidR="00C001C0" w:rsidRPr="00525B3A" w:rsidTr="00E96D5B">
        <w:trPr>
          <w:jc w:val="center"/>
        </w:trPr>
        <w:tc>
          <w:tcPr>
            <w:tcW w:w="3145" w:type="dxa"/>
            <w:shd w:val="clear" w:color="auto" w:fill="auto"/>
          </w:tcPr>
          <w:p w:rsidR="00C001C0" w:rsidRPr="00C001C0" w:rsidRDefault="00C001C0" w:rsidP="00C001C0">
            <w:pPr>
              <w:pStyle w:val="a5"/>
              <w:ind w:firstLine="0"/>
              <w:jc w:val="lowKashida"/>
              <w:rPr>
                <w:sz w:val="2"/>
                <w:szCs w:val="2"/>
                <w:rtl/>
              </w:rPr>
            </w:pPr>
            <w:r w:rsidRPr="00C001C0">
              <w:rPr>
                <w:rtl/>
              </w:rPr>
              <w:t>رفیقـان شتـ</w:t>
            </w:r>
            <w:r>
              <w:rPr>
                <w:rFonts w:hint="cs"/>
                <w:rtl/>
              </w:rPr>
              <w:t>ي</w:t>
            </w:r>
            <w:r w:rsidRPr="00C001C0">
              <w:rPr>
                <w:rtl/>
              </w:rPr>
              <w:t xml:space="preserve"> ألـف الدهر بیننا</w:t>
            </w:r>
            <w:r>
              <w:rPr>
                <w:rFonts w:hint="cs"/>
                <w:rtl/>
              </w:rPr>
              <w:br/>
            </w:r>
          </w:p>
        </w:tc>
        <w:tc>
          <w:tcPr>
            <w:tcW w:w="709" w:type="dxa"/>
            <w:shd w:val="clear" w:color="auto" w:fill="auto"/>
          </w:tcPr>
          <w:p w:rsidR="00C001C0" w:rsidRPr="00C001C0" w:rsidRDefault="00C001C0" w:rsidP="00C001C0">
            <w:pPr>
              <w:pStyle w:val="a5"/>
              <w:ind w:firstLine="0"/>
              <w:jc w:val="lowKashida"/>
              <w:rPr>
                <w:rtl/>
              </w:rPr>
            </w:pPr>
          </w:p>
        </w:tc>
        <w:tc>
          <w:tcPr>
            <w:tcW w:w="3287" w:type="dxa"/>
            <w:shd w:val="clear" w:color="auto" w:fill="auto"/>
          </w:tcPr>
          <w:p w:rsidR="00C001C0" w:rsidRPr="00C001C0" w:rsidRDefault="00C001C0" w:rsidP="00C001C0">
            <w:pPr>
              <w:pStyle w:val="a5"/>
              <w:ind w:firstLine="0"/>
              <w:jc w:val="lowKashida"/>
              <w:rPr>
                <w:sz w:val="2"/>
                <w:szCs w:val="2"/>
                <w:rtl/>
              </w:rPr>
            </w:pPr>
            <w:r w:rsidRPr="00C001C0">
              <w:rPr>
                <w:rtl/>
              </w:rPr>
              <w:t>وقد یلتـق</w:t>
            </w:r>
            <w:r>
              <w:rPr>
                <w:rFonts w:hint="cs"/>
                <w:rtl/>
              </w:rPr>
              <w:t>ي</w:t>
            </w:r>
            <w:r w:rsidRPr="00C001C0">
              <w:rPr>
                <w:rtl/>
              </w:rPr>
              <w:t xml:space="preserve"> الشـت</w:t>
            </w:r>
            <w:r>
              <w:rPr>
                <w:rFonts w:hint="cs"/>
                <w:rtl/>
              </w:rPr>
              <w:t>ي</w:t>
            </w:r>
            <w:r w:rsidRPr="00C001C0">
              <w:rPr>
                <w:rtl/>
              </w:rPr>
              <w:t xml:space="preserve"> فیأتلفان</w:t>
            </w:r>
            <w:r>
              <w:rPr>
                <w:rFonts w:hint="cs"/>
                <w:rtl/>
              </w:rPr>
              <w:br/>
            </w:r>
          </w:p>
        </w:tc>
      </w:tr>
    </w:tbl>
    <w:p w:rsidR="008F4B15" w:rsidRPr="00C001C0" w:rsidRDefault="0075782A" w:rsidP="00C001C0">
      <w:pPr>
        <w:pStyle w:val="a4"/>
        <w:rPr>
          <w:rtl/>
        </w:rPr>
      </w:pPr>
      <w:r w:rsidRPr="00C001C0">
        <w:rPr>
          <w:rFonts w:hint="cs"/>
          <w:rtl/>
        </w:rPr>
        <w:t xml:space="preserve"> </w:t>
      </w:r>
      <w:r w:rsidR="008F4B15" w:rsidRPr="00C001C0">
        <w:rPr>
          <w:rFonts w:hint="cs"/>
          <w:rtl/>
        </w:rPr>
        <w:t>«نزد زنی کشیش که از یمن بود و دو رگه و با صالحان نسبتی داشت</w:t>
      </w:r>
      <w:r w:rsidR="007C6A2D" w:rsidRPr="00C001C0">
        <w:rPr>
          <w:rFonts w:hint="cs"/>
          <w:rtl/>
        </w:rPr>
        <w:t>،</w:t>
      </w:r>
      <w:r w:rsidR="004F180B" w:rsidRPr="00C001C0">
        <w:rPr>
          <w:rFonts w:hint="cs"/>
          <w:rtl/>
        </w:rPr>
        <w:t xml:space="preserve"> </w:t>
      </w:r>
      <w:r w:rsidR="008F4B15" w:rsidRPr="00C001C0">
        <w:rPr>
          <w:rFonts w:hint="cs"/>
          <w:rtl/>
        </w:rPr>
        <w:t>رحل اقامت افکندیم</w:t>
      </w:r>
      <w:r w:rsidRPr="00C001C0">
        <w:rPr>
          <w:rFonts w:hint="cs"/>
          <w:rtl/>
        </w:rPr>
        <w:t xml:space="preserve">. </w:t>
      </w:r>
      <w:r w:rsidR="008F4B15" w:rsidRPr="00C001C0">
        <w:rPr>
          <w:rFonts w:hint="cs"/>
          <w:rtl/>
        </w:rPr>
        <w:t xml:space="preserve"> وی پس از آنکه میان ما و خودش پرده کشید</w:t>
      </w:r>
      <w:r w:rsidR="007C6A2D" w:rsidRPr="00C001C0">
        <w:rPr>
          <w:rFonts w:hint="cs"/>
          <w:rtl/>
        </w:rPr>
        <w:t>،</w:t>
      </w:r>
      <w:r w:rsidR="004F180B" w:rsidRPr="00C001C0">
        <w:rPr>
          <w:rFonts w:hint="cs"/>
          <w:rtl/>
        </w:rPr>
        <w:t xml:space="preserve"> </w:t>
      </w:r>
      <w:r w:rsidR="008F4B15" w:rsidRPr="00C001C0">
        <w:rPr>
          <w:rFonts w:hint="cs"/>
          <w:rtl/>
        </w:rPr>
        <w:t>گفت</w:t>
      </w:r>
      <w:r w:rsidRPr="00C001C0">
        <w:rPr>
          <w:rFonts w:hint="cs"/>
          <w:rtl/>
        </w:rPr>
        <w:t xml:space="preserve">: </w:t>
      </w:r>
      <w:r w:rsidR="008F4B15" w:rsidRPr="00C001C0">
        <w:rPr>
          <w:rFonts w:hint="cs"/>
          <w:rtl/>
        </w:rPr>
        <w:t>از کدام سرزمین هستید و کیستید؟ به او گفتم</w:t>
      </w:r>
      <w:r w:rsidRPr="00C001C0">
        <w:rPr>
          <w:rFonts w:hint="cs"/>
          <w:rtl/>
        </w:rPr>
        <w:t xml:space="preserve">: </w:t>
      </w:r>
      <w:r w:rsidR="008F4B15" w:rsidRPr="00C001C0">
        <w:rPr>
          <w:rFonts w:hint="cs"/>
          <w:rtl/>
        </w:rPr>
        <w:t>همراهم</w:t>
      </w:r>
      <w:r w:rsidR="007C6A2D" w:rsidRPr="00C001C0">
        <w:rPr>
          <w:rFonts w:hint="cs"/>
          <w:rtl/>
        </w:rPr>
        <w:t>،</w:t>
      </w:r>
      <w:r w:rsidR="004F180B" w:rsidRPr="00C001C0">
        <w:rPr>
          <w:rFonts w:hint="cs"/>
          <w:rtl/>
        </w:rPr>
        <w:t xml:space="preserve"> </w:t>
      </w:r>
      <w:r w:rsidR="008F4B15" w:rsidRPr="00C001C0">
        <w:rPr>
          <w:rFonts w:hint="cs"/>
          <w:rtl/>
        </w:rPr>
        <w:t>از قبیله تمیم است ومن از خاندانی یمنی هستم</w:t>
      </w:r>
      <w:r w:rsidRPr="00C001C0">
        <w:rPr>
          <w:rFonts w:hint="cs"/>
          <w:rtl/>
        </w:rPr>
        <w:t xml:space="preserve">. </w:t>
      </w:r>
      <w:r w:rsidR="008F4B15" w:rsidRPr="00C001C0">
        <w:rPr>
          <w:rFonts w:hint="cs"/>
          <w:rtl/>
        </w:rPr>
        <w:t xml:space="preserve"> ما</w:t>
      </w:r>
      <w:r w:rsidR="007C6A2D" w:rsidRPr="00C001C0">
        <w:rPr>
          <w:rFonts w:hint="cs"/>
          <w:rtl/>
        </w:rPr>
        <w:t>،</w:t>
      </w:r>
      <w:r w:rsidR="004F180B" w:rsidRPr="00C001C0">
        <w:rPr>
          <w:rFonts w:hint="cs"/>
          <w:rtl/>
        </w:rPr>
        <w:t xml:space="preserve"> </w:t>
      </w:r>
      <w:r w:rsidR="008F4B15" w:rsidRPr="00C001C0">
        <w:rPr>
          <w:rFonts w:hint="cs"/>
          <w:rtl/>
        </w:rPr>
        <w:t>دو دوست از دو سرزمین هستیم که روزگار</w:t>
      </w:r>
      <w:r w:rsidR="007C6A2D" w:rsidRPr="00C001C0">
        <w:rPr>
          <w:rFonts w:hint="cs"/>
          <w:rtl/>
        </w:rPr>
        <w:t>،</w:t>
      </w:r>
      <w:r w:rsidR="004F180B" w:rsidRPr="00C001C0">
        <w:rPr>
          <w:rFonts w:hint="cs"/>
          <w:rtl/>
        </w:rPr>
        <w:t xml:space="preserve"> </w:t>
      </w:r>
      <w:r w:rsidR="008F4B15" w:rsidRPr="00C001C0">
        <w:rPr>
          <w:rFonts w:hint="cs"/>
          <w:rtl/>
        </w:rPr>
        <w:t>میان ما الفت برقرار کرده و چه بسا دو فرد</w:t>
      </w:r>
      <w:r w:rsidR="007C6A2D" w:rsidRPr="00C001C0">
        <w:rPr>
          <w:rFonts w:hint="cs"/>
          <w:rtl/>
        </w:rPr>
        <w:t>،</w:t>
      </w:r>
      <w:r w:rsidR="004F180B" w:rsidRPr="00C001C0">
        <w:rPr>
          <w:rFonts w:hint="cs"/>
          <w:rtl/>
        </w:rPr>
        <w:t xml:space="preserve"> </w:t>
      </w:r>
      <w:r w:rsidR="008F4B15" w:rsidRPr="00C001C0">
        <w:rPr>
          <w:rFonts w:hint="cs"/>
          <w:rtl/>
        </w:rPr>
        <w:t xml:space="preserve">با هم روبرو </w:t>
      </w:r>
      <w:r w:rsidR="00DC3730" w:rsidRPr="00C001C0">
        <w:rPr>
          <w:rFonts w:hint="cs"/>
          <w:rtl/>
        </w:rPr>
        <w:t>می‌شو</w:t>
      </w:r>
      <w:r w:rsidR="008F4B15" w:rsidRPr="00C001C0">
        <w:rPr>
          <w:rFonts w:hint="cs"/>
          <w:rtl/>
        </w:rPr>
        <w:t xml:space="preserve">ند و آنگاه با هم دوست </w:t>
      </w:r>
      <w:r w:rsidR="005E3F23" w:rsidRPr="00C001C0">
        <w:rPr>
          <w:rFonts w:hint="cs"/>
          <w:rtl/>
        </w:rPr>
        <w:t>می‌گ</w:t>
      </w:r>
      <w:r w:rsidR="008F4B15" w:rsidRPr="00C001C0">
        <w:rPr>
          <w:rFonts w:hint="cs"/>
          <w:rtl/>
        </w:rPr>
        <w:t>ردند»</w:t>
      </w:r>
      <w:r w:rsidRPr="00C001C0">
        <w:rPr>
          <w:rFonts w:hint="cs"/>
          <w:rtl/>
        </w:rPr>
        <w:t xml:space="preserve">. </w:t>
      </w:r>
    </w:p>
    <w:p w:rsidR="008F4B15" w:rsidRPr="00A86C89" w:rsidRDefault="008F4B15" w:rsidP="00A86C89">
      <w:pPr>
        <w:pStyle w:val="a4"/>
        <w:rPr>
          <w:rFonts w:ascii="KFGQPC Uthmanic Script HAFS" w:hAnsi="KFGQPC Uthmanic Script HAFS" w:cs="KFGQPC Uthmanic Script HAFS"/>
          <w:rtl/>
        </w:rPr>
      </w:pPr>
      <w:r w:rsidRPr="00C001C0">
        <w:rPr>
          <w:rFonts w:hint="cs"/>
          <w:rtl/>
        </w:rPr>
        <w:t>برادران</w:t>
      </w:r>
      <w:r w:rsidR="007C6A2D" w:rsidRPr="00C001C0">
        <w:rPr>
          <w:rFonts w:hint="cs"/>
          <w:rtl/>
        </w:rPr>
        <w:t>،</w:t>
      </w:r>
      <w:r w:rsidR="004F180B" w:rsidRPr="00C001C0">
        <w:rPr>
          <w:rFonts w:hint="cs"/>
          <w:rtl/>
        </w:rPr>
        <w:t xml:space="preserve"> </w:t>
      </w:r>
      <w:r w:rsidRPr="00C001C0">
        <w:rPr>
          <w:rFonts w:hint="cs"/>
          <w:rtl/>
        </w:rPr>
        <w:t xml:space="preserve">سبب دلگرمی </w:t>
      </w:r>
      <w:r w:rsidR="00DC3730" w:rsidRPr="00C001C0">
        <w:rPr>
          <w:rFonts w:hint="cs"/>
          <w:rtl/>
        </w:rPr>
        <w:t>می‌شو</w:t>
      </w:r>
      <w:r w:rsidRPr="00C001C0">
        <w:rPr>
          <w:rFonts w:hint="cs"/>
          <w:rtl/>
        </w:rPr>
        <w:t>ند و</w:t>
      </w:r>
      <w:r w:rsidR="00105E79" w:rsidRPr="00C001C0">
        <w:rPr>
          <w:rFonts w:hint="cs"/>
          <w:rtl/>
        </w:rPr>
        <w:t xml:space="preserve"> غم‌ها </w:t>
      </w:r>
      <w:r w:rsidRPr="00C001C0">
        <w:rPr>
          <w:rFonts w:hint="cs"/>
          <w:rtl/>
        </w:rPr>
        <w:t xml:space="preserve">را برطرف </w:t>
      </w:r>
      <w:r w:rsidR="00A235EC" w:rsidRPr="00C001C0">
        <w:rPr>
          <w:rFonts w:hint="cs"/>
          <w:rtl/>
        </w:rPr>
        <w:t>می‌نم</w:t>
      </w:r>
      <w:r w:rsidRPr="00C001C0">
        <w:rPr>
          <w:rFonts w:hint="cs"/>
          <w:rtl/>
        </w:rPr>
        <w:t>ایند</w:t>
      </w:r>
      <w:r w:rsidR="0075782A" w:rsidRPr="00C001C0">
        <w:rPr>
          <w:rFonts w:hint="cs"/>
          <w:rtl/>
        </w:rPr>
        <w:t xml:space="preserve">. </w:t>
      </w:r>
      <w:r w:rsidRPr="00C001C0">
        <w:rPr>
          <w:rFonts w:hint="cs"/>
          <w:rtl/>
        </w:rPr>
        <w:t>چنانکه یکی از بزرگان</w:t>
      </w:r>
      <w:r w:rsidR="00B53612" w:rsidRPr="00C001C0">
        <w:rPr>
          <w:rFonts w:hint="cs"/>
          <w:rtl/>
        </w:rPr>
        <w:t xml:space="preserve"> می‌گوید</w:t>
      </w:r>
      <w:r w:rsidR="0075782A" w:rsidRPr="00C001C0">
        <w:rPr>
          <w:rFonts w:hint="cs"/>
          <w:rtl/>
        </w:rPr>
        <w:t xml:space="preserve">: </w:t>
      </w:r>
      <w:r w:rsidRPr="00C001C0">
        <w:rPr>
          <w:rFonts w:hint="cs"/>
          <w:rtl/>
        </w:rPr>
        <w:t>اگر وسوسه</w:t>
      </w:r>
      <w:r w:rsidR="00466CB9" w:rsidRPr="00C001C0">
        <w:rPr>
          <w:rFonts w:hint="cs"/>
          <w:rtl/>
        </w:rPr>
        <w:t xml:space="preserve"> نمی‌</w:t>
      </w:r>
      <w:r w:rsidRPr="00C001C0">
        <w:rPr>
          <w:rFonts w:hint="cs"/>
          <w:rtl/>
        </w:rPr>
        <w:t>بود</w:t>
      </w:r>
      <w:r w:rsidR="007C6A2D" w:rsidRPr="00C001C0">
        <w:rPr>
          <w:rFonts w:hint="cs"/>
          <w:rtl/>
        </w:rPr>
        <w:t>،</w:t>
      </w:r>
      <w:r w:rsidR="004F180B" w:rsidRPr="00C001C0">
        <w:rPr>
          <w:rFonts w:hint="cs"/>
          <w:rtl/>
        </w:rPr>
        <w:t xml:space="preserve"> </w:t>
      </w:r>
      <w:r w:rsidRPr="00C001C0">
        <w:rPr>
          <w:rFonts w:hint="cs"/>
          <w:rtl/>
        </w:rPr>
        <w:t>ما با مردم قاطی ن</w:t>
      </w:r>
      <w:r w:rsidR="002E7746" w:rsidRPr="00C001C0">
        <w:rPr>
          <w:rFonts w:hint="cs"/>
          <w:rtl/>
        </w:rPr>
        <w:t>می‌شد</w:t>
      </w:r>
      <w:r w:rsidRPr="00C001C0">
        <w:rPr>
          <w:rFonts w:hint="cs"/>
          <w:rtl/>
        </w:rPr>
        <w:t>یم؛</w:t>
      </w:r>
      <w:r w:rsidR="001813FE">
        <w:rPr>
          <w:rFonts w:hint="cs"/>
          <w:rtl/>
        </w:rPr>
        <w:t xml:space="preserve"> </w:t>
      </w:r>
      <w:r w:rsidR="001813FE">
        <w:rPr>
          <w:rFonts w:ascii="Traditional Arabic" w:hAnsi="Traditional Arabic" w:cs="Traditional Arabic"/>
          <w:rtl/>
        </w:rPr>
        <w:t>﴿</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لۡأَخِلَّآءُ</w:t>
      </w:r>
      <w:r w:rsidR="00A86C89">
        <w:rPr>
          <w:rFonts w:ascii="KFGQPC Uthmanic Script HAFS" w:hAnsi="KFGQPC Uthmanic Script HAFS" w:cs="KFGQPC Uthmanic Script HAFS"/>
          <w:rtl/>
        </w:rPr>
        <w:t xml:space="preserve"> يَوۡمَئِذِۢ بَعۡضُهُمۡ لِبَعۡضٍ عَدُوٌّ إِلَّا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لۡمُتَّقِينَ</w:t>
      </w:r>
      <w:r w:rsidR="00A86C89">
        <w:rPr>
          <w:rFonts w:ascii="KFGQPC Uthmanic Script HAFS" w:hAnsi="KFGQPC Uthmanic Script HAFS" w:cs="KFGQPC Uthmanic Script HAFS"/>
          <w:rtl/>
        </w:rPr>
        <w:t xml:space="preserve"> ٦٧</w:t>
      </w:r>
      <w:r w:rsidR="001813FE">
        <w:rPr>
          <w:rFonts w:ascii="Traditional Arabic" w:hAnsi="Traditional Arabic" w:cs="Traditional Arabic"/>
          <w:rtl/>
        </w:rPr>
        <w:t>﴾</w:t>
      </w:r>
      <w:r w:rsidR="001813FE">
        <w:rPr>
          <w:rFonts w:hint="cs"/>
          <w:rtl/>
        </w:rPr>
        <w:t xml:space="preserve"> </w:t>
      </w:r>
      <w:r w:rsidR="001813FE">
        <w:rPr>
          <w:rStyle w:val="Char7"/>
          <w:rFonts w:hint="cs"/>
          <w:rtl/>
        </w:rPr>
        <w:t>[الزخرف: 67]</w:t>
      </w:r>
      <w:r w:rsidRPr="00C001C0">
        <w:rPr>
          <w:rFonts w:hint="cs"/>
          <w:rtl/>
        </w:rPr>
        <w:t xml:space="preserve"> «دوستان در آن روز دشمن یکدیگرند به جز پرهیزگاران»</w:t>
      </w:r>
      <w:r w:rsidR="0075782A" w:rsidRPr="00C001C0">
        <w:rPr>
          <w:rFonts w:hint="cs"/>
          <w:rtl/>
        </w:rPr>
        <w:t xml:space="preserve">. </w:t>
      </w:r>
    </w:p>
    <w:p w:rsidR="00C001C0" w:rsidRDefault="008F4B15" w:rsidP="00C001C0">
      <w:pPr>
        <w:pStyle w:val="a4"/>
        <w:rPr>
          <w:rtl/>
        </w:rPr>
      </w:pPr>
      <w:r w:rsidRPr="00C001C0">
        <w:rPr>
          <w:rFonts w:hint="cs"/>
          <w:rtl/>
        </w:rPr>
        <w:t>شاعری در مورد مسافری غریب چنین سروده است</w:t>
      </w:r>
      <w:r w:rsidR="0075782A" w:rsidRPr="00C001C0">
        <w:rPr>
          <w:rFonts w:hint="cs"/>
          <w:rtl/>
        </w:rPr>
        <w:t>:</w:t>
      </w:r>
    </w:p>
    <w:tbl>
      <w:tblPr>
        <w:bidiVisual/>
        <w:tblW w:w="0" w:type="auto"/>
        <w:jc w:val="center"/>
        <w:tblInd w:w="391" w:type="dxa"/>
        <w:tblLook w:val="04A0" w:firstRow="1" w:lastRow="0" w:firstColumn="1" w:lastColumn="0" w:noHBand="0" w:noVBand="1"/>
      </w:tblPr>
      <w:tblGrid>
        <w:gridCol w:w="3045"/>
        <w:gridCol w:w="687"/>
        <w:gridCol w:w="3181"/>
      </w:tblGrid>
      <w:tr w:rsidR="00C001C0" w:rsidRPr="00525B3A" w:rsidTr="00E96D5B">
        <w:trPr>
          <w:jc w:val="center"/>
        </w:trPr>
        <w:tc>
          <w:tcPr>
            <w:tcW w:w="3145" w:type="dxa"/>
            <w:shd w:val="clear" w:color="auto" w:fill="auto"/>
          </w:tcPr>
          <w:p w:rsidR="00C001C0" w:rsidRPr="00C001C0" w:rsidRDefault="00C001C0" w:rsidP="00C001C0">
            <w:pPr>
              <w:pStyle w:val="a5"/>
              <w:ind w:firstLine="0"/>
              <w:jc w:val="lowKashida"/>
              <w:rPr>
                <w:sz w:val="2"/>
                <w:szCs w:val="2"/>
                <w:rtl/>
              </w:rPr>
            </w:pPr>
            <w:r w:rsidRPr="002F1DD5">
              <w:rPr>
                <w:rtl/>
              </w:rPr>
              <w:t>ومشتت العزمات لا</w:t>
            </w:r>
            <w:r>
              <w:rPr>
                <w:rFonts w:hint="cs"/>
                <w:rtl/>
              </w:rPr>
              <w:t xml:space="preserve"> </w:t>
            </w:r>
            <w:r w:rsidRPr="002F1DD5">
              <w:rPr>
                <w:rtl/>
              </w:rPr>
              <w:t>یأو</w:t>
            </w:r>
            <w:r>
              <w:rPr>
                <w:rFonts w:hint="cs"/>
                <w:rtl/>
              </w:rPr>
              <w:t>ي</w:t>
            </w:r>
            <w:r w:rsidRPr="002F1DD5">
              <w:rPr>
                <w:rtl/>
              </w:rPr>
              <w:t xml:space="preserve"> </w:t>
            </w:r>
            <w:r>
              <w:rPr>
                <w:rFonts w:hint="cs"/>
                <w:rtl/>
              </w:rPr>
              <w:t>إ</w:t>
            </w:r>
            <w:r w:rsidRPr="002F1DD5">
              <w:rPr>
                <w:rtl/>
              </w:rPr>
              <w:t>لی</w:t>
            </w:r>
            <w:r>
              <w:rPr>
                <w:rFonts w:hint="cs"/>
                <w:rtl/>
              </w:rPr>
              <w:br/>
            </w:r>
          </w:p>
        </w:tc>
        <w:tc>
          <w:tcPr>
            <w:tcW w:w="709" w:type="dxa"/>
            <w:shd w:val="clear" w:color="auto" w:fill="auto"/>
          </w:tcPr>
          <w:p w:rsidR="00C001C0" w:rsidRPr="00525B3A" w:rsidRDefault="00C001C0" w:rsidP="00C001C0">
            <w:pPr>
              <w:pStyle w:val="a5"/>
              <w:ind w:firstLine="0"/>
              <w:jc w:val="lowKashida"/>
              <w:rPr>
                <w:rtl/>
              </w:rPr>
            </w:pPr>
          </w:p>
        </w:tc>
        <w:tc>
          <w:tcPr>
            <w:tcW w:w="3287" w:type="dxa"/>
            <w:shd w:val="clear" w:color="auto" w:fill="auto"/>
          </w:tcPr>
          <w:p w:rsidR="00C001C0" w:rsidRPr="00C001C0" w:rsidRDefault="00C001C0" w:rsidP="00C001C0">
            <w:pPr>
              <w:pStyle w:val="a5"/>
              <w:ind w:firstLine="0"/>
              <w:jc w:val="lowKashida"/>
              <w:rPr>
                <w:sz w:val="2"/>
                <w:szCs w:val="2"/>
                <w:rtl/>
              </w:rPr>
            </w:pPr>
            <w:r w:rsidRPr="002F1DD5">
              <w:rPr>
                <w:rtl/>
              </w:rPr>
              <w:t>سکـن ولا أهل ولا جیـران</w:t>
            </w:r>
            <w:r>
              <w:rPr>
                <w:rFonts w:hint="cs"/>
                <w:rtl/>
              </w:rPr>
              <w:br/>
            </w:r>
          </w:p>
        </w:tc>
      </w:tr>
      <w:tr w:rsidR="00C001C0" w:rsidRPr="00525B3A" w:rsidTr="00E96D5B">
        <w:trPr>
          <w:jc w:val="center"/>
        </w:trPr>
        <w:tc>
          <w:tcPr>
            <w:tcW w:w="3145" w:type="dxa"/>
            <w:shd w:val="clear" w:color="auto" w:fill="auto"/>
          </w:tcPr>
          <w:p w:rsidR="00C001C0" w:rsidRPr="00C001C0" w:rsidRDefault="00C001C0" w:rsidP="00C001C0">
            <w:pPr>
              <w:pStyle w:val="a5"/>
              <w:ind w:firstLine="0"/>
              <w:jc w:val="lowKashida"/>
              <w:rPr>
                <w:sz w:val="2"/>
                <w:szCs w:val="2"/>
                <w:rtl/>
              </w:rPr>
            </w:pPr>
            <w:r w:rsidRPr="002F1DD5">
              <w:rPr>
                <w:rtl/>
              </w:rPr>
              <w:t>ألـف النـو</w:t>
            </w:r>
            <w:r>
              <w:rPr>
                <w:rFonts w:hint="cs"/>
                <w:rtl/>
              </w:rPr>
              <w:t>ي</w:t>
            </w:r>
            <w:r w:rsidRPr="002F1DD5">
              <w:rPr>
                <w:rtl/>
              </w:rPr>
              <w:t xml:space="preserve"> حتی کأنّ رحیـل</w:t>
            </w:r>
            <w:r>
              <w:rPr>
                <w:rFonts w:hint="cs"/>
                <w:rtl/>
              </w:rPr>
              <w:br/>
            </w:r>
          </w:p>
        </w:tc>
        <w:tc>
          <w:tcPr>
            <w:tcW w:w="709" w:type="dxa"/>
            <w:shd w:val="clear" w:color="auto" w:fill="auto"/>
          </w:tcPr>
          <w:p w:rsidR="00C001C0" w:rsidRPr="00525B3A" w:rsidRDefault="00C001C0" w:rsidP="00C001C0">
            <w:pPr>
              <w:pStyle w:val="a5"/>
              <w:ind w:firstLine="0"/>
              <w:jc w:val="lowKashida"/>
              <w:rPr>
                <w:rtl/>
              </w:rPr>
            </w:pPr>
          </w:p>
        </w:tc>
        <w:tc>
          <w:tcPr>
            <w:tcW w:w="3287" w:type="dxa"/>
            <w:shd w:val="clear" w:color="auto" w:fill="auto"/>
          </w:tcPr>
          <w:p w:rsidR="00C001C0" w:rsidRPr="00C001C0" w:rsidRDefault="00C001C0" w:rsidP="00C001C0">
            <w:pPr>
              <w:pStyle w:val="a5"/>
              <w:ind w:firstLine="0"/>
              <w:jc w:val="lowKashida"/>
              <w:rPr>
                <w:sz w:val="2"/>
                <w:szCs w:val="2"/>
                <w:rtl/>
              </w:rPr>
            </w:pPr>
            <w:r w:rsidRPr="002F1DD5">
              <w:rPr>
                <w:rtl/>
              </w:rPr>
              <w:t>للبـین رحلتـه الی الأوطـان</w:t>
            </w:r>
            <w:r>
              <w:rPr>
                <w:rFonts w:hint="cs"/>
                <w:rtl/>
              </w:rPr>
              <w:br/>
            </w:r>
          </w:p>
        </w:tc>
      </w:tr>
    </w:tbl>
    <w:p w:rsidR="008F4B15" w:rsidRPr="00C001C0" w:rsidRDefault="0075782A" w:rsidP="00C001C0">
      <w:pPr>
        <w:pStyle w:val="a4"/>
        <w:rPr>
          <w:rtl/>
        </w:rPr>
      </w:pPr>
      <w:r w:rsidRPr="00C001C0">
        <w:rPr>
          <w:rFonts w:hint="cs"/>
          <w:rtl/>
        </w:rPr>
        <w:t xml:space="preserve"> </w:t>
      </w:r>
      <w:r w:rsidR="008F4B15" w:rsidRPr="00C001C0">
        <w:rPr>
          <w:rFonts w:hint="cs"/>
          <w:rtl/>
        </w:rPr>
        <w:t>«کسی که تصمیم</w:t>
      </w:r>
      <w:r w:rsidR="00C001C0">
        <w:rPr>
          <w:rFonts w:hint="eastAsia"/>
          <w:rtl/>
        </w:rPr>
        <w:t>‌</w:t>
      </w:r>
      <w:r w:rsidR="008F4B15" w:rsidRPr="00C001C0">
        <w:rPr>
          <w:rFonts w:hint="cs"/>
          <w:rtl/>
        </w:rPr>
        <w:t>های پراکنده ای دارد</w:t>
      </w:r>
      <w:r w:rsidR="007C6A2D" w:rsidRPr="00C001C0">
        <w:rPr>
          <w:rFonts w:hint="cs"/>
          <w:rtl/>
        </w:rPr>
        <w:t>،</w:t>
      </w:r>
      <w:r w:rsidR="004F180B" w:rsidRPr="00C001C0">
        <w:rPr>
          <w:rFonts w:hint="cs"/>
          <w:rtl/>
        </w:rPr>
        <w:t xml:space="preserve"> </w:t>
      </w:r>
      <w:r w:rsidR="008F4B15" w:rsidRPr="00C001C0">
        <w:rPr>
          <w:rFonts w:hint="cs"/>
          <w:rtl/>
        </w:rPr>
        <w:t>در هیچ خانه و نزد هیچ خانواده و در کنار هیچ همسایه</w:t>
      </w:r>
      <w:r w:rsidR="00C001C0">
        <w:rPr>
          <w:rFonts w:hint="eastAsia"/>
          <w:rtl/>
        </w:rPr>
        <w:t>‌</w:t>
      </w:r>
      <w:r w:rsidR="008F4B15" w:rsidRPr="00C001C0">
        <w:rPr>
          <w:rFonts w:hint="cs"/>
          <w:rtl/>
        </w:rPr>
        <w:t>ای جای ن</w:t>
      </w:r>
      <w:r w:rsidR="005E3F23" w:rsidRPr="00C001C0">
        <w:rPr>
          <w:rFonts w:hint="cs"/>
          <w:rtl/>
        </w:rPr>
        <w:t>می‌گ</w:t>
      </w:r>
      <w:r w:rsidR="008F4B15" w:rsidRPr="00C001C0">
        <w:rPr>
          <w:rFonts w:hint="cs"/>
          <w:rtl/>
        </w:rPr>
        <w:t>یرد</w:t>
      </w:r>
      <w:r w:rsidRPr="00C001C0">
        <w:rPr>
          <w:rFonts w:hint="cs"/>
          <w:rtl/>
        </w:rPr>
        <w:t xml:space="preserve">. </w:t>
      </w:r>
      <w:r w:rsidR="008F4B15" w:rsidRPr="00C001C0">
        <w:rPr>
          <w:rFonts w:hint="cs"/>
          <w:rtl/>
        </w:rPr>
        <w:t>رفتن به جاهای دوردست را چنان دوست دارد که انگار کوچ او برای جدایی</w:t>
      </w:r>
      <w:r w:rsidR="007C6A2D" w:rsidRPr="00C001C0">
        <w:rPr>
          <w:rFonts w:hint="cs"/>
          <w:rtl/>
        </w:rPr>
        <w:t>،</w:t>
      </w:r>
      <w:r w:rsidR="004F180B" w:rsidRPr="00C001C0">
        <w:rPr>
          <w:rFonts w:hint="cs"/>
          <w:rtl/>
        </w:rPr>
        <w:t xml:space="preserve"> </w:t>
      </w:r>
      <w:r w:rsidR="008F4B15" w:rsidRPr="00C001C0">
        <w:rPr>
          <w:rFonts w:hint="cs"/>
          <w:rtl/>
        </w:rPr>
        <w:t>حرکتی به سوی وطن است»</w:t>
      </w:r>
      <w:r w:rsidRPr="00C001C0">
        <w:rPr>
          <w:rFonts w:hint="cs"/>
          <w:rtl/>
        </w:rPr>
        <w:t xml:space="preserve">. </w:t>
      </w:r>
    </w:p>
    <w:p w:rsidR="008F4B15" w:rsidRPr="00292B0C" w:rsidRDefault="008F4B15" w:rsidP="004A7237">
      <w:pPr>
        <w:pStyle w:val="a"/>
        <w:rPr>
          <w:rtl/>
        </w:rPr>
      </w:pPr>
      <w:bookmarkStart w:id="165" w:name="_Toc275546718"/>
      <w:bookmarkStart w:id="166" w:name="_Toc420959330"/>
      <w:r w:rsidRPr="00292B0C">
        <w:rPr>
          <w:rFonts w:hint="cs"/>
          <w:rtl/>
        </w:rPr>
        <w:t xml:space="preserve">از چهره در هم کشیده عبوس و از </w:t>
      </w:r>
      <w:r>
        <w:rPr>
          <w:rtl/>
        </w:rPr>
        <w:br/>
      </w:r>
      <w:r w:rsidRPr="00292B0C">
        <w:rPr>
          <w:rFonts w:hint="cs"/>
          <w:rtl/>
        </w:rPr>
        <w:t xml:space="preserve">بخل بخیل، </w:t>
      </w:r>
      <w:r>
        <w:rPr>
          <w:rFonts w:hint="cs"/>
          <w:rtl/>
        </w:rPr>
        <w:t>اندوهگین</w:t>
      </w:r>
      <w:r>
        <w:rPr>
          <w:rFonts w:cs="Times New Roman" w:hint="eastAsia"/>
          <w:rtl/>
        </w:rPr>
        <w:t> </w:t>
      </w:r>
      <w:r w:rsidRPr="00292B0C">
        <w:rPr>
          <w:rFonts w:hint="cs"/>
          <w:rtl/>
        </w:rPr>
        <w:t>مباش</w:t>
      </w:r>
      <w:bookmarkEnd w:id="165"/>
      <w:bookmarkEnd w:id="166"/>
    </w:p>
    <w:p w:rsidR="00E96D5B" w:rsidRDefault="008F4B15" w:rsidP="00E96D5B">
      <w:pPr>
        <w:pStyle w:val="a4"/>
        <w:rPr>
          <w:rtl/>
        </w:rPr>
      </w:pPr>
      <w:r w:rsidRPr="00E96D5B">
        <w:rPr>
          <w:rFonts w:hint="cs"/>
          <w:rtl/>
        </w:rPr>
        <w:t>سفیان ثوری</w:t>
      </w:r>
      <w:r w:rsidR="00B53612" w:rsidRPr="00E96D5B">
        <w:rPr>
          <w:rFonts w:hint="cs"/>
          <w:rtl/>
        </w:rPr>
        <w:t xml:space="preserve"> می‌گوید</w:t>
      </w:r>
      <w:r w:rsidR="0075782A" w:rsidRPr="00E96D5B">
        <w:rPr>
          <w:rFonts w:hint="cs"/>
          <w:rtl/>
        </w:rPr>
        <w:t>:</w:t>
      </w:r>
    </w:p>
    <w:tbl>
      <w:tblPr>
        <w:bidiVisual/>
        <w:tblW w:w="0" w:type="auto"/>
        <w:jc w:val="center"/>
        <w:tblInd w:w="391" w:type="dxa"/>
        <w:tblLook w:val="04A0" w:firstRow="1" w:lastRow="0" w:firstColumn="1" w:lastColumn="0" w:noHBand="0" w:noVBand="1"/>
      </w:tblPr>
      <w:tblGrid>
        <w:gridCol w:w="3047"/>
        <w:gridCol w:w="687"/>
        <w:gridCol w:w="3179"/>
      </w:tblGrid>
      <w:tr w:rsidR="00E96D5B" w:rsidRPr="00525B3A" w:rsidTr="00E96D5B">
        <w:trPr>
          <w:jc w:val="center"/>
        </w:trPr>
        <w:tc>
          <w:tcPr>
            <w:tcW w:w="3145" w:type="dxa"/>
            <w:shd w:val="clear" w:color="auto" w:fill="auto"/>
          </w:tcPr>
          <w:p w:rsidR="00E96D5B" w:rsidRPr="00E96D5B" w:rsidRDefault="00E96D5B" w:rsidP="00E96D5B">
            <w:pPr>
              <w:pStyle w:val="a5"/>
              <w:ind w:firstLine="0"/>
              <w:jc w:val="lowKashida"/>
              <w:rPr>
                <w:sz w:val="2"/>
                <w:szCs w:val="2"/>
                <w:rtl/>
              </w:rPr>
            </w:pPr>
            <w:r w:rsidRPr="002F1DD5">
              <w:rPr>
                <w:rtl/>
              </w:rPr>
              <w:t>سی</w:t>
            </w:r>
            <w:r>
              <w:rPr>
                <w:rFonts w:hint="cs"/>
                <w:rtl/>
              </w:rPr>
              <w:t>ك</w:t>
            </w:r>
            <w:r w:rsidRPr="002F1DD5">
              <w:rPr>
                <w:rtl/>
              </w:rPr>
              <w:t>فیـ</w:t>
            </w:r>
            <w:r>
              <w:rPr>
                <w:rFonts w:hint="cs"/>
                <w:rtl/>
              </w:rPr>
              <w:t>ك</w:t>
            </w:r>
            <w:r w:rsidRPr="002F1DD5">
              <w:rPr>
                <w:rtl/>
              </w:rPr>
              <w:t xml:space="preserve"> عمـا أغلـق البـاب دونه</w:t>
            </w:r>
            <w:r>
              <w:rPr>
                <w:rFonts w:hint="cs"/>
                <w:rtl/>
              </w:rPr>
              <w:br/>
            </w:r>
          </w:p>
        </w:tc>
        <w:tc>
          <w:tcPr>
            <w:tcW w:w="709" w:type="dxa"/>
            <w:shd w:val="clear" w:color="auto" w:fill="auto"/>
          </w:tcPr>
          <w:p w:rsidR="00E96D5B" w:rsidRPr="00525B3A" w:rsidRDefault="00E96D5B" w:rsidP="00E96D5B">
            <w:pPr>
              <w:pStyle w:val="a5"/>
              <w:ind w:firstLine="0"/>
              <w:jc w:val="lowKashida"/>
              <w:rPr>
                <w:rtl/>
              </w:rPr>
            </w:pPr>
          </w:p>
        </w:tc>
        <w:tc>
          <w:tcPr>
            <w:tcW w:w="3287" w:type="dxa"/>
            <w:shd w:val="clear" w:color="auto" w:fill="auto"/>
          </w:tcPr>
          <w:p w:rsidR="00E96D5B" w:rsidRPr="00E96D5B" w:rsidRDefault="00E96D5B" w:rsidP="00E96D5B">
            <w:pPr>
              <w:pStyle w:val="a5"/>
              <w:ind w:firstLine="0"/>
              <w:jc w:val="lowKashida"/>
              <w:rPr>
                <w:sz w:val="2"/>
                <w:szCs w:val="2"/>
                <w:rtl/>
              </w:rPr>
            </w:pPr>
            <w:r w:rsidRPr="002F1DD5">
              <w:rPr>
                <w:rtl/>
              </w:rPr>
              <w:t>وضنّ بـه الأقـوام ملـح وجـردق</w:t>
            </w:r>
            <w:r>
              <w:rPr>
                <w:rFonts w:hint="cs"/>
                <w:rtl/>
              </w:rPr>
              <w:br/>
            </w:r>
          </w:p>
        </w:tc>
      </w:tr>
    </w:tbl>
    <w:p w:rsidR="00E96D5B" w:rsidRDefault="0075782A" w:rsidP="00E96D5B">
      <w:pPr>
        <w:pStyle w:val="a4"/>
        <w:rPr>
          <w:rtl/>
        </w:rPr>
      </w:pPr>
      <w:r w:rsidRPr="00E96D5B">
        <w:rPr>
          <w:rFonts w:hint="cs"/>
          <w:rtl/>
        </w:rPr>
        <w:t xml:space="preserve"> </w:t>
      </w:r>
      <w:r w:rsidR="008F4B15" w:rsidRPr="00E96D5B">
        <w:rPr>
          <w:rFonts w:hint="cs"/>
          <w:rtl/>
        </w:rPr>
        <w:t>«تو را مقداری نمک و یک گرده نان</w:t>
      </w:r>
      <w:r w:rsidR="007C6A2D" w:rsidRPr="00E96D5B">
        <w:rPr>
          <w:rFonts w:hint="cs"/>
          <w:rtl/>
        </w:rPr>
        <w:t>،</w:t>
      </w:r>
      <w:r w:rsidR="004F180B" w:rsidRPr="00E96D5B">
        <w:rPr>
          <w:rFonts w:hint="cs"/>
          <w:rtl/>
        </w:rPr>
        <w:t xml:space="preserve"> </w:t>
      </w:r>
      <w:r w:rsidR="008F4B15" w:rsidRPr="00E96D5B">
        <w:rPr>
          <w:rFonts w:hint="cs"/>
          <w:rtl/>
        </w:rPr>
        <w:t xml:space="preserve">کفایت </w:t>
      </w:r>
      <w:r w:rsidR="00FB0E09" w:rsidRPr="00E96D5B">
        <w:rPr>
          <w:rFonts w:hint="cs"/>
          <w:rtl/>
        </w:rPr>
        <w:t>می‌کن</w:t>
      </w:r>
      <w:r w:rsidR="008F4B15" w:rsidRPr="00E96D5B">
        <w:rPr>
          <w:rFonts w:hint="cs"/>
          <w:rtl/>
        </w:rPr>
        <w:t>د و به آنچه مردم</w:t>
      </w:r>
      <w:r w:rsidR="007C6A2D" w:rsidRPr="00E96D5B">
        <w:rPr>
          <w:rFonts w:hint="cs"/>
          <w:rtl/>
        </w:rPr>
        <w:t>،</w:t>
      </w:r>
      <w:r w:rsidR="004F180B" w:rsidRPr="00E96D5B">
        <w:rPr>
          <w:rFonts w:hint="cs"/>
          <w:rtl/>
        </w:rPr>
        <w:t xml:space="preserve"> </w:t>
      </w:r>
      <w:r w:rsidR="008F4B15" w:rsidRPr="00E96D5B">
        <w:rPr>
          <w:rFonts w:hint="cs"/>
          <w:rtl/>
        </w:rPr>
        <w:t xml:space="preserve">از تو دریغ </w:t>
      </w:r>
      <w:r w:rsidR="00BB0072" w:rsidRPr="00E96D5B">
        <w:rPr>
          <w:rFonts w:hint="cs"/>
          <w:rtl/>
        </w:rPr>
        <w:t>می‌دا</w:t>
      </w:r>
      <w:r w:rsidR="008F4B15" w:rsidRPr="00E96D5B">
        <w:rPr>
          <w:rFonts w:hint="cs"/>
          <w:rtl/>
        </w:rPr>
        <w:t>رند</w:t>
      </w:r>
      <w:r w:rsidR="007C6A2D" w:rsidRPr="00E96D5B">
        <w:rPr>
          <w:rFonts w:hint="cs"/>
          <w:rtl/>
        </w:rPr>
        <w:t>،</w:t>
      </w:r>
      <w:r w:rsidR="004F180B" w:rsidRPr="00E96D5B">
        <w:rPr>
          <w:rFonts w:hint="cs"/>
          <w:rtl/>
        </w:rPr>
        <w:t xml:space="preserve"> </w:t>
      </w:r>
      <w:r w:rsidR="008F4B15" w:rsidRPr="00E96D5B">
        <w:rPr>
          <w:rFonts w:hint="cs"/>
          <w:rtl/>
        </w:rPr>
        <w:t>نیازی نداری»</w:t>
      </w:r>
      <w:r w:rsidRPr="00E96D5B">
        <w:rPr>
          <w:rFonts w:hint="cs"/>
          <w:rtl/>
        </w:rPr>
        <w:t>.</w:t>
      </w:r>
    </w:p>
    <w:tbl>
      <w:tblPr>
        <w:bidiVisual/>
        <w:tblW w:w="0" w:type="auto"/>
        <w:jc w:val="center"/>
        <w:tblInd w:w="391" w:type="dxa"/>
        <w:tblLook w:val="04A0" w:firstRow="1" w:lastRow="0" w:firstColumn="1" w:lastColumn="0" w:noHBand="0" w:noVBand="1"/>
      </w:tblPr>
      <w:tblGrid>
        <w:gridCol w:w="3044"/>
        <w:gridCol w:w="687"/>
        <w:gridCol w:w="3182"/>
      </w:tblGrid>
      <w:tr w:rsidR="00E96D5B" w:rsidRPr="00525B3A" w:rsidTr="00E96D5B">
        <w:trPr>
          <w:jc w:val="center"/>
        </w:trPr>
        <w:tc>
          <w:tcPr>
            <w:tcW w:w="3145" w:type="dxa"/>
            <w:shd w:val="clear" w:color="auto" w:fill="auto"/>
          </w:tcPr>
          <w:p w:rsidR="00E96D5B" w:rsidRPr="00E96D5B" w:rsidRDefault="00E96D5B" w:rsidP="00E96D5B">
            <w:pPr>
              <w:pStyle w:val="a5"/>
              <w:ind w:firstLine="0"/>
              <w:jc w:val="lowKashida"/>
              <w:rPr>
                <w:sz w:val="2"/>
                <w:szCs w:val="2"/>
                <w:rtl/>
              </w:rPr>
            </w:pPr>
            <w:r w:rsidRPr="002F1DD5">
              <w:rPr>
                <w:rtl/>
              </w:rPr>
              <w:lastRenderedPageBreak/>
              <w:t>وتشرب مـن ماء فرات وتغتـد</w:t>
            </w:r>
            <w:r>
              <w:rPr>
                <w:rFonts w:hint="cs"/>
                <w:rtl/>
              </w:rPr>
              <w:t>ي</w:t>
            </w:r>
            <w:r>
              <w:rPr>
                <w:rtl/>
              </w:rPr>
              <w:br/>
            </w:r>
          </w:p>
        </w:tc>
        <w:tc>
          <w:tcPr>
            <w:tcW w:w="709" w:type="dxa"/>
            <w:shd w:val="clear" w:color="auto" w:fill="auto"/>
          </w:tcPr>
          <w:p w:rsidR="00E96D5B" w:rsidRPr="00525B3A" w:rsidRDefault="00E96D5B" w:rsidP="00E96D5B">
            <w:pPr>
              <w:pStyle w:val="a5"/>
              <w:jc w:val="lowKashida"/>
              <w:rPr>
                <w:rtl/>
              </w:rPr>
            </w:pPr>
          </w:p>
        </w:tc>
        <w:tc>
          <w:tcPr>
            <w:tcW w:w="3287" w:type="dxa"/>
            <w:shd w:val="clear" w:color="auto" w:fill="auto"/>
          </w:tcPr>
          <w:p w:rsidR="00E96D5B" w:rsidRPr="00E96D5B" w:rsidRDefault="00E96D5B" w:rsidP="00E96D5B">
            <w:pPr>
              <w:pStyle w:val="a5"/>
              <w:ind w:firstLine="0"/>
              <w:jc w:val="lowKashida"/>
              <w:rPr>
                <w:sz w:val="2"/>
                <w:szCs w:val="2"/>
                <w:rtl/>
              </w:rPr>
            </w:pPr>
            <w:r w:rsidRPr="002F1DD5">
              <w:rPr>
                <w:rtl/>
              </w:rPr>
              <w:t>تعـارض أصحـاب الثریـد الملبـق</w:t>
            </w:r>
            <w:r>
              <w:rPr>
                <w:rFonts w:hint="cs"/>
                <w:rtl/>
              </w:rPr>
              <w:br/>
            </w:r>
          </w:p>
        </w:tc>
      </w:tr>
    </w:tbl>
    <w:p w:rsidR="00E96D5B" w:rsidRDefault="0075782A" w:rsidP="00E96D5B">
      <w:pPr>
        <w:pStyle w:val="a4"/>
        <w:rPr>
          <w:rtl/>
        </w:rPr>
      </w:pPr>
      <w:r w:rsidRPr="00E96D5B">
        <w:rPr>
          <w:rFonts w:hint="cs"/>
          <w:rtl/>
        </w:rPr>
        <w:t xml:space="preserve"> </w:t>
      </w:r>
      <w:r w:rsidR="008F4B15" w:rsidRPr="00E96D5B">
        <w:rPr>
          <w:rFonts w:hint="cs"/>
          <w:rtl/>
        </w:rPr>
        <w:t>«از آب فرات</w:t>
      </w:r>
      <w:r w:rsidR="00922A1A" w:rsidRPr="00E96D5B">
        <w:rPr>
          <w:rFonts w:hint="cs"/>
          <w:rtl/>
        </w:rPr>
        <w:t xml:space="preserve"> می‌</w:t>
      </w:r>
      <w:r w:rsidR="008F4B15" w:rsidRPr="00E96D5B">
        <w:rPr>
          <w:rFonts w:hint="cs"/>
          <w:rtl/>
        </w:rPr>
        <w:t xml:space="preserve">نوشی و با آن ناهار </w:t>
      </w:r>
      <w:r w:rsidR="0056151E" w:rsidRPr="00E96D5B">
        <w:rPr>
          <w:rFonts w:hint="cs"/>
          <w:rtl/>
        </w:rPr>
        <w:t>می‌خو</w:t>
      </w:r>
      <w:r w:rsidR="008F4B15" w:rsidRPr="00E96D5B">
        <w:rPr>
          <w:rFonts w:hint="cs"/>
          <w:rtl/>
        </w:rPr>
        <w:t xml:space="preserve">ری و بدین سان با کسانی که نان ترید شده مرغوب </w:t>
      </w:r>
      <w:r w:rsidR="0056151E" w:rsidRPr="00E96D5B">
        <w:rPr>
          <w:rFonts w:hint="cs"/>
          <w:rtl/>
        </w:rPr>
        <w:t>می‌خو</w:t>
      </w:r>
      <w:r w:rsidR="008F4B15" w:rsidRPr="00E96D5B">
        <w:rPr>
          <w:rFonts w:hint="cs"/>
          <w:rtl/>
        </w:rPr>
        <w:t>رند</w:t>
      </w:r>
      <w:r w:rsidR="007C6A2D" w:rsidRPr="00E96D5B">
        <w:rPr>
          <w:rFonts w:hint="cs"/>
          <w:rtl/>
        </w:rPr>
        <w:t>،</w:t>
      </w:r>
      <w:r w:rsidR="004F180B" w:rsidRPr="00E96D5B">
        <w:rPr>
          <w:rFonts w:hint="cs"/>
          <w:rtl/>
        </w:rPr>
        <w:t xml:space="preserve"> </w:t>
      </w:r>
      <w:r w:rsidR="008F4B15" w:rsidRPr="00E96D5B">
        <w:rPr>
          <w:rFonts w:hint="cs"/>
          <w:rtl/>
        </w:rPr>
        <w:t xml:space="preserve">رقابت </w:t>
      </w:r>
      <w:r w:rsidR="00FB0E09" w:rsidRPr="00E96D5B">
        <w:rPr>
          <w:rFonts w:hint="cs"/>
          <w:rtl/>
        </w:rPr>
        <w:t>می‌کن</w:t>
      </w:r>
      <w:r w:rsidR="008F4B15" w:rsidRPr="00E96D5B">
        <w:rPr>
          <w:rFonts w:hint="cs"/>
          <w:rtl/>
        </w:rPr>
        <w:t>ی»</w:t>
      </w:r>
      <w:r w:rsidRPr="00E96D5B">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E96D5B" w:rsidRPr="00525B3A" w:rsidTr="00E96D5B">
        <w:trPr>
          <w:jc w:val="center"/>
        </w:trPr>
        <w:tc>
          <w:tcPr>
            <w:tcW w:w="3145" w:type="dxa"/>
            <w:shd w:val="clear" w:color="auto" w:fill="auto"/>
          </w:tcPr>
          <w:p w:rsidR="00E96D5B" w:rsidRPr="00E96D5B" w:rsidRDefault="00E96D5B" w:rsidP="00E96D5B">
            <w:pPr>
              <w:pStyle w:val="a5"/>
              <w:ind w:firstLine="0"/>
              <w:jc w:val="lowKashida"/>
              <w:rPr>
                <w:sz w:val="2"/>
                <w:szCs w:val="2"/>
                <w:rtl/>
              </w:rPr>
            </w:pPr>
            <w:r w:rsidRPr="002F1DD5">
              <w:rPr>
                <w:rtl/>
              </w:rPr>
              <w:t xml:space="preserve">تجشـی </w:t>
            </w:r>
            <w:r>
              <w:rPr>
                <w:rFonts w:hint="cs"/>
                <w:rtl/>
              </w:rPr>
              <w:t>إ</w:t>
            </w:r>
            <w:r w:rsidRPr="002F1DD5">
              <w:rPr>
                <w:rtl/>
              </w:rPr>
              <w:t>ذا ما هـم تجشـوا کأنمـا</w:t>
            </w:r>
            <w:r>
              <w:rPr>
                <w:rFonts w:hint="cs"/>
                <w:rtl/>
              </w:rPr>
              <w:br/>
            </w:r>
          </w:p>
        </w:tc>
        <w:tc>
          <w:tcPr>
            <w:tcW w:w="709" w:type="dxa"/>
            <w:shd w:val="clear" w:color="auto" w:fill="auto"/>
          </w:tcPr>
          <w:p w:rsidR="00E96D5B" w:rsidRPr="00525B3A" w:rsidRDefault="00E96D5B" w:rsidP="00E96D5B">
            <w:pPr>
              <w:pStyle w:val="a5"/>
              <w:jc w:val="lowKashida"/>
              <w:rPr>
                <w:rtl/>
              </w:rPr>
            </w:pPr>
          </w:p>
        </w:tc>
        <w:tc>
          <w:tcPr>
            <w:tcW w:w="3287" w:type="dxa"/>
            <w:shd w:val="clear" w:color="auto" w:fill="auto"/>
          </w:tcPr>
          <w:p w:rsidR="00E96D5B" w:rsidRPr="00E96D5B" w:rsidRDefault="00E96D5B" w:rsidP="00E96D5B">
            <w:pPr>
              <w:pStyle w:val="a5"/>
              <w:ind w:firstLine="0"/>
              <w:jc w:val="lowKashida"/>
              <w:rPr>
                <w:sz w:val="2"/>
                <w:szCs w:val="2"/>
                <w:rtl/>
              </w:rPr>
            </w:pPr>
            <w:r w:rsidRPr="002F1DD5">
              <w:rPr>
                <w:rtl/>
              </w:rPr>
              <w:t>ظلــلت بأنـواع الخـبیـص تفـتـق</w:t>
            </w:r>
            <w:r>
              <w:rPr>
                <w:rFonts w:hint="cs"/>
                <w:rtl/>
              </w:rPr>
              <w:br/>
            </w:r>
          </w:p>
        </w:tc>
      </w:tr>
    </w:tbl>
    <w:p w:rsidR="008F4B15" w:rsidRPr="00E96D5B" w:rsidRDefault="0075782A" w:rsidP="00E96D5B">
      <w:pPr>
        <w:pStyle w:val="a4"/>
        <w:rPr>
          <w:rtl/>
        </w:rPr>
      </w:pPr>
      <w:r w:rsidRPr="00E96D5B">
        <w:rPr>
          <w:rFonts w:hint="cs"/>
          <w:rtl/>
        </w:rPr>
        <w:t xml:space="preserve"> </w:t>
      </w:r>
      <w:r w:rsidR="008F4B15" w:rsidRPr="00E96D5B">
        <w:rPr>
          <w:rFonts w:hint="cs"/>
          <w:rtl/>
        </w:rPr>
        <w:t xml:space="preserve">«وقتی آنها گلو صاف </w:t>
      </w:r>
      <w:r w:rsidR="00FB0E09" w:rsidRPr="00E96D5B">
        <w:rPr>
          <w:rFonts w:hint="cs"/>
          <w:rtl/>
        </w:rPr>
        <w:t>می‌کن</w:t>
      </w:r>
      <w:r w:rsidR="008F4B15" w:rsidRPr="00E96D5B">
        <w:rPr>
          <w:rFonts w:hint="cs"/>
          <w:rtl/>
        </w:rPr>
        <w:t>ند</w:t>
      </w:r>
      <w:r w:rsidR="007C6A2D" w:rsidRPr="00E96D5B">
        <w:rPr>
          <w:rFonts w:hint="cs"/>
          <w:rtl/>
        </w:rPr>
        <w:t>،</w:t>
      </w:r>
      <w:r w:rsidR="004F180B" w:rsidRPr="00E96D5B">
        <w:rPr>
          <w:rFonts w:hint="cs"/>
          <w:rtl/>
        </w:rPr>
        <w:t xml:space="preserve"> </w:t>
      </w:r>
      <w:r w:rsidR="008F4B15" w:rsidRPr="00E96D5B">
        <w:rPr>
          <w:rFonts w:hint="cs"/>
          <w:rtl/>
        </w:rPr>
        <w:t>تو هم گلویت را صاف کن؛ گویا گرسنگی</w:t>
      </w:r>
      <w:r w:rsidR="00E96D5B">
        <w:rPr>
          <w:rFonts w:hint="eastAsia"/>
          <w:rtl/>
        </w:rPr>
        <w:t>‌</w:t>
      </w:r>
      <w:r w:rsidR="008F4B15" w:rsidRPr="00E96D5B">
        <w:rPr>
          <w:rFonts w:hint="cs"/>
          <w:rtl/>
        </w:rPr>
        <w:t>ات را با انواع حلوا رفع کرده</w:t>
      </w:r>
      <w:r w:rsidR="00E96D5B">
        <w:rPr>
          <w:rFonts w:hint="eastAsia"/>
          <w:rtl/>
        </w:rPr>
        <w:t>‌</w:t>
      </w:r>
      <w:r w:rsidR="008F4B15" w:rsidRPr="00E96D5B">
        <w:rPr>
          <w:rFonts w:hint="cs"/>
          <w:rtl/>
        </w:rPr>
        <w:t>ای»</w:t>
      </w:r>
      <w:r w:rsidRPr="00E96D5B">
        <w:rPr>
          <w:rFonts w:hint="cs"/>
          <w:rtl/>
        </w:rPr>
        <w:t xml:space="preserve">. </w:t>
      </w:r>
    </w:p>
    <w:p w:rsidR="008F4B15" w:rsidRPr="00E96D5B" w:rsidRDefault="008F4B15" w:rsidP="00E96D5B">
      <w:pPr>
        <w:pStyle w:val="a4"/>
        <w:rPr>
          <w:rtl/>
        </w:rPr>
      </w:pPr>
      <w:r w:rsidRPr="00E96D5B">
        <w:rPr>
          <w:rFonts w:hint="cs"/>
          <w:rtl/>
        </w:rPr>
        <w:t>زندگی با نان جو در کوخ چوبی و خیمه ای که از موی بز ساخته شده</w:t>
      </w:r>
      <w:r w:rsidR="007C6A2D" w:rsidRPr="00E96D5B">
        <w:rPr>
          <w:rFonts w:hint="cs"/>
          <w:rtl/>
        </w:rPr>
        <w:t>،</w:t>
      </w:r>
      <w:r w:rsidR="004F180B" w:rsidRPr="00E96D5B">
        <w:rPr>
          <w:rFonts w:hint="cs"/>
          <w:rtl/>
        </w:rPr>
        <w:t xml:space="preserve"> </w:t>
      </w:r>
      <w:r w:rsidRPr="00E96D5B">
        <w:rPr>
          <w:rFonts w:hint="cs"/>
          <w:rtl/>
        </w:rPr>
        <w:t>در صورتی که آبرو و حیثیت انسان بجا باشد</w:t>
      </w:r>
      <w:r w:rsidR="007C6A2D" w:rsidRPr="00E96D5B">
        <w:rPr>
          <w:rFonts w:hint="cs"/>
          <w:rtl/>
        </w:rPr>
        <w:t>،</w:t>
      </w:r>
      <w:r w:rsidR="004F180B" w:rsidRPr="00E96D5B">
        <w:rPr>
          <w:rFonts w:hint="cs"/>
          <w:rtl/>
        </w:rPr>
        <w:t xml:space="preserve"> </w:t>
      </w:r>
      <w:r w:rsidRPr="00E96D5B">
        <w:rPr>
          <w:rFonts w:hint="cs"/>
          <w:rtl/>
        </w:rPr>
        <w:t>از زندگی ناگوار و نا خوشایند در کاخی مجلل و باغی زیبا</w:t>
      </w:r>
      <w:r w:rsidR="007C6A2D" w:rsidRPr="00E96D5B">
        <w:rPr>
          <w:rFonts w:hint="cs"/>
          <w:rtl/>
        </w:rPr>
        <w:t>،</w:t>
      </w:r>
      <w:r w:rsidR="004F180B" w:rsidRPr="00E96D5B">
        <w:rPr>
          <w:rFonts w:hint="cs"/>
          <w:rtl/>
        </w:rPr>
        <w:t xml:space="preserve"> </w:t>
      </w:r>
      <w:r w:rsidRPr="00E96D5B">
        <w:rPr>
          <w:rFonts w:hint="cs"/>
          <w:rtl/>
        </w:rPr>
        <w:t>بسیار بهتر و زیباتر است</w:t>
      </w:r>
      <w:r w:rsidR="0075782A" w:rsidRPr="00E96D5B">
        <w:rPr>
          <w:rFonts w:hint="cs"/>
          <w:rtl/>
        </w:rPr>
        <w:t xml:space="preserve">. </w:t>
      </w:r>
    </w:p>
    <w:p w:rsidR="008F4B15" w:rsidRPr="00E96D5B" w:rsidRDefault="008F4B15" w:rsidP="00E96D5B">
      <w:pPr>
        <w:pStyle w:val="a4"/>
        <w:rPr>
          <w:rtl/>
        </w:rPr>
      </w:pPr>
      <w:r w:rsidRPr="00E96D5B">
        <w:rPr>
          <w:rFonts w:hint="cs"/>
          <w:rtl/>
        </w:rPr>
        <w:t>رنج و بلا</w:t>
      </w:r>
      <w:r w:rsidR="007C6A2D" w:rsidRPr="00E96D5B">
        <w:rPr>
          <w:rFonts w:hint="cs"/>
          <w:rtl/>
        </w:rPr>
        <w:t>،</w:t>
      </w:r>
      <w:r w:rsidR="004F180B" w:rsidRPr="00E96D5B">
        <w:rPr>
          <w:rFonts w:hint="cs"/>
          <w:rtl/>
        </w:rPr>
        <w:t xml:space="preserve"> </w:t>
      </w:r>
      <w:r w:rsidRPr="00E96D5B">
        <w:rPr>
          <w:rFonts w:hint="cs"/>
          <w:rtl/>
        </w:rPr>
        <w:t>مانند بیماری است که باید دورانی بر آن بگذرد تا رفع شود</w:t>
      </w:r>
      <w:r w:rsidR="0075782A" w:rsidRPr="00E96D5B">
        <w:rPr>
          <w:rFonts w:hint="cs"/>
          <w:rtl/>
        </w:rPr>
        <w:t>.</w:t>
      </w:r>
      <w:r w:rsidR="00EC23DD">
        <w:rPr>
          <w:rFonts w:hint="cs"/>
          <w:rtl/>
        </w:rPr>
        <w:t xml:space="preserve"> هرکس </w:t>
      </w:r>
      <w:r w:rsidRPr="00E96D5B">
        <w:rPr>
          <w:rFonts w:hint="cs"/>
          <w:rtl/>
        </w:rPr>
        <w:t>برای بهبود و رفع بیماری عجله نماید</w:t>
      </w:r>
      <w:r w:rsidR="007C6A2D" w:rsidRPr="00E96D5B">
        <w:rPr>
          <w:rFonts w:hint="cs"/>
          <w:rtl/>
        </w:rPr>
        <w:t>،</w:t>
      </w:r>
      <w:r w:rsidR="004F180B" w:rsidRPr="00E96D5B">
        <w:rPr>
          <w:rFonts w:hint="cs"/>
          <w:rtl/>
        </w:rPr>
        <w:t xml:space="preserve"> </w:t>
      </w:r>
      <w:r w:rsidRPr="00E96D5B">
        <w:rPr>
          <w:rFonts w:hint="cs"/>
          <w:rtl/>
        </w:rPr>
        <w:t>ممکن است بیماریش</w:t>
      </w:r>
      <w:r w:rsidR="007C6A2D" w:rsidRPr="00E96D5B">
        <w:rPr>
          <w:rFonts w:hint="cs"/>
          <w:rtl/>
        </w:rPr>
        <w:t>،</w:t>
      </w:r>
      <w:r w:rsidR="004F180B" w:rsidRPr="00E96D5B">
        <w:rPr>
          <w:rFonts w:hint="cs"/>
          <w:rtl/>
        </w:rPr>
        <w:t xml:space="preserve"> </w:t>
      </w:r>
      <w:r w:rsidRPr="00E96D5B">
        <w:rPr>
          <w:rFonts w:hint="cs"/>
          <w:rtl/>
        </w:rPr>
        <w:t>چند برابر شود یا قوت بگیرد</w:t>
      </w:r>
      <w:r w:rsidR="0075782A" w:rsidRPr="00E96D5B">
        <w:rPr>
          <w:rFonts w:hint="cs"/>
          <w:rtl/>
        </w:rPr>
        <w:t xml:space="preserve">. </w:t>
      </w:r>
      <w:r w:rsidRPr="00E96D5B">
        <w:rPr>
          <w:rFonts w:hint="cs"/>
          <w:rtl/>
        </w:rPr>
        <w:t>همچنین باید مدتی بر رنج و بلا بگذرد تا آثار آن از بین برود؛ وظیفه هر فرد مصیبت زده</w:t>
      </w:r>
      <w:r w:rsidR="00822A7F" w:rsidRPr="00E96D5B">
        <w:rPr>
          <w:rFonts w:hint="cs"/>
          <w:rtl/>
        </w:rPr>
        <w:t>‌ای،</w:t>
      </w:r>
      <w:r w:rsidR="004F180B" w:rsidRPr="00E96D5B">
        <w:rPr>
          <w:rFonts w:hint="cs"/>
          <w:rtl/>
        </w:rPr>
        <w:t xml:space="preserve"> </w:t>
      </w:r>
      <w:r w:rsidRPr="00E96D5B">
        <w:rPr>
          <w:rFonts w:hint="cs"/>
          <w:rtl/>
        </w:rPr>
        <w:t>این است که صبر نماید و منتظر برطرف شدن مشکل باشد و همواره دعا کند</w:t>
      </w:r>
      <w:r w:rsidR="0075782A" w:rsidRPr="00E96D5B">
        <w:rPr>
          <w:rFonts w:hint="cs"/>
          <w:rtl/>
        </w:rPr>
        <w:t xml:space="preserve">. </w:t>
      </w:r>
    </w:p>
    <w:p w:rsidR="008F4B15" w:rsidRDefault="008F4B15" w:rsidP="004A7237">
      <w:pPr>
        <w:pStyle w:val="a"/>
        <w:rPr>
          <w:rtl/>
        </w:rPr>
      </w:pPr>
      <w:bookmarkStart w:id="167" w:name="_Toc275546719"/>
      <w:bookmarkStart w:id="168" w:name="_Toc420959331"/>
      <w:r w:rsidRPr="00266C67">
        <w:rPr>
          <w:rFonts w:hint="cs"/>
          <w:rtl/>
        </w:rPr>
        <w:t>نکته</w:t>
      </w:r>
      <w:bookmarkEnd w:id="167"/>
      <w:bookmarkEnd w:id="168"/>
    </w:p>
    <w:p w:rsidR="008F4B15" w:rsidRPr="00A86C89" w:rsidRDefault="0042521F" w:rsidP="00A86C89">
      <w:pPr>
        <w:pStyle w:val="a4"/>
        <w:rPr>
          <w:rFonts w:ascii="KFGQPC Uthmanic Script HAFS" w:hAnsi="KFGQPC Uthmanic Script HAFS" w:cs="KFGQPC Uthmanic Script HAFS"/>
          <w:rtl/>
        </w:rPr>
      </w:pPr>
      <w:r>
        <w:rPr>
          <w:rFonts w:ascii="Traditional Arabic" w:hAnsi="Traditional Arabic" w:cs="Traditional Arabic"/>
          <w:rtl/>
        </w:rPr>
        <w:t>﴿</w:t>
      </w:r>
      <w:r w:rsidR="00A86C89">
        <w:rPr>
          <w:rFonts w:ascii="KFGQPC Uthmanic Script HAFS" w:hAnsi="KFGQPC Uthmanic Script HAFS" w:cs="KFGQPC Uthmanic Script HAFS"/>
          <w:rtl/>
        </w:rPr>
        <w:t xml:space="preserve">وَلَا تَاْيۡ‍َٔسُواْ مِن رَّوۡحِ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للَّهِۖ</w:t>
      </w:r>
      <w:r w:rsidR="00A86C89">
        <w:rPr>
          <w:rFonts w:ascii="KFGQPC Uthmanic Script HAFS" w:hAnsi="KFGQPC Uthmanic Script HAFS" w:cs="KFGQPC Uthmanic Script HAFS"/>
          <w:rtl/>
        </w:rPr>
        <w:t xml:space="preserve"> إِنَّهُ</w:t>
      </w:r>
      <w:r w:rsidR="00A86C89">
        <w:rPr>
          <w:rFonts w:ascii="KFGQPC Uthmanic Script HAFS" w:hAnsi="KFGQPC Uthmanic Script HAFS" w:cs="KFGQPC Uthmanic Script HAFS" w:hint="cs"/>
          <w:rtl/>
        </w:rPr>
        <w:t>ۥ</w:t>
      </w:r>
      <w:r w:rsidR="00A86C89">
        <w:rPr>
          <w:rFonts w:ascii="KFGQPC Uthmanic Script HAFS" w:hAnsi="KFGQPC Uthmanic Script HAFS" w:cs="KFGQPC Uthmanic Script HAFS"/>
          <w:rtl/>
        </w:rPr>
        <w:t xml:space="preserve"> لَا يَاْيۡ‍َٔسُ مِن رَّوۡحِ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للَّهِ</w:t>
      </w:r>
      <w:r w:rsidR="00A86C89">
        <w:rPr>
          <w:rFonts w:ascii="KFGQPC Uthmanic Script HAFS" w:hAnsi="KFGQPC Uthmanic Script HAFS" w:cs="KFGQPC Uthmanic Script HAFS"/>
          <w:rtl/>
        </w:rPr>
        <w:t xml:space="preserve"> إِلَّا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لۡقَوۡمُ</w:t>
      </w:r>
      <w:r w:rsidR="00A86C89">
        <w:rPr>
          <w:rFonts w:ascii="KFGQPC Uthmanic Script HAFS" w:hAnsi="KFGQPC Uthmanic Script HAFS" w:cs="KFGQPC Uthmanic Script HAFS"/>
          <w:rtl/>
        </w:rPr>
        <w:t xml:space="preserve">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لۡكَٰفِرُونَ</w:t>
      </w:r>
      <w:r w:rsidR="00A86C89">
        <w:rPr>
          <w:rFonts w:ascii="KFGQPC Uthmanic Script HAFS" w:hAnsi="KFGQPC Uthmanic Script HAFS" w:cs="KFGQPC Uthmanic Script HAFS"/>
          <w:rtl/>
        </w:rPr>
        <w:t xml:space="preserve"> ٨٧</w:t>
      </w:r>
      <w:r>
        <w:rPr>
          <w:rFonts w:ascii="Traditional Arabic" w:hAnsi="Traditional Arabic" w:cs="Traditional Arabic"/>
          <w:rtl/>
        </w:rPr>
        <w:t>﴾</w:t>
      </w:r>
      <w:r>
        <w:rPr>
          <w:rFonts w:hint="cs"/>
          <w:rtl/>
        </w:rPr>
        <w:t xml:space="preserve"> </w:t>
      </w:r>
      <w:r>
        <w:rPr>
          <w:rStyle w:val="Char7"/>
          <w:rFonts w:hint="cs"/>
          <w:rtl/>
        </w:rPr>
        <w:t xml:space="preserve">[یوسف: 87] </w:t>
      </w:r>
      <w:r w:rsidR="008F4B15" w:rsidRPr="00E96D5B">
        <w:rPr>
          <w:rFonts w:hint="cs"/>
          <w:rtl/>
        </w:rPr>
        <w:t>«از رحمت خداوند ناامید مباشید؛ چون جز کافران کسی از رحمت خدا ناامید ن</w:t>
      </w:r>
      <w:r w:rsidR="00DC3730" w:rsidRPr="00E96D5B">
        <w:rPr>
          <w:rFonts w:hint="cs"/>
          <w:rtl/>
        </w:rPr>
        <w:t>می‌شو</w:t>
      </w:r>
      <w:r w:rsidR="008F4B15" w:rsidRPr="00E96D5B">
        <w:rPr>
          <w:rFonts w:hint="cs"/>
          <w:rtl/>
        </w:rPr>
        <w:t>د»</w:t>
      </w:r>
      <w:r>
        <w:rPr>
          <w:rFonts w:hint="cs"/>
          <w:rtl/>
        </w:rPr>
        <w:t>.</w:t>
      </w:r>
    </w:p>
    <w:p w:rsidR="008F4B15" w:rsidRPr="00A86C89" w:rsidRDefault="0042521F" w:rsidP="00A86C89">
      <w:pPr>
        <w:pStyle w:val="a4"/>
        <w:rPr>
          <w:rFonts w:ascii="KFGQPC Uthmanic Script HAFS" w:hAnsi="KFGQPC Uthmanic Script HAFS" w:cs="KFGQPC Uthmanic Script HAFS"/>
          <w:rtl/>
        </w:rPr>
      </w:pPr>
      <w:r>
        <w:rPr>
          <w:rFonts w:ascii="Traditional Arabic" w:hAnsi="Traditional Arabic" w:cs="Traditional Arabic"/>
          <w:rtl/>
        </w:rPr>
        <w:t>﴿</w:t>
      </w:r>
      <w:r w:rsidR="00A86C89">
        <w:rPr>
          <w:rFonts w:ascii="KFGQPC Uthmanic Script HAFS" w:hAnsi="KFGQPC Uthmanic Script HAFS" w:cs="KFGQPC Uthmanic Script HAFS"/>
          <w:rtl/>
        </w:rPr>
        <w:t>وَمَن يَقۡنَطُ مِن رَّحۡمَةِ رَبِّهِ</w:t>
      </w:r>
      <w:r w:rsidR="00A86C89">
        <w:rPr>
          <w:rFonts w:ascii="KFGQPC Uthmanic Script HAFS" w:hAnsi="KFGQPC Uthmanic Script HAFS" w:cs="KFGQPC Uthmanic Script HAFS" w:hint="cs"/>
          <w:rtl/>
        </w:rPr>
        <w:t>ۦٓ</w:t>
      </w:r>
      <w:r w:rsidR="00A86C89">
        <w:rPr>
          <w:rFonts w:ascii="KFGQPC Uthmanic Script HAFS" w:hAnsi="KFGQPC Uthmanic Script HAFS" w:cs="KFGQPC Uthmanic Script HAFS"/>
          <w:rtl/>
        </w:rPr>
        <w:t xml:space="preserve"> إِلَّا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لضَّآلُّونَ</w:t>
      </w:r>
      <w:r w:rsidR="00A86C89">
        <w:rPr>
          <w:rFonts w:ascii="KFGQPC Uthmanic Script HAFS" w:hAnsi="KFGQPC Uthmanic Script HAFS" w:cs="KFGQPC Uthmanic Script HAFS"/>
          <w:rtl/>
        </w:rPr>
        <w:t xml:space="preserve"> ٥٦</w:t>
      </w:r>
      <w:r>
        <w:rPr>
          <w:rFonts w:ascii="Traditional Arabic" w:hAnsi="Traditional Arabic" w:cs="Traditional Arabic"/>
          <w:rtl/>
        </w:rPr>
        <w:t>﴾</w:t>
      </w:r>
      <w:r>
        <w:rPr>
          <w:rFonts w:hint="cs"/>
          <w:rtl/>
        </w:rPr>
        <w:t xml:space="preserve"> </w:t>
      </w:r>
      <w:r>
        <w:rPr>
          <w:rStyle w:val="Char7"/>
          <w:rFonts w:hint="cs"/>
          <w:rtl/>
        </w:rPr>
        <w:t xml:space="preserve">[الحجر: 56] </w:t>
      </w:r>
      <w:r w:rsidR="008F4B15" w:rsidRPr="00E96D5B">
        <w:rPr>
          <w:rFonts w:hint="cs"/>
          <w:rtl/>
        </w:rPr>
        <w:t xml:space="preserve">«و چه کسی جز گمراهان از رحمت پروردگارش ناامید </w:t>
      </w:r>
      <w:r w:rsidR="005E3F23" w:rsidRPr="00E96D5B">
        <w:rPr>
          <w:rFonts w:hint="cs"/>
          <w:rtl/>
        </w:rPr>
        <w:t>می‌گ</w:t>
      </w:r>
      <w:r w:rsidR="008F4B15" w:rsidRPr="00E96D5B">
        <w:rPr>
          <w:rFonts w:hint="cs"/>
          <w:rtl/>
        </w:rPr>
        <w:t>ردد»؟</w:t>
      </w:r>
    </w:p>
    <w:p w:rsidR="008F4B15" w:rsidRPr="00A86C89" w:rsidRDefault="0042521F" w:rsidP="00A86C89">
      <w:pPr>
        <w:pStyle w:val="a4"/>
        <w:rPr>
          <w:rFonts w:ascii="KFGQPC Uthmanic Script HAFS" w:hAnsi="KFGQPC Uthmanic Script HAFS" w:cs="KFGQPC Uthmanic Script HAFS"/>
          <w:rtl/>
        </w:rPr>
      </w:pPr>
      <w:r>
        <w:rPr>
          <w:rFonts w:ascii="Traditional Arabic" w:hAnsi="Traditional Arabic" w:cs="Traditional Arabic"/>
          <w:rtl/>
        </w:rPr>
        <w:t>﴿</w:t>
      </w:r>
      <w:r w:rsidR="00A86C89">
        <w:rPr>
          <w:rFonts w:ascii="KFGQPC Uthmanic Script HAFS" w:hAnsi="KFGQPC Uthmanic Script HAFS" w:cs="KFGQPC Uthmanic Script HAFS"/>
          <w:rtl/>
        </w:rPr>
        <w:t xml:space="preserve">إِنَّ رَحۡمَتَ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للَّهِ</w:t>
      </w:r>
      <w:r w:rsidR="00A86C89">
        <w:rPr>
          <w:rFonts w:ascii="KFGQPC Uthmanic Script HAFS" w:hAnsi="KFGQPC Uthmanic Script HAFS" w:cs="KFGQPC Uthmanic Script HAFS"/>
          <w:rtl/>
        </w:rPr>
        <w:t xml:space="preserve"> قَرِيبٞ مِّنَ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لۡمُحۡسِنِينَ</w:t>
      </w:r>
      <w:r w:rsidR="00A86C89">
        <w:rPr>
          <w:rFonts w:ascii="KFGQPC Uthmanic Script HAFS" w:hAnsi="KFGQPC Uthmanic Script HAFS" w:cs="KFGQPC Uthmanic Script HAFS"/>
          <w:rtl/>
        </w:rPr>
        <w:t xml:space="preserve"> ٥٦</w:t>
      </w:r>
      <w:r>
        <w:rPr>
          <w:rFonts w:ascii="Traditional Arabic" w:hAnsi="Traditional Arabic" w:cs="Traditional Arabic"/>
          <w:rtl/>
        </w:rPr>
        <w:t>﴾</w:t>
      </w:r>
      <w:r>
        <w:rPr>
          <w:rFonts w:hint="cs"/>
          <w:rtl/>
        </w:rPr>
        <w:t xml:space="preserve"> </w:t>
      </w:r>
      <w:r>
        <w:rPr>
          <w:rStyle w:val="Char7"/>
          <w:rFonts w:hint="cs"/>
          <w:rtl/>
        </w:rPr>
        <w:t xml:space="preserve">[الأعراف: 56] </w:t>
      </w:r>
      <w:r w:rsidR="008F4B15" w:rsidRPr="00E96D5B">
        <w:rPr>
          <w:rFonts w:hint="cs"/>
          <w:rtl/>
        </w:rPr>
        <w:t>«</w:t>
      </w:r>
      <w:r w:rsidR="00BB0072" w:rsidRPr="00E96D5B">
        <w:rPr>
          <w:rFonts w:hint="cs"/>
          <w:rtl/>
        </w:rPr>
        <w:t>بی‌گمان</w:t>
      </w:r>
      <w:r w:rsidR="008F4B15" w:rsidRPr="00E96D5B">
        <w:rPr>
          <w:rFonts w:hint="cs"/>
          <w:rtl/>
        </w:rPr>
        <w:t xml:space="preserve"> رحمت خداوند به نیکوکاران نزدیک است»</w:t>
      </w:r>
      <w:r>
        <w:rPr>
          <w:rFonts w:hint="cs"/>
          <w:rtl/>
        </w:rPr>
        <w:t>.</w:t>
      </w:r>
    </w:p>
    <w:p w:rsidR="008F4B15" w:rsidRPr="00A86C89" w:rsidRDefault="0042521F" w:rsidP="00A86C89">
      <w:pPr>
        <w:pStyle w:val="a4"/>
        <w:rPr>
          <w:rFonts w:ascii="KFGQPC Uthmanic Script HAFS" w:hAnsi="KFGQPC Uthmanic Script HAFS" w:cs="KFGQPC Uthmanic Script HAFS"/>
          <w:rtl/>
        </w:rPr>
      </w:pPr>
      <w:r>
        <w:rPr>
          <w:rFonts w:ascii="Traditional Arabic" w:hAnsi="Traditional Arabic" w:cs="Traditional Arabic"/>
          <w:rtl/>
        </w:rPr>
        <w:t>﴿</w:t>
      </w:r>
      <w:r w:rsidR="00A86C89">
        <w:rPr>
          <w:rFonts w:ascii="KFGQPC Uthmanic Script HAFS" w:hAnsi="KFGQPC Uthmanic Script HAFS" w:cs="KFGQPC Uthmanic Script HAFS"/>
          <w:rtl/>
        </w:rPr>
        <w:t xml:space="preserve">لَا تَدۡرِي لَعَلَّ </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للَّهَ</w:t>
      </w:r>
      <w:r w:rsidR="00A86C89">
        <w:rPr>
          <w:rFonts w:ascii="KFGQPC Uthmanic Script HAFS" w:hAnsi="KFGQPC Uthmanic Script HAFS" w:cs="KFGQPC Uthmanic Script HAFS"/>
          <w:rtl/>
        </w:rPr>
        <w:t xml:space="preserve"> يُحۡدِثُ بَعۡدَ ذَٰلِكَ أَمۡرٗا ١</w:t>
      </w:r>
      <w:r>
        <w:rPr>
          <w:rFonts w:ascii="Traditional Arabic" w:hAnsi="Traditional Arabic" w:cs="Traditional Arabic"/>
          <w:rtl/>
        </w:rPr>
        <w:t>﴾</w:t>
      </w:r>
      <w:r>
        <w:rPr>
          <w:rFonts w:hint="cs"/>
          <w:rtl/>
        </w:rPr>
        <w:t xml:space="preserve"> </w:t>
      </w:r>
      <w:r>
        <w:rPr>
          <w:rStyle w:val="Char7"/>
          <w:rFonts w:hint="cs"/>
          <w:rtl/>
        </w:rPr>
        <w:t xml:space="preserve">[الطلاق: 1] </w:t>
      </w:r>
      <w:r w:rsidR="008F4B15" w:rsidRPr="00E96D5B">
        <w:rPr>
          <w:rFonts w:hint="cs"/>
          <w:rtl/>
        </w:rPr>
        <w:t>«تو ن</w:t>
      </w:r>
      <w:r w:rsidR="00A235EC" w:rsidRPr="00E96D5B">
        <w:rPr>
          <w:rFonts w:hint="cs"/>
          <w:rtl/>
        </w:rPr>
        <w:t>می‌دان</w:t>
      </w:r>
      <w:r w:rsidR="008F4B15" w:rsidRPr="00E96D5B">
        <w:rPr>
          <w:rFonts w:hint="cs"/>
          <w:rtl/>
        </w:rPr>
        <w:t>ی شاید خداوند بعد از آن کاری پدید آورد»</w:t>
      </w:r>
      <w:r>
        <w:rPr>
          <w:rFonts w:hint="cs"/>
          <w:rtl/>
        </w:rPr>
        <w:t>.</w:t>
      </w:r>
    </w:p>
    <w:p w:rsidR="008F4B15" w:rsidRPr="00A86C89" w:rsidRDefault="0042521F" w:rsidP="00A86C89">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A86C89">
        <w:rPr>
          <w:rFonts w:ascii="KFGQPC Uthmanic Script HAFS" w:hAnsi="KFGQPC Uthmanic Script HAFS" w:cs="KFGQPC Uthmanic Script HAFS"/>
          <w:rtl/>
        </w:rPr>
        <w:t>وَعَسَىٰٓ أَن تَكۡرَهُواْ شَيۡ‍ٔٗا وَهُوَ خَيۡرٞ لَّكُمۡۖ وَعَسَىٰٓ أَن تُحِبُّواْ شَيۡ‍ٔٗا وَهُوَ شَرّٞ لَّكُمۡۚ وَ</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للَّهُ</w:t>
      </w:r>
      <w:r w:rsidR="00A86C89">
        <w:rPr>
          <w:rFonts w:ascii="KFGQPC Uthmanic Script HAFS" w:hAnsi="KFGQPC Uthmanic Script HAFS" w:cs="KFGQPC Uthmanic Script HAFS"/>
          <w:rtl/>
        </w:rPr>
        <w:t xml:space="preserve"> يَعۡلَمُ وَأَنتُمۡ لَا تَعۡلَمُونَ ٢١٦</w:t>
      </w:r>
      <w:r>
        <w:rPr>
          <w:rFonts w:ascii="Traditional Arabic" w:hAnsi="Traditional Arabic" w:cs="Traditional Arabic"/>
          <w:rtl/>
        </w:rPr>
        <w:t>﴾</w:t>
      </w:r>
      <w:r>
        <w:rPr>
          <w:rFonts w:hint="cs"/>
          <w:rtl/>
        </w:rPr>
        <w:t xml:space="preserve"> </w:t>
      </w:r>
      <w:r>
        <w:rPr>
          <w:rStyle w:val="Char7"/>
          <w:rFonts w:hint="cs"/>
          <w:rtl/>
        </w:rPr>
        <w:t xml:space="preserve">[البقرة: 216] </w:t>
      </w:r>
      <w:r w:rsidR="008F4B15" w:rsidRPr="00E96D5B">
        <w:rPr>
          <w:rFonts w:hint="cs"/>
          <w:rtl/>
        </w:rPr>
        <w:t xml:space="preserve">«شاید چیزی را ناپسند بدانید و حال آنکه برایتان بهتر است و شاید چیزی را بپسندید و حال آنکه برایتان بد است و خداوند </w:t>
      </w:r>
      <w:r w:rsidR="00A235EC" w:rsidRPr="00E96D5B">
        <w:rPr>
          <w:rFonts w:hint="cs"/>
          <w:rtl/>
        </w:rPr>
        <w:t>می‌دان</w:t>
      </w:r>
      <w:r w:rsidR="008F4B15" w:rsidRPr="00E96D5B">
        <w:rPr>
          <w:rFonts w:hint="cs"/>
          <w:rtl/>
        </w:rPr>
        <w:t>د و شما ن</w:t>
      </w:r>
      <w:r w:rsidR="00A235EC" w:rsidRPr="00E96D5B">
        <w:rPr>
          <w:rFonts w:hint="cs"/>
          <w:rtl/>
        </w:rPr>
        <w:t>می‌دان</w:t>
      </w:r>
      <w:r w:rsidR="008F4B15" w:rsidRPr="00E96D5B">
        <w:rPr>
          <w:rFonts w:hint="cs"/>
          <w:rtl/>
        </w:rPr>
        <w:t>ید»</w:t>
      </w:r>
      <w:r>
        <w:rPr>
          <w:rFonts w:hint="cs"/>
          <w:rtl/>
        </w:rPr>
        <w:t>.</w:t>
      </w:r>
    </w:p>
    <w:p w:rsidR="008F4B15" w:rsidRPr="00A86C89" w:rsidRDefault="0042521F" w:rsidP="00A86C89">
      <w:pPr>
        <w:pStyle w:val="a4"/>
        <w:rPr>
          <w:rFonts w:ascii="KFGQPC Uthmanic Script HAFS" w:hAnsi="KFGQPC Uthmanic Script HAFS" w:cs="KFGQPC Uthmanic Script HAFS"/>
          <w:rtl/>
        </w:rPr>
      </w:pPr>
      <w:r>
        <w:rPr>
          <w:rFonts w:ascii="Traditional Arabic" w:hAnsi="Traditional Arabic" w:cs="Traditional Arabic"/>
          <w:rtl/>
        </w:rPr>
        <w:t>﴿</w:t>
      </w:r>
      <w:r w:rsidR="00A86C89">
        <w:rPr>
          <w:rFonts w:ascii="KFGQPC Uthmanic Script HAFS" w:hAnsi="KFGQPC Uthmanic Script HAFS" w:cs="KFGQPC Uthmanic Script HAFS" w:hint="cs"/>
          <w:rtl/>
        </w:rPr>
        <w:t>ٱ</w:t>
      </w:r>
      <w:r w:rsidR="00A86C89">
        <w:rPr>
          <w:rFonts w:ascii="KFGQPC Uthmanic Script HAFS" w:hAnsi="KFGQPC Uthmanic Script HAFS" w:cs="KFGQPC Uthmanic Script HAFS" w:hint="eastAsia"/>
          <w:rtl/>
        </w:rPr>
        <w:t>للَّهُ</w:t>
      </w:r>
      <w:r w:rsidR="00A86C89">
        <w:rPr>
          <w:rFonts w:ascii="KFGQPC Uthmanic Script HAFS" w:hAnsi="KFGQPC Uthmanic Script HAFS" w:cs="KFGQPC Uthmanic Script HAFS"/>
          <w:rtl/>
        </w:rPr>
        <w:t xml:space="preserve"> لَطِيفُۢ بِعِبَادِهِ</w:t>
      </w:r>
      <w:r>
        <w:rPr>
          <w:rFonts w:ascii="Traditional Arabic" w:hAnsi="Traditional Arabic" w:cs="Traditional Arabic"/>
          <w:rtl/>
        </w:rPr>
        <w:t>﴾</w:t>
      </w:r>
      <w:r>
        <w:rPr>
          <w:rFonts w:hint="cs"/>
          <w:rtl/>
        </w:rPr>
        <w:t xml:space="preserve"> </w:t>
      </w:r>
      <w:r>
        <w:rPr>
          <w:rStyle w:val="Char7"/>
          <w:rFonts w:hint="cs"/>
          <w:rtl/>
        </w:rPr>
        <w:t xml:space="preserve">[الشوری: 19] </w:t>
      </w:r>
      <w:r w:rsidR="008F4B15" w:rsidRPr="00E96D5B">
        <w:rPr>
          <w:rFonts w:hint="cs"/>
          <w:rtl/>
        </w:rPr>
        <w:t>«خداوند نسبت به بندگانش مهربان است»</w:t>
      </w:r>
      <w:r>
        <w:rPr>
          <w:rFonts w:hint="cs"/>
          <w:rtl/>
        </w:rPr>
        <w:t>.</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لَا تَحۡزَنۡ إِنَّ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مَعَنَاۖ</w:t>
      </w:r>
      <w:r>
        <w:rPr>
          <w:rFonts w:ascii="Traditional Arabic" w:hAnsi="Traditional Arabic" w:cs="Traditional Arabic"/>
          <w:rtl/>
        </w:rPr>
        <w:t>﴾</w:t>
      </w:r>
      <w:r>
        <w:rPr>
          <w:rFonts w:hint="cs"/>
          <w:rtl/>
        </w:rPr>
        <w:t xml:space="preserve"> </w:t>
      </w:r>
      <w:r>
        <w:rPr>
          <w:rStyle w:val="Char7"/>
          <w:rFonts w:hint="cs"/>
          <w:rtl/>
        </w:rPr>
        <w:t xml:space="preserve">[التوبة: 40] </w:t>
      </w:r>
      <w:r w:rsidR="008F4B15" w:rsidRPr="00E96D5B">
        <w:rPr>
          <w:rFonts w:hint="cs"/>
          <w:rtl/>
        </w:rPr>
        <w:t>«غم مخور</w:t>
      </w:r>
      <w:r w:rsidR="007C6A2D" w:rsidRPr="00E96D5B">
        <w:rPr>
          <w:rFonts w:hint="cs"/>
          <w:rtl/>
        </w:rPr>
        <w:t>،</w:t>
      </w:r>
      <w:r w:rsidR="004F180B" w:rsidRPr="00E96D5B">
        <w:rPr>
          <w:rFonts w:hint="cs"/>
          <w:rtl/>
        </w:rPr>
        <w:t xml:space="preserve"> </w:t>
      </w:r>
      <w:r w:rsidR="008F4B15" w:rsidRPr="00E96D5B">
        <w:rPr>
          <w:rFonts w:hint="cs"/>
          <w:rtl/>
        </w:rPr>
        <w:t>خدا با ماست»</w:t>
      </w:r>
      <w:r>
        <w:rPr>
          <w:rFonts w:hint="cs"/>
          <w:rtl/>
        </w:rPr>
        <w:t>.</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إِذۡ</w:t>
      </w:r>
      <w:r w:rsidR="0032061C">
        <w:rPr>
          <w:rFonts w:ascii="KFGQPC Uthmanic Script HAFS" w:hAnsi="KFGQPC Uthmanic Script HAFS" w:cs="KFGQPC Uthmanic Script HAFS"/>
          <w:rtl/>
        </w:rPr>
        <w:t xml:space="preserve"> تَسۡتَغِيثُونَ رَبَّكُمۡ فَ</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سۡتَجَابَ</w:t>
      </w:r>
      <w:r w:rsidR="0032061C">
        <w:rPr>
          <w:rFonts w:ascii="KFGQPC Uthmanic Script HAFS" w:hAnsi="KFGQPC Uthmanic Script HAFS" w:cs="KFGQPC Uthmanic Script HAFS"/>
          <w:rtl/>
        </w:rPr>
        <w:t xml:space="preserve"> لَكُمۡ</w:t>
      </w:r>
      <w:r>
        <w:rPr>
          <w:rFonts w:ascii="Traditional Arabic" w:hAnsi="Traditional Arabic" w:cs="Traditional Arabic"/>
          <w:rtl/>
        </w:rPr>
        <w:t>﴾</w:t>
      </w:r>
      <w:r>
        <w:rPr>
          <w:rFonts w:hint="cs"/>
          <w:rtl/>
        </w:rPr>
        <w:t xml:space="preserve"> </w:t>
      </w:r>
      <w:r>
        <w:rPr>
          <w:rStyle w:val="Char7"/>
          <w:rFonts w:hint="cs"/>
          <w:rtl/>
        </w:rPr>
        <w:t xml:space="preserve">[الأنفال: 9] </w:t>
      </w:r>
      <w:r w:rsidR="008F4B15" w:rsidRPr="00E96D5B">
        <w:rPr>
          <w:rFonts w:hint="cs"/>
          <w:rtl/>
        </w:rPr>
        <w:t>«آنگاه که از پروردگارتان یاری جستید</w:t>
      </w:r>
      <w:r w:rsidR="007C6A2D" w:rsidRPr="00E96D5B">
        <w:rPr>
          <w:rFonts w:hint="cs"/>
          <w:rtl/>
        </w:rPr>
        <w:t>،</w:t>
      </w:r>
      <w:r w:rsidR="004F180B" w:rsidRPr="00E96D5B">
        <w:rPr>
          <w:rFonts w:hint="cs"/>
          <w:rtl/>
        </w:rPr>
        <w:t xml:space="preserve"> </w:t>
      </w:r>
      <w:r w:rsidR="008F4B15" w:rsidRPr="00E96D5B">
        <w:rPr>
          <w:rFonts w:hint="cs"/>
          <w:rtl/>
        </w:rPr>
        <w:t>پس شما را اجابت نمود»</w:t>
      </w:r>
      <w:r>
        <w:rPr>
          <w:rFonts w:hint="cs"/>
          <w:rtl/>
        </w:rPr>
        <w:t>.</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وَهُوَ</w:t>
      </w:r>
      <w:r w:rsidR="0032061C">
        <w:rPr>
          <w:rFonts w:ascii="KFGQPC Uthmanic Script HAFS" w:hAnsi="KFGQPC Uthmanic Script HAFS" w:cs="KFGQPC Uthmanic Script HAFS"/>
          <w:rtl/>
        </w:rPr>
        <w:t xml:space="preserve">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لَّذِي</w:t>
      </w:r>
      <w:r w:rsidR="0032061C">
        <w:rPr>
          <w:rFonts w:ascii="KFGQPC Uthmanic Script HAFS" w:hAnsi="KFGQPC Uthmanic Script HAFS" w:cs="KFGQPC Uthmanic Script HAFS"/>
          <w:rtl/>
        </w:rPr>
        <w:t xml:space="preserve"> يُنَزِّلُ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لۡغَيۡثَ</w:t>
      </w:r>
      <w:r w:rsidR="0032061C">
        <w:rPr>
          <w:rFonts w:ascii="KFGQPC Uthmanic Script HAFS" w:hAnsi="KFGQPC Uthmanic Script HAFS" w:cs="KFGQPC Uthmanic Script HAFS"/>
          <w:rtl/>
        </w:rPr>
        <w:t xml:space="preserve"> مِنۢ بَعۡدِ مَا قَنَطُواْ وَيَنشُرُ رَحۡمَتَهُ</w:t>
      </w:r>
      <w:r w:rsidR="0032061C">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Pr>
          <w:rStyle w:val="Char7"/>
          <w:rFonts w:hint="cs"/>
          <w:rtl/>
        </w:rPr>
        <w:t xml:space="preserve">[الشوری: 28] </w:t>
      </w:r>
      <w:r w:rsidR="008F4B15" w:rsidRPr="00E96D5B">
        <w:rPr>
          <w:rFonts w:hint="cs"/>
          <w:rtl/>
        </w:rPr>
        <w:t>«و خداوند کسی است که باران فرو</w:t>
      </w:r>
      <w:r w:rsidR="00922A1A" w:rsidRPr="00E96D5B">
        <w:rPr>
          <w:rFonts w:hint="cs"/>
          <w:rtl/>
        </w:rPr>
        <w:t xml:space="preserve"> می‌</w:t>
      </w:r>
      <w:r w:rsidR="008F4B15" w:rsidRPr="00E96D5B">
        <w:rPr>
          <w:rFonts w:hint="cs"/>
          <w:rtl/>
        </w:rPr>
        <w:t>فرستد بعد از آنکه ناامید شده بودند</w:t>
      </w:r>
      <w:r w:rsidR="007C6A2D" w:rsidRPr="00E96D5B">
        <w:rPr>
          <w:rFonts w:hint="cs"/>
          <w:rtl/>
        </w:rPr>
        <w:t>،</w:t>
      </w:r>
      <w:r w:rsidR="004F180B" w:rsidRPr="00E96D5B">
        <w:rPr>
          <w:rFonts w:hint="cs"/>
          <w:rtl/>
        </w:rPr>
        <w:t xml:space="preserve"> </w:t>
      </w:r>
      <w:r w:rsidR="008F4B15" w:rsidRPr="00E96D5B">
        <w:rPr>
          <w:rFonts w:hint="cs"/>
          <w:rtl/>
        </w:rPr>
        <w:t xml:space="preserve">و رحمت خویش را </w:t>
      </w:r>
      <w:r w:rsidR="005E3F23" w:rsidRPr="00E96D5B">
        <w:rPr>
          <w:rFonts w:hint="cs"/>
          <w:rtl/>
        </w:rPr>
        <w:t>می‌گ</w:t>
      </w:r>
      <w:r w:rsidR="008F4B15" w:rsidRPr="00E96D5B">
        <w:rPr>
          <w:rFonts w:hint="cs"/>
          <w:rtl/>
        </w:rPr>
        <w:t>ستراند»</w:t>
      </w:r>
      <w:r>
        <w:rPr>
          <w:rFonts w:hint="cs"/>
          <w:rtl/>
        </w:rPr>
        <w:t>.</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وَيَدۡعُونَنَا رَغَبٗا وَرَهَبٗاۖ وَكَانُواْ لَنَا خَٰشِعِينَ ٩٠</w:t>
      </w:r>
      <w:r>
        <w:rPr>
          <w:rFonts w:ascii="Traditional Arabic" w:hAnsi="Traditional Arabic" w:cs="Traditional Arabic"/>
          <w:rtl/>
        </w:rPr>
        <w:t>﴾</w:t>
      </w:r>
      <w:r>
        <w:rPr>
          <w:rFonts w:hint="cs"/>
          <w:rtl/>
        </w:rPr>
        <w:t xml:space="preserve"> </w:t>
      </w:r>
      <w:r>
        <w:rPr>
          <w:rStyle w:val="Char7"/>
          <w:rFonts w:hint="cs"/>
          <w:rtl/>
        </w:rPr>
        <w:t xml:space="preserve">[الأنبیاء: 90] </w:t>
      </w:r>
      <w:r w:rsidR="008F4B15" w:rsidRPr="00E96D5B">
        <w:rPr>
          <w:rFonts w:hint="cs"/>
          <w:rtl/>
        </w:rPr>
        <w:t xml:space="preserve">«و با ترس و امید ما را </w:t>
      </w:r>
      <w:r w:rsidR="0056151E" w:rsidRPr="00E96D5B">
        <w:rPr>
          <w:rFonts w:hint="cs"/>
          <w:rtl/>
        </w:rPr>
        <w:t>می‌خو</w:t>
      </w:r>
      <w:r w:rsidR="008F4B15" w:rsidRPr="00E96D5B">
        <w:rPr>
          <w:rFonts w:hint="cs"/>
          <w:rtl/>
        </w:rPr>
        <w:t>اندند و آنها در برابر ما فروتن بودند»</w:t>
      </w:r>
      <w:r w:rsidR="0075782A" w:rsidRPr="00E96D5B">
        <w:rPr>
          <w:rFonts w:hint="cs"/>
          <w:rtl/>
        </w:rPr>
        <w:t xml:space="preserve">. </w:t>
      </w:r>
    </w:p>
    <w:p w:rsidR="00E96D5B" w:rsidRDefault="008F4B15" w:rsidP="00E96D5B">
      <w:pPr>
        <w:pStyle w:val="a4"/>
        <w:rPr>
          <w:rtl/>
        </w:rPr>
      </w:pPr>
      <w:r w:rsidRPr="00E96D5B">
        <w:rPr>
          <w:rFonts w:hint="cs"/>
          <w:rtl/>
        </w:rPr>
        <w:t>شاعر</w:t>
      </w:r>
      <w:r w:rsidR="00B53612" w:rsidRPr="00E96D5B">
        <w:rPr>
          <w:rFonts w:hint="cs"/>
          <w:rtl/>
        </w:rPr>
        <w:t xml:space="preserve"> می‌گوید</w:t>
      </w:r>
      <w:r w:rsidR="0075782A" w:rsidRPr="00E96D5B">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E96D5B" w:rsidRPr="00525B3A" w:rsidTr="00E96D5B">
        <w:trPr>
          <w:jc w:val="center"/>
        </w:trPr>
        <w:tc>
          <w:tcPr>
            <w:tcW w:w="3145" w:type="dxa"/>
            <w:shd w:val="clear" w:color="auto" w:fill="auto"/>
          </w:tcPr>
          <w:p w:rsidR="00E96D5B" w:rsidRPr="00E96D5B" w:rsidRDefault="00E96D5B" w:rsidP="00E96D5B">
            <w:pPr>
              <w:pStyle w:val="a5"/>
              <w:ind w:firstLine="0"/>
              <w:jc w:val="lowKashida"/>
              <w:rPr>
                <w:sz w:val="2"/>
                <w:szCs w:val="2"/>
                <w:rtl/>
              </w:rPr>
            </w:pPr>
            <w:r w:rsidRPr="002F1DD5">
              <w:rPr>
                <w:rtl/>
              </w:rPr>
              <w:t>متی تصفـو ل</w:t>
            </w:r>
            <w:r>
              <w:rPr>
                <w:rFonts w:hint="cs"/>
                <w:rtl/>
              </w:rPr>
              <w:t>ك</w:t>
            </w:r>
            <w:r w:rsidRPr="002F1DD5">
              <w:rPr>
                <w:rtl/>
              </w:rPr>
              <w:t xml:space="preserve"> الدنیا بخیر</w:t>
            </w:r>
            <w:r>
              <w:rPr>
                <w:rFonts w:hint="cs"/>
                <w:rtl/>
              </w:rPr>
              <w:br/>
            </w:r>
          </w:p>
        </w:tc>
        <w:tc>
          <w:tcPr>
            <w:tcW w:w="709" w:type="dxa"/>
            <w:shd w:val="clear" w:color="auto" w:fill="auto"/>
          </w:tcPr>
          <w:p w:rsidR="00E96D5B" w:rsidRPr="00525B3A" w:rsidRDefault="00E96D5B" w:rsidP="00E96D5B">
            <w:pPr>
              <w:pStyle w:val="a5"/>
              <w:jc w:val="lowKashida"/>
              <w:rPr>
                <w:rtl/>
              </w:rPr>
            </w:pPr>
          </w:p>
        </w:tc>
        <w:tc>
          <w:tcPr>
            <w:tcW w:w="3287" w:type="dxa"/>
            <w:shd w:val="clear" w:color="auto" w:fill="auto"/>
          </w:tcPr>
          <w:p w:rsidR="00E96D5B" w:rsidRPr="00E96D5B" w:rsidRDefault="00E96D5B" w:rsidP="00E96D5B">
            <w:pPr>
              <w:pStyle w:val="a5"/>
              <w:ind w:firstLine="0"/>
              <w:jc w:val="lowKashida"/>
              <w:rPr>
                <w:sz w:val="2"/>
                <w:szCs w:val="2"/>
                <w:rtl/>
              </w:rPr>
            </w:pPr>
            <w:r>
              <w:rPr>
                <w:rFonts w:hint="cs"/>
                <w:rtl/>
              </w:rPr>
              <w:t>إ</w:t>
            </w:r>
            <w:r w:rsidRPr="002F1DD5">
              <w:rPr>
                <w:rtl/>
              </w:rPr>
              <w:t>ذا لم ترض منها بالمـزاج</w:t>
            </w:r>
            <w:r>
              <w:rPr>
                <w:rFonts w:hint="cs"/>
                <w:rtl/>
              </w:rPr>
              <w:br/>
            </w:r>
          </w:p>
        </w:tc>
      </w:tr>
    </w:tbl>
    <w:p w:rsidR="008F4B15" w:rsidRDefault="0075782A" w:rsidP="00E96D5B">
      <w:pPr>
        <w:pStyle w:val="a4"/>
        <w:rPr>
          <w:rtl/>
        </w:rPr>
      </w:pPr>
      <w:r>
        <w:rPr>
          <w:rFonts w:hint="cs"/>
          <w:rtl/>
          <w:lang w:bidi="fa-IR"/>
        </w:rPr>
        <w:t xml:space="preserve"> </w:t>
      </w:r>
      <w:r w:rsidR="008F4B15" w:rsidRPr="00E96D5B">
        <w:rPr>
          <w:rFonts w:hint="cs"/>
          <w:rtl/>
        </w:rPr>
        <w:t>«اگر از مزاج و طبیعت دنیا راضی نباشی</w:t>
      </w:r>
      <w:r w:rsidR="007C6A2D" w:rsidRPr="00E96D5B">
        <w:rPr>
          <w:rFonts w:hint="cs"/>
          <w:rtl/>
        </w:rPr>
        <w:t>،</w:t>
      </w:r>
      <w:r w:rsidR="004F180B" w:rsidRPr="00E96D5B">
        <w:rPr>
          <w:rFonts w:hint="cs"/>
          <w:rtl/>
        </w:rPr>
        <w:t xml:space="preserve"> </w:t>
      </w:r>
      <w:r w:rsidR="008F4B15" w:rsidRPr="00E96D5B">
        <w:rPr>
          <w:rFonts w:hint="cs"/>
          <w:rtl/>
        </w:rPr>
        <w:t>پس چه وقتی دنیا</w:t>
      </w:r>
      <w:r w:rsidR="007C6A2D" w:rsidRPr="00E96D5B">
        <w:rPr>
          <w:rFonts w:hint="cs"/>
          <w:rtl/>
        </w:rPr>
        <w:t>،</w:t>
      </w:r>
      <w:r w:rsidR="004F180B" w:rsidRPr="00E96D5B">
        <w:rPr>
          <w:rFonts w:hint="cs"/>
          <w:rtl/>
        </w:rPr>
        <w:t xml:space="preserve"> </w:t>
      </w:r>
      <w:r w:rsidR="008F4B15" w:rsidRPr="00E96D5B">
        <w:rPr>
          <w:rFonts w:hint="cs"/>
          <w:rtl/>
        </w:rPr>
        <w:t>برایت باصفا خواهد بود»؟</w:t>
      </w:r>
    </w:p>
    <w:tbl>
      <w:tblPr>
        <w:bidiVisual/>
        <w:tblW w:w="0" w:type="auto"/>
        <w:jc w:val="center"/>
        <w:tblInd w:w="391" w:type="dxa"/>
        <w:tblLook w:val="04A0" w:firstRow="1" w:lastRow="0" w:firstColumn="1" w:lastColumn="0" w:noHBand="0" w:noVBand="1"/>
      </w:tblPr>
      <w:tblGrid>
        <w:gridCol w:w="3044"/>
        <w:gridCol w:w="688"/>
        <w:gridCol w:w="3181"/>
      </w:tblGrid>
      <w:tr w:rsidR="00E96D5B" w:rsidRPr="00525B3A" w:rsidTr="00E96D5B">
        <w:trPr>
          <w:jc w:val="center"/>
        </w:trPr>
        <w:tc>
          <w:tcPr>
            <w:tcW w:w="3145" w:type="dxa"/>
            <w:shd w:val="clear" w:color="auto" w:fill="auto"/>
          </w:tcPr>
          <w:p w:rsidR="00E96D5B" w:rsidRPr="00E96D5B" w:rsidRDefault="00E96D5B" w:rsidP="00E96D5B">
            <w:pPr>
              <w:pStyle w:val="a5"/>
              <w:ind w:firstLine="0"/>
              <w:jc w:val="lowKashida"/>
              <w:rPr>
                <w:sz w:val="2"/>
                <w:szCs w:val="2"/>
                <w:rtl/>
              </w:rPr>
            </w:pPr>
            <w:r w:rsidRPr="002F1DD5">
              <w:rPr>
                <w:rtl/>
              </w:rPr>
              <w:t>ألم تر جوهر الدنیا المصفی</w:t>
            </w:r>
            <w:r>
              <w:rPr>
                <w:rFonts w:hint="cs"/>
                <w:rtl/>
              </w:rPr>
              <w:br/>
            </w:r>
          </w:p>
        </w:tc>
        <w:tc>
          <w:tcPr>
            <w:tcW w:w="709" w:type="dxa"/>
            <w:shd w:val="clear" w:color="auto" w:fill="auto"/>
          </w:tcPr>
          <w:p w:rsidR="00E96D5B" w:rsidRPr="00525B3A" w:rsidRDefault="00E96D5B" w:rsidP="00E96D5B">
            <w:pPr>
              <w:pStyle w:val="a5"/>
              <w:jc w:val="lowKashida"/>
              <w:rPr>
                <w:rtl/>
              </w:rPr>
            </w:pPr>
          </w:p>
        </w:tc>
        <w:tc>
          <w:tcPr>
            <w:tcW w:w="3287" w:type="dxa"/>
            <w:shd w:val="clear" w:color="auto" w:fill="auto"/>
          </w:tcPr>
          <w:p w:rsidR="00E96D5B" w:rsidRPr="00E96D5B" w:rsidRDefault="00E96D5B" w:rsidP="00E96D5B">
            <w:pPr>
              <w:pStyle w:val="a5"/>
              <w:ind w:firstLine="0"/>
              <w:jc w:val="lowKashida"/>
              <w:rPr>
                <w:sz w:val="2"/>
                <w:szCs w:val="2"/>
                <w:rtl/>
              </w:rPr>
            </w:pPr>
            <w:r w:rsidRPr="002F1DD5">
              <w:rPr>
                <w:rtl/>
              </w:rPr>
              <w:t>ومخرجه من البحر الأجاج</w:t>
            </w:r>
            <w:r>
              <w:rPr>
                <w:rFonts w:hint="cs"/>
                <w:rtl/>
              </w:rPr>
              <w:br/>
            </w:r>
          </w:p>
        </w:tc>
      </w:tr>
    </w:tbl>
    <w:p w:rsidR="008F4B15" w:rsidRDefault="008F4B15" w:rsidP="00E96D5B">
      <w:pPr>
        <w:pStyle w:val="a4"/>
        <w:rPr>
          <w:rtl/>
        </w:rPr>
      </w:pPr>
      <w:r w:rsidRPr="00E96D5B">
        <w:rPr>
          <w:rFonts w:hint="cs"/>
          <w:rtl/>
        </w:rPr>
        <w:t>«آیا مروارید زیبا و درخشان دنیا را ن</w:t>
      </w:r>
      <w:r w:rsidR="007C6A2D" w:rsidRPr="00E96D5B">
        <w:rPr>
          <w:rFonts w:hint="cs"/>
          <w:rtl/>
        </w:rPr>
        <w:t>می‌بی</w:t>
      </w:r>
      <w:r w:rsidRPr="00E96D5B">
        <w:rPr>
          <w:rFonts w:hint="cs"/>
          <w:rtl/>
        </w:rPr>
        <w:t>نی که از درون دریای تلخ و شور</w:t>
      </w:r>
      <w:r w:rsidR="007C6A2D" w:rsidRPr="00E96D5B">
        <w:rPr>
          <w:rFonts w:hint="cs"/>
          <w:rtl/>
        </w:rPr>
        <w:t>،</w:t>
      </w:r>
      <w:r w:rsidR="004F180B" w:rsidRPr="00E96D5B">
        <w:rPr>
          <w:rFonts w:hint="cs"/>
          <w:rtl/>
        </w:rPr>
        <w:t xml:space="preserve"> </w:t>
      </w:r>
      <w:r w:rsidRPr="00E96D5B">
        <w:rPr>
          <w:rFonts w:hint="cs"/>
          <w:rtl/>
        </w:rPr>
        <w:t xml:space="preserve">بیرون </w:t>
      </w:r>
      <w:r w:rsidR="0075782A" w:rsidRPr="00E96D5B">
        <w:rPr>
          <w:rFonts w:hint="cs"/>
          <w:rtl/>
        </w:rPr>
        <w:t>می‌آی</w:t>
      </w:r>
      <w:r w:rsidRPr="00E96D5B">
        <w:rPr>
          <w:rFonts w:hint="cs"/>
          <w:rtl/>
        </w:rPr>
        <w:t>د»؟</w:t>
      </w:r>
    </w:p>
    <w:tbl>
      <w:tblPr>
        <w:bidiVisual/>
        <w:tblW w:w="0" w:type="auto"/>
        <w:jc w:val="center"/>
        <w:tblInd w:w="391" w:type="dxa"/>
        <w:tblLook w:val="04A0" w:firstRow="1" w:lastRow="0" w:firstColumn="1" w:lastColumn="0" w:noHBand="0" w:noVBand="1"/>
      </w:tblPr>
      <w:tblGrid>
        <w:gridCol w:w="3041"/>
        <w:gridCol w:w="688"/>
        <w:gridCol w:w="3184"/>
      </w:tblGrid>
      <w:tr w:rsidR="00E96D5B" w:rsidRPr="00525B3A" w:rsidTr="00E96D5B">
        <w:trPr>
          <w:jc w:val="center"/>
        </w:trPr>
        <w:tc>
          <w:tcPr>
            <w:tcW w:w="3145" w:type="dxa"/>
            <w:shd w:val="clear" w:color="auto" w:fill="auto"/>
          </w:tcPr>
          <w:p w:rsidR="00E96D5B" w:rsidRPr="00E96D5B" w:rsidRDefault="00E96D5B" w:rsidP="00E96D5B">
            <w:pPr>
              <w:pStyle w:val="a5"/>
              <w:ind w:firstLine="0"/>
              <w:jc w:val="lowKashida"/>
              <w:rPr>
                <w:sz w:val="2"/>
                <w:szCs w:val="2"/>
                <w:rtl/>
              </w:rPr>
            </w:pPr>
            <w:r w:rsidRPr="002F1DD5">
              <w:rPr>
                <w:rtl/>
              </w:rPr>
              <w:t>ورب سـلامة بعـد امتناع</w:t>
            </w:r>
            <w:r>
              <w:rPr>
                <w:rFonts w:hint="cs"/>
                <w:rtl/>
              </w:rPr>
              <w:br/>
            </w:r>
          </w:p>
        </w:tc>
        <w:tc>
          <w:tcPr>
            <w:tcW w:w="709" w:type="dxa"/>
            <w:shd w:val="clear" w:color="auto" w:fill="auto"/>
          </w:tcPr>
          <w:p w:rsidR="00E96D5B" w:rsidRPr="00525B3A" w:rsidRDefault="00E96D5B" w:rsidP="00E96D5B">
            <w:pPr>
              <w:pStyle w:val="a5"/>
              <w:jc w:val="lowKashida"/>
              <w:rPr>
                <w:rtl/>
              </w:rPr>
            </w:pPr>
          </w:p>
        </w:tc>
        <w:tc>
          <w:tcPr>
            <w:tcW w:w="3287" w:type="dxa"/>
            <w:shd w:val="clear" w:color="auto" w:fill="auto"/>
          </w:tcPr>
          <w:p w:rsidR="00E96D5B" w:rsidRPr="00E96D5B" w:rsidRDefault="00E96D5B" w:rsidP="00E96D5B">
            <w:pPr>
              <w:pStyle w:val="a5"/>
              <w:ind w:firstLine="0"/>
              <w:jc w:val="lowKashida"/>
              <w:rPr>
                <w:sz w:val="2"/>
                <w:szCs w:val="2"/>
                <w:rtl/>
              </w:rPr>
            </w:pPr>
            <w:r w:rsidRPr="002F1DD5">
              <w:rPr>
                <w:rtl/>
              </w:rPr>
              <w:t>ورب إقـامة بعد اعوجـاج</w:t>
            </w:r>
            <w:r>
              <w:rPr>
                <w:rFonts w:hint="cs"/>
                <w:rtl/>
              </w:rPr>
              <w:br/>
            </w:r>
          </w:p>
        </w:tc>
      </w:tr>
    </w:tbl>
    <w:p w:rsidR="008F4B15" w:rsidRPr="00E96D5B" w:rsidRDefault="008F4B15" w:rsidP="00E96D5B">
      <w:pPr>
        <w:pStyle w:val="a4"/>
        <w:rPr>
          <w:rtl/>
        </w:rPr>
      </w:pPr>
      <w:r w:rsidRPr="00E96D5B">
        <w:rPr>
          <w:rFonts w:hint="cs"/>
          <w:rtl/>
        </w:rPr>
        <w:t xml:space="preserve">«چه بسیار سلامتیهایی که بعد از امتناع </w:t>
      </w:r>
      <w:r w:rsidR="0075782A" w:rsidRPr="00E96D5B">
        <w:rPr>
          <w:rFonts w:hint="cs"/>
          <w:rtl/>
        </w:rPr>
        <w:t>می‌آی</w:t>
      </w:r>
      <w:r w:rsidRPr="00E96D5B">
        <w:rPr>
          <w:rFonts w:hint="cs"/>
          <w:rtl/>
        </w:rPr>
        <w:t xml:space="preserve">ند و چه بسیار راستیهایی که بعد از کجی </w:t>
      </w:r>
      <w:r w:rsidR="0075782A" w:rsidRPr="00E96D5B">
        <w:rPr>
          <w:rFonts w:hint="cs"/>
          <w:rtl/>
        </w:rPr>
        <w:t>می‌آی</w:t>
      </w:r>
      <w:r w:rsidRPr="00E96D5B">
        <w:rPr>
          <w:rFonts w:hint="cs"/>
          <w:rtl/>
        </w:rPr>
        <w:t>ند»</w:t>
      </w:r>
      <w:r w:rsidR="0075782A" w:rsidRPr="00E96D5B">
        <w:rPr>
          <w:rFonts w:hint="cs"/>
          <w:rtl/>
        </w:rPr>
        <w:t xml:space="preserve">. </w:t>
      </w:r>
    </w:p>
    <w:p w:rsidR="008F4B15" w:rsidRPr="00DD1FF2" w:rsidRDefault="008F4B15" w:rsidP="004A7237">
      <w:pPr>
        <w:pStyle w:val="a"/>
        <w:rPr>
          <w:rtl/>
        </w:rPr>
      </w:pPr>
      <w:bookmarkStart w:id="169" w:name="_Toc275546720"/>
      <w:bookmarkStart w:id="170" w:name="_Toc420959332"/>
      <w:r w:rsidRPr="00DD1FF2">
        <w:rPr>
          <w:rFonts w:hint="cs"/>
          <w:rtl/>
        </w:rPr>
        <w:t>کتاب بهترین همنشین</w:t>
      </w:r>
      <w:bookmarkEnd w:id="169"/>
      <w:bookmarkEnd w:id="170"/>
    </w:p>
    <w:p w:rsidR="008F4B15" w:rsidRPr="00A557FB" w:rsidRDefault="008F4B15" w:rsidP="00064D8F">
      <w:pPr>
        <w:pStyle w:val="a4"/>
        <w:rPr>
          <w:rtl/>
          <w:lang w:bidi="fa-IR"/>
        </w:rPr>
      </w:pPr>
      <w:r w:rsidRPr="00A557FB">
        <w:rPr>
          <w:rFonts w:hint="cs"/>
          <w:rtl/>
          <w:lang w:bidi="fa-IR"/>
        </w:rPr>
        <w:lastRenderedPageBreak/>
        <w:t>یکی از عوامل سع</w:t>
      </w:r>
      <w:r>
        <w:rPr>
          <w:rFonts w:hint="cs"/>
          <w:rtl/>
          <w:lang w:bidi="fa-IR"/>
        </w:rPr>
        <w:t>ا</w:t>
      </w:r>
      <w:r w:rsidRPr="00A557FB">
        <w:rPr>
          <w:rFonts w:hint="cs"/>
          <w:rtl/>
          <w:lang w:bidi="fa-IR"/>
        </w:rPr>
        <w:t>دت و خوشبختی</w:t>
      </w:r>
      <w:r w:rsidR="007C6A2D">
        <w:rPr>
          <w:rFonts w:hint="cs"/>
          <w:rtl/>
          <w:lang w:bidi="fa-IR"/>
        </w:rPr>
        <w:t>،</w:t>
      </w:r>
      <w:r w:rsidR="004F180B">
        <w:rPr>
          <w:rFonts w:hint="cs"/>
          <w:rtl/>
          <w:lang w:bidi="fa-IR"/>
        </w:rPr>
        <w:t xml:space="preserve"> </w:t>
      </w:r>
      <w:r w:rsidRPr="00A557FB">
        <w:rPr>
          <w:rFonts w:hint="cs"/>
          <w:rtl/>
          <w:lang w:bidi="fa-IR"/>
        </w:rPr>
        <w:t>مطالعه و ر</w:t>
      </w:r>
      <w:r>
        <w:rPr>
          <w:rFonts w:hint="cs"/>
          <w:rtl/>
          <w:lang w:bidi="fa-IR"/>
        </w:rPr>
        <w:t>شد دادن عقل خود با مطالب مفید</w:t>
      </w:r>
      <w:r w:rsidRPr="00A557FB">
        <w:rPr>
          <w:rFonts w:hint="cs"/>
          <w:rtl/>
          <w:lang w:bidi="fa-IR"/>
        </w:rPr>
        <w:t xml:space="preserve"> است</w:t>
      </w:r>
      <w:r w:rsidR="0075782A">
        <w:rPr>
          <w:rFonts w:hint="cs"/>
          <w:rtl/>
          <w:lang w:bidi="fa-IR"/>
        </w:rPr>
        <w:t xml:space="preserve">. </w:t>
      </w:r>
      <w:r w:rsidRPr="00A557FB">
        <w:rPr>
          <w:rFonts w:hint="cs"/>
          <w:rtl/>
          <w:lang w:bidi="fa-IR"/>
        </w:rPr>
        <w:t>جاحظ</w:t>
      </w:r>
      <w:r w:rsidR="007C6A2D">
        <w:rPr>
          <w:rFonts w:hint="cs"/>
          <w:rtl/>
          <w:lang w:bidi="fa-IR"/>
        </w:rPr>
        <w:t>،</w:t>
      </w:r>
      <w:r w:rsidR="004F180B">
        <w:rPr>
          <w:rFonts w:hint="cs"/>
          <w:rtl/>
          <w:lang w:bidi="fa-IR"/>
        </w:rPr>
        <w:t xml:space="preserve"> </w:t>
      </w:r>
      <w:r w:rsidRPr="00A557FB">
        <w:rPr>
          <w:rFonts w:hint="cs"/>
          <w:rtl/>
          <w:lang w:bidi="fa-IR"/>
        </w:rPr>
        <w:t xml:space="preserve">تو را به مطالعه و کتاب خوانی توصیه </w:t>
      </w:r>
      <w:r w:rsidR="00A235EC">
        <w:rPr>
          <w:rFonts w:hint="cs"/>
          <w:rtl/>
          <w:lang w:bidi="fa-IR"/>
        </w:rPr>
        <w:t>می‌نم</w:t>
      </w:r>
      <w:r w:rsidRPr="00A557FB">
        <w:rPr>
          <w:rFonts w:hint="cs"/>
          <w:rtl/>
          <w:lang w:bidi="fa-IR"/>
        </w:rPr>
        <w:t>اید تا غم و اندوه از تو دور شود</w:t>
      </w:r>
      <w:r w:rsidR="0075782A">
        <w:rPr>
          <w:rFonts w:hint="cs"/>
          <w:rtl/>
          <w:lang w:bidi="fa-IR"/>
        </w:rPr>
        <w:t xml:space="preserve">. </w:t>
      </w:r>
      <w:r w:rsidRPr="00A557FB">
        <w:rPr>
          <w:rFonts w:hint="cs"/>
          <w:rtl/>
          <w:lang w:bidi="fa-IR"/>
        </w:rPr>
        <w:t>او</w:t>
      </w:r>
      <w:r w:rsidR="007C6A2D">
        <w:rPr>
          <w:rFonts w:hint="cs"/>
          <w:rtl/>
          <w:lang w:bidi="fa-IR"/>
        </w:rPr>
        <w:t>،</w:t>
      </w:r>
      <w:r w:rsidR="00B53612">
        <w:rPr>
          <w:rFonts w:hint="cs"/>
          <w:rtl/>
          <w:lang w:bidi="fa-IR"/>
        </w:rPr>
        <w:t xml:space="preserve"> می‌گوید</w:t>
      </w:r>
      <w:r w:rsidR="0075782A">
        <w:rPr>
          <w:rFonts w:hint="cs"/>
          <w:rtl/>
          <w:lang w:bidi="fa-IR"/>
        </w:rPr>
        <w:t xml:space="preserve">: </w:t>
      </w:r>
      <w:r w:rsidRPr="00A557FB">
        <w:rPr>
          <w:rFonts w:hint="cs"/>
          <w:rtl/>
          <w:lang w:bidi="fa-IR"/>
        </w:rPr>
        <w:t>کتاب</w:t>
      </w:r>
      <w:r w:rsidR="007C6A2D">
        <w:rPr>
          <w:rFonts w:hint="cs"/>
          <w:rtl/>
          <w:lang w:bidi="fa-IR"/>
        </w:rPr>
        <w:t>،</w:t>
      </w:r>
      <w:r w:rsidR="004F180B">
        <w:rPr>
          <w:rFonts w:hint="cs"/>
          <w:rtl/>
          <w:lang w:bidi="fa-IR"/>
        </w:rPr>
        <w:t xml:space="preserve"> </w:t>
      </w:r>
      <w:r w:rsidRPr="00A557FB">
        <w:rPr>
          <w:rFonts w:hint="cs"/>
          <w:rtl/>
          <w:lang w:bidi="fa-IR"/>
        </w:rPr>
        <w:t>همنشینی است که در تمجید و ستایش تو مبالغه ن</w:t>
      </w:r>
      <w:r w:rsidR="00FB0E09">
        <w:rPr>
          <w:rFonts w:hint="cs"/>
          <w:rtl/>
          <w:lang w:bidi="fa-IR"/>
        </w:rPr>
        <w:t>می‌کن</w:t>
      </w:r>
      <w:r w:rsidRPr="00A557FB">
        <w:rPr>
          <w:rFonts w:hint="cs"/>
          <w:rtl/>
          <w:lang w:bidi="fa-IR"/>
        </w:rPr>
        <w:t>د</w:t>
      </w:r>
      <w:r>
        <w:rPr>
          <w:rFonts w:hint="cs"/>
          <w:rtl/>
          <w:lang w:bidi="fa-IR"/>
        </w:rPr>
        <w:t xml:space="preserve"> </w:t>
      </w:r>
      <w:r w:rsidRPr="00A557FB">
        <w:rPr>
          <w:rFonts w:hint="cs"/>
          <w:rtl/>
          <w:lang w:bidi="fa-IR"/>
        </w:rPr>
        <w:t>و دوستی است که تو را گول</w:t>
      </w:r>
      <w:r w:rsidR="00466CB9">
        <w:rPr>
          <w:rFonts w:hint="cs"/>
          <w:rtl/>
          <w:lang w:bidi="fa-IR"/>
        </w:rPr>
        <w:t xml:space="preserve"> نمی‌</w:t>
      </w:r>
      <w:r w:rsidRPr="00A557FB">
        <w:rPr>
          <w:rFonts w:hint="cs"/>
          <w:rtl/>
          <w:lang w:bidi="fa-IR"/>
        </w:rPr>
        <w:t xml:space="preserve">زند؛ </w:t>
      </w:r>
      <w:r>
        <w:rPr>
          <w:rFonts w:hint="cs"/>
          <w:rtl/>
          <w:lang w:bidi="fa-IR"/>
        </w:rPr>
        <w:t>کتاب</w:t>
      </w:r>
      <w:r w:rsidR="007C6A2D">
        <w:rPr>
          <w:rFonts w:hint="cs"/>
          <w:rtl/>
          <w:lang w:bidi="fa-IR"/>
        </w:rPr>
        <w:t>،</w:t>
      </w:r>
      <w:r w:rsidR="004F180B">
        <w:rPr>
          <w:rFonts w:hint="cs"/>
          <w:rtl/>
          <w:lang w:bidi="fa-IR"/>
        </w:rPr>
        <w:t xml:space="preserve"> </w:t>
      </w:r>
      <w:r w:rsidRPr="00A557FB">
        <w:rPr>
          <w:rFonts w:hint="cs"/>
          <w:rtl/>
          <w:lang w:bidi="fa-IR"/>
        </w:rPr>
        <w:t>رفیقی است</w:t>
      </w:r>
      <w:r>
        <w:rPr>
          <w:rFonts w:hint="cs"/>
          <w:rtl/>
          <w:lang w:bidi="fa-IR"/>
        </w:rPr>
        <w:t xml:space="preserve"> </w:t>
      </w:r>
      <w:r w:rsidRPr="00A557FB">
        <w:rPr>
          <w:rFonts w:hint="cs"/>
          <w:rtl/>
          <w:lang w:bidi="fa-IR"/>
        </w:rPr>
        <w:t>که تو را خسته ن</w:t>
      </w:r>
      <w:r w:rsidR="00FB0E09">
        <w:rPr>
          <w:rFonts w:hint="cs"/>
          <w:rtl/>
          <w:lang w:bidi="fa-IR"/>
        </w:rPr>
        <w:t>می‌کن</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راهنمایی است که تو را به بدبختی</w:t>
      </w:r>
      <w:r w:rsidR="00466CB9">
        <w:rPr>
          <w:rFonts w:hint="cs"/>
          <w:rtl/>
          <w:lang w:bidi="fa-IR"/>
        </w:rPr>
        <w:t xml:space="preserve"> نمی‌</w:t>
      </w:r>
      <w:r w:rsidRPr="00A557FB">
        <w:rPr>
          <w:rFonts w:hint="cs"/>
          <w:rtl/>
          <w:lang w:bidi="fa-IR"/>
        </w:rPr>
        <w:t>اندازد</w:t>
      </w:r>
      <w:r w:rsidR="007C6A2D">
        <w:rPr>
          <w:rFonts w:hint="cs"/>
          <w:rtl/>
          <w:lang w:bidi="fa-IR"/>
        </w:rPr>
        <w:t>،</w:t>
      </w:r>
      <w:r w:rsidR="004F180B">
        <w:rPr>
          <w:rFonts w:hint="cs"/>
          <w:rtl/>
          <w:lang w:bidi="fa-IR"/>
        </w:rPr>
        <w:t xml:space="preserve"> </w:t>
      </w:r>
      <w:r>
        <w:rPr>
          <w:rFonts w:hint="cs"/>
          <w:rtl/>
          <w:lang w:bidi="fa-IR"/>
        </w:rPr>
        <w:t>همسایه</w:t>
      </w:r>
      <w:r w:rsidR="00064D8F">
        <w:rPr>
          <w:rFonts w:hint="eastAsia"/>
          <w:rtl/>
          <w:lang w:bidi="fa-IR"/>
        </w:rPr>
        <w:t>‌</w:t>
      </w:r>
      <w:r>
        <w:rPr>
          <w:rFonts w:hint="cs"/>
          <w:rtl/>
          <w:lang w:bidi="fa-IR"/>
        </w:rPr>
        <w:t>ا</w:t>
      </w:r>
      <w:r w:rsidRPr="00A557FB">
        <w:rPr>
          <w:rFonts w:hint="cs"/>
          <w:rtl/>
          <w:lang w:bidi="fa-IR"/>
        </w:rPr>
        <w:t>ی است که کندی رفتار تو را</w:t>
      </w:r>
      <w:r w:rsidR="00466CB9">
        <w:rPr>
          <w:rFonts w:hint="cs"/>
          <w:rtl/>
          <w:lang w:bidi="fa-IR"/>
        </w:rPr>
        <w:t xml:space="preserve"> نمی‌</w:t>
      </w:r>
      <w:r w:rsidRPr="00A557FB">
        <w:rPr>
          <w:rFonts w:hint="cs"/>
          <w:rtl/>
          <w:lang w:bidi="fa-IR"/>
        </w:rPr>
        <w:t>پسندد و ن</w:t>
      </w:r>
      <w:r w:rsidR="0056151E">
        <w:rPr>
          <w:rFonts w:hint="cs"/>
          <w:rtl/>
          <w:lang w:bidi="fa-IR"/>
        </w:rPr>
        <w:t>می‌خو</w:t>
      </w:r>
      <w:r w:rsidRPr="00A557FB">
        <w:rPr>
          <w:rFonts w:hint="cs"/>
          <w:rtl/>
          <w:lang w:bidi="fa-IR"/>
        </w:rPr>
        <w:t>اهد از قافله باز بمانی؛ همراهی است که ن</w:t>
      </w:r>
      <w:r w:rsidR="0056151E">
        <w:rPr>
          <w:rFonts w:hint="cs"/>
          <w:rtl/>
          <w:lang w:bidi="fa-IR"/>
        </w:rPr>
        <w:t>می‌خو</w:t>
      </w:r>
      <w:r w:rsidRPr="00A557FB">
        <w:rPr>
          <w:rFonts w:hint="cs"/>
          <w:rtl/>
          <w:lang w:bidi="fa-IR"/>
        </w:rPr>
        <w:t>اهد داشته ه</w:t>
      </w:r>
      <w:r>
        <w:rPr>
          <w:rFonts w:hint="cs"/>
          <w:rtl/>
          <w:lang w:bidi="fa-IR"/>
        </w:rPr>
        <w:t>ایت را با چاپلوسی و تملق از دستت بیرون بیا</w:t>
      </w:r>
      <w:r w:rsidRPr="00A557FB">
        <w:rPr>
          <w:rFonts w:hint="cs"/>
          <w:rtl/>
          <w:lang w:bidi="fa-IR"/>
        </w:rPr>
        <w:t>ورد؛</w:t>
      </w:r>
      <w:r>
        <w:rPr>
          <w:rFonts w:hint="cs"/>
          <w:rtl/>
          <w:lang w:bidi="fa-IR"/>
        </w:rPr>
        <w:t xml:space="preserve"> </w:t>
      </w:r>
      <w:r w:rsidRPr="00A557FB">
        <w:rPr>
          <w:rFonts w:hint="cs"/>
          <w:rtl/>
          <w:lang w:bidi="fa-IR"/>
        </w:rPr>
        <w:t>کتاب با تو با مکر و دسیسه رفتار ن</w:t>
      </w:r>
      <w:r w:rsidR="00A235EC">
        <w:rPr>
          <w:rFonts w:hint="cs"/>
          <w:rtl/>
          <w:lang w:bidi="fa-IR"/>
        </w:rPr>
        <w:t>می‌نم</w:t>
      </w:r>
      <w:r w:rsidRPr="00A557FB">
        <w:rPr>
          <w:rFonts w:hint="cs"/>
          <w:rtl/>
          <w:lang w:bidi="fa-IR"/>
        </w:rPr>
        <w:t>اید و با تزویر و دورویی</w:t>
      </w:r>
      <w:r w:rsidR="007C6A2D">
        <w:rPr>
          <w:rFonts w:hint="cs"/>
          <w:rtl/>
          <w:lang w:bidi="fa-IR"/>
        </w:rPr>
        <w:t>،</w:t>
      </w:r>
      <w:r w:rsidR="004F180B">
        <w:rPr>
          <w:rFonts w:hint="cs"/>
          <w:rtl/>
          <w:lang w:bidi="fa-IR"/>
        </w:rPr>
        <w:t xml:space="preserve"> </w:t>
      </w:r>
      <w:r w:rsidRPr="00A557FB">
        <w:rPr>
          <w:rFonts w:hint="cs"/>
          <w:rtl/>
          <w:lang w:bidi="fa-IR"/>
        </w:rPr>
        <w:t>تو را</w:t>
      </w:r>
      <w:r w:rsidR="00466CB9">
        <w:rPr>
          <w:rFonts w:hint="cs"/>
          <w:rtl/>
          <w:lang w:bidi="fa-IR"/>
        </w:rPr>
        <w:t xml:space="preserve"> نمی‌</w:t>
      </w:r>
      <w:r w:rsidRPr="00A557FB">
        <w:rPr>
          <w:rFonts w:hint="cs"/>
          <w:rtl/>
          <w:lang w:bidi="fa-IR"/>
        </w:rPr>
        <w:t>فریبد و به تو دروغ ن</w:t>
      </w:r>
      <w:r w:rsidR="00A235EC">
        <w:rPr>
          <w:rFonts w:hint="cs"/>
          <w:rtl/>
          <w:lang w:bidi="fa-IR"/>
        </w:rPr>
        <w:t>می‌گو</w:t>
      </w:r>
      <w:r w:rsidRPr="00A557FB">
        <w:rPr>
          <w:rFonts w:hint="cs"/>
          <w:rtl/>
          <w:lang w:bidi="fa-IR"/>
        </w:rPr>
        <w:t>ید</w:t>
      </w:r>
      <w:r w:rsidR="0075782A">
        <w:rPr>
          <w:rFonts w:hint="cs"/>
          <w:rtl/>
          <w:lang w:bidi="fa-IR"/>
        </w:rPr>
        <w:t xml:space="preserve">. </w:t>
      </w:r>
    </w:p>
    <w:p w:rsidR="008F4B15" w:rsidRPr="00A557FB" w:rsidRDefault="008F4B15" w:rsidP="00064D8F">
      <w:pPr>
        <w:pStyle w:val="a4"/>
        <w:rPr>
          <w:rtl/>
          <w:lang w:bidi="fa-IR"/>
        </w:rPr>
      </w:pPr>
      <w:r w:rsidRPr="00A557FB">
        <w:rPr>
          <w:rFonts w:hint="cs"/>
          <w:rtl/>
          <w:lang w:bidi="fa-IR"/>
        </w:rPr>
        <w:t>کتاب</w:t>
      </w:r>
      <w:r w:rsidR="007C6A2D">
        <w:rPr>
          <w:rFonts w:hint="cs"/>
          <w:rtl/>
          <w:lang w:bidi="fa-IR"/>
        </w:rPr>
        <w:t>،</w:t>
      </w:r>
      <w:r w:rsidR="004F180B">
        <w:rPr>
          <w:rFonts w:hint="cs"/>
          <w:rtl/>
          <w:lang w:bidi="fa-IR"/>
        </w:rPr>
        <w:t xml:space="preserve"> </w:t>
      </w:r>
      <w:r>
        <w:rPr>
          <w:rFonts w:hint="cs"/>
          <w:rtl/>
          <w:lang w:bidi="fa-IR"/>
        </w:rPr>
        <w:t>چیزی است که هرچه</w:t>
      </w:r>
      <w:r w:rsidRPr="00A557FB">
        <w:rPr>
          <w:rFonts w:hint="cs"/>
          <w:rtl/>
          <w:lang w:bidi="fa-IR"/>
        </w:rPr>
        <w:t xml:space="preserve"> بیشتر به آن بنگری تو را بهره</w:t>
      </w:r>
      <w:r w:rsidR="00064D8F">
        <w:rPr>
          <w:rFonts w:hint="eastAsia"/>
          <w:rtl/>
          <w:lang w:bidi="fa-IR"/>
        </w:rPr>
        <w:t>‌</w:t>
      </w:r>
      <w:r w:rsidRPr="00A557FB">
        <w:rPr>
          <w:rFonts w:hint="cs"/>
          <w:rtl/>
          <w:lang w:bidi="fa-IR"/>
        </w:rPr>
        <w:t xml:space="preserve">مند </w:t>
      </w:r>
      <w:r w:rsidR="0075782A">
        <w:rPr>
          <w:rFonts w:hint="cs"/>
          <w:rtl/>
          <w:lang w:bidi="fa-IR"/>
        </w:rPr>
        <w:t>می‌سا</w:t>
      </w:r>
      <w:r w:rsidRPr="00A557FB">
        <w:rPr>
          <w:rFonts w:hint="cs"/>
          <w:rtl/>
          <w:lang w:bidi="fa-IR"/>
        </w:rPr>
        <w:t xml:space="preserve">زد و استعدادهایت را شکوفا و زبانت را شیوا و ساختارت را زیبا </w:t>
      </w:r>
      <w:r w:rsidR="005E3F23">
        <w:rPr>
          <w:rFonts w:hint="cs"/>
          <w:rtl/>
          <w:lang w:bidi="fa-IR"/>
        </w:rPr>
        <w:t>می‌گ</w:t>
      </w:r>
      <w:r w:rsidRPr="00A557FB">
        <w:rPr>
          <w:rFonts w:hint="cs"/>
          <w:rtl/>
          <w:lang w:bidi="fa-IR"/>
        </w:rPr>
        <w:t>رداند؛</w:t>
      </w:r>
      <w:r>
        <w:rPr>
          <w:rFonts w:hint="cs"/>
          <w:rtl/>
          <w:lang w:bidi="fa-IR"/>
        </w:rPr>
        <w:t xml:space="preserve"> هرچه</w:t>
      </w:r>
      <w:r w:rsidRPr="00A557FB">
        <w:rPr>
          <w:rFonts w:hint="cs"/>
          <w:rtl/>
          <w:lang w:bidi="fa-IR"/>
        </w:rPr>
        <w:t xml:space="preserve"> بیشتر </w:t>
      </w:r>
      <w:r>
        <w:rPr>
          <w:rFonts w:hint="cs"/>
          <w:rtl/>
          <w:lang w:bidi="fa-IR"/>
        </w:rPr>
        <w:t>کتاب</w:t>
      </w:r>
      <w:r w:rsidRPr="00A557FB">
        <w:rPr>
          <w:rFonts w:hint="cs"/>
          <w:rtl/>
          <w:lang w:bidi="fa-IR"/>
        </w:rPr>
        <w:t xml:space="preserve"> بخوانی</w:t>
      </w:r>
      <w:r w:rsidR="007C6A2D">
        <w:rPr>
          <w:rFonts w:hint="cs"/>
          <w:rtl/>
          <w:lang w:bidi="fa-IR"/>
        </w:rPr>
        <w:t>،</w:t>
      </w:r>
      <w:r w:rsidR="004F180B">
        <w:rPr>
          <w:rFonts w:hint="cs"/>
          <w:rtl/>
          <w:lang w:bidi="fa-IR"/>
        </w:rPr>
        <w:t xml:space="preserve"> </w:t>
      </w:r>
      <w:r w:rsidRPr="00A557FB">
        <w:rPr>
          <w:rFonts w:hint="cs"/>
          <w:rtl/>
          <w:lang w:bidi="fa-IR"/>
        </w:rPr>
        <w:t>سخنان و کلمات سترگ و زیبایی از زبانت بیرون خواهد آمد و شاد و سرحال خواهی گشت و دلت</w:t>
      </w:r>
      <w:r w:rsidR="007C6A2D">
        <w:rPr>
          <w:rFonts w:hint="cs"/>
          <w:rtl/>
          <w:lang w:bidi="fa-IR"/>
        </w:rPr>
        <w:t>،</w:t>
      </w:r>
      <w:r w:rsidR="004F180B">
        <w:rPr>
          <w:rFonts w:hint="cs"/>
          <w:rtl/>
          <w:lang w:bidi="fa-IR"/>
        </w:rPr>
        <w:t xml:space="preserve"> </w:t>
      </w:r>
      <w:r w:rsidRPr="00A557FB">
        <w:rPr>
          <w:rFonts w:hint="cs"/>
          <w:rtl/>
          <w:lang w:bidi="fa-IR"/>
        </w:rPr>
        <w:t>آباد خواهد شد</w:t>
      </w:r>
      <w:r w:rsidR="0075782A">
        <w:rPr>
          <w:rFonts w:hint="cs"/>
          <w:rtl/>
          <w:lang w:bidi="fa-IR"/>
        </w:rPr>
        <w:t xml:space="preserve">. </w:t>
      </w:r>
    </w:p>
    <w:p w:rsidR="008F4B15" w:rsidRPr="00A557FB" w:rsidRDefault="008F4B15" w:rsidP="00064D8F">
      <w:pPr>
        <w:pStyle w:val="a4"/>
        <w:rPr>
          <w:rtl/>
          <w:lang w:bidi="fa-IR"/>
        </w:rPr>
      </w:pPr>
      <w:r w:rsidRPr="00A557FB">
        <w:rPr>
          <w:rFonts w:hint="cs"/>
          <w:rtl/>
          <w:lang w:bidi="fa-IR"/>
        </w:rPr>
        <w:t>خواندن کتاب</w:t>
      </w:r>
      <w:r w:rsidR="007C6A2D">
        <w:rPr>
          <w:rFonts w:hint="cs"/>
          <w:rtl/>
          <w:lang w:bidi="fa-IR"/>
        </w:rPr>
        <w:t>،</w:t>
      </w:r>
      <w:r w:rsidR="004F180B">
        <w:rPr>
          <w:rFonts w:hint="cs"/>
          <w:rtl/>
          <w:lang w:bidi="fa-IR"/>
        </w:rPr>
        <w:t xml:space="preserve"> </w:t>
      </w:r>
      <w:r w:rsidRPr="00A557FB">
        <w:rPr>
          <w:rFonts w:hint="cs"/>
          <w:rtl/>
          <w:lang w:bidi="fa-IR"/>
        </w:rPr>
        <w:t xml:space="preserve">باعث </w:t>
      </w:r>
      <w:r w:rsidR="00DC3730">
        <w:rPr>
          <w:rFonts w:hint="cs"/>
          <w:rtl/>
          <w:lang w:bidi="fa-IR"/>
        </w:rPr>
        <w:t>می‌شو</w:t>
      </w:r>
      <w:r w:rsidRPr="00A557FB">
        <w:rPr>
          <w:rFonts w:hint="cs"/>
          <w:rtl/>
          <w:lang w:bidi="fa-IR"/>
        </w:rPr>
        <w:t>د</w:t>
      </w:r>
      <w:r>
        <w:rPr>
          <w:rFonts w:hint="cs"/>
          <w:rtl/>
          <w:lang w:bidi="fa-IR"/>
        </w:rPr>
        <w:t xml:space="preserve"> تا توده</w:t>
      </w:r>
      <w:r w:rsidRPr="00A557FB">
        <w:rPr>
          <w:rFonts w:hint="cs"/>
          <w:rtl/>
          <w:lang w:bidi="fa-IR"/>
        </w:rPr>
        <w:t xml:space="preserve"> مردم تو را گرامی بدار</w:t>
      </w:r>
      <w:r>
        <w:rPr>
          <w:rFonts w:hint="cs"/>
          <w:rtl/>
          <w:lang w:bidi="fa-IR"/>
        </w:rPr>
        <w:t>ن</w:t>
      </w:r>
      <w:r w:rsidRPr="00A557FB">
        <w:rPr>
          <w:rFonts w:hint="cs"/>
          <w:rtl/>
          <w:lang w:bidi="fa-IR"/>
        </w:rPr>
        <w:t>د و پادشاهان</w:t>
      </w:r>
      <w:r w:rsidR="007C6A2D">
        <w:rPr>
          <w:rFonts w:hint="cs"/>
          <w:rtl/>
          <w:lang w:bidi="fa-IR"/>
        </w:rPr>
        <w:t>،</w:t>
      </w:r>
      <w:r w:rsidR="004F180B">
        <w:rPr>
          <w:rFonts w:hint="cs"/>
          <w:rtl/>
          <w:lang w:bidi="fa-IR"/>
        </w:rPr>
        <w:t xml:space="preserve"> </w:t>
      </w:r>
      <w:r w:rsidRPr="00A557FB">
        <w:rPr>
          <w:rFonts w:hint="cs"/>
          <w:rtl/>
          <w:lang w:bidi="fa-IR"/>
        </w:rPr>
        <w:t>با تو دوست گردند</w:t>
      </w:r>
      <w:r w:rsidR="0075782A">
        <w:rPr>
          <w:rFonts w:hint="cs"/>
          <w:rtl/>
          <w:lang w:bidi="fa-IR"/>
        </w:rPr>
        <w:t xml:space="preserve">. </w:t>
      </w:r>
      <w:r w:rsidRPr="00A557FB">
        <w:rPr>
          <w:rFonts w:hint="cs"/>
          <w:rtl/>
          <w:lang w:bidi="fa-IR"/>
        </w:rPr>
        <w:t xml:space="preserve">آنچه از یک کتاب در مدت یک ماه </w:t>
      </w:r>
      <w:r w:rsidR="00A235EC">
        <w:rPr>
          <w:rFonts w:hint="cs"/>
          <w:rtl/>
          <w:lang w:bidi="fa-IR"/>
        </w:rPr>
        <w:t>می‌تو</w:t>
      </w:r>
      <w:r w:rsidRPr="00A557FB">
        <w:rPr>
          <w:rFonts w:hint="cs"/>
          <w:rtl/>
          <w:lang w:bidi="fa-IR"/>
        </w:rPr>
        <w:t>انی فرا بگیری</w:t>
      </w:r>
      <w:r w:rsidR="007C6A2D">
        <w:rPr>
          <w:rFonts w:hint="cs"/>
          <w:rtl/>
          <w:lang w:bidi="fa-IR"/>
        </w:rPr>
        <w:t>،</w:t>
      </w:r>
      <w:r w:rsidR="004F180B">
        <w:rPr>
          <w:rFonts w:hint="cs"/>
          <w:rtl/>
          <w:lang w:bidi="fa-IR"/>
        </w:rPr>
        <w:t xml:space="preserve"> </w:t>
      </w:r>
      <w:r w:rsidRPr="00A557FB">
        <w:rPr>
          <w:rFonts w:hint="cs"/>
          <w:rtl/>
          <w:lang w:bidi="fa-IR"/>
        </w:rPr>
        <w:t>از زبان مردم در مدت یک سال فرا نخواهی گرفت؛</w:t>
      </w:r>
      <w:r>
        <w:rPr>
          <w:rFonts w:hint="cs"/>
          <w:rtl/>
          <w:lang w:bidi="fa-IR"/>
        </w:rPr>
        <w:t xml:space="preserve"> </w:t>
      </w:r>
      <w:r w:rsidRPr="00A557FB">
        <w:rPr>
          <w:rFonts w:hint="cs"/>
          <w:rtl/>
          <w:lang w:bidi="fa-IR"/>
        </w:rPr>
        <w:t>داده</w:t>
      </w:r>
      <w:r w:rsidR="00B53612">
        <w:rPr>
          <w:rFonts w:hint="cs"/>
          <w:rtl/>
          <w:lang w:bidi="fa-IR"/>
        </w:rPr>
        <w:t xml:space="preserve">‌های </w:t>
      </w:r>
      <w:r w:rsidRPr="00A557FB">
        <w:rPr>
          <w:rFonts w:hint="cs"/>
          <w:rtl/>
          <w:lang w:bidi="fa-IR"/>
        </w:rPr>
        <w:t>کتاب</w:t>
      </w:r>
      <w:r w:rsidR="007C6A2D">
        <w:rPr>
          <w:rFonts w:hint="cs"/>
          <w:rtl/>
          <w:lang w:bidi="fa-IR"/>
        </w:rPr>
        <w:t>،</w:t>
      </w:r>
      <w:r w:rsidR="004F180B">
        <w:rPr>
          <w:rFonts w:hint="cs"/>
          <w:rtl/>
          <w:lang w:bidi="fa-IR"/>
        </w:rPr>
        <w:t xml:space="preserve"> </w:t>
      </w:r>
      <w:r>
        <w:rPr>
          <w:rFonts w:hint="cs"/>
          <w:rtl/>
          <w:lang w:bidi="fa-IR"/>
        </w:rPr>
        <w:t xml:space="preserve">رایگان </w:t>
      </w:r>
      <w:r w:rsidRPr="00A557FB">
        <w:rPr>
          <w:rFonts w:hint="cs"/>
          <w:rtl/>
          <w:lang w:bidi="fa-IR"/>
        </w:rPr>
        <w:t>است و نیازی به تحمل ر</w:t>
      </w:r>
      <w:r>
        <w:rPr>
          <w:rFonts w:hint="cs"/>
          <w:rtl/>
          <w:lang w:bidi="fa-IR"/>
        </w:rPr>
        <w:t>نج و زحمت و ایستادن بر در خانه آموزگار مزد</w:t>
      </w:r>
      <w:r w:rsidRPr="00A557FB">
        <w:rPr>
          <w:rFonts w:hint="cs"/>
          <w:rtl/>
          <w:lang w:bidi="fa-IR"/>
        </w:rPr>
        <w:t>بگیر ندارد</w:t>
      </w:r>
      <w:r w:rsidR="0075782A">
        <w:rPr>
          <w:rFonts w:hint="cs"/>
          <w:rtl/>
          <w:lang w:bidi="fa-IR"/>
        </w:rPr>
        <w:t xml:space="preserve">. </w:t>
      </w:r>
    </w:p>
    <w:p w:rsidR="008F4B15" w:rsidRPr="00A557FB" w:rsidRDefault="008F4B15" w:rsidP="00064D8F">
      <w:pPr>
        <w:pStyle w:val="a4"/>
        <w:rPr>
          <w:rtl/>
          <w:lang w:bidi="fa-IR"/>
        </w:rPr>
      </w:pPr>
      <w:r w:rsidRPr="00A557FB">
        <w:rPr>
          <w:rFonts w:hint="cs"/>
          <w:rtl/>
          <w:lang w:bidi="fa-IR"/>
        </w:rPr>
        <w:t>خواندن کتاب</w:t>
      </w:r>
      <w:r w:rsidR="007C6A2D">
        <w:rPr>
          <w:rFonts w:hint="cs"/>
          <w:rtl/>
          <w:lang w:bidi="fa-IR"/>
        </w:rPr>
        <w:t>،</w:t>
      </w:r>
      <w:r w:rsidR="004F180B">
        <w:rPr>
          <w:rFonts w:hint="cs"/>
          <w:rtl/>
          <w:lang w:bidi="fa-IR"/>
        </w:rPr>
        <w:t xml:space="preserve"> </w:t>
      </w:r>
      <w:r w:rsidRPr="00A557FB">
        <w:rPr>
          <w:rFonts w:hint="cs"/>
          <w:rtl/>
          <w:lang w:bidi="fa-IR"/>
        </w:rPr>
        <w:t xml:space="preserve">تو را از زانو زدن </w:t>
      </w:r>
      <w:r>
        <w:rPr>
          <w:rFonts w:hint="cs"/>
          <w:rtl/>
          <w:lang w:bidi="fa-IR"/>
        </w:rPr>
        <w:t xml:space="preserve">نزد کسی که </w:t>
      </w:r>
      <w:r w:rsidRPr="00A557FB">
        <w:rPr>
          <w:rFonts w:hint="cs"/>
          <w:rtl/>
          <w:lang w:bidi="fa-IR"/>
        </w:rPr>
        <w:t>اخلاق</w:t>
      </w:r>
      <w:r>
        <w:rPr>
          <w:rFonts w:hint="cs"/>
          <w:rtl/>
          <w:lang w:bidi="fa-IR"/>
        </w:rPr>
        <w:t>ت از او</w:t>
      </w:r>
      <w:r w:rsidRPr="00A557FB">
        <w:rPr>
          <w:rFonts w:hint="cs"/>
          <w:rtl/>
          <w:lang w:bidi="fa-IR"/>
        </w:rPr>
        <w:t xml:space="preserve"> بهتر</w:t>
      </w:r>
      <w:r>
        <w:rPr>
          <w:rFonts w:hint="cs"/>
          <w:rtl/>
          <w:lang w:bidi="fa-IR"/>
        </w:rPr>
        <w:t xml:space="preserve"> است و تو از او نجیبتری</w:t>
      </w:r>
      <w:r w:rsidR="007C6A2D">
        <w:rPr>
          <w:rFonts w:hint="cs"/>
          <w:rtl/>
          <w:lang w:bidi="fa-IR"/>
        </w:rPr>
        <w:t>،</w:t>
      </w:r>
      <w:r w:rsidR="003F1EEB">
        <w:rPr>
          <w:rFonts w:hint="cs"/>
          <w:rtl/>
          <w:lang w:bidi="fa-IR"/>
        </w:rPr>
        <w:t xml:space="preserve"> بی‌نیاز </w:t>
      </w:r>
      <w:r w:rsidR="005E3F23">
        <w:rPr>
          <w:rFonts w:hint="cs"/>
          <w:rtl/>
          <w:lang w:bidi="fa-IR"/>
        </w:rPr>
        <w:t>می‌گ</w:t>
      </w:r>
      <w:r w:rsidRPr="00A557FB">
        <w:rPr>
          <w:rFonts w:hint="cs"/>
          <w:rtl/>
          <w:lang w:bidi="fa-IR"/>
        </w:rPr>
        <w:t>رداند؛</w:t>
      </w:r>
      <w:r>
        <w:rPr>
          <w:rFonts w:hint="cs"/>
          <w:rtl/>
          <w:lang w:bidi="fa-IR"/>
        </w:rPr>
        <w:t xml:space="preserve"> </w:t>
      </w:r>
      <w:r w:rsidRPr="00A557FB">
        <w:rPr>
          <w:rFonts w:hint="cs"/>
          <w:rtl/>
          <w:lang w:bidi="fa-IR"/>
        </w:rPr>
        <w:t xml:space="preserve">همچنین </w:t>
      </w:r>
      <w:r>
        <w:rPr>
          <w:rFonts w:hint="cs"/>
          <w:rtl/>
          <w:lang w:bidi="fa-IR"/>
        </w:rPr>
        <w:t xml:space="preserve">به وسیله مطالعه و کتابخوانی </w:t>
      </w:r>
      <w:r w:rsidRPr="00A557FB">
        <w:rPr>
          <w:rFonts w:hint="cs"/>
          <w:rtl/>
          <w:lang w:bidi="fa-IR"/>
        </w:rPr>
        <w:t xml:space="preserve">از همنشینی با کسانی که به تو کینه </w:t>
      </w:r>
      <w:r w:rsidR="0056151E">
        <w:rPr>
          <w:rFonts w:hint="cs"/>
          <w:rtl/>
          <w:lang w:bidi="fa-IR"/>
        </w:rPr>
        <w:t>می‌ورز</w:t>
      </w:r>
      <w:r w:rsidRPr="00A557FB">
        <w:rPr>
          <w:rFonts w:hint="cs"/>
          <w:rtl/>
          <w:lang w:bidi="fa-IR"/>
        </w:rPr>
        <w:t>ند و از همراهی کسانی که خود را</w:t>
      </w:r>
      <w:r w:rsidR="003F1EEB">
        <w:rPr>
          <w:rFonts w:hint="cs"/>
          <w:rtl/>
          <w:lang w:bidi="fa-IR"/>
        </w:rPr>
        <w:t xml:space="preserve"> بی‌نیاز </w:t>
      </w:r>
      <w:r w:rsidR="00A235EC">
        <w:rPr>
          <w:rFonts w:hint="cs"/>
          <w:rtl/>
          <w:lang w:bidi="fa-IR"/>
        </w:rPr>
        <w:t>می‌دان</w:t>
      </w:r>
      <w:r w:rsidRPr="00A557FB">
        <w:rPr>
          <w:rFonts w:hint="cs"/>
          <w:rtl/>
          <w:lang w:bidi="fa-IR"/>
        </w:rPr>
        <w:t>ند</w:t>
      </w:r>
      <w:r w:rsidR="007C6A2D">
        <w:rPr>
          <w:rFonts w:hint="cs"/>
          <w:rtl/>
          <w:lang w:bidi="fa-IR"/>
        </w:rPr>
        <w:t>،</w:t>
      </w:r>
      <w:r w:rsidR="004F180B">
        <w:rPr>
          <w:rFonts w:hint="cs"/>
          <w:rtl/>
          <w:lang w:bidi="fa-IR"/>
        </w:rPr>
        <w:t xml:space="preserve"> </w:t>
      </w:r>
      <w:r w:rsidRPr="00A557FB">
        <w:rPr>
          <w:rFonts w:hint="cs"/>
          <w:rtl/>
          <w:lang w:bidi="fa-IR"/>
        </w:rPr>
        <w:t>در امان خواهی بود</w:t>
      </w:r>
      <w:r w:rsidR="0075782A">
        <w:rPr>
          <w:rFonts w:hint="cs"/>
          <w:rtl/>
          <w:lang w:bidi="fa-IR"/>
        </w:rPr>
        <w:t xml:space="preserve">. </w:t>
      </w:r>
    </w:p>
    <w:p w:rsidR="008F4B15" w:rsidRPr="00A557FB" w:rsidRDefault="008F4B15" w:rsidP="00064D8F">
      <w:pPr>
        <w:pStyle w:val="a4"/>
        <w:rPr>
          <w:rtl/>
          <w:lang w:bidi="fa-IR"/>
        </w:rPr>
      </w:pPr>
      <w:r w:rsidRPr="00A557FB">
        <w:rPr>
          <w:rFonts w:hint="cs"/>
          <w:rtl/>
          <w:lang w:bidi="fa-IR"/>
        </w:rPr>
        <w:t>کتاب</w:t>
      </w:r>
      <w:r w:rsidR="007C6A2D">
        <w:rPr>
          <w:rFonts w:hint="cs"/>
          <w:rtl/>
          <w:lang w:bidi="fa-IR"/>
        </w:rPr>
        <w:t>،</w:t>
      </w:r>
      <w:r w:rsidR="004F180B">
        <w:rPr>
          <w:rFonts w:hint="cs"/>
          <w:rtl/>
          <w:lang w:bidi="fa-IR"/>
        </w:rPr>
        <w:t xml:space="preserve"> </w:t>
      </w:r>
      <w:r>
        <w:rPr>
          <w:rFonts w:hint="cs"/>
          <w:rtl/>
          <w:lang w:bidi="fa-IR"/>
        </w:rPr>
        <w:t>همانطور که روز</w:t>
      </w:r>
      <w:r w:rsidRPr="00A557FB">
        <w:rPr>
          <w:rFonts w:hint="cs"/>
          <w:rtl/>
          <w:lang w:bidi="fa-IR"/>
        </w:rPr>
        <w:t>ها گوش به فرمان توست</w:t>
      </w:r>
      <w:r w:rsidR="007C6A2D">
        <w:rPr>
          <w:rFonts w:hint="cs"/>
          <w:rtl/>
          <w:lang w:bidi="fa-IR"/>
        </w:rPr>
        <w:t>،</w:t>
      </w:r>
      <w:r w:rsidR="00C96E34">
        <w:rPr>
          <w:rFonts w:hint="cs"/>
          <w:rtl/>
          <w:lang w:bidi="fa-IR"/>
        </w:rPr>
        <w:t xml:space="preserve"> شب‌ها </w:t>
      </w:r>
      <w:r>
        <w:rPr>
          <w:rFonts w:hint="cs"/>
          <w:rtl/>
          <w:lang w:bidi="fa-IR"/>
        </w:rPr>
        <w:t xml:space="preserve">نیز تو را همراهی </w:t>
      </w:r>
      <w:r w:rsidR="00FB0E09">
        <w:rPr>
          <w:rFonts w:hint="cs"/>
          <w:rtl/>
          <w:lang w:bidi="fa-IR"/>
        </w:rPr>
        <w:t>می‌کن</w:t>
      </w:r>
      <w:r>
        <w:rPr>
          <w:rFonts w:hint="cs"/>
          <w:rtl/>
          <w:lang w:bidi="fa-IR"/>
        </w:rPr>
        <w:t xml:space="preserve">د و همانگونه که در حضر </w:t>
      </w:r>
      <w:r w:rsidRPr="00A557FB">
        <w:rPr>
          <w:rFonts w:hint="cs"/>
          <w:rtl/>
          <w:lang w:bidi="fa-IR"/>
        </w:rPr>
        <w:t xml:space="preserve">از تو فرمان </w:t>
      </w:r>
      <w:r w:rsidR="005E3F23">
        <w:rPr>
          <w:rFonts w:hint="cs"/>
          <w:rtl/>
          <w:lang w:bidi="fa-IR"/>
        </w:rPr>
        <w:t>می‌بر</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در سفر نی</w:t>
      </w:r>
      <w:r>
        <w:rPr>
          <w:rFonts w:hint="cs"/>
          <w:rtl/>
          <w:lang w:bidi="fa-IR"/>
        </w:rPr>
        <w:t>ز مطیع تو خواهد بود و به بهانه</w:t>
      </w:r>
      <w:r w:rsidRPr="00A557FB">
        <w:rPr>
          <w:rFonts w:hint="cs"/>
          <w:rtl/>
          <w:lang w:bidi="fa-IR"/>
        </w:rPr>
        <w:t xml:space="preserve"> خواب از همراهی </w:t>
      </w:r>
      <w:r>
        <w:rPr>
          <w:rFonts w:hint="cs"/>
          <w:rtl/>
          <w:lang w:bidi="fa-IR"/>
        </w:rPr>
        <w:t xml:space="preserve">با تو </w:t>
      </w:r>
      <w:r w:rsidRPr="00A557FB">
        <w:rPr>
          <w:rFonts w:hint="cs"/>
          <w:rtl/>
          <w:lang w:bidi="fa-IR"/>
        </w:rPr>
        <w:t>امتناع</w:t>
      </w:r>
      <w:r>
        <w:rPr>
          <w:rFonts w:hint="cs"/>
          <w:rtl/>
          <w:lang w:bidi="fa-IR"/>
        </w:rPr>
        <w:t xml:space="preserve"> ن</w:t>
      </w:r>
      <w:r w:rsidR="0056151E">
        <w:rPr>
          <w:rFonts w:hint="cs"/>
          <w:rtl/>
          <w:lang w:bidi="fa-IR"/>
        </w:rPr>
        <w:t>می‌ورز</w:t>
      </w:r>
      <w:r>
        <w:rPr>
          <w:rFonts w:hint="cs"/>
          <w:rtl/>
          <w:lang w:bidi="fa-IR"/>
        </w:rPr>
        <w:t>د و خستگی و بیداری تأثیری بر همراهی</w:t>
      </w:r>
      <w:r w:rsidRPr="00A557FB">
        <w:rPr>
          <w:rFonts w:hint="cs"/>
          <w:rtl/>
          <w:lang w:bidi="fa-IR"/>
        </w:rPr>
        <w:t>ش با تو ن</w:t>
      </w:r>
      <w:r w:rsidR="005E3F23">
        <w:rPr>
          <w:rFonts w:hint="cs"/>
          <w:rtl/>
          <w:lang w:bidi="fa-IR"/>
        </w:rPr>
        <w:t>می‌گ</w:t>
      </w:r>
      <w:r w:rsidRPr="00A557FB">
        <w:rPr>
          <w:rFonts w:hint="cs"/>
          <w:rtl/>
          <w:lang w:bidi="fa-IR"/>
        </w:rPr>
        <w:t>ذارد</w:t>
      </w:r>
      <w:r w:rsidR="0075782A">
        <w:rPr>
          <w:rFonts w:hint="cs"/>
          <w:rtl/>
          <w:lang w:bidi="fa-IR"/>
        </w:rPr>
        <w:t xml:space="preserve">. </w:t>
      </w:r>
    </w:p>
    <w:p w:rsidR="008F4B15" w:rsidRPr="00A557FB" w:rsidRDefault="008F4B15" w:rsidP="00064D8F">
      <w:pPr>
        <w:pStyle w:val="a4"/>
        <w:rPr>
          <w:rtl/>
          <w:lang w:bidi="fa-IR"/>
        </w:rPr>
      </w:pPr>
      <w:r w:rsidRPr="00A557FB">
        <w:rPr>
          <w:rFonts w:hint="cs"/>
          <w:rtl/>
          <w:lang w:bidi="fa-IR"/>
        </w:rPr>
        <w:t>کتاب</w:t>
      </w:r>
      <w:r w:rsidR="007C6A2D">
        <w:rPr>
          <w:rFonts w:hint="cs"/>
          <w:rtl/>
          <w:lang w:bidi="fa-IR"/>
        </w:rPr>
        <w:t>،</w:t>
      </w:r>
      <w:r w:rsidR="004F180B">
        <w:rPr>
          <w:rFonts w:hint="cs"/>
          <w:rtl/>
          <w:lang w:bidi="fa-IR"/>
        </w:rPr>
        <w:t xml:space="preserve"> </w:t>
      </w:r>
      <w:r w:rsidRPr="00A557FB">
        <w:rPr>
          <w:rFonts w:hint="cs"/>
          <w:rtl/>
          <w:lang w:bidi="fa-IR"/>
        </w:rPr>
        <w:t>معلمی است که وقتی به او نیاز داشته باشی</w:t>
      </w:r>
      <w:r w:rsidR="007C6A2D">
        <w:rPr>
          <w:rFonts w:hint="cs"/>
          <w:rtl/>
          <w:lang w:bidi="fa-IR"/>
        </w:rPr>
        <w:t>،</w:t>
      </w:r>
      <w:r w:rsidR="004F180B">
        <w:rPr>
          <w:rFonts w:hint="cs"/>
          <w:rtl/>
          <w:lang w:bidi="fa-IR"/>
        </w:rPr>
        <w:t xml:space="preserve"> </w:t>
      </w:r>
      <w:r w:rsidRPr="00A557FB">
        <w:rPr>
          <w:rFonts w:hint="cs"/>
          <w:rtl/>
          <w:lang w:bidi="fa-IR"/>
        </w:rPr>
        <w:t xml:space="preserve">بدون خجالت و کمرویی به آن روی </w:t>
      </w:r>
      <w:r w:rsidR="00310BD5">
        <w:rPr>
          <w:rFonts w:hint="cs"/>
          <w:rtl/>
          <w:lang w:bidi="fa-IR"/>
        </w:rPr>
        <w:t>می‌آور</w:t>
      </w:r>
      <w:r>
        <w:rPr>
          <w:rFonts w:hint="cs"/>
          <w:rtl/>
          <w:lang w:bidi="fa-IR"/>
        </w:rPr>
        <w:t xml:space="preserve">ی و </w:t>
      </w:r>
      <w:r w:rsidRPr="00A557FB">
        <w:rPr>
          <w:rFonts w:hint="cs"/>
          <w:rtl/>
          <w:lang w:bidi="fa-IR"/>
        </w:rPr>
        <w:t>هر وقت سراغش بروی</w:t>
      </w:r>
      <w:r w:rsidR="007C6A2D">
        <w:rPr>
          <w:rFonts w:hint="cs"/>
          <w:rtl/>
          <w:lang w:bidi="fa-IR"/>
        </w:rPr>
        <w:t>،</w:t>
      </w:r>
      <w:r w:rsidR="004F180B">
        <w:rPr>
          <w:rFonts w:hint="cs"/>
          <w:rtl/>
          <w:lang w:bidi="fa-IR"/>
        </w:rPr>
        <w:t xml:space="preserve"> </w:t>
      </w:r>
      <w:r w:rsidRPr="00A557FB">
        <w:rPr>
          <w:rFonts w:hint="cs"/>
          <w:rtl/>
          <w:lang w:bidi="fa-IR"/>
        </w:rPr>
        <w:t xml:space="preserve">به تو فایده </w:t>
      </w:r>
      <w:r w:rsidR="00310BD5">
        <w:rPr>
          <w:rFonts w:hint="cs"/>
          <w:rtl/>
          <w:lang w:bidi="fa-IR"/>
        </w:rPr>
        <w:t>می‌رس</w:t>
      </w:r>
      <w:r w:rsidRPr="00A557FB">
        <w:rPr>
          <w:rFonts w:hint="cs"/>
          <w:rtl/>
          <w:lang w:bidi="fa-IR"/>
        </w:rPr>
        <w:t>اند و اگر از او دوری کنی</w:t>
      </w:r>
      <w:r w:rsidR="007C6A2D">
        <w:rPr>
          <w:rFonts w:hint="cs"/>
          <w:rtl/>
          <w:lang w:bidi="fa-IR"/>
        </w:rPr>
        <w:t>،</w:t>
      </w:r>
      <w:r w:rsidR="004F180B">
        <w:rPr>
          <w:rFonts w:hint="cs"/>
          <w:rtl/>
          <w:lang w:bidi="fa-IR"/>
        </w:rPr>
        <w:t xml:space="preserve"> </w:t>
      </w:r>
      <w:r w:rsidRPr="00A557FB">
        <w:rPr>
          <w:rFonts w:hint="cs"/>
          <w:rtl/>
          <w:lang w:bidi="fa-IR"/>
        </w:rPr>
        <w:t>اطاعت از تو را رها نخواهد کرد</w:t>
      </w:r>
      <w:r w:rsidR="0075782A">
        <w:rPr>
          <w:rFonts w:hint="cs"/>
          <w:rtl/>
          <w:lang w:bidi="fa-IR"/>
        </w:rPr>
        <w:t xml:space="preserve">. </w:t>
      </w:r>
      <w:r>
        <w:rPr>
          <w:rFonts w:hint="cs"/>
          <w:rtl/>
          <w:lang w:bidi="fa-IR"/>
        </w:rPr>
        <w:t>اگر او را مورد بی</w:t>
      </w:r>
      <w:r w:rsidR="00064D8F">
        <w:rPr>
          <w:rFonts w:hint="eastAsia"/>
          <w:rtl/>
          <w:lang w:bidi="fa-IR"/>
        </w:rPr>
        <w:t>‌</w:t>
      </w:r>
      <w:r>
        <w:rPr>
          <w:rFonts w:hint="cs"/>
          <w:rtl/>
          <w:lang w:bidi="fa-IR"/>
        </w:rPr>
        <w:t>مهری قرار دهی</w:t>
      </w:r>
      <w:r w:rsidR="007C6A2D">
        <w:rPr>
          <w:rFonts w:hint="cs"/>
          <w:rtl/>
          <w:lang w:bidi="fa-IR"/>
        </w:rPr>
        <w:t>،</w:t>
      </w:r>
      <w:r w:rsidR="004F180B">
        <w:rPr>
          <w:rFonts w:hint="cs"/>
          <w:rtl/>
          <w:lang w:bidi="fa-IR"/>
        </w:rPr>
        <w:t xml:space="preserve"> </w:t>
      </w:r>
      <w:r>
        <w:rPr>
          <w:rFonts w:hint="cs"/>
          <w:rtl/>
          <w:lang w:bidi="fa-IR"/>
        </w:rPr>
        <w:t>رفتارش با تو عوض نخواهد شد؛ هرگاه به بهانه</w:t>
      </w:r>
      <w:r w:rsidR="00064D8F">
        <w:rPr>
          <w:rFonts w:hint="eastAsia"/>
          <w:rtl/>
          <w:lang w:bidi="fa-IR"/>
        </w:rPr>
        <w:t>‌</w:t>
      </w:r>
      <w:r>
        <w:rPr>
          <w:rFonts w:hint="cs"/>
          <w:rtl/>
          <w:lang w:bidi="fa-IR"/>
        </w:rPr>
        <w:t>ای دست به دامانش</w:t>
      </w:r>
      <w:r w:rsidRPr="00A557FB">
        <w:rPr>
          <w:rFonts w:hint="cs"/>
          <w:rtl/>
          <w:lang w:bidi="fa-IR"/>
        </w:rPr>
        <w:t xml:space="preserve"> شوی</w:t>
      </w:r>
      <w:r w:rsidR="007C6A2D">
        <w:rPr>
          <w:rFonts w:hint="cs"/>
          <w:rtl/>
          <w:lang w:bidi="fa-IR"/>
        </w:rPr>
        <w:t>،</w:t>
      </w:r>
      <w:r w:rsidR="004F180B">
        <w:rPr>
          <w:rFonts w:hint="cs"/>
          <w:rtl/>
          <w:lang w:bidi="fa-IR"/>
        </w:rPr>
        <w:t xml:space="preserve"> </w:t>
      </w:r>
      <w:r w:rsidRPr="00A557FB">
        <w:rPr>
          <w:rFonts w:hint="cs"/>
          <w:rtl/>
          <w:lang w:bidi="fa-IR"/>
        </w:rPr>
        <w:t>تو را از دیگران</w:t>
      </w:r>
      <w:r w:rsidR="003F1EEB">
        <w:rPr>
          <w:rFonts w:hint="cs"/>
          <w:rtl/>
          <w:lang w:bidi="fa-IR"/>
        </w:rPr>
        <w:t xml:space="preserve"> بی‌نیاز </w:t>
      </w:r>
      <w:r w:rsidR="005E3F23">
        <w:rPr>
          <w:rFonts w:hint="cs"/>
          <w:rtl/>
          <w:lang w:bidi="fa-IR"/>
        </w:rPr>
        <w:t>می‌گ</w:t>
      </w:r>
      <w:r w:rsidRPr="00A557FB">
        <w:rPr>
          <w:rFonts w:hint="cs"/>
          <w:rtl/>
          <w:lang w:bidi="fa-IR"/>
        </w:rPr>
        <w:t>رداند؛</w:t>
      </w:r>
      <w:r>
        <w:rPr>
          <w:rFonts w:hint="cs"/>
          <w:rtl/>
          <w:lang w:bidi="fa-IR"/>
        </w:rPr>
        <w:t xml:space="preserve"> </w:t>
      </w:r>
      <w:r w:rsidRPr="00A557FB">
        <w:rPr>
          <w:rFonts w:hint="cs"/>
          <w:rtl/>
          <w:lang w:bidi="fa-IR"/>
        </w:rPr>
        <w:t>اگر او با تو باشد</w:t>
      </w:r>
      <w:r w:rsidR="007C6A2D">
        <w:rPr>
          <w:rFonts w:hint="cs"/>
          <w:rtl/>
          <w:lang w:bidi="fa-IR"/>
        </w:rPr>
        <w:t>،</w:t>
      </w:r>
      <w:r w:rsidR="004F180B">
        <w:rPr>
          <w:rFonts w:hint="cs"/>
          <w:rtl/>
          <w:lang w:bidi="fa-IR"/>
        </w:rPr>
        <w:t xml:space="preserve"> </w:t>
      </w:r>
      <w:r w:rsidRPr="00A557FB">
        <w:rPr>
          <w:rFonts w:hint="cs"/>
          <w:rtl/>
          <w:lang w:bidi="fa-IR"/>
        </w:rPr>
        <w:t xml:space="preserve">تنهایی برایت زیانی نخواهد داشت و به همنشینی </w:t>
      </w:r>
      <w:r>
        <w:rPr>
          <w:rFonts w:hint="cs"/>
          <w:rtl/>
          <w:lang w:bidi="fa-IR"/>
        </w:rPr>
        <w:t>با فرد</w:t>
      </w:r>
      <w:r w:rsidRPr="00A557FB">
        <w:rPr>
          <w:rFonts w:hint="cs"/>
          <w:rtl/>
          <w:lang w:bidi="fa-IR"/>
        </w:rPr>
        <w:t xml:space="preserve"> بد</w:t>
      </w:r>
      <w:r>
        <w:rPr>
          <w:rFonts w:hint="cs"/>
          <w:rtl/>
          <w:lang w:bidi="fa-IR"/>
        </w:rPr>
        <w:t>ی</w:t>
      </w:r>
      <w:r w:rsidRPr="00A557FB">
        <w:rPr>
          <w:rFonts w:hint="cs"/>
          <w:rtl/>
          <w:lang w:bidi="fa-IR"/>
        </w:rPr>
        <w:t xml:space="preserve"> ناچار نخواهی گشت</w:t>
      </w:r>
      <w:r w:rsidR="0075782A">
        <w:rPr>
          <w:rFonts w:hint="cs"/>
          <w:rtl/>
          <w:lang w:bidi="fa-IR"/>
        </w:rPr>
        <w:t xml:space="preserve">. </w:t>
      </w:r>
      <w:r>
        <w:rPr>
          <w:rFonts w:hint="cs"/>
          <w:rtl/>
          <w:lang w:bidi="fa-IR"/>
        </w:rPr>
        <w:t xml:space="preserve">اگر </w:t>
      </w:r>
      <w:r w:rsidRPr="00A557FB">
        <w:rPr>
          <w:rFonts w:hint="cs"/>
          <w:rtl/>
          <w:lang w:bidi="fa-IR"/>
        </w:rPr>
        <w:t xml:space="preserve">لطفش به تو </w:t>
      </w:r>
      <w:r w:rsidRPr="00A557FB">
        <w:rPr>
          <w:rFonts w:hint="cs"/>
          <w:rtl/>
          <w:lang w:bidi="fa-IR"/>
        </w:rPr>
        <w:lastRenderedPageBreak/>
        <w:t>همی</w:t>
      </w:r>
      <w:r>
        <w:rPr>
          <w:rFonts w:hint="cs"/>
          <w:rtl/>
          <w:lang w:bidi="fa-IR"/>
        </w:rPr>
        <w:t>ن</w:t>
      </w:r>
      <w:r w:rsidRPr="00A557FB">
        <w:rPr>
          <w:rFonts w:hint="cs"/>
          <w:rtl/>
          <w:lang w:bidi="fa-IR"/>
        </w:rPr>
        <w:t xml:space="preserve"> باشد که تو را از کوچه نشینی و نگاه کردن به عابران</w:t>
      </w:r>
      <w:r w:rsidR="007C6A2D">
        <w:rPr>
          <w:rFonts w:hint="cs"/>
          <w:rtl/>
          <w:lang w:bidi="fa-IR"/>
        </w:rPr>
        <w:t>،</w:t>
      </w:r>
      <w:r w:rsidR="004F180B">
        <w:rPr>
          <w:rFonts w:hint="cs"/>
          <w:rtl/>
          <w:lang w:bidi="fa-IR"/>
        </w:rPr>
        <w:t xml:space="preserve"> </w:t>
      </w:r>
      <w:r w:rsidRPr="00A557FB">
        <w:rPr>
          <w:rFonts w:hint="cs"/>
          <w:rtl/>
          <w:lang w:bidi="fa-IR"/>
        </w:rPr>
        <w:t>باز بدارد</w:t>
      </w:r>
      <w:r w:rsidR="007C6A2D">
        <w:rPr>
          <w:rFonts w:hint="cs"/>
          <w:rtl/>
          <w:lang w:bidi="fa-IR"/>
        </w:rPr>
        <w:t>،</w:t>
      </w:r>
      <w:r w:rsidR="004F180B">
        <w:rPr>
          <w:rFonts w:hint="cs"/>
          <w:rtl/>
          <w:lang w:bidi="fa-IR"/>
        </w:rPr>
        <w:t xml:space="preserve"> </w:t>
      </w:r>
      <w:r w:rsidRPr="00A557FB">
        <w:rPr>
          <w:rFonts w:hint="cs"/>
          <w:rtl/>
          <w:lang w:bidi="fa-IR"/>
        </w:rPr>
        <w:t>بزرگترین لطف را در حق تو کرده است</w:t>
      </w:r>
      <w:r w:rsidR="0075782A">
        <w:rPr>
          <w:rFonts w:hint="cs"/>
          <w:rtl/>
          <w:lang w:bidi="fa-IR"/>
        </w:rPr>
        <w:t xml:space="preserve">. </w:t>
      </w:r>
      <w:r w:rsidRPr="00A557FB">
        <w:rPr>
          <w:rFonts w:hint="cs"/>
          <w:rtl/>
          <w:lang w:bidi="fa-IR"/>
        </w:rPr>
        <w:t>زیرا کوچه نشینی</w:t>
      </w:r>
      <w:r w:rsidR="007C6A2D">
        <w:rPr>
          <w:rFonts w:hint="cs"/>
          <w:rtl/>
          <w:lang w:bidi="fa-IR"/>
        </w:rPr>
        <w:t>،</w:t>
      </w:r>
      <w:r w:rsidR="004F180B">
        <w:rPr>
          <w:rFonts w:hint="cs"/>
          <w:rtl/>
          <w:lang w:bidi="fa-IR"/>
        </w:rPr>
        <w:t xml:space="preserve"> </w:t>
      </w:r>
      <w:r w:rsidRPr="00A557FB">
        <w:rPr>
          <w:rFonts w:hint="cs"/>
          <w:rtl/>
          <w:lang w:bidi="fa-IR"/>
        </w:rPr>
        <w:t xml:space="preserve">باعث تضییع حقوق دیگران </w:t>
      </w:r>
      <w:r w:rsidR="00DC3730">
        <w:rPr>
          <w:rFonts w:hint="cs"/>
          <w:rtl/>
          <w:lang w:bidi="fa-IR"/>
        </w:rPr>
        <w:t>می‌شو</w:t>
      </w:r>
      <w:r w:rsidRPr="00A557FB">
        <w:rPr>
          <w:rFonts w:hint="cs"/>
          <w:rtl/>
          <w:lang w:bidi="fa-IR"/>
        </w:rPr>
        <w:t xml:space="preserve">د و سبب </w:t>
      </w:r>
      <w:r w:rsidR="005E3F23">
        <w:rPr>
          <w:rFonts w:hint="cs"/>
          <w:rtl/>
          <w:lang w:bidi="fa-IR"/>
        </w:rPr>
        <w:t>می‌گ</w:t>
      </w:r>
      <w:r w:rsidRPr="00A557FB">
        <w:rPr>
          <w:rFonts w:hint="cs"/>
          <w:rtl/>
          <w:lang w:bidi="fa-IR"/>
        </w:rPr>
        <w:t xml:space="preserve">ردد تا نگاه انسان به این سو و آن سو بچرخد و وقت انسان در </w:t>
      </w:r>
      <w:r>
        <w:rPr>
          <w:rFonts w:hint="cs"/>
          <w:rtl/>
          <w:lang w:bidi="fa-IR"/>
        </w:rPr>
        <w:t>کار</w:t>
      </w:r>
      <w:r w:rsidRPr="00A557FB">
        <w:rPr>
          <w:rFonts w:hint="cs"/>
          <w:rtl/>
          <w:lang w:bidi="fa-IR"/>
        </w:rPr>
        <w:t>های</w:t>
      </w:r>
      <w:r w:rsidR="00E457E5">
        <w:rPr>
          <w:rFonts w:hint="cs"/>
          <w:rtl/>
          <w:lang w:bidi="fa-IR"/>
        </w:rPr>
        <w:t xml:space="preserve"> بی‌ارزش </w:t>
      </w:r>
      <w:r w:rsidRPr="00A557FB">
        <w:rPr>
          <w:rFonts w:hint="cs"/>
          <w:rtl/>
          <w:lang w:bidi="fa-IR"/>
        </w:rPr>
        <w:t xml:space="preserve">و با </w:t>
      </w:r>
      <w:r>
        <w:rPr>
          <w:rFonts w:hint="cs"/>
          <w:rtl/>
          <w:lang w:bidi="fa-IR"/>
        </w:rPr>
        <w:t>فرومایگان</w:t>
      </w:r>
      <w:r w:rsidRPr="00A557FB">
        <w:rPr>
          <w:rFonts w:hint="cs"/>
          <w:rtl/>
          <w:lang w:bidi="fa-IR"/>
        </w:rPr>
        <w:t xml:space="preserve"> سپری شود و بدین سان انسان</w:t>
      </w:r>
      <w:r w:rsidR="007C6A2D">
        <w:rPr>
          <w:rFonts w:hint="cs"/>
          <w:rtl/>
          <w:lang w:bidi="fa-IR"/>
        </w:rPr>
        <w:t>،</w:t>
      </w:r>
      <w:r w:rsidR="004F180B">
        <w:rPr>
          <w:rFonts w:hint="cs"/>
          <w:rtl/>
          <w:lang w:bidi="fa-IR"/>
        </w:rPr>
        <w:t xml:space="preserve"> </w:t>
      </w:r>
      <w:r w:rsidRPr="00A557FB">
        <w:rPr>
          <w:rFonts w:hint="cs"/>
          <w:rtl/>
          <w:lang w:bidi="fa-IR"/>
        </w:rPr>
        <w:t xml:space="preserve">از سخنان زشت </w:t>
      </w:r>
      <w:r>
        <w:rPr>
          <w:rFonts w:hint="cs"/>
          <w:rtl/>
          <w:lang w:bidi="fa-IR"/>
        </w:rPr>
        <w:t>و اخلاق ناپسند مردم در امان نمان</w:t>
      </w:r>
      <w:r w:rsidRPr="00A557FB">
        <w:rPr>
          <w:rFonts w:hint="cs"/>
          <w:rtl/>
          <w:lang w:bidi="fa-IR"/>
        </w:rPr>
        <w:t>د</w:t>
      </w:r>
      <w:r w:rsidR="0075782A">
        <w:rPr>
          <w:rFonts w:hint="cs"/>
          <w:rtl/>
          <w:lang w:bidi="fa-IR"/>
        </w:rPr>
        <w:t xml:space="preserve">. </w:t>
      </w:r>
      <w:r w:rsidRPr="00A557FB">
        <w:rPr>
          <w:rFonts w:hint="cs"/>
          <w:rtl/>
          <w:lang w:bidi="fa-IR"/>
        </w:rPr>
        <w:t>همین که کتاب</w:t>
      </w:r>
      <w:r w:rsidR="007C6A2D">
        <w:rPr>
          <w:rFonts w:hint="cs"/>
          <w:rtl/>
          <w:lang w:bidi="fa-IR"/>
        </w:rPr>
        <w:t>،</w:t>
      </w:r>
      <w:r w:rsidR="004F180B">
        <w:rPr>
          <w:rFonts w:hint="cs"/>
          <w:rtl/>
          <w:lang w:bidi="fa-IR"/>
        </w:rPr>
        <w:t xml:space="preserve"> </w:t>
      </w:r>
      <w:r>
        <w:rPr>
          <w:rFonts w:hint="cs"/>
          <w:rtl/>
          <w:lang w:bidi="fa-IR"/>
        </w:rPr>
        <w:t>تو را از آرزو</w:t>
      </w:r>
      <w:r w:rsidRPr="00A557FB">
        <w:rPr>
          <w:rFonts w:hint="cs"/>
          <w:rtl/>
          <w:lang w:bidi="fa-IR"/>
        </w:rPr>
        <w:t>ها و خیالات پوچ و</w:t>
      </w:r>
      <w:r w:rsidR="00E457E5">
        <w:rPr>
          <w:rFonts w:hint="cs"/>
          <w:rtl/>
          <w:lang w:bidi="fa-IR"/>
        </w:rPr>
        <w:t xml:space="preserve"> بی‌ارزش </w:t>
      </w:r>
      <w:r w:rsidRPr="00A557FB">
        <w:rPr>
          <w:rFonts w:hint="cs"/>
          <w:rtl/>
          <w:lang w:bidi="fa-IR"/>
        </w:rPr>
        <w:t>و از عادت کردن به راحت</w:t>
      </w:r>
      <w:r>
        <w:rPr>
          <w:rFonts w:hint="cs"/>
          <w:rtl/>
          <w:lang w:bidi="fa-IR"/>
        </w:rPr>
        <w:t>ی و تنبلی و بازی و امثال آن دور</w:t>
      </w:r>
      <w:r w:rsidRPr="00A557FB">
        <w:rPr>
          <w:rFonts w:hint="cs"/>
          <w:rtl/>
          <w:lang w:bidi="fa-IR"/>
        </w:rPr>
        <w:t xml:space="preserve"> </w:t>
      </w:r>
      <w:r w:rsidR="00A235EC">
        <w:rPr>
          <w:rFonts w:hint="cs"/>
          <w:rtl/>
          <w:lang w:bidi="fa-IR"/>
        </w:rPr>
        <w:t>می‌نم</w:t>
      </w:r>
      <w:r w:rsidRPr="00A557FB">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در حقیقت کاملترین ارمغان را به تو هدیه نموده و بزرگترین منت را بر تو نهاده است</w:t>
      </w:r>
      <w:r w:rsidR="0075782A">
        <w:rPr>
          <w:rFonts w:hint="cs"/>
          <w:rtl/>
          <w:lang w:bidi="fa-IR"/>
        </w:rPr>
        <w:t xml:space="preserve">. </w:t>
      </w:r>
    </w:p>
    <w:p w:rsidR="008F4B15" w:rsidRPr="00A557FB" w:rsidRDefault="008F4B15" w:rsidP="00064D8F">
      <w:pPr>
        <w:pStyle w:val="a4"/>
        <w:rPr>
          <w:rtl/>
          <w:lang w:bidi="fa-IR"/>
        </w:rPr>
      </w:pPr>
      <w:r w:rsidRPr="00A557FB">
        <w:rPr>
          <w:rFonts w:hint="cs"/>
          <w:rtl/>
          <w:lang w:bidi="fa-IR"/>
        </w:rPr>
        <w:t>کتاب</w:t>
      </w:r>
      <w:r w:rsidR="007C6A2D">
        <w:rPr>
          <w:rFonts w:hint="cs"/>
          <w:rtl/>
          <w:lang w:bidi="fa-IR"/>
        </w:rPr>
        <w:t>،</w:t>
      </w:r>
      <w:r w:rsidR="004F180B">
        <w:rPr>
          <w:rFonts w:hint="cs"/>
          <w:rtl/>
          <w:lang w:bidi="fa-IR"/>
        </w:rPr>
        <w:t xml:space="preserve"> </w:t>
      </w:r>
      <w:r w:rsidRPr="00A557FB">
        <w:rPr>
          <w:rFonts w:hint="cs"/>
          <w:rtl/>
          <w:lang w:bidi="fa-IR"/>
        </w:rPr>
        <w:t xml:space="preserve">بهترین چیزی است که افراد بیکار </w:t>
      </w:r>
      <w:r w:rsidR="00A235EC">
        <w:rPr>
          <w:rFonts w:hint="cs"/>
          <w:rtl/>
          <w:lang w:bidi="fa-IR"/>
        </w:rPr>
        <w:t>می‌تو</w:t>
      </w:r>
      <w:r w:rsidRPr="00A557FB">
        <w:rPr>
          <w:rFonts w:hint="cs"/>
          <w:rtl/>
          <w:lang w:bidi="fa-IR"/>
        </w:rPr>
        <w:t>انند اوقات فر</w:t>
      </w:r>
      <w:r>
        <w:rPr>
          <w:rFonts w:hint="cs"/>
          <w:rtl/>
          <w:lang w:bidi="fa-IR"/>
        </w:rPr>
        <w:t>اغت خود را با آن پر کنند و</w:t>
      </w:r>
      <w:r w:rsidR="00BA7A59">
        <w:rPr>
          <w:rFonts w:hint="cs"/>
          <w:rtl/>
          <w:lang w:bidi="fa-IR"/>
        </w:rPr>
        <w:t xml:space="preserve"> شب‌های </w:t>
      </w:r>
      <w:r w:rsidRPr="00A557FB">
        <w:rPr>
          <w:rFonts w:hint="cs"/>
          <w:rtl/>
          <w:lang w:bidi="fa-IR"/>
        </w:rPr>
        <w:t>خود را با آن سپری نمایند</w:t>
      </w:r>
      <w:r w:rsidR="0075782A">
        <w:rPr>
          <w:rFonts w:hint="cs"/>
          <w:rtl/>
          <w:lang w:bidi="fa-IR"/>
        </w:rPr>
        <w:t xml:space="preserve">. </w:t>
      </w:r>
      <w:r w:rsidRPr="00A557FB">
        <w:rPr>
          <w:rFonts w:hint="cs"/>
          <w:rtl/>
          <w:lang w:bidi="fa-IR"/>
        </w:rPr>
        <w:t xml:space="preserve">با این حال </w:t>
      </w:r>
      <w:r>
        <w:rPr>
          <w:rFonts w:hint="cs"/>
          <w:rtl/>
          <w:lang w:bidi="fa-IR"/>
        </w:rPr>
        <w:t>مشاهده ن</w:t>
      </w:r>
      <w:r w:rsidR="00DC3730">
        <w:rPr>
          <w:rFonts w:hint="cs"/>
          <w:rtl/>
          <w:lang w:bidi="fa-IR"/>
        </w:rPr>
        <w:t>می‌شو</w:t>
      </w:r>
      <w:r>
        <w:rPr>
          <w:rFonts w:hint="cs"/>
          <w:rtl/>
          <w:lang w:bidi="fa-IR"/>
        </w:rPr>
        <w:t>د که افراد بیکار</w:t>
      </w:r>
      <w:r w:rsidRPr="00A557FB">
        <w:rPr>
          <w:rFonts w:hint="cs"/>
          <w:rtl/>
          <w:lang w:bidi="fa-IR"/>
        </w:rPr>
        <w:t xml:space="preserve"> با وجود دسترسی به کتاب</w:t>
      </w:r>
      <w:r w:rsidR="007C6A2D">
        <w:rPr>
          <w:rFonts w:hint="cs"/>
          <w:rtl/>
          <w:lang w:bidi="fa-IR"/>
        </w:rPr>
        <w:t>،</w:t>
      </w:r>
      <w:r w:rsidR="004F180B">
        <w:rPr>
          <w:rFonts w:hint="cs"/>
          <w:rtl/>
          <w:lang w:bidi="fa-IR"/>
        </w:rPr>
        <w:t xml:space="preserve"> </w:t>
      </w:r>
      <w:r w:rsidRPr="00A557FB">
        <w:rPr>
          <w:rFonts w:hint="cs"/>
          <w:rtl/>
          <w:lang w:bidi="fa-IR"/>
        </w:rPr>
        <w:t>بر عقل</w:t>
      </w:r>
      <w:r w:rsidR="007C6A2D">
        <w:rPr>
          <w:rFonts w:hint="cs"/>
          <w:rtl/>
          <w:lang w:bidi="fa-IR"/>
        </w:rPr>
        <w:t>،</w:t>
      </w:r>
      <w:r w:rsidR="004F180B">
        <w:rPr>
          <w:rFonts w:hint="cs"/>
          <w:rtl/>
          <w:lang w:bidi="fa-IR"/>
        </w:rPr>
        <w:t xml:space="preserve"> </w:t>
      </w:r>
      <w:r w:rsidRPr="00A557FB">
        <w:rPr>
          <w:rFonts w:hint="cs"/>
          <w:rtl/>
          <w:lang w:bidi="fa-IR"/>
        </w:rPr>
        <w:t>تجربه</w:t>
      </w:r>
      <w:r w:rsidR="007C6A2D">
        <w:rPr>
          <w:rFonts w:hint="cs"/>
          <w:rtl/>
          <w:lang w:bidi="fa-IR"/>
        </w:rPr>
        <w:t>،</w:t>
      </w:r>
      <w:r w:rsidR="004F180B">
        <w:rPr>
          <w:rFonts w:hint="cs"/>
          <w:rtl/>
          <w:lang w:bidi="fa-IR"/>
        </w:rPr>
        <w:t xml:space="preserve"> </w:t>
      </w:r>
      <w:r w:rsidRPr="00A557FB">
        <w:rPr>
          <w:rFonts w:hint="cs"/>
          <w:rtl/>
          <w:lang w:bidi="fa-IR"/>
        </w:rPr>
        <w:t>مروت</w:t>
      </w:r>
      <w:r w:rsidR="007C6A2D">
        <w:rPr>
          <w:rFonts w:hint="cs"/>
          <w:rtl/>
          <w:lang w:bidi="fa-IR"/>
        </w:rPr>
        <w:t>،</w:t>
      </w:r>
      <w:r w:rsidR="004F180B">
        <w:rPr>
          <w:rFonts w:hint="cs"/>
          <w:rtl/>
          <w:lang w:bidi="fa-IR"/>
        </w:rPr>
        <w:t xml:space="preserve"> </w:t>
      </w:r>
      <w:r w:rsidRPr="00A557FB">
        <w:rPr>
          <w:rFonts w:hint="cs"/>
          <w:rtl/>
          <w:lang w:bidi="fa-IR"/>
        </w:rPr>
        <w:t>آبرومندی</w:t>
      </w:r>
      <w:r w:rsidR="007C6A2D">
        <w:rPr>
          <w:rFonts w:hint="cs"/>
          <w:rtl/>
          <w:lang w:bidi="fa-IR"/>
        </w:rPr>
        <w:t>،</w:t>
      </w:r>
      <w:r w:rsidR="004F180B">
        <w:rPr>
          <w:rFonts w:hint="cs"/>
          <w:rtl/>
          <w:lang w:bidi="fa-IR"/>
        </w:rPr>
        <w:t xml:space="preserve"> </w:t>
      </w:r>
      <w:r w:rsidRPr="00A557FB">
        <w:rPr>
          <w:rFonts w:hint="cs"/>
          <w:rtl/>
          <w:lang w:bidi="fa-IR"/>
        </w:rPr>
        <w:t>دینداری</w:t>
      </w:r>
      <w:r w:rsidR="007C6A2D">
        <w:rPr>
          <w:rFonts w:hint="cs"/>
          <w:rtl/>
          <w:lang w:bidi="fa-IR"/>
        </w:rPr>
        <w:t>،</w:t>
      </w:r>
      <w:r w:rsidR="004F180B">
        <w:rPr>
          <w:rFonts w:hint="cs"/>
          <w:rtl/>
          <w:lang w:bidi="fa-IR"/>
        </w:rPr>
        <w:t xml:space="preserve"> </w:t>
      </w:r>
      <w:r w:rsidRPr="00A557FB">
        <w:rPr>
          <w:rFonts w:hint="cs"/>
          <w:rtl/>
          <w:lang w:bidi="fa-IR"/>
        </w:rPr>
        <w:t>پیشرفت مالی</w:t>
      </w:r>
      <w:r w:rsidR="007C6A2D">
        <w:rPr>
          <w:rFonts w:hint="cs"/>
          <w:rtl/>
          <w:lang w:bidi="fa-IR"/>
        </w:rPr>
        <w:t>،</w:t>
      </w:r>
      <w:r w:rsidR="004F180B">
        <w:rPr>
          <w:rFonts w:hint="cs"/>
          <w:rtl/>
          <w:lang w:bidi="fa-IR"/>
        </w:rPr>
        <w:t xml:space="preserve"> </w:t>
      </w:r>
      <w:r>
        <w:rPr>
          <w:rFonts w:hint="cs"/>
          <w:rtl/>
          <w:lang w:bidi="fa-IR"/>
        </w:rPr>
        <w:t>ابتکار و سرمایه</w:t>
      </w:r>
      <w:r w:rsidRPr="00A557FB">
        <w:rPr>
          <w:rFonts w:hint="cs"/>
          <w:rtl/>
          <w:lang w:bidi="fa-IR"/>
        </w:rPr>
        <w:t xml:space="preserve"> خود</w:t>
      </w:r>
      <w:r w:rsidR="007C6A2D">
        <w:rPr>
          <w:rFonts w:hint="cs"/>
          <w:rtl/>
          <w:lang w:bidi="fa-IR"/>
        </w:rPr>
        <w:t>،</w:t>
      </w:r>
      <w:r w:rsidR="004F180B">
        <w:rPr>
          <w:rFonts w:hint="cs"/>
          <w:rtl/>
          <w:lang w:bidi="fa-IR"/>
        </w:rPr>
        <w:t xml:space="preserve"> </w:t>
      </w:r>
      <w:r w:rsidRPr="00A557FB">
        <w:rPr>
          <w:rFonts w:hint="cs"/>
          <w:rtl/>
          <w:lang w:bidi="fa-IR"/>
        </w:rPr>
        <w:t>بیفزایند</w:t>
      </w:r>
      <w:r w:rsidR="0075782A">
        <w:rPr>
          <w:rFonts w:hint="cs"/>
          <w:rtl/>
          <w:lang w:bidi="fa-IR"/>
        </w:rPr>
        <w:t xml:space="preserve">. </w:t>
      </w:r>
    </w:p>
    <w:p w:rsidR="008F4B15" w:rsidRPr="00C07871" w:rsidRDefault="008F4B15" w:rsidP="004A7237">
      <w:pPr>
        <w:pStyle w:val="a"/>
        <w:rPr>
          <w:rtl/>
        </w:rPr>
      </w:pPr>
      <w:bookmarkStart w:id="171" w:name="_Toc275546721"/>
      <w:bookmarkStart w:id="172" w:name="_Toc420959333"/>
      <w:r>
        <w:rPr>
          <w:rFonts w:hint="cs"/>
          <w:rtl/>
        </w:rPr>
        <w:t>سخن</w:t>
      </w:r>
      <w:r w:rsidRPr="00C07871">
        <w:rPr>
          <w:rFonts w:hint="cs"/>
          <w:rtl/>
        </w:rPr>
        <w:t xml:space="preserve">ی چند </w:t>
      </w:r>
      <w:r>
        <w:rPr>
          <w:rFonts w:hint="cs"/>
          <w:rtl/>
        </w:rPr>
        <w:t>در فضل</w:t>
      </w:r>
      <w:r w:rsidRPr="00C07871">
        <w:rPr>
          <w:rFonts w:hint="cs"/>
          <w:rtl/>
        </w:rPr>
        <w:t xml:space="preserve"> کتاب</w:t>
      </w:r>
      <w:bookmarkEnd w:id="171"/>
      <w:bookmarkEnd w:id="172"/>
    </w:p>
    <w:p w:rsidR="008F4B15" w:rsidRPr="00064D8F" w:rsidRDefault="008F4B15" w:rsidP="00064D8F">
      <w:pPr>
        <w:pStyle w:val="a4"/>
        <w:rPr>
          <w:rtl/>
        </w:rPr>
      </w:pPr>
      <w:r w:rsidRPr="00064D8F">
        <w:rPr>
          <w:rFonts w:hint="cs"/>
          <w:rtl/>
        </w:rPr>
        <w:t>ابوعبیده</w:t>
      </w:r>
      <w:r w:rsidR="00B53612" w:rsidRPr="00064D8F">
        <w:rPr>
          <w:rFonts w:hint="cs"/>
          <w:rtl/>
        </w:rPr>
        <w:t xml:space="preserve"> می‌گوید</w:t>
      </w:r>
      <w:r w:rsidR="0075782A" w:rsidRPr="00064D8F">
        <w:rPr>
          <w:rFonts w:hint="cs"/>
          <w:rtl/>
        </w:rPr>
        <w:t xml:space="preserve">: </w:t>
      </w:r>
      <w:r w:rsidRPr="00064D8F">
        <w:rPr>
          <w:rFonts w:hint="cs"/>
          <w:rtl/>
        </w:rPr>
        <w:t>مهلب در وصیت خود به فرزندانش گفت</w:t>
      </w:r>
      <w:r w:rsidR="0075782A" w:rsidRPr="00064D8F">
        <w:rPr>
          <w:rFonts w:hint="cs"/>
          <w:rtl/>
        </w:rPr>
        <w:t xml:space="preserve">: </w:t>
      </w:r>
      <w:r w:rsidRPr="00064D8F">
        <w:rPr>
          <w:rFonts w:hint="cs"/>
          <w:rtl/>
        </w:rPr>
        <w:t xml:space="preserve">فرزندانم! در بازارها جز نزد زره سازان و کسانی که کتاب صحافی </w:t>
      </w:r>
      <w:r w:rsidR="00FB0E09" w:rsidRPr="00064D8F">
        <w:rPr>
          <w:rFonts w:hint="cs"/>
          <w:rtl/>
        </w:rPr>
        <w:t>می‌کن</w:t>
      </w:r>
      <w:r w:rsidRPr="00064D8F">
        <w:rPr>
          <w:rFonts w:hint="cs"/>
          <w:rtl/>
        </w:rPr>
        <w:t>ند</w:t>
      </w:r>
      <w:r w:rsidR="007C6A2D" w:rsidRPr="00064D8F">
        <w:rPr>
          <w:rFonts w:hint="cs"/>
          <w:rtl/>
        </w:rPr>
        <w:t>،</w:t>
      </w:r>
      <w:r w:rsidR="004F180B" w:rsidRPr="00064D8F">
        <w:rPr>
          <w:rFonts w:hint="cs"/>
          <w:rtl/>
        </w:rPr>
        <w:t xml:space="preserve"> </w:t>
      </w:r>
      <w:r w:rsidRPr="00064D8F">
        <w:rPr>
          <w:rFonts w:hint="cs"/>
          <w:rtl/>
        </w:rPr>
        <w:t>نروید</w:t>
      </w:r>
      <w:r w:rsidR="0075782A" w:rsidRPr="00064D8F">
        <w:rPr>
          <w:rFonts w:hint="cs"/>
          <w:rtl/>
        </w:rPr>
        <w:t xml:space="preserve">. </w:t>
      </w:r>
    </w:p>
    <w:p w:rsidR="008F4B15" w:rsidRPr="00064D8F" w:rsidRDefault="008F4B15" w:rsidP="00064D8F">
      <w:pPr>
        <w:pStyle w:val="a4"/>
        <w:rPr>
          <w:rtl/>
        </w:rPr>
      </w:pPr>
      <w:r w:rsidRPr="00064D8F">
        <w:rPr>
          <w:rFonts w:hint="cs"/>
          <w:rtl/>
        </w:rPr>
        <w:t xml:space="preserve">دوستی برایم تعریف </w:t>
      </w:r>
      <w:r w:rsidR="004F180B" w:rsidRPr="00064D8F">
        <w:rPr>
          <w:rFonts w:hint="cs"/>
          <w:rtl/>
        </w:rPr>
        <w:t>می‌کر</w:t>
      </w:r>
      <w:r w:rsidRPr="00064D8F">
        <w:rPr>
          <w:rFonts w:hint="cs"/>
          <w:rtl/>
        </w:rPr>
        <w:t>د نزد شیخی شامی کتابی خواندم که در آن افتخارات غطفان بیان شده بود</w:t>
      </w:r>
      <w:r w:rsidR="0075782A" w:rsidRPr="00064D8F">
        <w:rPr>
          <w:rFonts w:hint="cs"/>
          <w:rtl/>
        </w:rPr>
        <w:t xml:space="preserve">. </w:t>
      </w:r>
      <w:r w:rsidRPr="00064D8F">
        <w:rPr>
          <w:rFonts w:hint="cs"/>
          <w:rtl/>
        </w:rPr>
        <w:t>او گفت</w:t>
      </w:r>
      <w:r w:rsidR="0075782A" w:rsidRPr="00064D8F">
        <w:rPr>
          <w:rFonts w:hint="cs"/>
          <w:rtl/>
        </w:rPr>
        <w:t>:</w:t>
      </w:r>
      <w:r w:rsidR="000B608A">
        <w:rPr>
          <w:rFonts w:hint="cs"/>
          <w:rtl/>
        </w:rPr>
        <w:t xml:space="preserve"> خوبی‌ها </w:t>
      </w:r>
      <w:r w:rsidRPr="00064D8F">
        <w:rPr>
          <w:rFonts w:hint="cs"/>
          <w:rtl/>
        </w:rPr>
        <w:t>از همه جا رخت بربسته</w:t>
      </w:r>
      <w:r w:rsidR="00B53612" w:rsidRPr="00064D8F">
        <w:rPr>
          <w:rFonts w:hint="cs"/>
          <w:rtl/>
        </w:rPr>
        <w:t>‌اند،</w:t>
      </w:r>
      <w:r w:rsidR="004F180B" w:rsidRPr="00064D8F">
        <w:rPr>
          <w:rFonts w:hint="cs"/>
          <w:rtl/>
        </w:rPr>
        <w:t xml:space="preserve"> </w:t>
      </w:r>
      <w:r w:rsidRPr="00064D8F">
        <w:rPr>
          <w:rFonts w:hint="cs"/>
          <w:rtl/>
        </w:rPr>
        <w:t>جز از کتاب</w:t>
      </w:r>
      <w:r w:rsidR="00064D8F">
        <w:rPr>
          <w:rFonts w:hint="eastAsia"/>
          <w:rtl/>
        </w:rPr>
        <w:t>‌</w:t>
      </w:r>
      <w:r w:rsidRPr="00064D8F">
        <w:rPr>
          <w:rFonts w:hint="cs"/>
          <w:rtl/>
        </w:rPr>
        <w:t>ها</w:t>
      </w:r>
      <w:r w:rsidR="0075782A" w:rsidRPr="00064D8F">
        <w:rPr>
          <w:rFonts w:hint="cs"/>
          <w:rtl/>
        </w:rPr>
        <w:t xml:space="preserve">. </w:t>
      </w:r>
      <w:r w:rsidRPr="00064D8F">
        <w:rPr>
          <w:rFonts w:hint="cs"/>
          <w:rtl/>
        </w:rPr>
        <w:t xml:space="preserve">از حسن لولوئی شنیدم که </w:t>
      </w:r>
      <w:r w:rsidR="005E3F23" w:rsidRPr="00064D8F">
        <w:rPr>
          <w:rFonts w:hint="cs"/>
          <w:rtl/>
        </w:rPr>
        <w:t>می‌گ</w:t>
      </w:r>
      <w:r w:rsidRPr="00064D8F">
        <w:rPr>
          <w:rFonts w:hint="cs"/>
          <w:rtl/>
        </w:rPr>
        <w:t>فت</w:t>
      </w:r>
      <w:r w:rsidR="0075782A" w:rsidRPr="00064D8F">
        <w:rPr>
          <w:rFonts w:hint="cs"/>
          <w:rtl/>
        </w:rPr>
        <w:t xml:space="preserve">: </w:t>
      </w:r>
      <w:r w:rsidRPr="00064D8F">
        <w:rPr>
          <w:rFonts w:hint="cs"/>
          <w:rtl/>
        </w:rPr>
        <w:t>چهل سال را در حالی گذرانده</w:t>
      </w:r>
      <w:r w:rsidR="00064D8F">
        <w:rPr>
          <w:rFonts w:hint="eastAsia"/>
          <w:rtl/>
        </w:rPr>
        <w:t>‌</w:t>
      </w:r>
      <w:r w:rsidRPr="00064D8F">
        <w:rPr>
          <w:rFonts w:hint="cs"/>
          <w:rtl/>
        </w:rPr>
        <w:t>ام که هیچگاه نخوابیده و تکیه نزده</w:t>
      </w:r>
      <w:r w:rsidR="00064D8F">
        <w:rPr>
          <w:rFonts w:hint="eastAsia"/>
          <w:rtl/>
        </w:rPr>
        <w:t>‌</w:t>
      </w:r>
      <w:r w:rsidRPr="00064D8F">
        <w:rPr>
          <w:rFonts w:hint="cs"/>
          <w:rtl/>
        </w:rPr>
        <w:t>ام مگر آنکه کتابی روی سینه</w:t>
      </w:r>
      <w:r w:rsidR="00064D8F">
        <w:rPr>
          <w:rFonts w:hint="eastAsia"/>
          <w:rtl/>
        </w:rPr>
        <w:t>‌</w:t>
      </w:r>
      <w:r w:rsidRPr="00064D8F">
        <w:rPr>
          <w:rFonts w:hint="cs"/>
          <w:rtl/>
        </w:rPr>
        <w:t>ام بوده است</w:t>
      </w:r>
      <w:r w:rsidR="0075782A" w:rsidRPr="00064D8F">
        <w:rPr>
          <w:rFonts w:hint="cs"/>
          <w:rtl/>
        </w:rPr>
        <w:t xml:space="preserve">. </w:t>
      </w:r>
    </w:p>
    <w:p w:rsidR="008F4B15" w:rsidRPr="00064D8F" w:rsidRDefault="008F4B15" w:rsidP="00064D8F">
      <w:pPr>
        <w:pStyle w:val="a4"/>
        <w:rPr>
          <w:rtl/>
        </w:rPr>
      </w:pPr>
      <w:r w:rsidRPr="00064D8F">
        <w:rPr>
          <w:rFonts w:hint="cs"/>
          <w:rtl/>
        </w:rPr>
        <w:t>ابن جهم</w:t>
      </w:r>
      <w:r w:rsidR="00B53612" w:rsidRPr="00064D8F">
        <w:rPr>
          <w:rFonts w:hint="cs"/>
          <w:rtl/>
        </w:rPr>
        <w:t xml:space="preserve"> می‌گوید</w:t>
      </w:r>
      <w:r w:rsidR="0075782A" w:rsidRPr="00064D8F">
        <w:rPr>
          <w:rFonts w:hint="cs"/>
          <w:rtl/>
        </w:rPr>
        <w:t xml:space="preserve">: </w:t>
      </w:r>
      <w:r w:rsidRPr="00064D8F">
        <w:rPr>
          <w:rFonts w:hint="cs"/>
          <w:rtl/>
        </w:rPr>
        <w:t>خواب بی</w:t>
      </w:r>
      <w:r w:rsidR="00064D8F">
        <w:rPr>
          <w:rFonts w:hint="eastAsia"/>
          <w:rtl/>
        </w:rPr>
        <w:t>‌</w:t>
      </w:r>
      <w:r w:rsidRPr="00064D8F">
        <w:rPr>
          <w:rFonts w:hint="cs"/>
          <w:rtl/>
        </w:rPr>
        <w:t>موقع</w:t>
      </w:r>
      <w:r w:rsidR="007C6A2D" w:rsidRPr="00064D8F">
        <w:rPr>
          <w:rFonts w:hint="cs"/>
          <w:rtl/>
        </w:rPr>
        <w:t>،</w:t>
      </w:r>
      <w:r w:rsidR="004F180B" w:rsidRPr="00064D8F">
        <w:rPr>
          <w:rFonts w:hint="cs"/>
          <w:rtl/>
        </w:rPr>
        <w:t xml:space="preserve"> </w:t>
      </w:r>
      <w:r w:rsidRPr="00064D8F">
        <w:rPr>
          <w:rFonts w:hint="cs"/>
          <w:rtl/>
        </w:rPr>
        <w:t>خیلی بد است؛ وقتی بی</w:t>
      </w:r>
      <w:r w:rsidR="00064D8F">
        <w:rPr>
          <w:rFonts w:hint="eastAsia"/>
          <w:rtl/>
        </w:rPr>
        <w:t>‌</w:t>
      </w:r>
      <w:r w:rsidRPr="00064D8F">
        <w:rPr>
          <w:rFonts w:hint="cs"/>
          <w:rtl/>
        </w:rPr>
        <w:t>موقع خوابم بگیرد</w:t>
      </w:r>
      <w:r w:rsidR="007C6A2D" w:rsidRPr="00064D8F">
        <w:rPr>
          <w:rFonts w:hint="cs"/>
          <w:rtl/>
        </w:rPr>
        <w:t>،</w:t>
      </w:r>
      <w:r w:rsidR="004F180B" w:rsidRPr="00064D8F">
        <w:rPr>
          <w:rFonts w:hint="cs"/>
          <w:rtl/>
        </w:rPr>
        <w:t xml:space="preserve"> </w:t>
      </w:r>
      <w:r w:rsidRPr="00064D8F">
        <w:rPr>
          <w:rFonts w:hint="cs"/>
          <w:rtl/>
        </w:rPr>
        <w:t>کتابی حکمت آمیز بر</w:t>
      </w:r>
      <w:r w:rsidR="00BB0072" w:rsidRPr="00064D8F">
        <w:rPr>
          <w:rFonts w:hint="cs"/>
          <w:rtl/>
        </w:rPr>
        <w:t>می‌دا</w:t>
      </w:r>
      <w:r w:rsidRPr="00064D8F">
        <w:rPr>
          <w:rFonts w:hint="cs"/>
          <w:rtl/>
        </w:rPr>
        <w:t xml:space="preserve">رم و آن را مطالعه </w:t>
      </w:r>
      <w:r w:rsidR="00FB0E09" w:rsidRPr="00064D8F">
        <w:rPr>
          <w:rFonts w:hint="cs"/>
          <w:rtl/>
        </w:rPr>
        <w:t>می‌کن</w:t>
      </w:r>
      <w:r w:rsidRPr="00064D8F">
        <w:rPr>
          <w:rFonts w:hint="cs"/>
          <w:rtl/>
        </w:rPr>
        <w:t>م</w:t>
      </w:r>
      <w:r w:rsidR="0075782A" w:rsidRPr="00064D8F">
        <w:rPr>
          <w:rFonts w:hint="cs"/>
          <w:rtl/>
        </w:rPr>
        <w:t xml:space="preserve">. </w:t>
      </w:r>
      <w:r w:rsidRPr="00064D8F">
        <w:rPr>
          <w:rFonts w:hint="cs"/>
          <w:rtl/>
        </w:rPr>
        <w:t>وقتی فواید و مطالب آموزنده</w:t>
      </w:r>
      <w:r w:rsidR="00064D8F">
        <w:rPr>
          <w:rFonts w:hint="eastAsia"/>
          <w:rtl/>
        </w:rPr>
        <w:t>‌</w:t>
      </w:r>
      <w:r w:rsidRPr="00064D8F">
        <w:rPr>
          <w:rFonts w:hint="cs"/>
          <w:rtl/>
        </w:rPr>
        <w:t xml:space="preserve">ای در آن </w:t>
      </w:r>
      <w:r w:rsidR="0056151E" w:rsidRPr="00064D8F">
        <w:rPr>
          <w:rFonts w:hint="cs"/>
          <w:rtl/>
        </w:rPr>
        <w:t>می‌یاب</w:t>
      </w:r>
      <w:r w:rsidRPr="00064D8F">
        <w:rPr>
          <w:rFonts w:hint="cs"/>
          <w:rtl/>
        </w:rPr>
        <w:t>م</w:t>
      </w:r>
      <w:r w:rsidR="007C6A2D" w:rsidRPr="00064D8F">
        <w:rPr>
          <w:rFonts w:hint="cs"/>
          <w:rtl/>
        </w:rPr>
        <w:t>،</w:t>
      </w:r>
      <w:r w:rsidR="004F180B" w:rsidRPr="00064D8F">
        <w:rPr>
          <w:rFonts w:hint="cs"/>
          <w:rtl/>
        </w:rPr>
        <w:t xml:space="preserve"> </w:t>
      </w:r>
      <w:r w:rsidRPr="00064D8F">
        <w:rPr>
          <w:rFonts w:hint="cs"/>
          <w:rtl/>
        </w:rPr>
        <w:t xml:space="preserve">احساس شادمانی و راحتی </w:t>
      </w:r>
      <w:r w:rsidR="00FB0E09" w:rsidRPr="00064D8F">
        <w:rPr>
          <w:rFonts w:hint="cs"/>
          <w:rtl/>
        </w:rPr>
        <w:t>می‌کن</w:t>
      </w:r>
      <w:r w:rsidRPr="00064D8F">
        <w:rPr>
          <w:rFonts w:hint="cs"/>
          <w:rtl/>
        </w:rPr>
        <w:t>م و سرور آگاهی یافتن</w:t>
      </w:r>
      <w:r w:rsidR="007C6A2D" w:rsidRPr="00064D8F">
        <w:rPr>
          <w:rFonts w:hint="cs"/>
          <w:rtl/>
        </w:rPr>
        <w:t>،</w:t>
      </w:r>
      <w:r w:rsidR="004F180B" w:rsidRPr="00064D8F">
        <w:rPr>
          <w:rFonts w:hint="cs"/>
          <w:rtl/>
        </w:rPr>
        <w:t xml:space="preserve"> </w:t>
      </w:r>
      <w:r w:rsidRPr="00064D8F">
        <w:rPr>
          <w:rFonts w:hint="cs"/>
          <w:rtl/>
        </w:rPr>
        <w:t xml:space="preserve">چنان مرا بیدار </w:t>
      </w:r>
      <w:r w:rsidR="00A235EC" w:rsidRPr="00064D8F">
        <w:rPr>
          <w:rFonts w:hint="cs"/>
          <w:rtl/>
        </w:rPr>
        <w:t>می‌نم</w:t>
      </w:r>
      <w:r w:rsidRPr="00064D8F">
        <w:rPr>
          <w:rFonts w:hint="cs"/>
          <w:rtl/>
        </w:rPr>
        <w:t>اید که از صدای انهدام ساختمان یا بانگ بلند الاغ</w:t>
      </w:r>
      <w:r w:rsidR="007C6A2D" w:rsidRPr="00064D8F">
        <w:rPr>
          <w:rFonts w:hint="cs"/>
          <w:rtl/>
        </w:rPr>
        <w:t>،</w:t>
      </w:r>
      <w:r w:rsidR="004F180B" w:rsidRPr="00064D8F">
        <w:rPr>
          <w:rFonts w:hint="cs"/>
          <w:rtl/>
        </w:rPr>
        <w:t xml:space="preserve"> </w:t>
      </w:r>
      <w:r w:rsidRPr="00064D8F">
        <w:rPr>
          <w:rFonts w:hint="cs"/>
          <w:rtl/>
        </w:rPr>
        <w:t>آنچنان اثری در بیدار کردنم ندارد</w:t>
      </w:r>
      <w:r w:rsidR="0075782A" w:rsidRPr="00064D8F">
        <w:rPr>
          <w:rFonts w:hint="cs"/>
          <w:rtl/>
        </w:rPr>
        <w:t xml:space="preserve">. </w:t>
      </w:r>
    </w:p>
    <w:p w:rsidR="008F4B15" w:rsidRPr="00064D8F" w:rsidRDefault="008F4B15" w:rsidP="00064D8F">
      <w:pPr>
        <w:pStyle w:val="a4"/>
        <w:rPr>
          <w:rtl/>
        </w:rPr>
      </w:pPr>
      <w:r w:rsidRPr="00064D8F">
        <w:rPr>
          <w:rFonts w:hint="cs"/>
          <w:rtl/>
        </w:rPr>
        <w:t>ابن جهم</w:t>
      </w:r>
      <w:r w:rsidR="00B53612" w:rsidRPr="00064D8F">
        <w:rPr>
          <w:rFonts w:hint="cs"/>
          <w:rtl/>
        </w:rPr>
        <w:t xml:space="preserve"> می‌گوید</w:t>
      </w:r>
      <w:r w:rsidR="0075782A" w:rsidRPr="00064D8F">
        <w:rPr>
          <w:rFonts w:hint="cs"/>
          <w:rtl/>
        </w:rPr>
        <w:t xml:space="preserve">: </w:t>
      </w:r>
      <w:r w:rsidRPr="00064D8F">
        <w:rPr>
          <w:rFonts w:hint="cs"/>
          <w:rtl/>
        </w:rPr>
        <w:t>وقتی کتابی را خوب و مفید بیابم</w:t>
      </w:r>
      <w:r w:rsidR="007C6A2D" w:rsidRPr="00064D8F">
        <w:rPr>
          <w:rFonts w:hint="cs"/>
          <w:rtl/>
        </w:rPr>
        <w:t>،</w:t>
      </w:r>
      <w:r w:rsidR="004F180B" w:rsidRPr="00064D8F">
        <w:rPr>
          <w:rFonts w:hint="cs"/>
          <w:rtl/>
        </w:rPr>
        <w:t xml:space="preserve"> </w:t>
      </w:r>
      <w:r w:rsidRPr="00064D8F">
        <w:rPr>
          <w:rFonts w:hint="cs"/>
          <w:rtl/>
        </w:rPr>
        <w:t>پیاپی به اوراق آن</w:t>
      </w:r>
      <w:r w:rsidR="00922A1A" w:rsidRPr="00064D8F">
        <w:rPr>
          <w:rFonts w:hint="cs"/>
          <w:rtl/>
        </w:rPr>
        <w:t xml:space="preserve"> می‌</w:t>
      </w:r>
      <w:r w:rsidRPr="00064D8F">
        <w:rPr>
          <w:rFonts w:hint="cs"/>
          <w:rtl/>
        </w:rPr>
        <w:t xml:space="preserve">نگرم و دلم </w:t>
      </w:r>
      <w:r w:rsidR="0056151E" w:rsidRPr="00064D8F">
        <w:rPr>
          <w:rFonts w:hint="cs"/>
          <w:rtl/>
        </w:rPr>
        <w:t>می‌خو</w:t>
      </w:r>
      <w:r w:rsidRPr="00064D8F">
        <w:rPr>
          <w:rFonts w:hint="cs"/>
          <w:rtl/>
        </w:rPr>
        <w:t>اهد که تمام نشود؛ هرچه تعداد صفحات کتاب بیشتر باشد</w:t>
      </w:r>
      <w:r w:rsidR="007C6A2D" w:rsidRPr="00064D8F">
        <w:rPr>
          <w:rFonts w:hint="cs"/>
          <w:rtl/>
        </w:rPr>
        <w:t>،</w:t>
      </w:r>
      <w:r w:rsidR="004F180B" w:rsidRPr="00064D8F">
        <w:rPr>
          <w:rFonts w:hint="cs"/>
          <w:rtl/>
        </w:rPr>
        <w:t xml:space="preserve"> </w:t>
      </w:r>
      <w:r w:rsidRPr="00064D8F">
        <w:rPr>
          <w:rFonts w:hint="cs"/>
          <w:rtl/>
        </w:rPr>
        <w:t xml:space="preserve">بیشتر احساس شادی </w:t>
      </w:r>
      <w:r w:rsidR="00A235EC" w:rsidRPr="00064D8F">
        <w:rPr>
          <w:rFonts w:hint="cs"/>
          <w:rtl/>
        </w:rPr>
        <w:t>می‌نم</w:t>
      </w:r>
      <w:r w:rsidRPr="00064D8F">
        <w:rPr>
          <w:rFonts w:hint="cs"/>
          <w:rtl/>
        </w:rPr>
        <w:t>ایم</w:t>
      </w:r>
      <w:r w:rsidR="0075782A" w:rsidRPr="00064D8F">
        <w:rPr>
          <w:rFonts w:hint="cs"/>
          <w:rtl/>
        </w:rPr>
        <w:t xml:space="preserve">. </w:t>
      </w:r>
      <w:r w:rsidRPr="00064D8F">
        <w:rPr>
          <w:rFonts w:hint="cs"/>
          <w:rtl/>
        </w:rPr>
        <w:t>عتبی در مورد یکی از</w:t>
      </w:r>
      <w:r w:rsidR="001522A1" w:rsidRPr="00064D8F">
        <w:rPr>
          <w:rFonts w:hint="cs"/>
          <w:rtl/>
        </w:rPr>
        <w:t xml:space="preserve"> کتاب‌های</w:t>
      </w:r>
      <w:r w:rsidRPr="00064D8F">
        <w:rPr>
          <w:rFonts w:hint="cs"/>
          <w:rtl/>
        </w:rPr>
        <w:t xml:space="preserve"> گذشتگان گفت</w:t>
      </w:r>
      <w:r w:rsidR="0075782A" w:rsidRPr="00064D8F">
        <w:rPr>
          <w:rFonts w:hint="cs"/>
          <w:rtl/>
        </w:rPr>
        <w:t xml:space="preserve">: </w:t>
      </w:r>
      <w:r w:rsidRPr="00064D8F">
        <w:rPr>
          <w:rFonts w:hint="cs"/>
          <w:rtl/>
        </w:rPr>
        <w:t>اگر این کتاب</w:t>
      </w:r>
      <w:r w:rsidR="007C6A2D" w:rsidRPr="00064D8F">
        <w:rPr>
          <w:rFonts w:hint="cs"/>
          <w:rtl/>
        </w:rPr>
        <w:t>،</w:t>
      </w:r>
      <w:r w:rsidR="004F180B" w:rsidRPr="00064D8F">
        <w:rPr>
          <w:rFonts w:hint="cs"/>
          <w:rtl/>
        </w:rPr>
        <w:t xml:space="preserve"> </w:t>
      </w:r>
      <w:r w:rsidRPr="00064D8F">
        <w:rPr>
          <w:rFonts w:hint="cs"/>
          <w:rtl/>
        </w:rPr>
        <w:t>صفحات زیادی ن</w:t>
      </w:r>
      <w:r w:rsidR="00BB0072" w:rsidRPr="00064D8F">
        <w:rPr>
          <w:rFonts w:hint="cs"/>
          <w:rtl/>
        </w:rPr>
        <w:t>می‌دا</w:t>
      </w:r>
      <w:r w:rsidRPr="00064D8F">
        <w:rPr>
          <w:rFonts w:hint="cs"/>
          <w:rtl/>
        </w:rPr>
        <w:t>شت</w:t>
      </w:r>
      <w:r w:rsidR="007C6A2D" w:rsidRPr="00064D8F">
        <w:rPr>
          <w:rFonts w:hint="cs"/>
          <w:rtl/>
        </w:rPr>
        <w:t>،</w:t>
      </w:r>
      <w:r w:rsidR="004F180B" w:rsidRPr="00064D8F">
        <w:rPr>
          <w:rFonts w:hint="cs"/>
          <w:rtl/>
        </w:rPr>
        <w:t xml:space="preserve"> </w:t>
      </w:r>
      <w:r w:rsidRPr="00064D8F">
        <w:rPr>
          <w:rFonts w:hint="cs"/>
          <w:rtl/>
        </w:rPr>
        <w:t>از روی آن یک نسخه برای خودم</w:t>
      </w:r>
      <w:r w:rsidR="00922A1A" w:rsidRPr="00064D8F">
        <w:rPr>
          <w:rFonts w:hint="cs"/>
          <w:rtl/>
        </w:rPr>
        <w:t xml:space="preserve"> می‌</w:t>
      </w:r>
      <w:r w:rsidRPr="00064D8F">
        <w:rPr>
          <w:rFonts w:hint="cs"/>
          <w:rtl/>
        </w:rPr>
        <w:t>نوشتم</w:t>
      </w:r>
      <w:r w:rsidR="0075782A" w:rsidRPr="00064D8F">
        <w:rPr>
          <w:rFonts w:hint="cs"/>
          <w:rtl/>
        </w:rPr>
        <w:t xml:space="preserve">. </w:t>
      </w:r>
      <w:r w:rsidRPr="00064D8F">
        <w:rPr>
          <w:rFonts w:hint="cs"/>
          <w:rtl/>
        </w:rPr>
        <w:t>ابن جهم گفت</w:t>
      </w:r>
      <w:r w:rsidR="0075782A" w:rsidRPr="00064D8F">
        <w:rPr>
          <w:rFonts w:hint="cs"/>
          <w:rtl/>
        </w:rPr>
        <w:t xml:space="preserve">: </w:t>
      </w:r>
      <w:r w:rsidRPr="00064D8F">
        <w:rPr>
          <w:rFonts w:hint="cs"/>
          <w:rtl/>
        </w:rPr>
        <w:t>اما آنچه که تو را نسبت به این کتاب</w:t>
      </w:r>
      <w:r w:rsidR="007C6A2D" w:rsidRPr="00064D8F">
        <w:rPr>
          <w:rFonts w:hint="cs"/>
          <w:rtl/>
        </w:rPr>
        <w:t>،</w:t>
      </w:r>
      <w:r w:rsidR="004F180B" w:rsidRPr="00064D8F">
        <w:rPr>
          <w:rFonts w:hint="cs"/>
          <w:rtl/>
        </w:rPr>
        <w:t xml:space="preserve"> </w:t>
      </w:r>
      <w:r w:rsidRPr="00064D8F">
        <w:rPr>
          <w:rFonts w:hint="cs"/>
          <w:rtl/>
        </w:rPr>
        <w:t>بی</w:t>
      </w:r>
      <w:r w:rsidR="00064D8F">
        <w:rPr>
          <w:rFonts w:hint="eastAsia"/>
          <w:rtl/>
        </w:rPr>
        <w:t>‌</w:t>
      </w:r>
      <w:r w:rsidRPr="00064D8F">
        <w:rPr>
          <w:rFonts w:hint="cs"/>
          <w:rtl/>
        </w:rPr>
        <w:t>علاقه نموده</w:t>
      </w:r>
      <w:r w:rsidR="007C6A2D" w:rsidRPr="00064D8F">
        <w:rPr>
          <w:rFonts w:hint="cs"/>
          <w:rtl/>
        </w:rPr>
        <w:t>،</w:t>
      </w:r>
      <w:r w:rsidR="004F180B" w:rsidRPr="00064D8F">
        <w:rPr>
          <w:rFonts w:hint="cs"/>
          <w:rtl/>
        </w:rPr>
        <w:t xml:space="preserve"> </w:t>
      </w:r>
      <w:r w:rsidRPr="00064D8F">
        <w:rPr>
          <w:rFonts w:hint="cs"/>
          <w:rtl/>
        </w:rPr>
        <w:t xml:space="preserve">تنها چیزی است که مرا به آن علاقمند کرده است؛ هیچگاه چنین </w:t>
      </w:r>
      <w:r w:rsidRPr="00064D8F">
        <w:rPr>
          <w:rFonts w:hint="cs"/>
          <w:rtl/>
        </w:rPr>
        <w:lastRenderedPageBreak/>
        <w:t>نبوده که کتاب بزرگی بخوانم و برایم</w:t>
      </w:r>
      <w:r w:rsidR="00822A7F" w:rsidRPr="00064D8F">
        <w:rPr>
          <w:rFonts w:hint="cs"/>
          <w:rtl/>
        </w:rPr>
        <w:t xml:space="preserve"> فایده‌ای </w:t>
      </w:r>
      <w:r w:rsidRPr="00064D8F">
        <w:rPr>
          <w:rFonts w:hint="cs"/>
          <w:rtl/>
        </w:rPr>
        <w:t>نداشته باشد</w:t>
      </w:r>
      <w:r w:rsidR="0075782A" w:rsidRPr="00064D8F">
        <w:rPr>
          <w:rFonts w:hint="cs"/>
          <w:rtl/>
        </w:rPr>
        <w:t>.</w:t>
      </w:r>
      <w:r w:rsidR="001522A1" w:rsidRPr="00064D8F">
        <w:rPr>
          <w:rFonts w:hint="cs"/>
          <w:rtl/>
        </w:rPr>
        <w:t xml:space="preserve"> کتاب‌های</w:t>
      </w:r>
      <w:r w:rsidRPr="00064D8F">
        <w:rPr>
          <w:rFonts w:hint="cs"/>
          <w:rtl/>
        </w:rPr>
        <w:t xml:space="preserve"> کوچک بیشماری خوانده</w:t>
      </w:r>
      <w:r w:rsidR="00064D8F">
        <w:rPr>
          <w:rFonts w:hint="eastAsia"/>
          <w:rtl/>
        </w:rPr>
        <w:t>‌</w:t>
      </w:r>
      <w:r w:rsidRPr="00064D8F">
        <w:rPr>
          <w:rFonts w:hint="cs"/>
          <w:rtl/>
        </w:rPr>
        <w:t>ام که از آن چیز مهمی دستگیرم نشده است!!</w:t>
      </w:r>
    </w:p>
    <w:p w:rsidR="008F4B15" w:rsidRPr="0032061C" w:rsidRDefault="008F4B15" w:rsidP="0032061C">
      <w:pPr>
        <w:pStyle w:val="a4"/>
        <w:rPr>
          <w:rFonts w:ascii="KFGQPC Uthmanic Script HAFS" w:hAnsi="KFGQPC Uthmanic Script HAFS" w:cs="KFGQPC Uthmanic Script HAFS"/>
          <w:rtl/>
        </w:rPr>
      </w:pPr>
      <w:r w:rsidRPr="00064D8F">
        <w:rPr>
          <w:rFonts w:hint="cs"/>
          <w:rtl/>
        </w:rPr>
        <w:t>بزرگترین و شریفترین کتاب</w:t>
      </w:r>
      <w:r w:rsidR="007C6A2D" w:rsidRPr="00064D8F">
        <w:rPr>
          <w:rFonts w:hint="cs"/>
          <w:rtl/>
        </w:rPr>
        <w:t>،</w:t>
      </w:r>
      <w:r w:rsidR="004F180B" w:rsidRPr="00064D8F">
        <w:rPr>
          <w:rFonts w:hint="cs"/>
          <w:rtl/>
        </w:rPr>
        <w:t xml:space="preserve"> </w:t>
      </w:r>
      <w:r w:rsidRPr="00064D8F">
        <w:rPr>
          <w:rFonts w:hint="cs"/>
          <w:rtl/>
        </w:rPr>
        <w:t>قرآن است؛ همان کتابی که بدین گونه</w:t>
      </w:r>
      <w:r w:rsidR="007C6A2D" w:rsidRPr="00064D8F">
        <w:rPr>
          <w:rFonts w:hint="cs"/>
          <w:rtl/>
        </w:rPr>
        <w:t>،</w:t>
      </w:r>
      <w:r w:rsidR="004F180B" w:rsidRPr="00064D8F">
        <w:rPr>
          <w:rFonts w:hint="cs"/>
          <w:rtl/>
        </w:rPr>
        <w:t xml:space="preserve"> </w:t>
      </w:r>
      <w:r w:rsidRPr="00064D8F">
        <w:rPr>
          <w:rFonts w:hint="cs"/>
          <w:rtl/>
        </w:rPr>
        <w:t>تعریف شده است</w:t>
      </w:r>
      <w:r w:rsidR="0075782A" w:rsidRPr="00064D8F">
        <w:rPr>
          <w:rFonts w:hint="cs"/>
          <w:rtl/>
        </w:rPr>
        <w:t>:</w:t>
      </w:r>
      <w:r w:rsidR="0042521F">
        <w:rPr>
          <w:rFonts w:hint="cs"/>
          <w:rtl/>
        </w:rPr>
        <w:t xml:space="preserve"> </w:t>
      </w:r>
      <w:r w:rsidR="0042521F">
        <w:rPr>
          <w:rFonts w:ascii="Traditional Arabic" w:hAnsi="Traditional Arabic" w:cs="Traditional Arabic"/>
          <w:rtl/>
        </w:rPr>
        <w:t>﴿</w:t>
      </w:r>
      <w:r w:rsidR="0032061C">
        <w:rPr>
          <w:rFonts w:ascii="KFGQPC Uthmanic Script HAFS" w:hAnsi="KFGQPC Uthmanic Script HAFS" w:cs="KFGQPC Uthmanic Script HAFS"/>
          <w:rtl/>
        </w:rPr>
        <w:t>كِتَٰبٌ أُنزِلَ إِلَيۡكَ فَلَا يَكُن فِي صَدۡرِكَ حَرَجٞ مِّنۡهُ لِتُنذِرَ بِهِ</w:t>
      </w:r>
      <w:r w:rsidR="0032061C">
        <w:rPr>
          <w:rFonts w:ascii="KFGQPC Uthmanic Script HAFS" w:hAnsi="KFGQPC Uthmanic Script HAFS" w:cs="KFGQPC Uthmanic Script HAFS" w:hint="cs"/>
          <w:rtl/>
        </w:rPr>
        <w:t>ۦ</w:t>
      </w:r>
      <w:r w:rsidR="0042521F">
        <w:rPr>
          <w:rFonts w:ascii="Traditional Arabic" w:hAnsi="Traditional Arabic" w:cs="Traditional Arabic"/>
          <w:rtl/>
        </w:rPr>
        <w:t>﴾</w:t>
      </w:r>
      <w:r w:rsidR="0042521F">
        <w:rPr>
          <w:rFonts w:hint="cs"/>
          <w:rtl/>
        </w:rPr>
        <w:t xml:space="preserve"> </w:t>
      </w:r>
      <w:r w:rsidR="0042521F">
        <w:rPr>
          <w:rStyle w:val="Char7"/>
          <w:rFonts w:hint="cs"/>
          <w:rtl/>
        </w:rPr>
        <w:t>[الأعراف: 2]</w:t>
      </w:r>
      <w:r w:rsidRPr="00064D8F">
        <w:rPr>
          <w:rtl/>
        </w:rPr>
        <w:t xml:space="preserve"> </w:t>
      </w:r>
      <w:r w:rsidRPr="00064D8F">
        <w:rPr>
          <w:rFonts w:hint="cs"/>
          <w:rtl/>
        </w:rPr>
        <w:t>«کتابی است که به سوی توای محمد فرستاده</w:t>
      </w:r>
      <w:r w:rsidR="00064D8F">
        <w:rPr>
          <w:rFonts w:hint="eastAsia"/>
          <w:rtl/>
        </w:rPr>
        <w:t>‌</w:t>
      </w:r>
      <w:r w:rsidRPr="00064D8F">
        <w:rPr>
          <w:rFonts w:hint="cs"/>
          <w:rtl/>
        </w:rPr>
        <w:t>ایم؛ پس نباید در دل تو تنگی و حرجی باشد</w:t>
      </w:r>
      <w:r w:rsidR="007C6A2D" w:rsidRPr="00064D8F">
        <w:rPr>
          <w:rFonts w:hint="cs"/>
          <w:rtl/>
        </w:rPr>
        <w:t>،</w:t>
      </w:r>
      <w:r w:rsidR="004F180B" w:rsidRPr="00064D8F">
        <w:rPr>
          <w:rFonts w:hint="cs"/>
          <w:rtl/>
        </w:rPr>
        <w:t xml:space="preserve"> </w:t>
      </w:r>
      <w:r w:rsidRPr="00064D8F">
        <w:rPr>
          <w:rFonts w:hint="cs"/>
          <w:rtl/>
        </w:rPr>
        <w:t>تا بوسیله قرآن بیم دهی»</w:t>
      </w:r>
      <w:r w:rsidR="0075782A" w:rsidRPr="00064D8F">
        <w:rPr>
          <w:rFonts w:hint="cs"/>
          <w:rtl/>
        </w:rPr>
        <w:t xml:space="preserve">. </w:t>
      </w:r>
    </w:p>
    <w:p w:rsidR="008F4B15" w:rsidRPr="003C6AC4" w:rsidRDefault="008F4B15" w:rsidP="004A7237">
      <w:pPr>
        <w:pStyle w:val="a"/>
        <w:rPr>
          <w:rFonts w:cs="B Zar"/>
          <w:sz w:val="28"/>
          <w:szCs w:val="28"/>
          <w:rtl/>
        </w:rPr>
      </w:pPr>
      <w:bookmarkStart w:id="173" w:name="_Toc275546722"/>
      <w:bookmarkStart w:id="174" w:name="_Toc420959334"/>
      <w:r w:rsidRPr="008E57A0">
        <w:rPr>
          <w:rFonts w:hint="cs"/>
          <w:rtl/>
        </w:rPr>
        <w:t>فواید مطالعه</w:t>
      </w:r>
      <w:bookmarkEnd w:id="173"/>
      <w:bookmarkEnd w:id="174"/>
    </w:p>
    <w:p w:rsidR="008F4B15" w:rsidRPr="00A557FB" w:rsidRDefault="008F4B15" w:rsidP="008C5700">
      <w:pPr>
        <w:pStyle w:val="a4"/>
        <w:numPr>
          <w:ilvl w:val="0"/>
          <w:numId w:val="13"/>
        </w:numPr>
        <w:ind w:left="641" w:hanging="357"/>
        <w:rPr>
          <w:rtl/>
          <w:lang w:bidi="fa-IR"/>
        </w:rPr>
      </w:pPr>
      <w:r>
        <w:rPr>
          <w:rFonts w:hint="cs"/>
          <w:rtl/>
          <w:lang w:bidi="fa-IR"/>
        </w:rPr>
        <w:t>دور شدن وسوسه</w:t>
      </w:r>
      <w:r w:rsidR="00B53612">
        <w:rPr>
          <w:rFonts w:hint="cs"/>
          <w:rtl/>
          <w:lang w:bidi="fa-IR"/>
        </w:rPr>
        <w:t xml:space="preserve">‌ها </w:t>
      </w:r>
      <w:r>
        <w:rPr>
          <w:rFonts w:hint="cs"/>
          <w:rtl/>
          <w:lang w:bidi="fa-IR"/>
        </w:rPr>
        <w:t>و غم واندوه</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sidRPr="00A557FB">
        <w:rPr>
          <w:rFonts w:hint="cs"/>
          <w:rtl/>
          <w:lang w:bidi="fa-IR"/>
        </w:rPr>
        <w:t>پرهیز از فرو رفتن در کار</w:t>
      </w:r>
      <w:r>
        <w:rPr>
          <w:rFonts w:hint="cs"/>
          <w:rtl/>
          <w:lang w:bidi="fa-IR"/>
        </w:rPr>
        <w:t>های بیخود و دوری از پرداختن به امور پوچ</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Pr>
          <w:rFonts w:hint="cs"/>
          <w:rtl/>
          <w:lang w:bidi="fa-IR"/>
        </w:rPr>
        <w:t>دور شدن از افراد بیکار</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sidRPr="00A557FB">
        <w:rPr>
          <w:rFonts w:hint="cs"/>
          <w:rtl/>
          <w:lang w:bidi="fa-IR"/>
        </w:rPr>
        <w:t>شیوایی زبان و تمرین سخنوری</w:t>
      </w:r>
      <w:r w:rsidR="007C6A2D">
        <w:rPr>
          <w:rFonts w:hint="cs"/>
          <w:rtl/>
          <w:lang w:bidi="fa-IR"/>
        </w:rPr>
        <w:t>،</w:t>
      </w:r>
      <w:r w:rsidR="004F180B">
        <w:rPr>
          <w:rFonts w:hint="cs"/>
          <w:rtl/>
          <w:lang w:bidi="fa-IR"/>
        </w:rPr>
        <w:t xml:space="preserve"> </w:t>
      </w:r>
      <w:r w:rsidRPr="00A557FB">
        <w:rPr>
          <w:rFonts w:hint="cs"/>
          <w:rtl/>
          <w:lang w:bidi="fa-IR"/>
        </w:rPr>
        <w:t>و دور شدن از تکلف در سخن</w:t>
      </w:r>
      <w:r>
        <w:rPr>
          <w:rFonts w:hint="cs"/>
          <w:rtl/>
          <w:lang w:bidi="fa-IR"/>
        </w:rPr>
        <w:t xml:space="preserve"> گفتن یا زور زدن برای شیوا گویی</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sidRPr="00A557FB">
        <w:rPr>
          <w:rFonts w:hint="cs"/>
          <w:rtl/>
          <w:lang w:bidi="fa-IR"/>
        </w:rPr>
        <w:t>رشد عقل و خرد و پالایش خاطر</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sidRPr="00A557FB">
        <w:rPr>
          <w:rFonts w:hint="cs"/>
          <w:rtl/>
          <w:lang w:bidi="fa-IR"/>
        </w:rPr>
        <w:t>بدست</w:t>
      </w:r>
      <w:r>
        <w:rPr>
          <w:rFonts w:hint="cs"/>
          <w:rtl/>
          <w:lang w:bidi="fa-IR"/>
        </w:rPr>
        <w:t xml:space="preserve"> آوردن دانش فراوان و حفظ مفاهیم</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Pr>
          <w:rFonts w:hint="cs"/>
          <w:rtl/>
          <w:lang w:bidi="fa-IR"/>
        </w:rPr>
        <w:t>استفاده از تجربه</w:t>
      </w:r>
      <w:r w:rsidRPr="00A557FB">
        <w:rPr>
          <w:rFonts w:hint="cs"/>
          <w:rtl/>
          <w:lang w:bidi="fa-IR"/>
        </w:rPr>
        <w:t xml:space="preserve"> دیگ</w:t>
      </w:r>
      <w:r>
        <w:rPr>
          <w:rFonts w:hint="cs"/>
          <w:rtl/>
          <w:lang w:bidi="fa-IR"/>
        </w:rPr>
        <w:t>ران و بهره مندی از اندرزهای فرزانگان و بر</w:t>
      </w:r>
      <w:r w:rsidRPr="00A557FB">
        <w:rPr>
          <w:rFonts w:hint="cs"/>
          <w:rtl/>
          <w:lang w:bidi="fa-IR"/>
        </w:rPr>
        <w:t>داشتهای عل</w:t>
      </w:r>
      <w:r w:rsidR="00A235EC">
        <w:rPr>
          <w:rFonts w:hint="cs"/>
          <w:rtl/>
          <w:lang w:bidi="fa-IR"/>
        </w:rPr>
        <w:t>می‌دان</w:t>
      </w:r>
      <w:r w:rsidRPr="00A557FB">
        <w:rPr>
          <w:rFonts w:hint="cs"/>
          <w:rtl/>
          <w:lang w:bidi="fa-IR"/>
        </w:rPr>
        <w:t>شمندان</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sidRPr="00A557FB">
        <w:rPr>
          <w:rFonts w:hint="cs"/>
          <w:rtl/>
          <w:lang w:bidi="fa-IR"/>
        </w:rPr>
        <w:t>فراهم شدن بست</w:t>
      </w:r>
      <w:r>
        <w:rPr>
          <w:rFonts w:hint="cs"/>
          <w:rtl/>
          <w:lang w:bidi="fa-IR"/>
        </w:rPr>
        <w:t>ر مناسب برای هضم علوم و مطالعه فرهنگ</w:t>
      </w:r>
      <w:r w:rsidRPr="00A557FB">
        <w:rPr>
          <w:rFonts w:hint="cs"/>
          <w:rtl/>
          <w:lang w:bidi="fa-IR"/>
        </w:rPr>
        <w:t>هایی که در زمان خود بر جوامع حاکم بوده</w:t>
      </w:r>
      <w:r w:rsidR="00C96E34">
        <w:rPr>
          <w:rFonts w:hint="cs"/>
          <w:rtl/>
          <w:lang w:bidi="fa-IR"/>
        </w:rPr>
        <w:t>‌اند.</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Pr>
          <w:rFonts w:hint="cs"/>
          <w:rtl/>
          <w:lang w:bidi="fa-IR"/>
        </w:rPr>
        <w:t>افزایش ایمان</w:t>
      </w:r>
      <w:r w:rsidR="00B11528">
        <w:rPr>
          <w:rFonts w:hint="cs"/>
          <w:rtl/>
          <w:lang w:bidi="fa-IR"/>
        </w:rPr>
        <w:t>.</w:t>
      </w:r>
      <w:r w:rsidR="0075782A">
        <w:rPr>
          <w:rFonts w:hint="cs"/>
          <w:rtl/>
          <w:lang w:bidi="fa-IR"/>
        </w:rPr>
        <w:t xml:space="preserve"> </w:t>
      </w:r>
      <w:r>
        <w:rPr>
          <w:rFonts w:hint="cs"/>
          <w:rtl/>
          <w:lang w:bidi="fa-IR"/>
        </w:rPr>
        <w:t>خواندن</w:t>
      </w:r>
      <w:r w:rsidR="001522A1">
        <w:rPr>
          <w:rFonts w:hint="cs"/>
          <w:rtl/>
          <w:lang w:bidi="fa-IR"/>
        </w:rPr>
        <w:t xml:space="preserve"> کتاب‌های</w:t>
      </w:r>
      <w:r>
        <w:rPr>
          <w:rFonts w:hint="cs"/>
          <w:rtl/>
          <w:lang w:bidi="fa-IR"/>
        </w:rPr>
        <w:t xml:space="preserve"> اسلامی</w:t>
      </w:r>
      <w:r w:rsidR="007C6A2D">
        <w:rPr>
          <w:rFonts w:hint="cs"/>
          <w:rtl/>
          <w:lang w:bidi="fa-IR"/>
        </w:rPr>
        <w:t>،</w:t>
      </w:r>
      <w:r w:rsidR="004F180B">
        <w:rPr>
          <w:rFonts w:hint="cs"/>
          <w:rtl/>
          <w:lang w:bidi="fa-IR"/>
        </w:rPr>
        <w:t xml:space="preserve"> </w:t>
      </w:r>
      <w:r w:rsidRPr="00A557FB">
        <w:rPr>
          <w:rFonts w:hint="cs"/>
          <w:rtl/>
          <w:lang w:bidi="fa-IR"/>
        </w:rPr>
        <w:t xml:space="preserve">باعث </w:t>
      </w:r>
      <w:r>
        <w:rPr>
          <w:rFonts w:hint="cs"/>
          <w:rtl/>
          <w:lang w:bidi="fa-IR"/>
        </w:rPr>
        <w:t>افزا</w:t>
      </w:r>
      <w:r w:rsidRPr="00A557FB">
        <w:rPr>
          <w:rFonts w:hint="cs"/>
          <w:rtl/>
          <w:lang w:bidi="fa-IR"/>
        </w:rPr>
        <w:t>ی</w:t>
      </w:r>
      <w:r>
        <w:rPr>
          <w:rFonts w:hint="cs"/>
          <w:rtl/>
          <w:lang w:bidi="fa-IR"/>
        </w:rPr>
        <w:t>ش</w:t>
      </w:r>
      <w:r w:rsidRPr="00A557FB">
        <w:rPr>
          <w:rFonts w:hint="cs"/>
          <w:rtl/>
          <w:lang w:bidi="fa-IR"/>
        </w:rPr>
        <w:t xml:space="preserve"> ایمان </w:t>
      </w:r>
      <w:r w:rsidR="005E3F23">
        <w:rPr>
          <w:rFonts w:hint="cs"/>
          <w:rtl/>
          <w:lang w:bidi="fa-IR"/>
        </w:rPr>
        <w:t>می‌گ</w:t>
      </w:r>
      <w:r w:rsidRPr="00A557FB">
        <w:rPr>
          <w:rFonts w:hint="cs"/>
          <w:rtl/>
          <w:lang w:bidi="fa-IR"/>
        </w:rPr>
        <w:t>ردد</w:t>
      </w:r>
      <w:r w:rsidR="0075782A">
        <w:rPr>
          <w:rFonts w:hint="cs"/>
          <w:rtl/>
          <w:lang w:bidi="fa-IR"/>
        </w:rPr>
        <w:t xml:space="preserve">. </w:t>
      </w:r>
      <w:r w:rsidRPr="00A557FB">
        <w:rPr>
          <w:rFonts w:hint="cs"/>
          <w:rtl/>
          <w:lang w:bidi="fa-IR"/>
        </w:rPr>
        <w:t>زیرا کتاب</w:t>
      </w:r>
      <w:r w:rsidR="007C6A2D">
        <w:rPr>
          <w:rFonts w:hint="cs"/>
          <w:rtl/>
          <w:lang w:bidi="fa-IR"/>
        </w:rPr>
        <w:t>،</w:t>
      </w:r>
      <w:r w:rsidR="004F180B">
        <w:rPr>
          <w:rFonts w:hint="cs"/>
          <w:rtl/>
          <w:lang w:bidi="fa-IR"/>
        </w:rPr>
        <w:t xml:space="preserve"> </w:t>
      </w:r>
      <w:r>
        <w:rPr>
          <w:rFonts w:hint="cs"/>
          <w:rtl/>
          <w:lang w:bidi="fa-IR"/>
        </w:rPr>
        <w:t>پند</w:t>
      </w:r>
      <w:r w:rsidRPr="00A557FB">
        <w:rPr>
          <w:rFonts w:hint="cs"/>
          <w:rtl/>
          <w:lang w:bidi="fa-IR"/>
        </w:rPr>
        <w:t>دهند</w:t>
      </w:r>
      <w:r>
        <w:rPr>
          <w:rFonts w:hint="cs"/>
          <w:rtl/>
          <w:lang w:bidi="fa-IR"/>
        </w:rPr>
        <w:t>ه و اندرزگوی بزرگی است که از</w:t>
      </w:r>
      <w:r w:rsidR="00EC252B">
        <w:rPr>
          <w:rFonts w:hint="cs"/>
          <w:rtl/>
          <w:lang w:bidi="fa-IR"/>
        </w:rPr>
        <w:t xml:space="preserve"> بدی‌ها </w:t>
      </w:r>
      <w:r w:rsidRPr="00A557FB">
        <w:rPr>
          <w:rFonts w:hint="cs"/>
          <w:rtl/>
          <w:lang w:bidi="fa-IR"/>
        </w:rPr>
        <w:t xml:space="preserve">باز </w:t>
      </w:r>
      <w:r w:rsidR="00BB0072">
        <w:rPr>
          <w:rFonts w:hint="cs"/>
          <w:rtl/>
          <w:lang w:bidi="fa-IR"/>
        </w:rPr>
        <w:t>می‌دا</w:t>
      </w:r>
      <w:r>
        <w:rPr>
          <w:rFonts w:hint="cs"/>
          <w:rtl/>
          <w:lang w:bidi="fa-IR"/>
        </w:rPr>
        <w:t xml:space="preserve">رد و به خیر و خوبی فرا </w:t>
      </w:r>
      <w:r w:rsidR="0056151E">
        <w:rPr>
          <w:rFonts w:hint="cs"/>
          <w:rtl/>
          <w:lang w:bidi="fa-IR"/>
        </w:rPr>
        <w:t>می‌خو</w:t>
      </w:r>
      <w:r>
        <w:rPr>
          <w:rFonts w:hint="cs"/>
          <w:rtl/>
          <w:lang w:bidi="fa-IR"/>
        </w:rPr>
        <w:t>اند</w:t>
      </w:r>
      <w:r w:rsidR="0075782A">
        <w:rPr>
          <w:rFonts w:hint="cs"/>
          <w:rtl/>
          <w:lang w:bidi="fa-IR"/>
        </w:rPr>
        <w:t xml:space="preserve">. </w:t>
      </w:r>
    </w:p>
    <w:p w:rsidR="008F4B15" w:rsidRPr="00A557FB" w:rsidRDefault="008F4B15" w:rsidP="008C5700">
      <w:pPr>
        <w:pStyle w:val="a4"/>
        <w:numPr>
          <w:ilvl w:val="0"/>
          <w:numId w:val="13"/>
        </w:numPr>
        <w:ind w:left="641" w:hanging="357"/>
        <w:rPr>
          <w:rtl/>
          <w:lang w:bidi="fa-IR"/>
        </w:rPr>
      </w:pPr>
      <w:r>
        <w:rPr>
          <w:rFonts w:hint="cs"/>
          <w:rtl/>
          <w:lang w:bidi="fa-IR"/>
        </w:rPr>
        <w:t>ذهن</w:t>
      </w:r>
      <w:r w:rsidR="007C6A2D">
        <w:rPr>
          <w:rFonts w:hint="cs"/>
          <w:rtl/>
          <w:lang w:bidi="fa-IR"/>
        </w:rPr>
        <w:t>،</w:t>
      </w:r>
      <w:r w:rsidR="004F180B">
        <w:rPr>
          <w:rFonts w:hint="cs"/>
          <w:rtl/>
          <w:lang w:bidi="fa-IR"/>
        </w:rPr>
        <w:t xml:space="preserve"> </w:t>
      </w:r>
      <w:r>
        <w:rPr>
          <w:rFonts w:hint="cs"/>
          <w:rtl/>
          <w:lang w:bidi="fa-IR"/>
        </w:rPr>
        <w:t>بوسیله</w:t>
      </w:r>
      <w:r w:rsidRPr="00A557FB">
        <w:rPr>
          <w:rFonts w:hint="cs"/>
          <w:rtl/>
          <w:lang w:bidi="fa-IR"/>
        </w:rPr>
        <w:t xml:space="preserve"> خ</w:t>
      </w:r>
      <w:r>
        <w:rPr>
          <w:rFonts w:hint="cs"/>
          <w:rtl/>
          <w:lang w:bidi="fa-IR"/>
        </w:rPr>
        <w:t xml:space="preserve">واندن کتاب از پریشانی نجات </w:t>
      </w:r>
      <w:r w:rsidR="0056151E">
        <w:rPr>
          <w:rFonts w:hint="cs"/>
          <w:rtl/>
          <w:lang w:bidi="fa-IR"/>
        </w:rPr>
        <w:t>می‌یاب</w:t>
      </w:r>
      <w:r>
        <w:rPr>
          <w:rFonts w:hint="cs"/>
          <w:rtl/>
          <w:lang w:bidi="fa-IR"/>
        </w:rPr>
        <w:t>د و قلب</w:t>
      </w:r>
      <w:r w:rsidR="007C6A2D">
        <w:rPr>
          <w:rFonts w:hint="cs"/>
          <w:rtl/>
          <w:lang w:bidi="fa-IR"/>
        </w:rPr>
        <w:t>،</w:t>
      </w:r>
      <w:r w:rsidR="004F180B">
        <w:rPr>
          <w:rFonts w:hint="cs"/>
          <w:rtl/>
          <w:lang w:bidi="fa-IR"/>
        </w:rPr>
        <w:t xml:space="preserve"> </w:t>
      </w:r>
      <w:r w:rsidRPr="00A557FB">
        <w:rPr>
          <w:rFonts w:hint="cs"/>
          <w:rtl/>
          <w:lang w:bidi="fa-IR"/>
        </w:rPr>
        <w:t xml:space="preserve">از اندوه و رنج رها </w:t>
      </w:r>
      <w:r w:rsidR="00DC3730">
        <w:rPr>
          <w:rFonts w:hint="cs"/>
          <w:rtl/>
          <w:lang w:bidi="fa-IR"/>
        </w:rPr>
        <w:t>می‌شو</w:t>
      </w:r>
      <w:r w:rsidRPr="00A557FB">
        <w:rPr>
          <w:rFonts w:hint="cs"/>
          <w:rtl/>
          <w:lang w:bidi="fa-IR"/>
        </w:rPr>
        <w:t>د و وقت انسان از ضایع شدن مصون</w:t>
      </w:r>
      <w:r w:rsidR="00922A1A">
        <w:rPr>
          <w:rFonts w:hint="cs"/>
          <w:rtl/>
          <w:lang w:bidi="fa-IR"/>
        </w:rPr>
        <w:t xml:space="preserve"> می‌</w:t>
      </w:r>
      <w:r w:rsidRPr="00A557FB">
        <w:rPr>
          <w:rFonts w:hint="cs"/>
          <w:rtl/>
          <w:lang w:bidi="fa-IR"/>
        </w:rPr>
        <w:t>ماند</w:t>
      </w:r>
      <w:r w:rsidR="0075782A">
        <w:rPr>
          <w:rFonts w:hint="cs"/>
          <w:rtl/>
          <w:lang w:bidi="fa-IR"/>
        </w:rPr>
        <w:t xml:space="preserve">. </w:t>
      </w:r>
    </w:p>
    <w:p w:rsidR="008F4B15" w:rsidRDefault="008F4B15" w:rsidP="008C5700">
      <w:pPr>
        <w:pStyle w:val="a4"/>
        <w:numPr>
          <w:ilvl w:val="0"/>
          <w:numId w:val="13"/>
        </w:numPr>
        <w:ind w:left="641" w:hanging="357"/>
        <w:rPr>
          <w:lang w:bidi="fa-IR"/>
        </w:rPr>
      </w:pPr>
      <w:r>
        <w:rPr>
          <w:rFonts w:hint="cs"/>
          <w:rtl/>
          <w:lang w:bidi="fa-IR"/>
        </w:rPr>
        <w:t>کتابخوانی</w:t>
      </w:r>
      <w:r w:rsidR="007C6A2D">
        <w:rPr>
          <w:rFonts w:hint="cs"/>
          <w:rtl/>
          <w:lang w:bidi="fa-IR"/>
        </w:rPr>
        <w:t>،</w:t>
      </w:r>
      <w:r w:rsidR="004F180B">
        <w:rPr>
          <w:rFonts w:hint="cs"/>
          <w:rtl/>
          <w:lang w:bidi="fa-IR"/>
        </w:rPr>
        <w:t xml:space="preserve"> </w:t>
      </w:r>
      <w:r w:rsidRPr="00A557FB">
        <w:rPr>
          <w:rFonts w:hint="cs"/>
          <w:rtl/>
          <w:lang w:bidi="fa-IR"/>
        </w:rPr>
        <w:t xml:space="preserve">باعث </w:t>
      </w:r>
      <w:r w:rsidR="00DC3730">
        <w:rPr>
          <w:rFonts w:hint="cs"/>
          <w:rtl/>
          <w:lang w:bidi="fa-IR"/>
        </w:rPr>
        <w:t>می‌شو</w:t>
      </w:r>
      <w:r w:rsidRPr="00A557FB">
        <w:rPr>
          <w:rFonts w:hint="cs"/>
          <w:rtl/>
          <w:lang w:bidi="fa-IR"/>
        </w:rPr>
        <w:t>د که انسان در ف</w:t>
      </w:r>
      <w:r>
        <w:rPr>
          <w:rFonts w:hint="cs"/>
          <w:rtl/>
          <w:lang w:bidi="fa-IR"/>
        </w:rPr>
        <w:t>هم واژه</w:t>
      </w:r>
      <w:r w:rsidR="00B53612">
        <w:rPr>
          <w:rFonts w:hint="cs"/>
          <w:rtl/>
          <w:lang w:bidi="fa-IR"/>
        </w:rPr>
        <w:t xml:space="preserve">‌ها </w:t>
      </w:r>
      <w:r>
        <w:rPr>
          <w:rFonts w:hint="cs"/>
          <w:rtl/>
          <w:lang w:bidi="fa-IR"/>
        </w:rPr>
        <w:t xml:space="preserve">و </w:t>
      </w:r>
      <w:r w:rsidRPr="00A557FB">
        <w:rPr>
          <w:rFonts w:hint="cs"/>
          <w:rtl/>
          <w:lang w:bidi="fa-IR"/>
        </w:rPr>
        <w:t>معانی و مفاهیمی که در کلمات است و نیز در شناخت اسرار و رموز حکمت</w:t>
      </w:r>
      <w:r w:rsidR="007C6A2D">
        <w:rPr>
          <w:rFonts w:hint="cs"/>
          <w:rtl/>
          <w:lang w:bidi="fa-IR"/>
        </w:rPr>
        <w:t>،</w:t>
      </w:r>
      <w:r w:rsidR="004F180B">
        <w:rPr>
          <w:rFonts w:hint="cs"/>
          <w:rtl/>
          <w:lang w:bidi="fa-IR"/>
        </w:rPr>
        <w:t xml:space="preserve"> </w:t>
      </w:r>
      <w:r>
        <w:rPr>
          <w:rFonts w:hint="cs"/>
          <w:rtl/>
          <w:lang w:bidi="fa-IR"/>
        </w:rPr>
        <w:t>مهارت پیدا کند</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8C5700" w:rsidRPr="00525B3A" w:rsidTr="00816E71">
        <w:trPr>
          <w:jc w:val="center"/>
        </w:trPr>
        <w:tc>
          <w:tcPr>
            <w:tcW w:w="3145" w:type="dxa"/>
            <w:shd w:val="clear" w:color="auto" w:fill="auto"/>
          </w:tcPr>
          <w:p w:rsidR="008C5700" w:rsidRPr="008C5700" w:rsidRDefault="008C5700" w:rsidP="008C5700">
            <w:pPr>
              <w:pStyle w:val="a5"/>
              <w:ind w:firstLine="0"/>
              <w:jc w:val="lowKashida"/>
              <w:rPr>
                <w:sz w:val="2"/>
                <w:szCs w:val="2"/>
                <w:rtl/>
              </w:rPr>
            </w:pPr>
            <w:r w:rsidRPr="002F1DD5">
              <w:rPr>
                <w:rtl/>
              </w:rPr>
              <w:lastRenderedPageBreak/>
              <w:t>فروح الروح أرواح المعان</w:t>
            </w:r>
            <w:r>
              <w:rPr>
                <w:rFonts w:hint="cs"/>
                <w:rtl/>
              </w:rPr>
              <w:t>ي</w:t>
            </w:r>
            <w:r>
              <w:rPr>
                <w:rtl/>
              </w:rPr>
              <w:br/>
            </w:r>
          </w:p>
        </w:tc>
        <w:tc>
          <w:tcPr>
            <w:tcW w:w="709" w:type="dxa"/>
            <w:shd w:val="clear" w:color="auto" w:fill="auto"/>
          </w:tcPr>
          <w:p w:rsidR="008C5700" w:rsidRPr="00525B3A" w:rsidRDefault="008C5700" w:rsidP="008C5700">
            <w:pPr>
              <w:pStyle w:val="a5"/>
              <w:jc w:val="lowKashida"/>
              <w:rPr>
                <w:rtl/>
              </w:rPr>
            </w:pPr>
          </w:p>
        </w:tc>
        <w:tc>
          <w:tcPr>
            <w:tcW w:w="3287" w:type="dxa"/>
            <w:shd w:val="clear" w:color="auto" w:fill="auto"/>
          </w:tcPr>
          <w:p w:rsidR="008C5700" w:rsidRPr="008C5700" w:rsidRDefault="008C5700" w:rsidP="008C5700">
            <w:pPr>
              <w:pStyle w:val="a5"/>
              <w:ind w:firstLine="0"/>
              <w:jc w:val="lowKashida"/>
              <w:rPr>
                <w:sz w:val="2"/>
                <w:szCs w:val="2"/>
                <w:rtl/>
              </w:rPr>
            </w:pPr>
            <w:r w:rsidRPr="002F1DD5">
              <w:rPr>
                <w:rtl/>
              </w:rPr>
              <w:t>ولیس بأن طعمت ولا شربتا</w:t>
            </w:r>
            <w:r>
              <w:rPr>
                <w:rFonts w:hint="cs"/>
                <w:rtl/>
              </w:rPr>
              <w:br/>
            </w:r>
          </w:p>
        </w:tc>
      </w:tr>
    </w:tbl>
    <w:p w:rsidR="008F4B15" w:rsidRDefault="008F4B15" w:rsidP="008C5700">
      <w:pPr>
        <w:pStyle w:val="a4"/>
        <w:rPr>
          <w:rtl/>
          <w:lang w:bidi="fa-IR"/>
        </w:rPr>
      </w:pPr>
      <w:r>
        <w:rPr>
          <w:rFonts w:hint="cs"/>
          <w:rtl/>
          <w:lang w:bidi="fa-IR"/>
        </w:rPr>
        <w:t>«درون مایه</w:t>
      </w:r>
      <w:r w:rsidRPr="00A557FB">
        <w:rPr>
          <w:rFonts w:hint="cs"/>
          <w:rtl/>
          <w:lang w:bidi="fa-IR"/>
        </w:rPr>
        <w:t xml:space="preserve"> روح</w:t>
      </w:r>
      <w:r w:rsidR="007C6A2D">
        <w:rPr>
          <w:rFonts w:hint="cs"/>
          <w:rtl/>
          <w:lang w:bidi="fa-IR"/>
        </w:rPr>
        <w:t>،</w:t>
      </w:r>
      <w:r w:rsidR="004F180B">
        <w:rPr>
          <w:rFonts w:hint="cs"/>
          <w:rtl/>
          <w:lang w:bidi="fa-IR"/>
        </w:rPr>
        <w:t xml:space="preserve"> </w:t>
      </w:r>
      <w:r>
        <w:rPr>
          <w:rFonts w:hint="cs"/>
          <w:rtl/>
          <w:lang w:bidi="fa-IR"/>
        </w:rPr>
        <w:t>ارواح مفاهیم است</w:t>
      </w:r>
      <w:r w:rsidR="007C6A2D">
        <w:rPr>
          <w:rFonts w:hint="cs"/>
          <w:rtl/>
          <w:lang w:bidi="fa-IR"/>
        </w:rPr>
        <w:t>،</w:t>
      </w:r>
      <w:r w:rsidR="004F180B">
        <w:rPr>
          <w:rFonts w:hint="cs"/>
          <w:rtl/>
          <w:lang w:bidi="fa-IR"/>
        </w:rPr>
        <w:t xml:space="preserve"> </w:t>
      </w:r>
      <w:r>
        <w:rPr>
          <w:rFonts w:hint="cs"/>
          <w:rtl/>
          <w:lang w:bidi="fa-IR"/>
        </w:rPr>
        <w:t>نه خوردن و نوشیدن»</w:t>
      </w:r>
      <w:r w:rsidR="00B11528">
        <w:rPr>
          <w:rFonts w:hint="cs"/>
          <w:rtl/>
          <w:lang w:bidi="fa-IR"/>
        </w:rPr>
        <w:t>.</w:t>
      </w:r>
      <w:r w:rsidR="0075782A">
        <w:rPr>
          <w:rFonts w:hint="cs"/>
          <w:rtl/>
          <w:lang w:bidi="fa-IR"/>
        </w:rPr>
        <w:t xml:space="preserve"> </w:t>
      </w:r>
    </w:p>
    <w:p w:rsidR="008F4B15" w:rsidRPr="008E57A0" w:rsidRDefault="008F4B15" w:rsidP="004A7237">
      <w:pPr>
        <w:pStyle w:val="a"/>
        <w:rPr>
          <w:rtl/>
        </w:rPr>
      </w:pPr>
      <w:bookmarkStart w:id="175" w:name="_Toc275546723"/>
      <w:bookmarkStart w:id="176" w:name="_Toc420959335"/>
      <w:r w:rsidRPr="008E57A0">
        <w:rPr>
          <w:rFonts w:hint="cs"/>
          <w:rtl/>
        </w:rPr>
        <w:t>غم مخور؛ وقتی نیکی کنی</w:t>
      </w:r>
      <w:r>
        <w:rPr>
          <w:rFonts w:hint="cs"/>
          <w:rtl/>
        </w:rPr>
        <w:t>،</w:t>
      </w:r>
      <w:r w:rsidRPr="008E57A0">
        <w:rPr>
          <w:rFonts w:hint="cs"/>
          <w:rtl/>
        </w:rPr>
        <w:t xml:space="preserve"> مورد </w:t>
      </w:r>
      <w:r>
        <w:rPr>
          <w:rtl/>
        </w:rPr>
        <w:br/>
      </w:r>
      <w:r w:rsidRPr="008E57A0">
        <w:rPr>
          <w:rFonts w:hint="cs"/>
          <w:rtl/>
        </w:rPr>
        <w:t xml:space="preserve">ستایش قرار </w:t>
      </w:r>
      <w:r>
        <w:rPr>
          <w:rFonts w:hint="cs"/>
          <w:rtl/>
        </w:rPr>
        <w:t>خواهی</w:t>
      </w:r>
      <w:r>
        <w:rPr>
          <w:rFonts w:cs="Times New Roman" w:hint="eastAsia"/>
          <w:rtl/>
        </w:rPr>
        <w:t> </w:t>
      </w:r>
      <w:r w:rsidRPr="008E57A0">
        <w:rPr>
          <w:rFonts w:hint="cs"/>
          <w:rtl/>
        </w:rPr>
        <w:t>گرفت</w:t>
      </w:r>
      <w:bookmarkEnd w:id="175"/>
      <w:bookmarkEnd w:id="176"/>
    </w:p>
    <w:p w:rsidR="008F4B15" w:rsidRPr="00A557FB" w:rsidRDefault="008F4B15" w:rsidP="008836AD">
      <w:pPr>
        <w:pStyle w:val="a4"/>
        <w:rPr>
          <w:rtl/>
          <w:lang w:bidi="fa-IR"/>
        </w:rPr>
      </w:pPr>
      <w:r>
        <w:rPr>
          <w:rFonts w:hint="cs"/>
          <w:rtl/>
          <w:lang w:bidi="fa-IR"/>
        </w:rPr>
        <w:t>وقتی نیکی کنی</w:t>
      </w:r>
      <w:r w:rsidR="007C6A2D">
        <w:rPr>
          <w:rFonts w:hint="cs"/>
          <w:rtl/>
          <w:lang w:bidi="fa-IR"/>
        </w:rPr>
        <w:t>،</w:t>
      </w:r>
      <w:r w:rsidR="001522A1">
        <w:rPr>
          <w:rFonts w:hint="cs"/>
          <w:rtl/>
          <w:lang w:bidi="fa-IR"/>
        </w:rPr>
        <w:t xml:space="preserve"> زبان‌های</w:t>
      </w:r>
      <w:r w:rsidRPr="00A557FB">
        <w:rPr>
          <w:rFonts w:hint="cs"/>
          <w:rtl/>
          <w:lang w:bidi="fa-IR"/>
        </w:rPr>
        <w:t>ی خواهند بود که تو را بستایند</w:t>
      </w:r>
      <w:r w:rsidR="007C6A2D">
        <w:rPr>
          <w:rFonts w:hint="cs"/>
          <w:rtl/>
          <w:lang w:bidi="fa-IR"/>
        </w:rPr>
        <w:t>،</w:t>
      </w:r>
      <w:r w:rsidR="004F180B">
        <w:rPr>
          <w:rFonts w:hint="cs"/>
          <w:rtl/>
          <w:lang w:bidi="fa-IR"/>
        </w:rPr>
        <w:t xml:space="preserve"> </w:t>
      </w:r>
      <w:r>
        <w:rPr>
          <w:rFonts w:hint="cs"/>
          <w:rtl/>
          <w:lang w:bidi="fa-IR"/>
        </w:rPr>
        <w:t>دستان</w:t>
      </w:r>
      <w:r w:rsidRPr="00A557FB">
        <w:rPr>
          <w:rFonts w:hint="cs"/>
          <w:rtl/>
          <w:lang w:bidi="fa-IR"/>
        </w:rPr>
        <w:t>ی خواهند بو</w:t>
      </w:r>
      <w:r>
        <w:rPr>
          <w:rFonts w:hint="cs"/>
          <w:rtl/>
          <w:lang w:bidi="fa-IR"/>
        </w:rPr>
        <w:t>د که بلند شوند و برایت دعا کنند و دهان</w:t>
      </w:r>
      <w:r w:rsidRPr="00A557FB">
        <w:rPr>
          <w:rFonts w:hint="cs"/>
          <w:rtl/>
          <w:lang w:bidi="fa-IR"/>
        </w:rPr>
        <w:t>هایی خواهند بود که برای تعریف از تو به خاطر کار خوبی که کرده ای و یادگار ز</w:t>
      </w:r>
      <w:r>
        <w:rPr>
          <w:rFonts w:hint="cs"/>
          <w:rtl/>
          <w:lang w:bidi="fa-IR"/>
        </w:rPr>
        <w:t>یبایی که از خود به جا گذاشته</w:t>
      </w:r>
      <w:r w:rsidR="00822A7F">
        <w:rPr>
          <w:rFonts w:hint="cs"/>
          <w:rtl/>
          <w:lang w:bidi="fa-IR"/>
        </w:rPr>
        <w:t>‌ای،</w:t>
      </w:r>
      <w:r w:rsidR="004F180B">
        <w:rPr>
          <w:rFonts w:hint="cs"/>
          <w:rtl/>
          <w:lang w:bidi="fa-IR"/>
        </w:rPr>
        <w:t xml:space="preserve"> </w:t>
      </w:r>
      <w:r w:rsidRPr="00A557FB">
        <w:rPr>
          <w:rFonts w:hint="cs"/>
          <w:rtl/>
          <w:lang w:bidi="fa-IR"/>
        </w:rPr>
        <w:t>باز شوند</w:t>
      </w:r>
      <w:r w:rsidR="0075782A">
        <w:rPr>
          <w:rFonts w:hint="cs"/>
          <w:rtl/>
          <w:lang w:bidi="fa-IR"/>
        </w:rPr>
        <w:t xml:space="preserve">. </w:t>
      </w:r>
    </w:p>
    <w:p w:rsidR="008836AD" w:rsidRDefault="008F4B15" w:rsidP="008836AD">
      <w:pPr>
        <w:pStyle w:val="a4"/>
        <w:rPr>
          <w:rtl/>
          <w:lang w:bidi="fa-IR"/>
        </w:rPr>
      </w:pPr>
      <w:r>
        <w:rPr>
          <w:rFonts w:hint="cs"/>
          <w:rtl/>
          <w:lang w:bidi="fa-IR"/>
        </w:rPr>
        <w:t>نام نیک</w:t>
      </w:r>
      <w:r w:rsidR="007C6A2D">
        <w:rPr>
          <w:rFonts w:hint="cs"/>
          <w:rtl/>
          <w:lang w:bidi="fa-IR"/>
        </w:rPr>
        <w:t>،</w:t>
      </w:r>
      <w:r w:rsidR="004F180B">
        <w:rPr>
          <w:rFonts w:hint="cs"/>
          <w:rtl/>
          <w:lang w:bidi="fa-IR"/>
        </w:rPr>
        <w:t xml:space="preserve"> </w:t>
      </w:r>
      <w:r>
        <w:rPr>
          <w:rFonts w:hint="cs"/>
          <w:rtl/>
          <w:lang w:bidi="fa-IR"/>
        </w:rPr>
        <w:t>حیاتی دو باره</w:t>
      </w:r>
      <w:r w:rsidR="007C6A2D">
        <w:rPr>
          <w:rFonts w:hint="cs"/>
          <w:rtl/>
          <w:lang w:bidi="fa-IR"/>
        </w:rPr>
        <w:t>،</w:t>
      </w:r>
      <w:r w:rsidR="004F180B">
        <w:rPr>
          <w:rFonts w:hint="cs"/>
          <w:rtl/>
          <w:lang w:bidi="fa-IR"/>
        </w:rPr>
        <w:t xml:space="preserve"> </w:t>
      </w:r>
      <w:r w:rsidRPr="00A557FB">
        <w:rPr>
          <w:rFonts w:hint="cs"/>
          <w:rtl/>
          <w:lang w:bidi="fa-IR"/>
        </w:rPr>
        <w:t>فرزند</w:t>
      </w:r>
      <w:r>
        <w:rPr>
          <w:rFonts w:hint="cs"/>
          <w:rtl/>
          <w:lang w:bidi="fa-IR"/>
        </w:rPr>
        <w:t>ی جاودانه و میراثی خجسته است</w:t>
      </w:r>
      <w:r w:rsidR="0075782A">
        <w:rPr>
          <w:rFonts w:hint="cs"/>
          <w:rtl/>
          <w:lang w:bidi="fa-IR"/>
        </w:rPr>
        <w:t xml:space="preserve">. </w:t>
      </w:r>
      <w:r w:rsidRPr="00A557FB">
        <w:rPr>
          <w:rFonts w:hint="cs"/>
          <w:rtl/>
          <w:lang w:bidi="fa-IR"/>
        </w:rPr>
        <w:t>شاعر در ستایش ف</w:t>
      </w:r>
      <w:r>
        <w:rPr>
          <w:rFonts w:hint="cs"/>
          <w:rtl/>
          <w:lang w:bidi="fa-IR"/>
        </w:rPr>
        <w:t>ردی بزرگوار و سخاوتمند</w:t>
      </w:r>
      <w:r w:rsidR="00B53612">
        <w:rPr>
          <w:rFonts w:hint="cs"/>
          <w:rtl/>
          <w:lang w:bidi="fa-IR"/>
        </w:rPr>
        <w:t xml:space="preserve"> می‌گوید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7"/>
        <w:gridCol w:w="688"/>
        <w:gridCol w:w="3178"/>
      </w:tblGrid>
      <w:tr w:rsidR="008836AD" w:rsidRPr="00525B3A" w:rsidTr="00816E71">
        <w:trPr>
          <w:jc w:val="center"/>
        </w:trPr>
        <w:tc>
          <w:tcPr>
            <w:tcW w:w="3145" w:type="dxa"/>
            <w:shd w:val="clear" w:color="auto" w:fill="auto"/>
          </w:tcPr>
          <w:p w:rsidR="008836AD" w:rsidRPr="008836AD" w:rsidRDefault="008836AD" w:rsidP="008836AD">
            <w:pPr>
              <w:pStyle w:val="a5"/>
              <w:ind w:firstLine="0"/>
              <w:jc w:val="lowKashida"/>
              <w:rPr>
                <w:sz w:val="2"/>
                <w:szCs w:val="2"/>
                <w:rtl/>
              </w:rPr>
            </w:pPr>
            <w:r w:rsidRPr="002F1DD5">
              <w:rPr>
                <w:rtl/>
              </w:rPr>
              <w:t>کأن</w:t>
            </w:r>
            <w:r>
              <w:rPr>
                <w:rFonts w:hint="cs"/>
                <w:rtl/>
              </w:rPr>
              <w:t>ك</w:t>
            </w:r>
            <w:r w:rsidRPr="002F1DD5">
              <w:rPr>
                <w:rtl/>
              </w:rPr>
              <w:t xml:space="preserve"> ف</w:t>
            </w:r>
            <w:r>
              <w:rPr>
                <w:rFonts w:hint="cs"/>
                <w:rtl/>
              </w:rPr>
              <w:t>ي</w:t>
            </w:r>
            <w:r w:rsidRPr="002F1DD5">
              <w:rPr>
                <w:rtl/>
              </w:rPr>
              <w:t xml:space="preserve"> الکتاب وجدت لاء</w:t>
            </w:r>
            <w:r>
              <w:rPr>
                <w:rFonts w:hint="cs"/>
                <w:rtl/>
              </w:rPr>
              <w:br/>
            </w:r>
          </w:p>
        </w:tc>
        <w:tc>
          <w:tcPr>
            <w:tcW w:w="709" w:type="dxa"/>
            <w:shd w:val="clear" w:color="auto" w:fill="auto"/>
          </w:tcPr>
          <w:p w:rsidR="008836AD" w:rsidRPr="00525B3A" w:rsidRDefault="008836AD" w:rsidP="008836AD">
            <w:pPr>
              <w:pStyle w:val="a5"/>
              <w:jc w:val="lowKashida"/>
              <w:rPr>
                <w:rtl/>
              </w:rPr>
            </w:pPr>
          </w:p>
        </w:tc>
        <w:tc>
          <w:tcPr>
            <w:tcW w:w="3287" w:type="dxa"/>
            <w:shd w:val="clear" w:color="auto" w:fill="auto"/>
          </w:tcPr>
          <w:p w:rsidR="008836AD" w:rsidRPr="008836AD" w:rsidRDefault="008836AD" w:rsidP="008836AD">
            <w:pPr>
              <w:pStyle w:val="a5"/>
              <w:ind w:firstLine="0"/>
              <w:jc w:val="lowKashida"/>
              <w:rPr>
                <w:sz w:val="2"/>
                <w:szCs w:val="2"/>
                <w:rtl/>
              </w:rPr>
            </w:pPr>
            <w:r w:rsidRPr="002F1DD5">
              <w:rPr>
                <w:rtl/>
              </w:rPr>
              <w:t>محـرمة علیـ</w:t>
            </w:r>
            <w:r>
              <w:rPr>
                <w:rFonts w:hint="cs"/>
                <w:rtl/>
              </w:rPr>
              <w:t>ك</w:t>
            </w:r>
            <w:r w:rsidRPr="002F1DD5">
              <w:rPr>
                <w:rtl/>
              </w:rPr>
              <w:t xml:space="preserve"> فـلا تـحـل</w:t>
            </w:r>
            <w:r>
              <w:rPr>
                <w:rFonts w:hint="cs"/>
                <w:rtl/>
              </w:rPr>
              <w:br/>
            </w:r>
          </w:p>
        </w:tc>
      </w:tr>
    </w:tbl>
    <w:p w:rsidR="008F4B15" w:rsidRDefault="0075782A" w:rsidP="008836AD">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گویا در کتاب چنین یافته</w:t>
      </w:r>
      <w:r w:rsidR="008836AD">
        <w:rPr>
          <w:rFonts w:hint="eastAsia"/>
          <w:rtl/>
          <w:lang w:bidi="fa-IR"/>
        </w:rPr>
        <w:t>‌</w:t>
      </w:r>
      <w:r w:rsidR="008F4B15" w:rsidRPr="00A557FB">
        <w:rPr>
          <w:rFonts w:hint="cs"/>
          <w:rtl/>
          <w:lang w:bidi="fa-IR"/>
        </w:rPr>
        <w:t>ای که گفتن «نه»</w:t>
      </w:r>
      <w:r w:rsidR="007C6A2D">
        <w:rPr>
          <w:rFonts w:hint="cs"/>
          <w:rtl/>
          <w:lang w:bidi="fa-IR"/>
        </w:rPr>
        <w:t>،</w:t>
      </w:r>
      <w:r w:rsidR="004F180B">
        <w:rPr>
          <w:rFonts w:hint="cs"/>
          <w:rtl/>
          <w:lang w:bidi="fa-IR"/>
        </w:rPr>
        <w:t xml:space="preserve"> </w:t>
      </w:r>
      <w:r w:rsidR="008F4B15">
        <w:rPr>
          <w:rFonts w:hint="cs"/>
          <w:rtl/>
          <w:lang w:bidi="fa-IR"/>
        </w:rPr>
        <w:t>برایت حرام است»</w:t>
      </w:r>
      <w:r>
        <w:rPr>
          <w:rFonts w:hint="cs"/>
          <w:rtl/>
          <w:lang w:bidi="fa-IR"/>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8836AD" w:rsidRPr="00525B3A" w:rsidTr="00816E71">
        <w:trPr>
          <w:jc w:val="center"/>
        </w:trPr>
        <w:tc>
          <w:tcPr>
            <w:tcW w:w="3145" w:type="dxa"/>
            <w:shd w:val="clear" w:color="auto" w:fill="auto"/>
          </w:tcPr>
          <w:p w:rsidR="008836AD" w:rsidRPr="008836AD" w:rsidRDefault="008836AD" w:rsidP="008836AD">
            <w:pPr>
              <w:pStyle w:val="a5"/>
              <w:ind w:firstLine="0"/>
              <w:jc w:val="lowKashida"/>
              <w:rPr>
                <w:sz w:val="2"/>
                <w:szCs w:val="2"/>
                <w:rtl/>
              </w:rPr>
            </w:pPr>
            <w:r w:rsidRPr="002F1DD5">
              <w:rPr>
                <w:rtl/>
              </w:rPr>
              <w:t>إذا حضر الشتـاء فأنت شمس</w:t>
            </w:r>
            <w:r>
              <w:rPr>
                <w:rFonts w:hint="cs"/>
                <w:rtl/>
              </w:rPr>
              <w:br/>
            </w:r>
          </w:p>
        </w:tc>
        <w:tc>
          <w:tcPr>
            <w:tcW w:w="709" w:type="dxa"/>
            <w:shd w:val="clear" w:color="auto" w:fill="auto"/>
          </w:tcPr>
          <w:p w:rsidR="008836AD" w:rsidRPr="00525B3A" w:rsidRDefault="008836AD" w:rsidP="008836AD">
            <w:pPr>
              <w:pStyle w:val="a5"/>
              <w:jc w:val="lowKashida"/>
              <w:rPr>
                <w:rtl/>
              </w:rPr>
            </w:pPr>
          </w:p>
        </w:tc>
        <w:tc>
          <w:tcPr>
            <w:tcW w:w="3287" w:type="dxa"/>
            <w:shd w:val="clear" w:color="auto" w:fill="auto"/>
          </w:tcPr>
          <w:p w:rsidR="008836AD" w:rsidRPr="008836AD" w:rsidRDefault="008836AD" w:rsidP="008836AD">
            <w:pPr>
              <w:pStyle w:val="a5"/>
              <w:ind w:firstLine="0"/>
              <w:jc w:val="lowKashida"/>
              <w:rPr>
                <w:sz w:val="2"/>
                <w:szCs w:val="2"/>
                <w:rtl/>
              </w:rPr>
            </w:pPr>
            <w:r w:rsidRPr="002F1DD5">
              <w:rPr>
                <w:rtl/>
              </w:rPr>
              <w:t>وإن حل المصیف فأنت ظل</w:t>
            </w:r>
            <w:r>
              <w:rPr>
                <w:rFonts w:hint="cs"/>
                <w:rtl/>
              </w:rPr>
              <w:br/>
            </w:r>
          </w:p>
        </w:tc>
      </w:tr>
    </w:tbl>
    <w:p w:rsidR="008836AD" w:rsidRDefault="008F4B15" w:rsidP="008836AD">
      <w:pPr>
        <w:pStyle w:val="a4"/>
        <w:rPr>
          <w:rtl/>
          <w:lang w:bidi="fa-IR"/>
        </w:rPr>
      </w:pPr>
      <w:r>
        <w:rPr>
          <w:rFonts w:hint="cs"/>
          <w:rtl/>
          <w:lang w:bidi="fa-IR"/>
        </w:rPr>
        <w:t>«</w:t>
      </w:r>
      <w:r w:rsidRPr="00A557FB">
        <w:rPr>
          <w:rFonts w:hint="cs"/>
          <w:rtl/>
          <w:lang w:bidi="fa-IR"/>
        </w:rPr>
        <w:t>چون زمستان فرا رس</w:t>
      </w:r>
      <w:r>
        <w:rPr>
          <w:rFonts w:hint="cs"/>
          <w:rtl/>
          <w:lang w:bidi="fa-IR"/>
        </w:rPr>
        <w:t>د</w:t>
      </w:r>
      <w:r w:rsidR="007C6A2D">
        <w:rPr>
          <w:rFonts w:hint="cs"/>
          <w:rtl/>
          <w:lang w:bidi="fa-IR"/>
        </w:rPr>
        <w:t>،</w:t>
      </w:r>
      <w:r w:rsidR="004F180B">
        <w:rPr>
          <w:rFonts w:hint="cs"/>
          <w:rtl/>
          <w:lang w:bidi="fa-IR"/>
        </w:rPr>
        <w:t xml:space="preserve"> </w:t>
      </w:r>
      <w:r>
        <w:rPr>
          <w:rFonts w:hint="cs"/>
          <w:rtl/>
          <w:lang w:bidi="fa-IR"/>
        </w:rPr>
        <w:t>تو آفتاب گرم هستی و چون تابستان</w:t>
      </w:r>
      <w:r w:rsidR="007C6A2D">
        <w:rPr>
          <w:rFonts w:hint="cs"/>
          <w:rtl/>
          <w:lang w:bidi="fa-IR"/>
        </w:rPr>
        <w:t>،</w:t>
      </w:r>
      <w:r w:rsidR="004F180B">
        <w:rPr>
          <w:rFonts w:hint="cs"/>
          <w:rtl/>
          <w:lang w:bidi="fa-IR"/>
        </w:rPr>
        <w:t xml:space="preserve"> </w:t>
      </w:r>
      <w:r w:rsidRPr="00A557FB">
        <w:rPr>
          <w:rFonts w:hint="cs"/>
          <w:rtl/>
          <w:lang w:bidi="fa-IR"/>
        </w:rPr>
        <w:t>بیاید</w:t>
      </w:r>
      <w:r w:rsidR="007C6A2D">
        <w:rPr>
          <w:rFonts w:hint="cs"/>
          <w:rtl/>
          <w:lang w:bidi="fa-IR"/>
        </w:rPr>
        <w:t>،</w:t>
      </w:r>
      <w:r w:rsidR="004F180B">
        <w:rPr>
          <w:rFonts w:hint="cs"/>
          <w:rtl/>
          <w:lang w:bidi="fa-IR"/>
        </w:rPr>
        <w:t xml:space="preserve"> </w:t>
      </w:r>
      <w:r w:rsidRPr="00A557FB">
        <w:rPr>
          <w:rFonts w:hint="cs"/>
          <w:rtl/>
          <w:lang w:bidi="fa-IR"/>
        </w:rPr>
        <w:t>تو سایه</w:t>
      </w:r>
      <w:r w:rsidR="008836AD">
        <w:rPr>
          <w:rFonts w:hint="eastAsia"/>
          <w:rtl/>
          <w:lang w:bidi="fa-IR"/>
        </w:rPr>
        <w:t>‌</w:t>
      </w:r>
      <w:r>
        <w:rPr>
          <w:rFonts w:hint="cs"/>
          <w:rtl/>
          <w:lang w:bidi="fa-IR"/>
        </w:rPr>
        <w:t>ای»</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4"/>
        <w:gridCol w:w="688"/>
        <w:gridCol w:w="3181"/>
      </w:tblGrid>
      <w:tr w:rsidR="008836AD" w:rsidRPr="00525B3A" w:rsidTr="00816E71">
        <w:trPr>
          <w:jc w:val="center"/>
        </w:trPr>
        <w:tc>
          <w:tcPr>
            <w:tcW w:w="3145" w:type="dxa"/>
            <w:shd w:val="clear" w:color="auto" w:fill="auto"/>
          </w:tcPr>
          <w:p w:rsidR="008836AD" w:rsidRPr="008836AD" w:rsidRDefault="008836AD" w:rsidP="008836AD">
            <w:pPr>
              <w:pStyle w:val="a5"/>
              <w:ind w:firstLine="0"/>
              <w:jc w:val="lowKashida"/>
              <w:rPr>
                <w:sz w:val="2"/>
                <w:szCs w:val="2"/>
                <w:rtl/>
              </w:rPr>
            </w:pPr>
            <w:r w:rsidRPr="002F1DD5">
              <w:rPr>
                <w:rtl/>
              </w:rPr>
              <w:t>وما تـدر</w:t>
            </w:r>
            <w:r>
              <w:rPr>
                <w:rFonts w:hint="cs"/>
                <w:rtl/>
              </w:rPr>
              <w:t>ي</w:t>
            </w:r>
            <w:r w:rsidRPr="002F1DD5">
              <w:rPr>
                <w:rtl/>
              </w:rPr>
              <w:t xml:space="preserve"> إذا أنفـقت مالا</w:t>
            </w:r>
            <w:r>
              <w:rPr>
                <w:rFonts w:hint="cs"/>
                <w:rtl/>
              </w:rPr>
              <w:br/>
            </w:r>
          </w:p>
        </w:tc>
        <w:tc>
          <w:tcPr>
            <w:tcW w:w="709" w:type="dxa"/>
            <w:shd w:val="clear" w:color="auto" w:fill="auto"/>
          </w:tcPr>
          <w:p w:rsidR="008836AD" w:rsidRPr="00525B3A" w:rsidRDefault="008836AD" w:rsidP="008836AD">
            <w:pPr>
              <w:pStyle w:val="a5"/>
              <w:jc w:val="lowKashida"/>
              <w:rPr>
                <w:rtl/>
              </w:rPr>
            </w:pPr>
          </w:p>
        </w:tc>
        <w:tc>
          <w:tcPr>
            <w:tcW w:w="3287" w:type="dxa"/>
            <w:shd w:val="clear" w:color="auto" w:fill="auto"/>
          </w:tcPr>
          <w:p w:rsidR="008836AD" w:rsidRPr="008836AD" w:rsidRDefault="008836AD" w:rsidP="008836AD">
            <w:pPr>
              <w:pStyle w:val="a5"/>
              <w:ind w:firstLine="0"/>
              <w:jc w:val="lowKashida"/>
              <w:rPr>
                <w:sz w:val="2"/>
                <w:szCs w:val="2"/>
                <w:rtl/>
              </w:rPr>
            </w:pPr>
            <w:r w:rsidRPr="002F1DD5">
              <w:rPr>
                <w:rtl/>
              </w:rPr>
              <w:t>أیکثـر ف</w:t>
            </w:r>
            <w:r>
              <w:rPr>
                <w:rFonts w:hint="cs"/>
                <w:rtl/>
              </w:rPr>
              <w:t>ي</w:t>
            </w:r>
            <w:r w:rsidRPr="002F1DD5">
              <w:rPr>
                <w:rtl/>
              </w:rPr>
              <w:t xml:space="preserve"> عطائ</w:t>
            </w:r>
            <w:r>
              <w:rPr>
                <w:rFonts w:hint="cs"/>
                <w:rtl/>
              </w:rPr>
              <w:t>ك</w:t>
            </w:r>
            <w:r w:rsidRPr="002F1DD5">
              <w:rPr>
                <w:rtl/>
              </w:rPr>
              <w:t xml:space="preserve"> أم یقـل</w:t>
            </w:r>
            <w:r>
              <w:rPr>
                <w:rFonts w:hint="cs"/>
                <w:rtl/>
              </w:rPr>
              <w:br/>
            </w:r>
          </w:p>
        </w:tc>
      </w:tr>
    </w:tbl>
    <w:p w:rsidR="008836AD" w:rsidRDefault="0075782A" w:rsidP="008836AD">
      <w:pPr>
        <w:pStyle w:val="a4"/>
        <w:rPr>
          <w:rtl/>
          <w:lang w:bidi="fa-IR"/>
        </w:rPr>
      </w:pPr>
      <w:r>
        <w:rPr>
          <w:rFonts w:hint="cs"/>
          <w:rtl/>
          <w:lang w:bidi="fa-IR"/>
        </w:rPr>
        <w:t xml:space="preserve"> </w:t>
      </w:r>
      <w:r w:rsidR="008F4B15">
        <w:rPr>
          <w:rFonts w:hint="cs"/>
          <w:rtl/>
          <w:lang w:bidi="fa-IR"/>
        </w:rPr>
        <w:t xml:space="preserve">«وقتی مالی انفاق </w:t>
      </w:r>
      <w:r w:rsidR="00FB0E09">
        <w:rPr>
          <w:rFonts w:hint="cs"/>
          <w:rtl/>
          <w:lang w:bidi="fa-IR"/>
        </w:rPr>
        <w:t>می‌کن</w:t>
      </w:r>
      <w:r w:rsidR="008F4B15">
        <w:rPr>
          <w:rFonts w:hint="cs"/>
          <w:rtl/>
          <w:lang w:bidi="fa-IR"/>
        </w:rPr>
        <w:t>ی</w:t>
      </w:r>
      <w:r w:rsidR="007C6A2D">
        <w:rPr>
          <w:rFonts w:hint="cs"/>
          <w:rtl/>
          <w:lang w:bidi="fa-IR"/>
        </w:rPr>
        <w:t>،</w:t>
      </w:r>
      <w:r w:rsidR="004F180B">
        <w:rPr>
          <w:rFonts w:hint="cs"/>
          <w:rtl/>
          <w:lang w:bidi="fa-IR"/>
        </w:rPr>
        <w:t xml:space="preserve"> </w:t>
      </w:r>
      <w:r w:rsidR="008F4B15" w:rsidRPr="00A557FB">
        <w:rPr>
          <w:rFonts w:hint="cs"/>
          <w:rtl/>
          <w:lang w:bidi="fa-IR"/>
        </w:rPr>
        <w:t>ن</w:t>
      </w:r>
      <w:r w:rsidR="00A235EC">
        <w:rPr>
          <w:rFonts w:hint="cs"/>
          <w:rtl/>
          <w:lang w:bidi="fa-IR"/>
        </w:rPr>
        <w:t>می‌دان</w:t>
      </w:r>
      <w:r w:rsidR="008F4B15">
        <w:rPr>
          <w:rFonts w:hint="cs"/>
          <w:rtl/>
          <w:lang w:bidi="fa-IR"/>
        </w:rPr>
        <w:t xml:space="preserve">ی که زیاد </w:t>
      </w:r>
      <w:r w:rsidR="00BB0072">
        <w:rPr>
          <w:rFonts w:hint="cs"/>
          <w:rtl/>
          <w:lang w:bidi="fa-IR"/>
        </w:rPr>
        <w:t>می‌ده</w:t>
      </w:r>
      <w:r w:rsidR="008F4B15">
        <w:rPr>
          <w:rFonts w:hint="cs"/>
          <w:rtl/>
          <w:lang w:bidi="fa-IR"/>
        </w:rPr>
        <w:t xml:space="preserve">ی یا کم </w:t>
      </w:r>
      <w:r w:rsidR="00BB0072">
        <w:rPr>
          <w:rFonts w:hint="cs"/>
          <w:rtl/>
          <w:lang w:bidi="fa-IR"/>
        </w:rPr>
        <w:t>می‌ده</w:t>
      </w:r>
      <w:r w:rsidR="008F4B15">
        <w:rPr>
          <w:rFonts w:hint="cs"/>
          <w:rtl/>
          <w:lang w:bidi="fa-IR"/>
        </w:rPr>
        <w:t>ی»</w:t>
      </w:r>
      <w:r>
        <w:rPr>
          <w:rFonts w:hint="cs"/>
          <w:rtl/>
          <w:lang w:bidi="fa-IR"/>
        </w:rPr>
        <w:t>.</w:t>
      </w:r>
    </w:p>
    <w:tbl>
      <w:tblPr>
        <w:bidiVisual/>
        <w:tblW w:w="0" w:type="auto"/>
        <w:jc w:val="center"/>
        <w:tblInd w:w="391" w:type="dxa"/>
        <w:tblLook w:val="04A0" w:firstRow="1" w:lastRow="0" w:firstColumn="1" w:lastColumn="0" w:noHBand="0" w:noVBand="1"/>
      </w:tblPr>
      <w:tblGrid>
        <w:gridCol w:w="3045"/>
        <w:gridCol w:w="688"/>
        <w:gridCol w:w="3180"/>
      </w:tblGrid>
      <w:tr w:rsidR="008836AD" w:rsidRPr="00525B3A" w:rsidTr="00816E71">
        <w:trPr>
          <w:jc w:val="center"/>
        </w:trPr>
        <w:tc>
          <w:tcPr>
            <w:tcW w:w="3145" w:type="dxa"/>
            <w:shd w:val="clear" w:color="auto" w:fill="auto"/>
          </w:tcPr>
          <w:p w:rsidR="008836AD" w:rsidRPr="008836AD" w:rsidRDefault="008836AD" w:rsidP="008836AD">
            <w:pPr>
              <w:pStyle w:val="a5"/>
              <w:ind w:firstLine="0"/>
              <w:jc w:val="lowKashida"/>
              <w:rPr>
                <w:sz w:val="2"/>
                <w:szCs w:val="2"/>
                <w:rtl/>
              </w:rPr>
            </w:pPr>
            <w:r w:rsidRPr="002F1DD5">
              <w:rPr>
                <w:rtl/>
              </w:rPr>
              <w:t>جـزیت عن البریة کل خیـر</w:t>
            </w:r>
            <w:r>
              <w:rPr>
                <w:rFonts w:hint="cs"/>
                <w:rtl/>
              </w:rPr>
              <w:br/>
            </w:r>
          </w:p>
        </w:tc>
        <w:tc>
          <w:tcPr>
            <w:tcW w:w="709" w:type="dxa"/>
            <w:shd w:val="clear" w:color="auto" w:fill="auto"/>
          </w:tcPr>
          <w:p w:rsidR="008836AD" w:rsidRPr="00525B3A" w:rsidRDefault="008836AD" w:rsidP="008836AD">
            <w:pPr>
              <w:pStyle w:val="a5"/>
              <w:jc w:val="lowKashida"/>
              <w:rPr>
                <w:rtl/>
              </w:rPr>
            </w:pPr>
          </w:p>
        </w:tc>
        <w:tc>
          <w:tcPr>
            <w:tcW w:w="3287" w:type="dxa"/>
            <w:shd w:val="clear" w:color="auto" w:fill="auto"/>
          </w:tcPr>
          <w:p w:rsidR="008836AD" w:rsidRPr="008836AD" w:rsidRDefault="008836AD" w:rsidP="008836AD">
            <w:pPr>
              <w:pStyle w:val="a5"/>
              <w:ind w:firstLine="0"/>
              <w:jc w:val="lowKashida"/>
              <w:rPr>
                <w:sz w:val="2"/>
                <w:szCs w:val="2"/>
                <w:rtl/>
              </w:rPr>
            </w:pPr>
            <w:r w:rsidRPr="002F1DD5">
              <w:rPr>
                <w:rtl/>
              </w:rPr>
              <w:t>فأنـت الماجد البطل الأجـلّ</w:t>
            </w:r>
            <w:r>
              <w:rPr>
                <w:rFonts w:hint="cs"/>
                <w:rtl/>
              </w:rPr>
              <w:br/>
            </w:r>
          </w:p>
        </w:tc>
      </w:tr>
    </w:tbl>
    <w:p w:rsidR="008836AD" w:rsidRDefault="0075782A" w:rsidP="008836AD">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 xml:space="preserve">خداوند به تو پاداش </w:t>
      </w:r>
      <w:r w:rsidR="008F4B15">
        <w:rPr>
          <w:rFonts w:hint="cs"/>
          <w:rtl/>
          <w:lang w:bidi="fa-IR"/>
        </w:rPr>
        <w:t xml:space="preserve">نیک </w:t>
      </w:r>
      <w:r w:rsidR="008F4B15" w:rsidRPr="00A557FB">
        <w:rPr>
          <w:rFonts w:hint="cs"/>
          <w:rtl/>
          <w:lang w:bidi="fa-IR"/>
        </w:rPr>
        <w:t>دهد</w:t>
      </w:r>
      <w:r w:rsidR="008F4B15">
        <w:rPr>
          <w:rFonts w:hint="cs"/>
          <w:rtl/>
          <w:lang w:bidi="fa-IR"/>
        </w:rPr>
        <w:t>؛</w:t>
      </w:r>
      <w:r w:rsidR="008F4B15" w:rsidRPr="00A557FB">
        <w:rPr>
          <w:rFonts w:hint="cs"/>
          <w:rtl/>
          <w:lang w:bidi="fa-IR"/>
        </w:rPr>
        <w:t xml:space="preserve"> تو بزرگوار و قهرمان هستی</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4"/>
        <w:gridCol w:w="688"/>
        <w:gridCol w:w="3181"/>
      </w:tblGrid>
      <w:tr w:rsidR="008836AD" w:rsidRPr="00525B3A" w:rsidTr="00816E71">
        <w:trPr>
          <w:jc w:val="center"/>
        </w:trPr>
        <w:tc>
          <w:tcPr>
            <w:tcW w:w="3145" w:type="dxa"/>
            <w:shd w:val="clear" w:color="auto" w:fill="auto"/>
          </w:tcPr>
          <w:p w:rsidR="008836AD" w:rsidRPr="008836AD" w:rsidRDefault="008836AD" w:rsidP="008836AD">
            <w:pPr>
              <w:pStyle w:val="a5"/>
              <w:ind w:firstLine="0"/>
              <w:jc w:val="lowKashida"/>
              <w:rPr>
                <w:sz w:val="2"/>
                <w:szCs w:val="2"/>
                <w:rtl/>
              </w:rPr>
            </w:pPr>
            <w:r w:rsidRPr="002F1DD5">
              <w:rPr>
                <w:rtl/>
              </w:rPr>
              <w:t>بوجه</w:t>
            </w:r>
            <w:r>
              <w:rPr>
                <w:rFonts w:hint="cs"/>
                <w:rtl/>
              </w:rPr>
              <w:t>ك</w:t>
            </w:r>
            <w:r w:rsidRPr="002F1DD5">
              <w:rPr>
                <w:rtl/>
              </w:rPr>
              <w:t xml:space="preserve"> نستض</w:t>
            </w:r>
            <w:r>
              <w:rPr>
                <w:rFonts w:hint="cs"/>
                <w:rtl/>
              </w:rPr>
              <w:t>ي</w:t>
            </w:r>
            <w:r w:rsidRPr="002F1DD5">
              <w:rPr>
                <w:rtl/>
              </w:rPr>
              <w:t>ء إذا سرینا</w:t>
            </w:r>
            <w:r>
              <w:rPr>
                <w:rFonts w:hint="cs"/>
                <w:rtl/>
              </w:rPr>
              <w:br/>
            </w:r>
          </w:p>
        </w:tc>
        <w:tc>
          <w:tcPr>
            <w:tcW w:w="709" w:type="dxa"/>
            <w:shd w:val="clear" w:color="auto" w:fill="auto"/>
          </w:tcPr>
          <w:p w:rsidR="008836AD" w:rsidRPr="00525B3A" w:rsidRDefault="008836AD" w:rsidP="008836AD">
            <w:pPr>
              <w:pStyle w:val="a5"/>
              <w:jc w:val="lowKashida"/>
              <w:rPr>
                <w:rtl/>
              </w:rPr>
            </w:pPr>
          </w:p>
        </w:tc>
        <w:tc>
          <w:tcPr>
            <w:tcW w:w="3287" w:type="dxa"/>
            <w:shd w:val="clear" w:color="auto" w:fill="auto"/>
          </w:tcPr>
          <w:p w:rsidR="008836AD" w:rsidRPr="008836AD" w:rsidRDefault="008836AD" w:rsidP="008836AD">
            <w:pPr>
              <w:pStyle w:val="a5"/>
              <w:ind w:firstLine="0"/>
              <w:jc w:val="lowKashida"/>
              <w:rPr>
                <w:sz w:val="2"/>
                <w:szCs w:val="2"/>
                <w:rtl/>
              </w:rPr>
            </w:pPr>
            <w:r w:rsidRPr="002F1DD5">
              <w:rPr>
                <w:rtl/>
              </w:rPr>
              <w:t>جبیـن ف</w:t>
            </w:r>
            <w:r>
              <w:rPr>
                <w:rFonts w:hint="cs"/>
                <w:rtl/>
              </w:rPr>
              <w:t>ي</w:t>
            </w:r>
            <w:r w:rsidRPr="002F1DD5">
              <w:rPr>
                <w:rtl/>
              </w:rPr>
              <w:t xml:space="preserve"> اللیـال</w:t>
            </w:r>
            <w:r>
              <w:rPr>
                <w:rFonts w:hint="cs"/>
                <w:rtl/>
              </w:rPr>
              <w:t>ي</w:t>
            </w:r>
            <w:r w:rsidRPr="002F1DD5">
              <w:rPr>
                <w:rtl/>
              </w:rPr>
              <w:t xml:space="preserve"> مشمعـل</w:t>
            </w:r>
            <w:r>
              <w:rPr>
                <w:rFonts w:hint="cs"/>
                <w:rtl/>
              </w:rPr>
              <w:br/>
            </w:r>
          </w:p>
        </w:tc>
      </w:tr>
    </w:tbl>
    <w:p w:rsidR="008836AD" w:rsidRDefault="0075782A" w:rsidP="008836AD">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اگر شب هنگام حرکت کنیم</w:t>
      </w:r>
      <w:r w:rsidR="007C6A2D">
        <w:rPr>
          <w:rFonts w:hint="cs"/>
          <w:rtl/>
          <w:lang w:bidi="fa-IR"/>
        </w:rPr>
        <w:t>،</w:t>
      </w:r>
      <w:r w:rsidR="004F180B">
        <w:rPr>
          <w:rFonts w:hint="cs"/>
          <w:rtl/>
          <w:lang w:bidi="fa-IR"/>
        </w:rPr>
        <w:t xml:space="preserve"> </w:t>
      </w:r>
      <w:r w:rsidR="008F4B15" w:rsidRPr="00A557FB">
        <w:rPr>
          <w:rFonts w:hint="cs"/>
          <w:rtl/>
          <w:lang w:bidi="fa-IR"/>
        </w:rPr>
        <w:t>در</w:t>
      </w:r>
      <w:r w:rsidR="008F4B15">
        <w:rPr>
          <w:rFonts w:hint="cs"/>
          <w:rtl/>
          <w:lang w:bidi="fa-IR"/>
        </w:rPr>
        <w:t xml:space="preserve"> پرتو روشنایی چهره</w:t>
      </w:r>
      <w:r w:rsidR="008836AD">
        <w:rPr>
          <w:rFonts w:hint="eastAsia"/>
          <w:rtl/>
          <w:lang w:bidi="fa-IR"/>
        </w:rPr>
        <w:t>‌</w:t>
      </w:r>
      <w:r w:rsidR="008F4B15">
        <w:rPr>
          <w:rFonts w:hint="cs"/>
          <w:rtl/>
          <w:lang w:bidi="fa-IR"/>
        </w:rPr>
        <w:t xml:space="preserve">ات قدم بر </w:t>
      </w:r>
      <w:r w:rsidR="00BB0072">
        <w:rPr>
          <w:rFonts w:hint="cs"/>
          <w:rtl/>
          <w:lang w:bidi="fa-IR"/>
        </w:rPr>
        <w:t>می‌دا</w:t>
      </w:r>
      <w:r w:rsidR="008F4B15" w:rsidRPr="00A557FB">
        <w:rPr>
          <w:rFonts w:hint="cs"/>
          <w:rtl/>
          <w:lang w:bidi="fa-IR"/>
        </w:rPr>
        <w:t>ریم؛</w:t>
      </w:r>
      <w:r w:rsidR="008F4B15">
        <w:rPr>
          <w:rFonts w:hint="cs"/>
          <w:rtl/>
          <w:lang w:bidi="fa-IR"/>
        </w:rPr>
        <w:t xml:space="preserve"> </w:t>
      </w:r>
      <w:r w:rsidR="008F4B15" w:rsidRPr="00A557FB">
        <w:rPr>
          <w:rFonts w:hint="cs"/>
          <w:rtl/>
          <w:lang w:bidi="fa-IR"/>
        </w:rPr>
        <w:t>پیشانی</w:t>
      </w:r>
      <w:r w:rsidR="008836AD">
        <w:rPr>
          <w:rFonts w:hint="eastAsia"/>
          <w:rtl/>
          <w:lang w:bidi="fa-IR"/>
        </w:rPr>
        <w:t>‌</w:t>
      </w:r>
      <w:r w:rsidR="008F4B15" w:rsidRPr="00A557FB">
        <w:rPr>
          <w:rFonts w:hint="cs"/>
          <w:rtl/>
          <w:lang w:bidi="fa-IR"/>
        </w:rPr>
        <w:t>ات</w:t>
      </w:r>
      <w:r w:rsidR="007C6A2D">
        <w:rPr>
          <w:rFonts w:hint="cs"/>
          <w:rtl/>
          <w:lang w:bidi="fa-IR"/>
        </w:rPr>
        <w:t>،</w:t>
      </w:r>
      <w:r w:rsidR="004F180B">
        <w:rPr>
          <w:rFonts w:hint="cs"/>
          <w:rtl/>
          <w:lang w:bidi="fa-IR"/>
        </w:rPr>
        <w:t xml:space="preserve"> </w:t>
      </w:r>
      <w:r w:rsidR="008F4B15" w:rsidRPr="00A557FB">
        <w:rPr>
          <w:rFonts w:hint="cs"/>
          <w:rtl/>
          <w:lang w:bidi="fa-IR"/>
        </w:rPr>
        <w:t>در</w:t>
      </w:r>
      <w:r w:rsidR="00BA7A59">
        <w:rPr>
          <w:rFonts w:hint="cs"/>
          <w:rtl/>
          <w:lang w:bidi="fa-IR"/>
        </w:rPr>
        <w:t xml:space="preserve"> شب‌های </w:t>
      </w:r>
      <w:r w:rsidR="008F4B15" w:rsidRPr="00A557FB">
        <w:rPr>
          <w:rFonts w:hint="cs"/>
          <w:rtl/>
          <w:lang w:bidi="fa-IR"/>
        </w:rPr>
        <w:t>تاریک</w:t>
      </w:r>
      <w:r w:rsidR="007C6A2D">
        <w:rPr>
          <w:rFonts w:hint="cs"/>
          <w:rtl/>
          <w:lang w:bidi="fa-IR"/>
        </w:rPr>
        <w:t>،</w:t>
      </w:r>
      <w:r w:rsidR="004F180B">
        <w:rPr>
          <w:rFonts w:hint="cs"/>
          <w:rtl/>
          <w:lang w:bidi="fa-IR"/>
        </w:rPr>
        <w:t xml:space="preserve"> </w:t>
      </w:r>
      <w:r w:rsidR="008F4B15" w:rsidRPr="00A557FB">
        <w:rPr>
          <w:rFonts w:hint="cs"/>
          <w:rtl/>
          <w:lang w:bidi="fa-IR"/>
        </w:rPr>
        <w:t>درخشان است</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2"/>
        <w:gridCol w:w="688"/>
        <w:gridCol w:w="3183"/>
      </w:tblGrid>
      <w:tr w:rsidR="008836AD" w:rsidRPr="00525B3A" w:rsidTr="00816E71">
        <w:trPr>
          <w:jc w:val="center"/>
        </w:trPr>
        <w:tc>
          <w:tcPr>
            <w:tcW w:w="3145" w:type="dxa"/>
            <w:shd w:val="clear" w:color="auto" w:fill="auto"/>
          </w:tcPr>
          <w:p w:rsidR="008836AD" w:rsidRPr="008836AD" w:rsidRDefault="008836AD" w:rsidP="008836AD">
            <w:pPr>
              <w:pStyle w:val="a5"/>
              <w:ind w:firstLine="0"/>
              <w:jc w:val="lowKashida"/>
              <w:rPr>
                <w:sz w:val="2"/>
                <w:szCs w:val="2"/>
                <w:rtl/>
              </w:rPr>
            </w:pPr>
            <w:r w:rsidRPr="002F1DD5">
              <w:rPr>
                <w:rtl/>
              </w:rPr>
              <w:t>وذکر</w:t>
            </w:r>
            <w:r>
              <w:rPr>
                <w:rFonts w:hint="cs"/>
                <w:rtl/>
              </w:rPr>
              <w:t>ك</w:t>
            </w:r>
            <w:r w:rsidRPr="002F1DD5">
              <w:rPr>
                <w:rtl/>
              </w:rPr>
              <w:t xml:space="preserve"> ف</w:t>
            </w:r>
            <w:r>
              <w:rPr>
                <w:rFonts w:hint="cs"/>
                <w:rtl/>
              </w:rPr>
              <w:t>ي</w:t>
            </w:r>
            <w:r w:rsidRPr="002F1DD5">
              <w:rPr>
                <w:rtl/>
              </w:rPr>
              <w:t xml:space="preserve"> المسامع خیر هاد</w:t>
            </w:r>
            <w:r>
              <w:rPr>
                <w:rFonts w:hint="cs"/>
                <w:rtl/>
              </w:rPr>
              <w:br/>
            </w:r>
          </w:p>
        </w:tc>
        <w:tc>
          <w:tcPr>
            <w:tcW w:w="709" w:type="dxa"/>
            <w:shd w:val="clear" w:color="auto" w:fill="auto"/>
          </w:tcPr>
          <w:p w:rsidR="008836AD" w:rsidRPr="00525B3A" w:rsidRDefault="008836AD" w:rsidP="008836AD">
            <w:pPr>
              <w:pStyle w:val="a5"/>
              <w:jc w:val="lowKashida"/>
              <w:rPr>
                <w:rtl/>
              </w:rPr>
            </w:pPr>
          </w:p>
        </w:tc>
        <w:tc>
          <w:tcPr>
            <w:tcW w:w="3287" w:type="dxa"/>
            <w:shd w:val="clear" w:color="auto" w:fill="auto"/>
          </w:tcPr>
          <w:p w:rsidR="008836AD" w:rsidRPr="008836AD" w:rsidRDefault="008836AD" w:rsidP="008836AD">
            <w:pPr>
              <w:pStyle w:val="a5"/>
              <w:ind w:firstLine="0"/>
              <w:jc w:val="lowKashida"/>
              <w:rPr>
                <w:sz w:val="2"/>
                <w:szCs w:val="2"/>
                <w:rtl/>
              </w:rPr>
            </w:pPr>
            <w:r w:rsidRPr="002F1DD5">
              <w:rPr>
                <w:rtl/>
              </w:rPr>
              <w:t>یکـرر ف</w:t>
            </w:r>
            <w:r>
              <w:rPr>
                <w:rFonts w:hint="cs"/>
                <w:rtl/>
              </w:rPr>
              <w:t>ي</w:t>
            </w:r>
            <w:r w:rsidRPr="002F1DD5">
              <w:rPr>
                <w:rtl/>
              </w:rPr>
              <w:t xml:space="preserve"> المجـموع فلا</w:t>
            </w:r>
            <w:r>
              <w:rPr>
                <w:rFonts w:hint="cs"/>
                <w:rtl/>
              </w:rPr>
              <w:t xml:space="preserve"> </w:t>
            </w:r>
            <w:r w:rsidRPr="002F1DD5">
              <w:rPr>
                <w:rtl/>
              </w:rPr>
              <w:t>یمل</w:t>
            </w:r>
            <w:r>
              <w:rPr>
                <w:rFonts w:hint="cs"/>
                <w:rtl/>
              </w:rPr>
              <w:br/>
            </w:r>
          </w:p>
        </w:tc>
      </w:tr>
    </w:tbl>
    <w:p w:rsidR="008836AD" w:rsidRDefault="0075782A" w:rsidP="008836AD">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یاد تو</w:t>
      </w:r>
      <w:r w:rsidR="007C6A2D">
        <w:rPr>
          <w:rFonts w:hint="cs"/>
          <w:rtl/>
          <w:lang w:bidi="fa-IR"/>
        </w:rPr>
        <w:t>،</w:t>
      </w:r>
      <w:r w:rsidR="004F180B">
        <w:rPr>
          <w:rFonts w:hint="cs"/>
          <w:rtl/>
          <w:lang w:bidi="fa-IR"/>
        </w:rPr>
        <w:t xml:space="preserve"> </w:t>
      </w:r>
      <w:r w:rsidR="008F4B15" w:rsidRPr="00A557FB">
        <w:rPr>
          <w:rFonts w:hint="cs"/>
          <w:rtl/>
          <w:lang w:bidi="fa-IR"/>
        </w:rPr>
        <w:t>بهت</w:t>
      </w:r>
      <w:r w:rsidR="008F4B15">
        <w:rPr>
          <w:rFonts w:hint="cs"/>
          <w:rtl/>
          <w:lang w:bidi="fa-IR"/>
        </w:rPr>
        <w:t xml:space="preserve">رین </w:t>
      </w:r>
      <w:r w:rsidR="008F4B15" w:rsidRPr="00A557FB">
        <w:rPr>
          <w:rFonts w:hint="cs"/>
          <w:rtl/>
          <w:lang w:bidi="fa-IR"/>
        </w:rPr>
        <w:t>صدای</w:t>
      </w:r>
      <w:r w:rsidR="008F4B15">
        <w:rPr>
          <w:rFonts w:hint="cs"/>
          <w:rtl/>
          <w:lang w:bidi="fa-IR"/>
        </w:rPr>
        <w:t xml:space="preserve"> دل</w:t>
      </w:r>
      <w:r w:rsidR="008836AD">
        <w:rPr>
          <w:rFonts w:hint="eastAsia"/>
          <w:rtl/>
          <w:lang w:bidi="fa-IR"/>
        </w:rPr>
        <w:t>‌</w:t>
      </w:r>
      <w:r w:rsidR="008F4B15">
        <w:rPr>
          <w:rFonts w:hint="cs"/>
          <w:rtl/>
          <w:lang w:bidi="fa-IR"/>
        </w:rPr>
        <w:t>انگیزی است که به</w:t>
      </w:r>
      <w:r w:rsidR="00FF64C1">
        <w:rPr>
          <w:rFonts w:hint="cs"/>
          <w:rtl/>
          <w:lang w:bidi="fa-IR"/>
        </w:rPr>
        <w:t xml:space="preserve"> گوش‌ها</w:t>
      </w:r>
      <w:r w:rsidR="008F4B15">
        <w:rPr>
          <w:rFonts w:hint="cs"/>
          <w:rtl/>
          <w:lang w:bidi="fa-IR"/>
        </w:rPr>
        <w:t xml:space="preserve"> </w:t>
      </w:r>
      <w:r w:rsidR="00310BD5">
        <w:rPr>
          <w:rFonts w:hint="cs"/>
          <w:rtl/>
          <w:lang w:bidi="fa-IR"/>
        </w:rPr>
        <w:t>می‌رس</w:t>
      </w:r>
      <w:r w:rsidR="008F4B15" w:rsidRPr="00A557FB">
        <w:rPr>
          <w:rFonts w:hint="cs"/>
          <w:rtl/>
          <w:lang w:bidi="fa-IR"/>
        </w:rPr>
        <w:t>د و تکرار نام و یادت در مجامع</w:t>
      </w:r>
      <w:r w:rsidR="007C6A2D">
        <w:rPr>
          <w:rFonts w:hint="cs"/>
          <w:rtl/>
          <w:lang w:bidi="fa-IR"/>
        </w:rPr>
        <w:t>،</w:t>
      </w:r>
      <w:r w:rsidR="004F180B">
        <w:rPr>
          <w:rFonts w:hint="cs"/>
          <w:rtl/>
          <w:lang w:bidi="fa-IR"/>
        </w:rPr>
        <w:t xml:space="preserve"> </w:t>
      </w:r>
      <w:r w:rsidR="008F4B15" w:rsidRPr="00A557FB">
        <w:rPr>
          <w:rFonts w:hint="cs"/>
          <w:rtl/>
          <w:lang w:bidi="fa-IR"/>
        </w:rPr>
        <w:t>ملال آور نیست</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2"/>
        <w:gridCol w:w="688"/>
        <w:gridCol w:w="3183"/>
      </w:tblGrid>
      <w:tr w:rsidR="008836AD" w:rsidRPr="00525B3A" w:rsidTr="00816E71">
        <w:trPr>
          <w:jc w:val="center"/>
        </w:trPr>
        <w:tc>
          <w:tcPr>
            <w:tcW w:w="3145" w:type="dxa"/>
            <w:shd w:val="clear" w:color="auto" w:fill="auto"/>
          </w:tcPr>
          <w:p w:rsidR="008836AD" w:rsidRPr="00B45E15" w:rsidRDefault="008836AD" w:rsidP="00B45E15">
            <w:pPr>
              <w:pStyle w:val="a5"/>
              <w:ind w:firstLine="0"/>
              <w:jc w:val="lowKashida"/>
              <w:rPr>
                <w:sz w:val="2"/>
                <w:szCs w:val="2"/>
                <w:rtl/>
              </w:rPr>
            </w:pPr>
            <w:r w:rsidRPr="002F1DD5">
              <w:rPr>
                <w:rtl/>
              </w:rPr>
              <w:lastRenderedPageBreak/>
              <w:t>فدت</w:t>
            </w:r>
            <w:r w:rsidR="00B45E15">
              <w:rPr>
                <w:rFonts w:hint="cs"/>
                <w:rtl/>
              </w:rPr>
              <w:t>ك</w:t>
            </w:r>
            <w:r w:rsidRPr="002F1DD5">
              <w:rPr>
                <w:rtl/>
              </w:rPr>
              <w:t xml:space="preserve"> نفوسنا من کل هول</w:t>
            </w:r>
            <w:r w:rsidR="00B45E15">
              <w:rPr>
                <w:rFonts w:hint="cs"/>
                <w:rtl/>
              </w:rPr>
              <w:br/>
            </w:r>
          </w:p>
        </w:tc>
        <w:tc>
          <w:tcPr>
            <w:tcW w:w="709" w:type="dxa"/>
            <w:shd w:val="clear" w:color="auto" w:fill="auto"/>
          </w:tcPr>
          <w:p w:rsidR="008836AD" w:rsidRPr="00525B3A" w:rsidRDefault="008836AD" w:rsidP="00B45E15">
            <w:pPr>
              <w:pStyle w:val="a5"/>
              <w:jc w:val="lowKashida"/>
              <w:rPr>
                <w:rtl/>
              </w:rPr>
            </w:pPr>
          </w:p>
        </w:tc>
        <w:tc>
          <w:tcPr>
            <w:tcW w:w="3287" w:type="dxa"/>
            <w:shd w:val="clear" w:color="auto" w:fill="auto"/>
          </w:tcPr>
          <w:p w:rsidR="008836AD" w:rsidRPr="00B45E15" w:rsidRDefault="008836AD" w:rsidP="00B45E15">
            <w:pPr>
              <w:pStyle w:val="a5"/>
              <w:ind w:firstLine="0"/>
              <w:jc w:val="lowKashida"/>
              <w:rPr>
                <w:sz w:val="2"/>
                <w:szCs w:val="2"/>
                <w:rtl/>
              </w:rPr>
            </w:pPr>
            <w:r w:rsidRPr="002F1DD5">
              <w:rPr>
                <w:rtl/>
              </w:rPr>
              <w:t>ویفدی</w:t>
            </w:r>
            <w:r w:rsidR="00B45E15">
              <w:rPr>
                <w:rFonts w:hint="cs"/>
                <w:rtl/>
              </w:rPr>
              <w:t>ك</w:t>
            </w:r>
            <w:r w:rsidRPr="002F1DD5">
              <w:rPr>
                <w:rtl/>
              </w:rPr>
              <w:t xml:space="preserve"> الحجـیج إذا أهلوا</w:t>
            </w:r>
            <w:r w:rsidR="00B45E15">
              <w:rPr>
                <w:rFonts w:hint="cs"/>
                <w:rtl/>
              </w:rPr>
              <w:br/>
            </w:r>
          </w:p>
        </w:tc>
      </w:tr>
    </w:tbl>
    <w:p w:rsidR="008F4B15" w:rsidRPr="00A557FB" w:rsidRDefault="0075782A" w:rsidP="008836AD">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جانهایمان</w:t>
      </w:r>
      <w:r w:rsidR="007C6A2D">
        <w:rPr>
          <w:rFonts w:hint="cs"/>
          <w:rtl/>
          <w:lang w:bidi="fa-IR"/>
        </w:rPr>
        <w:t>،</w:t>
      </w:r>
      <w:r w:rsidR="004F180B">
        <w:rPr>
          <w:rFonts w:hint="cs"/>
          <w:rtl/>
          <w:lang w:bidi="fa-IR"/>
        </w:rPr>
        <w:t xml:space="preserve"> </w:t>
      </w:r>
      <w:r w:rsidR="008F4B15" w:rsidRPr="00A557FB">
        <w:rPr>
          <w:rFonts w:hint="cs"/>
          <w:rtl/>
          <w:lang w:bidi="fa-IR"/>
        </w:rPr>
        <w:t>فدایت باد و حاجیان</w:t>
      </w:r>
      <w:r w:rsidR="007C6A2D">
        <w:rPr>
          <w:rFonts w:hint="cs"/>
          <w:rtl/>
          <w:lang w:bidi="fa-IR"/>
        </w:rPr>
        <w:t>،</w:t>
      </w:r>
      <w:r w:rsidR="004F180B">
        <w:rPr>
          <w:rFonts w:hint="cs"/>
          <w:rtl/>
          <w:lang w:bidi="fa-IR"/>
        </w:rPr>
        <w:t xml:space="preserve"> </w:t>
      </w:r>
      <w:r w:rsidR="008F4B15" w:rsidRPr="00A557FB">
        <w:rPr>
          <w:rFonts w:hint="cs"/>
          <w:rtl/>
          <w:lang w:bidi="fa-IR"/>
        </w:rPr>
        <w:t xml:space="preserve">به هنگام </w:t>
      </w:r>
      <w:r w:rsidR="008F4B15">
        <w:rPr>
          <w:rFonts w:hint="cs"/>
          <w:rtl/>
          <w:lang w:bidi="fa-IR"/>
        </w:rPr>
        <w:t>بستن احرام</w:t>
      </w:r>
      <w:r w:rsidR="007C6A2D">
        <w:rPr>
          <w:rFonts w:hint="cs"/>
          <w:rtl/>
          <w:lang w:bidi="fa-IR"/>
        </w:rPr>
        <w:t>،</w:t>
      </w:r>
      <w:r w:rsidR="004F180B">
        <w:rPr>
          <w:rFonts w:hint="cs"/>
          <w:rtl/>
          <w:lang w:bidi="fa-IR"/>
        </w:rPr>
        <w:t xml:space="preserve"> </w:t>
      </w:r>
      <w:r w:rsidR="008F4B15">
        <w:rPr>
          <w:rFonts w:hint="cs"/>
          <w:rtl/>
          <w:lang w:bidi="fa-IR"/>
        </w:rPr>
        <w:t xml:space="preserve">خود را فدای تو </w:t>
      </w:r>
      <w:r w:rsidR="00FB0E09">
        <w:rPr>
          <w:rFonts w:hint="cs"/>
          <w:rtl/>
          <w:lang w:bidi="fa-IR"/>
        </w:rPr>
        <w:t>می‌کن</w:t>
      </w:r>
      <w:r w:rsidR="008F4B15" w:rsidRPr="00A557FB">
        <w:rPr>
          <w:rFonts w:hint="cs"/>
          <w:rtl/>
          <w:lang w:bidi="fa-IR"/>
        </w:rPr>
        <w:t>ند</w:t>
      </w:r>
      <w:r w:rsidR="008F4B15">
        <w:rPr>
          <w:rFonts w:hint="cs"/>
          <w:rtl/>
          <w:lang w:bidi="fa-IR"/>
        </w:rPr>
        <w:t>»</w:t>
      </w:r>
      <w:r>
        <w:rPr>
          <w:rFonts w:hint="cs"/>
          <w:rtl/>
          <w:lang w:bidi="fa-IR"/>
        </w:rPr>
        <w:t xml:space="preserve">. </w:t>
      </w:r>
    </w:p>
    <w:p w:rsidR="008F4B15" w:rsidRPr="00413A40" w:rsidRDefault="008F4B15" w:rsidP="004A7237">
      <w:pPr>
        <w:pStyle w:val="a"/>
        <w:rPr>
          <w:rtl/>
        </w:rPr>
      </w:pPr>
      <w:bookmarkStart w:id="177" w:name="_Toc275546724"/>
      <w:bookmarkStart w:id="178" w:name="_Toc420959336"/>
      <w:r w:rsidRPr="00413A40">
        <w:rPr>
          <w:rFonts w:hint="cs"/>
          <w:rtl/>
        </w:rPr>
        <w:t>نکته</w:t>
      </w:r>
      <w:bookmarkEnd w:id="177"/>
      <w:bookmarkEnd w:id="178"/>
    </w:p>
    <w:p w:rsidR="008F4B15" w:rsidRPr="003D083E" w:rsidRDefault="008F4B15" w:rsidP="003D083E">
      <w:pPr>
        <w:pStyle w:val="a4"/>
        <w:rPr>
          <w:rtl/>
        </w:rPr>
      </w:pPr>
      <w:r w:rsidRPr="003D083E">
        <w:rPr>
          <w:rFonts w:hint="cs"/>
          <w:rtl/>
        </w:rPr>
        <w:t>ابوبکر</w:t>
      </w:r>
      <w:r w:rsidR="000179BA" w:rsidRPr="000179BA">
        <w:rPr>
          <w:rFonts w:cs="CTraditional Arabic" w:hint="cs"/>
          <w:rtl/>
        </w:rPr>
        <w:t>س</w:t>
      </w:r>
      <w:r w:rsidRPr="003D083E">
        <w:rPr>
          <w:rFonts w:hint="cs"/>
          <w:rtl/>
        </w:rPr>
        <w:t xml:space="preserve"> بیمار شد</w:t>
      </w:r>
      <w:r w:rsidR="0075782A" w:rsidRPr="003D083E">
        <w:rPr>
          <w:rFonts w:hint="cs"/>
          <w:rtl/>
        </w:rPr>
        <w:t xml:space="preserve">. </w:t>
      </w:r>
      <w:r w:rsidRPr="003D083E">
        <w:rPr>
          <w:rFonts w:hint="cs"/>
          <w:rtl/>
        </w:rPr>
        <w:t>مردم به عیادت او آمدند و گفتند</w:t>
      </w:r>
      <w:r w:rsidR="0075782A" w:rsidRPr="003D083E">
        <w:rPr>
          <w:rFonts w:hint="cs"/>
          <w:rtl/>
        </w:rPr>
        <w:t xml:space="preserve">: </w:t>
      </w:r>
      <w:r w:rsidRPr="003D083E">
        <w:rPr>
          <w:rFonts w:hint="cs"/>
          <w:rtl/>
        </w:rPr>
        <w:t>آیا برایت طبیبی فرا نخوانیم؟ فرمود</w:t>
      </w:r>
      <w:r w:rsidR="0075782A" w:rsidRPr="003D083E">
        <w:rPr>
          <w:rFonts w:hint="cs"/>
          <w:rtl/>
        </w:rPr>
        <w:t xml:space="preserve">: </w:t>
      </w:r>
      <w:r w:rsidRPr="003D083E">
        <w:rPr>
          <w:rFonts w:hint="cs"/>
          <w:rtl/>
        </w:rPr>
        <w:t>طبیب</w:t>
      </w:r>
      <w:r w:rsidR="007C6A2D" w:rsidRPr="003D083E">
        <w:rPr>
          <w:rFonts w:hint="cs"/>
          <w:rtl/>
        </w:rPr>
        <w:t>،</w:t>
      </w:r>
      <w:r w:rsidR="004F180B" w:rsidRPr="003D083E">
        <w:rPr>
          <w:rFonts w:hint="cs"/>
          <w:rtl/>
        </w:rPr>
        <w:t xml:space="preserve"> </w:t>
      </w:r>
      <w:r w:rsidRPr="003D083E">
        <w:rPr>
          <w:rFonts w:hint="cs"/>
          <w:rtl/>
        </w:rPr>
        <w:t>مرا دیده است</w:t>
      </w:r>
      <w:r w:rsidR="0075782A" w:rsidRPr="003D083E">
        <w:rPr>
          <w:rFonts w:hint="cs"/>
          <w:rtl/>
        </w:rPr>
        <w:t xml:space="preserve">. </w:t>
      </w:r>
      <w:r w:rsidRPr="003D083E">
        <w:rPr>
          <w:rFonts w:hint="cs"/>
          <w:rtl/>
        </w:rPr>
        <w:t>گفتند</w:t>
      </w:r>
      <w:r w:rsidR="0075782A" w:rsidRPr="003D083E">
        <w:rPr>
          <w:rFonts w:hint="cs"/>
          <w:rtl/>
        </w:rPr>
        <w:t xml:space="preserve">: </w:t>
      </w:r>
      <w:r w:rsidRPr="003D083E">
        <w:rPr>
          <w:rFonts w:hint="cs"/>
          <w:rtl/>
        </w:rPr>
        <w:t>پس به تو چه گفت؟ پاسخ داد</w:t>
      </w:r>
      <w:r w:rsidR="0075782A" w:rsidRPr="003D083E">
        <w:rPr>
          <w:rFonts w:hint="cs"/>
          <w:rtl/>
        </w:rPr>
        <w:t xml:space="preserve">: </w:t>
      </w:r>
      <w:r w:rsidRPr="003D083E">
        <w:rPr>
          <w:rFonts w:hint="cs"/>
          <w:rtl/>
        </w:rPr>
        <w:t>طبیب گفت</w:t>
      </w:r>
      <w:r w:rsidR="0075782A" w:rsidRPr="003D083E">
        <w:rPr>
          <w:rFonts w:hint="cs"/>
          <w:rtl/>
        </w:rPr>
        <w:t xml:space="preserve">: </w:t>
      </w:r>
      <w:r w:rsidRPr="003D083E">
        <w:rPr>
          <w:rFonts w:hint="cs"/>
          <w:rtl/>
        </w:rPr>
        <w:t>آنچه بخواهم</w:t>
      </w:r>
      <w:r w:rsidR="007C6A2D" w:rsidRPr="003D083E">
        <w:rPr>
          <w:rFonts w:hint="cs"/>
          <w:rtl/>
        </w:rPr>
        <w:t>،</w:t>
      </w:r>
      <w:r w:rsidR="004F180B" w:rsidRPr="003D083E">
        <w:rPr>
          <w:rFonts w:hint="cs"/>
          <w:rtl/>
        </w:rPr>
        <w:t xml:space="preserve"> </w:t>
      </w:r>
      <w:r w:rsidRPr="003D083E">
        <w:rPr>
          <w:rFonts w:hint="cs"/>
          <w:rtl/>
        </w:rPr>
        <w:t xml:space="preserve">انجام </w:t>
      </w:r>
      <w:r w:rsidR="00BB0072" w:rsidRPr="003D083E">
        <w:rPr>
          <w:rFonts w:hint="cs"/>
          <w:rtl/>
        </w:rPr>
        <w:t>می‌ده</w:t>
      </w:r>
      <w:r w:rsidRPr="003D083E">
        <w:rPr>
          <w:rFonts w:hint="cs"/>
          <w:rtl/>
        </w:rPr>
        <w:t>م</w:t>
      </w:r>
      <w:r w:rsidR="0075782A" w:rsidRPr="003D083E">
        <w:rPr>
          <w:rFonts w:hint="cs"/>
          <w:rtl/>
        </w:rPr>
        <w:t xml:space="preserve">. </w:t>
      </w:r>
    </w:p>
    <w:p w:rsidR="008F4B15" w:rsidRPr="003D083E" w:rsidRDefault="008F4B15" w:rsidP="003D083E">
      <w:pPr>
        <w:pStyle w:val="a4"/>
        <w:rPr>
          <w:rtl/>
        </w:rPr>
      </w:pPr>
      <w:r w:rsidRPr="003D083E">
        <w:rPr>
          <w:rFonts w:hint="cs"/>
          <w:rtl/>
        </w:rPr>
        <w:t>عمر بن خطاب</w:t>
      </w:r>
      <w:r w:rsidR="000179BA" w:rsidRPr="000179BA">
        <w:rPr>
          <w:rFonts w:cs="CTraditional Arabic" w:hint="cs"/>
          <w:rtl/>
        </w:rPr>
        <w:t>س</w:t>
      </w:r>
      <w:r w:rsidR="00B53612" w:rsidRPr="003D083E">
        <w:rPr>
          <w:rFonts w:hint="cs"/>
          <w:rtl/>
        </w:rPr>
        <w:t xml:space="preserve"> می‌گوید</w:t>
      </w:r>
      <w:r w:rsidR="0075782A" w:rsidRPr="003D083E">
        <w:rPr>
          <w:rFonts w:hint="cs"/>
          <w:rtl/>
        </w:rPr>
        <w:t xml:space="preserve">: </w:t>
      </w:r>
      <w:r w:rsidRPr="003D083E">
        <w:rPr>
          <w:rFonts w:hint="cs"/>
          <w:rtl/>
        </w:rPr>
        <w:t>بهترین زندگی را در صبر و شکیبایی یافته</w:t>
      </w:r>
      <w:r w:rsidR="00787B6E">
        <w:rPr>
          <w:rFonts w:hint="cs"/>
          <w:rtl/>
        </w:rPr>
        <w:t>‌ایم.</w:t>
      </w:r>
      <w:r w:rsidR="0075782A" w:rsidRPr="003D083E">
        <w:rPr>
          <w:rFonts w:hint="cs"/>
          <w:rtl/>
        </w:rPr>
        <w:t xml:space="preserve"> </w:t>
      </w:r>
      <w:r w:rsidRPr="003D083E">
        <w:rPr>
          <w:rFonts w:hint="cs"/>
          <w:rtl/>
        </w:rPr>
        <w:t xml:space="preserve">همچنین </w:t>
      </w:r>
      <w:r w:rsidR="00BB0072" w:rsidRPr="003D083E">
        <w:rPr>
          <w:rFonts w:hint="cs"/>
          <w:rtl/>
        </w:rPr>
        <w:t>می‌فرما</w:t>
      </w:r>
      <w:r w:rsidRPr="003D083E">
        <w:rPr>
          <w:rFonts w:hint="cs"/>
          <w:rtl/>
        </w:rPr>
        <w:t>ید</w:t>
      </w:r>
      <w:r w:rsidR="0075782A" w:rsidRPr="003D083E">
        <w:rPr>
          <w:rFonts w:hint="cs"/>
          <w:rtl/>
        </w:rPr>
        <w:t xml:space="preserve">: </w:t>
      </w:r>
      <w:r w:rsidRPr="003D083E">
        <w:rPr>
          <w:rFonts w:hint="cs"/>
          <w:rtl/>
        </w:rPr>
        <w:t>بهترین زندگی و حیاتی که به آن دست یافتیم</w:t>
      </w:r>
      <w:r w:rsidR="007C6A2D" w:rsidRPr="003D083E">
        <w:rPr>
          <w:rFonts w:hint="cs"/>
          <w:rtl/>
        </w:rPr>
        <w:t>،</w:t>
      </w:r>
      <w:r w:rsidR="004F180B" w:rsidRPr="003D083E">
        <w:rPr>
          <w:rFonts w:hint="cs"/>
          <w:rtl/>
        </w:rPr>
        <w:t xml:space="preserve"> </w:t>
      </w:r>
      <w:r w:rsidRPr="003D083E">
        <w:rPr>
          <w:rFonts w:hint="cs"/>
          <w:rtl/>
        </w:rPr>
        <w:t>دستاورد صبر و شکیبایی بود؛ اگر صبر در زمره انسانها قرار داشت</w:t>
      </w:r>
      <w:r w:rsidR="007C6A2D" w:rsidRPr="003D083E">
        <w:rPr>
          <w:rFonts w:hint="cs"/>
          <w:rtl/>
        </w:rPr>
        <w:t>،</w:t>
      </w:r>
      <w:r w:rsidR="004F180B" w:rsidRPr="003D083E">
        <w:rPr>
          <w:rFonts w:hint="cs"/>
          <w:rtl/>
        </w:rPr>
        <w:t xml:space="preserve"> </w:t>
      </w:r>
      <w:r w:rsidRPr="003D083E">
        <w:rPr>
          <w:rFonts w:hint="cs"/>
          <w:rtl/>
        </w:rPr>
        <w:t>بحق که مرد بزرگواری بود</w:t>
      </w:r>
      <w:r w:rsidR="0075782A" w:rsidRPr="003D083E">
        <w:rPr>
          <w:rFonts w:hint="cs"/>
          <w:rtl/>
        </w:rPr>
        <w:t xml:space="preserve">. </w:t>
      </w:r>
    </w:p>
    <w:p w:rsidR="008F4B15" w:rsidRPr="003D083E" w:rsidRDefault="008F4B15" w:rsidP="003D083E">
      <w:pPr>
        <w:pStyle w:val="a4"/>
        <w:rPr>
          <w:rtl/>
        </w:rPr>
      </w:pPr>
      <w:r w:rsidRPr="003D083E">
        <w:rPr>
          <w:rFonts w:hint="cs"/>
          <w:rtl/>
        </w:rPr>
        <w:t>علی بن ابیطالب</w:t>
      </w:r>
      <w:r w:rsidR="000179BA" w:rsidRPr="000179BA">
        <w:rPr>
          <w:rFonts w:cs="CTraditional Arabic" w:hint="cs"/>
          <w:rtl/>
        </w:rPr>
        <w:t>س</w:t>
      </w:r>
      <w:r w:rsidRPr="003D083E">
        <w:rPr>
          <w:rFonts w:hint="cs"/>
          <w:rtl/>
        </w:rPr>
        <w:t xml:space="preserve"> گفت</w:t>
      </w:r>
      <w:r w:rsidR="0075782A" w:rsidRPr="003D083E">
        <w:rPr>
          <w:rFonts w:hint="cs"/>
          <w:rtl/>
        </w:rPr>
        <w:t xml:space="preserve">: </w:t>
      </w:r>
      <w:r w:rsidRPr="003D083E">
        <w:rPr>
          <w:rFonts w:hint="cs"/>
          <w:rtl/>
        </w:rPr>
        <w:t>هان! آگاه باشید که صبر و شکیبایی برای ایمان همانند سر برای تن است؛ پس هرگاه سر قطع شود</w:t>
      </w:r>
      <w:r w:rsidR="007C6A2D" w:rsidRPr="003D083E">
        <w:rPr>
          <w:rFonts w:hint="cs"/>
          <w:rtl/>
        </w:rPr>
        <w:t>،</w:t>
      </w:r>
      <w:r w:rsidR="004F180B" w:rsidRPr="003D083E">
        <w:rPr>
          <w:rFonts w:hint="cs"/>
          <w:rtl/>
        </w:rPr>
        <w:t xml:space="preserve"> </w:t>
      </w:r>
      <w:r w:rsidRPr="003D083E">
        <w:rPr>
          <w:rFonts w:hint="cs"/>
          <w:rtl/>
        </w:rPr>
        <w:t xml:space="preserve">جسم و تن از بین </w:t>
      </w:r>
      <w:r w:rsidR="00A235EC" w:rsidRPr="003D083E">
        <w:rPr>
          <w:rFonts w:hint="cs"/>
          <w:rtl/>
        </w:rPr>
        <w:t>می‌رو</w:t>
      </w:r>
      <w:r w:rsidRPr="003D083E">
        <w:rPr>
          <w:rFonts w:hint="cs"/>
          <w:rtl/>
        </w:rPr>
        <w:t>د</w:t>
      </w:r>
      <w:r w:rsidR="00B11528" w:rsidRPr="003D083E">
        <w:rPr>
          <w:rFonts w:hint="cs"/>
          <w:rtl/>
        </w:rPr>
        <w:t>.</w:t>
      </w:r>
      <w:r w:rsidR="0075782A" w:rsidRPr="003D083E">
        <w:rPr>
          <w:rFonts w:hint="cs"/>
          <w:rtl/>
        </w:rPr>
        <w:t xml:space="preserve"> </w:t>
      </w:r>
      <w:r w:rsidRPr="003D083E">
        <w:rPr>
          <w:rFonts w:hint="cs"/>
          <w:rtl/>
        </w:rPr>
        <w:t>سپس علی</w:t>
      </w:r>
      <w:r w:rsidR="000179BA" w:rsidRPr="000179BA">
        <w:rPr>
          <w:rFonts w:cs="CTraditional Arabic" w:hint="cs"/>
          <w:rtl/>
        </w:rPr>
        <w:t>س</w:t>
      </w:r>
      <w:r w:rsidRPr="003D083E">
        <w:rPr>
          <w:rFonts w:hint="cs"/>
          <w:rtl/>
        </w:rPr>
        <w:t xml:space="preserve"> با صدای بلند فرمود</w:t>
      </w:r>
      <w:r w:rsidR="0075782A" w:rsidRPr="003D083E">
        <w:rPr>
          <w:rFonts w:hint="cs"/>
          <w:rtl/>
        </w:rPr>
        <w:t xml:space="preserve">: </w:t>
      </w:r>
      <w:r w:rsidRPr="003D083E">
        <w:rPr>
          <w:rFonts w:hint="cs"/>
          <w:rtl/>
        </w:rPr>
        <w:t>انسان</w:t>
      </w:r>
      <w:r w:rsidR="00787B6E">
        <w:rPr>
          <w:rFonts w:hint="cs"/>
          <w:rtl/>
        </w:rPr>
        <w:t xml:space="preserve"> بی‌</w:t>
      </w:r>
      <w:r w:rsidRPr="003D083E">
        <w:rPr>
          <w:rFonts w:hint="cs"/>
          <w:rtl/>
        </w:rPr>
        <w:t>صبر و ناشکیبا</w:t>
      </w:r>
      <w:r w:rsidR="007C6A2D" w:rsidRPr="003D083E">
        <w:rPr>
          <w:rFonts w:hint="cs"/>
          <w:rtl/>
        </w:rPr>
        <w:t>،</w:t>
      </w:r>
      <w:r w:rsidR="004F180B" w:rsidRPr="003D083E">
        <w:rPr>
          <w:rFonts w:hint="cs"/>
          <w:rtl/>
        </w:rPr>
        <w:t xml:space="preserve"> </w:t>
      </w:r>
      <w:r w:rsidRPr="003D083E">
        <w:rPr>
          <w:rFonts w:hint="cs"/>
          <w:rtl/>
        </w:rPr>
        <w:t>ایمان ندارد</w:t>
      </w:r>
      <w:r w:rsidR="00B11528" w:rsidRPr="003D083E">
        <w:rPr>
          <w:rFonts w:hint="cs"/>
          <w:rtl/>
        </w:rPr>
        <w:t>.</w:t>
      </w:r>
      <w:r w:rsidR="0075782A" w:rsidRPr="003D083E">
        <w:rPr>
          <w:rFonts w:hint="cs"/>
          <w:rtl/>
        </w:rPr>
        <w:t xml:space="preserve"> </w:t>
      </w:r>
      <w:r w:rsidRPr="003D083E">
        <w:rPr>
          <w:rFonts w:hint="cs"/>
          <w:rtl/>
        </w:rPr>
        <w:t>و گفت</w:t>
      </w:r>
      <w:r w:rsidR="0075782A" w:rsidRPr="003D083E">
        <w:rPr>
          <w:rFonts w:hint="cs"/>
          <w:rtl/>
        </w:rPr>
        <w:t xml:space="preserve">: </w:t>
      </w:r>
      <w:r w:rsidRPr="003D083E">
        <w:rPr>
          <w:rFonts w:hint="cs"/>
          <w:rtl/>
        </w:rPr>
        <w:t>صبر</w:t>
      </w:r>
      <w:r w:rsidR="007C6A2D" w:rsidRPr="003D083E">
        <w:rPr>
          <w:rFonts w:hint="cs"/>
          <w:rtl/>
        </w:rPr>
        <w:t>،</w:t>
      </w:r>
      <w:r w:rsidR="004F180B" w:rsidRPr="003D083E">
        <w:rPr>
          <w:rFonts w:hint="cs"/>
          <w:rtl/>
        </w:rPr>
        <w:t xml:space="preserve"> </w:t>
      </w:r>
      <w:r w:rsidRPr="003D083E">
        <w:rPr>
          <w:rFonts w:hint="cs"/>
          <w:rtl/>
        </w:rPr>
        <w:t>سواری است که هیچگاه به زمین ن</w:t>
      </w:r>
      <w:r w:rsidR="0056151E" w:rsidRPr="003D083E">
        <w:rPr>
          <w:rFonts w:hint="cs"/>
          <w:rtl/>
        </w:rPr>
        <w:t>می‌خو</w:t>
      </w:r>
      <w:r w:rsidRPr="003D083E">
        <w:rPr>
          <w:rFonts w:hint="cs"/>
          <w:rtl/>
        </w:rPr>
        <w:t>رد</w:t>
      </w:r>
      <w:r w:rsidR="0075782A" w:rsidRPr="003D083E">
        <w:rPr>
          <w:rFonts w:hint="cs"/>
          <w:rtl/>
        </w:rPr>
        <w:t xml:space="preserve">. </w:t>
      </w:r>
    </w:p>
    <w:p w:rsidR="008F4B15" w:rsidRPr="003D083E" w:rsidRDefault="008F4B15" w:rsidP="003D083E">
      <w:pPr>
        <w:pStyle w:val="a4"/>
        <w:rPr>
          <w:rtl/>
        </w:rPr>
      </w:pPr>
      <w:r w:rsidRPr="003D083E">
        <w:rPr>
          <w:rFonts w:hint="cs"/>
          <w:rtl/>
        </w:rPr>
        <w:t>حسن</w:t>
      </w:r>
      <w:r w:rsidR="00B53612" w:rsidRPr="003D083E">
        <w:rPr>
          <w:rFonts w:hint="cs"/>
          <w:rtl/>
        </w:rPr>
        <w:t xml:space="preserve"> می‌گوید</w:t>
      </w:r>
      <w:r w:rsidR="0075782A" w:rsidRPr="003D083E">
        <w:rPr>
          <w:rFonts w:hint="cs"/>
          <w:rtl/>
        </w:rPr>
        <w:t xml:space="preserve">: </w:t>
      </w:r>
      <w:r w:rsidRPr="003D083E">
        <w:rPr>
          <w:rFonts w:hint="cs"/>
          <w:rtl/>
        </w:rPr>
        <w:t>صبر</w:t>
      </w:r>
      <w:r w:rsidR="007C6A2D" w:rsidRPr="003D083E">
        <w:rPr>
          <w:rFonts w:hint="cs"/>
          <w:rtl/>
        </w:rPr>
        <w:t>،</w:t>
      </w:r>
      <w:r w:rsidR="004F180B" w:rsidRPr="003D083E">
        <w:rPr>
          <w:rFonts w:hint="cs"/>
          <w:rtl/>
        </w:rPr>
        <w:t xml:space="preserve"> </w:t>
      </w:r>
      <w:r w:rsidRPr="003D083E">
        <w:rPr>
          <w:rFonts w:hint="cs"/>
          <w:rtl/>
        </w:rPr>
        <w:t>گنجی از گنجهای خیر است و خداوند آن را تنها به</w:t>
      </w:r>
      <w:r w:rsidR="00B17EC8" w:rsidRPr="003D083E">
        <w:rPr>
          <w:rFonts w:hint="cs"/>
          <w:rtl/>
        </w:rPr>
        <w:t xml:space="preserve"> بنده‌ای </w:t>
      </w:r>
      <w:r w:rsidR="00A63646" w:rsidRPr="003D083E">
        <w:rPr>
          <w:rFonts w:hint="cs"/>
          <w:rtl/>
        </w:rPr>
        <w:t>می‌بخش</w:t>
      </w:r>
      <w:r w:rsidRPr="003D083E">
        <w:rPr>
          <w:rFonts w:hint="cs"/>
          <w:rtl/>
        </w:rPr>
        <w:t>دکه نزد او</w:t>
      </w:r>
      <w:r w:rsidR="007C6A2D" w:rsidRPr="003D083E">
        <w:rPr>
          <w:rFonts w:hint="cs"/>
          <w:rtl/>
        </w:rPr>
        <w:t>،</w:t>
      </w:r>
      <w:r w:rsidR="004F180B" w:rsidRPr="003D083E">
        <w:rPr>
          <w:rFonts w:hint="cs"/>
          <w:rtl/>
        </w:rPr>
        <w:t xml:space="preserve"> </w:t>
      </w:r>
      <w:r w:rsidRPr="003D083E">
        <w:rPr>
          <w:rFonts w:hint="cs"/>
          <w:rtl/>
        </w:rPr>
        <w:t>گرامی و ارزشمند است</w:t>
      </w:r>
      <w:r w:rsidR="0075782A" w:rsidRPr="003D083E">
        <w:rPr>
          <w:rFonts w:hint="cs"/>
          <w:rtl/>
        </w:rPr>
        <w:t xml:space="preserve">. </w:t>
      </w:r>
    </w:p>
    <w:p w:rsidR="008F4B15" w:rsidRPr="003D083E" w:rsidRDefault="008F4B15" w:rsidP="003D083E">
      <w:pPr>
        <w:pStyle w:val="a4"/>
        <w:rPr>
          <w:rtl/>
        </w:rPr>
      </w:pPr>
      <w:r w:rsidRPr="003D083E">
        <w:rPr>
          <w:rFonts w:hint="cs"/>
          <w:rtl/>
        </w:rPr>
        <w:t>عمر بن عبدالعزیز</w:t>
      </w:r>
      <w:r w:rsidR="00B53612" w:rsidRPr="003D083E">
        <w:rPr>
          <w:rFonts w:hint="cs"/>
          <w:rtl/>
        </w:rPr>
        <w:t xml:space="preserve"> می‌گوید</w:t>
      </w:r>
      <w:r w:rsidR="0075782A" w:rsidRPr="003D083E">
        <w:rPr>
          <w:rFonts w:hint="cs"/>
          <w:rtl/>
        </w:rPr>
        <w:t xml:space="preserve">: </w:t>
      </w:r>
      <w:r w:rsidRPr="003D083E">
        <w:rPr>
          <w:rFonts w:hint="cs"/>
          <w:rtl/>
        </w:rPr>
        <w:t>هنگامی که خداوند</w:t>
      </w:r>
      <w:r w:rsidR="007C6A2D" w:rsidRPr="003D083E">
        <w:rPr>
          <w:rFonts w:hint="cs"/>
          <w:rtl/>
        </w:rPr>
        <w:t>،</w:t>
      </w:r>
      <w:r w:rsidR="004F180B" w:rsidRPr="003D083E">
        <w:rPr>
          <w:rFonts w:hint="cs"/>
          <w:rtl/>
        </w:rPr>
        <w:t xml:space="preserve"> </w:t>
      </w:r>
      <w:r w:rsidRPr="003D083E">
        <w:rPr>
          <w:rFonts w:hint="cs"/>
          <w:rtl/>
        </w:rPr>
        <w:t>نعمتی را به یکی از بندگانش ارزانی بدارد و سپس آن نعمت را از بنده</w:t>
      </w:r>
      <w:r w:rsidR="00B53612" w:rsidRPr="003D083E">
        <w:rPr>
          <w:rFonts w:hint="cs"/>
          <w:rtl/>
        </w:rPr>
        <w:t xml:space="preserve">‌اش </w:t>
      </w:r>
      <w:r w:rsidRPr="003D083E">
        <w:rPr>
          <w:rFonts w:hint="cs"/>
          <w:rtl/>
        </w:rPr>
        <w:t>بگیرد و به جای آن به او صبر و شکیبایی عطا نماید</w:t>
      </w:r>
      <w:r w:rsidR="007C6A2D" w:rsidRPr="003D083E">
        <w:rPr>
          <w:rFonts w:hint="cs"/>
          <w:rtl/>
        </w:rPr>
        <w:t>،</w:t>
      </w:r>
      <w:r w:rsidR="004F180B" w:rsidRPr="003D083E">
        <w:rPr>
          <w:rFonts w:hint="cs"/>
          <w:rtl/>
        </w:rPr>
        <w:t xml:space="preserve"> </w:t>
      </w:r>
      <w:r w:rsidRPr="003D083E">
        <w:rPr>
          <w:rFonts w:hint="cs"/>
          <w:rtl/>
        </w:rPr>
        <w:t>آن بنده بداند که آنچه خداوند</w:t>
      </w:r>
      <w:r w:rsidR="007C6A2D" w:rsidRPr="003D083E">
        <w:rPr>
          <w:rFonts w:hint="cs"/>
          <w:rtl/>
        </w:rPr>
        <w:t>،</w:t>
      </w:r>
      <w:r w:rsidR="004F180B" w:rsidRPr="003D083E">
        <w:rPr>
          <w:rFonts w:hint="cs"/>
          <w:rtl/>
        </w:rPr>
        <w:t xml:space="preserve"> </w:t>
      </w:r>
      <w:r w:rsidRPr="003D083E">
        <w:rPr>
          <w:rFonts w:hint="cs"/>
          <w:rtl/>
        </w:rPr>
        <w:t>جایگزین نعمت کرده</w:t>
      </w:r>
      <w:r w:rsidR="007C6A2D" w:rsidRPr="003D083E">
        <w:rPr>
          <w:rFonts w:hint="cs"/>
          <w:rtl/>
        </w:rPr>
        <w:t>،</w:t>
      </w:r>
      <w:r w:rsidR="004F180B" w:rsidRPr="003D083E">
        <w:rPr>
          <w:rFonts w:hint="cs"/>
          <w:rtl/>
        </w:rPr>
        <w:t xml:space="preserve"> </w:t>
      </w:r>
      <w:r w:rsidRPr="003D083E">
        <w:rPr>
          <w:rFonts w:hint="cs"/>
          <w:rtl/>
        </w:rPr>
        <w:t>از خود نعمت بهتر است</w:t>
      </w:r>
      <w:r w:rsidR="0075782A" w:rsidRPr="003D083E">
        <w:rPr>
          <w:rFonts w:hint="cs"/>
          <w:rtl/>
        </w:rPr>
        <w:t xml:space="preserve">. </w:t>
      </w:r>
    </w:p>
    <w:p w:rsidR="008F4B15" w:rsidRPr="003D083E" w:rsidRDefault="008F4B15" w:rsidP="003D083E">
      <w:pPr>
        <w:pStyle w:val="a4"/>
        <w:rPr>
          <w:rtl/>
        </w:rPr>
      </w:pPr>
      <w:r w:rsidRPr="003D083E">
        <w:rPr>
          <w:rFonts w:hint="cs"/>
          <w:rtl/>
        </w:rPr>
        <w:t>میمون بن مهران</w:t>
      </w:r>
      <w:r w:rsidR="00B53612" w:rsidRPr="003D083E">
        <w:rPr>
          <w:rFonts w:hint="cs"/>
          <w:rtl/>
        </w:rPr>
        <w:t xml:space="preserve"> می‌گوید</w:t>
      </w:r>
      <w:r w:rsidR="0075782A" w:rsidRPr="003D083E">
        <w:rPr>
          <w:rFonts w:hint="cs"/>
          <w:rtl/>
        </w:rPr>
        <w:t xml:space="preserve">: </w:t>
      </w:r>
      <w:r w:rsidRPr="003D083E">
        <w:rPr>
          <w:rFonts w:hint="cs"/>
          <w:rtl/>
        </w:rPr>
        <w:t>از میان</w:t>
      </w:r>
      <w:r w:rsidR="00466CB9" w:rsidRPr="003D083E">
        <w:rPr>
          <w:rFonts w:hint="cs"/>
          <w:rtl/>
        </w:rPr>
        <w:t xml:space="preserve"> خوبی‌ها</w:t>
      </w:r>
      <w:r w:rsidR="007C6A2D" w:rsidRPr="003D083E">
        <w:rPr>
          <w:rFonts w:hint="cs"/>
          <w:rtl/>
        </w:rPr>
        <w:t>،</w:t>
      </w:r>
      <w:r w:rsidR="004F180B" w:rsidRPr="003D083E">
        <w:rPr>
          <w:rFonts w:hint="cs"/>
          <w:rtl/>
        </w:rPr>
        <w:t xml:space="preserve"> </w:t>
      </w:r>
      <w:r w:rsidRPr="003D083E">
        <w:rPr>
          <w:rFonts w:hint="cs"/>
          <w:rtl/>
        </w:rPr>
        <w:t>چیزی بهتر از صبر نیست</w:t>
      </w:r>
      <w:r w:rsidR="0075782A" w:rsidRPr="003D083E">
        <w:rPr>
          <w:rFonts w:hint="cs"/>
          <w:rtl/>
        </w:rPr>
        <w:t xml:space="preserve">. </w:t>
      </w:r>
    </w:p>
    <w:p w:rsidR="008F4B15" w:rsidRPr="0032061C" w:rsidRDefault="008F4B15" w:rsidP="0032061C">
      <w:pPr>
        <w:pStyle w:val="a4"/>
        <w:rPr>
          <w:rFonts w:ascii="KFGQPC Uthmanic Script HAFS" w:hAnsi="KFGQPC Uthmanic Script HAFS" w:cs="KFGQPC Uthmanic Script HAFS"/>
          <w:rtl/>
        </w:rPr>
      </w:pPr>
      <w:r w:rsidRPr="003D083E">
        <w:rPr>
          <w:rFonts w:hint="cs"/>
          <w:rtl/>
        </w:rPr>
        <w:t>سلیمان بن قاسم</w:t>
      </w:r>
      <w:r w:rsidR="00B53612" w:rsidRPr="003D083E">
        <w:rPr>
          <w:rFonts w:hint="cs"/>
          <w:rtl/>
        </w:rPr>
        <w:t xml:space="preserve"> می‌گوید</w:t>
      </w:r>
      <w:r w:rsidR="0075782A" w:rsidRPr="003D083E">
        <w:rPr>
          <w:rFonts w:hint="cs"/>
          <w:rtl/>
        </w:rPr>
        <w:t xml:space="preserve">: </w:t>
      </w:r>
      <w:r w:rsidRPr="003D083E">
        <w:rPr>
          <w:rFonts w:hint="cs"/>
          <w:rtl/>
        </w:rPr>
        <w:t>پاداش هر کاری</w:t>
      </w:r>
      <w:r w:rsidR="007C6A2D" w:rsidRPr="003D083E">
        <w:rPr>
          <w:rFonts w:hint="cs"/>
          <w:rtl/>
        </w:rPr>
        <w:t>،</w:t>
      </w:r>
      <w:r w:rsidR="004F180B" w:rsidRPr="003D083E">
        <w:rPr>
          <w:rFonts w:hint="cs"/>
          <w:rtl/>
        </w:rPr>
        <w:t xml:space="preserve"> </w:t>
      </w:r>
      <w:r w:rsidRPr="003D083E">
        <w:rPr>
          <w:rFonts w:hint="cs"/>
          <w:rtl/>
        </w:rPr>
        <w:t xml:space="preserve">مشخص است جز پاداش صبر و شکیبایی؛ خداوند </w:t>
      </w:r>
      <w:r w:rsidR="00BB0072" w:rsidRPr="003D083E">
        <w:rPr>
          <w:rFonts w:hint="cs"/>
          <w:rtl/>
        </w:rPr>
        <w:t>می‌فرما</w:t>
      </w:r>
      <w:r w:rsidRPr="003D083E">
        <w:rPr>
          <w:rFonts w:hint="cs"/>
          <w:rtl/>
        </w:rPr>
        <w:t>ید</w:t>
      </w:r>
      <w:r w:rsidR="0075782A" w:rsidRPr="003D083E">
        <w:rPr>
          <w:rFonts w:hint="cs"/>
          <w:rtl/>
        </w:rPr>
        <w:t>:</w:t>
      </w:r>
      <w:r w:rsidR="0042521F">
        <w:rPr>
          <w:rFonts w:hint="cs"/>
          <w:rtl/>
        </w:rPr>
        <w:t xml:space="preserve"> </w:t>
      </w:r>
      <w:r w:rsidR="0042521F">
        <w:rPr>
          <w:rFonts w:ascii="Traditional Arabic" w:hAnsi="Traditional Arabic" w:cs="Traditional Arabic"/>
          <w:rtl/>
        </w:rPr>
        <w:t>﴿</w:t>
      </w:r>
      <w:r w:rsidR="0032061C">
        <w:rPr>
          <w:rFonts w:ascii="KFGQPC Uthmanic Script HAFS" w:hAnsi="KFGQPC Uthmanic Script HAFS" w:cs="KFGQPC Uthmanic Script HAFS"/>
          <w:rtl/>
        </w:rPr>
        <w:t xml:space="preserve">إِنَّمَا يُوَفَّى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لصَّٰبِرُونَ</w:t>
      </w:r>
      <w:r w:rsidR="0032061C">
        <w:rPr>
          <w:rFonts w:ascii="KFGQPC Uthmanic Script HAFS" w:hAnsi="KFGQPC Uthmanic Script HAFS" w:cs="KFGQPC Uthmanic Script HAFS"/>
          <w:rtl/>
        </w:rPr>
        <w:t xml:space="preserve"> أَجۡرَهُم بِغَيۡرِ حِسَابٖ ١٠</w:t>
      </w:r>
      <w:r w:rsidR="0042521F">
        <w:rPr>
          <w:rFonts w:ascii="Traditional Arabic" w:hAnsi="Traditional Arabic" w:cs="Traditional Arabic"/>
          <w:rtl/>
        </w:rPr>
        <w:t>﴾</w:t>
      </w:r>
      <w:r w:rsidR="0042521F">
        <w:rPr>
          <w:rFonts w:hint="cs"/>
          <w:rtl/>
        </w:rPr>
        <w:t xml:space="preserve"> </w:t>
      </w:r>
      <w:r w:rsidR="0042521F">
        <w:rPr>
          <w:rStyle w:val="Char7"/>
          <w:rFonts w:hint="cs"/>
          <w:rtl/>
        </w:rPr>
        <w:t>[الزمر: 10]</w:t>
      </w:r>
      <w:r w:rsidR="0075782A" w:rsidRPr="003D083E">
        <w:rPr>
          <w:rFonts w:hint="cs"/>
          <w:rtl/>
        </w:rPr>
        <w:t xml:space="preserve"> </w:t>
      </w:r>
      <w:r w:rsidRPr="003D083E">
        <w:rPr>
          <w:rFonts w:hint="cs"/>
          <w:rtl/>
        </w:rPr>
        <w:t>«پاداش شکیبایان</w:t>
      </w:r>
      <w:r w:rsidR="007C6A2D" w:rsidRPr="003D083E">
        <w:rPr>
          <w:rFonts w:hint="cs"/>
          <w:rtl/>
        </w:rPr>
        <w:t>،</w:t>
      </w:r>
      <w:r w:rsidR="004F180B" w:rsidRPr="003D083E">
        <w:rPr>
          <w:rFonts w:hint="cs"/>
          <w:rtl/>
        </w:rPr>
        <w:t xml:space="preserve"> </w:t>
      </w:r>
      <w:r w:rsidRPr="003D083E">
        <w:rPr>
          <w:rFonts w:hint="cs"/>
          <w:rtl/>
        </w:rPr>
        <w:t xml:space="preserve">بدون حساب و کتاب و به تمام و کمال به آنها داده </w:t>
      </w:r>
      <w:r w:rsidR="00DC3730" w:rsidRPr="003D083E">
        <w:rPr>
          <w:rFonts w:hint="cs"/>
          <w:rtl/>
        </w:rPr>
        <w:t>می‌شو</w:t>
      </w:r>
      <w:r w:rsidRPr="003D083E">
        <w:rPr>
          <w:rFonts w:hint="cs"/>
          <w:rtl/>
        </w:rPr>
        <w:t>د»</w:t>
      </w:r>
      <w:r w:rsidR="0075782A" w:rsidRPr="003D083E">
        <w:rPr>
          <w:rFonts w:hint="cs"/>
          <w:rtl/>
        </w:rPr>
        <w:t xml:space="preserve">. </w:t>
      </w:r>
      <w:r w:rsidRPr="003D083E">
        <w:rPr>
          <w:rFonts w:hint="cs"/>
          <w:rtl/>
        </w:rPr>
        <w:t xml:space="preserve">یعنی پاداش بسیار فراوانی </w:t>
      </w:r>
      <w:r w:rsidR="0056151E" w:rsidRPr="003D083E">
        <w:rPr>
          <w:rFonts w:hint="cs"/>
          <w:rtl/>
        </w:rPr>
        <w:t>می‌یاب</w:t>
      </w:r>
      <w:r w:rsidRPr="003D083E">
        <w:rPr>
          <w:rFonts w:hint="cs"/>
          <w:rtl/>
        </w:rPr>
        <w:t>ند</w:t>
      </w:r>
      <w:r w:rsidR="0075782A" w:rsidRPr="003D083E">
        <w:rPr>
          <w:rFonts w:hint="cs"/>
          <w:rtl/>
        </w:rPr>
        <w:t xml:space="preserve">. </w:t>
      </w:r>
    </w:p>
    <w:p w:rsidR="008F4B15" w:rsidRPr="00413A40" w:rsidRDefault="008F4B15" w:rsidP="003D083E">
      <w:pPr>
        <w:pStyle w:val="a"/>
        <w:rPr>
          <w:rtl/>
        </w:rPr>
      </w:pPr>
      <w:bookmarkStart w:id="179" w:name="_Toc275546725"/>
      <w:bookmarkStart w:id="180" w:name="_Toc420959337"/>
      <w:r w:rsidRPr="00413A40">
        <w:rPr>
          <w:rFonts w:hint="cs"/>
          <w:rtl/>
        </w:rPr>
        <w:lastRenderedPageBreak/>
        <w:t>غم مخور که صحنه</w:t>
      </w:r>
      <w:r w:rsidR="003D083E">
        <w:rPr>
          <w:rFonts w:hint="eastAsia"/>
          <w:rtl/>
        </w:rPr>
        <w:t>‌</w:t>
      </w:r>
      <w:r w:rsidRPr="00413A40">
        <w:rPr>
          <w:rFonts w:hint="cs"/>
          <w:rtl/>
        </w:rPr>
        <w:t>ای دیگر،</w:t>
      </w:r>
      <w:r>
        <w:rPr>
          <w:rFonts w:hint="cs"/>
          <w:rtl/>
        </w:rPr>
        <w:t xml:space="preserve"> </w:t>
      </w:r>
      <w:r w:rsidRPr="00413A40">
        <w:rPr>
          <w:rFonts w:hint="cs"/>
          <w:rtl/>
        </w:rPr>
        <w:t xml:space="preserve">حیاتی </w:t>
      </w:r>
      <w:r>
        <w:rPr>
          <w:rtl/>
        </w:rPr>
        <w:br/>
      </w:r>
      <w:r w:rsidRPr="00413A40">
        <w:rPr>
          <w:rFonts w:hint="cs"/>
          <w:rtl/>
        </w:rPr>
        <w:t>دیگر و روزی دیگر هم وجود دارد</w:t>
      </w:r>
      <w:bookmarkEnd w:id="179"/>
      <w:bookmarkEnd w:id="180"/>
    </w:p>
    <w:p w:rsidR="008F4B15" w:rsidRPr="003D083E" w:rsidRDefault="008F4B15" w:rsidP="003D083E">
      <w:pPr>
        <w:pStyle w:val="a4"/>
        <w:rPr>
          <w:rtl/>
        </w:rPr>
      </w:pPr>
      <w:r w:rsidRPr="003D083E">
        <w:rPr>
          <w:rFonts w:hint="cs"/>
          <w:rtl/>
        </w:rPr>
        <w:t xml:space="preserve">خداوند در جهانی دیگر همه پیشینیان و آیندگان را گرد </w:t>
      </w:r>
      <w:r w:rsidR="00310BD5" w:rsidRPr="003D083E">
        <w:rPr>
          <w:rFonts w:hint="cs"/>
          <w:rtl/>
        </w:rPr>
        <w:t>می‌آور</w:t>
      </w:r>
      <w:r w:rsidRPr="003D083E">
        <w:rPr>
          <w:rFonts w:hint="cs"/>
          <w:rtl/>
        </w:rPr>
        <w:t>د؛ اعتقاد به قیامت و جهانی دیگر</w:t>
      </w:r>
      <w:r w:rsidR="007C6A2D" w:rsidRPr="003D083E">
        <w:rPr>
          <w:rFonts w:hint="cs"/>
          <w:rtl/>
        </w:rPr>
        <w:t>،</w:t>
      </w:r>
      <w:r w:rsidR="004F180B" w:rsidRPr="003D083E">
        <w:rPr>
          <w:rFonts w:hint="cs"/>
          <w:rtl/>
        </w:rPr>
        <w:t xml:space="preserve"> </w:t>
      </w:r>
      <w:r w:rsidRPr="003D083E">
        <w:rPr>
          <w:rFonts w:hint="cs"/>
          <w:rtl/>
        </w:rPr>
        <w:t xml:space="preserve">باعث </w:t>
      </w:r>
      <w:r w:rsidR="00DC3730" w:rsidRPr="003D083E">
        <w:rPr>
          <w:rFonts w:hint="cs"/>
          <w:rtl/>
        </w:rPr>
        <w:t>می‌شو</w:t>
      </w:r>
      <w:r w:rsidRPr="003D083E">
        <w:rPr>
          <w:rFonts w:hint="cs"/>
          <w:rtl/>
        </w:rPr>
        <w:t>د تا با چشم دوختن به هدایت الهی آرامش بیابی؛ پس</w:t>
      </w:r>
      <w:r w:rsidR="00EC23DD">
        <w:rPr>
          <w:rFonts w:hint="cs"/>
          <w:rtl/>
        </w:rPr>
        <w:t xml:space="preserve"> هرکس </w:t>
      </w:r>
      <w:r w:rsidRPr="003D083E">
        <w:rPr>
          <w:rFonts w:hint="cs"/>
          <w:rtl/>
        </w:rPr>
        <w:t>در این دنیا</w:t>
      </w:r>
      <w:r w:rsidR="007C6A2D" w:rsidRPr="003D083E">
        <w:rPr>
          <w:rFonts w:hint="cs"/>
          <w:rtl/>
        </w:rPr>
        <w:t>،</w:t>
      </w:r>
      <w:r w:rsidR="004F180B" w:rsidRPr="003D083E">
        <w:rPr>
          <w:rFonts w:hint="cs"/>
          <w:rtl/>
        </w:rPr>
        <w:t xml:space="preserve"> </w:t>
      </w:r>
      <w:r w:rsidRPr="003D083E">
        <w:rPr>
          <w:rFonts w:hint="cs"/>
          <w:rtl/>
        </w:rPr>
        <w:t>مالی از دست داده</w:t>
      </w:r>
      <w:r w:rsidR="007C6A2D" w:rsidRPr="003D083E">
        <w:rPr>
          <w:rFonts w:hint="cs"/>
          <w:rtl/>
        </w:rPr>
        <w:t>،</w:t>
      </w:r>
      <w:r w:rsidR="004F180B" w:rsidRPr="003D083E">
        <w:rPr>
          <w:rFonts w:hint="cs"/>
          <w:rtl/>
        </w:rPr>
        <w:t xml:space="preserve"> </w:t>
      </w:r>
      <w:r w:rsidRPr="003D083E">
        <w:rPr>
          <w:rFonts w:hint="cs"/>
          <w:rtl/>
        </w:rPr>
        <w:t>در آن جهان آن را خواهد یافت؛</w:t>
      </w:r>
      <w:r w:rsidR="00EC23DD">
        <w:rPr>
          <w:rFonts w:hint="cs"/>
          <w:rtl/>
        </w:rPr>
        <w:t xml:space="preserve"> هرکس </w:t>
      </w:r>
      <w:r w:rsidRPr="003D083E">
        <w:rPr>
          <w:rFonts w:hint="cs"/>
          <w:rtl/>
        </w:rPr>
        <w:t>در دنیا مورد ستم قرار گرفته</w:t>
      </w:r>
      <w:r w:rsidR="007C6A2D" w:rsidRPr="003D083E">
        <w:rPr>
          <w:rFonts w:hint="cs"/>
          <w:rtl/>
        </w:rPr>
        <w:t>،</w:t>
      </w:r>
      <w:r w:rsidR="004F180B" w:rsidRPr="003D083E">
        <w:rPr>
          <w:rFonts w:hint="cs"/>
          <w:rtl/>
        </w:rPr>
        <w:t xml:space="preserve"> </w:t>
      </w:r>
      <w:r w:rsidRPr="003D083E">
        <w:rPr>
          <w:rFonts w:hint="cs"/>
          <w:rtl/>
        </w:rPr>
        <w:t>در جهان آخرت</w:t>
      </w:r>
      <w:r w:rsidR="007C6A2D" w:rsidRPr="003D083E">
        <w:rPr>
          <w:rFonts w:hint="cs"/>
          <w:rtl/>
        </w:rPr>
        <w:t>،</w:t>
      </w:r>
      <w:r w:rsidR="004F180B" w:rsidRPr="003D083E">
        <w:rPr>
          <w:rFonts w:hint="cs"/>
          <w:rtl/>
        </w:rPr>
        <w:t xml:space="preserve"> </w:t>
      </w:r>
      <w:r w:rsidRPr="003D083E">
        <w:rPr>
          <w:rFonts w:hint="cs"/>
          <w:rtl/>
        </w:rPr>
        <w:t>با او منصفانه رفتار خواهد شد و</w:t>
      </w:r>
      <w:r w:rsidR="00EC23DD">
        <w:rPr>
          <w:rFonts w:hint="cs"/>
          <w:rtl/>
        </w:rPr>
        <w:t xml:space="preserve"> هرکس </w:t>
      </w:r>
      <w:r w:rsidRPr="003D083E">
        <w:rPr>
          <w:rFonts w:hint="cs"/>
          <w:rtl/>
        </w:rPr>
        <w:t>در اینجا ستم کند</w:t>
      </w:r>
      <w:r w:rsidR="007C6A2D" w:rsidRPr="003D083E">
        <w:rPr>
          <w:rFonts w:hint="cs"/>
          <w:rtl/>
        </w:rPr>
        <w:t>،</w:t>
      </w:r>
      <w:r w:rsidR="004F180B" w:rsidRPr="003D083E">
        <w:rPr>
          <w:rFonts w:hint="cs"/>
          <w:rtl/>
        </w:rPr>
        <w:t xml:space="preserve"> </w:t>
      </w:r>
      <w:r w:rsidRPr="003D083E">
        <w:rPr>
          <w:rFonts w:hint="cs"/>
          <w:rtl/>
        </w:rPr>
        <w:t xml:space="preserve">آنجا مجازات </w:t>
      </w:r>
      <w:r w:rsidR="00DC3730" w:rsidRPr="003D083E">
        <w:rPr>
          <w:rFonts w:hint="cs"/>
          <w:rtl/>
        </w:rPr>
        <w:t>می‌شو</w:t>
      </w:r>
      <w:r w:rsidRPr="003D083E">
        <w:rPr>
          <w:rFonts w:hint="cs"/>
          <w:rtl/>
        </w:rPr>
        <w:t>د!! از «کنت» فیلسوف آلمانی نقل شده که گفته است</w:t>
      </w:r>
      <w:r w:rsidR="0075782A" w:rsidRPr="003D083E">
        <w:rPr>
          <w:rFonts w:hint="cs"/>
          <w:rtl/>
        </w:rPr>
        <w:t xml:space="preserve">: </w:t>
      </w:r>
      <w:r w:rsidRPr="003D083E">
        <w:rPr>
          <w:rFonts w:hint="cs"/>
          <w:rtl/>
        </w:rPr>
        <w:t xml:space="preserve">صحنه زندگی هنوز کامل نگردیده و باید صحنه دومی هم باشد؛ چون ما در این دنیا </w:t>
      </w:r>
      <w:r w:rsidR="007C6A2D" w:rsidRPr="003D083E">
        <w:rPr>
          <w:rFonts w:hint="cs"/>
          <w:rtl/>
        </w:rPr>
        <w:t>می‌بی</w:t>
      </w:r>
      <w:r w:rsidRPr="003D083E">
        <w:rPr>
          <w:rFonts w:hint="cs"/>
          <w:rtl/>
        </w:rPr>
        <w:t>نیم که یکی</w:t>
      </w:r>
      <w:r w:rsidR="007C6A2D" w:rsidRPr="003D083E">
        <w:rPr>
          <w:rFonts w:hint="cs"/>
          <w:rtl/>
        </w:rPr>
        <w:t>،</w:t>
      </w:r>
      <w:r w:rsidR="004F180B" w:rsidRPr="003D083E">
        <w:rPr>
          <w:rFonts w:hint="cs"/>
          <w:rtl/>
        </w:rPr>
        <w:t xml:space="preserve"> </w:t>
      </w:r>
      <w:r w:rsidRPr="003D083E">
        <w:rPr>
          <w:rFonts w:hint="cs"/>
          <w:rtl/>
        </w:rPr>
        <w:t>ستمگر و دیگری ستمدیده است</w:t>
      </w:r>
      <w:r w:rsidR="0075782A" w:rsidRPr="003D083E">
        <w:rPr>
          <w:rFonts w:hint="cs"/>
          <w:rtl/>
        </w:rPr>
        <w:t xml:space="preserve">. </w:t>
      </w:r>
      <w:r w:rsidRPr="003D083E">
        <w:rPr>
          <w:rFonts w:hint="cs"/>
          <w:rtl/>
        </w:rPr>
        <w:t>اینجا</w:t>
      </w:r>
      <w:r w:rsidR="007C6A2D" w:rsidRPr="003D083E">
        <w:rPr>
          <w:rFonts w:hint="cs"/>
          <w:rtl/>
        </w:rPr>
        <w:t>،</w:t>
      </w:r>
      <w:r w:rsidR="004F180B" w:rsidRPr="003D083E">
        <w:rPr>
          <w:rFonts w:hint="cs"/>
          <w:rtl/>
        </w:rPr>
        <w:t xml:space="preserve"> </w:t>
      </w:r>
      <w:r w:rsidRPr="003D083E">
        <w:rPr>
          <w:rFonts w:hint="cs"/>
          <w:rtl/>
        </w:rPr>
        <w:t xml:space="preserve">انصاف و عدالت وجود ندارد؛ یکی را </w:t>
      </w:r>
      <w:r w:rsidR="007C6A2D" w:rsidRPr="003D083E">
        <w:rPr>
          <w:rFonts w:hint="cs"/>
          <w:rtl/>
        </w:rPr>
        <w:t>می‌بی</w:t>
      </w:r>
      <w:r w:rsidRPr="003D083E">
        <w:rPr>
          <w:rFonts w:hint="cs"/>
          <w:rtl/>
        </w:rPr>
        <w:t xml:space="preserve">نم که چیره و غالب است و دیگری را مشاهده </w:t>
      </w:r>
      <w:r w:rsidR="00FB0E09" w:rsidRPr="003D083E">
        <w:rPr>
          <w:rFonts w:hint="cs"/>
          <w:rtl/>
        </w:rPr>
        <w:t>می‌کن</w:t>
      </w:r>
      <w:r w:rsidRPr="003D083E">
        <w:rPr>
          <w:rFonts w:hint="cs"/>
          <w:rtl/>
        </w:rPr>
        <w:t xml:space="preserve">یم که مغلوب و شکست خورده </w:t>
      </w:r>
      <w:r w:rsidR="00A235EC" w:rsidRPr="003D083E">
        <w:rPr>
          <w:rFonts w:hint="cs"/>
          <w:rtl/>
        </w:rPr>
        <w:t>می‌با</w:t>
      </w:r>
      <w:r w:rsidRPr="003D083E">
        <w:rPr>
          <w:rFonts w:hint="cs"/>
          <w:rtl/>
        </w:rPr>
        <w:t>شد و انتقامی هم گرفته ن</w:t>
      </w:r>
      <w:r w:rsidR="00DC3730" w:rsidRPr="003D083E">
        <w:rPr>
          <w:rFonts w:hint="cs"/>
          <w:rtl/>
        </w:rPr>
        <w:t>می‌شو</w:t>
      </w:r>
      <w:r w:rsidRPr="003D083E">
        <w:rPr>
          <w:rFonts w:hint="cs"/>
          <w:rtl/>
        </w:rPr>
        <w:t>د؛ بنابراین باید جهانی دیگر باشد که در آن عدالت</w:t>
      </w:r>
      <w:r w:rsidR="007C6A2D" w:rsidRPr="003D083E">
        <w:rPr>
          <w:rFonts w:hint="cs"/>
          <w:rtl/>
        </w:rPr>
        <w:t>،</w:t>
      </w:r>
      <w:r w:rsidR="004F180B" w:rsidRPr="003D083E">
        <w:rPr>
          <w:rFonts w:hint="cs"/>
          <w:rtl/>
        </w:rPr>
        <w:t xml:space="preserve"> </w:t>
      </w:r>
      <w:r w:rsidRPr="003D083E">
        <w:rPr>
          <w:rFonts w:hint="cs"/>
          <w:rtl/>
        </w:rPr>
        <w:t>کاملاً اجرا گردد</w:t>
      </w:r>
      <w:r w:rsidR="0075782A" w:rsidRPr="003D083E">
        <w:rPr>
          <w:rFonts w:hint="cs"/>
          <w:rtl/>
        </w:rPr>
        <w:t xml:space="preserve">. </w:t>
      </w:r>
    </w:p>
    <w:p w:rsidR="003D083E" w:rsidRDefault="008F4B15" w:rsidP="003D083E">
      <w:pPr>
        <w:pStyle w:val="a4"/>
        <w:rPr>
          <w:rtl/>
        </w:rPr>
      </w:pPr>
      <w:r w:rsidRPr="003D083E">
        <w:rPr>
          <w:rFonts w:hint="cs"/>
          <w:rtl/>
        </w:rPr>
        <w:t>شیخ علی طنطاوی با اظهار نظر در مورد این سخن «کنت»</w:t>
      </w:r>
      <w:r w:rsidR="007C6A2D" w:rsidRPr="003D083E">
        <w:rPr>
          <w:rFonts w:hint="cs"/>
          <w:rtl/>
        </w:rPr>
        <w:t>،</w:t>
      </w:r>
      <w:r w:rsidR="00B53612" w:rsidRPr="003D083E">
        <w:rPr>
          <w:rFonts w:hint="cs"/>
          <w:rtl/>
        </w:rPr>
        <w:t xml:space="preserve"> می‌گوید</w:t>
      </w:r>
      <w:r w:rsidR="0075782A" w:rsidRPr="003D083E">
        <w:rPr>
          <w:rFonts w:hint="cs"/>
          <w:rtl/>
        </w:rPr>
        <w:t xml:space="preserve">: </w:t>
      </w:r>
      <w:r w:rsidRPr="003D083E">
        <w:rPr>
          <w:rFonts w:hint="cs"/>
          <w:rtl/>
        </w:rPr>
        <w:t>در اینجا یک بیگانه</w:t>
      </w:r>
      <w:r w:rsidR="007C6A2D" w:rsidRPr="003D083E">
        <w:rPr>
          <w:rFonts w:hint="cs"/>
          <w:rtl/>
        </w:rPr>
        <w:t>،</w:t>
      </w:r>
      <w:r w:rsidR="004F180B" w:rsidRPr="003D083E">
        <w:rPr>
          <w:rFonts w:hint="cs"/>
          <w:rtl/>
        </w:rPr>
        <w:t xml:space="preserve"> </w:t>
      </w:r>
      <w:r w:rsidRPr="003D083E">
        <w:rPr>
          <w:rFonts w:hint="cs"/>
          <w:rtl/>
        </w:rPr>
        <w:t xml:space="preserve">به صورت ضمنی به روز قیامت اعتراف </w:t>
      </w:r>
      <w:r w:rsidR="00FB0E09" w:rsidRPr="003D083E">
        <w:rPr>
          <w:rFonts w:hint="cs"/>
          <w:rtl/>
        </w:rPr>
        <w:t>می‌کن</w:t>
      </w:r>
      <w:r w:rsidRPr="003D083E">
        <w:rPr>
          <w:rFonts w:hint="cs"/>
          <w:rtl/>
        </w:rPr>
        <w:t>د</w:t>
      </w:r>
      <w:r w:rsidR="0075782A" w:rsidRPr="003D083E">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3D083E" w:rsidRPr="00525B3A" w:rsidTr="00816E71">
        <w:trPr>
          <w:jc w:val="center"/>
        </w:trPr>
        <w:tc>
          <w:tcPr>
            <w:tcW w:w="3145" w:type="dxa"/>
            <w:shd w:val="clear" w:color="auto" w:fill="auto"/>
          </w:tcPr>
          <w:p w:rsidR="003D083E" w:rsidRPr="003D083E" w:rsidRDefault="003D083E" w:rsidP="003D083E">
            <w:pPr>
              <w:pStyle w:val="a5"/>
              <w:ind w:firstLine="0"/>
              <w:jc w:val="lowKashida"/>
              <w:rPr>
                <w:sz w:val="2"/>
                <w:szCs w:val="2"/>
                <w:rtl/>
              </w:rPr>
            </w:pPr>
            <w:r w:rsidRPr="002F1DD5">
              <w:rPr>
                <w:rtl/>
              </w:rPr>
              <w:t>إذا جـار الوزیــر و کـاتـبــاه</w:t>
            </w:r>
            <w:r>
              <w:rPr>
                <w:rFonts w:hint="cs"/>
                <w:rtl/>
              </w:rPr>
              <w:br/>
            </w:r>
          </w:p>
        </w:tc>
        <w:tc>
          <w:tcPr>
            <w:tcW w:w="709" w:type="dxa"/>
            <w:shd w:val="clear" w:color="auto" w:fill="auto"/>
          </w:tcPr>
          <w:p w:rsidR="003D083E" w:rsidRPr="00525B3A" w:rsidRDefault="003D083E" w:rsidP="003D083E">
            <w:pPr>
              <w:pStyle w:val="a5"/>
              <w:ind w:firstLine="0"/>
              <w:jc w:val="lowKashida"/>
              <w:rPr>
                <w:rtl/>
              </w:rPr>
            </w:pPr>
          </w:p>
        </w:tc>
        <w:tc>
          <w:tcPr>
            <w:tcW w:w="3287" w:type="dxa"/>
            <w:shd w:val="clear" w:color="auto" w:fill="auto"/>
          </w:tcPr>
          <w:p w:rsidR="003D083E" w:rsidRPr="003D083E" w:rsidRDefault="003D083E" w:rsidP="003D083E">
            <w:pPr>
              <w:pStyle w:val="a5"/>
              <w:ind w:firstLine="0"/>
              <w:jc w:val="lowKashida"/>
              <w:rPr>
                <w:sz w:val="2"/>
                <w:szCs w:val="2"/>
                <w:rtl/>
              </w:rPr>
            </w:pPr>
            <w:r w:rsidRPr="002F1DD5">
              <w:rPr>
                <w:rtl/>
              </w:rPr>
              <w:t>وقاض</w:t>
            </w:r>
            <w:r>
              <w:rPr>
                <w:rFonts w:hint="cs"/>
                <w:rtl/>
              </w:rPr>
              <w:t>ي</w:t>
            </w:r>
            <w:r w:rsidRPr="002F1DD5">
              <w:rPr>
                <w:rtl/>
              </w:rPr>
              <w:t xml:space="preserve"> الأرض أجحف ف</w:t>
            </w:r>
            <w:r>
              <w:rPr>
                <w:rFonts w:hint="cs"/>
                <w:rtl/>
              </w:rPr>
              <w:t>ي</w:t>
            </w:r>
            <w:r w:rsidRPr="002F1DD5">
              <w:rPr>
                <w:rtl/>
              </w:rPr>
              <w:t xml:space="preserve"> القضا</w:t>
            </w:r>
            <w:r>
              <w:rPr>
                <w:rFonts w:hint="cs"/>
                <w:rtl/>
              </w:rPr>
              <w:br/>
            </w:r>
          </w:p>
        </w:tc>
      </w:tr>
      <w:tr w:rsidR="003D083E" w:rsidRPr="00525B3A" w:rsidTr="00816E71">
        <w:trPr>
          <w:jc w:val="center"/>
        </w:trPr>
        <w:tc>
          <w:tcPr>
            <w:tcW w:w="3145" w:type="dxa"/>
            <w:shd w:val="clear" w:color="auto" w:fill="auto"/>
          </w:tcPr>
          <w:p w:rsidR="003D083E" w:rsidRPr="003D083E" w:rsidRDefault="003D083E" w:rsidP="003D083E">
            <w:pPr>
              <w:pStyle w:val="a5"/>
              <w:ind w:firstLine="0"/>
              <w:jc w:val="lowKashida"/>
              <w:rPr>
                <w:sz w:val="2"/>
                <w:szCs w:val="2"/>
                <w:rtl/>
              </w:rPr>
            </w:pPr>
            <w:r w:rsidRPr="002F1DD5">
              <w:rPr>
                <w:rtl/>
              </w:rPr>
              <w:t>فویــل ثـم ویــل ثــم ویــل</w:t>
            </w:r>
            <w:r>
              <w:rPr>
                <w:rFonts w:hint="cs"/>
                <w:rtl/>
              </w:rPr>
              <w:br/>
            </w:r>
          </w:p>
        </w:tc>
        <w:tc>
          <w:tcPr>
            <w:tcW w:w="709" w:type="dxa"/>
            <w:shd w:val="clear" w:color="auto" w:fill="auto"/>
          </w:tcPr>
          <w:p w:rsidR="003D083E" w:rsidRPr="00525B3A" w:rsidRDefault="003D083E" w:rsidP="003D083E">
            <w:pPr>
              <w:pStyle w:val="a5"/>
              <w:ind w:firstLine="0"/>
              <w:jc w:val="lowKashida"/>
              <w:rPr>
                <w:rtl/>
              </w:rPr>
            </w:pPr>
          </w:p>
        </w:tc>
        <w:tc>
          <w:tcPr>
            <w:tcW w:w="3287" w:type="dxa"/>
            <w:shd w:val="clear" w:color="auto" w:fill="auto"/>
          </w:tcPr>
          <w:p w:rsidR="003D083E" w:rsidRPr="003D083E" w:rsidRDefault="003D083E" w:rsidP="003D083E">
            <w:pPr>
              <w:pStyle w:val="a5"/>
              <w:ind w:firstLine="0"/>
              <w:jc w:val="lowKashida"/>
              <w:rPr>
                <w:sz w:val="2"/>
                <w:szCs w:val="2"/>
                <w:rtl/>
              </w:rPr>
            </w:pPr>
            <w:r w:rsidRPr="002F1DD5">
              <w:rPr>
                <w:rtl/>
              </w:rPr>
              <w:t>لقاض</w:t>
            </w:r>
            <w:r>
              <w:rPr>
                <w:rFonts w:hint="cs"/>
                <w:rtl/>
              </w:rPr>
              <w:t>ي</w:t>
            </w:r>
            <w:r w:rsidRPr="002F1DD5">
              <w:rPr>
                <w:rtl/>
              </w:rPr>
              <w:t xml:space="preserve"> الأرض من قاض</w:t>
            </w:r>
            <w:r>
              <w:rPr>
                <w:rFonts w:hint="cs"/>
                <w:rtl/>
              </w:rPr>
              <w:t>ي</w:t>
            </w:r>
            <w:r w:rsidRPr="002F1DD5">
              <w:rPr>
                <w:rtl/>
              </w:rPr>
              <w:t xml:space="preserve"> السماء</w:t>
            </w:r>
            <w:r>
              <w:rPr>
                <w:rFonts w:hint="cs"/>
                <w:rtl/>
              </w:rPr>
              <w:br/>
            </w:r>
          </w:p>
        </w:tc>
      </w:tr>
    </w:tbl>
    <w:p w:rsidR="008F4B15" w:rsidRDefault="0075782A" w:rsidP="003D083E">
      <w:pPr>
        <w:pStyle w:val="a4"/>
        <w:rPr>
          <w:rtl/>
        </w:rPr>
      </w:pPr>
      <w:r w:rsidRPr="003D083E">
        <w:rPr>
          <w:rFonts w:hint="cs"/>
          <w:rtl/>
        </w:rPr>
        <w:t xml:space="preserve"> </w:t>
      </w:r>
      <w:r w:rsidR="008F4B15" w:rsidRPr="003D083E">
        <w:rPr>
          <w:rFonts w:hint="cs"/>
          <w:rtl/>
        </w:rPr>
        <w:t>وقتی وزیر و منشیهایش</w:t>
      </w:r>
      <w:r w:rsidR="007C6A2D" w:rsidRPr="003D083E">
        <w:rPr>
          <w:rFonts w:hint="cs"/>
          <w:rtl/>
        </w:rPr>
        <w:t>،</w:t>
      </w:r>
      <w:r w:rsidR="004F180B" w:rsidRPr="003D083E">
        <w:rPr>
          <w:rFonts w:hint="cs"/>
          <w:rtl/>
        </w:rPr>
        <w:t xml:space="preserve"> </w:t>
      </w:r>
      <w:r w:rsidR="008F4B15" w:rsidRPr="003D083E">
        <w:rPr>
          <w:rFonts w:hint="cs"/>
          <w:rtl/>
        </w:rPr>
        <w:t>ستم کنند و آنگاه که قاضی زمین</w:t>
      </w:r>
      <w:r w:rsidR="007C6A2D" w:rsidRPr="003D083E">
        <w:rPr>
          <w:rFonts w:hint="cs"/>
          <w:rtl/>
        </w:rPr>
        <w:t>،</w:t>
      </w:r>
      <w:r w:rsidR="004F180B" w:rsidRPr="003D083E">
        <w:rPr>
          <w:rFonts w:hint="cs"/>
          <w:rtl/>
        </w:rPr>
        <w:t xml:space="preserve"> </w:t>
      </w:r>
      <w:r w:rsidR="008F4B15" w:rsidRPr="003D083E">
        <w:rPr>
          <w:rFonts w:hint="cs"/>
          <w:rtl/>
        </w:rPr>
        <w:t>ستمگرانه قضاوت نماید</w:t>
      </w:r>
      <w:r w:rsidR="007C6A2D" w:rsidRPr="003D083E">
        <w:rPr>
          <w:rFonts w:hint="cs"/>
          <w:rtl/>
        </w:rPr>
        <w:t xml:space="preserve">، </w:t>
      </w:r>
      <w:r w:rsidR="008F4B15" w:rsidRPr="003D083E">
        <w:rPr>
          <w:rFonts w:hint="cs"/>
          <w:rtl/>
        </w:rPr>
        <w:t>پس وای به حال قاضی زمین! وای به حالش! وای به حالش که قاضی آسمان</w:t>
      </w:r>
      <w:r w:rsidR="007C6A2D" w:rsidRPr="003D083E">
        <w:rPr>
          <w:rFonts w:hint="cs"/>
          <w:rtl/>
        </w:rPr>
        <w:t>،</w:t>
      </w:r>
      <w:r w:rsidR="004F180B" w:rsidRPr="003D083E">
        <w:rPr>
          <w:rFonts w:hint="cs"/>
          <w:rtl/>
        </w:rPr>
        <w:t xml:space="preserve"> </w:t>
      </w:r>
      <w:r w:rsidR="008F4B15" w:rsidRPr="003D083E">
        <w:rPr>
          <w:rFonts w:hint="cs"/>
          <w:rtl/>
        </w:rPr>
        <w:t>چگونه با او رفتار خواهد کرد!</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لَا ظُلۡمَ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لۡيَوۡمَۚ</w:t>
      </w:r>
      <w:r w:rsidR="0032061C">
        <w:rPr>
          <w:rFonts w:ascii="KFGQPC Uthmanic Script HAFS" w:hAnsi="KFGQPC Uthmanic Script HAFS" w:cs="KFGQPC Uthmanic Script HAFS"/>
          <w:rtl/>
        </w:rPr>
        <w:t xml:space="preserve"> إِنَّ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سَرِيعُ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لۡحِسَابِ</w:t>
      </w:r>
      <w:r w:rsidR="0032061C">
        <w:rPr>
          <w:rFonts w:ascii="KFGQPC Uthmanic Script HAFS" w:hAnsi="KFGQPC Uthmanic Script HAFS" w:cs="KFGQPC Uthmanic Script HAFS"/>
          <w:rtl/>
        </w:rPr>
        <w:t xml:space="preserve"> ١٧</w:t>
      </w:r>
      <w:r>
        <w:rPr>
          <w:rFonts w:ascii="Traditional Arabic" w:hAnsi="Traditional Arabic" w:cs="Traditional Arabic"/>
          <w:rtl/>
        </w:rPr>
        <w:t>﴾</w:t>
      </w:r>
      <w:r>
        <w:rPr>
          <w:rFonts w:hint="cs"/>
          <w:rtl/>
        </w:rPr>
        <w:t xml:space="preserve"> </w:t>
      </w:r>
      <w:r>
        <w:rPr>
          <w:rStyle w:val="Char7"/>
          <w:rFonts w:hint="cs"/>
          <w:rtl/>
        </w:rPr>
        <w:t xml:space="preserve">[غافر: 17] </w:t>
      </w:r>
      <w:r w:rsidR="008F4B15" w:rsidRPr="003D083E">
        <w:rPr>
          <w:rFonts w:hint="cs"/>
          <w:rtl/>
        </w:rPr>
        <w:t xml:space="preserve">«امروز هیچ ستمی نیست؛ </w:t>
      </w:r>
      <w:r w:rsidR="00BB0072" w:rsidRPr="003D083E">
        <w:rPr>
          <w:rFonts w:hint="cs"/>
          <w:rtl/>
        </w:rPr>
        <w:t>بی‌گمان</w:t>
      </w:r>
      <w:r w:rsidR="008F4B15" w:rsidRPr="003D083E">
        <w:rPr>
          <w:rFonts w:hint="cs"/>
          <w:rtl/>
        </w:rPr>
        <w:t xml:space="preserve"> خداوند در حسابرسی سریع است»</w:t>
      </w:r>
      <w:r w:rsidR="0075782A" w:rsidRPr="003D083E">
        <w:rPr>
          <w:rFonts w:hint="cs"/>
          <w:rtl/>
        </w:rPr>
        <w:t xml:space="preserve">. </w:t>
      </w:r>
    </w:p>
    <w:p w:rsidR="008F4B15" w:rsidRPr="00A9547A" w:rsidRDefault="008F4B15" w:rsidP="003D083E">
      <w:pPr>
        <w:pStyle w:val="a"/>
        <w:rPr>
          <w:rtl/>
        </w:rPr>
      </w:pPr>
      <w:bookmarkStart w:id="181" w:name="_Toc275546726"/>
      <w:bookmarkStart w:id="182" w:name="_Toc420959338"/>
      <w:r w:rsidRPr="00A9547A">
        <w:rPr>
          <w:rFonts w:hint="cs"/>
          <w:rtl/>
        </w:rPr>
        <w:t>شمه</w:t>
      </w:r>
      <w:r w:rsidR="003D083E">
        <w:rPr>
          <w:rFonts w:hint="eastAsia"/>
          <w:rtl/>
        </w:rPr>
        <w:t>‌</w:t>
      </w:r>
      <w:r>
        <w:rPr>
          <w:rFonts w:hint="cs"/>
          <w:rtl/>
        </w:rPr>
        <w:t>ای از گفته</w:t>
      </w:r>
      <w:r w:rsidR="00B53612">
        <w:rPr>
          <w:rFonts w:hint="cs"/>
          <w:rtl/>
        </w:rPr>
        <w:t xml:space="preserve">‌ها </w:t>
      </w:r>
      <w:r>
        <w:rPr>
          <w:rFonts w:hint="cs"/>
          <w:rtl/>
        </w:rPr>
        <w:t>و تجربه</w:t>
      </w:r>
      <w:r w:rsidR="00B53612">
        <w:rPr>
          <w:rFonts w:hint="cs"/>
          <w:rtl/>
        </w:rPr>
        <w:t xml:space="preserve">‌های </w:t>
      </w:r>
      <w:r>
        <w:rPr>
          <w:rFonts w:hint="cs"/>
          <w:rtl/>
        </w:rPr>
        <w:t>شخصیت</w:t>
      </w:r>
      <w:r w:rsidR="003D083E">
        <w:rPr>
          <w:rFonts w:hint="eastAsia"/>
          <w:rtl/>
        </w:rPr>
        <w:t>‌</w:t>
      </w:r>
      <w:r w:rsidRPr="00A9547A">
        <w:rPr>
          <w:rFonts w:hint="cs"/>
          <w:rtl/>
        </w:rPr>
        <w:t>های جهانی</w:t>
      </w:r>
      <w:bookmarkEnd w:id="181"/>
      <w:bookmarkEnd w:id="182"/>
    </w:p>
    <w:p w:rsidR="008F4B15" w:rsidRPr="00477352" w:rsidRDefault="008F4B15" w:rsidP="00477352">
      <w:pPr>
        <w:pStyle w:val="a4"/>
        <w:rPr>
          <w:rtl/>
        </w:rPr>
      </w:pPr>
      <w:r w:rsidRPr="00477352">
        <w:rPr>
          <w:rFonts w:hint="cs"/>
          <w:rtl/>
        </w:rPr>
        <w:t>از اینکه کارهای زیادی داری</w:t>
      </w:r>
      <w:r w:rsidR="007C6A2D" w:rsidRPr="00477352">
        <w:rPr>
          <w:rFonts w:hint="cs"/>
          <w:rtl/>
        </w:rPr>
        <w:t>،</w:t>
      </w:r>
      <w:r w:rsidR="004F180B" w:rsidRPr="00477352">
        <w:rPr>
          <w:rFonts w:hint="cs"/>
          <w:rtl/>
        </w:rPr>
        <w:t xml:space="preserve"> </w:t>
      </w:r>
      <w:r w:rsidRPr="00477352">
        <w:rPr>
          <w:rFonts w:hint="cs"/>
          <w:rtl/>
        </w:rPr>
        <w:t>غم مخور و اندوهگین مباش</w:t>
      </w:r>
      <w:r w:rsidR="0075782A" w:rsidRPr="00477352">
        <w:rPr>
          <w:rFonts w:hint="cs"/>
          <w:rtl/>
        </w:rPr>
        <w:t xml:space="preserve">. </w:t>
      </w:r>
      <w:r w:rsidRPr="00477352">
        <w:rPr>
          <w:rFonts w:hint="cs"/>
          <w:rtl/>
        </w:rPr>
        <w:t xml:space="preserve">روبرت لویس استیونسون </w:t>
      </w:r>
      <w:r w:rsidR="00BB0072" w:rsidRPr="00477352">
        <w:rPr>
          <w:rFonts w:hint="cs"/>
          <w:rtl/>
        </w:rPr>
        <w:t>می‌نوی</w:t>
      </w:r>
      <w:r w:rsidRPr="00477352">
        <w:rPr>
          <w:rFonts w:hint="cs"/>
          <w:rtl/>
        </w:rPr>
        <w:t>سد</w:t>
      </w:r>
      <w:r w:rsidR="0075782A" w:rsidRPr="00477352">
        <w:rPr>
          <w:rFonts w:hint="cs"/>
          <w:rtl/>
        </w:rPr>
        <w:t xml:space="preserve">: </w:t>
      </w:r>
      <w:r w:rsidRPr="00477352">
        <w:rPr>
          <w:rFonts w:hint="cs"/>
          <w:rtl/>
        </w:rPr>
        <w:t>«هر انسانی توانایی این را دارد که در طی یک روز</w:t>
      </w:r>
      <w:r w:rsidR="007C6A2D" w:rsidRPr="00477352">
        <w:rPr>
          <w:rFonts w:hint="cs"/>
          <w:rtl/>
        </w:rPr>
        <w:t>،</w:t>
      </w:r>
      <w:r w:rsidR="004F180B" w:rsidRPr="00477352">
        <w:rPr>
          <w:rFonts w:hint="cs"/>
          <w:rtl/>
        </w:rPr>
        <w:t xml:space="preserve"> </w:t>
      </w:r>
      <w:r w:rsidRPr="00477352">
        <w:rPr>
          <w:rFonts w:hint="cs"/>
          <w:rtl/>
        </w:rPr>
        <w:t>کارش را هرچند دشوار باشد</w:t>
      </w:r>
      <w:r w:rsidR="007C6A2D" w:rsidRPr="00477352">
        <w:rPr>
          <w:rFonts w:hint="cs"/>
          <w:rtl/>
        </w:rPr>
        <w:t>،</w:t>
      </w:r>
      <w:r w:rsidR="004F180B" w:rsidRPr="00477352">
        <w:rPr>
          <w:rFonts w:hint="cs"/>
          <w:rtl/>
        </w:rPr>
        <w:t xml:space="preserve"> </w:t>
      </w:r>
      <w:r w:rsidRPr="00477352">
        <w:rPr>
          <w:rFonts w:hint="cs"/>
          <w:rtl/>
        </w:rPr>
        <w:t xml:space="preserve">به </w:t>
      </w:r>
      <w:r w:rsidRPr="00477352">
        <w:rPr>
          <w:rFonts w:hint="cs"/>
          <w:rtl/>
        </w:rPr>
        <w:lastRenderedPageBreak/>
        <w:t>انجام برساند</w:t>
      </w:r>
      <w:r w:rsidR="0075782A" w:rsidRPr="00477352">
        <w:rPr>
          <w:rFonts w:hint="cs"/>
          <w:rtl/>
        </w:rPr>
        <w:t xml:space="preserve">. </w:t>
      </w:r>
      <w:r w:rsidRPr="00477352">
        <w:rPr>
          <w:rFonts w:hint="cs"/>
          <w:rtl/>
        </w:rPr>
        <w:t>هر کس</w:t>
      </w:r>
      <w:r w:rsidR="007C6A2D" w:rsidRPr="00477352">
        <w:rPr>
          <w:rFonts w:hint="cs"/>
          <w:rtl/>
        </w:rPr>
        <w:t>،</w:t>
      </w:r>
      <w:r w:rsidR="004F180B" w:rsidRPr="00477352">
        <w:rPr>
          <w:rFonts w:hint="cs"/>
          <w:rtl/>
        </w:rPr>
        <w:t xml:space="preserve"> </w:t>
      </w:r>
      <w:r w:rsidR="00A235EC" w:rsidRPr="00477352">
        <w:rPr>
          <w:rFonts w:hint="cs"/>
          <w:rtl/>
        </w:rPr>
        <w:t>می‌تو</w:t>
      </w:r>
      <w:r w:rsidRPr="00477352">
        <w:rPr>
          <w:rFonts w:hint="cs"/>
          <w:rtl/>
        </w:rPr>
        <w:t>اند تمام روزش را از طلوع تا غروب خورشید</w:t>
      </w:r>
      <w:r w:rsidR="007C6A2D" w:rsidRPr="00477352">
        <w:rPr>
          <w:rFonts w:hint="cs"/>
          <w:rtl/>
        </w:rPr>
        <w:t>،</w:t>
      </w:r>
      <w:r w:rsidR="004F180B" w:rsidRPr="00477352">
        <w:rPr>
          <w:rFonts w:hint="cs"/>
          <w:rtl/>
        </w:rPr>
        <w:t xml:space="preserve"> </w:t>
      </w:r>
      <w:r w:rsidRPr="00477352">
        <w:rPr>
          <w:rFonts w:hint="cs"/>
          <w:rtl/>
        </w:rPr>
        <w:t>با خوشبختی سپری نماید و زندگی یعنی همین</w:t>
      </w:r>
      <w:r w:rsidR="0075782A" w:rsidRPr="00477352">
        <w:rPr>
          <w:rFonts w:hint="cs"/>
          <w:rtl/>
        </w:rPr>
        <w:t xml:space="preserve">. </w:t>
      </w:r>
    </w:p>
    <w:p w:rsidR="008F4B15" w:rsidRPr="00477352" w:rsidRDefault="008F4B15" w:rsidP="00477352">
      <w:pPr>
        <w:pStyle w:val="a4"/>
        <w:rPr>
          <w:rtl/>
        </w:rPr>
      </w:pPr>
      <w:r w:rsidRPr="00477352">
        <w:rPr>
          <w:rFonts w:hint="cs"/>
          <w:rtl/>
        </w:rPr>
        <w:t>یکی از نویسندگان غرب</w:t>
      </w:r>
      <w:r w:rsidR="00B53612" w:rsidRPr="00477352">
        <w:rPr>
          <w:rFonts w:hint="cs"/>
          <w:rtl/>
        </w:rPr>
        <w:t xml:space="preserve"> می‌گوید</w:t>
      </w:r>
      <w:r w:rsidR="0075782A" w:rsidRPr="00477352">
        <w:rPr>
          <w:rFonts w:hint="cs"/>
          <w:rtl/>
        </w:rPr>
        <w:t xml:space="preserve">: </w:t>
      </w:r>
      <w:r w:rsidRPr="00477352">
        <w:rPr>
          <w:rFonts w:hint="cs"/>
          <w:rtl/>
        </w:rPr>
        <w:t>در زندگی فقط یک روز داری؛ دیروز</w:t>
      </w:r>
      <w:r w:rsidR="007C6A2D" w:rsidRPr="00477352">
        <w:rPr>
          <w:rFonts w:hint="cs"/>
          <w:rtl/>
        </w:rPr>
        <w:t>،</w:t>
      </w:r>
      <w:r w:rsidR="004F180B" w:rsidRPr="00477352">
        <w:rPr>
          <w:rFonts w:hint="cs"/>
          <w:rtl/>
        </w:rPr>
        <w:t xml:space="preserve"> </w:t>
      </w:r>
      <w:r w:rsidRPr="00477352">
        <w:rPr>
          <w:rFonts w:hint="cs"/>
          <w:rtl/>
        </w:rPr>
        <w:t>گذشته است و فردا</w:t>
      </w:r>
      <w:r w:rsidR="007C6A2D" w:rsidRPr="00477352">
        <w:rPr>
          <w:rFonts w:hint="cs"/>
          <w:rtl/>
        </w:rPr>
        <w:t>،</w:t>
      </w:r>
      <w:r w:rsidR="004F180B" w:rsidRPr="00477352">
        <w:rPr>
          <w:rFonts w:hint="cs"/>
          <w:rtl/>
        </w:rPr>
        <w:t xml:space="preserve"> </w:t>
      </w:r>
      <w:r w:rsidRPr="00477352">
        <w:rPr>
          <w:rFonts w:hint="cs"/>
          <w:rtl/>
        </w:rPr>
        <w:t>هنوز نیامده است</w:t>
      </w:r>
      <w:r w:rsidR="0075782A" w:rsidRPr="00477352">
        <w:rPr>
          <w:rFonts w:hint="cs"/>
          <w:rtl/>
        </w:rPr>
        <w:t xml:space="preserve">. </w:t>
      </w:r>
    </w:p>
    <w:p w:rsidR="008F4B15" w:rsidRPr="00477352" w:rsidRDefault="008F4B15" w:rsidP="00477352">
      <w:pPr>
        <w:pStyle w:val="a4"/>
        <w:rPr>
          <w:rtl/>
        </w:rPr>
      </w:pPr>
      <w:r w:rsidRPr="00477352">
        <w:rPr>
          <w:rFonts w:hint="cs"/>
          <w:rtl/>
        </w:rPr>
        <w:t xml:space="preserve">استیون لیکوک </w:t>
      </w:r>
      <w:r w:rsidR="00BB0072" w:rsidRPr="00477352">
        <w:rPr>
          <w:rFonts w:hint="cs"/>
          <w:rtl/>
        </w:rPr>
        <w:t>می‌نوی</w:t>
      </w:r>
      <w:r w:rsidRPr="00477352">
        <w:rPr>
          <w:rFonts w:hint="cs"/>
          <w:rtl/>
        </w:rPr>
        <w:t>سد</w:t>
      </w:r>
      <w:r w:rsidR="0075782A" w:rsidRPr="00477352">
        <w:rPr>
          <w:rFonts w:hint="cs"/>
          <w:rtl/>
        </w:rPr>
        <w:t xml:space="preserve">: </w:t>
      </w:r>
      <w:r w:rsidRPr="00477352">
        <w:rPr>
          <w:rFonts w:hint="cs"/>
          <w:rtl/>
        </w:rPr>
        <w:t>نوزاد</w:t>
      </w:r>
      <w:r w:rsidR="00B53612" w:rsidRPr="00477352">
        <w:rPr>
          <w:rFonts w:hint="cs"/>
          <w:rtl/>
        </w:rPr>
        <w:t xml:space="preserve"> می‌گوید</w:t>
      </w:r>
      <w:r w:rsidR="0075782A" w:rsidRPr="00477352">
        <w:rPr>
          <w:rFonts w:hint="cs"/>
          <w:rtl/>
        </w:rPr>
        <w:t xml:space="preserve">: </w:t>
      </w:r>
      <w:r w:rsidRPr="00477352">
        <w:rPr>
          <w:rFonts w:hint="cs"/>
          <w:rtl/>
        </w:rPr>
        <w:t>وقتی کودک شوم؛ کودک</w:t>
      </w:r>
      <w:r w:rsidR="00B53612" w:rsidRPr="00477352">
        <w:rPr>
          <w:rFonts w:hint="cs"/>
          <w:rtl/>
        </w:rPr>
        <w:t xml:space="preserve"> می‌گوید</w:t>
      </w:r>
      <w:r w:rsidR="0075782A" w:rsidRPr="00477352">
        <w:rPr>
          <w:rFonts w:hint="cs"/>
          <w:rtl/>
        </w:rPr>
        <w:t xml:space="preserve">: </w:t>
      </w:r>
      <w:r w:rsidRPr="00477352">
        <w:rPr>
          <w:rFonts w:hint="cs"/>
          <w:rtl/>
        </w:rPr>
        <w:t>وقتی جوان شوم</w:t>
      </w:r>
      <w:r w:rsidR="007C6A2D" w:rsidRPr="00477352">
        <w:rPr>
          <w:rFonts w:hint="cs"/>
          <w:rtl/>
        </w:rPr>
        <w:t>،</w:t>
      </w:r>
      <w:r w:rsidR="004F180B" w:rsidRPr="00477352">
        <w:rPr>
          <w:rFonts w:hint="cs"/>
          <w:rtl/>
        </w:rPr>
        <w:t xml:space="preserve"> </w:t>
      </w:r>
      <w:r w:rsidRPr="00477352">
        <w:rPr>
          <w:rFonts w:hint="cs"/>
          <w:rtl/>
        </w:rPr>
        <w:t xml:space="preserve">ازدواج </w:t>
      </w:r>
      <w:r w:rsidR="00FB0E09" w:rsidRPr="00477352">
        <w:rPr>
          <w:rFonts w:hint="cs"/>
          <w:rtl/>
        </w:rPr>
        <w:t>می‌کن</w:t>
      </w:r>
      <w:r w:rsidRPr="00477352">
        <w:rPr>
          <w:rFonts w:hint="cs"/>
          <w:rtl/>
        </w:rPr>
        <w:t>م؛ ولی بعد از ازدواج چه؟ بعد از همه این مراحل چه؟ فکر</w:t>
      </w:r>
      <w:r w:rsidR="007C6A2D" w:rsidRPr="00477352">
        <w:rPr>
          <w:rFonts w:hint="cs"/>
          <w:rtl/>
        </w:rPr>
        <w:t>،</w:t>
      </w:r>
      <w:r w:rsidR="004F180B" w:rsidRPr="00477352">
        <w:rPr>
          <w:rFonts w:hint="cs"/>
          <w:rtl/>
        </w:rPr>
        <w:t xml:space="preserve"> </w:t>
      </w:r>
      <w:r w:rsidRPr="00477352">
        <w:rPr>
          <w:rFonts w:hint="cs"/>
          <w:rtl/>
        </w:rPr>
        <w:t xml:space="preserve">تغییر </w:t>
      </w:r>
      <w:r w:rsidR="00FB0E09" w:rsidRPr="00477352">
        <w:rPr>
          <w:rFonts w:hint="cs"/>
          <w:rtl/>
        </w:rPr>
        <w:t>می‌کن</w:t>
      </w:r>
      <w:r w:rsidRPr="00477352">
        <w:rPr>
          <w:rFonts w:hint="cs"/>
          <w:rtl/>
        </w:rPr>
        <w:t xml:space="preserve">د؛ در آن مرحله انسان به فکر بازنشستگی </w:t>
      </w:r>
      <w:r w:rsidR="0075782A" w:rsidRPr="00477352">
        <w:rPr>
          <w:rFonts w:hint="cs"/>
          <w:rtl/>
        </w:rPr>
        <w:t>می‌افت</w:t>
      </w:r>
      <w:r w:rsidRPr="00477352">
        <w:rPr>
          <w:rFonts w:hint="cs"/>
          <w:rtl/>
        </w:rPr>
        <w:t xml:space="preserve">د؛ به پشت سر خود نگاه </w:t>
      </w:r>
      <w:r w:rsidR="00FB0E09" w:rsidRPr="00477352">
        <w:rPr>
          <w:rFonts w:hint="cs"/>
          <w:rtl/>
        </w:rPr>
        <w:t>می‌کن</w:t>
      </w:r>
      <w:r w:rsidRPr="00477352">
        <w:rPr>
          <w:rFonts w:hint="cs"/>
          <w:rtl/>
        </w:rPr>
        <w:t>د؛ باد سردی چهره</w:t>
      </w:r>
      <w:r w:rsidR="00B53612" w:rsidRPr="00477352">
        <w:rPr>
          <w:rFonts w:hint="cs"/>
          <w:rtl/>
        </w:rPr>
        <w:t xml:space="preserve">‌اش </w:t>
      </w:r>
      <w:r w:rsidRPr="00477352">
        <w:rPr>
          <w:rFonts w:hint="cs"/>
          <w:rtl/>
        </w:rPr>
        <w:t xml:space="preserve">را خشک </w:t>
      </w:r>
      <w:r w:rsidR="00A235EC" w:rsidRPr="00477352">
        <w:rPr>
          <w:rFonts w:hint="cs"/>
          <w:rtl/>
        </w:rPr>
        <w:t>می‌نم</w:t>
      </w:r>
      <w:r w:rsidRPr="00477352">
        <w:rPr>
          <w:rFonts w:hint="cs"/>
          <w:rtl/>
        </w:rPr>
        <w:t>اید؛ او زندگیش را از دست داده و گویا یک دقیقه هم زندگی نکرده است</w:t>
      </w:r>
      <w:r w:rsidR="0075782A" w:rsidRPr="00477352">
        <w:rPr>
          <w:rFonts w:hint="cs"/>
          <w:rtl/>
        </w:rPr>
        <w:t xml:space="preserve">. </w:t>
      </w:r>
      <w:r w:rsidRPr="00477352">
        <w:rPr>
          <w:rFonts w:hint="cs"/>
          <w:rtl/>
        </w:rPr>
        <w:t xml:space="preserve">ما بعد از آنکه اوقات و فرصتها را از دست </w:t>
      </w:r>
      <w:r w:rsidR="00BB0072" w:rsidRPr="00477352">
        <w:rPr>
          <w:rFonts w:hint="cs"/>
          <w:rtl/>
        </w:rPr>
        <w:t>می‌ده</w:t>
      </w:r>
      <w:r w:rsidRPr="00477352">
        <w:rPr>
          <w:rFonts w:hint="cs"/>
          <w:rtl/>
        </w:rPr>
        <w:t>یم</w:t>
      </w:r>
      <w:r w:rsidR="007C6A2D" w:rsidRPr="00477352">
        <w:rPr>
          <w:rFonts w:hint="cs"/>
          <w:rtl/>
        </w:rPr>
        <w:t>،</w:t>
      </w:r>
      <w:r w:rsidR="004F180B" w:rsidRPr="00477352">
        <w:rPr>
          <w:rFonts w:hint="cs"/>
          <w:rtl/>
        </w:rPr>
        <w:t xml:space="preserve"> </w:t>
      </w:r>
      <w:r w:rsidRPr="00477352">
        <w:rPr>
          <w:rFonts w:hint="cs"/>
          <w:rtl/>
        </w:rPr>
        <w:t xml:space="preserve">به خود </w:t>
      </w:r>
      <w:r w:rsidR="0075782A" w:rsidRPr="00477352">
        <w:rPr>
          <w:rFonts w:hint="cs"/>
          <w:rtl/>
        </w:rPr>
        <w:t>می‌آی</w:t>
      </w:r>
      <w:r w:rsidRPr="00477352">
        <w:rPr>
          <w:rFonts w:hint="cs"/>
          <w:rtl/>
        </w:rPr>
        <w:t>یم و</w:t>
      </w:r>
      <w:r w:rsidR="00922A1A" w:rsidRPr="00477352">
        <w:rPr>
          <w:rFonts w:hint="cs"/>
          <w:rtl/>
        </w:rPr>
        <w:t xml:space="preserve"> می‌</w:t>
      </w:r>
      <w:r w:rsidRPr="00477352">
        <w:rPr>
          <w:rFonts w:hint="cs"/>
          <w:rtl/>
        </w:rPr>
        <w:t>فهمیم که زندگی یعنی هر دقیقه و لحظه امروز</w:t>
      </w:r>
      <w:r w:rsidR="0075782A" w:rsidRPr="00477352">
        <w:rPr>
          <w:rFonts w:hint="cs"/>
          <w:rtl/>
        </w:rPr>
        <w:t xml:space="preserve">. </w:t>
      </w:r>
    </w:p>
    <w:p w:rsidR="008F4B15" w:rsidRPr="00477352" w:rsidRDefault="008F4B15" w:rsidP="00477352">
      <w:pPr>
        <w:pStyle w:val="a4"/>
        <w:rPr>
          <w:rtl/>
        </w:rPr>
      </w:pPr>
      <w:r w:rsidRPr="00477352">
        <w:rPr>
          <w:rFonts w:hint="cs"/>
          <w:rtl/>
        </w:rPr>
        <w:t xml:space="preserve">آری ! کسانی که </w:t>
      </w:r>
      <w:r w:rsidR="00A235EC" w:rsidRPr="00477352">
        <w:rPr>
          <w:rFonts w:hint="cs"/>
          <w:rtl/>
        </w:rPr>
        <w:t>می‌گو</w:t>
      </w:r>
      <w:r w:rsidRPr="00477352">
        <w:rPr>
          <w:rFonts w:hint="cs"/>
          <w:rtl/>
        </w:rPr>
        <w:t>یند</w:t>
      </w:r>
      <w:r w:rsidR="0075782A" w:rsidRPr="00477352">
        <w:rPr>
          <w:rFonts w:hint="cs"/>
          <w:rtl/>
        </w:rPr>
        <w:t xml:space="preserve">: </w:t>
      </w:r>
      <w:r w:rsidRPr="00477352">
        <w:rPr>
          <w:rFonts w:hint="cs"/>
          <w:rtl/>
        </w:rPr>
        <w:t>بعداً توبه خواهیم کرد نیز اینچنین هستند</w:t>
      </w:r>
      <w:r w:rsidR="0075782A" w:rsidRPr="00477352">
        <w:rPr>
          <w:rFonts w:hint="cs"/>
          <w:rtl/>
        </w:rPr>
        <w:t xml:space="preserve">. </w:t>
      </w:r>
    </w:p>
    <w:p w:rsidR="008F4B15" w:rsidRDefault="008F4B15" w:rsidP="00477352">
      <w:pPr>
        <w:pStyle w:val="a4"/>
        <w:rPr>
          <w:rtl/>
        </w:rPr>
      </w:pPr>
      <w:r w:rsidRPr="00477352">
        <w:rPr>
          <w:rFonts w:hint="cs"/>
          <w:rtl/>
        </w:rPr>
        <w:t>یکی از گذشتگان</w:t>
      </w:r>
      <w:r w:rsidR="00B53612" w:rsidRPr="00477352">
        <w:rPr>
          <w:rFonts w:hint="cs"/>
          <w:rtl/>
        </w:rPr>
        <w:t xml:space="preserve"> می‌گوید</w:t>
      </w:r>
      <w:r w:rsidR="0075782A" w:rsidRPr="00477352">
        <w:rPr>
          <w:rFonts w:hint="cs"/>
          <w:rtl/>
        </w:rPr>
        <w:t xml:space="preserve">: </w:t>
      </w:r>
      <w:r w:rsidRPr="00477352">
        <w:rPr>
          <w:rFonts w:hint="cs"/>
          <w:rtl/>
        </w:rPr>
        <w:t>شما را از درنگ در انجام کار و گفتن بعداً</w:t>
      </w:r>
      <w:r w:rsidR="007C6A2D" w:rsidRPr="00477352">
        <w:rPr>
          <w:rFonts w:hint="cs"/>
          <w:rtl/>
        </w:rPr>
        <w:t>،</w:t>
      </w:r>
      <w:r w:rsidR="004F180B" w:rsidRPr="00477352">
        <w:rPr>
          <w:rFonts w:hint="cs"/>
          <w:rtl/>
        </w:rPr>
        <w:t xml:space="preserve"> </w:t>
      </w:r>
      <w:r w:rsidRPr="00477352">
        <w:rPr>
          <w:rFonts w:hint="cs"/>
          <w:rtl/>
        </w:rPr>
        <w:t xml:space="preserve">برحذر </w:t>
      </w:r>
      <w:r w:rsidR="00BB0072" w:rsidRPr="00477352">
        <w:rPr>
          <w:rFonts w:hint="cs"/>
          <w:rtl/>
        </w:rPr>
        <w:t>می‌دا</w:t>
      </w:r>
      <w:r w:rsidRPr="00477352">
        <w:rPr>
          <w:rFonts w:hint="cs"/>
          <w:rtl/>
        </w:rPr>
        <w:t>رم؛ چون این کلمه</w:t>
      </w:r>
      <w:r w:rsidR="007C6A2D" w:rsidRPr="00477352">
        <w:rPr>
          <w:rFonts w:hint="cs"/>
          <w:rtl/>
        </w:rPr>
        <w:t>،</w:t>
      </w:r>
      <w:r w:rsidR="004F180B" w:rsidRPr="00477352">
        <w:rPr>
          <w:rFonts w:hint="cs"/>
          <w:rtl/>
        </w:rPr>
        <w:t xml:space="preserve"> </w:t>
      </w:r>
      <w:r w:rsidRPr="00477352">
        <w:rPr>
          <w:rFonts w:hint="cs"/>
          <w:rtl/>
        </w:rPr>
        <w:t>مانع انجام بسیاری از</w:t>
      </w:r>
      <w:r w:rsidR="000B608A">
        <w:rPr>
          <w:rFonts w:hint="cs"/>
          <w:rtl/>
        </w:rPr>
        <w:t xml:space="preserve"> خوبی‌ها </w:t>
      </w:r>
      <w:r w:rsidRPr="00477352">
        <w:rPr>
          <w:rFonts w:hint="cs"/>
          <w:rtl/>
        </w:rPr>
        <w:t>شده و بسیاری از کارهای خوب را به تأخیر انداخته است</w:t>
      </w:r>
      <w:r w:rsidR="0042521F">
        <w:rPr>
          <w:rFonts w:hint="cs"/>
          <w:rtl/>
        </w:rPr>
        <w:t>.</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ذَرۡهُمۡ</w:t>
      </w:r>
      <w:r w:rsidR="0032061C">
        <w:rPr>
          <w:rFonts w:ascii="KFGQPC Uthmanic Script HAFS" w:hAnsi="KFGQPC Uthmanic Script HAFS" w:cs="KFGQPC Uthmanic Script HAFS"/>
          <w:rtl/>
        </w:rPr>
        <w:t xml:space="preserve"> يَأۡكُلُواْ وَيَتَمَتَّعُواْ وَيُلۡهِهِمُ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لۡأَمَلُۖ</w:t>
      </w:r>
      <w:r w:rsidR="0032061C">
        <w:rPr>
          <w:rFonts w:ascii="KFGQPC Uthmanic Script HAFS" w:hAnsi="KFGQPC Uthmanic Script HAFS" w:cs="KFGQPC Uthmanic Script HAFS"/>
          <w:rtl/>
        </w:rPr>
        <w:t xml:space="preserve"> فَسَوۡفَ يَعۡلَمُونَ ٣</w:t>
      </w:r>
      <w:r>
        <w:rPr>
          <w:rFonts w:ascii="Traditional Arabic" w:hAnsi="Traditional Arabic" w:cs="Traditional Arabic"/>
          <w:rtl/>
        </w:rPr>
        <w:t>﴾</w:t>
      </w:r>
      <w:r>
        <w:rPr>
          <w:rFonts w:hint="cs"/>
          <w:rtl/>
        </w:rPr>
        <w:t xml:space="preserve"> </w:t>
      </w:r>
      <w:r>
        <w:rPr>
          <w:rStyle w:val="Char7"/>
          <w:rFonts w:hint="cs"/>
          <w:rtl/>
        </w:rPr>
        <w:t xml:space="preserve">[الحجر: 3] </w:t>
      </w:r>
      <w:r w:rsidR="008F4B15" w:rsidRPr="00477352">
        <w:rPr>
          <w:rFonts w:hint="cs"/>
          <w:rtl/>
        </w:rPr>
        <w:t>«بگذار آنها بخورند و بهره مند شوند و آرزو</w:t>
      </w:r>
      <w:r w:rsidR="007C6A2D" w:rsidRPr="00477352">
        <w:rPr>
          <w:rFonts w:hint="cs"/>
          <w:rtl/>
        </w:rPr>
        <w:t>،</w:t>
      </w:r>
      <w:r w:rsidR="004F180B" w:rsidRPr="00477352">
        <w:rPr>
          <w:rFonts w:hint="cs"/>
          <w:rtl/>
        </w:rPr>
        <w:t xml:space="preserve"> </w:t>
      </w:r>
      <w:r w:rsidR="008F4B15" w:rsidRPr="00477352">
        <w:rPr>
          <w:rFonts w:hint="cs"/>
          <w:rtl/>
        </w:rPr>
        <w:t>آنها را غافل گرداند؛ به زودی خواهند دانست»</w:t>
      </w:r>
      <w:r w:rsidR="0075782A" w:rsidRPr="00477352">
        <w:rPr>
          <w:rFonts w:hint="cs"/>
          <w:rtl/>
        </w:rPr>
        <w:t xml:space="preserve">. </w:t>
      </w:r>
    </w:p>
    <w:p w:rsidR="008F4B15" w:rsidRDefault="008F4B15" w:rsidP="00477352">
      <w:pPr>
        <w:pStyle w:val="a4"/>
        <w:rPr>
          <w:rtl/>
        </w:rPr>
      </w:pPr>
      <w:r w:rsidRPr="00477352">
        <w:rPr>
          <w:rFonts w:hint="cs"/>
          <w:rtl/>
        </w:rPr>
        <w:t>مونتین</w:t>
      </w:r>
      <w:r w:rsidR="007C6A2D" w:rsidRPr="00477352">
        <w:rPr>
          <w:rFonts w:hint="cs"/>
          <w:rtl/>
        </w:rPr>
        <w:t>،</w:t>
      </w:r>
      <w:r w:rsidR="004F180B" w:rsidRPr="00477352">
        <w:rPr>
          <w:rFonts w:hint="cs"/>
          <w:rtl/>
        </w:rPr>
        <w:t xml:space="preserve"> </w:t>
      </w:r>
      <w:r w:rsidRPr="00477352">
        <w:rPr>
          <w:rFonts w:hint="cs"/>
          <w:rtl/>
        </w:rPr>
        <w:t>فیلسوف فرانسوی</w:t>
      </w:r>
      <w:r w:rsidR="00B53612" w:rsidRPr="00477352">
        <w:rPr>
          <w:rFonts w:hint="cs"/>
          <w:rtl/>
        </w:rPr>
        <w:t xml:space="preserve"> می‌گوید</w:t>
      </w:r>
      <w:r w:rsidR="0075782A" w:rsidRPr="00477352">
        <w:rPr>
          <w:rFonts w:hint="cs"/>
          <w:rtl/>
        </w:rPr>
        <w:t xml:space="preserve">: </w:t>
      </w:r>
      <w:r w:rsidRPr="00477352">
        <w:rPr>
          <w:rFonts w:hint="cs"/>
          <w:rtl/>
        </w:rPr>
        <w:t>«زندگی من</w:t>
      </w:r>
      <w:r w:rsidR="007C6A2D" w:rsidRPr="00477352">
        <w:rPr>
          <w:rFonts w:hint="cs"/>
          <w:rtl/>
        </w:rPr>
        <w:t>،</w:t>
      </w:r>
      <w:r w:rsidR="004F180B" w:rsidRPr="00477352">
        <w:rPr>
          <w:rFonts w:hint="cs"/>
          <w:rtl/>
        </w:rPr>
        <w:t xml:space="preserve"> </w:t>
      </w:r>
      <w:r w:rsidRPr="00477352">
        <w:rPr>
          <w:rFonts w:hint="cs"/>
          <w:rtl/>
        </w:rPr>
        <w:t>سرشار از بدشانسی است که هیچگاه رحم نکرده است»</w:t>
      </w:r>
      <w:r w:rsidR="0075782A" w:rsidRPr="00477352">
        <w:rPr>
          <w:rFonts w:hint="cs"/>
          <w:rtl/>
        </w:rPr>
        <w:t xml:space="preserve">. </w:t>
      </w:r>
      <w:r w:rsidRPr="00477352">
        <w:rPr>
          <w:rFonts w:hint="cs"/>
          <w:rtl/>
        </w:rPr>
        <w:t xml:space="preserve">من </w:t>
      </w:r>
      <w:r w:rsidR="00A235EC" w:rsidRPr="00477352">
        <w:rPr>
          <w:rFonts w:hint="cs"/>
          <w:rtl/>
        </w:rPr>
        <w:t>می‌گو</w:t>
      </w:r>
      <w:r w:rsidRPr="00477352">
        <w:rPr>
          <w:rFonts w:hint="cs"/>
          <w:rtl/>
        </w:rPr>
        <w:t>یم</w:t>
      </w:r>
      <w:r w:rsidR="0075782A" w:rsidRPr="00477352">
        <w:rPr>
          <w:rFonts w:hint="cs"/>
          <w:rtl/>
        </w:rPr>
        <w:t>:</w:t>
      </w:r>
      <w:r w:rsidR="00822A7F" w:rsidRPr="00477352">
        <w:rPr>
          <w:rFonts w:hint="cs"/>
          <w:rtl/>
        </w:rPr>
        <w:t xml:space="preserve"> این‌ها </w:t>
      </w:r>
      <w:r w:rsidRPr="00477352">
        <w:rPr>
          <w:rFonts w:hint="cs"/>
          <w:rtl/>
        </w:rPr>
        <w:t>با وجود هوشیاری و دانش خود ن</w:t>
      </w:r>
      <w:r w:rsidR="00A235EC" w:rsidRPr="00477352">
        <w:rPr>
          <w:rFonts w:hint="cs"/>
          <w:rtl/>
        </w:rPr>
        <w:t>می‌دان</w:t>
      </w:r>
      <w:r w:rsidRPr="00477352">
        <w:rPr>
          <w:rFonts w:hint="cs"/>
          <w:rtl/>
        </w:rPr>
        <w:t>ند که فلسفه آفرینش آنها چیست و به رهنمودی که خداوند</w:t>
      </w:r>
      <w:r w:rsidR="007C6A2D" w:rsidRPr="00477352">
        <w:rPr>
          <w:rFonts w:hint="cs"/>
          <w:rtl/>
        </w:rPr>
        <w:t>،</w:t>
      </w:r>
      <w:r w:rsidR="004F180B" w:rsidRPr="00477352">
        <w:rPr>
          <w:rFonts w:hint="cs"/>
          <w:rtl/>
        </w:rPr>
        <w:t xml:space="preserve"> </w:t>
      </w:r>
      <w:r w:rsidRPr="00477352">
        <w:rPr>
          <w:rFonts w:hint="cs"/>
          <w:rtl/>
        </w:rPr>
        <w:t>پیامبرش را با آن فرستاده</w:t>
      </w:r>
      <w:r w:rsidR="007C6A2D" w:rsidRPr="00477352">
        <w:rPr>
          <w:rFonts w:hint="cs"/>
          <w:rtl/>
        </w:rPr>
        <w:t>،</w:t>
      </w:r>
      <w:r w:rsidR="004F180B" w:rsidRPr="00477352">
        <w:rPr>
          <w:rFonts w:hint="cs"/>
          <w:rtl/>
        </w:rPr>
        <w:t xml:space="preserve"> </w:t>
      </w:r>
      <w:r w:rsidRPr="00477352">
        <w:rPr>
          <w:rFonts w:hint="cs"/>
          <w:rtl/>
        </w:rPr>
        <w:t>رهنمون نگردیده</w:t>
      </w:r>
      <w:r w:rsidR="00822A7F" w:rsidRPr="00477352">
        <w:rPr>
          <w:rFonts w:hint="cs"/>
          <w:rtl/>
        </w:rPr>
        <w:t>‌اند:</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وَمَن لَّمۡ يَجۡعَلِ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لَهُ</w:t>
      </w:r>
      <w:r w:rsidR="0032061C">
        <w:rPr>
          <w:rFonts w:ascii="KFGQPC Uthmanic Script HAFS" w:hAnsi="KFGQPC Uthmanic Script HAFS" w:cs="KFGQPC Uthmanic Script HAFS" w:hint="cs"/>
          <w:rtl/>
        </w:rPr>
        <w:t>ۥ</w:t>
      </w:r>
      <w:r w:rsidR="0032061C">
        <w:rPr>
          <w:rFonts w:ascii="KFGQPC Uthmanic Script HAFS" w:hAnsi="KFGQPC Uthmanic Script HAFS" w:cs="KFGQPC Uthmanic Script HAFS"/>
          <w:rtl/>
        </w:rPr>
        <w:t xml:space="preserve"> نُورٗا فَمَا لَهُ</w:t>
      </w:r>
      <w:r w:rsidR="0032061C">
        <w:rPr>
          <w:rFonts w:ascii="KFGQPC Uthmanic Script HAFS" w:hAnsi="KFGQPC Uthmanic Script HAFS" w:cs="KFGQPC Uthmanic Script HAFS" w:hint="cs"/>
          <w:rtl/>
        </w:rPr>
        <w:t>ۥ</w:t>
      </w:r>
      <w:r w:rsidR="0032061C">
        <w:rPr>
          <w:rFonts w:ascii="KFGQPC Uthmanic Script HAFS" w:hAnsi="KFGQPC Uthmanic Script HAFS" w:cs="KFGQPC Uthmanic Script HAFS"/>
          <w:rtl/>
        </w:rPr>
        <w:t xml:space="preserve"> مِن نُّورٍ ٤٠</w:t>
      </w:r>
      <w:r>
        <w:rPr>
          <w:rFonts w:ascii="Traditional Arabic" w:hAnsi="Traditional Arabic" w:cs="Traditional Arabic"/>
          <w:rtl/>
        </w:rPr>
        <w:t>﴾</w:t>
      </w:r>
      <w:r>
        <w:rPr>
          <w:rFonts w:hint="cs"/>
          <w:rtl/>
        </w:rPr>
        <w:t xml:space="preserve"> </w:t>
      </w:r>
      <w:r>
        <w:rPr>
          <w:rStyle w:val="Char7"/>
          <w:rFonts w:hint="cs"/>
          <w:rtl/>
        </w:rPr>
        <w:t xml:space="preserve">[النور: 40] </w:t>
      </w:r>
      <w:r w:rsidR="008F4B15" w:rsidRPr="00477352">
        <w:rPr>
          <w:rFonts w:hint="cs"/>
          <w:rtl/>
        </w:rPr>
        <w:t>«و</w:t>
      </w:r>
      <w:r w:rsidR="00EC23DD">
        <w:rPr>
          <w:rFonts w:hint="cs"/>
          <w:rtl/>
        </w:rPr>
        <w:t xml:space="preserve"> هرکس </w:t>
      </w:r>
      <w:r w:rsidR="008F4B15" w:rsidRPr="00477352">
        <w:rPr>
          <w:rFonts w:hint="cs"/>
          <w:rtl/>
        </w:rPr>
        <w:t>خداوند</w:t>
      </w:r>
      <w:r w:rsidR="007C6A2D" w:rsidRPr="00477352">
        <w:rPr>
          <w:rFonts w:hint="cs"/>
          <w:rtl/>
        </w:rPr>
        <w:t>،</w:t>
      </w:r>
      <w:r w:rsidR="004F180B" w:rsidRPr="00477352">
        <w:rPr>
          <w:rFonts w:hint="cs"/>
          <w:rtl/>
        </w:rPr>
        <w:t xml:space="preserve"> </w:t>
      </w:r>
      <w:r w:rsidR="008F4B15" w:rsidRPr="00477352">
        <w:rPr>
          <w:rFonts w:hint="cs"/>
          <w:rtl/>
        </w:rPr>
        <w:t>برایش نوری قرار ندهد</w:t>
      </w:r>
      <w:r w:rsidR="007C6A2D" w:rsidRPr="00477352">
        <w:rPr>
          <w:rFonts w:hint="cs"/>
          <w:rtl/>
        </w:rPr>
        <w:t>،</w:t>
      </w:r>
      <w:r w:rsidR="004F180B" w:rsidRPr="00477352">
        <w:rPr>
          <w:rFonts w:hint="cs"/>
          <w:rtl/>
        </w:rPr>
        <w:t xml:space="preserve"> </w:t>
      </w:r>
      <w:r w:rsidR="008F4B15" w:rsidRPr="00477352">
        <w:rPr>
          <w:rFonts w:hint="cs"/>
          <w:rtl/>
        </w:rPr>
        <w:t>نوری ندارد»</w:t>
      </w:r>
      <w:r>
        <w:rPr>
          <w:rFonts w:hint="cs"/>
          <w:rtl/>
        </w:rPr>
        <w:t>.</w:t>
      </w:r>
    </w:p>
    <w:p w:rsidR="008F4B15" w:rsidRPr="0032061C" w:rsidRDefault="0042521F"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إِنَّا</w:t>
      </w:r>
      <w:r w:rsidR="0032061C">
        <w:rPr>
          <w:rFonts w:ascii="KFGQPC Uthmanic Script HAFS" w:hAnsi="KFGQPC Uthmanic Script HAFS" w:cs="KFGQPC Uthmanic Script HAFS"/>
          <w:rtl/>
        </w:rPr>
        <w:t xml:space="preserve"> هَدَيۡنَٰهُ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لسَّبِيلَ</w:t>
      </w:r>
      <w:r w:rsidR="0032061C">
        <w:rPr>
          <w:rFonts w:ascii="KFGQPC Uthmanic Script HAFS" w:hAnsi="KFGQPC Uthmanic Script HAFS" w:cs="KFGQPC Uthmanic Script HAFS"/>
          <w:rtl/>
        </w:rPr>
        <w:t xml:space="preserve"> إِمَّا شَاكِرٗا وَإِمَّا كَفُورًا ٣</w:t>
      </w:r>
      <w:r>
        <w:rPr>
          <w:rFonts w:ascii="Traditional Arabic" w:hAnsi="Traditional Arabic" w:cs="Traditional Arabic"/>
          <w:rtl/>
        </w:rPr>
        <w:t>﴾</w:t>
      </w:r>
      <w:r>
        <w:rPr>
          <w:rFonts w:hint="cs"/>
          <w:rtl/>
        </w:rPr>
        <w:t xml:space="preserve"> </w:t>
      </w:r>
      <w:r>
        <w:rPr>
          <w:rStyle w:val="Char7"/>
          <w:rFonts w:hint="cs"/>
          <w:rtl/>
        </w:rPr>
        <w:t>[</w:t>
      </w:r>
      <w:r w:rsidR="002E5C5E">
        <w:rPr>
          <w:rStyle w:val="Char7"/>
          <w:rFonts w:hint="cs"/>
          <w:rtl/>
        </w:rPr>
        <w:t>الإنسان: 3</w:t>
      </w:r>
      <w:r>
        <w:rPr>
          <w:rStyle w:val="Char7"/>
          <w:rFonts w:hint="cs"/>
          <w:rtl/>
        </w:rPr>
        <w:t xml:space="preserve">] </w:t>
      </w:r>
      <w:r w:rsidR="008F4B15" w:rsidRPr="00477352">
        <w:rPr>
          <w:rFonts w:hint="cs"/>
          <w:rtl/>
        </w:rPr>
        <w:t>«ما</w:t>
      </w:r>
      <w:r w:rsidR="007C6A2D" w:rsidRPr="00477352">
        <w:rPr>
          <w:rFonts w:hint="cs"/>
          <w:rtl/>
        </w:rPr>
        <w:t>،</w:t>
      </w:r>
      <w:r w:rsidR="004F180B" w:rsidRPr="00477352">
        <w:rPr>
          <w:rFonts w:hint="cs"/>
          <w:rtl/>
        </w:rPr>
        <w:t xml:space="preserve"> </w:t>
      </w:r>
      <w:r w:rsidR="008F4B15" w:rsidRPr="00477352">
        <w:rPr>
          <w:rFonts w:hint="cs"/>
          <w:rtl/>
        </w:rPr>
        <w:t xml:space="preserve">راه را به او نمایاندیم؛ یا سپاسگزار </w:t>
      </w:r>
      <w:r w:rsidR="00DC3730" w:rsidRPr="00477352">
        <w:rPr>
          <w:rFonts w:hint="cs"/>
          <w:rtl/>
        </w:rPr>
        <w:t>می‌شو</w:t>
      </w:r>
      <w:r w:rsidR="008F4B15" w:rsidRPr="00477352">
        <w:rPr>
          <w:rFonts w:hint="cs"/>
          <w:rtl/>
        </w:rPr>
        <w:t>د و یا ناسپاس»</w:t>
      </w:r>
      <w:r w:rsidR="0075782A" w:rsidRPr="00477352">
        <w:rPr>
          <w:rFonts w:hint="cs"/>
          <w:rtl/>
        </w:rPr>
        <w:t xml:space="preserve">. </w:t>
      </w:r>
    </w:p>
    <w:p w:rsidR="008F4B15" w:rsidRPr="00477352" w:rsidRDefault="008F4B15" w:rsidP="00477352">
      <w:pPr>
        <w:pStyle w:val="a4"/>
        <w:rPr>
          <w:rtl/>
        </w:rPr>
      </w:pPr>
      <w:r w:rsidRPr="00477352">
        <w:rPr>
          <w:rFonts w:hint="cs"/>
          <w:rtl/>
        </w:rPr>
        <w:t>دانسی</w:t>
      </w:r>
      <w:r w:rsidR="00B53612" w:rsidRPr="00477352">
        <w:rPr>
          <w:rFonts w:hint="cs"/>
          <w:rtl/>
        </w:rPr>
        <w:t xml:space="preserve"> می‌گوید</w:t>
      </w:r>
      <w:r w:rsidR="0075782A" w:rsidRPr="00477352">
        <w:rPr>
          <w:rFonts w:hint="cs"/>
          <w:rtl/>
        </w:rPr>
        <w:t xml:space="preserve">: </w:t>
      </w:r>
      <w:r w:rsidRPr="00477352">
        <w:rPr>
          <w:rFonts w:hint="cs"/>
          <w:rtl/>
        </w:rPr>
        <w:t>فکر کن این روز باز ن</w:t>
      </w:r>
      <w:r w:rsidR="0075782A" w:rsidRPr="00477352">
        <w:rPr>
          <w:rFonts w:hint="cs"/>
          <w:rtl/>
        </w:rPr>
        <w:t>می‌آی</w:t>
      </w:r>
      <w:r w:rsidRPr="00477352">
        <w:rPr>
          <w:rFonts w:hint="cs"/>
          <w:rtl/>
        </w:rPr>
        <w:t>د</w:t>
      </w:r>
      <w:r w:rsidR="0075782A" w:rsidRPr="00477352">
        <w:rPr>
          <w:rFonts w:hint="cs"/>
          <w:rtl/>
        </w:rPr>
        <w:t xml:space="preserve">. </w:t>
      </w:r>
    </w:p>
    <w:p w:rsidR="008F4B15" w:rsidRPr="00477352" w:rsidRDefault="008F4B15" w:rsidP="00477352">
      <w:pPr>
        <w:pStyle w:val="a4"/>
        <w:rPr>
          <w:rtl/>
        </w:rPr>
      </w:pPr>
      <w:r w:rsidRPr="00477352">
        <w:rPr>
          <w:rFonts w:hint="cs"/>
          <w:rtl/>
        </w:rPr>
        <w:t xml:space="preserve">من </w:t>
      </w:r>
      <w:r w:rsidR="00A235EC" w:rsidRPr="00477352">
        <w:rPr>
          <w:rFonts w:hint="cs"/>
          <w:rtl/>
        </w:rPr>
        <w:t>می‌گو</w:t>
      </w:r>
      <w:r w:rsidRPr="00477352">
        <w:rPr>
          <w:rFonts w:hint="cs"/>
          <w:rtl/>
        </w:rPr>
        <w:t>یم</w:t>
      </w:r>
      <w:r w:rsidR="0075782A" w:rsidRPr="00477352">
        <w:rPr>
          <w:rFonts w:hint="cs"/>
          <w:rtl/>
        </w:rPr>
        <w:t xml:space="preserve">: </w:t>
      </w:r>
      <w:r w:rsidRPr="00477352">
        <w:rPr>
          <w:rFonts w:hint="cs"/>
          <w:rtl/>
        </w:rPr>
        <w:t>زیباتر و مختصرتر از سخن دانسی</w:t>
      </w:r>
      <w:r w:rsidR="007C6A2D" w:rsidRPr="00477352">
        <w:rPr>
          <w:rFonts w:hint="cs"/>
          <w:rtl/>
        </w:rPr>
        <w:t>،</w:t>
      </w:r>
      <w:r w:rsidR="004F180B" w:rsidRPr="00477352">
        <w:rPr>
          <w:rFonts w:hint="cs"/>
          <w:rtl/>
        </w:rPr>
        <w:t xml:space="preserve"> </w:t>
      </w:r>
      <w:r w:rsidRPr="00477352">
        <w:rPr>
          <w:rFonts w:hint="cs"/>
          <w:rtl/>
        </w:rPr>
        <w:t>فرموده پیامبر اکرم</w:t>
      </w:r>
      <w:r w:rsidR="00787B6E" w:rsidRPr="00787B6E">
        <w:rPr>
          <w:rFonts w:cs="CTraditional Arabic" w:hint="cs"/>
          <w:rtl/>
        </w:rPr>
        <w:t xml:space="preserve"> ج</w:t>
      </w:r>
      <w:r w:rsidRPr="00477352">
        <w:rPr>
          <w:rFonts w:hint="cs"/>
          <w:rtl/>
        </w:rPr>
        <w:t xml:space="preserve"> است که</w:t>
      </w:r>
      <w:r w:rsidR="0075782A" w:rsidRPr="00477352">
        <w:rPr>
          <w:rFonts w:hint="cs"/>
          <w:rtl/>
        </w:rPr>
        <w:t xml:space="preserve">: </w:t>
      </w:r>
      <w:r w:rsidRPr="00477352">
        <w:rPr>
          <w:rFonts w:hint="cs"/>
          <w:rtl/>
        </w:rPr>
        <w:t>(صلّ صلاة مودّع) یعنی</w:t>
      </w:r>
      <w:r w:rsidR="0075782A" w:rsidRPr="00477352">
        <w:rPr>
          <w:rFonts w:hint="cs"/>
          <w:rtl/>
        </w:rPr>
        <w:t xml:space="preserve">: </w:t>
      </w:r>
      <w:r w:rsidRPr="00477352">
        <w:rPr>
          <w:rFonts w:hint="cs"/>
          <w:rtl/>
        </w:rPr>
        <w:t xml:space="preserve">«چنان نماز بخوان که گویا آخرین نمازت </w:t>
      </w:r>
      <w:r w:rsidR="00A235EC" w:rsidRPr="00477352">
        <w:rPr>
          <w:rFonts w:hint="cs"/>
          <w:rtl/>
        </w:rPr>
        <w:t>می‌با</w:t>
      </w:r>
      <w:r w:rsidRPr="00477352">
        <w:rPr>
          <w:rFonts w:hint="cs"/>
          <w:rtl/>
        </w:rPr>
        <w:t>شد»</w:t>
      </w:r>
      <w:r w:rsidR="0075782A" w:rsidRPr="00477352">
        <w:rPr>
          <w:rFonts w:hint="cs"/>
          <w:rtl/>
        </w:rPr>
        <w:t xml:space="preserve">. </w:t>
      </w:r>
      <w:r w:rsidRPr="00477352">
        <w:rPr>
          <w:rFonts w:hint="cs"/>
          <w:rtl/>
        </w:rPr>
        <w:t>هر کس</w:t>
      </w:r>
      <w:r w:rsidR="007C6A2D" w:rsidRPr="00477352">
        <w:rPr>
          <w:rFonts w:hint="cs"/>
          <w:rtl/>
        </w:rPr>
        <w:t>،</w:t>
      </w:r>
      <w:r w:rsidR="004F180B" w:rsidRPr="00477352">
        <w:rPr>
          <w:rFonts w:hint="cs"/>
          <w:rtl/>
        </w:rPr>
        <w:t xml:space="preserve"> </w:t>
      </w:r>
      <w:r w:rsidRPr="00477352">
        <w:rPr>
          <w:rFonts w:hint="cs"/>
          <w:rtl/>
        </w:rPr>
        <w:t xml:space="preserve">با خود </w:t>
      </w:r>
      <w:r w:rsidRPr="00477352">
        <w:rPr>
          <w:rFonts w:hint="cs"/>
          <w:rtl/>
        </w:rPr>
        <w:lastRenderedPageBreak/>
        <w:t>بیندیشدکه امروز</w:t>
      </w:r>
      <w:r w:rsidR="007C6A2D" w:rsidRPr="00477352">
        <w:rPr>
          <w:rFonts w:hint="cs"/>
          <w:rtl/>
        </w:rPr>
        <w:t>،</w:t>
      </w:r>
      <w:r w:rsidR="004F180B" w:rsidRPr="00477352">
        <w:rPr>
          <w:rFonts w:hint="cs"/>
          <w:rtl/>
        </w:rPr>
        <w:t xml:space="preserve"> </w:t>
      </w:r>
      <w:r w:rsidRPr="00477352">
        <w:rPr>
          <w:rFonts w:hint="cs"/>
          <w:rtl/>
        </w:rPr>
        <w:t>آخرین روز زندگی من است</w:t>
      </w:r>
      <w:r w:rsidR="007C6A2D" w:rsidRPr="00477352">
        <w:rPr>
          <w:rFonts w:hint="cs"/>
          <w:rtl/>
        </w:rPr>
        <w:t>،</w:t>
      </w:r>
      <w:r w:rsidR="004F180B" w:rsidRPr="00477352">
        <w:rPr>
          <w:rFonts w:hint="cs"/>
          <w:rtl/>
        </w:rPr>
        <w:t xml:space="preserve"> </w:t>
      </w:r>
      <w:r w:rsidRPr="00477352">
        <w:rPr>
          <w:rFonts w:hint="cs"/>
          <w:rtl/>
        </w:rPr>
        <w:t>توبه</w:t>
      </w:r>
      <w:r w:rsidR="00B53612" w:rsidRPr="00477352">
        <w:rPr>
          <w:rFonts w:hint="cs"/>
          <w:rtl/>
        </w:rPr>
        <w:t xml:space="preserve">‌اش </w:t>
      </w:r>
      <w:r w:rsidRPr="00477352">
        <w:rPr>
          <w:rFonts w:hint="cs"/>
          <w:rtl/>
        </w:rPr>
        <w:t xml:space="preserve">را تجدید </w:t>
      </w:r>
      <w:r w:rsidR="00A235EC" w:rsidRPr="00477352">
        <w:rPr>
          <w:rFonts w:hint="cs"/>
          <w:rtl/>
        </w:rPr>
        <w:t>می‌نم</w:t>
      </w:r>
      <w:r w:rsidRPr="00477352">
        <w:rPr>
          <w:rFonts w:hint="cs"/>
          <w:rtl/>
        </w:rPr>
        <w:t>اید</w:t>
      </w:r>
      <w:r w:rsidR="007C6A2D" w:rsidRPr="00477352">
        <w:rPr>
          <w:rFonts w:hint="cs"/>
          <w:rtl/>
        </w:rPr>
        <w:t>،</w:t>
      </w:r>
      <w:r w:rsidR="004F180B" w:rsidRPr="00477352">
        <w:rPr>
          <w:rFonts w:hint="cs"/>
          <w:rtl/>
        </w:rPr>
        <w:t xml:space="preserve"> </w:t>
      </w:r>
      <w:r w:rsidRPr="00477352">
        <w:rPr>
          <w:rFonts w:hint="cs"/>
          <w:rtl/>
        </w:rPr>
        <w:t xml:space="preserve">کار درست انجام </w:t>
      </w:r>
      <w:r w:rsidR="00BB0072" w:rsidRPr="00477352">
        <w:rPr>
          <w:rFonts w:hint="cs"/>
          <w:rtl/>
        </w:rPr>
        <w:t>می‌ده</w:t>
      </w:r>
      <w:r w:rsidRPr="00477352">
        <w:rPr>
          <w:rFonts w:hint="cs"/>
          <w:rtl/>
        </w:rPr>
        <w:t>د و در اطاعت پروردگار و پیروی از پیامبر خدا</w:t>
      </w:r>
      <w:r w:rsidR="00787B6E" w:rsidRPr="00787B6E">
        <w:rPr>
          <w:rFonts w:cs="CTraditional Arabic" w:hint="cs"/>
          <w:rtl/>
        </w:rPr>
        <w:t xml:space="preserve"> ج</w:t>
      </w:r>
      <w:r w:rsidR="00922A1A" w:rsidRPr="00477352">
        <w:rPr>
          <w:rtl/>
        </w:rPr>
        <w:t xml:space="preserve"> می‌</w:t>
      </w:r>
      <w:r w:rsidRPr="00477352">
        <w:rPr>
          <w:rFonts w:hint="cs"/>
          <w:rtl/>
        </w:rPr>
        <w:t>کوشد</w:t>
      </w:r>
      <w:r w:rsidR="0075782A" w:rsidRPr="00477352">
        <w:rPr>
          <w:rFonts w:hint="cs"/>
          <w:rtl/>
        </w:rPr>
        <w:t xml:space="preserve">. </w:t>
      </w:r>
    </w:p>
    <w:p w:rsidR="008F4B15" w:rsidRPr="002F1DD5" w:rsidRDefault="008F4B15" w:rsidP="00477352">
      <w:pPr>
        <w:pStyle w:val="a4"/>
        <w:rPr>
          <w:rtl/>
          <w:lang w:bidi="fa-IR"/>
        </w:rPr>
      </w:pPr>
      <w:r w:rsidRPr="00477352">
        <w:rPr>
          <w:rFonts w:hint="cs"/>
          <w:rtl/>
        </w:rPr>
        <w:t>هنرپیشه و بازیگر معروف هندی «کالیداسا»</w:t>
      </w:r>
      <w:r w:rsidR="00B53612" w:rsidRPr="00477352">
        <w:rPr>
          <w:rFonts w:hint="cs"/>
          <w:rtl/>
        </w:rPr>
        <w:t xml:space="preserve"> می‌گوید</w:t>
      </w:r>
      <w:r w:rsidR="0075782A" w:rsidRPr="00477352">
        <w:rPr>
          <w:rFonts w:hint="cs"/>
          <w:rtl/>
        </w:rPr>
        <w:t xml:space="preserve">: </w:t>
      </w:r>
      <w:r w:rsidRPr="00477352">
        <w:rPr>
          <w:rFonts w:hint="cs"/>
          <w:rtl/>
        </w:rPr>
        <w:t>سلام بر صبح</w:t>
      </w:r>
      <w:r w:rsidR="0075782A" w:rsidRPr="00477352">
        <w:rPr>
          <w:rFonts w:hint="cs"/>
          <w:rtl/>
        </w:rPr>
        <w:t xml:space="preserve">. </w:t>
      </w:r>
      <w:r w:rsidRPr="00477352">
        <w:rPr>
          <w:rFonts w:hint="cs"/>
          <w:rtl/>
        </w:rPr>
        <w:t>به این نهرها و رودها نگاه کن؛ چون زندگی همین است و با زمان کوتاهش</w:t>
      </w:r>
      <w:r w:rsidR="007C6A2D" w:rsidRPr="00477352">
        <w:rPr>
          <w:rFonts w:hint="cs"/>
          <w:rtl/>
        </w:rPr>
        <w:t>،</w:t>
      </w:r>
      <w:r w:rsidR="004F180B" w:rsidRPr="00477352">
        <w:rPr>
          <w:rFonts w:hint="cs"/>
          <w:rtl/>
        </w:rPr>
        <w:t xml:space="preserve"> </w:t>
      </w:r>
      <w:r w:rsidRPr="00477352">
        <w:rPr>
          <w:rFonts w:hint="cs"/>
          <w:rtl/>
        </w:rPr>
        <w:t xml:space="preserve">جریان زندگی را نمایان </w:t>
      </w:r>
      <w:r w:rsidR="00FB0E09" w:rsidRPr="00477352">
        <w:rPr>
          <w:rFonts w:hint="cs"/>
          <w:rtl/>
        </w:rPr>
        <w:t>می‌کن</w:t>
      </w:r>
      <w:r w:rsidRPr="00477352">
        <w:rPr>
          <w:rFonts w:hint="cs"/>
          <w:rtl/>
        </w:rPr>
        <w:t>د و آنگاه تو</w:t>
      </w:r>
      <w:r w:rsidR="007C6A2D" w:rsidRPr="00477352">
        <w:rPr>
          <w:rFonts w:hint="cs"/>
          <w:rtl/>
        </w:rPr>
        <w:t>،</w:t>
      </w:r>
      <w:r w:rsidR="004F180B" w:rsidRPr="00477352">
        <w:rPr>
          <w:rFonts w:hint="cs"/>
          <w:rtl/>
        </w:rPr>
        <w:t xml:space="preserve"> </w:t>
      </w:r>
      <w:r w:rsidRPr="00477352">
        <w:rPr>
          <w:rFonts w:hint="cs"/>
          <w:rtl/>
        </w:rPr>
        <w:t xml:space="preserve">حقایق مختلف وجود خود را </w:t>
      </w:r>
      <w:r w:rsidR="0056151E" w:rsidRPr="00477352">
        <w:rPr>
          <w:rFonts w:hint="cs"/>
          <w:rtl/>
        </w:rPr>
        <w:t>می‌یاب</w:t>
      </w:r>
      <w:r w:rsidRPr="00477352">
        <w:rPr>
          <w:rFonts w:hint="cs"/>
          <w:rtl/>
        </w:rPr>
        <w:t>ی و نعمت رشد</w:t>
      </w:r>
      <w:r w:rsidR="007C6A2D" w:rsidRPr="00477352">
        <w:rPr>
          <w:rFonts w:hint="cs"/>
          <w:rtl/>
        </w:rPr>
        <w:t>،</w:t>
      </w:r>
      <w:r w:rsidR="004F180B" w:rsidRPr="00477352">
        <w:rPr>
          <w:rFonts w:hint="cs"/>
          <w:rtl/>
        </w:rPr>
        <w:t xml:space="preserve"> </w:t>
      </w:r>
      <w:r w:rsidRPr="00477352">
        <w:rPr>
          <w:rFonts w:hint="cs"/>
          <w:rtl/>
        </w:rPr>
        <w:t>کار درست و زیبایی موفقیت را</w:t>
      </w:r>
      <w:r w:rsidR="00922A1A" w:rsidRPr="00477352">
        <w:rPr>
          <w:rFonts w:hint="cs"/>
          <w:rtl/>
        </w:rPr>
        <w:t xml:space="preserve"> می‌</w:t>
      </w:r>
      <w:r w:rsidRPr="00477352">
        <w:rPr>
          <w:rFonts w:hint="cs"/>
          <w:rtl/>
        </w:rPr>
        <w:t>آفرینی؛ چون دیروز فقط یک خیال است و فردا</w:t>
      </w:r>
      <w:r w:rsidR="007C6A2D" w:rsidRPr="00477352">
        <w:rPr>
          <w:rFonts w:hint="cs"/>
          <w:rtl/>
        </w:rPr>
        <w:t>،</w:t>
      </w:r>
      <w:r w:rsidR="004F180B" w:rsidRPr="00477352">
        <w:rPr>
          <w:rFonts w:hint="cs"/>
          <w:rtl/>
        </w:rPr>
        <w:t xml:space="preserve"> </w:t>
      </w:r>
      <w:r w:rsidRPr="00477352">
        <w:rPr>
          <w:rFonts w:hint="cs"/>
          <w:rtl/>
        </w:rPr>
        <w:t>خوابی بیش نیست</w:t>
      </w:r>
      <w:r w:rsidR="0075782A" w:rsidRPr="00477352">
        <w:rPr>
          <w:rFonts w:hint="cs"/>
          <w:rtl/>
        </w:rPr>
        <w:t xml:space="preserve">. </w:t>
      </w:r>
      <w:r w:rsidRPr="00477352">
        <w:rPr>
          <w:rFonts w:hint="cs"/>
          <w:rtl/>
        </w:rPr>
        <w:t>ولی اگر امروز را درست زندگی کنی</w:t>
      </w:r>
      <w:r w:rsidR="007C6A2D" w:rsidRPr="00477352">
        <w:rPr>
          <w:rFonts w:hint="cs"/>
          <w:rtl/>
        </w:rPr>
        <w:t>،</w:t>
      </w:r>
      <w:r w:rsidR="004F180B" w:rsidRPr="00477352">
        <w:rPr>
          <w:rFonts w:hint="cs"/>
          <w:rtl/>
        </w:rPr>
        <w:t xml:space="preserve"> </w:t>
      </w:r>
      <w:r w:rsidRPr="00477352">
        <w:rPr>
          <w:rFonts w:hint="cs"/>
          <w:rtl/>
        </w:rPr>
        <w:t>دیروز همچون خاطره</w:t>
      </w:r>
      <w:r w:rsidRPr="00477352">
        <w:rPr>
          <w:rFonts w:hint="eastAsia"/>
          <w:rtl/>
        </w:rPr>
        <w:t> </w:t>
      </w:r>
      <w:r w:rsidRPr="00477352">
        <w:rPr>
          <w:rFonts w:hint="cs"/>
          <w:rtl/>
        </w:rPr>
        <w:t>ای زیبا</w:t>
      </w:r>
      <w:r w:rsidR="007C6A2D" w:rsidRPr="00477352">
        <w:rPr>
          <w:rFonts w:hint="cs"/>
          <w:rtl/>
        </w:rPr>
        <w:t>،</w:t>
      </w:r>
      <w:r w:rsidR="004F180B" w:rsidRPr="00477352">
        <w:rPr>
          <w:rFonts w:hint="cs"/>
          <w:rtl/>
        </w:rPr>
        <w:t xml:space="preserve"> </w:t>
      </w:r>
      <w:r w:rsidRPr="00477352">
        <w:rPr>
          <w:rFonts w:hint="cs"/>
          <w:rtl/>
        </w:rPr>
        <w:t>در ذهنت خواهد ماند و هر فردایی</w:t>
      </w:r>
      <w:r w:rsidR="007C6A2D" w:rsidRPr="00477352">
        <w:rPr>
          <w:rFonts w:hint="cs"/>
          <w:rtl/>
        </w:rPr>
        <w:t>،</w:t>
      </w:r>
      <w:r w:rsidR="004F180B" w:rsidRPr="00477352">
        <w:rPr>
          <w:rFonts w:hint="cs"/>
          <w:rtl/>
        </w:rPr>
        <w:t xml:space="preserve"> </w:t>
      </w:r>
      <w:r w:rsidRPr="00477352">
        <w:rPr>
          <w:rFonts w:hint="cs"/>
          <w:rtl/>
        </w:rPr>
        <w:t>روز تحقق آرزوها خواهد بود</w:t>
      </w:r>
      <w:r w:rsidR="0075782A" w:rsidRPr="00477352">
        <w:rPr>
          <w:rFonts w:hint="cs"/>
          <w:rtl/>
        </w:rPr>
        <w:t xml:space="preserve">. </w:t>
      </w:r>
      <w:r w:rsidRPr="00477352">
        <w:rPr>
          <w:rFonts w:hint="cs"/>
          <w:rtl/>
        </w:rPr>
        <w:t>پس خوب به این نهرها و رودبارها نگاه کن</w:t>
      </w:r>
      <w:r w:rsidR="0075782A" w:rsidRPr="00477352">
        <w:rPr>
          <w:rFonts w:hint="cs"/>
          <w:rtl/>
        </w:rPr>
        <w:t xml:space="preserve">. </w:t>
      </w:r>
      <w:r w:rsidRPr="00477352">
        <w:rPr>
          <w:rFonts w:hint="cs"/>
          <w:rtl/>
        </w:rPr>
        <w:t>این است سلام صبحگاهی</w:t>
      </w:r>
      <w:r w:rsidR="0075782A" w:rsidRPr="00477352">
        <w:rPr>
          <w:rFonts w:hint="cs"/>
          <w:rtl/>
        </w:rPr>
        <w:t xml:space="preserve">. </w:t>
      </w:r>
    </w:p>
    <w:p w:rsidR="008F4B15" w:rsidRPr="000D2EA5" w:rsidRDefault="008F4B15" w:rsidP="004A7237">
      <w:pPr>
        <w:pStyle w:val="a"/>
        <w:rPr>
          <w:rtl/>
        </w:rPr>
      </w:pPr>
      <w:bookmarkStart w:id="183" w:name="_Toc275546727"/>
      <w:bookmarkStart w:id="184" w:name="_Toc420959339"/>
      <w:r w:rsidRPr="000D2EA5">
        <w:rPr>
          <w:rFonts w:hint="cs"/>
          <w:rtl/>
        </w:rPr>
        <w:t xml:space="preserve">غم مخور و درباره امروز و دیروز و </w:t>
      </w:r>
      <w:r>
        <w:rPr>
          <w:rtl/>
        </w:rPr>
        <w:br/>
      </w:r>
      <w:r w:rsidRPr="000D2EA5">
        <w:rPr>
          <w:rFonts w:hint="cs"/>
          <w:rtl/>
        </w:rPr>
        <w:t>ف</w:t>
      </w:r>
      <w:r>
        <w:rPr>
          <w:rFonts w:hint="cs"/>
          <w:rtl/>
        </w:rPr>
        <w:t>ردایت این سؤال</w:t>
      </w:r>
      <w:r w:rsidR="00477352">
        <w:rPr>
          <w:rFonts w:hint="eastAsia"/>
          <w:rtl/>
        </w:rPr>
        <w:t>‌</w:t>
      </w:r>
      <w:r>
        <w:rPr>
          <w:rFonts w:hint="cs"/>
          <w:rtl/>
        </w:rPr>
        <w:t>ها را از خود بپرس</w:t>
      </w:r>
      <w:bookmarkEnd w:id="183"/>
      <w:bookmarkEnd w:id="184"/>
    </w:p>
    <w:p w:rsidR="008F4B15" w:rsidRPr="00A557FB" w:rsidRDefault="008F4B15" w:rsidP="00477352">
      <w:pPr>
        <w:pStyle w:val="a4"/>
        <w:rPr>
          <w:rtl/>
          <w:lang w:bidi="fa-IR"/>
        </w:rPr>
      </w:pPr>
      <w:r w:rsidRPr="00A557FB">
        <w:rPr>
          <w:rFonts w:hint="cs"/>
          <w:rtl/>
          <w:lang w:bidi="fa-IR"/>
        </w:rPr>
        <w:t>گذشته و آینده را پشت درهای آهنی</w:t>
      </w:r>
      <w:r w:rsidR="007C6A2D">
        <w:rPr>
          <w:rFonts w:hint="cs"/>
          <w:rtl/>
          <w:lang w:bidi="fa-IR"/>
        </w:rPr>
        <w:t>،</w:t>
      </w:r>
      <w:r w:rsidR="004F180B">
        <w:rPr>
          <w:rFonts w:hint="cs"/>
          <w:rtl/>
          <w:lang w:bidi="fa-IR"/>
        </w:rPr>
        <w:t xml:space="preserve"> </w:t>
      </w:r>
      <w:r>
        <w:rPr>
          <w:rFonts w:hint="cs"/>
          <w:rtl/>
          <w:lang w:bidi="fa-IR"/>
        </w:rPr>
        <w:t>زندانی کن و فقط در گستره</w:t>
      </w:r>
      <w:r w:rsidRPr="00A557FB">
        <w:rPr>
          <w:rFonts w:hint="cs"/>
          <w:rtl/>
          <w:lang w:bidi="fa-IR"/>
        </w:rPr>
        <w:t xml:space="preserve"> امروز زندگی نما و از خود بپرس</w:t>
      </w:r>
      <w:r w:rsidR="0075782A">
        <w:rPr>
          <w:rFonts w:hint="cs"/>
          <w:rtl/>
          <w:lang w:bidi="fa-IR"/>
        </w:rPr>
        <w:t xml:space="preserve">: </w:t>
      </w:r>
    </w:p>
    <w:p w:rsidR="008F4B15" w:rsidRPr="00477352" w:rsidRDefault="008F4B15" w:rsidP="00477352">
      <w:pPr>
        <w:pStyle w:val="a4"/>
        <w:numPr>
          <w:ilvl w:val="0"/>
          <w:numId w:val="15"/>
        </w:numPr>
        <w:ind w:left="641" w:hanging="357"/>
      </w:pPr>
      <w:r w:rsidRPr="00477352">
        <w:rPr>
          <w:rFonts w:hint="cs"/>
          <w:rtl/>
        </w:rPr>
        <w:t xml:space="preserve">آیا </w:t>
      </w:r>
      <w:r w:rsidR="0056151E" w:rsidRPr="00477352">
        <w:rPr>
          <w:rFonts w:hint="cs"/>
          <w:rtl/>
        </w:rPr>
        <w:t>می‌خو</w:t>
      </w:r>
      <w:r w:rsidRPr="00477352">
        <w:rPr>
          <w:rFonts w:hint="cs"/>
          <w:rtl/>
        </w:rPr>
        <w:t>اهم به خاطر پریشانی آینده و یا از عشق و تب و تاب رسیدن به باغچه</w:t>
      </w:r>
      <w:r w:rsidR="00477352">
        <w:rPr>
          <w:rFonts w:hint="cs"/>
          <w:rtl/>
        </w:rPr>
        <w:t xml:space="preserve">‌ی </w:t>
      </w:r>
      <w:r w:rsidRPr="00477352">
        <w:rPr>
          <w:rFonts w:hint="cs"/>
          <w:rtl/>
        </w:rPr>
        <w:t>جادویی آن سوی افق</w:t>
      </w:r>
      <w:r w:rsidR="007C6A2D" w:rsidRPr="00477352">
        <w:rPr>
          <w:rFonts w:hint="cs"/>
          <w:rtl/>
        </w:rPr>
        <w:t>،</w:t>
      </w:r>
      <w:r w:rsidR="004F180B" w:rsidRPr="00477352">
        <w:rPr>
          <w:rFonts w:hint="cs"/>
          <w:rtl/>
        </w:rPr>
        <w:t xml:space="preserve"> </w:t>
      </w:r>
      <w:r w:rsidRPr="00477352">
        <w:rPr>
          <w:rFonts w:hint="cs"/>
          <w:rtl/>
        </w:rPr>
        <w:t>زندگی فعلی خود را نابود کنم؟</w:t>
      </w:r>
    </w:p>
    <w:p w:rsidR="008F4B15" w:rsidRPr="00477352" w:rsidRDefault="008F4B15" w:rsidP="00477352">
      <w:pPr>
        <w:pStyle w:val="a4"/>
        <w:numPr>
          <w:ilvl w:val="0"/>
          <w:numId w:val="15"/>
        </w:numPr>
        <w:ind w:left="641" w:hanging="357"/>
      </w:pPr>
      <w:r w:rsidRPr="00477352">
        <w:rPr>
          <w:rFonts w:hint="cs"/>
          <w:rtl/>
        </w:rPr>
        <w:t>آیا با سرکشی به چیزهایی که در گذشته رخ داده و با مرور زمان</w:t>
      </w:r>
      <w:r w:rsidR="007C6A2D" w:rsidRPr="00477352">
        <w:rPr>
          <w:rFonts w:hint="cs"/>
          <w:rtl/>
        </w:rPr>
        <w:t>،</w:t>
      </w:r>
      <w:r w:rsidR="004F180B" w:rsidRPr="00477352">
        <w:rPr>
          <w:rFonts w:hint="cs"/>
          <w:rtl/>
        </w:rPr>
        <w:t xml:space="preserve"> </w:t>
      </w:r>
      <w:r w:rsidRPr="00477352">
        <w:rPr>
          <w:rFonts w:hint="cs"/>
          <w:rtl/>
        </w:rPr>
        <w:t>گذشته و پایان یافته</w:t>
      </w:r>
      <w:r w:rsidR="007C6A2D" w:rsidRPr="00477352">
        <w:rPr>
          <w:rFonts w:hint="cs"/>
          <w:rtl/>
        </w:rPr>
        <w:t>،</w:t>
      </w:r>
      <w:r w:rsidR="004F180B" w:rsidRPr="00477352">
        <w:rPr>
          <w:rFonts w:hint="cs"/>
          <w:rtl/>
        </w:rPr>
        <w:t xml:space="preserve"> </w:t>
      </w:r>
      <w:r w:rsidRPr="00477352">
        <w:rPr>
          <w:rFonts w:hint="cs"/>
          <w:rtl/>
        </w:rPr>
        <w:t>زندگی فعلی خود را تلخ و نکبتبار کنم؟</w:t>
      </w:r>
    </w:p>
    <w:p w:rsidR="008F4B15" w:rsidRPr="00477352" w:rsidRDefault="008F4B15" w:rsidP="00477352">
      <w:pPr>
        <w:pStyle w:val="a4"/>
        <w:numPr>
          <w:ilvl w:val="0"/>
          <w:numId w:val="15"/>
        </w:numPr>
        <w:ind w:left="641" w:hanging="357"/>
      </w:pPr>
      <w:r w:rsidRPr="00477352">
        <w:rPr>
          <w:rFonts w:hint="cs"/>
          <w:rtl/>
        </w:rPr>
        <w:t xml:space="preserve">آیا صبح در حالی بیدار </w:t>
      </w:r>
      <w:r w:rsidR="00DC3730" w:rsidRPr="00477352">
        <w:rPr>
          <w:rFonts w:hint="cs"/>
          <w:rtl/>
        </w:rPr>
        <w:t>می‌شو</w:t>
      </w:r>
      <w:r w:rsidRPr="00477352">
        <w:rPr>
          <w:rFonts w:hint="cs"/>
          <w:rtl/>
        </w:rPr>
        <w:t>م که تصمیم گرفته ام تا از امروزم استفاده نمایم و از بیست و چهار ساعتی که در پیش دارم</w:t>
      </w:r>
      <w:r w:rsidR="007C6A2D" w:rsidRPr="00477352">
        <w:rPr>
          <w:rFonts w:hint="cs"/>
          <w:rtl/>
        </w:rPr>
        <w:t>،</w:t>
      </w:r>
      <w:r w:rsidR="004F180B" w:rsidRPr="00477352">
        <w:rPr>
          <w:rFonts w:hint="cs"/>
          <w:rtl/>
        </w:rPr>
        <w:t xml:space="preserve"> </w:t>
      </w:r>
      <w:r w:rsidRPr="00477352">
        <w:rPr>
          <w:rFonts w:hint="cs"/>
          <w:rtl/>
        </w:rPr>
        <w:t>نهایت بهره را ببرم؟</w:t>
      </w:r>
    </w:p>
    <w:p w:rsidR="008F4B15" w:rsidRPr="00477352" w:rsidRDefault="008F4B15" w:rsidP="00477352">
      <w:pPr>
        <w:pStyle w:val="a4"/>
        <w:numPr>
          <w:ilvl w:val="0"/>
          <w:numId w:val="15"/>
        </w:numPr>
        <w:ind w:left="641" w:hanging="357"/>
      </w:pPr>
      <w:r w:rsidRPr="00477352">
        <w:rPr>
          <w:rFonts w:hint="cs"/>
          <w:rtl/>
        </w:rPr>
        <w:t>آیا اگر فقط در گستره امروز زندگی کنم</w:t>
      </w:r>
      <w:r w:rsidR="007C6A2D" w:rsidRPr="00477352">
        <w:rPr>
          <w:rFonts w:hint="cs"/>
          <w:rtl/>
        </w:rPr>
        <w:t>،</w:t>
      </w:r>
      <w:r w:rsidR="004F180B" w:rsidRPr="00477352">
        <w:rPr>
          <w:rFonts w:hint="cs"/>
          <w:rtl/>
        </w:rPr>
        <w:t xml:space="preserve"> </w:t>
      </w:r>
      <w:r w:rsidRPr="00477352">
        <w:rPr>
          <w:rFonts w:hint="cs"/>
          <w:rtl/>
        </w:rPr>
        <w:t>از زندگی بهره لازم را خواهم برد؟</w:t>
      </w:r>
    </w:p>
    <w:p w:rsidR="008F4B15" w:rsidRPr="00A557FB" w:rsidRDefault="008F4B15" w:rsidP="00477352">
      <w:pPr>
        <w:pStyle w:val="a4"/>
        <w:numPr>
          <w:ilvl w:val="0"/>
          <w:numId w:val="15"/>
        </w:numPr>
        <w:ind w:left="641" w:hanging="357"/>
        <w:rPr>
          <w:lang w:bidi="fa-IR"/>
        </w:rPr>
      </w:pPr>
      <w:r w:rsidRPr="00477352">
        <w:rPr>
          <w:rFonts w:hint="cs"/>
          <w:rtl/>
        </w:rPr>
        <w:t xml:space="preserve">کی این کار را </w:t>
      </w:r>
      <w:r w:rsidR="00FB0E09" w:rsidRPr="00477352">
        <w:rPr>
          <w:rFonts w:hint="cs"/>
          <w:rtl/>
        </w:rPr>
        <w:t>می‌کن</w:t>
      </w:r>
      <w:r w:rsidRPr="00477352">
        <w:rPr>
          <w:rFonts w:hint="cs"/>
          <w:rtl/>
        </w:rPr>
        <w:t>م؟ هفته آینده؟</w:t>
      </w:r>
      <w:r w:rsidR="00B11528" w:rsidRPr="00477352">
        <w:rPr>
          <w:rFonts w:hint="cs"/>
          <w:rtl/>
        </w:rPr>
        <w:t>.</w:t>
      </w:r>
      <w:r w:rsidR="0075782A" w:rsidRPr="00477352">
        <w:rPr>
          <w:rFonts w:hint="cs"/>
          <w:rtl/>
        </w:rPr>
        <w:t xml:space="preserve"> . </w:t>
      </w:r>
      <w:r w:rsidRPr="00477352">
        <w:rPr>
          <w:rFonts w:hint="cs"/>
          <w:rtl/>
        </w:rPr>
        <w:t>فردا؟</w:t>
      </w:r>
      <w:r w:rsidR="00B11528" w:rsidRPr="00477352">
        <w:rPr>
          <w:rFonts w:hint="cs"/>
          <w:rtl/>
        </w:rPr>
        <w:t>.</w:t>
      </w:r>
      <w:r w:rsidR="0075782A" w:rsidRPr="00477352">
        <w:rPr>
          <w:rFonts w:hint="cs"/>
          <w:rtl/>
        </w:rPr>
        <w:t xml:space="preserve"> . </w:t>
      </w:r>
      <w:r w:rsidRPr="00477352">
        <w:rPr>
          <w:rFonts w:hint="cs"/>
          <w:rtl/>
        </w:rPr>
        <w:t>یا امروز؟</w:t>
      </w:r>
    </w:p>
    <w:p w:rsidR="008F4B15" w:rsidRPr="00A557FB" w:rsidRDefault="008F4B15" w:rsidP="00477352">
      <w:pPr>
        <w:pStyle w:val="a4"/>
        <w:rPr>
          <w:rtl/>
          <w:lang w:bidi="fa-IR"/>
        </w:rPr>
      </w:pPr>
      <w:r w:rsidRPr="00A557FB">
        <w:rPr>
          <w:rFonts w:hint="cs"/>
          <w:rtl/>
          <w:lang w:bidi="fa-IR"/>
        </w:rPr>
        <w:t>وقتی</w:t>
      </w:r>
      <w:r w:rsidR="004C57D3">
        <w:rPr>
          <w:rFonts w:hint="cs"/>
          <w:rtl/>
          <w:lang w:bidi="fa-IR"/>
        </w:rPr>
        <w:t xml:space="preserve"> حادثه‌ای </w:t>
      </w:r>
      <w:r w:rsidRPr="00A557FB">
        <w:rPr>
          <w:rFonts w:hint="cs"/>
          <w:rtl/>
          <w:lang w:bidi="fa-IR"/>
        </w:rPr>
        <w:t>برایت رخ داد</w:t>
      </w:r>
      <w:r w:rsidR="007C6A2D">
        <w:rPr>
          <w:rFonts w:hint="cs"/>
          <w:rtl/>
          <w:lang w:bidi="fa-IR"/>
        </w:rPr>
        <w:t>،</w:t>
      </w:r>
      <w:r w:rsidR="004F180B">
        <w:rPr>
          <w:rFonts w:hint="cs"/>
          <w:rtl/>
          <w:lang w:bidi="fa-IR"/>
        </w:rPr>
        <w:t xml:space="preserve"> </w:t>
      </w:r>
      <w:r w:rsidRPr="00A557FB">
        <w:rPr>
          <w:rFonts w:hint="cs"/>
          <w:rtl/>
          <w:lang w:bidi="fa-IR"/>
        </w:rPr>
        <w:t xml:space="preserve">اندوهگین </w:t>
      </w:r>
      <w:r>
        <w:rPr>
          <w:rFonts w:hint="cs"/>
          <w:rtl/>
          <w:lang w:bidi="fa-IR"/>
        </w:rPr>
        <w:t>مشو</w:t>
      </w:r>
      <w:r w:rsidRPr="00A557FB">
        <w:rPr>
          <w:rFonts w:hint="cs"/>
          <w:rtl/>
          <w:lang w:bidi="fa-IR"/>
        </w:rPr>
        <w:t xml:space="preserve"> و از خودت بپرس</w:t>
      </w:r>
      <w:r w:rsidR="0075782A">
        <w:rPr>
          <w:rFonts w:hint="cs"/>
          <w:rtl/>
          <w:lang w:bidi="fa-IR"/>
        </w:rPr>
        <w:t xml:space="preserve">: </w:t>
      </w:r>
    </w:p>
    <w:p w:rsidR="008F4B15" w:rsidRPr="00477352" w:rsidRDefault="008F4B15" w:rsidP="00477352">
      <w:pPr>
        <w:pStyle w:val="a4"/>
        <w:numPr>
          <w:ilvl w:val="0"/>
          <w:numId w:val="16"/>
        </w:numPr>
        <w:ind w:left="641" w:hanging="357"/>
        <w:rPr>
          <w:rtl/>
        </w:rPr>
      </w:pPr>
      <w:r w:rsidRPr="00477352">
        <w:rPr>
          <w:rFonts w:hint="cs"/>
          <w:rtl/>
        </w:rPr>
        <w:t>بدترین چیزی که احتمال وقوعش وجود دارد</w:t>
      </w:r>
      <w:r w:rsidR="007C6A2D" w:rsidRPr="00477352">
        <w:rPr>
          <w:rFonts w:hint="cs"/>
          <w:rtl/>
        </w:rPr>
        <w:t>،</w:t>
      </w:r>
      <w:r w:rsidR="004F180B" w:rsidRPr="00477352">
        <w:rPr>
          <w:rFonts w:hint="cs"/>
          <w:rtl/>
        </w:rPr>
        <w:t xml:space="preserve"> </w:t>
      </w:r>
      <w:r w:rsidRPr="00477352">
        <w:rPr>
          <w:rFonts w:hint="cs"/>
          <w:rtl/>
        </w:rPr>
        <w:t>چیست؟</w:t>
      </w:r>
    </w:p>
    <w:p w:rsidR="008F4B15" w:rsidRPr="00477352" w:rsidRDefault="008F4B15" w:rsidP="00477352">
      <w:pPr>
        <w:pStyle w:val="a4"/>
        <w:numPr>
          <w:ilvl w:val="0"/>
          <w:numId w:val="16"/>
        </w:numPr>
        <w:ind w:left="641" w:hanging="357"/>
        <w:rPr>
          <w:rtl/>
        </w:rPr>
      </w:pPr>
      <w:r w:rsidRPr="00477352">
        <w:rPr>
          <w:rFonts w:hint="cs"/>
          <w:rtl/>
        </w:rPr>
        <w:t>خودت را برای پذیرش و تحمل اتفاق آماده کن؟</w:t>
      </w:r>
    </w:p>
    <w:p w:rsidR="008F4B15" w:rsidRDefault="008F4B15" w:rsidP="00477352">
      <w:pPr>
        <w:pStyle w:val="a4"/>
        <w:numPr>
          <w:ilvl w:val="0"/>
          <w:numId w:val="16"/>
        </w:numPr>
        <w:ind w:left="641" w:hanging="357"/>
        <w:rPr>
          <w:rtl/>
          <w:lang w:bidi="fa-IR"/>
        </w:rPr>
      </w:pPr>
      <w:r w:rsidRPr="00477352">
        <w:rPr>
          <w:rFonts w:hint="cs"/>
          <w:rtl/>
        </w:rPr>
        <w:t>خودت برای بهبود بدترین وضعیت و احتمال ممکن اقدام کن</w:t>
      </w:r>
      <w:r w:rsidR="002E5C5E">
        <w:rPr>
          <w:rFonts w:hint="cs"/>
          <w:rtl/>
        </w:rPr>
        <w:t>.</w:t>
      </w:r>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لَّذِينَ</w:t>
      </w:r>
      <w:r w:rsidR="0032061C">
        <w:rPr>
          <w:rFonts w:ascii="KFGQPC Uthmanic Script HAFS" w:hAnsi="KFGQPC Uthmanic Script HAFS" w:cs="KFGQPC Uthmanic Script HAFS"/>
          <w:rtl/>
        </w:rPr>
        <w:t xml:space="preserve"> قَالَ لَهُمُ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لنَّاسُ</w:t>
      </w:r>
      <w:r w:rsidR="0032061C">
        <w:rPr>
          <w:rFonts w:ascii="KFGQPC Uthmanic Script HAFS" w:hAnsi="KFGQPC Uthmanic Script HAFS" w:cs="KFGQPC Uthmanic Script HAFS"/>
          <w:rtl/>
        </w:rPr>
        <w:t xml:space="preserve"> إِنَّ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لنَّاسَ</w:t>
      </w:r>
      <w:r w:rsidR="0032061C">
        <w:rPr>
          <w:rFonts w:ascii="KFGQPC Uthmanic Script HAFS" w:hAnsi="KFGQPC Uthmanic Script HAFS" w:cs="KFGQPC Uthmanic Script HAFS"/>
          <w:rtl/>
        </w:rPr>
        <w:t xml:space="preserve"> قَدۡ جَمَعُواْ لَكُمۡ فَ</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خۡشَوۡهُمۡ</w:t>
      </w:r>
      <w:r w:rsidR="0032061C">
        <w:rPr>
          <w:rFonts w:ascii="KFGQPC Uthmanic Script HAFS" w:hAnsi="KFGQPC Uthmanic Script HAFS" w:cs="KFGQPC Uthmanic Script HAFS"/>
          <w:rtl/>
        </w:rPr>
        <w:t xml:space="preserve"> فَزَادَهُمۡ إِيمَٰنٗا وَقَالُواْ حَسۡبُنَا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وَنِعۡمَ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لۡوَكِيلُ</w:t>
      </w:r>
      <w:r w:rsidR="0032061C">
        <w:rPr>
          <w:rFonts w:ascii="KFGQPC Uthmanic Script HAFS" w:hAnsi="KFGQPC Uthmanic Script HAFS" w:cs="KFGQPC Uthmanic Script HAFS"/>
          <w:rtl/>
        </w:rPr>
        <w:t xml:space="preserve"> ١٧٣</w:t>
      </w:r>
      <w:r>
        <w:rPr>
          <w:rFonts w:ascii="Traditional Arabic" w:hAnsi="Traditional Arabic" w:cs="Traditional Arabic"/>
          <w:rtl/>
        </w:rPr>
        <w:t>﴾</w:t>
      </w:r>
      <w:r>
        <w:rPr>
          <w:rFonts w:hint="cs"/>
          <w:rtl/>
        </w:rPr>
        <w:t xml:space="preserve"> </w:t>
      </w:r>
      <w:r>
        <w:rPr>
          <w:rStyle w:val="Char7"/>
          <w:rFonts w:hint="cs"/>
          <w:rtl/>
        </w:rPr>
        <w:t xml:space="preserve">[آل عمران: 173] </w:t>
      </w:r>
      <w:r w:rsidR="008F4B15" w:rsidRPr="00477352">
        <w:rPr>
          <w:rFonts w:hint="cs"/>
          <w:rtl/>
        </w:rPr>
        <w:t>«کسانی که مردم به آنها گفتند</w:t>
      </w:r>
      <w:r w:rsidR="0075782A" w:rsidRPr="00477352">
        <w:rPr>
          <w:rFonts w:hint="cs"/>
          <w:rtl/>
        </w:rPr>
        <w:t xml:space="preserve">: </w:t>
      </w:r>
      <w:r w:rsidR="008F4B15" w:rsidRPr="00477352">
        <w:rPr>
          <w:rFonts w:hint="cs"/>
          <w:rtl/>
        </w:rPr>
        <w:t>دشمنان برای جنگ با شما توانشان را فراهم آورده</w:t>
      </w:r>
      <w:r w:rsidR="001522A1" w:rsidRPr="00477352">
        <w:rPr>
          <w:rFonts w:hint="cs"/>
          <w:rtl/>
        </w:rPr>
        <w:t>‌اند؛</w:t>
      </w:r>
      <w:r w:rsidR="008F4B15" w:rsidRPr="00477352">
        <w:rPr>
          <w:rFonts w:hint="cs"/>
          <w:rtl/>
        </w:rPr>
        <w:t xml:space="preserve"> از آنها بترسید</w:t>
      </w:r>
      <w:r w:rsidR="0075782A" w:rsidRPr="00477352">
        <w:rPr>
          <w:rFonts w:hint="cs"/>
          <w:rtl/>
        </w:rPr>
        <w:t xml:space="preserve">. </w:t>
      </w:r>
      <w:r w:rsidR="008F4B15" w:rsidRPr="00477352">
        <w:rPr>
          <w:rFonts w:hint="cs"/>
          <w:rtl/>
        </w:rPr>
        <w:t>پس ایمانشان افزوده گشت و گفتند</w:t>
      </w:r>
      <w:r w:rsidR="0075782A" w:rsidRPr="00477352">
        <w:rPr>
          <w:rFonts w:hint="cs"/>
          <w:rtl/>
        </w:rPr>
        <w:t xml:space="preserve">: </w:t>
      </w:r>
      <w:r w:rsidR="008F4B15" w:rsidRPr="00477352">
        <w:rPr>
          <w:rFonts w:hint="cs"/>
          <w:rtl/>
        </w:rPr>
        <w:t>ما را خدا بس است و او</w:t>
      </w:r>
      <w:r w:rsidR="007C6A2D" w:rsidRPr="00477352">
        <w:rPr>
          <w:rFonts w:hint="cs"/>
          <w:rtl/>
        </w:rPr>
        <w:t>،</w:t>
      </w:r>
      <w:r w:rsidR="004F180B" w:rsidRPr="00477352">
        <w:rPr>
          <w:rFonts w:hint="cs"/>
          <w:rtl/>
        </w:rPr>
        <w:t xml:space="preserve"> </w:t>
      </w:r>
      <w:r w:rsidR="008F4B15" w:rsidRPr="00477352">
        <w:rPr>
          <w:rFonts w:hint="cs"/>
          <w:rtl/>
        </w:rPr>
        <w:t>بهترین کارساز است»</w:t>
      </w:r>
      <w:r w:rsidR="0075782A" w:rsidRPr="00477352">
        <w:rPr>
          <w:rFonts w:hint="cs"/>
          <w:rtl/>
        </w:rPr>
        <w:t xml:space="preserve">. </w:t>
      </w:r>
    </w:p>
    <w:p w:rsidR="008F4B15" w:rsidRDefault="008F4B15" w:rsidP="004A7237">
      <w:pPr>
        <w:pStyle w:val="a"/>
        <w:rPr>
          <w:rtl/>
        </w:rPr>
      </w:pPr>
      <w:bookmarkStart w:id="185" w:name="_Toc275546728"/>
      <w:bookmarkStart w:id="186" w:name="_Toc420959340"/>
      <w:r w:rsidRPr="001D4CEC">
        <w:rPr>
          <w:rFonts w:hint="cs"/>
          <w:rtl/>
        </w:rPr>
        <w:t>نکته</w:t>
      </w:r>
      <w:bookmarkEnd w:id="185"/>
      <w:bookmarkEnd w:id="186"/>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وَمَن يَتَّقِ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يَجۡعَل لَّهُ</w:t>
      </w:r>
      <w:r w:rsidR="0032061C">
        <w:rPr>
          <w:rFonts w:ascii="KFGQPC Uthmanic Script HAFS" w:hAnsi="KFGQPC Uthmanic Script HAFS" w:cs="KFGQPC Uthmanic Script HAFS" w:hint="cs"/>
          <w:rtl/>
        </w:rPr>
        <w:t>ۥ</w:t>
      </w:r>
      <w:r w:rsidR="0032061C">
        <w:rPr>
          <w:rFonts w:ascii="KFGQPC Uthmanic Script HAFS" w:hAnsi="KFGQPC Uthmanic Script HAFS" w:cs="KFGQPC Uthmanic Script HAFS"/>
          <w:rtl/>
        </w:rPr>
        <w:t xml:space="preserve"> مَخۡرَجٗا ٢</w:t>
      </w:r>
      <w:r w:rsidR="0032061C">
        <w:rPr>
          <w:rFonts w:ascii="KFGQPC Uthmanic Script HAFS" w:hAnsi="KFGQPC Uthmanic Script HAFS" w:cs="KFGQPC Uthmanic Script HAFS"/>
        </w:rPr>
        <w:t xml:space="preserve"> </w:t>
      </w:r>
      <w:r w:rsidR="0032061C">
        <w:rPr>
          <w:rFonts w:ascii="KFGQPC Uthmanic Script HAFS" w:hAnsi="KFGQPC Uthmanic Script HAFS" w:cs="KFGQPC Uthmanic Script HAFS" w:hint="eastAsia"/>
          <w:rtl/>
        </w:rPr>
        <w:t>وَيَرۡزُقۡهُ</w:t>
      </w:r>
      <w:r w:rsidR="0032061C">
        <w:rPr>
          <w:rFonts w:ascii="KFGQPC Uthmanic Script HAFS" w:hAnsi="KFGQPC Uthmanic Script HAFS" w:cs="KFGQPC Uthmanic Script HAFS"/>
          <w:rtl/>
        </w:rPr>
        <w:t xml:space="preserve"> مِنۡ حَيۡثُ لَا يَحۡتَسِبُۚ وَمَن يَتَوَكَّلۡ عَلَى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فَهُوَ حَسۡبُهُ</w:t>
      </w:r>
      <w:r w:rsidR="0032061C">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Pr>
          <w:rStyle w:val="Char7"/>
          <w:rFonts w:hint="cs"/>
          <w:rtl/>
        </w:rPr>
        <w:t xml:space="preserve">[الطلاق: 2- 3] </w:t>
      </w:r>
      <w:r w:rsidR="008F4B15" w:rsidRPr="00477352">
        <w:rPr>
          <w:rFonts w:hint="cs"/>
          <w:rtl/>
        </w:rPr>
        <w:t>«هر کس از خدا بترسد</w:t>
      </w:r>
      <w:r w:rsidR="007C6A2D" w:rsidRPr="00477352">
        <w:rPr>
          <w:rFonts w:hint="cs"/>
          <w:rtl/>
        </w:rPr>
        <w:t>،</w:t>
      </w:r>
      <w:r w:rsidR="004F180B" w:rsidRPr="00477352">
        <w:rPr>
          <w:rFonts w:hint="cs"/>
          <w:rtl/>
        </w:rPr>
        <w:t xml:space="preserve"> </w:t>
      </w:r>
      <w:r w:rsidR="008F4B15" w:rsidRPr="00477352">
        <w:rPr>
          <w:rFonts w:hint="cs"/>
          <w:rtl/>
        </w:rPr>
        <w:t xml:space="preserve">برای او راه حل و برون رفتی قرار </w:t>
      </w:r>
      <w:r w:rsidR="00BB0072" w:rsidRPr="00477352">
        <w:rPr>
          <w:rFonts w:hint="cs"/>
          <w:rtl/>
        </w:rPr>
        <w:t>می‌ده</w:t>
      </w:r>
      <w:r w:rsidR="008F4B15" w:rsidRPr="00477352">
        <w:rPr>
          <w:rFonts w:hint="cs"/>
          <w:rtl/>
        </w:rPr>
        <w:t xml:space="preserve">د و از جایی به او روزی </w:t>
      </w:r>
      <w:r w:rsidR="00310BD5" w:rsidRPr="00477352">
        <w:rPr>
          <w:rFonts w:hint="cs"/>
          <w:rtl/>
        </w:rPr>
        <w:t>می‌رس</w:t>
      </w:r>
      <w:r w:rsidR="008F4B15" w:rsidRPr="00477352">
        <w:rPr>
          <w:rFonts w:hint="cs"/>
          <w:rtl/>
        </w:rPr>
        <w:t>اند که گمان ن</w:t>
      </w:r>
      <w:r w:rsidR="005E3F23" w:rsidRPr="00477352">
        <w:rPr>
          <w:rFonts w:hint="cs"/>
          <w:rtl/>
        </w:rPr>
        <w:t>می‌بر</w:t>
      </w:r>
      <w:r w:rsidR="008F4B15" w:rsidRPr="00477352">
        <w:rPr>
          <w:rFonts w:hint="cs"/>
          <w:rtl/>
        </w:rPr>
        <w:t>د و هر کس</w:t>
      </w:r>
      <w:r w:rsidR="007C6A2D" w:rsidRPr="00477352">
        <w:rPr>
          <w:rFonts w:hint="cs"/>
          <w:rtl/>
        </w:rPr>
        <w:t>،</w:t>
      </w:r>
      <w:r w:rsidR="004F180B" w:rsidRPr="00477352">
        <w:rPr>
          <w:rFonts w:hint="cs"/>
          <w:rtl/>
        </w:rPr>
        <w:t xml:space="preserve"> </w:t>
      </w:r>
      <w:r w:rsidR="008F4B15" w:rsidRPr="00477352">
        <w:rPr>
          <w:rFonts w:hint="cs"/>
          <w:rtl/>
        </w:rPr>
        <w:t>بر خداوند توکل نماید</w:t>
      </w:r>
      <w:r w:rsidR="007C6A2D" w:rsidRPr="00477352">
        <w:rPr>
          <w:rFonts w:hint="cs"/>
          <w:rtl/>
        </w:rPr>
        <w:t>،</w:t>
      </w:r>
      <w:r w:rsidR="004F180B" w:rsidRPr="00477352">
        <w:rPr>
          <w:rFonts w:hint="cs"/>
          <w:rtl/>
        </w:rPr>
        <w:t xml:space="preserve"> </w:t>
      </w:r>
      <w:r w:rsidR="008F4B15" w:rsidRPr="00477352">
        <w:rPr>
          <w:rFonts w:hint="cs"/>
          <w:rtl/>
        </w:rPr>
        <w:t>خداوند او را بس است»</w:t>
      </w:r>
      <w:r>
        <w:rPr>
          <w:rFonts w:hint="cs"/>
          <w:rtl/>
        </w:rPr>
        <w:t>.</w:t>
      </w:r>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سَيَجۡعَلُ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بَعۡدَ عُسۡرٖ يُسۡرٗا ٧</w:t>
      </w:r>
      <w:r>
        <w:rPr>
          <w:rFonts w:ascii="Traditional Arabic" w:hAnsi="Traditional Arabic" w:cs="Traditional Arabic"/>
          <w:rtl/>
        </w:rPr>
        <w:t>﴾</w:t>
      </w:r>
      <w:r>
        <w:rPr>
          <w:rFonts w:hint="cs"/>
          <w:rtl/>
        </w:rPr>
        <w:t xml:space="preserve"> </w:t>
      </w:r>
      <w:r>
        <w:rPr>
          <w:rStyle w:val="Char7"/>
          <w:rFonts w:hint="cs"/>
          <w:rtl/>
        </w:rPr>
        <w:t xml:space="preserve">[الطلاق: 7] </w:t>
      </w:r>
      <w:r w:rsidR="008F4B15" w:rsidRPr="00477352">
        <w:rPr>
          <w:rFonts w:hint="cs"/>
          <w:rtl/>
        </w:rPr>
        <w:t>«به زودی خداوند بعد از سختی</w:t>
      </w:r>
      <w:r w:rsidR="007C6A2D" w:rsidRPr="00477352">
        <w:rPr>
          <w:rFonts w:hint="cs"/>
          <w:rtl/>
        </w:rPr>
        <w:t>،</w:t>
      </w:r>
      <w:r w:rsidR="004F180B" w:rsidRPr="00477352">
        <w:rPr>
          <w:rFonts w:hint="cs"/>
          <w:rtl/>
        </w:rPr>
        <w:t xml:space="preserve"> </w:t>
      </w:r>
      <w:r w:rsidR="008F4B15" w:rsidRPr="00477352">
        <w:rPr>
          <w:rFonts w:hint="cs"/>
          <w:rtl/>
        </w:rPr>
        <w:t>آسانی خواهد آورد»</w:t>
      </w:r>
      <w:r w:rsidR="0075782A" w:rsidRPr="00477352">
        <w:rPr>
          <w:rFonts w:hint="cs"/>
          <w:rtl/>
        </w:rPr>
        <w:t xml:space="preserve">. </w:t>
      </w:r>
    </w:p>
    <w:p w:rsidR="008F4B15" w:rsidRPr="00477352" w:rsidRDefault="008F4B15" w:rsidP="00477352">
      <w:pPr>
        <w:pStyle w:val="a4"/>
        <w:rPr>
          <w:rtl/>
        </w:rPr>
      </w:pPr>
      <w:r w:rsidRPr="00477352">
        <w:rPr>
          <w:rFonts w:hint="cs"/>
          <w:rtl/>
        </w:rPr>
        <w:t>در حدیثی آمده است</w:t>
      </w:r>
      <w:r w:rsidR="0075782A" w:rsidRPr="00477352">
        <w:rPr>
          <w:rFonts w:hint="cs"/>
          <w:rtl/>
        </w:rPr>
        <w:t xml:space="preserve">: </w:t>
      </w:r>
      <w:r w:rsidRPr="00477352">
        <w:rPr>
          <w:rFonts w:hint="cs"/>
          <w:rtl/>
        </w:rPr>
        <w:t>«بدان که پیروزی</w:t>
      </w:r>
      <w:r w:rsidR="007C6A2D" w:rsidRPr="00477352">
        <w:rPr>
          <w:rFonts w:hint="cs"/>
          <w:rtl/>
        </w:rPr>
        <w:t>،</w:t>
      </w:r>
      <w:r w:rsidR="004F180B" w:rsidRPr="00477352">
        <w:rPr>
          <w:rFonts w:hint="cs"/>
          <w:rtl/>
        </w:rPr>
        <w:t xml:space="preserve"> </w:t>
      </w:r>
      <w:r w:rsidRPr="00477352">
        <w:rPr>
          <w:rFonts w:hint="cs"/>
          <w:rtl/>
        </w:rPr>
        <w:t>همراه صبر است و به دنبال مشکل</w:t>
      </w:r>
      <w:r w:rsidR="007C6A2D" w:rsidRPr="00477352">
        <w:rPr>
          <w:rFonts w:hint="cs"/>
          <w:rtl/>
        </w:rPr>
        <w:t>،</w:t>
      </w:r>
      <w:r w:rsidR="004F180B" w:rsidRPr="00477352">
        <w:rPr>
          <w:rFonts w:hint="cs"/>
          <w:rtl/>
        </w:rPr>
        <w:t xml:space="preserve"> </w:t>
      </w:r>
      <w:r w:rsidRPr="00477352">
        <w:rPr>
          <w:rFonts w:hint="cs"/>
          <w:rtl/>
        </w:rPr>
        <w:t xml:space="preserve">راه حل </w:t>
      </w:r>
      <w:r w:rsidR="0075782A" w:rsidRPr="00477352">
        <w:rPr>
          <w:rFonts w:hint="cs"/>
          <w:rtl/>
        </w:rPr>
        <w:t>می‌آی</w:t>
      </w:r>
      <w:r w:rsidRPr="00477352">
        <w:rPr>
          <w:rFonts w:hint="cs"/>
          <w:rtl/>
        </w:rPr>
        <w:t>د و با سختی</w:t>
      </w:r>
      <w:r w:rsidR="007C6A2D" w:rsidRPr="00477352">
        <w:rPr>
          <w:rFonts w:hint="cs"/>
          <w:rtl/>
        </w:rPr>
        <w:t>،</w:t>
      </w:r>
      <w:r w:rsidR="004F180B" w:rsidRPr="00477352">
        <w:rPr>
          <w:rFonts w:hint="cs"/>
          <w:rtl/>
        </w:rPr>
        <w:t xml:space="preserve"> </w:t>
      </w:r>
      <w:r w:rsidRPr="00477352">
        <w:rPr>
          <w:rFonts w:hint="cs"/>
          <w:rtl/>
        </w:rPr>
        <w:t>آسانی خواهد بود»</w:t>
      </w:r>
      <w:r w:rsidR="0075782A" w:rsidRPr="00477352">
        <w:rPr>
          <w:rFonts w:hint="cs"/>
          <w:rtl/>
        </w:rPr>
        <w:t xml:space="preserve">. </w:t>
      </w:r>
    </w:p>
    <w:p w:rsidR="008F4B15" w:rsidRDefault="008F4B15" w:rsidP="00477352">
      <w:pPr>
        <w:pStyle w:val="a4"/>
        <w:rPr>
          <w:rtl/>
        </w:rPr>
      </w:pPr>
      <w:r w:rsidRPr="00477352">
        <w:rPr>
          <w:rFonts w:hint="cs"/>
          <w:rtl/>
        </w:rPr>
        <w:t>همچنین در حدیث آمده است</w:t>
      </w:r>
      <w:r w:rsidR="0075782A" w:rsidRPr="00477352">
        <w:rPr>
          <w:rFonts w:hint="cs"/>
          <w:rtl/>
        </w:rPr>
        <w:t xml:space="preserve">: </w:t>
      </w:r>
      <w:r w:rsidRPr="00477352">
        <w:rPr>
          <w:rFonts w:hint="cs"/>
          <w:rtl/>
        </w:rPr>
        <w:t>«من نزد گمان بنده</w:t>
      </w:r>
      <w:r w:rsidR="00477352">
        <w:rPr>
          <w:rFonts w:hint="eastAsia"/>
          <w:rtl/>
        </w:rPr>
        <w:t>‌</w:t>
      </w:r>
      <w:r w:rsidRPr="00477352">
        <w:rPr>
          <w:rFonts w:hint="cs"/>
          <w:rtl/>
        </w:rPr>
        <w:t>ام نسبت به من هستم؛ پس بنده</w:t>
      </w:r>
      <w:r w:rsidR="00477352">
        <w:rPr>
          <w:rFonts w:hint="eastAsia"/>
          <w:rtl/>
        </w:rPr>
        <w:t>‌</w:t>
      </w:r>
      <w:r w:rsidRPr="00477352">
        <w:rPr>
          <w:rFonts w:hint="cs"/>
          <w:rtl/>
        </w:rPr>
        <w:t xml:space="preserve">ام هر گمانی که </w:t>
      </w:r>
      <w:r w:rsidR="0056151E" w:rsidRPr="00477352">
        <w:rPr>
          <w:rFonts w:hint="cs"/>
          <w:rtl/>
        </w:rPr>
        <w:t>می‌خو</w:t>
      </w:r>
      <w:r w:rsidRPr="00477352">
        <w:rPr>
          <w:rFonts w:hint="cs"/>
          <w:rtl/>
        </w:rPr>
        <w:t>اهد درباره من ببرد»</w:t>
      </w:r>
      <w:r w:rsidR="002E5C5E">
        <w:rPr>
          <w:rFonts w:hint="cs"/>
          <w:rtl/>
        </w:rPr>
        <w:t>.</w:t>
      </w:r>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فَسَيَكۡفِيكَهُمُ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وَهُوَ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لسَّمِيعُ</w:t>
      </w:r>
      <w:r w:rsidR="0032061C">
        <w:rPr>
          <w:rFonts w:ascii="KFGQPC Uthmanic Script HAFS" w:hAnsi="KFGQPC Uthmanic Script HAFS" w:cs="KFGQPC Uthmanic Script HAFS"/>
          <w:rtl/>
        </w:rPr>
        <w:t xml:space="preserve">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لۡعَلِيمُ</w:t>
      </w:r>
      <w:r w:rsidR="0032061C">
        <w:rPr>
          <w:rFonts w:ascii="KFGQPC Uthmanic Script HAFS" w:hAnsi="KFGQPC Uthmanic Script HAFS" w:cs="KFGQPC Uthmanic Script HAFS"/>
          <w:rtl/>
        </w:rPr>
        <w:t xml:space="preserve"> ١٣٧</w:t>
      </w:r>
      <w:r>
        <w:rPr>
          <w:rFonts w:ascii="Traditional Arabic" w:hAnsi="Traditional Arabic" w:cs="Traditional Arabic"/>
          <w:rtl/>
        </w:rPr>
        <w:t>﴾</w:t>
      </w:r>
      <w:r>
        <w:rPr>
          <w:rFonts w:hint="cs"/>
          <w:rtl/>
        </w:rPr>
        <w:t xml:space="preserve"> </w:t>
      </w:r>
      <w:r>
        <w:rPr>
          <w:rStyle w:val="Char7"/>
          <w:rFonts w:hint="cs"/>
          <w:rtl/>
        </w:rPr>
        <w:t xml:space="preserve">[البقرة: 137] </w:t>
      </w:r>
      <w:r w:rsidR="008F4B15" w:rsidRPr="00477352">
        <w:rPr>
          <w:rFonts w:hint="cs"/>
          <w:rtl/>
        </w:rPr>
        <w:t>«خداوند</w:t>
      </w:r>
      <w:r w:rsidR="007C6A2D" w:rsidRPr="00477352">
        <w:rPr>
          <w:rFonts w:hint="cs"/>
          <w:rtl/>
        </w:rPr>
        <w:t>،</w:t>
      </w:r>
      <w:r w:rsidR="004F180B" w:rsidRPr="00477352">
        <w:rPr>
          <w:rFonts w:hint="cs"/>
          <w:rtl/>
        </w:rPr>
        <w:t xml:space="preserve"> </w:t>
      </w:r>
      <w:r w:rsidR="008F4B15" w:rsidRPr="00477352">
        <w:rPr>
          <w:rFonts w:hint="cs"/>
          <w:rtl/>
        </w:rPr>
        <w:t>شما را کفایت خواهد کرد و او</w:t>
      </w:r>
      <w:r w:rsidR="007C6A2D" w:rsidRPr="00477352">
        <w:rPr>
          <w:rFonts w:hint="cs"/>
          <w:rtl/>
        </w:rPr>
        <w:t>،</w:t>
      </w:r>
      <w:r w:rsidR="004F180B" w:rsidRPr="00477352">
        <w:rPr>
          <w:rFonts w:hint="cs"/>
          <w:rtl/>
        </w:rPr>
        <w:t xml:space="preserve"> </w:t>
      </w:r>
      <w:r w:rsidR="008F4B15" w:rsidRPr="00477352">
        <w:rPr>
          <w:rFonts w:hint="cs"/>
          <w:rtl/>
        </w:rPr>
        <w:t>شنوای داناست»</w:t>
      </w:r>
      <w:r>
        <w:rPr>
          <w:rFonts w:hint="cs"/>
          <w:rtl/>
        </w:rPr>
        <w:t>.</w:t>
      </w:r>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وَتَوَكَّلۡ</w:t>
      </w:r>
      <w:r w:rsidR="0032061C">
        <w:rPr>
          <w:rFonts w:ascii="KFGQPC Uthmanic Script HAFS" w:hAnsi="KFGQPC Uthmanic Script HAFS" w:cs="KFGQPC Uthmanic Script HAFS"/>
          <w:rtl/>
        </w:rPr>
        <w:t xml:space="preserve"> عَلَى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لۡحَيِّ</w:t>
      </w:r>
      <w:r w:rsidR="0032061C">
        <w:rPr>
          <w:rFonts w:ascii="KFGQPC Uthmanic Script HAFS" w:hAnsi="KFGQPC Uthmanic Script HAFS" w:cs="KFGQPC Uthmanic Script HAFS"/>
          <w:rtl/>
        </w:rPr>
        <w:t xml:space="preserve">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لَّذِي</w:t>
      </w:r>
      <w:r w:rsidR="0032061C">
        <w:rPr>
          <w:rFonts w:ascii="KFGQPC Uthmanic Script HAFS" w:hAnsi="KFGQPC Uthmanic Script HAFS" w:cs="KFGQPC Uthmanic Script HAFS"/>
          <w:rtl/>
        </w:rPr>
        <w:t xml:space="preserve"> لَا يَمُوتُ</w:t>
      </w:r>
      <w:r>
        <w:rPr>
          <w:rFonts w:ascii="Traditional Arabic" w:hAnsi="Traditional Arabic" w:cs="Traditional Arabic"/>
          <w:rtl/>
        </w:rPr>
        <w:t>﴾</w:t>
      </w:r>
      <w:r>
        <w:rPr>
          <w:rFonts w:hint="cs"/>
          <w:rtl/>
        </w:rPr>
        <w:t xml:space="preserve"> </w:t>
      </w:r>
      <w:r>
        <w:rPr>
          <w:rStyle w:val="Char7"/>
          <w:rFonts w:hint="cs"/>
          <w:rtl/>
        </w:rPr>
        <w:t>[الفرقان: 58]</w:t>
      </w:r>
      <w:r w:rsidR="008F4B15" w:rsidRPr="00477352">
        <w:rPr>
          <w:rtl/>
        </w:rPr>
        <w:t xml:space="preserve"> </w:t>
      </w:r>
      <w:r w:rsidR="008F4B15" w:rsidRPr="00477352">
        <w:rPr>
          <w:rFonts w:hint="cs"/>
          <w:rtl/>
        </w:rPr>
        <w:t>«و بر خداوند همیشه زنده</w:t>
      </w:r>
      <w:r w:rsidR="00477352">
        <w:rPr>
          <w:rFonts w:hint="eastAsia"/>
          <w:rtl/>
        </w:rPr>
        <w:t>‌</w:t>
      </w:r>
      <w:r w:rsidR="008F4B15" w:rsidRPr="00477352">
        <w:rPr>
          <w:rFonts w:hint="cs"/>
          <w:rtl/>
        </w:rPr>
        <w:t>ای که هرگز ن</w:t>
      </w:r>
      <w:r w:rsidR="004D105B" w:rsidRPr="00477352">
        <w:rPr>
          <w:rFonts w:hint="cs"/>
          <w:rtl/>
        </w:rPr>
        <w:t>می‌میر</w:t>
      </w:r>
      <w:r w:rsidR="008F4B15" w:rsidRPr="00477352">
        <w:rPr>
          <w:rFonts w:hint="cs"/>
          <w:rtl/>
        </w:rPr>
        <w:t>د</w:t>
      </w:r>
      <w:r w:rsidR="007C6A2D" w:rsidRPr="00477352">
        <w:rPr>
          <w:rFonts w:hint="cs"/>
          <w:rtl/>
        </w:rPr>
        <w:t>،</w:t>
      </w:r>
      <w:r w:rsidR="004F180B" w:rsidRPr="00477352">
        <w:rPr>
          <w:rFonts w:hint="cs"/>
          <w:rtl/>
        </w:rPr>
        <w:t xml:space="preserve"> </w:t>
      </w:r>
      <w:r w:rsidR="008F4B15" w:rsidRPr="00477352">
        <w:rPr>
          <w:rFonts w:hint="cs"/>
          <w:rtl/>
        </w:rPr>
        <w:t>توکل کن»</w:t>
      </w:r>
      <w:r>
        <w:rPr>
          <w:rFonts w:hint="cs"/>
          <w:rtl/>
        </w:rPr>
        <w:t>.</w:t>
      </w:r>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فَعَسَى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أَن يَأۡتِيَ بِ</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لۡفَتۡحِ</w:t>
      </w:r>
      <w:r w:rsidR="0032061C">
        <w:rPr>
          <w:rFonts w:ascii="KFGQPC Uthmanic Script HAFS" w:hAnsi="KFGQPC Uthmanic Script HAFS" w:cs="KFGQPC Uthmanic Script HAFS"/>
          <w:rtl/>
        </w:rPr>
        <w:t xml:space="preserve"> أَوۡ أَمۡرٖ مِّنۡ عِندِهِ</w:t>
      </w:r>
      <w:r>
        <w:rPr>
          <w:rFonts w:ascii="Traditional Arabic" w:hAnsi="Traditional Arabic" w:cs="Traditional Arabic"/>
          <w:rtl/>
        </w:rPr>
        <w:t>﴾</w:t>
      </w:r>
      <w:r>
        <w:rPr>
          <w:rFonts w:hint="cs"/>
          <w:rtl/>
        </w:rPr>
        <w:t xml:space="preserve"> </w:t>
      </w:r>
      <w:r>
        <w:rPr>
          <w:rStyle w:val="Char7"/>
          <w:rFonts w:hint="cs"/>
          <w:rtl/>
        </w:rPr>
        <w:t xml:space="preserve">[المائدة: 52] </w:t>
      </w:r>
      <w:r w:rsidR="008F4B15" w:rsidRPr="00477352">
        <w:rPr>
          <w:rFonts w:hint="cs"/>
          <w:rtl/>
        </w:rPr>
        <w:t>«امید است خداوند</w:t>
      </w:r>
      <w:r w:rsidR="007C6A2D" w:rsidRPr="00477352">
        <w:rPr>
          <w:rFonts w:hint="cs"/>
          <w:rtl/>
        </w:rPr>
        <w:t>،</w:t>
      </w:r>
      <w:r w:rsidR="004F180B" w:rsidRPr="00477352">
        <w:rPr>
          <w:rFonts w:hint="cs"/>
          <w:rtl/>
        </w:rPr>
        <w:t xml:space="preserve"> </w:t>
      </w:r>
      <w:r w:rsidR="008F4B15" w:rsidRPr="00477352">
        <w:rPr>
          <w:rFonts w:hint="cs"/>
          <w:rtl/>
        </w:rPr>
        <w:t>پیروزی بیاورد یا از سوی خودش کاری درست نماید»</w:t>
      </w:r>
      <w:r>
        <w:rPr>
          <w:rFonts w:hint="cs"/>
          <w:rtl/>
        </w:rPr>
        <w:t>.</w:t>
      </w:r>
    </w:p>
    <w:p w:rsidR="008F4B15" w:rsidRPr="0032061C" w:rsidRDefault="002E5C5E"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rtl/>
        </w:rPr>
        <w:t xml:space="preserve">لَيۡسَ لَهَا مِن دُونِ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كَاشِفَةٌ ٥٨</w:t>
      </w:r>
      <w:r>
        <w:rPr>
          <w:rFonts w:ascii="Traditional Arabic" w:hAnsi="Traditional Arabic" w:cs="Traditional Arabic"/>
          <w:rtl/>
        </w:rPr>
        <w:t>﴾</w:t>
      </w:r>
      <w:r>
        <w:rPr>
          <w:rFonts w:hint="cs"/>
          <w:rtl/>
        </w:rPr>
        <w:t xml:space="preserve"> </w:t>
      </w:r>
      <w:r>
        <w:rPr>
          <w:rStyle w:val="Char7"/>
          <w:rFonts w:hint="cs"/>
          <w:rtl/>
        </w:rPr>
        <w:t xml:space="preserve">[النجم: 58] </w:t>
      </w:r>
      <w:r w:rsidR="008F4B15" w:rsidRPr="00477352">
        <w:rPr>
          <w:rFonts w:hint="cs"/>
          <w:rtl/>
        </w:rPr>
        <w:t>«هیچکس جز خداوند آن را دور ن</w:t>
      </w:r>
      <w:r w:rsidR="00A235EC" w:rsidRPr="00477352">
        <w:rPr>
          <w:rFonts w:hint="cs"/>
          <w:rtl/>
        </w:rPr>
        <w:t>می‌نم</w:t>
      </w:r>
      <w:r w:rsidR="008F4B15" w:rsidRPr="00477352">
        <w:rPr>
          <w:rFonts w:hint="cs"/>
          <w:rtl/>
        </w:rPr>
        <w:t>اید»</w:t>
      </w:r>
      <w:r w:rsidR="0075782A" w:rsidRPr="00477352">
        <w:rPr>
          <w:rFonts w:hint="cs"/>
          <w:rtl/>
        </w:rPr>
        <w:t xml:space="preserve">. </w:t>
      </w:r>
    </w:p>
    <w:p w:rsidR="00477352" w:rsidRDefault="008F4B15" w:rsidP="00477352">
      <w:pPr>
        <w:pStyle w:val="a4"/>
        <w:rPr>
          <w:rtl/>
        </w:rPr>
      </w:pPr>
      <w:r w:rsidRPr="00477352">
        <w:rPr>
          <w:rFonts w:hint="cs"/>
          <w:rtl/>
        </w:rPr>
        <w:t>حسین بن مطیر اسدی</w:t>
      </w:r>
      <w:r w:rsidR="00B53612" w:rsidRPr="00477352">
        <w:rPr>
          <w:rFonts w:hint="cs"/>
          <w:rtl/>
        </w:rPr>
        <w:t xml:space="preserve"> می‌گوید</w:t>
      </w:r>
      <w:r w:rsidR="0075782A" w:rsidRPr="0047735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lastRenderedPageBreak/>
              <w:t>إذا یسـر الـلّه الأمـور تـیـسرت</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ولانت قواها واستقاد عسیرها</w:t>
            </w:r>
            <w:r>
              <w:rPr>
                <w:rFonts w:hint="cs"/>
                <w:rtl/>
              </w:rPr>
              <w:br/>
            </w:r>
          </w:p>
        </w:tc>
      </w:tr>
    </w:tbl>
    <w:p w:rsidR="00477352" w:rsidRDefault="0075782A" w:rsidP="00477352">
      <w:pPr>
        <w:pStyle w:val="a4"/>
        <w:rPr>
          <w:rtl/>
        </w:rPr>
      </w:pPr>
      <w:r>
        <w:rPr>
          <w:rFonts w:hint="cs"/>
          <w:rtl/>
          <w:lang w:bidi="fa-IR"/>
        </w:rPr>
        <w:t xml:space="preserve"> </w:t>
      </w:r>
      <w:r w:rsidR="008F4B15" w:rsidRPr="00477352">
        <w:rPr>
          <w:rFonts w:hint="cs"/>
          <w:rtl/>
        </w:rPr>
        <w:t>«کارهایی را که خداوند</w:t>
      </w:r>
      <w:r w:rsidR="007C6A2D" w:rsidRPr="00477352">
        <w:rPr>
          <w:rFonts w:hint="cs"/>
          <w:rtl/>
        </w:rPr>
        <w:t>،</w:t>
      </w:r>
      <w:r w:rsidR="004F180B" w:rsidRPr="00477352">
        <w:rPr>
          <w:rFonts w:hint="cs"/>
          <w:rtl/>
        </w:rPr>
        <w:t xml:space="preserve"> </w:t>
      </w:r>
      <w:r w:rsidR="008F4B15" w:rsidRPr="00477352">
        <w:rPr>
          <w:rFonts w:hint="cs"/>
          <w:rtl/>
        </w:rPr>
        <w:t>آسان کند</w:t>
      </w:r>
      <w:r w:rsidR="007C6A2D" w:rsidRPr="00477352">
        <w:rPr>
          <w:rFonts w:hint="cs"/>
          <w:rtl/>
        </w:rPr>
        <w:t>،</w:t>
      </w:r>
      <w:r w:rsidR="004F180B" w:rsidRPr="00477352">
        <w:rPr>
          <w:rFonts w:hint="cs"/>
          <w:rtl/>
        </w:rPr>
        <w:t xml:space="preserve"> </w:t>
      </w:r>
      <w:r w:rsidR="008F4B15" w:rsidRPr="00477352">
        <w:rPr>
          <w:rFonts w:hint="cs"/>
          <w:rtl/>
        </w:rPr>
        <w:t xml:space="preserve">آسان </w:t>
      </w:r>
      <w:r w:rsidR="005E3F23" w:rsidRPr="00477352">
        <w:rPr>
          <w:rFonts w:hint="cs"/>
          <w:rtl/>
        </w:rPr>
        <w:t>می‌گ</w:t>
      </w:r>
      <w:r w:rsidR="008F4B15" w:rsidRPr="00477352">
        <w:rPr>
          <w:rFonts w:hint="cs"/>
          <w:rtl/>
        </w:rPr>
        <w:t>ردد و</w:t>
      </w:r>
      <w:r w:rsidR="003F27D5" w:rsidRPr="00477352">
        <w:rPr>
          <w:rFonts w:hint="cs"/>
          <w:rtl/>
        </w:rPr>
        <w:t xml:space="preserve"> دشواری‌ها</w:t>
      </w:r>
      <w:r w:rsidR="00EC252B" w:rsidRPr="00477352">
        <w:rPr>
          <w:rFonts w:hint="cs"/>
          <w:rtl/>
        </w:rPr>
        <w:t xml:space="preserve"> </w:t>
      </w:r>
      <w:r w:rsidR="008F4B15" w:rsidRPr="00477352">
        <w:rPr>
          <w:rFonts w:hint="cs"/>
          <w:rtl/>
        </w:rPr>
        <w:t>و</w:t>
      </w:r>
      <w:r w:rsidR="00922A1A" w:rsidRPr="00477352">
        <w:rPr>
          <w:rFonts w:hint="cs"/>
          <w:rtl/>
        </w:rPr>
        <w:t xml:space="preserve"> سختی‌ها</w:t>
      </w:r>
      <w:r w:rsidR="008F4B15" w:rsidRPr="00477352">
        <w:rPr>
          <w:rFonts w:hint="cs"/>
          <w:rtl/>
        </w:rPr>
        <w:t xml:space="preserve">یش از بین </w:t>
      </w:r>
      <w:r w:rsidR="00A235EC" w:rsidRPr="00477352">
        <w:rPr>
          <w:rFonts w:hint="cs"/>
          <w:rtl/>
        </w:rPr>
        <w:t>می‌رو</w:t>
      </w:r>
      <w:r w:rsidR="008F4B15" w:rsidRPr="00477352">
        <w:rPr>
          <w:rFonts w:hint="cs"/>
          <w:rtl/>
        </w:rPr>
        <w:t>د»</w:t>
      </w:r>
      <w:r w:rsidRPr="00477352">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t>فکم طـامع ف</w:t>
            </w:r>
            <w:r>
              <w:rPr>
                <w:rFonts w:hint="cs"/>
                <w:rtl/>
              </w:rPr>
              <w:t>ي</w:t>
            </w:r>
            <w:r w:rsidRPr="002F1DD5">
              <w:rPr>
                <w:rtl/>
              </w:rPr>
              <w:t xml:space="preserve"> حاجة لا</w:t>
            </w:r>
            <w:r>
              <w:rPr>
                <w:rFonts w:hint="cs"/>
                <w:rtl/>
              </w:rPr>
              <w:t xml:space="preserve"> </w:t>
            </w:r>
            <w:r w:rsidRPr="002F1DD5">
              <w:rPr>
                <w:rtl/>
              </w:rPr>
              <w:t>ینـالها</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وکـم آیـس منـها أتاه بشیرها</w:t>
            </w:r>
            <w:r>
              <w:rPr>
                <w:rFonts w:hint="cs"/>
                <w:rtl/>
              </w:rPr>
              <w:br/>
            </w:r>
          </w:p>
        </w:tc>
      </w:tr>
    </w:tbl>
    <w:p w:rsidR="008F4B15" w:rsidRDefault="0075782A" w:rsidP="00477352">
      <w:pPr>
        <w:pStyle w:val="a4"/>
        <w:rPr>
          <w:rtl/>
        </w:rPr>
      </w:pPr>
      <w:r w:rsidRPr="00477352">
        <w:rPr>
          <w:rFonts w:hint="cs"/>
          <w:rtl/>
        </w:rPr>
        <w:t xml:space="preserve"> </w:t>
      </w:r>
      <w:r w:rsidR="008F4B15" w:rsidRPr="00477352">
        <w:rPr>
          <w:rFonts w:hint="cs"/>
          <w:rtl/>
        </w:rPr>
        <w:t>«چه بسیار افرادی که به خواسته خود ن</w:t>
      </w:r>
      <w:r w:rsidR="00310BD5" w:rsidRPr="00477352">
        <w:rPr>
          <w:rFonts w:hint="cs"/>
          <w:rtl/>
        </w:rPr>
        <w:t>می‌رس</w:t>
      </w:r>
      <w:r w:rsidR="008F4B15" w:rsidRPr="00477352">
        <w:rPr>
          <w:rFonts w:hint="cs"/>
          <w:rtl/>
        </w:rPr>
        <w:t>ند؛ حال آنکه به آن امید دارند و چه بسا ناامیدانی که مژده رسیدن به هدف</w:t>
      </w:r>
      <w:r w:rsidR="007C6A2D" w:rsidRPr="00477352">
        <w:rPr>
          <w:rFonts w:hint="cs"/>
          <w:rtl/>
        </w:rPr>
        <w:t>،</w:t>
      </w:r>
      <w:r w:rsidR="004F180B" w:rsidRPr="00477352">
        <w:rPr>
          <w:rFonts w:hint="cs"/>
          <w:rtl/>
        </w:rPr>
        <w:t xml:space="preserve"> </w:t>
      </w:r>
      <w:r w:rsidR="008F4B15" w:rsidRPr="00477352">
        <w:rPr>
          <w:rFonts w:hint="cs"/>
          <w:rtl/>
        </w:rPr>
        <w:t xml:space="preserve">به سراغ آنها </w:t>
      </w:r>
      <w:r w:rsidRPr="00477352">
        <w:rPr>
          <w:rFonts w:hint="cs"/>
          <w:rtl/>
        </w:rPr>
        <w:t>می‌آی</w:t>
      </w:r>
      <w:r w:rsidR="008F4B15" w:rsidRPr="00477352">
        <w:rPr>
          <w:rFonts w:hint="cs"/>
          <w:rtl/>
        </w:rPr>
        <w:t>د»</w:t>
      </w:r>
      <w:r w:rsidRPr="00477352">
        <w:rPr>
          <w:rFonts w:hint="cs"/>
          <w:rtl/>
        </w:rPr>
        <w:t xml:space="preserve">. </w:t>
      </w:r>
    </w:p>
    <w:tbl>
      <w:tblPr>
        <w:bidiVisual/>
        <w:tblW w:w="0" w:type="auto"/>
        <w:jc w:val="center"/>
        <w:tblInd w:w="391" w:type="dxa"/>
        <w:tblLook w:val="04A0" w:firstRow="1" w:lastRow="0" w:firstColumn="1" w:lastColumn="0" w:noHBand="0" w:noVBand="1"/>
      </w:tblPr>
      <w:tblGrid>
        <w:gridCol w:w="3039"/>
        <w:gridCol w:w="687"/>
        <w:gridCol w:w="3187"/>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t>وکم خائف صار المخیف ومقتر</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تمول والأحداث یحلو مریرها</w:t>
            </w:r>
            <w:r>
              <w:rPr>
                <w:rFonts w:hint="cs"/>
                <w:rtl/>
              </w:rPr>
              <w:br/>
            </w:r>
          </w:p>
        </w:tc>
      </w:tr>
    </w:tbl>
    <w:p w:rsidR="008F4B15" w:rsidRDefault="008F4B15" w:rsidP="00477352">
      <w:pPr>
        <w:pStyle w:val="a4"/>
        <w:rPr>
          <w:rtl/>
        </w:rPr>
      </w:pPr>
      <w:r w:rsidRPr="00477352">
        <w:rPr>
          <w:rFonts w:hint="cs"/>
          <w:rtl/>
        </w:rPr>
        <w:t xml:space="preserve">«و چه بسا افرادی که </w:t>
      </w:r>
      <w:r w:rsidR="004F180B" w:rsidRPr="00477352">
        <w:rPr>
          <w:rFonts w:hint="cs"/>
          <w:rtl/>
        </w:rPr>
        <w:t>می‌ترسی</w:t>
      </w:r>
      <w:r w:rsidRPr="00477352">
        <w:rPr>
          <w:rFonts w:hint="cs"/>
          <w:rtl/>
        </w:rPr>
        <w:t>ده</w:t>
      </w:r>
      <w:r w:rsidR="00B53612" w:rsidRPr="00477352">
        <w:rPr>
          <w:rFonts w:hint="cs"/>
          <w:rtl/>
        </w:rPr>
        <w:t>‌اند،</w:t>
      </w:r>
      <w:r w:rsidR="004F180B" w:rsidRPr="00477352">
        <w:rPr>
          <w:rFonts w:hint="cs"/>
          <w:rtl/>
        </w:rPr>
        <w:t xml:space="preserve"> </w:t>
      </w:r>
      <w:r w:rsidRPr="00477352">
        <w:rPr>
          <w:rFonts w:hint="cs"/>
          <w:rtl/>
        </w:rPr>
        <w:t>اما چنان شده که دیگران</w:t>
      </w:r>
      <w:r w:rsidR="007C6A2D" w:rsidRPr="00477352">
        <w:rPr>
          <w:rFonts w:hint="cs"/>
          <w:rtl/>
        </w:rPr>
        <w:t>،</w:t>
      </w:r>
      <w:r w:rsidR="004F180B" w:rsidRPr="00477352">
        <w:rPr>
          <w:rFonts w:hint="cs"/>
          <w:rtl/>
        </w:rPr>
        <w:t xml:space="preserve"> </w:t>
      </w:r>
      <w:r w:rsidRPr="00477352">
        <w:rPr>
          <w:rFonts w:hint="cs"/>
          <w:rtl/>
        </w:rPr>
        <w:t>از آنها ترسان گشته</w:t>
      </w:r>
      <w:r w:rsidR="00B53612" w:rsidRPr="00477352">
        <w:rPr>
          <w:rFonts w:hint="cs"/>
          <w:rtl/>
        </w:rPr>
        <w:t xml:space="preserve">‌اند </w:t>
      </w:r>
      <w:r w:rsidRPr="00477352">
        <w:rPr>
          <w:rFonts w:hint="cs"/>
          <w:rtl/>
        </w:rPr>
        <w:t>و چه بسیار افراد فقیری که ثروتمند شده</w:t>
      </w:r>
      <w:r w:rsidR="00B53612" w:rsidRPr="00477352">
        <w:rPr>
          <w:rFonts w:hint="cs"/>
          <w:rtl/>
        </w:rPr>
        <w:t xml:space="preserve">‌اند </w:t>
      </w:r>
      <w:r w:rsidRPr="00477352">
        <w:rPr>
          <w:rFonts w:hint="cs"/>
          <w:rtl/>
        </w:rPr>
        <w:t>و گاهی حوادث تلخ روزگار</w:t>
      </w:r>
      <w:r w:rsidR="007C6A2D" w:rsidRPr="00477352">
        <w:rPr>
          <w:rFonts w:hint="cs"/>
          <w:rtl/>
        </w:rPr>
        <w:t>،</w:t>
      </w:r>
      <w:r w:rsidR="004F180B" w:rsidRPr="00477352">
        <w:rPr>
          <w:rFonts w:hint="cs"/>
          <w:rtl/>
        </w:rPr>
        <w:t xml:space="preserve"> </w:t>
      </w:r>
      <w:r w:rsidRPr="00477352">
        <w:rPr>
          <w:rFonts w:hint="cs"/>
          <w:rtl/>
        </w:rPr>
        <w:t xml:space="preserve">شیرین </w:t>
      </w:r>
      <w:r w:rsidR="00DC3730" w:rsidRPr="00477352">
        <w:rPr>
          <w:rFonts w:hint="cs"/>
          <w:rtl/>
        </w:rPr>
        <w:t>می‌شو</w:t>
      </w:r>
      <w:r w:rsidRPr="00477352">
        <w:rPr>
          <w:rFonts w:hint="cs"/>
          <w:rtl/>
        </w:rPr>
        <w:t>ند»</w:t>
      </w:r>
      <w:r w:rsidR="0075782A" w:rsidRPr="00477352">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t>وقد تغدر الدنیا فیمسی غنیها</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فقیراً ویغنی بعد بؤس فقیرها</w:t>
            </w:r>
            <w:r>
              <w:rPr>
                <w:rFonts w:hint="cs"/>
                <w:rtl/>
              </w:rPr>
              <w:br/>
            </w:r>
          </w:p>
        </w:tc>
      </w:tr>
    </w:tbl>
    <w:p w:rsidR="008F4B15" w:rsidRDefault="008F4B15" w:rsidP="00477352">
      <w:pPr>
        <w:pStyle w:val="a4"/>
        <w:rPr>
          <w:rtl/>
        </w:rPr>
      </w:pPr>
      <w:r w:rsidRPr="00477352">
        <w:rPr>
          <w:rFonts w:hint="cs"/>
          <w:rtl/>
        </w:rPr>
        <w:t>«گاهی ثروتمند دنیا</w:t>
      </w:r>
      <w:r w:rsidR="007C6A2D" w:rsidRPr="00477352">
        <w:rPr>
          <w:rFonts w:hint="cs"/>
          <w:rtl/>
        </w:rPr>
        <w:t>،</w:t>
      </w:r>
      <w:r w:rsidR="004F180B" w:rsidRPr="00477352">
        <w:rPr>
          <w:rFonts w:hint="cs"/>
          <w:rtl/>
        </w:rPr>
        <w:t xml:space="preserve"> </w:t>
      </w:r>
      <w:r w:rsidRPr="00477352">
        <w:rPr>
          <w:rFonts w:hint="cs"/>
          <w:rtl/>
        </w:rPr>
        <w:t xml:space="preserve">فقیر </w:t>
      </w:r>
      <w:r w:rsidR="00DC3730" w:rsidRPr="00477352">
        <w:rPr>
          <w:rFonts w:hint="cs"/>
          <w:rtl/>
        </w:rPr>
        <w:t>می‌شو</w:t>
      </w:r>
      <w:r w:rsidRPr="00477352">
        <w:rPr>
          <w:rFonts w:hint="cs"/>
          <w:rtl/>
        </w:rPr>
        <w:t>د و فقیر آن بعد از سختی</w:t>
      </w:r>
      <w:r w:rsidR="007C6A2D" w:rsidRPr="00477352">
        <w:rPr>
          <w:rFonts w:hint="cs"/>
          <w:rtl/>
        </w:rPr>
        <w:t>،</w:t>
      </w:r>
      <w:r w:rsidR="004F180B" w:rsidRPr="00477352">
        <w:rPr>
          <w:rFonts w:hint="cs"/>
          <w:rtl/>
        </w:rPr>
        <w:t xml:space="preserve"> </w:t>
      </w:r>
      <w:r w:rsidRPr="00477352">
        <w:rPr>
          <w:rFonts w:hint="cs"/>
          <w:rtl/>
        </w:rPr>
        <w:t xml:space="preserve">توانگر </w:t>
      </w:r>
      <w:r w:rsidR="005E3F23" w:rsidRPr="00477352">
        <w:rPr>
          <w:rFonts w:hint="cs"/>
          <w:rtl/>
        </w:rPr>
        <w:t>می‌گ</w:t>
      </w:r>
      <w:r w:rsidRPr="00477352">
        <w:rPr>
          <w:rFonts w:hint="cs"/>
          <w:rtl/>
        </w:rPr>
        <w:t>ردد»</w:t>
      </w:r>
      <w:r w:rsidR="0075782A" w:rsidRPr="00477352">
        <w:rPr>
          <w:rFonts w:hint="cs"/>
          <w:rtl/>
        </w:rPr>
        <w:t xml:space="preserve">. </w:t>
      </w:r>
    </w:p>
    <w:tbl>
      <w:tblPr>
        <w:bidiVisual/>
        <w:tblW w:w="0" w:type="auto"/>
        <w:jc w:val="center"/>
        <w:tblInd w:w="391" w:type="dxa"/>
        <w:tblLook w:val="04A0" w:firstRow="1" w:lastRow="0" w:firstColumn="1" w:lastColumn="0" w:noHBand="0" w:noVBand="1"/>
      </w:tblPr>
      <w:tblGrid>
        <w:gridCol w:w="3040"/>
        <w:gridCol w:w="689"/>
        <w:gridCol w:w="3184"/>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t>وکم قد رأینا من تکدر عیشة</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وأخری صفا بعد انکدار غدیرها</w:t>
            </w:r>
            <w:r>
              <w:rPr>
                <w:rFonts w:hint="cs"/>
                <w:rtl/>
              </w:rPr>
              <w:br/>
            </w:r>
          </w:p>
        </w:tc>
      </w:tr>
    </w:tbl>
    <w:p w:rsidR="008F4B15" w:rsidRPr="00477352" w:rsidRDefault="008F4B15" w:rsidP="00477352">
      <w:pPr>
        <w:pStyle w:val="a4"/>
        <w:rPr>
          <w:rtl/>
        </w:rPr>
      </w:pPr>
      <w:r w:rsidRPr="00477352">
        <w:rPr>
          <w:rFonts w:hint="cs"/>
          <w:rtl/>
        </w:rPr>
        <w:t>«و چه بسیار افرادی را دیده</w:t>
      </w:r>
      <w:r w:rsidR="00EC252B" w:rsidRPr="00477352">
        <w:rPr>
          <w:rFonts w:hint="cs"/>
          <w:rtl/>
        </w:rPr>
        <w:t xml:space="preserve">‌ایم </w:t>
      </w:r>
      <w:r w:rsidRPr="00477352">
        <w:rPr>
          <w:rFonts w:hint="cs"/>
          <w:rtl/>
        </w:rPr>
        <w:t>که صفای زندگیشان</w:t>
      </w:r>
      <w:r w:rsidR="007C6A2D" w:rsidRPr="00477352">
        <w:rPr>
          <w:rFonts w:hint="cs"/>
          <w:rtl/>
        </w:rPr>
        <w:t>،</w:t>
      </w:r>
      <w:r w:rsidR="004F180B" w:rsidRPr="00477352">
        <w:rPr>
          <w:rFonts w:hint="cs"/>
          <w:rtl/>
        </w:rPr>
        <w:t xml:space="preserve"> </w:t>
      </w:r>
      <w:r w:rsidRPr="00477352">
        <w:rPr>
          <w:rFonts w:hint="cs"/>
          <w:rtl/>
        </w:rPr>
        <w:t>مکدر گشته و اشخاص دیگری را دیده</w:t>
      </w:r>
      <w:r w:rsidR="00EC252B" w:rsidRPr="00477352">
        <w:rPr>
          <w:rFonts w:hint="cs"/>
          <w:rtl/>
        </w:rPr>
        <w:t xml:space="preserve">‌ایم </w:t>
      </w:r>
      <w:r w:rsidRPr="00477352">
        <w:rPr>
          <w:rFonts w:hint="cs"/>
          <w:rtl/>
        </w:rPr>
        <w:t>که بعد از تیره روزی و بدبختی</w:t>
      </w:r>
      <w:r w:rsidR="007C6A2D" w:rsidRPr="00477352">
        <w:rPr>
          <w:rFonts w:hint="cs"/>
          <w:rtl/>
        </w:rPr>
        <w:t>،</w:t>
      </w:r>
      <w:r w:rsidR="004F180B" w:rsidRPr="00477352">
        <w:rPr>
          <w:rFonts w:hint="cs"/>
          <w:rtl/>
        </w:rPr>
        <w:t xml:space="preserve"> </w:t>
      </w:r>
      <w:r w:rsidRPr="00477352">
        <w:rPr>
          <w:rFonts w:hint="cs"/>
          <w:rtl/>
        </w:rPr>
        <w:t>صفا به زندگیشان بازگشته است»</w:t>
      </w:r>
      <w:r w:rsidR="0075782A" w:rsidRPr="00477352">
        <w:rPr>
          <w:rFonts w:hint="cs"/>
          <w:rtl/>
        </w:rPr>
        <w:t xml:space="preserve">. </w:t>
      </w:r>
    </w:p>
    <w:p w:rsidR="008F4B15" w:rsidRPr="004B7CAD" w:rsidRDefault="008F4B15" w:rsidP="004A7237">
      <w:pPr>
        <w:pStyle w:val="a"/>
        <w:rPr>
          <w:rtl/>
        </w:rPr>
      </w:pPr>
      <w:bookmarkStart w:id="187" w:name="_Toc275546729"/>
      <w:bookmarkStart w:id="188" w:name="_Toc420959341"/>
      <w:r w:rsidRPr="004B7CAD">
        <w:rPr>
          <w:rFonts w:hint="cs"/>
          <w:rtl/>
        </w:rPr>
        <w:t>غم مخور؛</w:t>
      </w:r>
      <w:r w:rsidR="00C96E34">
        <w:rPr>
          <w:rFonts w:hint="cs"/>
          <w:rtl/>
        </w:rPr>
        <w:t xml:space="preserve"> چرا که </w:t>
      </w:r>
      <w:r w:rsidRPr="004B7CAD">
        <w:rPr>
          <w:rFonts w:hint="cs"/>
          <w:rtl/>
        </w:rPr>
        <w:t xml:space="preserve">غم و اندوه، </w:t>
      </w:r>
      <w:r>
        <w:rPr>
          <w:rFonts w:hint="cs"/>
          <w:rtl/>
        </w:rPr>
        <w:t xml:space="preserve">جسم </w:t>
      </w:r>
      <w:r>
        <w:rPr>
          <w:rtl/>
        </w:rPr>
        <w:br/>
      </w:r>
      <w:r>
        <w:rPr>
          <w:rFonts w:hint="cs"/>
          <w:rtl/>
        </w:rPr>
        <w:t>و توانت را ضعیف</w:t>
      </w:r>
      <w:r>
        <w:rPr>
          <w:rFonts w:cs="Times New Roman" w:hint="eastAsia"/>
          <w:rtl/>
        </w:rPr>
        <w:t> </w:t>
      </w:r>
      <w:r w:rsidR="00FB0E09">
        <w:rPr>
          <w:rFonts w:hint="cs"/>
          <w:rtl/>
        </w:rPr>
        <w:t>می‌کن</w:t>
      </w:r>
      <w:r>
        <w:rPr>
          <w:rFonts w:hint="cs"/>
          <w:rtl/>
        </w:rPr>
        <w:t>د</w:t>
      </w:r>
      <w:bookmarkEnd w:id="187"/>
      <w:bookmarkEnd w:id="188"/>
    </w:p>
    <w:p w:rsidR="008F4B15" w:rsidRPr="00A557FB" w:rsidRDefault="008F4B15" w:rsidP="00477352">
      <w:pPr>
        <w:pStyle w:val="a4"/>
        <w:rPr>
          <w:rtl/>
          <w:lang w:bidi="fa-IR"/>
        </w:rPr>
      </w:pPr>
      <w:r>
        <w:rPr>
          <w:rFonts w:hint="cs"/>
          <w:rtl/>
          <w:lang w:bidi="fa-IR"/>
        </w:rPr>
        <w:t xml:space="preserve">دکتر </w:t>
      </w:r>
      <w:r w:rsidRPr="00A557FB">
        <w:rPr>
          <w:rFonts w:hint="cs"/>
          <w:rtl/>
          <w:lang w:bidi="fa-IR"/>
        </w:rPr>
        <w:t>الکسیس کار</w:t>
      </w:r>
      <w:r>
        <w:rPr>
          <w:rFonts w:hint="cs"/>
          <w:rtl/>
          <w:lang w:bidi="fa-IR"/>
        </w:rPr>
        <w:t>یل</w:t>
      </w:r>
      <w:r w:rsidRPr="00A557FB">
        <w:rPr>
          <w:rFonts w:hint="cs"/>
          <w:rtl/>
          <w:lang w:bidi="fa-IR"/>
        </w:rPr>
        <w:t xml:space="preserve"> برنده جا</w:t>
      </w:r>
      <w:r>
        <w:rPr>
          <w:rFonts w:hint="cs"/>
          <w:rtl/>
          <w:lang w:bidi="fa-IR"/>
        </w:rPr>
        <w:t>یزه نوبل در علوم پزشکی</w:t>
      </w:r>
      <w:r w:rsidR="00B53612">
        <w:rPr>
          <w:rFonts w:hint="cs"/>
          <w:rtl/>
          <w:lang w:bidi="fa-IR"/>
        </w:rPr>
        <w:t xml:space="preserve"> می‌گوید</w:t>
      </w:r>
      <w:r w:rsidR="0075782A">
        <w:rPr>
          <w:rFonts w:hint="cs"/>
          <w:rtl/>
          <w:lang w:bidi="fa-IR"/>
        </w:rPr>
        <w:t xml:space="preserve">: </w:t>
      </w:r>
      <w:r w:rsidRPr="00A557FB">
        <w:rPr>
          <w:rFonts w:hint="cs"/>
          <w:rtl/>
          <w:lang w:bidi="fa-IR"/>
        </w:rPr>
        <w:t xml:space="preserve">کارگرانی که رویارویی با آشفتگی و پریشانی را </w:t>
      </w:r>
      <w:r>
        <w:rPr>
          <w:rFonts w:hint="cs"/>
          <w:rtl/>
          <w:lang w:bidi="fa-IR"/>
        </w:rPr>
        <w:t>یاد ندارن</w:t>
      </w:r>
      <w:r w:rsidRPr="00A557FB">
        <w:rPr>
          <w:rFonts w:hint="cs"/>
          <w:rtl/>
          <w:lang w:bidi="fa-IR"/>
        </w:rPr>
        <w:t>د</w:t>
      </w:r>
      <w:r w:rsidR="007C6A2D">
        <w:rPr>
          <w:rFonts w:hint="cs"/>
          <w:rtl/>
          <w:lang w:bidi="fa-IR"/>
        </w:rPr>
        <w:t>،</w:t>
      </w:r>
      <w:r w:rsidR="004F180B">
        <w:rPr>
          <w:rFonts w:hint="cs"/>
          <w:rtl/>
          <w:lang w:bidi="fa-IR"/>
        </w:rPr>
        <w:t xml:space="preserve"> </w:t>
      </w:r>
      <w:r>
        <w:rPr>
          <w:rFonts w:hint="cs"/>
          <w:rtl/>
          <w:lang w:bidi="fa-IR"/>
        </w:rPr>
        <w:t xml:space="preserve">خیلی زود </w:t>
      </w:r>
      <w:r w:rsidR="004D105B">
        <w:rPr>
          <w:rFonts w:hint="cs"/>
          <w:rtl/>
          <w:lang w:bidi="fa-IR"/>
        </w:rPr>
        <w:t>می‌میر</w:t>
      </w:r>
      <w:r>
        <w:rPr>
          <w:rFonts w:hint="cs"/>
          <w:rtl/>
          <w:lang w:bidi="fa-IR"/>
        </w:rPr>
        <w:t>ند</w:t>
      </w:r>
      <w:r w:rsidR="0075782A">
        <w:rPr>
          <w:rFonts w:hint="cs"/>
          <w:rtl/>
          <w:lang w:bidi="fa-IR"/>
        </w:rPr>
        <w:t xml:space="preserve">. </w:t>
      </w:r>
    </w:p>
    <w:p w:rsidR="008F4B15" w:rsidRDefault="008F4B15" w:rsidP="00477352">
      <w:pPr>
        <w:pStyle w:val="a4"/>
        <w:rPr>
          <w:rtl/>
          <w:lang w:bidi="fa-IR"/>
        </w:rPr>
      </w:pPr>
      <w:r w:rsidRPr="00A557FB">
        <w:rPr>
          <w:rFonts w:hint="cs"/>
          <w:rtl/>
          <w:lang w:bidi="fa-IR"/>
        </w:rPr>
        <w:t xml:space="preserve">من </w:t>
      </w:r>
      <w:r w:rsidR="00A235EC">
        <w:rPr>
          <w:rFonts w:hint="cs"/>
          <w:rtl/>
          <w:lang w:bidi="fa-IR"/>
        </w:rPr>
        <w:t>می‌گو</w:t>
      </w:r>
      <w:r w:rsidRPr="00A557FB">
        <w:rPr>
          <w:rFonts w:hint="cs"/>
          <w:rtl/>
          <w:lang w:bidi="fa-IR"/>
        </w:rPr>
        <w:t>یم</w:t>
      </w:r>
      <w:r w:rsidR="0075782A">
        <w:rPr>
          <w:rFonts w:hint="cs"/>
          <w:rtl/>
          <w:lang w:bidi="fa-IR"/>
        </w:rPr>
        <w:t xml:space="preserve">: </w:t>
      </w:r>
      <w:r>
        <w:rPr>
          <w:rFonts w:hint="cs"/>
          <w:rtl/>
          <w:lang w:bidi="fa-IR"/>
        </w:rPr>
        <w:t>همه</w:t>
      </w:r>
      <w:r w:rsidRPr="00A557FB">
        <w:rPr>
          <w:rFonts w:hint="cs"/>
          <w:rtl/>
          <w:lang w:bidi="fa-IR"/>
        </w:rPr>
        <w:t xml:space="preserve"> چیز</w:t>
      </w:r>
      <w:r w:rsidR="007C6A2D">
        <w:rPr>
          <w:rFonts w:hint="cs"/>
          <w:rtl/>
          <w:lang w:bidi="fa-IR"/>
        </w:rPr>
        <w:t>،</w:t>
      </w:r>
      <w:r w:rsidR="004F180B">
        <w:rPr>
          <w:rFonts w:hint="cs"/>
          <w:rtl/>
          <w:lang w:bidi="fa-IR"/>
        </w:rPr>
        <w:t xml:space="preserve"> </w:t>
      </w:r>
      <w:r>
        <w:rPr>
          <w:rFonts w:hint="cs"/>
          <w:rtl/>
          <w:lang w:bidi="fa-IR"/>
        </w:rPr>
        <w:t>م</w:t>
      </w:r>
      <w:r w:rsidRPr="00A557FB">
        <w:rPr>
          <w:rFonts w:hint="cs"/>
          <w:rtl/>
          <w:lang w:bidi="fa-IR"/>
        </w:rPr>
        <w:t>ط</w:t>
      </w:r>
      <w:r>
        <w:rPr>
          <w:rFonts w:hint="cs"/>
          <w:rtl/>
          <w:lang w:bidi="fa-IR"/>
        </w:rPr>
        <w:t>ا</w:t>
      </w:r>
      <w:r w:rsidRPr="00A557FB">
        <w:rPr>
          <w:rFonts w:hint="cs"/>
          <w:rtl/>
          <w:lang w:bidi="fa-IR"/>
        </w:rPr>
        <w:t xml:space="preserve">بق تقدیر و قضای الهی انجام </w:t>
      </w:r>
      <w:r w:rsidR="00DC3730">
        <w:rPr>
          <w:rFonts w:hint="cs"/>
          <w:rtl/>
          <w:lang w:bidi="fa-IR"/>
        </w:rPr>
        <w:t>می‌شو</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 xml:space="preserve">اما </w:t>
      </w:r>
      <w:r w:rsidR="00A235EC">
        <w:rPr>
          <w:rFonts w:hint="cs"/>
          <w:rtl/>
          <w:lang w:bidi="fa-IR"/>
        </w:rPr>
        <w:t>می‌تو</w:t>
      </w:r>
      <w:r w:rsidRPr="00A557FB">
        <w:rPr>
          <w:rFonts w:hint="cs"/>
          <w:rtl/>
          <w:lang w:bidi="fa-IR"/>
        </w:rPr>
        <w:t>ان گفت</w:t>
      </w:r>
      <w:r w:rsidR="0075782A">
        <w:rPr>
          <w:rFonts w:hint="cs"/>
          <w:rtl/>
          <w:lang w:bidi="fa-IR"/>
        </w:rPr>
        <w:t xml:space="preserve">: </w:t>
      </w:r>
      <w:r w:rsidRPr="00A557FB">
        <w:rPr>
          <w:rFonts w:hint="cs"/>
          <w:rtl/>
          <w:lang w:bidi="fa-IR"/>
        </w:rPr>
        <w:t xml:space="preserve">یکی از عواملی که جسم و تن را از بین </w:t>
      </w:r>
      <w:r w:rsidR="005E3F23">
        <w:rPr>
          <w:rFonts w:hint="cs"/>
          <w:rtl/>
          <w:lang w:bidi="fa-IR"/>
        </w:rPr>
        <w:t>می‌بر</w:t>
      </w:r>
      <w:r w:rsidRPr="00A557FB">
        <w:rPr>
          <w:rFonts w:hint="cs"/>
          <w:rtl/>
          <w:lang w:bidi="fa-IR"/>
        </w:rPr>
        <w:t xml:space="preserve">د و نابود </w:t>
      </w:r>
      <w:r w:rsidR="00FB0E09">
        <w:rPr>
          <w:rFonts w:hint="cs"/>
          <w:rtl/>
          <w:lang w:bidi="fa-IR"/>
        </w:rPr>
        <w:t>می‌کن</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پریشانی و اضطراب است</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همچنین غم و ناراحتی</w:t>
      </w:r>
      <w:r w:rsidR="007C6A2D">
        <w:rPr>
          <w:rFonts w:hint="cs"/>
          <w:rtl/>
          <w:lang w:bidi="fa-IR"/>
        </w:rPr>
        <w:t>،</w:t>
      </w:r>
      <w:r w:rsidR="004F180B">
        <w:rPr>
          <w:rFonts w:hint="cs"/>
          <w:rtl/>
          <w:lang w:bidi="fa-IR"/>
        </w:rPr>
        <w:t xml:space="preserve"> </w:t>
      </w:r>
      <w:r>
        <w:rPr>
          <w:rFonts w:hint="cs"/>
          <w:rtl/>
          <w:lang w:bidi="fa-IR"/>
        </w:rPr>
        <w:t xml:space="preserve">باعث زخم معده </w:t>
      </w:r>
      <w:r w:rsidR="005E3F23">
        <w:rPr>
          <w:rFonts w:hint="cs"/>
          <w:rtl/>
          <w:lang w:bidi="fa-IR"/>
        </w:rPr>
        <w:t>می‌گ</w:t>
      </w:r>
      <w:r>
        <w:rPr>
          <w:rFonts w:hint="cs"/>
          <w:rtl/>
          <w:lang w:bidi="fa-IR"/>
        </w:rPr>
        <w:t>ردد!</w:t>
      </w:r>
    </w:p>
    <w:p w:rsidR="008F4B15" w:rsidRPr="00A557FB" w:rsidRDefault="008F4B15" w:rsidP="00477352">
      <w:pPr>
        <w:pStyle w:val="a4"/>
        <w:rPr>
          <w:rtl/>
          <w:lang w:bidi="fa-IR"/>
        </w:rPr>
      </w:pPr>
      <w:r>
        <w:rPr>
          <w:rFonts w:hint="cs"/>
          <w:rtl/>
          <w:lang w:bidi="fa-IR"/>
        </w:rPr>
        <w:t>دکتر«جوز</w:t>
      </w:r>
      <w:r w:rsidRPr="00A557FB">
        <w:rPr>
          <w:rFonts w:hint="cs"/>
          <w:rtl/>
          <w:lang w:bidi="fa-IR"/>
        </w:rPr>
        <w:t>ف اف</w:t>
      </w:r>
      <w:r>
        <w:rPr>
          <w:rFonts w:hint="cs"/>
          <w:rtl/>
          <w:lang w:bidi="fa-IR"/>
        </w:rPr>
        <w:t xml:space="preserve"> مونتاگیو» مؤلف کتاب «مشکل عصبی</w:t>
      </w:r>
      <w:r w:rsidRPr="00A557FB">
        <w:rPr>
          <w:rFonts w:hint="cs"/>
          <w:rtl/>
          <w:lang w:bidi="fa-IR"/>
        </w:rPr>
        <w:t xml:space="preserve">» </w:t>
      </w:r>
      <w:r w:rsidR="00BB0072">
        <w:rPr>
          <w:rFonts w:hint="cs"/>
          <w:rtl/>
          <w:lang w:bidi="fa-IR"/>
        </w:rPr>
        <w:t>می‌نوی</w:t>
      </w:r>
      <w:r w:rsidRPr="00A557FB">
        <w:rPr>
          <w:rFonts w:hint="cs"/>
          <w:rtl/>
          <w:lang w:bidi="fa-IR"/>
        </w:rPr>
        <w:t>سد</w:t>
      </w:r>
      <w:r w:rsidR="0075782A">
        <w:rPr>
          <w:rFonts w:hint="cs"/>
          <w:rtl/>
          <w:lang w:bidi="fa-IR"/>
        </w:rPr>
        <w:t xml:space="preserve">: </w:t>
      </w:r>
      <w:r>
        <w:rPr>
          <w:rFonts w:hint="cs"/>
          <w:rtl/>
          <w:lang w:bidi="fa-IR"/>
        </w:rPr>
        <w:t>شما به علت غذا</w:t>
      </w:r>
      <w:r w:rsidRPr="00A557FB">
        <w:rPr>
          <w:rFonts w:hint="cs"/>
          <w:rtl/>
          <w:lang w:bidi="fa-IR"/>
        </w:rPr>
        <w:t xml:space="preserve">هایی که </w:t>
      </w:r>
      <w:r w:rsidR="0056151E">
        <w:rPr>
          <w:rFonts w:hint="cs"/>
          <w:rtl/>
          <w:lang w:bidi="fa-IR"/>
        </w:rPr>
        <w:t>می‌خو</w:t>
      </w:r>
      <w:r w:rsidRPr="00A557FB">
        <w:rPr>
          <w:rFonts w:hint="cs"/>
          <w:rtl/>
          <w:lang w:bidi="fa-IR"/>
        </w:rPr>
        <w:t>رید</w:t>
      </w:r>
      <w:r w:rsidR="007C6A2D">
        <w:rPr>
          <w:rFonts w:hint="cs"/>
          <w:rtl/>
          <w:lang w:bidi="fa-IR"/>
        </w:rPr>
        <w:t>،</w:t>
      </w:r>
      <w:r w:rsidR="004F180B">
        <w:rPr>
          <w:rFonts w:hint="cs"/>
          <w:rtl/>
          <w:lang w:bidi="fa-IR"/>
        </w:rPr>
        <w:t xml:space="preserve"> </w:t>
      </w:r>
      <w:r w:rsidRPr="00A557FB">
        <w:rPr>
          <w:rFonts w:hint="cs"/>
          <w:rtl/>
          <w:lang w:bidi="fa-IR"/>
        </w:rPr>
        <w:t>به زخم معده گرفتار ن</w:t>
      </w:r>
      <w:r w:rsidR="00DC3730">
        <w:rPr>
          <w:rFonts w:hint="cs"/>
          <w:rtl/>
          <w:lang w:bidi="fa-IR"/>
        </w:rPr>
        <w:t>می‌شو</w:t>
      </w:r>
      <w:r w:rsidRPr="00A557FB">
        <w:rPr>
          <w:rFonts w:hint="cs"/>
          <w:rtl/>
          <w:lang w:bidi="fa-IR"/>
        </w:rPr>
        <w:t>ید؛</w:t>
      </w:r>
      <w:r>
        <w:rPr>
          <w:rFonts w:hint="cs"/>
          <w:rtl/>
          <w:lang w:bidi="fa-IR"/>
        </w:rPr>
        <w:t xml:space="preserve"> </w:t>
      </w:r>
      <w:r w:rsidRPr="00A557FB">
        <w:rPr>
          <w:rFonts w:hint="cs"/>
          <w:rtl/>
          <w:lang w:bidi="fa-IR"/>
        </w:rPr>
        <w:t>بلکه علت زخم معده</w:t>
      </w:r>
      <w:r w:rsidR="007C6A2D">
        <w:rPr>
          <w:rFonts w:hint="cs"/>
          <w:rtl/>
          <w:lang w:bidi="fa-IR"/>
        </w:rPr>
        <w:t>،</w:t>
      </w:r>
      <w:r w:rsidR="00AB1DD0">
        <w:rPr>
          <w:rFonts w:hint="cs"/>
          <w:rtl/>
          <w:lang w:bidi="fa-IR"/>
        </w:rPr>
        <w:t xml:space="preserve"> ناراحتی‌ها</w:t>
      </w:r>
      <w:r>
        <w:rPr>
          <w:rFonts w:hint="cs"/>
          <w:rtl/>
          <w:lang w:bidi="fa-IR"/>
        </w:rPr>
        <w:t xml:space="preserve">یی است که شما را </w:t>
      </w:r>
      <w:r w:rsidR="0056151E">
        <w:rPr>
          <w:rFonts w:hint="cs"/>
          <w:rtl/>
          <w:lang w:bidi="fa-IR"/>
        </w:rPr>
        <w:t>می‌خو</w:t>
      </w:r>
      <w:r>
        <w:rPr>
          <w:rFonts w:hint="cs"/>
          <w:rtl/>
          <w:lang w:bidi="fa-IR"/>
        </w:rPr>
        <w:t>رد</w:t>
      </w:r>
      <w:r w:rsidRPr="00A557FB">
        <w:rPr>
          <w:rFonts w:hint="cs"/>
          <w:rtl/>
          <w:lang w:bidi="fa-IR"/>
        </w:rPr>
        <w:t>!!</w:t>
      </w:r>
    </w:p>
    <w:p w:rsidR="00477352" w:rsidRDefault="008F4B15" w:rsidP="00477352">
      <w:pPr>
        <w:pStyle w:val="a4"/>
        <w:rPr>
          <w:rtl/>
          <w:lang w:bidi="fa-IR"/>
        </w:rPr>
      </w:pPr>
      <w:r w:rsidRPr="00A557FB">
        <w:rPr>
          <w:rFonts w:hint="cs"/>
          <w:rtl/>
          <w:lang w:bidi="fa-IR"/>
        </w:rPr>
        <w:lastRenderedPageBreak/>
        <w:t>متنبی</w:t>
      </w:r>
      <w:r w:rsidR="00B53612">
        <w:rPr>
          <w:rFonts w:hint="cs"/>
          <w:rtl/>
          <w:lang w:bidi="fa-IR"/>
        </w:rPr>
        <w:t xml:space="preserve"> می‌گوید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4"/>
        <w:gridCol w:w="688"/>
        <w:gridCol w:w="3181"/>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t>والهم یخترم الجسیم نخافة</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525B3A" w:rsidRDefault="00477352" w:rsidP="00477352">
            <w:pPr>
              <w:pStyle w:val="a5"/>
              <w:jc w:val="lowKashida"/>
              <w:rPr>
                <w:rtl/>
              </w:rPr>
            </w:pPr>
            <w:r w:rsidRPr="002F1DD5">
              <w:rPr>
                <w:rtl/>
              </w:rPr>
              <w:t>ویشیب ناصیه الغلام و یهرم</w:t>
            </w:r>
          </w:p>
        </w:tc>
      </w:tr>
    </w:tbl>
    <w:p w:rsidR="008F4B15" w:rsidRPr="00A557FB" w:rsidRDefault="0075782A" w:rsidP="00477352">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اندوه و ناراحتی</w:t>
      </w:r>
      <w:r w:rsidR="007C6A2D">
        <w:rPr>
          <w:rFonts w:hint="cs"/>
          <w:rtl/>
          <w:lang w:bidi="fa-IR"/>
        </w:rPr>
        <w:t>،</w:t>
      </w:r>
      <w:r w:rsidR="004F180B">
        <w:rPr>
          <w:rFonts w:hint="cs"/>
          <w:rtl/>
          <w:lang w:bidi="fa-IR"/>
        </w:rPr>
        <w:t xml:space="preserve"> </w:t>
      </w:r>
      <w:r w:rsidR="008F4B15" w:rsidRPr="00A557FB">
        <w:rPr>
          <w:rFonts w:hint="cs"/>
          <w:rtl/>
          <w:lang w:bidi="fa-IR"/>
        </w:rPr>
        <w:t xml:space="preserve">جسم را لاغر و نابود </w:t>
      </w:r>
      <w:r w:rsidR="00FB0E09">
        <w:rPr>
          <w:rFonts w:hint="cs"/>
          <w:rtl/>
          <w:lang w:bidi="fa-IR"/>
        </w:rPr>
        <w:t>می‌کن</w:t>
      </w:r>
      <w:r w:rsidR="008F4B15" w:rsidRPr="00A557FB">
        <w:rPr>
          <w:rFonts w:hint="cs"/>
          <w:rtl/>
          <w:lang w:bidi="fa-IR"/>
        </w:rPr>
        <w:t xml:space="preserve">د و جوان را پیر </w:t>
      </w:r>
      <w:r w:rsidR="00A235EC">
        <w:rPr>
          <w:rFonts w:hint="cs"/>
          <w:rtl/>
          <w:lang w:bidi="fa-IR"/>
        </w:rPr>
        <w:t>می‌نم</w:t>
      </w:r>
      <w:r w:rsidR="008F4B15" w:rsidRPr="00A557FB">
        <w:rPr>
          <w:rFonts w:hint="cs"/>
          <w:rtl/>
          <w:lang w:bidi="fa-IR"/>
        </w:rPr>
        <w:t>اید</w:t>
      </w:r>
      <w:r w:rsidR="008F4B15">
        <w:rPr>
          <w:rFonts w:hint="cs"/>
          <w:rtl/>
          <w:lang w:bidi="fa-IR"/>
        </w:rPr>
        <w:t>»</w:t>
      </w:r>
      <w:r>
        <w:rPr>
          <w:rFonts w:hint="cs"/>
          <w:rtl/>
          <w:lang w:bidi="fa-IR"/>
        </w:rPr>
        <w:t xml:space="preserve">. </w:t>
      </w:r>
    </w:p>
    <w:p w:rsidR="008F4B15" w:rsidRDefault="008F4B15" w:rsidP="00477352">
      <w:pPr>
        <w:pStyle w:val="a4"/>
        <w:rPr>
          <w:rtl/>
          <w:lang w:bidi="fa-IR"/>
        </w:rPr>
      </w:pPr>
      <w:r w:rsidRPr="00A557FB">
        <w:rPr>
          <w:rFonts w:hint="cs"/>
          <w:rtl/>
          <w:lang w:bidi="fa-IR"/>
        </w:rPr>
        <w:t>طبق آنچه مجله «لایف» نوشته</w:t>
      </w:r>
      <w:r w:rsidR="007C6A2D">
        <w:rPr>
          <w:rFonts w:hint="cs"/>
          <w:rtl/>
          <w:lang w:bidi="fa-IR"/>
        </w:rPr>
        <w:t>،</w:t>
      </w:r>
      <w:r w:rsidR="004F180B">
        <w:rPr>
          <w:rFonts w:hint="cs"/>
          <w:rtl/>
          <w:lang w:bidi="fa-IR"/>
        </w:rPr>
        <w:t xml:space="preserve"> </w:t>
      </w:r>
      <w:r w:rsidRPr="00A557FB">
        <w:rPr>
          <w:rFonts w:hint="cs"/>
          <w:rtl/>
          <w:lang w:bidi="fa-IR"/>
        </w:rPr>
        <w:t>زخم معده در رتبه دهم</w:t>
      </w:r>
      <w:r w:rsidR="00466CB9">
        <w:rPr>
          <w:rFonts w:hint="cs"/>
          <w:rtl/>
          <w:lang w:bidi="fa-IR"/>
        </w:rPr>
        <w:t xml:space="preserve"> بیماری‌ها</w:t>
      </w:r>
      <w:r w:rsidRPr="00A557FB">
        <w:rPr>
          <w:rFonts w:hint="cs"/>
          <w:rtl/>
          <w:lang w:bidi="fa-IR"/>
        </w:rPr>
        <w:t>ی مهلک قرار دارد</w:t>
      </w:r>
      <w:r w:rsidR="0075782A">
        <w:rPr>
          <w:rFonts w:hint="cs"/>
          <w:rtl/>
          <w:lang w:bidi="fa-IR"/>
        </w:rPr>
        <w:t xml:space="preserve">. </w:t>
      </w:r>
    </w:p>
    <w:p w:rsidR="008F4B15" w:rsidRPr="004B7CAD" w:rsidRDefault="008F4B15" w:rsidP="004A7237">
      <w:pPr>
        <w:pStyle w:val="a"/>
        <w:rPr>
          <w:rtl/>
        </w:rPr>
      </w:pPr>
      <w:bookmarkStart w:id="189" w:name="_Toc275546730"/>
      <w:bookmarkStart w:id="190" w:name="_Toc420959342"/>
      <w:r>
        <w:rPr>
          <w:rFonts w:hint="cs"/>
          <w:rtl/>
        </w:rPr>
        <w:t>برخی از پیامد</w:t>
      </w:r>
      <w:r w:rsidRPr="004B7CAD">
        <w:rPr>
          <w:rFonts w:hint="cs"/>
          <w:rtl/>
        </w:rPr>
        <w:t>های غم و اندوه</w:t>
      </w:r>
      <w:bookmarkEnd w:id="189"/>
      <w:bookmarkEnd w:id="190"/>
    </w:p>
    <w:p w:rsidR="008F4B15" w:rsidRPr="00A557FB" w:rsidRDefault="008F4B15" w:rsidP="00477352">
      <w:pPr>
        <w:pStyle w:val="a4"/>
        <w:rPr>
          <w:rtl/>
          <w:lang w:bidi="fa-IR"/>
        </w:rPr>
      </w:pPr>
      <w:r w:rsidRPr="00A557FB">
        <w:rPr>
          <w:rFonts w:hint="cs"/>
          <w:rtl/>
          <w:lang w:bidi="fa-IR"/>
        </w:rPr>
        <w:t>قسمتی از کتاب دکتر ادوارد بودالاسکی برایم ترجمه شد؛ این کتاب</w:t>
      </w:r>
      <w:r w:rsidR="007C6A2D">
        <w:rPr>
          <w:rFonts w:hint="cs"/>
          <w:rtl/>
          <w:lang w:bidi="fa-IR"/>
        </w:rPr>
        <w:t>،</w:t>
      </w:r>
      <w:r w:rsidR="004F180B">
        <w:rPr>
          <w:rFonts w:hint="cs"/>
          <w:rtl/>
          <w:lang w:bidi="fa-IR"/>
        </w:rPr>
        <w:t xml:space="preserve"> </w:t>
      </w:r>
      <w:r>
        <w:rPr>
          <w:rFonts w:hint="cs"/>
          <w:rtl/>
          <w:lang w:bidi="fa-IR"/>
        </w:rPr>
        <w:t>بدین اسم نامگذاری شده است</w:t>
      </w:r>
      <w:r w:rsidR="0075782A">
        <w:rPr>
          <w:rFonts w:hint="cs"/>
          <w:rtl/>
          <w:lang w:bidi="fa-IR"/>
        </w:rPr>
        <w:t xml:space="preserve">: </w:t>
      </w:r>
      <w:r w:rsidRPr="00A557FB">
        <w:rPr>
          <w:rFonts w:hint="cs"/>
          <w:rtl/>
          <w:lang w:bidi="fa-IR"/>
        </w:rPr>
        <w:t>«پریشانی را رها کن و به سوی بهترین گام بردار»</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 xml:space="preserve">اینک برخی از عناوین فصلهای این کتاب را برایت ذکر </w:t>
      </w:r>
      <w:r w:rsidR="00FB0E09">
        <w:rPr>
          <w:rFonts w:hint="cs"/>
          <w:rtl/>
          <w:lang w:bidi="fa-IR"/>
        </w:rPr>
        <w:t>می‌کن</w:t>
      </w:r>
      <w:r w:rsidRPr="00A557FB">
        <w:rPr>
          <w:rFonts w:hint="cs"/>
          <w:rtl/>
          <w:lang w:bidi="fa-IR"/>
        </w:rPr>
        <w:t>م</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 xml:space="preserve">«ضربه </w:t>
      </w:r>
      <w:r>
        <w:rPr>
          <w:rFonts w:hint="cs"/>
          <w:rtl/>
          <w:lang w:bidi="fa-IR"/>
        </w:rPr>
        <w:t>پریشانی و اضطراب به قلب»</w:t>
      </w:r>
    </w:p>
    <w:p w:rsidR="008F4B15" w:rsidRPr="00A557FB" w:rsidRDefault="008F4B15" w:rsidP="00477352">
      <w:pPr>
        <w:pStyle w:val="a4"/>
        <w:rPr>
          <w:rtl/>
          <w:lang w:bidi="fa-IR"/>
        </w:rPr>
      </w:pPr>
      <w:r w:rsidRPr="00A557FB">
        <w:rPr>
          <w:rFonts w:hint="cs"/>
          <w:rtl/>
          <w:lang w:bidi="fa-IR"/>
        </w:rPr>
        <w:t>«اضطراب و پریشانی</w:t>
      </w:r>
      <w:r w:rsidR="007C6A2D">
        <w:rPr>
          <w:rFonts w:hint="cs"/>
          <w:rtl/>
          <w:lang w:bidi="fa-IR"/>
        </w:rPr>
        <w:t>،</w:t>
      </w:r>
      <w:r w:rsidR="004F180B">
        <w:rPr>
          <w:rFonts w:hint="cs"/>
          <w:rtl/>
          <w:lang w:bidi="fa-IR"/>
        </w:rPr>
        <w:t xml:space="preserve"> </w:t>
      </w:r>
      <w:r>
        <w:rPr>
          <w:rFonts w:hint="cs"/>
          <w:rtl/>
          <w:lang w:bidi="fa-IR"/>
        </w:rPr>
        <w:t xml:space="preserve">فشارخون را بالا </w:t>
      </w:r>
      <w:r w:rsidR="005E3F23">
        <w:rPr>
          <w:rFonts w:hint="cs"/>
          <w:rtl/>
          <w:lang w:bidi="fa-IR"/>
        </w:rPr>
        <w:t>می‌بر</w:t>
      </w:r>
      <w:r>
        <w:rPr>
          <w:rFonts w:hint="cs"/>
          <w:rtl/>
          <w:lang w:bidi="fa-IR"/>
        </w:rPr>
        <w:t>د</w:t>
      </w:r>
      <w:r w:rsidRPr="00A557FB">
        <w:rPr>
          <w:rFonts w:hint="cs"/>
          <w:rtl/>
          <w:lang w:bidi="fa-IR"/>
        </w:rPr>
        <w:t>»</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«ممکن است اضطراب</w:t>
      </w:r>
      <w:r w:rsidR="007C6A2D">
        <w:rPr>
          <w:rFonts w:hint="cs"/>
          <w:rtl/>
          <w:lang w:bidi="fa-IR"/>
        </w:rPr>
        <w:t>،</w:t>
      </w:r>
      <w:r w:rsidR="004F180B">
        <w:rPr>
          <w:rFonts w:hint="cs"/>
          <w:rtl/>
          <w:lang w:bidi="fa-IR"/>
        </w:rPr>
        <w:t xml:space="preserve"> </w:t>
      </w:r>
      <w:r w:rsidRPr="00A557FB">
        <w:rPr>
          <w:rFonts w:hint="cs"/>
          <w:rtl/>
          <w:lang w:bidi="fa-IR"/>
        </w:rPr>
        <w:t>باعث رماتیسم گردد»</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«به خاطر معده ات اضطراب کمتری داشته باش»</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«چگ</w:t>
      </w:r>
      <w:r>
        <w:rPr>
          <w:rFonts w:hint="cs"/>
          <w:rtl/>
          <w:lang w:bidi="fa-IR"/>
        </w:rPr>
        <w:t xml:space="preserve">ونه اضطراب باعث </w:t>
      </w:r>
      <w:r w:rsidR="00DC3730">
        <w:rPr>
          <w:rFonts w:hint="cs"/>
          <w:rtl/>
          <w:lang w:bidi="fa-IR"/>
        </w:rPr>
        <w:t>می‌شو</w:t>
      </w:r>
      <w:r>
        <w:rPr>
          <w:rFonts w:hint="cs"/>
          <w:rtl/>
          <w:lang w:bidi="fa-IR"/>
        </w:rPr>
        <w:t>د تا انسان</w:t>
      </w:r>
      <w:r w:rsidR="007C6A2D">
        <w:rPr>
          <w:rFonts w:hint="cs"/>
          <w:rtl/>
          <w:lang w:bidi="fa-IR"/>
        </w:rPr>
        <w:t>،</w:t>
      </w:r>
      <w:r w:rsidR="004F180B">
        <w:rPr>
          <w:rFonts w:hint="cs"/>
          <w:rtl/>
          <w:lang w:bidi="fa-IR"/>
        </w:rPr>
        <w:t xml:space="preserve"> </w:t>
      </w:r>
      <w:r w:rsidRPr="00A557FB">
        <w:rPr>
          <w:rFonts w:hint="cs"/>
          <w:rtl/>
          <w:lang w:bidi="fa-IR"/>
        </w:rPr>
        <w:t>احساس سرما کند»</w:t>
      </w:r>
      <w:r w:rsidR="0075782A">
        <w:rPr>
          <w:rFonts w:hint="cs"/>
          <w:rtl/>
          <w:lang w:bidi="fa-IR"/>
        </w:rPr>
        <w:t xml:space="preserve">. </w:t>
      </w:r>
    </w:p>
    <w:p w:rsidR="008F4B15" w:rsidRPr="00A557FB" w:rsidRDefault="008F4B15" w:rsidP="00477352">
      <w:pPr>
        <w:pStyle w:val="a4"/>
        <w:rPr>
          <w:rtl/>
          <w:lang w:bidi="fa-IR"/>
        </w:rPr>
      </w:pPr>
      <w:r>
        <w:rPr>
          <w:rFonts w:hint="cs"/>
          <w:rtl/>
          <w:lang w:bidi="fa-IR"/>
        </w:rPr>
        <w:t>«تأثیر اضطراب بر فعالیت غده</w:t>
      </w:r>
      <w:r w:rsidRPr="00A557FB">
        <w:rPr>
          <w:rFonts w:hint="cs"/>
          <w:rtl/>
          <w:lang w:bidi="fa-IR"/>
        </w:rPr>
        <w:t xml:space="preserve"> تیروئید»</w:t>
      </w:r>
    </w:p>
    <w:p w:rsidR="008F4B15" w:rsidRPr="00A557FB" w:rsidRDefault="008F4B15" w:rsidP="00477352">
      <w:pPr>
        <w:pStyle w:val="a4"/>
        <w:rPr>
          <w:rtl/>
          <w:lang w:bidi="fa-IR"/>
        </w:rPr>
      </w:pPr>
      <w:r w:rsidRPr="00A557FB">
        <w:rPr>
          <w:rFonts w:hint="cs"/>
          <w:rtl/>
          <w:lang w:bidi="fa-IR"/>
        </w:rPr>
        <w:t>«تأثیر اضطراب بر قند خون»</w:t>
      </w:r>
    </w:p>
    <w:p w:rsidR="008F4B15" w:rsidRPr="00A557FB" w:rsidRDefault="008F4B15" w:rsidP="00477352">
      <w:pPr>
        <w:pStyle w:val="a4"/>
        <w:rPr>
          <w:rtl/>
          <w:lang w:bidi="fa-IR"/>
        </w:rPr>
      </w:pPr>
      <w:r w:rsidRPr="00A557FB">
        <w:rPr>
          <w:rFonts w:hint="cs"/>
          <w:rtl/>
          <w:lang w:bidi="fa-IR"/>
        </w:rPr>
        <w:t>دکتر کارل مانینگر یکی از متخصصان روانشناسی در کتاب</w:t>
      </w:r>
      <w:r>
        <w:rPr>
          <w:rFonts w:hint="cs"/>
          <w:rtl/>
          <w:lang w:bidi="fa-IR"/>
        </w:rPr>
        <w:t xml:space="preserve"> «انسان علیه خودش</w:t>
      </w:r>
      <w:r w:rsidRPr="00A557FB">
        <w:rPr>
          <w:rFonts w:hint="cs"/>
          <w:rtl/>
          <w:lang w:bidi="fa-IR"/>
        </w:rPr>
        <w:t>»</w:t>
      </w:r>
      <w:r w:rsidR="00B53612">
        <w:rPr>
          <w:rFonts w:hint="cs"/>
          <w:rtl/>
          <w:lang w:bidi="fa-IR"/>
        </w:rPr>
        <w:t xml:space="preserve"> می‌گوید</w:t>
      </w:r>
      <w:r w:rsidR="0075782A">
        <w:rPr>
          <w:rFonts w:hint="cs"/>
          <w:rtl/>
          <w:lang w:bidi="fa-IR"/>
        </w:rPr>
        <w:t xml:space="preserve">: </w:t>
      </w:r>
      <w:r w:rsidRPr="00A557FB">
        <w:rPr>
          <w:rFonts w:hint="cs"/>
          <w:rtl/>
          <w:lang w:bidi="fa-IR"/>
        </w:rPr>
        <w:t>دکتر مانینگر</w:t>
      </w:r>
      <w:r w:rsidR="007C6A2D">
        <w:rPr>
          <w:rFonts w:hint="cs"/>
          <w:rtl/>
          <w:lang w:bidi="fa-IR"/>
        </w:rPr>
        <w:t>،</w:t>
      </w:r>
      <w:r w:rsidR="004F180B">
        <w:rPr>
          <w:rFonts w:hint="cs"/>
          <w:rtl/>
          <w:lang w:bidi="fa-IR"/>
        </w:rPr>
        <w:t xml:space="preserve"> </w:t>
      </w:r>
      <w:r w:rsidRPr="00A557FB">
        <w:rPr>
          <w:rFonts w:hint="cs"/>
          <w:rtl/>
          <w:lang w:bidi="fa-IR"/>
        </w:rPr>
        <w:t>قواعد چگونگی پرهیز از اضطراب را به تو ارائه ن</w:t>
      </w:r>
      <w:r w:rsidR="00BB0072">
        <w:rPr>
          <w:rFonts w:hint="cs"/>
          <w:rtl/>
          <w:lang w:bidi="fa-IR"/>
        </w:rPr>
        <w:t>می‌ده</w:t>
      </w:r>
      <w:r w:rsidRPr="00A557FB">
        <w:rPr>
          <w:rFonts w:hint="cs"/>
          <w:rtl/>
          <w:lang w:bidi="fa-IR"/>
        </w:rPr>
        <w:t>د</w:t>
      </w:r>
      <w:r w:rsidR="007C6A2D">
        <w:rPr>
          <w:rFonts w:hint="cs"/>
          <w:rtl/>
          <w:lang w:bidi="fa-IR"/>
        </w:rPr>
        <w:t>،</w:t>
      </w:r>
      <w:r w:rsidR="004F180B">
        <w:rPr>
          <w:rFonts w:hint="cs"/>
          <w:rtl/>
          <w:lang w:bidi="fa-IR"/>
        </w:rPr>
        <w:t xml:space="preserve"> </w:t>
      </w:r>
      <w:r>
        <w:rPr>
          <w:rFonts w:hint="cs"/>
          <w:rtl/>
          <w:lang w:bidi="fa-IR"/>
        </w:rPr>
        <w:t>بلکه به ارائه</w:t>
      </w:r>
      <w:r w:rsidRPr="00A557FB">
        <w:rPr>
          <w:rFonts w:hint="cs"/>
          <w:rtl/>
          <w:lang w:bidi="fa-IR"/>
        </w:rPr>
        <w:t xml:space="preserve"> این گزارش هولناک </w:t>
      </w:r>
      <w:r w:rsidR="005E3F23">
        <w:rPr>
          <w:rFonts w:hint="cs"/>
          <w:rtl/>
          <w:lang w:bidi="fa-IR"/>
        </w:rPr>
        <w:t>می‌پر</w:t>
      </w:r>
      <w:r w:rsidRPr="00A557FB">
        <w:rPr>
          <w:rFonts w:hint="cs"/>
          <w:rtl/>
          <w:lang w:bidi="fa-IR"/>
        </w:rPr>
        <w:t>دازدکه ما</w:t>
      </w:r>
      <w:r w:rsidR="007C6A2D">
        <w:rPr>
          <w:rFonts w:hint="cs"/>
          <w:rtl/>
          <w:lang w:bidi="fa-IR"/>
        </w:rPr>
        <w:t>،</w:t>
      </w:r>
      <w:r w:rsidR="004F180B">
        <w:rPr>
          <w:rFonts w:hint="cs"/>
          <w:rtl/>
          <w:lang w:bidi="fa-IR"/>
        </w:rPr>
        <w:t xml:space="preserve"> </w:t>
      </w:r>
      <w:r w:rsidRPr="00A557FB">
        <w:rPr>
          <w:rFonts w:hint="cs"/>
          <w:rtl/>
          <w:lang w:bidi="fa-IR"/>
        </w:rPr>
        <w:t>چگونه با اضطراب و افسردگی</w:t>
      </w:r>
      <w:r w:rsidR="007C6A2D">
        <w:rPr>
          <w:rFonts w:hint="cs"/>
          <w:rtl/>
          <w:lang w:bidi="fa-IR"/>
        </w:rPr>
        <w:t>،</w:t>
      </w:r>
      <w:r w:rsidR="004F180B">
        <w:rPr>
          <w:rFonts w:hint="cs"/>
          <w:rtl/>
          <w:lang w:bidi="fa-IR"/>
        </w:rPr>
        <w:t xml:space="preserve"> </w:t>
      </w:r>
      <w:r>
        <w:rPr>
          <w:rFonts w:hint="cs"/>
          <w:rtl/>
          <w:lang w:bidi="fa-IR"/>
        </w:rPr>
        <w:t>ترس</w:t>
      </w:r>
      <w:r w:rsidR="007C6A2D">
        <w:rPr>
          <w:rFonts w:hint="cs"/>
          <w:rtl/>
          <w:lang w:bidi="fa-IR"/>
        </w:rPr>
        <w:t>،</w:t>
      </w:r>
      <w:r w:rsidR="004F180B">
        <w:rPr>
          <w:rFonts w:hint="cs"/>
          <w:rtl/>
          <w:lang w:bidi="fa-IR"/>
        </w:rPr>
        <w:t xml:space="preserve"> </w:t>
      </w:r>
      <w:r w:rsidRPr="00A557FB">
        <w:rPr>
          <w:rFonts w:hint="cs"/>
          <w:rtl/>
          <w:lang w:bidi="fa-IR"/>
        </w:rPr>
        <w:t>کینه ورزی و احساس حقارت</w:t>
      </w:r>
      <w:r w:rsidR="007C6A2D">
        <w:rPr>
          <w:rFonts w:hint="cs"/>
          <w:rtl/>
          <w:lang w:bidi="fa-IR"/>
        </w:rPr>
        <w:t>،</w:t>
      </w:r>
      <w:r w:rsidR="004F180B">
        <w:rPr>
          <w:rFonts w:hint="cs"/>
          <w:rtl/>
          <w:lang w:bidi="fa-IR"/>
        </w:rPr>
        <w:t xml:space="preserve"> </w:t>
      </w:r>
      <w:r w:rsidRPr="00A557FB">
        <w:rPr>
          <w:rFonts w:hint="cs"/>
          <w:rtl/>
          <w:lang w:bidi="fa-IR"/>
        </w:rPr>
        <w:t xml:space="preserve">وجود و جسم خودمان را نابود </w:t>
      </w:r>
      <w:r w:rsidR="00FB0E09">
        <w:rPr>
          <w:rFonts w:hint="cs"/>
          <w:rtl/>
          <w:lang w:bidi="fa-IR"/>
        </w:rPr>
        <w:t>می‌کن</w:t>
      </w:r>
      <w:r w:rsidRPr="00A557FB">
        <w:rPr>
          <w:rFonts w:hint="cs"/>
          <w:rtl/>
          <w:lang w:bidi="fa-IR"/>
        </w:rPr>
        <w:t>یم؟</w:t>
      </w:r>
    </w:p>
    <w:p w:rsidR="008F4B15" w:rsidRPr="00A557FB" w:rsidRDefault="008F4B15" w:rsidP="00477352">
      <w:pPr>
        <w:pStyle w:val="a4"/>
        <w:rPr>
          <w:rtl/>
          <w:lang w:bidi="fa-IR"/>
        </w:rPr>
      </w:pPr>
      <w:r>
        <w:rPr>
          <w:rFonts w:hint="cs"/>
          <w:rtl/>
          <w:lang w:bidi="fa-IR"/>
        </w:rPr>
        <w:t>یکی از بزرگترین فواید فرموده</w:t>
      </w:r>
      <w:r w:rsidRPr="00A557FB">
        <w:rPr>
          <w:rFonts w:hint="cs"/>
          <w:rtl/>
          <w:lang w:bidi="fa-IR"/>
        </w:rPr>
        <w:t xml:space="preserve"> الهی که </w:t>
      </w:r>
      <w:r w:rsidR="00BB0072">
        <w:rPr>
          <w:rFonts w:hint="cs"/>
          <w:rtl/>
          <w:lang w:bidi="fa-IR"/>
        </w:rPr>
        <w:t>می‌فرما</w:t>
      </w:r>
      <w:r w:rsidRPr="00A557FB">
        <w:rPr>
          <w:rFonts w:hint="cs"/>
          <w:rtl/>
          <w:lang w:bidi="fa-IR"/>
        </w:rPr>
        <w:t>ید</w:t>
      </w:r>
      <w:r w:rsidR="0075782A">
        <w:rPr>
          <w:rFonts w:hint="cs"/>
          <w:rtl/>
          <w:lang w:bidi="fa-IR"/>
        </w:rPr>
        <w:t xml:space="preserve">: </w:t>
      </w:r>
      <w:r w:rsidRPr="00A557FB">
        <w:rPr>
          <w:rFonts w:hint="cs"/>
          <w:rtl/>
          <w:lang w:bidi="fa-IR"/>
        </w:rPr>
        <w:t>«و آنه</w:t>
      </w:r>
      <w:r>
        <w:rPr>
          <w:rFonts w:hint="cs"/>
          <w:rtl/>
          <w:lang w:bidi="fa-IR"/>
        </w:rPr>
        <w:t xml:space="preserve">ایی که از مردم در </w:t>
      </w:r>
      <w:r w:rsidR="005E3F23">
        <w:rPr>
          <w:rFonts w:hint="cs"/>
          <w:rtl/>
          <w:lang w:bidi="fa-IR"/>
        </w:rPr>
        <w:t>می‌گ</w:t>
      </w:r>
      <w:r w:rsidRPr="00A557FB">
        <w:rPr>
          <w:rFonts w:hint="cs"/>
          <w:rtl/>
          <w:lang w:bidi="fa-IR"/>
        </w:rPr>
        <w:t>ذرند»</w:t>
      </w:r>
      <w:r w:rsidR="007C6A2D">
        <w:rPr>
          <w:rFonts w:hint="cs"/>
          <w:rtl/>
          <w:lang w:bidi="fa-IR"/>
        </w:rPr>
        <w:t>،</w:t>
      </w:r>
      <w:r w:rsidR="004F180B">
        <w:rPr>
          <w:rFonts w:hint="cs"/>
          <w:rtl/>
          <w:lang w:bidi="fa-IR"/>
        </w:rPr>
        <w:t xml:space="preserve"> </w:t>
      </w:r>
      <w:r w:rsidRPr="00A557FB">
        <w:rPr>
          <w:rFonts w:hint="cs"/>
          <w:rtl/>
          <w:lang w:bidi="fa-IR"/>
        </w:rPr>
        <w:t>این است که عفو و گذشت</w:t>
      </w:r>
      <w:r w:rsidR="007C6A2D">
        <w:rPr>
          <w:rFonts w:hint="cs"/>
          <w:rtl/>
          <w:lang w:bidi="fa-IR"/>
        </w:rPr>
        <w:t>،</w:t>
      </w:r>
      <w:r w:rsidR="004F180B">
        <w:rPr>
          <w:rFonts w:hint="cs"/>
          <w:rtl/>
          <w:lang w:bidi="fa-IR"/>
        </w:rPr>
        <w:t xml:space="preserve"> </w:t>
      </w:r>
      <w:r w:rsidRPr="00A557FB">
        <w:rPr>
          <w:rFonts w:hint="cs"/>
          <w:rtl/>
          <w:lang w:bidi="fa-IR"/>
        </w:rPr>
        <w:t xml:space="preserve">سبب آرامش خاطر و سعادت و راحتی دل </w:t>
      </w:r>
      <w:r w:rsidR="005E3F23">
        <w:rPr>
          <w:rFonts w:hint="cs"/>
          <w:rtl/>
          <w:lang w:bidi="fa-IR"/>
        </w:rPr>
        <w:t>می‌گ</w:t>
      </w:r>
      <w:r w:rsidRPr="00A557FB">
        <w:rPr>
          <w:rFonts w:hint="cs"/>
          <w:rtl/>
          <w:lang w:bidi="fa-IR"/>
        </w:rPr>
        <w:t>ردد</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مونتین</w:t>
      </w:r>
      <w:r w:rsidR="007C6A2D">
        <w:rPr>
          <w:rFonts w:hint="cs"/>
          <w:rtl/>
          <w:lang w:bidi="fa-IR"/>
        </w:rPr>
        <w:t>،</w:t>
      </w:r>
      <w:r w:rsidR="004F180B">
        <w:rPr>
          <w:rFonts w:hint="cs"/>
          <w:rtl/>
          <w:lang w:bidi="fa-IR"/>
        </w:rPr>
        <w:t xml:space="preserve"> </w:t>
      </w:r>
      <w:r>
        <w:rPr>
          <w:rFonts w:hint="cs"/>
          <w:rtl/>
          <w:lang w:bidi="fa-IR"/>
        </w:rPr>
        <w:t>فیلسوف</w:t>
      </w:r>
      <w:r w:rsidRPr="00A557FB">
        <w:rPr>
          <w:rFonts w:hint="cs"/>
          <w:rtl/>
          <w:lang w:bidi="fa-IR"/>
        </w:rPr>
        <w:t xml:space="preserve"> فرانسه</w:t>
      </w:r>
      <w:r w:rsidR="00B53612">
        <w:rPr>
          <w:rFonts w:hint="cs"/>
          <w:rtl/>
          <w:lang w:bidi="fa-IR"/>
        </w:rPr>
        <w:t xml:space="preserve"> می‌گوید</w:t>
      </w:r>
      <w:r w:rsidR="0075782A">
        <w:rPr>
          <w:rFonts w:hint="cs"/>
          <w:rtl/>
          <w:lang w:bidi="fa-IR"/>
        </w:rPr>
        <w:t xml:space="preserve">: </w:t>
      </w:r>
      <w:r>
        <w:rPr>
          <w:rFonts w:hint="cs"/>
          <w:rtl/>
          <w:lang w:bidi="fa-IR"/>
        </w:rPr>
        <w:t xml:space="preserve">دوست دارم مشکلاتتان </w:t>
      </w:r>
      <w:r w:rsidRPr="00A557FB">
        <w:rPr>
          <w:rFonts w:hint="cs"/>
          <w:rtl/>
          <w:lang w:bidi="fa-IR"/>
        </w:rPr>
        <w:t>را با دست خودم حل کنم تا با کبد و ریه</w:t>
      </w:r>
      <w:r w:rsidR="00477352">
        <w:rPr>
          <w:rFonts w:hint="eastAsia"/>
          <w:rtl/>
          <w:lang w:bidi="fa-IR"/>
        </w:rPr>
        <w:t>‌</w:t>
      </w:r>
      <w:r w:rsidRPr="00A557FB">
        <w:rPr>
          <w:rFonts w:hint="cs"/>
          <w:rtl/>
          <w:lang w:bidi="fa-IR"/>
        </w:rPr>
        <w:t>ام»</w:t>
      </w:r>
      <w:r w:rsidR="0075782A">
        <w:rPr>
          <w:rFonts w:hint="cs"/>
          <w:rtl/>
          <w:lang w:bidi="fa-IR"/>
        </w:rPr>
        <w:t xml:space="preserve">. </w:t>
      </w:r>
    </w:p>
    <w:p w:rsidR="008F4B15" w:rsidRPr="004B7CAD" w:rsidRDefault="008F4B15" w:rsidP="004A7237">
      <w:pPr>
        <w:pStyle w:val="a"/>
        <w:rPr>
          <w:rtl/>
        </w:rPr>
      </w:pPr>
      <w:bookmarkStart w:id="191" w:name="_Toc275546731"/>
      <w:bookmarkStart w:id="192" w:name="_Toc420959343"/>
      <w:r w:rsidRPr="004B7CAD">
        <w:rPr>
          <w:rFonts w:hint="cs"/>
          <w:rtl/>
        </w:rPr>
        <w:t xml:space="preserve">کینه و غم و اندوه، با انسان چه </w:t>
      </w:r>
      <w:r w:rsidR="00FB0E09">
        <w:rPr>
          <w:rFonts w:hint="cs"/>
          <w:rtl/>
        </w:rPr>
        <w:t>می‌کن</w:t>
      </w:r>
      <w:r w:rsidRPr="004B7CAD">
        <w:rPr>
          <w:rFonts w:hint="cs"/>
          <w:rtl/>
        </w:rPr>
        <w:t>د؟!</w:t>
      </w:r>
      <w:bookmarkEnd w:id="191"/>
      <w:bookmarkEnd w:id="192"/>
    </w:p>
    <w:p w:rsidR="008F4B15" w:rsidRPr="00A557FB" w:rsidRDefault="008F4B15" w:rsidP="00477352">
      <w:pPr>
        <w:pStyle w:val="a4"/>
        <w:rPr>
          <w:rtl/>
          <w:lang w:bidi="fa-IR"/>
        </w:rPr>
      </w:pPr>
      <w:r w:rsidRPr="00A557FB">
        <w:rPr>
          <w:rFonts w:hint="cs"/>
          <w:rtl/>
          <w:lang w:bidi="fa-IR"/>
        </w:rPr>
        <w:lastRenderedPageBreak/>
        <w:t>دکتر راسل سیس</w:t>
      </w:r>
      <w:r>
        <w:rPr>
          <w:rFonts w:hint="cs"/>
          <w:rtl/>
          <w:lang w:bidi="fa-IR"/>
        </w:rPr>
        <w:t xml:space="preserve">یل استاد و </w:t>
      </w:r>
      <w:r w:rsidRPr="00A557FB">
        <w:rPr>
          <w:rFonts w:hint="cs"/>
          <w:rtl/>
          <w:lang w:bidi="fa-IR"/>
        </w:rPr>
        <w:t>دانشیار پزشکی دانشگاه کورنیل</w:t>
      </w:r>
      <w:r w:rsidR="00B53612">
        <w:rPr>
          <w:rFonts w:hint="cs"/>
          <w:rtl/>
          <w:lang w:bidi="fa-IR"/>
        </w:rPr>
        <w:t xml:space="preserve"> می‌گوید</w:t>
      </w:r>
      <w:r w:rsidR="0075782A">
        <w:rPr>
          <w:rFonts w:hint="cs"/>
          <w:rtl/>
          <w:lang w:bidi="fa-IR"/>
        </w:rPr>
        <w:t xml:space="preserve">: </w:t>
      </w:r>
      <w:r>
        <w:rPr>
          <w:rFonts w:hint="cs"/>
          <w:rtl/>
          <w:lang w:bidi="fa-IR"/>
        </w:rPr>
        <w:t>شایع</w:t>
      </w:r>
      <w:r w:rsidRPr="00A557FB">
        <w:rPr>
          <w:rFonts w:hint="cs"/>
          <w:rtl/>
          <w:lang w:bidi="fa-IR"/>
        </w:rPr>
        <w:t>ترین عوامل التهاب مفاصل</w:t>
      </w:r>
      <w:r w:rsidR="007C6A2D">
        <w:rPr>
          <w:rFonts w:hint="cs"/>
          <w:rtl/>
          <w:lang w:bidi="fa-IR"/>
        </w:rPr>
        <w:t>،</w:t>
      </w:r>
      <w:r w:rsidR="004F180B">
        <w:rPr>
          <w:rFonts w:hint="cs"/>
          <w:rtl/>
          <w:lang w:bidi="fa-IR"/>
        </w:rPr>
        <w:t xml:space="preserve"> </w:t>
      </w:r>
      <w:r w:rsidRPr="00A557FB">
        <w:rPr>
          <w:rFonts w:hint="cs"/>
          <w:rtl/>
          <w:lang w:bidi="fa-IR"/>
        </w:rPr>
        <w:t>عبارتند از</w:t>
      </w:r>
      <w:r w:rsidR="0075782A">
        <w:rPr>
          <w:rFonts w:hint="cs"/>
          <w:rtl/>
          <w:lang w:bidi="fa-IR"/>
        </w:rPr>
        <w:t xml:space="preserve">: </w:t>
      </w:r>
    </w:p>
    <w:p w:rsidR="008F4B15" w:rsidRDefault="008F4B15" w:rsidP="00477352">
      <w:pPr>
        <w:pStyle w:val="a4"/>
        <w:numPr>
          <w:ilvl w:val="0"/>
          <w:numId w:val="17"/>
        </w:numPr>
        <w:ind w:left="641" w:hanging="357"/>
        <w:rPr>
          <w:lang w:bidi="fa-IR"/>
        </w:rPr>
      </w:pPr>
      <w:r w:rsidRPr="00A557FB">
        <w:rPr>
          <w:rFonts w:hint="cs"/>
          <w:rtl/>
          <w:lang w:bidi="fa-IR"/>
        </w:rPr>
        <w:t>شکست در ازدواج و از هم پاشیدن زندگی زناشویی</w:t>
      </w:r>
      <w:r w:rsidR="0075782A">
        <w:rPr>
          <w:rFonts w:hint="cs"/>
          <w:rtl/>
          <w:lang w:bidi="fa-IR"/>
        </w:rPr>
        <w:t xml:space="preserve">. </w:t>
      </w:r>
    </w:p>
    <w:p w:rsidR="008F4B15" w:rsidRDefault="008F4B15" w:rsidP="00477352">
      <w:pPr>
        <w:pStyle w:val="a4"/>
        <w:numPr>
          <w:ilvl w:val="0"/>
          <w:numId w:val="17"/>
        </w:numPr>
        <w:ind w:left="641" w:hanging="357"/>
        <w:rPr>
          <w:lang w:bidi="fa-IR"/>
        </w:rPr>
      </w:pPr>
      <w:r>
        <w:rPr>
          <w:rFonts w:hint="cs"/>
          <w:rtl/>
          <w:lang w:bidi="fa-IR"/>
        </w:rPr>
        <w:t>مشکلات</w:t>
      </w:r>
      <w:r w:rsidRPr="00A557FB">
        <w:rPr>
          <w:rFonts w:hint="cs"/>
          <w:rtl/>
          <w:lang w:bidi="fa-IR"/>
        </w:rPr>
        <w:t xml:space="preserve"> مادی و غم و اندوه</w:t>
      </w:r>
      <w:r w:rsidR="0075782A">
        <w:rPr>
          <w:rFonts w:hint="cs"/>
          <w:rtl/>
          <w:lang w:bidi="fa-IR"/>
        </w:rPr>
        <w:t xml:space="preserve">. </w:t>
      </w:r>
    </w:p>
    <w:p w:rsidR="008F4B15" w:rsidRDefault="008F4B15" w:rsidP="00477352">
      <w:pPr>
        <w:pStyle w:val="a4"/>
        <w:numPr>
          <w:ilvl w:val="0"/>
          <w:numId w:val="17"/>
        </w:numPr>
        <w:ind w:left="641" w:hanging="357"/>
        <w:rPr>
          <w:lang w:bidi="fa-IR"/>
        </w:rPr>
      </w:pPr>
      <w:r w:rsidRPr="00A557FB">
        <w:rPr>
          <w:rFonts w:hint="cs"/>
          <w:rtl/>
          <w:lang w:bidi="fa-IR"/>
        </w:rPr>
        <w:t>تنهایی</w:t>
      </w:r>
      <w:r>
        <w:rPr>
          <w:rFonts w:hint="cs"/>
          <w:rtl/>
          <w:lang w:bidi="fa-IR"/>
        </w:rPr>
        <w:t xml:space="preserve"> </w:t>
      </w:r>
      <w:r w:rsidRPr="00A557FB">
        <w:rPr>
          <w:rFonts w:hint="cs"/>
          <w:rtl/>
          <w:lang w:bidi="fa-IR"/>
        </w:rPr>
        <w:t>و اضطراب</w:t>
      </w:r>
      <w:r w:rsidR="0075782A">
        <w:rPr>
          <w:rFonts w:hint="cs"/>
          <w:rtl/>
          <w:lang w:bidi="fa-IR"/>
        </w:rPr>
        <w:t xml:space="preserve">. </w:t>
      </w:r>
    </w:p>
    <w:p w:rsidR="008F4B15" w:rsidRPr="00A557FB" w:rsidRDefault="008F4B15" w:rsidP="00477352">
      <w:pPr>
        <w:pStyle w:val="a4"/>
        <w:numPr>
          <w:ilvl w:val="0"/>
          <w:numId w:val="17"/>
        </w:numPr>
        <w:ind w:left="641" w:hanging="357"/>
        <w:rPr>
          <w:rtl/>
          <w:lang w:bidi="fa-IR"/>
        </w:rPr>
      </w:pPr>
      <w:r w:rsidRPr="00A557FB">
        <w:rPr>
          <w:rFonts w:hint="cs"/>
          <w:rtl/>
          <w:lang w:bidi="fa-IR"/>
        </w:rPr>
        <w:t>احساس حقارت و کینه ورزی</w:t>
      </w:r>
      <w:r w:rsidR="0075782A">
        <w:rPr>
          <w:rFonts w:hint="cs"/>
          <w:rtl/>
          <w:lang w:bidi="fa-IR"/>
        </w:rPr>
        <w:t xml:space="preserve">. </w:t>
      </w:r>
    </w:p>
    <w:p w:rsidR="008F4B15" w:rsidRPr="00477352" w:rsidRDefault="008F4B15" w:rsidP="00477352">
      <w:pPr>
        <w:pStyle w:val="a4"/>
        <w:rPr>
          <w:rtl/>
        </w:rPr>
      </w:pPr>
      <w:r w:rsidRPr="00477352">
        <w:rPr>
          <w:rFonts w:hint="cs"/>
          <w:rtl/>
        </w:rPr>
        <w:t>دکتر ویلیام مالک گوینگل در گردهمایی اتحادیه دندانپزشکان آمریکا گفت</w:t>
      </w:r>
      <w:r w:rsidR="0075782A" w:rsidRPr="00477352">
        <w:rPr>
          <w:rFonts w:hint="cs"/>
          <w:rtl/>
        </w:rPr>
        <w:t xml:space="preserve">: </w:t>
      </w:r>
      <w:r w:rsidRPr="00477352">
        <w:rPr>
          <w:rFonts w:hint="cs"/>
          <w:rtl/>
        </w:rPr>
        <w:t>«احساسات ناخوشایند مانند اضطراب و ترس</w:t>
      </w:r>
      <w:r w:rsidR="007C6A2D" w:rsidRPr="00477352">
        <w:rPr>
          <w:rFonts w:hint="cs"/>
          <w:rtl/>
        </w:rPr>
        <w:t>،</w:t>
      </w:r>
      <w:r w:rsidR="004F180B" w:rsidRPr="00477352">
        <w:rPr>
          <w:rFonts w:hint="cs"/>
          <w:rtl/>
        </w:rPr>
        <w:t xml:space="preserve"> </w:t>
      </w:r>
      <w:r w:rsidRPr="00477352">
        <w:rPr>
          <w:rFonts w:hint="cs"/>
          <w:rtl/>
        </w:rPr>
        <w:t>ممکن است در توزیع کلیسم در جسم تأثیر منفی داشته باشد و در نتیجه این امر</w:t>
      </w:r>
      <w:r w:rsidR="007C6A2D" w:rsidRPr="00477352">
        <w:rPr>
          <w:rFonts w:hint="cs"/>
          <w:rtl/>
        </w:rPr>
        <w:t>،</w:t>
      </w:r>
      <w:r w:rsidR="004F180B" w:rsidRPr="00477352">
        <w:rPr>
          <w:rFonts w:hint="cs"/>
          <w:rtl/>
        </w:rPr>
        <w:t xml:space="preserve"> </w:t>
      </w:r>
      <w:r w:rsidRPr="00477352">
        <w:rPr>
          <w:rFonts w:hint="cs"/>
          <w:rtl/>
        </w:rPr>
        <w:t xml:space="preserve">به پوسیدگی و از بین رفتن دندانها منجر </w:t>
      </w:r>
      <w:r w:rsidR="00DC3730" w:rsidRPr="00477352">
        <w:rPr>
          <w:rFonts w:hint="cs"/>
          <w:rtl/>
        </w:rPr>
        <w:t>می‌شو</w:t>
      </w:r>
      <w:r w:rsidRPr="00477352">
        <w:rPr>
          <w:rFonts w:hint="cs"/>
          <w:rtl/>
        </w:rPr>
        <w:t>د»</w:t>
      </w:r>
      <w:r w:rsidR="0075782A" w:rsidRPr="00477352">
        <w:rPr>
          <w:rFonts w:hint="cs"/>
          <w:rtl/>
        </w:rPr>
        <w:t xml:space="preserve">. </w:t>
      </w:r>
    </w:p>
    <w:p w:rsidR="008F4B15" w:rsidRPr="00066C10" w:rsidRDefault="008F4B15" w:rsidP="004A7237">
      <w:pPr>
        <w:pStyle w:val="a"/>
        <w:rPr>
          <w:rtl/>
        </w:rPr>
      </w:pPr>
      <w:bookmarkStart w:id="193" w:name="_Toc275546732"/>
      <w:bookmarkStart w:id="194" w:name="_Toc420959344"/>
      <w:r w:rsidRPr="00066C10">
        <w:rPr>
          <w:rFonts w:hint="cs"/>
          <w:rtl/>
        </w:rPr>
        <w:t>کارها را با آرامش انجام بده</w:t>
      </w:r>
      <w:bookmarkEnd w:id="193"/>
      <w:bookmarkEnd w:id="194"/>
    </w:p>
    <w:p w:rsidR="008F4B15" w:rsidRPr="00A557FB" w:rsidRDefault="008F4B15" w:rsidP="00477352">
      <w:pPr>
        <w:pStyle w:val="a4"/>
        <w:rPr>
          <w:rtl/>
          <w:lang w:bidi="fa-IR"/>
        </w:rPr>
      </w:pPr>
      <w:r w:rsidRPr="00A557FB">
        <w:rPr>
          <w:rFonts w:hint="cs"/>
          <w:rtl/>
          <w:lang w:bidi="fa-IR"/>
        </w:rPr>
        <w:t>دیل کارنیگی</w:t>
      </w:r>
      <w:r w:rsidR="00B53612">
        <w:rPr>
          <w:rFonts w:hint="cs"/>
          <w:rtl/>
          <w:lang w:bidi="fa-IR"/>
        </w:rPr>
        <w:t xml:space="preserve"> می‌گوید</w:t>
      </w:r>
      <w:r w:rsidR="0075782A">
        <w:rPr>
          <w:rFonts w:hint="cs"/>
          <w:rtl/>
          <w:lang w:bidi="fa-IR"/>
        </w:rPr>
        <w:t xml:space="preserve">: </w:t>
      </w:r>
      <w:r w:rsidRPr="00A557FB">
        <w:rPr>
          <w:rFonts w:hint="cs"/>
          <w:rtl/>
          <w:lang w:bidi="fa-IR"/>
        </w:rPr>
        <w:t xml:space="preserve">«سیاه پوستانی که در جنوب کشور زندگی </w:t>
      </w:r>
      <w:r w:rsidR="00FB0E09">
        <w:rPr>
          <w:rFonts w:hint="cs"/>
          <w:rtl/>
          <w:lang w:bidi="fa-IR"/>
        </w:rPr>
        <w:t>می‌کن</w:t>
      </w:r>
      <w:r>
        <w:rPr>
          <w:rFonts w:hint="cs"/>
          <w:rtl/>
          <w:lang w:bidi="fa-IR"/>
        </w:rPr>
        <w:t>ند و چینی</w:t>
      </w:r>
      <w:r w:rsidRPr="00A557FB">
        <w:rPr>
          <w:rFonts w:hint="cs"/>
          <w:rtl/>
          <w:lang w:bidi="fa-IR"/>
        </w:rPr>
        <w:t>ها</w:t>
      </w:r>
      <w:r w:rsidR="007C6A2D">
        <w:rPr>
          <w:rFonts w:hint="cs"/>
          <w:rtl/>
          <w:lang w:bidi="fa-IR"/>
        </w:rPr>
        <w:t>،</w:t>
      </w:r>
      <w:r w:rsidR="004F180B">
        <w:rPr>
          <w:rFonts w:hint="cs"/>
          <w:rtl/>
          <w:lang w:bidi="fa-IR"/>
        </w:rPr>
        <w:t xml:space="preserve"> </w:t>
      </w:r>
      <w:r>
        <w:rPr>
          <w:rFonts w:hint="cs"/>
          <w:rtl/>
          <w:lang w:bidi="fa-IR"/>
        </w:rPr>
        <w:t>خیلی کم دچار</w:t>
      </w:r>
      <w:r w:rsidR="00466CB9">
        <w:rPr>
          <w:rFonts w:hint="cs"/>
          <w:rtl/>
          <w:lang w:bidi="fa-IR"/>
        </w:rPr>
        <w:t xml:space="preserve"> بیماری‌ها</w:t>
      </w:r>
      <w:r w:rsidRPr="00A557FB">
        <w:rPr>
          <w:rFonts w:hint="cs"/>
          <w:rtl/>
          <w:lang w:bidi="fa-IR"/>
        </w:rPr>
        <w:t xml:space="preserve">ی قلبی ناشی از اضطراب </w:t>
      </w:r>
      <w:r w:rsidR="00DC3730">
        <w:rPr>
          <w:rFonts w:hint="cs"/>
          <w:rtl/>
          <w:lang w:bidi="fa-IR"/>
        </w:rPr>
        <w:t>می‌شو</w:t>
      </w:r>
      <w:r w:rsidRPr="00A557FB">
        <w:rPr>
          <w:rFonts w:hint="cs"/>
          <w:rtl/>
          <w:lang w:bidi="fa-IR"/>
        </w:rPr>
        <w:t>ند؛</w:t>
      </w:r>
      <w:r>
        <w:rPr>
          <w:rFonts w:hint="cs"/>
          <w:rtl/>
          <w:lang w:bidi="fa-IR"/>
        </w:rPr>
        <w:t xml:space="preserve"> </w:t>
      </w:r>
      <w:r w:rsidRPr="00A557FB">
        <w:rPr>
          <w:rFonts w:hint="cs"/>
          <w:rtl/>
          <w:lang w:bidi="fa-IR"/>
        </w:rPr>
        <w:t xml:space="preserve">چون آنها کارهایشان را با آرامش انجام </w:t>
      </w:r>
      <w:r w:rsidR="00BB0072">
        <w:rPr>
          <w:rFonts w:hint="cs"/>
          <w:rtl/>
          <w:lang w:bidi="fa-IR"/>
        </w:rPr>
        <w:t>می‌ده</w:t>
      </w:r>
      <w:r w:rsidRPr="00A557FB">
        <w:rPr>
          <w:rFonts w:hint="cs"/>
          <w:rtl/>
          <w:lang w:bidi="fa-IR"/>
        </w:rPr>
        <w:t>ند»</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وی افزون بر این</w:t>
      </w:r>
      <w:r w:rsidR="00B53612">
        <w:rPr>
          <w:rFonts w:hint="cs"/>
          <w:rtl/>
          <w:lang w:bidi="fa-IR"/>
        </w:rPr>
        <w:t xml:space="preserve"> می‌گوید</w:t>
      </w:r>
      <w:r w:rsidR="0075782A">
        <w:rPr>
          <w:rFonts w:hint="cs"/>
          <w:rtl/>
          <w:lang w:bidi="fa-IR"/>
        </w:rPr>
        <w:t xml:space="preserve">: </w:t>
      </w:r>
      <w:r>
        <w:rPr>
          <w:rFonts w:hint="cs"/>
          <w:rtl/>
          <w:lang w:bidi="fa-IR"/>
        </w:rPr>
        <w:t>«تعداد آمریکایی</w:t>
      </w:r>
      <w:r w:rsidR="00477352">
        <w:rPr>
          <w:rFonts w:hint="eastAsia"/>
          <w:rtl/>
          <w:lang w:bidi="fa-IR"/>
        </w:rPr>
        <w:t>‌</w:t>
      </w:r>
      <w:r>
        <w:rPr>
          <w:rFonts w:hint="cs"/>
          <w:rtl/>
          <w:lang w:bidi="fa-IR"/>
        </w:rPr>
        <w:t>هایی که دست به خودکشی</w:t>
      </w:r>
      <w:r w:rsidR="00922A1A">
        <w:rPr>
          <w:rFonts w:hint="cs"/>
          <w:rtl/>
          <w:lang w:bidi="fa-IR"/>
        </w:rPr>
        <w:t xml:space="preserve"> می‌</w:t>
      </w:r>
      <w:r w:rsidRPr="00A557FB">
        <w:rPr>
          <w:rFonts w:hint="cs"/>
          <w:rtl/>
          <w:lang w:bidi="fa-IR"/>
        </w:rPr>
        <w:t>زنند</w:t>
      </w:r>
      <w:r w:rsidR="007C6A2D">
        <w:rPr>
          <w:rFonts w:hint="cs"/>
          <w:rtl/>
          <w:lang w:bidi="fa-IR"/>
        </w:rPr>
        <w:t>،</w:t>
      </w:r>
      <w:r w:rsidR="004F180B">
        <w:rPr>
          <w:rFonts w:hint="cs"/>
          <w:rtl/>
          <w:lang w:bidi="fa-IR"/>
        </w:rPr>
        <w:t xml:space="preserve"> </w:t>
      </w:r>
      <w:r>
        <w:rPr>
          <w:rFonts w:hint="cs"/>
          <w:rtl/>
          <w:lang w:bidi="fa-IR"/>
        </w:rPr>
        <w:t>بسیار بیشتر از کسانی است</w:t>
      </w:r>
      <w:r w:rsidRPr="00A557FB">
        <w:rPr>
          <w:rFonts w:hint="cs"/>
          <w:rtl/>
          <w:lang w:bidi="fa-IR"/>
        </w:rPr>
        <w:t xml:space="preserve"> که بر اثر پنج بیماری مهلک</w:t>
      </w:r>
      <w:r w:rsidR="007C6A2D">
        <w:rPr>
          <w:rFonts w:hint="cs"/>
          <w:rtl/>
          <w:lang w:bidi="fa-IR"/>
        </w:rPr>
        <w:t>،</w:t>
      </w:r>
      <w:r w:rsidR="004F180B">
        <w:rPr>
          <w:rFonts w:hint="cs"/>
          <w:rtl/>
          <w:lang w:bidi="fa-IR"/>
        </w:rPr>
        <w:t xml:space="preserve"> </w:t>
      </w:r>
      <w:r w:rsidRPr="00A557FB">
        <w:rPr>
          <w:rFonts w:hint="cs"/>
          <w:rtl/>
          <w:lang w:bidi="fa-IR"/>
        </w:rPr>
        <w:t xml:space="preserve">جان خود را از دست </w:t>
      </w:r>
      <w:r w:rsidR="00BB0072">
        <w:rPr>
          <w:rFonts w:hint="cs"/>
          <w:rtl/>
          <w:lang w:bidi="fa-IR"/>
        </w:rPr>
        <w:t>می‌ده</w:t>
      </w:r>
      <w:r w:rsidRPr="00A557FB">
        <w:rPr>
          <w:rFonts w:hint="cs"/>
          <w:rtl/>
          <w:lang w:bidi="fa-IR"/>
        </w:rPr>
        <w:t>ند»</w:t>
      </w:r>
      <w:r w:rsidR="0075782A">
        <w:rPr>
          <w:rFonts w:hint="cs"/>
          <w:rtl/>
          <w:lang w:bidi="fa-IR"/>
        </w:rPr>
        <w:t xml:space="preserve">. </w:t>
      </w:r>
    </w:p>
    <w:p w:rsidR="008F4B15" w:rsidRDefault="008F4B15" w:rsidP="00477352">
      <w:pPr>
        <w:pStyle w:val="a4"/>
        <w:rPr>
          <w:rtl/>
          <w:lang w:bidi="fa-IR"/>
        </w:rPr>
      </w:pPr>
      <w:r w:rsidRPr="00A557FB">
        <w:rPr>
          <w:rFonts w:hint="cs"/>
          <w:rtl/>
          <w:lang w:bidi="fa-IR"/>
        </w:rPr>
        <w:t>این یک حقیقت وحشتناک و باورنکردنی است</w:t>
      </w:r>
    </w:p>
    <w:p w:rsidR="008F4B15" w:rsidRPr="00066C10" w:rsidRDefault="008F4B15" w:rsidP="004A7237">
      <w:pPr>
        <w:pStyle w:val="a"/>
        <w:rPr>
          <w:rtl/>
        </w:rPr>
      </w:pPr>
      <w:bookmarkStart w:id="195" w:name="_Toc275546733"/>
      <w:bookmarkStart w:id="196" w:name="_Toc420959345"/>
      <w:r w:rsidRPr="00066C10">
        <w:rPr>
          <w:rFonts w:hint="cs"/>
          <w:rtl/>
        </w:rPr>
        <w:t>به پروردگارت گمان نیک داشته باش</w:t>
      </w:r>
      <w:bookmarkEnd w:id="195"/>
      <w:bookmarkEnd w:id="196"/>
    </w:p>
    <w:p w:rsidR="008F4B15" w:rsidRPr="00477352" w:rsidRDefault="008F4B15" w:rsidP="00477352">
      <w:pPr>
        <w:pStyle w:val="a4"/>
        <w:rPr>
          <w:rtl/>
        </w:rPr>
      </w:pPr>
      <w:r w:rsidRPr="00477352">
        <w:rPr>
          <w:rFonts w:hint="cs"/>
          <w:rtl/>
        </w:rPr>
        <w:t>ویلیام جیمز</w:t>
      </w:r>
      <w:r w:rsidR="00B53612" w:rsidRPr="00477352">
        <w:rPr>
          <w:rFonts w:hint="cs"/>
          <w:rtl/>
        </w:rPr>
        <w:t xml:space="preserve"> می‌گوید</w:t>
      </w:r>
      <w:r w:rsidR="0075782A" w:rsidRPr="00477352">
        <w:rPr>
          <w:rFonts w:hint="cs"/>
          <w:rtl/>
        </w:rPr>
        <w:t xml:space="preserve">: </w:t>
      </w:r>
      <w:r w:rsidRPr="00477352">
        <w:rPr>
          <w:rFonts w:hint="cs"/>
          <w:rtl/>
        </w:rPr>
        <w:t>«خداوند</w:t>
      </w:r>
      <w:r w:rsidR="007C6A2D" w:rsidRPr="00477352">
        <w:rPr>
          <w:rFonts w:hint="cs"/>
          <w:rtl/>
        </w:rPr>
        <w:t>،</w:t>
      </w:r>
      <w:r w:rsidR="004F180B" w:rsidRPr="00477352">
        <w:rPr>
          <w:rFonts w:hint="cs"/>
          <w:rtl/>
        </w:rPr>
        <w:t xml:space="preserve"> </w:t>
      </w:r>
      <w:r w:rsidRPr="00477352">
        <w:rPr>
          <w:rFonts w:hint="cs"/>
          <w:rtl/>
        </w:rPr>
        <w:t xml:space="preserve">گناهان را </w:t>
      </w:r>
      <w:r w:rsidR="00310BD5" w:rsidRPr="00477352">
        <w:rPr>
          <w:rFonts w:hint="cs"/>
          <w:rtl/>
        </w:rPr>
        <w:t>می‌آم</w:t>
      </w:r>
      <w:r w:rsidRPr="00477352">
        <w:rPr>
          <w:rFonts w:hint="cs"/>
          <w:rtl/>
        </w:rPr>
        <w:t>رزد</w:t>
      </w:r>
      <w:r w:rsidR="007C6A2D" w:rsidRPr="00477352">
        <w:rPr>
          <w:rFonts w:hint="cs"/>
          <w:rtl/>
        </w:rPr>
        <w:t>،</w:t>
      </w:r>
      <w:r w:rsidR="004F180B" w:rsidRPr="00477352">
        <w:rPr>
          <w:rFonts w:hint="cs"/>
          <w:rtl/>
        </w:rPr>
        <w:t xml:space="preserve"> </w:t>
      </w:r>
      <w:r w:rsidRPr="00477352">
        <w:rPr>
          <w:rFonts w:hint="cs"/>
          <w:rtl/>
        </w:rPr>
        <w:t>اما دستگاه عصبی ما</w:t>
      </w:r>
      <w:r w:rsidR="007C6A2D" w:rsidRPr="00477352">
        <w:rPr>
          <w:rFonts w:hint="cs"/>
          <w:rtl/>
        </w:rPr>
        <w:t>،</w:t>
      </w:r>
      <w:r w:rsidR="004F180B" w:rsidRPr="00477352">
        <w:rPr>
          <w:rFonts w:hint="cs"/>
          <w:rtl/>
        </w:rPr>
        <w:t xml:space="preserve"> </w:t>
      </w:r>
      <w:r w:rsidRPr="00477352">
        <w:rPr>
          <w:rFonts w:hint="cs"/>
          <w:rtl/>
        </w:rPr>
        <w:t>هرگز این کار را ن</w:t>
      </w:r>
      <w:r w:rsidR="00FB0E09" w:rsidRPr="00477352">
        <w:rPr>
          <w:rFonts w:hint="cs"/>
          <w:rtl/>
        </w:rPr>
        <w:t>می‌کن</w:t>
      </w:r>
      <w:r w:rsidRPr="00477352">
        <w:rPr>
          <w:rFonts w:hint="cs"/>
          <w:rtl/>
        </w:rPr>
        <w:t>د»!</w:t>
      </w:r>
    </w:p>
    <w:p w:rsidR="008F4B15" w:rsidRPr="00477352" w:rsidRDefault="008F4B15" w:rsidP="00477352">
      <w:pPr>
        <w:pStyle w:val="a4"/>
        <w:rPr>
          <w:rtl/>
        </w:rPr>
      </w:pPr>
      <w:r w:rsidRPr="00477352">
        <w:rPr>
          <w:rFonts w:hint="cs"/>
          <w:rtl/>
        </w:rPr>
        <w:t>ابن الوزیر در کتاب العواصم والقواصم</w:t>
      </w:r>
      <w:r w:rsidR="00B53612" w:rsidRPr="00477352">
        <w:rPr>
          <w:rFonts w:hint="cs"/>
          <w:rtl/>
        </w:rPr>
        <w:t xml:space="preserve"> می‌گوید</w:t>
      </w:r>
      <w:r w:rsidR="0075782A" w:rsidRPr="00477352">
        <w:rPr>
          <w:rFonts w:hint="cs"/>
          <w:rtl/>
        </w:rPr>
        <w:t xml:space="preserve">: </w:t>
      </w:r>
      <w:r w:rsidRPr="00477352">
        <w:rPr>
          <w:rFonts w:hint="cs"/>
          <w:rtl/>
        </w:rPr>
        <w:t>امیدواری به رحمت خداوند</w:t>
      </w:r>
      <w:r w:rsidR="007C6A2D" w:rsidRPr="00477352">
        <w:rPr>
          <w:rFonts w:hint="cs"/>
          <w:rtl/>
        </w:rPr>
        <w:t>،</w:t>
      </w:r>
      <w:r w:rsidR="004F180B" w:rsidRPr="00477352">
        <w:rPr>
          <w:rFonts w:hint="cs"/>
          <w:rtl/>
        </w:rPr>
        <w:t xml:space="preserve"> </w:t>
      </w:r>
      <w:r w:rsidRPr="00477352">
        <w:rPr>
          <w:rFonts w:hint="cs"/>
          <w:rtl/>
        </w:rPr>
        <w:t xml:space="preserve">دروازه امید را برای بنده </w:t>
      </w:r>
      <w:r w:rsidR="0056151E" w:rsidRPr="00477352">
        <w:rPr>
          <w:rFonts w:hint="cs"/>
          <w:rtl/>
        </w:rPr>
        <w:t>می‌گشا</w:t>
      </w:r>
      <w:r w:rsidRPr="00477352">
        <w:rPr>
          <w:rFonts w:hint="cs"/>
          <w:rtl/>
        </w:rPr>
        <w:t>ید و او را در عبادت و اطاعت</w:t>
      </w:r>
      <w:r w:rsidR="007C6A2D" w:rsidRPr="00477352">
        <w:rPr>
          <w:rFonts w:hint="cs"/>
          <w:rtl/>
        </w:rPr>
        <w:t>،</w:t>
      </w:r>
      <w:r w:rsidR="004F180B" w:rsidRPr="00477352">
        <w:rPr>
          <w:rFonts w:hint="cs"/>
          <w:rtl/>
        </w:rPr>
        <w:t xml:space="preserve"> </w:t>
      </w:r>
      <w:r w:rsidRPr="00477352">
        <w:rPr>
          <w:rFonts w:hint="cs"/>
          <w:rtl/>
        </w:rPr>
        <w:t xml:space="preserve">تقویت </w:t>
      </w:r>
      <w:r w:rsidR="00A235EC" w:rsidRPr="00477352">
        <w:rPr>
          <w:rFonts w:hint="cs"/>
          <w:rtl/>
        </w:rPr>
        <w:t>می‌نم</w:t>
      </w:r>
      <w:r w:rsidRPr="00477352">
        <w:rPr>
          <w:rFonts w:hint="cs"/>
          <w:rtl/>
        </w:rPr>
        <w:t>اید؛ بدین ترتیب انسان</w:t>
      </w:r>
      <w:r w:rsidR="007C6A2D" w:rsidRPr="00477352">
        <w:rPr>
          <w:rFonts w:hint="cs"/>
          <w:rtl/>
        </w:rPr>
        <w:t>،</w:t>
      </w:r>
      <w:r w:rsidR="004F180B" w:rsidRPr="00477352">
        <w:rPr>
          <w:rFonts w:hint="cs"/>
          <w:rtl/>
        </w:rPr>
        <w:t xml:space="preserve"> </w:t>
      </w:r>
      <w:r w:rsidRPr="00477352">
        <w:rPr>
          <w:rFonts w:hint="cs"/>
          <w:rtl/>
        </w:rPr>
        <w:t xml:space="preserve">نوافل را با نشاط ادا </w:t>
      </w:r>
      <w:r w:rsidR="00FB0E09" w:rsidRPr="00477352">
        <w:rPr>
          <w:rFonts w:hint="cs"/>
          <w:rtl/>
        </w:rPr>
        <w:t>می‌کن</w:t>
      </w:r>
      <w:r w:rsidRPr="00477352">
        <w:rPr>
          <w:rFonts w:hint="cs"/>
          <w:rtl/>
        </w:rPr>
        <w:t>د و برای انجام</w:t>
      </w:r>
      <w:r w:rsidR="00466CB9" w:rsidRPr="00477352">
        <w:rPr>
          <w:rFonts w:hint="cs"/>
          <w:rtl/>
        </w:rPr>
        <w:t xml:space="preserve"> خوبی‌ها</w:t>
      </w:r>
      <w:r w:rsidR="007C6A2D" w:rsidRPr="00477352">
        <w:rPr>
          <w:rFonts w:hint="cs"/>
          <w:rtl/>
        </w:rPr>
        <w:t>،</w:t>
      </w:r>
      <w:r w:rsidR="004F180B" w:rsidRPr="00477352">
        <w:rPr>
          <w:rFonts w:hint="cs"/>
          <w:rtl/>
        </w:rPr>
        <w:t xml:space="preserve"> </w:t>
      </w:r>
      <w:r w:rsidRPr="00477352">
        <w:rPr>
          <w:rFonts w:hint="cs"/>
          <w:rtl/>
        </w:rPr>
        <w:t xml:space="preserve">از دیگران پیشی </w:t>
      </w:r>
      <w:r w:rsidR="005E3F23" w:rsidRPr="00477352">
        <w:rPr>
          <w:rFonts w:hint="cs"/>
          <w:rtl/>
        </w:rPr>
        <w:t>می‌گ</w:t>
      </w:r>
      <w:r w:rsidRPr="00477352">
        <w:rPr>
          <w:rFonts w:hint="cs"/>
          <w:rtl/>
        </w:rPr>
        <w:t>یرد</w:t>
      </w:r>
      <w:r w:rsidR="0075782A" w:rsidRPr="00477352">
        <w:rPr>
          <w:rFonts w:hint="cs"/>
          <w:rtl/>
        </w:rPr>
        <w:t xml:space="preserve">. </w:t>
      </w:r>
    </w:p>
    <w:p w:rsidR="00477352" w:rsidRDefault="008F4B15" w:rsidP="00477352">
      <w:pPr>
        <w:pStyle w:val="a4"/>
        <w:rPr>
          <w:rtl/>
        </w:rPr>
      </w:pPr>
      <w:r w:rsidRPr="00477352">
        <w:rPr>
          <w:rFonts w:hint="cs"/>
          <w:rtl/>
        </w:rPr>
        <w:t>آری! یادآوری رحمت</w:t>
      </w:r>
      <w:r w:rsidR="007C6A2D" w:rsidRPr="00477352">
        <w:rPr>
          <w:rFonts w:hint="cs"/>
          <w:rtl/>
        </w:rPr>
        <w:t>،</w:t>
      </w:r>
      <w:r w:rsidR="004F180B" w:rsidRPr="00477352">
        <w:rPr>
          <w:rFonts w:hint="cs"/>
          <w:rtl/>
        </w:rPr>
        <w:t xml:space="preserve"> </w:t>
      </w:r>
      <w:r w:rsidRPr="00477352">
        <w:rPr>
          <w:rFonts w:hint="cs"/>
          <w:rtl/>
        </w:rPr>
        <w:t>عفو</w:t>
      </w:r>
      <w:r w:rsidR="007C6A2D" w:rsidRPr="00477352">
        <w:rPr>
          <w:rFonts w:hint="cs"/>
          <w:rtl/>
        </w:rPr>
        <w:t>،</w:t>
      </w:r>
      <w:r w:rsidR="004F180B" w:rsidRPr="00477352">
        <w:rPr>
          <w:rFonts w:hint="cs"/>
          <w:rtl/>
        </w:rPr>
        <w:t xml:space="preserve"> </w:t>
      </w:r>
      <w:r w:rsidRPr="00477352">
        <w:rPr>
          <w:rFonts w:hint="cs"/>
          <w:rtl/>
        </w:rPr>
        <w:t>توبه پذیری و حکم الهی</w:t>
      </w:r>
      <w:r w:rsidR="007C6A2D" w:rsidRPr="00477352">
        <w:rPr>
          <w:rFonts w:hint="cs"/>
          <w:rtl/>
        </w:rPr>
        <w:t>،</w:t>
      </w:r>
      <w:r w:rsidR="004F180B" w:rsidRPr="00477352">
        <w:rPr>
          <w:rFonts w:hint="cs"/>
          <w:rtl/>
        </w:rPr>
        <w:t xml:space="preserve"> </w:t>
      </w:r>
      <w:r w:rsidRPr="00477352">
        <w:rPr>
          <w:rFonts w:hint="cs"/>
          <w:rtl/>
        </w:rPr>
        <w:t>پشتکار برخی از مردم را در اطاعت و بندگی</w:t>
      </w:r>
      <w:r w:rsidR="007C6A2D" w:rsidRPr="00477352">
        <w:rPr>
          <w:rFonts w:hint="cs"/>
          <w:rtl/>
        </w:rPr>
        <w:t>،</w:t>
      </w:r>
      <w:r w:rsidR="004F180B" w:rsidRPr="00477352">
        <w:rPr>
          <w:rFonts w:hint="cs"/>
          <w:rtl/>
        </w:rPr>
        <w:t xml:space="preserve"> </w:t>
      </w:r>
      <w:r w:rsidRPr="00477352">
        <w:rPr>
          <w:rFonts w:hint="cs"/>
          <w:rtl/>
        </w:rPr>
        <w:t xml:space="preserve">افزایش </w:t>
      </w:r>
      <w:r w:rsidR="00BB0072" w:rsidRPr="00477352">
        <w:rPr>
          <w:rFonts w:hint="cs"/>
          <w:rtl/>
        </w:rPr>
        <w:t>می‌ده</w:t>
      </w:r>
      <w:r w:rsidRPr="00477352">
        <w:rPr>
          <w:rFonts w:hint="cs"/>
          <w:rtl/>
        </w:rPr>
        <w:t xml:space="preserve">د و باعث </w:t>
      </w:r>
      <w:r w:rsidR="00DC3730" w:rsidRPr="00477352">
        <w:rPr>
          <w:rFonts w:hint="cs"/>
          <w:rtl/>
        </w:rPr>
        <w:t>می‌شو</w:t>
      </w:r>
      <w:r w:rsidRPr="00477352">
        <w:rPr>
          <w:rFonts w:hint="cs"/>
          <w:rtl/>
        </w:rPr>
        <w:t>دتا تلاش بیشتری برای تقرب به خدا بنمایند</w:t>
      </w:r>
      <w:r w:rsidR="0075782A" w:rsidRPr="00477352">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lastRenderedPageBreak/>
              <w:t>طاول به النجم مال النجم أوسنحا</w:t>
            </w:r>
            <w:r>
              <w:rPr>
                <w:rFonts w:hint="cs"/>
                <w:rtl/>
              </w:rPr>
              <w:br/>
            </w:r>
          </w:p>
        </w:tc>
        <w:tc>
          <w:tcPr>
            <w:tcW w:w="709" w:type="dxa"/>
            <w:shd w:val="clear" w:color="auto" w:fill="auto"/>
          </w:tcPr>
          <w:p w:rsidR="00477352" w:rsidRPr="00525B3A" w:rsidRDefault="00477352" w:rsidP="00477352">
            <w:pPr>
              <w:pStyle w:val="a5"/>
              <w:ind w:firstLine="0"/>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وماطل الجفن ضن الجفن أوسمحا</w:t>
            </w:r>
            <w:r>
              <w:rPr>
                <w:rFonts w:hint="cs"/>
                <w:rtl/>
              </w:rPr>
              <w:br/>
            </w:r>
          </w:p>
        </w:tc>
      </w:tr>
    </w:tbl>
    <w:p w:rsidR="00477352" w:rsidRDefault="0075782A" w:rsidP="00477352">
      <w:pPr>
        <w:pStyle w:val="a4"/>
        <w:rPr>
          <w:rtl/>
        </w:rPr>
      </w:pPr>
      <w:r>
        <w:rPr>
          <w:rFonts w:hint="cs"/>
          <w:rtl/>
          <w:lang w:bidi="fa-IR"/>
        </w:rPr>
        <w:t xml:space="preserve"> </w:t>
      </w:r>
      <w:r w:rsidR="008F4B15" w:rsidRPr="00477352">
        <w:rPr>
          <w:rFonts w:hint="cs"/>
          <w:rtl/>
        </w:rPr>
        <w:t>«به ستاره چشم بدوز؛ خواه ستاره به سویی مایل شده یا در جایش ایستاده باشد</w:t>
      </w:r>
      <w:r w:rsidRPr="00477352">
        <w:rPr>
          <w:rFonts w:hint="cs"/>
          <w:rtl/>
        </w:rPr>
        <w:t>.</w:t>
      </w:r>
      <w:r w:rsidR="00B53612" w:rsidRPr="00477352">
        <w:rPr>
          <w:rFonts w:hint="cs"/>
          <w:rtl/>
        </w:rPr>
        <w:t xml:space="preserve"> پلک‌ها</w:t>
      </w:r>
      <w:r w:rsidR="008F4B15" w:rsidRPr="00477352">
        <w:rPr>
          <w:rFonts w:hint="cs"/>
          <w:rtl/>
        </w:rPr>
        <w:t xml:space="preserve"> را به سوی امید باز کن؛ خواه</w:t>
      </w:r>
      <w:r w:rsidR="00B53612" w:rsidRPr="00477352">
        <w:rPr>
          <w:rFonts w:hint="cs"/>
          <w:rtl/>
        </w:rPr>
        <w:t xml:space="preserve"> پلک‌ها</w:t>
      </w:r>
      <w:r w:rsidR="008F4B15" w:rsidRPr="00477352">
        <w:rPr>
          <w:rFonts w:hint="cs"/>
          <w:rtl/>
        </w:rPr>
        <w:t xml:space="preserve"> بخواهند یا نخواهند»</w:t>
      </w:r>
      <w:r w:rsidRPr="00477352">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477352" w:rsidRPr="00525B3A" w:rsidTr="00816E71">
        <w:trPr>
          <w:jc w:val="center"/>
        </w:trPr>
        <w:tc>
          <w:tcPr>
            <w:tcW w:w="3145" w:type="dxa"/>
            <w:shd w:val="clear" w:color="auto" w:fill="auto"/>
          </w:tcPr>
          <w:p w:rsidR="00477352" w:rsidRPr="00477352" w:rsidRDefault="00477352" w:rsidP="00477352">
            <w:pPr>
              <w:pStyle w:val="a5"/>
              <w:ind w:firstLine="0"/>
              <w:jc w:val="lowKashida"/>
              <w:rPr>
                <w:sz w:val="2"/>
                <w:szCs w:val="2"/>
                <w:rtl/>
              </w:rPr>
            </w:pPr>
            <w:r w:rsidRPr="002F1DD5">
              <w:rPr>
                <w:rtl/>
              </w:rPr>
              <w:t>فإن تشکت فعللها المجرة من</w:t>
            </w:r>
            <w:r>
              <w:rPr>
                <w:rFonts w:hint="cs"/>
                <w:rtl/>
              </w:rPr>
              <w:br/>
            </w:r>
          </w:p>
        </w:tc>
        <w:tc>
          <w:tcPr>
            <w:tcW w:w="709" w:type="dxa"/>
            <w:shd w:val="clear" w:color="auto" w:fill="auto"/>
          </w:tcPr>
          <w:p w:rsidR="00477352" w:rsidRPr="00525B3A" w:rsidRDefault="00477352" w:rsidP="00477352">
            <w:pPr>
              <w:pStyle w:val="a5"/>
              <w:jc w:val="lowKashida"/>
              <w:rPr>
                <w:rtl/>
              </w:rPr>
            </w:pPr>
          </w:p>
        </w:tc>
        <w:tc>
          <w:tcPr>
            <w:tcW w:w="3287" w:type="dxa"/>
            <w:shd w:val="clear" w:color="auto" w:fill="auto"/>
          </w:tcPr>
          <w:p w:rsidR="00477352" w:rsidRPr="00477352" w:rsidRDefault="00477352" w:rsidP="00477352">
            <w:pPr>
              <w:pStyle w:val="a5"/>
              <w:ind w:firstLine="0"/>
              <w:jc w:val="lowKashida"/>
              <w:rPr>
                <w:sz w:val="2"/>
                <w:szCs w:val="2"/>
                <w:rtl/>
              </w:rPr>
            </w:pPr>
            <w:r w:rsidRPr="002F1DD5">
              <w:rPr>
                <w:rtl/>
              </w:rPr>
              <w:t>ضوء الصباح وعدها بالرواح ضحی</w:t>
            </w:r>
            <w:r>
              <w:rPr>
                <w:rFonts w:hint="cs"/>
                <w:rtl/>
              </w:rPr>
              <w:br/>
            </w:r>
          </w:p>
        </w:tc>
      </w:tr>
    </w:tbl>
    <w:p w:rsidR="008F4B15" w:rsidRPr="00477352" w:rsidRDefault="0075782A" w:rsidP="00477352">
      <w:pPr>
        <w:pStyle w:val="a4"/>
        <w:rPr>
          <w:rtl/>
        </w:rPr>
      </w:pPr>
      <w:r w:rsidRPr="00477352">
        <w:rPr>
          <w:rFonts w:hint="cs"/>
          <w:rtl/>
        </w:rPr>
        <w:t xml:space="preserve"> </w:t>
      </w:r>
      <w:r w:rsidR="008F4B15" w:rsidRPr="00477352">
        <w:rPr>
          <w:rFonts w:hint="cs"/>
          <w:rtl/>
        </w:rPr>
        <w:t>«اگر نالید و شکایت کرد</w:t>
      </w:r>
      <w:r w:rsidR="007C6A2D" w:rsidRPr="00477352">
        <w:rPr>
          <w:rFonts w:hint="cs"/>
          <w:rtl/>
        </w:rPr>
        <w:t>،</w:t>
      </w:r>
      <w:r w:rsidR="004F180B" w:rsidRPr="00477352">
        <w:rPr>
          <w:rFonts w:hint="cs"/>
          <w:rtl/>
        </w:rPr>
        <w:t xml:space="preserve"> </w:t>
      </w:r>
      <w:r w:rsidR="008F4B15" w:rsidRPr="00477352">
        <w:rPr>
          <w:rFonts w:hint="cs"/>
          <w:rtl/>
        </w:rPr>
        <w:t>آن را به روشنی صبح</w:t>
      </w:r>
      <w:r w:rsidR="007C6A2D" w:rsidRPr="00477352">
        <w:rPr>
          <w:rFonts w:hint="cs"/>
          <w:rtl/>
        </w:rPr>
        <w:t>،</w:t>
      </w:r>
      <w:r w:rsidR="004F180B" w:rsidRPr="00477352">
        <w:rPr>
          <w:rFonts w:hint="cs"/>
          <w:rtl/>
        </w:rPr>
        <w:t xml:space="preserve"> </w:t>
      </w:r>
      <w:r w:rsidR="008F4B15" w:rsidRPr="00477352">
        <w:rPr>
          <w:rFonts w:hint="cs"/>
          <w:rtl/>
        </w:rPr>
        <w:t>دلخوش کن و به آرامش و راحتی چاشتگاه نویدش بده»</w:t>
      </w:r>
      <w:r w:rsidRPr="00477352">
        <w:rPr>
          <w:rFonts w:hint="cs"/>
          <w:rtl/>
        </w:rPr>
        <w:t xml:space="preserve">. </w:t>
      </w:r>
    </w:p>
    <w:p w:rsidR="008F4B15" w:rsidRPr="009916BC" w:rsidRDefault="008F4B15" w:rsidP="004A7237">
      <w:pPr>
        <w:pStyle w:val="a"/>
        <w:rPr>
          <w:rtl/>
        </w:rPr>
      </w:pPr>
      <w:bookmarkStart w:id="197" w:name="_Toc275546734"/>
      <w:bookmarkStart w:id="198" w:name="_Toc420959346"/>
      <w:r w:rsidRPr="009916BC">
        <w:rPr>
          <w:rFonts w:hint="cs"/>
          <w:rtl/>
        </w:rPr>
        <w:t>وقتی خیالی،</w:t>
      </w:r>
      <w:r>
        <w:rPr>
          <w:rFonts w:hint="cs"/>
          <w:rtl/>
        </w:rPr>
        <w:t xml:space="preserve"> </w:t>
      </w:r>
      <w:r w:rsidRPr="009916BC">
        <w:rPr>
          <w:rFonts w:hint="cs"/>
          <w:rtl/>
        </w:rPr>
        <w:t>به سرت زد...</w:t>
      </w:r>
      <w:bookmarkEnd w:id="197"/>
      <w:bookmarkEnd w:id="198"/>
    </w:p>
    <w:p w:rsidR="008F4B15" w:rsidRPr="00A557FB" w:rsidRDefault="008F4B15" w:rsidP="00477352">
      <w:pPr>
        <w:pStyle w:val="a4"/>
        <w:rPr>
          <w:rtl/>
          <w:lang w:bidi="fa-IR"/>
        </w:rPr>
      </w:pPr>
      <w:r w:rsidRPr="00A557FB">
        <w:rPr>
          <w:rFonts w:hint="cs"/>
          <w:rtl/>
          <w:lang w:bidi="fa-IR"/>
        </w:rPr>
        <w:t>توماس ادیسون</w:t>
      </w:r>
      <w:r w:rsidR="00B53612">
        <w:rPr>
          <w:rFonts w:hint="cs"/>
          <w:rtl/>
          <w:lang w:bidi="fa-IR"/>
        </w:rPr>
        <w:t xml:space="preserve"> می‌گوید</w:t>
      </w:r>
      <w:r w:rsidR="0075782A">
        <w:rPr>
          <w:rFonts w:hint="cs"/>
          <w:rtl/>
          <w:lang w:bidi="fa-IR"/>
        </w:rPr>
        <w:t xml:space="preserve">: </w:t>
      </w:r>
      <w:r w:rsidRPr="00A557FB">
        <w:rPr>
          <w:rFonts w:hint="cs"/>
          <w:rtl/>
          <w:lang w:bidi="fa-IR"/>
        </w:rPr>
        <w:t>«چیزی نیست که انسان با آن از فکر و خیال</w:t>
      </w:r>
      <w:r w:rsidR="007C6A2D">
        <w:rPr>
          <w:rFonts w:hint="cs"/>
          <w:rtl/>
          <w:lang w:bidi="fa-IR"/>
        </w:rPr>
        <w:t>،</w:t>
      </w:r>
      <w:r w:rsidR="004F180B">
        <w:rPr>
          <w:rFonts w:hint="cs"/>
          <w:rtl/>
          <w:lang w:bidi="fa-IR"/>
        </w:rPr>
        <w:t xml:space="preserve"> </w:t>
      </w:r>
      <w:r w:rsidRPr="00A557FB">
        <w:rPr>
          <w:rFonts w:hint="cs"/>
          <w:rtl/>
          <w:lang w:bidi="fa-IR"/>
        </w:rPr>
        <w:t>فرار کند</w:t>
      </w:r>
      <w:r>
        <w:rPr>
          <w:rFonts w:hint="cs"/>
          <w:rtl/>
          <w:lang w:bidi="fa-IR"/>
        </w:rPr>
        <w:t xml:space="preserve"> </w:t>
      </w:r>
      <w:r w:rsidRPr="00A557FB">
        <w:rPr>
          <w:rFonts w:hint="cs"/>
          <w:rtl/>
          <w:lang w:bidi="fa-IR"/>
        </w:rPr>
        <w:t>و به آن پناه ببرد»</w:t>
      </w:r>
      <w:r w:rsidR="0075782A">
        <w:rPr>
          <w:rFonts w:hint="cs"/>
          <w:rtl/>
          <w:lang w:bidi="fa-IR"/>
        </w:rPr>
        <w:t xml:space="preserve">. </w:t>
      </w:r>
    </w:p>
    <w:p w:rsidR="008F4B15" w:rsidRPr="00A557FB" w:rsidRDefault="008F4B15" w:rsidP="00477352">
      <w:pPr>
        <w:pStyle w:val="a4"/>
        <w:rPr>
          <w:rtl/>
          <w:lang w:bidi="fa-IR"/>
        </w:rPr>
      </w:pPr>
      <w:r w:rsidRPr="00A557FB">
        <w:rPr>
          <w:rFonts w:hint="cs"/>
          <w:rtl/>
          <w:lang w:bidi="fa-IR"/>
        </w:rPr>
        <w:t>تجربه</w:t>
      </w:r>
      <w:r w:rsidR="007C6A2D">
        <w:rPr>
          <w:rFonts w:hint="cs"/>
          <w:rtl/>
          <w:lang w:bidi="fa-IR"/>
        </w:rPr>
        <w:t>،</w:t>
      </w:r>
      <w:r w:rsidR="004F180B">
        <w:rPr>
          <w:rFonts w:hint="cs"/>
          <w:rtl/>
          <w:lang w:bidi="fa-IR"/>
        </w:rPr>
        <w:t xml:space="preserve"> </w:t>
      </w:r>
      <w:r w:rsidRPr="00A557FB">
        <w:rPr>
          <w:rFonts w:hint="cs"/>
          <w:rtl/>
          <w:lang w:bidi="fa-IR"/>
        </w:rPr>
        <w:t xml:space="preserve">نشان </w:t>
      </w:r>
      <w:r w:rsidR="00BB0072">
        <w:rPr>
          <w:rFonts w:hint="cs"/>
          <w:rtl/>
          <w:lang w:bidi="fa-IR"/>
        </w:rPr>
        <w:t>می‌ده</w:t>
      </w:r>
      <w:r w:rsidRPr="00A557FB">
        <w:rPr>
          <w:rFonts w:hint="cs"/>
          <w:rtl/>
          <w:lang w:bidi="fa-IR"/>
        </w:rPr>
        <w:t>د که گاهی فکر و خیال</w:t>
      </w:r>
      <w:r w:rsidR="007C6A2D">
        <w:rPr>
          <w:rFonts w:hint="cs"/>
          <w:rtl/>
          <w:lang w:bidi="fa-IR"/>
        </w:rPr>
        <w:t>،</w:t>
      </w:r>
      <w:r w:rsidR="004F180B">
        <w:rPr>
          <w:rFonts w:hint="cs"/>
          <w:rtl/>
          <w:lang w:bidi="fa-IR"/>
        </w:rPr>
        <w:t xml:space="preserve"> </w:t>
      </w:r>
      <w:r>
        <w:rPr>
          <w:rFonts w:hint="cs"/>
          <w:rtl/>
          <w:lang w:bidi="fa-IR"/>
        </w:rPr>
        <w:t xml:space="preserve">هنگام </w:t>
      </w:r>
      <w:r w:rsidRPr="00A557FB">
        <w:rPr>
          <w:rFonts w:hint="cs"/>
          <w:rtl/>
          <w:lang w:bidi="fa-IR"/>
        </w:rPr>
        <w:t>مطالعه و نوشتن</w:t>
      </w:r>
      <w:r w:rsidR="007C6A2D">
        <w:rPr>
          <w:rFonts w:hint="cs"/>
          <w:rtl/>
          <w:lang w:bidi="fa-IR"/>
        </w:rPr>
        <w:t>،</w:t>
      </w:r>
      <w:r w:rsidR="004F180B">
        <w:rPr>
          <w:rFonts w:hint="cs"/>
          <w:rtl/>
          <w:lang w:bidi="fa-IR"/>
        </w:rPr>
        <w:t xml:space="preserve"> </w:t>
      </w:r>
      <w:r w:rsidRPr="00A557FB">
        <w:rPr>
          <w:rFonts w:hint="cs"/>
          <w:rtl/>
          <w:lang w:bidi="fa-IR"/>
        </w:rPr>
        <w:t xml:space="preserve">به سراغ انسان </w:t>
      </w:r>
      <w:r w:rsidR="0075782A">
        <w:rPr>
          <w:rFonts w:hint="cs"/>
          <w:rtl/>
          <w:lang w:bidi="fa-IR"/>
        </w:rPr>
        <w:t>می‌آی</w:t>
      </w:r>
      <w:r w:rsidRPr="00A557FB">
        <w:rPr>
          <w:rFonts w:hint="cs"/>
          <w:rtl/>
          <w:lang w:bidi="fa-IR"/>
        </w:rPr>
        <w:t>د</w:t>
      </w:r>
      <w:r w:rsidR="0075782A">
        <w:rPr>
          <w:rFonts w:hint="cs"/>
          <w:rtl/>
          <w:lang w:bidi="fa-IR"/>
        </w:rPr>
        <w:t xml:space="preserve">. </w:t>
      </w:r>
      <w:r w:rsidRPr="00A557FB">
        <w:rPr>
          <w:rFonts w:hint="cs"/>
          <w:rtl/>
          <w:lang w:bidi="fa-IR"/>
        </w:rPr>
        <w:t xml:space="preserve">اما بهترین چیزی که فکر و خیال را محدود و کنترل </w:t>
      </w:r>
      <w:r w:rsidR="00A235EC">
        <w:rPr>
          <w:rFonts w:hint="cs"/>
          <w:rtl/>
          <w:lang w:bidi="fa-IR"/>
        </w:rPr>
        <w:t>می‌نم</w:t>
      </w:r>
      <w:r w:rsidRPr="00A557FB">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کار مفید و جدی است؛</w:t>
      </w:r>
      <w:r>
        <w:rPr>
          <w:rFonts w:hint="cs"/>
          <w:rtl/>
          <w:lang w:bidi="fa-IR"/>
        </w:rPr>
        <w:t xml:space="preserve"> </w:t>
      </w:r>
      <w:r w:rsidRPr="00A557FB">
        <w:rPr>
          <w:rFonts w:hint="cs"/>
          <w:rtl/>
          <w:lang w:bidi="fa-IR"/>
        </w:rPr>
        <w:t>چون بیکاران</w:t>
      </w:r>
      <w:r w:rsidR="007C6A2D">
        <w:rPr>
          <w:rFonts w:hint="cs"/>
          <w:rtl/>
          <w:lang w:bidi="fa-IR"/>
        </w:rPr>
        <w:t>،</w:t>
      </w:r>
      <w:r w:rsidR="004F180B">
        <w:rPr>
          <w:rFonts w:hint="cs"/>
          <w:rtl/>
          <w:lang w:bidi="fa-IR"/>
        </w:rPr>
        <w:t xml:space="preserve"> </w:t>
      </w:r>
      <w:r w:rsidRPr="00A557FB">
        <w:rPr>
          <w:rFonts w:hint="cs"/>
          <w:rtl/>
          <w:lang w:bidi="fa-IR"/>
        </w:rPr>
        <w:t>اهل خیال پردازی و سیر در عالم هپروت هستند</w:t>
      </w:r>
      <w:r w:rsidR="0075782A">
        <w:rPr>
          <w:rFonts w:hint="cs"/>
          <w:rtl/>
          <w:lang w:bidi="fa-IR"/>
        </w:rPr>
        <w:t xml:space="preserve">. </w:t>
      </w:r>
    </w:p>
    <w:p w:rsidR="008F4B15" w:rsidRPr="009916BC" w:rsidRDefault="008F4B15" w:rsidP="004A7237">
      <w:pPr>
        <w:pStyle w:val="a"/>
        <w:rPr>
          <w:rtl/>
        </w:rPr>
      </w:pPr>
      <w:bookmarkStart w:id="199" w:name="_Toc275546735"/>
      <w:bookmarkStart w:id="200" w:name="_Toc420959347"/>
      <w:r w:rsidRPr="009916BC">
        <w:rPr>
          <w:rFonts w:hint="cs"/>
          <w:rtl/>
        </w:rPr>
        <w:t>ا</w:t>
      </w:r>
      <w:r>
        <w:rPr>
          <w:rFonts w:hint="cs"/>
          <w:rtl/>
        </w:rPr>
        <w:t>ز نصیحت سازنده و هدفمند ناراحت م</w:t>
      </w:r>
      <w:r w:rsidRPr="009916BC">
        <w:rPr>
          <w:rFonts w:hint="cs"/>
          <w:rtl/>
        </w:rPr>
        <w:t>شو؛</w:t>
      </w:r>
      <w:r>
        <w:rPr>
          <w:rFonts w:hint="cs"/>
          <w:rtl/>
        </w:rPr>
        <w:t xml:space="preserve"> </w:t>
      </w:r>
      <w:r w:rsidRPr="009916BC">
        <w:rPr>
          <w:rFonts w:hint="cs"/>
          <w:rtl/>
        </w:rPr>
        <w:t>بلکه به گرمی از آن استقبال کن</w:t>
      </w:r>
      <w:bookmarkEnd w:id="199"/>
      <w:bookmarkEnd w:id="200"/>
    </w:p>
    <w:p w:rsidR="008F4B15" w:rsidRPr="001A16CE" w:rsidRDefault="008F4B15" w:rsidP="001A16CE">
      <w:pPr>
        <w:pStyle w:val="a4"/>
        <w:rPr>
          <w:rtl/>
        </w:rPr>
      </w:pPr>
      <w:r w:rsidRPr="001A16CE">
        <w:rPr>
          <w:rFonts w:hint="cs"/>
          <w:rtl/>
        </w:rPr>
        <w:t>آندره مورو</w:t>
      </w:r>
      <w:r w:rsidR="00B53612" w:rsidRPr="001A16CE">
        <w:rPr>
          <w:rFonts w:hint="cs"/>
          <w:rtl/>
        </w:rPr>
        <w:t xml:space="preserve"> می‌گوید</w:t>
      </w:r>
      <w:r w:rsidR="0075782A" w:rsidRPr="001A16CE">
        <w:rPr>
          <w:rFonts w:hint="cs"/>
          <w:rtl/>
        </w:rPr>
        <w:t xml:space="preserve">: </w:t>
      </w:r>
      <w:r w:rsidRPr="001A16CE">
        <w:rPr>
          <w:rFonts w:hint="cs"/>
          <w:rtl/>
        </w:rPr>
        <w:t>«هر آنچه که موافق و مطابق میل و علاقه ما باشد</w:t>
      </w:r>
      <w:r w:rsidR="007C6A2D" w:rsidRPr="001A16CE">
        <w:rPr>
          <w:rFonts w:hint="cs"/>
          <w:rtl/>
        </w:rPr>
        <w:t>،</w:t>
      </w:r>
      <w:r w:rsidR="004F180B" w:rsidRPr="001A16CE">
        <w:rPr>
          <w:rFonts w:hint="cs"/>
          <w:rtl/>
        </w:rPr>
        <w:t xml:space="preserve"> </w:t>
      </w:r>
      <w:r w:rsidRPr="001A16CE">
        <w:rPr>
          <w:rFonts w:hint="cs"/>
          <w:rtl/>
        </w:rPr>
        <w:t xml:space="preserve">درست و واقعی </w:t>
      </w:r>
      <w:r w:rsidR="00A235EC" w:rsidRPr="001A16CE">
        <w:rPr>
          <w:rFonts w:hint="cs"/>
          <w:rtl/>
        </w:rPr>
        <w:t>می‌نم</w:t>
      </w:r>
      <w:r w:rsidRPr="001A16CE">
        <w:rPr>
          <w:rFonts w:hint="cs"/>
          <w:rtl/>
        </w:rPr>
        <w:t>اید و هر آنچه بر خلاف میلمان باشد</w:t>
      </w:r>
      <w:r w:rsidR="007C6A2D" w:rsidRPr="001A16CE">
        <w:rPr>
          <w:rFonts w:hint="cs"/>
          <w:rtl/>
        </w:rPr>
        <w:t>،</w:t>
      </w:r>
      <w:r w:rsidR="004F180B" w:rsidRPr="001A16CE">
        <w:rPr>
          <w:rFonts w:hint="cs"/>
          <w:rtl/>
        </w:rPr>
        <w:t xml:space="preserve"> </w:t>
      </w:r>
      <w:r w:rsidRPr="001A16CE">
        <w:rPr>
          <w:rFonts w:hint="cs"/>
          <w:rtl/>
        </w:rPr>
        <w:t xml:space="preserve">ما را خشمگین </w:t>
      </w:r>
      <w:r w:rsidR="00FB0E09" w:rsidRPr="001A16CE">
        <w:rPr>
          <w:rFonts w:hint="cs"/>
          <w:rtl/>
        </w:rPr>
        <w:t>می‌کن</w:t>
      </w:r>
      <w:r w:rsidRPr="001A16CE">
        <w:rPr>
          <w:rFonts w:hint="cs"/>
          <w:rtl/>
        </w:rPr>
        <w:t>د»</w:t>
      </w:r>
      <w:r w:rsidR="0075782A" w:rsidRPr="001A16CE">
        <w:rPr>
          <w:rFonts w:hint="cs"/>
          <w:rtl/>
        </w:rPr>
        <w:t xml:space="preserve">. </w:t>
      </w:r>
    </w:p>
    <w:p w:rsidR="008F4B15" w:rsidRPr="0032061C" w:rsidRDefault="008F4B15" w:rsidP="0032061C">
      <w:pPr>
        <w:pStyle w:val="a4"/>
        <w:rPr>
          <w:rFonts w:ascii="KFGQPC Uthmanic Script HAFS" w:hAnsi="KFGQPC Uthmanic Script HAFS" w:cs="KFGQPC Uthmanic Script HAFS"/>
          <w:rtl/>
        </w:rPr>
      </w:pPr>
      <w:r w:rsidRPr="001A16CE">
        <w:rPr>
          <w:rFonts w:hint="cs"/>
          <w:rtl/>
        </w:rPr>
        <w:t xml:space="preserve">من </w:t>
      </w:r>
      <w:r w:rsidR="00A235EC" w:rsidRPr="001A16CE">
        <w:rPr>
          <w:rFonts w:hint="cs"/>
          <w:rtl/>
        </w:rPr>
        <w:t>می‌گو</w:t>
      </w:r>
      <w:r w:rsidRPr="001A16CE">
        <w:rPr>
          <w:rFonts w:hint="cs"/>
          <w:rtl/>
        </w:rPr>
        <w:t>یم</w:t>
      </w:r>
      <w:r w:rsidR="0075782A" w:rsidRPr="001A16CE">
        <w:rPr>
          <w:rFonts w:hint="cs"/>
          <w:rtl/>
        </w:rPr>
        <w:t xml:space="preserve">: </w:t>
      </w:r>
      <w:r w:rsidRPr="001A16CE">
        <w:rPr>
          <w:rFonts w:hint="cs"/>
          <w:rtl/>
        </w:rPr>
        <w:t>نقد و نصیحت نیز همین گونه است</w:t>
      </w:r>
      <w:r w:rsidR="0075782A" w:rsidRPr="001A16CE">
        <w:rPr>
          <w:rFonts w:hint="cs"/>
          <w:rtl/>
        </w:rPr>
        <w:t xml:space="preserve">. </w:t>
      </w:r>
      <w:r w:rsidRPr="001A16CE">
        <w:rPr>
          <w:rFonts w:hint="cs"/>
          <w:rtl/>
        </w:rPr>
        <w:t>ما</w:t>
      </w:r>
      <w:r w:rsidR="007C6A2D" w:rsidRPr="001A16CE">
        <w:rPr>
          <w:rFonts w:hint="cs"/>
          <w:rtl/>
        </w:rPr>
        <w:t>،</w:t>
      </w:r>
      <w:r w:rsidR="004F180B" w:rsidRPr="001A16CE">
        <w:rPr>
          <w:rFonts w:hint="cs"/>
          <w:rtl/>
        </w:rPr>
        <w:t xml:space="preserve"> </w:t>
      </w:r>
      <w:r w:rsidRPr="001A16CE">
        <w:rPr>
          <w:rFonts w:hint="cs"/>
          <w:rtl/>
        </w:rPr>
        <w:t xml:space="preserve">اغلب از تعریف و تمجید دیگران نسبت به خود شادمان </w:t>
      </w:r>
      <w:r w:rsidR="00DC3730" w:rsidRPr="001A16CE">
        <w:rPr>
          <w:rFonts w:hint="cs"/>
          <w:rtl/>
        </w:rPr>
        <w:t>می‌شو</w:t>
      </w:r>
      <w:r w:rsidRPr="001A16CE">
        <w:rPr>
          <w:rFonts w:hint="cs"/>
          <w:rtl/>
        </w:rPr>
        <w:t>یم؛ گرچه تعریف بیهوده و بیجایی باشد</w:t>
      </w:r>
      <w:r w:rsidR="007C6A2D" w:rsidRPr="001A16CE">
        <w:rPr>
          <w:rFonts w:hint="cs"/>
          <w:rtl/>
        </w:rPr>
        <w:t>،</w:t>
      </w:r>
      <w:r w:rsidR="004F180B" w:rsidRPr="001A16CE">
        <w:rPr>
          <w:rFonts w:hint="cs"/>
          <w:rtl/>
        </w:rPr>
        <w:t xml:space="preserve"> </w:t>
      </w:r>
      <w:r w:rsidRPr="001A16CE">
        <w:rPr>
          <w:rFonts w:hint="cs"/>
          <w:rtl/>
        </w:rPr>
        <w:t>اما انتقاد و نکوهش را گرچه بحق باشد</w:t>
      </w:r>
      <w:r w:rsidR="007C6A2D" w:rsidRPr="001A16CE">
        <w:rPr>
          <w:rFonts w:hint="cs"/>
          <w:rtl/>
        </w:rPr>
        <w:t>،</w:t>
      </w:r>
      <w:r w:rsidR="004F180B" w:rsidRPr="001A16CE">
        <w:rPr>
          <w:rFonts w:hint="cs"/>
          <w:rtl/>
        </w:rPr>
        <w:t xml:space="preserve"> </w:t>
      </w:r>
      <w:r w:rsidRPr="001A16CE">
        <w:rPr>
          <w:rFonts w:hint="cs"/>
          <w:rtl/>
        </w:rPr>
        <w:t>دوست نداریم و این</w:t>
      </w:r>
      <w:r w:rsidR="007C6A2D" w:rsidRPr="001A16CE">
        <w:rPr>
          <w:rFonts w:hint="cs"/>
          <w:rtl/>
        </w:rPr>
        <w:t>،</w:t>
      </w:r>
      <w:r w:rsidR="004F180B" w:rsidRPr="001A16CE">
        <w:rPr>
          <w:rFonts w:hint="cs"/>
          <w:rtl/>
        </w:rPr>
        <w:t xml:space="preserve"> </w:t>
      </w:r>
      <w:r w:rsidRPr="001A16CE">
        <w:rPr>
          <w:rFonts w:hint="cs"/>
          <w:rtl/>
        </w:rPr>
        <w:t>عیب بزرگ و اشتباه خطرناکی است</w:t>
      </w:r>
      <w:r w:rsidR="0075782A" w:rsidRPr="001A16CE">
        <w:rPr>
          <w:rFonts w:hint="cs"/>
          <w:rtl/>
        </w:rPr>
        <w:t>.</w:t>
      </w:r>
      <w:r w:rsidR="00173382">
        <w:rPr>
          <w:rFonts w:hint="cs"/>
          <w:rtl/>
        </w:rPr>
        <w:t xml:space="preserve"> </w:t>
      </w:r>
      <w:r w:rsidR="00173382">
        <w:rPr>
          <w:rFonts w:ascii="Traditional Arabic" w:hAnsi="Traditional Arabic" w:cs="Traditional Arabic"/>
          <w:rtl/>
        </w:rPr>
        <w:t>﴿</w:t>
      </w:r>
      <w:r w:rsidR="0032061C">
        <w:rPr>
          <w:rFonts w:ascii="KFGQPC Uthmanic Script HAFS" w:hAnsi="KFGQPC Uthmanic Script HAFS" w:cs="KFGQPC Uthmanic Script HAFS" w:hint="eastAsia"/>
          <w:rtl/>
        </w:rPr>
        <w:t>وَإِذَا</w:t>
      </w:r>
      <w:r w:rsidR="0032061C">
        <w:rPr>
          <w:rFonts w:ascii="KFGQPC Uthmanic Script HAFS" w:hAnsi="KFGQPC Uthmanic Script HAFS" w:cs="KFGQPC Uthmanic Script HAFS"/>
          <w:rtl/>
        </w:rPr>
        <w:t xml:space="preserve"> دُعُوٓاْ إِلَى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وَرَسُولِهِ</w:t>
      </w:r>
      <w:r w:rsidR="0032061C">
        <w:rPr>
          <w:rFonts w:ascii="KFGQPC Uthmanic Script HAFS" w:hAnsi="KFGQPC Uthmanic Script HAFS" w:cs="KFGQPC Uthmanic Script HAFS" w:hint="cs"/>
          <w:rtl/>
        </w:rPr>
        <w:t>ۦ</w:t>
      </w:r>
      <w:r w:rsidR="0032061C">
        <w:rPr>
          <w:rFonts w:ascii="KFGQPC Uthmanic Script HAFS" w:hAnsi="KFGQPC Uthmanic Script HAFS" w:cs="KFGQPC Uthmanic Script HAFS"/>
          <w:rtl/>
        </w:rPr>
        <w:t xml:space="preserve"> لِيَحۡكُمَ بَيۡنَهُمۡ إِذَا فَرِيقٞ مِّنۡهُم مُّعۡرِضُونَ ٤٨</w:t>
      </w:r>
      <w:r w:rsidR="0032061C">
        <w:rPr>
          <w:rFonts w:ascii="KFGQPC Uthmanic Script HAFS" w:hAnsi="KFGQPC Uthmanic Script HAFS" w:cs="KFGQPC Uthmanic Script HAFS"/>
        </w:rPr>
        <w:t xml:space="preserve"> </w:t>
      </w:r>
      <w:r w:rsidR="0032061C">
        <w:rPr>
          <w:rFonts w:ascii="KFGQPC Uthmanic Script HAFS" w:hAnsi="KFGQPC Uthmanic Script HAFS" w:cs="KFGQPC Uthmanic Script HAFS" w:hint="eastAsia"/>
          <w:rtl/>
        </w:rPr>
        <w:t>وَإِن</w:t>
      </w:r>
      <w:r w:rsidR="0032061C">
        <w:rPr>
          <w:rFonts w:ascii="KFGQPC Uthmanic Script HAFS" w:hAnsi="KFGQPC Uthmanic Script HAFS" w:cs="KFGQPC Uthmanic Script HAFS"/>
          <w:rtl/>
        </w:rPr>
        <w:t xml:space="preserve"> يَكُن لَّهُمُ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لۡحَقُّ</w:t>
      </w:r>
      <w:r w:rsidR="0032061C">
        <w:rPr>
          <w:rFonts w:ascii="KFGQPC Uthmanic Script HAFS" w:hAnsi="KFGQPC Uthmanic Script HAFS" w:cs="KFGQPC Uthmanic Script HAFS"/>
          <w:rtl/>
        </w:rPr>
        <w:t xml:space="preserve"> يَأۡتُوٓاْ إِلَيۡهِ مُذۡعِنِينَ ٤٩</w:t>
      </w:r>
      <w:r w:rsidR="00173382">
        <w:rPr>
          <w:rFonts w:ascii="Traditional Arabic" w:hAnsi="Traditional Arabic" w:cs="Traditional Arabic"/>
          <w:rtl/>
        </w:rPr>
        <w:t>﴾</w:t>
      </w:r>
      <w:r w:rsidR="00173382">
        <w:rPr>
          <w:rFonts w:hint="cs"/>
          <w:rtl/>
        </w:rPr>
        <w:t xml:space="preserve"> </w:t>
      </w:r>
      <w:r w:rsidR="00173382">
        <w:rPr>
          <w:rStyle w:val="Char7"/>
          <w:rFonts w:hint="cs"/>
          <w:rtl/>
        </w:rPr>
        <w:t>[النور: 48- 49]</w:t>
      </w:r>
      <w:r w:rsidR="0075782A" w:rsidRPr="001A16CE">
        <w:rPr>
          <w:rFonts w:hint="cs"/>
          <w:rtl/>
        </w:rPr>
        <w:t xml:space="preserve"> </w:t>
      </w:r>
      <w:r w:rsidRPr="001A16CE">
        <w:rPr>
          <w:rFonts w:hint="cs"/>
          <w:rtl/>
        </w:rPr>
        <w:t>«وقتی به سوی خدا و پیامبرش فرا خوانده شوند تا میان آنها داوری نمایند</w:t>
      </w:r>
      <w:r w:rsidR="007C6A2D" w:rsidRPr="001A16CE">
        <w:rPr>
          <w:rFonts w:hint="cs"/>
          <w:rtl/>
        </w:rPr>
        <w:t>،</w:t>
      </w:r>
      <w:r w:rsidR="004F180B" w:rsidRPr="001A16CE">
        <w:rPr>
          <w:rFonts w:hint="cs"/>
          <w:rtl/>
        </w:rPr>
        <w:t xml:space="preserve"> </w:t>
      </w:r>
      <w:r w:rsidRPr="001A16CE">
        <w:rPr>
          <w:rFonts w:hint="cs"/>
          <w:rtl/>
        </w:rPr>
        <w:t xml:space="preserve">ناگهان گروهی از آنان روی </w:t>
      </w:r>
      <w:r w:rsidR="005E3F23" w:rsidRPr="001A16CE">
        <w:rPr>
          <w:rFonts w:hint="cs"/>
          <w:rtl/>
        </w:rPr>
        <w:t>می‌گ</w:t>
      </w:r>
      <w:r w:rsidRPr="001A16CE">
        <w:rPr>
          <w:rFonts w:hint="cs"/>
          <w:rtl/>
        </w:rPr>
        <w:t>ردانند و اگر حق به آنها برسد</w:t>
      </w:r>
      <w:r w:rsidR="007C6A2D" w:rsidRPr="001A16CE">
        <w:rPr>
          <w:rFonts w:hint="cs"/>
          <w:rtl/>
        </w:rPr>
        <w:t>،</w:t>
      </w:r>
      <w:r w:rsidR="004F180B" w:rsidRPr="001A16CE">
        <w:rPr>
          <w:rFonts w:hint="cs"/>
          <w:rtl/>
        </w:rPr>
        <w:t xml:space="preserve"> </w:t>
      </w:r>
      <w:r w:rsidRPr="001A16CE">
        <w:rPr>
          <w:rFonts w:hint="cs"/>
          <w:rtl/>
        </w:rPr>
        <w:t xml:space="preserve">کرنش کنان به سوی او </w:t>
      </w:r>
      <w:r w:rsidR="0075782A" w:rsidRPr="001A16CE">
        <w:rPr>
          <w:rFonts w:hint="cs"/>
          <w:rtl/>
        </w:rPr>
        <w:t>می‌آی</w:t>
      </w:r>
      <w:r w:rsidRPr="001A16CE">
        <w:rPr>
          <w:rFonts w:hint="cs"/>
          <w:rtl/>
        </w:rPr>
        <w:t>ند»</w:t>
      </w:r>
      <w:r w:rsidR="0075782A" w:rsidRPr="001A16CE">
        <w:rPr>
          <w:rFonts w:hint="cs"/>
          <w:rtl/>
        </w:rPr>
        <w:t xml:space="preserve">. </w:t>
      </w:r>
    </w:p>
    <w:p w:rsidR="001A16CE" w:rsidRDefault="008F4B15" w:rsidP="001A16CE">
      <w:pPr>
        <w:pStyle w:val="a4"/>
        <w:rPr>
          <w:rtl/>
        </w:rPr>
      </w:pPr>
      <w:r w:rsidRPr="001A16CE">
        <w:rPr>
          <w:rFonts w:hint="cs"/>
          <w:rtl/>
        </w:rPr>
        <w:lastRenderedPageBreak/>
        <w:t>ویلیام جیمز</w:t>
      </w:r>
      <w:r w:rsidR="00B53612" w:rsidRPr="001A16CE">
        <w:rPr>
          <w:rFonts w:hint="cs"/>
          <w:rtl/>
        </w:rPr>
        <w:t xml:space="preserve"> می‌گوید</w:t>
      </w:r>
      <w:r w:rsidR="0075782A" w:rsidRPr="001A16CE">
        <w:rPr>
          <w:rFonts w:hint="cs"/>
          <w:rtl/>
        </w:rPr>
        <w:t xml:space="preserve">: </w:t>
      </w:r>
      <w:r w:rsidRPr="001A16CE">
        <w:rPr>
          <w:rFonts w:hint="cs"/>
          <w:rtl/>
        </w:rPr>
        <w:t>«وقتی تصمیمی قابل اجرا بگیری</w:t>
      </w:r>
      <w:r w:rsidR="007C6A2D" w:rsidRPr="001A16CE">
        <w:rPr>
          <w:rFonts w:hint="cs"/>
          <w:rtl/>
        </w:rPr>
        <w:t>،</w:t>
      </w:r>
      <w:r w:rsidR="004F180B" w:rsidRPr="001A16CE">
        <w:rPr>
          <w:rFonts w:hint="cs"/>
          <w:rtl/>
        </w:rPr>
        <w:t xml:space="preserve"> </w:t>
      </w:r>
      <w:r w:rsidRPr="001A16CE">
        <w:rPr>
          <w:rFonts w:hint="cs"/>
          <w:rtl/>
        </w:rPr>
        <w:t>از همه</w:t>
      </w:r>
      <w:r w:rsidR="00AB1DD0" w:rsidRPr="001A16CE">
        <w:rPr>
          <w:rFonts w:hint="cs"/>
          <w:rtl/>
        </w:rPr>
        <w:t xml:space="preserve"> ناراحتی‌ها</w:t>
      </w:r>
      <w:r w:rsidRPr="001A16CE">
        <w:rPr>
          <w:rFonts w:hint="cs"/>
          <w:rtl/>
        </w:rPr>
        <w:t>ی ناشی از فکر کردن به نتیجه</w:t>
      </w:r>
      <w:r w:rsidR="007C6A2D" w:rsidRPr="001A16CE">
        <w:rPr>
          <w:rFonts w:hint="cs"/>
          <w:rtl/>
        </w:rPr>
        <w:t>،</w:t>
      </w:r>
      <w:r w:rsidR="004F180B" w:rsidRPr="001A16CE">
        <w:rPr>
          <w:rFonts w:hint="cs"/>
          <w:rtl/>
        </w:rPr>
        <w:t xml:space="preserve"> </w:t>
      </w:r>
      <w:r w:rsidRPr="001A16CE">
        <w:rPr>
          <w:rFonts w:hint="cs"/>
          <w:rtl/>
        </w:rPr>
        <w:t>آزاد خواهی شد</w:t>
      </w:r>
      <w:r w:rsidR="0075782A" w:rsidRPr="001A16CE">
        <w:rPr>
          <w:rFonts w:hint="cs"/>
          <w:rtl/>
        </w:rPr>
        <w:t xml:space="preserve">. </w:t>
      </w:r>
      <w:r w:rsidRPr="001A16CE">
        <w:rPr>
          <w:rFonts w:hint="cs"/>
          <w:rtl/>
        </w:rPr>
        <w:t>یعنی هرگاه تصمیمی عاقلانه بر اساس واقعیت</w:t>
      </w:r>
      <w:r w:rsidR="001A16CE">
        <w:rPr>
          <w:rFonts w:hint="eastAsia"/>
          <w:rtl/>
        </w:rPr>
        <w:t>‌</w:t>
      </w:r>
      <w:r w:rsidRPr="001A16CE">
        <w:rPr>
          <w:rFonts w:hint="cs"/>
          <w:rtl/>
        </w:rPr>
        <w:t>ها اتخاذ نمودی</w:t>
      </w:r>
      <w:r w:rsidR="007C6A2D" w:rsidRPr="001A16CE">
        <w:rPr>
          <w:rFonts w:hint="cs"/>
          <w:rtl/>
        </w:rPr>
        <w:t>،</w:t>
      </w:r>
      <w:r w:rsidR="004F180B" w:rsidRPr="001A16CE">
        <w:rPr>
          <w:rFonts w:hint="cs"/>
          <w:rtl/>
        </w:rPr>
        <w:t xml:space="preserve"> </w:t>
      </w:r>
      <w:r w:rsidRPr="001A16CE">
        <w:rPr>
          <w:rFonts w:hint="cs"/>
          <w:rtl/>
        </w:rPr>
        <w:t>هرچه زودتر آن را عملی کن و متردد و پریشان مباش و عقب</w:t>
      </w:r>
      <w:r w:rsidRPr="001A16CE">
        <w:rPr>
          <w:rFonts w:hint="eastAsia"/>
          <w:rtl/>
        </w:rPr>
        <w:t> </w:t>
      </w:r>
      <w:r w:rsidRPr="001A16CE">
        <w:rPr>
          <w:rFonts w:hint="cs"/>
          <w:rtl/>
        </w:rPr>
        <w:t>نشینی مکن و خودت را در شک و تردیدگرفتار نساز و پیوسته به پشت سرت نگاه مکن</w:t>
      </w:r>
      <w:r w:rsidR="0075782A" w:rsidRPr="001A16CE">
        <w:rPr>
          <w:rFonts w:hint="cs"/>
          <w:rtl/>
        </w:rPr>
        <w:t xml:space="preserve">. </w:t>
      </w:r>
      <w:r w:rsidRPr="001A16CE">
        <w:rPr>
          <w:rFonts w:hint="cs"/>
          <w:rtl/>
        </w:rPr>
        <w:t>در این باره چنین سروده</w:t>
      </w:r>
      <w:r w:rsidR="00822A7F" w:rsidRPr="001A16CE">
        <w:rPr>
          <w:rFonts w:hint="cs"/>
          <w:rtl/>
        </w:rPr>
        <w:t>‌اند:</w:t>
      </w:r>
    </w:p>
    <w:tbl>
      <w:tblPr>
        <w:bidiVisual/>
        <w:tblW w:w="0" w:type="auto"/>
        <w:jc w:val="center"/>
        <w:tblInd w:w="391" w:type="dxa"/>
        <w:tblLook w:val="04A0" w:firstRow="1" w:lastRow="0" w:firstColumn="1" w:lastColumn="0" w:noHBand="0" w:noVBand="1"/>
      </w:tblPr>
      <w:tblGrid>
        <w:gridCol w:w="3048"/>
        <w:gridCol w:w="688"/>
        <w:gridCol w:w="3177"/>
      </w:tblGrid>
      <w:tr w:rsidR="001A16CE" w:rsidRPr="00525B3A" w:rsidTr="00816E71">
        <w:trPr>
          <w:jc w:val="center"/>
        </w:trPr>
        <w:tc>
          <w:tcPr>
            <w:tcW w:w="3145" w:type="dxa"/>
            <w:shd w:val="clear" w:color="auto" w:fill="auto"/>
          </w:tcPr>
          <w:p w:rsidR="001A16CE" w:rsidRPr="001A16CE" w:rsidRDefault="001A16CE" w:rsidP="001A16CE">
            <w:pPr>
              <w:pStyle w:val="a5"/>
              <w:ind w:firstLine="0"/>
              <w:jc w:val="lowKashida"/>
              <w:rPr>
                <w:sz w:val="2"/>
                <w:szCs w:val="2"/>
                <w:rtl/>
              </w:rPr>
            </w:pPr>
            <w:r w:rsidRPr="002F1DD5">
              <w:rPr>
                <w:rtl/>
              </w:rPr>
              <w:t>ومشتت العزمات ینفق عمره</w:t>
            </w:r>
            <w:r>
              <w:rPr>
                <w:rFonts w:hint="cs"/>
                <w:rtl/>
              </w:rPr>
              <w:br/>
            </w:r>
          </w:p>
        </w:tc>
        <w:tc>
          <w:tcPr>
            <w:tcW w:w="709" w:type="dxa"/>
            <w:shd w:val="clear" w:color="auto" w:fill="auto"/>
          </w:tcPr>
          <w:p w:rsidR="001A16CE" w:rsidRPr="00525B3A" w:rsidRDefault="001A16CE" w:rsidP="001A16CE">
            <w:pPr>
              <w:pStyle w:val="a5"/>
              <w:jc w:val="lowKashida"/>
              <w:rPr>
                <w:rtl/>
              </w:rPr>
            </w:pPr>
          </w:p>
        </w:tc>
        <w:tc>
          <w:tcPr>
            <w:tcW w:w="3287" w:type="dxa"/>
            <w:shd w:val="clear" w:color="auto" w:fill="auto"/>
          </w:tcPr>
          <w:p w:rsidR="001A16CE" w:rsidRPr="001A16CE" w:rsidRDefault="001A16CE" w:rsidP="001A16CE">
            <w:pPr>
              <w:pStyle w:val="a5"/>
              <w:ind w:firstLine="0"/>
              <w:jc w:val="lowKashida"/>
              <w:rPr>
                <w:sz w:val="2"/>
                <w:szCs w:val="2"/>
                <w:rtl/>
              </w:rPr>
            </w:pPr>
            <w:r w:rsidRPr="002F1DD5">
              <w:rPr>
                <w:rtl/>
              </w:rPr>
              <w:t>حیران لا ظفـر ولا إخفاق</w:t>
            </w:r>
            <w:r>
              <w:rPr>
                <w:rFonts w:hint="cs"/>
                <w:rtl/>
              </w:rPr>
              <w:br/>
            </w:r>
          </w:p>
        </w:tc>
      </w:tr>
    </w:tbl>
    <w:p w:rsidR="008F4B15" w:rsidRPr="001A16CE" w:rsidRDefault="0075782A" w:rsidP="001A16CE">
      <w:pPr>
        <w:pStyle w:val="a4"/>
        <w:rPr>
          <w:rtl/>
        </w:rPr>
      </w:pPr>
      <w:r>
        <w:rPr>
          <w:rFonts w:hint="cs"/>
          <w:rtl/>
          <w:lang w:bidi="fa-IR"/>
        </w:rPr>
        <w:t xml:space="preserve"> </w:t>
      </w:r>
      <w:r w:rsidR="008F4B15" w:rsidRPr="001A16CE">
        <w:rPr>
          <w:rFonts w:hint="cs"/>
          <w:rtl/>
        </w:rPr>
        <w:t>«کسی که در تصمیم گیری قاطعیت ندارد و اراده هایش</w:t>
      </w:r>
      <w:r w:rsidR="007C6A2D" w:rsidRPr="001A16CE">
        <w:rPr>
          <w:rFonts w:hint="cs"/>
          <w:rtl/>
        </w:rPr>
        <w:t>،</w:t>
      </w:r>
      <w:r w:rsidR="004F180B" w:rsidRPr="001A16CE">
        <w:rPr>
          <w:rFonts w:hint="cs"/>
          <w:rtl/>
        </w:rPr>
        <w:t xml:space="preserve"> </w:t>
      </w:r>
      <w:r w:rsidR="008F4B15" w:rsidRPr="001A16CE">
        <w:rPr>
          <w:rFonts w:hint="cs"/>
          <w:rtl/>
        </w:rPr>
        <w:t xml:space="preserve">آشفته </w:t>
      </w:r>
      <w:r w:rsidR="00A235EC" w:rsidRPr="001A16CE">
        <w:rPr>
          <w:rFonts w:hint="cs"/>
          <w:rtl/>
        </w:rPr>
        <w:t>می‌با</w:t>
      </w:r>
      <w:r w:rsidR="008F4B15" w:rsidRPr="001A16CE">
        <w:rPr>
          <w:rFonts w:hint="cs"/>
          <w:rtl/>
        </w:rPr>
        <w:t>شد</w:t>
      </w:r>
      <w:r w:rsidR="007C6A2D" w:rsidRPr="001A16CE">
        <w:rPr>
          <w:rFonts w:hint="cs"/>
          <w:rtl/>
        </w:rPr>
        <w:t>،</w:t>
      </w:r>
      <w:r w:rsidR="004F180B" w:rsidRPr="001A16CE">
        <w:rPr>
          <w:rFonts w:hint="cs"/>
          <w:rtl/>
        </w:rPr>
        <w:t xml:space="preserve"> </w:t>
      </w:r>
      <w:r w:rsidR="008F4B15" w:rsidRPr="001A16CE">
        <w:rPr>
          <w:rFonts w:hint="cs"/>
          <w:rtl/>
        </w:rPr>
        <w:t>در حقیقت</w:t>
      </w:r>
      <w:r w:rsidR="007C6A2D" w:rsidRPr="001A16CE">
        <w:rPr>
          <w:rFonts w:hint="cs"/>
          <w:rtl/>
        </w:rPr>
        <w:t>،</w:t>
      </w:r>
      <w:r w:rsidR="004F180B" w:rsidRPr="001A16CE">
        <w:rPr>
          <w:rFonts w:hint="cs"/>
          <w:rtl/>
        </w:rPr>
        <w:t xml:space="preserve"> </w:t>
      </w:r>
      <w:r w:rsidR="008F4B15" w:rsidRPr="001A16CE">
        <w:rPr>
          <w:rFonts w:hint="cs"/>
          <w:rtl/>
        </w:rPr>
        <w:t xml:space="preserve">عمر خود را در حیرت سپری </w:t>
      </w:r>
      <w:r w:rsidR="00FB0E09" w:rsidRPr="001A16CE">
        <w:rPr>
          <w:rFonts w:hint="cs"/>
          <w:rtl/>
        </w:rPr>
        <w:t>می‌کن</w:t>
      </w:r>
      <w:r w:rsidR="008F4B15" w:rsidRPr="001A16CE">
        <w:rPr>
          <w:rFonts w:hint="cs"/>
          <w:rtl/>
        </w:rPr>
        <w:t xml:space="preserve">د؛ نه موفق </w:t>
      </w:r>
      <w:r w:rsidR="00DC3730" w:rsidRPr="001A16CE">
        <w:rPr>
          <w:rFonts w:hint="cs"/>
          <w:rtl/>
        </w:rPr>
        <w:t>می‌شو</w:t>
      </w:r>
      <w:r w:rsidR="008F4B15" w:rsidRPr="001A16CE">
        <w:rPr>
          <w:rFonts w:hint="cs"/>
          <w:rtl/>
        </w:rPr>
        <w:t xml:space="preserve">د و نه شکست </w:t>
      </w:r>
      <w:r w:rsidR="0056151E" w:rsidRPr="001A16CE">
        <w:rPr>
          <w:rFonts w:hint="cs"/>
          <w:rtl/>
        </w:rPr>
        <w:t>می‌خو</w:t>
      </w:r>
      <w:r w:rsidR="008F4B15" w:rsidRPr="001A16CE">
        <w:rPr>
          <w:rFonts w:hint="cs"/>
          <w:rtl/>
        </w:rPr>
        <w:t>رد»</w:t>
      </w:r>
      <w:r w:rsidRPr="001A16CE">
        <w:rPr>
          <w:rFonts w:hint="cs"/>
          <w:rtl/>
        </w:rPr>
        <w:t xml:space="preserve">. </w:t>
      </w:r>
    </w:p>
    <w:p w:rsidR="001A16CE" w:rsidRDefault="008F4B15" w:rsidP="001A16CE">
      <w:pPr>
        <w:pStyle w:val="a4"/>
        <w:rPr>
          <w:rtl/>
        </w:rPr>
      </w:pPr>
      <w:r w:rsidRPr="001A16CE">
        <w:rPr>
          <w:rFonts w:hint="cs"/>
          <w:rtl/>
        </w:rPr>
        <w:t>شاعری دیگر</w:t>
      </w:r>
      <w:r w:rsidR="00B53612" w:rsidRPr="001A16CE">
        <w:rPr>
          <w:rFonts w:hint="cs"/>
          <w:rtl/>
        </w:rPr>
        <w:t xml:space="preserve"> می‌گوید</w:t>
      </w:r>
      <w:r w:rsidR="0075782A" w:rsidRPr="001A16CE">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1A16CE" w:rsidRPr="00525B3A" w:rsidTr="00816E71">
        <w:trPr>
          <w:jc w:val="center"/>
        </w:trPr>
        <w:tc>
          <w:tcPr>
            <w:tcW w:w="3145" w:type="dxa"/>
            <w:shd w:val="clear" w:color="auto" w:fill="auto"/>
          </w:tcPr>
          <w:p w:rsidR="001A16CE" w:rsidRPr="001A16CE" w:rsidRDefault="001A16CE" w:rsidP="001A16CE">
            <w:pPr>
              <w:pStyle w:val="a5"/>
              <w:ind w:firstLine="0"/>
              <w:jc w:val="lowKashida"/>
              <w:rPr>
                <w:sz w:val="2"/>
                <w:szCs w:val="2"/>
                <w:rtl/>
              </w:rPr>
            </w:pPr>
            <w:r w:rsidRPr="002F1DD5">
              <w:rPr>
                <w:rtl/>
              </w:rPr>
              <w:t>إذا کنت ذا رأی فکن ذاعزیمة</w:t>
            </w:r>
            <w:r>
              <w:rPr>
                <w:rFonts w:hint="cs"/>
                <w:rtl/>
              </w:rPr>
              <w:br/>
            </w:r>
          </w:p>
        </w:tc>
        <w:tc>
          <w:tcPr>
            <w:tcW w:w="709" w:type="dxa"/>
            <w:shd w:val="clear" w:color="auto" w:fill="auto"/>
          </w:tcPr>
          <w:p w:rsidR="001A16CE" w:rsidRPr="00525B3A" w:rsidRDefault="001A16CE" w:rsidP="001A16CE">
            <w:pPr>
              <w:pStyle w:val="a5"/>
              <w:jc w:val="lowKashida"/>
              <w:rPr>
                <w:rtl/>
              </w:rPr>
            </w:pPr>
          </w:p>
        </w:tc>
        <w:tc>
          <w:tcPr>
            <w:tcW w:w="3287" w:type="dxa"/>
            <w:shd w:val="clear" w:color="auto" w:fill="auto"/>
          </w:tcPr>
          <w:p w:rsidR="001A16CE" w:rsidRPr="001A16CE" w:rsidRDefault="001A16CE" w:rsidP="001A16CE">
            <w:pPr>
              <w:pStyle w:val="a5"/>
              <w:ind w:firstLine="0"/>
              <w:jc w:val="lowKashida"/>
              <w:rPr>
                <w:sz w:val="2"/>
                <w:szCs w:val="2"/>
                <w:rtl/>
              </w:rPr>
            </w:pPr>
            <w:r w:rsidRPr="002F1DD5">
              <w:rPr>
                <w:rtl/>
              </w:rPr>
              <w:t>ف</w:t>
            </w:r>
            <w:r>
              <w:rPr>
                <w:rFonts w:hint="cs"/>
                <w:rtl/>
              </w:rPr>
              <w:t>إ</w:t>
            </w:r>
            <w:r w:rsidRPr="002F1DD5">
              <w:rPr>
                <w:rtl/>
              </w:rPr>
              <w:t>ن فســاد الرأی أن تترددا</w:t>
            </w:r>
            <w:r>
              <w:rPr>
                <w:rFonts w:hint="cs"/>
                <w:rtl/>
              </w:rPr>
              <w:br/>
            </w:r>
          </w:p>
        </w:tc>
      </w:tr>
    </w:tbl>
    <w:p w:rsidR="008F4B15" w:rsidRPr="001A16CE" w:rsidRDefault="0075782A" w:rsidP="001A16CE">
      <w:pPr>
        <w:pStyle w:val="a4"/>
        <w:rPr>
          <w:rtl/>
        </w:rPr>
      </w:pPr>
      <w:r w:rsidRPr="001A16CE">
        <w:rPr>
          <w:rFonts w:hint="cs"/>
          <w:rtl/>
        </w:rPr>
        <w:t xml:space="preserve"> </w:t>
      </w:r>
      <w:r w:rsidR="008F4B15" w:rsidRPr="001A16CE">
        <w:rPr>
          <w:rFonts w:hint="cs"/>
          <w:rtl/>
        </w:rPr>
        <w:t>«اگر دارای فکر و اندیشه هستی</w:t>
      </w:r>
      <w:r w:rsidR="007C6A2D" w:rsidRPr="001A16CE">
        <w:rPr>
          <w:rFonts w:hint="cs"/>
          <w:rtl/>
        </w:rPr>
        <w:t>،</w:t>
      </w:r>
      <w:r w:rsidR="004F180B" w:rsidRPr="001A16CE">
        <w:rPr>
          <w:rFonts w:hint="cs"/>
          <w:rtl/>
        </w:rPr>
        <w:t xml:space="preserve"> </w:t>
      </w:r>
      <w:r w:rsidR="008F4B15" w:rsidRPr="001A16CE">
        <w:rPr>
          <w:rFonts w:hint="cs"/>
          <w:rtl/>
        </w:rPr>
        <w:t>پس قاطعیت هم داشته باش</w:t>
      </w:r>
      <w:r w:rsidRPr="001A16CE">
        <w:rPr>
          <w:rFonts w:hint="cs"/>
          <w:rtl/>
        </w:rPr>
        <w:t xml:space="preserve">. </w:t>
      </w:r>
      <w:r w:rsidR="008F4B15" w:rsidRPr="001A16CE">
        <w:rPr>
          <w:rFonts w:hint="cs"/>
          <w:rtl/>
        </w:rPr>
        <w:t>چون تباهی فکر و اندیشه</w:t>
      </w:r>
      <w:r w:rsidR="007C6A2D" w:rsidRPr="001A16CE">
        <w:rPr>
          <w:rFonts w:hint="cs"/>
          <w:rtl/>
        </w:rPr>
        <w:t>،</w:t>
      </w:r>
      <w:r w:rsidR="004F180B" w:rsidRPr="001A16CE">
        <w:rPr>
          <w:rFonts w:hint="cs"/>
          <w:rtl/>
        </w:rPr>
        <w:t xml:space="preserve"> </w:t>
      </w:r>
      <w:r w:rsidR="008F4B15" w:rsidRPr="001A16CE">
        <w:rPr>
          <w:rFonts w:hint="cs"/>
          <w:rtl/>
        </w:rPr>
        <w:t>در اثر تردد و دودلی است»</w:t>
      </w:r>
      <w:r w:rsidRPr="001A16CE">
        <w:rPr>
          <w:rFonts w:hint="cs"/>
          <w:rtl/>
        </w:rPr>
        <w:t xml:space="preserve">. </w:t>
      </w:r>
    </w:p>
    <w:p w:rsidR="008F4B15" w:rsidRPr="0032061C" w:rsidRDefault="008F4B15" w:rsidP="0032061C">
      <w:pPr>
        <w:pStyle w:val="a4"/>
        <w:rPr>
          <w:rFonts w:ascii="KFGQPC Uthmanic Script HAFS" w:hAnsi="KFGQPC Uthmanic Script HAFS" w:cs="KFGQPC Uthmanic Script HAFS"/>
          <w:rtl/>
        </w:rPr>
      </w:pPr>
      <w:r w:rsidRPr="001A16CE">
        <w:rPr>
          <w:rFonts w:hint="cs"/>
          <w:rtl/>
        </w:rPr>
        <w:t>شجاعت در تصمیم گیری</w:t>
      </w:r>
      <w:r w:rsidR="007C6A2D" w:rsidRPr="001A16CE">
        <w:rPr>
          <w:rFonts w:hint="cs"/>
          <w:rtl/>
        </w:rPr>
        <w:t>،</w:t>
      </w:r>
      <w:r w:rsidR="004F180B" w:rsidRPr="001A16CE">
        <w:rPr>
          <w:rFonts w:hint="cs"/>
          <w:rtl/>
        </w:rPr>
        <w:t xml:space="preserve"> </w:t>
      </w:r>
      <w:r w:rsidRPr="001A16CE">
        <w:rPr>
          <w:rFonts w:hint="cs"/>
          <w:rtl/>
        </w:rPr>
        <w:t xml:space="preserve">تو را از پریشانی و اضطراب نجات </w:t>
      </w:r>
      <w:r w:rsidR="00BB0072" w:rsidRPr="001A16CE">
        <w:rPr>
          <w:rFonts w:hint="cs"/>
          <w:rtl/>
        </w:rPr>
        <w:t>می‌ده</w:t>
      </w:r>
      <w:r w:rsidRPr="001A16CE">
        <w:rPr>
          <w:rFonts w:hint="cs"/>
          <w:rtl/>
        </w:rPr>
        <w:t>د</w:t>
      </w:r>
      <w:r w:rsidR="0075782A" w:rsidRPr="001A16CE">
        <w:rPr>
          <w:rFonts w:hint="cs"/>
          <w:rtl/>
        </w:rPr>
        <w:t>:</w:t>
      </w:r>
      <w:r w:rsidR="00173382">
        <w:rPr>
          <w:rFonts w:hint="cs"/>
          <w:rtl/>
        </w:rPr>
        <w:t xml:space="preserve"> </w:t>
      </w:r>
      <w:r w:rsidR="00173382">
        <w:rPr>
          <w:rFonts w:ascii="Traditional Arabic" w:hAnsi="Traditional Arabic" w:cs="Traditional Arabic"/>
          <w:rtl/>
        </w:rPr>
        <w:t>﴿</w:t>
      </w:r>
      <w:r w:rsidR="0032061C">
        <w:rPr>
          <w:rFonts w:ascii="KFGQPC Uthmanic Script HAFS" w:hAnsi="KFGQPC Uthmanic Script HAFS" w:cs="KFGQPC Uthmanic Script HAFS"/>
          <w:rtl/>
        </w:rPr>
        <w:t xml:space="preserve">فَإِذَا عَزَمَ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لۡأَمۡرُ</w:t>
      </w:r>
      <w:r w:rsidR="0032061C">
        <w:rPr>
          <w:rFonts w:ascii="KFGQPC Uthmanic Script HAFS" w:hAnsi="KFGQPC Uthmanic Script HAFS" w:cs="KFGQPC Uthmanic Script HAFS"/>
          <w:rtl/>
        </w:rPr>
        <w:t xml:space="preserve"> فَلَوۡ صَدَقُواْ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لَكَانَ خَيۡرٗا لَّهُمۡ ٢١</w:t>
      </w:r>
      <w:r w:rsidR="00173382">
        <w:rPr>
          <w:rFonts w:ascii="Traditional Arabic" w:hAnsi="Traditional Arabic" w:cs="Traditional Arabic"/>
          <w:rtl/>
        </w:rPr>
        <w:t>﴾</w:t>
      </w:r>
      <w:r w:rsidR="00173382">
        <w:rPr>
          <w:rFonts w:hint="cs"/>
          <w:rtl/>
        </w:rPr>
        <w:t xml:space="preserve"> </w:t>
      </w:r>
      <w:r w:rsidR="00173382">
        <w:rPr>
          <w:rStyle w:val="Char7"/>
          <w:rFonts w:hint="cs"/>
          <w:rtl/>
        </w:rPr>
        <w:t>[محمد: 21]</w:t>
      </w:r>
      <w:r w:rsidR="0075782A" w:rsidRPr="001A16CE">
        <w:rPr>
          <w:rFonts w:hint="cs"/>
          <w:rtl/>
        </w:rPr>
        <w:t xml:space="preserve"> </w:t>
      </w:r>
      <w:r w:rsidRPr="001A16CE">
        <w:rPr>
          <w:rFonts w:hint="cs"/>
          <w:rtl/>
        </w:rPr>
        <w:t>«وقتی کار</w:t>
      </w:r>
      <w:r w:rsidR="007C6A2D" w:rsidRPr="001A16CE">
        <w:rPr>
          <w:rFonts w:hint="cs"/>
          <w:rtl/>
        </w:rPr>
        <w:t>،</w:t>
      </w:r>
      <w:r w:rsidR="004F180B" w:rsidRPr="001A16CE">
        <w:rPr>
          <w:rFonts w:hint="cs"/>
          <w:rtl/>
        </w:rPr>
        <w:t xml:space="preserve"> </w:t>
      </w:r>
      <w:r w:rsidRPr="001A16CE">
        <w:rPr>
          <w:rFonts w:hint="cs"/>
          <w:rtl/>
        </w:rPr>
        <w:t xml:space="preserve">جدی </w:t>
      </w:r>
      <w:r w:rsidR="00DC3730" w:rsidRPr="001A16CE">
        <w:rPr>
          <w:rFonts w:hint="cs"/>
          <w:rtl/>
        </w:rPr>
        <w:t>می‌شو</w:t>
      </w:r>
      <w:r w:rsidRPr="001A16CE">
        <w:rPr>
          <w:rFonts w:hint="cs"/>
          <w:rtl/>
        </w:rPr>
        <w:t>د</w:t>
      </w:r>
      <w:r w:rsidR="007C6A2D" w:rsidRPr="001A16CE">
        <w:rPr>
          <w:rFonts w:hint="cs"/>
          <w:rtl/>
        </w:rPr>
        <w:t>،</w:t>
      </w:r>
      <w:r w:rsidR="004F180B" w:rsidRPr="001A16CE">
        <w:rPr>
          <w:rFonts w:hint="cs"/>
          <w:rtl/>
        </w:rPr>
        <w:t xml:space="preserve"> </w:t>
      </w:r>
      <w:r w:rsidRPr="001A16CE">
        <w:rPr>
          <w:rFonts w:hint="cs"/>
          <w:rtl/>
        </w:rPr>
        <w:t>اگر آنان با خدا راست باشند</w:t>
      </w:r>
      <w:r w:rsidR="007C6A2D" w:rsidRPr="001A16CE">
        <w:rPr>
          <w:rFonts w:hint="cs"/>
          <w:rtl/>
        </w:rPr>
        <w:t>،</w:t>
      </w:r>
      <w:r w:rsidR="004F180B" w:rsidRPr="001A16CE">
        <w:rPr>
          <w:rFonts w:hint="cs"/>
          <w:rtl/>
        </w:rPr>
        <w:t xml:space="preserve"> </w:t>
      </w:r>
      <w:r w:rsidRPr="001A16CE">
        <w:rPr>
          <w:rFonts w:hint="cs"/>
          <w:rtl/>
        </w:rPr>
        <w:t>برایشان بهتر خواهد بود»</w:t>
      </w:r>
      <w:r w:rsidR="0075782A" w:rsidRPr="001A16CE">
        <w:rPr>
          <w:rFonts w:hint="cs"/>
          <w:rtl/>
        </w:rPr>
        <w:t xml:space="preserve">. </w:t>
      </w:r>
    </w:p>
    <w:p w:rsidR="008F4B15" w:rsidRPr="002F1DD5" w:rsidRDefault="008F4B15" w:rsidP="004A7237">
      <w:pPr>
        <w:spacing w:after="240"/>
        <w:ind w:firstLine="340"/>
        <w:jc w:val="center"/>
        <w:rPr>
          <w:rFonts w:cs="B Yagut"/>
          <w:b/>
          <w:bCs/>
          <w:sz w:val="32"/>
          <w:szCs w:val="32"/>
          <w:rtl/>
          <w:lang w:bidi="fa-IR"/>
        </w:rPr>
      </w:pPr>
      <w:r w:rsidRPr="002F1DD5">
        <w:rPr>
          <w:rFonts w:cs="B Yagut" w:hint="cs"/>
          <w:b/>
          <w:bCs/>
          <w:sz w:val="32"/>
          <w:szCs w:val="32"/>
          <w:rtl/>
          <w:lang w:bidi="fa-IR"/>
        </w:rPr>
        <w:t>متردد مباش؛ بلکه کر و تلاش کن و بیکاری را ترک بگو</w:t>
      </w:r>
    </w:p>
    <w:p w:rsidR="008F4B15" w:rsidRDefault="008F4B15" w:rsidP="001A16CE">
      <w:pPr>
        <w:pStyle w:val="a4"/>
        <w:rPr>
          <w:rtl/>
        </w:rPr>
      </w:pPr>
      <w:r w:rsidRPr="001A16CE">
        <w:rPr>
          <w:rFonts w:hint="cs"/>
          <w:rtl/>
        </w:rPr>
        <w:t xml:space="preserve">دکتر ریچارد کابوت استاد علوم پزشکی دانشگاه «هاروارد» در کتابش به نام «انسان با چه زندگی </w:t>
      </w:r>
      <w:r w:rsidR="00FB0E09" w:rsidRPr="001A16CE">
        <w:rPr>
          <w:rFonts w:hint="cs"/>
          <w:rtl/>
        </w:rPr>
        <w:t>می‌کن</w:t>
      </w:r>
      <w:r w:rsidRPr="001A16CE">
        <w:rPr>
          <w:rFonts w:hint="cs"/>
          <w:rtl/>
        </w:rPr>
        <w:t>د»</w:t>
      </w:r>
      <w:r w:rsidR="007C6A2D" w:rsidRPr="001A16CE">
        <w:rPr>
          <w:rFonts w:hint="cs"/>
          <w:rtl/>
        </w:rPr>
        <w:t>،</w:t>
      </w:r>
      <w:r w:rsidR="00B53612" w:rsidRPr="001A16CE">
        <w:rPr>
          <w:rFonts w:hint="cs"/>
          <w:rtl/>
        </w:rPr>
        <w:t xml:space="preserve"> می‌گوید</w:t>
      </w:r>
      <w:r w:rsidR="0075782A" w:rsidRPr="001A16CE">
        <w:rPr>
          <w:rFonts w:hint="cs"/>
          <w:rtl/>
        </w:rPr>
        <w:t xml:space="preserve">: </w:t>
      </w:r>
      <w:r w:rsidRPr="001A16CE">
        <w:rPr>
          <w:rFonts w:hint="cs"/>
          <w:rtl/>
        </w:rPr>
        <w:t xml:space="preserve">من به عنوان یک پزشک به بیمارانی که از رعشه ناشی از ترس و هراس و دودلی رنج </w:t>
      </w:r>
      <w:r w:rsidR="005E3F23" w:rsidRPr="001A16CE">
        <w:rPr>
          <w:rFonts w:hint="cs"/>
          <w:rtl/>
        </w:rPr>
        <w:t>می‌بر</w:t>
      </w:r>
      <w:r w:rsidRPr="001A16CE">
        <w:rPr>
          <w:rFonts w:hint="cs"/>
          <w:rtl/>
        </w:rPr>
        <w:t>ند</w:t>
      </w:r>
      <w:r w:rsidR="007C6A2D" w:rsidRPr="001A16CE">
        <w:rPr>
          <w:rFonts w:hint="cs"/>
          <w:rtl/>
        </w:rPr>
        <w:t>،</w:t>
      </w:r>
      <w:r w:rsidR="004F180B" w:rsidRPr="001A16CE">
        <w:rPr>
          <w:rFonts w:hint="cs"/>
          <w:rtl/>
        </w:rPr>
        <w:t xml:space="preserve"> </w:t>
      </w:r>
      <w:r w:rsidRPr="001A16CE">
        <w:rPr>
          <w:rFonts w:hint="cs"/>
          <w:rtl/>
        </w:rPr>
        <w:t xml:space="preserve">توصیه </w:t>
      </w:r>
      <w:r w:rsidR="00A235EC" w:rsidRPr="001A16CE">
        <w:rPr>
          <w:rFonts w:hint="cs"/>
          <w:rtl/>
        </w:rPr>
        <w:t>می‌نم</w:t>
      </w:r>
      <w:r w:rsidRPr="001A16CE">
        <w:rPr>
          <w:rFonts w:hint="cs"/>
          <w:rtl/>
        </w:rPr>
        <w:t>ایم که به کار و فعالیت مشغول شوند؛ شجاعتی که کار کردن و تلاش</w:t>
      </w:r>
      <w:r w:rsidR="007C6A2D" w:rsidRPr="001A16CE">
        <w:rPr>
          <w:rFonts w:hint="cs"/>
          <w:rtl/>
        </w:rPr>
        <w:t>،</w:t>
      </w:r>
      <w:r w:rsidR="004F180B" w:rsidRPr="001A16CE">
        <w:rPr>
          <w:rFonts w:hint="cs"/>
          <w:rtl/>
        </w:rPr>
        <w:t xml:space="preserve"> </w:t>
      </w:r>
      <w:r w:rsidRPr="001A16CE">
        <w:rPr>
          <w:rFonts w:hint="cs"/>
          <w:rtl/>
        </w:rPr>
        <w:t xml:space="preserve">به ما </w:t>
      </w:r>
      <w:r w:rsidR="00A63646" w:rsidRPr="001A16CE">
        <w:rPr>
          <w:rFonts w:hint="cs"/>
          <w:rtl/>
        </w:rPr>
        <w:t>می‌بخش</w:t>
      </w:r>
      <w:r w:rsidRPr="001A16CE">
        <w:rPr>
          <w:rFonts w:hint="cs"/>
          <w:rtl/>
        </w:rPr>
        <w:t>د</w:t>
      </w:r>
      <w:r w:rsidR="007C6A2D" w:rsidRPr="001A16CE">
        <w:rPr>
          <w:rFonts w:hint="cs"/>
          <w:rtl/>
        </w:rPr>
        <w:t>،</w:t>
      </w:r>
      <w:r w:rsidR="004F180B" w:rsidRPr="001A16CE">
        <w:rPr>
          <w:rFonts w:hint="cs"/>
          <w:rtl/>
        </w:rPr>
        <w:t xml:space="preserve"> </w:t>
      </w:r>
      <w:r w:rsidRPr="001A16CE">
        <w:rPr>
          <w:rFonts w:hint="cs"/>
          <w:rtl/>
        </w:rPr>
        <w:t>مانند اعتماد به نفس است که (امرسون ) آن را آرامش و راحتی همیشگی برشمرده است</w:t>
      </w:r>
      <w:r w:rsidR="00173382">
        <w:rPr>
          <w:rFonts w:hint="cs"/>
          <w:rtl/>
        </w:rPr>
        <w:t>.</w:t>
      </w:r>
    </w:p>
    <w:p w:rsidR="008F4B15" w:rsidRPr="0032061C" w:rsidRDefault="00173382"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فَإِذَا</w:t>
      </w:r>
      <w:r w:rsidR="0032061C">
        <w:rPr>
          <w:rFonts w:ascii="KFGQPC Uthmanic Script HAFS" w:hAnsi="KFGQPC Uthmanic Script HAFS" w:cs="KFGQPC Uthmanic Script HAFS"/>
          <w:rtl/>
        </w:rPr>
        <w:t xml:space="preserve"> قُضِيَتِ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لصَّلَوٰةُ</w:t>
      </w:r>
      <w:r w:rsidR="0032061C">
        <w:rPr>
          <w:rFonts w:ascii="KFGQPC Uthmanic Script HAFS" w:hAnsi="KFGQPC Uthmanic Script HAFS" w:cs="KFGQPC Uthmanic Script HAFS"/>
          <w:rtl/>
        </w:rPr>
        <w:t xml:space="preserve"> فَ</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نتَشِرُواْ</w:t>
      </w:r>
      <w:r w:rsidR="0032061C">
        <w:rPr>
          <w:rFonts w:ascii="KFGQPC Uthmanic Script HAFS" w:hAnsi="KFGQPC Uthmanic Script HAFS" w:cs="KFGQPC Uthmanic Script HAFS"/>
          <w:rtl/>
        </w:rPr>
        <w:t xml:space="preserve"> فِي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لۡأَرۡضِ</w:t>
      </w:r>
      <w:r w:rsidR="0032061C">
        <w:rPr>
          <w:rFonts w:ascii="KFGQPC Uthmanic Script HAFS" w:hAnsi="KFGQPC Uthmanic Script HAFS" w:cs="KFGQPC Uthmanic Script HAFS"/>
          <w:rtl/>
        </w:rPr>
        <w:t xml:space="preserve"> وَ</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بۡتَغُواْ</w:t>
      </w:r>
      <w:r w:rsidR="0032061C">
        <w:rPr>
          <w:rFonts w:ascii="KFGQPC Uthmanic Script HAFS" w:hAnsi="KFGQPC Uthmanic Script HAFS" w:cs="KFGQPC Uthmanic Script HAFS"/>
          <w:rtl/>
        </w:rPr>
        <w:t xml:space="preserve"> مِن فَضۡلِ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Pr>
          <w:rStyle w:val="Char7"/>
          <w:rFonts w:hint="cs"/>
          <w:rtl/>
        </w:rPr>
        <w:t xml:space="preserve">[الجمعة: 10] </w:t>
      </w:r>
      <w:r w:rsidR="008F4B15" w:rsidRPr="001A16CE">
        <w:rPr>
          <w:rFonts w:hint="cs"/>
          <w:rtl/>
        </w:rPr>
        <w:t>«هنگامی که نماز تمام شد</w:t>
      </w:r>
      <w:r w:rsidR="007C6A2D" w:rsidRPr="001A16CE">
        <w:rPr>
          <w:rFonts w:hint="cs"/>
          <w:rtl/>
        </w:rPr>
        <w:t>،</w:t>
      </w:r>
      <w:r w:rsidR="004F180B" w:rsidRPr="001A16CE">
        <w:rPr>
          <w:rFonts w:hint="cs"/>
          <w:rtl/>
        </w:rPr>
        <w:t xml:space="preserve"> </w:t>
      </w:r>
      <w:r w:rsidR="008F4B15" w:rsidRPr="001A16CE">
        <w:rPr>
          <w:rFonts w:hint="cs"/>
          <w:rtl/>
        </w:rPr>
        <w:t>در زمین پراکنده شوید و فضل و روزی خدا را بجویید»</w:t>
      </w:r>
      <w:r w:rsidR="0075782A" w:rsidRPr="001A16CE">
        <w:rPr>
          <w:rFonts w:hint="cs"/>
          <w:rtl/>
        </w:rPr>
        <w:t xml:space="preserve">. </w:t>
      </w:r>
    </w:p>
    <w:p w:rsidR="008F4B15" w:rsidRDefault="008F4B15" w:rsidP="001A16CE">
      <w:pPr>
        <w:pStyle w:val="a4"/>
        <w:rPr>
          <w:rtl/>
        </w:rPr>
      </w:pPr>
      <w:r w:rsidRPr="001A16CE">
        <w:rPr>
          <w:rFonts w:hint="cs"/>
          <w:rtl/>
        </w:rPr>
        <w:t>جرج برنارد شاو</w:t>
      </w:r>
      <w:r w:rsidR="00B53612" w:rsidRPr="001A16CE">
        <w:rPr>
          <w:rFonts w:hint="cs"/>
          <w:rtl/>
        </w:rPr>
        <w:t xml:space="preserve"> می‌گوید</w:t>
      </w:r>
      <w:r w:rsidR="0075782A" w:rsidRPr="001A16CE">
        <w:rPr>
          <w:rFonts w:hint="cs"/>
          <w:rtl/>
        </w:rPr>
        <w:t xml:space="preserve">: </w:t>
      </w:r>
      <w:r w:rsidRPr="001A16CE">
        <w:rPr>
          <w:rFonts w:hint="cs"/>
          <w:rtl/>
        </w:rPr>
        <w:t>«راز بدبختی و بیچارگی</w:t>
      </w:r>
      <w:r w:rsidR="007C6A2D" w:rsidRPr="001A16CE">
        <w:rPr>
          <w:rFonts w:hint="cs"/>
          <w:rtl/>
        </w:rPr>
        <w:t>،</w:t>
      </w:r>
      <w:r w:rsidR="004F180B" w:rsidRPr="001A16CE">
        <w:rPr>
          <w:rFonts w:hint="cs"/>
          <w:rtl/>
        </w:rPr>
        <w:t xml:space="preserve"> </w:t>
      </w:r>
      <w:r w:rsidRPr="001A16CE">
        <w:rPr>
          <w:rFonts w:hint="cs"/>
          <w:rtl/>
        </w:rPr>
        <w:t>این است که با خود در این بیندیشی که من</w:t>
      </w:r>
      <w:r w:rsidR="007C6A2D" w:rsidRPr="001A16CE">
        <w:rPr>
          <w:rFonts w:hint="cs"/>
          <w:rtl/>
        </w:rPr>
        <w:t>،</w:t>
      </w:r>
      <w:r w:rsidR="004F180B" w:rsidRPr="001A16CE">
        <w:rPr>
          <w:rFonts w:hint="cs"/>
          <w:rtl/>
        </w:rPr>
        <w:t xml:space="preserve"> </w:t>
      </w:r>
      <w:r w:rsidRPr="001A16CE">
        <w:rPr>
          <w:rFonts w:hint="cs"/>
          <w:rtl/>
        </w:rPr>
        <w:t>خوشبختم یا بدبخت؟ پس در این باره فکر مکن؛ بلکه به کار و فعالیت بپرداز؛ آن وقت است که خونت</w:t>
      </w:r>
      <w:r w:rsidR="007C6A2D" w:rsidRPr="001A16CE">
        <w:rPr>
          <w:rFonts w:hint="cs"/>
          <w:rtl/>
        </w:rPr>
        <w:t>،</w:t>
      </w:r>
      <w:r w:rsidR="004F180B" w:rsidRPr="001A16CE">
        <w:rPr>
          <w:rFonts w:hint="cs"/>
          <w:rtl/>
        </w:rPr>
        <w:t xml:space="preserve"> </w:t>
      </w:r>
      <w:r w:rsidRPr="001A16CE">
        <w:rPr>
          <w:rFonts w:hint="cs"/>
          <w:rtl/>
        </w:rPr>
        <w:t xml:space="preserve">به گردش در </w:t>
      </w:r>
      <w:r w:rsidR="0075782A" w:rsidRPr="001A16CE">
        <w:rPr>
          <w:rFonts w:hint="cs"/>
          <w:rtl/>
        </w:rPr>
        <w:t>می‌آی</w:t>
      </w:r>
      <w:r w:rsidRPr="001A16CE">
        <w:rPr>
          <w:rFonts w:hint="cs"/>
          <w:rtl/>
        </w:rPr>
        <w:t>د و عقلت</w:t>
      </w:r>
      <w:r w:rsidR="007C6A2D" w:rsidRPr="001A16CE">
        <w:rPr>
          <w:rFonts w:hint="cs"/>
          <w:rtl/>
        </w:rPr>
        <w:t>،</w:t>
      </w:r>
      <w:r w:rsidR="004F180B" w:rsidRPr="001A16CE">
        <w:rPr>
          <w:rFonts w:hint="cs"/>
          <w:rtl/>
        </w:rPr>
        <w:t xml:space="preserve"> </w:t>
      </w:r>
      <w:r w:rsidRPr="001A16CE">
        <w:rPr>
          <w:rFonts w:hint="cs"/>
          <w:rtl/>
        </w:rPr>
        <w:t xml:space="preserve">به فکر کردن </w:t>
      </w:r>
      <w:r w:rsidR="005E3F23" w:rsidRPr="001A16CE">
        <w:rPr>
          <w:rFonts w:hint="cs"/>
          <w:rtl/>
        </w:rPr>
        <w:t>می‌پر</w:t>
      </w:r>
      <w:r w:rsidRPr="001A16CE">
        <w:rPr>
          <w:rFonts w:hint="cs"/>
          <w:rtl/>
        </w:rPr>
        <w:t>دازد و خیلی زود زندگی تازه</w:t>
      </w:r>
      <w:r w:rsidR="007C6A2D" w:rsidRPr="001A16CE">
        <w:rPr>
          <w:rFonts w:hint="cs"/>
          <w:rtl/>
        </w:rPr>
        <w:t>،</w:t>
      </w:r>
      <w:r w:rsidR="004F180B" w:rsidRPr="001A16CE">
        <w:rPr>
          <w:rFonts w:hint="cs"/>
          <w:rtl/>
        </w:rPr>
        <w:t xml:space="preserve"> </w:t>
      </w:r>
      <w:r w:rsidRPr="001A16CE">
        <w:rPr>
          <w:rFonts w:hint="cs"/>
          <w:rtl/>
        </w:rPr>
        <w:lastRenderedPageBreak/>
        <w:t xml:space="preserve">پریشانی و ناراحتی را از فکر و ذهنت دور </w:t>
      </w:r>
      <w:r w:rsidR="00A235EC" w:rsidRPr="001A16CE">
        <w:rPr>
          <w:rFonts w:hint="cs"/>
          <w:rtl/>
        </w:rPr>
        <w:t>می‌نم</w:t>
      </w:r>
      <w:r w:rsidRPr="001A16CE">
        <w:rPr>
          <w:rFonts w:hint="cs"/>
          <w:rtl/>
        </w:rPr>
        <w:t xml:space="preserve">اید! کار کن و در کار کردن فرو برو و به آن ادامه بده؛ چون کار کردن ارزانترین و بهترین دارویی است که روی زمین یافت </w:t>
      </w:r>
      <w:r w:rsidR="00DC3730" w:rsidRPr="001A16CE">
        <w:rPr>
          <w:rFonts w:hint="cs"/>
          <w:rtl/>
        </w:rPr>
        <w:t>می‌شو</w:t>
      </w:r>
      <w:r w:rsidRPr="001A16CE">
        <w:rPr>
          <w:rFonts w:hint="cs"/>
          <w:rtl/>
        </w:rPr>
        <w:t>د</w:t>
      </w:r>
      <w:r w:rsidR="00173382">
        <w:rPr>
          <w:rFonts w:hint="cs"/>
          <w:rtl/>
        </w:rPr>
        <w:t>.</w:t>
      </w:r>
    </w:p>
    <w:p w:rsidR="008F4B15" w:rsidRPr="0032061C" w:rsidRDefault="00173382"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وَقُلِ</w:t>
      </w:r>
      <w:r w:rsidR="0032061C">
        <w:rPr>
          <w:rFonts w:ascii="KFGQPC Uthmanic Script HAFS" w:hAnsi="KFGQPC Uthmanic Script HAFS" w:cs="KFGQPC Uthmanic Script HAFS"/>
          <w:rtl/>
        </w:rPr>
        <w:t xml:space="preserve">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عۡمَلُواْ</w:t>
      </w:r>
      <w:r w:rsidR="0032061C">
        <w:rPr>
          <w:rFonts w:ascii="KFGQPC Uthmanic Script HAFS" w:hAnsi="KFGQPC Uthmanic Script HAFS" w:cs="KFGQPC Uthmanic Script HAFS"/>
          <w:rtl/>
        </w:rPr>
        <w:t xml:space="preserve"> فَسَيَرَى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للَّهُ</w:t>
      </w:r>
      <w:r w:rsidR="0032061C">
        <w:rPr>
          <w:rFonts w:ascii="KFGQPC Uthmanic Script HAFS" w:hAnsi="KFGQPC Uthmanic Script HAFS" w:cs="KFGQPC Uthmanic Script HAFS"/>
          <w:rtl/>
        </w:rPr>
        <w:t xml:space="preserve"> عَمَلَكُمۡ وَرَسُولُهُ</w:t>
      </w:r>
      <w:r w:rsidR="0032061C">
        <w:rPr>
          <w:rFonts w:ascii="KFGQPC Uthmanic Script HAFS" w:hAnsi="KFGQPC Uthmanic Script HAFS" w:cs="KFGQPC Uthmanic Script HAFS" w:hint="cs"/>
          <w:rtl/>
        </w:rPr>
        <w:t>ۥ</w:t>
      </w:r>
      <w:r w:rsidR="0032061C">
        <w:rPr>
          <w:rFonts w:ascii="KFGQPC Uthmanic Script HAFS" w:hAnsi="KFGQPC Uthmanic Script HAFS" w:cs="KFGQPC Uthmanic Script HAFS"/>
          <w:rtl/>
        </w:rPr>
        <w:t xml:space="preserve"> وَ</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لۡمُؤۡمِنُونَۖ</w:t>
      </w:r>
      <w:r>
        <w:rPr>
          <w:rFonts w:ascii="Traditional Arabic" w:hAnsi="Traditional Arabic" w:cs="Traditional Arabic"/>
          <w:rtl/>
        </w:rPr>
        <w:t>﴾</w:t>
      </w:r>
      <w:r>
        <w:rPr>
          <w:rFonts w:hint="cs"/>
          <w:rtl/>
        </w:rPr>
        <w:t xml:space="preserve"> </w:t>
      </w:r>
      <w:r>
        <w:rPr>
          <w:rStyle w:val="Char7"/>
          <w:rFonts w:hint="cs"/>
          <w:rtl/>
        </w:rPr>
        <w:t xml:space="preserve">[التوبة: 105] </w:t>
      </w:r>
      <w:r w:rsidR="008F4B15" w:rsidRPr="001A16CE">
        <w:rPr>
          <w:rFonts w:hint="cs"/>
          <w:rtl/>
        </w:rPr>
        <w:t>«و بگو</w:t>
      </w:r>
      <w:r w:rsidR="0075782A" w:rsidRPr="001A16CE">
        <w:rPr>
          <w:rFonts w:hint="cs"/>
          <w:rtl/>
        </w:rPr>
        <w:t xml:space="preserve">: </w:t>
      </w:r>
      <w:r w:rsidR="008F4B15" w:rsidRPr="001A16CE">
        <w:rPr>
          <w:rFonts w:hint="cs"/>
          <w:rtl/>
        </w:rPr>
        <w:t xml:space="preserve">هر آنچه </w:t>
      </w:r>
      <w:r w:rsidR="0056151E" w:rsidRPr="001A16CE">
        <w:rPr>
          <w:rFonts w:hint="cs"/>
          <w:rtl/>
        </w:rPr>
        <w:t>می‌خو</w:t>
      </w:r>
      <w:r w:rsidR="008F4B15" w:rsidRPr="001A16CE">
        <w:rPr>
          <w:rFonts w:hint="cs"/>
          <w:rtl/>
        </w:rPr>
        <w:t>اهید انجام دهید؛ خداوند و پیامبرش و مؤمنان</w:t>
      </w:r>
      <w:r w:rsidR="007C6A2D" w:rsidRPr="001A16CE">
        <w:rPr>
          <w:rFonts w:hint="cs"/>
          <w:rtl/>
        </w:rPr>
        <w:t>،</w:t>
      </w:r>
      <w:r w:rsidR="004F180B" w:rsidRPr="001A16CE">
        <w:rPr>
          <w:rFonts w:hint="cs"/>
          <w:rtl/>
        </w:rPr>
        <w:t xml:space="preserve"> </w:t>
      </w:r>
      <w:r w:rsidR="008F4B15" w:rsidRPr="001A16CE">
        <w:rPr>
          <w:rFonts w:hint="cs"/>
          <w:rtl/>
        </w:rPr>
        <w:t>کارتان را خواهند دید»</w:t>
      </w:r>
      <w:r w:rsidR="0075782A" w:rsidRPr="001A16CE">
        <w:rPr>
          <w:rFonts w:hint="cs"/>
          <w:rtl/>
        </w:rPr>
        <w:t xml:space="preserve">. </w:t>
      </w:r>
    </w:p>
    <w:p w:rsidR="008F4B15" w:rsidRPr="001A16CE" w:rsidRDefault="008F4B15" w:rsidP="001A16CE">
      <w:pPr>
        <w:pStyle w:val="a4"/>
        <w:rPr>
          <w:rtl/>
        </w:rPr>
      </w:pPr>
      <w:r w:rsidRPr="001A16CE">
        <w:rPr>
          <w:rFonts w:hint="cs"/>
          <w:rtl/>
        </w:rPr>
        <w:t>دزرائیلی</w:t>
      </w:r>
      <w:r w:rsidR="00B53612" w:rsidRPr="001A16CE">
        <w:rPr>
          <w:rFonts w:hint="cs"/>
          <w:rtl/>
        </w:rPr>
        <w:t xml:space="preserve"> می‌گوید</w:t>
      </w:r>
      <w:r w:rsidR="0075782A" w:rsidRPr="001A16CE">
        <w:rPr>
          <w:rFonts w:hint="cs"/>
          <w:rtl/>
        </w:rPr>
        <w:t xml:space="preserve">: </w:t>
      </w:r>
      <w:r w:rsidRPr="001A16CE">
        <w:rPr>
          <w:rFonts w:hint="cs"/>
          <w:rtl/>
        </w:rPr>
        <w:t>«زندگی</w:t>
      </w:r>
      <w:r w:rsidR="007C6A2D" w:rsidRPr="001A16CE">
        <w:rPr>
          <w:rFonts w:hint="cs"/>
          <w:rtl/>
        </w:rPr>
        <w:t>،</w:t>
      </w:r>
      <w:r w:rsidR="004F180B" w:rsidRPr="001A16CE">
        <w:rPr>
          <w:rFonts w:hint="cs"/>
          <w:rtl/>
        </w:rPr>
        <w:t xml:space="preserve"> </w:t>
      </w:r>
      <w:r w:rsidRPr="001A16CE">
        <w:rPr>
          <w:rFonts w:hint="cs"/>
          <w:rtl/>
        </w:rPr>
        <w:t>بسیار کوتاه است؛ بنابراین بایدآن را ناچیز دانست»</w:t>
      </w:r>
      <w:r w:rsidR="0075782A" w:rsidRPr="001A16CE">
        <w:rPr>
          <w:rFonts w:hint="cs"/>
          <w:rtl/>
        </w:rPr>
        <w:t xml:space="preserve">. </w:t>
      </w:r>
    </w:p>
    <w:p w:rsidR="008F4B15" w:rsidRDefault="008F4B15" w:rsidP="001A16CE">
      <w:pPr>
        <w:pStyle w:val="a4"/>
        <w:rPr>
          <w:rtl/>
        </w:rPr>
      </w:pPr>
      <w:r w:rsidRPr="001A16CE">
        <w:rPr>
          <w:rFonts w:hint="cs"/>
          <w:rtl/>
        </w:rPr>
        <w:t>یکی از فرزانگان عرب</w:t>
      </w:r>
      <w:r w:rsidR="00B53612" w:rsidRPr="001A16CE">
        <w:rPr>
          <w:rFonts w:hint="cs"/>
          <w:rtl/>
        </w:rPr>
        <w:t xml:space="preserve"> می‌گوید</w:t>
      </w:r>
      <w:r w:rsidR="0075782A" w:rsidRPr="001A16CE">
        <w:rPr>
          <w:rFonts w:hint="cs"/>
          <w:rtl/>
        </w:rPr>
        <w:t xml:space="preserve">: </w:t>
      </w:r>
      <w:r w:rsidRPr="001A16CE">
        <w:rPr>
          <w:rFonts w:hint="cs"/>
          <w:rtl/>
        </w:rPr>
        <w:t>«زندگی</w:t>
      </w:r>
      <w:r w:rsidR="007C6A2D" w:rsidRPr="001A16CE">
        <w:rPr>
          <w:rFonts w:hint="cs"/>
          <w:rtl/>
        </w:rPr>
        <w:t xml:space="preserve">، </w:t>
      </w:r>
      <w:r w:rsidRPr="001A16CE">
        <w:rPr>
          <w:rFonts w:hint="cs"/>
          <w:rtl/>
        </w:rPr>
        <w:t>کوتاهتر از این است که ما</w:t>
      </w:r>
      <w:r w:rsidR="007C6A2D" w:rsidRPr="001A16CE">
        <w:rPr>
          <w:rFonts w:hint="cs"/>
          <w:rtl/>
        </w:rPr>
        <w:t>،</w:t>
      </w:r>
      <w:r w:rsidR="004F180B" w:rsidRPr="001A16CE">
        <w:rPr>
          <w:rFonts w:hint="cs"/>
          <w:rtl/>
        </w:rPr>
        <w:t xml:space="preserve"> </w:t>
      </w:r>
      <w:r w:rsidRPr="001A16CE">
        <w:rPr>
          <w:rFonts w:hint="cs"/>
          <w:rtl/>
        </w:rPr>
        <w:t>آن را با رنج و کدورت کوتاه کنیم»</w:t>
      </w:r>
      <w:r w:rsidR="00173382">
        <w:rPr>
          <w:rFonts w:hint="cs"/>
          <w:rtl/>
        </w:rPr>
        <w:t>.</w:t>
      </w:r>
    </w:p>
    <w:p w:rsidR="008F4B15" w:rsidRPr="0032061C" w:rsidRDefault="00173382" w:rsidP="0032061C">
      <w:pPr>
        <w:pStyle w:val="a4"/>
        <w:rPr>
          <w:rFonts w:ascii="KFGQPC Uthmanic Script HAFS" w:hAnsi="KFGQPC Uthmanic Script HAFS" w:cs="KFGQPC Uthmanic Script HAFS"/>
          <w:rtl/>
        </w:rPr>
      </w:pPr>
      <w:r>
        <w:rPr>
          <w:rFonts w:ascii="Traditional Arabic" w:hAnsi="Traditional Arabic" w:cs="Traditional Arabic"/>
          <w:rtl/>
        </w:rPr>
        <w:t>﴿</w:t>
      </w:r>
      <w:r w:rsidR="0032061C">
        <w:rPr>
          <w:rFonts w:ascii="KFGQPC Uthmanic Script HAFS" w:hAnsi="KFGQPC Uthmanic Script HAFS" w:cs="KFGQPC Uthmanic Script HAFS" w:hint="eastAsia"/>
          <w:rtl/>
        </w:rPr>
        <w:t>قَٰلَ</w:t>
      </w:r>
      <w:r w:rsidR="0032061C">
        <w:rPr>
          <w:rFonts w:ascii="KFGQPC Uthmanic Script HAFS" w:hAnsi="KFGQPC Uthmanic Script HAFS" w:cs="KFGQPC Uthmanic Script HAFS"/>
          <w:rtl/>
        </w:rPr>
        <w:t xml:space="preserve"> كَمۡ لَبِثۡتُمۡ فِي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لۡأَرۡضِ</w:t>
      </w:r>
      <w:r w:rsidR="0032061C">
        <w:rPr>
          <w:rFonts w:ascii="KFGQPC Uthmanic Script HAFS" w:hAnsi="KFGQPC Uthmanic Script HAFS" w:cs="KFGQPC Uthmanic Script HAFS"/>
          <w:rtl/>
        </w:rPr>
        <w:t xml:space="preserve"> عَدَدَ سِنِينَ ١١٢</w:t>
      </w:r>
      <w:r w:rsidR="0032061C">
        <w:rPr>
          <w:rFonts w:ascii="KFGQPC Uthmanic Script HAFS" w:hAnsi="KFGQPC Uthmanic Script HAFS" w:cs="KFGQPC Uthmanic Script HAFS"/>
        </w:rPr>
        <w:t xml:space="preserve"> </w:t>
      </w:r>
      <w:r w:rsidR="0032061C">
        <w:rPr>
          <w:rFonts w:ascii="KFGQPC Uthmanic Script HAFS" w:hAnsi="KFGQPC Uthmanic Script HAFS" w:cs="KFGQPC Uthmanic Script HAFS" w:hint="eastAsia"/>
          <w:rtl/>
        </w:rPr>
        <w:t>قَالُواْ</w:t>
      </w:r>
      <w:r w:rsidR="0032061C">
        <w:rPr>
          <w:rFonts w:ascii="KFGQPC Uthmanic Script HAFS" w:hAnsi="KFGQPC Uthmanic Script HAFS" w:cs="KFGQPC Uthmanic Script HAFS"/>
          <w:rtl/>
        </w:rPr>
        <w:t xml:space="preserve"> لَبِثۡنَا يَوۡمًا أَوۡ بَعۡضَ يَوۡمٖ فَسۡ‍َٔلِ </w:t>
      </w:r>
      <w:r w:rsidR="0032061C">
        <w:rPr>
          <w:rFonts w:ascii="KFGQPC Uthmanic Script HAFS" w:hAnsi="KFGQPC Uthmanic Script HAFS" w:cs="KFGQPC Uthmanic Script HAFS" w:hint="cs"/>
          <w:rtl/>
        </w:rPr>
        <w:t>ٱ</w:t>
      </w:r>
      <w:r w:rsidR="0032061C">
        <w:rPr>
          <w:rFonts w:ascii="KFGQPC Uthmanic Script HAFS" w:hAnsi="KFGQPC Uthmanic Script HAFS" w:cs="KFGQPC Uthmanic Script HAFS" w:hint="eastAsia"/>
          <w:rtl/>
        </w:rPr>
        <w:t>لۡعَآدِّينَ</w:t>
      </w:r>
      <w:r w:rsidR="0032061C">
        <w:rPr>
          <w:rFonts w:ascii="KFGQPC Uthmanic Script HAFS" w:hAnsi="KFGQPC Uthmanic Script HAFS" w:cs="KFGQPC Uthmanic Script HAFS"/>
          <w:rtl/>
        </w:rPr>
        <w:t xml:space="preserve"> ١١٣</w:t>
      </w:r>
      <w:r w:rsidR="0032061C">
        <w:rPr>
          <w:rFonts w:ascii="KFGQPC Uthmanic Script HAFS" w:hAnsi="KFGQPC Uthmanic Script HAFS" w:cs="KFGQPC Uthmanic Script HAFS"/>
        </w:rPr>
        <w:t xml:space="preserve"> </w:t>
      </w:r>
      <w:r w:rsidR="0032061C">
        <w:rPr>
          <w:rFonts w:ascii="KFGQPC Uthmanic Script HAFS" w:hAnsi="KFGQPC Uthmanic Script HAFS" w:cs="KFGQPC Uthmanic Script HAFS" w:hint="eastAsia"/>
          <w:rtl/>
        </w:rPr>
        <w:t>قَٰلَ</w:t>
      </w:r>
      <w:r w:rsidR="0032061C">
        <w:rPr>
          <w:rFonts w:ascii="KFGQPC Uthmanic Script HAFS" w:hAnsi="KFGQPC Uthmanic Script HAFS" w:cs="KFGQPC Uthmanic Script HAFS"/>
          <w:rtl/>
        </w:rPr>
        <w:t xml:space="preserve"> إِن لَّبِثۡتُمۡ إِلَّا قَلِيلٗاۖ لَّوۡ أَنَّكُمۡ كُنتُمۡ تَعۡلَمُونَ ١١٤</w:t>
      </w:r>
      <w:r>
        <w:rPr>
          <w:rFonts w:ascii="Traditional Arabic" w:hAnsi="Traditional Arabic" w:cs="Traditional Arabic"/>
          <w:rtl/>
        </w:rPr>
        <w:t>﴾</w:t>
      </w:r>
      <w:r>
        <w:rPr>
          <w:rFonts w:hint="cs"/>
          <w:rtl/>
        </w:rPr>
        <w:t xml:space="preserve"> </w:t>
      </w:r>
      <w:r>
        <w:rPr>
          <w:rStyle w:val="Char7"/>
          <w:rFonts w:hint="cs"/>
          <w:rtl/>
        </w:rPr>
        <w:t xml:space="preserve">[المؤمنون: 112- 114] </w:t>
      </w:r>
      <w:r w:rsidR="008F4B15" w:rsidRPr="001A16CE">
        <w:rPr>
          <w:rFonts w:hint="cs"/>
          <w:rtl/>
        </w:rPr>
        <w:t>«بگو</w:t>
      </w:r>
      <w:r w:rsidR="0075782A" w:rsidRPr="001A16CE">
        <w:rPr>
          <w:rFonts w:hint="cs"/>
          <w:rtl/>
        </w:rPr>
        <w:t xml:space="preserve">: </w:t>
      </w:r>
      <w:r w:rsidR="008F4B15" w:rsidRPr="001A16CE">
        <w:rPr>
          <w:rFonts w:hint="cs"/>
          <w:rtl/>
        </w:rPr>
        <w:t>چند سال در زمین ماندگار شدید؟ گویند یک روز یا بخشی از یک روز مانده</w:t>
      </w:r>
      <w:r w:rsidR="001A16CE">
        <w:rPr>
          <w:rFonts w:hint="eastAsia"/>
          <w:rtl/>
        </w:rPr>
        <w:t>‌</w:t>
      </w:r>
      <w:r w:rsidR="008F4B15" w:rsidRPr="001A16CE">
        <w:rPr>
          <w:rFonts w:hint="cs"/>
          <w:rtl/>
        </w:rPr>
        <w:t xml:space="preserve">ایم؛ پس از شمارش کنندگان بپرس؛ </w:t>
      </w:r>
      <w:r w:rsidR="00A235EC" w:rsidRPr="001A16CE">
        <w:rPr>
          <w:rFonts w:hint="cs"/>
          <w:rtl/>
        </w:rPr>
        <w:t>می‌گو</w:t>
      </w:r>
      <w:r w:rsidR="008F4B15" w:rsidRPr="001A16CE">
        <w:rPr>
          <w:rFonts w:hint="cs"/>
          <w:rtl/>
        </w:rPr>
        <w:t>یند</w:t>
      </w:r>
      <w:r w:rsidR="0075782A" w:rsidRPr="001A16CE">
        <w:rPr>
          <w:rFonts w:hint="cs"/>
          <w:rtl/>
        </w:rPr>
        <w:t xml:space="preserve">: </w:t>
      </w:r>
      <w:r w:rsidR="008F4B15" w:rsidRPr="001A16CE">
        <w:rPr>
          <w:rFonts w:hint="cs"/>
          <w:rtl/>
        </w:rPr>
        <w:t>شما جز مدت اندکی در زمین نمانده</w:t>
      </w:r>
      <w:r w:rsidR="001A16CE">
        <w:rPr>
          <w:rFonts w:hint="eastAsia"/>
          <w:rtl/>
        </w:rPr>
        <w:t>‌</w:t>
      </w:r>
      <w:r w:rsidR="008F4B15" w:rsidRPr="001A16CE">
        <w:rPr>
          <w:rFonts w:hint="cs"/>
          <w:rtl/>
        </w:rPr>
        <w:t>اید</w:t>
      </w:r>
      <w:r w:rsidR="007C6A2D" w:rsidRPr="001A16CE">
        <w:rPr>
          <w:rFonts w:hint="cs"/>
          <w:rtl/>
        </w:rPr>
        <w:t>،</w:t>
      </w:r>
      <w:r w:rsidR="004F180B" w:rsidRPr="001A16CE">
        <w:rPr>
          <w:rFonts w:hint="cs"/>
          <w:rtl/>
        </w:rPr>
        <w:t xml:space="preserve"> </w:t>
      </w:r>
      <w:r w:rsidR="008F4B15" w:rsidRPr="001A16CE">
        <w:rPr>
          <w:rFonts w:hint="cs"/>
          <w:rtl/>
        </w:rPr>
        <w:t xml:space="preserve">اگر شما </w:t>
      </w:r>
      <w:r w:rsidR="00A235EC" w:rsidRPr="001A16CE">
        <w:rPr>
          <w:rFonts w:hint="cs"/>
          <w:rtl/>
        </w:rPr>
        <w:t>می‌دان</w:t>
      </w:r>
      <w:r w:rsidR="008F4B15" w:rsidRPr="001A16CE">
        <w:rPr>
          <w:rFonts w:hint="cs"/>
          <w:rtl/>
        </w:rPr>
        <w:t>ستید»</w:t>
      </w:r>
      <w:r w:rsidR="0075782A" w:rsidRPr="001A16CE">
        <w:rPr>
          <w:rFonts w:hint="cs"/>
          <w:rtl/>
        </w:rPr>
        <w:t xml:space="preserve">. </w:t>
      </w:r>
    </w:p>
    <w:p w:rsidR="008F4B15" w:rsidRPr="002B14AE" w:rsidRDefault="008F4B15" w:rsidP="004A7237">
      <w:pPr>
        <w:pStyle w:val="a"/>
        <w:widowControl w:val="0"/>
        <w:rPr>
          <w:rtl/>
        </w:rPr>
      </w:pPr>
      <w:bookmarkStart w:id="201" w:name="_Toc275546736"/>
      <w:bookmarkStart w:id="202" w:name="_Toc420959348"/>
      <w:r w:rsidRPr="002B14AE">
        <w:rPr>
          <w:rFonts w:hint="cs"/>
          <w:rtl/>
        </w:rPr>
        <w:t>بیشتر شایعات واقعیت ندارند</w:t>
      </w:r>
      <w:bookmarkEnd w:id="201"/>
      <w:bookmarkEnd w:id="202"/>
    </w:p>
    <w:p w:rsidR="008F4B15" w:rsidRPr="001A16CE" w:rsidRDefault="008F4B15" w:rsidP="001A16CE">
      <w:pPr>
        <w:pStyle w:val="a4"/>
        <w:rPr>
          <w:rtl/>
        </w:rPr>
      </w:pPr>
      <w:r w:rsidRPr="001A16CE">
        <w:rPr>
          <w:rFonts w:hint="cs"/>
          <w:rtl/>
        </w:rPr>
        <w:t xml:space="preserve">ژنرال جرج کروک که </w:t>
      </w:r>
      <w:r w:rsidR="00A235EC" w:rsidRPr="001A16CE">
        <w:rPr>
          <w:rFonts w:hint="cs"/>
          <w:rtl/>
        </w:rPr>
        <w:t>می‌تو</w:t>
      </w:r>
      <w:r w:rsidRPr="001A16CE">
        <w:rPr>
          <w:rFonts w:hint="cs"/>
          <w:rtl/>
        </w:rPr>
        <w:t>ان گفت بزرگترین رزمنده هندی تبار در تاریخ آمریکا است</w:t>
      </w:r>
      <w:r w:rsidR="007C6A2D" w:rsidRPr="001A16CE">
        <w:rPr>
          <w:rFonts w:hint="cs"/>
          <w:rtl/>
        </w:rPr>
        <w:t>،</w:t>
      </w:r>
      <w:r w:rsidR="004F180B" w:rsidRPr="001A16CE">
        <w:rPr>
          <w:rFonts w:hint="cs"/>
          <w:rtl/>
        </w:rPr>
        <w:t xml:space="preserve"> </w:t>
      </w:r>
      <w:r w:rsidRPr="001A16CE">
        <w:rPr>
          <w:rFonts w:hint="cs"/>
          <w:rtl/>
        </w:rPr>
        <w:t>در صفحه 77 خاطرات خود</w:t>
      </w:r>
      <w:r w:rsidR="00B53612" w:rsidRPr="001A16CE">
        <w:rPr>
          <w:rFonts w:hint="cs"/>
          <w:rtl/>
        </w:rPr>
        <w:t xml:space="preserve"> می‌گوید</w:t>
      </w:r>
      <w:r w:rsidR="0075782A" w:rsidRPr="001A16CE">
        <w:rPr>
          <w:rFonts w:hint="cs"/>
          <w:rtl/>
        </w:rPr>
        <w:t xml:space="preserve">: </w:t>
      </w:r>
      <w:r w:rsidRPr="001A16CE">
        <w:rPr>
          <w:rFonts w:hint="cs"/>
          <w:rtl/>
        </w:rPr>
        <w:t>«تقریباً همه پریشانی</w:t>
      </w:r>
      <w:r w:rsidR="001A16CE">
        <w:rPr>
          <w:rFonts w:hint="eastAsia"/>
          <w:rtl/>
        </w:rPr>
        <w:t>‌</w:t>
      </w:r>
      <w:r w:rsidRPr="001A16CE">
        <w:rPr>
          <w:rFonts w:hint="cs"/>
          <w:rtl/>
        </w:rPr>
        <w:t>ها و</w:t>
      </w:r>
      <w:r w:rsidR="00FF64C1" w:rsidRPr="001A16CE">
        <w:rPr>
          <w:rFonts w:hint="cs"/>
          <w:rtl/>
        </w:rPr>
        <w:t xml:space="preserve"> بدبختی‌ها</w:t>
      </w:r>
      <w:r w:rsidRPr="001A16CE">
        <w:rPr>
          <w:rFonts w:hint="cs"/>
          <w:rtl/>
        </w:rPr>
        <w:t>ی هندی</w:t>
      </w:r>
      <w:r w:rsidR="001A16CE">
        <w:rPr>
          <w:rFonts w:hint="eastAsia"/>
          <w:rtl/>
        </w:rPr>
        <w:t>‌</w:t>
      </w:r>
      <w:r w:rsidRPr="001A16CE">
        <w:rPr>
          <w:rFonts w:hint="cs"/>
          <w:rtl/>
        </w:rPr>
        <w:t>ها زاده خیال بافی آنهاست»</w:t>
      </w:r>
      <w:r w:rsidR="0075782A" w:rsidRPr="001A16CE">
        <w:rPr>
          <w:rFonts w:hint="cs"/>
          <w:rtl/>
        </w:rPr>
        <w:t xml:space="preserve">. </w:t>
      </w:r>
    </w:p>
    <w:p w:rsidR="008F4B15" w:rsidRPr="00A23DDE" w:rsidRDefault="008F4B15" w:rsidP="00A23DDE">
      <w:pPr>
        <w:pStyle w:val="a4"/>
        <w:rPr>
          <w:rFonts w:ascii="KFGQPC Uthmanic Script HAFS" w:hAnsi="KFGQPC Uthmanic Script HAFS" w:cs="KFGQPC Uthmanic Script HAFS"/>
          <w:rtl/>
        </w:rPr>
      </w:pPr>
      <w:r w:rsidRPr="001A16CE">
        <w:rPr>
          <w:rFonts w:hint="cs"/>
          <w:rtl/>
        </w:rPr>
        <w:t xml:space="preserve">خداوند </w:t>
      </w:r>
      <w:r w:rsidR="00BB0072" w:rsidRPr="001A16CE">
        <w:rPr>
          <w:rFonts w:hint="cs"/>
          <w:rtl/>
        </w:rPr>
        <w:t>می‌فرما</w:t>
      </w:r>
      <w:r w:rsidRPr="001A16CE">
        <w:rPr>
          <w:rFonts w:hint="cs"/>
          <w:rtl/>
        </w:rPr>
        <w:t>ید</w:t>
      </w:r>
      <w:r w:rsidR="0075782A" w:rsidRPr="001A16CE">
        <w:rPr>
          <w:rFonts w:hint="cs"/>
          <w:rtl/>
        </w:rPr>
        <w:t>:</w:t>
      </w:r>
      <w:r w:rsidR="00173382">
        <w:rPr>
          <w:rFonts w:hint="cs"/>
          <w:rtl/>
        </w:rPr>
        <w:t xml:space="preserve"> </w:t>
      </w:r>
      <w:r w:rsidR="00173382">
        <w:rPr>
          <w:rFonts w:ascii="Traditional Arabic" w:hAnsi="Traditional Arabic" w:cs="Traditional Arabic"/>
          <w:rtl/>
        </w:rPr>
        <w:t>﴿</w:t>
      </w:r>
      <w:r w:rsidR="00A23DDE">
        <w:rPr>
          <w:rFonts w:ascii="KFGQPC Uthmanic Script HAFS" w:hAnsi="KFGQPC Uthmanic Script HAFS" w:cs="KFGQPC Uthmanic Script HAFS"/>
          <w:rtl/>
        </w:rPr>
        <w:t>يَحۡسَبُونَ كُلَّ صَيۡحَةٍ عَلَيۡهِمۡۚ</w:t>
      </w:r>
      <w:r w:rsidR="00173382">
        <w:rPr>
          <w:rFonts w:ascii="Traditional Arabic" w:hAnsi="Traditional Arabic" w:cs="Traditional Arabic"/>
          <w:rtl/>
        </w:rPr>
        <w:t>﴾</w:t>
      </w:r>
      <w:r w:rsidR="00173382">
        <w:rPr>
          <w:rFonts w:hint="cs"/>
          <w:rtl/>
        </w:rPr>
        <w:t xml:space="preserve"> </w:t>
      </w:r>
      <w:r w:rsidR="00173382">
        <w:rPr>
          <w:rStyle w:val="Char7"/>
          <w:rFonts w:hint="cs"/>
          <w:rtl/>
        </w:rPr>
        <w:t>[المنافقون: 4]</w:t>
      </w:r>
      <w:r w:rsidR="0075782A" w:rsidRPr="001A16CE">
        <w:rPr>
          <w:rFonts w:hint="cs"/>
          <w:rtl/>
        </w:rPr>
        <w:t xml:space="preserve"> </w:t>
      </w:r>
      <w:r w:rsidRPr="001A16CE">
        <w:rPr>
          <w:rFonts w:hint="cs"/>
          <w:rtl/>
        </w:rPr>
        <w:t>«آنان هر بانگی را علیه خود</w:t>
      </w:r>
      <w:r w:rsidR="00922A1A" w:rsidRPr="001A16CE">
        <w:rPr>
          <w:rFonts w:hint="cs"/>
          <w:rtl/>
        </w:rPr>
        <w:t xml:space="preserve"> می‌</w:t>
      </w:r>
      <w:r w:rsidRPr="001A16CE">
        <w:rPr>
          <w:rFonts w:hint="cs"/>
          <w:rtl/>
        </w:rPr>
        <w:t>پندارند»</w:t>
      </w:r>
      <w:r w:rsidR="0075782A" w:rsidRPr="001A16CE">
        <w:rPr>
          <w:rFonts w:hint="cs"/>
          <w:rtl/>
        </w:rPr>
        <w:t>.</w:t>
      </w:r>
      <w:r w:rsidR="00173382">
        <w:rPr>
          <w:rFonts w:hint="cs"/>
          <w:rtl/>
        </w:rPr>
        <w:t xml:space="preserve"> </w:t>
      </w:r>
      <w:r w:rsidR="00173382">
        <w:rPr>
          <w:rFonts w:ascii="Traditional Arabic" w:hAnsi="Traditional Arabic" w:cs="Traditional Arabic"/>
          <w:rtl/>
        </w:rPr>
        <w:t>﴿</w:t>
      </w:r>
      <w:r w:rsidR="00A23DDE">
        <w:rPr>
          <w:rFonts w:ascii="KFGQPC Uthmanic Script HAFS" w:hAnsi="KFGQPC Uthmanic Script HAFS" w:cs="KFGQPC Uthmanic Script HAFS" w:hint="eastAsia"/>
          <w:rtl/>
        </w:rPr>
        <w:t>لَوۡ</w:t>
      </w:r>
      <w:r w:rsidR="00A23DDE">
        <w:rPr>
          <w:rFonts w:ascii="KFGQPC Uthmanic Script HAFS" w:hAnsi="KFGQPC Uthmanic Script HAFS" w:cs="KFGQPC Uthmanic Script HAFS"/>
          <w:rtl/>
        </w:rPr>
        <w:t xml:space="preserve"> خَرَجُواْ فِيكُم مَّا زَادُوكُمۡ إِلَّا خَبَالٗا وَلَأَوۡضَعُواْ خِلَٰلَكُمۡ</w:t>
      </w:r>
      <w:r w:rsidR="00173382">
        <w:rPr>
          <w:rFonts w:ascii="Traditional Arabic" w:hAnsi="Traditional Arabic" w:cs="Traditional Arabic"/>
          <w:rtl/>
        </w:rPr>
        <w:t>﴾</w:t>
      </w:r>
      <w:r w:rsidR="00173382">
        <w:rPr>
          <w:rFonts w:hint="cs"/>
          <w:rtl/>
        </w:rPr>
        <w:t xml:space="preserve"> </w:t>
      </w:r>
      <w:r w:rsidR="00173382">
        <w:rPr>
          <w:rStyle w:val="Char7"/>
          <w:rFonts w:hint="cs"/>
          <w:rtl/>
        </w:rPr>
        <w:t>[التوبة: 47]</w:t>
      </w:r>
      <w:r w:rsidR="0075782A" w:rsidRPr="001A16CE">
        <w:rPr>
          <w:rFonts w:hint="cs"/>
          <w:rtl/>
        </w:rPr>
        <w:t xml:space="preserve"> </w:t>
      </w:r>
      <w:r w:rsidRPr="001A16CE">
        <w:rPr>
          <w:rFonts w:hint="cs"/>
          <w:rtl/>
        </w:rPr>
        <w:t>«اگر منافقان</w:t>
      </w:r>
      <w:r w:rsidR="007C6A2D" w:rsidRPr="001A16CE">
        <w:rPr>
          <w:rFonts w:hint="cs"/>
          <w:rtl/>
        </w:rPr>
        <w:t>،</w:t>
      </w:r>
      <w:r w:rsidR="004F180B" w:rsidRPr="001A16CE">
        <w:rPr>
          <w:rFonts w:hint="cs"/>
          <w:rtl/>
        </w:rPr>
        <w:t xml:space="preserve"> </w:t>
      </w:r>
      <w:r w:rsidRPr="001A16CE">
        <w:rPr>
          <w:rFonts w:hint="cs"/>
          <w:rtl/>
        </w:rPr>
        <w:t xml:space="preserve">همراه شما (برای جهاد) بیرون </w:t>
      </w:r>
      <w:r w:rsidR="00310BD5" w:rsidRPr="001A16CE">
        <w:rPr>
          <w:rFonts w:hint="cs"/>
          <w:rtl/>
        </w:rPr>
        <w:t>می‌آم</w:t>
      </w:r>
      <w:r w:rsidRPr="001A16CE">
        <w:rPr>
          <w:rFonts w:hint="cs"/>
          <w:rtl/>
        </w:rPr>
        <w:t>دند</w:t>
      </w:r>
      <w:r w:rsidR="007C6A2D" w:rsidRPr="001A16CE">
        <w:rPr>
          <w:rFonts w:hint="cs"/>
          <w:rtl/>
        </w:rPr>
        <w:t>،</w:t>
      </w:r>
      <w:r w:rsidR="004F180B" w:rsidRPr="001A16CE">
        <w:rPr>
          <w:rFonts w:hint="cs"/>
          <w:rtl/>
        </w:rPr>
        <w:t xml:space="preserve"> </w:t>
      </w:r>
      <w:r w:rsidRPr="001A16CE">
        <w:rPr>
          <w:rFonts w:hint="cs"/>
          <w:rtl/>
        </w:rPr>
        <w:t>چیزی جز فساد و شر بر شما</w:t>
      </w:r>
      <w:r w:rsidR="006F1049">
        <w:rPr>
          <w:rFonts w:hint="cs"/>
          <w:rtl/>
        </w:rPr>
        <w:t xml:space="preserve"> نمی‌</w:t>
      </w:r>
      <w:r w:rsidRPr="001A16CE">
        <w:rPr>
          <w:rFonts w:hint="cs"/>
          <w:rtl/>
        </w:rPr>
        <w:t xml:space="preserve">افزودند و به سرعت در میان شما حرکت </w:t>
      </w:r>
      <w:r w:rsidR="004F180B" w:rsidRPr="001A16CE">
        <w:rPr>
          <w:rFonts w:hint="cs"/>
          <w:rtl/>
        </w:rPr>
        <w:t>می‌کر</w:t>
      </w:r>
      <w:r w:rsidRPr="001A16CE">
        <w:rPr>
          <w:rFonts w:hint="cs"/>
          <w:rtl/>
        </w:rPr>
        <w:t xml:space="preserve">دند و (شما را آشفته </w:t>
      </w:r>
      <w:r w:rsidR="00A235EC" w:rsidRPr="001A16CE">
        <w:rPr>
          <w:rFonts w:hint="cs"/>
          <w:rtl/>
        </w:rPr>
        <w:t>می‌نم</w:t>
      </w:r>
      <w:r w:rsidRPr="001A16CE">
        <w:rPr>
          <w:rFonts w:hint="cs"/>
          <w:rtl/>
        </w:rPr>
        <w:t>ودند)»</w:t>
      </w:r>
      <w:r w:rsidR="0075782A" w:rsidRPr="001A16CE">
        <w:rPr>
          <w:rFonts w:hint="cs"/>
          <w:rtl/>
        </w:rPr>
        <w:t xml:space="preserve">. </w:t>
      </w:r>
    </w:p>
    <w:p w:rsidR="008F4B15" w:rsidRPr="001A16CE" w:rsidRDefault="008F4B15" w:rsidP="001A16CE">
      <w:pPr>
        <w:pStyle w:val="a4"/>
        <w:rPr>
          <w:rtl/>
        </w:rPr>
      </w:pPr>
      <w:r w:rsidRPr="001A16CE">
        <w:rPr>
          <w:rFonts w:hint="cs"/>
          <w:rtl/>
        </w:rPr>
        <w:t>استاد هوکس از دانشگاه کلمبیا</w:t>
      </w:r>
      <w:r w:rsidR="00B53612" w:rsidRPr="001A16CE">
        <w:rPr>
          <w:rFonts w:hint="cs"/>
          <w:rtl/>
        </w:rPr>
        <w:t xml:space="preserve"> می‌گوید</w:t>
      </w:r>
      <w:r w:rsidR="0075782A" w:rsidRPr="001A16CE">
        <w:rPr>
          <w:rFonts w:hint="cs"/>
          <w:rtl/>
        </w:rPr>
        <w:t xml:space="preserve">: </w:t>
      </w:r>
      <w:r w:rsidRPr="001A16CE">
        <w:rPr>
          <w:rFonts w:hint="cs"/>
          <w:rtl/>
        </w:rPr>
        <w:t>من</w:t>
      </w:r>
      <w:r w:rsidR="007C6A2D" w:rsidRPr="001A16CE">
        <w:rPr>
          <w:rFonts w:hint="cs"/>
          <w:rtl/>
        </w:rPr>
        <w:t>،</w:t>
      </w:r>
      <w:r w:rsidR="004F180B" w:rsidRPr="001A16CE">
        <w:rPr>
          <w:rFonts w:hint="cs"/>
          <w:rtl/>
        </w:rPr>
        <w:t xml:space="preserve"> </w:t>
      </w:r>
      <w:r w:rsidRPr="001A16CE">
        <w:rPr>
          <w:rFonts w:hint="cs"/>
          <w:rtl/>
        </w:rPr>
        <w:t>این سرود را یکی از شعارهای خود قرار داده</w:t>
      </w:r>
      <w:r w:rsidR="001A16CE">
        <w:rPr>
          <w:rFonts w:hint="eastAsia"/>
          <w:rtl/>
        </w:rPr>
        <w:t>‌</w:t>
      </w:r>
      <w:r w:rsidRPr="001A16CE">
        <w:rPr>
          <w:rFonts w:hint="cs"/>
          <w:rtl/>
        </w:rPr>
        <w:t>ام که مفهومش از این قرار است</w:t>
      </w:r>
      <w:r w:rsidR="0075782A" w:rsidRPr="001A16CE">
        <w:rPr>
          <w:rFonts w:hint="cs"/>
          <w:rtl/>
        </w:rPr>
        <w:t xml:space="preserve">: </w:t>
      </w:r>
      <w:r w:rsidRPr="001A16CE">
        <w:rPr>
          <w:rFonts w:hint="cs"/>
          <w:rtl/>
        </w:rPr>
        <w:t>«هر مشکلی در دنیا</w:t>
      </w:r>
      <w:r w:rsidR="007C6A2D" w:rsidRPr="001A16CE">
        <w:rPr>
          <w:rFonts w:hint="cs"/>
          <w:rtl/>
        </w:rPr>
        <w:t>،</w:t>
      </w:r>
      <w:r w:rsidR="004F180B" w:rsidRPr="001A16CE">
        <w:rPr>
          <w:rFonts w:hint="cs"/>
          <w:rtl/>
        </w:rPr>
        <w:t xml:space="preserve"> </w:t>
      </w:r>
      <w:r w:rsidRPr="001A16CE">
        <w:rPr>
          <w:rFonts w:hint="cs"/>
          <w:rtl/>
        </w:rPr>
        <w:t>یا راه حلی دارد و یا ندارد؛ پس اگر راه حلی دارد</w:t>
      </w:r>
      <w:r w:rsidR="007C6A2D" w:rsidRPr="001A16CE">
        <w:rPr>
          <w:rFonts w:hint="cs"/>
          <w:rtl/>
        </w:rPr>
        <w:t>،</w:t>
      </w:r>
      <w:r w:rsidR="004F180B" w:rsidRPr="001A16CE">
        <w:rPr>
          <w:rFonts w:hint="cs"/>
          <w:rtl/>
        </w:rPr>
        <w:t xml:space="preserve"> </w:t>
      </w:r>
      <w:r w:rsidRPr="001A16CE">
        <w:rPr>
          <w:rFonts w:hint="cs"/>
          <w:rtl/>
        </w:rPr>
        <w:t>تلاش کن تا راه حلش را بیابی و اگر راه حلی نداشت</w:t>
      </w:r>
      <w:r w:rsidR="007C6A2D" w:rsidRPr="001A16CE">
        <w:rPr>
          <w:rFonts w:hint="cs"/>
          <w:rtl/>
        </w:rPr>
        <w:t>،</w:t>
      </w:r>
      <w:r w:rsidR="004F180B" w:rsidRPr="001A16CE">
        <w:rPr>
          <w:rFonts w:hint="cs"/>
          <w:rtl/>
        </w:rPr>
        <w:t xml:space="preserve"> </w:t>
      </w:r>
      <w:r w:rsidRPr="001A16CE">
        <w:rPr>
          <w:rFonts w:hint="cs"/>
          <w:rtl/>
        </w:rPr>
        <w:t>به آن توجه نکن»</w:t>
      </w:r>
      <w:r w:rsidR="0075782A" w:rsidRPr="001A16CE">
        <w:rPr>
          <w:rFonts w:hint="cs"/>
          <w:rtl/>
        </w:rPr>
        <w:t xml:space="preserve">. </w:t>
      </w:r>
    </w:p>
    <w:p w:rsidR="008F4B15" w:rsidRPr="002F1DD5" w:rsidRDefault="008F4B15" w:rsidP="001A16CE">
      <w:pPr>
        <w:pStyle w:val="a4"/>
        <w:rPr>
          <w:rtl/>
          <w:lang w:bidi="fa-IR"/>
        </w:rPr>
      </w:pPr>
      <w:r w:rsidRPr="001A16CE">
        <w:rPr>
          <w:rFonts w:hint="cs"/>
          <w:rtl/>
        </w:rPr>
        <w:t>در حدیث صحیح آمده است که</w:t>
      </w:r>
      <w:r w:rsidR="0075782A" w:rsidRPr="001A16CE">
        <w:rPr>
          <w:rFonts w:hint="cs"/>
          <w:rtl/>
        </w:rPr>
        <w:t xml:space="preserve">: </w:t>
      </w:r>
      <w:r w:rsidRPr="001A16CE">
        <w:rPr>
          <w:rFonts w:hint="cs"/>
          <w:rtl/>
        </w:rPr>
        <w:t>«خداوند هیچ بیماری و مرضی پدید نیاورده مگر اینکه برای آن دارو و علاجی فرو فرستاده است که برخی</w:t>
      </w:r>
      <w:r w:rsidR="007C6A2D" w:rsidRPr="001A16CE">
        <w:rPr>
          <w:rFonts w:hint="cs"/>
          <w:rtl/>
        </w:rPr>
        <w:t>،</w:t>
      </w:r>
      <w:r w:rsidR="004F180B" w:rsidRPr="001A16CE">
        <w:rPr>
          <w:rFonts w:hint="cs"/>
          <w:rtl/>
        </w:rPr>
        <w:t xml:space="preserve"> </w:t>
      </w:r>
      <w:r w:rsidRPr="001A16CE">
        <w:rPr>
          <w:rFonts w:hint="cs"/>
          <w:rtl/>
        </w:rPr>
        <w:t xml:space="preserve">آن را </w:t>
      </w:r>
      <w:r w:rsidR="00A235EC" w:rsidRPr="001A16CE">
        <w:rPr>
          <w:rFonts w:hint="cs"/>
          <w:rtl/>
        </w:rPr>
        <w:t>می‌دان</w:t>
      </w:r>
      <w:r w:rsidRPr="001A16CE">
        <w:rPr>
          <w:rFonts w:hint="cs"/>
          <w:rtl/>
        </w:rPr>
        <w:t>ند و برخی هم ن</w:t>
      </w:r>
      <w:r w:rsidR="00A235EC" w:rsidRPr="001A16CE">
        <w:rPr>
          <w:rFonts w:hint="cs"/>
          <w:rtl/>
        </w:rPr>
        <w:t>می‌دان</w:t>
      </w:r>
      <w:r w:rsidRPr="001A16CE">
        <w:rPr>
          <w:rFonts w:hint="cs"/>
          <w:rtl/>
        </w:rPr>
        <w:t>ند»</w:t>
      </w:r>
      <w:r w:rsidR="0075782A" w:rsidRPr="001A16CE">
        <w:rPr>
          <w:rFonts w:hint="cs"/>
          <w:rtl/>
        </w:rPr>
        <w:t xml:space="preserve">. </w:t>
      </w:r>
    </w:p>
    <w:p w:rsidR="008F4B15" w:rsidRPr="003E055B" w:rsidRDefault="008F4B15" w:rsidP="004A7237">
      <w:pPr>
        <w:pStyle w:val="a"/>
        <w:rPr>
          <w:rtl/>
        </w:rPr>
      </w:pPr>
      <w:bookmarkStart w:id="203" w:name="_Toc275546737"/>
      <w:bookmarkStart w:id="204" w:name="_Toc420959349"/>
      <w:r>
        <w:rPr>
          <w:rFonts w:hint="cs"/>
          <w:rtl/>
        </w:rPr>
        <w:lastRenderedPageBreak/>
        <w:t>نرم خویی، تو را از لغزش</w:t>
      </w:r>
      <w:r w:rsidRPr="003E055B">
        <w:rPr>
          <w:rFonts w:hint="cs"/>
          <w:rtl/>
        </w:rPr>
        <w:t>گاه</w:t>
      </w:r>
      <w:r w:rsidR="001A16CE">
        <w:rPr>
          <w:rFonts w:hint="eastAsia"/>
          <w:rtl/>
        </w:rPr>
        <w:t>‌</w:t>
      </w:r>
      <w:r w:rsidRPr="003E055B">
        <w:rPr>
          <w:rFonts w:hint="cs"/>
          <w:rtl/>
        </w:rPr>
        <w:t xml:space="preserve">ها دور </w:t>
      </w:r>
      <w:r w:rsidR="00FB0E09">
        <w:rPr>
          <w:rFonts w:hint="cs"/>
          <w:rtl/>
        </w:rPr>
        <w:t>می‌کن</w:t>
      </w:r>
      <w:r w:rsidRPr="003E055B">
        <w:rPr>
          <w:rFonts w:hint="cs"/>
          <w:rtl/>
        </w:rPr>
        <w:t>د</w:t>
      </w:r>
      <w:bookmarkEnd w:id="203"/>
      <w:bookmarkEnd w:id="204"/>
    </w:p>
    <w:p w:rsidR="008F4B15" w:rsidRPr="00A557FB" w:rsidRDefault="008F4B15" w:rsidP="001A16CE">
      <w:pPr>
        <w:pStyle w:val="a4"/>
        <w:rPr>
          <w:rtl/>
          <w:lang w:bidi="fa-IR"/>
        </w:rPr>
      </w:pPr>
      <w:r w:rsidRPr="00A557FB">
        <w:rPr>
          <w:rFonts w:hint="cs"/>
          <w:rtl/>
          <w:lang w:bidi="fa-IR"/>
        </w:rPr>
        <w:t>استادی ژاپنی به شاگردانش گفت</w:t>
      </w:r>
      <w:r w:rsidR="0075782A">
        <w:rPr>
          <w:rFonts w:hint="cs"/>
          <w:rtl/>
          <w:lang w:bidi="fa-IR"/>
        </w:rPr>
        <w:t xml:space="preserve">: </w:t>
      </w:r>
      <w:r w:rsidRPr="00A557FB">
        <w:rPr>
          <w:rFonts w:hint="cs"/>
          <w:rtl/>
          <w:lang w:bidi="fa-IR"/>
        </w:rPr>
        <w:t>انعطاف</w:t>
      </w:r>
      <w:r w:rsidR="007C6A2D">
        <w:rPr>
          <w:rFonts w:hint="cs"/>
          <w:rtl/>
          <w:lang w:bidi="fa-IR"/>
        </w:rPr>
        <w:t>،</w:t>
      </w:r>
      <w:r w:rsidR="004F180B">
        <w:rPr>
          <w:rFonts w:hint="cs"/>
          <w:rtl/>
          <w:lang w:bidi="fa-IR"/>
        </w:rPr>
        <w:t xml:space="preserve"> </w:t>
      </w:r>
      <w:r>
        <w:rPr>
          <w:rFonts w:hint="cs"/>
          <w:rtl/>
          <w:lang w:bidi="fa-IR"/>
        </w:rPr>
        <w:t xml:space="preserve">مانند درخت بید است </w:t>
      </w:r>
      <w:r w:rsidRPr="00A557FB">
        <w:rPr>
          <w:rFonts w:hint="cs"/>
          <w:rtl/>
          <w:lang w:bidi="fa-IR"/>
        </w:rPr>
        <w:t>و</w:t>
      </w:r>
      <w:r>
        <w:rPr>
          <w:rFonts w:hint="cs"/>
          <w:rtl/>
          <w:lang w:bidi="fa-IR"/>
        </w:rPr>
        <w:t xml:space="preserve"> </w:t>
      </w:r>
      <w:r w:rsidRPr="00A557FB">
        <w:rPr>
          <w:rFonts w:hint="cs"/>
          <w:rtl/>
          <w:lang w:bidi="fa-IR"/>
        </w:rPr>
        <w:t>عدم</w:t>
      </w:r>
      <w:r>
        <w:rPr>
          <w:rFonts w:hint="cs"/>
          <w:rtl/>
          <w:lang w:bidi="fa-IR"/>
        </w:rPr>
        <w:t xml:space="preserve"> مقاومت</w:t>
      </w:r>
      <w:r w:rsidR="007C6A2D">
        <w:rPr>
          <w:rFonts w:hint="cs"/>
          <w:rtl/>
          <w:lang w:bidi="fa-IR"/>
        </w:rPr>
        <w:t>،</w:t>
      </w:r>
      <w:r w:rsidR="004F180B">
        <w:rPr>
          <w:rFonts w:hint="cs"/>
          <w:rtl/>
          <w:lang w:bidi="fa-IR"/>
        </w:rPr>
        <w:t xml:space="preserve"> </w:t>
      </w:r>
      <w:r w:rsidRPr="00A557FB">
        <w:rPr>
          <w:rFonts w:hint="cs"/>
          <w:rtl/>
          <w:lang w:bidi="fa-IR"/>
        </w:rPr>
        <w:t xml:space="preserve">مانند درخت بلوط </w:t>
      </w:r>
      <w:r w:rsidR="00A235EC">
        <w:rPr>
          <w:rFonts w:hint="cs"/>
          <w:rtl/>
          <w:lang w:bidi="fa-IR"/>
        </w:rPr>
        <w:t>می‌با</w:t>
      </w:r>
      <w:r w:rsidRPr="00A557FB">
        <w:rPr>
          <w:rFonts w:hint="cs"/>
          <w:rtl/>
          <w:lang w:bidi="fa-IR"/>
        </w:rPr>
        <w:t>شد</w:t>
      </w:r>
      <w:r w:rsidR="0075782A">
        <w:rPr>
          <w:rFonts w:hint="cs"/>
          <w:rtl/>
          <w:lang w:bidi="fa-IR"/>
        </w:rPr>
        <w:t xml:space="preserve">. </w:t>
      </w:r>
    </w:p>
    <w:p w:rsidR="008F4B15" w:rsidRPr="00A557FB" w:rsidRDefault="008F4B15" w:rsidP="001A16CE">
      <w:pPr>
        <w:pStyle w:val="a4"/>
        <w:rPr>
          <w:rtl/>
          <w:lang w:bidi="fa-IR"/>
        </w:rPr>
      </w:pPr>
      <w:r w:rsidRPr="00A557FB">
        <w:rPr>
          <w:rFonts w:hint="cs"/>
          <w:rtl/>
          <w:lang w:bidi="fa-IR"/>
        </w:rPr>
        <w:t>در حدیث آمده است</w:t>
      </w:r>
      <w:r w:rsidR="0075782A">
        <w:rPr>
          <w:rFonts w:hint="cs"/>
          <w:rtl/>
          <w:lang w:bidi="fa-IR"/>
        </w:rPr>
        <w:t xml:space="preserve">: </w:t>
      </w:r>
      <w:r w:rsidRPr="00A557FB">
        <w:rPr>
          <w:rFonts w:hint="cs"/>
          <w:rtl/>
          <w:lang w:bidi="fa-IR"/>
        </w:rPr>
        <w:t>«مؤمن</w:t>
      </w:r>
      <w:r w:rsidR="007C6A2D">
        <w:rPr>
          <w:rFonts w:hint="cs"/>
          <w:rtl/>
          <w:lang w:bidi="fa-IR"/>
        </w:rPr>
        <w:t>،</w:t>
      </w:r>
      <w:r w:rsidR="004F180B">
        <w:rPr>
          <w:rFonts w:hint="cs"/>
          <w:rtl/>
          <w:lang w:bidi="fa-IR"/>
        </w:rPr>
        <w:t xml:space="preserve"> </w:t>
      </w:r>
      <w:r w:rsidRPr="00A557FB">
        <w:rPr>
          <w:rFonts w:hint="cs"/>
          <w:rtl/>
          <w:lang w:bidi="fa-IR"/>
        </w:rPr>
        <w:t xml:space="preserve">مانند کشتزار نارسیده است که باد آن را به سمت راست و چپ خم </w:t>
      </w:r>
      <w:r w:rsidR="00FB0E09">
        <w:rPr>
          <w:rFonts w:hint="cs"/>
          <w:rtl/>
          <w:lang w:bidi="fa-IR"/>
        </w:rPr>
        <w:t>می‌کن</w:t>
      </w:r>
      <w:r w:rsidRPr="00A557FB">
        <w:rPr>
          <w:rFonts w:hint="cs"/>
          <w:rtl/>
          <w:lang w:bidi="fa-IR"/>
        </w:rPr>
        <w:t>د»</w:t>
      </w:r>
      <w:r w:rsidR="0075782A">
        <w:rPr>
          <w:rFonts w:hint="cs"/>
          <w:rtl/>
          <w:lang w:bidi="fa-IR"/>
        </w:rPr>
        <w:t xml:space="preserve">. </w:t>
      </w:r>
    </w:p>
    <w:p w:rsidR="008F4B15" w:rsidRPr="00A557FB" w:rsidRDefault="008F4B15" w:rsidP="001A16CE">
      <w:pPr>
        <w:pStyle w:val="a4"/>
        <w:rPr>
          <w:rtl/>
          <w:lang w:bidi="fa-IR"/>
        </w:rPr>
      </w:pPr>
      <w:r w:rsidRPr="00A557FB">
        <w:rPr>
          <w:rFonts w:hint="cs"/>
          <w:rtl/>
          <w:lang w:bidi="fa-IR"/>
        </w:rPr>
        <w:t>انسان فرزانه</w:t>
      </w:r>
      <w:r w:rsidR="007C6A2D">
        <w:rPr>
          <w:rFonts w:hint="cs"/>
          <w:rtl/>
          <w:lang w:bidi="fa-IR"/>
        </w:rPr>
        <w:t>،</w:t>
      </w:r>
      <w:r w:rsidR="004F180B">
        <w:rPr>
          <w:rFonts w:hint="cs"/>
          <w:rtl/>
          <w:lang w:bidi="fa-IR"/>
        </w:rPr>
        <w:t xml:space="preserve"> </w:t>
      </w:r>
      <w:r w:rsidRPr="00A557FB">
        <w:rPr>
          <w:rFonts w:hint="cs"/>
          <w:rtl/>
          <w:lang w:bidi="fa-IR"/>
        </w:rPr>
        <w:t>مانند آب است که وق</w:t>
      </w:r>
      <w:r>
        <w:rPr>
          <w:rFonts w:hint="cs"/>
          <w:rtl/>
          <w:lang w:bidi="fa-IR"/>
        </w:rPr>
        <w:t>تی با</w:t>
      </w:r>
      <w:r w:rsidRPr="00A557FB">
        <w:rPr>
          <w:rFonts w:hint="cs"/>
          <w:rtl/>
          <w:lang w:bidi="fa-IR"/>
        </w:rPr>
        <w:t xml:space="preserve"> صخره برخورد </w:t>
      </w:r>
      <w:r w:rsidR="00FB0E09">
        <w:rPr>
          <w:rFonts w:hint="cs"/>
          <w:rtl/>
          <w:lang w:bidi="fa-IR"/>
        </w:rPr>
        <w:t>می‌کن</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به برخورد به آن ادامه ن</w:t>
      </w:r>
      <w:r w:rsidR="00BB0072">
        <w:rPr>
          <w:rFonts w:hint="cs"/>
          <w:rtl/>
          <w:lang w:bidi="fa-IR"/>
        </w:rPr>
        <w:t>می‌ده</w:t>
      </w:r>
      <w:r w:rsidRPr="00A557FB">
        <w:rPr>
          <w:rFonts w:hint="cs"/>
          <w:rtl/>
          <w:lang w:bidi="fa-IR"/>
        </w:rPr>
        <w:t>د؛</w:t>
      </w:r>
      <w:r>
        <w:rPr>
          <w:rFonts w:hint="cs"/>
          <w:rtl/>
          <w:lang w:bidi="fa-IR"/>
        </w:rPr>
        <w:t xml:space="preserve"> </w:t>
      </w:r>
      <w:r w:rsidRPr="00A557FB">
        <w:rPr>
          <w:rFonts w:hint="cs"/>
          <w:rtl/>
          <w:lang w:bidi="fa-IR"/>
        </w:rPr>
        <w:t>بلکه از چپ و راست و از بالا و پایین</w:t>
      </w:r>
      <w:r>
        <w:rPr>
          <w:rFonts w:hint="cs"/>
          <w:rtl/>
          <w:lang w:bidi="fa-IR"/>
        </w:rPr>
        <w:t xml:space="preserve"> صخره</w:t>
      </w:r>
      <w:r w:rsidRPr="00A557FB">
        <w:rPr>
          <w:rFonts w:hint="cs"/>
          <w:rtl/>
          <w:lang w:bidi="fa-IR"/>
        </w:rPr>
        <w:t xml:space="preserve"> </w:t>
      </w:r>
      <w:r w:rsidR="005E3F23">
        <w:rPr>
          <w:rFonts w:hint="cs"/>
          <w:rtl/>
          <w:lang w:bidi="fa-IR"/>
        </w:rPr>
        <w:t>می‌گ</w:t>
      </w:r>
      <w:r w:rsidRPr="00A557FB">
        <w:rPr>
          <w:rFonts w:hint="cs"/>
          <w:rtl/>
          <w:lang w:bidi="fa-IR"/>
        </w:rPr>
        <w:t>ذرد</w:t>
      </w:r>
      <w:r w:rsidR="0075782A">
        <w:rPr>
          <w:rFonts w:hint="cs"/>
          <w:rtl/>
          <w:lang w:bidi="fa-IR"/>
        </w:rPr>
        <w:t xml:space="preserve">. </w:t>
      </w:r>
    </w:p>
    <w:p w:rsidR="008F4B15" w:rsidRPr="00A557FB" w:rsidRDefault="008F4B15" w:rsidP="001A16CE">
      <w:pPr>
        <w:pStyle w:val="a4"/>
        <w:rPr>
          <w:rtl/>
          <w:lang w:bidi="fa-IR"/>
        </w:rPr>
      </w:pPr>
      <w:r w:rsidRPr="00A557FB">
        <w:rPr>
          <w:rFonts w:hint="cs"/>
          <w:rtl/>
          <w:lang w:bidi="fa-IR"/>
        </w:rPr>
        <w:t>در حدیث آمده است</w:t>
      </w:r>
      <w:r w:rsidR="0075782A">
        <w:rPr>
          <w:rFonts w:hint="cs"/>
          <w:rtl/>
          <w:lang w:bidi="fa-IR"/>
        </w:rPr>
        <w:t xml:space="preserve">: </w:t>
      </w:r>
      <w:r w:rsidRPr="00A557FB">
        <w:rPr>
          <w:rFonts w:hint="cs"/>
          <w:rtl/>
          <w:lang w:bidi="fa-IR"/>
        </w:rPr>
        <w:t>«مؤمن</w:t>
      </w:r>
      <w:r w:rsidR="007C6A2D">
        <w:rPr>
          <w:rFonts w:hint="cs"/>
          <w:rtl/>
          <w:lang w:bidi="fa-IR"/>
        </w:rPr>
        <w:t>،</w:t>
      </w:r>
      <w:r w:rsidR="004F180B">
        <w:rPr>
          <w:rFonts w:hint="cs"/>
          <w:rtl/>
          <w:lang w:bidi="fa-IR"/>
        </w:rPr>
        <w:t xml:space="preserve"> </w:t>
      </w:r>
      <w:r w:rsidRPr="00A557FB">
        <w:rPr>
          <w:rFonts w:hint="cs"/>
          <w:rtl/>
          <w:lang w:bidi="fa-IR"/>
        </w:rPr>
        <w:t>مثل شتر رام است که اگر بر صخره</w:t>
      </w:r>
      <w:r w:rsidR="001A16CE">
        <w:rPr>
          <w:rFonts w:hint="eastAsia"/>
          <w:rtl/>
          <w:lang w:bidi="fa-IR"/>
        </w:rPr>
        <w:t>‌</w:t>
      </w:r>
      <w:r w:rsidRPr="00A557FB">
        <w:rPr>
          <w:rFonts w:hint="cs"/>
          <w:rtl/>
          <w:lang w:bidi="fa-IR"/>
        </w:rPr>
        <w:t>ای خوابانده شود</w:t>
      </w:r>
      <w:r w:rsidR="007C6A2D">
        <w:rPr>
          <w:rFonts w:hint="cs"/>
          <w:rtl/>
          <w:lang w:bidi="fa-IR"/>
        </w:rPr>
        <w:t>،</w:t>
      </w:r>
      <w:r w:rsidR="004F180B">
        <w:rPr>
          <w:rFonts w:hint="cs"/>
          <w:rtl/>
          <w:lang w:bidi="fa-IR"/>
        </w:rPr>
        <w:t xml:space="preserve"> </w:t>
      </w:r>
      <w:r w:rsidRPr="00A557FB">
        <w:rPr>
          <w:rFonts w:hint="cs"/>
          <w:rtl/>
          <w:lang w:bidi="fa-IR"/>
        </w:rPr>
        <w:t xml:space="preserve">بر آن </w:t>
      </w:r>
      <w:r w:rsidR="0056151E">
        <w:rPr>
          <w:rFonts w:hint="cs"/>
          <w:rtl/>
          <w:lang w:bidi="fa-IR"/>
        </w:rPr>
        <w:t>می‌خو</w:t>
      </w:r>
      <w:r w:rsidRPr="00A557FB">
        <w:rPr>
          <w:rFonts w:hint="cs"/>
          <w:rtl/>
          <w:lang w:bidi="fa-IR"/>
        </w:rPr>
        <w:t>ابد»</w:t>
      </w:r>
      <w:r w:rsidR="0075782A">
        <w:rPr>
          <w:rFonts w:hint="cs"/>
          <w:rtl/>
          <w:lang w:bidi="fa-IR"/>
        </w:rPr>
        <w:t xml:space="preserve">. </w:t>
      </w:r>
    </w:p>
    <w:p w:rsidR="008F4B15" w:rsidRDefault="008F4B15" w:rsidP="004A7237">
      <w:pPr>
        <w:pStyle w:val="a"/>
        <w:rPr>
          <w:rtl/>
        </w:rPr>
      </w:pPr>
      <w:bookmarkStart w:id="205" w:name="_Toc275546738"/>
      <w:bookmarkStart w:id="206" w:name="_Toc420959350"/>
      <w:r w:rsidRPr="003E055B">
        <w:rPr>
          <w:rFonts w:hint="cs"/>
          <w:rtl/>
        </w:rPr>
        <w:t>گذشته، هرگز باز</w:t>
      </w:r>
      <w:r w:rsidR="00466CB9">
        <w:rPr>
          <w:rFonts w:hint="cs"/>
          <w:rtl/>
        </w:rPr>
        <w:t xml:space="preserve"> نمی‌</w:t>
      </w:r>
      <w:r w:rsidRPr="003E055B">
        <w:rPr>
          <w:rFonts w:hint="cs"/>
          <w:rtl/>
        </w:rPr>
        <w:t>آید</w:t>
      </w:r>
      <w:bookmarkEnd w:id="205"/>
      <w:bookmarkEnd w:id="206"/>
    </w:p>
    <w:p w:rsidR="008F4B15" w:rsidRPr="00A23DDE" w:rsidRDefault="00173382" w:rsidP="00A23DDE">
      <w:pPr>
        <w:pStyle w:val="a4"/>
        <w:rPr>
          <w:rFonts w:ascii="KFGQPC Uthmanic Script HAFS" w:hAnsi="KFGQPC Uthmanic Script HAFS" w:cs="KFGQPC Uthmanic Script HAFS"/>
          <w:rtl/>
        </w:rPr>
      </w:pPr>
      <w:r>
        <w:rPr>
          <w:rFonts w:ascii="Traditional Arabic" w:hAnsi="Traditional Arabic" w:cs="Traditional Arabic"/>
          <w:rtl/>
        </w:rPr>
        <w:t>﴿</w:t>
      </w:r>
      <w:r w:rsidR="00A23DDE">
        <w:rPr>
          <w:rFonts w:ascii="KFGQPC Uthmanic Script HAFS" w:hAnsi="KFGQPC Uthmanic Script HAFS" w:cs="KFGQPC Uthmanic Script HAFS" w:hint="eastAsia"/>
          <w:rtl/>
        </w:rPr>
        <w:t>لِّكَيۡلَا</w:t>
      </w:r>
      <w:r w:rsidR="00A23DDE">
        <w:rPr>
          <w:rFonts w:ascii="KFGQPC Uthmanic Script HAFS" w:hAnsi="KFGQPC Uthmanic Script HAFS" w:cs="KFGQPC Uthmanic Script HAFS"/>
          <w:rtl/>
        </w:rPr>
        <w:t xml:space="preserve"> تَأۡسَوۡاْ عَلَىٰ مَا فَاتَكُمۡ</w:t>
      </w:r>
      <w:r>
        <w:rPr>
          <w:rFonts w:ascii="Traditional Arabic" w:hAnsi="Traditional Arabic" w:cs="Traditional Arabic"/>
          <w:rtl/>
        </w:rPr>
        <w:t>﴾</w:t>
      </w:r>
      <w:r>
        <w:rPr>
          <w:rFonts w:hint="cs"/>
          <w:rtl/>
        </w:rPr>
        <w:t xml:space="preserve"> </w:t>
      </w:r>
      <w:r>
        <w:rPr>
          <w:rStyle w:val="Char7"/>
          <w:rFonts w:hint="cs"/>
          <w:rtl/>
        </w:rPr>
        <w:t xml:space="preserve">[الحدید: 23] </w:t>
      </w:r>
      <w:r w:rsidR="008F4B15" w:rsidRPr="001A16CE">
        <w:rPr>
          <w:rFonts w:hint="cs"/>
          <w:rtl/>
        </w:rPr>
        <w:t>«تا به خاطر آنچه از دست داده</w:t>
      </w:r>
      <w:r w:rsidR="001A16CE">
        <w:rPr>
          <w:rFonts w:hint="eastAsia"/>
          <w:rtl/>
        </w:rPr>
        <w:t>‌</w:t>
      </w:r>
      <w:r w:rsidR="008F4B15" w:rsidRPr="001A16CE">
        <w:rPr>
          <w:rFonts w:hint="cs"/>
          <w:rtl/>
        </w:rPr>
        <w:t>اید</w:t>
      </w:r>
      <w:r w:rsidR="007C6A2D" w:rsidRPr="001A16CE">
        <w:rPr>
          <w:rFonts w:hint="cs"/>
          <w:rtl/>
        </w:rPr>
        <w:t>،</w:t>
      </w:r>
      <w:r w:rsidR="004F180B" w:rsidRPr="001A16CE">
        <w:rPr>
          <w:rFonts w:hint="cs"/>
          <w:rtl/>
        </w:rPr>
        <w:t xml:space="preserve"> </w:t>
      </w:r>
      <w:r w:rsidR="008F4B15" w:rsidRPr="001A16CE">
        <w:rPr>
          <w:rFonts w:hint="cs"/>
          <w:rtl/>
        </w:rPr>
        <w:t>ناراحت نشوید»</w:t>
      </w:r>
      <w:r w:rsidR="0075782A" w:rsidRPr="001A16CE">
        <w:rPr>
          <w:rFonts w:hint="cs"/>
          <w:rtl/>
        </w:rPr>
        <w:t xml:space="preserve">. </w:t>
      </w:r>
    </w:p>
    <w:p w:rsidR="008F4B15" w:rsidRPr="001A16CE" w:rsidRDefault="008F4B15" w:rsidP="001A16CE">
      <w:pPr>
        <w:pStyle w:val="a4"/>
        <w:rPr>
          <w:rtl/>
        </w:rPr>
      </w:pPr>
      <w:r w:rsidRPr="001A16CE">
        <w:rPr>
          <w:rFonts w:hint="cs"/>
          <w:rtl/>
        </w:rPr>
        <w:t>دکتر بول براندونی</w:t>
      </w:r>
      <w:r w:rsidR="007C6A2D" w:rsidRPr="001A16CE">
        <w:rPr>
          <w:rFonts w:hint="cs"/>
          <w:rtl/>
        </w:rPr>
        <w:t>،</w:t>
      </w:r>
      <w:r w:rsidR="004F180B" w:rsidRPr="001A16CE">
        <w:rPr>
          <w:rFonts w:hint="cs"/>
          <w:rtl/>
        </w:rPr>
        <w:t xml:space="preserve"> </w:t>
      </w:r>
      <w:r w:rsidRPr="001A16CE">
        <w:rPr>
          <w:rFonts w:hint="cs"/>
          <w:rtl/>
        </w:rPr>
        <w:t>ایستاد و یک شیشه شیر را به زمین انداخت و فریاد زد</w:t>
      </w:r>
      <w:r w:rsidR="0075782A" w:rsidRPr="001A16CE">
        <w:rPr>
          <w:rFonts w:hint="cs"/>
          <w:rtl/>
        </w:rPr>
        <w:t xml:space="preserve">: </w:t>
      </w:r>
      <w:r w:rsidRPr="001A16CE">
        <w:rPr>
          <w:rFonts w:hint="cs"/>
          <w:rtl/>
        </w:rPr>
        <w:t>برای شیری که ریخته شده و از دست رفته</w:t>
      </w:r>
      <w:r w:rsidR="007C6A2D" w:rsidRPr="001A16CE">
        <w:rPr>
          <w:rFonts w:hint="cs"/>
          <w:rtl/>
        </w:rPr>
        <w:t>،</w:t>
      </w:r>
      <w:r w:rsidR="004F180B" w:rsidRPr="001A16CE">
        <w:rPr>
          <w:rFonts w:hint="cs"/>
          <w:rtl/>
        </w:rPr>
        <w:t xml:space="preserve"> </w:t>
      </w:r>
      <w:r w:rsidRPr="001A16CE">
        <w:rPr>
          <w:rFonts w:hint="cs"/>
          <w:rtl/>
        </w:rPr>
        <w:t>گریه مکن</w:t>
      </w:r>
      <w:r w:rsidR="0075782A" w:rsidRPr="001A16CE">
        <w:rPr>
          <w:rFonts w:hint="cs"/>
          <w:rtl/>
        </w:rPr>
        <w:t xml:space="preserve">. </w:t>
      </w:r>
      <w:r w:rsidRPr="001A16CE">
        <w:rPr>
          <w:rFonts w:hint="cs"/>
          <w:rtl/>
        </w:rPr>
        <w:t>این گفته عموم مردم است که بدست آوردن آنچه برایت مقدر نشده</w:t>
      </w:r>
      <w:r w:rsidR="007C6A2D" w:rsidRPr="001A16CE">
        <w:rPr>
          <w:rFonts w:hint="cs"/>
          <w:rtl/>
        </w:rPr>
        <w:t>،</w:t>
      </w:r>
      <w:r w:rsidR="004F180B" w:rsidRPr="001A16CE">
        <w:rPr>
          <w:rFonts w:hint="cs"/>
          <w:rtl/>
        </w:rPr>
        <w:t xml:space="preserve"> </w:t>
      </w:r>
      <w:r w:rsidRPr="001A16CE">
        <w:rPr>
          <w:rFonts w:hint="cs"/>
          <w:rtl/>
        </w:rPr>
        <w:t>دشوار است</w:t>
      </w:r>
      <w:r w:rsidR="0075782A" w:rsidRPr="001A16CE">
        <w:rPr>
          <w:rFonts w:hint="cs"/>
          <w:rtl/>
        </w:rPr>
        <w:t xml:space="preserve">. </w:t>
      </w:r>
      <w:r w:rsidRPr="001A16CE">
        <w:rPr>
          <w:rFonts w:hint="cs"/>
          <w:rtl/>
        </w:rPr>
        <w:t>آدم</w:t>
      </w:r>
      <w:r w:rsidR="00787B6E" w:rsidRPr="00787B6E">
        <w:rPr>
          <w:rFonts w:cs="CTraditional Arabic" w:hint="cs"/>
          <w:rtl/>
        </w:rPr>
        <w:t>÷</w:t>
      </w:r>
      <w:r w:rsidRPr="001A16CE">
        <w:rPr>
          <w:rFonts w:hint="cs"/>
          <w:rtl/>
        </w:rPr>
        <w:t xml:space="preserve"> به موسی</w:t>
      </w:r>
      <w:r w:rsidR="00787B6E" w:rsidRPr="00787B6E">
        <w:rPr>
          <w:rFonts w:cs="CTraditional Arabic" w:hint="cs"/>
          <w:rtl/>
        </w:rPr>
        <w:t>÷</w:t>
      </w:r>
      <w:r w:rsidRPr="001A16CE">
        <w:rPr>
          <w:rFonts w:hint="cs"/>
          <w:rtl/>
        </w:rPr>
        <w:t xml:space="preserve"> گفت</w:t>
      </w:r>
      <w:r w:rsidR="0075782A" w:rsidRPr="001A16CE">
        <w:rPr>
          <w:rFonts w:hint="cs"/>
          <w:rtl/>
        </w:rPr>
        <w:t xml:space="preserve">: </w:t>
      </w:r>
      <w:r w:rsidRPr="001A16CE">
        <w:rPr>
          <w:rFonts w:hint="cs"/>
          <w:rtl/>
        </w:rPr>
        <w:t xml:space="preserve">آیا مرا به خاطر چیزی سرزنش </w:t>
      </w:r>
      <w:r w:rsidR="00FB0E09" w:rsidRPr="001A16CE">
        <w:rPr>
          <w:rFonts w:hint="cs"/>
          <w:rtl/>
        </w:rPr>
        <w:t>می‌کن</w:t>
      </w:r>
      <w:r w:rsidRPr="001A16CE">
        <w:rPr>
          <w:rFonts w:hint="cs"/>
          <w:rtl/>
        </w:rPr>
        <w:t>ی که خداوند</w:t>
      </w:r>
      <w:r w:rsidR="007C6A2D" w:rsidRPr="001A16CE">
        <w:rPr>
          <w:rFonts w:hint="cs"/>
          <w:rtl/>
        </w:rPr>
        <w:t>،</w:t>
      </w:r>
      <w:r w:rsidR="004F180B" w:rsidRPr="001A16CE">
        <w:rPr>
          <w:rFonts w:hint="cs"/>
          <w:rtl/>
        </w:rPr>
        <w:t xml:space="preserve"> </w:t>
      </w:r>
      <w:r w:rsidRPr="001A16CE">
        <w:rPr>
          <w:rFonts w:hint="cs"/>
          <w:rtl/>
        </w:rPr>
        <w:t>چهل سال پیش از آفرینش من</w:t>
      </w:r>
      <w:r w:rsidR="007C6A2D" w:rsidRPr="001A16CE">
        <w:rPr>
          <w:rFonts w:hint="cs"/>
          <w:rtl/>
        </w:rPr>
        <w:t>،</w:t>
      </w:r>
      <w:r w:rsidR="004F180B" w:rsidRPr="001A16CE">
        <w:rPr>
          <w:rFonts w:hint="cs"/>
          <w:rtl/>
        </w:rPr>
        <w:t xml:space="preserve"> </w:t>
      </w:r>
      <w:r w:rsidRPr="001A16CE">
        <w:rPr>
          <w:rFonts w:hint="cs"/>
          <w:rtl/>
        </w:rPr>
        <w:t>آن را برایم مقدر کرده بود؟</w:t>
      </w:r>
    </w:p>
    <w:p w:rsidR="008F4B15" w:rsidRPr="002F1DD5" w:rsidRDefault="008F4B15" w:rsidP="001A16CE">
      <w:pPr>
        <w:pStyle w:val="a4"/>
        <w:rPr>
          <w:rtl/>
          <w:lang w:bidi="fa-IR"/>
        </w:rPr>
      </w:pPr>
      <w:r w:rsidRPr="001A16CE">
        <w:rPr>
          <w:rFonts w:hint="cs"/>
          <w:rtl/>
        </w:rPr>
        <w:t>پیامبر</w:t>
      </w:r>
      <w:r w:rsidR="00787B6E" w:rsidRPr="00787B6E">
        <w:rPr>
          <w:rFonts w:cs="CTraditional Arabic" w:hint="cs"/>
          <w:rtl/>
        </w:rPr>
        <w:t xml:space="preserve"> ج</w:t>
      </w:r>
      <w:r w:rsidRPr="001A16CE">
        <w:rPr>
          <w:rFonts w:hint="cs"/>
          <w:rtl/>
        </w:rPr>
        <w:t xml:space="preserve"> فرموده است</w:t>
      </w:r>
      <w:r w:rsidR="0075782A" w:rsidRPr="001A16CE">
        <w:rPr>
          <w:rFonts w:hint="cs"/>
          <w:rtl/>
        </w:rPr>
        <w:t xml:space="preserve">: </w:t>
      </w:r>
      <w:r w:rsidRPr="001A16CE">
        <w:rPr>
          <w:rFonts w:hint="cs"/>
          <w:rtl/>
        </w:rPr>
        <w:t>«آدم</w:t>
      </w:r>
      <w:r w:rsidR="00787B6E" w:rsidRPr="00787B6E">
        <w:rPr>
          <w:rFonts w:cs="CTraditional Arabic" w:hint="cs"/>
          <w:rtl/>
        </w:rPr>
        <w:t>÷</w:t>
      </w:r>
      <w:r w:rsidRPr="001A16CE">
        <w:rPr>
          <w:rFonts w:hint="cs"/>
          <w:rtl/>
        </w:rPr>
        <w:t xml:space="preserve"> با دلیل خود بر موسی</w:t>
      </w:r>
      <w:r w:rsidR="00787B6E" w:rsidRPr="00787B6E">
        <w:rPr>
          <w:rFonts w:cs="CTraditional Arabic" w:hint="cs"/>
          <w:rtl/>
        </w:rPr>
        <w:t>÷</w:t>
      </w:r>
      <w:r w:rsidRPr="001A16CE">
        <w:rPr>
          <w:rFonts w:hint="cs"/>
          <w:rtl/>
        </w:rPr>
        <w:t xml:space="preserve"> غالب شد</w:t>
      </w:r>
      <w:r w:rsidR="0075782A" w:rsidRPr="001A16CE">
        <w:rPr>
          <w:rFonts w:hint="cs"/>
          <w:rtl/>
        </w:rPr>
        <w:t xml:space="preserve">. </w:t>
      </w:r>
      <w:r w:rsidRPr="001A16CE">
        <w:rPr>
          <w:rFonts w:hint="cs"/>
          <w:rtl/>
        </w:rPr>
        <w:t>آدم</w:t>
      </w:r>
      <w:r w:rsidR="00787B6E" w:rsidRPr="00787B6E">
        <w:rPr>
          <w:rFonts w:cs="CTraditional Arabic" w:hint="cs"/>
          <w:rtl/>
        </w:rPr>
        <w:t>÷</w:t>
      </w:r>
      <w:r w:rsidR="007C6A2D" w:rsidRPr="001A16CE">
        <w:rPr>
          <w:rFonts w:hint="cs"/>
          <w:rtl/>
        </w:rPr>
        <w:t>،</w:t>
      </w:r>
      <w:r w:rsidR="004F180B" w:rsidRPr="001A16CE">
        <w:rPr>
          <w:rFonts w:hint="cs"/>
          <w:rtl/>
        </w:rPr>
        <w:t xml:space="preserve"> </w:t>
      </w:r>
      <w:r w:rsidRPr="001A16CE">
        <w:rPr>
          <w:rFonts w:hint="cs"/>
          <w:rtl/>
        </w:rPr>
        <w:t>موسی</w:t>
      </w:r>
      <w:r w:rsidR="00787B6E" w:rsidRPr="00787B6E">
        <w:rPr>
          <w:rFonts w:cs="CTraditional Arabic" w:hint="cs"/>
          <w:rtl/>
        </w:rPr>
        <w:t>÷</w:t>
      </w:r>
      <w:r w:rsidRPr="001A16CE">
        <w:rPr>
          <w:rFonts w:hint="cs"/>
          <w:rtl/>
        </w:rPr>
        <w:t xml:space="preserve"> را با دلیل خود مغلوب کرد»</w:t>
      </w:r>
      <w:r w:rsidR="0075782A" w:rsidRPr="001A16CE">
        <w:rPr>
          <w:rFonts w:hint="cs"/>
          <w:rtl/>
        </w:rPr>
        <w:t xml:space="preserve">. </w:t>
      </w:r>
    </w:p>
    <w:p w:rsidR="008F4B15" w:rsidRPr="003E055B" w:rsidRDefault="008F4B15" w:rsidP="004A7237">
      <w:pPr>
        <w:pStyle w:val="a"/>
        <w:rPr>
          <w:rtl/>
        </w:rPr>
      </w:pPr>
      <w:bookmarkStart w:id="207" w:name="_Toc275546739"/>
      <w:bookmarkStart w:id="208" w:name="_Toc420959351"/>
      <w:r>
        <w:rPr>
          <w:rFonts w:hint="cs"/>
          <w:rtl/>
        </w:rPr>
        <w:t>خوشبختی را در درون خود بجو</w:t>
      </w:r>
      <w:r w:rsidRPr="003E055B">
        <w:rPr>
          <w:rFonts w:hint="cs"/>
          <w:rtl/>
        </w:rPr>
        <w:t xml:space="preserve">ی، </w:t>
      </w:r>
      <w:r>
        <w:rPr>
          <w:rtl/>
        </w:rPr>
        <w:br/>
      </w:r>
      <w:r w:rsidRPr="003E055B">
        <w:rPr>
          <w:rFonts w:hint="cs"/>
          <w:rtl/>
        </w:rPr>
        <w:t>نه در اطراف و پیرامونت</w:t>
      </w:r>
      <w:bookmarkEnd w:id="207"/>
      <w:bookmarkEnd w:id="208"/>
    </w:p>
    <w:p w:rsidR="008F4B15" w:rsidRPr="003F6CCE" w:rsidRDefault="008F4B15" w:rsidP="003F6CCE">
      <w:pPr>
        <w:pStyle w:val="a4"/>
        <w:rPr>
          <w:rtl/>
        </w:rPr>
      </w:pPr>
      <w:r w:rsidRPr="003F6CCE">
        <w:rPr>
          <w:rFonts w:hint="cs"/>
          <w:rtl/>
        </w:rPr>
        <w:t>میلتون شاعر انگلیسی</w:t>
      </w:r>
      <w:r w:rsidR="00B53612" w:rsidRPr="003F6CCE">
        <w:rPr>
          <w:rFonts w:hint="cs"/>
          <w:rtl/>
        </w:rPr>
        <w:t xml:space="preserve"> می‌گوید</w:t>
      </w:r>
      <w:r w:rsidR="0075782A" w:rsidRPr="003F6CCE">
        <w:rPr>
          <w:rFonts w:hint="cs"/>
          <w:rtl/>
        </w:rPr>
        <w:t xml:space="preserve">: </w:t>
      </w:r>
      <w:r w:rsidR="004322D8" w:rsidRPr="003F6CCE">
        <w:rPr>
          <w:rFonts w:hint="cs"/>
          <w:rtl/>
        </w:rPr>
        <w:t>«</w:t>
      </w:r>
      <w:r w:rsidRPr="003F6CCE">
        <w:rPr>
          <w:rFonts w:hint="cs"/>
          <w:rtl/>
        </w:rPr>
        <w:t>عقل و خرد</w:t>
      </w:r>
      <w:r w:rsidR="007C6A2D" w:rsidRPr="003F6CCE">
        <w:rPr>
          <w:rFonts w:hint="cs"/>
          <w:rtl/>
        </w:rPr>
        <w:t>،</w:t>
      </w:r>
      <w:r w:rsidR="004F180B" w:rsidRPr="003F6CCE">
        <w:rPr>
          <w:rFonts w:hint="cs"/>
          <w:rtl/>
        </w:rPr>
        <w:t xml:space="preserve"> </w:t>
      </w:r>
      <w:r w:rsidR="00A235EC" w:rsidRPr="003F6CCE">
        <w:rPr>
          <w:rFonts w:hint="cs"/>
          <w:rtl/>
        </w:rPr>
        <w:t>می‌تو</w:t>
      </w:r>
      <w:r w:rsidRPr="003F6CCE">
        <w:rPr>
          <w:rFonts w:hint="cs"/>
          <w:rtl/>
        </w:rPr>
        <w:t>اند بهشت را به جهنمی سوزان و جهنم را به بهشتی زیبا تبدیل کند»!</w:t>
      </w:r>
      <w:r w:rsidR="0075782A" w:rsidRPr="003F6CCE">
        <w:rPr>
          <w:rFonts w:hint="cs"/>
          <w:rtl/>
        </w:rPr>
        <w:t xml:space="preserve">. </w:t>
      </w:r>
    </w:p>
    <w:p w:rsidR="008F4B15" w:rsidRDefault="008F4B15" w:rsidP="003F6CCE">
      <w:pPr>
        <w:pStyle w:val="a4"/>
        <w:rPr>
          <w:rtl/>
        </w:rPr>
      </w:pPr>
      <w:r w:rsidRPr="003F6CCE">
        <w:rPr>
          <w:rFonts w:hint="cs"/>
          <w:rtl/>
        </w:rPr>
        <w:t>متنبی</w:t>
      </w:r>
      <w:r w:rsidR="00B53612" w:rsidRPr="003F6CCE">
        <w:rPr>
          <w:rFonts w:hint="cs"/>
          <w:rtl/>
        </w:rPr>
        <w:t xml:space="preserve"> می‌گوید</w:t>
      </w:r>
      <w:r w:rsidR="0075782A" w:rsidRPr="003F6CCE">
        <w:rPr>
          <w:rFonts w:hint="cs"/>
          <w:rtl/>
        </w:rPr>
        <w:t xml:space="preserve">: </w:t>
      </w:r>
    </w:p>
    <w:tbl>
      <w:tblPr>
        <w:bidiVisual/>
        <w:tblW w:w="0" w:type="auto"/>
        <w:jc w:val="center"/>
        <w:tblInd w:w="391" w:type="dxa"/>
        <w:tblLook w:val="04A0" w:firstRow="1" w:lastRow="0" w:firstColumn="1" w:lastColumn="0" w:noHBand="0" w:noVBand="1"/>
      </w:tblPr>
      <w:tblGrid>
        <w:gridCol w:w="3041"/>
        <w:gridCol w:w="689"/>
        <w:gridCol w:w="3183"/>
      </w:tblGrid>
      <w:tr w:rsidR="003F6CCE" w:rsidRPr="00525B3A" w:rsidTr="00816E71">
        <w:trPr>
          <w:jc w:val="center"/>
        </w:trPr>
        <w:tc>
          <w:tcPr>
            <w:tcW w:w="3145" w:type="dxa"/>
            <w:shd w:val="clear" w:color="auto" w:fill="auto"/>
          </w:tcPr>
          <w:p w:rsidR="003F6CCE" w:rsidRPr="003F6CCE" w:rsidRDefault="003F6CCE" w:rsidP="003F6CCE">
            <w:pPr>
              <w:pStyle w:val="a5"/>
              <w:ind w:firstLine="0"/>
              <w:jc w:val="lowKashida"/>
              <w:rPr>
                <w:sz w:val="2"/>
                <w:szCs w:val="2"/>
                <w:rtl/>
              </w:rPr>
            </w:pPr>
            <w:r w:rsidRPr="002F1DD5">
              <w:rPr>
                <w:rtl/>
              </w:rPr>
              <w:lastRenderedPageBreak/>
              <w:t>ذو العقل یشق</w:t>
            </w:r>
            <w:r>
              <w:rPr>
                <w:rFonts w:hint="cs"/>
                <w:rtl/>
              </w:rPr>
              <w:t>ي</w:t>
            </w:r>
            <w:r w:rsidRPr="002F1DD5">
              <w:rPr>
                <w:rtl/>
              </w:rPr>
              <w:t xml:space="preserve"> ف</w:t>
            </w:r>
            <w:r>
              <w:rPr>
                <w:rFonts w:hint="cs"/>
                <w:rtl/>
              </w:rPr>
              <w:t>ي</w:t>
            </w:r>
            <w:r w:rsidRPr="002F1DD5">
              <w:rPr>
                <w:rtl/>
              </w:rPr>
              <w:t xml:space="preserve"> النعیم بعقله</w:t>
            </w:r>
            <w:r>
              <w:rPr>
                <w:rFonts w:hint="cs"/>
                <w:rtl/>
              </w:rPr>
              <w:br/>
            </w:r>
          </w:p>
        </w:tc>
        <w:tc>
          <w:tcPr>
            <w:tcW w:w="709" w:type="dxa"/>
            <w:shd w:val="clear" w:color="auto" w:fill="auto"/>
          </w:tcPr>
          <w:p w:rsidR="003F6CCE" w:rsidRPr="00525B3A" w:rsidRDefault="003F6CCE" w:rsidP="003F6CCE">
            <w:pPr>
              <w:pStyle w:val="a5"/>
              <w:jc w:val="lowKashida"/>
              <w:rPr>
                <w:rtl/>
              </w:rPr>
            </w:pPr>
          </w:p>
        </w:tc>
        <w:tc>
          <w:tcPr>
            <w:tcW w:w="3287" w:type="dxa"/>
            <w:shd w:val="clear" w:color="auto" w:fill="auto"/>
          </w:tcPr>
          <w:p w:rsidR="003F6CCE" w:rsidRPr="003F6CCE" w:rsidRDefault="003F6CCE" w:rsidP="003F6CCE">
            <w:pPr>
              <w:pStyle w:val="a5"/>
              <w:ind w:firstLine="0"/>
              <w:jc w:val="lowKashida"/>
              <w:rPr>
                <w:sz w:val="2"/>
                <w:szCs w:val="2"/>
                <w:rtl/>
              </w:rPr>
            </w:pPr>
            <w:r w:rsidRPr="002F1DD5">
              <w:rPr>
                <w:rtl/>
              </w:rPr>
              <w:t>وأخو الجهالة ف</w:t>
            </w:r>
            <w:r>
              <w:rPr>
                <w:rFonts w:hint="cs"/>
                <w:rtl/>
              </w:rPr>
              <w:t>ي</w:t>
            </w:r>
            <w:r w:rsidRPr="002F1DD5">
              <w:rPr>
                <w:rtl/>
              </w:rPr>
              <w:t xml:space="preserve"> الشقاوة ینعم</w:t>
            </w:r>
            <w:r>
              <w:rPr>
                <w:rFonts w:hint="cs"/>
                <w:rtl/>
              </w:rPr>
              <w:br/>
            </w:r>
          </w:p>
        </w:tc>
      </w:tr>
    </w:tbl>
    <w:p w:rsidR="008F4B15" w:rsidRPr="003F6CCE" w:rsidRDefault="008F4B15" w:rsidP="003F6CCE">
      <w:pPr>
        <w:pStyle w:val="a4"/>
        <w:rPr>
          <w:rtl/>
        </w:rPr>
      </w:pPr>
      <w:r w:rsidRPr="003F6CCE">
        <w:rPr>
          <w:rFonts w:hint="cs"/>
          <w:rtl/>
        </w:rPr>
        <w:t>«عاقل به سبب عقل خویش</w:t>
      </w:r>
      <w:r w:rsidR="007C6A2D" w:rsidRPr="003F6CCE">
        <w:rPr>
          <w:rFonts w:hint="cs"/>
          <w:rtl/>
        </w:rPr>
        <w:t>،</w:t>
      </w:r>
      <w:r w:rsidR="004F180B" w:rsidRPr="003F6CCE">
        <w:rPr>
          <w:rFonts w:hint="cs"/>
          <w:rtl/>
        </w:rPr>
        <w:t xml:space="preserve"> </w:t>
      </w:r>
      <w:r w:rsidRPr="003F6CCE">
        <w:rPr>
          <w:rFonts w:hint="cs"/>
          <w:rtl/>
        </w:rPr>
        <w:t>در میان</w:t>
      </w:r>
      <w:r w:rsidR="00D23051" w:rsidRPr="003F6CCE">
        <w:rPr>
          <w:rFonts w:hint="cs"/>
          <w:rtl/>
        </w:rPr>
        <w:t xml:space="preserve"> نعمت‌ها </w:t>
      </w:r>
      <w:r w:rsidRPr="003F6CCE">
        <w:rPr>
          <w:rFonts w:hint="cs"/>
          <w:rtl/>
        </w:rPr>
        <w:t xml:space="preserve">بدبخت و تیره روز </w:t>
      </w:r>
      <w:r w:rsidR="005E3F23" w:rsidRPr="003F6CCE">
        <w:rPr>
          <w:rFonts w:hint="cs"/>
          <w:rtl/>
        </w:rPr>
        <w:t>می‌گ</w:t>
      </w:r>
      <w:r w:rsidRPr="003F6CCE">
        <w:rPr>
          <w:rFonts w:hint="cs"/>
          <w:rtl/>
        </w:rPr>
        <w:t>ردد و نادان</w:t>
      </w:r>
      <w:r w:rsidR="007C6A2D" w:rsidRPr="003F6CCE">
        <w:rPr>
          <w:rFonts w:hint="cs"/>
          <w:rtl/>
        </w:rPr>
        <w:t>،</w:t>
      </w:r>
      <w:r w:rsidR="004F180B" w:rsidRPr="003F6CCE">
        <w:rPr>
          <w:rFonts w:hint="cs"/>
          <w:rtl/>
        </w:rPr>
        <w:t xml:space="preserve"> </w:t>
      </w:r>
      <w:r w:rsidRPr="003F6CCE">
        <w:rPr>
          <w:rFonts w:hint="cs"/>
          <w:rtl/>
        </w:rPr>
        <w:t>در میان بدبختی</w:t>
      </w:r>
      <w:r w:rsidR="007C6A2D" w:rsidRPr="003F6CCE">
        <w:rPr>
          <w:rFonts w:hint="cs"/>
          <w:rtl/>
        </w:rPr>
        <w:t>،</w:t>
      </w:r>
      <w:r w:rsidR="004F180B" w:rsidRPr="003F6CCE">
        <w:rPr>
          <w:rFonts w:hint="cs"/>
          <w:rtl/>
        </w:rPr>
        <w:t xml:space="preserve"> </w:t>
      </w:r>
      <w:r w:rsidRPr="003F6CCE">
        <w:rPr>
          <w:rFonts w:hint="cs"/>
          <w:rtl/>
        </w:rPr>
        <w:t xml:space="preserve">خوشبخت </w:t>
      </w:r>
      <w:r w:rsidR="00DC3730" w:rsidRPr="003F6CCE">
        <w:rPr>
          <w:rFonts w:hint="cs"/>
          <w:rtl/>
        </w:rPr>
        <w:t>می‌شو</w:t>
      </w:r>
      <w:r w:rsidRPr="003F6CCE">
        <w:rPr>
          <w:rFonts w:hint="cs"/>
          <w:rtl/>
        </w:rPr>
        <w:t>د (و چون</w:t>
      </w:r>
      <w:r w:rsidR="00466CB9" w:rsidRPr="003F6CCE">
        <w:rPr>
          <w:rFonts w:hint="cs"/>
          <w:rtl/>
        </w:rPr>
        <w:t xml:space="preserve"> نمی‌</w:t>
      </w:r>
      <w:r w:rsidRPr="003F6CCE">
        <w:rPr>
          <w:rFonts w:hint="cs"/>
          <w:rtl/>
        </w:rPr>
        <w:t>فهمد</w:t>
      </w:r>
      <w:r w:rsidR="007C6A2D" w:rsidRPr="003F6CCE">
        <w:rPr>
          <w:rFonts w:hint="cs"/>
          <w:rtl/>
        </w:rPr>
        <w:t>،</w:t>
      </w:r>
      <w:r w:rsidR="004F180B" w:rsidRPr="003F6CCE">
        <w:rPr>
          <w:rFonts w:hint="cs"/>
          <w:rtl/>
        </w:rPr>
        <w:t xml:space="preserve"> </w:t>
      </w:r>
      <w:r w:rsidRPr="003F6CCE">
        <w:rPr>
          <w:rFonts w:hint="cs"/>
          <w:rtl/>
        </w:rPr>
        <w:t xml:space="preserve">احساس خوشبختی </w:t>
      </w:r>
      <w:r w:rsidR="00FB0E09" w:rsidRPr="003F6CCE">
        <w:rPr>
          <w:rFonts w:hint="cs"/>
          <w:rtl/>
        </w:rPr>
        <w:t>می‌کن</w:t>
      </w:r>
      <w:r w:rsidRPr="003F6CCE">
        <w:rPr>
          <w:rFonts w:hint="cs"/>
          <w:rtl/>
        </w:rPr>
        <w:t>د)»</w:t>
      </w:r>
      <w:r w:rsidR="0075782A" w:rsidRPr="003F6CCE">
        <w:rPr>
          <w:rFonts w:hint="cs"/>
          <w:rtl/>
        </w:rPr>
        <w:t xml:space="preserve">. </w:t>
      </w:r>
    </w:p>
    <w:p w:rsidR="008F4B15" w:rsidRPr="003E055B" w:rsidRDefault="008F4B15" w:rsidP="004A7237">
      <w:pPr>
        <w:pStyle w:val="a"/>
        <w:rPr>
          <w:rtl/>
        </w:rPr>
      </w:pPr>
      <w:bookmarkStart w:id="209" w:name="_Toc275546740"/>
      <w:bookmarkStart w:id="210" w:name="_Toc420959352"/>
      <w:r w:rsidRPr="003E055B">
        <w:rPr>
          <w:rFonts w:hint="cs"/>
          <w:rtl/>
        </w:rPr>
        <w:t>زندگی</w:t>
      </w:r>
      <w:r>
        <w:rPr>
          <w:rFonts w:hint="cs"/>
          <w:rtl/>
        </w:rPr>
        <w:t>،</w:t>
      </w:r>
      <w:r w:rsidRPr="003E055B">
        <w:rPr>
          <w:rFonts w:hint="cs"/>
          <w:rtl/>
        </w:rPr>
        <w:t xml:space="preserve"> ارزش غم خوردن ندارد</w:t>
      </w:r>
      <w:bookmarkEnd w:id="209"/>
      <w:bookmarkEnd w:id="210"/>
    </w:p>
    <w:p w:rsidR="008F4B15" w:rsidRPr="003F6CCE" w:rsidRDefault="008F4B15" w:rsidP="003F6CCE">
      <w:pPr>
        <w:pStyle w:val="a4"/>
        <w:rPr>
          <w:rtl/>
        </w:rPr>
      </w:pPr>
      <w:r w:rsidRPr="003F6CCE">
        <w:rPr>
          <w:rFonts w:hint="cs"/>
          <w:rtl/>
        </w:rPr>
        <w:t>ناپلئون در سانت هیلینا</w:t>
      </w:r>
      <w:r w:rsidR="00B53612" w:rsidRPr="003F6CCE">
        <w:rPr>
          <w:rFonts w:hint="cs"/>
          <w:rtl/>
        </w:rPr>
        <w:t xml:space="preserve"> می‌گوید</w:t>
      </w:r>
      <w:r w:rsidR="0075782A" w:rsidRPr="003F6CCE">
        <w:rPr>
          <w:rFonts w:hint="cs"/>
          <w:rtl/>
        </w:rPr>
        <w:t xml:space="preserve">: </w:t>
      </w:r>
      <w:r w:rsidRPr="003F6CCE">
        <w:rPr>
          <w:rFonts w:hint="cs"/>
          <w:rtl/>
        </w:rPr>
        <w:t>من در تمام زندگی خود شش روز خوشبخت نبوده</w:t>
      </w:r>
      <w:r w:rsidR="003F6CCE">
        <w:rPr>
          <w:rFonts w:hint="eastAsia"/>
          <w:rtl/>
        </w:rPr>
        <w:t>‌</w:t>
      </w:r>
      <w:r w:rsidRPr="003F6CCE">
        <w:rPr>
          <w:rFonts w:hint="cs"/>
          <w:rtl/>
        </w:rPr>
        <w:t>ام»!</w:t>
      </w:r>
    </w:p>
    <w:p w:rsidR="008F4B15" w:rsidRPr="003F6CCE" w:rsidRDefault="008F4B15" w:rsidP="003F6CCE">
      <w:pPr>
        <w:pStyle w:val="a4"/>
        <w:rPr>
          <w:rtl/>
        </w:rPr>
      </w:pPr>
      <w:r w:rsidRPr="003F6CCE">
        <w:rPr>
          <w:rFonts w:hint="cs"/>
          <w:rtl/>
        </w:rPr>
        <w:t>خلیفه هشام بن عبدالملک</w:t>
      </w:r>
      <w:r w:rsidR="00B53612" w:rsidRPr="003F6CCE">
        <w:rPr>
          <w:rFonts w:hint="cs"/>
          <w:rtl/>
        </w:rPr>
        <w:t xml:space="preserve"> می‌گوید</w:t>
      </w:r>
      <w:r w:rsidR="0075782A" w:rsidRPr="003F6CCE">
        <w:rPr>
          <w:rFonts w:hint="cs"/>
          <w:rtl/>
        </w:rPr>
        <w:t xml:space="preserve">: </w:t>
      </w:r>
      <w:r w:rsidRPr="003F6CCE">
        <w:rPr>
          <w:rFonts w:hint="cs"/>
          <w:rtl/>
        </w:rPr>
        <w:t>من روزهای خوشبختی</w:t>
      </w:r>
      <w:r w:rsidR="003F6CCE">
        <w:rPr>
          <w:rFonts w:hint="eastAsia"/>
          <w:rtl/>
        </w:rPr>
        <w:t>‌</w:t>
      </w:r>
      <w:r w:rsidRPr="003F6CCE">
        <w:rPr>
          <w:rFonts w:hint="cs"/>
          <w:rtl/>
        </w:rPr>
        <w:t>ام را شمردم و دیدم که فقط سیزده روز خوشبخت بوده</w:t>
      </w:r>
      <w:r w:rsidR="00B53612" w:rsidRPr="003F6CCE">
        <w:rPr>
          <w:rFonts w:hint="cs"/>
          <w:rtl/>
        </w:rPr>
        <w:t>‌ام.</w:t>
      </w:r>
      <w:r w:rsidR="0075782A" w:rsidRPr="003F6CCE">
        <w:rPr>
          <w:rFonts w:hint="cs"/>
          <w:rtl/>
        </w:rPr>
        <w:t xml:space="preserve"> </w:t>
      </w:r>
    </w:p>
    <w:p w:rsidR="008F4B15" w:rsidRPr="003F6CCE" w:rsidRDefault="008F4B15" w:rsidP="003F6CCE">
      <w:pPr>
        <w:pStyle w:val="a4"/>
        <w:rPr>
          <w:rtl/>
        </w:rPr>
      </w:pPr>
      <w:r w:rsidRPr="003F6CCE">
        <w:rPr>
          <w:rFonts w:hint="cs"/>
          <w:rtl/>
        </w:rPr>
        <w:t>عبدالملک پدر هشام آهی کشید و گفت</w:t>
      </w:r>
      <w:r w:rsidR="0075782A" w:rsidRPr="003F6CCE">
        <w:rPr>
          <w:rFonts w:hint="cs"/>
          <w:rtl/>
        </w:rPr>
        <w:t xml:space="preserve">: </w:t>
      </w:r>
      <w:r w:rsidRPr="003F6CCE">
        <w:rPr>
          <w:rFonts w:hint="cs"/>
          <w:rtl/>
        </w:rPr>
        <w:t>ای کاش خلافت به من سپرده ن</w:t>
      </w:r>
      <w:r w:rsidR="002E7746" w:rsidRPr="003F6CCE">
        <w:rPr>
          <w:rFonts w:hint="cs"/>
          <w:rtl/>
        </w:rPr>
        <w:t>می‌شد</w:t>
      </w:r>
      <w:r w:rsidR="0075782A" w:rsidRPr="003F6CCE">
        <w:rPr>
          <w:rFonts w:hint="cs"/>
          <w:rtl/>
        </w:rPr>
        <w:t xml:space="preserve">. </w:t>
      </w:r>
    </w:p>
    <w:p w:rsidR="008F4B15" w:rsidRPr="003F6CCE" w:rsidRDefault="008F4B15" w:rsidP="003F6CCE">
      <w:pPr>
        <w:pStyle w:val="a4"/>
        <w:rPr>
          <w:rtl/>
        </w:rPr>
      </w:pPr>
      <w:r w:rsidRPr="003F6CCE">
        <w:rPr>
          <w:rFonts w:hint="cs"/>
          <w:rtl/>
        </w:rPr>
        <w:t>سعید بن مسیب گفت</w:t>
      </w:r>
      <w:r w:rsidR="0075782A" w:rsidRPr="003F6CCE">
        <w:rPr>
          <w:rFonts w:hint="cs"/>
          <w:rtl/>
        </w:rPr>
        <w:t xml:space="preserve">: </w:t>
      </w:r>
      <w:r w:rsidRPr="003F6CCE">
        <w:rPr>
          <w:rFonts w:hint="cs"/>
          <w:rtl/>
        </w:rPr>
        <w:t>«ستایش خداوندی را سزاست که آنها را چنان کرده که بسوی ما فرار کنند و نزد ما بشتابند و ما</w:t>
      </w:r>
      <w:r w:rsidR="007C6A2D" w:rsidRPr="003F6CCE">
        <w:rPr>
          <w:rFonts w:hint="cs"/>
          <w:rtl/>
        </w:rPr>
        <w:t>،</w:t>
      </w:r>
      <w:r w:rsidR="004F180B" w:rsidRPr="003F6CCE">
        <w:rPr>
          <w:rFonts w:hint="cs"/>
          <w:rtl/>
        </w:rPr>
        <w:t xml:space="preserve"> </w:t>
      </w:r>
      <w:r w:rsidRPr="003F6CCE">
        <w:rPr>
          <w:rFonts w:hint="cs"/>
          <w:rtl/>
        </w:rPr>
        <w:t>به سوی آنها فرار نکنیم</w:t>
      </w:r>
      <w:r w:rsidR="0075782A" w:rsidRPr="003F6CCE">
        <w:rPr>
          <w:rFonts w:hint="cs"/>
          <w:rtl/>
        </w:rPr>
        <w:t xml:space="preserve">. </w:t>
      </w:r>
    </w:p>
    <w:p w:rsidR="008F4B15" w:rsidRPr="003F6CCE" w:rsidRDefault="008F4B15" w:rsidP="003F6CCE">
      <w:pPr>
        <w:pStyle w:val="a4"/>
        <w:rPr>
          <w:rtl/>
        </w:rPr>
      </w:pPr>
      <w:r w:rsidRPr="003F6CCE">
        <w:rPr>
          <w:rFonts w:hint="cs"/>
          <w:rtl/>
        </w:rPr>
        <w:t>ابن سماک واعظ</w:t>
      </w:r>
      <w:r w:rsidR="007C6A2D" w:rsidRPr="003F6CCE">
        <w:rPr>
          <w:rFonts w:hint="cs"/>
          <w:rtl/>
        </w:rPr>
        <w:t>،</w:t>
      </w:r>
      <w:r w:rsidR="004F180B" w:rsidRPr="003F6CCE">
        <w:rPr>
          <w:rFonts w:hint="cs"/>
          <w:rtl/>
        </w:rPr>
        <w:t xml:space="preserve"> </w:t>
      </w:r>
      <w:r w:rsidRPr="003F6CCE">
        <w:rPr>
          <w:rFonts w:hint="cs"/>
          <w:rtl/>
        </w:rPr>
        <w:t>نزد هارون الرشید رفت</w:t>
      </w:r>
      <w:r w:rsidR="0075782A" w:rsidRPr="003F6CCE">
        <w:rPr>
          <w:rFonts w:hint="cs"/>
          <w:rtl/>
        </w:rPr>
        <w:t xml:space="preserve">. </w:t>
      </w:r>
      <w:r w:rsidRPr="003F6CCE">
        <w:rPr>
          <w:rFonts w:hint="cs"/>
          <w:rtl/>
        </w:rPr>
        <w:t>هارون تشنه شد و آب خواست؛ ابن سماک گفت</w:t>
      </w:r>
      <w:r w:rsidR="0075782A" w:rsidRPr="003F6CCE">
        <w:rPr>
          <w:rFonts w:hint="cs"/>
          <w:rtl/>
        </w:rPr>
        <w:t xml:space="preserve">: </w:t>
      </w:r>
      <w:r w:rsidRPr="003F6CCE">
        <w:rPr>
          <w:rFonts w:hint="cs"/>
          <w:rtl/>
        </w:rPr>
        <w:t>ای امیر المومنین! اگر به تو آب نرسد</w:t>
      </w:r>
      <w:r w:rsidR="007C6A2D" w:rsidRPr="003F6CCE">
        <w:rPr>
          <w:rFonts w:hint="cs"/>
          <w:rtl/>
        </w:rPr>
        <w:t>،</w:t>
      </w:r>
      <w:r w:rsidR="004F180B" w:rsidRPr="003F6CCE">
        <w:rPr>
          <w:rFonts w:hint="cs"/>
          <w:rtl/>
        </w:rPr>
        <w:t xml:space="preserve"> </w:t>
      </w:r>
      <w:r w:rsidRPr="003F6CCE">
        <w:rPr>
          <w:rFonts w:hint="cs"/>
          <w:rtl/>
        </w:rPr>
        <w:t>آیا حاضری نصف پادشاهیت را در عوض سیراب شدن بدهی؟ هارون گفت</w:t>
      </w:r>
      <w:r w:rsidR="0075782A" w:rsidRPr="003F6CCE">
        <w:rPr>
          <w:rFonts w:hint="cs"/>
          <w:rtl/>
        </w:rPr>
        <w:t xml:space="preserve">: </w:t>
      </w:r>
      <w:r w:rsidRPr="003F6CCE">
        <w:rPr>
          <w:rFonts w:hint="cs"/>
          <w:rtl/>
        </w:rPr>
        <w:t>بله</w:t>
      </w:r>
      <w:r w:rsidR="0075782A" w:rsidRPr="003F6CCE">
        <w:rPr>
          <w:rFonts w:hint="cs"/>
          <w:rtl/>
        </w:rPr>
        <w:t xml:space="preserve">. </w:t>
      </w:r>
      <w:r w:rsidRPr="003F6CCE">
        <w:rPr>
          <w:rFonts w:hint="cs"/>
          <w:rtl/>
        </w:rPr>
        <w:t>وقتی هارون آب نوشید</w:t>
      </w:r>
      <w:r w:rsidR="007C6A2D" w:rsidRPr="003F6CCE">
        <w:rPr>
          <w:rFonts w:hint="cs"/>
          <w:rtl/>
        </w:rPr>
        <w:t>،</w:t>
      </w:r>
      <w:r w:rsidR="004F180B" w:rsidRPr="003F6CCE">
        <w:rPr>
          <w:rFonts w:hint="cs"/>
          <w:rtl/>
        </w:rPr>
        <w:t xml:space="preserve"> </w:t>
      </w:r>
      <w:r w:rsidRPr="003F6CCE">
        <w:rPr>
          <w:rFonts w:hint="cs"/>
          <w:rtl/>
        </w:rPr>
        <w:t>ابن سماک گفت</w:t>
      </w:r>
      <w:r w:rsidR="0075782A" w:rsidRPr="003F6CCE">
        <w:rPr>
          <w:rFonts w:hint="cs"/>
          <w:rtl/>
        </w:rPr>
        <w:t xml:space="preserve">: </w:t>
      </w:r>
      <w:r w:rsidRPr="003F6CCE">
        <w:rPr>
          <w:rFonts w:hint="cs"/>
          <w:rtl/>
        </w:rPr>
        <w:t>اگر این آب در بدنت بند بیاید و دفع نشود</w:t>
      </w:r>
      <w:r w:rsidR="007C6A2D" w:rsidRPr="003F6CCE">
        <w:rPr>
          <w:rFonts w:hint="cs"/>
          <w:rtl/>
        </w:rPr>
        <w:t>،</w:t>
      </w:r>
      <w:r w:rsidR="004F180B" w:rsidRPr="003F6CCE">
        <w:rPr>
          <w:rFonts w:hint="cs"/>
          <w:rtl/>
        </w:rPr>
        <w:t xml:space="preserve"> </w:t>
      </w:r>
      <w:r w:rsidRPr="003F6CCE">
        <w:rPr>
          <w:rFonts w:hint="cs"/>
          <w:rtl/>
        </w:rPr>
        <w:t>آیا حاضری نصف پادشاهیت را بدهی تا آب زائد از بدنت بیرون بیاید؟ گفت</w:t>
      </w:r>
      <w:r w:rsidR="0075782A" w:rsidRPr="003F6CCE">
        <w:rPr>
          <w:rFonts w:hint="cs"/>
          <w:rtl/>
        </w:rPr>
        <w:t xml:space="preserve">: </w:t>
      </w:r>
      <w:r w:rsidRPr="003F6CCE">
        <w:rPr>
          <w:rFonts w:hint="cs"/>
          <w:rtl/>
        </w:rPr>
        <w:t>بله</w:t>
      </w:r>
      <w:r w:rsidR="0075782A" w:rsidRPr="003F6CCE">
        <w:rPr>
          <w:rFonts w:hint="cs"/>
          <w:rtl/>
        </w:rPr>
        <w:t xml:space="preserve">. </w:t>
      </w:r>
      <w:r w:rsidRPr="003F6CCE">
        <w:rPr>
          <w:rFonts w:hint="cs"/>
          <w:rtl/>
        </w:rPr>
        <w:t>ابن سماک گفت</w:t>
      </w:r>
      <w:r w:rsidR="0075782A" w:rsidRPr="003F6CCE">
        <w:rPr>
          <w:rFonts w:hint="cs"/>
          <w:rtl/>
        </w:rPr>
        <w:t xml:space="preserve">: </w:t>
      </w:r>
      <w:r w:rsidRPr="003F6CCE">
        <w:rPr>
          <w:rFonts w:hint="cs"/>
          <w:rtl/>
        </w:rPr>
        <w:t>پس پادشاهی و سلطنتی که به یک لیوان آب</w:t>
      </w:r>
      <w:r w:rsidR="00466CB9" w:rsidRPr="003F6CCE">
        <w:rPr>
          <w:rFonts w:hint="cs"/>
          <w:rtl/>
        </w:rPr>
        <w:t xml:space="preserve"> نمی‌</w:t>
      </w:r>
      <w:r w:rsidRPr="003F6CCE">
        <w:rPr>
          <w:rFonts w:hint="cs"/>
          <w:rtl/>
        </w:rPr>
        <w:t>ارزد</w:t>
      </w:r>
      <w:r w:rsidR="007C6A2D" w:rsidRPr="003F6CCE">
        <w:rPr>
          <w:rFonts w:hint="cs"/>
          <w:rtl/>
        </w:rPr>
        <w:t>،</w:t>
      </w:r>
      <w:r w:rsidR="00822A7F" w:rsidRPr="003F6CCE">
        <w:rPr>
          <w:rFonts w:hint="cs"/>
          <w:rtl/>
        </w:rPr>
        <w:t xml:space="preserve"> فایده‌ای </w:t>
      </w:r>
      <w:r w:rsidRPr="003F6CCE">
        <w:rPr>
          <w:rFonts w:hint="cs"/>
          <w:rtl/>
        </w:rPr>
        <w:t>ندارد</w:t>
      </w:r>
      <w:r w:rsidR="0075782A" w:rsidRPr="003F6CCE">
        <w:rPr>
          <w:rFonts w:hint="cs"/>
          <w:rtl/>
        </w:rPr>
        <w:t xml:space="preserve">. </w:t>
      </w:r>
    </w:p>
    <w:p w:rsidR="008F4B15" w:rsidRPr="003F6CCE" w:rsidRDefault="008F4B15" w:rsidP="003F6CCE">
      <w:pPr>
        <w:pStyle w:val="a4"/>
        <w:rPr>
          <w:rtl/>
        </w:rPr>
      </w:pPr>
      <w:r w:rsidRPr="003F6CCE">
        <w:rPr>
          <w:rFonts w:hint="cs"/>
          <w:rtl/>
        </w:rPr>
        <w:t>دنیای تهی از ایمان</w:t>
      </w:r>
      <w:r w:rsidR="007C6A2D" w:rsidRPr="003F6CCE">
        <w:rPr>
          <w:rFonts w:hint="cs"/>
          <w:rtl/>
        </w:rPr>
        <w:t>،</w:t>
      </w:r>
      <w:r w:rsidR="004F180B" w:rsidRPr="003F6CCE">
        <w:rPr>
          <w:rFonts w:hint="cs"/>
          <w:rtl/>
        </w:rPr>
        <w:t xml:space="preserve"> </w:t>
      </w:r>
      <w:r w:rsidRPr="003F6CCE">
        <w:rPr>
          <w:rFonts w:hint="cs"/>
          <w:rtl/>
        </w:rPr>
        <w:t>ارزش و وزن و مفهومی ندارد</w:t>
      </w:r>
      <w:r w:rsidR="0075782A" w:rsidRPr="003F6CCE">
        <w:rPr>
          <w:rFonts w:hint="cs"/>
          <w:rtl/>
        </w:rPr>
        <w:t xml:space="preserve">. </w:t>
      </w:r>
      <w:r w:rsidRPr="003F6CCE">
        <w:rPr>
          <w:rFonts w:hint="cs"/>
          <w:rtl/>
        </w:rPr>
        <w:t>اقبال</w:t>
      </w:r>
      <w:r w:rsidR="00B53612" w:rsidRPr="003F6CCE">
        <w:rPr>
          <w:rFonts w:hint="cs"/>
          <w:rtl/>
        </w:rPr>
        <w:t xml:space="preserve"> می‌گوید</w:t>
      </w:r>
      <w:r w:rsidR="0075782A" w:rsidRPr="003F6CCE">
        <w:rPr>
          <w:rFonts w:hint="cs"/>
          <w:rtl/>
        </w:rPr>
        <w:t xml:space="preserve">: </w:t>
      </w:r>
      <w:r w:rsidRPr="003F6CCE">
        <w:rPr>
          <w:rFonts w:hint="cs"/>
          <w:rtl/>
        </w:rPr>
        <w:t>وقتی ایمان از دست برود</w:t>
      </w:r>
      <w:r w:rsidR="007C6A2D" w:rsidRPr="003F6CCE">
        <w:rPr>
          <w:rFonts w:hint="cs"/>
          <w:rtl/>
        </w:rPr>
        <w:t xml:space="preserve">، </w:t>
      </w:r>
      <w:r w:rsidRPr="003F6CCE">
        <w:rPr>
          <w:rFonts w:hint="cs"/>
          <w:rtl/>
        </w:rPr>
        <w:t>آسایش و امنیتی نیست و</w:t>
      </w:r>
      <w:r w:rsidR="00EC23DD">
        <w:rPr>
          <w:rFonts w:hint="cs"/>
          <w:rtl/>
        </w:rPr>
        <w:t xml:space="preserve"> هرکس </w:t>
      </w:r>
      <w:r w:rsidRPr="003F6CCE">
        <w:rPr>
          <w:rFonts w:hint="cs"/>
          <w:rtl/>
        </w:rPr>
        <w:t>که دین را زنده نگه ندارد</w:t>
      </w:r>
      <w:r w:rsidR="007C6A2D" w:rsidRPr="003F6CCE">
        <w:rPr>
          <w:rFonts w:hint="cs"/>
          <w:rtl/>
        </w:rPr>
        <w:t>،</w:t>
      </w:r>
      <w:r w:rsidR="004F180B" w:rsidRPr="003F6CCE">
        <w:rPr>
          <w:rFonts w:hint="cs"/>
          <w:rtl/>
        </w:rPr>
        <w:t xml:space="preserve"> </w:t>
      </w:r>
      <w:r w:rsidRPr="003F6CCE">
        <w:rPr>
          <w:rFonts w:hint="cs"/>
          <w:rtl/>
        </w:rPr>
        <w:t>دنیایی هم ندارد</w:t>
      </w:r>
      <w:r w:rsidR="0075782A" w:rsidRPr="003F6CCE">
        <w:rPr>
          <w:rFonts w:hint="cs"/>
          <w:rtl/>
        </w:rPr>
        <w:t>.</w:t>
      </w:r>
      <w:r w:rsidR="00EC23DD">
        <w:rPr>
          <w:rFonts w:hint="cs"/>
          <w:rtl/>
        </w:rPr>
        <w:t xml:space="preserve"> هرکس </w:t>
      </w:r>
      <w:r w:rsidRPr="003F6CCE">
        <w:rPr>
          <w:rFonts w:hint="cs"/>
          <w:rtl/>
        </w:rPr>
        <w:t>به زندگی بدون دین راضی شود</w:t>
      </w:r>
      <w:r w:rsidR="007C6A2D" w:rsidRPr="003F6CCE">
        <w:rPr>
          <w:rFonts w:hint="cs"/>
          <w:rtl/>
        </w:rPr>
        <w:t>،</w:t>
      </w:r>
      <w:r w:rsidR="004F180B" w:rsidRPr="003F6CCE">
        <w:rPr>
          <w:rFonts w:hint="cs"/>
          <w:rtl/>
        </w:rPr>
        <w:t xml:space="preserve"> </w:t>
      </w:r>
      <w:r w:rsidRPr="003F6CCE">
        <w:rPr>
          <w:rFonts w:hint="cs"/>
          <w:rtl/>
        </w:rPr>
        <w:t>به راستی که دستاوردی جز نابودی و فنا نداشته است</w:t>
      </w:r>
      <w:r w:rsidR="0075782A" w:rsidRPr="003F6CCE">
        <w:rPr>
          <w:rFonts w:hint="cs"/>
          <w:rtl/>
        </w:rPr>
        <w:t xml:space="preserve">. </w:t>
      </w:r>
    </w:p>
    <w:p w:rsidR="008F4B15" w:rsidRDefault="008F4B15" w:rsidP="003F6CCE">
      <w:pPr>
        <w:pStyle w:val="a4"/>
        <w:rPr>
          <w:rtl/>
        </w:rPr>
      </w:pPr>
      <w:r w:rsidRPr="003F6CCE">
        <w:rPr>
          <w:rFonts w:hint="cs"/>
          <w:rtl/>
        </w:rPr>
        <w:t>امرسون در پایان گفتارش در مورد «اعتماد به نفس»</w:t>
      </w:r>
      <w:r w:rsidR="00B53612" w:rsidRPr="003F6CCE">
        <w:rPr>
          <w:rFonts w:hint="cs"/>
          <w:rtl/>
        </w:rPr>
        <w:t xml:space="preserve"> می‌گوید</w:t>
      </w:r>
      <w:r w:rsidR="0075782A" w:rsidRPr="003F6CCE">
        <w:rPr>
          <w:rFonts w:hint="cs"/>
          <w:rtl/>
        </w:rPr>
        <w:t xml:space="preserve">: </w:t>
      </w:r>
      <w:r w:rsidRPr="003F6CCE">
        <w:rPr>
          <w:rFonts w:hint="cs"/>
          <w:rtl/>
        </w:rPr>
        <w:t>پیروزی سیاسی</w:t>
      </w:r>
      <w:r w:rsidR="007C6A2D" w:rsidRPr="003F6CCE">
        <w:rPr>
          <w:rFonts w:hint="cs"/>
          <w:rtl/>
        </w:rPr>
        <w:t>،</w:t>
      </w:r>
      <w:r w:rsidR="004F180B" w:rsidRPr="003F6CCE">
        <w:rPr>
          <w:rFonts w:hint="cs"/>
          <w:rtl/>
        </w:rPr>
        <w:t xml:space="preserve"> </w:t>
      </w:r>
      <w:r w:rsidRPr="003F6CCE">
        <w:rPr>
          <w:rFonts w:hint="cs"/>
          <w:rtl/>
        </w:rPr>
        <w:t>افزایش حقوق</w:t>
      </w:r>
      <w:r w:rsidR="007C6A2D" w:rsidRPr="003F6CCE">
        <w:rPr>
          <w:rFonts w:hint="cs"/>
          <w:rtl/>
        </w:rPr>
        <w:t>،</w:t>
      </w:r>
      <w:r w:rsidR="004F180B" w:rsidRPr="003F6CCE">
        <w:rPr>
          <w:rFonts w:hint="cs"/>
          <w:rtl/>
        </w:rPr>
        <w:t xml:space="preserve"> </w:t>
      </w:r>
      <w:r w:rsidRPr="003F6CCE">
        <w:rPr>
          <w:rFonts w:hint="cs"/>
          <w:rtl/>
        </w:rPr>
        <w:t>بهبودی از بیماری و هم آغوشی با روزهای خوش را باور مکن</w:t>
      </w:r>
      <w:r w:rsidR="0075782A" w:rsidRPr="003F6CCE">
        <w:rPr>
          <w:rFonts w:hint="cs"/>
          <w:rtl/>
        </w:rPr>
        <w:t xml:space="preserve">. </w:t>
      </w:r>
      <w:r w:rsidRPr="003F6CCE">
        <w:rPr>
          <w:rFonts w:hint="cs"/>
          <w:rtl/>
        </w:rPr>
        <w:t xml:space="preserve">چون هرگز چنین نخواهد بود و تنها چیزی که به تو آرامش </w:t>
      </w:r>
      <w:r w:rsidR="00BB0072" w:rsidRPr="003F6CCE">
        <w:rPr>
          <w:rFonts w:hint="cs"/>
          <w:rtl/>
        </w:rPr>
        <w:t>می‌ده</w:t>
      </w:r>
      <w:r w:rsidRPr="003F6CCE">
        <w:rPr>
          <w:rFonts w:hint="cs"/>
          <w:rtl/>
        </w:rPr>
        <w:t>د</w:t>
      </w:r>
      <w:r w:rsidR="007C6A2D" w:rsidRPr="003F6CCE">
        <w:rPr>
          <w:rFonts w:hint="cs"/>
          <w:rtl/>
        </w:rPr>
        <w:t>،</w:t>
      </w:r>
      <w:r w:rsidR="004F180B" w:rsidRPr="003F6CCE">
        <w:rPr>
          <w:rFonts w:hint="cs"/>
          <w:rtl/>
        </w:rPr>
        <w:t xml:space="preserve"> </w:t>
      </w:r>
      <w:r w:rsidRPr="003F6CCE">
        <w:rPr>
          <w:rFonts w:hint="cs"/>
          <w:rtl/>
        </w:rPr>
        <w:t>خودت هستی</w:t>
      </w:r>
      <w:r w:rsidR="00173382">
        <w:rPr>
          <w:rFonts w:hint="cs"/>
          <w:rtl/>
        </w:rPr>
        <w:t>.</w:t>
      </w:r>
    </w:p>
    <w:p w:rsidR="008F4B15" w:rsidRPr="00A23DDE" w:rsidRDefault="00173382" w:rsidP="00A23DDE">
      <w:pPr>
        <w:pStyle w:val="a4"/>
        <w:rPr>
          <w:rFonts w:ascii="KFGQPC Uthmanic Script HAFS" w:hAnsi="KFGQPC Uthmanic Script HAFS" w:cs="KFGQPC Uthmanic Script HAFS"/>
          <w:rtl/>
        </w:rPr>
      </w:pPr>
      <w:r>
        <w:rPr>
          <w:rFonts w:ascii="Traditional Arabic" w:hAnsi="Traditional Arabic" w:cs="Traditional Arabic"/>
          <w:rtl/>
        </w:rPr>
        <w:t>﴿</w:t>
      </w:r>
      <w:r w:rsidR="00A23DDE">
        <w:rPr>
          <w:rFonts w:ascii="KFGQPC Uthmanic Script HAFS" w:hAnsi="KFGQPC Uthmanic Script HAFS" w:cs="KFGQPC Uthmanic Script HAFS" w:hint="eastAsia"/>
          <w:rtl/>
        </w:rPr>
        <w:t>يَٰٓأَيَّتُهَا</w:t>
      </w:r>
      <w:r w:rsidR="00A23DDE">
        <w:rPr>
          <w:rFonts w:ascii="KFGQPC Uthmanic Script HAFS" w:hAnsi="KFGQPC Uthmanic Script HAFS" w:cs="KFGQPC Uthmanic Script HAFS"/>
          <w:rtl/>
        </w:rPr>
        <w:t xml:space="preserve">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لنَّفۡسُ</w:t>
      </w:r>
      <w:r w:rsidR="00A23DDE">
        <w:rPr>
          <w:rFonts w:ascii="KFGQPC Uthmanic Script HAFS" w:hAnsi="KFGQPC Uthmanic Script HAFS" w:cs="KFGQPC Uthmanic Script HAFS"/>
          <w:rtl/>
        </w:rPr>
        <w:t xml:space="preserve">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لۡمُطۡمَئِنَّةُ</w:t>
      </w:r>
      <w:r w:rsidR="00A23DDE">
        <w:rPr>
          <w:rFonts w:ascii="KFGQPC Uthmanic Script HAFS" w:hAnsi="KFGQPC Uthmanic Script HAFS" w:cs="KFGQPC Uthmanic Script HAFS"/>
          <w:rtl/>
        </w:rPr>
        <w:t xml:space="preserve"> ٢٧</w:t>
      </w:r>
      <w:r w:rsidR="00A23DDE">
        <w:rPr>
          <w:rFonts w:ascii="KFGQPC Uthmanic Script HAFS" w:hAnsi="KFGQPC Uthmanic Script HAFS" w:cs="KFGQPC Uthmanic Script HAFS"/>
        </w:rPr>
        <w:t xml:space="preserve">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رۡجِعِيٓ</w:t>
      </w:r>
      <w:r w:rsidR="00A23DDE">
        <w:rPr>
          <w:rFonts w:ascii="KFGQPC Uthmanic Script HAFS" w:hAnsi="KFGQPC Uthmanic Script HAFS" w:cs="KFGQPC Uthmanic Script HAFS"/>
          <w:rtl/>
        </w:rPr>
        <w:t xml:space="preserve"> إِلَىٰ رَبِّكِ رَاضِيَةٗ مَّرۡضِيَّةٗ ٢٨</w:t>
      </w:r>
      <w:r>
        <w:rPr>
          <w:rFonts w:ascii="Traditional Arabic" w:hAnsi="Traditional Arabic" w:cs="Traditional Arabic"/>
          <w:rtl/>
        </w:rPr>
        <w:t>﴾</w:t>
      </w:r>
      <w:r>
        <w:rPr>
          <w:rFonts w:hint="cs"/>
          <w:rtl/>
        </w:rPr>
        <w:t xml:space="preserve"> </w:t>
      </w:r>
      <w:r>
        <w:rPr>
          <w:rStyle w:val="Char7"/>
          <w:rFonts w:hint="cs"/>
          <w:rtl/>
        </w:rPr>
        <w:t xml:space="preserve">[الفجر: 27- 28] </w:t>
      </w:r>
      <w:r w:rsidR="008F4B15" w:rsidRPr="003F6CCE">
        <w:rPr>
          <w:rFonts w:hint="cs"/>
          <w:rtl/>
        </w:rPr>
        <w:t>«ای نفس آرام! به سوی پروردگارت بازگرد</w:t>
      </w:r>
      <w:r w:rsidR="007C6A2D" w:rsidRPr="003F6CCE">
        <w:rPr>
          <w:rFonts w:hint="cs"/>
          <w:rtl/>
        </w:rPr>
        <w:t>،</w:t>
      </w:r>
      <w:r w:rsidR="004F180B" w:rsidRPr="003F6CCE">
        <w:rPr>
          <w:rFonts w:hint="cs"/>
          <w:rtl/>
        </w:rPr>
        <w:t xml:space="preserve"> </w:t>
      </w:r>
      <w:r w:rsidR="008F4B15" w:rsidRPr="003F6CCE">
        <w:rPr>
          <w:rFonts w:hint="cs"/>
          <w:rtl/>
        </w:rPr>
        <w:t>در حالی که خشنود هستی»</w:t>
      </w:r>
      <w:r w:rsidR="0075782A" w:rsidRPr="003F6CCE">
        <w:rPr>
          <w:rFonts w:hint="cs"/>
          <w:rtl/>
        </w:rPr>
        <w:t xml:space="preserve">. </w:t>
      </w:r>
    </w:p>
    <w:p w:rsidR="008F4B15" w:rsidRPr="003F6CCE" w:rsidRDefault="008F4B15" w:rsidP="003F6CCE">
      <w:pPr>
        <w:pStyle w:val="a4"/>
        <w:rPr>
          <w:rtl/>
        </w:rPr>
      </w:pPr>
      <w:r w:rsidRPr="003F6CCE">
        <w:rPr>
          <w:rFonts w:hint="cs"/>
          <w:rtl/>
        </w:rPr>
        <w:lastRenderedPageBreak/>
        <w:t xml:space="preserve">فیلسوف رمان نویس ابیکتوتیوس هشدار </w:t>
      </w:r>
      <w:r w:rsidR="00BB0072" w:rsidRPr="003F6CCE">
        <w:rPr>
          <w:rFonts w:hint="cs"/>
          <w:rtl/>
        </w:rPr>
        <w:t>می‌ده</w:t>
      </w:r>
      <w:r w:rsidRPr="003F6CCE">
        <w:rPr>
          <w:rFonts w:hint="cs"/>
          <w:rtl/>
        </w:rPr>
        <w:t>د</w:t>
      </w:r>
      <w:r w:rsidR="0075782A" w:rsidRPr="003F6CCE">
        <w:rPr>
          <w:rFonts w:hint="cs"/>
          <w:rtl/>
        </w:rPr>
        <w:t xml:space="preserve">: </w:t>
      </w:r>
      <w:r w:rsidRPr="003F6CCE">
        <w:rPr>
          <w:rFonts w:hint="cs"/>
          <w:rtl/>
        </w:rPr>
        <w:t>«مسأله دور کردن افکار اشتباه از ذهن و خاطرمان باید بیش از مسأله دور کردن ورم و بیماری از جسمهایمان</w:t>
      </w:r>
      <w:r w:rsidR="007C6A2D" w:rsidRPr="003F6CCE">
        <w:rPr>
          <w:rFonts w:hint="cs"/>
          <w:rtl/>
        </w:rPr>
        <w:t>،</w:t>
      </w:r>
      <w:r w:rsidR="004F180B" w:rsidRPr="003F6CCE">
        <w:rPr>
          <w:rFonts w:hint="cs"/>
          <w:rtl/>
        </w:rPr>
        <w:t xml:space="preserve"> </w:t>
      </w:r>
      <w:r w:rsidRPr="003F6CCE">
        <w:rPr>
          <w:rFonts w:hint="cs"/>
          <w:rtl/>
        </w:rPr>
        <w:t>مورد توجه قرار گیرد»</w:t>
      </w:r>
      <w:r w:rsidR="0075782A" w:rsidRPr="003F6CCE">
        <w:rPr>
          <w:rFonts w:hint="cs"/>
          <w:rtl/>
        </w:rPr>
        <w:t xml:space="preserve">. </w:t>
      </w:r>
    </w:p>
    <w:p w:rsidR="008F4B15" w:rsidRPr="00A23DDE" w:rsidRDefault="008F4B15" w:rsidP="00A23DDE">
      <w:pPr>
        <w:pStyle w:val="a4"/>
        <w:rPr>
          <w:rFonts w:ascii="KFGQPC Uthmanic Script HAFS" w:hAnsi="KFGQPC Uthmanic Script HAFS" w:cs="KFGQPC Uthmanic Script HAFS"/>
          <w:rtl/>
        </w:rPr>
      </w:pPr>
      <w:r w:rsidRPr="003F6CCE">
        <w:rPr>
          <w:rFonts w:hint="cs"/>
          <w:rtl/>
        </w:rPr>
        <w:t>قرآن از</w:t>
      </w:r>
      <w:r w:rsidR="00466CB9" w:rsidRPr="003F6CCE">
        <w:rPr>
          <w:rFonts w:hint="cs"/>
          <w:rtl/>
        </w:rPr>
        <w:t xml:space="preserve"> بیماری‌ها</w:t>
      </w:r>
      <w:r w:rsidRPr="003F6CCE">
        <w:rPr>
          <w:rFonts w:hint="cs"/>
          <w:rtl/>
        </w:rPr>
        <w:t xml:space="preserve">ی فکری و عقیدتی بیشتر بر حذر </w:t>
      </w:r>
      <w:r w:rsidR="00BB0072" w:rsidRPr="003F6CCE">
        <w:rPr>
          <w:rFonts w:hint="cs"/>
          <w:rtl/>
        </w:rPr>
        <w:t>می‌دا</w:t>
      </w:r>
      <w:r w:rsidRPr="003F6CCE">
        <w:rPr>
          <w:rFonts w:hint="cs"/>
          <w:rtl/>
        </w:rPr>
        <w:t>رد تا از</w:t>
      </w:r>
      <w:r w:rsidR="00466CB9" w:rsidRPr="003F6CCE">
        <w:rPr>
          <w:rFonts w:hint="cs"/>
          <w:rtl/>
        </w:rPr>
        <w:t xml:space="preserve"> بیماری‌ها</w:t>
      </w:r>
      <w:r w:rsidRPr="003F6CCE">
        <w:rPr>
          <w:rFonts w:hint="cs"/>
          <w:rtl/>
        </w:rPr>
        <w:t>ی جسمی</w:t>
      </w:r>
      <w:r w:rsidR="0075782A" w:rsidRPr="003F6CCE">
        <w:rPr>
          <w:rFonts w:hint="cs"/>
          <w:rtl/>
        </w:rPr>
        <w:t xml:space="preserve">. </w:t>
      </w:r>
      <w:r w:rsidRPr="003F6CCE">
        <w:rPr>
          <w:rFonts w:hint="cs"/>
          <w:rtl/>
        </w:rPr>
        <w:t xml:space="preserve">خداوند متعال </w:t>
      </w:r>
      <w:r w:rsidR="00BB0072" w:rsidRPr="003F6CCE">
        <w:rPr>
          <w:rFonts w:hint="cs"/>
          <w:rtl/>
        </w:rPr>
        <w:t>می‌فرما</w:t>
      </w:r>
      <w:r w:rsidRPr="003F6CCE">
        <w:rPr>
          <w:rFonts w:hint="cs"/>
          <w:rtl/>
        </w:rPr>
        <w:t>ید</w:t>
      </w:r>
      <w:r w:rsidR="0075782A" w:rsidRPr="003F6CCE">
        <w:rPr>
          <w:rFonts w:hint="cs"/>
          <w:rtl/>
        </w:rPr>
        <w:t>:</w:t>
      </w:r>
      <w:r w:rsidR="00173382">
        <w:rPr>
          <w:rFonts w:hint="cs"/>
          <w:rtl/>
        </w:rPr>
        <w:t xml:space="preserve"> </w:t>
      </w:r>
      <w:r w:rsidR="00173382">
        <w:rPr>
          <w:rFonts w:ascii="Traditional Arabic" w:hAnsi="Traditional Arabic" w:cs="Traditional Arabic"/>
          <w:rtl/>
        </w:rPr>
        <w:t>﴿</w:t>
      </w:r>
      <w:r w:rsidR="00A23DDE">
        <w:rPr>
          <w:rFonts w:ascii="KFGQPC Uthmanic Script HAFS" w:hAnsi="KFGQPC Uthmanic Script HAFS" w:cs="KFGQPC Uthmanic Script HAFS" w:hint="eastAsia"/>
          <w:rtl/>
        </w:rPr>
        <w:t>فِي</w:t>
      </w:r>
      <w:r w:rsidR="00A23DDE">
        <w:rPr>
          <w:rFonts w:ascii="KFGQPC Uthmanic Script HAFS" w:hAnsi="KFGQPC Uthmanic Script HAFS" w:cs="KFGQPC Uthmanic Script HAFS"/>
          <w:rtl/>
        </w:rPr>
        <w:t xml:space="preserve"> قُلُوبِهِم مَّرَضٞ فَزَادَهُمُ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للَّهُ</w:t>
      </w:r>
      <w:r w:rsidR="00A23DDE">
        <w:rPr>
          <w:rFonts w:ascii="KFGQPC Uthmanic Script HAFS" w:hAnsi="KFGQPC Uthmanic Script HAFS" w:cs="KFGQPC Uthmanic Script HAFS"/>
          <w:rtl/>
        </w:rPr>
        <w:t xml:space="preserve"> مَرَضٗاۖ وَلَهُمۡ عَذَابٌ أَلِيمُۢ بِمَا كَانُواْ يَكۡذِبُونَ ١٠</w:t>
      </w:r>
      <w:r w:rsidR="00173382">
        <w:rPr>
          <w:rFonts w:ascii="Traditional Arabic" w:hAnsi="Traditional Arabic" w:cs="Traditional Arabic"/>
          <w:rtl/>
        </w:rPr>
        <w:t>﴾</w:t>
      </w:r>
      <w:r w:rsidR="00173382">
        <w:rPr>
          <w:rFonts w:hint="cs"/>
          <w:rtl/>
        </w:rPr>
        <w:t xml:space="preserve"> </w:t>
      </w:r>
      <w:r w:rsidR="00173382">
        <w:rPr>
          <w:rStyle w:val="Char7"/>
          <w:rFonts w:hint="cs"/>
          <w:rtl/>
        </w:rPr>
        <w:t>[البقرة: 10]</w:t>
      </w:r>
      <w:r w:rsidR="0075782A" w:rsidRPr="003F6CCE">
        <w:rPr>
          <w:rFonts w:hint="cs"/>
          <w:rtl/>
        </w:rPr>
        <w:t xml:space="preserve"> </w:t>
      </w:r>
      <w:r w:rsidRPr="003F6CCE">
        <w:rPr>
          <w:rFonts w:hint="cs"/>
          <w:rtl/>
        </w:rPr>
        <w:t>«در</w:t>
      </w:r>
      <w:r w:rsidR="00B205F6" w:rsidRPr="003F6CCE">
        <w:rPr>
          <w:rFonts w:hint="cs"/>
          <w:rtl/>
        </w:rPr>
        <w:t xml:space="preserve"> دل‌هایشان</w:t>
      </w:r>
      <w:r w:rsidRPr="003F6CCE">
        <w:rPr>
          <w:rFonts w:hint="cs"/>
          <w:rtl/>
        </w:rPr>
        <w:t xml:space="preserve"> بیماری است؛ پس خداوند بیماری آنها را فزونی </w:t>
      </w:r>
      <w:r w:rsidR="00A63646" w:rsidRPr="003F6CCE">
        <w:rPr>
          <w:rFonts w:hint="cs"/>
          <w:rtl/>
        </w:rPr>
        <w:t>می‌بخش</w:t>
      </w:r>
      <w:r w:rsidRPr="003F6CCE">
        <w:rPr>
          <w:rFonts w:hint="cs"/>
          <w:rtl/>
        </w:rPr>
        <w:t>د و عذابی دردناک به سبب دروغگویی و انکارشان</w:t>
      </w:r>
      <w:r w:rsidR="007C6A2D" w:rsidRPr="003F6CCE">
        <w:rPr>
          <w:rFonts w:hint="cs"/>
          <w:rtl/>
        </w:rPr>
        <w:t>،</w:t>
      </w:r>
      <w:r w:rsidR="004F180B" w:rsidRPr="003F6CCE">
        <w:rPr>
          <w:rFonts w:hint="cs"/>
          <w:rtl/>
        </w:rPr>
        <w:t xml:space="preserve"> </w:t>
      </w:r>
      <w:r w:rsidRPr="003F6CCE">
        <w:rPr>
          <w:rFonts w:hint="cs"/>
          <w:rtl/>
        </w:rPr>
        <w:t xml:space="preserve">در انتظارشان </w:t>
      </w:r>
      <w:r w:rsidR="00A235EC" w:rsidRPr="003F6CCE">
        <w:rPr>
          <w:rFonts w:hint="cs"/>
          <w:rtl/>
        </w:rPr>
        <w:t>می‌با</w:t>
      </w:r>
      <w:r w:rsidRPr="003F6CCE">
        <w:rPr>
          <w:rFonts w:hint="cs"/>
          <w:rtl/>
        </w:rPr>
        <w:t>شد»</w:t>
      </w:r>
      <w:r w:rsidR="00173382">
        <w:rPr>
          <w:rFonts w:hint="cs"/>
          <w:rtl/>
        </w:rPr>
        <w:t>.</w:t>
      </w:r>
    </w:p>
    <w:p w:rsidR="008F4B15" w:rsidRPr="00A23DDE" w:rsidRDefault="00173382" w:rsidP="00A23DDE">
      <w:pPr>
        <w:pStyle w:val="a4"/>
        <w:rPr>
          <w:rFonts w:ascii="KFGQPC Uthmanic Script HAFS" w:hAnsi="KFGQPC Uthmanic Script HAFS" w:cs="KFGQPC Uthmanic Script HAFS"/>
          <w:rtl/>
        </w:rPr>
      </w:pPr>
      <w:r>
        <w:rPr>
          <w:rFonts w:ascii="Traditional Arabic" w:hAnsi="Traditional Arabic" w:cs="Traditional Arabic"/>
          <w:rtl/>
        </w:rPr>
        <w:t>﴿</w:t>
      </w:r>
      <w:r w:rsidR="00A23DDE">
        <w:rPr>
          <w:rFonts w:ascii="KFGQPC Uthmanic Script HAFS" w:hAnsi="KFGQPC Uthmanic Script HAFS" w:cs="KFGQPC Uthmanic Script HAFS"/>
          <w:rtl/>
        </w:rPr>
        <w:t xml:space="preserve">فَلَمَّا زَاغُوٓاْ أَزَاغَ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للَّهُ</w:t>
      </w:r>
      <w:r w:rsidR="00A23DDE">
        <w:rPr>
          <w:rFonts w:ascii="KFGQPC Uthmanic Script HAFS" w:hAnsi="KFGQPC Uthmanic Script HAFS" w:cs="KFGQPC Uthmanic Script HAFS"/>
          <w:rtl/>
        </w:rPr>
        <w:t xml:space="preserve"> قُلُوبَهُمۡۚ</w:t>
      </w:r>
      <w:r>
        <w:rPr>
          <w:rFonts w:ascii="Traditional Arabic" w:hAnsi="Traditional Arabic" w:cs="Traditional Arabic"/>
          <w:rtl/>
        </w:rPr>
        <w:t>﴾</w:t>
      </w:r>
      <w:r>
        <w:rPr>
          <w:rFonts w:hint="cs"/>
          <w:rtl/>
        </w:rPr>
        <w:t xml:space="preserve"> </w:t>
      </w:r>
      <w:r>
        <w:rPr>
          <w:rStyle w:val="Char7"/>
          <w:rFonts w:hint="cs"/>
          <w:rtl/>
        </w:rPr>
        <w:t xml:space="preserve">[الصف: 5] </w:t>
      </w:r>
      <w:r w:rsidR="008F4B15" w:rsidRPr="003F6CCE">
        <w:rPr>
          <w:rFonts w:hint="cs"/>
          <w:rtl/>
        </w:rPr>
        <w:t>«وقتی منحرف شدند</w:t>
      </w:r>
      <w:r w:rsidR="007C6A2D" w:rsidRPr="003F6CCE">
        <w:rPr>
          <w:rFonts w:hint="cs"/>
          <w:rtl/>
        </w:rPr>
        <w:t>،</w:t>
      </w:r>
      <w:r w:rsidR="004F180B" w:rsidRPr="003F6CCE">
        <w:rPr>
          <w:rFonts w:hint="cs"/>
          <w:rtl/>
        </w:rPr>
        <w:t xml:space="preserve"> </w:t>
      </w:r>
      <w:r w:rsidR="008F4B15" w:rsidRPr="003F6CCE">
        <w:rPr>
          <w:rFonts w:hint="cs"/>
          <w:rtl/>
        </w:rPr>
        <w:t>خداوند</w:t>
      </w:r>
      <w:r w:rsidR="00B205F6" w:rsidRPr="003F6CCE">
        <w:rPr>
          <w:rFonts w:hint="cs"/>
          <w:rtl/>
        </w:rPr>
        <w:t xml:space="preserve"> دل‌هایشان</w:t>
      </w:r>
      <w:r w:rsidR="008F4B15" w:rsidRPr="003F6CCE">
        <w:rPr>
          <w:rFonts w:hint="cs"/>
          <w:rtl/>
        </w:rPr>
        <w:t xml:space="preserve"> را منحرف گرداند»</w:t>
      </w:r>
      <w:r w:rsidR="0075782A" w:rsidRPr="003F6CCE">
        <w:rPr>
          <w:rFonts w:hint="cs"/>
          <w:rtl/>
        </w:rPr>
        <w:t xml:space="preserve">. </w:t>
      </w:r>
    </w:p>
    <w:p w:rsidR="008F4B15" w:rsidRPr="003F6CCE" w:rsidRDefault="008F4B15" w:rsidP="003F6CCE">
      <w:pPr>
        <w:pStyle w:val="a4"/>
        <w:rPr>
          <w:rtl/>
        </w:rPr>
      </w:pPr>
      <w:r w:rsidRPr="003F6CCE">
        <w:rPr>
          <w:rFonts w:hint="cs"/>
          <w:rtl/>
        </w:rPr>
        <w:t>مونتین</w:t>
      </w:r>
      <w:r w:rsidR="007C6A2D" w:rsidRPr="003F6CCE">
        <w:rPr>
          <w:rFonts w:hint="cs"/>
          <w:rtl/>
        </w:rPr>
        <w:t>،</w:t>
      </w:r>
      <w:r w:rsidR="004F180B" w:rsidRPr="003F6CCE">
        <w:rPr>
          <w:rFonts w:hint="cs"/>
          <w:rtl/>
        </w:rPr>
        <w:t xml:space="preserve"> </w:t>
      </w:r>
      <w:r w:rsidRPr="003F6CCE">
        <w:rPr>
          <w:rFonts w:hint="cs"/>
          <w:rtl/>
        </w:rPr>
        <w:t>فیلسوف فرانسوی این کلمات را شعار زندگی خویش قرار داده بود که</w:t>
      </w:r>
      <w:r w:rsidR="0075782A" w:rsidRPr="003F6CCE">
        <w:rPr>
          <w:rFonts w:hint="cs"/>
          <w:rtl/>
        </w:rPr>
        <w:t xml:space="preserve">: </w:t>
      </w:r>
      <w:r w:rsidRPr="003F6CCE">
        <w:rPr>
          <w:rFonts w:hint="cs"/>
          <w:rtl/>
        </w:rPr>
        <w:t>«انسان از اتفاقات واقعی و پیشامدها</w:t>
      </w:r>
      <w:r w:rsidR="007C6A2D" w:rsidRPr="003F6CCE">
        <w:rPr>
          <w:rFonts w:hint="cs"/>
          <w:rtl/>
        </w:rPr>
        <w:t>،</w:t>
      </w:r>
      <w:r w:rsidR="004F180B" w:rsidRPr="003F6CCE">
        <w:rPr>
          <w:rFonts w:hint="cs"/>
          <w:rtl/>
        </w:rPr>
        <w:t xml:space="preserve"> </w:t>
      </w:r>
      <w:r w:rsidRPr="003F6CCE">
        <w:rPr>
          <w:rFonts w:hint="cs"/>
          <w:rtl/>
        </w:rPr>
        <w:t>چنان متأثر ن</w:t>
      </w:r>
      <w:r w:rsidR="00DC3730" w:rsidRPr="003F6CCE">
        <w:rPr>
          <w:rFonts w:hint="cs"/>
          <w:rtl/>
        </w:rPr>
        <w:t>می‌شو</w:t>
      </w:r>
      <w:r w:rsidRPr="003F6CCE">
        <w:rPr>
          <w:rFonts w:hint="cs"/>
          <w:rtl/>
        </w:rPr>
        <w:t>د که از فکر و خیال درباره اتفاقات احتمالی</w:t>
      </w:r>
      <w:r w:rsidR="007C6A2D" w:rsidRPr="003F6CCE">
        <w:rPr>
          <w:rFonts w:hint="cs"/>
          <w:rtl/>
        </w:rPr>
        <w:t>،</w:t>
      </w:r>
      <w:r w:rsidR="004F180B" w:rsidRPr="003F6CCE">
        <w:rPr>
          <w:rFonts w:hint="cs"/>
          <w:rtl/>
        </w:rPr>
        <w:t xml:space="preserve"> </w:t>
      </w:r>
      <w:r w:rsidRPr="003F6CCE">
        <w:rPr>
          <w:rFonts w:hint="cs"/>
          <w:rtl/>
        </w:rPr>
        <w:t xml:space="preserve">متأثر </w:t>
      </w:r>
      <w:r w:rsidR="005E3F23" w:rsidRPr="003F6CCE">
        <w:rPr>
          <w:rFonts w:hint="cs"/>
          <w:rtl/>
        </w:rPr>
        <w:t>می‌گ</w:t>
      </w:r>
      <w:r w:rsidRPr="003F6CCE">
        <w:rPr>
          <w:rFonts w:hint="cs"/>
          <w:rtl/>
        </w:rPr>
        <w:t>ردد»</w:t>
      </w:r>
      <w:r w:rsidR="0075782A" w:rsidRPr="003F6CCE">
        <w:rPr>
          <w:rFonts w:hint="cs"/>
          <w:rtl/>
        </w:rPr>
        <w:t xml:space="preserve">. </w:t>
      </w:r>
    </w:p>
    <w:p w:rsidR="008F4B15" w:rsidRPr="002F1DD5" w:rsidRDefault="008F4B15" w:rsidP="003F6CCE">
      <w:pPr>
        <w:pStyle w:val="a4"/>
        <w:rPr>
          <w:rtl/>
          <w:lang w:bidi="fa-IR"/>
        </w:rPr>
      </w:pPr>
      <w:r w:rsidRPr="003F6CCE">
        <w:rPr>
          <w:rFonts w:hint="cs"/>
          <w:rtl/>
        </w:rPr>
        <w:t>در روایتی آمده است</w:t>
      </w:r>
      <w:r w:rsidR="0075782A" w:rsidRPr="003F6CCE">
        <w:rPr>
          <w:rFonts w:hint="cs"/>
          <w:rtl/>
        </w:rPr>
        <w:t xml:space="preserve">: </w:t>
      </w:r>
      <w:r w:rsidRPr="003F6CCE">
        <w:rPr>
          <w:rFonts w:hint="cs"/>
          <w:rtl/>
        </w:rPr>
        <w:t>«بارخدایا! مرا از آنچه مقدر نموده</w:t>
      </w:r>
      <w:r w:rsidR="00822A7F" w:rsidRPr="003F6CCE">
        <w:rPr>
          <w:rFonts w:hint="cs"/>
          <w:rtl/>
        </w:rPr>
        <w:t>‌ای،</w:t>
      </w:r>
      <w:r w:rsidR="004F180B" w:rsidRPr="003F6CCE">
        <w:rPr>
          <w:rFonts w:hint="cs"/>
          <w:rtl/>
        </w:rPr>
        <w:t xml:space="preserve"> </w:t>
      </w:r>
      <w:r w:rsidRPr="003F6CCE">
        <w:rPr>
          <w:rFonts w:hint="cs"/>
          <w:rtl/>
        </w:rPr>
        <w:t>راضی بگردان تا من بدانم که آنچه به من رسیده</w:t>
      </w:r>
      <w:r w:rsidR="007C6A2D" w:rsidRPr="003F6CCE">
        <w:rPr>
          <w:rFonts w:hint="cs"/>
          <w:rtl/>
        </w:rPr>
        <w:t>،</w:t>
      </w:r>
      <w:r w:rsidR="004F180B" w:rsidRPr="003F6CCE">
        <w:rPr>
          <w:rFonts w:hint="cs"/>
          <w:rtl/>
        </w:rPr>
        <w:t xml:space="preserve"> </w:t>
      </w:r>
      <w:r w:rsidRPr="003F6CCE">
        <w:rPr>
          <w:rFonts w:hint="cs"/>
          <w:rtl/>
        </w:rPr>
        <w:t>امکان نداشته که به من نرسد و آنچه به من نرسیده</w:t>
      </w:r>
      <w:r w:rsidR="007C6A2D" w:rsidRPr="003F6CCE">
        <w:rPr>
          <w:rFonts w:hint="cs"/>
          <w:rtl/>
        </w:rPr>
        <w:t>،</w:t>
      </w:r>
      <w:r w:rsidR="004F180B" w:rsidRPr="003F6CCE">
        <w:rPr>
          <w:rFonts w:hint="cs"/>
          <w:rtl/>
        </w:rPr>
        <w:t xml:space="preserve"> </w:t>
      </w:r>
      <w:r w:rsidRPr="003F6CCE">
        <w:rPr>
          <w:rFonts w:hint="cs"/>
          <w:rtl/>
        </w:rPr>
        <w:t>چنین نبوده که به من برسد»</w:t>
      </w:r>
      <w:r w:rsidR="0075782A" w:rsidRPr="003F6CCE">
        <w:rPr>
          <w:rFonts w:hint="cs"/>
          <w:rtl/>
        </w:rPr>
        <w:t xml:space="preserve">. </w:t>
      </w:r>
    </w:p>
    <w:p w:rsidR="008F4B15" w:rsidRPr="003E055B" w:rsidRDefault="008F4B15" w:rsidP="004A7237">
      <w:pPr>
        <w:pStyle w:val="a"/>
        <w:rPr>
          <w:rtl/>
        </w:rPr>
      </w:pPr>
      <w:bookmarkStart w:id="211" w:name="_Toc275546741"/>
      <w:bookmarkStart w:id="212" w:name="_Toc420959353"/>
      <w:r w:rsidRPr="003E055B">
        <w:rPr>
          <w:rFonts w:hint="cs"/>
          <w:rtl/>
        </w:rPr>
        <w:t>نکته</w:t>
      </w:r>
      <w:bookmarkEnd w:id="211"/>
      <w:bookmarkEnd w:id="212"/>
    </w:p>
    <w:p w:rsidR="008F4B15" w:rsidRPr="00146B71" w:rsidRDefault="008F4B15" w:rsidP="00146B71">
      <w:pPr>
        <w:pStyle w:val="a4"/>
        <w:rPr>
          <w:rtl/>
        </w:rPr>
      </w:pPr>
      <w:r w:rsidRPr="00146B71">
        <w:rPr>
          <w:rFonts w:hint="cs"/>
          <w:rtl/>
        </w:rPr>
        <w:t>غم مخور؛ چون غم و اندوه گذشته</w:t>
      </w:r>
      <w:r w:rsidR="007C6A2D" w:rsidRPr="00146B71">
        <w:rPr>
          <w:rFonts w:hint="cs"/>
          <w:rtl/>
        </w:rPr>
        <w:t>،</w:t>
      </w:r>
      <w:r w:rsidR="004F180B" w:rsidRPr="00146B71">
        <w:rPr>
          <w:rFonts w:hint="cs"/>
          <w:rtl/>
        </w:rPr>
        <w:t xml:space="preserve"> </w:t>
      </w:r>
      <w:r w:rsidRPr="00146B71">
        <w:rPr>
          <w:rFonts w:hint="cs"/>
          <w:rtl/>
        </w:rPr>
        <w:t xml:space="preserve">تو را پریشان </w:t>
      </w:r>
      <w:r w:rsidR="005E3F23" w:rsidRPr="00146B71">
        <w:rPr>
          <w:rFonts w:hint="cs"/>
          <w:rtl/>
        </w:rPr>
        <w:t>می‌گ</w:t>
      </w:r>
      <w:r w:rsidRPr="00146B71">
        <w:rPr>
          <w:rFonts w:hint="cs"/>
          <w:rtl/>
        </w:rPr>
        <w:t>رداند</w:t>
      </w:r>
      <w:r w:rsidR="007C6A2D" w:rsidRPr="00146B71">
        <w:rPr>
          <w:rFonts w:hint="cs"/>
          <w:rtl/>
        </w:rPr>
        <w:t>،</w:t>
      </w:r>
      <w:r w:rsidR="004F180B" w:rsidRPr="00146B71">
        <w:rPr>
          <w:rFonts w:hint="cs"/>
          <w:rtl/>
        </w:rPr>
        <w:t xml:space="preserve"> </w:t>
      </w:r>
      <w:r w:rsidRPr="00146B71">
        <w:rPr>
          <w:rFonts w:hint="cs"/>
          <w:rtl/>
        </w:rPr>
        <w:t xml:space="preserve">تو را از آینده </w:t>
      </w:r>
      <w:r w:rsidR="0088461B" w:rsidRPr="00146B71">
        <w:rPr>
          <w:rFonts w:hint="cs"/>
          <w:rtl/>
        </w:rPr>
        <w:t>می‌تر</w:t>
      </w:r>
      <w:r w:rsidRPr="00146B71">
        <w:rPr>
          <w:rFonts w:hint="cs"/>
          <w:rtl/>
        </w:rPr>
        <w:t xml:space="preserve">ساند و امروزت را نابود </w:t>
      </w:r>
      <w:r w:rsidR="00FB0E09" w:rsidRPr="00146B71">
        <w:rPr>
          <w:rFonts w:hint="cs"/>
          <w:rtl/>
        </w:rPr>
        <w:t>می‌کن</w:t>
      </w:r>
      <w:r w:rsidRPr="00146B71">
        <w:rPr>
          <w:rFonts w:hint="cs"/>
          <w:rtl/>
        </w:rPr>
        <w:t>د</w:t>
      </w:r>
      <w:r w:rsidR="0075782A" w:rsidRPr="00146B71">
        <w:rPr>
          <w:rFonts w:hint="cs"/>
          <w:rtl/>
        </w:rPr>
        <w:t xml:space="preserve">. </w:t>
      </w:r>
    </w:p>
    <w:p w:rsidR="008F4B15" w:rsidRPr="00146B71" w:rsidRDefault="008F4B15" w:rsidP="00146B71">
      <w:pPr>
        <w:pStyle w:val="a4"/>
        <w:rPr>
          <w:rtl/>
        </w:rPr>
      </w:pPr>
      <w:r w:rsidRPr="00146B71">
        <w:rPr>
          <w:rFonts w:hint="cs"/>
          <w:rtl/>
        </w:rPr>
        <w:t>غم مخور؛ چون غم و اندوه</w:t>
      </w:r>
      <w:r w:rsidR="007C6A2D" w:rsidRPr="00146B71">
        <w:rPr>
          <w:rFonts w:hint="cs"/>
          <w:rtl/>
        </w:rPr>
        <w:t>،</w:t>
      </w:r>
      <w:r w:rsidR="004F180B" w:rsidRPr="00146B71">
        <w:rPr>
          <w:rFonts w:hint="cs"/>
          <w:rtl/>
        </w:rPr>
        <w:t xml:space="preserve"> </w:t>
      </w:r>
      <w:r w:rsidRPr="00146B71">
        <w:rPr>
          <w:rFonts w:hint="cs"/>
          <w:rtl/>
        </w:rPr>
        <w:t xml:space="preserve">انسان را دلتنگ و آزرده </w:t>
      </w:r>
      <w:r w:rsidR="00A235EC" w:rsidRPr="00146B71">
        <w:rPr>
          <w:rFonts w:hint="cs"/>
          <w:rtl/>
        </w:rPr>
        <w:t>می‌نم</w:t>
      </w:r>
      <w:r w:rsidRPr="00146B71">
        <w:rPr>
          <w:rFonts w:hint="cs"/>
          <w:rtl/>
        </w:rPr>
        <w:t xml:space="preserve">اید و چهره را عبوس و در هم </w:t>
      </w:r>
      <w:r w:rsidR="00FB0E09" w:rsidRPr="00146B71">
        <w:rPr>
          <w:rFonts w:hint="cs"/>
          <w:rtl/>
        </w:rPr>
        <w:t>می‌کن</w:t>
      </w:r>
      <w:r w:rsidRPr="00146B71">
        <w:rPr>
          <w:rFonts w:hint="cs"/>
          <w:rtl/>
        </w:rPr>
        <w:t>د</w:t>
      </w:r>
      <w:r w:rsidR="007C6A2D" w:rsidRPr="00146B71">
        <w:rPr>
          <w:rFonts w:hint="cs"/>
          <w:rtl/>
        </w:rPr>
        <w:t>،</w:t>
      </w:r>
      <w:r w:rsidR="004F180B" w:rsidRPr="00146B71">
        <w:rPr>
          <w:rFonts w:hint="cs"/>
          <w:rtl/>
        </w:rPr>
        <w:t xml:space="preserve"> </w:t>
      </w:r>
      <w:r w:rsidRPr="00146B71">
        <w:rPr>
          <w:rFonts w:hint="cs"/>
          <w:rtl/>
        </w:rPr>
        <w:t xml:space="preserve">روحیه را پایین </w:t>
      </w:r>
      <w:r w:rsidR="00310BD5" w:rsidRPr="00146B71">
        <w:rPr>
          <w:rFonts w:hint="cs"/>
          <w:rtl/>
        </w:rPr>
        <w:t>می‌آور</w:t>
      </w:r>
      <w:r w:rsidRPr="00146B71">
        <w:rPr>
          <w:rFonts w:hint="cs"/>
          <w:rtl/>
        </w:rPr>
        <w:t xml:space="preserve">د و آرزوها را به باد </w:t>
      </w:r>
      <w:r w:rsidR="005E3F23" w:rsidRPr="00146B71">
        <w:rPr>
          <w:rFonts w:hint="cs"/>
          <w:rtl/>
        </w:rPr>
        <w:t>می‌بر</w:t>
      </w:r>
      <w:r w:rsidRPr="00146B71">
        <w:rPr>
          <w:rFonts w:hint="cs"/>
          <w:rtl/>
        </w:rPr>
        <w:t>د</w:t>
      </w:r>
      <w:r w:rsidR="0075782A" w:rsidRPr="00146B71">
        <w:rPr>
          <w:rFonts w:hint="cs"/>
          <w:rtl/>
        </w:rPr>
        <w:t xml:space="preserve">. </w:t>
      </w:r>
    </w:p>
    <w:p w:rsidR="008F4B15" w:rsidRPr="00146B71" w:rsidRDefault="008F4B15" w:rsidP="00146B71">
      <w:pPr>
        <w:pStyle w:val="a4"/>
        <w:rPr>
          <w:rtl/>
        </w:rPr>
      </w:pPr>
      <w:r w:rsidRPr="00146B71">
        <w:rPr>
          <w:rFonts w:hint="cs"/>
          <w:rtl/>
        </w:rPr>
        <w:t>غم مخور؛ چون غم خوردن</w:t>
      </w:r>
      <w:r w:rsidR="007C6A2D" w:rsidRPr="00146B71">
        <w:rPr>
          <w:rFonts w:hint="cs"/>
          <w:rtl/>
        </w:rPr>
        <w:t>،</w:t>
      </w:r>
      <w:r w:rsidR="004F180B" w:rsidRPr="00146B71">
        <w:rPr>
          <w:rFonts w:hint="cs"/>
          <w:rtl/>
        </w:rPr>
        <w:t xml:space="preserve"> </w:t>
      </w:r>
      <w:r w:rsidRPr="00146B71">
        <w:rPr>
          <w:rFonts w:hint="cs"/>
          <w:rtl/>
        </w:rPr>
        <w:t xml:space="preserve">دشمن را شاد </w:t>
      </w:r>
      <w:r w:rsidR="00A235EC" w:rsidRPr="00146B71">
        <w:rPr>
          <w:rFonts w:hint="cs"/>
          <w:rtl/>
        </w:rPr>
        <w:t>می‌نم</w:t>
      </w:r>
      <w:r w:rsidRPr="00146B71">
        <w:rPr>
          <w:rFonts w:hint="cs"/>
          <w:rtl/>
        </w:rPr>
        <w:t xml:space="preserve">اید و دوست را ناراحت </w:t>
      </w:r>
      <w:r w:rsidR="00FB0E09" w:rsidRPr="00146B71">
        <w:rPr>
          <w:rFonts w:hint="cs"/>
          <w:rtl/>
        </w:rPr>
        <w:t>می‌کن</w:t>
      </w:r>
      <w:r w:rsidRPr="00146B71">
        <w:rPr>
          <w:rFonts w:hint="cs"/>
          <w:rtl/>
        </w:rPr>
        <w:t>د؛ غم واندوهت</w:t>
      </w:r>
      <w:r w:rsidR="007C6A2D" w:rsidRPr="00146B71">
        <w:rPr>
          <w:rFonts w:hint="cs"/>
          <w:rtl/>
        </w:rPr>
        <w:t>،</w:t>
      </w:r>
      <w:r w:rsidR="004F180B" w:rsidRPr="00146B71">
        <w:rPr>
          <w:rFonts w:hint="cs"/>
          <w:rtl/>
        </w:rPr>
        <w:t xml:space="preserve"> </w:t>
      </w:r>
      <w:r w:rsidRPr="00146B71">
        <w:rPr>
          <w:rFonts w:hint="cs"/>
          <w:rtl/>
        </w:rPr>
        <w:t xml:space="preserve">کسی را که نسبت به تو حسد </w:t>
      </w:r>
      <w:r w:rsidR="0056151E" w:rsidRPr="00146B71">
        <w:rPr>
          <w:rFonts w:hint="cs"/>
          <w:rtl/>
        </w:rPr>
        <w:t>می‌ورز</w:t>
      </w:r>
      <w:r w:rsidRPr="00146B71">
        <w:rPr>
          <w:rFonts w:hint="cs"/>
          <w:rtl/>
        </w:rPr>
        <w:t>د</w:t>
      </w:r>
      <w:r w:rsidR="007C6A2D" w:rsidRPr="00146B71">
        <w:rPr>
          <w:rFonts w:hint="cs"/>
          <w:rtl/>
        </w:rPr>
        <w:t>،</w:t>
      </w:r>
      <w:r w:rsidR="004F180B" w:rsidRPr="00146B71">
        <w:rPr>
          <w:rFonts w:hint="cs"/>
          <w:rtl/>
        </w:rPr>
        <w:t xml:space="preserve"> </w:t>
      </w:r>
      <w:r w:rsidRPr="00146B71">
        <w:rPr>
          <w:rFonts w:hint="cs"/>
          <w:rtl/>
        </w:rPr>
        <w:t xml:space="preserve">شاد </w:t>
      </w:r>
      <w:r w:rsidR="005E3F23" w:rsidRPr="00146B71">
        <w:rPr>
          <w:rFonts w:hint="cs"/>
          <w:rtl/>
        </w:rPr>
        <w:t>می‌گ</w:t>
      </w:r>
      <w:r w:rsidRPr="00146B71">
        <w:rPr>
          <w:rFonts w:hint="cs"/>
          <w:rtl/>
        </w:rPr>
        <w:t xml:space="preserve">رداند و حقایق را به زیان تو تغییر </w:t>
      </w:r>
      <w:r w:rsidR="00BB0072" w:rsidRPr="00146B71">
        <w:rPr>
          <w:rFonts w:hint="cs"/>
          <w:rtl/>
        </w:rPr>
        <w:t>می‌ده</w:t>
      </w:r>
      <w:r w:rsidRPr="00146B71">
        <w:rPr>
          <w:rFonts w:hint="cs"/>
          <w:rtl/>
        </w:rPr>
        <w:t>د</w:t>
      </w:r>
      <w:r w:rsidR="0075782A" w:rsidRPr="00146B71">
        <w:rPr>
          <w:rFonts w:hint="cs"/>
          <w:rtl/>
        </w:rPr>
        <w:t xml:space="preserve">. </w:t>
      </w:r>
    </w:p>
    <w:p w:rsidR="00DE3FEC" w:rsidRDefault="008F4B15" w:rsidP="00DE3FEC">
      <w:pPr>
        <w:pStyle w:val="a4"/>
        <w:rPr>
          <w:rtl/>
        </w:rPr>
      </w:pPr>
      <w:r w:rsidRPr="00146B71">
        <w:rPr>
          <w:rFonts w:hint="cs"/>
          <w:rtl/>
        </w:rPr>
        <w:t>غم مخور؛ چون غم خوردن یعنی درگیری با تقدیر؛ یعنی نالیدن وگله داشتن از آنچه وقوع آن قطعی است؛ یعنی شورش علیه الفت و محبت و تبدیل کردن نعمت به رنج و ناراحتی</w:t>
      </w:r>
      <w:r w:rsidR="0075782A" w:rsidRPr="00146B71">
        <w:rPr>
          <w:rFonts w:hint="cs"/>
          <w:rtl/>
        </w:rPr>
        <w:t xml:space="preserve">. </w:t>
      </w:r>
      <w:r w:rsidRPr="00146B71">
        <w:rPr>
          <w:rFonts w:hint="cs"/>
          <w:rtl/>
        </w:rPr>
        <w:t xml:space="preserve">غم </w:t>
      </w:r>
      <w:r w:rsidRPr="00146B71">
        <w:rPr>
          <w:rFonts w:hint="cs"/>
          <w:rtl/>
        </w:rPr>
        <w:lastRenderedPageBreak/>
        <w:t>مخور؛ چون غم خوردن آنچه را از دست رفته</w:t>
      </w:r>
      <w:r w:rsidR="007C6A2D" w:rsidRPr="00146B71">
        <w:rPr>
          <w:rFonts w:hint="cs"/>
          <w:rtl/>
        </w:rPr>
        <w:t>،</w:t>
      </w:r>
      <w:r w:rsidR="004F180B" w:rsidRPr="00146B71">
        <w:rPr>
          <w:rFonts w:hint="cs"/>
          <w:rtl/>
        </w:rPr>
        <w:t xml:space="preserve"> </w:t>
      </w:r>
      <w:r w:rsidRPr="00146B71">
        <w:rPr>
          <w:rFonts w:hint="cs"/>
          <w:rtl/>
        </w:rPr>
        <w:t>باز ن</w:t>
      </w:r>
      <w:r w:rsidR="005E3F23" w:rsidRPr="00146B71">
        <w:rPr>
          <w:rFonts w:hint="cs"/>
          <w:rtl/>
        </w:rPr>
        <w:t>می‌گ</w:t>
      </w:r>
      <w:r w:rsidRPr="00146B71">
        <w:rPr>
          <w:rFonts w:hint="cs"/>
          <w:rtl/>
        </w:rPr>
        <w:t>رداند</w:t>
      </w:r>
      <w:r w:rsidR="007C6A2D" w:rsidRPr="00146B71">
        <w:rPr>
          <w:rFonts w:hint="cs"/>
          <w:rtl/>
        </w:rPr>
        <w:t>،</w:t>
      </w:r>
      <w:r w:rsidR="004F180B" w:rsidRPr="00146B71">
        <w:rPr>
          <w:rFonts w:hint="cs"/>
          <w:rtl/>
        </w:rPr>
        <w:t xml:space="preserve"> </w:t>
      </w:r>
      <w:r w:rsidRPr="00146B71">
        <w:rPr>
          <w:rFonts w:hint="cs"/>
          <w:rtl/>
        </w:rPr>
        <w:t>مرده</w:t>
      </w:r>
      <w:r w:rsidR="00DE3FEC">
        <w:rPr>
          <w:rFonts w:hint="eastAsia"/>
          <w:rtl/>
        </w:rPr>
        <w:t>‌</w:t>
      </w:r>
      <w:r w:rsidRPr="00146B71">
        <w:rPr>
          <w:rFonts w:hint="cs"/>
          <w:rtl/>
        </w:rPr>
        <w:t>ای را زنده ن</w:t>
      </w:r>
      <w:r w:rsidR="00FB0E09" w:rsidRPr="00146B71">
        <w:rPr>
          <w:rFonts w:hint="cs"/>
          <w:rtl/>
        </w:rPr>
        <w:t>می‌کن</w:t>
      </w:r>
      <w:r w:rsidRPr="00146B71">
        <w:rPr>
          <w:rFonts w:hint="cs"/>
          <w:rtl/>
        </w:rPr>
        <w:t>د</w:t>
      </w:r>
      <w:r w:rsidR="007C6A2D" w:rsidRPr="00146B71">
        <w:rPr>
          <w:rFonts w:hint="cs"/>
          <w:rtl/>
        </w:rPr>
        <w:t>،</w:t>
      </w:r>
      <w:r w:rsidR="004F180B" w:rsidRPr="00146B71">
        <w:rPr>
          <w:rFonts w:hint="cs"/>
          <w:rtl/>
        </w:rPr>
        <w:t xml:space="preserve"> </w:t>
      </w:r>
      <w:r w:rsidRPr="00146B71">
        <w:rPr>
          <w:rFonts w:hint="cs"/>
          <w:rtl/>
        </w:rPr>
        <w:t>آنچه را که مقدر شده</w:t>
      </w:r>
      <w:r w:rsidR="007C6A2D" w:rsidRPr="00146B71">
        <w:rPr>
          <w:rFonts w:hint="cs"/>
          <w:rtl/>
        </w:rPr>
        <w:t>،</w:t>
      </w:r>
      <w:r w:rsidR="004F180B" w:rsidRPr="00146B71">
        <w:rPr>
          <w:rFonts w:hint="cs"/>
          <w:rtl/>
        </w:rPr>
        <w:t xml:space="preserve"> </w:t>
      </w:r>
      <w:r w:rsidRPr="00146B71">
        <w:rPr>
          <w:rFonts w:hint="cs"/>
          <w:rtl/>
        </w:rPr>
        <w:t>دور ن</w:t>
      </w:r>
      <w:r w:rsidR="00A235EC" w:rsidRPr="00146B71">
        <w:rPr>
          <w:rFonts w:hint="cs"/>
          <w:rtl/>
        </w:rPr>
        <w:t>می‌نم</w:t>
      </w:r>
      <w:r w:rsidRPr="00146B71">
        <w:rPr>
          <w:rFonts w:hint="cs"/>
          <w:rtl/>
        </w:rPr>
        <w:t>اید و سودی به بار ن</w:t>
      </w:r>
      <w:r w:rsidR="00310BD5" w:rsidRPr="00146B71">
        <w:rPr>
          <w:rFonts w:hint="cs"/>
          <w:rtl/>
        </w:rPr>
        <w:t>می‌آور</w:t>
      </w:r>
      <w:r w:rsidRPr="00146B71">
        <w:rPr>
          <w:rFonts w:hint="cs"/>
          <w:rtl/>
        </w:rPr>
        <w:t>د</w:t>
      </w:r>
      <w:r w:rsidR="0075782A" w:rsidRPr="00146B71">
        <w:rPr>
          <w:rFonts w:hint="cs"/>
          <w:rtl/>
        </w:rPr>
        <w:t>.</w:t>
      </w:r>
    </w:p>
    <w:p w:rsidR="00146B71" w:rsidRDefault="0075782A" w:rsidP="00DE3FEC">
      <w:pPr>
        <w:pStyle w:val="a7"/>
        <w:rPr>
          <w:rtl/>
        </w:rPr>
      </w:pPr>
      <w:r w:rsidRPr="00146B71">
        <w:rPr>
          <w:rFonts w:hint="cs"/>
          <w:rtl/>
        </w:rPr>
        <w:t xml:space="preserve"> </w:t>
      </w:r>
      <w:r w:rsidR="008F4B15" w:rsidRPr="00146B71">
        <w:rPr>
          <w:rFonts w:hint="cs"/>
          <w:rtl/>
        </w:rPr>
        <w:t>غم مخور؛ زیرا غم و اندوه از جانب شیطان است</w:t>
      </w:r>
      <w:r w:rsidRPr="00146B71">
        <w:rPr>
          <w:rFonts w:hint="cs"/>
          <w:rtl/>
        </w:rPr>
        <w:t xml:space="preserve">. </w:t>
      </w:r>
      <w:r w:rsidR="008F4B15" w:rsidRPr="00146B71">
        <w:rPr>
          <w:rFonts w:hint="cs"/>
          <w:rtl/>
        </w:rPr>
        <w:t>غم خوردن</w:t>
      </w:r>
      <w:r w:rsidR="007C6A2D" w:rsidRPr="00146B71">
        <w:rPr>
          <w:rFonts w:hint="cs"/>
          <w:rtl/>
        </w:rPr>
        <w:t>،</w:t>
      </w:r>
      <w:r w:rsidR="004F180B" w:rsidRPr="00146B71">
        <w:rPr>
          <w:rFonts w:hint="cs"/>
          <w:rtl/>
        </w:rPr>
        <w:t xml:space="preserve"> </w:t>
      </w:r>
      <w:r w:rsidR="008F4B15" w:rsidRPr="00146B71">
        <w:rPr>
          <w:rFonts w:hint="cs"/>
          <w:rtl/>
        </w:rPr>
        <w:t xml:space="preserve">ناامیدی و یأسی است که انسان را به زانو در </w:t>
      </w:r>
      <w:r w:rsidR="00310BD5" w:rsidRPr="00146B71">
        <w:rPr>
          <w:rFonts w:hint="cs"/>
          <w:rtl/>
        </w:rPr>
        <w:t>می‌آور</w:t>
      </w:r>
      <w:r w:rsidR="008F4B15" w:rsidRPr="00146B71">
        <w:rPr>
          <w:rFonts w:hint="cs"/>
          <w:rtl/>
        </w:rPr>
        <w:t>د و فقر زودرس</w:t>
      </w:r>
      <w:r w:rsidR="007C6A2D" w:rsidRPr="00146B71">
        <w:rPr>
          <w:rFonts w:hint="cs"/>
          <w:rtl/>
        </w:rPr>
        <w:t>،</w:t>
      </w:r>
      <w:r w:rsidR="004F180B" w:rsidRPr="00146B71">
        <w:rPr>
          <w:rFonts w:hint="cs"/>
          <w:rtl/>
        </w:rPr>
        <w:t xml:space="preserve"> </w:t>
      </w:r>
      <w:r w:rsidR="008F4B15" w:rsidRPr="00146B71">
        <w:rPr>
          <w:rFonts w:hint="cs"/>
          <w:rtl/>
        </w:rPr>
        <w:t>ناامیدی همیشگی و نابودی قطعی را به دنبال دارد</w:t>
      </w:r>
      <w:r w:rsidRPr="00146B71">
        <w:rPr>
          <w:rFonts w:hint="cs"/>
          <w:rtl/>
        </w:rPr>
        <w:t>.</w:t>
      </w:r>
    </w:p>
    <w:p w:rsidR="008F4B15" w:rsidRPr="00DE3FEC" w:rsidRDefault="00146B71" w:rsidP="00DE3FEC">
      <w:pPr>
        <w:pStyle w:val="a4"/>
        <w:rPr>
          <w:rFonts w:ascii="KFGQPC Uthmanic Script HAFS" w:hAnsi="KFGQPC Uthmanic Script HAFS" w:cs="KFGQPC Uthmanic Script HAFS"/>
          <w:rtl/>
        </w:rPr>
      </w:pPr>
      <w:r>
        <w:rPr>
          <w:rFonts w:ascii="Traditional Arabic" w:hAnsi="Traditional Arabic" w:cs="Traditional Arabic"/>
          <w:rtl/>
        </w:rPr>
        <w:t>﴿</w:t>
      </w:r>
      <w:r w:rsidR="00DE3FEC">
        <w:rPr>
          <w:rFonts w:ascii="KFGQPC Uthmanic Script HAFS" w:hAnsi="KFGQPC Uthmanic Script HAFS" w:cs="KFGQPC Uthmanic Script HAFS" w:hint="eastAsia"/>
          <w:rtl/>
        </w:rPr>
        <w:t>أَلَمۡ</w:t>
      </w:r>
      <w:r w:rsidR="00DE3FEC">
        <w:rPr>
          <w:rFonts w:ascii="KFGQPC Uthmanic Script HAFS" w:hAnsi="KFGQPC Uthmanic Script HAFS" w:cs="KFGQPC Uthmanic Script HAFS"/>
          <w:rtl/>
        </w:rPr>
        <w:t xml:space="preserve"> نَشۡرَحۡ لَكَ صَدۡرَكَ ١</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rtl/>
        </w:rPr>
        <w:t>وَوَضَعۡنَا عَنكَ وِزۡرَكَ ٢</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hint="cs"/>
          <w:rtl/>
        </w:rPr>
        <w:t>ٱ</w:t>
      </w:r>
      <w:r w:rsidR="00DE3FEC">
        <w:rPr>
          <w:rFonts w:ascii="KFGQPC Uthmanic Script HAFS" w:hAnsi="KFGQPC Uthmanic Script HAFS" w:cs="KFGQPC Uthmanic Script HAFS" w:hint="eastAsia"/>
          <w:rtl/>
        </w:rPr>
        <w:t>لَّذِيٓ</w:t>
      </w:r>
      <w:r w:rsidR="00DE3FEC">
        <w:rPr>
          <w:rFonts w:ascii="KFGQPC Uthmanic Script HAFS" w:hAnsi="KFGQPC Uthmanic Script HAFS" w:cs="KFGQPC Uthmanic Script HAFS"/>
          <w:rtl/>
        </w:rPr>
        <w:t xml:space="preserve"> أَنقَضَ ظَهۡرَكَ ٣</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rtl/>
        </w:rPr>
        <w:t>وَرَفَعۡنَا لَكَ ذِكۡرَكَ ٤</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rtl/>
        </w:rPr>
        <w:t xml:space="preserve">فَإِنَّ مَعَ </w:t>
      </w:r>
      <w:r w:rsidR="00DE3FEC">
        <w:rPr>
          <w:rFonts w:ascii="KFGQPC Uthmanic Script HAFS" w:hAnsi="KFGQPC Uthmanic Script HAFS" w:cs="KFGQPC Uthmanic Script HAFS" w:hint="cs"/>
          <w:rtl/>
        </w:rPr>
        <w:t>ٱ</w:t>
      </w:r>
      <w:r w:rsidR="00DE3FEC">
        <w:rPr>
          <w:rFonts w:ascii="KFGQPC Uthmanic Script HAFS" w:hAnsi="KFGQPC Uthmanic Script HAFS" w:cs="KFGQPC Uthmanic Script HAFS" w:hint="eastAsia"/>
          <w:rtl/>
        </w:rPr>
        <w:t>لۡعُسۡرِ</w:t>
      </w:r>
      <w:r w:rsidR="00DE3FEC">
        <w:rPr>
          <w:rFonts w:ascii="KFGQPC Uthmanic Script HAFS" w:hAnsi="KFGQPC Uthmanic Script HAFS" w:cs="KFGQPC Uthmanic Script HAFS"/>
          <w:rtl/>
        </w:rPr>
        <w:t xml:space="preserve"> يُسۡرًا ٥</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hint="eastAsia"/>
          <w:rtl/>
        </w:rPr>
        <w:t>إِنَّ</w:t>
      </w:r>
      <w:r w:rsidR="00DE3FEC">
        <w:rPr>
          <w:rFonts w:ascii="KFGQPC Uthmanic Script HAFS" w:hAnsi="KFGQPC Uthmanic Script HAFS" w:cs="KFGQPC Uthmanic Script HAFS"/>
          <w:rtl/>
        </w:rPr>
        <w:t xml:space="preserve"> مَعَ </w:t>
      </w:r>
      <w:r w:rsidR="00DE3FEC">
        <w:rPr>
          <w:rFonts w:ascii="KFGQPC Uthmanic Script HAFS" w:hAnsi="KFGQPC Uthmanic Script HAFS" w:cs="KFGQPC Uthmanic Script HAFS" w:hint="cs"/>
          <w:rtl/>
        </w:rPr>
        <w:t>ٱ</w:t>
      </w:r>
      <w:r w:rsidR="00DE3FEC">
        <w:rPr>
          <w:rFonts w:ascii="KFGQPC Uthmanic Script HAFS" w:hAnsi="KFGQPC Uthmanic Script HAFS" w:cs="KFGQPC Uthmanic Script HAFS" w:hint="eastAsia"/>
          <w:rtl/>
        </w:rPr>
        <w:t>لۡعُسۡرِ</w:t>
      </w:r>
      <w:r w:rsidR="00DE3FEC">
        <w:rPr>
          <w:rFonts w:ascii="KFGQPC Uthmanic Script HAFS" w:hAnsi="KFGQPC Uthmanic Script HAFS" w:cs="KFGQPC Uthmanic Script HAFS"/>
          <w:rtl/>
        </w:rPr>
        <w:t xml:space="preserve"> يُسۡرٗا ٦</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rtl/>
        </w:rPr>
        <w:t>فَإِذَا فَرَغۡتَ فَ</w:t>
      </w:r>
      <w:r w:rsidR="00DE3FEC">
        <w:rPr>
          <w:rFonts w:ascii="KFGQPC Uthmanic Script HAFS" w:hAnsi="KFGQPC Uthmanic Script HAFS" w:cs="KFGQPC Uthmanic Script HAFS" w:hint="cs"/>
          <w:rtl/>
        </w:rPr>
        <w:t>ٱ</w:t>
      </w:r>
      <w:r w:rsidR="00DE3FEC">
        <w:rPr>
          <w:rFonts w:ascii="KFGQPC Uthmanic Script HAFS" w:hAnsi="KFGQPC Uthmanic Script HAFS" w:cs="KFGQPC Uthmanic Script HAFS" w:hint="eastAsia"/>
          <w:rtl/>
        </w:rPr>
        <w:t>نصَبۡ</w:t>
      </w:r>
      <w:r w:rsidR="00DE3FEC">
        <w:rPr>
          <w:rFonts w:ascii="KFGQPC Uthmanic Script HAFS" w:hAnsi="KFGQPC Uthmanic Script HAFS" w:cs="KFGQPC Uthmanic Script HAFS"/>
          <w:rtl/>
        </w:rPr>
        <w:t xml:space="preserve"> ٧</w:t>
      </w:r>
      <w:r w:rsidR="00DE3FEC">
        <w:rPr>
          <w:rFonts w:ascii="KFGQPC Uthmanic Script HAFS" w:hAnsi="KFGQPC Uthmanic Script HAFS" w:cs="KFGQPC Uthmanic Script HAFS"/>
        </w:rPr>
        <w:t xml:space="preserve"> </w:t>
      </w:r>
      <w:r w:rsidR="00DE3FEC">
        <w:rPr>
          <w:rFonts w:ascii="KFGQPC Uthmanic Script HAFS" w:hAnsi="KFGQPC Uthmanic Script HAFS" w:cs="KFGQPC Uthmanic Script HAFS"/>
          <w:rtl/>
        </w:rPr>
        <w:t>وَإِلَىٰ رَبِّكَ فَ</w:t>
      </w:r>
      <w:r w:rsidR="00DE3FEC">
        <w:rPr>
          <w:rFonts w:ascii="KFGQPC Uthmanic Script HAFS" w:hAnsi="KFGQPC Uthmanic Script HAFS" w:cs="KFGQPC Uthmanic Script HAFS" w:hint="cs"/>
          <w:rtl/>
        </w:rPr>
        <w:t>ٱ</w:t>
      </w:r>
      <w:r w:rsidR="00DE3FEC">
        <w:rPr>
          <w:rFonts w:ascii="KFGQPC Uthmanic Script HAFS" w:hAnsi="KFGQPC Uthmanic Script HAFS" w:cs="KFGQPC Uthmanic Script HAFS" w:hint="eastAsia"/>
          <w:rtl/>
        </w:rPr>
        <w:t>رۡغَب</w:t>
      </w:r>
      <w:r w:rsidR="00DE3FEC">
        <w:rPr>
          <w:rFonts w:ascii="KFGQPC Uthmanic Script HAFS" w:hAnsi="KFGQPC Uthmanic Script HAFS" w:cs="KFGQPC Uthmanic Script HAFS"/>
          <w:rtl/>
        </w:rPr>
        <w:t xml:space="preserve"> ٨</w:t>
      </w:r>
      <w:r>
        <w:rPr>
          <w:rFonts w:ascii="Traditional Arabic" w:hAnsi="Traditional Arabic" w:cs="Traditional Arabic"/>
          <w:rtl/>
        </w:rPr>
        <w:t>﴾</w:t>
      </w:r>
      <w:r>
        <w:rPr>
          <w:rFonts w:hint="cs"/>
          <w:rtl/>
        </w:rPr>
        <w:t xml:space="preserve"> </w:t>
      </w:r>
      <w:r w:rsidRPr="00DE3FEC">
        <w:rPr>
          <w:rStyle w:val="Char7"/>
          <w:rFonts w:hint="cs"/>
          <w:rtl/>
        </w:rPr>
        <w:t>[سورة الشرح]</w:t>
      </w:r>
      <w:r>
        <w:rPr>
          <w:rFonts w:hint="cs"/>
          <w:rtl/>
        </w:rPr>
        <w:t>.</w:t>
      </w:r>
      <w:r w:rsidR="0075782A" w:rsidRPr="00146B71">
        <w:rPr>
          <w:rFonts w:hint="cs"/>
          <w:rtl/>
        </w:rPr>
        <w:t xml:space="preserve"> </w:t>
      </w:r>
    </w:p>
    <w:p w:rsidR="008F4B15" w:rsidRPr="003E055B" w:rsidRDefault="008F4B15" w:rsidP="004A7237">
      <w:pPr>
        <w:pStyle w:val="a"/>
        <w:rPr>
          <w:rtl/>
        </w:rPr>
      </w:pPr>
      <w:bookmarkStart w:id="213" w:name="_Toc275546742"/>
      <w:bookmarkStart w:id="214" w:name="_Toc420959354"/>
      <w:r w:rsidRPr="003E055B">
        <w:rPr>
          <w:rFonts w:hint="cs"/>
          <w:rtl/>
        </w:rPr>
        <w:t>با وجود ایمان به خدا غم مخور</w:t>
      </w:r>
      <w:bookmarkEnd w:id="213"/>
      <w:bookmarkEnd w:id="214"/>
    </w:p>
    <w:p w:rsidR="008F4B15" w:rsidRPr="001F059D" w:rsidRDefault="008F4B15" w:rsidP="001F059D">
      <w:pPr>
        <w:pStyle w:val="a4"/>
        <w:rPr>
          <w:rtl/>
        </w:rPr>
      </w:pPr>
      <w:r w:rsidRPr="001F059D">
        <w:rPr>
          <w:rFonts w:hint="cs"/>
          <w:rtl/>
        </w:rPr>
        <w:t>رضایت خاطر و آرامش و امنیت</w:t>
      </w:r>
      <w:r w:rsidR="007C6A2D" w:rsidRPr="001F059D">
        <w:rPr>
          <w:rFonts w:hint="cs"/>
          <w:rtl/>
        </w:rPr>
        <w:t>،</w:t>
      </w:r>
      <w:r w:rsidR="004F180B" w:rsidRPr="001F059D">
        <w:rPr>
          <w:rFonts w:hint="cs"/>
          <w:rtl/>
        </w:rPr>
        <w:t xml:space="preserve"> </w:t>
      </w:r>
      <w:r w:rsidRPr="001F059D">
        <w:rPr>
          <w:rFonts w:hint="cs"/>
          <w:rtl/>
        </w:rPr>
        <w:t>در ایمان نهفته است و حیرت و بدبختی با</w:t>
      </w:r>
      <w:r w:rsidR="00787B6E">
        <w:rPr>
          <w:rFonts w:hint="cs"/>
          <w:rtl/>
        </w:rPr>
        <w:t xml:space="preserve"> بی‌</w:t>
      </w:r>
      <w:r w:rsidRPr="001F059D">
        <w:rPr>
          <w:rFonts w:hint="cs"/>
          <w:rtl/>
        </w:rPr>
        <w:t xml:space="preserve">دینی و شک همراه </w:t>
      </w:r>
      <w:r w:rsidR="00A235EC" w:rsidRPr="001F059D">
        <w:rPr>
          <w:rFonts w:hint="cs"/>
          <w:rtl/>
        </w:rPr>
        <w:t>می‌با</w:t>
      </w:r>
      <w:r w:rsidRPr="001F059D">
        <w:rPr>
          <w:rFonts w:hint="cs"/>
          <w:rtl/>
        </w:rPr>
        <w:t>شد</w:t>
      </w:r>
      <w:r w:rsidR="0075782A" w:rsidRPr="001F059D">
        <w:rPr>
          <w:rFonts w:hint="cs"/>
          <w:rtl/>
        </w:rPr>
        <w:t xml:space="preserve">. </w:t>
      </w:r>
      <w:r w:rsidRPr="001F059D">
        <w:rPr>
          <w:rFonts w:hint="cs"/>
          <w:rtl/>
        </w:rPr>
        <w:t>من</w:t>
      </w:r>
      <w:r w:rsidR="007C6A2D" w:rsidRPr="001F059D">
        <w:rPr>
          <w:rFonts w:hint="cs"/>
          <w:rtl/>
        </w:rPr>
        <w:t>،</w:t>
      </w:r>
      <w:r w:rsidR="004F180B" w:rsidRPr="001F059D">
        <w:rPr>
          <w:rFonts w:hint="cs"/>
          <w:rtl/>
        </w:rPr>
        <w:t xml:space="preserve"> </w:t>
      </w:r>
      <w:r w:rsidRPr="001F059D">
        <w:rPr>
          <w:rFonts w:hint="cs"/>
          <w:rtl/>
        </w:rPr>
        <w:t>هوشمندان و بلکه نوابغی را</w:t>
      </w:r>
      <w:r w:rsidR="00AB1DD0" w:rsidRPr="001F059D">
        <w:rPr>
          <w:rFonts w:hint="cs"/>
          <w:rtl/>
        </w:rPr>
        <w:t xml:space="preserve"> دیده‌ام </w:t>
      </w:r>
      <w:r w:rsidRPr="001F059D">
        <w:rPr>
          <w:rFonts w:hint="cs"/>
          <w:rtl/>
        </w:rPr>
        <w:t>که</w:t>
      </w:r>
      <w:r w:rsidR="00B205F6" w:rsidRPr="001F059D">
        <w:rPr>
          <w:rFonts w:hint="cs"/>
          <w:rtl/>
        </w:rPr>
        <w:t xml:space="preserve"> دل‌هایشان</w:t>
      </w:r>
      <w:r w:rsidRPr="001F059D">
        <w:rPr>
          <w:rFonts w:hint="cs"/>
          <w:rtl/>
        </w:rPr>
        <w:t xml:space="preserve"> از نور رسالت تهی بوده و از اینرو گفته</w:t>
      </w:r>
      <w:r w:rsidR="00E457E5" w:rsidRPr="001F059D">
        <w:rPr>
          <w:rFonts w:hint="cs"/>
          <w:rtl/>
        </w:rPr>
        <w:t>‌هایشان</w:t>
      </w:r>
      <w:r w:rsidRPr="001F059D">
        <w:rPr>
          <w:rFonts w:hint="cs"/>
          <w:rtl/>
        </w:rPr>
        <w:t xml:space="preserve"> از شریعت بدور بوده است</w:t>
      </w:r>
      <w:r w:rsidR="0075782A" w:rsidRPr="001F059D">
        <w:rPr>
          <w:rFonts w:hint="cs"/>
          <w:rtl/>
        </w:rPr>
        <w:t xml:space="preserve">. </w:t>
      </w:r>
    </w:p>
    <w:p w:rsidR="008F4B15" w:rsidRPr="001F059D" w:rsidRDefault="008F4B15" w:rsidP="001F059D">
      <w:pPr>
        <w:pStyle w:val="a4"/>
        <w:rPr>
          <w:rtl/>
        </w:rPr>
      </w:pPr>
      <w:r w:rsidRPr="001F059D">
        <w:rPr>
          <w:rFonts w:hint="cs"/>
          <w:rtl/>
        </w:rPr>
        <w:t>ابوالعلاءمعری در مورد شریعت گفته است</w:t>
      </w:r>
      <w:r w:rsidR="0075782A" w:rsidRPr="001F059D">
        <w:rPr>
          <w:rFonts w:hint="cs"/>
          <w:rtl/>
        </w:rPr>
        <w:t xml:space="preserve">: </w:t>
      </w:r>
      <w:r w:rsidRPr="001F059D">
        <w:rPr>
          <w:rFonts w:hint="cs"/>
          <w:rtl/>
        </w:rPr>
        <w:t>تناقضی است که در برابر آن</w:t>
      </w:r>
      <w:r w:rsidR="006B5BB9">
        <w:rPr>
          <w:rFonts w:hint="cs"/>
          <w:rtl/>
        </w:rPr>
        <w:t xml:space="preserve"> چاره‌ای </w:t>
      </w:r>
      <w:r w:rsidRPr="001F059D">
        <w:rPr>
          <w:rFonts w:hint="cs"/>
          <w:rtl/>
        </w:rPr>
        <w:t>جز سکوت نداریم!! رازی</w:t>
      </w:r>
      <w:r w:rsidR="00B53612" w:rsidRPr="001F059D">
        <w:rPr>
          <w:rFonts w:hint="cs"/>
          <w:rtl/>
        </w:rPr>
        <w:t xml:space="preserve"> می‌گوید</w:t>
      </w:r>
      <w:r w:rsidR="0075782A" w:rsidRPr="001F059D">
        <w:rPr>
          <w:rFonts w:hint="cs"/>
          <w:rtl/>
        </w:rPr>
        <w:t xml:space="preserve">: </w:t>
      </w:r>
      <w:r w:rsidRPr="001F059D">
        <w:rPr>
          <w:rFonts w:hint="cs"/>
          <w:rtl/>
        </w:rPr>
        <w:t>پایان کار عقلها</w:t>
      </w:r>
      <w:r w:rsidR="007C6A2D" w:rsidRPr="001F059D">
        <w:rPr>
          <w:rFonts w:hint="cs"/>
          <w:rtl/>
        </w:rPr>
        <w:t>،</w:t>
      </w:r>
      <w:r w:rsidR="004F180B" w:rsidRPr="001F059D">
        <w:rPr>
          <w:rFonts w:hint="cs"/>
          <w:rtl/>
        </w:rPr>
        <w:t xml:space="preserve"> </w:t>
      </w:r>
      <w:r w:rsidRPr="001F059D">
        <w:rPr>
          <w:rFonts w:hint="cs"/>
          <w:rtl/>
        </w:rPr>
        <w:t>توقف و ایستایی است</w:t>
      </w:r>
      <w:r w:rsidR="0075782A" w:rsidRPr="001F059D">
        <w:rPr>
          <w:rFonts w:hint="cs"/>
          <w:rtl/>
        </w:rPr>
        <w:t xml:space="preserve">. </w:t>
      </w:r>
      <w:r w:rsidRPr="001F059D">
        <w:rPr>
          <w:rFonts w:hint="cs"/>
          <w:rtl/>
        </w:rPr>
        <w:t>جوینی در حالی که ن</w:t>
      </w:r>
      <w:r w:rsidR="00A235EC" w:rsidRPr="001F059D">
        <w:rPr>
          <w:rFonts w:hint="cs"/>
          <w:rtl/>
        </w:rPr>
        <w:t>می‌دان</w:t>
      </w:r>
      <w:r w:rsidRPr="001F059D">
        <w:rPr>
          <w:rFonts w:hint="cs"/>
          <w:rtl/>
        </w:rPr>
        <w:t>د خدا کجاست</w:t>
      </w:r>
      <w:r w:rsidR="007C6A2D" w:rsidRPr="001F059D">
        <w:rPr>
          <w:rFonts w:hint="cs"/>
          <w:rtl/>
        </w:rPr>
        <w:t>،</w:t>
      </w:r>
      <w:r w:rsidR="00B53612" w:rsidRPr="001F059D">
        <w:rPr>
          <w:rFonts w:hint="cs"/>
          <w:rtl/>
        </w:rPr>
        <w:t xml:space="preserve"> می‌گوید</w:t>
      </w:r>
      <w:r w:rsidR="0075782A" w:rsidRPr="001F059D">
        <w:rPr>
          <w:rFonts w:hint="cs"/>
          <w:rtl/>
        </w:rPr>
        <w:t xml:space="preserve">: </w:t>
      </w:r>
      <w:r w:rsidRPr="001F059D">
        <w:rPr>
          <w:rFonts w:hint="cs"/>
          <w:rtl/>
        </w:rPr>
        <w:t>همدانی مرا حیران کرد</w:t>
      </w:r>
      <w:r w:rsidR="007C6A2D" w:rsidRPr="001F059D">
        <w:rPr>
          <w:rFonts w:hint="cs"/>
          <w:rtl/>
        </w:rPr>
        <w:t>،</w:t>
      </w:r>
      <w:r w:rsidR="004F180B" w:rsidRPr="001F059D">
        <w:rPr>
          <w:rFonts w:hint="cs"/>
          <w:rtl/>
        </w:rPr>
        <w:t xml:space="preserve"> </w:t>
      </w:r>
      <w:r w:rsidRPr="001F059D">
        <w:rPr>
          <w:rFonts w:hint="cs"/>
          <w:rtl/>
        </w:rPr>
        <w:t>همدانی مرا حیران کرد</w:t>
      </w:r>
      <w:r w:rsidR="0075782A" w:rsidRPr="001F059D">
        <w:rPr>
          <w:rFonts w:hint="cs"/>
          <w:rtl/>
        </w:rPr>
        <w:t xml:space="preserve">. </w:t>
      </w:r>
      <w:r w:rsidRPr="001F059D">
        <w:rPr>
          <w:rFonts w:hint="cs"/>
          <w:rtl/>
        </w:rPr>
        <w:t>ابن سینا</w:t>
      </w:r>
      <w:r w:rsidR="00B53612" w:rsidRPr="001F059D">
        <w:rPr>
          <w:rFonts w:hint="cs"/>
          <w:rtl/>
        </w:rPr>
        <w:t xml:space="preserve"> می‌گوید</w:t>
      </w:r>
      <w:r w:rsidR="0075782A" w:rsidRPr="001F059D">
        <w:rPr>
          <w:rFonts w:hint="cs"/>
          <w:rtl/>
        </w:rPr>
        <w:t xml:space="preserve">: </w:t>
      </w:r>
      <w:r w:rsidRPr="001F059D">
        <w:rPr>
          <w:rFonts w:hint="cs"/>
          <w:rtl/>
        </w:rPr>
        <w:t>عقلی</w:t>
      </w:r>
      <w:r w:rsidR="007C6A2D" w:rsidRPr="001F059D">
        <w:rPr>
          <w:rFonts w:hint="cs"/>
          <w:rtl/>
        </w:rPr>
        <w:t>،</w:t>
      </w:r>
      <w:r w:rsidR="004F180B" w:rsidRPr="001F059D">
        <w:rPr>
          <w:rFonts w:hint="cs"/>
          <w:rtl/>
        </w:rPr>
        <w:t xml:space="preserve"> </w:t>
      </w:r>
      <w:r w:rsidRPr="001F059D">
        <w:rPr>
          <w:rFonts w:hint="cs"/>
          <w:rtl/>
        </w:rPr>
        <w:t xml:space="preserve">فعال است که در جهان تأثیر </w:t>
      </w:r>
      <w:r w:rsidR="005E3F23" w:rsidRPr="001F059D">
        <w:rPr>
          <w:rFonts w:hint="cs"/>
          <w:rtl/>
        </w:rPr>
        <w:t>می‌گ</w:t>
      </w:r>
      <w:r w:rsidRPr="001F059D">
        <w:rPr>
          <w:rFonts w:hint="cs"/>
          <w:rtl/>
        </w:rPr>
        <w:t>ذارد</w:t>
      </w:r>
      <w:r w:rsidR="0075782A" w:rsidRPr="001F059D">
        <w:rPr>
          <w:rFonts w:hint="cs"/>
          <w:rtl/>
        </w:rPr>
        <w:t xml:space="preserve">. </w:t>
      </w:r>
    </w:p>
    <w:p w:rsidR="001F059D" w:rsidRDefault="008F4B15" w:rsidP="001F059D">
      <w:pPr>
        <w:pStyle w:val="a4"/>
        <w:rPr>
          <w:rtl/>
        </w:rPr>
      </w:pPr>
      <w:r w:rsidRPr="001F059D">
        <w:rPr>
          <w:rFonts w:hint="cs"/>
          <w:rtl/>
        </w:rPr>
        <w:t>ایلیا ابوماضی</w:t>
      </w:r>
      <w:r w:rsidR="00B53612" w:rsidRPr="001F059D">
        <w:rPr>
          <w:rFonts w:hint="cs"/>
          <w:rtl/>
        </w:rPr>
        <w:t xml:space="preserve"> می‌گوید</w:t>
      </w:r>
      <w:r w:rsidR="0075782A" w:rsidRPr="001F059D">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1F059D" w:rsidRPr="00525B3A" w:rsidTr="00816E71">
        <w:trPr>
          <w:jc w:val="center"/>
        </w:trPr>
        <w:tc>
          <w:tcPr>
            <w:tcW w:w="3145" w:type="dxa"/>
            <w:shd w:val="clear" w:color="auto" w:fill="auto"/>
          </w:tcPr>
          <w:p w:rsidR="001F059D" w:rsidRPr="001F059D" w:rsidRDefault="001F059D" w:rsidP="001F059D">
            <w:pPr>
              <w:pStyle w:val="a5"/>
              <w:ind w:firstLine="0"/>
              <w:jc w:val="lowKashida"/>
              <w:rPr>
                <w:sz w:val="2"/>
                <w:szCs w:val="2"/>
                <w:rtl/>
              </w:rPr>
            </w:pPr>
            <w:r w:rsidRPr="002F1DD5">
              <w:rPr>
                <w:rtl/>
              </w:rPr>
              <w:t>حبئت لا أعلم من أین ولکن</w:t>
            </w:r>
            <w:r>
              <w:rPr>
                <w:rFonts w:hint="cs"/>
                <w:rtl/>
              </w:rPr>
              <w:t>ي</w:t>
            </w:r>
            <w:r w:rsidRPr="002F1DD5">
              <w:rPr>
                <w:rtl/>
              </w:rPr>
              <w:t xml:space="preserve"> أتیت</w:t>
            </w:r>
            <w:r>
              <w:rPr>
                <w:rFonts w:hint="cs"/>
                <w:rtl/>
              </w:rPr>
              <w:br/>
            </w:r>
          </w:p>
        </w:tc>
        <w:tc>
          <w:tcPr>
            <w:tcW w:w="709" w:type="dxa"/>
            <w:shd w:val="clear" w:color="auto" w:fill="auto"/>
          </w:tcPr>
          <w:p w:rsidR="001F059D" w:rsidRPr="00525B3A" w:rsidRDefault="001F059D" w:rsidP="001F059D">
            <w:pPr>
              <w:pStyle w:val="a5"/>
              <w:ind w:firstLine="0"/>
              <w:jc w:val="lowKashida"/>
              <w:rPr>
                <w:rtl/>
              </w:rPr>
            </w:pPr>
          </w:p>
        </w:tc>
        <w:tc>
          <w:tcPr>
            <w:tcW w:w="3287" w:type="dxa"/>
            <w:shd w:val="clear" w:color="auto" w:fill="auto"/>
          </w:tcPr>
          <w:p w:rsidR="001F059D" w:rsidRPr="001F059D" w:rsidRDefault="001F059D" w:rsidP="001F059D">
            <w:pPr>
              <w:pStyle w:val="a5"/>
              <w:ind w:firstLine="0"/>
              <w:jc w:val="lowKashida"/>
              <w:rPr>
                <w:sz w:val="2"/>
                <w:szCs w:val="2"/>
                <w:rtl/>
              </w:rPr>
            </w:pPr>
            <w:r w:rsidRPr="002F1DD5">
              <w:rPr>
                <w:rtl/>
              </w:rPr>
              <w:t>ولقد أبصرت قدام</w:t>
            </w:r>
            <w:r>
              <w:rPr>
                <w:rFonts w:hint="cs"/>
                <w:rtl/>
              </w:rPr>
              <w:t>ي</w:t>
            </w:r>
            <w:r w:rsidRPr="002F1DD5">
              <w:rPr>
                <w:rtl/>
              </w:rPr>
              <w:t xml:space="preserve"> طریقاً فمشـیت</w:t>
            </w:r>
            <w:r>
              <w:rPr>
                <w:rFonts w:hint="cs"/>
                <w:rtl/>
              </w:rPr>
              <w:br/>
            </w:r>
          </w:p>
        </w:tc>
      </w:tr>
    </w:tbl>
    <w:p w:rsidR="008F4B15" w:rsidRPr="001F059D" w:rsidRDefault="0075782A" w:rsidP="001F059D">
      <w:pPr>
        <w:pStyle w:val="a4"/>
        <w:rPr>
          <w:rtl/>
        </w:rPr>
      </w:pPr>
      <w:r>
        <w:rPr>
          <w:rFonts w:hint="cs"/>
          <w:rtl/>
          <w:lang w:bidi="fa-IR"/>
        </w:rPr>
        <w:t xml:space="preserve"> </w:t>
      </w:r>
      <w:r w:rsidR="008F4B15" w:rsidRPr="001F059D">
        <w:rPr>
          <w:rFonts w:hint="cs"/>
          <w:rtl/>
        </w:rPr>
        <w:t>«ن</w:t>
      </w:r>
      <w:r w:rsidR="00A235EC" w:rsidRPr="001F059D">
        <w:rPr>
          <w:rFonts w:hint="cs"/>
          <w:rtl/>
        </w:rPr>
        <w:t>می‌دان</w:t>
      </w:r>
      <w:r w:rsidR="008F4B15" w:rsidRPr="001F059D">
        <w:rPr>
          <w:rFonts w:hint="cs"/>
          <w:rtl/>
        </w:rPr>
        <w:t>م از کجا آمده</w:t>
      </w:r>
      <w:r w:rsidR="00B53612" w:rsidRPr="001F059D">
        <w:rPr>
          <w:rFonts w:hint="cs"/>
          <w:rtl/>
        </w:rPr>
        <w:t>‌ام؛</w:t>
      </w:r>
      <w:r w:rsidR="008F4B15" w:rsidRPr="001F059D">
        <w:rPr>
          <w:rFonts w:hint="cs"/>
          <w:rtl/>
        </w:rPr>
        <w:t xml:space="preserve"> ولی آمدم</w:t>
      </w:r>
      <w:r w:rsidRPr="001F059D">
        <w:rPr>
          <w:rFonts w:hint="cs"/>
          <w:rtl/>
        </w:rPr>
        <w:t xml:space="preserve">. </w:t>
      </w:r>
      <w:r w:rsidR="008F4B15" w:rsidRPr="001F059D">
        <w:rPr>
          <w:rFonts w:hint="cs"/>
          <w:rtl/>
        </w:rPr>
        <w:t>پیش روی خود راهی دیدم و آن را در پیش گرفتم»</w:t>
      </w:r>
      <w:r w:rsidRPr="001F059D">
        <w:rPr>
          <w:rFonts w:hint="cs"/>
          <w:rtl/>
        </w:rPr>
        <w:t xml:space="preserve">. </w:t>
      </w:r>
    </w:p>
    <w:p w:rsidR="008F4B15" w:rsidRPr="001F059D" w:rsidRDefault="008F4B15" w:rsidP="001F059D">
      <w:pPr>
        <w:pStyle w:val="a4"/>
        <w:rPr>
          <w:rtl/>
        </w:rPr>
      </w:pPr>
      <w:r w:rsidRPr="001F059D">
        <w:rPr>
          <w:rFonts w:hint="cs"/>
          <w:rtl/>
        </w:rPr>
        <w:t>انسان</w:t>
      </w:r>
      <w:r w:rsidR="007C6A2D" w:rsidRPr="001F059D">
        <w:rPr>
          <w:rFonts w:hint="cs"/>
          <w:rtl/>
        </w:rPr>
        <w:t>،</w:t>
      </w:r>
      <w:r w:rsidR="004F180B" w:rsidRPr="001F059D">
        <w:rPr>
          <w:rFonts w:hint="cs"/>
          <w:rtl/>
        </w:rPr>
        <w:t xml:space="preserve"> </w:t>
      </w:r>
      <w:r w:rsidRPr="001F059D">
        <w:rPr>
          <w:rFonts w:hint="cs"/>
          <w:rtl/>
        </w:rPr>
        <w:t xml:space="preserve">متناسب با ایمانش خوشبخت </w:t>
      </w:r>
      <w:r w:rsidR="00DC3730" w:rsidRPr="001F059D">
        <w:rPr>
          <w:rFonts w:hint="cs"/>
          <w:rtl/>
        </w:rPr>
        <w:t>می‌شو</w:t>
      </w:r>
      <w:r w:rsidRPr="001F059D">
        <w:rPr>
          <w:rFonts w:hint="cs"/>
          <w:rtl/>
        </w:rPr>
        <w:t>د و به اندازه حیرت و تردیدش</w:t>
      </w:r>
      <w:r w:rsidR="007C6A2D" w:rsidRPr="001F059D">
        <w:rPr>
          <w:rFonts w:hint="cs"/>
          <w:rtl/>
        </w:rPr>
        <w:t>،</w:t>
      </w:r>
      <w:r w:rsidR="004F180B" w:rsidRPr="001F059D">
        <w:rPr>
          <w:rFonts w:hint="cs"/>
          <w:rtl/>
        </w:rPr>
        <w:t xml:space="preserve"> </w:t>
      </w:r>
      <w:r w:rsidRPr="001F059D">
        <w:rPr>
          <w:rFonts w:hint="cs"/>
          <w:rtl/>
        </w:rPr>
        <w:t xml:space="preserve">بدبخت </w:t>
      </w:r>
      <w:r w:rsidR="005E3F23" w:rsidRPr="001F059D">
        <w:rPr>
          <w:rFonts w:hint="cs"/>
          <w:rtl/>
        </w:rPr>
        <w:t>می‌گ</w:t>
      </w:r>
      <w:r w:rsidRPr="001F059D">
        <w:rPr>
          <w:rFonts w:hint="cs"/>
          <w:rtl/>
        </w:rPr>
        <w:t>ردد</w:t>
      </w:r>
      <w:r w:rsidR="0075782A" w:rsidRPr="001F059D">
        <w:rPr>
          <w:rFonts w:hint="cs"/>
          <w:rtl/>
        </w:rPr>
        <w:t xml:space="preserve">. </w:t>
      </w:r>
    </w:p>
    <w:p w:rsidR="008F4B15" w:rsidRPr="00A23DDE" w:rsidRDefault="008F4B15" w:rsidP="00A23DDE">
      <w:pPr>
        <w:pStyle w:val="a4"/>
        <w:rPr>
          <w:rFonts w:ascii="KFGQPC Uthmanic Script HAFS" w:hAnsi="KFGQPC Uthmanic Script HAFS" w:cs="KFGQPC Uthmanic Script HAFS"/>
          <w:rtl/>
        </w:rPr>
      </w:pPr>
      <w:r w:rsidRPr="001F059D">
        <w:rPr>
          <w:rFonts w:hint="cs"/>
          <w:rtl/>
        </w:rPr>
        <w:t>طرحها و گفته</w:t>
      </w:r>
      <w:r w:rsidR="00B53612" w:rsidRPr="001F059D">
        <w:rPr>
          <w:rFonts w:hint="cs"/>
          <w:rtl/>
        </w:rPr>
        <w:t xml:space="preserve">‌هایی </w:t>
      </w:r>
      <w:r w:rsidRPr="001F059D">
        <w:rPr>
          <w:rFonts w:hint="cs"/>
          <w:rtl/>
        </w:rPr>
        <w:t>که متأخرین به زبان آورده</w:t>
      </w:r>
      <w:r w:rsidR="00B53612" w:rsidRPr="001F059D">
        <w:rPr>
          <w:rFonts w:hint="cs"/>
          <w:rtl/>
        </w:rPr>
        <w:t>‌اند،</w:t>
      </w:r>
      <w:r w:rsidR="004F180B" w:rsidRPr="001F059D">
        <w:rPr>
          <w:rFonts w:hint="cs"/>
          <w:rtl/>
        </w:rPr>
        <w:t xml:space="preserve"> </w:t>
      </w:r>
      <w:r w:rsidRPr="001F059D">
        <w:rPr>
          <w:rFonts w:hint="cs"/>
          <w:rtl/>
        </w:rPr>
        <w:t>سخنان ستمگرانه</w:t>
      </w:r>
      <w:r w:rsidR="001F059D">
        <w:rPr>
          <w:rFonts w:hint="eastAsia"/>
          <w:rtl/>
        </w:rPr>
        <w:t>‌</w:t>
      </w:r>
      <w:r w:rsidRPr="001F059D">
        <w:rPr>
          <w:rFonts w:hint="cs"/>
          <w:rtl/>
        </w:rPr>
        <w:t>ایست که در گذشته</w:t>
      </w:r>
      <w:r w:rsidR="007C6A2D" w:rsidRPr="001F059D">
        <w:rPr>
          <w:rFonts w:hint="cs"/>
          <w:rtl/>
        </w:rPr>
        <w:t>،</w:t>
      </w:r>
      <w:r w:rsidR="004F180B" w:rsidRPr="001F059D">
        <w:rPr>
          <w:rFonts w:hint="cs"/>
          <w:rtl/>
        </w:rPr>
        <w:t xml:space="preserve"> </w:t>
      </w:r>
      <w:r w:rsidRPr="001F059D">
        <w:rPr>
          <w:rFonts w:hint="cs"/>
          <w:rtl/>
        </w:rPr>
        <w:t>فرعون جنایتکار گفته است؛</w:t>
      </w:r>
      <w:r w:rsidR="00173382">
        <w:rPr>
          <w:rFonts w:hint="cs"/>
          <w:rtl/>
        </w:rPr>
        <w:t xml:space="preserve"> </w:t>
      </w:r>
      <w:r w:rsidR="00173382">
        <w:rPr>
          <w:rFonts w:ascii="Traditional Arabic" w:hAnsi="Traditional Arabic" w:cs="Traditional Arabic"/>
          <w:rtl/>
        </w:rPr>
        <w:t>﴿</w:t>
      </w:r>
      <w:r w:rsidR="00A23DDE">
        <w:rPr>
          <w:rFonts w:ascii="KFGQPC Uthmanic Script HAFS" w:hAnsi="KFGQPC Uthmanic Script HAFS" w:cs="KFGQPC Uthmanic Script HAFS"/>
          <w:rtl/>
        </w:rPr>
        <w:t>مَا عَلِمۡتُ لَكُم مِّنۡ إِلَٰهٍ غَيۡرِي</w:t>
      </w:r>
      <w:r w:rsidR="00173382">
        <w:rPr>
          <w:rFonts w:ascii="Traditional Arabic" w:hAnsi="Traditional Arabic" w:cs="Traditional Arabic"/>
          <w:rtl/>
        </w:rPr>
        <w:t>﴾</w:t>
      </w:r>
      <w:r w:rsidR="00173382">
        <w:rPr>
          <w:rFonts w:hint="cs"/>
          <w:rtl/>
        </w:rPr>
        <w:t xml:space="preserve"> </w:t>
      </w:r>
      <w:r w:rsidR="00173382">
        <w:rPr>
          <w:rStyle w:val="Char7"/>
          <w:rFonts w:hint="cs"/>
          <w:rtl/>
        </w:rPr>
        <w:t>[القصص: 38]</w:t>
      </w:r>
      <w:r w:rsidRPr="001F059D">
        <w:rPr>
          <w:rFonts w:hint="cs"/>
          <w:rtl/>
        </w:rPr>
        <w:t xml:space="preserve"> «من برای شما خدایی جز خودم سراغ ندارم» و گفت</w:t>
      </w:r>
      <w:r w:rsidR="0075782A" w:rsidRPr="001F059D">
        <w:rPr>
          <w:rFonts w:hint="cs"/>
          <w:rtl/>
        </w:rPr>
        <w:t>:</w:t>
      </w:r>
      <w:r w:rsidR="00173382">
        <w:rPr>
          <w:rFonts w:hint="cs"/>
          <w:rtl/>
        </w:rPr>
        <w:t xml:space="preserve"> </w:t>
      </w:r>
      <w:r w:rsidR="00173382">
        <w:rPr>
          <w:rFonts w:ascii="Traditional Arabic" w:hAnsi="Traditional Arabic" w:cs="Traditional Arabic"/>
          <w:rtl/>
        </w:rPr>
        <w:t>﴿</w:t>
      </w:r>
      <w:r w:rsidR="00A23DDE">
        <w:rPr>
          <w:rFonts w:ascii="KFGQPC Uthmanic Script HAFS" w:hAnsi="KFGQPC Uthmanic Script HAFS" w:cs="KFGQPC Uthmanic Script HAFS"/>
          <w:rtl/>
        </w:rPr>
        <w:t xml:space="preserve">أَنَا۠ رَبُّكُمُ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لۡأَعۡلَىٰ</w:t>
      </w:r>
      <w:r w:rsidR="00A23DDE">
        <w:rPr>
          <w:rFonts w:ascii="KFGQPC Uthmanic Script HAFS" w:hAnsi="KFGQPC Uthmanic Script HAFS" w:cs="KFGQPC Uthmanic Script HAFS"/>
          <w:rtl/>
        </w:rPr>
        <w:t xml:space="preserve"> ٢٤</w:t>
      </w:r>
      <w:r w:rsidR="00173382">
        <w:rPr>
          <w:rFonts w:ascii="Traditional Arabic" w:hAnsi="Traditional Arabic" w:cs="Traditional Arabic"/>
          <w:rtl/>
        </w:rPr>
        <w:t>﴾</w:t>
      </w:r>
      <w:r w:rsidR="00173382">
        <w:rPr>
          <w:rFonts w:hint="cs"/>
          <w:rtl/>
        </w:rPr>
        <w:t xml:space="preserve"> </w:t>
      </w:r>
      <w:r w:rsidR="00173382">
        <w:rPr>
          <w:rStyle w:val="Char7"/>
          <w:rFonts w:hint="cs"/>
          <w:rtl/>
        </w:rPr>
        <w:t>[النازعات: 24]</w:t>
      </w:r>
      <w:r w:rsidR="0075782A" w:rsidRPr="001F059D">
        <w:rPr>
          <w:rFonts w:hint="cs"/>
          <w:rtl/>
        </w:rPr>
        <w:t xml:space="preserve"> </w:t>
      </w:r>
      <w:r w:rsidRPr="001F059D">
        <w:rPr>
          <w:rFonts w:hint="cs"/>
          <w:rtl/>
        </w:rPr>
        <w:t>«من پروردگار برتر شما هستم»</w:t>
      </w:r>
      <w:r w:rsidR="0075782A" w:rsidRPr="001F059D">
        <w:rPr>
          <w:rFonts w:hint="cs"/>
          <w:rtl/>
        </w:rPr>
        <w:t xml:space="preserve">. </w:t>
      </w:r>
    </w:p>
    <w:p w:rsidR="008F4B15" w:rsidRPr="001F059D" w:rsidRDefault="008F4B15" w:rsidP="001F059D">
      <w:pPr>
        <w:pStyle w:val="a4"/>
        <w:rPr>
          <w:rtl/>
        </w:rPr>
      </w:pPr>
      <w:r w:rsidRPr="001F059D">
        <w:rPr>
          <w:rFonts w:hint="cs"/>
          <w:rtl/>
        </w:rPr>
        <w:lastRenderedPageBreak/>
        <w:t>در این میان سخنان کفرآمیز زیادی وجود دارد که جهان را ویران کرده است</w:t>
      </w:r>
      <w:r w:rsidR="0075782A" w:rsidRPr="001F059D">
        <w:rPr>
          <w:rFonts w:hint="cs"/>
          <w:rtl/>
        </w:rPr>
        <w:t xml:space="preserve">. </w:t>
      </w:r>
      <w:r w:rsidRPr="001F059D">
        <w:rPr>
          <w:rFonts w:hint="cs"/>
          <w:rtl/>
        </w:rPr>
        <w:t>جیمز آلین</w:t>
      </w:r>
      <w:r w:rsidR="007C6A2D" w:rsidRPr="001F059D">
        <w:rPr>
          <w:rFonts w:hint="cs"/>
          <w:rtl/>
        </w:rPr>
        <w:t>،</w:t>
      </w:r>
      <w:r w:rsidR="00B53612" w:rsidRPr="001F059D">
        <w:rPr>
          <w:rFonts w:hint="cs"/>
          <w:rtl/>
        </w:rPr>
        <w:t xml:space="preserve"> می‌گوید</w:t>
      </w:r>
      <w:r w:rsidR="0075782A" w:rsidRPr="001F059D">
        <w:rPr>
          <w:rFonts w:hint="cs"/>
          <w:rtl/>
        </w:rPr>
        <w:t xml:space="preserve">: </w:t>
      </w:r>
      <w:r w:rsidRPr="001F059D">
        <w:rPr>
          <w:rFonts w:hint="cs"/>
          <w:rtl/>
        </w:rPr>
        <w:t>«انسان به زودی کشف خواهد کرد که هرچند افکارش را در برابر اشیاءو اشخاص دیگر قرار دهد</w:t>
      </w:r>
      <w:r w:rsidR="007C6A2D" w:rsidRPr="001F059D">
        <w:rPr>
          <w:rFonts w:hint="cs"/>
          <w:rtl/>
        </w:rPr>
        <w:t>،</w:t>
      </w:r>
      <w:r w:rsidR="004F180B" w:rsidRPr="001F059D">
        <w:rPr>
          <w:rFonts w:hint="cs"/>
          <w:rtl/>
        </w:rPr>
        <w:t xml:space="preserve"> </w:t>
      </w:r>
      <w:r w:rsidRPr="001F059D">
        <w:rPr>
          <w:rFonts w:hint="cs"/>
          <w:rtl/>
        </w:rPr>
        <w:t>اشیاءو افراد دیگر نیز به نوبه خود تغییر خواهند کرد</w:t>
      </w:r>
      <w:r w:rsidR="00B11528" w:rsidRPr="001F059D">
        <w:rPr>
          <w:rFonts w:hint="cs"/>
          <w:rtl/>
        </w:rPr>
        <w:t>.</w:t>
      </w:r>
      <w:r w:rsidR="0075782A" w:rsidRPr="001F059D">
        <w:rPr>
          <w:rFonts w:hint="cs"/>
          <w:rtl/>
        </w:rPr>
        <w:t xml:space="preserve"> . </w:t>
      </w:r>
      <w:r w:rsidRPr="001F059D">
        <w:rPr>
          <w:rFonts w:hint="cs"/>
          <w:rtl/>
        </w:rPr>
        <w:t xml:space="preserve">از آنچه افکار فرد را تغییر </w:t>
      </w:r>
      <w:r w:rsidR="00BB0072" w:rsidRPr="001F059D">
        <w:rPr>
          <w:rFonts w:hint="cs"/>
          <w:rtl/>
        </w:rPr>
        <w:t>می‌ده</w:t>
      </w:r>
      <w:r w:rsidRPr="001F059D">
        <w:rPr>
          <w:rFonts w:hint="cs"/>
          <w:rtl/>
        </w:rPr>
        <w:t>د</w:t>
      </w:r>
      <w:r w:rsidR="007C6A2D" w:rsidRPr="001F059D">
        <w:rPr>
          <w:rFonts w:hint="cs"/>
          <w:rtl/>
        </w:rPr>
        <w:t>،</w:t>
      </w:r>
      <w:r w:rsidR="004F180B" w:rsidRPr="001F059D">
        <w:rPr>
          <w:rFonts w:hint="cs"/>
          <w:rtl/>
        </w:rPr>
        <w:t xml:space="preserve"> </w:t>
      </w:r>
      <w:r w:rsidRPr="001F059D">
        <w:rPr>
          <w:rFonts w:hint="cs"/>
          <w:rtl/>
        </w:rPr>
        <w:t>بگذریم</w:t>
      </w:r>
      <w:r w:rsidR="0075782A" w:rsidRPr="001F059D">
        <w:rPr>
          <w:rFonts w:hint="cs"/>
          <w:rtl/>
        </w:rPr>
        <w:t xml:space="preserve">. </w:t>
      </w:r>
      <w:r w:rsidRPr="001F059D">
        <w:rPr>
          <w:rFonts w:hint="cs"/>
          <w:rtl/>
        </w:rPr>
        <w:t xml:space="preserve">آنچه انسان را وحشت زده </w:t>
      </w:r>
      <w:r w:rsidR="00A235EC" w:rsidRPr="001F059D">
        <w:rPr>
          <w:rFonts w:hint="cs"/>
          <w:rtl/>
        </w:rPr>
        <w:t>می‌نم</w:t>
      </w:r>
      <w:r w:rsidRPr="001F059D">
        <w:rPr>
          <w:rFonts w:hint="cs"/>
          <w:rtl/>
        </w:rPr>
        <w:t>اید</w:t>
      </w:r>
      <w:r w:rsidR="007C6A2D" w:rsidRPr="001F059D">
        <w:rPr>
          <w:rFonts w:hint="cs"/>
          <w:rtl/>
        </w:rPr>
        <w:t>،</w:t>
      </w:r>
      <w:r w:rsidR="004F180B" w:rsidRPr="001F059D">
        <w:rPr>
          <w:rFonts w:hint="cs"/>
          <w:rtl/>
        </w:rPr>
        <w:t xml:space="preserve"> </w:t>
      </w:r>
      <w:r w:rsidRPr="001F059D">
        <w:rPr>
          <w:rFonts w:hint="cs"/>
          <w:rtl/>
        </w:rPr>
        <w:t xml:space="preserve">تغییر سریع و شتابان شرایط زندگی مادی فرد است؛ پس چیز مقدسی که اهداف ما را شکل </w:t>
      </w:r>
      <w:r w:rsidR="00BB0072" w:rsidRPr="001F059D">
        <w:rPr>
          <w:rFonts w:hint="cs"/>
          <w:rtl/>
        </w:rPr>
        <w:t>می‌ده</w:t>
      </w:r>
      <w:r w:rsidRPr="001F059D">
        <w:rPr>
          <w:rFonts w:hint="cs"/>
          <w:rtl/>
        </w:rPr>
        <w:t>د</w:t>
      </w:r>
      <w:r w:rsidR="007C6A2D" w:rsidRPr="001F059D">
        <w:rPr>
          <w:rFonts w:hint="cs"/>
          <w:rtl/>
        </w:rPr>
        <w:t>،</w:t>
      </w:r>
      <w:r w:rsidR="004F180B" w:rsidRPr="001F059D">
        <w:rPr>
          <w:rFonts w:hint="cs"/>
          <w:rtl/>
        </w:rPr>
        <w:t xml:space="preserve"> </w:t>
      </w:r>
      <w:r w:rsidRPr="001F059D">
        <w:rPr>
          <w:rFonts w:hint="cs"/>
          <w:rtl/>
        </w:rPr>
        <w:t>خودمان هستیم</w:t>
      </w:r>
      <w:r w:rsidR="00B11528" w:rsidRPr="001F059D">
        <w:rPr>
          <w:rFonts w:hint="cs"/>
          <w:rtl/>
        </w:rPr>
        <w:t>.</w:t>
      </w:r>
      <w:r w:rsidR="001F059D">
        <w:rPr>
          <w:rFonts w:hint="cs"/>
          <w:rtl/>
        </w:rPr>
        <w:t>.</w:t>
      </w:r>
      <w:r w:rsidR="0075782A" w:rsidRPr="001F059D">
        <w:rPr>
          <w:rFonts w:hint="cs"/>
          <w:rtl/>
        </w:rPr>
        <w:t>.</w:t>
      </w:r>
      <w:r w:rsidRPr="001F059D">
        <w:rPr>
          <w:rFonts w:hint="cs"/>
          <w:rtl/>
        </w:rPr>
        <w:t>»!</w:t>
      </w:r>
    </w:p>
    <w:p w:rsidR="008F4B15" w:rsidRPr="00A23DDE" w:rsidRDefault="008F4B15" w:rsidP="00A23DDE">
      <w:pPr>
        <w:pStyle w:val="a4"/>
        <w:rPr>
          <w:rFonts w:ascii="KFGQPC Uthmanic Script HAFS" w:hAnsi="KFGQPC Uthmanic Script HAFS" w:cs="KFGQPC Uthmanic Script HAFS"/>
          <w:rtl/>
        </w:rPr>
      </w:pPr>
      <w:r w:rsidRPr="001F059D">
        <w:rPr>
          <w:rFonts w:hint="cs"/>
          <w:rtl/>
        </w:rPr>
        <w:t xml:space="preserve">خداوند در مورد افکار اشتباه و تأثیر آن </w:t>
      </w:r>
      <w:r w:rsidR="00BB0072" w:rsidRPr="001F059D">
        <w:rPr>
          <w:rFonts w:hint="cs"/>
          <w:rtl/>
        </w:rPr>
        <w:t>می‌فرما</w:t>
      </w:r>
      <w:r w:rsidRPr="001F059D">
        <w:rPr>
          <w:rFonts w:hint="cs"/>
          <w:rtl/>
        </w:rPr>
        <w:t>ید</w:t>
      </w:r>
      <w:r w:rsidR="0075782A" w:rsidRPr="001F059D">
        <w:rPr>
          <w:rFonts w:hint="cs"/>
          <w:rtl/>
        </w:rPr>
        <w:t>:</w:t>
      </w:r>
      <w:r w:rsidR="00173382">
        <w:rPr>
          <w:rFonts w:hint="cs"/>
          <w:rtl/>
        </w:rPr>
        <w:t xml:space="preserve"> </w:t>
      </w:r>
      <w:r w:rsidR="00173382">
        <w:rPr>
          <w:rFonts w:ascii="Traditional Arabic" w:hAnsi="Traditional Arabic" w:cs="Traditional Arabic"/>
          <w:rtl/>
        </w:rPr>
        <w:t>﴿</w:t>
      </w:r>
      <w:r w:rsidR="00A23DDE">
        <w:rPr>
          <w:rFonts w:ascii="KFGQPC Uthmanic Script HAFS" w:hAnsi="KFGQPC Uthmanic Script HAFS" w:cs="KFGQPC Uthmanic Script HAFS" w:hint="eastAsia"/>
          <w:rtl/>
        </w:rPr>
        <w:t>بَلۡ</w:t>
      </w:r>
      <w:r w:rsidR="00A23DDE">
        <w:rPr>
          <w:rFonts w:ascii="KFGQPC Uthmanic Script HAFS" w:hAnsi="KFGQPC Uthmanic Script HAFS" w:cs="KFGQPC Uthmanic Script HAFS"/>
          <w:rtl/>
        </w:rPr>
        <w:t xml:space="preserve"> ظَنَنتُمۡ أَن لَّن يَنقَلِبَ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لرَّسُولُ</w:t>
      </w:r>
      <w:r w:rsidR="00A23DDE">
        <w:rPr>
          <w:rFonts w:ascii="KFGQPC Uthmanic Script HAFS" w:hAnsi="KFGQPC Uthmanic Script HAFS" w:cs="KFGQPC Uthmanic Script HAFS"/>
          <w:rtl/>
        </w:rPr>
        <w:t xml:space="preserve"> وَ</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لۡمُؤۡمِنُونَ</w:t>
      </w:r>
      <w:r w:rsidR="00A23DDE">
        <w:rPr>
          <w:rFonts w:ascii="KFGQPC Uthmanic Script HAFS" w:hAnsi="KFGQPC Uthmanic Script HAFS" w:cs="KFGQPC Uthmanic Script HAFS"/>
          <w:rtl/>
        </w:rPr>
        <w:t xml:space="preserve"> إِلَىٰٓ أَهۡلِيهِمۡ أَبَدٗا وَزُيِّنَ ذَٰلِكَ فِي قُلُوبِكُمۡ وَظَنَنتمۡ ظَنَّ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لسَّوۡءِ</w:t>
      </w:r>
      <w:r w:rsidR="00A23DDE">
        <w:rPr>
          <w:rFonts w:ascii="KFGQPC Uthmanic Script HAFS" w:hAnsi="KFGQPC Uthmanic Script HAFS" w:cs="KFGQPC Uthmanic Script HAFS"/>
          <w:rtl/>
        </w:rPr>
        <w:t xml:space="preserve"> وَكُنتُمۡ قَوۡمَۢا بُورٗا ١٢</w:t>
      </w:r>
      <w:r w:rsidR="00173382">
        <w:rPr>
          <w:rFonts w:ascii="Traditional Arabic" w:hAnsi="Traditional Arabic" w:cs="Traditional Arabic"/>
          <w:rtl/>
        </w:rPr>
        <w:t>﴾</w:t>
      </w:r>
      <w:r w:rsidR="00173382">
        <w:rPr>
          <w:rFonts w:hint="cs"/>
          <w:rtl/>
        </w:rPr>
        <w:t xml:space="preserve"> </w:t>
      </w:r>
      <w:r w:rsidR="00173382">
        <w:rPr>
          <w:rStyle w:val="Char7"/>
          <w:rFonts w:hint="cs"/>
          <w:rtl/>
        </w:rPr>
        <w:t>[الفتح: 12]</w:t>
      </w:r>
      <w:r w:rsidR="0075782A" w:rsidRPr="001F059D">
        <w:rPr>
          <w:rFonts w:hint="cs"/>
          <w:rtl/>
        </w:rPr>
        <w:t xml:space="preserve"> </w:t>
      </w:r>
      <w:r w:rsidRPr="001F059D">
        <w:rPr>
          <w:rFonts w:hint="cs"/>
          <w:rtl/>
        </w:rPr>
        <w:t>«بلکه گمان بردید که مؤمنان و پیامبر هرگز نزد خانواده</w:t>
      </w:r>
      <w:r w:rsidR="00E457E5" w:rsidRPr="001F059D">
        <w:rPr>
          <w:rFonts w:hint="eastAsia"/>
          <w:rtl/>
        </w:rPr>
        <w:t>‌هایشان</w:t>
      </w:r>
      <w:r w:rsidRPr="001F059D">
        <w:rPr>
          <w:rFonts w:hint="cs"/>
          <w:rtl/>
        </w:rPr>
        <w:t xml:space="preserve"> بر نخواهند گشت و این</w:t>
      </w:r>
      <w:r w:rsidR="007C6A2D" w:rsidRPr="001F059D">
        <w:rPr>
          <w:rFonts w:hint="cs"/>
          <w:rtl/>
        </w:rPr>
        <w:t>،</w:t>
      </w:r>
      <w:r w:rsidR="004F180B" w:rsidRPr="001F059D">
        <w:rPr>
          <w:rFonts w:hint="cs"/>
          <w:rtl/>
        </w:rPr>
        <w:t xml:space="preserve"> </w:t>
      </w:r>
      <w:r w:rsidRPr="001F059D">
        <w:rPr>
          <w:rFonts w:hint="cs"/>
          <w:rtl/>
        </w:rPr>
        <w:t>در دلهایتان آراسته گردید و شما گمان بد بردید و شما</w:t>
      </w:r>
      <w:r w:rsidR="007C6A2D" w:rsidRPr="001F059D">
        <w:rPr>
          <w:rFonts w:hint="cs"/>
          <w:rtl/>
        </w:rPr>
        <w:t>،</w:t>
      </w:r>
      <w:r w:rsidR="004F180B" w:rsidRPr="001F059D">
        <w:rPr>
          <w:rFonts w:hint="cs"/>
          <w:rtl/>
        </w:rPr>
        <w:t xml:space="preserve"> </w:t>
      </w:r>
      <w:r w:rsidRPr="001F059D">
        <w:rPr>
          <w:rFonts w:hint="cs"/>
          <w:rtl/>
        </w:rPr>
        <w:t>گروهی هلاک شده و بی</w:t>
      </w:r>
      <w:r w:rsidR="001F059D">
        <w:rPr>
          <w:rFonts w:hint="eastAsia"/>
          <w:rtl/>
        </w:rPr>
        <w:t>‌</w:t>
      </w:r>
      <w:r w:rsidRPr="001F059D">
        <w:rPr>
          <w:rFonts w:hint="cs"/>
          <w:rtl/>
        </w:rPr>
        <w:t>فایده بودید»</w:t>
      </w:r>
      <w:r w:rsidR="00173382">
        <w:rPr>
          <w:rFonts w:hint="cs"/>
          <w:rtl/>
        </w:rPr>
        <w:t>.</w:t>
      </w:r>
    </w:p>
    <w:p w:rsidR="008F4B15" w:rsidRPr="00A23DDE" w:rsidRDefault="00173382" w:rsidP="00A23DDE">
      <w:pPr>
        <w:pStyle w:val="a4"/>
        <w:rPr>
          <w:rFonts w:ascii="KFGQPC Uthmanic Script HAFS" w:hAnsi="KFGQPC Uthmanic Script HAFS" w:cs="KFGQPC Uthmanic Script HAFS"/>
          <w:rtl/>
        </w:rPr>
      </w:pPr>
      <w:r>
        <w:rPr>
          <w:rFonts w:ascii="Traditional Arabic" w:hAnsi="Traditional Arabic" w:cs="Traditional Arabic"/>
          <w:rtl/>
        </w:rPr>
        <w:t>﴿</w:t>
      </w:r>
      <w:r w:rsidR="00A23DDE">
        <w:rPr>
          <w:rFonts w:ascii="KFGQPC Uthmanic Script HAFS" w:hAnsi="KFGQPC Uthmanic Script HAFS" w:cs="KFGQPC Uthmanic Script HAFS"/>
          <w:rtl/>
        </w:rPr>
        <w:t>يَظُنُّونَ بِ</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للَّهِ</w:t>
      </w:r>
      <w:r w:rsidR="00A23DDE">
        <w:rPr>
          <w:rFonts w:ascii="KFGQPC Uthmanic Script HAFS" w:hAnsi="KFGQPC Uthmanic Script HAFS" w:cs="KFGQPC Uthmanic Script HAFS"/>
          <w:rtl/>
        </w:rPr>
        <w:t xml:space="preserve"> غَيۡرَ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لۡحَقِّ</w:t>
      </w:r>
      <w:r w:rsidR="00A23DDE">
        <w:rPr>
          <w:rFonts w:ascii="KFGQPC Uthmanic Script HAFS" w:hAnsi="KFGQPC Uthmanic Script HAFS" w:cs="KFGQPC Uthmanic Script HAFS"/>
          <w:rtl/>
        </w:rPr>
        <w:t xml:space="preserve"> ظَنَّ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لۡجَٰهِلِيَّةِۖ</w:t>
      </w:r>
      <w:r w:rsidR="00A23DDE">
        <w:rPr>
          <w:rFonts w:ascii="KFGQPC Uthmanic Script HAFS" w:hAnsi="KFGQPC Uthmanic Script HAFS" w:cs="KFGQPC Uthmanic Script HAFS"/>
          <w:rtl/>
        </w:rPr>
        <w:t xml:space="preserve"> يَقُولُونَ هَل لَّنَا مِنَ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لۡأَمۡرِ</w:t>
      </w:r>
      <w:r w:rsidR="00A23DDE">
        <w:rPr>
          <w:rFonts w:ascii="KFGQPC Uthmanic Script HAFS" w:hAnsi="KFGQPC Uthmanic Script HAFS" w:cs="KFGQPC Uthmanic Script HAFS"/>
          <w:rtl/>
        </w:rPr>
        <w:t xml:space="preserve"> مِن شَيۡءٖۗ قُلۡ إِ</w:t>
      </w:r>
      <w:r w:rsidR="00A23DDE">
        <w:rPr>
          <w:rFonts w:ascii="KFGQPC Uthmanic Script HAFS" w:hAnsi="KFGQPC Uthmanic Script HAFS" w:cs="KFGQPC Uthmanic Script HAFS" w:hint="eastAsia"/>
          <w:rtl/>
        </w:rPr>
        <w:t>نَّ</w:t>
      </w:r>
      <w:r w:rsidR="00A23DDE">
        <w:rPr>
          <w:rFonts w:ascii="KFGQPC Uthmanic Script HAFS" w:hAnsi="KFGQPC Uthmanic Script HAFS" w:cs="KFGQPC Uthmanic Script HAFS"/>
          <w:rtl/>
        </w:rPr>
        <w:t xml:space="preserve">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لۡأَمۡرَ</w:t>
      </w:r>
      <w:r w:rsidR="00A23DDE">
        <w:rPr>
          <w:rFonts w:ascii="KFGQPC Uthmanic Script HAFS" w:hAnsi="KFGQPC Uthmanic Script HAFS" w:cs="KFGQPC Uthmanic Script HAFS"/>
          <w:rtl/>
        </w:rPr>
        <w:t xml:space="preserve"> كُلَّهُ</w:t>
      </w:r>
      <w:r w:rsidR="00A23DDE">
        <w:rPr>
          <w:rFonts w:ascii="KFGQPC Uthmanic Script HAFS" w:hAnsi="KFGQPC Uthmanic Script HAFS" w:cs="KFGQPC Uthmanic Script HAFS" w:hint="cs"/>
          <w:rtl/>
        </w:rPr>
        <w:t>ۥ</w:t>
      </w:r>
      <w:r w:rsidR="00A23DDE">
        <w:rPr>
          <w:rFonts w:ascii="KFGQPC Uthmanic Script HAFS" w:hAnsi="KFGQPC Uthmanic Script HAFS" w:cs="KFGQPC Uthmanic Script HAFS"/>
          <w:rtl/>
        </w:rPr>
        <w:t xml:space="preserve"> لِلَّهِۗ</w:t>
      </w:r>
      <w:r>
        <w:rPr>
          <w:rFonts w:ascii="Traditional Arabic" w:hAnsi="Traditional Arabic" w:cs="Traditional Arabic"/>
          <w:rtl/>
        </w:rPr>
        <w:t>﴾</w:t>
      </w:r>
      <w:r>
        <w:rPr>
          <w:rFonts w:hint="cs"/>
          <w:rtl/>
        </w:rPr>
        <w:t xml:space="preserve"> </w:t>
      </w:r>
      <w:r>
        <w:rPr>
          <w:rStyle w:val="Char7"/>
          <w:rFonts w:hint="cs"/>
          <w:rtl/>
        </w:rPr>
        <w:t xml:space="preserve">[آل عمران: 154] </w:t>
      </w:r>
      <w:r w:rsidR="008F4B15" w:rsidRPr="001F059D">
        <w:rPr>
          <w:rFonts w:hint="cs"/>
          <w:rtl/>
        </w:rPr>
        <w:t xml:space="preserve">«آنان درباره خداوند گمان ناحق </w:t>
      </w:r>
      <w:r w:rsidR="00FB0E09" w:rsidRPr="001F059D">
        <w:rPr>
          <w:rFonts w:hint="cs"/>
          <w:rtl/>
        </w:rPr>
        <w:t>می‌کن</w:t>
      </w:r>
      <w:r w:rsidR="008F4B15" w:rsidRPr="001F059D">
        <w:rPr>
          <w:rFonts w:hint="cs"/>
          <w:rtl/>
        </w:rPr>
        <w:t>ند</w:t>
      </w:r>
      <w:r w:rsidR="007C6A2D" w:rsidRPr="001F059D">
        <w:rPr>
          <w:rFonts w:hint="cs"/>
          <w:rtl/>
        </w:rPr>
        <w:t>،</w:t>
      </w:r>
      <w:r w:rsidR="004F180B" w:rsidRPr="001F059D">
        <w:rPr>
          <w:rFonts w:hint="cs"/>
          <w:rtl/>
        </w:rPr>
        <w:t xml:space="preserve"> </w:t>
      </w:r>
      <w:r w:rsidR="008F4B15" w:rsidRPr="001F059D">
        <w:rPr>
          <w:rFonts w:hint="cs"/>
          <w:rtl/>
        </w:rPr>
        <w:t xml:space="preserve">گمان جاهلیت؛ </w:t>
      </w:r>
      <w:r w:rsidR="00A235EC" w:rsidRPr="001F059D">
        <w:rPr>
          <w:rFonts w:hint="cs"/>
          <w:rtl/>
        </w:rPr>
        <w:t>می‌گو</w:t>
      </w:r>
      <w:r w:rsidR="008F4B15" w:rsidRPr="001F059D">
        <w:rPr>
          <w:rFonts w:hint="cs"/>
          <w:rtl/>
        </w:rPr>
        <w:t>یند</w:t>
      </w:r>
      <w:r w:rsidR="0075782A" w:rsidRPr="001F059D">
        <w:rPr>
          <w:rFonts w:hint="cs"/>
          <w:rtl/>
        </w:rPr>
        <w:t xml:space="preserve">: </w:t>
      </w:r>
      <w:r w:rsidR="008F4B15" w:rsidRPr="001F059D">
        <w:rPr>
          <w:rFonts w:hint="cs"/>
          <w:rtl/>
        </w:rPr>
        <w:t>آیا چیزی از کار در اختیار ماست؟ بگو</w:t>
      </w:r>
      <w:r w:rsidR="0075782A" w:rsidRPr="001F059D">
        <w:rPr>
          <w:rFonts w:hint="cs"/>
          <w:rtl/>
        </w:rPr>
        <w:t xml:space="preserve">: </w:t>
      </w:r>
      <w:r w:rsidR="008F4B15" w:rsidRPr="001F059D">
        <w:rPr>
          <w:rFonts w:hint="cs"/>
          <w:rtl/>
        </w:rPr>
        <w:t>کار</w:t>
      </w:r>
      <w:r w:rsidR="007C6A2D" w:rsidRPr="001F059D">
        <w:rPr>
          <w:rFonts w:hint="cs"/>
          <w:rtl/>
        </w:rPr>
        <w:t>،</w:t>
      </w:r>
      <w:r w:rsidR="004F180B" w:rsidRPr="001F059D">
        <w:rPr>
          <w:rFonts w:hint="cs"/>
          <w:rtl/>
        </w:rPr>
        <w:t xml:space="preserve"> </w:t>
      </w:r>
      <w:r w:rsidR="008F4B15" w:rsidRPr="001F059D">
        <w:rPr>
          <w:rFonts w:hint="cs"/>
          <w:rtl/>
        </w:rPr>
        <w:t>همه</w:t>
      </w:r>
      <w:r w:rsidR="00B53612" w:rsidRPr="001F059D">
        <w:rPr>
          <w:rFonts w:hint="cs"/>
          <w:rtl/>
        </w:rPr>
        <w:t>‌اش،</w:t>
      </w:r>
      <w:r w:rsidR="004F180B" w:rsidRPr="001F059D">
        <w:rPr>
          <w:rFonts w:hint="cs"/>
          <w:rtl/>
        </w:rPr>
        <w:t xml:space="preserve"> </w:t>
      </w:r>
      <w:r w:rsidR="008F4B15" w:rsidRPr="001F059D">
        <w:rPr>
          <w:rFonts w:hint="cs"/>
          <w:rtl/>
        </w:rPr>
        <w:t>در دست خداوند است»</w:t>
      </w:r>
      <w:r w:rsidR="0075782A" w:rsidRPr="001F059D">
        <w:rPr>
          <w:rFonts w:hint="cs"/>
          <w:rtl/>
        </w:rPr>
        <w:t xml:space="preserve">. </w:t>
      </w:r>
    </w:p>
    <w:p w:rsidR="008F4B15" w:rsidRPr="001F059D" w:rsidRDefault="008F4B15" w:rsidP="001F059D">
      <w:pPr>
        <w:pStyle w:val="a4"/>
        <w:rPr>
          <w:rtl/>
        </w:rPr>
      </w:pPr>
      <w:r w:rsidRPr="001F059D">
        <w:rPr>
          <w:rFonts w:hint="cs"/>
          <w:rtl/>
        </w:rPr>
        <w:t>همچنین جیمز آلین</w:t>
      </w:r>
      <w:r w:rsidR="00B53612" w:rsidRPr="001F059D">
        <w:rPr>
          <w:rFonts w:hint="cs"/>
          <w:rtl/>
        </w:rPr>
        <w:t xml:space="preserve"> می‌گوید</w:t>
      </w:r>
      <w:r w:rsidR="0075782A" w:rsidRPr="001F059D">
        <w:rPr>
          <w:rFonts w:hint="cs"/>
          <w:rtl/>
        </w:rPr>
        <w:t xml:space="preserve">: </w:t>
      </w:r>
      <w:r w:rsidRPr="001F059D">
        <w:rPr>
          <w:rFonts w:hint="cs"/>
          <w:rtl/>
        </w:rPr>
        <w:t>«کرده انسان نتیجه</w:t>
      </w:r>
      <w:r w:rsidR="00477352" w:rsidRPr="001F059D">
        <w:rPr>
          <w:rFonts w:hint="cs"/>
          <w:rtl/>
          <w:lang w:bidi="fa-IR"/>
        </w:rPr>
        <w:t xml:space="preserve">‌ی </w:t>
      </w:r>
      <w:r w:rsidRPr="001F059D">
        <w:rPr>
          <w:rFonts w:hint="cs"/>
          <w:rtl/>
        </w:rPr>
        <w:t>مستقیم افکار اوست</w:t>
      </w:r>
      <w:r w:rsidR="00B11528" w:rsidRPr="001F059D">
        <w:rPr>
          <w:rFonts w:hint="cs"/>
          <w:rtl/>
        </w:rPr>
        <w:t>.</w:t>
      </w:r>
      <w:r w:rsidR="001F059D">
        <w:rPr>
          <w:rFonts w:hint="cs"/>
          <w:rtl/>
        </w:rPr>
        <w:t>.</w:t>
      </w:r>
      <w:r w:rsidR="0075782A" w:rsidRPr="001F059D">
        <w:rPr>
          <w:rFonts w:hint="cs"/>
          <w:rtl/>
        </w:rPr>
        <w:t xml:space="preserve">. </w:t>
      </w:r>
      <w:r w:rsidRPr="001F059D">
        <w:rPr>
          <w:rFonts w:hint="cs"/>
          <w:rtl/>
        </w:rPr>
        <w:t xml:space="preserve">انسان فقط از لابلای افکارش </w:t>
      </w:r>
      <w:r w:rsidR="00A235EC" w:rsidRPr="001F059D">
        <w:rPr>
          <w:rFonts w:hint="cs"/>
          <w:rtl/>
        </w:rPr>
        <w:t>می‌تو</w:t>
      </w:r>
      <w:r w:rsidRPr="001F059D">
        <w:rPr>
          <w:rFonts w:hint="cs"/>
          <w:rtl/>
        </w:rPr>
        <w:t>اند حرکت کند</w:t>
      </w:r>
      <w:r w:rsidR="007C6A2D" w:rsidRPr="001F059D">
        <w:rPr>
          <w:rFonts w:hint="cs"/>
          <w:rtl/>
        </w:rPr>
        <w:t>،</w:t>
      </w:r>
      <w:r w:rsidR="004F180B" w:rsidRPr="001F059D">
        <w:rPr>
          <w:rFonts w:hint="cs"/>
          <w:rtl/>
        </w:rPr>
        <w:t xml:space="preserve"> </w:t>
      </w:r>
      <w:r w:rsidRPr="001F059D">
        <w:rPr>
          <w:rFonts w:hint="cs"/>
          <w:rtl/>
        </w:rPr>
        <w:t>پیروز شود و اهداف خود را محقق نماید و هرگاه چنین نباشد</w:t>
      </w:r>
      <w:r w:rsidR="007C6A2D" w:rsidRPr="001F059D">
        <w:rPr>
          <w:rFonts w:hint="cs"/>
          <w:rtl/>
        </w:rPr>
        <w:t>،</w:t>
      </w:r>
      <w:r w:rsidR="004F180B" w:rsidRPr="001F059D">
        <w:rPr>
          <w:rFonts w:hint="cs"/>
          <w:rtl/>
        </w:rPr>
        <w:t xml:space="preserve"> </w:t>
      </w:r>
      <w:r w:rsidRPr="001F059D">
        <w:rPr>
          <w:rFonts w:hint="cs"/>
          <w:rtl/>
        </w:rPr>
        <w:t>ناتوان و بیچاره خواهد بود»</w:t>
      </w:r>
      <w:r w:rsidR="0075782A" w:rsidRPr="001F059D">
        <w:rPr>
          <w:rFonts w:hint="cs"/>
          <w:rtl/>
        </w:rPr>
        <w:t xml:space="preserve">. </w:t>
      </w:r>
    </w:p>
    <w:p w:rsidR="008F4B15" w:rsidRPr="00A23DDE" w:rsidRDefault="008F4B15" w:rsidP="00A23DDE">
      <w:pPr>
        <w:pStyle w:val="a4"/>
        <w:rPr>
          <w:rFonts w:ascii="KFGQPC Uthmanic Script HAFS" w:hAnsi="KFGQPC Uthmanic Script HAFS" w:cs="KFGQPC Uthmanic Script HAFS"/>
          <w:rtl/>
        </w:rPr>
      </w:pPr>
      <w:r w:rsidRPr="001F059D">
        <w:rPr>
          <w:rFonts w:hint="cs"/>
          <w:rtl/>
        </w:rPr>
        <w:t>خداوند در مورد تصمیم قاطعانه و صادقانه و فکر درست</w:t>
      </w:r>
      <w:r w:rsidR="00B53612" w:rsidRPr="001F059D">
        <w:rPr>
          <w:rFonts w:hint="cs"/>
          <w:rtl/>
        </w:rPr>
        <w:t xml:space="preserve"> می‌گوید</w:t>
      </w:r>
      <w:r w:rsidR="0075782A" w:rsidRPr="001F059D">
        <w:rPr>
          <w:rFonts w:hint="cs"/>
          <w:rtl/>
        </w:rPr>
        <w:t>:</w:t>
      </w:r>
      <w:r w:rsidR="00D93B71">
        <w:rPr>
          <w:rFonts w:hint="cs"/>
          <w:rtl/>
        </w:rPr>
        <w:t xml:space="preserve"> </w:t>
      </w:r>
      <w:r w:rsidR="00D93B71">
        <w:rPr>
          <w:rFonts w:ascii="Traditional Arabic" w:hAnsi="Traditional Arabic" w:cs="Traditional Arabic"/>
          <w:rtl/>
        </w:rPr>
        <w:t>﴿</w:t>
      </w:r>
      <w:r w:rsidR="00A23DDE">
        <w:rPr>
          <w:rFonts w:ascii="KFGQPC Uthmanic Script HAFS" w:hAnsi="KFGQPC Uthmanic Script HAFS" w:cs="KFGQPC Uthmanic Script HAFS"/>
          <w:rtl/>
        </w:rPr>
        <w:t xml:space="preserve">وَلَوۡ أَرَادُواْ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لۡخُرُوجَ</w:t>
      </w:r>
      <w:r w:rsidR="00A23DDE">
        <w:rPr>
          <w:rFonts w:ascii="KFGQPC Uthmanic Script HAFS" w:hAnsi="KFGQPC Uthmanic Script HAFS" w:cs="KFGQPC Uthmanic Script HAFS"/>
          <w:rtl/>
        </w:rPr>
        <w:t xml:space="preserve"> لَأَعَدُّواْ لَهُ</w:t>
      </w:r>
      <w:r w:rsidR="00A23DDE">
        <w:rPr>
          <w:rFonts w:ascii="KFGQPC Uthmanic Script HAFS" w:hAnsi="KFGQPC Uthmanic Script HAFS" w:cs="KFGQPC Uthmanic Script HAFS" w:hint="cs"/>
          <w:rtl/>
        </w:rPr>
        <w:t>ۥ</w:t>
      </w:r>
      <w:r w:rsidR="00A23DDE">
        <w:rPr>
          <w:rFonts w:ascii="KFGQPC Uthmanic Script HAFS" w:hAnsi="KFGQPC Uthmanic Script HAFS" w:cs="KFGQPC Uthmanic Script HAFS"/>
          <w:rtl/>
        </w:rPr>
        <w:t xml:space="preserve"> عُدَّةٗ وَلَٰكِن كَرِهَ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للَّهُ</w:t>
      </w:r>
      <w:r w:rsidR="00A23DDE">
        <w:rPr>
          <w:rFonts w:ascii="KFGQPC Uthmanic Script HAFS" w:hAnsi="KFGQPC Uthmanic Script HAFS" w:cs="KFGQPC Uthmanic Script HAFS"/>
          <w:rtl/>
        </w:rPr>
        <w:t xml:space="preserve">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نۢبِعَاثَهُمۡ</w:t>
      </w:r>
      <w:r w:rsidR="00D93B71">
        <w:rPr>
          <w:rFonts w:ascii="Traditional Arabic" w:hAnsi="Traditional Arabic" w:cs="Traditional Arabic"/>
          <w:rtl/>
        </w:rPr>
        <w:t>﴾</w:t>
      </w:r>
      <w:r w:rsidR="00D93B71">
        <w:rPr>
          <w:rFonts w:hint="cs"/>
          <w:rtl/>
        </w:rPr>
        <w:t xml:space="preserve"> </w:t>
      </w:r>
      <w:r w:rsidR="00D93B71">
        <w:rPr>
          <w:rStyle w:val="Char7"/>
          <w:rFonts w:hint="cs"/>
          <w:rtl/>
        </w:rPr>
        <w:t>[التوبة: 46]</w:t>
      </w:r>
      <w:r w:rsidR="0075782A" w:rsidRPr="001F059D">
        <w:rPr>
          <w:rFonts w:hint="cs"/>
          <w:rtl/>
        </w:rPr>
        <w:t xml:space="preserve"> </w:t>
      </w:r>
      <w:r w:rsidRPr="001F059D">
        <w:rPr>
          <w:rFonts w:hint="cs"/>
          <w:rtl/>
        </w:rPr>
        <w:t>«اگر واقعاً قصد خروج برای جهاد را داشتند</w:t>
      </w:r>
      <w:r w:rsidR="007C6A2D" w:rsidRPr="001F059D">
        <w:rPr>
          <w:rFonts w:hint="cs"/>
          <w:rtl/>
        </w:rPr>
        <w:t>،</w:t>
      </w:r>
      <w:r w:rsidR="004F180B" w:rsidRPr="001F059D">
        <w:rPr>
          <w:rFonts w:hint="cs"/>
          <w:rtl/>
        </w:rPr>
        <w:t xml:space="preserve"> </w:t>
      </w:r>
      <w:r w:rsidRPr="001F059D">
        <w:rPr>
          <w:rFonts w:hint="cs"/>
          <w:rtl/>
        </w:rPr>
        <w:t xml:space="preserve">برای آن آمادگی </w:t>
      </w:r>
      <w:r w:rsidR="004F180B" w:rsidRPr="001F059D">
        <w:rPr>
          <w:rFonts w:hint="cs"/>
          <w:rtl/>
        </w:rPr>
        <w:t>می‌کر</w:t>
      </w:r>
      <w:r w:rsidRPr="001F059D">
        <w:rPr>
          <w:rFonts w:hint="cs"/>
          <w:rtl/>
        </w:rPr>
        <w:t>دند؛ ولی خداوند حرکت آنها را نپسندید»</w:t>
      </w:r>
      <w:r w:rsidR="0075782A" w:rsidRPr="001F059D">
        <w:rPr>
          <w:rFonts w:hint="cs"/>
          <w:rtl/>
        </w:rPr>
        <w:t xml:space="preserve">. </w:t>
      </w:r>
    </w:p>
    <w:p w:rsidR="008F4B15" w:rsidRPr="00A23DDE" w:rsidRDefault="008F4B15" w:rsidP="00A23DDE">
      <w:pPr>
        <w:pStyle w:val="a4"/>
        <w:rPr>
          <w:rFonts w:ascii="KFGQPC Uthmanic Script HAFS" w:hAnsi="KFGQPC Uthmanic Script HAFS" w:cs="KFGQPC Uthmanic Script HAFS"/>
          <w:rtl/>
        </w:rPr>
      </w:pPr>
      <w:r w:rsidRPr="001F059D">
        <w:rPr>
          <w:rFonts w:hint="cs"/>
          <w:rtl/>
        </w:rPr>
        <w:t xml:space="preserve">و </w:t>
      </w:r>
      <w:r w:rsidR="00BB0072" w:rsidRPr="001F059D">
        <w:rPr>
          <w:rFonts w:hint="cs"/>
          <w:rtl/>
        </w:rPr>
        <w:t>می‌فرما</w:t>
      </w:r>
      <w:r w:rsidRPr="001F059D">
        <w:rPr>
          <w:rFonts w:hint="cs"/>
          <w:rtl/>
        </w:rPr>
        <w:t>ید</w:t>
      </w:r>
      <w:r w:rsidR="0075782A" w:rsidRPr="001F059D">
        <w:rPr>
          <w:rFonts w:hint="cs"/>
          <w:rtl/>
        </w:rPr>
        <w:t>:</w:t>
      </w:r>
      <w:r w:rsidR="00D93B71">
        <w:rPr>
          <w:rFonts w:hint="cs"/>
          <w:rtl/>
        </w:rPr>
        <w:t xml:space="preserve"> </w:t>
      </w:r>
      <w:r w:rsidR="00D93B71">
        <w:rPr>
          <w:rFonts w:ascii="Traditional Arabic" w:hAnsi="Traditional Arabic" w:cs="Traditional Arabic"/>
          <w:rtl/>
        </w:rPr>
        <w:t>﴿</w:t>
      </w:r>
      <w:r w:rsidR="00A23DDE">
        <w:rPr>
          <w:rFonts w:ascii="KFGQPC Uthmanic Script HAFS" w:hAnsi="KFGQPC Uthmanic Script HAFS" w:cs="KFGQPC Uthmanic Script HAFS" w:hint="eastAsia"/>
          <w:rtl/>
        </w:rPr>
        <w:t>وَلَوۡ</w:t>
      </w:r>
      <w:r w:rsidR="00A23DDE">
        <w:rPr>
          <w:rFonts w:ascii="KFGQPC Uthmanic Script HAFS" w:hAnsi="KFGQPC Uthmanic Script HAFS" w:cs="KFGQPC Uthmanic Script HAFS"/>
          <w:rtl/>
        </w:rPr>
        <w:t xml:space="preserve"> عَلِمَ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للَّهُ</w:t>
      </w:r>
      <w:r w:rsidR="00A23DDE">
        <w:rPr>
          <w:rFonts w:ascii="KFGQPC Uthmanic Script HAFS" w:hAnsi="KFGQPC Uthmanic Script HAFS" w:cs="KFGQPC Uthmanic Script HAFS"/>
          <w:rtl/>
        </w:rPr>
        <w:t xml:space="preserve"> فِيهِمۡ خَيۡرٗا لَّأَسۡمَعَهُمۡۖ</w:t>
      </w:r>
      <w:r w:rsidR="00D93B71">
        <w:rPr>
          <w:rFonts w:ascii="Traditional Arabic" w:hAnsi="Traditional Arabic" w:cs="Traditional Arabic"/>
          <w:rtl/>
        </w:rPr>
        <w:t>﴾</w:t>
      </w:r>
      <w:r w:rsidR="00D93B71">
        <w:rPr>
          <w:rFonts w:hint="cs"/>
          <w:rtl/>
        </w:rPr>
        <w:t xml:space="preserve"> </w:t>
      </w:r>
      <w:r w:rsidR="00D93B71">
        <w:rPr>
          <w:rStyle w:val="Char7"/>
          <w:rFonts w:hint="cs"/>
          <w:rtl/>
        </w:rPr>
        <w:t>[الأنفال: 23]</w:t>
      </w:r>
      <w:r w:rsidR="0075782A" w:rsidRPr="001F059D">
        <w:rPr>
          <w:rFonts w:hint="cs"/>
          <w:rtl/>
        </w:rPr>
        <w:t xml:space="preserve"> </w:t>
      </w:r>
      <w:r w:rsidRPr="001F059D">
        <w:rPr>
          <w:rFonts w:hint="cs"/>
          <w:rtl/>
        </w:rPr>
        <w:t>«اگر خداوند</w:t>
      </w:r>
      <w:r w:rsidR="007C6A2D" w:rsidRPr="001F059D">
        <w:rPr>
          <w:rFonts w:hint="cs"/>
          <w:rtl/>
        </w:rPr>
        <w:t>،</w:t>
      </w:r>
      <w:r w:rsidR="004F180B" w:rsidRPr="001F059D">
        <w:rPr>
          <w:rFonts w:hint="cs"/>
          <w:rtl/>
        </w:rPr>
        <w:t xml:space="preserve"> </w:t>
      </w:r>
      <w:r w:rsidRPr="001F059D">
        <w:rPr>
          <w:rFonts w:hint="cs"/>
          <w:rtl/>
        </w:rPr>
        <w:t xml:space="preserve">(در آنان آمادگی پذیرش حق را </w:t>
      </w:r>
      <w:r w:rsidR="006B6DBB" w:rsidRPr="001F059D">
        <w:rPr>
          <w:rFonts w:hint="cs"/>
          <w:rtl/>
        </w:rPr>
        <w:t>می‌دی</w:t>
      </w:r>
      <w:r w:rsidRPr="001F059D">
        <w:rPr>
          <w:rFonts w:hint="cs"/>
          <w:rtl/>
        </w:rPr>
        <w:t xml:space="preserve">د و) خیری در آنها سراغ </w:t>
      </w:r>
      <w:r w:rsidR="00BB0072" w:rsidRPr="001F059D">
        <w:rPr>
          <w:rFonts w:hint="cs"/>
          <w:rtl/>
        </w:rPr>
        <w:t>می‌دا</w:t>
      </w:r>
      <w:r w:rsidRPr="001F059D">
        <w:rPr>
          <w:rFonts w:hint="cs"/>
          <w:rtl/>
        </w:rPr>
        <w:t>شت</w:t>
      </w:r>
      <w:r w:rsidR="007C6A2D" w:rsidRPr="001F059D">
        <w:rPr>
          <w:rFonts w:hint="cs"/>
          <w:rtl/>
        </w:rPr>
        <w:t>،</w:t>
      </w:r>
      <w:r w:rsidR="004F180B" w:rsidRPr="001F059D">
        <w:rPr>
          <w:rFonts w:hint="cs"/>
          <w:rtl/>
        </w:rPr>
        <w:t xml:space="preserve"> </w:t>
      </w:r>
      <w:r w:rsidRPr="001F059D">
        <w:rPr>
          <w:rFonts w:hint="cs"/>
          <w:rtl/>
        </w:rPr>
        <w:t>(و در آنان زمینه خیر و خوبی وجود داشت</w:t>
      </w:r>
      <w:r w:rsidR="007C6A2D" w:rsidRPr="001F059D">
        <w:rPr>
          <w:rFonts w:hint="cs"/>
          <w:rtl/>
        </w:rPr>
        <w:t>،</w:t>
      </w:r>
      <w:r w:rsidR="004F180B" w:rsidRPr="001F059D">
        <w:rPr>
          <w:rFonts w:hint="cs"/>
          <w:rtl/>
        </w:rPr>
        <w:t xml:space="preserve"> </w:t>
      </w:r>
      <w:r w:rsidRPr="001F059D">
        <w:rPr>
          <w:rFonts w:hint="cs"/>
          <w:rtl/>
        </w:rPr>
        <w:t xml:space="preserve">سخن حق را به گوش آنان </w:t>
      </w:r>
      <w:r w:rsidR="00310BD5" w:rsidRPr="001F059D">
        <w:rPr>
          <w:rFonts w:hint="cs"/>
          <w:rtl/>
        </w:rPr>
        <w:t>می‌رس</w:t>
      </w:r>
      <w:r w:rsidRPr="001F059D">
        <w:rPr>
          <w:rFonts w:hint="cs"/>
          <w:rtl/>
        </w:rPr>
        <w:t>انید و) آنان را</w:t>
      </w:r>
      <w:r w:rsidR="00922A1A" w:rsidRPr="001F059D">
        <w:rPr>
          <w:rFonts w:hint="cs"/>
          <w:rtl/>
        </w:rPr>
        <w:t xml:space="preserve"> می‌</w:t>
      </w:r>
      <w:r w:rsidRPr="001F059D">
        <w:rPr>
          <w:rFonts w:hint="cs"/>
          <w:rtl/>
        </w:rPr>
        <w:t>شنوانید»</w:t>
      </w:r>
      <w:r w:rsidR="0075782A" w:rsidRPr="001F059D">
        <w:rPr>
          <w:rFonts w:hint="cs"/>
          <w:rtl/>
        </w:rPr>
        <w:t xml:space="preserve">. </w:t>
      </w:r>
    </w:p>
    <w:p w:rsidR="008F4B15" w:rsidRPr="003A2909" w:rsidRDefault="008F4B15" w:rsidP="004A7237">
      <w:pPr>
        <w:pStyle w:val="a"/>
        <w:rPr>
          <w:rtl/>
        </w:rPr>
      </w:pPr>
      <w:bookmarkStart w:id="215" w:name="_Toc275546743"/>
      <w:bookmarkStart w:id="216" w:name="_Toc420959355"/>
      <w:r w:rsidRPr="003A2909">
        <w:rPr>
          <w:rFonts w:hint="cs"/>
          <w:rtl/>
        </w:rPr>
        <w:t>برای چیزهای</w:t>
      </w:r>
      <w:r w:rsidR="00E457E5">
        <w:rPr>
          <w:rFonts w:hint="cs"/>
          <w:rtl/>
        </w:rPr>
        <w:t xml:space="preserve"> بی‌ارزش </w:t>
      </w:r>
      <w:r w:rsidRPr="003A2909">
        <w:rPr>
          <w:rFonts w:hint="cs"/>
          <w:rtl/>
        </w:rPr>
        <w:t>غم مخور؛</w:t>
      </w:r>
      <w:r>
        <w:rPr>
          <w:rFonts w:hint="cs"/>
          <w:rtl/>
        </w:rPr>
        <w:t xml:space="preserve"> </w:t>
      </w:r>
      <w:r>
        <w:rPr>
          <w:rtl/>
        </w:rPr>
        <w:br/>
      </w:r>
      <w:r>
        <w:rPr>
          <w:rFonts w:hint="cs"/>
          <w:rtl/>
        </w:rPr>
        <w:t>چون دنیا همه</w:t>
      </w:r>
      <w:r w:rsidR="00B53612">
        <w:rPr>
          <w:rFonts w:hint="cs"/>
          <w:rtl/>
        </w:rPr>
        <w:t>‌اش</w:t>
      </w:r>
      <w:r w:rsidR="00E457E5">
        <w:rPr>
          <w:rFonts w:hint="cs"/>
          <w:rtl/>
        </w:rPr>
        <w:t xml:space="preserve"> بی‌ارزش </w:t>
      </w:r>
      <w:r w:rsidRPr="003A2909">
        <w:rPr>
          <w:rFonts w:hint="cs"/>
          <w:rtl/>
        </w:rPr>
        <w:t>است</w:t>
      </w:r>
      <w:bookmarkEnd w:id="215"/>
      <w:bookmarkEnd w:id="216"/>
    </w:p>
    <w:p w:rsidR="008F4B15" w:rsidRDefault="008F4B15" w:rsidP="001F059D">
      <w:pPr>
        <w:pStyle w:val="a4"/>
        <w:rPr>
          <w:rtl/>
        </w:rPr>
      </w:pPr>
      <w:r w:rsidRPr="001F059D">
        <w:rPr>
          <w:rFonts w:hint="cs"/>
          <w:rtl/>
        </w:rPr>
        <w:lastRenderedPageBreak/>
        <w:t>یکی از صالحان را جلوی شیری انداختند</w:t>
      </w:r>
      <w:r w:rsidR="0075782A" w:rsidRPr="001F059D">
        <w:rPr>
          <w:rFonts w:hint="cs"/>
          <w:rtl/>
        </w:rPr>
        <w:t xml:space="preserve">. </w:t>
      </w:r>
      <w:r w:rsidRPr="001F059D">
        <w:rPr>
          <w:rFonts w:hint="cs"/>
          <w:rtl/>
        </w:rPr>
        <w:t>خداوند متعال</w:t>
      </w:r>
      <w:r w:rsidR="007C6A2D" w:rsidRPr="001F059D">
        <w:rPr>
          <w:rFonts w:hint="cs"/>
          <w:rtl/>
        </w:rPr>
        <w:t>،</w:t>
      </w:r>
      <w:r w:rsidR="004F180B" w:rsidRPr="001F059D">
        <w:rPr>
          <w:rFonts w:hint="cs"/>
          <w:rtl/>
        </w:rPr>
        <w:t xml:space="preserve"> </w:t>
      </w:r>
      <w:r w:rsidRPr="001F059D">
        <w:rPr>
          <w:rFonts w:hint="cs"/>
          <w:rtl/>
        </w:rPr>
        <w:t>او را از چنگ و دندان شیر نجات داد</w:t>
      </w:r>
      <w:r w:rsidR="0075782A" w:rsidRPr="001F059D">
        <w:rPr>
          <w:rFonts w:hint="cs"/>
          <w:rtl/>
        </w:rPr>
        <w:t xml:space="preserve">. </w:t>
      </w:r>
      <w:r w:rsidRPr="001F059D">
        <w:rPr>
          <w:rFonts w:hint="cs"/>
          <w:rtl/>
        </w:rPr>
        <w:t>به او گفتند</w:t>
      </w:r>
      <w:r w:rsidR="0075782A" w:rsidRPr="001F059D">
        <w:rPr>
          <w:rFonts w:hint="cs"/>
          <w:rtl/>
        </w:rPr>
        <w:t xml:space="preserve">: </w:t>
      </w:r>
      <w:r w:rsidRPr="001F059D">
        <w:rPr>
          <w:rFonts w:hint="cs"/>
          <w:rtl/>
        </w:rPr>
        <w:t xml:space="preserve">آن وقت به چه فکر </w:t>
      </w:r>
      <w:r w:rsidR="004F180B" w:rsidRPr="001F059D">
        <w:rPr>
          <w:rFonts w:hint="cs"/>
          <w:rtl/>
        </w:rPr>
        <w:t>می‌کر</w:t>
      </w:r>
      <w:r w:rsidRPr="001F059D">
        <w:rPr>
          <w:rFonts w:hint="cs"/>
          <w:rtl/>
        </w:rPr>
        <w:t>دی؟ گفت</w:t>
      </w:r>
      <w:r w:rsidR="0075782A" w:rsidRPr="001F059D">
        <w:rPr>
          <w:rFonts w:hint="cs"/>
          <w:rtl/>
        </w:rPr>
        <w:t xml:space="preserve">: </w:t>
      </w:r>
      <w:r w:rsidRPr="001F059D">
        <w:rPr>
          <w:rFonts w:hint="cs"/>
          <w:rtl/>
        </w:rPr>
        <w:t xml:space="preserve">به این فکر </w:t>
      </w:r>
      <w:r w:rsidR="004F180B" w:rsidRPr="001F059D">
        <w:rPr>
          <w:rFonts w:hint="cs"/>
          <w:rtl/>
        </w:rPr>
        <w:t>می‌کر</w:t>
      </w:r>
      <w:r w:rsidRPr="001F059D">
        <w:rPr>
          <w:rFonts w:hint="cs"/>
          <w:rtl/>
        </w:rPr>
        <w:t>دم که آیا آب دهن شیر پاک است یا نه و نظر علما در باره آن چیست؟!</w:t>
      </w:r>
    </w:p>
    <w:tbl>
      <w:tblPr>
        <w:bidiVisual/>
        <w:tblW w:w="0" w:type="auto"/>
        <w:jc w:val="center"/>
        <w:tblInd w:w="391" w:type="dxa"/>
        <w:tblLook w:val="04A0" w:firstRow="1" w:lastRow="0" w:firstColumn="1" w:lastColumn="0" w:noHBand="0" w:noVBand="1"/>
      </w:tblPr>
      <w:tblGrid>
        <w:gridCol w:w="3040"/>
        <w:gridCol w:w="688"/>
        <w:gridCol w:w="3185"/>
      </w:tblGrid>
      <w:tr w:rsidR="001F059D" w:rsidRPr="00525B3A" w:rsidTr="00816E71">
        <w:trPr>
          <w:jc w:val="center"/>
        </w:trPr>
        <w:tc>
          <w:tcPr>
            <w:tcW w:w="3145" w:type="dxa"/>
            <w:shd w:val="clear" w:color="auto" w:fill="auto"/>
          </w:tcPr>
          <w:p w:rsidR="001F059D" w:rsidRPr="001F059D" w:rsidRDefault="001F059D" w:rsidP="001F059D">
            <w:pPr>
              <w:pStyle w:val="a5"/>
              <w:ind w:firstLine="0"/>
              <w:jc w:val="lowKashida"/>
              <w:rPr>
                <w:sz w:val="2"/>
                <w:szCs w:val="2"/>
                <w:rtl/>
              </w:rPr>
            </w:pPr>
            <w:r w:rsidRPr="002F1DD5">
              <w:rPr>
                <w:rtl/>
              </w:rPr>
              <w:t>ولقد ذکرت الله ساعة خوفه</w:t>
            </w:r>
            <w:r>
              <w:rPr>
                <w:rFonts w:hint="cs"/>
                <w:rtl/>
              </w:rPr>
              <w:br/>
            </w:r>
          </w:p>
        </w:tc>
        <w:tc>
          <w:tcPr>
            <w:tcW w:w="709" w:type="dxa"/>
            <w:shd w:val="clear" w:color="auto" w:fill="auto"/>
          </w:tcPr>
          <w:p w:rsidR="001F059D" w:rsidRPr="00525B3A" w:rsidRDefault="001F059D" w:rsidP="001F059D">
            <w:pPr>
              <w:pStyle w:val="a5"/>
              <w:jc w:val="lowKashida"/>
              <w:rPr>
                <w:rtl/>
              </w:rPr>
            </w:pPr>
          </w:p>
        </w:tc>
        <w:tc>
          <w:tcPr>
            <w:tcW w:w="3287" w:type="dxa"/>
            <w:shd w:val="clear" w:color="auto" w:fill="auto"/>
          </w:tcPr>
          <w:p w:rsidR="001F059D" w:rsidRPr="001F059D" w:rsidRDefault="001F059D" w:rsidP="001F059D">
            <w:pPr>
              <w:pStyle w:val="a5"/>
              <w:ind w:firstLine="0"/>
              <w:jc w:val="lowKashida"/>
              <w:rPr>
                <w:sz w:val="2"/>
                <w:szCs w:val="2"/>
                <w:rtl/>
              </w:rPr>
            </w:pPr>
            <w:r w:rsidRPr="002F1DD5">
              <w:rPr>
                <w:rtl/>
              </w:rPr>
              <w:t>للباسـلین مع القنـا الخطـار</w:t>
            </w:r>
            <w:r>
              <w:rPr>
                <w:rFonts w:hint="cs"/>
                <w:rtl/>
              </w:rPr>
              <w:br/>
            </w:r>
          </w:p>
        </w:tc>
      </w:tr>
    </w:tbl>
    <w:p w:rsidR="001F059D" w:rsidRDefault="008F4B15" w:rsidP="001F059D">
      <w:pPr>
        <w:pStyle w:val="a4"/>
        <w:rPr>
          <w:rtl/>
        </w:rPr>
      </w:pPr>
      <w:r w:rsidRPr="001F059D">
        <w:rPr>
          <w:rFonts w:hint="cs"/>
          <w:rtl/>
        </w:rPr>
        <w:t>«در لحظه هراسناک رویارویی با قهرمانان و نیزه</w:t>
      </w:r>
      <w:r w:rsidR="00B53612" w:rsidRPr="001F059D">
        <w:rPr>
          <w:rFonts w:hint="cs"/>
          <w:rtl/>
        </w:rPr>
        <w:t xml:space="preserve">‌های </w:t>
      </w:r>
      <w:r w:rsidRPr="001F059D">
        <w:rPr>
          <w:rFonts w:hint="cs"/>
          <w:rtl/>
        </w:rPr>
        <w:t>کشنده آنها به یاد خدا افتادم و از خدا ترسیدم»</w:t>
      </w:r>
      <w:r w:rsidR="0075782A" w:rsidRPr="001F059D">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1F059D" w:rsidRPr="00525B3A" w:rsidTr="00816E71">
        <w:trPr>
          <w:jc w:val="center"/>
        </w:trPr>
        <w:tc>
          <w:tcPr>
            <w:tcW w:w="3145" w:type="dxa"/>
            <w:shd w:val="clear" w:color="auto" w:fill="auto"/>
          </w:tcPr>
          <w:p w:rsidR="001F059D" w:rsidRPr="001F059D" w:rsidRDefault="001F059D" w:rsidP="001F059D">
            <w:pPr>
              <w:pStyle w:val="a5"/>
              <w:ind w:firstLine="0"/>
              <w:jc w:val="lowKashida"/>
              <w:rPr>
                <w:sz w:val="2"/>
                <w:szCs w:val="2"/>
                <w:rtl/>
              </w:rPr>
            </w:pPr>
            <w:r w:rsidRPr="002F1DD5">
              <w:rPr>
                <w:rtl/>
              </w:rPr>
              <w:t>فنسیـت کل لـذائذ جیـاشة</w:t>
            </w:r>
            <w:r>
              <w:rPr>
                <w:rFonts w:hint="cs"/>
                <w:rtl/>
              </w:rPr>
              <w:br/>
            </w:r>
          </w:p>
        </w:tc>
        <w:tc>
          <w:tcPr>
            <w:tcW w:w="709" w:type="dxa"/>
            <w:shd w:val="clear" w:color="auto" w:fill="auto"/>
          </w:tcPr>
          <w:p w:rsidR="001F059D" w:rsidRPr="00525B3A" w:rsidRDefault="001F059D" w:rsidP="001F059D">
            <w:pPr>
              <w:pStyle w:val="a5"/>
              <w:jc w:val="lowKashida"/>
              <w:rPr>
                <w:rtl/>
              </w:rPr>
            </w:pPr>
          </w:p>
        </w:tc>
        <w:tc>
          <w:tcPr>
            <w:tcW w:w="3287" w:type="dxa"/>
            <w:shd w:val="clear" w:color="auto" w:fill="auto"/>
          </w:tcPr>
          <w:p w:rsidR="001F059D" w:rsidRPr="001F059D" w:rsidRDefault="001F059D" w:rsidP="001F059D">
            <w:pPr>
              <w:pStyle w:val="a5"/>
              <w:ind w:firstLine="0"/>
              <w:jc w:val="lowKashida"/>
              <w:rPr>
                <w:sz w:val="2"/>
                <w:szCs w:val="2"/>
                <w:rtl/>
              </w:rPr>
            </w:pPr>
            <w:r w:rsidRPr="002F1DD5">
              <w:rPr>
                <w:rtl/>
              </w:rPr>
              <w:t>یـوم الوغ</w:t>
            </w:r>
            <w:r>
              <w:rPr>
                <w:rFonts w:hint="cs"/>
                <w:rtl/>
              </w:rPr>
              <w:t>ي</w:t>
            </w:r>
            <w:r w:rsidRPr="002F1DD5">
              <w:rPr>
                <w:rtl/>
              </w:rPr>
              <w:t xml:space="preserve"> للواحـد القهـار</w:t>
            </w:r>
            <w:r>
              <w:rPr>
                <w:rFonts w:hint="cs"/>
                <w:rtl/>
              </w:rPr>
              <w:br/>
            </w:r>
          </w:p>
        </w:tc>
      </w:tr>
    </w:tbl>
    <w:p w:rsidR="008F4B15" w:rsidRPr="00A23DDE" w:rsidRDefault="0075782A" w:rsidP="00A23DDE">
      <w:pPr>
        <w:pStyle w:val="a4"/>
        <w:rPr>
          <w:rFonts w:ascii="KFGQPC Uthmanic Script HAFS" w:hAnsi="KFGQPC Uthmanic Script HAFS" w:cs="KFGQPC Uthmanic Script HAFS"/>
          <w:rtl/>
        </w:rPr>
      </w:pPr>
      <w:r w:rsidRPr="001F059D">
        <w:rPr>
          <w:rFonts w:hint="cs"/>
          <w:rtl/>
        </w:rPr>
        <w:t xml:space="preserve"> </w:t>
      </w:r>
      <w:r w:rsidR="008F4B15" w:rsidRPr="001F059D">
        <w:rPr>
          <w:rFonts w:hint="cs"/>
          <w:rtl/>
        </w:rPr>
        <w:t>«پس برای آنکه خداوند قهار را خشنود کنم</w:t>
      </w:r>
      <w:r w:rsidR="007C6A2D" w:rsidRPr="001F059D">
        <w:rPr>
          <w:rFonts w:hint="cs"/>
          <w:rtl/>
        </w:rPr>
        <w:t>،</w:t>
      </w:r>
      <w:r w:rsidR="004F180B" w:rsidRPr="001F059D">
        <w:rPr>
          <w:rFonts w:hint="cs"/>
          <w:rtl/>
        </w:rPr>
        <w:t xml:space="preserve"> </w:t>
      </w:r>
      <w:r w:rsidR="008F4B15" w:rsidRPr="001F059D">
        <w:rPr>
          <w:rFonts w:hint="cs"/>
          <w:rtl/>
        </w:rPr>
        <w:t>همه</w:t>
      </w:r>
      <w:r w:rsidR="00FF64C1" w:rsidRPr="001F059D">
        <w:rPr>
          <w:rFonts w:hint="cs"/>
          <w:rtl/>
        </w:rPr>
        <w:t xml:space="preserve"> لذت‌ها </w:t>
      </w:r>
      <w:r w:rsidR="008F4B15" w:rsidRPr="001F059D">
        <w:rPr>
          <w:rFonts w:hint="cs"/>
          <w:rtl/>
        </w:rPr>
        <w:t>و خوشی</w:t>
      </w:r>
      <w:r w:rsidR="001F059D">
        <w:rPr>
          <w:rFonts w:hint="eastAsia"/>
          <w:rtl/>
        </w:rPr>
        <w:t>‌</w:t>
      </w:r>
      <w:r w:rsidR="008F4B15" w:rsidRPr="001F059D">
        <w:rPr>
          <w:rFonts w:hint="cs"/>
          <w:rtl/>
        </w:rPr>
        <w:t>ها را از یاد بردم»</w:t>
      </w:r>
      <w:r w:rsidRPr="001F059D">
        <w:rPr>
          <w:rFonts w:hint="cs"/>
          <w:rtl/>
        </w:rPr>
        <w:t xml:space="preserve">. </w:t>
      </w:r>
      <w:r w:rsidR="008F4B15" w:rsidRPr="001F059D">
        <w:rPr>
          <w:rFonts w:hint="cs"/>
          <w:rtl/>
        </w:rPr>
        <w:t>خداوند</w:t>
      </w:r>
      <w:r w:rsidR="007C6A2D" w:rsidRPr="001F059D">
        <w:rPr>
          <w:rFonts w:hint="cs"/>
          <w:rtl/>
        </w:rPr>
        <w:t>،</w:t>
      </w:r>
      <w:r w:rsidR="004F180B" w:rsidRPr="001F059D">
        <w:rPr>
          <w:rFonts w:hint="cs"/>
          <w:rtl/>
        </w:rPr>
        <w:t xml:space="preserve"> </w:t>
      </w:r>
      <w:r w:rsidR="008F4B15" w:rsidRPr="001F059D">
        <w:rPr>
          <w:rFonts w:hint="cs"/>
          <w:rtl/>
        </w:rPr>
        <w:t>انسانها را طبق نیت</w:t>
      </w:r>
      <w:r w:rsidR="001F059D">
        <w:rPr>
          <w:rFonts w:hint="eastAsia"/>
          <w:rtl/>
        </w:rPr>
        <w:t>‌</w:t>
      </w:r>
      <w:r w:rsidR="008F4B15" w:rsidRPr="001F059D">
        <w:rPr>
          <w:rFonts w:hint="cs"/>
          <w:rtl/>
        </w:rPr>
        <w:t>هایشان جدا کرده و فرموده است</w:t>
      </w:r>
      <w:r w:rsidRPr="001F059D">
        <w:rPr>
          <w:rFonts w:hint="cs"/>
          <w:rtl/>
        </w:rPr>
        <w:t>:</w:t>
      </w:r>
      <w:r w:rsidR="00D93B71">
        <w:rPr>
          <w:rFonts w:hint="cs"/>
          <w:rtl/>
        </w:rPr>
        <w:t xml:space="preserve"> </w:t>
      </w:r>
      <w:r w:rsidR="00D93B71">
        <w:rPr>
          <w:rFonts w:ascii="Traditional Arabic" w:hAnsi="Traditional Arabic" w:cs="Traditional Arabic"/>
          <w:rtl/>
        </w:rPr>
        <w:t>﴿</w:t>
      </w:r>
      <w:r w:rsidR="00A23DDE">
        <w:rPr>
          <w:rFonts w:ascii="KFGQPC Uthmanic Script HAFS" w:hAnsi="KFGQPC Uthmanic Script HAFS" w:cs="KFGQPC Uthmanic Script HAFS"/>
          <w:rtl/>
        </w:rPr>
        <w:t xml:space="preserve">مِنكُم مَّن يُرِيدُ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لدُّنۡيَا</w:t>
      </w:r>
      <w:r w:rsidR="00A23DDE">
        <w:rPr>
          <w:rFonts w:ascii="KFGQPC Uthmanic Script HAFS" w:hAnsi="KFGQPC Uthmanic Script HAFS" w:cs="KFGQPC Uthmanic Script HAFS"/>
          <w:rtl/>
        </w:rPr>
        <w:t xml:space="preserve"> وَمِنكُم مَّن يُرِيدُ </w:t>
      </w:r>
      <w:r w:rsidR="00A23DDE">
        <w:rPr>
          <w:rFonts w:ascii="KFGQPC Uthmanic Script HAFS" w:hAnsi="KFGQPC Uthmanic Script HAFS" w:cs="KFGQPC Uthmanic Script HAFS" w:hint="cs"/>
          <w:rtl/>
        </w:rPr>
        <w:t>ٱ</w:t>
      </w:r>
      <w:r w:rsidR="00A23DDE">
        <w:rPr>
          <w:rFonts w:ascii="KFGQPC Uthmanic Script HAFS" w:hAnsi="KFGQPC Uthmanic Script HAFS" w:cs="KFGQPC Uthmanic Script HAFS" w:hint="eastAsia"/>
          <w:rtl/>
        </w:rPr>
        <w:t>لۡأٓخِرَةَۚ</w:t>
      </w:r>
      <w:r w:rsidR="00D93B71">
        <w:rPr>
          <w:rFonts w:ascii="Traditional Arabic" w:hAnsi="Traditional Arabic" w:cs="Traditional Arabic"/>
          <w:rtl/>
        </w:rPr>
        <w:t>﴾</w:t>
      </w:r>
      <w:r w:rsidR="00D93B71">
        <w:rPr>
          <w:rFonts w:hint="cs"/>
          <w:rtl/>
        </w:rPr>
        <w:t xml:space="preserve"> </w:t>
      </w:r>
      <w:r w:rsidR="00D93B71">
        <w:rPr>
          <w:rStyle w:val="Char7"/>
          <w:rFonts w:hint="cs"/>
          <w:rtl/>
        </w:rPr>
        <w:t>[آل عمران: 152]</w:t>
      </w:r>
      <w:r w:rsidRPr="001F059D">
        <w:rPr>
          <w:rFonts w:hint="cs"/>
          <w:rtl/>
        </w:rPr>
        <w:t xml:space="preserve"> </w:t>
      </w:r>
      <w:r w:rsidR="008F4B15" w:rsidRPr="001F059D">
        <w:rPr>
          <w:rFonts w:hint="cs"/>
          <w:rtl/>
        </w:rPr>
        <w:t xml:space="preserve">«برخی از شما دنیا را </w:t>
      </w:r>
      <w:r w:rsidR="0056151E" w:rsidRPr="001F059D">
        <w:rPr>
          <w:rFonts w:hint="cs"/>
          <w:rtl/>
        </w:rPr>
        <w:t>می‌خو</w:t>
      </w:r>
      <w:r w:rsidR="008F4B15" w:rsidRPr="001F059D">
        <w:rPr>
          <w:rFonts w:hint="cs"/>
          <w:rtl/>
        </w:rPr>
        <w:t>اهند و برخی آخرت را»</w:t>
      </w:r>
      <w:r w:rsidRPr="001F059D">
        <w:rPr>
          <w:rFonts w:hint="cs"/>
          <w:rtl/>
        </w:rPr>
        <w:t xml:space="preserve">. </w:t>
      </w:r>
    </w:p>
    <w:p w:rsidR="008F4B15" w:rsidRPr="001F059D" w:rsidRDefault="008F4B15" w:rsidP="001F059D">
      <w:pPr>
        <w:pStyle w:val="a4"/>
        <w:rPr>
          <w:rtl/>
        </w:rPr>
      </w:pPr>
      <w:r w:rsidRPr="001F059D">
        <w:rPr>
          <w:rFonts w:hint="cs"/>
          <w:rtl/>
        </w:rPr>
        <w:t>ابن قیم</w:t>
      </w:r>
      <w:r w:rsidR="00B53612" w:rsidRPr="001F059D">
        <w:rPr>
          <w:rFonts w:hint="cs"/>
          <w:rtl/>
        </w:rPr>
        <w:t xml:space="preserve"> می‌گوید</w:t>
      </w:r>
      <w:r w:rsidR="0075782A" w:rsidRPr="001F059D">
        <w:rPr>
          <w:rFonts w:hint="cs"/>
          <w:rtl/>
        </w:rPr>
        <w:t xml:space="preserve">: </w:t>
      </w:r>
      <w:r w:rsidRPr="001F059D">
        <w:rPr>
          <w:rFonts w:hint="cs"/>
          <w:rtl/>
        </w:rPr>
        <w:t>ارزش انسان</w:t>
      </w:r>
      <w:r w:rsidR="007C6A2D" w:rsidRPr="001F059D">
        <w:rPr>
          <w:rFonts w:hint="cs"/>
          <w:rtl/>
        </w:rPr>
        <w:t>،</w:t>
      </w:r>
      <w:r w:rsidR="004F180B" w:rsidRPr="001F059D">
        <w:rPr>
          <w:rFonts w:hint="cs"/>
          <w:rtl/>
        </w:rPr>
        <w:t xml:space="preserve"> </w:t>
      </w:r>
      <w:r w:rsidRPr="001F059D">
        <w:rPr>
          <w:rFonts w:hint="cs"/>
          <w:rtl/>
        </w:rPr>
        <w:t>همت و اراده اوست</w:t>
      </w:r>
      <w:r w:rsidR="0075782A" w:rsidRPr="001F059D">
        <w:rPr>
          <w:rFonts w:hint="cs"/>
          <w:rtl/>
        </w:rPr>
        <w:t xml:space="preserve">. </w:t>
      </w:r>
    </w:p>
    <w:p w:rsidR="008F4B15" w:rsidRPr="001F059D" w:rsidRDefault="008F4B15" w:rsidP="001F059D">
      <w:pPr>
        <w:pStyle w:val="a4"/>
        <w:rPr>
          <w:rtl/>
        </w:rPr>
      </w:pPr>
      <w:r w:rsidRPr="001F059D">
        <w:rPr>
          <w:rFonts w:hint="cs"/>
          <w:rtl/>
        </w:rPr>
        <w:t>یکی از حکما گفته است</w:t>
      </w:r>
      <w:r w:rsidR="0075782A" w:rsidRPr="001F059D">
        <w:rPr>
          <w:rFonts w:hint="cs"/>
          <w:rtl/>
        </w:rPr>
        <w:t xml:space="preserve">: </w:t>
      </w:r>
      <w:r w:rsidRPr="001F059D">
        <w:rPr>
          <w:rFonts w:hint="cs"/>
          <w:rtl/>
        </w:rPr>
        <w:t xml:space="preserve">به من بگو که فرد به چه اهمیت </w:t>
      </w:r>
      <w:r w:rsidR="00BB0072" w:rsidRPr="001F059D">
        <w:rPr>
          <w:rFonts w:hint="cs"/>
          <w:rtl/>
        </w:rPr>
        <w:t>می‌ده</w:t>
      </w:r>
      <w:r w:rsidRPr="001F059D">
        <w:rPr>
          <w:rFonts w:hint="cs"/>
          <w:rtl/>
        </w:rPr>
        <w:t>د تا به تو بگویم که او چگونه انسانی است</w:t>
      </w:r>
      <w:r w:rsidR="0075782A" w:rsidRPr="001F059D">
        <w:rPr>
          <w:rFonts w:hint="cs"/>
          <w:rtl/>
        </w:rPr>
        <w:t xml:space="preserve">. </w:t>
      </w:r>
    </w:p>
    <w:p w:rsidR="008F4B15" w:rsidRPr="001F059D" w:rsidRDefault="008F4B15" w:rsidP="001F059D">
      <w:pPr>
        <w:pStyle w:val="a4"/>
        <w:rPr>
          <w:rtl/>
        </w:rPr>
      </w:pPr>
      <w:r w:rsidRPr="001F059D">
        <w:rPr>
          <w:rFonts w:hint="cs"/>
          <w:rtl/>
        </w:rPr>
        <w:t xml:space="preserve">کسی که مروارید </w:t>
      </w:r>
      <w:r w:rsidR="0056151E" w:rsidRPr="001F059D">
        <w:rPr>
          <w:rFonts w:hint="cs"/>
          <w:rtl/>
        </w:rPr>
        <w:t>می‌خو</w:t>
      </w:r>
      <w:r w:rsidRPr="001F059D">
        <w:rPr>
          <w:rFonts w:hint="cs"/>
          <w:rtl/>
        </w:rPr>
        <w:t>اهد</w:t>
      </w:r>
      <w:r w:rsidR="007C6A2D" w:rsidRPr="001F059D">
        <w:rPr>
          <w:rFonts w:hint="cs"/>
          <w:rtl/>
        </w:rPr>
        <w:t>،</w:t>
      </w:r>
      <w:r w:rsidR="004F180B" w:rsidRPr="001F059D">
        <w:rPr>
          <w:rFonts w:hint="cs"/>
          <w:rtl/>
        </w:rPr>
        <w:t xml:space="preserve"> </w:t>
      </w:r>
      <w:r w:rsidRPr="001F059D">
        <w:rPr>
          <w:rFonts w:hint="cs"/>
          <w:rtl/>
        </w:rPr>
        <w:t>به دریا</w:t>
      </w:r>
      <w:r w:rsidR="00922A1A" w:rsidRPr="001F059D">
        <w:rPr>
          <w:rFonts w:hint="cs"/>
          <w:rtl/>
        </w:rPr>
        <w:t xml:space="preserve"> می‌</w:t>
      </w:r>
      <w:r w:rsidRPr="001F059D">
        <w:rPr>
          <w:rFonts w:hint="cs"/>
          <w:rtl/>
        </w:rPr>
        <w:t>زند و کسی که خواهان صدف است</w:t>
      </w:r>
      <w:r w:rsidR="007C6A2D" w:rsidRPr="001F059D">
        <w:rPr>
          <w:rFonts w:hint="cs"/>
          <w:rtl/>
        </w:rPr>
        <w:t>،</w:t>
      </w:r>
      <w:r w:rsidR="004F180B" w:rsidRPr="001F059D">
        <w:rPr>
          <w:rFonts w:hint="cs"/>
          <w:rtl/>
        </w:rPr>
        <w:t xml:space="preserve"> </w:t>
      </w:r>
      <w:r w:rsidRPr="001F059D">
        <w:rPr>
          <w:rFonts w:hint="cs"/>
          <w:rtl/>
        </w:rPr>
        <w:t xml:space="preserve">به ساحل </w:t>
      </w:r>
      <w:r w:rsidR="00A235EC" w:rsidRPr="001F059D">
        <w:rPr>
          <w:rFonts w:hint="cs"/>
          <w:rtl/>
        </w:rPr>
        <w:t>می‌رو</w:t>
      </w:r>
      <w:r w:rsidRPr="001F059D">
        <w:rPr>
          <w:rFonts w:hint="cs"/>
          <w:rtl/>
        </w:rPr>
        <w:t>د</w:t>
      </w:r>
      <w:r w:rsidR="0075782A" w:rsidRPr="001F059D">
        <w:rPr>
          <w:rFonts w:hint="cs"/>
          <w:rtl/>
        </w:rPr>
        <w:t xml:space="preserve">. </w:t>
      </w:r>
    </w:p>
    <w:p w:rsidR="001F059D" w:rsidRDefault="008F4B15" w:rsidP="001F059D">
      <w:pPr>
        <w:pStyle w:val="a4"/>
        <w:rPr>
          <w:rtl/>
        </w:rPr>
      </w:pPr>
      <w:r w:rsidRPr="001F059D">
        <w:rPr>
          <w:rFonts w:hint="cs"/>
          <w:rtl/>
        </w:rPr>
        <w:t>قایقی در دریا واژگون شد</w:t>
      </w:r>
      <w:r w:rsidR="0075782A" w:rsidRPr="001F059D">
        <w:rPr>
          <w:rFonts w:hint="cs"/>
          <w:rtl/>
        </w:rPr>
        <w:t xml:space="preserve">. </w:t>
      </w:r>
      <w:r w:rsidRPr="001F059D">
        <w:rPr>
          <w:rFonts w:hint="cs"/>
          <w:rtl/>
        </w:rPr>
        <w:t>عابدی در دریا افتاد و بلافاصله شروع به وضو گرفتن وشستن هر یک از اعضایش نمود</w:t>
      </w:r>
      <w:r w:rsidR="0075782A" w:rsidRPr="001F059D">
        <w:rPr>
          <w:rFonts w:hint="cs"/>
          <w:rtl/>
        </w:rPr>
        <w:t xml:space="preserve">. </w:t>
      </w:r>
      <w:r w:rsidRPr="001F059D">
        <w:rPr>
          <w:rFonts w:hint="cs"/>
          <w:rtl/>
        </w:rPr>
        <w:t>بالاخره دریا او را به ساحل افکند و نجات یافت</w:t>
      </w:r>
      <w:r w:rsidR="0075782A" w:rsidRPr="001F059D">
        <w:rPr>
          <w:rFonts w:hint="cs"/>
          <w:rtl/>
        </w:rPr>
        <w:t xml:space="preserve">. </w:t>
      </w:r>
      <w:r w:rsidRPr="001F059D">
        <w:rPr>
          <w:rFonts w:hint="cs"/>
          <w:rtl/>
        </w:rPr>
        <w:t>علت کارش را پرسیدند؟ گفت</w:t>
      </w:r>
      <w:r w:rsidR="0075782A" w:rsidRPr="001F059D">
        <w:rPr>
          <w:rFonts w:hint="cs"/>
          <w:rtl/>
        </w:rPr>
        <w:t xml:space="preserve">: </w:t>
      </w:r>
      <w:r w:rsidR="0056151E" w:rsidRPr="001F059D">
        <w:rPr>
          <w:rFonts w:hint="cs"/>
          <w:rtl/>
        </w:rPr>
        <w:t>می‌خو</w:t>
      </w:r>
      <w:r w:rsidRPr="001F059D">
        <w:rPr>
          <w:rFonts w:hint="cs"/>
          <w:rtl/>
        </w:rPr>
        <w:t>استم قبل از مرگ وضوء بگیرم تا با وضو بمیرم</w:t>
      </w:r>
      <w:r w:rsidR="0075782A" w:rsidRPr="001F059D">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1F059D" w:rsidRPr="00525B3A" w:rsidTr="00816E71">
        <w:trPr>
          <w:jc w:val="center"/>
        </w:trPr>
        <w:tc>
          <w:tcPr>
            <w:tcW w:w="3145" w:type="dxa"/>
            <w:shd w:val="clear" w:color="auto" w:fill="auto"/>
          </w:tcPr>
          <w:p w:rsidR="001F059D" w:rsidRPr="001F059D" w:rsidRDefault="001F059D" w:rsidP="001F059D">
            <w:pPr>
              <w:pStyle w:val="a5"/>
              <w:ind w:firstLine="0"/>
              <w:jc w:val="lowKashida"/>
              <w:rPr>
                <w:sz w:val="2"/>
                <w:szCs w:val="2"/>
                <w:rtl/>
              </w:rPr>
            </w:pPr>
            <w:r w:rsidRPr="002F1DD5">
              <w:rPr>
                <w:rtl/>
              </w:rPr>
              <w:t>للّه در</w:t>
            </w:r>
            <w:r>
              <w:rPr>
                <w:rFonts w:hint="cs"/>
                <w:rtl/>
              </w:rPr>
              <w:t>ك</w:t>
            </w:r>
            <w:r w:rsidRPr="002F1DD5">
              <w:rPr>
                <w:rtl/>
              </w:rPr>
              <w:t xml:space="preserve"> مـا نسیــت رســالـة</w:t>
            </w:r>
            <w:r>
              <w:rPr>
                <w:rFonts w:hint="cs"/>
                <w:rtl/>
              </w:rPr>
              <w:br/>
            </w:r>
          </w:p>
        </w:tc>
        <w:tc>
          <w:tcPr>
            <w:tcW w:w="709" w:type="dxa"/>
            <w:shd w:val="clear" w:color="auto" w:fill="auto"/>
          </w:tcPr>
          <w:p w:rsidR="001F059D" w:rsidRPr="00525B3A" w:rsidRDefault="001F059D" w:rsidP="001F059D">
            <w:pPr>
              <w:pStyle w:val="a5"/>
              <w:jc w:val="lowKashida"/>
              <w:rPr>
                <w:rtl/>
              </w:rPr>
            </w:pPr>
          </w:p>
        </w:tc>
        <w:tc>
          <w:tcPr>
            <w:tcW w:w="3287" w:type="dxa"/>
            <w:shd w:val="clear" w:color="auto" w:fill="auto"/>
          </w:tcPr>
          <w:p w:rsidR="001F059D" w:rsidRPr="001F059D" w:rsidRDefault="001F059D" w:rsidP="001F059D">
            <w:pPr>
              <w:pStyle w:val="a5"/>
              <w:ind w:firstLine="0"/>
              <w:jc w:val="lowKashida"/>
              <w:rPr>
                <w:sz w:val="2"/>
                <w:szCs w:val="2"/>
                <w:rtl/>
              </w:rPr>
            </w:pPr>
            <w:r w:rsidRPr="002F1DD5">
              <w:rPr>
                <w:rtl/>
              </w:rPr>
              <w:t>قـدسیـة ویـدا</w:t>
            </w:r>
            <w:r>
              <w:rPr>
                <w:rFonts w:hint="cs"/>
                <w:rtl/>
              </w:rPr>
              <w:t>ك</w:t>
            </w:r>
            <w:r w:rsidRPr="002F1DD5">
              <w:rPr>
                <w:rtl/>
              </w:rPr>
              <w:t xml:space="preserve"> ف</w:t>
            </w:r>
            <w:r>
              <w:rPr>
                <w:rFonts w:hint="cs"/>
                <w:rtl/>
              </w:rPr>
              <w:t>ي</w:t>
            </w:r>
            <w:r w:rsidRPr="002F1DD5">
              <w:rPr>
                <w:rtl/>
              </w:rPr>
              <w:t xml:space="preserve"> الکـلاب</w:t>
            </w:r>
            <w:r>
              <w:rPr>
                <w:rFonts w:hint="cs"/>
                <w:rtl/>
              </w:rPr>
              <w:br/>
            </w:r>
          </w:p>
        </w:tc>
      </w:tr>
    </w:tbl>
    <w:p w:rsidR="001F059D" w:rsidRDefault="0075782A" w:rsidP="001F059D">
      <w:pPr>
        <w:pStyle w:val="a4"/>
        <w:rPr>
          <w:rtl/>
        </w:rPr>
      </w:pPr>
      <w:r w:rsidRPr="001F059D">
        <w:rPr>
          <w:rFonts w:hint="cs"/>
          <w:rtl/>
        </w:rPr>
        <w:t xml:space="preserve"> </w:t>
      </w:r>
      <w:r w:rsidR="008F4B15" w:rsidRPr="001F059D">
        <w:rPr>
          <w:rFonts w:hint="cs"/>
          <w:rtl/>
        </w:rPr>
        <w:t>«آفرین بر تو باد</w:t>
      </w:r>
      <w:r w:rsidR="007C6A2D" w:rsidRPr="001F059D">
        <w:rPr>
          <w:rFonts w:hint="cs"/>
          <w:rtl/>
        </w:rPr>
        <w:t>،</w:t>
      </w:r>
      <w:r w:rsidR="004F180B" w:rsidRPr="001F059D">
        <w:rPr>
          <w:rFonts w:hint="cs"/>
          <w:rtl/>
        </w:rPr>
        <w:t xml:space="preserve"> </w:t>
      </w:r>
      <w:r w:rsidR="008F4B15" w:rsidRPr="001F059D">
        <w:rPr>
          <w:rFonts w:hint="cs"/>
          <w:rtl/>
        </w:rPr>
        <w:t>زیرا در حالی که دستانت در قلاب و گیره بود</w:t>
      </w:r>
      <w:r w:rsidR="007C6A2D" w:rsidRPr="001F059D">
        <w:rPr>
          <w:rFonts w:hint="cs"/>
          <w:rtl/>
        </w:rPr>
        <w:t>،</w:t>
      </w:r>
      <w:r w:rsidR="004F180B" w:rsidRPr="001F059D">
        <w:rPr>
          <w:rFonts w:hint="cs"/>
          <w:rtl/>
        </w:rPr>
        <w:t xml:space="preserve"> </w:t>
      </w:r>
      <w:r w:rsidR="008F4B15" w:rsidRPr="001F059D">
        <w:rPr>
          <w:rFonts w:hint="cs"/>
          <w:rtl/>
        </w:rPr>
        <w:t>باز هم پیام مقدست را فراموش نکردی</w:t>
      </w:r>
      <w:r w:rsidRPr="001F059D">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1F059D" w:rsidRPr="00525B3A" w:rsidTr="00816E71">
        <w:trPr>
          <w:jc w:val="center"/>
        </w:trPr>
        <w:tc>
          <w:tcPr>
            <w:tcW w:w="3145" w:type="dxa"/>
            <w:shd w:val="clear" w:color="auto" w:fill="auto"/>
          </w:tcPr>
          <w:p w:rsidR="001F059D" w:rsidRPr="001F059D" w:rsidRDefault="001F059D" w:rsidP="001F059D">
            <w:pPr>
              <w:pStyle w:val="a5"/>
              <w:ind w:firstLine="0"/>
              <w:jc w:val="lowKashida"/>
              <w:rPr>
                <w:sz w:val="2"/>
                <w:szCs w:val="2"/>
                <w:rtl/>
              </w:rPr>
            </w:pPr>
            <w:r w:rsidRPr="002F1DD5">
              <w:rPr>
                <w:rtl/>
              </w:rPr>
              <w:t>أفدی</w:t>
            </w:r>
            <w:r>
              <w:rPr>
                <w:rFonts w:hint="cs"/>
                <w:rtl/>
              </w:rPr>
              <w:t>ك</w:t>
            </w:r>
            <w:r w:rsidRPr="002F1DD5">
              <w:rPr>
                <w:rtl/>
              </w:rPr>
              <w:t xml:space="preserve"> ما رمشت عیون</w:t>
            </w:r>
            <w:r>
              <w:rPr>
                <w:rFonts w:hint="cs"/>
                <w:rtl/>
              </w:rPr>
              <w:t>ك</w:t>
            </w:r>
            <w:r w:rsidRPr="002F1DD5">
              <w:rPr>
                <w:rtl/>
              </w:rPr>
              <w:t xml:space="preserve"> رمشة</w:t>
            </w:r>
            <w:r>
              <w:rPr>
                <w:rFonts w:hint="cs"/>
                <w:rtl/>
              </w:rPr>
              <w:br/>
            </w:r>
          </w:p>
        </w:tc>
        <w:tc>
          <w:tcPr>
            <w:tcW w:w="709" w:type="dxa"/>
            <w:shd w:val="clear" w:color="auto" w:fill="auto"/>
          </w:tcPr>
          <w:p w:rsidR="001F059D" w:rsidRPr="00525B3A" w:rsidRDefault="001F059D" w:rsidP="001F059D">
            <w:pPr>
              <w:pStyle w:val="a5"/>
              <w:jc w:val="lowKashida"/>
              <w:rPr>
                <w:rtl/>
              </w:rPr>
            </w:pPr>
          </w:p>
        </w:tc>
        <w:tc>
          <w:tcPr>
            <w:tcW w:w="3287" w:type="dxa"/>
            <w:shd w:val="clear" w:color="auto" w:fill="auto"/>
          </w:tcPr>
          <w:p w:rsidR="001F059D" w:rsidRPr="001F059D" w:rsidRDefault="001F059D" w:rsidP="001F059D">
            <w:pPr>
              <w:pStyle w:val="a5"/>
              <w:ind w:firstLine="0"/>
              <w:jc w:val="lowKashida"/>
              <w:rPr>
                <w:sz w:val="2"/>
                <w:szCs w:val="2"/>
                <w:rtl/>
              </w:rPr>
            </w:pPr>
            <w:r w:rsidRPr="002F1DD5">
              <w:rPr>
                <w:rtl/>
              </w:rPr>
              <w:t>ف</w:t>
            </w:r>
            <w:r>
              <w:rPr>
                <w:rFonts w:hint="cs"/>
                <w:rtl/>
              </w:rPr>
              <w:t>ي</w:t>
            </w:r>
            <w:r w:rsidRPr="002F1DD5">
              <w:rPr>
                <w:rtl/>
              </w:rPr>
              <w:t xml:space="preserve"> سـاعة والموت ف</w:t>
            </w:r>
            <w:r>
              <w:rPr>
                <w:rFonts w:hint="cs"/>
                <w:rtl/>
              </w:rPr>
              <w:t>ي</w:t>
            </w:r>
            <w:r w:rsidRPr="002F1DD5">
              <w:rPr>
                <w:rtl/>
              </w:rPr>
              <w:t xml:space="preserve"> الأهداب</w:t>
            </w:r>
            <w:r>
              <w:rPr>
                <w:rFonts w:hint="cs"/>
                <w:rtl/>
              </w:rPr>
              <w:br/>
            </w:r>
          </w:p>
        </w:tc>
      </w:tr>
    </w:tbl>
    <w:p w:rsidR="008F4B15" w:rsidRPr="00A557FB" w:rsidRDefault="0075782A" w:rsidP="001F059D">
      <w:pPr>
        <w:pStyle w:val="a4"/>
        <w:rPr>
          <w:rtl/>
          <w:lang w:bidi="fa-IR"/>
        </w:rPr>
      </w:pPr>
      <w:r w:rsidRPr="001F059D">
        <w:rPr>
          <w:rFonts w:hint="cs"/>
          <w:rtl/>
        </w:rPr>
        <w:t xml:space="preserve"> </w:t>
      </w:r>
      <w:r w:rsidR="008F4B15">
        <w:rPr>
          <w:rFonts w:hint="cs"/>
          <w:rtl/>
          <w:lang w:bidi="fa-IR"/>
        </w:rPr>
        <w:t>«</w:t>
      </w:r>
      <w:r w:rsidR="008F4B15" w:rsidRPr="00A557FB">
        <w:rPr>
          <w:rFonts w:hint="cs"/>
          <w:rtl/>
          <w:lang w:bidi="fa-IR"/>
        </w:rPr>
        <w:t>فدایت شوم</w:t>
      </w:r>
      <w:r w:rsidR="008F4B15">
        <w:rPr>
          <w:rFonts w:hint="cs"/>
          <w:rtl/>
          <w:lang w:bidi="fa-IR"/>
        </w:rPr>
        <w:t>؛</w:t>
      </w:r>
      <w:r w:rsidR="008F4B15" w:rsidRPr="00A557FB">
        <w:rPr>
          <w:rFonts w:hint="cs"/>
          <w:rtl/>
          <w:lang w:bidi="fa-IR"/>
        </w:rPr>
        <w:t xml:space="preserve"> در حالی که مرگ در کنار مژگانت بود</w:t>
      </w:r>
      <w:r w:rsidR="007C6A2D">
        <w:rPr>
          <w:rFonts w:hint="cs"/>
          <w:rtl/>
          <w:lang w:bidi="fa-IR"/>
        </w:rPr>
        <w:t>،</w:t>
      </w:r>
      <w:r w:rsidR="004F180B">
        <w:rPr>
          <w:rFonts w:hint="cs"/>
          <w:rtl/>
          <w:lang w:bidi="fa-IR"/>
        </w:rPr>
        <w:t xml:space="preserve"> </w:t>
      </w:r>
      <w:r w:rsidR="008F4B15" w:rsidRPr="00A557FB">
        <w:rPr>
          <w:rFonts w:hint="cs"/>
          <w:rtl/>
          <w:lang w:bidi="fa-IR"/>
        </w:rPr>
        <w:t>باز هم یک بار چشم به هم نزدی</w:t>
      </w:r>
      <w:r w:rsidR="008F4B15">
        <w:rPr>
          <w:rFonts w:hint="cs"/>
          <w:rtl/>
          <w:lang w:bidi="fa-IR"/>
        </w:rPr>
        <w:t>»</w:t>
      </w:r>
      <w:r>
        <w:rPr>
          <w:rFonts w:hint="cs"/>
          <w:rtl/>
          <w:lang w:bidi="fa-IR"/>
        </w:rPr>
        <w:t xml:space="preserve">. </w:t>
      </w:r>
    </w:p>
    <w:p w:rsidR="008F4B15" w:rsidRDefault="008F4B15" w:rsidP="001F059D">
      <w:pPr>
        <w:pStyle w:val="a4"/>
        <w:rPr>
          <w:rtl/>
        </w:rPr>
      </w:pPr>
      <w:r w:rsidRPr="001F059D">
        <w:rPr>
          <w:rFonts w:hint="cs"/>
          <w:rtl/>
        </w:rPr>
        <w:lastRenderedPageBreak/>
        <w:t xml:space="preserve">امام احمد در آخرین رمق زندگیش و در حالی که او را وضو </w:t>
      </w:r>
      <w:r w:rsidR="00BB0072" w:rsidRPr="001F059D">
        <w:rPr>
          <w:rFonts w:hint="cs"/>
          <w:rtl/>
        </w:rPr>
        <w:t>می‌دا</w:t>
      </w:r>
      <w:r w:rsidRPr="001F059D">
        <w:rPr>
          <w:rFonts w:hint="cs"/>
          <w:rtl/>
        </w:rPr>
        <w:t>دند</w:t>
      </w:r>
      <w:r w:rsidR="007C6A2D" w:rsidRPr="001F059D">
        <w:rPr>
          <w:rFonts w:hint="cs"/>
          <w:rtl/>
        </w:rPr>
        <w:t>،</w:t>
      </w:r>
      <w:r w:rsidR="004F180B" w:rsidRPr="001F059D">
        <w:rPr>
          <w:rFonts w:hint="cs"/>
          <w:rtl/>
        </w:rPr>
        <w:t xml:space="preserve"> </w:t>
      </w:r>
      <w:r w:rsidRPr="001F059D">
        <w:rPr>
          <w:rFonts w:hint="cs"/>
          <w:rtl/>
        </w:rPr>
        <w:t>اشاره نمود که ریش او را خلال کنند!!</w:t>
      </w:r>
    </w:p>
    <w:p w:rsidR="008F4B15" w:rsidRPr="002F45FD" w:rsidRDefault="00C52D13" w:rsidP="002F45FD">
      <w:pPr>
        <w:pStyle w:val="a4"/>
        <w:rPr>
          <w:rFonts w:ascii="KFGQPC Uthmanic Script HAFS" w:hAnsi="KFGQPC Uthmanic Script HAFS" w:cs="KFGQPC Uthmanic Script HAFS"/>
          <w:rtl/>
        </w:rPr>
      </w:pPr>
      <w:r>
        <w:rPr>
          <w:rFonts w:ascii="Traditional Arabic" w:hAnsi="Traditional Arabic" w:cs="Traditional Arabic"/>
          <w:rtl/>
        </w:rPr>
        <w:t>﴿</w:t>
      </w:r>
      <w:r w:rsidR="002F45FD">
        <w:rPr>
          <w:rFonts w:ascii="KFGQPC Uthmanic Script HAFS" w:hAnsi="KFGQPC Uthmanic Script HAFS" w:cs="KFGQPC Uthmanic Script HAFS" w:hint="eastAsia"/>
          <w:rtl/>
        </w:rPr>
        <w:t>فَ‍َٔاتَىٰهُمُ</w:t>
      </w:r>
      <w:r w:rsidR="002F45FD">
        <w:rPr>
          <w:rFonts w:ascii="KFGQPC Uthmanic Script HAFS" w:hAnsi="KFGQPC Uthmanic Script HAFS" w:cs="KFGQPC Uthmanic Script HAFS"/>
          <w:rtl/>
        </w:rPr>
        <w:t xml:space="preserve">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للَّهُ</w:t>
      </w:r>
      <w:r w:rsidR="002F45FD">
        <w:rPr>
          <w:rFonts w:ascii="KFGQPC Uthmanic Script HAFS" w:hAnsi="KFGQPC Uthmanic Script HAFS" w:cs="KFGQPC Uthmanic Script HAFS"/>
          <w:rtl/>
        </w:rPr>
        <w:t xml:space="preserve"> ثَوَابَ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لدُّنۡيَا</w:t>
      </w:r>
      <w:r w:rsidR="002F45FD">
        <w:rPr>
          <w:rFonts w:ascii="KFGQPC Uthmanic Script HAFS" w:hAnsi="KFGQPC Uthmanic Script HAFS" w:cs="KFGQPC Uthmanic Script HAFS"/>
          <w:rtl/>
        </w:rPr>
        <w:t xml:space="preserve"> وَحُسۡنَ ثَوَابِ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لۡأٓخِرَةِۗ</w:t>
      </w:r>
      <w:r>
        <w:rPr>
          <w:rFonts w:ascii="Traditional Arabic" w:hAnsi="Traditional Arabic" w:cs="Traditional Arabic"/>
          <w:rtl/>
        </w:rPr>
        <w:t>﴾</w:t>
      </w:r>
      <w:r>
        <w:rPr>
          <w:rFonts w:hint="cs"/>
          <w:rtl/>
        </w:rPr>
        <w:t xml:space="preserve"> </w:t>
      </w:r>
      <w:r>
        <w:rPr>
          <w:rStyle w:val="Char7"/>
          <w:rFonts w:hint="cs"/>
          <w:rtl/>
        </w:rPr>
        <w:t xml:space="preserve">[آل عمران: 148] </w:t>
      </w:r>
      <w:r w:rsidR="008F4B15" w:rsidRPr="001F059D">
        <w:rPr>
          <w:rFonts w:hint="cs"/>
          <w:rtl/>
        </w:rPr>
        <w:t>«پس خداوند به آنان پاداش دنیا و خوبی پاداش آخرت را داد»</w:t>
      </w:r>
      <w:r w:rsidR="0075782A" w:rsidRPr="001F059D">
        <w:rPr>
          <w:rFonts w:hint="cs"/>
          <w:rtl/>
        </w:rPr>
        <w:t xml:space="preserve">. </w:t>
      </w:r>
    </w:p>
    <w:p w:rsidR="008F4B15" w:rsidRPr="00725858" w:rsidRDefault="008F4B15" w:rsidP="004A7237">
      <w:pPr>
        <w:pStyle w:val="a"/>
        <w:rPr>
          <w:rtl/>
        </w:rPr>
      </w:pPr>
      <w:bookmarkStart w:id="217" w:name="_Toc275546744"/>
      <w:bookmarkStart w:id="218" w:name="_Toc420959356"/>
      <w:r w:rsidRPr="00725858">
        <w:rPr>
          <w:rFonts w:hint="cs"/>
          <w:rtl/>
        </w:rPr>
        <w:t xml:space="preserve">به خاطر </w:t>
      </w:r>
      <w:r>
        <w:rPr>
          <w:rFonts w:hint="cs"/>
          <w:rtl/>
        </w:rPr>
        <w:t>ستم</w:t>
      </w:r>
      <w:r w:rsidRPr="00725858">
        <w:rPr>
          <w:rFonts w:hint="cs"/>
          <w:rtl/>
        </w:rPr>
        <w:t xml:space="preserve"> آشکاری که بر تو </w:t>
      </w:r>
      <w:r w:rsidR="00DC3730">
        <w:rPr>
          <w:rFonts w:hint="cs"/>
          <w:rtl/>
        </w:rPr>
        <w:t>می‌شو</w:t>
      </w:r>
      <w:r w:rsidRPr="00725858">
        <w:rPr>
          <w:rFonts w:hint="cs"/>
          <w:rtl/>
        </w:rPr>
        <w:t>د</w:t>
      </w:r>
      <w:r>
        <w:rPr>
          <w:rFonts w:hint="cs"/>
          <w:rtl/>
        </w:rPr>
        <w:t>،</w:t>
      </w:r>
      <w:r w:rsidRPr="00725858">
        <w:rPr>
          <w:rFonts w:hint="cs"/>
          <w:rtl/>
        </w:rPr>
        <w:t xml:space="preserve"> غم مخور</w:t>
      </w:r>
      <w:bookmarkEnd w:id="217"/>
      <w:bookmarkEnd w:id="218"/>
    </w:p>
    <w:p w:rsidR="008F4B15" w:rsidRPr="002F45FD" w:rsidRDefault="008F4B15" w:rsidP="002F45FD">
      <w:pPr>
        <w:pStyle w:val="a4"/>
        <w:rPr>
          <w:rFonts w:ascii="KFGQPC Uthmanic Script HAFS" w:hAnsi="KFGQPC Uthmanic Script HAFS" w:cs="KFGQPC Uthmanic Script HAFS"/>
          <w:rtl/>
        </w:rPr>
      </w:pPr>
      <w:r w:rsidRPr="001F059D">
        <w:rPr>
          <w:rFonts w:hint="cs"/>
          <w:b/>
          <w:bCs/>
          <w:rtl/>
        </w:rPr>
        <w:t>اگر تو گذشت کنی و ببخشی، عزت دنیا و شرافت آخرت را به دست خواهی آورد؛</w:t>
      </w:r>
      <w:r w:rsidR="00C52D13">
        <w:rPr>
          <w:rFonts w:hint="cs"/>
          <w:b/>
          <w:bCs/>
          <w:rtl/>
        </w:rPr>
        <w:t xml:space="preserve"> </w:t>
      </w:r>
      <w:r w:rsidR="00C52D13">
        <w:rPr>
          <w:rFonts w:ascii="Traditional Arabic" w:hAnsi="Traditional Arabic" w:cs="Traditional Arabic"/>
          <w:rtl/>
        </w:rPr>
        <w:t>﴿</w:t>
      </w:r>
      <w:r w:rsidR="002F45FD">
        <w:rPr>
          <w:rFonts w:ascii="KFGQPC Uthmanic Script HAFS" w:hAnsi="KFGQPC Uthmanic Script HAFS" w:cs="KFGQPC Uthmanic Script HAFS"/>
          <w:rtl/>
        </w:rPr>
        <w:t>فَمَنۡ عَفَا وَأَصۡلَحَ فَأَجۡرُهُ</w:t>
      </w:r>
      <w:r w:rsidR="002F45FD">
        <w:rPr>
          <w:rFonts w:ascii="KFGQPC Uthmanic Script HAFS" w:hAnsi="KFGQPC Uthmanic Script HAFS" w:cs="KFGQPC Uthmanic Script HAFS" w:hint="cs"/>
          <w:rtl/>
        </w:rPr>
        <w:t>ۥ</w:t>
      </w:r>
      <w:r w:rsidR="002F45FD">
        <w:rPr>
          <w:rFonts w:ascii="KFGQPC Uthmanic Script HAFS" w:hAnsi="KFGQPC Uthmanic Script HAFS" w:cs="KFGQPC Uthmanic Script HAFS"/>
          <w:rtl/>
        </w:rPr>
        <w:t xml:space="preserve"> عَلَى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للَّهِۚ</w:t>
      </w:r>
      <w:r w:rsidR="00C52D13">
        <w:rPr>
          <w:rFonts w:ascii="Traditional Arabic" w:hAnsi="Traditional Arabic" w:cs="Traditional Arabic"/>
          <w:rtl/>
        </w:rPr>
        <w:t>﴾</w:t>
      </w:r>
      <w:r w:rsidR="00C52D13">
        <w:rPr>
          <w:rFonts w:hint="cs"/>
          <w:rtl/>
        </w:rPr>
        <w:t xml:space="preserve"> </w:t>
      </w:r>
      <w:r w:rsidR="00C52D13">
        <w:rPr>
          <w:rStyle w:val="Char7"/>
          <w:rFonts w:hint="cs"/>
          <w:rtl/>
        </w:rPr>
        <w:t>[الشوری: 40]</w:t>
      </w:r>
      <w:r w:rsidRPr="001F059D">
        <w:rPr>
          <w:rFonts w:hint="cs"/>
          <w:rtl/>
        </w:rPr>
        <w:t xml:space="preserve"> </w:t>
      </w:r>
      <w:r w:rsidRPr="001F059D">
        <w:rPr>
          <w:rFonts w:hint="cs"/>
          <w:b/>
          <w:bCs/>
          <w:rtl/>
        </w:rPr>
        <w:t>«پس</w:t>
      </w:r>
      <w:r w:rsidR="00EC23DD">
        <w:rPr>
          <w:rFonts w:hint="cs"/>
          <w:b/>
          <w:bCs/>
          <w:rtl/>
        </w:rPr>
        <w:t xml:space="preserve"> هرکس </w:t>
      </w:r>
      <w:r w:rsidRPr="001F059D">
        <w:rPr>
          <w:rFonts w:hint="cs"/>
          <w:b/>
          <w:bCs/>
          <w:rtl/>
        </w:rPr>
        <w:t>عفو نماید و اصلاح کند، پاداش او بر خداوند است»</w:t>
      </w:r>
      <w:r w:rsidRPr="001F059D">
        <w:rPr>
          <w:rFonts w:hint="cs"/>
          <w:rtl/>
        </w:rPr>
        <w:t>.</w:t>
      </w:r>
    </w:p>
    <w:p w:rsidR="008F4B15" w:rsidRPr="001F059D" w:rsidRDefault="008F4B15" w:rsidP="001F059D">
      <w:pPr>
        <w:pStyle w:val="a4"/>
        <w:rPr>
          <w:rtl/>
        </w:rPr>
      </w:pPr>
      <w:r w:rsidRPr="001F059D">
        <w:rPr>
          <w:rFonts w:hint="cs"/>
          <w:rtl/>
        </w:rPr>
        <w:t>شکسپیر</w:t>
      </w:r>
      <w:r w:rsidR="00B53612" w:rsidRPr="001F059D">
        <w:rPr>
          <w:rFonts w:hint="cs"/>
          <w:rtl/>
        </w:rPr>
        <w:t xml:space="preserve"> می‌گوید</w:t>
      </w:r>
      <w:r w:rsidR="0075782A" w:rsidRPr="001F059D">
        <w:rPr>
          <w:rFonts w:hint="cs"/>
          <w:rtl/>
        </w:rPr>
        <w:t xml:space="preserve">: </w:t>
      </w:r>
      <w:r w:rsidRPr="001F059D">
        <w:rPr>
          <w:rFonts w:hint="cs"/>
          <w:rtl/>
        </w:rPr>
        <w:t>تنور را برای دشمنت زیاد داغ مکن که مبادا خودت بسوزی</w:t>
      </w:r>
      <w:r w:rsidR="0075782A" w:rsidRPr="001F059D">
        <w:rPr>
          <w:rFonts w:hint="cs"/>
          <w:rtl/>
        </w:rPr>
        <w:t xml:space="preserve">. </w:t>
      </w:r>
    </w:p>
    <w:p w:rsidR="008F4B15" w:rsidRPr="001F059D" w:rsidRDefault="008F4B15" w:rsidP="001F059D">
      <w:pPr>
        <w:pStyle w:val="a4"/>
        <w:rPr>
          <w:rtl/>
        </w:rPr>
      </w:pPr>
      <w:r w:rsidRPr="001F059D">
        <w:rPr>
          <w:rFonts w:hint="cs"/>
          <w:rtl/>
        </w:rPr>
        <w:t>شخصی</w:t>
      </w:r>
      <w:r w:rsidR="007C6A2D" w:rsidRPr="001F059D">
        <w:rPr>
          <w:rFonts w:hint="cs"/>
          <w:rtl/>
        </w:rPr>
        <w:t>،</w:t>
      </w:r>
      <w:r w:rsidR="004F180B" w:rsidRPr="001F059D">
        <w:rPr>
          <w:rFonts w:hint="cs"/>
          <w:rtl/>
        </w:rPr>
        <w:t xml:space="preserve"> </w:t>
      </w:r>
      <w:r w:rsidRPr="001F059D">
        <w:rPr>
          <w:rFonts w:hint="cs"/>
          <w:rtl/>
        </w:rPr>
        <w:t>به سالم بن عبدالله بن عمر عالم بزرگوار تابعی گفت</w:t>
      </w:r>
      <w:r w:rsidR="0075782A" w:rsidRPr="001F059D">
        <w:rPr>
          <w:rFonts w:hint="cs"/>
          <w:rtl/>
        </w:rPr>
        <w:t xml:space="preserve">: </w:t>
      </w:r>
      <w:r w:rsidRPr="001F059D">
        <w:rPr>
          <w:rFonts w:hint="cs"/>
          <w:rtl/>
        </w:rPr>
        <w:t>تو مرد بدی هستی! گفت</w:t>
      </w:r>
      <w:r w:rsidR="0075782A" w:rsidRPr="001F059D">
        <w:rPr>
          <w:rFonts w:hint="cs"/>
          <w:rtl/>
        </w:rPr>
        <w:t xml:space="preserve">: </w:t>
      </w:r>
      <w:r w:rsidRPr="001F059D">
        <w:rPr>
          <w:rFonts w:hint="cs"/>
          <w:rtl/>
        </w:rPr>
        <w:t>جز تو کسی مرا نشناخته است</w:t>
      </w:r>
      <w:r w:rsidR="0075782A" w:rsidRPr="001F059D">
        <w:rPr>
          <w:rFonts w:hint="cs"/>
          <w:rtl/>
        </w:rPr>
        <w:t xml:space="preserve">. </w:t>
      </w:r>
    </w:p>
    <w:p w:rsidR="008F4B15" w:rsidRPr="001F059D" w:rsidRDefault="008F4B15" w:rsidP="001F059D">
      <w:pPr>
        <w:pStyle w:val="a4"/>
        <w:rPr>
          <w:rtl/>
        </w:rPr>
      </w:pPr>
      <w:r w:rsidRPr="001F059D">
        <w:rPr>
          <w:rFonts w:hint="cs"/>
          <w:rtl/>
        </w:rPr>
        <w:t>یکی از ادیبان آمریکایی</w:t>
      </w:r>
      <w:r w:rsidR="00B53612" w:rsidRPr="001F059D">
        <w:rPr>
          <w:rFonts w:hint="cs"/>
          <w:rtl/>
        </w:rPr>
        <w:t xml:space="preserve"> می‌گوید</w:t>
      </w:r>
      <w:r w:rsidR="0075782A" w:rsidRPr="001F059D">
        <w:rPr>
          <w:rFonts w:hint="cs"/>
          <w:rtl/>
        </w:rPr>
        <w:t xml:space="preserve">: </w:t>
      </w:r>
      <w:r w:rsidRPr="001F059D">
        <w:rPr>
          <w:rFonts w:hint="cs"/>
          <w:rtl/>
        </w:rPr>
        <w:t>ممکن است چوب و سنگ</w:t>
      </w:r>
      <w:r w:rsidR="007C6A2D" w:rsidRPr="001F059D">
        <w:rPr>
          <w:rFonts w:hint="cs"/>
          <w:rtl/>
        </w:rPr>
        <w:t>،</w:t>
      </w:r>
      <w:r w:rsidR="004F180B" w:rsidRPr="001F059D">
        <w:rPr>
          <w:rFonts w:hint="cs"/>
          <w:rtl/>
        </w:rPr>
        <w:t xml:space="preserve"> </w:t>
      </w:r>
      <w:r w:rsidRPr="001F059D">
        <w:rPr>
          <w:rFonts w:hint="cs"/>
          <w:rtl/>
        </w:rPr>
        <w:t>استخوان</w:t>
      </w:r>
      <w:r w:rsidR="001F059D">
        <w:rPr>
          <w:rFonts w:hint="eastAsia"/>
          <w:rtl/>
        </w:rPr>
        <w:t>‌</w:t>
      </w:r>
      <w:r w:rsidRPr="001F059D">
        <w:rPr>
          <w:rFonts w:hint="cs"/>
          <w:rtl/>
        </w:rPr>
        <w:t>هایم را خرد کنند</w:t>
      </w:r>
      <w:r w:rsidR="007C6A2D" w:rsidRPr="001F059D">
        <w:rPr>
          <w:rFonts w:hint="cs"/>
          <w:rtl/>
        </w:rPr>
        <w:t>،</w:t>
      </w:r>
      <w:r w:rsidR="004F180B" w:rsidRPr="001F059D">
        <w:rPr>
          <w:rFonts w:hint="cs"/>
          <w:rtl/>
        </w:rPr>
        <w:t xml:space="preserve"> </w:t>
      </w:r>
      <w:r w:rsidRPr="001F059D">
        <w:rPr>
          <w:rFonts w:hint="cs"/>
          <w:rtl/>
        </w:rPr>
        <w:t>اما حرف</w:t>
      </w:r>
      <w:r w:rsidR="001F059D">
        <w:rPr>
          <w:rFonts w:hint="eastAsia"/>
          <w:rtl/>
        </w:rPr>
        <w:t>‌</w:t>
      </w:r>
      <w:r w:rsidRPr="001F059D">
        <w:rPr>
          <w:rFonts w:hint="cs"/>
          <w:rtl/>
        </w:rPr>
        <w:t>ها</w:t>
      </w:r>
      <w:r w:rsidR="007C6A2D" w:rsidRPr="001F059D">
        <w:rPr>
          <w:rFonts w:hint="cs"/>
          <w:rtl/>
        </w:rPr>
        <w:t>،</w:t>
      </w:r>
      <w:r w:rsidR="004F180B" w:rsidRPr="001F059D">
        <w:rPr>
          <w:rFonts w:hint="cs"/>
          <w:rtl/>
        </w:rPr>
        <w:t xml:space="preserve"> </w:t>
      </w:r>
      <w:r w:rsidRPr="001F059D">
        <w:rPr>
          <w:rFonts w:hint="cs"/>
          <w:rtl/>
        </w:rPr>
        <w:t>ن</w:t>
      </w:r>
      <w:r w:rsidR="00A235EC" w:rsidRPr="001F059D">
        <w:rPr>
          <w:rFonts w:hint="cs"/>
          <w:rtl/>
        </w:rPr>
        <w:t>می‌تو</w:t>
      </w:r>
      <w:r w:rsidRPr="001F059D">
        <w:rPr>
          <w:rFonts w:hint="cs"/>
          <w:rtl/>
        </w:rPr>
        <w:t>انند با من کاری بکنند</w:t>
      </w:r>
      <w:r w:rsidR="0075782A" w:rsidRPr="001F059D">
        <w:rPr>
          <w:rFonts w:hint="cs"/>
          <w:rtl/>
        </w:rPr>
        <w:t xml:space="preserve">. </w:t>
      </w:r>
    </w:p>
    <w:p w:rsidR="008F4B15" w:rsidRPr="001F059D" w:rsidRDefault="008F4B15" w:rsidP="001F059D">
      <w:pPr>
        <w:pStyle w:val="a4"/>
        <w:rPr>
          <w:rtl/>
        </w:rPr>
      </w:pPr>
      <w:r w:rsidRPr="001F059D">
        <w:rPr>
          <w:rFonts w:hint="cs"/>
          <w:rtl/>
        </w:rPr>
        <w:t>شخصی به ابوبکر</w:t>
      </w:r>
      <w:r w:rsidR="000179BA" w:rsidRPr="000179BA">
        <w:rPr>
          <w:rFonts w:cs="CTraditional Arabic" w:hint="cs"/>
          <w:rtl/>
        </w:rPr>
        <w:t>س</w:t>
      </w:r>
      <w:r w:rsidRPr="001F059D">
        <w:rPr>
          <w:rFonts w:hint="cs"/>
          <w:rtl/>
        </w:rPr>
        <w:t xml:space="preserve"> گفت</w:t>
      </w:r>
      <w:r w:rsidR="0075782A" w:rsidRPr="001F059D">
        <w:rPr>
          <w:rFonts w:hint="cs"/>
          <w:rtl/>
        </w:rPr>
        <w:t xml:space="preserve">: </w:t>
      </w:r>
      <w:r w:rsidRPr="001F059D">
        <w:rPr>
          <w:rFonts w:hint="cs"/>
          <w:rtl/>
        </w:rPr>
        <w:t>سوگند به خدا</w:t>
      </w:r>
      <w:r w:rsidR="007C6A2D" w:rsidRPr="001F059D">
        <w:rPr>
          <w:rFonts w:hint="cs"/>
          <w:rtl/>
        </w:rPr>
        <w:t>،</w:t>
      </w:r>
      <w:r w:rsidR="004F180B" w:rsidRPr="001F059D">
        <w:rPr>
          <w:rFonts w:hint="cs"/>
          <w:rtl/>
        </w:rPr>
        <w:t xml:space="preserve"> </w:t>
      </w:r>
      <w:r w:rsidRPr="001F059D">
        <w:rPr>
          <w:rFonts w:hint="cs"/>
          <w:rtl/>
        </w:rPr>
        <w:t xml:space="preserve">دشنامی به تو </w:t>
      </w:r>
      <w:r w:rsidR="00BB0072" w:rsidRPr="001F059D">
        <w:rPr>
          <w:rFonts w:hint="cs"/>
          <w:rtl/>
        </w:rPr>
        <w:t>می‌ده</w:t>
      </w:r>
      <w:r w:rsidRPr="001F059D">
        <w:rPr>
          <w:rFonts w:hint="cs"/>
          <w:rtl/>
        </w:rPr>
        <w:t>م که تا گور همراهت باشد! ابوبکر</w:t>
      </w:r>
      <w:r w:rsidR="000179BA" w:rsidRPr="000179BA">
        <w:rPr>
          <w:rFonts w:cs="CTraditional Arabic" w:hint="cs"/>
          <w:rtl/>
        </w:rPr>
        <w:t>س</w:t>
      </w:r>
      <w:r w:rsidRPr="001F059D">
        <w:rPr>
          <w:rFonts w:hint="cs"/>
          <w:rtl/>
        </w:rPr>
        <w:t xml:space="preserve"> گفت</w:t>
      </w:r>
      <w:r w:rsidR="0075782A" w:rsidRPr="001F059D">
        <w:rPr>
          <w:rFonts w:hint="cs"/>
          <w:rtl/>
        </w:rPr>
        <w:t xml:space="preserve">: </w:t>
      </w:r>
      <w:r w:rsidRPr="001F059D">
        <w:rPr>
          <w:rFonts w:hint="cs"/>
          <w:rtl/>
        </w:rPr>
        <w:t>آن دشنام در قبر نیز همراه تو خواهد بود!!</w:t>
      </w:r>
    </w:p>
    <w:p w:rsidR="008F4B15" w:rsidRPr="001F059D" w:rsidRDefault="008F4B15" w:rsidP="001F059D">
      <w:pPr>
        <w:pStyle w:val="a4"/>
        <w:rPr>
          <w:rtl/>
        </w:rPr>
      </w:pPr>
      <w:r w:rsidRPr="001F059D">
        <w:rPr>
          <w:rFonts w:hint="cs"/>
          <w:rtl/>
        </w:rPr>
        <w:t>مردی به عمرو بن عاص</w:t>
      </w:r>
      <w:r w:rsidR="000179BA" w:rsidRPr="000179BA">
        <w:rPr>
          <w:rFonts w:cs="CTraditional Arabic" w:hint="cs"/>
          <w:rtl/>
        </w:rPr>
        <w:t>س</w:t>
      </w:r>
      <w:r w:rsidRPr="001F059D">
        <w:rPr>
          <w:rFonts w:hint="cs"/>
          <w:rtl/>
        </w:rPr>
        <w:t xml:space="preserve"> گفت</w:t>
      </w:r>
      <w:r w:rsidR="0075782A" w:rsidRPr="001F059D">
        <w:rPr>
          <w:rFonts w:hint="cs"/>
          <w:rtl/>
        </w:rPr>
        <w:t xml:space="preserve">: </w:t>
      </w:r>
      <w:r w:rsidRPr="001F059D">
        <w:rPr>
          <w:rFonts w:hint="cs"/>
          <w:rtl/>
        </w:rPr>
        <w:t xml:space="preserve">برای جنگیدن با تو از همه چیز دست </w:t>
      </w:r>
      <w:r w:rsidR="00A235EC" w:rsidRPr="001F059D">
        <w:rPr>
          <w:rFonts w:hint="cs"/>
          <w:rtl/>
        </w:rPr>
        <w:t>می‌کش</w:t>
      </w:r>
      <w:r w:rsidRPr="001F059D">
        <w:rPr>
          <w:rFonts w:hint="cs"/>
          <w:rtl/>
        </w:rPr>
        <w:t xml:space="preserve">م و کار و مشغولیتم را کنار </w:t>
      </w:r>
      <w:r w:rsidR="005E3F23" w:rsidRPr="001F059D">
        <w:rPr>
          <w:rFonts w:hint="cs"/>
          <w:rtl/>
        </w:rPr>
        <w:t>می‌گ</w:t>
      </w:r>
      <w:r w:rsidRPr="001F059D">
        <w:rPr>
          <w:rFonts w:hint="cs"/>
          <w:rtl/>
        </w:rPr>
        <w:t>ذارم</w:t>
      </w:r>
      <w:r w:rsidR="0075782A" w:rsidRPr="001F059D">
        <w:rPr>
          <w:rFonts w:hint="cs"/>
          <w:rtl/>
        </w:rPr>
        <w:t xml:space="preserve">. </w:t>
      </w:r>
      <w:r w:rsidRPr="001F059D">
        <w:rPr>
          <w:rFonts w:hint="cs"/>
          <w:rtl/>
        </w:rPr>
        <w:t>عمرو</w:t>
      </w:r>
      <w:r w:rsidR="000179BA" w:rsidRPr="000179BA">
        <w:rPr>
          <w:rFonts w:cs="CTraditional Arabic" w:hint="cs"/>
          <w:rtl/>
        </w:rPr>
        <w:t>س</w:t>
      </w:r>
      <w:r w:rsidRPr="001F059D">
        <w:rPr>
          <w:rFonts w:hint="cs"/>
          <w:rtl/>
        </w:rPr>
        <w:t xml:space="preserve"> گفت</w:t>
      </w:r>
      <w:r w:rsidR="0075782A" w:rsidRPr="001F059D">
        <w:rPr>
          <w:rFonts w:hint="cs"/>
          <w:rtl/>
        </w:rPr>
        <w:t xml:space="preserve">: </w:t>
      </w:r>
      <w:r w:rsidRPr="001F059D">
        <w:rPr>
          <w:rFonts w:hint="cs"/>
          <w:rtl/>
        </w:rPr>
        <w:t>اکنون به کاری مشغولی که تو را بیکار ن</w:t>
      </w:r>
      <w:r w:rsidR="005E3F23" w:rsidRPr="001F059D">
        <w:rPr>
          <w:rFonts w:hint="cs"/>
          <w:rtl/>
        </w:rPr>
        <w:t>می‌گ</w:t>
      </w:r>
      <w:r w:rsidRPr="001F059D">
        <w:rPr>
          <w:rFonts w:hint="cs"/>
          <w:rtl/>
        </w:rPr>
        <w:t>ذارد</w:t>
      </w:r>
      <w:r w:rsidR="0075782A" w:rsidRPr="001F059D">
        <w:rPr>
          <w:rFonts w:hint="cs"/>
          <w:rtl/>
        </w:rPr>
        <w:t xml:space="preserve">. </w:t>
      </w:r>
    </w:p>
    <w:p w:rsidR="008F4B15" w:rsidRPr="001F059D" w:rsidRDefault="008F4B15" w:rsidP="001F059D">
      <w:pPr>
        <w:pStyle w:val="a4"/>
        <w:rPr>
          <w:rtl/>
        </w:rPr>
      </w:pPr>
      <w:r w:rsidRPr="001F059D">
        <w:rPr>
          <w:rFonts w:hint="cs"/>
          <w:rtl/>
        </w:rPr>
        <w:t>ژنرال ایزنهاور</w:t>
      </w:r>
      <w:r w:rsidR="00B53612" w:rsidRPr="001F059D">
        <w:rPr>
          <w:rFonts w:hint="cs"/>
          <w:rtl/>
        </w:rPr>
        <w:t xml:space="preserve"> می‌گوید</w:t>
      </w:r>
      <w:r w:rsidR="0075782A" w:rsidRPr="001F059D">
        <w:rPr>
          <w:rFonts w:hint="cs"/>
          <w:rtl/>
        </w:rPr>
        <w:t xml:space="preserve">: </w:t>
      </w:r>
      <w:r w:rsidRPr="001F059D">
        <w:rPr>
          <w:rFonts w:hint="cs"/>
          <w:rtl/>
        </w:rPr>
        <w:t>«یک دقیقه از وقت خود را نباید به فکر کردن درباره کسانی ضایع کنیم که دوستشان نداریم»</w:t>
      </w:r>
      <w:r w:rsidR="0075782A" w:rsidRPr="001F059D">
        <w:rPr>
          <w:rFonts w:hint="cs"/>
          <w:rtl/>
        </w:rPr>
        <w:t xml:space="preserve">. </w:t>
      </w:r>
    </w:p>
    <w:p w:rsidR="008F4B15" w:rsidRPr="001F059D" w:rsidRDefault="008F4B15" w:rsidP="001F059D">
      <w:pPr>
        <w:pStyle w:val="a4"/>
        <w:rPr>
          <w:rtl/>
        </w:rPr>
      </w:pPr>
      <w:r w:rsidRPr="001F059D">
        <w:rPr>
          <w:rFonts w:hint="cs"/>
          <w:rtl/>
        </w:rPr>
        <w:t>پشه به درخت خرما گفت</w:t>
      </w:r>
      <w:r w:rsidR="0075782A" w:rsidRPr="001F059D">
        <w:rPr>
          <w:rFonts w:hint="cs"/>
          <w:rtl/>
        </w:rPr>
        <w:t xml:space="preserve">: </w:t>
      </w:r>
      <w:r w:rsidRPr="001F059D">
        <w:rPr>
          <w:rFonts w:hint="cs"/>
          <w:rtl/>
        </w:rPr>
        <w:t xml:space="preserve">خودت را نگه دار؛ چون </w:t>
      </w:r>
      <w:r w:rsidR="0056151E" w:rsidRPr="001F059D">
        <w:rPr>
          <w:rFonts w:hint="cs"/>
          <w:rtl/>
        </w:rPr>
        <w:t>می‌خو</w:t>
      </w:r>
      <w:r w:rsidRPr="001F059D">
        <w:rPr>
          <w:rFonts w:hint="cs"/>
          <w:rtl/>
        </w:rPr>
        <w:t>اهم پرواز کنم و تو را رها نمایم»</w:t>
      </w:r>
      <w:r w:rsidR="0075782A" w:rsidRPr="001F059D">
        <w:rPr>
          <w:rFonts w:hint="cs"/>
          <w:rtl/>
        </w:rPr>
        <w:t xml:space="preserve">. </w:t>
      </w:r>
      <w:r w:rsidRPr="001F059D">
        <w:rPr>
          <w:rFonts w:hint="cs"/>
          <w:rtl/>
        </w:rPr>
        <w:t>درخت خرما گفت</w:t>
      </w:r>
      <w:r w:rsidR="0075782A" w:rsidRPr="001F059D">
        <w:rPr>
          <w:rFonts w:hint="cs"/>
          <w:rtl/>
        </w:rPr>
        <w:t xml:space="preserve">: </w:t>
      </w:r>
      <w:r w:rsidRPr="001F059D">
        <w:rPr>
          <w:rFonts w:hint="cs"/>
          <w:rtl/>
        </w:rPr>
        <w:t>سوگند به خدا</w:t>
      </w:r>
      <w:r w:rsidR="007C6A2D" w:rsidRPr="001F059D">
        <w:rPr>
          <w:rFonts w:hint="cs"/>
          <w:rtl/>
        </w:rPr>
        <w:t>،</w:t>
      </w:r>
      <w:r w:rsidR="004F180B" w:rsidRPr="001F059D">
        <w:rPr>
          <w:rFonts w:hint="cs"/>
          <w:rtl/>
        </w:rPr>
        <w:t xml:space="preserve"> </w:t>
      </w:r>
      <w:r w:rsidRPr="001F059D">
        <w:rPr>
          <w:rFonts w:hint="cs"/>
          <w:rtl/>
        </w:rPr>
        <w:t>من متوجه نشدم که تو روی من نشسته</w:t>
      </w:r>
      <w:r w:rsidR="00C96E34" w:rsidRPr="001F059D">
        <w:rPr>
          <w:rFonts w:hint="cs"/>
          <w:rtl/>
        </w:rPr>
        <w:t>‌ای؛</w:t>
      </w:r>
      <w:r w:rsidRPr="001F059D">
        <w:rPr>
          <w:rFonts w:hint="cs"/>
          <w:rtl/>
        </w:rPr>
        <w:t xml:space="preserve"> پس چگونه </w:t>
      </w:r>
      <w:r w:rsidR="00DC3730" w:rsidRPr="001F059D">
        <w:rPr>
          <w:rFonts w:hint="cs"/>
          <w:rtl/>
        </w:rPr>
        <w:t>می‌شو</w:t>
      </w:r>
      <w:r w:rsidRPr="001F059D">
        <w:rPr>
          <w:rFonts w:hint="cs"/>
          <w:rtl/>
        </w:rPr>
        <w:t>د پروازت را احساس کنم؟!</w:t>
      </w:r>
    </w:p>
    <w:p w:rsidR="001F059D" w:rsidRDefault="008F4B15" w:rsidP="001F059D">
      <w:pPr>
        <w:pStyle w:val="a4"/>
        <w:rPr>
          <w:rtl/>
        </w:rPr>
      </w:pPr>
      <w:r w:rsidRPr="001F059D">
        <w:rPr>
          <w:rFonts w:hint="cs"/>
          <w:rtl/>
        </w:rPr>
        <w:t>حاتم چنین سروده است</w:t>
      </w:r>
      <w:r w:rsidR="0075782A" w:rsidRPr="001F059D">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1F059D" w:rsidRPr="00525B3A" w:rsidTr="00816E71">
        <w:trPr>
          <w:jc w:val="center"/>
        </w:trPr>
        <w:tc>
          <w:tcPr>
            <w:tcW w:w="3145" w:type="dxa"/>
            <w:shd w:val="clear" w:color="auto" w:fill="auto"/>
          </w:tcPr>
          <w:p w:rsidR="001F059D" w:rsidRPr="001F059D" w:rsidRDefault="001F059D" w:rsidP="001F059D">
            <w:pPr>
              <w:pStyle w:val="a5"/>
              <w:ind w:firstLine="0"/>
              <w:jc w:val="lowKashida"/>
              <w:rPr>
                <w:sz w:val="2"/>
                <w:szCs w:val="2"/>
                <w:rtl/>
              </w:rPr>
            </w:pPr>
            <w:r w:rsidRPr="002F1DD5">
              <w:rPr>
                <w:rtl/>
              </w:rPr>
              <w:t>وأغفر عوراء الکریم ادخـاره</w:t>
            </w:r>
            <w:r>
              <w:rPr>
                <w:rFonts w:hint="cs"/>
                <w:rtl/>
              </w:rPr>
              <w:br/>
            </w:r>
          </w:p>
        </w:tc>
        <w:tc>
          <w:tcPr>
            <w:tcW w:w="709" w:type="dxa"/>
            <w:shd w:val="clear" w:color="auto" w:fill="auto"/>
          </w:tcPr>
          <w:p w:rsidR="001F059D" w:rsidRPr="00525B3A" w:rsidRDefault="001F059D" w:rsidP="001F059D">
            <w:pPr>
              <w:pStyle w:val="a5"/>
              <w:jc w:val="lowKashida"/>
              <w:rPr>
                <w:rtl/>
              </w:rPr>
            </w:pPr>
          </w:p>
        </w:tc>
        <w:tc>
          <w:tcPr>
            <w:tcW w:w="3287" w:type="dxa"/>
            <w:shd w:val="clear" w:color="auto" w:fill="auto"/>
          </w:tcPr>
          <w:p w:rsidR="001F059D" w:rsidRPr="001F059D" w:rsidRDefault="001F059D" w:rsidP="001F059D">
            <w:pPr>
              <w:pStyle w:val="a5"/>
              <w:ind w:firstLine="0"/>
              <w:jc w:val="lowKashida"/>
              <w:rPr>
                <w:sz w:val="2"/>
                <w:szCs w:val="2"/>
                <w:rtl/>
              </w:rPr>
            </w:pPr>
            <w:r w:rsidRPr="002F1DD5">
              <w:rPr>
                <w:rtl/>
              </w:rPr>
              <w:t>وأعرض عن شتم اللیئم تکرما</w:t>
            </w:r>
            <w:r>
              <w:rPr>
                <w:rFonts w:hint="cs"/>
                <w:rtl/>
              </w:rPr>
              <w:br/>
            </w:r>
          </w:p>
        </w:tc>
      </w:tr>
    </w:tbl>
    <w:p w:rsidR="008F4B15" w:rsidRPr="001F059D" w:rsidRDefault="0075782A" w:rsidP="001F059D">
      <w:pPr>
        <w:pStyle w:val="a4"/>
        <w:rPr>
          <w:rtl/>
        </w:rPr>
      </w:pPr>
      <w:r>
        <w:rPr>
          <w:rFonts w:hint="cs"/>
          <w:rtl/>
          <w:lang w:bidi="fa-IR"/>
        </w:rPr>
        <w:lastRenderedPageBreak/>
        <w:t xml:space="preserve"> </w:t>
      </w:r>
      <w:r w:rsidR="008F4B15" w:rsidRPr="001F059D">
        <w:rPr>
          <w:rFonts w:hint="cs"/>
          <w:rtl/>
        </w:rPr>
        <w:t xml:space="preserve">«اشتباه انسان بزرگوار را </w:t>
      </w:r>
      <w:r w:rsidR="00A63646" w:rsidRPr="001F059D">
        <w:rPr>
          <w:rFonts w:hint="cs"/>
          <w:rtl/>
        </w:rPr>
        <w:t>می‌بخش</w:t>
      </w:r>
      <w:r w:rsidR="008F4B15" w:rsidRPr="001F059D">
        <w:rPr>
          <w:rFonts w:hint="cs"/>
          <w:rtl/>
        </w:rPr>
        <w:t>م تا او را برای خود نگاه دارم و از ناسزاگویی به انسان</w:t>
      </w:r>
      <w:r w:rsidR="00E457E5" w:rsidRPr="001F059D">
        <w:rPr>
          <w:rFonts w:hint="cs"/>
          <w:rtl/>
        </w:rPr>
        <w:t xml:space="preserve"> بی‌ارزش </w:t>
      </w:r>
      <w:r w:rsidR="008F4B15" w:rsidRPr="001F059D">
        <w:rPr>
          <w:rFonts w:hint="cs"/>
          <w:rtl/>
        </w:rPr>
        <w:t>و فرومایه به خاطر حفظ احترام و بزرگواری خویش</w:t>
      </w:r>
      <w:r w:rsidR="007C6A2D" w:rsidRPr="001F059D">
        <w:rPr>
          <w:rFonts w:hint="cs"/>
          <w:rtl/>
        </w:rPr>
        <w:t>،</w:t>
      </w:r>
      <w:r w:rsidR="004F180B" w:rsidRPr="001F059D">
        <w:rPr>
          <w:rFonts w:hint="cs"/>
          <w:rtl/>
        </w:rPr>
        <w:t xml:space="preserve"> </w:t>
      </w:r>
      <w:r w:rsidR="008F4B15" w:rsidRPr="001F059D">
        <w:rPr>
          <w:rFonts w:hint="cs"/>
          <w:rtl/>
        </w:rPr>
        <w:t>رویگردانم»</w:t>
      </w:r>
      <w:r w:rsidRPr="001F059D">
        <w:rPr>
          <w:rFonts w:hint="cs"/>
          <w:rtl/>
        </w:rPr>
        <w:t xml:space="preserve">. </w:t>
      </w:r>
    </w:p>
    <w:p w:rsidR="008F4B15" w:rsidRPr="002F45FD" w:rsidRDefault="008F4B15" w:rsidP="002F45FD">
      <w:pPr>
        <w:pStyle w:val="a4"/>
        <w:rPr>
          <w:rFonts w:ascii="KFGQPC Uthmanic Script HAFS" w:hAnsi="KFGQPC Uthmanic Script HAFS" w:cs="KFGQPC Uthmanic Script HAFS"/>
          <w:rtl/>
        </w:rPr>
      </w:pPr>
      <w:r w:rsidRPr="001F059D">
        <w:rPr>
          <w:rFonts w:hint="cs"/>
          <w:rtl/>
        </w:rPr>
        <w:t xml:space="preserve">خداوند متعال </w:t>
      </w:r>
      <w:r w:rsidR="00BB0072" w:rsidRPr="001F059D">
        <w:rPr>
          <w:rFonts w:hint="cs"/>
          <w:rtl/>
        </w:rPr>
        <w:t>می‌فرما</w:t>
      </w:r>
      <w:r w:rsidRPr="001F059D">
        <w:rPr>
          <w:rFonts w:hint="cs"/>
          <w:rtl/>
        </w:rPr>
        <w:t>ید</w:t>
      </w:r>
      <w:r w:rsidR="0075782A" w:rsidRPr="001F059D">
        <w:rPr>
          <w:rFonts w:hint="cs"/>
          <w:rtl/>
        </w:rPr>
        <w:t>:</w:t>
      </w:r>
      <w:r w:rsidR="00C52D13">
        <w:rPr>
          <w:rFonts w:hint="cs"/>
          <w:rtl/>
        </w:rPr>
        <w:t xml:space="preserve"> </w:t>
      </w:r>
      <w:r w:rsidR="00C52D13">
        <w:rPr>
          <w:rFonts w:ascii="Traditional Arabic" w:hAnsi="Traditional Arabic" w:cs="Traditional Arabic"/>
          <w:rtl/>
        </w:rPr>
        <w:t>﴿</w:t>
      </w:r>
      <w:r w:rsidR="002F45FD">
        <w:rPr>
          <w:rFonts w:ascii="KFGQPC Uthmanic Script HAFS" w:hAnsi="KFGQPC Uthmanic Script HAFS" w:cs="KFGQPC Uthmanic Script HAFS"/>
          <w:rtl/>
        </w:rPr>
        <w:t>وَإِذَا مَرُّواْ بِ</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للَّغۡوِ</w:t>
      </w:r>
      <w:r w:rsidR="002F45FD">
        <w:rPr>
          <w:rFonts w:ascii="KFGQPC Uthmanic Script HAFS" w:hAnsi="KFGQPC Uthmanic Script HAFS" w:cs="KFGQPC Uthmanic Script HAFS"/>
          <w:rtl/>
        </w:rPr>
        <w:t xml:space="preserve"> مَرُّواْ كِرَامٗا ٧٢</w:t>
      </w:r>
      <w:r w:rsidR="00C52D13">
        <w:rPr>
          <w:rFonts w:ascii="Traditional Arabic" w:hAnsi="Traditional Arabic" w:cs="Traditional Arabic"/>
          <w:rtl/>
        </w:rPr>
        <w:t>﴾</w:t>
      </w:r>
      <w:r w:rsidR="00C52D13">
        <w:rPr>
          <w:rFonts w:hint="cs"/>
          <w:rtl/>
        </w:rPr>
        <w:t xml:space="preserve"> </w:t>
      </w:r>
      <w:r w:rsidR="00C52D13">
        <w:rPr>
          <w:rStyle w:val="Char7"/>
          <w:rFonts w:hint="cs"/>
          <w:rtl/>
        </w:rPr>
        <w:t>[الفرقان: 72]</w:t>
      </w:r>
      <w:r w:rsidR="0075782A" w:rsidRPr="001F059D">
        <w:rPr>
          <w:rFonts w:hint="cs"/>
          <w:rtl/>
        </w:rPr>
        <w:t xml:space="preserve"> </w:t>
      </w:r>
      <w:r w:rsidRPr="001F059D">
        <w:rPr>
          <w:rFonts w:hint="cs"/>
          <w:rtl/>
        </w:rPr>
        <w:t>«و هرگاه گذرشان بر سخن و امر بیهوده ای بیفتد</w:t>
      </w:r>
      <w:r w:rsidR="007C6A2D" w:rsidRPr="001F059D">
        <w:rPr>
          <w:rFonts w:hint="cs"/>
          <w:rtl/>
        </w:rPr>
        <w:t>،</w:t>
      </w:r>
      <w:r w:rsidR="004F180B" w:rsidRPr="001F059D">
        <w:rPr>
          <w:rFonts w:hint="cs"/>
          <w:rtl/>
        </w:rPr>
        <w:t xml:space="preserve"> </w:t>
      </w:r>
      <w:r w:rsidRPr="001F059D">
        <w:rPr>
          <w:rFonts w:hint="cs"/>
          <w:rtl/>
        </w:rPr>
        <w:t xml:space="preserve">با بزرگواری از کنار آن </w:t>
      </w:r>
      <w:r w:rsidR="005E3F23" w:rsidRPr="001F059D">
        <w:rPr>
          <w:rFonts w:hint="cs"/>
          <w:rtl/>
        </w:rPr>
        <w:t>می‌گ</w:t>
      </w:r>
      <w:r w:rsidRPr="001F059D">
        <w:rPr>
          <w:rFonts w:hint="cs"/>
          <w:rtl/>
        </w:rPr>
        <w:t>ذرند»</w:t>
      </w:r>
      <w:r w:rsidR="002F45FD">
        <w:rPr>
          <w:rFonts w:hint="cs"/>
          <w:rtl/>
        </w:rPr>
        <w:t>.</w:t>
      </w:r>
    </w:p>
    <w:p w:rsidR="008F4B15" w:rsidRPr="002F45FD" w:rsidRDefault="008F4B15" w:rsidP="002F45FD">
      <w:pPr>
        <w:pStyle w:val="a4"/>
        <w:rPr>
          <w:rFonts w:ascii="KFGQPC Uthmanic Script HAFS" w:hAnsi="KFGQPC Uthmanic Script HAFS" w:cs="KFGQPC Uthmanic Script HAFS"/>
          <w:rtl/>
        </w:rPr>
      </w:pPr>
      <w:r w:rsidRPr="001F059D">
        <w:rPr>
          <w:rFonts w:hint="cs"/>
          <w:rtl/>
        </w:rPr>
        <w:t xml:space="preserve">خداوند متعال </w:t>
      </w:r>
      <w:r w:rsidR="00BB0072" w:rsidRPr="001F059D">
        <w:rPr>
          <w:rFonts w:hint="cs"/>
          <w:rtl/>
        </w:rPr>
        <w:t>می‌فرما</w:t>
      </w:r>
      <w:r w:rsidRPr="001F059D">
        <w:rPr>
          <w:rFonts w:hint="cs"/>
          <w:rtl/>
        </w:rPr>
        <w:t>ید</w:t>
      </w:r>
      <w:r w:rsidR="0075782A" w:rsidRPr="001F059D">
        <w:rPr>
          <w:rFonts w:hint="cs"/>
          <w:rtl/>
        </w:rPr>
        <w:t>:</w:t>
      </w:r>
      <w:r w:rsidR="00C52D13">
        <w:rPr>
          <w:rFonts w:hint="cs"/>
          <w:rtl/>
        </w:rPr>
        <w:t xml:space="preserve"> </w:t>
      </w:r>
      <w:r w:rsidR="00C52D13">
        <w:rPr>
          <w:rFonts w:ascii="Traditional Arabic" w:hAnsi="Traditional Arabic" w:cs="Traditional Arabic"/>
          <w:rtl/>
        </w:rPr>
        <w:t>﴿</w:t>
      </w:r>
      <w:r w:rsidR="002F45FD">
        <w:rPr>
          <w:rFonts w:ascii="KFGQPC Uthmanic Script HAFS" w:hAnsi="KFGQPC Uthmanic Script HAFS" w:cs="KFGQPC Uthmanic Script HAFS"/>
          <w:rtl/>
        </w:rPr>
        <w:t xml:space="preserve">وَإِذَا خَاطَبَهُمُ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لۡجَٰهِلُونَ</w:t>
      </w:r>
      <w:r w:rsidR="002F45FD">
        <w:rPr>
          <w:rFonts w:ascii="KFGQPC Uthmanic Script HAFS" w:hAnsi="KFGQPC Uthmanic Script HAFS" w:cs="KFGQPC Uthmanic Script HAFS"/>
          <w:rtl/>
        </w:rPr>
        <w:t xml:space="preserve"> قَالُواْ سَلَٰمٗا ٦٣</w:t>
      </w:r>
      <w:r w:rsidR="00C52D13">
        <w:rPr>
          <w:rFonts w:ascii="Traditional Arabic" w:hAnsi="Traditional Arabic" w:cs="Traditional Arabic"/>
          <w:rtl/>
        </w:rPr>
        <w:t>﴾</w:t>
      </w:r>
      <w:r w:rsidR="00C52D13">
        <w:rPr>
          <w:rFonts w:hint="cs"/>
          <w:rtl/>
        </w:rPr>
        <w:t xml:space="preserve"> </w:t>
      </w:r>
      <w:r w:rsidR="00C52D13">
        <w:rPr>
          <w:rStyle w:val="Char7"/>
          <w:rFonts w:hint="cs"/>
          <w:rtl/>
        </w:rPr>
        <w:t>[الفرقان: 63]</w:t>
      </w:r>
      <w:r w:rsidR="0075782A" w:rsidRPr="001F059D">
        <w:rPr>
          <w:rFonts w:hint="cs"/>
          <w:rtl/>
        </w:rPr>
        <w:t xml:space="preserve"> </w:t>
      </w:r>
      <w:r w:rsidRPr="001F059D">
        <w:rPr>
          <w:rFonts w:hint="cs"/>
          <w:rtl/>
        </w:rPr>
        <w:t>«و هرگاه جاهلان</w:t>
      </w:r>
      <w:r w:rsidR="007C6A2D" w:rsidRPr="001F059D">
        <w:rPr>
          <w:rFonts w:hint="cs"/>
          <w:rtl/>
        </w:rPr>
        <w:t>،</w:t>
      </w:r>
      <w:r w:rsidR="004F180B" w:rsidRPr="001F059D">
        <w:rPr>
          <w:rFonts w:hint="cs"/>
          <w:rtl/>
        </w:rPr>
        <w:t xml:space="preserve"> </w:t>
      </w:r>
      <w:r w:rsidRPr="001F059D">
        <w:rPr>
          <w:rFonts w:hint="cs"/>
          <w:rtl/>
        </w:rPr>
        <w:t>آنها را خطاب نمایند</w:t>
      </w:r>
      <w:r w:rsidR="007C6A2D" w:rsidRPr="001F059D">
        <w:rPr>
          <w:rFonts w:hint="cs"/>
          <w:rtl/>
        </w:rPr>
        <w:t>،</w:t>
      </w:r>
      <w:r w:rsidR="004F180B" w:rsidRPr="001F059D">
        <w:rPr>
          <w:rFonts w:hint="cs"/>
          <w:rtl/>
        </w:rPr>
        <w:t xml:space="preserve"> </w:t>
      </w:r>
      <w:r w:rsidRPr="001F059D">
        <w:rPr>
          <w:rFonts w:hint="cs"/>
          <w:rtl/>
        </w:rPr>
        <w:t xml:space="preserve">سلام </w:t>
      </w:r>
      <w:r w:rsidR="00FB0E09" w:rsidRPr="001F059D">
        <w:rPr>
          <w:rFonts w:hint="cs"/>
          <w:rtl/>
        </w:rPr>
        <w:t>می‌کن</w:t>
      </w:r>
      <w:r w:rsidRPr="001F059D">
        <w:rPr>
          <w:rFonts w:hint="cs"/>
          <w:rtl/>
        </w:rPr>
        <w:t>ند»</w:t>
      </w:r>
      <w:r w:rsidR="0075782A" w:rsidRPr="001F059D">
        <w:rPr>
          <w:rFonts w:hint="cs"/>
          <w:rtl/>
        </w:rPr>
        <w:t xml:space="preserve">. </w:t>
      </w:r>
    </w:p>
    <w:p w:rsidR="008F4B15" w:rsidRPr="001F059D" w:rsidRDefault="008F4B15" w:rsidP="001F059D">
      <w:pPr>
        <w:pStyle w:val="a4"/>
        <w:rPr>
          <w:rtl/>
        </w:rPr>
      </w:pPr>
      <w:r w:rsidRPr="001F059D">
        <w:rPr>
          <w:rFonts w:hint="cs"/>
          <w:rtl/>
        </w:rPr>
        <w:t>کونفوسیوس</w:t>
      </w:r>
      <w:r w:rsidR="00B53612" w:rsidRPr="001F059D">
        <w:rPr>
          <w:rFonts w:hint="cs"/>
          <w:rtl/>
        </w:rPr>
        <w:t xml:space="preserve"> می‌گوید</w:t>
      </w:r>
      <w:r w:rsidR="0075782A" w:rsidRPr="001F059D">
        <w:rPr>
          <w:rFonts w:hint="cs"/>
          <w:rtl/>
        </w:rPr>
        <w:t xml:space="preserve">: </w:t>
      </w:r>
      <w:r w:rsidRPr="001F059D">
        <w:rPr>
          <w:rFonts w:hint="cs"/>
          <w:rtl/>
        </w:rPr>
        <w:t>مرد خشمگین همواره سرشار از سم و زهر است</w:t>
      </w:r>
      <w:r w:rsidR="0075782A" w:rsidRPr="001F059D">
        <w:rPr>
          <w:rFonts w:hint="cs"/>
          <w:rtl/>
        </w:rPr>
        <w:t xml:space="preserve">. </w:t>
      </w:r>
    </w:p>
    <w:p w:rsidR="008F4B15" w:rsidRPr="001F059D" w:rsidRDefault="008F4B15" w:rsidP="001F059D">
      <w:pPr>
        <w:pStyle w:val="a4"/>
        <w:rPr>
          <w:rtl/>
        </w:rPr>
      </w:pPr>
      <w:r w:rsidRPr="001F059D">
        <w:rPr>
          <w:rFonts w:hint="cs"/>
          <w:rtl/>
        </w:rPr>
        <w:t>در حدیث آمده است</w:t>
      </w:r>
      <w:r w:rsidR="0075782A" w:rsidRPr="001F059D">
        <w:rPr>
          <w:rFonts w:hint="cs"/>
          <w:rtl/>
        </w:rPr>
        <w:t xml:space="preserve">: </w:t>
      </w:r>
      <w:r w:rsidRPr="001F059D">
        <w:rPr>
          <w:rFonts w:hint="cs"/>
          <w:rtl/>
        </w:rPr>
        <w:t>«خشمگین مشو</w:t>
      </w:r>
      <w:r w:rsidR="007C6A2D" w:rsidRPr="001F059D">
        <w:rPr>
          <w:rFonts w:hint="cs"/>
          <w:rtl/>
        </w:rPr>
        <w:t>،</w:t>
      </w:r>
      <w:r w:rsidR="004F180B" w:rsidRPr="001F059D">
        <w:rPr>
          <w:rFonts w:hint="cs"/>
          <w:rtl/>
        </w:rPr>
        <w:t xml:space="preserve"> </w:t>
      </w:r>
      <w:r w:rsidRPr="001F059D">
        <w:rPr>
          <w:rFonts w:hint="cs"/>
          <w:rtl/>
        </w:rPr>
        <w:t>خشمگین مشو</w:t>
      </w:r>
      <w:r w:rsidR="007C6A2D" w:rsidRPr="001F059D">
        <w:rPr>
          <w:rFonts w:hint="cs"/>
          <w:rtl/>
        </w:rPr>
        <w:t>،</w:t>
      </w:r>
      <w:r w:rsidR="004F180B" w:rsidRPr="001F059D">
        <w:rPr>
          <w:rFonts w:hint="cs"/>
          <w:rtl/>
        </w:rPr>
        <w:t xml:space="preserve"> </w:t>
      </w:r>
      <w:r w:rsidRPr="001F059D">
        <w:rPr>
          <w:rFonts w:hint="cs"/>
          <w:rtl/>
        </w:rPr>
        <w:t>خشمگین مشو»</w:t>
      </w:r>
      <w:r w:rsidR="0075782A" w:rsidRPr="001F059D">
        <w:rPr>
          <w:rFonts w:hint="cs"/>
          <w:rtl/>
        </w:rPr>
        <w:t xml:space="preserve">. </w:t>
      </w:r>
    </w:p>
    <w:p w:rsidR="00C006B7" w:rsidRDefault="008F4B15" w:rsidP="001F059D">
      <w:pPr>
        <w:pStyle w:val="a4"/>
        <w:rPr>
          <w:rtl/>
        </w:rPr>
      </w:pPr>
      <w:r w:rsidRPr="001F059D">
        <w:rPr>
          <w:rFonts w:hint="cs"/>
          <w:rtl/>
        </w:rPr>
        <w:t>و نیز در حدیث آمده است</w:t>
      </w:r>
      <w:r w:rsidR="0075782A" w:rsidRPr="001F059D">
        <w:rPr>
          <w:rFonts w:hint="cs"/>
          <w:rtl/>
        </w:rPr>
        <w:t xml:space="preserve">: </w:t>
      </w:r>
      <w:r w:rsidRPr="001F059D">
        <w:rPr>
          <w:rFonts w:hint="cs"/>
          <w:rtl/>
        </w:rPr>
        <w:t>«خشم</w:t>
      </w:r>
      <w:r w:rsidR="007C6A2D" w:rsidRPr="001F059D">
        <w:rPr>
          <w:rFonts w:hint="cs"/>
          <w:rtl/>
        </w:rPr>
        <w:t>،</w:t>
      </w:r>
      <w:r w:rsidR="004F180B" w:rsidRPr="001F059D">
        <w:rPr>
          <w:rFonts w:hint="cs"/>
          <w:rtl/>
        </w:rPr>
        <w:t xml:space="preserve"> </w:t>
      </w:r>
      <w:r w:rsidRPr="001F059D">
        <w:rPr>
          <w:rFonts w:hint="cs"/>
          <w:rtl/>
        </w:rPr>
        <w:t>اخگری از آتش است»</w:t>
      </w:r>
      <w:r w:rsidR="0075782A" w:rsidRPr="001F059D">
        <w:rPr>
          <w:rFonts w:hint="cs"/>
          <w:rtl/>
        </w:rPr>
        <w:t xml:space="preserve">. </w:t>
      </w:r>
      <w:r w:rsidRPr="001F059D">
        <w:rPr>
          <w:rFonts w:hint="cs"/>
          <w:rtl/>
        </w:rPr>
        <w:t>شیطان در سه جا انسان را به زمین</w:t>
      </w:r>
      <w:r w:rsidR="00922A1A" w:rsidRPr="001F059D">
        <w:rPr>
          <w:rFonts w:hint="cs"/>
          <w:rtl/>
        </w:rPr>
        <w:t xml:space="preserve"> می‌</w:t>
      </w:r>
      <w:r w:rsidRPr="001F059D">
        <w:rPr>
          <w:rFonts w:hint="cs"/>
          <w:rtl/>
        </w:rPr>
        <w:t xml:space="preserve">زند و بر او غالب </w:t>
      </w:r>
      <w:r w:rsidR="00DC3730" w:rsidRPr="001F059D">
        <w:rPr>
          <w:rFonts w:hint="cs"/>
          <w:rtl/>
        </w:rPr>
        <w:t>می‌شو</w:t>
      </w:r>
      <w:r w:rsidRPr="001F059D">
        <w:rPr>
          <w:rFonts w:hint="cs"/>
          <w:rtl/>
        </w:rPr>
        <w:t>د</w:t>
      </w:r>
      <w:r w:rsidR="0075782A" w:rsidRPr="001F059D">
        <w:rPr>
          <w:rFonts w:hint="cs"/>
          <w:rtl/>
        </w:rPr>
        <w:t xml:space="preserve">: </w:t>
      </w:r>
      <w:r w:rsidRPr="001F059D">
        <w:rPr>
          <w:rFonts w:hint="cs"/>
          <w:rtl/>
        </w:rPr>
        <w:t>هنگام خشمگین شدن</w:t>
      </w:r>
      <w:r w:rsidR="007C6A2D" w:rsidRPr="001F059D">
        <w:rPr>
          <w:rFonts w:hint="cs"/>
          <w:rtl/>
        </w:rPr>
        <w:t>،</w:t>
      </w:r>
      <w:r w:rsidR="004F180B" w:rsidRPr="001F059D">
        <w:rPr>
          <w:rFonts w:hint="cs"/>
          <w:rtl/>
        </w:rPr>
        <w:t xml:space="preserve"> </w:t>
      </w:r>
      <w:r w:rsidRPr="001F059D">
        <w:rPr>
          <w:rFonts w:hint="cs"/>
          <w:rtl/>
        </w:rPr>
        <w:t>هنگام غلبه شهوت و هنگام غفلت</w:t>
      </w:r>
      <w:r w:rsidR="0075782A" w:rsidRPr="001F059D">
        <w:rPr>
          <w:rFonts w:hint="cs"/>
          <w:rtl/>
        </w:rPr>
        <w:t>.</w:t>
      </w:r>
    </w:p>
    <w:p w:rsidR="008F4B15" w:rsidRPr="00725858" w:rsidRDefault="008F4B15" w:rsidP="004A7237">
      <w:pPr>
        <w:pStyle w:val="a"/>
        <w:rPr>
          <w:rtl/>
        </w:rPr>
      </w:pPr>
      <w:bookmarkStart w:id="219" w:name="_Toc275546745"/>
      <w:bookmarkStart w:id="220" w:name="_Toc420959357"/>
      <w:r w:rsidRPr="00725858">
        <w:rPr>
          <w:rFonts w:hint="cs"/>
          <w:rtl/>
        </w:rPr>
        <w:t>دنیا، اینگونه آفریده شده است</w:t>
      </w:r>
      <w:bookmarkEnd w:id="219"/>
      <w:bookmarkEnd w:id="220"/>
    </w:p>
    <w:p w:rsidR="008F4B15" w:rsidRPr="00C006B7" w:rsidRDefault="008F4B15" w:rsidP="00C006B7">
      <w:pPr>
        <w:pStyle w:val="a4"/>
        <w:rPr>
          <w:rtl/>
        </w:rPr>
      </w:pPr>
      <w:r w:rsidRPr="00C006B7">
        <w:rPr>
          <w:rFonts w:hint="cs"/>
          <w:rtl/>
        </w:rPr>
        <w:t>روزی مارکس اویلیوس</w:t>
      </w:r>
      <w:r w:rsidR="007C6A2D" w:rsidRPr="00C006B7">
        <w:rPr>
          <w:rFonts w:hint="cs"/>
          <w:rtl/>
        </w:rPr>
        <w:t>،</w:t>
      </w:r>
      <w:r w:rsidR="004F180B" w:rsidRPr="00C006B7">
        <w:rPr>
          <w:rFonts w:hint="cs"/>
          <w:rtl/>
        </w:rPr>
        <w:t xml:space="preserve"> </w:t>
      </w:r>
      <w:r w:rsidRPr="00C006B7">
        <w:rPr>
          <w:rFonts w:hint="cs"/>
          <w:rtl/>
        </w:rPr>
        <w:t>یکی از فیلسوفان بزرگ دربار امپراطوری روم</w:t>
      </w:r>
      <w:r w:rsidR="007C6A2D" w:rsidRPr="00C006B7">
        <w:rPr>
          <w:rFonts w:hint="cs"/>
          <w:rtl/>
        </w:rPr>
        <w:t>،</w:t>
      </w:r>
      <w:r w:rsidR="004F180B" w:rsidRPr="00C006B7">
        <w:rPr>
          <w:rFonts w:hint="cs"/>
          <w:rtl/>
        </w:rPr>
        <w:t xml:space="preserve"> </w:t>
      </w:r>
      <w:r w:rsidRPr="00C006B7">
        <w:rPr>
          <w:rFonts w:hint="cs"/>
          <w:rtl/>
        </w:rPr>
        <w:t>گفت</w:t>
      </w:r>
      <w:r w:rsidR="0075782A" w:rsidRPr="00C006B7">
        <w:rPr>
          <w:rFonts w:hint="cs"/>
          <w:rtl/>
        </w:rPr>
        <w:t xml:space="preserve">: </w:t>
      </w:r>
      <w:r w:rsidRPr="00C006B7">
        <w:rPr>
          <w:rFonts w:hint="cs"/>
          <w:rtl/>
        </w:rPr>
        <w:t>امروز افرادی را ملاقات خواهم کرد که زیاد حرف</w:t>
      </w:r>
      <w:r w:rsidR="00922A1A" w:rsidRPr="00C006B7">
        <w:rPr>
          <w:rFonts w:hint="cs"/>
          <w:rtl/>
        </w:rPr>
        <w:t xml:space="preserve"> می‌</w:t>
      </w:r>
      <w:r w:rsidRPr="00C006B7">
        <w:rPr>
          <w:rFonts w:hint="cs"/>
          <w:rtl/>
        </w:rPr>
        <w:t>زنند</w:t>
      </w:r>
      <w:r w:rsidR="007C6A2D" w:rsidRPr="00C006B7">
        <w:rPr>
          <w:rFonts w:hint="cs"/>
          <w:rtl/>
        </w:rPr>
        <w:t>،</w:t>
      </w:r>
      <w:r w:rsidR="004F180B" w:rsidRPr="00C006B7">
        <w:rPr>
          <w:rFonts w:hint="cs"/>
          <w:rtl/>
        </w:rPr>
        <w:t xml:space="preserve"> </w:t>
      </w:r>
      <w:r w:rsidRPr="00C006B7">
        <w:rPr>
          <w:rFonts w:hint="cs"/>
          <w:rtl/>
        </w:rPr>
        <w:t>خودپسند هستند و سخن دیگران را ن</w:t>
      </w:r>
      <w:r w:rsidR="0006470B" w:rsidRPr="00C006B7">
        <w:rPr>
          <w:rFonts w:hint="cs"/>
          <w:rtl/>
        </w:rPr>
        <w:t>می‌پذیر</w:t>
      </w:r>
      <w:r w:rsidRPr="00C006B7">
        <w:rPr>
          <w:rFonts w:hint="cs"/>
          <w:rtl/>
        </w:rPr>
        <w:t>ند</w:t>
      </w:r>
      <w:r w:rsidR="007C6A2D" w:rsidRPr="00C006B7">
        <w:rPr>
          <w:rFonts w:hint="cs"/>
          <w:rtl/>
        </w:rPr>
        <w:t>،</w:t>
      </w:r>
      <w:r w:rsidR="004F180B" w:rsidRPr="00C006B7">
        <w:rPr>
          <w:rFonts w:hint="cs"/>
          <w:rtl/>
        </w:rPr>
        <w:t xml:space="preserve"> </w:t>
      </w:r>
      <w:r w:rsidRPr="00C006B7">
        <w:rPr>
          <w:rFonts w:hint="cs"/>
          <w:rtl/>
        </w:rPr>
        <w:t>اما من هرگز از این کارشان وحشت ن</w:t>
      </w:r>
      <w:r w:rsidR="00FB0E09" w:rsidRPr="00C006B7">
        <w:rPr>
          <w:rFonts w:hint="cs"/>
          <w:rtl/>
        </w:rPr>
        <w:t>می‌کن</w:t>
      </w:r>
      <w:r w:rsidRPr="00C006B7">
        <w:rPr>
          <w:rFonts w:hint="cs"/>
          <w:rtl/>
        </w:rPr>
        <w:t>م و پریشان ن</w:t>
      </w:r>
      <w:r w:rsidR="00DC3730" w:rsidRPr="00C006B7">
        <w:rPr>
          <w:rFonts w:hint="cs"/>
          <w:rtl/>
        </w:rPr>
        <w:t>می‌شو</w:t>
      </w:r>
      <w:r w:rsidRPr="00C006B7">
        <w:rPr>
          <w:rFonts w:hint="cs"/>
          <w:rtl/>
        </w:rPr>
        <w:t>م</w:t>
      </w:r>
      <w:r w:rsidR="007C6A2D" w:rsidRPr="00C006B7">
        <w:rPr>
          <w:rFonts w:hint="cs"/>
          <w:rtl/>
        </w:rPr>
        <w:t>،</w:t>
      </w:r>
      <w:r w:rsidR="004F180B" w:rsidRPr="00C006B7">
        <w:rPr>
          <w:rFonts w:hint="cs"/>
          <w:rtl/>
        </w:rPr>
        <w:t xml:space="preserve"> </w:t>
      </w:r>
      <w:r w:rsidRPr="00C006B7">
        <w:rPr>
          <w:rFonts w:hint="cs"/>
          <w:rtl/>
        </w:rPr>
        <w:t>چون من دنیا را اینگونه ن</w:t>
      </w:r>
      <w:r w:rsidR="007C6A2D" w:rsidRPr="00C006B7">
        <w:rPr>
          <w:rFonts w:hint="cs"/>
          <w:rtl/>
        </w:rPr>
        <w:t>می‌بی</w:t>
      </w:r>
      <w:r w:rsidRPr="00C006B7">
        <w:rPr>
          <w:rFonts w:hint="cs"/>
          <w:rtl/>
        </w:rPr>
        <w:t>نم که از چنین افرادی خالی باشد</w:t>
      </w:r>
      <w:r w:rsidR="0075782A" w:rsidRPr="00C006B7">
        <w:rPr>
          <w:rFonts w:hint="cs"/>
          <w:rtl/>
        </w:rPr>
        <w:t xml:space="preserve">. </w:t>
      </w:r>
    </w:p>
    <w:p w:rsidR="008F4B15" w:rsidRPr="00725858" w:rsidRDefault="008F4B15" w:rsidP="004A7237">
      <w:pPr>
        <w:pStyle w:val="a"/>
        <w:rPr>
          <w:rtl/>
        </w:rPr>
      </w:pPr>
      <w:bookmarkStart w:id="221" w:name="_Toc275546746"/>
      <w:bookmarkStart w:id="222" w:name="_Toc420959358"/>
      <w:r w:rsidRPr="00725858">
        <w:rPr>
          <w:rFonts w:hint="cs"/>
          <w:rtl/>
        </w:rPr>
        <w:t>از</w:t>
      </w:r>
      <w:r w:rsidR="00FF64C1">
        <w:rPr>
          <w:rFonts w:hint="cs"/>
          <w:rtl/>
        </w:rPr>
        <w:t xml:space="preserve"> انسان‌های</w:t>
      </w:r>
      <w:r w:rsidRPr="00725858">
        <w:rPr>
          <w:rFonts w:hint="cs"/>
          <w:rtl/>
        </w:rPr>
        <w:t xml:space="preserve"> شرور و </w:t>
      </w:r>
      <w:r>
        <w:rPr>
          <w:rFonts w:hint="cs"/>
          <w:rtl/>
        </w:rPr>
        <w:t>از کثرت آنها تعجب مکن</w:t>
      </w:r>
      <w:r w:rsidRPr="00725858">
        <w:rPr>
          <w:rFonts w:hint="cs"/>
          <w:rtl/>
        </w:rPr>
        <w:t>؛</w:t>
      </w:r>
      <w:r>
        <w:rPr>
          <w:rFonts w:hint="cs"/>
          <w:rtl/>
        </w:rPr>
        <w:t xml:space="preserve"> </w:t>
      </w:r>
      <w:r w:rsidRPr="00725858">
        <w:rPr>
          <w:rFonts w:hint="cs"/>
          <w:rtl/>
        </w:rPr>
        <w:t xml:space="preserve">بلکه از </w:t>
      </w:r>
      <w:r>
        <w:rPr>
          <w:rFonts w:hint="cs"/>
          <w:rtl/>
        </w:rPr>
        <w:t>وجود</w:t>
      </w:r>
      <w:r w:rsidR="00FF64C1">
        <w:rPr>
          <w:rFonts w:hint="cs"/>
          <w:rtl/>
        </w:rPr>
        <w:t xml:space="preserve"> انسان‌های</w:t>
      </w:r>
      <w:r>
        <w:rPr>
          <w:rFonts w:hint="cs"/>
          <w:rtl/>
        </w:rPr>
        <w:t xml:space="preserve"> نیک تعجب کن، هرچند اندک اند</w:t>
      </w:r>
      <w:bookmarkEnd w:id="221"/>
      <w:bookmarkEnd w:id="222"/>
    </w:p>
    <w:p w:rsidR="008F4B15" w:rsidRPr="00C006B7" w:rsidRDefault="008F4B15" w:rsidP="00C006B7">
      <w:pPr>
        <w:pStyle w:val="a4"/>
        <w:rPr>
          <w:rtl/>
        </w:rPr>
      </w:pPr>
      <w:r w:rsidRPr="00C006B7">
        <w:rPr>
          <w:rFonts w:hint="cs"/>
          <w:rtl/>
        </w:rPr>
        <w:t>ارسطو</w:t>
      </w:r>
      <w:r w:rsidR="00B53612" w:rsidRPr="00C006B7">
        <w:rPr>
          <w:rFonts w:hint="cs"/>
          <w:rtl/>
        </w:rPr>
        <w:t xml:space="preserve"> می‌گوید</w:t>
      </w:r>
      <w:r w:rsidR="0075782A" w:rsidRPr="00C006B7">
        <w:rPr>
          <w:rFonts w:hint="cs"/>
          <w:rtl/>
        </w:rPr>
        <w:t xml:space="preserve">: </w:t>
      </w:r>
      <w:r w:rsidRPr="00C006B7">
        <w:rPr>
          <w:rFonts w:hint="cs"/>
          <w:rtl/>
        </w:rPr>
        <w:t xml:space="preserve">انسان ایده آل از کارهایی که برای دیگران انجام </w:t>
      </w:r>
      <w:r w:rsidR="00BB0072" w:rsidRPr="00C006B7">
        <w:rPr>
          <w:rFonts w:hint="cs"/>
          <w:rtl/>
        </w:rPr>
        <w:t>می‌ده</w:t>
      </w:r>
      <w:r w:rsidRPr="00C006B7">
        <w:rPr>
          <w:rFonts w:hint="cs"/>
          <w:rtl/>
        </w:rPr>
        <w:t>د</w:t>
      </w:r>
      <w:r w:rsidR="007C6A2D" w:rsidRPr="00C006B7">
        <w:rPr>
          <w:rFonts w:hint="cs"/>
          <w:rtl/>
        </w:rPr>
        <w:t>،</w:t>
      </w:r>
      <w:r w:rsidR="004F180B" w:rsidRPr="00C006B7">
        <w:rPr>
          <w:rFonts w:hint="cs"/>
          <w:rtl/>
        </w:rPr>
        <w:t xml:space="preserve"> </w:t>
      </w:r>
      <w:r w:rsidRPr="00C006B7">
        <w:rPr>
          <w:rFonts w:hint="cs"/>
          <w:rtl/>
        </w:rPr>
        <w:t xml:space="preserve">شادمان </w:t>
      </w:r>
      <w:r w:rsidR="00DC3730" w:rsidRPr="00C006B7">
        <w:rPr>
          <w:rFonts w:hint="cs"/>
          <w:rtl/>
        </w:rPr>
        <w:t>می‌شو</w:t>
      </w:r>
      <w:r w:rsidRPr="00C006B7">
        <w:rPr>
          <w:rFonts w:hint="cs"/>
          <w:rtl/>
        </w:rPr>
        <w:t>د و اگر دیگران</w:t>
      </w:r>
      <w:r w:rsidR="007C6A2D" w:rsidRPr="00C006B7">
        <w:rPr>
          <w:rFonts w:hint="cs"/>
          <w:rtl/>
        </w:rPr>
        <w:t>،</w:t>
      </w:r>
      <w:r w:rsidR="004F180B" w:rsidRPr="00C006B7">
        <w:rPr>
          <w:rFonts w:hint="cs"/>
          <w:rtl/>
        </w:rPr>
        <w:t xml:space="preserve"> </w:t>
      </w:r>
      <w:r w:rsidRPr="00C006B7">
        <w:rPr>
          <w:rFonts w:hint="cs"/>
          <w:rtl/>
        </w:rPr>
        <w:t>برای او کاری بکنند</w:t>
      </w:r>
      <w:r w:rsidR="007C6A2D" w:rsidRPr="00C006B7">
        <w:rPr>
          <w:rFonts w:hint="cs"/>
          <w:rtl/>
        </w:rPr>
        <w:t>،</w:t>
      </w:r>
      <w:r w:rsidR="004F180B" w:rsidRPr="00C006B7">
        <w:rPr>
          <w:rFonts w:hint="cs"/>
          <w:rtl/>
        </w:rPr>
        <w:t xml:space="preserve"> </w:t>
      </w:r>
      <w:r w:rsidRPr="00C006B7">
        <w:rPr>
          <w:rFonts w:hint="cs"/>
          <w:rtl/>
        </w:rPr>
        <w:t xml:space="preserve">شرمنده </w:t>
      </w:r>
      <w:r w:rsidR="005E3F23" w:rsidRPr="00C006B7">
        <w:rPr>
          <w:rFonts w:hint="cs"/>
          <w:rtl/>
        </w:rPr>
        <w:t>می‌گ</w:t>
      </w:r>
      <w:r w:rsidRPr="00C006B7">
        <w:rPr>
          <w:rFonts w:hint="cs"/>
          <w:rtl/>
        </w:rPr>
        <w:t>ردد؛ چون مهرورزی به دیگران نوعی برتری است و انتظار کمک و مهربانی از دیگران</w:t>
      </w:r>
      <w:r w:rsidR="007C6A2D" w:rsidRPr="00C006B7">
        <w:rPr>
          <w:rFonts w:hint="cs"/>
          <w:rtl/>
        </w:rPr>
        <w:t>،</w:t>
      </w:r>
      <w:r w:rsidR="004F180B" w:rsidRPr="00C006B7">
        <w:rPr>
          <w:rFonts w:hint="cs"/>
          <w:rtl/>
        </w:rPr>
        <w:t xml:space="preserve"> </w:t>
      </w:r>
      <w:r w:rsidRPr="00C006B7">
        <w:rPr>
          <w:rFonts w:hint="cs"/>
          <w:rtl/>
        </w:rPr>
        <w:t xml:space="preserve">دلیل ضعف و سستی </w:t>
      </w:r>
      <w:r w:rsidR="00A235EC" w:rsidRPr="00C006B7">
        <w:rPr>
          <w:rFonts w:hint="cs"/>
          <w:rtl/>
        </w:rPr>
        <w:t>می‌با</w:t>
      </w:r>
      <w:r w:rsidRPr="00C006B7">
        <w:rPr>
          <w:rFonts w:hint="cs"/>
          <w:rtl/>
        </w:rPr>
        <w:t>شد</w:t>
      </w:r>
      <w:r w:rsidR="0075782A" w:rsidRPr="00C006B7">
        <w:rPr>
          <w:rFonts w:hint="cs"/>
          <w:rtl/>
        </w:rPr>
        <w:t xml:space="preserve">. </w:t>
      </w:r>
    </w:p>
    <w:p w:rsidR="008F4B15" w:rsidRDefault="008F4B15" w:rsidP="00C006B7">
      <w:pPr>
        <w:pStyle w:val="a4"/>
        <w:rPr>
          <w:rtl/>
          <w:lang w:bidi="fa-IR"/>
        </w:rPr>
      </w:pPr>
      <w:r w:rsidRPr="00C006B7">
        <w:rPr>
          <w:rFonts w:hint="cs"/>
          <w:rtl/>
        </w:rPr>
        <w:t>در حدیث آمده است</w:t>
      </w:r>
      <w:r w:rsidR="0075782A" w:rsidRPr="00C006B7">
        <w:rPr>
          <w:rFonts w:hint="cs"/>
          <w:rtl/>
        </w:rPr>
        <w:t xml:space="preserve">: </w:t>
      </w:r>
      <w:r w:rsidRPr="00C006B7">
        <w:rPr>
          <w:rFonts w:hint="cs"/>
          <w:rtl/>
        </w:rPr>
        <w:t>«دست بالا</w:t>
      </w:r>
      <w:r w:rsidR="00C006B7">
        <w:rPr>
          <w:rFonts w:hint="cs"/>
          <w:rtl/>
        </w:rPr>
        <w:t xml:space="preserve"> </w:t>
      </w:r>
      <w:r w:rsidRPr="00C006B7">
        <w:rPr>
          <w:rFonts w:hint="cs"/>
          <w:rtl/>
        </w:rPr>
        <w:t xml:space="preserve">(بخشنده) بهتر از دست پایین (گیرنده) </w:t>
      </w:r>
      <w:r w:rsidR="00A235EC" w:rsidRPr="00C006B7">
        <w:rPr>
          <w:rFonts w:hint="cs"/>
          <w:rtl/>
        </w:rPr>
        <w:t>می‌با</w:t>
      </w:r>
      <w:r w:rsidRPr="00C006B7">
        <w:rPr>
          <w:rFonts w:hint="cs"/>
          <w:rtl/>
        </w:rPr>
        <w:t>شد»</w:t>
      </w:r>
      <w:r w:rsidR="0075782A" w:rsidRPr="00C006B7">
        <w:rPr>
          <w:rFonts w:hint="cs"/>
          <w:rtl/>
        </w:rPr>
        <w:t xml:space="preserve">. </w:t>
      </w:r>
    </w:p>
    <w:p w:rsidR="008F4B15" w:rsidRPr="00725858" w:rsidRDefault="008F4B15" w:rsidP="00C006B7">
      <w:pPr>
        <w:pStyle w:val="a"/>
        <w:rPr>
          <w:rtl/>
        </w:rPr>
      </w:pPr>
      <w:bookmarkStart w:id="223" w:name="_Toc275546747"/>
      <w:bookmarkStart w:id="224" w:name="_Toc420959359"/>
      <w:r w:rsidRPr="00725858">
        <w:rPr>
          <w:rFonts w:hint="cs"/>
          <w:rtl/>
        </w:rPr>
        <w:lastRenderedPageBreak/>
        <w:t>ب</w:t>
      </w:r>
      <w:r>
        <w:rPr>
          <w:rFonts w:hint="cs"/>
          <w:rtl/>
        </w:rPr>
        <w:t>ا وجود بر خورداری از قطعه</w:t>
      </w:r>
      <w:r w:rsidR="00C006B7">
        <w:rPr>
          <w:rFonts w:hint="eastAsia"/>
          <w:rtl/>
        </w:rPr>
        <w:t>‌</w:t>
      </w:r>
      <w:r>
        <w:rPr>
          <w:rFonts w:hint="cs"/>
          <w:rtl/>
        </w:rPr>
        <w:t>ای نان</w:t>
      </w:r>
      <w:r w:rsidRPr="00725858">
        <w:rPr>
          <w:rFonts w:hint="cs"/>
          <w:rtl/>
        </w:rPr>
        <w:t>،</w:t>
      </w:r>
      <w:r>
        <w:rPr>
          <w:rFonts w:hint="cs"/>
          <w:rtl/>
        </w:rPr>
        <w:t xml:space="preserve"> یک اتاق</w:t>
      </w:r>
      <w:r w:rsidRPr="00725858">
        <w:rPr>
          <w:rFonts w:hint="cs"/>
          <w:rtl/>
        </w:rPr>
        <w:t xml:space="preserve"> </w:t>
      </w:r>
      <w:r>
        <w:rPr>
          <w:rtl/>
        </w:rPr>
        <w:br/>
      </w:r>
      <w:r w:rsidRPr="00725858">
        <w:rPr>
          <w:rFonts w:hint="cs"/>
          <w:rtl/>
        </w:rPr>
        <w:t>و آب و لباسی</w:t>
      </w:r>
      <w:r>
        <w:rPr>
          <w:rFonts w:hint="cs"/>
          <w:rtl/>
        </w:rPr>
        <w:t xml:space="preserve"> که تو را بپوشاند</w:t>
      </w:r>
      <w:r w:rsidRPr="00725858">
        <w:rPr>
          <w:rFonts w:hint="cs"/>
          <w:rtl/>
        </w:rPr>
        <w:t>،</w:t>
      </w:r>
      <w:r>
        <w:rPr>
          <w:rFonts w:hint="cs"/>
          <w:rtl/>
        </w:rPr>
        <w:t xml:space="preserve"> غم مخور</w:t>
      </w:r>
      <w:bookmarkEnd w:id="223"/>
      <w:bookmarkEnd w:id="224"/>
    </w:p>
    <w:p w:rsidR="008F4B15" w:rsidRPr="00C006B7" w:rsidRDefault="008F4B15" w:rsidP="00C006B7">
      <w:pPr>
        <w:pStyle w:val="a4"/>
        <w:rPr>
          <w:rtl/>
        </w:rPr>
      </w:pPr>
      <w:r w:rsidRPr="00C006B7">
        <w:rPr>
          <w:rFonts w:hint="cs"/>
          <w:rtl/>
        </w:rPr>
        <w:t>یکی از دریانوردان در اقیانوس آرام گم شد و بیست ویک روز سرگردان بود</w:t>
      </w:r>
      <w:r w:rsidR="0075782A" w:rsidRPr="00C006B7">
        <w:rPr>
          <w:rFonts w:hint="cs"/>
          <w:rtl/>
        </w:rPr>
        <w:t xml:space="preserve">. </w:t>
      </w:r>
      <w:r w:rsidRPr="00C006B7">
        <w:rPr>
          <w:rFonts w:hint="cs"/>
          <w:rtl/>
        </w:rPr>
        <w:t>وقتی نجات یافت</w:t>
      </w:r>
      <w:r w:rsidR="007C6A2D" w:rsidRPr="00C006B7">
        <w:rPr>
          <w:rFonts w:hint="cs"/>
          <w:rtl/>
        </w:rPr>
        <w:t>،</w:t>
      </w:r>
      <w:r w:rsidR="004F180B" w:rsidRPr="00C006B7">
        <w:rPr>
          <w:rFonts w:hint="cs"/>
          <w:rtl/>
        </w:rPr>
        <w:t xml:space="preserve"> </w:t>
      </w:r>
      <w:r w:rsidRPr="00C006B7">
        <w:rPr>
          <w:rFonts w:hint="cs"/>
          <w:rtl/>
        </w:rPr>
        <w:t>مردم از او پرسیدند</w:t>
      </w:r>
      <w:r w:rsidR="0075782A" w:rsidRPr="00C006B7">
        <w:rPr>
          <w:rFonts w:hint="cs"/>
          <w:rtl/>
        </w:rPr>
        <w:t xml:space="preserve">: </w:t>
      </w:r>
      <w:r w:rsidRPr="00C006B7">
        <w:rPr>
          <w:rFonts w:hint="cs"/>
          <w:rtl/>
        </w:rPr>
        <w:t>بزرگترین درسی که آموخته</w:t>
      </w:r>
      <w:r w:rsidR="00C006B7">
        <w:rPr>
          <w:rFonts w:hint="eastAsia"/>
          <w:rtl/>
        </w:rPr>
        <w:t>‌</w:t>
      </w:r>
      <w:r w:rsidRPr="00C006B7">
        <w:rPr>
          <w:rFonts w:hint="cs"/>
          <w:rtl/>
        </w:rPr>
        <w:t>ای چیست؟ گفت</w:t>
      </w:r>
      <w:r w:rsidR="0075782A" w:rsidRPr="00C006B7">
        <w:rPr>
          <w:rFonts w:hint="cs"/>
          <w:rtl/>
        </w:rPr>
        <w:t xml:space="preserve">: </w:t>
      </w:r>
      <w:r w:rsidRPr="00C006B7">
        <w:rPr>
          <w:rFonts w:hint="cs"/>
          <w:rtl/>
        </w:rPr>
        <w:t>بزرگترین درسی که از این تجربه آموختم</w:t>
      </w:r>
      <w:r w:rsidR="007C6A2D" w:rsidRPr="00C006B7">
        <w:rPr>
          <w:rFonts w:hint="cs"/>
          <w:rtl/>
        </w:rPr>
        <w:t>،</w:t>
      </w:r>
      <w:r w:rsidR="004F180B" w:rsidRPr="00C006B7">
        <w:rPr>
          <w:rFonts w:hint="cs"/>
          <w:rtl/>
        </w:rPr>
        <w:t xml:space="preserve"> </w:t>
      </w:r>
      <w:r w:rsidRPr="00C006B7">
        <w:rPr>
          <w:rFonts w:hint="cs"/>
          <w:rtl/>
        </w:rPr>
        <w:t>این است که وقتی آب زلال و غذای کافی داشتی</w:t>
      </w:r>
      <w:r w:rsidR="007C6A2D" w:rsidRPr="00C006B7">
        <w:rPr>
          <w:rFonts w:hint="cs"/>
          <w:rtl/>
        </w:rPr>
        <w:t>،</w:t>
      </w:r>
      <w:r w:rsidR="004F180B" w:rsidRPr="00C006B7">
        <w:rPr>
          <w:rFonts w:hint="cs"/>
          <w:rtl/>
        </w:rPr>
        <w:t xml:space="preserve"> </w:t>
      </w:r>
      <w:r w:rsidRPr="00C006B7">
        <w:rPr>
          <w:rFonts w:hint="cs"/>
          <w:rtl/>
        </w:rPr>
        <w:t>نباید گله و شکایت کنی!</w:t>
      </w:r>
    </w:p>
    <w:p w:rsidR="008F4B15" w:rsidRPr="00C006B7" w:rsidRDefault="008F4B15" w:rsidP="00C006B7">
      <w:pPr>
        <w:pStyle w:val="a4"/>
        <w:rPr>
          <w:rtl/>
        </w:rPr>
      </w:pPr>
      <w:r w:rsidRPr="00C006B7">
        <w:rPr>
          <w:rFonts w:hint="cs"/>
          <w:rtl/>
        </w:rPr>
        <w:t>شخصی</w:t>
      </w:r>
      <w:r w:rsidR="00B53612" w:rsidRPr="00C006B7">
        <w:rPr>
          <w:rFonts w:hint="cs"/>
          <w:rtl/>
        </w:rPr>
        <w:t xml:space="preserve"> می‌گوید</w:t>
      </w:r>
      <w:r w:rsidR="0075782A" w:rsidRPr="00C006B7">
        <w:rPr>
          <w:rFonts w:hint="cs"/>
          <w:rtl/>
        </w:rPr>
        <w:t xml:space="preserve">: </w:t>
      </w:r>
      <w:r w:rsidRPr="00C006B7">
        <w:rPr>
          <w:rFonts w:hint="cs"/>
          <w:rtl/>
        </w:rPr>
        <w:t>زندگی</w:t>
      </w:r>
      <w:r w:rsidR="007C6A2D" w:rsidRPr="00C006B7">
        <w:rPr>
          <w:rFonts w:hint="cs"/>
          <w:rtl/>
        </w:rPr>
        <w:t>،</w:t>
      </w:r>
      <w:r w:rsidR="004F180B" w:rsidRPr="00C006B7">
        <w:rPr>
          <w:rFonts w:hint="cs"/>
          <w:rtl/>
        </w:rPr>
        <w:t xml:space="preserve"> </w:t>
      </w:r>
      <w:r w:rsidRPr="00C006B7">
        <w:rPr>
          <w:rFonts w:hint="cs"/>
          <w:rtl/>
        </w:rPr>
        <w:t>همه</w:t>
      </w:r>
      <w:r w:rsidR="00B53612" w:rsidRPr="00C006B7">
        <w:rPr>
          <w:rFonts w:hint="cs"/>
          <w:rtl/>
        </w:rPr>
        <w:t>‌اش،</w:t>
      </w:r>
      <w:r w:rsidR="004F180B" w:rsidRPr="00C006B7">
        <w:rPr>
          <w:rFonts w:hint="cs"/>
          <w:rtl/>
        </w:rPr>
        <w:t xml:space="preserve"> </w:t>
      </w:r>
      <w:r w:rsidRPr="00C006B7">
        <w:rPr>
          <w:rFonts w:hint="cs"/>
          <w:rtl/>
        </w:rPr>
        <w:t>یک لقمه نان و جرعه</w:t>
      </w:r>
      <w:r w:rsidR="00C006B7">
        <w:rPr>
          <w:rFonts w:hint="eastAsia"/>
          <w:rtl/>
        </w:rPr>
        <w:t>‌</w:t>
      </w:r>
      <w:r w:rsidRPr="00C006B7">
        <w:rPr>
          <w:rFonts w:hint="cs"/>
          <w:rtl/>
        </w:rPr>
        <w:t>ای آب است و دیگر چیزها همه اضافی هستند</w:t>
      </w:r>
      <w:r w:rsidR="0075782A" w:rsidRPr="00C006B7">
        <w:rPr>
          <w:rFonts w:hint="cs"/>
          <w:rtl/>
        </w:rPr>
        <w:t xml:space="preserve">. </w:t>
      </w:r>
    </w:p>
    <w:p w:rsidR="008F4B15" w:rsidRDefault="008F4B15" w:rsidP="00C006B7">
      <w:pPr>
        <w:pStyle w:val="a4"/>
        <w:rPr>
          <w:rtl/>
          <w:lang w:bidi="fa-IR"/>
        </w:rPr>
      </w:pPr>
      <w:r w:rsidRPr="00C006B7">
        <w:rPr>
          <w:rFonts w:hint="cs"/>
          <w:rtl/>
        </w:rPr>
        <w:t>ابن ورد</w:t>
      </w:r>
      <w:r w:rsidR="00B53612" w:rsidRPr="00C006B7">
        <w:rPr>
          <w:rFonts w:hint="cs"/>
          <w:rtl/>
        </w:rPr>
        <w:t xml:space="preserve"> می‌گوید</w:t>
      </w:r>
      <w:r w:rsidR="0075782A" w:rsidRPr="00C006B7">
        <w:rPr>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مل</w:t>
            </w:r>
            <w:r>
              <w:rPr>
                <w:rFonts w:hint="cs"/>
                <w:rtl/>
              </w:rPr>
              <w:t>ك</w:t>
            </w:r>
            <w:r w:rsidRPr="002F1DD5">
              <w:rPr>
                <w:rtl/>
              </w:rPr>
              <w:t xml:space="preserve"> کسری عنه تغن</w:t>
            </w:r>
            <w:r>
              <w:rPr>
                <w:rFonts w:hint="cs"/>
                <w:rtl/>
              </w:rPr>
              <w:t>ي</w:t>
            </w:r>
            <w:r w:rsidRPr="002F1DD5">
              <w:rPr>
                <w:rtl/>
              </w:rPr>
              <w:t xml:space="preserve"> کسرة</w:t>
            </w:r>
            <w:r>
              <w:rPr>
                <w:rFonts w:hint="cs"/>
                <w:rtl/>
              </w:rPr>
              <w:br/>
            </w:r>
          </w:p>
        </w:tc>
        <w:tc>
          <w:tcPr>
            <w:tcW w:w="709" w:type="dxa"/>
            <w:shd w:val="clear" w:color="auto" w:fill="auto"/>
          </w:tcPr>
          <w:p w:rsidR="00C006B7" w:rsidRPr="00525B3A" w:rsidRDefault="00C006B7" w:rsidP="00C006B7">
            <w:pPr>
              <w:pStyle w:val="a5"/>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وعن البحر اجتزاء بالوشـل</w:t>
            </w:r>
            <w:r>
              <w:rPr>
                <w:rFonts w:hint="cs"/>
                <w:rtl/>
              </w:rPr>
              <w:br/>
            </w:r>
          </w:p>
        </w:tc>
      </w:tr>
    </w:tbl>
    <w:p w:rsidR="008F4B15" w:rsidRPr="00C006B7" w:rsidRDefault="008F4B15" w:rsidP="00C006B7">
      <w:pPr>
        <w:pStyle w:val="a4"/>
        <w:rPr>
          <w:rtl/>
        </w:rPr>
      </w:pPr>
      <w:r w:rsidRPr="00C006B7">
        <w:rPr>
          <w:rFonts w:hint="cs"/>
          <w:rtl/>
        </w:rPr>
        <w:t>«به جای پادشاهی کسری</w:t>
      </w:r>
      <w:r w:rsidR="007C6A2D" w:rsidRPr="00C006B7">
        <w:rPr>
          <w:rFonts w:hint="cs"/>
          <w:rtl/>
        </w:rPr>
        <w:t>،</w:t>
      </w:r>
      <w:r w:rsidR="004F180B" w:rsidRPr="00C006B7">
        <w:rPr>
          <w:rFonts w:hint="cs"/>
          <w:rtl/>
        </w:rPr>
        <w:t xml:space="preserve"> </w:t>
      </w:r>
      <w:r w:rsidRPr="00C006B7">
        <w:rPr>
          <w:rFonts w:hint="cs"/>
          <w:rtl/>
        </w:rPr>
        <w:t xml:space="preserve">تکه نانی کفایت </w:t>
      </w:r>
      <w:r w:rsidR="00FB0E09" w:rsidRPr="00C006B7">
        <w:rPr>
          <w:rFonts w:hint="cs"/>
          <w:rtl/>
        </w:rPr>
        <w:t>می‌کن</w:t>
      </w:r>
      <w:r w:rsidRPr="00C006B7">
        <w:rPr>
          <w:rFonts w:hint="cs"/>
          <w:rtl/>
        </w:rPr>
        <w:t>د و به جای دریا اندکی آب</w:t>
      </w:r>
      <w:r w:rsidR="007C6A2D" w:rsidRPr="00C006B7">
        <w:rPr>
          <w:rFonts w:hint="cs"/>
          <w:rtl/>
        </w:rPr>
        <w:t>،</w:t>
      </w:r>
      <w:r w:rsidR="004F180B" w:rsidRPr="00C006B7">
        <w:rPr>
          <w:rFonts w:hint="cs"/>
          <w:rtl/>
        </w:rPr>
        <w:t xml:space="preserve"> </w:t>
      </w:r>
      <w:r w:rsidRPr="00C006B7">
        <w:rPr>
          <w:rFonts w:hint="cs"/>
          <w:rtl/>
        </w:rPr>
        <w:t>کافی است»</w:t>
      </w:r>
      <w:r w:rsidR="0075782A" w:rsidRPr="00C006B7">
        <w:rPr>
          <w:rFonts w:hint="cs"/>
          <w:rtl/>
        </w:rPr>
        <w:t xml:space="preserve">. </w:t>
      </w:r>
    </w:p>
    <w:p w:rsidR="008F4B15" w:rsidRPr="00C006B7" w:rsidRDefault="008F4B15" w:rsidP="00C006B7">
      <w:pPr>
        <w:pStyle w:val="a4"/>
        <w:rPr>
          <w:rtl/>
        </w:rPr>
      </w:pPr>
      <w:r w:rsidRPr="00C006B7">
        <w:rPr>
          <w:rFonts w:hint="cs"/>
          <w:rtl/>
        </w:rPr>
        <w:t>جوناثان سویفت</w:t>
      </w:r>
      <w:r w:rsidR="00B53612" w:rsidRPr="00C006B7">
        <w:rPr>
          <w:rFonts w:hint="cs"/>
          <w:rtl/>
        </w:rPr>
        <w:t xml:space="preserve"> می‌گوید</w:t>
      </w:r>
      <w:r w:rsidR="0075782A" w:rsidRPr="00C006B7">
        <w:rPr>
          <w:rFonts w:hint="cs"/>
          <w:rtl/>
        </w:rPr>
        <w:t xml:space="preserve">: </w:t>
      </w:r>
      <w:r w:rsidRPr="00C006B7">
        <w:rPr>
          <w:rFonts w:hint="cs"/>
          <w:rtl/>
        </w:rPr>
        <w:t>بهترین پزشکان دنیا عبارتند از</w:t>
      </w:r>
      <w:r w:rsidR="0075782A" w:rsidRPr="00C006B7">
        <w:rPr>
          <w:rFonts w:hint="cs"/>
          <w:rtl/>
        </w:rPr>
        <w:t xml:space="preserve">: </w:t>
      </w:r>
      <w:r w:rsidRPr="00C006B7">
        <w:rPr>
          <w:rFonts w:hint="cs"/>
          <w:rtl/>
        </w:rPr>
        <w:t>دکتر رژیم</w:t>
      </w:r>
      <w:r w:rsidR="007C6A2D" w:rsidRPr="00C006B7">
        <w:rPr>
          <w:rFonts w:hint="cs"/>
          <w:rtl/>
        </w:rPr>
        <w:t>،</w:t>
      </w:r>
      <w:r w:rsidR="004F180B" w:rsidRPr="00C006B7">
        <w:rPr>
          <w:rFonts w:hint="cs"/>
          <w:rtl/>
        </w:rPr>
        <w:t xml:space="preserve"> </w:t>
      </w:r>
      <w:r w:rsidRPr="00C006B7">
        <w:rPr>
          <w:rFonts w:hint="cs"/>
          <w:rtl/>
        </w:rPr>
        <w:t>دکتر آرامش و دکتر تفریح؛ کم غذا کم خوردن به همراه آرامش و شادمانی</w:t>
      </w:r>
      <w:r w:rsidR="007C6A2D" w:rsidRPr="00C006B7">
        <w:rPr>
          <w:rFonts w:hint="cs"/>
          <w:rtl/>
        </w:rPr>
        <w:t>،</w:t>
      </w:r>
      <w:r w:rsidR="004F180B" w:rsidRPr="00C006B7">
        <w:rPr>
          <w:rFonts w:hint="cs"/>
          <w:rtl/>
        </w:rPr>
        <w:t xml:space="preserve"> </w:t>
      </w:r>
      <w:r w:rsidRPr="00C006B7">
        <w:rPr>
          <w:rFonts w:hint="cs"/>
          <w:rtl/>
        </w:rPr>
        <w:t>داروی بسیار مفیدی است</w:t>
      </w:r>
      <w:r w:rsidR="0075782A" w:rsidRPr="00C006B7">
        <w:rPr>
          <w:rFonts w:hint="cs"/>
          <w:rtl/>
        </w:rPr>
        <w:t xml:space="preserve">. </w:t>
      </w:r>
    </w:p>
    <w:p w:rsidR="008F4B15" w:rsidRPr="00C006B7" w:rsidRDefault="008F4B15" w:rsidP="00C006B7">
      <w:pPr>
        <w:pStyle w:val="a4"/>
        <w:rPr>
          <w:rtl/>
        </w:rPr>
      </w:pPr>
      <w:r w:rsidRPr="00C006B7">
        <w:rPr>
          <w:rFonts w:hint="cs"/>
          <w:rtl/>
        </w:rPr>
        <w:t xml:space="preserve">بنده </w:t>
      </w:r>
      <w:r w:rsidR="00A235EC" w:rsidRPr="00C006B7">
        <w:rPr>
          <w:rFonts w:hint="cs"/>
          <w:rtl/>
        </w:rPr>
        <w:t>می‌گو</w:t>
      </w:r>
      <w:r w:rsidRPr="00C006B7">
        <w:rPr>
          <w:rFonts w:hint="cs"/>
          <w:rtl/>
        </w:rPr>
        <w:t>یم</w:t>
      </w:r>
      <w:r w:rsidR="0075782A" w:rsidRPr="00C006B7">
        <w:rPr>
          <w:rFonts w:hint="cs"/>
          <w:rtl/>
        </w:rPr>
        <w:t xml:space="preserve">: </w:t>
      </w:r>
      <w:r w:rsidRPr="00C006B7">
        <w:rPr>
          <w:rFonts w:hint="cs"/>
          <w:rtl/>
        </w:rPr>
        <w:t>چاقی</w:t>
      </w:r>
      <w:r w:rsidR="007C6A2D" w:rsidRPr="00C006B7">
        <w:rPr>
          <w:rFonts w:hint="cs"/>
          <w:rtl/>
        </w:rPr>
        <w:t>،</w:t>
      </w:r>
      <w:r w:rsidR="004F180B" w:rsidRPr="00C006B7">
        <w:rPr>
          <w:rFonts w:hint="cs"/>
          <w:rtl/>
        </w:rPr>
        <w:t xml:space="preserve"> </w:t>
      </w:r>
      <w:r w:rsidRPr="00C006B7">
        <w:rPr>
          <w:rFonts w:hint="cs"/>
          <w:rtl/>
        </w:rPr>
        <w:t xml:space="preserve">بیماری مزمنی است که هوش و ذکاوت انسان را از بین </w:t>
      </w:r>
      <w:r w:rsidR="005E3F23" w:rsidRPr="00C006B7">
        <w:rPr>
          <w:rFonts w:hint="cs"/>
          <w:rtl/>
        </w:rPr>
        <w:t>می‌بر</w:t>
      </w:r>
      <w:r w:rsidRPr="00C006B7">
        <w:rPr>
          <w:rFonts w:hint="cs"/>
          <w:rtl/>
        </w:rPr>
        <w:t>د</w:t>
      </w:r>
      <w:r w:rsidR="0075782A" w:rsidRPr="00C006B7">
        <w:rPr>
          <w:rFonts w:hint="cs"/>
          <w:rtl/>
        </w:rPr>
        <w:t xml:space="preserve">. </w:t>
      </w:r>
      <w:r w:rsidRPr="00C006B7">
        <w:rPr>
          <w:rFonts w:hint="cs"/>
          <w:rtl/>
        </w:rPr>
        <w:t>آرامش</w:t>
      </w:r>
      <w:r w:rsidR="007C6A2D" w:rsidRPr="00C006B7">
        <w:rPr>
          <w:rFonts w:hint="cs"/>
          <w:rtl/>
        </w:rPr>
        <w:t>،</w:t>
      </w:r>
      <w:r w:rsidR="004F180B" w:rsidRPr="00C006B7">
        <w:rPr>
          <w:rFonts w:hint="cs"/>
          <w:rtl/>
        </w:rPr>
        <w:t xml:space="preserve"> </w:t>
      </w:r>
      <w:r w:rsidRPr="00C006B7">
        <w:rPr>
          <w:rFonts w:hint="cs"/>
          <w:rtl/>
        </w:rPr>
        <w:t xml:space="preserve">دل را خوش و روح را شاد </w:t>
      </w:r>
      <w:r w:rsidR="005E3F23" w:rsidRPr="00C006B7">
        <w:rPr>
          <w:rFonts w:hint="cs"/>
          <w:rtl/>
        </w:rPr>
        <w:t>می‌گ</w:t>
      </w:r>
      <w:r w:rsidRPr="00C006B7">
        <w:rPr>
          <w:rFonts w:hint="cs"/>
          <w:rtl/>
        </w:rPr>
        <w:t>رداند و تفریح</w:t>
      </w:r>
      <w:r w:rsidR="007C6A2D" w:rsidRPr="00C006B7">
        <w:rPr>
          <w:rFonts w:hint="cs"/>
          <w:rtl/>
        </w:rPr>
        <w:t>،</w:t>
      </w:r>
      <w:r w:rsidR="004F180B" w:rsidRPr="00C006B7">
        <w:rPr>
          <w:rFonts w:hint="cs"/>
          <w:rtl/>
        </w:rPr>
        <w:t xml:space="preserve"> </w:t>
      </w:r>
      <w:r w:rsidRPr="00C006B7">
        <w:rPr>
          <w:rFonts w:hint="cs"/>
          <w:rtl/>
        </w:rPr>
        <w:t>شادی فوری و غذایی مفید است</w:t>
      </w:r>
      <w:r w:rsidR="0075782A" w:rsidRPr="00C006B7">
        <w:rPr>
          <w:rFonts w:hint="cs"/>
          <w:rtl/>
        </w:rPr>
        <w:t xml:space="preserve">. </w:t>
      </w:r>
    </w:p>
    <w:p w:rsidR="008F4B15" w:rsidRPr="00725858" w:rsidRDefault="008F4B15" w:rsidP="004A7237">
      <w:pPr>
        <w:pStyle w:val="a"/>
        <w:rPr>
          <w:rtl/>
        </w:rPr>
      </w:pPr>
      <w:bookmarkStart w:id="225" w:name="_Toc275546748"/>
      <w:bookmarkStart w:id="226" w:name="_Toc420959360"/>
      <w:r w:rsidRPr="00725858">
        <w:rPr>
          <w:rFonts w:hint="cs"/>
          <w:rtl/>
        </w:rPr>
        <w:t>از نقمت غم مخور که ممکن است،</w:t>
      </w:r>
      <w:r>
        <w:rPr>
          <w:rFonts w:hint="cs"/>
          <w:rtl/>
        </w:rPr>
        <w:t xml:space="preserve"> </w:t>
      </w:r>
      <w:r w:rsidRPr="00725858">
        <w:rPr>
          <w:rFonts w:hint="cs"/>
          <w:rtl/>
        </w:rPr>
        <w:t>نعمت شود</w:t>
      </w:r>
      <w:bookmarkEnd w:id="225"/>
      <w:bookmarkEnd w:id="226"/>
    </w:p>
    <w:p w:rsidR="008F4B15" w:rsidRDefault="008F4B15" w:rsidP="00C006B7">
      <w:pPr>
        <w:pStyle w:val="a4"/>
        <w:rPr>
          <w:rtl/>
        </w:rPr>
      </w:pPr>
      <w:r w:rsidRPr="00C006B7">
        <w:rPr>
          <w:rFonts w:hint="cs"/>
          <w:rtl/>
        </w:rPr>
        <w:t>دکتر ساموئل جانسون</w:t>
      </w:r>
      <w:r w:rsidR="00B53612" w:rsidRPr="00C006B7">
        <w:rPr>
          <w:rFonts w:hint="cs"/>
          <w:rtl/>
        </w:rPr>
        <w:t xml:space="preserve"> می‌گوید</w:t>
      </w:r>
      <w:r w:rsidR="0075782A" w:rsidRPr="00C006B7">
        <w:rPr>
          <w:rFonts w:hint="cs"/>
          <w:rtl/>
        </w:rPr>
        <w:t xml:space="preserve">: </w:t>
      </w:r>
      <w:r w:rsidRPr="00C006B7">
        <w:rPr>
          <w:rFonts w:hint="cs"/>
          <w:rtl/>
        </w:rPr>
        <w:t>اگر کسی عادت داشته باشد که در هر رخدادی به جانب مثبت و درست آن بنگرد</w:t>
      </w:r>
      <w:r w:rsidR="007C6A2D" w:rsidRPr="00C006B7">
        <w:rPr>
          <w:rFonts w:hint="cs"/>
          <w:rtl/>
        </w:rPr>
        <w:t>،</w:t>
      </w:r>
      <w:r w:rsidR="004F180B" w:rsidRPr="00C006B7">
        <w:rPr>
          <w:rFonts w:hint="cs"/>
          <w:rtl/>
        </w:rPr>
        <w:t xml:space="preserve"> </w:t>
      </w:r>
      <w:r w:rsidRPr="00C006B7">
        <w:rPr>
          <w:rFonts w:hint="cs"/>
          <w:rtl/>
        </w:rPr>
        <w:t>این عادت برایش از سودی هنگفت</w:t>
      </w:r>
      <w:r w:rsidR="007C6A2D" w:rsidRPr="00C006B7">
        <w:rPr>
          <w:rFonts w:hint="cs"/>
          <w:rtl/>
        </w:rPr>
        <w:t>،</w:t>
      </w:r>
      <w:r w:rsidR="004F180B" w:rsidRPr="00C006B7">
        <w:rPr>
          <w:rFonts w:hint="cs"/>
          <w:rtl/>
        </w:rPr>
        <w:t xml:space="preserve"> </w:t>
      </w:r>
      <w:r w:rsidRPr="00C006B7">
        <w:rPr>
          <w:rFonts w:hint="cs"/>
          <w:rtl/>
        </w:rPr>
        <w:t>ارزشمندتر است</w:t>
      </w:r>
      <w:r w:rsidR="00C52D13">
        <w:rPr>
          <w:rFonts w:hint="cs"/>
          <w:rtl/>
        </w:rPr>
        <w:t>.</w:t>
      </w:r>
    </w:p>
    <w:p w:rsidR="008F4B15" w:rsidRPr="002F45FD" w:rsidRDefault="00C52D13" w:rsidP="002F45FD">
      <w:pPr>
        <w:pStyle w:val="a4"/>
        <w:rPr>
          <w:rFonts w:ascii="KFGQPC Uthmanic Script HAFS" w:hAnsi="KFGQPC Uthmanic Script HAFS" w:cs="KFGQPC Uthmanic Script HAFS"/>
          <w:rtl/>
        </w:rPr>
      </w:pPr>
      <w:r>
        <w:rPr>
          <w:rFonts w:ascii="Traditional Arabic" w:hAnsi="Traditional Arabic" w:cs="Traditional Arabic"/>
          <w:rtl/>
        </w:rPr>
        <w:t>﴿</w:t>
      </w:r>
      <w:r w:rsidR="002F45FD">
        <w:rPr>
          <w:rFonts w:ascii="KFGQPC Uthmanic Script HAFS" w:hAnsi="KFGQPC Uthmanic Script HAFS" w:cs="KFGQPC Uthmanic Script HAFS" w:hint="eastAsia"/>
          <w:rtl/>
        </w:rPr>
        <w:t>أَوَلَا</w:t>
      </w:r>
      <w:r w:rsidR="002F45FD">
        <w:rPr>
          <w:rFonts w:ascii="KFGQPC Uthmanic Script HAFS" w:hAnsi="KFGQPC Uthmanic Script HAFS" w:cs="KFGQPC Uthmanic Script HAFS"/>
          <w:rtl/>
        </w:rPr>
        <w:t xml:space="preserve"> يَرَوۡنَ أَنَّهُمۡ يُفۡتَنُونَ فِي كُلِّ عَامٖ مَّرَّةً أَوۡ مَرَّتَيۡنِ ثُمَّ لَا يَتُوبُونَ وَلَا هُمۡ يَذَّكَّرُونَ ١٢٦</w:t>
      </w:r>
      <w:r>
        <w:rPr>
          <w:rFonts w:ascii="Traditional Arabic" w:hAnsi="Traditional Arabic" w:cs="Traditional Arabic"/>
          <w:rtl/>
        </w:rPr>
        <w:t>﴾</w:t>
      </w:r>
      <w:r>
        <w:rPr>
          <w:rFonts w:hint="cs"/>
          <w:rtl/>
        </w:rPr>
        <w:t xml:space="preserve"> </w:t>
      </w:r>
      <w:r>
        <w:rPr>
          <w:rStyle w:val="Char7"/>
          <w:rFonts w:hint="cs"/>
          <w:rtl/>
        </w:rPr>
        <w:t xml:space="preserve">[التوبة: 126] </w:t>
      </w:r>
      <w:r w:rsidR="008F4B15" w:rsidRPr="00C006B7">
        <w:rPr>
          <w:rFonts w:hint="cs"/>
          <w:rtl/>
        </w:rPr>
        <w:t>«آیا ن</w:t>
      </w:r>
      <w:r w:rsidR="007C6A2D" w:rsidRPr="00C006B7">
        <w:rPr>
          <w:rFonts w:hint="cs"/>
          <w:rtl/>
        </w:rPr>
        <w:t>می‌بی</w:t>
      </w:r>
      <w:r w:rsidR="008F4B15" w:rsidRPr="00C006B7">
        <w:rPr>
          <w:rFonts w:hint="cs"/>
          <w:rtl/>
        </w:rPr>
        <w:t xml:space="preserve">نند که آنها در هر سالی یک بار یا دو بار آزموده </w:t>
      </w:r>
      <w:r w:rsidR="00DC3730" w:rsidRPr="00C006B7">
        <w:rPr>
          <w:rFonts w:hint="cs"/>
          <w:rtl/>
        </w:rPr>
        <w:t>می‌شو</w:t>
      </w:r>
      <w:r w:rsidR="008F4B15" w:rsidRPr="00C006B7">
        <w:rPr>
          <w:rFonts w:hint="cs"/>
          <w:rtl/>
        </w:rPr>
        <w:t>ند و سپس توبه ن</w:t>
      </w:r>
      <w:r w:rsidR="00FB0E09" w:rsidRPr="00C006B7">
        <w:rPr>
          <w:rFonts w:hint="cs"/>
          <w:rtl/>
        </w:rPr>
        <w:t>می‌کن</w:t>
      </w:r>
      <w:r w:rsidR="008F4B15" w:rsidRPr="00C006B7">
        <w:rPr>
          <w:rFonts w:hint="cs"/>
          <w:rtl/>
        </w:rPr>
        <w:t>ند و خدا را به یاد ن</w:t>
      </w:r>
      <w:r w:rsidR="00310BD5" w:rsidRPr="00C006B7">
        <w:rPr>
          <w:rFonts w:hint="cs"/>
          <w:rtl/>
        </w:rPr>
        <w:t>می‌آور</w:t>
      </w:r>
      <w:r w:rsidR="008F4B15" w:rsidRPr="00C006B7">
        <w:rPr>
          <w:rFonts w:hint="cs"/>
          <w:rtl/>
        </w:rPr>
        <w:t>ند»</w:t>
      </w:r>
      <w:r w:rsidR="0075782A" w:rsidRPr="00C006B7">
        <w:rPr>
          <w:rFonts w:hint="cs"/>
          <w:rtl/>
        </w:rPr>
        <w:t xml:space="preserve">. </w:t>
      </w:r>
    </w:p>
    <w:p w:rsidR="00C006B7" w:rsidRDefault="008F4B15" w:rsidP="00C006B7">
      <w:pPr>
        <w:pStyle w:val="a4"/>
        <w:rPr>
          <w:rtl/>
        </w:rPr>
      </w:pPr>
      <w:r w:rsidRPr="00C006B7">
        <w:rPr>
          <w:rFonts w:hint="cs"/>
          <w:rtl/>
        </w:rPr>
        <w:t>متنبی</w:t>
      </w:r>
      <w:r w:rsidR="007C6A2D" w:rsidRPr="00C006B7">
        <w:rPr>
          <w:rFonts w:hint="cs"/>
          <w:rtl/>
        </w:rPr>
        <w:t>،</w:t>
      </w:r>
      <w:r w:rsidR="004F180B" w:rsidRPr="00C006B7">
        <w:rPr>
          <w:rFonts w:hint="cs"/>
          <w:rtl/>
        </w:rPr>
        <w:t xml:space="preserve"> </w:t>
      </w:r>
      <w:r w:rsidRPr="00C006B7">
        <w:rPr>
          <w:rFonts w:hint="cs"/>
          <w:rtl/>
        </w:rPr>
        <w:t>برعکس آن</w:t>
      </w:r>
      <w:r w:rsidR="007C6A2D" w:rsidRPr="00C006B7">
        <w:rPr>
          <w:rFonts w:hint="cs"/>
          <w:rtl/>
        </w:rPr>
        <w:t>،</w:t>
      </w:r>
      <w:r w:rsidR="00B53612" w:rsidRPr="00C006B7">
        <w:rPr>
          <w:rFonts w:hint="cs"/>
          <w:rtl/>
        </w:rPr>
        <w:t xml:space="preserve"> می‌گوید</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7"/>
        <w:gridCol w:w="687"/>
        <w:gridCol w:w="3179"/>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لیت الحوادث باعتنـی الت</w:t>
            </w:r>
            <w:r>
              <w:rPr>
                <w:rFonts w:hint="cs"/>
                <w:rtl/>
              </w:rPr>
              <w:t>ي</w:t>
            </w:r>
            <w:r w:rsidRPr="002F1DD5">
              <w:rPr>
                <w:rtl/>
              </w:rPr>
              <w:t xml:space="preserve"> أخذت</w:t>
            </w:r>
            <w:r>
              <w:rPr>
                <w:rFonts w:hint="cs"/>
                <w:rtl/>
              </w:rPr>
              <w:br/>
            </w:r>
          </w:p>
        </w:tc>
        <w:tc>
          <w:tcPr>
            <w:tcW w:w="709" w:type="dxa"/>
            <w:shd w:val="clear" w:color="auto" w:fill="auto"/>
          </w:tcPr>
          <w:p w:rsidR="00C006B7" w:rsidRPr="00525B3A" w:rsidRDefault="00C006B7" w:rsidP="00C006B7">
            <w:pPr>
              <w:pStyle w:val="a5"/>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منی بحلم</w:t>
            </w:r>
            <w:r>
              <w:rPr>
                <w:rFonts w:hint="cs"/>
                <w:rtl/>
              </w:rPr>
              <w:t>ي</w:t>
            </w:r>
            <w:r w:rsidRPr="002F1DD5">
              <w:rPr>
                <w:rtl/>
              </w:rPr>
              <w:t xml:space="preserve"> الذ</w:t>
            </w:r>
            <w:r>
              <w:rPr>
                <w:rFonts w:hint="cs"/>
                <w:rtl/>
              </w:rPr>
              <w:t>ي</w:t>
            </w:r>
            <w:r w:rsidRPr="002F1DD5">
              <w:rPr>
                <w:rtl/>
              </w:rPr>
              <w:t xml:space="preserve"> أعطت وتجریب</w:t>
            </w:r>
            <w:r>
              <w:rPr>
                <w:rFonts w:hint="cs"/>
                <w:rtl/>
              </w:rPr>
              <w:t>ي</w:t>
            </w:r>
            <w:r>
              <w:rPr>
                <w:rFonts w:hint="cs"/>
                <w:rtl/>
              </w:rPr>
              <w:br/>
            </w:r>
          </w:p>
        </w:tc>
      </w:tr>
    </w:tbl>
    <w:p w:rsidR="008F4B15" w:rsidRPr="00C006B7" w:rsidRDefault="0075782A" w:rsidP="00C006B7">
      <w:pPr>
        <w:pStyle w:val="a4"/>
        <w:rPr>
          <w:rtl/>
        </w:rPr>
      </w:pPr>
      <w:r>
        <w:rPr>
          <w:rFonts w:hint="cs"/>
          <w:rtl/>
          <w:lang w:bidi="fa-IR"/>
        </w:rPr>
        <w:t xml:space="preserve"> </w:t>
      </w:r>
      <w:r w:rsidR="008F4B15" w:rsidRPr="00C006B7">
        <w:rPr>
          <w:rFonts w:hint="cs"/>
          <w:rtl/>
        </w:rPr>
        <w:t>«ای کاش اتفاقات</w:t>
      </w:r>
      <w:r w:rsidR="007C6A2D" w:rsidRPr="00C006B7">
        <w:rPr>
          <w:rFonts w:hint="cs"/>
          <w:rtl/>
        </w:rPr>
        <w:t>،</w:t>
      </w:r>
      <w:r w:rsidR="004F180B" w:rsidRPr="00C006B7">
        <w:rPr>
          <w:rFonts w:hint="cs"/>
          <w:rtl/>
        </w:rPr>
        <w:t xml:space="preserve"> </w:t>
      </w:r>
      <w:r w:rsidR="008F4B15" w:rsidRPr="00C006B7">
        <w:rPr>
          <w:rFonts w:hint="cs"/>
          <w:rtl/>
        </w:rPr>
        <w:t>آنچه را که از من گرفته</w:t>
      </w:r>
      <w:r w:rsidR="00B53612" w:rsidRPr="00C006B7">
        <w:rPr>
          <w:rFonts w:hint="cs"/>
          <w:rtl/>
        </w:rPr>
        <w:t xml:space="preserve">‌اند </w:t>
      </w:r>
      <w:r w:rsidR="008F4B15" w:rsidRPr="00C006B7">
        <w:rPr>
          <w:rFonts w:hint="cs"/>
          <w:rtl/>
        </w:rPr>
        <w:t>و در قبال آن</w:t>
      </w:r>
      <w:r w:rsidR="007C6A2D" w:rsidRPr="00C006B7">
        <w:rPr>
          <w:rFonts w:hint="cs"/>
          <w:rtl/>
        </w:rPr>
        <w:t>،</w:t>
      </w:r>
      <w:r w:rsidR="004F180B" w:rsidRPr="00C006B7">
        <w:rPr>
          <w:rFonts w:hint="cs"/>
          <w:rtl/>
        </w:rPr>
        <w:t xml:space="preserve"> </w:t>
      </w:r>
      <w:r w:rsidR="008F4B15" w:rsidRPr="00C006B7">
        <w:rPr>
          <w:rFonts w:hint="cs"/>
          <w:rtl/>
        </w:rPr>
        <w:t>بردباری و تجربه به من داده</w:t>
      </w:r>
      <w:r w:rsidR="00B53612" w:rsidRPr="00C006B7">
        <w:rPr>
          <w:rFonts w:hint="cs"/>
          <w:rtl/>
        </w:rPr>
        <w:t>‌اند،</w:t>
      </w:r>
      <w:r w:rsidR="004F180B" w:rsidRPr="00C006B7">
        <w:rPr>
          <w:rFonts w:hint="cs"/>
          <w:rtl/>
        </w:rPr>
        <w:t xml:space="preserve"> </w:t>
      </w:r>
      <w:r w:rsidR="008F4B15" w:rsidRPr="00C006B7">
        <w:rPr>
          <w:rFonts w:hint="cs"/>
          <w:rtl/>
        </w:rPr>
        <w:t xml:space="preserve">دوباره با من معامله </w:t>
      </w:r>
      <w:r w:rsidR="004F180B" w:rsidRPr="00C006B7">
        <w:rPr>
          <w:rFonts w:hint="cs"/>
          <w:rtl/>
        </w:rPr>
        <w:t>می‌کر</w:t>
      </w:r>
      <w:r w:rsidR="008F4B15" w:rsidRPr="00C006B7">
        <w:rPr>
          <w:rFonts w:hint="cs"/>
          <w:rtl/>
        </w:rPr>
        <w:t>دند»</w:t>
      </w:r>
      <w:r w:rsidRPr="00C006B7">
        <w:rPr>
          <w:rFonts w:hint="cs"/>
          <w:rtl/>
        </w:rPr>
        <w:t xml:space="preserve">. </w:t>
      </w:r>
    </w:p>
    <w:p w:rsidR="008F4B15" w:rsidRPr="00C006B7" w:rsidRDefault="008F4B15" w:rsidP="00C006B7">
      <w:pPr>
        <w:pStyle w:val="a4"/>
        <w:rPr>
          <w:rtl/>
        </w:rPr>
      </w:pPr>
      <w:r w:rsidRPr="00C006B7">
        <w:rPr>
          <w:rFonts w:hint="cs"/>
          <w:rtl/>
        </w:rPr>
        <w:lastRenderedPageBreak/>
        <w:t>معاویه</w:t>
      </w:r>
      <w:r w:rsidR="000179BA" w:rsidRPr="000179BA">
        <w:rPr>
          <w:rFonts w:cs="CTraditional Arabic" w:hint="cs"/>
          <w:rtl/>
        </w:rPr>
        <w:t>س</w:t>
      </w:r>
      <w:r w:rsidR="00B53612" w:rsidRPr="00C006B7">
        <w:rPr>
          <w:rFonts w:hint="cs"/>
          <w:rtl/>
        </w:rPr>
        <w:t xml:space="preserve"> می‌گوید</w:t>
      </w:r>
      <w:r w:rsidR="0075782A" w:rsidRPr="00C006B7">
        <w:rPr>
          <w:rFonts w:hint="cs"/>
          <w:rtl/>
        </w:rPr>
        <w:t xml:space="preserve">: </w:t>
      </w:r>
      <w:r w:rsidRPr="00C006B7">
        <w:rPr>
          <w:rFonts w:hint="cs"/>
          <w:rtl/>
        </w:rPr>
        <w:t>فقط کسی بردبار است که تجربه دارد</w:t>
      </w:r>
      <w:r w:rsidR="0075782A" w:rsidRPr="00C006B7">
        <w:rPr>
          <w:rFonts w:hint="cs"/>
          <w:rtl/>
        </w:rPr>
        <w:t xml:space="preserve">. </w:t>
      </w:r>
    </w:p>
    <w:p w:rsidR="00C006B7" w:rsidRDefault="008F4B15" w:rsidP="00C006B7">
      <w:pPr>
        <w:pStyle w:val="a4"/>
        <w:rPr>
          <w:rtl/>
        </w:rPr>
      </w:pPr>
      <w:r w:rsidRPr="00C006B7">
        <w:rPr>
          <w:rFonts w:hint="cs"/>
          <w:rtl/>
        </w:rPr>
        <w:t>ابوتمام درباره افشین</w:t>
      </w:r>
      <w:r w:rsidR="00B53612" w:rsidRPr="00C006B7">
        <w:rPr>
          <w:rFonts w:hint="cs"/>
          <w:rtl/>
        </w:rPr>
        <w:t xml:space="preserve"> می‌گوید</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کم نعمـة للـه کانت عنده</w:t>
            </w:r>
            <w:r>
              <w:rPr>
                <w:rFonts w:hint="cs"/>
                <w:rtl/>
              </w:rPr>
              <w:br/>
            </w:r>
          </w:p>
        </w:tc>
        <w:tc>
          <w:tcPr>
            <w:tcW w:w="709" w:type="dxa"/>
            <w:shd w:val="clear" w:color="auto" w:fill="auto"/>
          </w:tcPr>
          <w:p w:rsidR="00C006B7" w:rsidRPr="00525B3A" w:rsidRDefault="00C006B7" w:rsidP="00C006B7">
            <w:pPr>
              <w:pStyle w:val="a5"/>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فکأنها ف</w:t>
            </w:r>
            <w:r>
              <w:rPr>
                <w:rFonts w:hint="cs"/>
                <w:rtl/>
              </w:rPr>
              <w:t>ي</w:t>
            </w:r>
            <w:r w:rsidRPr="002F1DD5">
              <w:rPr>
                <w:rtl/>
              </w:rPr>
              <w:t xml:space="preserve"> غربة وإسار</w:t>
            </w:r>
            <w:r>
              <w:rPr>
                <w:rFonts w:hint="cs"/>
                <w:rtl/>
              </w:rPr>
              <w:br/>
            </w:r>
          </w:p>
        </w:tc>
      </w:tr>
    </w:tbl>
    <w:p w:rsidR="008F4B15" w:rsidRPr="00C006B7" w:rsidRDefault="008F4B15" w:rsidP="00C006B7">
      <w:pPr>
        <w:pStyle w:val="a4"/>
        <w:rPr>
          <w:rtl/>
        </w:rPr>
      </w:pPr>
      <w:r w:rsidRPr="00C006B7">
        <w:rPr>
          <w:rFonts w:hint="cs"/>
          <w:rtl/>
        </w:rPr>
        <w:t>«خداوند</w:t>
      </w:r>
      <w:r w:rsidR="007C6A2D" w:rsidRPr="00C006B7">
        <w:rPr>
          <w:rFonts w:hint="cs"/>
          <w:rtl/>
        </w:rPr>
        <w:t>،</w:t>
      </w:r>
      <w:r w:rsidR="00402277" w:rsidRPr="00C006B7">
        <w:rPr>
          <w:rFonts w:hint="cs"/>
          <w:rtl/>
        </w:rPr>
        <w:t xml:space="preserve"> نعمت‌های</w:t>
      </w:r>
      <w:r w:rsidRPr="00C006B7">
        <w:rPr>
          <w:rFonts w:hint="cs"/>
          <w:rtl/>
        </w:rPr>
        <w:t xml:space="preserve"> زیادی به او داده بود؛ اما گویا او</w:t>
      </w:r>
      <w:r w:rsidR="007C6A2D" w:rsidRPr="00C006B7">
        <w:rPr>
          <w:rFonts w:hint="cs"/>
          <w:rtl/>
        </w:rPr>
        <w:t>،</w:t>
      </w:r>
      <w:r w:rsidR="004F180B" w:rsidRPr="00C006B7">
        <w:rPr>
          <w:rFonts w:hint="cs"/>
          <w:rtl/>
        </w:rPr>
        <w:t xml:space="preserve"> </w:t>
      </w:r>
      <w:r w:rsidRPr="00C006B7">
        <w:rPr>
          <w:rFonts w:hint="cs"/>
          <w:rtl/>
        </w:rPr>
        <w:t xml:space="preserve">در اسارت و غربت بسر </w:t>
      </w:r>
      <w:r w:rsidR="005E3F23" w:rsidRPr="00C006B7">
        <w:rPr>
          <w:rFonts w:hint="cs"/>
          <w:rtl/>
        </w:rPr>
        <w:t>می‌بر</w:t>
      </w:r>
      <w:r w:rsidRPr="00C006B7">
        <w:rPr>
          <w:rFonts w:hint="cs"/>
          <w:rtl/>
        </w:rPr>
        <w:t>د»</w:t>
      </w:r>
      <w:r w:rsidR="0075782A" w:rsidRPr="00C006B7">
        <w:rPr>
          <w:rFonts w:hint="cs"/>
          <w:rtl/>
        </w:rPr>
        <w:t xml:space="preserve">. </w:t>
      </w:r>
    </w:p>
    <w:p w:rsidR="00C006B7" w:rsidRDefault="008F4B15" w:rsidP="00C006B7">
      <w:pPr>
        <w:pStyle w:val="a4"/>
        <w:rPr>
          <w:rtl/>
        </w:rPr>
      </w:pPr>
      <w:r w:rsidRPr="00C006B7">
        <w:rPr>
          <w:rFonts w:hint="cs"/>
          <w:rtl/>
        </w:rPr>
        <w:t>مردی</w:t>
      </w:r>
      <w:r w:rsidR="007C6A2D" w:rsidRPr="00C006B7">
        <w:rPr>
          <w:rFonts w:hint="cs"/>
          <w:rtl/>
        </w:rPr>
        <w:t>،</w:t>
      </w:r>
      <w:r w:rsidR="004F180B" w:rsidRPr="00C006B7">
        <w:rPr>
          <w:rFonts w:hint="cs"/>
          <w:rtl/>
        </w:rPr>
        <w:t xml:space="preserve"> </w:t>
      </w:r>
      <w:r w:rsidRPr="00C006B7">
        <w:rPr>
          <w:rFonts w:hint="cs"/>
          <w:rtl/>
        </w:rPr>
        <w:t>به یکی از ثروتمندان گفت</w:t>
      </w:r>
      <w:r w:rsidR="0075782A" w:rsidRPr="00C006B7">
        <w:rPr>
          <w:rFonts w:hint="cs"/>
          <w:rtl/>
        </w:rPr>
        <w:t xml:space="preserve">: </w:t>
      </w:r>
      <w:r w:rsidR="007C6A2D" w:rsidRPr="00C006B7">
        <w:rPr>
          <w:rFonts w:hint="cs"/>
          <w:rtl/>
        </w:rPr>
        <w:t>می‌بی</w:t>
      </w:r>
      <w:r w:rsidRPr="00C006B7">
        <w:rPr>
          <w:rFonts w:hint="cs"/>
          <w:rtl/>
        </w:rPr>
        <w:t>نم که خداوند</w:t>
      </w:r>
      <w:r w:rsidR="007C6A2D" w:rsidRPr="00C006B7">
        <w:rPr>
          <w:rFonts w:hint="cs"/>
          <w:rtl/>
        </w:rPr>
        <w:t>،</w:t>
      </w:r>
      <w:r w:rsidR="004F180B" w:rsidRPr="00C006B7">
        <w:rPr>
          <w:rFonts w:hint="cs"/>
          <w:rtl/>
        </w:rPr>
        <w:t xml:space="preserve"> </w:t>
      </w:r>
      <w:r w:rsidRPr="00C006B7">
        <w:rPr>
          <w:rFonts w:hint="cs"/>
          <w:rtl/>
        </w:rPr>
        <w:t>به تو نعمت داده است؛ پس</w:t>
      </w:r>
      <w:r w:rsidR="00402277" w:rsidRPr="00C006B7">
        <w:rPr>
          <w:rFonts w:hint="cs"/>
          <w:rtl/>
        </w:rPr>
        <w:t xml:space="preserve"> نعمت‌های</w:t>
      </w:r>
      <w:r w:rsidRPr="00C006B7">
        <w:rPr>
          <w:rFonts w:hint="cs"/>
          <w:rtl/>
        </w:rPr>
        <w:t xml:space="preserve"> الهی را با سپاسگزای</w:t>
      </w:r>
      <w:r w:rsidR="007C6A2D" w:rsidRPr="00C006B7">
        <w:rPr>
          <w:rFonts w:hint="cs"/>
          <w:rtl/>
        </w:rPr>
        <w:t>،</w:t>
      </w:r>
      <w:r w:rsidR="004F180B" w:rsidRPr="00C006B7">
        <w:rPr>
          <w:rFonts w:hint="cs"/>
          <w:rtl/>
        </w:rPr>
        <w:t xml:space="preserve"> </w:t>
      </w:r>
      <w:r w:rsidRPr="00C006B7">
        <w:rPr>
          <w:rFonts w:hint="cs"/>
          <w:rtl/>
        </w:rPr>
        <w:t>برای خود نگه دار</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C006B7" w:rsidRPr="00525B3A" w:rsidTr="00816E71">
        <w:trPr>
          <w:jc w:val="center"/>
        </w:trPr>
        <w:tc>
          <w:tcPr>
            <w:tcW w:w="3145" w:type="dxa"/>
            <w:shd w:val="clear" w:color="auto" w:fill="auto"/>
          </w:tcPr>
          <w:p w:rsidR="00C006B7" w:rsidRPr="00C006B7" w:rsidRDefault="00C006B7" w:rsidP="00C006B7">
            <w:pPr>
              <w:pStyle w:val="a4"/>
              <w:ind w:firstLine="0"/>
              <w:jc w:val="lowKashida"/>
              <w:rPr>
                <w:sz w:val="2"/>
                <w:szCs w:val="2"/>
                <w:rtl/>
              </w:rPr>
            </w:pPr>
            <w:r w:rsidRPr="002F1DD5">
              <w:rPr>
                <w:rtl/>
                <w:lang w:bidi="fa-IR"/>
              </w:rPr>
              <w:t>شکر نعمت، نعمتت افزون کند</w:t>
            </w:r>
            <w:r>
              <w:rPr>
                <w:rFonts w:hint="cs"/>
                <w:rtl/>
                <w:lang w:bidi="fa-IR"/>
              </w:rPr>
              <w:br/>
            </w:r>
          </w:p>
        </w:tc>
        <w:tc>
          <w:tcPr>
            <w:tcW w:w="709" w:type="dxa"/>
            <w:shd w:val="clear" w:color="auto" w:fill="auto"/>
          </w:tcPr>
          <w:p w:rsidR="00C006B7" w:rsidRPr="00525B3A" w:rsidRDefault="00C006B7" w:rsidP="00C006B7">
            <w:pPr>
              <w:pStyle w:val="a4"/>
              <w:jc w:val="lowKashida"/>
              <w:rPr>
                <w:rtl/>
              </w:rPr>
            </w:pPr>
          </w:p>
        </w:tc>
        <w:tc>
          <w:tcPr>
            <w:tcW w:w="3287" w:type="dxa"/>
            <w:shd w:val="clear" w:color="auto" w:fill="auto"/>
          </w:tcPr>
          <w:p w:rsidR="00C006B7" w:rsidRPr="00C006B7" w:rsidRDefault="00C006B7" w:rsidP="00C006B7">
            <w:pPr>
              <w:pStyle w:val="a4"/>
              <w:ind w:firstLine="0"/>
              <w:jc w:val="lowKashida"/>
              <w:rPr>
                <w:sz w:val="2"/>
                <w:szCs w:val="2"/>
                <w:rtl/>
              </w:rPr>
            </w:pPr>
            <w:r w:rsidRPr="002F1DD5">
              <w:rPr>
                <w:rtl/>
                <w:lang w:bidi="fa-IR"/>
              </w:rPr>
              <w:t>کفر نعمت از کفت بیرون کند</w:t>
            </w:r>
            <w:r>
              <w:rPr>
                <w:rFonts w:hint="cs"/>
                <w:rtl/>
                <w:lang w:bidi="fa-IR"/>
              </w:rPr>
              <w:br/>
            </w:r>
          </w:p>
        </w:tc>
      </w:tr>
    </w:tbl>
    <w:p w:rsidR="008F4B15" w:rsidRPr="002F45FD" w:rsidRDefault="0075782A" w:rsidP="002F45FD">
      <w:pPr>
        <w:pStyle w:val="a4"/>
        <w:rPr>
          <w:rFonts w:ascii="KFGQPC Uthmanic Script HAFS" w:hAnsi="KFGQPC Uthmanic Script HAFS" w:cs="KFGQPC Uthmanic Script HAFS"/>
          <w:rtl/>
        </w:rPr>
      </w:pPr>
      <w:r w:rsidRPr="00C006B7">
        <w:rPr>
          <w:rFonts w:hint="cs"/>
          <w:rtl/>
        </w:rPr>
        <w:t xml:space="preserve"> </w:t>
      </w:r>
      <w:r w:rsidR="008F4B15" w:rsidRPr="00C006B7">
        <w:rPr>
          <w:rFonts w:hint="cs"/>
          <w:rtl/>
        </w:rPr>
        <w:t xml:space="preserve">خداوند متعال </w:t>
      </w:r>
      <w:r w:rsidR="00BB0072" w:rsidRPr="00C006B7">
        <w:rPr>
          <w:rFonts w:hint="cs"/>
          <w:rtl/>
        </w:rPr>
        <w:t>می‌فرما</w:t>
      </w:r>
      <w:r w:rsidR="008F4B15" w:rsidRPr="00C006B7">
        <w:rPr>
          <w:rFonts w:hint="cs"/>
          <w:rtl/>
        </w:rPr>
        <w:t>ید</w:t>
      </w:r>
      <w:r w:rsidRPr="00C006B7">
        <w:rPr>
          <w:rFonts w:hint="cs"/>
          <w:rtl/>
        </w:rPr>
        <w:t>:</w:t>
      </w:r>
      <w:r w:rsidR="001A4412">
        <w:rPr>
          <w:rFonts w:hint="cs"/>
          <w:rtl/>
        </w:rPr>
        <w:t xml:space="preserve"> </w:t>
      </w:r>
      <w:r w:rsidR="001A4412">
        <w:rPr>
          <w:rFonts w:ascii="Traditional Arabic" w:hAnsi="Traditional Arabic" w:cs="Traditional Arabic"/>
          <w:rtl/>
        </w:rPr>
        <w:t>﴿</w:t>
      </w:r>
      <w:r w:rsidR="002F45FD">
        <w:rPr>
          <w:rFonts w:ascii="KFGQPC Uthmanic Script HAFS" w:hAnsi="KFGQPC Uthmanic Script HAFS" w:cs="KFGQPC Uthmanic Script HAFS"/>
          <w:rtl/>
        </w:rPr>
        <w:t>لَئِن شَكَرۡتُمۡ لَأَزِيدَنَّكُمۡۖ وَلَئِن كَفَرۡتُمۡ إِنَّ عَذَابِي لَشَدِيدٞ ٧</w:t>
      </w:r>
      <w:r w:rsidR="001A4412">
        <w:rPr>
          <w:rFonts w:ascii="Traditional Arabic" w:hAnsi="Traditional Arabic" w:cs="Traditional Arabic"/>
          <w:rtl/>
        </w:rPr>
        <w:t>﴾</w:t>
      </w:r>
      <w:r w:rsidR="001A4412">
        <w:rPr>
          <w:rFonts w:hint="cs"/>
          <w:rtl/>
        </w:rPr>
        <w:t xml:space="preserve"> </w:t>
      </w:r>
      <w:r w:rsidR="001A4412">
        <w:rPr>
          <w:rStyle w:val="Char7"/>
          <w:rFonts w:hint="cs"/>
          <w:rtl/>
        </w:rPr>
        <w:t>[إبراهیم: 7]</w:t>
      </w:r>
      <w:r w:rsidR="001A4412">
        <w:rPr>
          <w:rFonts w:hint="cs"/>
          <w:rtl/>
        </w:rPr>
        <w:t xml:space="preserve"> </w:t>
      </w:r>
      <w:r w:rsidR="008F4B15" w:rsidRPr="00C006B7">
        <w:rPr>
          <w:rFonts w:hint="cs"/>
          <w:rtl/>
        </w:rPr>
        <w:t>«اگر سپاس بگزارید</w:t>
      </w:r>
      <w:r w:rsidR="007C6A2D" w:rsidRPr="00C006B7">
        <w:rPr>
          <w:rFonts w:hint="cs"/>
          <w:rtl/>
        </w:rPr>
        <w:t>،</w:t>
      </w:r>
      <w:r w:rsidR="004F180B" w:rsidRPr="00C006B7">
        <w:rPr>
          <w:rFonts w:hint="cs"/>
          <w:rtl/>
        </w:rPr>
        <w:t xml:space="preserve"> </w:t>
      </w:r>
      <w:r w:rsidR="008F4B15" w:rsidRPr="00C006B7">
        <w:rPr>
          <w:rFonts w:hint="cs"/>
          <w:rtl/>
        </w:rPr>
        <w:t>نعمت را برایتان بیشتر خواهم کرد و اگر ناسپاسی کنید</w:t>
      </w:r>
      <w:r w:rsidR="007C6A2D" w:rsidRPr="00C006B7">
        <w:rPr>
          <w:rFonts w:hint="cs"/>
          <w:rtl/>
        </w:rPr>
        <w:t>،</w:t>
      </w:r>
      <w:r w:rsidR="004F180B" w:rsidRPr="00C006B7">
        <w:rPr>
          <w:rFonts w:hint="cs"/>
          <w:rtl/>
        </w:rPr>
        <w:t xml:space="preserve"> </w:t>
      </w:r>
      <w:r w:rsidR="00BB0072" w:rsidRPr="00C006B7">
        <w:rPr>
          <w:rFonts w:hint="cs"/>
          <w:rtl/>
        </w:rPr>
        <w:t>بی‌گمان</w:t>
      </w:r>
      <w:r w:rsidR="008F4B15" w:rsidRPr="00C006B7">
        <w:rPr>
          <w:rFonts w:hint="cs"/>
          <w:rtl/>
        </w:rPr>
        <w:t xml:space="preserve"> عذاب من سخت است»</w:t>
      </w:r>
      <w:r w:rsidR="001A4412">
        <w:rPr>
          <w:rFonts w:hint="cs"/>
          <w:rtl/>
        </w:rPr>
        <w:t>.</w:t>
      </w:r>
    </w:p>
    <w:p w:rsidR="008F4B15" w:rsidRPr="002F45FD" w:rsidRDefault="001A4412" w:rsidP="002F45FD">
      <w:pPr>
        <w:pStyle w:val="a4"/>
        <w:rPr>
          <w:rFonts w:ascii="KFGQPC Uthmanic Script HAFS" w:hAnsi="KFGQPC Uthmanic Script HAFS" w:cs="KFGQPC Uthmanic Script HAFS"/>
          <w:rtl/>
        </w:rPr>
      </w:pPr>
      <w:r>
        <w:rPr>
          <w:rFonts w:ascii="Traditional Arabic" w:hAnsi="Traditional Arabic" w:cs="Traditional Arabic"/>
          <w:rtl/>
        </w:rPr>
        <w:t>﴿</w:t>
      </w:r>
      <w:r w:rsidR="002F45FD">
        <w:rPr>
          <w:rFonts w:ascii="KFGQPC Uthmanic Script HAFS" w:hAnsi="KFGQPC Uthmanic Script HAFS" w:cs="KFGQPC Uthmanic Script HAFS" w:hint="eastAsia"/>
          <w:rtl/>
        </w:rPr>
        <w:t>وَضَرَبَ</w:t>
      </w:r>
      <w:r w:rsidR="002F45FD">
        <w:rPr>
          <w:rFonts w:ascii="KFGQPC Uthmanic Script HAFS" w:hAnsi="KFGQPC Uthmanic Script HAFS" w:cs="KFGQPC Uthmanic Script HAFS"/>
          <w:rtl/>
        </w:rPr>
        <w:t xml:space="preserve">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للَّهُ</w:t>
      </w:r>
      <w:r w:rsidR="002F45FD">
        <w:rPr>
          <w:rFonts w:ascii="KFGQPC Uthmanic Script HAFS" w:hAnsi="KFGQPC Uthmanic Script HAFS" w:cs="KFGQPC Uthmanic Script HAFS"/>
          <w:rtl/>
        </w:rPr>
        <w:t xml:space="preserve"> مَثَلٗا قَرۡيَةٗ كَانَتۡ ءَامِنَةٗ مُّطۡمَئِنَّةٗ يَأۡتِيهَا رِزۡقُهَا رَغَدٗا مِّن كُلِّ مَكَانٖ فَكَفَرَتۡ بِأَنۡعُمِ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للَّهِ</w:t>
      </w:r>
      <w:r w:rsidR="002F45FD">
        <w:rPr>
          <w:rFonts w:ascii="KFGQPC Uthmanic Script HAFS" w:hAnsi="KFGQPC Uthmanic Script HAFS" w:cs="KFGQPC Uthmanic Script HAFS"/>
          <w:rtl/>
        </w:rPr>
        <w:t xml:space="preserve"> فَأَذَٰقَهَا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للَّهُ</w:t>
      </w:r>
      <w:r w:rsidR="002F45FD">
        <w:rPr>
          <w:rFonts w:ascii="KFGQPC Uthmanic Script HAFS" w:hAnsi="KFGQPC Uthmanic Script HAFS" w:cs="KFGQPC Uthmanic Script HAFS"/>
          <w:rtl/>
        </w:rPr>
        <w:t xml:space="preserve"> لِبَاسَ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لۡجُوعِ</w:t>
      </w:r>
      <w:r w:rsidR="002F45FD">
        <w:rPr>
          <w:rFonts w:ascii="KFGQPC Uthmanic Script HAFS" w:hAnsi="KFGQPC Uthmanic Script HAFS" w:cs="KFGQPC Uthmanic Script HAFS"/>
          <w:rtl/>
        </w:rPr>
        <w:t xml:space="preserve"> وَ</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لۡخَوۡفِ</w:t>
      </w:r>
      <w:r w:rsidR="002F45FD">
        <w:rPr>
          <w:rFonts w:ascii="KFGQPC Uthmanic Script HAFS" w:hAnsi="KFGQPC Uthmanic Script HAFS" w:cs="KFGQPC Uthmanic Script HAFS"/>
          <w:rtl/>
        </w:rPr>
        <w:t xml:space="preserve"> بِمَا كَانُواْ يَصۡنَعُونَ ١١٢</w:t>
      </w:r>
      <w:r>
        <w:rPr>
          <w:rFonts w:ascii="Traditional Arabic" w:hAnsi="Traditional Arabic" w:cs="Traditional Arabic"/>
          <w:rtl/>
        </w:rPr>
        <w:t>﴾</w:t>
      </w:r>
      <w:r>
        <w:rPr>
          <w:rFonts w:hint="cs"/>
          <w:rtl/>
        </w:rPr>
        <w:t xml:space="preserve"> </w:t>
      </w:r>
      <w:r>
        <w:rPr>
          <w:rStyle w:val="Char7"/>
          <w:rFonts w:hint="cs"/>
          <w:rtl/>
        </w:rPr>
        <w:t xml:space="preserve">[النحل: 112] </w:t>
      </w:r>
      <w:r w:rsidR="008F4B15" w:rsidRPr="00C006B7">
        <w:rPr>
          <w:rFonts w:hint="cs"/>
          <w:rtl/>
        </w:rPr>
        <w:t>«و خداوندآبادی و قریه</w:t>
      </w:r>
      <w:r w:rsidR="00C006B7">
        <w:rPr>
          <w:rFonts w:hint="eastAsia"/>
          <w:rtl/>
        </w:rPr>
        <w:t>‌</w:t>
      </w:r>
      <w:r w:rsidR="008F4B15" w:rsidRPr="00C006B7">
        <w:rPr>
          <w:rFonts w:hint="cs"/>
          <w:rtl/>
        </w:rPr>
        <w:t>ای را مثال زده است که در آرامش و امنیت بود و روزی آن</w:t>
      </w:r>
      <w:r w:rsidR="007C6A2D" w:rsidRPr="00C006B7">
        <w:rPr>
          <w:rFonts w:hint="cs"/>
          <w:rtl/>
        </w:rPr>
        <w:t>،</w:t>
      </w:r>
      <w:r w:rsidR="004F180B" w:rsidRPr="00C006B7">
        <w:rPr>
          <w:rFonts w:hint="cs"/>
          <w:rtl/>
        </w:rPr>
        <w:t xml:space="preserve"> </w:t>
      </w:r>
      <w:r w:rsidR="008F4B15" w:rsidRPr="00C006B7">
        <w:rPr>
          <w:rFonts w:hint="cs"/>
          <w:rtl/>
        </w:rPr>
        <w:t xml:space="preserve">با آسایش فراهم </w:t>
      </w:r>
      <w:r w:rsidR="002E7746" w:rsidRPr="00C006B7">
        <w:rPr>
          <w:rFonts w:hint="cs"/>
          <w:rtl/>
        </w:rPr>
        <w:t>می‌شد</w:t>
      </w:r>
      <w:r w:rsidR="008F4B15" w:rsidRPr="00C006B7">
        <w:rPr>
          <w:rFonts w:hint="cs"/>
          <w:rtl/>
        </w:rPr>
        <w:t>؛ اما اهالی آن آبادی</w:t>
      </w:r>
      <w:r w:rsidR="007C6A2D" w:rsidRPr="00C006B7">
        <w:rPr>
          <w:rFonts w:hint="cs"/>
          <w:rtl/>
        </w:rPr>
        <w:t>،</w:t>
      </w:r>
      <w:r w:rsidR="00402277" w:rsidRPr="00C006B7">
        <w:rPr>
          <w:rFonts w:hint="cs"/>
          <w:rtl/>
        </w:rPr>
        <w:t xml:space="preserve"> نعمت‌های</w:t>
      </w:r>
      <w:r w:rsidR="008F4B15" w:rsidRPr="00C006B7">
        <w:rPr>
          <w:rFonts w:hint="cs"/>
          <w:rtl/>
        </w:rPr>
        <w:t xml:space="preserve"> خدا را ناسپاسی کردند؛آنگاه خداوند</w:t>
      </w:r>
      <w:r w:rsidR="007C6A2D" w:rsidRPr="00C006B7">
        <w:rPr>
          <w:rFonts w:hint="cs"/>
          <w:rtl/>
        </w:rPr>
        <w:t>،</w:t>
      </w:r>
      <w:r w:rsidR="004F180B" w:rsidRPr="00C006B7">
        <w:rPr>
          <w:rFonts w:hint="cs"/>
          <w:rtl/>
        </w:rPr>
        <w:t xml:space="preserve"> </w:t>
      </w:r>
      <w:r w:rsidR="008F4B15" w:rsidRPr="00C006B7">
        <w:rPr>
          <w:rFonts w:hint="cs"/>
          <w:rtl/>
        </w:rPr>
        <w:t xml:space="preserve">طعم گرسنگی و هراس را به سبب آنچه </w:t>
      </w:r>
      <w:r w:rsidR="004F180B" w:rsidRPr="00C006B7">
        <w:rPr>
          <w:rFonts w:hint="cs"/>
          <w:rtl/>
        </w:rPr>
        <w:t>می‌کر</w:t>
      </w:r>
      <w:r w:rsidR="008F4B15" w:rsidRPr="00C006B7">
        <w:rPr>
          <w:rFonts w:hint="cs"/>
          <w:rtl/>
        </w:rPr>
        <w:t>دند</w:t>
      </w:r>
      <w:r w:rsidR="007C6A2D" w:rsidRPr="00C006B7">
        <w:rPr>
          <w:rFonts w:hint="cs"/>
          <w:rtl/>
        </w:rPr>
        <w:t>،</w:t>
      </w:r>
      <w:r w:rsidR="004F180B" w:rsidRPr="00C006B7">
        <w:rPr>
          <w:rFonts w:hint="cs"/>
          <w:rtl/>
        </w:rPr>
        <w:t xml:space="preserve"> </w:t>
      </w:r>
      <w:r w:rsidR="008F4B15" w:rsidRPr="00C006B7">
        <w:rPr>
          <w:rFonts w:hint="cs"/>
          <w:rtl/>
        </w:rPr>
        <w:t>به آنها چشانید»</w:t>
      </w:r>
      <w:r w:rsidR="0075782A" w:rsidRPr="00C006B7">
        <w:rPr>
          <w:rFonts w:hint="cs"/>
          <w:rtl/>
        </w:rPr>
        <w:t xml:space="preserve">. </w:t>
      </w:r>
    </w:p>
    <w:p w:rsidR="008F4B15" w:rsidRPr="00725858" w:rsidRDefault="008F4B15" w:rsidP="004A7237">
      <w:pPr>
        <w:pStyle w:val="a"/>
        <w:rPr>
          <w:rtl/>
        </w:rPr>
      </w:pPr>
      <w:bookmarkStart w:id="227" w:name="_Toc275546749"/>
      <w:bookmarkStart w:id="228" w:name="_Toc420959361"/>
      <w:r w:rsidRPr="00725858">
        <w:rPr>
          <w:rFonts w:hint="cs"/>
          <w:rtl/>
        </w:rPr>
        <w:t>خودت باش</w:t>
      </w:r>
      <w:bookmarkEnd w:id="227"/>
      <w:bookmarkEnd w:id="228"/>
    </w:p>
    <w:p w:rsidR="008F4B15" w:rsidRPr="00C006B7" w:rsidRDefault="008F4B15" w:rsidP="00C006B7">
      <w:pPr>
        <w:pStyle w:val="a4"/>
        <w:rPr>
          <w:rtl/>
        </w:rPr>
      </w:pPr>
      <w:r w:rsidRPr="00C006B7">
        <w:rPr>
          <w:rFonts w:hint="cs"/>
          <w:rtl/>
        </w:rPr>
        <w:t>دکتر جیمز گوردون گلیلکی</w:t>
      </w:r>
      <w:r w:rsidR="00B53612" w:rsidRPr="00C006B7">
        <w:rPr>
          <w:rFonts w:hint="cs"/>
          <w:rtl/>
        </w:rPr>
        <w:t xml:space="preserve"> می‌گوید</w:t>
      </w:r>
      <w:r w:rsidR="0075782A" w:rsidRPr="00C006B7">
        <w:rPr>
          <w:rFonts w:hint="cs"/>
          <w:rtl/>
        </w:rPr>
        <w:t xml:space="preserve">: </w:t>
      </w:r>
      <w:r w:rsidRPr="00C006B7">
        <w:rPr>
          <w:rFonts w:hint="cs"/>
          <w:rtl/>
        </w:rPr>
        <w:t>اشتیاقِ به خود بودن</w:t>
      </w:r>
      <w:r w:rsidR="007C6A2D" w:rsidRPr="00C006B7">
        <w:rPr>
          <w:rFonts w:hint="cs"/>
          <w:rtl/>
        </w:rPr>
        <w:t>،</w:t>
      </w:r>
      <w:r w:rsidR="004F180B" w:rsidRPr="00C006B7">
        <w:rPr>
          <w:rFonts w:hint="cs"/>
          <w:rtl/>
        </w:rPr>
        <w:t xml:space="preserve"> </w:t>
      </w:r>
      <w:r w:rsidRPr="00C006B7">
        <w:rPr>
          <w:rFonts w:hint="cs"/>
          <w:rtl/>
        </w:rPr>
        <w:t>یک امر عمومی است که پیشینه</w:t>
      </w:r>
      <w:r w:rsidR="00C006B7">
        <w:rPr>
          <w:rFonts w:hint="eastAsia"/>
          <w:rtl/>
        </w:rPr>
        <w:t>‌</w:t>
      </w:r>
      <w:r w:rsidRPr="00C006B7">
        <w:rPr>
          <w:rFonts w:hint="cs"/>
          <w:rtl/>
        </w:rPr>
        <w:t>ای به قدمت تاریخ دارد</w:t>
      </w:r>
      <w:r w:rsidR="0075782A" w:rsidRPr="00C006B7">
        <w:rPr>
          <w:rFonts w:hint="cs"/>
          <w:rtl/>
        </w:rPr>
        <w:t xml:space="preserve">. </w:t>
      </w:r>
      <w:r w:rsidRPr="00C006B7">
        <w:rPr>
          <w:rFonts w:hint="cs"/>
          <w:rtl/>
        </w:rPr>
        <w:t>همانطور که مشکل خودگریزی و بی</w:t>
      </w:r>
      <w:r w:rsidR="00C006B7">
        <w:rPr>
          <w:rFonts w:hint="eastAsia"/>
          <w:rtl/>
        </w:rPr>
        <w:t>‌</w:t>
      </w:r>
      <w:r w:rsidRPr="00C006B7">
        <w:rPr>
          <w:rFonts w:hint="cs"/>
          <w:rtl/>
        </w:rPr>
        <w:t>علاقگی به خود</w:t>
      </w:r>
      <w:r w:rsidR="007C6A2D" w:rsidRPr="00C006B7">
        <w:rPr>
          <w:rFonts w:hint="cs"/>
          <w:rtl/>
        </w:rPr>
        <w:t>،</w:t>
      </w:r>
      <w:r w:rsidR="004F180B" w:rsidRPr="00C006B7">
        <w:rPr>
          <w:rFonts w:hint="cs"/>
          <w:rtl/>
        </w:rPr>
        <w:t xml:space="preserve"> </w:t>
      </w:r>
      <w:r w:rsidRPr="00C006B7">
        <w:rPr>
          <w:rFonts w:hint="cs"/>
          <w:rtl/>
        </w:rPr>
        <w:t>منشأ بسیاری از بحرانها و عقده</w:t>
      </w:r>
      <w:r w:rsidR="00B53612" w:rsidRPr="00C006B7">
        <w:rPr>
          <w:rFonts w:hint="cs"/>
          <w:rtl/>
        </w:rPr>
        <w:t xml:space="preserve">‌های </w:t>
      </w:r>
      <w:r w:rsidRPr="00C006B7">
        <w:rPr>
          <w:rFonts w:hint="cs"/>
          <w:rtl/>
        </w:rPr>
        <w:t>روانی است</w:t>
      </w:r>
      <w:r w:rsidR="0075782A" w:rsidRPr="00C006B7">
        <w:rPr>
          <w:rFonts w:hint="cs"/>
          <w:rtl/>
        </w:rPr>
        <w:t xml:space="preserve">. </w:t>
      </w:r>
    </w:p>
    <w:p w:rsidR="008F4B15" w:rsidRPr="00C006B7" w:rsidRDefault="008F4B15" w:rsidP="00C006B7">
      <w:pPr>
        <w:pStyle w:val="a4"/>
        <w:rPr>
          <w:rtl/>
        </w:rPr>
      </w:pPr>
      <w:r w:rsidRPr="00C006B7">
        <w:rPr>
          <w:rFonts w:hint="cs"/>
          <w:rtl/>
        </w:rPr>
        <w:t>دانشمند دیگری گفته است</w:t>
      </w:r>
      <w:r w:rsidR="0075782A" w:rsidRPr="00C006B7">
        <w:rPr>
          <w:rFonts w:hint="cs"/>
          <w:rtl/>
        </w:rPr>
        <w:t xml:space="preserve">: </w:t>
      </w:r>
      <w:r w:rsidRPr="00C006B7">
        <w:rPr>
          <w:rFonts w:hint="cs"/>
          <w:rtl/>
        </w:rPr>
        <w:t>تو در جهان آفرینش چیز دیگری هستی و هیچکس</w:t>
      </w:r>
      <w:r w:rsidR="007C6A2D" w:rsidRPr="00C006B7">
        <w:rPr>
          <w:rFonts w:hint="cs"/>
          <w:rtl/>
        </w:rPr>
        <w:t>،</w:t>
      </w:r>
      <w:r w:rsidR="004F180B" w:rsidRPr="00C006B7">
        <w:rPr>
          <w:rFonts w:hint="cs"/>
          <w:rtl/>
        </w:rPr>
        <w:t xml:space="preserve"> </w:t>
      </w:r>
      <w:r w:rsidRPr="00C006B7">
        <w:rPr>
          <w:rFonts w:hint="cs"/>
          <w:rtl/>
        </w:rPr>
        <w:t>شبیه تو نیست و تو نیز شبیه هیچکس نیستی؛ زیرا آفریدگار</w:t>
      </w:r>
      <w:r w:rsidR="007C6A2D" w:rsidRPr="00C006B7">
        <w:rPr>
          <w:rFonts w:hint="cs"/>
          <w:rtl/>
        </w:rPr>
        <w:t>،</w:t>
      </w:r>
      <w:r w:rsidR="004F180B" w:rsidRPr="00C006B7">
        <w:rPr>
          <w:rFonts w:hint="cs"/>
          <w:rtl/>
        </w:rPr>
        <w:t xml:space="preserve"> </w:t>
      </w:r>
      <w:r w:rsidRPr="00C006B7">
        <w:rPr>
          <w:rFonts w:hint="cs"/>
          <w:rtl/>
        </w:rPr>
        <w:t>میان آفریده</w:t>
      </w:r>
      <w:r w:rsidR="007E49F6" w:rsidRPr="00C006B7">
        <w:rPr>
          <w:rFonts w:hint="cs"/>
          <w:rtl/>
        </w:rPr>
        <w:t xml:space="preserve">‌هایش </w:t>
      </w:r>
      <w:r w:rsidRPr="00C006B7">
        <w:rPr>
          <w:rFonts w:hint="cs"/>
          <w:rtl/>
        </w:rPr>
        <w:t>تفاوت قرار داده است</w:t>
      </w:r>
      <w:r w:rsidR="0075782A" w:rsidRPr="00C006B7">
        <w:rPr>
          <w:rFonts w:hint="cs"/>
          <w:rtl/>
        </w:rPr>
        <w:t xml:space="preserve">. </w:t>
      </w:r>
    </w:p>
    <w:p w:rsidR="008F4B15" w:rsidRPr="00C006B7" w:rsidRDefault="008F4B15" w:rsidP="00C006B7">
      <w:pPr>
        <w:pStyle w:val="a4"/>
        <w:rPr>
          <w:rtl/>
        </w:rPr>
      </w:pPr>
      <w:r w:rsidRPr="00C006B7">
        <w:rPr>
          <w:rFonts w:hint="cs"/>
          <w:rtl/>
        </w:rPr>
        <w:t>انگلیو باتری</w:t>
      </w:r>
      <w:r w:rsidR="007C6A2D" w:rsidRPr="00C006B7">
        <w:rPr>
          <w:rFonts w:hint="cs"/>
          <w:rtl/>
        </w:rPr>
        <w:t>،</w:t>
      </w:r>
      <w:r w:rsidR="004F180B" w:rsidRPr="00C006B7">
        <w:rPr>
          <w:rFonts w:hint="cs"/>
          <w:rtl/>
        </w:rPr>
        <w:t xml:space="preserve"> </w:t>
      </w:r>
      <w:r w:rsidRPr="00C006B7">
        <w:rPr>
          <w:rFonts w:hint="cs"/>
          <w:rtl/>
        </w:rPr>
        <w:t>سیزده کتاب و هزاران مقاله درباره «تربیت کودک» نوشته است</w:t>
      </w:r>
      <w:r w:rsidR="0075782A" w:rsidRPr="00C006B7">
        <w:rPr>
          <w:rFonts w:hint="cs"/>
          <w:rtl/>
        </w:rPr>
        <w:t xml:space="preserve">. </w:t>
      </w:r>
      <w:r w:rsidRPr="00C006B7">
        <w:rPr>
          <w:rFonts w:hint="cs"/>
          <w:rtl/>
        </w:rPr>
        <w:t>او</w:t>
      </w:r>
      <w:r w:rsidR="007C6A2D" w:rsidRPr="00C006B7">
        <w:rPr>
          <w:rFonts w:hint="cs"/>
          <w:rtl/>
        </w:rPr>
        <w:t>،</w:t>
      </w:r>
      <w:r w:rsidR="00B53612" w:rsidRPr="00C006B7">
        <w:rPr>
          <w:rFonts w:hint="cs"/>
          <w:rtl/>
        </w:rPr>
        <w:t xml:space="preserve"> می‌گوید</w:t>
      </w:r>
      <w:r w:rsidR="0075782A" w:rsidRPr="00C006B7">
        <w:rPr>
          <w:rFonts w:hint="cs"/>
          <w:rtl/>
        </w:rPr>
        <w:t xml:space="preserve">: </w:t>
      </w:r>
      <w:r w:rsidRPr="00C006B7">
        <w:rPr>
          <w:rFonts w:hint="cs"/>
          <w:rtl/>
        </w:rPr>
        <w:t>بیچاره</w:t>
      </w:r>
      <w:r w:rsidR="00C006B7">
        <w:rPr>
          <w:rFonts w:hint="eastAsia"/>
          <w:rtl/>
        </w:rPr>
        <w:t>‌</w:t>
      </w:r>
      <w:r w:rsidRPr="00C006B7">
        <w:rPr>
          <w:rFonts w:hint="cs"/>
          <w:rtl/>
        </w:rPr>
        <w:t xml:space="preserve">تر از همه کسی است که تلاش </w:t>
      </w:r>
      <w:r w:rsidR="00FB0E09" w:rsidRPr="00C006B7">
        <w:rPr>
          <w:rFonts w:hint="cs"/>
          <w:rtl/>
        </w:rPr>
        <w:t>می‌کن</w:t>
      </w:r>
      <w:r w:rsidRPr="00C006B7">
        <w:rPr>
          <w:rFonts w:hint="cs"/>
          <w:rtl/>
        </w:rPr>
        <w:t>د تا شخصیتی غیر از شخصیت خودش و جسم و فکر دیگری داشته باشد</w:t>
      </w:r>
      <w:r w:rsidR="0075782A" w:rsidRPr="00C006B7">
        <w:rPr>
          <w:rFonts w:hint="cs"/>
          <w:rtl/>
        </w:rPr>
        <w:t xml:space="preserve">. </w:t>
      </w:r>
    </w:p>
    <w:p w:rsidR="008F4B15" w:rsidRPr="002F45FD" w:rsidRDefault="008F4B15" w:rsidP="002F45FD">
      <w:pPr>
        <w:pStyle w:val="a4"/>
        <w:rPr>
          <w:rFonts w:ascii="KFGQPC Uthmanic Script HAFS" w:hAnsi="KFGQPC Uthmanic Script HAFS" w:cs="KFGQPC Uthmanic Script HAFS"/>
          <w:rtl/>
        </w:rPr>
      </w:pPr>
      <w:r w:rsidRPr="00C006B7">
        <w:rPr>
          <w:rFonts w:hint="cs"/>
          <w:rtl/>
        </w:rPr>
        <w:lastRenderedPageBreak/>
        <w:t>خداوند</w:t>
      </w:r>
      <w:r w:rsidR="007C6A2D" w:rsidRPr="00C006B7">
        <w:rPr>
          <w:rFonts w:hint="cs"/>
          <w:rtl/>
        </w:rPr>
        <w:t>،</w:t>
      </w:r>
      <w:r w:rsidR="004F180B" w:rsidRPr="00C006B7">
        <w:rPr>
          <w:rFonts w:hint="cs"/>
          <w:rtl/>
        </w:rPr>
        <w:t xml:space="preserve"> </w:t>
      </w:r>
      <w:r w:rsidR="00BB0072" w:rsidRPr="00C006B7">
        <w:rPr>
          <w:rFonts w:hint="cs"/>
          <w:rtl/>
        </w:rPr>
        <w:t>می‌فرما</w:t>
      </w:r>
      <w:r w:rsidRPr="00C006B7">
        <w:rPr>
          <w:rFonts w:hint="cs"/>
          <w:rtl/>
        </w:rPr>
        <w:t>ید</w:t>
      </w:r>
      <w:r w:rsidR="0075782A" w:rsidRPr="00C006B7">
        <w:rPr>
          <w:rFonts w:hint="cs"/>
          <w:rtl/>
        </w:rPr>
        <w:t>:</w:t>
      </w:r>
      <w:r w:rsidR="001A4412">
        <w:rPr>
          <w:rFonts w:hint="cs"/>
          <w:rtl/>
        </w:rPr>
        <w:t xml:space="preserve"> </w:t>
      </w:r>
      <w:r w:rsidR="001A4412">
        <w:rPr>
          <w:rFonts w:ascii="Traditional Arabic" w:hAnsi="Traditional Arabic" w:cs="Traditional Arabic"/>
          <w:rtl/>
        </w:rPr>
        <w:t>﴿</w:t>
      </w:r>
      <w:r w:rsidR="002F45FD">
        <w:rPr>
          <w:rFonts w:ascii="KFGQPC Uthmanic Script HAFS" w:hAnsi="KFGQPC Uthmanic Script HAFS" w:cs="KFGQPC Uthmanic Script HAFS" w:hint="eastAsia"/>
          <w:rtl/>
        </w:rPr>
        <w:t>أَنزَلَ</w:t>
      </w:r>
      <w:r w:rsidR="002F45FD">
        <w:rPr>
          <w:rFonts w:ascii="KFGQPC Uthmanic Script HAFS" w:hAnsi="KFGQPC Uthmanic Script HAFS" w:cs="KFGQPC Uthmanic Script HAFS"/>
          <w:rtl/>
        </w:rPr>
        <w:t xml:space="preserve"> مِنَ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لسَّمَآءِ</w:t>
      </w:r>
      <w:r w:rsidR="002F45FD">
        <w:rPr>
          <w:rFonts w:ascii="KFGQPC Uthmanic Script HAFS" w:hAnsi="KFGQPC Uthmanic Script HAFS" w:cs="KFGQPC Uthmanic Script HAFS"/>
          <w:rtl/>
        </w:rPr>
        <w:t xml:space="preserve"> مَآءٗ فَسَالَتۡ أَوۡدِيَةُۢ بِقَدَرِهَا</w:t>
      </w:r>
      <w:r w:rsidR="001A4412">
        <w:rPr>
          <w:rFonts w:ascii="Traditional Arabic" w:hAnsi="Traditional Arabic" w:cs="Traditional Arabic"/>
          <w:rtl/>
        </w:rPr>
        <w:t>﴾</w:t>
      </w:r>
      <w:r w:rsidR="001A4412">
        <w:rPr>
          <w:rFonts w:hint="cs"/>
          <w:rtl/>
        </w:rPr>
        <w:t xml:space="preserve"> </w:t>
      </w:r>
      <w:r w:rsidR="001A4412">
        <w:rPr>
          <w:rStyle w:val="Char7"/>
          <w:rFonts w:hint="cs"/>
          <w:rtl/>
        </w:rPr>
        <w:t>[الرعد: 17]</w:t>
      </w:r>
      <w:r w:rsidR="0075782A" w:rsidRPr="00C006B7">
        <w:rPr>
          <w:rFonts w:hint="cs"/>
          <w:rtl/>
        </w:rPr>
        <w:t xml:space="preserve"> </w:t>
      </w:r>
      <w:r w:rsidRPr="00C006B7">
        <w:rPr>
          <w:rFonts w:hint="cs"/>
          <w:rtl/>
        </w:rPr>
        <w:t>«خداوند از آسمان آبی فرستاد؛ پس دره</w:t>
      </w:r>
      <w:r w:rsidR="00B53612" w:rsidRPr="00C006B7">
        <w:rPr>
          <w:rFonts w:hint="cs"/>
          <w:rtl/>
        </w:rPr>
        <w:t xml:space="preserve">‌ها </w:t>
      </w:r>
      <w:r w:rsidRPr="00C006B7">
        <w:rPr>
          <w:rFonts w:hint="cs"/>
          <w:rtl/>
        </w:rPr>
        <w:t>و رودخانه</w:t>
      </w:r>
      <w:r w:rsidR="001522A1" w:rsidRPr="00C006B7">
        <w:rPr>
          <w:rFonts w:hint="cs"/>
          <w:rtl/>
        </w:rPr>
        <w:t>‌ها،</w:t>
      </w:r>
      <w:r w:rsidR="004F180B" w:rsidRPr="00C006B7">
        <w:rPr>
          <w:rFonts w:hint="cs"/>
          <w:rtl/>
        </w:rPr>
        <w:t xml:space="preserve"> </w:t>
      </w:r>
      <w:r w:rsidRPr="00C006B7">
        <w:rPr>
          <w:rFonts w:hint="cs"/>
          <w:rtl/>
        </w:rPr>
        <w:t xml:space="preserve">هر یک به اندازه گنجایش خویش (از آن آب) در خود </w:t>
      </w:r>
      <w:r w:rsidR="005E3F23" w:rsidRPr="00C006B7">
        <w:rPr>
          <w:rFonts w:hint="cs"/>
          <w:rtl/>
        </w:rPr>
        <w:t>می‌گ</w:t>
      </w:r>
      <w:r w:rsidRPr="00C006B7">
        <w:rPr>
          <w:rFonts w:hint="cs"/>
          <w:rtl/>
        </w:rPr>
        <w:t>نجانند»</w:t>
      </w:r>
      <w:r w:rsidR="0075782A" w:rsidRPr="00C006B7">
        <w:rPr>
          <w:rFonts w:hint="cs"/>
          <w:rtl/>
        </w:rPr>
        <w:t xml:space="preserve">. </w:t>
      </w:r>
    </w:p>
    <w:p w:rsidR="00C006B7" w:rsidRDefault="008F4B15" w:rsidP="00C006B7">
      <w:pPr>
        <w:pStyle w:val="a4"/>
        <w:rPr>
          <w:rtl/>
        </w:rPr>
      </w:pPr>
      <w:r w:rsidRPr="00C006B7">
        <w:rPr>
          <w:rFonts w:hint="cs"/>
          <w:rtl/>
        </w:rPr>
        <w:t>هر کس استعدادها و توانایی</w:t>
      </w:r>
      <w:r w:rsidR="00C006B7">
        <w:rPr>
          <w:rFonts w:hint="eastAsia"/>
          <w:rtl/>
        </w:rPr>
        <w:t>‌</w:t>
      </w:r>
      <w:r w:rsidRPr="00C006B7">
        <w:rPr>
          <w:rFonts w:hint="cs"/>
          <w:rtl/>
        </w:rPr>
        <w:t>هایی دارد؛ پس هیچکس</w:t>
      </w:r>
      <w:r w:rsidR="007C6A2D" w:rsidRPr="00C006B7">
        <w:rPr>
          <w:rFonts w:hint="cs"/>
          <w:rtl/>
        </w:rPr>
        <w:t>،</w:t>
      </w:r>
      <w:r w:rsidR="004F180B" w:rsidRPr="00C006B7">
        <w:rPr>
          <w:rFonts w:hint="cs"/>
          <w:rtl/>
        </w:rPr>
        <w:t xml:space="preserve"> </w:t>
      </w:r>
      <w:r w:rsidRPr="00C006B7">
        <w:rPr>
          <w:rFonts w:hint="cs"/>
          <w:rtl/>
        </w:rPr>
        <w:t>نباید در شخصیت کسی دیگر ذوب شود</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أوردهـا سعد وسعد مشتمل</w:t>
            </w:r>
            <w:r>
              <w:rPr>
                <w:rFonts w:hint="cs"/>
                <w:rtl/>
              </w:rPr>
              <w:br/>
            </w:r>
          </w:p>
        </w:tc>
        <w:tc>
          <w:tcPr>
            <w:tcW w:w="709" w:type="dxa"/>
            <w:shd w:val="clear" w:color="auto" w:fill="auto"/>
          </w:tcPr>
          <w:p w:rsidR="00C006B7" w:rsidRPr="00525B3A" w:rsidRDefault="00C006B7" w:rsidP="00C006B7">
            <w:pPr>
              <w:pStyle w:val="a5"/>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ما هکـذا یا سعد تورد الإبل</w:t>
            </w:r>
            <w:r>
              <w:rPr>
                <w:rFonts w:hint="cs"/>
                <w:rtl/>
              </w:rPr>
              <w:br/>
            </w:r>
          </w:p>
        </w:tc>
      </w:tr>
    </w:tbl>
    <w:p w:rsidR="008F4B15" w:rsidRPr="00C006B7" w:rsidRDefault="0075782A" w:rsidP="00C006B7">
      <w:pPr>
        <w:pStyle w:val="a4"/>
        <w:rPr>
          <w:rtl/>
        </w:rPr>
      </w:pPr>
      <w:r>
        <w:rPr>
          <w:rFonts w:hint="cs"/>
          <w:rtl/>
          <w:lang w:bidi="fa-IR"/>
        </w:rPr>
        <w:t xml:space="preserve"> </w:t>
      </w:r>
      <w:r w:rsidR="008F4B15" w:rsidRPr="00C006B7">
        <w:rPr>
          <w:rFonts w:hint="cs"/>
          <w:rtl/>
        </w:rPr>
        <w:t>«سعد با لباسی فاخر و بلند</w:t>
      </w:r>
      <w:r w:rsidR="007C6A2D" w:rsidRPr="00C006B7">
        <w:rPr>
          <w:rFonts w:hint="cs"/>
          <w:rtl/>
        </w:rPr>
        <w:t>،</w:t>
      </w:r>
      <w:r w:rsidR="004F180B" w:rsidRPr="00C006B7">
        <w:rPr>
          <w:rFonts w:hint="cs"/>
          <w:rtl/>
        </w:rPr>
        <w:t xml:space="preserve"> </w:t>
      </w:r>
      <w:r w:rsidR="008F4B15" w:rsidRPr="00C006B7">
        <w:rPr>
          <w:rFonts w:hint="cs"/>
          <w:rtl/>
        </w:rPr>
        <w:t>شتران را به آبشخور آورد؛ ای سعد! رسم ساربانی چنین نیست»</w:t>
      </w:r>
      <w:r w:rsidRPr="00C006B7">
        <w:rPr>
          <w:rFonts w:hint="cs"/>
          <w:rtl/>
        </w:rPr>
        <w:t xml:space="preserve">. </w:t>
      </w:r>
    </w:p>
    <w:p w:rsidR="008F4B15" w:rsidRPr="00C006B7" w:rsidRDefault="008F4B15" w:rsidP="00C006B7">
      <w:pPr>
        <w:pStyle w:val="a4"/>
        <w:rPr>
          <w:rtl/>
        </w:rPr>
      </w:pPr>
      <w:r w:rsidRPr="00C006B7">
        <w:rPr>
          <w:rFonts w:hint="cs"/>
          <w:rtl/>
        </w:rPr>
        <w:t>تو با استعدادها و توانایی</w:t>
      </w:r>
      <w:r w:rsidR="00C006B7">
        <w:rPr>
          <w:rFonts w:hint="eastAsia"/>
          <w:rtl/>
        </w:rPr>
        <w:t>‌</w:t>
      </w:r>
      <w:r w:rsidRPr="00C006B7">
        <w:rPr>
          <w:rFonts w:hint="cs"/>
          <w:rtl/>
        </w:rPr>
        <w:t>های مشخصی آفریده شده</w:t>
      </w:r>
      <w:r w:rsidR="00C006B7">
        <w:rPr>
          <w:rFonts w:hint="eastAsia"/>
          <w:rtl/>
        </w:rPr>
        <w:t>‌</w:t>
      </w:r>
      <w:r w:rsidRPr="00C006B7">
        <w:rPr>
          <w:rFonts w:hint="cs"/>
          <w:rtl/>
        </w:rPr>
        <w:t>ای تا کار مشخصی انجام دهی؛ همانطور که گفته</w:t>
      </w:r>
      <w:r w:rsidR="00822A7F" w:rsidRPr="00C006B7">
        <w:rPr>
          <w:rFonts w:hint="cs"/>
          <w:rtl/>
        </w:rPr>
        <w:t>‌اند:</w:t>
      </w:r>
      <w:r w:rsidR="0075782A" w:rsidRPr="00C006B7">
        <w:rPr>
          <w:rFonts w:hint="cs"/>
          <w:rtl/>
        </w:rPr>
        <w:t xml:space="preserve"> </w:t>
      </w:r>
      <w:r w:rsidRPr="00C006B7">
        <w:rPr>
          <w:rFonts w:hint="cs"/>
          <w:rtl/>
        </w:rPr>
        <w:t xml:space="preserve">«بنگر که هستی و از چه چیزی از تو صادر </w:t>
      </w:r>
      <w:r w:rsidR="00DC3730" w:rsidRPr="00C006B7">
        <w:rPr>
          <w:rFonts w:hint="cs"/>
          <w:rtl/>
        </w:rPr>
        <w:t>می‌شو</w:t>
      </w:r>
      <w:r w:rsidRPr="00C006B7">
        <w:rPr>
          <w:rFonts w:hint="cs"/>
          <w:rtl/>
        </w:rPr>
        <w:t>د»</w:t>
      </w:r>
      <w:r w:rsidR="0075782A" w:rsidRPr="00C006B7">
        <w:rPr>
          <w:rFonts w:hint="cs"/>
          <w:rtl/>
        </w:rPr>
        <w:t xml:space="preserve">. </w:t>
      </w:r>
    </w:p>
    <w:p w:rsidR="008F4B15" w:rsidRDefault="008F4B15" w:rsidP="00C006B7">
      <w:pPr>
        <w:pStyle w:val="a4"/>
        <w:rPr>
          <w:rtl/>
        </w:rPr>
      </w:pPr>
      <w:r w:rsidRPr="00C006B7">
        <w:rPr>
          <w:rFonts w:hint="cs"/>
          <w:rtl/>
        </w:rPr>
        <w:t>امرسون در مقاله ای که در باره «اعتماد به نفس» نوشته</w:t>
      </w:r>
      <w:r w:rsidR="007C6A2D" w:rsidRPr="00C006B7">
        <w:rPr>
          <w:rFonts w:hint="cs"/>
          <w:rtl/>
        </w:rPr>
        <w:t>،</w:t>
      </w:r>
      <w:r w:rsidR="00B53612" w:rsidRPr="00C006B7">
        <w:rPr>
          <w:rFonts w:hint="cs"/>
          <w:rtl/>
        </w:rPr>
        <w:t xml:space="preserve"> می‌گوید</w:t>
      </w:r>
      <w:r w:rsidR="0075782A" w:rsidRPr="00C006B7">
        <w:rPr>
          <w:rFonts w:hint="cs"/>
          <w:rtl/>
        </w:rPr>
        <w:t xml:space="preserve">: </w:t>
      </w:r>
      <w:r w:rsidRPr="00C006B7">
        <w:rPr>
          <w:rFonts w:hint="cs"/>
          <w:rtl/>
        </w:rPr>
        <w:t>«زمانی خواهد آمد که دانش انسان</w:t>
      </w:r>
      <w:r w:rsidR="007C6A2D" w:rsidRPr="00C006B7">
        <w:rPr>
          <w:rFonts w:hint="cs"/>
          <w:rtl/>
        </w:rPr>
        <w:t>،</w:t>
      </w:r>
      <w:r w:rsidR="004F180B" w:rsidRPr="00C006B7">
        <w:rPr>
          <w:rFonts w:hint="cs"/>
          <w:rtl/>
        </w:rPr>
        <w:t xml:space="preserve"> </w:t>
      </w:r>
      <w:r w:rsidRPr="00C006B7">
        <w:rPr>
          <w:rFonts w:hint="cs"/>
          <w:rtl/>
        </w:rPr>
        <w:t>به این باور برسدکه حسد</w:t>
      </w:r>
      <w:r w:rsidR="007C6A2D" w:rsidRPr="00C006B7">
        <w:rPr>
          <w:rFonts w:hint="cs"/>
          <w:rtl/>
        </w:rPr>
        <w:t>،</w:t>
      </w:r>
      <w:r w:rsidR="004F180B" w:rsidRPr="00C006B7">
        <w:rPr>
          <w:rFonts w:hint="cs"/>
          <w:rtl/>
        </w:rPr>
        <w:t xml:space="preserve"> </w:t>
      </w:r>
      <w:r w:rsidRPr="00C006B7">
        <w:rPr>
          <w:rFonts w:hint="cs"/>
          <w:rtl/>
        </w:rPr>
        <w:t>یعنی جهالت و تقلید یعنی خودکشی؛ دانش بشری به آنجا خواهد رسید که هر انسانی</w:t>
      </w:r>
      <w:r w:rsidR="007C6A2D" w:rsidRPr="00C006B7">
        <w:rPr>
          <w:rFonts w:hint="cs"/>
          <w:rtl/>
        </w:rPr>
        <w:t>،</w:t>
      </w:r>
      <w:r w:rsidR="004F180B" w:rsidRPr="00C006B7">
        <w:rPr>
          <w:rFonts w:hint="cs"/>
          <w:rtl/>
        </w:rPr>
        <w:t xml:space="preserve"> </w:t>
      </w:r>
      <w:r w:rsidRPr="00C006B7">
        <w:rPr>
          <w:rFonts w:hint="cs"/>
          <w:rtl/>
        </w:rPr>
        <w:t>خود را در تمام شرایط</w:t>
      </w:r>
      <w:r w:rsidR="007C6A2D" w:rsidRPr="00C006B7">
        <w:rPr>
          <w:rFonts w:hint="cs"/>
          <w:rtl/>
        </w:rPr>
        <w:t>،</w:t>
      </w:r>
      <w:r w:rsidR="004F180B" w:rsidRPr="00C006B7">
        <w:rPr>
          <w:rFonts w:hint="cs"/>
          <w:rtl/>
        </w:rPr>
        <w:t xml:space="preserve"> </w:t>
      </w:r>
      <w:r w:rsidRPr="00C006B7">
        <w:rPr>
          <w:rFonts w:hint="cs"/>
          <w:rtl/>
        </w:rPr>
        <w:t>آنگونه که هست</w:t>
      </w:r>
      <w:r w:rsidR="007C6A2D" w:rsidRPr="00C006B7">
        <w:rPr>
          <w:rFonts w:hint="cs"/>
          <w:rtl/>
        </w:rPr>
        <w:t>،</w:t>
      </w:r>
      <w:r w:rsidR="004F180B" w:rsidRPr="00C006B7">
        <w:rPr>
          <w:rFonts w:hint="cs"/>
          <w:rtl/>
        </w:rPr>
        <w:t xml:space="preserve"> </w:t>
      </w:r>
      <w:r w:rsidRPr="00C006B7">
        <w:rPr>
          <w:rFonts w:hint="cs"/>
          <w:rtl/>
        </w:rPr>
        <w:t>بداند و واقع بینانه به خود بنگرد؛ زیرا همان</w:t>
      </w:r>
      <w:r w:rsidR="007C6A2D" w:rsidRPr="00C006B7">
        <w:rPr>
          <w:rFonts w:hint="cs"/>
          <w:rtl/>
        </w:rPr>
        <w:t>،</w:t>
      </w:r>
      <w:r w:rsidR="004F180B" w:rsidRPr="00C006B7">
        <w:rPr>
          <w:rFonts w:hint="cs"/>
          <w:rtl/>
        </w:rPr>
        <w:t xml:space="preserve"> </w:t>
      </w:r>
      <w:r w:rsidRPr="00C006B7">
        <w:rPr>
          <w:rFonts w:hint="cs"/>
          <w:rtl/>
        </w:rPr>
        <w:t>بهره اوست</w:t>
      </w:r>
      <w:r w:rsidR="0075782A" w:rsidRPr="00C006B7">
        <w:rPr>
          <w:rFonts w:hint="cs"/>
          <w:rtl/>
        </w:rPr>
        <w:t xml:space="preserve">. </w:t>
      </w:r>
      <w:r w:rsidRPr="00C006B7">
        <w:rPr>
          <w:rFonts w:hint="cs"/>
          <w:rtl/>
        </w:rPr>
        <w:t>در جهان هستی یک دانه ذرت</w:t>
      </w:r>
      <w:r w:rsidR="007C6A2D" w:rsidRPr="00C006B7">
        <w:rPr>
          <w:rFonts w:hint="cs"/>
          <w:rtl/>
        </w:rPr>
        <w:t>،</w:t>
      </w:r>
      <w:r w:rsidR="004F180B" w:rsidRPr="00C006B7">
        <w:rPr>
          <w:rFonts w:hint="cs"/>
          <w:rtl/>
        </w:rPr>
        <w:t xml:space="preserve"> </w:t>
      </w:r>
      <w:r w:rsidRPr="00C006B7">
        <w:rPr>
          <w:rFonts w:hint="cs"/>
          <w:rtl/>
        </w:rPr>
        <w:t>بدون کاشت و داشت به دست ن</w:t>
      </w:r>
      <w:r w:rsidR="0075782A" w:rsidRPr="00C006B7">
        <w:rPr>
          <w:rFonts w:hint="cs"/>
          <w:rtl/>
        </w:rPr>
        <w:t>می‌آی</w:t>
      </w:r>
      <w:r w:rsidRPr="00C006B7">
        <w:rPr>
          <w:rFonts w:hint="cs"/>
          <w:rtl/>
        </w:rPr>
        <w:t>د</w:t>
      </w:r>
      <w:r w:rsidR="0075782A" w:rsidRPr="00C006B7">
        <w:rPr>
          <w:rFonts w:hint="cs"/>
          <w:rtl/>
        </w:rPr>
        <w:t xml:space="preserve">. </w:t>
      </w:r>
      <w:r w:rsidRPr="00C006B7">
        <w:rPr>
          <w:rFonts w:hint="cs"/>
          <w:rtl/>
        </w:rPr>
        <w:t>توانهای نهفته و تازه بسیاری در طبیعت هستند</w:t>
      </w:r>
      <w:r w:rsidR="0075782A" w:rsidRPr="00C006B7">
        <w:rPr>
          <w:rFonts w:hint="cs"/>
          <w:rtl/>
        </w:rPr>
        <w:t xml:space="preserve">. </w:t>
      </w:r>
      <w:r w:rsidRPr="00C006B7">
        <w:rPr>
          <w:rFonts w:hint="cs"/>
          <w:rtl/>
        </w:rPr>
        <w:t>همینطور هیچکس</w:t>
      </w:r>
      <w:r w:rsidR="007C6A2D" w:rsidRPr="00C006B7">
        <w:rPr>
          <w:rFonts w:hint="cs"/>
          <w:rtl/>
        </w:rPr>
        <w:t>،</w:t>
      </w:r>
      <w:r w:rsidR="004F180B" w:rsidRPr="00C006B7">
        <w:rPr>
          <w:rFonts w:hint="cs"/>
          <w:rtl/>
        </w:rPr>
        <w:t xml:space="preserve"> </w:t>
      </w:r>
      <w:r w:rsidRPr="00C006B7">
        <w:rPr>
          <w:rFonts w:hint="cs"/>
          <w:rtl/>
        </w:rPr>
        <w:t>ن</w:t>
      </w:r>
      <w:r w:rsidR="00A235EC" w:rsidRPr="00C006B7">
        <w:rPr>
          <w:rFonts w:hint="cs"/>
          <w:rtl/>
        </w:rPr>
        <w:t>می‌دان</w:t>
      </w:r>
      <w:r w:rsidRPr="00C006B7">
        <w:rPr>
          <w:rFonts w:hint="cs"/>
          <w:rtl/>
        </w:rPr>
        <w:t>د که اندازه توان او چقدر است</w:t>
      </w:r>
      <w:r w:rsidR="007C6A2D" w:rsidRPr="00C006B7">
        <w:rPr>
          <w:rFonts w:hint="cs"/>
          <w:rtl/>
        </w:rPr>
        <w:t>،</w:t>
      </w:r>
      <w:r w:rsidR="004F180B" w:rsidRPr="00C006B7">
        <w:rPr>
          <w:rFonts w:hint="cs"/>
          <w:rtl/>
        </w:rPr>
        <w:t xml:space="preserve"> </w:t>
      </w:r>
      <w:r w:rsidRPr="00C006B7">
        <w:rPr>
          <w:rFonts w:hint="cs"/>
          <w:rtl/>
        </w:rPr>
        <w:t>مگر آنکه خودش تجربه نماید»</w:t>
      </w:r>
      <w:r w:rsidR="001A4412">
        <w:rPr>
          <w:rFonts w:hint="cs"/>
          <w:rtl/>
        </w:rPr>
        <w:t>.</w:t>
      </w:r>
    </w:p>
    <w:p w:rsidR="008F4B15" w:rsidRPr="002F45FD" w:rsidRDefault="0096249F" w:rsidP="002F45FD">
      <w:pPr>
        <w:pStyle w:val="a4"/>
        <w:rPr>
          <w:rFonts w:ascii="KFGQPC Uthmanic Script HAFS" w:hAnsi="KFGQPC Uthmanic Script HAFS" w:cs="KFGQPC Uthmanic Script HAFS"/>
          <w:rtl/>
        </w:rPr>
      </w:pPr>
      <w:r>
        <w:rPr>
          <w:rFonts w:ascii="Traditional Arabic" w:hAnsi="Traditional Arabic" w:cs="Traditional Arabic"/>
          <w:rtl/>
        </w:rPr>
        <w:t>﴿</w:t>
      </w:r>
      <w:r w:rsidR="002F45FD">
        <w:rPr>
          <w:rFonts w:ascii="KFGQPC Uthmanic Script HAFS" w:hAnsi="KFGQPC Uthmanic Script HAFS" w:cs="KFGQPC Uthmanic Script HAFS" w:hint="eastAsia"/>
          <w:rtl/>
        </w:rPr>
        <w:t>وَقُلِ</w:t>
      </w:r>
      <w:r w:rsidR="002F45FD">
        <w:rPr>
          <w:rFonts w:ascii="KFGQPC Uthmanic Script HAFS" w:hAnsi="KFGQPC Uthmanic Script HAFS" w:cs="KFGQPC Uthmanic Script HAFS"/>
          <w:rtl/>
        </w:rPr>
        <w:t xml:space="preserve">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عۡمَلُواْ</w:t>
      </w:r>
      <w:r w:rsidR="002F45FD">
        <w:rPr>
          <w:rFonts w:ascii="KFGQPC Uthmanic Script HAFS" w:hAnsi="KFGQPC Uthmanic Script HAFS" w:cs="KFGQPC Uthmanic Script HAFS"/>
          <w:rtl/>
        </w:rPr>
        <w:t xml:space="preserve"> فَسَيَرَى </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للَّهُ</w:t>
      </w:r>
      <w:r w:rsidR="002F45FD">
        <w:rPr>
          <w:rFonts w:ascii="KFGQPC Uthmanic Script HAFS" w:hAnsi="KFGQPC Uthmanic Script HAFS" w:cs="KFGQPC Uthmanic Script HAFS"/>
          <w:rtl/>
        </w:rPr>
        <w:t xml:space="preserve"> عَمَلَكُمۡ وَرَسُولُهُ</w:t>
      </w:r>
      <w:r w:rsidR="002F45FD">
        <w:rPr>
          <w:rFonts w:ascii="KFGQPC Uthmanic Script HAFS" w:hAnsi="KFGQPC Uthmanic Script HAFS" w:cs="KFGQPC Uthmanic Script HAFS" w:hint="cs"/>
          <w:rtl/>
        </w:rPr>
        <w:t>ۥ</w:t>
      </w:r>
      <w:r w:rsidR="002F45FD">
        <w:rPr>
          <w:rFonts w:ascii="KFGQPC Uthmanic Script HAFS" w:hAnsi="KFGQPC Uthmanic Script HAFS" w:cs="KFGQPC Uthmanic Script HAFS"/>
          <w:rtl/>
        </w:rPr>
        <w:t xml:space="preserve"> وَ</w:t>
      </w:r>
      <w:r w:rsidR="002F45FD">
        <w:rPr>
          <w:rFonts w:ascii="KFGQPC Uthmanic Script HAFS" w:hAnsi="KFGQPC Uthmanic Script HAFS" w:cs="KFGQPC Uthmanic Script HAFS" w:hint="cs"/>
          <w:rtl/>
        </w:rPr>
        <w:t>ٱ</w:t>
      </w:r>
      <w:r w:rsidR="002F45FD">
        <w:rPr>
          <w:rFonts w:ascii="KFGQPC Uthmanic Script HAFS" w:hAnsi="KFGQPC Uthmanic Script HAFS" w:cs="KFGQPC Uthmanic Script HAFS" w:hint="eastAsia"/>
          <w:rtl/>
        </w:rPr>
        <w:t>لۡمُؤۡمِنُونَۖ</w:t>
      </w:r>
      <w:r>
        <w:rPr>
          <w:rFonts w:ascii="Traditional Arabic" w:hAnsi="Traditional Arabic" w:cs="Traditional Arabic"/>
          <w:rtl/>
        </w:rPr>
        <w:t>﴾</w:t>
      </w:r>
      <w:r>
        <w:rPr>
          <w:rFonts w:hint="cs"/>
          <w:rtl/>
        </w:rPr>
        <w:t xml:space="preserve"> </w:t>
      </w:r>
      <w:r>
        <w:rPr>
          <w:rStyle w:val="Char7"/>
          <w:rFonts w:hint="cs"/>
          <w:rtl/>
        </w:rPr>
        <w:t xml:space="preserve">[التوبة: 105] </w:t>
      </w:r>
      <w:r w:rsidR="008F4B15" w:rsidRPr="00C006B7">
        <w:rPr>
          <w:rFonts w:hint="cs"/>
          <w:rtl/>
        </w:rPr>
        <w:t>«و بگو</w:t>
      </w:r>
      <w:r w:rsidR="0075782A" w:rsidRPr="00C006B7">
        <w:rPr>
          <w:rFonts w:hint="cs"/>
          <w:rtl/>
        </w:rPr>
        <w:t xml:space="preserve">: </w:t>
      </w:r>
      <w:r w:rsidR="008F4B15" w:rsidRPr="00C006B7">
        <w:rPr>
          <w:rFonts w:hint="cs"/>
          <w:rtl/>
        </w:rPr>
        <w:t xml:space="preserve">هر آنچه </w:t>
      </w:r>
      <w:r w:rsidR="0056151E" w:rsidRPr="00C006B7">
        <w:rPr>
          <w:rFonts w:hint="cs"/>
          <w:rtl/>
        </w:rPr>
        <w:t>می‌خو</w:t>
      </w:r>
      <w:r w:rsidR="008F4B15" w:rsidRPr="00C006B7">
        <w:rPr>
          <w:rFonts w:hint="cs"/>
          <w:rtl/>
        </w:rPr>
        <w:t>اهید</w:t>
      </w:r>
      <w:r w:rsidR="007C6A2D" w:rsidRPr="00C006B7">
        <w:rPr>
          <w:rFonts w:hint="cs"/>
          <w:rtl/>
        </w:rPr>
        <w:t>،</w:t>
      </w:r>
      <w:r w:rsidR="004F180B" w:rsidRPr="00C006B7">
        <w:rPr>
          <w:rFonts w:hint="cs"/>
          <w:rtl/>
        </w:rPr>
        <w:t xml:space="preserve"> </w:t>
      </w:r>
      <w:r w:rsidR="008F4B15" w:rsidRPr="00C006B7">
        <w:rPr>
          <w:rFonts w:hint="cs"/>
          <w:rtl/>
        </w:rPr>
        <w:t xml:space="preserve">بکنید؛ خدا و پیامبرش و مؤمنان کارتان را </w:t>
      </w:r>
      <w:r w:rsidR="007C6A2D" w:rsidRPr="00C006B7">
        <w:rPr>
          <w:rFonts w:hint="cs"/>
          <w:rtl/>
        </w:rPr>
        <w:t>می‌بی</w:t>
      </w:r>
      <w:r w:rsidR="008F4B15" w:rsidRPr="00C006B7">
        <w:rPr>
          <w:rFonts w:hint="cs"/>
          <w:rtl/>
        </w:rPr>
        <w:t>نند»</w:t>
      </w:r>
      <w:r w:rsidR="0075782A" w:rsidRPr="00C006B7">
        <w:rPr>
          <w:rFonts w:hint="cs"/>
          <w:rtl/>
        </w:rPr>
        <w:t xml:space="preserve">. </w:t>
      </w:r>
    </w:p>
    <w:p w:rsidR="008F4B15" w:rsidRPr="0013264A" w:rsidRDefault="008F4B15" w:rsidP="004A7237">
      <w:pPr>
        <w:pStyle w:val="a"/>
        <w:rPr>
          <w:rtl/>
        </w:rPr>
      </w:pPr>
      <w:bookmarkStart w:id="229" w:name="_Toc275546750"/>
      <w:bookmarkStart w:id="230" w:name="_Toc420959362"/>
      <w:r w:rsidRPr="0013264A">
        <w:rPr>
          <w:rFonts w:hint="cs"/>
          <w:rtl/>
        </w:rPr>
        <w:t>نکته</w:t>
      </w:r>
      <w:bookmarkEnd w:id="229"/>
      <w:bookmarkEnd w:id="230"/>
    </w:p>
    <w:p w:rsidR="008F4B15" w:rsidRDefault="008F4B15" w:rsidP="00D82279">
      <w:pPr>
        <w:pStyle w:val="a4"/>
        <w:rPr>
          <w:rtl/>
        </w:rPr>
      </w:pPr>
      <w:r w:rsidRPr="00C006B7">
        <w:rPr>
          <w:rFonts w:hint="cs"/>
          <w:rtl/>
        </w:rPr>
        <w:t>این آیات</w:t>
      </w:r>
      <w:r w:rsidR="007C6A2D" w:rsidRPr="00C006B7">
        <w:rPr>
          <w:rFonts w:hint="cs"/>
          <w:rtl/>
        </w:rPr>
        <w:t>،</w:t>
      </w:r>
      <w:r w:rsidR="004F180B" w:rsidRPr="00C006B7">
        <w:rPr>
          <w:rFonts w:hint="cs"/>
          <w:rtl/>
        </w:rPr>
        <w:t xml:space="preserve"> </w:t>
      </w:r>
      <w:r w:rsidRPr="00C006B7">
        <w:rPr>
          <w:rFonts w:hint="cs"/>
          <w:rtl/>
        </w:rPr>
        <w:t xml:space="preserve">تو را امیدوار </w:t>
      </w:r>
      <w:r w:rsidR="00A235EC" w:rsidRPr="00C006B7">
        <w:rPr>
          <w:rFonts w:hint="cs"/>
          <w:rtl/>
        </w:rPr>
        <w:t>می‌نم</w:t>
      </w:r>
      <w:r w:rsidRPr="00C006B7">
        <w:rPr>
          <w:rFonts w:hint="cs"/>
          <w:rtl/>
        </w:rPr>
        <w:t>اید</w:t>
      </w:r>
      <w:r w:rsidR="007C6A2D" w:rsidRPr="00C006B7">
        <w:rPr>
          <w:rFonts w:hint="cs"/>
          <w:rtl/>
        </w:rPr>
        <w:t>،</w:t>
      </w:r>
      <w:r w:rsidR="004F180B" w:rsidRPr="00C006B7">
        <w:rPr>
          <w:rFonts w:hint="cs"/>
          <w:rtl/>
        </w:rPr>
        <w:t xml:space="preserve"> </w:t>
      </w:r>
      <w:r w:rsidRPr="00C006B7">
        <w:rPr>
          <w:rFonts w:hint="cs"/>
          <w:rtl/>
        </w:rPr>
        <w:t xml:space="preserve">گمانت را نسبت به پروردگارت نیک </w:t>
      </w:r>
      <w:r w:rsidR="005E3F23" w:rsidRPr="00C006B7">
        <w:rPr>
          <w:rFonts w:hint="cs"/>
          <w:rtl/>
        </w:rPr>
        <w:t>می‌گ</w:t>
      </w:r>
      <w:r w:rsidRPr="00C006B7">
        <w:rPr>
          <w:rFonts w:hint="cs"/>
          <w:rtl/>
        </w:rPr>
        <w:t xml:space="preserve">رداند و تو را تقویت </w:t>
      </w:r>
      <w:r w:rsidR="00FB0E09" w:rsidRPr="00C006B7">
        <w:rPr>
          <w:rFonts w:hint="cs"/>
          <w:rtl/>
        </w:rPr>
        <w:t>می‌کن</w:t>
      </w:r>
      <w:r w:rsidRPr="00C006B7">
        <w:rPr>
          <w:rFonts w:hint="cs"/>
          <w:rtl/>
        </w:rPr>
        <w:t>د</w:t>
      </w:r>
      <w:r w:rsidR="0075782A" w:rsidRPr="00C006B7">
        <w:rPr>
          <w:rFonts w:hint="cs"/>
          <w:rtl/>
        </w:rPr>
        <w:t>:</w:t>
      </w:r>
      <w:r w:rsidR="0096249F">
        <w:rPr>
          <w:rFonts w:hint="cs"/>
          <w:rtl/>
        </w:rPr>
        <w:t xml:space="preserve"> </w:t>
      </w:r>
      <w:r w:rsidR="0096249F">
        <w:rPr>
          <w:rFonts w:ascii="Traditional Arabic" w:hAnsi="Traditional Arabic" w:cs="Traditional Arabic"/>
          <w:rtl/>
        </w:rPr>
        <w:t>﴿</w:t>
      </w:r>
      <w:r w:rsidR="00D82279">
        <w:rPr>
          <w:rFonts w:ascii="KFGQPC Uthmanic Script HAFS" w:hAnsi="KFGQPC Uthmanic Script HAFS" w:cs="KFGQPC Uthmanic Script HAFS"/>
          <w:rtl/>
        </w:rPr>
        <w:t xml:space="preserve">۞قُلۡ يَٰعِبَادِيَ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أَسۡرَفُواْ عَلَىٰٓ أَنفُسِهِمۡ لَا تَقۡنَطُواْ مِن رَّحۡمَةِ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إِنَّ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يَغۡفِرُ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لذُّنُوبَ</w:t>
      </w:r>
      <w:r w:rsidR="00D82279">
        <w:rPr>
          <w:rFonts w:ascii="KFGQPC Uthmanic Script HAFS" w:hAnsi="KFGQPC Uthmanic Script HAFS" w:cs="KFGQPC Uthmanic Script HAFS"/>
          <w:rtl/>
        </w:rPr>
        <w:t xml:space="preserve"> جَمِيعًاۚ إِنَّهُ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هُوَ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لۡغَفُورُ</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لرَّحِيمُ</w:t>
      </w:r>
      <w:r w:rsidR="00D82279">
        <w:rPr>
          <w:rFonts w:ascii="KFGQPC Uthmanic Script HAFS" w:hAnsi="KFGQPC Uthmanic Script HAFS" w:cs="KFGQPC Uthmanic Script HAFS"/>
          <w:rtl/>
        </w:rPr>
        <w:t xml:space="preserve"> ٥٣</w:t>
      </w:r>
      <w:r w:rsidR="0096249F">
        <w:rPr>
          <w:rFonts w:ascii="Traditional Arabic" w:hAnsi="Traditional Arabic" w:cs="Traditional Arabic"/>
          <w:rtl/>
        </w:rPr>
        <w:t>﴾</w:t>
      </w:r>
      <w:r w:rsidR="0096249F">
        <w:rPr>
          <w:rFonts w:hint="cs"/>
          <w:rtl/>
        </w:rPr>
        <w:t xml:space="preserve"> </w:t>
      </w:r>
      <w:r w:rsidR="0096249F">
        <w:rPr>
          <w:rStyle w:val="Char7"/>
          <w:rFonts w:hint="cs"/>
          <w:rtl/>
        </w:rPr>
        <w:t>[الزمر: 53]</w:t>
      </w:r>
      <w:r w:rsidR="0075782A" w:rsidRPr="00C006B7">
        <w:rPr>
          <w:rFonts w:hint="cs"/>
          <w:rtl/>
        </w:rPr>
        <w:t xml:space="preserve"> </w:t>
      </w:r>
      <w:r w:rsidRPr="00C006B7">
        <w:rPr>
          <w:rFonts w:hint="cs"/>
          <w:rtl/>
        </w:rPr>
        <w:t>«بگو</w:t>
      </w:r>
      <w:r w:rsidR="0075782A" w:rsidRPr="00C006B7">
        <w:rPr>
          <w:rFonts w:hint="cs"/>
          <w:rtl/>
        </w:rPr>
        <w:t xml:space="preserve">: </w:t>
      </w:r>
      <w:r w:rsidRPr="00C006B7">
        <w:rPr>
          <w:rFonts w:hint="cs"/>
          <w:rtl/>
        </w:rPr>
        <w:t>ای بندگان من که بر خودتان زیاده روی کرده</w:t>
      </w:r>
      <w:r w:rsidR="00C006B7">
        <w:rPr>
          <w:rFonts w:hint="eastAsia"/>
          <w:rtl/>
        </w:rPr>
        <w:t>‌</w:t>
      </w:r>
      <w:r w:rsidRPr="00C006B7">
        <w:rPr>
          <w:rFonts w:hint="cs"/>
          <w:rtl/>
        </w:rPr>
        <w:t xml:space="preserve">اید! از رحمت خدا ناامید مباشید؛ </w:t>
      </w:r>
      <w:r w:rsidR="00BB0072" w:rsidRPr="00C006B7">
        <w:rPr>
          <w:rFonts w:hint="cs"/>
          <w:rtl/>
        </w:rPr>
        <w:t>بی‌گمان</w:t>
      </w:r>
      <w:r w:rsidRPr="00C006B7">
        <w:rPr>
          <w:rFonts w:hint="cs"/>
          <w:rtl/>
        </w:rPr>
        <w:t xml:space="preserve"> خداوند</w:t>
      </w:r>
      <w:r w:rsidR="007C6A2D" w:rsidRPr="00C006B7">
        <w:rPr>
          <w:rFonts w:hint="cs"/>
          <w:rtl/>
        </w:rPr>
        <w:t>،</w:t>
      </w:r>
      <w:r w:rsidR="004F180B" w:rsidRPr="00C006B7">
        <w:rPr>
          <w:rFonts w:hint="cs"/>
          <w:rtl/>
        </w:rPr>
        <w:t xml:space="preserve"> </w:t>
      </w:r>
      <w:r w:rsidRPr="00C006B7">
        <w:rPr>
          <w:rFonts w:hint="cs"/>
          <w:rtl/>
        </w:rPr>
        <w:t xml:space="preserve">همه گناهان را </w:t>
      </w:r>
      <w:r w:rsidR="00310BD5" w:rsidRPr="00C006B7">
        <w:rPr>
          <w:rFonts w:hint="cs"/>
          <w:rtl/>
        </w:rPr>
        <w:t>می‌آم</w:t>
      </w:r>
      <w:r w:rsidRPr="00C006B7">
        <w:rPr>
          <w:rFonts w:hint="cs"/>
          <w:rtl/>
        </w:rPr>
        <w:t>رزد و او بس آمرزگار و مهربان است»</w:t>
      </w:r>
      <w:r w:rsidR="00AD171F">
        <w:rPr>
          <w:rFonts w:hint="cs"/>
          <w:rtl/>
        </w:rPr>
        <w:t>.</w:t>
      </w:r>
    </w:p>
    <w:p w:rsidR="008F4B15" w:rsidRPr="00D82279" w:rsidRDefault="00AD171F" w:rsidP="00D82279">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D82279">
        <w:rPr>
          <w:rFonts w:ascii="KFGQPC Uthmanic Script HAFS" w:hAnsi="KFGQPC Uthmanic Script HAFS" w:cs="KFGQPC Uthmanic Script HAFS" w:hint="eastAsia"/>
          <w:rtl/>
        </w:rPr>
        <w:t>وَ</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إِذَا فَعَلُواْ فَٰحِشَةً أَوۡ ظَلَمُوٓاْ أَنفُسَهُمۡ ذَكَرُواْ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فَ</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سۡتَغۡفَرُواْ</w:t>
      </w:r>
      <w:r w:rsidR="00D82279">
        <w:rPr>
          <w:rFonts w:ascii="KFGQPC Uthmanic Script HAFS" w:hAnsi="KFGQPC Uthmanic Script HAFS" w:cs="KFGQPC Uthmanic Script HAFS"/>
          <w:rtl/>
        </w:rPr>
        <w:t xml:space="preserve"> لِذُنُوبِهِمۡ وَمَن يَغۡفِرُ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لذُّنُوبَ</w:t>
      </w:r>
      <w:r w:rsidR="00D82279">
        <w:rPr>
          <w:rFonts w:ascii="KFGQPC Uthmanic Script HAFS" w:hAnsi="KFGQPC Uthmanic Script HAFS" w:cs="KFGQPC Uthmanic Script HAFS"/>
          <w:rtl/>
        </w:rPr>
        <w:t xml:space="preserve"> إِلَّا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وَلَمۡ يُصِرُّواْ عَلَىٰ مَا فَعَلُواْ وَهُمۡ يَعۡلَمُونَ ١٣٥</w:t>
      </w:r>
      <w:r>
        <w:rPr>
          <w:rFonts w:ascii="Traditional Arabic" w:hAnsi="Traditional Arabic" w:cs="Traditional Arabic"/>
          <w:rtl/>
        </w:rPr>
        <w:t>﴾</w:t>
      </w:r>
      <w:r>
        <w:rPr>
          <w:rFonts w:hint="cs"/>
          <w:rtl/>
        </w:rPr>
        <w:t xml:space="preserve"> </w:t>
      </w:r>
      <w:r>
        <w:rPr>
          <w:rStyle w:val="Char7"/>
          <w:rFonts w:hint="cs"/>
          <w:rtl/>
        </w:rPr>
        <w:t xml:space="preserve">[آل عمران: 135] </w:t>
      </w:r>
      <w:r w:rsidR="008F4B15" w:rsidRPr="00C006B7">
        <w:rPr>
          <w:rFonts w:hint="cs"/>
          <w:rtl/>
        </w:rPr>
        <w:t>«وآنانی که هرگاه کار زشتی انجام دهند یا بر خویشتن ستم نمایند</w:t>
      </w:r>
      <w:r w:rsidR="007C6A2D" w:rsidRPr="00C006B7">
        <w:rPr>
          <w:rFonts w:hint="cs"/>
          <w:rtl/>
        </w:rPr>
        <w:t>،</w:t>
      </w:r>
      <w:r w:rsidR="004F180B" w:rsidRPr="00C006B7">
        <w:rPr>
          <w:rFonts w:hint="cs"/>
          <w:rtl/>
        </w:rPr>
        <w:t xml:space="preserve"> </w:t>
      </w:r>
      <w:r w:rsidR="008F4B15" w:rsidRPr="00C006B7">
        <w:rPr>
          <w:rFonts w:hint="cs"/>
          <w:rtl/>
        </w:rPr>
        <w:t xml:space="preserve">خداوند را به یاد </w:t>
      </w:r>
      <w:r w:rsidR="00310BD5" w:rsidRPr="00C006B7">
        <w:rPr>
          <w:rFonts w:hint="cs"/>
          <w:rtl/>
        </w:rPr>
        <w:t>می‌آور</w:t>
      </w:r>
      <w:r w:rsidR="008F4B15" w:rsidRPr="00C006B7">
        <w:rPr>
          <w:rFonts w:hint="cs"/>
          <w:rtl/>
        </w:rPr>
        <w:t xml:space="preserve">ند و از گناهان خود طلب آمرزش </w:t>
      </w:r>
      <w:r w:rsidR="00FB0E09" w:rsidRPr="00C006B7">
        <w:rPr>
          <w:rFonts w:hint="cs"/>
          <w:rtl/>
        </w:rPr>
        <w:t>می‌کن</w:t>
      </w:r>
      <w:r w:rsidR="008F4B15" w:rsidRPr="00C006B7">
        <w:rPr>
          <w:rFonts w:hint="cs"/>
          <w:rtl/>
        </w:rPr>
        <w:t xml:space="preserve">ند و چه کسی جز خداوند گناهان را </w:t>
      </w:r>
      <w:r w:rsidR="00310BD5" w:rsidRPr="00C006B7">
        <w:rPr>
          <w:rFonts w:hint="cs"/>
          <w:rtl/>
        </w:rPr>
        <w:t>می‌آم</w:t>
      </w:r>
      <w:r w:rsidR="008F4B15" w:rsidRPr="00C006B7">
        <w:rPr>
          <w:rFonts w:hint="cs"/>
          <w:rtl/>
        </w:rPr>
        <w:t>رزد؟ و آنها بر کرده خود</w:t>
      </w:r>
      <w:r w:rsidR="007C6A2D" w:rsidRPr="00C006B7">
        <w:rPr>
          <w:rFonts w:hint="cs"/>
          <w:rtl/>
        </w:rPr>
        <w:t>،</w:t>
      </w:r>
      <w:r w:rsidR="004F180B" w:rsidRPr="00C006B7">
        <w:rPr>
          <w:rFonts w:hint="cs"/>
          <w:rtl/>
        </w:rPr>
        <w:t xml:space="preserve"> </w:t>
      </w:r>
      <w:r w:rsidR="008F4B15" w:rsidRPr="00C006B7">
        <w:rPr>
          <w:rFonts w:hint="cs"/>
          <w:rtl/>
        </w:rPr>
        <w:t xml:space="preserve">در حالی که </w:t>
      </w:r>
      <w:r w:rsidR="00A235EC" w:rsidRPr="00C006B7">
        <w:rPr>
          <w:rFonts w:hint="cs"/>
          <w:rtl/>
        </w:rPr>
        <w:t>می‌دان</w:t>
      </w:r>
      <w:r w:rsidR="008F4B15" w:rsidRPr="00C006B7">
        <w:rPr>
          <w:rFonts w:hint="cs"/>
          <w:rtl/>
        </w:rPr>
        <w:t>ند</w:t>
      </w:r>
      <w:r w:rsidR="007C6A2D" w:rsidRPr="00C006B7">
        <w:rPr>
          <w:rFonts w:hint="cs"/>
          <w:rtl/>
        </w:rPr>
        <w:t>،</w:t>
      </w:r>
      <w:r w:rsidR="004F180B" w:rsidRPr="00C006B7">
        <w:rPr>
          <w:rFonts w:hint="cs"/>
          <w:rtl/>
        </w:rPr>
        <w:t xml:space="preserve"> </w:t>
      </w:r>
      <w:r w:rsidR="008F4B15" w:rsidRPr="00C006B7">
        <w:rPr>
          <w:rFonts w:hint="cs"/>
          <w:rtl/>
        </w:rPr>
        <w:t>اصرارن</w:t>
      </w:r>
      <w:r w:rsidR="0056151E" w:rsidRPr="00C006B7">
        <w:rPr>
          <w:rFonts w:hint="cs"/>
          <w:rtl/>
        </w:rPr>
        <w:t>می‌ورز</w:t>
      </w:r>
      <w:r w:rsidR="008F4B15" w:rsidRPr="00C006B7">
        <w:rPr>
          <w:rFonts w:hint="cs"/>
          <w:rtl/>
        </w:rPr>
        <w:t>ند»</w:t>
      </w:r>
      <w:r w:rsidR="0075782A" w:rsidRPr="00C006B7">
        <w:rPr>
          <w:rFonts w:hint="cs"/>
          <w:rtl/>
        </w:rPr>
        <w:t>.</w:t>
      </w:r>
      <w:r>
        <w:rPr>
          <w:rFonts w:hint="cs"/>
          <w:rtl/>
        </w:rPr>
        <w:t xml:space="preserve"> </w:t>
      </w:r>
      <w:r>
        <w:rPr>
          <w:rFonts w:ascii="Traditional Arabic" w:hAnsi="Traditional Arabic" w:cs="Traditional Arabic"/>
          <w:rtl/>
        </w:rPr>
        <w:t>﴿</w:t>
      </w:r>
      <w:r w:rsidR="00D82279">
        <w:rPr>
          <w:rFonts w:ascii="KFGQPC Uthmanic Script HAFS" w:hAnsi="KFGQPC Uthmanic Script HAFS" w:cs="KFGQPC Uthmanic Script HAFS" w:hint="eastAsia"/>
          <w:rtl/>
        </w:rPr>
        <w:t>وَمَن</w:t>
      </w:r>
      <w:r w:rsidR="00D82279">
        <w:rPr>
          <w:rFonts w:ascii="KFGQPC Uthmanic Script HAFS" w:hAnsi="KFGQPC Uthmanic Script HAFS" w:cs="KFGQPC Uthmanic Script HAFS"/>
          <w:rtl/>
        </w:rPr>
        <w:t xml:space="preserve"> يَعۡمَلۡ سُوٓءًا أَوۡ يَظۡلِمۡ نَفۡسَهُ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ثُمَّ يَسۡتَغۡفِرِ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يَجِدِ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غَفُورٗا رَّحِيمٗا ١١٠</w:t>
      </w:r>
      <w:r>
        <w:rPr>
          <w:rFonts w:ascii="Traditional Arabic" w:hAnsi="Traditional Arabic" w:cs="Traditional Arabic"/>
          <w:rtl/>
        </w:rPr>
        <w:t>﴾</w:t>
      </w:r>
      <w:r>
        <w:rPr>
          <w:rFonts w:hint="cs"/>
          <w:rtl/>
        </w:rPr>
        <w:t xml:space="preserve"> </w:t>
      </w:r>
      <w:r>
        <w:rPr>
          <w:rStyle w:val="Char7"/>
          <w:rFonts w:hint="cs"/>
          <w:rtl/>
        </w:rPr>
        <w:t>[النساء: 110]</w:t>
      </w:r>
      <w:r w:rsidR="0075782A" w:rsidRPr="00C006B7">
        <w:rPr>
          <w:rFonts w:hint="cs"/>
          <w:rtl/>
        </w:rPr>
        <w:t xml:space="preserve"> </w:t>
      </w:r>
      <w:r w:rsidR="008F4B15" w:rsidRPr="00C006B7">
        <w:rPr>
          <w:rFonts w:hint="cs"/>
          <w:rtl/>
        </w:rPr>
        <w:t>«و</w:t>
      </w:r>
      <w:r w:rsidR="00EC23DD">
        <w:rPr>
          <w:rFonts w:hint="cs"/>
          <w:rtl/>
        </w:rPr>
        <w:t xml:space="preserve"> هرکس </w:t>
      </w:r>
      <w:r w:rsidR="008F4B15" w:rsidRPr="00C006B7">
        <w:rPr>
          <w:rFonts w:hint="cs"/>
          <w:rtl/>
        </w:rPr>
        <w:t>کار بدی کند یا بر خود ستم نماید و سپس از خداوند آمرزش بخواهد</w:t>
      </w:r>
      <w:r w:rsidR="007C6A2D" w:rsidRPr="00C006B7">
        <w:rPr>
          <w:rFonts w:hint="cs"/>
          <w:rtl/>
        </w:rPr>
        <w:t>،</w:t>
      </w:r>
      <w:r w:rsidR="004F180B" w:rsidRPr="00C006B7">
        <w:rPr>
          <w:rFonts w:hint="cs"/>
          <w:rtl/>
        </w:rPr>
        <w:t xml:space="preserve"> </w:t>
      </w:r>
      <w:r w:rsidR="008F4B15" w:rsidRPr="00C006B7">
        <w:rPr>
          <w:rFonts w:hint="cs"/>
          <w:rtl/>
        </w:rPr>
        <w:t>خداوند را آمرزگار و مهربان خواهد یافت»</w:t>
      </w:r>
      <w:r>
        <w:rPr>
          <w:rFonts w:hint="cs"/>
          <w:rtl/>
        </w:rPr>
        <w:t>.</w:t>
      </w:r>
    </w:p>
    <w:p w:rsidR="008F4B15" w:rsidRPr="00D82279" w:rsidRDefault="00AD171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وَإِذَا</w:t>
      </w:r>
      <w:r w:rsidR="00D82279">
        <w:rPr>
          <w:rFonts w:ascii="KFGQPC Uthmanic Script HAFS" w:hAnsi="KFGQPC Uthmanic Script HAFS" w:cs="KFGQPC Uthmanic Script HAFS"/>
          <w:rtl/>
        </w:rPr>
        <w:t xml:space="preserve"> سَأَلَكَ عِبَادِي عَنِّي فَإِنِّي قَرِيبٌۖ أُجِيبُ دَعۡوَةَ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لدَّاعِ</w:t>
      </w:r>
      <w:r w:rsidR="00D82279">
        <w:rPr>
          <w:rFonts w:ascii="KFGQPC Uthmanic Script HAFS" w:hAnsi="KFGQPC Uthmanic Script HAFS" w:cs="KFGQPC Uthmanic Script HAFS"/>
          <w:rtl/>
        </w:rPr>
        <w:t xml:space="preserve"> إِذَا دَعَانِۖ فَلۡيَسۡتَجِيبُواْ لِي وَلۡيُؤۡمِنُواْ بِي لَعَلَّهُمۡ يَرۡشُدُونَ ١٨٦</w:t>
      </w:r>
      <w:r>
        <w:rPr>
          <w:rFonts w:ascii="Traditional Arabic" w:hAnsi="Traditional Arabic" w:cs="Traditional Arabic"/>
          <w:rtl/>
        </w:rPr>
        <w:t>﴾</w:t>
      </w:r>
      <w:r>
        <w:rPr>
          <w:rFonts w:hint="cs"/>
          <w:rtl/>
        </w:rPr>
        <w:t xml:space="preserve"> </w:t>
      </w:r>
      <w:r>
        <w:rPr>
          <w:rStyle w:val="Char7"/>
          <w:rFonts w:hint="cs"/>
          <w:rtl/>
        </w:rPr>
        <w:t>[</w:t>
      </w:r>
      <w:r w:rsidR="00ED6C57">
        <w:rPr>
          <w:rStyle w:val="Char7"/>
          <w:rFonts w:hint="cs"/>
          <w:rtl/>
        </w:rPr>
        <w:t>البقرة: 186</w:t>
      </w:r>
      <w:r>
        <w:rPr>
          <w:rStyle w:val="Char7"/>
          <w:rFonts w:hint="cs"/>
          <w:rtl/>
        </w:rPr>
        <w:t xml:space="preserve">] </w:t>
      </w:r>
      <w:r w:rsidR="008F4B15" w:rsidRPr="00C006B7">
        <w:rPr>
          <w:rFonts w:hint="cs"/>
          <w:rtl/>
        </w:rPr>
        <w:t>«و هرگاه بندگانم</w:t>
      </w:r>
      <w:r w:rsidR="007C6A2D" w:rsidRPr="00C006B7">
        <w:rPr>
          <w:rFonts w:hint="cs"/>
          <w:rtl/>
        </w:rPr>
        <w:t>،</w:t>
      </w:r>
      <w:r w:rsidR="004F180B" w:rsidRPr="00C006B7">
        <w:rPr>
          <w:rFonts w:hint="cs"/>
          <w:rtl/>
        </w:rPr>
        <w:t xml:space="preserve"> </w:t>
      </w:r>
      <w:r w:rsidR="008F4B15" w:rsidRPr="00C006B7">
        <w:rPr>
          <w:rFonts w:hint="cs"/>
          <w:rtl/>
        </w:rPr>
        <w:t xml:space="preserve">از تو درباره من </w:t>
      </w:r>
      <w:r w:rsidR="005E3F23" w:rsidRPr="00C006B7">
        <w:rPr>
          <w:rFonts w:hint="cs"/>
          <w:rtl/>
        </w:rPr>
        <w:t>می‌پر</w:t>
      </w:r>
      <w:r w:rsidR="008F4B15" w:rsidRPr="00C006B7">
        <w:rPr>
          <w:rFonts w:hint="cs"/>
          <w:rtl/>
        </w:rPr>
        <w:t>سند</w:t>
      </w:r>
      <w:r w:rsidR="007C6A2D" w:rsidRPr="00C006B7">
        <w:rPr>
          <w:rFonts w:hint="cs"/>
          <w:rtl/>
        </w:rPr>
        <w:t>،</w:t>
      </w:r>
      <w:r w:rsidR="004F180B" w:rsidRPr="00C006B7">
        <w:rPr>
          <w:rFonts w:hint="cs"/>
          <w:rtl/>
        </w:rPr>
        <w:t xml:space="preserve"> </w:t>
      </w:r>
      <w:r w:rsidR="008F4B15" w:rsidRPr="00C006B7">
        <w:rPr>
          <w:rFonts w:hint="cs"/>
          <w:rtl/>
        </w:rPr>
        <w:t xml:space="preserve">پس (در جوابشان بگو) </w:t>
      </w:r>
      <w:r w:rsidR="00BB0072" w:rsidRPr="00C006B7">
        <w:rPr>
          <w:rFonts w:hint="cs"/>
          <w:rtl/>
        </w:rPr>
        <w:t>بی‌گمان</w:t>
      </w:r>
      <w:r w:rsidR="008F4B15" w:rsidRPr="00C006B7">
        <w:rPr>
          <w:rFonts w:hint="cs"/>
          <w:rtl/>
        </w:rPr>
        <w:t xml:space="preserve"> من نزدیکم و دعای دعاکننده را بدانگاه که مرا بخواند</w:t>
      </w:r>
      <w:r w:rsidR="007C6A2D" w:rsidRPr="00C006B7">
        <w:rPr>
          <w:rFonts w:hint="cs"/>
          <w:rtl/>
        </w:rPr>
        <w:t>،</w:t>
      </w:r>
      <w:r w:rsidR="004F180B" w:rsidRPr="00C006B7">
        <w:rPr>
          <w:rFonts w:hint="cs"/>
          <w:rtl/>
        </w:rPr>
        <w:t xml:space="preserve"> </w:t>
      </w:r>
      <w:r w:rsidR="008F4B15" w:rsidRPr="00C006B7">
        <w:rPr>
          <w:rFonts w:hint="cs"/>
          <w:rtl/>
        </w:rPr>
        <w:t xml:space="preserve">اجابت </w:t>
      </w:r>
      <w:r w:rsidR="00FB0E09" w:rsidRPr="00C006B7">
        <w:rPr>
          <w:rFonts w:hint="cs"/>
          <w:rtl/>
        </w:rPr>
        <w:t>می‌کن</w:t>
      </w:r>
      <w:r w:rsidR="008F4B15" w:rsidRPr="00C006B7">
        <w:rPr>
          <w:rFonts w:hint="cs"/>
          <w:rtl/>
        </w:rPr>
        <w:t>م؛ پس باید از من طلب اجابت نمایند و به من ایمان بیاورند تا کامیاب و راهیاب گردند»</w:t>
      </w:r>
      <w:r w:rsidR="0075782A" w:rsidRPr="00C006B7">
        <w:rPr>
          <w:rFonts w:hint="cs"/>
          <w:rtl/>
        </w:rPr>
        <w:t>.</w:t>
      </w:r>
      <w:r w:rsidR="00ED6C57">
        <w:rPr>
          <w:rFonts w:hint="cs"/>
          <w:rtl/>
        </w:rPr>
        <w:t xml:space="preserve"> </w:t>
      </w:r>
      <w:r w:rsidR="00ED6C57">
        <w:rPr>
          <w:rFonts w:ascii="Traditional Arabic" w:hAnsi="Traditional Arabic" w:cs="Traditional Arabic"/>
          <w:rtl/>
        </w:rPr>
        <w:t>﴿</w:t>
      </w:r>
      <w:r w:rsidR="00D82279">
        <w:rPr>
          <w:rFonts w:ascii="KFGQPC Uthmanic Script HAFS" w:hAnsi="KFGQPC Uthmanic Script HAFS" w:cs="KFGQPC Uthmanic Script HAFS" w:hint="eastAsia"/>
          <w:rtl/>
        </w:rPr>
        <w:t>أَمَّن</w:t>
      </w:r>
      <w:r w:rsidR="00D82279">
        <w:rPr>
          <w:rFonts w:ascii="KFGQPC Uthmanic Script HAFS" w:hAnsi="KFGQPC Uthmanic Script HAFS" w:cs="KFGQPC Uthmanic Script HAFS"/>
          <w:rtl/>
        </w:rPr>
        <w:t xml:space="preserve"> يُجِيبُ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لۡمُضۡطَرَّ</w:t>
      </w:r>
      <w:r w:rsidR="00D82279">
        <w:rPr>
          <w:rFonts w:ascii="KFGQPC Uthmanic Script HAFS" w:hAnsi="KFGQPC Uthmanic Script HAFS" w:cs="KFGQPC Uthmanic Script HAFS"/>
          <w:rtl/>
        </w:rPr>
        <w:t xml:space="preserve"> إِذَا دَعَاهُ وَيَكۡشِفُ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لسُّوٓءَ</w:t>
      </w:r>
      <w:r w:rsidR="00D82279">
        <w:rPr>
          <w:rFonts w:ascii="KFGQPC Uthmanic Script HAFS" w:hAnsi="KFGQPC Uthmanic Script HAFS" w:cs="KFGQPC Uthmanic Script HAFS"/>
          <w:rtl/>
        </w:rPr>
        <w:t xml:space="preserve"> وَيَجۡعَلُكُمۡ خُلَفَآءَ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لۡأَرۡضِۗ</w:t>
      </w:r>
      <w:r w:rsidR="00D82279">
        <w:rPr>
          <w:rFonts w:ascii="KFGQPC Uthmanic Script HAFS" w:hAnsi="KFGQPC Uthmanic Script HAFS" w:cs="KFGQPC Uthmanic Script HAFS"/>
          <w:rtl/>
        </w:rPr>
        <w:t xml:space="preserve"> أَءِلَٰهٞ مَّعَ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قَلِيلٗا مَّا تَذَكَّرُونَ ٦٢</w:t>
      </w:r>
      <w:r w:rsidR="00ED6C57">
        <w:rPr>
          <w:rFonts w:ascii="Traditional Arabic" w:hAnsi="Traditional Arabic" w:cs="Traditional Arabic"/>
          <w:rtl/>
        </w:rPr>
        <w:t>﴾</w:t>
      </w:r>
      <w:r w:rsidR="00ED6C57">
        <w:rPr>
          <w:rFonts w:hint="cs"/>
          <w:rtl/>
        </w:rPr>
        <w:t xml:space="preserve"> </w:t>
      </w:r>
      <w:r w:rsidR="00ED6C57">
        <w:rPr>
          <w:rStyle w:val="Char7"/>
          <w:rFonts w:hint="cs"/>
          <w:rtl/>
        </w:rPr>
        <w:t>[النمل: 62]</w:t>
      </w:r>
      <w:r w:rsidR="0075782A" w:rsidRPr="00C006B7">
        <w:rPr>
          <w:rFonts w:hint="cs"/>
          <w:rtl/>
        </w:rPr>
        <w:t xml:space="preserve"> </w:t>
      </w:r>
      <w:r w:rsidR="008F4B15" w:rsidRPr="00C006B7">
        <w:rPr>
          <w:rFonts w:hint="cs"/>
          <w:rtl/>
        </w:rPr>
        <w:t>«آیا (بت</w:t>
      </w:r>
      <w:r w:rsidR="00C006B7">
        <w:rPr>
          <w:rFonts w:hint="eastAsia"/>
          <w:rtl/>
        </w:rPr>
        <w:t>‌</w:t>
      </w:r>
      <w:r w:rsidR="008F4B15" w:rsidRPr="00C006B7">
        <w:rPr>
          <w:rFonts w:hint="cs"/>
          <w:rtl/>
        </w:rPr>
        <w:t xml:space="preserve">ها و معبودان باطل بهترند یا) کسی که به فریاد درمانده </w:t>
      </w:r>
      <w:r w:rsidR="00310BD5" w:rsidRPr="00C006B7">
        <w:rPr>
          <w:rFonts w:hint="cs"/>
          <w:rtl/>
        </w:rPr>
        <w:t>می‌رس</w:t>
      </w:r>
      <w:r w:rsidR="008F4B15" w:rsidRPr="00C006B7">
        <w:rPr>
          <w:rFonts w:hint="cs"/>
          <w:rtl/>
        </w:rPr>
        <w:t>د وقتی که او را بخواند</w:t>
      </w:r>
      <w:r w:rsidR="007C6A2D" w:rsidRPr="00C006B7">
        <w:rPr>
          <w:rFonts w:hint="cs"/>
          <w:rtl/>
        </w:rPr>
        <w:t>،</w:t>
      </w:r>
      <w:r w:rsidR="004F180B" w:rsidRPr="00C006B7">
        <w:rPr>
          <w:rFonts w:hint="cs"/>
          <w:rtl/>
        </w:rPr>
        <w:t xml:space="preserve"> </w:t>
      </w:r>
      <w:r w:rsidR="008F4B15" w:rsidRPr="00C006B7">
        <w:rPr>
          <w:rFonts w:hint="cs"/>
          <w:rtl/>
        </w:rPr>
        <w:t xml:space="preserve">و مشکل و رنج را دور </w:t>
      </w:r>
      <w:r w:rsidR="00A235EC" w:rsidRPr="00C006B7">
        <w:rPr>
          <w:rFonts w:hint="cs"/>
          <w:rtl/>
        </w:rPr>
        <w:t>می‌نم</w:t>
      </w:r>
      <w:r w:rsidR="008F4B15" w:rsidRPr="00C006B7">
        <w:rPr>
          <w:rFonts w:hint="cs"/>
          <w:rtl/>
        </w:rPr>
        <w:t xml:space="preserve">اید و شما را جانشینانی در زمین </w:t>
      </w:r>
      <w:r w:rsidR="005E3F23" w:rsidRPr="00C006B7">
        <w:rPr>
          <w:rFonts w:hint="cs"/>
          <w:rtl/>
        </w:rPr>
        <w:t>می‌گ</w:t>
      </w:r>
      <w:r w:rsidR="008F4B15" w:rsidRPr="00C006B7">
        <w:rPr>
          <w:rFonts w:hint="cs"/>
          <w:rtl/>
        </w:rPr>
        <w:t xml:space="preserve">رداند؟ آیا با خدا معبودی دیگر است؟ بسیار اندک پند </w:t>
      </w:r>
      <w:r w:rsidR="0006470B" w:rsidRPr="00C006B7">
        <w:rPr>
          <w:rFonts w:hint="cs"/>
          <w:rtl/>
        </w:rPr>
        <w:t>می‌پذیر</w:t>
      </w:r>
      <w:r w:rsidR="008F4B15" w:rsidRPr="00C006B7">
        <w:rPr>
          <w:rFonts w:hint="cs"/>
          <w:rtl/>
        </w:rPr>
        <w:t>ید»</w:t>
      </w:r>
      <w:r w:rsidR="00ED6C57">
        <w:rPr>
          <w:rFonts w:hint="cs"/>
          <w:rtl/>
        </w:rPr>
        <w:t>.</w:t>
      </w:r>
    </w:p>
    <w:p w:rsidR="008F4B15" w:rsidRPr="00D82279" w:rsidRDefault="00ED6C57"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قَالَ لَهُمُ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لنَّاسُ</w:t>
      </w:r>
      <w:r w:rsidR="00D82279">
        <w:rPr>
          <w:rFonts w:ascii="KFGQPC Uthmanic Script HAFS" w:hAnsi="KFGQPC Uthmanic Script HAFS" w:cs="KFGQPC Uthmanic Script HAFS"/>
          <w:rtl/>
        </w:rPr>
        <w:t xml:space="preserve"> إِنَّ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لنَّاسَ</w:t>
      </w:r>
      <w:r w:rsidR="00D82279">
        <w:rPr>
          <w:rFonts w:ascii="KFGQPC Uthmanic Script HAFS" w:hAnsi="KFGQPC Uthmanic Script HAFS" w:cs="KFGQPC Uthmanic Script HAFS"/>
          <w:rtl/>
        </w:rPr>
        <w:t xml:space="preserve"> قَدۡ جَمَعُواْ لَكُمۡ فَ</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خۡشَوۡهُمۡ</w:t>
      </w:r>
      <w:r w:rsidR="00D82279">
        <w:rPr>
          <w:rFonts w:ascii="KFGQPC Uthmanic Script HAFS" w:hAnsi="KFGQPC Uthmanic Script HAFS" w:cs="KFGQPC Uthmanic Script HAFS"/>
          <w:rtl/>
        </w:rPr>
        <w:t xml:space="preserve"> فَزَادَهُمۡ إِيمَٰنٗا وَقَالُواْ حَسۡبُنَا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وَنِعۡمَ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لۡوَكِيلُ</w:t>
      </w:r>
      <w:r w:rsidR="00D82279">
        <w:rPr>
          <w:rFonts w:ascii="KFGQPC Uthmanic Script HAFS" w:hAnsi="KFGQPC Uthmanic Script HAFS" w:cs="KFGQPC Uthmanic Script HAFS"/>
          <w:rtl/>
        </w:rPr>
        <w:t xml:space="preserve"> ١٧٣</w:t>
      </w:r>
      <w:r w:rsidR="00D82279">
        <w:rPr>
          <w:rFonts w:ascii="KFGQPC Uthmanic Script HAFS" w:hAnsi="KFGQPC Uthmanic Script HAFS" w:cs="KFGQPC Uthmanic Script HAFS"/>
        </w:rPr>
        <w:t xml:space="preserve"> </w:t>
      </w:r>
      <w:r w:rsidR="00D82279">
        <w:rPr>
          <w:rFonts w:ascii="KFGQPC Uthmanic Script HAFS" w:hAnsi="KFGQPC Uthmanic Script HAFS" w:cs="KFGQPC Uthmanic Script HAFS" w:hint="eastAsia"/>
          <w:rtl/>
        </w:rPr>
        <w:t>فَ</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نقَلَبُواْ</w:t>
      </w:r>
      <w:r w:rsidR="00D82279">
        <w:rPr>
          <w:rFonts w:ascii="KFGQPC Uthmanic Script HAFS" w:hAnsi="KFGQPC Uthmanic Script HAFS" w:cs="KFGQPC Uthmanic Script HAFS"/>
          <w:rtl/>
        </w:rPr>
        <w:t xml:space="preserve"> بِنِعۡمَةٖ مِّنَ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وَفَضۡلٖ لَّمۡ يَمۡسَسۡهُمۡ سُوٓءٞ وَ</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تَّبَعُواْ</w:t>
      </w:r>
      <w:r w:rsidR="00D82279">
        <w:rPr>
          <w:rFonts w:ascii="KFGQPC Uthmanic Script HAFS" w:hAnsi="KFGQPC Uthmanic Script HAFS" w:cs="KFGQPC Uthmanic Script HAFS"/>
          <w:rtl/>
        </w:rPr>
        <w:t xml:space="preserve"> رِضۡوَٰنَ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وَ</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ذُو فَضۡلٍ عَظِيمٍ ١٧٤</w:t>
      </w:r>
      <w:r>
        <w:rPr>
          <w:rFonts w:ascii="Traditional Arabic" w:hAnsi="Traditional Arabic" w:cs="Traditional Arabic"/>
          <w:rtl/>
        </w:rPr>
        <w:t>﴾</w:t>
      </w:r>
      <w:r>
        <w:rPr>
          <w:rFonts w:hint="cs"/>
          <w:rtl/>
        </w:rPr>
        <w:t xml:space="preserve"> </w:t>
      </w:r>
      <w:r>
        <w:rPr>
          <w:rStyle w:val="Char7"/>
          <w:rFonts w:hint="cs"/>
          <w:rtl/>
        </w:rPr>
        <w:t xml:space="preserve">[آل عمران: 173- 174] </w:t>
      </w:r>
      <w:r w:rsidR="008F4B15" w:rsidRPr="00C006B7">
        <w:rPr>
          <w:rFonts w:hint="cs"/>
          <w:rtl/>
        </w:rPr>
        <w:t>«آن کسانی که مردم به آنها گفتند</w:t>
      </w:r>
      <w:r w:rsidR="0075782A" w:rsidRPr="00C006B7">
        <w:rPr>
          <w:rFonts w:hint="cs"/>
          <w:rtl/>
        </w:rPr>
        <w:t xml:space="preserve">: </w:t>
      </w:r>
      <w:r w:rsidR="00BB0072" w:rsidRPr="00C006B7">
        <w:rPr>
          <w:rFonts w:hint="cs"/>
          <w:rtl/>
        </w:rPr>
        <w:t>بی‌گمان</w:t>
      </w:r>
      <w:r w:rsidR="008F4B15" w:rsidRPr="00C006B7">
        <w:rPr>
          <w:rFonts w:hint="cs"/>
          <w:rtl/>
        </w:rPr>
        <w:t xml:space="preserve"> مردم علیه شما فراهم آمده</w:t>
      </w:r>
      <w:r w:rsidR="00B53612" w:rsidRPr="00C006B7">
        <w:rPr>
          <w:rFonts w:hint="cs"/>
          <w:rtl/>
        </w:rPr>
        <w:t>‌اند،</w:t>
      </w:r>
      <w:r w:rsidR="004F180B" w:rsidRPr="00C006B7">
        <w:rPr>
          <w:rFonts w:hint="cs"/>
          <w:rtl/>
        </w:rPr>
        <w:t xml:space="preserve"> </w:t>
      </w:r>
      <w:r w:rsidR="008F4B15" w:rsidRPr="00C006B7">
        <w:rPr>
          <w:rFonts w:hint="cs"/>
          <w:rtl/>
        </w:rPr>
        <w:t>پس از آنها بترسید</w:t>
      </w:r>
      <w:r w:rsidR="007C6A2D" w:rsidRPr="00C006B7">
        <w:rPr>
          <w:rFonts w:hint="cs"/>
          <w:rtl/>
        </w:rPr>
        <w:t>،</w:t>
      </w:r>
      <w:r w:rsidR="004F180B" w:rsidRPr="00C006B7">
        <w:rPr>
          <w:rFonts w:hint="cs"/>
          <w:rtl/>
        </w:rPr>
        <w:t xml:space="preserve"> </w:t>
      </w:r>
      <w:r w:rsidR="008F4B15" w:rsidRPr="00C006B7">
        <w:rPr>
          <w:rFonts w:hint="cs"/>
          <w:rtl/>
        </w:rPr>
        <w:t>آنگاه ایمانشان افزوده گشت و گفتند</w:t>
      </w:r>
      <w:r w:rsidR="0075782A" w:rsidRPr="00C006B7">
        <w:rPr>
          <w:rFonts w:hint="cs"/>
          <w:rtl/>
        </w:rPr>
        <w:t xml:space="preserve">: </w:t>
      </w:r>
      <w:r w:rsidR="008F4B15" w:rsidRPr="00C006B7">
        <w:rPr>
          <w:rFonts w:hint="cs"/>
          <w:rtl/>
        </w:rPr>
        <w:t>خداوند ما را بس است و او بهترین یاور و کارساز است</w:t>
      </w:r>
      <w:r w:rsidR="0075782A" w:rsidRPr="00C006B7">
        <w:rPr>
          <w:rFonts w:hint="cs"/>
          <w:rtl/>
        </w:rPr>
        <w:t xml:space="preserve">. </w:t>
      </w:r>
      <w:r w:rsidR="008F4B15" w:rsidRPr="00C006B7">
        <w:rPr>
          <w:rFonts w:hint="cs"/>
          <w:rtl/>
        </w:rPr>
        <w:t>پس در پرتو نعمت خدا و با فضل او باز گشتند در حالی که هیچ گزندی به آنها نرسید و از رضامندی خدا پیروی کردند و خداوند دارای فضل بزرگی است»</w:t>
      </w:r>
      <w:r w:rsidR="0075782A" w:rsidRPr="00C006B7">
        <w:rPr>
          <w:rFonts w:hint="cs"/>
          <w:rtl/>
        </w:rPr>
        <w:t>.</w:t>
      </w:r>
      <w:r>
        <w:rPr>
          <w:rFonts w:hint="cs"/>
          <w:rtl/>
        </w:rPr>
        <w:t xml:space="preserve"> </w:t>
      </w:r>
      <w:r>
        <w:rPr>
          <w:rFonts w:ascii="Traditional Arabic" w:hAnsi="Traditional Arabic" w:cs="Traditional Arabic"/>
          <w:rtl/>
        </w:rPr>
        <w:t>﴿</w:t>
      </w:r>
      <w:r w:rsidR="00D82279">
        <w:rPr>
          <w:rFonts w:ascii="KFGQPC Uthmanic Script HAFS" w:hAnsi="KFGQPC Uthmanic Script HAFS" w:cs="KFGQPC Uthmanic Script HAFS"/>
          <w:rtl/>
        </w:rPr>
        <w:t xml:space="preserve">وَأُفَوِّضُ أَمۡرِيٓ إِلَى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إِنَّ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بَصِيرُۢ بِ</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لۡعِبَادِ</w:t>
      </w:r>
      <w:r w:rsidR="00D82279">
        <w:rPr>
          <w:rFonts w:ascii="KFGQPC Uthmanic Script HAFS" w:hAnsi="KFGQPC Uthmanic Script HAFS" w:cs="KFGQPC Uthmanic Script HAFS"/>
          <w:rtl/>
        </w:rPr>
        <w:t xml:space="preserve"> ٤٤</w:t>
      </w:r>
      <w:r w:rsidR="00D82279">
        <w:rPr>
          <w:rFonts w:ascii="KFGQPC Uthmanic Script HAFS" w:hAnsi="KFGQPC Uthmanic Script HAFS" w:cs="KFGQPC Uthmanic Script HAFS"/>
        </w:rPr>
        <w:t xml:space="preserve"> </w:t>
      </w:r>
      <w:r w:rsidR="00D82279">
        <w:rPr>
          <w:rFonts w:ascii="KFGQPC Uthmanic Script HAFS" w:hAnsi="KFGQPC Uthmanic Script HAFS" w:cs="KFGQPC Uthmanic Script HAFS" w:hint="eastAsia"/>
          <w:rtl/>
        </w:rPr>
        <w:t>فَوَقَىٰهُ</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سَيِّ‍َٔاتِ مَا مَكَرُواْۖ</w:t>
      </w:r>
      <w:r>
        <w:rPr>
          <w:rFonts w:ascii="Traditional Arabic" w:hAnsi="Traditional Arabic" w:cs="Traditional Arabic"/>
          <w:rtl/>
        </w:rPr>
        <w:t>﴾</w:t>
      </w:r>
      <w:r>
        <w:rPr>
          <w:rFonts w:hint="cs"/>
          <w:rtl/>
        </w:rPr>
        <w:t xml:space="preserve"> </w:t>
      </w:r>
      <w:r>
        <w:rPr>
          <w:rStyle w:val="Char7"/>
          <w:rFonts w:hint="cs"/>
          <w:rtl/>
        </w:rPr>
        <w:t>[غافر: 44- 45]</w:t>
      </w:r>
      <w:r w:rsidR="0075782A" w:rsidRPr="00C006B7">
        <w:rPr>
          <w:rFonts w:hint="cs"/>
          <w:rtl/>
        </w:rPr>
        <w:t xml:space="preserve"> </w:t>
      </w:r>
      <w:r w:rsidR="008F4B15" w:rsidRPr="00C006B7">
        <w:rPr>
          <w:rFonts w:hint="cs"/>
          <w:rtl/>
        </w:rPr>
        <w:t>«و کارم را به خدا</w:t>
      </w:r>
      <w:r w:rsidR="00922A1A" w:rsidRPr="00C006B7">
        <w:rPr>
          <w:rFonts w:hint="cs"/>
          <w:rtl/>
        </w:rPr>
        <w:t xml:space="preserve"> می‌</w:t>
      </w:r>
      <w:r w:rsidR="008F4B15" w:rsidRPr="00C006B7">
        <w:rPr>
          <w:rFonts w:hint="cs"/>
          <w:rtl/>
        </w:rPr>
        <w:t xml:space="preserve">سپارم؛ </w:t>
      </w:r>
      <w:r w:rsidR="00BB0072" w:rsidRPr="00C006B7">
        <w:rPr>
          <w:rFonts w:hint="cs"/>
          <w:rtl/>
        </w:rPr>
        <w:t>بی‌گمان</w:t>
      </w:r>
      <w:r w:rsidR="008F4B15" w:rsidRPr="00C006B7">
        <w:rPr>
          <w:rFonts w:hint="cs"/>
          <w:rtl/>
        </w:rPr>
        <w:t xml:space="preserve"> خداوند</w:t>
      </w:r>
      <w:r w:rsidR="007C6A2D" w:rsidRPr="00C006B7">
        <w:rPr>
          <w:rFonts w:hint="cs"/>
          <w:rtl/>
        </w:rPr>
        <w:t>،</w:t>
      </w:r>
      <w:r w:rsidR="004F180B" w:rsidRPr="00C006B7">
        <w:rPr>
          <w:rFonts w:hint="cs"/>
          <w:rtl/>
        </w:rPr>
        <w:t xml:space="preserve"> </w:t>
      </w:r>
      <w:r w:rsidR="008F4B15" w:rsidRPr="00C006B7">
        <w:rPr>
          <w:rFonts w:hint="cs"/>
          <w:rtl/>
        </w:rPr>
        <w:t>نسبت به بندگان بیناست</w:t>
      </w:r>
      <w:r w:rsidR="0075782A" w:rsidRPr="00C006B7">
        <w:rPr>
          <w:rFonts w:hint="cs"/>
          <w:rtl/>
        </w:rPr>
        <w:t xml:space="preserve">. </w:t>
      </w:r>
      <w:r w:rsidR="008F4B15" w:rsidRPr="00C006B7">
        <w:rPr>
          <w:rFonts w:hint="cs"/>
          <w:rtl/>
        </w:rPr>
        <w:t>پس خداوند او را از</w:t>
      </w:r>
      <w:r w:rsidR="00EC252B" w:rsidRPr="00C006B7">
        <w:rPr>
          <w:rFonts w:hint="cs"/>
          <w:rtl/>
        </w:rPr>
        <w:t xml:space="preserve"> بدی‌های </w:t>
      </w:r>
      <w:r w:rsidR="008F4B15" w:rsidRPr="00C006B7">
        <w:rPr>
          <w:rFonts w:hint="cs"/>
          <w:rtl/>
        </w:rPr>
        <w:t xml:space="preserve">آنچه مکر </w:t>
      </w:r>
      <w:r w:rsidR="0056151E" w:rsidRPr="00C006B7">
        <w:rPr>
          <w:rFonts w:hint="cs"/>
          <w:rtl/>
        </w:rPr>
        <w:t>می‌ورز</w:t>
      </w:r>
      <w:r w:rsidR="008F4B15" w:rsidRPr="00C006B7">
        <w:rPr>
          <w:rFonts w:hint="cs"/>
          <w:rtl/>
        </w:rPr>
        <w:t>یدند</w:t>
      </w:r>
      <w:r w:rsidR="007C6A2D" w:rsidRPr="00C006B7">
        <w:rPr>
          <w:rFonts w:hint="cs"/>
          <w:rtl/>
        </w:rPr>
        <w:t>،</w:t>
      </w:r>
      <w:r w:rsidR="004F180B" w:rsidRPr="00C006B7">
        <w:rPr>
          <w:rFonts w:hint="cs"/>
          <w:rtl/>
        </w:rPr>
        <w:t xml:space="preserve"> </w:t>
      </w:r>
      <w:r w:rsidR="008F4B15" w:rsidRPr="00C006B7">
        <w:rPr>
          <w:rFonts w:hint="cs"/>
          <w:rtl/>
        </w:rPr>
        <w:t>نجات داد»</w:t>
      </w:r>
      <w:r w:rsidR="0075782A" w:rsidRPr="00C006B7">
        <w:rPr>
          <w:rFonts w:hint="cs"/>
          <w:rtl/>
        </w:rPr>
        <w:t xml:space="preserve">. </w:t>
      </w:r>
    </w:p>
    <w:p w:rsidR="008F4B15" w:rsidRPr="00472EA8" w:rsidRDefault="008F4B15" w:rsidP="004A7237">
      <w:pPr>
        <w:pStyle w:val="a"/>
        <w:rPr>
          <w:rtl/>
        </w:rPr>
      </w:pPr>
      <w:bookmarkStart w:id="231" w:name="_Toc275546751"/>
      <w:bookmarkStart w:id="232" w:name="_Toc420959363"/>
      <w:r w:rsidRPr="00472EA8">
        <w:rPr>
          <w:rFonts w:hint="cs"/>
          <w:rtl/>
        </w:rPr>
        <w:lastRenderedPageBreak/>
        <w:t xml:space="preserve">گاهی ضرر، فایده </w:t>
      </w:r>
      <w:r w:rsidR="00DC3730">
        <w:rPr>
          <w:rFonts w:hint="cs"/>
          <w:rtl/>
        </w:rPr>
        <w:t>می‌شو</w:t>
      </w:r>
      <w:r w:rsidRPr="00472EA8">
        <w:rPr>
          <w:rFonts w:hint="cs"/>
          <w:rtl/>
        </w:rPr>
        <w:t>د</w:t>
      </w:r>
      <w:bookmarkEnd w:id="231"/>
      <w:bookmarkEnd w:id="232"/>
    </w:p>
    <w:p w:rsidR="00C006B7" w:rsidRDefault="008F4B15" w:rsidP="00C006B7">
      <w:pPr>
        <w:pStyle w:val="a4"/>
        <w:rPr>
          <w:rtl/>
        </w:rPr>
      </w:pPr>
      <w:r w:rsidRPr="00C006B7">
        <w:rPr>
          <w:rFonts w:hint="cs"/>
          <w:rtl/>
        </w:rPr>
        <w:t>ویلیام جیمز</w:t>
      </w:r>
      <w:r w:rsidR="00B53612" w:rsidRPr="00C006B7">
        <w:rPr>
          <w:rFonts w:hint="cs"/>
          <w:rtl/>
        </w:rPr>
        <w:t xml:space="preserve"> می‌گوید</w:t>
      </w:r>
      <w:r w:rsidR="0075782A" w:rsidRPr="00C006B7">
        <w:rPr>
          <w:rFonts w:hint="cs"/>
          <w:rtl/>
        </w:rPr>
        <w:t xml:space="preserve">: </w:t>
      </w:r>
      <w:r w:rsidRPr="00C006B7">
        <w:rPr>
          <w:rFonts w:hint="cs"/>
          <w:rtl/>
        </w:rPr>
        <w:t>«مشکلات و</w:t>
      </w:r>
      <w:r w:rsidR="00E26FEB" w:rsidRPr="00C006B7">
        <w:rPr>
          <w:rFonts w:hint="cs"/>
          <w:rtl/>
        </w:rPr>
        <w:t xml:space="preserve"> رنج‌ها</w:t>
      </w:r>
      <w:r w:rsidRPr="00C006B7">
        <w:rPr>
          <w:rFonts w:hint="cs"/>
          <w:rtl/>
        </w:rPr>
        <w:t>یمان</w:t>
      </w:r>
      <w:r w:rsidR="007C6A2D" w:rsidRPr="00C006B7">
        <w:rPr>
          <w:rFonts w:hint="cs"/>
          <w:rtl/>
        </w:rPr>
        <w:t>،</w:t>
      </w:r>
      <w:r w:rsidR="004F180B" w:rsidRPr="00C006B7">
        <w:rPr>
          <w:rFonts w:hint="cs"/>
          <w:rtl/>
        </w:rPr>
        <w:t xml:space="preserve"> </w:t>
      </w:r>
      <w:r w:rsidRPr="00C006B7">
        <w:rPr>
          <w:rFonts w:hint="cs"/>
          <w:rtl/>
        </w:rPr>
        <w:t xml:space="preserve">تا حدود غیر منتظره ای به ما کمک </w:t>
      </w:r>
      <w:r w:rsidR="00A235EC" w:rsidRPr="00C006B7">
        <w:rPr>
          <w:rFonts w:hint="cs"/>
          <w:rtl/>
        </w:rPr>
        <w:t>می‌نم</w:t>
      </w:r>
      <w:r w:rsidRPr="00C006B7">
        <w:rPr>
          <w:rFonts w:hint="cs"/>
          <w:rtl/>
        </w:rPr>
        <w:t>اید؛ اگر دوستیوفسکی و تولستوی</w:t>
      </w:r>
      <w:r w:rsidR="007C6A2D" w:rsidRPr="00C006B7">
        <w:rPr>
          <w:rFonts w:hint="cs"/>
          <w:rtl/>
        </w:rPr>
        <w:t>،</w:t>
      </w:r>
      <w:r w:rsidR="004F180B" w:rsidRPr="00C006B7">
        <w:rPr>
          <w:rFonts w:hint="cs"/>
          <w:rtl/>
        </w:rPr>
        <w:t xml:space="preserve"> </w:t>
      </w:r>
      <w:r w:rsidRPr="00C006B7">
        <w:rPr>
          <w:rFonts w:hint="cs"/>
          <w:rtl/>
        </w:rPr>
        <w:t>زندگی درد ناکی را ن</w:t>
      </w:r>
      <w:r w:rsidR="005E3F23" w:rsidRPr="00C006B7">
        <w:rPr>
          <w:rFonts w:hint="cs"/>
          <w:rtl/>
        </w:rPr>
        <w:t>می‌گ</w:t>
      </w:r>
      <w:r w:rsidRPr="00C006B7">
        <w:rPr>
          <w:rFonts w:hint="cs"/>
          <w:rtl/>
        </w:rPr>
        <w:t>ذراندند</w:t>
      </w:r>
      <w:r w:rsidR="007C6A2D" w:rsidRPr="00C006B7">
        <w:rPr>
          <w:rFonts w:hint="cs"/>
          <w:rtl/>
        </w:rPr>
        <w:t>،</w:t>
      </w:r>
      <w:r w:rsidR="004F180B" w:rsidRPr="00C006B7">
        <w:rPr>
          <w:rFonts w:hint="cs"/>
          <w:rtl/>
        </w:rPr>
        <w:t xml:space="preserve"> </w:t>
      </w:r>
      <w:r w:rsidRPr="00C006B7">
        <w:rPr>
          <w:rFonts w:hint="cs"/>
          <w:rtl/>
        </w:rPr>
        <w:t>ن</w:t>
      </w:r>
      <w:r w:rsidR="00A235EC" w:rsidRPr="00C006B7">
        <w:rPr>
          <w:rFonts w:hint="cs"/>
          <w:rtl/>
        </w:rPr>
        <w:t>می‌تو</w:t>
      </w:r>
      <w:r w:rsidRPr="00C006B7">
        <w:rPr>
          <w:rFonts w:hint="cs"/>
          <w:rtl/>
        </w:rPr>
        <w:t>انستند</w:t>
      </w:r>
      <w:r w:rsidR="00B53612" w:rsidRPr="00C006B7">
        <w:rPr>
          <w:rFonts w:hint="cs"/>
          <w:rtl/>
        </w:rPr>
        <w:t xml:space="preserve"> داستان‌های</w:t>
      </w:r>
      <w:r w:rsidRPr="00C006B7">
        <w:rPr>
          <w:rFonts w:hint="cs"/>
          <w:rtl/>
        </w:rPr>
        <w:t xml:space="preserve"> زیبا و جاویدان خود را بنویسیند</w:t>
      </w:r>
      <w:r w:rsidR="0075782A" w:rsidRPr="00C006B7">
        <w:rPr>
          <w:rFonts w:hint="cs"/>
          <w:rtl/>
        </w:rPr>
        <w:t xml:space="preserve">. </w:t>
      </w:r>
      <w:r w:rsidRPr="00C006B7">
        <w:rPr>
          <w:rFonts w:hint="cs"/>
          <w:rtl/>
        </w:rPr>
        <w:t>یتیمی</w:t>
      </w:r>
      <w:r w:rsidR="007C6A2D" w:rsidRPr="00C006B7">
        <w:rPr>
          <w:rFonts w:hint="cs"/>
          <w:rtl/>
        </w:rPr>
        <w:t>،</w:t>
      </w:r>
      <w:r w:rsidR="004F180B" w:rsidRPr="00C006B7">
        <w:rPr>
          <w:rFonts w:hint="cs"/>
          <w:rtl/>
        </w:rPr>
        <w:t xml:space="preserve"> </w:t>
      </w:r>
      <w:r w:rsidRPr="00C006B7">
        <w:rPr>
          <w:rFonts w:hint="cs"/>
          <w:rtl/>
        </w:rPr>
        <w:t>نابینایی</w:t>
      </w:r>
      <w:r w:rsidR="007C6A2D" w:rsidRPr="00C006B7">
        <w:rPr>
          <w:rFonts w:hint="cs"/>
          <w:rtl/>
        </w:rPr>
        <w:t>،</w:t>
      </w:r>
      <w:r w:rsidR="004F180B" w:rsidRPr="00C006B7">
        <w:rPr>
          <w:rFonts w:hint="cs"/>
          <w:rtl/>
        </w:rPr>
        <w:t xml:space="preserve"> </w:t>
      </w:r>
      <w:r w:rsidRPr="00C006B7">
        <w:rPr>
          <w:rFonts w:hint="cs"/>
          <w:rtl/>
        </w:rPr>
        <w:t>غربت و فقر</w:t>
      </w:r>
      <w:r w:rsidR="007C6A2D" w:rsidRPr="00C006B7">
        <w:rPr>
          <w:rFonts w:hint="cs"/>
          <w:rtl/>
        </w:rPr>
        <w:t>،</w:t>
      </w:r>
      <w:r w:rsidR="004F180B" w:rsidRPr="00C006B7">
        <w:rPr>
          <w:rFonts w:hint="cs"/>
          <w:rtl/>
        </w:rPr>
        <w:t xml:space="preserve"> </w:t>
      </w:r>
      <w:r w:rsidRPr="00C006B7">
        <w:rPr>
          <w:rFonts w:hint="cs"/>
          <w:rtl/>
        </w:rPr>
        <w:t>در بسیاری از موارد زمینه نبوغ</w:t>
      </w:r>
      <w:r w:rsidR="007C6A2D" w:rsidRPr="00C006B7">
        <w:rPr>
          <w:rFonts w:hint="cs"/>
          <w:rtl/>
        </w:rPr>
        <w:t>،</w:t>
      </w:r>
      <w:r w:rsidR="004F180B" w:rsidRPr="00C006B7">
        <w:rPr>
          <w:rFonts w:hint="cs"/>
          <w:rtl/>
        </w:rPr>
        <w:t xml:space="preserve"> </w:t>
      </w:r>
      <w:r w:rsidRPr="00C006B7">
        <w:rPr>
          <w:rFonts w:hint="cs"/>
          <w:rtl/>
        </w:rPr>
        <w:t xml:space="preserve">خلاقیت و پیشرفت و بازدهی </w:t>
      </w:r>
      <w:r w:rsidR="00A235EC" w:rsidRPr="00C006B7">
        <w:rPr>
          <w:rFonts w:hint="cs"/>
          <w:rtl/>
        </w:rPr>
        <w:t>می‌با</w:t>
      </w:r>
      <w:r w:rsidRPr="00C006B7">
        <w:rPr>
          <w:rFonts w:hint="cs"/>
          <w:rtl/>
        </w:rPr>
        <w:t>شند</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قد ینحم الله بالبلوی وإن عظمت</w:t>
            </w:r>
            <w:r>
              <w:rPr>
                <w:rFonts w:hint="cs"/>
                <w:rtl/>
              </w:rPr>
              <w:br/>
            </w:r>
          </w:p>
        </w:tc>
        <w:tc>
          <w:tcPr>
            <w:tcW w:w="709" w:type="dxa"/>
            <w:shd w:val="clear" w:color="auto" w:fill="auto"/>
          </w:tcPr>
          <w:p w:rsidR="00C006B7" w:rsidRPr="00525B3A" w:rsidRDefault="00C006B7" w:rsidP="00C006B7">
            <w:pPr>
              <w:pStyle w:val="a5"/>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ویتبلی الله بعض القـوم بالنـعم</w:t>
            </w:r>
            <w:r>
              <w:rPr>
                <w:rFonts w:hint="cs"/>
                <w:rtl/>
              </w:rPr>
              <w:br/>
            </w:r>
          </w:p>
        </w:tc>
      </w:tr>
    </w:tbl>
    <w:p w:rsidR="008F4B15" w:rsidRPr="00C006B7" w:rsidRDefault="0075782A" w:rsidP="00C006B7">
      <w:pPr>
        <w:pStyle w:val="a4"/>
        <w:rPr>
          <w:rtl/>
        </w:rPr>
      </w:pPr>
      <w:r w:rsidRPr="00C006B7">
        <w:rPr>
          <w:rFonts w:hint="cs"/>
          <w:rtl/>
        </w:rPr>
        <w:t xml:space="preserve"> </w:t>
      </w:r>
      <w:r w:rsidR="008F4B15" w:rsidRPr="00C006B7">
        <w:rPr>
          <w:rFonts w:hint="cs"/>
          <w:rtl/>
        </w:rPr>
        <w:t>«چه بسا خداوند</w:t>
      </w:r>
      <w:r w:rsidR="007C6A2D" w:rsidRPr="00C006B7">
        <w:rPr>
          <w:rFonts w:hint="cs"/>
          <w:rtl/>
        </w:rPr>
        <w:t>،</w:t>
      </w:r>
      <w:r w:rsidR="004F180B" w:rsidRPr="00C006B7">
        <w:rPr>
          <w:rFonts w:hint="cs"/>
          <w:rtl/>
        </w:rPr>
        <w:t xml:space="preserve"> </w:t>
      </w:r>
      <w:r w:rsidR="008F4B15" w:rsidRPr="00C006B7">
        <w:rPr>
          <w:rFonts w:hint="cs"/>
          <w:rtl/>
        </w:rPr>
        <w:t>به وسیله بلاهای بزرگ</w:t>
      </w:r>
      <w:r w:rsidR="007C6A2D" w:rsidRPr="00C006B7">
        <w:rPr>
          <w:rFonts w:hint="cs"/>
          <w:rtl/>
        </w:rPr>
        <w:t>،</w:t>
      </w:r>
      <w:r w:rsidR="004F180B" w:rsidRPr="00C006B7">
        <w:rPr>
          <w:rFonts w:hint="cs"/>
          <w:rtl/>
        </w:rPr>
        <w:t xml:space="preserve"> </w:t>
      </w:r>
      <w:r w:rsidR="008F4B15" w:rsidRPr="00C006B7">
        <w:rPr>
          <w:rFonts w:hint="cs"/>
          <w:rtl/>
        </w:rPr>
        <w:t xml:space="preserve">انسان را خوشبخت </w:t>
      </w:r>
      <w:r w:rsidR="005E3F23" w:rsidRPr="00C006B7">
        <w:rPr>
          <w:rFonts w:hint="cs"/>
          <w:rtl/>
        </w:rPr>
        <w:t>می‌گ</w:t>
      </w:r>
      <w:r w:rsidR="008F4B15" w:rsidRPr="00C006B7">
        <w:rPr>
          <w:rFonts w:hint="cs"/>
          <w:rtl/>
        </w:rPr>
        <w:t>رداند و گروهی را نیز خداوند به وسیله</w:t>
      </w:r>
      <w:r w:rsidR="00D23051" w:rsidRPr="00C006B7">
        <w:rPr>
          <w:rFonts w:hint="cs"/>
          <w:rtl/>
        </w:rPr>
        <w:t xml:space="preserve"> نعمت‌ها </w:t>
      </w:r>
      <w:r w:rsidR="008F4B15" w:rsidRPr="00C006B7">
        <w:rPr>
          <w:rFonts w:hint="cs"/>
          <w:rtl/>
        </w:rPr>
        <w:t xml:space="preserve">گرفتار </w:t>
      </w:r>
      <w:r w:rsidR="00FB0E09" w:rsidRPr="00C006B7">
        <w:rPr>
          <w:rFonts w:hint="cs"/>
          <w:rtl/>
        </w:rPr>
        <w:t>می‌کن</w:t>
      </w:r>
      <w:r w:rsidR="008F4B15" w:rsidRPr="00C006B7">
        <w:rPr>
          <w:rFonts w:hint="cs"/>
          <w:rtl/>
        </w:rPr>
        <w:t>د»</w:t>
      </w:r>
      <w:r w:rsidRPr="00C006B7">
        <w:rPr>
          <w:rFonts w:hint="cs"/>
          <w:rtl/>
        </w:rPr>
        <w:t xml:space="preserve">. </w:t>
      </w:r>
    </w:p>
    <w:p w:rsidR="008F4B15" w:rsidRPr="00D82279" w:rsidRDefault="008F4B15" w:rsidP="00D82279">
      <w:pPr>
        <w:pStyle w:val="a4"/>
        <w:rPr>
          <w:rFonts w:ascii="KFGQPC Uthmanic Script HAFS" w:hAnsi="KFGQPC Uthmanic Script HAFS" w:cs="KFGQPC Uthmanic Script HAFS"/>
          <w:rtl/>
        </w:rPr>
      </w:pPr>
      <w:r w:rsidRPr="00C006B7">
        <w:rPr>
          <w:rFonts w:hint="cs"/>
          <w:rtl/>
        </w:rPr>
        <w:t>گاهی فرزندان و ثروت</w:t>
      </w:r>
      <w:r w:rsidR="007C6A2D" w:rsidRPr="00C006B7">
        <w:rPr>
          <w:rFonts w:hint="cs"/>
          <w:rtl/>
        </w:rPr>
        <w:t>،</w:t>
      </w:r>
      <w:r w:rsidR="004F180B" w:rsidRPr="00C006B7">
        <w:rPr>
          <w:rFonts w:hint="cs"/>
          <w:rtl/>
        </w:rPr>
        <w:t xml:space="preserve"> </w:t>
      </w:r>
      <w:r w:rsidRPr="00C006B7">
        <w:rPr>
          <w:rFonts w:hint="cs"/>
          <w:rtl/>
        </w:rPr>
        <w:t xml:space="preserve">سبب بدبختی انسان </w:t>
      </w:r>
      <w:r w:rsidR="005E3F23" w:rsidRPr="00C006B7">
        <w:rPr>
          <w:rFonts w:hint="cs"/>
          <w:rtl/>
        </w:rPr>
        <w:t>می‌گ</w:t>
      </w:r>
      <w:r w:rsidRPr="00C006B7">
        <w:rPr>
          <w:rFonts w:hint="cs"/>
          <w:rtl/>
        </w:rPr>
        <w:t>ردند</w:t>
      </w:r>
      <w:r w:rsidR="0075782A" w:rsidRPr="00C006B7">
        <w:rPr>
          <w:rFonts w:hint="cs"/>
          <w:rtl/>
        </w:rPr>
        <w:t>:</w:t>
      </w:r>
      <w:r w:rsidR="00870AC1">
        <w:rPr>
          <w:rFonts w:hint="cs"/>
          <w:rtl/>
        </w:rPr>
        <w:t xml:space="preserve"> </w:t>
      </w:r>
      <w:r w:rsidR="00870AC1">
        <w:rPr>
          <w:rFonts w:ascii="Traditional Arabic" w:hAnsi="Traditional Arabic" w:cs="Traditional Arabic"/>
          <w:rtl/>
        </w:rPr>
        <w:t>﴿</w:t>
      </w:r>
      <w:r w:rsidR="00D82279">
        <w:rPr>
          <w:rFonts w:ascii="KFGQPC Uthmanic Script HAFS" w:hAnsi="KFGQPC Uthmanic Script HAFS" w:cs="KFGQPC Uthmanic Script HAFS" w:hint="eastAsia"/>
          <w:rtl/>
        </w:rPr>
        <w:t>فَلَا</w:t>
      </w:r>
      <w:r w:rsidR="00D82279">
        <w:rPr>
          <w:rFonts w:ascii="KFGQPC Uthmanic Script HAFS" w:hAnsi="KFGQPC Uthmanic Script HAFS" w:cs="KFGQPC Uthmanic Script HAFS"/>
          <w:rtl/>
        </w:rPr>
        <w:t xml:space="preserve"> تُعۡجِبۡكَ أَمۡوَٰلُهُمۡ وَلَآ أَوۡلَٰدُهُمۡۚ إِنَّمَا يُرِيدُ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لِيُعَذِّبَهُم بِهَا فِي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لۡحَيَوٰةِ</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لدُّنۡيَا</w:t>
      </w:r>
      <w:r w:rsidR="00870AC1">
        <w:rPr>
          <w:rFonts w:ascii="Traditional Arabic" w:hAnsi="Traditional Arabic" w:cs="Traditional Arabic"/>
          <w:rtl/>
        </w:rPr>
        <w:t>﴾</w:t>
      </w:r>
      <w:r w:rsidR="00870AC1">
        <w:rPr>
          <w:rFonts w:hint="cs"/>
          <w:rtl/>
        </w:rPr>
        <w:t xml:space="preserve"> </w:t>
      </w:r>
      <w:r w:rsidR="00870AC1" w:rsidRPr="00870AC1">
        <w:rPr>
          <w:rStyle w:val="Char7"/>
          <w:rFonts w:hint="cs"/>
          <w:rtl/>
        </w:rPr>
        <w:t>[</w:t>
      </w:r>
      <w:r w:rsidR="00FE0A43">
        <w:rPr>
          <w:rStyle w:val="Char7"/>
          <w:rFonts w:hint="cs"/>
          <w:rtl/>
        </w:rPr>
        <w:t>التوبة: 55</w:t>
      </w:r>
      <w:r w:rsidR="00870AC1" w:rsidRPr="00870AC1">
        <w:rPr>
          <w:rStyle w:val="Char7"/>
          <w:rFonts w:hint="cs"/>
          <w:rtl/>
        </w:rPr>
        <w:t>]</w:t>
      </w:r>
      <w:r w:rsidR="0075782A" w:rsidRPr="00C006B7">
        <w:rPr>
          <w:rFonts w:hint="cs"/>
          <w:rtl/>
        </w:rPr>
        <w:t xml:space="preserve"> </w:t>
      </w:r>
      <w:r w:rsidRPr="00C006B7">
        <w:rPr>
          <w:rFonts w:hint="cs"/>
          <w:rtl/>
        </w:rPr>
        <w:t>«اموال و فرزندانشان</w:t>
      </w:r>
      <w:r w:rsidR="007C6A2D" w:rsidRPr="00C006B7">
        <w:rPr>
          <w:rFonts w:hint="cs"/>
          <w:rtl/>
        </w:rPr>
        <w:t>،</w:t>
      </w:r>
      <w:r w:rsidR="004F180B" w:rsidRPr="00C006B7">
        <w:rPr>
          <w:rFonts w:hint="cs"/>
          <w:rtl/>
        </w:rPr>
        <w:t xml:space="preserve"> </w:t>
      </w:r>
      <w:r w:rsidRPr="00C006B7">
        <w:rPr>
          <w:rFonts w:hint="cs"/>
          <w:rtl/>
        </w:rPr>
        <w:t>تو را شگفت زده نکند؛ خداوند</w:t>
      </w:r>
      <w:r w:rsidR="007C6A2D" w:rsidRPr="00C006B7">
        <w:rPr>
          <w:rFonts w:hint="cs"/>
          <w:rtl/>
        </w:rPr>
        <w:t>،</w:t>
      </w:r>
      <w:r w:rsidR="004F180B" w:rsidRPr="00C006B7">
        <w:rPr>
          <w:rFonts w:hint="cs"/>
          <w:rtl/>
        </w:rPr>
        <w:t xml:space="preserve"> </w:t>
      </w:r>
      <w:r w:rsidR="0056151E" w:rsidRPr="00C006B7">
        <w:rPr>
          <w:rFonts w:hint="cs"/>
          <w:rtl/>
        </w:rPr>
        <w:t>می‌خو</w:t>
      </w:r>
      <w:r w:rsidRPr="00C006B7">
        <w:rPr>
          <w:rFonts w:hint="cs"/>
          <w:rtl/>
        </w:rPr>
        <w:t>اهد آنان را به وسیله اموال و فرزندانشان در زندگی دنیا عذاب بدهد»</w:t>
      </w:r>
      <w:r w:rsidR="0075782A" w:rsidRPr="00C006B7">
        <w:rPr>
          <w:rFonts w:hint="cs"/>
          <w:rtl/>
        </w:rPr>
        <w:t xml:space="preserve">. </w:t>
      </w:r>
    </w:p>
    <w:p w:rsidR="008F4B15" w:rsidRPr="00C006B7" w:rsidRDefault="008F4B15" w:rsidP="00C006B7">
      <w:pPr>
        <w:pStyle w:val="a4"/>
        <w:rPr>
          <w:rtl/>
        </w:rPr>
      </w:pPr>
      <w:r w:rsidRPr="00C006B7">
        <w:rPr>
          <w:rFonts w:hint="cs"/>
          <w:rtl/>
        </w:rPr>
        <w:t>ابن کثیر</w:t>
      </w:r>
      <w:r w:rsidR="001522A1" w:rsidRPr="00C006B7">
        <w:rPr>
          <w:rFonts w:hint="cs"/>
          <w:rtl/>
        </w:rPr>
        <w:t xml:space="preserve"> کتاب‌های</w:t>
      </w:r>
      <w:r w:rsidRPr="00C006B7">
        <w:rPr>
          <w:rFonts w:hint="cs"/>
          <w:rtl/>
        </w:rPr>
        <w:t xml:space="preserve"> زیبایی همچون </w:t>
      </w:r>
      <w:r w:rsidRPr="00C006B7">
        <w:rPr>
          <w:rStyle w:val="Char5"/>
          <w:rFonts w:hint="cs"/>
          <w:rtl/>
        </w:rPr>
        <w:t>(جامع الأصول)</w:t>
      </w:r>
      <w:r w:rsidRPr="00C006B7">
        <w:rPr>
          <w:rFonts w:hint="cs"/>
          <w:rtl/>
        </w:rPr>
        <w:t xml:space="preserve"> و </w:t>
      </w:r>
      <w:r w:rsidRPr="00C006B7">
        <w:rPr>
          <w:rStyle w:val="Char5"/>
          <w:rFonts w:hint="cs"/>
          <w:rtl/>
        </w:rPr>
        <w:t>(النهایة)</w:t>
      </w:r>
      <w:r w:rsidRPr="00C006B7">
        <w:rPr>
          <w:rFonts w:hint="cs"/>
          <w:rtl/>
        </w:rPr>
        <w:t xml:space="preserve"> را تألیف کرد؛ چون او فلج و زمین گیر بود</w:t>
      </w:r>
      <w:r w:rsidR="0075782A" w:rsidRPr="00C006B7">
        <w:rPr>
          <w:rFonts w:hint="cs"/>
          <w:rtl/>
        </w:rPr>
        <w:t xml:space="preserve">. </w:t>
      </w:r>
    </w:p>
    <w:p w:rsidR="008F4B15" w:rsidRPr="00C006B7" w:rsidRDefault="008F4B15" w:rsidP="00C006B7">
      <w:pPr>
        <w:pStyle w:val="a4"/>
        <w:rPr>
          <w:rtl/>
        </w:rPr>
      </w:pPr>
      <w:r w:rsidRPr="00C006B7">
        <w:rPr>
          <w:rFonts w:hint="cs"/>
          <w:rtl/>
        </w:rPr>
        <w:t>از آنجا که سرخسی</w:t>
      </w:r>
      <w:r w:rsidR="007C6A2D" w:rsidRPr="00C006B7">
        <w:rPr>
          <w:rFonts w:hint="cs"/>
          <w:rtl/>
        </w:rPr>
        <w:t>،</w:t>
      </w:r>
      <w:r w:rsidR="004F180B" w:rsidRPr="00C006B7">
        <w:rPr>
          <w:rFonts w:hint="cs"/>
          <w:rtl/>
        </w:rPr>
        <w:t xml:space="preserve"> </w:t>
      </w:r>
      <w:r w:rsidRPr="00C006B7">
        <w:rPr>
          <w:rFonts w:hint="cs"/>
          <w:rtl/>
        </w:rPr>
        <w:t>در چاه زندانی بود</w:t>
      </w:r>
      <w:r w:rsidR="007C6A2D" w:rsidRPr="00C006B7">
        <w:rPr>
          <w:rFonts w:hint="cs"/>
          <w:rtl/>
        </w:rPr>
        <w:t>،</w:t>
      </w:r>
      <w:r w:rsidR="004F180B" w:rsidRPr="00C006B7">
        <w:rPr>
          <w:rFonts w:hint="cs"/>
          <w:rtl/>
        </w:rPr>
        <w:t xml:space="preserve"> </w:t>
      </w:r>
      <w:r w:rsidRPr="00C006B7">
        <w:rPr>
          <w:rFonts w:hint="cs"/>
          <w:rtl/>
        </w:rPr>
        <w:t xml:space="preserve">کتاب معروفش </w:t>
      </w:r>
      <w:r w:rsidRPr="00C006B7">
        <w:rPr>
          <w:rStyle w:val="Char5"/>
          <w:rFonts w:hint="cs"/>
          <w:rtl/>
        </w:rPr>
        <w:t>(المبسوط)</w:t>
      </w:r>
      <w:r w:rsidRPr="00C006B7">
        <w:rPr>
          <w:rFonts w:hint="cs"/>
          <w:rtl/>
        </w:rPr>
        <w:t xml:space="preserve"> را تألیف کرد</w:t>
      </w:r>
      <w:r w:rsidR="0075782A" w:rsidRPr="00C006B7">
        <w:rPr>
          <w:rFonts w:hint="cs"/>
          <w:rtl/>
        </w:rPr>
        <w:t xml:space="preserve">. </w:t>
      </w:r>
    </w:p>
    <w:p w:rsidR="008F4B15" w:rsidRPr="00C006B7" w:rsidRDefault="008F4B15" w:rsidP="00C006B7">
      <w:pPr>
        <w:pStyle w:val="a4"/>
        <w:rPr>
          <w:rtl/>
        </w:rPr>
      </w:pPr>
      <w:r w:rsidRPr="00C006B7">
        <w:rPr>
          <w:rFonts w:hint="cs"/>
          <w:rtl/>
        </w:rPr>
        <w:t>ابن قیم</w:t>
      </w:r>
      <w:r w:rsidR="007C6A2D" w:rsidRPr="00C006B7">
        <w:rPr>
          <w:rFonts w:hint="cs"/>
          <w:rtl/>
        </w:rPr>
        <w:t>،</w:t>
      </w:r>
      <w:r w:rsidR="004F180B" w:rsidRPr="00C006B7">
        <w:rPr>
          <w:rFonts w:hint="cs"/>
          <w:rtl/>
        </w:rPr>
        <w:t xml:space="preserve"> </w:t>
      </w:r>
      <w:r w:rsidRPr="00C006B7">
        <w:rPr>
          <w:rStyle w:val="Char5"/>
          <w:rFonts w:hint="cs"/>
          <w:rtl/>
        </w:rPr>
        <w:t>(زاد المعاد)</w:t>
      </w:r>
      <w:r w:rsidRPr="00C006B7">
        <w:rPr>
          <w:rFonts w:hint="cs"/>
          <w:rtl/>
        </w:rPr>
        <w:t xml:space="preserve"> را در حالی به رشته تحریر درآورد که مسافر بود</w:t>
      </w:r>
      <w:r w:rsidR="0075782A" w:rsidRPr="00C006B7">
        <w:rPr>
          <w:rFonts w:hint="cs"/>
          <w:rtl/>
        </w:rPr>
        <w:t xml:space="preserve">. </w:t>
      </w:r>
    </w:p>
    <w:p w:rsidR="008F4B15" w:rsidRPr="00C006B7" w:rsidRDefault="008F4B15" w:rsidP="00C006B7">
      <w:pPr>
        <w:pStyle w:val="a4"/>
        <w:rPr>
          <w:rtl/>
        </w:rPr>
      </w:pPr>
      <w:r w:rsidRPr="00C006B7">
        <w:rPr>
          <w:rFonts w:hint="cs"/>
          <w:rtl/>
        </w:rPr>
        <w:t>قرطبی روی عرشه کشتی</w:t>
      </w:r>
      <w:r w:rsidR="007C6A2D" w:rsidRPr="00C006B7">
        <w:rPr>
          <w:rFonts w:hint="cs"/>
          <w:rtl/>
        </w:rPr>
        <w:t>،</w:t>
      </w:r>
      <w:r w:rsidR="004F180B" w:rsidRPr="00C006B7">
        <w:rPr>
          <w:rFonts w:hint="cs"/>
          <w:rtl/>
        </w:rPr>
        <w:t xml:space="preserve"> </w:t>
      </w:r>
      <w:r w:rsidRPr="00C006B7">
        <w:rPr>
          <w:rFonts w:hint="cs"/>
          <w:rtl/>
        </w:rPr>
        <w:t>شرحی بر صحیح مسلم نگاشت</w:t>
      </w:r>
      <w:r w:rsidR="0075782A" w:rsidRPr="00C006B7">
        <w:rPr>
          <w:rFonts w:hint="cs"/>
          <w:rtl/>
        </w:rPr>
        <w:t xml:space="preserve">. </w:t>
      </w:r>
    </w:p>
    <w:p w:rsidR="008F4B15" w:rsidRPr="00C006B7" w:rsidRDefault="008F4B15" w:rsidP="00C006B7">
      <w:pPr>
        <w:pStyle w:val="a4"/>
        <w:rPr>
          <w:rtl/>
        </w:rPr>
      </w:pPr>
      <w:r w:rsidRPr="00C006B7">
        <w:rPr>
          <w:rFonts w:hint="cs"/>
          <w:rtl/>
        </w:rPr>
        <w:t>یکی از صالحان به من گفت که در زندان قرآن را حفظ کرده و چهل جلد کتاب را مطالعه نموده است!</w:t>
      </w:r>
    </w:p>
    <w:p w:rsidR="008F4B15" w:rsidRPr="00C006B7" w:rsidRDefault="008F4B15" w:rsidP="00C006B7">
      <w:pPr>
        <w:pStyle w:val="a4"/>
        <w:rPr>
          <w:rtl/>
        </w:rPr>
      </w:pPr>
      <w:r w:rsidRPr="00C006B7">
        <w:rPr>
          <w:rFonts w:hint="cs"/>
          <w:rtl/>
        </w:rPr>
        <w:t>ابوالعلاء معری</w:t>
      </w:r>
      <w:r w:rsidR="007C6A2D" w:rsidRPr="00C006B7">
        <w:rPr>
          <w:rFonts w:hint="cs"/>
          <w:rtl/>
        </w:rPr>
        <w:t>،</w:t>
      </w:r>
      <w:r w:rsidR="004F180B" w:rsidRPr="00C006B7">
        <w:rPr>
          <w:rFonts w:hint="cs"/>
          <w:rtl/>
        </w:rPr>
        <w:t xml:space="preserve"> </w:t>
      </w:r>
      <w:r w:rsidRPr="00C006B7">
        <w:rPr>
          <w:rFonts w:hint="cs"/>
          <w:rtl/>
        </w:rPr>
        <w:t>دیوان اشعار و</w:t>
      </w:r>
      <w:r w:rsidR="001522A1" w:rsidRPr="00C006B7">
        <w:rPr>
          <w:rFonts w:hint="cs"/>
          <w:rtl/>
        </w:rPr>
        <w:t xml:space="preserve"> کتاب‌های</w:t>
      </w:r>
      <w:r w:rsidRPr="00C006B7">
        <w:rPr>
          <w:rFonts w:hint="cs"/>
          <w:rtl/>
        </w:rPr>
        <w:t>ش را در حالی نوشت که کور بود! طه حسین نابینا شد؛ آنگاه خاطرات و تألیفات خود را به رشته تحریر در آورد</w:t>
      </w:r>
      <w:r w:rsidR="0075782A" w:rsidRPr="00C006B7">
        <w:rPr>
          <w:rFonts w:hint="cs"/>
          <w:rtl/>
        </w:rPr>
        <w:t xml:space="preserve">. </w:t>
      </w:r>
    </w:p>
    <w:p w:rsidR="008F4B15" w:rsidRDefault="008F4B15" w:rsidP="00C006B7">
      <w:pPr>
        <w:pStyle w:val="a4"/>
        <w:rPr>
          <w:rtl/>
        </w:rPr>
      </w:pPr>
      <w:r w:rsidRPr="00C006B7">
        <w:rPr>
          <w:rFonts w:hint="cs"/>
          <w:rtl/>
        </w:rPr>
        <w:t>چه بسیار افراد برجسته و سرشناسی بوده</w:t>
      </w:r>
      <w:r w:rsidR="00B53612" w:rsidRPr="00C006B7">
        <w:rPr>
          <w:rFonts w:hint="cs"/>
          <w:rtl/>
        </w:rPr>
        <w:t xml:space="preserve">‌اند </w:t>
      </w:r>
      <w:r w:rsidRPr="00C006B7">
        <w:rPr>
          <w:rFonts w:hint="cs"/>
          <w:rtl/>
        </w:rPr>
        <w:t>که از منصب و مقام خود عزل شده و آنگاه چندین برابر موقعیت پیشین خود به امت</w:t>
      </w:r>
      <w:r w:rsidR="007C6A2D" w:rsidRPr="00C006B7">
        <w:rPr>
          <w:rFonts w:hint="cs"/>
          <w:rtl/>
        </w:rPr>
        <w:t>،</w:t>
      </w:r>
      <w:r w:rsidR="004F180B" w:rsidRPr="00C006B7">
        <w:rPr>
          <w:rFonts w:hint="cs"/>
          <w:rtl/>
        </w:rPr>
        <w:t xml:space="preserve"> </w:t>
      </w:r>
      <w:r w:rsidRPr="00C006B7">
        <w:rPr>
          <w:rFonts w:hint="cs"/>
          <w:rtl/>
        </w:rPr>
        <w:t>علم و دانش تقدیم کرده</w:t>
      </w:r>
      <w:r w:rsidR="00C96E34" w:rsidRPr="00C006B7">
        <w:rPr>
          <w:rFonts w:hint="cs"/>
          <w:rtl/>
        </w:rPr>
        <w:t>‌اند.</w:t>
      </w:r>
      <w:r w:rsidR="0075782A" w:rsidRPr="00C006B7">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کم مرة حفت ب</w:t>
            </w:r>
            <w:r>
              <w:rPr>
                <w:rFonts w:hint="cs"/>
                <w:rtl/>
              </w:rPr>
              <w:t>ك</w:t>
            </w:r>
            <w:r w:rsidRPr="002F1DD5">
              <w:rPr>
                <w:rtl/>
              </w:rPr>
              <w:t xml:space="preserve"> المکاره</w:t>
            </w:r>
            <w:r>
              <w:rPr>
                <w:rFonts w:hint="cs"/>
                <w:rtl/>
              </w:rPr>
              <w:br/>
            </w:r>
          </w:p>
        </w:tc>
        <w:tc>
          <w:tcPr>
            <w:tcW w:w="709" w:type="dxa"/>
            <w:shd w:val="clear" w:color="auto" w:fill="auto"/>
          </w:tcPr>
          <w:p w:rsidR="00C006B7" w:rsidRPr="00525B3A" w:rsidRDefault="00C006B7" w:rsidP="00C006B7">
            <w:pPr>
              <w:pStyle w:val="a5"/>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خار ل</w:t>
            </w:r>
            <w:r>
              <w:rPr>
                <w:rFonts w:hint="cs"/>
                <w:rtl/>
              </w:rPr>
              <w:t>ك</w:t>
            </w:r>
            <w:r w:rsidRPr="002F1DD5">
              <w:rPr>
                <w:rtl/>
              </w:rPr>
              <w:t xml:space="preserve"> الله وأنت کـاره</w:t>
            </w:r>
            <w:r>
              <w:rPr>
                <w:rFonts w:hint="cs"/>
                <w:rtl/>
              </w:rPr>
              <w:br/>
            </w:r>
          </w:p>
        </w:tc>
      </w:tr>
    </w:tbl>
    <w:p w:rsidR="008F4B15" w:rsidRPr="00C006B7" w:rsidRDefault="008F4B15" w:rsidP="00C006B7">
      <w:pPr>
        <w:pStyle w:val="a4"/>
        <w:rPr>
          <w:rtl/>
        </w:rPr>
      </w:pPr>
      <w:r w:rsidRPr="00C006B7">
        <w:rPr>
          <w:rFonts w:hint="cs"/>
          <w:rtl/>
        </w:rPr>
        <w:lastRenderedPageBreak/>
        <w:t>«چه بسیار ناخوشی</w:t>
      </w:r>
      <w:r w:rsidR="00C006B7">
        <w:rPr>
          <w:rFonts w:hint="eastAsia"/>
          <w:rtl/>
        </w:rPr>
        <w:t>‌</w:t>
      </w:r>
      <w:r w:rsidRPr="00C006B7">
        <w:rPr>
          <w:rFonts w:hint="cs"/>
          <w:rtl/>
        </w:rPr>
        <w:t>هایی که تو را از هر سو فرا گرفته</w:t>
      </w:r>
      <w:r w:rsidR="00B53612" w:rsidRPr="00C006B7">
        <w:rPr>
          <w:rFonts w:hint="cs"/>
          <w:rtl/>
        </w:rPr>
        <w:t xml:space="preserve">‌اند </w:t>
      </w:r>
      <w:r w:rsidRPr="00C006B7">
        <w:rPr>
          <w:rFonts w:hint="cs"/>
          <w:rtl/>
        </w:rPr>
        <w:t>و خداوند</w:t>
      </w:r>
      <w:r w:rsidR="007C6A2D" w:rsidRPr="00C006B7">
        <w:rPr>
          <w:rFonts w:hint="cs"/>
          <w:rtl/>
        </w:rPr>
        <w:t>،</w:t>
      </w:r>
      <w:r w:rsidR="004F180B" w:rsidRPr="00C006B7">
        <w:rPr>
          <w:rFonts w:hint="cs"/>
          <w:rtl/>
        </w:rPr>
        <w:t xml:space="preserve"> </w:t>
      </w:r>
      <w:r w:rsidRPr="00C006B7">
        <w:rPr>
          <w:rFonts w:hint="cs"/>
          <w:rtl/>
        </w:rPr>
        <w:t>آنها را برایت انتخاب نموده است؛ حال آنکه تو</w:t>
      </w:r>
      <w:r w:rsidR="007C6A2D" w:rsidRPr="00C006B7">
        <w:rPr>
          <w:rFonts w:hint="cs"/>
          <w:rtl/>
        </w:rPr>
        <w:t>،</w:t>
      </w:r>
      <w:r w:rsidR="00466CB9" w:rsidRPr="00C006B7">
        <w:rPr>
          <w:rFonts w:hint="cs"/>
          <w:rtl/>
        </w:rPr>
        <w:t xml:space="preserve"> نمی‌</w:t>
      </w:r>
      <w:r w:rsidRPr="00C006B7">
        <w:rPr>
          <w:rFonts w:hint="cs"/>
          <w:rtl/>
        </w:rPr>
        <w:t>پسندی»</w:t>
      </w:r>
      <w:r w:rsidR="0075782A" w:rsidRPr="00C006B7">
        <w:rPr>
          <w:rFonts w:hint="cs"/>
          <w:rtl/>
        </w:rPr>
        <w:t xml:space="preserve">. </w:t>
      </w:r>
    </w:p>
    <w:p w:rsidR="008F4B15" w:rsidRDefault="008F4B15" w:rsidP="00C006B7">
      <w:pPr>
        <w:pStyle w:val="a4"/>
        <w:rPr>
          <w:rtl/>
        </w:rPr>
      </w:pPr>
      <w:r w:rsidRPr="00C006B7">
        <w:rPr>
          <w:rFonts w:hint="cs"/>
          <w:rtl/>
        </w:rPr>
        <w:t>فرانسیس بایکن</w:t>
      </w:r>
      <w:r w:rsidR="00B53612" w:rsidRPr="00C006B7">
        <w:rPr>
          <w:rFonts w:hint="cs"/>
          <w:rtl/>
        </w:rPr>
        <w:t xml:space="preserve"> می‌گوید</w:t>
      </w:r>
      <w:r w:rsidR="0075782A" w:rsidRPr="00C006B7">
        <w:rPr>
          <w:rFonts w:hint="cs"/>
          <w:rtl/>
        </w:rPr>
        <w:t xml:space="preserve">: </w:t>
      </w:r>
      <w:r w:rsidRPr="00C006B7">
        <w:rPr>
          <w:rFonts w:hint="cs"/>
          <w:rtl/>
        </w:rPr>
        <w:t>ممکن است فلسفه</w:t>
      </w:r>
      <w:r w:rsidR="007C6A2D" w:rsidRPr="00C006B7">
        <w:rPr>
          <w:rFonts w:hint="cs"/>
          <w:rtl/>
        </w:rPr>
        <w:t>،</w:t>
      </w:r>
      <w:r w:rsidR="004F180B" w:rsidRPr="00C006B7">
        <w:rPr>
          <w:rFonts w:hint="cs"/>
          <w:rtl/>
        </w:rPr>
        <w:t xml:space="preserve"> </w:t>
      </w:r>
      <w:r w:rsidRPr="00C006B7">
        <w:rPr>
          <w:rFonts w:hint="cs"/>
          <w:rtl/>
        </w:rPr>
        <w:t>اندکی انسان را به الحاد متمایل کند</w:t>
      </w:r>
      <w:r w:rsidR="007C6A2D" w:rsidRPr="00C006B7">
        <w:rPr>
          <w:rFonts w:hint="cs"/>
          <w:rtl/>
        </w:rPr>
        <w:t>،</w:t>
      </w:r>
      <w:r w:rsidR="004F180B" w:rsidRPr="00C006B7">
        <w:rPr>
          <w:rFonts w:hint="cs"/>
          <w:rtl/>
        </w:rPr>
        <w:t xml:space="preserve"> </w:t>
      </w:r>
      <w:r w:rsidRPr="00C006B7">
        <w:rPr>
          <w:rFonts w:hint="cs"/>
          <w:rtl/>
        </w:rPr>
        <w:t>اما تعمق و ژرف اندیشی در فلسلفه</w:t>
      </w:r>
      <w:r w:rsidR="007C6A2D" w:rsidRPr="00C006B7">
        <w:rPr>
          <w:rFonts w:hint="cs"/>
          <w:rtl/>
        </w:rPr>
        <w:t>،</w:t>
      </w:r>
      <w:r w:rsidR="004F180B" w:rsidRPr="00C006B7">
        <w:rPr>
          <w:rFonts w:hint="cs"/>
          <w:rtl/>
        </w:rPr>
        <w:t xml:space="preserve"> </w:t>
      </w:r>
      <w:r w:rsidRPr="00C006B7">
        <w:rPr>
          <w:rFonts w:hint="cs"/>
          <w:rtl/>
        </w:rPr>
        <w:t xml:space="preserve">عقل انسان را به دین نزدیک </w:t>
      </w:r>
      <w:r w:rsidR="00A235EC" w:rsidRPr="00C006B7">
        <w:rPr>
          <w:rFonts w:hint="cs"/>
          <w:rtl/>
        </w:rPr>
        <w:t>می‌نم</w:t>
      </w:r>
      <w:r w:rsidRPr="00C006B7">
        <w:rPr>
          <w:rFonts w:hint="cs"/>
          <w:rtl/>
        </w:rPr>
        <w:t>اید</w:t>
      </w:r>
      <w:r w:rsidR="00B8653F">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rtl/>
        </w:rPr>
        <w:t xml:space="preserve">وَمَا يَعۡقِلُهَآ إِلَّا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لۡعَٰلِمُونَ</w:t>
      </w:r>
      <w:r w:rsidR="00D82279">
        <w:rPr>
          <w:rFonts w:ascii="KFGQPC Uthmanic Script HAFS" w:hAnsi="KFGQPC Uthmanic Script HAFS" w:cs="KFGQPC Uthmanic Script HAFS"/>
          <w:rtl/>
        </w:rPr>
        <w:t xml:space="preserve"> ٤٣</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العنکبوت: 43</w:t>
      </w:r>
      <w:r w:rsidRPr="00870AC1">
        <w:rPr>
          <w:rStyle w:val="Char7"/>
          <w:rFonts w:hint="cs"/>
          <w:rtl/>
        </w:rPr>
        <w:t>]</w:t>
      </w:r>
      <w:r>
        <w:rPr>
          <w:rStyle w:val="Char7"/>
          <w:rFonts w:hint="cs"/>
          <w:rtl/>
        </w:rPr>
        <w:t xml:space="preserve"> </w:t>
      </w:r>
      <w:r w:rsidR="008F4B15" w:rsidRPr="00C006B7">
        <w:rPr>
          <w:rFonts w:hint="cs"/>
          <w:rtl/>
        </w:rPr>
        <w:t>«آن را جز دانایان</w:t>
      </w:r>
      <w:r w:rsidR="00466CB9" w:rsidRPr="00C006B7">
        <w:rPr>
          <w:rFonts w:hint="cs"/>
          <w:rtl/>
        </w:rPr>
        <w:t xml:space="preserve"> نمی‌</w:t>
      </w:r>
      <w:r w:rsidR="008F4B15" w:rsidRPr="00C006B7">
        <w:rPr>
          <w:rFonts w:hint="cs"/>
          <w:rtl/>
        </w:rPr>
        <w:t>فهمند»</w:t>
      </w:r>
      <w:r>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rtl/>
        </w:rPr>
        <w:t xml:space="preserve">إِنَّمَا يَخۡشَى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مِنۡ عِبَادِهِ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لۡعُلَمَٰٓؤُاْۗ</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فاطر: 28</w:t>
      </w:r>
      <w:r w:rsidRPr="00870AC1">
        <w:rPr>
          <w:rStyle w:val="Char7"/>
          <w:rFonts w:hint="cs"/>
          <w:rtl/>
        </w:rPr>
        <w:t>]</w:t>
      </w:r>
      <w:r>
        <w:rPr>
          <w:rStyle w:val="Char7"/>
          <w:rFonts w:hint="cs"/>
          <w:rtl/>
        </w:rPr>
        <w:t xml:space="preserve"> </w:t>
      </w:r>
      <w:r w:rsidR="008F4B15" w:rsidRPr="00C006B7">
        <w:rPr>
          <w:rFonts w:hint="cs"/>
          <w:rtl/>
        </w:rPr>
        <w:t>«تنها بندگان دانای خداوند</w:t>
      </w:r>
      <w:r w:rsidR="007C6A2D" w:rsidRPr="00C006B7">
        <w:rPr>
          <w:rFonts w:hint="cs"/>
          <w:rtl/>
        </w:rPr>
        <w:t>،</w:t>
      </w:r>
      <w:r w:rsidR="004F180B" w:rsidRPr="00C006B7">
        <w:rPr>
          <w:rFonts w:hint="cs"/>
          <w:rtl/>
        </w:rPr>
        <w:t xml:space="preserve"> </w:t>
      </w:r>
      <w:r w:rsidR="008F4B15" w:rsidRPr="00C006B7">
        <w:rPr>
          <w:rFonts w:hint="cs"/>
          <w:rtl/>
        </w:rPr>
        <w:t xml:space="preserve">از خدا </w:t>
      </w:r>
      <w:r w:rsidR="0088461B" w:rsidRPr="00C006B7">
        <w:rPr>
          <w:rFonts w:hint="cs"/>
          <w:rtl/>
        </w:rPr>
        <w:t>می‌تر</w:t>
      </w:r>
      <w:r w:rsidR="008F4B15" w:rsidRPr="00C006B7">
        <w:rPr>
          <w:rFonts w:hint="cs"/>
          <w:rtl/>
        </w:rPr>
        <w:t>سند»</w:t>
      </w:r>
      <w:r>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وَقَالَ</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أُوتُواْ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لۡعِلۡمَ</w:t>
      </w:r>
      <w:r w:rsidR="00D82279">
        <w:rPr>
          <w:rFonts w:ascii="KFGQPC Uthmanic Script HAFS" w:hAnsi="KFGQPC Uthmanic Script HAFS" w:cs="KFGQPC Uthmanic Script HAFS"/>
          <w:rtl/>
        </w:rPr>
        <w:t xml:space="preserve"> وَ</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لۡإِيمَٰنَ</w:t>
      </w:r>
      <w:r w:rsidR="00D82279">
        <w:rPr>
          <w:rFonts w:ascii="KFGQPC Uthmanic Script HAFS" w:hAnsi="KFGQPC Uthmanic Script HAFS" w:cs="KFGQPC Uthmanic Script HAFS"/>
          <w:rtl/>
        </w:rPr>
        <w:t xml:space="preserve"> لَقَدۡ لَبِثۡتُمۡ فِي كِتَٰبِ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إِلَىٰ يَوۡمِ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لۡبَعۡثِۖ</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الروم: 56</w:t>
      </w:r>
      <w:r w:rsidRPr="00870AC1">
        <w:rPr>
          <w:rStyle w:val="Char7"/>
          <w:rFonts w:hint="cs"/>
          <w:rtl/>
        </w:rPr>
        <w:t>]</w:t>
      </w:r>
      <w:r>
        <w:rPr>
          <w:rStyle w:val="Char7"/>
          <w:rFonts w:hint="cs"/>
          <w:rtl/>
        </w:rPr>
        <w:t xml:space="preserve"> </w:t>
      </w:r>
      <w:r w:rsidR="008F4B15" w:rsidRPr="00C006B7">
        <w:rPr>
          <w:rFonts w:hint="cs"/>
          <w:rtl/>
        </w:rPr>
        <w:t>«وکسانی که علم و دانش و ایمان به آنها داده شده بود</w:t>
      </w:r>
      <w:r w:rsidR="007C6A2D" w:rsidRPr="00C006B7">
        <w:rPr>
          <w:rFonts w:hint="cs"/>
          <w:rtl/>
        </w:rPr>
        <w:t>،</w:t>
      </w:r>
      <w:r w:rsidR="004F180B" w:rsidRPr="00C006B7">
        <w:rPr>
          <w:rFonts w:hint="cs"/>
          <w:rtl/>
        </w:rPr>
        <w:t xml:space="preserve"> </w:t>
      </w:r>
      <w:r w:rsidR="008F4B15" w:rsidRPr="00C006B7">
        <w:rPr>
          <w:rFonts w:hint="cs"/>
          <w:rtl/>
        </w:rPr>
        <w:t>گفتند</w:t>
      </w:r>
      <w:r w:rsidR="0075782A" w:rsidRPr="00C006B7">
        <w:rPr>
          <w:rFonts w:hint="cs"/>
          <w:rtl/>
        </w:rPr>
        <w:t xml:space="preserve">: </w:t>
      </w:r>
      <w:r w:rsidR="008F4B15" w:rsidRPr="00C006B7">
        <w:rPr>
          <w:rFonts w:hint="cs"/>
          <w:rtl/>
        </w:rPr>
        <w:t>شما در کتاب خدا تا روز رستاخیز ماندگار شده</w:t>
      </w:r>
      <w:r w:rsidR="00C006B7">
        <w:rPr>
          <w:rFonts w:hint="eastAsia"/>
          <w:rtl/>
        </w:rPr>
        <w:t>‌</w:t>
      </w:r>
      <w:r w:rsidR="008F4B15" w:rsidRPr="00C006B7">
        <w:rPr>
          <w:rFonts w:hint="cs"/>
          <w:rtl/>
        </w:rPr>
        <w:t>اید»</w:t>
      </w:r>
      <w:r>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rtl/>
        </w:rPr>
        <w:t>۞قُلۡ إِنَّمَآ أَعِظُكُم بِوَٰحِدَةٍۖ أَن تَقُومُواْ لِلَّهِ مَثۡنَىٰ وَفُرَٰدَىٰ ثُمَّ تَتَفَكَّرُواْۚ مَا بِصَاحِبِكُم مِّن جِنَّةٍۚ</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سبأ: 46</w:t>
      </w:r>
      <w:r w:rsidRPr="00870AC1">
        <w:rPr>
          <w:rStyle w:val="Char7"/>
          <w:rFonts w:hint="cs"/>
          <w:rtl/>
        </w:rPr>
        <w:t>]</w:t>
      </w:r>
      <w:r>
        <w:rPr>
          <w:rStyle w:val="Char7"/>
          <w:rFonts w:hint="cs"/>
          <w:rtl/>
        </w:rPr>
        <w:t xml:space="preserve"> </w:t>
      </w:r>
      <w:r w:rsidR="008F4B15" w:rsidRPr="00C006B7">
        <w:rPr>
          <w:rFonts w:hint="cs"/>
          <w:rtl/>
        </w:rPr>
        <w:t xml:space="preserve">«بگو شما را فقط به یک چیز پند </w:t>
      </w:r>
      <w:r w:rsidR="00BB0072" w:rsidRPr="00C006B7">
        <w:rPr>
          <w:rFonts w:hint="cs"/>
          <w:rtl/>
        </w:rPr>
        <w:t>می‌ده</w:t>
      </w:r>
      <w:r w:rsidR="008F4B15" w:rsidRPr="00C006B7">
        <w:rPr>
          <w:rFonts w:hint="cs"/>
          <w:rtl/>
        </w:rPr>
        <w:t>م و آن</w:t>
      </w:r>
      <w:r w:rsidR="007C6A2D" w:rsidRPr="00C006B7">
        <w:rPr>
          <w:rFonts w:hint="cs"/>
          <w:rtl/>
        </w:rPr>
        <w:t>،</w:t>
      </w:r>
      <w:r w:rsidR="004F180B" w:rsidRPr="00C006B7">
        <w:rPr>
          <w:rFonts w:hint="cs"/>
          <w:rtl/>
        </w:rPr>
        <w:t xml:space="preserve"> </w:t>
      </w:r>
      <w:r w:rsidR="008F4B15" w:rsidRPr="00C006B7">
        <w:rPr>
          <w:rFonts w:hint="cs"/>
          <w:rtl/>
        </w:rPr>
        <w:t>اینکه برای خدا دوتا دوتا و یکی یکی بایستید</w:t>
      </w:r>
      <w:r w:rsidR="007C6A2D" w:rsidRPr="00C006B7">
        <w:rPr>
          <w:rFonts w:hint="cs"/>
          <w:rtl/>
        </w:rPr>
        <w:t>،</w:t>
      </w:r>
      <w:r w:rsidR="004F180B" w:rsidRPr="00C006B7">
        <w:rPr>
          <w:rFonts w:hint="cs"/>
          <w:rtl/>
        </w:rPr>
        <w:t xml:space="preserve"> </w:t>
      </w:r>
      <w:r w:rsidR="008F4B15" w:rsidRPr="00C006B7">
        <w:rPr>
          <w:rFonts w:hint="cs"/>
          <w:rtl/>
        </w:rPr>
        <w:t>سپس فکر کنید که همراه شما</w:t>
      </w:r>
      <w:r w:rsidR="007C6A2D" w:rsidRPr="00C006B7">
        <w:rPr>
          <w:rFonts w:hint="cs"/>
          <w:rtl/>
        </w:rPr>
        <w:t>،</w:t>
      </w:r>
      <w:r w:rsidR="004F180B" w:rsidRPr="00C006B7">
        <w:rPr>
          <w:rFonts w:hint="cs"/>
          <w:rtl/>
        </w:rPr>
        <w:t xml:space="preserve"> </w:t>
      </w:r>
      <w:r w:rsidR="008F4B15" w:rsidRPr="00C006B7">
        <w:rPr>
          <w:rFonts w:hint="cs"/>
          <w:rtl/>
        </w:rPr>
        <w:t>(یعنی پیامبر) دیوانه نیست»</w:t>
      </w:r>
      <w:r w:rsidR="0075782A" w:rsidRPr="00C006B7">
        <w:rPr>
          <w:rFonts w:hint="cs"/>
          <w:rtl/>
        </w:rPr>
        <w:t xml:space="preserve">. </w:t>
      </w:r>
    </w:p>
    <w:p w:rsidR="008F4B15" w:rsidRDefault="008F4B15" w:rsidP="00C006B7">
      <w:pPr>
        <w:pStyle w:val="a4"/>
        <w:rPr>
          <w:rtl/>
        </w:rPr>
      </w:pPr>
      <w:r w:rsidRPr="00C006B7">
        <w:rPr>
          <w:rFonts w:hint="cs"/>
          <w:rtl/>
        </w:rPr>
        <w:t>دکتر بریل</w:t>
      </w:r>
      <w:r w:rsidR="00B53612" w:rsidRPr="00C006B7">
        <w:rPr>
          <w:rFonts w:hint="cs"/>
          <w:rtl/>
        </w:rPr>
        <w:t xml:space="preserve"> می‌گوید</w:t>
      </w:r>
      <w:r w:rsidR="0075782A" w:rsidRPr="00C006B7">
        <w:rPr>
          <w:rFonts w:hint="cs"/>
          <w:rtl/>
        </w:rPr>
        <w:t xml:space="preserve">: </w:t>
      </w:r>
      <w:r w:rsidRPr="00C006B7">
        <w:rPr>
          <w:rFonts w:hint="cs"/>
          <w:rtl/>
        </w:rPr>
        <w:t>«هیچ مؤمن راستینی</w:t>
      </w:r>
      <w:r w:rsidR="007C6A2D" w:rsidRPr="00C006B7">
        <w:rPr>
          <w:rFonts w:hint="cs"/>
          <w:rtl/>
        </w:rPr>
        <w:t>،</w:t>
      </w:r>
      <w:r w:rsidR="004F180B" w:rsidRPr="00C006B7">
        <w:rPr>
          <w:rFonts w:hint="cs"/>
          <w:rtl/>
        </w:rPr>
        <w:t xml:space="preserve"> </w:t>
      </w:r>
      <w:r w:rsidRPr="00C006B7">
        <w:rPr>
          <w:rFonts w:hint="cs"/>
          <w:rtl/>
        </w:rPr>
        <w:t>به بیماری روانی مبتلا ن</w:t>
      </w:r>
      <w:r w:rsidR="00DC3730" w:rsidRPr="00C006B7">
        <w:rPr>
          <w:rFonts w:hint="cs"/>
          <w:rtl/>
        </w:rPr>
        <w:t>می‌شو</w:t>
      </w:r>
      <w:r w:rsidRPr="00C006B7">
        <w:rPr>
          <w:rFonts w:hint="cs"/>
          <w:rtl/>
        </w:rPr>
        <w:t>د»</w:t>
      </w:r>
      <w:r w:rsidR="00B8653F">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إِنَّ</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ءَامَنُواْ وَعَمِلُواْ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لصَّٰلِحَٰتِ</w:t>
      </w:r>
      <w:r w:rsidR="00D82279">
        <w:rPr>
          <w:rFonts w:ascii="KFGQPC Uthmanic Script HAFS" w:hAnsi="KFGQPC Uthmanic Script HAFS" w:cs="KFGQPC Uthmanic Script HAFS"/>
          <w:rtl/>
        </w:rPr>
        <w:t xml:space="preserve"> سَيَجۡعَلُ لَهُمُ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لرَّحۡمَٰنُ</w:t>
      </w:r>
      <w:r w:rsidR="00D82279">
        <w:rPr>
          <w:rFonts w:ascii="KFGQPC Uthmanic Script HAFS" w:hAnsi="KFGQPC Uthmanic Script HAFS" w:cs="KFGQPC Uthmanic Script HAFS"/>
          <w:rtl/>
        </w:rPr>
        <w:t xml:space="preserve"> وُدّٗا ٩٦</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مریم: 96</w:t>
      </w:r>
      <w:r w:rsidRPr="00870AC1">
        <w:rPr>
          <w:rStyle w:val="Char7"/>
          <w:rFonts w:hint="cs"/>
          <w:rtl/>
        </w:rPr>
        <w:t>]</w:t>
      </w:r>
      <w:r>
        <w:rPr>
          <w:rStyle w:val="Char7"/>
          <w:rFonts w:hint="cs"/>
          <w:rtl/>
        </w:rPr>
        <w:t xml:space="preserve"> </w:t>
      </w:r>
      <w:r w:rsidR="008F4B15" w:rsidRPr="00C006B7">
        <w:rPr>
          <w:rFonts w:hint="cs"/>
          <w:rtl/>
        </w:rPr>
        <w:t>«</w:t>
      </w:r>
      <w:r w:rsidR="00BB0072" w:rsidRPr="00C006B7">
        <w:rPr>
          <w:rFonts w:hint="cs"/>
          <w:rtl/>
        </w:rPr>
        <w:t>بی‌گمان</w:t>
      </w:r>
      <w:r w:rsidR="008F4B15" w:rsidRPr="00C006B7">
        <w:rPr>
          <w:rFonts w:hint="cs"/>
          <w:rtl/>
        </w:rPr>
        <w:t xml:space="preserve"> کسانی که ایمان </w:t>
      </w:r>
      <w:r w:rsidR="00310BD5" w:rsidRPr="00C006B7">
        <w:rPr>
          <w:rFonts w:hint="cs"/>
          <w:rtl/>
        </w:rPr>
        <w:t>می‌آور</w:t>
      </w:r>
      <w:r w:rsidR="008F4B15" w:rsidRPr="00C006B7">
        <w:rPr>
          <w:rFonts w:hint="cs"/>
          <w:rtl/>
        </w:rPr>
        <w:t xml:space="preserve">دند و کارهای شایسته انجام </w:t>
      </w:r>
      <w:r w:rsidR="00BB0072" w:rsidRPr="00C006B7">
        <w:rPr>
          <w:rFonts w:hint="cs"/>
          <w:rtl/>
        </w:rPr>
        <w:t>می‌ده</w:t>
      </w:r>
      <w:r w:rsidR="008F4B15" w:rsidRPr="00C006B7">
        <w:rPr>
          <w:rFonts w:hint="cs"/>
          <w:rtl/>
        </w:rPr>
        <w:t>ند</w:t>
      </w:r>
      <w:r w:rsidR="007C6A2D" w:rsidRPr="00C006B7">
        <w:rPr>
          <w:rFonts w:hint="cs"/>
          <w:rtl/>
        </w:rPr>
        <w:t>،</w:t>
      </w:r>
      <w:r w:rsidR="004F180B" w:rsidRPr="00C006B7">
        <w:rPr>
          <w:rFonts w:hint="cs"/>
          <w:rtl/>
        </w:rPr>
        <w:t xml:space="preserve"> </w:t>
      </w:r>
      <w:r w:rsidR="008F4B15" w:rsidRPr="00C006B7">
        <w:rPr>
          <w:rFonts w:hint="cs"/>
          <w:rtl/>
        </w:rPr>
        <w:t>خداوند مهربان</w:t>
      </w:r>
      <w:r w:rsidR="007C6A2D" w:rsidRPr="00C006B7">
        <w:rPr>
          <w:rFonts w:hint="cs"/>
          <w:rtl/>
        </w:rPr>
        <w:t>،</w:t>
      </w:r>
      <w:r w:rsidR="004F180B" w:rsidRPr="00C006B7">
        <w:rPr>
          <w:rFonts w:hint="cs"/>
          <w:rtl/>
        </w:rPr>
        <w:t xml:space="preserve"> </w:t>
      </w:r>
      <w:r w:rsidR="008F4B15" w:rsidRPr="00C006B7">
        <w:rPr>
          <w:rFonts w:hint="cs"/>
          <w:rtl/>
        </w:rPr>
        <w:t xml:space="preserve">ایشان را دوست </w:t>
      </w:r>
      <w:r w:rsidR="00BB0072" w:rsidRPr="00C006B7">
        <w:rPr>
          <w:rFonts w:hint="cs"/>
          <w:rtl/>
        </w:rPr>
        <w:t>می‌دا</w:t>
      </w:r>
      <w:r w:rsidR="008F4B15" w:rsidRPr="00C006B7">
        <w:rPr>
          <w:rFonts w:hint="cs"/>
          <w:rtl/>
        </w:rPr>
        <w:t xml:space="preserve">رد و (آنان را برای مردم عزیز </w:t>
      </w:r>
      <w:r w:rsidR="005E3F23" w:rsidRPr="00C006B7">
        <w:rPr>
          <w:rFonts w:hint="cs"/>
          <w:rtl/>
        </w:rPr>
        <w:t>می‌گ</w:t>
      </w:r>
      <w:r w:rsidR="008F4B15" w:rsidRPr="00C006B7">
        <w:rPr>
          <w:rFonts w:hint="cs"/>
          <w:rtl/>
        </w:rPr>
        <w:t>رداند)»</w:t>
      </w:r>
      <w:r>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مَنۡ</w:t>
      </w:r>
      <w:r w:rsidR="00D82279">
        <w:rPr>
          <w:rFonts w:ascii="KFGQPC Uthmanic Script HAFS" w:hAnsi="KFGQPC Uthmanic Script HAFS" w:cs="KFGQPC Uthmanic Script HAFS"/>
          <w:rtl/>
        </w:rPr>
        <w:t xml:space="preserve"> عَمِلَ صَٰلِحٗا مِّن ذَكَرٍ أَوۡ أُنثَىٰ وَهُوَ مُؤۡمِنٞ فَلَنُحۡيِيَنَّهُ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حَيَوٰةٗ طَيِّبَةٗۖ</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النحل: 97</w:t>
      </w:r>
      <w:r w:rsidRPr="00870AC1">
        <w:rPr>
          <w:rStyle w:val="Char7"/>
          <w:rFonts w:hint="cs"/>
          <w:rtl/>
        </w:rPr>
        <w:t>]</w:t>
      </w:r>
      <w:r>
        <w:rPr>
          <w:rStyle w:val="Char7"/>
          <w:rFonts w:hint="cs"/>
          <w:rtl/>
        </w:rPr>
        <w:t xml:space="preserve"> </w:t>
      </w:r>
      <w:r w:rsidR="008F4B15" w:rsidRPr="00C006B7">
        <w:rPr>
          <w:rFonts w:hint="cs"/>
          <w:rtl/>
        </w:rPr>
        <w:t>«هر مرد و زنی که کار شایسته انجام دهد در حالی که مؤمن است</w:t>
      </w:r>
      <w:r w:rsidR="007C6A2D" w:rsidRPr="00C006B7">
        <w:rPr>
          <w:rFonts w:hint="cs"/>
          <w:rtl/>
        </w:rPr>
        <w:t>،</w:t>
      </w:r>
      <w:r w:rsidR="004F180B" w:rsidRPr="00C006B7">
        <w:rPr>
          <w:rFonts w:hint="cs"/>
          <w:rtl/>
        </w:rPr>
        <w:t xml:space="preserve"> </w:t>
      </w:r>
      <w:r w:rsidR="008F4B15" w:rsidRPr="00C006B7">
        <w:rPr>
          <w:rFonts w:hint="cs"/>
          <w:rtl/>
        </w:rPr>
        <w:t>به او زندگی</w:t>
      </w:r>
      <w:r w:rsidR="00FF64C1" w:rsidRPr="00C006B7">
        <w:rPr>
          <w:rFonts w:hint="cs"/>
          <w:rtl/>
        </w:rPr>
        <w:t xml:space="preserve"> پاکیزه‌ای </w:t>
      </w:r>
      <w:r w:rsidR="008F4B15" w:rsidRPr="00C006B7">
        <w:rPr>
          <w:rFonts w:hint="cs"/>
          <w:rtl/>
        </w:rPr>
        <w:t>خواهیم داد»</w:t>
      </w:r>
      <w:r>
        <w:rPr>
          <w:rFonts w:hint="cs"/>
          <w:rtl/>
        </w:rPr>
        <w:t>.</w:t>
      </w:r>
    </w:p>
    <w:p w:rsidR="008F4B15" w:rsidRPr="00D82279" w:rsidRDefault="00B8653F"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rtl/>
        </w:rPr>
        <w:t xml:space="preserve">وَإِنَّ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لَهَادِ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ءَامَنُوٓاْ إِلَىٰ صِرَٰطٖ مُّسۡتَقِيمٖ ٥٤</w:t>
      </w:r>
      <w:r>
        <w:rPr>
          <w:rFonts w:ascii="Traditional Arabic" w:hAnsi="Traditional Arabic" w:cs="Traditional Arabic"/>
          <w:rtl/>
        </w:rPr>
        <w:t>﴾</w:t>
      </w:r>
      <w:r>
        <w:rPr>
          <w:rFonts w:hint="cs"/>
          <w:rtl/>
        </w:rPr>
        <w:t xml:space="preserve"> </w:t>
      </w:r>
      <w:r w:rsidRPr="00870AC1">
        <w:rPr>
          <w:rStyle w:val="Char7"/>
          <w:rFonts w:hint="cs"/>
          <w:rtl/>
        </w:rPr>
        <w:t>[</w:t>
      </w:r>
      <w:r>
        <w:rPr>
          <w:rStyle w:val="Char7"/>
          <w:rFonts w:hint="cs"/>
          <w:rtl/>
        </w:rPr>
        <w:t>الحج: 54</w:t>
      </w:r>
      <w:r w:rsidRPr="00870AC1">
        <w:rPr>
          <w:rStyle w:val="Char7"/>
          <w:rFonts w:hint="cs"/>
          <w:rtl/>
        </w:rPr>
        <w:t>]</w:t>
      </w:r>
      <w:r>
        <w:rPr>
          <w:rStyle w:val="Char7"/>
          <w:rFonts w:hint="cs"/>
          <w:rtl/>
        </w:rPr>
        <w:t xml:space="preserve"> </w:t>
      </w:r>
      <w:r w:rsidR="008F4B15" w:rsidRPr="00C006B7">
        <w:rPr>
          <w:rFonts w:hint="cs"/>
          <w:rtl/>
        </w:rPr>
        <w:t>«</w:t>
      </w:r>
      <w:r w:rsidR="00BB0072" w:rsidRPr="00C006B7">
        <w:rPr>
          <w:rFonts w:hint="cs"/>
          <w:rtl/>
        </w:rPr>
        <w:t>بی‌گمان</w:t>
      </w:r>
      <w:r w:rsidR="008F4B15" w:rsidRPr="00C006B7">
        <w:rPr>
          <w:rFonts w:hint="cs"/>
          <w:rtl/>
        </w:rPr>
        <w:t xml:space="preserve"> خداوند</w:t>
      </w:r>
      <w:r w:rsidR="007C6A2D" w:rsidRPr="00C006B7">
        <w:rPr>
          <w:rFonts w:hint="cs"/>
          <w:rtl/>
        </w:rPr>
        <w:t>،</w:t>
      </w:r>
      <w:r w:rsidR="004F180B" w:rsidRPr="00C006B7">
        <w:rPr>
          <w:rFonts w:hint="cs"/>
          <w:rtl/>
        </w:rPr>
        <w:t xml:space="preserve"> </w:t>
      </w:r>
      <w:r w:rsidR="008F4B15" w:rsidRPr="00C006B7">
        <w:rPr>
          <w:rFonts w:hint="cs"/>
          <w:rtl/>
        </w:rPr>
        <w:t>کسانی را که ایمان آورده</w:t>
      </w:r>
      <w:r w:rsidR="00B53612" w:rsidRPr="00C006B7">
        <w:rPr>
          <w:rFonts w:hint="cs"/>
          <w:rtl/>
        </w:rPr>
        <w:t>‌اند،</w:t>
      </w:r>
      <w:r w:rsidR="004F180B" w:rsidRPr="00C006B7">
        <w:rPr>
          <w:rFonts w:hint="cs"/>
          <w:rtl/>
        </w:rPr>
        <w:t xml:space="preserve"> </w:t>
      </w:r>
      <w:r w:rsidR="008F4B15" w:rsidRPr="00C006B7">
        <w:rPr>
          <w:rFonts w:hint="cs"/>
          <w:rtl/>
        </w:rPr>
        <w:t xml:space="preserve">به راه راست رهنمود </w:t>
      </w:r>
      <w:r w:rsidR="005E3F23" w:rsidRPr="00C006B7">
        <w:rPr>
          <w:rFonts w:hint="cs"/>
          <w:rtl/>
        </w:rPr>
        <w:t>می‌گ</w:t>
      </w:r>
      <w:r w:rsidR="008F4B15" w:rsidRPr="00C006B7">
        <w:rPr>
          <w:rFonts w:hint="cs"/>
          <w:rtl/>
        </w:rPr>
        <w:t>ردد»</w:t>
      </w:r>
      <w:r w:rsidR="0075782A" w:rsidRPr="00C006B7">
        <w:rPr>
          <w:rFonts w:hint="cs"/>
          <w:rtl/>
        </w:rPr>
        <w:t xml:space="preserve">. </w:t>
      </w:r>
    </w:p>
    <w:p w:rsidR="008F4B15" w:rsidRPr="002B31B8" w:rsidRDefault="008F4B15" w:rsidP="004A7237">
      <w:pPr>
        <w:pStyle w:val="a"/>
        <w:rPr>
          <w:rtl/>
        </w:rPr>
      </w:pPr>
      <w:bookmarkStart w:id="233" w:name="_Toc275546752"/>
      <w:bookmarkStart w:id="234" w:name="_Toc420959364"/>
      <w:r w:rsidRPr="002B31B8">
        <w:rPr>
          <w:rFonts w:hint="cs"/>
          <w:rtl/>
        </w:rPr>
        <w:t>ایمان، بزرگترین دارو</w:t>
      </w:r>
      <w:bookmarkEnd w:id="233"/>
      <w:bookmarkEnd w:id="234"/>
    </w:p>
    <w:p w:rsidR="008F4B15" w:rsidRDefault="008F4B15" w:rsidP="00C006B7">
      <w:pPr>
        <w:pStyle w:val="a4"/>
        <w:rPr>
          <w:rtl/>
        </w:rPr>
      </w:pPr>
      <w:r w:rsidRPr="00C006B7">
        <w:rPr>
          <w:rFonts w:hint="cs"/>
          <w:rtl/>
        </w:rPr>
        <w:lastRenderedPageBreak/>
        <w:t>یکی از روانپزشکان برجسته به نام دکتر کارل جایگ</w:t>
      </w:r>
      <w:r w:rsidR="007C6A2D" w:rsidRPr="00C006B7">
        <w:rPr>
          <w:rFonts w:hint="cs"/>
          <w:rtl/>
        </w:rPr>
        <w:t>،</w:t>
      </w:r>
      <w:r w:rsidR="004F180B" w:rsidRPr="00C006B7">
        <w:rPr>
          <w:rFonts w:hint="cs"/>
          <w:rtl/>
        </w:rPr>
        <w:t xml:space="preserve"> </w:t>
      </w:r>
      <w:r w:rsidRPr="00C006B7">
        <w:rPr>
          <w:rFonts w:hint="cs"/>
          <w:rtl/>
        </w:rPr>
        <w:t xml:space="preserve">در صفحه 264 کتاب «انسان معاصر در جستجوی آرامش» </w:t>
      </w:r>
      <w:r w:rsidR="00BB0072" w:rsidRPr="00C006B7">
        <w:rPr>
          <w:rFonts w:hint="cs"/>
          <w:rtl/>
        </w:rPr>
        <w:t>می‌نوی</w:t>
      </w:r>
      <w:r w:rsidRPr="00C006B7">
        <w:rPr>
          <w:rFonts w:hint="cs"/>
          <w:rtl/>
        </w:rPr>
        <w:t>سد</w:t>
      </w:r>
      <w:r w:rsidR="0075782A" w:rsidRPr="00C006B7">
        <w:rPr>
          <w:rFonts w:hint="cs"/>
          <w:rtl/>
        </w:rPr>
        <w:t xml:space="preserve">: </w:t>
      </w:r>
      <w:r w:rsidRPr="00C006B7">
        <w:rPr>
          <w:rFonts w:hint="cs"/>
          <w:rtl/>
        </w:rPr>
        <w:t>«در طی سی سال گذشته افراد زیادی از گوشه و کنار جهان برای مشاوره نزد من آمده</w:t>
      </w:r>
      <w:r w:rsidR="00B53612" w:rsidRPr="00C006B7">
        <w:rPr>
          <w:rFonts w:hint="cs"/>
          <w:rtl/>
        </w:rPr>
        <w:t xml:space="preserve">‌اند </w:t>
      </w:r>
      <w:r w:rsidRPr="00C006B7">
        <w:rPr>
          <w:rFonts w:hint="cs"/>
          <w:rtl/>
        </w:rPr>
        <w:t>و من</w:t>
      </w:r>
      <w:r w:rsidR="007C6A2D" w:rsidRPr="00C006B7">
        <w:rPr>
          <w:rFonts w:hint="cs"/>
          <w:rtl/>
        </w:rPr>
        <w:t>،</w:t>
      </w:r>
      <w:r w:rsidR="004F180B" w:rsidRPr="00C006B7">
        <w:rPr>
          <w:rFonts w:hint="cs"/>
          <w:rtl/>
        </w:rPr>
        <w:t xml:space="preserve"> </w:t>
      </w:r>
      <w:r w:rsidRPr="00C006B7">
        <w:rPr>
          <w:rFonts w:hint="cs"/>
          <w:rtl/>
        </w:rPr>
        <w:t>صدها بیمار را معالجه کرده</w:t>
      </w:r>
      <w:r w:rsidR="00B53612" w:rsidRPr="00C006B7">
        <w:rPr>
          <w:rFonts w:hint="cs"/>
          <w:rtl/>
        </w:rPr>
        <w:t>‌ام.</w:t>
      </w:r>
      <w:r w:rsidR="0075782A" w:rsidRPr="00C006B7">
        <w:rPr>
          <w:rFonts w:hint="cs"/>
          <w:rtl/>
        </w:rPr>
        <w:t xml:space="preserve"> </w:t>
      </w:r>
      <w:r w:rsidRPr="00C006B7">
        <w:rPr>
          <w:rFonts w:hint="cs"/>
          <w:rtl/>
        </w:rPr>
        <w:t>بیشتر این بیماران</w:t>
      </w:r>
      <w:r w:rsidR="007C6A2D" w:rsidRPr="00C006B7">
        <w:rPr>
          <w:rFonts w:hint="cs"/>
          <w:rtl/>
        </w:rPr>
        <w:t>،</w:t>
      </w:r>
      <w:r w:rsidR="004F180B" w:rsidRPr="00C006B7">
        <w:rPr>
          <w:rFonts w:hint="cs"/>
          <w:rtl/>
        </w:rPr>
        <w:t xml:space="preserve"> </w:t>
      </w:r>
      <w:r w:rsidRPr="00C006B7">
        <w:rPr>
          <w:rFonts w:hint="cs"/>
          <w:rtl/>
        </w:rPr>
        <w:t>نصف دوران زندگی را سپری کرده بودند</w:t>
      </w:r>
      <w:r w:rsidR="0075782A" w:rsidRPr="00C006B7">
        <w:rPr>
          <w:rFonts w:hint="cs"/>
          <w:rtl/>
        </w:rPr>
        <w:t xml:space="preserve">. </w:t>
      </w:r>
      <w:r w:rsidRPr="00C006B7">
        <w:rPr>
          <w:rFonts w:hint="cs"/>
          <w:rtl/>
        </w:rPr>
        <w:t>یعنی بالاتر از سی و پنج سال سن داشتند و مشکل همه</w:t>
      </w:r>
      <w:r w:rsidR="007C6A2D" w:rsidRPr="00C006B7">
        <w:rPr>
          <w:rFonts w:hint="cs"/>
          <w:rtl/>
        </w:rPr>
        <w:t>،</w:t>
      </w:r>
      <w:r w:rsidR="004F180B" w:rsidRPr="00C006B7">
        <w:rPr>
          <w:rFonts w:hint="cs"/>
          <w:rtl/>
        </w:rPr>
        <w:t xml:space="preserve"> </w:t>
      </w:r>
      <w:r w:rsidRPr="00C006B7">
        <w:rPr>
          <w:rFonts w:hint="cs"/>
          <w:rtl/>
        </w:rPr>
        <w:t xml:space="preserve">به این بر </w:t>
      </w:r>
      <w:r w:rsidR="005E3F23" w:rsidRPr="00C006B7">
        <w:rPr>
          <w:rFonts w:hint="cs"/>
          <w:rtl/>
        </w:rPr>
        <w:t>می‌گ</w:t>
      </w:r>
      <w:r w:rsidRPr="00C006B7">
        <w:rPr>
          <w:rFonts w:hint="cs"/>
          <w:rtl/>
        </w:rPr>
        <w:t>شت که فاقد پناهگاهی دینی و معنوی بودند که از درون آن</w:t>
      </w:r>
      <w:r w:rsidR="007C6A2D" w:rsidRPr="00C006B7">
        <w:rPr>
          <w:rFonts w:hint="cs"/>
          <w:rtl/>
        </w:rPr>
        <w:t>،</w:t>
      </w:r>
      <w:r w:rsidR="004F180B" w:rsidRPr="00C006B7">
        <w:rPr>
          <w:rFonts w:hint="cs"/>
          <w:rtl/>
        </w:rPr>
        <w:t xml:space="preserve"> </w:t>
      </w:r>
      <w:r w:rsidRPr="00C006B7">
        <w:rPr>
          <w:rFonts w:hint="cs"/>
          <w:rtl/>
        </w:rPr>
        <w:t xml:space="preserve">به زندگی بنگرند؛ </w:t>
      </w:r>
      <w:r w:rsidR="00A235EC" w:rsidRPr="00C006B7">
        <w:rPr>
          <w:rFonts w:hint="cs"/>
          <w:rtl/>
        </w:rPr>
        <w:t>می‌تو</w:t>
      </w:r>
      <w:r w:rsidRPr="00C006B7">
        <w:rPr>
          <w:rFonts w:hint="cs"/>
          <w:rtl/>
        </w:rPr>
        <w:t>انم بگویم</w:t>
      </w:r>
      <w:r w:rsidR="0075782A" w:rsidRPr="00C006B7">
        <w:rPr>
          <w:rFonts w:hint="cs"/>
          <w:rtl/>
        </w:rPr>
        <w:t xml:space="preserve">: </w:t>
      </w:r>
      <w:r w:rsidRPr="00C006B7">
        <w:rPr>
          <w:rFonts w:hint="cs"/>
          <w:rtl/>
        </w:rPr>
        <w:t>در مجموع همه آنها بدین خاطر بیمار بودند که از آنچه دین</w:t>
      </w:r>
      <w:r w:rsidR="007C6A2D" w:rsidRPr="00C006B7">
        <w:rPr>
          <w:rFonts w:hint="cs"/>
          <w:rtl/>
        </w:rPr>
        <w:t>،</w:t>
      </w:r>
      <w:r w:rsidR="004F180B" w:rsidRPr="00C006B7">
        <w:rPr>
          <w:rFonts w:hint="cs"/>
          <w:rtl/>
        </w:rPr>
        <w:t xml:space="preserve"> </w:t>
      </w:r>
      <w:r w:rsidRPr="00C006B7">
        <w:rPr>
          <w:rFonts w:hint="cs"/>
          <w:rtl/>
        </w:rPr>
        <w:t xml:space="preserve">به مؤمنان </w:t>
      </w:r>
      <w:r w:rsidR="00A63646" w:rsidRPr="00C006B7">
        <w:rPr>
          <w:rFonts w:hint="cs"/>
          <w:rtl/>
        </w:rPr>
        <w:t>می‌بخش</w:t>
      </w:r>
      <w:r w:rsidRPr="00C006B7">
        <w:rPr>
          <w:rFonts w:hint="cs"/>
          <w:rtl/>
        </w:rPr>
        <w:t>د</w:t>
      </w:r>
      <w:r w:rsidR="007C6A2D" w:rsidRPr="00C006B7">
        <w:rPr>
          <w:rFonts w:hint="cs"/>
          <w:rtl/>
        </w:rPr>
        <w:t>،</w:t>
      </w:r>
      <w:r w:rsidR="004F180B" w:rsidRPr="00C006B7">
        <w:rPr>
          <w:rFonts w:hint="cs"/>
          <w:rtl/>
        </w:rPr>
        <w:t xml:space="preserve"> </w:t>
      </w:r>
      <w:r w:rsidRPr="00C006B7">
        <w:rPr>
          <w:rFonts w:hint="cs"/>
          <w:rtl/>
        </w:rPr>
        <w:t>بهره مند نبودند و هرکس که ایمان واقعی نداشته باشد</w:t>
      </w:r>
      <w:r w:rsidR="007C6A2D" w:rsidRPr="00C006B7">
        <w:rPr>
          <w:rFonts w:hint="cs"/>
          <w:rtl/>
        </w:rPr>
        <w:t>،</w:t>
      </w:r>
      <w:r w:rsidR="004F180B" w:rsidRPr="00C006B7">
        <w:rPr>
          <w:rFonts w:hint="cs"/>
          <w:rtl/>
        </w:rPr>
        <w:t xml:space="preserve"> </w:t>
      </w:r>
      <w:r w:rsidRPr="00C006B7">
        <w:rPr>
          <w:rFonts w:hint="cs"/>
          <w:rtl/>
        </w:rPr>
        <w:t>بهبود ن</w:t>
      </w:r>
      <w:r w:rsidR="0056151E" w:rsidRPr="00C006B7">
        <w:rPr>
          <w:rFonts w:hint="cs"/>
          <w:rtl/>
        </w:rPr>
        <w:t>می‌یاب</w:t>
      </w:r>
      <w:r w:rsidRPr="00C006B7">
        <w:rPr>
          <w:rFonts w:hint="cs"/>
          <w:rtl/>
        </w:rPr>
        <w:t>د»</w:t>
      </w:r>
      <w:r w:rsidR="008F4FDD">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وَمَنۡ</w:t>
      </w:r>
      <w:r w:rsidR="00D82279">
        <w:rPr>
          <w:rFonts w:ascii="KFGQPC Uthmanic Script HAFS" w:hAnsi="KFGQPC Uthmanic Script HAFS" w:cs="KFGQPC Uthmanic Script HAFS"/>
          <w:rtl/>
        </w:rPr>
        <w:t xml:space="preserve"> أَعۡرَضَ عَن ذِكۡرِي فَإِنَّ لَهُ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مَعِيشَةٗ ضَنكٗا</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طه: 124</w:t>
      </w:r>
      <w:r w:rsidRPr="008F4FDD">
        <w:rPr>
          <w:rStyle w:val="Char7"/>
          <w:rFonts w:hint="cs"/>
          <w:rtl/>
        </w:rPr>
        <w:t>]</w:t>
      </w:r>
      <w:r>
        <w:rPr>
          <w:rStyle w:val="Char7"/>
          <w:rFonts w:hint="cs"/>
          <w:rtl/>
        </w:rPr>
        <w:t xml:space="preserve"> </w:t>
      </w:r>
      <w:r w:rsidR="008F4B15" w:rsidRPr="00C006B7">
        <w:rPr>
          <w:rFonts w:hint="cs"/>
          <w:rtl/>
        </w:rPr>
        <w:t>«و</w:t>
      </w:r>
      <w:r w:rsidR="00EC23DD">
        <w:rPr>
          <w:rFonts w:hint="cs"/>
          <w:rtl/>
        </w:rPr>
        <w:t xml:space="preserve"> هرکس </w:t>
      </w:r>
      <w:r w:rsidR="008F4B15" w:rsidRPr="00C006B7">
        <w:rPr>
          <w:rFonts w:hint="cs"/>
          <w:rtl/>
        </w:rPr>
        <w:t>از یاد من رویگردانی نماید</w:t>
      </w:r>
      <w:r w:rsidR="007C6A2D" w:rsidRPr="00C006B7">
        <w:rPr>
          <w:rFonts w:hint="cs"/>
          <w:rtl/>
        </w:rPr>
        <w:t>،</w:t>
      </w:r>
      <w:r w:rsidR="004F180B" w:rsidRPr="00C006B7">
        <w:rPr>
          <w:rFonts w:hint="cs"/>
          <w:rtl/>
        </w:rPr>
        <w:t xml:space="preserve"> </w:t>
      </w:r>
      <w:r w:rsidR="008F4B15" w:rsidRPr="00C006B7">
        <w:rPr>
          <w:rFonts w:hint="cs"/>
          <w:rtl/>
        </w:rPr>
        <w:t>زندگی دشوار و تنگی خواهد داشت»</w:t>
      </w:r>
      <w:r w:rsidR="00625AAA">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سَنُلۡقِي</w:t>
      </w:r>
      <w:r w:rsidR="00D82279">
        <w:rPr>
          <w:rFonts w:ascii="KFGQPC Uthmanic Script HAFS" w:hAnsi="KFGQPC Uthmanic Script HAFS" w:cs="KFGQPC Uthmanic Script HAFS"/>
          <w:rtl/>
        </w:rPr>
        <w:t xml:space="preserve"> فِي قُلُوبِ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كَفَرُواْ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لرُّعۡبَ</w:t>
      </w:r>
      <w:r w:rsidR="00D82279">
        <w:rPr>
          <w:rFonts w:ascii="KFGQPC Uthmanic Script HAFS" w:hAnsi="KFGQPC Uthmanic Script HAFS" w:cs="KFGQPC Uthmanic Script HAFS"/>
          <w:rtl/>
        </w:rPr>
        <w:t xml:space="preserve"> بِمَآ أَشۡرَكُواْ بِ</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آل عمران: 151</w:t>
      </w:r>
      <w:r w:rsidRPr="008F4FDD">
        <w:rPr>
          <w:rStyle w:val="Char7"/>
          <w:rFonts w:hint="cs"/>
          <w:rtl/>
        </w:rPr>
        <w:t>]</w:t>
      </w:r>
      <w:r>
        <w:rPr>
          <w:rStyle w:val="Char7"/>
          <w:rFonts w:hint="cs"/>
          <w:rtl/>
        </w:rPr>
        <w:t xml:space="preserve"> </w:t>
      </w:r>
      <w:r w:rsidR="008F4B15" w:rsidRPr="00C006B7">
        <w:rPr>
          <w:rFonts w:hint="cs"/>
          <w:rtl/>
        </w:rPr>
        <w:t>«در دل کسانی که کفر ورزیده</w:t>
      </w:r>
      <w:r w:rsidR="00B53612" w:rsidRPr="00C006B7">
        <w:rPr>
          <w:rFonts w:hint="cs"/>
          <w:rtl/>
        </w:rPr>
        <w:t>‌اند،</w:t>
      </w:r>
      <w:r w:rsidR="004F180B" w:rsidRPr="00C006B7">
        <w:rPr>
          <w:rFonts w:hint="cs"/>
          <w:rtl/>
        </w:rPr>
        <w:t xml:space="preserve"> </w:t>
      </w:r>
      <w:r w:rsidR="008F4B15" w:rsidRPr="00C006B7">
        <w:rPr>
          <w:rFonts w:hint="cs"/>
          <w:rtl/>
        </w:rPr>
        <w:t>به سبب شرکشان به خدا</w:t>
      </w:r>
      <w:r w:rsidR="007C6A2D" w:rsidRPr="00C006B7">
        <w:rPr>
          <w:rFonts w:hint="cs"/>
          <w:rtl/>
        </w:rPr>
        <w:t>،</w:t>
      </w:r>
      <w:r w:rsidR="004F180B" w:rsidRPr="00C006B7">
        <w:rPr>
          <w:rFonts w:hint="cs"/>
          <w:rtl/>
        </w:rPr>
        <w:t xml:space="preserve"> </w:t>
      </w:r>
      <w:r w:rsidR="008F4B15" w:rsidRPr="00C006B7">
        <w:rPr>
          <w:rFonts w:hint="cs"/>
          <w:rtl/>
        </w:rPr>
        <w:t>ترس و هراس خواهیم انداخت»</w:t>
      </w:r>
      <w:r>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rtl/>
        </w:rPr>
        <w:t>ظُلُمَٰتُۢ بَعۡضُهَا فَوۡقَ بَعۡضٍ إِذَآ أَخۡرَجَ يَدَهُ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لَمۡ يَكَدۡ يَرَىٰهَاۗ وَمَن لَّمۡ يَجۡعَلِ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لَهُ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نُورٗا فَمَا لَهُ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مِن نُّورٍ ٤٠</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النور: 40</w:t>
      </w:r>
      <w:r w:rsidRPr="008F4FDD">
        <w:rPr>
          <w:rStyle w:val="Char7"/>
          <w:rFonts w:hint="cs"/>
          <w:rtl/>
        </w:rPr>
        <w:t>]</w:t>
      </w:r>
      <w:r>
        <w:rPr>
          <w:rStyle w:val="Char7"/>
          <w:rFonts w:hint="cs"/>
          <w:rtl/>
        </w:rPr>
        <w:t xml:space="preserve"> </w:t>
      </w:r>
      <w:r w:rsidR="008F4B15" w:rsidRPr="00C006B7">
        <w:rPr>
          <w:rFonts w:hint="cs"/>
          <w:rtl/>
        </w:rPr>
        <w:t>«تاریکی</w:t>
      </w:r>
      <w:r w:rsidR="00C006B7">
        <w:rPr>
          <w:rFonts w:hint="eastAsia"/>
          <w:rtl/>
        </w:rPr>
        <w:t>‌</w:t>
      </w:r>
      <w:r w:rsidR="008F4B15" w:rsidRPr="00C006B7">
        <w:rPr>
          <w:rFonts w:hint="cs"/>
          <w:rtl/>
        </w:rPr>
        <w:t xml:space="preserve">هایی که برخی روی برخی دیگر قرار دارند؛ هنگامی که دستش را بیرون </w:t>
      </w:r>
      <w:r w:rsidR="00FB0E09" w:rsidRPr="00C006B7">
        <w:rPr>
          <w:rFonts w:hint="cs"/>
          <w:rtl/>
        </w:rPr>
        <w:t>می‌کن</w:t>
      </w:r>
      <w:r w:rsidR="008F4B15" w:rsidRPr="00C006B7">
        <w:rPr>
          <w:rFonts w:hint="cs"/>
          <w:rtl/>
        </w:rPr>
        <w:t>د</w:t>
      </w:r>
      <w:r w:rsidR="007C6A2D" w:rsidRPr="00C006B7">
        <w:rPr>
          <w:rFonts w:hint="cs"/>
          <w:rtl/>
        </w:rPr>
        <w:t>،</w:t>
      </w:r>
      <w:r w:rsidR="004F180B" w:rsidRPr="00C006B7">
        <w:rPr>
          <w:rFonts w:hint="cs"/>
          <w:rtl/>
        </w:rPr>
        <w:t xml:space="preserve"> </w:t>
      </w:r>
      <w:r w:rsidR="008F4B15" w:rsidRPr="00C006B7">
        <w:rPr>
          <w:rFonts w:hint="cs"/>
          <w:rtl/>
        </w:rPr>
        <w:t>نزدیک است که آن را نبیند و هر کسی که خداوند</w:t>
      </w:r>
      <w:r w:rsidR="007C6A2D" w:rsidRPr="00C006B7">
        <w:rPr>
          <w:rFonts w:hint="cs"/>
          <w:rtl/>
        </w:rPr>
        <w:t>،</w:t>
      </w:r>
      <w:r w:rsidR="004F180B" w:rsidRPr="00C006B7">
        <w:rPr>
          <w:rFonts w:hint="cs"/>
          <w:rtl/>
        </w:rPr>
        <w:t xml:space="preserve"> </w:t>
      </w:r>
      <w:r w:rsidR="008F4B15" w:rsidRPr="00C006B7">
        <w:rPr>
          <w:rFonts w:hint="cs"/>
          <w:rtl/>
        </w:rPr>
        <w:t>برای او نوری قرار نداده</w:t>
      </w:r>
      <w:r w:rsidR="007C6A2D" w:rsidRPr="00C006B7">
        <w:rPr>
          <w:rFonts w:hint="cs"/>
          <w:rtl/>
        </w:rPr>
        <w:t>،</w:t>
      </w:r>
      <w:r w:rsidR="004F180B" w:rsidRPr="00C006B7">
        <w:rPr>
          <w:rFonts w:hint="cs"/>
          <w:rtl/>
        </w:rPr>
        <w:t xml:space="preserve"> </w:t>
      </w:r>
      <w:r w:rsidR="008F4B15" w:rsidRPr="00C006B7">
        <w:rPr>
          <w:rFonts w:hint="cs"/>
          <w:rtl/>
        </w:rPr>
        <w:t>نوری ندارد»</w:t>
      </w:r>
      <w:r w:rsidR="0075782A" w:rsidRPr="00C006B7">
        <w:rPr>
          <w:rFonts w:hint="cs"/>
          <w:rtl/>
        </w:rPr>
        <w:t xml:space="preserve">. </w:t>
      </w:r>
    </w:p>
    <w:p w:rsidR="008F4B15" w:rsidRPr="002B31B8" w:rsidRDefault="008F4B15" w:rsidP="004A7237">
      <w:pPr>
        <w:pStyle w:val="a"/>
        <w:rPr>
          <w:rtl/>
        </w:rPr>
      </w:pPr>
      <w:bookmarkStart w:id="235" w:name="_Toc275546753"/>
      <w:bookmarkStart w:id="236" w:name="_Toc420959365"/>
      <w:r w:rsidRPr="002B31B8">
        <w:rPr>
          <w:rFonts w:hint="cs"/>
          <w:rtl/>
        </w:rPr>
        <w:t>غم مخور؛</w:t>
      </w:r>
      <w:r>
        <w:rPr>
          <w:rFonts w:hint="cs"/>
          <w:rtl/>
        </w:rPr>
        <w:t xml:space="preserve"> </w:t>
      </w:r>
      <w:r w:rsidRPr="002B31B8">
        <w:rPr>
          <w:rFonts w:hint="cs"/>
          <w:rtl/>
        </w:rPr>
        <w:t>خداوند</w:t>
      </w:r>
      <w:r>
        <w:rPr>
          <w:rFonts w:hint="cs"/>
          <w:rtl/>
        </w:rPr>
        <w:t xml:space="preserve">، </w:t>
      </w:r>
      <w:r w:rsidRPr="002B31B8">
        <w:rPr>
          <w:rFonts w:hint="cs"/>
          <w:rtl/>
        </w:rPr>
        <w:t>مشرک</w:t>
      </w:r>
      <w:r>
        <w:rPr>
          <w:rFonts w:hint="cs"/>
          <w:rtl/>
        </w:rPr>
        <w:t xml:space="preserve"> درمانده</w:t>
      </w:r>
      <w:r w:rsidRPr="002B31B8">
        <w:rPr>
          <w:rFonts w:hint="cs"/>
          <w:rtl/>
        </w:rPr>
        <w:t xml:space="preserve"> را اجابت </w:t>
      </w:r>
      <w:r>
        <w:rPr>
          <w:rtl/>
        </w:rPr>
        <w:br/>
      </w:r>
      <w:r w:rsidR="00FB0E09">
        <w:rPr>
          <w:rFonts w:hint="cs"/>
          <w:rtl/>
        </w:rPr>
        <w:t>می‌کن</w:t>
      </w:r>
      <w:r>
        <w:rPr>
          <w:rFonts w:hint="cs"/>
          <w:rtl/>
        </w:rPr>
        <w:t>د چه برسد به مسلمان یکتاپرست.</w:t>
      </w:r>
      <w:r w:rsidRPr="002B31B8">
        <w:rPr>
          <w:rFonts w:hint="cs"/>
          <w:rtl/>
        </w:rPr>
        <w:t>..</w:t>
      </w:r>
      <w:bookmarkEnd w:id="235"/>
      <w:bookmarkEnd w:id="236"/>
    </w:p>
    <w:p w:rsidR="008F4B15" w:rsidRPr="00D82279" w:rsidRDefault="008F4B15" w:rsidP="00D82279">
      <w:pPr>
        <w:pStyle w:val="a4"/>
        <w:rPr>
          <w:rFonts w:ascii="KFGQPC Uthmanic Script HAFS" w:hAnsi="KFGQPC Uthmanic Script HAFS" w:cs="KFGQPC Uthmanic Script HAFS"/>
          <w:rtl/>
        </w:rPr>
      </w:pPr>
      <w:r w:rsidRPr="00C006B7">
        <w:rPr>
          <w:rFonts w:hint="cs"/>
          <w:rtl/>
        </w:rPr>
        <w:t>اگر مهاتما گاندی</w:t>
      </w:r>
      <w:r w:rsidR="007C6A2D" w:rsidRPr="00C006B7">
        <w:rPr>
          <w:rFonts w:hint="cs"/>
          <w:rtl/>
        </w:rPr>
        <w:t>،</w:t>
      </w:r>
      <w:r w:rsidR="004F180B" w:rsidRPr="00C006B7">
        <w:rPr>
          <w:rFonts w:hint="cs"/>
          <w:rtl/>
        </w:rPr>
        <w:t xml:space="preserve"> </w:t>
      </w:r>
      <w:r w:rsidRPr="00C006B7">
        <w:rPr>
          <w:rFonts w:hint="cs"/>
          <w:rtl/>
        </w:rPr>
        <w:t>رهبر هندوها بعد از بودا</w:t>
      </w:r>
      <w:r w:rsidR="007C6A2D" w:rsidRPr="00C006B7">
        <w:rPr>
          <w:rFonts w:hint="cs"/>
          <w:rtl/>
        </w:rPr>
        <w:t>،</w:t>
      </w:r>
      <w:r w:rsidR="004F180B" w:rsidRPr="00C006B7">
        <w:rPr>
          <w:rFonts w:hint="cs"/>
          <w:rtl/>
        </w:rPr>
        <w:t xml:space="preserve"> </w:t>
      </w:r>
      <w:r w:rsidRPr="00C006B7">
        <w:rPr>
          <w:rFonts w:hint="cs"/>
          <w:rtl/>
        </w:rPr>
        <w:t>از نیروی درونی نماز کمک ن</w:t>
      </w:r>
      <w:r w:rsidR="0056151E" w:rsidRPr="00C006B7">
        <w:rPr>
          <w:rFonts w:hint="cs"/>
          <w:rtl/>
        </w:rPr>
        <w:t>می‌خو</w:t>
      </w:r>
      <w:r w:rsidRPr="00C006B7">
        <w:rPr>
          <w:rFonts w:hint="cs"/>
          <w:rtl/>
        </w:rPr>
        <w:t>است</w:t>
      </w:r>
      <w:r w:rsidR="007C6A2D" w:rsidRPr="00C006B7">
        <w:rPr>
          <w:rFonts w:hint="cs"/>
          <w:rtl/>
        </w:rPr>
        <w:t>،</w:t>
      </w:r>
      <w:r w:rsidR="004F180B" w:rsidRPr="00C006B7">
        <w:rPr>
          <w:rFonts w:hint="cs"/>
          <w:rtl/>
        </w:rPr>
        <w:t xml:space="preserve"> </w:t>
      </w:r>
      <w:r w:rsidRPr="00C006B7">
        <w:rPr>
          <w:rFonts w:hint="cs"/>
          <w:rtl/>
        </w:rPr>
        <w:t xml:space="preserve">از بین </w:t>
      </w:r>
      <w:r w:rsidR="00992825" w:rsidRPr="00C006B7">
        <w:rPr>
          <w:rFonts w:hint="cs"/>
          <w:rtl/>
        </w:rPr>
        <w:t>می‌رفت</w:t>
      </w:r>
      <w:r w:rsidR="0075782A" w:rsidRPr="00C006B7">
        <w:rPr>
          <w:rFonts w:hint="cs"/>
          <w:rtl/>
        </w:rPr>
        <w:t xml:space="preserve">. </w:t>
      </w:r>
      <w:r w:rsidRPr="00C006B7">
        <w:rPr>
          <w:rFonts w:hint="cs"/>
          <w:rtl/>
        </w:rPr>
        <w:t xml:space="preserve">من این را از آنجا </w:t>
      </w:r>
      <w:r w:rsidR="00A235EC" w:rsidRPr="00C006B7">
        <w:rPr>
          <w:rFonts w:hint="cs"/>
          <w:rtl/>
        </w:rPr>
        <w:t>می‌دان</w:t>
      </w:r>
      <w:r w:rsidRPr="00C006B7">
        <w:rPr>
          <w:rFonts w:hint="cs"/>
          <w:rtl/>
        </w:rPr>
        <w:t>م که گاندی</w:t>
      </w:r>
      <w:r w:rsidR="007C6A2D" w:rsidRPr="00C006B7">
        <w:rPr>
          <w:rFonts w:hint="cs"/>
          <w:rtl/>
        </w:rPr>
        <w:t>،</w:t>
      </w:r>
      <w:r w:rsidR="004F180B" w:rsidRPr="00C006B7">
        <w:rPr>
          <w:rFonts w:hint="cs"/>
          <w:rtl/>
        </w:rPr>
        <w:t xml:space="preserve"> </w:t>
      </w:r>
      <w:r w:rsidRPr="00C006B7">
        <w:rPr>
          <w:rFonts w:hint="cs"/>
          <w:rtl/>
        </w:rPr>
        <w:t>خودش گفته است</w:t>
      </w:r>
      <w:r w:rsidR="0075782A" w:rsidRPr="00C006B7">
        <w:rPr>
          <w:rFonts w:hint="cs"/>
          <w:rtl/>
        </w:rPr>
        <w:t xml:space="preserve">: </w:t>
      </w:r>
      <w:r w:rsidRPr="00C006B7">
        <w:rPr>
          <w:rFonts w:hint="cs"/>
          <w:rtl/>
        </w:rPr>
        <w:t>اگر نماز ن</w:t>
      </w:r>
      <w:r w:rsidR="0056151E" w:rsidRPr="00C006B7">
        <w:rPr>
          <w:rFonts w:hint="cs"/>
          <w:rtl/>
        </w:rPr>
        <w:t>می‌خو</w:t>
      </w:r>
      <w:r w:rsidRPr="00C006B7">
        <w:rPr>
          <w:rFonts w:hint="cs"/>
          <w:rtl/>
        </w:rPr>
        <w:t>اندم</w:t>
      </w:r>
      <w:r w:rsidR="007C6A2D" w:rsidRPr="00C006B7">
        <w:rPr>
          <w:rFonts w:hint="cs"/>
          <w:rtl/>
        </w:rPr>
        <w:t>،</w:t>
      </w:r>
      <w:r w:rsidR="004F180B" w:rsidRPr="00C006B7">
        <w:rPr>
          <w:rFonts w:hint="cs"/>
          <w:rtl/>
        </w:rPr>
        <w:t xml:space="preserve"> </w:t>
      </w:r>
      <w:r w:rsidRPr="00C006B7">
        <w:rPr>
          <w:rFonts w:hint="cs"/>
          <w:rtl/>
        </w:rPr>
        <w:t xml:space="preserve">خیلی قبل دیوانه </w:t>
      </w:r>
      <w:r w:rsidR="002E7746" w:rsidRPr="00C006B7">
        <w:rPr>
          <w:rFonts w:hint="cs"/>
          <w:rtl/>
        </w:rPr>
        <w:t>می‌شد</w:t>
      </w:r>
      <w:r w:rsidRPr="00C006B7">
        <w:rPr>
          <w:rFonts w:hint="cs"/>
          <w:rtl/>
        </w:rPr>
        <w:t>م</w:t>
      </w:r>
      <w:r w:rsidR="00B11528" w:rsidRPr="00C006B7">
        <w:rPr>
          <w:rFonts w:hint="cs"/>
          <w:rtl/>
        </w:rPr>
        <w:t>.</w:t>
      </w:r>
      <w:r w:rsidR="0075782A" w:rsidRPr="00C006B7">
        <w:rPr>
          <w:rFonts w:hint="cs"/>
          <w:rtl/>
        </w:rPr>
        <w:t xml:space="preserve"> </w:t>
      </w:r>
      <w:r w:rsidRPr="00C006B7">
        <w:rPr>
          <w:rFonts w:hint="cs"/>
          <w:rtl/>
        </w:rPr>
        <w:t>این در صورتی است که گاندی</w:t>
      </w:r>
      <w:r w:rsidR="007C6A2D" w:rsidRPr="00C006B7">
        <w:rPr>
          <w:rFonts w:hint="cs"/>
          <w:rtl/>
        </w:rPr>
        <w:t>،</w:t>
      </w:r>
      <w:r w:rsidR="004F180B" w:rsidRPr="00C006B7">
        <w:rPr>
          <w:rFonts w:hint="cs"/>
          <w:rtl/>
        </w:rPr>
        <w:t xml:space="preserve"> </w:t>
      </w:r>
      <w:r w:rsidRPr="00C006B7">
        <w:rPr>
          <w:rFonts w:hint="cs"/>
          <w:rtl/>
        </w:rPr>
        <w:t>غیرمسلمان گمراهی بوده که دینی و آیین برحقی نداشته است</w:t>
      </w:r>
      <w:r w:rsidR="0075782A" w:rsidRPr="00C006B7">
        <w:rPr>
          <w:rFonts w:hint="cs"/>
          <w:rtl/>
        </w:rPr>
        <w:t>.</w:t>
      </w:r>
      <w:r w:rsidR="008F4FDD">
        <w:rPr>
          <w:rFonts w:hint="cs"/>
          <w:rtl/>
        </w:rPr>
        <w:t xml:space="preserve"> </w:t>
      </w:r>
      <w:r w:rsidR="008F4FDD">
        <w:rPr>
          <w:rFonts w:ascii="Traditional Arabic" w:hAnsi="Traditional Arabic" w:cs="Traditional Arabic"/>
          <w:rtl/>
        </w:rPr>
        <w:t>﴿</w:t>
      </w:r>
      <w:r w:rsidR="00D82279">
        <w:rPr>
          <w:rFonts w:ascii="KFGQPC Uthmanic Script HAFS" w:hAnsi="KFGQPC Uthmanic Script HAFS" w:cs="KFGQPC Uthmanic Script HAFS" w:hint="eastAsia"/>
          <w:rtl/>
        </w:rPr>
        <w:t>فَإِذَا</w:t>
      </w:r>
      <w:r w:rsidR="00D82279">
        <w:rPr>
          <w:rFonts w:ascii="KFGQPC Uthmanic Script HAFS" w:hAnsi="KFGQPC Uthmanic Script HAFS" w:cs="KFGQPC Uthmanic Script HAFS"/>
          <w:rtl/>
        </w:rPr>
        <w:t xml:space="preserve"> رَكِبُواْ فِي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لۡفُلۡكِ</w:t>
      </w:r>
      <w:r w:rsidR="00D82279">
        <w:rPr>
          <w:rFonts w:ascii="KFGQPC Uthmanic Script HAFS" w:hAnsi="KFGQPC Uthmanic Script HAFS" w:cs="KFGQPC Uthmanic Script HAFS"/>
          <w:rtl/>
        </w:rPr>
        <w:t xml:space="preserve"> دَعَوُاْ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مُخۡلِصِينَ لَهُ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لدِّينَ</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العنکبوت: 65</w:t>
      </w:r>
      <w:r w:rsidR="008F4FDD" w:rsidRPr="008F4FDD">
        <w:rPr>
          <w:rStyle w:val="Char7"/>
          <w:rFonts w:hint="cs"/>
          <w:rtl/>
        </w:rPr>
        <w:t>]</w:t>
      </w:r>
      <w:r w:rsidR="0075782A" w:rsidRPr="00C006B7">
        <w:rPr>
          <w:rFonts w:hint="cs"/>
          <w:rtl/>
        </w:rPr>
        <w:t xml:space="preserve"> </w:t>
      </w:r>
      <w:r w:rsidRPr="00C006B7">
        <w:rPr>
          <w:rFonts w:hint="cs"/>
          <w:rtl/>
        </w:rPr>
        <w:t xml:space="preserve">«مشرکان وقتی سوار کشتی </w:t>
      </w:r>
      <w:r w:rsidR="00DC3730" w:rsidRPr="00C006B7">
        <w:rPr>
          <w:rFonts w:hint="cs"/>
          <w:rtl/>
        </w:rPr>
        <w:t>می‌شو</w:t>
      </w:r>
      <w:r w:rsidRPr="00C006B7">
        <w:rPr>
          <w:rFonts w:hint="cs"/>
          <w:rtl/>
        </w:rPr>
        <w:t>ند</w:t>
      </w:r>
      <w:r w:rsidR="007C6A2D" w:rsidRPr="00C006B7">
        <w:rPr>
          <w:rFonts w:hint="cs"/>
          <w:rtl/>
        </w:rPr>
        <w:t>،</w:t>
      </w:r>
      <w:r w:rsidR="004F180B" w:rsidRPr="00C006B7">
        <w:rPr>
          <w:rFonts w:hint="cs"/>
          <w:rtl/>
        </w:rPr>
        <w:t xml:space="preserve"> </w:t>
      </w:r>
      <w:r w:rsidRPr="00C006B7">
        <w:rPr>
          <w:rFonts w:hint="cs"/>
          <w:rtl/>
        </w:rPr>
        <w:t xml:space="preserve">مخلصانه خدا را به فریاد </w:t>
      </w:r>
      <w:r w:rsidR="0056151E" w:rsidRPr="00C006B7">
        <w:rPr>
          <w:rFonts w:hint="cs"/>
          <w:rtl/>
        </w:rPr>
        <w:t>می‌خو</w:t>
      </w:r>
      <w:r w:rsidRPr="00C006B7">
        <w:rPr>
          <w:rFonts w:hint="cs"/>
          <w:rtl/>
        </w:rPr>
        <w:t>انند»</w:t>
      </w:r>
      <w:r w:rsidR="008F4FDD">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أَمَّن</w:t>
      </w:r>
      <w:r w:rsidR="00D82279">
        <w:rPr>
          <w:rFonts w:ascii="KFGQPC Uthmanic Script HAFS" w:hAnsi="KFGQPC Uthmanic Script HAFS" w:cs="KFGQPC Uthmanic Script HAFS"/>
          <w:rtl/>
        </w:rPr>
        <w:t xml:space="preserve"> يُجِيبُ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لۡمُضۡطَرَّ</w:t>
      </w:r>
      <w:r w:rsidR="00D82279">
        <w:rPr>
          <w:rFonts w:ascii="KFGQPC Uthmanic Script HAFS" w:hAnsi="KFGQPC Uthmanic Script HAFS" w:cs="KFGQPC Uthmanic Script HAFS"/>
          <w:rtl/>
        </w:rPr>
        <w:t xml:space="preserve"> إِذَا دَعَاهُ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النمل: 62</w:t>
      </w:r>
      <w:r w:rsidRPr="008F4FDD">
        <w:rPr>
          <w:rStyle w:val="Char7"/>
          <w:rFonts w:hint="cs"/>
          <w:rtl/>
        </w:rPr>
        <w:t>]</w:t>
      </w:r>
      <w:r>
        <w:rPr>
          <w:rStyle w:val="Char7"/>
          <w:rFonts w:hint="cs"/>
          <w:rtl/>
        </w:rPr>
        <w:t xml:space="preserve"> </w:t>
      </w:r>
      <w:r w:rsidR="008F4B15" w:rsidRPr="00C006B7">
        <w:rPr>
          <w:rFonts w:hint="cs"/>
          <w:rtl/>
        </w:rPr>
        <w:t xml:space="preserve">«(آیا معبودان باطل بهترند یا) کسی که درمانده را اجابت </w:t>
      </w:r>
      <w:r w:rsidR="00FB0E09" w:rsidRPr="00C006B7">
        <w:rPr>
          <w:rFonts w:hint="cs"/>
          <w:rtl/>
        </w:rPr>
        <w:t>می‌کن</w:t>
      </w:r>
      <w:r w:rsidR="008F4B15" w:rsidRPr="00C006B7">
        <w:rPr>
          <w:rFonts w:hint="cs"/>
          <w:rtl/>
        </w:rPr>
        <w:t>د وقتی که او را بخواند؟»</w:t>
      </w:r>
      <w:r>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D82279">
        <w:rPr>
          <w:rFonts w:ascii="KFGQPC Uthmanic Script HAFS" w:hAnsi="KFGQPC Uthmanic Script HAFS" w:cs="KFGQPC Uthmanic Script HAFS"/>
          <w:rtl/>
        </w:rPr>
        <w:t>وَظَنُّوٓاْ أَنَّهُمۡ أُحِيطَ بِهِمۡ دَعَوُاْ</w:t>
      </w:r>
      <w:r w:rsidR="00D82279">
        <w:rPr>
          <w:rFonts w:ascii="KFGQPC Uthmanic Script HAFS" w:hAnsi="KFGQPC Uthmanic Script HAFS" w:cs="KFGQPC Uthmanic Script HAFS"/>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مُخۡلِصِينَ لَهُ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لدِّينَ</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یونس: 22</w:t>
      </w:r>
      <w:r w:rsidRPr="008F4FDD">
        <w:rPr>
          <w:rStyle w:val="Char7"/>
          <w:rFonts w:hint="cs"/>
          <w:rtl/>
        </w:rPr>
        <w:t>]</w:t>
      </w:r>
      <w:r>
        <w:rPr>
          <w:rStyle w:val="Char7"/>
          <w:rFonts w:hint="cs"/>
          <w:rtl/>
        </w:rPr>
        <w:t xml:space="preserve"> </w:t>
      </w:r>
      <w:r w:rsidR="008F4B15" w:rsidRPr="00C006B7">
        <w:rPr>
          <w:rFonts w:hint="cs"/>
          <w:rtl/>
        </w:rPr>
        <w:t>«و گمان بردند که آنها محاصره شده</w:t>
      </w:r>
      <w:r w:rsidR="001522A1" w:rsidRPr="00C006B7">
        <w:rPr>
          <w:rFonts w:hint="cs"/>
          <w:rtl/>
        </w:rPr>
        <w:t>‌اند؛</w:t>
      </w:r>
      <w:r w:rsidR="008F4B15" w:rsidRPr="00C006B7">
        <w:rPr>
          <w:rFonts w:hint="cs"/>
          <w:rtl/>
        </w:rPr>
        <w:t xml:space="preserve"> پس خدا را با یکتاپرستی و خالصانه به فریاد خواندند»</w:t>
      </w:r>
      <w:r w:rsidR="0075782A" w:rsidRPr="00C006B7">
        <w:rPr>
          <w:rFonts w:hint="cs"/>
          <w:rtl/>
        </w:rPr>
        <w:t xml:space="preserve">. </w:t>
      </w:r>
      <w:r w:rsidR="008F4B15" w:rsidRPr="00C006B7">
        <w:rPr>
          <w:rFonts w:hint="cs"/>
          <w:rtl/>
        </w:rPr>
        <w:t>سخنان دانشمندان</w:t>
      </w:r>
      <w:r w:rsidR="007C6A2D" w:rsidRPr="00C006B7">
        <w:rPr>
          <w:rFonts w:hint="cs"/>
          <w:rtl/>
        </w:rPr>
        <w:t>،</w:t>
      </w:r>
      <w:r w:rsidR="004F180B" w:rsidRPr="00C006B7">
        <w:rPr>
          <w:rFonts w:hint="cs"/>
          <w:rtl/>
        </w:rPr>
        <w:t xml:space="preserve"> </w:t>
      </w:r>
      <w:r w:rsidR="008F4B15" w:rsidRPr="00C006B7">
        <w:rPr>
          <w:rFonts w:hint="cs"/>
          <w:rtl/>
        </w:rPr>
        <w:t>تاریخ نگاران و ادیبان مسلمان را بطور عموم مرور کرده</w:t>
      </w:r>
      <w:r w:rsidR="00822A7F" w:rsidRPr="00C006B7">
        <w:rPr>
          <w:rFonts w:hint="cs"/>
          <w:rtl/>
        </w:rPr>
        <w:t>‌ام،</w:t>
      </w:r>
      <w:r w:rsidR="004F180B" w:rsidRPr="00C006B7">
        <w:rPr>
          <w:rFonts w:hint="cs"/>
          <w:rtl/>
        </w:rPr>
        <w:t xml:space="preserve"> </w:t>
      </w:r>
      <w:r w:rsidR="008F4B15" w:rsidRPr="00C006B7">
        <w:rPr>
          <w:rFonts w:hint="cs"/>
          <w:rtl/>
        </w:rPr>
        <w:t>اما هیچ نشانی از اضطراب و</w:t>
      </w:r>
      <w:r w:rsidR="00466CB9" w:rsidRPr="00C006B7">
        <w:rPr>
          <w:rFonts w:hint="cs"/>
          <w:rtl/>
        </w:rPr>
        <w:t xml:space="preserve"> بیماری‌ها</w:t>
      </w:r>
      <w:r w:rsidR="008F4B15" w:rsidRPr="00C006B7">
        <w:rPr>
          <w:rFonts w:hint="cs"/>
          <w:rtl/>
        </w:rPr>
        <w:t>ی روانی در آنها ندیده</w:t>
      </w:r>
      <w:r w:rsidR="00B53612" w:rsidRPr="00C006B7">
        <w:rPr>
          <w:rFonts w:hint="cs"/>
          <w:rtl/>
        </w:rPr>
        <w:t>‌ام؛</w:t>
      </w:r>
      <w:r w:rsidR="008F4B15" w:rsidRPr="00C006B7">
        <w:rPr>
          <w:rFonts w:hint="cs"/>
          <w:rtl/>
        </w:rPr>
        <w:t xml:space="preserve"> چون آنها در کنار دین و ایمانشان</w:t>
      </w:r>
      <w:r w:rsidR="007C6A2D" w:rsidRPr="00C006B7">
        <w:rPr>
          <w:rFonts w:hint="cs"/>
          <w:rtl/>
        </w:rPr>
        <w:t>،</w:t>
      </w:r>
      <w:r w:rsidR="004F180B" w:rsidRPr="00C006B7">
        <w:rPr>
          <w:rFonts w:hint="cs"/>
          <w:rtl/>
        </w:rPr>
        <w:t xml:space="preserve"> </w:t>
      </w:r>
      <w:r w:rsidR="008F4B15" w:rsidRPr="00C006B7">
        <w:rPr>
          <w:rFonts w:hint="cs"/>
          <w:rtl/>
        </w:rPr>
        <w:t>با آرامش زندگی کرده</w:t>
      </w:r>
      <w:r w:rsidR="00B53612" w:rsidRPr="00C006B7">
        <w:rPr>
          <w:rFonts w:hint="cs"/>
          <w:rtl/>
        </w:rPr>
        <w:t xml:space="preserve">‌اند </w:t>
      </w:r>
      <w:r w:rsidR="008F4B15" w:rsidRPr="00C006B7">
        <w:rPr>
          <w:rFonts w:hint="cs"/>
          <w:rtl/>
        </w:rPr>
        <w:t>و زندگیشان</w:t>
      </w:r>
      <w:r w:rsidR="007C6A2D" w:rsidRPr="00C006B7">
        <w:rPr>
          <w:rFonts w:hint="cs"/>
          <w:rtl/>
        </w:rPr>
        <w:t>،</w:t>
      </w:r>
      <w:r w:rsidR="004F180B" w:rsidRPr="00C006B7">
        <w:rPr>
          <w:rFonts w:hint="cs"/>
          <w:rtl/>
        </w:rPr>
        <w:t xml:space="preserve"> </w:t>
      </w:r>
      <w:r w:rsidR="008F4B15" w:rsidRPr="00C006B7">
        <w:rPr>
          <w:rFonts w:hint="cs"/>
          <w:rtl/>
        </w:rPr>
        <w:t>از تکلف و پیچیدگی بدور بوده است؛ خداوند متعال</w:t>
      </w:r>
      <w:r w:rsidR="007C6A2D" w:rsidRPr="00C006B7">
        <w:rPr>
          <w:rFonts w:hint="cs"/>
          <w:rtl/>
        </w:rPr>
        <w:t>،</w:t>
      </w:r>
      <w:r w:rsidR="004F180B" w:rsidRPr="00C006B7">
        <w:rPr>
          <w:rFonts w:hint="cs"/>
          <w:rtl/>
        </w:rPr>
        <w:t xml:space="preserve"> </w:t>
      </w:r>
      <w:r w:rsidR="00BB0072" w:rsidRPr="00C006B7">
        <w:rPr>
          <w:rFonts w:hint="cs"/>
          <w:rtl/>
        </w:rPr>
        <w:t>می‌فرما</w:t>
      </w:r>
      <w:r w:rsidR="008F4B15" w:rsidRPr="00C006B7">
        <w:rPr>
          <w:rFonts w:hint="cs"/>
          <w:rtl/>
        </w:rPr>
        <w:t>ید</w:t>
      </w:r>
      <w:r w:rsidR="0075782A" w:rsidRPr="00C006B7">
        <w:rPr>
          <w:rFonts w:hint="cs"/>
          <w:rtl/>
        </w:rPr>
        <w:t>:</w:t>
      </w:r>
      <w:r>
        <w:rPr>
          <w:rFonts w:hint="cs"/>
          <w:rtl/>
        </w:rPr>
        <w:t xml:space="preserve"> </w:t>
      </w:r>
      <w:r>
        <w:rPr>
          <w:rFonts w:ascii="Traditional Arabic" w:hAnsi="Traditional Arabic" w:cs="Traditional Arabic"/>
          <w:rtl/>
        </w:rPr>
        <w:t>﴿</w:t>
      </w:r>
      <w:r w:rsidR="00D82279">
        <w:rPr>
          <w:rFonts w:ascii="KFGQPC Uthmanic Script HAFS" w:hAnsi="KFGQPC Uthmanic Script HAFS" w:cs="KFGQPC Uthmanic Script HAFS" w:hint="eastAsia"/>
          <w:rtl/>
        </w:rPr>
        <w:t>وَ</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ءَامَنُواْ وَعَمِلُواْ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لصَّٰلِحَٰتِ</w:t>
      </w:r>
      <w:r w:rsidR="00D82279">
        <w:rPr>
          <w:rFonts w:ascii="KFGQPC Uthmanic Script HAFS" w:hAnsi="KFGQPC Uthmanic Script HAFS" w:cs="KFGQPC Uthmanic Script HAFS"/>
          <w:rtl/>
        </w:rPr>
        <w:t xml:space="preserve"> وَءَامَنُواْ بِمَا نُزِّلَ عَلَىٰ مُحَمَّدٖ وَهُوَ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لۡحَقُّ</w:t>
      </w:r>
      <w:r w:rsidR="00D82279">
        <w:rPr>
          <w:rFonts w:ascii="KFGQPC Uthmanic Script HAFS" w:hAnsi="KFGQPC Uthmanic Script HAFS" w:cs="KFGQPC Uthmanic Script HAFS"/>
          <w:rtl/>
        </w:rPr>
        <w:t xml:space="preserve"> مِن رَّبِّهِمۡ كَفَّرَ عَنۡهُمۡ سَيِّ‍َٔاتِهِمۡ وَأَصۡلَحَ بَالَهُمۡ ٢</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محمد: 2</w:t>
      </w:r>
      <w:r w:rsidRPr="008F4FDD">
        <w:rPr>
          <w:rStyle w:val="Char7"/>
          <w:rFonts w:hint="cs"/>
          <w:rtl/>
        </w:rPr>
        <w:t>]</w:t>
      </w:r>
      <w:r w:rsidR="0075782A" w:rsidRPr="00C006B7">
        <w:rPr>
          <w:rFonts w:hint="cs"/>
          <w:rtl/>
        </w:rPr>
        <w:t xml:space="preserve"> </w:t>
      </w:r>
      <w:r w:rsidR="008F4B15" w:rsidRPr="00C006B7">
        <w:rPr>
          <w:rFonts w:hint="cs"/>
          <w:rtl/>
        </w:rPr>
        <w:t>«و کسانی که ایمان بیاورند و کار شایسته انجام دهند و به آنچه بر محمد نازل شده</w:t>
      </w:r>
      <w:r w:rsidR="007C6A2D" w:rsidRPr="00C006B7">
        <w:rPr>
          <w:rFonts w:hint="cs"/>
          <w:rtl/>
        </w:rPr>
        <w:t>،</w:t>
      </w:r>
      <w:r w:rsidR="004F180B" w:rsidRPr="00C006B7">
        <w:rPr>
          <w:rFonts w:hint="cs"/>
          <w:rtl/>
        </w:rPr>
        <w:t xml:space="preserve"> </w:t>
      </w:r>
      <w:r w:rsidR="008F4B15" w:rsidRPr="00C006B7">
        <w:rPr>
          <w:rFonts w:hint="cs"/>
          <w:rtl/>
        </w:rPr>
        <w:t>باور داشته باشند- و حال آنکه آن</w:t>
      </w:r>
      <w:r w:rsidR="007C6A2D" w:rsidRPr="00C006B7">
        <w:rPr>
          <w:rFonts w:hint="cs"/>
          <w:rtl/>
        </w:rPr>
        <w:t>،</w:t>
      </w:r>
      <w:r w:rsidR="004F180B" w:rsidRPr="00C006B7">
        <w:rPr>
          <w:rFonts w:hint="cs"/>
          <w:rtl/>
        </w:rPr>
        <w:t xml:space="preserve"> </w:t>
      </w:r>
      <w:r w:rsidR="008F4B15" w:rsidRPr="00C006B7">
        <w:rPr>
          <w:rFonts w:hint="cs"/>
          <w:rtl/>
        </w:rPr>
        <w:t xml:space="preserve">حق است و از جانب پروردگارشان </w:t>
      </w:r>
      <w:r w:rsidR="00A235EC" w:rsidRPr="00C006B7">
        <w:rPr>
          <w:rFonts w:hint="cs"/>
          <w:rtl/>
        </w:rPr>
        <w:t>می‌با</w:t>
      </w:r>
      <w:r w:rsidR="008F4B15" w:rsidRPr="00C006B7">
        <w:rPr>
          <w:rFonts w:hint="cs"/>
          <w:rtl/>
        </w:rPr>
        <w:t>شد- خداوند</w:t>
      </w:r>
      <w:r w:rsidR="007C6A2D" w:rsidRPr="00C006B7">
        <w:rPr>
          <w:rFonts w:hint="cs"/>
          <w:rtl/>
        </w:rPr>
        <w:t>،</w:t>
      </w:r>
      <w:r w:rsidR="00EC252B" w:rsidRPr="00C006B7">
        <w:rPr>
          <w:rFonts w:hint="cs"/>
          <w:rtl/>
        </w:rPr>
        <w:t xml:space="preserve"> بدی‌های </w:t>
      </w:r>
      <w:r w:rsidR="008F4B15" w:rsidRPr="00C006B7">
        <w:rPr>
          <w:rFonts w:hint="cs"/>
          <w:rtl/>
        </w:rPr>
        <w:t xml:space="preserve">آنان را </w:t>
      </w:r>
      <w:r w:rsidR="00303FD4" w:rsidRPr="00C006B7">
        <w:rPr>
          <w:rFonts w:hint="cs"/>
          <w:rtl/>
        </w:rPr>
        <w:t>می‌زد</w:t>
      </w:r>
      <w:r w:rsidR="008F4B15" w:rsidRPr="00C006B7">
        <w:rPr>
          <w:rFonts w:hint="cs"/>
          <w:rtl/>
        </w:rPr>
        <w:t>اید و</w:t>
      </w:r>
      <w:r w:rsidR="00C006B7">
        <w:rPr>
          <w:rFonts w:hint="cs"/>
          <w:rtl/>
        </w:rPr>
        <w:t xml:space="preserve"> </w:t>
      </w:r>
      <w:r w:rsidR="008F4B15" w:rsidRPr="00C006B7">
        <w:rPr>
          <w:rFonts w:hint="cs"/>
          <w:rtl/>
        </w:rPr>
        <w:t>وضعیت</w:t>
      </w:r>
      <w:r w:rsidR="00C006B7">
        <w:rPr>
          <w:rFonts w:hint="eastAsia"/>
          <w:rtl/>
        </w:rPr>
        <w:t>‌</w:t>
      </w:r>
      <w:r w:rsidR="008F4B15" w:rsidRPr="00C006B7">
        <w:rPr>
          <w:rFonts w:hint="cs"/>
          <w:rtl/>
        </w:rPr>
        <w:t xml:space="preserve">شان را اصلاح </w:t>
      </w:r>
      <w:r w:rsidR="00FB0E09" w:rsidRPr="00C006B7">
        <w:rPr>
          <w:rFonts w:hint="cs"/>
          <w:rtl/>
        </w:rPr>
        <w:t>می‌کن</w:t>
      </w:r>
      <w:r w:rsidR="008F4B15" w:rsidRPr="00C006B7">
        <w:rPr>
          <w:rFonts w:hint="cs"/>
          <w:rtl/>
        </w:rPr>
        <w:t xml:space="preserve">د و سامان </w:t>
      </w:r>
      <w:r w:rsidR="00BB0072" w:rsidRPr="00C006B7">
        <w:rPr>
          <w:rFonts w:hint="cs"/>
          <w:rtl/>
        </w:rPr>
        <w:t>می‌ده</w:t>
      </w:r>
      <w:r w:rsidR="008F4B15" w:rsidRPr="00C006B7">
        <w:rPr>
          <w:rFonts w:hint="cs"/>
          <w:rtl/>
        </w:rPr>
        <w:t>د»</w:t>
      </w:r>
      <w:r w:rsidR="0075782A" w:rsidRPr="00C006B7">
        <w:rPr>
          <w:rFonts w:hint="cs"/>
          <w:rtl/>
        </w:rPr>
        <w:t xml:space="preserve">. </w:t>
      </w:r>
    </w:p>
    <w:p w:rsidR="008F4B15" w:rsidRPr="00C006B7" w:rsidRDefault="008F4B15" w:rsidP="00C006B7">
      <w:pPr>
        <w:pStyle w:val="a4"/>
        <w:rPr>
          <w:rtl/>
        </w:rPr>
      </w:pPr>
      <w:r w:rsidRPr="00C006B7">
        <w:rPr>
          <w:rFonts w:hint="cs"/>
          <w:rtl/>
        </w:rPr>
        <w:t>ابی حازم</w:t>
      </w:r>
      <w:r w:rsidR="00B53612" w:rsidRPr="00C006B7">
        <w:rPr>
          <w:rFonts w:hint="cs"/>
          <w:rtl/>
        </w:rPr>
        <w:t xml:space="preserve"> می‌گوید</w:t>
      </w:r>
      <w:r w:rsidR="0075782A" w:rsidRPr="00C006B7">
        <w:rPr>
          <w:rFonts w:hint="cs"/>
          <w:rtl/>
        </w:rPr>
        <w:t xml:space="preserve">: </w:t>
      </w:r>
      <w:r w:rsidRPr="00C006B7">
        <w:rPr>
          <w:rFonts w:hint="cs"/>
          <w:rtl/>
        </w:rPr>
        <w:t>میان من و پادشاهان</w:t>
      </w:r>
      <w:r w:rsidR="007C6A2D" w:rsidRPr="00C006B7">
        <w:rPr>
          <w:rFonts w:hint="cs"/>
          <w:rtl/>
        </w:rPr>
        <w:t>،</w:t>
      </w:r>
      <w:r w:rsidR="004F180B" w:rsidRPr="00C006B7">
        <w:rPr>
          <w:rFonts w:hint="cs"/>
          <w:rtl/>
        </w:rPr>
        <w:t xml:space="preserve"> </w:t>
      </w:r>
      <w:r w:rsidRPr="00C006B7">
        <w:rPr>
          <w:rFonts w:hint="cs"/>
          <w:rtl/>
        </w:rPr>
        <w:t>یک روز فاصله وجود دارد؛ دیروز</w:t>
      </w:r>
      <w:r w:rsidR="007C6A2D" w:rsidRPr="00C006B7">
        <w:rPr>
          <w:rFonts w:hint="cs"/>
          <w:rtl/>
        </w:rPr>
        <w:t>،</w:t>
      </w:r>
      <w:r w:rsidR="004F180B" w:rsidRPr="00C006B7">
        <w:rPr>
          <w:rFonts w:hint="cs"/>
          <w:rtl/>
        </w:rPr>
        <w:t xml:space="preserve"> </w:t>
      </w:r>
      <w:r w:rsidRPr="00C006B7">
        <w:rPr>
          <w:rFonts w:hint="cs"/>
          <w:rtl/>
        </w:rPr>
        <w:t>گذشته و آنها</w:t>
      </w:r>
      <w:r w:rsidR="007C6A2D" w:rsidRPr="00C006B7">
        <w:rPr>
          <w:rFonts w:hint="cs"/>
          <w:rtl/>
        </w:rPr>
        <w:t>،</w:t>
      </w:r>
      <w:r w:rsidR="004F180B" w:rsidRPr="00C006B7">
        <w:rPr>
          <w:rFonts w:hint="cs"/>
          <w:rtl/>
        </w:rPr>
        <w:t xml:space="preserve"> </w:t>
      </w:r>
      <w:r w:rsidRPr="00C006B7">
        <w:rPr>
          <w:rFonts w:hint="cs"/>
          <w:rtl/>
        </w:rPr>
        <w:t>لذت آن را دوباره ن</w:t>
      </w:r>
      <w:r w:rsidR="0056151E" w:rsidRPr="00C006B7">
        <w:rPr>
          <w:rFonts w:hint="cs"/>
          <w:rtl/>
        </w:rPr>
        <w:t>می‌یاب</w:t>
      </w:r>
      <w:r w:rsidRPr="00C006B7">
        <w:rPr>
          <w:rFonts w:hint="cs"/>
          <w:rtl/>
        </w:rPr>
        <w:t>ند و در مورد فردا نیز هم من و هم آنها</w:t>
      </w:r>
      <w:r w:rsidR="007C6A2D" w:rsidRPr="00C006B7">
        <w:rPr>
          <w:rFonts w:hint="cs"/>
          <w:rtl/>
        </w:rPr>
        <w:t>،</w:t>
      </w:r>
      <w:r w:rsidR="004F180B" w:rsidRPr="00C006B7">
        <w:rPr>
          <w:rFonts w:hint="cs"/>
          <w:rtl/>
        </w:rPr>
        <w:t xml:space="preserve"> </w:t>
      </w:r>
      <w:r w:rsidRPr="00C006B7">
        <w:rPr>
          <w:rFonts w:hint="cs"/>
          <w:rtl/>
        </w:rPr>
        <w:t>در معرض خطر هستیم و فقط امروز است که آنها از من فاصله دارند؛ این یک روز هم که عددی نیست</w:t>
      </w:r>
      <w:r w:rsidR="0075782A" w:rsidRPr="00C006B7">
        <w:rPr>
          <w:rFonts w:hint="cs"/>
          <w:rtl/>
        </w:rPr>
        <w:t xml:space="preserve">. </w:t>
      </w:r>
    </w:p>
    <w:p w:rsidR="008F4B15" w:rsidRPr="00C006B7" w:rsidRDefault="008F4B15" w:rsidP="00C006B7">
      <w:pPr>
        <w:pStyle w:val="a4"/>
        <w:rPr>
          <w:rtl/>
        </w:rPr>
      </w:pPr>
      <w:r w:rsidRPr="00C006B7">
        <w:rPr>
          <w:rFonts w:hint="cs"/>
          <w:rtl/>
        </w:rPr>
        <w:t>در حدیث آمده است</w:t>
      </w:r>
      <w:r w:rsidR="0075782A" w:rsidRPr="00C006B7">
        <w:rPr>
          <w:rFonts w:hint="cs"/>
          <w:rtl/>
        </w:rPr>
        <w:t xml:space="preserve">: </w:t>
      </w:r>
      <w:r w:rsidRPr="00C006B7">
        <w:rPr>
          <w:rFonts w:hint="cs"/>
          <w:rtl/>
        </w:rPr>
        <w:t xml:space="preserve">«بارخدایا! از تو خیر و خوبی این روز را </w:t>
      </w:r>
      <w:r w:rsidR="0056151E" w:rsidRPr="00C006B7">
        <w:rPr>
          <w:rFonts w:hint="cs"/>
          <w:rtl/>
        </w:rPr>
        <w:t>می‌خو</w:t>
      </w:r>
      <w:r w:rsidRPr="00C006B7">
        <w:rPr>
          <w:rFonts w:hint="cs"/>
          <w:rtl/>
        </w:rPr>
        <w:t xml:space="preserve">اهم و برکت و یاری و نور و هدایت امروز را از تو </w:t>
      </w:r>
      <w:r w:rsidR="0075782A" w:rsidRPr="00C006B7">
        <w:rPr>
          <w:rFonts w:hint="cs"/>
          <w:rtl/>
        </w:rPr>
        <w:t>می‌جو</w:t>
      </w:r>
      <w:r w:rsidRPr="00C006B7">
        <w:rPr>
          <w:rFonts w:hint="cs"/>
          <w:rtl/>
        </w:rPr>
        <w:t>یم»</w:t>
      </w:r>
      <w:r w:rsidR="0075782A" w:rsidRPr="00C006B7">
        <w:rPr>
          <w:rFonts w:hint="cs"/>
          <w:rtl/>
        </w:rPr>
        <w:t xml:space="preserve">. </w:t>
      </w:r>
    </w:p>
    <w:p w:rsidR="00C006B7" w:rsidRDefault="008F4B15" w:rsidP="00C006B7">
      <w:pPr>
        <w:pStyle w:val="a4"/>
        <w:rPr>
          <w:rtl/>
        </w:rPr>
      </w:pPr>
      <w:r w:rsidRPr="00C006B7">
        <w:rPr>
          <w:rFonts w:hint="cs"/>
          <w:rtl/>
        </w:rPr>
        <w:t>ثابت بن زهیر</w:t>
      </w:r>
      <w:r w:rsidR="00B53612" w:rsidRPr="00C006B7">
        <w:rPr>
          <w:rFonts w:hint="cs"/>
          <w:rtl/>
        </w:rPr>
        <w:t xml:space="preserve"> می‌گوید</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إذا المـرء لم یحتل وقد جـد جده</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أضاع وقاس</w:t>
            </w:r>
            <w:r>
              <w:rPr>
                <w:rFonts w:hint="cs"/>
                <w:rtl/>
              </w:rPr>
              <w:t>ي</w:t>
            </w:r>
            <w:r w:rsidRPr="002F1DD5">
              <w:rPr>
                <w:rtl/>
              </w:rPr>
              <w:t xml:space="preserve"> أمره وهو مدبـر</w:t>
            </w:r>
            <w:r>
              <w:rPr>
                <w:rFonts w:hint="cs"/>
                <w:rtl/>
              </w:rPr>
              <w:br/>
            </w:r>
          </w:p>
        </w:tc>
      </w:tr>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ولکن أخو الحزم الذ</w:t>
            </w:r>
            <w:r>
              <w:rPr>
                <w:rFonts w:hint="cs"/>
                <w:rtl/>
              </w:rPr>
              <w:t>ي</w:t>
            </w:r>
            <w:r w:rsidRPr="002F1DD5">
              <w:rPr>
                <w:rtl/>
              </w:rPr>
              <w:t xml:space="preserve"> لیس نازلاً</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به الخطب إلا وهو للقصد مبصر</w:t>
            </w:r>
            <w:r>
              <w:rPr>
                <w:rFonts w:hint="cs"/>
                <w:rtl/>
              </w:rPr>
              <w:br/>
            </w:r>
          </w:p>
        </w:tc>
      </w:tr>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فذا</w:t>
            </w:r>
            <w:r>
              <w:rPr>
                <w:rFonts w:hint="cs"/>
                <w:rtl/>
              </w:rPr>
              <w:t>ك</w:t>
            </w:r>
            <w:r w:rsidRPr="002F1DD5">
              <w:rPr>
                <w:rtl/>
              </w:rPr>
              <w:t xml:space="preserve"> قریع الدهر ما عاش حول</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إذا سـد منه منخـر جاش منخـر</w:t>
            </w:r>
            <w:r>
              <w:rPr>
                <w:rFonts w:hint="cs"/>
                <w:rtl/>
              </w:rPr>
              <w:br/>
            </w:r>
          </w:p>
        </w:tc>
      </w:tr>
    </w:tbl>
    <w:p w:rsidR="008F4B15" w:rsidRPr="00C006B7" w:rsidRDefault="0075782A" w:rsidP="00C006B7">
      <w:pPr>
        <w:pStyle w:val="a4"/>
        <w:rPr>
          <w:rtl/>
        </w:rPr>
      </w:pPr>
      <w:r>
        <w:rPr>
          <w:rFonts w:hint="cs"/>
          <w:rtl/>
          <w:lang w:bidi="fa-IR"/>
        </w:rPr>
        <w:t xml:space="preserve"> </w:t>
      </w:r>
      <w:r w:rsidR="008F4B15" w:rsidRPr="00C006B7">
        <w:rPr>
          <w:rFonts w:hint="cs"/>
          <w:rtl/>
        </w:rPr>
        <w:t>«هرگاه شخص</w:t>
      </w:r>
      <w:r w:rsidR="007C6A2D" w:rsidRPr="00C006B7">
        <w:rPr>
          <w:rFonts w:hint="cs"/>
          <w:rtl/>
        </w:rPr>
        <w:t>،</w:t>
      </w:r>
      <w:r w:rsidR="004F180B" w:rsidRPr="00C006B7">
        <w:rPr>
          <w:rFonts w:hint="cs"/>
          <w:rtl/>
        </w:rPr>
        <w:t xml:space="preserve"> </w:t>
      </w:r>
      <w:r w:rsidR="008F4B15" w:rsidRPr="00C006B7">
        <w:rPr>
          <w:rFonts w:hint="cs"/>
          <w:rtl/>
        </w:rPr>
        <w:t>بدون چاره اندیشی</w:t>
      </w:r>
      <w:r w:rsidR="007C6A2D" w:rsidRPr="00C006B7">
        <w:rPr>
          <w:rFonts w:hint="cs"/>
          <w:rtl/>
        </w:rPr>
        <w:t>،</w:t>
      </w:r>
      <w:r w:rsidR="004F180B" w:rsidRPr="00C006B7">
        <w:rPr>
          <w:rFonts w:hint="cs"/>
          <w:rtl/>
        </w:rPr>
        <w:t xml:space="preserve"> </w:t>
      </w:r>
      <w:r w:rsidR="008F4B15" w:rsidRPr="00C006B7">
        <w:rPr>
          <w:rFonts w:hint="cs"/>
          <w:rtl/>
        </w:rPr>
        <w:t>تلاش خود را بنماید</w:t>
      </w:r>
      <w:r w:rsidR="007C6A2D" w:rsidRPr="00C006B7">
        <w:rPr>
          <w:rFonts w:hint="cs"/>
          <w:rtl/>
        </w:rPr>
        <w:t>،</w:t>
      </w:r>
      <w:r w:rsidR="004F180B" w:rsidRPr="00C006B7">
        <w:rPr>
          <w:rFonts w:hint="cs"/>
          <w:rtl/>
        </w:rPr>
        <w:t xml:space="preserve"> </w:t>
      </w:r>
      <w:r w:rsidR="008F4B15" w:rsidRPr="00C006B7">
        <w:rPr>
          <w:rFonts w:hint="cs"/>
          <w:rtl/>
        </w:rPr>
        <w:t>کارش از هم</w:t>
      </w:r>
      <w:r w:rsidR="00922A1A" w:rsidRPr="00C006B7">
        <w:rPr>
          <w:rFonts w:hint="cs"/>
          <w:rtl/>
        </w:rPr>
        <w:t xml:space="preserve"> می‌</w:t>
      </w:r>
      <w:r w:rsidR="008F4B15" w:rsidRPr="00C006B7">
        <w:rPr>
          <w:rFonts w:hint="cs"/>
          <w:rtl/>
        </w:rPr>
        <w:t xml:space="preserve">پاشد و به عقب بر </w:t>
      </w:r>
      <w:r w:rsidR="005E3F23" w:rsidRPr="00C006B7">
        <w:rPr>
          <w:rFonts w:hint="cs"/>
          <w:rtl/>
        </w:rPr>
        <w:t>می‌گ</w:t>
      </w:r>
      <w:r w:rsidR="008F4B15" w:rsidRPr="00C006B7">
        <w:rPr>
          <w:rFonts w:hint="cs"/>
          <w:rtl/>
        </w:rPr>
        <w:t>ردد</w:t>
      </w:r>
      <w:r w:rsidRPr="00C006B7">
        <w:rPr>
          <w:rFonts w:hint="cs"/>
          <w:rtl/>
        </w:rPr>
        <w:t xml:space="preserve">. </w:t>
      </w:r>
    </w:p>
    <w:p w:rsidR="008F4B15" w:rsidRPr="00C006B7" w:rsidRDefault="008F4B15" w:rsidP="00C006B7">
      <w:pPr>
        <w:pStyle w:val="a4"/>
        <w:rPr>
          <w:rtl/>
        </w:rPr>
      </w:pPr>
      <w:r w:rsidRPr="00C006B7">
        <w:rPr>
          <w:rFonts w:hint="cs"/>
          <w:rtl/>
        </w:rPr>
        <w:t xml:space="preserve">اما فرد مصمم و قاطع </w:t>
      </w:r>
      <w:r w:rsidR="00A235EC" w:rsidRPr="00C006B7">
        <w:rPr>
          <w:rFonts w:hint="cs"/>
          <w:rtl/>
        </w:rPr>
        <w:t>می‌تو</w:t>
      </w:r>
      <w:r w:rsidRPr="00C006B7">
        <w:rPr>
          <w:rFonts w:hint="cs"/>
          <w:rtl/>
        </w:rPr>
        <w:t xml:space="preserve">اند برای هر بلایی که بر سرش </w:t>
      </w:r>
      <w:r w:rsidR="0075782A" w:rsidRPr="00C006B7">
        <w:rPr>
          <w:rFonts w:hint="cs"/>
          <w:rtl/>
        </w:rPr>
        <w:t>می‌آی</w:t>
      </w:r>
      <w:r w:rsidRPr="00C006B7">
        <w:rPr>
          <w:rFonts w:hint="cs"/>
          <w:rtl/>
        </w:rPr>
        <w:t>د</w:t>
      </w:r>
      <w:r w:rsidR="007C6A2D" w:rsidRPr="00C006B7">
        <w:rPr>
          <w:rFonts w:hint="cs"/>
          <w:rtl/>
        </w:rPr>
        <w:t>،</w:t>
      </w:r>
      <w:r w:rsidR="004F180B" w:rsidRPr="00C006B7">
        <w:rPr>
          <w:rFonts w:hint="cs"/>
          <w:rtl/>
        </w:rPr>
        <w:t xml:space="preserve"> </w:t>
      </w:r>
      <w:r w:rsidRPr="00C006B7">
        <w:rPr>
          <w:rFonts w:hint="cs"/>
          <w:rtl/>
        </w:rPr>
        <w:t>راه برون</w:t>
      </w:r>
      <w:r w:rsidRPr="00C006B7">
        <w:rPr>
          <w:rFonts w:hint="eastAsia"/>
          <w:rtl/>
        </w:rPr>
        <w:t> </w:t>
      </w:r>
      <w:r w:rsidRPr="00C006B7">
        <w:rPr>
          <w:rFonts w:hint="cs"/>
          <w:rtl/>
        </w:rPr>
        <w:t>رفتی پیدا نماید</w:t>
      </w:r>
      <w:r w:rsidR="0075782A" w:rsidRPr="00C006B7">
        <w:rPr>
          <w:rFonts w:hint="cs"/>
          <w:rtl/>
        </w:rPr>
        <w:t xml:space="preserve">. </w:t>
      </w:r>
    </w:p>
    <w:p w:rsidR="008F4B15" w:rsidRDefault="008F4B15" w:rsidP="00C006B7">
      <w:pPr>
        <w:pStyle w:val="a4"/>
        <w:rPr>
          <w:rtl/>
        </w:rPr>
      </w:pPr>
      <w:r w:rsidRPr="00C006B7">
        <w:rPr>
          <w:rFonts w:hint="cs"/>
          <w:rtl/>
        </w:rPr>
        <w:t>چنین کسی</w:t>
      </w:r>
      <w:r w:rsidR="007C6A2D" w:rsidRPr="00C006B7">
        <w:rPr>
          <w:rFonts w:hint="cs"/>
          <w:rtl/>
        </w:rPr>
        <w:t>،</w:t>
      </w:r>
      <w:r w:rsidR="004F180B" w:rsidRPr="00C006B7">
        <w:rPr>
          <w:rFonts w:hint="cs"/>
          <w:rtl/>
        </w:rPr>
        <w:t xml:space="preserve"> </w:t>
      </w:r>
      <w:r w:rsidRPr="00C006B7">
        <w:rPr>
          <w:rFonts w:hint="cs"/>
          <w:rtl/>
        </w:rPr>
        <w:t xml:space="preserve">به نبرد با روزگار </w:t>
      </w:r>
      <w:r w:rsidR="005E3F23" w:rsidRPr="00C006B7">
        <w:rPr>
          <w:rFonts w:hint="cs"/>
          <w:rtl/>
        </w:rPr>
        <w:t>می‌پر</w:t>
      </w:r>
      <w:r w:rsidRPr="00C006B7">
        <w:rPr>
          <w:rFonts w:hint="cs"/>
          <w:rtl/>
        </w:rPr>
        <w:t>دازد و تا وقتی که زنده است</w:t>
      </w:r>
      <w:r w:rsidR="007C6A2D" w:rsidRPr="00C006B7">
        <w:rPr>
          <w:rFonts w:hint="cs"/>
          <w:rtl/>
        </w:rPr>
        <w:t>،</w:t>
      </w:r>
      <w:r w:rsidR="004F180B" w:rsidRPr="00C006B7">
        <w:rPr>
          <w:rFonts w:hint="cs"/>
          <w:rtl/>
        </w:rPr>
        <w:t xml:space="preserve"> </w:t>
      </w:r>
      <w:r w:rsidRPr="00C006B7">
        <w:rPr>
          <w:rFonts w:hint="cs"/>
          <w:rtl/>
        </w:rPr>
        <w:t xml:space="preserve">تغییر جهت </w:t>
      </w:r>
      <w:r w:rsidR="00BB0072" w:rsidRPr="00C006B7">
        <w:rPr>
          <w:rFonts w:hint="cs"/>
          <w:rtl/>
        </w:rPr>
        <w:t>می‌ده</w:t>
      </w:r>
      <w:r w:rsidRPr="00C006B7">
        <w:rPr>
          <w:rFonts w:hint="cs"/>
          <w:rtl/>
        </w:rPr>
        <w:t>د و هرگاه روزنه ای بسته شود</w:t>
      </w:r>
      <w:r w:rsidR="007C6A2D" w:rsidRPr="00C006B7">
        <w:rPr>
          <w:rFonts w:hint="cs"/>
          <w:rtl/>
        </w:rPr>
        <w:t>،</w:t>
      </w:r>
      <w:r w:rsidR="004F180B" w:rsidRPr="00C006B7">
        <w:rPr>
          <w:rFonts w:hint="cs"/>
          <w:rtl/>
        </w:rPr>
        <w:t xml:space="preserve"> </w:t>
      </w:r>
      <w:r w:rsidRPr="00C006B7">
        <w:rPr>
          <w:rFonts w:hint="cs"/>
          <w:rtl/>
        </w:rPr>
        <w:t>استوار و پابرجا</w:t>
      </w:r>
      <w:r w:rsidR="007C6A2D" w:rsidRPr="00C006B7">
        <w:rPr>
          <w:rFonts w:hint="cs"/>
          <w:rtl/>
        </w:rPr>
        <w:t>،</w:t>
      </w:r>
      <w:r w:rsidR="004F180B" w:rsidRPr="00C006B7">
        <w:rPr>
          <w:rFonts w:hint="cs"/>
          <w:rtl/>
        </w:rPr>
        <w:t xml:space="preserve"> </w:t>
      </w:r>
      <w:r w:rsidRPr="00C006B7">
        <w:rPr>
          <w:rFonts w:hint="cs"/>
          <w:rtl/>
        </w:rPr>
        <w:t xml:space="preserve">روزنه دیگری </w:t>
      </w:r>
      <w:r w:rsidR="0075782A" w:rsidRPr="00C006B7">
        <w:rPr>
          <w:rFonts w:hint="cs"/>
          <w:rtl/>
        </w:rPr>
        <w:t>می‌جو</w:t>
      </w:r>
      <w:r w:rsidRPr="00C006B7">
        <w:rPr>
          <w:rFonts w:hint="cs"/>
          <w:rtl/>
        </w:rPr>
        <w:t>ید»</w:t>
      </w:r>
      <w:r w:rsidR="008F4FDD">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D82279">
        <w:rPr>
          <w:rFonts w:ascii="KFGQPC Uthmanic Script HAFS" w:hAnsi="KFGQPC Uthmanic Script HAFS" w:cs="KFGQPC Uthmanic Script HAFS" w:hint="eastAsia"/>
          <w:rtl/>
        </w:rPr>
        <w:t>يَٰٓأَيُّهَا</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ءَامَنُواْ خُذُواْ حِذۡرَكُمۡ</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النساء: 71</w:t>
      </w:r>
      <w:r w:rsidRPr="008F4FDD">
        <w:rPr>
          <w:rStyle w:val="Char7"/>
          <w:rFonts w:hint="cs"/>
          <w:rtl/>
        </w:rPr>
        <w:t>]</w:t>
      </w:r>
      <w:r>
        <w:rPr>
          <w:rStyle w:val="Char7"/>
          <w:rFonts w:hint="cs"/>
          <w:rtl/>
        </w:rPr>
        <w:t xml:space="preserve"> </w:t>
      </w:r>
      <w:r w:rsidR="008F4B15" w:rsidRPr="00C006B7">
        <w:rPr>
          <w:rFonts w:hint="cs"/>
          <w:rtl/>
        </w:rPr>
        <w:t>«ای مؤمنان! حتیاط کنید و آمادگی خود را حفظ نمایید»</w:t>
      </w:r>
      <w:r w:rsidR="00B11528" w:rsidRPr="00C006B7">
        <w:rPr>
          <w:rFonts w:hint="cs"/>
          <w:rtl/>
        </w:rPr>
        <w:t>.</w:t>
      </w:r>
      <w:r>
        <w:rPr>
          <w:rFonts w:hint="cs"/>
          <w:rtl/>
        </w:rPr>
        <w:t xml:space="preserve"> </w:t>
      </w:r>
      <w:r>
        <w:rPr>
          <w:rFonts w:ascii="Traditional Arabic" w:hAnsi="Traditional Arabic" w:cs="Traditional Arabic"/>
          <w:rtl/>
        </w:rPr>
        <w:t>﴿</w:t>
      </w:r>
      <w:r w:rsidR="00D82279">
        <w:rPr>
          <w:rFonts w:ascii="KFGQPC Uthmanic Script HAFS" w:hAnsi="KFGQPC Uthmanic Script HAFS" w:cs="KFGQPC Uthmanic Script HAFS"/>
          <w:rtl/>
        </w:rPr>
        <w:t>وَلۡيَتَلَطَّفۡ وَلَا يُشۡعِرَنَّ بِكُمۡ أَحَدًا ١٩</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الکهف: 19</w:t>
      </w:r>
      <w:r w:rsidRPr="008F4FDD">
        <w:rPr>
          <w:rStyle w:val="Char7"/>
          <w:rFonts w:hint="cs"/>
          <w:rtl/>
        </w:rPr>
        <w:t>]</w:t>
      </w:r>
      <w:r w:rsidR="0075782A" w:rsidRPr="00C006B7">
        <w:rPr>
          <w:rFonts w:hint="cs"/>
          <w:rtl/>
        </w:rPr>
        <w:t xml:space="preserve"> </w:t>
      </w:r>
      <w:r w:rsidR="008F4B15" w:rsidRPr="00C006B7">
        <w:rPr>
          <w:rFonts w:hint="cs"/>
          <w:rtl/>
        </w:rPr>
        <w:t>«و باید احتیاط کند و هیچکس متوجه شما نشود»</w:t>
      </w:r>
      <w:r w:rsidR="0075782A" w:rsidRPr="00C006B7">
        <w:rPr>
          <w:rFonts w:hint="cs"/>
          <w:rtl/>
        </w:rPr>
        <w:t xml:space="preserve">. </w:t>
      </w:r>
    </w:p>
    <w:p w:rsidR="00C006B7" w:rsidRDefault="008F4B15" w:rsidP="00C006B7">
      <w:pPr>
        <w:pStyle w:val="a4"/>
        <w:rPr>
          <w:rtl/>
        </w:rPr>
      </w:pPr>
      <w:r w:rsidRPr="00C006B7">
        <w:rPr>
          <w:rFonts w:hint="cs"/>
          <w:rtl/>
        </w:rPr>
        <w:t>شاعری</w:t>
      </w:r>
      <w:r w:rsidR="00B53612" w:rsidRPr="00C006B7">
        <w:rPr>
          <w:rFonts w:hint="cs"/>
          <w:rtl/>
        </w:rPr>
        <w:t xml:space="preserve"> می‌گوید</w:t>
      </w:r>
      <w:r w:rsidR="0075782A" w:rsidRPr="00C006B7">
        <w:rPr>
          <w:rFonts w:hint="cs"/>
          <w:rtl/>
        </w:rPr>
        <w:t>:</w:t>
      </w:r>
    </w:p>
    <w:tbl>
      <w:tblPr>
        <w:bidiVisual/>
        <w:tblW w:w="0" w:type="auto"/>
        <w:jc w:val="center"/>
        <w:tblInd w:w="391" w:type="dxa"/>
        <w:tblLook w:val="04A0" w:firstRow="1" w:lastRow="0" w:firstColumn="1" w:lastColumn="0" w:noHBand="0" w:noVBand="1"/>
      </w:tblPr>
      <w:tblGrid>
        <w:gridCol w:w="3041"/>
        <w:gridCol w:w="687"/>
        <w:gridCol w:w="3185"/>
      </w:tblGrid>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فإن تکن الأیام فیـنا تبـدلت</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ببؤس</w:t>
            </w:r>
            <w:r>
              <w:rPr>
                <w:rFonts w:hint="cs"/>
                <w:rtl/>
              </w:rPr>
              <w:t>ي</w:t>
            </w:r>
            <w:r w:rsidRPr="002F1DD5">
              <w:rPr>
                <w:rtl/>
              </w:rPr>
              <w:t xml:space="preserve"> ونعم</w:t>
            </w:r>
            <w:r>
              <w:rPr>
                <w:rFonts w:hint="cs"/>
                <w:rtl/>
              </w:rPr>
              <w:t>ي</w:t>
            </w:r>
            <w:r w:rsidRPr="002F1DD5">
              <w:rPr>
                <w:rtl/>
              </w:rPr>
              <w:t xml:space="preserve"> والحوادث تفعل</w:t>
            </w:r>
            <w:r>
              <w:rPr>
                <w:rFonts w:hint="cs"/>
                <w:rtl/>
              </w:rPr>
              <w:br/>
            </w:r>
          </w:p>
        </w:tc>
      </w:tr>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فـما لیـنت منـا قنـاة صلیـبة</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ولا ذللـتنـا للـت</w:t>
            </w:r>
            <w:r>
              <w:rPr>
                <w:rFonts w:hint="cs"/>
                <w:rtl/>
              </w:rPr>
              <w:t>ي</w:t>
            </w:r>
            <w:r w:rsidRPr="002F1DD5">
              <w:rPr>
                <w:rtl/>
              </w:rPr>
              <w:t xml:space="preserve"> لیـس تجمـل</w:t>
            </w:r>
            <w:r>
              <w:rPr>
                <w:rFonts w:hint="cs"/>
                <w:rtl/>
              </w:rPr>
              <w:br/>
            </w:r>
          </w:p>
        </w:tc>
      </w:tr>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ولکـن رحلناها نفوساً کریمة</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تحـمل مـا لا یستـطـاع فتحمـل</w:t>
            </w:r>
            <w:r>
              <w:rPr>
                <w:rFonts w:hint="cs"/>
                <w:rtl/>
              </w:rPr>
              <w:br/>
            </w:r>
          </w:p>
        </w:tc>
      </w:tr>
      <w:tr w:rsidR="00C006B7" w:rsidRPr="00525B3A" w:rsidTr="00816E71">
        <w:trPr>
          <w:jc w:val="center"/>
        </w:trPr>
        <w:tc>
          <w:tcPr>
            <w:tcW w:w="3145" w:type="dxa"/>
            <w:shd w:val="clear" w:color="auto" w:fill="auto"/>
          </w:tcPr>
          <w:p w:rsidR="00C006B7" w:rsidRPr="00C006B7" w:rsidRDefault="00C006B7" w:rsidP="00C006B7">
            <w:pPr>
              <w:pStyle w:val="a5"/>
              <w:ind w:firstLine="0"/>
              <w:jc w:val="lowKashida"/>
              <w:rPr>
                <w:sz w:val="2"/>
                <w:szCs w:val="2"/>
                <w:rtl/>
              </w:rPr>
            </w:pPr>
            <w:r w:rsidRPr="002F1DD5">
              <w:rPr>
                <w:rtl/>
              </w:rPr>
              <w:t>وقینا بحسن الصبر منا نفوسنا</w:t>
            </w:r>
            <w:r>
              <w:rPr>
                <w:rFonts w:hint="cs"/>
                <w:rtl/>
              </w:rPr>
              <w:br/>
            </w:r>
          </w:p>
        </w:tc>
        <w:tc>
          <w:tcPr>
            <w:tcW w:w="709" w:type="dxa"/>
            <w:shd w:val="clear" w:color="auto" w:fill="auto"/>
          </w:tcPr>
          <w:p w:rsidR="00C006B7" w:rsidRPr="00525B3A" w:rsidRDefault="00C006B7" w:rsidP="00C006B7">
            <w:pPr>
              <w:pStyle w:val="a5"/>
              <w:ind w:firstLine="0"/>
              <w:jc w:val="lowKashida"/>
              <w:rPr>
                <w:rtl/>
              </w:rPr>
            </w:pPr>
          </w:p>
        </w:tc>
        <w:tc>
          <w:tcPr>
            <w:tcW w:w="3287" w:type="dxa"/>
            <w:shd w:val="clear" w:color="auto" w:fill="auto"/>
          </w:tcPr>
          <w:p w:rsidR="00C006B7" w:rsidRPr="00C006B7" w:rsidRDefault="00C006B7" w:rsidP="00C006B7">
            <w:pPr>
              <w:pStyle w:val="a5"/>
              <w:ind w:firstLine="0"/>
              <w:jc w:val="lowKashida"/>
              <w:rPr>
                <w:sz w:val="2"/>
                <w:szCs w:val="2"/>
                <w:rtl/>
              </w:rPr>
            </w:pPr>
            <w:r w:rsidRPr="002F1DD5">
              <w:rPr>
                <w:rtl/>
              </w:rPr>
              <w:t>وصحت لنا</w:t>
            </w:r>
            <w:r>
              <w:rPr>
                <w:rFonts w:hint="cs"/>
                <w:rtl/>
              </w:rPr>
              <w:t xml:space="preserve"> </w:t>
            </w:r>
            <w:r w:rsidRPr="002F1DD5">
              <w:rPr>
                <w:rtl/>
              </w:rPr>
              <w:t>الأعراض والناس هزل</w:t>
            </w:r>
            <w:r>
              <w:rPr>
                <w:rFonts w:hint="cs"/>
                <w:rtl/>
              </w:rPr>
              <w:br/>
            </w:r>
          </w:p>
        </w:tc>
      </w:tr>
    </w:tbl>
    <w:p w:rsidR="008F4B15" w:rsidRPr="00C006B7" w:rsidRDefault="0075782A" w:rsidP="00C006B7">
      <w:pPr>
        <w:pStyle w:val="a4"/>
        <w:rPr>
          <w:rtl/>
        </w:rPr>
      </w:pPr>
      <w:r w:rsidRPr="00C006B7">
        <w:rPr>
          <w:rFonts w:hint="cs"/>
          <w:rtl/>
        </w:rPr>
        <w:t xml:space="preserve"> </w:t>
      </w:r>
      <w:r w:rsidR="008F4B15" w:rsidRPr="00C006B7">
        <w:rPr>
          <w:rFonts w:hint="cs"/>
          <w:rtl/>
        </w:rPr>
        <w:t>«اگر روزهای زندگی ما</w:t>
      </w:r>
      <w:r w:rsidR="007C6A2D" w:rsidRPr="00C006B7">
        <w:rPr>
          <w:rFonts w:hint="cs"/>
          <w:rtl/>
        </w:rPr>
        <w:t>،</w:t>
      </w:r>
      <w:r w:rsidR="004F180B" w:rsidRPr="00C006B7">
        <w:rPr>
          <w:rFonts w:hint="cs"/>
          <w:rtl/>
        </w:rPr>
        <w:t xml:space="preserve"> </w:t>
      </w:r>
      <w:r w:rsidR="008F4B15" w:rsidRPr="00C006B7">
        <w:rPr>
          <w:rFonts w:hint="cs"/>
          <w:rtl/>
        </w:rPr>
        <w:t>همواره دگرگون شود</w:t>
      </w:r>
      <w:r w:rsidR="007C6A2D" w:rsidRPr="00C006B7">
        <w:rPr>
          <w:rFonts w:hint="cs"/>
          <w:rtl/>
        </w:rPr>
        <w:t>،</w:t>
      </w:r>
      <w:r w:rsidR="004F180B" w:rsidRPr="00C006B7">
        <w:rPr>
          <w:rFonts w:hint="cs"/>
          <w:rtl/>
        </w:rPr>
        <w:t xml:space="preserve"> </w:t>
      </w:r>
      <w:r w:rsidR="008F4B15" w:rsidRPr="00C006B7">
        <w:rPr>
          <w:rFonts w:hint="cs"/>
          <w:rtl/>
        </w:rPr>
        <w:t>گاهی</w:t>
      </w:r>
      <w:r w:rsidR="00E26FEB" w:rsidRPr="00C006B7">
        <w:rPr>
          <w:rFonts w:hint="cs"/>
          <w:rtl/>
        </w:rPr>
        <w:t xml:space="preserve"> رنج‌ها</w:t>
      </w:r>
      <w:r w:rsidR="00C96E34" w:rsidRPr="00C006B7">
        <w:rPr>
          <w:rFonts w:hint="cs"/>
          <w:rtl/>
        </w:rPr>
        <w:t xml:space="preserve"> </w:t>
      </w:r>
      <w:r w:rsidRPr="00C006B7">
        <w:rPr>
          <w:rFonts w:hint="cs"/>
          <w:rtl/>
        </w:rPr>
        <w:t>می‌آی</w:t>
      </w:r>
      <w:r w:rsidR="008F4B15" w:rsidRPr="00C006B7">
        <w:rPr>
          <w:rFonts w:hint="cs"/>
          <w:rtl/>
        </w:rPr>
        <w:t>ند و گاهی ناز و نعمت و حوادث</w:t>
      </w:r>
      <w:r w:rsidR="007C6A2D" w:rsidRPr="00C006B7">
        <w:rPr>
          <w:rFonts w:hint="cs"/>
          <w:rtl/>
        </w:rPr>
        <w:t>،</w:t>
      </w:r>
      <w:r w:rsidR="004F180B" w:rsidRPr="00C006B7">
        <w:rPr>
          <w:rFonts w:hint="cs"/>
          <w:rtl/>
        </w:rPr>
        <w:t xml:space="preserve"> </w:t>
      </w:r>
      <w:r w:rsidR="008F4B15" w:rsidRPr="00C006B7">
        <w:rPr>
          <w:rFonts w:hint="cs"/>
          <w:rtl/>
        </w:rPr>
        <w:t xml:space="preserve">کار خود را </w:t>
      </w:r>
      <w:r w:rsidR="00FB0E09" w:rsidRPr="00C006B7">
        <w:rPr>
          <w:rFonts w:hint="cs"/>
          <w:rtl/>
        </w:rPr>
        <w:t>می‌کن</w:t>
      </w:r>
      <w:r w:rsidR="008F4B15" w:rsidRPr="00C006B7">
        <w:rPr>
          <w:rFonts w:hint="cs"/>
          <w:rtl/>
        </w:rPr>
        <w:t>ند</w:t>
      </w:r>
      <w:r w:rsidRPr="00C006B7">
        <w:rPr>
          <w:rFonts w:hint="cs"/>
          <w:rtl/>
        </w:rPr>
        <w:t xml:space="preserve">. </w:t>
      </w:r>
    </w:p>
    <w:p w:rsidR="008F4B15" w:rsidRPr="00C006B7" w:rsidRDefault="008F4B15" w:rsidP="00C006B7">
      <w:pPr>
        <w:pStyle w:val="a4"/>
        <w:rPr>
          <w:rtl/>
        </w:rPr>
      </w:pPr>
      <w:r w:rsidRPr="00C006B7">
        <w:rPr>
          <w:rFonts w:hint="cs"/>
          <w:rtl/>
        </w:rPr>
        <w:t>پس هیچ قنات و سیل خروشانی</w:t>
      </w:r>
      <w:r w:rsidR="007C6A2D" w:rsidRPr="00C006B7">
        <w:rPr>
          <w:rFonts w:hint="cs"/>
          <w:rtl/>
        </w:rPr>
        <w:t>،</w:t>
      </w:r>
      <w:r w:rsidR="004F180B" w:rsidRPr="00C006B7">
        <w:rPr>
          <w:rFonts w:hint="cs"/>
          <w:rtl/>
        </w:rPr>
        <w:t xml:space="preserve"> </w:t>
      </w:r>
      <w:r w:rsidRPr="00C006B7">
        <w:rPr>
          <w:rFonts w:hint="cs"/>
          <w:rtl/>
        </w:rPr>
        <w:t>زمین سخت و سفت ما را نرم نکرده و ما را مطیع امر ناشایسته ای ننموده است</w:t>
      </w:r>
      <w:r w:rsidR="0075782A" w:rsidRPr="00C006B7">
        <w:rPr>
          <w:rFonts w:hint="cs"/>
          <w:rtl/>
        </w:rPr>
        <w:t xml:space="preserve">. </w:t>
      </w:r>
    </w:p>
    <w:p w:rsidR="008F4B15" w:rsidRPr="00C006B7" w:rsidRDefault="008F4B15" w:rsidP="00C006B7">
      <w:pPr>
        <w:pStyle w:val="a4"/>
        <w:rPr>
          <w:rtl/>
        </w:rPr>
      </w:pPr>
      <w:r w:rsidRPr="00C006B7">
        <w:rPr>
          <w:rFonts w:hint="cs"/>
          <w:rtl/>
        </w:rPr>
        <w:t>اما ما</w:t>
      </w:r>
      <w:r w:rsidR="007C6A2D" w:rsidRPr="00C006B7">
        <w:rPr>
          <w:rFonts w:hint="cs"/>
          <w:rtl/>
        </w:rPr>
        <w:t>،</w:t>
      </w:r>
      <w:r w:rsidR="004F180B" w:rsidRPr="00C006B7">
        <w:rPr>
          <w:rFonts w:hint="cs"/>
          <w:rtl/>
        </w:rPr>
        <w:t xml:space="preserve"> </w:t>
      </w:r>
      <w:r w:rsidRPr="00C006B7">
        <w:rPr>
          <w:rFonts w:hint="cs"/>
          <w:rtl/>
        </w:rPr>
        <w:t>با بزرگواری و متانت از کنار</w:t>
      </w:r>
      <w:r w:rsidR="00922A1A" w:rsidRPr="00C006B7">
        <w:rPr>
          <w:rFonts w:hint="cs"/>
          <w:rtl/>
        </w:rPr>
        <w:t xml:space="preserve"> سختی‌ها</w:t>
      </w:r>
      <w:r w:rsidRPr="00C006B7">
        <w:rPr>
          <w:rFonts w:hint="cs"/>
          <w:rtl/>
        </w:rPr>
        <w:t xml:space="preserve"> عبور کردیم و همه چیز را تحمل نمودیم</w:t>
      </w:r>
      <w:r w:rsidR="0075782A" w:rsidRPr="00C006B7">
        <w:rPr>
          <w:rFonts w:hint="cs"/>
          <w:rtl/>
        </w:rPr>
        <w:t xml:space="preserve">. </w:t>
      </w:r>
    </w:p>
    <w:p w:rsidR="008F4B15" w:rsidRDefault="008F4B15" w:rsidP="00C006B7">
      <w:pPr>
        <w:pStyle w:val="a4"/>
        <w:rPr>
          <w:rtl/>
        </w:rPr>
      </w:pPr>
      <w:r w:rsidRPr="00C006B7">
        <w:rPr>
          <w:rFonts w:hint="cs"/>
          <w:rtl/>
        </w:rPr>
        <w:t>و با صبری نیکو خودمان را حفاظت کردیم و آبرویمان به جا ماند؛ حال آنکه مردم سست و</w:t>
      </w:r>
      <w:r w:rsidR="00787B6E">
        <w:rPr>
          <w:rFonts w:hint="cs"/>
          <w:rtl/>
        </w:rPr>
        <w:t xml:space="preserve"> بی‌</w:t>
      </w:r>
      <w:r w:rsidRPr="00C006B7">
        <w:rPr>
          <w:rFonts w:hint="cs"/>
          <w:rtl/>
        </w:rPr>
        <w:t>مایه شدند»</w:t>
      </w:r>
      <w:r w:rsidR="008F4FDD">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وَمَا</w:t>
      </w:r>
      <w:r w:rsidR="00D82279">
        <w:rPr>
          <w:rFonts w:ascii="KFGQPC Uthmanic Script HAFS" w:hAnsi="KFGQPC Uthmanic Script HAFS" w:cs="KFGQPC Uthmanic Script HAFS"/>
          <w:rtl/>
        </w:rPr>
        <w:t xml:space="preserve"> كَانَ قَوۡلَهُمۡ إِلَّآ أَن قَالُواْ رَبَّنَا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غۡفِرۡ</w:t>
      </w:r>
      <w:r w:rsidR="00D82279">
        <w:rPr>
          <w:rFonts w:ascii="KFGQPC Uthmanic Script HAFS" w:hAnsi="KFGQPC Uthmanic Script HAFS" w:cs="KFGQPC Uthmanic Script HAFS"/>
          <w:rtl/>
        </w:rPr>
        <w:t xml:space="preserve"> لَنَا ذُنُوبَنَا وَإِسۡرَافَنَا فِيٓ أَمۡرِنَا وَثَبِّتۡ أَقۡدَامَنَا وَ</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نصُرۡنَا</w:t>
      </w:r>
      <w:r w:rsidR="00D82279">
        <w:rPr>
          <w:rFonts w:ascii="KFGQPC Uthmanic Script HAFS" w:hAnsi="KFGQPC Uthmanic Script HAFS" w:cs="KFGQPC Uthmanic Script HAFS"/>
          <w:rtl/>
        </w:rPr>
        <w:t xml:space="preserve"> عَلَى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لۡقَوۡمِ</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لۡكَٰفِرِينَ</w:t>
      </w:r>
      <w:r w:rsidR="00D82279">
        <w:rPr>
          <w:rFonts w:ascii="KFGQPC Uthmanic Script HAFS" w:hAnsi="KFGQPC Uthmanic Script HAFS" w:cs="KFGQPC Uthmanic Script HAFS"/>
          <w:rtl/>
        </w:rPr>
        <w:t xml:space="preserve"> ١٤٧</w:t>
      </w:r>
      <w:r w:rsidR="00D82279">
        <w:rPr>
          <w:rFonts w:ascii="KFGQPC Uthmanic Script HAFS" w:hAnsi="KFGQPC Uthmanic Script HAFS" w:cs="KFGQPC Uthmanic Script HAFS"/>
        </w:rPr>
        <w:t xml:space="preserve"> </w:t>
      </w:r>
      <w:r w:rsidR="00D82279">
        <w:rPr>
          <w:rFonts w:ascii="KFGQPC Uthmanic Script HAFS" w:hAnsi="KFGQPC Uthmanic Script HAFS" w:cs="KFGQPC Uthmanic Script HAFS" w:hint="eastAsia"/>
          <w:rtl/>
        </w:rPr>
        <w:t>فَ‍َٔاتَىٰهُمُ</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ثَوَابَ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لدُّنۡيَا</w:t>
      </w:r>
      <w:r w:rsidR="00D82279">
        <w:rPr>
          <w:rFonts w:ascii="KFGQPC Uthmanic Script HAFS" w:hAnsi="KFGQPC Uthmanic Script HAFS" w:cs="KFGQPC Uthmanic Script HAFS"/>
          <w:rtl/>
        </w:rPr>
        <w:t xml:space="preserve"> وَحُسۡنَ ثَوَابِ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لۡأٓخِرَةِۗ</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آل عمران: 147- 148</w:t>
      </w:r>
      <w:r w:rsidRPr="008F4FDD">
        <w:rPr>
          <w:rStyle w:val="Char7"/>
          <w:rFonts w:hint="cs"/>
          <w:rtl/>
        </w:rPr>
        <w:t>]</w:t>
      </w:r>
      <w:r>
        <w:rPr>
          <w:rStyle w:val="Char7"/>
          <w:rFonts w:hint="cs"/>
          <w:rtl/>
        </w:rPr>
        <w:t xml:space="preserve"> </w:t>
      </w:r>
      <w:r w:rsidR="008F4B15" w:rsidRPr="00C006B7">
        <w:rPr>
          <w:rFonts w:hint="cs"/>
          <w:rtl/>
        </w:rPr>
        <w:t>«تنها سخنی که گفتند</w:t>
      </w:r>
      <w:r w:rsidR="007C6A2D" w:rsidRPr="00C006B7">
        <w:rPr>
          <w:rFonts w:hint="cs"/>
          <w:rtl/>
        </w:rPr>
        <w:t>،</w:t>
      </w:r>
      <w:r w:rsidR="004F180B" w:rsidRPr="00C006B7">
        <w:rPr>
          <w:rFonts w:hint="cs"/>
          <w:rtl/>
        </w:rPr>
        <w:t xml:space="preserve"> </w:t>
      </w:r>
      <w:r w:rsidR="008F4B15" w:rsidRPr="00C006B7">
        <w:rPr>
          <w:rFonts w:hint="cs"/>
          <w:rtl/>
        </w:rPr>
        <w:t>این بود که</w:t>
      </w:r>
      <w:r w:rsidR="0075782A" w:rsidRPr="00C006B7">
        <w:rPr>
          <w:rFonts w:hint="cs"/>
          <w:rtl/>
        </w:rPr>
        <w:t xml:space="preserve">: </w:t>
      </w:r>
      <w:r w:rsidR="008F4B15" w:rsidRPr="00C006B7">
        <w:rPr>
          <w:rFonts w:hint="cs"/>
          <w:rtl/>
        </w:rPr>
        <w:t>پروردگارا! گناهانمان و زیاده روی ما در کارمان را بیامرز و قدمهای ما را ثابت و استوار بگردان و ما را بر گروه کافران یاری نما</w:t>
      </w:r>
      <w:r w:rsidR="0075782A" w:rsidRPr="00C006B7">
        <w:rPr>
          <w:rFonts w:hint="cs"/>
          <w:rtl/>
        </w:rPr>
        <w:t xml:space="preserve">. </w:t>
      </w:r>
      <w:r w:rsidR="008F4B15" w:rsidRPr="00C006B7">
        <w:rPr>
          <w:rFonts w:hint="cs"/>
          <w:rtl/>
        </w:rPr>
        <w:t>پس خداوند</w:t>
      </w:r>
      <w:r w:rsidR="007C6A2D" w:rsidRPr="00C006B7">
        <w:rPr>
          <w:rFonts w:hint="cs"/>
          <w:rtl/>
        </w:rPr>
        <w:t>،</w:t>
      </w:r>
      <w:r w:rsidR="004F180B" w:rsidRPr="00C006B7">
        <w:rPr>
          <w:rFonts w:hint="cs"/>
          <w:rtl/>
        </w:rPr>
        <w:t xml:space="preserve"> </w:t>
      </w:r>
      <w:r w:rsidR="008F4B15" w:rsidRPr="00C006B7">
        <w:rPr>
          <w:rFonts w:hint="cs"/>
          <w:rtl/>
        </w:rPr>
        <w:t>به آنها پاداش دنیا و پاداش آخرت را عطا کرد»</w:t>
      </w:r>
      <w:r w:rsidR="0075782A" w:rsidRPr="00C006B7">
        <w:rPr>
          <w:rFonts w:hint="cs"/>
          <w:rtl/>
        </w:rPr>
        <w:t xml:space="preserve">. </w:t>
      </w:r>
    </w:p>
    <w:p w:rsidR="008F4B15" w:rsidRPr="00580EEE" w:rsidRDefault="008F4B15" w:rsidP="004A7237">
      <w:pPr>
        <w:pStyle w:val="a"/>
        <w:rPr>
          <w:rtl/>
        </w:rPr>
      </w:pPr>
      <w:bookmarkStart w:id="237" w:name="_Toc275546754"/>
      <w:bookmarkStart w:id="238" w:name="_Toc420959366"/>
      <w:r w:rsidRPr="00580EEE">
        <w:rPr>
          <w:rFonts w:hint="cs"/>
          <w:rtl/>
        </w:rPr>
        <w:t>غم مخور؛</w:t>
      </w:r>
      <w:r w:rsidR="00C96E34">
        <w:rPr>
          <w:rFonts w:hint="cs"/>
          <w:rtl/>
        </w:rPr>
        <w:t xml:space="preserve"> چرا که </w:t>
      </w:r>
      <w:r w:rsidRPr="00580EEE">
        <w:rPr>
          <w:rFonts w:hint="cs"/>
          <w:rtl/>
        </w:rPr>
        <w:t>زندگی</w:t>
      </w:r>
      <w:r>
        <w:rPr>
          <w:rFonts w:hint="cs"/>
          <w:rtl/>
        </w:rPr>
        <w:t>، کوتاه</w:t>
      </w:r>
      <w:r w:rsidR="00C006B7">
        <w:rPr>
          <w:rFonts w:hint="eastAsia"/>
          <w:rtl/>
        </w:rPr>
        <w:t>‌</w:t>
      </w:r>
      <w:r>
        <w:rPr>
          <w:rFonts w:hint="cs"/>
          <w:rtl/>
        </w:rPr>
        <w:t>تر</w:t>
      </w:r>
      <w:r>
        <w:rPr>
          <w:rtl/>
        </w:rPr>
        <w:br/>
      </w:r>
      <w:r>
        <w:rPr>
          <w:rFonts w:hint="cs"/>
          <w:rtl/>
        </w:rPr>
        <w:t xml:space="preserve"> از آنست که تصور</w:t>
      </w:r>
      <w:r>
        <w:rPr>
          <w:rFonts w:cs="Times New Roman" w:hint="eastAsia"/>
          <w:rtl/>
        </w:rPr>
        <w:t> </w:t>
      </w:r>
      <w:r w:rsidR="00FB0E09">
        <w:rPr>
          <w:rFonts w:hint="cs"/>
          <w:rtl/>
        </w:rPr>
        <w:t>می‌کن</w:t>
      </w:r>
      <w:r w:rsidRPr="00580EEE">
        <w:rPr>
          <w:rFonts w:hint="cs"/>
          <w:rtl/>
        </w:rPr>
        <w:t>ی</w:t>
      </w:r>
      <w:bookmarkEnd w:id="237"/>
      <w:bookmarkEnd w:id="238"/>
    </w:p>
    <w:p w:rsidR="000D4809" w:rsidRDefault="008F4B15" w:rsidP="000D4809">
      <w:pPr>
        <w:pStyle w:val="a4"/>
        <w:rPr>
          <w:rtl/>
        </w:rPr>
      </w:pPr>
      <w:r w:rsidRPr="000D4809">
        <w:rPr>
          <w:rFonts w:hint="cs"/>
          <w:rtl/>
        </w:rPr>
        <w:lastRenderedPageBreak/>
        <w:t>دیل کارنگی</w:t>
      </w:r>
      <w:r w:rsidR="007C6A2D" w:rsidRPr="000D4809">
        <w:rPr>
          <w:rFonts w:hint="cs"/>
          <w:rtl/>
        </w:rPr>
        <w:t>،</w:t>
      </w:r>
      <w:r w:rsidR="004F180B" w:rsidRPr="000D4809">
        <w:rPr>
          <w:rFonts w:hint="cs"/>
          <w:rtl/>
        </w:rPr>
        <w:t xml:space="preserve"> </w:t>
      </w:r>
      <w:r w:rsidRPr="000D4809">
        <w:rPr>
          <w:rFonts w:hint="cs"/>
          <w:rtl/>
        </w:rPr>
        <w:t>داستان شخصی به نام هانی را بیان کرده که در روده</w:t>
      </w:r>
      <w:r w:rsidR="007E49F6" w:rsidRPr="000D4809">
        <w:rPr>
          <w:rFonts w:hint="cs"/>
          <w:rtl/>
        </w:rPr>
        <w:t xml:space="preserve">‌هایش </w:t>
      </w:r>
      <w:r w:rsidRPr="000D4809">
        <w:rPr>
          <w:rFonts w:hint="cs"/>
          <w:rtl/>
        </w:rPr>
        <w:t>غده ای بدخیم بود که پزشکان</w:t>
      </w:r>
      <w:r w:rsidR="007C6A2D" w:rsidRPr="000D4809">
        <w:rPr>
          <w:rFonts w:hint="cs"/>
          <w:rtl/>
        </w:rPr>
        <w:t>،</w:t>
      </w:r>
      <w:r w:rsidR="004F180B" w:rsidRPr="000D4809">
        <w:rPr>
          <w:rFonts w:hint="cs"/>
          <w:rtl/>
        </w:rPr>
        <w:t xml:space="preserve"> </w:t>
      </w:r>
      <w:r w:rsidRPr="000D4809">
        <w:rPr>
          <w:rFonts w:hint="cs"/>
          <w:rtl/>
        </w:rPr>
        <w:t>زمان مرگ او را مشخص کردند؛ گویا به او گفتند که کفنش را آماده نماید</w:t>
      </w:r>
      <w:r w:rsidR="0075782A" w:rsidRPr="000D4809">
        <w:rPr>
          <w:rFonts w:hint="cs"/>
          <w:rtl/>
        </w:rPr>
        <w:t xml:space="preserve">. </w:t>
      </w:r>
      <w:r w:rsidRPr="000D4809">
        <w:rPr>
          <w:rFonts w:hint="cs"/>
          <w:rtl/>
        </w:rPr>
        <w:t>در این بحبوحه هانی</w:t>
      </w:r>
      <w:r w:rsidR="007C6A2D" w:rsidRPr="000D4809">
        <w:rPr>
          <w:rFonts w:hint="cs"/>
          <w:rtl/>
        </w:rPr>
        <w:t>،</w:t>
      </w:r>
      <w:r w:rsidR="004F180B" w:rsidRPr="000D4809">
        <w:rPr>
          <w:rFonts w:hint="cs"/>
          <w:rtl/>
        </w:rPr>
        <w:t xml:space="preserve"> </w:t>
      </w:r>
      <w:r w:rsidRPr="000D4809">
        <w:rPr>
          <w:rFonts w:hint="cs"/>
          <w:rtl/>
        </w:rPr>
        <w:t>تصمیم عجیبی گرفت؛ او با خودش فکر کرد وقتی فقط مدت کوتاهی زنده خواهم بود</w:t>
      </w:r>
      <w:r w:rsidR="007C6A2D" w:rsidRPr="000D4809">
        <w:rPr>
          <w:rFonts w:hint="cs"/>
          <w:rtl/>
        </w:rPr>
        <w:t>،</w:t>
      </w:r>
      <w:r w:rsidR="004F180B" w:rsidRPr="000D4809">
        <w:rPr>
          <w:rFonts w:hint="cs"/>
          <w:rtl/>
        </w:rPr>
        <w:t xml:space="preserve"> </w:t>
      </w:r>
      <w:r w:rsidRPr="000D4809">
        <w:rPr>
          <w:rFonts w:hint="cs"/>
          <w:rtl/>
        </w:rPr>
        <w:t>پس چرا از این مدت کوتاه کاملاً استفاده نکنم؟ دیرزمانی است که آرزو دارم قبل از مردن</w:t>
      </w:r>
      <w:r w:rsidR="007C6A2D" w:rsidRPr="000D4809">
        <w:rPr>
          <w:rFonts w:hint="cs"/>
          <w:rtl/>
        </w:rPr>
        <w:t>،</w:t>
      </w:r>
      <w:r w:rsidR="004F180B" w:rsidRPr="000D4809">
        <w:rPr>
          <w:rFonts w:hint="cs"/>
          <w:rtl/>
        </w:rPr>
        <w:t xml:space="preserve"> </w:t>
      </w:r>
      <w:r w:rsidRPr="000D4809">
        <w:rPr>
          <w:rFonts w:hint="cs"/>
          <w:rtl/>
        </w:rPr>
        <w:t>دور جهان را بگردم</w:t>
      </w:r>
      <w:r w:rsidR="0075782A" w:rsidRPr="000D4809">
        <w:rPr>
          <w:rFonts w:hint="cs"/>
          <w:rtl/>
        </w:rPr>
        <w:t xml:space="preserve">. </w:t>
      </w:r>
      <w:r w:rsidRPr="000D4809">
        <w:rPr>
          <w:rFonts w:hint="cs"/>
          <w:rtl/>
        </w:rPr>
        <w:t>اینک وقت آن رسیده که به این آرزوی دیرینه خود جامه عمل بپوشانم</w:t>
      </w:r>
      <w:r w:rsidR="0075782A" w:rsidRPr="000D4809">
        <w:rPr>
          <w:rFonts w:hint="cs"/>
          <w:rtl/>
        </w:rPr>
        <w:t xml:space="preserve">. </w:t>
      </w:r>
      <w:r w:rsidRPr="000D4809">
        <w:rPr>
          <w:rFonts w:hint="cs"/>
          <w:rtl/>
        </w:rPr>
        <w:t>از اینرو بلیط سفر خرید؛ پزشکانش به او گفتند</w:t>
      </w:r>
      <w:r w:rsidR="0075782A" w:rsidRPr="000D4809">
        <w:rPr>
          <w:rFonts w:hint="cs"/>
          <w:rtl/>
        </w:rPr>
        <w:t xml:space="preserve">: </w:t>
      </w:r>
      <w:r w:rsidRPr="000D4809">
        <w:rPr>
          <w:rFonts w:hint="cs"/>
          <w:rtl/>
        </w:rPr>
        <w:t xml:space="preserve">ما به تو هشدار </w:t>
      </w:r>
      <w:r w:rsidR="00BB0072" w:rsidRPr="000D4809">
        <w:rPr>
          <w:rFonts w:hint="cs"/>
          <w:rtl/>
        </w:rPr>
        <w:t>می‌ده</w:t>
      </w:r>
      <w:r w:rsidRPr="000D4809">
        <w:rPr>
          <w:rFonts w:hint="cs"/>
          <w:rtl/>
        </w:rPr>
        <w:t>یم که اگر به این سفر بروی در قعر دریا دفن خواهی شد!! اما او جواب داد</w:t>
      </w:r>
      <w:r w:rsidR="0075782A" w:rsidRPr="000D4809">
        <w:rPr>
          <w:rFonts w:hint="cs"/>
          <w:rtl/>
        </w:rPr>
        <w:t xml:space="preserve">: </w:t>
      </w:r>
      <w:r w:rsidRPr="000D4809">
        <w:rPr>
          <w:rFonts w:hint="cs"/>
          <w:rtl/>
        </w:rPr>
        <w:t>هرگز چنین چیزی اتفاق نخواهد افتاد؛ من به خویشاوندانم توصیه</w:t>
      </w:r>
      <w:r w:rsidR="00B53612" w:rsidRPr="000D4809">
        <w:rPr>
          <w:rFonts w:hint="cs"/>
          <w:rtl/>
        </w:rPr>
        <w:t xml:space="preserve"> کرده‌ام </w:t>
      </w:r>
      <w:r w:rsidRPr="000D4809">
        <w:rPr>
          <w:rFonts w:hint="cs"/>
          <w:rtl/>
        </w:rPr>
        <w:t>که مرا در گورستان خانواده ام به خاک بسپارند</w:t>
      </w:r>
      <w:r w:rsidR="0075782A" w:rsidRPr="000D4809">
        <w:rPr>
          <w:rFonts w:hint="cs"/>
          <w:rtl/>
        </w:rPr>
        <w:t xml:space="preserve">. </w:t>
      </w:r>
      <w:r w:rsidRPr="000D4809">
        <w:rPr>
          <w:rFonts w:hint="cs"/>
          <w:rtl/>
        </w:rPr>
        <w:t xml:space="preserve">هانی سوار کشتی شد و اشعار خیام را زمزمه </w:t>
      </w:r>
      <w:r w:rsidR="004F180B" w:rsidRPr="000D4809">
        <w:rPr>
          <w:rFonts w:hint="cs"/>
          <w:rtl/>
        </w:rPr>
        <w:t>می‌کر</w:t>
      </w:r>
      <w:r w:rsidRPr="000D4809">
        <w:rPr>
          <w:rFonts w:hint="cs"/>
          <w:rtl/>
        </w:rPr>
        <w:t>د</w:t>
      </w:r>
      <w:r w:rsidR="0075782A" w:rsidRPr="000D4809">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0D4809" w:rsidRPr="00525B3A" w:rsidTr="00816E71">
        <w:trPr>
          <w:jc w:val="center"/>
        </w:trPr>
        <w:tc>
          <w:tcPr>
            <w:tcW w:w="3145" w:type="dxa"/>
            <w:shd w:val="clear" w:color="auto" w:fill="auto"/>
          </w:tcPr>
          <w:p w:rsidR="000D4809" w:rsidRPr="000D4809" w:rsidRDefault="000D4809" w:rsidP="000D4809">
            <w:pPr>
              <w:pStyle w:val="a5"/>
              <w:ind w:firstLine="0"/>
              <w:jc w:val="lowKashida"/>
              <w:rPr>
                <w:sz w:val="2"/>
                <w:szCs w:val="2"/>
                <w:rtl/>
              </w:rPr>
            </w:pPr>
            <w:r w:rsidRPr="002F1DD5">
              <w:rPr>
                <w:rtl/>
              </w:rPr>
              <w:t>تعـال نـروی قصــة للبشـر</w:t>
            </w:r>
            <w:r>
              <w:rPr>
                <w:rFonts w:hint="cs"/>
                <w:rtl/>
              </w:rPr>
              <w:br/>
            </w:r>
          </w:p>
        </w:tc>
        <w:tc>
          <w:tcPr>
            <w:tcW w:w="709" w:type="dxa"/>
            <w:shd w:val="clear" w:color="auto" w:fill="auto"/>
          </w:tcPr>
          <w:p w:rsidR="000D4809" w:rsidRPr="00525B3A" w:rsidRDefault="000D4809" w:rsidP="000D4809">
            <w:pPr>
              <w:pStyle w:val="a5"/>
              <w:jc w:val="lowKashida"/>
              <w:rPr>
                <w:rtl/>
              </w:rPr>
            </w:pPr>
          </w:p>
        </w:tc>
        <w:tc>
          <w:tcPr>
            <w:tcW w:w="3287" w:type="dxa"/>
            <w:shd w:val="clear" w:color="auto" w:fill="auto"/>
          </w:tcPr>
          <w:p w:rsidR="000D4809" w:rsidRPr="000D4809" w:rsidRDefault="000D4809" w:rsidP="000D4809">
            <w:pPr>
              <w:pStyle w:val="a5"/>
              <w:ind w:firstLine="0"/>
              <w:jc w:val="lowKashida"/>
              <w:rPr>
                <w:sz w:val="2"/>
                <w:szCs w:val="2"/>
                <w:rtl/>
              </w:rPr>
            </w:pPr>
            <w:r w:rsidRPr="002F1DD5">
              <w:rPr>
                <w:rtl/>
              </w:rPr>
              <w:t>ونقطـع العمر بحلـو السمـر</w:t>
            </w:r>
            <w:r>
              <w:rPr>
                <w:rFonts w:hint="cs"/>
                <w:rtl/>
              </w:rPr>
              <w:br/>
            </w:r>
          </w:p>
        </w:tc>
      </w:tr>
      <w:tr w:rsidR="000D4809" w:rsidRPr="00525B3A" w:rsidTr="00816E71">
        <w:trPr>
          <w:jc w:val="center"/>
        </w:trPr>
        <w:tc>
          <w:tcPr>
            <w:tcW w:w="3145" w:type="dxa"/>
            <w:shd w:val="clear" w:color="auto" w:fill="auto"/>
          </w:tcPr>
          <w:p w:rsidR="000D4809" w:rsidRPr="000D4809" w:rsidRDefault="000D4809" w:rsidP="000D4809">
            <w:pPr>
              <w:pStyle w:val="a5"/>
              <w:ind w:firstLine="0"/>
              <w:jc w:val="lowKashida"/>
              <w:rPr>
                <w:sz w:val="2"/>
                <w:szCs w:val="2"/>
                <w:rtl/>
              </w:rPr>
            </w:pPr>
            <w:r w:rsidRPr="002F1DD5">
              <w:rPr>
                <w:rtl/>
              </w:rPr>
              <w:t>فمـا أطـال النـوم عمراً وما</w:t>
            </w:r>
            <w:r>
              <w:rPr>
                <w:rFonts w:hint="cs"/>
                <w:rtl/>
              </w:rPr>
              <w:br/>
            </w:r>
          </w:p>
        </w:tc>
        <w:tc>
          <w:tcPr>
            <w:tcW w:w="709" w:type="dxa"/>
            <w:shd w:val="clear" w:color="auto" w:fill="auto"/>
          </w:tcPr>
          <w:p w:rsidR="000D4809" w:rsidRPr="00525B3A" w:rsidRDefault="000D4809" w:rsidP="000D4809">
            <w:pPr>
              <w:pStyle w:val="a5"/>
              <w:jc w:val="lowKashida"/>
              <w:rPr>
                <w:rtl/>
              </w:rPr>
            </w:pPr>
          </w:p>
        </w:tc>
        <w:tc>
          <w:tcPr>
            <w:tcW w:w="3287" w:type="dxa"/>
            <w:shd w:val="clear" w:color="auto" w:fill="auto"/>
          </w:tcPr>
          <w:p w:rsidR="000D4809" w:rsidRPr="000D4809" w:rsidRDefault="000D4809" w:rsidP="000D4809">
            <w:pPr>
              <w:pStyle w:val="a5"/>
              <w:ind w:firstLine="0"/>
              <w:jc w:val="lowKashida"/>
              <w:rPr>
                <w:sz w:val="2"/>
                <w:szCs w:val="2"/>
                <w:rtl/>
              </w:rPr>
            </w:pPr>
            <w:r w:rsidRPr="002F1DD5">
              <w:rPr>
                <w:rtl/>
              </w:rPr>
              <w:t>قصر</w:t>
            </w:r>
            <w:r>
              <w:rPr>
                <w:rFonts w:hint="cs"/>
                <w:rtl/>
              </w:rPr>
              <w:t xml:space="preserve"> </w:t>
            </w:r>
            <w:r w:rsidRPr="002F1DD5">
              <w:rPr>
                <w:rtl/>
              </w:rPr>
              <w:t>ف</w:t>
            </w:r>
            <w:r>
              <w:rPr>
                <w:rFonts w:hint="cs"/>
                <w:rtl/>
              </w:rPr>
              <w:t>ي</w:t>
            </w:r>
            <w:r w:rsidRPr="002F1DD5">
              <w:rPr>
                <w:rtl/>
              </w:rPr>
              <w:t xml:space="preserve"> الأعمار طول السهر</w:t>
            </w:r>
            <w:r>
              <w:rPr>
                <w:rFonts w:hint="cs"/>
                <w:rtl/>
              </w:rPr>
              <w:br/>
            </w:r>
          </w:p>
        </w:tc>
      </w:tr>
    </w:tbl>
    <w:p w:rsidR="008F4B15" w:rsidRPr="00A557FB" w:rsidRDefault="0075782A" w:rsidP="000D4809">
      <w:pPr>
        <w:pStyle w:val="a4"/>
        <w:rPr>
          <w:rtl/>
          <w:lang w:bidi="fa-IR"/>
        </w:rPr>
      </w:pPr>
      <w:r w:rsidRPr="000D4809">
        <w:rPr>
          <w:rFonts w:hint="cs"/>
          <w:rtl/>
        </w:rPr>
        <w:t xml:space="preserve"> </w:t>
      </w:r>
      <w:r w:rsidR="008F4B15">
        <w:rPr>
          <w:rFonts w:hint="cs"/>
          <w:rtl/>
          <w:lang w:bidi="fa-IR"/>
        </w:rPr>
        <w:t>«</w:t>
      </w:r>
      <w:r w:rsidR="008F4B15" w:rsidRPr="00A557FB">
        <w:rPr>
          <w:rFonts w:hint="cs"/>
          <w:rtl/>
          <w:lang w:bidi="fa-IR"/>
        </w:rPr>
        <w:t>بیا داستانی برای انسانیت تعریف کنیم و زندگی را</w:t>
      </w:r>
      <w:r w:rsidR="008F4B15">
        <w:rPr>
          <w:rFonts w:hint="cs"/>
          <w:rtl/>
          <w:lang w:bidi="fa-IR"/>
        </w:rPr>
        <w:t xml:space="preserve"> با شیرینی شب نشینی سپری نماییم</w:t>
      </w:r>
      <w:r>
        <w:rPr>
          <w:rFonts w:hint="cs"/>
          <w:rtl/>
          <w:lang w:bidi="fa-IR"/>
        </w:rPr>
        <w:t xml:space="preserve">. </w:t>
      </w:r>
    </w:p>
    <w:p w:rsidR="008F4B15" w:rsidRPr="000D4809" w:rsidRDefault="008F4B15" w:rsidP="000D4809">
      <w:pPr>
        <w:pStyle w:val="a4"/>
        <w:rPr>
          <w:rtl/>
        </w:rPr>
      </w:pPr>
      <w:r w:rsidRPr="000D4809">
        <w:rPr>
          <w:rFonts w:hint="cs"/>
          <w:rtl/>
        </w:rPr>
        <w:t>خواب</w:t>
      </w:r>
      <w:r w:rsidR="007C6A2D" w:rsidRPr="000D4809">
        <w:rPr>
          <w:rFonts w:hint="cs"/>
          <w:rtl/>
        </w:rPr>
        <w:t>،</w:t>
      </w:r>
      <w:r w:rsidR="004F180B" w:rsidRPr="000D4809">
        <w:rPr>
          <w:rFonts w:hint="cs"/>
          <w:rtl/>
        </w:rPr>
        <w:t xml:space="preserve"> </w:t>
      </w:r>
      <w:r w:rsidRPr="000D4809">
        <w:rPr>
          <w:rFonts w:hint="cs"/>
          <w:rtl/>
        </w:rPr>
        <w:t>عمر هیچکس را طولانیتر نکرده و شب بیداری</w:t>
      </w:r>
      <w:r w:rsidR="000D4809">
        <w:rPr>
          <w:rFonts w:hint="eastAsia"/>
          <w:rtl/>
        </w:rPr>
        <w:t>‌</w:t>
      </w:r>
      <w:r w:rsidRPr="000D4809">
        <w:rPr>
          <w:rFonts w:hint="cs"/>
          <w:rtl/>
        </w:rPr>
        <w:t>های زیاد</w:t>
      </w:r>
      <w:r w:rsidR="007C6A2D" w:rsidRPr="000D4809">
        <w:rPr>
          <w:rFonts w:hint="cs"/>
          <w:rtl/>
        </w:rPr>
        <w:t>،</w:t>
      </w:r>
      <w:r w:rsidR="004F180B" w:rsidRPr="000D4809">
        <w:rPr>
          <w:rFonts w:hint="cs"/>
          <w:rtl/>
        </w:rPr>
        <w:t xml:space="preserve"> </w:t>
      </w:r>
      <w:r w:rsidRPr="000D4809">
        <w:rPr>
          <w:rFonts w:hint="cs"/>
          <w:rtl/>
        </w:rPr>
        <w:t>عمر هیچکس را کوتاه ننموده است»</w:t>
      </w:r>
      <w:r w:rsidR="0075782A" w:rsidRPr="000D4809">
        <w:rPr>
          <w:rFonts w:hint="cs"/>
          <w:rtl/>
        </w:rPr>
        <w:t xml:space="preserve">. </w:t>
      </w:r>
    </w:p>
    <w:p w:rsidR="008F4B15" w:rsidRPr="000D4809" w:rsidRDefault="008F4B15" w:rsidP="000D4809">
      <w:pPr>
        <w:pStyle w:val="a4"/>
        <w:rPr>
          <w:rtl/>
        </w:rPr>
      </w:pPr>
      <w:r w:rsidRPr="000D4809">
        <w:rPr>
          <w:rFonts w:hint="cs"/>
          <w:rtl/>
        </w:rPr>
        <w:t>اینها</w:t>
      </w:r>
      <w:r w:rsidR="007C6A2D" w:rsidRPr="000D4809">
        <w:rPr>
          <w:rFonts w:hint="cs"/>
          <w:rtl/>
        </w:rPr>
        <w:t>،</w:t>
      </w:r>
      <w:r w:rsidR="004F180B" w:rsidRPr="000D4809">
        <w:rPr>
          <w:rFonts w:hint="cs"/>
          <w:rtl/>
        </w:rPr>
        <w:t xml:space="preserve"> </w:t>
      </w:r>
      <w:r w:rsidRPr="000D4809">
        <w:rPr>
          <w:rFonts w:hint="cs"/>
          <w:rtl/>
        </w:rPr>
        <w:t>ابیاتی است که یک غیر مسلمان</w:t>
      </w:r>
      <w:r w:rsidR="007C6A2D" w:rsidRPr="000D4809">
        <w:rPr>
          <w:rFonts w:hint="cs"/>
          <w:rtl/>
        </w:rPr>
        <w:t>،</w:t>
      </w:r>
      <w:r w:rsidR="004F180B" w:rsidRPr="000D4809">
        <w:rPr>
          <w:rFonts w:hint="cs"/>
          <w:rtl/>
        </w:rPr>
        <w:t xml:space="preserve"> </w:t>
      </w:r>
      <w:r w:rsidRPr="000D4809">
        <w:rPr>
          <w:rFonts w:hint="cs"/>
          <w:rtl/>
        </w:rPr>
        <w:t xml:space="preserve">آن را زمزمه </w:t>
      </w:r>
      <w:r w:rsidR="00FB0E09" w:rsidRPr="000D4809">
        <w:rPr>
          <w:rFonts w:hint="cs"/>
          <w:rtl/>
        </w:rPr>
        <w:t>می‌کن</w:t>
      </w:r>
      <w:r w:rsidRPr="000D4809">
        <w:rPr>
          <w:rFonts w:hint="cs"/>
          <w:rtl/>
        </w:rPr>
        <w:t>د</w:t>
      </w:r>
      <w:r w:rsidR="0075782A" w:rsidRPr="000D4809">
        <w:rPr>
          <w:rFonts w:hint="cs"/>
          <w:rtl/>
        </w:rPr>
        <w:t xml:space="preserve">. </w:t>
      </w:r>
      <w:r w:rsidRPr="000D4809">
        <w:rPr>
          <w:rFonts w:hint="cs"/>
          <w:rtl/>
        </w:rPr>
        <w:t>بالاخره آن مرد</w:t>
      </w:r>
      <w:r w:rsidR="007C6A2D" w:rsidRPr="000D4809">
        <w:rPr>
          <w:rFonts w:hint="cs"/>
          <w:rtl/>
        </w:rPr>
        <w:t>،</w:t>
      </w:r>
      <w:r w:rsidR="004F180B" w:rsidRPr="000D4809">
        <w:rPr>
          <w:rFonts w:hint="cs"/>
          <w:rtl/>
        </w:rPr>
        <w:t xml:space="preserve"> </w:t>
      </w:r>
      <w:r w:rsidRPr="000D4809">
        <w:rPr>
          <w:rFonts w:hint="cs"/>
          <w:rtl/>
        </w:rPr>
        <w:t>سفری را که سرشار از شادی و تفریح بود</w:t>
      </w:r>
      <w:r w:rsidR="007C6A2D" w:rsidRPr="000D4809">
        <w:rPr>
          <w:rFonts w:hint="cs"/>
          <w:rtl/>
        </w:rPr>
        <w:t>،</w:t>
      </w:r>
      <w:r w:rsidR="004F180B" w:rsidRPr="000D4809">
        <w:rPr>
          <w:rFonts w:hint="cs"/>
          <w:rtl/>
        </w:rPr>
        <w:t xml:space="preserve"> </w:t>
      </w:r>
      <w:r w:rsidRPr="000D4809">
        <w:rPr>
          <w:rFonts w:hint="cs"/>
          <w:rtl/>
        </w:rPr>
        <w:t>آغاز کرد و پیامی به همسرش فرستاد و گفت</w:t>
      </w:r>
      <w:r w:rsidR="0075782A" w:rsidRPr="000D4809">
        <w:rPr>
          <w:rFonts w:hint="cs"/>
          <w:rtl/>
        </w:rPr>
        <w:t xml:space="preserve">: </w:t>
      </w:r>
      <w:r w:rsidRPr="000D4809">
        <w:rPr>
          <w:rFonts w:hint="cs"/>
          <w:rtl/>
        </w:rPr>
        <w:t>روی عرشه کشتی از انواع</w:t>
      </w:r>
      <w:r w:rsidR="00410D1F" w:rsidRPr="000D4809">
        <w:rPr>
          <w:rFonts w:hint="cs"/>
          <w:rtl/>
        </w:rPr>
        <w:t xml:space="preserve"> خوردنی‌ها</w:t>
      </w:r>
      <w:r w:rsidRPr="000D4809">
        <w:rPr>
          <w:rFonts w:hint="cs"/>
          <w:rtl/>
        </w:rPr>
        <w:t xml:space="preserve"> و</w:t>
      </w:r>
      <w:r w:rsidR="00410D1F" w:rsidRPr="000D4809">
        <w:rPr>
          <w:rFonts w:hint="cs"/>
          <w:rtl/>
        </w:rPr>
        <w:t xml:space="preserve"> نوشیدنی‌ها</w:t>
      </w:r>
      <w:r w:rsidRPr="000D4809">
        <w:rPr>
          <w:rFonts w:hint="cs"/>
          <w:rtl/>
        </w:rPr>
        <w:t>ی لذیذ و گوارا خوردم</w:t>
      </w:r>
      <w:r w:rsidR="007C6A2D" w:rsidRPr="000D4809">
        <w:rPr>
          <w:rFonts w:hint="cs"/>
          <w:rtl/>
        </w:rPr>
        <w:t>،</w:t>
      </w:r>
      <w:r w:rsidR="004F180B" w:rsidRPr="000D4809">
        <w:rPr>
          <w:rFonts w:hint="cs"/>
          <w:rtl/>
        </w:rPr>
        <w:t xml:space="preserve"> </w:t>
      </w:r>
      <w:r w:rsidRPr="000D4809">
        <w:rPr>
          <w:rFonts w:hint="cs"/>
          <w:rtl/>
        </w:rPr>
        <w:t>شعر سرودم و از انواع غذاها حتی غذاهای چربی که از خوردن آن منع شده بودم</w:t>
      </w:r>
      <w:r w:rsidR="007C6A2D" w:rsidRPr="000D4809">
        <w:rPr>
          <w:rFonts w:hint="cs"/>
          <w:rtl/>
        </w:rPr>
        <w:t>،</w:t>
      </w:r>
      <w:r w:rsidR="004F180B" w:rsidRPr="000D4809">
        <w:rPr>
          <w:rFonts w:hint="cs"/>
          <w:rtl/>
        </w:rPr>
        <w:t xml:space="preserve"> </w:t>
      </w:r>
      <w:r w:rsidRPr="000D4809">
        <w:rPr>
          <w:rFonts w:hint="cs"/>
          <w:rtl/>
        </w:rPr>
        <w:t>میل کردم و در این مدت</w:t>
      </w:r>
      <w:r w:rsidR="007C6A2D" w:rsidRPr="000D4809">
        <w:rPr>
          <w:rFonts w:hint="cs"/>
          <w:rtl/>
        </w:rPr>
        <w:t>،</w:t>
      </w:r>
      <w:r w:rsidR="004F180B" w:rsidRPr="000D4809">
        <w:rPr>
          <w:rFonts w:hint="cs"/>
          <w:rtl/>
        </w:rPr>
        <w:t xml:space="preserve"> </w:t>
      </w:r>
      <w:r w:rsidRPr="000D4809">
        <w:rPr>
          <w:rFonts w:hint="cs"/>
          <w:rtl/>
        </w:rPr>
        <w:t>چنان از زندگی استفاده نمودم و لذت بردم که در گذشته لذت نبرده</w:t>
      </w:r>
      <w:r w:rsidR="00B53612" w:rsidRPr="000D4809">
        <w:rPr>
          <w:rFonts w:hint="cs"/>
          <w:rtl/>
        </w:rPr>
        <w:t>‌ام.</w:t>
      </w:r>
      <w:r w:rsidR="0075782A" w:rsidRPr="000D4809">
        <w:rPr>
          <w:rFonts w:hint="cs"/>
          <w:rtl/>
        </w:rPr>
        <w:t xml:space="preserve"> </w:t>
      </w:r>
      <w:r w:rsidRPr="000D4809">
        <w:rPr>
          <w:rFonts w:hint="cs"/>
          <w:rtl/>
        </w:rPr>
        <w:t>سرانجام چه شد؟! دیل کارنگی</w:t>
      </w:r>
      <w:r w:rsidR="00B53612" w:rsidRPr="000D4809">
        <w:rPr>
          <w:rFonts w:hint="cs"/>
          <w:rtl/>
        </w:rPr>
        <w:t xml:space="preserve"> می‌گوید</w:t>
      </w:r>
      <w:r w:rsidR="0075782A" w:rsidRPr="000D4809">
        <w:rPr>
          <w:rFonts w:hint="cs"/>
          <w:rtl/>
        </w:rPr>
        <w:t xml:space="preserve">: </w:t>
      </w:r>
      <w:r w:rsidRPr="000D4809">
        <w:rPr>
          <w:rFonts w:hint="cs"/>
          <w:rtl/>
        </w:rPr>
        <w:t>آن مرد</w:t>
      </w:r>
      <w:r w:rsidR="007C6A2D" w:rsidRPr="000D4809">
        <w:rPr>
          <w:rFonts w:hint="cs"/>
          <w:rtl/>
        </w:rPr>
        <w:t>،</w:t>
      </w:r>
      <w:r w:rsidR="004F180B" w:rsidRPr="000D4809">
        <w:rPr>
          <w:rFonts w:hint="cs"/>
          <w:rtl/>
        </w:rPr>
        <w:t xml:space="preserve"> </w:t>
      </w:r>
      <w:r w:rsidRPr="000D4809">
        <w:rPr>
          <w:rFonts w:hint="cs"/>
          <w:rtl/>
        </w:rPr>
        <w:t>از بیماریش بهبود یافت و خوب شد</w:t>
      </w:r>
      <w:r w:rsidR="0075782A" w:rsidRPr="000D4809">
        <w:rPr>
          <w:rFonts w:hint="cs"/>
          <w:rtl/>
        </w:rPr>
        <w:t xml:space="preserve">. </w:t>
      </w:r>
      <w:r w:rsidRPr="000D4809">
        <w:rPr>
          <w:rFonts w:hint="cs"/>
          <w:rtl/>
        </w:rPr>
        <w:t>روشی که او در پیش گرفت</w:t>
      </w:r>
      <w:r w:rsidR="007C6A2D" w:rsidRPr="000D4809">
        <w:rPr>
          <w:rFonts w:hint="cs"/>
          <w:rtl/>
        </w:rPr>
        <w:t>،</w:t>
      </w:r>
      <w:r w:rsidR="004F180B" w:rsidRPr="000D4809">
        <w:rPr>
          <w:rFonts w:hint="cs"/>
          <w:rtl/>
        </w:rPr>
        <w:t xml:space="preserve"> </w:t>
      </w:r>
      <w:r w:rsidRPr="000D4809">
        <w:rPr>
          <w:rFonts w:hint="cs"/>
          <w:rtl/>
        </w:rPr>
        <w:t>روش بسیار کارآمد و مفیدی برای غلبه بر</w:t>
      </w:r>
      <w:r w:rsidR="00466CB9" w:rsidRPr="000D4809">
        <w:rPr>
          <w:rFonts w:hint="cs"/>
          <w:rtl/>
        </w:rPr>
        <w:t xml:space="preserve"> بیماری‌ها</w:t>
      </w:r>
      <w:r w:rsidRPr="000D4809">
        <w:rPr>
          <w:rFonts w:hint="cs"/>
          <w:rtl/>
        </w:rPr>
        <w:t xml:space="preserve"> و دردهاست!!</w:t>
      </w:r>
    </w:p>
    <w:p w:rsidR="008F4B15" w:rsidRPr="000D4809" w:rsidRDefault="008F4B15" w:rsidP="000D4809">
      <w:pPr>
        <w:pStyle w:val="a4"/>
        <w:rPr>
          <w:rtl/>
        </w:rPr>
      </w:pPr>
      <w:r w:rsidRPr="000D4809">
        <w:rPr>
          <w:rFonts w:hint="cs"/>
          <w:rtl/>
        </w:rPr>
        <w:t>من</w:t>
      </w:r>
      <w:r w:rsidR="007C6A2D" w:rsidRPr="000D4809">
        <w:rPr>
          <w:rFonts w:hint="cs"/>
          <w:rtl/>
        </w:rPr>
        <w:t>،</w:t>
      </w:r>
      <w:r w:rsidR="004F180B" w:rsidRPr="000D4809">
        <w:rPr>
          <w:rFonts w:hint="cs"/>
          <w:rtl/>
        </w:rPr>
        <w:t xml:space="preserve"> </w:t>
      </w:r>
      <w:r w:rsidRPr="000D4809">
        <w:rPr>
          <w:rFonts w:hint="cs"/>
          <w:rtl/>
        </w:rPr>
        <w:t xml:space="preserve">با اشعار خیام موافق نیستم؛ چون در این اشعار نوعی انحراف از آیین و دستور الهی مشاهده </w:t>
      </w:r>
      <w:r w:rsidR="00DC3730" w:rsidRPr="000D4809">
        <w:rPr>
          <w:rFonts w:hint="cs"/>
          <w:rtl/>
        </w:rPr>
        <w:t>می‌شو</w:t>
      </w:r>
      <w:r w:rsidRPr="000D4809">
        <w:rPr>
          <w:rFonts w:hint="cs"/>
          <w:rtl/>
        </w:rPr>
        <w:t>د؛ ولی منظور از آوردن این داستان</w:t>
      </w:r>
      <w:r w:rsidR="007C6A2D" w:rsidRPr="000D4809">
        <w:rPr>
          <w:rFonts w:hint="cs"/>
          <w:rtl/>
        </w:rPr>
        <w:t>،</w:t>
      </w:r>
      <w:r w:rsidR="004F180B" w:rsidRPr="000D4809">
        <w:rPr>
          <w:rFonts w:hint="cs"/>
          <w:rtl/>
        </w:rPr>
        <w:t xml:space="preserve"> </w:t>
      </w:r>
      <w:r w:rsidRPr="000D4809">
        <w:rPr>
          <w:rFonts w:hint="cs"/>
          <w:rtl/>
        </w:rPr>
        <w:t>این است که شادی و آرامش</w:t>
      </w:r>
      <w:r w:rsidR="007C6A2D" w:rsidRPr="000D4809">
        <w:rPr>
          <w:rFonts w:hint="cs"/>
          <w:rtl/>
        </w:rPr>
        <w:t>،</w:t>
      </w:r>
      <w:r w:rsidR="004F180B" w:rsidRPr="000D4809">
        <w:rPr>
          <w:rFonts w:hint="cs"/>
          <w:rtl/>
        </w:rPr>
        <w:t xml:space="preserve"> </w:t>
      </w:r>
      <w:r w:rsidRPr="000D4809">
        <w:rPr>
          <w:rFonts w:hint="cs"/>
          <w:rtl/>
        </w:rPr>
        <w:t>بسیار مفیدتر از داروهای طبی است</w:t>
      </w:r>
      <w:r w:rsidR="0075782A" w:rsidRPr="000D4809">
        <w:rPr>
          <w:rFonts w:hint="cs"/>
          <w:rtl/>
        </w:rPr>
        <w:t xml:space="preserve">. </w:t>
      </w:r>
    </w:p>
    <w:p w:rsidR="008F4B15" w:rsidRPr="00580EEE" w:rsidRDefault="008F4B15" w:rsidP="004A7237">
      <w:pPr>
        <w:pStyle w:val="a"/>
        <w:rPr>
          <w:rtl/>
        </w:rPr>
      </w:pPr>
      <w:bookmarkStart w:id="239" w:name="_Toc275546755"/>
      <w:bookmarkStart w:id="240" w:name="_Toc420959367"/>
      <w:r>
        <w:rPr>
          <w:rFonts w:hint="cs"/>
          <w:rtl/>
        </w:rPr>
        <w:t>وقتی درآمد کافی</w:t>
      </w:r>
      <w:r w:rsidRPr="00580EEE">
        <w:rPr>
          <w:rFonts w:hint="cs"/>
          <w:rtl/>
        </w:rPr>
        <w:t xml:space="preserve"> داشتی</w:t>
      </w:r>
      <w:r>
        <w:rPr>
          <w:rFonts w:hint="cs"/>
          <w:rtl/>
        </w:rPr>
        <w:t>،</w:t>
      </w:r>
      <w:r w:rsidRPr="00580EEE">
        <w:rPr>
          <w:rFonts w:hint="cs"/>
          <w:rtl/>
        </w:rPr>
        <w:t xml:space="preserve"> غم مخور</w:t>
      </w:r>
      <w:bookmarkEnd w:id="239"/>
      <w:bookmarkEnd w:id="240"/>
    </w:p>
    <w:p w:rsidR="00510AFA" w:rsidRDefault="008F4B15" w:rsidP="00510AFA">
      <w:pPr>
        <w:pStyle w:val="a4"/>
        <w:rPr>
          <w:rtl/>
        </w:rPr>
      </w:pPr>
      <w:r w:rsidRPr="00510AFA">
        <w:rPr>
          <w:rFonts w:hint="cs"/>
          <w:rtl/>
        </w:rPr>
        <w:lastRenderedPageBreak/>
        <w:t>ابن رومی</w:t>
      </w:r>
      <w:r w:rsidR="00B53612" w:rsidRPr="00510AFA">
        <w:rPr>
          <w:rFonts w:hint="cs"/>
          <w:rtl/>
        </w:rPr>
        <w:t xml:space="preserve"> می‌گوید</w:t>
      </w:r>
      <w:r w:rsidR="0075782A" w:rsidRPr="00510AFA">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510AFA" w:rsidRPr="00525B3A" w:rsidTr="00816E71">
        <w:trPr>
          <w:jc w:val="center"/>
        </w:trPr>
        <w:tc>
          <w:tcPr>
            <w:tcW w:w="3145" w:type="dxa"/>
            <w:shd w:val="clear" w:color="auto" w:fill="auto"/>
          </w:tcPr>
          <w:p w:rsidR="00510AFA" w:rsidRPr="00510AFA" w:rsidRDefault="00510AFA" w:rsidP="00510AFA">
            <w:pPr>
              <w:pStyle w:val="a5"/>
              <w:ind w:firstLine="0"/>
              <w:jc w:val="lowKashida"/>
              <w:rPr>
                <w:sz w:val="2"/>
                <w:szCs w:val="2"/>
                <w:rtl/>
              </w:rPr>
            </w:pPr>
            <w:r w:rsidRPr="002F1DD5">
              <w:rPr>
                <w:rtl/>
              </w:rPr>
              <w:t>قـرب الحرص مرکباً لشـقی</w:t>
            </w:r>
            <w:r>
              <w:rPr>
                <w:rFonts w:hint="cs"/>
                <w:rtl/>
              </w:rPr>
              <w:br/>
            </w:r>
          </w:p>
        </w:tc>
        <w:tc>
          <w:tcPr>
            <w:tcW w:w="709" w:type="dxa"/>
            <w:shd w:val="clear" w:color="auto" w:fill="auto"/>
          </w:tcPr>
          <w:p w:rsidR="00510AFA" w:rsidRPr="00525B3A" w:rsidRDefault="00510AFA" w:rsidP="00510AFA">
            <w:pPr>
              <w:pStyle w:val="a5"/>
              <w:jc w:val="lowKashida"/>
              <w:rPr>
                <w:rtl/>
              </w:rPr>
            </w:pPr>
          </w:p>
        </w:tc>
        <w:tc>
          <w:tcPr>
            <w:tcW w:w="3287" w:type="dxa"/>
            <w:shd w:val="clear" w:color="auto" w:fill="auto"/>
          </w:tcPr>
          <w:p w:rsidR="00510AFA" w:rsidRPr="00510AFA" w:rsidRDefault="00510AFA" w:rsidP="00510AFA">
            <w:pPr>
              <w:pStyle w:val="a5"/>
              <w:ind w:firstLine="0"/>
              <w:jc w:val="lowKashida"/>
              <w:rPr>
                <w:sz w:val="2"/>
                <w:szCs w:val="2"/>
                <w:rtl/>
              </w:rPr>
            </w:pPr>
            <w:r w:rsidRPr="002F1DD5">
              <w:rPr>
                <w:rtl/>
              </w:rPr>
              <w:t>إنما الحرص مرکب الاشقیاء</w:t>
            </w:r>
            <w:r>
              <w:rPr>
                <w:rFonts w:hint="cs"/>
                <w:rtl/>
              </w:rPr>
              <w:br/>
            </w:r>
          </w:p>
        </w:tc>
      </w:tr>
    </w:tbl>
    <w:p w:rsidR="00510AFA" w:rsidRDefault="0075782A" w:rsidP="00510AFA">
      <w:pPr>
        <w:pStyle w:val="a4"/>
        <w:rPr>
          <w:rtl/>
        </w:rPr>
      </w:pPr>
      <w:r w:rsidRPr="00510AFA">
        <w:rPr>
          <w:rFonts w:hint="cs"/>
          <w:rtl/>
        </w:rPr>
        <w:t xml:space="preserve"> </w:t>
      </w:r>
      <w:r w:rsidR="008F4B15" w:rsidRPr="00510AFA">
        <w:rPr>
          <w:rFonts w:hint="cs"/>
          <w:rtl/>
        </w:rPr>
        <w:t>«حرص</w:t>
      </w:r>
      <w:r w:rsidR="007C6A2D" w:rsidRPr="00510AFA">
        <w:rPr>
          <w:rFonts w:hint="cs"/>
          <w:rtl/>
        </w:rPr>
        <w:t>،</w:t>
      </w:r>
      <w:r w:rsidR="004F180B" w:rsidRPr="00510AFA">
        <w:rPr>
          <w:rFonts w:hint="cs"/>
          <w:rtl/>
        </w:rPr>
        <w:t xml:space="preserve"> </w:t>
      </w:r>
      <w:r w:rsidR="008F4B15" w:rsidRPr="00510AFA">
        <w:rPr>
          <w:rFonts w:hint="cs"/>
          <w:rtl/>
        </w:rPr>
        <w:t>سواری و مرکبی برای فرد بدبخت تقدیم کرده است؛ آزمندی و حرص</w:t>
      </w:r>
      <w:r w:rsidR="007C6A2D" w:rsidRPr="00510AFA">
        <w:rPr>
          <w:rFonts w:hint="cs"/>
          <w:rtl/>
        </w:rPr>
        <w:t>،</w:t>
      </w:r>
      <w:r w:rsidR="004F180B" w:rsidRPr="00510AFA">
        <w:rPr>
          <w:rFonts w:hint="cs"/>
          <w:rtl/>
        </w:rPr>
        <w:t xml:space="preserve"> </w:t>
      </w:r>
      <w:r w:rsidR="008F4B15" w:rsidRPr="00510AFA">
        <w:rPr>
          <w:rFonts w:hint="cs"/>
          <w:rtl/>
        </w:rPr>
        <w:t>مرکب و سواریِ افراد بدبخت و تیره روز است»</w:t>
      </w:r>
      <w:r w:rsidRPr="00510AFA">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510AFA" w:rsidRPr="00525B3A" w:rsidTr="00816E71">
        <w:trPr>
          <w:jc w:val="center"/>
        </w:trPr>
        <w:tc>
          <w:tcPr>
            <w:tcW w:w="3145" w:type="dxa"/>
            <w:shd w:val="clear" w:color="auto" w:fill="auto"/>
          </w:tcPr>
          <w:p w:rsidR="00510AFA" w:rsidRPr="00510AFA" w:rsidRDefault="00510AFA" w:rsidP="00510AFA">
            <w:pPr>
              <w:pStyle w:val="a5"/>
              <w:ind w:firstLine="0"/>
              <w:jc w:val="lowKashida"/>
              <w:rPr>
                <w:sz w:val="2"/>
                <w:szCs w:val="2"/>
                <w:rtl/>
              </w:rPr>
            </w:pPr>
            <w:r w:rsidRPr="002F1DD5">
              <w:rPr>
                <w:rtl/>
              </w:rPr>
              <w:t>مرحباً بالکفاف یأت</w:t>
            </w:r>
            <w:r>
              <w:rPr>
                <w:rFonts w:hint="cs"/>
                <w:rtl/>
              </w:rPr>
              <w:t>ي</w:t>
            </w:r>
            <w:r w:rsidRPr="002F1DD5">
              <w:rPr>
                <w:rtl/>
              </w:rPr>
              <w:t xml:space="preserve"> هنیئاً</w:t>
            </w:r>
            <w:r>
              <w:rPr>
                <w:rFonts w:hint="cs"/>
                <w:rtl/>
              </w:rPr>
              <w:br/>
            </w:r>
          </w:p>
        </w:tc>
        <w:tc>
          <w:tcPr>
            <w:tcW w:w="709" w:type="dxa"/>
            <w:shd w:val="clear" w:color="auto" w:fill="auto"/>
          </w:tcPr>
          <w:p w:rsidR="00510AFA" w:rsidRPr="00525B3A" w:rsidRDefault="00510AFA" w:rsidP="00510AFA">
            <w:pPr>
              <w:pStyle w:val="a5"/>
              <w:jc w:val="lowKashida"/>
              <w:rPr>
                <w:rtl/>
              </w:rPr>
            </w:pPr>
          </w:p>
        </w:tc>
        <w:tc>
          <w:tcPr>
            <w:tcW w:w="3287" w:type="dxa"/>
            <w:shd w:val="clear" w:color="auto" w:fill="auto"/>
          </w:tcPr>
          <w:p w:rsidR="00510AFA" w:rsidRPr="00510AFA" w:rsidRDefault="00510AFA" w:rsidP="00510AFA">
            <w:pPr>
              <w:pStyle w:val="a5"/>
              <w:ind w:firstLine="0"/>
              <w:jc w:val="lowKashida"/>
              <w:rPr>
                <w:sz w:val="2"/>
                <w:szCs w:val="2"/>
                <w:rtl/>
              </w:rPr>
            </w:pPr>
            <w:r w:rsidRPr="002F1DD5">
              <w:rPr>
                <w:rtl/>
              </w:rPr>
              <w:t>وعلی المتعبات ذیل العفاء</w:t>
            </w:r>
            <w:r>
              <w:rPr>
                <w:rFonts w:hint="cs"/>
                <w:rtl/>
              </w:rPr>
              <w:br/>
            </w:r>
          </w:p>
        </w:tc>
      </w:tr>
    </w:tbl>
    <w:p w:rsidR="008F4B15" w:rsidRDefault="0075782A" w:rsidP="00510AFA">
      <w:pPr>
        <w:pStyle w:val="a4"/>
        <w:rPr>
          <w:rtl/>
        </w:rPr>
      </w:pPr>
      <w:r w:rsidRPr="00510AFA">
        <w:rPr>
          <w:rFonts w:hint="cs"/>
          <w:rtl/>
        </w:rPr>
        <w:t xml:space="preserve"> </w:t>
      </w:r>
      <w:r w:rsidR="008F4B15" w:rsidRPr="00510AFA">
        <w:rPr>
          <w:rFonts w:hint="cs"/>
          <w:rtl/>
        </w:rPr>
        <w:t xml:space="preserve">«آفرین بر قناعت و درآمد کافی که خجسته </w:t>
      </w:r>
      <w:r w:rsidRPr="00510AFA">
        <w:rPr>
          <w:rFonts w:hint="cs"/>
          <w:rtl/>
        </w:rPr>
        <w:t>می‌آی</w:t>
      </w:r>
      <w:r w:rsidR="008F4B15" w:rsidRPr="00510AFA">
        <w:rPr>
          <w:rFonts w:hint="cs"/>
          <w:rtl/>
        </w:rPr>
        <w:t>د و چیزهای ناراحت</w:t>
      </w:r>
      <w:r w:rsidR="008F4B15" w:rsidRPr="00510AFA">
        <w:rPr>
          <w:rFonts w:hint="eastAsia"/>
          <w:rtl/>
        </w:rPr>
        <w:t> </w:t>
      </w:r>
      <w:r w:rsidR="008F4B15" w:rsidRPr="00510AFA">
        <w:rPr>
          <w:rFonts w:hint="cs"/>
          <w:rtl/>
        </w:rPr>
        <w:t>کننده</w:t>
      </w:r>
      <w:r w:rsidR="007C6A2D" w:rsidRPr="00510AFA">
        <w:rPr>
          <w:rFonts w:hint="cs"/>
          <w:rtl/>
        </w:rPr>
        <w:t>،</w:t>
      </w:r>
      <w:r w:rsidR="004F180B" w:rsidRPr="00510AFA">
        <w:rPr>
          <w:rFonts w:hint="cs"/>
          <w:rtl/>
        </w:rPr>
        <w:t xml:space="preserve"> </w:t>
      </w:r>
      <w:r w:rsidR="008F4B15" w:rsidRPr="00510AFA">
        <w:rPr>
          <w:rFonts w:hint="cs"/>
          <w:rtl/>
        </w:rPr>
        <w:t>بخشش و نتیجه خوبی به دنبال دارند»</w:t>
      </w:r>
      <w:r w:rsidR="008F4FDD">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وَمَآ</w:t>
      </w:r>
      <w:r w:rsidR="00D82279">
        <w:rPr>
          <w:rFonts w:ascii="KFGQPC Uthmanic Script HAFS" w:hAnsi="KFGQPC Uthmanic Script HAFS" w:cs="KFGQPC Uthmanic Script HAFS"/>
          <w:rtl/>
        </w:rPr>
        <w:t xml:space="preserve"> أَمۡوَٰلُكُمۡ وَلَآ أَوۡلَٰدُكُم بِ</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لَّتِي</w:t>
      </w:r>
      <w:r w:rsidR="00D82279">
        <w:rPr>
          <w:rFonts w:ascii="KFGQPC Uthmanic Script HAFS" w:hAnsi="KFGQPC Uthmanic Script HAFS" w:cs="KFGQPC Uthmanic Script HAFS"/>
          <w:rtl/>
        </w:rPr>
        <w:t xml:space="preserve"> تُقَرِّبُكُمۡ عِندَنَا زُلۡفَىٰٓ إِلَّا مَنۡ ءَامَنَ وَعَمِلَ صَٰلِحٗا فَأُوْلَٰٓئِكَ لَهُمۡ جَزَآءُ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لضِّعۡفِ</w:t>
      </w:r>
      <w:r w:rsidR="00D82279">
        <w:rPr>
          <w:rFonts w:ascii="KFGQPC Uthmanic Script HAFS" w:hAnsi="KFGQPC Uthmanic Script HAFS" w:cs="KFGQPC Uthmanic Script HAFS"/>
          <w:rtl/>
        </w:rPr>
        <w:t xml:space="preserve"> بِمَا عَمِلُواْ وَهُمۡ فِي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لۡغُرُفَٰتِ</w:t>
      </w:r>
      <w:r w:rsidR="00D82279">
        <w:rPr>
          <w:rFonts w:ascii="KFGQPC Uthmanic Script HAFS" w:hAnsi="KFGQPC Uthmanic Script HAFS" w:cs="KFGQPC Uthmanic Script HAFS"/>
          <w:rtl/>
        </w:rPr>
        <w:t xml:space="preserve"> ءَامِنُونَ ٣٧</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سبأ: 37</w:t>
      </w:r>
      <w:r w:rsidRPr="008F4FDD">
        <w:rPr>
          <w:rStyle w:val="Char7"/>
          <w:rFonts w:hint="cs"/>
          <w:rtl/>
        </w:rPr>
        <w:t>]</w:t>
      </w:r>
      <w:r>
        <w:rPr>
          <w:rStyle w:val="Char7"/>
          <w:rFonts w:hint="cs"/>
          <w:rtl/>
        </w:rPr>
        <w:t xml:space="preserve"> </w:t>
      </w:r>
      <w:r w:rsidR="008F4B15" w:rsidRPr="00510AFA">
        <w:rPr>
          <w:rFonts w:hint="cs"/>
          <w:rtl/>
        </w:rPr>
        <w:t>«و اموال و فرزندانتان چیزی نیستند که شما را به ما نزدیک و مقرب درگاه ما نمایند</w:t>
      </w:r>
      <w:r w:rsidR="007C6A2D" w:rsidRPr="00510AFA">
        <w:rPr>
          <w:rFonts w:hint="cs"/>
          <w:rtl/>
        </w:rPr>
        <w:t>،</w:t>
      </w:r>
      <w:r w:rsidR="004F180B" w:rsidRPr="00510AFA">
        <w:rPr>
          <w:rFonts w:hint="cs"/>
          <w:rtl/>
        </w:rPr>
        <w:t xml:space="preserve"> </w:t>
      </w:r>
      <w:r w:rsidR="008F4B15" w:rsidRPr="00510AFA">
        <w:rPr>
          <w:rFonts w:hint="cs"/>
          <w:rtl/>
        </w:rPr>
        <w:t>مگر کسی که ایمان بیاورد و کار شایسته انجام دهد</w:t>
      </w:r>
      <w:r w:rsidR="007C6A2D" w:rsidRPr="00510AFA">
        <w:rPr>
          <w:rFonts w:hint="cs"/>
          <w:rtl/>
        </w:rPr>
        <w:t>،</w:t>
      </w:r>
      <w:r w:rsidR="004F180B" w:rsidRPr="00510AFA">
        <w:rPr>
          <w:rFonts w:hint="cs"/>
          <w:rtl/>
        </w:rPr>
        <w:t xml:space="preserve"> </w:t>
      </w:r>
      <w:r w:rsidR="008F4B15" w:rsidRPr="00510AFA">
        <w:rPr>
          <w:rFonts w:hint="cs"/>
          <w:rtl/>
        </w:rPr>
        <w:t>ایشان به خاطر کارهایی که کرده</w:t>
      </w:r>
      <w:r w:rsidR="00B53612" w:rsidRPr="00510AFA">
        <w:rPr>
          <w:rFonts w:hint="cs"/>
          <w:rtl/>
        </w:rPr>
        <w:t>‌اند،</w:t>
      </w:r>
      <w:r w:rsidR="004F180B" w:rsidRPr="00510AFA">
        <w:rPr>
          <w:rFonts w:hint="cs"/>
          <w:rtl/>
        </w:rPr>
        <w:t xml:space="preserve"> </w:t>
      </w:r>
      <w:r w:rsidR="008F4B15" w:rsidRPr="00510AFA">
        <w:rPr>
          <w:rFonts w:hint="cs"/>
          <w:rtl/>
        </w:rPr>
        <w:t>پاداش دو چندان دارند و در اتاقها و کاخ بهشت در آسایشند»</w:t>
      </w:r>
      <w:r w:rsidR="0075782A" w:rsidRPr="00510AFA">
        <w:rPr>
          <w:rFonts w:hint="cs"/>
          <w:rtl/>
        </w:rPr>
        <w:t xml:space="preserve">. </w:t>
      </w:r>
    </w:p>
    <w:p w:rsidR="008F4B15" w:rsidRPr="00510AFA" w:rsidRDefault="008F4B15" w:rsidP="00510AFA">
      <w:pPr>
        <w:pStyle w:val="a4"/>
        <w:rPr>
          <w:rtl/>
        </w:rPr>
      </w:pPr>
      <w:r w:rsidRPr="00510AFA">
        <w:rPr>
          <w:rFonts w:hint="cs"/>
          <w:rtl/>
        </w:rPr>
        <w:t>دیل کارنگی</w:t>
      </w:r>
      <w:r w:rsidR="00B53612" w:rsidRPr="00510AFA">
        <w:rPr>
          <w:rFonts w:hint="cs"/>
          <w:rtl/>
        </w:rPr>
        <w:t xml:space="preserve"> می‌گوید</w:t>
      </w:r>
      <w:r w:rsidR="0075782A" w:rsidRPr="00510AFA">
        <w:rPr>
          <w:rFonts w:hint="cs"/>
          <w:rtl/>
        </w:rPr>
        <w:t xml:space="preserve">: </w:t>
      </w:r>
      <w:r w:rsidRPr="00510AFA">
        <w:rPr>
          <w:rFonts w:hint="cs"/>
          <w:rtl/>
        </w:rPr>
        <w:t>آمار ثابت کرده</w:t>
      </w:r>
      <w:r w:rsidR="00B53612" w:rsidRPr="00510AFA">
        <w:rPr>
          <w:rFonts w:hint="cs"/>
          <w:rtl/>
        </w:rPr>
        <w:t xml:space="preserve">‌اند </w:t>
      </w:r>
      <w:r w:rsidRPr="00510AFA">
        <w:rPr>
          <w:rFonts w:hint="cs"/>
          <w:rtl/>
        </w:rPr>
        <w:t>که اضطراب</w:t>
      </w:r>
      <w:r w:rsidR="007C6A2D" w:rsidRPr="00510AFA">
        <w:rPr>
          <w:rFonts w:hint="cs"/>
          <w:rtl/>
        </w:rPr>
        <w:t>،</w:t>
      </w:r>
      <w:r w:rsidR="004F180B" w:rsidRPr="00510AFA">
        <w:rPr>
          <w:rFonts w:hint="cs"/>
          <w:rtl/>
        </w:rPr>
        <w:t xml:space="preserve"> </w:t>
      </w:r>
      <w:r w:rsidRPr="00510AFA">
        <w:rPr>
          <w:rFonts w:hint="cs"/>
          <w:rtl/>
        </w:rPr>
        <w:t>عامل شماره یک مرگ و میر در آمریکاست</w:t>
      </w:r>
      <w:r w:rsidR="0075782A" w:rsidRPr="00510AFA">
        <w:rPr>
          <w:rFonts w:hint="cs"/>
          <w:rtl/>
        </w:rPr>
        <w:t xml:space="preserve">. </w:t>
      </w:r>
      <w:r w:rsidRPr="00510AFA">
        <w:rPr>
          <w:rFonts w:hint="cs"/>
          <w:rtl/>
        </w:rPr>
        <w:t>در فاصله جنگ جهانی دوم</w:t>
      </w:r>
      <w:r w:rsidR="007C6A2D" w:rsidRPr="00510AFA">
        <w:rPr>
          <w:rFonts w:hint="cs"/>
          <w:rtl/>
        </w:rPr>
        <w:t>،</w:t>
      </w:r>
      <w:r w:rsidR="004F180B" w:rsidRPr="00510AFA">
        <w:rPr>
          <w:rFonts w:hint="cs"/>
          <w:rtl/>
        </w:rPr>
        <w:t xml:space="preserve"> </w:t>
      </w:r>
      <w:r w:rsidRPr="00510AFA">
        <w:rPr>
          <w:rFonts w:hint="cs"/>
          <w:rtl/>
        </w:rPr>
        <w:t>حدود سیصد هزار نفر از فرزندانمان کشته شدند؛ در همین مدت بیماری قلبی</w:t>
      </w:r>
      <w:r w:rsidR="007C6A2D" w:rsidRPr="00510AFA">
        <w:rPr>
          <w:rFonts w:hint="cs"/>
          <w:rtl/>
        </w:rPr>
        <w:t>،</w:t>
      </w:r>
      <w:r w:rsidR="004F180B" w:rsidRPr="00510AFA">
        <w:rPr>
          <w:rFonts w:hint="cs"/>
          <w:rtl/>
        </w:rPr>
        <w:t xml:space="preserve"> </w:t>
      </w:r>
      <w:r w:rsidRPr="00510AFA">
        <w:rPr>
          <w:rFonts w:hint="cs"/>
          <w:rtl/>
        </w:rPr>
        <w:t>جان دو میلیون نفر را گرفت که بیماری یک میلیون نفر از</w:t>
      </w:r>
      <w:r w:rsidR="00402277" w:rsidRPr="00510AFA">
        <w:rPr>
          <w:rFonts w:hint="cs"/>
          <w:rtl/>
        </w:rPr>
        <w:t xml:space="preserve"> این‌ها،</w:t>
      </w:r>
      <w:r w:rsidR="004F180B" w:rsidRPr="00510AFA">
        <w:rPr>
          <w:rFonts w:hint="cs"/>
          <w:rtl/>
        </w:rPr>
        <w:t xml:space="preserve"> </w:t>
      </w:r>
      <w:r w:rsidRPr="00510AFA">
        <w:rPr>
          <w:rFonts w:hint="cs"/>
          <w:rtl/>
        </w:rPr>
        <w:t>ناشی از اضطراب و پریشانی عصبی بود</w:t>
      </w:r>
      <w:r w:rsidR="0075782A" w:rsidRPr="00510AFA">
        <w:rPr>
          <w:rFonts w:hint="cs"/>
          <w:rtl/>
        </w:rPr>
        <w:t xml:space="preserve">. </w:t>
      </w:r>
    </w:p>
    <w:p w:rsidR="008F4B15" w:rsidRPr="00510AFA" w:rsidRDefault="008F4B15" w:rsidP="00510AFA">
      <w:pPr>
        <w:pStyle w:val="a4"/>
        <w:rPr>
          <w:rtl/>
        </w:rPr>
      </w:pPr>
      <w:r w:rsidRPr="00510AFA">
        <w:rPr>
          <w:rFonts w:hint="cs"/>
          <w:rtl/>
        </w:rPr>
        <w:t>آری! بیماری قلبی</w:t>
      </w:r>
      <w:r w:rsidR="007C6A2D" w:rsidRPr="00510AFA">
        <w:rPr>
          <w:rFonts w:hint="cs"/>
          <w:rtl/>
        </w:rPr>
        <w:t>،</w:t>
      </w:r>
      <w:r w:rsidR="004F180B" w:rsidRPr="00510AFA">
        <w:rPr>
          <w:rFonts w:hint="cs"/>
          <w:rtl/>
        </w:rPr>
        <w:t xml:space="preserve"> </w:t>
      </w:r>
      <w:r w:rsidRPr="00510AFA">
        <w:rPr>
          <w:rFonts w:hint="cs"/>
          <w:rtl/>
        </w:rPr>
        <w:t>یکی از عوامل اساسی مرگ و میر است که دکتر الکسیس کارل را واداشته است تا بگوید</w:t>
      </w:r>
      <w:r w:rsidR="0075782A" w:rsidRPr="00510AFA">
        <w:rPr>
          <w:rFonts w:hint="cs"/>
          <w:rtl/>
        </w:rPr>
        <w:t xml:space="preserve">: </w:t>
      </w:r>
      <w:r w:rsidRPr="00510AFA">
        <w:rPr>
          <w:rFonts w:hint="cs"/>
          <w:rtl/>
        </w:rPr>
        <w:t>«کارگرانی که ن</w:t>
      </w:r>
      <w:r w:rsidR="00A235EC" w:rsidRPr="00510AFA">
        <w:rPr>
          <w:rFonts w:hint="cs"/>
          <w:rtl/>
        </w:rPr>
        <w:t>می‌دان</w:t>
      </w:r>
      <w:r w:rsidRPr="00510AFA">
        <w:rPr>
          <w:rFonts w:hint="cs"/>
          <w:rtl/>
        </w:rPr>
        <w:t>ند چگونه با اضطراب مبارزه نمایند</w:t>
      </w:r>
      <w:r w:rsidR="007C6A2D" w:rsidRPr="00510AFA">
        <w:rPr>
          <w:rFonts w:hint="cs"/>
          <w:rtl/>
        </w:rPr>
        <w:t>،</w:t>
      </w:r>
      <w:r w:rsidR="004F180B" w:rsidRPr="00510AFA">
        <w:rPr>
          <w:rFonts w:hint="cs"/>
          <w:rtl/>
        </w:rPr>
        <w:t xml:space="preserve"> </w:t>
      </w:r>
      <w:r w:rsidRPr="00510AFA">
        <w:rPr>
          <w:rFonts w:hint="cs"/>
          <w:rtl/>
        </w:rPr>
        <w:t xml:space="preserve">خیلی زود </w:t>
      </w:r>
      <w:r w:rsidR="004D105B" w:rsidRPr="00510AFA">
        <w:rPr>
          <w:rFonts w:hint="cs"/>
          <w:rtl/>
        </w:rPr>
        <w:t>می‌میر</w:t>
      </w:r>
      <w:r w:rsidRPr="00510AFA">
        <w:rPr>
          <w:rFonts w:hint="cs"/>
          <w:rtl/>
        </w:rPr>
        <w:t>ند»</w:t>
      </w:r>
      <w:r w:rsidR="0075782A" w:rsidRPr="00510AFA">
        <w:rPr>
          <w:rFonts w:hint="cs"/>
          <w:rtl/>
        </w:rPr>
        <w:t xml:space="preserve">. </w:t>
      </w:r>
    </w:p>
    <w:p w:rsidR="008F4B15" w:rsidRPr="00D82279" w:rsidRDefault="008F4B15" w:rsidP="00D82279">
      <w:pPr>
        <w:pStyle w:val="a4"/>
        <w:rPr>
          <w:rFonts w:ascii="KFGQPC Uthmanic Script HAFS" w:hAnsi="KFGQPC Uthmanic Script HAFS" w:cs="KFGQPC Uthmanic Script HAFS"/>
          <w:rtl/>
        </w:rPr>
      </w:pPr>
      <w:r w:rsidRPr="00510AFA">
        <w:rPr>
          <w:rFonts w:hint="cs"/>
          <w:rtl/>
        </w:rPr>
        <w:t>اجل و زمان مرگ</w:t>
      </w:r>
      <w:r w:rsidR="007C6A2D" w:rsidRPr="00510AFA">
        <w:rPr>
          <w:rFonts w:hint="cs"/>
          <w:rtl/>
        </w:rPr>
        <w:t>،</w:t>
      </w:r>
      <w:r w:rsidR="004F180B" w:rsidRPr="00510AFA">
        <w:rPr>
          <w:rFonts w:hint="cs"/>
          <w:rtl/>
        </w:rPr>
        <w:t xml:space="preserve"> </w:t>
      </w:r>
      <w:r w:rsidRPr="00510AFA">
        <w:rPr>
          <w:rFonts w:hint="cs"/>
          <w:rtl/>
        </w:rPr>
        <w:t xml:space="preserve">مقدر شده است؛ اما سبب و علت آن امری معقول </w:t>
      </w:r>
      <w:r w:rsidR="00A235EC" w:rsidRPr="00510AFA">
        <w:rPr>
          <w:rFonts w:hint="cs"/>
          <w:rtl/>
        </w:rPr>
        <w:t>می‌با</w:t>
      </w:r>
      <w:r w:rsidRPr="00510AFA">
        <w:rPr>
          <w:rFonts w:hint="cs"/>
          <w:rtl/>
        </w:rPr>
        <w:t>شد</w:t>
      </w:r>
      <w:r w:rsidR="0075782A" w:rsidRPr="00510AFA">
        <w:rPr>
          <w:rFonts w:hint="cs"/>
          <w:rtl/>
        </w:rPr>
        <w:t>:</w:t>
      </w:r>
      <w:r w:rsidR="008F4FDD">
        <w:rPr>
          <w:rFonts w:hint="cs"/>
          <w:rtl/>
        </w:rPr>
        <w:t xml:space="preserve"> </w:t>
      </w:r>
      <w:r w:rsidR="008F4FDD">
        <w:rPr>
          <w:rFonts w:ascii="Traditional Arabic" w:hAnsi="Traditional Arabic" w:cs="Traditional Arabic"/>
          <w:rtl/>
        </w:rPr>
        <w:t>﴿</w:t>
      </w:r>
      <w:r w:rsidR="00D82279">
        <w:rPr>
          <w:rFonts w:ascii="KFGQPC Uthmanic Script HAFS" w:hAnsi="KFGQPC Uthmanic Script HAFS" w:cs="KFGQPC Uthmanic Script HAFS" w:hint="eastAsia"/>
          <w:rtl/>
        </w:rPr>
        <w:t>وَمَا</w:t>
      </w:r>
      <w:r w:rsidR="00D82279">
        <w:rPr>
          <w:rFonts w:ascii="KFGQPC Uthmanic Script HAFS" w:hAnsi="KFGQPC Uthmanic Script HAFS" w:cs="KFGQPC Uthmanic Script HAFS"/>
          <w:rtl/>
        </w:rPr>
        <w:t xml:space="preserve"> كَانَ لِنَفۡسٍ أَن تَمُوتَ إِلَّا بِإِذۡنِ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كِتَٰبٗا مُّؤَجَّلٗاۗ</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آل عمران: 145</w:t>
      </w:r>
      <w:r w:rsidR="008F4FDD" w:rsidRPr="008F4FDD">
        <w:rPr>
          <w:rStyle w:val="Char7"/>
          <w:rFonts w:hint="cs"/>
          <w:rtl/>
        </w:rPr>
        <w:t>]</w:t>
      </w:r>
      <w:r w:rsidR="0075782A" w:rsidRPr="00510AFA">
        <w:rPr>
          <w:rFonts w:hint="cs"/>
          <w:rtl/>
        </w:rPr>
        <w:t xml:space="preserve"> </w:t>
      </w:r>
      <w:r w:rsidRPr="00510AFA">
        <w:rPr>
          <w:rFonts w:hint="cs"/>
          <w:rtl/>
        </w:rPr>
        <w:t>«هیچکس ن</w:t>
      </w:r>
      <w:r w:rsidR="004D105B" w:rsidRPr="00510AFA">
        <w:rPr>
          <w:rFonts w:hint="cs"/>
          <w:rtl/>
        </w:rPr>
        <w:t>می‌میر</w:t>
      </w:r>
      <w:r w:rsidRPr="00510AFA">
        <w:rPr>
          <w:rFonts w:hint="cs"/>
          <w:rtl/>
        </w:rPr>
        <w:t>د مگر به اجازه و فرمان خدا؛ زمان مرگ در مدت و زمان مشخصی</w:t>
      </w:r>
      <w:r w:rsidR="007C6A2D" w:rsidRPr="00510AFA">
        <w:rPr>
          <w:rFonts w:hint="cs"/>
          <w:rtl/>
        </w:rPr>
        <w:t>،</w:t>
      </w:r>
      <w:r w:rsidR="004F180B" w:rsidRPr="00510AFA">
        <w:rPr>
          <w:rFonts w:hint="cs"/>
          <w:rtl/>
        </w:rPr>
        <w:t xml:space="preserve"> </w:t>
      </w:r>
      <w:r w:rsidRPr="00510AFA">
        <w:rPr>
          <w:rFonts w:hint="cs"/>
          <w:rtl/>
        </w:rPr>
        <w:t>مقدر و ثبت شده است»</w:t>
      </w:r>
      <w:r w:rsidR="0075782A" w:rsidRPr="00510AFA">
        <w:rPr>
          <w:rFonts w:hint="cs"/>
          <w:rtl/>
        </w:rPr>
        <w:t xml:space="preserve">. </w:t>
      </w:r>
      <w:r w:rsidRPr="00510AFA">
        <w:rPr>
          <w:rFonts w:hint="cs"/>
          <w:rtl/>
        </w:rPr>
        <w:t>سیاه پوستان و چینی</w:t>
      </w:r>
      <w:r w:rsidR="00510AFA">
        <w:rPr>
          <w:rFonts w:hint="eastAsia"/>
          <w:rtl/>
        </w:rPr>
        <w:t>‌</w:t>
      </w:r>
      <w:r w:rsidRPr="00510AFA">
        <w:rPr>
          <w:rFonts w:hint="cs"/>
          <w:rtl/>
        </w:rPr>
        <w:t>هایی که درآمریکا هستند</w:t>
      </w:r>
      <w:r w:rsidR="007C6A2D" w:rsidRPr="00510AFA">
        <w:rPr>
          <w:rFonts w:hint="cs"/>
          <w:rtl/>
        </w:rPr>
        <w:t>،</w:t>
      </w:r>
      <w:r w:rsidR="004F180B" w:rsidRPr="00510AFA">
        <w:rPr>
          <w:rFonts w:hint="cs"/>
          <w:rtl/>
        </w:rPr>
        <w:t xml:space="preserve"> </w:t>
      </w:r>
      <w:r w:rsidRPr="00510AFA">
        <w:rPr>
          <w:rFonts w:hint="cs"/>
          <w:rtl/>
        </w:rPr>
        <w:t>خیلی کم به</w:t>
      </w:r>
      <w:r w:rsidR="00466CB9" w:rsidRPr="00510AFA">
        <w:rPr>
          <w:rFonts w:hint="cs"/>
          <w:rtl/>
        </w:rPr>
        <w:t xml:space="preserve"> بیماری‌ها</w:t>
      </w:r>
      <w:r w:rsidRPr="00510AFA">
        <w:rPr>
          <w:rFonts w:hint="cs"/>
          <w:rtl/>
        </w:rPr>
        <w:t xml:space="preserve">ی قلبی مبتلا </w:t>
      </w:r>
      <w:r w:rsidR="00DC3730" w:rsidRPr="00510AFA">
        <w:rPr>
          <w:rFonts w:hint="cs"/>
          <w:rtl/>
        </w:rPr>
        <w:t>می‌شو</w:t>
      </w:r>
      <w:r w:rsidRPr="00510AFA">
        <w:rPr>
          <w:rFonts w:hint="cs"/>
          <w:rtl/>
        </w:rPr>
        <w:t>ند</w:t>
      </w:r>
      <w:r w:rsidR="0075782A" w:rsidRPr="00510AFA">
        <w:rPr>
          <w:rFonts w:hint="cs"/>
          <w:rtl/>
        </w:rPr>
        <w:t xml:space="preserve">. </w:t>
      </w:r>
      <w:r w:rsidRPr="00510AFA">
        <w:rPr>
          <w:rFonts w:hint="cs"/>
          <w:rtl/>
        </w:rPr>
        <w:t>چون</w:t>
      </w:r>
      <w:r w:rsidR="00402277" w:rsidRPr="00510AFA">
        <w:rPr>
          <w:rFonts w:hint="cs"/>
          <w:rtl/>
        </w:rPr>
        <w:t xml:space="preserve"> این‌ها،</w:t>
      </w:r>
      <w:r w:rsidR="004F180B" w:rsidRPr="00510AFA">
        <w:rPr>
          <w:rFonts w:hint="cs"/>
          <w:rtl/>
        </w:rPr>
        <w:t xml:space="preserve"> </w:t>
      </w:r>
      <w:r w:rsidRPr="00510AFA">
        <w:rPr>
          <w:rFonts w:hint="cs"/>
          <w:rtl/>
        </w:rPr>
        <w:t xml:space="preserve">اقوامی هستند که زندگی را ساده </w:t>
      </w:r>
      <w:r w:rsidR="005E3F23" w:rsidRPr="00510AFA">
        <w:rPr>
          <w:rFonts w:hint="cs"/>
          <w:rtl/>
        </w:rPr>
        <w:t>می‌گ</w:t>
      </w:r>
      <w:r w:rsidRPr="00510AFA">
        <w:rPr>
          <w:rFonts w:hint="cs"/>
          <w:rtl/>
        </w:rPr>
        <w:t>یرند</w:t>
      </w:r>
      <w:r w:rsidR="0075782A" w:rsidRPr="00510AFA">
        <w:rPr>
          <w:rFonts w:hint="cs"/>
          <w:rtl/>
        </w:rPr>
        <w:t xml:space="preserve">. </w:t>
      </w:r>
      <w:r w:rsidRPr="00510AFA">
        <w:rPr>
          <w:rFonts w:hint="cs"/>
          <w:rtl/>
        </w:rPr>
        <w:t xml:space="preserve">شمار پزشکانی که در اثر سکته قلبی </w:t>
      </w:r>
      <w:r w:rsidR="004D105B" w:rsidRPr="00510AFA">
        <w:rPr>
          <w:rFonts w:hint="cs"/>
          <w:rtl/>
        </w:rPr>
        <w:t>می‌میر</w:t>
      </w:r>
      <w:r w:rsidRPr="00510AFA">
        <w:rPr>
          <w:rFonts w:hint="cs"/>
          <w:rtl/>
        </w:rPr>
        <w:t>ند</w:t>
      </w:r>
      <w:r w:rsidR="007C6A2D" w:rsidRPr="00510AFA">
        <w:rPr>
          <w:rFonts w:hint="cs"/>
          <w:rtl/>
        </w:rPr>
        <w:t>،</w:t>
      </w:r>
      <w:r w:rsidR="004F180B" w:rsidRPr="00510AFA">
        <w:rPr>
          <w:rFonts w:hint="cs"/>
          <w:rtl/>
        </w:rPr>
        <w:t xml:space="preserve"> </w:t>
      </w:r>
      <w:r w:rsidRPr="00510AFA">
        <w:rPr>
          <w:rFonts w:hint="cs"/>
          <w:rtl/>
        </w:rPr>
        <w:t xml:space="preserve">بیست برابر کشاورزانی است که در اثر این بیماری جانشان را از دست </w:t>
      </w:r>
      <w:r w:rsidR="00BB0072" w:rsidRPr="00510AFA">
        <w:rPr>
          <w:rFonts w:hint="cs"/>
          <w:rtl/>
        </w:rPr>
        <w:t>می‌ده</w:t>
      </w:r>
      <w:r w:rsidRPr="00510AFA">
        <w:rPr>
          <w:rFonts w:hint="cs"/>
          <w:rtl/>
        </w:rPr>
        <w:t>ند</w:t>
      </w:r>
      <w:r w:rsidR="0075782A" w:rsidRPr="00510AFA">
        <w:rPr>
          <w:rFonts w:hint="cs"/>
          <w:rtl/>
        </w:rPr>
        <w:t>.</w:t>
      </w:r>
      <w:r w:rsidR="00C96E34" w:rsidRPr="00510AFA">
        <w:rPr>
          <w:rFonts w:hint="cs"/>
          <w:rtl/>
        </w:rPr>
        <w:t xml:space="preserve"> چرا </w:t>
      </w:r>
      <w:r w:rsidR="00C96E34" w:rsidRPr="00510AFA">
        <w:rPr>
          <w:rFonts w:hint="cs"/>
          <w:rtl/>
        </w:rPr>
        <w:lastRenderedPageBreak/>
        <w:t xml:space="preserve">که </w:t>
      </w:r>
      <w:r w:rsidRPr="00510AFA">
        <w:rPr>
          <w:rFonts w:hint="cs"/>
          <w:rtl/>
        </w:rPr>
        <w:t xml:space="preserve">پزشکان در زندگی خود تشویش خاطر و حالتی بغرنج را تجربه </w:t>
      </w:r>
      <w:r w:rsidR="00A235EC" w:rsidRPr="00510AFA">
        <w:rPr>
          <w:rFonts w:hint="cs"/>
          <w:rtl/>
        </w:rPr>
        <w:t>می‌نم</w:t>
      </w:r>
      <w:r w:rsidRPr="00510AFA">
        <w:rPr>
          <w:rFonts w:hint="cs"/>
          <w:rtl/>
        </w:rPr>
        <w:t xml:space="preserve">ایند؛ از اینرو بهای گزافی </w:t>
      </w:r>
      <w:r w:rsidR="005E3F23" w:rsidRPr="00510AFA">
        <w:rPr>
          <w:rFonts w:hint="cs"/>
          <w:rtl/>
        </w:rPr>
        <w:t>می‌پر</w:t>
      </w:r>
      <w:r w:rsidRPr="00510AFA">
        <w:rPr>
          <w:rFonts w:hint="cs"/>
          <w:rtl/>
        </w:rPr>
        <w:t>دازند</w:t>
      </w:r>
      <w:r w:rsidR="0075782A" w:rsidRPr="00510AFA">
        <w:rPr>
          <w:rFonts w:hint="cs"/>
          <w:rtl/>
        </w:rPr>
        <w:t xml:space="preserve">. </w:t>
      </w:r>
      <w:r w:rsidRPr="00510AFA">
        <w:rPr>
          <w:rFonts w:hint="cs"/>
          <w:rtl/>
        </w:rPr>
        <w:t xml:space="preserve">«پزشکی که خودش بیمار است و دیگران را معالجه </w:t>
      </w:r>
      <w:r w:rsidR="00A235EC" w:rsidRPr="00510AFA">
        <w:rPr>
          <w:rFonts w:hint="cs"/>
          <w:rtl/>
        </w:rPr>
        <w:t>می‌نم</w:t>
      </w:r>
      <w:r w:rsidRPr="00510AFA">
        <w:rPr>
          <w:rFonts w:hint="cs"/>
          <w:rtl/>
        </w:rPr>
        <w:t>اید»!</w:t>
      </w:r>
    </w:p>
    <w:p w:rsidR="008F4B15" w:rsidRPr="00580EEE" w:rsidRDefault="008F4B15" w:rsidP="004A7237">
      <w:pPr>
        <w:pStyle w:val="a"/>
        <w:rPr>
          <w:rtl/>
        </w:rPr>
      </w:pPr>
      <w:bookmarkStart w:id="241" w:name="_Toc275546756"/>
      <w:bookmarkStart w:id="242" w:name="_Toc420959368"/>
      <w:r w:rsidRPr="00580EEE">
        <w:rPr>
          <w:rFonts w:hint="cs"/>
          <w:rtl/>
        </w:rPr>
        <w:t>رضایت از پیشامدها، ناراحتی را از بین</w:t>
      </w:r>
      <w:r w:rsidR="00922A1A">
        <w:rPr>
          <w:rFonts w:hint="cs"/>
          <w:rtl/>
        </w:rPr>
        <w:t xml:space="preserve"> می‌</w:t>
      </w:r>
      <w:r w:rsidRPr="00580EEE">
        <w:rPr>
          <w:rFonts w:hint="cs"/>
          <w:rtl/>
        </w:rPr>
        <w:t>برد</w:t>
      </w:r>
      <w:bookmarkEnd w:id="241"/>
      <w:bookmarkEnd w:id="242"/>
    </w:p>
    <w:p w:rsidR="008F4B15" w:rsidRPr="00510AFA" w:rsidRDefault="008F4B15" w:rsidP="00510AFA">
      <w:pPr>
        <w:pStyle w:val="a4"/>
        <w:rPr>
          <w:rtl/>
        </w:rPr>
      </w:pPr>
      <w:r w:rsidRPr="00510AFA">
        <w:rPr>
          <w:rFonts w:hint="cs"/>
          <w:rtl/>
        </w:rPr>
        <w:t>در حدیث آمده است</w:t>
      </w:r>
      <w:r w:rsidR="0075782A" w:rsidRPr="00510AFA">
        <w:rPr>
          <w:rFonts w:hint="cs"/>
          <w:rtl/>
        </w:rPr>
        <w:t xml:space="preserve">: </w:t>
      </w:r>
      <w:r w:rsidRPr="00510AFA">
        <w:rPr>
          <w:rFonts w:hint="cs"/>
          <w:rtl/>
        </w:rPr>
        <w:t>«ما</w:t>
      </w:r>
      <w:r w:rsidR="007C6A2D" w:rsidRPr="00510AFA">
        <w:rPr>
          <w:rFonts w:hint="cs"/>
          <w:rtl/>
        </w:rPr>
        <w:t>،</w:t>
      </w:r>
      <w:r w:rsidR="004F180B" w:rsidRPr="00510AFA">
        <w:rPr>
          <w:rFonts w:hint="cs"/>
          <w:rtl/>
        </w:rPr>
        <w:t xml:space="preserve"> </w:t>
      </w:r>
      <w:r w:rsidRPr="00510AFA">
        <w:rPr>
          <w:rFonts w:hint="cs"/>
          <w:rtl/>
        </w:rPr>
        <w:t xml:space="preserve">تنها چیزی </w:t>
      </w:r>
      <w:r w:rsidR="00A235EC" w:rsidRPr="00510AFA">
        <w:rPr>
          <w:rFonts w:hint="cs"/>
          <w:rtl/>
        </w:rPr>
        <w:t>می‌گو</w:t>
      </w:r>
      <w:r w:rsidRPr="00510AFA">
        <w:rPr>
          <w:rFonts w:hint="cs"/>
          <w:rtl/>
        </w:rPr>
        <w:t xml:space="preserve">ییم که پروردگارمان را خوشنود </w:t>
      </w:r>
      <w:r w:rsidR="005E3F23" w:rsidRPr="00510AFA">
        <w:rPr>
          <w:rFonts w:hint="cs"/>
          <w:rtl/>
        </w:rPr>
        <w:t>می‌گ</w:t>
      </w:r>
      <w:r w:rsidRPr="00510AFA">
        <w:rPr>
          <w:rFonts w:hint="cs"/>
          <w:rtl/>
        </w:rPr>
        <w:t>رداند»</w:t>
      </w:r>
      <w:r w:rsidR="0075782A" w:rsidRPr="00510AFA">
        <w:rPr>
          <w:rFonts w:hint="cs"/>
          <w:rtl/>
        </w:rPr>
        <w:t xml:space="preserve">. </w:t>
      </w:r>
    </w:p>
    <w:p w:rsidR="00A17F3A" w:rsidRDefault="008F4B15" w:rsidP="00510AFA">
      <w:pPr>
        <w:pStyle w:val="a4"/>
        <w:rPr>
          <w:rtl/>
        </w:rPr>
      </w:pPr>
      <w:r w:rsidRPr="00510AFA">
        <w:rPr>
          <w:rFonts w:hint="cs"/>
          <w:rtl/>
        </w:rPr>
        <w:t>تو</w:t>
      </w:r>
      <w:r w:rsidR="007C6A2D" w:rsidRPr="00510AFA">
        <w:rPr>
          <w:rFonts w:hint="cs"/>
          <w:rtl/>
        </w:rPr>
        <w:t>،</w:t>
      </w:r>
      <w:r w:rsidR="004F180B" w:rsidRPr="00510AFA">
        <w:rPr>
          <w:rFonts w:hint="cs"/>
          <w:rtl/>
        </w:rPr>
        <w:t xml:space="preserve"> </w:t>
      </w:r>
      <w:r w:rsidRPr="00510AFA">
        <w:rPr>
          <w:rFonts w:hint="cs"/>
          <w:rtl/>
        </w:rPr>
        <w:t>وظیفه مقدسی دارید و آن</w:t>
      </w:r>
      <w:r w:rsidR="007C6A2D" w:rsidRPr="00510AFA">
        <w:rPr>
          <w:rFonts w:hint="cs"/>
          <w:rtl/>
        </w:rPr>
        <w:t>،</w:t>
      </w:r>
      <w:r w:rsidR="004F180B" w:rsidRPr="00510AFA">
        <w:rPr>
          <w:rFonts w:hint="cs"/>
          <w:rtl/>
        </w:rPr>
        <w:t xml:space="preserve"> </w:t>
      </w:r>
      <w:r w:rsidRPr="00510AFA">
        <w:rPr>
          <w:rFonts w:hint="cs"/>
          <w:rtl/>
        </w:rPr>
        <w:t>اینکه هرگاه بلایی ناگهانی بر تو هجوم آورد</w:t>
      </w:r>
      <w:r w:rsidR="007C6A2D" w:rsidRPr="00510AFA">
        <w:rPr>
          <w:rFonts w:hint="cs"/>
          <w:rtl/>
        </w:rPr>
        <w:t>،</w:t>
      </w:r>
      <w:r w:rsidR="004F180B" w:rsidRPr="00510AFA">
        <w:rPr>
          <w:rFonts w:hint="cs"/>
          <w:rtl/>
        </w:rPr>
        <w:t xml:space="preserve"> </w:t>
      </w:r>
      <w:r w:rsidRPr="00510AFA">
        <w:rPr>
          <w:rFonts w:hint="cs"/>
          <w:rtl/>
        </w:rPr>
        <w:t>تسلیم تقدیر باش تا نتیجه به سود تو گردد؛ چون با این کار از فاجعه افسردگی</w:t>
      </w:r>
      <w:r w:rsidR="007C6A2D" w:rsidRPr="00510AFA">
        <w:rPr>
          <w:rFonts w:hint="cs"/>
          <w:rtl/>
        </w:rPr>
        <w:t>،</w:t>
      </w:r>
      <w:r w:rsidR="004F180B" w:rsidRPr="00510AFA">
        <w:rPr>
          <w:rFonts w:hint="cs"/>
          <w:rtl/>
        </w:rPr>
        <w:t xml:space="preserve"> </w:t>
      </w:r>
      <w:r w:rsidRPr="00510AFA">
        <w:rPr>
          <w:rFonts w:hint="cs"/>
          <w:rtl/>
        </w:rPr>
        <w:t xml:space="preserve">شکست زودرس و تهیدستی نجات </w:t>
      </w:r>
      <w:r w:rsidR="0056151E" w:rsidRPr="00510AFA">
        <w:rPr>
          <w:rFonts w:hint="cs"/>
          <w:rtl/>
        </w:rPr>
        <w:t>می‌یاب</w:t>
      </w:r>
      <w:r w:rsidRPr="00510AFA">
        <w:rPr>
          <w:rFonts w:hint="cs"/>
          <w:rtl/>
        </w:rPr>
        <w:t>ی</w:t>
      </w:r>
      <w:r w:rsidR="0075782A" w:rsidRPr="00510AFA">
        <w:rPr>
          <w:rFonts w:hint="cs"/>
          <w:rtl/>
        </w:rPr>
        <w:t xml:space="preserve">. </w:t>
      </w:r>
      <w:r w:rsidRPr="00510AFA">
        <w:rPr>
          <w:rFonts w:hint="cs"/>
          <w:rtl/>
        </w:rPr>
        <w:t>شاعر</w:t>
      </w:r>
      <w:r w:rsidR="00B53612" w:rsidRPr="00510AFA">
        <w:rPr>
          <w:rFonts w:hint="cs"/>
          <w:rtl/>
        </w:rPr>
        <w:t xml:space="preserve"> می‌گوید</w:t>
      </w:r>
      <w:r w:rsidR="0075782A" w:rsidRPr="00510AFA">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A17F3A" w:rsidRPr="00525B3A" w:rsidTr="008C723A">
        <w:trPr>
          <w:jc w:val="center"/>
        </w:trPr>
        <w:tc>
          <w:tcPr>
            <w:tcW w:w="3145" w:type="dxa"/>
            <w:shd w:val="clear" w:color="auto" w:fill="auto"/>
          </w:tcPr>
          <w:p w:rsidR="00A17F3A" w:rsidRPr="00A17F3A" w:rsidRDefault="00A17F3A" w:rsidP="00A17F3A">
            <w:pPr>
              <w:pStyle w:val="a5"/>
              <w:ind w:firstLine="0"/>
              <w:jc w:val="lowKashida"/>
              <w:rPr>
                <w:sz w:val="2"/>
                <w:szCs w:val="2"/>
                <w:rtl/>
              </w:rPr>
            </w:pPr>
            <w:r w:rsidRPr="002F1DD5">
              <w:rPr>
                <w:rtl/>
              </w:rPr>
              <w:t>ولما رأیت الشیب لاح بعارض</w:t>
            </w:r>
            <w:r>
              <w:rPr>
                <w:rFonts w:hint="cs"/>
                <w:rtl/>
              </w:rPr>
              <w:t>ي</w:t>
            </w:r>
            <w:r>
              <w:rPr>
                <w:rFonts w:hint="cs"/>
                <w:rtl/>
              </w:rPr>
              <w:br/>
            </w:r>
          </w:p>
        </w:tc>
        <w:tc>
          <w:tcPr>
            <w:tcW w:w="709" w:type="dxa"/>
            <w:shd w:val="clear" w:color="auto" w:fill="auto"/>
          </w:tcPr>
          <w:p w:rsidR="00A17F3A" w:rsidRPr="00525B3A" w:rsidRDefault="00A17F3A" w:rsidP="00A17F3A">
            <w:pPr>
              <w:pStyle w:val="a5"/>
              <w:jc w:val="lowKashida"/>
              <w:rPr>
                <w:rtl/>
              </w:rPr>
            </w:pPr>
          </w:p>
        </w:tc>
        <w:tc>
          <w:tcPr>
            <w:tcW w:w="3287" w:type="dxa"/>
            <w:shd w:val="clear" w:color="auto" w:fill="auto"/>
          </w:tcPr>
          <w:p w:rsidR="00A17F3A" w:rsidRPr="00A17F3A" w:rsidRDefault="00A17F3A" w:rsidP="00A17F3A">
            <w:pPr>
              <w:pStyle w:val="a5"/>
              <w:ind w:firstLine="0"/>
              <w:jc w:val="lowKashida"/>
              <w:rPr>
                <w:sz w:val="2"/>
                <w:szCs w:val="2"/>
                <w:rtl/>
              </w:rPr>
            </w:pPr>
            <w:r w:rsidRPr="002F1DD5">
              <w:rPr>
                <w:rtl/>
              </w:rPr>
              <w:t>ومفرق رأس</w:t>
            </w:r>
            <w:r>
              <w:rPr>
                <w:rFonts w:hint="cs"/>
                <w:rtl/>
              </w:rPr>
              <w:t>ي</w:t>
            </w:r>
            <w:r w:rsidRPr="002F1DD5">
              <w:rPr>
                <w:rtl/>
              </w:rPr>
              <w:t xml:space="preserve"> قلت للشیب مرحباً</w:t>
            </w:r>
            <w:r>
              <w:rPr>
                <w:rFonts w:hint="cs"/>
                <w:rtl/>
              </w:rPr>
              <w:br/>
            </w:r>
          </w:p>
        </w:tc>
      </w:tr>
    </w:tbl>
    <w:p w:rsidR="00A17F3A" w:rsidRDefault="0075782A" w:rsidP="00A17F3A">
      <w:pPr>
        <w:pStyle w:val="a4"/>
        <w:rPr>
          <w:rtl/>
        </w:rPr>
      </w:pPr>
      <w:r w:rsidRPr="00510AFA">
        <w:rPr>
          <w:rFonts w:hint="cs"/>
          <w:rtl/>
        </w:rPr>
        <w:t xml:space="preserve"> </w:t>
      </w:r>
      <w:r w:rsidR="008F4B15" w:rsidRPr="00510AFA">
        <w:rPr>
          <w:rFonts w:hint="cs"/>
          <w:rtl/>
        </w:rPr>
        <w:t>«وقتی کهنسالی و پیری را دیدم که در رخسار و فرق سرم نمایان شده</w:t>
      </w:r>
      <w:r w:rsidR="007C6A2D" w:rsidRPr="00510AFA">
        <w:rPr>
          <w:rFonts w:hint="cs"/>
          <w:rtl/>
        </w:rPr>
        <w:t>،</w:t>
      </w:r>
      <w:r w:rsidR="004F180B" w:rsidRPr="00510AFA">
        <w:rPr>
          <w:rFonts w:hint="cs"/>
          <w:rtl/>
        </w:rPr>
        <w:t xml:space="preserve"> </w:t>
      </w:r>
      <w:r w:rsidR="008F4B15" w:rsidRPr="00510AFA">
        <w:rPr>
          <w:rFonts w:hint="cs"/>
          <w:rtl/>
        </w:rPr>
        <w:t>به پیری گفتم</w:t>
      </w:r>
      <w:r w:rsidRPr="00510AFA">
        <w:rPr>
          <w:rFonts w:hint="cs"/>
          <w:rtl/>
        </w:rPr>
        <w:t xml:space="preserve">: </w:t>
      </w:r>
      <w:r w:rsidR="008F4B15" w:rsidRPr="00510AFA">
        <w:rPr>
          <w:rFonts w:hint="cs"/>
          <w:rtl/>
        </w:rPr>
        <w:t>خوش آمدی»</w:t>
      </w:r>
      <w:r w:rsidRPr="00510AFA">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A17F3A" w:rsidRPr="00525B3A" w:rsidTr="008C723A">
        <w:trPr>
          <w:jc w:val="center"/>
        </w:trPr>
        <w:tc>
          <w:tcPr>
            <w:tcW w:w="3145" w:type="dxa"/>
            <w:shd w:val="clear" w:color="auto" w:fill="auto"/>
          </w:tcPr>
          <w:p w:rsidR="00A17F3A" w:rsidRPr="00A17F3A" w:rsidRDefault="00A17F3A" w:rsidP="00A17F3A">
            <w:pPr>
              <w:pStyle w:val="a5"/>
              <w:ind w:firstLine="0"/>
              <w:jc w:val="lowKashida"/>
              <w:rPr>
                <w:sz w:val="2"/>
                <w:szCs w:val="2"/>
                <w:rtl/>
              </w:rPr>
            </w:pPr>
            <w:r w:rsidRPr="002F1DD5">
              <w:rPr>
                <w:rtl/>
              </w:rPr>
              <w:t>ولو</w:t>
            </w:r>
            <w:r>
              <w:rPr>
                <w:rFonts w:hint="cs"/>
                <w:rtl/>
              </w:rPr>
              <w:t xml:space="preserve"> </w:t>
            </w:r>
            <w:r w:rsidRPr="002F1DD5">
              <w:rPr>
                <w:rtl/>
              </w:rPr>
              <w:t>خفت أن</w:t>
            </w:r>
            <w:r>
              <w:rPr>
                <w:rFonts w:hint="cs"/>
                <w:rtl/>
              </w:rPr>
              <w:t>ي</w:t>
            </w:r>
            <w:r w:rsidRPr="002F1DD5">
              <w:rPr>
                <w:rtl/>
              </w:rPr>
              <w:t xml:space="preserve"> ان کففت تحییت</w:t>
            </w:r>
            <w:r>
              <w:rPr>
                <w:rFonts w:hint="cs"/>
                <w:rtl/>
              </w:rPr>
              <w:t>ي</w:t>
            </w:r>
            <w:r>
              <w:rPr>
                <w:rFonts w:hint="cs"/>
                <w:rtl/>
              </w:rPr>
              <w:br/>
            </w:r>
          </w:p>
        </w:tc>
        <w:tc>
          <w:tcPr>
            <w:tcW w:w="709" w:type="dxa"/>
            <w:shd w:val="clear" w:color="auto" w:fill="auto"/>
          </w:tcPr>
          <w:p w:rsidR="00A17F3A" w:rsidRPr="00525B3A" w:rsidRDefault="00A17F3A" w:rsidP="00A17F3A">
            <w:pPr>
              <w:pStyle w:val="a5"/>
              <w:jc w:val="lowKashida"/>
              <w:rPr>
                <w:rtl/>
              </w:rPr>
            </w:pPr>
          </w:p>
        </w:tc>
        <w:tc>
          <w:tcPr>
            <w:tcW w:w="3287" w:type="dxa"/>
            <w:shd w:val="clear" w:color="auto" w:fill="auto"/>
          </w:tcPr>
          <w:p w:rsidR="00A17F3A" w:rsidRPr="00A17F3A" w:rsidRDefault="00A17F3A" w:rsidP="00A17F3A">
            <w:pPr>
              <w:pStyle w:val="a5"/>
              <w:ind w:firstLine="0"/>
              <w:jc w:val="lowKashida"/>
              <w:rPr>
                <w:sz w:val="2"/>
                <w:szCs w:val="2"/>
                <w:rtl/>
              </w:rPr>
            </w:pPr>
            <w:r w:rsidRPr="002F1DD5">
              <w:rPr>
                <w:rtl/>
              </w:rPr>
              <w:t>تنـکب عنـ</w:t>
            </w:r>
            <w:r>
              <w:rPr>
                <w:rFonts w:hint="cs"/>
                <w:rtl/>
              </w:rPr>
              <w:t>ي</w:t>
            </w:r>
            <w:r w:rsidRPr="002F1DD5">
              <w:rPr>
                <w:rtl/>
              </w:rPr>
              <w:t xml:space="preserve"> رمـت أن یتنـکبـا</w:t>
            </w:r>
            <w:r>
              <w:rPr>
                <w:rFonts w:hint="cs"/>
                <w:rtl/>
              </w:rPr>
              <w:br/>
            </w:r>
          </w:p>
        </w:tc>
      </w:tr>
    </w:tbl>
    <w:p w:rsidR="00A17F3A" w:rsidRDefault="0075782A" w:rsidP="00A17F3A">
      <w:pPr>
        <w:pStyle w:val="a4"/>
        <w:rPr>
          <w:rtl/>
        </w:rPr>
      </w:pPr>
      <w:r w:rsidRPr="00510AFA">
        <w:rPr>
          <w:rFonts w:hint="cs"/>
          <w:rtl/>
        </w:rPr>
        <w:t xml:space="preserve"> </w:t>
      </w:r>
      <w:r w:rsidR="008F4B15" w:rsidRPr="00510AFA">
        <w:rPr>
          <w:rFonts w:hint="cs"/>
          <w:rtl/>
        </w:rPr>
        <w:t xml:space="preserve">«چنانچه </w:t>
      </w:r>
      <w:r w:rsidR="00A235EC" w:rsidRPr="00510AFA">
        <w:rPr>
          <w:rFonts w:hint="cs"/>
          <w:rtl/>
        </w:rPr>
        <w:t>می‌دان</w:t>
      </w:r>
      <w:r w:rsidR="008F4B15" w:rsidRPr="00510AFA">
        <w:rPr>
          <w:rFonts w:hint="cs"/>
          <w:rtl/>
        </w:rPr>
        <w:t>ستم که اگر به پیری سلام و خوش آمد نگویم</w:t>
      </w:r>
      <w:r w:rsidR="007C6A2D" w:rsidRPr="00510AFA">
        <w:rPr>
          <w:rFonts w:hint="cs"/>
          <w:rtl/>
        </w:rPr>
        <w:t>،</w:t>
      </w:r>
      <w:r w:rsidR="004F180B" w:rsidRPr="00510AFA">
        <w:rPr>
          <w:rFonts w:hint="cs"/>
          <w:rtl/>
        </w:rPr>
        <w:t xml:space="preserve"> </w:t>
      </w:r>
      <w:r w:rsidR="008F4B15" w:rsidRPr="00510AFA">
        <w:rPr>
          <w:rFonts w:hint="cs"/>
          <w:rtl/>
        </w:rPr>
        <w:t xml:space="preserve">از من دور </w:t>
      </w:r>
      <w:r w:rsidR="00DC3730" w:rsidRPr="00510AFA">
        <w:rPr>
          <w:rFonts w:hint="cs"/>
          <w:rtl/>
        </w:rPr>
        <w:t>می‌شو</w:t>
      </w:r>
      <w:r w:rsidR="008F4B15" w:rsidRPr="00510AFA">
        <w:rPr>
          <w:rFonts w:hint="cs"/>
          <w:rtl/>
        </w:rPr>
        <w:t>د</w:t>
      </w:r>
      <w:r w:rsidR="007C6A2D" w:rsidRPr="00510AFA">
        <w:rPr>
          <w:rFonts w:hint="cs"/>
          <w:rtl/>
        </w:rPr>
        <w:t>،</w:t>
      </w:r>
      <w:r w:rsidR="004F180B" w:rsidRPr="00510AFA">
        <w:rPr>
          <w:rFonts w:hint="cs"/>
          <w:rtl/>
        </w:rPr>
        <w:t xml:space="preserve"> </w:t>
      </w:r>
      <w:r w:rsidR="008F4B15" w:rsidRPr="00510AFA">
        <w:rPr>
          <w:rFonts w:hint="cs"/>
          <w:rtl/>
        </w:rPr>
        <w:t xml:space="preserve">او را از خود </w:t>
      </w:r>
      <w:r w:rsidR="00E959FF" w:rsidRPr="00510AFA">
        <w:rPr>
          <w:rFonts w:hint="cs"/>
          <w:rtl/>
        </w:rPr>
        <w:t>می‌را</w:t>
      </w:r>
      <w:r w:rsidR="008F4B15" w:rsidRPr="00510AFA">
        <w:rPr>
          <w:rFonts w:hint="cs"/>
          <w:rtl/>
        </w:rPr>
        <w:t>ندم تا از من دور گردد»</w:t>
      </w:r>
      <w:r w:rsidRPr="00510AFA">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A17F3A" w:rsidRPr="00525B3A" w:rsidTr="008C723A">
        <w:trPr>
          <w:jc w:val="center"/>
        </w:trPr>
        <w:tc>
          <w:tcPr>
            <w:tcW w:w="3145" w:type="dxa"/>
            <w:shd w:val="clear" w:color="auto" w:fill="auto"/>
          </w:tcPr>
          <w:p w:rsidR="00A17F3A" w:rsidRPr="00A17F3A" w:rsidRDefault="00A17F3A" w:rsidP="00A17F3A">
            <w:pPr>
              <w:pStyle w:val="a5"/>
              <w:ind w:firstLine="0"/>
              <w:jc w:val="lowKashida"/>
              <w:rPr>
                <w:sz w:val="2"/>
                <w:szCs w:val="2"/>
                <w:rtl/>
              </w:rPr>
            </w:pPr>
            <w:r w:rsidRPr="002F1DD5">
              <w:rPr>
                <w:rtl/>
              </w:rPr>
              <w:t xml:space="preserve">ولکن </w:t>
            </w:r>
            <w:r>
              <w:rPr>
                <w:rFonts w:hint="cs"/>
                <w:rtl/>
              </w:rPr>
              <w:t>إ</w:t>
            </w:r>
            <w:r w:rsidRPr="002F1DD5">
              <w:rPr>
                <w:rtl/>
              </w:rPr>
              <w:t>ذا ما حل کره فسامحت</w:t>
            </w:r>
            <w:r>
              <w:rPr>
                <w:rFonts w:hint="cs"/>
                <w:rtl/>
              </w:rPr>
              <w:br/>
            </w:r>
          </w:p>
        </w:tc>
        <w:tc>
          <w:tcPr>
            <w:tcW w:w="709" w:type="dxa"/>
            <w:shd w:val="clear" w:color="auto" w:fill="auto"/>
          </w:tcPr>
          <w:p w:rsidR="00A17F3A" w:rsidRPr="00525B3A" w:rsidRDefault="00A17F3A" w:rsidP="00A17F3A">
            <w:pPr>
              <w:pStyle w:val="a5"/>
              <w:jc w:val="lowKashida"/>
              <w:rPr>
                <w:rtl/>
              </w:rPr>
            </w:pPr>
          </w:p>
        </w:tc>
        <w:tc>
          <w:tcPr>
            <w:tcW w:w="3287" w:type="dxa"/>
            <w:shd w:val="clear" w:color="auto" w:fill="auto"/>
          </w:tcPr>
          <w:p w:rsidR="00A17F3A" w:rsidRPr="00A17F3A" w:rsidRDefault="00A17F3A" w:rsidP="00A17F3A">
            <w:pPr>
              <w:pStyle w:val="a5"/>
              <w:ind w:firstLine="0"/>
              <w:jc w:val="lowKashida"/>
              <w:rPr>
                <w:sz w:val="2"/>
                <w:szCs w:val="2"/>
                <w:rtl/>
              </w:rPr>
            </w:pPr>
            <w:r w:rsidRPr="002F1DD5">
              <w:rPr>
                <w:rtl/>
              </w:rPr>
              <w:t>به النفس یوماً کان للکره أذهبا</w:t>
            </w:r>
            <w:r>
              <w:rPr>
                <w:rFonts w:hint="cs"/>
                <w:rtl/>
              </w:rPr>
              <w:br/>
            </w:r>
          </w:p>
        </w:tc>
      </w:tr>
    </w:tbl>
    <w:p w:rsidR="008F4B15" w:rsidRPr="00510AFA" w:rsidRDefault="0075782A" w:rsidP="00A17F3A">
      <w:pPr>
        <w:pStyle w:val="a4"/>
        <w:rPr>
          <w:rtl/>
        </w:rPr>
      </w:pPr>
      <w:r w:rsidRPr="00510AFA">
        <w:rPr>
          <w:rFonts w:hint="cs"/>
          <w:rtl/>
        </w:rPr>
        <w:t xml:space="preserve"> </w:t>
      </w:r>
      <w:r w:rsidR="008F4B15" w:rsidRPr="00510AFA">
        <w:rPr>
          <w:rFonts w:hint="cs"/>
          <w:rtl/>
        </w:rPr>
        <w:t>«ولی هرگاه امر ناخوشایندی</w:t>
      </w:r>
      <w:r w:rsidR="007C6A2D" w:rsidRPr="00510AFA">
        <w:rPr>
          <w:rFonts w:hint="cs"/>
          <w:rtl/>
        </w:rPr>
        <w:t>،</w:t>
      </w:r>
      <w:r w:rsidR="004F180B" w:rsidRPr="00510AFA">
        <w:rPr>
          <w:rFonts w:hint="cs"/>
          <w:rtl/>
        </w:rPr>
        <w:t xml:space="preserve"> </w:t>
      </w:r>
      <w:r w:rsidR="008F4B15" w:rsidRPr="00510AFA">
        <w:rPr>
          <w:rFonts w:hint="cs"/>
          <w:rtl/>
        </w:rPr>
        <w:t>فرا رسد و انسان</w:t>
      </w:r>
      <w:r w:rsidR="007C6A2D" w:rsidRPr="00510AFA">
        <w:rPr>
          <w:rFonts w:hint="cs"/>
          <w:rtl/>
        </w:rPr>
        <w:t>،</w:t>
      </w:r>
      <w:r w:rsidR="004F180B" w:rsidRPr="00510AFA">
        <w:rPr>
          <w:rFonts w:hint="cs"/>
          <w:rtl/>
        </w:rPr>
        <w:t xml:space="preserve"> </w:t>
      </w:r>
      <w:r w:rsidR="008F4B15" w:rsidRPr="00510AFA">
        <w:rPr>
          <w:rFonts w:hint="cs"/>
          <w:rtl/>
        </w:rPr>
        <w:t>آن را بپذیرد</w:t>
      </w:r>
      <w:r w:rsidR="007C6A2D" w:rsidRPr="00510AFA">
        <w:rPr>
          <w:rFonts w:hint="cs"/>
          <w:rtl/>
        </w:rPr>
        <w:t>،</w:t>
      </w:r>
      <w:r w:rsidR="004F180B" w:rsidRPr="00510AFA">
        <w:rPr>
          <w:rFonts w:hint="cs"/>
          <w:rtl/>
        </w:rPr>
        <w:t xml:space="preserve"> </w:t>
      </w:r>
      <w:r w:rsidR="008F4B15" w:rsidRPr="00510AFA">
        <w:rPr>
          <w:rFonts w:hint="cs"/>
          <w:rtl/>
        </w:rPr>
        <w:t>پس بداند که ناخوشی</w:t>
      </w:r>
      <w:r w:rsidR="007C6A2D" w:rsidRPr="00510AFA">
        <w:rPr>
          <w:rFonts w:hint="cs"/>
          <w:rtl/>
        </w:rPr>
        <w:t>،</w:t>
      </w:r>
      <w:r w:rsidR="004F180B" w:rsidRPr="00510AFA">
        <w:rPr>
          <w:rFonts w:hint="cs"/>
          <w:rtl/>
        </w:rPr>
        <w:t xml:space="preserve"> </w:t>
      </w:r>
      <w:r w:rsidR="008F4B15" w:rsidRPr="00510AFA">
        <w:rPr>
          <w:rFonts w:hint="cs"/>
          <w:rtl/>
        </w:rPr>
        <w:t>روزی خواهد رفت»</w:t>
      </w:r>
      <w:r w:rsidRPr="00510AFA">
        <w:rPr>
          <w:rFonts w:hint="cs"/>
          <w:rtl/>
        </w:rPr>
        <w:t xml:space="preserve">. </w:t>
      </w:r>
    </w:p>
    <w:p w:rsidR="008F4B15" w:rsidRPr="00510AFA" w:rsidRDefault="008F4B15" w:rsidP="00510AFA">
      <w:pPr>
        <w:pStyle w:val="a4"/>
        <w:rPr>
          <w:rtl/>
        </w:rPr>
      </w:pPr>
      <w:r w:rsidRPr="00510AFA">
        <w:rPr>
          <w:rFonts w:hint="cs"/>
          <w:rtl/>
        </w:rPr>
        <w:t xml:space="preserve">ناگزیر باید به تقدیر باور داشت و دانست که روزی تقدیر تحقق </w:t>
      </w:r>
      <w:r w:rsidR="0056151E" w:rsidRPr="00510AFA">
        <w:rPr>
          <w:rFonts w:hint="cs"/>
          <w:rtl/>
        </w:rPr>
        <w:t>می‌یاب</w:t>
      </w:r>
      <w:r w:rsidRPr="00510AFA">
        <w:rPr>
          <w:rFonts w:hint="cs"/>
          <w:rtl/>
        </w:rPr>
        <w:t>د؛ گرچه انسان از پوست خود و</w:t>
      </w:r>
      <w:r w:rsidR="00FF64C1" w:rsidRPr="00510AFA">
        <w:rPr>
          <w:rFonts w:hint="cs"/>
          <w:rtl/>
        </w:rPr>
        <w:t xml:space="preserve"> لباس‌های</w:t>
      </w:r>
      <w:r w:rsidRPr="00510AFA">
        <w:rPr>
          <w:rFonts w:hint="cs"/>
          <w:rtl/>
        </w:rPr>
        <w:t>ش بیرون برود!</w:t>
      </w:r>
    </w:p>
    <w:p w:rsidR="008F4B15" w:rsidRPr="00510AFA" w:rsidRDefault="008F4B15" w:rsidP="00510AFA">
      <w:pPr>
        <w:pStyle w:val="a4"/>
        <w:rPr>
          <w:rtl/>
        </w:rPr>
      </w:pPr>
      <w:r w:rsidRPr="00510AFA">
        <w:rPr>
          <w:rFonts w:hint="cs"/>
          <w:rtl/>
        </w:rPr>
        <w:t>امرسون در کتاب «قدرت خلاقیت»</w:t>
      </w:r>
      <w:r w:rsidR="00B53612" w:rsidRPr="00510AFA">
        <w:rPr>
          <w:rFonts w:hint="cs"/>
          <w:rtl/>
        </w:rPr>
        <w:t xml:space="preserve"> می‌گوید</w:t>
      </w:r>
      <w:r w:rsidR="0075782A" w:rsidRPr="00510AFA">
        <w:rPr>
          <w:rFonts w:hint="cs"/>
          <w:rtl/>
        </w:rPr>
        <w:t xml:space="preserve">: </w:t>
      </w:r>
      <w:r w:rsidRPr="00510AFA">
        <w:rPr>
          <w:rFonts w:hint="cs"/>
          <w:rtl/>
        </w:rPr>
        <w:t>«این فکر و اندیشه از کجا نزد ما آمده که</w:t>
      </w:r>
      <w:r w:rsidR="0075782A" w:rsidRPr="00510AFA">
        <w:rPr>
          <w:rFonts w:hint="cs"/>
          <w:rtl/>
        </w:rPr>
        <w:t xml:space="preserve">: </w:t>
      </w:r>
      <w:r w:rsidRPr="00510AFA">
        <w:rPr>
          <w:rFonts w:hint="cs"/>
          <w:rtl/>
        </w:rPr>
        <w:t>زندگیِ آرام و</w:t>
      </w:r>
      <w:r w:rsidR="00787B6E">
        <w:rPr>
          <w:rFonts w:hint="cs"/>
          <w:rtl/>
        </w:rPr>
        <w:t xml:space="preserve"> بی‌</w:t>
      </w:r>
      <w:r w:rsidRPr="00510AFA">
        <w:rPr>
          <w:rFonts w:hint="cs"/>
          <w:rtl/>
        </w:rPr>
        <w:t>دردسر و بدور از</w:t>
      </w:r>
      <w:r w:rsidR="003F27D5" w:rsidRPr="00510AFA">
        <w:rPr>
          <w:rFonts w:hint="cs"/>
          <w:rtl/>
        </w:rPr>
        <w:t xml:space="preserve"> دشواری‌ها</w:t>
      </w:r>
      <w:r w:rsidR="00EC252B" w:rsidRPr="00510AFA">
        <w:rPr>
          <w:rFonts w:hint="cs"/>
          <w:rtl/>
        </w:rPr>
        <w:t xml:space="preserve"> </w:t>
      </w:r>
      <w:r w:rsidRPr="00510AFA">
        <w:rPr>
          <w:rFonts w:hint="cs"/>
          <w:rtl/>
        </w:rPr>
        <w:t>و مشکلات</w:t>
      </w:r>
      <w:r w:rsidR="007C6A2D" w:rsidRPr="00510AFA">
        <w:rPr>
          <w:rFonts w:hint="cs"/>
          <w:rtl/>
        </w:rPr>
        <w:t>،</w:t>
      </w:r>
      <w:r w:rsidR="004F180B" w:rsidRPr="00510AFA">
        <w:rPr>
          <w:rFonts w:hint="cs"/>
          <w:rtl/>
        </w:rPr>
        <w:t xml:space="preserve"> </w:t>
      </w:r>
      <w:r w:rsidRPr="00510AFA">
        <w:rPr>
          <w:rFonts w:hint="cs"/>
          <w:rtl/>
        </w:rPr>
        <w:t>مردان بزرگ و خوشبخت را</w:t>
      </w:r>
      <w:r w:rsidR="00922A1A" w:rsidRPr="00510AFA">
        <w:rPr>
          <w:rFonts w:hint="cs"/>
          <w:rtl/>
        </w:rPr>
        <w:t xml:space="preserve"> می‌</w:t>
      </w:r>
      <w:r w:rsidRPr="00510AFA">
        <w:rPr>
          <w:rFonts w:hint="cs"/>
          <w:rtl/>
        </w:rPr>
        <w:t>آفریند؟ قضیه برعکس است؛ کسانی که به ناراحتی و سوگواری عادت کرده</w:t>
      </w:r>
      <w:r w:rsidR="00B53612" w:rsidRPr="00510AFA">
        <w:rPr>
          <w:rFonts w:hint="cs"/>
          <w:rtl/>
        </w:rPr>
        <w:t>‌اند،</w:t>
      </w:r>
      <w:r w:rsidR="004F180B" w:rsidRPr="00510AFA">
        <w:rPr>
          <w:rFonts w:hint="cs"/>
          <w:rtl/>
        </w:rPr>
        <w:t xml:space="preserve"> </w:t>
      </w:r>
      <w:r w:rsidRPr="00510AFA">
        <w:rPr>
          <w:rFonts w:hint="cs"/>
          <w:rtl/>
        </w:rPr>
        <w:t>همواره به سوگواری و نوحه سرایی ادامه خواهند داد؛ اگر چه روی ابریشم بخوابند</w:t>
      </w:r>
      <w:r w:rsidR="0075782A" w:rsidRPr="00510AFA">
        <w:rPr>
          <w:rFonts w:hint="cs"/>
          <w:rtl/>
        </w:rPr>
        <w:t xml:space="preserve">. </w:t>
      </w:r>
      <w:r w:rsidRPr="00510AFA">
        <w:rPr>
          <w:rFonts w:hint="cs"/>
          <w:rtl/>
        </w:rPr>
        <w:t xml:space="preserve">تاریخ گواهی </w:t>
      </w:r>
      <w:r w:rsidR="00BB0072" w:rsidRPr="00510AFA">
        <w:rPr>
          <w:rFonts w:hint="cs"/>
          <w:rtl/>
        </w:rPr>
        <w:t>می‌ده</w:t>
      </w:r>
      <w:r w:rsidRPr="00510AFA">
        <w:rPr>
          <w:rFonts w:hint="cs"/>
          <w:rtl/>
        </w:rPr>
        <w:t>د که بزرگی و سعادت</w:t>
      </w:r>
      <w:r w:rsidR="007C6A2D" w:rsidRPr="00510AFA">
        <w:rPr>
          <w:rFonts w:hint="cs"/>
          <w:rtl/>
        </w:rPr>
        <w:t>،</w:t>
      </w:r>
      <w:r w:rsidR="004F180B" w:rsidRPr="00510AFA">
        <w:rPr>
          <w:rFonts w:hint="cs"/>
          <w:rtl/>
        </w:rPr>
        <w:t xml:space="preserve"> </w:t>
      </w:r>
      <w:r w:rsidRPr="00510AFA">
        <w:rPr>
          <w:rFonts w:hint="cs"/>
          <w:rtl/>
        </w:rPr>
        <w:t>زمام خود را به مردانی</w:t>
      </w:r>
      <w:r w:rsidR="00922A1A" w:rsidRPr="00510AFA">
        <w:rPr>
          <w:rFonts w:hint="cs"/>
          <w:rtl/>
        </w:rPr>
        <w:t xml:space="preserve"> می‌</w:t>
      </w:r>
      <w:r w:rsidRPr="00510AFA">
        <w:rPr>
          <w:rFonts w:hint="cs"/>
          <w:rtl/>
        </w:rPr>
        <w:t>سپارند که در محیط</w:t>
      </w:r>
      <w:r w:rsidR="00A17F3A">
        <w:rPr>
          <w:rFonts w:hint="eastAsia"/>
          <w:rtl/>
        </w:rPr>
        <w:t>‌</w:t>
      </w:r>
      <w:r w:rsidRPr="00510AFA">
        <w:rPr>
          <w:rFonts w:hint="cs"/>
          <w:rtl/>
        </w:rPr>
        <w:t>های گوناگونی رشد کرده</w:t>
      </w:r>
      <w:r w:rsidR="001522A1" w:rsidRPr="00510AFA">
        <w:rPr>
          <w:rFonts w:hint="cs"/>
          <w:rtl/>
        </w:rPr>
        <w:t>‌اند؛</w:t>
      </w:r>
      <w:r w:rsidRPr="00510AFA">
        <w:rPr>
          <w:rFonts w:hint="cs"/>
          <w:rtl/>
        </w:rPr>
        <w:t xml:space="preserve"> محیط</w:t>
      </w:r>
      <w:r w:rsidR="00A17F3A">
        <w:rPr>
          <w:rFonts w:hint="eastAsia"/>
          <w:rtl/>
        </w:rPr>
        <w:t>‌</w:t>
      </w:r>
      <w:r w:rsidRPr="00510AFA">
        <w:rPr>
          <w:rFonts w:hint="cs"/>
          <w:rtl/>
        </w:rPr>
        <w:t>هایی که خوبی و بدی در آن بوده و محیط</w:t>
      </w:r>
      <w:r w:rsidR="00A17F3A">
        <w:rPr>
          <w:rFonts w:hint="eastAsia"/>
          <w:rtl/>
        </w:rPr>
        <w:t>‌</w:t>
      </w:r>
      <w:r w:rsidRPr="00510AFA">
        <w:rPr>
          <w:rFonts w:hint="cs"/>
          <w:rtl/>
        </w:rPr>
        <w:t xml:space="preserve">هایی که در آن خوب و بد قابل </w:t>
      </w:r>
      <w:r w:rsidRPr="00510AFA">
        <w:rPr>
          <w:rFonts w:hint="cs"/>
          <w:rtl/>
        </w:rPr>
        <w:lastRenderedPageBreak/>
        <w:t>تشخیص نبوده است</w:t>
      </w:r>
      <w:r w:rsidR="0075782A" w:rsidRPr="00510AFA">
        <w:rPr>
          <w:rFonts w:hint="cs"/>
          <w:rtl/>
        </w:rPr>
        <w:t xml:space="preserve">. </w:t>
      </w:r>
      <w:r w:rsidRPr="00510AFA">
        <w:rPr>
          <w:rFonts w:hint="cs"/>
          <w:rtl/>
        </w:rPr>
        <w:t>در چنین محی</w:t>
      </w:r>
      <w:r w:rsidR="00A17F3A">
        <w:rPr>
          <w:rFonts w:hint="eastAsia"/>
          <w:rtl/>
        </w:rPr>
        <w:t>‌</w:t>
      </w:r>
      <w:r w:rsidRPr="00510AFA">
        <w:rPr>
          <w:rFonts w:hint="cs"/>
          <w:rtl/>
        </w:rPr>
        <w:t>طهایی مردانی رشد کرده</w:t>
      </w:r>
      <w:r w:rsidR="00B53612" w:rsidRPr="00510AFA">
        <w:rPr>
          <w:rFonts w:hint="cs"/>
          <w:rtl/>
        </w:rPr>
        <w:t xml:space="preserve">‌اند </w:t>
      </w:r>
      <w:r w:rsidRPr="00510AFA">
        <w:rPr>
          <w:rFonts w:hint="cs"/>
          <w:rtl/>
        </w:rPr>
        <w:t>که مسئولیت</w:t>
      </w:r>
      <w:r w:rsidR="00A17F3A">
        <w:rPr>
          <w:rFonts w:hint="eastAsia"/>
          <w:rtl/>
        </w:rPr>
        <w:t>‌</w:t>
      </w:r>
      <w:r w:rsidRPr="00510AFA">
        <w:rPr>
          <w:rFonts w:hint="cs"/>
          <w:rtl/>
        </w:rPr>
        <w:t>های بزرگی را به دوش گرفته و از عهده آن به خوبی برآمده</w:t>
      </w:r>
      <w:r w:rsidR="00C96E34" w:rsidRPr="00510AFA">
        <w:rPr>
          <w:rFonts w:hint="cs"/>
          <w:rtl/>
        </w:rPr>
        <w:t>‌اند.</w:t>
      </w:r>
      <w:r w:rsidR="0075782A" w:rsidRPr="00510AFA">
        <w:rPr>
          <w:rFonts w:hint="cs"/>
          <w:rtl/>
        </w:rPr>
        <w:t xml:space="preserve"> </w:t>
      </w:r>
    </w:p>
    <w:p w:rsidR="008F4B15" w:rsidRPr="00D82279" w:rsidRDefault="008F4B15" w:rsidP="00D82279">
      <w:pPr>
        <w:pStyle w:val="a4"/>
        <w:rPr>
          <w:rFonts w:ascii="KFGQPC Uthmanic Script HAFS" w:hAnsi="KFGQPC Uthmanic Script HAFS" w:cs="KFGQPC Uthmanic Script HAFS"/>
          <w:rtl/>
        </w:rPr>
      </w:pPr>
      <w:r w:rsidRPr="00510AFA">
        <w:rPr>
          <w:rFonts w:hint="cs"/>
          <w:rtl/>
        </w:rPr>
        <w:t>کسانی که روزهای نخستین دعوت محمدی</w:t>
      </w:r>
      <w:r w:rsidR="007C6A2D" w:rsidRPr="00510AFA">
        <w:rPr>
          <w:rFonts w:hint="cs"/>
          <w:rtl/>
        </w:rPr>
        <w:t>،</w:t>
      </w:r>
      <w:r w:rsidR="004F180B" w:rsidRPr="00510AFA">
        <w:rPr>
          <w:rFonts w:hint="cs"/>
          <w:rtl/>
        </w:rPr>
        <w:t xml:space="preserve"> </w:t>
      </w:r>
      <w:r w:rsidRPr="00510AFA">
        <w:rPr>
          <w:rFonts w:hint="cs"/>
          <w:rtl/>
        </w:rPr>
        <w:t>پرچم هدایت الهی را به دوش گرفتند</w:t>
      </w:r>
      <w:r w:rsidR="007C6A2D" w:rsidRPr="00510AFA">
        <w:rPr>
          <w:rFonts w:hint="cs"/>
          <w:rtl/>
        </w:rPr>
        <w:t>،</w:t>
      </w:r>
      <w:r w:rsidR="004F180B" w:rsidRPr="00510AFA">
        <w:rPr>
          <w:rFonts w:hint="cs"/>
          <w:rtl/>
        </w:rPr>
        <w:t xml:space="preserve"> </w:t>
      </w:r>
      <w:r w:rsidRPr="00510AFA">
        <w:rPr>
          <w:rFonts w:hint="cs"/>
          <w:rtl/>
        </w:rPr>
        <w:t>بردگان و فقرا و بینوایان بودند و بر عکس</w:t>
      </w:r>
      <w:r w:rsidR="007C6A2D" w:rsidRPr="00510AFA">
        <w:rPr>
          <w:rFonts w:hint="cs"/>
          <w:rtl/>
        </w:rPr>
        <w:t>،</w:t>
      </w:r>
      <w:r w:rsidR="004F180B" w:rsidRPr="00510AFA">
        <w:rPr>
          <w:rFonts w:hint="cs"/>
          <w:rtl/>
        </w:rPr>
        <w:t xml:space="preserve"> </w:t>
      </w:r>
      <w:r w:rsidRPr="00510AFA">
        <w:rPr>
          <w:rFonts w:hint="cs"/>
          <w:rtl/>
        </w:rPr>
        <w:t>بیشتر کسانی که با جنبش مقدس ایمانی</w:t>
      </w:r>
      <w:r w:rsidR="007C6A2D" w:rsidRPr="00510AFA">
        <w:rPr>
          <w:rFonts w:hint="cs"/>
          <w:rtl/>
        </w:rPr>
        <w:t>،</w:t>
      </w:r>
      <w:r w:rsidR="004F180B" w:rsidRPr="00510AFA">
        <w:rPr>
          <w:rFonts w:hint="cs"/>
          <w:rtl/>
        </w:rPr>
        <w:t xml:space="preserve"> </w:t>
      </w:r>
      <w:r w:rsidRPr="00510AFA">
        <w:rPr>
          <w:rFonts w:hint="cs"/>
          <w:rtl/>
        </w:rPr>
        <w:t>به مخالفت برخاستند</w:t>
      </w:r>
      <w:r w:rsidR="007C6A2D" w:rsidRPr="00510AFA">
        <w:rPr>
          <w:rFonts w:hint="cs"/>
          <w:rtl/>
        </w:rPr>
        <w:t>،</w:t>
      </w:r>
      <w:r w:rsidR="004F180B" w:rsidRPr="00510AFA">
        <w:rPr>
          <w:rFonts w:hint="cs"/>
          <w:rtl/>
        </w:rPr>
        <w:t xml:space="preserve"> </w:t>
      </w:r>
      <w:r w:rsidRPr="00510AFA">
        <w:rPr>
          <w:rFonts w:hint="cs"/>
          <w:rtl/>
        </w:rPr>
        <w:t>افراد سرمایه دار و سرشناس بودند</w:t>
      </w:r>
      <w:r w:rsidR="0075782A" w:rsidRPr="00510AFA">
        <w:rPr>
          <w:rFonts w:hint="cs"/>
          <w:rtl/>
        </w:rPr>
        <w:t>:</w:t>
      </w:r>
      <w:r w:rsidR="008F4FDD">
        <w:rPr>
          <w:rFonts w:hint="cs"/>
          <w:rtl/>
        </w:rPr>
        <w:t xml:space="preserve"> </w:t>
      </w:r>
      <w:r w:rsidR="008F4FDD">
        <w:rPr>
          <w:rFonts w:ascii="Traditional Arabic" w:hAnsi="Traditional Arabic" w:cs="Traditional Arabic"/>
          <w:rtl/>
        </w:rPr>
        <w:t>﴿</w:t>
      </w:r>
      <w:r w:rsidR="00D82279">
        <w:rPr>
          <w:rFonts w:ascii="KFGQPC Uthmanic Script HAFS" w:hAnsi="KFGQPC Uthmanic Script HAFS" w:cs="KFGQPC Uthmanic Script HAFS" w:hint="eastAsia"/>
          <w:rtl/>
        </w:rPr>
        <w:t>وَإِذَا</w:t>
      </w:r>
      <w:r w:rsidR="00D82279">
        <w:rPr>
          <w:rFonts w:ascii="KFGQPC Uthmanic Script HAFS" w:hAnsi="KFGQPC Uthmanic Script HAFS" w:cs="KFGQPC Uthmanic Script HAFS"/>
          <w:rtl/>
        </w:rPr>
        <w:t xml:space="preserve"> تُتۡلَىٰ عَلَيۡهِمۡ ءَايَٰتُنَا بَيِّنَٰتٖ قَالَ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كَفَرُواْ لِلَّذِينَ ءَامَنُوٓاْ أَيُّ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لۡفَرِيقَيۡنِ</w:t>
      </w:r>
      <w:r w:rsidR="00D82279">
        <w:rPr>
          <w:rFonts w:ascii="KFGQPC Uthmanic Script HAFS" w:hAnsi="KFGQPC Uthmanic Script HAFS" w:cs="KFGQPC Uthmanic Script HAFS"/>
          <w:rtl/>
        </w:rPr>
        <w:t xml:space="preserve"> خَيۡرٞ مَّقَامٗا وَأَحۡسَنُ نَدِيّٗا ٧٣</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مریم: 73</w:t>
      </w:r>
      <w:r w:rsidR="008F4FDD" w:rsidRPr="008F4FDD">
        <w:rPr>
          <w:rStyle w:val="Char7"/>
          <w:rFonts w:hint="cs"/>
          <w:rtl/>
        </w:rPr>
        <w:t>]</w:t>
      </w:r>
      <w:r w:rsidR="0075782A" w:rsidRPr="00510AFA">
        <w:rPr>
          <w:rFonts w:hint="cs"/>
          <w:rtl/>
        </w:rPr>
        <w:t xml:space="preserve"> </w:t>
      </w:r>
      <w:r w:rsidRPr="00510AFA">
        <w:rPr>
          <w:rFonts w:hint="cs"/>
          <w:rtl/>
        </w:rPr>
        <w:t>«و هرگاه آیات روشنگر ما</w:t>
      </w:r>
      <w:r w:rsidR="007C6A2D" w:rsidRPr="00510AFA">
        <w:rPr>
          <w:rFonts w:hint="cs"/>
          <w:rtl/>
        </w:rPr>
        <w:t>،</w:t>
      </w:r>
      <w:r w:rsidR="004F180B" w:rsidRPr="00510AFA">
        <w:rPr>
          <w:rFonts w:hint="cs"/>
          <w:rtl/>
        </w:rPr>
        <w:t xml:space="preserve"> </w:t>
      </w:r>
      <w:r w:rsidRPr="00510AFA">
        <w:rPr>
          <w:rFonts w:hint="cs"/>
          <w:rtl/>
        </w:rPr>
        <w:t xml:space="preserve">بر آنها خوانده </w:t>
      </w:r>
      <w:r w:rsidR="00DC3730" w:rsidRPr="00510AFA">
        <w:rPr>
          <w:rFonts w:hint="cs"/>
          <w:rtl/>
        </w:rPr>
        <w:t>می‌شو</w:t>
      </w:r>
      <w:r w:rsidRPr="00510AFA">
        <w:rPr>
          <w:rFonts w:hint="cs"/>
          <w:rtl/>
        </w:rPr>
        <w:t>د</w:t>
      </w:r>
      <w:r w:rsidR="007C6A2D" w:rsidRPr="00510AFA">
        <w:rPr>
          <w:rFonts w:hint="cs"/>
          <w:rtl/>
        </w:rPr>
        <w:t>،</w:t>
      </w:r>
      <w:r w:rsidR="004F180B" w:rsidRPr="00510AFA">
        <w:rPr>
          <w:rFonts w:hint="cs"/>
          <w:rtl/>
        </w:rPr>
        <w:t xml:space="preserve"> </w:t>
      </w:r>
      <w:r w:rsidRPr="00510AFA">
        <w:rPr>
          <w:rFonts w:hint="cs"/>
          <w:rtl/>
        </w:rPr>
        <w:t xml:space="preserve">کافران به مؤمنان </w:t>
      </w:r>
      <w:r w:rsidR="00A235EC" w:rsidRPr="00510AFA">
        <w:rPr>
          <w:rFonts w:hint="cs"/>
          <w:rtl/>
        </w:rPr>
        <w:t>می‌گو</w:t>
      </w:r>
      <w:r w:rsidRPr="00510AFA">
        <w:rPr>
          <w:rFonts w:hint="cs"/>
          <w:rtl/>
        </w:rPr>
        <w:t>یند</w:t>
      </w:r>
      <w:r w:rsidR="0075782A" w:rsidRPr="00510AFA">
        <w:rPr>
          <w:rFonts w:hint="cs"/>
          <w:rtl/>
        </w:rPr>
        <w:t xml:space="preserve">: </w:t>
      </w:r>
      <w:r w:rsidRPr="00510AFA">
        <w:rPr>
          <w:rFonts w:hint="cs"/>
          <w:rtl/>
        </w:rPr>
        <w:t>کدام یک از دو گروه</w:t>
      </w:r>
      <w:r w:rsidR="007C6A2D" w:rsidRPr="00510AFA">
        <w:rPr>
          <w:rFonts w:hint="cs"/>
          <w:rtl/>
        </w:rPr>
        <w:t>،</w:t>
      </w:r>
      <w:r w:rsidR="004F180B" w:rsidRPr="00510AFA">
        <w:rPr>
          <w:rFonts w:hint="cs"/>
          <w:rtl/>
        </w:rPr>
        <w:t xml:space="preserve"> </w:t>
      </w:r>
      <w:r w:rsidRPr="00510AFA">
        <w:rPr>
          <w:rFonts w:hint="cs"/>
          <w:rtl/>
        </w:rPr>
        <w:t>جایگاه بهتری دارند؟»</w:t>
      </w:r>
      <w:r w:rsidR="008F4FDD">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وَقَالُواْ</w:t>
      </w:r>
      <w:r w:rsidR="00D82279">
        <w:rPr>
          <w:rFonts w:ascii="KFGQPC Uthmanic Script HAFS" w:hAnsi="KFGQPC Uthmanic Script HAFS" w:cs="KFGQPC Uthmanic Script HAFS"/>
          <w:rtl/>
        </w:rPr>
        <w:t xml:space="preserve"> نَحۡنُ أَكۡثَرُ أَمۡوَٰلٗا وَأَوۡلَٰدٗا وَمَا نَحۡنُ بِمُعَذَّبِينَ ٣٥</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سبأ: 35</w:t>
      </w:r>
      <w:r w:rsidRPr="008F4FDD">
        <w:rPr>
          <w:rStyle w:val="Char7"/>
          <w:rFonts w:hint="cs"/>
          <w:rtl/>
        </w:rPr>
        <w:t>]</w:t>
      </w:r>
      <w:r>
        <w:rPr>
          <w:rStyle w:val="Char7"/>
          <w:rFonts w:hint="cs"/>
          <w:rtl/>
        </w:rPr>
        <w:t xml:space="preserve"> </w:t>
      </w:r>
      <w:r w:rsidR="008F4B15" w:rsidRPr="00510AFA">
        <w:rPr>
          <w:rFonts w:hint="cs"/>
          <w:rtl/>
        </w:rPr>
        <w:t>«و گفتند</w:t>
      </w:r>
      <w:r w:rsidR="0075782A" w:rsidRPr="00510AFA">
        <w:rPr>
          <w:rFonts w:hint="cs"/>
          <w:rtl/>
        </w:rPr>
        <w:t xml:space="preserve">: </w:t>
      </w:r>
      <w:r w:rsidR="008F4B15" w:rsidRPr="00510AFA">
        <w:rPr>
          <w:rFonts w:hint="cs"/>
          <w:rtl/>
        </w:rPr>
        <w:t>ما</w:t>
      </w:r>
      <w:r w:rsidR="007C6A2D" w:rsidRPr="00510AFA">
        <w:rPr>
          <w:rFonts w:hint="cs"/>
          <w:rtl/>
        </w:rPr>
        <w:t>،</w:t>
      </w:r>
      <w:r w:rsidR="004F180B" w:rsidRPr="00510AFA">
        <w:rPr>
          <w:rFonts w:hint="cs"/>
          <w:rtl/>
        </w:rPr>
        <w:t xml:space="preserve"> </w:t>
      </w:r>
      <w:r w:rsidR="008F4B15" w:rsidRPr="00510AFA">
        <w:rPr>
          <w:rFonts w:hint="cs"/>
          <w:rtl/>
        </w:rPr>
        <w:t>فرزندان و اموال بیشتری داریم و ما</w:t>
      </w:r>
      <w:r w:rsidR="007C6A2D" w:rsidRPr="00510AFA">
        <w:rPr>
          <w:rFonts w:hint="cs"/>
          <w:rtl/>
        </w:rPr>
        <w:t>،</w:t>
      </w:r>
      <w:r w:rsidR="004F180B" w:rsidRPr="00510AFA">
        <w:rPr>
          <w:rFonts w:hint="cs"/>
          <w:rtl/>
        </w:rPr>
        <w:t xml:space="preserve"> </w:t>
      </w:r>
      <w:r w:rsidR="008F4B15" w:rsidRPr="00510AFA">
        <w:rPr>
          <w:rFonts w:hint="cs"/>
          <w:rtl/>
        </w:rPr>
        <w:t>عذاب نخواهیم شد»</w:t>
      </w:r>
      <w:r>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rtl/>
        </w:rPr>
        <w:t xml:space="preserve">أَهَٰٓؤُلَآءِ مَنَّ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عَلَيۡهِم مِّنۢ بَيۡنِنَآۗ أَلَيۡسَ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للَّهُ</w:t>
      </w:r>
      <w:r w:rsidR="00D82279">
        <w:rPr>
          <w:rFonts w:ascii="KFGQPC Uthmanic Script HAFS" w:hAnsi="KFGQPC Uthmanic Script HAFS" w:cs="KFGQPC Uthmanic Script HAFS"/>
          <w:rtl/>
        </w:rPr>
        <w:t xml:space="preserve"> بِأَعۡلَمَ بِ</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لشَّٰكِرِينَ</w:t>
      </w:r>
      <w:r w:rsidR="00D82279">
        <w:rPr>
          <w:rFonts w:ascii="KFGQPC Uthmanic Script HAFS" w:hAnsi="KFGQPC Uthmanic Script HAFS" w:cs="KFGQPC Uthmanic Script HAFS"/>
          <w:rtl/>
        </w:rPr>
        <w:t xml:space="preserve"> ٥٣</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الأنعام: 53</w:t>
      </w:r>
      <w:r w:rsidRPr="008F4FDD">
        <w:rPr>
          <w:rStyle w:val="Char7"/>
          <w:rFonts w:hint="cs"/>
          <w:rtl/>
        </w:rPr>
        <w:t>]</w:t>
      </w:r>
      <w:r>
        <w:rPr>
          <w:rStyle w:val="Char7"/>
          <w:rFonts w:hint="cs"/>
          <w:rtl/>
        </w:rPr>
        <w:t xml:space="preserve"> </w:t>
      </w:r>
      <w:r w:rsidR="008F4B15" w:rsidRPr="00510AFA">
        <w:rPr>
          <w:rFonts w:hint="cs"/>
          <w:rtl/>
        </w:rPr>
        <w:t>«آیا</w:t>
      </w:r>
      <w:r w:rsidR="00822A7F" w:rsidRPr="00510AFA">
        <w:rPr>
          <w:rFonts w:hint="cs"/>
          <w:rtl/>
        </w:rPr>
        <w:t xml:space="preserve"> این‌ها </w:t>
      </w:r>
      <w:r w:rsidR="008F4B15" w:rsidRPr="00510AFA">
        <w:rPr>
          <w:rFonts w:hint="cs"/>
          <w:rtl/>
        </w:rPr>
        <w:t xml:space="preserve">هستند کسانی که خداوند از میان ما بر آنان منت </w:t>
      </w:r>
      <w:r w:rsidR="005E3F23" w:rsidRPr="00510AFA">
        <w:rPr>
          <w:rFonts w:hint="cs"/>
          <w:rtl/>
        </w:rPr>
        <w:t>می‌گ</w:t>
      </w:r>
      <w:r w:rsidR="008F4B15" w:rsidRPr="00510AFA">
        <w:rPr>
          <w:rFonts w:hint="cs"/>
          <w:rtl/>
        </w:rPr>
        <w:t>ذارد؟</w:t>
      </w:r>
      <w:r w:rsidR="0075782A" w:rsidRPr="00510AFA">
        <w:rPr>
          <w:rFonts w:hint="cs"/>
          <w:rtl/>
        </w:rPr>
        <w:t xml:space="preserve">. </w:t>
      </w:r>
      <w:r w:rsidR="008F4B15" w:rsidRPr="00510AFA">
        <w:rPr>
          <w:rFonts w:hint="cs"/>
          <w:rtl/>
        </w:rPr>
        <w:t>آیا خداوند سپاسگزاران را بهتر ن</w:t>
      </w:r>
      <w:r w:rsidR="007C6A2D" w:rsidRPr="00510AFA">
        <w:rPr>
          <w:rFonts w:hint="cs"/>
          <w:rtl/>
        </w:rPr>
        <w:t>می‌شناس</w:t>
      </w:r>
      <w:r w:rsidR="008F4B15" w:rsidRPr="00510AFA">
        <w:rPr>
          <w:rFonts w:hint="cs"/>
          <w:rtl/>
        </w:rPr>
        <w:t>د؟»</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وَقَالَ</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كَفَرُواْ لِلَّذِينَ ءَامَنُواْ لَوۡ كَانَ خَيۡرٗا مَّا سَبَقُونَآ إِلَيۡهِۚ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الأحقاف: 11</w:t>
      </w:r>
      <w:r w:rsidRPr="008F4FDD">
        <w:rPr>
          <w:rStyle w:val="Char7"/>
          <w:rFonts w:hint="cs"/>
          <w:rtl/>
        </w:rPr>
        <w:t>]</w:t>
      </w:r>
      <w:r>
        <w:rPr>
          <w:rStyle w:val="Char7"/>
          <w:rFonts w:hint="cs"/>
          <w:rtl/>
        </w:rPr>
        <w:t xml:space="preserve"> </w:t>
      </w:r>
      <w:r w:rsidR="008F4B15" w:rsidRPr="00510AFA">
        <w:rPr>
          <w:rFonts w:hint="cs"/>
          <w:rtl/>
        </w:rPr>
        <w:t>«و کافران به مؤمنان گفتند</w:t>
      </w:r>
      <w:r w:rsidR="0075782A" w:rsidRPr="00510AFA">
        <w:rPr>
          <w:rFonts w:hint="cs"/>
          <w:rtl/>
        </w:rPr>
        <w:t xml:space="preserve">: </w:t>
      </w:r>
      <w:r w:rsidR="008F4B15" w:rsidRPr="00510AFA">
        <w:rPr>
          <w:rFonts w:hint="cs"/>
          <w:rtl/>
        </w:rPr>
        <w:t>اگر (ایمان و دین) چیز خوبی بود</w:t>
      </w:r>
      <w:r w:rsidR="007C6A2D" w:rsidRPr="00510AFA">
        <w:rPr>
          <w:rFonts w:hint="cs"/>
          <w:rtl/>
        </w:rPr>
        <w:t>،</w:t>
      </w:r>
      <w:r w:rsidR="004F180B" w:rsidRPr="00510AFA">
        <w:rPr>
          <w:rFonts w:hint="cs"/>
          <w:rtl/>
        </w:rPr>
        <w:t xml:space="preserve"> </w:t>
      </w:r>
      <w:r w:rsidR="008F4B15" w:rsidRPr="00510AFA">
        <w:rPr>
          <w:rFonts w:hint="cs"/>
          <w:rtl/>
        </w:rPr>
        <w:t>آنها در آن از ما پیشی ن</w:t>
      </w:r>
      <w:r w:rsidR="005E3F23" w:rsidRPr="00510AFA">
        <w:rPr>
          <w:rFonts w:hint="cs"/>
          <w:rtl/>
        </w:rPr>
        <w:t>می‌گ</w:t>
      </w:r>
      <w:r w:rsidR="008F4B15" w:rsidRPr="00510AFA">
        <w:rPr>
          <w:rFonts w:hint="cs"/>
          <w:rtl/>
        </w:rPr>
        <w:t>رفتند»</w:t>
      </w:r>
      <w:r>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قَالَ</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سۡتَكۡبَرُوٓاْ</w:t>
      </w:r>
      <w:r w:rsidR="00D82279">
        <w:rPr>
          <w:rFonts w:ascii="KFGQPC Uthmanic Script HAFS" w:hAnsi="KFGQPC Uthmanic Script HAFS" w:cs="KFGQPC Uthmanic Script HAFS"/>
          <w:rtl/>
        </w:rPr>
        <w:t xml:space="preserve"> إِنَّا بِ</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w:t>
      </w:r>
      <w:r w:rsidR="00D82279">
        <w:rPr>
          <w:rFonts w:ascii="KFGQPC Uthmanic Script HAFS" w:hAnsi="KFGQPC Uthmanic Script HAFS" w:cs="KFGQPC Uthmanic Script HAFS"/>
          <w:rtl/>
        </w:rPr>
        <w:t xml:space="preserve"> ءَامَنتُم بِهِ</w:t>
      </w:r>
      <w:r w:rsidR="00D82279">
        <w:rPr>
          <w:rFonts w:ascii="KFGQPC Uthmanic Script HAFS" w:hAnsi="KFGQPC Uthmanic Script HAFS" w:cs="KFGQPC Uthmanic Script HAFS" w:hint="cs"/>
          <w:rtl/>
        </w:rPr>
        <w:t>ۦ</w:t>
      </w:r>
      <w:r w:rsidR="00D82279">
        <w:rPr>
          <w:rFonts w:ascii="KFGQPC Uthmanic Script HAFS" w:hAnsi="KFGQPC Uthmanic Script HAFS" w:cs="KFGQPC Uthmanic Script HAFS"/>
          <w:rtl/>
        </w:rPr>
        <w:t xml:space="preserve"> كَٰفِرُونَ ٧٦</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الأعراف: 76</w:t>
      </w:r>
      <w:r w:rsidRPr="008F4FDD">
        <w:rPr>
          <w:rStyle w:val="Char7"/>
          <w:rFonts w:hint="cs"/>
          <w:rtl/>
        </w:rPr>
        <w:t>]</w:t>
      </w:r>
      <w:r>
        <w:rPr>
          <w:rStyle w:val="Char7"/>
          <w:rFonts w:hint="cs"/>
          <w:rtl/>
        </w:rPr>
        <w:t xml:space="preserve"> </w:t>
      </w:r>
      <w:r w:rsidR="008F4B15" w:rsidRPr="00510AFA">
        <w:rPr>
          <w:rFonts w:hint="cs"/>
          <w:rtl/>
        </w:rPr>
        <w:t>«مستکبران گفتند</w:t>
      </w:r>
      <w:r w:rsidR="0075782A" w:rsidRPr="00510AFA">
        <w:rPr>
          <w:rFonts w:hint="cs"/>
          <w:rtl/>
        </w:rPr>
        <w:t xml:space="preserve">: </w:t>
      </w:r>
      <w:r w:rsidR="008F4B15" w:rsidRPr="00510AFA">
        <w:rPr>
          <w:rFonts w:hint="cs"/>
          <w:rtl/>
        </w:rPr>
        <w:t>ما به آنچه شما بدان ایمان آورده</w:t>
      </w:r>
      <w:r w:rsidR="00C51681">
        <w:rPr>
          <w:rFonts w:hint="eastAsia"/>
          <w:rtl/>
        </w:rPr>
        <w:t>‌</w:t>
      </w:r>
      <w:r w:rsidR="008F4B15" w:rsidRPr="00510AFA">
        <w:rPr>
          <w:rFonts w:hint="cs"/>
          <w:rtl/>
        </w:rPr>
        <w:t>اید</w:t>
      </w:r>
      <w:r w:rsidR="007C6A2D" w:rsidRPr="00510AFA">
        <w:rPr>
          <w:rFonts w:hint="cs"/>
          <w:rtl/>
        </w:rPr>
        <w:t xml:space="preserve">، </w:t>
      </w:r>
      <w:r w:rsidR="008F4B15" w:rsidRPr="00510AFA">
        <w:rPr>
          <w:rFonts w:hint="cs"/>
          <w:rtl/>
        </w:rPr>
        <w:t>کافریم»</w:t>
      </w:r>
      <w:r>
        <w:rPr>
          <w:rFonts w:hint="cs"/>
          <w:rtl/>
        </w:rPr>
        <w:t>.</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وَقَالُواْ</w:t>
      </w:r>
      <w:r w:rsidR="00D82279">
        <w:rPr>
          <w:rFonts w:ascii="KFGQPC Uthmanic Script HAFS" w:hAnsi="KFGQPC Uthmanic Script HAFS" w:cs="KFGQPC Uthmanic Script HAFS"/>
          <w:rtl/>
        </w:rPr>
        <w:t xml:space="preserve"> لَوۡلَا نُزِّلَ هَٰذَا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لۡقُرۡءَانُ</w:t>
      </w:r>
      <w:r w:rsidR="00D82279">
        <w:rPr>
          <w:rFonts w:ascii="KFGQPC Uthmanic Script HAFS" w:hAnsi="KFGQPC Uthmanic Script HAFS" w:cs="KFGQPC Uthmanic Script HAFS"/>
          <w:rtl/>
        </w:rPr>
        <w:t xml:space="preserve"> عَلَىٰ رَجُلٖ مِّنَ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لۡقَرۡيَتَيۡنِ</w:t>
      </w:r>
      <w:r w:rsidR="00D82279">
        <w:rPr>
          <w:rFonts w:ascii="KFGQPC Uthmanic Script HAFS" w:hAnsi="KFGQPC Uthmanic Script HAFS" w:cs="KFGQPC Uthmanic Script HAFS"/>
          <w:rtl/>
        </w:rPr>
        <w:t xml:space="preserve"> عَظِيمٍ ٣١</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الزخرف: 31</w:t>
      </w:r>
      <w:r w:rsidRPr="008F4FDD">
        <w:rPr>
          <w:rStyle w:val="Char7"/>
          <w:rFonts w:hint="cs"/>
          <w:rtl/>
        </w:rPr>
        <w:t>]</w:t>
      </w:r>
      <w:r>
        <w:rPr>
          <w:rStyle w:val="Char7"/>
          <w:rFonts w:hint="cs"/>
          <w:rtl/>
        </w:rPr>
        <w:t xml:space="preserve"> </w:t>
      </w:r>
      <w:r w:rsidR="008F4B15" w:rsidRPr="00510AFA">
        <w:rPr>
          <w:rFonts w:hint="cs"/>
          <w:rtl/>
        </w:rPr>
        <w:t>«و کافران گفتند</w:t>
      </w:r>
      <w:r w:rsidR="0075782A" w:rsidRPr="00510AFA">
        <w:rPr>
          <w:rFonts w:hint="cs"/>
          <w:rtl/>
        </w:rPr>
        <w:t xml:space="preserve">: </w:t>
      </w:r>
      <w:r w:rsidR="008F4B15" w:rsidRPr="00510AFA">
        <w:rPr>
          <w:rFonts w:hint="cs"/>
          <w:rtl/>
        </w:rPr>
        <w:t>چرا این قرآن بر یکی از مردان بزرگ دو شهر (مکه و طائف) نازل نشده است»؟</w:t>
      </w:r>
    </w:p>
    <w:p w:rsidR="008F4B15" w:rsidRPr="00D82279" w:rsidRDefault="008F4FDD" w:rsidP="00D82279">
      <w:pPr>
        <w:pStyle w:val="a4"/>
        <w:rPr>
          <w:rFonts w:ascii="KFGQPC Uthmanic Script HAFS" w:hAnsi="KFGQPC Uthmanic Script HAFS" w:cs="KFGQPC Uthmanic Script HAFS"/>
          <w:rtl/>
        </w:rPr>
      </w:pPr>
      <w:r>
        <w:rPr>
          <w:rFonts w:ascii="Traditional Arabic" w:hAnsi="Traditional Arabic" w:cs="Traditional Arabic"/>
          <w:rtl/>
        </w:rPr>
        <w:t>﴿</w:t>
      </w:r>
      <w:r w:rsidR="00D82279">
        <w:rPr>
          <w:rFonts w:ascii="KFGQPC Uthmanic Script HAFS" w:hAnsi="KFGQPC Uthmanic Script HAFS" w:cs="KFGQPC Uthmanic Script HAFS" w:hint="eastAsia"/>
          <w:rtl/>
        </w:rPr>
        <w:t>أَهُمۡ</w:t>
      </w:r>
      <w:r w:rsidR="00D82279">
        <w:rPr>
          <w:rFonts w:ascii="KFGQPC Uthmanic Script HAFS" w:hAnsi="KFGQPC Uthmanic Script HAFS" w:cs="KFGQPC Uthmanic Script HAFS"/>
          <w:rtl/>
        </w:rPr>
        <w:t xml:space="preserve"> يَقۡسِمُونَ رَحۡمَتَ رَبِّكَۚ</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الزخرف: 32</w:t>
      </w:r>
      <w:r w:rsidRPr="008F4FDD">
        <w:rPr>
          <w:rStyle w:val="Char7"/>
          <w:rFonts w:hint="cs"/>
          <w:rtl/>
        </w:rPr>
        <w:t>]</w:t>
      </w:r>
      <w:r>
        <w:rPr>
          <w:rStyle w:val="Char7"/>
          <w:rFonts w:hint="cs"/>
          <w:rtl/>
        </w:rPr>
        <w:t xml:space="preserve"> </w:t>
      </w:r>
      <w:r w:rsidR="008F4B15" w:rsidRPr="00510AFA">
        <w:rPr>
          <w:rFonts w:hint="cs"/>
          <w:rtl/>
        </w:rPr>
        <w:t>«آیا آنها</w:t>
      </w:r>
      <w:r w:rsidR="007C6A2D" w:rsidRPr="00510AFA">
        <w:rPr>
          <w:rFonts w:hint="cs"/>
          <w:rtl/>
        </w:rPr>
        <w:t>،</w:t>
      </w:r>
      <w:r w:rsidR="004F180B" w:rsidRPr="00510AFA">
        <w:rPr>
          <w:rFonts w:hint="cs"/>
          <w:rtl/>
        </w:rPr>
        <w:t xml:space="preserve"> </w:t>
      </w:r>
      <w:r w:rsidR="008F4B15" w:rsidRPr="00510AFA">
        <w:rPr>
          <w:rFonts w:hint="cs"/>
          <w:rtl/>
        </w:rPr>
        <w:t xml:space="preserve">رحمت پروردگارت را تقسیم </w:t>
      </w:r>
      <w:r w:rsidR="00FB0E09" w:rsidRPr="00510AFA">
        <w:rPr>
          <w:rFonts w:hint="cs"/>
          <w:rtl/>
        </w:rPr>
        <w:t>می‌کن</w:t>
      </w:r>
      <w:r w:rsidR="008F4B15" w:rsidRPr="00510AFA">
        <w:rPr>
          <w:rFonts w:hint="cs"/>
          <w:rtl/>
        </w:rPr>
        <w:t>ند»؟</w:t>
      </w:r>
    </w:p>
    <w:p w:rsidR="008F4B15" w:rsidRDefault="008F4B15" w:rsidP="00510AFA">
      <w:pPr>
        <w:pStyle w:val="a4"/>
        <w:rPr>
          <w:rtl/>
        </w:rPr>
      </w:pPr>
      <w:r w:rsidRPr="00510AFA">
        <w:rPr>
          <w:rFonts w:hint="cs"/>
          <w:rtl/>
        </w:rPr>
        <w:t>شعری از عنتره به یادم آمد که به ما</w:t>
      </w:r>
      <w:r w:rsidR="00B53612" w:rsidRPr="00510AFA">
        <w:rPr>
          <w:rFonts w:hint="cs"/>
          <w:rtl/>
        </w:rPr>
        <w:t xml:space="preserve"> می‌گوید</w:t>
      </w:r>
      <w:r w:rsidR="0075782A" w:rsidRPr="00510AFA">
        <w:rPr>
          <w:rFonts w:hint="cs"/>
          <w:rtl/>
        </w:rPr>
        <w:t xml:space="preserve">: </w:t>
      </w:r>
      <w:r w:rsidRPr="00510AFA">
        <w:rPr>
          <w:rFonts w:hint="cs"/>
          <w:rtl/>
        </w:rPr>
        <w:t>ارزش انسان</w:t>
      </w:r>
      <w:r w:rsidR="007C6A2D" w:rsidRPr="00510AFA">
        <w:rPr>
          <w:rFonts w:hint="cs"/>
          <w:rtl/>
        </w:rPr>
        <w:t>،</w:t>
      </w:r>
      <w:r w:rsidR="004F180B" w:rsidRPr="00510AFA">
        <w:rPr>
          <w:rFonts w:hint="cs"/>
          <w:rtl/>
        </w:rPr>
        <w:t xml:space="preserve"> </w:t>
      </w:r>
      <w:r w:rsidRPr="00510AFA">
        <w:rPr>
          <w:rFonts w:hint="cs"/>
          <w:rtl/>
        </w:rPr>
        <w:t>به کارهای خوب و نجابت اوست</w:t>
      </w:r>
      <w:r w:rsidR="007C6A2D" w:rsidRPr="00510AFA">
        <w:rPr>
          <w:rFonts w:hint="cs"/>
          <w:rtl/>
        </w:rPr>
        <w:t>،</w:t>
      </w:r>
      <w:r w:rsidR="004F180B" w:rsidRPr="00510AFA">
        <w:rPr>
          <w:rFonts w:hint="cs"/>
          <w:rtl/>
        </w:rPr>
        <w:t xml:space="preserve"> </w:t>
      </w:r>
      <w:r w:rsidRPr="00510AFA">
        <w:rPr>
          <w:rFonts w:hint="cs"/>
          <w:rtl/>
        </w:rPr>
        <w:t>نه به نژاد و اصالتش</w:t>
      </w:r>
      <w:r w:rsidR="0075782A" w:rsidRPr="00510AFA">
        <w:rPr>
          <w:rFonts w:hint="cs"/>
          <w:rtl/>
        </w:rPr>
        <w:t xml:space="preserve">. </w:t>
      </w:r>
      <w:r w:rsidRPr="00510AFA">
        <w:rPr>
          <w:rFonts w:hint="cs"/>
          <w:rtl/>
        </w:rPr>
        <w:t>وی</w:t>
      </w:r>
      <w:r w:rsidR="00B53612" w:rsidRPr="00510AFA">
        <w:rPr>
          <w:rFonts w:hint="cs"/>
          <w:rtl/>
        </w:rPr>
        <w:t xml:space="preserve"> می‌گوید</w:t>
      </w:r>
      <w:r w:rsidR="0075782A" w:rsidRPr="00510AFA">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A17F3A" w:rsidRPr="00525B3A" w:rsidTr="008C723A">
        <w:trPr>
          <w:jc w:val="center"/>
        </w:trPr>
        <w:tc>
          <w:tcPr>
            <w:tcW w:w="3145" w:type="dxa"/>
            <w:shd w:val="clear" w:color="auto" w:fill="auto"/>
          </w:tcPr>
          <w:p w:rsidR="00A17F3A" w:rsidRPr="00C51681" w:rsidRDefault="00A17F3A" w:rsidP="00C51681">
            <w:pPr>
              <w:pStyle w:val="a5"/>
              <w:ind w:firstLine="0"/>
              <w:jc w:val="lowKashida"/>
              <w:rPr>
                <w:sz w:val="2"/>
                <w:szCs w:val="2"/>
                <w:rtl/>
              </w:rPr>
            </w:pPr>
            <w:r w:rsidRPr="002F1DD5">
              <w:rPr>
                <w:rtl/>
              </w:rPr>
              <w:t>إن کنت عبداً فإن</w:t>
            </w:r>
            <w:r w:rsidR="00C51681">
              <w:rPr>
                <w:rFonts w:hint="cs"/>
                <w:rtl/>
              </w:rPr>
              <w:t>ي</w:t>
            </w:r>
            <w:r w:rsidRPr="002F1DD5">
              <w:rPr>
                <w:rtl/>
              </w:rPr>
              <w:t xml:space="preserve"> سیـد کرماً</w:t>
            </w:r>
            <w:r w:rsidR="00C51681">
              <w:rPr>
                <w:rFonts w:hint="cs"/>
                <w:rtl/>
              </w:rPr>
              <w:br/>
            </w:r>
          </w:p>
        </w:tc>
        <w:tc>
          <w:tcPr>
            <w:tcW w:w="709" w:type="dxa"/>
            <w:shd w:val="clear" w:color="auto" w:fill="auto"/>
          </w:tcPr>
          <w:p w:rsidR="00A17F3A" w:rsidRPr="00525B3A" w:rsidRDefault="00A17F3A" w:rsidP="00C51681">
            <w:pPr>
              <w:pStyle w:val="a5"/>
              <w:jc w:val="lowKashida"/>
              <w:rPr>
                <w:rtl/>
              </w:rPr>
            </w:pPr>
          </w:p>
        </w:tc>
        <w:tc>
          <w:tcPr>
            <w:tcW w:w="3287" w:type="dxa"/>
            <w:shd w:val="clear" w:color="auto" w:fill="auto"/>
          </w:tcPr>
          <w:p w:rsidR="00A17F3A" w:rsidRPr="00C51681" w:rsidRDefault="00A17F3A" w:rsidP="00C51681">
            <w:pPr>
              <w:pStyle w:val="a5"/>
              <w:ind w:firstLine="0"/>
              <w:jc w:val="lowKashida"/>
              <w:rPr>
                <w:sz w:val="2"/>
                <w:szCs w:val="2"/>
                <w:rtl/>
              </w:rPr>
            </w:pPr>
            <w:r w:rsidRPr="002F1DD5">
              <w:rPr>
                <w:rtl/>
              </w:rPr>
              <w:t>أو أسود اللون إن</w:t>
            </w:r>
            <w:r w:rsidR="00C51681">
              <w:rPr>
                <w:rFonts w:hint="cs"/>
                <w:rtl/>
              </w:rPr>
              <w:t>ي</w:t>
            </w:r>
            <w:r w:rsidRPr="002F1DD5">
              <w:rPr>
                <w:rtl/>
              </w:rPr>
              <w:t xml:space="preserve"> أبیض الخلق</w:t>
            </w:r>
            <w:r w:rsidR="00C51681">
              <w:rPr>
                <w:rFonts w:hint="cs"/>
                <w:rtl/>
              </w:rPr>
              <w:br/>
            </w:r>
          </w:p>
        </w:tc>
      </w:tr>
    </w:tbl>
    <w:p w:rsidR="008F4B15" w:rsidRPr="00510AFA" w:rsidRDefault="008F4B15" w:rsidP="00510AFA">
      <w:pPr>
        <w:pStyle w:val="a4"/>
        <w:rPr>
          <w:rtl/>
        </w:rPr>
      </w:pPr>
      <w:r w:rsidRPr="00510AFA">
        <w:rPr>
          <w:rFonts w:hint="cs"/>
          <w:rtl/>
        </w:rPr>
        <w:lastRenderedPageBreak/>
        <w:t>«اگر برده باشم</w:t>
      </w:r>
      <w:r w:rsidR="007C6A2D" w:rsidRPr="00510AFA">
        <w:rPr>
          <w:rFonts w:hint="cs"/>
          <w:rtl/>
        </w:rPr>
        <w:t>،</w:t>
      </w:r>
      <w:r w:rsidR="004F180B" w:rsidRPr="00510AFA">
        <w:rPr>
          <w:rFonts w:hint="cs"/>
          <w:rtl/>
        </w:rPr>
        <w:t xml:space="preserve"> </w:t>
      </w:r>
      <w:r w:rsidRPr="00510AFA">
        <w:rPr>
          <w:rFonts w:hint="cs"/>
          <w:rtl/>
        </w:rPr>
        <w:t>بدانید که در سخاوتمندی</w:t>
      </w:r>
      <w:r w:rsidR="007C6A2D" w:rsidRPr="00510AFA">
        <w:rPr>
          <w:rFonts w:hint="cs"/>
          <w:rtl/>
        </w:rPr>
        <w:t>،</w:t>
      </w:r>
      <w:r w:rsidR="004F180B" w:rsidRPr="00510AFA">
        <w:rPr>
          <w:rFonts w:hint="cs"/>
          <w:rtl/>
        </w:rPr>
        <w:t xml:space="preserve"> </w:t>
      </w:r>
      <w:r w:rsidRPr="00510AFA">
        <w:rPr>
          <w:rFonts w:hint="cs"/>
          <w:rtl/>
        </w:rPr>
        <w:t>آقا و سرورم و اگر رنگ من سیاه باشد</w:t>
      </w:r>
      <w:r w:rsidR="007C6A2D" w:rsidRPr="00510AFA">
        <w:rPr>
          <w:rFonts w:hint="cs"/>
          <w:rtl/>
        </w:rPr>
        <w:t>،</w:t>
      </w:r>
      <w:r w:rsidR="004F180B" w:rsidRPr="00510AFA">
        <w:rPr>
          <w:rFonts w:hint="cs"/>
          <w:rtl/>
        </w:rPr>
        <w:t xml:space="preserve"> </w:t>
      </w:r>
      <w:r w:rsidRPr="00510AFA">
        <w:rPr>
          <w:rFonts w:hint="cs"/>
          <w:rtl/>
        </w:rPr>
        <w:t>بدانید که اخلاق و رفتارم سفید است»</w:t>
      </w:r>
      <w:r w:rsidR="0075782A" w:rsidRPr="00510AFA">
        <w:rPr>
          <w:rFonts w:hint="cs"/>
          <w:rtl/>
        </w:rPr>
        <w:t xml:space="preserve">. </w:t>
      </w:r>
    </w:p>
    <w:p w:rsidR="008F4B15" w:rsidRPr="00F6678E" w:rsidRDefault="008F4B15" w:rsidP="004A7237">
      <w:pPr>
        <w:pStyle w:val="a"/>
        <w:rPr>
          <w:rtl/>
        </w:rPr>
      </w:pPr>
      <w:bookmarkStart w:id="243" w:name="_Toc275546757"/>
      <w:bookmarkStart w:id="244" w:name="_Toc420959369"/>
      <w:r w:rsidRPr="00A82C4B">
        <w:rPr>
          <w:rFonts w:hint="cs"/>
          <w:rtl/>
        </w:rPr>
        <w:t xml:space="preserve">اگر یکی از </w:t>
      </w:r>
      <w:r>
        <w:rPr>
          <w:rFonts w:hint="cs"/>
          <w:rtl/>
        </w:rPr>
        <w:t>اندامهايت</w:t>
      </w:r>
      <w:r w:rsidRPr="00A82C4B">
        <w:rPr>
          <w:rFonts w:hint="cs"/>
          <w:rtl/>
        </w:rPr>
        <w:t xml:space="preserve"> را از دست</w:t>
      </w:r>
      <w:r>
        <w:rPr>
          <w:rtl/>
        </w:rPr>
        <w:br/>
      </w:r>
      <w:r w:rsidRPr="00A82C4B">
        <w:rPr>
          <w:rFonts w:hint="cs"/>
          <w:rtl/>
        </w:rPr>
        <w:t>داده</w:t>
      </w:r>
      <w:r w:rsidR="00822A7F">
        <w:rPr>
          <w:rFonts w:hint="cs"/>
          <w:rtl/>
        </w:rPr>
        <w:t>‌ای،</w:t>
      </w:r>
      <w:r w:rsidRPr="00A82C4B">
        <w:rPr>
          <w:rFonts w:hint="cs"/>
          <w:rtl/>
        </w:rPr>
        <w:t xml:space="preserve"> </w:t>
      </w:r>
      <w:r>
        <w:rPr>
          <w:rFonts w:hint="cs"/>
          <w:rtl/>
        </w:rPr>
        <w:t>سایر اندامهايت، سالمند</w:t>
      </w:r>
      <w:bookmarkEnd w:id="243"/>
      <w:bookmarkEnd w:id="244"/>
    </w:p>
    <w:p w:rsidR="008F4B15" w:rsidRDefault="008F4B15" w:rsidP="00C51681">
      <w:pPr>
        <w:pStyle w:val="a4"/>
        <w:rPr>
          <w:rtl/>
          <w:lang w:bidi="fa-IR"/>
        </w:rPr>
      </w:pPr>
      <w:r w:rsidRPr="00A557FB">
        <w:rPr>
          <w:rFonts w:hint="cs"/>
          <w:rtl/>
          <w:lang w:bidi="fa-IR"/>
        </w:rPr>
        <w:t>ابن عباس</w:t>
      </w:r>
      <w:r w:rsidR="000179BA" w:rsidRPr="000179BA">
        <w:rPr>
          <w:rFonts w:cs="CTraditional Arabic" w:hint="cs"/>
          <w:rtl/>
          <w:lang w:bidi="fa-IR"/>
        </w:rPr>
        <w:t>س</w:t>
      </w:r>
      <w:r w:rsidR="00B53612">
        <w:rPr>
          <w:rFonts w:hint="cs"/>
          <w:rtl/>
          <w:lang w:bidi="fa-IR"/>
        </w:rPr>
        <w:t xml:space="preserve"> می‌گوید</w:t>
      </w:r>
      <w:r w:rsidR="0075782A">
        <w:rPr>
          <w:rFonts w:hint="cs"/>
          <w:rtl/>
          <w:lang w:bidi="fa-IR"/>
        </w:rPr>
        <w:t xml:space="preserve">: </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2F1DD5" w:rsidRDefault="008F4B15" w:rsidP="00C47612">
            <w:pPr>
              <w:ind w:firstLine="340"/>
              <w:jc w:val="center"/>
              <w:rPr>
                <w:rFonts w:ascii="Lotus Linotype" w:hAnsi="Lotus Linotype" w:cs="Lotus Linotype"/>
                <w:b/>
                <w:bCs/>
                <w:rtl/>
                <w:lang w:bidi="fa-IR"/>
              </w:rPr>
            </w:pPr>
            <w:r w:rsidRPr="002F1DD5">
              <w:rPr>
                <w:rFonts w:ascii="Lotus Linotype" w:hAnsi="Lotus Linotype" w:cs="Lotus Linotype"/>
                <w:b/>
                <w:bCs/>
                <w:rtl/>
                <w:lang w:bidi="fa-IR"/>
              </w:rPr>
              <w:t>إن یأخذ الله من عینـی نورهمـا</w:t>
            </w:r>
          </w:p>
        </w:tc>
        <w:tc>
          <w:tcPr>
            <w:tcW w:w="3539" w:type="dxa"/>
          </w:tcPr>
          <w:p w:rsidR="008F4B15" w:rsidRPr="002F1DD5" w:rsidRDefault="008F4B15" w:rsidP="00C47612">
            <w:pPr>
              <w:ind w:firstLine="340"/>
              <w:jc w:val="center"/>
              <w:rPr>
                <w:rFonts w:ascii="Lotus Linotype" w:hAnsi="Lotus Linotype" w:cs="Lotus Linotype"/>
                <w:b/>
                <w:bCs/>
                <w:rtl/>
                <w:lang w:bidi="fa-IR"/>
              </w:rPr>
            </w:pPr>
            <w:r w:rsidRPr="002F1DD5">
              <w:rPr>
                <w:rFonts w:ascii="Lotus Linotype" w:hAnsi="Lotus Linotype" w:cs="Lotus Linotype"/>
                <w:b/>
                <w:bCs/>
                <w:rtl/>
                <w:lang w:bidi="fa-IR"/>
              </w:rPr>
              <w:t>ففی لسـانی و سمعی منهما نور</w:t>
            </w:r>
          </w:p>
        </w:tc>
      </w:tr>
    </w:tbl>
    <w:p w:rsidR="008F4B15" w:rsidRDefault="008F4B15" w:rsidP="00C51681">
      <w:pPr>
        <w:pStyle w:val="a4"/>
        <w:rPr>
          <w:rtl/>
          <w:lang w:bidi="fa-IR"/>
        </w:rPr>
      </w:pPr>
      <w:r>
        <w:rPr>
          <w:rFonts w:hint="cs"/>
          <w:rtl/>
          <w:lang w:bidi="fa-IR"/>
        </w:rPr>
        <w:t>«</w:t>
      </w:r>
      <w:r w:rsidRPr="00A557FB">
        <w:rPr>
          <w:rFonts w:hint="cs"/>
          <w:rtl/>
          <w:lang w:bidi="fa-IR"/>
        </w:rPr>
        <w:t>اگر خداوند</w:t>
      </w:r>
      <w:r w:rsidR="007C6A2D">
        <w:rPr>
          <w:rFonts w:hint="cs"/>
          <w:rtl/>
          <w:lang w:bidi="fa-IR"/>
        </w:rPr>
        <w:t>،</w:t>
      </w:r>
      <w:r w:rsidR="004F180B">
        <w:rPr>
          <w:rFonts w:hint="cs"/>
          <w:rtl/>
          <w:lang w:bidi="fa-IR"/>
        </w:rPr>
        <w:t xml:space="preserve"> </w:t>
      </w:r>
      <w:r w:rsidRPr="00A557FB">
        <w:rPr>
          <w:rFonts w:hint="cs"/>
          <w:rtl/>
          <w:lang w:bidi="fa-IR"/>
        </w:rPr>
        <w:t>نور چشمانم را گرفته</w:t>
      </w:r>
      <w:r w:rsidR="007C6A2D">
        <w:rPr>
          <w:rFonts w:hint="cs"/>
          <w:rtl/>
          <w:lang w:bidi="fa-IR"/>
        </w:rPr>
        <w:t>،</w:t>
      </w:r>
      <w:r w:rsidR="004F180B">
        <w:rPr>
          <w:rFonts w:hint="cs"/>
          <w:rtl/>
          <w:lang w:bidi="fa-IR"/>
        </w:rPr>
        <w:t xml:space="preserve"> </w:t>
      </w:r>
      <w:r w:rsidRPr="00A557FB">
        <w:rPr>
          <w:rFonts w:hint="cs"/>
          <w:rtl/>
          <w:lang w:bidi="fa-IR"/>
        </w:rPr>
        <w:t>اما در زبان و گوشم</w:t>
      </w:r>
      <w:r w:rsidR="007C6A2D">
        <w:rPr>
          <w:rFonts w:hint="cs"/>
          <w:rtl/>
          <w:lang w:bidi="fa-IR"/>
        </w:rPr>
        <w:t>،</w:t>
      </w:r>
      <w:r w:rsidR="004F180B">
        <w:rPr>
          <w:rFonts w:hint="cs"/>
          <w:rtl/>
          <w:lang w:bidi="fa-IR"/>
        </w:rPr>
        <w:t xml:space="preserve"> </w:t>
      </w:r>
      <w:r w:rsidRPr="00A557FB">
        <w:rPr>
          <w:rFonts w:hint="cs"/>
          <w:rtl/>
          <w:lang w:bidi="fa-IR"/>
        </w:rPr>
        <w:t>نور است</w:t>
      </w:r>
      <w:r>
        <w:rPr>
          <w:rFonts w:hint="cs"/>
          <w:rtl/>
          <w:lang w:bidi="fa-IR"/>
        </w:rPr>
        <w:t>»</w:t>
      </w:r>
      <w:r w:rsidR="0075782A">
        <w:rPr>
          <w:rFonts w:hint="cs"/>
          <w:rtl/>
          <w:lang w:bidi="fa-IR"/>
        </w:rPr>
        <w:t xml:space="preserve">. </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2F1DD5" w:rsidRDefault="008F4B15" w:rsidP="00C47612">
            <w:pPr>
              <w:ind w:firstLine="340"/>
              <w:jc w:val="center"/>
              <w:rPr>
                <w:rFonts w:ascii="Lotus Linotype" w:hAnsi="Lotus Linotype" w:cs="Lotus Linotype"/>
                <w:rtl/>
                <w:lang w:bidi="fa-IR"/>
              </w:rPr>
            </w:pPr>
            <w:r w:rsidRPr="002F1DD5">
              <w:rPr>
                <w:rFonts w:ascii="Lotus Linotype" w:hAnsi="Lotus Linotype" w:cs="Lotus Linotype"/>
                <w:b/>
                <w:bCs/>
                <w:rtl/>
                <w:lang w:bidi="fa-IR"/>
              </w:rPr>
              <w:t>قلبی ذکی وعقلی غیرذی عوج</w:t>
            </w:r>
          </w:p>
        </w:tc>
        <w:tc>
          <w:tcPr>
            <w:tcW w:w="3539" w:type="dxa"/>
          </w:tcPr>
          <w:p w:rsidR="008F4B15" w:rsidRPr="002F1DD5" w:rsidRDefault="008F4B15" w:rsidP="00C47612">
            <w:pPr>
              <w:ind w:firstLine="340"/>
              <w:jc w:val="center"/>
              <w:rPr>
                <w:rFonts w:ascii="Lotus Linotype" w:hAnsi="Lotus Linotype" w:cs="Lotus Linotype"/>
                <w:rtl/>
                <w:lang w:bidi="fa-IR"/>
              </w:rPr>
            </w:pPr>
            <w:r w:rsidRPr="002F1DD5">
              <w:rPr>
                <w:rFonts w:ascii="Lotus Linotype" w:hAnsi="Lotus Linotype" w:cs="Lotus Linotype"/>
                <w:b/>
                <w:bCs/>
                <w:rtl/>
                <w:lang w:bidi="fa-IR"/>
              </w:rPr>
              <w:t>وفی فمی صارم کالسیف مأثور</w:t>
            </w:r>
          </w:p>
        </w:tc>
      </w:tr>
    </w:tbl>
    <w:p w:rsidR="008F4B15" w:rsidRPr="00C51681" w:rsidRDefault="008F4B15" w:rsidP="00C51681">
      <w:pPr>
        <w:pStyle w:val="a4"/>
        <w:rPr>
          <w:rtl/>
        </w:rPr>
      </w:pPr>
      <w:r w:rsidRPr="00C51681">
        <w:rPr>
          <w:rFonts w:hint="cs"/>
          <w:rtl/>
        </w:rPr>
        <w:t>«قلبی فهمیده دارم و عقلی که کجی و انحراف ندارد و در دهانم شمشیر برنده</w:t>
      </w:r>
      <w:r w:rsidR="00C51681">
        <w:rPr>
          <w:rFonts w:hint="eastAsia"/>
          <w:rtl/>
        </w:rPr>
        <w:t>‌</w:t>
      </w:r>
      <w:r w:rsidRPr="00C51681">
        <w:rPr>
          <w:rFonts w:hint="cs"/>
          <w:rtl/>
        </w:rPr>
        <w:t>ای است»</w:t>
      </w:r>
      <w:r w:rsidR="0075782A" w:rsidRPr="00C51681">
        <w:rPr>
          <w:rFonts w:hint="cs"/>
          <w:rtl/>
        </w:rPr>
        <w:t xml:space="preserve">. </w:t>
      </w:r>
    </w:p>
    <w:p w:rsidR="008F4B15" w:rsidRPr="00D82279" w:rsidRDefault="008F4B15" w:rsidP="00D82279">
      <w:pPr>
        <w:pStyle w:val="a4"/>
        <w:rPr>
          <w:rFonts w:ascii="KFGQPC Uthmanic Script HAFS" w:hAnsi="KFGQPC Uthmanic Script HAFS" w:cs="KFGQPC Uthmanic Script HAFS"/>
          <w:rtl/>
        </w:rPr>
      </w:pPr>
      <w:r w:rsidRPr="00C51681">
        <w:rPr>
          <w:rFonts w:hint="cs"/>
          <w:rtl/>
        </w:rPr>
        <w:t>شاید خیر تو در بلایی باشد که بدان گرفتار شده</w:t>
      </w:r>
      <w:r w:rsidR="00C51681">
        <w:rPr>
          <w:rFonts w:hint="cs"/>
          <w:rtl/>
        </w:rPr>
        <w:t>‌ای:</w:t>
      </w:r>
      <w:r w:rsidR="008F4FDD">
        <w:rPr>
          <w:rFonts w:hint="cs"/>
          <w:rtl/>
        </w:rPr>
        <w:t xml:space="preserve"> </w:t>
      </w:r>
      <w:r w:rsidR="008F4FDD">
        <w:rPr>
          <w:rFonts w:ascii="Traditional Arabic" w:hAnsi="Traditional Arabic" w:cs="Traditional Arabic"/>
          <w:rtl/>
        </w:rPr>
        <w:t>﴿</w:t>
      </w:r>
      <w:r w:rsidR="00D82279">
        <w:rPr>
          <w:rFonts w:ascii="KFGQPC Uthmanic Script HAFS" w:hAnsi="KFGQPC Uthmanic Script HAFS" w:cs="KFGQPC Uthmanic Script HAFS"/>
          <w:rtl/>
        </w:rPr>
        <w:t>وَعَسَىٰٓ أَن تَكۡرَهُواْ شَيۡ‍ٔٗا وَهُوَ خَيۡرٞ لَّكُمۡۖ</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البقرة: 216</w:t>
      </w:r>
      <w:r w:rsidR="008F4FDD" w:rsidRPr="008F4FDD">
        <w:rPr>
          <w:rStyle w:val="Char7"/>
          <w:rFonts w:hint="cs"/>
          <w:rtl/>
        </w:rPr>
        <w:t>]</w:t>
      </w:r>
      <w:r w:rsidR="0075782A" w:rsidRPr="00C51681">
        <w:rPr>
          <w:rFonts w:hint="cs"/>
          <w:rtl/>
        </w:rPr>
        <w:t xml:space="preserve"> </w:t>
      </w:r>
      <w:r w:rsidRPr="00C51681">
        <w:rPr>
          <w:rFonts w:hint="cs"/>
          <w:rtl/>
        </w:rPr>
        <w:t>«شاید چیزی را ناخوش بدارید؛ حال آنکه برای شما بهتر است»</w:t>
      </w:r>
      <w:r w:rsidR="0075782A" w:rsidRPr="00C51681">
        <w:rPr>
          <w:rFonts w:hint="cs"/>
          <w:rtl/>
        </w:rPr>
        <w:t xml:space="preserve">. </w:t>
      </w:r>
    </w:p>
    <w:p w:rsidR="00C51681" w:rsidRDefault="008F4B15" w:rsidP="00C51681">
      <w:pPr>
        <w:pStyle w:val="a4"/>
        <w:rPr>
          <w:rtl/>
        </w:rPr>
      </w:pPr>
      <w:r w:rsidRPr="00C51681">
        <w:rPr>
          <w:rFonts w:hint="cs"/>
          <w:rtl/>
        </w:rPr>
        <w:t>بشار بن برد</w:t>
      </w:r>
      <w:r w:rsidR="00B53612" w:rsidRPr="00C51681">
        <w:rPr>
          <w:rFonts w:hint="cs"/>
          <w:rtl/>
        </w:rPr>
        <w:t xml:space="preserve"> می‌گوید</w:t>
      </w:r>
      <w:r w:rsidR="0075782A" w:rsidRPr="00C51681">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C51681" w:rsidRPr="00525B3A" w:rsidTr="008C723A">
        <w:trPr>
          <w:jc w:val="center"/>
        </w:trPr>
        <w:tc>
          <w:tcPr>
            <w:tcW w:w="3145" w:type="dxa"/>
            <w:shd w:val="clear" w:color="auto" w:fill="auto"/>
          </w:tcPr>
          <w:p w:rsidR="00C51681" w:rsidRPr="00C51681" w:rsidRDefault="00C51681" w:rsidP="00C51681">
            <w:pPr>
              <w:pStyle w:val="a5"/>
              <w:ind w:firstLine="0"/>
              <w:jc w:val="lowKashida"/>
              <w:rPr>
                <w:sz w:val="2"/>
                <w:szCs w:val="2"/>
                <w:rtl/>
              </w:rPr>
            </w:pPr>
            <w:r w:rsidRPr="002F1DD5">
              <w:rPr>
                <w:rtl/>
              </w:rPr>
              <w:t>وعیّـرن</w:t>
            </w:r>
            <w:r>
              <w:rPr>
                <w:rFonts w:hint="cs"/>
                <w:rtl/>
              </w:rPr>
              <w:t>ي</w:t>
            </w:r>
            <w:r w:rsidRPr="002F1DD5">
              <w:rPr>
                <w:rtl/>
              </w:rPr>
              <w:t xml:space="preserve"> الأعداء والعیـب فیهمو</w:t>
            </w:r>
            <w:r>
              <w:rPr>
                <w:rFonts w:hint="cs"/>
                <w:rtl/>
              </w:rPr>
              <w:br/>
            </w:r>
          </w:p>
        </w:tc>
        <w:tc>
          <w:tcPr>
            <w:tcW w:w="709" w:type="dxa"/>
            <w:shd w:val="clear" w:color="auto" w:fill="auto"/>
          </w:tcPr>
          <w:p w:rsidR="00C51681" w:rsidRPr="00525B3A" w:rsidRDefault="00C51681" w:rsidP="00C51681">
            <w:pPr>
              <w:pStyle w:val="a5"/>
              <w:jc w:val="lowKashida"/>
              <w:rPr>
                <w:rtl/>
              </w:rPr>
            </w:pPr>
          </w:p>
        </w:tc>
        <w:tc>
          <w:tcPr>
            <w:tcW w:w="3287" w:type="dxa"/>
            <w:shd w:val="clear" w:color="auto" w:fill="auto"/>
          </w:tcPr>
          <w:p w:rsidR="00C51681" w:rsidRPr="00C51681" w:rsidRDefault="00C51681" w:rsidP="00C51681">
            <w:pPr>
              <w:pStyle w:val="a5"/>
              <w:ind w:firstLine="0"/>
              <w:jc w:val="lowKashida"/>
              <w:rPr>
                <w:sz w:val="2"/>
                <w:szCs w:val="2"/>
                <w:rtl/>
              </w:rPr>
            </w:pPr>
            <w:r w:rsidRPr="002F1DD5">
              <w:rPr>
                <w:rtl/>
              </w:rPr>
              <w:t>فـلیـس بـعـار أن یـقـال ضـریـر</w:t>
            </w:r>
            <w:r>
              <w:rPr>
                <w:rFonts w:hint="cs"/>
                <w:rtl/>
              </w:rPr>
              <w:br/>
            </w:r>
          </w:p>
        </w:tc>
      </w:tr>
    </w:tbl>
    <w:p w:rsidR="00F87F36" w:rsidRDefault="0075782A" w:rsidP="00C51681">
      <w:pPr>
        <w:pStyle w:val="a4"/>
        <w:rPr>
          <w:rtl/>
        </w:rPr>
      </w:pPr>
      <w:r w:rsidRPr="00C51681">
        <w:rPr>
          <w:rFonts w:hint="cs"/>
          <w:rtl/>
        </w:rPr>
        <w:t xml:space="preserve"> </w:t>
      </w:r>
      <w:r w:rsidR="008F4B15" w:rsidRPr="00C51681">
        <w:rPr>
          <w:rFonts w:hint="cs"/>
          <w:rtl/>
        </w:rPr>
        <w:t>«دشمنان</w:t>
      </w:r>
      <w:r w:rsidR="007C6A2D" w:rsidRPr="00C51681">
        <w:rPr>
          <w:rFonts w:hint="cs"/>
          <w:rtl/>
        </w:rPr>
        <w:t>،</w:t>
      </w:r>
      <w:r w:rsidR="004F180B" w:rsidRPr="00C51681">
        <w:rPr>
          <w:rFonts w:hint="cs"/>
          <w:rtl/>
        </w:rPr>
        <w:t xml:space="preserve"> </w:t>
      </w:r>
      <w:r w:rsidR="008F4B15" w:rsidRPr="00C51681">
        <w:rPr>
          <w:rFonts w:hint="cs"/>
          <w:rtl/>
        </w:rPr>
        <w:t>برمن عیب گرفتند؛ حال آنکه عیب در خودشان است و این</w:t>
      </w:r>
      <w:r w:rsidR="007C6A2D" w:rsidRPr="00C51681">
        <w:rPr>
          <w:rFonts w:hint="cs"/>
          <w:rtl/>
        </w:rPr>
        <w:t>،</w:t>
      </w:r>
      <w:r w:rsidR="004F180B" w:rsidRPr="00C51681">
        <w:rPr>
          <w:rFonts w:hint="cs"/>
          <w:rtl/>
        </w:rPr>
        <w:t xml:space="preserve"> </w:t>
      </w:r>
      <w:r w:rsidR="008F4B15" w:rsidRPr="00C51681">
        <w:rPr>
          <w:rFonts w:hint="cs"/>
          <w:rtl/>
        </w:rPr>
        <w:t>عیب نیست که بگویند</w:t>
      </w:r>
      <w:r w:rsidRPr="00C51681">
        <w:rPr>
          <w:rFonts w:hint="cs"/>
          <w:rtl/>
        </w:rPr>
        <w:t xml:space="preserve">: </w:t>
      </w:r>
      <w:r w:rsidR="008F4B15" w:rsidRPr="00C51681">
        <w:rPr>
          <w:rFonts w:hint="cs"/>
          <w:rtl/>
        </w:rPr>
        <w:t>فلانی</w:t>
      </w:r>
      <w:r w:rsidR="007C6A2D" w:rsidRPr="00C51681">
        <w:rPr>
          <w:rFonts w:hint="cs"/>
          <w:rtl/>
        </w:rPr>
        <w:t>،</w:t>
      </w:r>
      <w:r w:rsidR="004F180B" w:rsidRPr="00C51681">
        <w:rPr>
          <w:rFonts w:hint="cs"/>
          <w:rtl/>
        </w:rPr>
        <w:t xml:space="preserve"> </w:t>
      </w:r>
      <w:r w:rsidR="008F4B15" w:rsidRPr="00C51681">
        <w:rPr>
          <w:rFonts w:hint="cs"/>
          <w:rtl/>
        </w:rPr>
        <w:t>نابیناست»</w:t>
      </w:r>
      <w:r w:rsidRPr="00C51681">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F87F36" w:rsidRPr="00525B3A" w:rsidTr="008C723A">
        <w:trPr>
          <w:jc w:val="center"/>
        </w:trPr>
        <w:tc>
          <w:tcPr>
            <w:tcW w:w="3145" w:type="dxa"/>
            <w:shd w:val="clear" w:color="auto" w:fill="auto"/>
          </w:tcPr>
          <w:p w:rsidR="00F87F36" w:rsidRPr="00F87F36" w:rsidRDefault="00F87F36" w:rsidP="00F87F36">
            <w:pPr>
              <w:pStyle w:val="a5"/>
              <w:ind w:firstLine="0"/>
              <w:jc w:val="lowKashida"/>
              <w:rPr>
                <w:sz w:val="2"/>
                <w:szCs w:val="2"/>
                <w:rtl/>
              </w:rPr>
            </w:pPr>
            <w:r w:rsidRPr="002F1DD5">
              <w:rPr>
                <w:rtl/>
              </w:rPr>
              <w:t>إذا أبـصـر ألمـرء المـروة والتقی</w:t>
            </w:r>
            <w:r>
              <w:rPr>
                <w:rFonts w:hint="cs"/>
                <w:rtl/>
              </w:rPr>
              <w:br/>
            </w:r>
          </w:p>
        </w:tc>
        <w:tc>
          <w:tcPr>
            <w:tcW w:w="709" w:type="dxa"/>
            <w:shd w:val="clear" w:color="auto" w:fill="auto"/>
          </w:tcPr>
          <w:p w:rsidR="00F87F36" w:rsidRPr="00525B3A" w:rsidRDefault="00F87F36" w:rsidP="00F87F36">
            <w:pPr>
              <w:pStyle w:val="a5"/>
              <w:jc w:val="lowKashida"/>
              <w:rPr>
                <w:rtl/>
              </w:rPr>
            </w:pPr>
          </w:p>
        </w:tc>
        <w:tc>
          <w:tcPr>
            <w:tcW w:w="3287" w:type="dxa"/>
            <w:shd w:val="clear" w:color="auto" w:fill="auto"/>
          </w:tcPr>
          <w:p w:rsidR="00F87F36" w:rsidRPr="00F87F36" w:rsidRDefault="00F87F36" w:rsidP="00F87F36">
            <w:pPr>
              <w:pStyle w:val="a5"/>
              <w:ind w:firstLine="0"/>
              <w:jc w:val="lowKashida"/>
              <w:rPr>
                <w:sz w:val="2"/>
                <w:szCs w:val="2"/>
                <w:rtl/>
              </w:rPr>
            </w:pPr>
            <w:r w:rsidRPr="002F1DD5">
              <w:rPr>
                <w:rtl/>
              </w:rPr>
              <w:t>فـإنّ عـمـی العینـیـن لیس یضیـر</w:t>
            </w:r>
            <w:r>
              <w:rPr>
                <w:rFonts w:hint="cs"/>
                <w:rtl/>
              </w:rPr>
              <w:br/>
            </w:r>
          </w:p>
        </w:tc>
      </w:tr>
    </w:tbl>
    <w:p w:rsidR="00F87F36" w:rsidRDefault="0075782A" w:rsidP="00F87F36">
      <w:pPr>
        <w:pStyle w:val="a4"/>
        <w:rPr>
          <w:rtl/>
        </w:rPr>
      </w:pPr>
      <w:r w:rsidRPr="00C51681">
        <w:rPr>
          <w:rFonts w:hint="cs"/>
          <w:rtl/>
        </w:rPr>
        <w:t xml:space="preserve"> </w:t>
      </w:r>
      <w:r w:rsidR="008F4B15" w:rsidRPr="00C51681">
        <w:rPr>
          <w:rFonts w:hint="cs"/>
          <w:rtl/>
        </w:rPr>
        <w:t>«هرگاه فرد</w:t>
      </w:r>
      <w:r w:rsidR="007C6A2D" w:rsidRPr="00C51681">
        <w:rPr>
          <w:rFonts w:hint="cs"/>
          <w:rtl/>
        </w:rPr>
        <w:t>،</w:t>
      </w:r>
      <w:r w:rsidR="004F180B" w:rsidRPr="00C51681">
        <w:rPr>
          <w:rFonts w:hint="cs"/>
          <w:rtl/>
        </w:rPr>
        <w:t xml:space="preserve"> </w:t>
      </w:r>
      <w:r w:rsidR="008F4B15" w:rsidRPr="00C51681">
        <w:rPr>
          <w:rFonts w:hint="cs"/>
          <w:rtl/>
        </w:rPr>
        <w:t>مروت و تقوا را ببیند</w:t>
      </w:r>
      <w:r w:rsidR="007C6A2D" w:rsidRPr="00C51681">
        <w:rPr>
          <w:rFonts w:hint="cs"/>
          <w:rtl/>
        </w:rPr>
        <w:t>،</w:t>
      </w:r>
      <w:r w:rsidR="004F180B" w:rsidRPr="00C51681">
        <w:rPr>
          <w:rFonts w:hint="cs"/>
          <w:rtl/>
        </w:rPr>
        <w:t xml:space="preserve"> </w:t>
      </w:r>
      <w:r w:rsidR="008F4B15" w:rsidRPr="00C51681">
        <w:rPr>
          <w:rFonts w:hint="cs"/>
          <w:rtl/>
        </w:rPr>
        <w:t>نابینایی دو چشم</w:t>
      </w:r>
      <w:r w:rsidR="007C6A2D" w:rsidRPr="00C51681">
        <w:rPr>
          <w:rFonts w:hint="cs"/>
          <w:rtl/>
        </w:rPr>
        <w:t>،</w:t>
      </w:r>
      <w:r w:rsidR="004F180B" w:rsidRPr="00C51681">
        <w:rPr>
          <w:rFonts w:hint="cs"/>
          <w:rtl/>
        </w:rPr>
        <w:t xml:space="preserve"> </w:t>
      </w:r>
      <w:r w:rsidR="008F4B15" w:rsidRPr="00C51681">
        <w:rPr>
          <w:rFonts w:hint="cs"/>
          <w:rtl/>
        </w:rPr>
        <w:t>عیب و زیانی نیست»</w:t>
      </w:r>
      <w:r w:rsidRPr="00C51681">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F87F36" w:rsidRPr="00525B3A" w:rsidTr="008C723A">
        <w:trPr>
          <w:jc w:val="center"/>
        </w:trPr>
        <w:tc>
          <w:tcPr>
            <w:tcW w:w="3145" w:type="dxa"/>
            <w:shd w:val="clear" w:color="auto" w:fill="auto"/>
          </w:tcPr>
          <w:p w:rsidR="00F87F36" w:rsidRPr="00F87F36" w:rsidRDefault="00F87F36" w:rsidP="00F87F36">
            <w:pPr>
              <w:pStyle w:val="a5"/>
              <w:ind w:firstLine="0"/>
              <w:jc w:val="lowKashida"/>
              <w:rPr>
                <w:sz w:val="2"/>
                <w:szCs w:val="2"/>
                <w:rtl/>
              </w:rPr>
            </w:pPr>
            <w:r w:rsidRPr="00F87F36">
              <w:rPr>
                <w:rtl/>
              </w:rPr>
              <w:t>رأیت العم</w:t>
            </w:r>
            <w:r>
              <w:rPr>
                <w:rFonts w:hint="cs"/>
                <w:rtl/>
              </w:rPr>
              <w:t>ي</w:t>
            </w:r>
            <w:r w:rsidRPr="00F87F36">
              <w:rPr>
                <w:rtl/>
              </w:rPr>
              <w:t xml:space="preserve"> أجراً وذخراً وعصمة</w:t>
            </w:r>
            <w:r>
              <w:rPr>
                <w:rFonts w:hint="cs"/>
                <w:rtl/>
              </w:rPr>
              <w:br/>
            </w:r>
          </w:p>
        </w:tc>
        <w:tc>
          <w:tcPr>
            <w:tcW w:w="709" w:type="dxa"/>
            <w:shd w:val="clear" w:color="auto" w:fill="auto"/>
          </w:tcPr>
          <w:p w:rsidR="00F87F36" w:rsidRPr="00F87F36" w:rsidRDefault="00F87F36" w:rsidP="00F87F36">
            <w:pPr>
              <w:pStyle w:val="a5"/>
              <w:jc w:val="lowKashida"/>
              <w:rPr>
                <w:rtl/>
              </w:rPr>
            </w:pPr>
          </w:p>
        </w:tc>
        <w:tc>
          <w:tcPr>
            <w:tcW w:w="3287" w:type="dxa"/>
            <w:shd w:val="clear" w:color="auto" w:fill="auto"/>
          </w:tcPr>
          <w:p w:rsidR="00F87F36" w:rsidRPr="00F87F36" w:rsidRDefault="00F87F36" w:rsidP="00F87F36">
            <w:pPr>
              <w:pStyle w:val="a5"/>
              <w:ind w:firstLine="0"/>
              <w:jc w:val="lowKashida"/>
              <w:rPr>
                <w:sz w:val="2"/>
                <w:szCs w:val="2"/>
                <w:rtl/>
              </w:rPr>
            </w:pPr>
            <w:r w:rsidRPr="00F87F36">
              <w:rPr>
                <w:rtl/>
              </w:rPr>
              <w:t>وإنـ</w:t>
            </w:r>
            <w:r>
              <w:rPr>
                <w:rFonts w:hint="cs"/>
                <w:rtl/>
              </w:rPr>
              <w:t>ي</w:t>
            </w:r>
            <w:r w:rsidRPr="00F87F36">
              <w:rPr>
                <w:rtl/>
              </w:rPr>
              <w:t xml:space="preserve"> إلـ</w:t>
            </w:r>
            <w:r>
              <w:rPr>
                <w:rFonts w:hint="cs"/>
                <w:rtl/>
              </w:rPr>
              <w:t>ي</w:t>
            </w:r>
            <w:r w:rsidRPr="00F87F36">
              <w:rPr>
                <w:rtl/>
              </w:rPr>
              <w:t xml:space="preserve"> تلـک الثلاث</w:t>
            </w:r>
            <w:r>
              <w:rPr>
                <w:rFonts w:hint="cs"/>
                <w:rtl/>
              </w:rPr>
              <w:t>ة</w:t>
            </w:r>
            <w:r w:rsidRPr="00F87F36">
              <w:rPr>
                <w:rtl/>
              </w:rPr>
              <w:t xml:space="preserve"> فقیــر</w:t>
            </w:r>
            <w:r>
              <w:rPr>
                <w:rFonts w:hint="cs"/>
                <w:rtl/>
              </w:rPr>
              <w:br/>
            </w:r>
          </w:p>
        </w:tc>
      </w:tr>
    </w:tbl>
    <w:p w:rsidR="008F4B15" w:rsidRPr="00C51681" w:rsidRDefault="0075782A" w:rsidP="00F87F36">
      <w:pPr>
        <w:pStyle w:val="a4"/>
        <w:rPr>
          <w:rtl/>
        </w:rPr>
      </w:pPr>
      <w:r w:rsidRPr="00C51681">
        <w:rPr>
          <w:rFonts w:hint="cs"/>
          <w:rtl/>
        </w:rPr>
        <w:t xml:space="preserve"> </w:t>
      </w:r>
      <w:r w:rsidR="008F4B15" w:rsidRPr="00C51681">
        <w:rPr>
          <w:rFonts w:hint="cs"/>
          <w:rtl/>
        </w:rPr>
        <w:t>«نابینایی را پاداش و نیز پاکدامنی و ذخیره آخرت یافتم و من به این سه چیز نیازمندم»</w:t>
      </w:r>
      <w:r w:rsidRPr="00C51681">
        <w:rPr>
          <w:rFonts w:hint="cs"/>
          <w:rtl/>
        </w:rPr>
        <w:t xml:space="preserve">. </w:t>
      </w:r>
    </w:p>
    <w:p w:rsidR="00F87F36" w:rsidRDefault="008F4B15" w:rsidP="00C51681">
      <w:pPr>
        <w:pStyle w:val="a4"/>
        <w:rPr>
          <w:rtl/>
        </w:rPr>
      </w:pPr>
      <w:r w:rsidRPr="00C51681">
        <w:rPr>
          <w:rFonts w:hint="cs"/>
          <w:rtl/>
        </w:rPr>
        <w:t>به تفاوت سخن ابن عباس و بشار با گفتار صالح بن عبدالقدوس بنگر که ابیات زیر را در وصف نابیناییش سروده است</w:t>
      </w:r>
      <w:r w:rsidR="0075782A" w:rsidRPr="00C51681">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F87F36" w:rsidRPr="00525B3A" w:rsidTr="008C723A">
        <w:trPr>
          <w:jc w:val="center"/>
        </w:trPr>
        <w:tc>
          <w:tcPr>
            <w:tcW w:w="3145" w:type="dxa"/>
            <w:shd w:val="clear" w:color="auto" w:fill="auto"/>
          </w:tcPr>
          <w:p w:rsidR="00F87F36" w:rsidRPr="00F87F36" w:rsidRDefault="00F87F36" w:rsidP="00F87F36">
            <w:pPr>
              <w:pStyle w:val="a5"/>
              <w:ind w:firstLine="0"/>
              <w:jc w:val="lowKashida"/>
              <w:rPr>
                <w:sz w:val="2"/>
                <w:szCs w:val="2"/>
                <w:rtl/>
              </w:rPr>
            </w:pPr>
            <w:r w:rsidRPr="002F1DD5">
              <w:rPr>
                <w:rtl/>
              </w:rPr>
              <w:t>علی الدنیـا السلام فما لشیـخ</w:t>
            </w:r>
            <w:r>
              <w:rPr>
                <w:rFonts w:hint="cs"/>
                <w:rtl/>
              </w:rPr>
              <w:br/>
            </w:r>
          </w:p>
        </w:tc>
        <w:tc>
          <w:tcPr>
            <w:tcW w:w="709" w:type="dxa"/>
            <w:shd w:val="clear" w:color="auto" w:fill="auto"/>
          </w:tcPr>
          <w:p w:rsidR="00F87F36" w:rsidRPr="00525B3A" w:rsidRDefault="00F87F36" w:rsidP="00F87F36">
            <w:pPr>
              <w:pStyle w:val="a5"/>
              <w:jc w:val="lowKashida"/>
              <w:rPr>
                <w:rtl/>
              </w:rPr>
            </w:pPr>
          </w:p>
        </w:tc>
        <w:tc>
          <w:tcPr>
            <w:tcW w:w="3287" w:type="dxa"/>
            <w:shd w:val="clear" w:color="auto" w:fill="auto"/>
          </w:tcPr>
          <w:p w:rsidR="00F87F36" w:rsidRPr="00F87F36" w:rsidRDefault="00F87F36" w:rsidP="00F87F36">
            <w:pPr>
              <w:pStyle w:val="a5"/>
              <w:ind w:firstLine="0"/>
              <w:jc w:val="lowKashida"/>
              <w:rPr>
                <w:sz w:val="2"/>
                <w:szCs w:val="2"/>
                <w:rtl/>
              </w:rPr>
            </w:pPr>
            <w:r w:rsidRPr="002F1DD5">
              <w:rPr>
                <w:rtl/>
              </w:rPr>
              <w:t>ضریر العیـن ف</w:t>
            </w:r>
            <w:r>
              <w:rPr>
                <w:rFonts w:hint="cs"/>
                <w:rtl/>
              </w:rPr>
              <w:t>ي</w:t>
            </w:r>
            <w:r w:rsidRPr="002F1DD5">
              <w:rPr>
                <w:rtl/>
              </w:rPr>
              <w:t xml:space="preserve"> الدنیا نصیب</w:t>
            </w:r>
            <w:r>
              <w:rPr>
                <w:rFonts w:hint="cs"/>
                <w:rtl/>
              </w:rPr>
              <w:br/>
            </w:r>
          </w:p>
        </w:tc>
      </w:tr>
    </w:tbl>
    <w:p w:rsidR="00F87F36" w:rsidRDefault="0075782A" w:rsidP="00F87F36">
      <w:pPr>
        <w:pStyle w:val="a4"/>
        <w:rPr>
          <w:rtl/>
        </w:rPr>
      </w:pPr>
      <w:r w:rsidRPr="00C51681">
        <w:rPr>
          <w:rFonts w:hint="cs"/>
          <w:rtl/>
        </w:rPr>
        <w:t xml:space="preserve"> </w:t>
      </w:r>
      <w:r w:rsidR="008F4B15" w:rsidRPr="00C51681">
        <w:rPr>
          <w:rFonts w:hint="cs"/>
          <w:rtl/>
        </w:rPr>
        <w:t>«سلام بر دنیا؛ پیرمردی که نابیناست</w:t>
      </w:r>
      <w:r w:rsidR="007C6A2D" w:rsidRPr="00C51681">
        <w:rPr>
          <w:rFonts w:hint="cs"/>
          <w:rtl/>
        </w:rPr>
        <w:t>،</w:t>
      </w:r>
      <w:r w:rsidR="004F180B" w:rsidRPr="00C51681">
        <w:rPr>
          <w:rFonts w:hint="cs"/>
          <w:rtl/>
        </w:rPr>
        <w:t xml:space="preserve"> </w:t>
      </w:r>
      <w:r w:rsidR="008F4B15" w:rsidRPr="00C51681">
        <w:rPr>
          <w:rFonts w:hint="cs"/>
          <w:rtl/>
        </w:rPr>
        <w:t>در دنیا</w:t>
      </w:r>
      <w:r w:rsidR="00F87F36">
        <w:rPr>
          <w:rFonts w:hint="cs"/>
          <w:rtl/>
        </w:rPr>
        <w:t xml:space="preserve"> بهره‌ای </w:t>
      </w:r>
      <w:r w:rsidR="008F4B15" w:rsidRPr="00C51681">
        <w:rPr>
          <w:rFonts w:hint="cs"/>
          <w:rtl/>
        </w:rPr>
        <w:t>ندارد»</w:t>
      </w:r>
      <w:r w:rsidRPr="00C51681">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F87F36" w:rsidRPr="00525B3A" w:rsidTr="008C723A">
        <w:trPr>
          <w:jc w:val="center"/>
        </w:trPr>
        <w:tc>
          <w:tcPr>
            <w:tcW w:w="3145" w:type="dxa"/>
            <w:shd w:val="clear" w:color="auto" w:fill="auto"/>
          </w:tcPr>
          <w:p w:rsidR="00F87F36" w:rsidRPr="00F87F36" w:rsidRDefault="00F87F36" w:rsidP="00F87F36">
            <w:pPr>
              <w:pStyle w:val="a5"/>
              <w:ind w:firstLine="0"/>
              <w:jc w:val="lowKashida"/>
              <w:rPr>
                <w:sz w:val="2"/>
                <w:szCs w:val="2"/>
                <w:rtl/>
              </w:rPr>
            </w:pPr>
            <w:r w:rsidRPr="002F1DD5">
              <w:rPr>
                <w:rtl/>
              </w:rPr>
              <w:lastRenderedPageBreak/>
              <w:t>یموت المـرء وهـو یعد حیـا</w:t>
            </w:r>
            <w:r>
              <w:rPr>
                <w:rFonts w:hint="cs"/>
                <w:rtl/>
              </w:rPr>
              <w:br/>
            </w:r>
          </w:p>
        </w:tc>
        <w:tc>
          <w:tcPr>
            <w:tcW w:w="709" w:type="dxa"/>
            <w:shd w:val="clear" w:color="auto" w:fill="auto"/>
          </w:tcPr>
          <w:p w:rsidR="00F87F36" w:rsidRPr="00525B3A" w:rsidRDefault="00F87F36" w:rsidP="00F87F36">
            <w:pPr>
              <w:pStyle w:val="a5"/>
              <w:jc w:val="lowKashida"/>
              <w:rPr>
                <w:rtl/>
              </w:rPr>
            </w:pPr>
          </w:p>
        </w:tc>
        <w:tc>
          <w:tcPr>
            <w:tcW w:w="3287" w:type="dxa"/>
            <w:shd w:val="clear" w:color="auto" w:fill="auto"/>
          </w:tcPr>
          <w:p w:rsidR="00F87F36" w:rsidRPr="00F87F36" w:rsidRDefault="00F87F36" w:rsidP="00F87F36">
            <w:pPr>
              <w:pStyle w:val="a5"/>
              <w:ind w:firstLine="0"/>
              <w:jc w:val="lowKashida"/>
              <w:rPr>
                <w:sz w:val="2"/>
                <w:szCs w:val="2"/>
                <w:rtl/>
              </w:rPr>
            </w:pPr>
            <w:r w:rsidRPr="002F1DD5">
              <w:rPr>
                <w:rtl/>
              </w:rPr>
              <w:t>ویخلف ظنـه الأمل الکذوب</w:t>
            </w:r>
            <w:r>
              <w:rPr>
                <w:rFonts w:hint="cs"/>
                <w:rtl/>
              </w:rPr>
              <w:br/>
            </w:r>
          </w:p>
        </w:tc>
      </w:tr>
    </w:tbl>
    <w:p w:rsidR="00F87F36" w:rsidRDefault="0075782A" w:rsidP="00F87F36">
      <w:pPr>
        <w:pStyle w:val="a4"/>
        <w:rPr>
          <w:rtl/>
        </w:rPr>
      </w:pPr>
      <w:r w:rsidRPr="00C51681">
        <w:rPr>
          <w:rFonts w:hint="cs"/>
          <w:rtl/>
        </w:rPr>
        <w:t xml:space="preserve"> </w:t>
      </w:r>
      <w:r w:rsidR="008F4B15" w:rsidRPr="00C51681">
        <w:rPr>
          <w:rFonts w:hint="cs"/>
          <w:rtl/>
        </w:rPr>
        <w:t>«فرد نابینا</w:t>
      </w:r>
      <w:r w:rsidR="007C6A2D" w:rsidRPr="00C51681">
        <w:rPr>
          <w:rFonts w:hint="cs"/>
          <w:rtl/>
        </w:rPr>
        <w:t>،</w:t>
      </w:r>
      <w:r w:rsidR="004F180B" w:rsidRPr="00C51681">
        <w:rPr>
          <w:rFonts w:hint="cs"/>
          <w:rtl/>
        </w:rPr>
        <w:t xml:space="preserve"> </w:t>
      </w:r>
      <w:r w:rsidR="008F4B15" w:rsidRPr="00C51681">
        <w:rPr>
          <w:rFonts w:hint="cs"/>
          <w:rtl/>
        </w:rPr>
        <w:t>مرده ای است که او را زنده</w:t>
      </w:r>
      <w:r w:rsidR="00922A1A" w:rsidRPr="00C51681">
        <w:rPr>
          <w:rFonts w:hint="cs"/>
          <w:rtl/>
        </w:rPr>
        <w:t xml:space="preserve"> می‌</w:t>
      </w:r>
      <w:r w:rsidR="008F4B15" w:rsidRPr="00C51681">
        <w:rPr>
          <w:rFonts w:hint="cs"/>
          <w:rtl/>
        </w:rPr>
        <w:t>پندارند و آرزوی دروغین</w:t>
      </w:r>
      <w:r w:rsidR="007C6A2D" w:rsidRPr="00C51681">
        <w:rPr>
          <w:rFonts w:hint="cs"/>
          <w:rtl/>
        </w:rPr>
        <w:t>،</w:t>
      </w:r>
      <w:r w:rsidR="004F180B" w:rsidRPr="00C51681">
        <w:rPr>
          <w:rFonts w:hint="cs"/>
          <w:rtl/>
        </w:rPr>
        <w:t xml:space="preserve"> </w:t>
      </w:r>
      <w:r w:rsidR="008F4B15" w:rsidRPr="00C51681">
        <w:rPr>
          <w:rFonts w:hint="cs"/>
          <w:rtl/>
        </w:rPr>
        <w:t xml:space="preserve">جای گمان او را </w:t>
      </w:r>
      <w:r w:rsidR="005E3F23" w:rsidRPr="00C51681">
        <w:rPr>
          <w:rFonts w:hint="cs"/>
          <w:rtl/>
        </w:rPr>
        <w:t>می‌گ</w:t>
      </w:r>
      <w:r w:rsidR="008F4B15" w:rsidRPr="00C51681">
        <w:rPr>
          <w:rFonts w:hint="cs"/>
          <w:rtl/>
        </w:rPr>
        <w:t>یرد»</w:t>
      </w:r>
      <w:r w:rsidRPr="00C51681">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F87F36" w:rsidRPr="00525B3A" w:rsidTr="008C723A">
        <w:trPr>
          <w:jc w:val="center"/>
        </w:trPr>
        <w:tc>
          <w:tcPr>
            <w:tcW w:w="3145" w:type="dxa"/>
            <w:shd w:val="clear" w:color="auto" w:fill="auto"/>
          </w:tcPr>
          <w:p w:rsidR="00F87F36" w:rsidRPr="00F87F36" w:rsidRDefault="00F87F36" w:rsidP="00F87F36">
            <w:pPr>
              <w:pStyle w:val="a5"/>
              <w:ind w:firstLine="0"/>
              <w:jc w:val="lowKashida"/>
              <w:rPr>
                <w:sz w:val="2"/>
                <w:szCs w:val="2"/>
                <w:rtl/>
              </w:rPr>
            </w:pPr>
            <w:r w:rsidRPr="002F1DD5">
              <w:rPr>
                <w:rtl/>
              </w:rPr>
              <w:t>یمـنیـن</w:t>
            </w:r>
            <w:r>
              <w:rPr>
                <w:rFonts w:hint="cs"/>
                <w:rtl/>
              </w:rPr>
              <w:t>ي</w:t>
            </w:r>
            <w:r w:rsidRPr="002F1DD5">
              <w:rPr>
                <w:rtl/>
              </w:rPr>
              <w:t xml:space="preserve"> الطبیب شفـاء عین</w:t>
            </w:r>
            <w:r>
              <w:rPr>
                <w:rFonts w:hint="cs"/>
                <w:rtl/>
              </w:rPr>
              <w:t>ي</w:t>
            </w:r>
            <w:r>
              <w:rPr>
                <w:rtl/>
              </w:rPr>
              <w:br/>
            </w:r>
          </w:p>
        </w:tc>
        <w:tc>
          <w:tcPr>
            <w:tcW w:w="709" w:type="dxa"/>
            <w:shd w:val="clear" w:color="auto" w:fill="auto"/>
          </w:tcPr>
          <w:p w:rsidR="00F87F36" w:rsidRPr="00525B3A" w:rsidRDefault="00F87F36" w:rsidP="00F87F36">
            <w:pPr>
              <w:pStyle w:val="a5"/>
              <w:jc w:val="lowKashida"/>
              <w:rPr>
                <w:rtl/>
              </w:rPr>
            </w:pPr>
          </w:p>
        </w:tc>
        <w:tc>
          <w:tcPr>
            <w:tcW w:w="3287" w:type="dxa"/>
            <w:shd w:val="clear" w:color="auto" w:fill="auto"/>
          </w:tcPr>
          <w:p w:rsidR="00F87F36" w:rsidRPr="00F87F36" w:rsidRDefault="00F87F36" w:rsidP="00F87F36">
            <w:pPr>
              <w:pStyle w:val="a5"/>
              <w:ind w:firstLine="0"/>
              <w:jc w:val="lowKashida"/>
              <w:rPr>
                <w:sz w:val="2"/>
                <w:szCs w:val="2"/>
                <w:rtl/>
              </w:rPr>
            </w:pPr>
            <w:r w:rsidRPr="002F1DD5">
              <w:rPr>
                <w:rtl/>
              </w:rPr>
              <w:t>فإن البـعض من بعض قـریب</w:t>
            </w:r>
            <w:r>
              <w:rPr>
                <w:rFonts w:hint="cs"/>
                <w:rtl/>
              </w:rPr>
              <w:br/>
            </w:r>
          </w:p>
        </w:tc>
      </w:tr>
    </w:tbl>
    <w:p w:rsidR="008F4B15" w:rsidRPr="00C51681" w:rsidRDefault="0075782A" w:rsidP="00F87F36">
      <w:pPr>
        <w:pStyle w:val="a4"/>
        <w:rPr>
          <w:rtl/>
        </w:rPr>
      </w:pPr>
      <w:r w:rsidRPr="00C51681">
        <w:rPr>
          <w:rFonts w:hint="cs"/>
          <w:rtl/>
        </w:rPr>
        <w:t xml:space="preserve"> </w:t>
      </w:r>
      <w:r w:rsidR="008F4B15" w:rsidRPr="00C51681">
        <w:rPr>
          <w:rFonts w:hint="cs"/>
          <w:rtl/>
        </w:rPr>
        <w:t xml:space="preserve">«پزشک به من امید </w:t>
      </w:r>
      <w:r w:rsidR="00BB0072" w:rsidRPr="00C51681">
        <w:rPr>
          <w:rFonts w:hint="cs"/>
          <w:rtl/>
        </w:rPr>
        <w:t>می‌ده</w:t>
      </w:r>
      <w:r w:rsidR="008F4B15" w:rsidRPr="00C51681">
        <w:rPr>
          <w:rFonts w:hint="cs"/>
          <w:rtl/>
        </w:rPr>
        <w:t>د که چشمانم</w:t>
      </w:r>
      <w:r w:rsidR="007C6A2D" w:rsidRPr="00C51681">
        <w:rPr>
          <w:rFonts w:hint="cs"/>
          <w:rtl/>
        </w:rPr>
        <w:t>،</w:t>
      </w:r>
      <w:r w:rsidR="004F180B" w:rsidRPr="00C51681">
        <w:rPr>
          <w:rFonts w:hint="cs"/>
          <w:rtl/>
        </w:rPr>
        <w:t xml:space="preserve"> </w:t>
      </w:r>
      <w:r w:rsidR="008F4B15" w:rsidRPr="00C51681">
        <w:rPr>
          <w:rFonts w:hint="cs"/>
          <w:rtl/>
        </w:rPr>
        <w:t>خوب خواهند شد؛ چون چیزها به هم نزدیک هستند»</w:t>
      </w:r>
      <w:r w:rsidRPr="00C51681">
        <w:rPr>
          <w:rFonts w:hint="cs"/>
          <w:rtl/>
        </w:rPr>
        <w:t xml:space="preserve">. </w:t>
      </w:r>
    </w:p>
    <w:p w:rsidR="008F4B15" w:rsidRPr="00C51681" w:rsidRDefault="008F4B15" w:rsidP="00C51681">
      <w:pPr>
        <w:pStyle w:val="a4"/>
        <w:rPr>
          <w:rtl/>
        </w:rPr>
      </w:pPr>
      <w:r w:rsidRPr="00C51681">
        <w:rPr>
          <w:rFonts w:hint="cs"/>
          <w:rtl/>
        </w:rPr>
        <w:t>تقدیر</w:t>
      </w:r>
      <w:r w:rsidR="007C6A2D" w:rsidRPr="00C51681">
        <w:rPr>
          <w:rFonts w:hint="cs"/>
          <w:rtl/>
        </w:rPr>
        <w:t>،</w:t>
      </w:r>
      <w:r w:rsidR="004F180B" w:rsidRPr="00C51681">
        <w:rPr>
          <w:rFonts w:hint="cs"/>
          <w:rtl/>
        </w:rPr>
        <w:t xml:space="preserve"> </w:t>
      </w:r>
      <w:r w:rsidRPr="00C51681">
        <w:rPr>
          <w:rFonts w:hint="cs"/>
          <w:rtl/>
        </w:rPr>
        <w:t xml:space="preserve">قطعاًتحقق </w:t>
      </w:r>
      <w:r w:rsidR="0056151E" w:rsidRPr="00C51681">
        <w:rPr>
          <w:rFonts w:hint="cs"/>
          <w:rtl/>
        </w:rPr>
        <w:t>می‌یاب</w:t>
      </w:r>
      <w:r w:rsidRPr="00C51681">
        <w:rPr>
          <w:rFonts w:hint="cs"/>
          <w:rtl/>
        </w:rPr>
        <w:t>د؛ فرق ن</w:t>
      </w:r>
      <w:r w:rsidR="00FB0E09" w:rsidRPr="00C51681">
        <w:rPr>
          <w:rFonts w:hint="cs"/>
          <w:rtl/>
        </w:rPr>
        <w:t>می‌کن</w:t>
      </w:r>
      <w:r w:rsidRPr="00C51681">
        <w:rPr>
          <w:rFonts w:hint="cs"/>
          <w:rtl/>
        </w:rPr>
        <w:t xml:space="preserve">د که کسی آن را بپذیرد ویا نه؛ بلکه کسی که آن را </w:t>
      </w:r>
      <w:r w:rsidR="0006470B" w:rsidRPr="00C51681">
        <w:rPr>
          <w:rFonts w:hint="cs"/>
          <w:rtl/>
        </w:rPr>
        <w:t>می‌پذیر</w:t>
      </w:r>
      <w:r w:rsidRPr="00C51681">
        <w:rPr>
          <w:rFonts w:hint="cs"/>
          <w:rtl/>
        </w:rPr>
        <w:t>د</w:t>
      </w:r>
      <w:r w:rsidR="007C6A2D" w:rsidRPr="00C51681">
        <w:rPr>
          <w:rFonts w:hint="cs"/>
          <w:rtl/>
        </w:rPr>
        <w:t>،</w:t>
      </w:r>
      <w:r w:rsidR="004F180B" w:rsidRPr="00C51681">
        <w:rPr>
          <w:rFonts w:hint="cs"/>
          <w:rtl/>
        </w:rPr>
        <w:t xml:space="preserve"> </w:t>
      </w:r>
      <w:r w:rsidRPr="00C51681">
        <w:rPr>
          <w:rFonts w:hint="cs"/>
          <w:rtl/>
        </w:rPr>
        <w:t xml:space="preserve">پاداش </w:t>
      </w:r>
      <w:r w:rsidR="007C6A2D" w:rsidRPr="00C51681">
        <w:rPr>
          <w:rFonts w:hint="cs"/>
          <w:rtl/>
        </w:rPr>
        <w:t>می‌بی</w:t>
      </w:r>
      <w:r w:rsidRPr="00C51681">
        <w:rPr>
          <w:rFonts w:hint="cs"/>
          <w:rtl/>
        </w:rPr>
        <w:t xml:space="preserve">ند و خوشبخت </w:t>
      </w:r>
      <w:r w:rsidR="00DC3730" w:rsidRPr="00C51681">
        <w:rPr>
          <w:rFonts w:hint="cs"/>
          <w:rtl/>
        </w:rPr>
        <w:t>می‌شو</w:t>
      </w:r>
      <w:r w:rsidRPr="00C51681">
        <w:rPr>
          <w:rFonts w:hint="cs"/>
          <w:rtl/>
        </w:rPr>
        <w:t>د و کسی که آن را ن</w:t>
      </w:r>
      <w:r w:rsidR="0006470B" w:rsidRPr="00C51681">
        <w:rPr>
          <w:rFonts w:hint="cs"/>
          <w:rtl/>
        </w:rPr>
        <w:t>می‌پذیر</w:t>
      </w:r>
      <w:r w:rsidRPr="00C51681">
        <w:rPr>
          <w:rFonts w:hint="cs"/>
          <w:rtl/>
        </w:rPr>
        <w:t>د</w:t>
      </w:r>
      <w:r w:rsidR="007C6A2D" w:rsidRPr="00C51681">
        <w:rPr>
          <w:rFonts w:hint="cs"/>
          <w:rtl/>
        </w:rPr>
        <w:t>،</w:t>
      </w:r>
      <w:r w:rsidR="004F180B" w:rsidRPr="00C51681">
        <w:rPr>
          <w:rFonts w:hint="cs"/>
          <w:rtl/>
        </w:rPr>
        <w:t xml:space="preserve"> </w:t>
      </w:r>
      <w:r w:rsidRPr="00C51681">
        <w:rPr>
          <w:rFonts w:hint="cs"/>
          <w:rtl/>
        </w:rPr>
        <w:t xml:space="preserve">گناهکار و بدبخت </w:t>
      </w:r>
      <w:r w:rsidR="005E3F23" w:rsidRPr="00C51681">
        <w:rPr>
          <w:rFonts w:hint="cs"/>
          <w:rtl/>
        </w:rPr>
        <w:t>می‌گ</w:t>
      </w:r>
      <w:r w:rsidRPr="00C51681">
        <w:rPr>
          <w:rFonts w:hint="cs"/>
          <w:rtl/>
        </w:rPr>
        <w:t>ردد</w:t>
      </w:r>
      <w:r w:rsidR="0075782A" w:rsidRPr="00C51681">
        <w:rPr>
          <w:rFonts w:hint="cs"/>
          <w:rtl/>
        </w:rPr>
        <w:t xml:space="preserve">. </w:t>
      </w:r>
      <w:r w:rsidRPr="00C51681">
        <w:rPr>
          <w:rFonts w:hint="cs"/>
          <w:rtl/>
        </w:rPr>
        <w:t>عمربن عبدالعزیز رحمه الله در</w:t>
      </w:r>
      <w:r w:rsidR="00F87F36">
        <w:rPr>
          <w:rFonts w:hint="cs"/>
          <w:rtl/>
        </w:rPr>
        <w:t xml:space="preserve"> نامه‌ای </w:t>
      </w:r>
      <w:r w:rsidRPr="00C51681">
        <w:rPr>
          <w:rFonts w:hint="cs"/>
          <w:rtl/>
        </w:rPr>
        <w:t>به میمون به مهران نوشت</w:t>
      </w:r>
      <w:r w:rsidR="0075782A" w:rsidRPr="00C51681">
        <w:rPr>
          <w:rFonts w:hint="cs"/>
          <w:rtl/>
        </w:rPr>
        <w:t xml:space="preserve">: </w:t>
      </w:r>
      <w:r w:rsidRPr="00C51681">
        <w:rPr>
          <w:rFonts w:hint="cs"/>
          <w:rtl/>
        </w:rPr>
        <w:t>تو</w:t>
      </w:r>
      <w:r w:rsidR="00F87F36">
        <w:rPr>
          <w:rFonts w:hint="cs"/>
          <w:rtl/>
        </w:rPr>
        <w:t xml:space="preserve"> نامه‌ای </w:t>
      </w:r>
      <w:r w:rsidRPr="00C51681">
        <w:rPr>
          <w:rFonts w:hint="cs"/>
          <w:rtl/>
        </w:rPr>
        <w:t>برایم نوشته و در آن وفات عبدالملک را به من تسلیت گفته</w:t>
      </w:r>
      <w:r w:rsidR="00466CB9" w:rsidRPr="00C51681">
        <w:rPr>
          <w:rFonts w:hint="cs"/>
          <w:rtl/>
        </w:rPr>
        <w:t>‌ای.</w:t>
      </w:r>
      <w:r w:rsidR="0075782A" w:rsidRPr="00C51681">
        <w:rPr>
          <w:rFonts w:hint="cs"/>
          <w:rtl/>
        </w:rPr>
        <w:t xml:space="preserve"> </w:t>
      </w:r>
      <w:r w:rsidRPr="00C51681">
        <w:rPr>
          <w:rFonts w:hint="cs"/>
          <w:rtl/>
        </w:rPr>
        <w:t>مرگ</w:t>
      </w:r>
      <w:r w:rsidR="007C6A2D" w:rsidRPr="00C51681">
        <w:rPr>
          <w:rFonts w:hint="cs"/>
          <w:rtl/>
        </w:rPr>
        <w:t>،</w:t>
      </w:r>
      <w:r w:rsidR="004F180B" w:rsidRPr="00C51681">
        <w:rPr>
          <w:rFonts w:hint="cs"/>
          <w:rtl/>
        </w:rPr>
        <w:t xml:space="preserve"> </w:t>
      </w:r>
      <w:r w:rsidRPr="00C51681">
        <w:rPr>
          <w:rFonts w:hint="cs"/>
          <w:rtl/>
        </w:rPr>
        <w:t>چیزی است که همواره منتظرش هستم و از اینرو مرگ عبدالملک</w:t>
      </w:r>
      <w:r w:rsidR="007C6A2D" w:rsidRPr="00C51681">
        <w:rPr>
          <w:rFonts w:hint="cs"/>
          <w:rtl/>
        </w:rPr>
        <w:t>،</w:t>
      </w:r>
      <w:r w:rsidR="004F180B" w:rsidRPr="00C51681">
        <w:rPr>
          <w:rFonts w:hint="cs"/>
          <w:rtl/>
        </w:rPr>
        <w:t xml:space="preserve"> </w:t>
      </w:r>
      <w:r w:rsidRPr="00C51681">
        <w:rPr>
          <w:rFonts w:hint="cs"/>
          <w:rtl/>
        </w:rPr>
        <w:t>برایم غیرمنتظره نبود</w:t>
      </w:r>
      <w:r w:rsidR="0075782A" w:rsidRPr="00C51681">
        <w:rPr>
          <w:rFonts w:hint="cs"/>
          <w:rtl/>
        </w:rPr>
        <w:t xml:space="preserve">. </w:t>
      </w:r>
    </w:p>
    <w:p w:rsidR="008F4B15" w:rsidRPr="009533DC" w:rsidRDefault="008F4B15" w:rsidP="004A7237">
      <w:pPr>
        <w:pStyle w:val="a"/>
        <w:rPr>
          <w:rtl/>
        </w:rPr>
      </w:pPr>
      <w:bookmarkStart w:id="245" w:name="_Toc275546758"/>
      <w:bookmarkStart w:id="246" w:name="_Toc420959370"/>
      <w:r w:rsidRPr="009533DC">
        <w:rPr>
          <w:rFonts w:hint="cs"/>
          <w:rtl/>
        </w:rPr>
        <w:t>روزگار،</w:t>
      </w:r>
      <w:r>
        <w:rPr>
          <w:rFonts w:hint="cs"/>
          <w:rtl/>
        </w:rPr>
        <w:t xml:space="preserve"> </w:t>
      </w:r>
      <w:r w:rsidRPr="009533DC">
        <w:rPr>
          <w:rFonts w:hint="cs"/>
          <w:rtl/>
        </w:rPr>
        <w:t>در چرخش است</w:t>
      </w:r>
      <w:bookmarkEnd w:id="245"/>
      <w:bookmarkEnd w:id="246"/>
    </w:p>
    <w:p w:rsidR="008F4B15" w:rsidRPr="00D82279" w:rsidRDefault="008F4B15" w:rsidP="00D82279">
      <w:pPr>
        <w:pStyle w:val="a4"/>
        <w:rPr>
          <w:rFonts w:ascii="KFGQPC Uthmanic Script HAFS" w:hAnsi="KFGQPC Uthmanic Script HAFS" w:cs="KFGQPC Uthmanic Script HAFS"/>
          <w:rtl/>
        </w:rPr>
      </w:pPr>
      <w:r w:rsidRPr="00F87F36">
        <w:rPr>
          <w:rFonts w:hint="cs"/>
          <w:rtl/>
        </w:rPr>
        <w:t>روایت شده که احمد بن حنبل رحمه الله به عیادت بقی بن مخلد رفت و به او گفت</w:t>
      </w:r>
      <w:r w:rsidR="0075782A" w:rsidRPr="00F87F36">
        <w:rPr>
          <w:rFonts w:hint="cs"/>
          <w:rtl/>
        </w:rPr>
        <w:t xml:space="preserve">: </w:t>
      </w:r>
      <w:r w:rsidRPr="00F87F36">
        <w:rPr>
          <w:rFonts w:hint="cs"/>
          <w:rtl/>
        </w:rPr>
        <w:t>«ای ابا عبدالرحمن! تو را به پاداش خداوندی مژده باد؛ در ایام تندرستی</w:t>
      </w:r>
      <w:r w:rsidR="007C6A2D" w:rsidRPr="00F87F36">
        <w:rPr>
          <w:rFonts w:hint="cs"/>
          <w:rtl/>
        </w:rPr>
        <w:t>،</w:t>
      </w:r>
      <w:r w:rsidR="004F180B" w:rsidRPr="00F87F36">
        <w:rPr>
          <w:rFonts w:hint="cs"/>
          <w:rtl/>
        </w:rPr>
        <w:t xml:space="preserve"> </w:t>
      </w:r>
      <w:r w:rsidRPr="00F87F36">
        <w:rPr>
          <w:rFonts w:hint="cs"/>
          <w:rtl/>
        </w:rPr>
        <w:t>بیماری و مرض وجود ندارد و در ایامی که بیماری مقدر شده</w:t>
      </w:r>
      <w:r w:rsidR="007C6A2D" w:rsidRPr="00F87F36">
        <w:rPr>
          <w:rFonts w:hint="cs"/>
          <w:rtl/>
        </w:rPr>
        <w:t>،</w:t>
      </w:r>
      <w:r w:rsidR="004F180B" w:rsidRPr="00F87F36">
        <w:rPr>
          <w:rFonts w:hint="cs"/>
          <w:rtl/>
        </w:rPr>
        <w:t xml:space="preserve"> </w:t>
      </w:r>
      <w:r w:rsidRPr="00F87F36">
        <w:rPr>
          <w:rFonts w:hint="cs"/>
          <w:rtl/>
        </w:rPr>
        <w:t>تندرستی و صحتی نیست»</w:t>
      </w:r>
      <w:r w:rsidR="0075782A" w:rsidRPr="00F87F36">
        <w:rPr>
          <w:rFonts w:hint="cs"/>
          <w:rtl/>
        </w:rPr>
        <w:t xml:space="preserve">. </w:t>
      </w:r>
      <w:r w:rsidRPr="00F87F36">
        <w:rPr>
          <w:rFonts w:hint="cs"/>
          <w:rtl/>
        </w:rPr>
        <w:t>یعنی</w:t>
      </w:r>
      <w:r w:rsidR="0075782A" w:rsidRPr="00F87F36">
        <w:rPr>
          <w:rFonts w:hint="cs"/>
          <w:rtl/>
        </w:rPr>
        <w:t xml:space="preserve">: </w:t>
      </w:r>
      <w:r w:rsidRPr="00F87F36">
        <w:rPr>
          <w:rFonts w:hint="cs"/>
          <w:rtl/>
        </w:rPr>
        <w:t>در روزهایی که انسان</w:t>
      </w:r>
      <w:r w:rsidR="007C6A2D" w:rsidRPr="00F87F36">
        <w:rPr>
          <w:rFonts w:hint="cs"/>
          <w:rtl/>
        </w:rPr>
        <w:t>،</w:t>
      </w:r>
      <w:r w:rsidR="004F180B" w:rsidRPr="00F87F36">
        <w:rPr>
          <w:rFonts w:hint="cs"/>
          <w:rtl/>
        </w:rPr>
        <w:t xml:space="preserve"> </w:t>
      </w:r>
      <w:r w:rsidRPr="00F87F36">
        <w:rPr>
          <w:rFonts w:hint="cs"/>
          <w:rtl/>
        </w:rPr>
        <w:t>سالم و تندرست است</w:t>
      </w:r>
      <w:r w:rsidR="007C6A2D" w:rsidRPr="00F87F36">
        <w:rPr>
          <w:rFonts w:hint="cs"/>
          <w:rtl/>
        </w:rPr>
        <w:t>،</w:t>
      </w:r>
      <w:r w:rsidR="004F180B" w:rsidRPr="00F87F36">
        <w:rPr>
          <w:rFonts w:hint="cs"/>
          <w:rtl/>
        </w:rPr>
        <w:t xml:space="preserve"> </w:t>
      </w:r>
      <w:r w:rsidRPr="00F87F36">
        <w:rPr>
          <w:rFonts w:hint="cs"/>
          <w:rtl/>
        </w:rPr>
        <w:t>فکر و خیال بیماری به سرش</w:t>
      </w:r>
      <w:r w:rsidR="00466CB9" w:rsidRPr="00F87F36">
        <w:rPr>
          <w:rFonts w:hint="cs"/>
          <w:rtl/>
        </w:rPr>
        <w:t xml:space="preserve"> نمی‌</w:t>
      </w:r>
      <w:r w:rsidRPr="00F87F36">
        <w:rPr>
          <w:rFonts w:hint="cs"/>
          <w:rtl/>
        </w:rPr>
        <w:t>زند و از اینرو خواسته</w:t>
      </w:r>
      <w:r w:rsidR="007E49F6" w:rsidRPr="00F87F36">
        <w:rPr>
          <w:rFonts w:hint="cs"/>
          <w:rtl/>
        </w:rPr>
        <w:t xml:space="preserve">‌هایش </w:t>
      </w:r>
      <w:r w:rsidRPr="00F87F36">
        <w:rPr>
          <w:rFonts w:hint="cs"/>
          <w:rtl/>
        </w:rPr>
        <w:t xml:space="preserve">تقویت </w:t>
      </w:r>
      <w:r w:rsidR="00DC3730" w:rsidRPr="00F87F36">
        <w:rPr>
          <w:rFonts w:hint="cs"/>
          <w:rtl/>
        </w:rPr>
        <w:t>می‌شو</w:t>
      </w:r>
      <w:r w:rsidRPr="00F87F36">
        <w:rPr>
          <w:rFonts w:hint="cs"/>
          <w:rtl/>
        </w:rPr>
        <w:t>د</w:t>
      </w:r>
      <w:r w:rsidR="007C6A2D" w:rsidRPr="00F87F36">
        <w:rPr>
          <w:rFonts w:hint="cs"/>
          <w:rtl/>
        </w:rPr>
        <w:t>،</w:t>
      </w:r>
      <w:r w:rsidR="004F180B" w:rsidRPr="00F87F36">
        <w:rPr>
          <w:rFonts w:hint="cs"/>
          <w:rtl/>
        </w:rPr>
        <w:t xml:space="preserve"> </w:t>
      </w:r>
      <w:r w:rsidRPr="00F87F36">
        <w:rPr>
          <w:rFonts w:hint="cs"/>
          <w:rtl/>
        </w:rPr>
        <w:t xml:space="preserve">آرزوهایش بیشتر </w:t>
      </w:r>
      <w:r w:rsidR="005E3F23" w:rsidRPr="00F87F36">
        <w:rPr>
          <w:rFonts w:hint="cs"/>
          <w:rtl/>
        </w:rPr>
        <w:t>می‌گ</w:t>
      </w:r>
      <w:r w:rsidRPr="00F87F36">
        <w:rPr>
          <w:rFonts w:hint="cs"/>
          <w:rtl/>
        </w:rPr>
        <w:t xml:space="preserve">ردد و بلندپروازیش شدت </w:t>
      </w:r>
      <w:r w:rsidR="0056151E" w:rsidRPr="00F87F36">
        <w:rPr>
          <w:rFonts w:hint="cs"/>
          <w:rtl/>
        </w:rPr>
        <w:t>می‌یاب</w:t>
      </w:r>
      <w:r w:rsidRPr="00F87F36">
        <w:rPr>
          <w:rFonts w:hint="cs"/>
          <w:rtl/>
        </w:rPr>
        <w:t>د</w:t>
      </w:r>
      <w:r w:rsidR="0075782A" w:rsidRPr="00F87F36">
        <w:rPr>
          <w:rFonts w:hint="cs"/>
          <w:rtl/>
        </w:rPr>
        <w:t xml:space="preserve">. </w:t>
      </w:r>
      <w:r w:rsidRPr="00F87F36">
        <w:rPr>
          <w:rFonts w:hint="cs"/>
          <w:rtl/>
        </w:rPr>
        <w:t>در ایام بیماری و مرض نیز فکر سلامتی</w:t>
      </w:r>
      <w:r w:rsidR="007C6A2D" w:rsidRPr="00F87F36">
        <w:rPr>
          <w:rFonts w:hint="cs"/>
          <w:rtl/>
        </w:rPr>
        <w:t>،</w:t>
      </w:r>
      <w:r w:rsidR="004F180B" w:rsidRPr="00F87F36">
        <w:rPr>
          <w:rFonts w:hint="cs"/>
          <w:rtl/>
        </w:rPr>
        <w:t xml:space="preserve"> </w:t>
      </w:r>
      <w:r w:rsidRPr="00F87F36">
        <w:rPr>
          <w:rFonts w:hint="cs"/>
          <w:rtl/>
        </w:rPr>
        <w:t>به خاطر ن</w:t>
      </w:r>
      <w:r w:rsidR="0075782A" w:rsidRPr="00F87F36">
        <w:rPr>
          <w:rFonts w:hint="cs"/>
          <w:rtl/>
        </w:rPr>
        <w:t>می‌آی</w:t>
      </w:r>
      <w:r w:rsidRPr="00F87F36">
        <w:rPr>
          <w:rFonts w:hint="cs"/>
          <w:rtl/>
        </w:rPr>
        <w:t>د و کم همتی و آرزو نداشتن و سلطان ناامیدی بر انسان سایه</w:t>
      </w:r>
      <w:r w:rsidR="00922A1A" w:rsidRPr="00F87F36">
        <w:rPr>
          <w:rFonts w:hint="cs"/>
          <w:rtl/>
        </w:rPr>
        <w:t xml:space="preserve"> می‌</w:t>
      </w:r>
      <w:r w:rsidRPr="00F87F36">
        <w:rPr>
          <w:rFonts w:hint="cs"/>
          <w:rtl/>
        </w:rPr>
        <w:t>افکند</w:t>
      </w:r>
      <w:r w:rsidR="0075782A" w:rsidRPr="00F87F36">
        <w:rPr>
          <w:rFonts w:hint="cs"/>
          <w:rtl/>
        </w:rPr>
        <w:t xml:space="preserve">. </w:t>
      </w:r>
      <w:r w:rsidRPr="00F87F36">
        <w:rPr>
          <w:rFonts w:hint="cs"/>
          <w:rtl/>
        </w:rPr>
        <w:t>سخن امام احمد</w:t>
      </w:r>
      <w:r w:rsidR="007C6A2D" w:rsidRPr="00F87F36">
        <w:rPr>
          <w:rFonts w:hint="cs"/>
          <w:rtl/>
        </w:rPr>
        <w:t>،</w:t>
      </w:r>
      <w:r w:rsidR="004F180B" w:rsidRPr="00F87F36">
        <w:rPr>
          <w:rFonts w:hint="cs"/>
          <w:rtl/>
        </w:rPr>
        <w:t xml:space="preserve"> </w:t>
      </w:r>
      <w:r w:rsidRPr="00F87F36">
        <w:rPr>
          <w:rFonts w:hint="cs"/>
          <w:rtl/>
        </w:rPr>
        <w:t xml:space="preserve">برگرفته از کلام الهی است که </w:t>
      </w:r>
      <w:r w:rsidR="00BB0072" w:rsidRPr="00F87F36">
        <w:rPr>
          <w:rFonts w:hint="cs"/>
          <w:rtl/>
        </w:rPr>
        <w:t>می‌فرما</w:t>
      </w:r>
      <w:r w:rsidRPr="00F87F36">
        <w:rPr>
          <w:rFonts w:hint="cs"/>
          <w:rtl/>
        </w:rPr>
        <w:t>ید</w:t>
      </w:r>
      <w:r w:rsidR="0075782A" w:rsidRPr="00F87F36">
        <w:rPr>
          <w:rFonts w:hint="cs"/>
          <w:rtl/>
        </w:rPr>
        <w:t>:</w:t>
      </w:r>
      <w:r w:rsidR="008F4FDD">
        <w:rPr>
          <w:rFonts w:hint="cs"/>
          <w:rtl/>
        </w:rPr>
        <w:t xml:space="preserve"> </w:t>
      </w:r>
      <w:r w:rsidR="008F4FDD">
        <w:rPr>
          <w:rFonts w:ascii="Traditional Arabic" w:hAnsi="Traditional Arabic" w:cs="Traditional Arabic"/>
          <w:rtl/>
        </w:rPr>
        <w:t>﴿</w:t>
      </w:r>
      <w:r w:rsidR="00D82279">
        <w:rPr>
          <w:rFonts w:ascii="KFGQPC Uthmanic Script HAFS" w:hAnsi="KFGQPC Uthmanic Script HAFS" w:cs="KFGQPC Uthmanic Script HAFS" w:hint="eastAsia"/>
          <w:rtl/>
        </w:rPr>
        <w:t>وَلَئِنۡ</w:t>
      </w:r>
      <w:r w:rsidR="00D82279">
        <w:rPr>
          <w:rFonts w:ascii="KFGQPC Uthmanic Script HAFS" w:hAnsi="KFGQPC Uthmanic Script HAFS" w:cs="KFGQPC Uthmanic Script HAFS"/>
          <w:rtl/>
        </w:rPr>
        <w:t xml:space="preserve"> أَذَقۡنَا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لۡإِنسَٰنَ</w:t>
      </w:r>
      <w:r w:rsidR="00D82279">
        <w:rPr>
          <w:rFonts w:ascii="KFGQPC Uthmanic Script HAFS" w:hAnsi="KFGQPC Uthmanic Script HAFS" w:cs="KFGQPC Uthmanic Script HAFS"/>
          <w:rtl/>
        </w:rPr>
        <w:t xml:space="preserve"> مِنَّا رَحۡمَةٗ ثُمَّ نَزَعۡنَٰهَا مِنۡهُ إِنَّهُ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لَيَ‍ُٔوسٞ كَفُورٞ ٩</w:t>
      </w:r>
      <w:r w:rsidR="00D82279">
        <w:rPr>
          <w:rFonts w:ascii="KFGQPC Uthmanic Script HAFS" w:hAnsi="KFGQPC Uthmanic Script HAFS" w:cs="KFGQPC Uthmanic Script HAFS"/>
        </w:rPr>
        <w:t xml:space="preserve"> </w:t>
      </w:r>
      <w:r w:rsidR="00D82279">
        <w:rPr>
          <w:rFonts w:ascii="KFGQPC Uthmanic Script HAFS" w:hAnsi="KFGQPC Uthmanic Script HAFS" w:cs="KFGQPC Uthmanic Script HAFS" w:hint="eastAsia"/>
          <w:rtl/>
        </w:rPr>
        <w:t>وَلَئِنۡ</w:t>
      </w:r>
      <w:r w:rsidR="00D82279">
        <w:rPr>
          <w:rFonts w:ascii="KFGQPC Uthmanic Script HAFS" w:hAnsi="KFGQPC Uthmanic Script HAFS" w:cs="KFGQPC Uthmanic Script HAFS"/>
          <w:rtl/>
        </w:rPr>
        <w:t xml:space="preserve"> أَذَقۡنَٰهُ نَعۡمَآءَ بَعۡدَ ضَرَّآءَ مَسَّتۡهُ لَيَقُولَنَّ ذَهَبَ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لسَّيِّ‍َٔاتُ</w:t>
      </w:r>
      <w:r w:rsidR="00D82279">
        <w:rPr>
          <w:rFonts w:ascii="KFGQPC Uthmanic Script HAFS" w:hAnsi="KFGQPC Uthmanic Script HAFS" w:cs="KFGQPC Uthmanic Script HAFS"/>
          <w:rtl/>
        </w:rPr>
        <w:t xml:space="preserve"> عَنِّيٓۚ إِنَّهُ</w:t>
      </w:r>
      <w:r w:rsidR="00D82279">
        <w:rPr>
          <w:rFonts w:ascii="KFGQPC Uthmanic Script HAFS" w:hAnsi="KFGQPC Uthmanic Script HAFS" w:cs="KFGQPC Uthmanic Script HAFS" w:hint="cs"/>
          <w:rtl/>
        </w:rPr>
        <w:t>ۥ</w:t>
      </w:r>
      <w:r w:rsidR="00D82279">
        <w:rPr>
          <w:rFonts w:ascii="KFGQPC Uthmanic Script HAFS" w:hAnsi="KFGQPC Uthmanic Script HAFS" w:cs="KFGQPC Uthmanic Script HAFS"/>
          <w:rtl/>
        </w:rPr>
        <w:t xml:space="preserve"> لَفَرِحٞ فَخُورٌ ١٠</w:t>
      </w:r>
      <w:r w:rsidR="00D82279">
        <w:rPr>
          <w:rFonts w:ascii="KFGQPC Uthmanic Script HAFS" w:hAnsi="KFGQPC Uthmanic Script HAFS" w:cs="KFGQPC Uthmanic Script HAFS"/>
        </w:rPr>
        <w:t xml:space="preserve"> </w:t>
      </w:r>
      <w:r w:rsidR="00D82279">
        <w:rPr>
          <w:rFonts w:ascii="KFGQPC Uthmanic Script HAFS" w:hAnsi="KFGQPC Uthmanic Script HAFS" w:cs="KFGQPC Uthmanic Script HAFS" w:hint="eastAsia"/>
          <w:rtl/>
        </w:rPr>
        <w:t>إِلَّا</w:t>
      </w:r>
      <w:r w:rsidR="00D82279">
        <w:rPr>
          <w:rFonts w:ascii="KFGQPC Uthmanic Script HAFS" w:hAnsi="KFGQPC Uthmanic Script HAFS" w:cs="KFGQPC Uthmanic Script HAFS"/>
          <w:rtl/>
        </w:rPr>
        <w:t xml:space="preserve">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لَّذِينَ</w:t>
      </w:r>
      <w:r w:rsidR="00D82279">
        <w:rPr>
          <w:rFonts w:ascii="KFGQPC Uthmanic Script HAFS" w:hAnsi="KFGQPC Uthmanic Script HAFS" w:cs="KFGQPC Uthmanic Script HAFS"/>
          <w:rtl/>
        </w:rPr>
        <w:t xml:space="preserve"> صَبَرُواْ وَعَمِلُواْ </w:t>
      </w:r>
      <w:r w:rsidR="00D82279">
        <w:rPr>
          <w:rFonts w:ascii="KFGQPC Uthmanic Script HAFS" w:hAnsi="KFGQPC Uthmanic Script HAFS" w:cs="KFGQPC Uthmanic Script HAFS" w:hint="cs"/>
          <w:rtl/>
        </w:rPr>
        <w:t>ٱ</w:t>
      </w:r>
      <w:r w:rsidR="00D82279">
        <w:rPr>
          <w:rFonts w:ascii="KFGQPC Uthmanic Script HAFS" w:hAnsi="KFGQPC Uthmanic Script HAFS" w:cs="KFGQPC Uthmanic Script HAFS" w:hint="eastAsia"/>
          <w:rtl/>
        </w:rPr>
        <w:t>لصَّٰلِحَٰتِ</w:t>
      </w:r>
      <w:r w:rsidR="00D82279">
        <w:rPr>
          <w:rFonts w:ascii="KFGQPC Uthmanic Script HAFS" w:hAnsi="KFGQPC Uthmanic Script HAFS" w:cs="KFGQPC Uthmanic Script HAFS"/>
          <w:rtl/>
        </w:rPr>
        <w:t xml:space="preserve"> أُوْلَٰٓئِكَ لَهُم مَّغۡفِرَةٞ وَأَجۡرٞ كَبِيرٞ ١١</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هود: 9- 11</w:t>
      </w:r>
      <w:r w:rsidR="008F4FDD" w:rsidRPr="008F4FDD">
        <w:rPr>
          <w:rStyle w:val="Char7"/>
          <w:rFonts w:hint="cs"/>
          <w:rtl/>
        </w:rPr>
        <w:t>]</w:t>
      </w:r>
      <w:r w:rsidR="0075782A" w:rsidRPr="00F87F36">
        <w:rPr>
          <w:rFonts w:hint="cs"/>
          <w:rtl/>
        </w:rPr>
        <w:t xml:space="preserve"> </w:t>
      </w:r>
      <w:r w:rsidRPr="00F87F36">
        <w:rPr>
          <w:rFonts w:hint="cs"/>
          <w:rtl/>
        </w:rPr>
        <w:t>«اگر به انسان رحمتی از سوی خود بچشانیم و سپس آن را از او بگیریم</w:t>
      </w:r>
      <w:r w:rsidR="007C6A2D" w:rsidRPr="00F87F36">
        <w:rPr>
          <w:rFonts w:hint="cs"/>
          <w:rtl/>
        </w:rPr>
        <w:t>،</w:t>
      </w:r>
      <w:r w:rsidR="004F180B" w:rsidRPr="00F87F36">
        <w:rPr>
          <w:rFonts w:hint="cs"/>
          <w:rtl/>
        </w:rPr>
        <w:t xml:space="preserve"> </w:t>
      </w:r>
      <w:r w:rsidR="00BB0072" w:rsidRPr="00F87F36">
        <w:rPr>
          <w:rFonts w:hint="cs"/>
          <w:rtl/>
        </w:rPr>
        <w:t>بی‌گمان</w:t>
      </w:r>
      <w:r w:rsidRPr="00F87F36">
        <w:rPr>
          <w:rFonts w:hint="cs"/>
          <w:rtl/>
        </w:rPr>
        <w:t xml:space="preserve"> او</w:t>
      </w:r>
      <w:r w:rsidR="007C6A2D" w:rsidRPr="00F87F36">
        <w:rPr>
          <w:rFonts w:hint="cs"/>
          <w:rtl/>
        </w:rPr>
        <w:t>،</w:t>
      </w:r>
      <w:r w:rsidR="004F180B" w:rsidRPr="00F87F36">
        <w:rPr>
          <w:rFonts w:hint="cs"/>
          <w:rtl/>
        </w:rPr>
        <w:t xml:space="preserve"> </w:t>
      </w:r>
      <w:r w:rsidRPr="00F87F36">
        <w:rPr>
          <w:rFonts w:hint="cs"/>
          <w:rtl/>
        </w:rPr>
        <w:t>ناامید و ناسپاس است</w:t>
      </w:r>
      <w:r w:rsidR="0075782A" w:rsidRPr="00F87F36">
        <w:rPr>
          <w:rFonts w:hint="cs"/>
          <w:rtl/>
        </w:rPr>
        <w:t xml:space="preserve">. </w:t>
      </w:r>
      <w:r w:rsidRPr="00F87F36">
        <w:rPr>
          <w:rFonts w:hint="cs"/>
          <w:rtl/>
        </w:rPr>
        <w:t>و اگر بعد از زیانی که به او رسیده</w:t>
      </w:r>
      <w:r w:rsidR="007C6A2D" w:rsidRPr="00F87F36">
        <w:rPr>
          <w:rFonts w:hint="cs"/>
          <w:rtl/>
        </w:rPr>
        <w:t>،</w:t>
      </w:r>
      <w:r w:rsidR="004F180B" w:rsidRPr="00F87F36">
        <w:rPr>
          <w:rFonts w:hint="cs"/>
          <w:rtl/>
        </w:rPr>
        <w:t xml:space="preserve"> </w:t>
      </w:r>
      <w:r w:rsidRPr="00F87F36">
        <w:rPr>
          <w:rFonts w:hint="cs"/>
          <w:rtl/>
        </w:rPr>
        <w:t>نعمتی بدو بچشانیم</w:t>
      </w:r>
      <w:r w:rsidR="007C6A2D" w:rsidRPr="00F87F36">
        <w:rPr>
          <w:rFonts w:hint="cs"/>
          <w:rtl/>
        </w:rPr>
        <w:t>،</w:t>
      </w:r>
      <w:r w:rsidR="00B53612" w:rsidRPr="00F87F36">
        <w:rPr>
          <w:rFonts w:hint="cs"/>
          <w:rtl/>
        </w:rPr>
        <w:t xml:space="preserve"> می‌گوید</w:t>
      </w:r>
      <w:r w:rsidR="0075782A" w:rsidRPr="00F87F36">
        <w:rPr>
          <w:rFonts w:hint="cs"/>
          <w:rtl/>
        </w:rPr>
        <w:t>:</w:t>
      </w:r>
      <w:r w:rsidR="00EC252B" w:rsidRPr="00F87F36">
        <w:rPr>
          <w:rFonts w:hint="cs"/>
          <w:rtl/>
        </w:rPr>
        <w:t xml:space="preserve"> بدی‌ها </w:t>
      </w:r>
      <w:r w:rsidRPr="00F87F36">
        <w:rPr>
          <w:rFonts w:hint="cs"/>
          <w:rtl/>
        </w:rPr>
        <w:t>از من دور شده</w:t>
      </w:r>
      <w:r w:rsidR="00C96E34" w:rsidRPr="00F87F36">
        <w:rPr>
          <w:rFonts w:hint="cs"/>
          <w:rtl/>
        </w:rPr>
        <w:t>‌اند.</w:t>
      </w:r>
      <w:r w:rsidR="0075782A" w:rsidRPr="00F87F36">
        <w:rPr>
          <w:rFonts w:hint="cs"/>
          <w:rtl/>
        </w:rPr>
        <w:t xml:space="preserve"> </w:t>
      </w:r>
      <w:r w:rsidR="00BB0072" w:rsidRPr="00F87F36">
        <w:rPr>
          <w:rFonts w:hint="cs"/>
          <w:rtl/>
        </w:rPr>
        <w:t>بی‌گمان</w:t>
      </w:r>
      <w:r w:rsidRPr="00F87F36">
        <w:rPr>
          <w:rFonts w:hint="cs"/>
          <w:rtl/>
        </w:rPr>
        <w:t xml:space="preserve"> انسان</w:t>
      </w:r>
      <w:r w:rsidR="007C6A2D" w:rsidRPr="00F87F36">
        <w:rPr>
          <w:rFonts w:hint="cs"/>
          <w:rtl/>
        </w:rPr>
        <w:t>،</w:t>
      </w:r>
      <w:r w:rsidR="004F180B" w:rsidRPr="00F87F36">
        <w:rPr>
          <w:rFonts w:hint="cs"/>
          <w:rtl/>
        </w:rPr>
        <w:t xml:space="preserve"> </w:t>
      </w:r>
      <w:r w:rsidRPr="00F87F36">
        <w:rPr>
          <w:rFonts w:hint="cs"/>
          <w:rtl/>
        </w:rPr>
        <w:t xml:space="preserve">(از </w:t>
      </w:r>
      <w:r w:rsidRPr="00F87F36">
        <w:rPr>
          <w:rFonts w:hint="cs"/>
          <w:rtl/>
        </w:rPr>
        <w:lastRenderedPageBreak/>
        <w:t xml:space="preserve">متاع دنیا) شادمان است و (به خاطر دنیا بر دیگران) فخرفروش </w:t>
      </w:r>
      <w:r w:rsidR="00A235EC" w:rsidRPr="00F87F36">
        <w:rPr>
          <w:rFonts w:hint="cs"/>
          <w:rtl/>
        </w:rPr>
        <w:t>می‌با</w:t>
      </w:r>
      <w:r w:rsidRPr="00F87F36">
        <w:rPr>
          <w:rFonts w:hint="cs"/>
          <w:rtl/>
        </w:rPr>
        <w:t>شد</w:t>
      </w:r>
      <w:r w:rsidR="007C6A2D" w:rsidRPr="00F87F36">
        <w:rPr>
          <w:rFonts w:hint="cs"/>
          <w:rtl/>
        </w:rPr>
        <w:t>،</w:t>
      </w:r>
      <w:r w:rsidR="004F180B" w:rsidRPr="00F87F36">
        <w:rPr>
          <w:rFonts w:hint="cs"/>
          <w:rtl/>
        </w:rPr>
        <w:t xml:space="preserve"> </w:t>
      </w:r>
      <w:r w:rsidRPr="00F87F36">
        <w:rPr>
          <w:rFonts w:hint="cs"/>
          <w:rtl/>
        </w:rPr>
        <w:t>مگر کسانی که (در</w:t>
      </w:r>
      <w:r w:rsidR="00922A1A" w:rsidRPr="00F87F36">
        <w:rPr>
          <w:rFonts w:hint="cs"/>
          <w:rtl/>
        </w:rPr>
        <w:t xml:space="preserve"> سختی‌ها</w:t>
      </w:r>
      <w:r w:rsidRPr="00F87F36">
        <w:rPr>
          <w:rFonts w:hint="cs"/>
          <w:rtl/>
        </w:rPr>
        <w:t>) شکیبایی ورزند و (در خوشی و ناخوشی) کار شایسته کنند؛ ایشان آمرزش و پاداش بزرگی دارند»</w:t>
      </w:r>
      <w:r w:rsidR="0075782A" w:rsidRPr="00F87F36">
        <w:rPr>
          <w:rFonts w:hint="cs"/>
          <w:rtl/>
        </w:rPr>
        <w:t xml:space="preserve">. </w:t>
      </w:r>
    </w:p>
    <w:p w:rsidR="008F4B15" w:rsidRDefault="008F4B15" w:rsidP="00B576B4">
      <w:pPr>
        <w:pStyle w:val="a4"/>
        <w:rPr>
          <w:rtl/>
          <w:lang w:bidi="fa-IR"/>
        </w:rPr>
      </w:pPr>
      <w:r w:rsidRPr="00F87F36">
        <w:rPr>
          <w:rFonts w:hint="cs"/>
          <w:rtl/>
        </w:rPr>
        <w:t>حافظ ابن کثیررحمه الله</w:t>
      </w:r>
      <w:r w:rsidR="00B53612" w:rsidRPr="00F87F36">
        <w:rPr>
          <w:rFonts w:hint="cs"/>
          <w:rtl/>
        </w:rPr>
        <w:t xml:space="preserve"> می‌گوید</w:t>
      </w:r>
      <w:r w:rsidR="0075782A" w:rsidRPr="00F87F36">
        <w:rPr>
          <w:rFonts w:hint="cs"/>
          <w:rtl/>
        </w:rPr>
        <w:t xml:space="preserve">: </w:t>
      </w:r>
      <w:r w:rsidRPr="00F87F36">
        <w:rPr>
          <w:rFonts w:hint="cs"/>
          <w:rtl/>
        </w:rPr>
        <w:t>«خداوند</w:t>
      </w:r>
      <w:r w:rsidR="007C6A2D" w:rsidRPr="00F87F36">
        <w:rPr>
          <w:rFonts w:hint="cs"/>
          <w:rtl/>
        </w:rPr>
        <w:t>،</w:t>
      </w:r>
      <w:r w:rsidR="004F180B" w:rsidRPr="00F87F36">
        <w:rPr>
          <w:rFonts w:hint="cs"/>
          <w:rtl/>
        </w:rPr>
        <w:t xml:space="preserve"> </w:t>
      </w:r>
      <w:r w:rsidRPr="00F87F36">
        <w:rPr>
          <w:rFonts w:hint="cs"/>
          <w:rtl/>
        </w:rPr>
        <w:t xml:space="preserve">در این آیه از انسان و از خصلتهای زشت او خبر </w:t>
      </w:r>
      <w:r w:rsidR="00BB0072" w:rsidRPr="00F87F36">
        <w:rPr>
          <w:rFonts w:hint="cs"/>
          <w:rtl/>
        </w:rPr>
        <w:t>می‌ده</w:t>
      </w:r>
      <w:r w:rsidRPr="00F87F36">
        <w:rPr>
          <w:rFonts w:hint="cs"/>
          <w:rtl/>
        </w:rPr>
        <w:t>د و برخی از بندگانش را که بر آنها رحم نموده</w:t>
      </w:r>
      <w:r w:rsidR="007C6A2D" w:rsidRPr="00F87F36">
        <w:rPr>
          <w:rFonts w:hint="cs"/>
          <w:rtl/>
        </w:rPr>
        <w:t>،</w:t>
      </w:r>
      <w:r w:rsidR="004F180B" w:rsidRPr="00F87F36">
        <w:rPr>
          <w:rFonts w:hint="cs"/>
          <w:rtl/>
        </w:rPr>
        <w:t xml:space="preserve"> </w:t>
      </w:r>
      <w:r w:rsidRPr="00F87F36">
        <w:rPr>
          <w:rFonts w:hint="cs"/>
          <w:rtl/>
        </w:rPr>
        <w:t xml:space="preserve">مستثنی </w:t>
      </w:r>
      <w:r w:rsidR="005E3F23" w:rsidRPr="00F87F36">
        <w:rPr>
          <w:rFonts w:hint="cs"/>
          <w:rtl/>
        </w:rPr>
        <w:t>می‌گ</w:t>
      </w:r>
      <w:r w:rsidRPr="00F87F36">
        <w:rPr>
          <w:rFonts w:hint="cs"/>
          <w:rtl/>
        </w:rPr>
        <w:t>رداند و</w:t>
      </w:r>
      <w:r w:rsidR="00B53612" w:rsidRPr="00F87F36">
        <w:rPr>
          <w:rFonts w:hint="cs"/>
          <w:rtl/>
        </w:rPr>
        <w:t xml:space="preserve"> می‌گوید</w:t>
      </w:r>
      <w:r w:rsidR="0075782A" w:rsidRPr="00F87F36">
        <w:rPr>
          <w:rFonts w:hint="cs"/>
          <w:rtl/>
        </w:rPr>
        <w:t xml:space="preserve">: </w:t>
      </w:r>
      <w:r w:rsidRPr="00F87F36">
        <w:rPr>
          <w:rFonts w:hint="cs"/>
          <w:rtl/>
        </w:rPr>
        <w:t>(هرگاه انسان بعد از ناز و نعمت</w:t>
      </w:r>
      <w:r w:rsidR="007C6A2D" w:rsidRPr="00F87F36">
        <w:rPr>
          <w:rFonts w:hint="cs"/>
          <w:rtl/>
        </w:rPr>
        <w:t>،</w:t>
      </w:r>
      <w:r w:rsidR="004F180B" w:rsidRPr="00F87F36">
        <w:rPr>
          <w:rFonts w:hint="cs"/>
          <w:rtl/>
        </w:rPr>
        <w:t xml:space="preserve"> </w:t>
      </w:r>
      <w:r w:rsidRPr="00F87F36">
        <w:rPr>
          <w:rFonts w:hint="cs"/>
          <w:rtl/>
        </w:rPr>
        <w:t>به سختی و رنجی مبتلا گردد</w:t>
      </w:r>
      <w:r w:rsidR="007C6A2D" w:rsidRPr="00F87F36">
        <w:rPr>
          <w:rFonts w:hint="cs"/>
          <w:rtl/>
        </w:rPr>
        <w:t>،</w:t>
      </w:r>
      <w:r w:rsidR="004F180B" w:rsidRPr="00F87F36">
        <w:rPr>
          <w:rFonts w:hint="cs"/>
          <w:rtl/>
        </w:rPr>
        <w:t xml:space="preserve"> </w:t>
      </w:r>
      <w:r w:rsidRPr="00F87F36">
        <w:rPr>
          <w:rFonts w:hint="cs"/>
          <w:rtl/>
        </w:rPr>
        <w:t xml:space="preserve">از آینده ناامید </w:t>
      </w:r>
      <w:r w:rsidR="00DC3730" w:rsidRPr="00F87F36">
        <w:rPr>
          <w:rFonts w:hint="cs"/>
          <w:rtl/>
        </w:rPr>
        <w:t>می‌شو</w:t>
      </w:r>
      <w:r w:rsidRPr="00F87F36">
        <w:rPr>
          <w:rFonts w:hint="cs"/>
          <w:rtl/>
        </w:rPr>
        <w:t>د و</w:t>
      </w:r>
      <w:r w:rsidR="00402277" w:rsidRPr="00F87F36">
        <w:rPr>
          <w:rFonts w:hint="cs"/>
          <w:rtl/>
        </w:rPr>
        <w:t xml:space="preserve"> نعمت‌های</w:t>
      </w:r>
      <w:r w:rsidRPr="00F87F36">
        <w:rPr>
          <w:rFonts w:hint="cs"/>
          <w:rtl/>
        </w:rPr>
        <w:t xml:space="preserve"> گذشته را طوری انکار و ناسپاسی </w:t>
      </w:r>
      <w:r w:rsidR="00A235EC" w:rsidRPr="00F87F36">
        <w:rPr>
          <w:rFonts w:hint="cs"/>
          <w:rtl/>
        </w:rPr>
        <w:t>می‌نم</w:t>
      </w:r>
      <w:r w:rsidRPr="00F87F36">
        <w:rPr>
          <w:rFonts w:hint="cs"/>
          <w:rtl/>
        </w:rPr>
        <w:t>اید که گویا اصلاً چیزی ندیده است و به هیچ گشایشی هم امیدوار نیست)</w:t>
      </w:r>
      <w:r w:rsidR="0075782A" w:rsidRPr="00F87F36">
        <w:rPr>
          <w:rFonts w:hint="cs"/>
          <w:rtl/>
        </w:rPr>
        <w:t xml:space="preserve">. </w:t>
      </w:r>
      <w:r w:rsidRPr="00F87F36">
        <w:rPr>
          <w:rFonts w:hint="cs"/>
          <w:rtl/>
        </w:rPr>
        <w:t>دیگر ویژگی انسان</w:t>
      </w:r>
      <w:r w:rsidR="007C6A2D" w:rsidRPr="00F87F36">
        <w:rPr>
          <w:rFonts w:hint="cs"/>
          <w:rtl/>
        </w:rPr>
        <w:t>،</w:t>
      </w:r>
      <w:r w:rsidR="004F180B" w:rsidRPr="00F87F36">
        <w:rPr>
          <w:rFonts w:hint="cs"/>
          <w:rtl/>
        </w:rPr>
        <w:t xml:space="preserve"> </w:t>
      </w:r>
      <w:r w:rsidRPr="00F87F36">
        <w:rPr>
          <w:rFonts w:hint="cs"/>
          <w:rtl/>
        </w:rPr>
        <w:t>این است که اگر بعد از رنج و ناخوشی</w:t>
      </w:r>
      <w:r w:rsidR="007C6A2D" w:rsidRPr="00F87F36">
        <w:rPr>
          <w:rFonts w:hint="cs"/>
          <w:rtl/>
        </w:rPr>
        <w:t>،</w:t>
      </w:r>
      <w:r w:rsidR="004F180B" w:rsidRPr="00F87F36">
        <w:rPr>
          <w:rFonts w:hint="cs"/>
          <w:rtl/>
        </w:rPr>
        <w:t xml:space="preserve"> </w:t>
      </w:r>
      <w:r w:rsidRPr="00F87F36">
        <w:rPr>
          <w:rFonts w:hint="cs"/>
          <w:rtl/>
        </w:rPr>
        <w:t>نعمتی به او برسد</w:t>
      </w:r>
      <w:r w:rsidR="007C6A2D" w:rsidRPr="00F87F36">
        <w:rPr>
          <w:rFonts w:hint="cs"/>
          <w:rtl/>
        </w:rPr>
        <w:t>،</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rtl/>
        </w:rPr>
        <w:t xml:space="preserve">لَيَقُولَنَّ ذَهَبَ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لسَّيِّ‍َٔاتُ</w:t>
      </w:r>
      <w:r w:rsidR="00B576B4">
        <w:rPr>
          <w:rFonts w:ascii="KFGQPC Uthmanic Script HAFS" w:hAnsi="KFGQPC Uthmanic Script HAFS" w:cs="KFGQPC Uthmanic Script HAFS"/>
          <w:rtl/>
        </w:rPr>
        <w:t xml:space="preserve"> عَنِّيٓۚ</w:t>
      </w:r>
      <w:r w:rsidR="008F4FDD">
        <w:rPr>
          <w:rFonts w:ascii="Traditional Arabic" w:hAnsi="Traditional Arabic" w:cs="Traditional Arabic"/>
          <w:rtl/>
        </w:rPr>
        <w:t>﴾</w:t>
      </w:r>
      <w:r w:rsidR="004F180B" w:rsidRPr="00F87F36">
        <w:rPr>
          <w:rFonts w:hint="cs"/>
          <w:rtl/>
        </w:rPr>
        <w:t xml:space="preserve"> </w:t>
      </w:r>
      <w:r w:rsidR="00B53612" w:rsidRPr="00F87F36">
        <w:rPr>
          <w:rtl/>
        </w:rPr>
        <w:t>می‌گوید</w:t>
      </w:r>
      <w:r w:rsidR="0075782A" w:rsidRPr="00F87F36">
        <w:rPr>
          <w:rFonts w:hint="cs"/>
          <w:rtl/>
        </w:rPr>
        <w:t>:</w:t>
      </w:r>
      <w:r w:rsidR="00EC252B" w:rsidRPr="00F87F36">
        <w:rPr>
          <w:rFonts w:hint="cs"/>
          <w:rtl/>
        </w:rPr>
        <w:t xml:space="preserve"> بدی‌ها </w:t>
      </w:r>
      <w:r w:rsidRPr="00F87F36">
        <w:rPr>
          <w:rFonts w:hint="cs"/>
          <w:rtl/>
        </w:rPr>
        <w:t>از من دور شده</w:t>
      </w:r>
      <w:r w:rsidR="00C96E34" w:rsidRPr="00F87F36">
        <w:rPr>
          <w:rFonts w:hint="cs"/>
          <w:rtl/>
        </w:rPr>
        <w:t>‌اند.</w:t>
      </w:r>
      <w:r w:rsidR="0075782A" w:rsidRPr="00F87F36">
        <w:rPr>
          <w:rFonts w:hint="cs"/>
          <w:rtl/>
        </w:rPr>
        <w:t xml:space="preserve"> </w:t>
      </w:r>
      <w:r w:rsidRPr="00F87F36">
        <w:rPr>
          <w:rFonts w:hint="cs"/>
          <w:rtl/>
        </w:rPr>
        <w:t>به تعبیردیگر</w:t>
      </w:r>
      <w:r w:rsidR="00B53612" w:rsidRPr="00F87F36">
        <w:rPr>
          <w:rFonts w:hint="cs"/>
          <w:rtl/>
        </w:rPr>
        <w:t xml:space="preserve"> می‌گوید</w:t>
      </w:r>
      <w:r w:rsidR="0075782A" w:rsidRPr="00F87F36">
        <w:rPr>
          <w:rFonts w:hint="cs"/>
          <w:rtl/>
        </w:rPr>
        <w:t xml:space="preserve">: </w:t>
      </w:r>
      <w:r w:rsidRPr="00F87F36">
        <w:rPr>
          <w:rFonts w:hint="cs"/>
          <w:rtl/>
        </w:rPr>
        <w:t>بعد از این</w:t>
      </w:r>
      <w:r w:rsidR="007C6A2D" w:rsidRPr="00F87F36">
        <w:rPr>
          <w:rFonts w:hint="cs"/>
          <w:rtl/>
        </w:rPr>
        <w:t>،</w:t>
      </w:r>
      <w:r w:rsidR="004F180B" w:rsidRPr="00F87F36">
        <w:rPr>
          <w:rFonts w:hint="cs"/>
          <w:rtl/>
        </w:rPr>
        <w:t xml:space="preserve"> </w:t>
      </w:r>
      <w:r w:rsidRPr="00F87F36">
        <w:rPr>
          <w:rFonts w:hint="cs"/>
          <w:rtl/>
        </w:rPr>
        <w:t>دیگر بدی و ناخوشی به من نخواهد رسید!</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rtl/>
        </w:rPr>
        <w:t>إِنَّهُ</w:t>
      </w:r>
      <w:r w:rsidR="00B576B4">
        <w:rPr>
          <w:rFonts w:ascii="KFGQPC Uthmanic Script HAFS" w:hAnsi="KFGQPC Uthmanic Script HAFS" w:cs="KFGQPC Uthmanic Script HAFS" w:hint="cs"/>
          <w:rtl/>
        </w:rPr>
        <w:t>ۥ</w:t>
      </w:r>
      <w:r w:rsidR="00B576B4">
        <w:rPr>
          <w:rFonts w:ascii="KFGQPC Uthmanic Script HAFS" w:hAnsi="KFGQPC Uthmanic Script HAFS" w:cs="KFGQPC Uthmanic Script HAFS"/>
          <w:rtl/>
        </w:rPr>
        <w:t xml:space="preserve"> لَفَرِحٞ فَخُورٌ ١٠</w:t>
      </w:r>
      <w:r w:rsidR="008F4FDD">
        <w:rPr>
          <w:rFonts w:ascii="Traditional Arabic" w:hAnsi="Traditional Arabic" w:cs="Traditional Arabic"/>
          <w:rtl/>
        </w:rPr>
        <w:t>﴾</w:t>
      </w:r>
      <w:r w:rsidRPr="00F87F36">
        <w:rPr>
          <w:rFonts w:hint="cs"/>
          <w:rtl/>
        </w:rPr>
        <w:t xml:space="preserve"> «او شادمان و متکبر است»</w:t>
      </w:r>
      <w:r w:rsidR="0075782A" w:rsidRPr="00F87F36">
        <w:rPr>
          <w:rFonts w:hint="cs"/>
          <w:rtl/>
        </w:rPr>
        <w:t xml:space="preserve">. </w:t>
      </w:r>
      <w:r w:rsidRPr="00F87F36">
        <w:rPr>
          <w:rFonts w:hint="cs"/>
          <w:rtl/>
        </w:rPr>
        <w:t xml:space="preserve">یعنی از آنچه دارد شادمان است و بر دیگران فخرفروشی و تکبر </w:t>
      </w:r>
      <w:r w:rsidR="00A235EC" w:rsidRPr="00F87F36">
        <w:rPr>
          <w:rFonts w:hint="cs"/>
          <w:rtl/>
        </w:rPr>
        <w:t>می‌نم</w:t>
      </w:r>
      <w:r w:rsidRPr="00F87F36">
        <w:rPr>
          <w:rFonts w:hint="cs"/>
          <w:rtl/>
        </w:rPr>
        <w:t>اید</w:t>
      </w:r>
      <w:r w:rsidR="0075782A" w:rsidRPr="00F87F36">
        <w:rPr>
          <w:rFonts w:hint="cs"/>
          <w:rtl/>
        </w:rPr>
        <w:t xml:space="preserve">. </w:t>
      </w:r>
      <w:r w:rsidRPr="00F87F36">
        <w:rPr>
          <w:rFonts w:hint="cs"/>
          <w:rtl/>
        </w:rPr>
        <w:t xml:space="preserve">خداوند متعال </w:t>
      </w:r>
      <w:r w:rsidR="00BB0072" w:rsidRPr="00F87F36">
        <w:rPr>
          <w:rFonts w:hint="cs"/>
          <w:rtl/>
        </w:rPr>
        <w:t>می‌فرما</w:t>
      </w:r>
      <w:r w:rsidRPr="00F87F36">
        <w:rPr>
          <w:rFonts w:hint="cs"/>
          <w:rtl/>
        </w:rPr>
        <w:t>ید</w:t>
      </w:r>
      <w:r w:rsidR="0075782A" w:rsidRPr="00F87F36">
        <w:rPr>
          <w:rFonts w:hint="cs"/>
          <w:rtl/>
        </w:rPr>
        <w:t>:</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hint="eastAsia"/>
          <w:rtl/>
        </w:rPr>
        <w:t>إِلَّا</w:t>
      </w:r>
      <w:r w:rsidR="00B576B4">
        <w:rPr>
          <w:rFonts w:ascii="KFGQPC Uthmanic Script HAFS" w:hAnsi="KFGQPC Uthmanic Script HAFS" w:cs="KFGQPC Uthmanic Script HAFS"/>
          <w:rtl/>
        </w:rPr>
        <w:t xml:space="preserve">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لَّذِينَ</w:t>
      </w:r>
      <w:r w:rsidR="00B576B4">
        <w:rPr>
          <w:rFonts w:ascii="KFGQPC Uthmanic Script HAFS" w:hAnsi="KFGQPC Uthmanic Script HAFS" w:cs="KFGQPC Uthmanic Script HAFS"/>
          <w:rtl/>
        </w:rPr>
        <w:t xml:space="preserve"> صَبَرُواْ وَعَمِلُواْ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لصَّٰلِحَٰتِ</w:t>
      </w:r>
      <w:r w:rsidR="00B576B4">
        <w:rPr>
          <w:rFonts w:ascii="KFGQPC Uthmanic Script HAFS" w:hAnsi="KFGQPC Uthmanic Script HAFS" w:cs="KFGQPC Uthmanic Script HAFS"/>
          <w:rtl/>
        </w:rPr>
        <w:t xml:space="preserve"> أُوْلَٰٓئِكَ لَهُم مَّغۡفِرَةٞ وَأَجۡرٞ كَبِيرٞ ١١</w:t>
      </w:r>
      <w:r w:rsidR="008F4FDD">
        <w:rPr>
          <w:rFonts w:ascii="Traditional Arabic" w:hAnsi="Traditional Arabic" w:cs="Traditional Arabic"/>
          <w:rtl/>
        </w:rPr>
        <w:t>﴾</w:t>
      </w:r>
      <w:r w:rsidRPr="00F87F36">
        <w:rPr>
          <w:rFonts w:hint="cs"/>
          <w:rtl/>
        </w:rPr>
        <w:t>«مگر کسانی که (در</w:t>
      </w:r>
      <w:r w:rsidR="00922A1A" w:rsidRPr="00F87F36">
        <w:rPr>
          <w:rFonts w:hint="cs"/>
          <w:rtl/>
        </w:rPr>
        <w:t xml:space="preserve"> سختی‌ها</w:t>
      </w:r>
      <w:r w:rsidRPr="00F87F36">
        <w:rPr>
          <w:rFonts w:hint="cs"/>
          <w:rtl/>
        </w:rPr>
        <w:t>) شکیبایی ورزند و (در خوشی و ناخوشی) کار شایسته کنند؛ ایشان آمرزش و پاداش بزرگی دارند»</w:t>
      </w:r>
      <w:r w:rsidR="0075782A" w:rsidRPr="00F87F36">
        <w:rPr>
          <w:rFonts w:hint="cs"/>
          <w:rtl/>
        </w:rPr>
        <w:t xml:space="preserve">. </w:t>
      </w:r>
    </w:p>
    <w:p w:rsidR="008F4B15" w:rsidRPr="00362595" w:rsidRDefault="008F4B15" w:rsidP="004A7237">
      <w:pPr>
        <w:pStyle w:val="a"/>
        <w:rPr>
          <w:rtl/>
        </w:rPr>
      </w:pPr>
      <w:bookmarkStart w:id="247" w:name="_Toc275546759"/>
      <w:bookmarkStart w:id="248" w:name="_Toc420959371"/>
      <w:r w:rsidRPr="00362595">
        <w:rPr>
          <w:rFonts w:hint="cs"/>
          <w:rtl/>
        </w:rPr>
        <w:t>در زمین پهناور خدا سیاحت کن</w:t>
      </w:r>
      <w:bookmarkEnd w:id="247"/>
      <w:bookmarkEnd w:id="248"/>
    </w:p>
    <w:p w:rsidR="007F1A84" w:rsidRDefault="008F4B15" w:rsidP="007F1A84">
      <w:pPr>
        <w:pStyle w:val="a4"/>
        <w:rPr>
          <w:rtl/>
        </w:rPr>
      </w:pPr>
      <w:r w:rsidRPr="007F1A84">
        <w:rPr>
          <w:rFonts w:hint="cs"/>
          <w:rtl/>
        </w:rPr>
        <w:t>گفته</w:t>
      </w:r>
      <w:r w:rsidR="00B53612" w:rsidRPr="007F1A84">
        <w:rPr>
          <w:rFonts w:hint="cs"/>
          <w:rtl/>
        </w:rPr>
        <w:t xml:space="preserve">‌اند </w:t>
      </w:r>
      <w:r w:rsidRPr="007F1A84">
        <w:rPr>
          <w:rFonts w:hint="cs"/>
          <w:rtl/>
        </w:rPr>
        <w:t>که سفر</w:t>
      </w:r>
      <w:r w:rsidR="007C6A2D" w:rsidRPr="007F1A84">
        <w:rPr>
          <w:rFonts w:hint="cs"/>
          <w:rtl/>
        </w:rPr>
        <w:t>،</w:t>
      </w:r>
      <w:r w:rsidR="00AB1DD0" w:rsidRPr="007F1A84">
        <w:rPr>
          <w:rFonts w:hint="cs"/>
          <w:rtl/>
        </w:rPr>
        <w:t xml:space="preserve"> ناراحتی‌ها</w:t>
      </w:r>
      <w:r w:rsidRPr="007F1A84">
        <w:rPr>
          <w:rFonts w:hint="cs"/>
          <w:rtl/>
        </w:rPr>
        <w:t xml:space="preserve"> را دور </w:t>
      </w:r>
      <w:r w:rsidR="00FB0E09" w:rsidRPr="007F1A84">
        <w:rPr>
          <w:rFonts w:hint="cs"/>
          <w:rtl/>
        </w:rPr>
        <w:t>می‌کن</w:t>
      </w:r>
      <w:r w:rsidRPr="007F1A84">
        <w:rPr>
          <w:rFonts w:hint="cs"/>
          <w:rtl/>
        </w:rPr>
        <w:t>د</w:t>
      </w:r>
      <w:r w:rsidR="0075782A" w:rsidRPr="007F1A84">
        <w:rPr>
          <w:rFonts w:hint="cs"/>
          <w:rtl/>
        </w:rPr>
        <w:t xml:space="preserve">. </w:t>
      </w:r>
      <w:r w:rsidRPr="007F1A84">
        <w:rPr>
          <w:rFonts w:hint="cs"/>
          <w:rtl/>
        </w:rPr>
        <w:t xml:space="preserve">حافظ رامهرمزی در کتاب </w:t>
      </w:r>
      <w:r w:rsidRPr="007F1A84">
        <w:rPr>
          <w:rStyle w:val="Char5"/>
          <w:rtl/>
        </w:rPr>
        <w:t>(المحدث الفاضل)</w:t>
      </w:r>
      <w:r w:rsidRPr="007F1A84">
        <w:rPr>
          <w:rtl/>
        </w:rPr>
        <w:t xml:space="preserve"> </w:t>
      </w:r>
      <w:r w:rsidRPr="007F1A84">
        <w:rPr>
          <w:rFonts w:hint="cs"/>
          <w:rtl/>
        </w:rPr>
        <w:t xml:space="preserve">در بیان فواید سفر برای طلب علم و در رد کسی که سفر را نادرست </w:t>
      </w:r>
      <w:r w:rsidR="00A235EC" w:rsidRPr="007F1A84">
        <w:rPr>
          <w:rFonts w:hint="cs"/>
          <w:rtl/>
        </w:rPr>
        <w:t>می‌دان</w:t>
      </w:r>
      <w:r w:rsidRPr="007F1A84">
        <w:rPr>
          <w:rFonts w:hint="cs"/>
          <w:rtl/>
        </w:rPr>
        <w:t>د</w:t>
      </w:r>
      <w:r w:rsidR="007C6A2D" w:rsidRPr="007F1A84">
        <w:rPr>
          <w:rFonts w:hint="cs"/>
          <w:rtl/>
        </w:rPr>
        <w:t>،</w:t>
      </w:r>
      <w:r w:rsidR="00B53612" w:rsidRPr="007F1A84">
        <w:rPr>
          <w:rFonts w:hint="cs"/>
          <w:rtl/>
        </w:rPr>
        <w:t xml:space="preserve"> می‌گوید</w:t>
      </w:r>
      <w:r w:rsidR="0075782A" w:rsidRPr="007F1A84">
        <w:rPr>
          <w:rFonts w:hint="cs"/>
          <w:rtl/>
        </w:rPr>
        <w:t xml:space="preserve">: </w:t>
      </w:r>
      <w:r w:rsidRPr="007F1A84">
        <w:rPr>
          <w:rFonts w:hint="cs"/>
          <w:rtl/>
        </w:rPr>
        <w:t xml:space="preserve">اگر کسی که بر گردشگران را عیب </w:t>
      </w:r>
      <w:r w:rsidR="005E3F23" w:rsidRPr="007F1A84">
        <w:rPr>
          <w:rFonts w:hint="cs"/>
          <w:rtl/>
        </w:rPr>
        <w:t>می‌گ</w:t>
      </w:r>
      <w:r w:rsidRPr="007F1A84">
        <w:rPr>
          <w:rFonts w:hint="cs"/>
          <w:rtl/>
        </w:rPr>
        <w:t>یرد</w:t>
      </w:r>
      <w:r w:rsidR="007C6A2D" w:rsidRPr="007F1A84">
        <w:rPr>
          <w:rFonts w:hint="cs"/>
          <w:rtl/>
        </w:rPr>
        <w:t>،</w:t>
      </w:r>
      <w:r w:rsidR="004F180B" w:rsidRPr="007F1A84">
        <w:rPr>
          <w:rFonts w:hint="cs"/>
          <w:rtl/>
        </w:rPr>
        <w:t xml:space="preserve"> </w:t>
      </w:r>
      <w:r w:rsidRPr="007F1A84">
        <w:rPr>
          <w:rFonts w:hint="cs"/>
          <w:rtl/>
        </w:rPr>
        <w:t xml:space="preserve">لذت مسافر را در سفرش و نشاط او را به هنگام جدایی از وطنش </w:t>
      </w:r>
      <w:r w:rsidR="006B6DBB" w:rsidRPr="007F1A84">
        <w:rPr>
          <w:rFonts w:hint="cs"/>
          <w:rtl/>
        </w:rPr>
        <w:t>می‌دی</w:t>
      </w:r>
      <w:r w:rsidRPr="007F1A84">
        <w:rPr>
          <w:rFonts w:hint="cs"/>
          <w:rtl/>
        </w:rPr>
        <w:t xml:space="preserve">د و مشاهده </w:t>
      </w:r>
      <w:r w:rsidR="004F180B" w:rsidRPr="007F1A84">
        <w:rPr>
          <w:rFonts w:hint="cs"/>
          <w:rtl/>
        </w:rPr>
        <w:t>می‌کر</w:t>
      </w:r>
      <w:r w:rsidRPr="007F1A84">
        <w:rPr>
          <w:rFonts w:hint="cs"/>
          <w:rtl/>
        </w:rPr>
        <w:t xml:space="preserve">د که مسافر چگونه لحظات خود را در چشمه سارها و منازل بین راه سپری </w:t>
      </w:r>
      <w:r w:rsidR="00A235EC" w:rsidRPr="007F1A84">
        <w:rPr>
          <w:rFonts w:hint="cs"/>
          <w:rtl/>
        </w:rPr>
        <w:t>می‌نم</w:t>
      </w:r>
      <w:r w:rsidRPr="007F1A84">
        <w:rPr>
          <w:rFonts w:hint="cs"/>
          <w:rtl/>
        </w:rPr>
        <w:t>اید</w:t>
      </w:r>
      <w:r w:rsidR="007C6A2D" w:rsidRPr="007F1A84">
        <w:rPr>
          <w:rFonts w:hint="cs"/>
          <w:rtl/>
        </w:rPr>
        <w:t>،</w:t>
      </w:r>
      <w:r w:rsidR="004F180B" w:rsidRPr="007F1A84">
        <w:rPr>
          <w:rFonts w:hint="cs"/>
          <w:rtl/>
        </w:rPr>
        <w:t xml:space="preserve"> </w:t>
      </w:r>
      <w:r w:rsidRPr="007F1A84">
        <w:rPr>
          <w:rFonts w:hint="cs"/>
          <w:rtl/>
        </w:rPr>
        <w:t xml:space="preserve">اسرار نهان و پیدا را در </w:t>
      </w:r>
      <w:r w:rsidR="0056151E" w:rsidRPr="007F1A84">
        <w:rPr>
          <w:rFonts w:hint="cs"/>
          <w:rtl/>
        </w:rPr>
        <w:t>می‌یاب</w:t>
      </w:r>
      <w:r w:rsidRPr="007F1A84">
        <w:rPr>
          <w:rFonts w:hint="cs"/>
          <w:rtl/>
        </w:rPr>
        <w:t xml:space="preserve">د و سراپا غرق لذت و شادمانی </w:t>
      </w:r>
      <w:r w:rsidR="005E3F23" w:rsidRPr="007F1A84">
        <w:rPr>
          <w:rFonts w:hint="cs"/>
          <w:rtl/>
        </w:rPr>
        <w:t>می‌گ</w:t>
      </w:r>
      <w:r w:rsidRPr="007F1A84">
        <w:rPr>
          <w:rFonts w:hint="cs"/>
          <w:rtl/>
        </w:rPr>
        <w:t>ردد</w:t>
      </w:r>
      <w:r w:rsidR="007C6A2D" w:rsidRPr="007F1A84">
        <w:rPr>
          <w:rFonts w:hint="cs"/>
          <w:rtl/>
        </w:rPr>
        <w:t>،</w:t>
      </w:r>
      <w:r w:rsidR="004F180B" w:rsidRPr="007F1A84">
        <w:rPr>
          <w:rFonts w:hint="cs"/>
          <w:rtl/>
        </w:rPr>
        <w:t xml:space="preserve"> </w:t>
      </w:r>
      <w:r w:rsidRPr="007F1A84">
        <w:rPr>
          <w:rFonts w:hint="cs"/>
          <w:rtl/>
        </w:rPr>
        <w:t>به روستاها و</w:t>
      </w:r>
      <w:r w:rsidR="00861AFA">
        <w:rPr>
          <w:rFonts w:hint="cs"/>
          <w:rtl/>
        </w:rPr>
        <w:t xml:space="preserve"> باغ‌ها </w:t>
      </w:r>
      <w:r w:rsidRPr="007F1A84">
        <w:rPr>
          <w:rFonts w:hint="cs"/>
          <w:rtl/>
        </w:rPr>
        <w:t>و باغچه</w:t>
      </w:r>
      <w:r w:rsidR="00B53612" w:rsidRPr="007F1A84">
        <w:rPr>
          <w:rFonts w:hint="cs"/>
          <w:rtl/>
        </w:rPr>
        <w:t>‌ها</w:t>
      </w:r>
      <w:r w:rsidR="00922A1A" w:rsidRPr="007F1A84">
        <w:rPr>
          <w:rFonts w:hint="cs"/>
          <w:rtl/>
        </w:rPr>
        <w:t xml:space="preserve"> می‌</w:t>
      </w:r>
      <w:r w:rsidRPr="007F1A84">
        <w:rPr>
          <w:rFonts w:hint="cs"/>
          <w:rtl/>
        </w:rPr>
        <w:t>نگرد و چهره</w:t>
      </w:r>
      <w:r w:rsidR="00B53612" w:rsidRPr="007F1A84">
        <w:rPr>
          <w:rFonts w:hint="cs"/>
          <w:rtl/>
        </w:rPr>
        <w:t xml:space="preserve">‌های </w:t>
      </w:r>
      <w:r w:rsidRPr="007F1A84">
        <w:rPr>
          <w:rFonts w:hint="cs"/>
          <w:rtl/>
        </w:rPr>
        <w:t xml:space="preserve">گوناگون را </w:t>
      </w:r>
      <w:r w:rsidR="007C6A2D" w:rsidRPr="007F1A84">
        <w:rPr>
          <w:rFonts w:hint="cs"/>
          <w:rtl/>
        </w:rPr>
        <w:t>می‌بی</w:t>
      </w:r>
      <w:r w:rsidRPr="007F1A84">
        <w:rPr>
          <w:rFonts w:hint="cs"/>
          <w:rtl/>
        </w:rPr>
        <w:t xml:space="preserve">ند و سرزمینهای عجیبی را مشاهده </w:t>
      </w:r>
      <w:r w:rsidR="00FB0E09" w:rsidRPr="007F1A84">
        <w:rPr>
          <w:rFonts w:hint="cs"/>
          <w:rtl/>
        </w:rPr>
        <w:t>می‌کن</w:t>
      </w:r>
      <w:r w:rsidRPr="007F1A84">
        <w:rPr>
          <w:rFonts w:hint="cs"/>
          <w:rtl/>
        </w:rPr>
        <w:t>د و</w:t>
      </w:r>
      <w:r w:rsidR="00DE6869" w:rsidRPr="007F1A84">
        <w:rPr>
          <w:rFonts w:hint="cs"/>
          <w:rtl/>
        </w:rPr>
        <w:t xml:space="preserve"> رنگ‌ها</w:t>
      </w:r>
      <w:r w:rsidRPr="007F1A84">
        <w:rPr>
          <w:rFonts w:hint="cs"/>
          <w:rtl/>
        </w:rPr>
        <w:t xml:space="preserve"> و</w:t>
      </w:r>
      <w:r w:rsidR="001522A1" w:rsidRPr="007F1A84">
        <w:rPr>
          <w:rFonts w:hint="cs"/>
          <w:rtl/>
        </w:rPr>
        <w:t xml:space="preserve"> زبان‌های</w:t>
      </w:r>
      <w:r w:rsidRPr="007F1A84">
        <w:rPr>
          <w:rFonts w:hint="cs"/>
          <w:rtl/>
        </w:rPr>
        <w:t xml:space="preserve"> مختلف مردم را نظاره </w:t>
      </w:r>
      <w:r w:rsidR="00A235EC" w:rsidRPr="007F1A84">
        <w:rPr>
          <w:rFonts w:hint="cs"/>
          <w:rtl/>
        </w:rPr>
        <w:t>می‌نم</w:t>
      </w:r>
      <w:r w:rsidRPr="007F1A84">
        <w:rPr>
          <w:rFonts w:hint="cs"/>
          <w:rtl/>
        </w:rPr>
        <w:t xml:space="preserve">اید و هنگام خستگی در سایه دیوارها به استراحت </w:t>
      </w:r>
      <w:r w:rsidR="005E3F23" w:rsidRPr="007F1A84">
        <w:rPr>
          <w:rFonts w:hint="cs"/>
          <w:rtl/>
        </w:rPr>
        <w:t>می‌پر</w:t>
      </w:r>
      <w:r w:rsidRPr="007F1A84">
        <w:rPr>
          <w:rFonts w:hint="cs"/>
          <w:rtl/>
        </w:rPr>
        <w:t xml:space="preserve">دازد وغذایش را در مسجد صرف </w:t>
      </w:r>
      <w:r w:rsidR="00A235EC" w:rsidRPr="007F1A84">
        <w:rPr>
          <w:rFonts w:hint="cs"/>
          <w:rtl/>
        </w:rPr>
        <w:t>می‌نم</w:t>
      </w:r>
      <w:r w:rsidRPr="007F1A84">
        <w:rPr>
          <w:rFonts w:hint="cs"/>
          <w:rtl/>
        </w:rPr>
        <w:t>اید</w:t>
      </w:r>
      <w:r w:rsidR="007C6A2D" w:rsidRPr="007F1A84">
        <w:rPr>
          <w:rFonts w:hint="cs"/>
          <w:rtl/>
        </w:rPr>
        <w:t>،</w:t>
      </w:r>
      <w:r w:rsidR="004F180B" w:rsidRPr="007F1A84">
        <w:rPr>
          <w:rFonts w:hint="cs"/>
          <w:rtl/>
        </w:rPr>
        <w:t xml:space="preserve"> </w:t>
      </w:r>
      <w:r w:rsidRPr="007F1A84">
        <w:rPr>
          <w:rFonts w:hint="cs"/>
          <w:rtl/>
        </w:rPr>
        <w:t>از رودخانه</w:t>
      </w:r>
      <w:r w:rsidR="00B53612" w:rsidRPr="007F1A84">
        <w:rPr>
          <w:rFonts w:hint="eastAsia"/>
          <w:rtl/>
        </w:rPr>
        <w:t xml:space="preserve">‌ها </w:t>
      </w:r>
      <w:r w:rsidRPr="007F1A84">
        <w:rPr>
          <w:rFonts w:hint="cs"/>
          <w:rtl/>
        </w:rPr>
        <w:t>آب</w:t>
      </w:r>
      <w:r w:rsidR="00922A1A" w:rsidRPr="007F1A84">
        <w:rPr>
          <w:rFonts w:hint="cs"/>
          <w:rtl/>
        </w:rPr>
        <w:t xml:space="preserve"> می‌</w:t>
      </w:r>
      <w:r w:rsidRPr="007F1A84">
        <w:rPr>
          <w:rFonts w:hint="cs"/>
          <w:rtl/>
        </w:rPr>
        <w:t>نوشد و هر جا که شب</w:t>
      </w:r>
      <w:r w:rsidR="007C6A2D" w:rsidRPr="007F1A84">
        <w:rPr>
          <w:rFonts w:hint="cs"/>
          <w:rtl/>
        </w:rPr>
        <w:t>،</w:t>
      </w:r>
      <w:r w:rsidR="004F180B" w:rsidRPr="007F1A84">
        <w:rPr>
          <w:rFonts w:hint="cs"/>
          <w:rtl/>
        </w:rPr>
        <w:t xml:space="preserve"> </w:t>
      </w:r>
      <w:r w:rsidRPr="007F1A84">
        <w:rPr>
          <w:rFonts w:hint="cs"/>
          <w:rtl/>
        </w:rPr>
        <w:t>او را در بر گیرد</w:t>
      </w:r>
      <w:r w:rsidR="007C6A2D" w:rsidRPr="007F1A84">
        <w:rPr>
          <w:rFonts w:hint="cs"/>
          <w:rtl/>
        </w:rPr>
        <w:t>،</w:t>
      </w:r>
      <w:r w:rsidR="004F180B" w:rsidRPr="007F1A84">
        <w:rPr>
          <w:rFonts w:hint="cs"/>
          <w:rtl/>
        </w:rPr>
        <w:t xml:space="preserve"> </w:t>
      </w:r>
      <w:r w:rsidRPr="007F1A84">
        <w:rPr>
          <w:rFonts w:hint="cs"/>
          <w:rtl/>
        </w:rPr>
        <w:t xml:space="preserve">همانجا </w:t>
      </w:r>
      <w:r w:rsidR="0056151E" w:rsidRPr="007F1A84">
        <w:rPr>
          <w:rFonts w:hint="cs"/>
          <w:rtl/>
        </w:rPr>
        <w:t>می‌خو</w:t>
      </w:r>
      <w:r w:rsidRPr="007F1A84">
        <w:rPr>
          <w:rFonts w:hint="cs"/>
          <w:rtl/>
        </w:rPr>
        <w:t xml:space="preserve">ابد و بدون تکلف با کسانی همراه </w:t>
      </w:r>
      <w:r w:rsidR="00DC3730" w:rsidRPr="007F1A84">
        <w:rPr>
          <w:rFonts w:hint="cs"/>
          <w:rtl/>
        </w:rPr>
        <w:t>می‌شو</w:t>
      </w:r>
      <w:r w:rsidRPr="007F1A84">
        <w:rPr>
          <w:rFonts w:hint="cs"/>
          <w:rtl/>
        </w:rPr>
        <w:t>د که فقط برای رضای خدا</w:t>
      </w:r>
      <w:r w:rsidR="007C6A2D" w:rsidRPr="007F1A84">
        <w:rPr>
          <w:rFonts w:hint="cs"/>
          <w:rtl/>
        </w:rPr>
        <w:t xml:space="preserve">، </w:t>
      </w:r>
      <w:r w:rsidRPr="007F1A84">
        <w:rPr>
          <w:rFonts w:hint="cs"/>
          <w:rtl/>
        </w:rPr>
        <w:t xml:space="preserve">آنها را دوست </w:t>
      </w:r>
      <w:r w:rsidR="00BB0072" w:rsidRPr="007F1A84">
        <w:rPr>
          <w:rFonts w:hint="cs"/>
          <w:rtl/>
        </w:rPr>
        <w:t>می‌دا</w:t>
      </w:r>
      <w:r w:rsidRPr="007F1A84">
        <w:rPr>
          <w:rFonts w:hint="cs"/>
          <w:rtl/>
        </w:rPr>
        <w:t>رد و شادی</w:t>
      </w:r>
      <w:r w:rsidR="007C6A2D" w:rsidRPr="007F1A84">
        <w:rPr>
          <w:rFonts w:hint="cs"/>
          <w:rtl/>
        </w:rPr>
        <w:t>،</w:t>
      </w:r>
      <w:r w:rsidR="004F180B" w:rsidRPr="007F1A84">
        <w:rPr>
          <w:rFonts w:hint="cs"/>
          <w:rtl/>
        </w:rPr>
        <w:t xml:space="preserve"> </w:t>
      </w:r>
      <w:r w:rsidRPr="007F1A84">
        <w:rPr>
          <w:rFonts w:hint="cs"/>
          <w:rtl/>
        </w:rPr>
        <w:t xml:space="preserve">سراپای وجودش را فرا </w:t>
      </w:r>
      <w:r w:rsidR="005E3F23" w:rsidRPr="007F1A84">
        <w:rPr>
          <w:rFonts w:hint="cs"/>
          <w:rtl/>
        </w:rPr>
        <w:lastRenderedPageBreak/>
        <w:t>می‌گ</w:t>
      </w:r>
      <w:r w:rsidRPr="007F1A84">
        <w:rPr>
          <w:rFonts w:hint="cs"/>
          <w:rtl/>
        </w:rPr>
        <w:t>یرد و سرور و شادمانی وصف</w:t>
      </w:r>
      <w:r w:rsidRPr="007F1A84">
        <w:rPr>
          <w:rFonts w:hint="eastAsia"/>
          <w:rtl/>
        </w:rPr>
        <w:t> </w:t>
      </w:r>
      <w:r w:rsidRPr="007F1A84">
        <w:rPr>
          <w:rFonts w:hint="cs"/>
          <w:rtl/>
        </w:rPr>
        <w:t>ناپذیری به او بخاطر دستیابی به اهداف و خواسته</w:t>
      </w:r>
      <w:r w:rsidR="007E49F6" w:rsidRPr="007F1A84">
        <w:rPr>
          <w:rFonts w:hint="cs"/>
          <w:rtl/>
        </w:rPr>
        <w:t xml:space="preserve">‌هایش </w:t>
      </w:r>
      <w:r w:rsidRPr="007F1A84">
        <w:rPr>
          <w:rFonts w:hint="cs"/>
          <w:rtl/>
        </w:rPr>
        <w:t xml:space="preserve">دست </w:t>
      </w:r>
      <w:r w:rsidR="00BB0072" w:rsidRPr="007F1A84">
        <w:rPr>
          <w:rFonts w:hint="cs"/>
          <w:rtl/>
        </w:rPr>
        <w:t>می‌ده</w:t>
      </w:r>
      <w:r w:rsidRPr="007F1A84">
        <w:rPr>
          <w:rFonts w:hint="cs"/>
          <w:rtl/>
        </w:rPr>
        <w:t>د؛ اگر فرد عیبجو و خرده گیر</w:t>
      </w:r>
      <w:r w:rsidR="007C6A2D" w:rsidRPr="007F1A84">
        <w:rPr>
          <w:rFonts w:hint="cs"/>
          <w:rtl/>
        </w:rPr>
        <w:t>،</w:t>
      </w:r>
      <w:r w:rsidR="00822A7F" w:rsidRPr="007F1A84">
        <w:rPr>
          <w:rFonts w:hint="cs"/>
          <w:rtl/>
        </w:rPr>
        <w:t xml:space="preserve"> این‌ها </w:t>
      </w:r>
      <w:r w:rsidRPr="007F1A84">
        <w:rPr>
          <w:rFonts w:hint="cs"/>
          <w:rtl/>
        </w:rPr>
        <w:t xml:space="preserve">را </w:t>
      </w:r>
      <w:r w:rsidR="00A235EC" w:rsidRPr="007F1A84">
        <w:rPr>
          <w:rFonts w:hint="cs"/>
          <w:rtl/>
        </w:rPr>
        <w:t>می‌دان</w:t>
      </w:r>
      <w:r w:rsidRPr="007F1A84">
        <w:rPr>
          <w:rFonts w:hint="cs"/>
          <w:rtl/>
        </w:rPr>
        <w:t>ست</w:t>
      </w:r>
      <w:r w:rsidR="007C6A2D" w:rsidRPr="007F1A84">
        <w:rPr>
          <w:rFonts w:hint="cs"/>
          <w:rtl/>
        </w:rPr>
        <w:t>،</w:t>
      </w:r>
      <w:r w:rsidR="004F180B" w:rsidRPr="007F1A84">
        <w:rPr>
          <w:rFonts w:hint="cs"/>
          <w:rtl/>
        </w:rPr>
        <w:t xml:space="preserve"> </w:t>
      </w:r>
      <w:r w:rsidRPr="007F1A84">
        <w:rPr>
          <w:rFonts w:hint="cs"/>
          <w:rtl/>
        </w:rPr>
        <w:t xml:space="preserve">پی </w:t>
      </w:r>
      <w:r w:rsidR="005E3F23" w:rsidRPr="007F1A84">
        <w:rPr>
          <w:rFonts w:hint="cs"/>
          <w:rtl/>
        </w:rPr>
        <w:t>می‌بر</w:t>
      </w:r>
      <w:r w:rsidRPr="007F1A84">
        <w:rPr>
          <w:rFonts w:hint="cs"/>
          <w:rtl/>
        </w:rPr>
        <w:t>د که تمام شادی</w:t>
      </w:r>
      <w:r w:rsidR="007F1A84">
        <w:rPr>
          <w:rFonts w:hint="eastAsia"/>
          <w:rtl/>
        </w:rPr>
        <w:t>‌</w:t>
      </w:r>
      <w:r w:rsidRPr="007F1A84">
        <w:rPr>
          <w:rFonts w:hint="cs"/>
          <w:rtl/>
        </w:rPr>
        <w:t>ها و لذت</w:t>
      </w:r>
      <w:r w:rsidR="007F1A84">
        <w:rPr>
          <w:rFonts w:hint="eastAsia"/>
          <w:rtl/>
        </w:rPr>
        <w:t>‌</w:t>
      </w:r>
      <w:r w:rsidRPr="007F1A84">
        <w:rPr>
          <w:rFonts w:hint="cs"/>
          <w:rtl/>
        </w:rPr>
        <w:t>های دنیا</w:t>
      </w:r>
      <w:r w:rsidR="007C6A2D" w:rsidRPr="007F1A84">
        <w:rPr>
          <w:rFonts w:hint="cs"/>
          <w:rtl/>
        </w:rPr>
        <w:t>،</w:t>
      </w:r>
      <w:r w:rsidR="004F180B" w:rsidRPr="007F1A84">
        <w:rPr>
          <w:rFonts w:hint="cs"/>
          <w:rtl/>
        </w:rPr>
        <w:t xml:space="preserve"> </w:t>
      </w:r>
      <w:r w:rsidRPr="007F1A84">
        <w:rPr>
          <w:rFonts w:hint="cs"/>
          <w:rtl/>
        </w:rPr>
        <w:t>در زیبایی</w:t>
      </w:r>
      <w:r w:rsidR="007F1A84">
        <w:rPr>
          <w:rFonts w:hint="eastAsia"/>
          <w:rtl/>
        </w:rPr>
        <w:t>‌</w:t>
      </w:r>
      <w:r w:rsidRPr="007F1A84">
        <w:rPr>
          <w:rFonts w:hint="cs"/>
          <w:rtl/>
        </w:rPr>
        <w:t>های این سیر و سیاحت و لذت بخش بودن چشم اندازها و بدست آوردن این فواید گرد آمده</w:t>
      </w:r>
      <w:r w:rsidR="001522A1" w:rsidRPr="007F1A84">
        <w:rPr>
          <w:rFonts w:hint="cs"/>
          <w:rtl/>
        </w:rPr>
        <w:t>‌اند؛</w:t>
      </w:r>
      <w:r w:rsidRPr="007F1A84">
        <w:rPr>
          <w:rFonts w:hint="cs"/>
          <w:rtl/>
        </w:rPr>
        <w:t xml:space="preserve"> دستاوردهایی که برای صاحبانش از گل بهاری زیباتر است و از گرانبهاترین گنج</w:t>
      </w:r>
      <w:r w:rsidR="007F1A84">
        <w:rPr>
          <w:rFonts w:hint="eastAsia"/>
          <w:rtl/>
        </w:rPr>
        <w:t>‌</w:t>
      </w:r>
      <w:r w:rsidRPr="007F1A84">
        <w:rPr>
          <w:rFonts w:hint="cs"/>
          <w:rtl/>
        </w:rPr>
        <w:t>ها</w:t>
      </w:r>
      <w:r w:rsidR="007C6A2D" w:rsidRPr="007F1A84">
        <w:rPr>
          <w:rFonts w:hint="cs"/>
          <w:rtl/>
        </w:rPr>
        <w:t>،</w:t>
      </w:r>
      <w:r w:rsidR="004F180B" w:rsidRPr="007F1A84">
        <w:rPr>
          <w:rFonts w:hint="cs"/>
          <w:rtl/>
        </w:rPr>
        <w:t xml:space="preserve"> </w:t>
      </w:r>
      <w:r w:rsidRPr="007F1A84">
        <w:rPr>
          <w:rFonts w:hint="cs"/>
          <w:rtl/>
        </w:rPr>
        <w:t xml:space="preserve">باارزشتر </w:t>
      </w:r>
      <w:r w:rsidR="00A235EC" w:rsidRPr="007F1A84">
        <w:rPr>
          <w:rFonts w:hint="cs"/>
          <w:rtl/>
        </w:rPr>
        <w:t>می‌با</w:t>
      </w:r>
      <w:r w:rsidRPr="007F1A84">
        <w:rPr>
          <w:rFonts w:hint="cs"/>
          <w:rtl/>
        </w:rPr>
        <w:t>شد و شخص خرده</w:t>
      </w:r>
      <w:r w:rsidR="007F1A84">
        <w:rPr>
          <w:rFonts w:hint="eastAsia"/>
          <w:rtl/>
        </w:rPr>
        <w:t>‌</w:t>
      </w:r>
      <w:r w:rsidRPr="007F1A84">
        <w:rPr>
          <w:rFonts w:hint="cs"/>
          <w:rtl/>
        </w:rPr>
        <w:t>گیر و امثالش</w:t>
      </w:r>
      <w:r w:rsidR="007C6A2D" w:rsidRPr="007F1A84">
        <w:rPr>
          <w:rFonts w:hint="cs"/>
          <w:rtl/>
        </w:rPr>
        <w:t>،</w:t>
      </w:r>
      <w:r w:rsidR="004F180B" w:rsidRPr="007F1A84">
        <w:rPr>
          <w:rFonts w:hint="cs"/>
          <w:rtl/>
        </w:rPr>
        <w:t xml:space="preserve"> </w:t>
      </w:r>
      <w:r w:rsidRPr="007F1A84">
        <w:rPr>
          <w:rFonts w:hint="cs"/>
          <w:rtl/>
        </w:rPr>
        <w:t>از آن محروم مانده</w:t>
      </w:r>
      <w:r w:rsidR="00C96E34" w:rsidRPr="007F1A84">
        <w:rPr>
          <w:rFonts w:hint="cs"/>
          <w:rtl/>
        </w:rPr>
        <w:t>‌اند.</w:t>
      </w:r>
    </w:p>
    <w:tbl>
      <w:tblPr>
        <w:bidiVisual/>
        <w:tblW w:w="0" w:type="auto"/>
        <w:jc w:val="center"/>
        <w:tblInd w:w="391" w:type="dxa"/>
        <w:tblLook w:val="04A0" w:firstRow="1" w:lastRow="0" w:firstColumn="1" w:lastColumn="0" w:noHBand="0" w:noVBand="1"/>
      </w:tblPr>
      <w:tblGrid>
        <w:gridCol w:w="3043"/>
        <w:gridCol w:w="688"/>
        <w:gridCol w:w="3182"/>
      </w:tblGrid>
      <w:tr w:rsidR="007F1A84" w:rsidRPr="00525B3A" w:rsidTr="008C723A">
        <w:trPr>
          <w:jc w:val="center"/>
        </w:trPr>
        <w:tc>
          <w:tcPr>
            <w:tcW w:w="3145" w:type="dxa"/>
            <w:shd w:val="clear" w:color="auto" w:fill="auto"/>
          </w:tcPr>
          <w:p w:rsidR="007F1A84" w:rsidRPr="007F1A84" w:rsidRDefault="007F1A84" w:rsidP="007F1A84">
            <w:pPr>
              <w:pStyle w:val="a5"/>
              <w:ind w:firstLine="0"/>
              <w:jc w:val="lowKashida"/>
              <w:rPr>
                <w:sz w:val="2"/>
                <w:szCs w:val="2"/>
                <w:rtl/>
              </w:rPr>
            </w:pPr>
            <w:r w:rsidRPr="002F1DD5">
              <w:rPr>
                <w:rtl/>
              </w:rPr>
              <w:t>قوض خیام</w:t>
            </w:r>
            <w:r>
              <w:rPr>
                <w:rFonts w:hint="cs"/>
                <w:rtl/>
              </w:rPr>
              <w:t>ك</w:t>
            </w:r>
            <w:r w:rsidRPr="002F1DD5">
              <w:rPr>
                <w:rtl/>
              </w:rPr>
              <w:t xml:space="preserve"> عن ربع أهنت به</w:t>
            </w:r>
            <w:r>
              <w:rPr>
                <w:rFonts w:hint="cs"/>
                <w:rtl/>
              </w:rPr>
              <w:br/>
            </w:r>
          </w:p>
        </w:tc>
        <w:tc>
          <w:tcPr>
            <w:tcW w:w="709" w:type="dxa"/>
            <w:shd w:val="clear" w:color="auto" w:fill="auto"/>
          </w:tcPr>
          <w:p w:rsidR="007F1A84" w:rsidRPr="00525B3A" w:rsidRDefault="007F1A84" w:rsidP="007F1A84">
            <w:pPr>
              <w:pStyle w:val="a5"/>
              <w:jc w:val="lowKashida"/>
              <w:rPr>
                <w:rtl/>
              </w:rPr>
            </w:pPr>
          </w:p>
        </w:tc>
        <w:tc>
          <w:tcPr>
            <w:tcW w:w="3287" w:type="dxa"/>
            <w:shd w:val="clear" w:color="auto" w:fill="auto"/>
          </w:tcPr>
          <w:p w:rsidR="007F1A84" w:rsidRPr="007F1A84" w:rsidRDefault="007F1A84" w:rsidP="007F1A84">
            <w:pPr>
              <w:pStyle w:val="a5"/>
              <w:ind w:firstLine="0"/>
              <w:jc w:val="lowKashida"/>
              <w:rPr>
                <w:sz w:val="2"/>
                <w:szCs w:val="2"/>
                <w:rtl/>
              </w:rPr>
            </w:pPr>
            <w:r w:rsidRPr="002F1DD5">
              <w:rPr>
                <w:rtl/>
              </w:rPr>
              <w:t>وجـانب الـذل إن الـذل یجتنب</w:t>
            </w:r>
            <w:r>
              <w:rPr>
                <w:rFonts w:hint="cs"/>
                <w:rtl/>
              </w:rPr>
              <w:br/>
            </w:r>
          </w:p>
        </w:tc>
      </w:tr>
    </w:tbl>
    <w:p w:rsidR="008F4B15" w:rsidRPr="007F1A84" w:rsidRDefault="0075782A" w:rsidP="007F1A84">
      <w:pPr>
        <w:pStyle w:val="a4"/>
        <w:rPr>
          <w:rtl/>
        </w:rPr>
      </w:pPr>
      <w:r w:rsidRPr="007F1A84">
        <w:rPr>
          <w:rFonts w:hint="cs"/>
          <w:rtl/>
        </w:rPr>
        <w:t xml:space="preserve"> </w:t>
      </w:r>
      <w:r w:rsidR="008F4B15" w:rsidRPr="007F1A84">
        <w:rPr>
          <w:rFonts w:hint="cs"/>
          <w:rtl/>
        </w:rPr>
        <w:t>«خیمه ات را از منطقه</w:t>
      </w:r>
      <w:r w:rsidR="007F1A84">
        <w:rPr>
          <w:rFonts w:hint="eastAsia"/>
          <w:rtl/>
        </w:rPr>
        <w:t>‌</w:t>
      </w:r>
      <w:r w:rsidR="008F4B15" w:rsidRPr="007F1A84">
        <w:rPr>
          <w:rFonts w:hint="cs"/>
          <w:rtl/>
        </w:rPr>
        <w:t>ای که در آن به تو اهانت شد</w:t>
      </w:r>
      <w:r w:rsidR="007C6A2D" w:rsidRPr="007F1A84">
        <w:rPr>
          <w:rFonts w:hint="cs"/>
          <w:rtl/>
        </w:rPr>
        <w:t>،</w:t>
      </w:r>
      <w:r w:rsidR="004F180B" w:rsidRPr="007F1A84">
        <w:rPr>
          <w:rFonts w:hint="cs"/>
          <w:rtl/>
        </w:rPr>
        <w:t xml:space="preserve"> </w:t>
      </w:r>
      <w:r w:rsidR="008F4B15" w:rsidRPr="007F1A84">
        <w:rPr>
          <w:rFonts w:hint="cs"/>
          <w:rtl/>
        </w:rPr>
        <w:t>بیرون بیاور و از ذلت</w:t>
      </w:r>
      <w:r w:rsidR="007C6A2D" w:rsidRPr="007F1A84">
        <w:rPr>
          <w:rFonts w:hint="cs"/>
          <w:rtl/>
        </w:rPr>
        <w:t>،</w:t>
      </w:r>
      <w:r w:rsidR="004F180B" w:rsidRPr="007F1A84">
        <w:rPr>
          <w:rFonts w:hint="cs"/>
          <w:rtl/>
        </w:rPr>
        <w:t xml:space="preserve"> </w:t>
      </w:r>
      <w:r w:rsidR="008F4B15" w:rsidRPr="007F1A84">
        <w:rPr>
          <w:rFonts w:hint="cs"/>
          <w:rtl/>
        </w:rPr>
        <w:t>دوری گزین؛ چون ذلت</w:t>
      </w:r>
      <w:r w:rsidR="007C6A2D" w:rsidRPr="007F1A84">
        <w:rPr>
          <w:rFonts w:hint="cs"/>
          <w:rtl/>
        </w:rPr>
        <w:t>،</w:t>
      </w:r>
      <w:r w:rsidR="004F180B" w:rsidRPr="007F1A84">
        <w:rPr>
          <w:rFonts w:hint="cs"/>
          <w:rtl/>
        </w:rPr>
        <w:t xml:space="preserve"> </w:t>
      </w:r>
      <w:r w:rsidR="008F4B15" w:rsidRPr="007F1A84">
        <w:rPr>
          <w:rFonts w:hint="cs"/>
          <w:rtl/>
        </w:rPr>
        <w:t>چیزی است که باید از آن دوری کرد»</w:t>
      </w:r>
      <w:r w:rsidRPr="007F1A84">
        <w:rPr>
          <w:rFonts w:hint="cs"/>
          <w:rtl/>
        </w:rPr>
        <w:t xml:space="preserve">. </w:t>
      </w:r>
    </w:p>
    <w:p w:rsidR="008F4B15" w:rsidRPr="007A48C1" w:rsidRDefault="008F4B15" w:rsidP="004A7237">
      <w:pPr>
        <w:pStyle w:val="a"/>
        <w:widowControl w:val="0"/>
        <w:rPr>
          <w:rtl/>
        </w:rPr>
      </w:pPr>
      <w:bookmarkStart w:id="249" w:name="_Toc275546760"/>
      <w:bookmarkStart w:id="250" w:name="_Toc420959372"/>
      <w:r w:rsidRPr="007A48C1">
        <w:rPr>
          <w:rFonts w:hint="cs"/>
          <w:rtl/>
        </w:rPr>
        <w:t>نکته</w:t>
      </w:r>
      <w:bookmarkEnd w:id="249"/>
      <w:bookmarkEnd w:id="250"/>
    </w:p>
    <w:p w:rsidR="008F4B15" w:rsidRPr="00A557FB" w:rsidRDefault="008F4B15" w:rsidP="007F1A84">
      <w:pPr>
        <w:pStyle w:val="a4"/>
        <w:rPr>
          <w:rtl/>
          <w:lang w:bidi="fa-IR"/>
        </w:rPr>
      </w:pPr>
      <w:r>
        <w:rPr>
          <w:rFonts w:hint="cs"/>
          <w:rtl/>
          <w:lang w:bidi="fa-IR"/>
        </w:rPr>
        <w:t>هرگاه خداوند</w:t>
      </w:r>
      <w:r w:rsidR="007C6A2D">
        <w:rPr>
          <w:rFonts w:hint="cs"/>
          <w:rtl/>
          <w:lang w:bidi="fa-IR"/>
        </w:rPr>
        <w:t>،</w:t>
      </w:r>
      <w:r w:rsidR="004F180B">
        <w:rPr>
          <w:rFonts w:hint="cs"/>
          <w:rtl/>
          <w:lang w:bidi="fa-IR"/>
        </w:rPr>
        <w:t xml:space="preserve"> </w:t>
      </w:r>
      <w:r>
        <w:rPr>
          <w:rFonts w:hint="cs"/>
          <w:rtl/>
          <w:lang w:bidi="fa-IR"/>
        </w:rPr>
        <w:t>قو</w:t>
      </w:r>
      <w:r w:rsidR="00E959FF">
        <w:rPr>
          <w:rFonts w:hint="cs"/>
          <w:rtl/>
          <w:lang w:bidi="fa-IR"/>
        </w:rPr>
        <w:t>می‌را</w:t>
      </w:r>
      <w:r>
        <w:rPr>
          <w:rFonts w:hint="cs"/>
          <w:rtl/>
          <w:lang w:bidi="fa-IR"/>
        </w:rPr>
        <w:t xml:space="preserve"> دوست داشته باشد</w:t>
      </w:r>
      <w:r w:rsidR="007C6A2D">
        <w:rPr>
          <w:rFonts w:hint="cs"/>
          <w:rtl/>
          <w:lang w:bidi="fa-IR"/>
        </w:rPr>
        <w:t>،</w:t>
      </w:r>
      <w:r w:rsidR="004F180B">
        <w:rPr>
          <w:rFonts w:hint="cs"/>
          <w:rtl/>
          <w:lang w:bidi="fa-IR"/>
        </w:rPr>
        <w:t xml:space="preserve"> </w:t>
      </w:r>
      <w:r>
        <w:rPr>
          <w:rFonts w:hint="cs"/>
          <w:rtl/>
          <w:lang w:bidi="fa-IR"/>
        </w:rPr>
        <w:t xml:space="preserve">آنها را به بلایا و مصایب گرفتار </w:t>
      </w:r>
      <w:r w:rsidR="00A235EC">
        <w:rPr>
          <w:rFonts w:hint="cs"/>
          <w:rtl/>
          <w:lang w:bidi="fa-IR"/>
        </w:rPr>
        <w:t>می‌نم</w:t>
      </w:r>
      <w:r>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 xml:space="preserve">پس هر </w:t>
      </w:r>
      <w:r>
        <w:rPr>
          <w:rFonts w:hint="cs"/>
          <w:rtl/>
          <w:lang w:bidi="fa-IR"/>
        </w:rPr>
        <w:t>آنکس که</w:t>
      </w:r>
      <w:r w:rsidRPr="00A557FB">
        <w:rPr>
          <w:rFonts w:hint="cs"/>
          <w:rtl/>
          <w:lang w:bidi="fa-IR"/>
        </w:rPr>
        <w:t xml:space="preserve"> راضی ش</w:t>
      </w:r>
      <w:r>
        <w:rPr>
          <w:rFonts w:hint="cs"/>
          <w:rtl/>
          <w:lang w:bidi="fa-IR"/>
        </w:rPr>
        <w:t>ود</w:t>
      </w:r>
      <w:r w:rsidR="007C6A2D">
        <w:rPr>
          <w:rFonts w:hint="cs"/>
          <w:rtl/>
          <w:lang w:bidi="fa-IR"/>
        </w:rPr>
        <w:t>،</w:t>
      </w:r>
      <w:r w:rsidR="004F180B">
        <w:rPr>
          <w:rFonts w:hint="cs"/>
          <w:rtl/>
          <w:lang w:bidi="fa-IR"/>
        </w:rPr>
        <w:t xml:space="preserve"> </w:t>
      </w:r>
      <w:r>
        <w:rPr>
          <w:rFonts w:hint="cs"/>
          <w:rtl/>
          <w:lang w:bidi="fa-IR"/>
        </w:rPr>
        <w:t>رضامندی خدا بهره اوست و هر کس</w:t>
      </w:r>
      <w:r w:rsidR="007C6A2D">
        <w:rPr>
          <w:rFonts w:hint="cs"/>
          <w:rtl/>
          <w:lang w:bidi="fa-IR"/>
        </w:rPr>
        <w:t>،</w:t>
      </w:r>
      <w:r w:rsidR="004F180B">
        <w:rPr>
          <w:rFonts w:hint="cs"/>
          <w:rtl/>
          <w:lang w:bidi="fa-IR"/>
        </w:rPr>
        <w:t xml:space="preserve"> </w:t>
      </w:r>
      <w:r>
        <w:rPr>
          <w:rFonts w:hint="cs"/>
          <w:rtl/>
          <w:lang w:bidi="fa-IR"/>
        </w:rPr>
        <w:t>زبان نا</w:t>
      </w:r>
      <w:r w:rsidRPr="00A557FB">
        <w:rPr>
          <w:rFonts w:hint="cs"/>
          <w:rtl/>
          <w:lang w:bidi="fa-IR"/>
        </w:rPr>
        <w:t xml:space="preserve">خشنودی </w:t>
      </w:r>
      <w:r>
        <w:rPr>
          <w:rFonts w:hint="cs"/>
          <w:rtl/>
          <w:lang w:bidi="fa-IR"/>
        </w:rPr>
        <w:t>بگشاید</w:t>
      </w:r>
      <w:r w:rsidR="007C6A2D">
        <w:rPr>
          <w:rFonts w:hint="cs"/>
          <w:rtl/>
          <w:lang w:bidi="fa-IR"/>
        </w:rPr>
        <w:t>،</w:t>
      </w:r>
      <w:r w:rsidR="004F180B">
        <w:rPr>
          <w:rFonts w:hint="cs"/>
          <w:rtl/>
          <w:lang w:bidi="fa-IR"/>
        </w:rPr>
        <w:t xml:space="preserve"> </w:t>
      </w:r>
      <w:r>
        <w:rPr>
          <w:rFonts w:hint="cs"/>
          <w:rtl/>
          <w:lang w:bidi="fa-IR"/>
        </w:rPr>
        <w:t>ناخشنودی خداوند بهره</w:t>
      </w:r>
      <w:r w:rsidRPr="00A557FB">
        <w:rPr>
          <w:rFonts w:hint="cs"/>
          <w:rtl/>
          <w:lang w:bidi="fa-IR"/>
        </w:rPr>
        <w:t xml:space="preserve"> اوست</w:t>
      </w:r>
      <w:r w:rsidR="0075782A">
        <w:rPr>
          <w:rFonts w:hint="cs"/>
          <w:rtl/>
          <w:lang w:bidi="fa-IR"/>
        </w:rPr>
        <w:t xml:space="preserve">. </w:t>
      </w:r>
    </w:p>
    <w:p w:rsidR="008F4B15" w:rsidRPr="00A557FB" w:rsidRDefault="008F4B15" w:rsidP="007F1A84">
      <w:pPr>
        <w:pStyle w:val="a4"/>
        <w:rPr>
          <w:rtl/>
          <w:lang w:bidi="fa-IR"/>
        </w:rPr>
      </w:pPr>
      <w:r>
        <w:rPr>
          <w:rFonts w:hint="cs"/>
          <w:rtl/>
          <w:lang w:bidi="fa-IR"/>
        </w:rPr>
        <w:t>«</w:t>
      </w:r>
      <w:r w:rsidRPr="00A557FB">
        <w:rPr>
          <w:rFonts w:hint="cs"/>
          <w:rtl/>
          <w:lang w:bidi="fa-IR"/>
        </w:rPr>
        <w:t>بیش از همه</w:t>
      </w:r>
      <w:r w:rsidR="007C6A2D">
        <w:rPr>
          <w:rFonts w:hint="cs"/>
          <w:rtl/>
          <w:lang w:bidi="fa-IR"/>
        </w:rPr>
        <w:t>،</w:t>
      </w:r>
      <w:r w:rsidR="004F180B">
        <w:rPr>
          <w:rFonts w:hint="cs"/>
          <w:rtl/>
          <w:lang w:bidi="fa-IR"/>
        </w:rPr>
        <w:t xml:space="preserve"> </w:t>
      </w:r>
      <w:r w:rsidRPr="00A557FB">
        <w:rPr>
          <w:rFonts w:hint="cs"/>
          <w:rtl/>
          <w:lang w:bidi="fa-IR"/>
        </w:rPr>
        <w:t>پیامبران</w:t>
      </w:r>
      <w:r>
        <w:rPr>
          <w:rFonts w:hint="cs"/>
          <w:rtl/>
          <w:lang w:bidi="fa-IR"/>
        </w:rPr>
        <w:t xml:space="preserve"> الهی</w:t>
      </w:r>
      <w:r w:rsidR="007C6A2D">
        <w:rPr>
          <w:rFonts w:hint="cs"/>
          <w:rtl/>
          <w:lang w:bidi="fa-IR"/>
        </w:rPr>
        <w:t>،</w:t>
      </w:r>
      <w:r w:rsidR="004F180B">
        <w:rPr>
          <w:rFonts w:hint="cs"/>
          <w:rtl/>
          <w:lang w:bidi="fa-IR"/>
        </w:rPr>
        <w:t xml:space="preserve"> </w:t>
      </w:r>
      <w:r w:rsidRPr="00A557FB">
        <w:rPr>
          <w:rFonts w:hint="cs"/>
          <w:rtl/>
          <w:lang w:bidi="fa-IR"/>
        </w:rPr>
        <w:t>به مصایب گرفتار شده</w:t>
      </w:r>
      <w:r w:rsidR="00B53612">
        <w:rPr>
          <w:rFonts w:hint="cs"/>
          <w:rtl/>
          <w:lang w:bidi="fa-IR"/>
        </w:rPr>
        <w:t xml:space="preserve">‌اند </w:t>
      </w:r>
      <w:r>
        <w:rPr>
          <w:rFonts w:hint="cs"/>
          <w:rtl/>
          <w:lang w:bidi="fa-IR"/>
        </w:rPr>
        <w:t>و سپس کسانی که بیش از دیگران به</w:t>
      </w:r>
      <w:r w:rsidRPr="00A557FB">
        <w:rPr>
          <w:rFonts w:hint="cs"/>
          <w:rtl/>
          <w:lang w:bidi="fa-IR"/>
        </w:rPr>
        <w:t xml:space="preserve"> آنها شباهت دارند و به همین ترتیب کسان</w:t>
      </w:r>
      <w:r>
        <w:rPr>
          <w:rFonts w:hint="cs"/>
          <w:rtl/>
          <w:lang w:bidi="fa-IR"/>
        </w:rPr>
        <w:t>ی که به آنها شباهت بیشتری دارند</w:t>
      </w:r>
      <w:r w:rsidRPr="00A557FB">
        <w:rPr>
          <w:rFonts w:hint="cs"/>
          <w:rtl/>
          <w:lang w:bidi="fa-IR"/>
        </w:rPr>
        <w:t>؛</w:t>
      </w:r>
      <w:r>
        <w:rPr>
          <w:rFonts w:hint="cs"/>
          <w:rtl/>
          <w:lang w:bidi="fa-IR"/>
        </w:rPr>
        <w:t xml:space="preserve"> هر فرد به اندازه</w:t>
      </w:r>
      <w:r w:rsidRPr="00A557FB">
        <w:rPr>
          <w:rFonts w:hint="cs"/>
          <w:rtl/>
          <w:lang w:bidi="fa-IR"/>
        </w:rPr>
        <w:t xml:space="preserve"> دینداریش با بلاها آزموده </w:t>
      </w:r>
      <w:r w:rsidR="00DC3730">
        <w:rPr>
          <w:rFonts w:hint="cs"/>
          <w:rtl/>
          <w:lang w:bidi="fa-IR"/>
        </w:rPr>
        <w:t>می‌شو</w:t>
      </w:r>
      <w:r w:rsidRPr="00A557FB">
        <w:rPr>
          <w:rFonts w:hint="cs"/>
          <w:rtl/>
          <w:lang w:bidi="fa-IR"/>
        </w:rPr>
        <w:t>د</w:t>
      </w:r>
      <w:r w:rsidR="0075782A">
        <w:rPr>
          <w:rFonts w:hint="cs"/>
          <w:rtl/>
          <w:lang w:bidi="fa-IR"/>
        </w:rPr>
        <w:t xml:space="preserve">. </w:t>
      </w:r>
      <w:r>
        <w:rPr>
          <w:rFonts w:hint="cs"/>
          <w:rtl/>
          <w:lang w:bidi="fa-IR"/>
        </w:rPr>
        <w:t>پس اگر در دینداری</w:t>
      </w:r>
      <w:r w:rsidR="007C6A2D">
        <w:rPr>
          <w:rFonts w:hint="cs"/>
          <w:rtl/>
          <w:lang w:bidi="fa-IR"/>
        </w:rPr>
        <w:t>،</w:t>
      </w:r>
      <w:r w:rsidR="004F180B">
        <w:rPr>
          <w:rFonts w:hint="cs"/>
          <w:rtl/>
          <w:lang w:bidi="fa-IR"/>
        </w:rPr>
        <w:t xml:space="preserve"> </w:t>
      </w:r>
      <w:r>
        <w:rPr>
          <w:rFonts w:hint="cs"/>
          <w:rtl/>
          <w:lang w:bidi="fa-IR"/>
        </w:rPr>
        <w:t>استوار و باصلابت باشد</w:t>
      </w:r>
      <w:r w:rsidR="007C6A2D">
        <w:rPr>
          <w:rFonts w:hint="cs"/>
          <w:rtl/>
          <w:lang w:bidi="fa-IR"/>
        </w:rPr>
        <w:t>،</w:t>
      </w:r>
      <w:r w:rsidR="004F180B">
        <w:rPr>
          <w:rFonts w:hint="cs"/>
          <w:rtl/>
          <w:lang w:bidi="fa-IR"/>
        </w:rPr>
        <w:t xml:space="preserve"> </w:t>
      </w:r>
      <w:r w:rsidRPr="00A557FB">
        <w:rPr>
          <w:rFonts w:hint="cs"/>
          <w:rtl/>
          <w:lang w:bidi="fa-IR"/>
        </w:rPr>
        <w:t>بلا و مصیبت</w:t>
      </w:r>
      <w:r w:rsidR="007C6A2D">
        <w:rPr>
          <w:rFonts w:hint="cs"/>
          <w:rtl/>
          <w:lang w:bidi="fa-IR"/>
        </w:rPr>
        <w:t>،</w:t>
      </w:r>
      <w:r w:rsidR="004F180B">
        <w:rPr>
          <w:rFonts w:hint="cs"/>
          <w:rtl/>
          <w:lang w:bidi="fa-IR"/>
        </w:rPr>
        <w:t xml:space="preserve"> </w:t>
      </w:r>
      <w:r>
        <w:rPr>
          <w:rFonts w:hint="cs"/>
          <w:rtl/>
          <w:lang w:bidi="fa-IR"/>
        </w:rPr>
        <w:t xml:space="preserve">سخت </w:t>
      </w:r>
      <w:r w:rsidR="005E3F23">
        <w:rPr>
          <w:rFonts w:hint="cs"/>
          <w:rtl/>
          <w:lang w:bidi="fa-IR"/>
        </w:rPr>
        <w:t>می‌گ</w:t>
      </w:r>
      <w:r>
        <w:rPr>
          <w:rFonts w:hint="cs"/>
          <w:rtl/>
          <w:lang w:bidi="fa-IR"/>
        </w:rPr>
        <w:t xml:space="preserve">ردد و اگر در دین خود </w:t>
      </w:r>
      <w:r w:rsidRPr="00A557FB">
        <w:rPr>
          <w:rFonts w:hint="cs"/>
          <w:rtl/>
          <w:lang w:bidi="fa-IR"/>
        </w:rPr>
        <w:t>ضعف داشته باشد</w:t>
      </w:r>
      <w:r w:rsidR="007C6A2D">
        <w:rPr>
          <w:rFonts w:hint="cs"/>
          <w:rtl/>
          <w:lang w:bidi="fa-IR"/>
        </w:rPr>
        <w:t>،</w:t>
      </w:r>
      <w:r w:rsidR="004F180B">
        <w:rPr>
          <w:rFonts w:hint="cs"/>
          <w:rtl/>
          <w:lang w:bidi="fa-IR"/>
        </w:rPr>
        <w:t xml:space="preserve"> </w:t>
      </w:r>
      <w:r>
        <w:rPr>
          <w:rFonts w:hint="cs"/>
          <w:rtl/>
          <w:lang w:bidi="fa-IR"/>
        </w:rPr>
        <w:t xml:space="preserve">متناسب با میزان دینداریش مورد آزمایش قرار </w:t>
      </w:r>
      <w:r w:rsidR="005E3F23">
        <w:rPr>
          <w:rFonts w:hint="cs"/>
          <w:rtl/>
          <w:lang w:bidi="fa-IR"/>
        </w:rPr>
        <w:t>می‌گ</w:t>
      </w:r>
      <w:r>
        <w:rPr>
          <w:rFonts w:hint="cs"/>
          <w:rtl/>
          <w:lang w:bidi="fa-IR"/>
        </w:rPr>
        <w:t>یرد</w:t>
      </w:r>
      <w:r w:rsidR="0075782A">
        <w:rPr>
          <w:rFonts w:hint="cs"/>
          <w:rtl/>
          <w:lang w:bidi="fa-IR"/>
        </w:rPr>
        <w:t xml:space="preserve">. </w:t>
      </w:r>
      <w:r w:rsidRPr="00A557FB">
        <w:rPr>
          <w:rFonts w:hint="cs"/>
          <w:rtl/>
          <w:lang w:bidi="fa-IR"/>
        </w:rPr>
        <w:t>بنده</w:t>
      </w:r>
      <w:r w:rsidR="007C6A2D">
        <w:rPr>
          <w:rFonts w:hint="cs"/>
          <w:rtl/>
          <w:lang w:bidi="fa-IR"/>
        </w:rPr>
        <w:t>،</w:t>
      </w:r>
      <w:r w:rsidR="004F180B">
        <w:rPr>
          <w:rFonts w:hint="cs"/>
          <w:rtl/>
          <w:lang w:bidi="fa-IR"/>
        </w:rPr>
        <w:t xml:space="preserve"> </w:t>
      </w:r>
      <w:r w:rsidRPr="00A557FB">
        <w:rPr>
          <w:rFonts w:hint="cs"/>
          <w:rtl/>
          <w:lang w:bidi="fa-IR"/>
        </w:rPr>
        <w:t xml:space="preserve">به قدری به بلا گرفتار </w:t>
      </w:r>
      <w:r w:rsidR="00DC3730">
        <w:rPr>
          <w:rFonts w:hint="cs"/>
          <w:rtl/>
          <w:lang w:bidi="fa-IR"/>
        </w:rPr>
        <w:t>می‌شو</w:t>
      </w:r>
      <w:r w:rsidRPr="00A557FB">
        <w:rPr>
          <w:rFonts w:hint="cs"/>
          <w:rtl/>
          <w:lang w:bidi="fa-IR"/>
        </w:rPr>
        <w:t xml:space="preserve">د که از گناه پاک </w:t>
      </w:r>
      <w:r w:rsidR="005E3F23">
        <w:rPr>
          <w:rFonts w:hint="cs"/>
          <w:rtl/>
          <w:lang w:bidi="fa-IR"/>
        </w:rPr>
        <w:t>می‌گ</w:t>
      </w:r>
      <w:r w:rsidRPr="00A557FB">
        <w:rPr>
          <w:rFonts w:hint="cs"/>
          <w:rtl/>
          <w:lang w:bidi="fa-IR"/>
        </w:rPr>
        <w:t>ردد</w:t>
      </w:r>
      <w:r>
        <w:rPr>
          <w:rFonts w:hint="cs"/>
          <w:rtl/>
          <w:lang w:bidi="fa-IR"/>
        </w:rPr>
        <w:t xml:space="preserve"> </w:t>
      </w:r>
      <w:r w:rsidRPr="00A557FB">
        <w:rPr>
          <w:rFonts w:hint="cs"/>
          <w:rtl/>
          <w:lang w:bidi="fa-IR"/>
        </w:rPr>
        <w:t xml:space="preserve">و در حالی روی زمین راه </w:t>
      </w:r>
      <w:r w:rsidR="00A235EC">
        <w:rPr>
          <w:rFonts w:hint="cs"/>
          <w:rtl/>
          <w:lang w:bidi="fa-IR"/>
        </w:rPr>
        <w:t>می‌رو</w:t>
      </w:r>
      <w:r w:rsidRPr="00A557FB">
        <w:rPr>
          <w:rFonts w:hint="cs"/>
          <w:rtl/>
          <w:lang w:bidi="fa-IR"/>
        </w:rPr>
        <w:t xml:space="preserve">د </w:t>
      </w:r>
      <w:r>
        <w:rPr>
          <w:rFonts w:hint="cs"/>
          <w:rtl/>
          <w:lang w:bidi="fa-IR"/>
        </w:rPr>
        <w:t>که هیچ گناهی بر او نیست»</w:t>
      </w:r>
      <w:r w:rsidR="0075782A">
        <w:rPr>
          <w:rFonts w:hint="cs"/>
          <w:rtl/>
          <w:lang w:bidi="fa-IR"/>
        </w:rPr>
        <w:t xml:space="preserve">. </w:t>
      </w:r>
    </w:p>
    <w:p w:rsidR="008F4B15" w:rsidRPr="00A557FB" w:rsidRDefault="008F4B15" w:rsidP="007F1A84">
      <w:pPr>
        <w:pStyle w:val="a4"/>
        <w:rPr>
          <w:rtl/>
          <w:lang w:bidi="fa-IR"/>
        </w:rPr>
      </w:pPr>
      <w:r w:rsidRPr="00A557FB">
        <w:rPr>
          <w:rFonts w:hint="cs"/>
          <w:rtl/>
          <w:lang w:bidi="fa-IR"/>
        </w:rPr>
        <w:t>«</w:t>
      </w:r>
      <w:r>
        <w:rPr>
          <w:rFonts w:hint="cs"/>
          <w:rtl/>
          <w:lang w:bidi="fa-IR"/>
        </w:rPr>
        <w:t xml:space="preserve">شگفتا از </w:t>
      </w:r>
      <w:r w:rsidRPr="00A557FB">
        <w:rPr>
          <w:rFonts w:hint="cs"/>
          <w:rtl/>
          <w:lang w:bidi="fa-IR"/>
        </w:rPr>
        <w:t xml:space="preserve">کار مؤمن </w:t>
      </w:r>
      <w:r>
        <w:rPr>
          <w:rFonts w:hint="cs"/>
          <w:rtl/>
          <w:lang w:bidi="fa-IR"/>
        </w:rPr>
        <w:t>که همه</w:t>
      </w:r>
      <w:r w:rsidR="00B53612">
        <w:rPr>
          <w:rFonts w:hint="cs"/>
          <w:rtl/>
          <w:lang w:bidi="fa-IR"/>
        </w:rPr>
        <w:t>‌اش،</w:t>
      </w:r>
      <w:r w:rsidR="004F180B">
        <w:rPr>
          <w:rFonts w:hint="cs"/>
          <w:rtl/>
          <w:lang w:bidi="fa-IR"/>
        </w:rPr>
        <w:t xml:space="preserve"> </w:t>
      </w:r>
      <w:r>
        <w:rPr>
          <w:rFonts w:hint="cs"/>
          <w:rtl/>
          <w:lang w:bidi="fa-IR"/>
        </w:rPr>
        <w:t>به خیر اوست</w:t>
      </w:r>
      <w:r w:rsidRPr="00A557FB">
        <w:rPr>
          <w:rFonts w:hint="cs"/>
          <w:rtl/>
          <w:lang w:bidi="fa-IR"/>
        </w:rPr>
        <w:t>!</w:t>
      </w:r>
      <w:r>
        <w:rPr>
          <w:rFonts w:hint="cs"/>
          <w:rtl/>
          <w:lang w:bidi="fa-IR"/>
        </w:rPr>
        <w:t xml:space="preserve"> و هیچکس جز مؤمن</w:t>
      </w:r>
      <w:r w:rsidR="007C6A2D">
        <w:rPr>
          <w:rFonts w:hint="cs"/>
          <w:rtl/>
          <w:lang w:bidi="fa-IR"/>
        </w:rPr>
        <w:t>،</w:t>
      </w:r>
      <w:r w:rsidR="004F180B">
        <w:rPr>
          <w:rFonts w:hint="cs"/>
          <w:rtl/>
          <w:lang w:bidi="fa-IR"/>
        </w:rPr>
        <w:t xml:space="preserve"> </w:t>
      </w:r>
      <w:r>
        <w:rPr>
          <w:rFonts w:hint="cs"/>
          <w:rtl/>
          <w:lang w:bidi="fa-IR"/>
        </w:rPr>
        <w:t>ا</w:t>
      </w:r>
      <w:r w:rsidRPr="00A557FB">
        <w:rPr>
          <w:rFonts w:hint="cs"/>
          <w:rtl/>
          <w:lang w:bidi="fa-IR"/>
        </w:rPr>
        <w:t>ین</w:t>
      </w:r>
      <w:r>
        <w:rPr>
          <w:rFonts w:hint="cs"/>
          <w:rtl/>
          <w:lang w:bidi="fa-IR"/>
        </w:rPr>
        <w:t xml:space="preserve"> حالت را ندارد</w:t>
      </w:r>
      <w:r w:rsidRPr="00A557FB">
        <w:rPr>
          <w:rFonts w:hint="cs"/>
          <w:rtl/>
          <w:lang w:bidi="fa-IR"/>
        </w:rPr>
        <w:t>؛</w:t>
      </w:r>
      <w:r>
        <w:rPr>
          <w:rFonts w:hint="cs"/>
          <w:rtl/>
          <w:lang w:bidi="fa-IR"/>
        </w:rPr>
        <w:t xml:space="preserve"> اگر خوشی و نعمتی به او برسد</w:t>
      </w:r>
      <w:r w:rsidR="007C6A2D">
        <w:rPr>
          <w:rFonts w:hint="cs"/>
          <w:rtl/>
          <w:lang w:bidi="fa-IR"/>
        </w:rPr>
        <w:t>،</w:t>
      </w:r>
      <w:r w:rsidR="004F180B">
        <w:rPr>
          <w:rFonts w:hint="cs"/>
          <w:rtl/>
          <w:lang w:bidi="fa-IR"/>
        </w:rPr>
        <w:t xml:space="preserve"> </w:t>
      </w:r>
      <w:r>
        <w:rPr>
          <w:rFonts w:hint="cs"/>
          <w:rtl/>
          <w:lang w:bidi="fa-IR"/>
        </w:rPr>
        <w:t xml:space="preserve">سپاس </w:t>
      </w:r>
      <w:r w:rsidR="005E3F23">
        <w:rPr>
          <w:rFonts w:hint="cs"/>
          <w:rtl/>
          <w:lang w:bidi="fa-IR"/>
        </w:rPr>
        <w:t>می‌گ</w:t>
      </w:r>
      <w:r>
        <w:rPr>
          <w:rFonts w:hint="cs"/>
          <w:rtl/>
          <w:lang w:bidi="fa-IR"/>
        </w:rPr>
        <w:t>زارد و این</w:t>
      </w:r>
      <w:r w:rsidR="007C6A2D">
        <w:rPr>
          <w:rFonts w:hint="cs"/>
          <w:rtl/>
          <w:lang w:bidi="fa-IR"/>
        </w:rPr>
        <w:t>،</w:t>
      </w:r>
      <w:r w:rsidR="004F180B">
        <w:rPr>
          <w:rFonts w:hint="cs"/>
          <w:rtl/>
          <w:lang w:bidi="fa-IR"/>
        </w:rPr>
        <w:t xml:space="preserve"> </w:t>
      </w:r>
      <w:r w:rsidRPr="00A557FB">
        <w:rPr>
          <w:rFonts w:hint="cs"/>
          <w:rtl/>
          <w:lang w:bidi="fa-IR"/>
        </w:rPr>
        <w:t xml:space="preserve">برایش خوب است </w:t>
      </w:r>
      <w:r>
        <w:rPr>
          <w:rFonts w:hint="cs"/>
          <w:rtl/>
          <w:lang w:bidi="fa-IR"/>
        </w:rPr>
        <w:t>و اگر ناخوشی و زیانی به او برسد</w:t>
      </w:r>
      <w:r w:rsidR="007C6A2D">
        <w:rPr>
          <w:rFonts w:hint="cs"/>
          <w:rtl/>
          <w:lang w:bidi="fa-IR"/>
        </w:rPr>
        <w:t>،</w:t>
      </w:r>
      <w:r w:rsidR="004F180B">
        <w:rPr>
          <w:rFonts w:hint="cs"/>
          <w:rtl/>
          <w:lang w:bidi="fa-IR"/>
        </w:rPr>
        <w:t xml:space="preserve"> </w:t>
      </w:r>
      <w:r w:rsidRPr="00A557FB">
        <w:rPr>
          <w:rFonts w:hint="cs"/>
          <w:rtl/>
          <w:lang w:bidi="fa-IR"/>
        </w:rPr>
        <w:t xml:space="preserve">شکیبایی </w:t>
      </w:r>
      <w:r w:rsidR="0056151E">
        <w:rPr>
          <w:rFonts w:hint="cs"/>
          <w:rtl/>
          <w:lang w:bidi="fa-IR"/>
        </w:rPr>
        <w:t>می‌ورز</w:t>
      </w:r>
      <w:r w:rsidRPr="00A557FB">
        <w:rPr>
          <w:rFonts w:hint="cs"/>
          <w:rtl/>
          <w:lang w:bidi="fa-IR"/>
        </w:rPr>
        <w:t xml:space="preserve">د و </w:t>
      </w:r>
      <w:r>
        <w:rPr>
          <w:rFonts w:hint="cs"/>
          <w:rtl/>
          <w:lang w:bidi="fa-IR"/>
        </w:rPr>
        <w:t>این هم به خیر اوست»</w:t>
      </w:r>
      <w:r w:rsidR="0075782A">
        <w:rPr>
          <w:rFonts w:hint="cs"/>
          <w:rtl/>
          <w:lang w:bidi="fa-IR"/>
        </w:rPr>
        <w:t xml:space="preserve">. </w:t>
      </w:r>
    </w:p>
    <w:p w:rsidR="008F4B15" w:rsidRPr="00A557FB" w:rsidRDefault="008F4B15" w:rsidP="007F1A84">
      <w:pPr>
        <w:pStyle w:val="a4"/>
        <w:rPr>
          <w:rtl/>
          <w:lang w:bidi="fa-IR"/>
        </w:rPr>
      </w:pPr>
      <w:r>
        <w:rPr>
          <w:rFonts w:hint="cs"/>
          <w:rtl/>
          <w:lang w:bidi="fa-IR"/>
        </w:rPr>
        <w:t>«و بدان که اگر همه</w:t>
      </w:r>
      <w:r w:rsidRPr="00A557FB">
        <w:rPr>
          <w:rFonts w:hint="cs"/>
          <w:rtl/>
          <w:lang w:bidi="fa-IR"/>
        </w:rPr>
        <w:t xml:space="preserve"> امت جمع شوند تا به </w:t>
      </w:r>
      <w:r>
        <w:rPr>
          <w:rFonts w:hint="cs"/>
          <w:rtl/>
          <w:lang w:bidi="fa-IR"/>
        </w:rPr>
        <w:t>تو</w:t>
      </w:r>
      <w:r w:rsidR="00822A7F">
        <w:rPr>
          <w:rFonts w:hint="cs"/>
          <w:rtl/>
          <w:lang w:bidi="fa-IR"/>
        </w:rPr>
        <w:t xml:space="preserve"> فایده‌ای </w:t>
      </w:r>
      <w:r>
        <w:rPr>
          <w:rFonts w:hint="cs"/>
          <w:rtl/>
          <w:lang w:bidi="fa-IR"/>
        </w:rPr>
        <w:t>برسانند</w:t>
      </w:r>
      <w:r w:rsidR="007C6A2D">
        <w:rPr>
          <w:rFonts w:hint="cs"/>
          <w:rtl/>
          <w:lang w:bidi="fa-IR"/>
        </w:rPr>
        <w:t>،</w:t>
      </w:r>
      <w:r w:rsidR="004F180B">
        <w:rPr>
          <w:rFonts w:hint="cs"/>
          <w:rtl/>
          <w:lang w:bidi="fa-IR"/>
        </w:rPr>
        <w:t xml:space="preserve"> </w:t>
      </w:r>
      <w:r>
        <w:rPr>
          <w:rFonts w:hint="cs"/>
          <w:rtl/>
          <w:lang w:bidi="fa-IR"/>
        </w:rPr>
        <w:t>ن</w:t>
      </w:r>
      <w:r w:rsidR="00A235EC">
        <w:rPr>
          <w:rFonts w:hint="cs"/>
          <w:rtl/>
          <w:lang w:bidi="fa-IR"/>
        </w:rPr>
        <w:t>می‌تو</w:t>
      </w:r>
      <w:r>
        <w:rPr>
          <w:rFonts w:hint="cs"/>
          <w:rtl/>
          <w:lang w:bidi="fa-IR"/>
        </w:rPr>
        <w:t>انند جز آنچه خداوند</w:t>
      </w:r>
      <w:r w:rsidR="007C6A2D">
        <w:rPr>
          <w:rFonts w:hint="cs"/>
          <w:rtl/>
          <w:lang w:bidi="fa-IR"/>
        </w:rPr>
        <w:t>،</w:t>
      </w:r>
      <w:r w:rsidR="004F180B">
        <w:rPr>
          <w:rFonts w:hint="cs"/>
          <w:rtl/>
          <w:lang w:bidi="fa-IR"/>
        </w:rPr>
        <w:t xml:space="preserve"> </w:t>
      </w:r>
      <w:r w:rsidRPr="00A557FB">
        <w:rPr>
          <w:rFonts w:hint="cs"/>
          <w:rtl/>
          <w:lang w:bidi="fa-IR"/>
        </w:rPr>
        <w:t>برایت مقدر نموده است</w:t>
      </w:r>
      <w:r w:rsidR="007C6A2D">
        <w:rPr>
          <w:rFonts w:hint="cs"/>
          <w:rtl/>
          <w:lang w:bidi="fa-IR"/>
        </w:rPr>
        <w:t>،</w:t>
      </w:r>
      <w:r w:rsidR="004F180B">
        <w:rPr>
          <w:rFonts w:hint="cs"/>
          <w:rtl/>
          <w:lang w:bidi="fa-IR"/>
        </w:rPr>
        <w:t xml:space="preserve"> </w:t>
      </w:r>
      <w:r w:rsidRPr="00A557FB">
        <w:rPr>
          <w:rFonts w:hint="cs"/>
          <w:rtl/>
          <w:lang w:bidi="fa-IR"/>
        </w:rPr>
        <w:t>و اگر تمام امت گرد هم آیند تا به تو زیانی برسانند</w:t>
      </w:r>
      <w:r w:rsidR="007C6A2D">
        <w:rPr>
          <w:rFonts w:hint="cs"/>
          <w:rtl/>
          <w:lang w:bidi="fa-IR"/>
        </w:rPr>
        <w:t>،</w:t>
      </w:r>
      <w:r w:rsidR="004F180B">
        <w:rPr>
          <w:rFonts w:hint="cs"/>
          <w:rtl/>
          <w:lang w:bidi="fa-IR"/>
        </w:rPr>
        <w:t xml:space="preserve"> </w:t>
      </w:r>
      <w:r w:rsidRPr="00A557FB">
        <w:rPr>
          <w:rFonts w:hint="cs"/>
          <w:rtl/>
          <w:lang w:bidi="fa-IR"/>
        </w:rPr>
        <w:t>ن</w:t>
      </w:r>
      <w:r w:rsidR="00A235EC">
        <w:rPr>
          <w:rFonts w:hint="cs"/>
          <w:rtl/>
          <w:lang w:bidi="fa-IR"/>
        </w:rPr>
        <w:t>می‌تو</w:t>
      </w:r>
      <w:r w:rsidRPr="00A557FB">
        <w:rPr>
          <w:rFonts w:hint="cs"/>
          <w:rtl/>
          <w:lang w:bidi="fa-IR"/>
        </w:rPr>
        <w:t>انن</w:t>
      </w:r>
      <w:r>
        <w:rPr>
          <w:rFonts w:hint="cs"/>
          <w:rtl/>
          <w:lang w:bidi="fa-IR"/>
        </w:rPr>
        <w:t>د هیچ زیانی به تو برسانند جز آنچه خداوند برایت نوشته و مقدرنمو</w:t>
      </w:r>
      <w:r w:rsidRPr="00A557FB">
        <w:rPr>
          <w:rFonts w:hint="cs"/>
          <w:rtl/>
          <w:lang w:bidi="fa-IR"/>
        </w:rPr>
        <w:t>ده است»</w:t>
      </w:r>
      <w:r w:rsidR="0075782A">
        <w:rPr>
          <w:rFonts w:hint="cs"/>
          <w:rtl/>
          <w:lang w:bidi="fa-IR"/>
        </w:rPr>
        <w:t xml:space="preserve">. </w:t>
      </w:r>
    </w:p>
    <w:p w:rsidR="008F4B15" w:rsidRPr="00A557FB" w:rsidRDefault="008F4B15" w:rsidP="007F1A84">
      <w:pPr>
        <w:pStyle w:val="a4"/>
        <w:rPr>
          <w:rtl/>
          <w:lang w:bidi="fa-IR"/>
        </w:rPr>
      </w:pPr>
      <w:r>
        <w:rPr>
          <w:rFonts w:hint="cs"/>
          <w:rtl/>
          <w:lang w:bidi="fa-IR"/>
        </w:rPr>
        <w:lastRenderedPageBreak/>
        <w:t>«صالحان</w:t>
      </w:r>
      <w:r w:rsidR="007C6A2D">
        <w:rPr>
          <w:rFonts w:hint="cs"/>
          <w:rtl/>
          <w:lang w:bidi="fa-IR"/>
        </w:rPr>
        <w:t>،</w:t>
      </w:r>
      <w:r w:rsidR="004F180B">
        <w:rPr>
          <w:rFonts w:hint="cs"/>
          <w:rtl/>
          <w:lang w:bidi="fa-IR"/>
        </w:rPr>
        <w:t xml:space="preserve"> </w:t>
      </w:r>
      <w:r w:rsidRPr="00A557FB">
        <w:rPr>
          <w:rFonts w:hint="cs"/>
          <w:rtl/>
          <w:lang w:bidi="fa-IR"/>
        </w:rPr>
        <w:t xml:space="preserve">با بلاها آزموده </w:t>
      </w:r>
      <w:r w:rsidR="00DC3730">
        <w:rPr>
          <w:rFonts w:hint="cs"/>
          <w:rtl/>
          <w:lang w:bidi="fa-IR"/>
        </w:rPr>
        <w:t>می‌شو</w:t>
      </w:r>
      <w:r w:rsidRPr="00A557FB">
        <w:rPr>
          <w:rFonts w:hint="cs"/>
          <w:rtl/>
          <w:lang w:bidi="fa-IR"/>
        </w:rPr>
        <w:t>ند</w:t>
      </w:r>
      <w:r>
        <w:rPr>
          <w:rFonts w:hint="cs"/>
          <w:rtl/>
          <w:lang w:bidi="fa-IR"/>
        </w:rPr>
        <w:t>؛</w:t>
      </w:r>
      <w:r w:rsidRPr="00A557FB">
        <w:rPr>
          <w:rFonts w:hint="cs"/>
          <w:rtl/>
          <w:lang w:bidi="fa-IR"/>
        </w:rPr>
        <w:t xml:space="preserve"> آنان که بیشتر </w:t>
      </w:r>
      <w:r>
        <w:rPr>
          <w:rFonts w:hint="cs"/>
          <w:rtl/>
          <w:lang w:bidi="fa-IR"/>
        </w:rPr>
        <w:t xml:space="preserve">به </w:t>
      </w:r>
      <w:r w:rsidRPr="00A557FB">
        <w:rPr>
          <w:rFonts w:hint="cs"/>
          <w:rtl/>
          <w:lang w:bidi="fa-IR"/>
        </w:rPr>
        <w:t>الگوی کمال شباهت دارند</w:t>
      </w:r>
      <w:r w:rsidR="007C6A2D">
        <w:rPr>
          <w:rFonts w:hint="cs"/>
          <w:rtl/>
          <w:lang w:bidi="fa-IR"/>
        </w:rPr>
        <w:t>،</w:t>
      </w:r>
      <w:r w:rsidR="004F180B">
        <w:rPr>
          <w:rFonts w:hint="cs"/>
          <w:rtl/>
          <w:lang w:bidi="fa-IR"/>
        </w:rPr>
        <w:t xml:space="preserve"> </w:t>
      </w:r>
      <w:r w:rsidRPr="00A557FB">
        <w:rPr>
          <w:rFonts w:hint="cs"/>
          <w:rtl/>
          <w:lang w:bidi="fa-IR"/>
        </w:rPr>
        <w:t xml:space="preserve">بیشتر آزموده </w:t>
      </w:r>
      <w:r w:rsidR="005E3F23">
        <w:rPr>
          <w:rFonts w:hint="cs"/>
          <w:rtl/>
          <w:lang w:bidi="fa-IR"/>
        </w:rPr>
        <w:t>می‌گ</w:t>
      </w:r>
      <w:r w:rsidRPr="00A557FB">
        <w:rPr>
          <w:rFonts w:hint="cs"/>
          <w:rtl/>
          <w:lang w:bidi="fa-IR"/>
        </w:rPr>
        <w:t>ردند و بعد</w:t>
      </w:r>
      <w:r>
        <w:rPr>
          <w:rFonts w:hint="cs"/>
          <w:rtl/>
          <w:lang w:bidi="fa-IR"/>
        </w:rPr>
        <w:t xml:space="preserve"> از آنها</w:t>
      </w:r>
      <w:r w:rsidR="007C6A2D">
        <w:rPr>
          <w:rFonts w:hint="cs"/>
          <w:rtl/>
          <w:lang w:bidi="fa-IR"/>
        </w:rPr>
        <w:t>،</w:t>
      </w:r>
      <w:r w:rsidR="004F180B">
        <w:rPr>
          <w:rFonts w:hint="cs"/>
          <w:rtl/>
          <w:lang w:bidi="fa-IR"/>
        </w:rPr>
        <w:t xml:space="preserve"> </w:t>
      </w:r>
      <w:r w:rsidRPr="00A557FB">
        <w:rPr>
          <w:rFonts w:hint="cs"/>
          <w:rtl/>
          <w:lang w:bidi="fa-IR"/>
        </w:rPr>
        <w:t xml:space="preserve">کسانی که </w:t>
      </w:r>
      <w:r>
        <w:rPr>
          <w:rFonts w:hint="cs"/>
          <w:rtl/>
          <w:lang w:bidi="fa-IR"/>
        </w:rPr>
        <w:t>نسبت به</w:t>
      </w:r>
      <w:r w:rsidRPr="00A557FB">
        <w:rPr>
          <w:rFonts w:hint="cs"/>
          <w:rtl/>
          <w:lang w:bidi="fa-IR"/>
        </w:rPr>
        <w:t xml:space="preserve"> دیگران</w:t>
      </w:r>
      <w:r w:rsidR="007C6A2D">
        <w:rPr>
          <w:rFonts w:hint="cs"/>
          <w:rtl/>
          <w:lang w:bidi="fa-IR"/>
        </w:rPr>
        <w:t>،</w:t>
      </w:r>
      <w:r w:rsidR="004F180B">
        <w:rPr>
          <w:rFonts w:hint="cs"/>
          <w:rtl/>
          <w:lang w:bidi="fa-IR"/>
        </w:rPr>
        <w:t xml:space="preserve"> </w:t>
      </w:r>
      <w:r w:rsidRPr="00A557FB">
        <w:rPr>
          <w:rFonts w:hint="cs"/>
          <w:rtl/>
          <w:lang w:bidi="fa-IR"/>
        </w:rPr>
        <w:t>ش</w:t>
      </w:r>
      <w:r>
        <w:rPr>
          <w:rFonts w:hint="cs"/>
          <w:rtl/>
          <w:lang w:bidi="fa-IR"/>
        </w:rPr>
        <w:t>باهت بیشتری به الگوی کمال دارند</w:t>
      </w:r>
      <w:r w:rsidRPr="00A557FB">
        <w:rPr>
          <w:rFonts w:hint="cs"/>
          <w:rtl/>
          <w:lang w:bidi="fa-IR"/>
        </w:rPr>
        <w:t>»</w:t>
      </w:r>
      <w:r w:rsidR="0075782A">
        <w:rPr>
          <w:rFonts w:hint="cs"/>
          <w:rtl/>
          <w:lang w:bidi="fa-IR"/>
        </w:rPr>
        <w:t xml:space="preserve">. </w:t>
      </w:r>
    </w:p>
    <w:p w:rsidR="008F4B15" w:rsidRPr="00A557FB" w:rsidRDefault="008F4B15" w:rsidP="007F1A84">
      <w:pPr>
        <w:pStyle w:val="a4"/>
        <w:rPr>
          <w:rtl/>
          <w:lang w:bidi="fa-IR"/>
        </w:rPr>
      </w:pPr>
      <w:r w:rsidRPr="00A557FB">
        <w:rPr>
          <w:rFonts w:hint="cs"/>
          <w:rtl/>
          <w:lang w:bidi="fa-IR"/>
        </w:rPr>
        <w:t xml:space="preserve">«مؤمن </w:t>
      </w:r>
      <w:r>
        <w:rPr>
          <w:rFonts w:hint="cs"/>
          <w:rtl/>
          <w:lang w:bidi="fa-IR"/>
        </w:rPr>
        <w:t>همچون کشتزار نو</w:t>
      </w:r>
      <w:r w:rsidRPr="00A557FB">
        <w:rPr>
          <w:rFonts w:hint="cs"/>
          <w:rtl/>
          <w:lang w:bidi="fa-IR"/>
        </w:rPr>
        <w:t>پایی است که باد</w:t>
      </w:r>
      <w:r w:rsidR="007C6A2D">
        <w:rPr>
          <w:rFonts w:hint="cs"/>
          <w:rtl/>
          <w:lang w:bidi="fa-IR"/>
        </w:rPr>
        <w:t>،</w:t>
      </w:r>
      <w:r w:rsidR="004F180B">
        <w:rPr>
          <w:rFonts w:hint="cs"/>
          <w:rtl/>
          <w:lang w:bidi="fa-IR"/>
        </w:rPr>
        <w:t xml:space="preserve"> </w:t>
      </w:r>
      <w:r w:rsidRPr="00A557FB">
        <w:rPr>
          <w:rFonts w:hint="cs"/>
          <w:rtl/>
          <w:lang w:bidi="fa-IR"/>
        </w:rPr>
        <w:t>آن را به سمت راست و</w:t>
      </w:r>
      <w:r>
        <w:rPr>
          <w:rFonts w:hint="cs"/>
          <w:rtl/>
          <w:lang w:bidi="fa-IR"/>
        </w:rPr>
        <w:t xml:space="preserve"> چپ خم </w:t>
      </w:r>
      <w:r w:rsidR="00A235EC">
        <w:rPr>
          <w:rFonts w:hint="cs"/>
          <w:rtl/>
          <w:lang w:bidi="fa-IR"/>
        </w:rPr>
        <w:t>می‌نم</w:t>
      </w:r>
      <w:r w:rsidRPr="00A557FB">
        <w:rPr>
          <w:rFonts w:hint="cs"/>
          <w:rtl/>
          <w:lang w:bidi="fa-IR"/>
        </w:rPr>
        <w:t>اید»</w:t>
      </w:r>
      <w:r w:rsidR="0075782A">
        <w:rPr>
          <w:rFonts w:hint="cs"/>
          <w:rtl/>
          <w:lang w:bidi="fa-IR"/>
        </w:rPr>
        <w:t xml:space="preserve">. </w:t>
      </w:r>
    </w:p>
    <w:p w:rsidR="008F4B15" w:rsidRPr="007A48C1" w:rsidRDefault="008F4B15" w:rsidP="004A7237">
      <w:pPr>
        <w:pStyle w:val="a"/>
        <w:rPr>
          <w:rtl/>
        </w:rPr>
      </w:pPr>
      <w:bookmarkStart w:id="251" w:name="_Toc275546761"/>
      <w:bookmarkStart w:id="252" w:name="_Toc420959373"/>
      <w:r w:rsidRPr="007A48C1">
        <w:rPr>
          <w:rFonts w:hint="cs"/>
          <w:rtl/>
        </w:rPr>
        <w:t xml:space="preserve">در </w:t>
      </w:r>
      <w:r>
        <w:rPr>
          <w:rFonts w:hint="cs"/>
          <w:rtl/>
        </w:rPr>
        <w:t>واپسین</w:t>
      </w:r>
      <w:r w:rsidRPr="007A48C1">
        <w:rPr>
          <w:rFonts w:hint="cs"/>
          <w:rtl/>
        </w:rPr>
        <w:t xml:space="preserve"> لحظات زندگی هم غم مخور</w:t>
      </w:r>
      <w:bookmarkEnd w:id="251"/>
      <w:bookmarkEnd w:id="252"/>
    </w:p>
    <w:p w:rsidR="008F4B15" w:rsidRPr="007F1A84" w:rsidRDefault="008F4B15" w:rsidP="007F1A84">
      <w:pPr>
        <w:pStyle w:val="a4"/>
        <w:rPr>
          <w:rtl/>
        </w:rPr>
      </w:pPr>
      <w:r w:rsidRPr="007F1A84">
        <w:rPr>
          <w:rFonts w:hint="cs"/>
          <w:rtl/>
        </w:rPr>
        <w:t>ابوریحان بیرونی</w:t>
      </w:r>
      <w:r w:rsidR="007C6A2D" w:rsidRPr="007F1A84">
        <w:rPr>
          <w:rFonts w:hint="cs"/>
          <w:rtl/>
        </w:rPr>
        <w:t>،</w:t>
      </w:r>
      <w:r w:rsidR="004F180B" w:rsidRPr="007F1A84">
        <w:rPr>
          <w:rFonts w:hint="cs"/>
          <w:rtl/>
        </w:rPr>
        <w:t xml:space="preserve"> </w:t>
      </w:r>
      <w:r w:rsidRPr="007F1A84">
        <w:rPr>
          <w:rFonts w:hint="cs"/>
          <w:rtl/>
        </w:rPr>
        <w:t>در سال 440 هجری چشم از جهان فرو بست؛ او 78 سال عمرش را همه تن مشغول تحصیل علم بود</w:t>
      </w:r>
      <w:r w:rsidR="0075782A" w:rsidRPr="007F1A84">
        <w:rPr>
          <w:rFonts w:hint="cs"/>
          <w:rtl/>
        </w:rPr>
        <w:t>.</w:t>
      </w:r>
      <w:r w:rsidR="001522A1" w:rsidRPr="007F1A84">
        <w:rPr>
          <w:rFonts w:hint="cs"/>
          <w:rtl/>
        </w:rPr>
        <w:t xml:space="preserve"> کتاب‌های</w:t>
      </w:r>
      <w:r w:rsidRPr="007F1A84">
        <w:rPr>
          <w:rFonts w:hint="cs"/>
          <w:rtl/>
        </w:rPr>
        <w:t>ی تألیف کرد و مسایل مشکل و پیچیده ای را حل نمود؛ هیچگاه قلم از دستانش جدا نبود و چشمانش همواره بر صفحات کتابها دوخته شده و قلبش همواره در تفکر بود</w:t>
      </w:r>
      <w:r w:rsidR="007C6A2D" w:rsidRPr="007F1A84">
        <w:rPr>
          <w:rFonts w:hint="cs"/>
          <w:rtl/>
        </w:rPr>
        <w:t>،</w:t>
      </w:r>
      <w:r w:rsidR="004F180B" w:rsidRPr="007F1A84">
        <w:rPr>
          <w:rFonts w:hint="cs"/>
          <w:rtl/>
        </w:rPr>
        <w:t xml:space="preserve"> </w:t>
      </w:r>
      <w:r w:rsidRPr="007F1A84">
        <w:rPr>
          <w:rFonts w:hint="cs"/>
          <w:rtl/>
        </w:rPr>
        <w:t>مگر آنکه برای انجام نیازهای ضروری خود و برای به دست آوردن غذا و تأمین نیازهایش</w:t>
      </w:r>
      <w:r w:rsidR="007C6A2D" w:rsidRPr="007F1A84">
        <w:rPr>
          <w:rFonts w:hint="cs"/>
          <w:rtl/>
        </w:rPr>
        <w:t>،</w:t>
      </w:r>
      <w:r w:rsidR="004F180B" w:rsidRPr="007F1A84">
        <w:rPr>
          <w:rFonts w:hint="cs"/>
          <w:rtl/>
        </w:rPr>
        <w:t xml:space="preserve"> </w:t>
      </w:r>
      <w:r w:rsidRPr="007F1A84">
        <w:rPr>
          <w:rFonts w:hint="cs"/>
          <w:rtl/>
        </w:rPr>
        <w:t xml:space="preserve">کاری </w:t>
      </w:r>
      <w:r w:rsidR="004F180B" w:rsidRPr="007F1A84">
        <w:rPr>
          <w:rFonts w:hint="cs"/>
          <w:rtl/>
        </w:rPr>
        <w:t>می‌کر</w:t>
      </w:r>
      <w:r w:rsidRPr="007F1A84">
        <w:rPr>
          <w:rFonts w:hint="cs"/>
          <w:rtl/>
        </w:rPr>
        <w:t>د</w:t>
      </w:r>
      <w:r w:rsidR="0075782A" w:rsidRPr="007F1A84">
        <w:rPr>
          <w:rFonts w:hint="cs"/>
          <w:rtl/>
        </w:rPr>
        <w:t xml:space="preserve">. </w:t>
      </w:r>
      <w:r w:rsidRPr="007F1A84">
        <w:rPr>
          <w:rFonts w:hint="cs"/>
          <w:rtl/>
        </w:rPr>
        <w:t>اما بیشتر ایام سال عادت داشت که به حل مسایل پیچیده علمی بپردازد</w:t>
      </w:r>
      <w:r w:rsidR="0075782A" w:rsidRPr="007F1A84">
        <w:rPr>
          <w:rFonts w:hint="cs"/>
          <w:rtl/>
        </w:rPr>
        <w:t xml:space="preserve">. </w:t>
      </w:r>
    </w:p>
    <w:p w:rsidR="008F4B15" w:rsidRPr="007F1A84" w:rsidRDefault="008F4B15" w:rsidP="007F1A84">
      <w:pPr>
        <w:pStyle w:val="a4"/>
        <w:rPr>
          <w:rtl/>
        </w:rPr>
      </w:pPr>
      <w:r w:rsidRPr="007F1A84">
        <w:rPr>
          <w:rFonts w:hint="cs"/>
          <w:rtl/>
        </w:rPr>
        <w:t>فقیه</w:t>
      </w:r>
      <w:r w:rsidR="007C6A2D" w:rsidRPr="007F1A84">
        <w:rPr>
          <w:rFonts w:hint="cs"/>
          <w:rtl/>
        </w:rPr>
        <w:t>،</w:t>
      </w:r>
      <w:r w:rsidR="004F180B" w:rsidRPr="007F1A84">
        <w:rPr>
          <w:rFonts w:hint="cs"/>
          <w:rtl/>
        </w:rPr>
        <w:t xml:space="preserve"> </w:t>
      </w:r>
      <w:r w:rsidRPr="007F1A84">
        <w:rPr>
          <w:rFonts w:hint="cs"/>
          <w:rtl/>
        </w:rPr>
        <w:t>ابوالحسن علی بن عیسی</w:t>
      </w:r>
      <w:r w:rsidR="007C6A2D" w:rsidRPr="007F1A84">
        <w:rPr>
          <w:rFonts w:hint="cs"/>
          <w:rtl/>
        </w:rPr>
        <w:t>،</w:t>
      </w:r>
      <w:r w:rsidR="00B53612" w:rsidRPr="007F1A84">
        <w:rPr>
          <w:rFonts w:hint="cs"/>
          <w:rtl/>
        </w:rPr>
        <w:t xml:space="preserve"> می‌گوید</w:t>
      </w:r>
      <w:r w:rsidR="0075782A" w:rsidRPr="007F1A84">
        <w:rPr>
          <w:rFonts w:hint="cs"/>
          <w:rtl/>
        </w:rPr>
        <w:t xml:space="preserve">: </w:t>
      </w:r>
      <w:r w:rsidRPr="007F1A84">
        <w:rPr>
          <w:rFonts w:hint="cs"/>
          <w:rtl/>
        </w:rPr>
        <w:t>در واپسین لحظات زندگی ابوریحان</w:t>
      </w:r>
      <w:r w:rsidR="007C6A2D" w:rsidRPr="007F1A84">
        <w:rPr>
          <w:rFonts w:hint="cs"/>
          <w:rtl/>
        </w:rPr>
        <w:t>،</w:t>
      </w:r>
      <w:r w:rsidR="004F180B" w:rsidRPr="007F1A84">
        <w:rPr>
          <w:rFonts w:hint="cs"/>
          <w:rtl/>
        </w:rPr>
        <w:t xml:space="preserve"> </w:t>
      </w:r>
      <w:r w:rsidRPr="007F1A84">
        <w:rPr>
          <w:rFonts w:hint="cs"/>
          <w:rtl/>
        </w:rPr>
        <w:t>به بالینش رفتم</w:t>
      </w:r>
      <w:r w:rsidR="0075782A" w:rsidRPr="007F1A84">
        <w:rPr>
          <w:rFonts w:hint="cs"/>
          <w:rtl/>
        </w:rPr>
        <w:t xml:space="preserve">. </w:t>
      </w:r>
      <w:r w:rsidRPr="007F1A84">
        <w:rPr>
          <w:rFonts w:hint="cs"/>
          <w:rtl/>
        </w:rPr>
        <w:t>او</w:t>
      </w:r>
      <w:r w:rsidR="007C6A2D" w:rsidRPr="007F1A84">
        <w:rPr>
          <w:rFonts w:hint="cs"/>
          <w:rtl/>
        </w:rPr>
        <w:t xml:space="preserve">، </w:t>
      </w:r>
      <w:r w:rsidRPr="007F1A84">
        <w:rPr>
          <w:rFonts w:hint="cs"/>
          <w:rtl/>
        </w:rPr>
        <w:t xml:space="preserve">آخرین نفسهای زندگیش را </w:t>
      </w:r>
      <w:r w:rsidR="005E3F23" w:rsidRPr="007F1A84">
        <w:rPr>
          <w:rFonts w:hint="cs"/>
          <w:rtl/>
        </w:rPr>
        <w:t>می‌گ</w:t>
      </w:r>
      <w:r w:rsidRPr="007F1A84">
        <w:rPr>
          <w:rFonts w:hint="cs"/>
          <w:rtl/>
        </w:rPr>
        <w:t>ذراند</w:t>
      </w:r>
      <w:r w:rsidR="0075782A" w:rsidRPr="007F1A84">
        <w:rPr>
          <w:rFonts w:hint="cs"/>
          <w:rtl/>
        </w:rPr>
        <w:t xml:space="preserve">. </w:t>
      </w:r>
      <w:r w:rsidRPr="007F1A84">
        <w:rPr>
          <w:rFonts w:hint="cs"/>
          <w:rtl/>
        </w:rPr>
        <w:t>وی</w:t>
      </w:r>
      <w:r w:rsidR="007C6A2D" w:rsidRPr="007F1A84">
        <w:rPr>
          <w:rFonts w:hint="cs"/>
          <w:rtl/>
        </w:rPr>
        <w:t>،</w:t>
      </w:r>
      <w:r w:rsidR="004F180B" w:rsidRPr="007F1A84">
        <w:rPr>
          <w:rFonts w:hint="cs"/>
          <w:rtl/>
        </w:rPr>
        <w:t xml:space="preserve"> </w:t>
      </w:r>
      <w:r w:rsidRPr="007F1A84">
        <w:rPr>
          <w:rFonts w:hint="cs"/>
          <w:rtl/>
        </w:rPr>
        <w:t>در همین حالت به من گفت</w:t>
      </w:r>
      <w:r w:rsidR="0075782A" w:rsidRPr="007F1A84">
        <w:rPr>
          <w:rFonts w:hint="cs"/>
          <w:rtl/>
        </w:rPr>
        <w:t xml:space="preserve">: </w:t>
      </w:r>
      <w:r w:rsidRPr="007F1A84">
        <w:rPr>
          <w:rFonts w:hint="cs"/>
          <w:rtl/>
        </w:rPr>
        <w:t>تو درباره حساب ارث مادربزرگ به من چه گفتی؟ من</w:t>
      </w:r>
      <w:r w:rsidR="007C6A2D" w:rsidRPr="007F1A84">
        <w:rPr>
          <w:rFonts w:hint="cs"/>
          <w:rtl/>
        </w:rPr>
        <w:t>،</w:t>
      </w:r>
      <w:r w:rsidR="004F180B" w:rsidRPr="007F1A84">
        <w:rPr>
          <w:rFonts w:hint="cs"/>
          <w:rtl/>
        </w:rPr>
        <w:t xml:space="preserve"> </w:t>
      </w:r>
      <w:r w:rsidRPr="007F1A84">
        <w:rPr>
          <w:rFonts w:hint="cs"/>
          <w:rtl/>
        </w:rPr>
        <w:t>از روی دلسوزی به او گفتم</w:t>
      </w:r>
      <w:r w:rsidR="0075782A" w:rsidRPr="007F1A84">
        <w:rPr>
          <w:rFonts w:hint="cs"/>
          <w:rtl/>
        </w:rPr>
        <w:t xml:space="preserve">: </w:t>
      </w:r>
      <w:r w:rsidRPr="007F1A84">
        <w:rPr>
          <w:rFonts w:hint="cs"/>
          <w:rtl/>
        </w:rPr>
        <w:t>آیا در این حالت دست از سؤال و تحقیق بر ن</w:t>
      </w:r>
      <w:r w:rsidR="00BB0072" w:rsidRPr="007F1A84">
        <w:rPr>
          <w:rFonts w:hint="cs"/>
          <w:rtl/>
        </w:rPr>
        <w:t>می‌دا</w:t>
      </w:r>
      <w:r w:rsidRPr="007F1A84">
        <w:rPr>
          <w:rFonts w:hint="cs"/>
          <w:rtl/>
        </w:rPr>
        <w:t>ری؟! گفت</w:t>
      </w:r>
      <w:r w:rsidR="0075782A" w:rsidRPr="007F1A84">
        <w:rPr>
          <w:rFonts w:hint="cs"/>
          <w:rtl/>
        </w:rPr>
        <w:t xml:space="preserve">: </w:t>
      </w:r>
      <w:r w:rsidRPr="007F1A84">
        <w:rPr>
          <w:rFonts w:hint="cs"/>
          <w:rtl/>
        </w:rPr>
        <w:t>اگر این مسئله را بدانم و بمیرم</w:t>
      </w:r>
      <w:r w:rsidR="007C6A2D" w:rsidRPr="007F1A84">
        <w:rPr>
          <w:rFonts w:hint="cs"/>
          <w:rtl/>
        </w:rPr>
        <w:t>،</w:t>
      </w:r>
      <w:r w:rsidR="004F180B" w:rsidRPr="007F1A84">
        <w:rPr>
          <w:rFonts w:hint="cs"/>
          <w:rtl/>
        </w:rPr>
        <w:t xml:space="preserve"> </w:t>
      </w:r>
      <w:r w:rsidRPr="007F1A84">
        <w:rPr>
          <w:rFonts w:hint="cs"/>
          <w:rtl/>
        </w:rPr>
        <w:t>برایم بهتر است یا ندانم و رخت سفر از دنیا ببندم؟! آنگاه من</w:t>
      </w:r>
      <w:r w:rsidR="007C6A2D" w:rsidRPr="007F1A84">
        <w:rPr>
          <w:rFonts w:hint="cs"/>
          <w:rtl/>
        </w:rPr>
        <w:t>،</w:t>
      </w:r>
      <w:r w:rsidR="004F180B" w:rsidRPr="007F1A84">
        <w:rPr>
          <w:rFonts w:hint="cs"/>
          <w:rtl/>
        </w:rPr>
        <w:t xml:space="preserve"> </w:t>
      </w:r>
      <w:r w:rsidRPr="007F1A84">
        <w:rPr>
          <w:rFonts w:hint="cs"/>
          <w:rtl/>
        </w:rPr>
        <w:t>مسئله را برای او تکرار نمودم و او آن را حفظ کرد و آنچه را که به من وعده داده بود</w:t>
      </w:r>
      <w:r w:rsidR="007C6A2D" w:rsidRPr="007F1A84">
        <w:rPr>
          <w:rFonts w:hint="cs"/>
          <w:rtl/>
        </w:rPr>
        <w:t>،</w:t>
      </w:r>
      <w:r w:rsidR="004F180B" w:rsidRPr="007F1A84">
        <w:rPr>
          <w:rFonts w:hint="cs"/>
          <w:rtl/>
        </w:rPr>
        <w:t xml:space="preserve"> </w:t>
      </w:r>
      <w:r w:rsidRPr="007F1A84">
        <w:rPr>
          <w:rFonts w:hint="cs"/>
          <w:rtl/>
        </w:rPr>
        <w:t>به من آموخت ومن از نزدش برخاستم و بیرون رفتم؛ چند قدمی دور نشده بودم که فریاد شیون از خانه برخاست! به راستی</w:t>
      </w:r>
      <w:r w:rsidR="00402277" w:rsidRPr="007F1A84">
        <w:rPr>
          <w:rFonts w:hint="cs"/>
          <w:rtl/>
        </w:rPr>
        <w:t xml:space="preserve"> این‌ها،</w:t>
      </w:r>
      <w:r w:rsidR="004F180B" w:rsidRPr="007F1A84">
        <w:rPr>
          <w:rFonts w:hint="cs"/>
          <w:rtl/>
        </w:rPr>
        <w:t xml:space="preserve"> </w:t>
      </w:r>
      <w:r w:rsidRPr="007F1A84">
        <w:rPr>
          <w:rFonts w:hint="cs"/>
          <w:rtl/>
        </w:rPr>
        <w:t>همتهایی است که هاله</w:t>
      </w:r>
      <w:r w:rsidR="00B53612" w:rsidRPr="007F1A84">
        <w:rPr>
          <w:rFonts w:hint="cs"/>
          <w:rtl/>
        </w:rPr>
        <w:t xml:space="preserve">‌های </w:t>
      </w:r>
      <w:r w:rsidRPr="007F1A84">
        <w:rPr>
          <w:rFonts w:hint="cs"/>
          <w:rtl/>
        </w:rPr>
        <w:t xml:space="preserve">هراس و ترس را از میان </w:t>
      </w:r>
      <w:r w:rsidR="005E3F23" w:rsidRPr="007F1A84">
        <w:rPr>
          <w:rFonts w:hint="cs"/>
          <w:rtl/>
        </w:rPr>
        <w:t>می‌بر</w:t>
      </w:r>
      <w:r w:rsidRPr="007F1A84">
        <w:rPr>
          <w:rFonts w:hint="cs"/>
          <w:rtl/>
        </w:rPr>
        <w:t>د</w:t>
      </w:r>
      <w:r w:rsidR="0075782A" w:rsidRPr="007F1A84">
        <w:rPr>
          <w:rFonts w:hint="cs"/>
          <w:rtl/>
        </w:rPr>
        <w:t xml:space="preserve">. </w:t>
      </w:r>
    </w:p>
    <w:p w:rsidR="008F4B15" w:rsidRPr="007F1A84" w:rsidRDefault="008F4B15" w:rsidP="007F1A84">
      <w:pPr>
        <w:pStyle w:val="a4"/>
        <w:rPr>
          <w:rtl/>
        </w:rPr>
      </w:pPr>
      <w:r w:rsidRPr="007F1A84">
        <w:rPr>
          <w:rFonts w:hint="cs"/>
          <w:rtl/>
        </w:rPr>
        <w:t>عمر فاروق</w:t>
      </w:r>
      <w:r w:rsidR="000179BA" w:rsidRPr="000179BA">
        <w:rPr>
          <w:rFonts w:cs="CTraditional Arabic" w:hint="cs"/>
          <w:rtl/>
        </w:rPr>
        <w:t>س</w:t>
      </w:r>
      <w:r w:rsidRPr="007F1A84">
        <w:rPr>
          <w:rFonts w:hint="cs"/>
          <w:rtl/>
        </w:rPr>
        <w:t xml:space="preserve"> در سکرات مرگ و در حالت احتضار بود و از زخمش خون </w:t>
      </w:r>
      <w:r w:rsidR="00310BD5" w:rsidRPr="007F1A84">
        <w:rPr>
          <w:rFonts w:hint="cs"/>
          <w:rtl/>
        </w:rPr>
        <w:t>می‌آم</w:t>
      </w:r>
      <w:r w:rsidRPr="007F1A84">
        <w:rPr>
          <w:rFonts w:hint="cs"/>
          <w:rtl/>
        </w:rPr>
        <w:t>د؛ او</w:t>
      </w:r>
      <w:r w:rsidR="007C6A2D" w:rsidRPr="007F1A84">
        <w:rPr>
          <w:rFonts w:hint="cs"/>
          <w:rtl/>
        </w:rPr>
        <w:t>،</w:t>
      </w:r>
      <w:r w:rsidR="004F180B" w:rsidRPr="007F1A84">
        <w:rPr>
          <w:rFonts w:hint="cs"/>
          <w:rtl/>
        </w:rPr>
        <w:t xml:space="preserve"> </w:t>
      </w:r>
      <w:r w:rsidRPr="007F1A84">
        <w:rPr>
          <w:rFonts w:hint="cs"/>
          <w:rtl/>
        </w:rPr>
        <w:t xml:space="preserve">در آن حال از اصحاب </w:t>
      </w:r>
      <w:r w:rsidR="005E3F23" w:rsidRPr="007F1A84">
        <w:rPr>
          <w:rFonts w:hint="cs"/>
          <w:rtl/>
        </w:rPr>
        <w:t>می‌پر</w:t>
      </w:r>
      <w:r w:rsidRPr="007F1A84">
        <w:rPr>
          <w:rFonts w:hint="cs"/>
          <w:rtl/>
        </w:rPr>
        <w:t>سد که آیا نمازش را کامل کرده است یا نه؟!</w:t>
      </w:r>
    </w:p>
    <w:p w:rsidR="008F4B15" w:rsidRDefault="008F4B15" w:rsidP="007F1A84">
      <w:pPr>
        <w:pStyle w:val="a4"/>
        <w:rPr>
          <w:rtl/>
          <w:lang w:bidi="fa-IR"/>
        </w:rPr>
      </w:pPr>
      <w:r w:rsidRPr="007F1A84">
        <w:rPr>
          <w:rFonts w:hint="cs"/>
          <w:rtl/>
        </w:rPr>
        <w:t>سعد بن ربیع</w:t>
      </w:r>
      <w:r w:rsidR="000179BA" w:rsidRPr="000179BA">
        <w:rPr>
          <w:rFonts w:cs="CTraditional Arabic" w:hint="cs"/>
          <w:rtl/>
        </w:rPr>
        <w:t>س</w:t>
      </w:r>
      <w:r w:rsidRPr="007F1A84">
        <w:rPr>
          <w:rFonts w:hint="cs"/>
          <w:rtl/>
        </w:rPr>
        <w:t xml:space="preserve"> در جنگ احد در خون</w:t>
      </w:r>
      <w:r w:rsidR="00922A1A" w:rsidRPr="007F1A84">
        <w:rPr>
          <w:rFonts w:hint="cs"/>
          <w:rtl/>
        </w:rPr>
        <w:t xml:space="preserve"> می‌</w:t>
      </w:r>
      <w:r w:rsidRPr="007F1A84">
        <w:rPr>
          <w:rFonts w:hint="cs"/>
          <w:rtl/>
        </w:rPr>
        <w:t>غلتید؛ ولی در آخرین رمق</w:t>
      </w:r>
      <w:r w:rsidR="007C6A2D" w:rsidRPr="007F1A84">
        <w:rPr>
          <w:rFonts w:hint="cs"/>
          <w:rtl/>
        </w:rPr>
        <w:t>،</w:t>
      </w:r>
      <w:r w:rsidR="004F180B" w:rsidRPr="007F1A84">
        <w:rPr>
          <w:rFonts w:hint="cs"/>
          <w:rtl/>
        </w:rPr>
        <w:t xml:space="preserve"> </w:t>
      </w:r>
      <w:r w:rsidRPr="007F1A84">
        <w:rPr>
          <w:rFonts w:hint="cs"/>
          <w:rtl/>
        </w:rPr>
        <w:t>حال پیامبر</w:t>
      </w:r>
      <w:r w:rsidR="00787B6E" w:rsidRPr="00787B6E">
        <w:rPr>
          <w:rFonts w:cs="CTraditional Arabic" w:hint="cs"/>
          <w:rtl/>
        </w:rPr>
        <w:t xml:space="preserve"> ج</w:t>
      </w:r>
      <w:r w:rsidRPr="007F1A84">
        <w:rPr>
          <w:rFonts w:hint="cs"/>
          <w:rtl/>
        </w:rPr>
        <w:t xml:space="preserve"> را پرسید! به راستی که این استواری دل و آبادانی قلب با نور ایمان است!</w:t>
      </w:r>
    </w:p>
    <w:p w:rsidR="008F4B15" w:rsidRPr="00B93DE4" w:rsidRDefault="008F4B15" w:rsidP="004A7237">
      <w:pPr>
        <w:pStyle w:val="a"/>
        <w:rPr>
          <w:rtl/>
        </w:rPr>
      </w:pPr>
      <w:bookmarkStart w:id="253" w:name="_Toc275546762"/>
      <w:bookmarkStart w:id="254" w:name="_Toc420959374"/>
      <w:r w:rsidRPr="00B93DE4">
        <w:rPr>
          <w:rFonts w:hint="cs"/>
          <w:rtl/>
        </w:rPr>
        <w:t>غم مخور و به این داستان گوش بسپار</w:t>
      </w:r>
      <w:r>
        <w:rPr>
          <w:rFonts w:hint="cs"/>
          <w:rtl/>
        </w:rPr>
        <w:t>:</w:t>
      </w:r>
      <w:bookmarkEnd w:id="253"/>
      <w:bookmarkEnd w:id="254"/>
    </w:p>
    <w:p w:rsidR="008F4B15" w:rsidRDefault="008F4B15" w:rsidP="007F1A84">
      <w:pPr>
        <w:pStyle w:val="a4"/>
        <w:rPr>
          <w:rtl/>
          <w:lang w:bidi="fa-IR"/>
        </w:rPr>
      </w:pPr>
      <w:r w:rsidRPr="00A557FB">
        <w:rPr>
          <w:rFonts w:hint="cs"/>
          <w:rtl/>
          <w:lang w:bidi="fa-IR"/>
        </w:rPr>
        <w:lastRenderedPageBreak/>
        <w:t>ابراهیم بن جراح</w:t>
      </w:r>
      <w:r w:rsidR="00B53612">
        <w:rPr>
          <w:rFonts w:hint="cs"/>
          <w:rtl/>
          <w:lang w:bidi="fa-IR"/>
        </w:rPr>
        <w:t xml:space="preserve"> می‌گوید</w:t>
      </w:r>
      <w:r w:rsidR="0075782A">
        <w:rPr>
          <w:rFonts w:hint="cs"/>
          <w:rtl/>
          <w:lang w:bidi="fa-IR"/>
        </w:rPr>
        <w:t xml:space="preserve">: </w:t>
      </w:r>
      <w:r>
        <w:rPr>
          <w:rFonts w:hint="cs"/>
          <w:rtl/>
          <w:lang w:bidi="fa-IR"/>
        </w:rPr>
        <w:t>ابو</w:t>
      </w:r>
      <w:r w:rsidRPr="00A557FB">
        <w:rPr>
          <w:rFonts w:hint="cs"/>
          <w:rtl/>
          <w:lang w:bidi="fa-IR"/>
        </w:rPr>
        <w:t>یوسف مریض شد و من برای عیادتش رفتم؛</w:t>
      </w:r>
      <w:r>
        <w:rPr>
          <w:rFonts w:hint="cs"/>
          <w:rtl/>
          <w:lang w:bidi="fa-IR"/>
        </w:rPr>
        <w:t xml:space="preserve"> دیدم بیهوش است؛ وقتی به هوش آمد</w:t>
      </w:r>
      <w:r w:rsidR="007C6A2D">
        <w:rPr>
          <w:rFonts w:hint="cs"/>
          <w:rtl/>
          <w:lang w:bidi="fa-IR"/>
        </w:rPr>
        <w:t>،</w:t>
      </w:r>
      <w:r w:rsidR="004F180B">
        <w:rPr>
          <w:rFonts w:hint="cs"/>
          <w:rtl/>
          <w:lang w:bidi="fa-IR"/>
        </w:rPr>
        <w:t xml:space="preserve"> </w:t>
      </w:r>
      <w:r w:rsidRPr="00A557FB">
        <w:rPr>
          <w:rFonts w:hint="cs"/>
          <w:rtl/>
          <w:lang w:bidi="fa-IR"/>
        </w:rPr>
        <w:t>به من گفت</w:t>
      </w:r>
      <w:r w:rsidR="0075782A">
        <w:rPr>
          <w:rFonts w:hint="cs"/>
          <w:rtl/>
          <w:lang w:bidi="fa-IR"/>
        </w:rPr>
        <w:t xml:space="preserve">: </w:t>
      </w:r>
      <w:r>
        <w:rPr>
          <w:rFonts w:hint="cs"/>
          <w:rtl/>
          <w:lang w:bidi="fa-IR"/>
        </w:rPr>
        <w:t xml:space="preserve">نظرت </w:t>
      </w:r>
      <w:r w:rsidRPr="00A557FB">
        <w:rPr>
          <w:rFonts w:hint="cs"/>
          <w:rtl/>
          <w:lang w:bidi="fa-IR"/>
        </w:rPr>
        <w:t xml:space="preserve">در مورد فلان مسئله </w:t>
      </w:r>
      <w:r>
        <w:rPr>
          <w:rFonts w:hint="cs"/>
          <w:rtl/>
          <w:lang w:bidi="fa-IR"/>
        </w:rPr>
        <w:t>چیست</w:t>
      </w:r>
      <w:r w:rsidRPr="00A557FB">
        <w:rPr>
          <w:rFonts w:hint="cs"/>
          <w:rtl/>
          <w:lang w:bidi="fa-IR"/>
        </w:rPr>
        <w:t>؟</w:t>
      </w:r>
      <w:r>
        <w:rPr>
          <w:rFonts w:hint="cs"/>
          <w:rtl/>
          <w:lang w:bidi="fa-IR"/>
        </w:rPr>
        <w:t xml:space="preserve"> به او گفتم</w:t>
      </w:r>
      <w:r w:rsidR="0075782A">
        <w:rPr>
          <w:rFonts w:hint="cs"/>
          <w:rtl/>
          <w:lang w:bidi="fa-IR"/>
        </w:rPr>
        <w:t xml:space="preserve">: </w:t>
      </w:r>
      <w:r w:rsidRPr="00A557FB">
        <w:rPr>
          <w:rFonts w:hint="cs"/>
          <w:rtl/>
          <w:lang w:bidi="fa-IR"/>
        </w:rPr>
        <w:t>در چنین حالتی هم دست از سؤال بر نمیدار</w:t>
      </w:r>
      <w:r>
        <w:rPr>
          <w:rFonts w:hint="cs"/>
          <w:rtl/>
          <w:lang w:bidi="fa-IR"/>
        </w:rPr>
        <w:t>ی</w:t>
      </w:r>
      <w:r w:rsidRPr="00A557FB">
        <w:rPr>
          <w:rFonts w:hint="cs"/>
          <w:rtl/>
          <w:lang w:bidi="fa-IR"/>
        </w:rPr>
        <w:t>؟!</w:t>
      </w:r>
      <w:r>
        <w:rPr>
          <w:rFonts w:hint="cs"/>
          <w:rtl/>
          <w:lang w:bidi="fa-IR"/>
        </w:rPr>
        <w:t xml:space="preserve"> </w:t>
      </w:r>
      <w:r w:rsidRPr="00A557FB">
        <w:rPr>
          <w:rFonts w:hint="cs"/>
          <w:rtl/>
          <w:lang w:bidi="fa-IR"/>
        </w:rPr>
        <w:t>گفت</w:t>
      </w:r>
      <w:r w:rsidR="0075782A">
        <w:rPr>
          <w:rFonts w:hint="cs"/>
          <w:rtl/>
          <w:lang w:bidi="fa-IR"/>
        </w:rPr>
        <w:t xml:space="preserve">: </w:t>
      </w:r>
      <w:r w:rsidRPr="00A557FB">
        <w:rPr>
          <w:rFonts w:hint="cs"/>
          <w:rtl/>
          <w:lang w:bidi="fa-IR"/>
        </w:rPr>
        <w:t>باشد؛</w:t>
      </w:r>
      <w:r>
        <w:rPr>
          <w:rFonts w:hint="cs"/>
          <w:rtl/>
          <w:lang w:bidi="fa-IR"/>
        </w:rPr>
        <w:t xml:space="preserve"> اشکالی ندارد</w:t>
      </w:r>
      <w:r w:rsidR="0075782A">
        <w:rPr>
          <w:rFonts w:hint="cs"/>
          <w:rtl/>
          <w:lang w:bidi="fa-IR"/>
        </w:rPr>
        <w:t xml:space="preserve">. </w:t>
      </w:r>
      <w:r w:rsidRPr="00A557FB">
        <w:rPr>
          <w:rFonts w:hint="cs"/>
          <w:rtl/>
          <w:lang w:bidi="fa-IR"/>
        </w:rPr>
        <w:t xml:space="preserve">شاید کسی این مسئله را بفهمد و مایه </w:t>
      </w:r>
      <w:r>
        <w:rPr>
          <w:rFonts w:hint="cs"/>
          <w:rtl/>
          <w:lang w:bidi="fa-IR"/>
        </w:rPr>
        <w:t>نجاتش قرار بگیرد</w:t>
      </w:r>
      <w:r w:rsidR="0075782A">
        <w:rPr>
          <w:rFonts w:hint="cs"/>
          <w:rtl/>
          <w:lang w:bidi="fa-IR"/>
        </w:rPr>
        <w:t xml:space="preserve">. </w:t>
      </w:r>
      <w:r w:rsidRPr="00A557FB">
        <w:rPr>
          <w:rFonts w:hint="cs"/>
          <w:rtl/>
          <w:lang w:bidi="fa-IR"/>
        </w:rPr>
        <w:t>سپس گفت</w:t>
      </w:r>
      <w:r w:rsidR="0075782A">
        <w:rPr>
          <w:rFonts w:hint="cs"/>
          <w:rtl/>
          <w:lang w:bidi="fa-IR"/>
        </w:rPr>
        <w:t xml:space="preserve">: </w:t>
      </w:r>
      <w:r w:rsidRPr="00A557FB">
        <w:rPr>
          <w:rFonts w:hint="cs"/>
          <w:rtl/>
          <w:lang w:bidi="fa-IR"/>
        </w:rPr>
        <w:t>ای ابراهیم!</w:t>
      </w:r>
      <w:r>
        <w:rPr>
          <w:rFonts w:hint="cs"/>
          <w:rtl/>
          <w:lang w:bidi="fa-IR"/>
        </w:rPr>
        <w:t xml:space="preserve"> </w:t>
      </w:r>
      <w:r w:rsidRPr="00A557FB">
        <w:rPr>
          <w:rFonts w:hint="cs"/>
          <w:rtl/>
          <w:lang w:bidi="fa-IR"/>
        </w:rPr>
        <w:t>در رمی جمرات کدام کار بهتر است</w:t>
      </w:r>
      <w:r>
        <w:rPr>
          <w:rFonts w:hint="cs"/>
          <w:rtl/>
          <w:lang w:bidi="fa-IR"/>
        </w:rPr>
        <w:t>؛ اینکه کسی پیاده ر</w:t>
      </w:r>
      <w:r w:rsidR="00A235EC">
        <w:rPr>
          <w:rFonts w:hint="cs"/>
          <w:rtl/>
          <w:lang w:bidi="fa-IR"/>
        </w:rPr>
        <w:t>می‌نم</w:t>
      </w:r>
      <w:r>
        <w:rPr>
          <w:rFonts w:hint="cs"/>
          <w:rtl/>
          <w:lang w:bidi="fa-IR"/>
        </w:rPr>
        <w:t>اید یا سواره</w:t>
      </w:r>
      <w:r w:rsidRPr="00A557FB">
        <w:rPr>
          <w:rFonts w:hint="cs"/>
          <w:rtl/>
          <w:lang w:bidi="fa-IR"/>
        </w:rPr>
        <w:t>؟</w:t>
      </w:r>
      <w:r>
        <w:rPr>
          <w:rFonts w:hint="cs"/>
          <w:rtl/>
          <w:lang w:bidi="fa-IR"/>
        </w:rPr>
        <w:t xml:space="preserve"> </w:t>
      </w:r>
      <w:r w:rsidRPr="00A557FB">
        <w:rPr>
          <w:rFonts w:hint="cs"/>
          <w:rtl/>
          <w:lang w:bidi="fa-IR"/>
        </w:rPr>
        <w:t>من گفتم</w:t>
      </w:r>
      <w:r w:rsidR="0075782A">
        <w:rPr>
          <w:rFonts w:hint="cs"/>
          <w:rtl/>
          <w:lang w:bidi="fa-IR"/>
        </w:rPr>
        <w:t xml:space="preserve">: </w:t>
      </w:r>
      <w:r>
        <w:rPr>
          <w:rFonts w:hint="cs"/>
          <w:rtl/>
          <w:lang w:bidi="fa-IR"/>
        </w:rPr>
        <w:t>سواره ر</w:t>
      </w:r>
      <w:r w:rsidR="00A235EC">
        <w:rPr>
          <w:rFonts w:hint="cs"/>
          <w:rtl/>
          <w:lang w:bidi="fa-IR"/>
        </w:rPr>
        <w:t>می‌نم</w:t>
      </w:r>
      <w:r>
        <w:rPr>
          <w:rFonts w:hint="cs"/>
          <w:rtl/>
          <w:lang w:bidi="fa-IR"/>
        </w:rPr>
        <w:t>اید</w:t>
      </w:r>
      <w:r w:rsidR="007C6A2D">
        <w:rPr>
          <w:rFonts w:hint="cs"/>
          <w:rtl/>
          <w:lang w:bidi="fa-IR"/>
        </w:rPr>
        <w:t>،</w:t>
      </w:r>
      <w:r w:rsidR="004F180B">
        <w:rPr>
          <w:rFonts w:hint="cs"/>
          <w:rtl/>
          <w:lang w:bidi="fa-IR"/>
        </w:rPr>
        <w:t xml:space="preserve"> </w:t>
      </w:r>
      <w:r>
        <w:rPr>
          <w:rFonts w:hint="cs"/>
          <w:rtl/>
          <w:lang w:bidi="fa-IR"/>
        </w:rPr>
        <w:t>بهتر است</w:t>
      </w:r>
      <w:r w:rsidR="0075782A">
        <w:rPr>
          <w:rFonts w:hint="cs"/>
          <w:rtl/>
          <w:lang w:bidi="fa-IR"/>
        </w:rPr>
        <w:t xml:space="preserve">. </w:t>
      </w:r>
      <w:r w:rsidRPr="00A557FB">
        <w:rPr>
          <w:rFonts w:hint="cs"/>
          <w:rtl/>
          <w:lang w:bidi="fa-IR"/>
        </w:rPr>
        <w:t>گفت</w:t>
      </w:r>
      <w:r w:rsidR="0075782A">
        <w:rPr>
          <w:rFonts w:hint="cs"/>
          <w:rtl/>
          <w:lang w:bidi="fa-IR"/>
        </w:rPr>
        <w:t xml:space="preserve">: </w:t>
      </w:r>
      <w:r w:rsidRPr="00A557FB">
        <w:rPr>
          <w:rFonts w:hint="cs"/>
          <w:rtl/>
          <w:lang w:bidi="fa-IR"/>
        </w:rPr>
        <w:t>اشتباه گفتی</w:t>
      </w:r>
      <w:r w:rsidR="0075782A">
        <w:rPr>
          <w:rFonts w:hint="cs"/>
          <w:rtl/>
          <w:lang w:bidi="fa-IR"/>
        </w:rPr>
        <w:t xml:space="preserve">. </w:t>
      </w:r>
      <w:r w:rsidRPr="00A557FB">
        <w:rPr>
          <w:rFonts w:hint="cs"/>
          <w:rtl/>
          <w:lang w:bidi="fa-IR"/>
        </w:rPr>
        <w:t>گفتم</w:t>
      </w:r>
      <w:r w:rsidR="0075782A">
        <w:rPr>
          <w:rFonts w:hint="cs"/>
          <w:rtl/>
          <w:lang w:bidi="fa-IR"/>
        </w:rPr>
        <w:t xml:space="preserve">: </w:t>
      </w:r>
      <w:r w:rsidRPr="00A557FB">
        <w:rPr>
          <w:rFonts w:hint="cs"/>
          <w:rtl/>
          <w:lang w:bidi="fa-IR"/>
        </w:rPr>
        <w:t>پیاده ر</w:t>
      </w:r>
      <w:r w:rsidR="00A235EC">
        <w:rPr>
          <w:rFonts w:hint="cs"/>
          <w:rtl/>
          <w:lang w:bidi="fa-IR"/>
        </w:rPr>
        <w:t>می‌نم</w:t>
      </w:r>
      <w:r w:rsidRPr="00A557FB">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بهتر است</w:t>
      </w:r>
      <w:r w:rsidR="0075782A">
        <w:rPr>
          <w:rFonts w:hint="cs"/>
          <w:rtl/>
          <w:lang w:bidi="fa-IR"/>
        </w:rPr>
        <w:t xml:space="preserve">. </w:t>
      </w:r>
      <w:r w:rsidRPr="00A557FB">
        <w:rPr>
          <w:rFonts w:hint="cs"/>
          <w:rtl/>
          <w:lang w:bidi="fa-IR"/>
        </w:rPr>
        <w:t>گفت</w:t>
      </w:r>
      <w:r w:rsidR="0075782A">
        <w:rPr>
          <w:rFonts w:hint="cs"/>
          <w:rtl/>
          <w:lang w:bidi="fa-IR"/>
        </w:rPr>
        <w:t xml:space="preserve">: </w:t>
      </w:r>
      <w:r w:rsidRPr="00A557FB">
        <w:rPr>
          <w:rFonts w:hint="cs"/>
          <w:rtl/>
          <w:lang w:bidi="fa-IR"/>
        </w:rPr>
        <w:t>باز هم اشتب</w:t>
      </w:r>
      <w:r>
        <w:rPr>
          <w:rFonts w:hint="cs"/>
          <w:rtl/>
          <w:lang w:bidi="fa-IR"/>
        </w:rPr>
        <w:t>اه گفتی</w:t>
      </w:r>
      <w:r w:rsidR="0075782A">
        <w:rPr>
          <w:rFonts w:hint="cs"/>
          <w:rtl/>
          <w:lang w:bidi="fa-IR"/>
        </w:rPr>
        <w:t xml:space="preserve">. </w:t>
      </w:r>
      <w:r w:rsidRPr="00A557FB">
        <w:rPr>
          <w:rFonts w:hint="cs"/>
          <w:rtl/>
          <w:lang w:bidi="fa-IR"/>
        </w:rPr>
        <w:t>گفتم</w:t>
      </w:r>
      <w:r w:rsidR="0075782A">
        <w:rPr>
          <w:rFonts w:hint="cs"/>
          <w:rtl/>
          <w:lang w:bidi="fa-IR"/>
        </w:rPr>
        <w:t xml:space="preserve">: </w:t>
      </w:r>
      <w:r>
        <w:rPr>
          <w:rFonts w:hint="cs"/>
          <w:rtl/>
          <w:lang w:bidi="fa-IR"/>
        </w:rPr>
        <w:t>کدام بهتر است</w:t>
      </w:r>
      <w:r w:rsidRPr="00A557FB">
        <w:rPr>
          <w:rFonts w:hint="cs"/>
          <w:rtl/>
          <w:lang w:bidi="fa-IR"/>
        </w:rPr>
        <w:t>؟</w:t>
      </w:r>
      <w:r>
        <w:rPr>
          <w:rFonts w:hint="cs"/>
          <w:rtl/>
          <w:lang w:bidi="fa-IR"/>
        </w:rPr>
        <w:t xml:space="preserve"> </w:t>
      </w:r>
      <w:r w:rsidRPr="00A557FB">
        <w:rPr>
          <w:rFonts w:hint="cs"/>
          <w:rtl/>
          <w:lang w:bidi="fa-IR"/>
        </w:rPr>
        <w:t>گفت</w:t>
      </w:r>
      <w:r w:rsidR="0075782A">
        <w:rPr>
          <w:rFonts w:hint="cs"/>
          <w:rtl/>
          <w:lang w:bidi="fa-IR"/>
        </w:rPr>
        <w:t xml:space="preserve">: </w:t>
      </w:r>
      <w:r w:rsidRPr="00A557FB">
        <w:rPr>
          <w:rFonts w:hint="cs"/>
          <w:rtl/>
          <w:lang w:bidi="fa-IR"/>
        </w:rPr>
        <w:t xml:space="preserve">بهتر است جمره ای که کنار آن توقف </w:t>
      </w:r>
      <w:r w:rsidR="00DC3730">
        <w:rPr>
          <w:rFonts w:hint="cs"/>
          <w:rtl/>
          <w:lang w:bidi="fa-IR"/>
        </w:rPr>
        <w:t>می‌شو</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پیاده ر</w:t>
      </w:r>
      <w:r w:rsidR="005E3F23">
        <w:rPr>
          <w:rFonts w:hint="cs"/>
          <w:rtl/>
          <w:lang w:bidi="fa-IR"/>
        </w:rPr>
        <w:t>می‌گ</w:t>
      </w:r>
      <w:r>
        <w:rPr>
          <w:rFonts w:hint="cs"/>
          <w:rtl/>
          <w:lang w:bidi="fa-IR"/>
        </w:rPr>
        <w:t>ردد و آنکه کنار آن توقف ن</w:t>
      </w:r>
      <w:r w:rsidR="00DC3730">
        <w:rPr>
          <w:rFonts w:hint="cs"/>
          <w:rtl/>
          <w:lang w:bidi="fa-IR"/>
        </w:rPr>
        <w:t>می‌شو</w:t>
      </w:r>
      <w:r>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سواره ر</w:t>
      </w:r>
      <w:r w:rsidR="00DC3730">
        <w:rPr>
          <w:rFonts w:hint="cs"/>
          <w:rtl/>
          <w:lang w:bidi="fa-IR"/>
        </w:rPr>
        <w:t>می‌شو</w:t>
      </w:r>
      <w:r w:rsidRPr="00A557FB">
        <w:rPr>
          <w:rFonts w:hint="cs"/>
          <w:rtl/>
          <w:lang w:bidi="fa-IR"/>
        </w:rPr>
        <w:t>د</w:t>
      </w:r>
      <w:r w:rsidR="0075782A">
        <w:rPr>
          <w:rFonts w:hint="cs"/>
          <w:rtl/>
          <w:lang w:bidi="fa-IR"/>
        </w:rPr>
        <w:t xml:space="preserve">. </w:t>
      </w:r>
      <w:r w:rsidRPr="00A557FB">
        <w:rPr>
          <w:rFonts w:hint="cs"/>
          <w:rtl/>
          <w:lang w:bidi="fa-IR"/>
        </w:rPr>
        <w:t>سپس برخاستم و</w:t>
      </w:r>
      <w:r>
        <w:rPr>
          <w:rFonts w:hint="cs"/>
          <w:rtl/>
          <w:lang w:bidi="fa-IR"/>
        </w:rPr>
        <w:t xml:space="preserve"> به راه افتادم؛</w:t>
      </w:r>
      <w:r w:rsidRPr="00A557FB">
        <w:rPr>
          <w:rFonts w:hint="cs"/>
          <w:rtl/>
          <w:lang w:bidi="fa-IR"/>
        </w:rPr>
        <w:t xml:space="preserve"> هنوز به در</w:t>
      </w:r>
      <w:r>
        <w:rPr>
          <w:rFonts w:hint="cs"/>
          <w:rtl/>
          <w:lang w:bidi="fa-IR"/>
        </w:rPr>
        <w:t>ب خانه</w:t>
      </w:r>
      <w:r w:rsidR="00B53612">
        <w:rPr>
          <w:rFonts w:hint="cs"/>
          <w:rtl/>
          <w:lang w:bidi="fa-IR"/>
        </w:rPr>
        <w:t xml:space="preserve">‌اش </w:t>
      </w:r>
      <w:r>
        <w:rPr>
          <w:rFonts w:hint="cs"/>
          <w:rtl/>
          <w:lang w:bidi="fa-IR"/>
        </w:rPr>
        <w:t>نرسیده بودم</w:t>
      </w:r>
      <w:r w:rsidRPr="00A557FB">
        <w:rPr>
          <w:rFonts w:hint="cs"/>
          <w:rtl/>
          <w:lang w:bidi="fa-IR"/>
        </w:rPr>
        <w:t xml:space="preserve"> </w:t>
      </w:r>
      <w:r>
        <w:rPr>
          <w:rFonts w:hint="cs"/>
          <w:rtl/>
          <w:lang w:bidi="fa-IR"/>
        </w:rPr>
        <w:t>که فریاد و شیون اهل خانه برخاست</w:t>
      </w:r>
      <w:r w:rsidR="0075782A">
        <w:rPr>
          <w:rFonts w:hint="cs"/>
          <w:rtl/>
          <w:lang w:bidi="fa-IR"/>
        </w:rPr>
        <w:t xml:space="preserve">. </w:t>
      </w:r>
      <w:r w:rsidRPr="00A557FB">
        <w:rPr>
          <w:rFonts w:hint="cs"/>
          <w:rtl/>
          <w:lang w:bidi="fa-IR"/>
        </w:rPr>
        <w:t>برگشتم؛</w:t>
      </w:r>
      <w:r>
        <w:rPr>
          <w:rFonts w:hint="cs"/>
          <w:rtl/>
          <w:lang w:bidi="fa-IR"/>
        </w:rPr>
        <w:t xml:space="preserve"> </w:t>
      </w:r>
      <w:r w:rsidRPr="00A557FB">
        <w:rPr>
          <w:rFonts w:hint="cs"/>
          <w:rtl/>
          <w:lang w:bidi="fa-IR"/>
        </w:rPr>
        <w:t>دیدم که او جان به جان آفرین تسلیم نموده است</w:t>
      </w:r>
      <w:r w:rsidR="0075782A">
        <w:rPr>
          <w:rFonts w:hint="cs"/>
          <w:rtl/>
          <w:lang w:bidi="fa-IR"/>
        </w:rPr>
        <w:t xml:space="preserve">. </w:t>
      </w:r>
      <w:r>
        <w:rPr>
          <w:rFonts w:hint="cs"/>
          <w:rtl/>
          <w:lang w:bidi="fa-IR"/>
        </w:rPr>
        <w:t>رحمت خدا بر او باد</w:t>
      </w:r>
      <w:r w:rsidR="0075782A">
        <w:rPr>
          <w:rFonts w:hint="cs"/>
          <w:rtl/>
          <w:lang w:bidi="fa-IR"/>
        </w:rPr>
        <w:t xml:space="preserve">. </w:t>
      </w:r>
    </w:p>
    <w:p w:rsidR="008F4B15" w:rsidRDefault="008F4B15" w:rsidP="007F1A84">
      <w:pPr>
        <w:pStyle w:val="a4"/>
        <w:rPr>
          <w:rtl/>
          <w:lang w:bidi="fa-IR"/>
        </w:rPr>
      </w:pPr>
      <w:r>
        <w:rPr>
          <w:rFonts w:hint="cs"/>
          <w:rtl/>
          <w:lang w:bidi="fa-IR"/>
        </w:rPr>
        <w:t>یکی از نویسندگان معاصر</w:t>
      </w:r>
      <w:r w:rsidR="00B53612">
        <w:rPr>
          <w:rFonts w:hint="cs"/>
          <w:rtl/>
          <w:lang w:bidi="fa-IR"/>
        </w:rPr>
        <w:t xml:space="preserve"> می‌گوید</w:t>
      </w:r>
      <w:r w:rsidR="0075782A">
        <w:rPr>
          <w:rFonts w:hint="cs"/>
          <w:rtl/>
          <w:lang w:bidi="fa-IR"/>
        </w:rPr>
        <w:t xml:space="preserve">: </w:t>
      </w:r>
      <w:r>
        <w:rPr>
          <w:rFonts w:hint="cs"/>
          <w:rtl/>
          <w:lang w:bidi="fa-IR"/>
        </w:rPr>
        <w:t>آنها اینگونه بودند</w:t>
      </w:r>
      <w:r w:rsidRPr="00A557FB">
        <w:rPr>
          <w:rFonts w:hint="cs"/>
          <w:rtl/>
          <w:lang w:bidi="fa-IR"/>
        </w:rPr>
        <w:t>!</w:t>
      </w:r>
      <w:r>
        <w:rPr>
          <w:rFonts w:hint="cs"/>
          <w:rtl/>
          <w:lang w:bidi="fa-IR"/>
        </w:rPr>
        <w:t xml:space="preserve"> </w:t>
      </w:r>
      <w:r w:rsidRPr="00A557FB">
        <w:rPr>
          <w:rFonts w:hint="cs"/>
          <w:rtl/>
          <w:lang w:bidi="fa-IR"/>
        </w:rPr>
        <w:t>مرگ</w:t>
      </w:r>
      <w:r w:rsidR="007C6A2D">
        <w:rPr>
          <w:rFonts w:hint="cs"/>
          <w:rtl/>
          <w:lang w:bidi="fa-IR"/>
        </w:rPr>
        <w:t>،</w:t>
      </w:r>
      <w:r w:rsidR="004F180B">
        <w:rPr>
          <w:rFonts w:hint="cs"/>
          <w:rtl/>
          <w:lang w:bidi="fa-IR"/>
        </w:rPr>
        <w:t xml:space="preserve"> </w:t>
      </w:r>
      <w:r>
        <w:rPr>
          <w:rFonts w:hint="cs"/>
          <w:rtl/>
          <w:lang w:bidi="fa-IR"/>
        </w:rPr>
        <w:t>با</w:t>
      </w:r>
      <w:r w:rsidR="000D5CE5">
        <w:rPr>
          <w:rFonts w:hint="cs"/>
          <w:rtl/>
          <w:lang w:bidi="fa-IR"/>
        </w:rPr>
        <w:t xml:space="preserve"> تلخی‌ها</w:t>
      </w:r>
      <w:r>
        <w:rPr>
          <w:rFonts w:hint="cs"/>
          <w:rtl/>
          <w:lang w:bidi="fa-IR"/>
        </w:rPr>
        <w:t xml:space="preserve"> و</w:t>
      </w:r>
      <w:r w:rsidR="00B53612">
        <w:rPr>
          <w:rFonts w:hint="cs"/>
          <w:rtl/>
          <w:lang w:bidi="fa-IR"/>
        </w:rPr>
        <w:t xml:space="preserve"> ناگواری‌ها</w:t>
      </w:r>
      <w:r>
        <w:rPr>
          <w:rFonts w:hint="cs"/>
          <w:rtl/>
          <w:lang w:bidi="fa-IR"/>
        </w:rPr>
        <w:t>یش بر سینه زانو زده</w:t>
      </w:r>
      <w:r w:rsidR="007C6A2D">
        <w:rPr>
          <w:rFonts w:hint="cs"/>
          <w:rtl/>
          <w:lang w:bidi="fa-IR"/>
        </w:rPr>
        <w:t>،</w:t>
      </w:r>
      <w:r w:rsidR="004F180B">
        <w:rPr>
          <w:rFonts w:hint="cs"/>
          <w:rtl/>
          <w:lang w:bidi="fa-IR"/>
        </w:rPr>
        <w:t xml:space="preserve"> </w:t>
      </w:r>
      <w:r>
        <w:rPr>
          <w:rFonts w:hint="cs"/>
          <w:rtl/>
          <w:lang w:bidi="fa-IR"/>
        </w:rPr>
        <w:t>نفس تنگ شده</w:t>
      </w:r>
      <w:r w:rsidR="007C6A2D">
        <w:rPr>
          <w:rFonts w:hint="cs"/>
          <w:rtl/>
          <w:lang w:bidi="fa-IR"/>
        </w:rPr>
        <w:t>،</w:t>
      </w:r>
      <w:r w:rsidR="004F180B">
        <w:rPr>
          <w:rFonts w:hint="cs"/>
          <w:rtl/>
          <w:lang w:bidi="fa-IR"/>
        </w:rPr>
        <w:t xml:space="preserve"> </w:t>
      </w:r>
      <w:r w:rsidRPr="00A557FB">
        <w:rPr>
          <w:rFonts w:hint="cs"/>
          <w:rtl/>
          <w:lang w:bidi="fa-IR"/>
        </w:rPr>
        <w:t>جان به لب رسید</w:t>
      </w:r>
      <w:r>
        <w:rPr>
          <w:rFonts w:hint="cs"/>
          <w:rtl/>
          <w:lang w:bidi="fa-IR"/>
        </w:rPr>
        <w:t>ه</w:t>
      </w:r>
      <w:r w:rsidRPr="00A557FB">
        <w:rPr>
          <w:rFonts w:hint="cs"/>
          <w:rtl/>
          <w:lang w:bidi="fa-IR"/>
        </w:rPr>
        <w:t xml:space="preserve"> و گاهی </w:t>
      </w:r>
      <w:r>
        <w:rPr>
          <w:rFonts w:hint="cs"/>
          <w:rtl/>
          <w:lang w:bidi="fa-IR"/>
        </w:rPr>
        <w:t xml:space="preserve">به هوش و گاهی بیهوش </w:t>
      </w:r>
      <w:r w:rsidR="00DC3730">
        <w:rPr>
          <w:rFonts w:hint="cs"/>
          <w:rtl/>
          <w:lang w:bidi="fa-IR"/>
        </w:rPr>
        <w:t>می‌شو</w:t>
      </w:r>
      <w:r>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 xml:space="preserve">اما هنگامی که برای چند لحظه به هوش </w:t>
      </w:r>
      <w:r w:rsidR="0075782A">
        <w:rPr>
          <w:rFonts w:hint="cs"/>
          <w:rtl/>
          <w:lang w:bidi="fa-IR"/>
        </w:rPr>
        <w:t>می‌آی</w:t>
      </w:r>
      <w:r w:rsidRPr="00A557FB">
        <w:rPr>
          <w:rFonts w:hint="cs"/>
          <w:rtl/>
          <w:lang w:bidi="fa-IR"/>
        </w:rPr>
        <w:t>د</w:t>
      </w:r>
      <w:r w:rsidR="007C6A2D">
        <w:rPr>
          <w:rFonts w:hint="cs"/>
          <w:rtl/>
          <w:lang w:bidi="fa-IR"/>
        </w:rPr>
        <w:t>،</w:t>
      </w:r>
      <w:r w:rsidR="004F180B">
        <w:rPr>
          <w:rFonts w:hint="cs"/>
          <w:rtl/>
          <w:lang w:bidi="fa-IR"/>
        </w:rPr>
        <w:t xml:space="preserve"> </w:t>
      </w:r>
      <w:r>
        <w:rPr>
          <w:rFonts w:hint="cs"/>
          <w:rtl/>
          <w:lang w:bidi="fa-IR"/>
        </w:rPr>
        <w:t>پیرامون</w:t>
      </w:r>
      <w:r w:rsidRPr="00A557FB">
        <w:rPr>
          <w:rFonts w:hint="cs"/>
          <w:rtl/>
          <w:lang w:bidi="fa-IR"/>
        </w:rPr>
        <w:t xml:space="preserve"> برخی مسائل فرعی یا مستحب علمی </w:t>
      </w:r>
      <w:r w:rsidR="005E3F23">
        <w:rPr>
          <w:rFonts w:hint="cs"/>
          <w:rtl/>
          <w:lang w:bidi="fa-IR"/>
        </w:rPr>
        <w:t>می‌پر</w:t>
      </w:r>
      <w:r w:rsidRPr="00A557FB">
        <w:rPr>
          <w:rFonts w:hint="cs"/>
          <w:rtl/>
          <w:lang w:bidi="fa-IR"/>
        </w:rPr>
        <w:t>سد تا آن را بیاموزد یا به دیگران آموزش دهد</w:t>
      </w:r>
      <w:r w:rsidR="0075782A">
        <w:rPr>
          <w:rFonts w:hint="cs"/>
          <w:rtl/>
          <w:lang w:bidi="fa-IR"/>
        </w:rPr>
        <w:t xml:space="preserve">. </w:t>
      </w:r>
      <w:r w:rsidRPr="00A557FB">
        <w:rPr>
          <w:rFonts w:hint="cs"/>
          <w:rtl/>
          <w:lang w:bidi="fa-IR"/>
        </w:rPr>
        <w:t>او</w:t>
      </w:r>
      <w:r w:rsidR="007C6A2D">
        <w:rPr>
          <w:rFonts w:hint="cs"/>
          <w:rtl/>
          <w:lang w:bidi="fa-IR"/>
        </w:rPr>
        <w:t>،</w:t>
      </w:r>
      <w:r w:rsidR="004F180B">
        <w:rPr>
          <w:rFonts w:hint="cs"/>
          <w:rtl/>
          <w:lang w:bidi="fa-IR"/>
        </w:rPr>
        <w:t xml:space="preserve"> </w:t>
      </w:r>
      <w:r w:rsidRPr="00A557FB">
        <w:rPr>
          <w:rFonts w:hint="cs"/>
          <w:rtl/>
          <w:lang w:bidi="fa-IR"/>
        </w:rPr>
        <w:t>در حالتی این کار را کرد که مرگ</w:t>
      </w:r>
      <w:r w:rsidR="007C6A2D">
        <w:rPr>
          <w:rFonts w:hint="cs"/>
          <w:rtl/>
          <w:lang w:bidi="fa-IR"/>
        </w:rPr>
        <w:t>،</w:t>
      </w:r>
      <w:r w:rsidR="004F180B">
        <w:rPr>
          <w:rFonts w:hint="cs"/>
          <w:rtl/>
          <w:lang w:bidi="fa-IR"/>
        </w:rPr>
        <w:t xml:space="preserve"> </w:t>
      </w:r>
      <w:r w:rsidRPr="00A557FB">
        <w:rPr>
          <w:rFonts w:hint="cs"/>
          <w:rtl/>
          <w:lang w:bidi="fa-IR"/>
        </w:rPr>
        <w:t>گریبان</w:t>
      </w:r>
      <w:r>
        <w:rPr>
          <w:rFonts w:hint="cs"/>
          <w:rtl/>
          <w:lang w:bidi="fa-IR"/>
        </w:rPr>
        <w:t xml:space="preserve"> و نفسش را گرفته بود!</w:t>
      </w:r>
    </w:p>
    <w:tbl>
      <w:tblPr>
        <w:bidiVisual/>
        <w:tblW w:w="0" w:type="auto"/>
        <w:jc w:val="center"/>
        <w:tblInd w:w="391" w:type="dxa"/>
        <w:tblLook w:val="04A0" w:firstRow="1" w:lastRow="0" w:firstColumn="1" w:lastColumn="0" w:noHBand="0" w:noVBand="1"/>
      </w:tblPr>
      <w:tblGrid>
        <w:gridCol w:w="3043"/>
        <w:gridCol w:w="688"/>
        <w:gridCol w:w="3182"/>
      </w:tblGrid>
      <w:tr w:rsidR="007F1A84" w:rsidRPr="00525B3A" w:rsidTr="008C723A">
        <w:trPr>
          <w:jc w:val="center"/>
        </w:trPr>
        <w:tc>
          <w:tcPr>
            <w:tcW w:w="3145" w:type="dxa"/>
            <w:shd w:val="clear" w:color="auto" w:fill="auto"/>
          </w:tcPr>
          <w:p w:rsidR="007F1A84" w:rsidRPr="007F1A84" w:rsidRDefault="007F1A84" w:rsidP="007F1A84">
            <w:pPr>
              <w:pStyle w:val="a5"/>
              <w:ind w:firstLine="0"/>
              <w:jc w:val="lowKashida"/>
              <w:rPr>
                <w:sz w:val="2"/>
                <w:szCs w:val="2"/>
                <w:rtl/>
              </w:rPr>
            </w:pPr>
            <w:r w:rsidRPr="000E5DF2">
              <w:rPr>
                <w:rtl/>
              </w:rPr>
              <w:t>ف</w:t>
            </w:r>
            <w:r>
              <w:rPr>
                <w:rFonts w:hint="cs"/>
                <w:rtl/>
              </w:rPr>
              <w:t>ي</w:t>
            </w:r>
            <w:r w:rsidRPr="000E5DF2">
              <w:rPr>
                <w:rtl/>
              </w:rPr>
              <w:t xml:space="preserve"> موقف نسی الحلیم سداده</w:t>
            </w:r>
            <w:r>
              <w:rPr>
                <w:rFonts w:hint="cs"/>
                <w:rtl/>
              </w:rPr>
              <w:br/>
            </w:r>
          </w:p>
        </w:tc>
        <w:tc>
          <w:tcPr>
            <w:tcW w:w="709" w:type="dxa"/>
            <w:shd w:val="clear" w:color="auto" w:fill="auto"/>
          </w:tcPr>
          <w:p w:rsidR="007F1A84" w:rsidRPr="00525B3A" w:rsidRDefault="007F1A84" w:rsidP="007F1A84">
            <w:pPr>
              <w:pStyle w:val="a5"/>
              <w:jc w:val="lowKashida"/>
              <w:rPr>
                <w:rtl/>
              </w:rPr>
            </w:pPr>
          </w:p>
        </w:tc>
        <w:tc>
          <w:tcPr>
            <w:tcW w:w="3287" w:type="dxa"/>
            <w:shd w:val="clear" w:color="auto" w:fill="auto"/>
          </w:tcPr>
          <w:p w:rsidR="007F1A84" w:rsidRPr="007F1A84" w:rsidRDefault="007F1A84" w:rsidP="007F1A84">
            <w:pPr>
              <w:pStyle w:val="a5"/>
              <w:ind w:firstLine="0"/>
              <w:jc w:val="lowKashida"/>
              <w:rPr>
                <w:sz w:val="2"/>
                <w:szCs w:val="2"/>
                <w:rtl/>
              </w:rPr>
            </w:pPr>
            <w:r w:rsidRPr="000E5DF2">
              <w:rPr>
                <w:rtl/>
              </w:rPr>
              <w:t>ویطیش فیـه النابـه البیطـار</w:t>
            </w:r>
            <w:r>
              <w:rPr>
                <w:rFonts w:hint="cs"/>
                <w:rtl/>
              </w:rPr>
              <w:br/>
            </w:r>
          </w:p>
        </w:tc>
      </w:tr>
    </w:tbl>
    <w:p w:rsidR="008F4B15" w:rsidRPr="00A557FB" w:rsidRDefault="008F4B15" w:rsidP="007F1A84">
      <w:pPr>
        <w:pStyle w:val="a4"/>
        <w:rPr>
          <w:rtl/>
          <w:lang w:bidi="fa-IR"/>
        </w:rPr>
      </w:pPr>
      <w:r>
        <w:rPr>
          <w:rFonts w:hint="cs"/>
          <w:rtl/>
          <w:lang w:bidi="fa-IR"/>
        </w:rPr>
        <w:t>«</w:t>
      </w:r>
      <w:r w:rsidRPr="00A557FB">
        <w:rPr>
          <w:rFonts w:hint="cs"/>
          <w:rtl/>
          <w:lang w:bidi="fa-IR"/>
        </w:rPr>
        <w:t>در مو</w:t>
      </w:r>
      <w:r>
        <w:rPr>
          <w:rFonts w:hint="cs"/>
          <w:rtl/>
          <w:lang w:bidi="fa-IR"/>
        </w:rPr>
        <w:t xml:space="preserve">قعیتی که عقل و </w:t>
      </w:r>
      <w:r w:rsidRPr="00A557FB">
        <w:rPr>
          <w:rFonts w:hint="cs"/>
          <w:rtl/>
          <w:lang w:bidi="fa-IR"/>
        </w:rPr>
        <w:t>خرد</w:t>
      </w:r>
      <w:r w:rsidR="007C6A2D">
        <w:rPr>
          <w:rFonts w:hint="cs"/>
          <w:rtl/>
          <w:lang w:bidi="fa-IR"/>
        </w:rPr>
        <w:t>،</w:t>
      </w:r>
      <w:r w:rsidR="004F180B">
        <w:rPr>
          <w:rFonts w:hint="cs"/>
          <w:rtl/>
          <w:lang w:bidi="fa-IR"/>
        </w:rPr>
        <w:t xml:space="preserve"> </w:t>
      </w:r>
      <w:r>
        <w:rPr>
          <w:rFonts w:hint="cs"/>
          <w:rtl/>
          <w:lang w:bidi="fa-IR"/>
        </w:rPr>
        <w:t xml:space="preserve">از سر بردبار </w:t>
      </w:r>
      <w:r w:rsidR="00A235EC">
        <w:rPr>
          <w:rFonts w:hint="cs"/>
          <w:rtl/>
          <w:lang w:bidi="fa-IR"/>
        </w:rPr>
        <w:t>می‌رو</w:t>
      </w:r>
      <w:r>
        <w:rPr>
          <w:rFonts w:hint="cs"/>
          <w:rtl/>
          <w:lang w:bidi="fa-IR"/>
        </w:rPr>
        <w:t>د</w:t>
      </w:r>
      <w:r w:rsidRPr="00A557FB">
        <w:rPr>
          <w:rFonts w:hint="cs"/>
          <w:rtl/>
          <w:lang w:bidi="fa-IR"/>
        </w:rPr>
        <w:t xml:space="preserve"> و </w:t>
      </w:r>
      <w:r>
        <w:rPr>
          <w:rFonts w:hint="cs"/>
          <w:rtl/>
          <w:lang w:bidi="fa-IR"/>
        </w:rPr>
        <w:t>انسان هوشیار</w:t>
      </w:r>
      <w:r w:rsidR="007C6A2D">
        <w:rPr>
          <w:rFonts w:hint="cs"/>
          <w:rtl/>
          <w:lang w:bidi="fa-IR"/>
        </w:rPr>
        <w:t>،</w:t>
      </w:r>
      <w:r w:rsidR="004F180B">
        <w:rPr>
          <w:rFonts w:hint="cs"/>
          <w:rtl/>
          <w:lang w:bidi="fa-IR"/>
        </w:rPr>
        <w:t xml:space="preserve"> </w:t>
      </w:r>
      <w:r w:rsidRPr="00A557FB">
        <w:rPr>
          <w:rFonts w:hint="cs"/>
          <w:rtl/>
          <w:lang w:bidi="fa-IR"/>
        </w:rPr>
        <w:t>سبک</w:t>
      </w:r>
      <w:r>
        <w:rPr>
          <w:rFonts w:hint="cs"/>
          <w:rtl/>
          <w:lang w:bidi="fa-IR"/>
        </w:rPr>
        <w:t xml:space="preserve"> </w:t>
      </w:r>
      <w:r w:rsidRPr="00A557FB">
        <w:rPr>
          <w:rFonts w:hint="cs"/>
          <w:rtl/>
          <w:lang w:bidi="fa-IR"/>
        </w:rPr>
        <w:t>سر و</w:t>
      </w:r>
      <w:r w:rsidR="00787B6E">
        <w:rPr>
          <w:rFonts w:hint="cs"/>
          <w:rtl/>
          <w:lang w:bidi="fa-IR"/>
        </w:rPr>
        <w:t xml:space="preserve"> بی‌</w:t>
      </w:r>
      <w:r w:rsidRPr="00A557FB">
        <w:rPr>
          <w:rFonts w:hint="cs"/>
          <w:rtl/>
          <w:lang w:bidi="fa-IR"/>
        </w:rPr>
        <w:t xml:space="preserve">ثبات </w:t>
      </w:r>
      <w:r w:rsidR="005E3F23">
        <w:rPr>
          <w:rFonts w:hint="cs"/>
          <w:rtl/>
          <w:lang w:bidi="fa-IR"/>
        </w:rPr>
        <w:t>می‌گ</w:t>
      </w:r>
      <w:r w:rsidRPr="00A557FB">
        <w:rPr>
          <w:rFonts w:hint="cs"/>
          <w:rtl/>
          <w:lang w:bidi="fa-IR"/>
        </w:rPr>
        <w:t>ردد</w:t>
      </w:r>
      <w:r>
        <w:rPr>
          <w:rFonts w:hint="cs"/>
          <w:rtl/>
          <w:lang w:bidi="fa-IR"/>
        </w:rPr>
        <w:t>»</w:t>
      </w:r>
      <w:r w:rsidR="0075782A">
        <w:rPr>
          <w:rFonts w:hint="cs"/>
          <w:rtl/>
          <w:lang w:bidi="fa-IR"/>
        </w:rPr>
        <w:t xml:space="preserve">. </w:t>
      </w:r>
    </w:p>
    <w:p w:rsidR="008F4B15" w:rsidRDefault="008F4B15" w:rsidP="007F1A84">
      <w:pPr>
        <w:pStyle w:val="a4"/>
        <w:rPr>
          <w:rtl/>
          <w:lang w:bidi="fa-IR"/>
        </w:rPr>
      </w:pPr>
      <w:r w:rsidRPr="00A557FB">
        <w:rPr>
          <w:rFonts w:hint="cs"/>
          <w:rtl/>
          <w:lang w:bidi="fa-IR"/>
        </w:rPr>
        <w:t>سبحان الله!</w:t>
      </w:r>
      <w:r>
        <w:rPr>
          <w:rFonts w:hint="cs"/>
          <w:rtl/>
          <w:lang w:bidi="fa-IR"/>
        </w:rPr>
        <w:t xml:space="preserve"> چقدر علم و دانش برای آنها با</w:t>
      </w:r>
      <w:r w:rsidRPr="00A557FB">
        <w:rPr>
          <w:rFonts w:hint="cs"/>
          <w:rtl/>
          <w:lang w:bidi="fa-IR"/>
        </w:rPr>
        <w:t>ارزش بوده و چقدر فکر و عقل و ذهن</w:t>
      </w:r>
      <w:r>
        <w:rPr>
          <w:rFonts w:hint="cs"/>
          <w:rtl/>
          <w:lang w:bidi="fa-IR"/>
        </w:rPr>
        <w:t xml:space="preserve"> آنها را به خود مشغول نموده است</w:t>
      </w:r>
      <w:r w:rsidRPr="00A557FB">
        <w:rPr>
          <w:rFonts w:hint="cs"/>
          <w:rtl/>
          <w:lang w:bidi="fa-IR"/>
        </w:rPr>
        <w:t>!</w:t>
      </w:r>
      <w:r>
        <w:rPr>
          <w:rFonts w:hint="cs"/>
          <w:rtl/>
          <w:lang w:bidi="fa-IR"/>
        </w:rPr>
        <w:t xml:space="preserve"> آنها حتی در لحظه</w:t>
      </w:r>
      <w:r w:rsidRPr="00A557FB">
        <w:rPr>
          <w:rFonts w:hint="cs"/>
          <w:rtl/>
          <w:lang w:bidi="fa-IR"/>
        </w:rPr>
        <w:t xml:space="preserve"> </w:t>
      </w:r>
      <w:r>
        <w:rPr>
          <w:rFonts w:hint="cs"/>
          <w:rtl/>
          <w:lang w:bidi="fa-IR"/>
        </w:rPr>
        <w:t>احتضار و در بستر مرگ</w:t>
      </w:r>
      <w:r w:rsidR="007C6A2D">
        <w:rPr>
          <w:rFonts w:hint="cs"/>
          <w:rtl/>
          <w:lang w:bidi="fa-IR"/>
        </w:rPr>
        <w:t>،</w:t>
      </w:r>
      <w:r w:rsidR="004F180B">
        <w:rPr>
          <w:rFonts w:hint="cs"/>
          <w:rtl/>
          <w:lang w:bidi="fa-IR"/>
        </w:rPr>
        <w:t xml:space="preserve"> </w:t>
      </w:r>
      <w:r w:rsidRPr="00A557FB">
        <w:rPr>
          <w:rFonts w:hint="cs"/>
          <w:rtl/>
          <w:lang w:bidi="fa-IR"/>
        </w:rPr>
        <w:t>همس</w:t>
      </w:r>
      <w:r>
        <w:rPr>
          <w:rFonts w:hint="cs"/>
          <w:rtl/>
          <w:lang w:bidi="fa-IR"/>
        </w:rPr>
        <w:t>ر یا فرزند یا خویشاوندان و عزیزانشان را به یاد ن</w:t>
      </w:r>
      <w:r w:rsidR="00310BD5">
        <w:rPr>
          <w:rFonts w:hint="cs"/>
          <w:rtl/>
          <w:lang w:bidi="fa-IR"/>
        </w:rPr>
        <w:t>می‌آور</w:t>
      </w:r>
      <w:r>
        <w:rPr>
          <w:rFonts w:hint="cs"/>
          <w:rtl/>
          <w:lang w:bidi="fa-IR"/>
        </w:rPr>
        <w:t>دند؛</w:t>
      </w:r>
      <w:r w:rsidRPr="00A557FB">
        <w:rPr>
          <w:rFonts w:hint="cs"/>
          <w:rtl/>
          <w:lang w:bidi="fa-IR"/>
        </w:rPr>
        <w:t xml:space="preserve"> بلکه در پی علم و دانش </w:t>
      </w:r>
      <w:r>
        <w:rPr>
          <w:rFonts w:hint="cs"/>
          <w:rtl/>
          <w:lang w:bidi="fa-IR"/>
        </w:rPr>
        <w:t>بودند</w:t>
      </w:r>
      <w:r w:rsidRPr="00A557FB">
        <w:rPr>
          <w:rFonts w:hint="cs"/>
          <w:rtl/>
          <w:lang w:bidi="fa-IR"/>
        </w:rPr>
        <w:t>!</w:t>
      </w:r>
      <w:r>
        <w:rPr>
          <w:rFonts w:hint="cs"/>
          <w:rtl/>
          <w:lang w:bidi="fa-IR"/>
        </w:rPr>
        <w:t xml:space="preserve"> رحمت خدا بر آنان باد</w:t>
      </w:r>
      <w:r w:rsidR="0075782A">
        <w:rPr>
          <w:rFonts w:hint="cs"/>
          <w:rtl/>
          <w:lang w:bidi="fa-IR"/>
        </w:rPr>
        <w:t xml:space="preserve">. </w:t>
      </w:r>
      <w:r w:rsidRPr="00A557FB">
        <w:rPr>
          <w:rFonts w:hint="cs"/>
          <w:rtl/>
          <w:lang w:bidi="fa-IR"/>
        </w:rPr>
        <w:t>با این چیزها بود که آنها</w:t>
      </w:r>
      <w:r>
        <w:rPr>
          <w:rFonts w:hint="cs"/>
          <w:rtl/>
          <w:lang w:bidi="fa-IR"/>
        </w:rPr>
        <w:t xml:space="preserve"> پیشوایان علم و دین قرار گرفتند</w:t>
      </w:r>
      <w:r w:rsidR="0075782A">
        <w:rPr>
          <w:rFonts w:hint="cs"/>
          <w:rtl/>
          <w:lang w:bidi="fa-IR"/>
        </w:rPr>
        <w:t xml:space="preserve">. </w:t>
      </w:r>
    </w:p>
    <w:p w:rsidR="008F4B15" w:rsidRPr="00E66E41" w:rsidRDefault="008F4B15" w:rsidP="004A7237">
      <w:pPr>
        <w:pStyle w:val="a"/>
        <w:rPr>
          <w:rtl/>
        </w:rPr>
      </w:pPr>
      <w:bookmarkStart w:id="255" w:name="_Toc275546763"/>
      <w:bookmarkStart w:id="256" w:name="_Toc420959375"/>
      <w:r w:rsidRPr="00E66E41">
        <w:rPr>
          <w:rFonts w:hint="cs"/>
          <w:rtl/>
        </w:rPr>
        <w:t>از وقوع فجایع غمگین مشو</w:t>
      </w:r>
      <w:r>
        <w:rPr>
          <w:rFonts w:hint="cs"/>
          <w:rtl/>
        </w:rPr>
        <w:t>؛</w:t>
      </w:r>
      <w:r w:rsidRPr="00E66E41">
        <w:rPr>
          <w:rFonts w:hint="cs"/>
          <w:rtl/>
        </w:rPr>
        <w:t xml:space="preserve"> </w:t>
      </w:r>
      <w:r>
        <w:rPr>
          <w:rFonts w:hint="cs"/>
          <w:rtl/>
        </w:rPr>
        <w:t>چرا که تو،</w:t>
      </w:r>
      <w:r w:rsidRPr="00E66E41">
        <w:rPr>
          <w:rFonts w:hint="cs"/>
          <w:rtl/>
        </w:rPr>
        <w:t xml:space="preserve"> </w:t>
      </w:r>
      <w:r>
        <w:rPr>
          <w:rtl/>
        </w:rPr>
        <w:br/>
      </w:r>
      <w:r>
        <w:rPr>
          <w:rFonts w:hint="cs"/>
          <w:rtl/>
        </w:rPr>
        <w:t>را</w:t>
      </w:r>
      <w:r w:rsidRPr="00E66E41">
        <w:rPr>
          <w:rFonts w:hint="cs"/>
          <w:rtl/>
        </w:rPr>
        <w:t xml:space="preserve">ز قضیه و </w:t>
      </w:r>
      <w:r>
        <w:rPr>
          <w:rFonts w:hint="cs"/>
          <w:rtl/>
        </w:rPr>
        <w:t>فرجامش را</w:t>
      </w:r>
      <w:r w:rsidR="00466CB9">
        <w:rPr>
          <w:rFonts w:hint="cs"/>
          <w:rtl/>
        </w:rPr>
        <w:t xml:space="preserve"> نمی‌</w:t>
      </w:r>
      <w:r>
        <w:rPr>
          <w:rFonts w:hint="cs"/>
          <w:rtl/>
        </w:rPr>
        <w:t>دانی</w:t>
      </w:r>
      <w:bookmarkEnd w:id="255"/>
      <w:bookmarkEnd w:id="256"/>
    </w:p>
    <w:p w:rsidR="008F4B15" w:rsidRPr="007F1A84" w:rsidRDefault="008F4B15" w:rsidP="007F1A84">
      <w:pPr>
        <w:pStyle w:val="a4"/>
        <w:rPr>
          <w:rtl/>
        </w:rPr>
      </w:pPr>
      <w:r w:rsidRPr="007F1A84">
        <w:rPr>
          <w:rFonts w:hint="cs"/>
          <w:rtl/>
        </w:rPr>
        <w:lastRenderedPageBreak/>
        <w:t>احمد بن یوسف</w:t>
      </w:r>
      <w:r w:rsidR="007C6A2D" w:rsidRPr="007F1A84">
        <w:rPr>
          <w:rFonts w:hint="cs"/>
          <w:rtl/>
        </w:rPr>
        <w:t>،</w:t>
      </w:r>
      <w:r w:rsidR="004F180B" w:rsidRPr="007F1A84">
        <w:rPr>
          <w:rFonts w:hint="cs"/>
          <w:rtl/>
        </w:rPr>
        <w:t xml:space="preserve"> </w:t>
      </w:r>
      <w:r w:rsidRPr="007F1A84">
        <w:rPr>
          <w:rFonts w:hint="cs"/>
          <w:rtl/>
        </w:rPr>
        <w:t xml:space="preserve">مورخ و ادیب و نویسنده مصری در کتاب زیبا و کم نظیرش </w:t>
      </w:r>
      <w:r w:rsidRPr="007F1A84">
        <w:rPr>
          <w:rStyle w:val="Char5"/>
          <w:rFonts w:hint="cs"/>
          <w:rtl/>
        </w:rPr>
        <w:t>(المکافأة وحسن العقبی)</w:t>
      </w:r>
      <w:r w:rsidRPr="007F1A84">
        <w:rPr>
          <w:rFonts w:hint="cs"/>
          <w:rtl/>
        </w:rPr>
        <w:t xml:space="preserve"> </w:t>
      </w:r>
      <w:r w:rsidR="00BB0072" w:rsidRPr="007F1A84">
        <w:rPr>
          <w:rFonts w:hint="cs"/>
          <w:rtl/>
        </w:rPr>
        <w:t>می‌نوی</w:t>
      </w:r>
      <w:r w:rsidRPr="007F1A84">
        <w:rPr>
          <w:rFonts w:hint="cs"/>
          <w:rtl/>
        </w:rPr>
        <w:t>سد</w:t>
      </w:r>
      <w:r w:rsidR="0075782A" w:rsidRPr="007F1A84">
        <w:rPr>
          <w:rFonts w:hint="cs"/>
          <w:rtl/>
        </w:rPr>
        <w:t xml:space="preserve">: </w:t>
      </w:r>
      <w:r w:rsidRPr="007F1A84">
        <w:rPr>
          <w:rFonts w:hint="cs"/>
          <w:rtl/>
        </w:rPr>
        <w:t>انسان به این پی برده است که رنج و بلا</w:t>
      </w:r>
      <w:r w:rsidR="007C6A2D" w:rsidRPr="007F1A84">
        <w:rPr>
          <w:rFonts w:hint="cs"/>
          <w:rtl/>
        </w:rPr>
        <w:t>،</w:t>
      </w:r>
      <w:r w:rsidR="004F180B" w:rsidRPr="007F1A84">
        <w:rPr>
          <w:rFonts w:hint="cs"/>
          <w:rtl/>
        </w:rPr>
        <w:t xml:space="preserve"> </w:t>
      </w:r>
      <w:r w:rsidRPr="007F1A84">
        <w:rPr>
          <w:rFonts w:hint="cs"/>
          <w:rtl/>
        </w:rPr>
        <w:t xml:space="preserve">قطعاًروزی دور خواهد شد؛ همانطور که </w:t>
      </w:r>
      <w:r w:rsidR="00A235EC" w:rsidRPr="007F1A84">
        <w:rPr>
          <w:rFonts w:hint="cs"/>
          <w:rtl/>
        </w:rPr>
        <w:t>می‌دان</w:t>
      </w:r>
      <w:r w:rsidRPr="007F1A84">
        <w:rPr>
          <w:rFonts w:hint="cs"/>
          <w:rtl/>
        </w:rPr>
        <w:t>د که روشنی روز</w:t>
      </w:r>
      <w:r w:rsidR="007C6A2D" w:rsidRPr="007F1A84">
        <w:rPr>
          <w:rFonts w:hint="cs"/>
          <w:rtl/>
        </w:rPr>
        <w:t>،</w:t>
      </w:r>
      <w:r w:rsidR="004F180B" w:rsidRPr="007F1A84">
        <w:rPr>
          <w:rFonts w:hint="cs"/>
          <w:rtl/>
        </w:rPr>
        <w:t xml:space="preserve"> </w:t>
      </w:r>
      <w:r w:rsidRPr="007F1A84">
        <w:rPr>
          <w:rFonts w:hint="cs"/>
          <w:rtl/>
        </w:rPr>
        <w:t xml:space="preserve">سیاهی و تاریکی شب را از بین </w:t>
      </w:r>
      <w:r w:rsidR="005E3F23" w:rsidRPr="007F1A84">
        <w:rPr>
          <w:rFonts w:hint="cs"/>
          <w:rtl/>
        </w:rPr>
        <w:t>می‌بر</w:t>
      </w:r>
      <w:r w:rsidRPr="007F1A84">
        <w:rPr>
          <w:rFonts w:hint="cs"/>
          <w:rtl/>
        </w:rPr>
        <w:t>د</w:t>
      </w:r>
      <w:r w:rsidR="007C6A2D" w:rsidRPr="007F1A84">
        <w:rPr>
          <w:rFonts w:hint="cs"/>
          <w:rtl/>
        </w:rPr>
        <w:t>،</w:t>
      </w:r>
      <w:r w:rsidR="004F180B" w:rsidRPr="007F1A84">
        <w:rPr>
          <w:rFonts w:hint="cs"/>
          <w:rtl/>
        </w:rPr>
        <w:t xml:space="preserve"> </w:t>
      </w:r>
      <w:r w:rsidRPr="007F1A84">
        <w:rPr>
          <w:rFonts w:hint="cs"/>
          <w:rtl/>
        </w:rPr>
        <w:t>اما هنگام گرفتار شدن به بلا</w:t>
      </w:r>
      <w:r w:rsidR="007C6A2D" w:rsidRPr="007F1A84">
        <w:rPr>
          <w:rFonts w:hint="cs"/>
          <w:rtl/>
        </w:rPr>
        <w:t>،</w:t>
      </w:r>
      <w:r w:rsidR="004F180B" w:rsidRPr="007F1A84">
        <w:rPr>
          <w:rFonts w:hint="cs"/>
          <w:rtl/>
        </w:rPr>
        <w:t xml:space="preserve"> </w:t>
      </w:r>
      <w:r w:rsidRPr="007F1A84">
        <w:rPr>
          <w:rFonts w:hint="cs"/>
          <w:rtl/>
        </w:rPr>
        <w:t>ضعف</w:t>
      </w:r>
      <w:r w:rsidR="007C6A2D" w:rsidRPr="007F1A84">
        <w:rPr>
          <w:rFonts w:hint="cs"/>
          <w:rtl/>
        </w:rPr>
        <w:t>،</w:t>
      </w:r>
      <w:r w:rsidR="004F180B" w:rsidRPr="007F1A84">
        <w:rPr>
          <w:rFonts w:hint="cs"/>
          <w:rtl/>
        </w:rPr>
        <w:t xml:space="preserve"> </w:t>
      </w:r>
      <w:r w:rsidRPr="007F1A84">
        <w:rPr>
          <w:rFonts w:hint="cs"/>
          <w:rtl/>
        </w:rPr>
        <w:t xml:space="preserve">وجود انسان را به شدت فرا </w:t>
      </w:r>
      <w:r w:rsidR="005E3F23" w:rsidRPr="007F1A84">
        <w:rPr>
          <w:rFonts w:hint="cs"/>
          <w:rtl/>
        </w:rPr>
        <w:t>می‌گ</w:t>
      </w:r>
      <w:r w:rsidRPr="007F1A84">
        <w:rPr>
          <w:rFonts w:hint="cs"/>
          <w:rtl/>
        </w:rPr>
        <w:t>یرد و اگر با داروی مناسب</w:t>
      </w:r>
      <w:r w:rsidR="007C6A2D" w:rsidRPr="007F1A84">
        <w:rPr>
          <w:rFonts w:hint="cs"/>
          <w:rtl/>
        </w:rPr>
        <w:t>،</w:t>
      </w:r>
      <w:r w:rsidR="004F180B" w:rsidRPr="007F1A84">
        <w:rPr>
          <w:rFonts w:hint="cs"/>
          <w:rtl/>
        </w:rPr>
        <w:t xml:space="preserve"> </w:t>
      </w:r>
      <w:r w:rsidRPr="007F1A84">
        <w:rPr>
          <w:rFonts w:hint="cs"/>
          <w:rtl/>
        </w:rPr>
        <w:t>معالجه نشود</w:t>
      </w:r>
      <w:r w:rsidR="007C6A2D" w:rsidRPr="007F1A84">
        <w:rPr>
          <w:rFonts w:hint="cs"/>
          <w:rtl/>
        </w:rPr>
        <w:t>،</w:t>
      </w:r>
      <w:r w:rsidR="004F180B" w:rsidRPr="007F1A84">
        <w:rPr>
          <w:rFonts w:hint="cs"/>
          <w:rtl/>
        </w:rPr>
        <w:t xml:space="preserve"> </w:t>
      </w:r>
      <w:r w:rsidRPr="007F1A84">
        <w:rPr>
          <w:rFonts w:hint="cs"/>
          <w:rtl/>
        </w:rPr>
        <w:t xml:space="preserve">بیماری افزون </w:t>
      </w:r>
      <w:r w:rsidR="005E3F23" w:rsidRPr="007F1A84">
        <w:rPr>
          <w:rFonts w:hint="cs"/>
          <w:rtl/>
        </w:rPr>
        <w:t>می‌گ</w:t>
      </w:r>
      <w:r w:rsidRPr="007F1A84">
        <w:rPr>
          <w:rFonts w:hint="cs"/>
          <w:rtl/>
        </w:rPr>
        <w:t>ردد</w:t>
      </w:r>
      <w:r w:rsidR="0075782A" w:rsidRPr="007F1A84">
        <w:rPr>
          <w:rFonts w:hint="cs"/>
          <w:rtl/>
        </w:rPr>
        <w:t xml:space="preserve">. </w:t>
      </w:r>
      <w:r w:rsidRPr="007F1A84">
        <w:rPr>
          <w:rFonts w:hint="cs"/>
          <w:rtl/>
        </w:rPr>
        <w:t>زیرا اگر وجود انسان</w:t>
      </w:r>
      <w:r w:rsidR="007C6A2D" w:rsidRPr="007F1A84">
        <w:rPr>
          <w:rFonts w:hint="cs"/>
          <w:rtl/>
        </w:rPr>
        <w:t>،</w:t>
      </w:r>
      <w:r w:rsidR="004F180B" w:rsidRPr="007F1A84">
        <w:rPr>
          <w:rFonts w:hint="cs"/>
          <w:rtl/>
        </w:rPr>
        <w:t xml:space="preserve"> </w:t>
      </w:r>
      <w:r w:rsidRPr="007F1A84">
        <w:rPr>
          <w:rFonts w:hint="cs"/>
          <w:rtl/>
        </w:rPr>
        <w:t>در</w:t>
      </w:r>
      <w:r w:rsidR="00922A1A" w:rsidRPr="007F1A84">
        <w:rPr>
          <w:rFonts w:hint="cs"/>
          <w:rtl/>
        </w:rPr>
        <w:t xml:space="preserve"> سختی‌ها</w:t>
      </w:r>
      <w:r w:rsidRPr="007F1A84">
        <w:rPr>
          <w:rFonts w:hint="cs"/>
          <w:rtl/>
        </w:rPr>
        <w:t xml:space="preserve"> و پیشامدهای ناگوار</w:t>
      </w:r>
      <w:r w:rsidR="007C6A2D" w:rsidRPr="007F1A84">
        <w:rPr>
          <w:rFonts w:hint="cs"/>
          <w:rtl/>
        </w:rPr>
        <w:t>،</w:t>
      </w:r>
      <w:r w:rsidR="004F180B" w:rsidRPr="007F1A84">
        <w:rPr>
          <w:rFonts w:hint="cs"/>
          <w:rtl/>
        </w:rPr>
        <w:t xml:space="preserve"> </w:t>
      </w:r>
      <w:r w:rsidRPr="007F1A84">
        <w:rPr>
          <w:rFonts w:hint="cs"/>
          <w:rtl/>
        </w:rPr>
        <w:t xml:space="preserve">با آنچه که تواناییهایش را تجدید </w:t>
      </w:r>
      <w:r w:rsidR="00A235EC" w:rsidRPr="007F1A84">
        <w:rPr>
          <w:rFonts w:hint="cs"/>
          <w:rtl/>
        </w:rPr>
        <w:t>می‌نم</w:t>
      </w:r>
      <w:r w:rsidRPr="007F1A84">
        <w:rPr>
          <w:rFonts w:hint="cs"/>
          <w:rtl/>
        </w:rPr>
        <w:t>اید</w:t>
      </w:r>
      <w:r w:rsidR="007C6A2D" w:rsidRPr="007F1A84">
        <w:rPr>
          <w:rFonts w:hint="cs"/>
          <w:rtl/>
        </w:rPr>
        <w:t>،</w:t>
      </w:r>
      <w:r w:rsidR="004F180B" w:rsidRPr="007F1A84">
        <w:rPr>
          <w:rFonts w:hint="cs"/>
          <w:rtl/>
        </w:rPr>
        <w:t xml:space="preserve"> </w:t>
      </w:r>
      <w:r w:rsidRPr="007F1A84">
        <w:rPr>
          <w:rFonts w:hint="cs"/>
          <w:rtl/>
        </w:rPr>
        <w:t>مورد عنایت قرار نگیرد</w:t>
      </w:r>
      <w:r w:rsidR="007C6A2D" w:rsidRPr="007F1A84">
        <w:rPr>
          <w:rFonts w:hint="cs"/>
          <w:rtl/>
        </w:rPr>
        <w:t>،</w:t>
      </w:r>
      <w:r w:rsidR="004F180B" w:rsidRPr="007F1A84">
        <w:rPr>
          <w:rFonts w:hint="cs"/>
          <w:rtl/>
        </w:rPr>
        <w:t xml:space="preserve"> </w:t>
      </w:r>
      <w:r w:rsidRPr="007F1A84">
        <w:rPr>
          <w:rFonts w:hint="cs"/>
          <w:rtl/>
        </w:rPr>
        <w:t xml:space="preserve">ناامیدی بر آن چیره </w:t>
      </w:r>
      <w:r w:rsidR="00DC3730" w:rsidRPr="007F1A84">
        <w:rPr>
          <w:rFonts w:hint="cs"/>
          <w:rtl/>
        </w:rPr>
        <w:t>می‌شو</w:t>
      </w:r>
      <w:r w:rsidRPr="007F1A84">
        <w:rPr>
          <w:rFonts w:hint="cs"/>
          <w:rtl/>
        </w:rPr>
        <w:t xml:space="preserve">د و آن را از بین </w:t>
      </w:r>
      <w:r w:rsidR="005E3F23" w:rsidRPr="007F1A84">
        <w:rPr>
          <w:rFonts w:hint="cs"/>
          <w:rtl/>
        </w:rPr>
        <w:t>می‌بر</w:t>
      </w:r>
      <w:r w:rsidRPr="007F1A84">
        <w:rPr>
          <w:rFonts w:hint="cs"/>
          <w:rtl/>
        </w:rPr>
        <w:t>د»</w:t>
      </w:r>
      <w:r w:rsidR="0075782A" w:rsidRPr="007F1A84">
        <w:rPr>
          <w:rFonts w:hint="cs"/>
          <w:rtl/>
        </w:rPr>
        <w:t xml:space="preserve">. </w:t>
      </w:r>
    </w:p>
    <w:p w:rsidR="008F4B15" w:rsidRPr="007F1A84" w:rsidRDefault="008F4B15" w:rsidP="007F1A84">
      <w:pPr>
        <w:pStyle w:val="a4"/>
        <w:rPr>
          <w:rtl/>
        </w:rPr>
      </w:pPr>
      <w:r w:rsidRPr="007F1A84">
        <w:rPr>
          <w:rFonts w:hint="cs"/>
          <w:rtl/>
        </w:rPr>
        <w:t>فکر کردن در باب حکایات کسانی که به مصیبت گرفتار شده و صبر و شکیبایی پیشه کرده و به فرجام نیک رسیده</w:t>
      </w:r>
      <w:r w:rsidR="00B53612" w:rsidRPr="007F1A84">
        <w:rPr>
          <w:rFonts w:hint="cs"/>
          <w:rtl/>
        </w:rPr>
        <w:t>‌اند،</w:t>
      </w:r>
      <w:r w:rsidR="004F180B" w:rsidRPr="007F1A84">
        <w:rPr>
          <w:rFonts w:hint="cs"/>
          <w:rtl/>
        </w:rPr>
        <w:t xml:space="preserve"> </w:t>
      </w:r>
      <w:r w:rsidRPr="007F1A84">
        <w:rPr>
          <w:rFonts w:hint="cs"/>
          <w:rtl/>
        </w:rPr>
        <w:t xml:space="preserve">به انسان قوت قلب </w:t>
      </w:r>
      <w:r w:rsidR="00A63646" w:rsidRPr="007F1A84">
        <w:rPr>
          <w:rFonts w:hint="cs"/>
          <w:rtl/>
        </w:rPr>
        <w:t>می‌بخش</w:t>
      </w:r>
      <w:r w:rsidRPr="007F1A84">
        <w:rPr>
          <w:rFonts w:hint="cs"/>
          <w:rtl/>
        </w:rPr>
        <w:t xml:space="preserve">د و او را به صبر و رعایت ادب در برابر خداوند تشویق </w:t>
      </w:r>
      <w:r w:rsidR="00FB0E09" w:rsidRPr="007F1A84">
        <w:rPr>
          <w:rFonts w:hint="cs"/>
          <w:rtl/>
        </w:rPr>
        <w:t>می‌کن</w:t>
      </w:r>
      <w:r w:rsidRPr="007F1A84">
        <w:rPr>
          <w:rFonts w:hint="cs"/>
          <w:rtl/>
        </w:rPr>
        <w:t>د</w:t>
      </w:r>
      <w:r w:rsidR="0075782A" w:rsidRPr="007F1A84">
        <w:rPr>
          <w:rFonts w:hint="cs"/>
          <w:rtl/>
        </w:rPr>
        <w:t xml:space="preserve">. </w:t>
      </w:r>
      <w:r w:rsidRPr="007F1A84">
        <w:rPr>
          <w:rFonts w:hint="cs"/>
          <w:rtl/>
        </w:rPr>
        <w:t>بدین سان بنده</w:t>
      </w:r>
      <w:r w:rsidR="007C6A2D" w:rsidRPr="007F1A84">
        <w:rPr>
          <w:rFonts w:hint="cs"/>
          <w:rtl/>
        </w:rPr>
        <w:t>،</w:t>
      </w:r>
      <w:r w:rsidR="004F180B" w:rsidRPr="007F1A84">
        <w:rPr>
          <w:rFonts w:hint="cs"/>
          <w:rtl/>
        </w:rPr>
        <w:t xml:space="preserve"> </w:t>
      </w:r>
      <w:r w:rsidRPr="007F1A84">
        <w:rPr>
          <w:rFonts w:hint="cs"/>
          <w:rtl/>
        </w:rPr>
        <w:t xml:space="preserve">در مورد خداوند به این گمان نیک دست </w:t>
      </w:r>
      <w:r w:rsidR="0056151E" w:rsidRPr="007F1A84">
        <w:rPr>
          <w:rFonts w:hint="cs"/>
          <w:rtl/>
        </w:rPr>
        <w:t>می‌یاب</w:t>
      </w:r>
      <w:r w:rsidRPr="007F1A84">
        <w:rPr>
          <w:rFonts w:hint="cs"/>
          <w:rtl/>
        </w:rPr>
        <w:t>د که خداوند</w:t>
      </w:r>
      <w:r w:rsidR="007C6A2D" w:rsidRPr="007F1A84">
        <w:rPr>
          <w:rFonts w:hint="cs"/>
          <w:rtl/>
        </w:rPr>
        <w:t>،</w:t>
      </w:r>
      <w:r w:rsidR="004F180B" w:rsidRPr="007F1A84">
        <w:rPr>
          <w:rFonts w:hint="cs"/>
          <w:rtl/>
        </w:rPr>
        <w:t xml:space="preserve"> </w:t>
      </w:r>
      <w:r w:rsidRPr="007F1A84">
        <w:rPr>
          <w:rFonts w:hint="cs"/>
          <w:rtl/>
        </w:rPr>
        <w:t>در پایان آزمایش</w:t>
      </w:r>
      <w:r w:rsidR="007C6A2D" w:rsidRPr="007F1A84">
        <w:rPr>
          <w:rFonts w:hint="cs"/>
          <w:rtl/>
        </w:rPr>
        <w:t>،</w:t>
      </w:r>
      <w:r w:rsidR="004F180B" w:rsidRPr="007F1A84">
        <w:rPr>
          <w:rFonts w:hint="cs"/>
          <w:rtl/>
        </w:rPr>
        <w:t xml:space="preserve"> </w:t>
      </w:r>
      <w:r w:rsidRPr="007F1A84">
        <w:rPr>
          <w:rFonts w:hint="cs"/>
          <w:rtl/>
        </w:rPr>
        <w:t>به او نیکی خواهد کرد</w:t>
      </w:r>
      <w:r w:rsidR="0075782A" w:rsidRPr="007F1A84">
        <w:rPr>
          <w:rFonts w:hint="cs"/>
          <w:rtl/>
        </w:rPr>
        <w:t xml:space="preserve">. </w:t>
      </w:r>
    </w:p>
    <w:p w:rsidR="008F4B15" w:rsidRPr="007F1A84" w:rsidRDefault="008F4B15" w:rsidP="007F1A84">
      <w:pPr>
        <w:pStyle w:val="a4"/>
        <w:rPr>
          <w:rtl/>
        </w:rPr>
      </w:pPr>
      <w:r w:rsidRPr="007F1A84">
        <w:rPr>
          <w:rFonts w:hint="cs"/>
          <w:rtl/>
        </w:rPr>
        <w:t>وی همچنین در آخر کتاب</w:t>
      </w:r>
      <w:r w:rsidR="00B53612" w:rsidRPr="007F1A84">
        <w:rPr>
          <w:rFonts w:hint="cs"/>
          <w:rtl/>
        </w:rPr>
        <w:t xml:space="preserve"> می‌گوید</w:t>
      </w:r>
      <w:r w:rsidR="0075782A" w:rsidRPr="007F1A84">
        <w:rPr>
          <w:rFonts w:hint="cs"/>
          <w:rtl/>
        </w:rPr>
        <w:t xml:space="preserve">: </w:t>
      </w:r>
      <w:r w:rsidRPr="007F1A84">
        <w:rPr>
          <w:rFonts w:hint="cs"/>
          <w:rtl/>
        </w:rPr>
        <w:t xml:space="preserve">در پایان یادآور </w:t>
      </w:r>
      <w:r w:rsidR="00DC3730" w:rsidRPr="007F1A84">
        <w:rPr>
          <w:rFonts w:hint="cs"/>
          <w:rtl/>
        </w:rPr>
        <w:t>می‌شو</w:t>
      </w:r>
      <w:r w:rsidRPr="007F1A84">
        <w:rPr>
          <w:rFonts w:hint="cs"/>
          <w:rtl/>
        </w:rPr>
        <w:t>م که بزرگمهر گفته است</w:t>
      </w:r>
      <w:r w:rsidR="0075782A" w:rsidRPr="007F1A84">
        <w:rPr>
          <w:rFonts w:hint="cs"/>
          <w:rtl/>
        </w:rPr>
        <w:t xml:space="preserve">: </w:t>
      </w:r>
      <w:r w:rsidRPr="007F1A84">
        <w:rPr>
          <w:rFonts w:hint="cs"/>
          <w:rtl/>
        </w:rPr>
        <w:t>«سختی</w:t>
      </w:r>
      <w:r w:rsidR="007F1A84">
        <w:rPr>
          <w:rFonts w:hint="eastAsia"/>
          <w:rtl/>
        </w:rPr>
        <w:t>‌</w:t>
      </w:r>
      <w:r w:rsidRPr="007F1A84">
        <w:rPr>
          <w:rFonts w:hint="cs"/>
          <w:rtl/>
        </w:rPr>
        <w:t>های قبل از گشایش و آسانی</w:t>
      </w:r>
      <w:r w:rsidR="007C6A2D" w:rsidRPr="007F1A84">
        <w:rPr>
          <w:rFonts w:hint="cs"/>
          <w:rtl/>
        </w:rPr>
        <w:t>،</w:t>
      </w:r>
      <w:r w:rsidR="004F180B" w:rsidRPr="007F1A84">
        <w:rPr>
          <w:rFonts w:hint="cs"/>
          <w:rtl/>
        </w:rPr>
        <w:t xml:space="preserve"> </w:t>
      </w:r>
      <w:r w:rsidRPr="007F1A84">
        <w:rPr>
          <w:rFonts w:hint="cs"/>
          <w:rtl/>
        </w:rPr>
        <w:t>مانند گرسنگی قبل از خوردن غذاست؛ بدین شکل که وقتی انسان</w:t>
      </w:r>
      <w:r w:rsidR="007C6A2D" w:rsidRPr="007F1A84">
        <w:rPr>
          <w:rFonts w:hint="cs"/>
          <w:rtl/>
        </w:rPr>
        <w:t>،</w:t>
      </w:r>
      <w:r w:rsidR="004F180B" w:rsidRPr="007F1A84">
        <w:rPr>
          <w:rFonts w:hint="cs"/>
          <w:rtl/>
        </w:rPr>
        <w:t xml:space="preserve"> </w:t>
      </w:r>
      <w:r w:rsidRPr="007F1A84">
        <w:rPr>
          <w:rFonts w:hint="cs"/>
          <w:rtl/>
        </w:rPr>
        <w:t>گرسنه باشد و غذا بخورد</w:t>
      </w:r>
      <w:r w:rsidR="007C6A2D" w:rsidRPr="007F1A84">
        <w:rPr>
          <w:rFonts w:hint="cs"/>
          <w:rtl/>
        </w:rPr>
        <w:t>،</w:t>
      </w:r>
      <w:r w:rsidR="004F180B" w:rsidRPr="007F1A84">
        <w:rPr>
          <w:rFonts w:hint="cs"/>
          <w:rtl/>
        </w:rPr>
        <w:t xml:space="preserve"> </w:t>
      </w:r>
      <w:r w:rsidRPr="007F1A84">
        <w:rPr>
          <w:rFonts w:hint="cs"/>
          <w:rtl/>
        </w:rPr>
        <w:t>غذا</w:t>
      </w:r>
      <w:r w:rsidR="007C6A2D" w:rsidRPr="007F1A84">
        <w:rPr>
          <w:rFonts w:hint="cs"/>
          <w:rtl/>
        </w:rPr>
        <w:t>،</w:t>
      </w:r>
      <w:r w:rsidR="004F180B" w:rsidRPr="007F1A84">
        <w:rPr>
          <w:rFonts w:hint="cs"/>
          <w:rtl/>
        </w:rPr>
        <w:t xml:space="preserve"> </w:t>
      </w:r>
      <w:r w:rsidRPr="007F1A84">
        <w:rPr>
          <w:rFonts w:hint="cs"/>
          <w:rtl/>
        </w:rPr>
        <w:t xml:space="preserve">لذت بخش </w:t>
      </w:r>
      <w:r w:rsidR="00A235EC" w:rsidRPr="007F1A84">
        <w:rPr>
          <w:rFonts w:hint="cs"/>
          <w:rtl/>
        </w:rPr>
        <w:t>می‌با</w:t>
      </w:r>
      <w:r w:rsidRPr="007F1A84">
        <w:rPr>
          <w:rFonts w:hint="cs"/>
          <w:rtl/>
        </w:rPr>
        <w:t>شد»</w:t>
      </w:r>
      <w:r w:rsidR="0075782A" w:rsidRPr="007F1A84">
        <w:rPr>
          <w:rFonts w:hint="cs"/>
          <w:rtl/>
        </w:rPr>
        <w:t xml:space="preserve">. </w:t>
      </w:r>
    </w:p>
    <w:p w:rsidR="008F4B15" w:rsidRPr="007F1A84" w:rsidRDefault="008F4B15" w:rsidP="007F1A84">
      <w:pPr>
        <w:pStyle w:val="a4"/>
        <w:rPr>
          <w:rtl/>
        </w:rPr>
      </w:pPr>
      <w:r w:rsidRPr="007F1A84">
        <w:rPr>
          <w:rFonts w:hint="cs"/>
          <w:rtl/>
        </w:rPr>
        <w:t>افلاطون</w:t>
      </w:r>
      <w:r w:rsidR="00B53612" w:rsidRPr="007F1A84">
        <w:rPr>
          <w:rFonts w:hint="cs"/>
          <w:rtl/>
        </w:rPr>
        <w:t xml:space="preserve"> می‌گوید</w:t>
      </w:r>
      <w:r w:rsidR="0075782A" w:rsidRPr="007F1A84">
        <w:rPr>
          <w:rFonts w:hint="cs"/>
          <w:rtl/>
        </w:rPr>
        <w:t xml:space="preserve">: </w:t>
      </w:r>
      <w:r w:rsidRPr="007F1A84">
        <w:rPr>
          <w:rFonts w:hint="cs"/>
          <w:rtl/>
        </w:rPr>
        <w:t>«سختی</w:t>
      </w:r>
      <w:r w:rsidR="007F1A84">
        <w:rPr>
          <w:rFonts w:hint="eastAsia"/>
          <w:rtl/>
        </w:rPr>
        <w:t>‌</w:t>
      </w:r>
      <w:r w:rsidRPr="007F1A84">
        <w:rPr>
          <w:rFonts w:hint="cs"/>
          <w:rtl/>
        </w:rPr>
        <w:t xml:space="preserve">ها به همان اندازه که زندگی را ناخوشایند </w:t>
      </w:r>
      <w:r w:rsidR="00FB0E09" w:rsidRPr="007F1A84">
        <w:rPr>
          <w:rFonts w:hint="cs"/>
          <w:rtl/>
        </w:rPr>
        <w:t>می‌کن</w:t>
      </w:r>
      <w:r w:rsidRPr="007F1A84">
        <w:rPr>
          <w:rFonts w:hint="cs"/>
          <w:rtl/>
        </w:rPr>
        <w:t>ند</w:t>
      </w:r>
      <w:r w:rsidR="007C6A2D" w:rsidRPr="007F1A84">
        <w:rPr>
          <w:rFonts w:hint="cs"/>
          <w:rtl/>
        </w:rPr>
        <w:t>،</w:t>
      </w:r>
      <w:r w:rsidR="004F180B" w:rsidRPr="007F1A84">
        <w:rPr>
          <w:rFonts w:hint="cs"/>
          <w:rtl/>
        </w:rPr>
        <w:t xml:space="preserve"> </w:t>
      </w:r>
      <w:r w:rsidRPr="007F1A84">
        <w:rPr>
          <w:rFonts w:hint="cs"/>
          <w:rtl/>
        </w:rPr>
        <w:t xml:space="preserve">به همان اندازه نفس انسان را اصلاح </w:t>
      </w:r>
      <w:r w:rsidR="00A235EC" w:rsidRPr="007F1A84">
        <w:rPr>
          <w:rFonts w:hint="cs"/>
          <w:rtl/>
        </w:rPr>
        <w:t>می‌نم</w:t>
      </w:r>
      <w:r w:rsidRPr="007F1A84">
        <w:rPr>
          <w:rFonts w:hint="cs"/>
          <w:rtl/>
        </w:rPr>
        <w:t>ایند</w:t>
      </w:r>
      <w:r w:rsidR="0075782A" w:rsidRPr="007F1A84">
        <w:rPr>
          <w:rFonts w:hint="cs"/>
          <w:rtl/>
        </w:rPr>
        <w:t xml:space="preserve">. </w:t>
      </w:r>
      <w:r w:rsidRPr="007F1A84">
        <w:rPr>
          <w:rFonts w:hint="cs"/>
          <w:rtl/>
        </w:rPr>
        <w:t>ناز و نعمت و شادمانی</w:t>
      </w:r>
      <w:r w:rsidR="007C6A2D" w:rsidRPr="007F1A84">
        <w:rPr>
          <w:rFonts w:hint="cs"/>
          <w:rtl/>
        </w:rPr>
        <w:t>،</w:t>
      </w:r>
      <w:r w:rsidR="004F180B" w:rsidRPr="007F1A84">
        <w:rPr>
          <w:rFonts w:hint="cs"/>
          <w:rtl/>
        </w:rPr>
        <w:t xml:space="preserve"> </w:t>
      </w:r>
      <w:r w:rsidRPr="007F1A84">
        <w:rPr>
          <w:rFonts w:hint="cs"/>
          <w:rtl/>
        </w:rPr>
        <w:t xml:space="preserve">به همان اندازه که زندگی را بهبود </w:t>
      </w:r>
      <w:r w:rsidR="00A63646" w:rsidRPr="007F1A84">
        <w:rPr>
          <w:rFonts w:hint="cs"/>
          <w:rtl/>
        </w:rPr>
        <w:t>می‌بخش</w:t>
      </w:r>
      <w:r w:rsidRPr="007F1A84">
        <w:rPr>
          <w:rFonts w:hint="cs"/>
          <w:rtl/>
        </w:rPr>
        <w:t>د</w:t>
      </w:r>
      <w:r w:rsidR="007C6A2D" w:rsidRPr="007F1A84">
        <w:rPr>
          <w:rFonts w:hint="cs"/>
          <w:rtl/>
        </w:rPr>
        <w:t>،</w:t>
      </w:r>
      <w:r w:rsidR="004F180B" w:rsidRPr="007F1A84">
        <w:rPr>
          <w:rFonts w:hint="cs"/>
          <w:rtl/>
        </w:rPr>
        <w:t xml:space="preserve"> </w:t>
      </w:r>
      <w:r w:rsidRPr="007F1A84">
        <w:rPr>
          <w:rFonts w:hint="cs"/>
          <w:rtl/>
        </w:rPr>
        <w:t>خرابی و فساد نیز دارد»</w:t>
      </w:r>
      <w:r w:rsidR="0075782A" w:rsidRPr="007F1A84">
        <w:rPr>
          <w:rFonts w:hint="cs"/>
          <w:rtl/>
        </w:rPr>
        <w:t xml:space="preserve">. </w:t>
      </w:r>
      <w:r w:rsidRPr="007F1A84">
        <w:rPr>
          <w:rFonts w:hint="cs"/>
          <w:rtl/>
        </w:rPr>
        <w:t>همچنین گفته است</w:t>
      </w:r>
      <w:r w:rsidR="0075782A" w:rsidRPr="007F1A84">
        <w:rPr>
          <w:rFonts w:hint="cs"/>
          <w:rtl/>
        </w:rPr>
        <w:t xml:space="preserve">: </w:t>
      </w:r>
      <w:r w:rsidRPr="007F1A84">
        <w:rPr>
          <w:rFonts w:hint="cs"/>
          <w:rtl/>
        </w:rPr>
        <w:t>«هر آن دوستی را که</w:t>
      </w:r>
      <w:r w:rsidR="00922A1A" w:rsidRPr="007F1A84">
        <w:rPr>
          <w:rFonts w:hint="cs"/>
          <w:rtl/>
        </w:rPr>
        <w:t xml:space="preserve"> سختی‌ها</w:t>
      </w:r>
      <w:r w:rsidRPr="007F1A84">
        <w:rPr>
          <w:rFonts w:hint="cs"/>
          <w:rtl/>
        </w:rPr>
        <w:t xml:space="preserve"> به تو بخشیده</w:t>
      </w:r>
      <w:r w:rsidR="00B53612" w:rsidRPr="007F1A84">
        <w:rPr>
          <w:rFonts w:hint="cs"/>
          <w:rtl/>
        </w:rPr>
        <w:t>‌اند،</w:t>
      </w:r>
      <w:r w:rsidR="004F180B" w:rsidRPr="007F1A84">
        <w:rPr>
          <w:rFonts w:hint="cs"/>
          <w:rtl/>
        </w:rPr>
        <w:t xml:space="preserve"> </w:t>
      </w:r>
      <w:r w:rsidRPr="007F1A84">
        <w:rPr>
          <w:rFonts w:hint="cs"/>
          <w:rtl/>
        </w:rPr>
        <w:t>نگاه دار و از هر دوستی که ارمغان نعمت</w:t>
      </w:r>
      <w:r w:rsidR="007F1A84">
        <w:rPr>
          <w:rFonts w:hint="eastAsia"/>
          <w:rtl/>
        </w:rPr>
        <w:t>‌</w:t>
      </w:r>
      <w:r w:rsidRPr="007F1A84">
        <w:rPr>
          <w:rFonts w:hint="cs"/>
          <w:rtl/>
        </w:rPr>
        <w:t>هاست</w:t>
      </w:r>
      <w:r w:rsidR="007C6A2D" w:rsidRPr="007F1A84">
        <w:rPr>
          <w:rFonts w:hint="cs"/>
          <w:rtl/>
        </w:rPr>
        <w:t>،</w:t>
      </w:r>
      <w:r w:rsidR="004F180B" w:rsidRPr="007F1A84">
        <w:rPr>
          <w:rFonts w:hint="cs"/>
          <w:rtl/>
        </w:rPr>
        <w:t xml:space="preserve"> </w:t>
      </w:r>
      <w:r w:rsidRPr="007F1A84">
        <w:rPr>
          <w:rFonts w:hint="cs"/>
          <w:rtl/>
        </w:rPr>
        <w:t>غافل باش»</w:t>
      </w:r>
      <w:r w:rsidR="0075782A" w:rsidRPr="007F1A84">
        <w:rPr>
          <w:rFonts w:hint="cs"/>
          <w:rtl/>
        </w:rPr>
        <w:t xml:space="preserve">. </w:t>
      </w:r>
    </w:p>
    <w:p w:rsidR="008F4B15" w:rsidRPr="007F1A84" w:rsidRDefault="008F4B15" w:rsidP="007F1A84">
      <w:pPr>
        <w:pStyle w:val="a4"/>
        <w:rPr>
          <w:rtl/>
        </w:rPr>
      </w:pPr>
      <w:r w:rsidRPr="007F1A84">
        <w:rPr>
          <w:rFonts w:hint="cs"/>
          <w:rtl/>
        </w:rPr>
        <w:t>همچنین</w:t>
      </w:r>
      <w:r w:rsidR="00B53612" w:rsidRPr="007F1A84">
        <w:rPr>
          <w:rFonts w:hint="cs"/>
          <w:rtl/>
        </w:rPr>
        <w:t xml:space="preserve"> می‌گوید</w:t>
      </w:r>
      <w:r w:rsidR="0075782A" w:rsidRPr="007F1A84">
        <w:rPr>
          <w:rFonts w:hint="cs"/>
          <w:rtl/>
        </w:rPr>
        <w:t xml:space="preserve">: </w:t>
      </w:r>
      <w:r w:rsidRPr="007F1A84">
        <w:rPr>
          <w:rFonts w:hint="cs"/>
          <w:rtl/>
        </w:rPr>
        <w:t>«ناز و نعمت و راحتی</w:t>
      </w:r>
      <w:r w:rsidR="007C6A2D" w:rsidRPr="007F1A84">
        <w:rPr>
          <w:rFonts w:hint="cs"/>
          <w:rtl/>
        </w:rPr>
        <w:t>،</w:t>
      </w:r>
      <w:r w:rsidR="004F180B" w:rsidRPr="007F1A84">
        <w:rPr>
          <w:rFonts w:hint="cs"/>
          <w:rtl/>
        </w:rPr>
        <w:t xml:space="preserve"> </w:t>
      </w:r>
      <w:r w:rsidRPr="007F1A84">
        <w:rPr>
          <w:rFonts w:hint="cs"/>
          <w:rtl/>
        </w:rPr>
        <w:t xml:space="preserve">مانند شب است که در آن آنچه را که </w:t>
      </w:r>
      <w:r w:rsidR="00BB0072" w:rsidRPr="007F1A84">
        <w:rPr>
          <w:rFonts w:hint="cs"/>
          <w:rtl/>
        </w:rPr>
        <w:t>می‌ده</w:t>
      </w:r>
      <w:r w:rsidRPr="007F1A84">
        <w:rPr>
          <w:rFonts w:hint="cs"/>
          <w:rtl/>
        </w:rPr>
        <w:t xml:space="preserve">ی یا </w:t>
      </w:r>
      <w:r w:rsidR="005E3F23" w:rsidRPr="007F1A84">
        <w:rPr>
          <w:rFonts w:hint="cs"/>
          <w:rtl/>
        </w:rPr>
        <w:t>می‌گ</w:t>
      </w:r>
      <w:r w:rsidRPr="007F1A84">
        <w:rPr>
          <w:rFonts w:hint="cs"/>
          <w:rtl/>
        </w:rPr>
        <w:t>یری</w:t>
      </w:r>
      <w:r w:rsidR="007C6A2D" w:rsidRPr="007F1A84">
        <w:rPr>
          <w:rFonts w:hint="cs"/>
          <w:rtl/>
        </w:rPr>
        <w:t>،</w:t>
      </w:r>
      <w:r w:rsidR="004F180B" w:rsidRPr="007F1A84">
        <w:rPr>
          <w:rFonts w:hint="cs"/>
          <w:rtl/>
        </w:rPr>
        <w:t xml:space="preserve"> </w:t>
      </w:r>
      <w:r w:rsidRPr="007F1A84">
        <w:rPr>
          <w:rFonts w:hint="cs"/>
          <w:rtl/>
        </w:rPr>
        <w:t>ن</w:t>
      </w:r>
      <w:r w:rsidR="007C6A2D" w:rsidRPr="007F1A84">
        <w:rPr>
          <w:rFonts w:hint="cs"/>
          <w:rtl/>
        </w:rPr>
        <w:t>می‌بی</w:t>
      </w:r>
      <w:r w:rsidRPr="007F1A84">
        <w:rPr>
          <w:rFonts w:hint="cs"/>
          <w:rtl/>
        </w:rPr>
        <w:t>نی</w:t>
      </w:r>
      <w:r w:rsidR="007C6A2D" w:rsidRPr="007F1A84">
        <w:rPr>
          <w:rFonts w:hint="cs"/>
          <w:rtl/>
        </w:rPr>
        <w:t>،</w:t>
      </w:r>
      <w:r w:rsidR="004F180B" w:rsidRPr="007F1A84">
        <w:rPr>
          <w:rFonts w:hint="cs"/>
          <w:rtl/>
        </w:rPr>
        <w:t xml:space="preserve"> </w:t>
      </w:r>
      <w:r w:rsidRPr="007F1A84">
        <w:rPr>
          <w:rFonts w:hint="cs"/>
          <w:rtl/>
        </w:rPr>
        <w:t>و سختی</w:t>
      </w:r>
      <w:r w:rsidR="007C6A2D" w:rsidRPr="007F1A84">
        <w:rPr>
          <w:rFonts w:hint="cs"/>
          <w:rtl/>
        </w:rPr>
        <w:t>،</w:t>
      </w:r>
      <w:r w:rsidR="004F180B" w:rsidRPr="007F1A84">
        <w:rPr>
          <w:rFonts w:hint="cs"/>
          <w:rtl/>
        </w:rPr>
        <w:t xml:space="preserve"> </w:t>
      </w:r>
      <w:r w:rsidRPr="007F1A84">
        <w:rPr>
          <w:rFonts w:hint="cs"/>
          <w:rtl/>
        </w:rPr>
        <w:t>مانند روز است که در آن</w:t>
      </w:r>
      <w:r w:rsidR="007C6A2D" w:rsidRPr="007F1A84">
        <w:rPr>
          <w:rFonts w:hint="cs"/>
          <w:rtl/>
        </w:rPr>
        <w:t>،</w:t>
      </w:r>
      <w:r w:rsidR="004F180B" w:rsidRPr="007F1A84">
        <w:rPr>
          <w:rFonts w:hint="cs"/>
          <w:rtl/>
        </w:rPr>
        <w:t xml:space="preserve"> </w:t>
      </w:r>
      <w:r w:rsidRPr="007F1A84">
        <w:rPr>
          <w:rFonts w:hint="cs"/>
          <w:rtl/>
        </w:rPr>
        <w:t xml:space="preserve">تلاش خودت و دیگران را مشاهده </w:t>
      </w:r>
      <w:r w:rsidR="00FB0E09" w:rsidRPr="007F1A84">
        <w:rPr>
          <w:rFonts w:hint="cs"/>
          <w:rtl/>
        </w:rPr>
        <w:t>می‌کن</w:t>
      </w:r>
      <w:r w:rsidRPr="007F1A84">
        <w:rPr>
          <w:rFonts w:hint="cs"/>
          <w:rtl/>
        </w:rPr>
        <w:t>ی»</w:t>
      </w:r>
      <w:r w:rsidR="0075782A" w:rsidRPr="007F1A84">
        <w:rPr>
          <w:rFonts w:hint="cs"/>
          <w:rtl/>
        </w:rPr>
        <w:t xml:space="preserve">. </w:t>
      </w:r>
    </w:p>
    <w:p w:rsidR="008F4B15" w:rsidRPr="007F1A84" w:rsidRDefault="008F4B15" w:rsidP="007F1A84">
      <w:pPr>
        <w:pStyle w:val="a4"/>
        <w:rPr>
          <w:rtl/>
        </w:rPr>
      </w:pPr>
      <w:r w:rsidRPr="007F1A84">
        <w:rPr>
          <w:rFonts w:hint="cs"/>
          <w:rtl/>
        </w:rPr>
        <w:t>اردشیر</w:t>
      </w:r>
      <w:r w:rsidR="00B53612" w:rsidRPr="007F1A84">
        <w:rPr>
          <w:rFonts w:hint="cs"/>
          <w:rtl/>
        </w:rPr>
        <w:t xml:space="preserve"> می‌گوید</w:t>
      </w:r>
      <w:r w:rsidR="0075782A" w:rsidRPr="007F1A84">
        <w:rPr>
          <w:rFonts w:hint="cs"/>
          <w:rtl/>
        </w:rPr>
        <w:t xml:space="preserve">: </w:t>
      </w:r>
      <w:r w:rsidRPr="007F1A84">
        <w:rPr>
          <w:rFonts w:hint="cs"/>
          <w:rtl/>
        </w:rPr>
        <w:t>«سختی</w:t>
      </w:r>
      <w:r w:rsidR="007C6A2D" w:rsidRPr="007F1A84">
        <w:rPr>
          <w:rFonts w:hint="cs"/>
          <w:rtl/>
        </w:rPr>
        <w:t>،</w:t>
      </w:r>
      <w:r w:rsidR="004F180B" w:rsidRPr="007F1A84">
        <w:rPr>
          <w:rFonts w:hint="cs"/>
          <w:rtl/>
        </w:rPr>
        <w:t xml:space="preserve"> </w:t>
      </w:r>
      <w:r w:rsidRPr="007F1A84">
        <w:rPr>
          <w:rFonts w:hint="cs"/>
          <w:rtl/>
        </w:rPr>
        <w:t>سرمه</w:t>
      </w:r>
      <w:r w:rsidR="007F1A84">
        <w:rPr>
          <w:rFonts w:hint="eastAsia"/>
          <w:rtl/>
        </w:rPr>
        <w:t>‌</w:t>
      </w:r>
      <w:r w:rsidRPr="007F1A84">
        <w:rPr>
          <w:rFonts w:hint="cs"/>
          <w:rtl/>
        </w:rPr>
        <w:t xml:space="preserve">ایست که وقتی آن را در چشم </w:t>
      </w:r>
      <w:r w:rsidR="00A235EC" w:rsidRPr="007F1A84">
        <w:rPr>
          <w:rFonts w:hint="cs"/>
          <w:rtl/>
        </w:rPr>
        <w:t>می‌کش</w:t>
      </w:r>
      <w:r w:rsidRPr="007F1A84">
        <w:rPr>
          <w:rFonts w:hint="cs"/>
          <w:rtl/>
        </w:rPr>
        <w:t>ی</w:t>
      </w:r>
      <w:r w:rsidR="007C6A2D" w:rsidRPr="007F1A84">
        <w:rPr>
          <w:rFonts w:hint="cs"/>
          <w:rtl/>
        </w:rPr>
        <w:t>،</w:t>
      </w:r>
      <w:r w:rsidR="004F180B" w:rsidRPr="007F1A84">
        <w:rPr>
          <w:rFonts w:hint="cs"/>
          <w:rtl/>
        </w:rPr>
        <w:t xml:space="preserve"> </w:t>
      </w:r>
      <w:r w:rsidRPr="007F1A84">
        <w:rPr>
          <w:rFonts w:hint="cs"/>
          <w:rtl/>
        </w:rPr>
        <w:t>با آن</w:t>
      </w:r>
      <w:r w:rsidR="007C6A2D" w:rsidRPr="007F1A84">
        <w:rPr>
          <w:rFonts w:hint="cs"/>
          <w:rtl/>
        </w:rPr>
        <w:t>،</w:t>
      </w:r>
      <w:r w:rsidR="004F180B" w:rsidRPr="007F1A84">
        <w:rPr>
          <w:rFonts w:hint="cs"/>
          <w:rtl/>
        </w:rPr>
        <w:t xml:space="preserve"> </w:t>
      </w:r>
      <w:r w:rsidRPr="007F1A84">
        <w:rPr>
          <w:rFonts w:hint="cs"/>
          <w:rtl/>
        </w:rPr>
        <w:t xml:space="preserve">چیزهایی را </w:t>
      </w:r>
      <w:r w:rsidR="007C6A2D" w:rsidRPr="007F1A84">
        <w:rPr>
          <w:rFonts w:hint="cs"/>
          <w:rtl/>
        </w:rPr>
        <w:t>می‌بی</w:t>
      </w:r>
      <w:r w:rsidRPr="007F1A84">
        <w:rPr>
          <w:rFonts w:hint="cs"/>
          <w:rtl/>
        </w:rPr>
        <w:t>نی که در حالت آسایش و راحتی ن</w:t>
      </w:r>
      <w:r w:rsidR="007C6A2D" w:rsidRPr="007F1A84">
        <w:rPr>
          <w:rFonts w:hint="cs"/>
          <w:rtl/>
        </w:rPr>
        <w:t>می‌بی</w:t>
      </w:r>
      <w:r w:rsidRPr="007F1A84">
        <w:rPr>
          <w:rFonts w:hint="cs"/>
          <w:rtl/>
        </w:rPr>
        <w:t>نی»</w:t>
      </w:r>
      <w:r w:rsidR="0075782A" w:rsidRPr="007F1A84">
        <w:rPr>
          <w:rFonts w:hint="cs"/>
          <w:rtl/>
        </w:rPr>
        <w:t xml:space="preserve">. </w:t>
      </w:r>
    </w:p>
    <w:p w:rsidR="008F4B15" w:rsidRPr="007F1A84" w:rsidRDefault="008F4B15" w:rsidP="007F1A84">
      <w:pPr>
        <w:pStyle w:val="a4"/>
        <w:rPr>
          <w:rtl/>
        </w:rPr>
      </w:pPr>
      <w:r w:rsidRPr="007F1A84">
        <w:rPr>
          <w:rFonts w:hint="cs"/>
          <w:rtl/>
        </w:rPr>
        <w:t>همچنین</w:t>
      </w:r>
      <w:r w:rsidR="00B53612" w:rsidRPr="007F1A84">
        <w:rPr>
          <w:rFonts w:hint="cs"/>
          <w:rtl/>
        </w:rPr>
        <w:t xml:space="preserve"> می‌گوید</w:t>
      </w:r>
      <w:r w:rsidR="0075782A" w:rsidRPr="007F1A84">
        <w:rPr>
          <w:rFonts w:hint="cs"/>
          <w:rtl/>
        </w:rPr>
        <w:t xml:space="preserve">: </w:t>
      </w:r>
      <w:r w:rsidRPr="007F1A84">
        <w:rPr>
          <w:rFonts w:hint="cs"/>
          <w:rtl/>
        </w:rPr>
        <w:t>«ملاک جنبه مثبت سختی</w:t>
      </w:r>
      <w:r w:rsidR="007C6A2D" w:rsidRPr="007F1A84">
        <w:rPr>
          <w:rFonts w:hint="cs"/>
          <w:rtl/>
        </w:rPr>
        <w:t>،</w:t>
      </w:r>
      <w:r w:rsidR="004F180B" w:rsidRPr="007F1A84">
        <w:rPr>
          <w:rFonts w:hint="cs"/>
          <w:rtl/>
        </w:rPr>
        <w:t xml:space="preserve"> </w:t>
      </w:r>
      <w:r w:rsidRPr="007F1A84">
        <w:rPr>
          <w:rFonts w:hint="cs"/>
          <w:rtl/>
        </w:rPr>
        <w:t>دو چیز است</w:t>
      </w:r>
      <w:r w:rsidR="0075782A" w:rsidRPr="007F1A84">
        <w:rPr>
          <w:rFonts w:hint="cs"/>
          <w:rtl/>
        </w:rPr>
        <w:t xml:space="preserve">: </w:t>
      </w:r>
      <w:r w:rsidRPr="007F1A84">
        <w:rPr>
          <w:rFonts w:hint="cs"/>
          <w:rtl/>
        </w:rPr>
        <w:t>کمترین آن</w:t>
      </w:r>
      <w:r w:rsidR="007C6A2D" w:rsidRPr="007F1A84">
        <w:rPr>
          <w:rFonts w:hint="cs"/>
          <w:rtl/>
        </w:rPr>
        <w:t>،</w:t>
      </w:r>
      <w:r w:rsidR="004F180B" w:rsidRPr="007F1A84">
        <w:rPr>
          <w:rFonts w:hint="cs"/>
          <w:rtl/>
        </w:rPr>
        <w:t xml:space="preserve"> </w:t>
      </w:r>
      <w:r w:rsidRPr="007F1A84">
        <w:rPr>
          <w:rFonts w:hint="cs"/>
          <w:rtl/>
        </w:rPr>
        <w:t>این است که قلب انسانِ گرفتار</w:t>
      </w:r>
      <w:r w:rsidR="007C6A2D" w:rsidRPr="007F1A84">
        <w:rPr>
          <w:rFonts w:hint="cs"/>
          <w:rtl/>
        </w:rPr>
        <w:t>،</w:t>
      </w:r>
      <w:r w:rsidR="004F180B" w:rsidRPr="007F1A84">
        <w:rPr>
          <w:rFonts w:hint="cs"/>
          <w:rtl/>
        </w:rPr>
        <w:t xml:space="preserve"> </w:t>
      </w:r>
      <w:r w:rsidRPr="007F1A84">
        <w:rPr>
          <w:rFonts w:hint="cs"/>
          <w:rtl/>
        </w:rPr>
        <w:t xml:space="preserve">قوت </w:t>
      </w:r>
      <w:r w:rsidR="005E3F23" w:rsidRPr="007F1A84">
        <w:rPr>
          <w:rFonts w:hint="cs"/>
          <w:rtl/>
        </w:rPr>
        <w:t>می‌گ</w:t>
      </w:r>
      <w:r w:rsidRPr="007F1A84">
        <w:rPr>
          <w:rFonts w:hint="cs"/>
          <w:rtl/>
        </w:rPr>
        <w:t>یرد و بزرگترین آن</w:t>
      </w:r>
      <w:r w:rsidR="007C6A2D" w:rsidRPr="007F1A84">
        <w:rPr>
          <w:rFonts w:hint="cs"/>
          <w:rtl/>
        </w:rPr>
        <w:t>،</w:t>
      </w:r>
      <w:r w:rsidR="004F180B" w:rsidRPr="007F1A84">
        <w:rPr>
          <w:rFonts w:hint="cs"/>
          <w:rtl/>
        </w:rPr>
        <w:t xml:space="preserve"> </w:t>
      </w:r>
      <w:r w:rsidRPr="007F1A84">
        <w:rPr>
          <w:rFonts w:hint="cs"/>
          <w:rtl/>
        </w:rPr>
        <w:t>اینکه کارش را به پروردگارش</w:t>
      </w:r>
      <w:r w:rsidR="00922A1A" w:rsidRPr="007F1A84">
        <w:rPr>
          <w:rFonts w:hint="cs"/>
          <w:rtl/>
        </w:rPr>
        <w:t xml:space="preserve"> می‌</w:t>
      </w:r>
      <w:r w:rsidRPr="007F1A84">
        <w:rPr>
          <w:rFonts w:hint="cs"/>
          <w:rtl/>
        </w:rPr>
        <w:t>سپارد»</w:t>
      </w:r>
      <w:r w:rsidR="0075782A" w:rsidRPr="007F1A84">
        <w:rPr>
          <w:rFonts w:hint="cs"/>
          <w:rtl/>
        </w:rPr>
        <w:t xml:space="preserve">. </w:t>
      </w:r>
    </w:p>
    <w:p w:rsidR="008F4B15" w:rsidRPr="007F1A84" w:rsidRDefault="008F4B15" w:rsidP="007F1A84">
      <w:pPr>
        <w:pStyle w:val="a4"/>
        <w:rPr>
          <w:rtl/>
        </w:rPr>
      </w:pPr>
      <w:r w:rsidRPr="007F1A84">
        <w:rPr>
          <w:rFonts w:hint="cs"/>
          <w:rtl/>
        </w:rPr>
        <w:t>هرگاه فکر انسان</w:t>
      </w:r>
      <w:r w:rsidR="007C6A2D" w:rsidRPr="007F1A84">
        <w:rPr>
          <w:rFonts w:hint="cs"/>
          <w:rtl/>
        </w:rPr>
        <w:t>،</w:t>
      </w:r>
      <w:r w:rsidR="004F180B" w:rsidRPr="007F1A84">
        <w:rPr>
          <w:rFonts w:hint="cs"/>
          <w:rtl/>
        </w:rPr>
        <w:t xml:space="preserve"> </w:t>
      </w:r>
      <w:r w:rsidRPr="007F1A84">
        <w:rPr>
          <w:rFonts w:hint="cs"/>
          <w:rtl/>
        </w:rPr>
        <w:t>متوجه آفریننده</w:t>
      </w:r>
      <w:r w:rsidR="00B53612" w:rsidRPr="007F1A84">
        <w:rPr>
          <w:rFonts w:hint="cs"/>
          <w:rtl/>
        </w:rPr>
        <w:t xml:space="preserve">‌اش </w:t>
      </w:r>
      <w:r w:rsidRPr="007F1A84">
        <w:rPr>
          <w:rFonts w:hint="cs"/>
          <w:rtl/>
        </w:rPr>
        <w:t>باشد</w:t>
      </w:r>
      <w:r w:rsidR="007C6A2D" w:rsidRPr="007F1A84">
        <w:rPr>
          <w:rFonts w:hint="cs"/>
          <w:rtl/>
        </w:rPr>
        <w:t>،</w:t>
      </w:r>
      <w:r w:rsidR="004F180B" w:rsidRPr="007F1A84">
        <w:rPr>
          <w:rFonts w:hint="cs"/>
          <w:rtl/>
        </w:rPr>
        <w:t xml:space="preserve"> </w:t>
      </w:r>
      <w:r w:rsidR="00A235EC" w:rsidRPr="007F1A84">
        <w:rPr>
          <w:rFonts w:hint="cs"/>
          <w:rtl/>
        </w:rPr>
        <w:t>می‌دان</w:t>
      </w:r>
      <w:r w:rsidRPr="007F1A84">
        <w:rPr>
          <w:rFonts w:hint="cs"/>
          <w:rtl/>
        </w:rPr>
        <w:t>د که خداوند</w:t>
      </w:r>
      <w:r w:rsidR="007C6A2D" w:rsidRPr="007F1A84">
        <w:rPr>
          <w:rFonts w:hint="cs"/>
          <w:rtl/>
        </w:rPr>
        <w:t>،</w:t>
      </w:r>
      <w:r w:rsidR="004F180B" w:rsidRPr="007F1A84">
        <w:rPr>
          <w:rFonts w:hint="cs"/>
          <w:rtl/>
        </w:rPr>
        <w:t xml:space="preserve"> </w:t>
      </w:r>
      <w:r w:rsidRPr="007F1A84">
        <w:rPr>
          <w:rFonts w:hint="cs"/>
          <w:rtl/>
        </w:rPr>
        <w:t>او را از آن جهت به بلا گرفتار کرده که به او پاداشی بدهد یا گناهش را از او بزداید؛ بدین سان پیوسته از جانب خداوند</w:t>
      </w:r>
      <w:r w:rsidR="007C6A2D" w:rsidRPr="007F1A84">
        <w:rPr>
          <w:rFonts w:hint="cs"/>
          <w:rtl/>
        </w:rPr>
        <w:t>،</w:t>
      </w:r>
      <w:r w:rsidR="004F180B" w:rsidRPr="007F1A84">
        <w:rPr>
          <w:rFonts w:hint="cs"/>
          <w:rtl/>
        </w:rPr>
        <w:t xml:space="preserve"> </w:t>
      </w:r>
      <w:r w:rsidRPr="007F1A84">
        <w:rPr>
          <w:rFonts w:hint="cs"/>
          <w:rtl/>
        </w:rPr>
        <w:lastRenderedPageBreak/>
        <w:t xml:space="preserve">به او سود </w:t>
      </w:r>
      <w:r w:rsidR="00310BD5" w:rsidRPr="007F1A84">
        <w:rPr>
          <w:rFonts w:hint="cs"/>
          <w:rtl/>
        </w:rPr>
        <w:t>می‌رس</w:t>
      </w:r>
      <w:r w:rsidRPr="007F1A84">
        <w:rPr>
          <w:rFonts w:hint="cs"/>
          <w:rtl/>
        </w:rPr>
        <w:t>د</w:t>
      </w:r>
      <w:r w:rsidR="0075782A" w:rsidRPr="007F1A84">
        <w:rPr>
          <w:rFonts w:hint="cs"/>
          <w:rtl/>
        </w:rPr>
        <w:t xml:space="preserve">. </w:t>
      </w:r>
      <w:r w:rsidRPr="007F1A84">
        <w:rPr>
          <w:rFonts w:hint="cs"/>
          <w:rtl/>
        </w:rPr>
        <w:t>اما هرگاه فکر انسان</w:t>
      </w:r>
      <w:r w:rsidR="007C6A2D" w:rsidRPr="007F1A84">
        <w:rPr>
          <w:rFonts w:hint="cs"/>
          <w:rtl/>
        </w:rPr>
        <w:t>،</w:t>
      </w:r>
      <w:r w:rsidR="004F180B" w:rsidRPr="007F1A84">
        <w:rPr>
          <w:rFonts w:hint="cs"/>
          <w:rtl/>
        </w:rPr>
        <w:t xml:space="preserve"> </w:t>
      </w:r>
      <w:r w:rsidRPr="007F1A84">
        <w:rPr>
          <w:rFonts w:hint="cs"/>
          <w:rtl/>
        </w:rPr>
        <w:t>متوجه مخلوق باشد</w:t>
      </w:r>
      <w:r w:rsidR="007C6A2D" w:rsidRPr="007F1A84">
        <w:rPr>
          <w:rFonts w:hint="cs"/>
          <w:rtl/>
        </w:rPr>
        <w:t>،</w:t>
      </w:r>
      <w:r w:rsidR="004F180B" w:rsidRPr="007F1A84">
        <w:rPr>
          <w:rFonts w:hint="cs"/>
          <w:rtl/>
        </w:rPr>
        <w:t xml:space="preserve"> </w:t>
      </w:r>
      <w:r w:rsidRPr="007F1A84">
        <w:rPr>
          <w:rFonts w:hint="cs"/>
          <w:rtl/>
        </w:rPr>
        <w:t>زشتی</w:t>
      </w:r>
      <w:r w:rsidR="007F1A84">
        <w:rPr>
          <w:rFonts w:hint="eastAsia"/>
          <w:rtl/>
        </w:rPr>
        <w:t>‌</w:t>
      </w:r>
      <w:r w:rsidRPr="007F1A84">
        <w:rPr>
          <w:rFonts w:hint="cs"/>
          <w:rtl/>
        </w:rPr>
        <w:t xml:space="preserve">هایش بیشتر </w:t>
      </w:r>
      <w:r w:rsidR="00DC3730" w:rsidRPr="007F1A84">
        <w:rPr>
          <w:rFonts w:hint="cs"/>
          <w:rtl/>
        </w:rPr>
        <w:t>می‌شو</w:t>
      </w:r>
      <w:r w:rsidRPr="007F1A84">
        <w:rPr>
          <w:rFonts w:hint="cs"/>
          <w:rtl/>
        </w:rPr>
        <w:t>د</w:t>
      </w:r>
      <w:r w:rsidR="007C6A2D" w:rsidRPr="007F1A84">
        <w:rPr>
          <w:rFonts w:hint="cs"/>
          <w:rtl/>
        </w:rPr>
        <w:t>،</w:t>
      </w:r>
      <w:r w:rsidR="004F180B" w:rsidRPr="007F1A84">
        <w:rPr>
          <w:rFonts w:hint="cs"/>
          <w:rtl/>
        </w:rPr>
        <w:t xml:space="preserve"> </w:t>
      </w:r>
      <w:r w:rsidRPr="007F1A84">
        <w:rPr>
          <w:rFonts w:hint="cs"/>
          <w:rtl/>
        </w:rPr>
        <w:t>تصنع و تظاهرش</w:t>
      </w:r>
      <w:r w:rsidR="007C6A2D" w:rsidRPr="007F1A84">
        <w:rPr>
          <w:rFonts w:hint="cs"/>
          <w:rtl/>
        </w:rPr>
        <w:t>،</w:t>
      </w:r>
      <w:r w:rsidR="004F180B" w:rsidRPr="007F1A84">
        <w:rPr>
          <w:rFonts w:hint="cs"/>
          <w:rtl/>
        </w:rPr>
        <w:t xml:space="preserve"> </w:t>
      </w:r>
      <w:r w:rsidRPr="007F1A84">
        <w:rPr>
          <w:rFonts w:hint="cs"/>
          <w:rtl/>
        </w:rPr>
        <w:t xml:space="preserve">افزونتر </w:t>
      </w:r>
      <w:r w:rsidR="005E3F23" w:rsidRPr="007F1A84">
        <w:rPr>
          <w:rFonts w:hint="cs"/>
          <w:rtl/>
        </w:rPr>
        <w:t>می‌گ</w:t>
      </w:r>
      <w:r w:rsidRPr="007F1A84">
        <w:rPr>
          <w:rFonts w:hint="cs"/>
          <w:rtl/>
        </w:rPr>
        <w:t>ردد</w:t>
      </w:r>
      <w:r w:rsidR="007C6A2D" w:rsidRPr="007F1A84">
        <w:rPr>
          <w:rFonts w:hint="cs"/>
          <w:rtl/>
        </w:rPr>
        <w:t>،</w:t>
      </w:r>
      <w:r w:rsidR="004F180B" w:rsidRPr="007F1A84">
        <w:rPr>
          <w:rFonts w:hint="cs"/>
          <w:rtl/>
        </w:rPr>
        <w:t xml:space="preserve"> </w:t>
      </w:r>
      <w:r w:rsidRPr="007F1A84">
        <w:rPr>
          <w:rFonts w:hint="cs"/>
          <w:rtl/>
        </w:rPr>
        <w:t xml:space="preserve">دل آزرده و خسته و از خود بیزار </w:t>
      </w:r>
      <w:r w:rsidR="00DC3730" w:rsidRPr="007F1A84">
        <w:rPr>
          <w:rFonts w:hint="cs"/>
          <w:rtl/>
        </w:rPr>
        <w:t>می‌شو</w:t>
      </w:r>
      <w:r w:rsidRPr="007F1A84">
        <w:rPr>
          <w:rFonts w:hint="cs"/>
          <w:rtl/>
        </w:rPr>
        <w:t xml:space="preserve">د و مشکلی یک روزه را بس طولانی احساس </w:t>
      </w:r>
      <w:r w:rsidR="00FB0E09" w:rsidRPr="007F1A84">
        <w:rPr>
          <w:rFonts w:hint="cs"/>
          <w:rtl/>
        </w:rPr>
        <w:t>می‌کن</w:t>
      </w:r>
      <w:r w:rsidRPr="007F1A84">
        <w:rPr>
          <w:rFonts w:hint="cs"/>
          <w:rtl/>
        </w:rPr>
        <w:t>د و از امر ناخوشایندی که شاید به او نرسد</w:t>
      </w:r>
      <w:r w:rsidR="007C6A2D" w:rsidRPr="007F1A84">
        <w:rPr>
          <w:rFonts w:hint="cs"/>
          <w:rtl/>
        </w:rPr>
        <w:t>،</w:t>
      </w:r>
      <w:r w:rsidR="004F180B" w:rsidRPr="007F1A84">
        <w:rPr>
          <w:rFonts w:hint="cs"/>
          <w:rtl/>
        </w:rPr>
        <w:t xml:space="preserve"> </w:t>
      </w:r>
      <w:r w:rsidR="0088461B" w:rsidRPr="007F1A84">
        <w:rPr>
          <w:rFonts w:hint="cs"/>
          <w:rtl/>
        </w:rPr>
        <w:t>می‌تر</w:t>
      </w:r>
      <w:r w:rsidRPr="007F1A84">
        <w:rPr>
          <w:rFonts w:hint="cs"/>
          <w:rtl/>
        </w:rPr>
        <w:t>سد</w:t>
      </w:r>
      <w:r w:rsidR="0075782A" w:rsidRPr="007F1A84">
        <w:rPr>
          <w:rFonts w:hint="cs"/>
          <w:rtl/>
        </w:rPr>
        <w:t xml:space="preserve">. </w:t>
      </w:r>
    </w:p>
    <w:p w:rsidR="008F4B15" w:rsidRPr="007F1A84" w:rsidRDefault="008F4B15" w:rsidP="007F1A84">
      <w:pPr>
        <w:pStyle w:val="a4"/>
        <w:rPr>
          <w:rtl/>
        </w:rPr>
      </w:pPr>
      <w:r w:rsidRPr="007F1A84">
        <w:rPr>
          <w:rFonts w:hint="cs"/>
          <w:rtl/>
        </w:rPr>
        <w:t>راز و نیاز و مناجات با پروردگار</w:t>
      </w:r>
      <w:r w:rsidR="007C6A2D" w:rsidRPr="007F1A84">
        <w:rPr>
          <w:rFonts w:hint="cs"/>
          <w:rtl/>
        </w:rPr>
        <w:t>،</w:t>
      </w:r>
      <w:r w:rsidR="004F180B" w:rsidRPr="007F1A84">
        <w:rPr>
          <w:rFonts w:hint="cs"/>
          <w:rtl/>
        </w:rPr>
        <w:t xml:space="preserve"> </w:t>
      </w:r>
      <w:r w:rsidRPr="007F1A84">
        <w:rPr>
          <w:rFonts w:hint="cs"/>
          <w:rtl/>
        </w:rPr>
        <w:t>خیلی خوب و مفید است؛ زیرا خداوند</w:t>
      </w:r>
      <w:r w:rsidR="007C6A2D" w:rsidRPr="007F1A84">
        <w:rPr>
          <w:rFonts w:hint="cs"/>
          <w:rtl/>
        </w:rPr>
        <w:t>،</w:t>
      </w:r>
      <w:r w:rsidR="004F180B" w:rsidRPr="007F1A84">
        <w:rPr>
          <w:rFonts w:hint="cs"/>
          <w:rtl/>
        </w:rPr>
        <w:t xml:space="preserve"> </w:t>
      </w:r>
      <w:r w:rsidRPr="007F1A84">
        <w:rPr>
          <w:rFonts w:hint="cs"/>
          <w:rtl/>
        </w:rPr>
        <w:t>راز</w:t>
      </w:r>
      <w:r w:rsidR="00922A1A" w:rsidRPr="007F1A84">
        <w:rPr>
          <w:rFonts w:hint="cs"/>
          <w:rtl/>
        </w:rPr>
        <w:t xml:space="preserve"> دل‌ها </w:t>
      </w:r>
      <w:r w:rsidRPr="007F1A84">
        <w:rPr>
          <w:rFonts w:hint="cs"/>
          <w:rtl/>
        </w:rPr>
        <w:t xml:space="preserve">را </w:t>
      </w:r>
      <w:r w:rsidR="00A235EC" w:rsidRPr="007F1A84">
        <w:rPr>
          <w:rFonts w:hint="cs"/>
          <w:rtl/>
        </w:rPr>
        <w:t>می‌دان</w:t>
      </w:r>
      <w:r w:rsidRPr="007F1A84">
        <w:rPr>
          <w:rFonts w:hint="cs"/>
          <w:rtl/>
        </w:rPr>
        <w:t>د و درد دل کردن فرد با افرادی همچون خودش رنج آور است و به مصلحت ن</w:t>
      </w:r>
      <w:r w:rsidR="00A235EC" w:rsidRPr="007F1A84">
        <w:rPr>
          <w:rFonts w:hint="cs"/>
          <w:rtl/>
        </w:rPr>
        <w:t>می‌با</w:t>
      </w:r>
      <w:r w:rsidRPr="007F1A84">
        <w:rPr>
          <w:rFonts w:hint="cs"/>
          <w:rtl/>
        </w:rPr>
        <w:t>شد</w:t>
      </w:r>
      <w:r w:rsidR="0075782A" w:rsidRPr="007F1A84">
        <w:rPr>
          <w:rFonts w:hint="cs"/>
          <w:rtl/>
        </w:rPr>
        <w:t xml:space="preserve">. </w:t>
      </w:r>
      <w:r w:rsidRPr="007F1A84">
        <w:rPr>
          <w:rFonts w:hint="cs"/>
          <w:rtl/>
        </w:rPr>
        <w:t>خداوند</w:t>
      </w:r>
      <w:r w:rsidR="007C6A2D" w:rsidRPr="007F1A84">
        <w:rPr>
          <w:rFonts w:hint="cs"/>
          <w:rtl/>
        </w:rPr>
        <w:t>،</w:t>
      </w:r>
      <w:r w:rsidR="004F180B" w:rsidRPr="007F1A84">
        <w:rPr>
          <w:rFonts w:hint="cs"/>
          <w:rtl/>
        </w:rPr>
        <w:t xml:space="preserve"> </w:t>
      </w:r>
      <w:r w:rsidRPr="007F1A84">
        <w:rPr>
          <w:rFonts w:hint="cs"/>
          <w:rtl/>
        </w:rPr>
        <w:t>رحمتی دارد که آن را هنگام ناامیدی و دلشکستگی بنده</w:t>
      </w:r>
      <w:r w:rsidR="007C6A2D" w:rsidRPr="007F1A84">
        <w:rPr>
          <w:rFonts w:hint="cs"/>
          <w:rtl/>
        </w:rPr>
        <w:t>،</w:t>
      </w:r>
      <w:r w:rsidR="004F180B" w:rsidRPr="007F1A84">
        <w:rPr>
          <w:rFonts w:hint="cs"/>
          <w:rtl/>
        </w:rPr>
        <w:t xml:space="preserve"> </w:t>
      </w:r>
      <w:r w:rsidRPr="007F1A84">
        <w:rPr>
          <w:rFonts w:hint="cs"/>
          <w:rtl/>
        </w:rPr>
        <w:t xml:space="preserve">فرو </w:t>
      </w:r>
      <w:r w:rsidR="00310BD5" w:rsidRPr="007F1A84">
        <w:rPr>
          <w:rFonts w:hint="cs"/>
          <w:rtl/>
        </w:rPr>
        <w:t>می‌آور</w:t>
      </w:r>
      <w:r w:rsidRPr="007F1A84">
        <w:rPr>
          <w:rFonts w:hint="cs"/>
          <w:rtl/>
        </w:rPr>
        <w:t>د و آن را شامل هر یک از بندگانش که بخواهد</w:t>
      </w:r>
      <w:r w:rsidR="007C6A2D" w:rsidRPr="007F1A84">
        <w:rPr>
          <w:rFonts w:hint="cs"/>
          <w:rtl/>
        </w:rPr>
        <w:t>،</w:t>
      </w:r>
      <w:r w:rsidR="004F180B" w:rsidRPr="007F1A84">
        <w:rPr>
          <w:rFonts w:hint="cs"/>
          <w:rtl/>
        </w:rPr>
        <w:t xml:space="preserve"> </w:t>
      </w:r>
      <w:r w:rsidR="005E3F23" w:rsidRPr="007F1A84">
        <w:rPr>
          <w:rFonts w:hint="cs"/>
          <w:rtl/>
        </w:rPr>
        <w:t>می‌گ</w:t>
      </w:r>
      <w:r w:rsidRPr="007F1A84">
        <w:rPr>
          <w:rFonts w:hint="cs"/>
          <w:rtl/>
        </w:rPr>
        <w:t>رداند</w:t>
      </w:r>
      <w:r w:rsidR="0075782A" w:rsidRPr="007F1A84">
        <w:rPr>
          <w:rFonts w:hint="cs"/>
          <w:rtl/>
        </w:rPr>
        <w:t xml:space="preserve">. </w:t>
      </w:r>
      <w:r w:rsidRPr="007F1A84">
        <w:rPr>
          <w:rFonts w:hint="cs"/>
          <w:rtl/>
        </w:rPr>
        <w:t>از اینرو باید برای حل مشکلات و آسان شدن کارها به او روی آورد</w:t>
      </w:r>
      <w:r w:rsidR="0075782A" w:rsidRPr="007F1A84">
        <w:rPr>
          <w:rFonts w:hint="cs"/>
          <w:rtl/>
        </w:rPr>
        <w:t xml:space="preserve">. </w:t>
      </w:r>
      <w:r w:rsidRPr="007F1A84">
        <w:rPr>
          <w:rFonts w:hint="cs"/>
          <w:rtl/>
        </w:rPr>
        <w:t>باید به بهترین کسی پناه برد که</w:t>
      </w:r>
      <w:r w:rsidR="00922A1A" w:rsidRPr="007F1A84">
        <w:rPr>
          <w:rFonts w:hint="cs"/>
          <w:rtl/>
        </w:rPr>
        <w:t xml:space="preserve"> دست‌های</w:t>
      </w:r>
      <w:r w:rsidRPr="007F1A84">
        <w:rPr>
          <w:rFonts w:hint="cs"/>
          <w:rtl/>
        </w:rPr>
        <w:t xml:space="preserve"> نیاز به سوی او دراز </w:t>
      </w:r>
      <w:r w:rsidR="00DC3730" w:rsidRPr="007F1A84">
        <w:rPr>
          <w:rFonts w:hint="cs"/>
          <w:rtl/>
        </w:rPr>
        <w:t>می‌شو</w:t>
      </w:r>
      <w:r w:rsidRPr="007F1A84">
        <w:rPr>
          <w:rFonts w:hint="cs"/>
          <w:rtl/>
        </w:rPr>
        <w:t>د و او</w:t>
      </w:r>
      <w:r w:rsidR="007C6A2D" w:rsidRPr="007F1A84">
        <w:rPr>
          <w:rFonts w:hint="cs"/>
          <w:rtl/>
        </w:rPr>
        <w:t>،</w:t>
      </w:r>
      <w:r w:rsidR="004F180B" w:rsidRPr="007F1A84">
        <w:rPr>
          <w:rFonts w:hint="cs"/>
          <w:rtl/>
        </w:rPr>
        <w:t xml:space="preserve"> </w:t>
      </w:r>
      <w:r w:rsidRPr="007F1A84">
        <w:rPr>
          <w:rFonts w:hint="cs"/>
          <w:rtl/>
        </w:rPr>
        <w:t>ما را کافی و بسنده است و</w:t>
      </w:r>
      <w:r w:rsidR="004F180B" w:rsidRPr="007F1A84">
        <w:rPr>
          <w:rFonts w:hint="cs"/>
          <w:rtl/>
        </w:rPr>
        <w:t xml:space="preserve"> </w:t>
      </w:r>
      <w:r w:rsidRPr="007F1A84">
        <w:rPr>
          <w:rFonts w:hint="cs"/>
          <w:rtl/>
        </w:rPr>
        <w:t xml:space="preserve">بهترین کارساز </w:t>
      </w:r>
      <w:r w:rsidR="00A235EC" w:rsidRPr="007F1A84">
        <w:rPr>
          <w:rFonts w:hint="cs"/>
          <w:rtl/>
        </w:rPr>
        <w:t>می‌با</w:t>
      </w:r>
      <w:r w:rsidRPr="007F1A84">
        <w:rPr>
          <w:rFonts w:hint="cs"/>
          <w:rtl/>
        </w:rPr>
        <w:t>شد</w:t>
      </w:r>
      <w:r w:rsidR="0075782A" w:rsidRPr="007F1A84">
        <w:rPr>
          <w:rFonts w:hint="cs"/>
          <w:rtl/>
        </w:rPr>
        <w:t xml:space="preserve">. </w:t>
      </w:r>
    </w:p>
    <w:p w:rsidR="008F4B15" w:rsidRDefault="008F4B15" w:rsidP="007F1A84">
      <w:pPr>
        <w:pStyle w:val="a4"/>
        <w:rPr>
          <w:rtl/>
          <w:lang w:bidi="fa-IR"/>
        </w:rPr>
      </w:pPr>
      <w:r w:rsidRPr="007F1A84">
        <w:rPr>
          <w:rFonts w:hint="cs"/>
          <w:rtl/>
        </w:rPr>
        <w:t xml:space="preserve">کتاب </w:t>
      </w:r>
      <w:r w:rsidRPr="007F1A84">
        <w:rPr>
          <w:rStyle w:val="Char5"/>
          <w:rFonts w:hint="cs"/>
          <w:rtl/>
        </w:rPr>
        <w:t>(الفرج بعد الشدة)</w:t>
      </w:r>
      <w:r w:rsidRPr="007F1A84">
        <w:rPr>
          <w:rFonts w:hint="cs"/>
          <w:rtl/>
        </w:rPr>
        <w:t xml:space="preserve"> اثر تنوخی را مطالعه نمودم و آن را چندین بار خواندم و از آن سه نکته آموختم که عبارتند از</w:t>
      </w:r>
      <w:r w:rsidR="0075782A" w:rsidRPr="007F1A84">
        <w:rPr>
          <w:rFonts w:hint="cs"/>
          <w:rtl/>
        </w:rPr>
        <w:t xml:space="preserve">: </w:t>
      </w:r>
      <w:r w:rsidRPr="007F1A84">
        <w:rPr>
          <w:rFonts w:hint="cs"/>
          <w:rtl/>
        </w:rPr>
        <w:t>نخست اینکه</w:t>
      </w:r>
      <w:r w:rsidR="0075782A" w:rsidRPr="007F1A84">
        <w:rPr>
          <w:rFonts w:hint="cs"/>
          <w:rtl/>
        </w:rPr>
        <w:t xml:space="preserve">: </w:t>
      </w:r>
      <w:r w:rsidRPr="007F1A84">
        <w:rPr>
          <w:rFonts w:hint="cs"/>
          <w:rtl/>
        </w:rPr>
        <w:t>موفقیت و گشایش بعد از سختی و بلا</w:t>
      </w:r>
      <w:r w:rsidR="007C6A2D" w:rsidRPr="007F1A84">
        <w:rPr>
          <w:rFonts w:hint="cs"/>
          <w:rtl/>
        </w:rPr>
        <w:t>،</w:t>
      </w:r>
      <w:r w:rsidR="004F180B" w:rsidRPr="007F1A84">
        <w:rPr>
          <w:rFonts w:hint="cs"/>
          <w:rtl/>
        </w:rPr>
        <w:t xml:space="preserve"> </w:t>
      </w:r>
      <w:r w:rsidRPr="007F1A84">
        <w:rPr>
          <w:rFonts w:hint="cs"/>
          <w:rtl/>
        </w:rPr>
        <w:t>سنت همیشگی زندگی و امری مسلم است؛ مانند اینکه بعد از شب</w:t>
      </w:r>
      <w:r w:rsidR="007C6A2D" w:rsidRPr="007F1A84">
        <w:rPr>
          <w:rFonts w:hint="cs"/>
          <w:rtl/>
        </w:rPr>
        <w:t>،</w:t>
      </w:r>
      <w:r w:rsidR="004F180B" w:rsidRPr="007F1A84">
        <w:rPr>
          <w:rFonts w:hint="cs"/>
          <w:rtl/>
        </w:rPr>
        <w:t xml:space="preserve"> </w:t>
      </w:r>
      <w:r w:rsidRPr="007F1A84">
        <w:rPr>
          <w:rFonts w:hint="cs"/>
          <w:rtl/>
        </w:rPr>
        <w:t xml:space="preserve">صبح </w:t>
      </w:r>
      <w:r w:rsidR="0075782A" w:rsidRPr="007F1A84">
        <w:rPr>
          <w:rFonts w:hint="cs"/>
          <w:rtl/>
        </w:rPr>
        <w:t>می‌آی</w:t>
      </w:r>
      <w:r w:rsidRPr="007F1A84">
        <w:rPr>
          <w:rFonts w:hint="cs"/>
          <w:rtl/>
        </w:rPr>
        <w:t>د و شک و تردید</w:t>
      </w:r>
      <w:r w:rsidR="00477352" w:rsidRPr="007F1A84">
        <w:rPr>
          <w:rFonts w:hint="cs"/>
          <w:rtl/>
        </w:rPr>
        <w:t xml:space="preserve">‌ی </w:t>
      </w:r>
      <w:r w:rsidRPr="007F1A84">
        <w:rPr>
          <w:rFonts w:hint="cs"/>
          <w:rtl/>
        </w:rPr>
        <w:t>در این نیست</w:t>
      </w:r>
      <w:r w:rsidR="0075782A" w:rsidRPr="007F1A84">
        <w:rPr>
          <w:rFonts w:hint="cs"/>
          <w:rtl/>
        </w:rPr>
        <w:t xml:space="preserve">. </w:t>
      </w:r>
      <w:r w:rsidRPr="007F1A84">
        <w:rPr>
          <w:rFonts w:hint="cs"/>
          <w:rtl/>
        </w:rPr>
        <w:t>(پایان شب سیه سپید است)</w:t>
      </w:r>
      <w:r w:rsidR="0075782A" w:rsidRPr="007F1A84">
        <w:rPr>
          <w:rFonts w:hint="cs"/>
          <w:rtl/>
        </w:rPr>
        <w:t xml:space="preserve">. </w:t>
      </w:r>
      <w:r w:rsidRPr="007F1A84">
        <w:rPr>
          <w:rFonts w:hint="cs"/>
          <w:rtl/>
        </w:rPr>
        <w:t>دوم اینکه</w:t>
      </w:r>
      <w:r w:rsidR="0075782A" w:rsidRPr="007F1A84">
        <w:rPr>
          <w:rFonts w:hint="cs"/>
          <w:rtl/>
        </w:rPr>
        <w:t xml:space="preserve">: </w:t>
      </w:r>
      <w:r w:rsidRPr="007F1A84">
        <w:rPr>
          <w:rFonts w:hint="cs"/>
          <w:rtl/>
        </w:rPr>
        <w:t>ناخوشی</w:t>
      </w:r>
      <w:r w:rsidR="007F1A84">
        <w:rPr>
          <w:rFonts w:hint="eastAsia"/>
          <w:rtl/>
        </w:rPr>
        <w:t>‌</w:t>
      </w:r>
      <w:r w:rsidRPr="007F1A84">
        <w:rPr>
          <w:rFonts w:hint="cs"/>
          <w:rtl/>
        </w:rPr>
        <w:t>ها</w:t>
      </w:r>
      <w:r w:rsidR="007C6A2D" w:rsidRPr="007F1A84">
        <w:rPr>
          <w:rFonts w:hint="cs"/>
          <w:rtl/>
        </w:rPr>
        <w:t>،</w:t>
      </w:r>
      <w:r w:rsidR="004F180B" w:rsidRPr="007F1A84">
        <w:rPr>
          <w:rFonts w:hint="cs"/>
          <w:rtl/>
        </w:rPr>
        <w:t xml:space="preserve"> </w:t>
      </w:r>
      <w:r w:rsidRPr="007F1A84">
        <w:rPr>
          <w:rFonts w:hint="cs"/>
          <w:rtl/>
        </w:rPr>
        <w:t>بیش از خوشی</w:t>
      </w:r>
      <w:r w:rsidR="007F1A84">
        <w:rPr>
          <w:rFonts w:hint="eastAsia"/>
          <w:rtl/>
        </w:rPr>
        <w:t>‌</w:t>
      </w:r>
      <w:r w:rsidRPr="007F1A84">
        <w:rPr>
          <w:rFonts w:hint="cs"/>
          <w:rtl/>
        </w:rPr>
        <w:t>ها</w:t>
      </w:r>
      <w:r w:rsidR="007C6A2D" w:rsidRPr="007F1A84">
        <w:rPr>
          <w:rFonts w:hint="cs"/>
          <w:rtl/>
        </w:rPr>
        <w:t>،</w:t>
      </w:r>
      <w:r w:rsidR="004F180B" w:rsidRPr="007F1A84">
        <w:rPr>
          <w:rFonts w:hint="cs"/>
          <w:rtl/>
        </w:rPr>
        <w:t xml:space="preserve"> </w:t>
      </w:r>
      <w:r w:rsidRPr="007F1A84">
        <w:rPr>
          <w:rFonts w:hint="cs"/>
          <w:rtl/>
        </w:rPr>
        <w:t>برای دین و دنیای بنده</w:t>
      </w:r>
      <w:r w:rsidR="007C6A2D" w:rsidRPr="007F1A84">
        <w:rPr>
          <w:rFonts w:hint="cs"/>
          <w:rtl/>
        </w:rPr>
        <w:t>،</w:t>
      </w:r>
      <w:r w:rsidR="004F180B" w:rsidRPr="007F1A84">
        <w:rPr>
          <w:rFonts w:hint="cs"/>
          <w:rtl/>
        </w:rPr>
        <w:t xml:space="preserve"> </w:t>
      </w:r>
      <w:r w:rsidRPr="007F1A84">
        <w:rPr>
          <w:rFonts w:hint="cs"/>
          <w:rtl/>
        </w:rPr>
        <w:t>مفیدند</w:t>
      </w:r>
      <w:r w:rsidR="0075782A" w:rsidRPr="007F1A84">
        <w:rPr>
          <w:rFonts w:hint="cs"/>
          <w:rtl/>
        </w:rPr>
        <w:t xml:space="preserve">. </w:t>
      </w:r>
      <w:r w:rsidRPr="007F1A84">
        <w:rPr>
          <w:rFonts w:hint="cs"/>
          <w:rtl/>
        </w:rPr>
        <w:t>سوم اینکه در حقیقت فقط خداوند</w:t>
      </w:r>
      <w:r w:rsidRPr="007F1A84">
        <w:rPr>
          <w:rFonts w:hint="cs"/>
        </w:rPr>
        <w:sym w:font="AGA Arabesque" w:char="F055"/>
      </w:r>
      <w:r w:rsidRPr="007F1A84">
        <w:rPr>
          <w:rFonts w:hint="cs"/>
          <w:rtl/>
        </w:rPr>
        <w:t xml:space="preserve"> است که سود و زیان </w:t>
      </w:r>
      <w:r w:rsidR="00BB0072" w:rsidRPr="007F1A84">
        <w:rPr>
          <w:rFonts w:hint="cs"/>
          <w:rtl/>
        </w:rPr>
        <w:t>می‌ده</w:t>
      </w:r>
      <w:r w:rsidRPr="007F1A84">
        <w:rPr>
          <w:rFonts w:hint="cs"/>
          <w:rtl/>
        </w:rPr>
        <w:t>د</w:t>
      </w:r>
      <w:r w:rsidR="0075782A" w:rsidRPr="007F1A84">
        <w:rPr>
          <w:rFonts w:hint="cs"/>
          <w:rtl/>
        </w:rPr>
        <w:t xml:space="preserve">. </w:t>
      </w:r>
      <w:r w:rsidRPr="007F1A84">
        <w:rPr>
          <w:rFonts w:hint="cs"/>
          <w:rtl/>
        </w:rPr>
        <w:t>بنابراین باید دانست که آنچه به انسان رسیده</w:t>
      </w:r>
      <w:r w:rsidR="007C6A2D" w:rsidRPr="007F1A84">
        <w:rPr>
          <w:rFonts w:hint="cs"/>
          <w:rtl/>
        </w:rPr>
        <w:t>،</w:t>
      </w:r>
      <w:r w:rsidR="004F180B" w:rsidRPr="007F1A84">
        <w:rPr>
          <w:rFonts w:hint="cs"/>
          <w:rtl/>
        </w:rPr>
        <w:t xml:space="preserve"> </w:t>
      </w:r>
      <w:r w:rsidRPr="007F1A84">
        <w:rPr>
          <w:rFonts w:hint="cs"/>
          <w:rtl/>
        </w:rPr>
        <w:t>چنین نبوده که از او بگذرد و آنچه به او نرسیده نیز چنین نبوده که به او برسد</w:t>
      </w:r>
      <w:r w:rsidR="0075782A" w:rsidRPr="007F1A84">
        <w:rPr>
          <w:rFonts w:hint="cs"/>
          <w:rtl/>
        </w:rPr>
        <w:t xml:space="preserve">. </w:t>
      </w:r>
    </w:p>
    <w:p w:rsidR="008F4B15" w:rsidRPr="00367CB8" w:rsidRDefault="008F4B15" w:rsidP="004A7237">
      <w:pPr>
        <w:pStyle w:val="a"/>
        <w:rPr>
          <w:rtl/>
        </w:rPr>
      </w:pPr>
      <w:bookmarkStart w:id="257" w:name="_Toc275546764"/>
      <w:bookmarkStart w:id="258" w:name="_Toc420959376"/>
      <w:r>
        <w:rPr>
          <w:rFonts w:hint="cs"/>
          <w:rtl/>
        </w:rPr>
        <w:t>غم مخور</w:t>
      </w:r>
      <w:r w:rsidRPr="00367CB8">
        <w:rPr>
          <w:rFonts w:hint="cs"/>
          <w:rtl/>
        </w:rPr>
        <w:t>؛</w:t>
      </w:r>
      <w:r>
        <w:rPr>
          <w:rFonts w:hint="cs"/>
          <w:rtl/>
        </w:rPr>
        <w:t xml:space="preserve"> دنیا، ناچیزتر از آن</w:t>
      </w:r>
      <w:r w:rsidRPr="00367CB8">
        <w:rPr>
          <w:rFonts w:hint="cs"/>
          <w:rtl/>
        </w:rPr>
        <w:t>ست</w:t>
      </w:r>
      <w:r>
        <w:rPr>
          <w:rtl/>
        </w:rPr>
        <w:br/>
      </w:r>
      <w:r w:rsidRPr="00367CB8">
        <w:rPr>
          <w:rFonts w:hint="cs"/>
          <w:rtl/>
        </w:rPr>
        <w:t xml:space="preserve"> که</w:t>
      </w:r>
      <w:r>
        <w:rPr>
          <w:rFonts w:hint="cs"/>
          <w:rtl/>
        </w:rPr>
        <w:t xml:space="preserve"> برای آن اندوهگین</w:t>
      </w:r>
      <w:r>
        <w:rPr>
          <w:rFonts w:cs="Times New Roman" w:hint="eastAsia"/>
          <w:rtl/>
        </w:rPr>
        <w:t> </w:t>
      </w:r>
      <w:r w:rsidRPr="00367CB8">
        <w:rPr>
          <w:rFonts w:hint="cs"/>
          <w:rtl/>
        </w:rPr>
        <w:t>باشی</w:t>
      </w:r>
      <w:bookmarkEnd w:id="257"/>
      <w:bookmarkEnd w:id="258"/>
    </w:p>
    <w:p w:rsidR="007F1A84" w:rsidRDefault="008F4B15" w:rsidP="007F1A84">
      <w:pPr>
        <w:pStyle w:val="a4"/>
        <w:rPr>
          <w:rtl/>
        </w:rPr>
      </w:pPr>
      <w:r w:rsidRPr="007F1A84">
        <w:rPr>
          <w:rFonts w:hint="cs"/>
          <w:rtl/>
        </w:rPr>
        <w:t>عالم معروف ابن مبارک</w:t>
      </w:r>
      <w:r w:rsidR="00B53612" w:rsidRPr="007F1A84">
        <w:rPr>
          <w:rFonts w:hint="cs"/>
          <w:rtl/>
        </w:rPr>
        <w:t xml:space="preserve"> می‌گوید</w:t>
      </w:r>
      <w:r w:rsidR="0075782A" w:rsidRPr="007F1A84">
        <w:rPr>
          <w:rFonts w:hint="cs"/>
          <w:rtl/>
        </w:rPr>
        <w:t xml:space="preserve">: </w:t>
      </w:r>
      <w:r w:rsidRPr="007F1A84">
        <w:rPr>
          <w:rFonts w:hint="cs"/>
          <w:rtl/>
        </w:rPr>
        <w:t>قصیده عدی بن زید برایم از کاخ امیر طاهر بن حسین</w:t>
      </w:r>
      <w:r w:rsidR="007C6A2D" w:rsidRPr="007F1A84">
        <w:rPr>
          <w:rFonts w:hint="cs"/>
          <w:rtl/>
        </w:rPr>
        <w:t>،</w:t>
      </w:r>
      <w:r w:rsidR="004F180B" w:rsidRPr="007F1A84">
        <w:rPr>
          <w:rFonts w:hint="cs"/>
          <w:rtl/>
        </w:rPr>
        <w:t xml:space="preserve"> </w:t>
      </w:r>
      <w:r w:rsidRPr="007F1A84">
        <w:rPr>
          <w:rFonts w:hint="cs"/>
          <w:rtl/>
        </w:rPr>
        <w:t>پسندیده</w:t>
      </w:r>
      <w:r w:rsidR="007F1A84">
        <w:rPr>
          <w:rFonts w:hint="eastAsia"/>
          <w:rtl/>
        </w:rPr>
        <w:t>‌</w:t>
      </w:r>
      <w:r w:rsidRPr="007F1A84">
        <w:rPr>
          <w:rFonts w:hint="cs"/>
          <w:rtl/>
        </w:rPr>
        <w:t>تر است</w:t>
      </w:r>
      <w:r w:rsidR="0075782A" w:rsidRPr="007F1A84">
        <w:rPr>
          <w:rFonts w:hint="cs"/>
          <w:rtl/>
        </w:rPr>
        <w:t xml:space="preserve">. </w:t>
      </w:r>
      <w:r w:rsidRPr="007F1A84">
        <w:rPr>
          <w:rFonts w:hint="cs"/>
          <w:rtl/>
        </w:rPr>
        <w:t>قصیده عدی</w:t>
      </w:r>
      <w:r w:rsidR="007C6A2D" w:rsidRPr="007F1A84">
        <w:rPr>
          <w:rFonts w:hint="cs"/>
          <w:rtl/>
        </w:rPr>
        <w:t>،</w:t>
      </w:r>
      <w:r w:rsidR="004F180B" w:rsidRPr="007F1A84">
        <w:rPr>
          <w:rFonts w:hint="cs"/>
          <w:rtl/>
        </w:rPr>
        <w:t xml:space="preserve"> </w:t>
      </w:r>
      <w:r w:rsidRPr="007F1A84">
        <w:rPr>
          <w:rFonts w:hint="cs"/>
          <w:rtl/>
        </w:rPr>
        <w:t>قصیده</w:t>
      </w:r>
      <w:r w:rsidR="007F1A84" w:rsidRPr="007F1A84">
        <w:rPr>
          <w:rFonts w:hint="eastAsia"/>
          <w:rtl/>
        </w:rPr>
        <w:t>‌</w:t>
      </w:r>
      <w:r w:rsidRPr="007F1A84">
        <w:rPr>
          <w:rFonts w:hint="cs"/>
          <w:rtl/>
        </w:rPr>
        <w:t xml:space="preserve">ای ز یبا و مشهور است که به نقل دو بیت آن </w:t>
      </w:r>
      <w:r w:rsidR="005E3F23" w:rsidRPr="007F1A84">
        <w:rPr>
          <w:rFonts w:hint="cs"/>
          <w:rtl/>
        </w:rPr>
        <w:t>می‌پر</w:t>
      </w:r>
      <w:r w:rsidRPr="007F1A84">
        <w:rPr>
          <w:rFonts w:hint="cs"/>
          <w:rtl/>
        </w:rPr>
        <w:t>دازیم</w:t>
      </w:r>
      <w:r w:rsidR="0075782A" w:rsidRPr="007F1A84">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7F1A84" w:rsidRPr="00525B3A" w:rsidTr="008C723A">
        <w:trPr>
          <w:jc w:val="center"/>
        </w:trPr>
        <w:tc>
          <w:tcPr>
            <w:tcW w:w="3145" w:type="dxa"/>
            <w:shd w:val="clear" w:color="auto" w:fill="auto"/>
          </w:tcPr>
          <w:p w:rsidR="007F1A84" w:rsidRPr="007F1A84" w:rsidRDefault="007F1A84" w:rsidP="007F1A84">
            <w:pPr>
              <w:pStyle w:val="a5"/>
              <w:ind w:firstLine="0"/>
              <w:jc w:val="lowKashida"/>
              <w:rPr>
                <w:sz w:val="2"/>
                <w:szCs w:val="2"/>
                <w:rtl/>
              </w:rPr>
            </w:pPr>
            <w:r w:rsidRPr="000E5DF2">
              <w:rPr>
                <w:rtl/>
              </w:rPr>
              <w:t>أیها الشامت المعیر بالدهـ</w:t>
            </w:r>
            <w:r>
              <w:rPr>
                <w:rFonts w:hint="cs"/>
                <w:rtl/>
              </w:rPr>
              <w:br/>
            </w:r>
          </w:p>
        </w:tc>
        <w:tc>
          <w:tcPr>
            <w:tcW w:w="709" w:type="dxa"/>
            <w:shd w:val="clear" w:color="auto" w:fill="auto"/>
          </w:tcPr>
          <w:p w:rsidR="007F1A84" w:rsidRPr="00525B3A" w:rsidRDefault="007F1A84" w:rsidP="007F1A84">
            <w:pPr>
              <w:pStyle w:val="a5"/>
              <w:jc w:val="lowKashida"/>
              <w:rPr>
                <w:rtl/>
              </w:rPr>
            </w:pPr>
          </w:p>
        </w:tc>
        <w:tc>
          <w:tcPr>
            <w:tcW w:w="3287" w:type="dxa"/>
            <w:shd w:val="clear" w:color="auto" w:fill="auto"/>
          </w:tcPr>
          <w:p w:rsidR="007F1A84" w:rsidRPr="007F1A84" w:rsidRDefault="007F1A84" w:rsidP="007F1A84">
            <w:pPr>
              <w:pStyle w:val="a5"/>
              <w:ind w:firstLine="0"/>
              <w:jc w:val="lowKashida"/>
              <w:rPr>
                <w:sz w:val="2"/>
                <w:szCs w:val="2"/>
                <w:rtl/>
              </w:rPr>
            </w:pPr>
            <w:r w:rsidRPr="000E5DF2">
              <w:rPr>
                <w:rtl/>
              </w:rPr>
              <w:t>ــر أأنت المبرّؤ الموفور</w:t>
            </w:r>
            <w:r>
              <w:rPr>
                <w:rFonts w:hint="cs"/>
                <w:rtl/>
              </w:rPr>
              <w:br/>
            </w:r>
          </w:p>
        </w:tc>
      </w:tr>
      <w:tr w:rsidR="007F1A84" w:rsidRPr="00525B3A" w:rsidTr="008C723A">
        <w:trPr>
          <w:jc w:val="center"/>
        </w:trPr>
        <w:tc>
          <w:tcPr>
            <w:tcW w:w="3145" w:type="dxa"/>
            <w:shd w:val="clear" w:color="auto" w:fill="auto"/>
          </w:tcPr>
          <w:p w:rsidR="007F1A84" w:rsidRPr="007F1A84" w:rsidRDefault="007F1A84" w:rsidP="007F1A84">
            <w:pPr>
              <w:pStyle w:val="a5"/>
              <w:ind w:firstLine="0"/>
              <w:jc w:val="lowKashida"/>
              <w:rPr>
                <w:sz w:val="2"/>
                <w:szCs w:val="2"/>
                <w:rtl/>
              </w:rPr>
            </w:pPr>
            <w:r w:rsidRPr="000E5DF2">
              <w:rPr>
                <w:rtl/>
              </w:rPr>
              <w:t>أم لدی</w:t>
            </w:r>
            <w:r>
              <w:rPr>
                <w:rFonts w:hint="cs"/>
                <w:rtl/>
              </w:rPr>
              <w:t>ك</w:t>
            </w:r>
            <w:r w:rsidRPr="000E5DF2">
              <w:rPr>
                <w:rtl/>
              </w:rPr>
              <w:t xml:space="preserve"> العهد مـن الأیـ</w:t>
            </w:r>
            <w:r>
              <w:rPr>
                <w:rFonts w:hint="cs"/>
                <w:rtl/>
              </w:rPr>
              <w:br/>
            </w:r>
          </w:p>
        </w:tc>
        <w:tc>
          <w:tcPr>
            <w:tcW w:w="709" w:type="dxa"/>
            <w:shd w:val="clear" w:color="auto" w:fill="auto"/>
          </w:tcPr>
          <w:p w:rsidR="007F1A84" w:rsidRPr="00525B3A" w:rsidRDefault="007F1A84" w:rsidP="007F1A84">
            <w:pPr>
              <w:pStyle w:val="a5"/>
              <w:jc w:val="lowKashida"/>
              <w:rPr>
                <w:rtl/>
              </w:rPr>
            </w:pPr>
          </w:p>
        </w:tc>
        <w:tc>
          <w:tcPr>
            <w:tcW w:w="3287" w:type="dxa"/>
            <w:shd w:val="clear" w:color="auto" w:fill="auto"/>
          </w:tcPr>
          <w:p w:rsidR="007F1A84" w:rsidRPr="007F1A84" w:rsidRDefault="007F1A84" w:rsidP="007F1A84">
            <w:pPr>
              <w:pStyle w:val="a5"/>
              <w:ind w:firstLine="0"/>
              <w:jc w:val="lowKashida"/>
              <w:rPr>
                <w:sz w:val="2"/>
                <w:szCs w:val="2"/>
                <w:rtl/>
              </w:rPr>
            </w:pPr>
            <w:r w:rsidRPr="000E5DF2">
              <w:rPr>
                <w:rtl/>
              </w:rPr>
              <w:t>ـام بل أنت جاهل مغرور</w:t>
            </w:r>
            <w:r>
              <w:rPr>
                <w:rFonts w:hint="cs"/>
                <w:rtl/>
              </w:rPr>
              <w:br/>
            </w:r>
          </w:p>
        </w:tc>
      </w:tr>
    </w:tbl>
    <w:p w:rsidR="008F4B15" w:rsidRPr="00A557FB" w:rsidRDefault="0075782A" w:rsidP="007F1A84">
      <w:pPr>
        <w:pStyle w:val="a4"/>
        <w:rPr>
          <w:rtl/>
          <w:lang w:bidi="fa-IR"/>
        </w:rPr>
      </w:pPr>
      <w:r w:rsidRPr="007F1A84">
        <w:rPr>
          <w:rFonts w:hint="cs"/>
          <w:rtl/>
        </w:rPr>
        <w:t xml:space="preserve"> </w:t>
      </w:r>
      <w:r w:rsidR="008F4B15">
        <w:rPr>
          <w:rFonts w:hint="cs"/>
          <w:rtl/>
          <w:lang w:bidi="fa-IR"/>
        </w:rPr>
        <w:t>«</w:t>
      </w:r>
      <w:r w:rsidR="008F4B15" w:rsidRPr="00A557FB">
        <w:rPr>
          <w:rFonts w:hint="cs"/>
          <w:rtl/>
          <w:lang w:bidi="fa-IR"/>
        </w:rPr>
        <w:t>ای کسی که از مصیبت دیگران شادمان</w:t>
      </w:r>
      <w:r w:rsidR="008F4B15">
        <w:rPr>
          <w:rFonts w:hint="cs"/>
          <w:rtl/>
          <w:lang w:bidi="fa-IR"/>
        </w:rPr>
        <w:t xml:space="preserve"> </w:t>
      </w:r>
      <w:r w:rsidR="00DC3730">
        <w:rPr>
          <w:rFonts w:hint="cs"/>
          <w:rtl/>
          <w:lang w:bidi="fa-IR"/>
        </w:rPr>
        <w:t>می‌شو</w:t>
      </w:r>
      <w:r w:rsidR="008F4B15">
        <w:rPr>
          <w:rFonts w:hint="cs"/>
          <w:rtl/>
          <w:lang w:bidi="fa-IR"/>
        </w:rPr>
        <w:t xml:space="preserve">ی و بر آنها عیب و خرده </w:t>
      </w:r>
      <w:r w:rsidR="005E3F23">
        <w:rPr>
          <w:rFonts w:hint="cs"/>
          <w:rtl/>
          <w:lang w:bidi="fa-IR"/>
        </w:rPr>
        <w:t>می‌گ</w:t>
      </w:r>
      <w:r w:rsidR="008F4B15" w:rsidRPr="00A557FB">
        <w:rPr>
          <w:rFonts w:hint="cs"/>
          <w:rtl/>
          <w:lang w:bidi="fa-IR"/>
        </w:rPr>
        <w:t>یری</w:t>
      </w:r>
      <w:r w:rsidR="007C6A2D">
        <w:rPr>
          <w:rFonts w:hint="cs"/>
          <w:rtl/>
          <w:lang w:bidi="fa-IR"/>
        </w:rPr>
        <w:t>،</w:t>
      </w:r>
      <w:r w:rsidR="004F180B">
        <w:rPr>
          <w:rFonts w:hint="cs"/>
          <w:rtl/>
          <w:lang w:bidi="fa-IR"/>
        </w:rPr>
        <w:t xml:space="preserve"> </w:t>
      </w:r>
      <w:r w:rsidR="008F4B15">
        <w:rPr>
          <w:rFonts w:hint="cs"/>
          <w:rtl/>
          <w:lang w:bidi="fa-IR"/>
        </w:rPr>
        <w:t>آیا خودت از همه</w:t>
      </w:r>
      <w:r w:rsidR="007F1A84">
        <w:rPr>
          <w:rFonts w:hint="cs"/>
          <w:rtl/>
          <w:lang w:bidi="fa-IR"/>
        </w:rPr>
        <w:t xml:space="preserve"> عیب‌ها </w:t>
      </w:r>
      <w:r w:rsidR="008F4B15">
        <w:rPr>
          <w:rFonts w:hint="cs"/>
          <w:rtl/>
          <w:lang w:bidi="fa-IR"/>
        </w:rPr>
        <w:t>بدوری و تمام</w:t>
      </w:r>
      <w:r w:rsidR="000B608A">
        <w:rPr>
          <w:rFonts w:hint="cs"/>
          <w:rtl/>
          <w:lang w:bidi="fa-IR"/>
        </w:rPr>
        <w:t xml:space="preserve"> خوبی‌ها </w:t>
      </w:r>
      <w:r w:rsidR="008F4B15">
        <w:rPr>
          <w:rFonts w:hint="cs"/>
          <w:rtl/>
          <w:lang w:bidi="fa-IR"/>
        </w:rPr>
        <w:t>را در خود داری</w:t>
      </w:r>
      <w:r w:rsidR="008F4B15" w:rsidRPr="00A557FB">
        <w:rPr>
          <w:rFonts w:hint="cs"/>
          <w:rtl/>
          <w:lang w:bidi="fa-IR"/>
        </w:rPr>
        <w:t>؟!</w:t>
      </w:r>
    </w:p>
    <w:p w:rsidR="008F4B15" w:rsidRPr="00A557FB" w:rsidRDefault="008F4B15" w:rsidP="007F1A84">
      <w:pPr>
        <w:pStyle w:val="a4"/>
        <w:rPr>
          <w:rtl/>
          <w:lang w:bidi="fa-IR"/>
        </w:rPr>
      </w:pPr>
      <w:r w:rsidRPr="00A557FB">
        <w:rPr>
          <w:rFonts w:hint="cs"/>
          <w:rtl/>
          <w:lang w:bidi="fa-IR"/>
        </w:rPr>
        <w:lastRenderedPageBreak/>
        <w:t>یا اینکه از روز</w:t>
      </w:r>
      <w:r>
        <w:rPr>
          <w:rFonts w:hint="cs"/>
          <w:rtl/>
          <w:lang w:bidi="fa-IR"/>
        </w:rPr>
        <w:t>گار وعده گرفته</w:t>
      </w:r>
      <w:r w:rsidR="000D5CE5">
        <w:rPr>
          <w:rFonts w:hint="cs"/>
          <w:rtl/>
          <w:lang w:bidi="fa-IR"/>
        </w:rPr>
        <w:t>‌ای؟</w:t>
      </w:r>
      <w:r>
        <w:rPr>
          <w:rFonts w:hint="cs"/>
          <w:rtl/>
          <w:lang w:bidi="fa-IR"/>
        </w:rPr>
        <w:t xml:space="preserve"> نه چنین نیست</w:t>
      </w:r>
      <w:r w:rsidRPr="00A557FB">
        <w:rPr>
          <w:rFonts w:hint="cs"/>
          <w:rtl/>
          <w:lang w:bidi="fa-IR"/>
        </w:rPr>
        <w:t>؛</w:t>
      </w:r>
      <w:r>
        <w:rPr>
          <w:rFonts w:hint="cs"/>
          <w:rtl/>
          <w:lang w:bidi="fa-IR"/>
        </w:rPr>
        <w:t xml:space="preserve"> بلکه تو</w:t>
      </w:r>
      <w:r w:rsidR="007C6A2D">
        <w:rPr>
          <w:rFonts w:hint="cs"/>
          <w:rtl/>
          <w:lang w:bidi="fa-IR"/>
        </w:rPr>
        <w:t>،</w:t>
      </w:r>
      <w:r w:rsidR="004F180B">
        <w:rPr>
          <w:rFonts w:hint="cs"/>
          <w:rtl/>
          <w:lang w:bidi="fa-IR"/>
        </w:rPr>
        <w:t xml:space="preserve"> </w:t>
      </w:r>
      <w:r>
        <w:rPr>
          <w:rFonts w:hint="cs"/>
          <w:rtl/>
          <w:lang w:bidi="fa-IR"/>
        </w:rPr>
        <w:t>نادان و فریب خورده</w:t>
      </w:r>
      <w:r w:rsidR="007F1A84">
        <w:rPr>
          <w:rFonts w:hint="eastAsia"/>
          <w:rtl/>
          <w:lang w:bidi="fa-IR"/>
        </w:rPr>
        <w:t>‌</w:t>
      </w:r>
      <w:r>
        <w:rPr>
          <w:rFonts w:hint="cs"/>
          <w:rtl/>
          <w:lang w:bidi="fa-IR"/>
        </w:rPr>
        <w:t>ای»</w:t>
      </w:r>
      <w:r w:rsidR="0075782A">
        <w:rPr>
          <w:rFonts w:hint="cs"/>
          <w:rtl/>
          <w:lang w:bidi="fa-IR"/>
        </w:rPr>
        <w:t xml:space="preserve">. </w:t>
      </w:r>
    </w:p>
    <w:p w:rsidR="008F4B15" w:rsidRPr="00A557FB" w:rsidRDefault="008F4B15" w:rsidP="007F1A84">
      <w:pPr>
        <w:pStyle w:val="a4"/>
        <w:rPr>
          <w:rtl/>
          <w:lang w:bidi="fa-IR"/>
        </w:rPr>
      </w:pPr>
      <w:r w:rsidRPr="00A557FB">
        <w:rPr>
          <w:rFonts w:hint="cs"/>
          <w:rtl/>
          <w:lang w:bidi="fa-IR"/>
        </w:rPr>
        <w:t>یعنی ای کسی که از مصیبت و</w:t>
      </w:r>
      <w:r>
        <w:rPr>
          <w:rFonts w:hint="cs"/>
          <w:rtl/>
          <w:lang w:bidi="fa-IR"/>
        </w:rPr>
        <w:t xml:space="preserve"> رنج دیگران شادمان </w:t>
      </w:r>
      <w:r w:rsidR="00DC3730">
        <w:rPr>
          <w:rFonts w:hint="cs"/>
          <w:rtl/>
          <w:lang w:bidi="fa-IR"/>
        </w:rPr>
        <w:t>می‌شو</w:t>
      </w:r>
      <w:r>
        <w:rPr>
          <w:rFonts w:hint="cs"/>
          <w:rtl/>
          <w:lang w:bidi="fa-IR"/>
        </w:rPr>
        <w:t>ی</w:t>
      </w:r>
      <w:r w:rsidRPr="00A557FB">
        <w:rPr>
          <w:rFonts w:hint="cs"/>
          <w:rtl/>
          <w:lang w:bidi="fa-IR"/>
        </w:rPr>
        <w:t>!</w:t>
      </w:r>
      <w:r>
        <w:rPr>
          <w:rFonts w:hint="cs"/>
          <w:rtl/>
          <w:lang w:bidi="fa-IR"/>
        </w:rPr>
        <w:t xml:space="preserve"> </w:t>
      </w:r>
      <w:r w:rsidRPr="00A557FB">
        <w:rPr>
          <w:rFonts w:hint="cs"/>
          <w:rtl/>
          <w:lang w:bidi="fa-IR"/>
        </w:rPr>
        <w:t>آیا تو وعده و پیمانی داری که به مصیبتی چون مصیبت</w:t>
      </w:r>
      <w:r>
        <w:rPr>
          <w:rFonts w:hint="cs"/>
          <w:rtl/>
          <w:lang w:bidi="fa-IR"/>
        </w:rPr>
        <w:t xml:space="preserve"> آنها گرفتار نشوی؟! یا روزگار برایت </w:t>
      </w:r>
      <w:r w:rsidRPr="00A557FB">
        <w:rPr>
          <w:rFonts w:hint="cs"/>
          <w:rtl/>
          <w:lang w:bidi="fa-IR"/>
        </w:rPr>
        <w:t xml:space="preserve">تضمین </w:t>
      </w:r>
      <w:r>
        <w:rPr>
          <w:rFonts w:hint="cs"/>
          <w:rtl/>
          <w:lang w:bidi="fa-IR"/>
        </w:rPr>
        <w:t>نموده است که از بلاها و مصایب</w:t>
      </w:r>
      <w:r w:rsidR="007C6A2D">
        <w:rPr>
          <w:rFonts w:hint="cs"/>
          <w:rtl/>
          <w:lang w:bidi="fa-IR"/>
        </w:rPr>
        <w:t>،</w:t>
      </w:r>
      <w:r w:rsidR="004F180B">
        <w:rPr>
          <w:rFonts w:hint="cs"/>
          <w:rtl/>
          <w:lang w:bidi="fa-IR"/>
        </w:rPr>
        <w:t xml:space="preserve"> </w:t>
      </w:r>
      <w:r w:rsidRPr="00A557FB">
        <w:rPr>
          <w:rFonts w:hint="cs"/>
          <w:rtl/>
          <w:lang w:bidi="fa-IR"/>
        </w:rPr>
        <w:t>سالم بمانی؟!</w:t>
      </w:r>
      <w:r>
        <w:rPr>
          <w:rFonts w:hint="cs"/>
          <w:rtl/>
          <w:lang w:bidi="fa-IR"/>
        </w:rPr>
        <w:t xml:space="preserve"> </w:t>
      </w:r>
      <w:r w:rsidRPr="00A557FB">
        <w:rPr>
          <w:rFonts w:hint="cs"/>
          <w:rtl/>
          <w:lang w:bidi="fa-IR"/>
        </w:rPr>
        <w:t>اگر چنین نیست پس چرا از مصیبت دیگر</w:t>
      </w:r>
      <w:r>
        <w:rPr>
          <w:rFonts w:hint="cs"/>
          <w:rtl/>
          <w:lang w:bidi="fa-IR"/>
        </w:rPr>
        <w:t xml:space="preserve">ان خوشحال </w:t>
      </w:r>
      <w:r w:rsidR="00DC3730">
        <w:rPr>
          <w:rFonts w:hint="cs"/>
          <w:rtl/>
          <w:lang w:bidi="fa-IR"/>
        </w:rPr>
        <w:t>می‌شو</w:t>
      </w:r>
      <w:r>
        <w:rPr>
          <w:rFonts w:hint="cs"/>
          <w:rtl/>
          <w:lang w:bidi="fa-IR"/>
        </w:rPr>
        <w:t>ی</w:t>
      </w:r>
      <w:r w:rsidRPr="00A557FB">
        <w:rPr>
          <w:rFonts w:hint="cs"/>
          <w:rtl/>
          <w:lang w:bidi="fa-IR"/>
        </w:rPr>
        <w:t>؟!</w:t>
      </w:r>
    </w:p>
    <w:p w:rsidR="008F4B15" w:rsidRPr="00A557FB" w:rsidRDefault="008F4B15" w:rsidP="007F1A84">
      <w:pPr>
        <w:pStyle w:val="a4"/>
        <w:rPr>
          <w:rtl/>
          <w:lang w:bidi="fa-IR"/>
        </w:rPr>
      </w:pPr>
      <w:r>
        <w:rPr>
          <w:rFonts w:hint="cs"/>
          <w:rtl/>
          <w:lang w:bidi="fa-IR"/>
        </w:rPr>
        <w:t>در حدیث صحیح آمده است</w:t>
      </w:r>
      <w:r w:rsidR="0075782A">
        <w:rPr>
          <w:rFonts w:hint="cs"/>
          <w:rtl/>
          <w:lang w:bidi="fa-IR"/>
        </w:rPr>
        <w:t xml:space="preserve">: </w:t>
      </w:r>
      <w:r>
        <w:rPr>
          <w:rFonts w:hint="cs"/>
          <w:rtl/>
          <w:lang w:bidi="fa-IR"/>
        </w:rPr>
        <w:t>«اگر دنیا</w:t>
      </w:r>
      <w:r w:rsidR="007C6A2D">
        <w:rPr>
          <w:rFonts w:hint="cs"/>
          <w:rtl/>
          <w:lang w:bidi="fa-IR"/>
        </w:rPr>
        <w:t>،</w:t>
      </w:r>
      <w:r w:rsidR="004F180B">
        <w:rPr>
          <w:rFonts w:hint="cs"/>
          <w:rtl/>
          <w:lang w:bidi="fa-IR"/>
        </w:rPr>
        <w:t xml:space="preserve"> </w:t>
      </w:r>
      <w:r w:rsidRPr="00A557FB">
        <w:rPr>
          <w:rFonts w:hint="cs"/>
          <w:rtl/>
          <w:lang w:bidi="fa-IR"/>
        </w:rPr>
        <w:t>نزد خداو</w:t>
      </w:r>
      <w:r>
        <w:rPr>
          <w:rFonts w:hint="cs"/>
          <w:rtl/>
          <w:lang w:bidi="fa-IR"/>
        </w:rPr>
        <w:t>ند به اندازه بال پشه</w:t>
      </w:r>
      <w:r w:rsidR="007F1A84">
        <w:rPr>
          <w:rFonts w:hint="eastAsia"/>
          <w:rtl/>
          <w:lang w:bidi="fa-IR"/>
        </w:rPr>
        <w:t>‌</w:t>
      </w:r>
      <w:r>
        <w:rPr>
          <w:rFonts w:hint="cs"/>
          <w:rtl/>
          <w:lang w:bidi="fa-IR"/>
        </w:rPr>
        <w:t>ای ارزش داشت</w:t>
      </w:r>
      <w:r w:rsidR="007C6A2D">
        <w:rPr>
          <w:rFonts w:hint="cs"/>
          <w:rtl/>
          <w:lang w:bidi="fa-IR"/>
        </w:rPr>
        <w:t>،</w:t>
      </w:r>
      <w:r w:rsidR="004F180B">
        <w:rPr>
          <w:rFonts w:hint="cs"/>
          <w:rtl/>
          <w:lang w:bidi="fa-IR"/>
        </w:rPr>
        <w:t xml:space="preserve"> </w:t>
      </w:r>
      <w:r w:rsidRPr="00A557FB">
        <w:rPr>
          <w:rFonts w:hint="cs"/>
          <w:rtl/>
          <w:lang w:bidi="fa-IR"/>
        </w:rPr>
        <w:t>به کافران یک جرعه از آب دنیا را ن</w:t>
      </w:r>
      <w:r w:rsidR="00BB0072">
        <w:rPr>
          <w:rFonts w:hint="cs"/>
          <w:rtl/>
          <w:lang w:bidi="fa-IR"/>
        </w:rPr>
        <w:t>می‌دا</w:t>
      </w:r>
      <w:r w:rsidRPr="00A557FB">
        <w:rPr>
          <w:rFonts w:hint="cs"/>
          <w:rtl/>
          <w:lang w:bidi="fa-IR"/>
        </w:rPr>
        <w:t>د»</w:t>
      </w:r>
      <w:r w:rsidR="0075782A">
        <w:rPr>
          <w:rFonts w:hint="cs"/>
          <w:rtl/>
          <w:lang w:bidi="fa-IR"/>
        </w:rPr>
        <w:t xml:space="preserve">. </w:t>
      </w:r>
    </w:p>
    <w:p w:rsidR="008F4B15" w:rsidRPr="00A557FB" w:rsidRDefault="008F4B15" w:rsidP="007F1A84">
      <w:pPr>
        <w:pStyle w:val="a4"/>
        <w:rPr>
          <w:rtl/>
          <w:lang w:bidi="fa-IR"/>
        </w:rPr>
      </w:pPr>
      <w:r>
        <w:rPr>
          <w:rFonts w:hint="cs"/>
          <w:rtl/>
          <w:lang w:bidi="fa-IR"/>
        </w:rPr>
        <w:t>بال پشه</w:t>
      </w:r>
      <w:r w:rsidR="007C6A2D">
        <w:rPr>
          <w:rFonts w:hint="cs"/>
          <w:rtl/>
          <w:lang w:bidi="fa-IR"/>
        </w:rPr>
        <w:t>،</w:t>
      </w:r>
      <w:r w:rsidR="004F180B">
        <w:rPr>
          <w:rFonts w:hint="cs"/>
          <w:rtl/>
          <w:lang w:bidi="fa-IR"/>
        </w:rPr>
        <w:t xml:space="preserve"> </w:t>
      </w:r>
      <w:r>
        <w:rPr>
          <w:rFonts w:hint="cs"/>
          <w:rtl/>
          <w:lang w:bidi="fa-IR"/>
        </w:rPr>
        <w:t xml:space="preserve">نزد </w:t>
      </w:r>
      <w:r w:rsidRPr="00A557FB">
        <w:rPr>
          <w:rFonts w:hint="cs"/>
          <w:rtl/>
          <w:lang w:bidi="fa-IR"/>
        </w:rPr>
        <w:t>خداوند از دنیا بیشت</w:t>
      </w:r>
      <w:r>
        <w:rPr>
          <w:rFonts w:hint="cs"/>
          <w:rtl/>
          <w:lang w:bidi="fa-IR"/>
        </w:rPr>
        <w:t>ر ارزش دارد و حقیقت و ارزش دنیا</w:t>
      </w:r>
      <w:r w:rsidR="007C6A2D">
        <w:rPr>
          <w:rFonts w:hint="cs"/>
          <w:rtl/>
          <w:lang w:bidi="fa-IR"/>
        </w:rPr>
        <w:t>،</w:t>
      </w:r>
      <w:r w:rsidR="004F180B">
        <w:rPr>
          <w:rFonts w:hint="cs"/>
          <w:rtl/>
          <w:lang w:bidi="fa-IR"/>
        </w:rPr>
        <w:t xml:space="preserve"> </w:t>
      </w:r>
      <w:r w:rsidRPr="00A557FB">
        <w:rPr>
          <w:rFonts w:hint="cs"/>
          <w:rtl/>
          <w:lang w:bidi="fa-IR"/>
        </w:rPr>
        <w:t>همین است؛</w:t>
      </w:r>
      <w:r>
        <w:rPr>
          <w:rFonts w:hint="cs"/>
          <w:rtl/>
          <w:lang w:bidi="fa-IR"/>
        </w:rPr>
        <w:t xml:space="preserve"> </w:t>
      </w:r>
      <w:r w:rsidRPr="00A557FB">
        <w:rPr>
          <w:rFonts w:hint="cs"/>
          <w:rtl/>
          <w:lang w:bidi="fa-IR"/>
        </w:rPr>
        <w:t xml:space="preserve">پس چرا به </w:t>
      </w:r>
      <w:r>
        <w:rPr>
          <w:rFonts w:hint="cs"/>
          <w:rtl/>
          <w:lang w:bidi="fa-IR"/>
        </w:rPr>
        <w:t>خاطر دنیا مضطرب و</w:t>
      </w:r>
      <w:r w:rsidR="00787B6E">
        <w:rPr>
          <w:rFonts w:hint="cs"/>
          <w:rtl/>
          <w:lang w:bidi="fa-IR"/>
        </w:rPr>
        <w:t xml:space="preserve"> بی‌</w:t>
      </w:r>
      <w:r>
        <w:rPr>
          <w:rFonts w:hint="cs"/>
          <w:rtl/>
          <w:lang w:bidi="fa-IR"/>
        </w:rPr>
        <w:t>قرار باشیم</w:t>
      </w:r>
      <w:r w:rsidRPr="00A557FB">
        <w:rPr>
          <w:rFonts w:hint="cs"/>
          <w:rtl/>
          <w:lang w:bidi="fa-IR"/>
        </w:rPr>
        <w:t>؟</w:t>
      </w:r>
    </w:p>
    <w:p w:rsidR="008F4B15" w:rsidRDefault="008F4B15" w:rsidP="007F1A84">
      <w:pPr>
        <w:pStyle w:val="a4"/>
        <w:rPr>
          <w:rtl/>
          <w:lang w:bidi="fa-IR"/>
        </w:rPr>
      </w:pPr>
      <w:r>
        <w:rPr>
          <w:rFonts w:hint="cs"/>
          <w:rtl/>
          <w:lang w:bidi="fa-IR"/>
        </w:rPr>
        <w:t>خوشبختی</w:t>
      </w:r>
      <w:r w:rsidR="007C6A2D">
        <w:rPr>
          <w:rFonts w:hint="cs"/>
          <w:rtl/>
          <w:lang w:bidi="fa-IR"/>
        </w:rPr>
        <w:t>،</w:t>
      </w:r>
      <w:r w:rsidR="004F180B">
        <w:rPr>
          <w:rFonts w:hint="cs"/>
          <w:rtl/>
          <w:lang w:bidi="fa-IR"/>
        </w:rPr>
        <w:t xml:space="preserve"> </w:t>
      </w:r>
      <w:r>
        <w:rPr>
          <w:rFonts w:hint="cs"/>
          <w:rtl/>
          <w:lang w:bidi="fa-IR"/>
        </w:rPr>
        <w:t>این است که تو در مورد خود</w:t>
      </w:r>
      <w:r w:rsidR="007C6A2D">
        <w:rPr>
          <w:rFonts w:hint="cs"/>
          <w:rtl/>
          <w:lang w:bidi="fa-IR"/>
        </w:rPr>
        <w:t>،</w:t>
      </w:r>
      <w:r w:rsidR="004F180B">
        <w:rPr>
          <w:rFonts w:hint="cs"/>
          <w:rtl/>
          <w:lang w:bidi="fa-IR"/>
        </w:rPr>
        <w:t xml:space="preserve"> </w:t>
      </w:r>
      <w:r w:rsidRPr="00A557FB">
        <w:rPr>
          <w:rFonts w:hint="cs"/>
          <w:rtl/>
          <w:lang w:bidi="fa-IR"/>
        </w:rPr>
        <w:t>آینده</w:t>
      </w:r>
      <w:r w:rsidR="007C6A2D">
        <w:rPr>
          <w:rFonts w:hint="cs"/>
          <w:rtl/>
          <w:lang w:bidi="fa-IR"/>
        </w:rPr>
        <w:t>،</w:t>
      </w:r>
      <w:r w:rsidR="004F180B">
        <w:rPr>
          <w:rFonts w:hint="cs"/>
          <w:rtl/>
          <w:lang w:bidi="fa-IR"/>
        </w:rPr>
        <w:t xml:space="preserve"> </w:t>
      </w:r>
      <w:r w:rsidRPr="00A557FB">
        <w:rPr>
          <w:rFonts w:hint="cs"/>
          <w:rtl/>
          <w:lang w:bidi="fa-IR"/>
        </w:rPr>
        <w:t>خانواده و زندگ</w:t>
      </w:r>
      <w:r>
        <w:rPr>
          <w:rFonts w:hint="cs"/>
          <w:rtl/>
          <w:lang w:bidi="fa-IR"/>
        </w:rPr>
        <w:t>ی</w:t>
      </w:r>
      <w:r w:rsidRPr="00A557FB">
        <w:rPr>
          <w:rFonts w:hint="cs"/>
          <w:rtl/>
          <w:lang w:bidi="fa-IR"/>
        </w:rPr>
        <w:t>ت احساس امنیت نمایی و</w:t>
      </w:r>
      <w:r w:rsidR="00822A7F">
        <w:rPr>
          <w:rFonts w:hint="cs"/>
          <w:rtl/>
          <w:lang w:bidi="fa-IR"/>
        </w:rPr>
        <w:t xml:space="preserve"> این‌ها </w:t>
      </w:r>
      <w:r w:rsidRPr="00A557FB">
        <w:rPr>
          <w:rFonts w:hint="cs"/>
          <w:rtl/>
          <w:lang w:bidi="fa-IR"/>
        </w:rPr>
        <w:t>همه</w:t>
      </w:r>
      <w:r w:rsidR="007C6A2D">
        <w:rPr>
          <w:rFonts w:hint="cs"/>
          <w:rtl/>
          <w:lang w:bidi="fa-IR"/>
        </w:rPr>
        <w:t>،</w:t>
      </w:r>
      <w:r w:rsidR="004F180B">
        <w:rPr>
          <w:rFonts w:hint="cs"/>
          <w:rtl/>
          <w:lang w:bidi="fa-IR"/>
        </w:rPr>
        <w:t xml:space="preserve"> </w:t>
      </w:r>
      <w:r w:rsidRPr="00A557FB">
        <w:rPr>
          <w:rFonts w:hint="cs"/>
          <w:rtl/>
          <w:lang w:bidi="fa-IR"/>
        </w:rPr>
        <w:t>در ایمان به خدا و رضایت از تقدیر و قضای او</w:t>
      </w:r>
      <w:r>
        <w:rPr>
          <w:rFonts w:hint="cs"/>
          <w:rtl/>
          <w:lang w:bidi="fa-IR"/>
        </w:rPr>
        <w:t xml:space="preserve"> گرد هم آمده</w:t>
      </w:r>
      <w:r w:rsidR="00B53612">
        <w:rPr>
          <w:rFonts w:hint="cs"/>
          <w:rtl/>
          <w:lang w:bidi="fa-IR"/>
        </w:rPr>
        <w:t xml:space="preserve">‌اند </w:t>
      </w:r>
      <w:r>
        <w:rPr>
          <w:rFonts w:hint="cs"/>
          <w:rtl/>
          <w:lang w:bidi="fa-IR"/>
        </w:rPr>
        <w:t>و قناعت</w:t>
      </w:r>
      <w:r w:rsidR="007C6A2D">
        <w:rPr>
          <w:rFonts w:hint="cs"/>
          <w:rtl/>
          <w:lang w:bidi="fa-IR"/>
        </w:rPr>
        <w:t>،</w:t>
      </w:r>
      <w:r w:rsidR="004F180B">
        <w:rPr>
          <w:rFonts w:hint="cs"/>
          <w:rtl/>
          <w:lang w:bidi="fa-IR"/>
        </w:rPr>
        <w:t xml:space="preserve"> </w:t>
      </w:r>
      <w:r>
        <w:rPr>
          <w:rFonts w:hint="cs"/>
          <w:rtl/>
          <w:lang w:bidi="fa-IR"/>
        </w:rPr>
        <w:t>یعنی صبر و شکیبایی</w:t>
      </w:r>
      <w:r w:rsidR="0075782A">
        <w:rPr>
          <w:rFonts w:hint="cs"/>
          <w:rtl/>
          <w:lang w:bidi="fa-IR"/>
        </w:rPr>
        <w:t xml:space="preserve">. </w:t>
      </w:r>
    </w:p>
    <w:p w:rsidR="008F4B15" w:rsidRDefault="008F4B15" w:rsidP="004A7237">
      <w:pPr>
        <w:pStyle w:val="a"/>
        <w:rPr>
          <w:rtl/>
        </w:rPr>
      </w:pPr>
      <w:bookmarkStart w:id="259" w:name="_Toc275546765"/>
      <w:bookmarkStart w:id="260" w:name="_Toc420959377"/>
      <w:r w:rsidRPr="00023AB2">
        <w:rPr>
          <w:rFonts w:hint="cs"/>
          <w:rtl/>
        </w:rPr>
        <w:t>غم مخور؛</w:t>
      </w:r>
      <w:r w:rsidR="00C96E34">
        <w:rPr>
          <w:rFonts w:hint="cs"/>
          <w:rtl/>
        </w:rPr>
        <w:t xml:space="preserve"> چرا که </w:t>
      </w:r>
      <w:r w:rsidRPr="00023AB2">
        <w:rPr>
          <w:rFonts w:hint="cs"/>
          <w:rtl/>
        </w:rPr>
        <w:t>تو</w:t>
      </w:r>
      <w:r>
        <w:rPr>
          <w:rFonts w:hint="cs"/>
          <w:rtl/>
        </w:rPr>
        <w:t>،</w:t>
      </w:r>
      <w:r w:rsidRPr="00023AB2">
        <w:rPr>
          <w:rFonts w:hint="cs"/>
          <w:rtl/>
        </w:rPr>
        <w:t xml:space="preserve"> به خدا ایمان داری</w:t>
      </w:r>
      <w:bookmarkEnd w:id="259"/>
      <w:bookmarkEnd w:id="260"/>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 xml:space="preserve">بَلِ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sidR="00B576B4">
        <w:rPr>
          <w:rFonts w:ascii="KFGQPC Uthmanic Script HAFS" w:hAnsi="KFGQPC Uthmanic Script HAFS" w:cs="KFGQPC Uthmanic Script HAFS"/>
          <w:rtl/>
        </w:rPr>
        <w:t xml:space="preserve"> يَمُنُّ عَلَيۡكُمۡ أَنۡ هَدَىٰكُمۡ لِلۡإِيمَٰنِ</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الحجرات: 17</w:t>
      </w:r>
      <w:r w:rsidRPr="008F4FDD">
        <w:rPr>
          <w:rStyle w:val="Char7"/>
          <w:rFonts w:hint="cs"/>
          <w:rtl/>
        </w:rPr>
        <w:t>]</w:t>
      </w:r>
      <w:r>
        <w:rPr>
          <w:rStyle w:val="Char7"/>
          <w:rFonts w:hint="cs"/>
          <w:rtl/>
        </w:rPr>
        <w:t xml:space="preserve"> </w:t>
      </w:r>
      <w:r w:rsidR="008F4B15" w:rsidRPr="007F1A84">
        <w:rPr>
          <w:rFonts w:hint="cs"/>
          <w:rtl/>
        </w:rPr>
        <w:t>«بلکه خداوند</w:t>
      </w:r>
      <w:r w:rsidR="007C6A2D" w:rsidRPr="007F1A84">
        <w:rPr>
          <w:rFonts w:hint="cs"/>
          <w:rtl/>
        </w:rPr>
        <w:t>،</w:t>
      </w:r>
      <w:r w:rsidR="004F180B" w:rsidRPr="007F1A84">
        <w:rPr>
          <w:rFonts w:hint="cs"/>
          <w:rtl/>
        </w:rPr>
        <w:t xml:space="preserve"> </w:t>
      </w:r>
      <w:r w:rsidR="008F4B15" w:rsidRPr="007F1A84">
        <w:rPr>
          <w:rFonts w:hint="cs"/>
          <w:rtl/>
        </w:rPr>
        <w:t xml:space="preserve">بر شما منت </w:t>
      </w:r>
      <w:r w:rsidR="005E3F23" w:rsidRPr="007F1A84">
        <w:rPr>
          <w:rFonts w:hint="cs"/>
          <w:rtl/>
        </w:rPr>
        <w:t>می‌گ</w:t>
      </w:r>
      <w:r w:rsidR="008F4B15" w:rsidRPr="007F1A84">
        <w:rPr>
          <w:rFonts w:hint="cs"/>
          <w:rtl/>
        </w:rPr>
        <w:t>ذارد که شما را به سوی ایمان هدایت نمود»</w:t>
      </w:r>
      <w:r w:rsidR="0075782A" w:rsidRPr="007F1A84">
        <w:rPr>
          <w:rFonts w:hint="cs"/>
          <w:rtl/>
        </w:rPr>
        <w:t xml:space="preserve">. </w:t>
      </w:r>
    </w:p>
    <w:p w:rsidR="008F4B15" w:rsidRPr="00B576B4" w:rsidRDefault="008F4B15" w:rsidP="00B576B4">
      <w:pPr>
        <w:pStyle w:val="a4"/>
        <w:rPr>
          <w:rFonts w:ascii="KFGQPC Uthmanic Script HAFS" w:hAnsi="KFGQPC Uthmanic Script HAFS" w:cs="KFGQPC Uthmanic Script HAFS"/>
          <w:rtl/>
        </w:rPr>
      </w:pPr>
      <w:r w:rsidRPr="007F1A84">
        <w:rPr>
          <w:rFonts w:hint="cs"/>
          <w:rtl/>
        </w:rPr>
        <w:t>یکی از</w:t>
      </w:r>
      <w:r w:rsidR="00402277" w:rsidRPr="007F1A84">
        <w:rPr>
          <w:rFonts w:hint="cs"/>
          <w:rtl/>
        </w:rPr>
        <w:t xml:space="preserve"> نعمت‌های</w:t>
      </w:r>
      <w:r w:rsidRPr="007F1A84">
        <w:rPr>
          <w:rFonts w:hint="cs"/>
          <w:rtl/>
        </w:rPr>
        <w:t>ی که تنها برای افراد هوشمند قابل درک است</w:t>
      </w:r>
      <w:r w:rsidR="007C6A2D" w:rsidRPr="007F1A84">
        <w:rPr>
          <w:rFonts w:hint="cs"/>
          <w:rtl/>
        </w:rPr>
        <w:t>،</w:t>
      </w:r>
      <w:r w:rsidR="004F180B" w:rsidRPr="007F1A84">
        <w:rPr>
          <w:rFonts w:hint="cs"/>
          <w:rtl/>
        </w:rPr>
        <w:t xml:space="preserve"> </w:t>
      </w:r>
      <w:r w:rsidRPr="007F1A84">
        <w:rPr>
          <w:rFonts w:hint="cs"/>
          <w:rtl/>
        </w:rPr>
        <w:t>اینست که مسلمان</w:t>
      </w:r>
      <w:r w:rsidR="007C6A2D" w:rsidRPr="007F1A84">
        <w:rPr>
          <w:rFonts w:hint="cs"/>
          <w:rtl/>
        </w:rPr>
        <w:t>،</w:t>
      </w:r>
      <w:r w:rsidR="004F180B" w:rsidRPr="007F1A84">
        <w:rPr>
          <w:rFonts w:hint="cs"/>
          <w:rtl/>
        </w:rPr>
        <w:t xml:space="preserve"> </w:t>
      </w:r>
      <w:r w:rsidRPr="007F1A84">
        <w:rPr>
          <w:rFonts w:hint="cs"/>
          <w:rtl/>
        </w:rPr>
        <w:t>به کفار بنگرد و نعمت هدایت و رهیابی خویش به اسلام را به یاد آورد و به این بیندیشد که خداوند</w:t>
      </w:r>
      <w:r w:rsidR="007C6A2D" w:rsidRPr="007F1A84">
        <w:rPr>
          <w:rFonts w:hint="cs"/>
          <w:rtl/>
        </w:rPr>
        <w:t>،</w:t>
      </w:r>
      <w:r w:rsidR="004F180B" w:rsidRPr="007F1A84">
        <w:rPr>
          <w:rFonts w:hint="cs"/>
          <w:rtl/>
        </w:rPr>
        <w:t xml:space="preserve"> </w:t>
      </w:r>
      <w:r w:rsidRPr="007F1A84">
        <w:rPr>
          <w:rFonts w:hint="cs"/>
          <w:rtl/>
        </w:rPr>
        <w:t>او را در جرگه کافران قرار نداده است؛ همان کافرانی که به پروردگارشان کفر ورزیده</w:t>
      </w:r>
      <w:r w:rsidR="007C6A2D" w:rsidRPr="007F1A84">
        <w:rPr>
          <w:rFonts w:hint="cs"/>
          <w:rtl/>
        </w:rPr>
        <w:t>،</w:t>
      </w:r>
      <w:r w:rsidR="004F180B" w:rsidRPr="007F1A84">
        <w:rPr>
          <w:rFonts w:hint="cs"/>
          <w:rtl/>
        </w:rPr>
        <w:t xml:space="preserve"> </w:t>
      </w:r>
      <w:r w:rsidRPr="007F1A84">
        <w:rPr>
          <w:rFonts w:hint="cs"/>
          <w:rtl/>
        </w:rPr>
        <w:t>در برابر او سر کشی کرده و در آیات او راه الحاد و</w:t>
      </w:r>
      <w:r w:rsidR="00787B6E">
        <w:rPr>
          <w:rFonts w:hint="cs"/>
          <w:rtl/>
        </w:rPr>
        <w:t xml:space="preserve"> بی‌</w:t>
      </w:r>
      <w:r w:rsidRPr="007F1A84">
        <w:rPr>
          <w:rFonts w:hint="cs"/>
          <w:rtl/>
        </w:rPr>
        <w:t>دینی را در پیش گرفته</w:t>
      </w:r>
      <w:r w:rsidR="007C6A2D" w:rsidRPr="007F1A84">
        <w:rPr>
          <w:rFonts w:hint="cs"/>
          <w:rtl/>
        </w:rPr>
        <w:t>،</w:t>
      </w:r>
      <w:r w:rsidR="004F180B" w:rsidRPr="007F1A84">
        <w:rPr>
          <w:rFonts w:hint="cs"/>
          <w:rtl/>
        </w:rPr>
        <w:t xml:space="preserve"> </w:t>
      </w:r>
      <w:r w:rsidRPr="007F1A84">
        <w:rPr>
          <w:rFonts w:hint="cs"/>
          <w:rtl/>
        </w:rPr>
        <w:t>صفات او را انکار نموده و با مولا</w:t>
      </w:r>
      <w:r w:rsidR="007C6A2D" w:rsidRPr="007F1A84">
        <w:rPr>
          <w:rFonts w:hint="cs"/>
          <w:rtl/>
        </w:rPr>
        <w:t>،</w:t>
      </w:r>
      <w:r w:rsidR="004F180B" w:rsidRPr="007F1A84">
        <w:rPr>
          <w:rFonts w:hint="cs"/>
          <w:rtl/>
        </w:rPr>
        <w:t xml:space="preserve"> </w:t>
      </w:r>
      <w:r w:rsidRPr="007F1A84">
        <w:rPr>
          <w:rFonts w:hint="cs"/>
          <w:rtl/>
        </w:rPr>
        <w:t>پروردگار</w:t>
      </w:r>
      <w:r w:rsidR="007C6A2D" w:rsidRPr="007F1A84">
        <w:rPr>
          <w:rFonts w:hint="cs"/>
          <w:rtl/>
        </w:rPr>
        <w:t>،</w:t>
      </w:r>
      <w:r w:rsidR="004F180B" w:rsidRPr="007F1A84">
        <w:rPr>
          <w:rFonts w:hint="cs"/>
          <w:rtl/>
        </w:rPr>
        <w:t xml:space="preserve"> </w:t>
      </w:r>
      <w:r w:rsidRPr="007F1A84">
        <w:rPr>
          <w:rFonts w:hint="cs"/>
          <w:rtl/>
        </w:rPr>
        <w:t>آفریننده و روزی دهنده خویش به ستیز برخاسته و پیامبران او را تکذیب نموده و از دستورات او سرپیچی کرده</w:t>
      </w:r>
      <w:r w:rsidR="00C96E34" w:rsidRPr="007F1A84">
        <w:rPr>
          <w:rFonts w:hint="cs"/>
          <w:rtl/>
        </w:rPr>
        <w:t>‌اند.</w:t>
      </w:r>
      <w:r w:rsidR="0075782A" w:rsidRPr="007F1A84">
        <w:rPr>
          <w:rFonts w:hint="cs"/>
          <w:rtl/>
        </w:rPr>
        <w:t xml:space="preserve"> </w:t>
      </w:r>
      <w:r w:rsidRPr="007F1A84">
        <w:rPr>
          <w:rFonts w:hint="cs"/>
          <w:rtl/>
        </w:rPr>
        <w:t>سپس به یاد بیاورد که او</w:t>
      </w:r>
      <w:r w:rsidR="007C6A2D" w:rsidRPr="007F1A84">
        <w:rPr>
          <w:rFonts w:hint="cs"/>
          <w:rtl/>
        </w:rPr>
        <w:t>،</w:t>
      </w:r>
      <w:r w:rsidR="004F180B" w:rsidRPr="007F1A84">
        <w:rPr>
          <w:rFonts w:hint="cs"/>
          <w:rtl/>
        </w:rPr>
        <w:t xml:space="preserve"> </w:t>
      </w:r>
      <w:r w:rsidRPr="007F1A84">
        <w:rPr>
          <w:rFonts w:hint="cs"/>
          <w:rtl/>
        </w:rPr>
        <w:t xml:space="preserve">مسلمان یگانه پرستی است که به خدا و پیامبرانش و روز قیامت ایمان دارد و فرایض و دستورات خدا را ادا </w:t>
      </w:r>
      <w:r w:rsidR="00FB0E09" w:rsidRPr="007F1A84">
        <w:rPr>
          <w:rFonts w:hint="cs"/>
          <w:rtl/>
        </w:rPr>
        <w:t>می‌کن</w:t>
      </w:r>
      <w:r w:rsidRPr="007F1A84">
        <w:rPr>
          <w:rFonts w:hint="cs"/>
          <w:rtl/>
        </w:rPr>
        <w:t>د؛ هرچند که ممکن است گاهی در این زمینه کوتاهی نماید</w:t>
      </w:r>
      <w:r w:rsidR="0075782A" w:rsidRPr="007F1A84">
        <w:rPr>
          <w:rFonts w:hint="cs"/>
          <w:rtl/>
        </w:rPr>
        <w:t xml:space="preserve">. </w:t>
      </w:r>
      <w:r w:rsidRPr="007F1A84">
        <w:rPr>
          <w:rFonts w:hint="cs"/>
          <w:rtl/>
        </w:rPr>
        <w:t>اما باید دانست که این</w:t>
      </w:r>
      <w:r w:rsidR="007C6A2D" w:rsidRPr="007F1A84">
        <w:rPr>
          <w:rFonts w:hint="cs"/>
          <w:rtl/>
        </w:rPr>
        <w:t>،</w:t>
      </w:r>
      <w:r w:rsidR="004F180B" w:rsidRPr="007F1A84">
        <w:rPr>
          <w:rFonts w:hint="cs"/>
          <w:rtl/>
        </w:rPr>
        <w:t xml:space="preserve"> </w:t>
      </w:r>
      <w:r w:rsidRPr="007F1A84">
        <w:rPr>
          <w:rFonts w:hint="cs"/>
          <w:rtl/>
        </w:rPr>
        <w:t>خودش نعمتی است که قیمت آن را ن</w:t>
      </w:r>
      <w:r w:rsidR="00A235EC" w:rsidRPr="007F1A84">
        <w:rPr>
          <w:rFonts w:hint="cs"/>
          <w:rtl/>
        </w:rPr>
        <w:t>می‌تو</w:t>
      </w:r>
      <w:r w:rsidRPr="007F1A84">
        <w:rPr>
          <w:rFonts w:hint="cs"/>
          <w:rtl/>
        </w:rPr>
        <w:t>ان گفت و با پول ارزیابی ن</w:t>
      </w:r>
      <w:r w:rsidR="00DC3730" w:rsidRPr="007F1A84">
        <w:rPr>
          <w:rFonts w:hint="cs"/>
          <w:rtl/>
        </w:rPr>
        <w:t>می‌شو</w:t>
      </w:r>
      <w:r w:rsidRPr="007F1A84">
        <w:rPr>
          <w:rFonts w:hint="cs"/>
          <w:rtl/>
        </w:rPr>
        <w:t>د و فراتر از محاسبه و ارزیابی است و هیچ چیزی</w:t>
      </w:r>
      <w:r w:rsidR="007C6A2D" w:rsidRPr="007F1A84">
        <w:rPr>
          <w:rFonts w:hint="cs"/>
          <w:rtl/>
        </w:rPr>
        <w:t>،</w:t>
      </w:r>
      <w:r w:rsidR="004F180B" w:rsidRPr="007F1A84">
        <w:rPr>
          <w:rFonts w:hint="cs"/>
          <w:rtl/>
        </w:rPr>
        <w:t xml:space="preserve"> </w:t>
      </w:r>
      <w:r w:rsidRPr="007F1A84">
        <w:rPr>
          <w:rFonts w:hint="cs"/>
          <w:rtl/>
        </w:rPr>
        <w:t>شبیه آن نیست</w:t>
      </w:r>
      <w:r w:rsidR="0075782A" w:rsidRPr="007F1A84">
        <w:rPr>
          <w:rFonts w:hint="cs"/>
          <w:rtl/>
        </w:rPr>
        <w:t>.</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hint="eastAsia"/>
          <w:rtl/>
        </w:rPr>
        <w:t>أَفَمَن</w:t>
      </w:r>
      <w:r w:rsidR="00B576B4">
        <w:rPr>
          <w:rFonts w:ascii="KFGQPC Uthmanic Script HAFS" w:hAnsi="KFGQPC Uthmanic Script HAFS" w:cs="KFGQPC Uthmanic Script HAFS"/>
          <w:rtl/>
        </w:rPr>
        <w:t xml:space="preserve"> كَانَ مُؤۡمِنٗا كَمَن كَانَ فَاسِقٗاۚ لَّا يَسۡتَوُ</w:t>
      </w:r>
      <w:r w:rsidR="00B576B4">
        <w:rPr>
          <w:rFonts w:ascii="KFGQPC Uthmanic Script HAFS" w:hAnsi="KFGQPC Uthmanic Script HAFS" w:cs="KFGQPC Uthmanic Script HAFS" w:hint="cs"/>
          <w:rtl/>
        </w:rPr>
        <w:t>ۥ</w:t>
      </w:r>
      <w:r w:rsidR="00B576B4">
        <w:rPr>
          <w:rFonts w:ascii="KFGQPC Uthmanic Script HAFS" w:hAnsi="KFGQPC Uthmanic Script HAFS" w:cs="KFGQPC Uthmanic Script HAFS" w:hint="eastAsia"/>
          <w:rtl/>
        </w:rPr>
        <w:t>نَ</w:t>
      </w:r>
      <w:r w:rsidR="00B576B4">
        <w:rPr>
          <w:rFonts w:ascii="KFGQPC Uthmanic Script HAFS" w:hAnsi="KFGQPC Uthmanic Script HAFS" w:cs="KFGQPC Uthmanic Script HAFS"/>
          <w:rtl/>
        </w:rPr>
        <w:t xml:space="preserve"> ١٨</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السجدة: 18</w:t>
      </w:r>
      <w:r w:rsidR="008F4FDD" w:rsidRPr="008F4FDD">
        <w:rPr>
          <w:rStyle w:val="Char7"/>
          <w:rFonts w:hint="cs"/>
          <w:rtl/>
        </w:rPr>
        <w:t>]</w:t>
      </w:r>
      <w:r w:rsidR="0075782A" w:rsidRPr="007F1A84">
        <w:rPr>
          <w:rFonts w:hint="cs"/>
          <w:rtl/>
        </w:rPr>
        <w:t xml:space="preserve"> </w:t>
      </w:r>
      <w:r w:rsidRPr="007F1A84">
        <w:rPr>
          <w:rFonts w:hint="cs"/>
          <w:rtl/>
        </w:rPr>
        <w:t>«آیا کسی که مؤمن است</w:t>
      </w:r>
      <w:r w:rsidR="007C6A2D" w:rsidRPr="007F1A84">
        <w:rPr>
          <w:rFonts w:hint="cs"/>
          <w:rtl/>
        </w:rPr>
        <w:t>،</w:t>
      </w:r>
      <w:r w:rsidR="004F180B" w:rsidRPr="007F1A84">
        <w:rPr>
          <w:rFonts w:hint="cs"/>
          <w:rtl/>
        </w:rPr>
        <w:t xml:space="preserve"> </w:t>
      </w:r>
      <w:r w:rsidRPr="007F1A84">
        <w:rPr>
          <w:rFonts w:hint="cs"/>
          <w:rtl/>
        </w:rPr>
        <w:t xml:space="preserve">مانند کسی است که فاسق </w:t>
      </w:r>
      <w:r w:rsidR="00A235EC" w:rsidRPr="007F1A84">
        <w:rPr>
          <w:rFonts w:hint="cs"/>
          <w:rtl/>
        </w:rPr>
        <w:t>می‌با</w:t>
      </w:r>
      <w:r w:rsidRPr="007F1A84">
        <w:rPr>
          <w:rFonts w:hint="cs"/>
          <w:rtl/>
        </w:rPr>
        <w:t>شد؟ نه</w:t>
      </w:r>
      <w:r w:rsidR="007C6A2D" w:rsidRPr="007F1A84">
        <w:rPr>
          <w:rFonts w:hint="cs"/>
          <w:rtl/>
        </w:rPr>
        <w:t>،</w:t>
      </w:r>
      <w:r w:rsidR="004F180B" w:rsidRPr="007F1A84">
        <w:rPr>
          <w:rFonts w:hint="cs"/>
          <w:rtl/>
        </w:rPr>
        <w:t xml:space="preserve"> </w:t>
      </w:r>
      <w:r w:rsidRPr="007F1A84">
        <w:rPr>
          <w:rFonts w:hint="cs"/>
          <w:rtl/>
        </w:rPr>
        <w:t>قطعاًبرابر نیستند»</w:t>
      </w:r>
      <w:r w:rsidR="0075782A" w:rsidRPr="007F1A84">
        <w:rPr>
          <w:rFonts w:hint="cs"/>
          <w:rtl/>
        </w:rPr>
        <w:t xml:space="preserve">. </w:t>
      </w:r>
    </w:p>
    <w:p w:rsidR="008F4B15" w:rsidRPr="00A557FB" w:rsidRDefault="008F4B15" w:rsidP="007F1A84">
      <w:pPr>
        <w:pStyle w:val="a4"/>
        <w:rPr>
          <w:rtl/>
          <w:lang w:bidi="fa-IR"/>
        </w:rPr>
      </w:pPr>
      <w:r w:rsidRPr="007F1A84">
        <w:rPr>
          <w:rFonts w:hint="cs"/>
          <w:rtl/>
        </w:rPr>
        <w:lastRenderedPageBreak/>
        <w:t>برخی از مفسران نوشته</w:t>
      </w:r>
      <w:r w:rsidR="00822A7F" w:rsidRPr="007F1A84">
        <w:rPr>
          <w:rFonts w:hint="cs"/>
          <w:rtl/>
        </w:rPr>
        <w:t>‌اند:</w:t>
      </w:r>
      <w:r w:rsidR="0075782A" w:rsidRPr="007F1A84">
        <w:rPr>
          <w:rFonts w:hint="cs"/>
          <w:rtl/>
        </w:rPr>
        <w:t xml:space="preserve"> </w:t>
      </w:r>
      <w:r w:rsidRPr="007F1A84">
        <w:rPr>
          <w:rFonts w:hint="cs"/>
          <w:rtl/>
        </w:rPr>
        <w:t>یکی از</w:t>
      </w:r>
      <w:r w:rsidR="00402277" w:rsidRPr="007F1A84">
        <w:rPr>
          <w:rFonts w:hint="cs"/>
          <w:rtl/>
        </w:rPr>
        <w:t xml:space="preserve"> نعمت‌های</w:t>
      </w:r>
      <w:r w:rsidRPr="007F1A84">
        <w:rPr>
          <w:rFonts w:hint="cs"/>
          <w:rtl/>
        </w:rPr>
        <w:t xml:space="preserve"> اهل بهشت</w:t>
      </w:r>
      <w:r w:rsidR="007C6A2D" w:rsidRPr="007F1A84">
        <w:rPr>
          <w:rFonts w:hint="cs"/>
          <w:rtl/>
        </w:rPr>
        <w:t>،</w:t>
      </w:r>
      <w:r w:rsidR="004F180B" w:rsidRPr="007F1A84">
        <w:rPr>
          <w:rFonts w:hint="cs"/>
          <w:rtl/>
        </w:rPr>
        <w:t xml:space="preserve"> </w:t>
      </w:r>
      <w:r w:rsidRPr="007F1A84">
        <w:rPr>
          <w:rFonts w:hint="cs"/>
          <w:rtl/>
        </w:rPr>
        <w:t xml:space="preserve">اینست که به دوزخیان نگاه </w:t>
      </w:r>
      <w:r w:rsidR="00FB0E09" w:rsidRPr="007F1A84">
        <w:rPr>
          <w:rFonts w:hint="cs"/>
          <w:rtl/>
        </w:rPr>
        <w:t>می‌کن</w:t>
      </w:r>
      <w:r w:rsidRPr="007F1A84">
        <w:rPr>
          <w:rFonts w:hint="cs"/>
          <w:rtl/>
        </w:rPr>
        <w:t>ند و آنگاه پروردگارشان را به خاطر</w:t>
      </w:r>
      <w:r w:rsidR="00402277" w:rsidRPr="007F1A84">
        <w:rPr>
          <w:rFonts w:hint="cs"/>
          <w:rtl/>
        </w:rPr>
        <w:t xml:space="preserve"> نعمت‌های</w:t>
      </w:r>
      <w:r w:rsidRPr="007F1A84">
        <w:rPr>
          <w:rFonts w:hint="cs"/>
          <w:rtl/>
        </w:rPr>
        <w:t>ی که به آنها داده</w:t>
      </w:r>
      <w:r w:rsidR="007C6A2D" w:rsidRPr="007F1A84">
        <w:rPr>
          <w:rFonts w:hint="cs"/>
          <w:rtl/>
        </w:rPr>
        <w:t>،</w:t>
      </w:r>
      <w:r w:rsidR="004F180B" w:rsidRPr="007F1A84">
        <w:rPr>
          <w:rFonts w:hint="cs"/>
          <w:rtl/>
        </w:rPr>
        <w:t xml:space="preserve"> </w:t>
      </w:r>
      <w:r w:rsidRPr="007F1A84">
        <w:rPr>
          <w:rFonts w:hint="cs"/>
          <w:rtl/>
        </w:rPr>
        <w:t xml:space="preserve">سپاس </w:t>
      </w:r>
      <w:r w:rsidR="005E3F23" w:rsidRPr="007F1A84">
        <w:rPr>
          <w:rFonts w:hint="cs"/>
          <w:rtl/>
        </w:rPr>
        <w:t>می‌گ</w:t>
      </w:r>
      <w:r w:rsidRPr="007F1A84">
        <w:rPr>
          <w:rFonts w:hint="cs"/>
          <w:rtl/>
        </w:rPr>
        <w:t xml:space="preserve">زارند؛ آری! هر چیز با ضد و مخالفش مشخص و شناخته </w:t>
      </w:r>
      <w:r w:rsidR="005E3F23" w:rsidRPr="007F1A84">
        <w:rPr>
          <w:rFonts w:hint="cs"/>
          <w:rtl/>
        </w:rPr>
        <w:t>می‌گ</w:t>
      </w:r>
      <w:r w:rsidRPr="007F1A84">
        <w:rPr>
          <w:rFonts w:hint="cs"/>
          <w:rtl/>
        </w:rPr>
        <w:t>ردد»</w:t>
      </w:r>
      <w:r w:rsidR="0075782A" w:rsidRPr="007F1A84">
        <w:rPr>
          <w:rFonts w:hint="cs"/>
          <w:rtl/>
        </w:rPr>
        <w:t xml:space="preserve">. </w:t>
      </w:r>
    </w:p>
    <w:p w:rsidR="008F4B15" w:rsidRPr="007E350B" w:rsidRDefault="008F4B15" w:rsidP="004A7237">
      <w:pPr>
        <w:pStyle w:val="a"/>
        <w:rPr>
          <w:rtl/>
        </w:rPr>
      </w:pPr>
      <w:bookmarkStart w:id="261" w:name="_Toc275546766"/>
      <w:bookmarkStart w:id="262" w:name="_Toc420959378"/>
      <w:r w:rsidRPr="007E350B">
        <w:rPr>
          <w:rFonts w:hint="cs"/>
          <w:rtl/>
        </w:rPr>
        <w:t>نکته</w:t>
      </w:r>
      <w:bookmarkEnd w:id="261"/>
      <w:bookmarkEnd w:id="262"/>
    </w:p>
    <w:p w:rsidR="008F4B15" w:rsidRPr="007F1A84" w:rsidRDefault="008F4B15" w:rsidP="007F1A84">
      <w:pPr>
        <w:pStyle w:val="a4"/>
        <w:rPr>
          <w:rtl/>
        </w:rPr>
      </w:pPr>
      <w:r w:rsidRPr="007F1A84">
        <w:rPr>
          <w:rFonts w:hint="cs"/>
          <w:rtl/>
        </w:rPr>
        <w:t>لا إله إلا الله یعنی هیچ معبود به حقی جز خداوند متعال نیست</w:t>
      </w:r>
      <w:r w:rsidR="0075782A" w:rsidRPr="007F1A84">
        <w:rPr>
          <w:rFonts w:hint="cs"/>
          <w:rtl/>
        </w:rPr>
        <w:t xml:space="preserve">. </w:t>
      </w:r>
      <w:r w:rsidRPr="007F1A84">
        <w:rPr>
          <w:rFonts w:hint="cs"/>
          <w:rtl/>
        </w:rPr>
        <w:t>زیرا در صفات الوهیت که صفات کمالند</w:t>
      </w:r>
      <w:r w:rsidR="007C6A2D" w:rsidRPr="007F1A84">
        <w:rPr>
          <w:rFonts w:hint="cs"/>
          <w:rtl/>
        </w:rPr>
        <w:t>،</w:t>
      </w:r>
      <w:r w:rsidR="004F180B" w:rsidRPr="007F1A84">
        <w:rPr>
          <w:rFonts w:hint="cs"/>
          <w:rtl/>
        </w:rPr>
        <w:t xml:space="preserve"> </w:t>
      </w:r>
      <w:r w:rsidRPr="007F1A84">
        <w:rPr>
          <w:rFonts w:hint="cs"/>
          <w:rtl/>
        </w:rPr>
        <w:t>یگانه و یکتاست</w:t>
      </w:r>
      <w:r w:rsidR="0075782A" w:rsidRPr="007F1A84">
        <w:rPr>
          <w:rFonts w:hint="cs"/>
          <w:rtl/>
        </w:rPr>
        <w:t xml:space="preserve">. </w:t>
      </w:r>
      <w:r w:rsidRPr="007F1A84">
        <w:rPr>
          <w:rFonts w:hint="cs"/>
          <w:rtl/>
        </w:rPr>
        <w:t>روح و سرّ این کلمه</w:t>
      </w:r>
      <w:r w:rsidR="007C6A2D" w:rsidRPr="007F1A84">
        <w:rPr>
          <w:rFonts w:hint="cs"/>
          <w:rtl/>
        </w:rPr>
        <w:t>،</w:t>
      </w:r>
      <w:r w:rsidR="004F180B" w:rsidRPr="007F1A84">
        <w:rPr>
          <w:rFonts w:hint="cs"/>
          <w:rtl/>
        </w:rPr>
        <w:t xml:space="preserve"> </w:t>
      </w:r>
      <w:r w:rsidRPr="007F1A84">
        <w:rPr>
          <w:rFonts w:hint="cs"/>
          <w:rtl/>
        </w:rPr>
        <w:t>این است که خداوند تبارک و تعالی را در محبت</w:t>
      </w:r>
      <w:r w:rsidR="007C6A2D" w:rsidRPr="007F1A84">
        <w:rPr>
          <w:rFonts w:hint="cs"/>
          <w:rtl/>
        </w:rPr>
        <w:t>،</w:t>
      </w:r>
      <w:r w:rsidR="004F180B" w:rsidRPr="007F1A84">
        <w:rPr>
          <w:rFonts w:hint="cs"/>
          <w:rtl/>
        </w:rPr>
        <w:t xml:space="preserve"> </w:t>
      </w:r>
      <w:r w:rsidRPr="007F1A84">
        <w:rPr>
          <w:rFonts w:hint="cs"/>
          <w:rtl/>
        </w:rPr>
        <w:t>بزرگداشت و تعظیم</w:t>
      </w:r>
      <w:r w:rsidR="007C6A2D" w:rsidRPr="007F1A84">
        <w:rPr>
          <w:rFonts w:hint="cs"/>
          <w:rtl/>
        </w:rPr>
        <w:t>،</w:t>
      </w:r>
      <w:r w:rsidR="004F180B" w:rsidRPr="007F1A84">
        <w:rPr>
          <w:rFonts w:hint="cs"/>
          <w:rtl/>
        </w:rPr>
        <w:t xml:space="preserve"> </w:t>
      </w:r>
      <w:r w:rsidRPr="007F1A84">
        <w:rPr>
          <w:rFonts w:hint="cs"/>
          <w:rtl/>
        </w:rPr>
        <w:t>ترس و امید</w:t>
      </w:r>
      <w:r w:rsidR="007C6A2D" w:rsidRPr="007F1A84">
        <w:rPr>
          <w:rFonts w:hint="cs"/>
          <w:rtl/>
        </w:rPr>
        <w:t>،</w:t>
      </w:r>
      <w:r w:rsidR="004F180B" w:rsidRPr="007F1A84">
        <w:rPr>
          <w:rFonts w:hint="cs"/>
          <w:rtl/>
        </w:rPr>
        <w:t xml:space="preserve"> </w:t>
      </w:r>
      <w:r w:rsidRPr="007F1A84">
        <w:rPr>
          <w:rFonts w:hint="cs"/>
          <w:rtl/>
        </w:rPr>
        <w:t>توکل و رجوع و نیز در امید به او و هراس از او</w:t>
      </w:r>
      <w:r w:rsidR="007C6A2D" w:rsidRPr="007F1A84">
        <w:rPr>
          <w:rFonts w:hint="cs"/>
          <w:rtl/>
        </w:rPr>
        <w:t>،</w:t>
      </w:r>
      <w:r w:rsidR="004F180B" w:rsidRPr="007F1A84">
        <w:rPr>
          <w:rFonts w:hint="cs"/>
          <w:rtl/>
        </w:rPr>
        <w:t xml:space="preserve"> </w:t>
      </w:r>
      <w:r w:rsidRPr="007F1A84">
        <w:rPr>
          <w:rFonts w:hint="cs"/>
          <w:rtl/>
        </w:rPr>
        <w:t>یگانه بدانیم؛ پس به کسی جز او نباید محبت داشت و محبت به دیگران</w:t>
      </w:r>
      <w:r w:rsidR="007C6A2D" w:rsidRPr="007F1A84">
        <w:rPr>
          <w:rFonts w:hint="cs"/>
          <w:rtl/>
        </w:rPr>
        <w:t>،</w:t>
      </w:r>
      <w:r w:rsidR="004F180B" w:rsidRPr="007F1A84">
        <w:rPr>
          <w:rFonts w:hint="cs"/>
          <w:rtl/>
        </w:rPr>
        <w:t xml:space="preserve"> </w:t>
      </w:r>
      <w:r w:rsidRPr="007F1A84">
        <w:rPr>
          <w:rFonts w:hint="cs"/>
          <w:rtl/>
        </w:rPr>
        <w:t xml:space="preserve">تابع و پیرو محبت او </w:t>
      </w:r>
      <w:r w:rsidR="00A235EC" w:rsidRPr="007F1A84">
        <w:rPr>
          <w:rFonts w:hint="cs"/>
          <w:rtl/>
        </w:rPr>
        <w:t>می‌با</w:t>
      </w:r>
      <w:r w:rsidRPr="007F1A84">
        <w:rPr>
          <w:rFonts w:hint="cs"/>
          <w:rtl/>
        </w:rPr>
        <w:t>شد و وسیله ایست برای آنکه محبت او بیشتر گردد؛ نباید از کسی جز او ترسید و به کسی جز او امید بست؛ نباید بر غیر او توکل نمود</w:t>
      </w:r>
      <w:r w:rsidR="0075782A" w:rsidRPr="007F1A84">
        <w:rPr>
          <w:rFonts w:hint="cs"/>
          <w:rtl/>
        </w:rPr>
        <w:t xml:space="preserve">. </w:t>
      </w:r>
      <w:r w:rsidRPr="007F1A84">
        <w:rPr>
          <w:rFonts w:hint="cs"/>
          <w:rtl/>
        </w:rPr>
        <w:t xml:space="preserve">فقط به اسم او سوگند یاد </w:t>
      </w:r>
      <w:r w:rsidR="00DC3730" w:rsidRPr="007F1A84">
        <w:rPr>
          <w:rFonts w:hint="cs"/>
          <w:rtl/>
        </w:rPr>
        <w:t>می‌شو</w:t>
      </w:r>
      <w:r w:rsidRPr="007F1A84">
        <w:rPr>
          <w:rFonts w:hint="cs"/>
          <w:rtl/>
        </w:rPr>
        <w:t xml:space="preserve">د و تنها به سوی او بازگشت و توبه </w:t>
      </w:r>
      <w:r w:rsidR="005E3F23" w:rsidRPr="007F1A84">
        <w:rPr>
          <w:rFonts w:hint="cs"/>
          <w:rtl/>
        </w:rPr>
        <w:t>می‌گ</w:t>
      </w:r>
      <w:r w:rsidRPr="007F1A84">
        <w:rPr>
          <w:rFonts w:hint="cs"/>
          <w:rtl/>
        </w:rPr>
        <w:t xml:space="preserve">ردد؛ تنها فرمان او اطاعت </w:t>
      </w:r>
      <w:r w:rsidR="00DC3730" w:rsidRPr="007F1A84">
        <w:rPr>
          <w:rFonts w:hint="cs"/>
          <w:rtl/>
        </w:rPr>
        <w:t>می‌شو</w:t>
      </w:r>
      <w:r w:rsidRPr="007F1A84">
        <w:rPr>
          <w:rFonts w:hint="cs"/>
          <w:rtl/>
        </w:rPr>
        <w:t>د و در</w:t>
      </w:r>
      <w:r w:rsidR="00922A1A" w:rsidRPr="007F1A84">
        <w:rPr>
          <w:rFonts w:hint="cs"/>
          <w:rtl/>
        </w:rPr>
        <w:t xml:space="preserve"> سختی‌ها</w:t>
      </w:r>
      <w:r w:rsidRPr="007F1A84">
        <w:rPr>
          <w:rFonts w:hint="cs"/>
          <w:rtl/>
        </w:rPr>
        <w:t xml:space="preserve"> فقط از او به فریادخواهی </w:t>
      </w:r>
      <w:r w:rsidR="005E3F23" w:rsidRPr="007F1A84">
        <w:rPr>
          <w:rFonts w:hint="cs"/>
          <w:rtl/>
        </w:rPr>
        <w:t>می‌گ</w:t>
      </w:r>
      <w:r w:rsidRPr="007F1A84">
        <w:rPr>
          <w:rFonts w:hint="cs"/>
          <w:rtl/>
        </w:rPr>
        <w:t>ردد</w:t>
      </w:r>
      <w:r w:rsidR="0075782A" w:rsidRPr="007F1A84">
        <w:rPr>
          <w:rFonts w:hint="cs"/>
          <w:rtl/>
        </w:rPr>
        <w:t xml:space="preserve">. </w:t>
      </w:r>
      <w:r w:rsidRPr="007F1A84">
        <w:rPr>
          <w:rFonts w:hint="cs"/>
          <w:rtl/>
        </w:rPr>
        <w:t>نباید به کسی جز او پناه برد و برای کسی جز او سجده نمود</w:t>
      </w:r>
      <w:r w:rsidR="0075782A" w:rsidRPr="007F1A84">
        <w:rPr>
          <w:rFonts w:hint="cs"/>
          <w:rtl/>
        </w:rPr>
        <w:t xml:space="preserve">. </w:t>
      </w:r>
      <w:r w:rsidRPr="007F1A84">
        <w:rPr>
          <w:rFonts w:hint="cs"/>
          <w:rtl/>
        </w:rPr>
        <w:t>حیوانات</w:t>
      </w:r>
      <w:r w:rsidR="007C6A2D" w:rsidRPr="007F1A84">
        <w:rPr>
          <w:rFonts w:hint="cs"/>
          <w:rtl/>
        </w:rPr>
        <w:t>،</w:t>
      </w:r>
      <w:r w:rsidR="004F180B" w:rsidRPr="007F1A84">
        <w:rPr>
          <w:rFonts w:hint="cs"/>
          <w:rtl/>
        </w:rPr>
        <w:t xml:space="preserve"> </w:t>
      </w:r>
      <w:r w:rsidRPr="007F1A84">
        <w:rPr>
          <w:rFonts w:hint="cs"/>
          <w:rtl/>
        </w:rPr>
        <w:t xml:space="preserve">فقط به اسم او سر بریده </w:t>
      </w:r>
      <w:r w:rsidR="00DC3730" w:rsidRPr="007F1A84">
        <w:rPr>
          <w:rFonts w:hint="cs"/>
          <w:rtl/>
        </w:rPr>
        <w:t>می‌شو</w:t>
      </w:r>
      <w:r w:rsidRPr="007F1A84">
        <w:rPr>
          <w:rFonts w:hint="cs"/>
          <w:rtl/>
        </w:rPr>
        <w:t>ند و همه</w:t>
      </w:r>
      <w:r w:rsidR="00822A7F" w:rsidRPr="007F1A84">
        <w:rPr>
          <w:rFonts w:hint="cs"/>
          <w:rtl/>
        </w:rPr>
        <w:t xml:space="preserve"> این‌ها </w:t>
      </w:r>
      <w:r w:rsidRPr="007F1A84">
        <w:rPr>
          <w:rFonts w:hint="cs"/>
          <w:rtl/>
        </w:rPr>
        <w:t xml:space="preserve">در یک جمله خلاصه </w:t>
      </w:r>
      <w:r w:rsidR="00DC3730" w:rsidRPr="007F1A84">
        <w:rPr>
          <w:rFonts w:hint="cs"/>
          <w:rtl/>
        </w:rPr>
        <w:t>می‌شو</w:t>
      </w:r>
      <w:r w:rsidRPr="007F1A84">
        <w:rPr>
          <w:rFonts w:hint="cs"/>
          <w:rtl/>
        </w:rPr>
        <w:t>د و آن</w:t>
      </w:r>
      <w:r w:rsidR="007C6A2D" w:rsidRPr="007F1A84">
        <w:rPr>
          <w:rFonts w:hint="cs"/>
          <w:rtl/>
        </w:rPr>
        <w:t>،</w:t>
      </w:r>
      <w:r w:rsidR="004F180B" w:rsidRPr="007F1A84">
        <w:rPr>
          <w:rFonts w:hint="cs"/>
          <w:rtl/>
        </w:rPr>
        <w:t xml:space="preserve"> </w:t>
      </w:r>
      <w:r w:rsidRPr="007F1A84">
        <w:rPr>
          <w:rFonts w:hint="cs"/>
          <w:rtl/>
        </w:rPr>
        <w:t>اینکه</w:t>
      </w:r>
      <w:r w:rsidR="0075782A" w:rsidRPr="007F1A84">
        <w:rPr>
          <w:rFonts w:hint="cs"/>
          <w:rtl/>
        </w:rPr>
        <w:t xml:space="preserve">: </w:t>
      </w:r>
      <w:r w:rsidRPr="007F1A84">
        <w:rPr>
          <w:rFonts w:hint="cs"/>
          <w:rtl/>
        </w:rPr>
        <w:t>جز او کسی مورد پرستش قرار ن</w:t>
      </w:r>
      <w:r w:rsidR="005E3F23" w:rsidRPr="007F1A84">
        <w:rPr>
          <w:rFonts w:hint="cs"/>
          <w:rtl/>
        </w:rPr>
        <w:t>می‌گ</w:t>
      </w:r>
      <w:r w:rsidRPr="007F1A84">
        <w:rPr>
          <w:rFonts w:hint="cs"/>
          <w:rtl/>
        </w:rPr>
        <w:t>یرد و انواع عبادات</w:t>
      </w:r>
      <w:r w:rsidR="007C6A2D" w:rsidRPr="007F1A84">
        <w:rPr>
          <w:rFonts w:hint="cs"/>
          <w:rtl/>
        </w:rPr>
        <w:t>،</w:t>
      </w:r>
      <w:r w:rsidR="004F180B" w:rsidRPr="007F1A84">
        <w:rPr>
          <w:rFonts w:hint="cs"/>
          <w:rtl/>
        </w:rPr>
        <w:t xml:space="preserve"> </w:t>
      </w:r>
      <w:r w:rsidRPr="007F1A84">
        <w:rPr>
          <w:rFonts w:hint="cs"/>
          <w:rtl/>
        </w:rPr>
        <w:t xml:space="preserve">فقط برای او انجام </w:t>
      </w:r>
      <w:r w:rsidR="00DC3730" w:rsidRPr="007F1A84">
        <w:rPr>
          <w:rFonts w:hint="cs"/>
          <w:rtl/>
        </w:rPr>
        <w:t>می‌شو</w:t>
      </w:r>
      <w:r w:rsidRPr="007F1A84">
        <w:rPr>
          <w:rFonts w:hint="cs"/>
          <w:rtl/>
        </w:rPr>
        <w:t>ند</w:t>
      </w:r>
      <w:r w:rsidR="0075782A" w:rsidRPr="007F1A84">
        <w:rPr>
          <w:rFonts w:hint="cs"/>
          <w:rtl/>
        </w:rPr>
        <w:t xml:space="preserve">. </w:t>
      </w:r>
    </w:p>
    <w:p w:rsidR="008F4B15" w:rsidRPr="007E350B" w:rsidRDefault="008F4B15" w:rsidP="004A7237">
      <w:pPr>
        <w:pStyle w:val="a"/>
        <w:rPr>
          <w:rtl/>
        </w:rPr>
      </w:pPr>
      <w:bookmarkStart w:id="263" w:name="_Toc275546767"/>
      <w:bookmarkStart w:id="264" w:name="_Toc420959379"/>
      <w:r>
        <w:rPr>
          <w:rFonts w:hint="cs"/>
          <w:rtl/>
        </w:rPr>
        <w:t>هر گاه به مصیبتی گرفتار شدی</w:t>
      </w:r>
      <w:r w:rsidRPr="007E350B">
        <w:rPr>
          <w:rFonts w:hint="cs"/>
          <w:rtl/>
        </w:rPr>
        <w:t>،</w:t>
      </w:r>
      <w:r>
        <w:rPr>
          <w:rFonts w:hint="cs"/>
          <w:rtl/>
        </w:rPr>
        <w:t xml:space="preserve"> </w:t>
      </w:r>
      <w:r w:rsidRPr="007E350B">
        <w:rPr>
          <w:rFonts w:hint="cs"/>
          <w:rtl/>
        </w:rPr>
        <w:t>غم مخور؛</w:t>
      </w:r>
      <w:r>
        <w:rPr>
          <w:rFonts w:hint="cs"/>
          <w:rtl/>
        </w:rPr>
        <w:t xml:space="preserve"> چون </w:t>
      </w:r>
      <w:r>
        <w:rPr>
          <w:rtl/>
        </w:rPr>
        <w:br/>
      </w:r>
      <w:r>
        <w:rPr>
          <w:rFonts w:hint="cs"/>
          <w:rtl/>
        </w:rPr>
        <w:t xml:space="preserve">مصیبت، </w:t>
      </w:r>
      <w:r w:rsidRPr="004A7237">
        <w:rPr>
          <w:rFonts w:hint="cs"/>
          <w:rtl/>
        </w:rPr>
        <w:t>ن</w:t>
      </w:r>
      <w:r w:rsidR="00A235EC">
        <w:rPr>
          <w:rFonts w:hint="cs"/>
          <w:rtl/>
        </w:rPr>
        <w:t>می‌تو</w:t>
      </w:r>
      <w:r w:rsidRPr="007E350B">
        <w:rPr>
          <w:rFonts w:hint="cs"/>
          <w:rtl/>
        </w:rPr>
        <w:t>اند مانع پیشرفت تو شود</w:t>
      </w:r>
      <w:bookmarkEnd w:id="263"/>
      <w:bookmarkEnd w:id="264"/>
    </w:p>
    <w:p w:rsidR="008F4B15" w:rsidRPr="007F1A84" w:rsidRDefault="008F4B15" w:rsidP="007F1A84">
      <w:pPr>
        <w:pStyle w:val="a4"/>
        <w:rPr>
          <w:rtl/>
        </w:rPr>
      </w:pPr>
      <w:r w:rsidRPr="007F1A84">
        <w:rPr>
          <w:rFonts w:hint="cs"/>
          <w:rtl/>
        </w:rPr>
        <w:t>در ضمیمه روزنامه عکاظ شماره 10262 تاریخ 7/4/1415 با نابینایی به نام محمود بن محمد مدنی مصاحبه شده است؛ او با چشم دیگران</w:t>
      </w:r>
      <w:r w:rsidR="001522A1" w:rsidRPr="007F1A84">
        <w:rPr>
          <w:rFonts w:hint="cs"/>
          <w:rtl/>
        </w:rPr>
        <w:t xml:space="preserve"> کتاب‌های</w:t>
      </w:r>
      <w:r w:rsidRPr="007F1A84">
        <w:rPr>
          <w:rFonts w:hint="cs"/>
          <w:rtl/>
        </w:rPr>
        <w:t xml:space="preserve"> ادبی را خوانده است واز دیگران درخواست نموده تا</w:t>
      </w:r>
      <w:r w:rsidR="001522A1" w:rsidRPr="007F1A84">
        <w:rPr>
          <w:rFonts w:hint="cs"/>
          <w:rtl/>
        </w:rPr>
        <w:t xml:space="preserve"> کتاب‌های</w:t>
      </w:r>
      <w:r w:rsidRPr="007F1A84">
        <w:rPr>
          <w:rFonts w:hint="cs"/>
          <w:rtl/>
        </w:rPr>
        <w:t xml:space="preserve"> تاریخ</w:t>
      </w:r>
      <w:r w:rsidR="007C6A2D" w:rsidRPr="007F1A84">
        <w:rPr>
          <w:rFonts w:hint="cs"/>
          <w:rtl/>
        </w:rPr>
        <w:t>،</w:t>
      </w:r>
      <w:r w:rsidR="004F180B" w:rsidRPr="007F1A84">
        <w:rPr>
          <w:rFonts w:hint="cs"/>
          <w:rtl/>
        </w:rPr>
        <w:t xml:space="preserve"> </w:t>
      </w:r>
      <w:r w:rsidRPr="007F1A84">
        <w:rPr>
          <w:rFonts w:hint="cs"/>
          <w:rtl/>
        </w:rPr>
        <w:t>مجله</w:t>
      </w:r>
      <w:r w:rsidR="001522A1" w:rsidRPr="007F1A84">
        <w:rPr>
          <w:rFonts w:hint="cs"/>
          <w:rtl/>
        </w:rPr>
        <w:t>‌ها،</w:t>
      </w:r>
      <w:r w:rsidR="004F180B" w:rsidRPr="007F1A84">
        <w:rPr>
          <w:rFonts w:hint="cs"/>
          <w:rtl/>
        </w:rPr>
        <w:t xml:space="preserve"> </w:t>
      </w:r>
      <w:r w:rsidRPr="007F1A84">
        <w:rPr>
          <w:rFonts w:hint="cs"/>
          <w:rtl/>
        </w:rPr>
        <w:t>نشریه</w:t>
      </w:r>
      <w:r w:rsidR="00B53612" w:rsidRPr="007F1A84">
        <w:rPr>
          <w:rFonts w:hint="cs"/>
          <w:rtl/>
        </w:rPr>
        <w:t xml:space="preserve">‌ها </w:t>
      </w:r>
      <w:r w:rsidRPr="007F1A84">
        <w:rPr>
          <w:rFonts w:hint="cs"/>
          <w:rtl/>
        </w:rPr>
        <w:t>و روزنامه</w:t>
      </w:r>
      <w:r w:rsidR="00B53612" w:rsidRPr="007F1A84">
        <w:rPr>
          <w:rFonts w:hint="cs"/>
          <w:rtl/>
        </w:rPr>
        <w:t xml:space="preserve">‌ها </w:t>
      </w:r>
      <w:r w:rsidRPr="007F1A84">
        <w:rPr>
          <w:rFonts w:hint="cs"/>
          <w:rtl/>
        </w:rPr>
        <w:t xml:space="preserve">را بخوانند و خودش گوش فرا </w:t>
      </w:r>
      <w:r w:rsidR="00BB0072" w:rsidRPr="007F1A84">
        <w:rPr>
          <w:rFonts w:hint="cs"/>
          <w:rtl/>
        </w:rPr>
        <w:t>می‌دا</w:t>
      </w:r>
      <w:r w:rsidRPr="007F1A84">
        <w:rPr>
          <w:rFonts w:hint="cs"/>
          <w:rtl/>
        </w:rPr>
        <w:t xml:space="preserve">ده و گاهی تا ساعت 3 بامداد در کنار یکی از دوستان خود </w:t>
      </w:r>
      <w:r w:rsidR="00391FFB" w:rsidRPr="007F1A84">
        <w:rPr>
          <w:rFonts w:hint="cs"/>
          <w:rtl/>
        </w:rPr>
        <w:t>می‌نش</w:t>
      </w:r>
      <w:r w:rsidRPr="007F1A84">
        <w:rPr>
          <w:rFonts w:hint="cs"/>
          <w:rtl/>
        </w:rPr>
        <w:t>سته و به کتابها گوش</w:t>
      </w:r>
      <w:r w:rsidR="00922A1A" w:rsidRPr="007F1A84">
        <w:rPr>
          <w:rFonts w:hint="cs"/>
          <w:rtl/>
        </w:rPr>
        <w:t xml:space="preserve"> می‌</w:t>
      </w:r>
      <w:r w:rsidRPr="007F1A84">
        <w:rPr>
          <w:rFonts w:hint="cs"/>
          <w:rtl/>
        </w:rPr>
        <w:t>سپرده است تا اینکه به مرجعی در ادبیات</w:t>
      </w:r>
      <w:r w:rsidR="007C6A2D" w:rsidRPr="007F1A84">
        <w:rPr>
          <w:rFonts w:hint="cs"/>
          <w:rtl/>
        </w:rPr>
        <w:t>،</w:t>
      </w:r>
      <w:r w:rsidR="004F180B" w:rsidRPr="007F1A84">
        <w:rPr>
          <w:rFonts w:hint="cs"/>
          <w:rtl/>
        </w:rPr>
        <w:t xml:space="preserve"> </w:t>
      </w:r>
      <w:r w:rsidRPr="007F1A84">
        <w:rPr>
          <w:rFonts w:hint="cs"/>
          <w:rtl/>
        </w:rPr>
        <w:t>نکته گویی و نقل مطالب و داده</w:t>
      </w:r>
      <w:r w:rsidR="00B53612" w:rsidRPr="007F1A84">
        <w:rPr>
          <w:rFonts w:hint="cs"/>
          <w:rtl/>
        </w:rPr>
        <w:t xml:space="preserve">‌های </w:t>
      </w:r>
      <w:r w:rsidRPr="007F1A84">
        <w:rPr>
          <w:rFonts w:hint="cs"/>
          <w:rtl/>
        </w:rPr>
        <w:t>ادبی و تاریخی تبدیل شده است</w:t>
      </w:r>
      <w:r w:rsidR="0075782A" w:rsidRPr="007F1A84">
        <w:rPr>
          <w:rFonts w:hint="cs"/>
          <w:rtl/>
        </w:rPr>
        <w:t xml:space="preserve">. </w:t>
      </w:r>
    </w:p>
    <w:p w:rsidR="007F1A84" w:rsidRDefault="008F4B15" w:rsidP="007F1A84">
      <w:pPr>
        <w:pStyle w:val="a4"/>
        <w:rPr>
          <w:rtl/>
        </w:rPr>
      </w:pPr>
      <w:r w:rsidRPr="007F1A84">
        <w:rPr>
          <w:rFonts w:hint="cs"/>
          <w:rtl/>
        </w:rPr>
        <w:t>مصطفی امین در ستون اندیشه نشریه الشرق الاوسط</w:t>
      </w:r>
      <w:r w:rsidR="007C6A2D" w:rsidRPr="007F1A84">
        <w:rPr>
          <w:rFonts w:hint="cs"/>
          <w:rtl/>
        </w:rPr>
        <w:t>،</w:t>
      </w:r>
      <w:r w:rsidR="004F180B" w:rsidRPr="007F1A84">
        <w:rPr>
          <w:rFonts w:hint="cs"/>
          <w:rtl/>
        </w:rPr>
        <w:t xml:space="preserve"> </w:t>
      </w:r>
      <w:r w:rsidRPr="007F1A84">
        <w:rPr>
          <w:rFonts w:hint="cs"/>
          <w:rtl/>
        </w:rPr>
        <w:t>نوشته است</w:t>
      </w:r>
      <w:r w:rsidR="0075782A" w:rsidRPr="007F1A84">
        <w:rPr>
          <w:rFonts w:hint="cs"/>
          <w:rtl/>
        </w:rPr>
        <w:t xml:space="preserve">: </w:t>
      </w:r>
      <w:r w:rsidRPr="007F1A84">
        <w:rPr>
          <w:rFonts w:hint="cs"/>
          <w:rtl/>
        </w:rPr>
        <w:t>پنج دقیقه صبر کردن برای رهایی از توطئه توطئه گران و ستم ستمگران و سرکشان</w:t>
      </w:r>
      <w:r w:rsidR="007C6A2D" w:rsidRPr="007F1A84">
        <w:rPr>
          <w:rFonts w:hint="cs"/>
          <w:rtl/>
        </w:rPr>
        <w:t>،</w:t>
      </w:r>
      <w:r w:rsidR="004F180B" w:rsidRPr="007F1A84">
        <w:rPr>
          <w:rFonts w:hint="cs"/>
          <w:rtl/>
        </w:rPr>
        <w:t xml:space="preserve"> </w:t>
      </w:r>
      <w:r w:rsidRPr="007F1A84">
        <w:rPr>
          <w:rFonts w:hint="cs"/>
          <w:rtl/>
        </w:rPr>
        <w:t>کافی است</w:t>
      </w:r>
      <w:r w:rsidR="0075782A" w:rsidRPr="007F1A84">
        <w:rPr>
          <w:rFonts w:hint="cs"/>
          <w:rtl/>
        </w:rPr>
        <w:t xml:space="preserve">. </w:t>
      </w:r>
      <w:r w:rsidRPr="007F1A84">
        <w:rPr>
          <w:rFonts w:hint="cs"/>
          <w:rtl/>
        </w:rPr>
        <w:t xml:space="preserve">روزی شلاق از دست </w:t>
      </w:r>
      <w:r w:rsidRPr="007F1A84">
        <w:rPr>
          <w:rFonts w:hint="cs"/>
          <w:rtl/>
        </w:rPr>
        <w:lastRenderedPageBreak/>
        <w:t xml:space="preserve">ستمگران </w:t>
      </w:r>
      <w:r w:rsidR="0075782A" w:rsidRPr="007F1A84">
        <w:rPr>
          <w:rFonts w:hint="cs"/>
          <w:rtl/>
        </w:rPr>
        <w:t>می‌افت</w:t>
      </w:r>
      <w:r w:rsidRPr="007F1A84">
        <w:rPr>
          <w:rFonts w:hint="cs"/>
          <w:rtl/>
        </w:rPr>
        <w:t>د</w:t>
      </w:r>
      <w:r w:rsidR="007C6A2D" w:rsidRPr="007F1A84">
        <w:rPr>
          <w:rFonts w:hint="cs"/>
          <w:rtl/>
        </w:rPr>
        <w:t>،</w:t>
      </w:r>
      <w:r w:rsidR="004F180B" w:rsidRPr="007F1A84">
        <w:rPr>
          <w:rFonts w:hint="cs"/>
          <w:rtl/>
        </w:rPr>
        <w:t xml:space="preserve"> </w:t>
      </w:r>
      <w:r w:rsidRPr="007F1A84">
        <w:rPr>
          <w:rFonts w:hint="cs"/>
          <w:rtl/>
        </w:rPr>
        <w:t xml:space="preserve">زنجیرها </w:t>
      </w:r>
      <w:r w:rsidR="004322D8" w:rsidRPr="007F1A84">
        <w:rPr>
          <w:rFonts w:hint="cs"/>
          <w:rtl/>
        </w:rPr>
        <w:t>می‌شک</w:t>
      </w:r>
      <w:r w:rsidRPr="007F1A84">
        <w:rPr>
          <w:rFonts w:hint="cs"/>
          <w:rtl/>
        </w:rPr>
        <w:t>نند و زندانی</w:t>
      </w:r>
      <w:r w:rsidR="007C6A2D" w:rsidRPr="007F1A84">
        <w:rPr>
          <w:rFonts w:hint="cs"/>
          <w:rtl/>
        </w:rPr>
        <w:t>،</w:t>
      </w:r>
      <w:r w:rsidR="004F180B" w:rsidRPr="007F1A84">
        <w:rPr>
          <w:rFonts w:hint="cs"/>
          <w:rtl/>
        </w:rPr>
        <w:t xml:space="preserve"> </w:t>
      </w:r>
      <w:r w:rsidRPr="007F1A84">
        <w:rPr>
          <w:rFonts w:hint="cs"/>
          <w:rtl/>
        </w:rPr>
        <w:t xml:space="preserve">آزاد </w:t>
      </w:r>
      <w:r w:rsidR="00DC3730" w:rsidRPr="007F1A84">
        <w:rPr>
          <w:rFonts w:hint="cs"/>
          <w:rtl/>
        </w:rPr>
        <w:t>می‌شو</w:t>
      </w:r>
      <w:r w:rsidRPr="007F1A84">
        <w:rPr>
          <w:rFonts w:hint="cs"/>
          <w:rtl/>
        </w:rPr>
        <w:t>د و تاریکی</w:t>
      </w:r>
      <w:r w:rsidR="007C6A2D" w:rsidRPr="007F1A84">
        <w:rPr>
          <w:rFonts w:hint="cs"/>
          <w:rtl/>
        </w:rPr>
        <w:t>،</w:t>
      </w:r>
      <w:r w:rsidR="004F180B" w:rsidRPr="007F1A84">
        <w:rPr>
          <w:rFonts w:hint="cs"/>
          <w:rtl/>
        </w:rPr>
        <w:t xml:space="preserve"> </w:t>
      </w:r>
      <w:r w:rsidRPr="007F1A84">
        <w:rPr>
          <w:rFonts w:hint="cs"/>
          <w:rtl/>
        </w:rPr>
        <w:t>رخت بر</w:t>
      </w:r>
      <w:r w:rsidR="00922A1A" w:rsidRPr="007F1A84">
        <w:rPr>
          <w:rFonts w:hint="cs"/>
          <w:rtl/>
        </w:rPr>
        <w:t xml:space="preserve"> می‌</w:t>
      </w:r>
      <w:r w:rsidRPr="007F1A84">
        <w:rPr>
          <w:rFonts w:hint="cs"/>
          <w:rtl/>
        </w:rPr>
        <w:t>بندند؛ اما باید صبر کرد و منتظر بود</w:t>
      </w:r>
      <w:r w:rsidR="0075782A" w:rsidRPr="007F1A84">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7F1A84" w:rsidRPr="00525B3A" w:rsidTr="008C723A">
        <w:trPr>
          <w:jc w:val="center"/>
        </w:trPr>
        <w:tc>
          <w:tcPr>
            <w:tcW w:w="3145" w:type="dxa"/>
            <w:shd w:val="clear" w:color="auto" w:fill="auto"/>
          </w:tcPr>
          <w:p w:rsidR="007F1A84" w:rsidRPr="007F1A84" w:rsidRDefault="007F1A84" w:rsidP="007F1A84">
            <w:pPr>
              <w:pStyle w:val="a5"/>
              <w:ind w:firstLine="0"/>
              <w:jc w:val="lowKashida"/>
              <w:rPr>
                <w:sz w:val="2"/>
                <w:szCs w:val="2"/>
                <w:rtl/>
              </w:rPr>
            </w:pPr>
            <w:r w:rsidRPr="00790DA1">
              <w:rPr>
                <w:rtl/>
              </w:rPr>
              <w:t>ولرب نازلـة یضیـق بها الفتی</w:t>
            </w:r>
            <w:r>
              <w:rPr>
                <w:rFonts w:hint="cs"/>
                <w:rtl/>
              </w:rPr>
              <w:br/>
            </w:r>
          </w:p>
        </w:tc>
        <w:tc>
          <w:tcPr>
            <w:tcW w:w="709" w:type="dxa"/>
            <w:shd w:val="clear" w:color="auto" w:fill="auto"/>
          </w:tcPr>
          <w:p w:rsidR="007F1A84" w:rsidRPr="00525B3A" w:rsidRDefault="007F1A84" w:rsidP="007F1A84">
            <w:pPr>
              <w:pStyle w:val="a5"/>
              <w:jc w:val="lowKashida"/>
              <w:rPr>
                <w:rtl/>
              </w:rPr>
            </w:pPr>
          </w:p>
        </w:tc>
        <w:tc>
          <w:tcPr>
            <w:tcW w:w="3287" w:type="dxa"/>
            <w:shd w:val="clear" w:color="auto" w:fill="auto"/>
          </w:tcPr>
          <w:p w:rsidR="007F1A84" w:rsidRPr="007F1A84" w:rsidRDefault="007F1A84" w:rsidP="007F1A84">
            <w:pPr>
              <w:pStyle w:val="a5"/>
              <w:ind w:firstLine="0"/>
              <w:jc w:val="lowKashida"/>
              <w:rPr>
                <w:sz w:val="2"/>
                <w:szCs w:val="2"/>
                <w:rtl/>
              </w:rPr>
            </w:pPr>
            <w:r w:rsidRPr="00790DA1">
              <w:rPr>
                <w:rtl/>
              </w:rPr>
              <w:t>ذرعاً وعند الله منهـا المخـرج</w:t>
            </w:r>
            <w:r>
              <w:rPr>
                <w:rFonts w:hint="cs"/>
                <w:rtl/>
              </w:rPr>
              <w:br/>
            </w:r>
          </w:p>
        </w:tc>
      </w:tr>
    </w:tbl>
    <w:p w:rsidR="008F4B15" w:rsidRPr="007F1A84" w:rsidRDefault="0075782A" w:rsidP="007F1A84">
      <w:pPr>
        <w:pStyle w:val="a4"/>
        <w:rPr>
          <w:rtl/>
        </w:rPr>
      </w:pPr>
      <w:r>
        <w:rPr>
          <w:rFonts w:hint="cs"/>
          <w:rtl/>
          <w:lang w:bidi="fa-IR"/>
        </w:rPr>
        <w:t xml:space="preserve"> </w:t>
      </w:r>
      <w:r w:rsidR="008F4B15" w:rsidRPr="007F1A84">
        <w:rPr>
          <w:rFonts w:hint="cs"/>
          <w:rtl/>
        </w:rPr>
        <w:t xml:space="preserve">«چه بسا بلاهایی که انسان را به تنگ </w:t>
      </w:r>
      <w:r w:rsidR="00310BD5" w:rsidRPr="007F1A84">
        <w:rPr>
          <w:rFonts w:hint="cs"/>
          <w:rtl/>
        </w:rPr>
        <w:t>می‌آور</w:t>
      </w:r>
      <w:r w:rsidR="008F4B15" w:rsidRPr="007F1A84">
        <w:rPr>
          <w:rFonts w:hint="cs"/>
          <w:rtl/>
        </w:rPr>
        <w:t>د</w:t>
      </w:r>
      <w:r w:rsidR="007C6A2D" w:rsidRPr="007F1A84">
        <w:rPr>
          <w:rFonts w:hint="cs"/>
          <w:rtl/>
        </w:rPr>
        <w:t>،</w:t>
      </w:r>
      <w:r w:rsidR="004F180B" w:rsidRPr="007F1A84">
        <w:rPr>
          <w:rFonts w:hint="cs"/>
          <w:rtl/>
        </w:rPr>
        <w:t xml:space="preserve"> </w:t>
      </w:r>
      <w:r w:rsidR="008F4B15" w:rsidRPr="007F1A84">
        <w:rPr>
          <w:rFonts w:hint="cs"/>
          <w:rtl/>
        </w:rPr>
        <w:t>اما نزد خداوند</w:t>
      </w:r>
      <w:r w:rsidR="007C6A2D" w:rsidRPr="007F1A84">
        <w:rPr>
          <w:rFonts w:hint="cs"/>
          <w:rtl/>
        </w:rPr>
        <w:t>،</w:t>
      </w:r>
      <w:r w:rsidR="004F180B" w:rsidRPr="007F1A84">
        <w:rPr>
          <w:rFonts w:hint="cs"/>
          <w:rtl/>
        </w:rPr>
        <w:t xml:space="preserve"> </w:t>
      </w:r>
      <w:r w:rsidR="008F4B15" w:rsidRPr="007F1A84">
        <w:rPr>
          <w:rFonts w:hint="cs"/>
          <w:rtl/>
        </w:rPr>
        <w:t>راه برون رفتی از بلایا وجود دارد»</w:t>
      </w:r>
      <w:r w:rsidRPr="007F1A84">
        <w:rPr>
          <w:rFonts w:hint="cs"/>
          <w:rtl/>
        </w:rPr>
        <w:t xml:space="preserve">. </w:t>
      </w:r>
    </w:p>
    <w:p w:rsidR="008F4B15" w:rsidRPr="00B576B4" w:rsidRDefault="008F4B15" w:rsidP="00B576B4">
      <w:pPr>
        <w:pStyle w:val="a4"/>
        <w:rPr>
          <w:rFonts w:ascii="KFGQPC Uthmanic Script HAFS" w:hAnsi="KFGQPC Uthmanic Script HAFS" w:cs="KFGQPC Uthmanic Script HAFS"/>
          <w:rtl/>
        </w:rPr>
      </w:pPr>
      <w:r w:rsidRPr="007F1A84">
        <w:rPr>
          <w:rFonts w:hint="cs"/>
          <w:rtl/>
        </w:rPr>
        <w:t>در ریاض با مفتی آلبانی ملاقات کردم؛ کمونیست</w:t>
      </w:r>
      <w:r w:rsidR="007F1A84">
        <w:rPr>
          <w:rFonts w:hint="eastAsia"/>
          <w:rtl/>
        </w:rPr>
        <w:t>‌</w:t>
      </w:r>
      <w:r w:rsidRPr="007F1A84">
        <w:rPr>
          <w:rFonts w:hint="cs"/>
          <w:rtl/>
        </w:rPr>
        <w:t>های آلبانی</w:t>
      </w:r>
      <w:r w:rsidR="007C6A2D" w:rsidRPr="007F1A84">
        <w:rPr>
          <w:rFonts w:hint="cs"/>
          <w:rtl/>
        </w:rPr>
        <w:t>،</w:t>
      </w:r>
      <w:r w:rsidR="004F180B" w:rsidRPr="007F1A84">
        <w:rPr>
          <w:rFonts w:hint="cs"/>
          <w:rtl/>
        </w:rPr>
        <w:t xml:space="preserve"> </w:t>
      </w:r>
      <w:r w:rsidRPr="007F1A84">
        <w:rPr>
          <w:rFonts w:hint="cs"/>
          <w:rtl/>
        </w:rPr>
        <w:t>او را بیست سال با اعمال شاقه زندانی و شکنجه کرده بودند</w:t>
      </w:r>
      <w:r w:rsidR="0075782A" w:rsidRPr="007F1A84">
        <w:rPr>
          <w:rFonts w:hint="cs"/>
          <w:rtl/>
        </w:rPr>
        <w:t xml:space="preserve">. </w:t>
      </w:r>
      <w:r w:rsidRPr="007F1A84">
        <w:rPr>
          <w:rFonts w:hint="cs"/>
          <w:rtl/>
        </w:rPr>
        <w:t>او در تاریکی و گرسنگی و مشقت بسر بوده و ناگزیر در گوشه دستشویی</w:t>
      </w:r>
      <w:r w:rsidR="007C6A2D" w:rsidRPr="007F1A84">
        <w:rPr>
          <w:rFonts w:hint="cs"/>
          <w:rtl/>
        </w:rPr>
        <w:t>،</w:t>
      </w:r>
      <w:r w:rsidR="004F180B" w:rsidRPr="007F1A84">
        <w:rPr>
          <w:rFonts w:hint="cs"/>
          <w:rtl/>
        </w:rPr>
        <w:t xml:space="preserve"> </w:t>
      </w:r>
      <w:r w:rsidRPr="007F1A84">
        <w:rPr>
          <w:rFonts w:hint="cs"/>
          <w:rtl/>
        </w:rPr>
        <w:t xml:space="preserve">نمازهای پنجگانه را </w:t>
      </w:r>
      <w:r w:rsidR="0056151E" w:rsidRPr="007F1A84">
        <w:rPr>
          <w:rFonts w:hint="cs"/>
          <w:rtl/>
        </w:rPr>
        <w:t>می‌خو</w:t>
      </w:r>
      <w:r w:rsidRPr="007F1A84">
        <w:rPr>
          <w:rFonts w:hint="cs"/>
          <w:rtl/>
        </w:rPr>
        <w:t>انده است</w:t>
      </w:r>
      <w:r w:rsidR="0075782A" w:rsidRPr="007F1A84">
        <w:rPr>
          <w:rFonts w:hint="cs"/>
          <w:rtl/>
        </w:rPr>
        <w:t xml:space="preserve">. </w:t>
      </w:r>
      <w:r w:rsidRPr="007F1A84">
        <w:rPr>
          <w:rFonts w:hint="cs"/>
          <w:rtl/>
        </w:rPr>
        <w:t>با این حال شکیبایی ورزیده و آزاد شده است</w:t>
      </w:r>
      <w:r w:rsidR="0075782A" w:rsidRPr="007F1A84">
        <w:rPr>
          <w:rFonts w:hint="cs"/>
          <w:rtl/>
        </w:rPr>
        <w:t>:</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hint="eastAsia"/>
          <w:rtl/>
        </w:rPr>
        <w:t>فَ</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نقَلَبُواْ</w:t>
      </w:r>
      <w:r w:rsidR="00B576B4">
        <w:rPr>
          <w:rFonts w:ascii="KFGQPC Uthmanic Script HAFS" w:hAnsi="KFGQPC Uthmanic Script HAFS" w:cs="KFGQPC Uthmanic Script HAFS"/>
          <w:rtl/>
        </w:rPr>
        <w:t xml:space="preserve"> بِنِعۡمَةٖ مِّنَ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sidR="00B576B4">
        <w:rPr>
          <w:rFonts w:ascii="KFGQPC Uthmanic Script HAFS" w:hAnsi="KFGQPC Uthmanic Script HAFS" w:cs="KFGQPC Uthmanic Script HAFS"/>
          <w:rtl/>
        </w:rPr>
        <w:t xml:space="preserve"> وَفَضۡلٖ</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آل عمران: 174</w:t>
      </w:r>
      <w:r w:rsidR="008F4FDD" w:rsidRPr="008F4FDD">
        <w:rPr>
          <w:rStyle w:val="Char7"/>
          <w:rFonts w:hint="cs"/>
          <w:rtl/>
        </w:rPr>
        <w:t>]</w:t>
      </w:r>
      <w:r w:rsidR="0075782A" w:rsidRPr="007F1A84">
        <w:rPr>
          <w:rFonts w:hint="cs"/>
          <w:rtl/>
        </w:rPr>
        <w:t xml:space="preserve"> </w:t>
      </w:r>
      <w:r w:rsidRPr="007F1A84">
        <w:rPr>
          <w:rFonts w:hint="cs"/>
          <w:rtl/>
        </w:rPr>
        <w:t>«پس وضعیت آنان با نعمت و فضل خدا دگرگون شد»</w:t>
      </w:r>
      <w:r w:rsidR="0075782A" w:rsidRPr="007F1A84">
        <w:rPr>
          <w:rFonts w:hint="cs"/>
          <w:rtl/>
        </w:rPr>
        <w:t xml:space="preserve">. </w:t>
      </w:r>
    </w:p>
    <w:p w:rsidR="008F4B15" w:rsidRPr="00B576B4" w:rsidRDefault="008F4B15" w:rsidP="00B576B4">
      <w:pPr>
        <w:pStyle w:val="a4"/>
        <w:rPr>
          <w:rFonts w:ascii="KFGQPC Uthmanic Script HAFS" w:hAnsi="KFGQPC Uthmanic Script HAFS" w:cs="KFGQPC Uthmanic Script HAFS"/>
          <w:rtl/>
        </w:rPr>
      </w:pPr>
      <w:r w:rsidRPr="007F1A84">
        <w:rPr>
          <w:rFonts w:hint="cs"/>
          <w:rtl/>
        </w:rPr>
        <w:t>نلسون ماندلا رهبر آفریقای جنوبی بیست و هفت سال را در زندان گذراند</w:t>
      </w:r>
      <w:r w:rsidR="0075782A" w:rsidRPr="007F1A84">
        <w:rPr>
          <w:rFonts w:hint="cs"/>
          <w:rtl/>
        </w:rPr>
        <w:t xml:space="preserve">. </w:t>
      </w:r>
      <w:r w:rsidRPr="007F1A84">
        <w:rPr>
          <w:rFonts w:hint="cs"/>
          <w:rtl/>
        </w:rPr>
        <w:t>او</w:t>
      </w:r>
      <w:r w:rsidR="007C6A2D" w:rsidRPr="007F1A84">
        <w:rPr>
          <w:rFonts w:hint="cs"/>
          <w:rtl/>
        </w:rPr>
        <w:t>،</w:t>
      </w:r>
      <w:r w:rsidR="004F180B" w:rsidRPr="007F1A84">
        <w:rPr>
          <w:rFonts w:hint="cs"/>
          <w:rtl/>
        </w:rPr>
        <w:t xml:space="preserve"> </w:t>
      </w:r>
      <w:r w:rsidRPr="007F1A84">
        <w:rPr>
          <w:rFonts w:hint="cs"/>
          <w:rtl/>
        </w:rPr>
        <w:t xml:space="preserve">ندای آزادی ملتش را از زیر سلطه استبداد و ستم سر </w:t>
      </w:r>
      <w:r w:rsidR="00BB0072" w:rsidRPr="007F1A84">
        <w:rPr>
          <w:rFonts w:hint="cs"/>
          <w:rtl/>
        </w:rPr>
        <w:t>می‌دا</w:t>
      </w:r>
      <w:r w:rsidRPr="007F1A84">
        <w:rPr>
          <w:rFonts w:hint="cs"/>
          <w:rtl/>
        </w:rPr>
        <w:t xml:space="preserve">د و هدفش را پیوسته و با پشتکار دنبال </w:t>
      </w:r>
      <w:r w:rsidR="004F180B" w:rsidRPr="007F1A84">
        <w:rPr>
          <w:rFonts w:hint="cs"/>
          <w:rtl/>
        </w:rPr>
        <w:t>می‌کر</w:t>
      </w:r>
      <w:r w:rsidRPr="007F1A84">
        <w:rPr>
          <w:rFonts w:hint="cs"/>
          <w:rtl/>
        </w:rPr>
        <w:t>د تا اینکه به هدف دنیوی خود رسید؛</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rtl/>
        </w:rPr>
        <w:t>نُوَفِّ إِلَيۡهِمۡ أَعۡمَٰلَهُمۡ فِيهَا</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هود: 15</w:t>
      </w:r>
      <w:r w:rsidR="008F4FDD" w:rsidRPr="008F4FDD">
        <w:rPr>
          <w:rStyle w:val="Char7"/>
          <w:rFonts w:hint="cs"/>
          <w:rtl/>
        </w:rPr>
        <w:t>]</w:t>
      </w:r>
      <w:r w:rsidRPr="007F1A84">
        <w:rPr>
          <w:rFonts w:hint="cs"/>
          <w:rtl/>
        </w:rPr>
        <w:t xml:space="preserve"> «ما</w:t>
      </w:r>
      <w:r w:rsidR="007C6A2D" w:rsidRPr="007F1A84">
        <w:rPr>
          <w:rFonts w:hint="cs"/>
          <w:rtl/>
        </w:rPr>
        <w:t>،</w:t>
      </w:r>
      <w:r w:rsidR="004F180B" w:rsidRPr="007F1A84">
        <w:rPr>
          <w:rFonts w:hint="cs"/>
          <w:rtl/>
        </w:rPr>
        <w:t xml:space="preserve"> </w:t>
      </w:r>
      <w:r w:rsidRPr="007F1A84">
        <w:rPr>
          <w:rFonts w:hint="cs"/>
          <w:rtl/>
        </w:rPr>
        <w:t>نتیجه کارهایشان را در دنیا</w:t>
      </w:r>
      <w:r w:rsidR="007C6A2D" w:rsidRPr="007F1A84">
        <w:rPr>
          <w:rFonts w:hint="cs"/>
          <w:rtl/>
        </w:rPr>
        <w:t>،</w:t>
      </w:r>
      <w:r w:rsidR="004F180B" w:rsidRPr="007F1A84">
        <w:rPr>
          <w:rFonts w:hint="cs"/>
          <w:rtl/>
        </w:rPr>
        <w:t xml:space="preserve"> </w:t>
      </w:r>
      <w:r w:rsidRPr="007F1A84">
        <w:rPr>
          <w:rFonts w:hint="cs"/>
          <w:rtl/>
        </w:rPr>
        <w:t xml:space="preserve">به تمام و کمال به آنها </w:t>
      </w:r>
      <w:r w:rsidR="00BB0072" w:rsidRPr="007F1A84">
        <w:rPr>
          <w:rFonts w:hint="cs"/>
          <w:rtl/>
        </w:rPr>
        <w:t>می‌ده</w:t>
      </w:r>
      <w:r w:rsidRPr="007F1A84">
        <w:rPr>
          <w:rFonts w:hint="cs"/>
          <w:rtl/>
        </w:rPr>
        <w:t>یم»</w:t>
      </w:r>
      <w:r w:rsidR="008F4FDD">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 xml:space="preserve">إِن تَكُونُواْ تَأۡلَمُونَ فَإِنَّهُمۡ يَأۡلَمُونَ كَمَا تَأۡلَمُونَۖ وَتَرۡجُونَ مِنَ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sidR="00B576B4">
        <w:rPr>
          <w:rFonts w:ascii="KFGQPC Uthmanic Script HAFS" w:hAnsi="KFGQPC Uthmanic Script HAFS" w:cs="KFGQPC Uthmanic Script HAFS"/>
          <w:rtl/>
        </w:rPr>
        <w:t xml:space="preserve"> مَا لَا يَرۡجُونَۗ</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النساء:104</w:t>
      </w:r>
      <w:r w:rsidRPr="008F4FDD">
        <w:rPr>
          <w:rStyle w:val="Char7"/>
          <w:rFonts w:hint="cs"/>
          <w:rtl/>
        </w:rPr>
        <w:t>]</w:t>
      </w:r>
      <w:r>
        <w:rPr>
          <w:rStyle w:val="Char7"/>
          <w:rFonts w:hint="cs"/>
          <w:rtl/>
        </w:rPr>
        <w:t xml:space="preserve"> </w:t>
      </w:r>
      <w:r w:rsidR="008F4B15" w:rsidRPr="007F1A84">
        <w:rPr>
          <w:rFonts w:hint="cs"/>
          <w:rtl/>
        </w:rPr>
        <w:t xml:space="preserve">«اگر شما دردمند و آزرده </w:t>
      </w:r>
      <w:r w:rsidR="00DC3730" w:rsidRPr="007F1A84">
        <w:rPr>
          <w:rFonts w:hint="cs"/>
          <w:rtl/>
        </w:rPr>
        <w:t>می‌شو</w:t>
      </w:r>
      <w:r w:rsidR="008F4B15" w:rsidRPr="007F1A84">
        <w:rPr>
          <w:rFonts w:hint="cs"/>
          <w:rtl/>
        </w:rPr>
        <w:t>ید</w:t>
      </w:r>
      <w:r w:rsidR="007C6A2D" w:rsidRPr="007F1A84">
        <w:rPr>
          <w:rFonts w:hint="cs"/>
          <w:rtl/>
        </w:rPr>
        <w:t>،</w:t>
      </w:r>
      <w:r w:rsidR="004F180B" w:rsidRPr="007F1A84">
        <w:rPr>
          <w:rFonts w:hint="cs"/>
          <w:rtl/>
        </w:rPr>
        <w:t xml:space="preserve"> </w:t>
      </w:r>
      <w:r w:rsidR="008F4B15" w:rsidRPr="007F1A84">
        <w:rPr>
          <w:rFonts w:hint="cs"/>
          <w:rtl/>
        </w:rPr>
        <w:t xml:space="preserve">آنها هم دردمند </w:t>
      </w:r>
      <w:r w:rsidR="005E3F23" w:rsidRPr="007F1A84">
        <w:rPr>
          <w:rFonts w:hint="cs"/>
          <w:rtl/>
        </w:rPr>
        <w:t>می‌گ</w:t>
      </w:r>
      <w:r w:rsidR="008F4B15" w:rsidRPr="007F1A84">
        <w:rPr>
          <w:rFonts w:hint="cs"/>
          <w:rtl/>
        </w:rPr>
        <w:t>ردند</w:t>
      </w:r>
      <w:r w:rsidR="007C6A2D" w:rsidRPr="007F1A84">
        <w:rPr>
          <w:rFonts w:hint="cs"/>
          <w:rtl/>
        </w:rPr>
        <w:t>،</w:t>
      </w:r>
      <w:r w:rsidR="004F180B" w:rsidRPr="007F1A84">
        <w:rPr>
          <w:rFonts w:hint="cs"/>
          <w:rtl/>
        </w:rPr>
        <w:t xml:space="preserve"> </w:t>
      </w:r>
      <w:r w:rsidR="008F4B15" w:rsidRPr="007F1A84">
        <w:rPr>
          <w:rFonts w:hint="cs"/>
          <w:rtl/>
        </w:rPr>
        <w:t xml:space="preserve">همانطور که شما دردمند </w:t>
      </w:r>
      <w:r w:rsidR="00DC3730" w:rsidRPr="007F1A84">
        <w:rPr>
          <w:rFonts w:hint="cs"/>
          <w:rtl/>
        </w:rPr>
        <w:t>می‌شو</w:t>
      </w:r>
      <w:r w:rsidR="008F4B15" w:rsidRPr="007F1A84">
        <w:rPr>
          <w:rFonts w:hint="cs"/>
          <w:rtl/>
        </w:rPr>
        <w:t>ید و شما چیزی از خدا امید دارید که آنها ندارند»</w:t>
      </w:r>
      <w:r>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hint="eastAsia"/>
          <w:rtl/>
        </w:rPr>
        <w:t>إِن</w:t>
      </w:r>
      <w:r w:rsidR="00B576B4">
        <w:rPr>
          <w:rFonts w:ascii="KFGQPC Uthmanic Script HAFS" w:hAnsi="KFGQPC Uthmanic Script HAFS" w:cs="KFGQPC Uthmanic Script HAFS"/>
          <w:rtl/>
        </w:rPr>
        <w:t xml:space="preserve"> يَمۡسَسۡكُمۡ قَرۡحٞ فَقَدۡ مَسَّ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لۡقَوۡمَ</w:t>
      </w:r>
      <w:r w:rsidR="00B576B4">
        <w:rPr>
          <w:rFonts w:ascii="KFGQPC Uthmanic Script HAFS" w:hAnsi="KFGQPC Uthmanic Script HAFS" w:cs="KFGQPC Uthmanic Script HAFS"/>
          <w:rtl/>
        </w:rPr>
        <w:t xml:space="preserve"> قَرۡحٞ مِّثۡلُهُ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آل عمران: 140</w:t>
      </w:r>
      <w:r w:rsidRPr="008F4FDD">
        <w:rPr>
          <w:rStyle w:val="Char7"/>
          <w:rFonts w:hint="cs"/>
          <w:rtl/>
        </w:rPr>
        <w:t>]</w:t>
      </w:r>
      <w:r>
        <w:rPr>
          <w:rStyle w:val="Char7"/>
          <w:rFonts w:hint="cs"/>
          <w:rtl/>
        </w:rPr>
        <w:t xml:space="preserve"> </w:t>
      </w:r>
      <w:r w:rsidR="008F4B15" w:rsidRPr="007F1A84">
        <w:rPr>
          <w:rFonts w:hint="cs"/>
          <w:rtl/>
        </w:rPr>
        <w:t>«اگر به شما زخم و آسیبی رسیده</w:t>
      </w:r>
      <w:r w:rsidR="007C6A2D" w:rsidRPr="007F1A84">
        <w:rPr>
          <w:rFonts w:hint="cs"/>
          <w:rtl/>
        </w:rPr>
        <w:t>،</w:t>
      </w:r>
      <w:r w:rsidR="004F180B" w:rsidRPr="007F1A84">
        <w:rPr>
          <w:rFonts w:hint="cs"/>
          <w:rtl/>
        </w:rPr>
        <w:t xml:space="preserve"> </w:t>
      </w:r>
      <w:r w:rsidR="008F4B15" w:rsidRPr="007F1A84">
        <w:rPr>
          <w:rFonts w:hint="cs"/>
          <w:rtl/>
        </w:rPr>
        <w:t>به آن قوم نیز همانند زخم شما رسیده است»</w:t>
      </w:r>
      <w:r w:rsidR="0075782A" w:rsidRPr="007F1A84">
        <w:rPr>
          <w:rFonts w:hint="cs"/>
          <w:rtl/>
        </w:rPr>
        <w:t xml:space="preserve">. </w:t>
      </w:r>
    </w:p>
    <w:p w:rsidR="008F4B15" w:rsidRPr="002966A8" w:rsidRDefault="008F4B15" w:rsidP="004A7237">
      <w:pPr>
        <w:pStyle w:val="a"/>
        <w:rPr>
          <w:rtl/>
        </w:rPr>
      </w:pPr>
      <w:bookmarkStart w:id="265" w:name="_Toc275546768"/>
      <w:bookmarkStart w:id="266" w:name="_Toc420959380"/>
      <w:r>
        <w:rPr>
          <w:rFonts w:hint="cs"/>
          <w:rtl/>
        </w:rPr>
        <w:t>هر</w:t>
      </w:r>
      <w:r w:rsidRPr="002966A8">
        <w:rPr>
          <w:rFonts w:hint="cs"/>
          <w:rtl/>
        </w:rPr>
        <w:t>گاه اسلام را شناختی</w:t>
      </w:r>
      <w:r w:rsidR="006F720B">
        <w:rPr>
          <w:rFonts w:hint="cs"/>
          <w:rtl/>
        </w:rPr>
        <w:t>،</w:t>
      </w:r>
      <w:r w:rsidRPr="002966A8">
        <w:rPr>
          <w:rFonts w:hint="cs"/>
          <w:rtl/>
        </w:rPr>
        <w:t>غم مخور</w:t>
      </w:r>
      <w:bookmarkEnd w:id="265"/>
      <w:bookmarkEnd w:id="266"/>
    </w:p>
    <w:p w:rsidR="008F4B15" w:rsidRPr="00B576B4" w:rsidRDefault="008F4B15" w:rsidP="00B576B4">
      <w:pPr>
        <w:pStyle w:val="a4"/>
        <w:rPr>
          <w:rFonts w:ascii="KFGQPC Uthmanic Script HAFS" w:hAnsi="KFGQPC Uthmanic Script HAFS" w:cs="KFGQPC Uthmanic Script HAFS"/>
          <w:rtl/>
        </w:rPr>
      </w:pPr>
      <w:r w:rsidRPr="007F1A84">
        <w:rPr>
          <w:rFonts w:hint="cs"/>
          <w:rtl/>
        </w:rPr>
        <w:t>به راستی</w:t>
      </w:r>
      <w:r w:rsidR="00FF64C1" w:rsidRPr="007F1A84">
        <w:rPr>
          <w:rFonts w:hint="cs"/>
          <w:rtl/>
        </w:rPr>
        <w:t xml:space="preserve"> انسان‌های</w:t>
      </w:r>
      <w:r w:rsidR="00C96E34" w:rsidRPr="007F1A84">
        <w:rPr>
          <w:rFonts w:hint="cs"/>
          <w:rtl/>
        </w:rPr>
        <w:t>ی</w:t>
      </w:r>
      <w:r w:rsidRPr="007F1A84">
        <w:rPr>
          <w:rFonts w:hint="cs"/>
          <w:rtl/>
        </w:rPr>
        <w:t xml:space="preserve"> که از اسلام شناختی دارند و به آن رهنمون نشده</w:t>
      </w:r>
      <w:r w:rsidR="00B53612" w:rsidRPr="007F1A84">
        <w:rPr>
          <w:rFonts w:hint="cs"/>
          <w:rtl/>
        </w:rPr>
        <w:t>‌اند،</w:t>
      </w:r>
      <w:r w:rsidR="004F180B" w:rsidRPr="007F1A84">
        <w:rPr>
          <w:rFonts w:hint="cs"/>
          <w:rtl/>
        </w:rPr>
        <w:t xml:space="preserve"> </w:t>
      </w:r>
      <w:r w:rsidRPr="007F1A84">
        <w:rPr>
          <w:rFonts w:hint="cs"/>
          <w:rtl/>
        </w:rPr>
        <w:t>چقدر بدبختند! اسلام</w:t>
      </w:r>
      <w:r w:rsidR="007C6A2D" w:rsidRPr="007F1A84">
        <w:rPr>
          <w:rFonts w:hint="cs"/>
          <w:rtl/>
        </w:rPr>
        <w:t>،</w:t>
      </w:r>
      <w:r w:rsidR="004F180B" w:rsidRPr="007F1A84">
        <w:rPr>
          <w:rFonts w:hint="cs"/>
          <w:rtl/>
        </w:rPr>
        <w:t xml:space="preserve"> </w:t>
      </w:r>
      <w:r w:rsidRPr="007F1A84">
        <w:rPr>
          <w:rFonts w:hint="cs"/>
          <w:rtl/>
        </w:rPr>
        <w:t>به تبلیغ پیروانش نیاز دارد تا با ندایی رسا</w:t>
      </w:r>
      <w:r w:rsidR="007C6A2D" w:rsidRPr="007F1A84">
        <w:rPr>
          <w:rFonts w:hint="cs"/>
          <w:rtl/>
        </w:rPr>
        <w:t>،</w:t>
      </w:r>
      <w:r w:rsidR="004F180B" w:rsidRPr="007F1A84">
        <w:rPr>
          <w:rFonts w:hint="cs"/>
          <w:rtl/>
        </w:rPr>
        <w:t xml:space="preserve"> </w:t>
      </w:r>
      <w:r w:rsidRPr="007F1A84">
        <w:rPr>
          <w:rFonts w:hint="cs"/>
          <w:rtl/>
        </w:rPr>
        <w:t>آن را به گوش جهانیان برسانند؛ زیرا اسلام</w:t>
      </w:r>
      <w:r w:rsidR="007C6A2D" w:rsidRPr="007F1A84">
        <w:rPr>
          <w:rFonts w:hint="cs"/>
          <w:rtl/>
        </w:rPr>
        <w:t>،</w:t>
      </w:r>
      <w:r w:rsidR="004F180B" w:rsidRPr="007F1A84">
        <w:rPr>
          <w:rFonts w:hint="cs"/>
          <w:rtl/>
        </w:rPr>
        <w:t xml:space="preserve"> </w:t>
      </w:r>
      <w:r w:rsidRPr="007F1A84">
        <w:rPr>
          <w:rFonts w:hint="cs"/>
          <w:rtl/>
        </w:rPr>
        <w:t>خبر بسیار بزرگی است</w:t>
      </w:r>
      <w:r w:rsidR="0075782A" w:rsidRPr="007F1A84">
        <w:rPr>
          <w:rFonts w:hint="cs"/>
          <w:rtl/>
        </w:rPr>
        <w:t xml:space="preserve">. </w:t>
      </w:r>
      <w:r w:rsidRPr="007F1A84">
        <w:rPr>
          <w:rFonts w:hint="cs"/>
          <w:rtl/>
        </w:rPr>
        <w:t>تبلیغات اسلامی</w:t>
      </w:r>
      <w:r w:rsidR="007C6A2D" w:rsidRPr="007F1A84">
        <w:rPr>
          <w:rFonts w:hint="cs"/>
          <w:rtl/>
        </w:rPr>
        <w:t>،</w:t>
      </w:r>
      <w:r w:rsidR="004F180B" w:rsidRPr="007F1A84">
        <w:rPr>
          <w:rFonts w:hint="cs"/>
          <w:rtl/>
        </w:rPr>
        <w:t xml:space="preserve"> </w:t>
      </w:r>
      <w:r w:rsidRPr="007F1A84">
        <w:rPr>
          <w:rFonts w:hint="cs"/>
          <w:rtl/>
        </w:rPr>
        <w:t>باید پیشرفته و سازمان</w:t>
      </w:r>
      <w:r w:rsidRPr="007F1A84">
        <w:rPr>
          <w:rFonts w:hint="eastAsia"/>
          <w:rtl/>
        </w:rPr>
        <w:t> </w:t>
      </w:r>
      <w:r w:rsidRPr="007F1A84">
        <w:rPr>
          <w:rFonts w:hint="cs"/>
          <w:rtl/>
        </w:rPr>
        <w:t>یافته و جذاب باشد؛</w:t>
      </w:r>
      <w:r w:rsidR="00C96E34" w:rsidRPr="007F1A84">
        <w:rPr>
          <w:rFonts w:hint="cs"/>
          <w:rtl/>
        </w:rPr>
        <w:t xml:space="preserve"> چرا که </w:t>
      </w:r>
      <w:r w:rsidRPr="007F1A84">
        <w:rPr>
          <w:rFonts w:hint="cs"/>
          <w:rtl/>
        </w:rPr>
        <w:t>سعادت بشر</w:t>
      </w:r>
      <w:r w:rsidR="007C6A2D" w:rsidRPr="007F1A84">
        <w:rPr>
          <w:rFonts w:hint="cs"/>
          <w:rtl/>
        </w:rPr>
        <w:t>،</w:t>
      </w:r>
      <w:r w:rsidR="004F180B" w:rsidRPr="007F1A84">
        <w:rPr>
          <w:rFonts w:hint="cs"/>
          <w:rtl/>
        </w:rPr>
        <w:t xml:space="preserve"> </w:t>
      </w:r>
      <w:r w:rsidRPr="007F1A84">
        <w:rPr>
          <w:rFonts w:hint="cs"/>
          <w:rtl/>
        </w:rPr>
        <w:t>جز در دین جاویدان و راستین اسلام</w:t>
      </w:r>
      <w:r w:rsidR="007C6A2D" w:rsidRPr="007F1A84">
        <w:rPr>
          <w:rFonts w:hint="cs"/>
          <w:rtl/>
        </w:rPr>
        <w:t>،</w:t>
      </w:r>
      <w:r w:rsidR="004F180B" w:rsidRPr="007F1A84">
        <w:rPr>
          <w:rFonts w:hint="cs"/>
          <w:rtl/>
        </w:rPr>
        <w:t xml:space="preserve"> </w:t>
      </w:r>
      <w:r w:rsidRPr="007F1A84">
        <w:rPr>
          <w:rFonts w:hint="cs"/>
          <w:rtl/>
        </w:rPr>
        <w:t>میسر و ممکن نیست</w:t>
      </w:r>
      <w:r w:rsidR="0075782A" w:rsidRPr="007F1A84">
        <w:rPr>
          <w:rFonts w:hint="cs"/>
          <w:rtl/>
        </w:rPr>
        <w:t>.</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hint="eastAsia"/>
          <w:rtl/>
        </w:rPr>
        <w:t>وَمَن</w:t>
      </w:r>
      <w:r w:rsidR="00B576B4">
        <w:rPr>
          <w:rFonts w:ascii="KFGQPC Uthmanic Script HAFS" w:hAnsi="KFGQPC Uthmanic Script HAFS" w:cs="KFGQPC Uthmanic Script HAFS"/>
          <w:rtl/>
        </w:rPr>
        <w:t xml:space="preserve"> يَبۡتَغِ غَيۡرَ </w:t>
      </w:r>
      <w:r w:rsidR="00B576B4">
        <w:rPr>
          <w:rFonts w:ascii="KFGQPC Uthmanic Script HAFS" w:hAnsi="KFGQPC Uthmanic Script HAFS" w:cs="KFGQPC Uthmanic Script HAFS" w:hint="cs"/>
          <w:rtl/>
        </w:rPr>
        <w:lastRenderedPageBreak/>
        <w:t>ٱ</w:t>
      </w:r>
      <w:r w:rsidR="00B576B4">
        <w:rPr>
          <w:rFonts w:ascii="KFGQPC Uthmanic Script HAFS" w:hAnsi="KFGQPC Uthmanic Script HAFS" w:cs="KFGQPC Uthmanic Script HAFS" w:hint="eastAsia"/>
          <w:rtl/>
        </w:rPr>
        <w:t>لۡإِسۡلَٰمِ</w:t>
      </w:r>
      <w:r w:rsidR="00B576B4">
        <w:rPr>
          <w:rFonts w:ascii="KFGQPC Uthmanic Script HAFS" w:hAnsi="KFGQPC Uthmanic Script HAFS" w:cs="KFGQPC Uthmanic Script HAFS"/>
          <w:rtl/>
        </w:rPr>
        <w:t xml:space="preserve"> دِينٗا فَلَن يُقۡبَلَ مِنۡهُ</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8F4FDD">
        <w:rPr>
          <w:rStyle w:val="Char7"/>
          <w:rFonts w:hint="cs"/>
          <w:rtl/>
        </w:rPr>
        <w:t>آل عمران: 85</w:t>
      </w:r>
      <w:r w:rsidR="008F4FDD" w:rsidRPr="008F4FDD">
        <w:rPr>
          <w:rStyle w:val="Char7"/>
          <w:rFonts w:hint="cs"/>
          <w:rtl/>
        </w:rPr>
        <w:t>]</w:t>
      </w:r>
      <w:r w:rsidR="0075782A" w:rsidRPr="007F1A84">
        <w:rPr>
          <w:rFonts w:hint="cs"/>
          <w:rtl/>
        </w:rPr>
        <w:t xml:space="preserve"> </w:t>
      </w:r>
      <w:r w:rsidRPr="007F1A84">
        <w:rPr>
          <w:rFonts w:hint="cs"/>
          <w:rtl/>
        </w:rPr>
        <w:t>«و</w:t>
      </w:r>
      <w:r w:rsidR="00EC23DD">
        <w:rPr>
          <w:rFonts w:hint="cs"/>
          <w:rtl/>
        </w:rPr>
        <w:t xml:space="preserve"> هرکس </w:t>
      </w:r>
      <w:r w:rsidRPr="007F1A84">
        <w:rPr>
          <w:rFonts w:hint="cs"/>
          <w:rtl/>
        </w:rPr>
        <w:t>دینی غیر از اسلام بجوید</w:t>
      </w:r>
      <w:r w:rsidR="007C6A2D" w:rsidRPr="007F1A84">
        <w:rPr>
          <w:rFonts w:hint="cs"/>
          <w:rtl/>
        </w:rPr>
        <w:t>،</w:t>
      </w:r>
      <w:r w:rsidR="004F180B" w:rsidRPr="007F1A84">
        <w:rPr>
          <w:rFonts w:hint="cs"/>
          <w:rtl/>
        </w:rPr>
        <w:t xml:space="preserve"> </w:t>
      </w:r>
      <w:r w:rsidRPr="007F1A84">
        <w:rPr>
          <w:rFonts w:hint="cs"/>
          <w:rtl/>
        </w:rPr>
        <w:t>هرگز از او پذیرفته نخواهد شد»</w:t>
      </w:r>
      <w:r w:rsidR="0075782A" w:rsidRPr="007F1A84">
        <w:rPr>
          <w:rFonts w:hint="cs"/>
          <w:rtl/>
        </w:rPr>
        <w:t xml:space="preserve">. </w:t>
      </w:r>
    </w:p>
    <w:p w:rsidR="008F4B15" w:rsidRPr="007F1A84" w:rsidRDefault="008F4B15" w:rsidP="007F1A84">
      <w:pPr>
        <w:pStyle w:val="a4"/>
        <w:rPr>
          <w:rtl/>
        </w:rPr>
      </w:pPr>
      <w:r w:rsidRPr="007F1A84">
        <w:rPr>
          <w:rFonts w:hint="cs"/>
          <w:rtl/>
        </w:rPr>
        <w:t>یکی از دعوتگران معروف مسلمان وارد شهر مو نیخ آلمان شد؛ در ورودی شهر مونیخ</w:t>
      </w:r>
      <w:r w:rsidR="007C6A2D" w:rsidRPr="007F1A84">
        <w:rPr>
          <w:rFonts w:hint="cs"/>
          <w:rtl/>
        </w:rPr>
        <w:t>،</w:t>
      </w:r>
      <w:r w:rsidR="004F180B" w:rsidRPr="007F1A84">
        <w:rPr>
          <w:rFonts w:hint="cs"/>
          <w:rtl/>
        </w:rPr>
        <w:t xml:space="preserve"> </w:t>
      </w:r>
      <w:r w:rsidRPr="007F1A84">
        <w:rPr>
          <w:rFonts w:hint="cs"/>
          <w:rtl/>
        </w:rPr>
        <w:t>تابلوی بزرگی نصب شده که روی آن به زبان آلمانی نوشته شده است</w:t>
      </w:r>
      <w:r w:rsidR="0075782A" w:rsidRPr="007F1A84">
        <w:rPr>
          <w:rFonts w:hint="cs"/>
          <w:rtl/>
        </w:rPr>
        <w:t xml:space="preserve">: </w:t>
      </w:r>
      <w:r w:rsidRPr="007F1A84">
        <w:rPr>
          <w:rFonts w:hint="cs"/>
          <w:rtl/>
        </w:rPr>
        <w:t>«شما دهکده</w:t>
      </w:r>
      <w:r w:rsidR="00B53612" w:rsidRPr="007F1A84">
        <w:rPr>
          <w:rFonts w:hint="cs"/>
          <w:rtl/>
        </w:rPr>
        <w:t xml:space="preserve">‌های </w:t>
      </w:r>
      <w:r w:rsidRPr="007F1A84">
        <w:rPr>
          <w:rFonts w:hint="cs"/>
          <w:rtl/>
        </w:rPr>
        <w:t>یوکاهاما را ن</w:t>
      </w:r>
      <w:r w:rsidR="007C6A2D" w:rsidRPr="007F1A84">
        <w:rPr>
          <w:rFonts w:hint="cs"/>
          <w:rtl/>
        </w:rPr>
        <w:t>می‌شناس</w:t>
      </w:r>
      <w:r w:rsidRPr="007F1A84">
        <w:rPr>
          <w:rFonts w:hint="cs"/>
          <w:rtl/>
        </w:rPr>
        <w:t>ید»</w:t>
      </w:r>
      <w:r w:rsidR="0075782A" w:rsidRPr="007F1A84">
        <w:rPr>
          <w:rFonts w:hint="cs"/>
          <w:rtl/>
        </w:rPr>
        <w:t xml:space="preserve">. </w:t>
      </w:r>
    </w:p>
    <w:p w:rsidR="008F4B15" w:rsidRPr="007F1A84" w:rsidRDefault="008F4B15" w:rsidP="007F1A84">
      <w:pPr>
        <w:pStyle w:val="a4"/>
        <w:rPr>
          <w:rtl/>
        </w:rPr>
      </w:pPr>
      <w:r w:rsidRPr="007F1A84">
        <w:rPr>
          <w:rFonts w:hint="cs"/>
          <w:rtl/>
        </w:rPr>
        <w:t>این دعوتگر</w:t>
      </w:r>
      <w:r w:rsidR="007C6A2D" w:rsidRPr="007F1A84">
        <w:rPr>
          <w:rFonts w:hint="cs"/>
          <w:rtl/>
        </w:rPr>
        <w:t>،</w:t>
      </w:r>
      <w:r w:rsidR="004F180B" w:rsidRPr="007F1A84">
        <w:rPr>
          <w:rFonts w:hint="cs"/>
          <w:rtl/>
        </w:rPr>
        <w:t xml:space="preserve"> </w:t>
      </w:r>
      <w:r w:rsidRPr="007F1A84">
        <w:rPr>
          <w:rFonts w:hint="cs"/>
          <w:rtl/>
        </w:rPr>
        <w:t>تابلوی بزرگ دیگری در کنار آن تابلو نصب کرد و روی آن نوشت</w:t>
      </w:r>
      <w:r w:rsidR="0075782A" w:rsidRPr="007F1A84">
        <w:rPr>
          <w:rFonts w:hint="cs"/>
          <w:rtl/>
        </w:rPr>
        <w:t xml:space="preserve">: </w:t>
      </w:r>
      <w:r w:rsidRPr="007F1A84">
        <w:rPr>
          <w:rFonts w:hint="cs"/>
          <w:rtl/>
        </w:rPr>
        <w:t>«شما</w:t>
      </w:r>
      <w:r w:rsidR="007C6A2D" w:rsidRPr="007F1A84">
        <w:rPr>
          <w:rFonts w:hint="cs"/>
          <w:rtl/>
        </w:rPr>
        <w:t>،</w:t>
      </w:r>
      <w:r w:rsidR="004F180B" w:rsidRPr="007F1A84">
        <w:rPr>
          <w:rFonts w:hint="cs"/>
          <w:rtl/>
        </w:rPr>
        <w:t xml:space="preserve"> </w:t>
      </w:r>
      <w:r w:rsidRPr="007F1A84">
        <w:rPr>
          <w:rFonts w:hint="cs"/>
          <w:rtl/>
        </w:rPr>
        <w:t>اسلام را ن</w:t>
      </w:r>
      <w:r w:rsidR="007C6A2D" w:rsidRPr="007F1A84">
        <w:rPr>
          <w:rFonts w:hint="cs"/>
          <w:rtl/>
        </w:rPr>
        <w:t>می‌شناس</w:t>
      </w:r>
      <w:r w:rsidRPr="007F1A84">
        <w:rPr>
          <w:rFonts w:hint="cs"/>
          <w:rtl/>
        </w:rPr>
        <w:t>ید</w:t>
      </w:r>
      <w:r w:rsidR="0075782A" w:rsidRPr="007F1A84">
        <w:rPr>
          <w:rFonts w:hint="cs"/>
          <w:rtl/>
        </w:rPr>
        <w:t xml:space="preserve">. </w:t>
      </w:r>
      <w:r w:rsidRPr="007F1A84">
        <w:rPr>
          <w:rFonts w:hint="cs"/>
          <w:rtl/>
        </w:rPr>
        <w:t xml:space="preserve">اگر </w:t>
      </w:r>
      <w:r w:rsidR="0056151E" w:rsidRPr="007F1A84">
        <w:rPr>
          <w:rFonts w:hint="cs"/>
          <w:rtl/>
        </w:rPr>
        <w:t>می‌خو</w:t>
      </w:r>
      <w:r w:rsidRPr="007F1A84">
        <w:rPr>
          <w:rFonts w:hint="cs"/>
          <w:rtl/>
        </w:rPr>
        <w:t>اهید اسلام را بشناسید</w:t>
      </w:r>
      <w:r w:rsidR="007C6A2D" w:rsidRPr="007F1A84">
        <w:rPr>
          <w:rFonts w:hint="cs"/>
          <w:rtl/>
        </w:rPr>
        <w:t>،</w:t>
      </w:r>
      <w:r w:rsidR="004F180B" w:rsidRPr="007F1A84">
        <w:rPr>
          <w:rFonts w:hint="cs"/>
          <w:rtl/>
        </w:rPr>
        <w:t xml:space="preserve"> </w:t>
      </w:r>
      <w:r w:rsidRPr="007F1A84">
        <w:rPr>
          <w:rFonts w:hint="cs"/>
          <w:rtl/>
        </w:rPr>
        <w:t>با ما تماس بگیرید»</w:t>
      </w:r>
      <w:r w:rsidR="0075782A" w:rsidRPr="007F1A84">
        <w:rPr>
          <w:rFonts w:hint="cs"/>
          <w:rtl/>
        </w:rPr>
        <w:t xml:space="preserve">. </w:t>
      </w:r>
      <w:r w:rsidRPr="007F1A84">
        <w:rPr>
          <w:rFonts w:hint="cs"/>
          <w:rtl/>
        </w:rPr>
        <w:t>بدین سان از گوشه وکنار آلمان با او تماس گرفتند تا اینکه در یک سال</w:t>
      </w:r>
      <w:r w:rsidR="007C6A2D" w:rsidRPr="007F1A84">
        <w:rPr>
          <w:rFonts w:hint="cs"/>
          <w:rtl/>
        </w:rPr>
        <w:t>،</w:t>
      </w:r>
      <w:r w:rsidR="004F180B" w:rsidRPr="007F1A84">
        <w:rPr>
          <w:rFonts w:hint="cs"/>
          <w:rtl/>
        </w:rPr>
        <w:t xml:space="preserve"> </w:t>
      </w:r>
      <w:r w:rsidRPr="007F1A84">
        <w:rPr>
          <w:rFonts w:hint="cs"/>
          <w:rtl/>
        </w:rPr>
        <w:t>حدود صد هزار زن و مرد آلمانی</w:t>
      </w:r>
      <w:r w:rsidR="007C6A2D" w:rsidRPr="007F1A84">
        <w:rPr>
          <w:rFonts w:hint="cs"/>
          <w:rtl/>
        </w:rPr>
        <w:t>،</w:t>
      </w:r>
      <w:r w:rsidR="004F180B" w:rsidRPr="007F1A84">
        <w:rPr>
          <w:rFonts w:hint="cs"/>
          <w:rtl/>
        </w:rPr>
        <w:t xml:space="preserve"> </w:t>
      </w:r>
      <w:r w:rsidRPr="007F1A84">
        <w:rPr>
          <w:rFonts w:hint="cs"/>
          <w:rtl/>
        </w:rPr>
        <w:t>به دست او مسلمان شدند؛ وی</w:t>
      </w:r>
      <w:r w:rsidR="007C6A2D" w:rsidRPr="007F1A84">
        <w:rPr>
          <w:rFonts w:hint="cs"/>
          <w:rtl/>
        </w:rPr>
        <w:t>،</w:t>
      </w:r>
      <w:r w:rsidR="004F180B" w:rsidRPr="007F1A84">
        <w:rPr>
          <w:rFonts w:hint="cs"/>
          <w:rtl/>
        </w:rPr>
        <w:t xml:space="preserve"> </w:t>
      </w:r>
      <w:r w:rsidRPr="007F1A84">
        <w:rPr>
          <w:rFonts w:hint="cs"/>
          <w:rtl/>
        </w:rPr>
        <w:t>آنجا مسجد و مرکزی اسلا</w:t>
      </w:r>
      <w:r w:rsidR="005E3F23" w:rsidRPr="007F1A84">
        <w:rPr>
          <w:rFonts w:hint="cs"/>
          <w:rtl/>
        </w:rPr>
        <w:t>می‌بر</w:t>
      </w:r>
      <w:r w:rsidRPr="007F1A84">
        <w:rPr>
          <w:rFonts w:hint="cs"/>
          <w:rtl/>
        </w:rPr>
        <w:t>ای آموزش دین اسلام بنا نمود</w:t>
      </w:r>
      <w:r w:rsidR="0075782A" w:rsidRPr="007F1A84">
        <w:rPr>
          <w:rFonts w:hint="cs"/>
          <w:rtl/>
        </w:rPr>
        <w:t xml:space="preserve">. </w:t>
      </w:r>
    </w:p>
    <w:p w:rsidR="008F4B15" w:rsidRDefault="008F4B15" w:rsidP="007F1A84">
      <w:pPr>
        <w:pStyle w:val="a4"/>
        <w:rPr>
          <w:rtl/>
        </w:rPr>
      </w:pPr>
      <w:r w:rsidRPr="007F1A84">
        <w:rPr>
          <w:rFonts w:hint="cs"/>
          <w:rtl/>
        </w:rPr>
        <w:t>بشر حیران و سرگردان</w:t>
      </w:r>
      <w:r w:rsidR="007C6A2D" w:rsidRPr="007F1A84">
        <w:rPr>
          <w:rFonts w:hint="cs"/>
          <w:rtl/>
        </w:rPr>
        <w:t>،</w:t>
      </w:r>
      <w:r w:rsidR="004F180B" w:rsidRPr="007F1A84">
        <w:rPr>
          <w:rFonts w:hint="cs"/>
          <w:rtl/>
        </w:rPr>
        <w:t xml:space="preserve"> </w:t>
      </w:r>
      <w:r w:rsidRPr="007F1A84">
        <w:rPr>
          <w:rFonts w:hint="cs"/>
          <w:rtl/>
        </w:rPr>
        <w:t>شدیداً نیازمند این دین بزرگ است تا امنیت و آرامش را برایش به ارمغان بیاورد</w:t>
      </w:r>
      <w:r w:rsidR="008F4FDD">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hint="eastAsia"/>
          <w:rtl/>
        </w:rPr>
        <w:t>يَهۡدِي</w:t>
      </w:r>
      <w:r w:rsidR="00B576B4">
        <w:rPr>
          <w:rFonts w:ascii="KFGQPC Uthmanic Script HAFS" w:hAnsi="KFGQPC Uthmanic Script HAFS" w:cs="KFGQPC Uthmanic Script HAFS"/>
          <w:rtl/>
        </w:rPr>
        <w:t xml:space="preserve"> بِهِ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sidR="00B576B4">
        <w:rPr>
          <w:rFonts w:ascii="KFGQPC Uthmanic Script HAFS" w:hAnsi="KFGQPC Uthmanic Script HAFS" w:cs="KFGQPC Uthmanic Script HAFS"/>
          <w:rtl/>
        </w:rPr>
        <w:t xml:space="preserve"> مَنِ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تَّبَعَ</w:t>
      </w:r>
      <w:r w:rsidR="00B576B4">
        <w:rPr>
          <w:rFonts w:ascii="KFGQPC Uthmanic Script HAFS" w:hAnsi="KFGQPC Uthmanic Script HAFS" w:cs="KFGQPC Uthmanic Script HAFS"/>
          <w:rtl/>
        </w:rPr>
        <w:t xml:space="preserve"> رِضۡوَٰنَهُ</w:t>
      </w:r>
      <w:r w:rsidR="00B576B4">
        <w:rPr>
          <w:rFonts w:ascii="KFGQPC Uthmanic Script HAFS" w:hAnsi="KFGQPC Uthmanic Script HAFS" w:cs="KFGQPC Uthmanic Script HAFS" w:hint="cs"/>
          <w:rtl/>
        </w:rPr>
        <w:t>ۥ</w:t>
      </w:r>
      <w:r w:rsidR="00B576B4">
        <w:rPr>
          <w:rFonts w:ascii="KFGQPC Uthmanic Script HAFS" w:hAnsi="KFGQPC Uthmanic Script HAFS" w:cs="KFGQPC Uthmanic Script HAFS"/>
          <w:rtl/>
        </w:rPr>
        <w:t xml:space="preserve"> سُبُلَ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لسَّلَٰمِ</w:t>
      </w:r>
      <w:r w:rsidR="00B576B4">
        <w:rPr>
          <w:rFonts w:ascii="KFGQPC Uthmanic Script HAFS" w:hAnsi="KFGQPC Uthmanic Script HAFS" w:cs="KFGQPC Uthmanic Script HAFS"/>
          <w:rtl/>
        </w:rPr>
        <w:t xml:space="preserve"> وَيُخۡرِجُهُم مِّنَ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لظُّلُمَٰتِ</w:t>
      </w:r>
      <w:r w:rsidR="00B576B4">
        <w:rPr>
          <w:rFonts w:ascii="KFGQPC Uthmanic Script HAFS" w:hAnsi="KFGQPC Uthmanic Script HAFS" w:cs="KFGQPC Uthmanic Script HAFS"/>
          <w:rtl/>
        </w:rPr>
        <w:t xml:space="preserve"> إِلَى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لنُّورِ</w:t>
      </w:r>
      <w:r w:rsidR="00B576B4">
        <w:rPr>
          <w:rFonts w:ascii="KFGQPC Uthmanic Script HAFS" w:hAnsi="KFGQPC Uthmanic Script HAFS" w:cs="KFGQPC Uthmanic Script HAFS"/>
          <w:rtl/>
        </w:rPr>
        <w:t xml:space="preserve"> بِإِذۡنِهِ</w:t>
      </w:r>
      <w:r w:rsidR="00B576B4">
        <w:rPr>
          <w:rFonts w:ascii="KFGQPC Uthmanic Script HAFS" w:hAnsi="KFGQPC Uthmanic Script HAFS" w:cs="KFGQPC Uthmanic Script HAFS" w:hint="cs"/>
          <w:rtl/>
        </w:rPr>
        <w:t>ۦ</w:t>
      </w:r>
      <w:r w:rsidR="00B576B4">
        <w:rPr>
          <w:rFonts w:ascii="KFGQPC Uthmanic Script HAFS" w:hAnsi="KFGQPC Uthmanic Script HAFS" w:cs="KFGQPC Uthmanic Script HAFS"/>
          <w:rtl/>
        </w:rPr>
        <w:t xml:space="preserve"> وَيَهۡدِيهِمۡ إِلَىٰ صِرَٰطٖ مُّسۡتَقِيمٖ ١٦</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المائدة: 16</w:t>
      </w:r>
      <w:r w:rsidRPr="008F4FDD">
        <w:rPr>
          <w:rStyle w:val="Char7"/>
          <w:rFonts w:hint="cs"/>
          <w:rtl/>
        </w:rPr>
        <w:t>]</w:t>
      </w:r>
      <w:r>
        <w:rPr>
          <w:rStyle w:val="Char7"/>
          <w:rFonts w:hint="cs"/>
          <w:rtl/>
        </w:rPr>
        <w:t xml:space="preserve"> </w:t>
      </w:r>
      <w:r w:rsidR="008F4B15" w:rsidRPr="007F1A84">
        <w:rPr>
          <w:rFonts w:hint="cs"/>
          <w:rtl/>
        </w:rPr>
        <w:t>«خداوند</w:t>
      </w:r>
      <w:r w:rsidR="007C6A2D" w:rsidRPr="007F1A84">
        <w:rPr>
          <w:rFonts w:hint="cs"/>
          <w:rtl/>
        </w:rPr>
        <w:t>،</w:t>
      </w:r>
      <w:r w:rsidR="004F180B" w:rsidRPr="007F1A84">
        <w:rPr>
          <w:rFonts w:hint="cs"/>
          <w:rtl/>
        </w:rPr>
        <w:t xml:space="preserve"> </w:t>
      </w:r>
      <w:r w:rsidR="008F4B15" w:rsidRPr="007F1A84">
        <w:rPr>
          <w:rFonts w:hint="cs"/>
          <w:rtl/>
        </w:rPr>
        <w:t>بوسیله آن هر کسی را که در پی خشنودی او برآید</w:t>
      </w:r>
      <w:r w:rsidR="007C6A2D" w:rsidRPr="007F1A84">
        <w:rPr>
          <w:rFonts w:hint="cs"/>
          <w:rtl/>
        </w:rPr>
        <w:t>،</w:t>
      </w:r>
      <w:r w:rsidR="004F180B" w:rsidRPr="007F1A84">
        <w:rPr>
          <w:rFonts w:hint="cs"/>
          <w:rtl/>
        </w:rPr>
        <w:t xml:space="preserve"> </w:t>
      </w:r>
      <w:r w:rsidR="008F4B15" w:rsidRPr="007F1A84">
        <w:rPr>
          <w:rFonts w:hint="cs"/>
          <w:rtl/>
        </w:rPr>
        <w:t>به</w:t>
      </w:r>
      <w:r w:rsidR="001522A1" w:rsidRPr="007F1A84">
        <w:rPr>
          <w:rFonts w:hint="cs"/>
          <w:rtl/>
        </w:rPr>
        <w:t xml:space="preserve"> راه‌های</w:t>
      </w:r>
      <w:r w:rsidR="008F4B15" w:rsidRPr="007F1A84">
        <w:rPr>
          <w:rFonts w:hint="cs"/>
          <w:rtl/>
        </w:rPr>
        <w:t xml:space="preserve"> سلامتی هدایت </w:t>
      </w:r>
      <w:r w:rsidR="00A235EC" w:rsidRPr="007F1A84">
        <w:rPr>
          <w:rFonts w:hint="cs"/>
          <w:rtl/>
        </w:rPr>
        <w:t>می‌نم</w:t>
      </w:r>
      <w:r w:rsidR="008F4B15" w:rsidRPr="007F1A84">
        <w:rPr>
          <w:rFonts w:hint="cs"/>
          <w:rtl/>
        </w:rPr>
        <w:t>اید و آنان را از</w:t>
      </w:r>
      <w:r w:rsidR="00FF64C1" w:rsidRPr="007F1A84">
        <w:rPr>
          <w:rFonts w:hint="cs"/>
          <w:rtl/>
        </w:rPr>
        <w:t xml:space="preserve"> تاریکی‌ها</w:t>
      </w:r>
      <w:r w:rsidR="008F4B15" w:rsidRPr="007F1A84">
        <w:rPr>
          <w:rFonts w:hint="cs"/>
          <w:rtl/>
        </w:rPr>
        <w:t xml:space="preserve"> به سوی نور بیرون </w:t>
      </w:r>
      <w:r w:rsidR="00310BD5" w:rsidRPr="007F1A84">
        <w:rPr>
          <w:rFonts w:hint="cs"/>
          <w:rtl/>
        </w:rPr>
        <w:t>می‌آور</w:t>
      </w:r>
      <w:r w:rsidR="008F4B15" w:rsidRPr="007F1A84">
        <w:rPr>
          <w:rFonts w:hint="cs"/>
          <w:rtl/>
        </w:rPr>
        <w:t xml:space="preserve">د وآنان را به راه راست هدایت </w:t>
      </w:r>
      <w:r w:rsidR="00FB0E09" w:rsidRPr="007F1A84">
        <w:rPr>
          <w:rFonts w:hint="cs"/>
          <w:rtl/>
        </w:rPr>
        <w:t>می‌کن</w:t>
      </w:r>
      <w:r w:rsidR="008F4B15" w:rsidRPr="007F1A84">
        <w:rPr>
          <w:rFonts w:hint="cs"/>
          <w:rtl/>
        </w:rPr>
        <w:t>د»</w:t>
      </w:r>
      <w:r w:rsidR="0075782A" w:rsidRPr="007F1A84">
        <w:rPr>
          <w:rFonts w:hint="cs"/>
          <w:rtl/>
        </w:rPr>
        <w:t xml:space="preserve">. </w:t>
      </w:r>
    </w:p>
    <w:p w:rsidR="008F4B15" w:rsidRDefault="008F4B15" w:rsidP="007F1A84">
      <w:pPr>
        <w:pStyle w:val="a4"/>
        <w:rPr>
          <w:rtl/>
        </w:rPr>
      </w:pPr>
      <w:r w:rsidRPr="007F1A84">
        <w:rPr>
          <w:rFonts w:hint="cs"/>
          <w:rtl/>
        </w:rPr>
        <w:t>یکی از عابدان بزرگ</w:t>
      </w:r>
      <w:r w:rsidR="00B53612" w:rsidRPr="007F1A84">
        <w:rPr>
          <w:rFonts w:hint="cs"/>
          <w:rtl/>
        </w:rPr>
        <w:t xml:space="preserve"> می‌گوید</w:t>
      </w:r>
      <w:r w:rsidR="0075782A" w:rsidRPr="007F1A84">
        <w:rPr>
          <w:rFonts w:hint="cs"/>
          <w:rtl/>
        </w:rPr>
        <w:t xml:space="preserve">: </w:t>
      </w:r>
      <w:r w:rsidRPr="007F1A84">
        <w:rPr>
          <w:rFonts w:hint="cs"/>
          <w:rtl/>
        </w:rPr>
        <w:t>هرگز گمان ن</w:t>
      </w:r>
      <w:r w:rsidR="004F180B" w:rsidRPr="007F1A84">
        <w:rPr>
          <w:rFonts w:hint="cs"/>
          <w:rtl/>
        </w:rPr>
        <w:t>می‌کر</w:t>
      </w:r>
      <w:r w:rsidRPr="007F1A84">
        <w:rPr>
          <w:rFonts w:hint="cs"/>
          <w:rtl/>
        </w:rPr>
        <w:t>دم که کسی در جهان</w:t>
      </w:r>
      <w:r w:rsidR="007C6A2D" w:rsidRPr="007F1A84">
        <w:rPr>
          <w:rFonts w:hint="cs"/>
          <w:rtl/>
        </w:rPr>
        <w:t>،</w:t>
      </w:r>
      <w:r w:rsidR="004F180B" w:rsidRPr="007F1A84">
        <w:rPr>
          <w:rFonts w:hint="cs"/>
          <w:rtl/>
        </w:rPr>
        <w:t xml:space="preserve"> </w:t>
      </w:r>
      <w:r w:rsidRPr="007F1A84">
        <w:rPr>
          <w:rFonts w:hint="cs"/>
          <w:rtl/>
        </w:rPr>
        <w:t>غیرخدا را پرستش نماید</w:t>
      </w:r>
      <w:r w:rsidR="008F4FDD">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 xml:space="preserve">وَقَلِيلٞ مِّنۡ عِبَادِيَ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لشَّكُورُ</w:t>
      </w:r>
      <w:r w:rsidR="00B576B4">
        <w:rPr>
          <w:rFonts w:ascii="KFGQPC Uthmanic Script HAFS" w:hAnsi="KFGQPC Uthmanic Script HAFS" w:cs="KFGQPC Uthmanic Script HAFS"/>
          <w:rtl/>
        </w:rPr>
        <w:t xml:space="preserve"> ١٣</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سبأ: 13</w:t>
      </w:r>
      <w:r w:rsidRPr="008F4FDD">
        <w:rPr>
          <w:rStyle w:val="Char7"/>
          <w:rFonts w:hint="cs"/>
          <w:rtl/>
        </w:rPr>
        <w:t>]</w:t>
      </w:r>
      <w:r>
        <w:rPr>
          <w:rStyle w:val="Char7"/>
          <w:rFonts w:hint="cs"/>
          <w:rtl/>
        </w:rPr>
        <w:t xml:space="preserve"> </w:t>
      </w:r>
      <w:r w:rsidR="008F4B15" w:rsidRPr="007F1A84">
        <w:rPr>
          <w:rFonts w:hint="cs"/>
          <w:rtl/>
        </w:rPr>
        <w:t>«و بندگان شکرگزارم</w:t>
      </w:r>
      <w:r w:rsidR="007C6A2D" w:rsidRPr="007F1A84">
        <w:rPr>
          <w:rFonts w:hint="cs"/>
          <w:rtl/>
        </w:rPr>
        <w:t>،</w:t>
      </w:r>
      <w:r w:rsidR="004F180B" w:rsidRPr="007F1A84">
        <w:rPr>
          <w:rFonts w:hint="cs"/>
          <w:rtl/>
        </w:rPr>
        <w:t xml:space="preserve"> </w:t>
      </w:r>
      <w:r w:rsidR="008F4B15" w:rsidRPr="007F1A84">
        <w:rPr>
          <w:rFonts w:hint="cs"/>
          <w:rtl/>
        </w:rPr>
        <w:t>اندکند»</w:t>
      </w:r>
      <w:r>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hint="eastAsia"/>
          <w:rtl/>
        </w:rPr>
        <w:t>وَإِن</w:t>
      </w:r>
      <w:r w:rsidR="00B576B4">
        <w:rPr>
          <w:rFonts w:ascii="KFGQPC Uthmanic Script HAFS" w:hAnsi="KFGQPC Uthmanic Script HAFS" w:cs="KFGQPC Uthmanic Script HAFS"/>
          <w:rtl/>
        </w:rPr>
        <w:t xml:space="preserve"> تُطِعۡ أَكۡثَرَ مَن فِي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لۡأَرۡضِ</w:t>
      </w:r>
      <w:r w:rsidR="00B576B4">
        <w:rPr>
          <w:rFonts w:ascii="KFGQPC Uthmanic Script HAFS" w:hAnsi="KFGQPC Uthmanic Script HAFS" w:cs="KFGQPC Uthmanic Script HAFS"/>
          <w:rtl/>
        </w:rPr>
        <w:t xml:space="preserve"> يُضِلُّوكَ عَن سَبِيلِ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الأنعام: 116</w:t>
      </w:r>
      <w:r w:rsidRPr="008F4FDD">
        <w:rPr>
          <w:rStyle w:val="Char7"/>
          <w:rFonts w:hint="cs"/>
          <w:rtl/>
        </w:rPr>
        <w:t>]</w:t>
      </w:r>
      <w:r>
        <w:rPr>
          <w:rStyle w:val="Char7"/>
          <w:rFonts w:hint="cs"/>
          <w:rtl/>
        </w:rPr>
        <w:t xml:space="preserve"> </w:t>
      </w:r>
      <w:r w:rsidR="008F4B15" w:rsidRPr="007F1A84">
        <w:rPr>
          <w:rFonts w:hint="cs"/>
          <w:rtl/>
        </w:rPr>
        <w:t>«اگر از بیشتر کسانی که روی زمین هستند</w:t>
      </w:r>
      <w:r w:rsidR="007C6A2D" w:rsidRPr="007F1A84">
        <w:rPr>
          <w:rFonts w:hint="cs"/>
          <w:rtl/>
        </w:rPr>
        <w:t>،</w:t>
      </w:r>
      <w:r w:rsidR="004F180B" w:rsidRPr="007F1A84">
        <w:rPr>
          <w:rFonts w:hint="cs"/>
          <w:rtl/>
        </w:rPr>
        <w:t xml:space="preserve"> </w:t>
      </w:r>
      <w:r w:rsidR="008F4B15" w:rsidRPr="007F1A84">
        <w:rPr>
          <w:rFonts w:hint="cs"/>
          <w:rtl/>
        </w:rPr>
        <w:t>اطاعت نمایی</w:t>
      </w:r>
      <w:r w:rsidR="007C6A2D" w:rsidRPr="007F1A84">
        <w:rPr>
          <w:rFonts w:hint="cs"/>
          <w:rtl/>
        </w:rPr>
        <w:t>،</w:t>
      </w:r>
      <w:r w:rsidR="004F180B" w:rsidRPr="007F1A84">
        <w:rPr>
          <w:rFonts w:hint="cs"/>
          <w:rtl/>
        </w:rPr>
        <w:t xml:space="preserve"> </w:t>
      </w:r>
      <w:r w:rsidR="008F4B15" w:rsidRPr="007F1A84">
        <w:rPr>
          <w:rFonts w:hint="cs"/>
          <w:rtl/>
        </w:rPr>
        <w:t xml:space="preserve">تو را از راه خدا گمراه </w:t>
      </w:r>
      <w:r w:rsidR="00A235EC" w:rsidRPr="007F1A84">
        <w:rPr>
          <w:rFonts w:hint="cs"/>
          <w:rtl/>
        </w:rPr>
        <w:t>می‌نم</w:t>
      </w:r>
      <w:r w:rsidR="008F4B15" w:rsidRPr="007F1A84">
        <w:rPr>
          <w:rFonts w:hint="cs"/>
          <w:rtl/>
        </w:rPr>
        <w:t>ایند»</w:t>
      </w:r>
      <w:r>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 xml:space="preserve">وَمَآ أَكۡثَرُ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لنَّاسِ</w:t>
      </w:r>
      <w:r w:rsidR="00B576B4">
        <w:rPr>
          <w:rFonts w:ascii="KFGQPC Uthmanic Script HAFS" w:hAnsi="KFGQPC Uthmanic Script HAFS" w:cs="KFGQPC Uthmanic Script HAFS"/>
          <w:rtl/>
        </w:rPr>
        <w:t xml:space="preserve"> وَلَوۡ حَرَصۡتَ بِمُؤۡمِنِينَ ١٠٣</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یوسف: 103</w:t>
      </w:r>
      <w:r w:rsidRPr="008F4FDD">
        <w:rPr>
          <w:rStyle w:val="Char7"/>
          <w:rFonts w:hint="cs"/>
          <w:rtl/>
        </w:rPr>
        <w:t>]</w:t>
      </w:r>
      <w:r>
        <w:rPr>
          <w:rStyle w:val="Char7"/>
          <w:rFonts w:hint="cs"/>
          <w:rtl/>
        </w:rPr>
        <w:t xml:space="preserve"> </w:t>
      </w:r>
      <w:r w:rsidR="008F4B15" w:rsidRPr="007F1A84">
        <w:rPr>
          <w:rFonts w:hint="cs"/>
          <w:rtl/>
        </w:rPr>
        <w:t>«و بیشتر مردم</w:t>
      </w:r>
      <w:r w:rsidR="007C6A2D" w:rsidRPr="007F1A84">
        <w:rPr>
          <w:rFonts w:hint="cs"/>
          <w:rtl/>
        </w:rPr>
        <w:t>،</w:t>
      </w:r>
      <w:r w:rsidR="004F180B" w:rsidRPr="007F1A84">
        <w:rPr>
          <w:rFonts w:hint="cs"/>
          <w:rtl/>
        </w:rPr>
        <w:t xml:space="preserve"> </w:t>
      </w:r>
      <w:r w:rsidR="008F4B15" w:rsidRPr="007F1A84">
        <w:rPr>
          <w:rFonts w:hint="cs"/>
          <w:rtl/>
        </w:rPr>
        <w:t>مؤمن نیستند (و ایمان ن</w:t>
      </w:r>
      <w:r w:rsidR="00310BD5" w:rsidRPr="007F1A84">
        <w:rPr>
          <w:rFonts w:hint="cs"/>
          <w:rtl/>
        </w:rPr>
        <w:t>می‌آور</w:t>
      </w:r>
      <w:r w:rsidR="008F4B15" w:rsidRPr="007F1A84">
        <w:rPr>
          <w:rFonts w:hint="cs"/>
          <w:rtl/>
        </w:rPr>
        <w:t>ند؛) هرچند که تو</w:t>
      </w:r>
      <w:r w:rsidR="007C6A2D" w:rsidRPr="007F1A84">
        <w:rPr>
          <w:rFonts w:hint="cs"/>
          <w:rtl/>
        </w:rPr>
        <w:t>،</w:t>
      </w:r>
      <w:r w:rsidR="004F180B" w:rsidRPr="007F1A84">
        <w:rPr>
          <w:rFonts w:hint="cs"/>
          <w:rtl/>
        </w:rPr>
        <w:t xml:space="preserve"> </w:t>
      </w:r>
      <w:r w:rsidR="008F4B15" w:rsidRPr="007F1A84">
        <w:rPr>
          <w:rFonts w:hint="cs"/>
          <w:rtl/>
        </w:rPr>
        <w:t>(برای هدایتشان)</w:t>
      </w:r>
      <w:r w:rsidR="007F1A84">
        <w:rPr>
          <w:rFonts w:hint="cs"/>
          <w:rtl/>
        </w:rPr>
        <w:t xml:space="preserve"> </w:t>
      </w:r>
      <w:r w:rsidR="008F4B15" w:rsidRPr="007F1A84">
        <w:rPr>
          <w:rFonts w:hint="cs"/>
          <w:rtl/>
        </w:rPr>
        <w:t>آزمند باشی»</w:t>
      </w:r>
      <w:r w:rsidR="0075782A" w:rsidRPr="007F1A84">
        <w:rPr>
          <w:rFonts w:hint="cs"/>
          <w:rtl/>
        </w:rPr>
        <w:t xml:space="preserve">. </w:t>
      </w:r>
    </w:p>
    <w:p w:rsidR="008F4B15" w:rsidRDefault="008F4B15" w:rsidP="007F1A84">
      <w:pPr>
        <w:pStyle w:val="a4"/>
        <w:rPr>
          <w:rtl/>
        </w:rPr>
      </w:pPr>
      <w:r w:rsidRPr="007F1A84">
        <w:rPr>
          <w:rFonts w:hint="cs"/>
          <w:rtl/>
        </w:rPr>
        <w:t>یکی از علما به من گفت</w:t>
      </w:r>
      <w:r w:rsidR="0075782A" w:rsidRPr="007F1A84">
        <w:rPr>
          <w:rFonts w:hint="cs"/>
          <w:rtl/>
        </w:rPr>
        <w:t xml:space="preserve">: </w:t>
      </w:r>
      <w:r w:rsidRPr="007F1A84">
        <w:rPr>
          <w:rFonts w:hint="cs"/>
          <w:rtl/>
        </w:rPr>
        <w:t>مسلمانی سودانی در دوران استعمار انگلیس از روستا به خارطوم پایتخت سودان رفت</w:t>
      </w:r>
      <w:r w:rsidR="0075782A" w:rsidRPr="007F1A84">
        <w:rPr>
          <w:rFonts w:hint="cs"/>
          <w:rtl/>
        </w:rPr>
        <w:t xml:space="preserve">. </w:t>
      </w:r>
      <w:r w:rsidRPr="007F1A84">
        <w:rPr>
          <w:rFonts w:hint="cs"/>
          <w:rtl/>
        </w:rPr>
        <w:t>او</w:t>
      </w:r>
      <w:r w:rsidR="007C6A2D" w:rsidRPr="007F1A84">
        <w:rPr>
          <w:rFonts w:hint="cs"/>
          <w:rtl/>
        </w:rPr>
        <w:t>،</w:t>
      </w:r>
      <w:r w:rsidR="004F180B" w:rsidRPr="007F1A84">
        <w:rPr>
          <w:rFonts w:hint="cs"/>
          <w:rtl/>
        </w:rPr>
        <w:t xml:space="preserve"> </w:t>
      </w:r>
      <w:r w:rsidRPr="007F1A84">
        <w:rPr>
          <w:rFonts w:hint="cs"/>
          <w:rtl/>
        </w:rPr>
        <w:t>پلیسی انگلیسی را در وسط شهر دید؛ پرسید</w:t>
      </w:r>
      <w:r w:rsidR="0075782A" w:rsidRPr="007F1A84">
        <w:rPr>
          <w:rFonts w:hint="cs"/>
          <w:rtl/>
        </w:rPr>
        <w:t xml:space="preserve">: </w:t>
      </w:r>
      <w:r w:rsidRPr="007F1A84">
        <w:rPr>
          <w:rFonts w:hint="cs"/>
          <w:rtl/>
        </w:rPr>
        <w:t>این کیست؟ گفتند</w:t>
      </w:r>
      <w:r w:rsidR="0075782A" w:rsidRPr="007F1A84">
        <w:rPr>
          <w:rFonts w:hint="cs"/>
          <w:rtl/>
        </w:rPr>
        <w:t xml:space="preserve">: </w:t>
      </w:r>
      <w:r w:rsidRPr="007F1A84">
        <w:rPr>
          <w:rFonts w:hint="cs"/>
          <w:rtl/>
        </w:rPr>
        <w:t>یک کافر است</w:t>
      </w:r>
      <w:r w:rsidR="0075782A" w:rsidRPr="007F1A84">
        <w:rPr>
          <w:rFonts w:hint="cs"/>
          <w:rtl/>
        </w:rPr>
        <w:t xml:space="preserve">. </w:t>
      </w:r>
      <w:r w:rsidRPr="007F1A84">
        <w:rPr>
          <w:rFonts w:hint="cs"/>
          <w:rtl/>
        </w:rPr>
        <w:t>گفت</w:t>
      </w:r>
      <w:r w:rsidR="0075782A" w:rsidRPr="007F1A84">
        <w:rPr>
          <w:rFonts w:hint="cs"/>
          <w:rtl/>
        </w:rPr>
        <w:t xml:space="preserve">: </w:t>
      </w:r>
      <w:r w:rsidRPr="007F1A84">
        <w:rPr>
          <w:rFonts w:hint="cs"/>
          <w:rtl/>
        </w:rPr>
        <w:t>به چه کفر ورزیده است؟ گفتند</w:t>
      </w:r>
      <w:r w:rsidR="0075782A" w:rsidRPr="007F1A84">
        <w:rPr>
          <w:rFonts w:hint="cs"/>
          <w:rtl/>
        </w:rPr>
        <w:t xml:space="preserve">: </w:t>
      </w:r>
      <w:r w:rsidRPr="007F1A84">
        <w:rPr>
          <w:rFonts w:hint="cs"/>
          <w:rtl/>
        </w:rPr>
        <w:t>به خدا</w:t>
      </w:r>
      <w:r w:rsidR="0075782A" w:rsidRPr="007F1A84">
        <w:rPr>
          <w:rFonts w:hint="cs"/>
          <w:rtl/>
        </w:rPr>
        <w:t xml:space="preserve">. </w:t>
      </w:r>
      <w:r w:rsidRPr="007F1A84">
        <w:rPr>
          <w:rFonts w:hint="cs"/>
          <w:rtl/>
        </w:rPr>
        <w:t>گفت</w:t>
      </w:r>
      <w:r w:rsidR="0075782A" w:rsidRPr="007F1A84">
        <w:rPr>
          <w:rFonts w:hint="cs"/>
          <w:rtl/>
        </w:rPr>
        <w:t xml:space="preserve">: </w:t>
      </w:r>
      <w:r w:rsidRPr="007F1A84">
        <w:rPr>
          <w:rFonts w:hint="cs"/>
          <w:rtl/>
        </w:rPr>
        <w:t xml:space="preserve">آیا کسی وجود دارد که به </w:t>
      </w:r>
      <w:r w:rsidRPr="007F1A84">
        <w:rPr>
          <w:rFonts w:hint="cs"/>
          <w:rtl/>
        </w:rPr>
        <w:lastRenderedPageBreak/>
        <w:t>خدا کافر باشد؟! سپس با دستانش شکم خود را گرفت و از آنچه شنیده بود</w:t>
      </w:r>
      <w:r w:rsidR="007C6A2D" w:rsidRPr="007F1A84">
        <w:rPr>
          <w:rFonts w:hint="cs"/>
          <w:rtl/>
        </w:rPr>
        <w:t>،</w:t>
      </w:r>
      <w:r w:rsidR="004F180B" w:rsidRPr="007F1A84">
        <w:rPr>
          <w:rFonts w:hint="cs"/>
          <w:rtl/>
        </w:rPr>
        <w:t xml:space="preserve"> </w:t>
      </w:r>
      <w:r w:rsidRPr="007F1A84">
        <w:rPr>
          <w:rFonts w:hint="cs"/>
          <w:rtl/>
        </w:rPr>
        <w:t>حالش به هم خورد و استفراغ کرد و سپس به روستا بازگشت</w:t>
      </w:r>
      <w:r w:rsidR="008F4FDD">
        <w:rPr>
          <w:rFonts w:hint="cs"/>
          <w:rtl/>
        </w:rPr>
        <w:t>.</w:t>
      </w:r>
    </w:p>
    <w:p w:rsidR="008F4B15" w:rsidRPr="00B576B4" w:rsidRDefault="008F4FDD"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فَمَا لَهُمۡ لَا يُؤۡمِنُونَ ٢٠</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الإنشقاق: 20</w:t>
      </w:r>
      <w:r w:rsidRPr="008F4FDD">
        <w:rPr>
          <w:rStyle w:val="Char7"/>
          <w:rFonts w:hint="cs"/>
          <w:rtl/>
        </w:rPr>
        <w:t>]</w:t>
      </w:r>
      <w:r>
        <w:rPr>
          <w:rStyle w:val="Char7"/>
          <w:rFonts w:hint="cs"/>
          <w:rtl/>
        </w:rPr>
        <w:t xml:space="preserve"> </w:t>
      </w:r>
      <w:r w:rsidR="008F4B15" w:rsidRPr="007F1A84">
        <w:rPr>
          <w:rFonts w:hint="cs"/>
          <w:rtl/>
        </w:rPr>
        <w:t>«پس آنان را چه شده که ایمان ن</w:t>
      </w:r>
      <w:r w:rsidR="00310BD5" w:rsidRPr="007F1A84">
        <w:rPr>
          <w:rFonts w:hint="cs"/>
          <w:rtl/>
        </w:rPr>
        <w:t>می‌آور</w:t>
      </w:r>
      <w:r w:rsidR="008F4B15" w:rsidRPr="007F1A84">
        <w:rPr>
          <w:rFonts w:hint="cs"/>
          <w:rtl/>
        </w:rPr>
        <w:t>ند»؟</w:t>
      </w:r>
    </w:p>
    <w:p w:rsidR="008F4B15" w:rsidRPr="00B576B4" w:rsidRDefault="008F4B15" w:rsidP="00B576B4">
      <w:pPr>
        <w:pStyle w:val="a4"/>
        <w:rPr>
          <w:rFonts w:ascii="KFGQPC Uthmanic Script HAFS" w:hAnsi="KFGQPC Uthmanic Script HAFS" w:cs="KFGQPC Uthmanic Script HAFS"/>
          <w:rtl/>
        </w:rPr>
      </w:pPr>
      <w:r w:rsidRPr="007F1A84">
        <w:rPr>
          <w:rFonts w:hint="cs"/>
          <w:rtl/>
        </w:rPr>
        <w:t>اصمعی</w:t>
      </w:r>
      <w:r w:rsidR="00B53612" w:rsidRPr="007F1A84">
        <w:rPr>
          <w:rFonts w:hint="cs"/>
          <w:rtl/>
        </w:rPr>
        <w:t xml:space="preserve"> می‌گوید</w:t>
      </w:r>
      <w:r w:rsidR="0075782A" w:rsidRPr="007F1A84">
        <w:rPr>
          <w:rFonts w:hint="cs"/>
          <w:rtl/>
        </w:rPr>
        <w:t xml:space="preserve">: </w:t>
      </w:r>
      <w:r w:rsidRPr="007F1A84">
        <w:rPr>
          <w:rFonts w:hint="cs"/>
          <w:rtl/>
        </w:rPr>
        <w:t>از یک بادیه نشین که قاری قرآن بود</w:t>
      </w:r>
      <w:r w:rsidR="007C6A2D" w:rsidRPr="007F1A84">
        <w:rPr>
          <w:rFonts w:hint="cs"/>
          <w:rtl/>
        </w:rPr>
        <w:t>،</w:t>
      </w:r>
      <w:r w:rsidR="004F180B" w:rsidRPr="007F1A84">
        <w:rPr>
          <w:rFonts w:hint="cs"/>
          <w:rtl/>
        </w:rPr>
        <w:t xml:space="preserve"> </w:t>
      </w:r>
      <w:r w:rsidRPr="007F1A84">
        <w:rPr>
          <w:rFonts w:hint="cs"/>
          <w:rtl/>
        </w:rPr>
        <w:t xml:space="preserve">شنیدم که این آیه را </w:t>
      </w:r>
      <w:r w:rsidR="0056151E" w:rsidRPr="007F1A84">
        <w:rPr>
          <w:rFonts w:hint="cs"/>
          <w:rtl/>
        </w:rPr>
        <w:t>می‌خو</w:t>
      </w:r>
      <w:r w:rsidRPr="007F1A84">
        <w:rPr>
          <w:rFonts w:hint="cs"/>
          <w:rtl/>
        </w:rPr>
        <w:t>اند</w:t>
      </w:r>
      <w:r w:rsidR="0075782A" w:rsidRPr="007F1A84">
        <w:rPr>
          <w:rFonts w:hint="cs"/>
          <w:rtl/>
        </w:rPr>
        <w:t>:</w:t>
      </w:r>
      <w:r w:rsidR="008F4FDD">
        <w:rPr>
          <w:rFonts w:hint="cs"/>
          <w:rtl/>
        </w:rPr>
        <w:t xml:space="preserve"> </w:t>
      </w:r>
      <w:r w:rsidR="008F4FDD">
        <w:rPr>
          <w:rFonts w:ascii="Traditional Arabic" w:hAnsi="Traditional Arabic" w:cs="Traditional Arabic"/>
          <w:rtl/>
        </w:rPr>
        <w:t>﴿</w:t>
      </w:r>
      <w:r w:rsidR="00B576B4">
        <w:rPr>
          <w:rFonts w:ascii="KFGQPC Uthmanic Script HAFS" w:hAnsi="KFGQPC Uthmanic Script HAFS" w:cs="KFGQPC Uthmanic Script HAFS" w:hint="eastAsia"/>
          <w:rtl/>
        </w:rPr>
        <w:t>فَوَرَبِّ</w:t>
      </w:r>
      <w:r w:rsidR="00B576B4">
        <w:rPr>
          <w:rFonts w:ascii="KFGQPC Uthmanic Script HAFS" w:hAnsi="KFGQPC Uthmanic Script HAFS" w:cs="KFGQPC Uthmanic Script HAFS"/>
          <w:rtl/>
        </w:rPr>
        <w:t xml:space="preserve">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لسَّمَآءِ</w:t>
      </w:r>
      <w:r w:rsidR="00B576B4">
        <w:rPr>
          <w:rFonts w:ascii="KFGQPC Uthmanic Script HAFS" w:hAnsi="KFGQPC Uthmanic Script HAFS" w:cs="KFGQPC Uthmanic Script HAFS"/>
          <w:rtl/>
        </w:rPr>
        <w:t xml:space="preserve"> وَ</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لۡأَرۡضِ</w:t>
      </w:r>
      <w:r w:rsidR="00B576B4">
        <w:rPr>
          <w:rFonts w:ascii="KFGQPC Uthmanic Script HAFS" w:hAnsi="KFGQPC Uthmanic Script HAFS" w:cs="KFGQPC Uthmanic Script HAFS"/>
          <w:rtl/>
        </w:rPr>
        <w:t xml:space="preserve"> إِنَّهُ</w:t>
      </w:r>
      <w:r w:rsidR="00B576B4">
        <w:rPr>
          <w:rFonts w:ascii="KFGQPC Uthmanic Script HAFS" w:hAnsi="KFGQPC Uthmanic Script HAFS" w:cs="KFGQPC Uthmanic Script HAFS" w:hint="cs"/>
          <w:rtl/>
        </w:rPr>
        <w:t>ۥ</w:t>
      </w:r>
      <w:r w:rsidR="00B576B4">
        <w:rPr>
          <w:rFonts w:ascii="KFGQPC Uthmanic Script HAFS" w:hAnsi="KFGQPC Uthmanic Script HAFS" w:cs="KFGQPC Uthmanic Script HAFS"/>
          <w:rtl/>
        </w:rPr>
        <w:t xml:space="preserve"> لَحَقّٞ مِّثۡلَ مَآ أَنَّكُمۡ تَنطِقُونَ ٢٣</w:t>
      </w:r>
      <w:r w:rsidR="008F4FDD">
        <w:rPr>
          <w:rFonts w:ascii="Traditional Arabic" w:hAnsi="Traditional Arabic" w:cs="Traditional Arabic"/>
          <w:rtl/>
        </w:rPr>
        <w:t>﴾</w:t>
      </w:r>
      <w:r w:rsidR="008F4FDD">
        <w:rPr>
          <w:rFonts w:hint="cs"/>
          <w:rtl/>
        </w:rPr>
        <w:t xml:space="preserve"> </w:t>
      </w:r>
      <w:r w:rsidR="008F4FDD" w:rsidRPr="008F4FDD">
        <w:rPr>
          <w:rStyle w:val="Char7"/>
          <w:rFonts w:hint="cs"/>
          <w:rtl/>
        </w:rPr>
        <w:t>[</w:t>
      </w:r>
      <w:r w:rsidR="00C00E20">
        <w:rPr>
          <w:rStyle w:val="Char7"/>
          <w:rFonts w:hint="cs"/>
          <w:rtl/>
        </w:rPr>
        <w:t>الذاریات: 23</w:t>
      </w:r>
      <w:r w:rsidR="008F4FDD" w:rsidRPr="008F4FDD">
        <w:rPr>
          <w:rStyle w:val="Char7"/>
          <w:rFonts w:hint="cs"/>
          <w:rtl/>
        </w:rPr>
        <w:t>]</w:t>
      </w:r>
      <w:r w:rsidR="0075782A" w:rsidRPr="007F1A84">
        <w:rPr>
          <w:rFonts w:hint="cs"/>
          <w:rtl/>
        </w:rPr>
        <w:t xml:space="preserve"> </w:t>
      </w:r>
      <w:r w:rsidRPr="007F1A84">
        <w:rPr>
          <w:rFonts w:hint="cs"/>
          <w:rtl/>
        </w:rPr>
        <w:t>«پس به پروردگار آسمانها و زمین سوگند که آن (یعنی رستاخیز و بهشت و دوزخ) حق است</w:t>
      </w:r>
      <w:r w:rsidR="007C6A2D" w:rsidRPr="007F1A84">
        <w:rPr>
          <w:rFonts w:hint="cs"/>
          <w:rtl/>
        </w:rPr>
        <w:t>،</w:t>
      </w:r>
      <w:r w:rsidR="004F180B" w:rsidRPr="007F1A84">
        <w:rPr>
          <w:rFonts w:hint="cs"/>
          <w:rtl/>
        </w:rPr>
        <w:t xml:space="preserve"> </w:t>
      </w:r>
      <w:r w:rsidRPr="007F1A84">
        <w:rPr>
          <w:rFonts w:hint="cs"/>
          <w:rtl/>
        </w:rPr>
        <w:t xml:space="preserve">درست همانگونه که شما سخن </w:t>
      </w:r>
      <w:r w:rsidR="00A235EC" w:rsidRPr="007F1A84">
        <w:rPr>
          <w:rFonts w:hint="cs"/>
          <w:rtl/>
        </w:rPr>
        <w:t>می‌گو</w:t>
      </w:r>
      <w:r w:rsidRPr="007F1A84">
        <w:rPr>
          <w:rFonts w:hint="cs"/>
          <w:rtl/>
        </w:rPr>
        <w:t>یید (و سخن گفتن برایتان کاملاً محسوس است)»</w:t>
      </w:r>
      <w:r w:rsidR="0075782A" w:rsidRPr="007F1A84">
        <w:rPr>
          <w:rFonts w:hint="cs"/>
          <w:rtl/>
        </w:rPr>
        <w:t xml:space="preserve">. </w:t>
      </w:r>
    </w:p>
    <w:p w:rsidR="008F4B15" w:rsidRPr="007F1A84" w:rsidRDefault="008F4B15" w:rsidP="007F1A84">
      <w:pPr>
        <w:pStyle w:val="a4"/>
        <w:rPr>
          <w:rtl/>
        </w:rPr>
      </w:pPr>
      <w:r w:rsidRPr="007F1A84">
        <w:rPr>
          <w:rFonts w:hint="cs"/>
          <w:rtl/>
        </w:rPr>
        <w:t>آن بادیه نشین</w:t>
      </w:r>
      <w:r w:rsidR="007C6A2D" w:rsidRPr="007F1A84">
        <w:rPr>
          <w:rFonts w:hint="cs"/>
          <w:rtl/>
        </w:rPr>
        <w:t>،</w:t>
      </w:r>
      <w:r w:rsidR="004F180B" w:rsidRPr="007F1A84">
        <w:rPr>
          <w:rFonts w:hint="cs"/>
          <w:rtl/>
        </w:rPr>
        <w:t xml:space="preserve"> </w:t>
      </w:r>
      <w:r w:rsidRPr="007F1A84">
        <w:rPr>
          <w:rFonts w:hint="cs"/>
          <w:rtl/>
        </w:rPr>
        <w:t>گفت</w:t>
      </w:r>
      <w:r w:rsidR="0075782A" w:rsidRPr="007F1A84">
        <w:rPr>
          <w:rFonts w:hint="cs"/>
          <w:rtl/>
        </w:rPr>
        <w:t xml:space="preserve">: </w:t>
      </w:r>
      <w:r w:rsidRPr="007F1A84">
        <w:rPr>
          <w:rFonts w:hint="cs"/>
          <w:rtl/>
        </w:rPr>
        <w:t>سبحان الله! چه نیازی بود که خداوند بزرگ</w:t>
      </w:r>
      <w:r w:rsidR="007C6A2D" w:rsidRPr="007F1A84">
        <w:rPr>
          <w:rFonts w:hint="cs"/>
          <w:rtl/>
        </w:rPr>
        <w:t>،</w:t>
      </w:r>
      <w:r w:rsidR="004F180B" w:rsidRPr="007F1A84">
        <w:rPr>
          <w:rFonts w:hint="cs"/>
          <w:rtl/>
        </w:rPr>
        <w:t xml:space="preserve"> </w:t>
      </w:r>
      <w:r w:rsidRPr="007F1A84">
        <w:rPr>
          <w:rFonts w:hint="cs"/>
          <w:rtl/>
        </w:rPr>
        <w:t>سوگند بخورد؟!</w:t>
      </w:r>
    </w:p>
    <w:p w:rsidR="008F4B15" w:rsidRPr="007F1A84" w:rsidRDefault="008F4B15" w:rsidP="007F1A84">
      <w:pPr>
        <w:pStyle w:val="a4"/>
        <w:rPr>
          <w:rtl/>
        </w:rPr>
      </w:pPr>
      <w:r w:rsidRPr="007F1A84">
        <w:rPr>
          <w:rFonts w:hint="cs"/>
          <w:rtl/>
        </w:rPr>
        <w:t>به راستی که این</w:t>
      </w:r>
      <w:r w:rsidR="007C6A2D" w:rsidRPr="007F1A84">
        <w:rPr>
          <w:rFonts w:hint="cs"/>
          <w:rtl/>
        </w:rPr>
        <w:t>،</w:t>
      </w:r>
      <w:r w:rsidR="004F180B" w:rsidRPr="007F1A84">
        <w:rPr>
          <w:rFonts w:hint="cs"/>
          <w:rtl/>
        </w:rPr>
        <w:t xml:space="preserve"> </w:t>
      </w:r>
      <w:r w:rsidRPr="007F1A84">
        <w:rPr>
          <w:rFonts w:hint="cs"/>
          <w:rtl/>
        </w:rPr>
        <w:t>گمان نیک به مولا و چشم دوختن به احسان و لطف و رحمت اوست</w:t>
      </w:r>
      <w:r w:rsidR="0075782A" w:rsidRPr="007F1A84">
        <w:rPr>
          <w:rFonts w:hint="cs"/>
          <w:rtl/>
        </w:rPr>
        <w:t xml:space="preserve">. </w:t>
      </w:r>
    </w:p>
    <w:p w:rsidR="008F4B15" w:rsidRDefault="008F4B15" w:rsidP="007F1A84">
      <w:pPr>
        <w:pStyle w:val="a4"/>
        <w:rPr>
          <w:rtl/>
        </w:rPr>
      </w:pPr>
      <w:r w:rsidRPr="007F1A84">
        <w:rPr>
          <w:rFonts w:hint="cs"/>
          <w:rtl/>
        </w:rPr>
        <w:t>در حدیث صحیح آمده است که پیامبر</w:t>
      </w:r>
      <w:r w:rsidR="00787B6E" w:rsidRPr="00787B6E">
        <w:rPr>
          <w:rFonts w:cs="CTraditional Arabic" w:hint="cs"/>
          <w:rtl/>
        </w:rPr>
        <w:t xml:space="preserve"> ج</w:t>
      </w:r>
      <w:r w:rsidRPr="007F1A84">
        <w:rPr>
          <w:rFonts w:hint="cs"/>
          <w:rtl/>
        </w:rPr>
        <w:t xml:space="preserve"> فرمود</w:t>
      </w:r>
      <w:r w:rsidR="0075782A" w:rsidRPr="007F1A84">
        <w:rPr>
          <w:rFonts w:hint="cs"/>
          <w:rtl/>
        </w:rPr>
        <w:t xml:space="preserve">: </w:t>
      </w:r>
      <w:r w:rsidRPr="007F1A84">
        <w:rPr>
          <w:rFonts w:hint="cs"/>
          <w:rtl/>
        </w:rPr>
        <w:t>«پروردگار ما</w:t>
      </w:r>
      <w:r w:rsidR="00922A1A" w:rsidRPr="007F1A84">
        <w:rPr>
          <w:rFonts w:hint="cs"/>
          <w:rtl/>
        </w:rPr>
        <w:t xml:space="preserve"> می‌</w:t>
      </w:r>
      <w:r w:rsidRPr="007F1A84">
        <w:rPr>
          <w:rFonts w:hint="cs"/>
          <w:rtl/>
        </w:rPr>
        <w:t>خندد»</w:t>
      </w:r>
      <w:r w:rsidR="0075782A" w:rsidRPr="007F1A84">
        <w:rPr>
          <w:rFonts w:hint="cs"/>
          <w:rtl/>
        </w:rPr>
        <w:t xml:space="preserve">. </w:t>
      </w:r>
      <w:r w:rsidRPr="007F1A84">
        <w:rPr>
          <w:rFonts w:hint="cs"/>
          <w:rtl/>
        </w:rPr>
        <w:t>بادیه</w:t>
      </w:r>
      <w:r w:rsidRPr="007F1A84">
        <w:rPr>
          <w:rFonts w:hint="eastAsia"/>
          <w:rtl/>
        </w:rPr>
        <w:t> </w:t>
      </w:r>
      <w:r w:rsidRPr="007F1A84">
        <w:rPr>
          <w:rFonts w:hint="cs"/>
          <w:rtl/>
        </w:rPr>
        <w:t>نشینی گفت</w:t>
      </w:r>
      <w:r w:rsidR="0075782A" w:rsidRPr="007F1A84">
        <w:rPr>
          <w:rFonts w:hint="cs"/>
          <w:rtl/>
        </w:rPr>
        <w:t xml:space="preserve">: </w:t>
      </w:r>
      <w:r w:rsidRPr="007F1A84">
        <w:rPr>
          <w:rFonts w:hint="cs"/>
          <w:rtl/>
        </w:rPr>
        <w:t>از پروردگاری که</w:t>
      </w:r>
      <w:r w:rsidR="00922A1A" w:rsidRPr="007F1A84">
        <w:rPr>
          <w:rFonts w:hint="cs"/>
          <w:rtl/>
        </w:rPr>
        <w:t xml:space="preserve"> می‌</w:t>
      </w:r>
      <w:r w:rsidRPr="007F1A84">
        <w:rPr>
          <w:rFonts w:hint="cs"/>
          <w:rtl/>
        </w:rPr>
        <w:t>خندد</w:t>
      </w:r>
      <w:r w:rsidR="007C6A2D" w:rsidRPr="007F1A84">
        <w:rPr>
          <w:rFonts w:hint="cs"/>
          <w:rtl/>
        </w:rPr>
        <w:t>،</w:t>
      </w:r>
      <w:r w:rsidR="004F180B" w:rsidRPr="007F1A84">
        <w:rPr>
          <w:rFonts w:hint="cs"/>
          <w:rtl/>
        </w:rPr>
        <w:t xml:space="preserve"> </w:t>
      </w:r>
      <w:r w:rsidRPr="007F1A84">
        <w:rPr>
          <w:rFonts w:hint="cs"/>
          <w:rtl/>
        </w:rPr>
        <w:t>تهیدست بر نخواهیم گشت</w:t>
      </w:r>
      <w:r w:rsidR="00C00E20">
        <w:rPr>
          <w:rFonts w:hint="cs"/>
          <w:rtl/>
        </w:rPr>
        <w:t>.</w:t>
      </w:r>
    </w:p>
    <w:p w:rsidR="008F4B15" w:rsidRPr="00B576B4" w:rsidRDefault="00C00E20"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hint="eastAsia"/>
          <w:rtl/>
        </w:rPr>
        <w:t>وَهُوَ</w:t>
      </w:r>
      <w:r w:rsidR="00B576B4">
        <w:rPr>
          <w:rFonts w:ascii="KFGQPC Uthmanic Script HAFS" w:hAnsi="KFGQPC Uthmanic Script HAFS" w:cs="KFGQPC Uthmanic Script HAFS"/>
          <w:rtl/>
        </w:rPr>
        <w:t xml:space="preserve">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لَّذِي</w:t>
      </w:r>
      <w:r w:rsidR="00B576B4">
        <w:rPr>
          <w:rFonts w:ascii="KFGQPC Uthmanic Script HAFS" w:hAnsi="KFGQPC Uthmanic Script HAFS" w:cs="KFGQPC Uthmanic Script HAFS"/>
          <w:rtl/>
        </w:rPr>
        <w:t xml:space="preserve"> يُنَزِّلُ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لۡغَيۡثَ</w:t>
      </w:r>
      <w:r w:rsidR="00B576B4">
        <w:rPr>
          <w:rFonts w:ascii="KFGQPC Uthmanic Script HAFS" w:hAnsi="KFGQPC Uthmanic Script HAFS" w:cs="KFGQPC Uthmanic Script HAFS"/>
          <w:rtl/>
        </w:rPr>
        <w:t xml:space="preserve"> مِنۢ بَعۡدِ مَا قَنَطُواْ</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الشوری: 28</w:t>
      </w:r>
      <w:r w:rsidRPr="008F4FDD">
        <w:rPr>
          <w:rStyle w:val="Char7"/>
          <w:rFonts w:hint="cs"/>
          <w:rtl/>
        </w:rPr>
        <w:t>]</w:t>
      </w:r>
      <w:r>
        <w:rPr>
          <w:rStyle w:val="Char7"/>
          <w:rFonts w:hint="cs"/>
          <w:rtl/>
        </w:rPr>
        <w:t xml:space="preserve"> </w:t>
      </w:r>
      <w:r w:rsidR="008F4B15" w:rsidRPr="007F1A84">
        <w:rPr>
          <w:rFonts w:hint="cs"/>
          <w:rtl/>
        </w:rPr>
        <w:t>«و او</w:t>
      </w:r>
      <w:r w:rsidR="007C6A2D" w:rsidRPr="007F1A84">
        <w:rPr>
          <w:rFonts w:hint="cs"/>
          <w:rtl/>
        </w:rPr>
        <w:t>،</w:t>
      </w:r>
      <w:r w:rsidR="004F180B" w:rsidRPr="007F1A84">
        <w:rPr>
          <w:rFonts w:hint="cs"/>
          <w:rtl/>
        </w:rPr>
        <w:t xml:space="preserve"> </w:t>
      </w:r>
      <w:r w:rsidR="008F4B15" w:rsidRPr="007F1A84">
        <w:rPr>
          <w:rFonts w:hint="cs"/>
          <w:rtl/>
        </w:rPr>
        <w:t xml:space="preserve">کسی است که باران را پس از آن که ناامید </w:t>
      </w:r>
      <w:r w:rsidR="00DC3730" w:rsidRPr="007F1A84">
        <w:rPr>
          <w:rFonts w:hint="cs"/>
          <w:rtl/>
        </w:rPr>
        <w:t>می‌شو</w:t>
      </w:r>
      <w:r w:rsidR="008F4B15" w:rsidRPr="007F1A84">
        <w:rPr>
          <w:rFonts w:hint="cs"/>
          <w:rtl/>
        </w:rPr>
        <w:t>ند</w:t>
      </w:r>
      <w:r w:rsidR="007C6A2D" w:rsidRPr="007F1A84">
        <w:rPr>
          <w:rFonts w:hint="cs"/>
          <w:rtl/>
        </w:rPr>
        <w:t>،</w:t>
      </w:r>
      <w:r w:rsidR="004F180B" w:rsidRPr="007F1A84">
        <w:rPr>
          <w:rFonts w:hint="cs"/>
          <w:rtl/>
        </w:rPr>
        <w:t xml:space="preserve"> </w:t>
      </w:r>
      <w:r w:rsidR="008F4B15" w:rsidRPr="007F1A84">
        <w:rPr>
          <w:rFonts w:hint="cs"/>
          <w:rtl/>
        </w:rPr>
        <w:t>فرو</w:t>
      </w:r>
      <w:r w:rsidR="00922A1A" w:rsidRPr="007F1A84">
        <w:rPr>
          <w:rFonts w:hint="cs"/>
          <w:rtl/>
        </w:rPr>
        <w:t xml:space="preserve"> می‌</w:t>
      </w:r>
      <w:r w:rsidR="008F4B15" w:rsidRPr="007F1A84">
        <w:rPr>
          <w:rFonts w:hint="cs"/>
          <w:rtl/>
        </w:rPr>
        <w:t>فرستد»</w:t>
      </w:r>
      <w:r>
        <w:rPr>
          <w:rFonts w:hint="cs"/>
          <w:rtl/>
        </w:rPr>
        <w:t>.</w:t>
      </w:r>
    </w:p>
    <w:p w:rsidR="008F4B15" w:rsidRPr="00B576B4" w:rsidRDefault="00C00E20"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 xml:space="preserve">إِنَّ رَحۡمَتَ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sidR="00B576B4">
        <w:rPr>
          <w:rFonts w:ascii="KFGQPC Uthmanic Script HAFS" w:hAnsi="KFGQPC Uthmanic Script HAFS" w:cs="KFGQPC Uthmanic Script HAFS"/>
          <w:rtl/>
        </w:rPr>
        <w:t xml:space="preserve"> قَرِيبٞ مِّنَ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لۡمُحۡسِنِينَ</w:t>
      </w:r>
      <w:r w:rsidR="00B576B4">
        <w:rPr>
          <w:rFonts w:ascii="KFGQPC Uthmanic Script HAFS" w:hAnsi="KFGQPC Uthmanic Script HAFS" w:cs="KFGQPC Uthmanic Script HAFS"/>
          <w:rtl/>
        </w:rPr>
        <w:t xml:space="preserve"> ٥٦</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الأعراف: 56</w:t>
      </w:r>
      <w:r w:rsidRPr="008F4FDD">
        <w:rPr>
          <w:rStyle w:val="Char7"/>
          <w:rFonts w:hint="cs"/>
          <w:rtl/>
        </w:rPr>
        <w:t>]</w:t>
      </w:r>
      <w:r>
        <w:rPr>
          <w:rStyle w:val="Char7"/>
          <w:rFonts w:hint="cs"/>
          <w:rtl/>
        </w:rPr>
        <w:t xml:space="preserve"> </w:t>
      </w:r>
      <w:r w:rsidR="008F4B15" w:rsidRPr="007F1A84">
        <w:rPr>
          <w:rFonts w:hint="cs"/>
          <w:rtl/>
        </w:rPr>
        <w:t>«</w:t>
      </w:r>
      <w:r w:rsidR="00BB0072" w:rsidRPr="007F1A84">
        <w:rPr>
          <w:rFonts w:hint="cs"/>
          <w:rtl/>
        </w:rPr>
        <w:t>بی‌گمان</w:t>
      </w:r>
      <w:r w:rsidR="008F4B15" w:rsidRPr="007F1A84">
        <w:rPr>
          <w:rFonts w:hint="cs"/>
          <w:rtl/>
        </w:rPr>
        <w:t xml:space="preserve"> رحمت خداوند</w:t>
      </w:r>
      <w:r w:rsidR="007C6A2D" w:rsidRPr="007F1A84">
        <w:rPr>
          <w:rFonts w:hint="cs"/>
          <w:rtl/>
        </w:rPr>
        <w:t>،</w:t>
      </w:r>
      <w:r w:rsidR="004F180B" w:rsidRPr="007F1A84">
        <w:rPr>
          <w:rFonts w:hint="cs"/>
          <w:rtl/>
        </w:rPr>
        <w:t xml:space="preserve"> </w:t>
      </w:r>
      <w:r w:rsidR="008F4B15" w:rsidRPr="007F1A84">
        <w:rPr>
          <w:rFonts w:hint="cs"/>
          <w:rtl/>
        </w:rPr>
        <w:t>به نیکوکاران نزدیک است»</w:t>
      </w:r>
      <w:r w:rsidR="0075782A" w:rsidRPr="007F1A84">
        <w:rPr>
          <w:rFonts w:hint="cs"/>
          <w:rtl/>
        </w:rPr>
        <w:t xml:space="preserve">. </w:t>
      </w:r>
    </w:p>
    <w:p w:rsidR="008F4B15" w:rsidRPr="007F1A84" w:rsidRDefault="008F4B15" w:rsidP="007F1A84">
      <w:pPr>
        <w:pStyle w:val="a4"/>
        <w:rPr>
          <w:rtl/>
        </w:rPr>
      </w:pPr>
      <w:r w:rsidRPr="007F1A84">
        <w:rPr>
          <w:rFonts w:hint="cs"/>
          <w:rtl/>
        </w:rPr>
        <w:t>هر کس</w:t>
      </w:r>
      <w:r w:rsidR="007C6A2D" w:rsidRPr="007F1A84">
        <w:rPr>
          <w:rFonts w:hint="cs"/>
          <w:rtl/>
        </w:rPr>
        <w:t>،</w:t>
      </w:r>
      <w:r w:rsidR="004F180B" w:rsidRPr="007F1A84">
        <w:rPr>
          <w:rFonts w:hint="cs"/>
          <w:rtl/>
        </w:rPr>
        <w:t xml:space="preserve"> </w:t>
      </w:r>
      <w:r w:rsidRPr="007F1A84">
        <w:rPr>
          <w:rFonts w:hint="cs"/>
          <w:rtl/>
        </w:rPr>
        <w:t>بیوگرافی و شرح حال شخصیت</w:t>
      </w:r>
      <w:r w:rsidR="007F1A84">
        <w:rPr>
          <w:rFonts w:hint="eastAsia"/>
          <w:rtl/>
        </w:rPr>
        <w:t>‌</w:t>
      </w:r>
      <w:r w:rsidRPr="007F1A84">
        <w:rPr>
          <w:rFonts w:hint="cs"/>
          <w:rtl/>
        </w:rPr>
        <w:t>های برجسته را مطالعه نماید</w:t>
      </w:r>
      <w:r w:rsidR="007C6A2D" w:rsidRPr="007F1A84">
        <w:rPr>
          <w:rFonts w:hint="cs"/>
          <w:rtl/>
        </w:rPr>
        <w:t>،</w:t>
      </w:r>
      <w:r w:rsidR="004F180B" w:rsidRPr="007F1A84">
        <w:rPr>
          <w:rFonts w:hint="cs"/>
          <w:rtl/>
        </w:rPr>
        <w:t xml:space="preserve"> </w:t>
      </w:r>
      <w:r w:rsidRPr="007F1A84">
        <w:rPr>
          <w:rFonts w:hint="cs"/>
          <w:rtl/>
        </w:rPr>
        <w:t>قضایایی کلی و ثابت</w:t>
      </w:r>
      <w:r w:rsidR="007C6A2D" w:rsidRPr="007F1A84">
        <w:rPr>
          <w:rFonts w:hint="cs"/>
          <w:rtl/>
        </w:rPr>
        <w:t>،</w:t>
      </w:r>
      <w:r w:rsidR="004F180B" w:rsidRPr="007F1A84">
        <w:rPr>
          <w:rFonts w:hint="cs"/>
          <w:rtl/>
        </w:rPr>
        <w:t xml:space="preserve"> </w:t>
      </w:r>
      <w:r w:rsidRPr="007F1A84">
        <w:rPr>
          <w:rFonts w:hint="cs"/>
          <w:rtl/>
        </w:rPr>
        <w:t xml:space="preserve">استنباط </w:t>
      </w:r>
      <w:r w:rsidR="00FB0E09" w:rsidRPr="007F1A84">
        <w:rPr>
          <w:rFonts w:hint="cs"/>
          <w:rtl/>
        </w:rPr>
        <w:t>می‌کن</w:t>
      </w:r>
      <w:r w:rsidRPr="007F1A84">
        <w:rPr>
          <w:rFonts w:hint="cs"/>
          <w:rtl/>
        </w:rPr>
        <w:t>د که برخی</w:t>
      </w:r>
      <w:r w:rsidR="007C6A2D" w:rsidRPr="007F1A84">
        <w:rPr>
          <w:rFonts w:hint="cs"/>
          <w:rtl/>
        </w:rPr>
        <w:t>،</w:t>
      </w:r>
      <w:r w:rsidR="004F180B" w:rsidRPr="007F1A84">
        <w:rPr>
          <w:rFonts w:hint="cs"/>
          <w:rtl/>
        </w:rPr>
        <w:t xml:space="preserve"> </w:t>
      </w:r>
      <w:r w:rsidRPr="007F1A84">
        <w:rPr>
          <w:rFonts w:hint="cs"/>
          <w:rtl/>
        </w:rPr>
        <w:t>عبارتند از</w:t>
      </w:r>
      <w:r w:rsidR="0075782A" w:rsidRPr="007F1A84">
        <w:rPr>
          <w:rFonts w:hint="cs"/>
          <w:rtl/>
        </w:rPr>
        <w:t xml:space="preserve">: </w:t>
      </w:r>
    </w:p>
    <w:p w:rsidR="008F4B15" w:rsidRPr="007F1A84" w:rsidRDefault="008F4B15" w:rsidP="00B576B4">
      <w:pPr>
        <w:pStyle w:val="a4"/>
        <w:numPr>
          <w:ilvl w:val="0"/>
          <w:numId w:val="18"/>
        </w:numPr>
        <w:rPr>
          <w:rtl/>
        </w:rPr>
      </w:pPr>
      <w:r w:rsidRPr="007F1A84">
        <w:rPr>
          <w:rFonts w:hint="cs"/>
          <w:rtl/>
        </w:rPr>
        <w:t>کارهای خوب انسان</w:t>
      </w:r>
      <w:r w:rsidR="007C6A2D" w:rsidRPr="007F1A84">
        <w:rPr>
          <w:rFonts w:hint="cs"/>
          <w:rtl/>
        </w:rPr>
        <w:t>،</w:t>
      </w:r>
      <w:r w:rsidR="004F180B" w:rsidRPr="007F1A84">
        <w:rPr>
          <w:rFonts w:hint="cs"/>
          <w:rtl/>
        </w:rPr>
        <w:t xml:space="preserve"> </w:t>
      </w:r>
      <w:r w:rsidRPr="007F1A84">
        <w:rPr>
          <w:rFonts w:hint="cs"/>
          <w:rtl/>
        </w:rPr>
        <w:t>ارزش او هستند</w:t>
      </w:r>
      <w:r w:rsidR="0075782A" w:rsidRPr="007F1A84">
        <w:rPr>
          <w:rFonts w:hint="cs"/>
          <w:rtl/>
        </w:rPr>
        <w:t xml:space="preserve">. </w:t>
      </w:r>
      <w:r w:rsidRPr="007F1A84">
        <w:rPr>
          <w:rFonts w:hint="cs"/>
          <w:rtl/>
        </w:rPr>
        <w:t>این</w:t>
      </w:r>
      <w:r w:rsidR="007C6A2D" w:rsidRPr="007F1A84">
        <w:rPr>
          <w:rFonts w:hint="cs"/>
          <w:rtl/>
        </w:rPr>
        <w:t>،</w:t>
      </w:r>
      <w:r w:rsidR="004F180B" w:rsidRPr="007F1A84">
        <w:rPr>
          <w:rFonts w:hint="cs"/>
          <w:rtl/>
        </w:rPr>
        <w:t xml:space="preserve"> </w:t>
      </w:r>
      <w:r w:rsidRPr="007F1A84">
        <w:rPr>
          <w:rFonts w:hint="cs"/>
          <w:rtl/>
        </w:rPr>
        <w:t>سخن علی بن ابی طالب</w:t>
      </w:r>
      <w:r w:rsidR="000179BA" w:rsidRPr="000179BA">
        <w:rPr>
          <w:rFonts w:cs="CTraditional Arabic" w:hint="cs"/>
          <w:rtl/>
        </w:rPr>
        <w:t>س</w:t>
      </w:r>
      <w:r w:rsidRPr="007F1A84">
        <w:rPr>
          <w:rFonts w:hint="cs"/>
          <w:rtl/>
        </w:rPr>
        <w:t xml:space="preserve"> است؛ یعنی دانش انسان یا ادب یا عبادت و یا سخاوت و اخلاقش</w:t>
      </w:r>
      <w:r w:rsidR="007C6A2D" w:rsidRPr="007F1A84">
        <w:rPr>
          <w:rFonts w:hint="cs"/>
          <w:rtl/>
        </w:rPr>
        <w:t>،</w:t>
      </w:r>
      <w:r w:rsidR="004F180B" w:rsidRPr="007F1A84">
        <w:rPr>
          <w:rFonts w:hint="cs"/>
          <w:rtl/>
        </w:rPr>
        <w:t xml:space="preserve"> </w:t>
      </w:r>
      <w:r w:rsidRPr="007F1A84">
        <w:rPr>
          <w:rFonts w:hint="cs"/>
          <w:rtl/>
        </w:rPr>
        <w:t>در حقیقت</w:t>
      </w:r>
      <w:r w:rsidR="007C6A2D" w:rsidRPr="007F1A84">
        <w:rPr>
          <w:rFonts w:hint="cs"/>
          <w:rtl/>
        </w:rPr>
        <w:t>،</w:t>
      </w:r>
      <w:r w:rsidR="004F180B" w:rsidRPr="007F1A84">
        <w:rPr>
          <w:rFonts w:hint="cs"/>
          <w:rtl/>
        </w:rPr>
        <w:t xml:space="preserve"> </w:t>
      </w:r>
      <w:r w:rsidRPr="007F1A84">
        <w:rPr>
          <w:rFonts w:hint="cs"/>
          <w:rtl/>
        </w:rPr>
        <w:t xml:space="preserve">ارزش او </w:t>
      </w:r>
      <w:r w:rsidR="00A235EC" w:rsidRPr="007F1A84">
        <w:rPr>
          <w:rFonts w:hint="cs"/>
          <w:rtl/>
        </w:rPr>
        <w:t>می‌با</w:t>
      </w:r>
      <w:r w:rsidRPr="007F1A84">
        <w:rPr>
          <w:rFonts w:hint="cs"/>
          <w:rtl/>
        </w:rPr>
        <w:t>شد و قیافه و صورت و مقام</w:t>
      </w:r>
      <w:r w:rsidR="007C6A2D" w:rsidRPr="007F1A84">
        <w:rPr>
          <w:rFonts w:hint="cs"/>
          <w:rtl/>
        </w:rPr>
        <w:t>،</w:t>
      </w:r>
      <w:r w:rsidR="004F180B" w:rsidRPr="007F1A84">
        <w:rPr>
          <w:rFonts w:hint="cs"/>
          <w:rtl/>
        </w:rPr>
        <w:t xml:space="preserve"> </w:t>
      </w:r>
      <w:r w:rsidRPr="007F1A84">
        <w:rPr>
          <w:rFonts w:hint="cs"/>
          <w:rtl/>
        </w:rPr>
        <w:t>ارزش او نیستند</w:t>
      </w:r>
      <w:r w:rsidR="0075782A" w:rsidRPr="007F1A84">
        <w:rPr>
          <w:rFonts w:hint="cs"/>
          <w:rtl/>
        </w:rPr>
        <w:t>:</w:t>
      </w:r>
      <w:r w:rsidR="00C00E20">
        <w:rPr>
          <w:rFonts w:hint="cs"/>
          <w:rtl/>
        </w:rPr>
        <w:t xml:space="preserve"> </w:t>
      </w:r>
      <w:r w:rsidR="00C00E20" w:rsidRPr="00B576B4">
        <w:rPr>
          <w:rFonts w:ascii="Traditional Arabic" w:hAnsi="Traditional Arabic" w:cs="Traditional Arabic"/>
          <w:rtl/>
        </w:rPr>
        <w:t>﴿</w:t>
      </w:r>
      <w:r w:rsidR="00B576B4" w:rsidRPr="00B576B4">
        <w:rPr>
          <w:rFonts w:ascii="KFGQPC Uthmanic Script HAFS" w:hAnsi="KFGQPC Uthmanic Script HAFS" w:cs="KFGQPC Uthmanic Script HAFS" w:hint="eastAsia"/>
          <w:rtl/>
        </w:rPr>
        <w:t>عَبَسَ</w:t>
      </w:r>
      <w:r w:rsidR="00B576B4" w:rsidRPr="00B576B4">
        <w:rPr>
          <w:rFonts w:ascii="KFGQPC Uthmanic Script HAFS" w:hAnsi="KFGQPC Uthmanic Script HAFS" w:cs="KFGQPC Uthmanic Script HAFS"/>
          <w:rtl/>
        </w:rPr>
        <w:t xml:space="preserve"> وَتَوَلَّىٰٓ ١</w:t>
      </w:r>
      <w:r w:rsidR="00B576B4" w:rsidRPr="00B576B4">
        <w:rPr>
          <w:rFonts w:ascii="KFGQPC Uthmanic Script HAFS" w:hAnsi="KFGQPC Uthmanic Script HAFS" w:cs="KFGQPC Uthmanic Script HAFS"/>
        </w:rPr>
        <w:t xml:space="preserve"> </w:t>
      </w:r>
      <w:r w:rsidR="00B576B4" w:rsidRPr="00B576B4">
        <w:rPr>
          <w:rFonts w:ascii="KFGQPC Uthmanic Script HAFS" w:hAnsi="KFGQPC Uthmanic Script HAFS" w:cs="KFGQPC Uthmanic Script HAFS"/>
          <w:rtl/>
        </w:rPr>
        <w:t xml:space="preserve">أَن جَآءَهُ </w:t>
      </w:r>
      <w:r w:rsidR="00B576B4" w:rsidRPr="00B576B4">
        <w:rPr>
          <w:rFonts w:ascii="KFGQPC Uthmanic Script HAFS" w:hAnsi="KFGQPC Uthmanic Script HAFS" w:cs="KFGQPC Uthmanic Script HAFS" w:hint="cs"/>
          <w:rtl/>
        </w:rPr>
        <w:t>ٱ</w:t>
      </w:r>
      <w:r w:rsidR="00B576B4" w:rsidRPr="00B576B4">
        <w:rPr>
          <w:rFonts w:ascii="KFGQPC Uthmanic Script HAFS" w:hAnsi="KFGQPC Uthmanic Script HAFS" w:cs="KFGQPC Uthmanic Script HAFS" w:hint="eastAsia"/>
          <w:rtl/>
        </w:rPr>
        <w:t>لۡأَعۡمَىٰ</w:t>
      </w:r>
      <w:r w:rsidR="00B576B4" w:rsidRPr="00B576B4">
        <w:rPr>
          <w:rFonts w:ascii="KFGQPC Uthmanic Script HAFS" w:hAnsi="KFGQPC Uthmanic Script HAFS" w:cs="KFGQPC Uthmanic Script HAFS"/>
          <w:rtl/>
        </w:rPr>
        <w:t xml:space="preserve"> ٢</w:t>
      </w:r>
      <w:r w:rsidR="00C00E20" w:rsidRPr="00B576B4">
        <w:rPr>
          <w:rFonts w:ascii="Traditional Arabic" w:hAnsi="Traditional Arabic" w:cs="Traditional Arabic"/>
          <w:rtl/>
        </w:rPr>
        <w:t>﴾</w:t>
      </w:r>
      <w:r w:rsidR="00C00E20">
        <w:rPr>
          <w:rFonts w:hint="cs"/>
          <w:rtl/>
        </w:rPr>
        <w:t xml:space="preserve"> </w:t>
      </w:r>
      <w:r w:rsidR="00C00E20" w:rsidRPr="008F4FDD">
        <w:rPr>
          <w:rStyle w:val="Char7"/>
          <w:rFonts w:hint="cs"/>
          <w:rtl/>
        </w:rPr>
        <w:t>[</w:t>
      </w:r>
      <w:r w:rsidR="00C00E20">
        <w:rPr>
          <w:rStyle w:val="Char7"/>
          <w:rFonts w:hint="cs"/>
          <w:rtl/>
        </w:rPr>
        <w:t>العبس: 1- 2</w:t>
      </w:r>
      <w:r w:rsidR="00C00E20" w:rsidRPr="008F4FDD">
        <w:rPr>
          <w:rStyle w:val="Char7"/>
          <w:rFonts w:hint="cs"/>
          <w:rtl/>
        </w:rPr>
        <w:t>]</w:t>
      </w:r>
      <w:r w:rsidR="0075782A" w:rsidRPr="007F1A84">
        <w:rPr>
          <w:rFonts w:hint="cs"/>
          <w:rtl/>
        </w:rPr>
        <w:t xml:space="preserve"> </w:t>
      </w:r>
      <w:r w:rsidRPr="007F1A84">
        <w:rPr>
          <w:rFonts w:hint="cs"/>
          <w:rtl/>
        </w:rPr>
        <w:t>«روی در هم کشید و پشت کرد از اینکه نابینا نزد او آمد»</w:t>
      </w:r>
      <w:r w:rsidR="00C00E20">
        <w:rPr>
          <w:rFonts w:hint="cs"/>
          <w:rtl/>
        </w:rPr>
        <w:t>.</w:t>
      </w:r>
    </w:p>
    <w:p w:rsidR="008F4B15" w:rsidRPr="00B576B4" w:rsidRDefault="00C00E20"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وَلَعَبۡدٞ مُّؤۡمِنٌ خَيۡرٞ مِّن مُّشۡرِكٖ وَلَوۡ أَعۡجَبَكُمۡۗ</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البقرة: 221</w:t>
      </w:r>
      <w:r w:rsidRPr="008F4FDD">
        <w:rPr>
          <w:rStyle w:val="Char7"/>
          <w:rFonts w:hint="cs"/>
          <w:rtl/>
        </w:rPr>
        <w:t>]</w:t>
      </w:r>
      <w:r>
        <w:rPr>
          <w:rStyle w:val="Char7"/>
          <w:rFonts w:hint="cs"/>
          <w:rtl/>
        </w:rPr>
        <w:t xml:space="preserve"> </w:t>
      </w:r>
      <w:r w:rsidR="008F4B15" w:rsidRPr="007F1A84">
        <w:rPr>
          <w:rFonts w:hint="cs"/>
          <w:rtl/>
        </w:rPr>
        <w:t>«و غلام و برده مؤمن</w:t>
      </w:r>
      <w:r w:rsidR="007C6A2D" w:rsidRPr="007F1A84">
        <w:rPr>
          <w:rFonts w:hint="cs"/>
          <w:rtl/>
        </w:rPr>
        <w:t>،</w:t>
      </w:r>
      <w:r w:rsidR="004F180B" w:rsidRPr="007F1A84">
        <w:rPr>
          <w:rFonts w:hint="cs"/>
          <w:rtl/>
        </w:rPr>
        <w:t xml:space="preserve"> </w:t>
      </w:r>
      <w:r w:rsidR="008F4B15" w:rsidRPr="007F1A84">
        <w:rPr>
          <w:rFonts w:hint="cs"/>
          <w:rtl/>
        </w:rPr>
        <w:t>از مشرک بهتر است؛ گرچه (زیبایی یا ثروت و موقعیت مشرک) شما را به شگفت اندازد»</w:t>
      </w:r>
      <w:r w:rsidR="0075782A" w:rsidRPr="007F1A84">
        <w:rPr>
          <w:rFonts w:hint="cs"/>
          <w:rtl/>
        </w:rPr>
        <w:t xml:space="preserve">. </w:t>
      </w:r>
    </w:p>
    <w:p w:rsidR="008F4B15" w:rsidRPr="007F1A84" w:rsidRDefault="008F4B15" w:rsidP="007F1A84">
      <w:pPr>
        <w:pStyle w:val="a4"/>
        <w:numPr>
          <w:ilvl w:val="0"/>
          <w:numId w:val="18"/>
        </w:numPr>
        <w:rPr>
          <w:rtl/>
        </w:rPr>
      </w:pPr>
      <w:r w:rsidRPr="007F1A84">
        <w:rPr>
          <w:rFonts w:hint="cs"/>
          <w:rtl/>
        </w:rPr>
        <w:t>منزلت و جایگاه انسان به اندازه تلاش</w:t>
      </w:r>
      <w:r w:rsidR="007C6A2D" w:rsidRPr="007F1A84">
        <w:rPr>
          <w:rFonts w:hint="cs"/>
          <w:rtl/>
        </w:rPr>
        <w:t>،</w:t>
      </w:r>
      <w:r w:rsidR="004F180B" w:rsidRPr="007F1A84">
        <w:rPr>
          <w:rFonts w:hint="cs"/>
          <w:rtl/>
        </w:rPr>
        <w:t xml:space="preserve"> </w:t>
      </w:r>
      <w:r w:rsidRPr="007F1A84">
        <w:rPr>
          <w:rFonts w:hint="cs"/>
          <w:rtl/>
        </w:rPr>
        <w:t>جانفدایی و همت اوست و افتخار و شکوه</w:t>
      </w:r>
      <w:r w:rsidR="007C6A2D" w:rsidRPr="007F1A84">
        <w:rPr>
          <w:rFonts w:hint="cs"/>
          <w:rtl/>
        </w:rPr>
        <w:t>،</w:t>
      </w:r>
      <w:r w:rsidR="004F180B" w:rsidRPr="007F1A84">
        <w:rPr>
          <w:rFonts w:hint="cs"/>
          <w:rtl/>
        </w:rPr>
        <w:t xml:space="preserve"> </w:t>
      </w:r>
      <w:r w:rsidRPr="007F1A84">
        <w:rPr>
          <w:rFonts w:hint="cs"/>
          <w:rtl/>
        </w:rPr>
        <w:t>به صورت تخمینی و شانسی داده ن</w:t>
      </w:r>
      <w:r w:rsidR="00DC3730" w:rsidRPr="007F1A84">
        <w:rPr>
          <w:rFonts w:hint="cs"/>
          <w:rtl/>
        </w:rPr>
        <w:t>می‌شو</w:t>
      </w:r>
      <w:r w:rsidRPr="007F1A84">
        <w:rPr>
          <w:rFonts w:hint="cs"/>
          <w:rtl/>
        </w:rPr>
        <w:t>د</w:t>
      </w:r>
      <w:r w:rsidR="0075782A" w:rsidRPr="007F1A84">
        <w:rPr>
          <w:rFonts w:hint="cs"/>
          <w:rtl/>
        </w:rPr>
        <w:t xml:space="preserve">. </w:t>
      </w:r>
    </w:p>
    <w:p w:rsidR="008F4B15" w:rsidRDefault="008F4B15" w:rsidP="007F1A84">
      <w:pPr>
        <w:pStyle w:val="a4"/>
        <w:rPr>
          <w:rtl/>
        </w:rPr>
      </w:pPr>
      <w:r w:rsidRPr="007F1A84">
        <w:rPr>
          <w:rFonts w:hint="cs"/>
          <w:rtl/>
        </w:rPr>
        <w:t xml:space="preserve"> بدست آوردن افتخارو موفقیت</w:t>
      </w:r>
      <w:r w:rsidR="007C6A2D" w:rsidRPr="007F1A84">
        <w:rPr>
          <w:rFonts w:hint="cs"/>
          <w:rtl/>
        </w:rPr>
        <w:t>،</w:t>
      </w:r>
      <w:r w:rsidR="004F180B" w:rsidRPr="007F1A84">
        <w:rPr>
          <w:rFonts w:hint="cs"/>
          <w:rtl/>
        </w:rPr>
        <w:t xml:space="preserve"> </w:t>
      </w:r>
      <w:r w:rsidRPr="007F1A84">
        <w:rPr>
          <w:rFonts w:hint="cs"/>
          <w:rtl/>
        </w:rPr>
        <w:t>آسان و همانند نوشیدن آب نیست</w:t>
      </w:r>
      <w:r w:rsidR="00C00E20">
        <w:rPr>
          <w:rFonts w:hint="cs"/>
          <w:rtl/>
        </w:rPr>
        <w:t>.</w:t>
      </w:r>
    </w:p>
    <w:p w:rsidR="008F4B15" w:rsidRPr="00B576B4" w:rsidRDefault="00C00E20" w:rsidP="00B576B4">
      <w:pPr>
        <w:pStyle w:val="a4"/>
        <w:rPr>
          <w:rFonts w:ascii="KFGQPC Uthmanic Script HAFS" w:hAnsi="KFGQPC Uthmanic Script HAFS" w:cs="KFGQPC Uthmanic Script HAFS"/>
          <w:rtl/>
        </w:rPr>
      </w:pPr>
      <w:r>
        <w:rPr>
          <w:rFonts w:ascii="Traditional Arabic" w:hAnsi="Traditional Arabic" w:cs="Traditional Arabic"/>
          <w:rtl/>
        </w:rPr>
        <w:lastRenderedPageBreak/>
        <w:t>﴿</w:t>
      </w:r>
      <w:r w:rsidR="00B576B4">
        <w:rPr>
          <w:rFonts w:ascii="KFGQPC Uthmanic Script HAFS" w:hAnsi="KFGQPC Uthmanic Script HAFS" w:cs="KFGQPC Uthmanic Script HAFS"/>
          <w:rtl/>
        </w:rPr>
        <w:t xml:space="preserve">۞وَلَوۡ أَرَادُواْ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لۡخُرُوجَ</w:t>
      </w:r>
      <w:r w:rsidR="00B576B4">
        <w:rPr>
          <w:rFonts w:ascii="KFGQPC Uthmanic Script HAFS" w:hAnsi="KFGQPC Uthmanic Script HAFS" w:cs="KFGQPC Uthmanic Script HAFS"/>
          <w:rtl/>
        </w:rPr>
        <w:t xml:space="preserve"> لَأَعَدُّواْ لَهُ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التوبة: 46</w:t>
      </w:r>
      <w:r w:rsidRPr="008F4FDD">
        <w:rPr>
          <w:rStyle w:val="Char7"/>
          <w:rFonts w:hint="cs"/>
          <w:rtl/>
        </w:rPr>
        <w:t>]</w:t>
      </w:r>
      <w:r>
        <w:rPr>
          <w:rStyle w:val="Char7"/>
          <w:rFonts w:hint="cs"/>
          <w:rtl/>
        </w:rPr>
        <w:t xml:space="preserve"> </w:t>
      </w:r>
      <w:r w:rsidR="008F4B15" w:rsidRPr="007F1A84">
        <w:rPr>
          <w:rFonts w:hint="cs"/>
          <w:rtl/>
        </w:rPr>
        <w:t>«اگر واقعاً قصد خروج برای جهاد را داشتند</w:t>
      </w:r>
      <w:r w:rsidR="007C6A2D" w:rsidRPr="007F1A84">
        <w:rPr>
          <w:rFonts w:hint="cs"/>
          <w:rtl/>
        </w:rPr>
        <w:t>،</w:t>
      </w:r>
      <w:r w:rsidR="004F180B" w:rsidRPr="007F1A84">
        <w:rPr>
          <w:rFonts w:hint="cs"/>
          <w:rtl/>
        </w:rPr>
        <w:t xml:space="preserve"> </w:t>
      </w:r>
      <w:r w:rsidR="008F4B15" w:rsidRPr="007F1A84">
        <w:rPr>
          <w:rFonts w:hint="cs"/>
          <w:rtl/>
        </w:rPr>
        <w:t xml:space="preserve">برای آن آمادگی </w:t>
      </w:r>
      <w:r w:rsidR="004F180B" w:rsidRPr="007F1A84">
        <w:rPr>
          <w:rFonts w:hint="cs"/>
          <w:rtl/>
        </w:rPr>
        <w:t>می‌کر</w:t>
      </w:r>
      <w:r w:rsidR="008F4B15" w:rsidRPr="007F1A84">
        <w:rPr>
          <w:rFonts w:hint="cs"/>
          <w:rtl/>
        </w:rPr>
        <w:t>دند»</w:t>
      </w:r>
      <w:r>
        <w:rPr>
          <w:rFonts w:hint="cs"/>
          <w:rtl/>
        </w:rPr>
        <w:t>.</w:t>
      </w:r>
    </w:p>
    <w:p w:rsidR="008F4B15" w:rsidRPr="00B576B4" w:rsidRDefault="00C00E20"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hint="eastAsia"/>
          <w:rtl/>
        </w:rPr>
        <w:t>وَجَٰهِدُواْ</w:t>
      </w:r>
      <w:r w:rsidR="00B576B4">
        <w:rPr>
          <w:rFonts w:ascii="KFGQPC Uthmanic Script HAFS" w:hAnsi="KFGQPC Uthmanic Script HAFS" w:cs="KFGQPC Uthmanic Script HAFS"/>
          <w:rtl/>
        </w:rPr>
        <w:t xml:space="preserve"> فِي </w:t>
      </w:r>
      <w:r w:rsidR="00B576B4">
        <w:rPr>
          <w:rFonts w:ascii="KFGQPC Uthmanic Script HAFS" w:hAnsi="KFGQPC Uthmanic Script HAFS" w:cs="KFGQPC Uthmanic Script HAFS" w:hint="cs"/>
          <w:rtl/>
        </w:rPr>
        <w:t>ٱ</w:t>
      </w:r>
      <w:r w:rsidR="00B576B4">
        <w:rPr>
          <w:rFonts w:ascii="KFGQPC Uthmanic Script HAFS" w:hAnsi="KFGQPC Uthmanic Script HAFS" w:cs="KFGQPC Uthmanic Script HAFS" w:hint="eastAsia"/>
          <w:rtl/>
        </w:rPr>
        <w:t>للَّهِ</w:t>
      </w:r>
      <w:r w:rsidR="00B576B4">
        <w:rPr>
          <w:rFonts w:ascii="KFGQPC Uthmanic Script HAFS" w:hAnsi="KFGQPC Uthmanic Script HAFS" w:cs="KFGQPC Uthmanic Script HAFS"/>
          <w:rtl/>
        </w:rPr>
        <w:t xml:space="preserve"> حَقَّ جِهَادِهِ</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الحج: 78</w:t>
      </w:r>
      <w:r w:rsidRPr="008F4FDD">
        <w:rPr>
          <w:rStyle w:val="Char7"/>
          <w:rFonts w:hint="cs"/>
          <w:rtl/>
        </w:rPr>
        <w:t>]</w:t>
      </w:r>
      <w:r>
        <w:rPr>
          <w:rStyle w:val="Char7"/>
          <w:rFonts w:hint="cs"/>
          <w:rtl/>
        </w:rPr>
        <w:t xml:space="preserve"> </w:t>
      </w:r>
      <w:r w:rsidR="008F4B15" w:rsidRPr="007F1A84">
        <w:rPr>
          <w:rFonts w:hint="cs"/>
          <w:rtl/>
        </w:rPr>
        <w:t>«و در راه خدا آنگونه که سزاوار است</w:t>
      </w:r>
      <w:r w:rsidR="007C6A2D" w:rsidRPr="007F1A84">
        <w:rPr>
          <w:rFonts w:hint="cs"/>
          <w:rtl/>
        </w:rPr>
        <w:t>،</w:t>
      </w:r>
      <w:r w:rsidR="004F180B" w:rsidRPr="007F1A84">
        <w:rPr>
          <w:rFonts w:hint="cs"/>
          <w:rtl/>
        </w:rPr>
        <w:t xml:space="preserve"> </w:t>
      </w:r>
      <w:r w:rsidR="008F4B15" w:rsidRPr="007F1A84">
        <w:rPr>
          <w:rFonts w:hint="cs"/>
          <w:rtl/>
        </w:rPr>
        <w:t>جهاد کنید»</w:t>
      </w:r>
      <w:r w:rsidR="0075782A" w:rsidRPr="007F1A84">
        <w:rPr>
          <w:rFonts w:hint="cs"/>
          <w:rtl/>
        </w:rPr>
        <w:t xml:space="preserve">. </w:t>
      </w:r>
    </w:p>
    <w:p w:rsidR="008F4B15" w:rsidRPr="007F1A84" w:rsidRDefault="008F4B15" w:rsidP="007F1A84">
      <w:pPr>
        <w:pStyle w:val="a4"/>
        <w:numPr>
          <w:ilvl w:val="0"/>
          <w:numId w:val="18"/>
        </w:numPr>
        <w:rPr>
          <w:rtl/>
        </w:rPr>
      </w:pPr>
      <w:r w:rsidRPr="007F1A84">
        <w:rPr>
          <w:rFonts w:hint="cs"/>
          <w:rtl/>
        </w:rPr>
        <w:t>انسان خودش</w:t>
      </w:r>
      <w:r w:rsidR="007C6A2D" w:rsidRPr="007F1A84">
        <w:rPr>
          <w:rFonts w:hint="cs"/>
          <w:rtl/>
        </w:rPr>
        <w:t>،</w:t>
      </w:r>
      <w:r w:rsidR="004F180B" w:rsidRPr="007F1A84">
        <w:rPr>
          <w:rFonts w:hint="cs"/>
          <w:rtl/>
        </w:rPr>
        <w:t xml:space="preserve"> </w:t>
      </w:r>
      <w:r w:rsidRPr="007F1A84">
        <w:rPr>
          <w:rFonts w:hint="cs"/>
          <w:rtl/>
        </w:rPr>
        <w:t xml:space="preserve">تاریخ خود را به یاری خداوند </w:t>
      </w:r>
      <w:r w:rsidR="0075782A" w:rsidRPr="007F1A84">
        <w:rPr>
          <w:rFonts w:hint="cs"/>
          <w:rtl/>
        </w:rPr>
        <w:t>می‌سا</w:t>
      </w:r>
      <w:r w:rsidRPr="007F1A84">
        <w:rPr>
          <w:rFonts w:hint="cs"/>
          <w:rtl/>
        </w:rPr>
        <w:t>زد و اوست که با کارهای زیبا یا زشت خود</w:t>
      </w:r>
      <w:r w:rsidR="007C6A2D" w:rsidRPr="007F1A84">
        <w:rPr>
          <w:rFonts w:hint="cs"/>
          <w:rtl/>
        </w:rPr>
        <w:t>،</w:t>
      </w:r>
      <w:r w:rsidR="004F180B" w:rsidRPr="007F1A84">
        <w:rPr>
          <w:rFonts w:hint="cs"/>
          <w:rtl/>
        </w:rPr>
        <w:t xml:space="preserve"> </w:t>
      </w:r>
      <w:r w:rsidRPr="007F1A84">
        <w:rPr>
          <w:rFonts w:hint="cs"/>
          <w:rtl/>
        </w:rPr>
        <w:t>سیرۀ خود را</w:t>
      </w:r>
      <w:r w:rsidR="00922A1A" w:rsidRPr="007F1A84">
        <w:rPr>
          <w:rFonts w:hint="cs"/>
          <w:rtl/>
        </w:rPr>
        <w:t xml:space="preserve"> می‌</w:t>
      </w:r>
      <w:r w:rsidRPr="007F1A84">
        <w:rPr>
          <w:rFonts w:hint="cs"/>
          <w:rtl/>
        </w:rPr>
        <w:t>نگارد</w:t>
      </w:r>
      <w:r w:rsidR="0075782A" w:rsidRPr="007F1A84">
        <w:rPr>
          <w:rFonts w:hint="cs"/>
          <w:rtl/>
        </w:rPr>
        <w:t xml:space="preserve">. </w:t>
      </w:r>
    </w:p>
    <w:p w:rsidR="008F4B15" w:rsidRPr="00B576B4" w:rsidRDefault="003F4C89" w:rsidP="00B576B4">
      <w:pPr>
        <w:pStyle w:val="a4"/>
        <w:rPr>
          <w:rFonts w:ascii="KFGQPC Uthmanic Script HAFS" w:hAnsi="KFGQPC Uthmanic Script HAFS" w:cs="KFGQPC Uthmanic Script HAFS"/>
          <w:rtl/>
        </w:rPr>
      </w:pPr>
      <w:r>
        <w:rPr>
          <w:rFonts w:ascii="Traditional Arabic" w:hAnsi="Traditional Arabic" w:cs="Traditional Arabic"/>
          <w:rtl/>
        </w:rPr>
        <w:t>﴿</w:t>
      </w:r>
      <w:r w:rsidR="00B576B4">
        <w:rPr>
          <w:rFonts w:ascii="KFGQPC Uthmanic Script HAFS" w:hAnsi="KFGQPC Uthmanic Script HAFS" w:cs="KFGQPC Uthmanic Script HAFS"/>
          <w:rtl/>
        </w:rPr>
        <w:t>وَنَكۡتُبُ مَا قَدَّمُواْ وَءَاثَٰرَهُمۡۚ</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یس: 12</w:t>
      </w:r>
      <w:r w:rsidRPr="008F4FDD">
        <w:rPr>
          <w:rStyle w:val="Char7"/>
          <w:rFonts w:hint="cs"/>
          <w:rtl/>
        </w:rPr>
        <w:t>]</w:t>
      </w:r>
      <w:r>
        <w:rPr>
          <w:rStyle w:val="Char7"/>
          <w:rFonts w:hint="cs"/>
          <w:rtl/>
        </w:rPr>
        <w:t xml:space="preserve"> </w:t>
      </w:r>
      <w:r w:rsidR="008F4B15" w:rsidRPr="007F1A84">
        <w:rPr>
          <w:rFonts w:hint="cs"/>
          <w:rtl/>
        </w:rPr>
        <w:t>«و آنچه را که پیش فرستاده</w:t>
      </w:r>
      <w:r w:rsidR="00B53612" w:rsidRPr="007F1A84">
        <w:rPr>
          <w:rFonts w:hint="cs"/>
          <w:rtl/>
        </w:rPr>
        <w:t xml:space="preserve">‌اند </w:t>
      </w:r>
      <w:r w:rsidR="008F4B15" w:rsidRPr="007F1A84">
        <w:rPr>
          <w:rFonts w:hint="cs"/>
          <w:rtl/>
        </w:rPr>
        <w:t xml:space="preserve">و آثارشان را </w:t>
      </w:r>
      <w:r w:rsidR="00BB0072" w:rsidRPr="007F1A84">
        <w:rPr>
          <w:rFonts w:hint="cs"/>
          <w:rtl/>
        </w:rPr>
        <w:t>می‌نوی</w:t>
      </w:r>
      <w:r w:rsidR="008F4B15" w:rsidRPr="007F1A84">
        <w:rPr>
          <w:rFonts w:hint="cs"/>
          <w:rtl/>
        </w:rPr>
        <w:t>سیم»</w:t>
      </w:r>
      <w:r w:rsidR="0075782A" w:rsidRPr="007F1A84">
        <w:rPr>
          <w:rFonts w:hint="cs"/>
          <w:rtl/>
        </w:rPr>
        <w:t xml:space="preserve">. </w:t>
      </w:r>
    </w:p>
    <w:p w:rsidR="008F4B15" w:rsidRPr="007F1A84" w:rsidRDefault="008F4B15" w:rsidP="007F1A84">
      <w:pPr>
        <w:pStyle w:val="a4"/>
        <w:numPr>
          <w:ilvl w:val="0"/>
          <w:numId w:val="18"/>
        </w:numPr>
        <w:rPr>
          <w:rtl/>
        </w:rPr>
      </w:pPr>
      <w:r w:rsidRPr="007F1A84">
        <w:rPr>
          <w:rFonts w:hint="cs"/>
          <w:rtl/>
        </w:rPr>
        <w:t>عمر بنده</w:t>
      </w:r>
      <w:r w:rsidR="007C6A2D" w:rsidRPr="007F1A84">
        <w:rPr>
          <w:rFonts w:hint="cs"/>
          <w:rtl/>
        </w:rPr>
        <w:t>،</w:t>
      </w:r>
      <w:r w:rsidR="004F180B" w:rsidRPr="007F1A84">
        <w:rPr>
          <w:rFonts w:hint="cs"/>
          <w:rtl/>
        </w:rPr>
        <w:t xml:space="preserve"> </w:t>
      </w:r>
      <w:r w:rsidRPr="007F1A84">
        <w:rPr>
          <w:rFonts w:hint="cs"/>
          <w:rtl/>
        </w:rPr>
        <w:t xml:space="preserve">کوتاه است و خیلی زود سپری </w:t>
      </w:r>
      <w:r w:rsidR="005E3F23" w:rsidRPr="007F1A84">
        <w:rPr>
          <w:rFonts w:hint="cs"/>
          <w:rtl/>
        </w:rPr>
        <w:t>می‌گ</w:t>
      </w:r>
      <w:r w:rsidRPr="007F1A84">
        <w:rPr>
          <w:rFonts w:hint="cs"/>
          <w:rtl/>
        </w:rPr>
        <w:t>ردد؛ پس نباید انسان</w:t>
      </w:r>
      <w:r w:rsidR="007C6A2D" w:rsidRPr="007F1A84">
        <w:rPr>
          <w:rFonts w:hint="cs"/>
          <w:rtl/>
        </w:rPr>
        <w:t>،</w:t>
      </w:r>
      <w:r w:rsidR="004F180B" w:rsidRPr="007F1A84">
        <w:rPr>
          <w:rFonts w:hint="cs"/>
          <w:rtl/>
        </w:rPr>
        <w:t xml:space="preserve"> </w:t>
      </w:r>
      <w:r w:rsidRPr="007F1A84">
        <w:rPr>
          <w:rFonts w:hint="cs"/>
          <w:rtl/>
        </w:rPr>
        <w:t>عمرش را با ارتکاب گناه و</w:t>
      </w:r>
      <w:r w:rsidR="00105E79" w:rsidRPr="007F1A84">
        <w:rPr>
          <w:rFonts w:hint="cs"/>
          <w:rtl/>
        </w:rPr>
        <w:t xml:space="preserve"> غم‌ها </w:t>
      </w:r>
      <w:r w:rsidRPr="007F1A84">
        <w:rPr>
          <w:rFonts w:hint="cs"/>
          <w:rtl/>
        </w:rPr>
        <w:t>و</w:t>
      </w:r>
      <w:r w:rsidR="00AB1DD0" w:rsidRPr="007F1A84">
        <w:rPr>
          <w:rFonts w:hint="cs"/>
          <w:rtl/>
        </w:rPr>
        <w:t xml:space="preserve"> ناراحتی‌ها</w:t>
      </w:r>
      <w:r w:rsidRPr="007F1A84">
        <w:rPr>
          <w:rFonts w:hint="cs"/>
          <w:rtl/>
        </w:rPr>
        <w:t xml:space="preserve"> کوتاهتر نماید</w:t>
      </w:r>
      <w:r w:rsidR="0075782A" w:rsidRPr="007F1A84">
        <w:rPr>
          <w:rFonts w:hint="cs"/>
          <w:rtl/>
        </w:rPr>
        <w:t xml:space="preserve">. </w:t>
      </w:r>
    </w:p>
    <w:p w:rsidR="007F1A84" w:rsidRPr="00DE7680" w:rsidRDefault="003F4C89" w:rsidP="00DE7680">
      <w:pPr>
        <w:pStyle w:val="a4"/>
        <w:rPr>
          <w:rFonts w:ascii="KFGQPC Uthmanic Script HAFS" w:hAnsi="KFGQPC Uthmanic Script HAFS" w:cs="KFGQPC Uthmanic Script HAFS"/>
          <w:rtl/>
        </w:rPr>
      </w:pPr>
      <w:r>
        <w:rPr>
          <w:rFonts w:ascii="Traditional Arabic" w:hAnsi="Traditional Arabic" w:cs="Traditional Arabic"/>
          <w:rtl/>
        </w:rPr>
        <w:t>﴿</w:t>
      </w:r>
      <w:r w:rsidR="00DE7680">
        <w:rPr>
          <w:rFonts w:ascii="KFGQPC Uthmanic Script HAFS" w:hAnsi="KFGQPC Uthmanic Script HAFS" w:cs="KFGQPC Uthmanic Script HAFS"/>
          <w:rtl/>
        </w:rPr>
        <w:t>لَمۡ يَلۡبَثُوٓاْ إِلَّا عَشِيَّةً أَوۡ ضُحَىٰهَا ٤٦</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النازعات: 46</w:t>
      </w:r>
      <w:r w:rsidRPr="008F4FDD">
        <w:rPr>
          <w:rStyle w:val="Char7"/>
          <w:rFonts w:hint="cs"/>
          <w:rtl/>
        </w:rPr>
        <w:t>]</w:t>
      </w:r>
      <w:r>
        <w:rPr>
          <w:rStyle w:val="Char7"/>
          <w:rFonts w:hint="cs"/>
          <w:rtl/>
        </w:rPr>
        <w:t xml:space="preserve"> </w:t>
      </w:r>
      <w:r w:rsidR="008F4B15" w:rsidRPr="007F1A84">
        <w:rPr>
          <w:rFonts w:hint="cs"/>
          <w:rtl/>
        </w:rPr>
        <w:t>«(گویا در جهان) جز شامگاهی یا چاشتگاهی از آن</w:t>
      </w:r>
      <w:r w:rsidR="007C6A2D" w:rsidRPr="007F1A84">
        <w:rPr>
          <w:rFonts w:hint="cs"/>
          <w:rtl/>
        </w:rPr>
        <w:t>،</w:t>
      </w:r>
      <w:r w:rsidR="004F180B" w:rsidRPr="007F1A84">
        <w:rPr>
          <w:rFonts w:hint="cs"/>
          <w:rtl/>
        </w:rPr>
        <w:t xml:space="preserve"> </w:t>
      </w:r>
      <w:r w:rsidR="008F4B15" w:rsidRPr="007F1A84">
        <w:rPr>
          <w:rFonts w:hint="cs"/>
          <w:rtl/>
        </w:rPr>
        <w:t>درنگ نکرده و بسر نبرده</w:t>
      </w:r>
      <w:r w:rsidR="007F1A84">
        <w:rPr>
          <w:rFonts w:hint="eastAsia"/>
          <w:rtl/>
        </w:rPr>
        <w:t>‌</w:t>
      </w:r>
      <w:r w:rsidR="008F4B15" w:rsidRPr="007F1A84">
        <w:rPr>
          <w:rFonts w:hint="cs"/>
          <w:rtl/>
        </w:rPr>
        <w:t>اند»</w:t>
      </w:r>
      <w:r w:rsidR="0075782A" w:rsidRPr="007F1A84">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7F1A84" w:rsidRPr="00525B3A" w:rsidTr="008C723A">
        <w:trPr>
          <w:jc w:val="center"/>
        </w:trPr>
        <w:tc>
          <w:tcPr>
            <w:tcW w:w="3145" w:type="dxa"/>
            <w:shd w:val="clear" w:color="auto" w:fill="auto"/>
          </w:tcPr>
          <w:p w:rsidR="007F1A84" w:rsidRPr="007F1A84" w:rsidRDefault="007F1A84" w:rsidP="007F1A84">
            <w:pPr>
              <w:pStyle w:val="a5"/>
              <w:ind w:firstLine="0"/>
              <w:jc w:val="lowKashida"/>
              <w:rPr>
                <w:sz w:val="2"/>
                <w:szCs w:val="2"/>
                <w:rtl/>
              </w:rPr>
            </w:pPr>
            <w:r w:rsidRPr="00790DA1">
              <w:rPr>
                <w:rtl/>
              </w:rPr>
              <w:t>کفی حزناً أن الحیـاة مریـرة</w:t>
            </w:r>
            <w:r>
              <w:rPr>
                <w:rFonts w:hint="cs"/>
                <w:rtl/>
              </w:rPr>
              <w:br/>
            </w:r>
          </w:p>
        </w:tc>
        <w:tc>
          <w:tcPr>
            <w:tcW w:w="709" w:type="dxa"/>
            <w:shd w:val="clear" w:color="auto" w:fill="auto"/>
          </w:tcPr>
          <w:p w:rsidR="007F1A84" w:rsidRPr="00525B3A" w:rsidRDefault="007F1A84" w:rsidP="007F1A84">
            <w:pPr>
              <w:pStyle w:val="a5"/>
              <w:jc w:val="lowKashida"/>
              <w:rPr>
                <w:rtl/>
              </w:rPr>
            </w:pPr>
          </w:p>
        </w:tc>
        <w:tc>
          <w:tcPr>
            <w:tcW w:w="3287" w:type="dxa"/>
            <w:shd w:val="clear" w:color="auto" w:fill="auto"/>
          </w:tcPr>
          <w:p w:rsidR="007F1A84" w:rsidRPr="007F1A84" w:rsidRDefault="007F1A84" w:rsidP="007F1A84">
            <w:pPr>
              <w:pStyle w:val="a5"/>
              <w:ind w:firstLine="0"/>
              <w:jc w:val="lowKashida"/>
              <w:rPr>
                <w:sz w:val="2"/>
                <w:szCs w:val="2"/>
                <w:rtl/>
              </w:rPr>
            </w:pPr>
            <w:r w:rsidRPr="00790DA1">
              <w:rPr>
                <w:rtl/>
              </w:rPr>
              <w:t>ولا عمل یرضی به الله صالح</w:t>
            </w:r>
            <w:r>
              <w:rPr>
                <w:rFonts w:hint="cs"/>
                <w:rtl/>
              </w:rPr>
              <w:br/>
            </w:r>
          </w:p>
        </w:tc>
      </w:tr>
    </w:tbl>
    <w:p w:rsidR="008F4B15" w:rsidRPr="007F1A84" w:rsidRDefault="0075782A" w:rsidP="007F1A84">
      <w:pPr>
        <w:pStyle w:val="a4"/>
        <w:rPr>
          <w:rtl/>
        </w:rPr>
      </w:pPr>
      <w:r w:rsidRPr="007F1A84">
        <w:rPr>
          <w:rFonts w:hint="cs"/>
          <w:rtl/>
        </w:rPr>
        <w:t xml:space="preserve"> </w:t>
      </w:r>
      <w:r w:rsidR="008F4B15" w:rsidRPr="007F1A84">
        <w:rPr>
          <w:rFonts w:hint="cs"/>
          <w:rtl/>
        </w:rPr>
        <w:t>«همین ناراحتی</w:t>
      </w:r>
      <w:r w:rsidR="007C6A2D" w:rsidRPr="007F1A84">
        <w:rPr>
          <w:rFonts w:hint="cs"/>
          <w:rtl/>
        </w:rPr>
        <w:t>،</w:t>
      </w:r>
      <w:r w:rsidR="004F180B" w:rsidRPr="007F1A84">
        <w:rPr>
          <w:rFonts w:hint="cs"/>
          <w:rtl/>
        </w:rPr>
        <w:t xml:space="preserve"> </w:t>
      </w:r>
      <w:r w:rsidR="008F4B15" w:rsidRPr="007F1A84">
        <w:rPr>
          <w:rFonts w:hint="cs"/>
          <w:rtl/>
        </w:rPr>
        <w:t>بس است که زندگی</w:t>
      </w:r>
      <w:r w:rsidR="007C6A2D" w:rsidRPr="007F1A84">
        <w:rPr>
          <w:rFonts w:hint="cs"/>
          <w:rtl/>
        </w:rPr>
        <w:t>،</w:t>
      </w:r>
      <w:r w:rsidR="004F180B" w:rsidRPr="007F1A84">
        <w:rPr>
          <w:rFonts w:hint="cs"/>
          <w:rtl/>
        </w:rPr>
        <w:t xml:space="preserve"> </w:t>
      </w:r>
      <w:r w:rsidR="008F4B15" w:rsidRPr="007F1A84">
        <w:rPr>
          <w:rFonts w:hint="cs"/>
          <w:rtl/>
        </w:rPr>
        <w:t xml:space="preserve">تلخ </w:t>
      </w:r>
      <w:r w:rsidR="00A235EC" w:rsidRPr="007F1A84">
        <w:rPr>
          <w:rFonts w:hint="cs"/>
          <w:rtl/>
        </w:rPr>
        <w:t>می‌با</w:t>
      </w:r>
      <w:r w:rsidR="008F4B15" w:rsidRPr="007F1A84">
        <w:rPr>
          <w:rFonts w:hint="cs"/>
          <w:rtl/>
        </w:rPr>
        <w:t>شد و عمل صالحی که خدا را خوشنود کند</w:t>
      </w:r>
      <w:r w:rsidR="007C6A2D" w:rsidRPr="007F1A84">
        <w:rPr>
          <w:rFonts w:hint="cs"/>
          <w:rtl/>
        </w:rPr>
        <w:t>،</w:t>
      </w:r>
      <w:r w:rsidR="004F180B" w:rsidRPr="007F1A84">
        <w:rPr>
          <w:rFonts w:hint="cs"/>
          <w:rtl/>
        </w:rPr>
        <w:t xml:space="preserve"> </w:t>
      </w:r>
      <w:r w:rsidR="008F4B15" w:rsidRPr="007F1A84">
        <w:rPr>
          <w:rFonts w:hint="cs"/>
          <w:rtl/>
        </w:rPr>
        <w:t>(در پرونده ما) وجود ندارد»</w:t>
      </w:r>
      <w:r w:rsidRPr="007F1A84">
        <w:rPr>
          <w:rFonts w:hint="cs"/>
          <w:rtl/>
        </w:rPr>
        <w:t xml:space="preserve">. </w:t>
      </w:r>
    </w:p>
    <w:p w:rsidR="008F4B15" w:rsidRPr="00841A4F" w:rsidRDefault="008F4B15" w:rsidP="00090265">
      <w:pPr>
        <w:pStyle w:val="a"/>
        <w:rPr>
          <w:rtl/>
        </w:rPr>
      </w:pPr>
      <w:bookmarkStart w:id="267" w:name="_Toc275546769"/>
      <w:bookmarkStart w:id="268" w:name="_Toc420959381"/>
      <w:r w:rsidRPr="00841A4F">
        <w:rPr>
          <w:rFonts w:hint="cs"/>
          <w:rtl/>
        </w:rPr>
        <w:t>برخی از عوامل خوشبختی</w:t>
      </w:r>
      <w:bookmarkEnd w:id="267"/>
      <w:bookmarkEnd w:id="268"/>
    </w:p>
    <w:p w:rsidR="008F4B15" w:rsidRPr="00FA0716" w:rsidRDefault="008F4B15" w:rsidP="00DE7680">
      <w:pPr>
        <w:pStyle w:val="a4"/>
        <w:numPr>
          <w:ilvl w:val="0"/>
          <w:numId w:val="19"/>
        </w:numPr>
        <w:rPr>
          <w:rtl/>
        </w:rPr>
      </w:pPr>
      <w:r w:rsidRPr="00FA0716">
        <w:rPr>
          <w:rFonts w:hint="cs"/>
          <w:rtl/>
        </w:rPr>
        <w:t>عمل صالح</w:t>
      </w:r>
      <w:r w:rsidR="0075782A" w:rsidRPr="00FA0716">
        <w:rPr>
          <w:rFonts w:hint="cs"/>
          <w:rtl/>
        </w:rPr>
        <w:t>:</w:t>
      </w:r>
      <w:r w:rsidR="003F4C89">
        <w:rPr>
          <w:rFonts w:hint="cs"/>
          <w:rtl/>
        </w:rPr>
        <w:t xml:space="preserve"> </w:t>
      </w:r>
      <w:r w:rsidR="003F4C89" w:rsidRPr="00DE7680">
        <w:rPr>
          <w:rFonts w:ascii="Traditional Arabic" w:hAnsi="Traditional Arabic" w:cs="Traditional Arabic"/>
          <w:rtl/>
        </w:rPr>
        <w:t>﴿</w:t>
      </w:r>
      <w:r w:rsidR="00DE7680" w:rsidRPr="00DE7680">
        <w:rPr>
          <w:rFonts w:ascii="KFGQPC Uthmanic Script HAFS" w:hAnsi="KFGQPC Uthmanic Script HAFS" w:cs="KFGQPC Uthmanic Script HAFS" w:hint="eastAsia"/>
          <w:rtl/>
        </w:rPr>
        <w:t>مَنۡ</w:t>
      </w:r>
      <w:r w:rsidR="00DE7680" w:rsidRPr="00DE7680">
        <w:rPr>
          <w:rFonts w:ascii="KFGQPC Uthmanic Script HAFS" w:hAnsi="KFGQPC Uthmanic Script HAFS" w:cs="KFGQPC Uthmanic Script HAFS"/>
          <w:rtl/>
        </w:rPr>
        <w:t xml:space="preserve"> عَمِلَ صَٰلِحٗا مِّن ذَكَرٍ أَوۡ أُنثَىٰ وَهُوَ مُؤۡمِنٞ فَلَنُحۡيِيَنَّهُ</w:t>
      </w:r>
      <w:r w:rsidR="00DE7680" w:rsidRPr="00DE7680">
        <w:rPr>
          <w:rFonts w:ascii="KFGQPC Uthmanic Script HAFS" w:hAnsi="KFGQPC Uthmanic Script HAFS" w:cs="KFGQPC Uthmanic Script HAFS" w:hint="cs"/>
          <w:rtl/>
        </w:rPr>
        <w:t>ۥ</w:t>
      </w:r>
      <w:r w:rsidR="00DE7680" w:rsidRPr="00DE7680">
        <w:rPr>
          <w:rFonts w:ascii="KFGQPC Uthmanic Script HAFS" w:hAnsi="KFGQPC Uthmanic Script HAFS" w:cs="KFGQPC Uthmanic Script HAFS"/>
          <w:rtl/>
        </w:rPr>
        <w:t xml:space="preserve"> حَيَوٰةٗ طَيِّبَةٗۖ</w:t>
      </w:r>
      <w:r w:rsidR="003F4C89" w:rsidRPr="00DE7680">
        <w:rPr>
          <w:rFonts w:ascii="Traditional Arabic" w:hAnsi="Traditional Arabic" w:cs="Traditional Arabic"/>
          <w:rtl/>
        </w:rPr>
        <w:t>﴾</w:t>
      </w:r>
      <w:r w:rsidR="003F4C89">
        <w:rPr>
          <w:rFonts w:hint="cs"/>
          <w:rtl/>
        </w:rPr>
        <w:t xml:space="preserve"> </w:t>
      </w:r>
      <w:r w:rsidR="003F4C89" w:rsidRPr="008F4FDD">
        <w:rPr>
          <w:rStyle w:val="Char7"/>
          <w:rFonts w:hint="cs"/>
          <w:rtl/>
        </w:rPr>
        <w:t>[</w:t>
      </w:r>
      <w:r w:rsidR="003F4C89">
        <w:rPr>
          <w:rStyle w:val="Char7"/>
          <w:rFonts w:hint="cs"/>
          <w:rtl/>
        </w:rPr>
        <w:t>النحل: 97</w:t>
      </w:r>
      <w:r w:rsidR="003F4C89" w:rsidRPr="008F4FDD">
        <w:rPr>
          <w:rStyle w:val="Char7"/>
          <w:rFonts w:hint="cs"/>
          <w:rtl/>
        </w:rPr>
        <w:t>]</w:t>
      </w:r>
      <w:r w:rsidR="0075782A" w:rsidRPr="00FA0716">
        <w:rPr>
          <w:rFonts w:hint="cs"/>
          <w:rtl/>
        </w:rPr>
        <w:t xml:space="preserve"> </w:t>
      </w:r>
      <w:r w:rsidRPr="00FA0716">
        <w:rPr>
          <w:rFonts w:hint="cs"/>
          <w:rtl/>
        </w:rPr>
        <w:t>«هر مرد و زنی که کار شایسته</w:t>
      </w:r>
      <w:r w:rsidR="00FA0716">
        <w:rPr>
          <w:rFonts w:hint="eastAsia"/>
          <w:rtl/>
        </w:rPr>
        <w:t>‌</w:t>
      </w:r>
      <w:r w:rsidRPr="00FA0716">
        <w:rPr>
          <w:rFonts w:hint="cs"/>
          <w:rtl/>
        </w:rPr>
        <w:t>ای انجام دهد در حالی که ایمان دارد</w:t>
      </w:r>
      <w:r w:rsidR="007C6A2D" w:rsidRPr="00FA0716">
        <w:rPr>
          <w:rFonts w:hint="cs"/>
          <w:rtl/>
        </w:rPr>
        <w:t>،</w:t>
      </w:r>
      <w:r w:rsidR="004F180B" w:rsidRPr="00FA0716">
        <w:rPr>
          <w:rFonts w:hint="cs"/>
          <w:rtl/>
        </w:rPr>
        <w:t xml:space="preserve"> </w:t>
      </w:r>
      <w:r w:rsidRPr="00FA0716">
        <w:rPr>
          <w:rFonts w:hint="cs"/>
          <w:rtl/>
        </w:rPr>
        <w:t>به او زندگی</w:t>
      </w:r>
      <w:r w:rsidR="00FF64C1" w:rsidRPr="00FA0716">
        <w:rPr>
          <w:rFonts w:hint="cs"/>
          <w:rtl/>
        </w:rPr>
        <w:t xml:space="preserve"> پاکیزه‌ای </w:t>
      </w:r>
      <w:r w:rsidRPr="00FA0716">
        <w:rPr>
          <w:rFonts w:hint="cs"/>
          <w:rtl/>
        </w:rPr>
        <w:t>خواهیم داد»</w:t>
      </w:r>
      <w:r w:rsidR="0075782A" w:rsidRPr="00FA0716">
        <w:rPr>
          <w:rFonts w:hint="cs"/>
          <w:rtl/>
        </w:rPr>
        <w:t xml:space="preserve">. </w:t>
      </w:r>
    </w:p>
    <w:p w:rsidR="008F4B15" w:rsidRPr="00FA0716" w:rsidRDefault="008F4B15" w:rsidP="00DE7680">
      <w:pPr>
        <w:pStyle w:val="a4"/>
        <w:numPr>
          <w:ilvl w:val="0"/>
          <w:numId w:val="19"/>
        </w:numPr>
        <w:rPr>
          <w:rtl/>
        </w:rPr>
      </w:pPr>
      <w:r w:rsidRPr="00FA0716">
        <w:rPr>
          <w:rFonts w:hint="cs"/>
          <w:rtl/>
        </w:rPr>
        <w:t>همسر شایسته و نیکو</w:t>
      </w:r>
      <w:r w:rsidR="0075782A" w:rsidRPr="00FA0716">
        <w:rPr>
          <w:rFonts w:hint="cs"/>
          <w:rtl/>
        </w:rPr>
        <w:t>:</w:t>
      </w:r>
      <w:r w:rsidR="003F4C89">
        <w:rPr>
          <w:rFonts w:hint="cs"/>
          <w:rtl/>
        </w:rPr>
        <w:t xml:space="preserve"> </w:t>
      </w:r>
      <w:r w:rsidR="003F4C89" w:rsidRPr="00DE7680">
        <w:rPr>
          <w:rFonts w:ascii="Traditional Arabic" w:hAnsi="Traditional Arabic" w:cs="Traditional Arabic"/>
          <w:rtl/>
        </w:rPr>
        <w:t>﴿</w:t>
      </w:r>
      <w:r w:rsidR="00DE7680" w:rsidRPr="00DE7680">
        <w:rPr>
          <w:rFonts w:ascii="KFGQPC Uthmanic Script HAFS" w:hAnsi="KFGQPC Uthmanic Script HAFS" w:cs="KFGQPC Uthmanic Script HAFS"/>
          <w:rtl/>
        </w:rPr>
        <w:t>رَبَّنَا هَبۡ لَنَا مِنۡ أَزۡوَٰجِنَا وَذُرِّيَّٰتِنَا قُرَّةَ أَعۡيُنٖ</w:t>
      </w:r>
      <w:r w:rsidR="003F4C89" w:rsidRPr="00DE7680">
        <w:rPr>
          <w:rFonts w:ascii="Traditional Arabic" w:hAnsi="Traditional Arabic" w:cs="Traditional Arabic"/>
          <w:rtl/>
        </w:rPr>
        <w:t>﴾</w:t>
      </w:r>
      <w:r w:rsidR="003F4C89">
        <w:rPr>
          <w:rFonts w:hint="cs"/>
          <w:rtl/>
        </w:rPr>
        <w:t xml:space="preserve"> </w:t>
      </w:r>
      <w:r w:rsidR="003F4C89" w:rsidRPr="008F4FDD">
        <w:rPr>
          <w:rStyle w:val="Char7"/>
          <w:rFonts w:hint="cs"/>
          <w:rtl/>
        </w:rPr>
        <w:t>[</w:t>
      </w:r>
      <w:r w:rsidR="003F4C89">
        <w:rPr>
          <w:rStyle w:val="Char7"/>
          <w:rFonts w:hint="cs"/>
          <w:rtl/>
        </w:rPr>
        <w:t>الفرقان: 74</w:t>
      </w:r>
      <w:r w:rsidR="003F4C89" w:rsidRPr="008F4FDD">
        <w:rPr>
          <w:rStyle w:val="Char7"/>
          <w:rFonts w:hint="cs"/>
          <w:rtl/>
        </w:rPr>
        <w:t>]</w:t>
      </w:r>
      <w:r w:rsidR="0075782A" w:rsidRPr="00FA0716">
        <w:rPr>
          <w:rFonts w:hint="cs"/>
          <w:rtl/>
        </w:rPr>
        <w:t xml:space="preserve"> </w:t>
      </w:r>
      <w:r w:rsidRPr="00FA0716">
        <w:rPr>
          <w:rFonts w:hint="cs"/>
          <w:rtl/>
        </w:rPr>
        <w:t>«پروردگارا! زنان و فرزندانمان را مایه شادمانی ما بگردان»</w:t>
      </w:r>
      <w:r w:rsidR="0075782A" w:rsidRPr="00FA0716">
        <w:rPr>
          <w:rFonts w:hint="cs"/>
          <w:rtl/>
        </w:rPr>
        <w:t xml:space="preserve">. </w:t>
      </w:r>
    </w:p>
    <w:p w:rsidR="008F4B15" w:rsidRPr="00FA0716" w:rsidRDefault="008F4B15" w:rsidP="00FA0716">
      <w:pPr>
        <w:pStyle w:val="a4"/>
        <w:numPr>
          <w:ilvl w:val="0"/>
          <w:numId w:val="19"/>
        </w:numPr>
        <w:rPr>
          <w:rtl/>
        </w:rPr>
      </w:pPr>
      <w:r w:rsidRPr="00FA0716">
        <w:rPr>
          <w:rFonts w:hint="cs"/>
          <w:rtl/>
        </w:rPr>
        <w:t>خانه بزرگ</w:t>
      </w:r>
      <w:r w:rsidR="0075782A" w:rsidRPr="00FA0716">
        <w:rPr>
          <w:rFonts w:hint="cs"/>
          <w:rtl/>
        </w:rPr>
        <w:t xml:space="preserve">: </w:t>
      </w:r>
      <w:r w:rsidRPr="00FA0716">
        <w:rPr>
          <w:rFonts w:hint="cs"/>
          <w:rtl/>
        </w:rPr>
        <w:t>در حدیث آمده است</w:t>
      </w:r>
      <w:r w:rsidR="0075782A" w:rsidRPr="00FA0716">
        <w:rPr>
          <w:rFonts w:hint="cs"/>
          <w:rtl/>
        </w:rPr>
        <w:t xml:space="preserve">: </w:t>
      </w:r>
      <w:r w:rsidRPr="00FA0716">
        <w:rPr>
          <w:rFonts w:hint="cs"/>
          <w:rtl/>
        </w:rPr>
        <w:t>«بارخدایا! خانه ام را بزرگ و فراخ بگردان»</w:t>
      </w:r>
      <w:r w:rsidR="0075782A" w:rsidRPr="00FA0716">
        <w:rPr>
          <w:rFonts w:hint="cs"/>
          <w:rtl/>
        </w:rPr>
        <w:t xml:space="preserve">. </w:t>
      </w:r>
    </w:p>
    <w:p w:rsidR="008F4B15" w:rsidRPr="00FA0716" w:rsidRDefault="008F4B15" w:rsidP="00FA0716">
      <w:pPr>
        <w:pStyle w:val="a4"/>
        <w:numPr>
          <w:ilvl w:val="0"/>
          <w:numId w:val="19"/>
        </w:numPr>
        <w:rPr>
          <w:rtl/>
        </w:rPr>
      </w:pPr>
      <w:r w:rsidRPr="00FA0716">
        <w:rPr>
          <w:rFonts w:hint="cs"/>
          <w:rtl/>
        </w:rPr>
        <w:t>شغل درست و خوب</w:t>
      </w:r>
      <w:r w:rsidR="0075782A" w:rsidRPr="00FA0716">
        <w:rPr>
          <w:rFonts w:hint="cs"/>
          <w:rtl/>
        </w:rPr>
        <w:t xml:space="preserve">: </w:t>
      </w:r>
      <w:r w:rsidRPr="00FA0716">
        <w:rPr>
          <w:rFonts w:hint="cs"/>
          <w:rtl/>
        </w:rPr>
        <w:t>در حدیث آمده است</w:t>
      </w:r>
      <w:r w:rsidR="0075782A" w:rsidRPr="00FA0716">
        <w:rPr>
          <w:rFonts w:hint="cs"/>
          <w:rtl/>
        </w:rPr>
        <w:t xml:space="preserve">: </w:t>
      </w:r>
      <w:r w:rsidRPr="00FA0716">
        <w:rPr>
          <w:rFonts w:hint="cs"/>
          <w:rtl/>
        </w:rPr>
        <w:t>«خداوند</w:t>
      </w:r>
      <w:r w:rsidR="007C6A2D" w:rsidRPr="00FA0716">
        <w:rPr>
          <w:rFonts w:hint="cs"/>
          <w:rtl/>
        </w:rPr>
        <w:t>،</w:t>
      </w:r>
      <w:r w:rsidR="004F180B" w:rsidRPr="00FA0716">
        <w:rPr>
          <w:rFonts w:hint="cs"/>
          <w:rtl/>
        </w:rPr>
        <w:t xml:space="preserve"> </w:t>
      </w:r>
      <w:r w:rsidRPr="00FA0716">
        <w:rPr>
          <w:rFonts w:hint="cs"/>
          <w:rtl/>
        </w:rPr>
        <w:t>پاک است و جز پاک را ن</w:t>
      </w:r>
      <w:r w:rsidR="0006470B" w:rsidRPr="00FA0716">
        <w:rPr>
          <w:rFonts w:hint="cs"/>
          <w:rtl/>
        </w:rPr>
        <w:t>می‌پذیر</w:t>
      </w:r>
      <w:r w:rsidRPr="00FA0716">
        <w:rPr>
          <w:rFonts w:hint="cs"/>
          <w:rtl/>
        </w:rPr>
        <w:t>د»</w:t>
      </w:r>
      <w:r w:rsidR="0075782A" w:rsidRPr="00FA0716">
        <w:rPr>
          <w:rFonts w:hint="cs"/>
          <w:rtl/>
        </w:rPr>
        <w:t xml:space="preserve">. </w:t>
      </w:r>
    </w:p>
    <w:p w:rsidR="008F4B15" w:rsidRPr="00FA0716" w:rsidRDefault="008F4B15" w:rsidP="00DE7680">
      <w:pPr>
        <w:pStyle w:val="a4"/>
        <w:numPr>
          <w:ilvl w:val="0"/>
          <w:numId w:val="19"/>
        </w:numPr>
        <w:rPr>
          <w:rtl/>
        </w:rPr>
      </w:pPr>
      <w:r w:rsidRPr="00FA0716">
        <w:rPr>
          <w:rFonts w:hint="cs"/>
          <w:rtl/>
        </w:rPr>
        <w:lastRenderedPageBreak/>
        <w:t>اخلاق خوب و مهرورزی به مردم</w:t>
      </w:r>
      <w:r w:rsidR="0075782A" w:rsidRPr="00FA0716">
        <w:rPr>
          <w:rFonts w:hint="cs"/>
          <w:rtl/>
        </w:rPr>
        <w:t>:</w:t>
      </w:r>
      <w:r w:rsidR="003F4C89">
        <w:rPr>
          <w:rFonts w:hint="cs"/>
          <w:rtl/>
        </w:rPr>
        <w:t xml:space="preserve"> </w:t>
      </w:r>
      <w:r w:rsidR="003F4C89" w:rsidRPr="00DE7680">
        <w:rPr>
          <w:rFonts w:ascii="Traditional Arabic" w:hAnsi="Traditional Arabic" w:cs="Traditional Arabic"/>
          <w:rtl/>
        </w:rPr>
        <w:t>﴿</w:t>
      </w:r>
      <w:r w:rsidR="00DE7680" w:rsidRPr="00DE7680">
        <w:rPr>
          <w:rFonts w:ascii="KFGQPC Uthmanic Script HAFS" w:hAnsi="KFGQPC Uthmanic Script HAFS" w:cs="KFGQPC Uthmanic Script HAFS" w:hint="eastAsia"/>
          <w:rtl/>
        </w:rPr>
        <w:t>وَجَعَلَنِي</w:t>
      </w:r>
      <w:r w:rsidR="00DE7680" w:rsidRPr="00DE7680">
        <w:rPr>
          <w:rFonts w:ascii="KFGQPC Uthmanic Script HAFS" w:hAnsi="KFGQPC Uthmanic Script HAFS" w:cs="KFGQPC Uthmanic Script HAFS"/>
          <w:rtl/>
        </w:rPr>
        <w:t xml:space="preserve"> مُبَارَكًا أَيۡنَ مَا كُنتُ</w:t>
      </w:r>
      <w:r w:rsidR="003F4C89" w:rsidRPr="00DE7680">
        <w:rPr>
          <w:rFonts w:ascii="Traditional Arabic" w:hAnsi="Traditional Arabic" w:cs="Traditional Arabic"/>
          <w:rtl/>
        </w:rPr>
        <w:t>﴾</w:t>
      </w:r>
      <w:r w:rsidR="003F4C89">
        <w:rPr>
          <w:rFonts w:hint="cs"/>
          <w:rtl/>
        </w:rPr>
        <w:t xml:space="preserve"> </w:t>
      </w:r>
      <w:r w:rsidR="003F4C89" w:rsidRPr="008F4FDD">
        <w:rPr>
          <w:rStyle w:val="Char7"/>
          <w:rFonts w:hint="cs"/>
          <w:rtl/>
        </w:rPr>
        <w:t>[</w:t>
      </w:r>
      <w:r w:rsidR="003F4C89">
        <w:rPr>
          <w:rStyle w:val="Char7"/>
          <w:rFonts w:hint="cs"/>
          <w:rtl/>
        </w:rPr>
        <w:t>مریم: 31</w:t>
      </w:r>
      <w:r w:rsidR="003F4C89" w:rsidRPr="008F4FDD">
        <w:rPr>
          <w:rStyle w:val="Char7"/>
          <w:rFonts w:hint="cs"/>
          <w:rtl/>
        </w:rPr>
        <w:t>]</w:t>
      </w:r>
      <w:r w:rsidR="0075782A" w:rsidRPr="00FA0716">
        <w:rPr>
          <w:rFonts w:hint="cs"/>
          <w:rtl/>
        </w:rPr>
        <w:t xml:space="preserve"> </w:t>
      </w:r>
      <w:r w:rsidRPr="00FA0716">
        <w:rPr>
          <w:rFonts w:hint="cs"/>
          <w:rtl/>
        </w:rPr>
        <w:t>«و مرا هرجا که باشم</w:t>
      </w:r>
      <w:r w:rsidR="007C6A2D" w:rsidRPr="00FA0716">
        <w:rPr>
          <w:rFonts w:hint="cs"/>
          <w:rtl/>
        </w:rPr>
        <w:t>،</w:t>
      </w:r>
      <w:r w:rsidR="004F180B" w:rsidRPr="00FA0716">
        <w:rPr>
          <w:rFonts w:hint="cs"/>
          <w:rtl/>
        </w:rPr>
        <w:t xml:space="preserve"> </w:t>
      </w:r>
      <w:r w:rsidRPr="00FA0716">
        <w:rPr>
          <w:rFonts w:hint="cs"/>
          <w:rtl/>
        </w:rPr>
        <w:t xml:space="preserve">خجسته و سودمند </w:t>
      </w:r>
      <w:r w:rsidR="005E3F23" w:rsidRPr="00FA0716">
        <w:rPr>
          <w:rFonts w:hint="cs"/>
          <w:rtl/>
        </w:rPr>
        <w:t>می‌گ</w:t>
      </w:r>
      <w:r w:rsidRPr="00FA0716">
        <w:rPr>
          <w:rFonts w:hint="cs"/>
          <w:rtl/>
        </w:rPr>
        <w:t>رداند»</w:t>
      </w:r>
      <w:r w:rsidR="0075782A" w:rsidRPr="00FA0716">
        <w:rPr>
          <w:rFonts w:hint="cs"/>
          <w:rtl/>
        </w:rPr>
        <w:t xml:space="preserve">. </w:t>
      </w:r>
    </w:p>
    <w:p w:rsidR="008F4B15" w:rsidRPr="00FA0716" w:rsidRDefault="008F4B15" w:rsidP="00DE7680">
      <w:pPr>
        <w:pStyle w:val="a4"/>
        <w:numPr>
          <w:ilvl w:val="0"/>
          <w:numId w:val="19"/>
        </w:numPr>
        <w:rPr>
          <w:rtl/>
        </w:rPr>
      </w:pPr>
      <w:r w:rsidRPr="00FA0716">
        <w:rPr>
          <w:rFonts w:hint="cs"/>
          <w:rtl/>
        </w:rPr>
        <w:t>مقروض</w:t>
      </w:r>
      <w:r w:rsidR="00FA0716">
        <w:rPr>
          <w:rFonts w:hint="eastAsia"/>
          <w:rtl/>
        </w:rPr>
        <w:t>‌</w:t>
      </w:r>
      <w:r w:rsidRPr="00FA0716">
        <w:rPr>
          <w:rFonts w:hint="cs"/>
          <w:rtl/>
        </w:rPr>
        <w:t>نبودن و اسراف</w:t>
      </w:r>
      <w:r w:rsidR="00FA0716">
        <w:rPr>
          <w:rFonts w:hint="eastAsia"/>
          <w:rtl/>
        </w:rPr>
        <w:t>‌</w:t>
      </w:r>
      <w:r w:rsidRPr="00FA0716">
        <w:rPr>
          <w:rFonts w:hint="cs"/>
          <w:rtl/>
        </w:rPr>
        <w:t>نکردن</w:t>
      </w:r>
      <w:r w:rsidR="0075782A" w:rsidRPr="00FA0716">
        <w:rPr>
          <w:rFonts w:hint="cs"/>
          <w:rtl/>
        </w:rPr>
        <w:t>:</w:t>
      </w:r>
      <w:r w:rsidR="003F4C89">
        <w:rPr>
          <w:rFonts w:hint="cs"/>
          <w:rtl/>
        </w:rPr>
        <w:t xml:space="preserve"> </w:t>
      </w:r>
      <w:r w:rsidR="003F4C89" w:rsidRPr="00DE7680">
        <w:rPr>
          <w:rFonts w:ascii="Traditional Arabic" w:hAnsi="Traditional Arabic" w:cs="Traditional Arabic"/>
          <w:rtl/>
        </w:rPr>
        <w:t>﴿</w:t>
      </w:r>
      <w:r w:rsidR="00DE7680" w:rsidRPr="00DE7680">
        <w:rPr>
          <w:rFonts w:ascii="KFGQPC Uthmanic Script HAFS" w:hAnsi="KFGQPC Uthmanic Script HAFS" w:cs="KFGQPC Uthmanic Script HAFS"/>
          <w:rtl/>
        </w:rPr>
        <w:t>لَمۡ يُسۡرِفُواْ وَلَمۡ يَقۡتُرُواْ</w:t>
      </w:r>
      <w:r w:rsidR="003F4C89" w:rsidRPr="00DE7680">
        <w:rPr>
          <w:rFonts w:ascii="Traditional Arabic" w:hAnsi="Traditional Arabic" w:cs="Traditional Arabic"/>
          <w:rtl/>
        </w:rPr>
        <w:t>﴾</w:t>
      </w:r>
      <w:r w:rsidR="003F4C89">
        <w:rPr>
          <w:rFonts w:hint="cs"/>
          <w:rtl/>
        </w:rPr>
        <w:t xml:space="preserve"> </w:t>
      </w:r>
      <w:r w:rsidR="003F4C89" w:rsidRPr="008F4FDD">
        <w:rPr>
          <w:rStyle w:val="Char7"/>
          <w:rFonts w:hint="cs"/>
          <w:rtl/>
        </w:rPr>
        <w:t>[</w:t>
      </w:r>
      <w:r w:rsidR="003F4C89">
        <w:rPr>
          <w:rStyle w:val="Char7"/>
          <w:rFonts w:hint="cs"/>
          <w:rtl/>
        </w:rPr>
        <w:t>الفرقان: 67</w:t>
      </w:r>
      <w:r w:rsidR="003F4C89" w:rsidRPr="008F4FDD">
        <w:rPr>
          <w:rStyle w:val="Char7"/>
          <w:rFonts w:hint="cs"/>
          <w:rtl/>
        </w:rPr>
        <w:t>]</w:t>
      </w:r>
      <w:r w:rsidR="0075782A" w:rsidRPr="00FA0716">
        <w:rPr>
          <w:rFonts w:hint="cs"/>
          <w:rtl/>
        </w:rPr>
        <w:t xml:space="preserve"> </w:t>
      </w:r>
      <w:r w:rsidRPr="00FA0716">
        <w:rPr>
          <w:rFonts w:hint="cs"/>
          <w:rtl/>
        </w:rPr>
        <w:t>«اسراف و زیاده</w:t>
      </w:r>
      <w:r w:rsidRPr="00FA0716">
        <w:rPr>
          <w:rFonts w:hint="eastAsia"/>
          <w:rtl/>
        </w:rPr>
        <w:t> </w:t>
      </w:r>
      <w:r w:rsidRPr="00FA0716">
        <w:rPr>
          <w:rFonts w:hint="cs"/>
          <w:rtl/>
        </w:rPr>
        <w:t>روی ن</w:t>
      </w:r>
      <w:r w:rsidR="00FB0E09" w:rsidRPr="00FA0716">
        <w:rPr>
          <w:rFonts w:hint="cs"/>
          <w:rtl/>
        </w:rPr>
        <w:t>می‌کن</w:t>
      </w:r>
      <w:r w:rsidRPr="00FA0716">
        <w:rPr>
          <w:rFonts w:hint="cs"/>
          <w:rtl/>
        </w:rPr>
        <w:t>ند و تنگ چش</w:t>
      </w:r>
      <w:r w:rsidR="00A235EC" w:rsidRPr="00FA0716">
        <w:rPr>
          <w:rFonts w:hint="cs"/>
          <w:rtl/>
        </w:rPr>
        <w:t>می‌نم</w:t>
      </w:r>
      <w:r w:rsidR="0056151E" w:rsidRPr="00FA0716">
        <w:rPr>
          <w:rFonts w:hint="cs"/>
          <w:rtl/>
        </w:rPr>
        <w:t>ی‌ورز</w:t>
      </w:r>
      <w:r w:rsidRPr="00FA0716">
        <w:rPr>
          <w:rFonts w:hint="cs"/>
          <w:rtl/>
        </w:rPr>
        <w:t>ند»</w:t>
      </w:r>
      <w:r w:rsidR="003F4C89">
        <w:rPr>
          <w:rFonts w:hint="cs"/>
          <w:rtl/>
        </w:rPr>
        <w:t>.</w:t>
      </w:r>
    </w:p>
    <w:p w:rsidR="008F4B15" w:rsidRPr="00DE7680" w:rsidRDefault="003F4C89" w:rsidP="00DE7680">
      <w:pPr>
        <w:pStyle w:val="a4"/>
        <w:rPr>
          <w:rFonts w:ascii="KFGQPC Uthmanic Script HAFS" w:hAnsi="KFGQPC Uthmanic Script HAFS" w:cs="KFGQPC Uthmanic Script HAFS"/>
          <w:rtl/>
        </w:rPr>
      </w:pPr>
      <w:r>
        <w:rPr>
          <w:rFonts w:ascii="Traditional Arabic" w:hAnsi="Traditional Arabic" w:cs="Traditional Arabic"/>
          <w:rtl/>
        </w:rPr>
        <w:t>﴿</w:t>
      </w:r>
      <w:r w:rsidR="00DE7680">
        <w:rPr>
          <w:rFonts w:ascii="KFGQPC Uthmanic Script HAFS" w:hAnsi="KFGQPC Uthmanic Script HAFS" w:cs="KFGQPC Uthmanic Script HAFS" w:hint="eastAsia"/>
          <w:rtl/>
        </w:rPr>
        <w:t>وَلَا</w:t>
      </w:r>
      <w:r w:rsidR="00DE7680">
        <w:rPr>
          <w:rFonts w:ascii="KFGQPC Uthmanic Script HAFS" w:hAnsi="KFGQPC Uthmanic Script HAFS" w:cs="KFGQPC Uthmanic Script HAFS"/>
          <w:rtl/>
        </w:rPr>
        <w:t xml:space="preserve"> تَجۡعَلۡ يَدَكَ مَغۡلُولَةً إِلَىٰ عُنُقِكَ وَلَا تَبۡسُطۡهَا كُلَّ </w:t>
      </w:r>
      <w:r w:rsidR="00DE7680">
        <w:rPr>
          <w:rFonts w:ascii="KFGQPC Uthmanic Script HAFS" w:hAnsi="KFGQPC Uthmanic Script HAFS" w:cs="KFGQPC Uthmanic Script HAFS" w:hint="cs"/>
          <w:rtl/>
        </w:rPr>
        <w:t>ٱ</w:t>
      </w:r>
      <w:r w:rsidR="00DE7680">
        <w:rPr>
          <w:rFonts w:ascii="KFGQPC Uthmanic Script HAFS" w:hAnsi="KFGQPC Uthmanic Script HAFS" w:cs="KFGQPC Uthmanic Script HAFS" w:hint="eastAsia"/>
          <w:rtl/>
        </w:rPr>
        <w:t>لۡبَسۡطِ</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الإسراء: 29</w:t>
      </w:r>
      <w:r w:rsidRPr="008F4FDD">
        <w:rPr>
          <w:rStyle w:val="Char7"/>
          <w:rFonts w:hint="cs"/>
          <w:rtl/>
        </w:rPr>
        <w:t>]</w:t>
      </w:r>
      <w:r>
        <w:rPr>
          <w:rStyle w:val="Char7"/>
          <w:rFonts w:hint="cs"/>
          <w:rtl/>
        </w:rPr>
        <w:t xml:space="preserve"> </w:t>
      </w:r>
      <w:r w:rsidR="008F4B15" w:rsidRPr="00FA0716">
        <w:rPr>
          <w:rFonts w:hint="cs"/>
          <w:rtl/>
        </w:rPr>
        <w:t>«و دست خود را به گردنت بسته مگردان و آن را کاملاً گشوده مدار»</w:t>
      </w:r>
      <w:r w:rsidR="0075782A" w:rsidRPr="00FA0716">
        <w:rPr>
          <w:rFonts w:hint="cs"/>
          <w:rtl/>
        </w:rPr>
        <w:t xml:space="preserve">. </w:t>
      </w:r>
    </w:p>
    <w:p w:rsidR="008F4B15" w:rsidRPr="00841A4F" w:rsidRDefault="008F4B15" w:rsidP="00090265">
      <w:pPr>
        <w:pStyle w:val="a"/>
        <w:rPr>
          <w:rtl/>
        </w:rPr>
      </w:pPr>
      <w:bookmarkStart w:id="269" w:name="_Toc275546770"/>
      <w:bookmarkStart w:id="270" w:name="_Toc420959382"/>
      <w:r w:rsidRPr="00841A4F">
        <w:rPr>
          <w:rFonts w:hint="cs"/>
          <w:rtl/>
        </w:rPr>
        <w:t>لوازم خوشبختی</w:t>
      </w:r>
      <w:bookmarkEnd w:id="269"/>
      <w:bookmarkEnd w:id="270"/>
    </w:p>
    <w:p w:rsidR="00FA0716" w:rsidRDefault="008F4B15" w:rsidP="00FA0716">
      <w:pPr>
        <w:pStyle w:val="a4"/>
        <w:rPr>
          <w:rtl/>
        </w:rPr>
      </w:pPr>
      <w:r w:rsidRPr="00FA0716">
        <w:rPr>
          <w:rFonts w:hint="cs"/>
          <w:rtl/>
        </w:rPr>
        <w:t>لوازم خوشبختی</w:t>
      </w:r>
      <w:r w:rsidR="007C6A2D" w:rsidRPr="00FA0716">
        <w:rPr>
          <w:rFonts w:hint="cs"/>
          <w:rtl/>
        </w:rPr>
        <w:t>،</w:t>
      </w:r>
      <w:r w:rsidR="004F180B" w:rsidRPr="00FA0716">
        <w:rPr>
          <w:rFonts w:hint="cs"/>
          <w:rtl/>
        </w:rPr>
        <w:t xml:space="preserve"> </w:t>
      </w:r>
      <w:r w:rsidRPr="00FA0716">
        <w:rPr>
          <w:rFonts w:hint="cs"/>
          <w:rtl/>
        </w:rPr>
        <w:t>عبارتند از</w:t>
      </w:r>
      <w:r w:rsidR="0075782A" w:rsidRPr="00FA0716">
        <w:rPr>
          <w:rFonts w:hint="cs"/>
          <w:rtl/>
        </w:rPr>
        <w:t xml:space="preserve">: </w:t>
      </w:r>
      <w:r w:rsidRPr="00FA0716">
        <w:rPr>
          <w:rFonts w:hint="cs"/>
          <w:rtl/>
        </w:rPr>
        <w:t>قلب شکرگزار</w:t>
      </w:r>
      <w:r w:rsidR="007C6A2D" w:rsidRPr="00FA0716">
        <w:rPr>
          <w:rFonts w:hint="cs"/>
          <w:rtl/>
        </w:rPr>
        <w:t>،</w:t>
      </w:r>
      <w:r w:rsidR="004F180B" w:rsidRPr="00FA0716">
        <w:rPr>
          <w:rFonts w:hint="cs"/>
          <w:rtl/>
        </w:rPr>
        <w:t xml:space="preserve"> </w:t>
      </w:r>
      <w:r w:rsidRPr="00FA0716">
        <w:rPr>
          <w:rFonts w:hint="cs"/>
          <w:rtl/>
        </w:rPr>
        <w:t>زبان ذکرکننده و تن شکیبا</w:t>
      </w:r>
      <w:r w:rsidR="0075782A" w:rsidRPr="00FA0716">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FA0716" w:rsidRPr="00525B3A" w:rsidTr="008C723A">
        <w:trPr>
          <w:jc w:val="center"/>
        </w:trPr>
        <w:tc>
          <w:tcPr>
            <w:tcW w:w="3145" w:type="dxa"/>
            <w:shd w:val="clear" w:color="auto" w:fill="auto"/>
          </w:tcPr>
          <w:p w:rsidR="00FA0716" w:rsidRPr="00FA0716" w:rsidRDefault="00FA0716" w:rsidP="00FA0716">
            <w:pPr>
              <w:pStyle w:val="a5"/>
              <w:ind w:firstLine="0"/>
              <w:jc w:val="lowKashida"/>
              <w:rPr>
                <w:sz w:val="2"/>
                <w:szCs w:val="2"/>
                <w:rtl/>
              </w:rPr>
            </w:pPr>
            <w:r w:rsidRPr="00790DA1">
              <w:rPr>
                <w:rtl/>
              </w:rPr>
              <w:t>شکـر وذکـر وصبـر</w:t>
            </w:r>
            <w:r>
              <w:rPr>
                <w:rFonts w:hint="cs"/>
                <w:rtl/>
              </w:rPr>
              <w:br/>
            </w:r>
          </w:p>
        </w:tc>
        <w:tc>
          <w:tcPr>
            <w:tcW w:w="709" w:type="dxa"/>
            <w:shd w:val="clear" w:color="auto" w:fill="auto"/>
          </w:tcPr>
          <w:p w:rsidR="00FA0716" w:rsidRPr="00525B3A" w:rsidRDefault="00FA0716" w:rsidP="00FA0716">
            <w:pPr>
              <w:pStyle w:val="a5"/>
              <w:jc w:val="lowKashida"/>
              <w:rPr>
                <w:rtl/>
              </w:rPr>
            </w:pPr>
          </w:p>
        </w:tc>
        <w:tc>
          <w:tcPr>
            <w:tcW w:w="3287" w:type="dxa"/>
            <w:shd w:val="clear" w:color="auto" w:fill="auto"/>
          </w:tcPr>
          <w:p w:rsidR="00FA0716" w:rsidRPr="00FA0716" w:rsidRDefault="00FA0716" w:rsidP="00FA0716">
            <w:pPr>
              <w:pStyle w:val="a5"/>
              <w:ind w:firstLine="0"/>
              <w:jc w:val="lowKashida"/>
              <w:rPr>
                <w:sz w:val="2"/>
                <w:szCs w:val="2"/>
                <w:rtl/>
              </w:rPr>
            </w:pPr>
            <w:r w:rsidRPr="00790DA1">
              <w:rPr>
                <w:rtl/>
              </w:rPr>
              <w:t>فیـهـا نعیـم وأجــر</w:t>
            </w:r>
            <w:r>
              <w:rPr>
                <w:rFonts w:hint="cs"/>
                <w:rtl/>
              </w:rPr>
              <w:br/>
            </w:r>
          </w:p>
        </w:tc>
      </w:tr>
    </w:tbl>
    <w:p w:rsidR="008F4B15" w:rsidRPr="00FA0716" w:rsidRDefault="0075782A" w:rsidP="00FA0716">
      <w:pPr>
        <w:pStyle w:val="a4"/>
        <w:rPr>
          <w:rtl/>
        </w:rPr>
      </w:pPr>
      <w:r w:rsidRPr="00FA0716">
        <w:rPr>
          <w:rFonts w:hint="cs"/>
          <w:rtl/>
        </w:rPr>
        <w:t xml:space="preserve"> </w:t>
      </w:r>
      <w:r w:rsidR="008F4B15" w:rsidRPr="00FA0716">
        <w:rPr>
          <w:rFonts w:hint="cs"/>
          <w:rtl/>
        </w:rPr>
        <w:t>«در شکر</w:t>
      </w:r>
      <w:r w:rsidR="007C6A2D" w:rsidRPr="00FA0716">
        <w:rPr>
          <w:rFonts w:hint="cs"/>
          <w:rtl/>
        </w:rPr>
        <w:t>،</w:t>
      </w:r>
      <w:r w:rsidR="004F180B" w:rsidRPr="00FA0716">
        <w:rPr>
          <w:rFonts w:hint="cs"/>
          <w:rtl/>
        </w:rPr>
        <w:t xml:space="preserve"> </w:t>
      </w:r>
      <w:r w:rsidR="008F4B15" w:rsidRPr="00FA0716">
        <w:rPr>
          <w:rFonts w:hint="cs"/>
          <w:rtl/>
        </w:rPr>
        <w:t>ذکر و شکیبایی</w:t>
      </w:r>
      <w:r w:rsidR="007C6A2D" w:rsidRPr="00FA0716">
        <w:rPr>
          <w:rFonts w:hint="cs"/>
          <w:rtl/>
        </w:rPr>
        <w:t>،</w:t>
      </w:r>
      <w:r w:rsidR="004F180B" w:rsidRPr="00FA0716">
        <w:rPr>
          <w:rFonts w:hint="cs"/>
          <w:rtl/>
        </w:rPr>
        <w:t xml:space="preserve"> </w:t>
      </w:r>
      <w:r w:rsidR="008F4B15" w:rsidRPr="00FA0716">
        <w:rPr>
          <w:rFonts w:hint="cs"/>
          <w:rtl/>
        </w:rPr>
        <w:t>نعمت و پاداش فراوانی وجود دارد»</w:t>
      </w:r>
      <w:r w:rsidRPr="00FA0716">
        <w:rPr>
          <w:rFonts w:hint="cs"/>
          <w:rtl/>
        </w:rPr>
        <w:t xml:space="preserve">. </w:t>
      </w:r>
    </w:p>
    <w:p w:rsidR="008F4B15" w:rsidRPr="00FA0716" w:rsidRDefault="008F4B15" w:rsidP="00FA0716">
      <w:pPr>
        <w:pStyle w:val="a4"/>
        <w:rPr>
          <w:rtl/>
        </w:rPr>
      </w:pPr>
      <w:r w:rsidRPr="00FA0716">
        <w:rPr>
          <w:rFonts w:hint="cs"/>
          <w:rtl/>
        </w:rPr>
        <w:t>اگر تمام علم علما</w:t>
      </w:r>
      <w:r w:rsidR="007C6A2D" w:rsidRPr="00FA0716">
        <w:rPr>
          <w:rFonts w:hint="cs"/>
          <w:rtl/>
        </w:rPr>
        <w:t>،</w:t>
      </w:r>
      <w:r w:rsidR="004F180B" w:rsidRPr="00FA0716">
        <w:rPr>
          <w:rFonts w:hint="cs"/>
          <w:rtl/>
        </w:rPr>
        <w:t xml:space="preserve"> </w:t>
      </w:r>
      <w:r w:rsidRPr="00FA0716">
        <w:rPr>
          <w:rFonts w:hint="cs"/>
          <w:rtl/>
        </w:rPr>
        <w:t>حکمت حکما و اشعار شاعران را درباره سعادت و خوشبختی</w:t>
      </w:r>
      <w:r w:rsidR="007C6A2D" w:rsidRPr="00FA0716">
        <w:rPr>
          <w:rFonts w:hint="cs"/>
          <w:rtl/>
        </w:rPr>
        <w:t>،</w:t>
      </w:r>
      <w:r w:rsidR="004F180B" w:rsidRPr="00FA0716">
        <w:rPr>
          <w:rFonts w:hint="cs"/>
          <w:rtl/>
        </w:rPr>
        <w:t xml:space="preserve"> </w:t>
      </w:r>
      <w:r w:rsidRPr="00FA0716">
        <w:rPr>
          <w:rFonts w:hint="cs"/>
          <w:rtl/>
        </w:rPr>
        <w:t>برایت جمع آوری نمایم</w:t>
      </w:r>
      <w:r w:rsidR="007C6A2D" w:rsidRPr="00FA0716">
        <w:rPr>
          <w:rFonts w:hint="cs"/>
          <w:rtl/>
        </w:rPr>
        <w:t>،</w:t>
      </w:r>
      <w:r w:rsidR="004F180B" w:rsidRPr="00FA0716">
        <w:rPr>
          <w:rFonts w:hint="cs"/>
          <w:rtl/>
        </w:rPr>
        <w:t xml:space="preserve"> </w:t>
      </w:r>
      <w:r w:rsidRPr="00FA0716">
        <w:rPr>
          <w:rFonts w:hint="cs"/>
          <w:rtl/>
        </w:rPr>
        <w:t>سعادت را نخواهی یافت مگر آنکه قاطعانه و با جدیت قصد و اراده نمایی که مزه آن را بچشی و آن را بدست آوری</w:t>
      </w:r>
      <w:r w:rsidR="007C6A2D" w:rsidRPr="00FA0716">
        <w:rPr>
          <w:rFonts w:hint="cs"/>
          <w:rtl/>
        </w:rPr>
        <w:t>،</w:t>
      </w:r>
      <w:r w:rsidR="004F180B" w:rsidRPr="00FA0716">
        <w:rPr>
          <w:rFonts w:hint="cs"/>
          <w:rtl/>
        </w:rPr>
        <w:t xml:space="preserve"> </w:t>
      </w:r>
      <w:r w:rsidRPr="00FA0716">
        <w:rPr>
          <w:rFonts w:hint="cs"/>
          <w:rtl/>
        </w:rPr>
        <w:t>به جستجوی آن بپردازی و هر آنچه را که مخالف سعادت است</w:t>
      </w:r>
      <w:r w:rsidR="007C6A2D" w:rsidRPr="00FA0716">
        <w:rPr>
          <w:rFonts w:hint="cs"/>
          <w:rtl/>
        </w:rPr>
        <w:t>،</w:t>
      </w:r>
      <w:r w:rsidR="004F180B" w:rsidRPr="00FA0716">
        <w:rPr>
          <w:rFonts w:hint="cs"/>
          <w:rtl/>
        </w:rPr>
        <w:t xml:space="preserve"> </w:t>
      </w:r>
      <w:r w:rsidRPr="00FA0716">
        <w:rPr>
          <w:rFonts w:hint="cs"/>
          <w:rtl/>
        </w:rPr>
        <w:t>دور بیندازی</w:t>
      </w:r>
      <w:r w:rsidR="0075782A" w:rsidRPr="00FA0716">
        <w:rPr>
          <w:rFonts w:hint="cs"/>
          <w:rtl/>
        </w:rPr>
        <w:t xml:space="preserve">. </w:t>
      </w:r>
      <w:r w:rsidRPr="00FA0716">
        <w:rPr>
          <w:rFonts w:hint="cs"/>
          <w:rtl/>
        </w:rPr>
        <w:t>«هر کس به سوی من قدم بزند و آرام به سوی من بیاید</w:t>
      </w:r>
      <w:r w:rsidR="007C6A2D" w:rsidRPr="00FA0716">
        <w:rPr>
          <w:rFonts w:hint="cs"/>
          <w:rtl/>
        </w:rPr>
        <w:t>،</w:t>
      </w:r>
      <w:r w:rsidR="004F180B" w:rsidRPr="00FA0716">
        <w:rPr>
          <w:rFonts w:hint="cs"/>
          <w:rtl/>
        </w:rPr>
        <w:t xml:space="preserve"> </w:t>
      </w:r>
      <w:r w:rsidRPr="00FA0716">
        <w:rPr>
          <w:rFonts w:hint="cs"/>
          <w:rtl/>
        </w:rPr>
        <w:t xml:space="preserve">من دوان دوان به سوی او </w:t>
      </w:r>
      <w:r w:rsidR="0075782A" w:rsidRPr="00FA0716">
        <w:rPr>
          <w:rFonts w:hint="cs"/>
          <w:rtl/>
        </w:rPr>
        <w:t>می‌آی</w:t>
      </w:r>
      <w:r w:rsidRPr="00FA0716">
        <w:rPr>
          <w:rFonts w:hint="cs"/>
          <w:rtl/>
        </w:rPr>
        <w:t>م»</w:t>
      </w:r>
      <w:r w:rsidR="0075782A" w:rsidRPr="00FA0716">
        <w:rPr>
          <w:rFonts w:hint="cs"/>
          <w:rtl/>
        </w:rPr>
        <w:t xml:space="preserve">. </w:t>
      </w:r>
    </w:p>
    <w:p w:rsidR="008F4B15" w:rsidRPr="00FA0716" w:rsidRDefault="008F4B15" w:rsidP="00FA0716">
      <w:pPr>
        <w:pStyle w:val="a4"/>
        <w:rPr>
          <w:rtl/>
        </w:rPr>
      </w:pPr>
      <w:r w:rsidRPr="00FA0716">
        <w:rPr>
          <w:rFonts w:hint="cs"/>
          <w:rtl/>
        </w:rPr>
        <w:t>یکی از لوازم خوشبختی انسان</w:t>
      </w:r>
      <w:r w:rsidR="007C6A2D" w:rsidRPr="00FA0716">
        <w:rPr>
          <w:rFonts w:hint="cs"/>
          <w:rtl/>
        </w:rPr>
        <w:t>،</w:t>
      </w:r>
      <w:r w:rsidR="004F180B" w:rsidRPr="00FA0716">
        <w:rPr>
          <w:rFonts w:hint="cs"/>
          <w:rtl/>
        </w:rPr>
        <w:t xml:space="preserve"> </w:t>
      </w:r>
      <w:r w:rsidRPr="00FA0716">
        <w:rPr>
          <w:rFonts w:hint="cs"/>
          <w:rtl/>
        </w:rPr>
        <w:t>این است که اسرار و رازهای خود را پوشیده نگاه دارد و کارهایش را سنجیده انجام دهد</w:t>
      </w:r>
      <w:r w:rsidR="0075782A" w:rsidRPr="00FA0716">
        <w:rPr>
          <w:rFonts w:hint="cs"/>
          <w:rtl/>
        </w:rPr>
        <w:t xml:space="preserve">. </w:t>
      </w:r>
    </w:p>
    <w:p w:rsidR="008F4B15" w:rsidRPr="00DE7680" w:rsidRDefault="008F4B15" w:rsidP="00DE7680">
      <w:pPr>
        <w:pStyle w:val="a4"/>
        <w:rPr>
          <w:rFonts w:ascii="KFGQPC Uthmanic Script HAFS" w:hAnsi="KFGQPC Uthmanic Script HAFS" w:cs="KFGQPC Uthmanic Script HAFS"/>
          <w:rtl/>
        </w:rPr>
      </w:pPr>
      <w:r w:rsidRPr="00FA0716">
        <w:rPr>
          <w:rFonts w:hint="cs"/>
          <w:rtl/>
        </w:rPr>
        <w:t>گفته</w:t>
      </w:r>
      <w:r w:rsidR="00822A7F" w:rsidRPr="00FA0716">
        <w:rPr>
          <w:rFonts w:hint="cs"/>
          <w:rtl/>
        </w:rPr>
        <w:t>‌اند:</w:t>
      </w:r>
      <w:r w:rsidR="0075782A" w:rsidRPr="00FA0716">
        <w:rPr>
          <w:rFonts w:hint="cs"/>
          <w:rtl/>
        </w:rPr>
        <w:t xml:space="preserve"> </w:t>
      </w:r>
      <w:r w:rsidRPr="00FA0716">
        <w:rPr>
          <w:rFonts w:hint="cs"/>
          <w:rtl/>
        </w:rPr>
        <w:t>به بادیه نشینی</w:t>
      </w:r>
      <w:r w:rsidR="007C6A2D" w:rsidRPr="00FA0716">
        <w:rPr>
          <w:rFonts w:hint="cs"/>
          <w:rtl/>
        </w:rPr>
        <w:t>،</w:t>
      </w:r>
      <w:r w:rsidR="004F180B" w:rsidRPr="00FA0716">
        <w:rPr>
          <w:rFonts w:hint="cs"/>
          <w:rtl/>
        </w:rPr>
        <w:t xml:space="preserve"> </w:t>
      </w:r>
      <w:r w:rsidRPr="00FA0716">
        <w:rPr>
          <w:rFonts w:hint="cs"/>
          <w:rtl/>
        </w:rPr>
        <w:t>ده دینار دادند تا رازی را که از آن باخبر است</w:t>
      </w:r>
      <w:r w:rsidR="007C6A2D" w:rsidRPr="00FA0716">
        <w:rPr>
          <w:rFonts w:hint="cs"/>
          <w:rtl/>
        </w:rPr>
        <w:t>،</w:t>
      </w:r>
      <w:r w:rsidR="004F180B" w:rsidRPr="00FA0716">
        <w:rPr>
          <w:rFonts w:hint="cs"/>
          <w:rtl/>
        </w:rPr>
        <w:t xml:space="preserve"> </w:t>
      </w:r>
      <w:r w:rsidRPr="00FA0716">
        <w:rPr>
          <w:rFonts w:hint="cs"/>
          <w:rtl/>
        </w:rPr>
        <w:t>پوشیده نگاه دارد؛ بادیه نشین از پوشیده نگاه داشتن راز به تنگ آمد و نزد صاحب دینارها رفت</w:t>
      </w:r>
      <w:r w:rsidR="007C6A2D" w:rsidRPr="00FA0716">
        <w:rPr>
          <w:rFonts w:hint="cs"/>
          <w:rtl/>
        </w:rPr>
        <w:t>،</w:t>
      </w:r>
      <w:r w:rsidR="004F180B" w:rsidRPr="00FA0716">
        <w:rPr>
          <w:rFonts w:hint="cs"/>
          <w:rtl/>
        </w:rPr>
        <w:t xml:space="preserve"> </w:t>
      </w:r>
      <w:r w:rsidRPr="00FA0716">
        <w:rPr>
          <w:rFonts w:hint="cs"/>
          <w:rtl/>
        </w:rPr>
        <w:t>پولها را به او بازگرداند و گفت</w:t>
      </w:r>
      <w:r w:rsidR="0075782A" w:rsidRPr="00FA0716">
        <w:rPr>
          <w:rFonts w:hint="cs"/>
          <w:rtl/>
        </w:rPr>
        <w:t xml:space="preserve">: </w:t>
      </w:r>
      <w:r w:rsidRPr="00FA0716">
        <w:rPr>
          <w:rFonts w:hint="cs"/>
          <w:rtl/>
        </w:rPr>
        <w:t>راز را بر ملا خواهم ساخت؛ چون رازداری</w:t>
      </w:r>
      <w:r w:rsidR="007C6A2D" w:rsidRPr="00FA0716">
        <w:rPr>
          <w:rFonts w:hint="cs"/>
          <w:rtl/>
        </w:rPr>
        <w:t>،</w:t>
      </w:r>
      <w:r w:rsidR="004F180B" w:rsidRPr="00FA0716">
        <w:rPr>
          <w:rFonts w:hint="cs"/>
          <w:rtl/>
        </w:rPr>
        <w:t xml:space="preserve"> </w:t>
      </w:r>
      <w:r w:rsidRPr="00FA0716">
        <w:rPr>
          <w:rFonts w:hint="cs"/>
          <w:rtl/>
        </w:rPr>
        <w:t>به پایداری و صبر و جدیت نیاز دارد</w:t>
      </w:r>
      <w:r w:rsidR="0075782A" w:rsidRPr="00FA0716">
        <w:rPr>
          <w:rFonts w:hint="cs"/>
          <w:rtl/>
        </w:rPr>
        <w:t>:</w:t>
      </w:r>
      <w:r w:rsidR="003F4C89">
        <w:rPr>
          <w:rFonts w:hint="cs"/>
          <w:rtl/>
        </w:rPr>
        <w:t xml:space="preserve"> </w:t>
      </w:r>
      <w:r w:rsidR="003F4C89">
        <w:rPr>
          <w:rFonts w:ascii="Traditional Arabic" w:hAnsi="Traditional Arabic" w:cs="Traditional Arabic"/>
          <w:rtl/>
        </w:rPr>
        <w:t>﴿</w:t>
      </w:r>
      <w:r w:rsidR="00DE7680">
        <w:rPr>
          <w:rFonts w:ascii="KFGQPC Uthmanic Script HAFS" w:hAnsi="KFGQPC Uthmanic Script HAFS" w:cs="KFGQPC Uthmanic Script HAFS"/>
          <w:rtl/>
        </w:rPr>
        <w:t>لَا تَقۡصُصۡ رُءۡيَاكَ عَلَىٰٓ إِخۡوَتِكَ</w:t>
      </w:r>
      <w:r w:rsidR="003F4C89">
        <w:rPr>
          <w:rFonts w:ascii="Traditional Arabic" w:hAnsi="Traditional Arabic" w:cs="Traditional Arabic"/>
          <w:rtl/>
        </w:rPr>
        <w:t>﴾</w:t>
      </w:r>
      <w:r w:rsidR="003F4C89">
        <w:rPr>
          <w:rFonts w:hint="cs"/>
          <w:rtl/>
        </w:rPr>
        <w:t xml:space="preserve"> </w:t>
      </w:r>
      <w:r w:rsidR="003F4C89" w:rsidRPr="008F4FDD">
        <w:rPr>
          <w:rStyle w:val="Char7"/>
          <w:rFonts w:hint="cs"/>
          <w:rtl/>
        </w:rPr>
        <w:t>[</w:t>
      </w:r>
      <w:r w:rsidR="003F4C89">
        <w:rPr>
          <w:rStyle w:val="Char7"/>
          <w:rFonts w:hint="cs"/>
          <w:rtl/>
        </w:rPr>
        <w:t>یوسف: 5</w:t>
      </w:r>
      <w:r w:rsidR="003F4C89" w:rsidRPr="008F4FDD">
        <w:rPr>
          <w:rStyle w:val="Char7"/>
          <w:rFonts w:hint="cs"/>
          <w:rtl/>
        </w:rPr>
        <w:t>]</w:t>
      </w:r>
      <w:r w:rsidR="0075782A" w:rsidRPr="00FA0716">
        <w:rPr>
          <w:rFonts w:hint="cs"/>
          <w:rtl/>
        </w:rPr>
        <w:t xml:space="preserve"> </w:t>
      </w:r>
      <w:r w:rsidRPr="00FA0716">
        <w:rPr>
          <w:rFonts w:hint="cs"/>
          <w:rtl/>
        </w:rPr>
        <w:t>«خوابت را برای برادرانت تعریف نکن»</w:t>
      </w:r>
      <w:r w:rsidR="0075782A" w:rsidRPr="00FA0716">
        <w:rPr>
          <w:rFonts w:hint="cs"/>
          <w:rtl/>
        </w:rPr>
        <w:t xml:space="preserve">. </w:t>
      </w:r>
    </w:p>
    <w:p w:rsidR="008F4B15" w:rsidRPr="00FA0716" w:rsidRDefault="008F4B15" w:rsidP="00FA0716">
      <w:pPr>
        <w:pStyle w:val="a4"/>
        <w:rPr>
          <w:rtl/>
        </w:rPr>
      </w:pPr>
      <w:r w:rsidRPr="00FA0716">
        <w:rPr>
          <w:rFonts w:hint="cs"/>
          <w:rtl/>
        </w:rPr>
        <w:t>یکی از نقاط ضعف انسان</w:t>
      </w:r>
      <w:r w:rsidR="007C6A2D" w:rsidRPr="00FA0716">
        <w:rPr>
          <w:rFonts w:hint="cs"/>
          <w:rtl/>
        </w:rPr>
        <w:t>،</w:t>
      </w:r>
      <w:r w:rsidR="004F180B" w:rsidRPr="00FA0716">
        <w:rPr>
          <w:rFonts w:hint="cs"/>
          <w:rtl/>
        </w:rPr>
        <w:t xml:space="preserve"> </w:t>
      </w:r>
      <w:r w:rsidRPr="00FA0716">
        <w:rPr>
          <w:rFonts w:hint="cs"/>
          <w:rtl/>
        </w:rPr>
        <w:t>این است که اسرارش برای مردم برملا شوند و این</w:t>
      </w:r>
      <w:r w:rsidR="007C6A2D" w:rsidRPr="00FA0716">
        <w:rPr>
          <w:rFonts w:hint="cs"/>
          <w:rtl/>
        </w:rPr>
        <w:t>،</w:t>
      </w:r>
      <w:r w:rsidR="004F180B" w:rsidRPr="00FA0716">
        <w:rPr>
          <w:rFonts w:hint="cs"/>
          <w:rtl/>
        </w:rPr>
        <w:t xml:space="preserve"> </w:t>
      </w:r>
      <w:r w:rsidRPr="00FA0716">
        <w:rPr>
          <w:rFonts w:hint="cs"/>
          <w:rtl/>
        </w:rPr>
        <w:t>مرضی دیرینه و ریشه دار در بشریت است و انسان</w:t>
      </w:r>
      <w:r w:rsidR="007C6A2D" w:rsidRPr="00FA0716">
        <w:rPr>
          <w:rFonts w:hint="cs"/>
          <w:rtl/>
        </w:rPr>
        <w:t>،</w:t>
      </w:r>
      <w:r w:rsidR="004F180B" w:rsidRPr="00FA0716">
        <w:rPr>
          <w:rFonts w:hint="cs"/>
          <w:rtl/>
        </w:rPr>
        <w:t xml:space="preserve"> </w:t>
      </w:r>
      <w:r w:rsidRPr="00FA0716">
        <w:rPr>
          <w:rFonts w:hint="cs"/>
          <w:rtl/>
        </w:rPr>
        <w:t xml:space="preserve">شیفته و دلباخته برملا ساختن اسرار و نقل اخبار </w:t>
      </w:r>
      <w:r w:rsidR="00A235EC" w:rsidRPr="00FA0716">
        <w:rPr>
          <w:rFonts w:hint="cs"/>
          <w:rtl/>
        </w:rPr>
        <w:t>می‌با</w:t>
      </w:r>
      <w:r w:rsidRPr="00FA0716">
        <w:rPr>
          <w:rFonts w:hint="cs"/>
          <w:rtl/>
        </w:rPr>
        <w:t>شد</w:t>
      </w:r>
      <w:r w:rsidR="0075782A" w:rsidRPr="00FA0716">
        <w:rPr>
          <w:rFonts w:hint="cs"/>
          <w:rtl/>
        </w:rPr>
        <w:t xml:space="preserve">. </w:t>
      </w:r>
    </w:p>
    <w:p w:rsidR="008F4B15" w:rsidRPr="00FA0716" w:rsidRDefault="008F4B15" w:rsidP="00FA0716">
      <w:pPr>
        <w:pStyle w:val="a4"/>
        <w:rPr>
          <w:rtl/>
        </w:rPr>
      </w:pPr>
      <w:r w:rsidRPr="00FA0716">
        <w:rPr>
          <w:rFonts w:hint="cs"/>
          <w:rtl/>
        </w:rPr>
        <w:lastRenderedPageBreak/>
        <w:t>ارتباط این قضیه با سعادت</w:t>
      </w:r>
      <w:r w:rsidR="007C6A2D" w:rsidRPr="00FA0716">
        <w:rPr>
          <w:rFonts w:hint="cs"/>
          <w:rtl/>
        </w:rPr>
        <w:t>،</w:t>
      </w:r>
      <w:r w:rsidR="004F180B" w:rsidRPr="00FA0716">
        <w:rPr>
          <w:rFonts w:hint="cs"/>
          <w:rtl/>
        </w:rPr>
        <w:t xml:space="preserve"> </w:t>
      </w:r>
      <w:r w:rsidRPr="00FA0716">
        <w:rPr>
          <w:rFonts w:hint="cs"/>
          <w:rtl/>
        </w:rPr>
        <w:t>این است که هر کس</w:t>
      </w:r>
      <w:r w:rsidR="007C6A2D" w:rsidRPr="00FA0716">
        <w:rPr>
          <w:rFonts w:hint="cs"/>
          <w:rtl/>
        </w:rPr>
        <w:t>،</w:t>
      </w:r>
      <w:r w:rsidR="004F180B" w:rsidRPr="00FA0716">
        <w:rPr>
          <w:rFonts w:hint="cs"/>
          <w:rtl/>
        </w:rPr>
        <w:t xml:space="preserve"> </w:t>
      </w:r>
      <w:r w:rsidRPr="00FA0716">
        <w:rPr>
          <w:rFonts w:hint="cs"/>
          <w:rtl/>
        </w:rPr>
        <w:t>اسرار خود را برملا و پخش کند</w:t>
      </w:r>
      <w:r w:rsidR="007C6A2D" w:rsidRPr="00FA0716">
        <w:rPr>
          <w:rFonts w:hint="cs"/>
          <w:rtl/>
        </w:rPr>
        <w:t>،</w:t>
      </w:r>
      <w:r w:rsidR="004F180B" w:rsidRPr="00FA0716">
        <w:rPr>
          <w:rFonts w:hint="cs"/>
          <w:rtl/>
        </w:rPr>
        <w:t xml:space="preserve"> </w:t>
      </w:r>
      <w:r w:rsidRPr="00FA0716">
        <w:rPr>
          <w:rFonts w:hint="cs"/>
          <w:rtl/>
        </w:rPr>
        <w:t>پشیمان و غمگین خواهد شد</w:t>
      </w:r>
      <w:r w:rsidR="0075782A" w:rsidRPr="00FA0716">
        <w:rPr>
          <w:rFonts w:hint="cs"/>
          <w:rtl/>
        </w:rPr>
        <w:t xml:space="preserve">. </w:t>
      </w:r>
    </w:p>
    <w:p w:rsidR="008F4B15" w:rsidRPr="00FA0716" w:rsidRDefault="008F4B15" w:rsidP="00FA0716">
      <w:pPr>
        <w:pStyle w:val="a4"/>
        <w:rPr>
          <w:rtl/>
        </w:rPr>
      </w:pPr>
      <w:r w:rsidRPr="00FA0716">
        <w:rPr>
          <w:rFonts w:hint="cs"/>
          <w:rtl/>
        </w:rPr>
        <w:t>جاحظ</w:t>
      </w:r>
      <w:r w:rsidR="007C6A2D" w:rsidRPr="00FA0716">
        <w:rPr>
          <w:rFonts w:hint="cs"/>
          <w:rtl/>
        </w:rPr>
        <w:t>،</w:t>
      </w:r>
      <w:r w:rsidR="004F180B" w:rsidRPr="00FA0716">
        <w:rPr>
          <w:rFonts w:hint="cs"/>
          <w:rtl/>
        </w:rPr>
        <w:t xml:space="preserve"> </w:t>
      </w:r>
      <w:r w:rsidRPr="00FA0716">
        <w:rPr>
          <w:rFonts w:hint="cs"/>
          <w:rtl/>
        </w:rPr>
        <w:t>در مورد رازداری</w:t>
      </w:r>
      <w:r w:rsidR="007C6A2D" w:rsidRPr="00FA0716">
        <w:rPr>
          <w:rFonts w:hint="cs"/>
          <w:rtl/>
        </w:rPr>
        <w:t>،</w:t>
      </w:r>
      <w:r w:rsidR="004F180B" w:rsidRPr="00FA0716">
        <w:rPr>
          <w:rFonts w:hint="cs"/>
          <w:rtl/>
        </w:rPr>
        <w:t xml:space="preserve"> </w:t>
      </w:r>
      <w:r w:rsidRPr="00FA0716">
        <w:rPr>
          <w:rFonts w:hint="cs"/>
          <w:rtl/>
        </w:rPr>
        <w:t>سخنان گیرایی در رساله</w:t>
      </w:r>
      <w:r w:rsidR="00B53612" w:rsidRPr="00FA0716">
        <w:rPr>
          <w:rFonts w:hint="cs"/>
          <w:rtl/>
        </w:rPr>
        <w:t xml:space="preserve">‌های </w:t>
      </w:r>
      <w:r w:rsidRPr="00FA0716">
        <w:rPr>
          <w:rFonts w:hint="cs"/>
          <w:rtl/>
        </w:rPr>
        <w:t>ادبی خود دارد که علاقمندان</w:t>
      </w:r>
      <w:r w:rsidR="007C6A2D" w:rsidRPr="00FA0716">
        <w:rPr>
          <w:rFonts w:hint="cs"/>
          <w:rtl/>
        </w:rPr>
        <w:t>،</w:t>
      </w:r>
      <w:r w:rsidR="004F180B" w:rsidRPr="00FA0716">
        <w:rPr>
          <w:rFonts w:hint="cs"/>
          <w:rtl/>
        </w:rPr>
        <w:t xml:space="preserve"> </w:t>
      </w:r>
      <w:r w:rsidR="00A235EC" w:rsidRPr="00FA0716">
        <w:rPr>
          <w:rFonts w:hint="cs"/>
          <w:rtl/>
        </w:rPr>
        <w:t>می‌تو</w:t>
      </w:r>
      <w:r w:rsidRPr="00FA0716">
        <w:rPr>
          <w:rFonts w:hint="cs"/>
          <w:rtl/>
        </w:rPr>
        <w:t>انند به آن مراجعه نمایند</w:t>
      </w:r>
      <w:r w:rsidR="0075782A" w:rsidRPr="00FA0716">
        <w:rPr>
          <w:rFonts w:hint="cs"/>
          <w:rtl/>
        </w:rPr>
        <w:t xml:space="preserve">. </w:t>
      </w:r>
    </w:p>
    <w:p w:rsidR="008F4B15" w:rsidRPr="00DE7680" w:rsidRDefault="008F4B15" w:rsidP="00DE7680">
      <w:pPr>
        <w:pStyle w:val="a4"/>
        <w:rPr>
          <w:rFonts w:ascii="KFGQPC Uthmanic Script HAFS" w:hAnsi="KFGQPC Uthmanic Script HAFS" w:cs="KFGQPC Uthmanic Script HAFS"/>
          <w:rtl/>
        </w:rPr>
      </w:pPr>
      <w:r w:rsidRPr="00FA0716">
        <w:rPr>
          <w:rFonts w:hint="cs"/>
          <w:rtl/>
        </w:rPr>
        <w:t>در قرآن آمده است</w:t>
      </w:r>
      <w:r w:rsidR="0075782A" w:rsidRPr="00FA0716">
        <w:rPr>
          <w:rFonts w:hint="cs"/>
          <w:rtl/>
        </w:rPr>
        <w:t>:</w:t>
      </w:r>
      <w:r w:rsidR="003F4C89">
        <w:rPr>
          <w:rFonts w:hint="cs"/>
          <w:rtl/>
        </w:rPr>
        <w:t xml:space="preserve"> </w:t>
      </w:r>
      <w:r w:rsidR="003F4C89">
        <w:rPr>
          <w:rFonts w:ascii="Traditional Arabic" w:hAnsi="Traditional Arabic" w:cs="Traditional Arabic"/>
          <w:rtl/>
        </w:rPr>
        <w:t>﴿</w:t>
      </w:r>
      <w:r w:rsidR="00DE7680">
        <w:rPr>
          <w:rFonts w:ascii="KFGQPC Uthmanic Script HAFS" w:hAnsi="KFGQPC Uthmanic Script HAFS" w:cs="KFGQPC Uthmanic Script HAFS"/>
          <w:rtl/>
        </w:rPr>
        <w:t>وَلۡيَتَلَطَّفۡ وَلَا يُشۡعِرَنَّ بِكُمۡ أَحَدًا ١٩</w:t>
      </w:r>
      <w:r w:rsidR="003F4C89">
        <w:rPr>
          <w:rFonts w:ascii="Traditional Arabic" w:hAnsi="Traditional Arabic" w:cs="Traditional Arabic"/>
          <w:rtl/>
        </w:rPr>
        <w:t>﴾</w:t>
      </w:r>
      <w:r w:rsidR="003F4C89">
        <w:rPr>
          <w:rFonts w:hint="cs"/>
          <w:rtl/>
        </w:rPr>
        <w:t xml:space="preserve"> </w:t>
      </w:r>
      <w:r w:rsidR="003F4C89" w:rsidRPr="008F4FDD">
        <w:rPr>
          <w:rStyle w:val="Char7"/>
          <w:rFonts w:hint="cs"/>
          <w:rtl/>
        </w:rPr>
        <w:t>[</w:t>
      </w:r>
      <w:r w:rsidR="003F4C89">
        <w:rPr>
          <w:rStyle w:val="Char7"/>
          <w:rFonts w:hint="cs"/>
          <w:rtl/>
        </w:rPr>
        <w:t>الکهف: 19</w:t>
      </w:r>
      <w:r w:rsidR="003F4C89" w:rsidRPr="008F4FDD">
        <w:rPr>
          <w:rStyle w:val="Char7"/>
          <w:rFonts w:hint="cs"/>
          <w:rtl/>
        </w:rPr>
        <w:t>]</w:t>
      </w:r>
      <w:r w:rsidR="0075782A" w:rsidRPr="00FA0716">
        <w:rPr>
          <w:rFonts w:hint="cs"/>
          <w:rtl/>
        </w:rPr>
        <w:t xml:space="preserve"> </w:t>
      </w:r>
      <w:r w:rsidRPr="00FA0716">
        <w:rPr>
          <w:rFonts w:hint="cs"/>
          <w:rtl/>
        </w:rPr>
        <w:t>«باید با احتیاط برود و کسی متوجه شما نشود»</w:t>
      </w:r>
      <w:r w:rsidR="0075782A" w:rsidRPr="00FA0716">
        <w:rPr>
          <w:rFonts w:hint="cs"/>
          <w:rtl/>
        </w:rPr>
        <w:t xml:space="preserve">. </w:t>
      </w:r>
    </w:p>
    <w:p w:rsidR="008F4B15" w:rsidRPr="00FA0716" w:rsidRDefault="008F4B15" w:rsidP="00FA0716">
      <w:pPr>
        <w:pStyle w:val="a4"/>
        <w:rPr>
          <w:rtl/>
        </w:rPr>
      </w:pPr>
      <w:r w:rsidRPr="00FA0716">
        <w:rPr>
          <w:rFonts w:hint="cs"/>
          <w:rtl/>
        </w:rPr>
        <w:t>احتیاط و خویشتنداری</w:t>
      </w:r>
      <w:r w:rsidR="007C6A2D" w:rsidRPr="00FA0716">
        <w:rPr>
          <w:rFonts w:hint="cs"/>
          <w:rtl/>
        </w:rPr>
        <w:t>،</w:t>
      </w:r>
      <w:r w:rsidR="004F180B" w:rsidRPr="00FA0716">
        <w:rPr>
          <w:rFonts w:hint="cs"/>
          <w:rtl/>
        </w:rPr>
        <w:t xml:space="preserve"> </w:t>
      </w:r>
      <w:r w:rsidRPr="00FA0716">
        <w:rPr>
          <w:rFonts w:hint="cs"/>
          <w:rtl/>
        </w:rPr>
        <w:t>یک اصل و قاعده کلی در رازداری است</w:t>
      </w:r>
      <w:r w:rsidR="0075782A" w:rsidRPr="00FA0716">
        <w:rPr>
          <w:rFonts w:hint="cs"/>
          <w:rtl/>
        </w:rPr>
        <w:t xml:space="preserve">. </w:t>
      </w:r>
      <w:r w:rsidRPr="00FA0716">
        <w:rPr>
          <w:rFonts w:hint="cs"/>
          <w:rtl/>
        </w:rPr>
        <w:t>بادیه نشینی</w:t>
      </w:r>
      <w:r w:rsidR="00B53612" w:rsidRPr="00FA0716">
        <w:rPr>
          <w:rFonts w:hint="cs"/>
          <w:rtl/>
        </w:rPr>
        <w:t xml:space="preserve"> می‌گوید</w:t>
      </w:r>
      <w:r w:rsidR="0075782A" w:rsidRPr="00FA0716">
        <w:rPr>
          <w:rFonts w:hint="cs"/>
          <w:rtl/>
        </w:rPr>
        <w:t xml:space="preserve">: </w:t>
      </w:r>
      <w:r w:rsidRPr="00FA0716">
        <w:rPr>
          <w:rFonts w:hint="cs"/>
          <w:rtl/>
        </w:rPr>
        <w:t>پوشیده نگاه داشتن راز</w:t>
      </w:r>
      <w:r w:rsidR="007C6A2D" w:rsidRPr="00FA0716">
        <w:rPr>
          <w:rFonts w:hint="cs"/>
          <w:rtl/>
        </w:rPr>
        <w:t>،</w:t>
      </w:r>
      <w:r w:rsidR="004F180B" w:rsidRPr="00FA0716">
        <w:rPr>
          <w:rFonts w:hint="cs"/>
          <w:rtl/>
        </w:rPr>
        <w:t xml:space="preserve"> </w:t>
      </w:r>
      <w:r w:rsidRPr="00FA0716">
        <w:rPr>
          <w:rFonts w:hint="cs"/>
          <w:rtl/>
        </w:rPr>
        <w:t>یعنی زدن گردن</w:t>
      </w:r>
      <w:r w:rsidR="0075782A" w:rsidRPr="00FA0716">
        <w:rPr>
          <w:rFonts w:hint="cs"/>
          <w:rtl/>
        </w:rPr>
        <w:t xml:space="preserve">. </w:t>
      </w:r>
    </w:p>
    <w:p w:rsidR="008F4B15" w:rsidRDefault="008F4B15" w:rsidP="00090265">
      <w:pPr>
        <w:pStyle w:val="a"/>
        <w:rPr>
          <w:rtl/>
        </w:rPr>
      </w:pPr>
      <w:bookmarkStart w:id="271" w:name="_Toc275546771"/>
      <w:bookmarkStart w:id="272" w:name="_Toc420959383"/>
      <w:r w:rsidRPr="003777E8">
        <w:rPr>
          <w:rFonts w:hint="cs"/>
          <w:rtl/>
        </w:rPr>
        <w:t>غم مخور؛</w:t>
      </w:r>
      <w:r>
        <w:rPr>
          <w:rFonts w:hint="cs"/>
          <w:rtl/>
        </w:rPr>
        <w:t xml:space="preserve"> </w:t>
      </w:r>
      <w:r w:rsidRPr="003777E8">
        <w:rPr>
          <w:rFonts w:hint="cs"/>
          <w:rtl/>
        </w:rPr>
        <w:t xml:space="preserve">قبل از موعد </w:t>
      </w:r>
      <w:r>
        <w:rPr>
          <w:rFonts w:hint="cs"/>
          <w:rtl/>
        </w:rPr>
        <w:t xml:space="preserve">مقرر </w:t>
      </w:r>
      <w:r w:rsidRPr="003777E8">
        <w:rPr>
          <w:rFonts w:hint="cs"/>
          <w:rtl/>
        </w:rPr>
        <w:t>نخواهی مرد</w:t>
      </w:r>
      <w:bookmarkEnd w:id="271"/>
      <w:bookmarkEnd w:id="272"/>
    </w:p>
    <w:p w:rsidR="008F4B15" w:rsidRPr="00DE7680" w:rsidRDefault="003F4C89" w:rsidP="00DE7680">
      <w:pPr>
        <w:pStyle w:val="a4"/>
        <w:rPr>
          <w:rFonts w:ascii="KFGQPC Uthmanic Script HAFS" w:hAnsi="KFGQPC Uthmanic Script HAFS" w:cs="KFGQPC Uthmanic Script HAFS"/>
          <w:rtl/>
        </w:rPr>
      </w:pPr>
      <w:r>
        <w:rPr>
          <w:rFonts w:ascii="Traditional Arabic" w:hAnsi="Traditional Arabic" w:cs="Traditional Arabic"/>
          <w:rtl/>
        </w:rPr>
        <w:t>﴿</w:t>
      </w:r>
      <w:r w:rsidR="00DE7680">
        <w:rPr>
          <w:rFonts w:ascii="KFGQPC Uthmanic Script HAFS" w:hAnsi="KFGQPC Uthmanic Script HAFS" w:cs="KFGQPC Uthmanic Script HAFS"/>
          <w:rtl/>
        </w:rPr>
        <w:t>فَإِذَا جَآءَ أَجَلُهُمۡ لَا يَسۡتَ‍ٔۡخِرُونَ سَاعَةٗ وَلَا يَسۡتَقۡدِمُونَ ٦١</w:t>
      </w:r>
      <w:r>
        <w:rPr>
          <w:rFonts w:ascii="Traditional Arabic" w:hAnsi="Traditional Arabic" w:cs="Traditional Arabic"/>
          <w:rtl/>
        </w:rPr>
        <w:t>﴾</w:t>
      </w:r>
      <w:r>
        <w:rPr>
          <w:rFonts w:hint="cs"/>
          <w:rtl/>
        </w:rPr>
        <w:t xml:space="preserve"> </w:t>
      </w:r>
      <w:r w:rsidRPr="008F4FDD">
        <w:rPr>
          <w:rStyle w:val="Char7"/>
          <w:rFonts w:hint="cs"/>
          <w:rtl/>
        </w:rPr>
        <w:t>[</w:t>
      </w:r>
      <w:r>
        <w:rPr>
          <w:rStyle w:val="Char7"/>
          <w:rFonts w:hint="cs"/>
          <w:rtl/>
        </w:rPr>
        <w:t>النحل: 61</w:t>
      </w:r>
      <w:r w:rsidRPr="008F4FDD">
        <w:rPr>
          <w:rStyle w:val="Char7"/>
          <w:rFonts w:hint="cs"/>
          <w:rtl/>
        </w:rPr>
        <w:t>]</w:t>
      </w:r>
      <w:r>
        <w:rPr>
          <w:rStyle w:val="Char7"/>
          <w:rFonts w:hint="cs"/>
          <w:rtl/>
        </w:rPr>
        <w:t xml:space="preserve"> </w:t>
      </w:r>
      <w:r w:rsidR="008F4B15" w:rsidRPr="004B2296">
        <w:rPr>
          <w:rFonts w:hint="cs"/>
          <w:rtl/>
        </w:rPr>
        <w:t>«وقتی اجلشان فرا رسد</w:t>
      </w:r>
      <w:r w:rsidR="007C6A2D" w:rsidRPr="004B2296">
        <w:rPr>
          <w:rFonts w:hint="cs"/>
          <w:rtl/>
        </w:rPr>
        <w:t>،</w:t>
      </w:r>
      <w:r w:rsidR="004F180B" w:rsidRPr="004B2296">
        <w:rPr>
          <w:rFonts w:hint="cs"/>
          <w:rtl/>
        </w:rPr>
        <w:t xml:space="preserve"> </w:t>
      </w:r>
      <w:r w:rsidR="008F4B15" w:rsidRPr="004B2296">
        <w:rPr>
          <w:rFonts w:hint="cs"/>
          <w:rtl/>
        </w:rPr>
        <w:t>یک لحظه پس و پیش ن</w:t>
      </w:r>
      <w:r w:rsidR="00DC3730" w:rsidRPr="004B2296">
        <w:rPr>
          <w:rFonts w:hint="cs"/>
          <w:rtl/>
        </w:rPr>
        <w:t>می‌شو</w:t>
      </w:r>
      <w:r w:rsidR="008F4B15" w:rsidRPr="004B2296">
        <w:rPr>
          <w:rFonts w:hint="cs"/>
          <w:rtl/>
        </w:rPr>
        <w:t>ند»</w:t>
      </w:r>
      <w:r w:rsidR="0075782A" w:rsidRPr="004B2296">
        <w:rPr>
          <w:rFonts w:hint="cs"/>
          <w:rtl/>
        </w:rPr>
        <w:t xml:space="preserve">. </w:t>
      </w:r>
    </w:p>
    <w:p w:rsidR="008F4B15" w:rsidRPr="00DE7680" w:rsidRDefault="008F4B15" w:rsidP="00DE7680">
      <w:pPr>
        <w:pStyle w:val="a4"/>
        <w:rPr>
          <w:rFonts w:ascii="KFGQPC Uthmanic Script HAFS" w:hAnsi="KFGQPC Uthmanic Script HAFS" w:cs="KFGQPC Uthmanic Script HAFS"/>
          <w:rtl/>
        </w:rPr>
      </w:pPr>
      <w:r w:rsidRPr="004B2296">
        <w:rPr>
          <w:rFonts w:hint="cs"/>
          <w:rtl/>
        </w:rPr>
        <w:t>این آیه</w:t>
      </w:r>
      <w:r w:rsidR="007C6A2D" w:rsidRPr="004B2296">
        <w:rPr>
          <w:rFonts w:hint="cs"/>
          <w:rtl/>
        </w:rPr>
        <w:t>،</w:t>
      </w:r>
      <w:r w:rsidR="004F180B" w:rsidRPr="004B2296">
        <w:rPr>
          <w:rFonts w:hint="cs"/>
          <w:rtl/>
        </w:rPr>
        <w:t xml:space="preserve"> </w:t>
      </w:r>
      <w:r w:rsidRPr="004B2296">
        <w:rPr>
          <w:rFonts w:hint="cs"/>
          <w:rtl/>
        </w:rPr>
        <w:t>مایه دلجویی بزدلانی است که قبل از مرگ</w:t>
      </w:r>
      <w:r w:rsidR="007C6A2D" w:rsidRPr="004B2296">
        <w:rPr>
          <w:rFonts w:hint="cs"/>
          <w:rtl/>
        </w:rPr>
        <w:t>،</w:t>
      </w:r>
      <w:r w:rsidR="004F180B" w:rsidRPr="004B2296">
        <w:rPr>
          <w:rFonts w:hint="cs"/>
          <w:rtl/>
        </w:rPr>
        <w:t xml:space="preserve"> </w:t>
      </w:r>
      <w:r w:rsidRPr="004B2296">
        <w:rPr>
          <w:rFonts w:hint="cs"/>
          <w:rtl/>
        </w:rPr>
        <w:t xml:space="preserve">بارها </w:t>
      </w:r>
      <w:r w:rsidR="004D105B" w:rsidRPr="004B2296">
        <w:rPr>
          <w:rFonts w:hint="cs"/>
          <w:rtl/>
        </w:rPr>
        <w:t>می‌میر</w:t>
      </w:r>
      <w:r w:rsidRPr="004B2296">
        <w:rPr>
          <w:rFonts w:hint="cs"/>
          <w:rtl/>
        </w:rPr>
        <w:t>ند؛ آنان</w:t>
      </w:r>
      <w:r w:rsidR="007C6A2D" w:rsidRPr="004B2296">
        <w:rPr>
          <w:rFonts w:hint="cs"/>
          <w:rtl/>
        </w:rPr>
        <w:t>،</w:t>
      </w:r>
      <w:r w:rsidR="004F180B" w:rsidRPr="004B2296">
        <w:rPr>
          <w:rFonts w:hint="cs"/>
          <w:rtl/>
        </w:rPr>
        <w:t xml:space="preserve"> </w:t>
      </w:r>
      <w:r w:rsidRPr="004B2296">
        <w:rPr>
          <w:rFonts w:hint="cs"/>
          <w:rtl/>
        </w:rPr>
        <w:t>باید بدانند که زمان مرگ</w:t>
      </w:r>
      <w:r w:rsidR="007C6A2D" w:rsidRPr="004B2296">
        <w:rPr>
          <w:rFonts w:hint="cs"/>
          <w:rtl/>
        </w:rPr>
        <w:t>،</w:t>
      </w:r>
      <w:r w:rsidR="004F180B" w:rsidRPr="004B2296">
        <w:rPr>
          <w:rFonts w:hint="cs"/>
          <w:rtl/>
        </w:rPr>
        <w:t xml:space="preserve"> </w:t>
      </w:r>
      <w:r w:rsidRPr="004B2296">
        <w:rPr>
          <w:rFonts w:hint="cs"/>
          <w:rtl/>
        </w:rPr>
        <w:t>مشخص و قطعی است و پس و پیش ن</w:t>
      </w:r>
      <w:r w:rsidR="00DC3730" w:rsidRPr="004B2296">
        <w:rPr>
          <w:rFonts w:hint="cs"/>
          <w:rtl/>
        </w:rPr>
        <w:t>می‌شو</w:t>
      </w:r>
      <w:r w:rsidRPr="004B2296">
        <w:rPr>
          <w:rFonts w:hint="cs"/>
          <w:rtl/>
        </w:rPr>
        <w:t>د</w:t>
      </w:r>
      <w:r w:rsidR="0075782A" w:rsidRPr="004B2296">
        <w:rPr>
          <w:rFonts w:hint="cs"/>
          <w:rtl/>
        </w:rPr>
        <w:t xml:space="preserve">. </w:t>
      </w:r>
      <w:r w:rsidRPr="004B2296">
        <w:rPr>
          <w:rFonts w:hint="cs"/>
          <w:rtl/>
        </w:rPr>
        <w:t>هیچکس ن</w:t>
      </w:r>
      <w:r w:rsidR="00A235EC" w:rsidRPr="004B2296">
        <w:rPr>
          <w:rFonts w:hint="cs"/>
          <w:rtl/>
        </w:rPr>
        <w:t>می‌تو</w:t>
      </w:r>
      <w:r w:rsidRPr="004B2296">
        <w:rPr>
          <w:rFonts w:hint="cs"/>
          <w:rtl/>
        </w:rPr>
        <w:t>اند مرگ انسان را زودتر از زمان آن بیاورد و هیچکس ن</w:t>
      </w:r>
      <w:r w:rsidR="00A235EC" w:rsidRPr="004B2296">
        <w:rPr>
          <w:rFonts w:hint="cs"/>
          <w:rtl/>
        </w:rPr>
        <w:t>می‌تو</w:t>
      </w:r>
      <w:r w:rsidRPr="004B2296">
        <w:rPr>
          <w:rFonts w:hint="cs"/>
          <w:rtl/>
        </w:rPr>
        <w:t>اند مرگ را از زمان آن به تأخیر بیندازد</w:t>
      </w:r>
      <w:r w:rsidR="0075782A" w:rsidRPr="004B2296">
        <w:rPr>
          <w:rFonts w:hint="cs"/>
          <w:rtl/>
        </w:rPr>
        <w:t xml:space="preserve">. </w:t>
      </w:r>
      <w:r w:rsidRPr="004B2296">
        <w:rPr>
          <w:rFonts w:hint="cs"/>
          <w:rtl/>
        </w:rPr>
        <w:t>این</w:t>
      </w:r>
      <w:r w:rsidR="007C6A2D" w:rsidRPr="004B2296">
        <w:rPr>
          <w:rFonts w:hint="cs"/>
          <w:rtl/>
        </w:rPr>
        <w:t xml:space="preserve">، </w:t>
      </w:r>
      <w:r w:rsidRPr="004B2296">
        <w:rPr>
          <w:rFonts w:hint="cs"/>
          <w:rtl/>
        </w:rPr>
        <w:t xml:space="preserve">به انسان آرامش و ثبات </w:t>
      </w:r>
      <w:r w:rsidR="00BB0072" w:rsidRPr="004B2296">
        <w:rPr>
          <w:rFonts w:hint="cs"/>
          <w:rtl/>
        </w:rPr>
        <w:t>می‌ده</w:t>
      </w:r>
      <w:r w:rsidRPr="004B2296">
        <w:rPr>
          <w:rFonts w:hint="cs"/>
          <w:rtl/>
        </w:rPr>
        <w:t>د</w:t>
      </w:r>
      <w:r w:rsidR="0075782A" w:rsidRPr="004B2296">
        <w:rPr>
          <w:rFonts w:hint="cs"/>
          <w:rtl/>
        </w:rPr>
        <w:t>.</w:t>
      </w:r>
      <w:r w:rsidR="0066391B">
        <w:rPr>
          <w:rFonts w:hint="cs"/>
          <w:rtl/>
        </w:rPr>
        <w:t xml:space="preserve"> </w:t>
      </w:r>
      <w:r w:rsidR="0066391B">
        <w:rPr>
          <w:rFonts w:ascii="Traditional Arabic" w:hAnsi="Traditional Arabic" w:cs="Traditional Arabic"/>
          <w:rtl/>
        </w:rPr>
        <w:t>﴿</w:t>
      </w:r>
      <w:r w:rsidR="00DE7680">
        <w:rPr>
          <w:rFonts w:ascii="KFGQPC Uthmanic Script HAFS" w:hAnsi="KFGQPC Uthmanic Script HAFS" w:cs="KFGQPC Uthmanic Script HAFS" w:hint="eastAsia"/>
          <w:rtl/>
        </w:rPr>
        <w:t>وَجَآءَتۡ</w:t>
      </w:r>
      <w:r w:rsidR="00DE7680">
        <w:rPr>
          <w:rFonts w:ascii="KFGQPC Uthmanic Script HAFS" w:hAnsi="KFGQPC Uthmanic Script HAFS" w:cs="KFGQPC Uthmanic Script HAFS"/>
          <w:rtl/>
        </w:rPr>
        <w:t xml:space="preserve"> سَكۡرَةُ </w:t>
      </w:r>
      <w:r w:rsidR="00DE7680">
        <w:rPr>
          <w:rFonts w:ascii="KFGQPC Uthmanic Script HAFS" w:hAnsi="KFGQPC Uthmanic Script HAFS" w:cs="KFGQPC Uthmanic Script HAFS" w:hint="cs"/>
          <w:rtl/>
        </w:rPr>
        <w:t>ٱ</w:t>
      </w:r>
      <w:r w:rsidR="00DE7680">
        <w:rPr>
          <w:rFonts w:ascii="KFGQPC Uthmanic Script HAFS" w:hAnsi="KFGQPC Uthmanic Script HAFS" w:cs="KFGQPC Uthmanic Script HAFS" w:hint="eastAsia"/>
          <w:rtl/>
        </w:rPr>
        <w:t>لۡمَوۡتِ</w:t>
      </w:r>
      <w:r w:rsidR="00DE7680">
        <w:rPr>
          <w:rFonts w:ascii="KFGQPC Uthmanic Script HAFS" w:hAnsi="KFGQPC Uthmanic Script HAFS" w:cs="KFGQPC Uthmanic Script HAFS"/>
          <w:rtl/>
        </w:rPr>
        <w:t xml:space="preserve"> بِ</w:t>
      </w:r>
      <w:r w:rsidR="00DE7680">
        <w:rPr>
          <w:rFonts w:ascii="KFGQPC Uthmanic Script HAFS" w:hAnsi="KFGQPC Uthmanic Script HAFS" w:cs="KFGQPC Uthmanic Script HAFS" w:hint="cs"/>
          <w:rtl/>
        </w:rPr>
        <w:t>ٱ</w:t>
      </w:r>
      <w:r w:rsidR="00DE7680">
        <w:rPr>
          <w:rFonts w:ascii="KFGQPC Uthmanic Script HAFS" w:hAnsi="KFGQPC Uthmanic Script HAFS" w:cs="KFGQPC Uthmanic Script HAFS" w:hint="eastAsia"/>
          <w:rtl/>
        </w:rPr>
        <w:t>لۡحَقِّۖ</w:t>
      </w:r>
      <w:r w:rsidR="0066391B">
        <w:rPr>
          <w:rFonts w:ascii="Traditional Arabic" w:hAnsi="Traditional Arabic" w:cs="Traditional Arabic"/>
          <w:rtl/>
        </w:rPr>
        <w:t>﴾</w:t>
      </w:r>
      <w:r w:rsidR="0066391B">
        <w:rPr>
          <w:rFonts w:hint="cs"/>
          <w:rtl/>
        </w:rPr>
        <w:t xml:space="preserve"> </w:t>
      </w:r>
      <w:r w:rsidR="0066391B" w:rsidRPr="0066391B">
        <w:rPr>
          <w:rStyle w:val="Char7"/>
          <w:rFonts w:hint="cs"/>
          <w:rtl/>
        </w:rPr>
        <w:t>[</w:t>
      </w:r>
      <w:r w:rsidR="00D85A0D">
        <w:rPr>
          <w:rStyle w:val="Char7"/>
          <w:rFonts w:hint="cs"/>
          <w:rtl/>
        </w:rPr>
        <w:t>ق: 19</w:t>
      </w:r>
      <w:r w:rsidR="0066391B" w:rsidRPr="0066391B">
        <w:rPr>
          <w:rStyle w:val="Char7"/>
          <w:rFonts w:hint="cs"/>
          <w:rtl/>
        </w:rPr>
        <w:t>]</w:t>
      </w:r>
      <w:r w:rsidR="0075782A" w:rsidRPr="004B2296">
        <w:rPr>
          <w:rFonts w:hint="cs"/>
          <w:rtl/>
        </w:rPr>
        <w:t xml:space="preserve"> </w:t>
      </w:r>
      <w:r w:rsidRPr="004B2296">
        <w:rPr>
          <w:rFonts w:hint="cs"/>
          <w:rtl/>
        </w:rPr>
        <w:t>«و سکرات مرگ</w:t>
      </w:r>
      <w:r w:rsidR="007C6A2D" w:rsidRPr="004B2296">
        <w:rPr>
          <w:rFonts w:hint="cs"/>
          <w:rtl/>
        </w:rPr>
        <w:t>،</w:t>
      </w:r>
      <w:r w:rsidR="004F180B" w:rsidRPr="004B2296">
        <w:rPr>
          <w:rFonts w:hint="cs"/>
          <w:rtl/>
        </w:rPr>
        <w:t xml:space="preserve"> </w:t>
      </w:r>
      <w:r w:rsidRPr="004B2296">
        <w:rPr>
          <w:rFonts w:hint="cs"/>
          <w:rtl/>
        </w:rPr>
        <w:t>به حق آمد»</w:t>
      </w:r>
      <w:r w:rsidR="0075782A" w:rsidRPr="004B2296">
        <w:rPr>
          <w:rFonts w:hint="cs"/>
          <w:rtl/>
        </w:rPr>
        <w:t xml:space="preserve">. </w:t>
      </w:r>
    </w:p>
    <w:p w:rsidR="008F4B15" w:rsidRPr="00DE7680" w:rsidRDefault="008F4B15" w:rsidP="00DE7680">
      <w:pPr>
        <w:pStyle w:val="a4"/>
        <w:rPr>
          <w:rFonts w:ascii="KFGQPC Uthmanic Script HAFS" w:hAnsi="KFGQPC Uthmanic Script HAFS" w:cs="KFGQPC Uthmanic Script HAFS"/>
          <w:rtl/>
        </w:rPr>
      </w:pPr>
      <w:r w:rsidRPr="004B2296">
        <w:rPr>
          <w:rFonts w:hint="cs"/>
          <w:rtl/>
        </w:rPr>
        <w:t>بدان که دلبستگی به غیر خدا</w:t>
      </w:r>
      <w:r w:rsidR="007C6A2D" w:rsidRPr="004B2296">
        <w:rPr>
          <w:rFonts w:hint="cs"/>
          <w:rtl/>
        </w:rPr>
        <w:t>،</w:t>
      </w:r>
      <w:r w:rsidR="004F180B" w:rsidRPr="004B2296">
        <w:rPr>
          <w:rFonts w:hint="cs"/>
          <w:rtl/>
        </w:rPr>
        <w:t xml:space="preserve"> </w:t>
      </w:r>
      <w:r w:rsidRPr="004B2296">
        <w:rPr>
          <w:rFonts w:hint="cs"/>
          <w:rtl/>
        </w:rPr>
        <w:t>مایه شقاوت و بدبختی است</w:t>
      </w:r>
      <w:r w:rsidR="0075782A" w:rsidRPr="004B2296">
        <w:rPr>
          <w:rFonts w:hint="cs"/>
          <w:rtl/>
        </w:rPr>
        <w:t>.</w:t>
      </w:r>
      <w:r w:rsidR="00D85A0D">
        <w:rPr>
          <w:rFonts w:hint="cs"/>
          <w:rtl/>
        </w:rPr>
        <w:t xml:space="preserve"> </w:t>
      </w:r>
      <w:r w:rsidR="00D85A0D">
        <w:rPr>
          <w:rFonts w:ascii="Traditional Arabic" w:hAnsi="Traditional Arabic" w:cs="Traditional Arabic"/>
          <w:rtl/>
        </w:rPr>
        <w:t>﴿</w:t>
      </w:r>
      <w:r w:rsidR="00DE7680">
        <w:rPr>
          <w:rFonts w:ascii="KFGQPC Uthmanic Script HAFS" w:hAnsi="KFGQPC Uthmanic Script HAFS" w:cs="KFGQPC Uthmanic Script HAFS"/>
          <w:rtl/>
        </w:rPr>
        <w:t>فَمَا كَانَ لَهُ</w:t>
      </w:r>
      <w:r w:rsidR="00DE7680">
        <w:rPr>
          <w:rFonts w:ascii="KFGQPC Uthmanic Script HAFS" w:hAnsi="KFGQPC Uthmanic Script HAFS" w:cs="KFGQPC Uthmanic Script HAFS" w:hint="cs"/>
          <w:rtl/>
        </w:rPr>
        <w:t>ۥ</w:t>
      </w:r>
      <w:r w:rsidR="00DE7680">
        <w:rPr>
          <w:rFonts w:ascii="KFGQPC Uthmanic Script HAFS" w:hAnsi="KFGQPC Uthmanic Script HAFS" w:cs="KFGQPC Uthmanic Script HAFS"/>
          <w:rtl/>
        </w:rPr>
        <w:t xml:space="preserve"> مِن فِئَةٖ يَنصُرُونَهُ</w:t>
      </w:r>
      <w:r w:rsidR="00DE7680">
        <w:rPr>
          <w:rFonts w:ascii="KFGQPC Uthmanic Script HAFS" w:hAnsi="KFGQPC Uthmanic Script HAFS" w:cs="KFGQPC Uthmanic Script HAFS" w:hint="cs"/>
          <w:rtl/>
        </w:rPr>
        <w:t>ۥ</w:t>
      </w:r>
      <w:r w:rsidR="00DE7680">
        <w:rPr>
          <w:rFonts w:ascii="KFGQPC Uthmanic Script HAFS" w:hAnsi="KFGQPC Uthmanic Script HAFS" w:cs="KFGQPC Uthmanic Script HAFS"/>
          <w:rtl/>
        </w:rPr>
        <w:t xml:space="preserve"> مِن دُونِ </w:t>
      </w:r>
      <w:r w:rsidR="00DE7680">
        <w:rPr>
          <w:rFonts w:ascii="KFGQPC Uthmanic Script HAFS" w:hAnsi="KFGQPC Uthmanic Script HAFS" w:cs="KFGQPC Uthmanic Script HAFS" w:hint="cs"/>
          <w:rtl/>
        </w:rPr>
        <w:t>ٱ</w:t>
      </w:r>
      <w:r w:rsidR="00DE7680">
        <w:rPr>
          <w:rFonts w:ascii="KFGQPC Uthmanic Script HAFS" w:hAnsi="KFGQPC Uthmanic Script HAFS" w:cs="KFGQPC Uthmanic Script HAFS" w:hint="eastAsia"/>
          <w:rtl/>
        </w:rPr>
        <w:t>للَّهِ</w:t>
      </w:r>
      <w:r w:rsidR="00DE7680">
        <w:rPr>
          <w:rFonts w:ascii="KFGQPC Uthmanic Script HAFS" w:hAnsi="KFGQPC Uthmanic Script HAFS" w:cs="KFGQPC Uthmanic Script HAFS"/>
          <w:rtl/>
        </w:rPr>
        <w:t xml:space="preserve"> وَمَا كَانَ مِنَ </w:t>
      </w:r>
      <w:r w:rsidR="00DE7680">
        <w:rPr>
          <w:rFonts w:ascii="KFGQPC Uthmanic Script HAFS" w:hAnsi="KFGQPC Uthmanic Script HAFS" w:cs="KFGQPC Uthmanic Script HAFS" w:hint="cs"/>
          <w:rtl/>
        </w:rPr>
        <w:t>ٱ</w:t>
      </w:r>
      <w:r w:rsidR="00DE7680">
        <w:rPr>
          <w:rFonts w:ascii="KFGQPC Uthmanic Script HAFS" w:hAnsi="KFGQPC Uthmanic Script HAFS" w:cs="KFGQPC Uthmanic Script HAFS" w:hint="eastAsia"/>
          <w:rtl/>
        </w:rPr>
        <w:t>لۡمُنتَصِرِينَ</w:t>
      </w:r>
      <w:r w:rsidR="00DE7680">
        <w:rPr>
          <w:rFonts w:ascii="KFGQPC Uthmanic Script HAFS" w:hAnsi="KFGQPC Uthmanic Script HAFS" w:cs="KFGQPC Uthmanic Script HAFS"/>
          <w:rtl/>
        </w:rPr>
        <w:t xml:space="preserve"> ٨١</w:t>
      </w:r>
      <w:r w:rsidR="00D85A0D">
        <w:rPr>
          <w:rFonts w:ascii="Traditional Arabic" w:hAnsi="Traditional Arabic" w:cs="Traditional Arabic"/>
          <w:rtl/>
        </w:rPr>
        <w:t>﴾</w:t>
      </w:r>
      <w:r w:rsidR="00D85A0D">
        <w:rPr>
          <w:rFonts w:hint="cs"/>
          <w:rtl/>
        </w:rPr>
        <w:t xml:space="preserve"> </w:t>
      </w:r>
      <w:r w:rsidR="00D85A0D" w:rsidRPr="0066391B">
        <w:rPr>
          <w:rStyle w:val="Char7"/>
          <w:rFonts w:hint="cs"/>
          <w:rtl/>
        </w:rPr>
        <w:t>[</w:t>
      </w:r>
      <w:r w:rsidR="00D85A0D">
        <w:rPr>
          <w:rStyle w:val="Char7"/>
          <w:rFonts w:hint="cs"/>
          <w:rtl/>
        </w:rPr>
        <w:t>القصص: 81</w:t>
      </w:r>
      <w:r w:rsidR="00D85A0D" w:rsidRPr="0066391B">
        <w:rPr>
          <w:rStyle w:val="Char7"/>
          <w:rFonts w:hint="cs"/>
          <w:rtl/>
        </w:rPr>
        <w:t>]</w:t>
      </w:r>
      <w:r w:rsidR="0075782A" w:rsidRPr="004B2296">
        <w:rPr>
          <w:rFonts w:hint="cs"/>
          <w:rtl/>
        </w:rPr>
        <w:t xml:space="preserve"> </w:t>
      </w:r>
      <w:r w:rsidRPr="004B2296">
        <w:rPr>
          <w:rFonts w:hint="cs"/>
          <w:rtl/>
        </w:rPr>
        <w:t>«او</w:t>
      </w:r>
      <w:r w:rsidR="007C6A2D" w:rsidRPr="004B2296">
        <w:rPr>
          <w:rFonts w:hint="cs"/>
          <w:rtl/>
        </w:rPr>
        <w:t>،</w:t>
      </w:r>
      <w:r w:rsidR="004F180B" w:rsidRPr="004B2296">
        <w:rPr>
          <w:rFonts w:hint="cs"/>
          <w:rtl/>
        </w:rPr>
        <w:t xml:space="preserve"> </w:t>
      </w:r>
      <w:r w:rsidRPr="004B2296">
        <w:rPr>
          <w:rFonts w:hint="cs"/>
          <w:rtl/>
        </w:rPr>
        <w:t>گروهی نداشت که او را به جای خدا یاری نمایند و از یاری شوندگان نبود»</w:t>
      </w:r>
      <w:r w:rsidR="0075782A" w:rsidRPr="004B2296">
        <w:rPr>
          <w:rFonts w:hint="cs"/>
          <w:rtl/>
        </w:rPr>
        <w:t xml:space="preserve">. </w:t>
      </w:r>
    </w:p>
    <w:p w:rsidR="008F4B15" w:rsidRPr="004B2296" w:rsidRDefault="008F4B15" w:rsidP="004B2296">
      <w:pPr>
        <w:pStyle w:val="a4"/>
        <w:rPr>
          <w:rtl/>
        </w:rPr>
      </w:pPr>
      <w:r w:rsidRPr="004B2296">
        <w:rPr>
          <w:rFonts w:hint="cs"/>
          <w:rtl/>
        </w:rPr>
        <w:t xml:space="preserve">کتابِ </w:t>
      </w:r>
      <w:r w:rsidRPr="004B2296">
        <w:rPr>
          <w:rStyle w:val="Char5"/>
          <w:rFonts w:hint="cs"/>
          <w:rtl/>
        </w:rPr>
        <w:t>(سیر أعلام النبلاء)</w:t>
      </w:r>
      <w:r w:rsidRPr="004B2296">
        <w:rPr>
          <w:rFonts w:hint="cs"/>
          <w:rtl/>
        </w:rPr>
        <w:t xml:space="preserve"> اثر بیست و سه جلدی ذهبی است؛ او</w:t>
      </w:r>
      <w:r w:rsidR="007C6A2D" w:rsidRPr="004B2296">
        <w:rPr>
          <w:rFonts w:hint="cs"/>
          <w:rtl/>
        </w:rPr>
        <w:t>،</w:t>
      </w:r>
      <w:r w:rsidR="004F180B" w:rsidRPr="004B2296">
        <w:rPr>
          <w:rFonts w:hint="cs"/>
          <w:rtl/>
        </w:rPr>
        <w:t xml:space="preserve"> </w:t>
      </w:r>
      <w:r w:rsidRPr="004B2296">
        <w:rPr>
          <w:rFonts w:hint="cs"/>
          <w:rtl/>
        </w:rPr>
        <w:t>در این کتاب شرح حال افراد مشهور از قبیل علما</w:t>
      </w:r>
      <w:r w:rsidR="007C6A2D" w:rsidRPr="004B2296">
        <w:rPr>
          <w:rFonts w:hint="cs"/>
          <w:rtl/>
        </w:rPr>
        <w:t>،</w:t>
      </w:r>
      <w:r w:rsidR="004F180B" w:rsidRPr="004B2296">
        <w:rPr>
          <w:rFonts w:hint="cs"/>
          <w:rtl/>
        </w:rPr>
        <w:t xml:space="preserve"> </w:t>
      </w:r>
      <w:r w:rsidRPr="004B2296">
        <w:rPr>
          <w:rFonts w:hint="cs"/>
          <w:rtl/>
        </w:rPr>
        <w:t>خلفا</w:t>
      </w:r>
      <w:r w:rsidR="007C6A2D" w:rsidRPr="004B2296">
        <w:rPr>
          <w:rFonts w:hint="cs"/>
          <w:rtl/>
        </w:rPr>
        <w:t>،</w:t>
      </w:r>
      <w:r w:rsidR="004F180B" w:rsidRPr="004B2296">
        <w:rPr>
          <w:rFonts w:hint="cs"/>
          <w:rtl/>
        </w:rPr>
        <w:t xml:space="preserve"> </w:t>
      </w:r>
      <w:r w:rsidRPr="004B2296">
        <w:rPr>
          <w:rFonts w:hint="cs"/>
          <w:rtl/>
        </w:rPr>
        <w:t>پادشاهان</w:t>
      </w:r>
      <w:r w:rsidR="007C6A2D" w:rsidRPr="004B2296">
        <w:rPr>
          <w:rFonts w:hint="cs"/>
          <w:rtl/>
        </w:rPr>
        <w:t>،</w:t>
      </w:r>
      <w:r w:rsidR="004F180B" w:rsidRPr="004B2296">
        <w:rPr>
          <w:rFonts w:hint="cs"/>
          <w:rtl/>
        </w:rPr>
        <w:t xml:space="preserve"> </w:t>
      </w:r>
      <w:r w:rsidRPr="004B2296">
        <w:rPr>
          <w:rFonts w:hint="cs"/>
          <w:rtl/>
        </w:rPr>
        <w:t>امیران</w:t>
      </w:r>
      <w:r w:rsidR="007C6A2D" w:rsidRPr="004B2296">
        <w:rPr>
          <w:rFonts w:hint="cs"/>
          <w:rtl/>
        </w:rPr>
        <w:t>،</w:t>
      </w:r>
      <w:r w:rsidR="004F180B" w:rsidRPr="004B2296">
        <w:rPr>
          <w:rFonts w:hint="cs"/>
          <w:rtl/>
        </w:rPr>
        <w:t xml:space="preserve"> </w:t>
      </w:r>
      <w:r w:rsidRPr="004B2296">
        <w:rPr>
          <w:rFonts w:hint="cs"/>
          <w:rtl/>
        </w:rPr>
        <w:t>وزیران و ثروتمندان و شاعران را نوشته است</w:t>
      </w:r>
      <w:r w:rsidR="0075782A" w:rsidRPr="004B2296">
        <w:rPr>
          <w:rFonts w:hint="cs"/>
          <w:rtl/>
        </w:rPr>
        <w:t xml:space="preserve">. </w:t>
      </w:r>
      <w:r w:rsidRPr="004B2296">
        <w:rPr>
          <w:rFonts w:hint="cs"/>
          <w:rtl/>
        </w:rPr>
        <w:t>انسان</w:t>
      </w:r>
      <w:r w:rsidR="007C6A2D" w:rsidRPr="004B2296">
        <w:rPr>
          <w:rFonts w:hint="cs"/>
          <w:rtl/>
        </w:rPr>
        <w:t>،</w:t>
      </w:r>
      <w:r w:rsidR="004F180B" w:rsidRPr="004B2296">
        <w:rPr>
          <w:rFonts w:hint="cs"/>
          <w:rtl/>
        </w:rPr>
        <w:t xml:space="preserve"> </w:t>
      </w:r>
      <w:r w:rsidRPr="004B2296">
        <w:rPr>
          <w:rFonts w:hint="cs"/>
          <w:rtl/>
        </w:rPr>
        <w:t>با بررسی کامل این کتاب</w:t>
      </w:r>
      <w:r w:rsidR="007C6A2D" w:rsidRPr="004B2296">
        <w:rPr>
          <w:rFonts w:hint="cs"/>
          <w:rtl/>
        </w:rPr>
        <w:t>،</w:t>
      </w:r>
      <w:r w:rsidR="004F180B" w:rsidRPr="004B2296">
        <w:rPr>
          <w:rFonts w:hint="cs"/>
          <w:rtl/>
        </w:rPr>
        <w:t xml:space="preserve"> </w:t>
      </w:r>
      <w:r w:rsidRPr="004B2296">
        <w:rPr>
          <w:rFonts w:hint="cs"/>
          <w:rtl/>
        </w:rPr>
        <w:t xml:space="preserve">به دو حقیقت مهم دست </w:t>
      </w:r>
      <w:r w:rsidR="0056151E" w:rsidRPr="004B2296">
        <w:rPr>
          <w:rFonts w:hint="cs"/>
          <w:rtl/>
        </w:rPr>
        <w:t>می‌یاب</w:t>
      </w:r>
      <w:r w:rsidRPr="004B2296">
        <w:rPr>
          <w:rFonts w:hint="cs"/>
          <w:rtl/>
        </w:rPr>
        <w:t>د</w:t>
      </w:r>
      <w:r w:rsidR="0075782A" w:rsidRPr="004B2296">
        <w:rPr>
          <w:rFonts w:hint="cs"/>
          <w:rtl/>
        </w:rPr>
        <w:t xml:space="preserve">: </w:t>
      </w:r>
    </w:p>
    <w:p w:rsidR="008F4B15" w:rsidRPr="00DE7680" w:rsidRDefault="008F4B15" w:rsidP="00DE7680">
      <w:pPr>
        <w:pStyle w:val="a4"/>
        <w:rPr>
          <w:rFonts w:ascii="KFGQPC Uthmanic Script HAFS" w:hAnsi="KFGQPC Uthmanic Script HAFS" w:cs="KFGQPC Uthmanic Script HAFS"/>
          <w:rtl/>
        </w:rPr>
      </w:pPr>
      <w:r w:rsidRPr="004B2296">
        <w:rPr>
          <w:rFonts w:hint="cs"/>
          <w:rtl/>
        </w:rPr>
        <w:t>اول اینکه</w:t>
      </w:r>
      <w:r w:rsidR="0075782A" w:rsidRPr="004B2296">
        <w:rPr>
          <w:rFonts w:hint="cs"/>
          <w:rtl/>
        </w:rPr>
        <w:t>:</w:t>
      </w:r>
      <w:r w:rsidR="00EC23DD">
        <w:rPr>
          <w:rFonts w:hint="cs"/>
          <w:rtl/>
        </w:rPr>
        <w:t xml:space="preserve"> هرکس </w:t>
      </w:r>
      <w:r w:rsidRPr="004B2296">
        <w:rPr>
          <w:rFonts w:hint="cs"/>
          <w:rtl/>
        </w:rPr>
        <w:t>خودش را به چیزهایی غیر از خدا مانند ثروت یا فرزند یا مقام یا شغل وابسته نماید و دست به دامان آن شود</w:t>
      </w:r>
      <w:r w:rsidR="007C6A2D" w:rsidRPr="004B2296">
        <w:rPr>
          <w:rFonts w:hint="cs"/>
          <w:rtl/>
        </w:rPr>
        <w:t>،</w:t>
      </w:r>
      <w:r w:rsidR="004F180B" w:rsidRPr="004B2296">
        <w:rPr>
          <w:rFonts w:hint="cs"/>
          <w:rtl/>
        </w:rPr>
        <w:t xml:space="preserve"> </w:t>
      </w:r>
      <w:r w:rsidRPr="004B2296">
        <w:rPr>
          <w:rFonts w:hint="cs"/>
          <w:rtl/>
        </w:rPr>
        <w:t>خداوند او را به همان چیز</w:t>
      </w:r>
      <w:r w:rsidR="00922A1A" w:rsidRPr="004B2296">
        <w:rPr>
          <w:rFonts w:hint="cs"/>
          <w:rtl/>
        </w:rPr>
        <w:t xml:space="preserve"> می‌</w:t>
      </w:r>
      <w:r w:rsidRPr="004B2296">
        <w:rPr>
          <w:rFonts w:hint="cs"/>
          <w:rtl/>
        </w:rPr>
        <w:t>سپارد و این</w:t>
      </w:r>
      <w:r w:rsidR="007C6A2D" w:rsidRPr="004B2296">
        <w:rPr>
          <w:rFonts w:hint="cs"/>
          <w:rtl/>
        </w:rPr>
        <w:t>،</w:t>
      </w:r>
      <w:r w:rsidR="004F180B" w:rsidRPr="004B2296">
        <w:rPr>
          <w:rFonts w:hint="cs"/>
          <w:rtl/>
        </w:rPr>
        <w:t xml:space="preserve"> </w:t>
      </w:r>
      <w:r w:rsidRPr="004B2296">
        <w:rPr>
          <w:rFonts w:hint="cs"/>
          <w:rtl/>
        </w:rPr>
        <w:t xml:space="preserve">سبب شقاوت </w:t>
      </w:r>
      <w:r w:rsidRPr="004B2296">
        <w:rPr>
          <w:rFonts w:hint="cs"/>
          <w:rtl/>
        </w:rPr>
        <w:lastRenderedPageBreak/>
        <w:t xml:space="preserve">و عذاب و نابودیش </w:t>
      </w:r>
      <w:r w:rsidR="005E3F23" w:rsidRPr="004B2296">
        <w:rPr>
          <w:rFonts w:hint="cs"/>
          <w:rtl/>
        </w:rPr>
        <w:t>می‌گ</w:t>
      </w:r>
      <w:r w:rsidRPr="004B2296">
        <w:rPr>
          <w:rFonts w:hint="cs"/>
          <w:rtl/>
        </w:rPr>
        <w:t>ردد</w:t>
      </w:r>
      <w:r w:rsidR="0075782A" w:rsidRPr="004B2296">
        <w:rPr>
          <w:rFonts w:hint="cs"/>
          <w:rtl/>
        </w:rPr>
        <w:t>.</w:t>
      </w:r>
      <w:r w:rsidR="00D85A0D">
        <w:rPr>
          <w:rFonts w:hint="cs"/>
          <w:rtl/>
        </w:rPr>
        <w:t xml:space="preserve"> </w:t>
      </w:r>
      <w:r w:rsidR="00D85A0D">
        <w:rPr>
          <w:rFonts w:ascii="Traditional Arabic" w:hAnsi="Traditional Arabic" w:cs="Traditional Arabic"/>
          <w:rtl/>
        </w:rPr>
        <w:t>﴿</w:t>
      </w:r>
      <w:r w:rsidR="00DE7680">
        <w:rPr>
          <w:rFonts w:ascii="KFGQPC Uthmanic Script HAFS" w:hAnsi="KFGQPC Uthmanic Script HAFS" w:cs="KFGQPC Uthmanic Script HAFS" w:hint="eastAsia"/>
          <w:rtl/>
        </w:rPr>
        <w:t>وَإِنَّهُمۡ</w:t>
      </w:r>
      <w:r w:rsidR="00DE7680">
        <w:rPr>
          <w:rFonts w:ascii="KFGQPC Uthmanic Script HAFS" w:hAnsi="KFGQPC Uthmanic Script HAFS" w:cs="KFGQPC Uthmanic Script HAFS"/>
          <w:rtl/>
        </w:rPr>
        <w:t xml:space="preserve"> لَيَصُدُّونَهُمۡ عَنِ </w:t>
      </w:r>
      <w:r w:rsidR="00DE7680">
        <w:rPr>
          <w:rFonts w:ascii="KFGQPC Uthmanic Script HAFS" w:hAnsi="KFGQPC Uthmanic Script HAFS" w:cs="KFGQPC Uthmanic Script HAFS" w:hint="cs"/>
          <w:rtl/>
        </w:rPr>
        <w:t>ٱ</w:t>
      </w:r>
      <w:r w:rsidR="00DE7680">
        <w:rPr>
          <w:rFonts w:ascii="KFGQPC Uthmanic Script HAFS" w:hAnsi="KFGQPC Uthmanic Script HAFS" w:cs="KFGQPC Uthmanic Script HAFS" w:hint="eastAsia"/>
          <w:rtl/>
        </w:rPr>
        <w:t>لسَّبِيلِ</w:t>
      </w:r>
      <w:r w:rsidR="00DE7680">
        <w:rPr>
          <w:rFonts w:ascii="KFGQPC Uthmanic Script HAFS" w:hAnsi="KFGQPC Uthmanic Script HAFS" w:cs="KFGQPC Uthmanic Script HAFS"/>
          <w:rtl/>
        </w:rPr>
        <w:t xml:space="preserve"> وَيَحۡسَبُونَ أَنَّهُم مُّهۡتَدُونَ ٣٧</w:t>
      </w:r>
      <w:r w:rsidR="00D85A0D">
        <w:rPr>
          <w:rFonts w:ascii="Traditional Arabic" w:hAnsi="Traditional Arabic" w:cs="Traditional Arabic"/>
          <w:rtl/>
        </w:rPr>
        <w:t>﴾</w:t>
      </w:r>
      <w:r w:rsidR="00D85A0D">
        <w:rPr>
          <w:rFonts w:hint="cs"/>
          <w:rtl/>
        </w:rPr>
        <w:t xml:space="preserve"> </w:t>
      </w:r>
      <w:r w:rsidR="00D85A0D" w:rsidRPr="0066391B">
        <w:rPr>
          <w:rStyle w:val="Char7"/>
          <w:rFonts w:hint="cs"/>
          <w:rtl/>
        </w:rPr>
        <w:t>[</w:t>
      </w:r>
      <w:r w:rsidR="00D85A0D">
        <w:rPr>
          <w:rStyle w:val="Char7"/>
          <w:rFonts w:hint="cs"/>
          <w:rtl/>
        </w:rPr>
        <w:t>الزخرف: 37</w:t>
      </w:r>
      <w:r w:rsidR="00D85A0D" w:rsidRPr="0066391B">
        <w:rPr>
          <w:rStyle w:val="Char7"/>
          <w:rFonts w:hint="cs"/>
          <w:rtl/>
        </w:rPr>
        <w:t>]</w:t>
      </w:r>
      <w:r w:rsidR="0075782A" w:rsidRPr="004B2296">
        <w:rPr>
          <w:rFonts w:hint="cs"/>
          <w:rtl/>
        </w:rPr>
        <w:t xml:space="preserve"> </w:t>
      </w:r>
      <w:r w:rsidRPr="004B2296">
        <w:rPr>
          <w:rFonts w:hint="cs"/>
          <w:rtl/>
        </w:rPr>
        <w:t>«و آنان</w:t>
      </w:r>
      <w:r w:rsidR="007C6A2D" w:rsidRPr="004B2296">
        <w:rPr>
          <w:rFonts w:hint="cs"/>
          <w:rtl/>
        </w:rPr>
        <w:t>،</w:t>
      </w:r>
      <w:r w:rsidR="004F180B" w:rsidRPr="004B2296">
        <w:rPr>
          <w:rFonts w:hint="cs"/>
          <w:rtl/>
        </w:rPr>
        <w:t xml:space="preserve"> </w:t>
      </w:r>
      <w:r w:rsidRPr="004B2296">
        <w:rPr>
          <w:rFonts w:hint="cs"/>
          <w:rtl/>
        </w:rPr>
        <w:t xml:space="preserve">ایشان را از راه خدا باز </w:t>
      </w:r>
      <w:r w:rsidR="00BB0072" w:rsidRPr="004B2296">
        <w:rPr>
          <w:rFonts w:hint="cs"/>
          <w:rtl/>
        </w:rPr>
        <w:t>می‌دا</w:t>
      </w:r>
      <w:r w:rsidRPr="004B2296">
        <w:rPr>
          <w:rFonts w:hint="cs"/>
          <w:rtl/>
        </w:rPr>
        <w:t xml:space="preserve">رند و گمان </w:t>
      </w:r>
      <w:r w:rsidR="005E3F23" w:rsidRPr="004B2296">
        <w:rPr>
          <w:rFonts w:hint="cs"/>
          <w:rtl/>
        </w:rPr>
        <w:t>می‌بر</w:t>
      </w:r>
      <w:r w:rsidRPr="004B2296">
        <w:rPr>
          <w:rFonts w:hint="cs"/>
          <w:rtl/>
        </w:rPr>
        <w:t>ند که آنان</w:t>
      </w:r>
      <w:r w:rsidR="007C6A2D" w:rsidRPr="004B2296">
        <w:rPr>
          <w:rFonts w:hint="cs"/>
          <w:rtl/>
        </w:rPr>
        <w:t>،</w:t>
      </w:r>
      <w:r w:rsidR="004F180B" w:rsidRPr="004B2296">
        <w:rPr>
          <w:rFonts w:hint="cs"/>
          <w:rtl/>
        </w:rPr>
        <w:t xml:space="preserve"> </w:t>
      </w:r>
      <w:r w:rsidRPr="004B2296">
        <w:rPr>
          <w:rFonts w:hint="cs"/>
          <w:rtl/>
        </w:rPr>
        <w:t>رهیافته هستند»</w:t>
      </w:r>
      <w:r w:rsidR="0075782A" w:rsidRPr="004B2296">
        <w:rPr>
          <w:rFonts w:hint="cs"/>
          <w:rtl/>
        </w:rPr>
        <w:t xml:space="preserve">. </w:t>
      </w:r>
    </w:p>
    <w:p w:rsidR="008F4B15" w:rsidRPr="004B2296" w:rsidRDefault="008F4B15" w:rsidP="004B2296">
      <w:pPr>
        <w:pStyle w:val="a4"/>
        <w:rPr>
          <w:rtl/>
        </w:rPr>
      </w:pPr>
      <w:r w:rsidRPr="004B2296">
        <w:rPr>
          <w:rFonts w:hint="cs"/>
          <w:rtl/>
        </w:rPr>
        <w:t>فرعون و مقام؛ قارون و ثروت؛ ابوجهل و جاه طلبی؛ امیه بن خلف و تجارت؛ ابولهب و منصب؛ ابو مسلم و پادشاهی؛ متنبی و شهرت؛ حجاج و برتری جویی در زمین؛ ابن فرات و وزارت؛ هر یک از</w:t>
      </w:r>
      <w:r w:rsidR="00822A7F" w:rsidRPr="004B2296">
        <w:rPr>
          <w:rFonts w:hint="cs"/>
          <w:rtl/>
        </w:rPr>
        <w:t xml:space="preserve"> این‌ها </w:t>
      </w:r>
      <w:r w:rsidRPr="004B2296">
        <w:rPr>
          <w:rFonts w:hint="cs"/>
          <w:rtl/>
        </w:rPr>
        <w:t>به خاطر دلبستگی به خواسته</w:t>
      </w:r>
      <w:r w:rsidR="00E457E5" w:rsidRPr="004B2296">
        <w:rPr>
          <w:rFonts w:hint="cs"/>
          <w:rtl/>
        </w:rPr>
        <w:t>‌هایشان</w:t>
      </w:r>
      <w:r w:rsidR="007C6A2D" w:rsidRPr="004B2296">
        <w:rPr>
          <w:rFonts w:hint="cs"/>
          <w:rtl/>
        </w:rPr>
        <w:t>،</w:t>
      </w:r>
      <w:r w:rsidR="004F180B" w:rsidRPr="004B2296">
        <w:rPr>
          <w:rFonts w:hint="cs"/>
          <w:rtl/>
        </w:rPr>
        <w:t xml:space="preserve"> </w:t>
      </w:r>
      <w:r w:rsidRPr="004B2296">
        <w:rPr>
          <w:rFonts w:hint="cs"/>
          <w:rtl/>
        </w:rPr>
        <w:t>از راه خدا باز ماندند</w:t>
      </w:r>
      <w:r w:rsidR="0075782A" w:rsidRPr="004B2296">
        <w:rPr>
          <w:rFonts w:hint="cs"/>
          <w:rtl/>
        </w:rPr>
        <w:t xml:space="preserve">. </w:t>
      </w:r>
    </w:p>
    <w:p w:rsidR="008F4B15" w:rsidRPr="00101731" w:rsidRDefault="008F4B15" w:rsidP="00101731">
      <w:pPr>
        <w:pStyle w:val="a4"/>
        <w:rPr>
          <w:rFonts w:ascii="KFGQPC Uthmanic Script HAFS" w:hAnsi="KFGQPC Uthmanic Script HAFS" w:cs="KFGQPC Uthmanic Script HAFS"/>
          <w:rtl/>
        </w:rPr>
      </w:pPr>
      <w:r w:rsidRPr="004B2296">
        <w:rPr>
          <w:rFonts w:hint="cs"/>
          <w:rtl/>
        </w:rPr>
        <w:t>دوم اینکه</w:t>
      </w:r>
      <w:r w:rsidR="0075782A" w:rsidRPr="004B2296">
        <w:rPr>
          <w:rFonts w:hint="cs"/>
          <w:rtl/>
        </w:rPr>
        <w:t xml:space="preserve">: </w:t>
      </w:r>
      <w:r w:rsidRPr="004B2296">
        <w:rPr>
          <w:rFonts w:hint="cs"/>
          <w:rtl/>
        </w:rPr>
        <w:t>هر کس</w:t>
      </w:r>
      <w:r w:rsidR="007C6A2D" w:rsidRPr="004B2296">
        <w:rPr>
          <w:rFonts w:hint="cs"/>
          <w:rtl/>
        </w:rPr>
        <w:t>،</w:t>
      </w:r>
      <w:r w:rsidR="004F180B" w:rsidRPr="004B2296">
        <w:rPr>
          <w:rFonts w:hint="cs"/>
          <w:rtl/>
        </w:rPr>
        <w:t xml:space="preserve"> </w:t>
      </w:r>
      <w:r w:rsidRPr="004B2296">
        <w:rPr>
          <w:rFonts w:hint="cs"/>
          <w:rtl/>
        </w:rPr>
        <w:t>به خداوند افتخار نماید</w:t>
      </w:r>
      <w:r w:rsidR="007C6A2D" w:rsidRPr="004B2296">
        <w:rPr>
          <w:rFonts w:hint="cs"/>
          <w:rtl/>
        </w:rPr>
        <w:t>،</w:t>
      </w:r>
      <w:r w:rsidR="004F180B" w:rsidRPr="004B2296">
        <w:rPr>
          <w:rFonts w:hint="cs"/>
          <w:rtl/>
        </w:rPr>
        <w:t xml:space="preserve"> </w:t>
      </w:r>
      <w:r w:rsidRPr="004B2296">
        <w:rPr>
          <w:rFonts w:hint="cs"/>
          <w:rtl/>
        </w:rPr>
        <w:t>برای او کار کند و خودش را به او نزدیک نماید</w:t>
      </w:r>
      <w:r w:rsidR="007C6A2D" w:rsidRPr="004B2296">
        <w:rPr>
          <w:rFonts w:hint="cs"/>
          <w:rtl/>
        </w:rPr>
        <w:t>،</w:t>
      </w:r>
      <w:r w:rsidR="004F180B" w:rsidRPr="004B2296">
        <w:rPr>
          <w:rFonts w:hint="cs"/>
          <w:rtl/>
        </w:rPr>
        <w:t xml:space="preserve"> </w:t>
      </w:r>
      <w:r w:rsidRPr="004B2296">
        <w:rPr>
          <w:rFonts w:hint="cs"/>
          <w:rtl/>
        </w:rPr>
        <w:t xml:space="preserve">خداوند نیز به او عزت </w:t>
      </w:r>
      <w:r w:rsidR="00BB0072" w:rsidRPr="004B2296">
        <w:rPr>
          <w:rFonts w:hint="cs"/>
          <w:rtl/>
        </w:rPr>
        <w:t>می‌ده</w:t>
      </w:r>
      <w:r w:rsidRPr="004B2296">
        <w:rPr>
          <w:rFonts w:hint="cs"/>
          <w:rtl/>
        </w:rPr>
        <w:t>د</w:t>
      </w:r>
      <w:r w:rsidR="007C6A2D" w:rsidRPr="004B2296">
        <w:rPr>
          <w:rFonts w:hint="cs"/>
          <w:rtl/>
        </w:rPr>
        <w:t>،</w:t>
      </w:r>
      <w:r w:rsidR="004F180B" w:rsidRPr="004B2296">
        <w:rPr>
          <w:rFonts w:hint="cs"/>
          <w:rtl/>
        </w:rPr>
        <w:t xml:space="preserve"> </w:t>
      </w:r>
      <w:r w:rsidRPr="004B2296">
        <w:rPr>
          <w:rFonts w:hint="cs"/>
          <w:rtl/>
        </w:rPr>
        <w:t xml:space="preserve">مقام او ر ا بالا </w:t>
      </w:r>
      <w:r w:rsidR="005E3F23" w:rsidRPr="004B2296">
        <w:rPr>
          <w:rFonts w:hint="cs"/>
          <w:rtl/>
        </w:rPr>
        <w:t>می‌بر</w:t>
      </w:r>
      <w:r w:rsidRPr="004B2296">
        <w:rPr>
          <w:rFonts w:hint="cs"/>
          <w:rtl/>
        </w:rPr>
        <w:t>د و بدون نسب و مقام و فرزند و ثروت و قبیله</w:t>
      </w:r>
      <w:r w:rsidR="007C6A2D" w:rsidRPr="004B2296">
        <w:rPr>
          <w:rFonts w:hint="cs"/>
          <w:rtl/>
        </w:rPr>
        <w:t>،</w:t>
      </w:r>
      <w:r w:rsidR="004F180B" w:rsidRPr="004B2296">
        <w:rPr>
          <w:rFonts w:hint="cs"/>
          <w:rtl/>
        </w:rPr>
        <w:t xml:space="preserve"> </w:t>
      </w:r>
      <w:r w:rsidRPr="004B2296">
        <w:rPr>
          <w:rFonts w:hint="cs"/>
          <w:rtl/>
        </w:rPr>
        <w:t xml:space="preserve">به او شرافت و عزت </w:t>
      </w:r>
      <w:r w:rsidR="00A63646" w:rsidRPr="004B2296">
        <w:rPr>
          <w:rFonts w:hint="cs"/>
          <w:rtl/>
        </w:rPr>
        <w:t>می‌بخش</w:t>
      </w:r>
      <w:r w:rsidRPr="004B2296">
        <w:rPr>
          <w:rFonts w:hint="cs"/>
          <w:rtl/>
        </w:rPr>
        <w:t>د</w:t>
      </w:r>
      <w:r w:rsidR="0075782A" w:rsidRPr="004B2296">
        <w:rPr>
          <w:rFonts w:hint="cs"/>
          <w:rtl/>
        </w:rPr>
        <w:t xml:space="preserve">: </w:t>
      </w:r>
      <w:r w:rsidRPr="004B2296">
        <w:rPr>
          <w:rFonts w:hint="cs"/>
          <w:rtl/>
        </w:rPr>
        <w:t>بلال و اذان؛ سلمان و آخرت؛ صهیب و جانفشانی؛ عطاء و علم</w:t>
      </w:r>
      <w:r w:rsidR="0075782A" w:rsidRPr="004B2296">
        <w:rPr>
          <w:rFonts w:hint="cs"/>
          <w:rtl/>
        </w:rPr>
        <w:t>.</w:t>
      </w:r>
      <w:r w:rsidR="00D85A0D">
        <w:rPr>
          <w:rFonts w:hint="cs"/>
          <w:rtl/>
        </w:rPr>
        <w:t xml:space="preserve"> </w:t>
      </w:r>
      <w:r w:rsidR="00D85A0D">
        <w:rPr>
          <w:rFonts w:ascii="Traditional Arabic" w:hAnsi="Traditional Arabic" w:cs="Traditional Arabic"/>
          <w:rtl/>
        </w:rPr>
        <w:t>﴿</w:t>
      </w:r>
      <w:r w:rsidR="00101731">
        <w:rPr>
          <w:rFonts w:ascii="KFGQPC Uthmanic Script HAFS" w:hAnsi="KFGQPC Uthmanic Script HAFS" w:cs="KFGQPC Uthmanic Script HAFS"/>
          <w:rtl/>
        </w:rPr>
        <w:t xml:space="preserve">وَجَعَلَ كَلِمَةَ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لَّذِينَ</w:t>
      </w:r>
      <w:r w:rsidR="00101731">
        <w:rPr>
          <w:rFonts w:ascii="KFGQPC Uthmanic Script HAFS" w:hAnsi="KFGQPC Uthmanic Script HAFS" w:cs="KFGQPC Uthmanic Script HAFS"/>
          <w:rtl/>
        </w:rPr>
        <w:t xml:space="preserve"> كَفَرُواْ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لسُّفۡلَىٰۗ</w:t>
      </w:r>
      <w:r w:rsidR="00101731">
        <w:rPr>
          <w:rFonts w:ascii="KFGQPC Uthmanic Script HAFS" w:hAnsi="KFGQPC Uthmanic Script HAFS" w:cs="KFGQPC Uthmanic Script HAFS"/>
          <w:rtl/>
        </w:rPr>
        <w:t xml:space="preserve"> وَكَلِمَةُ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للَّهِ</w:t>
      </w:r>
      <w:r w:rsidR="00101731">
        <w:rPr>
          <w:rFonts w:ascii="KFGQPC Uthmanic Script HAFS" w:hAnsi="KFGQPC Uthmanic Script HAFS" w:cs="KFGQPC Uthmanic Script HAFS"/>
          <w:rtl/>
        </w:rPr>
        <w:t xml:space="preserve"> هِيَ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لۡعُلۡيَاۗ</w:t>
      </w:r>
      <w:r w:rsidR="00101731">
        <w:rPr>
          <w:rFonts w:ascii="KFGQPC Uthmanic Script HAFS" w:hAnsi="KFGQPC Uthmanic Script HAFS" w:cs="KFGQPC Uthmanic Script HAFS"/>
          <w:rtl/>
        </w:rPr>
        <w:t xml:space="preserve"> وَ</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للَّهُ</w:t>
      </w:r>
      <w:r w:rsidR="00101731">
        <w:rPr>
          <w:rFonts w:ascii="KFGQPC Uthmanic Script HAFS" w:hAnsi="KFGQPC Uthmanic Script HAFS" w:cs="KFGQPC Uthmanic Script HAFS"/>
          <w:rtl/>
        </w:rPr>
        <w:t xml:space="preserve"> عَزِيزٌ حَكِيمٌ ٤٠</w:t>
      </w:r>
      <w:r w:rsidR="00D85A0D">
        <w:rPr>
          <w:rFonts w:ascii="Traditional Arabic" w:hAnsi="Traditional Arabic" w:cs="Traditional Arabic"/>
          <w:rtl/>
        </w:rPr>
        <w:t>﴾</w:t>
      </w:r>
      <w:r w:rsidR="00D85A0D">
        <w:rPr>
          <w:rFonts w:hint="cs"/>
          <w:rtl/>
        </w:rPr>
        <w:t xml:space="preserve"> </w:t>
      </w:r>
      <w:r w:rsidR="00D85A0D" w:rsidRPr="00D85A0D">
        <w:rPr>
          <w:rStyle w:val="Char7"/>
          <w:rFonts w:hint="cs"/>
          <w:rtl/>
        </w:rPr>
        <w:t>[</w:t>
      </w:r>
      <w:r w:rsidR="003C2878">
        <w:rPr>
          <w:rStyle w:val="Char7"/>
          <w:rFonts w:hint="cs"/>
          <w:rtl/>
        </w:rPr>
        <w:t>التوبة: 40</w:t>
      </w:r>
      <w:r w:rsidR="00D85A0D" w:rsidRPr="00D85A0D">
        <w:rPr>
          <w:rStyle w:val="Char7"/>
          <w:rFonts w:hint="cs"/>
          <w:rtl/>
        </w:rPr>
        <w:t>]</w:t>
      </w:r>
      <w:r w:rsidR="0075782A" w:rsidRPr="004B2296">
        <w:rPr>
          <w:rFonts w:hint="cs"/>
          <w:rtl/>
        </w:rPr>
        <w:t xml:space="preserve"> </w:t>
      </w:r>
      <w:r w:rsidRPr="004B2296">
        <w:rPr>
          <w:rFonts w:hint="cs"/>
          <w:rtl/>
        </w:rPr>
        <w:t>«و خداوند</w:t>
      </w:r>
      <w:r w:rsidR="007C6A2D" w:rsidRPr="004B2296">
        <w:rPr>
          <w:rFonts w:hint="cs"/>
          <w:rtl/>
        </w:rPr>
        <w:t>،</w:t>
      </w:r>
      <w:r w:rsidR="004F180B" w:rsidRPr="004B2296">
        <w:rPr>
          <w:rFonts w:hint="cs"/>
          <w:rtl/>
        </w:rPr>
        <w:t xml:space="preserve"> </w:t>
      </w:r>
      <w:r w:rsidRPr="004B2296">
        <w:rPr>
          <w:rFonts w:hint="cs"/>
          <w:rtl/>
        </w:rPr>
        <w:t>کلمه کافران را پایین گرداند و سخن (و شریعت) خدا</w:t>
      </w:r>
      <w:r w:rsidR="007C6A2D" w:rsidRPr="004B2296">
        <w:rPr>
          <w:rFonts w:hint="cs"/>
          <w:rtl/>
        </w:rPr>
        <w:t>،</w:t>
      </w:r>
      <w:r w:rsidR="004F180B" w:rsidRPr="004B2296">
        <w:rPr>
          <w:rFonts w:hint="cs"/>
          <w:rtl/>
        </w:rPr>
        <w:t xml:space="preserve"> </w:t>
      </w:r>
      <w:r w:rsidRPr="004B2296">
        <w:rPr>
          <w:rFonts w:hint="cs"/>
          <w:rtl/>
        </w:rPr>
        <w:t xml:space="preserve">بلند و والا </w:t>
      </w:r>
      <w:r w:rsidR="00A235EC" w:rsidRPr="004B2296">
        <w:rPr>
          <w:rFonts w:hint="cs"/>
          <w:rtl/>
        </w:rPr>
        <w:t>می‌با</w:t>
      </w:r>
      <w:r w:rsidRPr="004B2296">
        <w:rPr>
          <w:rFonts w:hint="cs"/>
          <w:rtl/>
        </w:rPr>
        <w:t>شد و خداوند</w:t>
      </w:r>
      <w:r w:rsidR="007C6A2D" w:rsidRPr="004B2296">
        <w:rPr>
          <w:rFonts w:hint="cs"/>
          <w:rtl/>
        </w:rPr>
        <w:t>،</w:t>
      </w:r>
      <w:r w:rsidR="004F180B" w:rsidRPr="004B2296">
        <w:rPr>
          <w:rFonts w:hint="cs"/>
          <w:rtl/>
        </w:rPr>
        <w:t xml:space="preserve"> </w:t>
      </w:r>
      <w:r w:rsidRPr="004B2296">
        <w:rPr>
          <w:rFonts w:hint="cs"/>
          <w:rtl/>
        </w:rPr>
        <w:t>توانمند باحکمت است»</w:t>
      </w:r>
      <w:r w:rsidR="0075782A" w:rsidRPr="004B2296">
        <w:rPr>
          <w:rFonts w:hint="cs"/>
          <w:rtl/>
        </w:rPr>
        <w:t xml:space="preserve">. </w:t>
      </w:r>
    </w:p>
    <w:p w:rsidR="008F4B15" w:rsidRPr="006A6D2C" w:rsidRDefault="008F4B15" w:rsidP="00090265">
      <w:pPr>
        <w:pStyle w:val="a"/>
        <w:rPr>
          <w:rtl/>
        </w:rPr>
      </w:pPr>
      <w:bookmarkStart w:id="273" w:name="_Toc275546772"/>
      <w:bookmarkStart w:id="274" w:name="_Toc420959384"/>
      <w:r w:rsidRPr="006A6D2C">
        <w:rPr>
          <w:rFonts w:hint="cs"/>
          <w:rtl/>
        </w:rPr>
        <w:t>همواره بگویید</w:t>
      </w:r>
      <w:r>
        <w:rPr>
          <w:rFonts w:hint="cs"/>
          <w:rtl/>
        </w:rPr>
        <w:t>:</w:t>
      </w:r>
      <w:r w:rsidRPr="006A6D2C">
        <w:rPr>
          <w:rFonts w:hint="cs"/>
          <w:rtl/>
        </w:rPr>
        <w:t xml:space="preserve"> یا ذا</w:t>
      </w:r>
      <w:r>
        <w:rPr>
          <w:rFonts w:hint="cs"/>
          <w:rtl/>
        </w:rPr>
        <w:t xml:space="preserve"> ا</w:t>
      </w:r>
      <w:r w:rsidRPr="006A6D2C">
        <w:rPr>
          <w:rFonts w:hint="cs"/>
          <w:rtl/>
        </w:rPr>
        <w:t>لجلال والاکرام</w:t>
      </w:r>
      <w:r>
        <w:rPr>
          <w:rFonts w:hint="cs"/>
          <w:rtl/>
        </w:rPr>
        <w:t>!</w:t>
      </w:r>
      <w:bookmarkEnd w:id="273"/>
      <w:bookmarkEnd w:id="274"/>
    </w:p>
    <w:p w:rsidR="008F4B15" w:rsidRPr="004B2296" w:rsidRDefault="008F4B15" w:rsidP="00101731">
      <w:pPr>
        <w:pStyle w:val="a4"/>
        <w:rPr>
          <w:rtl/>
        </w:rPr>
      </w:pPr>
      <w:r w:rsidRPr="004B2296">
        <w:rPr>
          <w:rFonts w:hint="cs"/>
          <w:rtl/>
        </w:rPr>
        <w:t>در حدیث صحیح از پیامبر</w:t>
      </w:r>
      <w:r w:rsidR="00787B6E" w:rsidRPr="00787B6E">
        <w:rPr>
          <w:rFonts w:cs="CTraditional Arabic" w:hint="cs"/>
          <w:rtl/>
        </w:rPr>
        <w:t xml:space="preserve"> ج</w:t>
      </w:r>
      <w:r w:rsidRPr="004B2296">
        <w:rPr>
          <w:rFonts w:hint="cs"/>
          <w:rtl/>
        </w:rPr>
        <w:t xml:space="preserve"> روایت است که فرمود</w:t>
      </w:r>
      <w:r w:rsidR="0075782A" w:rsidRPr="004B2296">
        <w:rPr>
          <w:rFonts w:hint="cs"/>
          <w:rtl/>
        </w:rPr>
        <w:t xml:space="preserve">: </w:t>
      </w:r>
      <w:r w:rsidRPr="004B2296">
        <w:rPr>
          <w:rFonts w:hint="cs"/>
          <w:rtl/>
        </w:rPr>
        <w:t>«همواره و همیشه به این ذکر پایبند باشید</w:t>
      </w:r>
      <w:r w:rsidR="0075782A" w:rsidRPr="004B2296">
        <w:rPr>
          <w:rFonts w:hint="cs"/>
          <w:rtl/>
        </w:rPr>
        <w:t xml:space="preserve">: </w:t>
      </w:r>
      <w:r w:rsidRPr="004B2296">
        <w:rPr>
          <w:rStyle w:val="Char5"/>
          <w:rFonts w:hint="cs"/>
          <w:rtl/>
        </w:rPr>
        <w:t>(یا ذا الجلال وال</w:t>
      </w:r>
      <w:r w:rsidR="004B2296">
        <w:rPr>
          <w:rStyle w:val="Char5"/>
          <w:rFonts w:hint="cs"/>
          <w:rtl/>
        </w:rPr>
        <w:t>إ</w:t>
      </w:r>
      <w:r w:rsidRPr="004B2296">
        <w:rPr>
          <w:rStyle w:val="Char5"/>
          <w:rFonts w:hint="cs"/>
          <w:rtl/>
        </w:rPr>
        <w:t>کرام)</w:t>
      </w:r>
      <w:r w:rsidRPr="004B2296">
        <w:rPr>
          <w:rFonts w:hint="cs"/>
          <w:rtl/>
        </w:rPr>
        <w:t>» و همچنین</w:t>
      </w:r>
      <w:r w:rsidR="0075782A" w:rsidRPr="004B2296">
        <w:rPr>
          <w:rFonts w:hint="cs"/>
          <w:rtl/>
        </w:rPr>
        <w:t xml:space="preserve">: </w:t>
      </w:r>
      <w:r w:rsidRPr="004B2296">
        <w:rPr>
          <w:rStyle w:val="Char5"/>
          <w:rFonts w:hint="cs"/>
          <w:rtl/>
        </w:rPr>
        <w:t>(یا ح</w:t>
      </w:r>
      <w:r w:rsidR="004B2296">
        <w:rPr>
          <w:rStyle w:val="Char5"/>
          <w:rFonts w:hint="cs"/>
          <w:rtl/>
        </w:rPr>
        <w:t>ي</w:t>
      </w:r>
      <w:r w:rsidRPr="004B2296">
        <w:rPr>
          <w:rStyle w:val="Char5"/>
          <w:rFonts w:hint="cs"/>
          <w:rtl/>
        </w:rPr>
        <w:t xml:space="preserve"> یا قیوم)</w:t>
      </w:r>
      <w:r w:rsidR="0075782A" w:rsidRPr="004B2296">
        <w:rPr>
          <w:rFonts w:hint="cs"/>
          <w:rtl/>
        </w:rPr>
        <w:t xml:space="preserve">. </w:t>
      </w:r>
      <w:r w:rsidRPr="004B2296">
        <w:rPr>
          <w:rFonts w:hint="cs"/>
          <w:rtl/>
        </w:rPr>
        <w:t>گفته شده</w:t>
      </w:r>
      <w:r w:rsidR="0075782A" w:rsidRPr="004B2296">
        <w:rPr>
          <w:rFonts w:hint="cs"/>
          <w:rtl/>
        </w:rPr>
        <w:t xml:space="preserve">: </w:t>
      </w:r>
      <w:r w:rsidRPr="004B2296">
        <w:rPr>
          <w:rFonts w:hint="cs"/>
          <w:rtl/>
        </w:rPr>
        <w:t>این</w:t>
      </w:r>
      <w:r w:rsidR="007C6A2D" w:rsidRPr="004B2296">
        <w:rPr>
          <w:rFonts w:hint="cs"/>
          <w:rtl/>
        </w:rPr>
        <w:t>،</w:t>
      </w:r>
      <w:r w:rsidR="004F180B" w:rsidRPr="004B2296">
        <w:rPr>
          <w:rFonts w:hint="cs"/>
          <w:rtl/>
        </w:rPr>
        <w:t xml:space="preserve"> </w:t>
      </w:r>
      <w:r w:rsidRPr="004B2296">
        <w:rPr>
          <w:rFonts w:hint="cs"/>
          <w:rtl/>
        </w:rPr>
        <w:t>بزرگترین اسم پروردگار جهانیان است که هرگاه بنده</w:t>
      </w:r>
      <w:r w:rsidR="007C6A2D" w:rsidRPr="004B2296">
        <w:rPr>
          <w:rFonts w:hint="cs"/>
          <w:rtl/>
        </w:rPr>
        <w:t>،</w:t>
      </w:r>
      <w:r w:rsidR="004F180B" w:rsidRPr="004B2296">
        <w:rPr>
          <w:rFonts w:hint="cs"/>
          <w:rtl/>
        </w:rPr>
        <w:t xml:space="preserve"> </w:t>
      </w:r>
      <w:r w:rsidRPr="004B2296">
        <w:rPr>
          <w:rFonts w:hint="cs"/>
          <w:rtl/>
        </w:rPr>
        <w:t>این کلمه را بگوید و با آن</w:t>
      </w:r>
      <w:r w:rsidR="007C6A2D" w:rsidRPr="004B2296">
        <w:rPr>
          <w:rFonts w:hint="cs"/>
          <w:rtl/>
        </w:rPr>
        <w:t>،</w:t>
      </w:r>
      <w:r w:rsidR="004F180B" w:rsidRPr="004B2296">
        <w:rPr>
          <w:rFonts w:hint="cs"/>
          <w:rtl/>
        </w:rPr>
        <w:t xml:space="preserve"> </w:t>
      </w:r>
      <w:r w:rsidRPr="004B2296">
        <w:rPr>
          <w:rFonts w:hint="cs"/>
          <w:rtl/>
        </w:rPr>
        <w:t>فریادخواهی نماید و از خدا کمک بخواهد</w:t>
      </w:r>
      <w:r w:rsidR="007C6A2D" w:rsidRPr="004B2296">
        <w:rPr>
          <w:rFonts w:hint="cs"/>
          <w:rtl/>
        </w:rPr>
        <w:t>،</w:t>
      </w:r>
      <w:r w:rsidR="004F180B" w:rsidRPr="004B2296">
        <w:rPr>
          <w:rFonts w:hint="cs"/>
          <w:rtl/>
        </w:rPr>
        <w:t xml:space="preserve"> </w:t>
      </w:r>
      <w:r w:rsidRPr="004B2296">
        <w:rPr>
          <w:rFonts w:hint="cs"/>
          <w:rtl/>
        </w:rPr>
        <w:t xml:space="preserve">مورد اجابت قرار </w:t>
      </w:r>
      <w:r w:rsidR="005E3F23" w:rsidRPr="004B2296">
        <w:rPr>
          <w:rFonts w:hint="cs"/>
          <w:rtl/>
        </w:rPr>
        <w:t>می‌گ</w:t>
      </w:r>
      <w:r w:rsidRPr="004B2296">
        <w:rPr>
          <w:rFonts w:hint="cs"/>
          <w:rtl/>
        </w:rPr>
        <w:t>یرد</w:t>
      </w:r>
      <w:r w:rsidR="0075782A" w:rsidRPr="004B2296">
        <w:rPr>
          <w:rFonts w:hint="cs"/>
          <w:rtl/>
        </w:rPr>
        <w:t xml:space="preserve">. </w:t>
      </w:r>
      <w:r w:rsidRPr="004B2296">
        <w:rPr>
          <w:rFonts w:hint="cs"/>
          <w:rtl/>
        </w:rPr>
        <w:t>شایسته است که بنده</w:t>
      </w:r>
      <w:r w:rsidR="007C6A2D" w:rsidRPr="004B2296">
        <w:rPr>
          <w:rFonts w:hint="cs"/>
          <w:rtl/>
        </w:rPr>
        <w:t>،</w:t>
      </w:r>
      <w:r w:rsidR="004F180B" w:rsidRPr="004B2296">
        <w:rPr>
          <w:rFonts w:hint="cs"/>
          <w:rtl/>
        </w:rPr>
        <w:t xml:space="preserve"> </w:t>
      </w:r>
      <w:r w:rsidRPr="004B2296">
        <w:rPr>
          <w:rFonts w:hint="cs"/>
          <w:rtl/>
        </w:rPr>
        <w:t>همواره این کلمه را بگوید تا موفقیت و رستگاری و حل مشکلات را ببیند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hint="eastAsia"/>
          <w:rtl/>
        </w:rPr>
        <w:t>إِذۡ</w:t>
      </w:r>
      <w:r w:rsidR="00101731">
        <w:rPr>
          <w:rFonts w:ascii="KFGQPC Uthmanic Script HAFS" w:hAnsi="KFGQPC Uthmanic Script HAFS" w:cs="KFGQPC Uthmanic Script HAFS"/>
          <w:rtl/>
        </w:rPr>
        <w:t xml:space="preserve"> تَسۡتَغِيثُونَ رَبَّكُمۡ فَ</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سۡتَجَابَ</w:t>
      </w:r>
      <w:r w:rsidR="00101731">
        <w:rPr>
          <w:rFonts w:ascii="KFGQPC Uthmanic Script HAFS" w:hAnsi="KFGQPC Uthmanic Script HAFS" w:cs="KFGQPC Uthmanic Script HAFS"/>
          <w:rtl/>
        </w:rPr>
        <w:t xml:space="preserve"> لَكُمۡ</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الأنفال: 9</w:t>
      </w:r>
      <w:r w:rsidR="003C2878" w:rsidRPr="003C2878">
        <w:rPr>
          <w:rStyle w:val="Char7"/>
          <w:rFonts w:hint="cs"/>
          <w:rtl/>
        </w:rPr>
        <w:t>]</w:t>
      </w:r>
      <w:r w:rsidR="0075782A" w:rsidRPr="004B2296">
        <w:rPr>
          <w:rFonts w:hint="cs"/>
          <w:rtl/>
        </w:rPr>
        <w:t xml:space="preserve"> </w:t>
      </w:r>
      <w:r w:rsidRPr="004B2296">
        <w:rPr>
          <w:rFonts w:hint="cs"/>
          <w:rtl/>
        </w:rPr>
        <w:t xml:space="preserve">«آنگاه که پروردگارتان را به کمک </w:t>
      </w:r>
      <w:r w:rsidR="0056151E" w:rsidRPr="004B2296">
        <w:rPr>
          <w:rFonts w:hint="cs"/>
          <w:rtl/>
        </w:rPr>
        <w:t>می‌خو</w:t>
      </w:r>
      <w:r w:rsidRPr="004B2296">
        <w:rPr>
          <w:rFonts w:hint="cs"/>
          <w:rtl/>
        </w:rPr>
        <w:t>اندید</w:t>
      </w:r>
      <w:r w:rsidR="007C6A2D" w:rsidRPr="004B2296">
        <w:rPr>
          <w:rFonts w:hint="cs"/>
          <w:rtl/>
        </w:rPr>
        <w:t>،</w:t>
      </w:r>
      <w:r w:rsidR="004F180B" w:rsidRPr="004B2296">
        <w:rPr>
          <w:rFonts w:hint="cs"/>
          <w:rtl/>
        </w:rPr>
        <w:t xml:space="preserve"> </w:t>
      </w:r>
      <w:r w:rsidRPr="004B2296">
        <w:rPr>
          <w:rFonts w:hint="cs"/>
          <w:rtl/>
        </w:rPr>
        <w:t>شما را اجابت نمود»</w:t>
      </w:r>
      <w:r w:rsidR="0075782A" w:rsidRPr="004B2296">
        <w:rPr>
          <w:rFonts w:hint="cs"/>
          <w:rtl/>
        </w:rPr>
        <w:t xml:space="preserve">. </w:t>
      </w:r>
    </w:p>
    <w:p w:rsidR="008F4B15" w:rsidRPr="00101731" w:rsidRDefault="008F4B15" w:rsidP="00101731">
      <w:pPr>
        <w:pStyle w:val="a4"/>
        <w:rPr>
          <w:rFonts w:ascii="KFGQPC Uthmanic Script HAFS" w:hAnsi="KFGQPC Uthmanic Script HAFS" w:cs="KFGQPC Uthmanic Script HAFS"/>
          <w:rtl/>
        </w:rPr>
      </w:pPr>
      <w:r w:rsidRPr="004B2296">
        <w:rPr>
          <w:rFonts w:hint="cs"/>
          <w:rtl/>
        </w:rPr>
        <w:t>در زندگی مسلمان سه عید</w:t>
      </w:r>
      <w:r w:rsidR="007C6A2D" w:rsidRPr="004B2296">
        <w:rPr>
          <w:rFonts w:hint="cs"/>
          <w:rtl/>
        </w:rPr>
        <w:t>،</w:t>
      </w:r>
      <w:r w:rsidR="004F180B" w:rsidRPr="004B2296">
        <w:rPr>
          <w:rFonts w:hint="cs"/>
          <w:rtl/>
        </w:rPr>
        <w:t xml:space="preserve"> </w:t>
      </w:r>
      <w:r w:rsidRPr="004B2296">
        <w:rPr>
          <w:rFonts w:hint="cs"/>
          <w:rtl/>
        </w:rPr>
        <w:t xml:space="preserve">وجود دارد؛ یکی روزی که در آن نمازها را با جماعت </w:t>
      </w:r>
      <w:r w:rsidR="0056151E" w:rsidRPr="004B2296">
        <w:rPr>
          <w:rFonts w:hint="cs"/>
          <w:rtl/>
        </w:rPr>
        <w:t>می‌خو</w:t>
      </w:r>
      <w:r w:rsidRPr="004B2296">
        <w:rPr>
          <w:rFonts w:hint="cs"/>
          <w:rtl/>
        </w:rPr>
        <w:t>اند و در آن روز گناهی مرتکب ن</w:t>
      </w:r>
      <w:r w:rsidR="00DC3730" w:rsidRPr="004B2296">
        <w:rPr>
          <w:rFonts w:hint="cs"/>
          <w:rtl/>
        </w:rPr>
        <w:t>می‌شو</w:t>
      </w:r>
      <w:r w:rsidRPr="004B2296">
        <w:rPr>
          <w:rFonts w:hint="cs"/>
          <w:rtl/>
        </w:rPr>
        <w:t>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سۡتَجِيبُواْ</w:t>
      </w:r>
      <w:r w:rsidR="00101731">
        <w:rPr>
          <w:rFonts w:ascii="KFGQPC Uthmanic Script HAFS" w:hAnsi="KFGQPC Uthmanic Script HAFS" w:cs="KFGQPC Uthmanic Script HAFS"/>
          <w:rtl/>
        </w:rPr>
        <w:t xml:space="preserve"> لِلَّهِ وَلِلرَّسُولِ إِذَا دَعَاكُمۡ</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الأنفال: 24</w:t>
      </w:r>
      <w:r w:rsidR="003C2878" w:rsidRPr="003C2878">
        <w:rPr>
          <w:rStyle w:val="Char7"/>
          <w:rFonts w:hint="cs"/>
          <w:rtl/>
        </w:rPr>
        <w:t>]</w:t>
      </w:r>
      <w:r w:rsidR="0075782A" w:rsidRPr="004B2296">
        <w:rPr>
          <w:rFonts w:hint="cs"/>
          <w:rtl/>
        </w:rPr>
        <w:t xml:space="preserve"> </w:t>
      </w:r>
      <w:r w:rsidRPr="004B2296">
        <w:rPr>
          <w:rFonts w:hint="cs"/>
          <w:rtl/>
        </w:rPr>
        <w:t>«هر گاه خدا و پیامبرش شما را فرا خواندند</w:t>
      </w:r>
      <w:r w:rsidR="007C6A2D" w:rsidRPr="004B2296">
        <w:rPr>
          <w:rFonts w:hint="cs"/>
          <w:rtl/>
        </w:rPr>
        <w:t>،</w:t>
      </w:r>
      <w:r w:rsidR="004F180B" w:rsidRPr="004B2296">
        <w:rPr>
          <w:rFonts w:hint="cs"/>
          <w:rtl/>
        </w:rPr>
        <w:t xml:space="preserve"> </w:t>
      </w:r>
      <w:r w:rsidRPr="004B2296">
        <w:rPr>
          <w:rFonts w:hint="cs"/>
          <w:rtl/>
        </w:rPr>
        <w:t>اجابت کنید»</w:t>
      </w:r>
      <w:r w:rsidR="0075782A" w:rsidRPr="004B2296">
        <w:rPr>
          <w:rFonts w:hint="cs"/>
          <w:rtl/>
        </w:rPr>
        <w:t xml:space="preserve">. </w:t>
      </w:r>
    </w:p>
    <w:p w:rsidR="008F4B15" w:rsidRPr="00101731" w:rsidRDefault="008F4B15" w:rsidP="00101731">
      <w:pPr>
        <w:pStyle w:val="a4"/>
        <w:rPr>
          <w:rFonts w:ascii="KFGQPC Uthmanic Script HAFS" w:hAnsi="KFGQPC Uthmanic Script HAFS" w:cs="KFGQPC Uthmanic Script HAFS"/>
          <w:rtl/>
        </w:rPr>
      </w:pPr>
      <w:r w:rsidRPr="004B2296">
        <w:rPr>
          <w:rFonts w:hint="cs"/>
          <w:rtl/>
        </w:rPr>
        <w:lastRenderedPageBreak/>
        <w:t>و دیگری</w:t>
      </w:r>
      <w:r w:rsidR="007C6A2D" w:rsidRPr="004B2296">
        <w:rPr>
          <w:rFonts w:hint="cs"/>
          <w:rtl/>
        </w:rPr>
        <w:t>،</w:t>
      </w:r>
      <w:r w:rsidR="004F180B" w:rsidRPr="004B2296">
        <w:rPr>
          <w:rFonts w:hint="cs"/>
          <w:rtl/>
        </w:rPr>
        <w:t xml:space="preserve"> </w:t>
      </w:r>
      <w:r w:rsidRPr="004B2296">
        <w:rPr>
          <w:rFonts w:hint="cs"/>
          <w:rtl/>
        </w:rPr>
        <w:t xml:space="preserve">روزی که در آن از گناهش توبه </w:t>
      </w:r>
      <w:r w:rsidR="00A235EC" w:rsidRPr="004B2296">
        <w:rPr>
          <w:rFonts w:hint="cs"/>
          <w:rtl/>
        </w:rPr>
        <w:t>می‌نم</w:t>
      </w:r>
      <w:r w:rsidRPr="004B2296">
        <w:rPr>
          <w:rFonts w:hint="cs"/>
          <w:rtl/>
        </w:rPr>
        <w:t>اید</w:t>
      </w:r>
      <w:r w:rsidR="007C6A2D" w:rsidRPr="004B2296">
        <w:rPr>
          <w:rFonts w:hint="cs"/>
          <w:rtl/>
        </w:rPr>
        <w:t>،</w:t>
      </w:r>
      <w:r w:rsidR="004F180B" w:rsidRPr="004B2296">
        <w:rPr>
          <w:rFonts w:hint="cs"/>
          <w:rtl/>
        </w:rPr>
        <w:t xml:space="preserve"> </w:t>
      </w:r>
      <w:r w:rsidRPr="004B2296">
        <w:rPr>
          <w:rFonts w:hint="cs"/>
          <w:rtl/>
        </w:rPr>
        <w:t xml:space="preserve">از گناه دست </w:t>
      </w:r>
      <w:r w:rsidR="00A235EC" w:rsidRPr="004B2296">
        <w:rPr>
          <w:rFonts w:hint="cs"/>
          <w:rtl/>
        </w:rPr>
        <w:t>می‌کش</w:t>
      </w:r>
      <w:r w:rsidRPr="004B2296">
        <w:rPr>
          <w:rFonts w:hint="cs"/>
          <w:rtl/>
        </w:rPr>
        <w:t>د و به سوی پروردگارش بر</w:t>
      </w:r>
      <w:r w:rsidR="005E3F23" w:rsidRPr="004B2296">
        <w:rPr>
          <w:rFonts w:hint="cs"/>
          <w:rtl/>
        </w:rPr>
        <w:t>می‌گ</w:t>
      </w:r>
      <w:r w:rsidRPr="004B2296">
        <w:rPr>
          <w:rFonts w:hint="cs"/>
          <w:rtl/>
        </w:rPr>
        <w:t>ردد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rtl/>
        </w:rPr>
        <w:t>ثُمَّ تَابَ عَلَيۡهِمۡ لِيَتُوبُوٓاْۚ</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التوبة: 118</w:t>
      </w:r>
      <w:r w:rsidR="003C2878" w:rsidRPr="003C2878">
        <w:rPr>
          <w:rStyle w:val="Char7"/>
          <w:rFonts w:hint="cs"/>
          <w:rtl/>
        </w:rPr>
        <w:t>]</w:t>
      </w:r>
      <w:r w:rsidR="0075782A" w:rsidRPr="004B2296">
        <w:rPr>
          <w:rFonts w:hint="cs"/>
          <w:rtl/>
        </w:rPr>
        <w:t xml:space="preserve"> </w:t>
      </w:r>
      <w:r w:rsidRPr="004B2296">
        <w:rPr>
          <w:rFonts w:hint="cs"/>
          <w:rtl/>
        </w:rPr>
        <w:t>«سپس توبه آنها را پذیرفت تا بازگردند و توبه نمایند»</w:t>
      </w:r>
      <w:r w:rsidR="0075782A" w:rsidRPr="004B2296">
        <w:rPr>
          <w:rFonts w:hint="cs"/>
          <w:rtl/>
        </w:rPr>
        <w:t xml:space="preserve">. </w:t>
      </w:r>
    </w:p>
    <w:p w:rsidR="004B2296" w:rsidRDefault="008F4B15" w:rsidP="004B2296">
      <w:pPr>
        <w:pStyle w:val="a4"/>
        <w:rPr>
          <w:rtl/>
        </w:rPr>
      </w:pPr>
      <w:r w:rsidRPr="004B2296">
        <w:rPr>
          <w:rFonts w:hint="cs"/>
          <w:rtl/>
        </w:rPr>
        <w:t>و نیز روزی که با خاتمه</w:t>
      </w:r>
      <w:r w:rsidR="004B2296">
        <w:rPr>
          <w:rFonts w:hint="eastAsia"/>
          <w:rtl/>
        </w:rPr>
        <w:t>‌‌</w:t>
      </w:r>
      <w:r w:rsidRPr="004B2296">
        <w:rPr>
          <w:rFonts w:hint="cs"/>
          <w:rtl/>
        </w:rPr>
        <w:t>ای نیک و عملی نیکو</w:t>
      </w:r>
      <w:r w:rsidR="007C6A2D" w:rsidRPr="004B2296">
        <w:rPr>
          <w:rFonts w:hint="cs"/>
          <w:rtl/>
        </w:rPr>
        <w:t>،</w:t>
      </w:r>
      <w:r w:rsidR="004F180B" w:rsidRPr="004B2296">
        <w:rPr>
          <w:rFonts w:hint="cs"/>
          <w:rtl/>
        </w:rPr>
        <w:t xml:space="preserve"> </w:t>
      </w:r>
      <w:r w:rsidRPr="004B2296">
        <w:rPr>
          <w:rFonts w:hint="cs"/>
          <w:rtl/>
        </w:rPr>
        <w:t xml:space="preserve">پروردگارش را ملاقات </w:t>
      </w:r>
      <w:r w:rsidR="00FB0E09" w:rsidRPr="004B2296">
        <w:rPr>
          <w:rFonts w:hint="cs"/>
          <w:rtl/>
        </w:rPr>
        <w:t>می‌کن</w:t>
      </w:r>
      <w:r w:rsidRPr="004B2296">
        <w:rPr>
          <w:rFonts w:hint="cs"/>
          <w:rtl/>
        </w:rPr>
        <w:t>د</w:t>
      </w:r>
      <w:r w:rsidR="0075782A" w:rsidRPr="004B2296">
        <w:rPr>
          <w:rFonts w:hint="cs"/>
          <w:rtl/>
        </w:rPr>
        <w:t xml:space="preserve">. </w:t>
      </w:r>
      <w:r w:rsidRPr="004B2296">
        <w:rPr>
          <w:rFonts w:hint="cs"/>
          <w:rtl/>
        </w:rPr>
        <w:t>«هر کس ملاقات خدا را دوست داشته باشد</w:t>
      </w:r>
      <w:r w:rsidR="007C6A2D" w:rsidRPr="004B2296">
        <w:rPr>
          <w:rFonts w:hint="cs"/>
          <w:rtl/>
        </w:rPr>
        <w:t>،</w:t>
      </w:r>
      <w:r w:rsidR="004F180B" w:rsidRPr="004B2296">
        <w:rPr>
          <w:rFonts w:hint="cs"/>
          <w:rtl/>
        </w:rPr>
        <w:t xml:space="preserve"> </w:t>
      </w:r>
      <w:r w:rsidRPr="004B2296">
        <w:rPr>
          <w:rFonts w:hint="cs"/>
          <w:rtl/>
        </w:rPr>
        <w:t>خداوند نیز ملاقات او را دوست دارد»</w:t>
      </w:r>
      <w:r w:rsidR="0075782A" w:rsidRPr="004B2296">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4B2296" w:rsidRPr="00525B3A" w:rsidTr="00EC5F2E">
        <w:trPr>
          <w:jc w:val="center"/>
        </w:trPr>
        <w:tc>
          <w:tcPr>
            <w:tcW w:w="3145" w:type="dxa"/>
            <w:shd w:val="clear" w:color="auto" w:fill="auto"/>
          </w:tcPr>
          <w:p w:rsidR="004B2296" w:rsidRPr="004B2296" w:rsidRDefault="004B2296" w:rsidP="004B2296">
            <w:pPr>
              <w:pStyle w:val="a5"/>
              <w:ind w:firstLine="0"/>
              <w:jc w:val="lowKashida"/>
              <w:rPr>
                <w:sz w:val="2"/>
                <w:szCs w:val="2"/>
                <w:rtl/>
              </w:rPr>
            </w:pPr>
            <w:r w:rsidRPr="00790DA1">
              <w:rPr>
                <w:rtl/>
              </w:rPr>
              <w:t>وبشرت آمال</w:t>
            </w:r>
            <w:r>
              <w:rPr>
                <w:rFonts w:hint="cs"/>
                <w:rtl/>
              </w:rPr>
              <w:t>ي</w:t>
            </w:r>
            <w:r w:rsidRPr="00790DA1">
              <w:rPr>
                <w:rtl/>
              </w:rPr>
              <w:t xml:space="preserve"> بشخص هو الوری</w:t>
            </w:r>
            <w:r>
              <w:rPr>
                <w:rFonts w:hint="cs"/>
                <w:rtl/>
              </w:rPr>
              <w:br/>
            </w:r>
          </w:p>
        </w:tc>
        <w:tc>
          <w:tcPr>
            <w:tcW w:w="709" w:type="dxa"/>
            <w:shd w:val="clear" w:color="auto" w:fill="auto"/>
          </w:tcPr>
          <w:p w:rsidR="004B2296" w:rsidRPr="00525B3A" w:rsidRDefault="004B2296" w:rsidP="004B2296">
            <w:pPr>
              <w:pStyle w:val="a5"/>
              <w:jc w:val="lowKashida"/>
              <w:rPr>
                <w:rtl/>
              </w:rPr>
            </w:pPr>
          </w:p>
        </w:tc>
        <w:tc>
          <w:tcPr>
            <w:tcW w:w="3287" w:type="dxa"/>
            <w:shd w:val="clear" w:color="auto" w:fill="auto"/>
          </w:tcPr>
          <w:p w:rsidR="004B2296" w:rsidRPr="004B2296" w:rsidRDefault="004B2296" w:rsidP="004B2296">
            <w:pPr>
              <w:pStyle w:val="a5"/>
              <w:ind w:firstLine="0"/>
              <w:jc w:val="lowKashida"/>
              <w:rPr>
                <w:sz w:val="2"/>
                <w:szCs w:val="2"/>
                <w:rtl/>
              </w:rPr>
            </w:pPr>
            <w:r w:rsidRPr="00790DA1">
              <w:rPr>
                <w:rtl/>
              </w:rPr>
              <w:t>ودار ه</w:t>
            </w:r>
            <w:r>
              <w:rPr>
                <w:rFonts w:hint="cs"/>
                <w:rtl/>
              </w:rPr>
              <w:t>ي</w:t>
            </w:r>
            <w:r w:rsidRPr="00790DA1">
              <w:rPr>
                <w:rtl/>
              </w:rPr>
              <w:t xml:space="preserve"> الدنیـا ویوم هو الدهـر</w:t>
            </w:r>
            <w:r>
              <w:rPr>
                <w:rFonts w:hint="cs"/>
                <w:rtl/>
              </w:rPr>
              <w:br/>
            </w:r>
          </w:p>
        </w:tc>
      </w:tr>
    </w:tbl>
    <w:p w:rsidR="008F4B15" w:rsidRPr="004B2296" w:rsidRDefault="0075782A" w:rsidP="004B2296">
      <w:pPr>
        <w:pStyle w:val="a4"/>
        <w:rPr>
          <w:rtl/>
        </w:rPr>
      </w:pPr>
      <w:r>
        <w:rPr>
          <w:rFonts w:hint="cs"/>
          <w:rtl/>
          <w:lang w:bidi="fa-IR"/>
        </w:rPr>
        <w:t xml:space="preserve"> </w:t>
      </w:r>
      <w:r w:rsidR="008F4B15" w:rsidRPr="004B2296">
        <w:rPr>
          <w:rFonts w:hint="cs"/>
          <w:rtl/>
        </w:rPr>
        <w:t>«آرزوهایم را به شخصی مژده دادم که همه مردم است و به</w:t>
      </w:r>
      <w:r w:rsidR="00FF64C1" w:rsidRPr="004B2296">
        <w:rPr>
          <w:rFonts w:hint="cs"/>
          <w:rtl/>
        </w:rPr>
        <w:t xml:space="preserve"> خانه‌ای </w:t>
      </w:r>
      <w:r w:rsidR="008F4B15" w:rsidRPr="004B2296">
        <w:rPr>
          <w:rFonts w:hint="cs"/>
          <w:rtl/>
        </w:rPr>
        <w:t>که تمام دنیاست و به روزی که تمام ایام و روزگاران است»</w:t>
      </w:r>
      <w:r w:rsidRPr="004B2296">
        <w:rPr>
          <w:rFonts w:hint="cs"/>
          <w:rtl/>
        </w:rPr>
        <w:t xml:space="preserve">. </w:t>
      </w:r>
    </w:p>
    <w:p w:rsidR="008F4B15" w:rsidRPr="004B2296" w:rsidRDefault="008F4B15" w:rsidP="004B2296">
      <w:pPr>
        <w:pStyle w:val="a4"/>
        <w:rPr>
          <w:rtl/>
        </w:rPr>
      </w:pPr>
      <w:r w:rsidRPr="004B2296">
        <w:rPr>
          <w:rFonts w:hint="cs"/>
          <w:rtl/>
        </w:rPr>
        <w:t>زندگینامه و سیرۀ اصحاب</w:t>
      </w:r>
      <w:r w:rsidRPr="004B2296">
        <w:rPr>
          <w:rFonts w:hint="cs"/>
        </w:rPr>
        <w:sym w:font="AGA Arabesque" w:char="F079"/>
      </w:r>
      <w:r w:rsidRPr="004B2296">
        <w:rPr>
          <w:rFonts w:hint="cs"/>
          <w:rtl/>
        </w:rPr>
        <w:t xml:space="preserve"> را مطالعه نمودم</w:t>
      </w:r>
      <w:r w:rsidR="0075782A" w:rsidRPr="004B2296">
        <w:rPr>
          <w:rFonts w:hint="cs"/>
          <w:rtl/>
        </w:rPr>
        <w:t xml:space="preserve">. </w:t>
      </w:r>
      <w:r w:rsidRPr="004B2296">
        <w:rPr>
          <w:rFonts w:hint="cs"/>
          <w:rtl/>
        </w:rPr>
        <w:t xml:space="preserve">در زندگی آنها پنج چیز یافتم که آنان را از دیگران متمایز </w:t>
      </w:r>
      <w:r w:rsidR="00A235EC" w:rsidRPr="004B2296">
        <w:rPr>
          <w:rFonts w:hint="cs"/>
          <w:rtl/>
        </w:rPr>
        <w:t>می‌نم</w:t>
      </w:r>
      <w:r w:rsidRPr="004B2296">
        <w:rPr>
          <w:rFonts w:hint="cs"/>
          <w:rtl/>
        </w:rPr>
        <w:t>اید</w:t>
      </w:r>
      <w:r w:rsidR="0075782A" w:rsidRPr="004B2296">
        <w:rPr>
          <w:rFonts w:hint="cs"/>
          <w:rtl/>
        </w:rPr>
        <w:t xml:space="preserve">: </w:t>
      </w:r>
    </w:p>
    <w:p w:rsidR="008F4B15" w:rsidRPr="004B2296" w:rsidRDefault="008F4B15" w:rsidP="00101731">
      <w:pPr>
        <w:pStyle w:val="a4"/>
        <w:rPr>
          <w:rtl/>
        </w:rPr>
      </w:pPr>
      <w:r w:rsidRPr="004B2296">
        <w:rPr>
          <w:rFonts w:hint="cs"/>
          <w:rtl/>
        </w:rPr>
        <w:t>اول</w:t>
      </w:r>
      <w:r w:rsidR="0075782A" w:rsidRPr="004B2296">
        <w:rPr>
          <w:rFonts w:hint="cs"/>
          <w:rtl/>
        </w:rPr>
        <w:t xml:space="preserve">: </w:t>
      </w:r>
      <w:r w:rsidRPr="004B2296">
        <w:rPr>
          <w:rFonts w:hint="cs"/>
          <w:rtl/>
        </w:rPr>
        <w:t>بی</w:t>
      </w:r>
      <w:r w:rsidR="004B2296">
        <w:rPr>
          <w:rFonts w:hint="eastAsia"/>
          <w:rtl/>
        </w:rPr>
        <w:t>‌</w:t>
      </w:r>
      <w:r w:rsidRPr="004B2296">
        <w:rPr>
          <w:rFonts w:hint="cs"/>
          <w:rtl/>
        </w:rPr>
        <w:t>تکلفی و آسان گرفتن کارها و دوری از تکلف و سختگیری</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hint="eastAsia"/>
          <w:rtl/>
        </w:rPr>
        <w:t>وَنُيَسِّرُكَ</w:t>
      </w:r>
      <w:r w:rsidR="00101731">
        <w:rPr>
          <w:rFonts w:ascii="KFGQPC Uthmanic Script HAFS" w:hAnsi="KFGQPC Uthmanic Script HAFS" w:cs="KFGQPC Uthmanic Script HAFS"/>
          <w:rtl/>
        </w:rPr>
        <w:t xml:space="preserve"> لِلۡيُسۡرَىٰ ٨</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الأعلی: 8</w:t>
      </w:r>
      <w:r w:rsidR="003C2878" w:rsidRPr="003C2878">
        <w:rPr>
          <w:rStyle w:val="Char7"/>
          <w:rFonts w:hint="cs"/>
          <w:rtl/>
        </w:rPr>
        <w:t>]</w:t>
      </w:r>
      <w:r w:rsidR="0075782A" w:rsidRPr="004B2296">
        <w:rPr>
          <w:rFonts w:hint="cs"/>
          <w:rtl/>
        </w:rPr>
        <w:t xml:space="preserve"> </w:t>
      </w:r>
      <w:r w:rsidRPr="004B2296">
        <w:rPr>
          <w:rFonts w:hint="cs"/>
          <w:rtl/>
        </w:rPr>
        <w:t xml:space="preserve">«و تو را برای انجام کار آسان توفیق </w:t>
      </w:r>
      <w:r w:rsidR="00BB0072" w:rsidRPr="004B2296">
        <w:rPr>
          <w:rFonts w:hint="cs"/>
          <w:rtl/>
        </w:rPr>
        <w:t>می‌ده</w:t>
      </w:r>
      <w:r w:rsidRPr="004B2296">
        <w:rPr>
          <w:rFonts w:hint="cs"/>
          <w:rtl/>
        </w:rPr>
        <w:t>یم»</w:t>
      </w:r>
      <w:r w:rsidR="0075782A" w:rsidRPr="004B2296">
        <w:rPr>
          <w:rFonts w:hint="cs"/>
          <w:rtl/>
        </w:rPr>
        <w:t xml:space="preserve">. </w:t>
      </w:r>
    </w:p>
    <w:p w:rsidR="008F4B15" w:rsidRPr="004B2296" w:rsidRDefault="008F4B15" w:rsidP="00101731">
      <w:pPr>
        <w:pStyle w:val="a4"/>
        <w:rPr>
          <w:rtl/>
        </w:rPr>
      </w:pPr>
      <w:r w:rsidRPr="004B2296">
        <w:rPr>
          <w:rFonts w:hint="cs"/>
          <w:rtl/>
        </w:rPr>
        <w:t>دوم</w:t>
      </w:r>
      <w:r w:rsidR="0075782A" w:rsidRPr="004B2296">
        <w:rPr>
          <w:rFonts w:hint="cs"/>
          <w:rtl/>
        </w:rPr>
        <w:t xml:space="preserve">: </w:t>
      </w:r>
      <w:r w:rsidRPr="004B2296">
        <w:rPr>
          <w:rFonts w:hint="cs"/>
          <w:rtl/>
        </w:rPr>
        <w:t>دانش آنها</w:t>
      </w:r>
      <w:r w:rsidR="007C6A2D" w:rsidRPr="004B2296">
        <w:rPr>
          <w:rFonts w:hint="cs"/>
          <w:rtl/>
        </w:rPr>
        <w:t>،</w:t>
      </w:r>
      <w:r w:rsidR="004F180B" w:rsidRPr="004B2296">
        <w:rPr>
          <w:rFonts w:hint="cs"/>
          <w:rtl/>
        </w:rPr>
        <w:t xml:space="preserve"> </w:t>
      </w:r>
      <w:r w:rsidRPr="004B2296">
        <w:rPr>
          <w:rFonts w:hint="cs"/>
          <w:rtl/>
        </w:rPr>
        <w:t>فراوان و خجسته و با عمل همراه بود و اضافه و حاشیه نداشت و دارای پیچیدگی</w:t>
      </w:r>
      <w:r w:rsidR="007C6A2D" w:rsidRPr="004B2296">
        <w:rPr>
          <w:rFonts w:hint="cs"/>
          <w:rtl/>
        </w:rPr>
        <w:t>،</w:t>
      </w:r>
      <w:r w:rsidR="004F180B" w:rsidRPr="004B2296">
        <w:rPr>
          <w:rFonts w:hint="cs"/>
          <w:rtl/>
        </w:rPr>
        <w:t xml:space="preserve"> </w:t>
      </w:r>
      <w:r w:rsidRPr="004B2296">
        <w:rPr>
          <w:rFonts w:hint="cs"/>
          <w:rtl/>
        </w:rPr>
        <w:t>نبود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rtl/>
        </w:rPr>
        <w:t xml:space="preserve">إِنَّمَا يَخۡشَى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للَّهَ</w:t>
      </w:r>
      <w:r w:rsidR="00101731">
        <w:rPr>
          <w:rFonts w:ascii="KFGQPC Uthmanic Script HAFS" w:hAnsi="KFGQPC Uthmanic Script HAFS" w:cs="KFGQPC Uthmanic Script HAFS"/>
          <w:rtl/>
        </w:rPr>
        <w:t xml:space="preserve"> مِنۡ عِبَادِهِ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لۡعُلَمَٰٓؤُاْۗ</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فاطر: 28</w:t>
      </w:r>
      <w:r w:rsidR="003C2878" w:rsidRPr="003C2878">
        <w:rPr>
          <w:rStyle w:val="Char7"/>
          <w:rFonts w:hint="cs"/>
          <w:rtl/>
        </w:rPr>
        <w:t>]</w:t>
      </w:r>
      <w:r w:rsidR="0075782A" w:rsidRPr="004B2296">
        <w:rPr>
          <w:rFonts w:hint="cs"/>
          <w:rtl/>
        </w:rPr>
        <w:t xml:space="preserve"> </w:t>
      </w:r>
      <w:r w:rsidRPr="004B2296">
        <w:rPr>
          <w:rFonts w:hint="cs"/>
          <w:rtl/>
        </w:rPr>
        <w:t>«تنها بندگان دانای خداوند</w:t>
      </w:r>
      <w:r w:rsidR="007C6A2D" w:rsidRPr="004B2296">
        <w:rPr>
          <w:rFonts w:hint="cs"/>
          <w:rtl/>
        </w:rPr>
        <w:t>،</w:t>
      </w:r>
      <w:r w:rsidR="004F180B" w:rsidRPr="004B2296">
        <w:rPr>
          <w:rFonts w:hint="cs"/>
          <w:rtl/>
        </w:rPr>
        <w:t xml:space="preserve"> </w:t>
      </w:r>
      <w:r w:rsidRPr="004B2296">
        <w:rPr>
          <w:rFonts w:hint="cs"/>
          <w:rtl/>
        </w:rPr>
        <w:t xml:space="preserve">از خدا </w:t>
      </w:r>
      <w:r w:rsidR="0088461B" w:rsidRPr="004B2296">
        <w:rPr>
          <w:rFonts w:hint="cs"/>
          <w:rtl/>
        </w:rPr>
        <w:t>می‌تر</w:t>
      </w:r>
      <w:r w:rsidRPr="004B2296">
        <w:rPr>
          <w:rFonts w:hint="cs"/>
          <w:rtl/>
        </w:rPr>
        <w:t>سند»</w:t>
      </w:r>
      <w:r w:rsidR="0075782A" w:rsidRPr="004B2296">
        <w:rPr>
          <w:rFonts w:hint="cs"/>
          <w:rtl/>
        </w:rPr>
        <w:t xml:space="preserve">. </w:t>
      </w:r>
    </w:p>
    <w:p w:rsidR="008F4B15" w:rsidRPr="004B2296" w:rsidRDefault="008F4B15" w:rsidP="00101731">
      <w:pPr>
        <w:pStyle w:val="a4"/>
        <w:rPr>
          <w:rtl/>
        </w:rPr>
      </w:pPr>
      <w:r w:rsidRPr="004B2296">
        <w:rPr>
          <w:rFonts w:hint="cs"/>
          <w:rtl/>
        </w:rPr>
        <w:t>سوم</w:t>
      </w:r>
      <w:r w:rsidR="0075782A" w:rsidRPr="004B2296">
        <w:rPr>
          <w:rFonts w:hint="cs"/>
          <w:rtl/>
        </w:rPr>
        <w:t xml:space="preserve">: </w:t>
      </w:r>
      <w:r w:rsidRPr="004B2296">
        <w:rPr>
          <w:rFonts w:hint="cs"/>
          <w:rtl/>
        </w:rPr>
        <w:t>اعمال قلبی آنها</w:t>
      </w:r>
      <w:r w:rsidR="007C6A2D" w:rsidRPr="004B2296">
        <w:rPr>
          <w:rFonts w:hint="cs"/>
          <w:rtl/>
        </w:rPr>
        <w:t>،</w:t>
      </w:r>
      <w:r w:rsidR="004F180B" w:rsidRPr="004B2296">
        <w:rPr>
          <w:rFonts w:hint="cs"/>
          <w:rtl/>
        </w:rPr>
        <w:t xml:space="preserve"> </w:t>
      </w:r>
      <w:r w:rsidRPr="004B2296">
        <w:rPr>
          <w:rFonts w:hint="cs"/>
          <w:rtl/>
        </w:rPr>
        <w:t>بزرگتر و بیشتر از اعمال جسمی آنان بود</w:t>
      </w:r>
      <w:r w:rsidR="0075782A" w:rsidRPr="004B2296">
        <w:rPr>
          <w:rFonts w:hint="cs"/>
          <w:rtl/>
        </w:rPr>
        <w:t xml:space="preserve">. </w:t>
      </w:r>
      <w:r w:rsidRPr="004B2296">
        <w:rPr>
          <w:rFonts w:hint="cs"/>
          <w:rtl/>
        </w:rPr>
        <w:t>آنان</w:t>
      </w:r>
      <w:r w:rsidR="007C6A2D" w:rsidRPr="004B2296">
        <w:rPr>
          <w:rFonts w:hint="cs"/>
          <w:rtl/>
        </w:rPr>
        <w:t>،</w:t>
      </w:r>
      <w:r w:rsidR="004F180B" w:rsidRPr="004B2296">
        <w:rPr>
          <w:rFonts w:hint="cs"/>
          <w:rtl/>
        </w:rPr>
        <w:t xml:space="preserve"> </w:t>
      </w:r>
      <w:r w:rsidRPr="004B2296">
        <w:rPr>
          <w:rFonts w:hint="cs"/>
          <w:rtl/>
        </w:rPr>
        <w:t>سرشار از اخلاص</w:t>
      </w:r>
      <w:r w:rsidR="007C6A2D" w:rsidRPr="004B2296">
        <w:rPr>
          <w:rFonts w:hint="cs"/>
          <w:rtl/>
        </w:rPr>
        <w:t>،</w:t>
      </w:r>
      <w:r w:rsidR="004F180B" w:rsidRPr="004B2296">
        <w:rPr>
          <w:rFonts w:hint="cs"/>
          <w:rtl/>
        </w:rPr>
        <w:t xml:space="preserve"> </w:t>
      </w:r>
      <w:r w:rsidRPr="004B2296">
        <w:rPr>
          <w:rFonts w:hint="cs"/>
          <w:rtl/>
        </w:rPr>
        <w:t>انابت</w:t>
      </w:r>
      <w:r w:rsidR="007C6A2D" w:rsidRPr="004B2296">
        <w:rPr>
          <w:rFonts w:hint="cs"/>
          <w:rtl/>
        </w:rPr>
        <w:t>،</w:t>
      </w:r>
      <w:r w:rsidR="004F180B" w:rsidRPr="004B2296">
        <w:rPr>
          <w:rFonts w:hint="cs"/>
          <w:rtl/>
        </w:rPr>
        <w:t xml:space="preserve"> </w:t>
      </w:r>
      <w:r w:rsidRPr="004B2296">
        <w:rPr>
          <w:rFonts w:hint="cs"/>
          <w:rtl/>
        </w:rPr>
        <w:t>توکل بر خدا</w:t>
      </w:r>
      <w:r w:rsidR="007C6A2D" w:rsidRPr="004B2296">
        <w:rPr>
          <w:rFonts w:hint="cs"/>
          <w:rtl/>
        </w:rPr>
        <w:t>،</w:t>
      </w:r>
      <w:r w:rsidR="004F180B" w:rsidRPr="004B2296">
        <w:rPr>
          <w:rFonts w:hint="cs"/>
          <w:rtl/>
        </w:rPr>
        <w:t xml:space="preserve"> </w:t>
      </w:r>
      <w:r w:rsidRPr="004B2296">
        <w:rPr>
          <w:rFonts w:hint="cs"/>
          <w:rtl/>
        </w:rPr>
        <w:t>محبت و امید به خدا و ترس از او بودند و بر خلاف تصور ما</w:t>
      </w:r>
      <w:r w:rsidR="007C6A2D" w:rsidRPr="004B2296">
        <w:rPr>
          <w:rFonts w:hint="cs"/>
          <w:rtl/>
        </w:rPr>
        <w:t>،</w:t>
      </w:r>
      <w:r w:rsidR="004F180B" w:rsidRPr="004B2296">
        <w:rPr>
          <w:rFonts w:hint="cs"/>
          <w:rtl/>
        </w:rPr>
        <w:t xml:space="preserve"> </w:t>
      </w:r>
      <w:r w:rsidRPr="004B2296">
        <w:rPr>
          <w:rFonts w:hint="cs"/>
          <w:rtl/>
        </w:rPr>
        <w:t>نماز و روزه نفلی خیلی زیادی نداشتند؛ حتی برخی از تابعین در انجام نوافل از آنها بیشتر</w:t>
      </w:r>
      <w:r w:rsidR="00922A1A" w:rsidRPr="004B2296">
        <w:rPr>
          <w:rFonts w:hint="cs"/>
          <w:rtl/>
        </w:rPr>
        <w:t xml:space="preserve"> می‌</w:t>
      </w:r>
      <w:r w:rsidRPr="004B2296">
        <w:rPr>
          <w:rFonts w:hint="cs"/>
          <w:rtl/>
        </w:rPr>
        <w:t>کوشیدند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rtl/>
        </w:rPr>
        <w:t>فَعَلِمَ مَا فِي قُلُوبِهِمۡ</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الفتح: 18</w:t>
      </w:r>
      <w:r w:rsidR="003C2878" w:rsidRPr="003C2878">
        <w:rPr>
          <w:rStyle w:val="Char7"/>
          <w:rFonts w:hint="cs"/>
          <w:rtl/>
        </w:rPr>
        <w:t>]</w:t>
      </w:r>
      <w:r w:rsidR="0075782A" w:rsidRPr="004B2296">
        <w:rPr>
          <w:rFonts w:hint="cs"/>
          <w:rtl/>
        </w:rPr>
        <w:t xml:space="preserve"> </w:t>
      </w:r>
      <w:r w:rsidRPr="004B2296">
        <w:rPr>
          <w:rFonts w:hint="cs"/>
          <w:rtl/>
        </w:rPr>
        <w:t>«پس آنچه را که در</w:t>
      </w:r>
      <w:r w:rsidR="00B205F6" w:rsidRPr="004B2296">
        <w:rPr>
          <w:rFonts w:hint="cs"/>
          <w:rtl/>
        </w:rPr>
        <w:t xml:space="preserve"> دل‌هایشان</w:t>
      </w:r>
      <w:r w:rsidRPr="004B2296">
        <w:rPr>
          <w:rFonts w:hint="cs"/>
          <w:rtl/>
        </w:rPr>
        <w:t xml:space="preserve"> بود</w:t>
      </w:r>
      <w:r w:rsidR="007C6A2D" w:rsidRPr="004B2296">
        <w:rPr>
          <w:rFonts w:hint="cs"/>
          <w:rtl/>
        </w:rPr>
        <w:t>،</w:t>
      </w:r>
      <w:r w:rsidR="004F180B" w:rsidRPr="004B2296">
        <w:rPr>
          <w:rFonts w:hint="cs"/>
          <w:rtl/>
        </w:rPr>
        <w:t xml:space="preserve"> </w:t>
      </w:r>
      <w:r w:rsidRPr="004B2296">
        <w:rPr>
          <w:rFonts w:hint="cs"/>
          <w:rtl/>
        </w:rPr>
        <w:t>دانست»</w:t>
      </w:r>
      <w:r w:rsidR="0075782A" w:rsidRPr="004B2296">
        <w:rPr>
          <w:rFonts w:hint="cs"/>
          <w:rtl/>
        </w:rPr>
        <w:t xml:space="preserve">. </w:t>
      </w:r>
    </w:p>
    <w:p w:rsidR="008F4B15" w:rsidRPr="004B2296" w:rsidRDefault="008F4B15" w:rsidP="00101731">
      <w:pPr>
        <w:pStyle w:val="a4"/>
        <w:rPr>
          <w:rtl/>
        </w:rPr>
      </w:pPr>
      <w:r w:rsidRPr="004B2296">
        <w:rPr>
          <w:rFonts w:hint="cs"/>
          <w:rtl/>
        </w:rPr>
        <w:t>چهارم</w:t>
      </w:r>
      <w:r w:rsidR="0075782A" w:rsidRPr="004B2296">
        <w:rPr>
          <w:rFonts w:hint="cs"/>
          <w:rtl/>
        </w:rPr>
        <w:t xml:space="preserve">: </w:t>
      </w:r>
      <w:r w:rsidRPr="004B2296">
        <w:rPr>
          <w:rFonts w:hint="cs"/>
          <w:rtl/>
        </w:rPr>
        <w:t>سرمایه و کالای دنیوی آنها اندک بود و از</w:t>
      </w:r>
      <w:r w:rsidR="00EC252B" w:rsidRPr="004B2296">
        <w:rPr>
          <w:rFonts w:hint="cs"/>
          <w:rtl/>
        </w:rPr>
        <w:t xml:space="preserve"> زیبایی‌ها </w:t>
      </w:r>
      <w:r w:rsidRPr="004B2296">
        <w:rPr>
          <w:rFonts w:hint="cs"/>
          <w:rtl/>
        </w:rPr>
        <w:t>و آراستگیهای دنیا</w:t>
      </w:r>
      <w:r w:rsidR="007C6A2D" w:rsidRPr="004B2296">
        <w:rPr>
          <w:rFonts w:hint="cs"/>
          <w:rtl/>
        </w:rPr>
        <w:t>،</w:t>
      </w:r>
      <w:r w:rsidR="004F180B" w:rsidRPr="004B2296">
        <w:rPr>
          <w:rFonts w:hint="cs"/>
          <w:rtl/>
        </w:rPr>
        <w:t xml:space="preserve"> </w:t>
      </w:r>
      <w:r w:rsidRPr="004B2296">
        <w:rPr>
          <w:rFonts w:hint="cs"/>
          <w:rtl/>
        </w:rPr>
        <w:t>رویگردان بودند و این</w:t>
      </w:r>
      <w:r w:rsidR="007C6A2D" w:rsidRPr="004B2296">
        <w:rPr>
          <w:rFonts w:hint="cs"/>
          <w:rtl/>
        </w:rPr>
        <w:t>،</w:t>
      </w:r>
      <w:r w:rsidR="004F180B" w:rsidRPr="004B2296">
        <w:rPr>
          <w:rFonts w:hint="cs"/>
          <w:rtl/>
        </w:rPr>
        <w:t xml:space="preserve"> </w:t>
      </w:r>
      <w:r w:rsidRPr="004B2296">
        <w:rPr>
          <w:rFonts w:hint="cs"/>
          <w:rtl/>
        </w:rPr>
        <w:t>به آنها آرامش و</w:t>
      </w:r>
      <w:r w:rsidR="003C2878">
        <w:rPr>
          <w:rFonts w:hint="cs"/>
          <w:rtl/>
        </w:rPr>
        <w:t xml:space="preserve"> </w:t>
      </w:r>
      <w:r w:rsidRPr="004B2296">
        <w:rPr>
          <w:rFonts w:hint="cs"/>
          <w:rtl/>
        </w:rPr>
        <w:t>سعادت بخشیده بود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hint="eastAsia"/>
          <w:rtl/>
        </w:rPr>
        <w:t>وَمَنۡ</w:t>
      </w:r>
      <w:r w:rsidR="00101731">
        <w:rPr>
          <w:rFonts w:ascii="KFGQPC Uthmanic Script HAFS" w:hAnsi="KFGQPC Uthmanic Script HAFS" w:cs="KFGQPC Uthmanic Script HAFS"/>
          <w:rtl/>
        </w:rPr>
        <w:t xml:space="preserve"> أَرَادَ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لۡأٓخِرَةَ</w:t>
      </w:r>
      <w:r w:rsidR="00101731">
        <w:rPr>
          <w:rFonts w:ascii="KFGQPC Uthmanic Script HAFS" w:hAnsi="KFGQPC Uthmanic Script HAFS" w:cs="KFGQPC Uthmanic Script HAFS"/>
          <w:rtl/>
        </w:rPr>
        <w:t xml:space="preserve"> وَسَعَىٰ لَهَا سَعۡيَهَا</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الإسراء: 19</w:t>
      </w:r>
      <w:r w:rsidR="003C2878" w:rsidRPr="003C2878">
        <w:rPr>
          <w:rStyle w:val="Char7"/>
          <w:rFonts w:hint="cs"/>
          <w:rtl/>
        </w:rPr>
        <w:t>]</w:t>
      </w:r>
      <w:r w:rsidR="0075782A" w:rsidRPr="004B2296">
        <w:rPr>
          <w:rFonts w:hint="cs"/>
          <w:rtl/>
        </w:rPr>
        <w:t xml:space="preserve"> </w:t>
      </w:r>
      <w:r w:rsidRPr="004B2296">
        <w:rPr>
          <w:rFonts w:hint="cs"/>
          <w:rtl/>
        </w:rPr>
        <w:t>«و</w:t>
      </w:r>
      <w:r w:rsidR="00EC23DD">
        <w:rPr>
          <w:rFonts w:hint="cs"/>
          <w:rtl/>
        </w:rPr>
        <w:t xml:space="preserve"> هرکس </w:t>
      </w:r>
      <w:r w:rsidRPr="004B2296">
        <w:rPr>
          <w:rFonts w:hint="cs"/>
          <w:rtl/>
        </w:rPr>
        <w:t>آخرت را بخواهد و برای آن تلاش نماید</w:t>
      </w:r>
      <w:r w:rsidR="007C6A2D" w:rsidRPr="004B2296">
        <w:rPr>
          <w:rFonts w:hint="cs"/>
          <w:rtl/>
        </w:rPr>
        <w:t>،</w:t>
      </w:r>
      <w:r w:rsidR="004F180B" w:rsidRPr="004B2296">
        <w:rPr>
          <w:rFonts w:hint="cs"/>
          <w:rtl/>
        </w:rPr>
        <w:t xml:space="preserve"> </w:t>
      </w:r>
      <w:r w:rsidRPr="004B2296">
        <w:rPr>
          <w:rFonts w:hint="cs"/>
          <w:rtl/>
        </w:rPr>
        <w:t>در حالی که مؤمن است»</w:t>
      </w:r>
      <w:r w:rsidR="0075782A" w:rsidRPr="004B2296">
        <w:rPr>
          <w:rFonts w:hint="cs"/>
          <w:rtl/>
        </w:rPr>
        <w:t xml:space="preserve">. </w:t>
      </w:r>
    </w:p>
    <w:p w:rsidR="008F4B15" w:rsidRDefault="008F4B15" w:rsidP="004B2296">
      <w:pPr>
        <w:pStyle w:val="a4"/>
        <w:rPr>
          <w:rtl/>
        </w:rPr>
      </w:pPr>
      <w:r w:rsidRPr="004B2296">
        <w:rPr>
          <w:rFonts w:hint="cs"/>
          <w:rtl/>
        </w:rPr>
        <w:t>پنجم</w:t>
      </w:r>
      <w:r w:rsidR="0075782A" w:rsidRPr="004B2296">
        <w:rPr>
          <w:rFonts w:hint="cs"/>
          <w:rtl/>
        </w:rPr>
        <w:t xml:space="preserve">: </w:t>
      </w:r>
      <w:r w:rsidRPr="004B2296">
        <w:rPr>
          <w:rFonts w:hint="cs"/>
          <w:rtl/>
        </w:rPr>
        <w:t>جهاد</w:t>
      </w:r>
      <w:r w:rsidR="007C6A2D" w:rsidRPr="004B2296">
        <w:rPr>
          <w:rFonts w:hint="cs"/>
          <w:rtl/>
        </w:rPr>
        <w:t>،</w:t>
      </w:r>
      <w:r w:rsidR="004F180B" w:rsidRPr="004B2296">
        <w:rPr>
          <w:rFonts w:hint="cs"/>
          <w:rtl/>
        </w:rPr>
        <w:t xml:space="preserve"> </w:t>
      </w:r>
      <w:r w:rsidRPr="004B2296">
        <w:rPr>
          <w:rFonts w:hint="cs"/>
          <w:rtl/>
        </w:rPr>
        <w:t>بر سایر اعمال صالح آنان غالب بود</w:t>
      </w:r>
      <w:r w:rsidR="007C6A2D" w:rsidRPr="004B2296">
        <w:rPr>
          <w:rFonts w:hint="cs"/>
          <w:rtl/>
        </w:rPr>
        <w:t>،</w:t>
      </w:r>
      <w:r w:rsidR="004F180B" w:rsidRPr="004B2296">
        <w:rPr>
          <w:rFonts w:hint="cs"/>
          <w:rtl/>
        </w:rPr>
        <w:t xml:space="preserve"> </w:t>
      </w:r>
      <w:r w:rsidRPr="004B2296">
        <w:rPr>
          <w:rFonts w:hint="cs"/>
          <w:rtl/>
        </w:rPr>
        <w:t>تا جایی که نشانه و علامت آنها گردید</w:t>
      </w:r>
      <w:r w:rsidR="0075782A" w:rsidRPr="004B2296">
        <w:rPr>
          <w:rFonts w:hint="cs"/>
          <w:rtl/>
        </w:rPr>
        <w:t xml:space="preserve">. </w:t>
      </w:r>
      <w:r w:rsidRPr="004B2296">
        <w:rPr>
          <w:rFonts w:hint="cs"/>
          <w:rtl/>
        </w:rPr>
        <w:t>آنها</w:t>
      </w:r>
      <w:r w:rsidR="007C6A2D" w:rsidRPr="004B2296">
        <w:rPr>
          <w:rFonts w:hint="cs"/>
          <w:rtl/>
        </w:rPr>
        <w:t>،</w:t>
      </w:r>
      <w:r w:rsidR="004F180B" w:rsidRPr="004B2296">
        <w:rPr>
          <w:rFonts w:hint="cs"/>
          <w:rtl/>
        </w:rPr>
        <w:t xml:space="preserve"> </w:t>
      </w:r>
      <w:r w:rsidRPr="004B2296">
        <w:rPr>
          <w:rFonts w:hint="cs"/>
          <w:rtl/>
        </w:rPr>
        <w:t>با جهاد</w:t>
      </w:r>
      <w:r w:rsidR="007C6A2D" w:rsidRPr="004B2296">
        <w:rPr>
          <w:rFonts w:hint="cs"/>
          <w:rtl/>
        </w:rPr>
        <w:t>،</w:t>
      </w:r>
      <w:r w:rsidR="00AB1DD0" w:rsidRPr="004B2296">
        <w:rPr>
          <w:rFonts w:hint="cs"/>
          <w:rtl/>
        </w:rPr>
        <w:t xml:space="preserve"> ناراحتی‌ها</w:t>
      </w:r>
      <w:r w:rsidRPr="004B2296">
        <w:rPr>
          <w:rFonts w:hint="cs"/>
          <w:rtl/>
        </w:rPr>
        <w:t xml:space="preserve"> و</w:t>
      </w:r>
      <w:r w:rsidR="00E26FEB" w:rsidRPr="004B2296">
        <w:rPr>
          <w:rFonts w:hint="cs"/>
          <w:rtl/>
        </w:rPr>
        <w:t xml:space="preserve"> غم‌های</w:t>
      </w:r>
      <w:r w:rsidRPr="004B2296">
        <w:rPr>
          <w:rFonts w:hint="cs"/>
          <w:rtl/>
        </w:rPr>
        <w:t xml:space="preserve"> خود را برطرف </w:t>
      </w:r>
      <w:r w:rsidR="00A235EC" w:rsidRPr="004B2296">
        <w:rPr>
          <w:rFonts w:hint="cs"/>
          <w:rtl/>
        </w:rPr>
        <w:t>می‌نم</w:t>
      </w:r>
      <w:r w:rsidRPr="004B2296">
        <w:rPr>
          <w:rFonts w:hint="cs"/>
          <w:rtl/>
        </w:rPr>
        <w:t>ودند؛ چون جهاد</w:t>
      </w:r>
      <w:r w:rsidR="007C6A2D" w:rsidRPr="004B2296">
        <w:rPr>
          <w:rFonts w:hint="cs"/>
          <w:rtl/>
        </w:rPr>
        <w:t>،</w:t>
      </w:r>
      <w:r w:rsidR="004F180B" w:rsidRPr="004B2296">
        <w:rPr>
          <w:rFonts w:hint="cs"/>
          <w:rtl/>
        </w:rPr>
        <w:t xml:space="preserve"> </w:t>
      </w:r>
      <w:r w:rsidRPr="004B2296">
        <w:rPr>
          <w:rFonts w:hint="cs"/>
          <w:rtl/>
        </w:rPr>
        <w:t>ذکر و عمل و جانفشانی و حرکت و خیزش است و مجاهد راه خدا از تمام مردم</w:t>
      </w:r>
      <w:r w:rsidR="007C6A2D" w:rsidRPr="004B2296">
        <w:rPr>
          <w:rFonts w:hint="cs"/>
          <w:rtl/>
        </w:rPr>
        <w:t>،</w:t>
      </w:r>
      <w:r w:rsidR="004F180B" w:rsidRPr="004B2296">
        <w:rPr>
          <w:rFonts w:hint="cs"/>
          <w:rtl/>
        </w:rPr>
        <w:t xml:space="preserve"> </w:t>
      </w:r>
      <w:r w:rsidRPr="004B2296">
        <w:rPr>
          <w:rFonts w:hint="cs"/>
          <w:rtl/>
        </w:rPr>
        <w:t>خوشبخت</w:t>
      </w:r>
      <w:r w:rsidR="004B2296">
        <w:rPr>
          <w:rFonts w:hint="eastAsia"/>
          <w:rtl/>
        </w:rPr>
        <w:t>‌</w:t>
      </w:r>
      <w:r w:rsidRPr="004B2296">
        <w:rPr>
          <w:rFonts w:hint="cs"/>
          <w:rtl/>
        </w:rPr>
        <w:t>تر و آسوده خاطرتر و پاکیزه</w:t>
      </w:r>
      <w:r w:rsidR="004B2296">
        <w:rPr>
          <w:rFonts w:hint="eastAsia"/>
          <w:rtl/>
        </w:rPr>
        <w:t>‌</w:t>
      </w:r>
      <w:r w:rsidRPr="004B2296">
        <w:rPr>
          <w:rFonts w:hint="cs"/>
          <w:rtl/>
        </w:rPr>
        <w:t xml:space="preserve">تر </w:t>
      </w:r>
      <w:r w:rsidR="00A235EC" w:rsidRPr="004B2296">
        <w:rPr>
          <w:rFonts w:hint="cs"/>
          <w:rtl/>
        </w:rPr>
        <w:t>می‌با</w:t>
      </w:r>
      <w:r w:rsidRPr="004B2296">
        <w:rPr>
          <w:rFonts w:hint="cs"/>
          <w:rtl/>
        </w:rPr>
        <w:t>شد</w:t>
      </w:r>
      <w:r w:rsidR="003C2878">
        <w:rPr>
          <w:rFonts w:hint="cs"/>
          <w:rtl/>
        </w:rPr>
        <w:t>.</w:t>
      </w:r>
    </w:p>
    <w:p w:rsidR="008F4B15" w:rsidRPr="004B2296" w:rsidRDefault="003C2878" w:rsidP="00101731">
      <w:pPr>
        <w:pStyle w:val="a4"/>
        <w:rPr>
          <w:rtl/>
        </w:rPr>
      </w:pPr>
      <w:r>
        <w:rPr>
          <w:rFonts w:ascii="Traditional Arabic" w:hAnsi="Traditional Arabic" w:cs="Traditional Arabic"/>
          <w:rtl/>
        </w:rPr>
        <w:lastRenderedPageBreak/>
        <w:t>﴿</w:t>
      </w:r>
      <w:r w:rsidR="00101731">
        <w:rPr>
          <w:rFonts w:ascii="KFGQPC Uthmanic Script HAFS" w:hAnsi="KFGQPC Uthmanic Script HAFS" w:cs="KFGQPC Uthmanic Script HAFS" w:hint="eastAsia"/>
          <w:rtl/>
        </w:rPr>
        <w:t>وَ</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لَّذِينَ</w:t>
      </w:r>
      <w:r w:rsidR="00101731">
        <w:rPr>
          <w:rFonts w:ascii="KFGQPC Uthmanic Script HAFS" w:hAnsi="KFGQPC Uthmanic Script HAFS" w:cs="KFGQPC Uthmanic Script HAFS"/>
          <w:rtl/>
        </w:rPr>
        <w:t xml:space="preserve"> جَٰهَدُواْ فِينَا لَنَهۡدِيَنَّهُمۡ سُبُلَنَاۚ وَإِنَّ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للَّهَ</w:t>
      </w:r>
      <w:r w:rsidR="00101731">
        <w:rPr>
          <w:rFonts w:ascii="KFGQPC Uthmanic Script HAFS" w:hAnsi="KFGQPC Uthmanic Script HAFS" w:cs="KFGQPC Uthmanic Script HAFS"/>
          <w:rtl/>
        </w:rPr>
        <w:t xml:space="preserve"> لَمَعَ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لۡمُحۡسِنِينَ</w:t>
      </w:r>
      <w:r w:rsidR="00101731">
        <w:rPr>
          <w:rFonts w:ascii="KFGQPC Uthmanic Script HAFS" w:hAnsi="KFGQPC Uthmanic Script HAFS" w:cs="KFGQPC Uthmanic Script HAFS"/>
          <w:rtl/>
        </w:rPr>
        <w:t xml:space="preserve"> ٦٩</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العنکبوت: 69</w:t>
      </w:r>
      <w:r w:rsidRPr="003C2878">
        <w:rPr>
          <w:rStyle w:val="Char7"/>
          <w:rFonts w:hint="cs"/>
          <w:rtl/>
        </w:rPr>
        <w:t>]</w:t>
      </w:r>
      <w:r w:rsidR="008F4B15" w:rsidRPr="004B2296">
        <w:rPr>
          <w:rtl/>
        </w:rPr>
        <w:t xml:space="preserve"> </w:t>
      </w:r>
      <w:r w:rsidR="008F4B15" w:rsidRPr="004B2296">
        <w:rPr>
          <w:rFonts w:hint="cs"/>
          <w:rtl/>
        </w:rPr>
        <w:t>«و کسانی که در راه ما جهاد کردند</w:t>
      </w:r>
      <w:r w:rsidR="007C6A2D" w:rsidRPr="004B2296">
        <w:rPr>
          <w:rFonts w:hint="cs"/>
          <w:rtl/>
        </w:rPr>
        <w:t>،</w:t>
      </w:r>
      <w:r w:rsidR="004F180B" w:rsidRPr="004B2296">
        <w:rPr>
          <w:rFonts w:hint="cs"/>
          <w:rtl/>
        </w:rPr>
        <w:t xml:space="preserve"> </w:t>
      </w:r>
      <w:r w:rsidR="008F4B15" w:rsidRPr="004B2296">
        <w:rPr>
          <w:rFonts w:hint="cs"/>
          <w:rtl/>
        </w:rPr>
        <w:t>آنان را به</w:t>
      </w:r>
      <w:r w:rsidR="001522A1" w:rsidRPr="004B2296">
        <w:rPr>
          <w:rFonts w:hint="cs"/>
          <w:rtl/>
        </w:rPr>
        <w:t xml:space="preserve"> راه‌های</w:t>
      </w:r>
      <w:r w:rsidR="008F4B15" w:rsidRPr="004B2296">
        <w:rPr>
          <w:rFonts w:hint="cs"/>
          <w:rtl/>
        </w:rPr>
        <w:t xml:space="preserve"> خود هدایت خواهیم کرد و خداوند</w:t>
      </w:r>
      <w:r w:rsidR="007C6A2D" w:rsidRPr="004B2296">
        <w:rPr>
          <w:rFonts w:hint="cs"/>
          <w:rtl/>
        </w:rPr>
        <w:t>،</w:t>
      </w:r>
      <w:r w:rsidR="004F180B" w:rsidRPr="004B2296">
        <w:rPr>
          <w:rFonts w:hint="cs"/>
          <w:rtl/>
        </w:rPr>
        <w:t xml:space="preserve"> </w:t>
      </w:r>
      <w:r w:rsidR="008F4B15" w:rsidRPr="004B2296">
        <w:rPr>
          <w:rFonts w:hint="cs"/>
          <w:rtl/>
        </w:rPr>
        <w:t>با نیکوکاران است»</w:t>
      </w:r>
      <w:r w:rsidR="0075782A" w:rsidRPr="004B2296">
        <w:rPr>
          <w:rFonts w:hint="cs"/>
          <w:rtl/>
        </w:rPr>
        <w:t xml:space="preserve">. </w:t>
      </w:r>
    </w:p>
    <w:p w:rsidR="008F4B15" w:rsidRPr="004B2296" w:rsidRDefault="008F4B15" w:rsidP="004B2296">
      <w:pPr>
        <w:pStyle w:val="a4"/>
        <w:rPr>
          <w:rtl/>
        </w:rPr>
      </w:pPr>
      <w:r w:rsidRPr="004B2296">
        <w:rPr>
          <w:rFonts w:hint="cs"/>
          <w:rtl/>
        </w:rPr>
        <w:t>در قرآن حقایق و</w:t>
      </w:r>
      <w:r w:rsidR="00B53612" w:rsidRPr="004B2296">
        <w:rPr>
          <w:rFonts w:hint="cs"/>
          <w:rtl/>
        </w:rPr>
        <w:t xml:space="preserve"> سنت‌های</w:t>
      </w:r>
      <w:r w:rsidRPr="004B2296">
        <w:rPr>
          <w:rFonts w:hint="cs"/>
          <w:rtl/>
        </w:rPr>
        <w:t>ی بیان شده که از بین ن</w:t>
      </w:r>
      <w:r w:rsidR="00A235EC" w:rsidRPr="004B2296">
        <w:rPr>
          <w:rFonts w:hint="cs"/>
          <w:rtl/>
        </w:rPr>
        <w:t>می‌رو</w:t>
      </w:r>
      <w:r w:rsidRPr="004B2296">
        <w:rPr>
          <w:rFonts w:hint="cs"/>
          <w:rtl/>
        </w:rPr>
        <w:t>د و متحول ن</w:t>
      </w:r>
      <w:r w:rsidR="00DC3730" w:rsidRPr="004B2296">
        <w:rPr>
          <w:rFonts w:hint="cs"/>
          <w:rtl/>
        </w:rPr>
        <w:t>می‌شو</w:t>
      </w:r>
      <w:r w:rsidRPr="004B2296">
        <w:rPr>
          <w:rFonts w:hint="cs"/>
          <w:rtl/>
        </w:rPr>
        <w:t>د</w:t>
      </w:r>
      <w:r w:rsidR="0075782A" w:rsidRPr="004B2296">
        <w:rPr>
          <w:rFonts w:hint="cs"/>
          <w:rtl/>
        </w:rPr>
        <w:t xml:space="preserve">. </w:t>
      </w:r>
      <w:r w:rsidRPr="004B2296">
        <w:rPr>
          <w:rFonts w:hint="cs"/>
          <w:rtl/>
        </w:rPr>
        <w:t>من</w:t>
      </w:r>
      <w:r w:rsidR="007C6A2D" w:rsidRPr="004B2296">
        <w:rPr>
          <w:rFonts w:hint="cs"/>
          <w:rtl/>
        </w:rPr>
        <w:t>،</w:t>
      </w:r>
      <w:r w:rsidR="004F180B" w:rsidRPr="004B2296">
        <w:rPr>
          <w:rFonts w:hint="cs"/>
          <w:rtl/>
        </w:rPr>
        <w:t xml:space="preserve"> </w:t>
      </w:r>
      <w:r w:rsidRPr="004B2296">
        <w:rPr>
          <w:rFonts w:hint="cs"/>
          <w:rtl/>
        </w:rPr>
        <w:t>آن دسته از این سنتها را که به سعادت انسان و آسایش خاطر او مرتبط است</w:t>
      </w:r>
      <w:r w:rsidR="007C6A2D" w:rsidRPr="004B2296">
        <w:rPr>
          <w:rFonts w:hint="cs"/>
          <w:rtl/>
        </w:rPr>
        <w:t>،</w:t>
      </w:r>
      <w:r w:rsidR="004F180B" w:rsidRPr="004B2296">
        <w:rPr>
          <w:rFonts w:hint="cs"/>
          <w:rtl/>
        </w:rPr>
        <w:t xml:space="preserve"> </w:t>
      </w:r>
      <w:r w:rsidRPr="004B2296">
        <w:rPr>
          <w:rFonts w:hint="cs"/>
          <w:rtl/>
        </w:rPr>
        <w:t xml:space="preserve">بیان </w:t>
      </w:r>
      <w:r w:rsidR="00A235EC" w:rsidRPr="004B2296">
        <w:rPr>
          <w:rFonts w:hint="cs"/>
          <w:rtl/>
        </w:rPr>
        <w:t>می‌نم</w:t>
      </w:r>
      <w:r w:rsidRPr="004B2296">
        <w:rPr>
          <w:rFonts w:hint="cs"/>
          <w:rtl/>
        </w:rPr>
        <w:t>ایم</w:t>
      </w:r>
      <w:r w:rsidR="0075782A" w:rsidRPr="004B2296">
        <w:rPr>
          <w:rFonts w:hint="cs"/>
          <w:rtl/>
        </w:rPr>
        <w:t xml:space="preserve">: </w:t>
      </w:r>
    </w:p>
    <w:p w:rsidR="008F4B15" w:rsidRPr="004B2296" w:rsidRDefault="008F4B15" w:rsidP="00101731">
      <w:pPr>
        <w:pStyle w:val="a4"/>
        <w:rPr>
          <w:rtl/>
        </w:rPr>
      </w:pPr>
      <w:r w:rsidRPr="004B2296">
        <w:rPr>
          <w:rFonts w:hint="cs"/>
          <w:rtl/>
        </w:rPr>
        <w:t>هرکس</w:t>
      </w:r>
      <w:r w:rsidR="007C6A2D" w:rsidRPr="004B2296">
        <w:rPr>
          <w:rFonts w:hint="cs"/>
          <w:rtl/>
        </w:rPr>
        <w:t>،</w:t>
      </w:r>
      <w:r w:rsidR="004F180B" w:rsidRPr="004B2296">
        <w:rPr>
          <w:rFonts w:hint="cs"/>
          <w:rtl/>
        </w:rPr>
        <w:t xml:space="preserve"> </w:t>
      </w:r>
      <w:r w:rsidRPr="004B2296">
        <w:rPr>
          <w:rFonts w:hint="cs"/>
          <w:rtl/>
        </w:rPr>
        <w:t>از خداوند یاری بخواهد</w:t>
      </w:r>
      <w:r w:rsidR="007C6A2D" w:rsidRPr="004B2296">
        <w:rPr>
          <w:rFonts w:hint="cs"/>
          <w:rtl/>
        </w:rPr>
        <w:t>،</w:t>
      </w:r>
      <w:r w:rsidR="004F180B" w:rsidRPr="004B2296">
        <w:rPr>
          <w:rFonts w:hint="cs"/>
          <w:rtl/>
        </w:rPr>
        <w:t xml:space="preserve"> </w:t>
      </w:r>
      <w:r w:rsidRPr="004B2296">
        <w:rPr>
          <w:rFonts w:hint="cs"/>
          <w:rtl/>
        </w:rPr>
        <w:t xml:space="preserve">خداوند او را یاری </w:t>
      </w:r>
      <w:r w:rsidR="00FB0E09" w:rsidRPr="004B2296">
        <w:rPr>
          <w:rFonts w:hint="cs"/>
          <w:rtl/>
        </w:rPr>
        <w:t>می‌کن</w:t>
      </w:r>
      <w:r w:rsidRPr="004B2296">
        <w:rPr>
          <w:rFonts w:hint="cs"/>
          <w:rtl/>
        </w:rPr>
        <w:t>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rtl/>
        </w:rPr>
        <w:t xml:space="preserve">إِن تَنصُرُواْ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للَّهَ</w:t>
      </w:r>
      <w:r w:rsidR="00101731">
        <w:rPr>
          <w:rFonts w:ascii="KFGQPC Uthmanic Script HAFS" w:hAnsi="KFGQPC Uthmanic Script HAFS" w:cs="KFGQPC Uthmanic Script HAFS"/>
          <w:rtl/>
        </w:rPr>
        <w:t xml:space="preserve"> يَنصُرۡكُمۡ وَيُثَبِّتۡ أَقۡدَامَكُمۡ ٧</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محمد: 7</w:t>
      </w:r>
      <w:r w:rsidR="003C2878" w:rsidRPr="003C2878">
        <w:rPr>
          <w:rStyle w:val="Char7"/>
          <w:rFonts w:hint="cs"/>
          <w:rtl/>
        </w:rPr>
        <w:t>]</w:t>
      </w:r>
      <w:r w:rsidR="0075782A" w:rsidRPr="004B2296">
        <w:rPr>
          <w:rFonts w:hint="cs"/>
          <w:rtl/>
        </w:rPr>
        <w:t xml:space="preserve"> </w:t>
      </w:r>
      <w:r w:rsidRPr="004B2296">
        <w:rPr>
          <w:rFonts w:hint="cs"/>
          <w:rtl/>
        </w:rPr>
        <w:t>«اگر خدا را یاری کنید</w:t>
      </w:r>
      <w:r w:rsidR="007C6A2D" w:rsidRPr="004B2296">
        <w:rPr>
          <w:rFonts w:hint="cs"/>
          <w:rtl/>
        </w:rPr>
        <w:t>،</w:t>
      </w:r>
      <w:r w:rsidR="004F180B" w:rsidRPr="004B2296">
        <w:rPr>
          <w:rFonts w:hint="cs"/>
          <w:rtl/>
        </w:rPr>
        <w:t xml:space="preserve"> </w:t>
      </w:r>
      <w:r w:rsidRPr="004B2296">
        <w:rPr>
          <w:rFonts w:hint="cs"/>
          <w:rtl/>
        </w:rPr>
        <w:t>خداوند</w:t>
      </w:r>
      <w:r w:rsidR="007C6A2D" w:rsidRPr="004B2296">
        <w:rPr>
          <w:rFonts w:hint="cs"/>
          <w:rtl/>
        </w:rPr>
        <w:t>،</w:t>
      </w:r>
      <w:r w:rsidR="004F180B" w:rsidRPr="004B2296">
        <w:rPr>
          <w:rFonts w:hint="cs"/>
          <w:rtl/>
        </w:rPr>
        <w:t xml:space="preserve"> </w:t>
      </w:r>
      <w:r w:rsidRPr="004B2296">
        <w:rPr>
          <w:rFonts w:hint="cs"/>
          <w:rtl/>
        </w:rPr>
        <w:t xml:space="preserve">شما را یاری </w:t>
      </w:r>
      <w:r w:rsidR="00FB0E09" w:rsidRPr="004B2296">
        <w:rPr>
          <w:rFonts w:hint="cs"/>
          <w:rtl/>
        </w:rPr>
        <w:t>می‌کن</w:t>
      </w:r>
      <w:r w:rsidRPr="004B2296">
        <w:rPr>
          <w:rFonts w:hint="cs"/>
          <w:rtl/>
        </w:rPr>
        <w:t xml:space="preserve">د و گامهایتان را استوار </w:t>
      </w:r>
      <w:r w:rsidR="00A235EC" w:rsidRPr="004B2296">
        <w:rPr>
          <w:rFonts w:hint="cs"/>
          <w:rtl/>
        </w:rPr>
        <w:t>می‌نم</w:t>
      </w:r>
      <w:r w:rsidRPr="004B2296">
        <w:rPr>
          <w:rFonts w:hint="cs"/>
          <w:rtl/>
        </w:rPr>
        <w:t>اید»</w:t>
      </w:r>
      <w:r w:rsidR="00101731">
        <w:rPr>
          <w:rFonts w:hint="cs"/>
          <w:rtl/>
        </w:rPr>
        <w:t>.</w:t>
      </w:r>
    </w:p>
    <w:p w:rsidR="008F4B15" w:rsidRPr="004B2296" w:rsidRDefault="008F4B15" w:rsidP="00101731">
      <w:pPr>
        <w:pStyle w:val="a4"/>
        <w:rPr>
          <w:rtl/>
        </w:rPr>
      </w:pPr>
      <w:r w:rsidRPr="004B2296">
        <w:rPr>
          <w:rFonts w:hint="cs"/>
          <w:rtl/>
        </w:rPr>
        <w:t>هر کس از خداوند بخواهد</w:t>
      </w:r>
      <w:r w:rsidR="007C6A2D" w:rsidRPr="004B2296">
        <w:rPr>
          <w:rFonts w:hint="cs"/>
          <w:rtl/>
        </w:rPr>
        <w:t>،</w:t>
      </w:r>
      <w:r w:rsidR="004F180B" w:rsidRPr="004B2296">
        <w:rPr>
          <w:rFonts w:hint="cs"/>
          <w:rtl/>
        </w:rPr>
        <w:t xml:space="preserve"> </w:t>
      </w:r>
      <w:r w:rsidRPr="004B2296">
        <w:rPr>
          <w:rFonts w:hint="cs"/>
          <w:rtl/>
        </w:rPr>
        <w:t>خواسته</w:t>
      </w:r>
      <w:r w:rsidR="00B53612" w:rsidRPr="004B2296">
        <w:rPr>
          <w:rFonts w:hint="cs"/>
          <w:rtl/>
        </w:rPr>
        <w:t xml:space="preserve">‌اش </w:t>
      </w:r>
      <w:r w:rsidRPr="004B2296">
        <w:rPr>
          <w:rFonts w:hint="cs"/>
          <w:rtl/>
        </w:rPr>
        <w:t xml:space="preserve">را اجابت </w:t>
      </w:r>
      <w:r w:rsidR="00A235EC" w:rsidRPr="004B2296">
        <w:rPr>
          <w:rFonts w:hint="cs"/>
          <w:rtl/>
        </w:rPr>
        <w:t>می‌نم</w:t>
      </w:r>
      <w:r w:rsidRPr="004B2296">
        <w:rPr>
          <w:rFonts w:hint="cs"/>
          <w:rtl/>
        </w:rPr>
        <w:t>اید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دۡعُونِيٓ</w:t>
      </w:r>
      <w:r w:rsidR="00101731">
        <w:rPr>
          <w:rFonts w:ascii="KFGQPC Uthmanic Script HAFS" w:hAnsi="KFGQPC Uthmanic Script HAFS" w:cs="KFGQPC Uthmanic Script HAFS"/>
          <w:rtl/>
        </w:rPr>
        <w:t xml:space="preserve"> أَسۡتَجِبۡ لَكُمۡۚ</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غافر:60</w:t>
      </w:r>
      <w:r w:rsidR="003C2878" w:rsidRPr="003C2878">
        <w:rPr>
          <w:rStyle w:val="Char7"/>
          <w:rFonts w:hint="cs"/>
          <w:rtl/>
        </w:rPr>
        <w:t>]</w:t>
      </w:r>
      <w:r w:rsidR="0075782A" w:rsidRPr="004B2296">
        <w:rPr>
          <w:rFonts w:hint="cs"/>
          <w:rtl/>
        </w:rPr>
        <w:t xml:space="preserve"> </w:t>
      </w:r>
      <w:r w:rsidRPr="004B2296">
        <w:rPr>
          <w:rFonts w:hint="cs"/>
          <w:rtl/>
        </w:rPr>
        <w:t>«مرا بخوانید تا شما را اجابت کنم»</w:t>
      </w:r>
      <w:r w:rsidR="0075782A" w:rsidRPr="004B2296">
        <w:rPr>
          <w:rFonts w:hint="cs"/>
          <w:rtl/>
        </w:rPr>
        <w:t xml:space="preserve">. </w:t>
      </w:r>
    </w:p>
    <w:p w:rsidR="008F4B15" w:rsidRPr="004B2296" w:rsidRDefault="008F4B15" w:rsidP="00101731">
      <w:pPr>
        <w:pStyle w:val="a4"/>
        <w:rPr>
          <w:rtl/>
        </w:rPr>
      </w:pPr>
      <w:r w:rsidRPr="004B2296">
        <w:rPr>
          <w:rFonts w:hint="cs"/>
          <w:rtl/>
        </w:rPr>
        <w:t>هر کس توبه کند و به سوی خدا بازگردد</w:t>
      </w:r>
      <w:r w:rsidR="007C6A2D" w:rsidRPr="004B2296">
        <w:rPr>
          <w:rFonts w:hint="cs"/>
          <w:rtl/>
        </w:rPr>
        <w:t>،</w:t>
      </w:r>
      <w:r w:rsidR="004F180B" w:rsidRPr="004B2296">
        <w:rPr>
          <w:rFonts w:hint="cs"/>
          <w:rtl/>
        </w:rPr>
        <w:t xml:space="preserve"> </w:t>
      </w:r>
      <w:r w:rsidRPr="004B2296">
        <w:rPr>
          <w:rFonts w:hint="cs"/>
          <w:rtl/>
        </w:rPr>
        <w:t>خداوند متعال</w:t>
      </w:r>
      <w:r w:rsidR="007C6A2D" w:rsidRPr="004B2296">
        <w:rPr>
          <w:rFonts w:hint="cs"/>
          <w:rtl/>
        </w:rPr>
        <w:t>،</w:t>
      </w:r>
      <w:r w:rsidR="004F180B" w:rsidRPr="004B2296">
        <w:rPr>
          <w:rFonts w:hint="cs"/>
          <w:rtl/>
        </w:rPr>
        <w:t xml:space="preserve"> </w:t>
      </w:r>
      <w:r w:rsidRPr="004B2296">
        <w:rPr>
          <w:rFonts w:hint="cs"/>
          <w:rtl/>
        </w:rPr>
        <w:t>توبه</w:t>
      </w:r>
      <w:r w:rsidR="00B53612" w:rsidRPr="004B2296">
        <w:rPr>
          <w:rFonts w:hint="cs"/>
          <w:rtl/>
        </w:rPr>
        <w:t xml:space="preserve">‌اش </w:t>
      </w:r>
      <w:r w:rsidRPr="004B2296">
        <w:rPr>
          <w:rFonts w:hint="cs"/>
          <w:rtl/>
        </w:rPr>
        <w:t xml:space="preserve">را </w:t>
      </w:r>
      <w:r w:rsidR="0006470B" w:rsidRPr="004B2296">
        <w:rPr>
          <w:rFonts w:hint="cs"/>
          <w:rtl/>
        </w:rPr>
        <w:t>می‌پذیر</w:t>
      </w:r>
      <w:r w:rsidRPr="004B2296">
        <w:rPr>
          <w:rFonts w:hint="cs"/>
          <w:rtl/>
        </w:rPr>
        <w:t>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hint="eastAsia"/>
          <w:rtl/>
        </w:rPr>
        <w:t>وَهُوَ</w:t>
      </w:r>
      <w:r w:rsidR="00101731">
        <w:rPr>
          <w:rFonts w:ascii="KFGQPC Uthmanic Script HAFS" w:hAnsi="KFGQPC Uthmanic Script HAFS" w:cs="KFGQPC Uthmanic Script HAFS"/>
          <w:rtl/>
        </w:rPr>
        <w:t xml:space="preserve">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لَّذِي</w:t>
      </w:r>
      <w:r w:rsidR="00101731">
        <w:rPr>
          <w:rFonts w:ascii="KFGQPC Uthmanic Script HAFS" w:hAnsi="KFGQPC Uthmanic Script HAFS" w:cs="KFGQPC Uthmanic Script HAFS"/>
          <w:rtl/>
        </w:rPr>
        <w:t xml:space="preserve"> يَقۡبَلُ </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لتَّوۡبَةَ</w:t>
      </w:r>
      <w:r w:rsidR="00101731">
        <w:rPr>
          <w:rFonts w:ascii="KFGQPC Uthmanic Script HAFS" w:hAnsi="KFGQPC Uthmanic Script HAFS" w:cs="KFGQPC Uthmanic Script HAFS"/>
          <w:rtl/>
        </w:rPr>
        <w:t xml:space="preserve"> عَنۡ عِبَادِهِ</w:t>
      </w:r>
      <w:r w:rsidR="00101731">
        <w:rPr>
          <w:rFonts w:ascii="KFGQPC Uthmanic Script HAFS" w:hAnsi="KFGQPC Uthmanic Script HAFS" w:cs="KFGQPC Uthmanic Script HAFS" w:hint="cs"/>
          <w:rtl/>
        </w:rPr>
        <w:t>ۦ</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الشوری: 25</w:t>
      </w:r>
      <w:r w:rsidR="003C2878" w:rsidRPr="003C2878">
        <w:rPr>
          <w:rStyle w:val="Char7"/>
          <w:rFonts w:hint="cs"/>
          <w:rtl/>
        </w:rPr>
        <w:t>]</w:t>
      </w:r>
      <w:r w:rsidR="0075782A" w:rsidRPr="004B2296">
        <w:rPr>
          <w:rFonts w:hint="cs"/>
          <w:rtl/>
        </w:rPr>
        <w:t xml:space="preserve"> </w:t>
      </w:r>
      <w:r w:rsidRPr="004B2296">
        <w:rPr>
          <w:rFonts w:hint="cs"/>
          <w:rtl/>
        </w:rPr>
        <w:t>«و خداوند</w:t>
      </w:r>
      <w:r w:rsidR="007C6A2D" w:rsidRPr="004B2296">
        <w:rPr>
          <w:rFonts w:hint="cs"/>
          <w:rtl/>
        </w:rPr>
        <w:t>،</w:t>
      </w:r>
      <w:r w:rsidR="004F180B" w:rsidRPr="004B2296">
        <w:rPr>
          <w:rFonts w:hint="cs"/>
          <w:rtl/>
        </w:rPr>
        <w:t xml:space="preserve"> </w:t>
      </w:r>
      <w:r w:rsidRPr="004B2296">
        <w:rPr>
          <w:rFonts w:hint="cs"/>
          <w:rtl/>
        </w:rPr>
        <w:t xml:space="preserve">ذاتی است که توبه بندگانش را </w:t>
      </w:r>
      <w:r w:rsidR="0006470B" w:rsidRPr="004B2296">
        <w:rPr>
          <w:rFonts w:hint="cs"/>
          <w:rtl/>
        </w:rPr>
        <w:t>می‌پذیر</w:t>
      </w:r>
      <w:r w:rsidRPr="004B2296">
        <w:rPr>
          <w:rFonts w:hint="cs"/>
          <w:rtl/>
        </w:rPr>
        <w:t>د»</w:t>
      </w:r>
      <w:r w:rsidR="0075782A" w:rsidRPr="004B2296">
        <w:rPr>
          <w:rFonts w:hint="cs"/>
          <w:rtl/>
        </w:rPr>
        <w:t xml:space="preserve">. </w:t>
      </w:r>
      <w:r w:rsidRPr="004B2296">
        <w:rPr>
          <w:rFonts w:hint="cs"/>
          <w:rtl/>
        </w:rPr>
        <w:t>هر کس</w:t>
      </w:r>
      <w:r w:rsidR="007C6A2D" w:rsidRPr="004B2296">
        <w:rPr>
          <w:rFonts w:hint="cs"/>
          <w:rtl/>
        </w:rPr>
        <w:t>،</w:t>
      </w:r>
      <w:r w:rsidR="004F180B" w:rsidRPr="004B2296">
        <w:rPr>
          <w:rFonts w:hint="cs"/>
          <w:rtl/>
        </w:rPr>
        <w:t xml:space="preserve"> </w:t>
      </w:r>
      <w:r w:rsidRPr="004B2296">
        <w:rPr>
          <w:rFonts w:hint="cs"/>
          <w:rtl/>
        </w:rPr>
        <w:t>از خداوند طلب آمرزش نماید</w:t>
      </w:r>
      <w:r w:rsidR="007C6A2D" w:rsidRPr="004B2296">
        <w:rPr>
          <w:rFonts w:hint="cs"/>
          <w:rtl/>
        </w:rPr>
        <w:t>،</w:t>
      </w:r>
      <w:r w:rsidR="004F180B" w:rsidRPr="004B2296">
        <w:rPr>
          <w:rFonts w:hint="cs"/>
          <w:rtl/>
        </w:rPr>
        <w:t xml:space="preserve"> </w:t>
      </w:r>
      <w:r w:rsidRPr="004B2296">
        <w:rPr>
          <w:rFonts w:hint="cs"/>
          <w:rtl/>
        </w:rPr>
        <w:t>خداوند سبحان</w:t>
      </w:r>
      <w:r w:rsidR="007C6A2D" w:rsidRPr="004B2296">
        <w:rPr>
          <w:rFonts w:hint="cs"/>
          <w:rtl/>
        </w:rPr>
        <w:t>،</w:t>
      </w:r>
      <w:r w:rsidR="004F180B" w:rsidRPr="004B2296">
        <w:rPr>
          <w:rFonts w:hint="cs"/>
          <w:rtl/>
        </w:rPr>
        <w:t xml:space="preserve"> </w:t>
      </w:r>
      <w:r w:rsidRPr="004B2296">
        <w:rPr>
          <w:rFonts w:hint="cs"/>
          <w:rtl/>
        </w:rPr>
        <w:t xml:space="preserve">او را </w:t>
      </w:r>
      <w:r w:rsidR="00310BD5" w:rsidRPr="004B2296">
        <w:rPr>
          <w:rFonts w:hint="cs"/>
          <w:rtl/>
        </w:rPr>
        <w:t>می‌آم</w:t>
      </w:r>
      <w:r w:rsidRPr="004B2296">
        <w:rPr>
          <w:rFonts w:hint="cs"/>
          <w:rtl/>
        </w:rPr>
        <w:t>رزد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101731">
        <w:rPr>
          <w:rFonts w:ascii="KFGQPC Uthmanic Script HAFS" w:hAnsi="KFGQPC Uthmanic Script HAFS" w:cs="KFGQPC Uthmanic Script HAFS"/>
          <w:rtl/>
        </w:rPr>
        <w:t>فَ</w:t>
      </w:r>
      <w:r w:rsidR="00101731">
        <w:rPr>
          <w:rFonts w:ascii="KFGQPC Uthmanic Script HAFS" w:hAnsi="KFGQPC Uthmanic Script HAFS" w:cs="KFGQPC Uthmanic Script HAFS" w:hint="cs"/>
          <w:rtl/>
        </w:rPr>
        <w:t>ٱ</w:t>
      </w:r>
      <w:r w:rsidR="00101731">
        <w:rPr>
          <w:rFonts w:ascii="KFGQPC Uthmanic Script HAFS" w:hAnsi="KFGQPC Uthmanic Script HAFS" w:cs="KFGQPC Uthmanic Script HAFS" w:hint="eastAsia"/>
          <w:rtl/>
        </w:rPr>
        <w:t>غۡفِرۡ</w:t>
      </w:r>
      <w:r w:rsidR="00101731">
        <w:rPr>
          <w:rFonts w:ascii="KFGQPC Uthmanic Script HAFS" w:hAnsi="KFGQPC Uthmanic Script HAFS" w:cs="KFGQPC Uthmanic Script HAFS"/>
          <w:rtl/>
        </w:rPr>
        <w:t xml:space="preserve"> لِي فَغَفَرَ لَهُ</w:t>
      </w:r>
      <w:r w:rsidR="00101731">
        <w:rPr>
          <w:rFonts w:ascii="KFGQPC Uthmanic Script HAFS" w:hAnsi="KFGQPC Uthmanic Script HAFS" w:cs="KFGQPC Uthmanic Script HAFS" w:hint="cs"/>
          <w:rtl/>
        </w:rPr>
        <w:t>ۥٓ</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القصص: 16</w:t>
      </w:r>
      <w:r w:rsidR="003C2878" w:rsidRPr="003C2878">
        <w:rPr>
          <w:rStyle w:val="Char7"/>
          <w:rFonts w:hint="cs"/>
          <w:rtl/>
        </w:rPr>
        <w:t>]</w:t>
      </w:r>
      <w:r w:rsidR="0075782A" w:rsidRPr="004B2296">
        <w:rPr>
          <w:rFonts w:hint="cs"/>
          <w:rtl/>
        </w:rPr>
        <w:t xml:space="preserve"> </w:t>
      </w:r>
      <w:r w:rsidRPr="004B2296">
        <w:rPr>
          <w:rFonts w:hint="cs"/>
          <w:rtl/>
        </w:rPr>
        <w:t>«مرا بیامرز؛ پس او را بخشید»</w:t>
      </w:r>
      <w:r w:rsidR="003C2878">
        <w:rPr>
          <w:rFonts w:hint="cs"/>
          <w:rtl/>
        </w:rPr>
        <w:t>.</w:t>
      </w:r>
    </w:p>
    <w:p w:rsidR="008F4B15" w:rsidRPr="004B2296" w:rsidRDefault="008F4B15" w:rsidP="004B2296">
      <w:pPr>
        <w:pStyle w:val="a4"/>
        <w:rPr>
          <w:rtl/>
        </w:rPr>
      </w:pPr>
      <w:r w:rsidRPr="004B2296">
        <w:rPr>
          <w:rFonts w:hint="cs"/>
          <w:rtl/>
        </w:rPr>
        <w:t>خداوند</w:t>
      </w:r>
      <w:r w:rsidR="007C6A2D" w:rsidRPr="004B2296">
        <w:rPr>
          <w:rFonts w:hint="cs"/>
          <w:rtl/>
        </w:rPr>
        <w:t>،</w:t>
      </w:r>
      <w:r w:rsidR="004F180B" w:rsidRPr="004B2296">
        <w:rPr>
          <w:rFonts w:hint="cs"/>
          <w:rtl/>
        </w:rPr>
        <w:t xml:space="preserve"> </w:t>
      </w:r>
      <w:r w:rsidRPr="004B2296">
        <w:rPr>
          <w:rFonts w:hint="cs"/>
          <w:rtl/>
        </w:rPr>
        <w:t xml:space="preserve">سزای سه عمل را در همین دنیا </w:t>
      </w:r>
      <w:r w:rsidR="00BB0072" w:rsidRPr="004B2296">
        <w:rPr>
          <w:rFonts w:hint="cs"/>
          <w:rtl/>
        </w:rPr>
        <w:t>می‌ده</w:t>
      </w:r>
      <w:r w:rsidRPr="004B2296">
        <w:rPr>
          <w:rFonts w:hint="cs"/>
          <w:rtl/>
        </w:rPr>
        <w:t>د</w:t>
      </w:r>
      <w:r w:rsidR="0075782A" w:rsidRPr="004B2296">
        <w:rPr>
          <w:rFonts w:hint="cs"/>
          <w:rtl/>
        </w:rPr>
        <w:t xml:space="preserve">: </w:t>
      </w:r>
    </w:p>
    <w:p w:rsidR="008F4B15" w:rsidRPr="00790DA1" w:rsidRDefault="008F4B15" w:rsidP="00101731">
      <w:pPr>
        <w:numPr>
          <w:ilvl w:val="0"/>
          <w:numId w:val="4"/>
        </w:numPr>
        <w:tabs>
          <w:tab w:val="clear" w:pos="720"/>
        </w:tabs>
        <w:ind w:left="0" w:firstLine="340"/>
        <w:jc w:val="both"/>
        <w:rPr>
          <w:rtl/>
          <w:lang w:bidi="fa-IR"/>
        </w:rPr>
      </w:pPr>
      <w:r w:rsidRPr="004B2296">
        <w:rPr>
          <w:rStyle w:val="Char4"/>
          <w:rFonts w:hint="cs"/>
          <w:rtl/>
        </w:rPr>
        <w:t>تجاوز و ستمگری؛</w:t>
      </w:r>
      <w:r w:rsidR="003C2878">
        <w:rPr>
          <w:rStyle w:val="Char4"/>
          <w:rFonts w:hint="cs"/>
          <w:rtl/>
        </w:rPr>
        <w:t xml:space="preserve"> </w:t>
      </w:r>
      <w:r w:rsidR="003C2878" w:rsidRPr="00101731">
        <w:rPr>
          <w:rFonts w:ascii="Traditional Arabic" w:hAnsi="Traditional Arabic" w:cs="Traditional Arabic"/>
          <w:rtl/>
        </w:rPr>
        <w:t>﴿</w:t>
      </w:r>
      <w:r w:rsidR="00101731" w:rsidRPr="00101731">
        <w:rPr>
          <w:rFonts w:ascii="KFGQPC Uthmanic Script HAFS" w:hAnsi="KFGQPC Uthmanic Script HAFS" w:cs="KFGQPC Uthmanic Script HAFS"/>
          <w:rtl/>
        </w:rPr>
        <w:t>إِنَّمَا بَغۡيُكُمۡ عَلَىٰٓ أَنفُسِكُمۖ</w:t>
      </w:r>
      <w:r w:rsidR="003C2878" w:rsidRPr="0010173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یونس: 23</w:t>
      </w:r>
      <w:r w:rsidR="003C2878" w:rsidRPr="003C2878">
        <w:rPr>
          <w:rStyle w:val="Char7"/>
          <w:rFonts w:hint="cs"/>
          <w:rtl/>
        </w:rPr>
        <w:t>]</w:t>
      </w:r>
      <w:r w:rsidRPr="004B2296">
        <w:rPr>
          <w:rStyle w:val="Char4"/>
          <w:rFonts w:hint="cs"/>
          <w:rtl/>
        </w:rPr>
        <w:t xml:space="preserve"> «در حقیقت شما بر خودتان ستم و تجاوز </w:t>
      </w:r>
      <w:r w:rsidR="00FB0E09" w:rsidRPr="004B2296">
        <w:rPr>
          <w:rStyle w:val="Char4"/>
          <w:rFonts w:hint="cs"/>
          <w:rtl/>
        </w:rPr>
        <w:t>می‌کن</w:t>
      </w:r>
      <w:r w:rsidRPr="004B2296">
        <w:rPr>
          <w:rStyle w:val="Char4"/>
          <w:rFonts w:hint="cs"/>
          <w:rtl/>
        </w:rPr>
        <w:t>ید»</w:t>
      </w:r>
      <w:r w:rsidR="0075782A" w:rsidRPr="004B2296">
        <w:rPr>
          <w:rStyle w:val="Char4"/>
          <w:rFonts w:hint="cs"/>
          <w:rtl/>
        </w:rPr>
        <w:t>.</w:t>
      </w:r>
    </w:p>
    <w:p w:rsidR="008F4B15" w:rsidRPr="00790DA1" w:rsidRDefault="008F4B15" w:rsidP="00C93311">
      <w:pPr>
        <w:numPr>
          <w:ilvl w:val="0"/>
          <w:numId w:val="4"/>
        </w:numPr>
        <w:tabs>
          <w:tab w:val="clear" w:pos="720"/>
        </w:tabs>
        <w:ind w:left="0" w:firstLine="340"/>
        <w:jc w:val="both"/>
        <w:rPr>
          <w:lang w:bidi="fa-IR"/>
        </w:rPr>
      </w:pPr>
      <w:r w:rsidRPr="004B2296">
        <w:rPr>
          <w:rStyle w:val="Char4"/>
          <w:rFonts w:hint="cs"/>
          <w:rtl/>
        </w:rPr>
        <w:t>پیمان شکنی؛</w:t>
      </w:r>
      <w:r w:rsidR="003C2878">
        <w:rPr>
          <w:rStyle w:val="Char4"/>
          <w:rFonts w:hint="cs"/>
          <w:rtl/>
        </w:rPr>
        <w:t xml:space="preserve"> </w:t>
      </w:r>
      <w:r w:rsidR="003C2878" w:rsidRPr="00C93311">
        <w:rPr>
          <w:rFonts w:ascii="Traditional Arabic" w:hAnsi="Traditional Arabic" w:cs="Traditional Arabic"/>
          <w:rtl/>
        </w:rPr>
        <w:t>﴿</w:t>
      </w:r>
      <w:r w:rsidR="00C93311" w:rsidRPr="00C93311">
        <w:rPr>
          <w:rFonts w:ascii="KFGQPC Uthmanic Script HAFS" w:hAnsi="KFGQPC Uthmanic Script HAFS" w:cs="KFGQPC Uthmanic Script HAFS"/>
          <w:rtl/>
        </w:rPr>
        <w:t>فَمَن نَّكَثَ فَإِنَّمَا يَنكُثُ عَلَىٰ نَفۡسِهِ</w:t>
      </w:r>
      <w:r w:rsidR="00C93311">
        <w:rPr>
          <w:rFonts w:ascii="KFGQPC Uthmanic Script HAFS" w:hAnsi="KFGQPC Uthmanic Script HAFS" w:cs="KFGQPC Uthmanic Script HAFS" w:hint="cs"/>
          <w:rtl/>
        </w:rPr>
        <w:t>ۦ</w:t>
      </w:r>
      <w:r w:rsidR="003C2878" w:rsidRPr="00C9331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الفتح: 10</w:t>
      </w:r>
      <w:r w:rsidR="003C2878" w:rsidRPr="003C2878">
        <w:rPr>
          <w:rStyle w:val="Char7"/>
          <w:rFonts w:hint="cs"/>
          <w:rtl/>
        </w:rPr>
        <w:t>]</w:t>
      </w:r>
      <w:r w:rsidRPr="004B2296">
        <w:rPr>
          <w:rStyle w:val="Char4"/>
          <w:rFonts w:hint="cs"/>
          <w:rtl/>
        </w:rPr>
        <w:t xml:space="preserve"> «هر کس</w:t>
      </w:r>
      <w:r w:rsidR="007C6A2D" w:rsidRPr="004B2296">
        <w:rPr>
          <w:rStyle w:val="Char4"/>
          <w:rFonts w:hint="cs"/>
          <w:rtl/>
        </w:rPr>
        <w:t>،</w:t>
      </w:r>
      <w:r w:rsidR="004F180B" w:rsidRPr="004B2296">
        <w:rPr>
          <w:rStyle w:val="Char4"/>
          <w:rFonts w:hint="cs"/>
          <w:rtl/>
        </w:rPr>
        <w:t xml:space="preserve"> </w:t>
      </w:r>
      <w:r w:rsidRPr="004B2296">
        <w:rPr>
          <w:rStyle w:val="Char4"/>
          <w:rFonts w:hint="cs"/>
          <w:rtl/>
        </w:rPr>
        <w:t>پیمان شکنی کند</w:t>
      </w:r>
      <w:r w:rsidR="007C6A2D" w:rsidRPr="004B2296">
        <w:rPr>
          <w:rStyle w:val="Char4"/>
          <w:rFonts w:hint="cs"/>
          <w:rtl/>
        </w:rPr>
        <w:t>،</w:t>
      </w:r>
      <w:r w:rsidR="004F180B" w:rsidRPr="004B2296">
        <w:rPr>
          <w:rStyle w:val="Char4"/>
          <w:rFonts w:hint="cs"/>
          <w:rtl/>
        </w:rPr>
        <w:t xml:space="preserve"> </w:t>
      </w:r>
      <w:r w:rsidRPr="004B2296">
        <w:rPr>
          <w:rStyle w:val="Char4"/>
          <w:rFonts w:hint="cs"/>
          <w:rtl/>
        </w:rPr>
        <w:t xml:space="preserve">در حقیقت به زیان خودش پیمان شکنی </w:t>
      </w:r>
      <w:r w:rsidR="00A235EC" w:rsidRPr="004B2296">
        <w:rPr>
          <w:rStyle w:val="Char4"/>
          <w:rFonts w:hint="cs"/>
          <w:rtl/>
        </w:rPr>
        <w:t>می‌نم</w:t>
      </w:r>
      <w:r w:rsidRPr="004B2296">
        <w:rPr>
          <w:rStyle w:val="Char4"/>
          <w:rFonts w:hint="cs"/>
          <w:rtl/>
        </w:rPr>
        <w:t>اید»</w:t>
      </w:r>
      <w:r w:rsidR="0075782A" w:rsidRPr="004B2296">
        <w:rPr>
          <w:rStyle w:val="Char4"/>
          <w:rFonts w:hint="cs"/>
          <w:rtl/>
        </w:rPr>
        <w:t>.</w:t>
      </w:r>
      <w:r w:rsidR="0075782A">
        <w:rPr>
          <w:rFonts w:hint="cs"/>
          <w:rtl/>
          <w:lang w:bidi="fa-IR"/>
        </w:rPr>
        <w:t xml:space="preserve"> </w:t>
      </w:r>
    </w:p>
    <w:p w:rsidR="008F4B15" w:rsidRPr="00790DA1" w:rsidRDefault="008F4B15" w:rsidP="003805F1">
      <w:pPr>
        <w:numPr>
          <w:ilvl w:val="0"/>
          <w:numId w:val="4"/>
        </w:numPr>
        <w:ind w:left="0" w:firstLine="340"/>
        <w:jc w:val="both"/>
        <w:rPr>
          <w:lang w:bidi="fa-IR"/>
        </w:rPr>
      </w:pPr>
      <w:r w:rsidRPr="004B2296">
        <w:rPr>
          <w:rStyle w:val="Char4"/>
          <w:rFonts w:hint="cs"/>
          <w:rtl/>
        </w:rPr>
        <w:t>ستمگر</w:t>
      </w:r>
      <w:r w:rsidR="007C6A2D" w:rsidRPr="004B2296">
        <w:rPr>
          <w:rStyle w:val="Char4"/>
          <w:rFonts w:hint="cs"/>
          <w:rtl/>
        </w:rPr>
        <w:t>،</w:t>
      </w:r>
      <w:r w:rsidR="004F180B" w:rsidRPr="004B2296">
        <w:rPr>
          <w:rStyle w:val="Char4"/>
          <w:rFonts w:hint="cs"/>
          <w:rtl/>
        </w:rPr>
        <w:t xml:space="preserve"> </w:t>
      </w:r>
      <w:r w:rsidRPr="004B2296">
        <w:rPr>
          <w:rStyle w:val="Char4"/>
          <w:rFonts w:hint="cs"/>
          <w:rtl/>
        </w:rPr>
        <w:t>هرگز ن</w:t>
      </w:r>
      <w:r w:rsidR="00A235EC" w:rsidRPr="004B2296">
        <w:rPr>
          <w:rStyle w:val="Char4"/>
          <w:rFonts w:hint="cs"/>
          <w:rtl/>
        </w:rPr>
        <w:t>می‌تو</w:t>
      </w:r>
      <w:r w:rsidRPr="004B2296">
        <w:rPr>
          <w:rStyle w:val="Char4"/>
          <w:rFonts w:hint="cs"/>
          <w:rtl/>
        </w:rPr>
        <w:t>اند از دست خداوند فرار کند؛</w:t>
      </w:r>
      <w:r w:rsidR="003C2878">
        <w:rPr>
          <w:rStyle w:val="Char4"/>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hint="eastAsia"/>
          <w:rtl/>
        </w:rPr>
        <w:t>فَتِلۡكَ</w:t>
      </w:r>
      <w:r w:rsidR="003805F1" w:rsidRPr="003805F1">
        <w:rPr>
          <w:rFonts w:ascii="KFGQPC Uthmanic Script HAFS" w:hAnsi="KFGQPC Uthmanic Script HAFS" w:cs="KFGQPC Uthmanic Script HAFS"/>
          <w:rtl/>
        </w:rPr>
        <w:t xml:space="preserve"> بُيُوتُهُمۡ خَاوِيَةَۢ بِمَا ظَلَمُوٓاْۚ</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النمل: 52</w:t>
      </w:r>
      <w:r w:rsidR="003C2878" w:rsidRPr="003C2878">
        <w:rPr>
          <w:rStyle w:val="Char7"/>
          <w:rFonts w:hint="cs"/>
          <w:rtl/>
        </w:rPr>
        <w:t>]</w:t>
      </w:r>
      <w:r w:rsidRPr="004B2296">
        <w:rPr>
          <w:rStyle w:val="Char4"/>
          <w:rFonts w:hint="cs"/>
          <w:rtl/>
        </w:rPr>
        <w:t xml:space="preserve"> «پس آن</w:t>
      </w:r>
      <w:r w:rsidR="007C6A2D" w:rsidRPr="004B2296">
        <w:rPr>
          <w:rStyle w:val="Char4"/>
          <w:rFonts w:hint="cs"/>
          <w:rtl/>
        </w:rPr>
        <w:t>،</w:t>
      </w:r>
      <w:r w:rsidR="004F180B" w:rsidRPr="004B2296">
        <w:rPr>
          <w:rStyle w:val="Char4"/>
          <w:rFonts w:hint="cs"/>
          <w:rtl/>
        </w:rPr>
        <w:t xml:space="preserve"> </w:t>
      </w:r>
      <w:r w:rsidRPr="004B2296">
        <w:rPr>
          <w:rStyle w:val="Char4"/>
          <w:rFonts w:hint="cs"/>
          <w:rtl/>
        </w:rPr>
        <w:t>خانه</w:t>
      </w:r>
      <w:r w:rsidR="00B53612" w:rsidRPr="004B2296">
        <w:rPr>
          <w:rStyle w:val="Char4"/>
          <w:rFonts w:hint="cs"/>
          <w:rtl/>
        </w:rPr>
        <w:t xml:space="preserve">‌های </w:t>
      </w:r>
      <w:r w:rsidRPr="004B2296">
        <w:rPr>
          <w:rStyle w:val="Char4"/>
          <w:rFonts w:hint="cs"/>
          <w:rtl/>
        </w:rPr>
        <w:t>ایشان است که به سبب ستمی که کرده</w:t>
      </w:r>
      <w:r w:rsidR="00B53612" w:rsidRPr="004B2296">
        <w:rPr>
          <w:rStyle w:val="Char4"/>
          <w:rFonts w:hint="cs"/>
          <w:rtl/>
        </w:rPr>
        <w:t>‌اند،</w:t>
      </w:r>
      <w:r w:rsidR="004F180B" w:rsidRPr="004B2296">
        <w:rPr>
          <w:rStyle w:val="Char4"/>
          <w:rFonts w:hint="cs"/>
          <w:rtl/>
        </w:rPr>
        <w:t xml:space="preserve"> </w:t>
      </w:r>
      <w:r w:rsidRPr="004B2296">
        <w:rPr>
          <w:rStyle w:val="Char4"/>
          <w:rFonts w:hint="cs"/>
          <w:rtl/>
        </w:rPr>
        <w:t>فرو تپیده و خالی از سکنه شده است»</w:t>
      </w:r>
      <w:r w:rsidR="0075782A" w:rsidRPr="004B2296">
        <w:rPr>
          <w:rStyle w:val="Char4"/>
          <w:rFonts w:hint="cs"/>
          <w:rtl/>
        </w:rPr>
        <w:t>.</w:t>
      </w:r>
      <w:r w:rsidR="0075782A">
        <w:rPr>
          <w:rFonts w:hint="cs"/>
          <w:rtl/>
          <w:lang w:bidi="fa-IR"/>
        </w:rPr>
        <w:t xml:space="preserve"> </w:t>
      </w:r>
    </w:p>
    <w:p w:rsidR="008F4B15" w:rsidRPr="004B2296" w:rsidRDefault="008F4B15" w:rsidP="003805F1">
      <w:pPr>
        <w:pStyle w:val="a4"/>
        <w:rPr>
          <w:rtl/>
        </w:rPr>
      </w:pPr>
      <w:r w:rsidRPr="004B2296">
        <w:rPr>
          <w:rFonts w:hint="cs"/>
          <w:rtl/>
        </w:rPr>
        <w:t xml:space="preserve">نتیجه عمل صالح خیلی زود هویدا </w:t>
      </w:r>
      <w:r w:rsidR="005E3F23" w:rsidRPr="004B2296">
        <w:rPr>
          <w:rFonts w:hint="cs"/>
          <w:rtl/>
        </w:rPr>
        <w:t>می‌گ</w:t>
      </w:r>
      <w:r w:rsidRPr="004B2296">
        <w:rPr>
          <w:rFonts w:hint="cs"/>
          <w:rtl/>
        </w:rPr>
        <w:t>ردد و ماندگار است؛</w:t>
      </w:r>
      <w:r w:rsidR="00C96E34" w:rsidRPr="004B2296">
        <w:rPr>
          <w:rFonts w:hint="cs"/>
          <w:rtl/>
        </w:rPr>
        <w:t xml:space="preserve"> چرا که </w:t>
      </w:r>
      <w:r w:rsidRPr="004B2296">
        <w:rPr>
          <w:rFonts w:hint="cs"/>
          <w:rtl/>
        </w:rPr>
        <w:t>خداوند</w:t>
      </w:r>
      <w:r w:rsidR="007C6A2D" w:rsidRPr="004B2296">
        <w:rPr>
          <w:rFonts w:hint="cs"/>
          <w:rtl/>
        </w:rPr>
        <w:t>،</w:t>
      </w:r>
      <w:r w:rsidR="004F180B" w:rsidRPr="004B2296">
        <w:rPr>
          <w:rFonts w:hint="cs"/>
          <w:rtl/>
        </w:rPr>
        <w:t xml:space="preserve"> </w:t>
      </w:r>
      <w:r w:rsidRPr="004B2296">
        <w:rPr>
          <w:rFonts w:hint="cs"/>
          <w:rtl/>
        </w:rPr>
        <w:t>بخشایشگر و قدرشناس است</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hint="eastAsia"/>
          <w:rtl/>
        </w:rPr>
        <w:t>فَ‍َٔاتَىٰهُمُ</w:t>
      </w:r>
      <w:r w:rsidR="003805F1">
        <w:rPr>
          <w:rFonts w:ascii="KFGQPC Uthmanic Script HAFS" w:hAnsi="KFGQPC Uthmanic Script HAFS" w:cs="KFGQPC Uthmanic Script HAFS"/>
          <w:rtl/>
        </w:rPr>
        <w:t xml:space="preserve">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للَّهُ</w:t>
      </w:r>
      <w:r w:rsidR="003805F1">
        <w:rPr>
          <w:rFonts w:ascii="KFGQPC Uthmanic Script HAFS" w:hAnsi="KFGQPC Uthmanic Script HAFS" w:cs="KFGQPC Uthmanic Script HAFS"/>
          <w:rtl/>
        </w:rPr>
        <w:t xml:space="preserve"> ثَوَابَ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لدُّنۡيَا</w:t>
      </w:r>
      <w:r w:rsidR="003805F1">
        <w:rPr>
          <w:rFonts w:ascii="KFGQPC Uthmanic Script HAFS" w:hAnsi="KFGQPC Uthmanic Script HAFS" w:cs="KFGQPC Uthmanic Script HAFS"/>
          <w:rtl/>
        </w:rPr>
        <w:t xml:space="preserve"> وَحُسۡنَ ثَوَابِ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لۡأٓخِرَةِۗ</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آل عمران: 148</w:t>
      </w:r>
      <w:r w:rsidR="003C2878" w:rsidRPr="003C2878">
        <w:rPr>
          <w:rStyle w:val="Char7"/>
          <w:rFonts w:hint="cs"/>
          <w:rtl/>
        </w:rPr>
        <w:t>]</w:t>
      </w:r>
      <w:r w:rsidR="0075782A" w:rsidRPr="004B2296">
        <w:rPr>
          <w:rFonts w:hint="cs"/>
          <w:rtl/>
        </w:rPr>
        <w:t xml:space="preserve"> </w:t>
      </w:r>
      <w:r w:rsidRPr="004B2296">
        <w:rPr>
          <w:rFonts w:hint="cs"/>
          <w:rtl/>
        </w:rPr>
        <w:t>«پس خداوند</w:t>
      </w:r>
      <w:r w:rsidR="007C6A2D" w:rsidRPr="004B2296">
        <w:rPr>
          <w:rFonts w:hint="cs"/>
          <w:rtl/>
        </w:rPr>
        <w:t>،</w:t>
      </w:r>
      <w:r w:rsidR="004F180B" w:rsidRPr="004B2296">
        <w:rPr>
          <w:rFonts w:hint="cs"/>
          <w:rtl/>
        </w:rPr>
        <w:t xml:space="preserve"> </w:t>
      </w:r>
      <w:r w:rsidRPr="004B2296">
        <w:rPr>
          <w:rFonts w:hint="cs"/>
          <w:rtl/>
        </w:rPr>
        <w:t>پاداش دنیا و پاداش خوب آخرت را به آنان داد»</w:t>
      </w:r>
      <w:r w:rsidR="0075782A" w:rsidRPr="004B2296">
        <w:rPr>
          <w:rFonts w:hint="cs"/>
          <w:rtl/>
        </w:rPr>
        <w:t xml:space="preserve">. </w:t>
      </w:r>
    </w:p>
    <w:p w:rsidR="008F4B15" w:rsidRPr="004B2296" w:rsidRDefault="008F4B15" w:rsidP="003805F1">
      <w:pPr>
        <w:pStyle w:val="a4"/>
        <w:rPr>
          <w:rtl/>
        </w:rPr>
      </w:pPr>
      <w:r w:rsidRPr="004B2296">
        <w:rPr>
          <w:rFonts w:hint="cs"/>
          <w:rtl/>
        </w:rPr>
        <w:lastRenderedPageBreak/>
        <w:t>هر کس از خداوند</w:t>
      </w:r>
      <w:r w:rsidR="007C6A2D" w:rsidRPr="004B2296">
        <w:rPr>
          <w:rFonts w:hint="cs"/>
          <w:rtl/>
        </w:rPr>
        <w:t>،</w:t>
      </w:r>
      <w:r w:rsidR="004F180B" w:rsidRPr="004B2296">
        <w:rPr>
          <w:rFonts w:hint="cs"/>
          <w:rtl/>
        </w:rPr>
        <w:t xml:space="preserve"> </w:t>
      </w:r>
      <w:r w:rsidRPr="004B2296">
        <w:rPr>
          <w:rFonts w:hint="cs"/>
          <w:rtl/>
        </w:rPr>
        <w:t>فرمانبرداری نماید</w:t>
      </w:r>
      <w:r w:rsidR="007C6A2D" w:rsidRPr="004B2296">
        <w:rPr>
          <w:rFonts w:hint="cs"/>
          <w:rtl/>
        </w:rPr>
        <w:t>،</w:t>
      </w:r>
      <w:r w:rsidR="004F180B" w:rsidRPr="004B2296">
        <w:rPr>
          <w:rFonts w:hint="cs"/>
          <w:rtl/>
        </w:rPr>
        <w:t xml:space="preserve"> </w:t>
      </w:r>
      <w:r w:rsidRPr="004B2296">
        <w:rPr>
          <w:rFonts w:hint="cs"/>
          <w:rtl/>
        </w:rPr>
        <w:t xml:space="preserve">خداوند متعال نيز او را دوست </w:t>
      </w:r>
      <w:r w:rsidR="00BB0072" w:rsidRPr="004B2296">
        <w:rPr>
          <w:rFonts w:hint="cs"/>
          <w:rtl/>
        </w:rPr>
        <w:t>می‌دا</w:t>
      </w:r>
      <w:r w:rsidRPr="004B2296">
        <w:rPr>
          <w:rFonts w:hint="cs"/>
          <w:rtl/>
        </w:rPr>
        <w:t>رد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فَ</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تَّبِعُونِي</w:t>
      </w:r>
      <w:r w:rsidR="003805F1">
        <w:rPr>
          <w:rFonts w:ascii="KFGQPC Uthmanic Script HAFS" w:hAnsi="KFGQPC Uthmanic Script HAFS" w:cs="KFGQPC Uthmanic Script HAFS"/>
          <w:rtl/>
        </w:rPr>
        <w:t xml:space="preserve"> يُحۡبِبۡكُمُ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للَّهُ</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آل عمران: 31</w:t>
      </w:r>
      <w:r w:rsidR="003C2878" w:rsidRPr="003C2878">
        <w:rPr>
          <w:rStyle w:val="Char7"/>
          <w:rFonts w:hint="cs"/>
          <w:rtl/>
        </w:rPr>
        <w:t>]</w:t>
      </w:r>
      <w:r w:rsidR="003805F1">
        <w:rPr>
          <w:rFonts w:hint="cs"/>
          <w:rtl/>
        </w:rPr>
        <w:t>.</w:t>
      </w:r>
    </w:p>
    <w:p w:rsidR="008F4B15" w:rsidRPr="004B2296" w:rsidRDefault="008F4B15" w:rsidP="003805F1">
      <w:pPr>
        <w:pStyle w:val="a4"/>
        <w:rPr>
          <w:rtl/>
        </w:rPr>
      </w:pPr>
      <w:r w:rsidRPr="004B2296">
        <w:rPr>
          <w:rFonts w:hint="cs"/>
          <w:rtl/>
        </w:rPr>
        <w:t>هر گاه بنده</w:t>
      </w:r>
      <w:r w:rsidR="007C6A2D" w:rsidRPr="004B2296">
        <w:rPr>
          <w:rFonts w:hint="cs"/>
          <w:rtl/>
        </w:rPr>
        <w:t>،</w:t>
      </w:r>
      <w:r w:rsidR="004F180B" w:rsidRPr="004B2296">
        <w:rPr>
          <w:rFonts w:hint="cs"/>
          <w:rtl/>
        </w:rPr>
        <w:t xml:space="preserve"> </w:t>
      </w:r>
      <w:r w:rsidRPr="004B2296">
        <w:rPr>
          <w:rFonts w:hint="cs"/>
          <w:rtl/>
        </w:rPr>
        <w:t>از محبت خدا نسبت به خود</w:t>
      </w:r>
      <w:r w:rsidR="007C6A2D" w:rsidRPr="004B2296">
        <w:rPr>
          <w:rFonts w:hint="cs"/>
          <w:rtl/>
        </w:rPr>
        <w:t>،</w:t>
      </w:r>
      <w:r w:rsidR="004F180B" w:rsidRPr="004B2296">
        <w:rPr>
          <w:rFonts w:hint="cs"/>
          <w:rtl/>
        </w:rPr>
        <w:t xml:space="preserve"> </w:t>
      </w:r>
      <w:r w:rsidRPr="004B2296">
        <w:rPr>
          <w:rFonts w:hint="cs"/>
          <w:rtl/>
        </w:rPr>
        <w:t>آگاه باشد</w:t>
      </w:r>
      <w:r w:rsidR="007C6A2D" w:rsidRPr="004B2296">
        <w:rPr>
          <w:rFonts w:hint="cs"/>
          <w:rtl/>
        </w:rPr>
        <w:t>،</w:t>
      </w:r>
      <w:r w:rsidR="004F180B" w:rsidRPr="004B2296">
        <w:rPr>
          <w:rFonts w:hint="cs"/>
          <w:rtl/>
        </w:rPr>
        <w:t xml:space="preserve"> </w:t>
      </w:r>
      <w:r w:rsidRPr="004B2296">
        <w:rPr>
          <w:rFonts w:hint="cs"/>
          <w:rtl/>
        </w:rPr>
        <w:t xml:space="preserve">خوشبخت و شادمان </w:t>
      </w:r>
      <w:r w:rsidR="00DC3730" w:rsidRPr="004B2296">
        <w:rPr>
          <w:rFonts w:hint="cs"/>
          <w:rtl/>
        </w:rPr>
        <w:t>می‌شو</w:t>
      </w:r>
      <w:r w:rsidRPr="004B2296">
        <w:rPr>
          <w:rFonts w:hint="cs"/>
          <w:rtl/>
        </w:rPr>
        <w:t>د</w:t>
      </w:r>
      <w:r w:rsidR="0075782A" w:rsidRPr="004B2296">
        <w:rPr>
          <w:rFonts w:hint="cs"/>
          <w:rtl/>
        </w:rPr>
        <w:t xml:space="preserve">. </w:t>
      </w:r>
      <w:r w:rsidRPr="004B2296">
        <w:rPr>
          <w:rFonts w:hint="cs"/>
          <w:rtl/>
        </w:rPr>
        <w:t xml:space="preserve">چون او با پروردگاری تعامل </w:t>
      </w:r>
      <w:r w:rsidR="00A235EC" w:rsidRPr="004B2296">
        <w:rPr>
          <w:rFonts w:hint="cs"/>
          <w:rtl/>
        </w:rPr>
        <w:t>می‌نم</w:t>
      </w:r>
      <w:r w:rsidRPr="004B2296">
        <w:rPr>
          <w:rFonts w:hint="cs"/>
          <w:rtl/>
        </w:rPr>
        <w:t xml:space="preserve">اید که روزی </w:t>
      </w:r>
      <w:r w:rsidR="00BB0072" w:rsidRPr="004B2296">
        <w:rPr>
          <w:rFonts w:hint="cs"/>
          <w:rtl/>
        </w:rPr>
        <w:t>می‌ده</w:t>
      </w:r>
      <w:r w:rsidRPr="004B2296">
        <w:rPr>
          <w:rFonts w:hint="cs"/>
          <w:rtl/>
        </w:rPr>
        <w:t xml:space="preserve">د و یاری </w:t>
      </w:r>
      <w:r w:rsidR="00FB0E09" w:rsidRPr="004B2296">
        <w:rPr>
          <w:rFonts w:hint="cs"/>
          <w:rtl/>
        </w:rPr>
        <w:t>می‌کن</w:t>
      </w:r>
      <w:r w:rsidRPr="004B2296">
        <w:rPr>
          <w:rFonts w:hint="cs"/>
          <w:rtl/>
        </w:rPr>
        <w:t>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 xml:space="preserve">إِنَّ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للَّهَ</w:t>
      </w:r>
      <w:r w:rsidR="003805F1">
        <w:rPr>
          <w:rFonts w:ascii="KFGQPC Uthmanic Script HAFS" w:hAnsi="KFGQPC Uthmanic Script HAFS" w:cs="KFGQPC Uthmanic Script HAFS"/>
          <w:rtl/>
        </w:rPr>
        <w:t xml:space="preserve"> هُوَ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لرَّزَّاقُ</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الذاریات: 58</w:t>
      </w:r>
      <w:r w:rsidR="003C2878" w:rsidRPr="003C2878">
        <w:rPr>
          <w:rStyle w:val="Char7"/>
          <w:rFonts w:hint="cs"/>
          <w:rtl/>
        </w:rPr>
        <w:t>]</w:t>
      </w:r>
      <w:r w:rsidR="0075782A" w:rsidRPr="004B2296">
        <w:rPr>
          <w:rFonts w:hint="cs"/>
          <w:rtl/>
        </w:rPr>
        <w:t xml:space="preserve"> </w:t>
      </w:r>
      <w:r w:rsidRPr="004B2296">
        <w:rPr>
          <w:rFonts w:hint="cs"/>
          <w:rtl/>
        </w:rPr>
        <w:t>«</w:t>
      </w:r>
      <w:r w:rsidR="00BB0072" w:rsidRPr="004B2296">
        <w:rPr>
          <w:rFonts w:hint="cs"/>
          <w:rtl/>
        </w:rPr>
        <w:t>بی‌گمان</w:t>
      </w:r>
      <w:r w:rsidRPr="004B2296">
        <w:rPr>
          <w:rFonts w:hint="cs"/>
          <w:rtl/>
        </w:rPr>
        <w:t xml:space="preserve"> خداوند</w:t>
      </w:r>
      <w:r w:rsidR="007C6A2D" w:rsidRPr="004B2296">
        <w:rPr>
          <w:rFonts w:hint="cs"/>
          <w:rtl/>
        </w:rPr>
        <w:t>،</w:t>
      </w:r>
      <w:r w:rsidR="004F180B" w:rsidRPr="004B2296">
        <w:rPr>
          <w:rFonts w:hint="cs"/>
          <w:rtl/>
        </w:rPr>
        <w:t xml:space="preserve"> </w:t>
      </w:r>
      <w:r w:rsidRPr="004B2296">
        <w:rPr>
          <w:rFonts w:hint="cs"/>
          <w:rtl/>
        </w:rPr>
        <w:t>روزی دهنده است»</w:t>
      </w:r>
      <w:r w:rsidR="00B11528"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 xml:space="preserve">وَمَا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لنَّصۡرُ</w:t>
      </w:r>
      <w:r w:rsidR="003805F1">
        <w:rPr>
          <w:rFonts w:ascii="KFGQPC Uthmanic Script HAFS" w:hAnsi="KFGQPC Uthmanic Script HAFS" w:cs="KFGQPC Uthmanic Script HAFS"/>
          <w:rtl/>
        </w:rPr>
        <w:t xml:space="preserve"> إِلَّا مِنۡ عِندِ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للَّهِ</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آل عمران: 126</w:t>
      </w:r>
      <w:r w:rsidR="003C2878" w:rsidRPr="003C2878">
        <w:rPr>
          <w:rStyle w:val="Char7"/>
          <w:rFonts w:hint="cs"/>
          <w:rtl/>
        </w:rPr>
        <w:t>]</w:t>
      </w:r>
      <w:r w:rsidR="0075782A" w:rsidRPr="004B2296">
        <w:rPr>
          <w:rFonts w:hint="cs"/>
          <w:rtl/>
        </w:rPr>
        <w:t xml:space="preserve"> </w:t>
      </w:r>
      <w:r w:rsidRPr="004B2296">
        <w:rPr>
          <w:rFonts w:hint="cs"/>
          <w:rtl/>
        </w:rPr>
        <w:t>«و یاری و کمک</w:t>
      </w:r>
      <w:r w:rsidR="007C6A2D" w:rsidRPr="004B2296">
        <w:rPr>
          <w:rFonts w:hint="cs"/>
          <w:rtl/>
        </w:rPr>
        <w:t>،</w:t>
      </w:r>
      <w:r w:rsidR="004F180B" w:rsidRPr="004B2296">
        <w:rPr>
          <w:rFonts w:hint="cs"/>
          <w:rtl/>
        </w:rPr>
        <w:t xml:space="preserve"> </w:t>
      </w:r>
      <w:r w:rsidRPr="004B2296">
        <w:rPr>
          <w:rFonts w:hint="cs"/>
          <w:rtl/>
        </w:rPr>
        <w:t>تنها از سوی خداوند است»</w:t>
      </w:r>
      <w:r w:rsidR="0075782A" w:rsidRPr="004B2296">
        <w:rPr>
          <w:rFonts w:hint="cs"/>
          <w:rtl/>
        </w:rPr>
        <w:t xml:space="preserve">. </w:t>
      </w:r>
    </w:p>
    <w:p w:rsidR="008F4B15" w:rsidRPr="004B2296" w:rsidRDefault="008F4B15" w:rsidP="003805F1">
      <w:pPr>
        <w:pStyle w:val="a4"/>
        <w:rPr>
          <w:rtl/>
        </w:rPr>
      </w:pPr>
      <w:r w:rsidRPr="004B2296">
        <w:rPr>
          <w:rFonts w:hint="cs"/>
          <w:rtl/>
        </w:rPr>
        <w:t>خداوند</w:t>
      </w:r>
      <w:r w:rsidR="007C6A2D" w:rsidRPr="004B2296">
        <w:rPr>
          <w:rFonts w:hint="cs"/>
          <w:rtl/>
        </w:rPr>
        <w:t>،</w:t>
      </w:r>
      <w:r w:rsidR="004F180B" w:rsidRPr="004B2296">
        <w:rPr>
          <w:rFonts w:hint="cs"/>
          <w:rtl/>
        </w:rPr>
        <w:t xml:space="preserve"> </w:t>
      </w:r>
      <w:r w:rsidRPr="004B2296">
        <w:rPr>
          <w:rFonts w:hint="cs"/>
          <w:rtl/>
        </w:rPr>
        <w:t xml:space="preserve">توبه کنندگان را </w:t>
      </w:r>
      <w:r w:rsidR="00310BD5" w:rsidRPr="004B2296">
        <w:rPr>
          <w:rFonts w:hint="cs"/>
          <w:rtl/>
        </w:rPr>
        <w:t>می‌آم</w:t>
      </w:r>
      <w:r w:rsidRPr="004B2296">
        <w:rPr>
          <w:rFonts w:hint="cs"/>
          <w:rtl/>
        </w:rPr>
        <w:t>رزد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hint="eastAsia"/>
          <w:rtl/>
        </w:rPr>
        <w:t>وَإِنِّي</w:t>
      </w:r>
      <w:r w:rsidR="003805F1">
        <w:rPr>
          <w:rFonts w:ascii="KFGQPC Uthmanic Script HAFS" w:hAnsi="KFGQPC Uthmanic Script HAFS" w:cs="KFGQPC Uthmanic Script HAFS"/>
          <w:rtl/>
        </w:rPr>
        <w:t xml:space="preserve"> لَغَفَّارٞ لِّمَن تَابَ</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طه: 82</w:t>
      </w:r>
      <w:r w:rsidR="003C2878" w:rsidRPr="003C2878">
        <w:rPr>
          <w:rStyle w:val="Char7"/>
          <w:rFonts w:hint="cs"/>
          <w:rtl/>
        </w:rPr>
        <w:t>]</w:t>
      </w:r>
      <w:r w:rsidR="0075782A" w:rsidRPr="004B2296">
        <w:rPr>
          <w:rFonts w:hint="cs"/>
          <w:rtl/>
        </w:rPr>
        <w:t xml:space="preserve"> </w:t>
      </w:r>
      <w:r w:rsidRPr="004B2296">
        <w:rPr>
          <w:rFonts w:hint="cs"/>
          <w:rtl/>
        </w:rPr>
        <w:t>«و من</w:t>
      </w:r>
      <w:r w:rsidR="007C6A2D" w:rsidRPr="004B2296">
        <w:rPr>
          <w:rFonts w:hint="cs"/>
          <w:rtl/>
        </w:rPr>
        <w:t>،</w:t>
      </w:r>
      <w:r w:rsidR="00EC23DD">
        <w:rPr>
          <w:rFonts w:hint="cs"/>
          <w:rtl/>
        </w:rPr>
        <w:t xml:space="preserve"> هرکس </w:t>
      </w:r>
      <w:r w:rsidRPr="004B2296">
        <w:rPr>
          <w:rFonts w:hint="cs"/>
          <w:rtl/>
        </w:rPr>
        <w:t>را که توبه کند</w:t>
      </w:r>
      <w:r w:rsidR="007C6A2D" w:rsidRPr="004B2296">
        <w:rPr>
          <w:rFonts w:hint="cs"/>
          <w:rtl/>
        </w:rPr>
        <w:t>،</w:t>
      </w:r>
      <w:r w:rsidR="004F180B" w:rsidRPr="004B2296">
        <w:rPr>
          <w:rFonts w:hint="cs"/>
          <w:rtl/>
        </w:rPr>
        <w:t xml:space="preserve"> </w:t>
      </w:r>
      <w:r w:rsidR="00310BD5" w:rsidRPr="004B2296">
        <w:rPr>
          <w:rFonts w:hint="cs"/>
          <w:rtl/>
        </w:rPr>
        <w:t>می‌آم</w:t>
      </w:r>
      <w:r w:rsidRPr="004B2296">
        <w:rPr>
          <w:rFonts w:hint="cs"/>
          <w:rtl/>
        </w:rPr>
        <w:t>رزم»</w:t>
      </w:r>
      <w:r w:rsidR="003C2878">
        <w:rPr>
          <w:rFonts w:hint="cs"/>
          <w:rtl/>
        </w:rPr>
        <w:t>.</w:t>
      </w:r>
    </w:p>
    <w:p w:rsidR="008F4B15" w:rsidRPr="004B2296" w:rsidRDefault="008F4B15" w:rsidP="003805F1">
      <w:pPr>
        <w:pStyle w:val="a4"/>
        <w:rPr>
          <w:rtl/>
        </w:rPr>
      </w:pPr>
      <w:r w:rsidRPr="004B2296">
        <w:rPr>
          <w:rFonts w:hint="cs"/>
          <w:rtl/>
        </w:rPr>
        <w:t>خداوند</w:t>
      </w:r>
      <w:r w:rsidR="007C6A2D" w:rsidRPr="004B2296">
        <w:rPr>
          <w:rFonts w:hint="cs"/>
          <w:rtl/>
        </w:rPr>
        <w:t>،</w:t>
      </w:r>
      <w:r w:rsidR="004F180B" w:rsidRPr="004B2296">
        <w:rPr>
          <w:rFonts w:hint="cs"/>
          <w:rtl/>
        </w:rPr>
        <w:t xml:space="preserve"> </w:t>
      </w:r>
      <w:r w:rsidRPr="004B2296">
        <w:rPr>
          <w:rFonts w:hint="cs"/>
          <w:rtl/>
        </w:rPr>
        <w:t xml:space="preserve">توبه را </w:t>
      </w:r>
      <w:r w:rsidR="0006470B" w:rsidRPr="004B2296">
        <w:rPr>
          <w:rFonts w:hint="cs"/>
          <w:rtl/>
        </w:rPr>
        <w:t>می‌پذیر</w:t>
      </w:r>
      <w:r w:rsidRPr="004B2296">
        <w:rPr>
          <w:rFonts w:hint="cs"/>
          <w:rtl/>
        </w:rPr>
        <w:t>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إِنَّهُ</w:t>
      </w:r>
      <w:r w:rsidR="003805F1">
        <w:rPr>
          <w:rFonts w:ascii="KFGQPC Uthmanic Script HAFS" w:hAnsi="KFGQPC Uthmanic Script HAFS" w:cs="KFGQPC Uthmanic Script HAFS" w:hint="cs"/>
          <w:rtl/>
        </w:rPr>
        <w:t>ۥ</w:t>
      </w:r>
      <w:r w:rsidR="003805F1">
        <w:rPr>
          <w:rFonts w:ascii="KFGQPC Uthmanic Script HAFS" w:hAnsi="KFGQPC Uthmanic Script HAFS" w:cs="KFGQPC Uthmanic Script HAFS"/>
          <w:rtl/>
        </w:rPr>
        <w:t xml:space="preserve"> هُوَ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لتَّوَّابُ</w:t>
      </w:r>
      <w:r w:rsidR="003805F1">
        <w:rPr>
          <w:rFonts w:ascii="KFGQPC Uthmanic Script HAFS" w:hAnsi="KFGQPC Uthmanic Script HAFS" w:cs="KFGQPC Uthmanic Script HAFS"/>
          <w:rtl/>
        </w:rPr>
        <w:t xml:space="preserve">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لرَّحِيمُ</w:t>
      </w:r>
      <w:r w:rsidR="003805F1">
        <w:rPr>
          <w:rFonts w:ascii="KFGQPC Uthmanic Script HAFS" w:hAnsi="KFGQPC Uthmanic Script HAFS" w:cs="KFGQPC Uthmanic Script HAFS"/>
          <w:rtl/>
        </w:rPr>
        <w:t xml:space="preserve"> ٣٧</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البقرة: 37</w:t>
      </w:r>
      <w:r w:rsidR="003C2878" w:rsidRPr="003C2878">
        <w:rPr>
          <w:rStyle w:val="Char7"/>
          <w:rFonts w:hint="cs"/>
          <w:rtl/>
        </w:rPr>
        <w:t>]</w:t>
      </w:r>
      <w:r w:rsidR="0075782A" w:rsidRPr="004B2296">
        <w:rPr>
          <w:rFonts w:hint="cs"/>
          <w:rtl/>
        </w:rPr>
        <w:t xml:space="preserve"> </w:t>
      </w:r>
      <w:r w:rsidRPr="004B2296">
        <w:rPr>
          <w:rFonts w:hint="cs"/>
          <w:rtl/>
        </w:rPr>
        <w:t>«</w:t>
      </w:r>
      <w:r w:rsidR="00BB0072" w:rsidRPr="004B2296">
        <w:rPr>
          <w:rFonts w:hint="cs"/>
          <w:rtl/>
        </w:rPr>
        <w:t>بی‌گمان</w:t>
      </w:r>
      <w:r w:rsidRPr="004B2296">
        <w:rPr>
          <w:rFonts w:hint="cs"/>
          <w:rtl/>
        </w:rPr>
        <w:t xml:space="preserve"> خداوند</w:t>
      </w:r>
      <w:r w:rsidR="007C6A2D" w:rsidRPr="004B2296">
        <w:rPr>
          <w:rFonts w:hint="cs"/>
          <w:rtl/>
        </w:rPr>
        <w:t>،</w:t>
      </w:r>
      <w:r w:rsidR="004F180B" w:rsidRPr="004B2296">
        <w:rPr>
          <w:rFonts w:hint="cs"/>
          <w:rtl/>
        </w:rPr>
        <w:t xml:space="preserve"> </w:t>
      </w:r>
      <w:r w:rsidRPr="004B2296">
        <w:rPr>
          <w:rFonts w:hint="cs"/>
          <w:rtl/>
        </w:rPr>
        <w:t>توبه پذیر مهربان است»</w:t>
      </w:r>
      <w:r w:rsidR="003C2878">
        <w:rPr>
          <w:rFonts w:hint="cs"/>
          <w:rtl/>
        </w:rPr>
        <w:t>.</w:t>
      </w:r>
    </w:p>
    <w:p w:rsidR="008F4B15" w:rsidRPr="004B2296" w:rsidRDefault="008F4B15" w:rsidP="003805F1">
      <w:pPr>
        <w:pStyle w:val="a4"/>
        <w:rPr>
          <w:rtl/>
        </w:rPr>
      </w:pPr>
      <w:r w:rsidRPr="004B2296">
        <w:rPr>
          <w:rFonts w:hint="cs"/>
          <w:rtl/>
        </w:rPr>
        <w:t>خداوند</w:t>
      </w:r>
      <w:r w:rsidR="007C6A2D" w:rsidRPr="004B2296">
        <w:rPr>
          <w:rFonts w:hint="cs"/>
          <w:rtl/>
        </w:rPr>
        <w:t>،</w:t>
      </w:r>
      <w:r w:rsidR="004F180B" w:rsidRPr="004B2296">
        <w:rPr>
          <w:rFonts w:hint="cs"/>
          <w:rtl/>
        </w:rPr>
        <w:t xml:space="preserve"> </w:t>
      </w:r>
      <w:r w:rsidRPr="004B2296">
        <w:rPr>
          <w:rFonts w:hint="cs"/>
          <w:rtl/>
        </w:rPr>
        <w:t xml:space="preserve">انتقام دوستان خود را از دشمنانش </w:t>
      </w:r>
      <w:r w:rsidR="005E3F23" w:rsidRPr="004B2296">
        <w:rPr>
          <w:rFonts w:hint="cs"/>
          <w:rtl/>
        </w:rPr>
        <w:t>می‌گ</w:t>
      </w:r>
      <w:r w:rsidRPr="004B2296">
        <w:rPr>
          <w:rFonts w:hint="cs"/>
          <w:rtl/>
        </w:rPr>
        <w:t>یرد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إِنَّا مُنتَقِمُونَ ١٦</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الدخان: 16</w:t>
      </w:r>
      <w:r w:rsidR="003C2878" w:rsidRPr="003C2878">
        <w:rPr>
          <w:rStyle w:val="Char7"/>
          <w:rFonts w:hint="cs"/>
          <w:rtl/>
        </w:rPr>
        <w:t>]</w:t>
      </w:r>
      <w:r w:rsidR="0075782A" w:rsidRPr="004B2296">
        <w:rPr>
          <w:rFonts w:hint="cs"/>
          <w:rtl/>
        </w:rPr>
        <w:t xml:space="preserve"> </w:t>
      </w:r>
      <w:r w:rsidRPr="004B2296">
        <w:rPr>
          <w:rFonts w:hint="cs"/>
          <w:rtl/>
        </w:rPr>
        <w:t>«</w:t>
      </w:r>
      <w:r w:rsidR="00BB0072" w:rsidRPr="004B2296">
        <w:rPr>
          <w:rFonts w:hint="cs"/>
          <w:rtl/>
        </w:rPr>
        <w:t>بی‌گمان</w:t>
      </w:r>
      <w:r w:rsidRPr="004B2296">
        <w:rPr>
          <w:rFonts w:hint="cs"/>
          <w:rtl/>
        </w:rPr>
        <w:t xml:space="preserve"> ما انتقام گیرنده هستیم»</w:t>
      </w:r>
      <w:r w:rsidR="0075782A" w:rsidRPr="004B2296">
        <w:rPr>
          <w:rFonts w:hint="cs"/>
          <w:rtl/>
        </w:rPr>
        <w:t xml:space="preserve">. </w:t>
      </w:r>
    </w:p>
    <w:p w:rsidR="008F4B15" w:rsidRPr="00790DA1" w:rsidRDefault="008F4B15" w:rsidP="003805F1">
      <w:pPr>
        <w:pStyle w:val="a4"/>
        <w:rPr>
          <w:rtl/>
          <w:lang w:bidi="fa-IR"/>
        </w:rPr>
      </w:pPr>
      <w:r w:rsidRPr="004B2296">
        <w:rPr>
          <w:rFonts w:hint="cs"/>
          <w:rtl/>
        </w:rPr>
        <w:t>سبحان الله! او</w:t>
      </w:r>
      <w:r w:rsidR="007C6A2D" w:rsidRPr="004B2296">
        <w:rPr>
          <w:rFonts w:hint="cs"/>
          <w:rtl/>
        </w:rPr>
        <w:t>،</w:t>
      </w:r>
      <w:r w:rsidR="004F180B" w:rsidRPr="004B2296">
        <w:rPr>
          <w:rFonts w:hint="cs"/>
          <w:rtl/>
        </w:rPr>
        <w:t xml:space="preserve"> </w:t>
      </w:r>
      <w:r w:rsidRPr="004B2296">
        <w:rPr>
          <w:rFonts w:hint="cs"/>
          <w:rtl/>
        </w:rPr>
        <w:t>چقدر کامل و بزرگوار و باشکوه است</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هَلۡ تَعۡلَمُ لَهُ</w:t>
      </w:r>
      <w:r w:rsidR="003805F1">
        <w:rPr>
          <w:rFonts w:ascii="KFGQPC Uthmanic Script HAFS" w:hAnsi="KFGQPC Uthmanic Script HAFS" w:cs="KFGQPC Uthmanic Script HAFS" w:hint="cs"/>
          <w:rtl/>
        </w:rPr>
        <w:t>ۥ</w:t>
      </w:r>
      <w:r w:rsidR="003805F1">
        <w:rPr>
          <w:rFonts w:ascii="KFGQPC Uthmanic Script HAFS" w:hAnsi="KFGQPC Uthmanic Script HAFS" w:cs="KFGQPC Uthmanic Script HAFS"/>
          <w:rtl/>
        </w:rPr>
        <w:t xml:space="preserve"> سَمِيّٗا ٦٥</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مریم: 65</w:t>
      </w:r>
      <w:r w:rsidR="003C2878" w:rsidRPr="003C2878">
        <w:rPr>
          <w:rStyle w:val="Char7"/>
          <w:rFonts w:hint="cs"/>
          <w:rtl/>
        </w:rPr>
        <w:t>]</w:t>
      </w:r>
      <w:r w:rsidR="0075782A" w:rsidRPr="004B2296">
        <w:rPr>
          <w:rFonts w:hint="cs"/>
          <w:rtl/>
        </w:rPr>
        <w:t xml:space="preserve"> </w:t>
      </w:r>
      <w:r w:rsidRPr="004B2296">
        <w:rPr>
          <w:rFonts w:hint="cs"/>
          <w:rtl/>
        </w:rPr>
        <w:t>«آیا برای او همنام و همتایی سراغ داری»؟!</w:t>
      </w:r>
    </w:p>
    <w:p w:rsidR="008F4B15" w:rsidRPr="004B2296" w:rsidRDefault="008F4B15" w:rsidP="004B2296">
      <w:pPr>
        <w:pStyle w:val="a4"/>
        <w:rPr>
          <w:rtl/>
        </w:rPr>
      </w:pPr>
      <w:r w:rsidRPr="004B2296">
        <w:rPr>
          <w:rFonts w:hint="cs"/>
          <w:rtl/>
        </w:rPr>
        <w:t xml:space="preserve">شیخ عبدالرحمن سعدی کتابچه باارزشی به نام </w:t>
      </w:r>
      <w:r w:rsidRPr="004B2296">
        <w:rPr>
          <w:rStyle w:val="Char5"/>
          <w:rFonts w:hint="cs"/>
          <w:rtl/>
        </w:rPr>
        <w:t>(الوسائل المفیدة ف</w:t>
      </w:r>
      <w:r w:rsidR="004B2296">
        <w:rPr>
          <w:rStyle w:val="Char5"/>
          <w:rFonts w:hint="cs"/>
          <w:rtl/>
        </w:rPr>
        <w:t>ي</w:t>
      </w:r>
      <w:r w:rsidRPr="004B2296">
        <w:rPr>
          <w:rStyle w:val="Char5"/>
          <w:rFonts w:hint="cs"/>
          <w:rtl/>
        </w:rPr>
        <w:t xml:space="preserve"> الحیاة السعیدة)</w:t>
      </w:r>
      <w:r w:rsidRPr="004B2296">
        <w:rPr>
          <w:rFonts w:hint="cs"/>
          <w:rtl/>
        </w:rPr>
        <w:t xml:space="preserve"> دارد که در آن</w:t>
      </w:r>
      <w:r w:rsidR="00B53612" w:rsidRPr="004B2296">
        <w:rPr>
          <w:rFonts w:hint="cs"/>
          <w:rtl/>
        </w:rPr>
        <w:t xml:space="preserve"> می‌گوید</w:t>
      </w:r>
      <w:r w:rsidR="0075782A" w:rsidRPr="004B2296">
        <w:rPr>
          <w:rFonts w:hint="cs"/>
          <w:rtl/>
        </w:rPr>
        <w:t xml:space="preserve">: </w:t>
      </w:r>
      <w:r w:rsidRPr="004B2296">
        <w:rPr>
          <w:rFonts w:hint="cs"/>
          <w:rtl/>
        </w:rPr>
        <w:t>«یکی از عوامل سعادت</w:t>
      </w:r>
      <w:r w:rsidR="007C6A2D" w:rsidRPr="004B2296">
        <w:rPr>
          <w:rFonts w:hint="cs"/>
          <w:rtl/>
        </w:rPr>
        <w:t>،</w:t>
      </w:r>
      <w:r w:rsidR="004F180B" w:rsidRPr="004B2296">
        <w:rPr>
          <w:rFonts w:hint="cs"/>
          <w:rtl/>
        </w:rPr>
        <w:t xml:space="preserve"> </w:t>
      </w:r>
      <w:r w:rsidRPr="004B2296">
        <w:rPr>
          <w:rFonts w:hint="cs"/>
          <w:rtl/>
        </w:rPr>
        <w:t>این است که بنده</w:t>
      </w:r>
      <w:r w:rsidR="007C6A2D" w:rsidRPr="004B2296">
        <w:rPr>
          <w:rFonts w:hint="cs"/>
          <w:rtl/>
        </w:rPr>
        <w:t>،</w:t>
      </w:r>
      <w:r w:rsidR="004F180B" w:rsidRPr="004B2296">
        <w:rPr>
          <w:rFonts w:hint="cs"/>
          <w:rtl/>
        </w:rPr>
        <w:t xml:space="preserve"> </w:t>
      </w:r>
      <w:r w:rsidRPr="004B2296">
        <w:rPr>
          <w:rFonts w:hint="cs"/>
          <w:rtl/>
        </w:rPr>
        <w:t>به</w:t>
      </w:r>
      <w:r w:rsidR="00402277" w:rsidRPr="004B2296">
        <w:rPr>
          <w:rFonts w:hint="cs"/>
          <w:rtl/>
        </w:rPr>
        <w:t xml:space="preserve"> نعمت‌های</w:t>
      </w:r>
      <w:r w:rsidRPr="004B2296">
        <w:rPr>
          <w:rFonts w:hint="cs"/>
          <w:rtl/>
        </w:rPr>
        <w:t>ی که خداوند</w:t>
      </w:r>
      <w:r w:rsidR="007C6A2D" w:rsidRPr="004B2296">
        <w:rPr>
          <w:rFonts w:hint="cs"/>
          <w:rtl/>
        </w:rPr>
        <w:t>،</w:t>
      </w:r>
      <w:r w:rsidR="004F180B" w:rsidRPr="004B2296">
        <w:rPr>
          <w:rFonts w:hint="cs"/>
          <w:rtl/>
        </w:rPr>
        <w:t xml:space="preserve"> </w:t>
      </w:r>
      <w:r w:rsidRPr="004B2296">
        <w:rPr>
          <w:rFonts w:hint="cs"/>
          <w:rtl/>
        </w:rPr>
        <w:t>به او ارزانی نموده</w:t>
      </w:r>
      <w:r w:rsidR="007C6A2D" w:rsidRPr="004B2296">
        <w:rPr>
          <w:rFonts w:hint="cs"/>
          <w:rtl/>
        </w:rPr>
        <w:t>،</w:t>
      </w:r>
      <w:r w:rsidR="004F180B" w:rsidRPr="004B2296">
        <w:rPr>
          <w:rFonts w:hint="cs"/>
          <w:rtl/>
        </w:rPr>
        <w:t xml:space="preserve"> </w:t>
      </w:r>
      <w:r w:rsidRPr="004B2296">
        <w:rPr>
          <w:rFonts w:hint="cs"/>
          <w:rtl/>
        </w:rPr>
        <w:t>بنگرد تا دریابدکه او با برخورداری از این</w:t>
      </w:r>
      <w:r w:rsidR="00B665EB" w:rsidRPr="004B2296">
        <w:rPr>
          <w:rFonts w:hint="cs"/>
          <w:rtl/>
        </w:rPr>
        <w:t xml:space="preserve"> نعمت‌ها،</w:t>
      </w:r>
      <w:r w:rsidR="004F180B" w:rsidRPr="004B2296">
        <w:rPr>
          <w:rFonts w:hint="cs"/>
          <w:rtl/>
        </w:rPr>
        <w:t xml:space="preserve"> </w:t>
      </w:r>
      <w:r w:rsidRPr="004B2296">
        <w:rPr>
          <w:rFonts w:hint="cs"/>
          <w:rtl/>
        </w:rPr>
        <w:t>بر</w:t>
      </w:r>
      <w:r w:rsidR="00FF64C1" w:rsidRPr="004B2296">
        <w:rPr>
          <w:rFonts w:hint="cs"/>
          <w:rtl/>
        </w:rPr>
        <w:t xml:space="preserve"> انسان‌های</w:t>
      </w:r>
      <w:r w:rsidRPr="004B2296">
        <w:rPr>
          <w:rFonts w:hint="cs"/>
          <w:rtl/>
        </w:rPr>
        <w:t xml:space="preserve"> بیشماری برتری دارد</w:t>
      </w:r>
      <w:r w:rsidR="0075782A" w:rsidRPr="004B2296">
        <w:rPr>
          <w:rFonts w:hint="cs"/>
          <w:rtl/>
        </w:rPr>
        <w:t xml:space="preserve">. </w:t>
      </w:r>
      <w:r w:rsidRPr="004B2296">
        <w:rPr>
          <w:rFonts w:hint="cs"/>
          <w:rtl/>
        </w:rPr>
        <w:t>در این صورت بنده</w:t>
      </w:r>
      <w:r w:rsidR="007C6A2D" w:rsidRPr="004B2296">
        <w:rPr>
          <w:rFonts w:hint="cs"/>
          <w:rtl/>
        </w:rPr>
        <w:t>،</w:t>
      </w:r>
      <w:r w:rsidR="004F180B" w:rsidRPr="004B2296">
        <w:rPr>
          <w:rFonts w:hint="cs"/>
          <w:rtl/>
        </w:rPr>
        <w:t xml:space="preserve"> </w:t>
      </w:r>
      <w:r w:rsidRPr="004B2296">
        <w:rPr>
          <w:rFonts w:hint="cs"/>
          <w:rtl/>
        </w:rPr>
        <w:t xml:space="preserve">به لطف و فضل خداوند نسبت به خود پی </w:t>
      </w:r>
      <w:r w:rsidR="005E3F23" w:rsidRPr="004B2296">
        <w:rPr>
          <w:rFonts w:hint="cs"/>
          <w:rtl/>
        </w:rPr>
        <w:t>می‌بر</w:t>
      </w:r>
      <w:r w:rsidRPr="004B2296">
        <w:rPr>
          <w:rFonts w:hint="cs"/>
          <w:rtl/>
        </w:rPr>
        <w:t>د»</w:t>
      </w:r>
      <w:r w:rsidR="0075782A" w:rsidRPr="004B2296">
        <w:rPr>
          <w:rFonts w:hint="cs"/>
          <w:rtl/>
        </w:rPr>
        <w:t xml:space="preserve">. </w:t>
      </w:r>
    </w:p>
    <w:p w:rsidR="008F4B15" w:rsidRPr="004B2296" w:rsidRDefault="008F4B15" w:rsidP="003805F1">
      <w:pPr>
        <w:pStyle w:val="a4"/>
        <w:rPr>
          <w:rtl/>
        </w:rPr>
      </w:pPr>
      <w:r w:rsidRPr="004B2296">
        <w:rPr>
          <w:rFonts w:hint="cs"/>
          <w:rtl/>
        </w:rPr>
        <w:t>اگر بنده با وجود تمام کوتاهی</w:t>
      </w:r>
      <w:r w:rsidR="004B2296">
        <w:rPr>
          <w:rFonts w:hint="eastAsia"/>
          <w:rtl/>
        </w:rPr>
        <w:t>‌</w:t>
      </w:r>
      <w:r w:rsidRPr="004B2296">
        <w:rPr>
          <w:rFonts w:hint="cs"/>
          <w:rtl/>
        </w:rPr>
        <w:t>هایش در امور دینی دقت نماید</w:t>
      </w:r>
      <w:r w:rsidR="007C6A2D" w:rsidRPr="004B2296">
        <w:rPr>
          <w:rFonts w:hint="cs"/>
          <w:rtl/>
        </w:rPr>
        <w:t>،</w:t>
      </w:r>
      <w:r w:rsidR="004F180B" w:rsidRPr="004B2296">
        <w:rPr>
          <w:rFonts w:hint="cs"/>
          <w:rtl/>
        </w:rPr>
        <w:t xml:space="preserve"> </w:t>
      </w:r>
      <w:r w:rsidRPr="004B2296">
        <w:rPr>
          <w:rFonts w:hint="cs"/>
          <w:rtl/>
        </w:rPr>
        <w:t>خواهد دید که از بسیاری از مردم در محافظت بر ادای نماز جماعت و خواندن قرآن و ذکر و امثال آن بهتر است و این</w:t>
      </w:r>
      <w:r w:rsidR="007C6A2D" w:rsidRPr="004B2296">
        <w:rPr>
          <w:rFonts w:hint="cs"/>
          <w:rtl/>
        </w:rPr>
        <w:t>،</w:t>
      </w:r>
      <w:r w:rsidR="004F180B" w:rsidRPr="004B2296">
        <w:rPr>
          <w:rFonts w:hint="cs"/>
          <w:rtl/>
        </w:rPr>
        <w:t xml:space="preserve"> </w:t>
      </w:r>
      <w:r w:rsidRPr="004B2296">
        <w:rPr>
          <w:rFonts w:hint="cs"/>
          <w:rtl/>
        </w:rPr>
        <w:t>نعمت بزرگی است که ارزش آن را ن</w:t>
      </w:r>
      <w:r w:rsidR="00A235EC" w:rsidRPr="004B2296">
        <w:rPr>
          <w:rFonts w:hint="cs"/>
          <w:rtl/>
        </w:rPr>
        <w:t>می‌تو</w:t>
      </w:r>
      <w:r w:rsidRPr="004B2296">
        <w:rPr>
          <w:rFonts w:hint="cs"/>
          <w:rtl/>
        </w:rPr>
        <w:t>ان بیان کرد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وَأَسۡبَغَ عَلَيۡكُمۡ نِعَمَهُ</w:t>
      </w:r>
      <w:r w:rsidR="003805F1">
        <w:rPr>
          <w:rFonts w:ascii="KFGQPC Uthmanic Script HAFS" w:hAnsi="KFGQPC Uthmanic Script HAFS" w:cs="KFGQPC Uthmanic Script HAFS" w:hint="cs"/>
          <w:rtl/>
        </w:rPr>
        <w:t>ۥ</w:t>
      </w:r>
      <w:r w:rsidR="003805F1">
        <w:rPr>
          <w:rFonts w:ascii="KFGQPC Uthmanic Script HAFS" w:hAnsi="KFGQPC Uthmanic Script HAFS" w:cs="KFGQPC Uthmanic Script HAFS"/>
          <w:rtl/>
        </w:rPr>
        <w:t xml:space="preserve"> ظَٰهِرَةٗ وَبَاطِنَةٗۗ</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لقمان: 20</w:t>
      </w:r>
      <w:r w:rsidR="003C2878" w:rsidRPr="003C2878">
        <w:rPr>
          <w:rStyle w:val="Char7"/>
          <w:rFonts w:hint="cs"/>
          <w:rtl/>
        </w:rPr>
        <w:t>]</w:t>
      </w:r>
      <w:r w:rsidR="0075782A" w:rsidRPr="004B2296">
        <w:rPr>
          <w:rFonts w:hint="cs"/>
          <w:rtl/>
        </w:rPr>
        <w:t xml:space="preserve"> </w:t>
      </w:r>
      <w:r w:rsidRPr="004B2296">
        <w:rPr>
          <w:rFonts w:hint="cs"/>
          <w:rtl/>
        </w:rPr>
        <w:t>«و</w:t>
      </w:r>
      <w:r w:rsidR="00402277" w:rsidRPr="004B2296">
        <w:rPr>
          <w:rFonts w:hint="cs"/>
          <w:rtl/>
        </w:rPr>
        <w:t xml:space="preserve"> نعمت‌های</w:t>
      </w:r>
      <w:r w:rsidRPr="004B2296">
        <w:rPr>
          <w:rFonts w:hint="cs"/>
          <w:rtl/>
        </w:rPr>
        <w:t xml:space="preserve"> خود را به صورت ظاهری و باطنی بر شما فرو ریخته است»</w:t>
      </w:r>
      <w:r w:rsidR="0075782A" w:rsidRPr="004B2296">
        <w:rPr>
          <w:rFonts w:hint="cs"/>
          <w:rtl/>
        </w:rPr>
        <w:t xml:space="preserve">. </w:t>
      </w:r>
    </w:p>
    <w:p w:rsidR="008F4B15" w:rsidRDefault="008F4B15" w:rsidP="003805F1">
      <w:pPr>
        <w:pStyle w:val="a4"/>
        <w:rPr>
          <w:rtl/>
        </w:rPr>
      </w:pPr>
      <w:r w:rsidRPr="004B2296">
        <w:rPr>
          <w:rFonts w:hint="cs"/>
          <w:rtl/>
        </w:rPr>
        <w:t>ذهبی</w:t>
      </w:r>
      <w:r w:rsidR="007C6A2D" w:rsidRPr="004B2296">
        <w:rPr>
          <w:rFonts w:hint="cs"/>
          <w:rtl/>
        </w:rPr>
        <w:t>،</w:t>
      </w:r>
      <w:r w:rsidR="004F180B" w:rsidRPr="004B2296">
        <w:rPr>
          <w:rFonts w:hint="cs"/>
          <w:rtl/>
        </w:rPr>
        <w:t xml:space="preserve"> </w:t>
      </w:r>
      <w:r w:rsidRPr="004B2296">
        <w:rPr>
          <w:rFonts w:hint="cs"/>
          <w:rtl/>
        </w:rPr>
        <w:t>در مورد محدث بزرگ ابن عبدالباقی</w:t>
      </w:r>
      <w:r w:rsidR="00B53612" w:rsidRPr="004B2296">
        <w:rPr>
          <w:rFonts w:hint="cs"/>
          <w:rtl/>
        </w:rPr>
        <w:t xml:space="preserve"> می‌گوید</w:t>
      </w:r>
      <w:r w:rsidR="0075782A" w:rsidRPr="004B2296">
        <w:rPr>
          <w:rFonts w:hint="cs"/>
          <w:rtl/>
        </w:rPr>
        <w:t xml:space="preserve">: </w:t>
      </w:r>
      <w:r w:rsidRPr="004B2296">
        <w:rPr>
          <w:rFonts w:hint="cs"/>
          <w:rtl/>
        </w:rPr>
        <w:t>او</w:t>
      </w:r>
      <w:r w:rsidR="007C6A2D" w:rsidRPr="004B2296">
        <w:rPr>
          <w:rFonts w:hint="cs"/>
          <w:rtl/>
        </w:rPr>
        <w:t>،</w:t>
      </w:r>
      <w:r w:rsidR="004F180B" w:rsidRPr="004B2296">
        <w:rPr>
          <w:rFonts w:hint="cs"/>
          <w:rtl/>
        </w:rPr>
        <w:t xml:space="preserve"> </w:t>
      </w:r>
      <w:r w:rsidRPr="004B2296">
        <w:rPr>
          <w:rFonts w:hint="cs"/>
          <w:rtl/>
        </w:rPr>
        <w:t>مردم را بعد از آنکه از مسجد جامع «دارالسلام» بیرون شدند</w:t>
      </w:r>
      <w:r w:rsidR="007C6A2D" w:rsidRPr="004B2296">
        <w:rPr>
          <w:rFonts w:hint="cs"/>
          <w:rtl/>
        </w:rPr>
        <w:t>،</w:t>
      </w:r>
      <w:r w:rsidR="004F180B" w:rsidRPr="004B2296">
        <w:rPr>
          <w:rFonts w:hint="cs"/>
          <w:rtl/>
        </w:rPr>
        <w:t xml:space="preserve"> </w:t>
      </w:r>
      <w:r w:rsidRPr="004B2296">
        <w:rPr>
          <w:rFonts w:hint="cs"/>
          <w:rtl/>
        </w:rPr>
        <w:t>ورانداز کرد و هیچکس را نیافت که آرزو کند به جای او باشد</w:t>
      </w:r>
      <w:r w:rsidR="0075782A" w:rsidRPr="004B2296">
        <w:rPr>
          <w:rFonts w:hint="cs"/>
          <w:rtl/>
        </w:rPr>
        <w:t xml:space="preserve">. </w:t>
      </w:r>
      <w:r w:rsidRPr="004B2296">
        <w:rPr>
          <w:rFonts w:hint="cs"/>
          <w:rtl/>
        </w:rPr>
        <w:lastRenderedPageBreak/>
        <w:t>این کلمه</w:t>
      </w:r>
      <w:r w:rsidR="007C6A2D" w:rsidRPr="004B2296">
        <w:rPr>
          <w:rFonts w:hint="cs"/>
          <w:rtl/>
        </w:rPr>
        <w:t>،</w:t>
      </w:r>
      <w:r w:rsidR="004F180B" w:rsidRPr="004B2296">
        <w:rPr>
          <w:rFonts w:hint="cs"/>
          <w:rtl/>
        </w:rPr>
        <w:t xml:space="preserve"> </w:t>
      </w:r>
      <w:r w:rsidRPr="004B2296">
        <w:rPr>
          <w:rFonts w:hint="cs"/>
          <w:rtl/>
        </w:rPr>
        <w:t>هم جنبه مثبت و هم جنبه منفی دارد</w:t>
      </w:r>
      <w:r w:rsidR="0075782A" w:rsidRPr="004B2296">
        <w:rPr>
          <w:rFonts w:hint="cs"/>
          <w:rtl/>
        </w:rPr>
        <w:t>:</w:t>
      </w:r>
      <w:r w:rsidR="003C2878">
        <w:rPr>
          <w:rFonts w:hint="cs"/>
          <w:rtl/>
        </w:rPr>
        <w:t xml:space="preserve"> </w:t>
      </w:r>
      <w:r w:rsidR="003C2878">
        <w:rPr>
          <w:rFonts w:ascii="Traditional Arabic" w:hAnsi="Traditional Arabic" w:cs="Traditional Arabic"/>
          <w:rtl/>
        </w:rPr>
        <w:t>﴿</w:t>
      </w:r>
      <w:r w:rsidR="003805F1">
        <w:rPr>
          <w:rFonts w:ascii="KFGQPC Uthmanic Script HAFS" w:hAnsi="KFGQPC Uthmanic Script HAFS" w:cs="KFGQPC Uthmanic Script HAFS"/>
          <w:rtl/>
        </w:rPr>
        <w:t>وَفَضَّلۡنَٰهُمۡ عَلَىٰ كَثِيرٖ مِّمَّنۡ خَلَقۡنَا تَفۡضِيلٗا ٧٠</w:t>
      </w:r>
      <w:r w:rsidR="003C2878">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الإسراء: 70</w:t>
      </w:r>
      <w:r w:rsidR="003C2878" w:rsidRPr="003C2878">
        <w:rPr>
          <w:rStyle w:val="Char7"/>
          <w:rFonts w:hint="cs"/>
          <w:rtl/>
        </w:rPr>
        <w:t>]</w:t>
      </w:r>
      <w:r w:rsidR="0075782A" w:rsidRPr="004B2296">
        <w:rPr>
          <w:rFonts w:hint="cs"/>
          <w:rtl/>
        </w:rPr>
        <w:t xml:space="preserve"> </w:t>
      </w:r>
      <w:r w:rsidRPr="004B2296">
        <w:rPr>
          <w:rFonts w:hint="cs"/>
          <w:rtl/>
        </w:rPr>
        <w:t>«و آنان را بر بسیاری از کسانی که آفریده</w:t>
      </w:r>
      <w:r w:rsidR="009E38F6">
        <w:rPr>
          <w:rFonts w:hint="cs"/>
          <w:rtl/>
        </w:rPr>
        <w:t>‌ایم،</w:t>
      </w:r>
      <w:r w:rsidR="004F180B" w:rsidRPr="004B2296">
        <w:rPr>
          <w:rFonts w:hint="cs"/>
          <w:rtl/>
        </w:rPr>
        <w:t xml:space="preserve"> </w:t>
      </w:r>
      <w:r w:rsidRPr="004B2296">
        <w:rPr>
          <w:rFonts w:hint="cs"/>
          <w:rtl/>
        </w:rPr>
        <w:t>برتری دادیم»</w:t>
      </w:r>
      <w:r w:rsidR="0075782A" w:rsidRPr="004B2296">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4B2296" w:rsidRPr="00525B3A" w:rsidTr="00EC5F2E">
        <w:trPr>
          <w:jc w:val="center"/>
        </w:trPr>
        <w:tc>
          <w:tcPr>
            <w:tcW w:w="3145" w:type="dxa"/>
            <w:shd w:val="clear" w:color="auto" w:fill="auto"/>
          </w:tcPr>
          <w:p w:rsidR="004B2296" w:rsidRPr="004B2296" w:rsidRDefault="004B2296" w:rsidP="004B2296">
            <w:pPr>
              <w:pStyle w:val="a5"/>
              <w:ind w:firstLine="0"/>
              <w:jc w:val="lowKashida"/>
              <w:rPr>
                <w:sz w:val="2"/>
                <w:szCs w:val="2"/>
                <w:rtl/>
              </w:rPr>
            </w:pPr>
            <w:r w:rsidRPr="00790DA1">
              <w:rPr>
                <w:rtl/>
              </w:rPr>
              <w:t>کل هـذا الخـلق غـر وأنا</w:t>
            </w:r>
            <w:r>
              <w:rPr>
                <w:rFonts w:hint="cs"/>
                <w:rtl/>
              </w:rPr>
              <w:br/>
            </w:r>
          </w:p>
        </w:tc>
        <w:tc>
          <w:tcPr>
            <w:tcW w:w="709" w:type="dxa"/>
            <w:shd w:val="clear" w:color="auto" w:fill="auto"/>
          </w:tcPr>
          <w:p w:rsidR="004B2296" w:rsidRPr="00525B3A" w:rsidRDefault="004B2296" w:rsidP="004B2296">
            <w:pPr>
              <w:pStyle w:val="a5"/>
              <w:jc w:val="lowKashida"/>
              <w:rPr>
                <w:rtl/>
              </w:rPr>
            </w:pPr>
          </w:p>
        </w:tc>
        <w:tc>
          <w:tcPr>
            <w:tcW w:w="3287" w:type="dxa"/>
            <w:shd w:val="clear" w:color="auto" w:fill="auto"/>
          </w:tcPr>
          <w:p w:rsidR="004B2296" w:rsidRPr="004B2296" w:rsidRDefault="004B2296" w:rsidP="004B2296">
            <w:pPr>
              <w:pStyle w:val="a5"/>
              <w:ind w:firstLine="0"/>
              <w:jc w:val="lowKashida"/>
              <w:rPr>
                <w:sz w:val="2"/>
                <w:szCs w:val="2"/>
                <w:rtl/>
              </w:rPr>
            </w:pPr>
            <w:r w:rsidRPr="00790DA1">
              <w:rPr>
                <w:rtl/>
              </w:rPr>
              <w:t>منهم فاتر</w:t>
            </w:r>
            <w:r>
              <w:rPr>
                <w:rFonts w:hint="cs"/>
                <w:rtl/>
              </w:rPr>
              <w:t>ك</w:t>
            </w:r>
            <w:r w:rsidRPr="00790DA1">
              <w:rPr>
                <w:rtl/>
              </w:rPr>
              <w:t xml:space="preserve"> تفاصیل الجمل</w:t>
            </w:r>
            <w:r>
              <w:rPr>
                <w:rFonts w:hint="cs"/>
                <w:rtl/>
              </w:rPr>
              <w:br/>
            </w:r>
          </w:p>
        </w:tc>
      </w:tr>
    </w:tbl>
    <w:p w:rsidR="008F4B15" w:rsidRPr="004B2296" w:rsidRDefault="008F4B15" w:rsidP="004B2296">
      <w:pPr>
        <w:pStyle w:val="a4"/>
        <w:rPr>
          <w:rtl/>
        </w:rPr>
      </w:pPr>
      <w:r w:rsidRPr="004B2296">
        <w:rPr>
          <w:rFonts w:hint="cs"/>
          <w:rtl/>
        </w:rPr>
        <w:t>«تمام این مردم</w:t>
      </w:r>
      <w:r w:rsidR="007C6A2D" w:rsidRPr="004B2296">
        <w:rPr>
          <w:rFonts w:hint="cs"/>
          <w:rtl/>
        </w:rPr>
        <w:t>،</w:t>
      </w:r>
      <w:r w:rsidR="004F180B" w:rsidRPr="004B2296">
        <w:rPr>
          <w:rFonts w:hint="cs"/>
          <w:rtl/>
        </w:rPr>
        <w:t xml:space="preserve"> </w:t>
      </w:r>
      <w:r w:rsidRPr="004B2296">
        <w:rPr>
          <w:rFonts w:hint="cs"/>
          <w:rtl/>
        </w:rPr>
        <w:t>خام و تازه کار هستند و من هم</w:t>
      </w:r>
      <w:r w:rsidR="007C6A2D" w:rsidRPr="004B2296">
        <w:rPr>
          <w:rFonts w:hint="cs"/>
          <w:rtl/>
        </w:rPr>
        <w:t>،</w:t>
      </w:r>
      <w:r w:rsidR="004F180B" w:rsidRPr="004B2296">
        <w:rPr>
          <w:rFonts w:hint="cs"/>
          <w:rtl/>
        </w:rPr>
        <w:t xml:space="preserve"> </w:t>
      </w:r>
      <w:r w:rsidRPr="004B2296">
        <w:rPr>
          <w:rFonts w:hint="cs"/>
          <w:rtl/>
        </w:rPr>
        <w:t xml:space="preserve">جزو آنان </w:t>
      </w:r>
      <w:r w:rsidR="00A235EC" w:rsidRPr="004B2296">
        <w:rPr>
          <w:rFonts w:hint="cs"/>
          <w:rtl/>
        </w:rPr>
        <w:t>می‌با</w:t>
      </w:r>
      <w:r w:rsidRPr="004B2296">
        <w:rPr>
          <w:rFonts w:hint="cs"/>
          <w:rtl/>
        </w:rPr>
        <w:t>شم؛ پس تفاصیل جمله را بگذار</w:t>
      </w:r>
      <w:r w:rsidR="0075782A" w:rsidRPr="004B2296">
        <w:rPr>
          <w:rFonts w:hint="cs"/>
          <w:rtl/>
        </w:rPr>
        <w:t xml:space="preserve">. </w:t>
      </w:r>
    </w:p>
    <w:p w:rsidR="008F4B15" w:rsidRPr="00424E28" w:rsidRDefault="008F4B15" w:rsidP="00090265">
      <w:pPr>
        <w:pStyle w:val="a"/>
        <w:rPr>
          <w:rtl/>
        </w:rPr>
      </w:pPr>
      <w:bookmarkStart w:id="275" w:name="_Toc275546773"/>
      <w:bookmarkStart w:id="276" w:name="_Toc420959385"/>
      <w:r w:rsidRPr="00424E28">
        <w:rPr>
          <w:rFonts w:hint="cs"/>
          <w:rtl/>
        </w:rPr>
        <w:t>نکته</w:t>
      </w:r>
      <w:bookmarkEnd w:id="275"/>
      <w:bookmarkEnd w:id="276"/>
    </w:p>
    <w:p w:rsidR="008F4B15" w:rsidRPr="00A557FB" w:rsidRDefault="008F4B15" w:rsidP="007E2685">
      <w:pPr>
        <w:pStyle w:val="a4"/>
        <w:rPr>
          <w:rtl/>
          <w:lang w:bidi="fa-IR"/>
        </w:rPr>
      </w:pPr>
      <w:r w:rsidRPr="00A557FB">
        <w:rPr>
          <w:rFonts w:hint="cs"/>
          <w:rtl/>
          <w:lang w:bidi="fa-IR"/>
        </w:rPr>
        <w:t>اسماء بنت عمیس</w:t>
      </w:r>
      <w:r w:rsidR="007E2685">
        <w:rPr>
          <w:rFonts w:cs="CTraditional Arabic" w:hint="cs"/>
          <w:rtl/>
          <w:lang w:bidi="fa-IR"/>
        </w:rPr>
        <w:t>ل</w:t>
      </w:r>
      <w:r w:rsidRPr="00A557FB">
        <w:rPr>
          <w:rFonts w:hint="cs"/>
          <w:rtl/>
          <w:lang w:bidi="fa-IR"/>
        </w:rPr>
        <w:t xml:space="preserve"> </w:t>
      </w:r>
      <w:r w:rsidR="00B53612">
        <w:rPr>
          <w:rFonts w:hint="cs"/>
          <w:rtl/>
          <w:lang w:bidi="fa-IR"/>
        </w:rPr>
        <w:t>می‌گوید</w:t>
      </w:r>
      <w:r w:rsidR="0075782A">
        <w:rPr>
          <w:rFonts w:hint="cs"/>
          <w:rtl/>
          <w:lang w:bidi="fa-IR"/>
        </w:rPr>
        <w:t xml:space="preserve">: </w:t>
      </w:r>
      <w:r w:rsidRPr="00A557FB">
        <w:rPr>
          <w:rFonts w:hint="cs"/>
          <w:rtl/>
          <w:lang w:bidi="fa-IR"/>
        </w:rPr>
        <w:t>پیامبر</w:t>
      </w:r>
      <w:r w:rsidR="00787B6E" w:rsidRPr="00787B6E">
        <w:rPr>
          <w:rFonts w:cs="CTraditional Arabic" w:hint="cs"/>
          <w:rtl/>
          <w:lang w:bidi="fa-IR"/>
        </w:rPr>
        <w:t xml:space="preserve"> ج</w:t>
      </w:r>
      <w:r>
        <w:rPr>
          <w:rFonts w:hint="cs"/>
          <w:rtl/>
          <w:lang w:bidi="fa-IR"/>
        </w:rPr>
        <w:t xml:space="preserve"> به من فرمود</w:t>
      </w:r>
      <w:r w:rsidR="0075782A">
        <w:rPr>
          <w:rFonts w:hint="cs"/>
          <w:rtl/>
          <w:lang w:bidi="fa-IR"/>
        </w:rPr>
        <w:t xml:space="preserve">: </w:t>
      </w:r>
      <w:r w:rsidRPr="00A557FB">
        <w:rPr>
          <w:rFonts w:hint="cs"/>
          <w:rtl/>
          <w:lang w:bidi="fa-IR"/>
        </w:rPr>
        <w:t>آ</w:t>
      </w:r>
      <w:r>
        <w:rPr>
          <w:rFonts w:hint="cs"/>
          <w:rtl/>
          <w:lang w:bidi="fa-IR"/>
        </w:rPr>
        <w:t>یا به تو کلماتی ب</w:t>
      </w:r>
      <w:r w:rsidRPr="00A557FB">
        <w:rPr>
          <w:rFonts w:hint="cs"/>
          <w:rtl/>
          <w:lang w:bidi="fa-IR"/>
        </w:rPr>
        <w:t xml:space="preserve">یاموزم که هنگام </w:t>
      </w:r>
      <w:r>
        <w:rPr>
          <w:rFonts w:hint="cs"/>
          <w:rtl/>
          <w:lang w:bidi="fa-IR"/>
        </w:rPr>
        <w:t xml:space="preserve">بروز </w:t>
      </w:r>
      <w:r w:rsidRPr="00A557FB">
        <w:rPr>
          <w:rFonts w:hint="cs"/>
          <w:rtl/>
          <w:lang w:bidi="fa-IR"/>
        </w:rPr>
        <w:t>سختی وبلا</w:t>
      </w:r>
      <w:r w:rsidR="007C6A2D">
        <w:rPr>
          <w:rFonts w:hint="cs"/>
          <w:rtl/>
          <w:lang w:bidi="fa-IR"/>
        </w:rPr>
        <w:t>،</w:t>
      </w:r>
      <w:r w:rsidR="004F180B">
        <w:rPr>
          <w:rFonts w:hint="cs"/>
          <w:rtl/>
          <w:lang w:bidi="fa-IR"/>
        </w:rPr>
        <w:t xml:space="preserve"> </w:t>
      </w:r>
      <w:r w:rsidRPr="00A557FB">
        <w:rPr>
          <w:rFonts w:hint="cs"/>
          <w:rtl/>
          <w:lang w:bidi="fa-IR"/>
        </w:rPr>
        <w:t>آنها را بگویی؟</w:t>
      </w:r>
      <w:r w:rsidR="0075782A">
        <w:rPr>
          <w:rFonts w:hint="cs"/>
          <w:rtl/>
          <w:lang w:bidi="fa-IR"/>
        </w:rPr>
        <w:t xml:space="preserve">: </w:t>
      </w:r>
      <w:r w:rsidR="007E2685" w:rsidRPr="007E2685">
        <w:rPr>
          <w:rStyle w:val="Char5"/>
          <w:rtl/>
        </w:rPr>
        <w:t>«</w:t>
      </w:r>
      <w:r w:rsidRPr="007E2685">
        <w:rPr>
          <w:rStyle w:val="Char5"/>
          <w:rtl/>
        </w:rPr>
        <w:t>الله رب</w:t>
      </w:r>
      <w:r w:rsidR="007E2685" w:rsidRPr="007E2685">
        <w:rPr>
          <w:rStyle w:val="Char5"/>
          <w:rFonts w:hint="cs"/>
          <w:rtl/>
        </w:rPr>
        <w:t>ي</w:t>
      </w:r>
      <w:r w:rsidRPr="007E2685">
        <w:rPr>
          <w:rStyle w:val="Char5"/>
          <w:rtl/>
        </w:rPr>
        <w:t xml:space="preserve"> لا</w:t>
      </w:r>
      <w:r w:rsidR="007E2685" w:rsidRPr="007E2685">
        <w:rPr>
          <w:rStyle w:val="Char5"/>
          <w:rFonts w:hint="cs"/>
          <w:rtl/>
        </w:rPr>
        <w:t xml:space="preserve"> </w:t>
      </w:r>
      <w:r w:rsidRPr="007E2685">
        <w:rPr>
          <w:rStyle w:val="Char5"/>
          <w:rtl/>
        </w:rPr>
        <w:t>أشر</w:t>
      </w:r>
      <w:r w:rsidR="007E2685" w:rsidRPr="007E2685">
        <w:rPr>
          <w:rStyle w:val="Char5"/>
          <w:rFonts w:hint="cs"/>
          <w:rtl/>
        </w:rPr>
        <w:t>ك</w:t>
      </w:r>
      <w:r w:rsidRPr="007E2685">
        <w:rPr>
          <w:rStyle w:val="Char5"/>
          <w:rtl/>
        </w:rPr>
        <w:t xml:space="preserve"> به شیئاً</w:t>
      </w:r>
      <w:r w:rsidR="007E2685" w:rsidRPr="007E2685">
        <w:rPr>
          <w:rStyle w:val="Char5"/>
          <w:rtl/>
        </w:rPr>
        <w:t>»</w:t>
      </w:r>
      <w:r>
        <w:rPr>
          <w:rFonts w:hint="cs"/>
          <w:rtl/>
          <w:lang w:bidi="fa-IR"/>
        </w:rPr>
        <w:t xml:space="preserve"> یعنی</w:t>
      </w:r>
      <w:r w:rsidR="0075782A">
        <w:rPr>
          <w:rFonts w:hint="cs"/>
          <w:rtl/>
          <w:lang w:bidi="fa-IR"/>
        </w:rPr>
        <w:t xml:space="preserve">: </w:t>
      </w:r>
      <w:r>
        <w:rPr>
          <w:rFonts w:hint="cs"/>
          <w:rtl/>
          <w:lang w:bidi="fa-IR"/>
        </w:rPr>
        <w:t>«الله</w:t>
      </w:r>
      <w:r w:rsidR="007C6A2D">
        <w:rPr>
          <w:rFonts w:hint="cs"/>
          <w:rtl/>
          <w:lang w:bidi="fa-IR"/>
        </w:rPr>
        <w:t>،</w:t>
      </w:r>
      <w:r w:rsidR="004F180B">
        <w:rPr>
          <w:rFonts w:hint="cs"/>
          <w:rtl/>
          <w:lang w:bidi="fa-IR"/>
        </w:rPr>
        <w:t xml:space="preserve"> </w:t>
      </w:r>
      <w:r w:rsidRPr="00A557FB">
        <w:rPr>
          <w:rFonts w:hint="cs"/>
          <w:rtl/>
          <w:lang w:bidi="fa-IR"/>
        </w:rPr>
        <w:t>پروردگار من است</w:t>
      </w:r>
      <w:r>
        <w:rPr>
          <w:rFonts w:hint="cs"/>
          <w:rtl/>
          <w:lang w:bidi="fa-IR"/>
        </w:rPr>
        <w:t xml:space="preserve"> </w:t>
      </w:r>
      <w:r w:rsidRPr="00A557FB">
        <w:rPr>
          <w:rFonts w:hint="cs"/>
          <w:rtl/>
          <w:lang w:bidi="fa-IR"/>
        </w:rPr>
        <w:t>و چیزی را با او شریک ن</w:t>
      </w:r>
      <w:r w:rsidR="0075782A">
        <w:rPr>
          <w:rFonts w:hint="cs"/>
          <w:rtl/>
          <w:lang w:bidi="fa-IR"/>
        </w:rPr>
        <w:t>می‌سا</w:t>
      </w:r>
      <w:r w:rsidRPr="00A557FB">
        <w:rPr>
          <w:rFonts w:hint="cs"/>
          <w:rtl/>
          <w:lang w:bidi="fa-IR"/>
        </w:rPr>
        <w:t>زم</w:t>
      </w:r>
      <w:r>
        <w:rPr>
          <w:rFonts w:hint="cs"/>
          <w:rtl/>
          <w:lang w:bidi="fa-IR"/>
        </w:rPr>
        <w:t>»</w:t>
      </w:r>
      <w:r w:rsidR="0075782A">
        <w:rPr>
          <w:rFonts w:hint="cs"/>
          <w:rtl/>
          <w:lang w:bidi="fa-IR"/>
        </w:rPr>
        <w:t xml:space="preserve">. </w:t>
      </w:r>
    </w:p>
    <w:p w:rsidR="008F4B15" w:rsidRPr="00A557FB" w:rsidRDefault="008F4B15" w:rsidP="007E2685">
      <w:pPr>
        <w:pStyle w:val="a4"/>
        <w:rPr>
          <w:rtl/>
          <w:lang w:bidi="fa-IR"/>
        </w:rPr>
      </w:pPr>
      <w:r>
        <w:rPr>
          <w:rFonts w:hint="cs"/>
          <w:rtl/>
          <w:lang w:bidi="fa-IR"/>
        </w:rPr>
        <w:t>و در روایتی</w:t>
      </w:r>
      <w:r w:rsidRPr="00A557FB">
        <w:rPr>
          <w:rFonts w:hint="cs"/>
          <w:rtl/>
          <w:lang w:bidi="fa-IR"/>
        </w:rPr>
        <w:t xml:space="preserve"> دیگر آمده است</w:t>
      </w:r>
      <w:r w:rsidR="0075782A">
        <w:rPr>
          <w:rFonts w:hint="cs"/>
          <w:rtl/>
          <w:lang w:bidi="fa-IR"/>
        </w:rPr>
        <w:t xml:space="preserve">: </w:t>
      </w:r>
      <w:r w:rsidRPr="00A557FB">
        <w:rPr>
          <w:rFonts w:hint="cs"/>
          <w:rtl/>
          <w:lang w:bidi="fa-IR"/>
        </w:rPr>
        <w:t>«به</w:t>
      </w:r>
      <w:r w:rsidR="00EC23DD">
        <w:rPr>
          <w:rFonts w:hint="cs"/>
          <w:rtl/>
          <w:lang w:bidi="fa-IR"/>
        </w:rPr>
        <w:t xml:space="preserve"> هرکس </w:t>
      </w:r>
      <w:r w:rsidRPr="00A557FB">
        <w:rPr>
          <w:rFonts w:hint="cs"/>
          <w:rtl/>
          <w:lang w:bidi="fa-IR"/>
        </w:rPr>
        <w:t>غم و اندوه یا بیماری یا سختی برسد و او بگوید</w:t>
      </w:r>
      <w:r w:rsidR="0075782A">
        <w:rPr>
          <w:rFonts w:hint="cs"/>
          <w:rtl/>
          <w:lang w:bidi="fa-IR"/>
        </w:rPr>
        <w:t xml:space="preserve">: </w:t>
      </w:r>
      <w:r w:rsidR="007E2685" w:rsidRPr="007E2685">
        <w:rPr>
          <w:rStyle w:val="Char5"/>
          <w:rtl/>
        </w:rPr>
        <w:t>«</w:t>
      </w:r>
      <w:r w:rsidRPr="007E2685">
        <w:rPr>
          <w:rStyle w:val="Char5"/>
          <w:rFonts w:hint="cs"/>
          <w:rtl/>
        </w:rPr>
        <w:t>الله رب</w:t>
      </w:r>
      <w:r w:rsidR="007E2685" w:rsidRPr="007E2685">
        <w:rPr>
          <w:rStyle w:val="Char5"/>
          <w:rFonts w:hint="cs"/>
          <w:rtl/>
        </w:rPr>
        <w:t>ي</w:t>
      </w:r>
      <w:r w:rsidRPr="007E2685">
        <w:rPr>
          <w:rStyle w:val="Char5"/>
          <w:rFonts w:hint="cs"/>
          <w:rtl/>
        </w:rPr>
        <w:t xml:space="preserve"> لا شری</w:t>
      </w:r>
      <w:r w:rsidR="007E2685" w:rsidRPr="007E2685">
        <w:rPr>
          <w:rStyle w:val="Char5"/>
          <w:rFonts w:hint="cs"/>
          <w:rtl/>
        </w:rPr>
        <w:t>ك</w:t>
      </w:r>
      <w:r w:rsidRPr="007E2685">
        <w:rPr>
          <w:rStyle w:val="Char5"/>
          <w:rFonts w:hint="cs"/>
          <w:rtl/>
        </w:rPr>
        <w:t xml:space="preserve"> له</w:t>
      </w:r>
      <w:r w:rsidR="007E2685" w:rsidRPr="007E2685">
        <w:rPr>
          <w:rStyle w:val="Char5"/>
          <w:rtl/>
        </w:rPr>
        <w:t>»</w:t>
      </w:r>
      <w:r w:rsidRPr="007E2685">
        <w:rPr>
          <w:rFonts w:hint="cs"/>
          <w:rtl/>
        </w:rPr>
        <w:t xml:space="preserve">، آن غم و اندوه و بلا از او دور </w:t>
      </w:r>
      <w:r w:rsidR="00DC3730" w:rsidRPr="007E2685">
        <w:rPr>
          <w:rFonts w:hint="cs"/>
          <w:rtl/>
        </w:rPr>
        <w:t>می‌شو</w:t>
      </w:r>
      <w:r w:rsidRPr="007E2685">
        <w:rPr>
          <w:rFonts w:hint="cs"/>
          <w:rtl/>
        </w:rPr>
        <w:t>د»</w:t>
      </w:r>
      <w:r w:rsidR="0075782A" w:rsidRPr="007E2685">
        <w:rPr>
          <w:rFonts w:hint="cs"/>
          <w:rtl/>
        </w:rPr>
        <w:t xml:space="preserve">. </w:t>
      </w:r>
    </w:p>
    <w:p w:rsidR="007E2685" w:rsidRDefault="008F4B15" w:rsidP="007E2685">
      <w:pPr>
        <w:pStyle w:val="a4"/>
        <w:rPr>
          <w:rtl/>
          <w:lang w:bidi="fa-IR"/>
        </w:rPr>
      </w:pPr>
      <w:r w:rsidRPr="00A557FB">
        <w:rPr>
          <w:rFonts w:hint="cs"/>
          <w:rtl/>
          <w:lang w:bidi="fa-IR"/>
        </w:rPr>
        <w:t xml:space="preserve">کارهای سیاه و تاریکی وجود دارد که </w:t>
      </w:r>
      <w:r>
        <w:rPr>
          <w:rFonts w:hint="cs"/>
          <w:rtl/>
          <w:lang w:bidi="fa-IR"/>
        </w:rPr>
        <w:t>لکه</w:t>
      </w:r>
      <w:r w:rsidR="00B53612">
        <w:rPr>
          <w:rFonts w:hint="cs"/>
          <w:rtl/>
          <w:lang w:bidi="fa-IR"/>
        </w:rPr>
        <w:t xml:space="preserve">‌های </w:t>
      </w:r>
      <w:r>
        <w:rPr>
          <w:rFonts w:hint="cs"/>
          <w:rtl/>
          <w:lang w:bidi="fa-IR"/>
        </w:rPr>
        <w:t xml:space="preserve">تاریکی بر قلب </w:t>
      </w:r>
      <w:r w:rsidR="005E3F23">
        <w:rPr>
          <w:rFonts w:hint="cs"/>
          <w:rtl/>
          <w:lang w:bidi="fa-IR"/>
        </w:rPr>
        <w:t>می‌گ</w:t>
      </w:r>
      <w:r>
        <w:rPr>
          <w:rFonts w:hint="cs"/>
          <w:rtl/>
          <w:lang w:bidi="fa-IR"/>
        </w:rPr>
        <w:t>ذارد</w:t>
      </w:r>
      <w:r w:rsidR="0075782A">
        <w:rPr>
          <w:rFonts w:hint="cs"/>
          <w:rtl/>
          <w:lang w:bidi="fa-IR"/>
        </w:rPr>
        <w:t xml:space="preserve">. </w:t>
      </w:r>
      <w:r w:rsidRPr="00A557FB">
        <w:rPr>
          <w:rFonts w:hint="cs"/>
          <w:rtl/>
          <w:lang w:bidi="fa-IR"/>
        </w:rPr>
        <w:t>پس هر گاه انسان</w:t>
      </w:r>
      <w:r w:rsidR="007C6A2D">
        <w:rPr>
          <w:rFonts w:hint="cs"/>
          <w:rtl/>
          <w:lang w:bidi="fa-IR"/>
        </w:rPr>
        <w:t>،</w:t>
      </w:r>
      <w:r w:rsidR="004F180B">
        <w:rPr>
          <w:rFonts w:hint="cs"/>
          <w:rtl/>
          <w:lang w:bidi="fa-IR"/>
        </w:rPr>
        <w:t xml:space="preserve"> </w:t>
      </w:r>
      <w:r w:rsidRPr="00A557FB">
        <w:rPr>
          <w:rFonts w:hint="cs"/>
          <w:rtl/>
          <w:lang w:bidi="fa-IR"/>
        </w:rPr>
        <w:t xml:space="preserve">به سوی پروردگارش برود و کارش را به او بسپارد و خودش را </w:t>
      </w:r>
      <w:r>
        <w:rPr>
          <w:rFonts w:hint="cs"/>
          <w:rtl/>
          <w:lang w:bidi="fa-IR"/>
        </w:rPr>
        <w:t xml:space="preserve">به آستان </w:t>
      </w:r>
      <w:r w:rsidRPr="00A557FB">
        <w:rPr>
          <w:rFonts w:hint="cs"/>
          <w:rtl/>
          <w:lang w:bidi="fa-IR"/>
        </w:rPr>
        <w:t>خداوند بیندازد</w:t>
      </w:r>
      <w:r w:rsidR="007C6A2D">
        <w:rPr>
          <w:rFonts w:hint="cs"/>
          <w:rtl/>
          <w:lang w:bidi="fa-IR"/>
        </w:rPr>
        <w:t>،</w:t>
      </w:r>
      <w:r w:rsidR="004F180B">
        <w:rPr>
          <w:rFonts w:hint="cs"/>
          <w:rtl/>
          <w:lang w:bidi="fa-IR"/>
        </w:rPr>
        <w:t xml:space="preserve"> </w:t>
      </w:r>
      <w:r w:rsidRPr="00A557FB">
        <w:rPr>
          <w:rFonts w:hint="cs"/>
          <w:rtl/>
          <w:lang w:bidi="fa-IR"/>
        </w:rPr>
        <w:t>بی</w:t>
      </w:r>
      <w:r w:rsidR="007E2685">
        <w:rPr>
          <w:rFonts w:hint="eastAsia"/>
          <w:rtl/>
          <w:lang w:bidi="fa-IR"/>
        </w:rPr>
        <w:t>‌</w:t>
      </w:r>
      <w:r w:rsidRPr="00A557FB">
        <w:rPr>
          <w:rFonts w:hint="cs"/>
          <w:rtl/>
          <w:lang w:bidi="fa-IR"/>
        </w:rPr>
        <w:t>آنکه مخلوقی را شریک او بگرداند</w:t>
      </w:r>
      <w:r w:rsidR="007C6A2D">
        <w:rPr>
          <w:rFonts w:hint="cs"/>
          <w:rtl/>
          <w:lang w:bidi="fa-IR"/>
        </w:rPr>
        <w:t>،</w:t>
      </w:r>
      <w:r w:rsidR="004F180B">
        <w:rPr>
          <w:rFonts w:hint="cs"/>
          <w:rtl/>
          <w:lang w:bidi="fa-IR"/>
        </w:rPr>
        <w:t xml:space="preserve"> </w:t>
      </w:r>
      <w:r w:rsidRPr="00A557FB">
        <w:rPr>
          <w:rFonts w:hint="cs"/>
          <w:rtl/>
          <w:lang w:bidi="fa-IR"/>
        </w:rPr>
        <w:t>خداوند</w:t>
      </w:r>
      <w:r w:rsidR="007C6A2D">
        <w:rPr>
          <w:rFonts w:hint="cs"/>
          <w:rtl/>
          <w:lang w:bidi="fa-IR"/>
        </w:rPr>
        <w:t>،</w:t>
      </w:r>
      <w:r w:rsidR="004F180B">
        <w:rPr>
          <w:rFonts w:hint="cs"/>
          <w:rtl/>
          <w:lang w:bidi="fa-IR"/>
        </w:rPr>
        <w:t xml:space="preserve"> </w:t>
      </w:r>
      <w:r w:rsidRPr="00A557FB">
        <w:rPr>
          <w:rFonts w:hint="cs"/>
          <w:rtl/>
          <w:lang w:bidi="fa-IR"/>
        </w:rPr>
        <w:t xml:space="preserve">مشکل او را حل </w:t>
      </w:r>
      <w:r w:rsidR="00A235EC">
        <w:rPr>
          <w:rFonts w:hint="cs"/>
          <w:rtl/>
          <w:lang w:bidi="fa-IR"/>
        </w:rPr>
        <w:t>می‌نم</w:t>
      </w:r>
      <w:r w:rsidRPr="00A557FB">
        <w:rPr>
          <w:rFonts w:hint="cs"/>
          <w:rtl/>
          <w:lang w:bidi="fa-IR"/>
        </w:rPr>
        <w:t>اید؛</w:t>
      </w:r>
      <w:r>
        <w:rPr>
          <w:rFonts w:hint="cs"/>
          <w:rtl/>
          <w:lang w:bidi="fa-IR"/>
        </w:rPr>
        <w:t xml:space="preserve"> </w:t>
      </w:r>
      <w:r w:rsidRPr="00A557FB">
        <w:rPr>
          <w:rFonts w:hint="cs"/>
          <w:rtl/>
          <w:lang w:bidi="fa-IR"/>
        </w:rPr>
        <w:t>اما هر کس</w:t>
      </w:r>
      <w:r w:rsidR="007C6A2D">
        <w:rPr>
          <w:rFonts w:hint="cs"/>
          <w:rtl/>
          <w:lang w:bidi="fa-IR"/>
        </w:rPr>
        <w:t>،</w:t>
      </w:r>
      <w:r w:rsidR="004F180B">
        <w:rPr>
          <w:rFonts w:hint="cs"/>
          <w:rtl/>
          <w:lang w:bidi="fa-IR"/>
        </w:rPr>
        <w:t xml:space="preserve"> </w:t>
      </w:r>
      <w:r w:rsidRPr="00A557FB">
        <w:rPr>
          <w:rFonts w:hint="cs"/>
          <w:rtl/>
          <w:lang w:bidi="fa-IR"/>
        </w:rPr>
        <w:t>با دلی غافل</w:t>
      </w:r>
      <w:r>
        <w:rPr>
          <w:rFonts w:hint="cs"/>
          <w:rtl/>
          <w:lang w:bidi="fa-IR"/>
        </w:rPr>
        <w:t xml:space="preserve"> </w:t>
      </w:r>
      <w:r w:rsidRPr="00A557FB">
        <w:rPr>
          <w:rFonts w:hint="cs"/>
          <w:rtl/>
          <w:lang w:bidi="fa-IR"/>
        </w:rPr>
        <w:t>رو</w:t>
      </w:r>
      <w:r>
        <w:rPr>
          <w:rFonts w:hint="cs"/>
          <w:rtl/>
          <w:lang w:bidi="fa-IR"/>
        </w:rPr>
        <w:t>ی</w:t>
      </w:r>
      <w:r w:rsidRPr="00A557FB">
        <w:rPr>
          <w:rFonts w:hint="cs"/>
          <w:rtl/>
          <w:lang w:bidi="fa-IR"/>
        </w:rPr>
        <w:t xml:space="preserve"> به آستانش بیاورد</w:t>
      </w:r>
      <w:r w:rsidR="007C6A2D">
        <w:rPr>
          <w:rFonts w:hint="cs"/>
          <w:rtl/>
          <w:lang w:bidi="fa-IR"/>
        </w:rPr>
        <w:t>،</w:t>
      </w:r>
      <w:r w:rsidR="004F180B">
        <w:rPr>
          <w:rFonts w:hint="cs"/>
          <w:rtl/>
          <w:lang w:bidi="fa-IR"/>
        </w:rPr>
        <w:t xml:space="preserve"> </w:t>
      </w:r>
      <w:r w:rsidRPr="00A557FB">
        <w:rPr>
          <w:rFonts w:hint="cs"/>
          <w:rtl/>
          <w:lang w:bidi="fa-IR"/>
        </w:rPr>
        <w:t>هرگز مورد عنایت قرار ن</w:t>
      </w:r>
      <w:r w:rsidR="005E3F23">
        <w:rPr>
          <w:rFonts w:hint="cs"/>
          <w:rtl/>
          <w:lang w:bidi="fa-IR"/>
        </w:rPr>
        <w:t>می‌گ</w:t>
      </w:r>
      <w:r w:rsidRPr="00A557FB">
        <w:rPr>
          <w:rFonts w:hint="cs"/>
          <w:rtl/>
          <w:lang w:bidi="fa-IR"/>
        </w:rPr>
        <w:t>یرد</w:t>
      </w:r>
      <w:r w:rsidR="0075782A">
        <w:rPr>
          <w:rFonts w:hint="cs"/>
          <w:rtl/>
          <w:lang w:bidi="fa-IR"/>
        </w:rPr>
        <w:t xml:space="preserve">. </w:t>
      </w:r>
      <w:r w:rsidRPr="00A557FB">
        <w:rPr>
          <w:rFonts w:hint="cs"/>
          <w:rtl/>
          <w:lang w:bidi="fa-IR"/>
        </w:rPr>
        <w:t>شاعر</w:t>
      </w:r>
      <w:r w:rsidR="00B53612">
        <w:rPr>
          <w:rFonts w:hint="cs"/>
          <w:rtl/>
          <w:lang w:bidi="fa-IR"/>
        </w:rPr>
        <w:t xml:space="preserve"> می‌گوید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7"/>
        <w:gridCol w:w="688"/>
        <w:gridCol w:w="3178"/>
      </w:tblGrid>
      <w:tr w:rsidR="007E2685" w:rsidRPr="00525B3A" w:rsidTr="00EC5F2E">
        <w:trPr>
          <w:jc w:val="center"/>
        </w:trPr>
        <w:tc>
          <w:tcPr>
            <w:tcW w:w="3145" w:type="dxa"/>
            <w:shd w:val="clear" w:color="auto" w:fill="auto"/>
          </w:tcPr>
          <w:p w:rsidR="007E2685" w:rsidRPr="007E2685" w:rsidRDefault="007E2685" w:rsidP="007E2685">
            <w:pPr>
              <w:pStyle w:val="a5"/>
              <w:ind w:firstLine="0"/>
              <w:jc w:val="lowKashida"/>
              <w:rPr>
                <w:sz w:val="2"/>
                <w:szCs w:val="2"/>
                <w:rtl/>
              </w:rPr>
            </w:pPr>
            <w:r w:rsidRPr="00790DA1">
              <w:rPr>
                <w:rtl/>
              </w:rPr>
              <w:t>وما نبـال</w:t>
            </w:r>
            <w:r>
              <w:rPr>
                <w:rFonts w:hint="cs"/>
                <w:rtl/>
              </w:rPr>
              <w:t>ي</w:t>
            </w:r>
            <w:r w:rsidRPr="00790DA1">
              <w:rPr>
                <w:rtl/>
              </w:rPr>
              <w:t xml:space="preserve"> إذا أرواحنا سلـمت</w:t>
            </w:r>
            <w:r>
              <w:rPr>
                <w:rFonts w:hint="cs"/>
                <w:rtl/>
              </w:rPr>
              <w:br/>
            </w:r>
          </w:p>
        </w:tc>
        <w:tc>
          <w:tcPr>
            <w:tcW w:w="709" w:type="dxa"/>
            <w:shd w:val="clear" w:color="auto" w:fill="auto"/>
          </w:tcPr>
          <w:p w:rsidR="007E2685" w:rsidRPr="00525B3A" w:rsidRDefault="007E2685" w:rsidP="007E2685">
            <w:pPr>
              <w:pStyle w:val="a5"/>
              <w:jc w:val="lowKashida"/>
              <w:rPr>
                <w:rtl/>
              </w:rPr>
            </w:pPr>
          </w:p>
        </w:tc>
        <w:tc>
          <w:tcPr>
            <w:tcW w:w="3287" w:type="dxa"/>
            <w:shd w:val="clear" w:color="auto" w:fill="auto"/>
          </w:tcPr>
          <w:p w:rsidR="007E2685" w:rsidRPr="007E2685" w:rsidRDefault="007E2685" w:rsidP="007E2685">
            <w:pPr>
              <w:pStyle w:val="a5"/>
              <w:ind w:firstLine="0"/>
              <w:jc w:val="lowKashida"/>
              <w:rPr>
                <w:sz w:val="2"/>
                <w:szCs w:val="2"/>
                <w:rtl/>
              </w:rPr>
            </w:pPr>
            <w:r w:rsidRPr="00790DA1">
              <w:rPr>
                <w:rtl/>
              </w:rPr>
              <w:t>بما فقدناه من مال ومن نشـب</w:t>
            </w:r>
            <w:r>
              <w:rPr>
                <w:rFonts w:hint="cs"/>
                <w:rtl/>
              </w:rPr>
              <w:br/>
            </w:r>
          </w:p>
        </w:tc>
      </w:tr>
    </w:tbl>
    <w:p w:rsidR="007E2685" w:rsidRDefault="0075782A" w:rsidP="007E2685">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 xml:space="preserve">وقتی </w:t>
      </w:r>
      <w:r w:rsidR="008F4B15">
        <w:rPr>
          <w:rFonts w:hint="cs"/>
          <w:rtl/>
          <w:lang w:bidi="fa-IR"/>
        </w:rPr>
        <w:t>ا</w:t>
      </w:r>
      <w:r w:rsidR="008F4B15" w:rsidRPr="00A557FB">
        <w:rPr>
          <w:rFonts w:hint="cs"/>
          <w:rtl/>
          <w:lang w:bidi="fa-IR"/>
        </w:rPr>
        <w:t>رواح ما سالم باشند</w:t>
      </w:r>
      <w:r w:rsidR="007C6A2D">
        <w:rPr>
          <w:rFonts w:hint="cs"/>
          <w:rtl/>
          <w:lang w:bidi="fa-IR"/>
        </w:rPr>
        <w:t>،</w:t>
      </w:r>
      <w:r w:rsidR="004F180B">
        <w:rPr>
          <w:rFonts w:hint="cs"/>
          <w:rtl/>
          <w:lang w:bidi="fa-IR"/>
        </w:rPr>
        <w:t xml:space="preserve"> </w:t>
      </w:r>
      <w:r w:rsidR="008F4B15" w:rsidRPr="00A557FB">
        <w:rPr>
          <w:rFonts w:hint="cs"/>
          <w:rtl/>
          <w:lang w:bidi="fa-IR"/>
        </w:rPr>
        <w:t>به خاطر</w:t>
      </w:r>
      <w:r w:rsidR="008F4B15">
        <w:rPr>
          <w:rFonts w:hint="cs"/>
          <w:rtl/>
          <w:lang w:bidi="fa-IR"/>
        </w:rPr>
        <w:t xml:space="preserve"> مال و ثروتی که از دست داده</w:t>
      </w:r>
      <w:r w:rsidR="007E2685">
        <w:rPr>
          <w:rFonts w:hint="eastAsia"/>
          <w:rtl/>
          <w:lang w:bidi="fa-IR"/>
        </w:rPr>
        <w:t>‌</w:t>
      </w:r>
      <w:r w:rsidR="008F4B15">
        <w:rPr>
          <w:rFonts w:hint="cs"/>
          <w:rtl/>
          <w:lang w:bidi="fa-IR"/>
        </w:rPr>
        <w:t>ایم</w:t>
      </w:r>
      <w:r w:rsidR="007C6A2D">
        <w:rPr>
          <w:rFonts w:hint="cs"/>
          <w:rtl/>
          <w:lang w:bidi="fa-IR"/>
        </w:rPr>
        <w:t>،</w:t>
      </w:r>
      <w:r w:rsidR="004F180B">
        <w:rPr>
          <w:rFonts w:hint="cs"/>
          <w:rtl/>
          <w:lang w:bidi="fa-IR"/>
        </w:rPr>
        <w:t xml:space="preserve"> </w:t>
      </w:r>
      <w:r w:rsidR="008F4B15" w:rsidRPr="00A557FB">
        <w:rPr>
          <w:rFonts w:hint="cs"/>
          <w:rtl/>
          <w:lang w:bidi="fa-IR"/>
        </w:rPr>
        <w:t>باکی نداریم</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5"/>
        <w:gridCol w:w="688"/>
        <w:gridCol w:w="3180"/>
      </w:tblGrid>
      <w:tr w:rsidR="007E2685" w:rsidRPr="00525B3A" w:rsidTr="00EC5F2E">
        <w:trPr>
          <w:jc w:val="center"/>
        </w:trPr>
        <w:tc>
          <w:tcPr>
            <w:tcW w:w="3145" w:type="dxa"/>
            <w:shd w:val="clear" w:color="auto" w:fill="auto"/>
          </w:tcPr>
          <w:p w:rsidR="007E2685" w:rsidRPr="007E2685" w:rsidRDefault="007E2685" w:rsidP="007E2685">
            <w:pPr>
              <w:pStyle w:val="a5"/>
              <w:ind w:firstLine="0"/>
              <w:jc w:val="lowKashida"/>
              <w:rPr>
                <w:sz w:val="2"/>
                <w:szCs w:val="2"/>
                <w:rtl/>
              </w:rPr>
            </w:pPr>
            <w:r w:rsidRPr="00790DA1">
              <w:rPr>
                <w:rtl/>
              </w:rPr>
              <w:t>فالمال مکتسب والعـز مرتجع</w:t>
            </w:r>
            <w:r>
              <w:rPr>
                <w:rFonts w:hint="cs"/>
                <w:rtl/>
              </w:rPr>
              <w:br/>
            </w:r>
          </w:p>
        </w:tc>
        <w:tc>
          <w:tcPr>
            <w:tcW w:w="709" w:type="dxa"/>
            <w:shd w:val="clear" w:color="auto" w:fill="auto"/>
          </w:tcPr>
          <w:p w:rsidR="007E2685" w:rsidRPr="00525B3A" w:rsidRDefault="007E2685" w:rsidP="007E2685">
            <w:pPr>
              <w:pStyle w:val="a5"/>
              <w:jc w:val="lowKashida"/>
              <w:rPr>
                <w:rtl/>
              </w:rPr>
            </w:pPr>
          </w:p>
        </w:tc>
        <w:tc>
          <w:tcPr>
            <w:tcW w:w="3287" w:type="dxa"/>
            <w:shd w:val="clear" w:color="auto" w:fill="auto"/>
          </w:tcPr>
          <w:p w:rsidR="007E2685" w:rsidRPr="007E2685" w:rsidRDefault="007E2685" w:rsidP="007E2685">
            <w:pPr>
              <w:pStyle w:val="a5"/>
              <w:ind w:firstLine="0"/>
              <w:jc w:val="lowKashida"/>
              <w:rPr>
                <w:sz w:val="2"/>
                <w:szCs w:val="2"/>
                <w:rtl/>
              </w:rPr>
            </w:pPr>
            <w:r w:rsidRPr="00790DA1">
              <w:rPr>
                <w:rtl/>
              </w:rPr>
              <w:t>إذا النفوس وقاها الله من عطب</w:t>
            </w:r>
            <w:r>
              <w:rPr>
                <w:rFonts w:hint="cs"/>
                <w:rtl/>
              </w:rPr>
              <w:br/>
            </w:r>
          </w:p>
        </w:tc>
      </w:tr>
    </w:tbl>
    <w:p w:rsidR="008F4B15" w:rsidRDefault="0075782A" w:rsidP="007E2685">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مال</w:t>
      </w:r>
      <w:r w:rsidR="007C6A2D">
        <w:rPr>
          <w:rFonts w:hint="cs"/>
          <w:rtl/>
          <w:lang w:bidi="fa-IR"/>
        </w:rPr>
        <w:t>،</w:t>
      </w:r>
      <w:r w:rsidR="004F180B">
        <w:rPr>
          <w:rFonts w:hint="cs"/>
          <w:rtl/>
          <w:lang w:bidi="fa-IR"/>
        </w:rPr>
        <w:t xml:space="preserve"> </w:t>
      </w:r>
      <w:r w:rsidR="008F4B15">
        <w:rPr>
          <w:rFonts w:hint="cs"/>
          <w:rtl/>
          <w:lang w:bidi="fa-IR"/>
        </w:rPr>
        <w:t>ب</w:t>
      </w:r>
      <w:r w:rsidR="008F4B15" w:rsidRPr="00A557FB">
        <w:rPr>
          <w:rFonts w:hint="cs"/>
          <w:rtl/>
          <w:lang w:bidi="fa-IR"/>
        </w:rPr>
        <w:t>دست آوردنی و عزت</w:t>
      </w:r>
      <w:r w:rsidR="007C6A2D">
        <w:rPr>
          <w:rFonts w:hint="cs"/>
          <w:rtl/>
          <w:lang w:bidi="fa-IR"/>
        </w:rPr>
        <w:t>،</w:t>
      </w:r>
      <w:r w:rsidR="004F180B">
        <w:rPr>
          <w:rFonts w:hint="cs"/>
          <w:rtl/>
          <w:lang w:bidi="fa-IR"/>
        </w:rPr>
        <w:t xml:space="preserve"> </w:t>
      </w:r>
      <w:r w:rsidR="008F4B15" w:rsidRPr="00A557FB">
        <w:rPr>
          <w:rFonts w:hint="cs"/>
          <w:rtl/>
          <w:lang w:bidi="fa-IR"/>
        </w:rPr>
        <w:t>بازگشتنی است</w:t>
      </w:r>
      <w:r w:rsidR="007C6A2D">
        <w:rPr>
          <w:rFonts w:hint="cs"/>
          <w:rtl/>
          <w:lang w:bidi="fa-IR"/>
        </w:rPr>
        <w:t>،</w:t>
      </w:r>
      <w:r w:rsidR="004F180B">
        <w:rPr>
          <w:rFonts w:hint="cs"/>
          <w:rtl/>
          <w:lang w:bidi="fa-IR"/>
        </w:rPr>
        <w:t xml:space="preserve"> </w:t>
      </w:r>
      <w:r w:rsidR="008F4B15" w:rsidRPr="00A557FB">
        <w:rPr>
          <w:rFonts w:hint="cs"/>
          <w:rtl/>
          <w:lang w:bidi="fa-IR"/>
        </w:rPr>
        <w:t>اگر خداوند</w:t>
      </w:r>
      <w:r w:rsidR="007C6A2D">
        <w:rPr>
          <w:rFonts w:hint="cs"/>
          <w:rtl/>
          <w:lang w:bidi="fa-IR"/>
        </w:rPr>
        <w:t>،</w:t>
      </w:r>
      <w:r w:rsidR="004F180B">
        <w:rPr>
          <w:rFonts w:hint="cs"/>
          <w:rtl/>
          <w:lang w:bidi="fa-IR"/>
        </w:rPr>
        <w:t xml:space="preserve"> </w:t>
      </w:r>
      <w:r w:rsidR="008F4B15" w:rsidRPr="00A557FB">
        <w:rPr>
          <w:rFonts w:hint="cs"/>
          <w:rtl/>
          <w:lang w:bidi="fa-IR"/>
        </w:rPr>
        <w:t>از نابودی نجات دهد</w:t>
      </w:r>
      <w:r w:rsidR="008F4B15">
        <w:rPr>
          <w:rFonts w:hint="cs"/>
          <w:rtl/>
          <w:lang w:bidi="fa-IR"/>
        </w:rPr>
        <w:t>»</w:t>
      </w:r>
      <w:r>
        <w:rPr>
          <w:rFonts w:hint="cs"/>
          <w:rtl/>
          <w:lang w:bidi="fa-IR"/>
        </w:rPr>
        <w:t xml:space="preserve">. </w:t>
      </w:r>
    </w:p>
    <w:p w:rsidR="008F4B15" w:rsidRPr="00EF35DD" w:rsidRDefault="008F4B15" w:rsidP="00090265">
      <w:pPr>
        <w:pStyle w:val="a"/>
        <w:rPr>
          <w:rtl/>
        </w:rPr>
      </w:pPr>
      <w:bookmarkStart w:id="277" w:name="_Toc275546774"/>
      <w:bookmarkStart w:id="278" w:name="_Toc420959386"/>
      <w:r w:rsidRPr="00EF35DD">
        <w:rPr>
          <w:rFonts w:hint="cs"/>
          <w:rtl/>
        </w:rPr>
        <w:t>ترس از حسود...</w:t>
      </w:r>
      <w:bookmarkEnd w:id="277"/>
      <w:bookmarkEnd w:id="278"/>
    </w:p>
    <w:p w:rsidR="008F4B15" w:rsidRPr="00A557FB" w:rsidRDefault="008F4B15" w:rsidP="00D74349">
      <w:pPr>
        <w:pStyle w:val="a4"/>
        <w:rPr>
          <w:rtl/>
          <w:lang w:bidi="fa-IR"/>
        </w:rPr>
      </w:pPr>
      <w:r w:rsidRPr="00A557FB">
        <w:rPr>
          <w:rFonts w:hint="cs"/>
          <w:rtl/>
          <w:lang w:bidi="fa-IR"/>
        </w:rPr>
        <w:t>کس</w:t>
      </w:r>
      <w:r>
        <w:rPr>
          <w:rFonts w:hint="cs"/>
          <w:rtl/>
          <w:lang w:bidi="fa-IR"/>
        </w:rPr>
        <w:t>انی را که</w:t>
      </w:r>
      <w:r w:rsidRPr="00A557FB">
        <w:rPr>
          <w:rFonts w:hint="cs"/>
          <w:rtl/>
          <w:lang w:bidi="fa-IR"/>
        </w:rPr>
        <w:t xml:space="preserve"> از</w:t>
      </w:r>
      <w:r w:rsidR="00FF64C1">
        <w:rPr>
          <w:rFonts w:hint="cs"/>
          <w:rtl/>
          <w:lang w:bidi="fa-IR"/>
        </w:rPr>
        <w:t xml:space="preserve"> انسان‌های</w:t>
      </w:r>
      <w:r>
        <w:rPr>
          <w:rFonts w:hint="cs"/>
          <w:rtl/>
          <w:lang w:bidi="fa-IR"/>
        </w:rPr>
        <w:t xml:space="preserve"> </w:t>
      </w:r>
      <w:r w:rsidRPr="00A557FB">
        <w:rPr>
          <w:rFonts w:hint="cs"/>
          <w:rtl/>
          <w:lang w:bidi="fa-IR"/>
        </w:rPr>
        <w:t>حس</w:t>
      </w:r>
      <w:r>
        <w:rPr>
          <w:rFonts w:hint="cs"/>
          <w:rtl/>
          <w:lang w:bidi="fa-IR"/>
        </w:rPr>
        <w:t>و</w:t>
      </w:r>
      <w:r w:rsidRPr="00A557FB">
        <w:rPr>
          <w:rFonts w:hint="cs"/>
          <w:rtl/>
          <w:lang w:bidi="fa-IR"/>
        </w:rPr>
        <w:t xml:space="preserve">د </w:t>
      </w:r>
      <w:r w:rsidR="0088461B">
        <w:rPr>
          <w:rFonts w:hint="cs"/>
          <w:rtl/>
          <w:lang w:bidi="fa-IR"/>
        </w:rPr>
        <w:t>می‌تر</w:t>
      </w:r>
      <w:r w:rsidRPr="00A557FB">
        <w:rPr>
          <w:rFonts w:hint="cs"/>
          <w:rtl/>
          <w:lang w:bidi="fa-IR"/>
        </w:rPr>
        <w:t>س</w:t>
      </w:r>
      <w:r>
        <w:rPr>
          <w:rFonts w:hint="cs"/>
          <w:rtl/>
          <w:lang w:bidi="fa-IR"/>
        </w:rPr>
        <w:t>ن</w:t>
      </w:r>
      <w:r w:rsidRPr="00A557FB">
        <w:rPr>
          <w:rFonts w:hint="cs"/>
          <w:rtl/>
          <w:lang w:bidi="fa-IR"/>
        </w:rPr>
        <w:t>د</w:t>
      </w:r>
      <w:r w:rsidR="007C6A2D">
        <w:rPr>
          <w:rFonts w:hint="cs"/>
          <w:rtl/>
          <w:lang w:bidi="fa-IR"/>
        </w:rPr>
        <w:t>،</w:t>
      </w:r>
      <w:r w:rsidR="004F180B">
        <w:rPr>
          <w:rFonts w:hint="cs"/>
          <w:rtl/>
          <w:lang w:bidi="fa-IR"/>
        </w:rPr>
        <w:t xml:space="preserve"> </w:t>
      </w:r>
      <w:r>
        <w:rPr>
          <w:rFonts w:hint="cs"/>
          <w:rtl/>
          <w:lang w:bidi="fa-IR"/>
        </w:rPr>
        <w:t xml:space="preserve">به امور ذیل توصیه </w:t>
      </w:r>
      <w:r w:rsidR="00A235EC">
        <w:rPr>
          <w:rFonts w:hint="cs"/>
          <w:rtl/>
          <w:lang w:bidi="fa-IR"/>
        </w:rPr>
        <w:t>می‌نم</w:t>
      </w:r>
      <w:r>
        <w:rPr>
          <w:rFonts w:hint="cs"/>
          <w:rtl/>
          <w:lang w:bidi="fa-IR"/>
        </w:rPr>
        <w:t>ایم</w:t>
      </w:r>
      <w:r w:rsidR="0075782A">
        <w:rPr>
          <w:rFonts w:hint="cs"/>
          <w:rtl/>
          <w:lang w:bidi="fa-IR"/>
        </w:rPr>
        <w:t xml:space="preserve">: </w:t>
      </w:r>
    </w:p>
    <w:p w:rsidR="008F4B15" w:rsidRPr="00D74349" w:rsidRDefault="008F4B15" w:rsidP="003805F1">
      <w:pPr>
        <w:pStyle w:val="a4"/>
        <w:numPr>
          <w:ilvl w:val="0"/>
          <w:numId w:val="20"/>
        </w:numPr>
        <w:ind w:left="641" w:hanging="357"/>
        <w:rPr>
          <w:rtl/>
        </w:rPr>
      </w:pPr>
      <w:r w:rsidRPr="00D74349">
        <w:rPr>
          <w:rFonts w:hint="cs"/>
          <w:rtl/>
        </w:rPr>
        <w:lastRenderedPageBreak/>
        <w:t>خواندن سوره</w:t>
      </w:r>
      <w:r w:rsidR="00B53612" w:rsidRPr="00D74349">
        <w:rPr>
          <w:rFonts w:hint="cs"/>
          <w:rtl/>
        </w:rPr>
        <w:t xml:space="preserve">‌های </w:t>
      </w:r>
      <w:r w:rsidRPr="00D74349">
        <w:rPr>
          <w:rtl/>
        </w:rPr>
        <w:t>(الفلق)</w:t>
      </w:r>
      <w:r w:rsidRPr="00D74349">
        <w:rPr>
          <w:rFonts w:hint="cs"/>
          <w:rtl/>
        </w:rPr>
        <w:t xml:space="preserve"> و </w:t>
      </w:r>
      <w:r w:rsidRPr="00D74349">
        <w:rPr>
          <w:rtl/>
        </w:rPr>
        <w:t>(الناس)</w:t>
      </w:r>
      <w:r w:rsidRPr="00D74349">
        <w:rPr>
          <w:rFonts w:hint="cs"/>
          <w:rtl/>
        </w:rPr>
        <w:t xml:space="preserve"> به همراه ذکر و دعا؛</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hint="eastAsia"/>
          <w:rtl/>
        </w:rPr>
        <w:t>وَمِن</w:t>
      </w:r>
      <w:r w:rsidR="003805F1" w:rsidRPr="003805F1">
        <w:rPr>
          <w:rFonts w:ascii="KFGQPC Uthmanic Script HAFS" w:hAnsi="KFGQPC Uthmanic Script HAFS" w:cs="KFGQPC Uthmanic Script HAFS"/>
          <w:rtl/>
        </w:rPr>
        <w:t xml:space="preserve"> شَرِّ حَاسِدٍ إِذَا حَسَدَ ٥</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الفلق: 5</w:t>
      </w:r>
      <w:r w:rsidR="003C2878" w:rsidRPr="003C2878">
        <w:rPr>
          <w:rStyle w:val="Char7"/>
          <w:rFonts w:hint="cs"/>
          <w:rtl/>
        </w:rPr>
        <w:t>]</w:t>
      </w:r>
      <w:r w:rsidRPr="00D74349">
        <w:rPr>
          <w:rFonts w:hint="cs"/>
          <w:rtl/>
        </w:rPr>
        <w:t xml:space="preserve"> «و از شر حسود (به خدا پناه </w:t>
      </w:r>
      <w:r w:rsidR="005E3F23" w:rsidRPr="00D74349">
        <w:rPr>
          <w:rFonts w:hint="cs"/>
          <w:rtl/>
        </w:rPr>
        <w:t>می‌بر</w:t>
      </w:r>
      <w:r w:rsidRPr="00D74349">
        <w:rPr>
          <w:rFonts w:hint="cs"/>
          <w:rtl/>
        </w:rPr>
        <w:t>م)</w:t>
      </w:r>
      <w:r w:rsidR="007C6A2D" w:rsidRPr="00D74349">
        <w:rPr>
          <w:rFonts w:hint="cs"/>
          <w:rtl/>
        </w:rPr>
        <w:t>،</w:t>
      </w:r>
      <w:r w:rsidR="004F180B" w:rsidRPr="00D74349">
        <w:rPr>
          <w:rFonts w:hint="cs"/>
          <w:rtl/>
        </w:rPr>
        <w:t xml:space="preserve"> </w:t>
      </w:r>
      <w:r w:rsidRPr="00D74349">
        <w:rPr>
          <w:rFonts w:hint="cs"/>
          <w:rtl/>
        </w:rPr>
        <w:t xml:space="preserve">بدانگاه که حسد </w:t>
      </w:r>
      <w:r w:rsidR="0056151E" w:rsidRPr="00D74349">
        <w:rPr>
          <w:rFonts w:hint="cs"/>
          <w:rtl/>
        </w:rPr>
        <w:t>می‌ورز</w:t>
      </w:r>
      <w:r w:rsidRPr="00D74349">
        <w:rPr>
          <w:rFonts w:hint="cs"/>
          <w:rtl/>
        </w:rPr>
        <w:t>د»</w:t>
      </w:r>
      <w:r w:rsidR="003C2878">
        <w:rPr>
          <w:rFonts w:hint="cs"/>
          <w:rtl/>
        </w:rPr>
        <w:t>.</w:t>
      </w:r>
    </w:p>
    <w:p w:rsidR="008F4B15" w:rsidRPr="00D74349" w:rsidRDefault="008F4B15" w:rsidP="003805F1">
      <w:pPr>
        <w:pStyle w:val="a4"/>
        <w:numPr>
          <w:ilvl w:val="0"/>
          <w:numId w:val="20"/>
        </w:numPr>
        <w:ind w:left="641" w:hanging="357"/>
      </w:pPr>
      <w:r w:rsidRPr="00D74349">
        <w:rPr>
          <w:rFonts w:hint="cs"/>
          <w:rtl/>
        </w:rPr>
        <w:t>کار خود را از حسود پوشیده نگه دار؛</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rtl/>
        </w:rPr>
        <w:t>لَا تَدۡخُلُواْ مِنۢ بَابٖ وَٰحِدٖ وَ</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دۡخُلُواْ</w:t>
      </w:r>
      <w:r w:rsidR="003805F1" w:rsidRPr="003805F1">
        <w:rPr>
          <w:rFonts w:ascii="KFGQPC Uthmanic Script HAFS" w:hAnsi="KFGQPC Uthmanic Script HAFS" w:cs="KFGQPC Uthmanic Script HAFS"/>
          <w:rtl/>
        </w:rPr>
        <w:t xml:space="preserve"> مِنۡ أَبۡوَٰبٖ مُّتَفَرِّقَةٖۖ</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یوسف: 67</w:t>
      </w:r>
      <w:r w:rsidR="003C2878" w:rsidRPr="003C2878">
        <w:rPr>
          <w:rStyle w:val="Char7"/>
          <w:rFonts w:hint="cs"/>
          <w:rtl/>
        </w:rPr>
        <w:t>]</w:t>
      </w:r>
      <w:r w:rsidRPr="00D74349">
        <w:rPr>
          <w:rFonts w:hint="cs"/>
          <w:rtl/>
        </w:rPr>
        <w:t xml:space="preserve"> «از یک در وارد نشوید و از درهای متفرق وارد شوید»</w:t>
      </w:r>
      <w:r w:rsidR="003805F1">
        <w:rPr>
          <w:rFonts w:hint="cs"/>
          <w:rtl/>
        </w:rPr>
        <w:t>.</w:t>
      </w:r>
    </w:p>
    <w:p w:rsidR="008F4B15" w:rsidRPr="00D74349" w:rsidRDefault="008F4B15" w:rsidP="003805F1">
      <w:pPr>
        <w:pStyle w:val="a4"/>
        <w:numPr>
          <w:ilvl w:val="0"/>
          <w:numId w:val="20"/>
        </w:numPr>
        <w:ind w:left="641" w:hanging="357"/>
      </w:pPr>
      <w:r w:rsidRPr="00D74349">
        <w:rPr>
          <w:rFonts w:hint="cs"/>
          <w:rtl/>
        </w:rPr>
        <w:t>از حسود دوری کن؛</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rtl/>
        </w:rPr>
        <w:t>وَإِن لَّمۡ تُؤۡمِنُواْ لِي فَ</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عۡتَزِلُونِ</w:t>
      </w:r>
      <w:r w:rsidR="003805F1" w:rsidRPr="003805F1">
        <w:rPr>
          <w:rFonts w:ascii="KFGQPC Uthmanic Script HAFS" w:hAnsi="KFGQPC Uthmanic Script HAFS" w:cs="KFGQPC Uthmanic Script HAFS"/>
          <w:rtl/>
        </w:rPr>
        <w:t xml:space="preserve"> ٢١</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الدخان: 21</w:t>
      </w:r>
      <w:r w:rsidR="003C2878" w:rsidRPr="003C2878">
        <w:rPr>
          <w:rStyle w:val="Char7"/>
          <w:rFonts w:hint="cs"/>
          <w:rtl/>
        </w:rPr>
        <w:t>]</w:t>
      </w:r>
      <w:r w:rsidRPr="00D74349">
        <w:rPr>
          <w:rFonts w:hint="cs"/>
          <w:rtl/>
        </w:rPr>
        <w:t xml:space="preserve"> «و اگر به من ایمان ن</w:t>
      </w:r>
      <w:r w:rsidR="00310BD5" w:rsidRPr="00D74349">
        <w:rPr>
          <w:rFonts w:hint="cs"/>
          <w:rtl/>
        </w:rPr>
        <w:t>می‌آور</w:t>
      </w:r>
      <w:r w:rsidRPr="00D74349">
        <w:rPr>
          <w:rFonts w:hint="cs"/>
          <w:rtl/>
        </w:rPr>
        <w:t>ید</w:t>
      </w:r>
      <w:r w:rsidR="007C6A2D" w:rsidRPr="00D74349">
        <w:rPr>
          <w:rFonts w:hint="cs"/>
          <w:rtl/>
        </w:rPr>
        <w:t>،</w:t>
      </w:r>
      <w:r w:rsidR="004F180B" w:rsidRPr="00D74349">
        <w:rPr>
          <w:rFonts w:hint="cs"/>
          <w:rtl/>
        </w:rPr>
        <w:t xml:space="preserve"> </w:t>
      </w:r>
      <w:r w:rsidRPr="00D74349">
        <w:rPr>
          <w:rFonts w:hint="cs"/>
          <w:rtl/>
        </w:rPr>
        <w:t>پس از من کناره گیری کنید»</w:t>
      </w:r>
      <w:r w:rsidR="0075782A" w:rsidRPr="00D74349">
        <w:rPr>
          <w:rFonts w:hint="cs"/>
          <w:rtl/>
        </w:rPr>
        <w:t xml:space="preserve">. </w:t>
      </w:r>
    </w:p>
    <w:p w:rsidR="008F4B15" w:rsidRPr="00790DA1" w:rsidRDefault="008F4B15" w:rsidP="003805F1">
      <w:pPr>
        <w:pStyle w:val="a4"/>
        <w:numPr>
          <w:ilvl w:val="0"/>
          <w:numId w:val="20"/>
        </w:numPr>
        <w:ind w:left="641" w:hanging="357"/>
        <w:rPr>
          <w:lang w:bidi="fa-IR"/>
        </w:rPr>
      </w:pPr>
      <w:r w:rsidRPr="00D74349">
        <w:rPr>
          <w:rFonts w:hint="cs"/>
          <w:rtl/>
        </w:rPr>
        <w:t>نیکی کردن به حسود به قصد دفع آزارش؛</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دۡفَعۡ</w:t>
      </w:r>
      <w:r w:rsidR="003805F1" w:rsidRPr="003805F1">
        <w:rPr>
          <w:rFonts w:ascii="KFGQPC Uthmanic Script HAFS" w:hAnsi="KFGQPC Uthmanic Script HAFS" w:cs="KFGQPC Uthmanic Script HAFS"/>
          <w:rtl/>
        </w:rPr>
        <w:t xml:space="preserve"> بِ</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لَّتِي</w:t>
      </w:r>
      <w:r w:rsidR="003805F1" w:rsidRPr="003805F1">
        <w:rPr>
          <w:rFonts w:ascii="KFGQPC Uthmanic Script HAFS" w:hAnsi="KFGQPC Uthmanic Script HAFS" w:cs="KFGQPC Uthmanic Script HAFS"/>
          <w:rtl/>
        </w:rPr>
        <w:t xml:space="preserve"> هِيَ أَحۡسَنُ</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المؤمنون: 96</w:t>
      </w:r>
      <w:r w:rsidR="003C2878" w:rsidRPr="003C2878">
        <w:rPr>
          <w:rStyle w:val="Char7"/>
          <w:rFonts w:hint="cs"/>
          <w:rtl/>
        </w:rPr>
        <w:t>]</w:t>
      </w:r>
      <w:r w:rsidRPr="00D74349">
        <w:rPr>
          <w:rFonts w:hint="cs"/>
          <w:rtl/>
        </w:rPr>
        <w:t xml:space="preserve"> «با همان شیوه که بهتر است</w:t>
      </w:r>
      <w:r w:rsidR="007C6A2D" w:rsidRPr="00D74349">
        <w:rPr>
          <w:rFonts w:hint="cs"/>
          <w:rtl/>
        </w:rPr>
        <w:t>،</w:t>
      </w:r>
      <w:r w:rsidR="004F180B" w:rsidRPr="00D74349">
        <w:rPr>
          <w:rFonts w:hint="cs"/>
          <w:rtl/>
        </w:rPr>
        <w:t xml:space="preserve"> </w:t>
      </w:r>
      <w:r w:rsidRPr="00D74349">
        <w:rPr>
          <w:rFonts w:hint="cs"/>
          <w:rtl/>
        </w:rPr>
        <w:t>آن را دور کن»</w:t>
      </w:r>
      <w:r w:rsidR="003C2878">
        <w:rPr>
          <w:rFonts w:hint="cs"/>
          <w:rtl/>
        </w:rPr>
        <w:t>.</w:t>
      </w:r>
    </w:p>
    <w:p w:rsidR="008F4B15" w:rsidRPr="00EF35DD" w:rsidRDefault="008F4B15" w:rsidP="00090265">
      <w:pPr>
        <w:pStyle w:val="a"/>
        <w:rPr>
          <w:rtl/>
        </w:rPr>
      </w:pPr>
      <w:bookmarkStart w:id="279" w:name="_Toc275546775"/>
      <w:bookmarkStart w:id="280" w:name="_Toc420959387"/>
      <w:r w:rsidRPr="00EF35DD">
        <w:rPr>
          <w:rFonts w:hint="cs"/>
          <w:rtl/>
        </w:rPr>
        <w:t>با مردم با اخلاق نیک رفتار کن</w:t>
      </w:r>
      <w:bookmarkEnd w:id="279"/>
      <w:bookmarkEnd w:id="280"/>
    </w:p>
    <w:p w:rsidR="008F4B15" w:rsidRDefault="008F4B15" w:rsidP="00D74349">
      <w:pPr>
        <w:pStyle w:val="a4"/>
        <w:rPr>
          <w:rtl/>
        </w:rPr>
      </w:pPr>
      <w:r w:rsidRPr="00D74349">
        <w:rPr>
          <w:rFonts w:hint="cs"/>
          <w:rtl/>
        </w:rPr>
        <w:t>اخلاق خوب</w:t>
      </w:r>
      <w:r w:rsidR="007C6A2D" w:rsidRPr="00D74349">
        <w:rPr>
          <w:rFonts w:hint="cs"/>
          <w:rtl/>
        </w:rPr>
        <w:t>،</w:t>
      </w:r>
      <w:r w:rsidR="004F180B" w:rsidRPr="00D74349">
        <w:rPr>
          <w:rFonts w:hint="cs"/>
          <w:rtl/>
        </w:rPr>
        <w:t xml:space="preserve"> </w:t>
      </w:r>
      <w:r w:rsidRPr="00D74349">
        <w:rPr>
          <w:rFonts w:hint="cs"/>
          <w:rtl/>
        </w:rPr>
        <w:t>برکت و سعادت است و اخلاق بد</w:t>
      </w:r>
      <w:r w:rsidR="007C6A2D" w:rsidRPr="00D74349">
        <w:rPr>
          <w:rFonts w:hint="cs"/>
          <w:rtl/>
        </w:rPr>
        <w:t>،</w:t>
      </w:r>
      <w:r w:rsidR="004F180B" w:rsidRPr="00D74349">
        <w:rPr>
          <w:rFonts w:hint="cs"/>
          <w:rtl/>
        </w:rPr>
        <w:t xml:space="preserve"> </w:t>
      </w:r>
      <w:r w:rsidRPr="00D74349">
        <w:rPr>
          <w:rFonts w:hint="cs"/>
          <w:rtl/>
        </w:rPr>
        <w:t>نگون بختی و شومی است</w:t>
      </w:r>
      <w:r w:rsidR="0075782A" w:rsidRPr="00D74349">
        <w:rPr>
          <w:rFonts w:hint="cs"/>
          <w:rtl/>
        </w:rPr>
        <w:t xml:space="preserve">. </w:t>
      </w:r>
      <w:r w:rsidRPr="00D74349">
        <w:rPr>
          <w:rFonts w:hint="cs"/>
          <w:rtl/>
        </w:rPr>
        <w:t>در حدیث آمده است</w:t>
      </w:r>
      <w:r w:rsidR="0075782A" w:rsidRPr="00D74349">
        <w:rPr>
          <w:rFonts w:hint="cs"/>
          <w:rtl/>
        </w:rPr>
        <w:t xml:space="preserve">: </w:t>
      </w:r>
      <w:r w:rsidRPr="00D74349">
        <w:rPr>
          <w:rFonts w:hint="cs"/>
          <w:rtl/>
        </w:rPr>
        <w:t>«انسان</w:t>
      </w:r>
      <w:r w:rsidR="007C6A2D" w:rsidRPr="00D74349">
        <w:rPr>
          <w:rFonts w:hint="cs"/>
          <w:rtl/>
        </w:rPr>
        <w:t>،</w:t>
      </w:r>
      <w:r w:rsidR="004F180B" w:rsidRPr="00D74349">
        <w:rPr>
          <w:rFonts w:hint="cs"/>
          <w:rtl/>
        </w:rPr>
        <w:t xml:space="preserve"> </w:t>
      </w:r>
      <w:r w:rsidRPr="00D74349">
        <w:rPr>
          <w:rFonts w:hint="cs"/>
          <w:rtl/>
        </w:rPr>
        <w:t>به خاطر اخلاق خوبش به مقام روزه</w:t>
      </w:r>
      <w:r w:rsidR="00D74349">
        <w:rPr>
          <w:rFonts w:hint="eastAsia"/>
          <w:rtl/>
        </w:rPr>
        <w:t>‌</w:t>
      </w:r>
      <w:r w:rsidRPr="00D74349">
        <w:rPr>
          <w:rFonts w:hint="cs"/>
          <w:rtl/>
        </w:rPr>
        <w:t>دار شب زنده</w:t>
      </w:r>
      <w:r w:rsidR="00D74349">
        <w:rPr>
          <w:rFonts w:hint="eastAsia"/>
          <w:rtl/>
        </w:rPr>
        <w:t>‌</w:t>
      </w:r>
      <w:r w:rsidRPr="00D74349">
        <w:rPr>
          <w:rFonts w:hint="cs"/>
          <w:rtl/>
        </w:rPr>
        <w:t>دار</w:t>
      </w:r>
      <w:r w:rsidR="00D74349">
        <w:rPr>
          <w:rFonts w:hint="cs"/>
          <w:rtl/>
        </w:rPr>
        <w:t xml:space="preserve"> </w:t>
      </w:r>
      <w:r w:rsidR="00310BD5" w:rsidRPr="00D74349">
        <w:rPr>
          <w:rFonts w:hint="cs"/>
          <w:rtl/>
        </w:rPr>
        <w:t>می‌رس</w:t>
      </w:r>
      <w:r w:rsidRPr="00D74349">
        <w:rPr>
          <w:rFonts w:hint="cs"/>
          <w:rtl/>
        </w:rPr>
        <w:t>د»</w:t>
      </w:r>
      <w:r w:rsidR="0075782A" w:rsidRPr="00D74349">
        <w:rPr>
          <w:rFonts w:hint="cs"/>
          <w:rtl/>
        </w:rPr>
        <w:t xml:space="preserve">. </w:t>
      </w:r>
      <w:r w:rsidRPr="00D74349">
        <w:rPr>
          <w:rFonts w:hint="cs"/>
          <w:rtl/>
        </w:rPr>
        <w:t>«آیا به شما نگویم که چه کسانی در روز قیامت به من نزدیکتر خواهند بود و آنها را بیشتر دوست خواهم داشت؟! آنها</w:t>
      </w:r>
      <w:r w:rsidR="007C6A2D" w:rsidRPr="00D74349">
        <w:rPr>
          <w:rFonts w:hint="cs"/>
          <w:rtl/>
        </w:rPr>
        <w:t>،</w:t>
      </w:r>
      <w:r w:rsidR="004F180B" w:rsidRPr="00D74349">
        <w:rPr>
          <w:rFonts w:hint="cs"/>
          <w:rtl/>
        </w:rPr>
        <w:t xml:space="preserve"> </w:t>
      </w:r>
      <w:r w:rsidRPr="00D74349">
        <w:rPr>
          <w:rFonts w:hint="cs"/>
          <w:rtl/>
        </w:rPr>
        <w:t>همان کسانی هستند که اخلاق بهتری دارند»</w:t>
      </w:r>
      <w:r w:rsidR="003C2878">
        <w:rPr>
          <w:rFonts w:hint="cs"/>
          <w:rtl/>
        </w:rPr>
        <w:t>.</w:t>
      </w:r>
    </w:p>
    <w:p w:rsidR="008F4B15" w:rsidRDefault="003C2878" w:rsidP="003805F1">
      <w:pPr>
        <w:pStyle w:val="a4"/>
        <w:rPr>
          <w:rtl/>
        </w:rPr>
      </w:pPr>
      <w:r>
        <w:rPr>
          <w:rFonts w:ascii="Traditional Arabic" w:hAnsi="Traditional Arabic" w:cs="Traditional Arabic"/>
          <w:rtl/>
        </w:rPr>
        <w:t>﴿</w:t>
      </w:r>
      <w:r w:rsidR="003805F1">
        <w:rPr>
          <w:rFonts w:ascii="KFGQPC Uthmanic Script HAFS" w:hAnsi="KFGQPC Uthmanic Script HAFS" w:cs="KFGQPC Uthmanic Script HAFS"/>
          <w:rtl/>
        </w:rPr>
        <w:t>وَإِنَّكَ لَعَلَىٰ خُلُقٍ عَظِيمٖ ٤</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القلم: 4</w:t>
      </w:r>
      <w:r w:rsidRPr="003C2878">
        <w:rPr>
          <w:rStyle w:val="Char7"/>
          <w:rFonts w:hint="cs"/>
          <w:rtl/>
        </w:rPr>
        <w:t>]</w:t>
      </w:r>
      <w:r>
        <w:rPr>
          <w:rStyle w:val="Char7"/>
          <w:rFonts w:hint="cs"/>
          <w:rtl/>
        </w:rPr>
        <w:t xml:space="preserve"> </w:t>
      </w:r>
      <w:r w:rsidR="008F4B15" w:rsidRPr="00D74349">
        <w:rPr>
          <w:rFonts w:hint="cs"/>
          <w:rtl/>
        </w:rPr>
        <w:t xml:space="preserve">«و </w:t>
      </w:r>
      <w:r w:rsidR="00BB0072" w:rsidRPr="00D74349">
        <w:rPr>
          <w:rFonts w:hint="cs"/>
          <w:rtl/>
        </w:rPr>
        <w:t>بی‌گمان</w:t>
      </w:r>
      <w:r w:rsidR="008F4B15" w:rsidRPr="00D74349">
        <w:rPr>
          <w:rFonts w:hint="cs"/>
          <w:rtl/>
        </w:rPr>
        <w:t xml:space="preserve"> تو</w:t>
      </w:r>
      <w:r w:rsidR="007C6A2D" w:rsidRPr="00D74349">
        <w:rPr>
          <w:rFonts w:hint="cs"/>
          <w:rtl/>
        </w:rPr>
        <w:t>،</w:t>
      </w:r>
      <w:r w:rsidR="004F180B" w:rsidRPr="00D74349">
        <w:rPr>
          <w:rFonts w:hint="cs"/>
          <w:rtl/>
        </w:rPr>
        <w:t xml:space="preserve"> </w:t>
      </w:r>
      <w:r w:rsidR="008F4B15" w:rsidRPr="00D74349">
        <w:rPr>
          <w:rFonts w:hint="cs"/>
          <w:rtl/>
        </w:rPr>
        <w:t>دارای اخلاق سترگی هستی»</w:t>
      </w:r>
      <w:r>
        <w:rPr>
          <w:rFonts w:hint="cs"/>
          <w:rtl/>
        </w:rPr>
        <w:t>.</w:t>
      </w:r>
    </w:p>
    <w:p w:rsidR="008F4B15" w:rsidRDefault="003C2878" w:rsidP="003805F1">
      <w:pPr>
        <w:pStyle w:val="a4"/>
        <w:rPr>
          <w:rtl/>
        </w:rPr>
      </w:pPr>
      <w:r>
        <w:rPr>
          <w:rFonts w:ascii="Traditional Arabic" w:hAnsi="Traditional Arabic" w:cs="Traditional Arabic"/>
          <w:rtl/>
        </w:rPr>
        <w:t>﴿</w:t>
      </w:r>
      <w:r w:rsidR="003805F1">
        <w:rPr>
          <w:rFonts w:ascii="KFGQPC Uthmanic Script HAFS" w:hAnsi="KFGQPC Uthmanic Script HAFS" w:cs="KFGQPC Uthmanic Script HAFS" w:hint="eastAsia"/>
          <w:rtl/>
        </w:rPr>
        <w:t>فَبِمَا</w:t>
      </w:r>
      <w:r w:rsidR="003805F1">
        <w:rPr>
          <w:rFonts w:ascii="KFGQPC Uthmanic Script HAFS" w:hAnsi="KFGQPC Uthmanic Script HAFS" w:cs="KFGQPC Uthmanic Script HAFS"/>
          <w:rtl/>
        </w:rPr>
        <w:t xml:space="preserve"> رَحۡمَةٖ مِّنَ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للَّهِ</w:t>
      </w:r>
      <w:r w:rsidR="003805F1">
        <w:rPr>
          <w:rFonts w:ascii="KFGQPC Uthmanic Script HAFS" w:hAnsi="KFGQPC Uthmanic Script HAFS" w:cs="KFGQPC Uthmanic Script HAFS"/>
          <w:rtl/>
        </w:rPr>
        <w:t xml:space="preserve"> لِنتَ لَهُمۡۖ وَلَوۡ كُنتَ فَظًّا غَلِيظَ </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لۡقَلۡبِ</w:t>
      </w:r>
      <w:r w:rsidR="003805F1">
        <w:rPr>
          <w:rFonts w:ascii="KFGQPC Uthmanic Script HAFS" w:hAnsi="KFGQPC Uthmanic Script HAFS" w:cs="KFGQPC Uthmanic Script HAFS"/>
          <w:rtl/>
        </w:rPr>
        <w:t xml:space="preserve"> لَ</w:t>
      </w:r>
      <w:r w:rsidR="003805F1">
        <w:rPr>
          <w:rFonts w:ascii="KFGQPC Uthmanic Script HAFS" w:hAnsi="KFGQPC Uthmanic Script HAFS" w:cs="KFGQPC Uthmanic Script HAFS" w:hint="cs"/>
          <w:rtl/>
        </w:rPr>
        <w:t>ٱ</w:t>
      </w:r>
      <w:r w:rsidR="003805F1">
        <w:rPr>
          <w:rFonts w:ascii="KFGQPC Uthmanic Script HAFS" w:hAnsi="KFGQPC Uthmanic Script HAFS" w:cs="KFGQPC Uthmanic Script HAFS" w:hint="eastAsia"/>
          <w:rtl/>
        </w:rPr>
        <w:t>نفَضُّواْ</w:t>
      </w:r>
      <w:r w:rsidR="003805F1">
        <w:rPr>
          <w:rFonts w:ascii="KFGQPC Uthmanic Script HAFS" w:hAnsi="KFGQPC Uthmanic Script HAFS" w:cs="KFGQPC Uthmanic Script HAFS"/>
          <w:rtl/>
        </w:rPr>
        <w:t xml:space="preserve"> مِنۡ حَوۡلِكَۖ</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آل عمران: 159</w:t>
      </w:r>
      <w:r w:rsidRPr="003C2878">
        <w:rPr>
          <w:rStyle w:val="Char7"/>
          <w:rFonts w:hint="cs"/>
          <w:rtl/>
        </w:rPr>
        <w:t>]</w:t>
      </w:r>
      <w:r>
        <w:rPr>
          <w:rStyle w:val="Char7"/>
          <w:rFonts w:hint="cs"/>
          <w:rtl/>
        </w:rPr>
        <w:t xml:space="preserve"> </w:t>
      </w:r>
      <w:r w:rsidR="008F4B15" w:rsidRPr="00D74349">
        <w:rPr>
          <w:rFonts w:hint="cs"/>
          <w:rtl/>
        </w:rPr>
        <w:t>«پس به سبب رحمت و لطف خداوند برای آنان نرم و مهربان شدی و اگر سنگدل و درشت خو بودی</w:t>
      </w:r>
      <w:r w:rsidR="007C6A2D" w:rsidRPr="00D74349">
        <w:rPr>
          <w:rFonts w:hint="cs"/>
          <w:rtl/>
        </w:rPr>
        <w:t>،</w:t>
      </w:r>
      <w:r w:rsidR="004F180B" w:rsidRPr="00D74349">
        <w:rPr>
          <w:rFonts w:hint="cs"/>
          <w:rtl/>
        </w:rPr>
        <w:t xml:space="preserve"> </w:t>
      </w:r>
      <w:r w:rsidR="008F4B15" w:rsidRPr="00D74349">
        <w:rPr>
          <w:rFonts w:hint="cs"/>
          <w:rtl/>
        </w:rPr>
        <w:t xml:space="preserve">از اطرافت پراکنده </w:t>
      </w:r>
      <w:r w:rsidR="002E7746" w:rsidRPr="00D74349">
        <w:rPr>
          <w:rFonts w:hint="cs"/>
          <w:rtl/>
        </w:rPr>
        <w:t>می‌شد</w:t>
      </w:r>
      <w:r w:rsidR="008F4B15" w:rsidRPr="00D74349">
        <w:rPr>
          <w:rFonts w:hint="cs"/>
          <w:rtl/>
        </w:rPr>
        <w:t>ند»</w:t>
      </w:r>
      <w:r>
        <w:rPr>
          <w:rFonts w:hint="cs"/>
          <w:rtl/>
        </w:rPr>
        <w:t>.</w:t>
      </w:r>
    </w:p>
    <w:p w:rsidR="008F4B15" w:rsidRPr="00D74349" w:rsidRDefault="003C2878" w:rsidP="003805F1">
      <w:pPr>
        <w:pStyle w:val="a4"/>
        <w:rPr>
          <w:rtl/>
        </w:rPr>
      </w:pPr>
      <w:r>
        <w:rPr>
          <w:rFonts w:ascii="Traditional Arabic" w:hAnsi="Traditional Arabic" w:cs="Traditional Arabic"/>
          <w:rtl/>
        </w:rPr>
        <w:t>﴿</w:t>
      </w:r>
      <w:r w:rsidR="003805F1">
        <w:rPr>
          <w:rFonts w:ascii="KFGQPC Uthmanic Script HAFS" w:hAnsi="KFGQPC Uthmanic Script HAFS" w:cs="KFGQPC Uthmanic Script HAFS"/>
          <w:rtl/>
        </w:rPr>
        <w:t>وَقُولُواْ لِلنَّاسِ حُسۡنٗا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البقرة: 83</w:t>
      </w:r>
      <w:r w:rsidRPr="003C2878">
        <w:rPr>
          <w:rStyle w:val="Char7"/>
          <w:rFonts w:hint="cs"/>
          <w:rtl/>
        </w:rPr>
        <w:t>]</w:t>
      </w:r>
      <w:r>
        <w:rPr>
          <w:rStyle w:val="Char7"/>
          <w:rFonts w:hint="cs"/>
          <w:rtl/>
        </w:rPr>
        <w:t xml:space="preserve"> </w:t>
      </w:r>
      <w:r w:rsidR="008F4B15" w:rsidRPr="00D74349">
        <w:rPr>
          <w:rFonts w:hint="cs"/>
          <w:rtl/>
        </w:rPr>
        <w:t>«و به مردم سخنان نیک و خوب بگویید»</w:t>
      </w:r>
      <w:r w:rsidR="0075782A" w:rsidRPr="00D74349">
        <w:rPr>
          <w:rFonts w:hint="cs"/>
          <w:rtl/>
        </w:rPr>
        <w:t xml:space="preserve">. </w:t>
      </w:r>
    </w:p>
    <w:p w:rsidR="008F4B15" w:rsidRPr="00D74349" w:rsidRDefault="008F4B15" w:rsidP="00D74349">
      <w:pPr>
        <w:pStyle w:val="a4"/>
        <w:rPr>
          <w:rtl/>
        </w:rPr>
      </w:pPr>
      <w:r w:rsidRPr="00D74349">
        <w:rPr>
          <w:rFonts w:hint="cs"/>
          <w:rtl/>
        </w:rPr>
        <w:t>عایشه صدیقه</w:t>
      </w:r>
      <w:r w:rsidR="00D74349">
        <w:rPr>
          <w:rFonts w:cs="CTraditional Arabic" w:hint="cs"/>
          <w:rtl/>
        </w:rPr>
        <w:t>ل</w:t>
      </w:r>
      <w:r w:rsidRPr="00D74349">
        <w:rPr>
          <w:rFonts w:hint="cs"/>
          <w:rtl/>
        </w:rPr>
        <w:t xml:space="preserve"> در بیان ویژگی پیامبر</w:t>
      </w:r>
      <w:r w:rsidR="00787B6E" w:rsidRPr="00787B6E">
        <w:rPr>
          <w:rFonts w:cs="CTraditional Arabic" w:hint="cs"/>
          <w:rtl/>
        </w:rPr>
        <w:t xml:space="preserve"> ج</w:t>
      </w:r>
      <w:r w:rsidR="00B53612" w:rsidRPr="00D74349">
        <w:rPr>
          <w:rFonts w:hint="cs"/>
          <w:rtl/>
        </w:rPr>
        <w:t xml:space="preserve"> می‌گوید</w:t>
      </w:r>
      <w:r w:rsidR="0075782A" w:rsidRPr="00D74349">
        <w:rPr>
          <w:rFonts w:hint="cs"/>
          <w:rtl/>
        </w:rPr>
        <w:t xml:space="preserve">: </w:t>
      </w:r>
      <w:r w:rsidR="00D74349" w:rsidRPr="00D74349">
        <w:rPr>
          <w:rStyle w:val="Char5"/>
          <w:rtl/>
        </w:rPr>
        <w:t>«</w:t>
      </w:r>
      <w:r w:rsidRPr="00D74349">
        <w:rPr>
          <w:rStyle w:val="Char5"/>
          <w:rFonts w:hint="cs"/>
          <w:rtl/>
        </w:rPr>
        <w:t>کان خلقه القرآن</w:t>
      </w:r>
      <w:r w:rsidR="00D74349" w:rsidRPr="00D74349">
        <w:rPr>
          <w:rStyle w:val="Char5"/>
          <w:rtl/>
        </w:rPr>
        <w:t>»</w:t>
      </w:r>
      <w:r w:rsidRPr="00D74349">
        <w:rPr>
          <w:rFonts w:hint="cs"/>
          <w:rtl/>
        </w:rPr>
        <w:t xml:space="preserve"> یعنی</w:t>
      </w:r>
      <w:r w:rsidR="0075782A" w:rsidRPr="00D74349">
        <w:rPr>
          <w:rFonts w:hint="cs"/>
          <w:rtl/>
        </w:rPr>
        <w:t xml:space="preserve">: </w:t>
      </w:r>
      <w:r w:rsidRPr="00D74349">
        <w:rPr>
          <w:rFonts w:hint="cs"/>
          <w:rtl/>
        </w:rPr>
        <w:t>«اخلاق او</w:t>
      </w:r>
      <w:r w:rsidR="007C6A2D" w:rsidRPr="00D74349">
        <w:rPr>
          <w:rFonts w:hint="cs"/>
          <w:rtl/>
        </w:rPr>
        <w:t>،</w:t>
      </w:r>
      <w:r w:rsidR="004F180B" w:rsidRPr="00D74349">
        <w:rPr>
          <w:rFonts w:hint="cs"/>
          <w:rtl/>
        </w:rPr>
        <w:t xml:space="preserve"> </w:t>
      </w:r>
      <w:r w:rsidRPr="00D74349">
        <w:rPr>
          <w:rFonts w:hint="cs"/>
          <w:rtl/>
        </w:rPr>
        <w:t>قرآن بود»</w:t>
      </w:r>
      <w:r w:rsidR="0075782A" w:rsidRPr="00D74349">
        <w:rPr>
          <w:rFonts w:hint="cs"/>
          <w:rtl/>
        </w:rPr>
        <w:t xml:space="preserve">. </w:t>
      </w:r>
    </w:p>
    <w:p w:rsidR="008F4B15" w:rsidRDefault="008F4B15" w:rsidP="00D74349">
      <w:pPr>
        <w:pStyle w:val="a4"/>
        <w:rPr>
          <w:rtl/>
          <w:lang w:bidi="fa-IR"/>
        </w:rPr>
      </w:pPr>
      <w:r w:rsidRPr="00D74349">
        <w:rPr>
          <w:rFonts w:hint="cs"/>
          <w:rtl/>
        </w:rPr>
        <w:t>اخلاق خوب و سعه صدر</w:t>
      </w:r>
      <w:r w:rsidR="007C6A2D" w:rsidRPr="00D74349">
        <w:rPr>
          <w:rFonts w:hint="cs"/>
          <w:rtl/>
        </w:rPr>
        <w:t>،</w:t>
      </w:r>
      <w:r w:rsidR="004F180B" w:rsidRPr="00D74349">
        <w:rPr>
          <w:rFonts w:hint="cs"/>
          <w:rtl/>
        </w:rPr>
        <w:t xml:space="preserve"> </w:t>
      </w:r>
      <w:r w:rsidRPr="00D74349">
        <w:rPr>
          <w:rFonts w:hint="cs"/>
          <w:rtl/>
        </w:rPr>
        <w:t>نعمت بزرگ و سرور و شادمانی برای هر آن کسی است که خداوند</w:t>
      </w:r>
      <w:r w:rsidR="007C6A2D" w:rsidRPr="00D74349">
        <w:rPr>
          <w:rFonts w:hint="cs"/>
          <w:rtl/>
        </w:rPr>
        <w:t>،</w:t>
      </w:r>
      <w:r w:rsidR="004F180B" w:rsidRPr="00D74349">
        <w:rPr>
          <w:rFonts w:hint="cs"/>
          <w:rtl/>
        </w:rPr>
        <w:t xml:space="preserve"> </w:t>
      </w:r>
      <w:r w:rsidRPr="00D74349">
        <w:rPr>
          <w:rFonts w:hint="cs"/>
          <w:rtl/>
        </w:rPr>
        <w:t>نسبت به او اراده نیک دارد</w:t>
      </w:r>
      <w:r w:rsidR="0075782A" w:rsidRPr="00D74349">
        <w:rPr>
          <w:rFonts w:hint="cs"/>
          <w:rtl/>
        </w:rPr>
        <w:t xml:space="preserve">. </w:t>
      </w:r>
      <w:r w:rsidRPr="00D74349">
        <w:rPr>
          <w:rFonts w:hint="cs"/>
          <w:rtl/>
        </w:rPr>
        <w:t>اما زودرنجی</w:t>
      </w:r>
      <w:r w:rsidR="007C6A2D" w:rsidRPr="00D74349">
        <w:rPr>
          <w:rFonts w:hint="cs"/>
          <w:rtl/>
        </w:rPr>
        <w:t>،</w:t>
      </w:r>
      <w:r w:rsidR="004F180B" w:rsidRPr="00D74349">
        <w:rPr>
          <w:rFonts w:hint="cs"/>
          <w:rtl/>
        </w:rPr>
        <w:t xml:space="preserve"> </w:t>
      </w:r>
      <w:r w:rsidRPr="00D74349">
        <w:rPr>
          <w:rFonts w:hint="cs"/>
          <w:rtl/>
        </w:rPr>
        <w:t>تندخویی و خشم</w:t>
      </w:r>
      <w:r w:rsidR="007C6A2D" w:rsidRPr="00D74349">
        <w:rPr>
          <w:rFonts w:hint="cs"/>
          <w:rtl/>
        </w:rPr>
        <w:t>،</w:t>
      </w:r>
      <w:r w:rsidR="004F180B" w:rsidRPr="00D74349">
        <w:rPr>
          <w:rFonts w:hint="cs"/>
          <w:rtl/>
        </w:rPr>
        <w:t xml:space="preserve"> </w:t>
      </w:r>
      <w:r w:rsidRPr="00D74349">
        <w:rPr>
          <w:rFonts w:hint="cs"/>
          <w:rtl/>
        </w:rPr>
        <w:t>رنجی مداوم و عذابی همیشگی است</w:t>
      </w:r>
      <w:r w:rsidR="0075782A" w:rsidRPr="00D74349">
        <w:rPr>
          <w:rFonts w:hint="cs"/>
          <w:rtl/>
        </w:rPr>
        <w:t xml:space="preserve">. </w:t>
      </w:r>
    </w:p>
    <w:p w:rsidR="008F4B15" w:rsidRPr="00762AC9" w:rsidRDefault="008F4B15" w:rsidP="00090265">
      <w:pPr>
        <w:pStyle w:val="a"/>
        <w:rPr>
          <w:rtl/>
        </w:rPr>
      </w:pPr>
      <w:bookmarkStart w:id="281" w:name="_Toc275546776"/>
      <w:bookmarkStart w:id="282" w:name="_Toc420959388"/>
      <w:r>
        <w:rPr>
          <w:rFonts w:hint="cs"/>
          <w:rtl/>
        </w:rPr>
        <w:lastRenderedPageBreak/>
        <w:t>غم مخور تا به تو بگویم چکار کنی</w:t>
      </w:r>
      <w:bookmarkEnd w:id="281"/>
      <w:bookmarkEnd w:id="282"/>
    </w:p>
    <w:p w:rsidR="008F4B15" w:rsidRPr="00D74349" w:rsidRDefault="008F4B15" w:rsidP="00D74349">
      <w:pPr>
        <w:pStyle w:val="a4"/>
        <w:rPr>
          <w:rtl/>
        </w:rPr>
      </w:pPr>
      <w:r w:rsidRPr="00D74349">
        <w:rPr>
          <w:rFonts w:hint="cs"/>
          <w:rtl/>
        </w:rPr>
        <w:t>کسی که از</w:t>
      </w:r>
      <w:r w:rsidR="00787B6E">
        <w:rPr>
          <w:rFonts w:hint="cs"/>
          <w:rtl/>
        </w:rPr>
        <w:t xml:space="preserve"> بی‌</w:t>
      </w:r>
      <w:r w:rsidRPr="00D74349">
        <w:rPr>
          <w:rFonts w:hint="cs"/>
          <w:rtl/>
        </w:rPr>
        <w:t xml:space="preserve">خوابی رنج </w:t>
      </w:r>
      <w:r w:rsidR="005E3F23" w:rsidRPr="00D74349">
        <w:rPr>
          <w:rFonts w:hint="cs"/>
          <w:rtl/>
        </w:rPr>
        <w:t>می‌بر</w:t>
      </w:r>
      <w:r w:rsidRPr="00D74349">
        <w:rPr>
          <w:rFonts w:hint="cs"/>
          <w:rtl/>
        </w:rPr>
        <w:t>د</w:t>
      </w:r>
      <w:r w:rsidR="007C6A2D" w:rsidRPr="00D74349">
        <w:rPr>
          <w:rFonts w:hint="cs"/>
          <w:rtl/>
        </w:rPr>
        <w:t>،</w:t>
      </w:r>
      <w:r w:rsidR="004F180B" w:rsidRPr="00D74349">
        <w:rPr>
          <w:rFonts w:hint="cs"/>
          <w:rtl/>
        </w:rPr>
        <w:t xml:space="preserve"> </w:t>
      </w:r>
      <w:r w:rsidRPr="00D74349">
        <w:rPr>
          <w:rFonts w:hint="cs"/>
          <w:rtl/>
        </w:rPr>
        <w:t>چه باید بکند؟ کسی که خوابیدن</w:t>
      </w:r>
      <w:r w:rsidR="007C6A2D" w:rsidRPr="00D74349">
        <w:rPr>
          <w:rFonts w:hint="cs"/>
          <w:rtl/>
        </w:rPr>
        <w:t>،</w:t>
      </w:r>
      <w:r w:rsidR="004F180B" w:rsidRPr="00D74349">
        <w:rPr>
          <w:rFonts w:hint="cs"/>
          <w:rtl/>
        </w:rPr>
        <w:t xml:space="preserve"> </w:t>
      </w:r>
      <w:r w:rsidRPr="00D74349">
        <w:rPr>
          <w:rFonts w:hint="cs"/>
          <w:rtl/>
        </w:rPr>
        <w:t xml:space="preserve">برایش مشکل است و روی رختخواب از این پهلو به آن پهلو </w:t>
      </w:r>
      <w:r w:rsidR="00DC3730" w:rsidRPr="00D74349">
        <w:rPr>
          <w:rFonts w:hint="cs"/>
          <w:rtl/>
        </w:rPr>
        <w:t>می‌شو</w:t>
      </w:r>
      <w:r w:rsidRPr="00D74349">
        <w:rPr>
          <w:rFonts w:hint="cs"/>
          <w:rtl/>
        </w:rPr>
        <w:t>د و ن</w:t>
      </w:r>
      <w:r w:rsidR="00A235EC" w:rsidRPr="00D74349">
        <w:rPr>
          <w:rFonts w:hint="cs"/>
          <w:rtl/>
        </w:rPr>
        <w:t>می‌تو</w:t>
      </w:r>
      <w:r w:rsidRPr="00D74349">
        <w:rPr>
          <w:rFonts w:hint="cs"/>
          <w:rtl/>
        </w:rPr>
        <w:t>اند بخوابد</w:t>
      </w:r>
      <w:r w:rsidR="007C6A2D" w:rsidRPr="00D74349">
        <w:rPr>
          <w:rFonts w:hint="cs"/>
          <w:rtl/>
        </w:rPr>
        <w:t>،</w:t>
      </w:r>
      <w:r w:rsidR="004F180B" w:rsidRPr="00D74349">
        <w:rPr>
          <w:rFonts w:hint="cs"/>
          <w:rtl/>
        </w:rPr>
        <w:t xml:space="preserve"> </w:t>
      </w:r>
      <w:r w:rsidRPr="00D74349">
        <w:rPr>
          <w:rFonts w:hint="cs"/>
          <w:rtl/>
        </w:rPr>
        <w:t>این کارها را انجام دهد</w:t>
      </w:r>
      <w:r w:rsidR="0075782A" w:rsidRPr="00D74349">
        <w:rPr>
          <w:rFonts w:hint="cs"/>
          <w:rtl/>
        </w:rPr>
        <w:t xml:space="preserve">: </w:t>
      </w:r>
    </w:p>
    <w:p w:rsidR="008F4B15" w:rsidRPr="00D74349" w:rsidRDefault="008F4B15" w:rsidP="003805F1">
      <w:pPr>
        <w:pStyle w:val="a4"/>
        <w:numPr>
          <w:ilvl w:val="0"/>
          <w:numId w:val="21"/>
        </w:numPr>
        <w:rPr>
          <w:rtl/>
        </w:rPr>
      </w:pPr>
      <w:r w:rsidRPr="00D74349">
        <w:rPr>
          <w:rFonts w:hint="cs"/>
          <w:rtl/>
        </w:rPr>
        <w:t>اذکار شرعی</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rtl/>
        </w:rPr>
        <w:t xml:space="preserve">أَلَا بِذِكۡرِ </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للَّهِ</w:t>
      </w:r>
      <w:r w:rsidR="003805F1" w:rsidRPr="003805F1">
        <w:rPr>
          <w:rFonts w:ascii="KFGQPC Uthmanic Script HAFS" w:hAnsi="KFGQPC Uthmanic Script HAFS" w:cs="KFGQPC Uthmanic Script HAFS"/>
          <w:rtl/>
        </w:rPr>
        <w:t xml:space="preserve"> تَطۡمَئِنُّ </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لۡقُلُوبُ</w:t>
      </w:r>
      <w:r w:rsidR="003805F1" w:rsidRPr="003805F1">
        <w:rPr>
          <w:rFonts w:ascii="KFGQPC Uthmanic Script HAFS" w:hAnsi="KFGQPC Uthmanic Script HAFS" w:cs="KFGQPC Uthmanic Script HAFS"/>
          <w:rtl/>
        </w:rPr>
        <w:t xml:space="preserve"> ٢٨</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الرعد: 28</w:t>
      </w:r>
      <w:r w:rsidR="003C2878" w:rsidRPr="003C2878">
        <w:rPr>
          <w:rStyle w:val="Char7"/>
          <w:rFonts w:hint="cs"/>
          <w:rtl/>
        </w:rPr>
        <w:t>]</w:t>
      </w:r>
      <w:r w:rsidRPr="00D74349">
        <w:rPr>
          <w:rFonts w:hint="cs"/>
          <w:rtl/>
        </w:rPr>
        <w:t xml:space="preserve"> «آگاه باشید که</w:t>
      </w:r>
      <w:r w:rsidR="005E654E" w:rsidRPr="00D74349">
        <w:rPr>
          <w:rFonts w:hint="cs"/>
          <w:rtl/>
        </w:rPr>
        <w:t xml:space="preserve"> دل‌ها،</w:t>
      </w:r>
      <w:r w:rsidR="004F180B" w:rsidRPr="00D74349">
        <w:rPr>
          <w:rFonts w:hint="cs"/>
          <w:rtl/>
        </w:rPr>
        <w:t xml:space="preserve"> </w:t>
      </w:r>
      <w:r w:rsidRPr="00D74349">
        <w:rPr>
          <w:rFonts w:hint="cs"/>
          <w:rtl/>
        </w:rPr>
        <w:t xml:space="preserve">با ذکر خدا آرام </w:t>
      </w:r>
      <w:r w:rsidR="005E3F23" w:rsidRPr="00D74349">
        <w:rPr>
          <w:rFonts w:hint="cs"/>
          <w:rtl/>
        </w:rPr>
        <w:t>می‌گ</w:t>
      </w:r>
      <w:r w:rsidRPr="00D74349">
        <w:rPr>
          <w:rFonts w:hint="cs"/>
          <w:rtl/>
        </w:rPr>
        <w:t>یرند»</w:t>
      </w:r>
      <w:r w:rsidR="003C2878">
        <w:rPr>
          <w:rFonts w:hint="cs"/>
          <w:rtl/>
        </w:rPr>
        <w:t>.</w:t>
      </w:r>
    </w:p>
    <w:p w:rsidR="008F4B15" w:rsidRPr="00D74349" w:rsidRDefault="008F4B15" w:rsidP="003805F1">
      <w:pPr>
        <w:pStyle w:val="a4"/>
        <w:numPr>
          <w:ilvl w:val="0"/>
          <w:numId w:val="21"/>
        </w:numPr>
        <w:rPr>
          <w:rtl/>
        </w:rPr>
      </w:pPr>
      <w:r w:rsidRPr="00D74349">
        <w:rPr>
          <w:rFonts w:hint="cs"/>
          <w:rtl/>
        </w:rPr>
        <w:t>روزها نخوابد مگر آنکه چاره</w:t>
      </w:r>
      <w:r w:rsidR="00D74349">
        <w:rPr>
          <w:rFonts w:hint="eastAsia"/>
          <w:rtl/>
        </w:rPr>
        <w:t>‌</w:t>
      </w:r>
      <w:r w:rsidRPr="00D74349">
        <w:rPr>
          <w:rFonts w:hint="cs"/>
          <w:rtl/>
        </w:rPr>
        <w:t>ای نباشد</w:t>
      </w:r>
      <w:r w:rsidR="0075782A" w:rsidRPr="00D74349">
        <w:rPr>
          <w:rFonts w:hint="cs"/>
          <w:rtl/>
        </w:rPr>
        <w:t>:</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rtl/>
        </w:rPr>
        <w:t xml:space="preserve">وَجَعَلۡنَا </w:t>
      </w:r>
      <w:r w:rsidR="003805F1" w:rsidRPr="003805F1">
        <w:rPr>
          <w:rFonts w:ascii="KFGQPC Uthmanic Script HAFS" w:hAnsi="KFGQPC Uthmanic Script HAFS" w:cs="KFGQPC Uthmanic Script HAFS" w:hint="cs"/>
          <w:rtl/>
        </w:rPr>
        <w:t>ٱ</w:t>
      </w:r>
      <w:r w:rsidR="003805F1" w:rsidRPr="003805F1">
        <w:rPr>
          <w:rFonts w:ascii="KFGQPC Uthmanic Script HAFS" w:hAnsi="KFGQPC Uthmanic Script HAFS" w:cs="KFGQPC Uthmanic Script HAFS" w:hint="eastAsia"/>
          <w:rtl/>
        </w:rPr>
        <w:t>لنَّهَارَ</w:t>
      </w:r>
      <w:r w:rsidR="003805F1" w:rsidRPr="003805F1">
        <w:rPr>
          <w:rFonts w:ascii="KFGQPC Uthmanic Script HAFS" w:hAnsi="KFGQPC Uthmanic Script HAFS" w:cs="KFGQPC Uthmanic Script HAFS"/>
          <w:rtl/>
        </w:rPr>
        <w:t xml:space="preserve"> مَعَاشٗا ١١</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3C2878">
        <w:rPr>
          <w:rStyle w:val="Char7"/>
          <w:rFonts w:hint="cs"/>
          <w:rtl/>
        </w:rPr>
        <w:t>النبأ: 11</w:t>
      </w:r>
      <w:r w:rsidR="003C2878" w:rsidRPr="003C2878">
        <w:rPr>
          <w:rStyle w:val="Char7"/>
          <w:rFonts w:hint="cs"/>
          <w:rtl/>
        </w:rPr>
        <w:t>]</w:t>
      </w:r>
      <w:r w:rsidR="0075782A" w:rsidRPr="00D74349">
        <w:rPr>
          <w:rFonts w:hint="cs"/>
          <w:rtl/>
        </w:rPr>
        <w:t xml:space="preserve"> </w:t>
      </w:r>
      <w:r w:rsidRPr="00D74349">
        <w:rPr>
          <w:rFonts w:hint="cs"/>
          <w:rtl/>
        </w:rPr>
        <w:t>«و روز را وقت تلاش و کوشش زندگی قرار داده</w:t>
      </w:r>
      <w:r w:rsidR="00D74349">
        <w:rPr>
          <w:rFonts w:hint="eastAsia"/>
          <w:rtl/>
        </w:rPr>
        <w:t>‌</w:t>
      </w:r>
      <w:r w:rsidRPr="00D74349">
        <w:rPr>
          <w:rFonts w:hint="cs"/>
          <w:rtl/>
        </w:rPr>
        <w:t>ایم»</w:t>
      </w:r>
      <w:r w:rsidR="003C2878">
        <w:rPr>
          <w:rFonts w:hint="cs"/>
          <w:rtl/>
        </w:rPr>
        <w:t>.</w:t>
      </w:r>
    </w:p>
    <w:p w:rsidR="008F4B15" w:rsidRPr="00D74349" w:rsidRDefault="008F4B15" w:rsidP="003805F1">
      <w:pPr>
        <w:pStyle w:val="a4"/>
        <w:numPr>
          <w:ilvl w:val="0"/>
          <w:numId w:val="21"/>
        </w:numPr>
        <w:rPr>
          <w:rtl/>
        </w:rPr>
      </w:pPr>
      <w:r w:rsidRPr="00D74349">
        <w:rPr>
          <w:rFonts w:hint="cs"/>
          <w:rtl/>
        </w:rPr>
        <w:t>خواندن یا نوشتن تا وقت خواب</w:t>
      </w:r>
      <w:r w:rsidR="0075782A" w:rsidRPr="00D74349">
        <w:rPr>
          <w:rFonts w:hint="cs"/>
          <w:rtl/>
        </w:rPr>
        <w:t>:</w:t>
      </w:r>
      <w:r w:rsidR="003C2878">
        <w:rPr>
          <w:rFonts w:hint="cs"/>
          <w:rtl/>
        </w:rPr>
        <w:t xml:space="preserve"> </w:t>
      </w:r>
      <w:r w:rsidR="003C2878" w:rsidRPr="003805F1">
        <w:rPr>
          <w:rFonts w:ascii="Traditional Arabic" w:hAnsi="Traditional Arabic" w:cs="Traditional Arabic"/>
          <w:rtl/>
        </w:rPr>
        <w:t>﴿</w:t>
      </w:r>
      <w:r w:rsidR="003805F1" w:rsidRPr="003805F1">
        <w:rPr>
          <w:rFonts w:ascii="KFGQPC Uthmanic Script HAFS" w:hAnsi="KFGQPC Uthmanic Script HAFS" w:cs="KFGQPC Uthmanic Script HAFS"/>
          <w:rtl/>
        </w:rPr>
        <w:t>وَقُل رَّبِّ زِدۡنِي عِلۡمٗا ١١٤</w:t>
      </w:r>
      <w:r w:rsidR="003C2878" w:rsidRPr="003805F1">
        <w:rPr>
          <w:rFonts w:ascii="Traditional Arabic" w:hAnsi="Traditional Arabic" w:cs="Traditional Arabic"/>
          <w:rtl/>
        </w:rPr>
        <w:t>﴾</w:t>
      </w:r>
      <w:r w:rsidR="003C2878">
        <w:rPr>
          <w:rFonts w:hint="cs"/>
          <w:rtl/>
        </w:rPr>
        <w:t xml:space="preserve"> </w:t>
      </w:r>
      <w:r w:rsidR="003C2878" w:rsidRPr="003C2878">
        <w:rPr>
          <w:rStyle w:val="Char7"/>
          <w:rFonts w:hint="cs"/>
          <w:rtl/>
        </w:rPr>
        <w:t>[</w:t>
      </w:r>
      <w:r w:rsidR="0023400C">
        <w:rPr>
          <w:rStyle w:val="Char7"/>
          <w:rFonts w:hint="cs"/>
          <w:rtl/>
        </w:rPr>
        <w:t>طه: 114</w:t>
      </w:r>
      <w:r w:rsidR="003C2878" w:rsidRPr="003C2878">
        <w:rPr>
          <w:rStyle w:val="Char7"/>
          <w:rFonts w:hint="cs"/>
          <w:rtl/>
        </w:rPr>
        <w:t>]</w:t>
      </w:r>
      <w:r w:rsidR="0075782A" w:rsidRPr="00D74349">
        <w:rPr>
          <w:rFonts w:hint="cs"/>
          <w:rtl/>
        </w:rPr>
        <w:t xml:space="preserve"> </w:t>
      </w:r>
      <w:r w:rsidRPr="00D74349">
        <w:rPr>
          <w:rFonts w:hint="cs"/>
          <w:rtl/>
        </w:rPr>
        <w:t>«و بگو</w:t>
      </w:r>
      <w:r w:rsidR="0075782A" w:rsidRPr="00D74349">
        <w:rPr>
          <w:rFonts w:hint="cs"/>
          <w:rtl/>
        </w:rPr>
        <w:t xml:space="preserve">: </w:t>
      </w:r>
      <w:r w:rsidRPr="00D74349">
        <w:rPr>
          <w:rFonts w:hint="cs"/>
          <w:rtl/>
        </w:rPr>
        <w:t>ای پروردگارم! بر دانش من بیفزای»</w:t>
      </w:r>
      <w:r w:rsidR="0075782A" w:rsidRPr="00D74349">
        <w:rPr>
          <w:rFonts w:hint="cs"/>
          <w:rtl/>
        </w:rPr>
        <w:t xml:space="preserve">. </w:t>
      </w:r>
    </w:p>
    <w:p w:rsidR="008F4B15" w:rsidRPr="00D74349" w:rsidRDefault="008F4B15" w:rsidP="006E3974">
      <w:pPr>
        <w:pStyle w:val="a4"/>
        <w:numPr>
          <w:ilvl w:val="0"/>
          <w:numId w:val="21"/>
        </w:numPr>
        <w:rPr>
          <w:rtl/>
        </w:rPr>
      </w:pPr>
      <w:r w:rsidRPr="00D74349">
        <w:rPr>
          <w:rFonts w:hint="cs"/>
          <w:rtl/>
        </w:rPr>
        <w:t>خسته</w:t>
      </w:r>
      <w:r w:rsidR="00E028F8">
        <w:rPr>
          <w:rFonts w:hint="eastAsia"/>
          <w:rtl/>
        </w:rPr>
        <w:t>‌</w:t>
      </w:r>
      <w:r w:rsidRPr="00D74349">
        <w:rPr>
          <w:rFonts w:hint="cs"/>
          <w:rtl/>
        </w:rPr>
        <w:t>کردن بدن در روز با انجام کارهای مفید</w:t>
      </w:r>
      <w:r w:rsidR="0075782A" w:rsidRPr="00D74349">
        <w:rPr>
          <w:rFonts w:hint="cs"/>
          <w:rtl/>
        </w:rPr>
        <w:t>:</w:t>
      </w:r>
      <w:r w:rsidR="0023400C">
        <w:rPr>
          <w:rFonts w:hint="cs"/>
          <w:rtl/>
        </w:rPr>
        <w:t xml:space="preserve"> </w:t>
      </w:r>
      <w:r w:rsidR="0023400C" w:rsidRPr="006E3974">
        <w:rPr>
          <w:rFonts w:ascii="Traditional Arabic" w:hAnsi="Traditional Arabic" w:cs="Traditional Arabic"/>
          <w:rtl/>
        </w:rPr>
        <w:t>﴿</w:t>
      </w:r>
      <w:r w:rsidR="006E3974" w:rsidRPr="006E3974">
        <w:rPr>
          <w:rFonts w:ascii="KFGQPC Uthmanic Script HAFS" w:hAnsi="KFGQPC Uthmanic Script HAFS" w:cs="KFGQPC Uthmanic Script HAFS"/>
          <w:rtl/>
        </w:rPr>
        <w:t xml:space="preserve">وَجَعَلَ </w:t>
      </w:r>
      <w:r w:rsidR="006E3974" w:rsidRPr="006E3974">
        <w:rPr>
          <w:rFonts w:ascii="KFGQPC Uthmanic Script HAFS" w:hAnsi="KFGQPC Uthmanic Script HAFS" w:cs="KFGQPC Uthmanic Script HAFS" w:hint="cs"/>
          <w:rtl/>
        </w:rPr>
        <w:t>ٱ</w:t>
      </w:r>
      <w:r w:rsidR="006E3974" w:rsidRPr="006E3974">
        <w:rPr>
          <w:rFonts w:ascii="KFGQPC Uthmanic Script HAFS" w:hAnsi="KFGQPC Uthmanic Script HAFS" w:cs="KFGQPC Uthmanic Script HAFS" w:hint="eastAsia"/>
          <w:rtl/>
        </w:rPr>
        <w:t>لنَّهَارَ</w:t>
      </w:r>
      <w:r w:rsidR="006E3974" w:rsidRPr="006E3974">
        <w:rPr>
          <w:rFonts w:ascii="KFGQPC Uthmanic Script HAFS" w:hAnsi="KFGQPC Uthmanic Script HAFS" w:cs="KFGQPC Uthmanic Script HAFS"/>
          <w:rtl/>
        </w:rPr>
        <w:t xml:space="preserve"> نُشُورٗا ٤٧</w:t>
      </w:r>
      <w:r w:rsidR="0023400C" w:rsidRPr="006E3974">
        <w:rPr>
          <w:rFonts w:ascii="Traditional Arabic" w:hAnsi="Traditional Arabic" w:cs="Traditional Arabic"/>
          <w:rtl/>
        </w:rPr>
        <w:t>﴾</w:t>
      </w:r>
      <w:r w:rsidR="0023400C">
        <w:rPr>
          <w:rFonts w:hint="cs"/>
          <w:rtl/>
        </w:rPr>
        <w:t xml:space="preserve"> </w:t>
      </w:r>
      <w:r w:rsidR="0023400C" w:rsidRPr="003C2878">
        <w:rPr>
          <w:rStyle w:val="Char7"/>
          <w:rFonts w:hint="cs"/>
          <w:rtl/>
        </w:rPr>
        <w:t>[</w:t>
      </w:r>
      <w:r w:rsidR="0023400C">
        <w:rPr>
          <w:rStyle w:val="Char7"/>
          <w:rFonts w:hint="cs"/>
          <w:rtl/>
        </w:rPr>
        <w:t>الفرقان: 47</w:t>
      </w:r>
      <w:r w:rsidR="0023400C" w:rsidRPr="003C2878">
        <w:rPr>
          <w:rStyle w:val="Char7"/>
          <w:rFonts w:hint="cs"/>
          <w:rtl/>
        </w:rPr>
        <w:t>]</w:t>
      </w:r>
      <w:r w:rsidR="0075782A" w:rsidRPr="00D74349">
        <w:rPr>
          <w:rFonts w:hint="cs"/>
          <w:rtl/>
        </w:rPr>
        <w:t xml:space="preserve"> </w:t>
      </w:r>
      <w:r w:rsidRPr="00D74349">
        <w:rPr>
          <w:rFonts w:hint="cs"/>
          <w:rtl/>
        </w:rPr>
        <w:t>«و روز را برای پراکنده شدن (جهت کار و تلاش) قرار داده است»</w:t>
      </w:r>
      <w:r w:rsidR="0075782A" w:rsidRPr="00D74349">
        <w:rPr>
          <w:rFonts w:hint="cs"/>
          <w:rtl/>
        </w:rPr>
        <w:t xml:space="preserve">. </w:t>
      </w:r>
    </w:p>
    <w:p w:rsidR="008F4B15" w:rsidRDefault="008F4B15" w:rsidP="00E028F8">
      <w:pPr>
        <w:pStyle w:val="a4"/>
        <w:numPr>
          <w:ilvl w:val="0"/>
          <w:numId w:val="21"/>
        </w:numPr>
        <w:rPr>
          <w:lang w:bidi="fa-IR"/>
        </w:rPr>
      </w:pPr>
      <w:r w:rsidRPr="00D74349">
        <w:rPr>
          <w:rFonts w:hint="cs"/>
          <w:rtl/>
        </w:rPr>
        <w:t>کم نوشیدن</w:t>
      </w:r>
      <w:r w:rsidR="00410D1F" w:rsidRPr="00D74349">
        <w:rPr>
          <w:rFonts w:hint="cs"/>
          <w:rtl/>
        </w:rPr>
        <w:t xml:space="preserve"> نوشیدنی‌ها</w:t>
      </w:r>
      <w:r w:rsidRPr="00D74349">
        <w:rPr>
          <w:rFonts w:hint="cs"/>
          <w:rtl/>
        </w:rPr>
        <w:t xml:space="preserve">ی مانند چای و قهوه که باعث کم خوابی </w:t>
      </w:r>
      <w:r w:rsidR="00DC3730" w:rsidRPr="00D74349">
        <w:rPr>
          <w:rFonts w:hint="cs"/>
          <w:rtl/>
        </w:rPr>
        <w:t>می‌شو</w:t>
      </w:r>
      <w:r w:rsidRPr="00D74349">
        <w:rPr>
          <w:rFonts w:hint="cs"/>
          <w:rtl/>
        </w:rPr>
        <w:t>ند</w:t>
      </w:r>
      <w:r w:rsidR="0075782A" w:rsidRPr="00D74349">
        <w:rPr>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E028F8" w:rsidRPr="00525B3A" w:rsidTr="00EC5F2E">
        <w:trPr>
          <w:jc w:val="center"/>
        </w:trPr>
        <w:tc>
          <w:tcPr>
            <w:tcW w:w="3145" w:type="dxa"/>
            <w:shd w:val="clear" w:color="auto" w:fill="auto"/>
          </w:tcPr>
          <w:p w:rsidR="00E028F8" w:rsidRPr="00E028F8" w:rsidRDefault="00E028F8" w:rsidP="00E028F8">
            <w:pPr>
              <w:pStyle w:val="a5"/>
              <w:ind w:firstLine="0"/>
              <w:jc w:val="lowKashida"/>
              <w:rPr>
                <w:sz w:val="2"/>
                <w:szCs w:val="2"/>
                <w:rtl/>
              </w:rPr>
            </w:pPr>
            <w:r w:rsidRPr="00E028F8">
              <w:rPr>
                <w:rtl/>
              </w:rPr>
              <w:t>شکـونا إلی أحبـابنا طول لیلنا</w:t>
            </w:r>
            <w:r>
              <w:rPr>
                <w:rFonts w:hint="cs"/>
                <w:rtl/>
              </w:rPr>
              <w:br/>
            </w:r>
          </w:p>
        </w:tc>
        <w:tc>
          <w:tcPr>
            <w:tcW w:w="709" w:type="dxa"/>
            <w:shd w:val="clear" w:color="auto" w:fill="auto"/>
          </w:tcPr>
          <w:p w:rsidR="00E028F8" w:rsidRPr="00E028F8" w:rsidRDefault="00E028F8" w:rsidP="00E028F8">
            <w:pPr>
              <w:pStyle w:val="a5"/>
              <w:ind w:firstLine="0"/>
              <w:jc w:val="lowKashida"/>
              <w:rPr>
                <w:rtl/>
              </w:rPr>
            </w:pPr>
          </w:p>
        </w:tc>
        <w:tc>
          <w:tcPr>
            <w:tcW w:w="3287" w:type="dxa"/>
            <w:shd w:val="clear" w:color="auto" w:fill="auto"/>
          </w:tcPr>
          <w:p w:rsidR="00E028F8" w:rsidRPr="00E028F8" w:rsidRDefault="00E028F8" w:rsidP="00E028F8">
            <w:pPr>
              <w:pStyle w:val="a5"/>
              <w:ind w:firstLine="0"/>
              <w:jc w:val="lowKashida"/>
              <w:rPr>
                <w:sz w:val="2"/>
                <w:szCs w:val="2"/>
                <w:rtl/>
              </w:rPr>
            </w:pPr>
            <w:r w:rsidRPr="00E028F8">
              <w:rPr>
                <w:rtl/>
              </w:rPr>
              <w:t>فقـالوا: ما أقصـر اللیل عنـدنا</w:t>
            </w:r>
            <w:r>
              <w:rPr>
                <w:rFonts w:hint="cs"/>
                <w:rtl/>
              </w:rPr>
              <w:br/>
            </w:r>
          </w:p>
        </w:tc>
      </w:tr>
      <w:tr w:rsidR="00E028F8" w:rsidRPr="00525B3A" w:rsidTr="00EC5F2E">
        <w:trPr>
          <w:jc w:val="center"/>
        </w:trPr>
        <w:tc>
          <w:tcPr>
            <w:tcW w:w="3145" w:type="dxa"/>
            <w:shd w:val="clear" w:color="auto" w:fill="auto"/>
          </w:tcPr>
          <w:p w:rsidR="00E028F8" w:rsidRPr="00E028F8" w:rsidRDefault="00E028F8" w:rsidP="00E028F8">
            <w:pPr>
              <w:pStyle w:val="a5"/>
              <w:ind w:firstLine="0"/>
              <w:jc w:val="lowKashida"/>
              <w:rPr>
                <w:sz w:val="2"/>
                <w:szCs w:val="2"/>
                <w:rtl/>
              </w:rPr>
            </w:pPr>
            <w:r w:rsidRPr="00E028F8">
              <w:rPr>
                <w:rtl/>
              </w:rPr>
              <w:t>وذا</w:t>
            </w:r>
            <w:r>
              <w:rPr>
                <w:rFonts w:hint="cs"/>
                <w:rtl/>
              </w:rPr>
              <w:t>ك</w:t>
            </w:r>
            <w:r w:rsidRPr="00E028F8">
              <w:rPr>
                <w:rtl/>
              </w:rPr>
              <w:t xml:space="preserve"> بأن النوم یغشی عیونهم</w:t>
            </w:r>
            <w:r>
              <w:rPr>
                <w:rFonts w:hint="cs"/>
                <w:rtl/>
              </w:rPr>
              <w:br/>
            </w:r>
          </w:p>
        </w:tc>
        <w:tc>
          <w:tcPr>
            <w:tcW w:w="709" w:type="dxa"/>
            <w:shd w:val="clear" w:color="auto" w:fill="auto"/>
          </w:tcPr>
          <w:p w:rsidR="00E028F8" w:rsidRPr="00E028F8" w:rsidRDefault="00E028F8" w:rsidP="00E028F8">
            <w:pPr>
              <w:pStyle w:val="a5"/>
              <w:ind w:firstLine="0"/>
              <w:jc w:val="lowKashida"/>
              <w:rPr>
                <w:rtl/>
              </w:rPr>
            </w:pPr>
          </w:p>
        </w:tc>
        <w:tc>
          <w:tcPr>
            <w:tcW w:w="3287" w:type="dxa"/>
            <w:shd w:val="clear" w:color="auto" w:fill="auto"/>
          </w:tcPr>
          <w:p w:rsidR="00E028F8" w:rsidRPr="00E028F8" w:rsidRDefault="00E028F8" w:rsidP="00E028F8">
            <w:pPr>
              <w:pStyle w:val="a5"/>
              <w:ind w:firstLine="0"/>
              <w:jc w:val="lowKashida"/>
              <w:rPr>
                <w:sz w:val="2"/>
                <w:szCs w:val="2"/>
                <w:rtl/>
              </w:rPr>
            </w:pPr>
            <w:r w:rsidRPr="00E028F8">
              <w:rPr>
                <w:rtl/>
              </w:rPr>
              <w:t>یقیناً ولا یغشی لنا النوم أعینا</w:t>
            </w:r>
            <w:r>
              <w:rPr>
                <w:rFonts w:hint="cs"/>
                <w:rtl/>
              </w:rPr>
              <w:br/>
            </w:r>
          </w:p>
        </w:tc>
      </w:tr>
    </w:tbl>
    <w:p w:rsidR="008F4B15" w:rsidRPr="00D74349" w:rsidRDefault="008F4B15" w:rsidP="00D74349">
      <w:pPr>
        <w:pStyle w:val="a4"/>
        <w:rPr>
          <w:rtl/>
        </w:rPr>
      </w:pPr>
      <w:r w:rsidRPr="00D74349">
        <w:rPr>
          <w:rFonts w:hint="cs"/>
          <w:rtl/>
        </w:rPr>
        <w:t>«به دوستانمان از طولانی بودن شبمان شکایت بردیم؛ به ما گفتند</w:t>
      </w:r>
      <w:r w:rsidR="0075782A" w:rsidRPr="00D74349">
        <w:rPr>
          <w:rFonts w:hint="cs"/>
          <w:rtl/>
        </w:rPr>
        <w:t xml:space="preserve">: </w:t>
      </w:r>
      <w:r w:rsidRPr="00D74349">
        <w:rPr>
          <w:rFonts w:hint="cs"/>
          <w:rtl/>
        </w:rPr>
        <w:t>شب</w:t>
      </w:r>
      <w:r w:rsidR="007C6A2D" w:rsidRPr="00D74349">
        <w:rPr>
          <w:rFonts w:hint="cs"/>
          <w:rtl/>
        </w:rPr>
        <w:t>،</w:t>
      </w:r>
      <w:r w:rsidR="004F180B" w:rsidRPr="00D74349">
        <w:rPr>
          <w:rFonts w:hint="cs"/>
          <w:rtl/>
        </w:rPr>
        <w:t xml:space="preserve"> </w:t>
      </w:r>
      <w:r w:rsidRPr="00D74349">
        <w:rPr>
          <w:rFonts w:hint="cs"/>
          <w:rtl/>
        </w:rPr>
        <w:t>برای ما چقدر کوتاه است!</w:t>
      </w:r>
    </w:p>
    <w:p w:rsidR="008F4B15" w:rsidRPr="00D74349" w:rsidRDefault="008F4B15" w:rsidP="00D74349">
      <w:pPr>
        <w:pStyle w:val="a4"/>
        <w:rPr>
          <w:rtl/>
        </w:rPr>
      </w:pPr>
      <w:r w:rsidRPr="00D74349">
        <w:rPr>
          <w:rFonts w:hint="cs"/>
          <w:rtl/>
        </w:rPr>
        <w:t>این</w:t>
      </w:r>
      <w:r w:rsidR="007C6A2D" w:rsidRPr="00D74349">
        <w:rPr>
          <w:rFonts w:hint="cs"/>
          <w:rtl/>
        </w:rPr>
        <w:t>،</w:t>
      </w:r>
      <w:r w:rsidR="004F180B" w:rsidRPr="00D74349">
        <w:rPr>
          <w:rFonts w:hint="cs"/>
          <w:rtl/>
        </w:rPr>
        <w:t xml:space="preserve"> </w:t>
      </w:r>
      <w:r w:rsidRPr="00D74349">
        <w:rPr>
          <w:rFonts w:hint="cs"/>
          <w:rtl/>
        </w:rPr>
        <w:t>برای آن است که آنها</w:t>
      </w:r>
      <w:r w:rsidR="007C6A2D" w:rsidRPr="00D74349">
        <w:rPr>
          <w:rFonts w:hint="cs"/>
          <w:rtl/>
        </w:rPr>
        <w:t>،</w:t>
      </w:r>
      <w:r w:rsidR="004F180B" w:rsidRPr="00D74349">
        <w:rPr>
          <w:rFonts w:hint="cs"/>
          <w:rtl/>
        </w:rPr>
        <w:t xml:space="preserve"> </w:t>
      </w:r>
      <w:r w:rsidRPr="00D74349">
        <w:rPr>
          <w:rFonts w:hint="cs"/>
          <w:rtl/>
        </w:rPr>
        <w:t xml:space="preserve">به خواب </w:t>
      </w:r>
      <w:r w:rsidR="00A235EC" w:rsidRPr="00D74349">
        <w:rPr>
          <w:rFonts w:hint="cs"/>
          <w:rtl/>
        </w:rPr>
        <w:t>می‌رو</w:t>
      </w:r>
      <w:r w:rsidRPr="00D74349">
        <w:rPr>
          <w:rFonts w:hint="cs"/>
          <w:rtl/>
        </w:rPr>
        <w:t>ند و خواب</w:t>
      </w:r>
      <w:r w:rsidR="007C6A2D" w:rsidRPr="00D74349">
        <w:rPr>
          <w:rFonts w:hint="cs"/>
          <w:rtl/>
        </w:rPr>
        <w:t>،</w:t>
      </w:r>
      <w:r w:rsidR="004F180B" w:rsidRPr="00D74349">
        <w:rPr>
          <w:rFonts w:hint="cs"/>
          <w:rtl/>
        </w:rPr>
        <w:t xml:space="preserve"> </w:t>
      </w:r>
      <w:r w:rsidRPr="00D74349">
        <w:rPr>
          <w:rFonts w:hint="cs"/>
          <w:rtl/>
        </w:rPr>
        <w:t>از چشمان ما پریده است»</w:t>
      </w:r>
      <w:r w:rsidR="0075782A" w:rsidRPr="00D74349">
        <w:rPr>
          <w:rFonts w:hint="cs"/>
          <w:rtl/>
        </w:rPr>
        <w:t xml:space="preserve">. </w:t>
      </w:r>
    </w:p>
    <w:p w:rsidR="008F4B15" w:rsidRPr="00D74349" w:rsidRDefault="008F4B15" w:rsidP="006E3974">
      <w:pPr>
        <w:pStyle w:val="a4"/>
        <w:rPr>
          <w:rtl/>
        </w:rPr>
      </w:pPr>
      <w:r w:rsidRPr="00D74349">
        <w:rPr>
          <w:rFonts w:hint="cs"/>
          <w:rtl/>
        </w:rPr>
        <w:t>تلخی گناه با شیرینی طاعت و درخشش ایمان و طعم سعادت</w:t>
      </w:r>
      <w:r w:rsidR="007C6A2D" w:rsidRPr="00D74349">
        <w:rPr>
          <w:rFonts w:hint="cs"/>
          <w:rtl/>
        </w:rPr>
        <w:t>،</w:t>
      </w:r>
      <w:r w:rsidR="004F180B" w:rsidRPr="00D74349">
        <w:rPr>
          <w:rFonts w:hint="cs"/>
          <w:rtl/>
        </w:rPr>
        <w:t xml:space="preserve"> </w:t>
      </w:r>
      <w:r w:rsidRPr="00D74349">
        <w:rPr>
          <w:rFonts w:hint="cs"/>
          <w:rtl/>
        </w:rPr>
        <w:t>متضاد است</w:t>
      </w:r>
      <w:r w:rsidR="0075782A" w:rsidRPr="00D74349">
        <w:rPr>
          <w:rFonts w:hint="cs"/>
          <w:rtl/>
        </w:rPr>
        <w:t xml:space="preserve">. </w:t>
      </w:r>
      <w:r w:rsidRPr="00D74349">
        <w:rPr>
          <w:rFonts w:hint="cs"/>
          <w:rtl/>
        </w:rPr>
        <w:t>ابن تیمیه</w:t>
      </w:r>
      <w:r w:rsidR="00B53612" w:rsidRPr="00D74349">
        <w:rPr>
          <w:rFonts w:hint="cs"/>
          <w:rtl/>
        </w:rPr>
        <w:t xml:space="preserve"> می‌گوید</w:t>
      </w:r>
      <w:r w:rsidR="0075782A" w:rsidRPr="00D74349">
        <w:rPr>
          <w:rFonts w:hint="cs"/>
          <w:rtl/>
        </w:rPr>
        <w:t xml:space="preserve">: </w:t>
      </w:r>
      <w:r w:rsidRPr="00D74349">
        <w:rPr>
          <w:rFonts w:hint="cs"/>
          <w:rtl/>
        </w:rPr>
        <w:t>گناهان</w:t>
      </w:r>
      <w:r w:rsidR="007C6A2D" w:rsidRPr="00D74349">
        <w:rPr>
          <w:rFonts w:hint="cs"/>
          <w:rtl/>
        </w:rPr>
        <w:t>،</w:t>
      </w:r>
      <w:r w:rsidR="004F180B" w:rsidRPr="00D74349">
        <w:rPr>
          <w:rFonts w:hint="cs"/>
          <w:rtl/>
        </w:rPr>
        <w:t xml:space="preserve"> </w:t>
      </w:r>
      <w:r w:rsidRPr="00D74349">
        <w:rPr>
          <w:rFonts w:hint="cs"/>
          <w:rtl/>
        </w:rPr>
        <w:t xml:space="preserve">دل را از گشودن بال و پرواز در فضای توحید باز </w:t>
      </w:r>
      <w:r w:rsidR="00BB0072" w:rsidRPr="00D74349">
        <w:rPr>
          <w:rFonts w:hint="cs"/>
          <w:rtl/>
        </w:rPr>
        <w:t>می‌دا</w:t>
      </w:r>
      <w:r w:rsidRPr="00D74349">
        <w:rPr>
          <w:rFonts w:hint="cs"/>
          <w:rtl/>
        </w:rPr>
        <w:t>رند</w:t>
      </w:r>
      <w:r w:rsidR="0075782A" w:rsidRPr="00D74349">
        <w:rPr>
          <w:rFonts w:hint="cs"/>
          <w:rtl/>
        </w:rPr>
        <w:t>:</w:t>
      </w:r>
      <w:r w:rsidR="0023400C">
        <w:rPr>
          <w:rFonts w:hint="cs"/>
          <w:rtl/>
        </w:rPr>
        <w:t xml:space="preserve"> </w:t>
      </w:r>
      <w:r w:rsidR="0023400C">
        <w:rPr>
          <w:rFonts w:ascii="Traditional Arabic" w:hAnsi="Traditional Arabic" w:cs="Traditional Arabic"/>
          <w:rtl/>
        </w:rPr>
        <w:t>﴿</w:t>
      </w:r>
      <w:r w:rsidR="006E3974">
        <w:rPr>
          <w:rFonts w:ascii="KFGQPC Uthmanic Script HAFS" w:hAnsi="KFGQPC Uthmanic Script HAFS" w:cs="KFGQPC Uthmanic Script HAFS" w:hint="eastAsia"/>
          <w:rtl/>
        </w:rPr>
        <w:t>قُلِ</w:t>
      </w:r>
      <w:r w:rsidR="006E3974">
        <w:rPr>
          <w:rFonts w:ascii="KFGQPC Uthmanic Script HAFS" w:hAnsi="KFGQPC Uthmanic Script HAFS" w:cs="KFGQPC Uthmanic Script HAFS"/>
          <w:rtl/>
        </w:rPr>
        <w:t xml:space="preserve"> </w:t>
      </w:r>
      <w:r w:rsidR="006E3974">
        <w:rPr>
          <w:rFonts w:ascii="KFGQPC Uthmanic Script HAFS" w:hAnsi="KFGQPC Uthmanic Script HAFS" w:cs="KFGQPC Uthmanic Script HAFS" w:hint="cs"/>
          <w:rtl/>
        </w:rPr>
        <w:t>ٱ</w:t>
      </w:r>
      <w:r w:rsidR="006E3974">
        <w:rPr>
          <w:rFonts w:ascii="KFGQPC Uthmanic Script HAFS" w:hAnsi="KFGQPC Uthmanic Script HAFS" w:cs="KFGQPC Uthmanic Script HAFS" w:hint="eastAsia"/>
          <w:rtl/>
        </w:rPr>
        <w:t>نظُرُواْ</w:t>
      </w:r>
      <w:r w:rsidR="006E3974">
        <w:rPr>
          <w:rFonts w:ascii="KFGQPC Uthmanic Script HAFS" w:hAnsi="KFGQPC Uthmanic Script HAFS" w:cs="KFGQPC Uthmanic Script HAFS"/>
          <w:rtl/>
        </w:rPr>
        <w:t xml:space="preserve"> مَاذَا فِي </w:t>
      </w:r>
      <w:r w:rsidR="006E3974">
        <w:rPr>
          <w:rFonts w:ascii="KFGQPC Uthmanic Script HAFS" w:hAnsi="KFGQPC Uthmanic Script HAFS" w:cs="KFGQPC Uthmanic Script HAFS" w:hint="cs"/>
          <w:rtl/>
        </w:rPr>
        <w:t>ٱ</w:t>
      </w:r>
      <w:r w:rsidR="006E3974">
        <w:rPr>
          <w:rFonts w:ascii="KFGQPC Uthmanic Script HAFS" w:hAnsi="KFGQPC Uthmanic Script HAFS" w:cs="KFGQPC Uthmanic Script HAFS" w:hint="eastAsia"/>
          <w:rtl/>
        </w:rPr>
        <w:t>لسَّمَٰوَٰتِ</w:t>
      </w:r>
      <w:r w:rsidR="006E3974">
        <w:rPr>
          <w:rFonts w:ascii="KFGQPC Uthmanic Script HAFS" w:hAnsi="KFGQPC Uthmanic Script HAFS" w:cs="KFGQPC Uthmanic Script HAFS"/>
          <w:rtl/>
        </w:rPr>
        <w:t xml:space="preserve"> وَ</w:t>
      </w:r>
      <w:r w:rsidR="006E3974">
        <w:rPr>
          <w:rFonts w:ascii="KFGQPC Uthmanic Script HAFS" w:hAnsi="KFGQPC Uthmanic Script HAFS" w:cs="KFGQPC Uthmanic Script HAFS" w:hint="cs"/>
          <w:rtl/>
        </w:rPr>
        <w:t>ٱ</w:t>
      </w:r>
      <w:r w:rsidR="006E3974">
        <w:rPr>
          <w:rFonts w:ascii="KFGQPC Uthmanic Script HAFS" w:hAnsi="KFGQPC Uthmanic Script HAFS" w:cs="KFGQPC Uthmanic Script HAFS" w:hint="eastAsia"/>
          <w:rtl/>
        </w:rPr>
        <w:t>لۡأَرۡضِۚ</w:t>
      </w:r>
      <w:r w:rsidR="0023400C">
        <w:rPr>
          <w:rFonts w:ascii="Traditional Arabic" w:hAnsi="Traditional Arabic" w:cs="Traditional Arabic"/>
          <w:rtl/>
        </w:rPr>
        <w:t>﴾</w:t>
      </w:r>
      <w:r w:rsidR="0023400C">
        <w:rPr>
          <w:rFonts w:hint="cs"/>
          <w:rtl/>
        </w:rPr>
        <w:t xml:space="preserve"> </w:t>
      </w:r>
      <w:r w:rsidR="0023400C" w:rsidRPr="003C2878">
        <w:rPr>
          <w:rStyle w:val="Char7"/>
          <w:rFonts w:hint="cs"/>
          <w:rtl/>
        </w:rPr>
        <w:t>[</w:t>
      </w:r>
      <w:r w:rsidR="0023400C">
        <w:rPr>
          <w:rStyle w:val="Char7"/>
          <w:rFonts w:hint="cs"/>
          <w:rtl/>
        </w:rPr>
        <w:t>یونس: 101</w:t>
      </w:r>
      <w:r w:rsidR="0023400C" w:rsidRPr="003C2878">
        <w:rPr>
          <w:rStyle w:val="Char7"/>
          <w:rFonts w:hint="cs"/>
          <w:rtl/>
        </w:rPr>
        <w:t>]</w:t>
      </w:r>
      <w:r w:rsidR="0075782A" w:rsidRPr="00D74349">
        <w:rPr>
          <w:rFonts w:hint="cs"/>
          <w:rtl/>
        </w:rPr>
        <w:t xml:space="preserve"> </w:t>
      </w:r>
      <w:r w:rsidRPr="00D74349">
        <w:rPr>
          <w:rFonts w:hint="cs"/>
          <w:rtl/>
        </w:rPr>
        <w:t>«بگو</w:t>
      </w:r>
      <w:r w:rsidR="0075782A" w:rsidRPr="00D74349">
        <w:rPr>
          <w:rFonts w:hint="cs"/>
          <w:rtl/>
        </w:rPr>
        <w:t xml:space="preserve">: </w:t>
      </w:r>
      <w:r w:rsidRPr="00D74349">
        <w:rPr>
          <w:rFonts w:hint="cs"/>
          <w:rtl/>
        </w:rPr>
        <w:t>بنگرید که در آسمانها و زمین چه هست»</w:t>
      </w:r>
      <w:r w:rsidR="0075782A" w:rsidRPr="00D74349">
        <w:rPr>
          <w:rFonts w:hint="cs"/>
          <w:rtl/>
        </w:rPr>
        <w:t xml:space="preserve">. </w:t>
      </w:r>
    </w:p>
    <w:p w:rsidR="008F4B15" w:rsidRPr="0041441A" w:rsidRDefault="008F4B15" w:rsidP="00090265">
      <w:pPr>
        <w:pStyle w:val="a"/>
        <w:rPr>
          <w:rtl/>
        </w:rPr>
      </w:pPr>
      <w:bookmarkStart w:id="283" w:name="_Toc275546777"/>
      <w:bookmarkStart w:id="284" w:name="_Toc420959389"/>
      <w:r w:rsidRPr="0041441A">
        <w:rPr>
          <w:rFonts w:hint="cs"/>
          <w:rtl/>
        </w:rPr>
        <w:t>پیامدهای وخیم گناه</w:t>
      </w:r>
      <w:bookmarkEnd w:id="283"/>
      <w:bookmarkEnd w:id="284"/>
    </w:p>
    <w:p w:rsidR="008F4B15" w:rsidRPr="00790DA1" w:rsidRDefault="008F4B15" w:rsidP="006E3974">
      <w:pPr>
        <w:numPr>
          <w:ilvl w:val="0"/>
          <w:numId w:val="6"/>
        </w:numPr>
        <w:tabs>
          <w:tab w:val="clear" w:pos="720"/>
        </w:tabs>
        <w:ind w:left="641" w:hanging="357"/>
        <w:jc w:val="both"/>
        <w:rPr>
          <w:rtl/>
          <w:lang w:bidi="fa-IR"/>
        </w:rPr>
      </w:pPr>
      <w:r w:rsidRPr="00E028F8">
        <w:rPr>
          <w:rStyle w:val="Char4"/>
          <w:rFonts w:hint="cs"/>
          <w:rtl/>
        </w:rPr>
        <w:lastRenderedPageBreak/>
        <w:t>گناه</w:t>
      </w:r>
      <w:r w:rsidR="007C6A2D" w:rsidRPr="00E028F8">
        <w:rPr>
          <w:rStyle w:val="Char4"/>
          <w:rFonts w:hint="cs"/>
          <w:rtl/>
        </w:rPr>
        <w:t>،</w:t>
      </w:r>
      <w:r w:rsidR="004F180B" w:rsidRPr="00E028F8">
        <w:rPr>
          <w:rStyle w:val="Char4"/>
          <w:rFonts w:hint="cs"/>
          <w:rtl/>
        </w:rPr>
        <w:t xml:space="preserve"> </w:t>
      </w:r>
      <w:r w:rsidRPr="00E028F8">
        <w:rPr>
          <w:rStyle w:val="Char4"/>
          <w:rFonts w:hint="cs"/>
          <w:rtl/>
        </w:rPr>
        <w:t xml:space="preserve">حجابی میان بنده و پروردگارش </w:t>
      </w:r>
      <w:r w:rsidR="00A235EC" w:rsidRPr="00E028F8">
        <w:rPr>
          <w:rStyle w:val="Char4"/>
          <w:rFonts w:hint="cs"/>
          <w:rtl/>
        </w:rPr>
        <w:t>می‌با</w:t>
      </w:r>
      <w:r w:rsidRPr="00E028F8">
        <w:rPr>
          <w:rStyle w:val="Char4"/>
          <w:rFonts w:hint="cs"/>
          <w:rtl/>
        </w:rPr>
        <w:t>شد</w:t>
      </w:r>
      <w:r w:rsidR="0075782A" w:rsidRPr="00E028F8">
        <w:rPr>
          <w:rStyle w:val="Char4"/>
          <w:rFonts w:hint="cs"/>
          <w:rtl/>
        </w:rPr>
        <w:t>:</w:t>
      </w:r>
      <w:r w:rsidR="0023400C">
        <w:rPr>
          <w:rStyle w:val="Char4"/>
          <w:rFonts w:hint="cs"/>
          <w:rtl/>
        </w:rPr>
        <w:t xml:space="preserve"> </w:t>
      </w:r>
      <w:r w:rsidR="0023400C" w:rsidRPr="006E3974">
        <w:rPr>
          <w:rFonts w:ascii="Traditional Arabic" w:hAnsi="Traditional Arabic" w:cs="Traditional Arabic"/>
          <w:rtl/>
        </w:rPr>
        <w:t>﴿</w:t>
      </w:r>
      <w:r w:rsidR="006E3974" w:rsidRPr="006E3974">
        <w:rPr>
          <w:rFonts w:ascii="KFGQPC Uthmanic Script HAFS" w:hAnsi="KFGQPC Uthmanic Script HAFS" w:cs="KFGQPC Uthmanic Script HAFS" w:hint="eastAsia"/>
          <w:rtl/>
        </w:rPr>
        <w:t>كَلَّآ</w:t>
      </w:r>
      <w:r w:rsidR="006E3974" w:rsidRPr="006E3974">
        <w:rPr>
          <w:rFonts w:ascii="KFGQPC Uthmanic Script HAFS" w:hAnsi="KFGQPC Uthmanic Script HAFS" w:cs="KFGQPC Uthmanic Script HAFS"/>
          <w:rtl/>
        </w:rPr>
        <w:t xml:space="preserve"> إِنَّهُمۡ عَن رَّبِّهِمۡ يَوۡمَئِذٖ لَّمَحۡجُوبُونَ ١٥</w:t>
      </w:r>
      <w:r w:rsidR="0023400C" w:rsidRPr="006E3974">
        <w:rPr>
          <w:rFonts w:ascii="Traditional Arabic" w:hAnsi="Traditional Arabic" w:cs="Traditional Arabic"/>
          <w:rtl/>
        </w:rPr>
        <w:t>﴾</w:t>
      </w:r>
      <w:r w:rsidR="0023400C">
        <w:rPr>
          <w:rFonts w:hint="cs"/>
          <w:rtl/>
        </w:rPr>
        <w:t xml:space="preserve"> </w:t>
      </w:r>
      <w:r w:rsidR="0023400C" w:rsidRPr="003C2878">
        <w:rPr>
          <w:rStyle w:val="Char7"/>
          <w:rFonts w:hint="cs"/>
          <w:rtl/>
        </w:rPr>
        <w:t>[</w:t>
      </w:r>
      <w:r w:rsidR="0023400C">
        <w:rPr>
          <w:rStyle w:val="Char7"/>
          <w:rFonts w:hint="cs"/>
          <w:rtl/>
        </w:rPr>
        <w:t>المطففین: 15</w:t>
      </w:r>
      <w:r w:rsidR="0023400C" w:rsidRPr="003C2878">
        <w:rPr>
          <w:rStyle w:val="Char7"/>
          <w:rFonts w:hint="cs"/>
          <w:rtl/>
        </w:rPr>
        <w:t>]</w:t>
      </w:r>
      <w:r w:rsidR="006E3974">
        <w:rPr>
          <w:rStyle w:val="Char7"/>
          <w:rFonts w:hint="cs"/>
          <w:rtl/>
        </w:rPr>
        <w:t xml:space="preserve"> </w:t>
      </w:r>
      <w:r w:rsidRPr="00E028F8">
        <w:rPr>
          <w:rStyle w:val="Char4"/>
          <w:rFonts w:hint="cs"/>
          <w:rtl/>
        </w:rPr>
        <w:t>«هرگز! آنان</w:t>
      </w:r>
      <w:r w:rsidR="007C6A2D" w:rsidRPr="00E028F8">
        <w:rPr>
          <w:rStyle w:val="Char4"/>
          <w:rFonts w:hint="cs"/>
          <w:rtl/>
        </w:rPr>
        <w:t>،</w:t>
      </w:r>
      <w:r w:rsidR="004F180B" w:rsidRPr="00E028F8">
        <w:rPr>
          <w:rStyle w:val="Char4"/>
          <w:rFonts w:hint="cs"/>
          <w:rtl/>
        </w:rPr>
        <w:t xml:space="preserve"> </w:t>
      </w:r>
      <w:r w:rsidRPr="00E028F8">
        <w:rPr>
          <w:rStyle w:val="Char4"/>
          <w:rFonts w:hint="cs"/>
          <w:rtl/>
        </w:rPr>
        <w:t>در آن روز از (رحمتِ)پروردگارشان در حجاب و محرومند»</w:t>
      </w:r>
      <w:r w:rsidR="0075782A" w:rsidRPr="00E028F8">
        <w:rPr>
          <w:rStyle w:val="Char4"/>
          <w:rFonts w:hint="cs"/>
          <w:rtl/>
        </w:rPr>
        <w:t>.</w:t>
      </w:r>
      <w:r w:rsidR="0075782A">
        <w:rPr>
          <w:rFonts w:hint="cs"/>
          <w:rtl/>
          <w:lang w:bidi="fa-IR"/>
        </w:rPr>
        <w:t xml:space="preserve"> </w:t>
      </w:r>
    </w:p>
    <w:p w:rsidR="008F4B15" w:rsidRPr="00790DA1" w:rsidRDefault="008F4B15" w:rsidP="00E028F8">
      <w:pPr>
        <w:numPr>
          <w:ilvl w:val="0"/>
          <w:numId w:val="6"/>
        </w:numPr>
        <w:tabs>
          <w:tab w:val="clear" w:pos="720"/>
        </w:tabs>
        <w:ind w:left="641" w:hanging="357"/>
        <w:jc w:val="both"/>
        <w:rPr>
          <w:lang w:bidi="fa-IR"/>
        </w:rPr>
      </w:pPr>
      <w:r w:rsidRPr="00E028F8">
        <w:rPr>
          <w:rStyle w:val="Char4"/>
          <w:rFonts w:hint="cs"/>
          <w:rtl/>
        </w:rPr>
        <w:t>گناه</w:t>
      </w:r>
      <w:r w:rsidR="007C6A2D" w:rsidRPr="00E028F8">
        <w:rPr>
          <w:rStyle w:val="Char4"/>
          <w:rFonts w:hint="cs"/>
          <w:rtl/>
        </w:rPr>
        <w:t>،</w:t>
      </w:r>
      <w:r w:rsidR="004F180B" w:rsidRPr="00E028F8">
        <w:rPr>
          <w:rStyle w:val="Char4"/>
          <w:rFonts w:hint="cs"/>
          <w:rtl/>
        </w:rPr>
        <w:t xml:space="preserve"> </w:t>
      </w:r>
      <w:r w:rsidRPr="00E028F8">
        <w:rPr>
          <w:rStyle w:val="Char4"/>
          <w:rFonts w:hint="cs"/>
          <w:rtl/>
        </w:rPr>
        <w:t>مخلوق را از خالق</w:t>
      </w:r>
      <w:r w:rsidR="007C6A2D" w:rsidRPr="00E028F8">
        <w:rPr>
          <w:rStyle w:val="Char4"/>
          <w:rFonts w:hint="cs"/>
          <w:rtl/>
        </w:rPr>
        <w:t>،</w:t>
      </w:r>
      <w:r w:rsidR="004F180B" w:rsidRPr="00E028F8">
        <w:rPr>
          <w:rStyle w:val="Char4"/>
          <w:rFonts w:hint="cs"/>
          <w:rtl/>
        </w:rPr>
        <w:t xml:space="preserve"> </w:t>
      </w:r>
      <w:r w:rsidRPr="00E028F8">
        <w:rPr>
          <w:rStyle w:val="Char4"/>
          <w:rFonts w:hint="cs"/>
          <w:rtl/>
        </w:rPr>
        <w:t xml:space="preserve">وحشت زده و گریزان </w:t>
      </w:r>
      <w:r w:rsidR="00FB0E09" w:rsidRPr="00E028F8">
        <w:rPr>
          <w:rStyle w:val="Char4"/>
          <w:rFonts w:hint="cs"/>
          <w:rtl/>
        </w:rPr>
        <w:t>می‌کن</w:t>
      </w:r>
      <w:r w:rsidRPr="00E028F8">
        <w:rPr>
          <w:rStyle w:val="Char4"/>
          <w:rFonts w:hint="cs"/>
          <w:rtl/>
        </w:rPr>
        <w:t>د</w:t>
      </w:r>
      <w:r w:rsidR="0075782A" w:rsidRPr="00E028F8">
        <w:rPr>
          <w:rStyle w:val="Char4"/>
          <w:rFonts w:hint="cs"/>
          <w:rtl/>
        </w:rPr>
        <w:t xml:space="preserve">. </w:t>
      </w:r>
      <w:r w:rsidRPr="00E028F8">
        <w:rPr>
          <w:rStyle w:val="Char4"/>
          <w:rFonts w:hint="cs"/>
          <w:rtl/>
        </w:rPr>
        <w:t>وقتی عمل انسان</w:t>
      </w:r>
      <w:r w:rsidR="007C6A2D" w:rsidRPr="00E028F8">
        <w:rPr>
          <w:rStyle w:val="Char4"/>
          <w:rFonts w:hint="cs"/>
          <w:rtl/>
        </w:rPr>
        <w:t>،</w:t>
      </w:r>
      <w:r w:rsidR="004F180B" w:rsidRPr="00E028F8">
        <w:rPr>
          <w:rStyle w:val="Char4"/>
          <w:rFonts w:hint="cs"/>
          <w:rtl/>
        </w:rPr>
        <w:t xml:space="preserve"> </w:t>
      </w:r>
      <w:r w:rsidRPr="00E028F8">
        <w:rPr>
          <w:rStyle w:val="Char4"/>
          <w:rFonts w:hint="cs"/>
          <w:rtl/>
        </w:rPr>
        <w:t>بد باشد</w:t>
      </w:r>
      <w:r w:rsidR="007C6A2D" w:rsidRPr="00E028F8">
        <w:rPr>
          <w:rStyle w:val="Char4"/>
          <w:rFonts w:hint="cs"/>
          <w:rtl/>
        </w:rPr>
        <w:t>،</w:t>
      </w:r>
      <w:r w:rsidR="00412AD8" w:rsidRPr="00E028F8">
        <w:rPr>
          <w:rStyle w:val="Char4"/>
          <w:rFonts w:hint="cs"/>
          <w:rtl/>
        </w:rPr>
        <w:t xml:space="preserve"> گمان‌ها</w:t>
      </w:r>
      <w:r w:rsidRPr="00E028F8">
        <w:rPr>
          <w:rStyle w:val="Char4"/>
          <w:rFonts w:hint="cs"/>
          <w:rtl/>
        </w:rPr>
        <w:t>یش نیز بد خواهد بود</w:t>
      </w:r>
      <w:r w:rsidR="0075782A" w:rsidRPr="00E028F8">
        <w:rPr>
          <w:rStyle w:val="Char4"/>
          <w:rFonts w:hint="cs"/>
          <w:rtl/>
        </w:rPr>
        <w:t>.</w:t>
      </w:r>
      <w:r w:rsidR="0075782A">
        <w:rPr>
          <w:rFonts w:hint="cs"/>
          <w:rtl/>
          <w:lang w:bidi="fa-IR"/>
        </w:rPr>
        <w:t xml:space="preserve"> </w:t>
      </w:r>
    </w:p>
    <w:p w:rsidR="008F4B15" w:rsidRPr="00790DA1" w:rsidRDefault="008F4B15" w:rsidP="006E3974">
      <w:pPr>
        <w:numPr>
          <w:ilvl w:val="0"/>
          <w:numId w:val="6"/>
        </w:numPr>
        <w:tabs>
          <w:tab w:val="clear" w:pos="720"/>
        </w:tabs>
        <w:ind w:left="641" w:hanging="357"/>
        <w:jc w:val="both"/>
        <w:rPr>
          <w:lang w:bidi="fa-IR"/>
        </w:rPr>
      </w:pPr>
      <w:r w:rsidRPr="00E028F8">
        <w:rPr>
          <w:rStyle w:val="Char4"/>
          <w:rFonts w:hint="cs"/>
          <w:rtl/>
        </w:rPr>
        <w:t>پریشانی و رنج همیشگی؛</w:t>
      </w:r>
      <w:r w:rsidR="007D5DB3">
        <w:rPr>
          <w:rStyle w:val="Char4"/>
          <w:rFonts w:hint="cs"/>
          <w:rtl/>
        </w:rPr>
        <w:t xml:space="preserve"> </w:t>
      </w:r>
      <w:r w:rsidR="007D5DB3" w:rsidRPr="006E3974">
        <w:rPr>
          <w:rFonts w:ascii="Traditional Arabic" w:hAnsi="Traditional Arabic" w:cs="Traditional Arabic"/>
          <w:rtl/>
        </w:rPr>
        <w:t>﴿</w:t>
      </w:r>
      <w:r w:rsidR="006E3974" w:rsidRPr="006E3974">
        <w:rPr>
          <w:rFonts w:ascii="KFGQPC Uthmanic Script HAFS" w:hAnsi="KFGQPC Uthmanic Script HAFS" w:cs="KFGQPC Uthmanic Script HAFS" w:hint="eastAsia"/>
          <w:rtl/>
        </w:rPr>
        <w:t>لَا</w:t>
      </w:r>
      <w:r w:rsidR="006E3974" w:rsidRPr="006E3974">
        <w:rPr>
          <w:rFonts w:ascii="KFGQPC Uthmanic Script HAFS" w:hAnsi="KFGQPC Uthmanic Script HAFS" w:cs="KFGQPC Uthmanic Script HAFS"/>
          <w:rtl/>
        </w:rPr>
        <w:t xml:space="preserve"> يَزَالُ بُنۡيَٰنُهُمُ </w:t>
      </w:r>
      <w:r w:rsidR="006E3974" w:rsidRPr="006E3974">
        <w:rPr>
          <w:rFonts w:ascii="KFGQPC Uthmanic Script HAFS" w:hAnsi="KFGQPC Uthmanic Script HAFS" w:cs="KFGQPC Uthmanic Script HAFS" w:hint="cs"/>
          <w:rtl/>
        </w:rPr>
        <w:t>ٱ</w:t>
      </w:r>
      <w:r w:rsidR="006E3974" w:rsidRPr="006E3974">
        <w:rPr>
          <w:rFonts w:ascii="KFGQPC Uthmanic Script HAFS" w:hAnsi="KFGQPC Uthmanic Script HAFS" w:cs="KFGQPC Uthmanic Script HAFS" w:hint="eastAsia"/>
          <w:rtl/>
        </w:rPr>
        <w:t>لَّذِي</w:t>
      </w:r>
      <w:r w:rsidR="006E3974" w:rsidRPr="006E3974">
        <w:rPr>
          <w:rFonts w:ascii="KFGQPC Uthmanic Script HAFS" w:hAnsi="KFGQPC Uthmanic Script HAFS" w:cs="KFGQPC Uthmanic Script HAFS"/>
          <w:rtl/>
        </w:rPr>
        <w:t xml:space="preserve"> بَنَوۡاْ رِيبَةٗ فِي قُلُوبِهِمۡ إِلَّآ أَن تَقَطَّعَ قُلُوبُهُمۡۗ</w:t>
      </w:r>
      <w:r w:rsidR="007D5DB3" w:rsidRPr="006E3974">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7D5DB3">
        <w:rPr>
          <w:rStyle w:val="Char7"/>
          <w:rFonts w:hint="cs"/>
          <w:rtl/>
        </w:rPr>
        <w:t>التوبة: 110</w:t>
      </w:r>
      <w:r w:rsidR="007D5DB3" w:rsidRPr="003C2878">
        <w:rPr>
          <w:rStyle w:val="Char7"/>
          <w:rFonts w:hint="cs"/>
          <w:rtl/>
        </w:rPr>
        <w:t>]</w:t>
      </w:r>
      <w:r w:rsidRPr="00E028F8">
        <w:rPr>
          <w:rStyle w:val="Char4"/>
          <w:rFonts w:hint="cs"/>
          <w:rtl/>
        </w:rPr>
        <w:t xml:space="preserve"> «بنایی که ساخته</w:t>
      </w:r>
      <w:r w:rsidR="00B53612" w:rsidRPr="00E028F8">
        <w:rPr>
          <w:rStyle w:val="Char4"/>
          <w:rFonts w:hint="cs"/>
          <w:rtl/>
        </w:rPr>
        <w:t>‌اند،</w:t>
      </w:r>
      <w:r w:rsidR="004F180B" w:rsidRPr="00E028F8">
        <w:rPr>
          <w:rStyle w:val="Char4"/>
          <w:rFonts w:hint="cs"/>
          <w:rtl/>
        </w:rPr>
        <w:t xml:space="preserve"> </w:t>
      </w:r>
      <w:r w:rsidRPr="00E028F8">
        <w:rPr>
          <w:rStyle w:val="Char4"/>
          <w:rFonts w:hint="cs"/>
          <w:rtl/>
        </w:rPr>
        <w:t>همواره موجب تردید و پریشانی آنهاست»</w:t>
      </w:r>
      <w:r w:rsidR="0075782A" w:rsidRPr="00E028F8">
        <w:rPr>
          <w:rStyle w:val="Char4"/>
          <w:rFonts w:hint="cs"/>
          <w:rtl/>
        </w:rPr>
        <w:t>.</w:t>
      </w:r>
      <w:r w:rsidR="0075782A">
        <w:rPr>
          <w:rFonts w:hint="cs"/>
          <w:rtl/>
          <w:lang w:bidi="fa-IR"/>
        </w:rPr>
        <w:t xml:space="preserve"> </w:t>
      </w:r>
    </w:p>
    <w:p w:rsidR="008F4B15" w:rsidRPr="00E028F8" w:rsidRDefault="008F4B15" w:rsidP="006E3974">
      <w:pPr>
        <w:pStyle w:val="a4"/>
        <w:rPr>
          <w:rtl/>
        </w:rPr>
      </w:pPr>
      <w:r w:rsidRPr="00E028F8">
        <w:rPr>
          <w:rFonts w:hint="cs"/>
          <w:rtl/>
        </w:rPr>
        <w:t>ترس و اضطراب؛</w:t>
      </w:r>
      <w:r w:rsidR="007D5DB3">
        <w:rPr>
          <w:rFonts w:hint="cs"/>
          <w:rtl/>
        </w:rPr>
        <w:t xml:space="preserve"> </w:t>
      </w:r>
      <w:r w:rsidR="007D5DB3">
        <w:rPr>
          <w:rFonts w:ascii="Traditional Arabic" w:hAnsi="Traditional Arabic" w:cs="Traditional Arabic"/>
          <w:rtl/>
        </w:rPr>
        <w:t>﴿</w:t>
      </w:r>
      <w:r w:rsidR="006E3974">
        <w:rPr>
          <w:rFonts w:ascii="KFGQPC Uthmanic Script HAFS" w:hAnsi="KFGQPC Uthmanic Script HAFS" w:cs="KFGQPC Uthmanic Script HAFS" w:hint="eastAsia"/>
          <w:rtl/>
        </w:rPr>
        <w:t>سَنُلۡقِي</w:t>
      </w:r>
      <w:r w:rsidR="006E3974">
        <w:rPr>
          <w:rFonts w:ascii="KFGQPC Uthmanic Script HAFS" w:hAnsi="KFGQPC Uthmanic Script HAFS" w:cs="KFGQPC Uthmanic Script HAFS"/>
          <w:rtl/>
        </w:rPr>
        <w:t xml:space="preserve"> فِي قُلُوبِ </w:t>
      </w:r>
      <w:r w:rsidR="006E3974">
        <w:rPr>
          <w:rFonts w:ascii="KFGQPC Uthmanic Script HAFS" w:hAnsi="KFGQPC Uthmanic Script HAFS" w:cs="KFGQPC Uthmanic Script HAFS" w:hint="cs"/>
          <w:rtl/>
        </w:rPr>
        <w:t>ٱ</w:t>
      </w:r>
      <w:r w:rsidR="006E3974">
        <w:rPr>
          <w:rFonts w:ascii="KFGQPC Uthmanic Script HAFS" w:hAnsi="KFGQPC Uthmanic Script HAFS" w:cs="KFGQPC Uthmanic Script HAFS" w:hint="eastAsia"/>
          <w:rtl/>
        </w:rPr>
        <w:t>لَّذِينَ</w:t>
      </w:r>
      <w:r w:rsidR="006E3974">
        <w:rPr>
          <w:rFonts w:ascii="KFGQPC Uthmanic Script HAFS" w:hAnsi="KFGQPC Uthmanic Script HAFS" w:cs="KFGQPC Uthmanic Script HAFS"/>
          <w:rtl/>
        </w:rPr>
        <w:t xml:space="preserve"> كَفَرُواْ </w:t>
      </w:r>
      <w:r w:rsidR="006E3974">
        <w:rPr>
          <w:rFonts w:ascii="KFGQPC Uthmanic Script HAFS" w:hAnsi="KFGQPC Uthmanic Script HAFS" w:cs="KFGQPC Uthmanic Script HAFS" w:hint="cs"/>
          <w:rtl/>
        </w:rPr>
        <w:t>ٱ</w:t>
      </w:r>
      <w:r w:rsidR="006E3974">
        <w:rPr>
          <w:rFonts w:ascii="KFGQPC Uthmanic Script HAFS" w:hAnsi="KFGQPC Uthmanic Script HAFS" w:cs="KFGQPC Uthmanic Script HAFS" w:hint="eastAsia"/>
          <w:rtl/>
        </w:rPr>
        <w:t>لرُّعۡبَ</w:t>
      </w:r>
      <w:r w:rsidR="006E3974">
        <w:rPr>
          <w:rFonts w:ascii="KFGQPC Uthmanic Script HAFS" w:hAnsi="KFGQPC Uthmanic Script HAFS" w:cs="KFGQPC Uthmanic Script HAFS"/>
          <w:rtl/>
        </w:rPr>
        <w:t xml:space="preserve"> بِمَآ أَشۡرَكُواْ بِ</w:t>
      </w:r>
      <w:r w:rsidR="006E3974">
        <w:rPr>
          <w:rFonts w:ascii="KFGQPC Uthmanic Script HAFS" w:hAnsi="KFGQPC Uthmanic Script HAFS" w:cs="KFGQPC Uthmanic Script HAFS" w:hint="cs"/>
          <w:rtl/>
        </w:rPr>
        <w:t>ٱ</w:t>
      </w:r>
      <w:r w:rsidR="006E3974">
        <w:rPr>
          <w:rFonts w:ascii="KFGQPC Uthmanic Script HAFS" w:hAnsi="KFGQPC Uthmanic Script HAFS" w:cs="KFGQPC Uthmanic Script HAFS" w:hint="eastAsia"/>
          <w:rtl/>
        </w:rPr>
        <w:t>للَّهِ</w:t>
      </w:r>
      <w:r w:rsidR="007D5DB3">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7D5DB3">
        <w:rPr>
          <w:rStyle w:val="Char7"/>
          <w:rFonts w:hint="cs"/>
          <w:rtl/>
        </w:rPr>
        <w:t>آل عمران: 151</w:t>
      </w:r>
      <w:r w:rsidR="007D5DB3" w:rsidRPr="003C2878">
        <w:rPr>
          <w:rStyle w:val="Char7"/>
          <w:rFonts w:hint="cs"/>
          <w:rtl/>
        </w:rPr>
        <w:t>]</w:t>
      </w:r>
      <w:r w:rsidRPr="00E028F8">
        <w:rPr>
          <w:rFonts w:hint="cs"/>
          <w:rtl/>
        </w:rPr>
        <w:t xml:space="preserve"> «در دل کسانی که کفر ورزیده</w:t>
      </w:r>
      <w:r w:rsidR="00B53612" w:rsidRPr="00E028F8">
        <w:rPr>
          <w:rFonts w:hint="cs"/>
          <w:rtl/>
        </w:rPr>
        <w:t>‌اند،</w:t>
      </w:r>
      <w:r w:rsidR="004F180B" w:rsidRPr="00E028F8">
        <w:rPr>
          <w:rFonts w:hint="cs"/>
          <w:rtl/>
        </w:rPr>
        <w:t xml:space="preserve"> </w:t>
      </w:r>
      <w:r w:rsidRPr="00E028F8">
        <w:rPr>
          <w:rFonts w:hint="cs"/>
          <w:rtl/>
        </w:rPr>
        <w:t>به سبب شرکشان به خدا</w:t>
      </w:r>
      <w:r w:rsidR="007C6A2D" w:rsidRPr="00E028F8">
        <w:rPr>
          <w:rFonts w:hint="cs"/>
          <w:rtl/>
        </w:rPr>
        <w:t>،</w:t>
      </w:r>
      <w:r w:rsidR="004F180B" w:rsidRPr="00E028F8">
        <w:rPr>
          <w:rFonts w:hint="cs"/>
          <w:rtl/>
        </w:rPr>
        <w:t xml:space="preserve"> </w:t>
      </w:r>
      <w:r w:rsidRPr="00E028F8">
        <w:rPr>
          <w:rFonts w:hint="cs"/>
          <w:rtl/>
        </w:rPr>
        <w:t>ترس و هراس خواهیم انداخت»</w:t>
      </w:r>
      <w:r w:rsidR="0075782A" w:rsidRPr="00E028F8">
        <w:rPr>
          <w:rFonts w:hint="cs"/>
          <w:rtl/>
        </w:rPr>
        <w:t xml:space="preserve">. </w:t>
      </w:r>
    </w:p>
    <w:p w:rsidR="008F4B15" w:rsidRPr="00790DA1" w:rsidRDefault="008F4B15" w:rsidP="006E3974">
      <w:pPr>
        <w:numPr>
          <w:ilvl w:val="0"/>
          <w:numId w:val="6"/>
        </w:numPr>
        <w:tabs>
          <w:tab w:val="clear" w:pos="720"/>
        </w:tabs>
        <w:ind w:left="641" w:hanging="357"/>
        <w:jc w:val="both"/>
        <w:rPr>
          <w:lang w:bidi="fa-IR"/>
        </w:rPr>
      </w:pPr>
      <w:r w:rsidRPr="00E028F8">
        <w:rPr>
          <w:rStyle w:val="Char4"/>
          <w:rFonts w:hint="cs"/>
          <w:rtl/>
        </w:rPr>
        <w:t>تلخی زندگی؛</w:t>
      </w:r>
      <w:r w:rsidR="007D5DB3">
        <w:rPr>
          <w:rStyle w:val="Char4"/>
          <w:rFonts w:hint="cs"/>
          <w:rtl/>
        </w:rPr>
        <w:t xml:space="preserve"> </w:t>
      </w:r>
      <w:r w:rsidR="007D5DB3" w:rsidRPr="006E3974">
        <w:rPr>
          <w:rFonts w:ascii="Traditional Arabic" w:hAnsi="Traditional Arabic" w:cs="Traditional Arabic"/>
          <w:rtl/>
        </w:rPr>
        <w:t>﴿</w:t>
      </w:r>
      <w:r w:rsidR="006E3974" w:rsidRPr="006E3974">
        <w:rPr>
          <w:rFonts w:ascii="KFGQPC Uthmanic Script HAFS" w:hAnsi="KFGQPC Uthmanic Script HAFS" w:cs="KFGQPC Uthmanic Script HAFS" w:hint="eastAsia"/>
          <w:rtl/>
        </w:rPr>
        <w:t>وَمَنۡ</w:t>
      </w:r>
      <w:r w:rsidR="006E3974" w:rsidRPr="006E3974">
        <w:rPr>
          <w:rFonts w:ascii="KFGQPC Uthmanic Script HAFS" w:hAnsi="KFGQPC Uthmanic Script HAFS" w:cs="KFGQPC Uthmanic Script HAFS"/>
          <w:rtl/>
        </w:rPr>
        <w:t xml:space="preserve"> أَعۡرَضَ عَن ذِكۡرِي فَإِنَّ لَهُ</w:t>
      </w:r>
      <w:r w:rsidR="006E3974" w:rsidRPr="006E3974">
        <w:rPr>
          <w:rFonts w:ascii="KFGQPC Uthmanic Script HAFS" w:hAnsi="KFGQPC Uthmanic Script HAFS" w:cs="KFGQPC Uthmanic Script HAFS" w:hint="cs"/>
          <w:rtl/>
        </w:rPr>
        <w:t>ۥ</w:t>
      </w:r>
      <w:r w:rsidR="006E3974" w:rsidRPr="006E3974">
        <w:rPr>
          <w:rFonts w:ascii="KFGQPC Uthmanic Script HAFS" w:hAnsi="KFGQPC Uthmanic Script HAFS" w:cs="KFGQPC Uthmanic Script HAFS"/>
          <w:rtl/>
        </w:rPr>
        <w:t xml:space="preserve"> مَعِيشَةٗ ضَنكٗا</w:t>
      </w:r>
      <w:r w:rsidR="007D5DB3" w:rsidRPr="006E3974">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7D5DB3">
        <w:rPr>
          <w:rStyle w:val="Char7"/>
          <w:rFonts w:hint="cs"/>
          <w:rtl/>
        </w:rPr>
        <w:t>طه: 124</w:t>
      </w:r>
      <w:r w:rsidR="007D5DB3" w:rsidRPr="003C2878">
        <w:rPr>
          <w:rStyle w:val="Char7"/>
          <w:rFonts w:hint="cs"/>
          <w:rtl/>
        </w:rPr>
        <w:t>]</w:t>
      </w:r>
      <w:r w:rsidRPr="00E028F8">
        <w:rPr>
          <w:rStyle w:val="Char4"/>
          <w:rFonts w:hint="cs"/>
          <w:rtl/>
        </w:rPr>
        <w:t xml:space="preserve"> «و</w:t>
      </w:r>
      <w:r w:rsidR="00EC23DD">
        <w:rPr>
          <w:rStyle w:val="Char4"/>
          <w:rFonts w:hint="cs"/>
          <w:rtl/>
        </w:rPr>
        <w:t xml:space="preserve"> هرکس </w:t>
      </w:r>
      <w:r w:rsidRPr="00E028F8">
        <w:rPr>
          <w:rStyle w:val="Char4"/>
          <w:rFonts w:hint="cs"/>
          <w:rtl/>
        </w:rPr>
        <w:t>از یاد من رویگردانی نماید</w:t>
      </w:r>
      <w:r w:rsidR="007C6A2D" w:rsidRPr="00E028F8">
        <w:rPr>
          <w:rStyle w:val="Char4"/>
          <w:rFonts w:hint="cs"/>
          <w:rtl/>
        </w:rPr>
        <w:t>،</w:t>
      </w:r>
      <w:r w:rsidR="004F180B" w:rsidRPr="00E028F8">
        <w:rPr>
          <w:rStyle w:val="Char4"/>
          <w:rFonts w:hint="cs"/>
          <w:rtl/>
        </w:rPr>
        <w:t xml:space="preserve"> </w:t>
      </w:r>
      <w:r w:rsidRPr="00E028F8">
        <w:rPr>
          <w:rStyle w:val="Char4"/>
          <w:rFonts w:hint="cs"/>
          <w:rtl/>
        </w:rPr>
        <w:t>زندگی سخت و تنگی خواهد داشت»</w:t>
      </w:r>
      <w:r w:rsidR="0075782A" w:rsidRPr="00E028F8">
        <w:rPr>
          <w:rStyle w:val="Char4"/>
          <w:rFonts w:hint="cs"/>
          <w:rtl/>
        </w:rPr>
        <w:t>.</w:t>
      </w:r>
      <w:r w:rsidR="0075782A">
        <w:rPr>
          <w:rFonts w:hint="cs"/>
          <w:rtl/>
          <w:lang w:bidi="fa-IR"/>
        </w:rPr>
        <w:t xml:space="preserve"> </w:t>
      </w:r>
    </w:p>
    <w:p w:rsidR="008F4B15" w:rsidRPr="00790DA1" w:rsidRDefault="008F4B15" w:rsidP="006E3974">
      <w:pPr>
        <w:numPr>
          <w:ilvl w:val="0"/>
          <w:numId w:val="6"/>
        </w:numPr>
        <w:tabs>
          <w:tab w:val="clear" w:pos="720"/>
        </w:tabs>
        <w:ind w:left="641" w:hanging="357"/>
        <w:jc w:val="both"/>
        <w:rPr>
          <w:lang w:bidi="fa-IR"/>
        </w:rPr>
      </w:pPr>
      <w:r w:rsidRPr="00E028F8">
        <w:rPr>
          <w:rStyle w:val="Char4"/>
          <w:rFonts w:hint="cs"/>
          <w:rtl/>
        </w:rPr>
        <w:t>سنگدلی و ظلمت؛</w:t>
      </w:r>
      <w:r w:rsidR="007D5DB3">
        <w:rPr>
          <w:rStyle w:val="Char4"/>
          <w:rFonts w:hint="cs"/>
          <w:rtl/>
        </w:rPr>
        <w:t xml:space="preserve"> </w:t>
      </w:r>
      <w:r w:rsidR="007D5DB3" w:rsidRPr="006E3974">
        <w:rPr>
          <w:rFonts w:ascii="Traditional Arabic" w:hAnsi="Traditional Arabic" w:cs="Traditional Arabic"/>
          <w:rtl/>
        </w:rPr>
        <w:t>﴿</w:t>
      </w:r>
      <w:r w:rsidR="006E3974" w:rsidRPr="006E3974">
        <w:rPr>
          <w:rFonts w:ascii="KFGQPC Uthmanic Script HAFS" w:hAnsi="KFGQPC Uthmanic Script HAFS" w:cs="KFGQPC Uthmanic Script HAFS"/>
          <w:rtl/>
        </w:rPr>
        <w:t>وَجَعَلۡنَا قُلُوبَهُمۡ قَٰسِيَةٗ</w:t>
      </w:r>
      <w:r w:rsidR="007D5DB3" w:rsidRPr="006E3974">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7D5DB3">
        <w:rPr>
          <w:rStyle w:val="Char7"/>
          <w:rFonts w:hint="cs"/>
          <w:rtl/>
        </w:rPr>
        <w:t>المائدة: 13</w:t>
      </w:r>
      <w:r w:rsidR="007D5DB3" w:rsidRPr="003C2878">
        <w:rPr>
          <w:rStyle w:val="Char7"/>
          <w:rFonts w:hint="cs"/>
          <w:rtl/>
        </w:rPr>
        <w:t>]</w:t>
      </w:r>
      <w:r w:rsidRPr="00E028F8">
        <w:rPr>
          <w:rStyle w:val="Char4"/>
          <w:rFonts w:hint="cs"/>
          <w:rtl/>
        </w:rPr>
        <w:t xml:space="preserve"> «و</w:t>
      </w:r>
      <w:r w:rsidR="00B205F6" w:rsidRPr="00E028F8">
        <w:rPr>
          <w:rStyle w:val="Char4"/>
          <w:rFonts w:hint="cs"/>
          <w:rtl/>
        </w:rPr>
        <w:t xml:space="preserve"> دل‌هایشان</w:t>
      </w:r>
      <w:r w:rsidRPr="00E028F8">
        <w:rPr>
          <w:rStyle w:val="Char4"/>
          <w:rFonts w:hint="cs"/>
          <w:rtl/>
        </w:rPr>
        <w:t xml:space="preserve"> را سخت گرداندیم»</w:t>
      </w:r>
      <w:r w:rsidR="0075782A" w:rsidRPr="00E028F8">
        <w:rPr>
          <w:rStyle w:val="Char4"/>
          <w:rFonts w:hint="cs"/>
          <w:rtl/>
        </w:rPr>
        <w:t>.</w:t>
      </w:r>
      <w:r w:rsidR="0075782A">
        <w:rPr>
          <w:rFonts w:hint="cs"/>
          <w:rtl/>
          <w:lang w:bidi="fa-IR"/>
        </w:rPr>
        <w:t xml:space="preserve"> </w:t>
      </w:r>
    </w:p>
    <w:p w:rsidR="008F4B15" w:rsidRPr="00790DA1" w:rsidRDefault="008F4B15" w:rsidP="006E3974">
      <w:pPr>
        <w:numPr>
          <w:ilvl w:val="0"/>
          <w:numId w:val="6"/>
        </w:numPr>
        <w:tabs>
          <w:tab w:val="clear" w:pos="720"/>
        </w:tabs>
        <w:ind w:left="641" w:hanging="357"/>
        <w:jc w:val="both"/>
        <w:rPr>
          <w:lang w:bidi="fa-IR"/>
        </w:rPr>
      </w:pPr>
      <w:r w:rsidRPr="00E028F8">
        <w:rPr>
          <w:rStyle w:val="Char4"/>
          <w:rFonts w:hint="cs"/>
          <w:rtl/>
        </w:rPr>
        <w:t>سیاهی چهره و در هم بودن آن؛</w:t>
      </w:r>
      <w:r w:rsidR="007D5DB3">
        <w:rPr>
          <w:rStyle w:val="Char4"/>
          <w:rFonts w:hint="cs"/>
          <w:rtl/>
        </w:rPr>
        <w:t xml:space="preserve"> </w:t>
      </w:r>
      <w:r w:rsidR="007D5DB3" w:rsidRPr="006E3974">
        <w:rPr>
          <w:rFonts w:ascii="Traditional Arabic" w:hAnsi="Traditional Arabic" w:cs="Traditional Arabic"/>
          <w:rtl/>
        </w:rPr>
        <w:t>﴿</w:t>
      </w:r>
      <w:r w:rsidR="006E3974" w:rsidRPr="006E3974">
        <w:rPr>
          <w:rFonts w:ascii="KFGQPC Uthmanic Script HAFS" w:hAnsi="KFGQPC Uthmanic Script HAFS" w:cs="KFGQPC Uthmanic Script HAFS"/>
          <w:rtl/>
        </w:rPr>
        <w:t xml:space="preserve">فَأَمَّا </w:t>
      </w:r>
      <w:r w:rsidR="006E3974" w:rsidRPr="006E3974">
        <w:rPr>
          <w:rFonts w:ascii="KFGQPC Uthmanic Script HAFS" w:hAnsi="KFGQPC Uthmanic Script HAFS" w:cs="KFGQPC Uthmanic Script HAFS" w:hint="cs"/>
          <w:rtl/>
        </w:rPr>
        <w:t>ٱ</w:t>
      </w:r>
      <w:r w:rsidR="006E3974" w:rsidRPr="006E3974">
        <w:rPr>
          <w:rFonts w:ascii="KFGQPC Uthmanic Script HAFS" w:hAnsi="KFGQPC Uthmanic Script HAFS" w:cs="KFGQPC Uthmanic Script HAFS" w:hint="eastAsia"/>
          <w:rtl/>
        </w:rPr>
        <w:t>لَّذِينَ</w:t>
      </w:r>
      <w:r w:rsidR="006E3974" w:rsidRPr="006E3974">
        <w:rPr>
          <w:rFonts w:ascii="KFGQPC Uthmanic Script HAFS" w:hAnsi="KFGQPC Uthmanic Script HAFS" w:cs="KFGQPC Uthmanic Script HAFS"/>
          <w:rtl/>
        </w:rPr>
        <w:t xml:space="preserve"> </w:t>
      </w:r>
      <w:r w:rsidR="006E3974" w:rsidRPr="006E3974">
        <w:rPr>
          <w:rFonts w:ascii="KFGQPC Uthmanic Script HAFS" w:hAnsi="KFGQPC Uthmanic Script HAFS" w:cs="KFGQPC Uthmanic Script HAFS" w:hint="cs"/>
          <w:rtl/>
        </w:rPr>
        <w:t>ٱ</w:t>
      </w:r>
      <w:r w:rsidR="006E3974" w:rsidRPr="006E3974">
        <w:rPr>
          <w:rFonts w:ascii="KFGQPC Uthmanic Script HAFS" w:hAnsi="KFGQPC Uthmanic Script HAFS" w:cs="KFGQPC Uthmanic Script HAFS" w:hint="eastAsia"/>
          <w:rtl/>
        </w:rPr>
        <w:t>سۡوَدَّتۡ</w:t>
      </w:r>
      <w:r w:rsidR="006E3974" w:rsidRPr="006E3974">
        <w:rPr>
          <w:rFonts w:ascii="KFGQPC Uthmanic Script HAFS" w:hAnsi="KFGQPC Uthmanic Script HAFS" w:cs="KFGQPC Uthmanic Script HAFS"/>
          <w:rtl/>
        </w:rPr>
        <w:t xml:space="preserve"> وُجُوهُهُمۡ أَكَفَرۡتُم</w:t>
      </w:r>
      <w:r w:rsidR="007D5DB3" w:rsidRPr="006E3974">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7D5DB3">
        <w:rPr>
          <w:rStyle w:val="Char7"/>
          <w:rFonts w:hint="cs"/>
          <w:rtl/>
        </w:rPr>
        <w:t>آل عمران: 106</w:t>
      </w:r>
      <w:r w:rsidR="007D5DB3" w:rsidRPr="003C2878">
        <w:rPr>
          <w:rStyle w:val="Char7"/>
          <w:rFonts w:hint="cs"/>
          <w:rtl/>
        </w:rPr>
        <w:t>]</w:t>
      </w:r>
      <w:r w:rsidRPr="00E028F8">
        <w:rPr>
          <w:rStyle w:val="Char4"/>
          <w:rFonts w:hint="cs"/>
          <w:rtl/>
        </w:rPr>
        <w:t xml:space="preserve"> «و اما کسانی که چهره</w:t>
      </w:r>
      <w:r w:rsidR="00E457E5" w:rsidRPr="00E028F8">
        <w:rPr>
          <w:rStyle w:val="Char4"/>
          <w:rFonts w:hint="cs"/>
          <w:rtl/>
        </w:rPr>
        <w:t>‌هایشان</w:t>
      </w:r>
      <w:r w:rsidRPr="00E028F8">
        <w:rPr>
          <w:rStyle w:val="Char4"/>
          <w:rFonts w:hint="cs"/>
          <w:rtl/>
        </w:rPr>
        <w:t xml:space="preserve"> (در روز قیامت به سبب گناهان و کرده</w:t>
      </w:r>
      <w:r w:rsidR="00B53612" w:rsidRPr="00E028F8">
        <w:rPr>
          <w:rStyle w:val="Char4"/>
          <w:rFonts w:hint="cs"/>
          <w:rtl/>
        </w:rPr>
        <w:t xml:space="preserve">‌های </w:t>
      </w:r>
      <w:r w:rsidRPr="00E028F8">
        <w:rPr>
          <w:rStyle w:val="Char4"/>
          <w:rFonts w:hint="cs"/>
          <w:rtl/>
        </w:rPr>
        <w:t>زشتشان) سیاه است</w:t>
      </w:r>
      <w:r w:rsidR="007C6A2D" w:rsidRPr="00E028F8">
        <w:rPr>
          <w:rStyle w:val="Char4"/>
          <w:rFonts w:hint="cs"/>
          <w:rtl/>
        </w:rPr>
        <w:t>،</w:t>
      </w:r>
      <w:r w:rsidR="004F180B" w:rsidRPr="00E028F8">
        <w:rPr>
          <w:rStyle w:val="Char4"/>
          <w:rFonts w:hint="cs"/>
          <w:rtl/>
        </w:rPr>
        <w:t xml:space="preserve"> </w:t>
      </w:r>
      <w:r w:rsidRPr="00E028F8">
        <w:rPr>
          <w:rStyle w:val="Char4"/>
          <w:rFonts w:hint="cs"/>
          <w:rtl/>
        </w:rPr>
        <w:t xml:space="preserve">(بدیشان گفته </w:t>
      </w:r>
      <w:r w:rsidR="00DC3730" w:rsidRPr="00E028F8">
        <w:rPr>
          <w:rStyle w:val="Char4"/>
          <w:rFonts w:hint="cs"/>
          <w:rtl/>
        </w:rPr>
        <w:t>می‌شو</w:t>
      </w:r>
      <w:r w:rsidRPr="00E028F8">
        <w:rPr>
          <w:rStyle w:val="Char4"/>
          <w:rFonts w:hint="cs"/>
          <w:rtl/>
        </w:rPr>
        <w:t>د) آیا بعد از ایمان (فطری و اذعان به حق) کفر ورزیدید؟»</w:t>
      </w:r>
    </w:p>
    <w:p w:rsidR="008F4B15" w:rsidRPr="00790DA1" w:rsidRDefault="008F4B15" w:rsidP="00E028F8">
      <w:pPr>
        <w:numPr>
          <w:ilvl w:val="0"/>
          <w:numId w:val="6"/>
        </w:numPr>
        <w:tabs>
          <w:tab w:val="clear" w:pos="720"/>
        </w:tabs>
        <w:ind w:left="641" w:hanging="357"/>
        <w:jc w:val="both"/>
        <w:rPr>
          <w:lang w:bidi="fa-IR"/>
        </w:rPr>
      </w:pPr>
      <w:r w:rsidRPr="00E028F8">
        <w:rPr>
          <w:rStyle w:val="Char4"/>
          <w:rFonts w:hint="cs"/>
          <w:rtl/>
        </w:rPr>
        <w:t>نفرت و بیزاری مردم از انسان گنهکار؛ «شما مردم</w:t>
      </w:r>
      <w:r w:rsidR="007C6A2D" w:rsidRPr="00E028F8">
        <w:rPr>
          <w:rStyle w:val="Char4"/>
          <w:rFonts w:hint="cs"/>
          <w:rtl/>
        </w:rPr>
        <w:t>،</w:t>
      </w:r>
      <w:r w:rsidR="004F180B" w:rsidRPr="00E028F8">
        <w:rPr>
          <w:rStyle w:val="Char4"/>
          <w:rFonts w:hint="cs"/>
          <w:rtl/>
        </w:rPr>
        <w:t xml:space="preserve"> </w:t>
      </w:r>
      <w:r w:rsidRPr="00E028F8">
        <w:rPr>
          <w:rStyle w:val="Char4"/>
          <w:rFonts w:hint="cs"/>
          <w:rtl/>
        </w:rPr>
        <w:t>گواهان خدا روی زمین هستید»</w:t>
      </w:r>
      <w:r w:rsidR="0075782A" w:rsidRPr="00E028F8">
        <w:rPr>
          <w:rStyle w:val="Char4"/>
          <w:rFonts w:hint="cs"/>
          <w:rtl/>
        </w:rPr>
        <w:t>.</w:t>
      </w:r>
      <w:r w:rsidR="0075782A">
        <w:rPr>
          <w:rFonts w:hint="cs"/>
          <w:rtl/>
          <w:lang w:bidi="fa-IR"/>
        </w:rPr>
        <w:t xml:space="preserve"> </w:t>
      </w:r>
    </w:p>
    <w:p w:rsidR="008F4B15" w:rsidRPr="00790DA1" w:rsidRDefault="008F4B15" w:rsidP="006E3974">
      <w:pPr>
        <w:numPr>
          <w:ilvl w:val="0"/>
          <w:numId w:val="6"/>
        </w:numPr>
        <w:tabs>
          <w:tab w:val="clear" w:pos="720"/>
        </w:tabs>
        <w:ind w:left="641" w:hanging="357"/>
        <w:jc w:val="both"/>
        <w:rPr>
          <w:lang w:bidi="fa-IR"/>
        </w:rPr>
      </w:pPr>
      <w:r w:rsidRPr="00E028F8">
        <w:rPr>
          <w:rStyle w:val="Char4"/>
          <w:rFonts w:hint="cs"/>
          <w:rtl/>
        </w:rPr>
        <w:t>تنگ شدن روزی؛</w:t>
      </w:r>
      <w:r w:rsidR="007D5DB3">
        <w:rPr>
          <w:rStyle w:val="Char4"/>
          <w:rFonts w:hint="cs"/>
          <w:rtl/>
        </w:rPr>
        <w:t xml:space="preserve"> </w:t>
      </w:r>
      <w:r w:rsidR="007D5DB3" w:rsidRPr="006E3974">
        <w:rPr>
          <w:rFonts w:ascii="Traditional Arabic" w:hAnsi="Traditional Arabic" w:cs="Traditional Arabic"/>
          <w:rtl/>
        </w:rPr>
        <w:t>﴿</w:t>
      </w:r>
      <w:r w:rsidR="006E3974" w:rsidRPr="006E3974">
        <w:rPr>
          <w:rFonts w:ascii="KFGQPC Uthmanic Script HAFS" w:hAnsi="KFGQPC Uthmanic Script HAFS" w:cs="KFGQPC Uthmanic Script HAFS" w:hint="eastAsia"/>
          <w:rtl/>
        </w:rPr>
        <w:t>وَلَوۡ</w:t>
      </w:r>
      <w:r w:rsidR="006E3974" w:rsidRPr="006E3974">
        <w:rPr>
          <w:rFonts w:ascii="KFGQPC Uthmanic Script HAFS" w:hAnsi="KFGQPC Uthmanic Script HAFS" w:cs="KFGQPC Uthmanic Script HAFS"/>
          <w:rtl/>
        </w:rPr>
        <w:t xml:space="preserve"> أَنَّهُمۡ أَقَامُواْ </w:t>
      </w:r>
      <w:r w:rsidR="006E3974" w:rsidRPr="006E3974">
        <w:rPr>
          <w:rFonts w:ascii="KFGQPC Uthmanic Script HAFS" w:hAnsi="KFGQPC Uthmanic Script HAFS" w:cs="KFGQPC Uthmanic Script HAFS" w:hint="cs"/>
          <w:rtl/>
        </w:rPr>
        <w:t>ٱ</w:t>
      </w:r>
      <w:r w:rsidR="006E3974" w:rsidRPr="006E3974">
        <w:rPr>
          <w:rFonts w:ascii="KFGQPC Uthmanic Script HAFS" w:hAnsi="KFGQPC Uthmanic Script HAFS" w:cs="KFGQPC Uthmanic Script HAFS" w:hint="eastAsia"/>
          <w:rtl/>
        </w:rPr>
        <w:t>لتَّوۡرَىٰةَ</w:t>
      </w:r>
      <w:r w:rsidR="006E3974" w:rsidRPr="006E3974">
        <w:rPr>
          <w:rFonts w:ascii="KFGQPC Uthmanic Script HAFS" w:hAnsi="KFGQPC Uthmanic Script HAFS" w:cs="KFGQPC Uthmanic Script HAFS"/>
          <w:rtl/>
        </w:rPr>
        <w:t xml:space="preserve"> وَ</w:t>
      </w:r>
      <w:r w:rsidR="006E3974" w:rsidRPr="006E3974">
        <w:rPr>
          <w:rFonts w:ascii="KFGQPC Uthmanic Script HAFS" w:hAnsi="KFGQPC Uthmanic Script HAFS" w:cs="KFGQPC Uthmanic Script HAFS" w:hint="cs"/>
          <w:rtl/>
        </w:rPr>
        <w:t>ٱ</w:t>
      </w:r>
      <w:r w:rsidR="006E3974" w:rsidRPr="006E3974">
        <w:rPr>
          <w:rFonts w:ascii="KFGQPC Uthmanic Script HAFS" w:hAnsi="KFGQPC Uthmanic Script HAFS" w:cs="KFGQPC Uthmanic Script HAFS" w:hint="eastAsia"/>
          <w:rtl/>
        </w:rPr>
        <w:t>لۡإِنجِيلَ</w:t>
      </w:r>
      <w:r w:rsidR="006E3974" w:rsidRPr="006E3974">
        <w:rPr>
          <w:rFonts w:ascii="KFGQPC Uthmanic Script HAFS" w:hAnsi="KFGQPC Uthmanic Script HAFS" w:cs="KFGQPC Uthmanic Script HAFS"/>
          <w:rtl/>
        </w:rPr>
        <w:t xml:space="preserve"> وَمَآ أُنزِلَ إِلَيۡهِم مِّن رَّبِّهِمۡ لَأَكَلُواْ مِن فَوۡقِهِمۡ وَمِن تَحۡتِ أَرۡجُلِهِمۚ</w:t>
      </w:r>
      <w:r w:rsidR="007D5DB3" w:rsidRPr="006E3974">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7D5DB3">
        <w:rPr>
          <w:rStyle w:val="Char7"/>
          <w:rFonts w:hint="cs"/>
          <w:rtl/>
        </w:rPr>
        <w:t>المائدة: 66</w:t>
      </w:r>
      <w:r w:rsidR="007D5DB3" w:rsidRPr="003C2878">
        <w:rPr>
          <w:rStyle w:val="Char7"/>
          <w:rFonts w:hint="cs"/>
          <w:rtl/>
        </w:rPr>
        <w:t>]</w:t>
      </w:r>
      <w:r w:rsidRPr="00E028F8">
        <w:rPr>
          <w:rStyle w:val="Char4"/>
          <w:rFonts w:hint="cs"/>
          <w:rtl/>
        </w:rPr>
        <w:t xml:space="preserve"> «و اگر آنان تورات و انجیل و آنچه را از سوی پروردگارشان به سوی آنها فرو فرستاده شده</w:t>
      </w:r>
      <w:r w:rsidR="007C6A2D" w:rsidRPr="00E028F8">
        <w:rPr>
          <w:rStyle w:val="Char4"/>
          <w:rFonts w:hint="cs"/>
          <w:rtl/>
        </w:rPr>
        <w:t>،</w:t>
      </w:r>
      <w:r w:rsidR="004F180B" w:rsidRPr="00E028F8">
        <w:rPr>
          <w:rStyle w:val="Char4"/>
          <w:rFonts w:hint="cs"/>
          <w:rtl/>
        </w:rPr>
        <w:t xml:space="preserve"> </w:t>
      </w:r>
      <w:r w:rsidRPr="00E028F8">
        <w:rPr>
          <w:rStyle w:val="Char4"/>
          <w:rFonts w:hint="cs"/>
          <w:rtl/>
        </w:rPr>
        <w:t xml:space="preserve">برپا </w:t>
      </w:r>
      <w:r w:rsidR="00BB0072" w:rsidRPr="00E028F8">
        <w:rPr>
          <w:rStyle w:val="Char4"/>
          <w:rFonts w:hint="cs"/>
          <w:rtl/>
        </w:rPr>
        <w:t>می‌دا</w:t>
      </w:r>
      <w:r w:rsidRPr="00E028F8">
        <w:rPr>
          <w:rStyle w:val="Char4"/>
          <w:rFonts w:hint="cs"/>
          <w:rtl/>
        </w:rPr>
        <w:t>شتند</w:t>
      </w:r>
      <w:r w:rsidR="007C6A2D" w:rsidRPr="00E028F8">
        <w:rPr>
          <w:rStyle w:val="Char4"/>
          <w:rFonts w:hint="cs"/>
          <w:rtl/>
        </w:rPr>
        <w:t>،</w:t>
      </w:r>
      <w:r w:rsidR="004F180B" w:rsidRPr="00E028F8">
        <w:rPr>
          <w:rStyle w:val="Char4"/>
          <w:rFonts w:hint="cs"/>
          <w:rtl/>
        </w:rPr>
        <w:t xml:space="preserve"> </w:t>
      </w:r>
      <w:r w:rsidRPr="00E028F8">
        <w:rPr>
          <w:rStyle w:val="Char4"/>
          <w:rFonts w:hint="cs"/>
          <w:rtl/>
        </w:rPr>
        <w:t xml:space="preserve">از بالای سرشان و از زیر پاهایشان روزی </w:t>
      </w:r>
      <w:r w:rsidR="0056151E" w:rsidRPr="00E028F8">
        <w:rPr>
          <w:rStyle w:val="Char4"/>
          <w:rFonts w:hint="cs"/>
          <w:rtl/>
        </w:rPr>
        <w:t>می‌خو</w:t>
      </w:r>
      <w:r w:rsidRPr="00E028F8">
        <w:rPr>
          <w:rStyle w:val="Char4"/>
          <w:rFonts w:hint="cs"/>
          <w:rtl/>
        </w:rPr>
        <w:t>ردند»</w:t>
      </w:r>
      <w:r w:rsidR="0075782A" w:rsidRPr="00E028F8">
        <w:rPr>
          <w:rStyle w:val="Char4"/>
          <w:rFonts w:hint="cs"/>
          <w:rtl/>
        </w:rPr>
        <w:t>.</w:t>
      </w:r>
      <w:r w:rsidR="0075782A">
        <w:rPr>
          <w:rFonts w:hint="cs"/>
          <w:rtl/>
          <w:lang w:bidi="fa-IR"/>
        </w:rPr>
        <w:t xml:space="preserve"> </w:t>
      </w:r>
    </w:p>
    <w:p w:rsidR="008F4B15" w:rsidRPr="00790DA1" w:rsidRDefault="008F4B15" w:rsidP="006E3974">
      <w:pPr>
        <w:numPr>
          <w:ilvl w:val="0"/>
          <w:numId w:val="6"/>
        </w:numPr>
        <w:tabs>
          <w:tab w:val="clear" w:pos="720"/>
        </w:tabs>
        <w:ind w:left="641" w:hanging="357"/>
        <w:jc w:val="both"/>
        <w:rPr>
          <w:rtl/>
          <w:lang w:bidi="fa-IR"/>
        </w:rPr>
      </w:pPr>
      <w:r w:rsidRPr="00E028F8">
        <w:rPr>
          <w:rStyle w:val="Char4"/>
          <w:rFonts w:hint="cs"/>
          <w:rtl/>
        </w:rPr>
        <w:lastRenderedPageBreak/>
        <w:t>نارضایتی و خشم پروردگار و کاهش ایمان و فرو آمدن بلاها و غم</w:t>
      </w:r>
      <w:r w:rsidR="00E028F8">
        <w:rPr>
          <w:rStyle w:val="Char4"/>
          <w:rFonts w:hint="eastAsia"/>
          <w:rtl/>
        </w:rPr>
        <w:t>‌</w:t>
      </w:r>
      <w:r w:rsidRPr="00E028F8">
        <w:rPr>
          <w:rStyle w:val="Char4"/>
          <w:rFonts w:hint="cs"/>
          <w:rtl/>
        </w:rPr>
        <w:t xml:space="preserve">ها؛ خدای متعال </w:t>
      </w:r>
      <w:r w:rsidR="00BB0072" w:rsidRPr="00E028F8">
        <w:rPr>
          <w:rStyle w:val="Char4"/>
          <w:rFonts w:hint="cs"/>
          <w:rtl/>
        </w:rPr>
        <w:t>می‌فرما</w:t>
      </w:r>
      <w:r w:rsidRPr="00E028F8">
        <w:rPr>
          <w:rStyle w:val="Char4"/>
          <w:rFonts w:hint="cs"/>
          <w:rtl/>
        </w:rPr>
        <w:t>ید</w:t>
      </w:r>
      <w:r w:rsidR="0075782A" w:rsidRPr="00E028F8">
        <w:rPr>
          <w:rStyle w:val="Char4"/>
          <w:rFonts w:hint="cs"/>
          <w:rtl/>
        </w:rPr>
        <w:t>:</w:t>
      </w:r>
      <w:r w:rsidR="007D5DB3">
        <w:rPr>
          <w:rStyle w:val="Char4"/>
          <w:rFonts w:hint="cs"/>
          <w:rtl/>
        </w:rPr>
        <w:t xml:space="preserve"> </w:t>
      </w:r>
      <w:r w:rsidR="007D5DB3" w:rsidRPr="006E3974">
        <w:rPr>
          <w:rFonts w:ascii="Traditional Arabic" w:hAnsi="Traditional Arabic" w:cs="Traditional Arabic"/>
          <w:rtl/>
        </w:rPr>
        <w:t>﴿</w:t>
      </w:r>
      <w:r w:rsidR="006E3974" w:rsidRPr="006E3974">
        <w:rPr>
          <w:rFonts w:ascii="KFGQPC Uthmanic Script HAFS" w:hAnsi="KFGQPC Uthmanic Script HAFS" w:cs="KFGQPC Uthmanic Script HAFS"/>
          <w:rtl/>
        </w:rPr>
        <w:t>فَبَآءُو بِغَضَبٍ عَلَىٰ غَضَبٖۚ</w:t>
      </w:r>
      <w:r w:rsidR="007D5DB3" w:rsidRPr="006E3974">
        <w:rPr>
          <w:rFonts w:ascii="Traditional Arabic" w:hAnsi="Traditional Arabic" w:cs="Traditional Arabic"/>
          <w:rtl/>
        </w:rPr>
        <w:t>﴾</w:t>
      </w:r>
      <w:r w:rsidR="007D5DB3">
        <w:rPr>
          <w:rFonts w:hint="cs"/>
          <w:rtl/>
        </w:rPr>
        <w:t xml:space="preserve"> </w:t>
      </w:r>
      <w:r w:rsidR="007D5DB3" w:rsidRPr="003C2878">
        <w:rPr>
          <w:rStyle w:val="Char7"/>
          <w:rFonts w:hint="cs"/>
          <w:rtl/>
        </w:rPr>
        <w:t>[</w:t>
      </w:r>
      <w:r w:rsidR="008D5B4F">
        <w:rPr>
          <w:rStyle w:val="Char7"/>
          <w:rFonts w:hint="cs"/>
          <w:rtl/>
        </w:rPr>
        <w:t>البقرة: 90</w:t>
      </w:r>
      <w:r w:rsidR="007D5DB3" w:rsidRPr="003C2878">
        <w:rPr>
          <w:rStyle w:val="Char7"/>
          <w:rFonts w:hint="cs"/>
          <w:rtl/>
        </w:rPr>
        <w:t>]</w:t>
      </w:r>
      <w:r w:rsidR="0075782A" w:rsidRPr="00E028F8">
        <w:rPr>
          <w:rStyle w:val="Char4"/>
          <w:rFonts w:hint="cs"/>
          <w:rtl/>
        </w:rPr>
        <w:t xml:space="preserve"> </w:t>
      </w:r>
      <w:r w:rsidRPr="00E028F8">
        <w:rPr>
          <w:rStyle w:val="Char4"/>
          <w:rFonts w:hint="cs"/>
          <w:rtl/>
        </w:rPr>
        <w:t>«خشم خدا</w:t>
      </w:r>
      <w:r w:rsidR="007C6A2D" w:rsidRPr="00E028F8">
        <w:rPr>
          <w:rStyle w:val="Char4"/>
          <w:rFonts w:hint="cs"/>
          <w:rtl/>
        </w:rPr>
        <w:t>،</w:t>
      </w:r>
      <w:r w:rsidR="004F180B" w:rsidRPr="00E028F8">
        <w:rPr>
          <w:rStyle w:val="Char4"/>
          <w:rFonts w:hint="cs"/>
          <w:rtl/>
        </w:rPr>
        <w:t xml:space="preserve"> </w:t>
      </w:r>
      <w:r w:rsidRPr="00E028F8">
        <w:rPr>
          <w:rStyle w:val="Char4"/>
          <w:rFonts w:hint="cs"/>
          <w:rtl/>
        </w:rPr>
        <w:t>یکی پس از دیگری آنان را فرا گرفت»</w:t>
      </w:r>
      <w:r w:rsidR="0075782A" w:rsidRPr="00E028F8">
        <w:rPr>
          <w:rStyle w:val="Char4"/>
          <w:rFonts w:hint="cs"/>
          <w:rtl/>
        </w:rPr>
        <w:t>.</w:t>
      </w:r>
      <w:r w:rsidR="008D5B4F">
        <w:rPr>
          <w:rStyle w:val="Char4"/>
          <w:rFonts w:hint="cs"/>
          <w:rtl/>
        </w:rPr>
        <w:t xml:space="preserve"> </w:t>
      </w:r>
      <w:r w:rsidR="008D5B4F" w:rsidRPr="006E3974">
        <w:rPr>
          <w:rFonts w:ascii="Traditional Arabic" w:hAnsi="Traditional Arabic" w:cs="Traditional Arabic"/>
          <w:rtl/>
        </w:rPr>
        <w:t>﴿</w:t>
      </w:r>
      <w:r w:rsidR="006E3974" w:rsidRPr="006E3974">
        <w:rPr>
          <w:rFonts w:ascii="KFGQPC Uthmanic Script HAFS" w:hAnsi="KFGQPC Uthmanic Script HAFS" w:cs="KFGQPC Uthmanic Script HAFS"/>
          <w:rtl/>
        </w:rPr>
        <w:t>رَانَ عَلَىٰ قُلُوبِهِم مَّا كَانُواْ يَكۡسِبُونَ ١٤</w:t>
      </w:r>
      <w:r w:rsidR="008D5B4F" w:rsidRPr="006E3974">
        <w:rPr>
          <w:rFonts w:ascii="Traditional Arabic" w:hAnsi="Traditional Arabic" w:cs="Traditional Arabic"/>
          <w:rtl/>
        </w:rPr>
        <w:t>﴾</w:t>
      </w:r>
      <w:r w:rsidR="008D5B4F">
        <w:rPr>
          <w:rFonts w:hint="cs"/>
          <w:rtl/>
        </w:rPr>
        <w:t xml:space="preserve"> </w:t>
      </w:r>
      <w:r w:rsidR="008D5B4F" w:rsidRPr="003C2878">
        <w:rPr>
          <w:rStyle w:val="Char7"/>
          <w:rFonts w:hint="cs"/>
          <w:rtl/>
        </w:rPr>
        <w:t>[</w:t>
      </w:r>
      <w:r w:rsidR="008D5B4F">
        <w:rPr>
          <w:rStyle w:val="Char7"/>
          <w:rFonts w:hint="cs"/>
          <w:rtl/>
        </w:rPr>
        <w:t>المطففین: 14</w:t>
      </w:r>
      <w:r w:rsidR="008D5B4F" w:rsidRPr="003C2878">
        <w:rPr>
          <w:rStyle w:val="Char7"/>
          <w:rFonts w:hint="cs"/>
          <w:rtl/>
        </w:rPr>
        <w:t>]</w:t>
      </w:r>
      <w:r w:rsidR="0075782A" w:rsidRPr="00E028F8">
        <w:rPr>
          <w:rStyle w:val="Char4"/>
          <w:rFonts w:hint="cs"/>
          <w:rtl/>
        </w:rPr>
        <w:t xml:space="preserve"> </w:t>
      </w:r>
      <w:r w:rsidRPr="00E028F8">
        <w:rPr>
          <w:rStyle w:val="Char4"/>
          <w:rFonts w:hint="cs"/>
          <w:rtl/>
        </w:rPr>
        <w:t xml:space="preserve">«کارهایی که </w:t>
      </w:r>
      <w:r w:rsidR="004F180B" w:rsidRPr="00E028F8">
        <w:rPr>
          <w:rStyle w:val="Char4"/>
          <w:rFonts w:hint="cs"/>
          <w:rtl/>
        </w:rPr>
        <w:t>می‌کر</w:t>
      </w:r>
      <w:r w:rsidRPr="00E028F8">
        <w:rPr>
          <w:rStyle w:val="Char4"/>
          <w:rFonts w:hint="cs"/>
          <w:rtl/>
        </w:rPr>
        <w:t>دند</w:t>
      </w:r>
      <w:r w:rsidR="007C6A2D" w:rsidRPr="00E028F8">
        <w:rPr>
          <w:rStyle w:val="Char4"/>
          <w:rFonts w:hint="cs"/>
          <w:rtl/>
        </w:rPr>
        <w:t>،</w:t>
      </w:r>
      <w:r w:rsidR="004F180B" w:rsidRPr="00E028F8">
        <w:rPr>
          <w:rStyle w:val="Char4"/>
          <w:rFonts w:hint="cs"/>
          <w:rtl/>
        </w:rPr>
        <w:t xml:space="preserve"> </w:t>
      </w:r>
      <w:r w:rsidRPr="00E028F8">
        <w:rPr>
          <w:rStyle w:val="Char4"/>
          <w:rFonts w:hint="cs"/>
          <w:rtl/>
        </w:rPr>
        <w:t>بر</w:t>
      </w:r>
      <w:r w:rsidR="00B205F6" w:rsidRPr="00E028F8">
        <w:rPr>
          <w:rStyle w:val="Char4"/>
          <w:rFonts w:hint="cs"/>
          <w:rtl/>
        </w:rPr>
        <w:t xml:space="preserve"> دل‌هایشان</w:t>
      </w:r>
      <w:r w:rsidRPr="00E028F8">
        <w:rPr>
          <w:rStyle w:val="Char4"/>
          <w:rFonts w:hint="cs"/>
          <w:rtl/>
        </w:rPr>
        <w:t xml:space="preserve"> زنگ زده است»</w:t>
      </w:r>
      <w:r w:rsidR="006E3974">
        <w:rPr>
          <w:rFonts w:hint="cs"/>
          <w:rtl/>
          <w:lang w:bidi="fa-IR"/>
        </w:rPr>
        <w:t>.</w:t>
      </w:r>
    </w:p>
    <w:p w:rsidR="008F4B15" w:rsidRPr="00790DA1" w:rsidRDefault="006E3974" w:rsidP="006E3974">
      <w:pPr>
        <w:pStyle w:val="a4"/>
        <w:rPr>
          <w:rtl/>
          <w:lang w:bidi="fa-IR"/>
        </w:rPr>
      </w:pPr>
      <w:r>
        <w:rPr>
          <w:rFonts w:ascii="Traditional Arabic" w:hAnsi="Traditional Arabic" w:cs="Traditional Arabic"/>
          <w:rtl/>
        </w:rPr>
        <w:t>﴿</w:t>
      </w:r>
      <w:r>
        <w:rPr>
          <w:rFonts w:ascii="KFGQPC Uthmanic Script HAFS" w:hAnsi="KFGQPC Uthmanic Script HAFS" w:cs="KFGQPC Uthmanic Script HAFS" w:hint="eastAsia"/>
          <w:rtl/>
        </w:rPr>
        <w:t>وَقَالُواْ</w:t>
      </w:r>
      <w:r>
        <w:rPr>
          <w:rFonts w:ascii="KFGQPC Uthmanic Script HAFS" w:hAnsi="KFGQPC Uthmanic Script HAFS" w:cs="KFGQPC Uthmanic Script HAFS"/>
          <w:rtl/>
        </w:rPr>
        <w:t xml:space="preserve"> قُلُوبُنَا غُلۡفُۢۚ</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البقرة: 88</w:t>
      </w:r>
      <w:r w:rsidRPr="003C2878">
        <w:rPr>
          <w:rStyle w:val="Char7"/>
          <w:rFonts w:hint="cs"/>
          <w:rtl/>
        </w:rPr>
        <w:t>]</w:t>
      </w:r>
      <w:r w:rsidR="008F4B15" w:rsidRPr="00790DA1">
        <w:rPr>
          <w:rFonts w:ascii="HQPB2" w:hAnsi="HQPB2"/>
          <w:color w:val="000000"/>
          <w:sz w:val="24"/>
          <w:szCs w:val="24"/>
          <w:rtl/>
        </w:rPr>
        <w:t xml:space="preserve"> </w:t>
      </w:r>
      <w:r w:rsidR="008F4B15" w:rsidRPr="00790DA1">
        <w:rPr>
          <w:rFonts w:hint="cs"/>
          <w:rtl/>
          <w:lang w:bidi="fa-IR"/>
        </w:rPr>
        <w:t>«و گفتند</w:t>
      </w:r>
      <w:r w:rsidR="0075782A">
        <w:rPr>
          <w:rFonts w:hint="cs"/>
          <w:rtl/>
          <w:lang w:bidi="fa-IR"/>
        </w:rPr>
        <w:t>:</w:t>
      </w:r>
      <w:r w:rsidR="00B205F6">
        <w:rPr>
          <w:rFonts w:hint="cs"/>
          <w:rtl/>
          <w:lang w:bidi="fa-IR"/>
        </w:rPr>
        <w:t xml:space="preserve"> دل‌های </w:t>
      </w:r>
      <w:r w:rsidR="008F4B15" w:rsidRPr="00790DA1">
        <w:rPr>
          <w:rFonts w:hint="cs"/>
          <w:rtl/>
          <w:lang w:bidi="fa-IR"/>
        </w:rPr>
        <w:t>ما در پوشش است»</w:t>
      </w:r>
      <w:r w:rsidR="0075782A">
        <w:rPr>
          <w:rFonts w:hint="cs"/>
          <w:rtl/>
          <w:lang w:bidi="fa-IR"/>
        </w:rPr>
        <w:t xml:space="preserve">. </w:t>
      </w:r>
    </w:p>
    <w:p w:rsidR="008F4B15" w:rsidRPr="00AA3AB7" w:rsidRDefault="008F4B15" w:rsidP="00090265">
      <w:pPr>
        <w:pStyle w:val="a"/>
        <w:rPr>
          <w:rtl/>
        </w:rPr>
      </w:pPr>
      <w:bookmarkStart w:id="285" w:name="_Toc275546778"/>
      <w:bookmarkStart w:id="286" w:name="_Toc420959390"/>
      <w:r w:rsidRPr="00AA3AB7">
        <w:rPr>
          <w:rFonts w:hint="cs"/>
          <w:rtl/>
        </w:rPr>
        <w:t>رزق و روزی را بدور از حرص و آز بجوی</w:t>
      </w:r>
      <w:bookmarkEnd w:id="285"/>
      <w:bookmarkEnd w:id="286"/>
    </w:p>
    <w:p w:rsidR="008F4B15" w:rsidRPr="00E028F8" w:rsidRDefault="008F4B15" w:rsidP="005C36B2">
      <w:pPr>
        <w:pStyle w:val="a4"/>
        <w:rPr>
          <w:rtl/>
        </w:rPr>
      </w:pPr>
      <w:r w:rsidRPr="00E028F8">
        <w:rPr>
          <w:rFonts w:hint="cs"/>
          <w:rtl/>
        </w:rPr>
        <w:t>خداوند جهانیان</w:t>
      </w:r>
      <w:r w:rsidR="007C6A2D" w:rsidRPr="00E028F8">
        <w:rPr>
          <w:rFonts w:hint="cs"/>
          <w:rtl/>
        </w:rPr>
        <w:t>،</w:t>
      </w:r>
      <w:r w:rsidR="004F180B" w:rsidRPr="00E028F8">
        <w:rPr>
          <w:rFonts w:hint="cs"/>
          <w:rtl/>
        </w:rPr>
        <w:t xml:space="preserve"> </w:t>
      </w:r>
      <w:r w:rsidRPr="00E028F8">
        <w:rPr>
          <w:rFonts w:hint="cs"/>
          <w:rtl/>
        </w:rPr>
        <w:t xml:space="preserve">به کرم درون خاک روزی </w:t>
      </w:r>
      <w:r w:rsidR="00BB0072" w:rsidRPr="00E028F8">
        <w:rPr>
          <w:rFonts w:hint="cs"/>
          <w:rtl/>
        </w:rPr>
        <w:t>می‌ده</w:t>
      </w:r>
      <w:r w:rsidRPr="00E028F8">
        <w:rPr>
          <w:rFonts w:hint="cs"/>
          <w:rtl/>
        </w:rPr>
        <w:t>د</w:t>
      </w:r>
      <w:r w:rsidR="0075782A" w:rsidRPr="00E028F8">
        <w:rPr>
          <w:rFonts w:hint="cs"/>
          <w:rtl/>
        </w:rPr>
        <w:t>:</w:t>
      </w:r>
      <w:r w:rsidR="008D5B4F">
        <w:rPr>
          <w:rFonts w:hint="cs"/>
          <w:rtl/>
        </w:rPr>
        <w:t xml:space="preserve"> </w:t>
      </w:r>
      <w:r w:rsidR="008D5B4F">
        <w:rPr>
          <w:rFonts w:ascii="Traditional Arabic" w:hAnsi="Traditional Arabic" w:cs="Traditional Arabic"/>
          <w:rtl/>
        </w:rPr>
        <w:t>﴿</w:t>
      </w:r>
      <w:r w:rsidR="005C36B2">
        <w:rPr>
          <w:rFonts w:ascii="KFGQPC Uthmanic Script HAFS" w:hAnsi="KFGQPC Uthmanic Script HAFS" w:cs="KFGQPC Uthmanic Script HAFS" w:hint="eastAsia"/>
          <w:rtl/>
        </w:rPr>
        <w:t>وَمَا</w:t>
      </w:r>
      <w:r w:rsidR="005C36B2">
        <w:rPr>
          <w:rFonts w:ascii="KFGQPC Uthmanic Script HAFS" w:hAnsi="KFGQPC Uthmanic Script HAFS" w:cs="KFGQPC Uthmanic Script HAFS"/>
          <w:rtl/>
        </w:rPr>
        <w:t xml:space="preserve"> مِن دَآبَّةٖ فِي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لۡأَرۡضِ</w:t>
      </w:r>
      <w:r w:rsidR="005C36B2">
        <w:rPr>
          <w:rFonts w:ascii="KFGQPC Uthmanic Script HAFS" w:hAnsi="KFGQPC Uthmanic Script HAFS" w:cs="KFGQPC Uthmanic Script HAFS"/>
          <w:rtl/>
        </w:rPr>
        <w:t xml:space="preserve"> وَلَا طَٰٓئِرٖ يَطِيرُ بِجَنَاحَيۡهِ إِلَّآ أُمَمٌ أَمۡثَالُكُمۚ</w:t>
      </w:r>
      <w:r w:rsidR="008D5B4F">
        <w:rPr>
          <w:rFonts w:ascii="Traditional Arabic" w:hAnsi="Traditional Arabic" w:cs="Traditional Arabic"/>
          <w:rtl/>
        </w:rPr>
        <w:t>﴾</w:t>
      </w:r>
      <w:r w:rsidR="008D5B4F">
        <w:rPr>
          <w:rFonts w:hint="cs"/>
          <w:rtl/>
        </w:rPr>
        <w:t xml:space="preserve"> </w:t>
      </w:r>
      <w:r w:rsidR="008D5B4F" w:rsidRPr="003C2878">
        <w:rPr>
          <w:rStyle w:val="Char7"/>
          <w:rFonts w:hint="cs"/>
          <w:rtl/>
        </w:rPr>
        <w:t>[</w:t>
      </w:r>
      <w:r w:rsidR="008D5B4F">
        <w:rPr>
          <w:rStyle w:val="Char7"/>
          <w:rFonts w:hint="cs"/>
          <w:rtl/>
        </w:rPr>
        <w:t>الأنعام: 38</w:t>
      </w:r>
      <w:r w:rsidR="008D5B4F" w:rsidRPr="003C2878">
        <w:rPr>
          <w:rStyle w:val="Char7"/>
          <w:rFonts w:hint="cs"/>
          <w:rtl/>
        </w:rPr>
        <w:t>]</w:t>
      </w:r>
      <w:r w:rsidR="0075782A" w:rsidRPr="00E028F8">
        <w:rPr>
          <w:rFonts w:hint="cs"/>
          <w:rtl/>
        </w:rPr>
        <w:t xml:space="preserve"> </w:t>
      </w:r>
      <w:r w:rsidRPr="00E028F8">
        <w:rPr>
          <w:rFonts w:hint="cs"/>
          <w:rtl/>
        </w:rPr>
        <w:t>«و هیچ جنبنده</w:t>
      </w:r>
      <w:r w:rsidR="00E028F8">
        <w:rPr>
          <w:rFonts w:hint="eastAsia"/>
          <w:rtl/>
        </w:rPr>
        <w:t>‌</w:t>
      </w:r>
      <w:r w:rsidRPr="00E028F8">
        <w:rPr>
          <w:rFonts w:hint="cs"/>
          <w:rtl/>
        </w:rPr>
        <w:t>ای روی زمین نیست و هیچ</w:t>
      </w:r>
      <w:r w:rsidR="00E028F8">
        <w:rPr>
          <w:rFonts w:hint="cs"/>
          <w:rtl/>
        </w:rPr>
        <w:t xml:space="preserve"> پرنده‌ای </w:t>
      </w:r>
      <w:r w:rsidRPr="00E028F8">
        <w:rPr>
          <w:rFonts w:hint="cs"/>
          <w:rtl/>
        </w:rPr>
        <w:t xml:space="preserve">که با دو بالش پرواز </w:t>
      </w:r>
      <w:r w:rsidR="00FB0E09" w:rsidRPr="00E028F8">
        <w:rPr>
          <w:rFonts w:hint="cs"/>
          <w:rtl/>
        </w:rPr>
        <w:t>می‌کن</w:t>
      </w:r>
      <w:r w:rsidRPr="00E028F8">
        <w:rPr>
          <w:rFonts w:hint="cs"/>
          <w:rtl/>
        </w:rPr>
        <w:t>د</w:t>
      </w:r>
      <w:r w:rsidR="007C6A2D" w:rsidRPr="00E028F8">
        <w:rPr>
          <w:rFonts w:hint="cs"/>
          <w:rtl/>
        </w:rPr>
        <w:t>،</w:t>
      </w:r>
      <w:r w:rsidR="004F180B" w:rsidRPr="00E028F8">
        <w:rPr>
          <w:rFonts w:hint="cs"/>
          <w:rtl/>
        </w:rPr>
        <w:t xml:space="preserve"> </w:t>
      </w:r>
      <w:r w:rsidRPr="00E028F8">
        <w:rPr>
          <w:rFonts w:hint="cs"/>
          <w:rtl/>
        </w:rPr>
        <w:t>وجود ندارد</w:t>
      </w:r>
      <w:r w:rsidR="007C6A2D" w:rsidRPr="00E028F8">
        <w:rPr>
          <w:rFonts w:hint="cs"/>
          <w:rtl/>
        </w:rPr>
        <w:t>،</w:t>
      </w:r>
      <w:r w:rsidR="004F180B" w:rsidRPr="00E028F8">
        <w:rPr>
          <w:rFonts w:hint="cs"/>
          <w:rtl/>
        </w:rPr>
        <w:t xml:space="preserve"> </w:t>
      </w:r>
      <w:r w:rsidRPr="00E028F8">
        <w:rPr>
          <w:rFonts w:hint="cs"/>
          <w:rtl/>
        </w:rPr>
        <w:t>مگر آنکه گروه</w:t>
      </w:r>
      <w:r w:rsidR="00E028F8">
        <w:rPr>
          <w:rFonts w:hint="eastAsia"/>
          <w:rtl/>
        </w:rPr>
        <w:t>‌</w:t>
      </w:r>
      <w:r w:rsidRPr="00E028F8">
        <w:rPr>
          <w:rFonts w:hint="cs"/>
          <w:rtl/>
        </w:rPr>
        <w:t>هایی همچون شمایند (و نظام حیات و</w:t>
      </w:r>
      <w:r w:rsidR="00E457E5" w:rsidRPr="00E028F8">
        <w:rPr>
          <w:rFonts w:hint="cs"/>
          <w:rtl/>
        </w:rPr>
        <w:t xml:space="preserve"> ویژگی‌ها</w:t>
      </w:r>
      <w:r w:rsidRPr="00E028F8">
        <w:rPr>
          <w:rFonts w:hint="cs"/>
          <w:rtl/>
        </w:rPr>
        <w:t>ی خاص خود را دارند و خداوند</w:t>
      </w:r>
      <w:r w:rsidR="007C6A2D" w:rsidRPr="00E028F8">
        <w:rPr>
          <w:rFonts w:hint="cs"/>
          <w:rtl/>
        </w:rPr>
        <w:t>،</w:t>
      </w:r>
      <w:r w:rsidR="004F180B" w:rsidRPr="00E028F8">
        <w:rPr>
          <w:rFonts w:hint="cs"/>
          <w:rtl/>
        </w:rPr>
        <w:t xml:space="preserve"> </w:t>
      </w:r>
      <w:r w:rsidRPr="00E028F8">
        <w:rPr>
          <w:rFonts w:hint="cs"/>
          <w:rtl/>
        </w:rPr>
        <w:t xml:space="preserve">به آنها روزی </w:t>
      </w:r>
      <w:r w:rsidR="00BB0072" w:rsidRPr="00E028F8">
        <w:rPr>
          <w:rFonts w:hint="cs"/>
          <w:rtl/>
        </w:rPr>
        <w:t>می‌ده</w:t>
      </w:r>
      <w:r w:rsidRPr="00E028F8">
        <w:rPr>
          <w:rFonts w:hint="cs"/>
          <w:rtl/>
        </w:rPr>
        <w:t>د)»</w:t>
      </w:r>
      <w:r w:rsidR="0075782A" w:rsidRPr="00E028F8">
        <w:rPr>
          <w:rFonts w:hint="cs"/>
          <w:rtl/>
        </w:rPr>
        <w:t xml:space="preserve">. </w:t>
      </w:r>
    </w:p>
    <w:p w:rsidR="008F4B15" w:rsidRPr="00E028F8" w:rsidRDefault="008F4B15" w:rsidP="00E028F8">
      <w:pPr>
        <w:pStyle w:val="a4"/>
        <w:rPr>
          <w:rtl/>
        </w:rPr>
      </w:pPr>
      <w:r w:rsidRPr="00E028F8">
        <w:rPr>
          <w:rFonts w:hint="cs"/>
          <w:rtl/>
        </w:rPr>
        <w:t>خداوند مهربان</w:t>
      </w:r>
      <w:r w:rsidR="007C6A2D" w:rsidRPr="00E028F8">
        <w:rPr>
          <w:rFonts w:hint="cs"/>
          <w:rtl/>
        </w:rPr>
        <w:t>،</w:t>
      </w:r>
      <w:r w:rsidR="004F180B" w:rsidRPr="00E028F8">
        <w:rPr>
          <w:rFonts w:hint="cs"/>
          <w:rtl/>
        </w:rPr>
        <w:t xml:space="preserve"> </w:t>
      </w:r>
      <w:r w:rsidRPr="00E028F8">
        <w:rPr>
          <w:rFonts w:hint="cs"/>
          <w:rtl/>
        </w:rPr>
        <w:t>پرندگان را در لانه</w:t>
      </w:r>
      <w:r w:rsidR="00E457E5" w:rsidRPr="00E028F8">
        <w:rPr>
          <w:rFonts w:hint="cs"/>
          <w:rtl/>
        </w:rPr>
        <w:t>‌هایشان</w:t>
      </w:r>
      <w:r w:rsidRPr="00E028F8">
        <w:rPr>
          <w:rFonts w:hint="cs"/>
          <w:rtl/>
        </w:rPr>
        <w:t xml:space="preserve"> غذا </w:t>
      </w:r>
      <w:r w:rsidR="00BB0072" w:rsidRPr="00E028F8">
        <w:rPr>
          <w:rFonts w:hint="cs"/>
          <w:rtl/>
        </w:rPr>
        <w:t>می‌ده</w:t>
      </w:r>
      <w:r w:rsidRPr="00E028F8">
        <w:rPr>
          <w:rFonts w:hint="cs"/>
          <w:rtl/>
        </w:rPr>
        <w:t>د</w:t>
      </w:r>
      <w:r w:rsidR="0075782A" w:rsidRPr="00E028F8">
        <w:rPr>
          <w:rFonts w:hint="cs"/>
          <w:rtl/>
        </w:rPr>
        <w:t xml:space="preserve">. </w:t>
      </w:r>
      <w:r w:rsidRPr="00E028F8">
        <w:rPr>
          <w:rFonts w:hint="cs"/>
          <w:rtl/>
        </w:rPr>
        <w:t>در حدیث آمده است</w:t>
      </w:r>
      <w:r w:rsidR="0075782A" w:rsidRPr="00E028F8">
        <w:rPr>
          <w:rFonts w:hint="cs"/>
          <w:rtl/>
        </w:rPr>
        <w:t xml:space="preserve">: </w:t>
      </w:r>
      <w:r w:rsidRPr="00E028F8">
        <w:rPr>
          <w:rFonts w:hint="cs"/>
          <w:rtl/>
        </w:rPr>
        <w:t xml:space="preserve">«همانطور که پرنده روزی داده </w:t>
      </w:r>
      <w:r w:rsidR="00DC3730" w:rsidRPr="00E028F8">
        <w:rPr>
          <w:rFonts w:hint="cs"/>
          <w:rtl/>
        </w:rPr>
        <w:t>می‌شو</w:t>
      </w:r>
      <w:r w:rsidRPr="00E028F8">
        <w:rPr>
          <w:rFonts w:hint="cs"/>
          <w:rtl/>
        </w:rPr>
        <w:t>د؛ صبح با شکم خالی بر</w:t>
      </w:r>
      <w:r w:rsidR="00922A1A" w:rsidRPr="00E028F8">
        <w:rPr>
          <w:rFonts w:hint="cs"/>
          <w:rtl/>
        </w:rPr>
        <w:t xml:space="preserve"> می‌</w:t>
      </w:r>
      <w:r w:rsidRPr="00E028F8">
        <w:rPr>
          <w:rFonts w:hint="cs"/>
          <w:rtl/>
        </w:rPr>
        <w:t>خیزد و شکمش</w:t>
      </w:r>
      <w:r w:rsidR="007C6A2D" w:rsidRPr="00E028F8">
        <w:rPr>
          <w:rFonts w:hint="cs"/>
          <w:rtl/>
        </w:rPr>
        <w:t>،</w:t>
      </w:r>
      <w:r w:rsidR="004F180B" w:rsidRPr="00E028F8">
        <w:rPr>
          <w:rFonts w:hint="cs"/>
          <w:rtl/>
        </w:rPr>
        <w:t xml:space="preserve"> </w:t>
      </w:r>
      <w:r w:rsidRPr="00E028F8">
        <w:rPr>
          <w:rFonts w:hint="cs"/>
          <w:rtl/>
        </w:rPr>
        <w:t xml:space="preserve">شامگاه پر </w:t>
      </w:r>
      <w:r w:rsidR="00DC3730" w:rsidRPr="00E028F8">
        <w:rPr>
          <w:rFonts w:hint="cs"/>
          <w:rtl/>
        </w:rPr>
        <w:t>می‌شو</w:t>
      </w:r>
      <w:r w:rsidRPr="00E028F8">
        <w:rPr>
          <w:rFonts w:hint="cs"/>
          <w:rtl/>
        </w:rPr>
        <w:t>د»</w:t>
      </w:r>
      <w:r w:rsidR="0075782A" w:rsidRPr="00E028F8">
        <w:rPr>
          <w:rFonts w:hint="cs"/>
          <w:rtl/>
        </w:rPr>
        <w:t xml:space="preserve">. </w:t>
      </w:r>
    </w:p>
    <w:p w:rsidR="008F4B15" w:rsidRPr="00E028F8" w:rsidRDefault="008F4B15" w:rsidP="005C36B2">
      <w:pPr>
        <w:pStyle w:val="a4"/>
        <w:rPr>
          <w:rtl/>
        </w:rPr>
      </w:pPr>
      <w:r w:rsidRPr="00E028F8">
        <w:rPr>
          <w:rFonts w:hint="cs"/>
          <w:rtl/>
        </w:rPr>
        <w:t>پروردگار زمین و آسمان</w:t>
      </w:r>
      <w:r w:rsidR="007C6A2D" w:rsidRPr="00E028F8">
        <w:rPr>
          <w:rFonts w:hint="cs"/>
          <w:rtl/>
        </w:rPr>
        <w:t>،</w:t>
      </w:r>
      <w:r w:rsidR="004F180B" w:rsidRPr="00E028F8">
        <w:rPr>
          <w:rFonts w:hint="cs"/>
          <w:rtl/>
        </w:rPr>
        <w:t xml:space="preserve"> </w:t>
      </w:r>
      <w:r w:rsidRPr="00E028F8">
        <w:rPr>
          <w:rFonts w:hint="cs"/>
          <w:rtl/>
        </w:rPr>
        <w:t xml:space="preserve">به ماهی درون آب روزی </w:t>
      </w:r>
      <w:r w:rsidR="00BB0072" w:rsidRPr="00E028F8">
        <w:rPr>
          <w:rFonts w:hint="cs"/>
          <w:rtl/>
        </w:rPr>
        <w:t>می‌ده</w:t>
      </w:r>
      <w:r w:rsidRPr="00E028F8">
        <w:rPr>
          <w:rFonts w:hint="cs"/>
          <w:rtl/>
        </w:rPr>
        <w:t>د؛</w:t>
      </w:r>
      <w:r w:rsidR="008D5B4F">
        <w:rPr>
          <w:rFonts w:hint="cs"/>
          <w:rtl/>
        </w:rPr>
        <w:t xml:space="preserve"> </w:t>
      </w:r>
      <w:r w:rsidR="008D5B4F">
        <w:rPr>
          <w:rFonts w:ascii="Traditional Arabic" w:hAnsi="Traditional Arabic" w:cs="Traditional Arabic"/>
          <w:rtl/>
        </w:rPr>
        <w:t>﴿</w:t>
      </w:r>
      <w:r w:rsidR="005C36B2">
        <w:rPr>
          <w:rFonts w:ascii="KFGQPC Uthmanic Script HAFS" w:hAnsi="KFGQPC Uthmanic Script HAFS" w:cs="KFGQPC Uthmanic Script HAFS"/>
          <w:rtl/>
        </w:rPr>
        <w:t>وَهُوَ يُطۡعِمُ وَلَا يُطۡعَمُۗ</w:t>
      </w:r>
      <w:r w:rsidR="008D5B4F">
        <w:rPr>
          <w:rFonts w:ascii="Traditional Arabic" w:hAnsi="Traditional Arabic" w:cs="Traditional Arabic"/>
          <w:rtl/>
        </w:rPr>
        <w:t>﴾</w:t>
      </w:r>
      <w:r w:rsidR="008D5B4F">
        <w:rPr>
          <w:rFonts w:hint="cs"/>
          <w:rtl/>
        </w:rPr>
        <w:t xml:space="preserve"> </w:t>
      </w:r>
      <w:r w:rsidR="008D5B4F" w:rsidRPr="003C2878">
        <w:rPr>
          <w:rStyle w:val="Char7"/>
          <w:rFonts w:hint="cs"/>
          <w:rtl/>
        </w:rPr>
        <w:t>[</w:t>
      </w:r>
      <w:r w:rsidR="008D5B4F">
        <w:rPr>
          <w:rStyle w:val="Char7"/>
          <w:rFonts w:hint="cs"/>
          <w:rtl/>
        </w:rPr>
        <w:t>الأنعام: 14</w:t>
      </w:r>
      <w:r w:rsidR="008D5B4F" w:rsidRPr="003C2878">
        <w:rPr>
          <w:rStyle w:val="Char7"/>
          <w:rFonts w:hint="cs"/>
          <w:rtl/>
        </w:rPr>
        <w:t>]</w:t>
      </w:r>
      <w:r w:rsidRPr="00E028F8">
        <w:rPr>
          <w:rFonts w:hint="cs"/>
          <w:rtl/>
        </w:rPr>
        <w:t xml:space="preserve"> «خداوند</w:t>
      </w:r>
      <w:r w:rsidR="007C6A2D" w:rsidRPr="00E028F8">
        <w:rPr>
          <w:rFonts w:hint="cs"/>
          <w:rtl/>
        </w:rPr>
        <w:t>،</w:t>
      </w:r>
      <w:r w:rsidR="004F180B" w:rsidRPr="00E028F8">
        <w:rPr>
          <w:rFonts w:hint="cs"/>
          <w:rtl/>
        </w:rPr>
        <w:t xml:space="preserve"> </w:t>
      </w:r>
      <w:r w:rsidRPr="00E028F8">
        <w:rPr>
          <w:rFonts w:hint="cs"/>
          <w:rtl/>
        </w:rPr>
        <w:t xml:space="preserve">روزی </w:t>
      </w:r>
      <w:r w:rsidR="00BB0072" w:rsidRPr="00E028F8">
        <w:rPr>
          <w:rFonts w:hint="cs"/>
          <w:rtl/>
        </w:rPr>
        <w:t>می‌ده</w:t>
      </w:r>
      <w:r w:rsidRPr="00E028F8">
        <w:rPr>
          <w:rFonts w:hint="cs"/>
          <w:rtl/>
        </w:rPr>
        <w:t>د و روزی داده ن</w:t>
      </w:r>
      <w:r w:rsidR="00DC3730" w:rsidRPr="00E028F8">
        <w:rPr>
          <w:rFonts w:hint="cs"/>
          <w:rtl/>
        </w:rPr>
        <w:t>می‌شو</w:t>
      </w:r>
      <w:r w:rsidRPr="00E028F8">
        <w:rPr>
          <w:rFonts w:hint="cs"/>
          <w:rtl/>
        </w:rPr>
        <w:t>د»</w:t>
      </w:r>
      <w:r w:rsidR="0075782A" w:rsidRPr="00E028F8">
        <w:rPr>
          <w:rFonts w:hint="cs"/>
          <w:rtl/>
        </w:rPr>
        <w:t xml:space="preserve">. </w:t>
      </w:r>
      <w:r w:rsidRPr="00E028F8">
        <w:rPr>
          <w:rFonts w:hint="cs"/>
          <w:rtl/>
        </w:rPr>
        <w:t>تو ای انسان! از کرم و پرنده و ماهی</w:t>
      </w:r>
      <w:r w:rsidR="007C6A2D" w:rsidRPr="00E028F8">
        <w:rPr>
          <w:rFonts w:hint="cs"/>
          <w:rtl/>
        </w:rPr>
        <w:t>،</w:t>
      </w:r>
      <w:r w:rsidR="004F180B" w:rsidRPr="00E028F8">
        <w:rPr>
          <w:rFonts w:hint="cs"/>
          <w:rtl/>
        </w:rPr>
        <w:t xml:space="preserve"> </w:t>
      </w:r>
      <w:r w:rsidRPr="00E028F8">
        <w:rPr>
          <w:rFonts w:hint="cs"/>
          <w:rtl/>
        </w:rPr>
        <w:t>برتر و بالاتری؛ پس به خاطر روزی غم مخور و نگران مباش</w:t>
      </w:r>
      <w:r w:rsidR="0075782A" w:rsidRPr="00E028F8">
        <w:rPr>
          <w:rFonts w:hint="cs"/>
          <w:rtl/>
        </w:rPr>
        <w:t xml:space="preserve">. </w:t>
      </w:r>
    </w:p>
    <w:p w:rsidR="008F4B15" w:rsidRDefault="008F4B15" w:rsidP="00E028F8">
      <w:pPr>
        <w:pStyle w:val="a4"/>
        <w:rPr>
          <w:rtl/>
        </w:rPr>
      </w:pPr>
      <w:r w:rsidRPr="00E028F8">
        <w:rPr>
          <w:rFonts w:hint="cs"/>
          <w:rtl/>
        </w:rPr>
        <w:t xml:space="preserve">مردمانی را </w:t>
      </w:r>
      <w:r w:rsidR="007C6A2D" w:rsidRPr="00E028F8">
        <w:rPr>
          <w:rFonts w:hint="cs"/>
          <w:rtl/>
        </w:rPr>
        <w:t>می‌شناس</w:t>
      </w:r>
      <w:r w:rsidRPr="00E028F8">
        <w:rPr>
          <w:rFonts w:hint="cs"/>
          <w:rtl/>
        </w:rPr>
        <w:t>م که فقط به خاطر دوریشان از خداوند عزوجل به فقر و رنج و ناراحتی مبتلا شده</w:t>
      </w:r>
      <w:r w:rsidR="001522A1" w:rsidRPr="00E028F8">
        <w:rPr>
          <w:rFonts w:hint="cs"/>
          <w:rtl/>
        </w:rPr>
        <w:t>‌اند؛</w:t>
      </w:r>
      <w:r w:rsidRPr="00E028F8">
        <w:rPr>
          <w:rFonts w:hint="cs"/>
          <w:rtl/>
        </w:rPr>
        <w:t xml:space="preserve"> فرد ثروتمندی را </w:t>
      </w:r>
      <w:r w:rsidR="007C6A2D" w:rsidRPr="00E028F8">
        <w:rPr>
          <w:rFonts w:hint="cs"/>
          <w:rtl/>
        </w:rPr>
        <w:t>می‌بی</w:t>
      </w:r>
      <w:r w:rsidRPr="00E028F8">
        <w:rPr>
          <w:rFonts w:hint="cs"/>
          <w:rtl/>
        </w:rPr>
        <w:t>نی که از روزی فراوان و نعمت تندرستی بهره مند بوده است</w:t>
      </w:r>
      <w:r w:rsidR="007C6A2D" w:rsidRPr="00E028F8">
        <w:rPr>
          <w:rFonts w:hint="cs"/>
          <w:rtl/>
        </w:rPr>
        <w:t>،</w:t>
      </w:r>
      <w:r w:rsidR="004F180B" w:rsidRPr="00E028F8">
        <w:rPr>
          <w:rFonts w:hint="cs"/>
          <w:rtl/>
        </w:rPr>
        <w:t xml:space="preserve"> </w:t>
      </w:r>
      <w:r w:rsidRPr="00E028F8">
        <w:rPr>
          <w:rFonts w:hint="cs"/>
          <w:rtl/>
        </w:rPr>
        <w:t>اما او از اطاعت خداوند روی گردانده</w:t>
      </w:r>
      <w:r w:rsidR="007C6A2D" w:rsidRPr="00E028F8">
        <w:rPr>
          <w:rFonts w:hint="cs"/>
          <w:rtl/>
        </w:rPr>
        <w:t>،</w:t>
      </w:r>
      <w:r w:rsidR="004F180B" w:rsidRPr="00E028F8">
        <w:rPr>
          <w:rFonts w:hint="cs"/>
          <w:rtl/>
        </w:rPr>
        <w:t xml:space="preserve"> </w:t>
      </w:r>
      <w:r w:rsidRPr="00E028F8">
        <w:rPr>
          <w:rFonts w:hint="cs"/>
          <w:rtl/>
        </w:rPr>
        <w:t>در ادای نماز سستی ورزیده و مرتکب گناهان بزرگ گردیده است</w:t>
      </w:r>
      <w:r w:rsidR="0075782A" w:rsidRPr="00E028F8">
        <w:rPr>
          <w:rFonts w:hint="cs"/>
          <w:rtl/>
        </w:rPr>
        <w:t xml:space="preserve">. </w:t>
      </w:r>
      <w:r w:rsidRPr="00E028F8">
        <w:rPr>
          <w:rFonts w:hint="cs"/>
          <w:rtl/>
        </w:rPr>
        <w:t>بدین سان خداوند</w:t>
      </w:r>
      <w:r w:rsidR="007C6A2D" w:rsidRPr="00E028F8">
        <w:rPr>
          <w:rFonts w:hint="cs"/>
          <w:rtl/>
        </w:rPr>
        <w:t>،</w:t>
      </w:r>
      <w:r w:rsidR="004F180B" w:rsidRPr="00E028F8">
        <w:rPr>
          <w:rFonts w:hint="cs"/>
          <w:rtl/>
        </w:rPr>
        <w:t xml:space="preserve"> </w:t>
      </w:r>
      <w:r w:rsidRPr="00E028F8">
        <w:rPr>
          <w:rFonts w:hint="cs"/>
          <w:rtl/>
        </w:rPr>
        <w:t>تندرستی و فراوانی روزی را از دست او گرفته و او را به فقر وغم و اندوه مبتلا کرده است</w:t>
      </w:r>
      <w:r w:rsidR="0075782A" w:rsidRPr="00E028F8">
        <w:rPr>
          <w:rFonts w:hint="cs"/>
          <w:rtl/>
        </w:rPr>
        <w:t xml:space="preserve">. </w:t>
      </w:r>
      <w:r w:rsidRPr="00E028F8">
        <w:rPr>
          <w:rFonts w:hint="cs"/>
          <w:rtl/>
        </w:rPr>
        <w:t>چنین بنده</w:t>
      </w:r>
      <w:r w:rsidR="00822A7F" w:rsidRPr="00E028F8">
        <w:rPr>
          <w:rFonts w:hint="cs"/>
          <w:rtl/>
        </w:rPr>
        <w:t>‌ای،</w:t>
      </w:r>
      <w:r w:rsidR="004F180B" w:rsidRPr="00E028F8">
        <w:rPr>
          <w:rFonts w:hint="cs"/>
          <w:rtl/>
        </w:rPr>
        <w:t xml:space="preserve"> </w:t>
      </w:r>
      <w:r w:rsidRPr="00E028F8">
        <w:rPr>
          <w:rFonts w:hint="cs"/>
          <w:rtl/>
        </w:rPr>
        <w:t xml:space="preserve">از رنجی به رنجی دیگر و از بلایی به بلایی دیگر گرفتار </w:t>
      </w:r>
      <w:r w:rsidR="005E3F23" w:rsidRPr="00E028F8">
        <w:rPr>
          <w:rFonts w:hint="cs"/>
          <w:rtl/>
        </w:rPr>
        <w:t>می‌گ</w:t>
      </w:r>
      <w:r w:rsidRPr="00E028F8">
        <w:rPr>
          <w:rFonts w:hint="cs"/>
          <w:rtl/>
        </w:rPr>
        <w:t>ردد</w:t>
      </w:r>
      <w:r w:rsidR="008D5B4F">
        <w:rPr>
          <w:rFonts w:hint="cs"/>
          <w:rtl/>
        </w:rPr>
        <w:t>:</w:t>
      </w:r>
    </w:p>
    <w:p w:rsidR="008F4B15" w:rsidRDefault="008D5B4F" w:rsidP="005C36B2">
      <w:pPr>
        <w:pStyle w:val="a4"/>
        <w:rPr>
          <w:rtl/>
        </w:rPr>
      </w:pPr>
      <w:r>
        <w:rPr>
          <w:rFonts w:ascii="Traditional Arabic" w:hAnsi="Traditional Arabic" w:cs="Traditional Arabic"/>
          <w:rtl/>
        </w:rPr>
        <w:t>﴿</w:t>
      </w:r>
      <w:r w:rsidR="005C36B2">
        <w:rPr>
          <w:rFonts w:ascii="KFGQPC Uthmanic Script HAFS" w:hAnsi="KFGQPC Uthmanic Script HAFS" w:cs="KFGQPC Uthmanic Script HAFS" w:hint="eastAsia"/>
          <w:rtl/>
        </w:rPr>
        <w:t>وَمَنۡ</w:t>
      </w:r>
      <w:r w:rsidR="005C36B2">
        <w:rPr>
          <w:rFonts w:ascii="KFGQPC Uthmanic Script HAFS" w:hAnsi="KFGQPC Uthmanic Script HAFS" w:cs="KFGQPC Uthmanic Script HAFS"/>
          <w:rtl/>
        </w:rPr>
        <w:t xml:space="preserve"> أَعۡرَضَ عَن ذِكۡرِي فَإِنَّ لَهُ</w:t>
      </w:r>
      <w:r w:rsidR="005C36B2">
        <w:rPr>
          <w:rFonts w:ascii="KFGQPC Uthmanic Script HAFS" w:hAnsi="KFGQPC Uthmanic Script HAFS" w:cs="KFGQPC Uthmanic Script HAFS" w:hint="cs"/>
          <w:rtl/>
        </w:rPr>
        <w:t>ۥ</w:t>
      </w:r>
      <w:r w:rsidR="005C36B2">
        <w:rPr>
          <w:rFonts w:ascii="KFGQPC Uthmanic Script HAFS" w:hAnsi="KFGQPC Uthmanic Script HAFS" w:cs="KFGQPC Uthmanic Script HAFS"/>
          <w:rtl/>
        </w:rPr>
        <w:t xml:space="preserve"> مَعِيشَةٗ ضَنكٗا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طه: 124</w:t>
      </w:r>
      <w:r w:rsidRPr="003C2878">
        <w:rPr>
          <w:rStyle w:val="Char7"/>
          <w:rFonts w:hint="cs"/>
          <w:rtl/>
        </w:rPr>
        <w:t>]</w:t>
      </w:r>
      <w:r>
        <w:rPr>
          <w:rStyle w:val="Char7"/>
          <w:rFonts w:hint="cs"/>
          <w:rtl/>
        </w:rPr>
        <w:t xml:space="preserve"> </w:t>
      </w:r>
      <w:r w:rsidR="008F4B15" w:rsidRPr="00E028F8">
        <w:rPr>
          <w:rFonts w:hint="cs"/>
          <w:rtl/>
        </w:rPr>
        <w:t>«و</w:t>
      </w:r>
      <w:r w:rsidR="00EC23DD">
        <w:rPr>
          <w:rFonts w:hint="cs"/>
          <w:rtl/>
        </w:rPr>
        <w:t xml:space="preserve"> هرکس </w:t>
      </w:r>
      <w:r w:rsidR="008F4B15" w:rsidRPr="00E028F8">
        <w:rPr>
          <w:rFonts w:hint="cs"/>
          <w:rtl/>
        </w:rPr>
        <w:t>از یاد من رویگردانی کند</w:t>
      </w:r>
      <w:r w:rsidR="007C6A2D" w:rsidRPr="00E028F8">
        <w:rPr>
          <w:rFonts w:hint="cs"/>
          <w:rtl/>
        </w:rPr>
        <w:t>،</w:t>
      </w:r>
      <w:r w:rsidR="004F180B" w:rsidRPr="00E028F8">
        <w:rPr>
          <w:rFonts w:hint="cs"/>
          <w:rtl/>
        </w:rPr>
        <w:t xml:space="preserve"> </w:t>
      </w:r>
      <w:r w:rsidR="008F4B15" w:rsidRPr="00E028F8">
        <w:rPr>
          <w:rFonts w:hint="cs"/>
          <w:rtl/>
        </w:rPr>
        <w:t>زندگی سختی خواهد داشت»</w:t>
      </w:r>
      <w:r w:rsidR="0075782A" w:rsidRPr="00E028F8">
        <w:rPr>
          <w:rFonts w:hint="cs"/>
          <w:rtl/>
        </w:rPr>
        <w:t>.</w:t>
      </w:r>
    </w:p>
    <w:p w:rsidR="008F4B15" w:rsidRDefault="008D5B4F" w:rsidP="005C36B2">
      <w:pPr>
        <w:pStyle w:val="a4"/>
        <w:rPr>
          <w:rtl/>
        </w:rPr>
      </w:pPr>
      <w:r>
        <w:rPr>
          <w:rFonts w:ascii="Traditional Arabic" w:hAnsi="Traditional Arabic" w:cs="Traditional Arabic"/>
          <w:rtl/>
        </w:rPr>
        <w:lastRenderedPageBreak/>
        <w:t>﴿</w:t>
      </w:r>
      <w:r w:rsidR="005C36B2">
        <w:rPr>
          <w:rFonts w:ascii="KFGQPC Uthmanic Script HAFS" w:hAnsi="KFGQPC Uthmanic Script HAFS" w:cs="KFGQPC Uthmanic Script HAFS" w:hint="eastAsia"/>
          <w:rtl/>
        </w:rPr>
        <w:t>ذَٰلِكَ</w:t>
      </w:r>
      <w:r w:rsidR="005C36B2">
        <w:rPr>
          <w:rFonts w:ascii="KFGQPC Uthmanic Script HAFS" w:hAnsi="KFGQPC Uthmanic Script HAFS" w:cs="KFGQPC Uthmanic Script HAFS"/>
          <w:rtl/>
        </w:rPr>
        <w:t xml:space="preserve"> بِأَنَّ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للَّهَ</w:t>
      </w:r>
      <w:r w:rsidR="005C36B2">
        <w:rPr>
          <w:rFonts w:ascii="KFGQPC Uthmanic Script HAFS" w:hAnsi="KFGQPC Uthmanic Script HAFS" w:cs="KFGQPC Uthmanic Script HAFS"/>
          <w:rtl/>
        </w:rPr>
        <w:t xml:space="preserve"> لَمۡ يَكُ مُغَيِّرٗا نِّعۡمَةً أَنۡعَمَهَا عَلَىٰ قَوۡمٍ حَتَّىٰ يُغَيِّرُواْ مَا بِأَنفُسِهِمۡ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الأنفال: 53</w:t>
      </w:r>
      <w:r w:rsidRPr="003C2878">
        <w:rPr>
          <w:rStyle w:val="Char7"/>
          <w:rFonts w:hint="cs"/>
          <w:rtl/>
        </w:rPr>
        <w:t>]</w:t>
      </w:r>
      <w:r>
        <w:rPr>
          <w:rStyle w:val="Char7"/>
          <w:rFonts w:hint="cs"/>
          <w:rtl/>
        </w:rPr>
        <w:t xml:space="preserve"> </w:t>
      </w:r>
      <w:r w:rsidR="008F4B15" w:rsidRPr="00E028F8">
        <w:rPr>
          <w:rFonts w:hint="cs"/>
          <w:rtl/>
        </w:rPr>
        <w:t>«این</w:t>
      </w:r>
      <w:r w:rsidR="007C6A2D" w:rsidRPr="00E028F8">
        <w:rPr>
          <w:rFonts w:hint="cs"/>
          <w:rtl/>
        </w:rPr>
        <w:t>،</w:t>
      </w:r>
      <w:r w:rsidR="004F180B" w:rsidRPr="00E028F8">
        <w:rPr>
          <w:rFonts w:hint="cs"/>
          <w:rtl/>
        </w:rPr>
        <w:t xml:space="preserve"> </w:t>
      </w:r>
      <w:r w:rsidR="008F4B15" w:rsidRPr="00E028F8">
        <w:rPr>
          <w:rFonts w:hint="cs"/>
          <w:rtl/>
        </w:rPr>
        <w:t>برای آن است که خداوند</w:t>
      </w:r>
      <w:r w:rsidR="007C6A2D" w:rsidRPr="00E028F8">
        <w:rPr>
          <w:rFonts w:hint="cs"/>
          <w:rtl/>
        </w:rPr>
        <w:t>،</w:t>
      </w:r>
      <w:r w:rsidR="004F180B" w:rsidRPr="00E028F8">
        <w:rPr>
          <w:rFonts w:hint="cs"/>
          <w:rtl/>
        </w:rPr>
        <w:t xml:space="preserve"> </w:t>
      </w:r>
      <w:r w:rsidR="008F4B15" w:rsidRPr="00E028F8">
        <w:rPr>
          <w:rFonts w:hint="cs"/>
          <w:rtl/>
        </w:rPr>
        <w:t>هیچ نعمتی را که به قومی ارزانی کرده</w:t>
      </w:r>
      <w:r w:rsidR="007C6A2D" w:rsidRPr="00E028F8">
        <w:rPr>
          <w:rFonts w:hint="cs"/>
          <w:rtl/>
        </w:rPr>
        <w:t>،</w:t>
      </w:r>
      <w:r w:rsidR="004F180B" w:rsidRPr="00E028F8">
        <w:rPr>
          <w:rFonts w:hint="cs"/>
          <w:rtl/>
        </w:rPr>
        <w:t xml:space="preserve"> </w:t>
      </w:r>
      <w:r w:rsidR="008F4B15" w:rsidRPr="00E028F8">
        <w:rPr>
          <w:rFonts w:hint="cs"/>
          <w:rtl/>
        </w:rPr>
        <w:t>تغییر ن</w:t>
      </w:r>
      <w:r w:rsidR="00BB0072" w:rsidRPr="00E028F8">
        <w:rPr>
          <w:rFonts w:hint="cs"/>
          <w:rtl/>
        </w:rPr>
        <w:t>می‌ده</w:t>
      </w:r>
      <w:r w:rsidR="008F4B15" w:rsidRPr="00E028F8">
        <w:rPr>
          <w:rFonts w:hint="cs"/>
          <w:rtl/>
        </w:rPr>
        <w:t>د (و آن را از آنان ن</w:t>
      </w:r>
      <w:r w:rsidR="005E3F23" w:rsidRPr="00E028F8">
        <w:rPr>
          <w:rFonts w:hint="cs"/>
          <w:rtl/>
        </w:rPr>
        <w:t>می‌گ</w:t>
      </w:r>
      <w:r w:rsidR="008F4B15" w:rsidRPr="00E028F8">
        <w:rPr>
          <w:rFonts w:hint="cs"/>
          <w:rtl/>
        </w:rPr>
        <w:t>یرد) مگر آنکه خودشان را تغییر دهند (و سزاوار نقمت شوند و دیگر شایستگی نعمت خدا را نداشته باشند)»</w:t>
      </w:r>
      <w:r>
        <w:rPr>
          <w:rFonts w:hint="cs"/>
          <w:rtl/>
        </w:rPr>
        <w:t>.</w:t>
      </w:r>
    </w:p>
    <w:p w:rsidR="008F4B15" w:rsidRDefault="008D5B4F" w:rsidP="005C36B2">
      <w:pPr>
        <w:pStyle w:val="a4"/>
        <w:rPr>
          <w:rtl/>
        </w:rPr>
      </w:pPr>
      <w:r>
        <w:rPr>
          <w:rFonts w:ascii="Traditional Arabic" w:hAnsi="Traditional Arabic" w:cs="Traditional Arabic"/>
          <w:rtl/>
        </w:rPr>
        <w:t>﴿</w:t>
      </w:r>
      <w:r w:rsidR="005C36B2">
        <w:rPr>
          <w:rFonts w:ascii="KFGQPC Uthmanic Script HAFS" w:hAnsi="KFGQPC Uthmanic Script HAFS" w:cs="KFGQPC Uthmanic Script HAFS" w:hint="eastAsia"/>
          <w:rtl/>
        </w:rPr>
        <w:t>وَمَآ</w:t>
      </w:r>
      <w:r w:rsidR="005C36B2">
        <w:rPr>
          <w:rFonts w:ascii="KFGQPC Uthmanic Script HAFS" w:hAnsi="KFGQPC Uthmanic Script HAFS" w:cs="KFGQPC Uthmanic Script HAFS"/>
          <w:rtl/>
        </w:rPr>
        <w:t xml:space="preserve"> أَصَٰبَكُم مِّن مُّصِيبَةٖ فَبِمَا كَسَبَتۡ أَيۡدِيكُمۡ وَيَعۡفُواْ عَن كَثِيرٖ ٣٠</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الشوری: 30</w:t>
      </w:r>
      <w:r w:rsidRPr="003C2878">
        <w:rPr>
          <w:rStyle w:val="Char7"/>
          <w:rFonts w:hint="cs"/>
          <w:rtl/>
        </w:rPr>
        <w:t>]</w:t>
      </w:r>
      <w:r>
        <w:rPr>
          <w:rStyle w:val="Char7"/>
          <w:rFonts w:hint="cs"/>
          <w:rtl/>
        </w:rPr>
        <w:t xml:space="preserve"> </w:t>
      </w:r>
      <w:r w:rsidR="008F4B15" w:rsidRPr="00E028F8">
        <w:rPr>
          <w:rFonts w:hint="cs"/>
          <w:rtl/>
        </w:rPr>
        <w:t xml:space="preserve">«و هر مصیبتی که به شما </w:t>
      </w:r>
      <w:r w:rsidR="00310BD5" w:rsidRPr="00E028F8">
        <w:rPr>
          <w:rFonts w:hint="cs"/>
          <w:rtl/>
        </w:rPr>
        <w:t>می‌رس</w:t>
      </w:r>
      <w:r w:rsidR="008F4B15" w:rsidRPr="00E028F8">
        <w:rPr>
          <w:rFonts w:hint="cs"/>
          <w:rtl/>
        </w:rPr>
        <w:t>ید</w:t>
      </w:r>
      <w:r w:rsidR="007C6A2D" w:rsidRPr="00E028F8">
        <w:rPr>
          <w:rFonts w:hint="cs"/>
          <w:rtl/>
        </w:rPr>
        <w:t>،</w:t>
      </w:r>
      <w:r w:rsidR="004F180B" w:rsidRPr="00E028F8">
        <w:rPr>
          <w:rFonts w:hint="cs"/>
          <w:rtl/>
        </w:rPr>
        <w:t xml:space="preserve"> </w:t>
      </w:r>
      <w:r w:rsidR="008F4B15" w:rsidRPr="00E028F8">
        <w:rPr>
          <w:rFonts w:hint="cs"/>
          <w:rtl/>
        </w:rPr>
        <w:t>به خاطر کارهایی است که با دست خود انجام داده</w:t>
      </w:r>
      <w:r w:rsidR="008F4B15" w:rsidRPr="00E028F8">
        <w:rPr>
          <w:rFonts w:hint="eastAsia"/>
          <w:rtl/>
        </w:rPr>
        <w:t> </w:t>
      </w:r>
      <w:r w:rsidR="008F4B15" w:rsidRPr="00E028F8">
        <w:rPr>
          <w:rFonts w:hint="cs"/>
          <w:rtl/>
        </w:rPr>
        <w:t>اید و خداوند</w:t>
      </w:r>
      <w:r w:rsidR="007C6A2D" w:rsidRPr="00E028F8">
        <w:rPr>
          <w:rFonts w:hint="cs"/>
          <w:rtl/>
        </w:rPr>
        <w:t>،</w:t>
      </w:r>
      <w:r w:rsidR="004F180B" w:rsidRPr="00E028F8">
        <w:rPr>
          <w:rFonts w:hint="cs"/>
          <w:rtl/>
        </w:rPr>
        <w:t xml:space="preserve"> </w:t>
      </w:r>
      <w:r w:rsidR="008F4B15" w:rsidRPr="00E028F8">
        <w:rPr>
          <w:rFonts w:hint="cs"/>
          <w:rtl/>
        </w:rPr>
        <w:t xml:space="preserve">از بسیاری عفو </w:t>
      </w:r>
      <w:r w:rsidR="00A235EC" w:rsidRPr="00E028F8">
        <w:rPr>
          <w:rFonts w:hint="cs"/>
          <w:rtl/>
        </w:rPr>
        <w:t>می‌نم</w:t>
      </w:r>
      <w:r w:rsidR="008F4B15" w:rsidRPr="00E028F8">
        <w:rPr>
          <w:rFonts w:hint="cs"/>
          <w:rtl/>
        </w:rPr>
        <w:t>اید»</w:t>
      </w:r>
      <w:r>
        <w:rPr>
          <w:rFonts w:hint="cs"/>
          <w:rtl/>
        </w:rPr>
        <w:t>.</w:t>
      </w:r>
    </w:p>
    <w:p w:rsidR="00E028F8" w:rsidRDefault="008D5B4F" w:rsidP="005C36B2">
      <w:pPr>
        <w:pStyle w:val="a4"/>
        <w:rPr>
          <w:rtl/>
        </w:rPr>
      </w:pPr>
      <w:r>
        <w:rPr>
          <w:rFonts w:ascii="Traditional Arabic" w:hAnsi="Traditional Arabic" w:cs="Traditional Arabic"/>
          <w:rtl/>
        </w:rPr>
        <w:t>﴿</w:t>
      </w:r>
      <w:r w:rsidR="005C36B2">
        <w:rPr>
          <w:rFonts w:ascii="KFGQPC Uthmanic Script HAFS" w:hAnsi="KFGQPC Uthmanic Script HAFS" w:cs="KFGQPC Uthmanic Script HAFS" w:hint="eastAsia"/>
          <w:rtl/>
        </w:rPr>
        <w:t>وَأَلَّوِ</w:t>
      </w:r>
      <w:r w:rsidR="005C36B2">
        <w:rPr>
          <w:rFonts w:ascii="KFGQPC Uthmanic Script HAFS" w:hAnsi="KFGQPC Uthmanic Script HAFS" w:cs="KFGQPC Uthmanic Script HAFS"/>
          <w:rtl/>
        </w:rPr>
        <w:t xml:space="preserve">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سۡتَقَٰمُواْ</w:t>
      </w:r>
      <w:r w:rsidR="005C36B2">
        <w:rPr>
          <w:rFonts w:ascii="KFGQPC Uthmanic Script HAFS" w:hAnsi="KFGQPC Uthmanic Script HAFS" w:cs="KFGQPC Uthmanic Script HAFS"/>
          <w:rtl/>
        </w:rPr>
        <w:t xml:space="preserve"> عَلَى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لطَّرِيقَةِ</w:t>
      </w:r>
      <w:r w:rsidR="005C36B2">
        <w:rPr>
          <w:rFonts w:ascii="KFGQPC Uthmanic Script HAFS" w:hAnsi="KFGQPC Uthmanic Script HAFS" w:cs="KFGQPC Uthmanic Script HAFS"/>
          <w:rtl/>
        </w:rPr>
        <w:t xml:space="preserve"> لَأَسۡقَيۡنَٰهُم مَّآءً غَدَقٗا ١٦</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الجن: 16</w:t>
      </w:r>
      <w:r w:rsidRPr="003C2878">
        <w:rPr>
          <w:rStyle w:val="Char7"/>
          <w:rFonts w:hint="cs"/>
          <w:rtl/>
        </w:rPr>
        <w:t>]</w:t>
      </w:r>
      <w:r>
        <w:rPr>
          <w:rStyle w:val="Char7"/>
          <w:rFonts w:hint="cs"/>
          <w:rtl/>
        </w:rPr>
        <w:t xml:space="preserve"> </w:t>
      </w:r>
      <w:r w:rsidR="008F4B15" w:rsidRPr="00E028F8">
        <w:rPr>
          <w:rFonts w:hint="cs"/>
          <w:rtl/>
        </w:rPr>
        <w:t>«و اگر بر راه</w:t>
      </w:r>
      <w:r w:rsidR="007C6A2D" w:rsidRPr="00E028F8">
        <w:rPr>
          <w:rFonts w:hint="cs"/>
          <w:rtl/>
        </w:rPr>
        <w:t>،</w:t>
      </w:r>
      <w:r w:rsidR="004F180B" w:rsidRPr="00E028F8">
        <w:rPr>
          <w:rFonts w:hint="cs"/>
          <w:rtl/>
        </w:rPr>
        <w:t xml:space="preserve"> </w:t>
      </w:r>
      <w:r w:rsidR="008F4B15" w:rsidRPr="00E028F8">
        <w:rPr>
          <w:rFonts w:hint="cs"/>
          <w:rtl/>
        </w:rPr>
        <w:t>استقامت کنند</w:t>
      </w:r>
      <w:r w:rsidR="007C6A2D" w:rsidRPr="00E028F8">
        <w:rPr>
          <w:rFonts w:hint="cs"/>
          <w:rtl/>
        </w:rPr>
        <w:t>،</w:t>
      </w:r>
      <w:r w:rsidR="004F180B" w:rsidRPr="00E028F8">
        <w:rPr>
          <w:rFonts w:hint="cs"/>
          <w:rtl/>
        </w:rPr>
        <w:t xml:space="preserve"> </w:t>
      </w:r>
      <w:r w:rsidR="008F4B15" w:rsidRPr="00E028F8">
        <w:rPr>
          <w:rFonts w:hint="cs"/>
          <w:rtl/>
        </w:rPr>
        <w:t>به آنان آبی گوارا خواهیم نوشاند»</w:t>
      </w:r>
      <w:r w:rsidR="0075782A" w:rsidRPr="00E028F8">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E028F8" w:rsidRPr="00525B3A" w:rsidTr="00EC5F2E">
        <w:trPr>
          <w:jc w:val="center"/>
        </w:trPr>
        <w:tc>
          <w:tcPr>
            <w:tcW w:w="3145" w:type="dxa"/>
            <w:shd w:val="clear" w:color="auto" w:fill="auto"/>
          </w:tcPr>
          <w:p w:rsidR="00E028F8" w:rsidRPr="00E028F8" w:rsidRDefault="00E028F8" w:rsidP="00E028F8">
            <w:pPr>
              <w:pStyle w:val="a5"/>
              <w:ind w:firstLine="0"/>
              <w:jc w:val="lowKashida"/>
              <w:rPr>
                <w:sz w:val="2"/>
                <w:szCs w:val="2"/>
                <w:rtl/>
              </w:rPr>
            </w:pPr>
            <w:r w:rsidRPr="00790DA1">
              <w:rPr>
                <w:rtl/>
              </w:rPr>
              <w:t>أتبکی علی لیلی وأنت قتلتها</w:t>
            </w:r>
            <w:r>
              <w:rPr>
                <w:rFonts w:hint="cs"/>
                <w:rtl/>
              </w:rPr>
              <w:br/>
            </w:r>
          </w:p>
        </w:tc>
        <w:tc>
          <w:tcPr>
            <w:tcW w:w="709" w:type="dxa"/>
            <w:shd w:val="clear" w:color="auto" w:fill="auto"/>
          </w:tcPr>
          <w:p w:rsidR="00E028F8" w:rsidRPr="00525B3A" w:rsidRDefault="00E028F8" w:rsidP="00E028F8">
            <w:pPr>
              <w:pStyle w:val="a5"/>
              <w:jc w:val="lowKashida"/>
              <w:rPr>
                <w:rtl/>
              </w:rPr>
            </w:pPr>
          </w:p>
        </w:tc>
        <w:tc>
          <w:tcPr>
            <w:tcW w:w="3287" w:type="dxa"/>
            <w:shd w:val="clear" w:color="auto" w:fill="auto"/>
          </w:tcPr>
          <w:p w:rsidR="00E028F8" w:rsidRPr="00E028F8" w:rsidRDefault="00E028F8" w:rsidP="00E028F8">
            <w:pPr>
              <w:pStyle w:val="a5"/>
              <w:ind w:firstLine="0"/>
              <w:jc w:val="lowKashida"/>
              <w:rPr>
                <w:sz w:val="2"/>
                <w:szCs w:val="2"/>
                <w:rtl/>
              </w:rPr>
            </w:pPr>
            <w:r w:rsidRPr="00790DA1">
              <w:rPr>
                <w:rtl/>
              </w:rPr>
              <w:t>هنیئاً مریئاً أیها القاتل الصب</w:t>
            </w:r>
            <w:r>
              <w:rPr>
                <w:rFonts w:hint="cs"/>
                <w:rtl/>
              </w:rPr>
              <w:br/>
            </w:r>
          </w:p>
        </w:tc>
      </w:tr>
    </w:tbl>
    <w:p w:rsidR="008F4B15" w:rsidRPr="00E028F8" w:rsidRDefault="0075782A" w:rsidP="00E028F8">
      <w:pPr>
        <w:pStyle w:val="a4"/>
        <w:rPr>
          <w:rtl/>
        </w:rPr>
      </w:pPr>
      <w:r>
        <w:rPr>
          <w:rFonts w:hint="cs"/>
          <w:rtl/>
          <w:lang w:bidi="fa-IR"/>
        </w:rPr>
        <w:t xml:space="preserve"> </w:t>
      </w:r>
      <w:r w:rsidR="008F4B15" w:rsidRPr="00E028F8">
        <w:rPr>
          <w:rFonts w:hint="cs"/>
          <w:rtl/>
        </w:rPr>
        <w:t xml:space="preserve">«آیا برای لیلی گریه </w:t>
      </w:r>
      <w:r w:rsidR="00FB0E09" w:rsidRPr="00E028F8">
        <w:rPr>
          <w:rFonts w:hint="cs"/>
          <w:rtl/>
        </w:rPr>
        <w:t>می‌کن</w:t>
      </w:r>
      <w:r w:rsidR="008F4B15" w:rsidRPr="00E028F8">
        <w:rPr>
          <w:rFonts w:hint="cs"/>
          <w:rtl/>
        </w:rPr>
        <w:t>ی و حال آنکه خودت</w:t>
      </w:r>
      <w:r w:rsidR="007C6A2D" w:rsidRPr="00E028F8">
        <w:rPr>
          <w:rFonts w:hint="cs"/>
          <w:rtl/>
        </w:rPr>
        <w:t>،</w:t>
      </w:r>
      <w:r w:rsidR="004F180B" w:rsidRPr="00E028F8">
        <w:rPr>
          <w:rFonts w:hint="cs"/>
          <w:rtl/>
        </w:rPr>
        <w:t xml:space="preserve"> </w:t>
      </w:r>
      <w:r w:rsidR="008F4B15" w:rsidRPr="00E028F8">
        <w:rPr>
          <w:rFonts w:hint="cs"/>
          <w:rtl/>
        </w:rPr>
        <w:t>او را کشته</w:t>
      </w:r>
      <w:r w:rsidR="000D5CE5" w:rsidRPr="00E028F8">
        <w:rPr>
          <w:rFonts w:hint="cs"/>
          <w:rtl/>
        </w:rPr>
        <w:t>‌ای؟</w:t>
      </w:r>
      <w:r w:rsidR="008F4B15" w:rsidRPr="00E028F8">
        <w:rPr>
          <w:rFonts w:hint="cs"/>
          <w:rtl/>
        </w:rPr>
        <w:t xml:space="preserve"> مبارک باد ای قاتل عاشق و دلداده!»</w:t>
      </w:r>
    </w:p>
    <w:p w:rsidR="008F4B15" w:rsidRPr="00D45EF0" w:rsidRDefault="008F4B15" w:rsidP="00090265">
      <w:pPr>
        <w:pStyle w:val="a"/>
        <w:rPr>
          <w:rtl/>
        </w:rPr>
      </w:pPr>
      <w:bookmarkStart w:id="287" w:name="_Toc275546779"/>
      <w:bookmarkStart w:id="288" w:name="_Toc420959391"/>
      <w:r w:rsidRPr="00D45EF0">
        <w:rPr>
          <w:rFonts w:hint="cs"/>
          <w:rtl/>
        </w:rPr>
        <w:t>راز هدایت و رهیابی</w:t>
      </w:r>
      <w:bookmarkEnd w:id="287"/>
      <w:bookmarkEnd w:id="288"/>
    </w:p>
    <w:p w:rsidR="008F4B15" w:rsidRPr="00E028F8" w:rsidRDefault="008F4B15" w:rsidP="005C36B2">
      <w:pPr>
        <w:pStyle w:val="a4"/>
        <w:rPr>
          <w:rtl/>
        </w:rPr>
      </w:pPr>
      <w:r w:rsidRPr="00E028F8">
        <w:rPr>
          <w:rFonts w:hint="cs"/>
          <w:rtl/>
        </w:rPr>
        <w:t>هیچکس</w:t>
      </w:r>
      <w:r w:rsidR="007C6A2D" w:rsidRPr="00E028F8">
        <w:rPr>
          <w:rFonts w:hint="cs"/>
          <w:rtl/>
        </w:rPr>
        <w:t>،</w:t>
      </w:r>
      <w:r w:rsidR="004F180B" w:rsidRPr="00E028F8">
        <w:rPr>
          <w:rFonts w:hint="cs"/>
          <w:rtl/>
        </w:rPr>
        <w:t xml:space="preserve"> </w:t>
      </w:r>
      <w:r w:rsidRPr="00E028F8">
        <w:rPr>
          <w:rFonts w:hint="cs"/>
          <w:rtl/>
        </w:rPr>
        <w:t>راه به سوی سعادت</w:t>
      </w:r>
      <w:r w:rsidR="007C6A2D" w:rsidRPr="00E028F8">
        <w:rPr>
          <w:rFonts w:hint="cs"/>
          <w:rtl/>
        </w:rPr>
        <w:t>،</w:t>
      </w:r>
      <w:r w:rsidR="004F180B" w:rsidRPr="00E028F8">
        <w:rPr>
          <w:rFonts w:hint="cs"/>
          <w:rtl/>
        </w:rPr>
        <w:t xml:space="preserve"> </w:t>
      </w:r>
      <w:r w:rsidRPr="00E028F8">
        <w:rPr>
          <w:rFonts w:hint="cs"/>
          <w:rtl/>
        </w:rPr>
        <w:t>ن</w:t>
      </w:r>
      <w:r w:rsidR="005E3F23" w:rsidRPr="00E028F8">
        <w:rPr>
          <w:rFonts w:hint="cs"/>
          <w:rtl/>
        </w:rPr>
        <w:t>می‌بر</w:t>
      </w:r>
      <w:r w:rsidRPr="00E028F8">
        <w:rPr>
          <w:rFonts w:hint="cs"/>
          <w:rtl/>
        </w:rPr>
        <w:t>د و به آن دست ن</w:t>
      </w:r>
      <w:r w:rsidR="0056151E" w:rsidRPr="00E028F8">
        <w:rPr>
          <w:rFonts w:hint="cs"/>
          <w:rtl/>
        </w:rPr>
        <w:t>می‌یاب</w:t>
      </w:r>
      <w:r w:rsidRPr="00E028F8">
        <w:rPr>
          <w:rFonts w:hint="cs"/>
          <w:rtl/>
        </w:rPr>
        <w:t>د مگر آنکه از راه راستی که محمد</w:t>
      </w:r>
      <w:r w:rsidR="00787B6E" w:rsidRPr="00787B6E">
        <w:rPr>
          <w:rFonts w:cs="CTraditional Arabic" w:hint="cs"/>
          <w:rtl/>
        </w:rPr>
        <w:t xml:space="preserve"> ج</w:t>
      </w:r>
      <w:r w:rsidRPr="00E028F8">
        <w:rPr>
          <w:rFonts w:hint="cs"/>
          <w:rtl/>
        </w:rPr>
        <w:t xml:space="preserve"> برای ما گذاشته</w:t>
      </w:r>
      <w:r w:rsidR="007C6A2D" w:rsidRPr="00E028F8">
        <w:rPr>
          <w:rFonts w:hint="cs"/>
          <w:rtl/>
        </w:rPr>
        <w:t>،</w:t>
      </w:r>
      <w:r w:rsidR="004F180B" w:rsidRPr="00E028F8">
        <w:rPr>
          <w:rFonts w:hint="cs"/>
          <w:rtl/>
        </w:rPr>
        <w:t xml:space="preserve"> </w:t>
      </w:r>
      <w:r w:rsidRPr="00E028F8">
        <w:rPr>
          <w:rFonts w:hint="cs"/>
          <w:rtl/>
        </w:rPr>
        <w:t>پیروی نماید؛ همان راهی که آن سویش</w:t>
      </w:r>
      <w:r w:rsidR="007C6A2D" w:rsidRPr="00E028F8">
        <w:rPr>
          <w:rFonts w:hint="cs"/>
          <w:rtl/>
        </w:rPr>
        <w:t>،</w:t>
      </w:r>
      <w:r w:rsidR="002E7748">
        <w:rPr>
          <w:rFonts w:hint="cs"/>
          <w:rtl/>
        </w:rPr>
        <w:t xml:space="preserve"> باغ‌های</w:t>
      </w:r>
      <w:r w:rsidRPr="00E028F8">
        <w:rPr>
          <w:rFonts w:hint="cs"/>
          <w:rtl/>
        </w:rPr>
        <w:t xml:space="preserve"> بهشت است</w:t>
      </w:r>
      <w:r w:rsidR="0075782A" w:rsidRPr="00E028F8">
        <w:rPr>
          <w:rFonts w:hint="cs"/>
          <w:rtl/>
        </w:rPr>
        <w:t>.</w:t>
      </w:r>
      <w:r w:rsidR="008D5B4F">
        <w:rPr>
          <w:rFonts w:hint="cs"/>
          <w:rtl/>
        </w:rPr>
        <w:t xml:space="preserve"> </w:t>
      </w:r>
      <w:r w:rsidR="008D5B4F">
        <w:rPr>
          <w:rFonts w:ascii="Traditional Arabic" w:hAnsi="Traditional Arabic" w:cs="Traditional Arabic"/>
          <w:rtl/>
        </w:rPr>
        <w:t>﴿</w:t>
      </w:r>
      <w:r w:rsidR="005C36B2">
        <w:rPr>
          <w:rFonts w:ascii="KFGQPC Uthmanic Script HAFS" w:hAnsi="KFGQPC Uthmanic Script HAFS" w:cs="KFGQPC Uthmanic Script HAFS" w:hint="eastAsia"/>
          <w:rtl/>
        </w:rPr>
        <w:t>وَلَهَدَيۡنَٰهُمۡ</w:t>
      </w:r>
      <w:r w:rsidR="005C36B2">
        <w:rPr>
          <w:rFonts w:ascii="KFGQPC Uthmanic Script HAFS" w:hAnsi="KFGQPC Uthmanic Script HAFS" w:cs="KFGQPC Uthmanic Script HAFS"/>
          <w:rtl/>
        </w:rPr>
        <w:t xml:space="preserve"> صِرَٰطٗا مُّسۡتَقِيمٗا ٦٨</w:t>
      </w:r>
      <w:r w:rsidR="008D5B4F">
        <w:rPr>
          <w:rFonts w:ascii="Traditional Arabic" w:hAnsi="Traditional Arabic" w:cs="Traditional Arabic"/>
          <w:rtl/>
        </w:rPr>
        <w:t>﴾</w:t>
      </w:r>
      <w:r w:rsidR="008D5B4F">
        <w:rPr>
          <w:rFonts w:hint="cs"/>
          <w:rtl/>
        </w:rPr>
        <w:t xml:space="preserve"> </w:t>
      </w:r>
      <w:r w:rsidR="008D5B4F" w:rsidRPr="003C2878">
        <w:rPr>
          <w:rStyle w:val="Char7"/>
          <w:rFonts w:hint="cs"/>
          <w:rtl/>
        </w:rPr>
        <w:t>[</w:t>
      </w:r>
      <w:r w:rsidR="008D5B4F">
        <w:rPr>
          <w:rStyle w:val="Char7"/>
          <w:rFonts w:hint="cs"/>
          <w:rtl/>
        </w:rPr>
        <w:t>النساء: 68</w:t>
      </w:r>
      <w:r w:rsidR="008D5B4F" w:rsidRPr="003C2878">
        <w:rPr>
          <w:rStyle w:val="Char7"/>
          <w:rFonts w:hint="cs"/>
          <w:rtl/>
        </w:rPr>
        <w:t>]</w:t>
      </w:r>
      <w:r w:rsidR="0075782A" w:rsidRPr="00E028F8">
        <w:rPr>
          <w:rFonts w:hint="cs"/>
          <w:rtl/>
        </w:rPr>
        <w:t xml:space="preserve"> </w:t>
      </w:r>
      <w:r w:rsidRPr="00E028F8">
        <w:rPr>
          <w:rFonts w:hint="cs"/>
          <w:rtl/>
        </w:rPr>
        <w:t>«و آنان را به راهی راست هدایت نمودیم»</w:t>
      </w:r>
      <w:r w:rsidR="0075782A" w:rsidRPr="00E028F8">
        <w:rPr>
          <w:rFonts w:hint="cs"/>
          <w:rtl/>
        </w:rPr>
        <w:t xml:space="preserve">. </w:t>
      </w:r>
    </w:p>
    <w:p w:rsidR="008F4B15" w:rsidRPr="00E028F8" w:rsidRDefault="008F4B15" w:rsidP="005C36B2">
      <w:pPr>
        <w:pStyle w:val="a4"/>
        <w:rPr>
          <w:rtl/>
        </w:rPr>
      </w:pPr>
      <w:r w:rsidRPr="00E028F8">
        <w:rPr>
          <w:rFonts w:hint="cs"/>
          <w:rtl/>
        </w:rPr>
        <w:t>سعادت انسان رهیافته</w:t>
      </w:r>
      <w:r w:rsidR="007C6A2D" w:rsidRPr="00E028F8">
        <w:rPr>
          <w:rFonts w:hint="cs"/>
          <w:rtl/>
        </w:rPr>
        <w:t>،</w:t>
      </w:r>
      <w:r w:rsidR="004F180B" w:rsidRPr="00E028F8">
        <w:rPr>
          <w:rFonts w:hint="cs"/>
          <w:rtl/>
        </w:rPr>
        <w:t xml:space="preserve"> </w:t>
      </w:r>
      <w:r w:rsidRPr="00E028F8">
        <w:rPr>
          <w:rFonts w:hint="cs"/>
          <w:rtl/>
        </w:rPr>
        <w:t>اینست که او</w:t>
      </w:r>
      <w:r w:rsidR="007C6A2D" w:rsidRPr="00E028F8">
        <w:rPr>
          <w:rFonts w:hint="cs"/>
          <w:rtl/>
        </w:rPr>
        <w:t>،</w:t>
      </w:r>
      <w:r w:rsidR="004F180B" w:rsidRPr="00E028F8">
        <w:rPr>
          <w:rFonts w:hint="cs"/>
          <w:rtl/>
        </w:rPr>
        <w:t xml:space="preserve"> </w:t>
      </w:r>
      <w:r w:rsidRPr="00E028F8">
        <w:rPr>
          <w:rFonts w:hint="cs"/>
          <w:rtl/>
        </w:rPr>
        <w:t xml:space="preserve">از فرجام نیک مطمئن </w:t>
      </w:r>
      <w:r w:rsidR="00A235EC" w:rsidRPr="00E028F8">
        <w:rPr>
          <w:rFonts w:hint="cs"/>
          <w:rtl/>
        </w:rPr>
        <w:t>می‌با</w:t>
      </w:r>
      <w:r w:rsidRPr="00E028F8">
        <w:rPr>
          <w:rFonts w:hint="cs"/>
          <w:rtl/>
        </w:rPr>
        <w:t>شد</w:t>
      </w:r>
      <w:r w:rsidR="007C6A2D" w:rsidRPr="00E028F8">
        <w:rPr>
          <w:rFonts w:hint="cs"/>
          <w:rtl/>
        </w:rPr>
        <w:t>،</w:t>
      </w:r>
      <w:r w:rsidR="004F180B" w:rsidRPr="00E028F8">
        <w:rPr>
          <w:rFonts w:hint="cs"/>
          <w:rtl/>
        </w:rPr>
        <w:t xml:space="preserve"> </w:t>
      </w:r>
      <w:r w:rsidRPr="00E028F8">
        <w:rPr>
          <w:rFonts w:hint="cs"/>
          <w:rtl/>
        </w:rPr>
        <w:t>به سرنوشت خوب اعتماد دارد</w:t>
      </w:r>
      <w:r w:rsidR="007C6A2D" w:rsidRPr="00E028F8">
        <w:rPr>
          <w:rFonts w:hint="cs"/>
          <w:rtl/>
        </w:rPr>
        <w:t>،</w:t>
      </w:r>
      <w:r w:rsidR="004F180B" w:rsidRPr="00E028F8">
        <w:rPr>
          <w:rFonts w:hint="cs"/>
          <w:rtl/>
        </w:rPr>
        <w:t xml:space="preserve"> </w:t>
      </w:r>
      <w:r w:rsidRPr="00E028F8">
        <w:rPr>
          <w:rFonts w:hint="cs"/>
          <w:rtl/>
        </w:rPr>
        <w:t xml:space="preserve">نوید پروردگارش اطمینان دارد و به قضاوت پروردگارش راضی است؛ او این راه را با فروتنی در پیش گرفته و </w:t>
      </w:r>
      <w:r w:rsidR="00A235EC" w:rsidRPr="00E028F8">
        <w:rPr>
          <w:rFonts w:hint="cs"/>
          <w:rtl/>
        </w:rPr>
        <w:t>می‌دان</w:t>
      </w:r>
      <w:r w:rsidRPr="00E028F8">
        <w:rPr>
          <w:rFonts w:hint="cs"/>
          <w:rtl/>
        </w:rPr>
        <w:t xml:space="preserve">د که راهنمایی دارد که او را بر این راه هدایت </w:t>
      </w:r>
      <w:r w:rsidR="00A235EC" w:rsidRPr="00E028F8">
        <w:rPr>
          <w:rFonts w:hint="cs"/>
          <w:rtl/>
        </w:rPr>
        <w:t>می‌نم</w:t>
      </w:r>
      <w:r w:rsidRPr="00E028F8">
        <w:rPr>
          <w:rFonts w:hint="cs"/>
          <w:rtl/>
        </w:rPr>
        <w:t>اید؛ راهنمای معصومی که خودسرانه سخن ن</w:t>
      </w:r>
      <w:r w:rsidR="00A235EC" w:rsidRPr="00E028F8">
        <w:rPr>
          <w:rFonts w:hint="cs"/>
          <w:rtl/>
        </w:rPr>
        <w:t>می‌گو</w:t>
      </w:r>
      <w:r w:rsidRPr="00E028F8">
        <w:rPr>
          <w:rFonts w:hint="cs"/>
          <w:rtl/>
        </w:rPr>
        <w:t>ید و از گمراهان و گمراه کنندگان پیروی ن</w:t>
      </w:r>
      <w:r w:rsidR="00FB0E09" w:rsidRPr="00E028F8">
        <w:rPr>
          <w:rFonts w:hint="cs"/>
          <w:rtl/>
        </w:rPr>
        <w:t>می‌کن</w:t>
      </w:r>
      <w:r w:rsidRPr="00E028F8">
        <w:rPr>
          <w:rFonts w:hint="cs"/>
          <w:rtl/>
        </w:rPr>
        <w:t>د</w:t>
      </w:r>
      <w:r w:rsidR="0075782A" w:rsidRPr="00E028F8">
        <w:rPr>
          <w:rFonts w:hint="cs"/>
          <w:rtl/>
        </w:rPr>
        <w:t xml:space="preserve">. </w:t>
      </w:r>
      <w:r w:rsidRPr="00E028F8">
        <w:rPr>
          <w:rFonts w:hint="cs"/>
          <w:rtl/>
        </w:rPr>
        <w:t>سخن این راهنما برای همه صحیح و درست است</w:t>
      </w:r>
      <w:r w:rsidR="0075782A" w:rsidRPr="00E028F8">
        <w:rPr>
          <w:rFonts w:hint="cs"/>
          <w:rtl/>
        </w:rPr>
        <w:t xml:space="preserve">. </w:t>
      </w:r>
      <w:r w:rsidRPr="00E028F8">
        <w:rPr>
          <w:rFonts w:hint="cs"/>
          <w:rtl/>
        </w:rPr>
        <w:t>او</w:t>
      </w:r>
      <w:r w:rsidR="007C6A2D" w:rsidRPr="00E028F8">
        <w:rPr>
          <w:rFonts w:hint="cs"/>
          <w:rtl/>
        </w:rPr>
        <w:t>،</w:t>
      </w:r>
      <w:r w:rsidR="004F180B" w:rsidRPr="00E028F8">
        <w:rPr>
          <w:rFonts w:hint="cs"/>
          <w:rtl/>
        </w:rPr>
        <w:t xml:space="preserve"> </w:t>
      </w:r>
      <w:r w:rsidRPr="00E028F8">
        <w:rPr>
          <w:rFonts w:hint="cs"/>
          <w:rtl/>
        </w:rPr>
        <w:t>از وسوسه</w:t>
      </w:r>
      <w:r w:rsidR="00B53612" w:rsidRPr="00E028F8">
        <w:rPr>
          <w:rFonts w:hint="cs"/>
          <w:rtl/>
        </w:rPr>
        <w:t xml:space="preserve">‌های </w:t>
      </w:r>
      <w:r w:rsidRPr="00E028F8">
        <w:rPr>
          <w:rFonts w:hint="cs"/>
          <w:rtl/>
        </w:rPr>
        <w:t>شیطان و از لغزشهای اهریمن و از اشتباهات انسانی</w:t>
      </w:r>
      <w:r w:rsidR="007C6A2D" w:rsidRPr="00E028F8">
        <w:rPr>
          <w:rFonts w:hint="cs"/>
          <w:rtl/>
        </w:rPr>
        <w:t>،</w:t>
      </w:r>
      <w:r w:rsidR="004F180B" w:rsidRPr="00E028F8">
        <w:rPr>
          <w:rFonts w:hint="cs"/>
          <w:rtl/>
        </w:rPr>
        <w:t xml:space="preserve"> </w:t>
      </w:r>
      <w:r w:rsidRPr="00E028F8">
        <w:rPr>
          <w:rFonts w:hint="cs"/>
          <w:rtl/>
        </w:rPr>
        <w:t xml:space="preserve">مصون و محفوظ </w:t>
      </w:r>
      <w:r w:rsidR="00A235EC" w:rsidRPr="00E028F8">
        <w:rPr>
          <w:rFonts w:hint="cs"/>
          <w:rtl/>
        </w:rPr>
        <w:t>می‌با</w:t>
      </w:r>
      <w:r w:rsidRPr="00E028F8">
        <w:rPr>
          <w:rFonts w:hint="cs"/>
          <w:rtl/>
        </w:rPr>
        <w:t>شد؛</w:t>
      </w:r>
      <w:r w:rsidR="008D5B4F">
        <w:rPr>
          <w:rFonts w:hint="cs"/>
          <w:rtl/>
        </w:rPr>
        <w:t xml:space="preserve"> </w:t>
      </w:r>
      <w:r w:rsidR="008D5B4F">
        <w:rPr>
          <w:rFonts w:ascii="Traditional Arabic" w:hAnsi="Traditional Arabic" w:cs="Traditional Arabic"/>
          <w:rtl/>
        </w:rPr>
        <w:t>﴿</w:t>
      </w:r>
      <w:r w:rsidR="005C36B2">
        <w:rPr>
          <w:rFonts w:ascii="KFGQPC Uthmanic Script HAFS" w:hAnsi="KFGQPC Uthmanic Script HAFS" w:cs="KFGQPC Uthmanic Script HAFS" w:hint="eastAsia"/>
          <w:rtl/>
        </w:rPr>
        <w:t>لَهُ</w:t>
      </w:r>
      <w:r w:rsidR="005C36B2">
        <w:rPr>
          <w:rFonts w:ascii="KFGQPC Uthmanic Script HAFS" w:hAnsi="KFGQPC Uthmanic Script HAFS" w:cs="KFGQPC Uthmanic Script HAFS" w:hint="cs"/>
          <w:rtl/>
        </w:rPr>
        <w:t>ۥ</w:t>
      </w:r>
      <w:r w:rsidR="005C36B2">
        <w:rPr>
          <w:rFonts w:ascii="KFGQPC Uthmanic Script HAFS" w:hAnsi="KFGQPC Uthmanic Script HAFS" w:cs="KFGQPC Uthmanic Script HAFS"/>
          <w:rtl/>
        </w:rPr>
        <w:t xml:space="preserve"> مُعَقِّبَٰتٞ مِّنۢ بَيۡنِ يَدَيۡهِ وَمِنۡ خَلۡفِهِ</w:t>
      </w:r>
      <w:r w:rsidR="005C36B2">
        <w:rPr>
          <w:rFonts w:ascii="KFGQPC Uthmanic Script HAFS" w:hAnsi="KFGQPC Uthmanic Script HAFS" w:cs="KFGQPC Uthmanic Script HAFS" w:hint="cs"/>
          <w:rtl/>
        </w:rPr>
        <w:t>ۦ</w:t>
      </w:r>
      <w:r w:rsidR="005C36B2">
        <w:rPr>
          <w:rFonts w:ascii="KFGQPC Uthmanic Script HAFS" w:hAnsi="KFGQPC Uthmanic Script HAFS" w:cs="KFGQPC Uthmanic Script HAFS"/>
          <w:rtl/>
        </w:rPr>
        <w:t xml:space="preserve"> يَحۡفَظُونَهُ</w:t>
      </w:r>
      <w:r w:rsidR="005C36B2">
        <w:rPr>
          <w:rFonts w:ascii="KFGQPC Uthmanic Script HAFS" w:hAnsi="KFGQPC Uthmanic Script HAFS" w:cs="KFGQPC Uthmanic Script HAFS" w:hint="cs"/>
          <w:rtl/>
        </w:rPr>
        <w:t>ۥ</w:t>
      </w:r>
      <w:r w:rsidR="005C36B2">
        <w:rPr>
          <w:rFonts w:ascii="KFGQPC Uthmanic Script HAFS" w:hAnsi="KFGQPC Uthmanic Script HAFS" w:cs="KFGQPC Uthmanic Script HAFS"/>
          <w:rtl/>
        </w:rPr>
        <w:t xml:space="preserve"> مِنۡ أَمۡرِ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للَّهِۗ</w:t>
      </w:r>
      <w:r w:rsidR="008D5B4F">
        <w:rPr>
          <w:rFonts w:ascii="Traditional Arabic" w:hAnsi="Traditional Arabic" w:cs="Traditional Arabic"/>
          <w:rtl/>
        </w:rPr>
        <w:t>﴾</w:t>
      </w:r>
      <w:r w:rsidR="008D5B4F">
        <w:rPr>
          <w:rFonts w:hint="cs"/>
          <w:rtl/>
        </w:rPr>
        <w:t xml:space="preserve"> </w:t>
      </w:r>
      <w:r w:rsidR="008D5B4F" w:rsidRPr="003C2878">
        <w:rPr>
          <w:rStyle w:val="Char7"/>
          <w:rFonts w:hint="cs"/>
          <w:rtl/>
        </w:rPr>
        <w:t>[</w:t>
      </w:r>
      <w:r w:rsidR="008D5B4F">
        <w:rPr>
          <w:rStyle w:val="Char7"/>
          <w:rFonts w:hint="cs"/>
          <w:rtl/>
        </w:rPr>
        <w:t>الرعد: 11</w:t>
      </w:r>
      <w:r w:rsidR="008D5B4F" w:rsidRPr="003C2878">
        <w:rPr>
          <w:rStyle w:val="Char7"/>
          <w:rFonts w:hint="cs"/>
          <w:rtl/>
        </w:rPr>
        <w:t>]</w:t>
      </w:r>
      <w:r w:rsidRPr="00E028F8">
        <w:rPr>
          <w:rFonts w:hint="cs"/>
          <w:rtl/>
        </w:rPr>
        <w:t xml:space="preserve"> «انسان</w:t>
      </w:r>
      <w:r w:rsidR="007C6A2D" w:rsidRPr="00E028F8">
        <w:rPr>
          <w:rFonts w:hint="cs"/>
          <w:rtl/>
        </w:rPr>
        <w:t>،</w:t>
      </w:r>
      <w:r w:rsidR="004F180B" w:rsidRPr="00E028F8">
        <w:rPr>
          <w:rFonts w:hint="cs"/>
          <w:rtl/>
        </w:rPr>
        <w:t xml:space="preserve"> </w:t>
      </w:r>
      <w:r w:rsidRPr="00E028F8">
        <w:rPr>
          <w:rFonts w:hint="cs"/>
          <w:rtl/>
        </w:rPr>
        <w:t xml:space="preserve">فرشتگانی دارد که (به نوبت عوض </w:t>
      </w:r>
      <w:r w:rsidR="00DC3730" w:rsidRPr="00E028F8">
        <w:rPr>
          <w:rFonts w:hint="cs"/>
          <w:rtl/>
        </w:rPr>
        <w:t>می‌شو</w:t>
      </w:r>
      <w:r w:rsidRPr="00E028F8">
        <w:rPr>
          <w:rFonts w:hint="cs"/>
          <w:rtl/>
        </w:rPr>
        <w:t>ند و) از جلو و از پشت سر</w:t>
      </w:r>
      <w:r w:rsidR="007C6A2D" w:rsidRPr="00E028F8">
        <w:rPr>
          <w:rFonts w:hint="cs"/>
          <w:rtl/>
        </w:rPr>
        <w:t>،</w:t>
      </w:r>
      <w:r w:rsidR="004F180B" w:rsidRPr="00E028F8">
        <w:rPr>
          <w:rFonts w:hint="cs"/>
          <w:rtl/>
        </w:rPr>
        <w:t xml:space="preserve"> </w:t>
      </w:r>
      <w:r w:rsidRPr="00E028F8">
        <w:rPr>
          <w:rFonts w:hint="cs"/>
          <w:rtl/>
        </w:rPr>
        <w:t xml:space="preserve">او را حفاظت </w:t>
      </w:r>
      <w:r w:rsidR="00A235EC" w:rsidRPr="00E028F8">
        <w:rPr>
          <w:rFonts w:hint="cs"/>
          <w:rtl/>
        </w:rPr>
        <w:t>می‌نم</w:t>
      </w:r>
      <w:r w:rsidRPr="00E028F8">
        <w:rPr>
          <w:rFonts w:hint="cs"/>
          <w:rtl/>
        </w:rPr>
        <w:t xml:space="preserve">ایند و به فرمان خدا از او مراقبت </w:t>
      </w:r>
      <w:r w:rsidR="00FB0E09" w:rsidRPr="00E028F8">
        <w:rPr>
          <w:rFonts w:hint="cs"/>
          <w:rtl/>
        </w:rPr>
        <w:t>می‌کن</w:t>
      </w:r>
      <w:r w:rsidRPr="00E028F8">
        <w:rPr>
          <w:rFonts w:hint="cs"/>
          <w:rtl/>
        </w:rPr>
        <w:t>ند»</w:t>
      </w:r>
      <w:r w:rsidR="0075782A" w:rsidRPr="00E028F8">
        <w:rPr>
          <w:rFonts w:hint="cs"/>
          <w:rtl/>
        </w:rPr>
        <w:t xml:space="preserve">. </w:t>
      </w:r>
    </w:p>
    <w:p w:rsidR="00E028F8" w:rsidRDefault="008F4B15" w:rsidP="005C36B2">
      <w:pPr>
        <w:pStyle w:val="a4"/>
        <w:rPr>
          <w:rtl/>
        </w:rPr>
      </w:pPr>
      <w:r w:rsidRPr="00E028F8">
        <w:rPr>
          <w:rFonts w:hint="cs"/>
          <w:rtl/>
        </w:rPr>
        <w:lastRenderedPageBreak/>
        <w:t>بنده</w:t>
      </w:r>
      <w:r w:rsidR="007C6A2D" w:rsidRPr="00E028F8">
        <w:rPr>
          <w:rFonts w:hint="cs"/>
          <w:rtl/>
        </w:rPr>
        <w:t>،</w:t>
      </w:r>
      <w:r w:rsidR="004F180B" w:rsidRPr="00E028F8">
        <w:rPr>
          <w:rFonts w:hint="cs"/>
          <w:rtl/>
        </w:rPr>
        <w:t xml:space="preserve"> </w:t>
      </w:r>
      <w:r w:rsidRPr="00E028F8">
        <w:rPr>
          <w:rFonts w:hint="cs"/>
          <w:rtl/>
        </w:rPr>
        <w:t>با در پیش گرفتن راه راست</w:t>
      </w:r>
      <w:r w:rsidR="007C6A2D" w:rsidRPr="00E028F8">
        <w:rPr>
          <w:rFonts w:hint="cs"/>
          <w:rtl/>
        </w:rPr>
        <w:t>،</w:t>
      </w:r>
      <w:r w:rsidR="004F180B" w:rsidRPr="00E028F8">
        <w:rPr>
          <w:rFonts w:hint="cs"/>
          <w:rtl/>
        </w:rPr>
        <w:t xml:space="preserve"> </w:t>
      </w:r>
      <w:r w:rsidRPr="00E028F8">
        <w:rPr>
          <w:rFonts w:hint="cs"/>
          <w:rtl/>
        </w:rPr>
        <w:t xml:space="preserve">به سعادت و خوشبختی </w:t>
      </w:r>
      <w:r w:rsidR="00310BD5" w:rsidRPr="00E028F8">
        <w:rPr>
          <w:rFonts w:hint="cs"/>
          <w:rtl/>
        </w:rPr>
        <w:t>می‌رس</w:t>
      </w:r>
      <w:r w:rsidRPr="00E028F8">
        <w:rPr>
          <w:rFonts w:hint="cs"/>
          <w:rtl/>
        </w:rPr>
        <w:t xml:space="preserve">د؛ زیرا او </w:t>
      </w:r>
      <w:r w:rsidR="00A235EC" w:rsidRPr="00E028F8">
        <w:rPr>
          <w:rFonts w:hint="cs"/>
          <w:rtl/>
        </w:rPr>
        <w:t>می‌دان</w:t>
      </w:r>
      <w:r w:rsidRPr="00E028F8">
        <w:rPr>
          <w:rFonts w:hint="cs"/>
          <w:rtl/>
        </w:rPr>
        <w:t>د که خدایی دارد</w:t>
      </w:r>
      <w:r w:rsidR="007C6A2D" w:rsidRPr="00E028F8">
        <w:rPr>
          <w:rFonts w:hint="cs"/>
          <w:rtl/>
        </w:rPr>
        <w:t>،</w:t>
      </w:r>
      <w:r w:rsidR="004F180B" w:rsidRPr="00E028F8">
        <w:rPr>
          <w:rFonts w:hint="cs"/>
          <w:rtl/>
        </w:rPr>
        <w:t xml:space="preserve"> </w:t>
      </w:r>
      <w:r w:rsidRPr="00E028F8">
        <w:rPr>
          <w:rFonts w:hint="cs"/>
          <w:rtl/>
        </w:rPr>
        <w:t>الگویی دارد و کتابی دارد؛ در قلبش نور و در ذهنش</w:t>
      </w:r>
      <w:r w:rsidR="007C6A2D" w:rsidRPr="00E028F8">
        <w:rPr>
          <w:rFonts w:hint="cs"/>
          <w:rtl/>
        </w:rPr>
        <w:t>،</w:t>
      </w:r>
      <w:r w:rsidR="004F180B" w:rsidRPr="00E028F8">
        <w:rPr>
          <w:rFonts w:hint="cs"/>
          <w:rtl/>
        </w:rPr>
        <w:t xml:space="preserve"> </w:t>
      </w:r>
      <w:r w:rsidRPr="00E028F8">
        <w:rPr>
          <w:rFonts w:hint="cs"/>
          <w:rtl/>
        </w:rPr>
        <w:t>اندرزگویی است؛ او</w:t>
      </w:r>
      <w:r w:rsidR="007C6A2D" w:rsidRPr="00E028F8">
        <w:rPr>
          <w:rFonts w:hint="cs"/>
          <w:rtl/>
        </w:rPr>
        <w:t>،</w:t>
      </w:r>
      <w:r w:rsidR="004F180B" w:rsidRPr="00E028F8">
        <w:rPr>
          <w:rFonts w:hint="cs"/>
          <w:rtl/>
        </w:rPr>
        <w:t xml:space="preserve"> </w:t>
      </w:r>
      <w:r w:rsidRPr="00E028F8">
        <w:rPr>
          <w:rFonts w:hint="cs"/>
          <w:rtl/>
        </w:rPr>
        <w:t>به سوی</w:t>
      </w:r>
      <w:r w:rsidR="00D23051" w:rsidRPr="00E028F8">
        <w:rPr>
          <w:rFonts w:hint="cs"/>
          <w:rtl/>
        </w:rPr>
        <w:t xml:space="preserve"> نعمت‌ها </w:t>
      </w:r>
      <w:r w:rsidRPr="00E028F8">
        <w:rPr>
          <w:rFonts w:hint="cs"/>
          <w:rtl/>
        </w:rPr>
        <w:t xml:space="preserve">پیش </w:t>
      </w:r>
      <w:r w:rsidR="00A235EC" w:rsidRPr="00E028F8">
        <w:rPr>
          <w:rFonts w:hint="cs"/>
          <w:rtl/>
        </w:rPr>
        <w:t>می‌رو</w:t>
      </w:r>
      <w:r w:rsidRPr="00E028F8">
        <w:rPr>
          <w:rFonts w:hint="cs"/>
          <w:rtl/>
        </w:rPr>
        <w:t>د</w:t>
      </w:r>
      <w:r w:rsidR="007C6A2D" w:rsidRPr="00E028F8">
        <w:rPr>
          <w:rFonts w:hint="cs"/>
          <w:rtl/>
        </w:rPr>
        <w:t>،</w:t>
      </w:r>
      <w:r w:rsidR="004F180B" w:rsidRPr="00E028F8">
        <w:rPr>
          <w:rFonts w:hint="cs"/>
          <w:rtl/>
        </w:rPr>
        <w:t xml:space="preserve"> </w:t>
      </w:r>
      <w:r w:rsidRPr="00E028F8">
        <w:rPr>
          <w:rFonts w:hint="cs"/>
          <w:rtl/>
        </w:rPr>
        <w:t xml:space="preserve">اطاعت خدا را بجا </w:t>
      </w:r>
      <w:r w:rsidR="00310BD5" w:rsidRPr="00E028F8">
        <w:rPr>
          <w:rFonts w:hint="cs"/>
          <w:rtl/>
        </w:rPr>
        <w:t>می‌آور</w:t>
      </w:r>
      <w:r w:rsidRPr="00E028F8">
        <w:rPr>
          <w:rFonts w:hint="cs"/>
          <w:rtl/>
        </w:rPr>
        <w:t xml:space="preserve">د و برای انجام کار خیر تلاش </w:t>
      </w:r>
      <w:r w:rsidR="00A235EC" w:rsidRPr="00E028F8">
        <w:rPr>
          <w:rFonts w:hint="cs"/>
          <w:rtl/>
        </w:rPr>
        <w:t>می‌نم</w:t>
      </w:r>
      <w:r w:rsidRPr="00E028F8">
        <w:rPr>
          <w:rFonts w:hint="cs"/>
          <w:rtl/>
        </w:rPr>
        <w:t>اید</w:t>
      </w:r>
      <w:r w:rsidR="0075782A" w:rsidRPr="00E028F8">
        <w:rPr>
          <w:rFonts w:hint="cs"/>
          <w:rtl/>
        </w:rPr>
        <w:t>.</w:t>
      </w:r>
      <w:r w:rsidR="008D5B4F">
        <w:rPr>
          <w:rFonts w:hint="cs"/>
          <w:rtl/>
        </w:rPr>
        <w:t xml:space="preserve"> </w:t>
      </w:r>
      <w:r w:rsidR="008D5B4F">
        <w:rPr>
          <w:rFonts w:ascii="Traditional Arabic" w:hAnsi="Traditional Arabic" w:cs="Traditional Arabic"/>
          <w:rtl/>
        </w:rPr>
        <w:t>﴿</w:t>
      </w:r>
      <w:r w:rsidR="005C36B2">
        <w:rPr>
          <w:rFonts w:ascii="KFGQPC Uthmanic Script HAFS" w:hAnsi="KFGQPC Uthmanic Script HAFS" w:cs="KFGQPC Uthmanic Script HAFS" w:hint="eastAsia"/>
          <w:rtl/>
        </w:rPr>
        <w:t>ذَٰلِكَ</w:t>
      </w:r>
      <w:r w:rsidR="005C36B2">
        <w:rPr>
          <w:rFonts w:ascii="KFGQPC Uthmanic Script HAFS" w:hAnsi="KFGQPC Uthmanic Script HAFS" w:cs="KFGQPC Uthmanic Script HAFS"/>
          <w:rtl/>
        </w:rPr>
        <w:t xml:space="preserve"> هُدَى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للَّهِ</w:t>
      </w:r>
      <w:r w:rsidR="005C36B2">
        <w:rPr>
          <w:rFonts w:ascii="KFGQPC Uthmanic Script HAFS" w:hAnsi="KFGQPC Uthmanic Script HAFS" w:cs="KFGQPC Uthmanic Script HAFS"/>
          <w:rtl/>
        </w:rPr>
        <w:t xml:space="preserve"> يَهۡدِي بِهِ</w:t>
      </w:r>
      <w:r w:rsidR="005C36B2">
        <w:rPr>
          <w:rFonts w:ascii="KFGQPC Uthmanic Script HAFS" w:hAnsi="KFGQPC Uthmanic Script HAFS" w:cs="KFGQPC Uthmanic Script HAFS" w:hint="cs"/>
          <w:rtl/>
        </w:rPr>
        <w:t>ۦ</w:t>
      </w:r>
      <w:r w:rsidR="005C36B2">
        <w:rPr>
          <w:rFonts w:ascii="KFGQPC Uthmanic Script HAFS" w:hAnsi="KFGQPC Uthmanic Script HAFS" w:cs="KFGQPC Uthmanic Script HAFS"/>
          <w:rtl/>
        </w:rPr>
        <w:t xml:space="preserve"> مَن يَشَآءُ</w:t>
      </w:r>
      <w:r w:rsidR="008D5B4F">
        <w:rPr>
          <w:rFonts w:ascii="Traditional Arabic" w:hAnsi="Traditional Arabic" w:cs="Traditional Arabic"/>
          <w:rtl/>
        </w:rPr>
        <w:t>﴾</w:t>
      </w:r>
      <w:r w:rsidR="008D5B4F">
        <w:rPr>
          <w:rFonts w:hint="cs"/>
          <w:rtl/>
        </w:rPr>
        <w:t xml:space="preserve"> </w:t>
      </w:r>
      <w:r w:rsidR="008D5B4F" w:rsidRPr="003C2878">
        <w:rPr>
          <w:rStyle w:val="Char7"/>
          <w:rFonts w:hint="cs"/>
          <w:rtl/>
        </w:rPr>
        <w:t>[</w:t>
      </w:r>
      <w:r w:rsidR="008D5B4F">
        <w:rPr>
          <w:rStyle w:val="Char7"/>
          <w:rFonts w:hint="cs"/>
          <w:rtl/>
        </w:rPr>
        <w:t>الأنعام: 88</w:t>
      </w:r>
      <w:r w:rsidR="008D5B4F" w:rsidRPr="003C2878">
        <w:rPr>
          <w:rStyle w:val="Char7"/>
          <w:rFonts w:hint="cs"/>
          <w:rtl/>
        </w:rPr>
        <w:t>]</w:t>
      </w:r>
      <w:r w:rsidR="0075782A" w:rsidRPr="00E028F8">
        <w:rPr>
          <w:rFonts w:hint="cs"/>
          <w:rtl/>
        </w:rPr>
        <w:t xml:space="preserve"> </w:t>
      </w:r>
      <w:r w:rsidRPr="00E028F8">
        <w:rPr>
          <w:rFonts w:hint="cs"/>
          <w:rtl/>
        </w:rPr>
        <w:t>«این</w:t>
      </w:r>
      <w:r w:rsidR="007C6A2D" w:rsidRPr="00E028F8">
        <w:rPr>
          <w:rFonts w:hint="cs"/>
          <w:rtl/>
        </w:rPr>
        <w:t>،</w:t>
      </w:r>
      <w:r w:rsidR="004F180B" w:rsidRPr="00E028F8">
        <w:rPr>
          <w:rFonts w:hint="cs"/>
          <w:rtl/>
        </w:rPr>
        <w:t xml:space="preserve"> </w:t>
      </w:r>
      <w:r w:rsidRPr="00E028F8">
        <w:rPr>
          <w:rFonts w:hint="cs"/>
          <w:rtl/>
        </w:rPr>
        <w:t xml:space="preserve">هدایت خداست؛ هرکس را که بخواهد به آن رهنمون </w:t>
      </w:r>
      <w:r w:rsidR="005E3F23" w:rsidRPr="00E028F8">
        <w:rPr>
          <w:rFonts w:hint="cs"/>
          <w:rtl/>
        </w:rPr>
        <w:t>می‌گ</w:t>
      </w:r>
      <w:r w:rsidRPr="00E028F8">
        <w:rPr>
          <w:rFonts w:hint="cs"/>
          <w:rtl/>
        </w:rPr>
        <w:t>ردد»</w:t>
      </w:r>
      <w:r w:rsidR="0075782A" w:rsidRPr="00E028F8">
        <w:rPr>
          <w:rFonts w:hint="cs"/>
          <w:rtl/>
        </w:rPr>
        <w:t>.</w:t>
      </w:r>
    </w:p>
    <w:tbl>
      <w:tblPr>
        <w:bidiVisual/>
        <w:tblW w:w="0" w:type="auto"/>
        <w:jc w:val="center"/>
        <w:tblInd w:w="391" w:type="dxa"/>
        <w:tblLook w:val="04A0" w:firstRow="1" w:lastRow="0" w:firstColumn="1" w:lastColumn="0" w:noHBand="0" w:noVBand="1"/>
      </w:tblPr>
      <w:tblGrid>
        <w:gridCol w:w="3179"/>
        <w:gridCol w:w="552"/>
        <w:gridCol w:w="3182"/>
      </w:tblGrid>
      <w:tr w:rsidR="00E028F8" w:rsidRPr="00525B3A" w:rsidTr="00E028F8">
        <w:trPr>
          <w:jc w:val="center"/>
        </w:trPr>
        <w:tc>
          <w:tcPr>
            <w:tcW w:w="3287" w:type="dxa"/>
            <w:shd w:val="clear" w:color="auto" w:fill="auto"/>
          </w:tcPr>
          <w:p w:rsidR="00E028F8" w:rsidRPr="00E028F8" w:rsidRDefault="00E028F8" w:rsidP="00E028F8">
            <w:pPr>
              <w:pStyle w:val="a5"/>
              <w:ind w:firstLine="0"/>
              <w:jc w:val="lowKashida"/>
              <w:rPr>
                <w:sz w:val="2"/>
                <w:szCs w:val="2"/>
                <w:rtl/>
              </w:rPr>
            </w:pPr>
            <w:r w:rsidRPr="00790DA1">
              <w:rPr>
                <w:rtl/>
              </w:rPr>
              <w:t>أین ما یدعی ظلاماً یا رفیق الدرب أینا</w:t>
            </w:r>
            <w:r>
              <w:rPr>
                <w:rFonts w:hint="cs"/>
                <w:rtl/>
              </w:rPr>
              <w:br/>
            </w:r>
          </w:p>
        </w:tc>
        <w:tc>
          <w:tcPr>
            <w:tcW w:w="567" w:type="dxa"/>
            <w:shd w:val="clear" w:color="auto" w:fill="auto"/>
          </w:tcPr>
          <w:p w:rsidR="00E028F8" w:rsidRPr="00525B3A" w:rsidRDefault="00E028F8" w:rsidP="00E028F8">
            <w:pPr>
              <w:pStyle w:val="a5"/>
              <w:jc w:val="lowKashida"/>
              <w:rPr>
                <w:rtl/>
              </w:rPr>
            </w:pPr>
          </w:p>
        </w:tc>
        <w:tc>
          <w:tcPr>
            <w:tcW w:w="3287" w:type="dxa"/>
            <w:shd w:val="clear" w:color="auto" w:fill="auto"/>
          </w:tcPr>
          <w:p w:rsidR="00E028F8" w:rsidRPr="00E028F8" w:rsidRDefault="00E028F8" w:rsidP="00E028F8">
            <w:pPr>
              <w:pStyle w:val="a5"/>
              <w:ind w:firstLine="0"/>
              <w:jc w:val="lowKashida"/>
              <w:rPr>
                <w:sz w:val="2"/>
                <w:szCs w:val="2"/>
                <w:rtl/>
              </w:rPr>
            </w:pPr>
            <w:r w:rsidRPr="00790DA1">
              <w:rPr>
                <w:rtl/>
              </w:rPr>
              <w:t>إن نـورالـلّه فـ</w:t>
            </w:r>
            <w:r>
              <w:rPr>
                <w:rFonts w:hint="cs"/>
                <w:rtl/>
              </w:rPr>
              <w:t>ي</w:t>
            </w:r>
            <w:r w:rsidRPr="00790DA1">
              <w:rPr>
                <w:rtl/>
              </w:rPr>
              <w:t xml:space="preserve"> قلبـ</w:t>
            </w:r>
            <w:r>
              <w:rPr>
                <w:rFonts w:hint="cs"/>
                <w:rtl/>
              </w:rPr>
              <w:t>ي</w:t>
            </w:r>
            <w:r w:rsidRPr="00790DA1">
              <w:rPr>
                <w:rtl/>
              </w:rPr>
              <w:t xml:space="preserve"> وهـذا مـا أراه</w:t>
            </w:r>
            <w:r>
              <w:rPr>
                <w:rFonts w:hint="cs"/>
                <w:rtl/>
              </w:rPr>
              <w:br/>
            </w:r>
          </w:p>
        </w:tc>
      </w:tr>
    </w:tbl>
    <w:p w:rsidR="008F4B15" w:rsidRPr="00E028F8" w:rsidRDefault="0075782A" w:rsidP="00E028F8">
      <w:pPr>
        <w:pStyle w:val="a4"/>
        <w:rPr>
          <w:rtl/>
        </w:rPr>
      </w:pPr>
      <w:r>
        <w:rPr>
          <w:rFonts w:hint="cs"/>
          <w:rtl/>
          <w:lang w:bidi="fa-IR"/>
        </w:rPr>
        <w:t xml:space="preserve"> </w:t>
      </w:r>
      <w:r w:rsidR="008F4B15" w:rsidRPr="00E028F8">
        <w:rPr>
          <w:rFonts w:hint="cs"/>
          <w:rtl/>
        </w:rPr>
        <w:t>«ای همراه مسیر باریک و حساس! آنچه تاریکی</w:t>
      </w:r>
      <w:r w:rsidR="007C6A2D" w:rsidRPr="00E028F8">
        <w:rPr>
          <w:rFonts w:hint="cs"/>
          <w:rtl/>
        </w:rPr>
        <w:t>،</w:t>
      </w:r>
      <w:r w:rsidR="004F180B" w:rsidRPr="00E028F8">
        <w:rPr>
          <w:rFonts w:hint="cs"/>
          <w:rtl/>
        </w:rPr>
        <w:t xml:space="preserve"> </w:t>
      </w:r>
      <w:r w:rsidR="008F4B15" w:rsidRPr="00E028F8">
        <w:rPr>
          <w:rFonts w:hint="cs"/>
          <w:rtl/>
        </w:rPr>
        <w:t xml:space="preserve">خوانده </w:t>
      </w:r>
      <w:r w:rsidR="00DC3730" w:rsidRPr="00E028F8">
        <w:rPr>
          <w:rFonts w:hint="cs"/>
          <w:rtl/>
        </w:rPr>
        <w:t>می‌شو</w:t>
      </w:r>
      <w:r w:rsidR="008F4B15" w:rsidRPr="00E028F8">
        <w:rPr>
          <w:rFonts w:hint="cs"/>
          <w:rtl/>
        </w:rPr>
        <w:t>د</w:t>
      </w:r>
      <w:r w:rsidR="007C6A2D" w:rsidRPr="00E028F8">
        <w:rPr>
          <w:rFonts w:hint="cs"/>
          <w:rtl/>
        </w:rPr>
        <w:t>،</w:t>
      </w:r>
      <w:r w:rsidR="004F180B" w:rsidRPr="00E028F8">
        <w:rPr>
          <w:rFonts w:hint="cs"/>
          <w:rtl/>
        </w:rPr>
        <w:t xml:space="preserve"> </w:t>
      </w:r>
      <w:r w:rsidR="008F4B15" w:rsidRPr="00E028F8">
        <w:rPr>
          <w:rFonts w:hint="cs"/>
          <w:rtl/>
        </w:rPr>
        <w:t>کجاست؟ نور خدا</w:t>
      </w:r>
      <w:r w:rsidR="007C6A2D" w:rsidRPr="00E028F8">
        <w:rPr>
          <w:rFonts w:hint="cs"/>
          <w:rtl/>
        </w:rPr>
        <w:t>،</w:t>
      </w:r>
      <w:r w:rsidR="004F180B" w:rsidRPr="00E028F8">
        <w:rPr>
          <w:rFonts w:hint="cs"/>
          <w:rtl/>
        </w:rPr>
        <w:t xml:space="preserve"> </w:t>
      </w:r>
      <w:r w:rsidR="008F4B15" w:rsidRPr="00E028F8">
        <w:rPr>
          <w:rFonts w:hint="cs"/>
          <w:rtl/>
        </w:rPr>
        <w:t>در دل من است و این</w:t>
      </w:r>
      <w:r w:rsidR="007C6A2D" w:rsidRPr="00E028F8">
        <w:rPr>
          <w:rFonts w:hint="cs"/>
          <w:rtl/>
        </w:rPr>
        <w:t>،</w:t>
      </w:r>
      <w:r w:rsidR="004F180B" w:rsidRPr="00E028F8">
        <w:rPr>
          <w:rFonts w:hint="cs"/>
          <w:rtl/>
        </w:rPr>
        <w:t xml:space="preserve"> </w:t>
      </w:r>
      <w:r w:rsidR="008F4B15" w:rsidRPr="00E028F8">
        <w:rPr>
          <w:rFonts w:hint="cs"/>
          <w:rtl/>
        </w:rPr>
        <w:t xml:space="preserve">همان چیزی است که </w:t>
      </w:r>
      <w:r w:rsidR="007C6A2D" w:rsidRPr="00E028F8">
        <w:rPr>
          <w:rFonts w:hint="cs"/>
          <w:rtl/>
        </w:rPr>
        <w:t>می‌بی</w:t>
      </w:r>
      <w:r w:rsidR="008F4B15" w:rsidRPr="00E028F8">
        <w:rPr>
          <w:rFonts w:hint="cs"/>
          <w:rtl/>
        </w:rPr>
        <w:t>نم»</w:t>
      </w:r>
      <w:r w:rsidRPr="00E028F8">
        <w:rPr>
          <w:rFonts w:hint="cs"/>
          <w:rtl/>
        </w:rPr>
        <w:t xml:space="preserve">. </w:t>
      </w:r>
    </w:p>
    <w:p w:rsidR="008F4B15" w:rsidRPr="00E028F8" w:rsidRDefault="008F4B15" w:rsidP="00E028F8">
      <w:pPr>
        <w:pStyle w:val="a4"/>
        <w:rPr>
          <w:rtl/>
        </w:rPr>
      </w:pPr>
      <w:r w:rsidRPr="00E028F8">
        <w:rPr>
          <w:rFonts w:hint="cs"/>
          <w:rtl/>
        </w:rPr>
        <w:t>دو راه وجود دارد؛ یکی</w:t>
      </w:r>
      <w:r w:rsidR="007C6A2D" w:rsidRPr="00E028F8">
        <w:rPr>
          <w:rFonts w:hint="cs"/>
          <w:rtl/>
        </w:rPr>
        <w:t>،</w:t>
      </w:r>
      <w:r w:rsidR="004F180B" w:rsidRPr="00E028F8">
        <w:rPr>
          <w:rFonts w:hint="cs"/>
          <w:rtl/>
        </w:rPr>
        <w:t xml:space="preserve"> </w:t>
      </w:r>
      <w:r w:rsidRPr="00E028F8">
        <w:rPr>
          <w:rFonts w:hint="cs"/>
          <w:rtl/>
        </w:rPr>
        <w:t>معنوی است و دیگری محسوس</w:t>
      </w:r>
      <w:r w:rsidR="0075782A" w:rsidRPr="00E028F8">
        <w:rPr>
          <w:rFonts w:hint="cs"/>
          <w:rtl/>
        </w:rPr>
        <w:t xml:space="preserve">. </w:t>
      </w:r>
      <w:r w:rsidRPr="00E028F8">
        <w:rPr>
          <w:rFonts w:hint="cs"/>
          <w:rtl/>
        </w:rPr>
        <w:t>راه معنوی</w:t>
      </w:r>
      <w:r w:rsidR="007C6A2D" w:rsidRPr="00E028F8">
        <w:rPr>
          <w:rFonts w:hint="cs"/>
          <w:rtl/>
        </w:rPr>
        <w:t>،</w:t>
      </w:r>
      <w:r w:rsidR="004F180B" w:rsidRPr="00E028F8">
        <w:rPr>
          <w:rFonts w:hint="cs"/>
          <w:rtl/>
        </w:rPr>
        <w:t xml:space="preserve"> </w:t>
      </w:r>
      <w:r w:rsidRPr="00E028F8">
        <w:rPr>
          <w:rFonts w:hint="cs"/>
          <w:rtl/>
        </w:rPr>
        <w:t>راه هدایت و ایمان است و راه محسوس</w:t>
      </w:r>
      <w:r w:rsidR="007C6A2D" w:rsidRPr="00E028F8">
        <w:rPr>
          <w:rFonts w:hint="cs"/>
          <w:rtl/>
        </w:rPr>
        <w:t>،</w:t>
      </w:r>
      <w:r w:rsidR="004F180B" w:rsidRPr="00E028F8">
        <w:rPr>
          <w:rFonts w:hint="cs"/>
          <w:rtl/>
        </w:rPr>
        <w:t xml:space="preserve"> </w:t>
      </w:r>
      <w:r w:rsidRPr="00E028F8">
        <w:rPr>
          <w:rFonts w:hint="cs"/>
          <w:rtl/>
        </w:rPr>
        <w:t>راهی بر روی جهنم</w:t>
      </w:r>
      <w:r w:rsidR="007C6A2D" w:rsidRPr="00E028F8">
        <w:rPr>
          <w:rFonts w:hint="cs"/>
          <w:rtl/>
        </w:rPr>
        <w:t>،</w:t>
      </w:r>
      <w:r w:rsidR="004F180B" w:rsidRPr="00E028F8">
        <w:rPr>
          <w:rFonts w:hint="cs"/>
          <w:rtl/>
        </w:rPr>
        <w:t xml:space="preserve"> </w:t>
      </w:r>
      <w:r w:rsidR="00A235EC" w:rsidRPr="00E028F8">
        <w:rPr>
          <w:rFonts w:hint="cs"/>
          <w:rtl/>
        </w:rPr>
        <w:t>می‌با</w:t>
      </w:r>
      <w:r w:rsidRPr="00E028F8">
        <w:rPr>
          <w:rFonts w:hint="cs"/>
          <w:rtl/>
        </w:rPr>
        <w:t>شد</w:t>
      </w:r>
      <w:r w:rsidR="0075782A" w:rsidRPr="00E028F8">
        <w:rPr>
          <w:rFonts w:hint="cs"/>
          <w:rtl/>
        </w:rPr>
        <w:t xml:space="preserve">. </w:t>
      </w:r>
      <w:r w:rsidRPr="00E028F8">
        <w:rPr>
          <w:rFonts w:hint="cs"/>
          <w:rtl/>
        </w:rPr>
        <w:t>راه ایمان</w:t>
      </w:r>
      <w:r w:rsidR="007C6A2D" w:rsidRPr="00E028F8">
        <w:rPr>
          <w:rFonts w:hint="cs"/>
          <w:rtl/>
        </w:rPr>
        <w:t>،</w:t>
      </w:r>
      <w:r w:rsidR="004F180B" w:rsidRPr="00E028F8">
        <w:rPr>
          <w:rFonts w:hint="cs"/>
          <w:rtl/>
        </w:rPr>
        <w:t xml:space="preserve"> </w:t>
      </w:r>
      <w:r w:rsidRPr="00E028F8">
        <w:rPr>
          <w:rFonts w:hint="cs"/>
          <w:rtl/>
        </w:rPr>
        <w:t>بر روی دنیای زودگذر زده شده است و قلابهایی از شهوت و امیال نفس دارد</w:t>
      </w:r>
      <w:r w:rsidR="0075782A" w:rsidRPr="00E028F8">
        <w:rPr>
          <w:rFonts w:hint="cs"/>
          <w:rtl/>
        </w:rPr>
        <w:t xml:space="preserve">. </w:t>
      </w:r>
      <w:r w:rsidRPr="00E028F8">
        <w:rPr>
          <w:rFonts w:hint="cs"/>
          <w:rtl/>
        </w:rPr>
        <w:t>صراط و راه آخرت</w:t>
      </w:r>
      <w:r w:rsidR="007C6A2D" w:rsidRPr="00E028F8">
        <w:rPr>
          <w:rFonts w:hint="cs"/>
          <w:rtl/>
        </w:rPr>
        <w:t>،</w:t>
      </w:r>
      <w:r w:rsidR="004F180B" w:rsidRPr="00E028F8">
        <w:rPr>
          <w:rFonts w:hint="cs"/>
          <w:rtl/>
        </w:rPr>
        <w:t xml:space="preserve"> </w:t>
      </w:r>
      <w:r w:rsidRPr="00E028F8">
        <w:rPr>
          <w:rFonts w:hint="cs"/>
          <w:rtl/>
        </w:rPr>
        <w:t>روی جهنم است و قلاب</w:t>
      </w:r>
      <w:r w:rsidR="00E028F8">
        <w:rPr>
          <w:rFonts w:hint="eastAsia"/>
          <w:rtl/>
        </w:rPr>
        <w:t>‌</w:t>
      </w:r>
      <w:r w:rsidRPr="00E028F8">
        <w:rPr>
          <w:rFonts w:hint="cs"/>
          <w:rtl/>
        </w:rPr>
        <w:t>هایی همانند خار درخت خرما دارد؛ پس هر کس</w:t>
      </w:r>
      <w:r w:rsidR="007C6A2D" w:rsidRPr="00E028F8">
        <w:rPr>
          <w:rFonts w:hint="cs"/>
          <w:rtl/>
        </w:rPr>
        <w:t>،</w:t>
      </w:r>
      <w:r w:rsidR="004F180B" w:rsidRPr="00E028F8">
        <w:rPr>
          <w:rFonts w:hint="cs"/>
          <w:rtl/>
        </w:rPr>
        <w:t xml:space="preserve"> </w:t>
      </w:r>
      <w:r w:rsidRPr="00E028F8">
        <w:rPr>
          <w:rFonts w:hint="cs"/>
          <w:rtl/>
        </w:rPr>
        <w:t>با ایمان خود از پل و راه دنیا</w:t>
      </w:r>
      <w:r w:rsidR="007C6A2D" w:rsidRPr="00E028F8">
        <w:rPr>
          <w:rFonts w:hint="cs"/>
          <w:rtl/>
        </w:rPr>
        <w:t>،</w:t>
      </w:r>
      <w:r w:rsidR="004F180B" w:rsidRPr="00E028F8">
        <w:rPr>
          <w:rFonts w:hint="cs"/>
          <w:rtl/>
        </w:rPr>
        <w:t xml:space="preserve"> </w:t>
      </w:r>
      <w:r w:rsidRPr="00E028F8">
        <w:rPr>
          <w:rFonts w:hint="cs"/>
          <w:rtl/>
        </w:rPr>
        <w:t>عبور کند</w:t>
      </w:r>
      <w:r w:rsidR="007C6A2D" w:rsidRPr="00E028F8">
        <w:rPr>
          <w:rFonts w:hint="cs"/>
          <w:rtl/>
        </w:rPr>
        <w:t>،</w:t>
      </w:r>
      <w:r w:rsidR="004F180B" w:rsidRPr="00E028F8">
        <w:rPr>
          <w:rFonts w:hint="cs"/>
          <w:rtl/>
        </w:rPr>
        <w:t xml:space="preserve"> </w:t>
      </w:r>
      <w:r w:rsidRPr="00E028F8">
        <w:rPr>
          <w:rFonts w:hint="cs"/>
          <w:rtl/>
        </w:rPr>
        <w:t>از پل و معبر آخرت</w:t>
      </w:r>
      <w:r w:rsidR="007C6A2D" w:rsidRPr="00E028F8">
        <w:rPr>
          <w:rFonts w:hint="cs"/>
          <w:rtl/>
        </w:rPr>
        <w:t>،</w:t>
      </w:r>
      <w:r w:rsidR="004F180B" w:rsidRPr="00E028F8">
        <w:rPr>
          <w:rFonts w:hint="cs"/>
          <w:rtl/>
        </w:rPr>
        <w:t xml:space="preserve"> </w:t>
      </w:r>
      <w:r w:rsidRPr="00E028F8">
        <w:rPr>
          <w:rFonts w:hint="cs"/>
          <w:rtl/>
        </w:rPr>
        <w:t>بر حسب یقین خویش عبور خواهد کرد</w:t>
      </w:r>
      <w:r w:rsidR="0075782A" w:rsidRPr="00E028F8">
        <w:rPr>
          <w:rFonts w:hint="cs"/>
          <w:rtl/>
        </w:rPr>
        <w:t xml:space="preserve">. </w:t>
      </w:r>
      <w:r w:rsidRPr="00E028F8">
        <w:rPr>
          <w:rFonts w:hint="cs"/>
          <w:rtl/>
        </w:rPr>
        <w:t>اگر بنده</w:t>
      </w:r>
      <w:r w:rsidR="007C6A2D" w:rsidRPr="00E028F8">
        <w:rPr>
          <w:rFonts w:hint="cs"/>
          <w:rtl/>
        </w:rPr>
        <w:t>،</w:t>
      </w:r>
      <w:r w:rsidR="004F180B" w:rsidRPr="00E028F8">
        <w:rPr>
          <w:rFonts w:hint="cs"/>
          <w:rtl/>
        </w:rPr>
        <w:t xml:space="preserve"> </w:t>
      </w:r>
      <w:r w:rsidRPr="00E028F8">
        <w:rPr>
          <w:rFonts w:hint="cs"/>
          <w:rtl/>
        </w:rPr>
        <w:t>به راه راست هدایت شود</w:t>
      </w:r>
      <w:r w:rsidR="007C6A2D" w:rsidRPr="00E028F8">
        <w:rPr>
          <w:rFonts w:hint="cs"/>
          <w:rtl/>
        </w:rPr>
        <w:t>،</w:t>
      </w:r>
      <w:r w:rsidR="00105E79" w:rsidRPr="00E028F8">
        <w:rPr>
          <w:rFonts w:hint="cs"/>
          <w:rtl/>
        </w:rPr>
        <w:t xml:space="preserve"> غم‌ها </w:t>
      </w:r>
      <w:r w:rsidRPr="00E028F8">
        <w:rPr>
          <w:rFonts w:hint="cs"/>
          <w:rtl/>
        </w:rPr>
        <w:t>و</w:t>
      </w:r>
      <w:r w:rsidR="00AB1DD0" w:rsidRPr="00E028F8">
        <w:rPr>
          <w:rFonts w:hint="cs"/>
          <w:rtl/>
        </w:rPr>
        <w:t xml:space="preserve"> ناراحتی‌ها</w:t>
      </w:r>
      <w:r w:rsidRPr="00E028F8">
        <w:rPr>
          <w:rFonts w:hint="cs"/>
          <w:rtl/>
        </w:rPr>
        <w:t xml:space="preserve">ی او دور </w:t>
      </w:r>
      <w:r w:rsidR="00DC3730" w:rsidRPr="00E028F8">
        <w:rPr>
          <w:rFonts w:hint="cs"/>
          <w:rtl/>
        </w:rPr>
        <w:t>می‌شو</w:t>
      </w:r>
      <w:r w:rsidRPr="00E028F8">
        <w:rPr>
          <w:rFonts w:hint="cs"/>
          <w:rtl/>
        </w:rPr>
        <w:t>د</w:t>
      </w:r>
      <w:r w:rsidR="0075782A" w:rsidRPr="00E028F8">
        <w:rPr>
          <w:rFonts w:hint="cs"/>
          <w:rtl/>
        </w:rPr>
        <w:t xml:space="preserve">. </w:t>
      </w:r>
    </w:p>
    <w:p w:rsidR="008F4B15" w:rsidRPr="00A849B3" w:rsidRDefault="008F4B15" w:rsidP="00090265">
      <w:pPr>
        <w:pStyle w:val="a"/>
        <w:rPr>
          <w:rtl/>
        </w:rPr>
      </w:pPr>
      <w:bookmarkStart w:id="289" w:name="_Toc275546780"/>
      <w:bookmarkStart w:id="290" w:name="_Toc420959392"/>
      <w:r w:rsidRPr="00A849B3">
        <w:rPr>
          <w:rFonts w:hint="cs"/>
          <w:rtl/>
        </w:rPr>
        <w:t xml:space="preserve">هر کس خواهان زندگی خوب </w:t>
      </w:r>
      <w:r>
        <w:rPr>
          <w:rtl/>
        </w:rPr>
        <w:br/>
      </w:r>
      <w:r w:rsidRPr="00A849B3">
        <w:rPr>
          <w:rFonts w:hint="cs"/>
          <w:rtl/>
        </w:rPr>
        <w:t>است</w:t>
      </w:r>
      <w:r>
        <w:rPr>
          <w:rFonts w:hint="cs"/>
          <w:rtl/>
        </w:rPr>
        <w:t>،</w:t>
      </w:r>
      <w:r>
        <w:rPr>
          <w:rFonts w:cs="Times New Roman" w:hint="cs"/>
          <w:rtl/>
        </w:rPr>
        <w:t xml:space="preserve"> </w:t>
      </w:r>
      <w:r>
        <w:rPr>
          <w:rFonts w:hint="cs"/>
          <w:rtl/>
        </w:rPr>
        <w:t>این</w:t>
      </w:r>
      <w:r>
        <w:rPr>
          <w:rFonts w:cs="Times New Roman" w:hint="eastAsia"/>
          <w:rtl/>
        </w:rPr>
        <w:t> </w:t>
      </w:r>
      <w:r>
        <w:rPr>
          <w:rFonts w:hint="cs"/>
          <w:rtl/>
        </w:rPr>
        <w:t>ده</w:t>
      </w:r>
      <w:r>
        <w:rPr>
          <w:rFonts w:cs="Times New Roman" w:hint="eastAsia"/>
          <w:rtl/>
        </w:rPr>
        <w:t> </w:t>
      </w:r>
      <w:r>
        <w:rPr>
          <w:rFonts w:hint="cs"/>
          <w:rtl/>
        </w:rPr>
        <w:t>غنچه</w:t>
      </w:r>
      <w:r>
        <w:rPr>
          <w:rFonts w:cs="Times New Roman" w:hint="eastAsia"/>
          <w:rtl/>
        </w:rPr>
        <w:t> </w:t>
      </w:r>
      <w:r>
        <w:rPr>
          <w:rFonts w:hint="cs"/>
          <w:rtl/>
        </w:rPr>
        <w:t>را</w:t>
      </w:r>
      <w:r>
        <w:rPr>
          <w:rFonts w:cs="Times New Roman" w:hint="eastAsia"/>
          <w:rtl/>
        </w:rPr>
        <w:t> </w:t>
      </w:r>
      <w:r w:rsidRPr="00A849B3">
        <w:rPr>
          <w:rFonts w:hint="cs"/>
          <w:rtl/>
        </w:rPr>
        <w:t>بچیند</w:t>
      </w:r>
      <w:bookmarkEnd w:id="289"/>
      <w:bookmarkEnd w:id="290"/>
    </w:p>
    <w:p w:rsidR="008F4B15" w:rsidRPr="00D147AB" w:rsidRDefault="008F4B15" w:rsidP="005C36B2">
      <w:pPr>
        <w:pStyle w:val="a4"/>
        <w:numPr>
          <w:ilvl w:val="0"/>
          <w:numId w:val="22"/>
        </w:numPr>
        <w:ind w:left="641" w:hanging="357"/>
      </w:pPr>
      <w:r w:rsidRPr="00D147AB">
        <w:rPr>
          <w:rFonts w:hint="cs"/>
          <w:rtl/>
        </w:rPr>
        <w:t>نشستن درسحرگاهان برای طلب آمرزش</w:t>
      </w:r>
      <w:r w:rsidR="0075782A" w:rsidRPr="00D147AB">
        <w:rPr>
          <w:rFonts w:hint="cs"/>
          <w:rtl/>
        </w:rPr>
        <w:t>:</w:t>
      </w:r>
      <w:r w:rsidR="004A7A2A">
        <w:rPr>
          <w:rFonts w:hint="cs"/>
          <w:rtl/>
        </w:rPr>
        <w:t xml:space="preserve"> </w:t>
      </w:r>
      <w:r w:rsidR="004A7A2A" w:rsidRPr="005C36B2">
        <w:rPr>
          <w:rFonts w:ascii="Traditional Arabic" w:hAnsi="Traditional Arabic" w:cs="Traditional Arabic"/>
          <w:rtl/>
        </w:rPr>
        <w:t>﴿</w:t>
      </w:r>
      <w:r w:rsidR="005C36B2" w:rsidRPr="005C36B2">
        <w:rPr>
          <w:rFonts w:ascii="KFGQPC Uthmanic Script HAFS" w:hAnsi="KFGQPC Uthmanic Script HAFS" w:cs="KFGQPC Uthmanic Script HAFS"/>
          <w:rtl/>
        </w:rPr>
        <w:t>وَ</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لۡمُسۡتَغۡفِرِينَ</w:t>
      </w:r>
      <w:r w:rsidR="005C36B2" w:rsidRPr="005C36B2">
        <w:rPr>
          <w:rFonts w:ascii="KFGQPC Uthmanic Script HAFS" w:hAnsi="KFGQPC Uthmanic Script HAFS" w:cs="KFGQPC Uthmanic Script HAFS"/>
          <w:rtl/>
        </w:rPr>
        <w:t xml:space="preserve"> بِ</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لۡأَسۡحَارِ</w:t>
      </w:r>
      <w:r w:rsidR="005C36B2" w:rsidRPr="005C36B2">
        <w:rPr>
          <w:rFonts w:ascii="KFGQPC Uthmanic Script HAFS" w:hAnsi="KFGQPC Uthmanic Script HAFS" w:cs="KFGQPC Uthmanic Script HAFS"/>
          <w:rtl/>
        </w:rPr>
        <w:t xml:space="preserve"> ١٧</w:t>
      </w:r>
      <w:r w:rsidR="004A7A2A" w:rsidRPr="005C36B2">
        <w:rPr>
          <w:rFonts w:ascii="Traditional Arabic" w:hAnsi="Traditional Arabic" w:cs="Traditional Arabic"/>
          <w:rtl/>
        </w:rPr>
        <w:t>﴾</w:t>
      </w:r>
      <w:r w:rsidR="004A7A2A">
        <w:rPr>
          <w:rFonts w:hint="cs"/>
          <w:rtl/>
        </w:rPr>
        <w:t xml:space="preserve"> </w:t>
      </w:r>
      <w:r w:rsidR="004A7A2A" w:rsidRPr="003C2878">
        <w:rPr>
          <w:rStyle w:val="Char7"/>
          <w:rFonts w:hint="cs"/>
          <w:rtl/>
        </w:rPr>
        <w:t>[</w:t>
      </w:r>
      <w:r w:rsidR="004A7A2A">
        <w:rPr>
          <w:rStyle w:val="Char7"/>
          <w:rFonts w:hint="cs"/>
          <w:rtl/>
        </w:rPr>
        <w:t>آل عمران: 17</w:t>
      </w:r>
      <w:r w:rsidR="004A7A2A" w:rsidRPr="003C2878">
        <w:rPr>
          <w:rStyle w:val="Char7"/>
          <w:rFonts w:hint="cs"/>
          <w:rtl/>
        </w:rPr>
        <w:t>]</w:t>
      </w:r>
      <w:r w:rsidR="0075782A" w:rsidRPr="00D147AB">
        <w:rPr>
          <w:rFonts w:hint="cs"/>
          <w:rtl/>
        </w:rPr>
        <w:t xml:space="preserve"> </w:t>
      </w:r>
      <w:r w:rsidRPr="00D147AB">
        <w:rPr>
          <w:rFonts w:hint="cs"/>
          <w:rtl/>
        </w:rPr>
        <w:t xml:space="preserve">«و آنان که سحرگاهان طلب آمرزش </w:t>
      </w:r>
      <w:r w:rsidR="00A235EC" w:rsidRPr="00D147AB">
        <w:rPr>
          <w:rFonts w:hint="cs"/>
          <w:rtl/>
        </w:rPr>
        <w:t>می‌نم</w:t>
      </w:r>
      <w:r w:rsidRPr="00D147AB">
        <w:rPr>
          <w:rFonts w:hint="cs"/>
          <w:rtl/>
        </w:rPr>
        <w:t>ایند»</w:t>
      </w:r>
      <w:r w:rsidR="004A7A2A">
        <w:rPr>
          <w:rFonts w:hint="cs"/>
          <w:rtl/>
        </w:rPr>
        <w:t>.</w:t>
      </w:r>
    </w:p>
    <w:p w:rsidR="008F4B15" w:rsidRPr="00D147AB" w:rsidRDefault="008F4B15" w:rsidP="005C36B2">
      <w:pPr>
        <w:pStyle w:val="a4"/>
        <w:numPr>
          <w:ilvl w:val="0"/>
          <w:numId w:val="22"/>
        </w:numPr>
        <w:ind w:left="641" w:hanging="357"/>
      </w:pPr>
      <w:r w:rsidRPr="00D147AB">
        <w:rPr>
          <w:rFonts w:hint="cs"/>
          <w:rtl/>
        </w:rPr>
        <w:t>در خلوت نشستن برای تفکر و اندیشیدن</w:t>
      </w:r>
      <w:r w:rsidR="0075782A" w:rsidRPr="00D147AB">
        <w:rPr>
          <w:rFonts w:hint="cs"/>
          <w:rtl/>
        </w:rPr>
        <w:t>:</w:t>
      </w:r>
      <w:r w:rsidR="004A7A2A">
        <w:rPr>
          <w:rFonts w:hint="cs"/>
          <w:rtl/>
        </w:rPr>
        <w:t xml:space="preserve"> </w:t>
      </w:r>
      <w:r w:rsidR="004A7A2A" w:rsidRPr="005C36B2">
        <w:rPr>
          <w:rFonts w:ascii="Traditional Arabic" w:hAnsi="Traditional Arabic" w:cs="Traditional Arabic"/>
          <w:rtl/>
        </w:rPr>
        <w:t>﴿</w:t>
      </w:r>
      <w:r w:rsidR="005C36B2" w:rsidRPr="005C36B2">
        <w:rPr>
          <w:rFonts w:ascii="KFGQPC Uthmanic Script HAFS" w:hAnsi="KFGQPC Uthmanic Script HAFS" w:cs="KFGQPC Uthmanic Script HAFS"/>
          <w:rtl/>
        </w:rPr>
        <w:t xml:space="preserve">وَيَتَفَكَّرُونَ فِي خَلۡقِ </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لسَّمَٰوَٰتِ</w:t>
      </w:r>
      <w:r w:rsidR="005C36B2" w:rsidRPr="005C36B2">
        <w:rPr>
          <w:rFonts w:ascii="KFGQPC Uthmanic Script HAFS" w:hAnsi="KFGQPC Uthmanic Script HAFS" w:cs="KFGQPC Uthmanic Script HAFS"/>
          <w:rtl/>
        </w:rPr>
        <w:t xml:space="preserve"> وَ</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لۡأَرۡضِ</w:t>
      </w:r>
      <w:r w:rsidR="004A7A2A" w:rsidRPr="005C36B2">
        <w:rPr>
          <w:rFonts w:ascii="Traditional Arabic" w:hAnsi="Traditional Arabic" w:cs="Traditional Arabic"/>
          <w:rtl/>
        </w:rPr>
        <w:t>﴾</w:t>
      </w:r>
      <w:r w:rsidR="004A7A2A">
        <w:rPr>
          <w:rFonts w:hint="cs"/>
          <w:rtl/>
        </w:rPr>
        <w:t xml:space="preserve"> </w:t>
      </w:r>
      <w:r w:rsidR="004A7A2A" w:rsidRPr="003C2878">
        <w:rPr>
          <w:rStyle w:val="Char7"/>
          <w:rFonts w:hint="cs"/>
          <w:rtl/>
        </w:rPr>
        <w:t>[</w:t>
      </w:r>
      <w:r w:rsidR="004A7A2A">
        <w:rPr>
          <w:rStyle w:val="Char7"/>
          <w:rFonts w:hint="cs"/>
          <w:rtl/>
        </w:rPr>
        <w:t>آل عمران: 191</w:t>
      </w:r>
      <w:r w:rsidR="004A7A2A" w:rsidRPr="003C2878">
        <w:rPr>
          <w:rStyle w:val="Char7"/>
          <w:rFonts w:hint="cs"/>
          <w:rtl/>
        </w:rPr>
        <w:t>]</w:t>
      </w:r>
      <w:r w:rsidR="0075782A" w:rsidRPr="00D147AB">
        <w:rPr>
          <w:rFonts w:hint="cs"/>
          <w:rtl/>
        </w:rPr>
        <w:t xml:space="preserve"> </w:t>
      </w:r>
      <w:r w:rsidRPr="00D147AB">
        <w:rPr>
          <w:rFonts w:hint="cs"/>
          <w:rtl/>
        </w:rPr>
        <w:t xml:space="preserve">«و در آفرینش آسمانها و زمین </w:t>
      </w:r>
      <w:r w:rsidR="004814EB" w:rsidRPr="00D147AB">
        <w:rPr>
          <w:rFonts w:hint="cs"/>
          <w:rtl/>
        </w:rPr>
        <w:t>می‌اندیش</w:t>
      </w:r>
      <w:r w:rsidRPr="00D147AB">
        <w:rPr>
          <w:rFonts w:hint="cs"/>
          <w:rtl/>
        </w:rPr>
        <w:t>ند»</w:t>
      </w:r>
      <w:r w:rsidR="0075782A" w:rsidRPr="00D147AB">
        <w:rPr>
          <w:rFonts w:hint="cs"/>
          <w:rtl/>
        </w:rPr>
        <w:t xml:space="preserve">. </w:t>
      </w:r>
    </w:p>
    <w:p w:rsidR="008F4B15" w:rsidRPr="00D147AB" w:rsidRDefault="008F4B15" w:rsidP="005C36B2">
      <w:pPr>
        <w:pStyle w:val="a4"/>
        <w:numPr>
          <w:ilvl w:val="0"/>
          <w:numId w:val="22"/>
        </w:numPr>
        <w:ind w:left="641" w:hanging="357"/>
      </w:pPr>
      <w:r w:rsidRPr="00D147AB">
        <w:rPr>
          <w:rFonts w:hint="cs"/>
          <w:rtl/>
        </w:rPr>
        <w:t>همنشینی با صالحان</w:t>
      </w:r>
      <w:r w:rsidR="0075782A" w:rsidRPr="00D147AB">
        <w:rPr>
          <w:rFonts w:hint="cs"/>
          <w:rtl/>
        </w:rPr>
        <w:t>:</w:t>
      </w:r>
      <w:r w:rsidR="004A7A2A">
        <w:rPr>
          <w:rFonts w:hint="cs"/>
          <w:rtl/>
        </w:rPr>
        <w:t xml:space="preserve"> </w:t>
      </w:r>
      <w:r w:rsidR="004A7A2A" w:rsidRPr="005C36B2">
        <w:rPr>
          <w:rFonts w:ascii="Traditional Arabic" w:hAnsi="Traditional Arabic" w:cs="Traditional Arabic"/>
          <w:rtl/>
        </w:rPr>
        <w:t>﴿</w:t>
      </w:r>
      <w:r w:rsidR="005C36B2" w:rsidRPr="005C36B2">
        <w:rPr>
          <w:rFonts w:ascii="KFGQPC Uthmanic Script HAFS" w:hAnsi="KFGQPC Uthmanic Script HAFS" w:cs="KFGQPC Uthmanic Script HAFS" w:hint="eastAsia"/>
          <w:rtl/>
        </w:rPr>
        <w:t>وَ</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صۡبِرۡ</w:t>
      </w:r>
      <w:r w:rsidR="005C36B2" w:rsidRPr="005C36B2">
        <w:rPr>
          <w:rFonts w:ascii="KFGQPC Uthmanic Script HAFS" w:hAnsi="KFGQPC Uthmanic Script HAFS" w:cs="KFGQPC Uthmanic Script HAFS"/>
          <w:rtl/>
        </w:rPr>
        <w:t xml:space="preserve"> نَفۡسَكَ مَعَ </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لَّذِينَ</w:t>
      </w:r>
      <w:r w:rsidR="005C36B2" w:rsidRPr="005C36B2">
        <w:rPr>
          <w:rFonts w:ascii="KFGQPC Uthmanic Script HAFS" w:hAnsi="KFGQPC Uthmanic Script HAFS" w:cs="KFGQPC Uthmanic Script HAFS"/>
          <w:rtl/>
        </w:rPr>
        <w:t xml:space="preserve"> يَدۡعُونَ رَبَّهُم</w:t>
      </w:r>
      <w:r w:rsidR="004A7A2A" w:rsidRPr="005C36B2">
        <w:rPr>
          <w:rFonts w:ascii="Traditional Arabic" w:hAnsi="Traditional Arabic" w:cs="Traditional Arabic"/>
          <w:rtl/>
        </w:rPr>
        <w:t>﴾</w:t>
      </w:r>
      <w:r w:rsidR="004A7A2A">
        <w:rPr>
          <w:rFonts w:hint="cs"/>
          <w:rtl/>
        </w:rPr>
        <w:t xml:space="preserve"> </w:t>
      </w:r>
      <w:r w:rsidR="004A7A2A" w:rsidRPr="003C2878">
        <w:rPr>
          <w:rStyle w:val="Char7"/>
          <w:rFonts w:hint="cs"/>
          <w:rtl/>
        </w:rPr>
        <w:t>[</w:t>
      </w:r>
      <w:r w:rsidR="004A7A2A">
        <w:rPr>
          <w:rStyle w:val="Char7"/>
          <w:rFonts w:hint="cs"/>
          <w:rtl/>
        </w:rPr>
        <w:t>الکهف: 28</w:t>
      </w:r>
      <w:r w:rsidR="004A7A2A" w:rsidRPr="003C2878">
        <w:rPr>
          <w:rStyle w:val="Char7"/>
          <w:rFonts w:hint="cs"/>
          <w:rtl/>
        </w:rPr>
        <w:t>]</w:t>
      </w:r>
      <w:r w:rsidR="0075782A" w:rsidRPr="00D147AB">
        <w:rPr>
          <w:rFonts w:hint="cs"/>
          <w:rtl/>
        </w:rPr>
        <w:t xml:space="preserve"> </w:t>
      </w:r>
      <w:r w:rsidRPr="00D147AB">
        <w:rPr>
          <w:rFonts w:hint="cs"/>
          <w:rtl/>
        </w:rPr>
        <w:t xml:space="preserve">«و خودت را به همراهی با کسانی وادار کن که پروردگارشان را </w:t>
      </w:r>
      <w:r w:rsidR="0056151E" w:rsidRPr="00D147AB">
        <w:rPr>
          <w:rFonts w:hint="cs"/>
          <w:rtl/>
        </w:rPr>
        <w:t>می‌خو</w:t>
      </w:r>
      <w:r w:rsidRPr="00D147AB">
        <w:rPr>
          <w:rFonts w:hint="cs"/>
          <w:rtl/>
        </w:rPr>
        <w:t>انند»</w:t>
      </w:r>
      <w:r w:rsidR="0075782A" w:rsidRPr="00D147AB">
        <w:rPr>
          <w:rFonts w:hint="cs"/>
          <w:rtl/>
        </w:rPr>
        <w:t xml:space="preserve">. </w:t>
      </w:r>
    </w:p>
    <w:p w:rsidR="008F4B15" w:rsidRPr="00D147AB" w:rsidRDefault="008F4B15" w:rsidP="005C36B2">
      <w:pPr>
        <w:pStyle w:val="a4"/>
        <w:numPr>
          <w:ilvl w:val="0"/>
          <w:numId w:val="22"/>
        </w:numPr>
        <w:ind w:left="641" w:hanging="357"/>
      </w:pPr>
      <w:r w:rsidRPr="00D147AB">
        <w:rPr>
          <w:rFonts w:hint="cs"/>
          <w:rtl/>
        </w:rPr>
        <w:t>ذکر</w:t>
      </w:r>
      <w:r w:rsidR="0075782A" w:rsidRPr="00D147AB">
        <w:rPr>
          <w:rFonts w:hint="cs"/>
          <w:rtl/>
        </w:rPr>
        <w:t>:</w:t>
      </w:r>
      <w:r w:rsidR="004A7A2A">
        <w:rPr>
          <w:rFonts w:hint="cs"/>
          <w:rtl/>
        </w:rPr>
        <w:t xml:space="preserve"> </w:t>
      </w:r>
      <w:r w:rsidR="004A7A2A" w:rsidRPr="005C36B2">
        <w:rPr>
          <w:rFonts w:ascii="Traditional Arabic" w:hAnsi="Traditional Arabic" w:cs="Traditional Arabic"/>
          <w:rtl/>
        </w:rPr>
        <w:t>﴿</w:t>
      </w:r>
      <w:r w:rsidR="005C36B2" w:rsidRPr="005C36B2">
        <w:rPr>
          <w:rFonts w:ascii="KFGQPC Uthmanic Script HAFS" w:hAnsi="KFGQPC Uthmanic Script HAFS" w:cs="KFGQPC Uthmanic Script HAFS"/>
          <w:rtl/>
        </w:rPr>
        <w:t>وَ</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ذۡكُرُواْ</w:t>
      </w:r>
      <w:r w:rsidR="005C36B2" w:rsidRPr="005C36B2">
        <w:rPr>
          <w:rFonts w:ascii="KFGQPC Uthmanic Script HAFS" w:hAnsi="KFGQPC Uthmanic Script HAFS" w:cs="KFGQPC Uthmanic Script HAFS"/>
          <w:rtl/>
        </w:rPr>
        <w:t xml:space="preserve"> </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للَّهَ</w:t>
      </w:r>
      <w:r w:rsidR="005C36B2" w:rsidRPr="005C36B2">
        <w:rPr>
          <w:rFonts w:ascii="KFGQPC Uthmanic Script HAFS" w:hAnsi="KFGQPC Uthmanic Script HAFS" w:cs="KFGQPC Uthmanic Script HAFS"/>
          <w:rtl/>
        </w:rPr>
        <w:t xml:space="preserve"> كَثِيرٗا</w:t>
      </w:r>
      <w:r w:rsidR="004A7A2A" w:rsidRPr="005C36B2">
        <w:rPr>
          <w:rFonts w:ascii="Traditional Arabic" w:hAnsi="Traditional Arabic" w:cs="Traditional Arabic"/>
          <w:rtl/>
        </w:rPr>
        <w:t>﴾</w:t>
      </w:r>
      <w:r w:rsidR="004A7A2A">
        <w:rPr>
          <w:rFonts w:hint="cs"/>
          <w:rtl/>
        </w:rPr>
        <w:t xml:space="preserve"> </w:t>
      </w:r>
      <w:r w:rsidR="004A7A2A" w:rsidRPr="003C2878">
        <w:rPr>
          <w:rStyle w:val="Char7"/>
          <w:rFonts w:hint="cs"/>
          <w:rtl/>
        </w:rPr>
        <w:t>[</w:t>
      </w:r>
      <w:r w:rsidR="004A7A2A">
        <w:rPr>
          <w:rStyle w:val="Char7"/>
          <w:rFonts w:hint="cs"/>
          <w:rtl/>
        </w:rPr>
        <w:t>الأنفال: 45</w:t>
      </w:r>
      <w:r w:rsidR="004A7A2A" w:rsidRPr="003C2878">
        <w:rPr>
          <w:rStyle w:val="Char7"/>
          <w:rFonts w:hint="cs"/>
          <w:rtl/>
        </w:rPr>
        <w:t>]</w:t>
      </w:r>
      <w:r w:rsidR="0075782A" w:rsidRPr="00D147AB">
        <w:rPr>
          <w:rFonts w:hint="cs"/>
          <w:rtl/>
        </w:rPr>
        <w:t xml:space="preserve"> </w:t>
      </w:r>
      <w:r w:rsidRPr="00D147AB">
        <w:rPr>
          <w:rFonts w:hint="cs"/>
          <w:rtl/>
        </w:rPr>
        <w:t>«خداوند را بسیار یاد کنید»</w:t>
      </w:r>
      <w:r w:rsidR="0075782A" w:rsidRPr="00D147AB">
        <w:rPr>
          <w:rFonts w:hint="cs"/>
          <w:rtl/>
        </w:rPr>
        <w:t xml:space="preserve">. </w:t>
      </w:r>
    </w:p>
    <w:p w:rsidR="008F4B15" w:rsidRPr="00D147AB" w:rsidRDefault="008F4B15" w:rsidP="005C36B2">
      <w:pPr>
        <w:pStyle w:val="a4"/>
        <w:numPr>
          <w:ilvl w:val="0"/>
          <w:numId w:val="22"/>
        </w:numPr>
        <w:ind w:left="641" w:hanging="357"/>
      </w:pPr>
      <w:r w:rsidRPr="00D147AB">
        <w:rPr>
          <w:rFonts w:hint="cs"/>
          <w:rtl/>
        </w:rPr>
        <w:lastRenderedPageBreak/>
        <w:t>دو رکعت نماز خاشعانه</w:t>
      </w:r>
      <w:r w:rsidR="0075782A" w:rsidRPr="00D147AB">
        <w:rPr>
          <w:rFonts w:hint="cs"/>
          <w:rtl/>
        </w:rPr>
        <w:t>:</w:t>
      </w:r>
      <w:r w:rsidR="004A7A2A">
        <w:rPr>
          <w:rFonts w:hint="cs"/>
          <w:rtl/>
        </w:rPr>
        <w:t xml:space="preserve"> </w:t>
      </w:r>
      <w:r w:rsidR="004A7A2A" w:rsidRPr="005C36B2">
        <w:rPr>
          <w:rFonts w:ascii="Traditional Arabic" w:hAnsi="Traditional Arabic" w:cs="Traditional Arabic"/>
          <w:rtl/>
        </w:rPr>
        <w:t>﴿</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لَّذِينَ</w:t>
      </w:r>
      <w:r w:rsidR="005C36B2" w:rsidRPr="005C36B2">
        <w:rPr>
          <w:rFonts w:ascii="KFGQPC Uthmanic Script HAFS" w:hAnsi="KFGQPC Uthmanic Script HAFS" w:cs="KFGQPC Uthmanic Script HAFS"/>
          <w:rtl/>
        </w:rPr>
        <w:t xml:space="preserve"> هُمۡ فِي صَلَاتِهِمۡ خَٰشِعُونَ ٢</w:t>
      </w:r>
      <w:r w:rsidR="004A7A2A" w:rsidRPr="005C36B2">
        <w:rPr>
          <w:rFonts w:ascii="Traditional Arabic" w:hAnsi="Traditional Arabic" w:cs="Traditional Arabic"/>
          <w:rtl/>
        </w:rPr>
        <w:t>﴾</w:t>
      </w:r>
      <w:r w:rsidR="004A7A2A">
        <w:rPr>
          <w:rFonts w:hint="cs"/>
          <w:rtl/>
        </w:rPr>
        <w:t xml:space="preserve"> </w:t>
      </w:r>
      <w:r w:rsidR="004A7A2A" w:rsidRPr="003C2878">
        <w:rPr>
          <w:rStyle w:val="Char7"/>
          <w:rFonts w:hint="cs"/>
          <w:rtl/>
        </w:rPr>
        <w:t>[</w:t>
      </w:r>
      <w:r w:rsidR="004A7A2A">
        <w:rPr>
          <w:rStyle w:val="Char7"/>
          <w:rFonts w:hint="cs"/>
          <w:rtl/>
        </w:rPr>
        <w:t>المؤمنون: 2</w:t>
      </w:r>
      <w:r w:rsidR="004A7A2A" w:rsidRPr="003C2878">
        <w:rPr>
          <w:rStyle w:val="Char7"/>
          <w:rFonts w:hint="cs"/>
          <w:rtl/>
        </w:rPr>
        <w:t>]</w:t>
      </w:r>
      <w:r w:rsidR="0075782A" w:rsidRPr="00D147AB">
        <w:rPr>
          <w:rFonts w:hint="cs"/>
          <w:rtl/>
        </w:rPr>
        <w:t xml:space="preserve"> </w:t>
      </w:r>
      <w:r w:rsidRPr="00D147AB">
        <w:rPr>
          <w:rFonts w:hint="cs"/>
          <w:rtl/>
        </w:rPr>
        <w:t>«کسانی که در نمازشان خشوع دارند»</w:t>
      </w:r>
      <w:r w:rsidR="0075782A" w:rsidRPr="00D147AB">
        <w:rPr>
          <w:rFonts w:hint="cs"/>
          <w:rtl/>
        </w:rPr>
        <w:t xml:space="preserve">. </w:t>
      </w:r>
    </w:p>
    <w:p w:rsidR="008F4B15" w:rsidRPr="00D147AB" w:rsidRDefault="008F4B15" w:rsidP="005C36B2">
      <w:pPr>
        <w:pStyle w:val="a4"/>
        <w:numPr>
          <w:ilvl w:val="0"/>
          <w:numId w:val="22"/>
        </w:numPr>
        <w:ind w:left="641" w:hanging="357"/>
      </w:pPr>
      <w:r w:rsidRPr="00D147AB">
        <w:rPr>
          <w:rFonts w:hint="cs"/>
          <w:rtl/>
        </w:rPr>
        <w:t>تلاوت قرآن و تدبر در آن</w:t>
      </w:r>
      <w:r w:rsidR="0075782A" w:rsidRPr="00D147AB">
        <w:rPr>
          <w:rFonts w:hint="cs"/>
          <w:rtl/>
        </w:rPr>
        <w:t>:</w:t>
      </w:r>
      <w:r w:rsidR="004A7A2A">
        <w:rPr>
          <w:rFonts w:hint="cs"/>
          <w:rtl/>
        </w:rPr>
        <w:t xml:space="preserve"> </w:t>
      </w:r>
      <w:r w:rsidR="004A7A2A" w:rsidRPr="005C36B2">
        <w:rPr>
          <w:rFonts w:ascii="Traditional Arabic" w:hAnsi="Traditional Arabic" w:cs="Traditional Arabic"/>
          <w:rtl/>
        </w:rPr>
        <w:t>﴿</w:t>
      </w:r>
      <w:r w:rsidR="005C36B2" w:rsidRPr="005C36B2">
        <w:rPr>
          <w:rFonts w:ascii="KFGQPC Uthmanic Script HAFS" w:hAnsi="KFGQPC Uthmanic Script HAFS" w:cs="KFGQPC Uthmanic Script HAFS" w:hint="eastAsia"/>
          <w:rtl/>
        </w:rPr>
        <w:t>أَفَلَا</w:t>
      </w:r>
      <w:r w:rsidR="005C36B2" w:rsidRPr="005C36B2">
        <w:rPr>
          <w:rFonts w:ascii="KFGQPC Uthmanic Script HAFS" w:hAnsi="KFGQPC Uthmanic Script HAFS" w:cs="KFGQPC Uthmanic Script HAFS"/>
          <w:rtl/>
        </w:rPr>
        <w:t xml:space="preserve"> يَتَدَبَّرُونَ </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لۡقُرۡءَانَۚ</w:t>
      </w:r>
      <w:r w:rsidR="004A7A2A" w:rsidRPr="005C36B2">
        <w:rPr>
          <w:rFonts w:ascii="Traditional Arabic" w:hAnsi="Traditional Arabic" w:cs="Traditional Arabic"/>
          <w:rtl/>
        </w:rPr>
        <w:t>﴾</w:t>
      </w:r>
      <w:r w:rsidR="004A7A2A">
        <w:rPr>
          <w:rFonts w:hint="cs"/>
          <w:rtl/>
        </w:rPr>
        <w:t xml:space="preserve"> </w:t>
      </w:r>
      <w:r w:rsidR="004A7A2A" w:rsidRPr="003C2878">
        <w:rPr>
          <w:rStyle w:val="Char7"/>
          <w:rFonts w:hint="cs"/>
          <w:rtl/>
        </w:rPr>
        <w:t>[</w:t>
      </w:r>
      <w:r w:rsidR="004C05AC">
        <w:rPr>
          <w:rStyle w:val="Char7"/>
          <w:rFonts w:hint="cs"/>
          <w:rtl/>
        </w:rPr>
        <w:t>النساء: 82</w:t>
      </w:r>
      <w:r w:rsidR="004A7A2A" w:rsidRPr="003C2878">
        <w:rPr>
          <w:rStyle w:val="Char7"/>
          <w:rFonts w:hint="cs"/>
          <w:rtl/>
        </w:rPr>
        <w:t>]</w:t>
      </w:r>
      <w:r w:rsidR="0075782A" w:rsidRPr="00D147AB">
        <w:rPr>
          <w:rFonts w:hint="cs"/>
          <w:rtl/>
        </w:rPr>
        <w:t xml:space="preserve"> </w:t>
      </w:r>
      <w:r w:rsidRPr="00D147AB">
        <w:rPr>
          <w:rFonts w:hint="cs"/>
          <w:rtl/>
        </w:rPr>
        <w:t>«آیا در قرآن ن</w:t>
      </w:r>
      <w:r w:rsidR="004814EB" w:rsidRPr="00D147AB">
        <w:rPr>
          <w:rFonts w:hint="cs"/>
          <w:rtl/>
        </w:rPr>
        <w:t>می‌اندیش</w:t>
      </w:r>
      <w:r w:rsidRPr="00D147AB">
        <w:rPr>
          <w:rFonts w:hint="cs"/>
          <w:rtl/>
        </w:rPr>
        <w:t>ند»؟</w:t>
      </w:r>
    </w:p>
    <w:p w:rsidR="008F4B15" w:rsidRPr="00D147AB" w:rsidRDefault="008F4B15" w:rsidP="00D147AB">
      <w:pPr>
        <w:pStyle w:val="a4"/>
        <w:numPr>
          <w:ilvl w:val="0"/>
          <w:numId w:val="22"/>
        </w:numPr>
        <w:ind w:left="641" w:hanging="357"/>
      </w:pPr>
      <w:r w:rsidRPr="00D147AB">
        <w:rPr>
          <w:rFonts w:hint="cs"/>
          <w:rtl/>
        </w:rPr>
        <w:t>روزه گرفتن در روزهای گرم</w:t>
      </w:r>
      <w:r w:rsidR="0075782A" w:rsidRPr="00D147AB">
        <w:rPr>
          <w:rFonts w:hint="cs"/>
          <w:rtl/>
        </w:rPr>
        <w:t xml:space="preserve">: </w:t>
      </w:r>
      <w:r w:rsidRPr="00D147AB">
        <w:rPr>
          <w:rFonts w:hint="cs"/>
          <w:rtl/>
        </w:rPr>
        <w:t>در حدیث آمده است</w:t>
      </w:r>
      <w:r w:rsidR="0075782A" w:rsidRPr="00D147AB">
        <w:rPr>
          <w:rFonts w:hint="cs"/>
          <w:rtl/>
        </w:rPr>
        <w:t xml:space="preserve">: </w:t>
      </w:r>
      <w:r w:rsidRPr="00D147AB">
        <w:rPr>
          <w:rFonts w:hint="cs"/>
          <w:rtl/>
        </w:rPr>
        <w:t xml:space="preserve">«روزه دار غذا و نوشیدنی خود را به خاطر من (خداوند) رها </w:t>
      </w:r>
      <w:r w:rsidR="00FB0E09" w:rsidRPr="00D147AB">
        <w:rPr>
          <w:rFonts w:hint="cs"/>
          <w:rtl/>
        </w:rPr>
        <w:t>می‌کن</w:t>
      </w:r>
      <w:r w:rsidRPr="00D147AB">
        <w:rPr>
          <w:rFonts w:hint="cs"/>
          <w:rtl/>
        </w:rPr>
        <w:t>د»</w:t>
      </w:r>
      <w:r w:rsidR="0075782A" w:rsidRPr="00D147AB">
        <w:rPr>
          <w:rFonts w:hint="cs"/>
          <w:rtl/>
        </w:rPr>
        <w:t xml:space="preserve">. </w:t>
      </w:r>
    </w:p>
    <w:p w:rsidR="008F4B15" w:rsidRPr="00D147AB" w:rsidRDefault="008F4B15" w:rsidP="00D147AB">
      <w:pPr>
        <w:pStyle w:val="a4"/>
        <w:numPr>
          <w:ilvl w:val="0"/>
          <w:numId w:val="22"/>
        </w:numPr>
        <w:ind w:left="641" w:hanging="357"/>
      </w:pPr>
      <w:r w:rsidRPr="00D147AB">
        <w:rPr>
          <w:rFonts w:hint="cs"/>
          <w:rtl/>
        </w:rPr>
        <w:t>صدقه دادن در نهان و بدور از چشم مردم؛ چنانچه در حدیث آمده است</w:t>
      </w:r>
      <w:r w:rsidR="0075782A" w:rsidRPr="00D147AB">
        <w:rPr>
          <w:rFonts w:hint="cs"/>
          <w:rtl/>
        </w:rPr>
        <w:t xml:space="preserve">: </w:t>
      </w:r>
      <w:r w:rsidRPr="00D147AB">
        <w:rPr>
          <w:rFonts w:hint="cs"/>
          <w:rtl/>
        </w:rPr>
        <w:t>«تا جایی که دست چپ او ن</w:t>
      </w:r>
      <w:r w:rsidR="00A235EC" w:rsidRPr="00D147AB">
        <w:rPr>
          <w:rFonts w:hint="cs"/>
          <w:rtl/>
        </w:rPr>
        <w:t>می‌دان</w:t>
      </w:r>
      <w:r w:rsidRPr="00D147AB">
        <w:rPr>
          <w:rFonts w:hint="cs"/>
          <w:rtl/>
        </w:rPr>
        <w:t>د که دست راستش چه انفاق (و صدقه)</w:t>
      </w:r>
      <w:r w:rsidR="00FB0E09" w:rsidRPr="00D147AB">
        <w:rPr>
          <w:rFonts w:hint="cs"/>
          <w:rtl/>
        </w:rPr>
        <w:t>می‌کن</w:t>
      </w:r>
      <w:r w:rsidRPr="00D147AB">
        <w:rPr>
          <w:rFonts w:hint="cs"/>
          <w:rtl/>
        </w:rPr>
        <w:t>د»</w:t>
      </w:r>
      <w:r w:rsidR="0075782A" w:rsidRPr="00D147AB">
        <w:rPr>
          <w:rFonts w:hint="cs"/>
          <w:rtl/>
        </w:rPr>
        <w:t xml:space="preserve">. </w:t>
      </w:r>
    </w:p>
    <w:p w:rsidR="008F4B15" w:rsidRPr="00D147AB" w:rsidRDefault="008F4B15" w:rsidP="00D147AB">
      <w:pPr>
        <w:pStyle w:val="a4"/>
        <w:numPr>
          <w:ilvl w:val="0"/>
          <w:numId w:val="22"/>
        </w:numPr>
        <w:ind w:left="641" w:hanging="357"/>
      </w:pPr>
      <w:r w:rsidRPr="00D147AB">
        <w:rPr>
          <w:rFonts w:hint="cs"/>
          <w:rtl/>
        </w:rPr>
        <w:t>برطرف کردن رنج و گرفتاری یک مسلمان؛ در حدیث آمده است</w:t>
      </w:r>
      <w:r w:rsidR="0075782A" w:rsidRPr="00D147AB">
        <w:rPr>
          <w:rFonts w:hint="cs"/>
          <w:rtl/>
        </w:rPr>
        <w:t xml:space="preserve">: </w:t>
      </w:r>
      <w:r w:rsidRPr="00D147AB">
        <w:rPr>
          <w:rFonts w:hint="cs"/>
          <w:rtl/>
        </w:rPr>
        <w:t>«هر کس یکی از گرفتاریهای دنیوی مسلمانی را حل کند</w:t>
      </w:r>
      <w:r w:rsidR="007C6A2D" w:rsidRPr="00D147AB">
        <w:rPr>
          <w:rFonts w:hint="cs"/>
          <w:rtl/>
        </w:rPr>
        <w:t>،</w:t>
      </w:r>
      <w:r w:rsidR="004F180B" w:rsidRPr="00D147AB">
        <w:rPr>
          <w:rFonts w:hint="cs"/>
          <w:rtl/>
        </w:rPr>
        <w:t xml:space="preserve"> </w:t>
      </w:r>
      <w:r w:rsidRPr="00D147AB">
        <w:rPr>
          <w:rFonts w:hint="cs"/>
          <w:rtl/>
        </w:rPr>
        <w:t xml:space="preserve">خداوند او را از گرفتاریهای قیامت نجات </w:t>
      </w:r>
      <w:r w:rsidR="00BB0072" w:rsidRPr="00D147AB">
        <w:rPr>
          <w:rFonts w:hint="cs"/>
          <w:rtl/>
        </w:rPr>
        <w:t>می‌ده</w:t>
      </w:r>
      <w:r w:rsidRPr="00D147AB">
        <w:rPr>
          <w:rFonts w:hint="cs"/>
          <w:rtl/>
        </w:rPr>
        <w:t>د»</w:t>
      </w:r>
      <w:r w:rsidR="0075782A" w:rsidRPr="00D147AB">
        <w:rPr>
          <w:rFonts w:hint="cs"/>
          <w:rtl/>
        </w:rPr>
        <w:t xml:space="preserve">. </w:t>
      </w:r>
    </w:p>
    <w:p w:rsidR="008F4B15" w:rsidRPr="00790DA1" w:rsidRDefault="008F4B15" w:rsidP="005C36B2">
      <w:pPr>
        <w:pStyle w:val="a4"/>
        <w:numPr>
          <w:ilvl w:val="0"/>
          <w:numId w:val="22"/>
        </w:numPr>
        <w:ind w:left="641" w:hanging="357"/>
        <w:rPr>
          <w:rtl/>
          <w:lang w:bidi="fa-IR"/>
        </w:rPr>
      </w:pPr>
      <w:r w:rsidRPr="00D147AB">
        <w:rPr>
          <w:rFonts w:hint="cs"/>
          <w:rtl/>
        </w:rPr>
        <w:t>بی علاقه بودن به دنیای فانی</w:t>
      </w:r>
      <w:r w:rsidR="0075782A" w:rsidRPr="00D147AB">
        <w:rPr>
          <w:rFonts w:hint="cs"/>
          <w:rtl/>
        </w:rPr>
        <w:t>:</w:t>
      </w:r>
      <w:r w:rsidR="004C05AC">
        <w:rPr>
          <w:rFonts w:hint="cs"/>
          <w:rtl/>
        </w:rPr>
        <w:t xml:space="preserve"> </w:t>
      </w:r>
      <w:r w:rsidR="004C05AC" w:rsidRPr="005C36B2">
        <w:rPr>
          <w:rFonts w:ascii="Traditional Arabic" w:hAnsi="Traditional Arabic" w:cs="Traditional Arabic"/>
          <w:rtl/>
        </w:rPr>
        <w:t>﴿</w:t>
      </w:r>
      <w:r w:rsidR="005C36B2" w:rsidRPr="005C36B2">
        <w:rPr>
          <w:rFonts w:ascii="KFGQPC Uthmanic Script HAFS" w:hAnsi="KFGQPC Uthmanic Script HAFS" w:cs="KFGQPC Uthmanic Script HAFS"/>
          <w:rtl/>
        </w:rPr>
        <w:t>وَ</w:t>
      </w:r>
      <w:r w:rsidR="005C36B2" w:rsidRPr="005C36B2">
        <w:rPr>
          <w:rFonts w:ascii="KFGQPC Uthmanic Script HAFS" w:hAnsi="KFGQPC Uthmanic Script HAFS" w:cs="KFGQPC Uthmanic Script HAFS" w:hint="cs"/>
          <w:rtl/>
        </w:rPr>
        <w:t>ٱ</w:t>
      </w:r>
      <w:r w:rsidR="005C36B2" w:rsidRPr="005C36B2">
        <w:rPr>
          <w:rFonts w:ascii="KFGQPC Uthmanic Script HAFS" w:hAnsi="KFGQPC Uthmanic Script HAFS" w:cs="KFGQPC Uthmanic Script HAFS" w:hint="eastAsia"/>
          <w:rtl/>
        </w:rPr>
        <w:t>لۡأٓخِرَةُ</w:t>
      </w:r>
      <w:r w:rsidR="005C36B2" w:rsidRPr="005C36B2">
        <w:rPr>
          <w:rFonts w:ascii="KFGQPC Uthmanic Script HAFS" w:hAnsi="KFGQPC Uthmanic Script HAFS" w:cs="KFGQPC Uthmanic Script HAFS"/>
          <w:rtl/>
        </w:rPr>
        <w:t xml:space="preserve"> خَيۡرٞ وَأَبۡقَىٰٓ ١٧</w:t>
      </w:r>
      <w:r w:rsidR="004C05AC" w:rsidRPr="005C36B2">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الأعلی: 17</w:t>
      </w:r>
      <w:r w:rsidR="004C05AC" w:rsidRPr="003C2878">
        <w:rPr>
          <w:rStyle w:val="Char7"/>
          <w:rFonts w:hint="cs"/>
          <w:rtl/>
        </w:rPr>
        <w:t>]</w:t>
      </w:r>
      <w:r w:rsidR="0075782A" w:rsidRPr="00D147AB">
        <w:rPr>
          <w:rFonts w:hint="cs"/>
          <w:rtl/>
        </w:rPr>
        <w:t xml:space="preserve"> </w:t>
      </w:r>
      <w:r w:rsidRPr="00D147AB">
        <w:rPr>
          <w:rFonts w:hint="cs"/>
          <w:rtl/>
        </w:rPr>
        <w:t>«و آخرت</w:t>
      </w:r>
      <w:r w:rsidR="007C6A2D" w:rsidRPr="00D147AB">
        <w:rPr>
          <w:rFonts w:hint="cs"/>
          <w:rtl/>
        </w:rPr>
        <w:t>،</w:t>
      </w:r>
      <w:r w:rsidR="004F180B" w:rsidRPr="00D147AB">
        <w:rPr>
          <w:rFonts w:hint="cs"/>
          <w:rtl/>
        </w:rPr>
        <w:t xml:space="preserve"> </w:t>
      </w:r>
      <w:r w:rsidRPr="00D147AB">
        <w:rPr>
          <w:rFonts w:hint="cs"/>
          <w:rtl/>
        </w:rPr>
        <w:t>بهتر و ماندگارتر است»</w:t>
      </w:r>
      <w:r w:rsidR="0075782A" w:rsidRPr="00D147AB">
        <w:rPr>
          <w:rFonts w:hint="cs"/>
          <w:rtl/>
        </w:rPr>
        <w:t xml:space="preserve">. </w:t>
      </w:r>
    </w:p>
    <w:p w:rsidR="008F4B15" w:rsidRPr="00790DA1" w:rsidRDefault="008F4B15" w:rsidP="00D147AB">
      <w:pPr>
        <w:pStyle w:val="a4"/>
        <w:rPr>
          <w:rtl/>
          <w:lang w:bidi="fa-IR"/>
        </w:rPr>
      </w:pPr>
      <w:r w:rsidRPr="00790DA1">
        <w:rPr>
          <w:rFonts w:hint="cs"/>
          <w:rtl/>
          <w:lang w:bidi="fa-IR"/>
        </w:rPr>
        <w:t>این</w:t>
      </w:r>
      <w:r w:rsidR="00D147AB">
        <w:rPr>
          <w:rFonts w:hint="eastAsia"/>
          <w:rtl/>
          <w:lang w:bidi="fa-IR"/>
        </w:rPr>
        <w:t>‌</w:t>
      </w:r>
      <w:r w:rsidRPr="00790DA1">
        <w:rPr>
          <w:rFonts w:hint="cs"/>
          <w:rtl/>
          <w:lang w:bidi="fa-IR"/>
        </w:rPr>
        <w:t>ها</w:t>
      </w:r>
      <w:r w:rsidR="007C6A2D">
        <w:rPr>
          <w:rFonts w:hint="cs"/>
          <w:rtl/>
          <w:lang w:bidi="fa-IR"/>
        </w:rPr>
        <w:t>،</w:t>
      </w:r>
      <w:r w:rsidR="004F180B">
        <w:rPr>
          <w:rFonts w:hint="cs"/>
          <w:rtl/>
          <w:lang w:bidi="fa-IR"/>
        </w:rPr>
        <w:t xml:space="preserve"> </w:t>
      </w:r>
      <w:r w:rsidRPr="00790DA1">
        <w:rPr>
          <w:rFonts w:hint="cs"/>
          <w:rtl/>
          <w:lang w:bidi="fa-IR"/>
        </w:rPr>
        <w:t>ده نسخه کامل برای زندگی بهترند</w:t>
      </w:r>
      <w:r w:rsidR="0075782A">
        <w:rPr>
          <w:rFonts w:hint="cs"/>
          <w:rtl/>
          <w:lang w:bidi="fa-IR"/>
        </w:rPr>
        <w:t xml:space="preserve">. </w:t>
      </w:r>
    </w:p>
    <w:p w:rsidR="008F4B15" w:rsidRPr="00D147AB" w:rsidRDefault="008F4B15" w:rsidP="005C36B2">
      <w:pPr>
        <w:pStyle w:val="a4"/>
        <w:rPr>
          <w:rtl/>
        </w:rPr>
      </w:pPr>
      <w:r w:rsidRPr="00D147AB">
        <w:rPr>
          <w:rFonts w:hint="cs"/>
          <w:rtl/>
        </w:rPr>
        <w:t>بدبختی پسر نوح پیغمبر</w:t>
      </w:r>
      <w:r w:rsidR="007C6A2D" w:rsidRPr="00D147AB">
        <w:rPr>
          <w:rFonts w:hint="cs"/>
          <w:rtl/>
        </w:rPr>
        <w:t>،</w:t>
      </w:r>
      <w:r w:rsidR="004F180B" w:rsidRPr="00D147AB">
        <w:rPr>
          <w:rFonts w:hint="cs"/>
          <w:rtl/>
        </w:rPr>
        <w:t xml:space="preserve"> </w:t>
      </w:r>
      <w:r w:rsidRPr="00D147AB">
        <w:rPr>
          <w:rFonts w:hint="cs"/>
          <w:rtl/>
        </w:rPr>
        <w:t>این بود که گفت</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5C36B2">
        <w:rPr>
          <w:rFonts w:ascii="KFGQPC Uthmanic Script HAFS" w:hAnsi="KFGQPC Uthmanic Script HAFS" w:cs="KFGQPC Uthmanic Script HAFS"/>
          <w:rtl/>
        </w:rPr>
        <w:t xml:space="preserve">سَ‍َٔاوِيٓ إِلَىٰ جَبَلٖ يَعۡصِمُنِي مِنَ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لۡمَآءِۚ</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هود: 43</w:t>
      </w:r>
      <w:r w:rsidR="004C05AC" w:rsidRPr="003C2878">
        <w:rPr>
          <w:rStyle w:val="Char7"/>
          <w:rFonts w:hint="cs"/>
          <w:rtl/>
        </w:rPr>
        <w:t>]</w:t>
      </w:r>
      <w:r w:rsidR="0075782A" w:rsidRPr="00D147AB">
        <w:rPr>
          <w:rFonts w:hint="cs"/>
          <w:rtl/>
        </w:rPr>
        <w:t xml:space="preserve"> </w:t>
      </w:r>
      <w:r w:rsidRPr="00D147AB">
        <w:rPr>
          <w:rFonts w:hint="cs"/>
          <w:rtl/>
        </w:rPr>
        <w:t>«به بالای کوهی خواهم رفت که مرا از (غرق شدن در) آب نجات دهد»</w:t>
      </w:r>
      <w:r w:rsidR="0075782A" w:rsidRPr="00D147AB">
        <w:rPr>
          <w:rFonts w:hint="cs"/>
          <w:rtl/>
        </w:rPr>
        <w:t xml:space="preserve">. </w:t>
      </w:r>
      <w:r w:rsidRPr="00D147AB">
        <w:rPr>
          <w:rFonts w:hint="cs"/>
          <w:rtl/>
        </w:rPr>
        <w:t>اگر او</w:t>
      </w:r>
      <w:r w:rsidR="007C6A2D" w:rsidRPr="00D147AB">
        <w:rPr>
          <w:rFonts w:hint="cs"/>
          <w:rtl/>
        </w:rPr>
        <w:t>،</w:t>
      </w:r>
      <w:r w:rsidR="004F180B" w:rsidRPr="00D147AB">
        <w:rPr>
          <w:rFonts w:hint="cs"/>
          <w:rtl/>
        </w:rPr>
        <w:t xml:space="preserve"> </w:t>
      </w:r>
      <w:r w:rsidRPr="00D147AB">
        <w:rPr>
          <w:rFonts w:hint="cs"/>
          <w:rtl/>
        </w:rPr>
        <w:t xml:space="preserve">به پروردگار آسمان و زمین پناه </w:t>
      </w:r>
      <w:r w:rsidR="005E3F23" w:rsidRPr="00D147AB">
        <w:rPr>
          <w:rFonts w:hint="cs"/>
          <w:rtl/>
        </w:rPr>
        <w:t>می‌بر</w:t>
      </w:r>
      <w:r w:rsidRPr="00D147AB">
        <w:rPr>
          <w:rFonts w:hint="cs"/>
          <w:rtl/>
        </w:rPr>
        <w:t>د</w:t>
      </w:r>
      <w:r w:rsidR="007C6A2D" w:rsidRPr="00D147AB">
        <w:rPr>
          <w:rFonts w:hint="cs"/>
          <w:rtl/>
        </w:rPr>
        <w:t>،</w:t>
      </w:r>
      <w:r w:rsidR="004F180B" w:rsidRPr="00D147AB">
        <w:rPr>
          <w:rFonts w:hint="cs"/>
          <w:rtl/>
        </w:rPr>
        <w:t xml:space="preserve"> </w:t>
      </w:r>
      <w:r w:rsidRPr="00D147AB">
        <w:rPr>
          <w:rFonts w:hint="cs"/>
          <w:rtl/>
        </w:rPr>
        <w:t xml:space="preserve">به ذاتی بزرگتر و قویتر پناهنده شده بود و بطور قطع نجات </w:t>
      </w:r>
      <w:r w:rsidR="002E66D6" w:rsidRPr="00D147AB">
        <w:rPr>
          <w:rFonts w:hint="cs"/>
          <w:rtl/>
        </w:rPr>
        <w:t>می‌یاف</w:t>
      </w:r>
      <w:r w:rsidRPr="00D147AB">
        <w:rPr>
          <w:rFonts w:hint="cs"/>
          <w:rtl/>
        </w:rPr>
        <w:t>ت</w:t>
      </w:r>
      <w:r w:rsidR="0075782A" w:rsidRPr="00D147AB">
        <w:rPr>
          <w:rFonts w:hint="cs"/>
          <w:rtl/>
        </w:rPr>
        <w:t xml:space="preserve">. </w:t>
      </w:r>
    </w:p>
    <w:p w:rsidR="008F4B15" w:rsidRDefault="008F4B15" w:rsidP="00D147AB">
      <w:pPr>
        <w:pStyle w:val="a4"/>
        <w:rPr>
          <w:rtl/>
        </w:rPr>
      </w:pPr>
      <w:r w:rsidRPr="00D147AB">
        <w:rPr>
          <w:rFonts w:hint="cs"/>
          <w:rtl/>
        </w:rPr>
        <w:t>بدبختی نمرود</w:t>
      </w:r>
      <w:r w:rsidR="007C6A2D" w:rsidRPr="00D147AB">
        <w:rPr>
          <w:rFonts w:hint="cs"/>
          <w:rtl/>
        </w:rPr>
        <w:t>،</w:t>
      </w:r>
      <w:r w:rsidR="004F180B" w:rsidRPr="00D147AB">
        <w:rPr>
          <w:rFonts w:hint="cs"/>
          <w:rtl/>
        </w:rPr>
        <w:t xml:space="preserve"> </w:t>
      </w:r>
      <w:r w:rsidRPr="00D147AB">
        <w:rPr>
          <w:rFonts w:hint="cs"/>
          <w:rtl/>
        </w:rPr>
        <w:t>این بود که گفت</w:t>
      </w:r>
      <w:r w:rsidR="0075782A" w:rsidRPr="00D147AB">
        <w:rPr>
          <w:rFonts w:hint="cs"/>
          <w:rtl/>
        </w:rPr>
        <w:t xml:space="preserve">: </w:t>
      </w:r>
      <w:r w:rsidRPr="00D147AB">
        <w:rPr>
          <w:rFonts w:hint="cs"/>
          <w:rtl/>
        </w:rPr>
        <w:t>من</w:t>
      </w:r>
      <w:r w:rsidR="007C6A2D" w:rsidRPr="00D147AB">
        <w:rPr>
          <w:rFonts w:hint="cs"/>
          <w:rtl/>
        </w:rPr>
        <w:t>،</w:t>
      </w:r>
      <w:r w:rsidR="004F180B" w:rsidRPr="00D147AB">
        <w:rPr>
          <w:rFonts w:hint="cs"/>
          <w:rtl/>
        </w:rPr>
        <w:t xml:space="preserve"> </w:t>
      </w:r>
      <w:r w:rsidRPr="00D147AB">
        <w:rPr>
          <w:rFonts w:hint="cs"/>
          <w:rtl/>
        </w:rPr>
        <w:t xml:space="preserve">زنده </w:t>
      </w:r>
      <w:r w:rsidR="00FB0E09" w:rsidRPr="00D147AB">
        <w:rPr>
          <w:rFonts w:hint="cs"/>
          <w:rtl/>
        </w:rPr>
        <w:t>می‌کن</w:t>
      </w:r>
      <w:r w:rsidRPr="00D147AB">
        <w:rPr>
          <w:rFonts w:hint="cs"/>
          <w:rtl/>
        </w:rPr>
        <w:t xml:space="preserve">م و </w:t>
      </w:r>
      <w:r w:rsidR="004D105B" w:rsidRPr="00D147AB">
        <w:rPr>
          <w:rFonts w:hint="cs"/>
          <w:rtl/>
        </w:rPr>
        <w:t>می‌میر</w:t>
      </w:r>
      <w:r w:rsidRPr="00D147AB">
        <w:rPr>
          <w:rFonts w:hint="cs"/>
          <w:rtl/>
        </w:rPr>
        <w:t>انم</w:t>
      </w:r>
      <w:r w:rsidR="00B11528" w:rsidRPr="00D147AB">
        <w:rPr>
          <w:rFonts w:hint="cs"/>
          <w:rtl/>
        </w:rPr>
        <w:t>.</w:t>
      </w:r>
      <w:r w:rsidR="0075782A" w:rsidRPr="00D147AB">
        <w:rPr>
          <w:rFonts w:hint="cs"/>
          <w:rtl/>
        </w:rPr>
        <w:t xml:space="preserve"> </w:t>
      </w:r>
      <w:r w:rsidRPr="00D147AB">
        <w:rPr>
          <w:rFonts w:hint="cs"/>
          <w:rtl/>
        </w:rPr>
        <w:t>او</w:t>
      </w:r>
      <w:r w:rsidR="007C6A2D" w:rsidRPr="00D147AB">
        <w:rPr>
          <w:rFonts w:hint="cs"/>
          <w:rtl/>
        </w:rPr>
        <w:t>،</w:t>
      </w:r>
      <w:r w:rsidR="004F180B" w:rsidRPr="00D147AB">
        <w:rPr>
          <w:rFonts w:hint="cs"/>
          <w:rtl/>
        </w:rPr>
        <w:t xml:space="preserve"> </w:t>
      </w:r>
      <w:r w:rsidR="0056151E" w:rsidRPr="00D147AB">
        <w:rPr>
          <w:rFonts w:hint="cs"/>
          <w:rtl/>
        </w:rPr>
        <w:t>می‌خو</w:t>
      </w:r>
      <w:r w:rsidRPr="00D147AB">
        <w:rPr>
          <w:rFonts w:hint="cs"/>
          <w:rtl/>
        </w:rPr>
        <w:t>است لباسی به تنش کند که از او نبود و صفتی را غصب نماید و به خود نسبت دهد که برایش جایز نبود</w:t>
      </w:r>
      <w:r w:rsidR="0075782A" w:rsidRPr="00D147AB">
        <w:rPr>
          <w:rFonts w:hint="cs"/>
          <w:rtl/>
        </w:rPr>
        <w:t xml:space="preserve">. </w:t>
      </w:r>
      <w:r w:rsidRPr="00D147AB">
        <w:rPr>
          <w:rFonts w:hint="cs"/>
          <w:rtl/>
        </w:rPr>
        <w:t>از اینرو حیران و ناکام و خوار گردید</w:t>
      </w:r>
      <w:r w:rsidR="004C05AC">
        <w:rPr>
          <w:rFonts w:hint="cs"/>
          <w:rtl/>
        </w:rPr>
        <w:t>.</w:t>
      </w:r>
    </w:p>
    <w:p w:rsidR="008F4B15" w:rsidRPr="00D147AB" w:rsidRDefault="004C05AC" w:rsidP="005C36B2">
      <w:pPr>
        <w:pStyle w:val="a4"/>
        <w:rPr>
          <w:rtl/>
        </w:rPr>
      </w:pPr>
      <w:r>
        <w:rPr>
          <w:rFonts w:ascii="Traditional Arabic" w:hAnsi="Traditional Arabic" w:cs="Traditional Arabic"/>
          <w:rtl/>
        </w:rPr>
        <w:t>﴿</w:t>
      </w:r>
      <w:r w:rsidR="005C36B2">
        <w:rPr>
          <w:rFonts w:ascii="KFGQPC Uthmanic Script HAFS" w:hAnsi="KFGQPC Uthmanic Script HAFS" w:cs="KFGQPC Uthmanic Script HAFS" w:hint="eastAsia"/>
          <w:rtl/>
        </w:rPr>
        <w:t>فَأَخَذَهُ</w:t>
      </w:r>
      <w:r w:rsidR="005C36B2">
        <w:rPr>
          <w:rFonts w:ascii="KFGQPC Uthmanic Script HAFS" w:hAnsi="KFGQPC Uthmanic Script HAFS" w:cs="KFGQPC Uthmanic Script HAFS"/>
          <w:rtl/>
        </w:rPr>
        <w:t xml:space="preserve">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للَّهُ</w:t>
      </w:r>
      <w:r w:rsidR="005C36B2">
        <w:rPr>
          <w:rFonts w:ascii="KFGQPC Uthmanic Script HAFS" w:hAnsi="KFGQPC Uthmanic Script HAFS" w:cs="KFGQPC Uthmanic Script HAFS"/>
          <w:rtl/>
        </w:rPr>
        <w:t xml:space="preserve"> نَكَالَ </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لۡأٓخِرَةِ</w:t>
      </w:r>
      <w:r w:rsidR="005C36B2">
        <w:rPr>
          <w:rFonts w:ascii="KFGQPC Uthmanic Script HAFS" w:hAnsi="KFGQPC Uthmanic Script HAFS" w:cs="KFGQPC Uthmanic Script HAFS"/>
          <w:rtl/>
        </w:rPr>
        <w:t xml:space="preserve"> وَ</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لۡأُولَىٰٓ</w:t>
      </w:r>
      <w:r w:rsidR="005C36B2">
        <w:rPr>
          <w:rFonts w:ascii="KFGQPC Uthmanic Script HAFS" w:hAnsi="KFGQPC Uthmanic Script HAFS" w:cs="KFGQPC Uthmanic Script HAFS"/>
          <w:rtl/>
        </w:rPr>
        <w:t xml:space="preserve"> ٢٥</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النازعات: 25</w:t>
      </w:r>
      <w:r w:rsidRPr="003C2878">
        <w:rPr>
          <w:rStyle w:val="Char7"/>
          <w:rFonts w:hint="cs"/>
          <w:rtl/>
        </w:rPr>
        <w:t>]</w:t>
      </w:r>
      <w:r>
        <w:rPr>
          <w:rStyle w:val="Char7"/>
          <w:rFonts w:hint="cs"/>
          <w:rtl/>
        </w:rPr>
        <w:t xml:space="preserve"> </w:t>
      </w:r>
      <w:r w:rsidR="008F4B15" w:rsidRPr="00D147AB">
        <w:rPr>
          <w:rFonts w:hint="cs"/>
          <w:rtl/>
        </w:rPr>
        <w:t>«پس خداوند</w:t>
      </w:r>
      <w:r w:rsidR="007C6A2D" w:rsidRPr="00D147AB">
        <w:rPr>
          <w:rFonts w:hint="cs"/>
          <w:rtl/>
        </w:rPr>
        <w:t>،</w:t>
      </w:r>
      <w:r w:rsidR="004F180B" w:rsidRPr="00D147AB">
        <w:rPr>
          <w:rFonts w:hint="cs"/>
          <w:rtl/>
        </w:rPr>
        <w:t xml:space="preserve"> </w:t>
      </w:r>
      <w:r w:rsidR="008F4B15" w:rsidRPr="00D147AB">
        <w:rPr>
          <w:rFonts w:hint="cs"/>
          <w:rtl/>
        </w:rPr>
        <w:t>او را به شکنجه و عذاب دنیا و آخرت گرفتار ساخت»</w:t>
      </w:r>
      <w:r w:rsidR="0075782A" w:rsidRPr="00D147AB">
        <w:rPr>
          <w:rFonts w:hint="cs"/>
          <w:rtl/>
        </w:rPr>
        <w:t xml:space="preserve">. </w:t>
      </w:r>
    </w:p>
    <w:p w:rsidR="008F4B15" w:rsidRPr="00D147AB" w:rsidRDefault="008F4B15" w:rsidP="00D147AB">
      <w:pPr>
        <w:pStyle w:val="a4"/>
        <w:rPr>
          <w:rtl/>
        </w:rPr>
      </w:pPr>
      <w:r w:rsidRPr="00D147AB">
        <w:rPr>
          <w:rFonts w:hint="cs"/>
          <w:rtl/>
        </w:rPr>
        <w:t>کلید سعادت</w:t>
      </w:r>
      <w:r w:rsidR="007C6A2D" w:rsidRPr="00D147AB">
        <w:rPr>
          <w:rFonts w:hint="cs"/>
          <w:rtl/>
        </w:rPr>
        <w:t>،</w:t>
      </w:r>
      <w:r w:rsidR="004F180B" w:rsidRPr="00D147AB">
        <w:rPr>
          <w:rFonts w:hint="cs"/>
          <w:rtl/>
        </w:rPr>
        <w:t xml:space="preserve"> </w:t>
      </w:r>
      <w:r w:rsidRPr="00D147AB">
        <w:rPr>
          <w:rFonts w:hint="cs"/>
          <w:rtl/>
        </w:rPr>
        <w:t>یک کلمه است و میراث گرانبهای آیین اسلامی یک عبارت؛ شعار رستگاری یک جمله بیش نیست؛ کلمه و عبارت رستگاری</w:t>
      </w:r>
      <w:r w:rsidR="007C6A2D" w:rsidRPr="00D147AB">
        <w:rPr>
          <w:rFonts w:hint="cs"/>
          <w:rtl/>
        </w:rPr>
        <w:t>،</w:t>
      </w:r>
      <w:r w:rsidR="004F180B" w:rsidRPr="00D147AB">
        <w:rPr>
          <w:rFonts w:hint="cs"/>
          <w:rtl/>
        </w:rPr>
        <w:t xml:space="preserve"> </w:t>
      </w:r>
      <w:r w:rsidRPr="00D147AB">
        <w:rPr>
          <w:rFonts w:hint="cs"/>
          <w:rtl/>
        </w:rPr>
        <w:t>این است</w:t>
      </w:r>
      <w:r w:rsidR="0075782A" w:rsidRPr="00D147AB">
        <w:rPr>
          <w:rFonts w:hint="cs"/>
          <w:rtl/>
        </w:rPr>
        <w:t xml:space="preserve">: </w:t>
      </w:r>
    </w:p>
    <w:p w:rsidR="008F4B15" w:rsidRPr="00D147AB" w:rsidRDefault="008F4B15" w:rsidP="00D147AB">
      <w:pPr>
        <w:pStyle w:val="a4"/>
        <w:rPr>
          <w:rtl/>
        </w:rPr>
      </w:pPr>
      <w:r w:rsidRPr="00D147AB">
        <w:rPr>
          <w:rStyle w:val="Char5"/>
          <w:rtl/>
        </w:rPr>
        <w:t>(لا إله إلا الله محمد رسول الله)</w:t>
      </w:r>
      <w:r w:rsidRPr="00D147AB">
        <w:rPr>
          <w:rtl/>
        </w:rPr>
        <w:t>.</w:t>
      </w:r>
    </w:p>
    <w:p w:rsidR="005C36B2" w:rsidRDefault="008F4B15" w:rsidP="005C36B2">
      <w:pPr>
        <w:pStyle w:val="a4"/>
        <w:rPr>
          <w:rStyle w:val="Char7"/>
          <w:rtl/>
        </w:rPr>
      </w:pPr>
      <w:r w:rsidRPr="00D147AB">
        <w:rPr>
          <w:rFonts w:hint="cs"/>
          <w:rtl/>
        </w:rPr>
        <w:lastRenderedPageBreak/>
        <w:t>سعادت کسی که در زمین</w:t>
      </w:r>
      <w:r w:rsidR="007C6A2D" w:rsidRPr="00D147AB">
        <w:rPr>
          <w:rFonts w:hint="cs"/>
          <w:rtl/>
        </w:rPr>
        <w:t>،</w:t>
      </w:r>
      <w:r w:rsidR="004F180B" w:rsidRPr="00D147AB">
        <w:rPr>
          <w:rFonts w:hint="cs"/>
          <w:rtl/>
        </w:rPr>
        <w:t xml:space="preserve"> </w:t>
      </w:r>
      <w:r w:rsidRPr="00D147AB">
        <w:rPr>
          <w:rFonts w:hint="cs"/>
          <w:rtl/>
        </w:rPr>
        <w:t xml:space="preserve">این جمله را به زبان </w:t>
      </w:r>
      <w:r w:rsidR="00310BD5" w:rsidRPr="00D147AB">
        <w:rPr>
          <w:rFonts w:hint="cs"/>
          <w:rtl/>
        </w:rPr>
        <w:t>می‌آور</w:t>
      </w:r>
      <w:r w:rsidRPr="00D147AB">
        <w:rPr>
          <w:rFonts w:hint="cs"/>
          <w:rtl/>
        </w:rPr>
        <w:t>د</w:t>
      </w:r>
      <w:r w:rsidR="007C6A2D" w:rsidRPr="00D147AB">
        <w:rPr>
          <w:rFonts w:hint="cs"/>
          <w:rtl/>
        </w:rPr>
        <w:t>،</w:t>
      </w:r>
      <w:r w:rsidR="004F180B" w:rsidRPr="00D147AB">
        <w:rPr>
          <w:rFonts w:hint="cs"/>
          <w:rtl/>
        </w:rPr>
        <w:t xml:space="preserve"> </w:t>
      </w:r>
      <w:r w:rsidRPr="00D147AB">
        <w:rPr>
          <w:rFonts w:hint="cs"/>
          <w:rtl/>
        </w:rPr>
        <w:t xml:space="preserve">این است که در آسمان به او گفته </w:t>
      </w:r>
      <w:r w:rsidR="00DC3730" w:rsidRPr="00D147AB">
        <w:rPr>
          <w:rFonts w:hint="cs"/>
          <w:rtl/>
        </w:rPr>
        <w:t>می‌شو</w:t>
      </w:r>
      <w:r w:rsidRPr="00D147AB">
        <w:rPr>
          <w:rFonts w:hint="cs"/>
          <w:rtl/>
        </w:rPr>
        <w:t>د</w:t>
      </w:r>
      <w:r w:rsidR="0075782A" w:rsidRPr="00D147AB">
        <w:rPr>
          <w:rFonts w:hint="cs"/>
          <w:rtl/>
        </w:rPr>
        <w:t xml:space="preserve">: </w:t>
      </w:r>
      <w:r w:rsidRPr="00D147AB">
        <w:rPr>
          <w:rFonts w:hint="cs"/>
          <w:rtl/>
        </w:rPr>
        <w:t>راست گفتی؛</w:t>
      </w:r>
      <w:r w:rsidR="004C05AC">
        <w:rPr>
          <w:rFonts w:hint="cs"/>
          <w:rtl/>
        </w:rPr>
        <w:t xml:space="preserve"> </w:t>
      </w:r>
      <w:r w:rsidR="004C05AC">
        <w:rPr>
          <w:rFonts w:ascii="Traditional Arabic" w:hAnsi="Traditional Arabic" w:cs="Traditional Arabic"/>
          <w:rtl/>
        </w:rPr>
        <w:t>﴿</w:t>
      </w:r>
      <w:r w:rsidR="005C36B2">
        <w:rPr>
          <w:rFonts w:ascii="KFGQPC Uthmanic Script HAFS" w:hAnsi="KFGQPC Uthmanic Script HAFS" w:cs="KFGQPC Uthmanic Script HAFS" w:hint="eastAsia"/>
          <w:rtl/>
        </w:rPr>
        <w:t>وَ</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لَّذِي</w:t>
      </w:r>
      <w:r w:rsidR="005C36B2">
        <w:rPr>
          <w:rFonts w:ascii="KFGQPC Uthmanic Script HAFS" w:hAnsi="KFGQPC Uthmanic Script HAFS" w:cs="KFGQPC Uthmanic Script HAFS"/>
          <w:rtl/>
        </w:rPr>
        <w:t xml:space="preserve"> جَآءَ بِ</w:t>
      </w:r>
      <w:r w:rsidR="005C36B2">
        <w:rPr>
          <w:rFonts w:ascii="KFGQPC Uthmanic Script HAFS" w:hAnsi="KFGQPC Uthmanic Script HAFS" w:cs="KFGQPC Uthmanic Script HAFS" w:hint="cs"/>
          <w:rtl/>
        </w:rPr>
        <w:t>ٱ</w:t>
      </w:r>
      <w:r w:rsidR="005C36B2">
        <w:rPr>
          <w:rFonts w:ascii="KFGQPC Uthmanic Script HAFS" w:hAnsi="KFGQPC Uthmanic Script HAFS" w:cs="KFGQPC Uthmanic Script HAFS" w:hint="eastAsia"/>
          <w:rtl/>
        </w:rPr>
        <w:t>لصِّدۡقِ</w:t>
      </w:r>
      <w:r w:rsidR="005C36B2">
        <w:rPr>
          <w:rFonts w:ascii="KFGQPC Uthmanic Script HAFS" w:hAnsi="KFGQPC Uthmanic Script HAFS" w:cs="KFGQPC Uthmanic Script HAFS"/>
          <w:rtl/>
        </w:rPr>
        <w:t xml:space="preserve"> وَصَدَّقَ بِهِ</w:t>
      </w:r>
      <w:r w:rsidR="005C36B2">
        <w:rPr>
          <w:rFonts w:ascii="KFGQPC Uthmanic Script HAFS" w:hAnsi="KFGQPC Uthmanic Script HAFS" w:cs="KFGQPC Uthmanic Script HAFS" w:hint="cs"/>
          <w:rtl/>
        </w:rPr>
        <w:t>ۦ</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الزمر: 33</w:t>
      </w:r>
      <w:r w:rsidR="004C05AC" w:rsidRPr="003C2878">
        <w:rPr>
          <w:rStyle w:val="Char7"/>
          <w:rFonts w:hint="cs"/>
          <w:rtl/>
        </w:rPr>
        <w:t>]</w:t>
      </w:r>
      <w:r w:rsidR="005C36B2">
        <w:rPr>
          <w:rStyle w:val="Char7"/>
          <w:rFonts w:hint="cs"/>
          <w:rtl/>
        </w:rPr>
        <w:t>.</w:t>
      </w:r>
    </w:p>
    <w:p w:rsidR="008F4B15" w:rsidRPr="00D147AB" w:rsidRDefault="008F4B15" w:rsidP="00616999">
      <w:pPr>
        <w:pStyle w:val="a4"/>
        <w:rPr>
          <w:rtl/>
        </w:rPr>
      </w:pPr>
      <w:r w:rsidRPr="00D147AB">
        <w:rPr>
          <w:rFonts w:hint="cs"/>
          <w:rtl/>
        </w:rPr>
        <w:t xml:space="preserve">سعادت کسی </w:t>
      </w:r>
      <w:r w:rsidR="002C1008">
        <w:rPr>
          <w:rFonts w:hint="cs"/>
          <w:rtl/>
        </w:rPr>
        <w:t>ک</w:t>
      </w:r>
      <w:r w:rsidRPr="00D147AB">
        <w:rPr>
          <w:rFonts w:hint="cs"/>
          <w:rtl/>
        </w:rPr>
        <w:t>ه به مفهوم این جمله عمل نماید</w:t>
      </w:r>
      <w:r w:rsidR="007C6A2D" w:rsidRPr="00D147AB">
        <w:rPr>
          <w:rFonts w:hint="cs"/>
          <w:rtl/>
        </w:rPr>
        <w:t>،</w:t>
      </w:r>
      <w:r w:rsidR="004F180B" w:rsidRPr="00D147AB">
        <w:rPr>
          <w:rFonts w:hint="cs"/>
          <w:rtl/>
        </w:rPr>
        <w:t xml:space="preserve"> </w:t>
      </w:r>
      <w:r w:rsidRPr="00D147AB">
        <w:rPr>
          <w:rFonts w:hint="cs"/>
          <w:rtl/>
        </w:rPr>
        <w:t xml:space="preserve">اینست که از هلاکت وبدبختی و ننگ و آتش جهنم نجات </w:t>
      </w:r>
      <w:r w:rsidR="0056151E" w:rsidRPr="00D147AB">
        <w:rPr>
          <w:rFonts w:hint="cs"/>
          <w:rtl/>
        </w:rPr>
        <w:t>می‌یاب</w:t>
      </w:r>
      <w:r w:rsidRPr="00D147AB">
        <w:rPr>
          <w:rFonts w:hint="cs"/>
          <w:rtl/>
        </w:rPr>
        <w:t>د؛</w:t>
      </w:r>
      <w:r w:rsidR="004C05AC">
        <w:rPr>
          <w:rFonts w:hint="cs"/>
          <w:rtl/>
        </w:rPr>
        <w:t xml:space="preserve"> </w:t>
      </w:r>
      <w:r w:rsidR="004C05AC">
        <w:rPr>
          <w:rFonts w:ascii="Traditional Arabic" w:hAnsi="Traditional Arabic" w:cs="Traditional Arabic"/>
          <w:rtl/>
        </w:rPr>
        <w:t>﴿</w:t>
      </w:r>
      <w:r w:rsidR="00616999">
        <w:rPr>
          <w:rFonts w:ascii="KFGQPC Uthmanic Script HAFS" w:hAnsi="KFGQPC Uthmanic Script HAFS" w:cs="KFGQPC Uthmanic Script HAFS" w:hint="eastAsia"/>
          <w:rtl/>
        </w:rPr>
        <w:t>وَيُنَجِّي</w:t>
      </w:r>
      <w:r w:rsidR="00616999">
        <w:rPr>
          <w:rFonts w:ascii="KFGQPC Uthmanic Script HAFS" w:hAnsi="KFGQPC Uthmanic Script HAFS" w:cs="KFGQPC Uthmanic Script HAFS"/>
          <w:rtl/>
        </w:rPr>
        <w:t xml:space="preserve"> </w:t>
      </w:r>
      <w:r w:rsidR="00616999">
        <w:rPr>
          <w:rFonts w:ascii="KFGQPC Uthmanic Script HAFS" w:hAnsi="KFGQPC Uthmanic Script HAFS" w:cs="KFGQPC Uthmanic Script HAFS" w:hint="cs"/>
          <w:rtl/>
        </w:rPr>
        <w:t>ٱ</w:t>
      </w:r>
      <w:r w:rsidR="00616999">
        <w:rPr>
          <w:rFonts w:ascii="KFGQPC Uthmanic Script HAFS" w:hAnsi="KFGQPC Uthmanic Script HAFS" w:cs="KFGQPC Uthmanic Script HAFS" w:hint="eastAsia"/>
          <w:rtl/>
        </w:rPr>
        <w:t>للَّهُ</w:t>
      </w:r>
      <w:r w:rsidR="00616999">
        <w:rPr>
          <w:rFonts w:ascii="KFGQPC Uthmanic Script HAFS" w:hAnsi="KFGQPC Uthmanic Script HAFS" w:cs="KFGQPC Uthmanic Script HAFS"/>
          <w:rtl/>
        </w:rPr>
        <w:t xml:space="preserve"> </w:t>
      </w:r>
      <w:r w:rsidR="00616999">
        <w:rPr>
          <w:rFonts w:ascii="KFGQPC Uthmanic Script HAFS" w:hAnsi="KFGQPC Uthmanic Script HAFS" w:cs="KFGQPC Uthmanic Script HAFS" w:hint="cs"/>
          <w:rtl/>
        </w:rPr>
        <w:t>ٱ</w:t>
      </w:r>
      <w:r w:rsidR="00616999">
        <w:rPr>
          <w:rFonts w:ascii="KFGQPC Uthmanic Script HAFS" w:hAnsi="KFGQPC Uthmanic Script HAFS" w:cs="KFGQPC Uthmanic Script HAFS" w:hint="eastAsia"/>
          <w:rtl/>
        </w:rPr>
        <w:t>لَّذِينَ</w:t>
      </w:r>
      <w:r w:rsidR="00616999">
        <w:rPr>
          <w:rFonts w:ascii="KFGQPC Uthmanic Script HAFS" w:hAnsi="KFGQPC Uthmanic Script HAFS" w:cs="KFGQPC Uthmanic Script HAFS"/>
          <w:rtl/>
        </w:rPr>
        <w:t xml:space="preserve"> </w:t>
      </w:r>
      <w:r w:rsidR="00616999">
        <w:rPr>
          <w:rFonts w:ascii="KFGQPC Uthmanic Script HAFS" w:hAnsi="KFGQPC Uthmanic Script HAFS" w:cs="KFGQPC Uthmanic Script HAFS" w:hint="cs"/>
          <w:rtl/>
        </w:rPr>
        <w:t>ٱ</w:t>
      </w:r>
      <w:r w:rsidR="00616999">
        <w:rPr>
          <w:rFonts w:ascii="KFGQPC Uthmanic Script HAFS" w:hAnsi="KFGQPC Uthmanic Script HAFS" w:cs="KFGQPC Uthmanic Script HAFS" w:hint="eastAsia"/>
          <w:rtl/>
        </w:rPr>
        <w:t>تَّقَوۡاْ</w:t>
      </w:r>
      <w:r w:rsidR="00616999">
        <w:rPr>
          <w:rFonts w:ascii="KFGQPC Uthmanic Script HAFS" w:hAnsi="KFGQPC Uthmanic Script HAFS" w:cs="KFGQPC Uthmanic Script HAFS"/>
          <w:rtl/>
        </w:rPr>
        <w:t xml:space="preserve"> بِمَفَازَتِهِمۡ</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الزمر: 61</w:t>
      </w:r>
      <w:r w:rsidR="004C05AC" w:rsidRPr="003C2878">
        <w:rPr>
          <w:rStyle w:val="Char7"/>
          <w:rFonts w:hint="cs"/>
          <w:rtl/>
        </w:rPr>
        <w:t>]</w:t>
      </w:r>
      <w:r w:rsidRPr="00D147AB">
        <w:rPr>
          <w:rFonts w:hint="cs"/>
          <w:rtl/>
        </w:rPr>
        <w:t xml:space="preserve"> «خداوند</w:t>
      </w:r>
      <w:r w:rsidR="007C6A2D" w:rsidRPr="00D147AB">
        <w:rPr>
          <w:rFonts w:hint="cs"/>
          <w:rtl/>
        </w:rPr>
        <w:t>،</w:t>
      </w:r>
      <w:r w:rsidR="004F180B" w:rsidRPr="00D147AB">
        <w:rPr>
          <w:rFonts w:hint="cs"/>
          <w:rtl/>
        </w:rPr>
        <w:t xml:space="preserve"> </w:t>
      </w:r>
      <w:r w:rsidRPr="00D147AB">
        <w:rPr>
          <w:rFonts w:hint="cs"/>
          <w:rtl/>
        </w:rPr>
        <w:t>کسانی را که تقوا پیشه کرده</w:t>
      </w:r>
      <w:r w:rsidR="00B53612" w:rsidRPr="00D147AB">
        <w:rPr>
          <w:rFonts w:hint="cs"/>
          <w:rtl/>
        </w:rPr>
        <w:t>‌اند،</w:t>
      </w:r>
      <w:r w:rsidR="004F180B" w:rsidRPr="00D147AB">
        <w:rPr>
          <w:rFonts w:hint="cs"/>
          <w:rtl/>
        </w:rPr>
        <w:t xml:space="preserve"> </w:t>
      </w:r>
      <w:r w:rsidRPr="00D147AB">
        <w:rPr>
          <w:rFonts w:hint="cs"/>
          <w:rtl/>
        </w:rPr>
        <w:t xml:space="preserve">رهایی </w:t>
      </w:r>
      <w:r w:rsidR="00A63646" w:rsidRPr="00D147AB">
        <w:rPr>
          <w:rFonts w:hint="cs"/>
          <w:rtl/>
        </w:rPr>
        <w:t>می‌بخش</w:t>
      </w:r>
      <w:r w:rsidRPr="00D147AB">
        <w:rPr>
          <w:rFonts w:hint="cs"/>
          <w:rtl/>
        </w:rPr>
        <w:t>د»</w:t>
      </w:r>
      <w:r w:rsidR="0075782A" w:rsidRPr="00D147AB">
        <w:rPr>
          <w:rFonts w:hint="cs"/>
          <w:rtl/>
        </w:rPr>
        <w:t xml:space="preserve">. </w:t>
      </w:r>
    </w:p>
    <w:p w:rsidR="008F4B15" w:rsidRPr="00D147AB" w:rsidRDefault="008F4B15" w:rsidP="0038554E">
      <w:pPr>
        <w:pStyle w:val="a4"/>
        <w:rPr>
          <w:rtl/>
        </w:rPr>
      </w:pPr>
      <w:r w:rsidRPr="00D147AB">
        <w:rPr>
          <w:rFonts w:hint="cs"/>
          <w:rtl/>
        </w:rPr>
        <w:t xml:space="preserve">سعادت کسی که به سوی این کلمه دعوت </w:t>
      </w:r>
      <w:r w:rsidR="00BB0072" w:rsidRPr="00D147AB">
        <w:rPr>
          <w:rFonts w:hint="cs"/>
          <w:rtl/>
        </w:rPr>
        <w:t>می‌ده</w:t>
      </w:r>
      <w:r w:rsidRPr="00D147AB">
        <w:rPr>
          <w:rFonts w:hint="cs"/>
          <w:rtl/>
        </w:rPr>
        <w:t>د</w:t>
      </w:r>
      <w:r w:rsidR="007C6A2D" w:rsidRPr="00D147AB">
        <w:rPr>
          <w:rFonts w:hint="cs"/>
          <w:rtl/>
        </w:rPr>
        <w:t>،</w:t>
      </w:r>
      <w:r w:rsidR="004F180B" w:rsidRPr="00D147AB">
        <w:rPr>
          <w:rFonts w:hint="cs"/>
          <w:rtl/>
        </w:rPr>
        <w:t xml:space="preserve"> </w:t>
      </w:r>
      <w:r w:rsidRPr="00D147AB">
        <w:rPr>
          <w:rFonts w:hint="cs"/>
          <w:rtl/>
        </w:rPr>
        <w:t>این است که نصرت و یاری الهی</w:t>
      </w:r>
      <w:r w:rsidR="007C6A2D" w:rsidRPr="00D147AB">
        <w:rPr>
          <w:rFonts w:hint="cs"/>
          <w:rtl/>
        </w:rPr>
        <w:t>،</w:t>
      </w:r>
      <w:r w:rsidR="004F180B" w:rsidRPr="00D147AB">
        <w:rPr>
          <w:rFonts w:hint="cs"/>
          <w:rtl/>
        </w:rPr>
        <w:t xml:space="preserve"> </w:t>
      </w:r>
      <w:r w:rsidRPr="00D147AB">
        <w:rPr>
          <w:rFonts w:hint="cs"/>
          <w:rtl/>
        </w:rPr>
        <w:t xml:space="preserve">شامل حالش </w:t>
      </w:r>
      <w:r w:rsidR="005E3F23" w:rsidRPr="00D147AB">
        <w:rPr>
          <w:rFonts w:hint="cs"/>
          <w:rtl/>
        </w:rPr>
        <w:t>می‌گ</w:t>
      </w:r>
      <w:r w:rsidRPr="00D147AB">
        <w:rPr>
          <w:rFonts w:hint="cs"/>
          <w:rtl/>
        </w:rPr>
        <w:t xml:space="preserve">ردد و از او تقدیر و سپاس به عمل </w:t>
      </w:r>
      <w:r w:rsidR="0075782A" w:rsidRPr="00D147AB">
        <w:rPr>
          <w:rFonts w:hint="cs"/>
          <w:rtl/>
        </w:rPr>
        <w:t>می‌آی</w:t>
      </w:r>
      <w:r w:rsidRPr="00D147AB">
        <w:rPr>
          <w:rFonts w:hint="cs"/>
          <w:rtl/>
        </w:rPr>
        <w:t>د</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hint="eastAsia"/>
          <w:rtl/>
        </w:rPr>
        <w:t>وَإِنَّ</w:t>
      </w:r>
      <w:r w:rsidR="0038554E">
        <w:rPr>
          <w:rFonts w:ascii="KFGQPC Uthmanic Script HAFS" w:hAnsi="KFGQPC Uthmanic Script HAFS" w:cs="KFGQPC Uthmanic Script HAFS"/>
          <w:rtl/>
        </w:rPr>
        <w:t xml:space="preserve"> جُندَنَا لَهُمُ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لۡغَٰلِبُونَ</w:t>
      </w:r>
      <w:r w:rsidR="0038554E">
        <w:rPr>
          <w:rFonts w:ascii="KFGQPC Uthmanic Script HAFS" w:hAnsi="KFGQPC Uthmanic Script HAFS" w:cs="KFGQPC Uthmanic Script HAFS"/>
          <w:rtl/>
        </w:rPr>
        <w:t xml:space="preserve"> ١٧٣</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الصافات: 173</w:t>
      </w:r>
      <w:r w:rsidR="004C05AC" w:rsidRPr="003C2878">
        <w:rPr>
          <w:rStyle w:val="Char7"/>
          <w:rFonts w:hint="cs"/>
          <w:rtl/>
        </w:rPr>
        <w:t>]</w:t>
      </w:r>
      <w:r w:rsidR="0075782A" w:rsidRPr="00D147AB">
        <w:rPr>
          <w:rFonts w:hint="cs"/>
          <w:rtl/>
        </w:rPr>
        <w:t xml:space="preserve"> </w:t>
      </w:r>
      <w:r w:rsidRPr="00D147AB">
        <w:rPr>
          <w:rFonts w:hint="cs"/>
          <w:rtl/>
        </w:rPr>
        <w:t xml:space="preserve">«و </w:t>
      </w:r>
      <w:r w:rsidR="00BB0072" w:rsidRPr="00D147AB">
        <w:rPr>
          <w:rFonts w:hint="cs"/>
          <w:rtl/>
        </w:rPr>
        <w:t>بی‌گمان</w:t>
      </w:r>
      <w:r w:rsidRPr="00D147AB">
        <w:rPr>
          <w:rFonts w:hint="cs"/>
          <w:rtl/>
        </w:rPr>
        <w:t xml:space="preserve"> لشکریان ما</w:t>
      </w:r>
      <w:r w:rsidR="007C6A2D" w:rsidRPr="00D147AB">
        <w:rPr>
          <w:rFonts w:hint="cs"/>
          <w:rtl/>
        </w:rPr>
        <w:t>،</w:t>
      </w:r>
      <w:r w:rsidR="004F180B" w:rsidRPr="00D147AB">
        <w:rPr>
          <w:rFonts w:hint="cs"/>
          <w:rtl/>
        </w:rPr>
        <w:t xml:space="preserve"> </w:t>
      </w:r>
      <w:r w:rsidRPr="00D147AB">
        <w:rPr>
          <w:rFonts w:hint="cs"/>
          <w:rtl/>
        </w:rPr>
        <w:t>چیره و پیروزند»</w:t>
      </w:r>
      <w:r w:rsidR="0075782A" w:rsidRPr="00D147AB">
        <w:rPr>
          <w:rFonts w:hint="cs"/>
          <w:rtl/>
        </w:rPr>
        <w:t xml:space="preserve">. </w:t>
      </w:r>
    </w:p>
    <w:p w:rsidR="008F4B15" w:rsidRPr="00D147AB" w:rsidRDefault="008F4B15" w:rsidP="0038554E">
      <w:pPr>
        <w:pStyle w:val="a4"/>
        <w:rPr>
          <w:rtl/>
        </w:rPr>
      </w:pPr>
      <w:r w:rsidRPr="00D147AB">
        <w:rPr>
          <w:rFonts w:hint="cs"/>
          <w:rtl/>
        </w:rPr>
        <w:t>سعادت کسی که این کلمه را دوست دارد</w:t>
      </w:r>
      <w:r w:rsidR="007C6A2D" w:rsidRPr="00D147AB">
        <w:rPr>
          <w:rFonts w:hint="cs"/>
          <w:rtl/>
        </w:rPr>
        <w:t>،</w:t>
      </w:r>
      <w:r w:rsidR="004F180B" w:rsidRPr="00D147AB">
        <w:rPr>
          <w:rFonts w:hint="cs"/>
          <w:rtl/>
        </w:rPr>
        <w:t xml:space="preserve"> </w:t>
      </w:r>
      <w:r w:rsidRPr="00D147AB">
        <w:rPr>
          <w:rFonts w:hint="cs"/>
          <w:rtl/>
        </w:rPr>
        <w:t xml:space="preserve">اینست که عزیز و گرامی </w:t>
      </w:r>
      <w:r w:rsidR="005E3F23" w:rsidRPr="00D147AB">
        <w:rPr>
          <w:rFonts w:hint="cs"/>
          <w:rtl/>
        </w:rPr>
        <w:t>می‌گ</w:t>
      </w:r>
      <w:r w:rsidRPr="00D147AB">
        <w:rPr>
          <w:rFonts w:hint="cs"/>
          <w:rtl/>
        </w:rPr>
        <w:t>ردد؛</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وَلِلَّهِ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لۡعِزَّةُ</w:t>
      </w:r>
      <w:r w:rsidR="0038554E">
        <w:rPr>
          <w:rFonts w:ascii="KFGQPC Uthmanic Script HAFS" w:hAnsi="KFGQPC Uthmanic Script HAFS" w:cs="KFGQPC Uthmanic Script HAFS"/>
          <w:rtl/>
        </w:rPr>
        <w:t xml:space="preserve"> وَلِرَسُولِهِ</w:t>
      </w:r>
      <w:r w:rsidR="0038554E">
        <w:rPr>
          <w:rFonts w:ascii="KFGQPC Uthmanic Script HAFS" w:hAnsi="KFGQPC Uthmanic Script HAFS" w:cs="KFGQPC Uthmanic Script HAFS" w:hint="cs"/>
          <w:rtl/>
        </w:rPr>
        <w:t>ۦ</w:t>
      </w:r>
      <w:r w:rsidR="0038554E">
        <w:rPr>
          <w:rFonts w:ascii="KFGQPC Uthmanic Script HAFS" w:hAnsi="KFGQPC Uthmanic Script HAFS" w:cs="KFGQPC Uthmanic Script HAFS"/>
          <w:rtl/>
        </w:rPr>
        <w:t xml:space="preserve"> وَلِلۡمُؤۡمِنِينَ</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المنافقون: 8</w:t>
      </w:r>
      <w:r w:rsidR="004C05AC" w:rsidRPr="003C2878">
        <w:rPr>
          <w:rStyle w:val="Char7"/>
          <w:rFonts w:hint="cs"/>
          <w:rtl/>
        </w:rPr>
        <w:t>]</w:t>
      </w:r>
      <w:r w:rsidRPr="00D147AB">
        <w:rPr>
          <w:rFonts w:hint="cs"/>
          <w:rtl/>
        </w:rPr>
        <w:t xml:space="preserve"> «عزت از آن خدا و رسول خدا و از آن مؤمنان است»</w:t>
      </w:r>
      <w:r w:rsidR="0075782A" w:rsidRPr="00D147AB">
        <w:rPr>
          <w:rFonts w:hint="cs"/>
          <w:rtl/>
        </w:rPr>
        <w:t xml:space="preserve">. </w:t>
      </w:r>
    </w:p>
    <w:p w:rsidR="008F4B15" w:rsidRPr="00D147AB" w:rsidRDefault="008F4B15" w:rsidP="0038554E">
      <w:pPr>
        <w:pStyle w:val="a4"/>
        <w:rPr>
          <w:rtl/>
        </w:rPr>
      </w:pPr>
      <w:r w:rsidRPr="00D147AB">
        <w:rPr>
          <w:rFonts w:hint="cs"/>
          <w:rtl/>
        </w:rPr>
        <w:t>بلال</w:t>
      </w:r>
      <w:r w:rsidR="000179BA" w:rsidRPr="000179BA">
        <w:rPr>
          <w:rFonts w:cs="CTraditional Arabic" w:hint="cs"/>
          <w:rtl/>
        </w:rPr>
        <w:t>س</w:t>
      </w:r>
      <w:r w:rsidRPr="00D147AB">
        <w:rPr>
          <w:rFonts w:hint="cs"/>
          <w:rtl/>
        </w:rPr>
        <w:t xml:space="preserve"> برده بود</w:t>
      </w:r>
      <w:r w:rsidR="007C6A2D" w:rsidRPr="00D147AB">
        <w:rPr>
          <w:rFonts w:hint="cs"/>
          <w:rtl/>
        </w:rPr>
        <w:t>،</w:t>
      </w:r>
      <w:r w:rsidR="004F180B" w:rsidRPr="00D147AB">
        <w:rPr>
          <w:rFonts w:hint="cs"/>
          <w:rtl/>
        </w:rPr>
        <w:t xml:space="preserve"> </w:t>
      </w:r>
      <w:r w:rsidRPr="00D147AB">
        <w:rPr>
          <w:rFonts w:hint="cs"/>
          <w:rtl/>
        </w:rPr>
        <w:t>اما زمانی که بانگ توحید سر داد</w:t>
      </w:r>
      <w:r w:rsidR="007C6A2D" w:rsidRPr="00D147AB">
        <w:rPr>
          <w:rFonts w:hint="cs"/>
          <w:rtl/>
        </w:rPr>
        <w:t>،</w:t>
      </w:r>
      <w:r w:rsidR="004F180B" w:rsidRPr="00D147AB">
        <w:rPr>
          <w:rFonts w:hint="cs"/>
          <w:rtl/>
        </w:rPr>
        <w:t xml:space="preserve"> </w:t>
      </w:r>
      <w:r w:rsidRPr="00D147AB">
        <w:rPr>
          <w:rFonts w:hint="cs"/>
          <w:rtl/>
        </w:rPr>
        <w:t>آزاد شد</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يُخۡرِجُهُم مِّنَ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لظُّلُمَٰتِ</w:t>
      </w:r>
      <w:r w:rsidR="0038554E">
        <w:rPr>
          <w:rFonts w:ascii="KFGQPC Uthmanic Script HAFS" w:hAnsi="KFGQPC Uthmanic Script HAFS" w:cs="KFGQPC Uthmanic Script HAFS"/>
          <w:rtl/>
        </w:rPr>
        <w:t xml:space="preserve"> إِلَى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لنُّورِ</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البقرة: 257</w:t>
      </w:r>
      <w:r w:rsidR="004C05AC" w:rsidRPr="003C2878">
        <w:rPr>
          <w:rStyle w:val="Char7"/>
          <w:rFonts w:hint="cs"/>
          <w:rtl/>
        </w:rPr>
        <w:t>]</w:t>
      </w:r>
      <w:r w:rsidR="0075782A" w:rsidRPr="00D147AB">
        <w:rPr>
          <w:rFonts w:hint="cs"/>
          <w:rtl/>
        </w:rPr>
        <w:t xml:space="preserve"> </w:t>
      </w:r>
      <w:r w:rsidRPr="00D147AB">
        <w:rPr>
          <w:rFonts w:hint="cs"/>
          <w:rtl/>
        </w:rPr>
        <w:t>«آنها را از</w:t>
      </w:r>
      <w:r w:rsidR="00FF64C1" w:rsidRPr="00D147AB">
        <w:rPr>
          <w:rFonts w:hint="cs"/>
          <w:rtl/>
        </w:rPr>
        <w:t xml:space="preserve"> تاریکی‌ها</w:t>
      </w:r>
      <w:r w:rsidRPr="00D147AB">
        <w:rPr>
          <w:rFonts w:hint="cs"/>
          <w:rtl/>
        </w:rPr>
        <w:t xml:space="preserve"> به سوی نور بیرون </w:t>
      </w:r>
      <w:r w:rsidR="00310BD5" w:rsidRPr="00D147AB">
        <w:rPr>
          <w:rFonts w:hint="cs"/>
          <w:rtl/>
        </w:rPr>
        <w:t>می‌آور</w:t>
      </w:r>
      <w:r w:rsidRPr="00D147AB">
        <w:rPr>
          <w:rFonts w:hint="cs"/>
          <w:rtl/>
        </w:rPr>
        <w:t>د»</w:t>
      </w:r>
      <w:r w:rsidR="0075782A" w:rsidRPr="00D147AB">
        <w:rPr>
          <w:rFonts w:hint="cs"/>
          <w:rtl/>
        </w:rPr>
        <w:t xml:space="preserve">. </w:t>
      </w:r>
    </w:p>
    <w:p w:rsidR="008F4B15" w:rsidRPr="00D147AB" w:rsidRDefault="008F4B15" w:rsidP="0038554E">
      <w:pPr>
        <w:pStyle w:val="a4"/>
        <w:rPr>
          <w:rtl/>
        </w:rPr>
      </w:pPr>
      <w:r w:rsidRPr="00D147AB">
        <w:rPr>
          <w:rFonts w:hint="cs"/>
          <w:rtl/>
        </w:rPr>
        <w:t>ابولهب هاشمی از به زبان آوردن این کلمه امتناع ورزید</w:t>
      </w:r>
      <w:r w:rsidR="007C6A2D" w:rsidRPr="00D147AB">
        <w:rPr>
          <w:rFonts w:hint="cs"/>
          <w:rtl/>
        </w:rPr>
        <w:t>،</w:t>
      </w:r>
      <w:r w:rsidR="004F180B" w:rsidRPr="00D147AB">
        <w:rPr>
          <w:rFonts w:hint="cs"/>
          <w:rtl/>
        </w:rPr>
        <w:t xml:space="preserve"> </w:t>
      </w:r>
      <w:r w:rsidRPr="00D147AB">
        <w:rPr>
          <w:rFonts w:hint="cs"/>
          <w:rtl/>
        </w:rPr>
        <w:t>در نتیجه با ذلت و حقارت مُرد</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وَمَن يُهِنِ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فَمَا لَه</w:t>
      </w:r>
      <w:r w:rsidR="0038554E">
        <w:rPr>
          <w:rFonts w:ascii="KFGQPC Uthmanic Script HAFS" w:hAnsi="KFGQPC Uthmanic Script HAFS" w:cs="KFGQPC Uthmanic Script HAFS" w:hint="eastAsia"/>
          <w:rtl/>
        </w:rPr>
        <w:t>ُ</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مِن مُّكۡرِمٍۚ</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الحج: 18</w:t>
      </w:r>
      <w:r w:rsidR="004C05AC" w:rsidRPr="003C2878">
        <w:rPr>
          <w:rStyle w:val="Char7"/>
          <w:rFonts w:hint="cs"/>
          <w:rtl/>
        </w:rPr>
        <w:t>]</w:t>
      </w:r>
      <w:r w:rsidR="0075782A" w:rsidRPr="00D147AB">
        <w:rPr>
          <w:rFonts w:hint="cs"/>
          <w:rtl/>
        </w:rPr>
        <w:t xml:space="preserve"> </w:t>
      </w:r>
      <w:r w:rsidRPr="00D147AB">
        <w:rPr>
          <w:rFonts w:hint="cs"/>
          <w:rtl/>
        </w:rPr>
        <w:t>«و</w:t>
      </w:r>
      <w:r w:rsidR="00EC23DD">
        <w:rPr>
          <w:rFonts w:hint="cs"/>
          <w:rtl/>
        </w:rPr>
        <w:t xml:space="preserve"> هرکس </w:t>
      </w:r>
      <w:r w:rsidRPr="00D147AB">
        <w:rPr>
          <w:rFonts w:hint="cs"/>
          <w:rtl/>
        </w:rPr>
        <w:t>که خداوند</w:t>
      </w:r>
      <w:r w:rsidR="007C6A2D" w:rsidRPr="00D147AB">
        <w:rPr>
          <w:rFonts w:hint="cs"/>
          <w:rtl/>
        </w:rPr>
        <w:t>،</w:t>
      </w:r>
      <w:r w:rsidR="004F180B" w:rsidRPr="00D147AB">
        <w:rPr>
          <w:rFonts w:hint="cs"/>
          <w:rtl/>
        </w:rPr>
        <w:t xml:space="preserve"> </w:t>
      </w:r>
      <w:r w:rsidRPr="00D147AB">
        <w:rPr>
          <w:rFonts w:hint="cs"/>
          <w:rtl/>
        </w:rPr>
        <w:t>او را خوار بگرداند</w:t>
      </w:r>
      <w:r w:rsidR="007C6A2D" w:rsidRPr="00D147AB">
        <w:rPr>
          <w:rFonts w:hint="cs"/>
          <w:rtl/>
        </w:rPr>
        <w:t>،</w:t>
      </w:r>
      <w:r w:rsidR="004F180B" w:rsidRPr="00D147AB">
        <w:rPr>
          <w:rFonts w:hint="cs"/>
          <w:rtl/>
        </w:rPr>
        <w:t xml:space="preserve"> </w:t>
      </w:r>
      <w:r w:rsidRPr="00D147AB">
        <w:rPr>
          <w:rFonts w:hint="cs"/>
          <w:rtl/>
        </w:rPr>
        <w:t>هیچ کسی ندارد که او را گرامی بدارد»</w:t>
      </w:r>
      <w:r w:rsidR="0075782A" w:rsidRPr="00D147AB">
        <w:rPr>
          <w:rFonts w:hint="cs"/>
          <w:rtl/>
        </w:rPr>
        <w:t xml:space="preserve">. </w:t>
      </w:r>
    </w:p>
    <w:p w:rsidR="008F4B15" w:rsidRPr="00D147AB" w:rsidRDefault="008F4B15" w:rsidP="0038554E">
      <w:pPr>
        <w:pStyle w:val="a4"/>
        <w:rPr>
          <w:rtl/>
        </w:rPr>
      </w:pPr>
      <w:r w:rsidRPr="00D147AB">
        <w:rPr>
          <w:rFonts w:hint="cs"/>
          <w:rtl/>
        </w:rPr>
        <w:t>این کلمه</w:t>
      </w:r>
      <w:r w:rsidR="007C6A2D" w:rsidRPr="00D147AB">
        <w:rPr>
          <w:rFonts w:hint="cs"/>
          <w:rtl/>
        </w:rPr>
        <w:t>،</w:t>
      </w:r>
      <w:r w:rsidR="004F180B" w:rsidRPr="00D147AB">
        <w:rPr>
          <w:rFonts w:hint="cs"/>
          <w:rtl/>
        </w:rPr>
        <w:t xml:space="preserve"> </w:t>
      </w:r>
      <w:r w:rsidRPr="00D147AB">
        <w:rPr>
          <w:rFonts w:hint="cs"/>
          <w:rtl/>
        </w:rPr>
        <w:t>اکسیری است که تپۀ بشری و فانی را به قله</w:t>
      </w:r>
      <w:r w:rsidR="00B53612" w:rsidRPr="00D147AB">
        <w:rPr>
          <w:rFonts w:hint="cs"/>
          <w:rtl/>
        </w:rPr>
        <w:t xml:space="preserve">‌های </w:t>
      </w:r>
      <w:r w:rsidRPr="00D147AB">
        <w:rPr>
          <w:rFonts w:hint="cs"/>
          <w:rtl/>
        </w:rPr>
        <w:t xml:space="preserve">ایمانی و الهی و پاک تبدیل </w:t>
      </w:r>
      <w:r w:rsidR="00A235EC" w:rsidRPr="00D147AB">
        <w:rPr>
          <w:rFonts w:hint="cs"/>
          <w:rtl/>
        </w:rPr>
        <w:t>می‌نم</w:t>
      </w:r>
      <w:r w:rsidRPr="00D147AB">
        <w:rPr>
          <w:rFonts w:hint="cs"/>
          <w:rtl/>
        </w:rPr>
        <w:t>اید</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وَلَٰكِن جَعَلۡنَٰهُ نُورٗا نَّهۡدِي بِهِ</w:t>
      </w:r>
      <w:r w:rsidR="0038554E">
        <w:rPr>
          <w:rFonts w:ascii="KFGQPC Uthmanic Script HAFS" w:hAnsi="KFGQPC Uthmanic Script HAFS" w:cs="KFGQPC Uthmanic Script HAFS" w:hint="cs"/>
          <w:rtl/>
        </w:rPr>
        <w:t>ۦ</w:t>
      </w:r>
      <w:r w:rsidR="0038554E">
        <w:rPr>
          <w:rFonts w:ascii="KFGQPC Uthmanic Script HAFS" w:hAnsi="KFGQPC Uthmanic Script HAFS" w:cs="KFGQPC Uthmanic Script HAFS"/>
          <w:rtl/>
        </w:rPr>
        <w:t xml:space="preserve"> مَن نَّشَآءُ مِنۡ عِبَادِنَاۚ</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الشوری: 52</w:t>
      </w:r>
      <w:r w:rsidR="004C05AC" w:rsidRPr="003C2878">
        <w:rPr>
          <w:rStyle w:val="Char7"/>
          <w:rFonts w:hint="cs"/>
          <w:rtl/>
        </w:rPr>
        <w:t>]</w:t>
      </w:r>
      <w:r w:rsidR="0075782A" w:rsidRPr="00D147AB">
        <w:rPr>
          <w:rFonts w:hint="cs"/>
          <w:rtl/>
        </w:rPr>
        <w:t xml:space="preserve"> </w:t>
      </w:r>
      <w:r w:rsidRPr="00D147AB">
        <w:rPr>
          <w:rFonts w:hint="cs"/>
          <w:rtl/>
        </w:rPr>
        <w:t>«ولی آن را نوری قرار داده</w:t>
      </w:r>
      <w:r w:rsidR="00EC252B" w:rsidRPr="00D147AB">
        <w:rPr>
          <w:rFonts w:hint="cs"/>
          <w:rtl/>
        </w:rPr>
        <w:t xml:space="preserve">‌ایم </w:t>
      </w:r>
      <w:r w:rsidRPr="00D147AB">
        <w:rPr>
          <w:rFonts w:hint="cs"/>
          <w:rtl/>
        </w:rPr>
        <w:t>که</w:t>
      </w:r>
      <w:r w:rsidR="00EC23DD">
        <w:rPr>
          <w:rFonts w:hint="cs"/>
          <w:rtl/>
        </w:rPr>
        <w:t xml:space="preserve"> هرکس </w:t>
      </w:r>
      <w:r w:rsidRPr="00D147AB">
        <w:rPr>
          <w:rFonts w:hint="cs"/>
          <w:rtl/>
        </w:rPr>
        <w:t>از بندگان خود را که بخواهیم</w:t>
      </w:r>
      <w:r w:rsidR="007C6A2D" w:rsidRPr="00D147AB">
        <w:rPr>
          <w:rFonts w:hint="cs"/>
          <w:rtl/>
        </w:rPr>
        <w:t>،</w:t>
      </w:r>
      <w:r w:rsidR="004F180B" w:rsidRPr="00D147AB">
        <w:rPr>
          <w:rFonts w:hint="cs"/>
          <w:rtl/>
        </w:rPr>
        <w:t xml:space="preserve"> </w:t>
      </w:r>
      <w:r w:rsidRPr="00D147AB">
        <w:rPr>
          <w:rFonts w:hint="cs"/>
          <w:rtl/>
        </w:rPr>
        <w:t xml:space="preserve">به وسیله آن هدایت </w:t>
      </w:r>
      <w:r w:rsidR="00FB0E09" w:rsidRPr="00D147AB">
        <w:rPr>
          <w:rFonts w:hint="cs"/>
          <w:rtl/>
        </w:rPr>
        <w:t>می‌کن</w:t>
      </w:r>
      <w:r w:rsidRPr="00D147AB">
        <w:rPr>
          <w:rFonts w:hint="cs"/>
          <w:rtl/>
        </w:rPr>
        <w:t>یم»</w:t>
      </w:r>
      <w:r w:rsidR="0075782A" w:rsidRPr="00D147AB">
        <w:rPr>
          <w:rFonts w:hint="cs"/>
          <w:rtl/>
        </w:rPr>
        <w:t xml:space="preserve">. </w:t>
      </w:r>
    </w:p>
    <w:p w:rsidR="008F4B15" w:rsidRPr="00D147AB" w:rsidRDefault="008F4B15" w:rsidP="0038554E">
      <w:pPr>
        <w:pStyle w:val="a4"/>
        <w:rPr>
          <w:rtl/>
        </w:rPr>
      </w:pPr>
      <w:r w:rsidRPr="00D147AB">
        <w:rPr>
          <w:rFonts w:hint="cs"/>
          <w:rtl/>
        </w:rPr>
        <w:t>اگر از آخرت روی برتافتی</w:t>
      </w:r>
      <w:r w:rsidR="007C6A2D" w:rsidRPr="00D147AB">
        <w:rPr>
          <w:rFonts w:hint="cs"/>
          <w:rtl/>
        </w:rPr>
        <w:t>،</w:t>
      </w:r>
      <w:r w:rsidR="004F180B" w:rsidRPr="00D147AB">
        <w:rPr>
          <w:rFonts w:hint="cs"/>
          <w:rtl/>
        </w:rPr>
        <w:t xml:space="preserve"> </w:t>
      </w:r>
      <w:r w:rsidRPr="00D147AB">
        <w:rPr>
          <w:rFonts w:hint="cs"/>
          <w:rtl/>
        </w:rPr>
        <w:t>به دنیا شادمان مباش؛ زیرا عذاب</w:t>
      </w:r>
      <w:r w:rsidR="007C6A2D" w:rsidRPr="00D147AB">
        <w:rPr>
          <w:rFonts w:hint="cs"/>
          <w:rtl/>
        </w:rPr>
        <w:t>،</w:t>
      </w:r>
      <w:r w:rsidR="004F180B" w:rsidRPr="00D147AB">
        <w:rPr>
          <w:rFonts w:hint="cs"/>
          <w:rtl/>
        </w:rPr>
        <w:t xml:space="preserve"> </w:t>
      </w:r>
      <w:r w:rsidRPr="00D147AB">
        <w:rPr>
          <w:rFonts w:hint="cs"/>
          <w:rtl/>
        </w:rPr>
        <w:t>در راهست و طوقها و شکنجه</w:t>
      </w:r>
      <w:r w:rsidR="00B53612" w:rsidRPr="00D147AB">
        <w:rPr>
          <w:rFonts w:hint="cs"/>
          <w:rtl/>
        </w:rPr>
        <w:t xml:space="preserve">‌ها </w:t>
      </w:r>
      <w:r w:rsidRPr="00D147AB">
        <w:rPr>
          <w:rFonts w:hint="cs"/>
          <w:rtl/>
        </w:rPr>
        <w:t>در انتظار تو هستند</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مَآ أَغۡنَىٰ عَنِّي مَالِيَهۡۜ ٢٨</w:t>
      </w:r>
      <w:r w:rsidR="0038554E">
        <w:rPr>
          <w:rFonts w:ascii="KFGQPC Uthmanic Script HAFS" w:hAnsi="KFGQPC Uthmanic Script HAFS" w:cs="KFGQPC Uthmanic Script HAFS"/>
        </w:rPr>
        <w:t xml:space="preserve"> </w:t>
      </w:r>
      <w:r w:rsidR="0038554E">
        <w:rPr>
          <w:rFonts w:ascii="KFGQPC Uthmanic Script HAFS" w:hAnsi="KFGQPC Uthmanic Script HAFS" w:cs="KFGQPC Uthmanic Script HAFS"/>
          <w:rtl/>
        </w:rPr>
        <w:t>هَلَكَ عَنِّي سُلۡطَٰنِيَهۡ ٢٩</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الحاقة 28- 29</w:t>
      </w:r>
      <w:r w:rsidR="004C05AC" w:rsidRPr="003C2878">
        <w:rPr>
          <w:rStyle w:val="Char7"/>
          <w:rFonts w:hint="cs"/>
          <w:rtl/>
        </w:rPr>
        <w:t>]</w:t>
      </w:r>
      <w:r w:rsidR="0075782A" w:rsidRPr="00D147AB">
        <w:rPr>
          <w:rFonts w:hint="cs"/>
          <w:rtl/>
        </w:rPr>
        <w:t xml:space="preserve"> </w:t>
      </w:r>
      <w:r w:rsidRPr="00D147AB">
        <w:rPr>
          <w:rFonts w:hint="cs"/>
          <w:rtl/>
        </w:rPr>
        <w:t>«مال و ثروتم</w:t>
      </w:r>
      <w:r w:rsidR="007C6A2D" w:rsidRPr="00D147AB">
        <w:rPr>
          <w:rFonts w:hint="cs"/>
          <w:rtl/>
        </w:rPr>
        <w:t>،</w:t>
      </w:r>
      <w:r w:rsidR="004F180B" w:rsidRPr="00D147AB">
        <w:rPr>
          <w:rFonts w:hint="cs"/>
          <w:rtl/>
        </w:rPr>
        <w:t xml:space="preserve"> </w:t>
      </w:r>
      <w:r w:rsidRPr="00D147AB">
        <w:rPr>
          <w:rFonts w:hint="cs"/>
          <w:rtl/>
        </w:rPr>
        <w:t>به من</w:t>
      </w:r>
      <w:r w:rsidR="00822A7F" w:rsidRPr="00D147AB">
        <w:rPr>
          <w:rFonts w:hint="cs"/>
          <w:rtl/>
        </w:rPr>
        <w:t xml:space="preserve"> فایده‌ای </w:t>
      </w:r>
      <w:r w:rsidRPr="00D147AB">
        <w:rPr>
          <w:rFonts w:hint="cs"/>
          <w:rtl/>
        </w:rPr>
        <w:t>نرساند</w:t>
      </w:r>
      <w:r w:rsidR="0075782A" w:rsidRPr="00D147AB">
        <w:rPr>
          <w:rFonts w:hint="cs"/>
          <w:rtl/>
        </w:rPr>
        <w:t xml:space="preserve">. </w:t>
      </w:r>
      <w:r w:rsidRPr="00D147AB">
        <w:rPr>
          <w:rFonts w:hint="cs"/>
          <w:rtl/>
        </w:rPr>
        <w:t>قدرتم</w:t>
      </w:r>
      <w:r w:rsidR="007C6A2D" w:rsidRPr="00D147AB">
        <w:rPr>
          <w:rFonts w:hint="cs"/>
          <w:rtl/>
        </w:rPr>
        <w:t>،</w:t>
      </w:r>
      <w:r w:rsidR="004F180B" w:rsidRPr="00D147AB">
        <w:rPr>
          <w:rFonts w:hint="cs"/>
          <w:rtl/>
        </w:rPr>
        <w:t xml:space="preserve"> </w:t>
      </w:r>
      <w:r w:rsidRPr="00D147AB">
        <w:rPr>
          <w:rFonts w:hint="cs"/>
          <w:rtl/>
        </w:rPr>
        <w:t>از دستم رفت»</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إِنَّ رَبَّكَ لَبِ</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لۡمِرۡصَادِ</w:t>
      </w:r>
      <w:r w:rsidR="0038554E">
        <w:rPr>
          <w:rFonts w:ascii="KFGQPC Uthmanic Script HAFS" w:hAnsi="KFGQPC Uthmanic Script HAFS" w:cs="KFGQPC Uthmanic Script HAFS"/>
          <w:rtl/>
        </w:rPr>
        <w:t xml:space="preserve"> ١٤</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الفجر: 14</w:t>
      </w:r>
      <w:r w:rsidR="004C05AC" w:rsidRPr="003C2878">
        <w:rPr>
          <w:rStyle w:val="Char7"/>
          <w:rFonts w:hint="cs"/>
          <w:rtl/>
        </w:rPr>
        <w:t>]</w:t>
      </w:r>
      <w:r w:rsidR="0075782A" w:rsidRPr="00D147AB">
        <w:rPr>
          <w:rFonts w:hint="cs"/>
          <w:rtl/>
        </w:rPr>
        <w:t xml:space="preserve"> </w:t>
      </w:r>
      <w:r w:rsidRPr="00D147AB">
        <w:rPr>
          <w:rFonts w:hint="cs"/>
          <w:rtl/>
        </w:rPr>
        <w:t>«</w:t>
      </w:r>
      <w:r w:rsidR="00BB0072" w:rsidRPr="00D147AB">
        <w:rPr>
          <w:rFonts w:hint="cs"/>
          <w:rtl/>
        </w:rPr>
        <w:t>بی‌گمان</w:t>
      </w:r>
      <w:r w:rsidRPr="00D147AB">
        <w:rPr>
          <w:rFonts w:hint="cs"/>
          <w:rtl/>
        </w:rPr>
        <w:t xml:space="preserve"> پروردگارت در کمین (مردمان و مترصد اعمال ایشان) است»</w:t>
      </w:r>
      <w:r w:rsidR="0075782A" w:rsidRPr="00D147AB">
        <w:rPr>
          <w:rFonts w:hint="cs"/>
          <w:rtl/>
        </w:rPr>
        <w:t xml:space="preserve">. </w:t>
      </w:r>
    </w:p>
    <w:p w:rsidR="008F4B15" w:rsidRPr="00D147AB" w:rsidRDefault="008F4B15" w:rsidP="0038554E">
      <w:pPr>
        <w:pStyle w:val="a4"/>
        <w:rPr>
          <w:rtl/>
        </w:rPr>
      </w:pPr>
      <w:r w:rsidRPr="00D147AB">
        <w:rPr>
          <w:rFonts w:hint="cs"/>
          <w:rtl/>
        </w:rPr>
        <w:lastRenderedPageBreak/>
        <w:t>اگر از خداوند یگانه</w:t>
      </w:r>
      <w:r w:rsidR="00787B6E">
        <w:rPr>
          <w:rFonts w:hint="cs"/>
          <w:rtl/>
        </w:rPr>
        <w:t xml:space="preserve"> بی‌</w:t>
      </w:r>
      <w:r w:rsidRPr="00D147AB">
        <w:rPr>
          <w:rFonts w:hint="cs"/>
          <w:rtl/>
        </w:rPr>
        <w:t>نیاز</w:t>
      </w:r>
      <w:r w:rsidR="007C6A2D" w:rsidRPr="00D147AB">
        <w:rPr>
          <w:rFonts w:hint="cs"/>
          <w:rtl/>
        </w:rPr>
        <w:t>،</w:t>
      </w:r>
      <w:r w:rsidR="004F180B" w:rsidRPr="00D147AB">
        <w:rPr>
          <w:rFonts w:hint="cs"/>
          <w:rtl/>
        </w:rPr>
        <w:t xml:space="preserve"> </w:t>
      </w:r>
      <w:r w:rsidRPr="00D147AB">
        <w:rPr>
          <w:rFonts w:hint="cs"/>
          <w:rtl/>
        </w:rPr>
        <w:t>رویگردان هستی</w:t>
      </w:r>
      <w:r w:rsidR="007C6A2D" w:rsidRPr="00D147AB">
        <w:rPr>
          <w:rFonts w:hint="cs"/>
          <w:rtl/>
        </w:rPr>
        <w:t>،</w:t>
      </w:r>
      <w:r w:rsidR="004F180B" w:rsidRPr="00D147AB">
        <w:rPr>
          <w:rFonts w:hint="cs"/>
          <w:rtl/>
        </w:rPr>
        <w:t xml:space="preserve"> </w:t>
      </w:r>
      <w:r w:rsidRPr="00D147AB">
        <w:rPr>
          <w:rFonts w:hint="cs"/>
          <w:rtl/>
        </w:rPr>
        <w:t>به فرزندت دل خوش نکن؛ چون رویگردانی از خداوند</w:t>
      </w:r>
      <w:r w:rsidR="007C6A2D" w:rsidRPr="00D147AB">
        <w:rPr>
          <w:rFonts w:hint="cs"/>
          <w:rtl/>
        </w:rPr>
        <w:t>،</w:t>
      </w:r>
      <w:r w:rsidR="004F180B" w:rsidRPr="00D147AB">
        <w:rPr>
          <w:rFonts w:hint="cs"/>
          <w:rtl/>
        </w:rPr>
        <w:t xml:space="preserve"> </w:t>
      </w:r>
      <w:r w:rsidRPr="00D147AB">
        <w:rPr>
          <w:rFonts w:hint="cs"/>
          <w:rtl/>
        </w:rPr>
        <w:t>نهایت و کمال رسوایی و زیانمندی و خواریست؛</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وَضُرِبَتۡ عَلَيۡهِمُ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لذِّلَّةُ</w:t>
      </w:r>
      <w:r w:rsidR="0038554E">
        <w:rPr>
          <w:rFonts w:ascii="KFGQPC Uthmanic Script HAFS" w:hAnsi="KFGQPC Uthmanic Script HAFS" w:cs="KFGQPC Uthmanic Script HAFS"/>
          <w:rtl/>
        </w:rPr>
        <w:t xml:space="preserve"> وَ</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لۡمَسۡكَنَةُ</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البقرة: 61</w:t>
      </w:r>
      <w:r w:rsidR="004C05AC" w:rsidRPr="003C2878">
        <w:rPr>
          <w:rStyle w:val="Char7"/>
          <w:rFonts w:hint="cs"/>
          <w:rtl/>
        </w:rPr>
        <w:t>]</w:t>
      </w:r>
      <w:r w:rsidRPr="00D147AB">
        <w:rPr>
          <w:rFonts w:hint="cs"/>
          <w:rtl/>
        </w:rPr>
        <w:t xml:space="preserve"> «گرفتار خواری و تنگدستی شدند»</w:t>
      </w:r>
      <w:r w:rsidR="0075782A" w:rsidRPr="00D147AB">
        <w:rPr>
          <w:rFonts w:hint="cs"/>
          <w:rtl/>
        </w:rPr>
        <w:t xml:space="preserve">. </w:t>
      </w:r>
    </w:p>
    <w:p w:rsidR="008F4B15" w:rsidRDefault="008F4B15" w:rsidP="0038554E">
      <w:pPr>
        <w:pStyle w:val="a4"/>
        <w:rPr>
          <w:rtl/>
        </w:rPr>
      </w:pPr>
      <w:r w:rsidRPr="00D147AB">
        <w:rPr>
          <w:rFonts w:hint="cs"/>
          <w:rtl/>
        </w:rPr>
        <w:t xml:space="preserve">اگر کارهای بد </w:t>
      </w:r>
      <w:r w:rsidR="00FB0E09" w:rsidRPr="00D147AB">
        <w:rPr>
          <w:rFonts w:hint="cs"/>
          <w:rtl/>
        </w:rPr>
        <w:t>می‌کن</w:t>
      </w:r>
      <w:r w:rsidRPr="00D147AB">
        <w:rPr>
          <w:rFonts w:hint="cs"/>
          <w:rtl/>
        </w:rPr>
        <w:t>ی</w:t>
      </w:r>
      <w:r w:rsidR="007C6A2D" w:rsidRPr="00D147AB">
        <w:rPr>
          <w:rFonts w:hint="cs"/>
          <w:rtl/>
        </w:rPr>
        <w:t>،</w:t>
      </w:r>
      <w:r w:rsidR="004F180B" w:rsidRPr="00D147AB">
        <w:rPr>
          <w:rFonts w:hint="cs"/>
          <w:rtl/>
        </w:rPr>
        <w:t xml:space="preserve"> </w:t>
      </w:r>
      <w:r w:rsidRPr="00D147AB">
        <w:rPr>
          <w:rFonts w:hint="cs"/>
          <w:rtl/>
        </w:rPr>
        <w:t>به ثروت و اموالت شاد و فریفته مباش؛ چون کار بد</w:t>
      </w:r>
      <w:r w:rsidR="007C6A2D" w:rsidRPr="00D147AB">
        <w:rPr>
          <w:rFonts w:hint="cs"/>
          <w:rtl/>
        </w:rPr>
        <w:t>،</w:t>
      </w:r>
      <w:r w:rsidR="004F180B" w:rsidRPr="00D147AB">
        <w:rPr>
          <w:rFonts w:hint="cs"/>
          <w:rtl/>
        </w:rPr>
        <w:t xml:space="preserve"> </w:t>
      </w:r>
      <w:r w:rsidRPr="00D147AB">
        <w:rPr>
          <w:rFonts w:hint="cs"/>
          <w:rtl/>
        </w:rPr>
        <w:t xml:space="preserve">خاتمه انسان را به نابودی </w:t>
      </w:r>
      <w:r w:rsidR="00A235EC" w:rsidRPr="00D147AB">
        <w:rPr>
          <w:rFonts w:hint="cs"/>
          <w:rtl/>
        </w:rPr>
        <w:t>می‌کش</w:t>
      </w:r>
      <w:r w:rsidRPr="00D147AB">
        <w:rPr>
          <w:rFonts w:hint="cs"/>
          <w:rtl/>
        </w:rPr>
        <w:t>اند و سرنوشت انسان را با تباهی رقم</w:t>
      </w:r>
      <w:r w:rsidR="00922A1A" w:rsidRPr="00D147AB">
        <w:rPr>
          <w:rFonts w:hint="cs"/>
          <w:rtl/>
        </w:rPr>
        <w:t xml:space="preserve"> می‌</w:t>
      </w:r>
      <w:r w:rsidRPr="00D147AB">
        <w:rPr>
          <w:rFonts w:hint="cs"/>
          <w:rtl/>
        </w:rPr>
        <w:t>زند و در آخرت نیز نفرین</w:t>
      </w:r>
      <w:r w:rsidR="007C6A2D" w:rsidRPr="00D147AB">
        <w:rPr>
          <w:rFonts w:hint="cs"/>
          <w:rtl/>
        </w:rPr>
        <w:t>،</w:t>
      </w:r>
      <w:r w:rsidR="004F180B" w:rsidRPr="00D147AB">
        <w:rPr>
          <w:rFonts w:hint="cs"/>
          <w:rtl/>
        </w:rPr>
        <w:t xml:space="preserve"> </w:t>
      </w:r>
      <w:r w:rsidRPr="00D147AB">
        <w:rPr>
          <w:rFonts w:hint="cs"/>
          <w:rtl/>
        </w:rPr>
        <w:t>بدرقه راه انسان بدکار خواهد بود</w:t>
      </w:r>
      <w:r w:rsidR="0075782A" w:rsidRPr="00D147AB">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وَلَعَذَابُ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لۡأٓخِرَةِ</w:t>
      </w:r>
      <w:r w:rsidR="0038554E">
        <w:rPr>
          <w:rFonts w:ascii="KFGQPC Uthmanic Script HAFS" w:hAnsi="KFGQPC Uthmanic Script HAFS" w:cs="KFGQPC Uthmanic Script HAFS"/>
          <w:rtl/>
        </w:rPr>
        <w:t xml:space="preserve"> أَخۡزَىٰۖ</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فصلت: 16</w:t>
      </w:r>
      <w:r w:rsidR="004C05AC" w:rsidRPr="003C2878">
        <w:rPr>
          <w:rStyle w:val="Char7"/>
          <w:rFonts w:hint="cs"/>
          <w:rtl/>
        </w:rPr>
        <w:t>]</w:t>
      </w:r>
      <w:r w:rsidR="0075782A" w:rsidRPr="00D147AB">
        <w:rPr>
          <w:rFonts w:hint="cs"/>
          <w:rtl/>
        </w:rPr>
        <w:t xml:space="preserve"> </w:t>
      </w:r>
      <w:r w:rsidRPr="00D147AB">
        <w:rPr>
          <w:rFonts w:hint="cs"/>
          <w:rtl/>
        </w:rPr>
        <w:t>«و عذاب آخرت</w:t>
      </w:r>
      <w:r w:rsidR="007C6A2D" w:rsidRPr="00D147AB">
        <w:rPr>
          <w:rFonts w:hint="cs"/>
          <w:rtl/>
        </w:rPr>
        <w:t>،</w:t>
      </w:r>
      <w:r w:rsidR="004F180B" w:rsidRPr="00D147AB">
        <w:rPr>
          <w:rFonts w:hint="cs"/>
          <w:rtl/>
        </w:rPr>
        <w:t xml:space="preserve"> </w:t>
      </w:r>
      <w:r w:rsidRPr="00D147AB">
        <w:rPr>
          <w:rFonts w:hint="cs"/>
          <w:rtl/>
        </w:rPr>
        <w:t>خوارکننده تر است»</w:t>
      </w:r>
      <w:r w:rsidR="004C05AC">
        <w:rPr>
          <w:rFonts w:hint="cs"/>
          <w:rtl/>
        </w:rPr>
        <w:t>.</w:t>
      </w:r>
    </w:p>
    <w:p w:rsidR="008F4B15" w:rsidRPr="00790DA1" w:rsidRDefault="004C05AC" w:rsidP="0038554E">
      <w:pPr>
        <w:pStyle w:val="a4"/>
        <w:rPr>
          <w:rtl/>
          <w:lang w:bidi="fa-IR"/>
        </w:rPr>
      </w:pPr>
      <w:r>
        <w:rPr>
          <w:rFonts w:ascii="Traditional Arabic" w:hAnsi="Traditional Arabic" w:cs="Traditional Arabic"/>
          <w:rtl/>
        </w:rPr>
        <w:t>﴿</w:t>
      </w:r>
      <w:r w:rsidR="0038554E">
        <w:rPr>
          <w:rFonts w:ascii="KFGQPC Uthmanic Script HAFS" w:hAnsi="KFGQPC Uthmanic Script HAFS" w:cs="KFGQPC Uthmanic Script HAFS" w:hint="eastAsia"/>
          <w:rtl/>
        </w:rPr>
        <w:t>وَمَآ</w:t>
      </w:r>
      <w:r w:rsidR="0038554E">
        <w:rPr>
          <w:rFonts w:ascii="KFGQPC Uthmanic Script HAFS" w:hAnsi="KFGQPC Uthmanic Script HAFS" w:cs="KFGQPC Uthmanic Script HAFS"/>
          <w:rtl/>
        </w:rPr>
        <w:t xml:space="preserve"> أَمۡوَٰلُكُمۡ وَلَآ أَوۡلَٰدُكُم بِ</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لَّتِي</w:t>
      </w:r>
      <w:r w:rsidR="0038554E">
        <w:rPr>
          <w:rFonts w:ascii="KFGQPC Uthmanic Script HAFS" w:hAnsi="KFGQPC Uthmanic Script HAFS" w:cs="KFGQPC Uthmanic Script HAFS"/>
          <w:rtl/>
        </w:rPr>
        <w:t xml:space="preserve"> تُقَرِّبُكُمۡ عِندَنَا زُلۡفَىٰٓ إِلَّا مَنۡ ءَامَنَ وَعَمِلَ صَٰلِحٗا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سبأ: 37</w:t>
      </w:r>
      <w:r w:rsidRPr="003C2878">
        <w:rPr>
          <w:rStyle w:val="Char7"/>
          <w:rFonts w:hint="cs"/>
          <w:rtl/>
        </w:rPr>
        <w:t>]</w:t>
      </w:r>
      <w:r w:rsidR="008F4B15" w:rsidRPr="00D147AB">
        <w:rPr>
          <w:rtl/>
        </w:rPr>
        <w:t xml:space="preserve"> </w:t>
      </w:r>
      <w:r w:rsidR="008F4B15" w:rsidRPr="00D147AB">
        <w:rPr>
          <w:rFonts w:hint="cs"/>
          <w:rtl/>
        </w:rPr>
        <w:t>«و اموال و فرزندانتان چیزی نیستندکه شما را مقرب درگاه ما نمایند</w:t>
      </w:r>
      <w:r w:rsidR="0075782A" w:rsidRPr="00D147AB">
        <w:rPr>
          <w:rFonts w:hint="cs"/>
          <w:rtl/>
        </w:rPr>
        <w:t xml:space="preserve">. </w:t>
      </w:r>
      <w:r w:rsidR="008F4B15" w:rsidRPr="00D147AB">
        <w:rPr>
          <w:rFonts w:hint="cs"/>
          <w:rtl/>
        </w:rPr>
        <w:t>مگر کسی که ایمان بیاورد و عمل صالح انجام دهد»</w:t>
      </w:r>
      <w:r w:rsidR="0075782A" w:rsidRPr="00D147AB">
        <w:rPr>
          <w:rFonts w:hint="cs"/>
          <w:rtl/>
        </w:rPr>
        <w:t xml:space="preserve">. </w:t>
      </w:r>
    </w:p>
    <w:p w:rsidR="008F4B15" w:rsidRPr="00B1334A" w:rsidRDefault="008F4B15" w:rsidP="00EA40D2">
      <w:pPr>
        <w:pStyle w:val="a"/>
        <w:rPr>
          <w:rtl/>
        </w:rPr>
      </w:pPr>
      <w:bookmarkStart w:id="291" w:name="_Toc275546781"/>
      <w:bookmarkStart w:id="292" w:name="_Toc420959393"/>
      <w:r w:rsidRPr="00B1334A">
        <w:rPr>
          <w:rFonts w:hint="cs"/>
          <w:rtl/>
        </w:rPr>
        <w:t>نکته</w:t>
      </w:r>
      <w:bookmarkEnd w:id="291"/>
      <w:bookmarkEnd w:id="292"/>
    </w:p>
    <w:p w:rsidR="008F4B15" w:rsidRPr="00A7108D" w:rsidRDefault="00A7108D" w:rsidP="00A7108D">
      <w:pPr>
        <w:pStyle w:val="a4"/>
        <w:rPr>
          <w:rtl/>
        </w:rPr>
      </w:pPr>
      <w:r w:rsidRPr="00A7108D">
        <w:rPr>
          <w:rStyle w:val="Char5"/>
          <w:rtl/>
        </w:rPr>
        <w:t>«</w:t>
      </w:r>
      <w:r w:rsidR="008F4B15" w:rsidRPr="00A7108D">
        <w:rPr>
          <w:rStyle w:val="Char5"/>
          <w:rtl/>
        </w:rPr>
        <w:t>یا ح</w:t>
      </w:r>
      <w:r w:rsidRPr="00A7108D">
        <w:rPr>
          <w:rStyle w:val="Char5"/>
          <w:rFonts w:hint="cs"/>
          <w:rtl/>
        </w:rPr>
        <w:t>ي</w:t>
      </w:r>
      <w:r w:rsidR="008F4B15" w:rsidRPr="00A7108D">
        <w:rPr>
          <w:rStyle w:val="Char5"/>
          <w:rtl/>
        </w:rPr>
        <w:t xml:space="preserve"> یا قیوم برحمتک أستغیث</w:t>
      </w:r>
      <w:r w:rsidRPr="00A7108D">
        <w:rPr>
          <w:rStyle w:val="Char5"/>
          <w:rtl/>
        </w:rPr>
        <w:t>»</w:t>
      </w:r>
      <w:r w:rsidR="0075782A" w:rsidRPr="00A7108D">
        <w:rPr>
          <w:rtl/>
        </w:rPr>
        <w:t xml:space="preserve">: </w:t>
      </w:r>
      <w:r w:rsidR="008F4B15" w:rsidRPr="00A7108D">
        <w:rPr>
          <w:rFonts w:hint="cs"/>
          <w:rtl/>
        </w:rPr>
        <w:t xml:space="preserve">«ای همیشه زنده پایدار! به رحمت تو یاری </w:t>
      </w:r>
      <w:r w:rsidR="0075782A" w:rsidRPr="00A7108D">
        <w:rPr>
          <w:rFonts w:hint="cs"/>
          <w:rtl/>
        </w:rPr>
        <w:t>می‌جو</w:t>
      </w:r>
      <w:r w:rsidR="008F4B15" w:rsidRPr="00A7108D">
        <w:rPr>
          <w:rFonts w:hint="cs"/>
          <w:rtl/>
        </w:rPr>
        <w:t>یم»</w:t>
      </w:r>
      <w:r w:rsidR="0075782A" w:rsidRPr="00A7108D">
        <w:rPr>
          <w:rFonts w:hint="cs"/>
          <w:rtl/>
        </w:rPr>
        <w:t xml:space="preserve">. </w:t>
      </w:r>
      <w:r w:rsidR="008F4B15" w:rsidRPr="00A7108D">
        <w:rPr>
          <w:rFonts w:hint="cs"/>
          <w:rtl/>
        </w:rPr>
        <w:t>در این دعا تناسب عجیبی وجود دارد؛ صفت حیات و زنده بودن</w:t>
      </w:r>
      <w:r w:rsidR="007C6A2D" w:rsidRPr="00A7108D">
        <w:rPr>
          <w:rFonts w:hint="cs"/>
          <w:rtl/>
        </w:rPr>
        <w:t>،</w:t>
      </w:r>
      <w:r w:rsidR="004F180B" w:rsidRPr="00A7108D">
        <w:rPr>
          <w:rFonts w:hint="cs"/>
          <w:rtl/>
        </w:rPr>
        <w:t xml:space="preserve"> </w:t>
      </w:r>
      <w:r w:rsidR="008F4B15" w:rsidRPr="00A7108D">
        <w:rPr>
          <w:rFonts w:hint="cs"/>
          <w:rtl/>
        </w:rPr>
        <w:t xml:space="preserve">همه صفات کمال را در بر </w:t>
      </w:r>
      <w:r w:rsidR="005E3F23" w:rsidRPr="00A7108D">
        <w:rPr>
          <w:rFonts w:hint="cs"/>
          <w:rtl/>
        </w:rPr>
        <w:t>می‌گ</w:t>
      </w:r>
      <w:r w:rsidR="008F4B15" w:rsidRPr="00A7108D">
        <w:rPr>
          <w:rFonts w:hint="cs"/>
          <w:rtl/>
        </w:rPr>
        <w:t>یرد و مستلزم آن کمال است؛ صفت پایداری</w:t>
      </w:r>
      <w:r w:rsidR="007C6A2D" w:rsidRPr="00A7108D">
        <w:rPr>
          <w:rFonts w:hint="cs"/>
          <w:rtl/>
        </w:rPr>
        <w:t>،</w:t>
      </w:r>
      <w:r w:rsidR="004F180B" w:rsidRPr="00A7108D">
        <w:rPr>
          <w:rFonts w:hint="cs"/>
          <w:rtl/>
        </w:rPr>
        <w:t xml:space="preserve"> </w:t>
      </w:r>
      <w:r w:rsidR="008F4B15" w:rsidRPr="00A7108D">
        <w:rPr>
          <w:rFonts w:hint="cs"/>
          <w:rtl/>
        </w:rPr>
        <w:t xml:space="preserve">تمام صفات افعال را شامل </w:t>
      </w:r>
      <w:r w:rsidR="00DC3730" w:rsidRPr="00A7108D">
        <w:rPr>
          <w:rFonts w:hint="cs"/>
          <w:rtl/>
        </w:rPr>
        <w:t>می‌شو</w:t>
      </w:r>
      <w:r w:rsidR="008F4B15" w:rsidRPr="00A7108D">
        <w:rPr>
          <w:rFonts w:hint="cs"/>
          <w:rtl/>
        </w:rPr>
        <w:t>د</w:t>
      </w:r>
      <w:r w:rsidR="0075782A" w:rsidRPr="00A7108D">
        <w:rPr>
          <w:rFonts w:hint="cs"/>
          <w:rtl/>
        </w:rPr>
        <w:t xml:space="preserve">. </w:t>
      </w:r>
      <w:r w:rsidR="008F4B15" w:rsidRPr="00A7108D">
        <w:rPr>
          <w:rFonts w:hint="cs"/>
          <w:rtl/>
        </w:rPr>
        <w:t xml:space="preserve">بنابر این </w:t>
      </w:r>
      <w:r w:rsidR="008F4B15" w:rsidRPr="00A7108D">
        <w:rPr>
          <w:rStyle w:val="Char5"/>
          <w:rtl/>
        </w:rPr>
        <w:t>(الح</w:t>
      </w:r>
      <w:r>
        <w:rPr>
          <w:rStyle w:val="Char5"/>
          <w:rFonts w:hint="cs"/>
          <w:rtl/>
        </w:rPr>
        <w:t>ي</w:t>
      </w:r>
      <w:r w:rsidR="008F4B15" w:rsidRPr="00A7108D">
        <w:rPr>
          <w:rStyle w:val="Char5"/>
          <w:rtl/>
        </w:rPr>
        <w:t xml:space="preserve"> القیوم)</w:t>
      </w:r>
      <w:r w:rsidR="007C6A2D" w:rsidRPr="00A7108D">
        <w:rPr>
          <w:rtl/>
        </w:rPr>
        <w:t>،</w:t>
      </w:r>
      <w:r w:rsidR="004F180B" w:rsidRPr="00A7108D">
        <w:rPr>
          <w:rtl/>
        </w:rPr>
        <w:t xml:space="preserve"> </w:t>
      </w:r>
      <w:r w:rsidR="008F4B15" w:rsidRPr="00A7108D">
        <w:rPr>
          <w:rFonts w:hint="cs"/>
          <w:rtl/>
        </w:rPr>
        <w:t>اسم اعظم است که هرگاه خداوند با آن خوانده شود</w:t>
      </w:r>
      <w:r w:rsidR="007C6A2D" w:rsidRPr="00A7108D">
        <w:rPr>
          <w:rFonts w:hint="cs"/>
          <w:rtl/>
        </w:rPr>
        <w:t>،</w:t>
      </w:r>
      <w:r w:rsidR="004F180B" w:rsidRPr="00A7108D">
        <w:rPr>
          <w:rFonts w:hint="cs"/>
          <w:rtl/>
        </w:rPr>
        <w:t xml:space="preserve"> </w:t>
      </w:r>
      <w:r w:rsidR="008F4B15" w:rsidRPr="00A7108D">
        <w:rPr>
          <w:rFonts w:hint="cs"/>
          <w:rtl/>
        </w:rPr>
        <w:t xml:space="preserve">اجابت </w:t>
      </w:r>
      <w:r w:rsidR="00A235EC" w:rsidRPr="00A7108D">
        <w:rPr>
          <w:rFonts w:hint="cs"/>
          <w:rtl/>
        </w:rPr>
        <w:t>می‌نم</w:t>
      </w:r>
      <w:r w:rsidR="008F4B15" w:rsidRPr="00A7108D">
        <w:rPr>
          <w:rFonts w:hint="cs"/>
          <w:rtl/>
        </w:rPr>
        <w:t>اید و هرگاه با آن</w:t>
      </w:r>
      <w:r w:rsidR="007C6A2D" w:rsidRPr="00A7108D">
        <w:rPr>
          <w:rFonts w:hint="cs"/>
          <w:rtl/>
        </w:rPr>
        <w:t>،</w:t>
      </w:r>
      <w:r w:rsidR="004F180B" w:rsidRPr="00A7108D">
        <w:rPr>
          <w:rFonts w:hint="cs"/>
          <w:rtl/>
        </w:rPr>
        <w:t xml:space="preserve"> </w:t>
      </w:r>
      <w:r w:rsidR="008F4B15" w:rsidRPr="00A7108D">
        <w:rPr>
          <w:rFonts w:hint="cs"/>
          <w:rtl/>
        </w:rPr>
        <w:t>از او درخواستی گردد</w:t>
      </w:r>
      <w:r w:rsidR="007C6A2D" w:rsidRPr="00A7108D">
        <w:rPr>
          <w:rFonts w:hint="cs"/>
          <w:rtl/>
        </w:rPr>
        <w:t>،</w:t>
      </w:r>
      <w:r w:rsidR="004F180B" w:rsidRPr="00A7108D">
        <w:rPr>
          <w:rFonts w:hint="cs"/>
          <w:rtl/>
        </w:rPr>
        <w:t xml:space="preserve"> </w:t>
      </w:r>
      <w:r w:rsidR="00A63646" w:rsidRPr="00A7108D">
        <w:rPr>
          <w:rFonts w:hint="cs"/>
          <w:rtl/>
        </w:rPr>
        <w:t>می‌بخش</w:t>
      </w:r>
      <w:r w:rsidR="008F4B15" w:rsidRPr="00A7108D">
        <w:rPr>
          <w:rFonts w:hint="cs"/>
          <w:rtl/>
        </w:rPr>
        <w:t xml:space="preserve">د و ارزانی </w:t>
      </w:r>
      <w:r w:rsidR="00BB0072" w:rsidRPr="00A7108D">
        <w:rPr>
          <w:rFonts w:hint="cs"/>
          <w:rtl/>
        </w:rPr>
        <w:t>می‌دا</w:t>
      </w:r>
      <w:r w:rsidR="008F4B15" w:rsidRPr="00A7108D">
        <w:rPr>
          <w:rFonts w:hint="cs"/>
          <w:rtl/>
        </w:rPr>
        <w:t>رد</w:t>
      </w:r>
      <w:r w:rsidR="0075782A" w:rsidRPr="00A7108D">
        <w:rPr>
          <w:rFonts w:hint="cs"/>
          <w:rtl/>
        </w:rPr>
        <w:t xml:space="preserve">. </w:t>
      </w:r>
      <w:r w:rsidR="008F4B15" w:rsidRPr="00A7108D">
        <w:rPr>
          <w:rFonts w:hint="cs"/>
          <w:rtl/>
        </w:rPr>
        <w:t>حیات کامل</w:t>
      </w:r>
      <w:r w:rsidR="007C6A2D" w:rsidRPr="00A7108D">
        <w:rPr>
          <w:rFonts w:hint="cs"/>
          <w:rtl/>
        </w:rPr>
        <w:t>،</w:t>
      </w:r>
      <w:r w:rsidR="004F180B" w:rsidRPr="00A7108D">
        <w:rPr>
          <w:rFonts w:hint="cs"/>
          <w:rtl/>
        </w:rPr>
        <w:t xml:space="preserve"> </w:t>
      </w:r>
      <w:r w:rsidR="008F4B15" w:rsidRPr="00A7108D">
        <w:rPr>
          <w:rFonts w:hint="cs"/>
          <w:rtl/>
        </w:rPr>
        <w:t>با همه</w:t>
      </w:r>
      <w:r w:rsidR="00466CB9" w:rsidRPr="00A7108D">
        <w:rPr>
          <w:rFonts w:hint="cs"/>
          <w:rtl/>
        </w:rPr>
        <w:t xml:space="preserve"> بیماری‌ها</w:t>
      </w:r>
      <w:r w:rsidR="008F4B15" w:rsidRPr="00A7108D">
        <w:rPr>
          <w:rFonts w:hint="cs"/>
          <w:rtl/>
        </w:rPr>
        <w:t xml:space="preserve"> و دردها متضاد است</w:t>
      </w:r>
      <w:r w:rsidR="0075782A" w:rsidRPr="00A7108D">
        <w:rPr>
          <w:rFonts w:hint="cs"/>
          <w:rtl/>
        </w:rPr>
        <w:t xml:space="preserve">. </w:t>
      </w:r>
      <w:r w:rsidR="008F4B15" w:rsidRPr="00A7108D">
        <w:rPr>
          <w:rFonts w:hint="cs"/>
          <w:rtl/>
        </w:rPr>
        <w:t>بنابر این وقتی زندگی اهل بهشت کامل است</w:t>
      </w:r>
      <w:r w:rsidR="007C6A2D" w:rsidRPr="00A7108D">
        <w:rPr>
          <w:rFonts w:hint="cs"/>
          <w:rtl/>
        </w:rPr>
        <w:t>،</w:t>
      </w:r>
      <w:r w:rsidR="004F180B" w:rsidRPr="00A7108D">
        <w:rPr>
          <w:rFonts w:hint="cs"/>
          <w:rtl/>
        </w:rPr>
        <w:t xml:space="preserve"> </w:t>
      </w:r>
      <w:r w:rsidR="008F4B15" w:rsidRPr="00A7108D">
        <w:rPr>
          <w:rFonts w:hint="cs"/>
          <w:rtl/>
        </w:rPr>
        <w:t>هیچ ناراحتی</w:t>
      </w:r>
      <w:r w:rsidR="007C6A2D" w:rsidRPr="00A7108D">
        <w:rPr>
          <w:rFonts w:hint="cs"/>
          <w:rtl/>
        </w:rPr>
        <w:t>،</w:t>
      </w:r>
      <w:r w:rsidR="004F180B" w:rsidRPr="00A7108D">
        <w:rPr>
          <w:rFonts w:hint="cs"/>
          <w:rtl/>
        </w:rPr>
        <w:t xml:space="preserve"> </w:t>
      </w:r>
      <w:r w:rsidR="008F4B15" w:rsidRPr="00A7108D">
        <w:rPr>
          <w:rFonts w:hint="cs"/>
          <w:rtl/>
        </w:rPr>
        <w:t>اندوه و آفتی به آنها</w:t>
      </w:r>
      <w:r>
        <w:rPr>
          <w:rFonts w:hint="cs"/>
          <w:rtl/>
        </w:rPr>
        <w:t xml:space="preserve"> </w:t>
      </w:r>
      <w:r w:rsidR="008F4B15" w:rsidRPr="00A7108D">
        <w:rPr>
          <w:rFonts w:hint="cs"/>
          <w:rtl/>
        </w:rPr>
        <w:t>ن</w:t>
      </w:r>
      <w:r w:rsidR="00310BD5" w:rsidRPr="00A7108D">
        <w:rPr>
          <w:rFonts w:hint="cs"/>
          <w:rtl/>
        </w:rPr>
        <w:t>می‌رس</w:t>
      </w:r>
      <w:r w:rsidR="008F4B15" w:rsidRPr="00A7108D">
        <w:rPr>
          <w:rFonts w:hint="cs"/>
          <w:rtl/>
        </w:rPr>
        <w:t>د</w:t>
      </w:r>
      <w:r w:rsidR="0075782A" w:rsidRPr="00A7108D">
        <w:rPr>
          <w:rFonts w:hint="cs"/>
          <w:rtl/>
        </w:rPr>
        <w:t xml:space="preserve">. </w:t>
      </w:r>
    </w:p>
    <w:p w:rsidR="00A7108D" w:rsidRDefault="008F4B15" w:rsidP="00A7108D">
      <w:pPr>
        <w:pStyle w:val="a4"/>
        <w:rPr>
          <w:rtl/>
          <w:lang w:bidi="fa-IR"/>
        </w:rPr>
      </w:pPr>
      <w:r>
        <w:rPr>
          <w:rFonts w:hint="cs"/>
          <w:rtl/>
          <w:lang w:bidi="fa-IR"/>
        </w:rPr>
        <w:t>وجود نقص و کمبود در حیات</w:t>
      </w:r>
      <w:r w:rsidR="007C6A2D">
        <w:rPr>
          <w:rFonts w:hint="cs"/>
          <w:rtl/>
          <w:lang w:bidi="fa-IR"/>
        </w:rPr>
        <w:t>،</w:t>
      </w:r>
      <w:r w:rsidR="004F180B">
        <w:rPr>
          <w:rFonts w:hint="cs"/>
          <w:rtl/>
          <w:lang w:bidi="fa-IR"/>
        </w:rPr>
        <w:t xml:space="preserve"> </w:t>
      </w:r>
      <w:r w:rsidRPr="00A557FB">
        <w:rPr>
          <w:rFonts w:hint="cs"/>
          <w:rtl/>
          <w:lang w:bidi="fa-IR"/>
        </w:rPr>
        <w:t xml:space="preserve">به کارها و افعال زیان وارد </w:t>
      </w:r>
      <w:r w:rsidR="00A235EC">
        <w:rPr>
          <w:rFonts w:hint="cs"/>
          <w:rtl/>
          <w:lang w:bidi="fa-IR"/>
        </w:rPr>
        <w:t>می‌نم</w:t>
      </w:r>
      <w:r w:rsidRPr="00A557FB">
        <w:rPr>
          <w:rFonts w:hint="cs"/>
          <w:rtl/>
          <w:lang w:bidi="fa-IR"/>
        </w:rPr>
        <w:t>اید و با پایدار بودن منافات دارد</w:t>
      </w:r>
      <w:r w:rsidR="0075782A">
        <w:rPr>
          <w:rFonts w:hint="cs"/>
          <w:rtl/>
          <w:lang w:bidi="fa-IR"/>
        </w:rPr>
        <w:t xml:space="preserve">. </w:t>
      </w:r>
      <w:r w:rsidRPr="00A557FB">
        <w:rPr>
          <w:rFonts w:hint="cs"/>
          <w:rtl/>
          <w:lang w:bidi="fa-IR"/>
        </w:rPr>
        <w:t xml:space="preserve">کمال پایداری به خاطر کمال حیات و </w:t>
      </w:r>
      <w:r>
        <w:rPr>
          <w:rFonts w:hint="cs"/>
          <w:rtl/>
          <w:lang w:bidi="fa-IR"/>
        </w:rPr>
        <w:t>زندگی است</w:t>
      </w:r>
      <w:r w:rsidRPr="00A557FB">
        <w:rPr>
          <w:rFonts w:hint="cs"/>
          <w:rtl/>
          <w:lang w:bidi="fa-IR"/>
        </w:rPr>
        <w:t>؛</w:t>
      </w:r>
      <w:r>
        <w:rPr>
          <w:rFonts w:hint="cs"/>
          <w:rtl/>
          <w:lang w:bidi="fa-IR"/>
        </w:rPr>
        <w:t xml:space="preserve"> </w:t>
      </w:r>
      <w:r w:rsidRPr="00A557FB">
        <w:rPr>
          <w:rFonts w:hint="cs"/>
          <w:rtl/>
          <w:lang w:bidi="fa-IR"/>
        </w:rPr>
        <w:t>پس کسی که کاملاً</w:t>
      </w:r>
      <w:r>
        <w:rPr>
          <w:rFonts w:hint="cs"/>
          <w:rtl/>
          <w:lang w:bidi="fa-IR"/>
        </w:rPr>
        <w:t xml:space="preserve"> و ب</w:t>
      </w:r>
      <w:r w:rsidRPr="00A557FB">
        <w:rPr>
          <w:rFonts w:hint="cs"/>
          <w:rtl/>
          <w:lang w:bidi="fa-IR"/>
        </w:rPr>
        <w:t>طور مطلق زنده است</w:t>
      </w:r>
      <w:r w:rsidR="007C6A2D">
        <w:rPr>
          <w:rFonts w:hint="cs"/>
          <w:rtl/>
          <w:lang w:bidi="fa-IR"/>
        </w:rPr>
        <w:t>،</w:t>
      </w:r>
      <w:r w:rsidR="004F180B">
        <w:rPr>
          <w:rFonts w:hint="cs"/>
          <w:rtl/>
          <w:lang w:bidi="fa-IR"/>
        </w:rPr>
        <w:t xml:space="preserve"> </w:t>
      </w:r>
      <w:r>
        <w:rPr>
          <w:rFonts w:hint="cs"/>
          <w:rtl/>
          <w:lang w:bidi="fa-IR"/>
        </w:rPr>
        <w:t>ب</w:t>
      </w:r>
      <w:r w:rsidRPr="00A557FB">
        <w:rPr>
          <w:rFonts w:hint="cs"/>
          <w:rtl/>
          <w:lang w:bidi="fa-IR"/>
        </w:rPr>
        <w:t>طو</w:t>
      </w:r>
      <w:r>
        <w:rPr>
          <w:rFonts w:hint="cs"/>
          <w:rtl/>
          <w:lang w:bidi="fa-IR"/>
        </w:rPr>
        <w:t>ر قطع صفت کمال را از دست ن</w:t>
      </w:r>
      <w:r w:rsidR="00BB0072">
        <w:rPr>
          <w:rFonts w:hint="cs"/>
          <w:rtl/>
          <w:lang w:bidi="fa-IR"/>
        </w:rPr>
        <w:t>می‌ده</w:t>
      </w:r>
      <w:r w:rsidRPr="00A557FB">
        <w:rPr>
          <w:rFonts w:hint="cs"/>
          <w:rtl/>
          <w:lang w:bidi="fa-IR"/>
        </w:rPr>
        <w:t xml:space="preserve">د و </w:t>
      </w:r>
      <w:r>
        <w:rPr>
          <w:rFonts w:hint="cs"/>
          <w:rtl/>
          <w:lang w:bidi="fa-IR"/>
        </w:rPr>
        <w:t>کسی</w:t>
      </w:r>
      <w:r w:rsidRPr="00A557FB">
        <w:rPr>
          <w:rFonts w:hint="cs"/>
          <w:rtl/>
          <w:lang w:bidi="fa-IR"/>
        </w:rPr>
        <w:t xml:space="preserve"> که همیشه پایدار است</w:t>
      </w:r>
      <w:r w:rsidR="007C6A2D">
        <w:rPr>
          <w:rFonts w:hint="cs"/>
          <w:rtl/>
          <w:lang w:bidi="fa-IR"/>
        </w:rPr>
        <w:t>،</w:t>
      </w:r>
      <w:r w:rsidR="004F180B">
        <w:rPr>
          <w:rFonts w:hint="cs"/>
          <w:rtl/>
          <w:lang w:bidi="fa-IR"/>
        </w:rPr>
        <w:t xml:space="preserve"> </w:t>
      </w:r>
      <w:r w:rsidRPr="00A557FB">
        <w:rPr>
          <w:rFonts w:hint="cs"/>
          <w:rtl/>
          <w:lang w:bidi="fa-IR"/>
        </w:rPr>
        <w:t xml:space="preserve">انجام </w:t>
      </w:r>
      <w:r>
        <w:rPr>
          <w:rFonts w:hint="cs"/>
          <w:rtl/>
          <w:lang w:bidi="fa-IR"/>
        </w:rPr>
        <w:t>هیچ کاری برای او سخت نیست</w:t>
      </w:r>
      <w:r w:rsidR="0075782A">
        <w:rPr>
          <w:rFonts w:hint="cs"/>
          <w:rtl/>
          <w:lang w:bidi="fa-IR"/>
        </w:rPr>
        <w:t xml:space="preserve">. </w:t>
      </w:r>
      <w:r>
        <w:rPr>
          <w:rFonts w:hint="cs"/>
          <w:rtl/>
          <w:lang w:bidi="fa-IR"/>
        </w:rPr>
        <w:t>از این</w:t>
      </w:r>
      <w:r w:rsidRPr="00A557FB">
        <w:rPr>
          <w:rFonts w:hint="cs"/>
          <w:rtl/>
          <w:lang w:bidi="fa-IR"/>
        </w:rPr>
        <w:t xml:space="preserve">رو توسل جستن به صفت حیات و پایداری و </w:t>
      </w:r>
      <w:r>
        <w:rPr>
          <w:rFonts w:hint="cs"/>
          <w:rtl/>
          <w:lang w:bidi="fa-IR"/>
        </w:rPr>
        <w:t xml:space="preserve">تنزیه خداوند از صفاتی که </w:t>
      </w:r>
      <w:r w:rsidRPr="00A557FB">
        <w:rPr>
          <w:rFonts w:hint="cs"/>
          <w:rtl/>
          <w:lang w:bidi="fa-IR"/>
        </w:rPr>
        <w:t xml:space="preserve">با حیات </w:t>
      </w:r>
      <w:r>
        <w:rPr>
          <w:rFonts w:hint="cs"/>
          <w:rtl/>
          <w:lang w:bidi="fa-IR"/>
        </w:rPr>
        <w:t xml:space="preserve">کامل </w:t>
      </w:r>
      <w:r w:rsidRPr="00A557FB">
        <w:rPr>
          <w:rFonts w:hint="cs"/>
          <w:rtl/>
          <w:lang w:bidi="fa-IR"/>
        </w:rPr>
        <w:t xml:space="preserve">تضاد دارد و به افعال زیان وارد </w:t>
      </w:r>
      <w:r w:rsidR="00FB0E09">
        <w:rPr>
          <w:rFonts w:hint="cs"/>
          <w:rtl/>
          <w:lang w:bidi="fa-IR"/>
        </w:rPr>
        <w:t>می‌کن</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مؤثر است</w:t>
      </w:r>
      <w:r w:rsidR="0075782A">
        <w:rPr>
          <w:rFonts w:hint="cs"/>
          <w:rtl/>
          <w:lang w:bidi="fa-IR"/>
        </w:rPr>
        <w:t xml:space="preserve">. </w:t>
      </w:r>
      <w:r>
        <w:rPr>
          <w:rFonts w:hint="cs"/>
          <w:rtl/>
          <w:lang w:bidi="fa-IR"/>
        </w:rPr>
        <w:t>شاعر</w:t>
      </w:r>
      <w:r w:rsidR="00B53612">
        <w:rPr>
          <w:rFonts w:hint="cs"/>
          <w:rtl/>
          <w:lang w:bidi="fa-IR"/>
        </w:rPr>
        <w:t xml:space="preserve"> می‌گوید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2"/>
        <w:gridCol w:w="688"/>
        <w:gridCol w:w="3183"/>
      </w:tblGrid>
      <w:tr w:rsidR="00A7108D" w:rsidRPr="00525B3A" w:rsidTr="00EC5F2E">
        <w:trPr>
          <w:jc w:val="center"/>
        </w:trPr>
        <w:tc>
          <w:tcPr>
            <w:tcW w:w="3145" w:type="dxa"/>
            <w:shd w:val="clear" w:color="auto" w:fill="auto"/>
          </w:tcPr>
          <w:p w:rsidR="00A7108D" w:rsidRPr="00A7108D" w:rsidRDefault="00A7108D" w:rsidP="00A7108D">
            <w:pPr>
              <w:pStyle w:val="a5"/>
              <w:ind w:firstLine="0"/>
              <w:jc w:val="lowKashida"/>
              <w:rPr>
                <w:sz w:val="2"/>
                <w:szCs w:val="2"/>
                <w:rtl/>
              </w:rPr>
            </w:pPr>
            <w:r w:rsidRPr="00790DA1">
              <w:rPr>
                <w:rtl/>
              </w:rPr>
              <w:lastRenderedPageBreak/>
              <w:t>لعمر</w:t>
            </w:r>
            <w:r>
              <w:rPr>
                <w:rFonts w:hint="cs"/>
                <w:rtl/>
              </w:rPr>
              <w:t>ك</w:t>
            </w:r>
            <w:r w:rsidRPr="00790DA1">
              <w:rPr>
                <w:rtl/>
              </w:rPr>
              <w:t xml:space="preserve"> ما المکروه مـن حیث تتقـی</w:t>
            </w:r>
            <w:r>
              <w:rPr>
                <w:rFonts w:hint="cs"/>
                <w:rtl/>
              </w:rPr>
              <w:br/>
            </w:r>
          </w:p>
        </w:tc>
        <w:tc>
          <w:tcPr>
            <w:tcW w:w="709" w:type="dxa"/>
            <w:shd w:val="clear" w:color="auto" w:fill="auto"/>
          </w:tcPr>
          <w:p w:rsidR="00A7108D" w:rsidRPr="00525B3A" w:rsidRDefault="00A7108D" w:rsidP="00A7108D">
            <w:pPr>
              <w:pStyle w:val="a5"/>
              <w:jc w:val="lowKashida"/>
              <w:rPr>
                <w:rtl/>
              </w:rPr>
            </w:pPr>
          </w:p>
        </w:tc>
        <w:tc>
          <w:tcPr>
            <w:tcW w:w="3287" w:type="dxa"/>
            <w:shd w:val="clear" w:color="auto" w:fill="auto"/>
          </w:tcPr>
          <w:p w:rsidR="00A7108D" w:rsidRPr="00A7108D" w:rsidRDefault="00A7108D" w:rsidP="00A7108D">
            <w:pPr>
              <w:pStyle w:val="a5"/>
              <w:ind w:firstLine="0"/>
              <w:jc w:val="lowKashida"/>
              <w:rPr>
                <w:sz w:val="2"/>
                <w:szCs w:val="2"/>
                <w:rtl/>
              </w:rPr>
            </w:pPr>
            <w:r w:rsidRPr="00790DA1">
              <w:rPr>
                <w:rtl/>
              </w:rPr>
              <w:t>وتخشی ولا المحبوب من حیث تطمع</w:t>
            </w:r>
            <w:r>
              <w:rPr>
                <w:rFonts w:hint="cs"/>
                <w:rtl/>
              </w:rPr>
              <w:br/>
            </w:r>
          </w:p>
        </w:tc>
      </w:tr>
    </w:tbl>
    <w:p w:rsidR="008F4B15" w:rsidRDefault="0075782A" w:rsidP="00A7108D">
      <w:pPr>
        <w:pStyle w:val="a4"/>
        <w:rPr>
          <w:rtl/>
        </w:rPr>
      </w:pPr>
      <w:r>
        <w:rPr>
          <w:rFonts w:hint="cs"/>
          <w:rtl/>
          <w:lang w:bidi="fa-IR"/>
        </w:rPr>
        <w:t xml:space="preserve"> </w:t>
      </w:r>
      <w:r w:rsidR="008F4B15" w:rsidRPr="00A7108D">
        <w:rPr>
          <w:rFonts w:hint="cs"/>
          <w:rtl/>
        </w:rPr>
        <w:t xml:space="preserve">«قسم </w:t>
      </w:r>
      <w:r w:rsidR="0056151E" w:rsidRPr="00A7108D">
        <w:rPr>
          <w:rFonts w:hint="cs"/>
          <w:rtl/>
        </w:rPr>
        <w:t>می‌خو</w:t>
      </w:r>
      <w:r w:rsidR="008F4B15" w:rsidRPr="00A7108D">
        <w:rPr>
          <w:rFonts w:hint="cs"/>
          <w:rtl/>
        </w:rPr>
        <w:t>رم که امور ناگوار</w:t>
      </w:r>
      <w:r w:rsidR="007C6A2D" w:rsidRPr="00A7108D">
        <w:rPr>
          <w:rFonts w:hint="cs"/>
          <w:rtl/>
        </w:rPr>
        <w:t>،</w:t>
      </w:r>
      <w:r w:rsidR="004F180B" w:rsidRPr="00A7108D">
        <w:rPr>
          <w:rFonts w:hint="cs"/>
          <w:rtl/>
        </w:rPr>
        <w:t xml:space="preserve"> </w:t>
      </w:r>
      <w:r w:rsidR="008F4B15" w:rsidRPr="00A7108D">
        <w:rPr>
          <w:rFonts w:hint="cs"/>
          <w:rtl/>
        </w:rPr>
        <w:t xml:space="preserve">از آنجایی نیست که پرهیز </w:t>
      </w:r>
      <w:r w:rsidR="00FB0E09" w:rsidRPr="00A7108D">
        <w:rPr>
          <w:rFonts w:hint="cs"/>
          <w:rtl/>
        </w:rPr>
        <w:t>می‌کن</w:t>
      </w:r>
      <w:r w:rsidR="008F4B15" w:rsidRPr="00A7108D">
        <w:rPr>
          <w:rFonts w:hint="cs"/>
          <w:rtl/>
        </w:rPr>
        <w:t>ی و از آن هراس داری</w:t>
      </w:r>
      <w:r w:rsidR="007C6A2D" w:rsidRPr="00A7108D">
        <w:rPr>
          <w:rFonts w:hint="cs"/>
          <w:rtl/>
        </w:rPr>
        <w:t>،</w:t>
      </w:r>
      <w:r w:rsidR="004F180B" w:rsidRPr="00A7108D">
        <w:rPr>
          <w:rFonts w:hint="cs"/>
          <w:rtl/>
        </w:rPr>
        <w:t xml:space="preserve"> </w:t>
      </w:r>
      <w:r w:rsidR="008F4B15" w:rsidRPr="00A7108D">
        <w:rPr>
          <w:rFonts w:hint="cs"/>
          <w:rtl/>
        </w:rPr>
        <w:t>و امور دوست داشتنی از آنجا نیست که طمع داری»</w:t>
      </w:r>
      <w:r w:rsidRPr="00A7108D">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A7108D" w:rsidRPr="00525B3A" w:rsidTr="00EC5F2E">
        <w:trPr>
          <w:jc w:val="center"/>
        </w:trPr>
        <w:tc>
          <w:tcPr>
            <w:tcW w:w="3145" w:type="dxa"/>
            <w:shd w:val="clear" w:color="auto" w:fill="auto"/>
          </w:tcPr>
          <w:p w:rsidR="00A7108D" w:rsidRPr="00A7108D" w:rsidRDefault="00A7108D" w:rsidP="00A7108D">
            <w:pPr>
              <w:pStyle w:val="a5"/>
              <w:ind w:firstLine="0"/>
              <w:jc w:val="lowKashida"/>
              <w:rPr>
                <w:sz w:val="2"/>
                <w:szCs w:val="2"/>
                <w:rtl/>
              </w:rPr>
            </w:pPr>
            <w:r w:rsidRPr="00790DA1">
              <w:rPr>
                <w:rtl/>
              </w:rPr>
              <w:t>و أکـثـر خـوف النـاس لیس بکائن</w:t>
            </w:r>
            <w:r>
              <w:rPr>
                <w:rFonts w:hint="cs"/>
                <w:rtl/>
              </w:rPr>
              <w:br/>
            </w:r>
          </w:p>
        </w:tc>
        <w:tc>
          <w:tcPr>
            <w:tcW w:w="709" w:type="dxa"/>
            <w:shd w:val="clear" w:color="auto" w:fill="auto"/>
          </w:tcPr>
          <w:p w:rsidR="00A7108D" w:rsidRPr="00525B3A" w:rsidRDefault="00A7108D" w:rsidP="00A7108D">
            <w:pPr>
              <w:pStyle w:val="a5"/>
              <w:jc w:val="lowKashida"/>
              <w:rPr>
                <w:rtl/>
              </w:rPr>
            </w:pPr>
          </w:p>
        </w:tc>
        <w:tc>
          <w:tcPr>
            <w:tcW w:w="3287" w:type="dxa"/>
            <w:shd w:val="clear" w:color="auto" w:fill="auto"/>
          </w:tcPr>
          <w:p w:rsidR="00A7108D" w:rsidRPr="00A7108D" w:rsidRDefault="00A7108D" w:rsidP="00A7108D">
            <w:pPr>
              <w:pStyle w:val="a5"/>
              <w:ind w:firstLine="0"/>
              <w:jc w:val="lowKashida"/>
              <w:rPr>
                <w:sz w:val="2"/>
                <w:szCs w:val="2"/>
                <w:rtl/>
              </w:rPr>
            </w:pPr>
            <w:r w:rsidRPr="00790DA1">
              <w:rPr>
                <w:rtl/>
              </w:rPr>
              <w:t>فـمـا در</w:t>
            </w:r>
            <w:r>
              <w:rPr>
                <w:rFonts w:hint="cs"/>
                <w:rtl/>
              </w:rPr>
              <w:t>ك</w:t>
            </w:r>
            <w:r w:rsidRPr="00790DA1">
              <w:rPr>
                <w:rtl/>
              </w:rPr>
              <w:t xml:space="preserve"> الهـم الـذ</w:t>
            </w:r>
            <w:r>
              <w:rPr>
                <w:rFonts w:hint="cs"/>
                <w:rtl/>
              </w:rPr>
              <w:t>ي</w:t>
            </w:r>
            <w:r w:rsidRPr="00790DA1">
              <w:rPr>
                <w:rtl/>
              </w:rPr>
              <w:t xml:space="preserve"> لیـس یـنفع</w:t>
            </w:r>
            <w:r>
              <w:rPr>
                <w:rFonts w:hint="cs"/>
                <w:rtl/>
              </w:rPr>
              <w:br/>
            </w:r>
          </w:p>
        </w:tc>
      </w:tr>
    </w:tbl>
    <w:p w:rsidR="008F4B15" w:rsidRPr="00A7108D" w:rsidRDefault="008F4B15" w:rsidP="00A7108D">
      <w:pPr>
        <w:pStyle w:val="a4"/>
        <w:rPr>
          <w:rtl/>
        </w:rPr>
      </w:pPr>
      <w:r w:rsidRPr="00A7108D">
        <w:rPr>
          <w:rFonts w:hint="cs"/>
          <w:rtl/>
        </w:rPr>
        <w:t xml:space="preserve">«و بیشتر آنچه مردم از آن </w:t>
      </w:r>
      <w:r w:rsidR="0088461B" w:rsidRPr="00A7108D">
        <w:rPr>
          <w:rFonts w:hint="cs"/>
          <w:rtl/>
        </w:rPr>
        <w:t>می‌تر</w:t>
      </w:r>
      <w:r w:rsidRPr="00A7108D">
        <w:rPr>
          <w:rFonts w:hint="cs"/>
          <w:rtl/>
        </w:rPr>
        <w:t>سند</w:t>
      </w:r>
      <w:r w:rsidR="007C6A2D" w:rsidRPr="00A7108D">
        <w:rPr>
          <w:rFonts w:hint="cs"/>
          <w:rtl/>
        </w:rPr>
        <w:t>،</w:t>
      </w:r>
      <w:r w:rsidR="004F180B" w:rsidRPr="00A7108D">
        <w:rPr>
          <w:rFonts w:hint="cs"/>
          <w:rtl/>
        </w:rPr>
        <w:t xml:space="preserve"> </w:t>
      </w:r>
      <w:r w:rsidRPr="00A7108D">
        <w:rPr>
          <w:rFonts w:hint="cs"/>
          <w:rtl/>
        </w:rPr>
        <w:t>اتفاق ن</w:t>
      </w:r>
      <w:r w:rsidR="0075782A" w:rsidRPr="00A7108D">
        <w:rPr>
          <w:rFonts w:hint="cs"/>
          <w:rtl/>
        </w:rPr>
        <w:t>می‌افت</w:t>
      </w:r>
      <w:r w:rsidRPr="00A7108D">
        <w:rPr>
          <w:rFonts w:hint="cs"/>
          <w:rtl/>
        </w:rPr>
        <w:t>د؛ پس ناراحتیِ</w:t>
      </w:r>
      <w:r w:rsidR="00787B6E">
        <w:rPr>
          <w:rFonts w:hint="cs"/>
          <w:rtl/>
        </w:rPr>
        <w:t xml:space="preserve"> بی‌</w:t>
      </w:r>
      <w:r w:rsidRPr="00A7108D">
        <w:rPr>
          <w:rFonts w:hint="cs"/>
          <w:rtl/>
        </w:rPr>
        <w:t>فایده چرا»؟</w:t>
      </w:r>
    </w:p>
    <w:p w:rsidR="008F4B15" w:rsidRPr="00F274E0" w:rsidRDefault="008F4B15" w:rsidP="00EA40D2">
      <w:pPr>
        <w:pStyle w:val="a"/>
        <w:rPr>
          <w:rtl/>
        </w:rPr>
      </w:pPr>
      <w:bookmarkStart w:id="293" w:name="_Toc275546782"/>
      <w:bookmarkStart w:id="294" w:name="_Toc420959394"/>
      <w:r w:rsidRPr="00F274E0">
        <w:rPr>
          <w:rFonts w:hint="cs"/>
          <w:rtl/>
        </w:rPr>
        <w:t>غم مخور و واقع نگر باش</w:t>
      </w:r>
      <w:bookmarkEnd w:id="293"/>
      <w:bookmarkEnd w:id="294"/>
    </w:p>
    <w:p w:rsidR="008F4B15" w:rsidRPr="00E6650D" w:rsidRDefault="008F4B15" w:rsidP="0038554E">
      <w:pPr>
        <w:pStyle w:val="a4"/>
        <w:rPr>
          <w:rtl/>
        </w:rPr>
      </w:pPr>
      <w:r w:rsidRPr="00E6650D">
        <w:rPr>
          <w:rFonts w:hint="cs"/>
          <w:rtl/>
        </w:rPr>
        <w:t>اگر امور سخت و دشوار را آسان قلمداد کنی</w:t>
      </w:r>
      <w:r w:rsidR="007C6A2D" w:rsidRPr="00E6650D">
        <w:rPr>
          <w:rFonts w:hint="cs"/>
          <w:rtl/>
        </w:rPr>
        <w:t>،</w:t>
      </w:r>
      <w:r w:rsidR="004F180B" w:rsidRPr="00E6650D">
        <w:rPr>
          <w:rFonts w:hint="cs"/>
          <w:rtl/>
        </w:rPr>
        <w:t xml:space="preserve"> </w:t>
      </w:r>
      <w:r w:rsidRPr="00E6650D">
        <w:rPr>
          <w:rFonts w:hint="cs"/>
          <w:rtl/>
        </w:rPr>
        <w:t xml:space="preserve">سهل و آسان </w:t>
      </w:r>
      <w:r w:rsidR="00DC3730" w:rsidRPr="00E6650D">
        <w:rPr>
          <w:rFonts w:hint="cs"/>
          <w:rtl/>
        </w:rPr>
        <w:t>می‌شو</w:t>
      </w:r>
      <w:r w:rsidRPr="00E6650D">
        <w:rPr>
          <w:rFonts w:hint="cs"/>
          <w:rtl/>
        </w:rPr>
        <w:t>د و هرگاه از کاری ناامید شوی</w:t>
      </w:r>
      <w:r w:rsidR="007C6A2D" w:rsidRPr="00E6650D">
        <w:rPr>
          <w:rFonts w:hint="cs"/>
          <w:rtl/>
        </w:rPr>
        <w:t>،</w:t>
      </w:r>
      <w:r w:rsidR="004F180B" w:rsidRPr="00E6650D">
        <w:rPr>
          <w:rFonts w:hint="cs"/>
          <w:rtl/>
        </w:rPr>
        <w:t xml:space="preserve"> </w:t>
      </w:r>
      <w:r w:rsidRPr="00E6650D">
        <w:rPr>
          <w:rFonts w:hint="cs"/>
          <w:rtl/>
        </w:rPr>
        <w:t>برای گریز از آن تلاش خواهی کرد</w:t>
      </w:r>
      <w:r w:rsidR="0075782A"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سَيُؤۡتِينَا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مِن فَضۡلِهِ</w:t>
      </w:r>
      <w:r w:rsidR="0038554E">
        <w:rPr>
          <w:rFonts w:ascii="KFGQPC Uthmanic Script HAFS" w:hAnsi="KFGQPC Uthmanic Script HAFS" w:cs="KFGQPC Uthmanic Script HAFS" w:hint="cs"/>
          <w:rtl/>
        </w:rPr>
        <w:t>ۦ</w:t>
      </w:r>
      <w:r w:rsidR="0038554E">
        <w:rPr>
          <w:rFonts w:ascii="KFGQPC Uthmanic Script HAFS" w:hAnsi="KFGQPC Uthmanic Script HAFS" w:cs="KFGQPC Uthmanic Script HAFS"/>
          <w:rtl/>
        </w:rPr>
        <w:t xml:space="preserve"> وَرَسُولُهُ</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إِنَّآ إِلَى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رَٰغِبُونَ ٥٩</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التوبة: 59</w:t>
      </w:r>
      <w:r w:rsidR="004C05AC" w:rsidRPr="003C2878">
        <w:rPr>
          <w:rStyle w:val="Char7"/>
          <w:rFonts w:hint="cs"/>
          <w:rtl/>
        </w:rPr>
        <w:t>]</w:t>
      </w:r>
      <w:r w:rsidR="0075782A" w:rsidRPr="00E6650D">
        <w:rPr>
          <w:rFonts w:hint="cs"/>
          <w:rtl/>
        </w:rPr>
        <w:t xml:space="preserve"> </w:t>
      </w:r>
      <w:r w:rsidRPr="00E6650D">
        <w:rPr>
          <w:rFonts w:hint="cs"/>
          <w:rtl/>
        </w:rPr>
        <w:t>«خداوند و پیامبرش</w:t>
      </w:r>
      <w:r w:rsidR="007C6A2D" w:rsidRPr="00E6650D">
        <w:rPr>
          <w:rFonts w:hint="cs"/>
          <w:rtl/>
        </w:rPr>
        <w:t>،</w:t>
      </w:r>
      <w:r w:rsidR="004F180B" w:rsidRPr="00E6650D">
        <w:rPr>
          <w:rFonts w:hint="cs"/>
          <w:rtl/>
        </w:rPr>
        <w:t xml:space="preserve"> </w:t>
      </w:r>
      <w:r w:rsidRPr="00E6650D">
        <w:rPr>
          <w:rFonts w:hint="cs"/>
          <w:rtl/>
        </w:rPr>
        <w:t>از لطف خویش ما را بهره مند خواهند ساخت؛ ما</w:t>
      </w:r>
      <w:r w:rsidR="007C6A2D" w:rsidRPr="00E6650D">
        <w:rPr>
          <w:rFonts w:hint="cs"/>
          <w:rtl/>
        </w:rPr>
        <w:t>،</w:t>
      </w:r>
      <w:r w:rsidR="004F180B" w:rsidRPr="00E6650D">
        <w:rPr>
          <w:rFonts w:hint="cs"/>
          <w:rtl/>
        </w:rPr>
        <w:t xml:space="preserve"> </w:t>
      </w:r>
      <w:r w:rsidRPr="00E6650D">
        <w:rPr>
          <w:rFonts w:hint="cs"/>
          <w:rtl/>
        </w:rPr>
        <w:t>مشتاقانه به سوی خداوند روی آورده</w:t>
      </w:r>
      <w:r w:rsidR="00E6650D">
        <w:rPr>
          <w:rFonts w:hint="eastAsia"/>
          <w:rtl/>
        </w:rPr>
        <w:t>‌</w:t>
      </w:r>
      <w:r w:rsidRPr="00E6650D">
        <w:rPr>
          <w:rFonts w:hint="cs"/>
          <w:rtl/>
        </w:rPr>
        <w:t>ایم»</w:t>
      </w:r>
      <w:r w:rsidR="0075782A" w:rsidRPr="00E6650D">
        <w:rPr>
          <w:rFonts w:hint="cs"/>
          <w:rtl/>
        </w:rPr>
        <w:t xml:space="preserve">. </w:t>
      </w:r>
    </w:p>
    <w:p w:rsidR="008F4B15" w:rsidRPr="00E6650D" w:rsidRDefault="008F4B15" w:rsidP="00E6650D">
      <w:pPr>
        <w:pStyle w:val="a4"/>
        <w:rPr>
          <w:rtl/>
        </w:rPr>
      </w:pPr>
      <w:r w:rsidRPr="00E6650D">
        <w:rPr>
          <w:rFonts w:hint="cs"/>
          <w:rtl/>
        </w:rPr>
        <w:t>در کتابی خواندم که مردی</w:t>
      </w:r>
      <w:r w:rsidR="007C6A2D" w:rsidRPr="00E6650D">
        <w:rPr>
          <w:rFonts w:hint="cs"/>
          <w:rtl/>
        </w:rPr>
        <w:t>،</w:t>
      </w:r>
      <w:r w:rsidR="004F180B" w:rsidRPr="00E6650D">
        <w:rPr>
          <w:rFonts w:hint="cs"/>
          <w:rtl/>
        </w:rPr>
        <w:t xml:space="preserve"> </w:t>
      </w:r>
      <w:r w:rsidRPr="00E6650D">
        <w:rPr>
          <w:rFonts w:hint="cs"/>
          <w:rtl/>
        </w:rPr>
        <w:t>از پنجره</w:t>
      </w:r>
      <w:r w:rsidR="00E6650D">
        <w:rPr>
          <w:rFonts w:hint="eastAsia"/>
          <w:rtl/>
        </w:rPr>
        <w:t>‌</w:t>
      </w:r>
      <w:r w:rsidRPr="00E6650D">
        <w:rPr>
          <w:rFonts w:hint="cs"/>
          <w:rtl/>
        </w:rPr>
        <w:t>ای بیرون پرید؛ آن مرد</w:t>
      </w:r>
      <w:r w:rsidR="007C6A2D" w:rsidRPr="00E6650D">
        <w:rPr>
          <w:rFonts w:hint="cs"/>
          <w:rtl/>
        </w:rPr>
        <w:t>،</w:t>
      </w:r>
      <w:r w:rsidR="004F180B" w:rsidRPr="00E6650D">
        <w:rPr>
          <w:rFonts w:hint="cs"/>
          <w:rtl/>
        </w:rPr>
        <w:t xml:space="preserve"> </w:t>
      </w:r>
      <w:r w:rsidRPr="00E6650D">
        <w:rPr>
          <w:rFonts w:hint="cs"/>
          <w:rtl/>
        </w:rPr>
        <w:t>یک انگشتر به دست داشت که به یکی از پیچهای پنجره گیر کرد و انگشتش را از بیخ کند؛ او</w:t>
      </w:r>
      <w:r w:rsidR="007C6A2D" w:rsidRPr="00E6650D">
        <w:rPr>
          <w:rFonts w:hint="cs"/>
          <w:rtl/>
        </w:rPr>
        <w:t>،</w:t>
      </w:r>
      <w:r w:rsidR="004F180B" w:rsidRPr="00E6650D">
        <w:rPr>
          <w:rFonts w:hint="cs"/>
          <w:rtl/>
        </w:rPr>
        <w:t xml:space="preserve"> </w:t>
      </w:r>
      <w:r w:rsidRPr="00E6650D">
        <w:rPr>
          <w:rFonts w:hint="cs"/>
          <w:rtl/>
        </w:rPr>
        <w:t>دیگر چهار انگشت داشت</w:t>
      </w:r>
      <w:r w:rsidR="0075782A" w:rsidRPr="00E6650D">
        <w:rPr>
          <w:rFonts w:hint="cs"/>
          <w:rtl/>
        </w:rPr>
        <w:t xml:space="preserve">. </w:t>
      </w:r>
      <w:r w:rsidRPr="00E6650D">
        <w:rPr>
          <w:rFonts w:hint="cs"/>
          <w:rtl/>
        </w:rPr>
        <w:t>خودش</w:t>
      </w:r>
      <w:r w:rsidR="00B53612" w:rsidRPr="00E6650D">
        <w:rPr>
          <w:rFonts w:hint="cs"/>
          <w:rtl/>
        </w:rPr>
        <w:t xml:space="preserve"> می‌گوید</w:t>
      </w:r>
      <w:r w:rsidR="0075782A" w:rsidRPr="00E6650D">
        <w:rPr>
          <w:rFonts w:hint="cs"/>
          <w:rtl/>
        </w:rPr>
        <w:t xml:space="preserve">: </w:t>
      </w:r>
      <w:r w:rsidRPr="00E6650D">
        <w:rPr>
          <w:rFonts w:hint="cs"/>
          <w:rtl/>
        </w:rPr>
        <w:t xml:space="preserve">اینک فکر </w:t>
      </w:r>
      <w:r w:rsidR="00FB0E09" w:rsidRPr="00E6650D">
        <w:rPr>
          <w:rFonts w:hint="cs"/>
          <w:rtl/>
        </w:rPr>
        <w:t>می‌کن</w:t>
      </w:r>
      <w:r w:rsidRPr="00E6650D">
        <w:rPr>
          <w:rFonts w:hint="cs"/>
          <w:rtl/>
        </w:rPr>
        <w:t>م که فقط چهار انگشت داشته</w:t>
      </w:r>
      <w:r w:rsidR="00E6650D">
        <w:rPr>
          <w:rFonts w:hint="eastAsia"/>
          <w:rtl/>
        </w:rPr>
        <w:t>‌</w:t>
      </w:r>
      <w:r w:rsidRPr="00E6650D">
        <w:rPr>
          <w:rFonts w:hint="cs"/>
          <w:rtl/>
        </w:rPr>
        <w:t xml:space="preserve">ام و فقط زمانی که به یاد آن واقعه </w:t>
      </w:r>
      <w:r w:rsidR="0075782A" w:rsidRPr="00E6650D">
        <w:rPr>
          <w:rFonts w:hint="cs"/>
          <w:rtl/>
        </w:rPr>
        <w:t>می‌افت</w:t>
      </w:r>
      <w:r w:rsidRPr="00E6650D">
        <w:rPr>
          <w:rFonts w:hint="cs"/>
          <w:rtl/>
        </w:rPr>
        <w:t>م</w:t>
      </w:r>
      <w:r w:rsidR="007C6A2D" w:rsidRPr="00E6650D">
        <w:rPr>
          <w:rFonts w:hint="cs"/>
          <w:rtl/>
        </w:rPr>
        <w:t>،</w:t>
      </w:r>
      <w:r w:rsidR="004F180B" w:rsidRPr="00E6650D">
        <w:rPr>
          <w:rFonts w:hint="cs"/>
          <w:rtl/>
        </w:rPr>
        <w:t xml:space="preserve"> </w:t>
      </w:r>
      <w:r w:rsidRPr="00E6650D">
        <w:rPr>
          <w:rFonts w:hint="cs"/>
          <w:rtl/>
        </w:rPr>
        <w:t xml:space="preserve">به خاطرم </w:t>
      </w:r>
      <w:r w:rsidR="0075782A" w:rsidRPr="00E6650D">
        <w:rPr>
          <w:rFonts w:hint="cs"/>
          <w:rtl/>
        </w:rPr>
        <w:t>می‌آی</w:t>
      </w:r>
      <w:r w:rsidRPr="00E6650D">
        <w:rPr>
          <w:rFonts w:hint="cs"/>
          <w:rtl/>
        </w:rPr>
        <w:t>د که یکی از انگشتانم را از دست داده</w:t>
      </w:r>
      <w:r w:rsidR="00B53612" w:rsidRPr="00E6650D">
        <w:rPr>
          <w:rFonts w:hint="cs"/>
          <w:rtl/>
        </w:rPr>
        <w:t>‌ام.</w:t>
      </w:r>
      <w:r w:rsidR="0075782A" w:rsidRPr="00E6650D">
        <w:rPr>
          <w:rFonts w:hint="cs"/>
          <w:rtl/>
        </w:rPr>
        <w:t xml:space="preserve"> </w:t>
      </w:r>
      <w:r w:rsidRPr="00E6650D">
        <w:rPr>
          <w:rFonts w:hint="cs"/>
          <w:rtl/>
        </w:rPr>
        <w:t xml:space="preserve">کارم را طبق معمول انجام </w:t>
      </w:r>
      <w:r w:rsidR="00BB0072" w:rsidRPr="00E6650D">
        <w:rPr>
          <w:rFonts w:hint="cs"/>
          <w:rtl/>
        </w:rPr>
        <w:t>می‌ده</w:t>
      </w:r>
      <w:r w:rsidRPr="00E6650D">
        <w:rPr>
          <w:rFonts w:hint="cs"/>
          <w:rtl/>
        </w:rPr>
        <w:t>م و از آنچه رخ داده</w:t>
      </w:r>
      <w:r w:rsidR="007C6A2D" w:rsidRPr="00E6650D">
        <w:rPr>
          <w:rFonts w:hint="cs"/>
          <w:rtl/>
        </w:rPr>
        <w:t>،</w:t>
      </w:r>
      <w:r w:rsidR="004F180B" w:rsidRPr="00E6650D">
        <w:rPr>
          <w:rFonts w:hint="cs"/>
          <w:rtl/>
        </w:rPr>
        <w:t xml:space="preserve"> </w:t>
      </w:r>
      <w:r w:rsidRPr="00E6650D">
        <w:rPr>
          <w:rFonts w:hint="cs"/>
          <w:rtl/>
        </w:rPr>
        <w:t>راضی هستم</w:t>
      </w:r>
      <w:r w:rsidR="0075782A" w:rsidRPr="00E6650D">
        <w:rPr>
          <w:rFonts w:hint="cs"/>
          <w:rtl/>
        </w:rPr>
        <w:t xml:space="preserve">. </w:t>
      </w:r>
    </w:p>
    <w:p w:rsidR="00E6650D" w:rsidRDefault="008F4B15" w:rsidP="00E6650D">
      <w:pPr>
        <w:pStyle w:val="a4"/>
        <w:rPr>
          <w:rtl/>
        </w:rPr>
      </w:pPr>
      <w:r w:rsidRPr="00E6650D">
        <w:rPr>
          <w:rFonts w:hint="cs"/>
          <w:rtl/>
        </w:rPr>
        <w:t>«خداوند</w:t>
      </w:r>
      <w:r w:rsidR="007C6A2D" w:rsidRPr="00E6650D">
        <w:rPr>
          <w:rFonts w:hint="cs"/>
          <w:rtl/>
        </w:rPr>
        <w:t>،</w:t>
      </w:r>
      <w:r w:rsidR="004F180B" w:rsidRPr="00E6650D">
        <w:rPr>
          <w:rFonts w:hint="cs"/>
          <w:rtl/>
        </w:rPr>
        <w:t xml:space="preserve"> </w:t>
      </w:r>
      <w:r w:rsidRPr="00E6650D">
        <w:rPr>
          <w:rFonts w:hint="cs"/>
          <w:rtl/>
        </w:rPr>
        <w:t>چنین مقدر نموده و او</w:t>
      </w:r>
      <w:r w:rsidR="007C6A2D" w:rsidRPr="00E6650D">
        <w:rPr>
          <w:rFonts w:hint="cs"/>
          <w:rtl/>
        </w:rPr>
        <w:t>،</w:t>
      </w:r>
      <w:r w:rsidR="004F180B" w:rsidRPr="00E6650D">
        <w:rPr>
          <w:rFonts w:hint="cs"/>
          <w:rtl/>
        </w:rPr>
        <w:t xml:space="preserve"> </w:t>
      </w:r>
      <w:r w:rsidRPr="00E6650D">
        <w:rPr>
          <w:rFonts w:hint="cs"/>
          <w:rtl/>
        </w:rPr>
        <w:t>هرچه بخواهد</w:t>
      </w:r>
      <w:r w:rsidR="007C6A2D" w:rsidRPr="00E6650D">
        <w:rPr>
          <w:rFonts w:hint="cs"/>
          <w:rtl/>
        </w:rPr>
        <w:t>،</w:t>
      </w:r>
      <w:r w:rsidR="004F180B" w:rsidRPr="00E6650D">
        <w:rPr>
          <w:rFonts w:hint="cs"/>
          <w:rtl/>
        </w:rPr>
        <w:t xml:space="preserve"> </w:t>
      </w:r>
      <w:r w:rsidR="00FB0E09" w:rsidRPr="00E6650D">
        <w:rPr>
          <w:rFonts w:hint="cs"/>
          <w:rtl/>
        </w:rPr>
        <w:t>می‌کن</w:t>
      </w:r>
      <w:r w:rsidRPr="00E6650D">
        <w:rPr>
          <w:rFonts w:hint="cs"/>
          <w:rtl/>
        </w:rPr>
        <w:t>د»</w:t>
      </w:r>
      <w:r w:rsidR="0075782A" w:rsidRPr="00E6650D">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E6650D" w:rsidRPr="00525B3A" w:rsidTr="00EC5F2E">
        <w:trPr>
          <w:jc w:val="center"/>
        </w:trPr>
        <w:tc>
          <w:tcPr>
            <w:tcW w:w="3145" w:type="dxa"/>
            <w:shd w:val="clear" w:color="auto" w:fill="auto"/>
          </w:tcPr>
          <w:p w:rsidR="00E6650D" w:rsidRPr="00E6650D" w:rsidRDefault="00E6650D" w:rsidP="00E6650D">
            <w:pPr>
              <w:pStyle w:val="a5"/>
              <w:ind w:firstLine="0"/>
              <w:jc w:val="lowKashida"/>
              <w:rPr>
                <w:sz w:val="2"/>
                <w:szCs w:val="2"/>
                <w:rtl/>
              </w:rPr>
            </w:pPr>
            <w:r w:rsidRPr="00790DA1">
              <w:rPr>
                <w:rtl/>
              </w:rPr>
              <w:t>لا تقل للنـار أح إن قلت أحا</w:t>
            </w:r>
            <w:r>
              <w:rPr>
                <w:rFonts w:hint="cs"/>
                <w:rtl/>
              </w:rPr>
              <w:br/>
            </w:r>
          </w:p>
        </w:tc>
        <w:tc>
          <w:tcPr>
            <w:tcW w:w="709" w:type="dxa"/>
            <w:shd w:val="clear" w:color="auto" w:fill="auto"/>
          </w:tcPr>
          <w:p w:rsidR="00E6650D" w:rsidRPr="00525B3A" w:rsidRDefault="00E6650D" w:rsidP="00E6650D">
            <w:pPr>
              <w:pStyle w:val="a5"/>
              <w:jc w:val="lowKashida"/>
              <w:rPr>
                <w:rtl/>
              </w:rPr>
            </w:pPr>
          </w:p>
        </w:tc>
        <w:tc>
          <w:tcPr>
            <w:tcW w:w="3287" w:type="dxa"/>
            <w:shd w:val="clear" w:color="auto" w:fill="auto"/>
          </w:tcPr>
          <w:p w:rsidR="00E6650D" w:rsidRPr="00E6650D" w:rsidRDefault="00E6650D" w:rsidP="00E6650D">
            <w:pPr>
              <w:pStyle w:val="a5"/>
              <w:ind w:firstLine="0"/>
              <w:jc w:val="lowKashida"/>
              <w:rPr>
                <w:sz w:val="2"/>
                <w:szCs w:val="2"/>
                <w:rtl/>
              </w:rPr>
            </w:pPr>
            <w:r w:rsidRPr="00790DA1">
              <w:rPr>
                <w:rtl/>
              </w:rPr>
              <w:t>فرح الجان</w:t>
            </w:r>
            <w:r>
              <w:rPr>
                <w:rFonts w:hint="cs"/>
                <w:rtl/>
              </w:rPr>
              <w:t>ي</w:t>
            </w:r>
            <w:r w:rsidRPr="00790DA1">
              <w:rPr>
                <w:rtl/>
              </w:rPr>
              <w:t xml:space="preserve"> وسح الدمـع سحا</w:t>
            </w:r>
            <w:r>
              <w:rPr>
                <w:rFonts w:hint="cs"/>
                <w:rtl/>
              </w:rPr>
              <w:br/>
            </w:r>
          </w:p>
        </w:tc>
      </w:tr>
    </w:tbl>
    <w:p w:rsidR="008F4B15" w:rsidRPr="00E6650D" w:rsidRDefault="0075782A" w:rsidP="00E6650D">
      <w:pPr>
        <w:pStyle w:val="a4"/>
        <w:rPr>
          <w:rtl/>
        </w:rPr>
      </w:pPr>
      <w:r>
        <w:rPr>
          <w:rFonts w:hint="cs"/>
          <w:rtl/>
          <w:lang w:bidi="fa-IR"/>
        </w:rPr>
        <w:t xml:space="preserve"> </w:t>
      </w:r>
      <w:r w:rsidR="008F4B15" w:rsidRPr="00E6650D">
        <w:rPr>
          <w:rFonts w:hint="cs"/>
          <w:rtl/>
        </w:rPr>
        <w:t>«به آتش فوت نکن؛ اگر به آتش فوت کنی</w:t>
      </w:r>
      <w:r w:rsidR="007C6A2D" w:rsidRPr="00E6650D">
        <w:rPr>
          <w:rFonts w:hint="cs"/>
          <w:rtl/>
        </w:rPr>
        <w:t>،</w:t>
      </w:r>
      <w:r w:rsidR="004F180B" w:rsidRPr="00E6650D">
        <w:rPr>
          <w:rFonts w:hint="cs"/>
          <w:rtl/>
        </w:rPr>
        <w:t xml:space="preserve"> </w:t>
      </w:r>
      <w:r w:rsidR="008F4B15" w:rsidRPr="00E6650D">
        <w:rPr>
          <w:rFonts w:hint="cs"/>
          <w:rtl/>
        </w:rPr>
        <w:t xml:space="preserve">دودش به چشم خودت </w:t>
      </w:r>
      <w:r w:rsidR="00A235EC" w:rsidRPr="00E6650D">
        <w:rPr>
          <w:rFonts w:hint="cs"/>
          <w:rtl/>
        </w:rPr>
        <w:t>می‌رو</w:t>
      </w:r>
      <w:r w:rsidR="008F4B15" w:rsidRPr="00E6650D">
        <w:rPr>
          <w:rFonts w:hint="cs"/>
          <w:rtl/>
        </w:rPr>
        <w:t>د و اشک</w:t>
      </w:r>
      <w:r w:rsidR="007C6A2D" w:rsidRPr="00E6650D">
        <w:rPr>
          <w:rFonts w:hint="cs"/>
          <w:rtl/>
        </w:rPr>
        <w:t>،</w:t>
      </w:r>
      <w:r w:rsidR="004F180B" w:rsidRPr="00E6650D">
        <w:rPr>
          <w:rFonts w:hint="cs"/>
          <w:rtl/>
        </w:rPr>
        <w:t xml:space="preserve"> </w:t>
      </w:r>
      <w:r w:rsidR="008F4B15" w:rsidRPr="00E6650D">
        <w:rPr>
          <w:rFonts w:hint="cs"/>
          <w:rtl/>
        </w:rPr>
        <w:t xml:space="preserve">سرازیر </w:t>
      </w:r>
      <w:r w:rsidR="005E3F23" w:rsidRPr="00E6650D">
        <w:rPr>
          <w:rFonts w:hint="cs"/>
          <w:rtl/>
        </w:rPr>
        <w:t>می‌گ</w:t>
      </w:r>
      <w:r w:rsidR="008F4B15" w:rsidRPr="00E6650D">
        <w:rPr>
          <w:rFonts w:hint="cs"/>
          <w:rtl/>
        </w:rPr>
        <w:t>ردد»</w:t>
      </w:r>
      <w:r w:rsidRPr="00E6650D">
        <w:rPr>
          <w:rFonts w:hint="cs"/>
          <w:rtl/>
        </w:rPr>
        <w:t xml:space="preserve">. </w:t>
      </w:r>
    </w:p>
    <w:p w:rsidR="008F4B15" w:rsidRPr="00E6650D" w:rsidRDefault="008F4B15" w:rsidP="00E6650D">
      <w:pPr>
        <w:pStyle w:val="a4"/>
        <w:rPr>
          <w:rtl/>
        </w:rPr>
      </w:pPr>
      <w:r w:rsidRPr="00E6650D">
        <w:rPr>
          <w:rFonts w:hint="cs"/>
          <w:rtl/>
        </w:rPr>
        <w:t xml:space="preserve">مردی را </w:t>
      </w:r>
      <w:r w:rsidR="007C6A2D" w:rsidRPr="00E6650D">
        <w:rPr>
          <w:rFonts w:hint="cs"/>
          <w:rtl/>
        </w:rPr>
        <w:t>می‌شناس</w:t>
      </w:r>
      <w:r w:rsidRPr="00E6650D">
        <w:rPr>
          <w:rFonts w:hint="cs"/>
          <w:rtl/>
        </w:rPr>
        <w:t>م که دست چپش را به علت بیماری</w:t>
      </w:r>
      <w:r w:rsidR="007C6A2D" w:rsidRPr="00E6650D">
        <w:rPr>
          <w:rFonts w:hint="cs"/>
          <w:rtl/>
        </w:rPr>
        <w:t>،</w:t>
      </w:r>
      <w:r w:rsidR="004F180B" w:rsidRPr="00E6650D">
        <w:rPr>
          <w:rFonts w:hint="cs"/>
          <w:rtl/>
        </w:rPr>
        <w:t xml:space="preserve"> </w:t>
      </w:r>
      <w:r w:rsidRPr="00E6650D">
        <w:rPr>
          <w:rFonts w:hint="cs"/>
          <w:rtl/>
        </w:rPr>
        <w:t>از کتف قطع کرده</w:t>
      </w:r>
      <w:r w:rsidR="001522A1" w:rsidRPr="00E6650D">
        <w:rPr>
          <w:rFonts w:hint="eastAsia"/>
          <w:rtl/>
        </w:rPr>
        <w:t>‌اند؛</w:t>
      </w:r>
      <w:r w:rsidRPr="00E6650D">
        <w:rPr>
          <w:rFonts w:hint="cs"/>
          <w:rtl/>
        </w:rPr>
        <w:t xml:space="preserve"> او</w:t>
      </w:r>
      <w:r w:rsidR="007C6A2D" w:rsidRPr="00E6650D">
        <w:rPr>
          <w:rFonts w:hint="cs"/>
          <w:rtl/>
        </w:rPr>
        <w:t>،</w:t>
      </w:r>
      <w:r w:rsidR="004F180B" w:rsidRPr="00E6650D">
        <w:rPr>
          <w:rFonts w:hint="cs"/>
          <w:rtl/>
        </w:rPr>
        <w:t xml:space="preserve"> </w:t>
      </w:r>
      <w:r w:rsidRPr="00E6650D">
        <w:rPr>
          <w:rFonts w:hint="cs"/>
          <w:rtl/>
        </w:rPr>
        <w:t>مدتی طولانی زندگی کرده</w:t>
      </w:r>
      <w:r w:rsidR="007C6A2D" w:rsidRPr="00E6650D">
        <w:rPr>
          <w:rFonts w:hint="cs"/>
          <w:rtl/>
        </w:rPr>
        <w:t>،</w:t>
      </w:r>
      <w:r w:rsidR="004F180B" w:rsidRPr="00E6650D">
        <w:rPr>
          <w:rFonts w:hint="cs"/>
          <w:rtl/>
        </w:rPr>
        <w:t xml:space="preserve"> </w:t>
      </w:r>
      <w:r w:rsidRPr="00E6650D">
        <w:rPr>
          <w:rFonts w:hint="cs"/>
          <w:rtl/>
        </w:rPr>
        <w:t>ازدواج نموده و دارای فرزندانی شده است</w:t>
      </w:r>
      <w:r w:rsidR="0075782A" w:rsidRPr="00E6650D">
        <w:rPr>
          <w:rFonts w:hint="cs"/>
          <w:rtl/>
        </w:rPr>
        <w:t xml:space="preserve">. </w:t>
      </w:r>
      <w:r w:rsidRPr="00E6650D">
        <w:rPr>
          <w:rFonts w:hint="cs"/>
          <w:rtl/>
        </w:rPr>
        <w:t>او</w:t>
      </w:r>
      <w:r w:rsidR="007C6A2D" w:rsidRPr="00E6650D">
        <w:rPr>
          <w:rFonts w:hint="cs"/>
          <w:rtl/>
        </w:rPr>
        <w:t>،</w:t>
      </w:r>
      <w:r w:rsidR="004F180B" w:rsidRPr="00E6650D">
        <w:rPr>
          <w:rFonts w:hint="cs"/>
          <w:rtl/>
        </w:rPr>
        <w:t xml:space="preserve"> </w:t>
      </w:r>
      <w:r w:rsidRPr="00E6650D">
        <w:rPr>
          <w:rFonts w:hint="cs"/>
          <w:rtl/>
        </w:rPr>
        <w:t xml:space="preserve">به راحتی رانندگی </w:t>
      </w:r>
      <w:r w:rsidR="00FB0E09" w:rsidRPr="00E6650D">
        <w:rPr>
          <w:rFonts w:hint="cs"/>
          <w:rtl/>
        </w:rPr>
        <w:t>می‌کن</w:t>
      </w:r>
      <w:r w:rsidRPr="00E6650D">
        <w:rPr>
          <w:rFonts w:hint="cs"/>
          <w:rtl/>
        </w:rPr>
        <w:t xml:space="preserve">د و کارش را طوری خوب انجام </w:t>
      </w:r>
      <w:r w:rsidR="00BB0072" w:rsidRPr="00E6650D">
        <w:rPr>
          <w:rFonts w:hint="cs"/>
          <w:rtl/>
        </w:rPr>
        <w:t>می‌ده</w:t>
      </w:r>
      <w:r w:rsidRPr="00E6650D">
        <w:rPr>
          <w:rFonts w:hint="cs"/>
          <w:rtl/>
        </w:rPr>
        <w:t>د که گویا خداوند از همان اول یک دست به او داده است</w:t>
      </w:r>
      <w:r w:rsidR="0075782A" w:rsidRPr="00E6650D">
        <w:rPr>
          <w:rFonts w:hint="cs"/>
          <w:rtl/>
        </w:rPr>
        <w:t xml:space="preserve">. </w:t>
      </w:r>
    </w:p>
    <w:p w:rsidR="00E6650D" w:rsidRDefault="008F4B15" w:rsidP="00E6650D">
      <w:pPr>
        <w:pStyle w:val="a4"/>
        <w:rPr>
          <w:rtl/>
        </w:rPr>
      </w:pPr>
      <w:r w:rsidRPr="00E6650D">
        <w:rPr>
          <w:rFonts w:hint="cs"/>
          <w:rtl/>
        </w:rPr>
        <w:t>«به آنچه خداوند</w:t>
      </w:r>
      <w:r w:rsidR="007C6A2D" w:rsidRPr="00E6650D">
        <w:rPr>
          <w:rFonts w:hint="cs"/>
          <w:rtl/>
        </w:rPr>
        <w:t>،</w:t>
      </w:r>
      <w:r w:rsidR="004F180B" w:rsidRPr="00E6650D">
        <w:rPr>
          <w:rFonts w:hint="cs"/>
          <w:rtl/>
        </w:rPr>
        <w:t xml:space="preserve"> </w:t>
      </w:r>
      <w:r w:rsidRPr="00E6650D">
        <w:rPr>
          <w:rFonts w:hint="cs"/>
          <w:rtl/>
        </w:rPr>
        <w:t>بهره تو نموده</w:t>
      </w:r>
      <w:r w:rsidR="007C6A2D" w:rsidRPr="00E6650D">
        <w:rPr>
          <w:rFonts w:hint="cs"/>
          <w:rtl/>
        </w:rPr>
        <w:t>،</w:t>
      </w:r>
      <w:r w:rsidR="004F180B" w:rsidRPr="00E6650D">
        <w:rPr>
          <w:rFonts w:hint="cs"/>
          <w:rtl/>
        </w:rPr>
        <w:t xml:space="preserve"> </w:t>
      </w:r>
      <w:r w:rsidRPr="00E6650D">
        <w:rPr>
          <w:rFonts w:hint="cs"/>
          <w:rtl/>
        </w:rPr>
        <w:t>راضی باش؛ آنگاه توانگرترین مردم خواهی بود»</w:t>
      </w:r>
      <w:r w:rsidR="0075782A" w:rsidRPr="00E6650D">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E6650D" w:rsidRPr="00525B3A" w:rsidTr="00EC5F2E">
        <w:trPr>
          <w:jc w:val="center"/>
        </w:trPr>
        <w:tc>
          <w:tcPr>
            <w:tcW w:w="3145" w:type="dxa"/>
            <w:shd w:val="clear" w:color="auto" w:fill="auto"/>
          </w:tcPr>
          <w:p w:rsidR="00E6650D" w:rsidRPr="00E6650D" w:rsidRDefault="00E6650D" w:rsidP="00E6650D">
            <w:pPr>
              <w:pStyle w:val="a5"/>
              <w:ind w:firstLine="0"/>
              <w:jc w:val="lowKashida"/>
              <w:rPr>
                <w:sz w:val="2"/>
                <w:szCs w:val="2"/>
                <w:rtl/>
              </w:rPr>
            </w:pPr>
            <w:r w:rsidRPr="00790DA1">
              <w:rPr>
                <w:rtl/>
              </w:rPr>
              <w:t>و سلّ نفس</w:t>
            </w:r>
            <w:r>
              <w:rPr>
                <w:rFonts w:hint="cs"/>
                <w:rtl/>
              </w:rPr>
              <w:t>ك</w:t>
            </w:r>
            <w:r w:rsidRPr="00790DA1">
              <w:rPr>
                <w:rtl/>
              </w:rPr>
              <w:t xml:space="preserve"> تسلو ف</w:t>
            </w:r>
            <w:r>
              <w:rPr>
                <w:rFonts w:hint="cs"/>
                <w:rtl/>
              </w:rPr>
              <w:t>ي</w:t>
            </w:r>
            <w:r w:rsidRPr="00790DA1">
              <w:rPr>
                <w:rtl/>
              </w:rPr>
              <w:t xml:space="preserve"> منازلها</w:t>
            </w:r>
            <w:r>
              <w:rPr>
                <w:rFonts w:hint="cs"/>
                <w:rtl/>
              </w:rPr>
              <w:br/>
            </w:r>
          </w:p>
        </w:tc>
        <w:tc>
          <w:tcPr>
            <w:tcW w:w="709" w:type="dxa"/>
            <w:shd w:val="clear" w:color="auto" w:fill="auto"/>
          </w:tcPr>
          <w:p w:rsidR="00E6650D" w:rsidRPr="00525B3A" w:rsidRDefault="00E6650D" w:rsidP="00E6650D">
            <w:pPr>
              <w:pStyle w:val="a5"/>
              <w:jc w:val="lowKashida"/>
              <w:rPr>
                <w:rtl/>
              </w:rPr>
            </w:pPr>
          </w:p>
        </w:tc>
        <w:tc>
          <w:tcPr>
            <w:tcW w:w="3287" w:type="dxa"/>
            <w:shd w:val="clear" w:color="auto" w:fill="auto"/>
          </w:tcPr>
          <w:p w:rsidR="00E6650D" w:rsidRPr="00E6650D" w:rsidRDefault="00E6650D" w:rsidP="00E6650D">
            <w:pPr>
              <w:pStyle w:val="a5"/>
              <w:ind w:firstLine="0"/>
              <w:jc w:val="lowKashida"/>
              <w:rPr>
                <w:sz w:val="2"/>
                <w:szCs w:val="2"/>
                <w:rtl/>
              </w:rPr>
            </w:pPr>
            <w:r w:rsidRPr="00790DA1">
              <w:rPr>
                <w:rtl/>
              </w:rPr>
              <w:t>هل الدموع ترد الغائب الغال</w:t>
            </w:r>
            <w:r>
              <w:rPr>
                <w:rFonts w:hint="cs"/>
                <w:rtl/>
              </w:rPr>
              <w:t>ي</w:t>
            </w:r>
            <w:r w:rsidRPr="00790DA1">
              <w:rPr>
                <w:rtl/>
              </w:rPr>
              <w:t>؟</w:t>
            </w:r>
            <w:r>
              <w:rPr>
                <w:rFonts w:hint="cs"/>
                <w:rtl/>
              </w:rPr>
              <w:br/>
            </w:r>
          </w:p>
        </w:tc>
      </w:tr>
    </w:tbl>
    <w:p w:rsidR="008F4B15" w:rsidRPr="00E6650D" w:rsidRDefault="0075782A" w:rsidP="00E6650D">
      <w:pPr>
        <w:pStyle w:val="a4"/>
        <w:rPr>
          <w:rtl/>
        </w:rPr>
      </w:pPr>
      <w:r w:rsidRPr="00E6650D">
        <w:rPr>
          <w:rFonts w:hint="cs"/>
          <w:rtl/>
        </w:rPr>
        <w:lastRenderedPageBreak/>
        <w:t xml:space="preserve"> </w:t>
      </w:r>
      <w:r w:rsidR="008F4B15" w:rsidRPr="00E6650D">
        <w:rPr>
          <w:rFonts w:hint="cs"/>
          <w:rtl/>
        </w:rPr>
        <w:t>«به خودت دلجویی بده؛ آیا اشکها</w:t>
      </w:r>
      <w:r w:rsidR="007C6A2D" w:rsidRPr="00E6650D">
        <w:rPr>
          <w:rFonts w:hint="cs"/>
          <w:rtl/>
        </w:rPr>
        <w:t>،</w:t>
      </w:r>
      <w:r w:rsidR="004F180B" w:rsidRPr="00E6650D">
        <w:rPr>
          <w:rFonts w:hint="cs"/>
          <w:rtl/>
        </w:rPr>
        <w:t xml:space="preserve"> </w:t>
      </w:r>
      <w:r w:rsidR="008F4B15" w:rsidRPr="00E6650D">
        <w:rPr>
          <w:rFonts w:hint="cs"/>
          <w:rtl/>
        </w:rPr>
        <w:t>چیز ارزشمندی را که از دست رفته</w:t>
      </w:r>
      <w:r w:rsidR="007C6A2D" w:rsidRPr="00E6650D">
        <w:rPr>
          <w:rFonts w:hint="cs"/>
          <w:rtl/>
        </w:rPr>
        <w:t>،</w:t>
      </w:r>
      <w:r w:rsidR="004F180B" w:rsidRPr="00E6650D">
        <w:rPr>
          <w:rFonts w:hint="cs"/>
          <w:rtl/>
        </w:rPr>
        <w:t xml:space="preserve"> </w:t>
      </w:r>
      <w:r w:rsidR="008F4B15" w:rsidRPr="00E6650D">
        <w:rPr>
          <w:rFonts w:hint="cs"/>
          <w:rtl/>
        </w:rPr>
        <w:t>باز</w:t>
      </w:r>
      <w:r w:rsidR="00E6650D">
        <w:rPr>
          <w:rFonts w:hint="cs"/>
          <w:rtl/>
        </w:rPr>
        <w:t xml:space="preserve"> </w:t>
      </w:r>
      <w:r w:rsidR="005E3F23" w:rsidRPr="00E6650D">
        <w:rPr>
          <w:rFonts w:hint="cs"/>
          <w:rtl/>
        </w:rPr>
        <w:t>می‌گ</w:t>
      </w:r>
      <w:r w:rsidR="008F4B15" w:rsidRPr="00E6650D">
        <w:rPr>
          <w:rFonts w:hint="cs"/>
          <w:rtl/>
        </w:rPr>
        <w:t>ردانند»؟</w:t>
      </w:r>
    </w:p>
    <w:p w:rsidR="00E6650D" w:rsidRDefault="008F4B15" w:rsidP="00E6650D">
      <w:pPr>
        <w:pStyle w:val="a4"/>
        <w:rPr>
          <w:rtl/>
        </w:rPr>
      </w:pPr>
      <w:r w:rsidRPr="00E6650D">
        <w:rPr>
          <w:rFonts w:hint="cs"/>
          <w:rtl/>
        </w:rPr>
        <w:t>ما</w:t>
      </w:r>
      <w:r w:rsidR="007C6A2D" w:rsidRPr="00E6650D">
        <w:rPr>
          <w:rFonts w:hint="cs"/>
          <w:rtl/>
        </w:rPr>
        <w:t>،</w:t>
      </w:r>
      <w:r w:rsidR="004F180B" w:rsidRPr="00E6650D">
        <w:rPr>
          <w:rFonts w:hint="cs"/>
          <w:rtl/>
        </w:rPr>
        <w:t xml:space="preserve"> </w:t>
      </w:r>
      <w:r w:rsidRPr="00E6650D">
        <w:rPr>
          <w:rFonts w:hint="cs"/>
          <w:rtl/>
        </w:rPr>
        <w:t xml:space="preserve">چقدر زود </w:t>
      </w:r>
      <w:r w:rsidR="00A235EC" w:rsidRPr="00E6650D">
        <w:rPr>
          <w:rFonts w:hint="cs"/>
          <w:rtl/>
        </w:rPr>
        <w:t>می‌تو</w:t>
      </w:r>
      <w:r w:rsidRPr="00E6650D">
        <w:rPr>
          <w:rFonts w:hint="cs"/>
          <w:rtl/>
        </w:rPr>
        <w:t>انیم خودمان را با واقعیت سازگار نماییم و چه زیباست که خودمان را با وضعیت موجود و زندگی خود عادت دهیم</w:t>
      </w:r>
      <w:r w:rsidR="0075782A" w:rsidRPr="00E6650D">
        <w:rPr>
          <w:rFonts w:hint="cs"/>
          <w:rtl/>
        </w:rPr>
        <w:t xml:space="preserve">. </w:t>
      </w:r>
      <w:r w:rsidRPr="00E6650D">
        <w:rPr>
          <w:rFonts w:hint="cs"/>
          <w:rtl/>
        </w:rPr>
        <w:t>پنجاه سال قبل در خانه حصیری پهن بود و یک مشک آب و دیگ و ظرفهای سفالی</w:t>
      </w:r>
      <w:r w:rsidR="007C6A2D" w:rsidRPr="00E6650D">
        <w:rPr>
          <w:rFonts w:hint="cs"/>
          <w:rtl/>
        </w:rPr>
        <w:t>،</w:t>
      </w:r>
      <w:r w:rsidR="004F180B" w:rsidRPr="00E6650D">
        <w:rPr>
          <w:rFonts w:hint="cs"/>
          <w:rtl/>
        </w:rPr>
        <w:t xml:space="preserve"> </w:t>
      </w:r>
      <w:r w:rsidRPr="00E6650D">
        <w:rPr>
          <w:rFonts w:hint="cs"/>
          <w:rtl/>
        </w:rPr>
        <w:t>اسباب و اثاثیه خانه بودند و زندگی ما</w:t>
      </w:r>
      <w:r w:rsidR="007C6A2D" w:rsidRPr="00E6650D">
        <w:rPr>
          <w:rFonts w:hint="cs"/>
          <w:rtl/>
        </w:rPr>
        <w:t>،</w:t>
      </w:r>
      <w:r w:rsidR="004F180B" w:rsidRPr="00E6650D">
        <w:rPr>
          <w:rFonts w:hint="cs"/>
          <w:rtl/>
        </w:rPr>
        <w:t xml:space="preserve"> </w:t>
      </w:r>
      <w:r w:rsidRPr="00E6650D">
        <w:rPr>
          <w:rFonts w:hint="cs"/>
          <w:rtl/>
        </w:rPr>
        <w:t>همانطور ادامه داشت و پابرجا بود؛ چون ما به آن حال</w:t>
      </w:r>
      <w:r w:rsidR="007C6A2D" w:rsidRPr="00E6650D">
        <w:rPr>
          <w:rFonts w:hint="cs"/>
          <w:rtl/>
        </w:rPr>
        <w:t>،</w:t>
      </w:r>
      <w:r w:rsidR="004F180B" w:rsidRPr="00E6650D">
        <w:rPr>
          <w:rFonts w:hint="cs"/>
          <w:rtl/>
        </w:rPr>
        <w:t xml:space="preserve"> </w:t>
      </w:r>
      <w:r w:rsidRPr="00E6650D">
        <w:rPr>
          <w:rFonts w:hint="cs"/>
          <w:rtl/>
        </w:rPr>
        <w:t>راضی بودیم و واقعیت و وضعیت خود را پذیرفته بودیم</w:t>
      </w:r>
      <w:r w:rsidR="0075782A" w:rsidRPr="00E6650D">
        <w:rPr>
          <w:rFonts w:hint="cs"/>
          <w:rtl/>
        </w:rPr>
        <w:t>.</w:t>
      </w:r>
    </w:p>
    <w:tbl>
      <w:tblPr>
        <w:bidiVisual/>
        <w:tblW w:w="0" w:type="auto"/>
        <w:jc w:val="center"/>
        <w:tblInd w:w="391" w:type="dxa"/>
        <w:tblLook w:val="04A0" w:firstRow="1" w:lastRow="0" w:firstColumn="1" w:lastColumn="0" w:noHBand="0" w:noVBand="1"/>
      </w:tblPr>
      <w:tblGrid>
        <w:gridCol w:w="3050"/>
        <w:gridCol w:w="688"/>
        <w:gridCol w:w="3175"/>
      </w:tblGrid>
      <w:tr w:rsidR="00E6650D" w:rsidRPr="00525B3A" w:rsidTr="00EC5F2E">
        <w:trPr>
          <w:jc w:val="center"/>
        </w:trPr>
        <w:tc>
          <w:tcPr>
            <w:tcW w:w="3145" w:type="dxa"/>
            <w:shd w:val="clear" w:color="auto" w:fill="auto"/>
          </w:tcPr>
          <w:p w:rsidR="00E6650D" w:rsidRPr="00E6650D" w:rsidRDefault="00E6650D" w:rsidP="00E6650D">
            <w:pPr>
              <w:pStyle w:val="a5"/>
              <w:ind w:firstLine="0"/>
              <w:jc w:val="lowKashida"/>
              <w:rPr>
                <w:sz w:val="2"/>
                <w:szCs w:val="2"/>
                <w:rtl/>
              </w:rPr>
            </w:pPr>
            <w:r w:rsidRPr="00790DA1">
              <w:rPr>
                <w:rtl/>
              </w:rPr>
              <w:t>والنـفـس راغـبة إذا رغبـتها</w:t>
            </w:r>
            <w:r>
              <w:rPr>
                <w:rFonts w:hint="cs"/>
                <w:rtl/>
              </w:rPr>
              <w:br/>
            </w:r>
          </w:p>
        </w:tc>
        <w:tc>
          <w:tcPr>
            <w:tcW w:w="709" w:type="dxa"/>
            <w:shd w:val="clear" w:color="auto" w:fill="auto"/>
          </w:tcPr>
          <w:p w:rsidR="00E6650D" w:rsidRPr="00525B3A" w:rsidRDefault="00E6650D" w:rsidP="00E6650D">
            <w:pPr>
              <w:pStyle w:val="a5"/>
              <w:jc w:val="lowKashida"/>
              <w:rPr>
                <w:rtl/>
              </w:rPr>
            </w:pPr>
          </w:p>
        </w:tc>
        <w:tc>
          <w:tcPr>
            <w:tcW w:w="3287" w:type="dxa"/>
            <w:shd w:val="clear" w:color="auto" w:fill="auto"/>
          </w:tcPr>
          <w:p w:rsidR="00E6650D" w:rsidRPr="00E6650D" w:rsidRDefault="00E6650D" w:rsidP="00E6650D">
            <w:pPr>
              <w:pStyle w:val="a5"/>
              <w:ind w:firstLine="0"/>
              <w:jc w:val="lowKashida"/>
              <w:rPr>
                <w:sz w:val="2"/>
                <w:szCs w:val="2"/>
                <w:rtl/>
              </w:rPr>
            </w:pPr>
            <w:r w:rsidRPr="00790DA1">
              <w:rPr>
                <w:rtl/>
              </w:rPr>
              <w:t>وإذا تـرد إلـی قلـیـل تقنعا</w:t>
            </w:r>
            <w:r>
              <w:rPr>
                <w:rFonts w:hint="cs"/>
                <w:rtl/>
              </w:rPr>
              <w:br/>
            </w:r>
          </w:p>
        </w:tc>
      </w:tr>
    </w:tbl>
    <w:p w:rsidR="008F4B15" w:rsidRPr="00E6650D" w:rsidRDefault="0075782A" w:rsidP="00E6650D">
      <w:pPr>
        <w:pStyle w:val="a4"/>
        <w:rPr>
          <w:rtl/>
        </w:rPr>
      </w:pPr>
      <w:r w:rsidRPr="00E6650D">
        <w:rPr>
          <w:rFonts w:hint="cs"/>
          <w:rtl/>
        </w:rPr>
        <w:t xml:space="preserve"> </w:t>
      </w:r>
      <w:r w:rsidR="004322D8" w:rsidRPr="00E6650D">
        <w:rPr>
          <w:rFonts w:hint="cs"/>
          <w:rtl/>
        </w:rPr>
        <w:t>«</w:t>
      </w:r>
      <w:r w:rsidR="008F4B15" w:rsidRPr="00E6650D">
        <w:rPr>
          <w:rFonts w:hint="cs"/>
          <w:rtl/>
        </w:rPr>
        <w:t>نفس انسان را به چیزی که علاقمند کنی و عادتش دهی</w:t>
      </w:r>
      <w:r w:rsidR="007C6A2D" w:rsidRPr="00E6650D">
        <w:rPr>
          <w:rFonts w:hint="cs"/>
          <w:rtl/>
        </w:rPr>
        <w:t>،</w:t>
      </w:r>
      <w:r w:rsidR="004F180B" w:rsidRPr="00E6650D">
        <w:rPr>
          <w:rFonts w:hint="cs"/>
          <w:rtl/>
        </w:rPr>
        <w:t xml:space="preserve"> </w:t>
      </w:r>
      <w:r w:rsidR="008F4B15" w:rsidRPr="00E6650D">
        <w:rPr>
          <w:rFonts w:hint="cs"/>
          <w:rtl/>
        </w:rPr>
        <w:t xml:space="preserve">علاقمند </w:t>
      </w:r>
      <w:r w:rsidR="005E3F23" w:rsidRPr="00E6650D">
        <w:rPr>
          <w:rFonts w:hint="cs"/>
          <w:rtl/>
        </w:rPr>
        <w:t>می‌گ</w:t>
      </w:r>
      <w:r w:rsidR="008F4B15" w:rsidRPr="00E6650D">
        <w:rPr>
          <w:rFonts w:hint="cs"/>
          <w:rtl/>
        </w:rPr>
        <w:t xml:space="preserve">ردد و عادت </w:t>
      </w:r>
      <w:r w:rsidR="00FB0E09" w:rsidRPr="00E6650D">
        <w:rPr>
          <w:rFonts w:hint="cs"/>
          <w:rtl/>
        </w:rPr>
        <w:t>می‌کن</w:t>
      </w:r>
      <w:r w:rsidR="008F4B15" w:rsidRPr="00E6650D">
        <w:rPr>
          <w:rFonts w:hint="cs"/>
          <w:rtl/>
        </w:rPr>
        <w:t xml:space="preserve">د؛ از اینرو به اندک هم قانع </w:t>
      </w:r>
      <w:r w:rsidR="00DC3730" w:rsidRPr="00E6650D">
        <w:rPr>
          <w:rFonts w:hint="cs"/>
          <w:rtl/>
        </w:rPr>
        <w:t>می‌شو</w:t>
      </w:r>
      <w:r w:rsidR="008F4B15" w:rsidRPr="00E6650D">
        <w:rPr>
          <w:rFonts w:hint="cs"/>
          <w:rtl/>
        </w:rPr>
        <w:t>د»</w:t>
      </w:r>
      <w:r w:rsidRPr="00E6650D">
        <w:rPr>
          <w:rFonts w:hint="cs"/>
          <w:rtl/>
        </w:rPr>
        <w:t xml:space="preserve">. </w:t>
      </w:r>
    </w:p>
    <w:p w:rsidR="009562FA" w:rsidRDefault="008F4B15" w:rsidP="009562FA">
      <w:pPr>
        <w:pStyle w:val="a4"/>
        <w:rPr>
          <w:rtl/>
        </w:rPr>
      </w:pPr>
      <w:r w:rsidRPr="00E6650D">
        <w:rPr>
          <w:rFonts w:hint="cs"/>
          <w:rtl/>
        </w:rPr>
        <w:t>در مسجد جامع کوفه</w:t>
      </w:r>
      <w:r w:rsidR="007C6A2D" w:rsidRPr="00E6650D">
        <w:rPr>
          <w:rFonts w:hint="cs"/>
          <w:rtl/>
        </w:rPr>
        <w:t>،</w:t>
      </w:r>
      <w:r w:rsidR="004F180B" w:rsidRPr="00E6650D">
        <w:rPr>
          <w:rFonts w:hint="cs"/>
          <w:rtl/>
        </w:rPr>
        <w:t xml:space="preserve"> </w:t>
      </w:r>
      <w:r w:rsidRPr="00E6650D">
        <w:rPr>
          <w:rFonts w:hint="cs"/>
          <w:rtl/>
        </w:rPr>
        <w:t>در میان دو قبیله اختلاف و فتنه</w:t>
      </w:r>
      <w:r w:rsidR="009562FA">
        <w:rPr>
          <w:rFonts w:hint="eastAsia"/>
          <w:rtl/>
        </w:rPr>
        <w:t>‌</w:t>
      </w:r>
      <w:r w:rsidRPr="00E6650D">
        <w:rPr>
          <w:rFonts w:hint="cs"/>
          <w:rtl/>
        </w:rPr>
        <w:t>ای بروز کرد</w:t>
      </w:r>
      <w:r w:rsidR="0075782A" w:rsidRPr="00E6650D">
        <w:rPr>
          <w:rFonts w:hint="cs"/>
          <w:rtl/>
        </w:rPr>
        <w:t xml:space="preserve">. </w:t>
      </w:r>
      <w:r w:rsidRPr="00E6650D">
        <w:rPr>
          <w:rFonts w:hint="cs"/>
          <w:rtl/>
        </w:rPr>
        <w:t>هر دو طرف</w:t>
      </w:r>
      <w:r w:rsidR="007C6A2D" w:rsidRPr="00E6650D">
        <w:rPr>
          <w:rFonts w:hint="cs"/>
          <w:rtl/>
        </w:rPr>
        <w:t>،</w:t>
      </w:r>
      <w:r w:rsidR="004F180B" w:rsidRPr="00E6650D">
        <w:rPr>
          <w:rFonts w:hint="cs"/>
          <w:rtl/>
        </w:rPr>
        <w:t xml:space="preserve"> </w:t>
      </w:r>
      <w:r w:rsidRPr="00E6650D">
        <w:rPr>
          <w:rFonts w:hint="cs"/>
          <w:rtl/>
        </w:rPr>
        <w:t>شمشیرهایشان را از نیام بیرون کشیدند و نیزه</w:t>
      </w:r>
      <w:r w:rsidR="00B53612" w:rsidRPr="00E6650D">
        <w:rPr>
          <w:rFonts w:hint="cs"/>
          <w:rtl/>
        </w:rPr>
        <w:t xml:space="preserve">‌ها </w:t>
      </w:r>
      <w:r w:rsidRPr="00E6650D">
        <w:rPr>
          <w:rFonts w:hint="cs"/>
          <w:rtl/>
        </w:rPr>
        <w:t>را آماده کردند؛ تنور اختلاف شعله ور گشت و نزدیک بود که سرهای همدیگر را از تن جدا نمایند</w:t>
      </w:r>
      <w:r w:rsidR="0075782A" w:rsidRPr="00E6650D">
        <w:rPr>
          <w:rFonts w:hint="cs"/>
          <w:rtl/>
        </w:rPr>
        <w:t xml:space="preserve">. </w:t>
      </w:r>
      <w:r w:rsidRPr="00E6650D">
        <w:rPr>
          <w:rFonts w:hint="cs"/>
          <w:rtl/>
        </w:rPr>
        <w:t>در آن هنگام فردی از مسجد بیرون جست تا به دنبال مصلح بزرگ و بردبار احنف بن قیس برود؛ وقتی نزدش رفت</w:t>
      </w:r>
      <w:r w:rsidR="007C6A2D" w:rsidRPr="00E6650D">
        <w:rPr>
          <w:rFonts w:hint="cs"/>
          <w:rtl/>
        </w:rPr>
        <w:t>،</w:t>
      </w:r>
      <w:r w:rsidR="004F180B" w:rsidRPr="00E6650D">
        <w:rPr>
          <w:rFonts w:hint="cs"/>
          <w:rtl/>
        </w:rPr>
        <w:t xml:space="preserve"> </w:t>
      </w:r>
      <w:r w:rsidRPr="00E6650D">
        <w:rPr>
          <w:rFonts w:hint="cs"/>
          <w:rtl/>
        </w:rPr>
        <w:t>دید که او در خانه</w:t>
      </w:r>
      <w:r w:rsidR="00B53612" w:rsidRPr="00E6650D">
        <w:rPr>
          <w:rFonts w:hint="cs"/>
          <w:rtl/>
        </w:rPr>
        <w:t xml:space="preserve">‌اش </w:t>
      </w:r>
      <w:r w:rsidRPr="00E6650D">
        <w:rPr>
          <w:rFonts w:hint="cs"/>
          <w:rtl/>
        </w:rPr>
        <w:t xml:space="preserve">مشغول دوشیدن گوسفندان خود </w:t>
      </w:r>
      <w:r w:rsidR="00A235EC" w:rsidRPr="00E6650D">
        <w:rPr>
          <w:rFonts w:hint="cs"/>
          <w:rtl/>
        </w:rPr>
        <w:t>می‌با</w:t>
      </w:r>
      <w:r w:rsidRPr="00E6650D">
        <w:rPr>
          <w:rFonts w:hint="cs"/>
          <w:rtl/>
        </w:rPr>
        <w:t>شد</w:t>
      </w:r>
      <w:r w:rsidR="007C6A2D" w:rsidRPr="00E6650D">
        <w:rPr>
          <w:rFonts w:hint="cs"/>
          <w:rtl/>
        </w:rPr>
        <w:t>،</w:t>
      </w:r>
      <w:r w:rsidR="004F180B" w:rsidRPr="00E6650D">
        <w:rPr>
          <w:rFonts w:hint="cs"/>
          <w:rtl/>
        </w:rPr>
        <w:t xml:space="preserve"> </w:t>
      </w:r>
      <w:r w:rsidRPr="00E6650D">
        <w:rPr>
          <w:rFonts w:hint="cs"/>
          <w:rtl/>
        </w:rPr>
        <w:t>ردایی دارد که قیمتش کمتر از ده درهم است</w:t>
      </w:r>
      <w:r w:rsidR="007C6A2D" w:rsidRPr="00E6650D">
        <w:rPr>
          <w:rFonts w:hint="cs"/>
          <w:rtl/>
        </w:rPr>
        <w:t>،</w:t>
      </w:r>
      <w:r w:rsidR="004F180B" w:rsidRPr="00E6650D">
        <w:rPr>
          <w:rFonts w:hint="cs"/>
          <w:rtl/>
        </w:rPr>
        <w:t xml:space="preserve"> </w:t>
      </w:r>
      <w:r w:rsidRPr="00E6650D">
        <w:rPr>
          <w:rFonts w:hint="cs"/>
          <w:rtl/>
        </w:rPr>
        <w:t>لاغراندام و ضعیف است</w:t>
      </w:r>
      <w:r w:rsidR="00B11528" w:rsidRPr="00E6650D">
        <w:rPr>
          <w:rFonts w:hint="cs"/>
          <w:rtl/>
        </w:rPr>
        <w:t>.</w:t>
      </w:r>
      <w:r w:rsidR="0075782A" w:rsidRPr="00E6650D">
        <w:rPr>
          <w:rFonts w:hint="cs"/>
          <w:rtl/>
        </w:rPr>
        <w:t xml:space="preserve"> </w:t>
      </w:r>
      <w:r w:rsidRPr="00E6650D">
        <w:rPr>
          <w:rFonts w:hint="cs"/>
          <w:rtl/>
        </w:rPr>
        <w:t>بالاخره او را از اتفاقی که در مسجد رخ داده بود</w:t>
      </w:r>
      <w:r w:rsidR="007C6A2D" w:rsidRPr="00E6650D">
        <w:rPr>
          <w:rFonts w:hint="cs"/>
          <w:rtl/>
        </w:rPr>
        <w:t>،</w:t>
      </w:r>
      <w:r w:rsidR="004F180B" w:rsidRPr="00E6650D">
        <w:rPr>
          <w:rFonts w:hint="cs"/>
          <w:rtl/>
        </w:rPr>
        <w:t xml:space="preserve"> </w:t>
      </w:r>
      <w:r w:rsidRPr="00E6650D">
        <w:rPr>
          <w:rFonts w:hint="cs"/>
          <w:rtl/>
        </w:rPr>
        <w:t>باخبر کردند</w:t>
      </w:r>
      <w:r w:rsidR="007C6A2D" w:rsidRPr="00E6650D">
        <w:rPr>
          <w:rFonts w:hint="cs"/>
          <w:rtl/>
        </w:rPr>
        <w:t>،</w:t>
      </w:r>
      <w:r w:rsidR="004F180B" w:rsidRPr="00E6650D">
        <w:rPr>
          <w:rFonts w:hint="cs"/>
          <w:rtl/>
        </w:rPr>
        <w:t xml:space="preserve"> </w:t>
      </w:r>
      <w:r w:rsidRPr="00E6650D">
        <w:rPr>
          <w:rFonts w:hint="cs"/>
          <w:rtl/>
        </w:rPr>
        <w:t>اما او مضطرب و پریشان نگشت</w:t>
      </w:r>
      <w:r w:rsidR="0075782A" w:rsidRPr="00E6650D">
        <w:rPr>
          <w:rFonts w:hint="cs"/>
          <w:rtl/>
        </w:rPr>
        <w:t xml:space="preserve">. </w:t>
      </w:r>
      <w:r w:rsidRPr="00E6650D">
        <w:rPr>
          <w:rFonts w:hint="cs"/>
          <w:rtl/>
        </w:rPr>
        <w:t>چون او به رخدادها و مشکلات عادت کرده و در میان حادثه</w:t>
      </w:r>
      <w:r w:rsidR="00B53612" w:rsidRPr="00E6650D">
        <w:rPr>
          <w:rFonts w:hint="cs"/>
          <w:rtl/>
        </w:rPr>
        <w:t xml:space="preserve">‌ها </w:t>
      </w:r>
      <w:r w:rsidRPr="00E6650D">
        <w:rPr>
          <w:rFonts w:hint="cs"/>
          <w:rtl/>
        </w:rPr>
        <w:t>زندگی بسر نموده بود؛ او</w:t>
      </w:r>
      <w:r w:rsidR="007C6A2D" w:rsidRPr="00E6650D">
        <w:rPr>
          <w:rFonts w:hint="cs"/>
          <w:rtl/>
        </w:rPr>
        <w:t>،</w:t>
      </w:r>
      <w:r w:rsidR="004F180B" w:rsidRPr="00E6650D">
        <w:rPr>
          <w:rFonts w:hint="cs"/>
          <w:rtl/>
        </w:rPr>
        <w:t xml:space="preserve"> </w:t>
      </w:r>
      <w:r w:rsidRPr="00E6650D">
        <w:rPr>
          <w:rFonts w:hint="cs"/>
          <w:rtl/>
        </w:rPr>
        <w:t>به آنان گفت</w:t>
      </w:r>
      <w:r w:rsidR="0075782A" w:rsidRPr="00E6650D">
        <w:rPr>
          <w:rFonts w:hint="cs"/>
          <w:rtl/>
        </w:rPr>
        <w:t xml:space="preserve">: </w:t>
      </w:r>
      <w:r w:rsidRPr="00E6650D">
        <w:rPr>
          <w:rFonts w:hint="cs"/>
          <w:rtl/>
        </w:rPr>
        <w:t>خیر است انشاءالله؛ سپس افطارش را آوردند</w:t>
      </w:r>
      <w:r w:rsidR="0075782A" w:rsidRPr="00E6650D">
        <w:rPr>
          <w:rFonts w:hint="cs"/>
          <w:rtl/>
        </w:rPr>
        <w:t xml:space="preserve">. </w:t>
      </w:r>
      <w:r w:rsidRPr="00E6650D">
        <w:rPr>
          <w:rFonts w:hint="cs"/>
          <w:rtl/>
        </w:rPr>
        <w:t>گویا هیچ اتفاقی نیفتاده بود</w:t>
      </w:r>
      <w:r w:rsidR="0075782A" w:rsidRPr="00E6650D">
        <w:rPr>
          <w:rFonts w:hint="cs"/>
          <w:rtl/>
        </w:rPr>
        <w:t xml:space="preserve">. </w:t>
      </w:r>
      <w:r w:rsidRPr="00E6650D">
        <w:rPr>
          <w:rFonts w:hint="cs"/>
          <w:rtl/>
        </w:rPr>
        <w:t>افطارش تکه نانی خشک</w:t>
      </w:r>
      <w:r w:rsidR="007C6A2D" w:rsidRPr="00E6650D">
        <w:rPr>
          <w:rFonts w:hint="cs"/>
          <w:rtl/>
        </w:rPr>
        <w:t>،</w:t>
      </w:r>
      <w:r w:rsidR="004F180B" w:rsidRPr="00E6650D">
        <w:rPr>
          <w:rFonts w:hint="cs"/>
          <w:rtl/>
        </w:rPr>
        <w:t xml:space="preserve"> </w:t>
      </w:r>
      <w:r w:rsidRPr="00E6650D">
        <w:rPr>
          <w:rFonts w:hint="cs"/>
          <w:rtl/>
        </w:rPr>
        <w:t>مقداری روغن و نمک و یک لیوان آب بود</w:t>
      </w:r>
      <w:r w:rsidR="0075782A" w:rsidRPr="00E6650D">
        <w:rPr>
          <w:rFonts w:hint="cs"/>
          <w:rtl/>
        </w:rPr>
        <w:t xml:space="preserve">. </w:t>
      </w:r>
      <w:r w:rsidRPr="00E6650D">
        <w:rPr>
          <w:rFonts w:hint="cs"/>
          <w:rtl/>
        </w:rPr>
        <w:t>او با نام خدا شروع به خوردن کرد و بعد از خوردن غذا</w:t>
      </w:r>
      <w:r w:rsidR="007C6A2D" w:rsidRPr="00E6650D">
        <w:rPr>
          <w:rFonts w:hint="cs"/>
          <w:rtl/>
        </w:rPr>
        <w:t>،</w:t>
      </w:r>
      <w:r w:rsidR="004F180B" w:rsidRPr="00E6650D">
        <w:rPr>
          <w:rFonts w:hint="cs"/>
          <w:rtl/>
        </w:rPr>
        <w:t xml:space="preserve"> </w:t>
      </w:r>
      <w:r w:rsidRPr="00E6650D">
        <w:rPr>
          <w:rFonts w:hint="cs"/>
          <w:rtl/>
        </w:rPr>
        <w:t>خدا را ستایش نمود و گفت</w:t>
      </w:r>
      <w:r w:rsidR="0075782A" w:rsidRPr="00E6650D">
        <w:rPr>
          <w:rFonts w:hint="cs"/>
          <w:rtl/>
        </w:rPr>
        <w:t xml:space="preserve">: </w:t>
      </w:r>
      <w:r w:rsidRPr="00E6650D">
        <w:rPr>
          <w:rFonts w:hint="cs"/>
          <w:rtl/>
        </w:rPr>
        <w:t>گندم عراق و مقداری روغن شام به همراه نمک مرو و آب دجله</w:t>
      </w:r>
      <w:r w:rsidR="007C6A2D" w:rsidRPr="00E6650D">
        <w:rPr>
          <w:rFonts w:hint="cs"/>
          <w:rtl/>
        </w:rPr>
        <w:t>،</w:t>
      </w:r>
      <w:r w:rsidR="00402277" w:rsidRPr="00E6650D">
        <w:rPr>
          <w:rFonts w:hint="cs"/>
          <w:rtl/>
        </w:rPr>
        <w:t xml:space="preserve"> نعمت‌های</w:t>
      </w:r>
      <w:r w:rsidRPr="00E6650D">
        <w:rPr>
          <w:rFonts w:hint="cs"/>
          <w:rtl/>
        </w:rPr>
        <w:t xml:space="preserve"> بزرگی هستند</w:t>
      </w:r>
      <w:r w:rsidR="0075782A" w:rsidRPr="00E6650D">
        <w:rPr>
          <w:rFonts w:hint="cs"/>
          <w:rtl/>
        </w:rPr>
        <w:t xml:space="preserve">. </w:t>
      </w:r>
      <w:r w:rsidRPr="00E6650D">
        <w:rPr>
          <w:rFonts w:hint="cs"/>
          <w:rtl/>
        </w:rPr>
        <w:t>آنگاه لباس پوشید و عصایش را به دست گرفت و به میان جمعیت رفت</w:t>
      </w:r>
      <w:r w:rsidR="0075782A" w:rsidRPr="00E6650D">
        <w:rPr>
          <w:rFonts w:hint="cs"/>
          <w:rtl/>
        </w:rPr>
        <w:t xml:space="preserve">. </w:t>
      </w:r>
      <w:r w:rsidRPr="00E6650D">
        <w:rPr>
          <w:rFonts w:hint="cs"/>
          <w:rtl/>
        </w:rPr>
        <w:t>مردم</w:t>
      </w:r>
      <w:r w:rsidR="007C6A2D" w:rsidRPr="00E6650D">
        <w:rPr>
          <w:rFonts w:hint="cs"/>
          <w:rtl/>
        </w:rPr>
        <w:t>،</w:t>
      </w:r>
      <w:r w:rsidR="004F180B" w:rsidRPr="00E6650D">
        <w:rPr>
          <w:rFonts w:hint="cs"/>
          <w:rtl/>
        </w:rPr>
        <w:t xml:space="preserve"> </w:t>
      </w:r>
      <w:r w:rsidRPr="00E6650D">
        <w:rPr>
          <w:rFonts w:hint="cs"/>
          <w:rtl/>
        </w:rPr>
        <w:t>او را دیدند و چشم به سوی او دوختند و ساکت شدند تا ببینند او</w:t>
      </w:r>
      <w:r w:rsidR="007C6A2D" w:rsidRPr="00E6650D">
        <w:rPr>
          <w:rFonts w:hint="cs"/>
          <w:rtl/>
        </w:rPr>
        <w:t>،</w:t>
      </w:r>
      <w:r w:rsidR="004F180B" w:rsidRPr="00E6650D">
        <w:rPr>
          <w:rFonts w:hint="cs"/>
          <w:rtl/>
        </w:rPr>
        <w:t xml:space="preserve"> </w:t>
      </w:r>
      <w:r w:rsidRPr="00E6650D">
        <w:rPr>
          <w:rFonts w:hint="cs"/>
          <w:rtl/>
        </w:rPr>
        <w:t>چه</w:t>
      </w:r>
      <w:r w:rsidR="00B53612" w:rsidRPr="00E6650D">
        <w:rPr>
          <w:rFonts w:hint="cs"/>
          <w:rtl/>
        </w:rPr>
        <w:t xml:space="preserve"> می‌گوید</w:t>
      </w:r>
      <w:r w:rsidR="0075782A" w:rsidRPr="00E6650D">
        <w:rPr>
          <w:rFonts w:hint="cs"/>
          <w:rtl/>
        </w:rPr>
        <w:t xml:space="preserve">. </w:t>
      </w:r>
      <w:r w:rsidRPr="00E6650D">
        <w:rPr>
          <w:rFonts w:hint="cs"/>
          <w:rtl/>
        </w:rPr>
        <w:t>وی</w:t>
      </w:r>
      <w:r w:rsidR="007C6A2D" w:rsidRPr="00E6650D">
        <w:rPr>
          <w:rFonts w:hint="cs"/>
          <w:rtl/>
        </w:rPr>
        <w:t>،</w:t>
      </w:r>
      <w:r w:rsidR="004F180B" w:rsidRPr="00E6650D">
        <w:rPr>
          <w:rFonts w:hint="cs"/>
          <w:rtl/>
        </w:rPr>
        <w:t xml:space="preserve"> </w:t>
      </w:r>
      <w:r w:rsidRPr="00E6650D">
        <w:rPr>
          <w:rFonts w:hint="cs"/>
          <w:rtl/>
        </w:rPr>
        <w:t>سخنان صلح آمیزی گفت و از مردم خواست که متفرق شوند</w:t>
      </w:r>
      <w:r w:rsidR="0075782A" w:rsidRPr="00E6650D">
        <w:rPr>
          <w:rFonts w:hint="cs"/>
          <w:rtl/>
        </w:rPr>
        <w:t xml:space="preserve">. </w:t>
      </w:r>
      <w:r w:rsidRPr="00E6650D">
        <w:rPr>
          <w:rFonts w:hint="cs"/>
          <w:rtl/>
        </w:rPr>
        <w:t>مردم هریک به سویی رفتند و فتنه</w:t>
      </w:r>
      <w:r w:rsidR="007C6A2D" w:rsidRPr="00E6650D">
        <w:rPr>
          <w:rFonts w:hint="cs"/>
          <w:rtl/>
        </w:rPr>
        <w:t>،</w:t>
      </w:r>
      <w:r w:rsidR="004F180B" w:rsidRPr="00E6650D">
        <w:rPr>
          <w:rFonts w:hint="cs"/>
          <w:rtl/>
        </w:rPr>
        <w:t xml:space="preserve"> </w:t>
      </w:r>
      <w:r w:rsidRPr="00E6650D">
        <w:rPr>
          <w:rFonts w:hint="cs"/>
          <w:rtl/>
        </w:rPr>
        <w:t>فروکش کرد و غائله خاموش شد</w:t>
      </w:r>
      <w:r w:rsidR="0075782A" w:rsidRPr="00E6650D">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9562FA" w:rsidRPr="00525B3A" w:rsidTr="00EC5F2E">
        <w:trPr>
          <w:jc w:val="center"/>
        </w:trPr>
        <w:tc>
          <w:tcPr>
            <w:tcW w:w="3145" w:type="dxa"/>
            <w:shd w:val="clear" w:color="auto" w:fill="auto"/>
          </w:tcPr>
          <w:p w:rsidR="009562FA" w:rsidRPr="009562FA" w:rsidRDefault="009562FA" w:rsidP="009562FA">
            <w:pPr>
              <w:pStyle w:val="a5"/>
              <w:ind w:firstLine="0"/>
              <w:jc w:val="lowKashida"/>
              <w:rPr>
                <w:sz w:val="2"/>
                <w:szCs w:val="2"/>
                <w:rtl/>
              </w:rPr>
            </w:pPr>
            <w:r w:rsidRPr="00790DA1">
              <w:rPr>
                <w:rtl/>
              </w:rPr>
              <w:t>قدیدر</w:t>
            </w:r>
            <w:r>
              <w:rPr>
                <w:rFonts w:hint="cs"/>
                <w:rtl/>
              </w:rPr>
              <w:t>ك</w:t>
            </w:r>
            <w:r w:rsidRPr="00790DA1">
              <w:rPr>
                <w:rtl/>
              </w:rPr>
              <w:t xml:space="preserve"> الشرف الفتی ورداؤه</w:t>
            </w:r>
            <w:r>
              <w:rPr>
                <w:rFonts w:hint="cs"/>
                <w:rtl/>
              </w:rPr>
              <w:br/>
            </w:r>
          </w:p>
        </w:tc>
        <w:tc>
          <w:tcPr>
            <w:tcW w:w="709" w:type="dxa"/>
            <w:shd w:val="clear" w:color="auto" w:fill="auto"/>
          </w:tcPr>
          <w:p w:rsidR="009562FA" w:rsidRPr="00525B3A" w:rsidRDefault="009562FA" w:rsidP="009562FA">
            <w:pPr>
              <w:pStyle w:val="a5"/>
              <w:jc w:val="lowKashida"/>
              <w:rPr>
                <w:rtl/>
              </w:rPr>
            </w:pPr>
          </w:p>
        </w:tc>
        <w:tc>
          <w:tcPr>
            <w:tcW w:w="3287" w:type="dxa"/>
            <w:shd w:val="clear" w:color="auto" w:fill="auto"/>
          </w:tcPr>
          <w:p w:rsidR="009562FA" w:rsidRPr="009562FA" w:rsidRDefault="009562FA" w:rsidP="009562FA">
            <w:pPr>
              <w:pStyle w:val="a5"/>
              <w:ind w:firstLine="0"/>
              <w:jc w:val="lowKashida"/>
              <w:rPr>
                <w:sz w:val="2"/>
                <w:szCs w:val="2"/>
                <w:rtl/>
              </w:rPr>
            </w:pPr>
            <w:r w:rsidRPr="00790DA1">
              <w:rPr>
                <w:rtl/>
              </w:rPr>
              <w:t>خلــق وجیـب قمیصه مرتــوع</w:t>
            </w:r>
            <w:r>
              <w:rPr>
                <w:rFonts w:hint="cs"/>
                <w:rtl/>
              </w:rPr>
              <w:br/>
            </w:r>
          </w:p>
        </w:tc>
      </w:tr>
    </w:tbl>
    <w:p w:rsidR="008F4B15" w:rsidRPr="00E6650D" w:rsidRDefault="0075782A" w:rsidP="009562FA">
      <w:pPr>
        <w:pStyle w:val="a4"/>
        <w:rPr>
          <w:rtl/>
        </w:rPr>
      </w:pPr>
      <w:r w:rsidRPr="00E6650D">
        <w:rPr>
          <w:rFonts w:hint="cs"/>
          <w:rtl/>
        </w:rPr>
        <w:t xml:space="preserve"> </w:t>
      </w:r>
      <w:r w:rsidR="008F4B15" w:rsidRPr="00E6650D">
        <w:rPr>
          <w:rFonts w:hint="cs"/>
          <w:rtl/>
        </w:rPr>
        <w:t>چه بسا یک فرد</w:t>
      </w:r>
      <w:r w:rsidR="007C6A2D" w:rsidRPr="00E6650D">
        <w:rPr>
          <w:rFonts w:hint="cs"/>
          <w:rtl/>
        </w:rPr>
        <w:t>،</w:t>
      </w:r>
      <w:r w:rsidR="004F180B" w:rsidRPr="00E6650D">
        <w:rPr>
          <w:rFonts w:hint="cs"/>
          <w:rtl/>
        </w:rPr>
        <w:t xml:space="preserve"> </w:t>
      </w:r>
      <w:r w:rsidR="008F4B15" w:rsidRPr="00E6650D">
        <w:rPr>
          <w:rFonts w:hint="cs"/>
          <w:rtl/>
        </w:rPr>
        <w:t xml:space="preserve">در حالی به شرافت </w:t>
      </w:r>
      <w:r w:rsidR="00310BD5" w:rsidRPr="00E6650D">
        <w:rPr>
          <w:rFonts w:hint="cs"/>
          <w:rtl/>
        </w:rPr>
        <w:t>می‌رس</w:t>
      </w:r>
      <w:r w:rsidR="008F4B15" w:rsidRPr="00E6650D">
        <w:rPr>
          <w:rFonts w:hint="cs"/>
          <w:rtl/>
        </w:rPr>
        <w:t xml:space="preserve">د و والامقام </w:t>
      </w:r>
      <w:r w:rsidR="005E3F23" w:rsidRPr="00E6650D">
        <w:rPr>
          <w:rFonts w:hint="cs"/>
          <w:rtl/>
        </w:rPr>
        <w:t>می‌گ</w:t>
      </w:r>
      <w:r w:rsidR="008F4B15" w:rsidRPr="00E6650D">
        <w:rPr>
          <w:rFonts w:hint="cs"/>
          <w:rtl/>
        </w:rPr>
        <w:t>ردد که ردایش</w:t>
      </w:r>
      <w:r w:rsidR="007C6A2D" w:rsidRPr="00E6650D">
        <w:rPr>
          <w:rFonts w:hint="cs"/>
          <w:rtl/>
        </w:rPr>
        <w:t>،</w:t>
      </w:r>
      <w:r w:rsidR="004F180B" w:rsidRPr="00E6650D">
        <w:rPr>
          <w:rFonts w:hint="cs"/>
          <w:rtl/>
        </w:rPr>
        <w:t xml:space="preserve"> </w:t>
      </w:r>
      <w:r w:rsidR="008F4B15" w:rsidRPr="00E6650D">
        <w:rPr>
          <w:rFonts w:hint="cs"/>
          <w:rtl/>
        </w:rPr>
        <w:t>کهنه است و گریبان پیراهنش وصله دارد»</w:t>
      </w:r>
      <w:r w:rsidRPr="00E6650D">
        <w:rPr>
          <w:rFonts w:hint="cs"/>
          <w:rtl/>
        </w:rPr>
        <w:t xml:space="preserve">. </w:t>
      </w:r>
    </w:p>
    <w:p w:rsidR="008F4B15" w:rsidRPr="00E6650D" w:rsidRDefault="008F4B15" w:rsidP="00E6650D">
      <w:pPr>
        <w:pStyle w:val="a4"/>
        <w:rPr>
          <w:rtl/>
        </w:rPr>
      </w:pPr>
      <w:r w:rsidRPr="00E6650D">
        <w:rPr>
          <w:rFonts w:hint="cs"/>
          <w:rtl/>
        </w:rPr>
        <w:lastRenderedPageBreak/>
        <w:t>این داستان</w:t>
      </w:r>
      <w:r w:rsidR="007C6A2D" w:rsidRPr="00E6650D">
        <w:rPr>
          <w:rFonts w:hint="cs"/>
          <w:rtl/>
        </w:rPr>
        <w:t>،</w:t>
      </w:r>
      <w:r w:rsidR="004F180B" w:rsidRPr="00E6650D">
        <w:rPr>
          <w:rFonts w:hint="cs"/>
          <w:rtl/>
        </w:rPr>
        <w:t xml:space="preserve"> </w:t>
      </w:r>
      <w:r w:rsidRPr="00E6650D">
        <w:rPr>
          <w:rFonts w:hint="cs"/>
          <w:rtl/>
        </w:rPr>
        <w:t xml:space="preserve">درسهایی به من </w:t>
      </w:r>
      <w:r w:rsidR="00310BD5" w:rsidRPr="00E6650D">
        <w:rPr>
          <w:rFonts w:hint="cs"/>
          <w:rtl/>
        </w:rPr>
        <w:t>می‌آم</w:t>
      </w:r>
      <w:r w:rsidRPr="00E6650D">
        <w:rPr>
          <w:rFonts w:hint="cs"/>
          <w:rtl/>
        </w:rPr>
        <w:t>وزدکه عبارتند از</w:t>
      </w:r>
      <w:r w:rsidR="0075782A" w:rsidRPr="00E6650D">
        <w:rPr>
          <w:rFonts w:hint="cs"/>
          <w:rtl/>
        </w:rPr>
        <w:t xml:space="preserve">: </w:t>
      </w:r>
    </w:p>
    <w:p w:rsidR="008F4B15" w:rsidRPr="00E6650D" w:rsidRDefault="008F4B15" w:rsidP="0038554E">
      <w:pPr>
        <w:pStyle w:val="a4"/>
        <w:rPr>
          <w:rtl/>
        </w:rPr>
      </w:pPr>
      <w:r w:rsidRPr="00E6650D">
        <w:rPr>
          <w:rFonts w:hint="cs"/>
          <w:rtl/>
        </w:rPr>
        <w:t>عظمت و بزرگی در ظاهر پرشکوه و باابهت نیست</w:t>
      </w:r>
      <w:r w:rsidR="0075782A" w:rsidRPr="00E6650D">
        <w:rPr>
          <w:rFonts w:hint="cs"/>
          <w:rtl/>
        </w:rPr>
        <w:t xml:space="preserve">. </w:t>
      </w:r>
      <w:r w:rsidRPr="00E6650D">
        <w:rPr>
          <w:rFonts w:hint="cs"/>
          <w:rtl/>
        </w:rPr>
        <w:t>قلت مال و ثروت</w:t>
      </w:r>
      <w:r w:rsidR="007C6A2D" w:rsidRPr="00E6650D">
        <w:rPr>
          <w:rFonts w:hint="cs"/>
          <w:rtl/>
        </w:rPr>
        <w:t>،</w:t>
      </w:r>
      <w:r w:rsidR="004F180B" w:rsidRPr="00E6650D">
        <w:rPr>
          <w:rFonts w:hint="cs"/>
          <w:rtl/>
        </w:rPr>
        <w:t xml:space="preserve"> </w:t>
      </w:r>
      <w:r w:rsidRPr="00E6650D">
        <w:rPr>
          <w:rFonts w:hint="cs"/>
          <w:rtl/>
        </w:rPr>
        <w:t>دلیل بدبختی نیست</w:t>
      </w:r>
      <w:r w:rsidR="0075782A" w:rsidRPr="00E6650D">
        <w:rPr>
          <w:rFonts w:hint="cs"/>
          <w:rtl/>
        </w:rPr>
        <w:t xml:space="preserve">. </w:t>
      </w:r>
      <w:r w:rsidRPr="00E6650D">
        <w:rPr>
          <w:rFonts w:hint="cs"/>
          <w:rtl/>
        </w:rPr>
        <w:t>همچنین سعادت</w:t>
      </w:r>
      <w:r w:rsidR="007C6A2D" w:rsidRPr="00E6650D">
        <w:rPr>
          <w:rFonts w:hint="cs"/>
          <w:rtl/>
        </w:rPr>
        <w:t>،</w:t>
      </w:r>
      <w:r w:rsidR="004F180B" w:rsidRPr="00E6650D">
        <w:rPr>
          <w:rFonts w:hint="cs"/>
          <w:rtl/>
        </w:rPr>
        <w:t xml:space="preserve"> </w:t>
      </w:r>
      <w:r w:rsidRPr="00E6650D">
        <w:rPr>
          <w:rFonts w:hint="cs"/>
          <w:rtl/>
        </w:rPr>
        <w:t>در داشتن ثروت زیاد و ناز و نعمت ن</w:t>
      </w:r>
      <w:r w:rsidR="00A235EC" w:rsidRPr="00E6650D">
        <w:rPr>
          <w:rFonts w:hint="cs"/>
          <w:rtl/>
        </w:rPr>
        <w:t>می‌با</w:t>
      </w:r>
      <w:r w:rsidRPr="00E6650D">
        <w:rPr>
          <w:rFonts w:hint="cs"/>
          <w:rtl/>
        </w:rPr>
        <w:t xml:space="preserve">شد؛ خداوند متعال </w:t>
      </w:r>
      <w:r w:rsidR="00BB0072" w:rsidRPr="00E6650D">
        <w:rPr>
          <w:rFonts w:hint="cs"/>
          <w:rtl/>
        </w:rPr>
        <w:t>می‌فرما</w:t>
      </w:r>
      <w:r w:rsidRPr="00E6650D">
        <w:rPr>
          <w:rFonts w:hint="cs"/>
          <w:rtl/>
        </w:rPr>
        <w:t>ید</w:t>
      </w:r>
      <w:r w:rsidR="0075782A"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hint="eastAsia"/>
          <w:rtl/>
        </w:rPr>
        <w:t>فَأَمَّا</w:t>
      </w:r>
      <w:r w:rsidR="0038554E">
        <w:rPr>
          <w:rFonts w:ascii="KFGQPC Uthmanic Script HAFS" w:hAnsi="KFGQPC Uthmanic Script HAFS" w:cs="KFGQPC Uthmanic Script HAFS"/>
          <w:rtl/>
        </w:rPr>
        <w:t xml:space="preserve">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لۡإِنسَٰنُ</w:t>
      </w:r>
      <w:r w:rsidR="0038554E">
        <w:rPr>
          <w:rFonts w:ascii="KFGQPC Uthmanic Script HAFS" w:hAnsi="KFGQPC Uthmanic Script HAFS" w:cs="KFGQPC Uthmanic Script HAFS"/>
          <w:rtl/>
        </w:rPr>
        <w:t xml:space="preserve"> إِذَا مَا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بۡتَلَىٰهُ</w:t>
      </w:r>
      <w:r w:rsidR="0038554E">
        <w:rPr>
          <w:rFonts w:ascii="KFGQPC Uthmanic Script HAFS" w:hAnsi="KFGQPC Uthmanic Script HAFS" w:cs="KFGQPC Uthmanic Script HAFS"/>
          <w:rtl/>
        </w:rPr>
        <w:t xml:space="preserve"> رَبُّهُ</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فَأَكۡرَمَهُ</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وَنَعَّمَهُ</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فَيَقُولُ رَبِّيٓ أَكۡرَمَنِ ١٥</w:t>
      </w:r>
      <w:r w:rsidR="0038554E">
        <w:rPr>
          <w:rFonts w:ascii="KFGQPC Uthmanic Script HAFS" w:hAnsi="KFGQPC Uthmanic Script HAFS" w:cs="KFGQPC Uthmanic Script HAFS"/>
        </w:rPr>
        <w:t xml:space="preserve"> </w:t>
      </w:r>
      <w:r w:rsidR="0038554E">
        <w:rPr>
          <w:rFonts w:ascii="KFGQPC Uthmanic Script HAFS" w:hAnsi="KFGQPC Uthmanic Script HAFS" w:cs="KFGQPC Uthmanic Script HAFS" w:hint="eastAsia"/>
          <w:rtl/>
        </w:rPr>
        <w:t>وَأَمَّآ</w:t>
      </w:r>
      <w:r w:rsidR="0038554E">
        <w:rPr>
          <w:rFonts w:ascii="KFGQPC Uthmanic Script HAFS" w:hAnsi="KFGQPC Uthmanic Script HAFS" w:cs="KFGQPC Uthmanic Script HAFS"/>
          <w:rtl/>
        </w:rPr>
        <w:t xml:space="preserve"> إِذَا مَا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بۡتَلَىٰهُ</w:t>
      </w:r>
      <w:r w:rsidR="0038554E">
        <w:rPr>
          <w:rFonts w:ascii="KFGQPC Uthmanic Script HAFS" w:hAnsi="KFGQPC Uthmanic Script HAFS" w:cs="KFGQPC Uthmanic Script HAFS"/>
          <w:rtl/>
        </w:rPr>
        <w:t xml:space="preserve"> فَقَدَرَ عَلَيۡهِ رِزۡقَهُ</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فَيَقُولُ رَبِّيٓ أَهَٰنَنِ ١٦</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الفجر: 15- 16</w:t>
      </w:r>
      <w:r w:rsidR="004C05AC" w:rsidRPr="003C2878">
        <w:rPr>
          <w:rStyle w:val="Char7"/>
          <w:rFonts w:hint="cs"/>
          <w:rtl/>
        </w:rPr>
        <w:t>]</w:t>
      </w:r>
      <w:r w:rsidR="0075782A" w:rsidRPr="00E6650D">
        <w:rPr>
          <w:rFonts w:hint="cs"/>
          <w:rtl/>
        </w:rPr>
        <w:t xml:space="preserve"> </w:t>
      </w:r>
      <w:r w:rsidRPr="00E6650D">
        <w:rPr>
          <w:rFonts w:hint="cs"/>
          <w:rtl/>
        </w:rPr>
        <w:t>«اما هرگاه پروردگار انسان</w:t>
      </w:r>
      <w:r w:rsidR="007C6A2D" w:rsidRPr="00E6650D">
        <w:rPr>
          <w:rFonts w:hint="cs"/>
          <w:rtl/>
        </w:rPr>
        <w:t>،</w:t>
      </w:r>
      <w:r w:rsidR="004F180B" w:rsidRPr="00E6650D">
        <w:rPr>
          <w:rFonts w:hint="cs"/>
          <w:rtl/>
        </w:rPr>
        <w:t xml:space="preserve"> </w:t>
      </w:r>
      <w:r w:rsidRPr="00E6650D">
        <w:rPr>
          <w:rFonts w:hint="cs"/>
          <w:rtl/>
        </w:rPr>
        <w:t>او را بیازماید و او را اکرام نماید و به او نعمت دهد</w:t>
      </w:r>
      <w:r w:rsidR="007C6A2D" w:rsidRPr="00E6650D">
        <w:rPr>
          <w:rFonts w:hint="cs"/>
          <w:rtl/>
        </w:rPr>
        <w:t>،</w:t>
      </w:r>
      <w:r w:rsidR="00B53612" w:rsidRPr="00E6650D">
        <w:rPr>
          <w:rFonts w:hint="cs"/>
          <w:rtl/>
        </w:rPr>
        <w:t xml:space="preserve"> می‌گوید</w:t>
      </w:r>
      <w:r w:rsidR="0075782A" w:rsidRPr="00E6650D">
        <w:rPr>
          <w:rFonts w:hint="cs"/>
          <w:rtl/>
        </w:rPr>
        <w:t xml:space="preserve">: </w:t>
      </w:r>
      <w:r w:rsidRPr="00E6650D">
        <w:rPr>
          <w:rFonts w:hint="cs"/>
          <w:rtl/>
        </w:rPr>
        <w:t>پروردگارم</w:t>
      </w:r>
      <w:r w:rsidR="007C6A2D" w:rsidRPr="00E6650D">
        <w:rPr>
          <w:rFonts w:hint="cs"/>
          <w:rtl/>
        </w:rPr>
        <w:t>،</w:t>
      </w:r>
      <w:r w:rsidR="004F180B" w:rsidRPr="00E6650D">
        <w:rPr>
          <w:rFonts w:hint="cs"/>
          <w:rtl/>
        </w:rPr>
        <w:t xml:space="preserve"> </w:t>
      </w:r>
      <w:r w:rsidRPr="00E6650D">
        <w:rPr>
          <w:rFonts w:hint="cs"/>
          <w:rtl/>
        </w:rPr>
        <w:t>مرا اکرام کرده است و هرگاه او را بیازماید و روزیش را کم کند</w:t>
      </w:r>
      <w:r w:rsidR="007C6A2D" w:rsidRPr="00E6650D">
        <w:rPr>
          <w:rFonts w:hint="cs"/>
          <w:rtl/>
        </w:rPr>
        <w:t>،</w:t>
      </w:r>
      <w:r w:rsidR="00B53612" w:rsidRPr="00E6650D">
        <w:rPr>
          <w:rFonts w:hint="cs"/>
          <w:rtl/>
        </w:rPr>
        <w:t xml:space="preserve"> می‌گوید</w:t>
      </w:r>
      <w:r w:rsidR="0075782A" w:rsidRPr="00E6650D">
        <w:rPr>
          <w:rFonts w:hint="cs"/>
          <w:rtl/>
        </w:rPr>
        <w:t xml:space="preserve">: </w:t>
      </w:r>
      <w:r w:rsidRPr="00E6650D">
        <w:rPr>
          <w:rFonts w:hint="cs"/>
          <w:rtl/>
        </w:rPr>
        <w:t>پروردگارم</w:t>
      </w:r>
      <w:r w:rsidR="007C6A2D" w:rsidRPr="00E6650D">
        <w:rPr>
          <w:rFonts w:hint="cs"/>
          <w:rtl/>
        </w:rPr>
        <w:t>،</w:t>
      </w:r>
      <w:r w:rsidR="004F180B" w:rsidRPr="00E6650D">
        <w:rPr>
          <w:rFonts w:hint="cs"/>
          <w:rtl/>
        </w:rPr>
        <w:t xml:space="preserve"> </w:t>
      </w:r>
      <w:r w:rsidRPr="00E6650D">
        <w:rPr>
          <w:rFonts w:hint="cs"/>
          <w:rtl/>
        </w:rPr>
        <w:t>مرا خوار گردانیده است»</w:t>
      </w:r>
      <w:r w:rsidR="0075782A" w:rsidRPr="00E6650D">
        <w:rPr>
          <w:rFonts w:hint="cs"/>
          <w:rtl/>
        </w:rPr>
        <w:t xml:space="preserve">. </w:t>
      </w:r>
    </w:p>
    <w:p w:rsidR="008F4B15" w:rsidRPr="00E6650D" w:rsidRDefault="008F4B15" w:rsidP="0038554E">
      <w:pPr>
        <w:pStyle w:val="a4"/>
        <w:rPr>
          <w:rtl/>
        </w:rPr>
      </w:pPr>
      <w:r w:rsidRPr="00E6650D">
        <w:rPr>
          <w:rFonts w:hint="cs"/>
          <w:rtl/>
        </w:rPr>
        <w:t>استعدادها و صفات والا</w:t>
      </w:r>
      <w:r w:rsidR="007C6A2D" w:rsidRPr="00E6650D">
        <w:rPr>
          <w:rFonts w:hint="cs"/>
          <w:rtl/>
        </w:rPr>
        <w:t>،</w:t>
      </w:r>
      <w:r w:rsidR="004F180B" w:rsidRPr="00E6650D">
        <w:rPr>
          <w:rFonts w:hint="cs"/>
          <w:rtl/>
        </w:rPr>
        <w:t xml:space="preserve"> </w:t>
      </w:r>
      <w:r w:rsidRPr="00E6650D">
        <w:rPr>
          <w:rFonts w:hint="cs"/>
          <w:rtl/>
        </w:rPr>
        <w:t>ارزش واقعی انسان هستند</w:t>
      </w:r>
      <w:r w:rsidR="007C6A2D" w:rsidRPr="00E6650D">
        <w:rPr>
          <w:rFonts w:hint="cs"/>
          <w:rtl/>
        </w:rPr>
        <w:t>،</w:t>
      </w:r>
      <w:r w:rsidR="004F180B" w:rsidRPr="00E6650D">
        <w:rPr>
          <w:rFonts w:hint="cs"/>
          <w:rtl/>
        </w:rPr>
        <w:t xml:space="preserve"> </w:t>
      </w:r>
      <w:r w:rsidRPr="00E6650D">
        <w:rPr>
          <w:rFonts w:hint="cs"/>
          <w:rtl/>
        </w:rPr>
        <w:t>نه لباس و کاخ و خانه؛ بلکه ارزش و جایگاه انسان</w:t>
      </w:r>
      <w:r w:rsidR="007C6A2D" w:rsidRPr="00E6650D">
        <w:rPr>
          <w:rFonts w:hint="cs"/>
          <w:rtl/>
        </w:rPr>
        <w:t>،</w:t>
      </w:r>
      <w:r w:rsidR="004F180B" w:rsidRPr="00E6650D">
        <w:rPr>
          <w:rFonts w:hint="cs"/>
          <w:rtl/>
        </w:rPr>
        <w:t xml:space="preserve"> </w:t>
      </w:r>
      <w:r w:rsidRPr="00E6650D">
        <w:rPr>
          <w:rFonts w:hint="cs"/>
          <w:rtl/>
        </w:rPr>
        <w:t xml:space="preserve">در علم و سخاوت و بردباری و عقلش </w:t>
      </w:r>
      <w:r w:rsidR="00A235EC" w:rsidRPr="00E6650D">
        <w:rPr>
          <w:rFonts w:hint="cs"/>
          <w:rtl/>
        </w:rPr>
        <w:t>می‌با</w:t>
      </w:r>
      <w:r w:rsidRPr="00E6650D">
        <w:rPr>
          <w:rFonts w:hint="cs"/>
          <w:rtl/>
        </w:rPr>
        <w:t>شد</w:t>
      </w:r>
      <w:r w:rsidR="0075782A" w:rsidRPr="00E6650D">
        <w:rPr>
          <w:rFonts w:hint="cs"/>
          <w:rtl/>
        </w:rPr>
        <w:t xml:space="preserve">. </w:t>
      </w:r>
      <w:r w:rsidRPr="00E6650D">
        <w:rPr>
          <w:rFonts w:hint="cs"/>
          <w:rtl/>
        </w:rPr>
        <w:t>خدای متعال</w:t>
      </w:r>
      <w:r w:rsidR="007C6A2D" w:rsidRPr="00E6650D">
        <w:rPr>
          <w:rFonts w:hint="cs"/>
          <w:rtl/>
        </w:rPr>
        <w:t>،</w:t>
      </w:r>
      <w:r w:rsidR="004F180B" w:rsidRPr="00E6650D">
        <w:rPr>
          <w:rFonts w:hint="cs"/>
          <w:rtl/>
        </w:rPr>
        <w:t xml:space="preserve"> </w:t>
      </w:r>
      <w:r w:rsidR="00BB0072" w:rsidRPr="00E6650D">
        <w:rPr>
          <w:rFonts w:hint="cs"/>
          <w:rtl/>
        </w:rPr>
        <w:t>می‌فرما</w:t>
      </w:r>
      <w:r w:rsidRPr="00E6650D">
        <w:rPr>
          <w:rFonts w:hint="cs"/>
          <w:rtl/>
        </w:rPr>
        <w:t>ید</w:t>
      </w:r>
      <w:r w:rsidR="0075782A"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إِنَّ أَكۡرَمَكُمۡ عِندَ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أَتۡقَىٰكُمۡۚ</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الحجرات: 13</w:t>
      </w:r>
      <w:r w:rsidR="004C05AC" w:rsidRPr="003C2878">
        <w:rPr>
          <w:rStyle w:val="Char7"/>
          <w:rFonts w:hint="cs"/>
          <w:rtl/>
        </w:rPr>
        <w:t>]</w:t>
      </w:r>
      <w:r w:rsidR="0075782A" w:rsidRPr="00E6650D">
        <w:rPr>
          <w:rFonts w:hint="cs"/>
          <w:rtl/>
        </w:rPr>
        <w:t xml:space="preserve"> </w:t>
      </w:r>
      <w:r w:rsidRPr="00E6650D">
        <w:rPr>
          <w:rFonts w:hint="cs"/>
          <w:rtl/>
        </w:rPr>
        <w:t>«</w:t>
      </w:r>
      <w:r w:rsidR="00BB0072" w:rsidRPr="00E6650D">
        <w:rPr>
          <w:rFonts w:hint="cs"/>
          <w:rtl/>
        </w:rPr>
        <w:t>بی‌گمان</w:t>
      </w:r>
      <w:r w:rsidRPr="00E6650D">
        <w:rPr>
          <w:rFonts w:hint="cs"/>
          <w:rtl/>
        </w:rPr>
        <w:t xml:space="preserve"> گرامیترین شما نزد خداوند</w:t>
      </w:r>
      <w:r w:rsidR="007C6A2D" w:rsidRPr="00E6650D">
        <w:rPr>
          <w:rFonts w:hint="cs"/>
          <w:rtl/>
        </w:rPr>
        <w:t>،</w:t>
      </w:r>
      <w:r w:rsidR="004F180B" w:rsidRPr="00E6650D">
        <w:rPr>
          <w:rFonts w:hint="cs"/>
          <w:rtl/>
        </w:rPr>
        <w:t xml:space="preserve"> </w:t>
      </w:r>
      <w:r w:rsidRPr="00E6650D">
        <w:rPr>
          <w:rFonts w:hint="cs"/>
          <w:rtl/>
        </w:rPr>
        <w:t>پرهیزکارترین شماست»</w:t>
      </w:r>
      <w:r w:rsidR="0075782A" w:rsidRPr="00E6650D">
        <w:rPr>
          <w:rFonts w:hint="cs"/>
          <w:rtl/>
        </w:rPr>
        <w:t xml:space="preserve">. </w:t>
      </w:r>
    </w:p>
    <w:p w:rsidR="008F4B15" w:rsidRPr="00E6650D" w:rsidRDefault="008F4B15" w:rsidP="0038554E">
      <w:pPr>
        <w:pStyle w:val="a4"/>
        <w:rPr>
          <w:rtl/>
        </w:rPr>
      </w:pPr>
      <w:r w:rsidRPr="00E6650D">
        <w:rPr>
          <w:rFonts w:hint="cs"/>
          <w:rtl/>
        </w:rPr>
        <w:t>ارتباط این آیه با موضوع مورد بحث ما</w:t>
      </w:r>
      <w:r w:rsidR="007C6A2D" w:rsidRPr="00E6650D">
        <w:rPr>
          <w:rFonts w:hint="cs"/>
          <w:rtl/>
        </w:rPr>
        <w:t>،</w:t>
      </w:r>
      <w:r w:rsidR="004F180B" w:rsidRPr="00E6650D">
        <w:rPr>
          <w:rFonts w:hint="cs"/>
          <w:rtl/>
        </w:rPr>
        <w:t xml:space="preserve"> </w:t>
      </w:r>
      <w:r w:rsidRPr="00E6650D">
        <w:rPr>
          <w:rFonts w:hint="cs"/>
          <w:rtl/>
        </w:rPr>
        <w:t>این است که سعادت و خوشبختی</w:t>
      </w:r>
      <w:r w:rsidR="007C6A2D" w:rsidRPr="00E6650D">
        <w:rPr>
          <w:rFonts w:hint="cs"/>
          <w:rtl/>
        </w:rPr>
        <w:t>،</w:t>
      </w:r>
      <w:r w:rsidR="004F180B" w:rsidRPr="00E6650D">
        <w:rPr>
          <w:rFonts w:hint="cs"/>
          <w:rtl/>
        </w:rPr>
        <w:t xml:space="preserve"> </w:t>
      </w:r>
      <w:r w:rsidRPr="00E6650D">
        <w:rPr>
          <w:rFonts w:hint="cs"/>
          <w:rtl/>
        </w:rPr>
        <w:t>در ثروت زیاد نیست و کاخ مجلل و طلا و نقره</w:t>
      </w:r>
      <w:r w:rsidR="007C6A2D" w:rsidRPr="00E6650D">
        <w:rPr>
          <w:rFonts w:hint="cs"/>
          <w:rtl/>
        </w:rPr>
        <w:t>،</w:t>
      </w:r>
      <w:r w:rsidR="004F180B" w:rsidRPr="00E6650D">
        <w:rPr>
          <w:rFonts w:hint="cs"/>
          <w:rtl/>
        </w:rPr>
        <w:t xml:space="preserve"> </w:t>
      </w:r>
      <w:r w:rsidRPr="00E6650D">
        <w:rPr>
          <w:rFonts w:hint="cs"/>
          <w:rtl/>
        </w:rPr>
        <w:t>مایه خوشبختی و سعادت نیستند</w:t>
      </w:r>
      <w:r w:rsidR="0075782A" w:rsidRPr="00E6650D">
        <w:rPr>
          <w:rFonts w:hint="cs"/>
          <w:rtl/>
        </w:rPr>
        <w:t xml:space="preserve">. </w:t>
      </w:r>
      <w:r w:rsidRPr="00E6650D">
        <w:rPr>
          <w:rFonts w:hint="cs"/>
          <w:rtl/>
        </w:rPr>
        <w:t>سعادت قلب</w:t>
      </w:r>
      <w:r w:rsidR="007C6A2D" w:rsidRPr="00E6650D">
        <w:rPr>
          <w:rFonts w:hint="cs"/>
          <w:rtl/>
        </w:rPr>
        <w:t>،</w:t>
      </w:r>
      <w:r w:rsidR="004F180B" w:rsidRPr="00E6650D">
        <w:rPr>
          <w:rFonts w:hint="cs"/>
          <w:rtl/>
        </w:rPr>
        <w:t xml:space="preserve"> </w:t>
      </w:r>
      <w:r w:rsidRPr="00E6650D">
        <w:rPr>
          <w:rFonts w:hint="cs"/>
          <w:rtl/>
        </w:rPr>
        <w:t>به ایمان</w:t>
      </w:r>
      <w:r w:rsidR="007C6A2D" w:rsidRPr="00E6650D">
        <w:rPr>
          <w:rFonts w:hint="cs"/>
          <w:rtl/>
        </w:rPr>
        <w:t>،</w:t>
      </w:r>
      <w:r w:rsidR="004F180B" w:rsidRPr="00E6650D">
        <w:rPr>
          <w:rFonts w:hint="cs"/>
          <w:rtl/>
        </w:rPr>
        <w:t xml:space="preserve"> </w:t>
      </w:r>
      <w:r w:rsidRPr="00E6650D">
        <w:rPr>
          <w:rFonts w:hint="cs"/>
          <w:rtl/>
        </w:rPr>
        <w:t>رضایت و مهربانی است</w:t>
      </w:r>
      <w:r w:rsidR="0075782A"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hint="eastAsia"/>
          <w:rtl/>
        </w:rPr>
        <w:t>فَلَا</w:t>
      </w:r>
      <w:r w:rsidR="0038554E">
        <w:rPr>
          <w:rFonts w:ascii="KFGQPC Uthmanic Script HAFS" w:hAnsi="KFGQPC Uthmanic Script HAFS" w:cs="KFGQPC Uthmanic Script HAFS"/>
          <w:rtl/>
        </w:rPr>
        <w:t xml:space="preserve"> تُعۡجِبۡكَ أَمۡوَٰلُهُمۡ وَلَآ أَوۡلَٰدُهُمۡۚ</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التوبة: 55</w:t>
      </w:r>
      <w:r w:rsidR="004C05AC" w:rsidRPr="003C2878">
        <w:rPr>
          <w:rStyle w:val="Char7"/>
          <w:rFonts w:hint="cs"/>
          <w:rtl/>
        </w:rPr>
        <w:t>]</w:t>
      </w:r>
      <w:r w:rsidR="0075782A" w:rsidRPr="00E6650D">
        <w:rPr>
          <w:rFonts w:hint="cs"/>
          <w:rtl/>
        </w:rPr>
        <w:t xml:space="preserve"> </w:t>
      </w:r>
      <w:r w:rsidRPr="00E6650D">
        <w:rPr>
          <w:rFonts w:hint="cs"/>
          <w:rtl/>
        </w:rPr>
        <w:t>«اموال و فرزندانشان</w:t>
      </w:r>
      <w:r w:rsidR="007C6A2D" w:rsidRPr="00E6650D">
        <w:rPr>
          <w:rFonts w:hint="cs"/>
          <w:rtl/>
        </w:rPr>
        <w:t>،</w:t>
      </w:r>
      <w:r w:rsidR="004F180B" w:rsidRPr="00E6650D">
        <w:rPr>
          <w:rFonts w:hint="cs"/>
          <w:rtl/>
        </w:rPr>
        <w:t xml:space="preserve"> </w:t>
      </w:r>
      <w:r w:rsidRPr="00E6650D">
        <w:rPr>
          <w:rFonts w:hint="cs"/>
          <w:rtl/>
        </w:rPr>
        <w:t>تو را به شگفت نیندازند»</w:t>
      </w:r>
      <w:r w:rsidR="00B11528"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hint="eastAsia"/>
          <w:rtl/>
        </w:rPr>
        <w:t>قُلۡ</w:t>
      </w:r>
      <w:r w:rsidR="0038554E">
        <w:rPr>
          <w:rFonts w:ascii="KFGQPC Uthmanic Script HAFS" w:hAnsi="KFGQPC Uthmanic Script HAFS" w:cs="KFGQPC Uthmanic Script HAFS"/>
          <w:rtl/>
        </w:rPr>
        <w:t xml:space="preserve"> بِفَضۡلِ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وَبِرَحۡمَتِهِ</w:t>
      </w:r>
      <w:r w:rsidR="0038554E">
        <w:rPr>
          <w:rFonts w:ascii="KFGQPC Uthmanic Script HAFS" w:hAnsi="KFGQPC Uthmanic Script HAFS" w:cs="KFGQPC Uthmanic Script HAFS" w:hint="cs"/>
          <w:rtl/>
        </w:rPr>
        <w:t>ۦ</w:t>
      </w:r>
      <w:r w:rsidR="0038554E">
        <w:rPr>
          <w:rFonts w:ascii="KFGQPC Uthmanic Script HAFS" w:hAnsi="KFGQPC Uthmanic Script HAFS" w:cs="KFGQPC Uthmanic Script HAFS"/>
          <w:rtl/>
        </w:rPr>
        <w:t xml:space="preserve"> فَبِذَٰلِكَ فَلۡيَفۡرَحُواْ هُوَ خَيۡرٞ مِّمَّا يَجۡمَعُونَ ٥٨</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یونس: 58</w:t>
      </w:r>
      <w:r w:rsidR="004C05AC" w:rsidRPr="003C2878">
        <w:rPr>
          <w:rStyle w:val="Char7"/>
          <w:rFonts w:hint="cs"/>
          <w:rtl/>
        </w:rPr>
        <w:t>]</w:t>
      </w:r>
      <w:r w:rsidR="0075782A" w:rsidRPr="00E6650D">
        <w:rPr>
          <w:rFonts w:hint="cs"/>
          <w:rtl/>
        </w:rPr>
        <w:t xml:space="preserve"> </w:t>
      </w:r>
      <w:r w:rsidRPr="00E6650D">
        <w:rPr>
          <w:rFonts w:hint="cs"/>
          <w:rtl/>
        </w:rPr>
        <w:t>«بگو</w:t>
      </w:r>
      <w:r w:rsidR="0075782A" w:rsidRPr="00E6650D">
        <w:rPr>
          <w:rFonts w:hint="cs"/>
          <w:rtl/>
        </w:rPr>
        <w:t xml:space="preserve">: </w:t>
      </w:r>
      <w:r w:rsidRPr="00E6650D">
        <w:rPr>
          <w:rFonts w:hint="cs"/>
          <w:rtl/>
        </w:rPr>
        <w:t>به فضل و رحمت خداوند؛ پس به آن شادمان گردند که فضل و لطف خدا</w:t>
      </w:r>
      <w:r w:rsidR="007C6A2D" w:rsidRPr="00E6650D">
        <w:rPr>
          <w:rFonts w:hint="cs"/>
          <w:rtl/>
        </w:rPr>
        <w:t>،</w:t>
      </w:r>
      <w:r w:rsidR="004F180B" w:rsidRPr="00E6650D">
        <w:rPr>
          <w:rFonts w:hint="cs"/>
          <w:rtl/>
        </w:rPr>
        <w:t xml:space="preserve"> </w:t>
      </w:r>
      <w:r w:rsidRPr="00E6650D">
        <w:rPr>
          <w:rFonts w:hint="cs"/>
          <w:rtl/>
        </w:rPr>
        <w:t xml:space="preserve">از آنچه گرد </w:t>
      </w:r>
      <w:r w:rsidR="00310BD5" w:rsidRPr="00E6650D">
        <w:rPr>
          <w:rFonts w:hint="cs"/>
          <w:rtl/>
        </w:rPr>
        <w:t>می‌آور</w:t>
      </w:r>
      <w:r w:rsidRPr="00E6650D">
        <w:rPr>
          <w:rFonts w:hint="cs"/>
          <w:rtl/>
        </w:rPr>
        <w:t>ند</w:t>
      </w:r>
      <w:r w:rsidR="007C6A2D" w:rsidRPr="00E6650D">
        <w:rPr>
          <w:rFonts w:hint="cs"/>
          <w:rtl/>
        </w:rPr>
        <w:t>،</w:t>
      </w:r>
      <w:r w:rsidR="004F180B" w:rsidRPr="00E6650D">
        <w:rPr>
          <w:rFonts w:hint="cs"/>
          <w:rtl/>
        </w:rPr>
        <w:t xml:space="preserve"> </w:t>
      </w:r>
      <w:r w:rsidRPr="00E6650D">
        <w:rPr>
          <w:rFonts w:hint="cs"/>
          <w:rtl/>
        </w:rPr>
        <w:t>بهتر است»</w:t>
      </w:r>
      <w:r w:rsidR="0075782A" w:rsidRPr="00E6650D">
        <w:rPr>
          <w:rFonts w:hint="cs"/>
          <w:rtl/>
        </w:rPr>
        <w:t xml:space="preserve">. </w:t>
      </w:r>
    </w:p>
    <w:p w:rsidR="008F4B15" w:rsidRPr="00E6650D" w:rsidRDefault="008F4B15" w:rsidP="00E6650D">
      <w:pPr>
        <w:pStyle w:val="a4"/>
        <w:rPr>
          <w:rtl/>
        </w:rPr>
      </w:pPr>
      <w:r w:rsidRPr="00E6650D">
        <w:rPr>
          <w:rFonts w:hint="cs"/>
          <w:rtl/>
        </w:rPr>
        <w:t>خودت را به تسلیم شدن در برابر تقدیر و قضا عادت بده؛ اگر به قضا و قدر باور و ایمان نداشته باشی</w:t>
      </w:r>
      <w:r w:rsidR="007C6A2D" w:rsidRPr="00E6650D">
        <w:rPr>
          <w:rFonts w:hint="cs"/>
          <w:rtl/>
        </w:rPr>
        <w:t>،</w:t>
      </w:r>
      <w:r w:rsidR="004F180B" w:rsidRPr="00E6650D">
        <w:rPr>
          <w:rFonts w:hint="cs"/>
          <w:rtl/>
        </w:rPr>
        <w:t xml:space="preserve"> </w:t>
      </w:r>
      <w:r w:rsidRPr="00E6650D">
        <w:rPr>
          <w:rFonts w:hint="cs"/>
          <w:rtl/>
        </w:rPr>
        <w:t xml:space="preserve">چکار </w:t>
      </w:r>
      <w:r w:rsidR="00FB0E09" w:rsidRPr="00E6650D">
        <w:rPr>
          <w:rFonts w:hint="cs"/>
          <w:rtl/>
        </w:rPr>
        <w:t>می‌کن</w:t>
      </w:r>
      <w:r w:rsidRPr="00E6650D">
        <w:rPr>
          <w:rFonts w:hint="cs"/>
          <w:rtl/>
        </w:rPr>
        <w:t xml:space="preserve">ی؟ آیا </w:t>
      </w:r>
      <w:r w:rsidR="0056151E" w:rsidRPr="00E6650D">
        <w:rPr>
          <w:rFonts w:hint="cs"/>
          <w:rtl/>
        </w:rPr>
        <w:t>می‌خو</w:t>
      </w:r>
      <w:r w:rsidRPr="00E6650D">
        <w:rPr>
          <w:rFonts w:hint="cs"/>
          <w:rtl/>
        </w:rPr>
        <w:t>اهی در زمین سوراخی حفر کنی یا نردبانی به سوی آسمان بزنی و به آسمان بروی؟! چنین کاری</w:t>
      </w:r>
      <w:r w:rsidR="007C6A2D" w:rsidRPr="00E6650D">
        <w:rPr>
          <w:rFonts w:hint="cs"/>
          <w:rtl/>
        </w:rPr>
        <w:t>،</w:t>
      </w:r>
      <w:r w:rsidR="004F180B" w:rsidRPr="00E6650D">
        <w:rPr>
          <w:rFonts w:hint="cs"/>
          <w:rtl/>
        </w:rPr>
        <w:t xml:space="preserve"> </w:t>
      </w:r>
      <w:r w:rsidRPr="00E6650D">
        <w:rPr>
          <w:rFonts w:hint="cs"/>
          <w:rtl/>
        </w:rPr>
        <w:t>نه ممکن است و نه</w:t>
      </w:r>
      <w:r w:rsidR="00822A7F" w:rsidRPr="00E6650D">
        <w:rPr>
          <w:rFonts w:hint="cs"/>
          <w:rtl/>
        </w:rPr>
        <w:t xml:space="preserve"> فایده‌ای </w:t>
      </w:r>
      <w:r w:rsidRPr="00E6650D">
        <w:rPr>
          <w:rFonts w:hint="cs"/>
          <w:rtl/>
        </w:rPr>
        <w:t>دارد و تو را از تقدیر و قضا نجات ن</w:t>
      </w:r>
      <w:r w:rsidR="00BB0072" w:rsidRPr="00E6650D">
        <w:rPr>
          <w:rFonts w:hint="cs"/>
          <w:rtl/>
        </w:rPr>
        <w:t>می‌ده</w:t>
      </w:r>
      <w:r w:rsidRPr="00E6650D">
        <w:rPr>
          <w:rFonts w:hint="cs"/>
          <w:rtl/>
        </w:rPr>
        <w:t>د</w:t>
      </w:r>
      <w:r w:rsidR="0075782A" w:rsidRPr="00E6650D">
        <w:rPr>
          <w:rFonts w:hint="cs"/>
          <w:rtl/>
        </w:rPr>
        <w:t xml:space="preserve">. </w:t>
      </w:r>
      <w:r w:rsidRPr="00E6650D">
        <w:rPr>
          <w:rFonts w:hint="cs"/>
          <w:rtl/>
        </w:rPr>
        <w:t>پس راه حل چیست؟</w:t>
      </w:r>
    </w:p>
    <w:p w:rsidR="008F4B15" w:rsidRPr="00E6650D" w:rsidRDefault="008F4B15" w:rsidP="0038554E">
      <w:pPr>
        <w:pStyle w:val="a4"/>
        <w:rPr>
          <w:rtl/>
        </w:rPr>
      </w:pPr>
      <w:r w:rsidRPr="00E6650D">
        <w:rPr>
          <w:rFonts w:hint="cs"/>
          <w:rtl/>
        </w:rPr>
        <w:t>راه حل</w:t>
      </w:r>
      <w:r w:rsidR="007C6A2D" w:rsidRPr="00E6650D">
        <w:rPr>
          <w:rFonts w:hint="cs"/>
          <w:rtl/>
        </w:rPr>
        <w:t>،</w:t>
      </w:r>
      <w:r w:rsidR="004F180B" w:rsidRPr="00E6650D">
        <w:rPr>
          <w:rFonts w:hint="cs"/>
          <w:rtl/>
        </w:rPr>
        <w:t xml:space="preserve"> </w:t>
      </w:r>
      <w:r w:rsidRPr="00E6650D">
        <w:rPr>
          <w:rFonts w:hint="cs"/>
          <w:rtl/>
        </w:rPr>
        <w:t>این است که بگوییم</w:t>
      </w:r>
      <w:r w:rsidR="0075782A" w:rsidRPr="00E6650D">
        <w:rPr>
          <w:rFonts w:hint="cs"/>
          <w:rtl/>
        </w:rPr>
        <w:t xml:space="preserve">: </w:t>
      </w:r>
      <w:r w:rsidRPr="00E6650D">
        <w:rPr>
          <w:rFonts w:hint="cs"/>
          <w:rtl/>
        </w:rPr>
        <w:t xml:space="preserve">به تقدیر الهی راضی هستیم و در برابر آن تسلیم </w:t>
      </w:r>
      <w:r w:rsidR="00DC3730" w:rsidRPr="00E6650D">
        <w:rPr>
          <w:rFonts w:hint="cs"/>
          <w:rtl/>
        </w:rPr>
        <w:t>می‌شو</w:t>
      </w:r>
      <w:r w:rsidRPr="00E6650D">
        <w:rPr>
          <w:rFonts w:hint="cs"/>
          <w:rtl/>
        </w:rPr>
        <w:t>یم؛</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hint="eastAsia"/>
          <w:rtl/>
        </w:rPr>
        <w:t>أَيۡنَمَا</w:t>
      </w:r>
      <w:r w:rsidR="0038554E">
        <w:rPr>
          <w:rFonts w:ascii="KFGQPC Uthmanic Script HAFS" w:hAnsi="KFGQPC Uthmanic Script HAFS" w:cs="KFGQPC Uthmanic Script HAFS"/>
          <w:rtl/>
        </w:rPr>
        <w:t xml:space="preserve"> تَكُونُواْ يُدۡرِككُّمُ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لۡمَوۡتُ</w:t>
      </w:r>
      <w:r w:rsidR="0038554E">
        <w:rPr>
          <w:rFonts w:ascii="KFGQPC Uthmanic Script HAFS" w:hAnsi="KFGQPC Uthmanic Script HAFS" w:cs="KFGQPC Uthmanic Script HAFS"/>
          <w:rtl/>
        </w:rPr>
        <w:t xml:space="preserve"> وَلَوۡ كُنتُمۡ فِي بُرُوجٖ مُّشَيَّدَةٖۗ</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النساء: 78</w:t>
      </w:r>
      <w:r w:rsidR="004C05AC" w:rsidRPr="003C2878">
        <w:rPr>
          <w:rStyle w:val="Char7"/>
          <w:rFonts w:hint="cs"/>
          <w:rtl/>
        </w:rPr>
        <w:t>]</w:t>
      </w:r>
      <w:r w:rsidRPr="00E6650D">
        <w:rPr>
          <w:rFonts w:hint="cs"/>
          <w:rtl/>
        </w:rPr>
        <w:t xml:space="preserve"> «هر کجا که باشید</w:t>
      </w:r>
      <w:r w:rsidR="007C6A2D" w:rsidRPr="00E6650D">
        <w:rPr>
          <w:rFonts w:hint="cs"/>
          <w:rtl/>
        </w:rPr>
        <w:t>،</w:t>
      </w:r>
      <w:r w:rsidR="004F180B" w:rsidRPr="00E6650D">
        <w:rPr>
          <w:rFonts w:hint="cs"/>
          <w:rtl/>
        </w:rPr>
        <w:t xml:space="preserve"> </w:t>
      </w:r>
      <w:r w:rsidRPr="00E6650D">
        <w:rPr>
          <w:rFonts w:hint="cs"/>
          <w:rtl/>
        </w:rPr>
        <w:t>مرگ</w:t>
      </w:r>
      <w:r w:rsidR="007C6A2D" w:rsidRPr="00E6650D">
        <w:rPr>
          <w:rFonts w:hint="cs"/>
          <w:rtl/>
        </w:rPr>
        <w:t>،</w:t>
      </w:r>
      <w:r w:rsidR="004F180B" w:rsidRPr="00E6650D">
        <w:rPr>
          <w:rFonts w:hint="cs"/>
          <w:rtl/>
        </w:rPr>
        <w:t xml:space="preserve"> </w:t>
      </w:r>
      <w:r w:rsidRPr="00E6650D">
        <w:rPr>
          <w:rFonts w:hint="cs"/>
          <w:rtl/>
        </w:rPr>
        <w:t>به سراغتان خواهد آمد</w:t>
      </w:r>
      <w:r w:rsidR="007C6A2D" w:rsidRPr="00E6650D">
        <w:rPr>
          <w:rFonts w:hint="cs"/>
          <w:rtl/>
        </w:rPr>
        <w:t>،</w:t>
      </w:r>
      <w:r w:rsidR="004F180B" w:rsidRPr="00E6650D">
        <w:rPr>
          <w:rFonts w:hint="cs"/>
          <w:rtl/>
        </w:rPr>
        <w:t xml:space="preserve"> </w:t>
      </w:r>
      <w:r w:rsidRPr="00E6650D">
        <w:rPr>
          <w:rFonts w:hint="cs"/>
          <w:rtl/>
        </w:rPr>
        <w:t>گرچه در برجها و</w:t>
      </w:r>
      <w:r w:rsidR="00822A7F" w:rsidRPr="00E6650D">
        <w:rPr>
          <w:rFonts w:hint="cs"/>
          <w:rtl/>
        </w:rPr>
        <w:t xml:space="preserve"> کاخ‌های</w:t>
      </w:r>
      <w:r w:rsidRPr="00E6650D">
        <w:rPr>
          <w:rFonts w:hint="cs"/>
          <w:rtl/>
        </w:rPr>
        <w:t xml:space="preserve"> محکم و استوار باشید»</w:t>
      </w:r>
      <w:r w:rsidR="0075782A" w:rsidRPr="00E6650D">
        <w:rPr>
          <w:rFonts w:hint="cs"/>
          <w:rtl/>
        </w:rPr>
        <w:t xml:space="preserve">. </w:t>
      </w:r>
    </w:p>
    <w:p w:rsidR="008F4B15" w:rsidRPr="00E6650D" w:rsidRDefault="0088461B" w:rsidP="0038554E">
      <w:pPr>
        <w:pStyle w:val="a4"/>
        <w:rPr>
          <w:rtl/>
        </w:rPr>
      </w:pPr>
      <w:r w:rsidRPr="00E6650D">
        <w:rPr>
          <w:rFonts w:hint="cs"/>
          <w:rtl/>
        </w:rPr>
        <w:lastRenderedPageBreak/>
        <w:t>سخت‌تر</w:t>
      </w:r>
      <w:r w:rsidR="008F4B15" w:rsidRPr="00E6650D">
        <w:rPr>
          <w:rFonts w:hint="cs"/>
          <w:rtl/>
        </w:rPr>
        <w:t>ین روز زندگی من و دشوارترین لحظه عمرم</w:t>
      </w:r>
      <w:r w:rsidR="007C6A2D" w:rsidRPr="00E6650D">
        <w:rPr>
          <w:rFonts w:hint="cs"/>
          <w:rtl/>
        </w:rPr>
        <w:t>،</w:t>
      </w:r>
      <w:r w:rsidR="004F180B" w:rsidRPr="00E6650D">
        <w:rPr>
          <w:rFonts w:hint="cs"/>
          <w:rtl/>
        </w:rPr>
        <w:t xml:space="preserve"> </w:t>
      </w:r>
      <w:r w:rsidR="008F4B15" w:rsidRPr="00E6650D">
        <w:rPr>
          <w:rFonts w:hint="cs"/>
          <w:rtl/>
        </w:rPr>
        <w:t>زمانی بود که پزشک متخصص به من خبر داد که دست برادرم محمد- رحمت خدا بر او باد- باید از کتف قطع شود؛ این خبر</w:t>
      </w:r>
      <w:r w:rsidR="007C6A2D" w:rsidRPr="00E6650D">
        <w:rPr>
          <w:rFonts w:hint="cs"/>
          <w:rtl/>
        </w:rPr>
        <w:t>،</w:t>
      </w:r>
      <w:r w:rsidR="004F180B" w:rsidRPr="00E6650D">
        <w:rPr>
          <w:rFonts w:hint="cs"/>
          <w:rtl/>
        </w:rPr>
        <w:t xml:space="preserve"> </w:t>
      </w:r>
      <w:r w:rsidR="008F4B15" w:rsidRPr="00E6650D">
        <w:rPr>
          <w:rFonts w:hint="cs"/>
          <w:rtl/>
        </w:rPr>
        <w:t>همچون بمبی در گوشم صدا داد</w:t>
      </w:r>
      <w:r w:rsidR="0075782A" w:rsidRPr="00E6650D">
        <w:rPr>
          <w:rFonts w:hint="cs"/>
          <w:rtl/>
        </w:rPr>
        <w:t xml:space="preserve">. </w:t>
      </w:r>
      <w:r w:rsidR="008F4B15" w:rsidRPr="00E6650D">
        <w:rPr>
          <w:rFonts w:hint="cs"/>
          <w:rtl/>
        </w:rPr>
        <w:t xml:space="preserve">اما خودم را کنترل کردم و فرموده الهی را به یاد آوردم که </w:t>
      </w:r>
      <w:r w:rsidR="00BB0072" w:rsidRPr="00E6650D">
        <w:rPr>
          <w:rFonts w:hint="cs"/>
          <w:rtl/>
        </w:rPr>
        <w:t>می‌فرما</w:t>
      </w:r>
      <w:r w:rsidR="008F4B15" w:rsidRPr="00E6650D">
        <w:rPr>
          <w:rFonts w:hint="cs"/>
          <w:rtl/>
        </w:rPr>
        <w:t>ید</w:t>
      </w:r>
      <w:r w:rsidR="0075782A"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hint="eastAsia"/>
          <w:rtl/>
        </w:rPr>
        <w:t>مَآ</w:t>
      </w:r>
      <w:r w:rsidR="0038554E">
        <w:rPr>
          <w:rFonts w:ascii="KFGQPC Uthmanic Script HAFS" w:hAnsi="KFGQPC Uthmanic Script HAFS" w:cs="KFGQPC Uthmanic Script HAFS"/>
          <w:rtl/>
        </w:rPr>
        <w:t xml:space="preserve"> أَصَابَ مِن مُّصِيبَةٍ إِلَّا بِإِذۡنِ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وَمَن يُؤۡمِنۢ بِ</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يَهۡدِ قَلۡبَهُ</w:t>
      </w:r>
      <w:r w:rsidR="0038554E">
        <w:rPr>
          <w:rFonts w:ascii="KFGQPC Uthmanic Script HAFS" w:hAnsi="KFGQPC Uthmanic Script HAFS" w:cs="KFGQPC Uthmanic Script HAFS" w:hint="cs"/>
          <w:rtl/>
        </w:rPr>
        <w:t>ۥ</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التغابن: 11</w:t>
      </w:r>
      <w:r w:rsidR="004C05AC" w:rsidRPr="003C2878">
        <w:rPr>
          <w:rStyle w:val="Char7"/>
          <w:rFonts w:hint="cs"/>
          <w:rtl/>
        </w:rPr>
        <w:t>]</w:t>
      </w:r>
      <w:r w:rsidR="0075782A" w:rsidRPr="00E6650D">
        <w:rPr>
          <w:rFonts w:hint="cs"/>
          <w:rtl/>
        </w:rPr>
        <w:t xml:space="preserve"> </w:t>
      </w:r>
      <w:r w:rsidR="008F4B15" w:rsidRPr="00E6650D">
        <w:rPr>
          <w:rFonts w:hint="cs"/>
          <w:rtl/>
        </w:rPr>
        <w:t>«هیچ مصیبتی ن</w:t>
      </w:r>
      <w:r w:rsidR="0075782A" w:rsidRPr="00E6650D">
        <w:rPr>
          <w:rFonts w:hint="cs"/>
          <w:rtl/>
        </w:rPr>
        <w:t>می‌آی</w:t>
      </w:r>
      <w:r w:rsidR="008F4B15" w:rsidRPr="00E6650D">
        <w:rPr>
          <w:rFonts w:hint="cs"/>
          <w:rtl/>
        </w:rPr>
        <w:t>د مگر به اذن و فرمان خداوند و</w:t>
      </w:r>
      <w:r w:rsidR="00EC23DD">
        <w:rPr>
          <w:rFonts w:hint="cs"/>
          <w:rtl/>
        </w:rPr>
        <w:t xml:space="preserve"> هرکس </w:t>
      </w:r>
      <w:r w:rsidR="008F4B15" w:rsidRPr="00E6650D">
        <w:rPr>
          <w:rFonts w:hint="cs"/>
          <w:rtl/>
        </w:rPr>
        <w:t>به خدا ایمان بیاورد</w:t>
      </w:r>
      <w:r w:rsidR="007C6A2D" w:rsidRPr="00E6650D">
        <w:rPr>
          <w:rFonts w:hint="cs"/>
          <w:rtl/>
        </w:rPr>
        <w:t>،</w:t>
      </w:r>
      <w:r w:rsidR="004F180B" w:rsidRPr="00E6650D">
        <w:rPr>
          <w:rFonts w:hint="cs"/>
          <w:rtl/>
        </w:rPr>
        <w:t xml:space="preserve"> </w:t>
      </w:r>
      <w:r w:rsidR="008F4B15" w:rsidRPr="00E6650D">
        <w:rPr>
          <w:rFonts w:hint="cs"/>
          <w:rtl/>
        </w:rPr>
        <w:t>خداوند</w:t>
      </w:r>
      <w:r w:rsidR="007C6A2D" w:rsidRPr="00E6650D">
        <w:rPr>
          <w:rFonts w:hint="cs"/>
          <w:rtl/>
        </w:rPr>
        <w:t>،</w:t>
      </w:r>
      <w:r w:rsidR="004F180B" w:rsidRPr="00E6650D">
        <w:rPr>
          <w:rFonts w:hint="cs"/>
          <w:rtl/>
        </w:rPr>
        <w:t xml:space="preserve"> </w:t>
      </w:r>
      <w:r w:rsidR="008F4B15" w:rsidRPr="00E6650D">
        <w:rPr>
          <w:rFonts w:hint="cs"/>
          <w:rtl/>
        </w:rPr>
        <w:t xml:space="preserve">قلبش را هدایت </w:t>
      </w:r>
      <w:r w:rsidR="00A235EC" w:rsidRPr="00E6650D">
        <w:rPr>
          <w:rFonts w:hint="cs"/>
          <w:rtl/>
        </w:rPr>
        <w:t>می‌نم</w:t>
      </w:r>
      <w:r w:rsidR="008F4B15" w:rsidRPr="00E6650D">
        <w:rPr>
          <w:rFonts w:hint="cs"/>
          <w:rtl/>
        </w:rPr>
        <w:t>اید</w:t>
      </w:r>
      <w:r w:rsidR="0075782A" w:rsidRPr="00E6650D">
        <w:rPr>
          <w:rFonts w:hint="cs"/>
          <w:rtl/>
        </w:rPr>
        <w:t>.</w:t>
      </w:r>
      <w:r w:rsidR="004C05AC">
        <w:rPr>
          <w:rFonts w:hint="cs"/>
          <w:rtl/>
        </w:rPr>
        <w:t xml:space="preserve"> </w:t>
      </w:r>
      <w:r w:rsidR="004C05AC">
        <w:rPr>
          <w:rFonts w:ascii="Traditional Arabic" w:hAnsi="Traditional Arabic" w:cs="Traditional Arabic"/>
          <w:rtl/>
        </w:rPr>
        <w:t>﴿</w:t>
      </w:r>
      <w:r w:rsidR="0038554E">
        <w:rPr>
          <w:rFonts w:ascii="KFGQPC Uthmanic Script HAFS" w:hAnsi="KFGQPC Uthmanic Script HAFS" w:cs="KFGQPC Uthmanic Script HAFS"/>
          <w:rtl/>
        </w:rPr>
        <w:t xml:space="preserve">وَبَشِّرِ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لصَّٰبِرِينَ</w:t>
      </w:r>
      <w:r w:rsidR="0038554E">
        <w:rPr>
          <w:rFonts w:ascii="KFGQPC Uthmanic Script HAFS" w:hAnsi="KFGQPC Uthmanic Script HAFS" w:cs="KFGQPC Uthmanic Script HAFS"/>
          <w:rtl/>
        </w:rPr>
        <w:t xml:space="preserve"> ١٥٥</w:t>
      </w:r>
      <w:r w:rsidR="0038554E">
        <w:rPr>
          <w:rFonts w:ascii="KFGQPC Uthmanic Script HAFS" w:hAnsi="KFGQPC Uthmanic Script HAFS" w:cs="KFGQPC Uthmanic Script HAFS"/>
        </w:rPr>
        <w:t xml:space="preserve"> </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لَّذِينَ</w:t>
      </w:r>
      <w:r w:rsidR="0038554E">
        <w:rPr>
          <w:rFonts w:ascii="KFGQPC Uthmanic Script HAFS" w:hAnsi="KFGQPC Uthmanic Script HAFS" w:cs="KFGQPC Uthmanic Script HAFS"/>
          <w:rtl/>
        </w:rPr>
        <w:t xml:space="preserve"> إِذَآ أَصَٰبَتۡهُم مُّصِيبَةٞ قَالُوٓاْ إِنَّا لِلَّهِ وَإِنَّآ إِلَيۡهِ رَٰجِعُونَ ١٥٦</w:t>
      </w:r>
      <w:r w:rsidR="004C05AC">
        <w:rPr>
          <w:rFonts w:ascii="Traditional Arabic" w:hAnsi="Traditional Arabic" w:cs="Traditional Arabic"/>
          <w:rtl/>
        </w:rPr>
        <w:t>﴾</w:t>
      </w:r>
      <w:r w:rsidR="004C05AC">
        <w:rPr>
          <w:rFonts w:hint="cs"/>
          <w:rtl/>
        </w:rPr>
        <w:t xml:space="preserve"> </w:t>
      </w:r>
      <w:r w:rsidR="004C05AC" w:rsidRPr="003C2878">
        <w:rPr>
          <w:rStyle w:val="Char7"/>
          <w:rFonts w:hint="cs"/>
          <w:rtl/>
        </w:rPr>
        <w:t>[</w:t>
      </w:r>
      <w:r w:rsidR="004C05AC">
        <w:rPr>
          <w:rStyle w:val="Char7"/>
          <w:rFonts w:hint="cs"/>
          <w:rtl/>
        </w:rPr>
        <w:t>البقرة: 155- 156</w:t>
      </w:r>
      <w:r w:rsidR="004C05AC" w:rsidRPr="003C2878">
        <w:rPr>
          <w:rStyle w:val="Char7"/>
          <w:rFonts w:hint="cs"/>
          <w:rtl/>
        </w:rPr>
        <w:t>]</w:t>
      </w:r>
      <w:r w:rsidR="0075782A" w:rsidRPr="00E6650D">
        <w:rPr>
          <w:rFonts w:hint="cs"/>
          <w:rtl/>
        </w:rPr>
        <w:t xml:space="preserve"> </w:t>
      </w:r>
      <w:r w:rsidR="008F4B15" w:rsidRPr="00E6650D">
        <w:rPr>
          <w:rFonts w:hint="cs"/>
          <w:rtl/>
        </w:rPr>
        <w:t xml:space="preserve">«و شکیبایان را مژده بده؛ کسانی که هرگاه مصیبتی به آنها </w:t>
      </w:r>
      <w:r w:rsidR="00310BD5" w:rsidRPr="00E6650D">
        <w:rPr>
          <w:rFonts w:hint="cs"/>
          <w:rtl/>
        </w:rPr>
        <w:t>می‌رس</w:t>
      </w:r>
      <w:r w:rsidR="008F4B15" w:rsidRPr="00E6650D">
        <w:rPr>
          <w:rFonts w:hint="cs"/>
          <w:rtl/>
        </w:rPr>
        <w:t>د</w:t>
      </w:r>
      <w:r w:rsidR="007C6A2D" w:rsidRPr="00E6650D">
        <w:rPr>
          <w:rFonts w:hint="cs"/>
          <w:rtl/>
        </w:rPr>
        <w:t>،</w:t>
      </w:r>
      <w:r w:rsidR="004F180B" w:rsidRPr="00E6650D">
        <w:rPr>
          <w:rFonts w:hint="cs"/>
          <w:rtl/>
        </w:rPr>
        <w:t xml:space="preserve"> </w:t>
      </w:r>
      <w:r w:rsidR="00A235EC" w:rsidRPr="00E6650D">
        <w:rPr>
          <w:rFonts w:hint="cs"/>
          <w:rtl/>
        </w:rPr>
        <w:t>می‌گو</w:t>
      </w:r>
      <w:r w:rsidR="008F4B15" w:rsidRPr="00E6650D">
        <w:rPr>
          <w:rFonts w:hint="cs"/>
          <w:rtl/>
        </w:rPr>
        <w:t>یند</w:t>
      </w:r>
      <w:r w:rsidR="0075782A" w:rsidRPr="00E6650D">
        <w:rPr>
          <w:rFonts w:hint="cs"/>
          <w:rtl/>
        </w:rPr>
        <w:t xml:space="preserve">: </w:t>
      </w:r>
      <w:r w:rsidR="008F4B15" w:rsidRPr="00E6650D">
        <w:rPr>
          <w:rFonts w:hint="cs"/>
          <w:rtl/>
        </w:rPr>
        <w:t>ما</w:t>
      </w:r>
      <w:r w:rsidR="007C6A2D" w:rsidRPr="00E6650D">
        <w:rPr>
          <w:rFonts w:hint="cs"/>
          <w:rtl/>
        </w:rPr>
        <w:t>،</w:t>
      </w:r>
      <w:r w:rsidR="004F180B" w:rsidRPr="00E6650D">
        <w:rPr>
          <w:rFonts w:hint="cs"/>
          <w:rtl/>
        </w:rPr>
        <w:t xml:space="preserve"> </w:t>
      </w:r>
      <w:r w:rsidR="008F4B15" w:rsidRPr="00E6650D">
        <w:rPr>
          <w:rFonts w:hint="cs"/>
          <w:rtl/>
        </w:rPr>
        <w:t xml:space="preserve">از آنِ خداییم و به سوی او باز </w:t>
      </w:r>
      <w:r w:rsidR="005E3F23" w:rsidRPr="00E6650D">
        <w:rPr>
          <w:rFonts w:hint="cs"/>
          <w:rtl/>
        </w:rPr>
        <w:t>می‌گ</w:t>
      </w:r>
      <w:r w:rsidR="008F4B15" w:rsidRPr="00E6650D">
        <w:rPr>
          <w:rFonts w:hint="cs"/>
          <w:rtl/>
        </w:rPr>
        <w:t>ردیم»</w:t>
      </w:r>
      <w:r w:rsidR="0075782A" w:rsidRPr="00E6650D">
        <w:rPr>
          <w:rFonts w:hint="cs"/>
          <w:rtl/>
        </w:rPr>
        <w:t xml:space="preserve">. </w:t>
      </w:r>
    </w:p>
    <w:p w:rsidR="009562FA" w:rsidRDefault="008F4B15" w:rsidP="00E6650D">
      <w:pPr>
        <w:pStyle w:val="a4"/>
        <w:rPr>
          <w:rtl/>
        </w:rPr>
      </w:pPr>
      <w:r w:rsidRPr="00E6650D">
        <w:rPr>
          <w:rFonts w:hint="cs"/>
          <w:rtl/>
        </w:rPr>
        <w:t>این آیات</w:t>
      </w:r>
      <w:r w:rsidR="007C6A2D" w:rsidRPr="00E6650D">
        <w:rPr>
          <w:rFonts w:hint="cs"/>
          <w:rtl/>
        </w:rPr>
        <w:t>،</w:t>
      </w:r>
      <w:r w:rsidR="004F180B" w:rsidRPr="00E6650D">
        <w:rPr>
          <w:rFonts w:hint="cs"/>
          <w:rtl/>
        </w:rPr>
        <w:t xml:space="preserve"> </w:t>
      </w:r>
      <w:r w:rsidRPr="00E6650D">
        <w:rPr>
          <w:rFonts w:hint="cs"/>
          <w:rtl/>
        </w:rPr>
        <w:t>به من روحیه و آرامش خاطر داد</w:t>
      </w:r>
      <w:r w:rsidR="0075782A" w:rsidRPr="00E6650D">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9562FA" w:rsidRPr="00525B3A" w:rsidTr="00EC5F2E">
        <w:trPr>
          <w:jc w:val="center"/>
        </w:trPr>
        <w:tc>
          <w:tcPr>
            <w:tcW w:w="3145" w:type="dxa"/>
            <w:shd w:val="clear" w:color="auto" w:fill="auto"/>
          </w:tcPr>
          <w:p w:rsidR="009562FA" w:rsidRPr="009562FA" w:rsidRDefault="009562FA" w:rsidP="009562FA">
            <w:pPr>
              <w:pStyle w:val="a5"/>
              <w:ind w:firstLine="0"/>
              <w:jc w:val="lowKashida"/>
              <w:rPr>
                <w:sz w:val="2"/>
                <w:szCs w:val="2"/>
                <w:rtl/>
              </w:rPr>
            </w:pPr>
            <w:r w:rsidRPr="00790DA1">
              <w:rPr>
                <w:rtl/>
              </w:rPr>
              <w:t>لا راع</w:t>
            </w:r>
            <w:r>
              <w:rPr>
                <w:rFonts w:hint="cs"/>
                <w:rtl/>
              </w:rPr>
              <w:t>ك</w:t>
            </w:r>
            <w:r w:rsidRPr="00790DA1">
              <w:rPr>
                <w:rtl/>
              </w:rPr>
              <w:t xml:space="preserve"> الله فـ</w:t>
            </w:r>
            <w:r>
              <w:rPr>
                <w:rFonts w:hint="cs"/>
                <w:rtl/>
              </w:rPr>
              <w:t>ي</w:t>
            </w:r>
            <w:r w:rsidRPr="00790DA1">
              <w:rPr>
                <w:rtl/>
              </w:rPr>
              <w:t xml:space="preserve"> دنیـا نهایتـها</w:t>
            </w:r>
            <w:r>
              <w:rPr>
                <w:rFonts w:hint="cs"/>
                <w:rtl/>
              </w:rPr>
              <w:br/>
            </w:r>
          </w:p>
        </w:tc>
        <w:tc>
          <w:tcPr>
            <w:tcW w:w="709" w:type="dxa"/>
            <w:shd w:val="clear" w:color="auto" w:fill="auto"/>
          </w:tcPr>
          <w:p w:rsidR="009562FA" w:rsidRPr="00525B3A" w:rsidRDefault="009562FA" w:rsidP="009562FA">
            <w:pPr>
              <w:pStyle w:val="a5"/>
              <w:jc w:val="lowKashida"/>
              <w:rPr>
                <w:rtl/>
              </w:rPr>
            </w:pPr>
          </w:p>
        </w:tc>
        <w:tc>
          <w:tcPr>
            <w:tcW w:w="3287" w:type="dxa"/>
            <w:shd w:val="clear" w:color="auto" w:fill="auto"/>
          </w:tcPr>
          <w:p w:rsidR="009562FA" w:rsidRPr="009562FA" w:rsidRDefault="009562FA" w:rsidP="009562FA">
            <w:pPr>
              <w:pStyle w:val="a5"/>
              <w:ind w:firstLine="0"/>
              <w:jc w:val="lowKashida"/>
              <w:rPr>
                <w:sz w:val="2"/>
                <w:szCs w:val="2"/>
                <w:rtl/>
              </w:rPr>
            </w:pPr>
            <w:r w:rsidRPr="00790DA1">
              <w:rPr>
                <w:rtl/>
              </w:rPr>
              <w:t>فرق</w:t>
            </w:r>
            <w:r>
              <w:rPr>
                <w:rFonts w:hint="cs"/>
                <w:rtl/>
              </w:rPr>
              <w:t>ي</w:t>
            </w:r>
            <w:r w:rsidRPr="00790DA1">
              <w:rPr>
                <w:rtl/>
              </w:rPr>
              <w:t xml:space="preserve"> تحل وسکنی أضیق الحفر</w:t>
            </w:r>
            <w:r>
              <w:rPr>
                <w:rFonts w:hint="cs"/>
                <w:rtl/>
              </w:rPr>
              <w:br/>
            </w:r>
          </w:p>
        </w:tc>
      </w:tr>
    </w:tbl>
    <w:p w:rsidR="009562FA" w:rsidRDefault="0075782A" w:rsidP="009562FA">
      <w:pPr>
        <w:pStyle w:val="a4"/>
        <w:rPr>
          <w:rtl/>
        </w:rPr>
      </w:pPr>
      <w:r w:rsidRPr="00E6650D">
        <w:rPr>
          <w:rFonts w:hint="cs"/>
          <w:rtl/>
        </w:rPr>
        <w:t xml:space="preserve"> </w:t>
      </w:r>
      <w:r w:rsidR="008F4B15" w:rsidRPr="00E6650D">
        <w:rPr>
          <w:rFonts w:hint="cs"/>
          <w:rtl/>
        </w:rPr>
        <w:t>«گو</w:t>
      </w:r>
      <w:r w:rsidRPr="00E6650D">
        <w:rPr>
          <w:rFonts w:hint="cs"/>
          <w:rtl/>
        </w:rPr>
        <w:t xml:space="preserve">: </w:t>
      </w:r>
      <w:r w:rsidR="008F4B15" w:rsidRPr="00E6650D">
        <w:rPr>
          <w:rFonts w:hint="cs"/>
          <w:rtl/>
        </w:rPr>
        <w:t>از دنیایی که پایانش</w:t>
      </w:r>
      <w:r w:rsidR="007C6A2D" w:rsidRPr="00E6650D">
        <w:rPr>
          <w:rFonts w:hint="cs"/>
          <w:rtl/>
        </w:rPr>
        <w:t>،</w:t>
      </w:r>
      <w:r w:rsidR="004F180B" w:rsidRPr="00E6650D">
        <w:rPr>
          <w:rFonts w:hint="cs"/>
          <w:rtl/>
        </w:rPr>
        <w:t xml:space="preserve"> </w:t>
      </w:r>
      <w:r w:rsidR="008F4B15" w:rsidRPr="00E6650D">
        <w:rPr>
          <w:rFonts w:hint="cs"/>
          <w:rtl/>
        </w:rPr>
        <w:t>جدایی و سکونت در قبر تنگ و تاریک است</w:t>
      </w:r>
      <w:r w:rsidR="007C6A2D" w:rsidRPr="00E6650D">
        <w:rPr>
          <w:rFonts w:hint="cs"/>
          <w:rtl/>
        </w:rPr>
        <w:t>،</w:t>
      </w:r>
      <w:r w:rsidR="004F180B" w:rsidRPr="00E6650D">
        <w:rPr>
          <w:rFonts w:hint="cs"/>
          <w:rtl/>
        </w:rPr>
        <w:t xml:space="preserve"> </w:t>
      </w:r>
      <w:r w:rsidR="008F4B15" w:rsidRPr="00E6650D">
        <w:rPr>
          <w:rFonts w:hint="cs"/>
          <w:rtl/>
        </w:rPr>
        <w:t>بهره</w:t>
      </w:r>
      <w:r w:rsidR="008F4B15" w:rsidRPr="00E6650D">
        <w:rPr>
          <w:rFonts w:hint="eastAsia"/>
          <w:rtl/>
        </w:rPr>
        <w:t> </w:t>
      </w:r>
      <w:r w:rsidR="008F4B15" w:rsidRPr="00E6650D">
        <w:rPr>
          <w:rFonts w:hint="cs"/>
          <w:rtl/>
        </w:rPr>
        <w:t>مند نباشی»</w:t>
      </w:r>
      <w:r w:rsidRPr="00E6650D">
        <w:rPr>
          <w:rFonts w:hint="cs"/>
          <w:rtl/>
        </w:rPr>
        <w:t>.</w:t>
      </w:r>
    </w:p>
    <w:tbl>
      <w:tblPr>
        <w:bidiVisual/>
        <w:tblW w:w="0" w:type="auto"/>
        <w:jc w:val="center"/>
        <w:tblInd w:w="391" w:type="dxa"/>
        <w:tblLook w:val="04A0" w:firstRow="1" w:lastRow="0" w:firstColumn="1" w:lastColumn="0" w:noHBand="0" w:noVBand="1"/>
      </w:tblPr>
      <w:tblGrid>
        <w:gridCol w:w="3050"/>
        <w:gridCol w:w="688"/>
        <w:gridCol w:w="3175"/>
      </w:tblGrid>
      <w:tr w:rsidR="009562FA" w:rsidRPr="00525B3A" w:rsidTr="00EC5F2E">
        <w:trPr>
          <w:jc w:val="center"/>
        </w:trPr>
        <w:tc>
          <w:tcPr>
            <w:tcW w:w="3145" w:type="dxa"/>
            <w:shd w:val="clear" w:color="auto" w:fill="auto"/>
          </w:tcPr>
          <w:p w:rsidR="009562FA" w:rsidRPr="009562FA" w:rsidRDefault="009562FA" w:rsidP="009562FA">
            <w:pPr>
              <w:pStyle w:val="a5"/>
              <w:ind w:firstLine="0"/>
              <w:jc w:val="lowKashida"/>
              <w:rPr>
                <w:sz w:val="2"/>
                <w:szCs w:val="2"/>
                <w:rtl/>
              </w:rPr>
            </w:pPr>
            <w:r w:rsidRPr="00790DA1">
              <w:rPr>
                <w:rtl/>
              </w:rPr>
              <w:t>وأحسـن الـله أجراً کنت تطلبه</w:t>
            </w:r>
            <w:r>
              <w:rPr>
                <w:rFonts w:hint="cs"/>
                <w:rtl/>
              </w:rPr>
              <w:br/>
            </w:r>
          </w:p>
        </w:tc>
        <w:tc>
          <w:tcPr>
            <w:tcW w:w="709" w:type="dxa"/>
            <w:shd w:val="clear" w:color="auto" w:fill="auto"/>
          </w:tcPr>
          <w:p w:rsidR="009562FA" w:rsidRPr="00525B3A" w:rsidRDefault="009562FA" w:rsidP="009562FA">
            <w:pPr>
              <w:pStyle w:val="a5"/>
              <w:jc w:val="lowKashida"/>
              <w:rPr>
                <w:rtl/>
              </w:rPr>
            </w:pPr>
          </w:p>
        </w:tc>
        <w:tc>
          <w:tcPr>
            <w:tcW w:w="3287" w:type="dxa"/>
            <w:shd w:val="clear" w:color="auto" w:fill="auto"/>
          </w:tcPr>
          <w:p w:rsidR="009562FA" w:rsidRPr="009562FA" w:rsidRDefault="009562FA" w:rsidP="009562FA">
            <w:pPr>
              <w:pStyle w:val="a5"/>
              <w:ind w:firstLine="0"/>
              <w:jc w:val="lowKashida"/>
              <w:rPr>
                <w:sz w:val="2"/>
                <w:szCs w:val="2"/>
                <w:rtl/>
              </w:rPr>
            </w:pPr>
            <w:r w:rsidRPr="00790DA1">
              <w:rPr>
                <w:rtl/>
              </w:rPr>
              <w:t>فقـد أتا</w:t>
            </w:r>
            <w:r>
              <w:rPr>
                <w:rFonts w:hint="cs"/>
                <w:rtl/>
              </w:rPr>
              <w:t>ك</w:t>
            </w:r>
            <w:r w:rsidRPr="00790DA1">
              <w:rPr>
                <w:rtl/>
              </w:rPr>
              <w:t xml:space="preserve"> علـی صغر من العمر</w:t>
            </w:r>
            <w:r>
              <w:rPr>
                <w:rFonts w:hint="cs"/>
                <w:rtl/>
              </w:rPr>
              <w:br/>
            </w:r>
          </w:p>
        </w:tc>
      </w:tr>
    </w:tbl>
    <w:p w:rsidR="008F4B15" w:rsidRPr="00E6650D" w:rsidRDefault="0075782A" w:rsidP="009562FA">
      <w:pPr>
        <w:pStyle w:val="a4"/>
        <w:rPr>
          <w:rtl/>
        </w:rPr>
      </w:pPr>
      <w:r w:rsidRPr="00E6650D">
        <w:rPr>
          <w:rFonts w:hint="cs"/>
          <w:rtl/>
        </w:rPr>
        <w:t xml:space="preserve"> </w:t>
      </w:r>
      <w:r w:rsidR="008F4B15" w:rsidRPr="00E6650D">
        <w:rPr>
          <w:rFonts w:hint="cs"/>
          <w:rtl/>
        </w:rPr>
        <w:t>«خداوند</w:t>
      </w:r>
      <w:r w:rsidR="007C6A2D" w:rsidRPr="00E6650D">
        <w:rPr>
          <w:rFonts w:hint="cs"/>
          <w:rtl/>
        </w:rPr>
        <w:t>،</w:t>
      </w:r>
      <w:r w:rsidR="004F180B" w:rsidRPr="00E6650D">
        <w:rPr>
          <w:rFonts w:hint="cs"/>
          <w:rtl/>
        </w:rPr>
        <w:t xml:space="preserve"> </w:t>
      </w:r>
      <w:r w:rsidR="008F4B15" w:rsidRPr="00E6650D">
        <w:rPr>
          <w:rFonts w:hint="cs"/>
          <w:rtl/>
        </w:rPr>
        <w:t>پاداشی را که خواهانش بودی</w:t>
      </w:r>
      <w:r w:rsidR="007C6A2D" w:rsidRPr="00E6650D">
        <w:rPr>
          <w:rFonts w:hint="cs"/>
          <w:rtl/>
        </w:rPr>
        <w:t>،</w:t>
      </w:r>
      <w:r w:rsidR="004F180B" w:rsidRPr="00E6650D">
        <w:rPr>
          <w:rFonts w:hint="cs"/>
          <w:rtl/>
        </w:rPr>
        <w:t xml:space="preserve"> </w:t>
      </w:r>
      <w:r w:rsidR="008F4B15" w:rsidRPr="00E6650D">
        <w:rPr>
          <w:rFonts w:hint="cs"/>
          <w:rtl/>
        </w:rPr>
        <w:t>نیک بگرادند؛ به راستی خداوند</w:t>
      </w:r>
      <w:r w:rsidR="007C6A2D" w:rsidRPr="00E6650D">
        <w:rPr>
          <w:rFonts w:hint="cs"/>
          <w:rtl/>
        </w:rPr>
        <w:t>،</w:t>
      </w:r>
      <w:r w:rsidR="004F180B" w:rsidRPr="00E6650D">
        <w:rPr>
          <w:rFonts w:hint="cs"/>
          <w:rtl/>
        </w:rPr>
        <w:t xml:space="preserve"> </w:t>
      </w:r>
      <w:r w:rsidR="008F4B15" w:rsidRPr="00E6650D">
        <w:rPr>
          <w:rFonts w:hint="cs"/>
          <w:rtl/>
        </w:rPr>
        <w:t>آن را در دوران خردسالیت به تو داده است»</w:t>
      </w:r>
      <w:r w:rsidRPr="00E6650D">
        <w:rPr>
          <w:rFonts w:hint="cs"/>
          <w:rtl/>
        </w:rPr>
        <w:t xml:space="preserve">. </w:t>
      </w:r>
    </w:p>
    <w:p w:rsidR="008F4B15" w:rsidRDefault="008F4B15" w:rsidP="00E6650D">
      <w:pPr>
        <w:pStyle w:val="a4"/>
        <w:rPr>
          <w:rtl/>
        </w:rPr>
      </w:pPr>
      <w:r w:rsidRPr="00E6650D">
        <w:rPr>
          <w:rFonts w:hint="cs"/>
          <w:rtl/>
        </w:rPr>
        <w:t>در برخورد با واقعیتها</w:t>
      </w:r>
      <w:r w:rsidR="007C6A2D" w:rsidRPr="00E6650D">
        <w:rPr>
          <w:rFonts w:hint="cs"/>
          <w:rtl/>
        </w:rPr>
        <w:t>،</w:t>
      </w:r>
      <w:r w:rsidR="006B5BB9">
        <w:rPr>
          <w:rFonts w:hint="cs"/>
          <w:rtl/>
        </w:rPr>
        <w:t xml:space="preserve"> چاره‌ای </w:t>
      </w:r>
      <w:r w:rsidRPr="00E6650D">
        <w:rPr>
          <w:rFonts w:hint="cs"/>
          <w:rtl/>
        </w:rPr>
        <w:t>جز این نداریم که ایمان داشته باشیم و تسلیم شویم و بس</w:t>
      </w:r>
      <w:r w:rsidR="004C05AC">
        <w:rPr>
          <w:rFonts w:hint="cs"/>
          <w:rtl/>
        </w:rPr>
        <w:t>.</w:t>
      </w:r>
    </w:p>
    <w:p w:rsidR="008F4B15" w:rsidRDefault="00E318CE" w:rsidP="0038554E">
      <w:pPr>
        <w:pStyle w:val="a4"/>
        <w:rPr>
          <w:rtl/>
        </w:rPr>
      </w:pPr>
      <w:r>
        <w:rPr>
          <w:rFonts w:ascii="Traditional Arabic" w:hAnsi="Traditional Arabic" w:cs="Traditional Arabic"/>
          <w:rtl/>
        </w:rPr>
        <w:t>﴿</w:t>
      </w:r>
      <w:r w:rsidR="0038554E">
        <w:rPr>
          <w:rFonts w:ascii="KFGQPC Uthmanic Script HAFS" w:hAnsi="KFGQPC Uthmanic Script HAFS" w:cs="KFGQPC Uthmanic Script HAFS" w:hint="eastAsia"/>
          <w:rtl/>
        </w:rPr>
        <w:t>أَمۡ</w:t>
      </w:r>
      <w:r w:rsidR="0038554E">
        <w:rPr>
          <w:rFonts w:ascii="KFGQPC Uthmanic Script HAFS" w:hAnsi="KFGQPC Uthmanic Script HAFS" w:cs="KFGQPC Uthmanic Script HAFS"/>
          <w:rtl/>
        </w:rPr>
        <w:t xml:space="preserve"> أَبۡرَمُوٓاْ أَمۡرٗا فَإِنَّا مُبۡرِمُونَ ٧٩</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الزخرف: 79</w:t>
      </w:r>
      <w:r w:rsidRPr="003C2878">
        <w:rPr>
          <w:rStyle w:val="Char7"/>
          <w:rFonts w:hint="cs"/>
          <w:rtl/>
        </w:rPr>
        <w:t>]</w:t>
      </w:r>
      <w:r>
        <w:rPr>
          <w:rStyle w:val="Char7"/>
          <w:rFonts w:hint="cs"/>
          <w:rtl/>
        </w:rPr>
        <w:t xml:space="preserve"> </w:t>
      </w:r>
      <w:r w:rsidR="008F4B15" w:rsidRPr="00E6650D">
        <w:rPr>
          <w:rFonts w:hint="cs"/>
          <w:rtl/>
        </w:rPr>
        <w:t>«آنان</w:t>
      </w:r>
      <w:r w:rsidR="007C6A2D" w:rsidRPr="00E6650D">
        <w:rPr>
          <w:rFonts w:hint="cs"/>
          <w:rtl/>
        </w:rPr>
        <w:t>،</w:t>
      </w:r>
      <w:r w:rsidR="004F180B" w:rsidRPr="00E6650D">
        <w:rPr>
          <w:rFonts w:hint="cs"/>
          <w:rtl/>
        </w:rPr>
        <w:t xml:space="preserve"> </w:t>
      </w:r>
      <w:r w:rsidR="008F4B15" w:rsidRPr="00E6650D">
        <w:rPr>
          <w:rFonts w:hint="cs"/>
          <w:rtl/>
        </w:rPr>
        <w:t>تصمیم محک</w:t>
      </w:r>
      <w:r w:rsidR="005E3F23" w:rsidRPr="00E6650D">
        <w:rPr>
          <w:rFonts w:hint="cs"/>
          <w:rtl/>
        </w:rPr>
        <w:t>می‌گ</w:t>
      </w:r>
      <w:r w:rsidR="008F4B15" w:rsidRPr="00E6650D">
        <w:rPr>
          <w:rFonts w:hint="cs"/>
          <w:rtl/>
        </w:rPr>
        <w:t>رفتند و ما نیز اراده محکم و تغییرناپذیری گرفتیم»</w:t>
      </w:r>
      <w:r>
        <w:rPr>
          <w:rFonts w:hint="cs"/>
          <w:rtl/>
        </w:rPr>
        <w:t>.</w:t>
      </w:r>
    </w:p>
    <w:p w:rsidR="008F4B15" w:rsidRDefault="00E318CE" w:rsidP="0038554E">
      <w:pPr>
        <w:pStyle w:val="a4"/>
        <w:rPr>
          <w:rtl/>
        </w:rPr>
      </w:pPr>
      <w:r>
        <w:rPr>
          <w:rFonts w:ascii="Traditional Arabic" w:hAnsi="Traditional Arabic" w:cs="Traditional Arabic"/>
          <w:rtl/>
        </w:rPr>
        <w:t>﴿</w:t>
      </w:r>
      <w:r w:rsidR="0038554E">
        <w:rPr>
          <w:rFonts w:ascii="KFGQPC Uthmanic Script HAFS" w:hAnsi="KFGQPC Uthmanic Script HAFS" w:cs="KFGQPC Uthmanic Script HAFS"/>
          <w:rtl/>
        </w:rPr>
        <w:t>وَ</w:t>
      </w:r>
      <w:r w:rsidR="0038554E">
        <w:rPr>
          <w:rFonts w:ascii="KFGQPC Uthmanic Script HAFS" w:hAnsi="KFGQPC Uthmanic Script HAFS" w:cs="KFGQPC Uthmanic Script HAFS" w:hint="cs"/>
          <w:rtl/>
        </w:rPr>
        <w:t>ٱ</w:t>
      </w:r>
      <w:r w:rsidR="0038554E">
        <w:rPr>
          <w:rFonts w:ascii="KFGQPC Uthmanic Script HAFS" w:hAnsi="KFGQPC Uthmanic Script HAFS" w:cs="KFGQPC Uthmanic Script HAFS" w:hint="eastAsia"/>
          <w:rtl/>
        </w:rPr>
        <w:t>للَّهُ</w:t>
      </w:r>
      <w:r w:rsidR="0038554E">
        <w:rPr>
          <w:rFonts w:ascii="KFGQPC Uthmanic Script HAFS" w:hAnsi="KFGQPC Uthmanic Script HAFS" w:cs="KFGQPC Uthmanic Script HAFS"/>
          <w:rtl/>
        </w:rPr>
        <w:t xml:space="preserve"> غَالِبٌ عَلَىٰٓ أَمۡرِهِ</w:t>
      </w:r>
      <w:r w:rsidR="0038554E">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یوسف: 21</w:t>
      </w:r>
      <w:r w:rsidRPr="003C2878">
        <w:rPr>
          <w:rStyle w:val="Char7"/>
          <w:rFonts w:hint="cs"/>
          <w:rtl/>
        </w:rPr>
        <w:t>]</w:t>
      </w:r>
      <w:r>
        <w:rPr>
          <w:rStyle w:val="Char7"/>
          <w:rFonts w:hint="cs"/>
          <w:rtl/>
        </w:rPr>
        <w:t xml:space="preserve"> </w:t>
      </w:r>
      <w:r w:rsidR="008F4B15" w:rsidRPr="00E6650D">
        <w:rPr>
          <w:rFonts w:hint="cs"/>
          <w:rtl/>
        </w:rPr>
        <w:t>«خداوند</w:t>
      </w:r>
      <w:r w:rsidR="007C6A2D" w:rsidRPr="00E6650D">
        <w:rPr>
          <w:rFonts w:hint="cs"/>
          <w:rtl/>
        </w:rPr>
        <w:t>،</w:t>
      </w:r>
      <w:r w:rsidR="004F180B" w:rsidRPr="00E6650D">
        <w:rPr>
          <w:rFonts w:hint="cs"/>
          <w:rtl/>
        </w:rPr>
        <w:t xml:space="preserve"> </w:t>
      </w:r>
      <w:r w:rsidR="008F4B15" w:rsidRPr="00E6650D">
        <w:rPr>
          <w:rFonts w:hint="cs"/>
          <w:rtl/>
        </w:rPr>
        <w:t>بر کارش چیره است»</w:t>
      </w:r>
      <w:r>
        <w:rPr>
          <w:rFonts w:hint="cs"/>
          <w:rtl/>
        </w:rPr>
        <w:t>.</w:t>
      </w:r>
    </w:p>
    <w:p w:rsidR="008F4B15" w:rsidRPr="00E6650D" w:rsidRDefault="00E318CE" w:rsidP="0038554E">
      <w:pPr>
        <w:pStyle w:val="a4"/>
        <w:rPr>
          <w:rtl/>
        </w:rPr>
      </w:pPr>
      <w:r>
        <w:rPr>
          <w:rFonts w:ascii="Traditional Arabic" w:hAnsi="Traditional Arabic" w:cs="Traditional Arabic"/>
          <w:rtl/>
        </w:rPr>
        <w:t>﴿</w:t>
      </w:r>
      <w:r w:rsidR="0038554E">
        <w:rPr>
          <w:rFonts w:ascii="KFGQPC Uthmanic Script HAFS" w:hAnsi="KFGQPC Uthmanic Script HAFS" w:cs="KFGQPC Uthmanic Script HAFS"/>
          <w:rtl/>
        </w:rPr>
        <w:t>وَإِذَا قَضَىٰٓ أَمۡرٗا فَإِنَّمَا يَقُولُ لَهُ</w:t>
      </w:r>
      <w:r w:rsidR="0038554E">
        <w:rPr>
          <w:rFonts w:ascii="KFGQPC Uthmanic Script HAFS" w:hAnsi="KFGQPC Uthmanic Script HAFS" w:cs="KFGQPC Uthmanic Script HAFS" w:hint="cs"/>
          <w:rtl/>
        </w:rPr>
        <w:t>ۥ</w:t>
      </w:r>
      <w:r w:rsidR="0038554E">
        <w:rPr>
          <w:rFonts w:ascii="KFGQPC Uthmanic Script HAFS" w:hAnsi="KFGQPC Uthmanic Script HAFS" w:cs="KFGQPC Uthmanic Script HAFS"/>
          <w:rtl/>
        </w:rPr>
        <w:t xml:space="preserve"> كُن فَيَكُونُ ١١٧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البقرة: 117</w:t>
      </w:r>
      <w:r w:rsidRPr="003C2878">
        <w:rPr>
          <w:rStyle w:val="Char7"/>
          <w:rFonts w:hint="cs"/>
          <w:rtl/>
        </w:rPr>
        <w:t>]</w:t>
      </w:r>
      <w:r>
        <w:rPr>
          <w:rStyle w:val="Char7"/>
          <w:rFonts w:hint="cs"/>
          <w:rtl/>
        </w:rPr>
        <w:t xml:space="preserve"> </w:t>
      </w:r>
      <w:r w:rsidR="008F4B15" w:rsidRPr="00E6650D">
        <w:rPr>
          <w:rFonts w:hint="cs"/>
          <w:rtl/>
        </w:rPr>
        <w:t>«هرگاه اراده</w:t>
      </w:r>
      <w:r w:rsidR="00B53612" w:rsidRPr="00E6650D">
        <w:rPr>
          <w:rFonts w:hint="cs"/>
          <w:rtl/>
        </w:rPr>
        <w:t>‌اش،</w:t>
      </w:r>
      <w:r w:rsidR="004F180B" w:rsidRPr="00E6650D">
        <w:rPr>
          <w:rFonts w:hint="cs"/>
          <w:rtl/>
        </w:rPr>
        <w:t xml:space="preserve"> </w:t>
      </w:r>
      <w:r w:rsidR="008F4B15" w:rsidRPr="00E6650D">
        <w:rPr>
          <w:rFonts w:hint="cs"/>
          <w:rtl/>
        </w:rPr>
        <w:t>به چیزی تعلق بگیرد و اراده کاری کند</w:t>
      </w:r>
      <w:r w:rsidR="007C6A2D" w:rsidRPr="00E6650D">
        <w:rPr>
          <w:rFonts w:hint="cs"/>
          <w:rtl/>
        </w:rPr>
        <w:t>،</w:t>
      </w:r>
      <w:r w:rsidR="004F180B" w:rsidRPr="00E6650D">
        <w:rPr>
          <w:rFonts w:hint="cs"/>
          <w:rtl/>
        </w:rPr>
        <w:t xml:space="preserve"> </w:t>
      </w:r>
      <w:r w:rsidR="008F4B15" w:rsidRPr="00E6650D">
        <w:rPr>
          <w:rFonts w:hint="cs"/>
          <w:rtl/>
        </w:rPr>
        <w:t>فقط به آن</w:t>
      </w:r>
      <w:r w:rsidR="00B53612" w:rsidRPr="00E6650D">
        <w:rPr>
          <w:rFonts w:hint="cs"/>
          <w:rtl/>
        </w:rPr>
        <w:t xml:space="preserve"> می‌گوید</w:t>
      </w:r>
      <w:r w:rsidR="0075782A" w:rsidRPr="00E6650D">
        <w:rPr>
          <w:rFonts w:hint="cs"/>
          <w:rtl/>
        </w:rPr>
        <w:t xml:space="preserve">: </w:t>
      </w:r>
      <w:r w:rsidR="008F4B15" w:rsidRPr="00E6650D">
        <w:rPr>
          <w:rFonts w:hint="cs"/>
          <w:rtl/>
        </w:rPr>
        <w:t xml:space="preserve">باش؛ پس </w:t>
      </w:r>
      <w:r w:rsidR="00DC3730" w:rsidRPr="00E6650D">
        <w:rPr>
          <w:rFonts w:hint="cs"/>
          <w:rtl/>
        </w:rPr>
        <w:t>می‌شو</w:t>
      </w:r>
      <w:r w:rsidR="008F4B15" w:rsidRPr="00E6650D">
        <w:rPr>
          <w:rFonts w:hint="cs"/>
          <w:rtl/>
        </w:rPr>
        <w:t>د»</w:t>
      </w:r>
      <w:r w:rsidR="0075782A" w:rsidRPr="00E6650D">
        <w:rPr>
          <w:rFonts w:hint="cs"/>
          <w:rtl/>
        </w:rPr>
        <w:t xml:space="preserve">. </w:t>
      </w:r>
    </w:p>
    <w:p w:rsidR="008F4B15" w:rsidRPr="00E6650D" w:rsidRDefault="008F4B15" w:rsidP="00E6650D">
      <w:pPr>
        <w:pStyle w:val="a4"/>
        <w:rPr>
          <w:rtl/>
        </w:rPr>
      </w:pPr>
      <w:r w:rsidRPr="00E6650D">
        <w:rPr>
          <w:rFonts w:hint="cs"/>
          <w:rtl/>
        </w:rPr>
        <w:t xml:space="preserve">به خنساء نخعی خبر </w:t>
      </w:r>
      <w:r w:rsidR="00BB0072" w:rsidRPr="00E6650D">
        <w:rPr>
          <w:rFonts w:hint="cs"/>
          <w:rtl/>
        </w:rPr>
        <w:t>می‌ده</w:t>
      </w:r>
      <w:r w:rsidRPr="00E6650D">
        <w:rPr>
          <w:rFonts w:hint="cs"/>
          <w:rtl/>
        </w:rPr>
        <w:t>ند که چهار پسرش</w:t>
      </w:r>
      <w:r w:rsidR="007C6A2D" w:rsidRPr="00E6650D">
        <w:rPr>
          <w:rFonts w:hint="cs"/>
          <w:rtl/>
        </w:rPr>
        <w:t>،</w:t>
      </w:r>
      <w:r w:rsidR="004F180B" w:rsidRPr="00E6650D">
        <w:rPr>
          <w:rFonts w:hint="cs"/>
          <w:rtl/>
        </w:rPr>
        <w:t xml:space="preserve"> </w:t>
      </w:r>
      <w:r w:rsidRPr="00E6650D">
        <w:rPr>
          <w:rFonts w:hint="cs"/>
          <w:rtl/>
        </w:rPr>
        <w:t>در جنگ قادسیه در راه خدا شهید شده</w:t>
      </w:r>
      <w:r w:rsidR="00C96E34" w:rsidRPr="00E6650D">
        <w:rPr>
          <w:rFonts w:hint="cs"/>
          <w:rtl/>
        </w:rPr>
        <w:t>‌اند.</w:t>
      </w:r>
      <w:r w:rsidR="0075782A" w:rsidRPr="00E6650D">
        <w:rPr>
          <w:rFonts w:hint="cs"/>
          <w:rtl/>
        </w:rPr>
        <w:t xml:space="preserve"> </w:t>
      </w:r>
      <w:r w:rsidRPr="00E6650D">
        <w:rPr>
          <w:rFonts w:hint="cs"/>
          <w:rtl/>
        </w:rPr>
        <w:t>او</w:t>
      </w:r>
      <w:r w:rsidR="007C6A2D" w:rsidRPr="00E6650D">
        <w:rPr>
          <w:rFonts w:hint="cs"/>
          <w:rtl/>
        </w:rPr>
        <w:t>،</w:t>
      </w:r>
      <w:r w:rsidR="004F180B" w:rsidRPr="00E6650D">
        <w:rPr>
          <w:rFonts w:hint="cs"/>
          <w:rtl/>
        </w:rPr>
        <w:t xml:space="preserve"> </w:t>
      </w:r>
      <w:r w:rsidRPr="00E6650D">
        <w:rPr>
          <w:rFonts w:hint="cs"/>
          <w:rtl/>
        </w:rPr>
        <w:t xml:space="preserve">خدا را ستایش </w:t>
      </w:r>
      <w:r w:rsidR="00FB0E09" w:rsidRPr="00E6650D">
        <w:rPr>
          <w:rFonts w:hint="cs"/>
          <w:rtl/>
        </w:rPr>
        <w:t>می‌کن</w:t>
      </w:r>
      <w:r w:rsidRPr="00E6650D">
        <w:rPr>
          <w:rFonts w:hint="cs"/>
          <w:rtl/>
        </w:rPr>
        <w:t xml:space="preserve">د و پروردگارش را شکر </w:t>
      </w:r>
      <w:r w:rsidR="005E3F23" w:rsidRPr="00E6650D">
        <w:rPr>
          <w:rFonts w:hint="cs"/>
          <w:rtl/>
        </w:rPr>
        <w:t>می‌گ</w:t>
      </w:r>
      <w:r w:rsidRPr="00E6650D">
        <w:rPr>
          <w:rFonts w:hint="cs"/>
          <w:rtl/>
        </w:rPr>
        <w:t>زارد</w:t>
      </w:r>
      <w:r w:rsidR="0075782A" w:rsidRPr="00E6650D">
        <w:rPr>
          <w:rFonts w:hint="cs"/>
          <w:rtl/>
        </w:rPr>
        <w:t>.</w:t>
      </w:r>
      <w:r w:rsidR="00C96E34" w:rsidRPr="00E6650D">
        <w:rPr>
          <w:rFonts w:hint="cs"/>
          <w:rtl/>
        </w:rPr>
        <w:t xml:space="preserve"> چرا که </w:t>
      </w:r>
      <w:r w:rsidRPr="00E6650D">
        <w:rPr>
          <w:rFonts w:hint="cs"/>
          <w:rtl/>
        </w:rPr>
        <w:t>او</w:t>
      </w:r>
      <w:r w:rsidR="007C6A2D" w:rsidRPr="00E6650D">
        <w:rPr>
          <w:rFonts w:hint="cs"/>
          <w:rtl/>
        </w:rPr>
        <w:t>،</w:t>
      </w:r>
      <w:r w:rsidR="004F180B" w:rsidRPr="00E6650D">
        <w:rPr>
          <w:rFonts w:hint="cs"/>
          <w:rtl/>
        </w:rPr>
        <w:t xml:space="preserve"> </w:t>
      </w:r>
      <w:r w:rsidRPr="00E6650D">
        <w:rPr>
          <w:rFonts w:hint="cs"/>
          <w:rtl/>
        </w:rPr>
        <w:t>از سرچشمه ایمان بهره مند بود و از یقینی پایان ناپذیر</w:t>
      </w:r>
      <w:r w:rsidR="007C6A2D" w:rsidRPr="00E6650D">
        <w:rPr>
          <w:rFonts w:hint="cs"/>
          <w:rtl/>
        </w:rPr>
        <w:t>،</w:t>
      </w:r>
      <w:r w:rsidR="004F180B" w:rsidRPr="00E6650D">
        <w:rPr>
          <w:rFonts w:hint="cs"/>
          <w:rtl/>
        </w:rPr>
        <w:t xml:space="preserve"> </w:t>
      </w:r>
      <w:r w:rsidRPr="00E6650D">
        <w:rPr>
          <w:rFonts w:hint="cs"/>
          <w:rtl/>
        </w:rPr>
        <w:t>سرشار بود</w:t>
      </w:r>
      <w:r w:rsidR="0075782A" w:rsidRPr="00E6650D">
        <w:rPr>
          <w:rFonts w:hint="cs"/>
          <w:rtl/>
        </w:rPr>
        <w:t xml:space="preserve">. </w:t>
      </w:r>
      <w:r w:rsidRPr="00E6650D">
        <w:rPr>
          <w:rFonts w:hint="cs"/>
          <w:rtl/>
        </w:rPr>
        <w:t>از اینرو چنین فردی</w:t>
      </w:r>
      <w:r w:rsidR="007C6A2D" w:rsidRPr="00E6650D">
        <w:rPr>
          <w:rFonts w:hint="cs"/>
          <w:rtl/>
        </w:rPr>
        <w:t>،</w:t>
      </w:r>
      <w:r w:rsidR="004F180B" w:rsidRPr="00E6650D">
        <w:rPr>
          <w:rFonts w:hint="cs"/>
          <w:rtl/>
        </w:rPr>
        <w:t xml:space="preserve"> </w:t>
      </w:r>
      <w:r w:rsidRPr="00E6650D">
        <w:rPr>
          <w:rFonts w:hint="cs"/>
          <w:rtl/>
        </w:rPr>
        <w:t xml:space="preserve">شکر </w:t>
      </w:r>
      <w:r w:rsidR="005E3F23" w:rsidRPr="00E6650D">
        <w:rPr>
          <w:rFonts w:hint="cs"/>
          <w:rtl/>
        </w:rPr>
        <w:t>می‌گ</w:t>
      </w:r>
      <w:r w:rsidRPr="00E6650D">
        <w:rPr>
          <w:rFonts w:hint="cs"/>
          <w:rtl/>
        </w:rPr>
        <w:t>زارد</w:t>
      </w:r>
      <w:r w:rsidR="007C6A2D" w:rsidRPr="00E6650D">
        <w:rPr>
          <w:rFonts w:hint="cs"/>
          <w:rtl/>
        </w:rPr>
        <w:t>،</w:t>
      </w:r>
      <w:r w:rsidR="004F180B" w:rsidRPr="00E6650D">
        <w:rPr>
          <w:rFonts w:hint="cs"/>
          <w:rtl/>
        </w:rPr>
        <w:t xml:space="preserve"> </w:t>
      </w:r>
      <w:r w:rsidRPr="00E6650D">
        <w:rPr>
          <w:rFonts w:hint="cs"/>
          <w:rtl/>
        </w:rPr>
        <w:t xml:space="preserve">پاداش </w:t>
      </w:r>
      <w:r w:rsidR="0056151E" w:rsidRPr="00E6650D">
        <w:rPr>
          <w:rFonts w:hint="cs"/>
          <w:rtl/>
        </w:rPr>
        <w:t>می‌یاب</w:t>
      </w:r>
      <w:r w:rsidRPr="00E6650D">
        <w:rPr>
          <w:rFonts w:hint="cs"/>
          <w:rtl/>
        </w:rPr>
        <w:t xml:space="preserve">د و در دنیا و آخرت خوشبخت </w:t>
      </w:r>
      <w:r w:rsidR="005E3F23" w:rsidRPr="00E6650D">
        <w:rPr>
          <w:rFonts w:hint="cs"/>
          <w:rtl/>
        </w:rPr>
        <w:t>می‌گ</w:t>
      </w:r>
      <w:r w:rsidRPr="00E6650D">
        <w:rPr>
          <w:rFonts w:hint="cs"/>
          <w:rtl/>
        </w:rPr>
        <w:t>ردد و اگر چنین نکند</w:t>
      </w:r>
      <w:r w:rsidR="007C6A2D" w:rsidRPr="00E6650D">
        <w:rPr>
          <w:rFonts w:hint="cs"/>
          <w:rtl/>
        </w:rPr>
        <w:t>،</w:t>
      </w:r>
      <w:r w:rsidR="004F180B" w:rsidRPr="00E6650D">
        <w:rPr>
          <w:rFonts w:hint="cs"/>
          <w:rtl/>
        </w:rPr>
        <w:t xml:space="preserve"> </w:t>
      </w:r>
      <w:r w:rsidRPr="00E6650D">
        <w:rPr>
          <w:rFonts w:hint="cs"/>
          <w:rtl/>
        </w:rPr>
        <w:t xml:space="preserve">چه </w:t>
      </w:r>
      <w:r w:rsidR="00A235EC" w:rsidRPr="00E6650D">
        <w:rPr>
          <w:rFonts w:hint="cs"/>
          <w:rtl/>
        </w:rPr>
        <w:t>می‌تو</w:t>
      </w:r>
      <w:r w:rsidRPr="00E6650D">
        <w:rPr>
          <w:rFonts w:hint="cs"/>
          <w:rtl/>
        </w:rPr>
        <w:t xml:space="preserve">اند بکند؟ تنها کاری که </w:t>
      </w:r>
      <w:r w:rsidR="00A235EC" w:rsidRPr="00E6650D">
        <w:rPr>
          <w:rFonts w:hint="cs"/>
          <w:rtl/>
        </w:rPr>
        <w:t>می‌تو</w:t>
      </w:r>
      <w:r w:rsidRPr="00E6650D">
        <w:rPr>
          <w:rFonts w:hint="cs"/>
          <w:rtl/>
        </w:rPr>
        <w:t>اند بکند</w:t>
      </w:r>
      <w:r w:rsidR="007C6A2D" w:rsidRPr="00E6650D">
        <w:rPr>
          <w:rFonts w:hint="cs"/>
          <w:rtl/>
        </w:rPr>
        <w:t>،</w:t>
      </w:r>
      <w:r w:rsidR="004F180B" w:rsidRPr="00E6650D">
        <w:rPr>
          <w:rFonts w:hint="cs"/>
          <w:rtl/>
        </w:rPr>
        <w:t xml:space="preserve"> </w:t>
      </w:r>
      <w:r w:rsidRPr="00E6650D">
        <w:rPr>
          <w:rFonts w:hint="cs"/>
          <w:rtl/>
        </w:rPr>
        <w:t>عبارتست از</w:t>
      </w:r>
      <w:r w:rsidR="0075782A" w:rsidRPr="00E6650D">
        <w:rPr>
          <w:rFonts w:hint="cs"/>
          <w:rtl/>
        </w:rPr>
        <w:t xml:space="preserve">: </w:t>
      </w:r>
      <w:r w:rsidRPr="00E6650D">
        <w:rPr>
          <w:rFonts w:hint="cs"/>
          <w:rtl/>
        </w:rPr>
        <w:t>اعتراض و شیون و فریاد که نتیجه</w:t>
      </w:r>
      <w:r w:rsidR="00B53612" w:rsidRPr="00E6650D">
        <w:rPr>
          <w:rFonts w:hint="cs"/>
          <w:rtl/>
        </w:rPr>
        <w:t>‌اش،</w:t>
      </w:r>
      <w:r w:rsidR="004F180B" w:rsidRPr="00E6650D">
        <w:rPr>
          <w:rFonts w:hint="cs"/>
          <w:rtl/>
        </w:rPr>
        <w:t xml:space="preserve"> </w:t>
      </w:r>
      <w:r w:rsidRPr="00E6650D">
        <w:rPr>
          <w:rFonts w:hint="cs"/>
          <w:rtl/>
        </w:rPr>
        <w:t xml:space="preserve">چیزی جز زیان دنیا و آخرت </w:t>
      </w:r>
      <w:r w:rsidRPr="00E6650D">
        <w:rPr>
          <w:rFonts w:hint="cs"/>
          <w:rtl/>
        </w:rPr>
        <w:lastRenderedPageBreak/>
        <w:t>نیست! در حدیث آمده است</w:t>
      </w:r>
      <w:r w:rsidR="0075782A" w:rsidRPr="00E6650D">
        <w:rPr>
          <w:rFonts w:hint="cs"/>
          <w:rtl/>
        </w:rPr>
        <w:t xml:space="preserve">: </w:t>
      </w:r>
      <w:r w:rsidRPr="00E6650D">
        <w:rPr>
          <w:rFonts w:hint="cs"/>
          <w:rtl/>
        </w:rPr>
        <w:t>«هر کس</w:t>
      </w:r>
      <w:r w:rsidR="007C6A2D" w:rsidRPr="00E6650D">
        <w:rPr>
          <w:rFonts w:hint="cs"/>
          <w:rtl/>
        </w:rPr>
        <w:t>،</w:t>
      </w:r>
      <w:r w:rsidR="004F180B" w:rsidRPr="00E6650D">
        <w:rPr>
          <w:rFonts w:hint="cs"/>
          <w:rtl/>
        </w:rPr>
        <w:t xml:space="preserve"> </w:t>
      </w:r>
      <w:r w:rsidRPr="00E6650D">
        <w:rPr>
          <w:rFonts w:hint="cs"/>
          <w:rtl/>
        </w:rPr>
        <w:t>راضی باشد</w:t>
      </w:r>
      <w:r w:rsidR="007C6A2D" w:rsidRPr="00E6650D">
        <w:rPr>
          <w:rFonts w:hint="cs"/>
          <w:rtl/>
        </w:rPr>
        <w:t>،</w:t>
      </w:r>
      <w:r w:rsidR="004F180B" w:rsidRPr="00E6650D">
        <w:rPr>
          <w:rFonts w:hint="cs"/>
          <w:rtl/>
        </w:rPr>
        <w:t xml:space="preserve"> </w:t>
      </w:r>
      <w:r w:rsidRPr="00E6650D">
        <w:rPr>
          <w:rFonts w:hint="cs"/>
          <w:rtl/>
        </w:rPr>
        <w:t>خداوند از او راضی است و هر کس</w:t>
      </w:r>
      <w:r w:rsidR="007C6A2D" w:rsidRPr="00E6650D">
        <w:rPr>
          <w:rFonts w:hint="cs"/>
          <w:rtl/>
        </w:rPr>
        <w:t>،</w:t>
      </w:r>
      <w:r w:rsidR="004F180B" w:rsidRPr="00E6650D">
        <w:rPr>
          <w:rFonts w:hint="cs"/>
          <w:rtl/>
        </w:rPr>
        <w:t xml:space="preserve"> </w:t>
      </w:r>
      <w:r w:rsidRPr="00E6650D">
        <w:rPr>
          <w:rFonts w:hint="cs"/>
          <w:rtl/>
        </w:rPr>
        <w:t>لب به نارضایتی بگشاید</w:t>
      </w:r>
      <w:r w:rsidR="007C6A2D" w:rsidRPr="00E6650D">
        <w:rPr>
          <w:rFonts w:hint="cs"/>
          <w:rtl/>
        </w:rPr>
        <w:t>،</w:t>
      </w:r>
      <w:r w:rsidR="004F180B" w:rsidRPr="00E6650D">
        <w:rPr>
          <w:rFonts w:hint="cs"/>
          <w:rtl/>
        </w:rPr>
        <w:t xml:space="preserve"> </w:t>
      </w:r>
      <w:r w:rsidRPr="00E6650D">
        <w:rPr>
          <w:rFonts w:hint="cs"/>
          <w:rtl/>
        </w:rPr>
        <w:t xml:space="preserve">خداوند از او ناراض </w:t>
      </w:r>
      <w:r w:rsidR="00A235EC" w:rsidRPr="00E6650D">
        <w:rPr>
          <w:rFonts w:hint="cs"/>
          <w:rtl/>
        </w:rPr>
        <w:t>می‌با</w:t>
      </w:r>
      <w:r w:rsidRPr="00E6650D">
        <w:rPr>
          <w:rFonts w:hint="cs"/>
          <w:rtl/>
        </w:rPr>
        <w:t>شد»</w:t>
      </w:r>
      <w:r w:rsidR="0075782A" w:rsidRPr="00E6650D">
        <w:rPr>
          <w:rFonts w:hint="cs"/>
          <w:rtl/>
        </w:rPr>
        <w:t xml:space="preserve">. </w:t>
      </w:r>
    </w:p>
    <w:p w:rsidR="003A6660" w:rsidRDefault="008F4B15" w:rsidP="0038554E">
      <w:pPr>
        <w:pStyle w:val="a4"/>
        <w:rPr>
          <w:rtl/>
        </w:rPr>
      </w:pPr>
      <w:r w:rsidRPr="00E6650D">
        <w:rPr>
          <w:rFonts w:hint="cs"/>
          <w:rtl/>
        </w:rPr>
        <w:t>مرهم</w:t>
      </w:r>
      <w:r w:rsidR="00FF64C1" w:rsidRPr="00E6650D">
        <w:rPr>
          <w:rFonts w:hint="cs"/>
          <w:rtl/>
        </w:rPr>
        <w:t xml:space="preserve"> مصیبت‌ها </w:t>
      </w:r>
      <w:r w:rsidRPr="00E6650D">
        <w:rPr>
          <w:rFonts w:hint="cs"/>
          <w:rtl/>
        </w:rPr>
        <w:t>و علاج بحرانها</w:t>
      </w:r>
      <w:r w:rsidR="007C6A2D" w:rsidRPr="00E6650D">
        <w:rPr>
          <w:rFonts w:hint="cs"/>
          <w:rtl/>
        </w:rPr>
        <w:t>،</w:t>
      </w:r>
      <w:r w:rsidR="004F180B" w:rsidRPr="00E6650D">
        <w:rPr>
          <w:rFonts w:hint="cs"/>
          <w:rtl/>
        </w:rPr>
        <w:t xml:space="preserve"> </w:t>
      </w:r>
      <w:r w:rsidRPr="00E6650D">
        <w:rPr>
          <w:rFonts w:hint="cs"/>
          <w:rtl/>
        </w:rPr>
        <w:t>اینست که بگوییم</w:t>
      </w:r>
      <w:r w:rsidR="0075782A" w:rsidRPr="00E6650D">
        <w:rPr>
          <w:rFonts w:hint="cs"/>
          <w:rtl/>
        </w:rPr>
        <w:t>:</w:t>
      </w:r>
      <w:r w:rsidR="00E318CE">
        <w:rPr>
          <w:rFonts w:hint="cs"/>
          <w:rtl/>
        </w:rPr>
        <w:t xml:space="preserve"> </w:t>
      </w:r>
      <w:r w:rsidR="00E318CE">
        <w:rPr>
          <w:rFonts w:ascii="Traditional Arabic" w:hAnsi="Traditional Arabic" w:cs="Traditional Arabic"/>
          <w:rtl/>
        </w:rPr>
        <w:t>﴿</w:t>
      </w:r>
      <w:r w:rsidR="0038554E">
        <w:rPr>
          <w:rFonts w:ascii="KFGQPC Uthmanic Script HAFS" w:hAnsi="KFGQPC Uthmanic Script HAFS" w:cs="KFGQPC Uthmanic Script HAFS"/>
          <w:rtl/>
        </w:rPr>
        <w:t>إِنَّا لِلَّهِ وَإِنَّآ إِلَيۡهِ رَٰجِعُونَ ١٥٦</w:t>
      </w:r>
      <w:r w:rsidR="00E318CE">
        <w:rPr>
          <w:rFonts w:ascii="Traditional Arabic" w:hAnsi="Traditional Arabic" w:cs="Traditional Arabic"/>
          <w:rtl/>
        </w:rPr>
        <w:t>﴾</w:t>
      </w:r>
      <w:r w:rsidR="00E318CE">
        <w:rPr>
          <w:rFonts w:hint="cs"/>
          <w:rtl/>
        </w:rPr>
        <w:t xml:space="preserve"> </w:t>
      </w:r>
      <w:r w:rsidR="00E318CE" w:rsidRPr="003C2878">
        <w:rPr>
          <w:rStyle w:val="Char7"/>
          <w:rFonts w:hint="cs"/>
          <w:rtl/>
        </w:rPr>
        <w:t>[</w:t>
      </w:r>
      <w:r w:rsidR="00E318CE">
        <w:rPr>
          <w:rStyle w:val="Char7"/>
          <w:rFonts w:hint="cs"/>
          <w:rtl/>
        </w:rPr>
        <w:t>البقرة:156</w:t>
      </w:r>
      <w:r w:rsidR="00E318CE" w:rsidRPr="003C2878">
        <w:rPr>
          <w:rStyle w:val="Char7"/>
          <w:rFonts w:hint="cs"/>
          <w:rtl/>
        </w:rPr>
        <w:t>]</w:t>
      </w:r>
      <w:r w:rsidR="0075782A" w:rsidRPr="00E6650D">
        <w:rPr>
          <w:rFonts w:hint="cs"/>
          <w:rtl/>
        </w:rPr>
        <w:t xml:space="preserve"> </w:t>
      </w:r>
      <w:r w:rsidRPr="00E6650D">
        <w:rPr>
          <w:rFonts w:hint="cs"/>
          <w:rtl/>
        </w:rPr>
        <w:t xml:space="preserve">«همه از آن خداییم و همه به سوی او باز </w:t>
      </w:r>
      <w:r w:rsidR="005E3F23" w:rsidRPr="00E6650D">
        <w:rPr>
          <w:rFonts w:hint="cs"/>
          <w:rtl/>
        </w:rPr>
        <w:t>می‌گ</w:t>
      </w:r>
      <w:r w:rsidRPr="00E6650D">
        <w:rPr>
          <w:rFonts w:hint="cs"/>
          <w:rtl/>
        </w:rPr>
        <w:t>ردیم»</w:t>
      </w:r>
      <w:r w:rsidR="0075782A" w:rsidRPr="00E6650D">
        <w:rPr>
          <w:rFonts w:hint="cs"/>
          <w:rtl/>
        </w:rPr>
        <w:t xml:space="preserve">. </w:t>
      </w:r>
      <w:r w:rsidRPr="00E6650D">
        <w:rPr>
          <w:rFonts w:hint="cs"/>
          <w:rtl/>
        </w:rPr>
        <w:t>یعنی</w:t>
      </w:r>
      <w:r w:rsidR="0075782A" w:rsidRPr="00E6650D">
        <w:rPr>
          <w:rFonts w:hint="cs"/>
          <w:rtl/>
        </w:rPr>
        <w:t xml:space="preserve">: </w:t>
      </w:r>
      <w:r w:rsidRPr="00E6650D">
        <w:rPr>
          <w:rFonts w:hint="cs"/>
          <w:rtl/>
        </w:rPr>
        <w:t>همه ما از آن خدا هستیم؛ او</w:t>
      </w:r>
      <w:r w:rsidR="007C6A2D" w:rsidRPr="00E6650D">
        <w:rPr>
          <w:rFonts w:hint="cs"/>
          <w:rtl/>
        </w:rPr>
        <w:t>،</w:t>
      </w:r>
      <w:r w:rsidR="004F180B" w:rsidRPr="00E6650D">
        <w:rPr>
          <w:rFonts w:hint="cs"/>
          <w:rtl/>
        </w:rPr>
        <w:t xml:space="preserve"> </w:t>
      </w:r>
      <w:r w:rsidRPr="00E6650D">
        <w:rPr>
          <w:rFonts w:hint="cs"/>
          <w:rtl/>
        </w:rPr>
        <w:t xml:space="preserve">ما را آفریده و به سوی او باز </w:t>
      </w:r>
      <w:r w:rsidR="005E3F23" w:rsidRPr="00E6650D">
        <w:rPr>
          <w:rFonts w:hint="cs"/>
          <w:rtl/>
        </w:rPr>
        <w:t>می‌گ</w:t>
      </w:r>
      <w:r w:rsidRPr="00E6650D">
        <w:rPr>
          <w:rFonts w:hint="cs"/>
          <w:rtl/>
        </w:rPr>
        <w:t>ردیم</w:t>
      </w:r>
      <w:r w:rsidR="0075782A" w:rsidRPr="00E6650D">
        <w:rPr>
          <w:rFonts w:hint="cs"/>
          <w:rtl/>
        </w:rPr>
        <w:t xml:space="preserve">. </w:t>
      </w:r>
      <w:r w:rsidRPr="00E6650D">
        <w:rPr>
          <w:rFonts w:hint="cs"/>
          <w:rtl/>
        </w:rPr>
        <w:t xml:space="preserve">پس آغاز همه از سوی اوست و بازگشت همه به سوی او </w:t>
      </w:r>
      <w:r w:rsidR="00A235EC" w:rsidRPr="00E6650D">
        <w:rPr>
          <w:rFonts w:hint="cs"/>
          <w:rtl/>
        </w:rPr>
        <w:t>می‌با</w:t>
      </w:r>
      <w:r w:rsidRPr="00E6650D">
        <w:rPr>
          <w:rFonts w:hint="cs"/>
          <w:rtl/>
        </w:rPr>
        <w:t>شد؛ اختیار در دست اوست و ما</w:t>
      </w:r>
      <w:r w:rsidR="007C6A2D" w:rsidRPr="00E6650D">
        <w:rPr>
          <w:rFonts w:hint="cs"/>
          <w:rtl/>
        </w:rPr>
        <w:t>،</w:t>
      </w:r>
      <w:r w:rsidR="004F180B" w:rsidRPr="00E6650D">
        <w:rPr>
          <w:rFonts w:hint="cs"/>
          <w:rtl/>
        </w:rPr>
        <w:t xml:space="preserve"> </w:t>
      </w:r>
      <w:r w:rsidRPr="00E6650D">
        <w:rPr>
          <w:rFonts w:hint="cs"/>
          <w:rtl/>
        </w:rPr>
        <w:t>اختیاری نداریم</w:t>
      </w:r>
      <w:r w:rsidR="0075782A" w:rsidRPr="00E6650D">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3A6660" w:rsidRPr="00525B3A" w:rsidTr="00EC5F2E">
        <w:trPr>
          <w:jc w:val="center"/>
        </w:trPr>
        <w:tc>
          <w:tcPr>
            <w:tcW w:w="3145" w:type="dxa"/>
            <w:shd w:val="clear" w:color="auto" w:fill="auto"/>
          </w:tcPr>
          <w:p w:rsidR="003A6660" w:rsidRPr="003A6660" w:rsidRDefault="003A6660" w:rsidP="003A6660">
            <w:pPr>
              <w:pStyle w:val="a5"/>
              <w:ind w:firstLine="0"/>
              <w:jc w:val="lowKashida"/>
              <w:rPr>
                <w:sz w:val="2"/>
                <w:szCs w:val="2"/>
                <w:rtl/>
              </w:rPr>
            </w:pPr>
            <w:r w:rsidRPr="00790DA1">
              <w:rPr>
                <w:rtl/>
              </w:rPr>
              <w:t>نفسی الت</w:t>
            </w:r>
            <w:r>
              <w:rPr>
                <w:rFonts w:hint="cs"/>
                <w:rtl/>
              </w:rPr>
              <w:t>ي</w:t>
            </w:r>
            <w:r w:rsidRPr="00790DA1">
              <w:rPr>
                <w:rtl/>
              </w:rPr>
              <w:t xml:space="preserve"> تمل</w:t>
            </w:r>
            <w:r>
              <w:rPr>
                <w:rFonts w:hint="cs"/>
                <w:rtl/>
              </w:rPr>
              <w:t>ك</w:t>
            </w:r>
            <w:r w:rsidRPr="00790DA1">
              <w:rPr>
                <w:rtl/>
              </w:rPr>
              <w:t xml:space="preserve"> الأشیاء ذاهبة</w:t>
            </w:r>
            <w:r>
              <w:rPr>
                <w:rFonts w:hint="cs"/>
                <w:rtl/>
              </w:rPr>
              <w:br/>
            </w:r>
          </w:p>
        </w:tc>
        <w:tc>
          <w:tcPr>
            <w:tcW w:w="709" w:type="dxa"/>
            <w:shd w:val="clear" w:color="auto" w:fill="auto"/>
          </w:tcPr>
          <w:p w:rsidR="003A6660" w:rsidRPr="00525B3A" w:rsidRDefault="003A6660" w:rsidP="003A6660">
            <w:pPr>
              <w:pStyle w:val="a5"/>
              <w:jc w:val="lowKashida"/>
              <w:rPr>
                <w:rtl/>
              </w:rPr>
            </w:pPr>
          </w:p>
        </w:tc>
        <w:tc>
          <w:tcPr>
            <w:tcW w:w="3287" w:type="dxa"/>
            <w:shd w:val="clear" w:color="auto" w:fill="auto"/>
          </w:tcPr>
          <w:p w:rsidR="003A6660" w:rsidRPr="003A6660" w:rsidRDefault="003A6660" w:rsidP="003A6660">
            <w:pPr>
              <w:pStyle w:val="a5"/>
              <w:ind w:firstLine="0"/>
              <w:jc w:val="lowKashida"/>
              <w:rPr>
                <w:sz w:val="2"/>
                <w:szCs w:val="2"/>
                <w:rtl/>
              </w:rPr>
            </w:pPr>
            <w:r w:rsidRPr="00790DA1">
              <w:rPr>
                <w:rtl/>
              </w:rPr>
              <w:t>فکیف أبکی علی ش</w:t>
            </w:r>
            <w:r>
              <w:rPr>
                <w:rFonts w:hint="cs"/>
                <w:rtl/>
              </w:rPr>
              <w:t>ي</w:t>
            </w:r>
            <w:r w:rsidRPr="00790DA1">
              <w:rPr>
                <w:rtl/>
              </w:rPr>
              <w:t xml:space="preserve"> إذا ذهبا</w:t>
            </w:r>
            <w:r>
              <w:rPr>
                <w:rFonts w:hint="cs"/>
                <w:rtl/>
              </w:rPr>
              <w:br/>
            </w:r>
          </w:p>
        </w:tc>
      </w:tr>
    </w:tbl>
    <w:p w:rsidR="008F4B15" w:rsidRDefault="0075782A" w:rsidP="003A6660">
      <w:pPr>
        <w:pStyle w:val="a4"/>
        <w:rPr>
          <w:rtl/>
        </w:rPr>
      </w:pPr>
      <w:r w:rsidRPr="00E6650D">
        <w:rPr>
          <w:rFonts w:hint="cs"/>
          <w:rtl/>
        </w:rPr>
        <w:t xml:space="preserve"> </w:t>
      </w:r>
      <w:r w:rsidR="008F4B15" w:rsidRPr="00E6650D">
        <w:rPr>
          <w:rFonts w:hint="cs"/>
          <w:rtl/>
        </w:rPr>
        <w:t>«وجود من که مالک اموال و چیزهاست</w:t>
      </w:r>
      <w:r w:rsidR="007C6A2D" w:rsidRPr="00E6650D">
        <w:rPr>
          <w:rFonts w:hint="cs"/>
          <w:rtl/>
        </w:rPr>
        <w:t>،</w:t>
      </w:r>
      <w:r w:rsidR="004F180B" w:rsidRPr="00E6650D">
        <w:rPr>
          <w:rFonts w:hint="cs"/>
          <w:rtl/>
        </w:rPr>
        <w:t xml:space="preserve"> </w:t>
      </w:r>
      <w:r w:rsidR="008F4B15" w:rsidRPr="00E6650D">
        <w:rPr>
          <w:rFonts w:hint="cs"/>
          <w:rtl/>
        </w:rPr>
        <w:t xml:space="preserve">از بین </w:t>
      </w:r>
      <w:r w:rsidR="00A235EC" w:rsidRPr="00E6650D">
        <w:rPr>
          <w:rFonts w:hint="cs"/>
          <w:rtl/>
        </w:rPr>
        <w:t>می‌رو</w:t>
      </w:r>
      <w:r w:rsidR="008F4B15" w:rsidRPr="00E6650D">
        <w:rPr>
          <w:rFonts w:hint="cs"/>
          <w:rtl/>
        </w:rPr>
        <w:t>د؛ پس چگونه به خاطر از دست دادن اموال و دارایی</w:t>
      </w:r>
      <w:r w:rsidR="003A6660">
        <w:rPr>
          <w:rFonts w:hint="eastAsia"/>
          <w:rtl/>
        </w:rPr>
        <w:t>‌</w:t>
      </w:r>
      <w:r w:rsidR="008F4B15" w:rsidRPr="00E6650D">
        <w:rPr>
          <w:rFonts w:hint="cs"/>
          <w:rtl/>
        </w:rPr>
        <w:t>ها بگریم؟»</w:t>
      </w:r>
    </w:p>
    <w:p w:rsidR="008F4B15" w:rsidRDefault="00E318CE" w:rsidP="00255A0A">
      <w:pPr>
        <w:pStyle w:val="a4"/>
        <w:rPr>
          <w:rtl/>
        </w:rPr>
      </w:pPr>
      <w:r>
        <w:rPr>
          <w:rFonts w:ascii="Traditional Arabic" w:hAnsi="Traditional Arabic" w:cs="Traditional Arabic"/>
          <w:rtl/>
        </w:rPr>
        <w:t>﴿</w:t>
      </w:r>
      <w:r w:rsidR="0038554E">
        <w:rPr>
          <w:rFonts w:ascii="KFGQPC Uthmanic Script HAFS" w:hAnsi="KFGQPC Uthmanic Script HAFS" w:cs="KFGQPC Uthmanic Script HAFS"/>
          <w:rtl/>
        </w:rPr>
        <w:t>كُلُّ شَيۡءٍ هَالِكٌ إِلَّا وَجۡهَهُ</w:t>
      </w:r>
      <w:r w:rsidR="0038554E">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القصص: 88</w:t>
      </w:r>
      <w:r w:rsidRPr="003C2878">
        <w:rPr>
          <w:rStyle w:val="Char7"/>
          <w:rFonts w:hint="cs"/>
          <w:rtl/>
        </w:rPr>
        <w:t>]</w:t>
      </w:r>
      <w:r>
        <w:rPr>
          <w:rStyle w:val="Char7"/>
          <w:rFonts w:hint="cs"/>
          <w:rtl/>
        </w:rPr>
        <w:t xml:space="preserve"> </w:t>
      </w:r>
      <w:r w:rsidR="008F4B15" w:rsidRPr="00E6650D">
        <w:rPr>
          <w:rFonts w:hint="cs"/>
          <w:rtl/>
        </w:rPr>
        <w:t>«همه چیز جز ذات خداوند</w:t>
      </w:r>
      <w:r w:rsidR="007C6A2D" w:rsidRPr="00E6650D">
        <w:rPr>
          <w:rFonts w:hint="cs"/>
          <w:rtl/>
        </w:rPr>
        <w:t>،</w:t>
      </w:r>
      <w:r w:rsidR="004F180B" w:rsidRPr="00E6650D">
        <w:rPr>
          <w:rFonts w:hint="cs"/>
          <w:rtl/>
        </w:rPr>
        <w:t xml:space="preserve"> </w:t>
      </w:r>
      <w:r w:rsidR="008F4B15" w:rsidRPr="00E6650D">
        <w:rPr>
          <w:rFonts w:hint="cs"/>
          <w:rtl/>
        </w:rPr>
        <w:t xml:space="preserve">فانی است و از بین </w:t>
      </w:r>
      <w:r w:rsidR="00A235EC" w:rsidRPr="00E6650D">
        <w:rPr>
          <w:rFonts w:hint="cs"/>
          <w:rtl/>
        </w:rPr>
        <w:t>می‌رو</w:t>
      </w:r>
      <w:r w:rsidR="008F4B15" w:rsidRPr="00E6650D">
        <w:rPr>
          <w:rFonts w:hint="cs"/>
          <w:rtl/>
        </w:rPr>
        <w:t>د»</w:t>
      </w:r>
      <w:r>
        <w:rPr>
          <w:rFonts w:hint="cs"/>
          <w:rtl/>
        </w:rPr>
        <w:t>.</w:t>
      </w:r>
    </w:p>
    <w:p w:rsidR="008F4B15" w:rsidRDefault="00E318CE" w:rsidP="00255A0A">
      <w:pPr>
        <w:pStyle w:val="a4"/>
        <w:rPr>
          <w:rtl/>
        </w:rPr>
      </w:pPr>
      <w:r>
        <w:rPr>
          <w:rFonts w:ascii="Traditional Arabic" w:hAnsi="Traditional Arabic" w:cs="Traditional Arabic"/>
          <w:rtl/>
        </w:rPr>
        <w:t>﴿</w:t>
      </w:r>
      <w:r w:rsidR="00255A0A">
        <w:rPr>
          <w:rFonts w:ascii="KFGQPC Uthmanic Script HAFS" w:hAnsi="KFGQPC Uthmanic Script HAFS" w:cs="KFGQPC Uthmanic Script HAFS"/>
          <w:rtl/>
        </w:rPr>
        <w:t>كُلُّ مَنۡ عَلَيۡهَا فَانٖ ٢٦</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الرحمن: 26</w:t>
      </w:r>
      <w:r w:rsidRPr="003C2878">
        <w:rPr>
          <w:rStyle w:val="Char7"/>
          <w:rFonts w:hint="cs"/>
          <w:rtl/>
        </w:rPr>
        <w:t>]</w:t>
      </w:r>
      <w:r>
        <w:rPr>
          <w:rStyle w:val="Char7"/>
          <w:rFonts w:hint="cs"/>
          <w:rtl/>
        </w:rPr>
        <w:t xml:space="preserve"> </w:t>
      </w:r>
      <w:r w:rsidR="008F4B15" w:rsidRPr="00E6650D">
        <w:rPr>
          <w:rFonts w:hint="cs"/>
          <w:rtl/>
        </w:rPr>
        <w:t>«هر آنچه روی زمین است</w:t>
      </w:r>
      <w:r w:rsidR="007C6A2D" w:rsidRPr="00E6650D">
        <w:rPr>
          <w:rFonts w:hint="cs"/>
          <w:rtl/>
        </w:rPr>
        <w:t>،</w:t>
      </w:r>
      <w:r w:rsidR="004F180B" w:rsidRPr="00E6650D">
        <w:rPr>
          <w:rFonts w:hint="cs"/>
          <w:rtl/>
        </w:rPr>
        <w:t xml:space="preserve"> </w:t>
      </w:r>
      <w:r w:rsidR="008F4B15" w:rsidRPr="00E6650D">
        <w:rPr>
          <w:rFonts w:hint="cs"/>
          <w:rtl/>
        </w:rPr>
        <w:t xml:space="preserve">از بین </w:t>
      </w:r>
      <w:r w:rsidR="00A235EC" w:rsidRPr="00E6650D">
        <w:rPr>
          <w:rFonts w:hint="cs"/>
          <w:rtl/>
        </w:rPr>
        <w:t>می‌رو</w:t>
      </w:r>
      <w:r w:rsidR="008F4B15" w:rsidRPr="00E6650D">
        <w:rPr>
          <w:rFonts w:hint="cs"/>
          <w:rtl/>
        </w:rPr>
        <w:t>د»</w:t>
      </w:r>
      <w:r>
        <w:rPr>
          <w:rFonts w:hint="cs"/>
          <w:rtl/>
        </w:rPr>
        <w:t>.</w:t>
      </w:r>
    </w:p>
    <w:p w:rsidR="008F4B15" w:rsidRPr="00E6650D" w:rsidRDefault="00E318CE" w:rsidP="00255A0A">
      <w:pPr>
        <w:pStyle w:val="a4"/>
        <w:rPr>
          <w:rtl/>
        </w:rPr>
      </w:pPr>
      <w:r>
        <w:rPr>
          <w:rFonts w:ascii="Traditional Arabic" w:hAnsi="Traditional Arabic" w:cs="Traditional Arabic"/>
          <w:rtl/>
        </w:rPr>
        <w:t>﴿</w:t>
      </w:r>
      <w:r w:rsidR="00255A0A">
        <w:rPr>
          <w:rFonts w:ascii="KFGQPC Uthmanic Script HAFS" w:hAnsi="KFGQPC Uthmanic Script HAFS" w:cs="KFGQPC Uthmanic Script HAFS" w:hint="eastAsia"/>
          <w:rtl/>
        </w:rPr>
        <w:t>إِنَّكَ</w:t>
      </w:r>
      <w:r w:rsidR="00255A0A">
        <w:rPr>
          <w:rFonts w:ascii="KFGQPC Uthmanic Script HAFS" w:hAnsi="KFGQPC Uthmanic Script HAFS" w:cs="KFGQPC Uthmanic Script HAFS"/>
          <w:rtl/>
        </w:rPr>
        <w:t xml:space="preserve"> مَيِّتٞ وَإِنَّهُم مَّيِّتُونَ ٣٠</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الزمر: 30</w:t>
      </w:r>
      <w:r w:rsidRPr="003C2878">
        <w:rPr>
          <w:rStyle w:val="Char7"/>
          <w:rFonts w:hint="cs"/>
          <w:rtl/>
        </w:rPr>
        <w:t>]</w:t>
      </w:r>
      <w:r>
        <w:rPr>
          <w:rStyle w:val="Char7"/>
          <w:rFonts w:hint="cs"/>
          <w:rtl/>
        </w:rPr>
        <w:t xml:space="preserve"> </w:t>
      </w:r>
      <w:r w:rsidR="008F4B15" w:rsidRPr="00E6650D">
        <w:rPr>
          <w:rFonts w:hint="cs"/>
          <w:rtl/>
        </w:rPr>
        <w:t xml:space="preserve">«تو ای پیامبر! </w:t>
      </w:r>
      <w:r w:rsidR="004D105B" w:rsidRPr="00E6650D">
        <w:rPr>
          <w:rFonts w:hint="cs"/>
          <w:rtl/>
        </w:rPr>
        <w:t>می‌میر</w:t>
      </w:r>
      <w:r w:rsidR="008F4B15" w:rsidRPr="00E6650D">
        <w:rPr>
          <w:rFonts w:hint="cs"/>
          <w:rtl/>
        </w:rPr>
        <w:t>ی وآنها هم خواهند مرد»</w:t>
      </w:r>
      <w:r w:rsidR="0075782A" w:rsidRPr="00E6650D">
        <w:rPr>
          <w:rFonts w:hint="cs"/>
          <w:rtl/>
        </w:rPr>
        <w:t xml:space="preserve">. </w:t>
      </w:r>
    </w:p>
    <w:p w:rsidR="008F4B15" w:rsidRPr="00E6650D" w:rsidRDefault="008F4B15" w:rsidP="00255A0A">
      <w:pPr>
        <w:pStyle w:val="a4"/>
        <w:rPr>
          <w:rtl/>
        </w:rPr>
      </w:pPr>
      <w:r w:rsidRPr="00E6650D">
        <w:rPr>
          <w:rFonts w:hint="cs"/>
          <w:rtl/>
        </w:rPr>
        <w:t>اگر ناگهان به تو خبر دهند که خانه ات</w:t>
      </w:r>
      <w:r w:rsidR="007C6A2D" w:rsidRPr="00E6650D">
        <w:rPr>
          <w:rFonts w:hint="cs"/>
          <w:rtl/>
        </w:rPr>
        <w:t>،</w:t>
      </w:r>
      <w:r w:rsidR="004F180B" w:rsidRPr="00E6650D">
        <w:rPr>
          <w:rFonts w:hint="cs"/>
          <w:rtl/>
        </w:rPr>
        <w:t xml:space="preserve"> </w:t>
      </w:r>
      <w:r w:rsidRPr="00E6650D">
        <w:rPr>
          <w:rFonts w:hint="cs"/>
          <w:rtl/>
        </w:rPr>
        <w:t>طعمه حریق شده یا فرزندت</w:t>
      </w:r>
      <w:r w:rsidR="007C6A2D" w:rsidRPr="00E6650D">
        <w:rPr>
          <w:rFonts w:hint="cs"/>
          <w:rtl/>
        </w:rPr>
        <w:t>،</w:t>
      </w:r>
      <w:r w:rsidR="004F180B" w:rsidRPr="00E6650D">
        <w:rPr>
          <w:rFonts w:hint="cs"/>
          <w:rtl/>
        </w:rPr>
        <w:t xml:space="preserve"> </w:t>
      </w:r>
      <w:r w:rsidRPr="00E6650D">
        <w:rPr>
          <w:rFonts w:hint="cs"/>
          <w:rtl/>
        </w:rPr>
        <w:t>مرده یا ثروت و دارایی ات</w:t>
      </w:r>
      <w:r w:rsidR="007C6A2D" w:rsidRPr="00E6650D">
        <w:rPr>
          <w:rFonts w:hint="cs"/>
          <w:rtl/>
        </w:rPr>
        <w:t>،</w:t>
      </w:r>
      <w:r w:rsidR="004F180B" w:rsidRPr="00E6650D">
        <w:rPr>
          <w:rFonts w:hint="cs"/>
          <w:rtl/>
        </w:rPr>
        <w:t xml:space="preserve"> </w:t>
      </w:r>
      <w:r w:rsidRPr="00E6650D">
        <w:rPr>
          <w:rFonts w:hint="cs"/>
          <w:rtl/>
        </w:rPr>
        <w:t>از بین رفته</w:t>
      </w:r>
      <w:r w:rsidR="007C6A2D" w:rsidRPr="00E6650D">
        <w:rPr>
          <w:rFonts w:hint="cs"/>
          <w:rtl/>
        </w:rPr>
        <w:t>،</w:t>
      </w:r>
      <w:r w:rsidR="004F180B" w:rsidRPr="00E6650D">
        <w:rPr>
          <w:rFonts w:hint="cs"/>
          <w:rtl/>
        </w:rPr>
        <w:t xml:space="preserve"> </w:t>
      </w:r>
      <w:r w:rsidRPr="00E6650D">
        <w:rPr>
          <w:rFonts w:hint="cs"/>
          <w:rtl/>
        </w:rPr>
        <w:t xml:space="preserve">چه </w:t>
      </w:r>
      <w:r w:rsidR="00A235EC" w:rsidRPr="00E6650D">
        <w:rPr>
          <w:rFonts w:hint="cs"/>
          <w:rtl/>
        </w:rPr>
        <w:t>می‌تو</w:t>
      </w:r>
      <w:r w:rsidRPr="00E6650D">
        <w:rPr>
          <w:rFonts w:hint="cs"/>
          <w:rtl/>
        </w:rPr>
        <w:t>انی بکنی؟ از اکنون خودت را آماده کن</w:t>
      </w:r>
      <w:r w:rsidR="0075782A" w:rsidRPr="00E6650D">
        <w:rPr>
          <w:rFonts w:hint="cs"/>
          <w:rtl/>
        </w:rPr>
        <w:t xml:space="preserve">. </w:t>
      </w:r>
      <w:r w:rsidRPr="00E6650D">
        <w:rPr>
          <w:rFonts w:hint="cs"/>
          <w:rtl/>
        </w:rPr>
        <w:t>فرار از قضا و قدر</w:t>
      </w:r>
      <w:r w:rsidR="007C6A2D" w:rsidRPr="00E6650D">
        <w:rPr>
          <w:rFonts w:hint="cs"/>
          <w:rtl/>
        </w:rPr>
        <w:t>،</w:t>
      </w:r>
      <w:r w:rsidR="004F180B" w:rsidRPr="00E6650D">
        <w:rPr>
          <w:rFonts w:hint="cs"/>
          <w:rtl/>
        </w:rPr>
        <w:t xml:space="preserve"> </w:t>
      </w:r>
      <w:r w:rsidRPr="00E6650D">
        <w:rPr>
          <w:rFonts w:hint="cs"/>
          <w:rtl/>
        </w:rPr>
        <w:t>سودی ندارد؛ از تقدیر راضی باش و تسلیم قضای الهی شو</w:t>
      </w:r>
      <w:r w:rsidR="0075782A" w:rsidRPr="00E6650D">
        <w:rPr>
          <w:rFonts w:hint="cs"/>
          <w:rtl/>
        </w:rPr>
        <w:t xml:space="preserve">. </w:t>
      </w:r>
      <w:r w:rsidRPr="00E6650D">
        <w:rPr>
          <w:rFonts w:hint="cs"/>
          <w:rtl/>
        </w:rPr>
        <w:t>واقعیت و وضعیت موجود را بپذیر تا پاداش فراوان بیابی؛</w:t>
      </w:r>
      <w:r w:rsidR="00C96E34" w:rsidRPr="00E6650D">
        <w:rPr>
          <w:rFonts w:hint="cs"/>
          <w:rtl/>
        </w:rPr>
        <w:t xml:space="preserve"> چرا که </w:t>
      </w:r>
      <w:r w:rsidRPr="00E6650D">
        <w:rPr>
          <w:rFonts w:hint="cs"/>
          <w:rtl/>
        </w:rPr>
        <w:t>کاری جز این ن</w:t>
      </w:r>
      <w:r w:rsidR="00A235EC" w:rsidRPr="00E6650D">
        <w:rPr>
          <w:rFonts w:hint="cs"/>
          <w:rtl/>
        </w:rPr>
        <w:t>می‌تو</w:t>
      </w:r>
      <w:r w:rsidRPr="00E6650D">
        <w:rPr>
          <w:rFonts w:hint="cs"/>
          <w:rtl/>
        </w:rPr>
        <w:t>انی انجام دهی</w:t>
      </w:r>
      <w:r w:rsidR="0075782A" w:rsidRPr="00E6650D">
        <w:rPr>
          <w:rFonts w:hint="cs"/>
          <w:rtl/>
        </w:rPr>
        <w:t xml:space="preserve">. </w:t>
      </w:r>
      <w:r w:rsidRPr="00E6650D">
        <w:rPr>
          <w:rFonts w:hint="cs"/>
          <w:rtl/>
        </w:rPr>
        <w:t xml:space="preserve">البته یک گزینه دیگر هم وجود دارد؛ اما گزینه ای زشت و بد </w:t>
      </w:r>
      <w:r w:rsidR="00A235EC" w:rsidRPr="00E6650D">
        <w:rPr>
          <w:rFonts w:hint="cs"/>
          <w:rtl/>
        </w:rPr>
        <w:t>می‌با</w:t>
      </w:r>
      <w:r w:rsidRPr="00E6650D">
        <w:rPr>
          <w:rFonts w:hint="cs"/>
          <w:rtl/>
        </w:rPr>
        <w:t xml:space="preserve">شدکه تو را از آن برحذر </w:t>
      </w:r>
      <w:r w:rsidR="00BB0072" w:rsidRPr="00E6650D">
        <w:rPr>
          <w:rFonts w:hint="cs"/>
          <w:rtl/>
        </w:rPr>
        <w:t>می‌دا</w:t>
      </w:r>
      <w:r w:rsidRPr="00E6650D">
        <w:rPr>
          <w:rFonts w:hint="cs"/>
          <w:rtl/>
        </w:rPr>
        <w:t>رم و آن</w:t>
      </w:r>
      <w:r w:rsidR="007C6A2D" w:rsidRPr="00E6650D">
        <w:rPr>
          <w:rFonts w:hint="cs"/>
          <w:rtl/>
        </w:rPr>
        <w:t>،</w:t>
      </w:r>
      <w:r w:rsidR="004F180B" w:rsidRPr="00E6650D">
        <w:rPr>
          <w:rFonts w:hint="cs"/>
          <w:rtl/>
        </w:rPr>
        <w:t xml:space="preserve"> </w:t>
      </w:r>
      <w:r w:rsidRPr="00E6650D">
        <w:rPr>
          <w:rFonts w:hint="cs"/>
          <w:rtl/>
        </w:rPr>
        <w:t>اینکه ناخوشنود شوی؛ ولی بدان که از</w:t>
      </w:r>
      <w:r w:rsidR="00822A7F" w:rsidRPr="00E6650D">
        <w:rPr>
          <w:rFonts w:hint="cs"/>
          <w:rtl/>
        </w:rPr>
        <w:t xml:space="preserve"> این‌ها </w:t>
      </w:r>
      <w:r w:rsidRPr="00E6650D">
        <w:rPr>
          <w:rFonts w:hint="cs"/>
          <w:rtl/>
        </w:rPr>
        <w:t>چیزی عایدت ن</w:t>
      </w:r>
      <w:r w:rsidR="005E3F23" w:rsidRPr="00E6650D">
        <w:rPr>
          <w:rFonts w:hint="cs"/>
          <w:rtl/>
        </w:rPr>
        <w:t>می‌گ</w:t>
      </w:r>
      <w:r w:rsidRPr="00E6650D">
        <w:rPr>
          <w:rFonts w:hint="cs"/>
          <w:rtl/>
        </w:rPr>
        <w:t>ردد؟! تنها چیزی که از</w:t>
      </w:r>
      <w:r w:rsidR="00787B6E">
        <w:rPr>
          <w:rFonts w:hint="cs"/>
          <w:rtl/>
        </w:rPr>
        <w:t xml:space="preserve"> بی‌</w:t>
      </w:r>
      <w:r w:rsidRPr="00E6650D">
        <w:rPr>
          <w:rFonts w:hint="cs"/>
          <w:rtl/>
        </w:rPr>
        <w:t xml:space="preserve">صبری و ناخشنودی عایدت </w:t>
      </w:r>
      <w:r w:rsidR="00DC3730" w:rsidRPr="00E6650D">
        <w:rPr>
          <w:rFonts w:hint="cs"/>
          <w:rtl/>
        </w:rPr>
        <w:t>می‌شو</w:t>
      </w:r>
      <w:r w:rsidRPr="00E6650D">
        <w:rPr>
          <w:rFonts w:hint="cs"/>
          <w:rtl/>
        </w:rPr>
        <w:t>د</w:t>
      </w:r>
      <w:r w:rsidR="007C6A2D" w:rsidRPr="00E6650D">
        <w:rPr>
          <w:rFonts w:hint="cs"/>
          <w:rtl/>
        </w:rPr>
        <w:t>،</w:t>
      </w:r>
      <w:r w:rsidR="004F180B" w:rsidRPr="00E6650D">
        <w:rPr>
          <w:rFonts w:hint="cs"/>
          <w:rtl/>
        </w:rPr>
        <w:t xml:space="preserve"> </w:t>
      </w:r>
      <w:r w:rsidRPr="00E6650D">
        <w:rPr>
          <w:rFonts w:hint="cs"/>
          <w:rtl/>
        </w:rPr>
        <w:t>این است که پروردگار</w:t>
      </w:r>
      <w:r w:rsidR="007C6A2D" w:rsidRPr="00E6650D">
        <w:rPr>
          <w:rFonts w:hint="cs"/>
          <w:rtl/>
        </w:rPr>
        <w:t>،</w:t>
      </w:r>
      <w:r w:rsidR="004F180B" w:rsidRPr="00E6650D">
        <w:rPr>
          <w:rFonts w:hint="cs"/>
          <w:rtl/>
        </w:rPr>
        <w:t xml:space="preserve"> </w:t>
      </w:r>
      <w:r w:rsidRPr="00E6650D">
        <w:rPr>
          <w:rFonts w:hint="cs"/>
          <w:rtl/>
        </w:rPr>
        <w:t xml:space="preserve">از تو ناخشنود </w:t>
      </w:r>
      <w:r w:rsidR="005E3F23" w:rsidRPr="00E6650D">
        <w:rPr>
          <w:rFonts w:hint="cs"/>
          <w:rtl/>
        </w:rPr>
        <w:t>می‌گ</w:t>
      </w:r>
      <w:r w:rsidRPr="00E6650D">
        <w:rPr>
          <w:rFonts w:hint="cs"/>
          <w:rtl/>
        </w:rPr>
        <w:t>ردد</w:t>
      </w:r>
      <w:r w:rsidR="007C6A2D" w:rsidRPr="00E6650D">
        <w:rPr>
          <w:rFonts w:hint="cs"/>
          <w:rtl/>
        </w:rPr>
        <w:t>،</w:t>
      </w:r>
      <w:r w:rsidR="004F180B" w:rsidRPr="00E6650D">
        <w:rPr>
          <w:rFonts w:hint="cs"/>
          <w:rtl/>
        </w:rPr>
        <w:t xml:space="preserve"> </w:t>
      </w:r>
      <w:r w:rsidRPr="00E6650D">
        <w:rPr>
          <w:rFonts w:hint="cs"/>
          <w:rtl/>
        </w:rPr>
        <w:t xml:space="preserve">مردم از تو گریزان و متنفر </w:t>
      </w:r>
      <w:r w:rsidR="00DC3730" w:rsidRPr="00E6650D">
        <w:rPr>
          <w:rFonts w:hint="cs"/>
          <w:rtl/>
        </w:rPr>
        <w:t>می‌شو</w:t>
      </w:r>
      <w:r w:rsidRPr="00E6650D">
        <w:rPr>
          <w:rFonts w:hint="cs"/>
          <w:rtl/>
        </w:rPr>
        <w:t>ند</w:t>
      </w:r>
      <w:r w:rsidR="007C6A2D" w:rsidRPr="00E6650D">
        <w:rPr>
          <w:rFonts w:hint="cs"/>
          <w:rtl/>
        </w:rPr>
        <w:t>،</w:t>
      </w:r>
      <w:r w:rsidR="004F180B" w:rsidRPr="00E6650D">
        <w:rPr>
          <w:rFonts w:hint="cs"/>
          <w:rtl/>
        </w:rPr>
        <w:t xml:space="preserve"> </w:t>
      </w:r>
      <w:r w:rsidRPr="00E6650D">
        <w:rPr>
          <w:rFonts w:hint="cs"/>
          <w:rtl/>
        </w:rPr>
        <w:t>پاداشی ن</w:t>
      </w:r>
      <w:r w:rsidR="0056151E" w:rsidRPr="00E6650D">
        <w:rPr>
          <w:rFonts w:hint="cs"/>
          <w:rtl/>
        </w:rPr>
        <w:t>می‌یاب</w:t>
      </w:r>
      <w:r w:rsidRPr="00E6650D">
        <w:rPr>
          <w:rFonts w:hint="cs"/>
          <w:rtl/>
        </w:rPr>
        <w:t xml:space="preserve">ی و بلکه گنهکار هم </w:t>
      </w:r>
      <w:r w:rsidR="00DC3730" w:rsidRPr="00E6650D">
        <w:rPr>
          <w:rFonts w:hint="cs"/>
          <w:rtl/>
        </w:rPr>
        <w:t>می‌شو</w:t>
      </w:r>
      <w:r w:rsidRPr="00E6650D">
        <w:rPr>
          <w:rFonts w:hint="cs"/>
          <w:rtl/>
        </w:rPr>
        <w:t>ی و نیز آنچه را که از دست داده</w:t>
      </w:r>
      <w:r w:rsidR="00822A7F" w:rsidRPr="00E6650D">
        <w:rPr>
          <w:rFonts w:hint="cs"/>
          <w:rtl/>
        </w:rPr>
        <w:t>‌ای،</w:t>
      </w:r>
      <w:r w:rsidR="004F180B" w:rsidRPr="00E6650D">
        <w:rPr>
          <w:rFonts w:hint="cs"/>
          <w:rtl/>
        </w:rPr>
        <w:t xml:space="preserve"> </w:t>
      </w:r>
      <w:r w:rsidRPr="00E6650D">
        <w:rPr>
          <w:rFonts w:hint="cs"/>
          <w:rtl/>
        </w:rPr>
        <w:t>باز ن</w:t>
      </w:r>
      <w:r w:rsidR="0056151E" w:rsidRPr="00E6650D">
        <w:rPr>
          <w:rFonts w:hint="cs"/>
          <w:rtl/>
        </w:rPr>
        <w:t>می‌یاب</w:t>
      </w:r>
      <w:r w:rsidRPr="00E6650D">
        <w:rPr>
          <w:rFonts w:hint="cs"/>
          <w:rtl/>
        </w:rPr>
        <w:t>ی</w:t>
      </w:r>
      <w:r w:rsidR="007C6A2D" w:rsidRPr="00E6650D">
        <w:rPr>
          <w:rFonts w:hint="cs"/>
          <w:rtl/>
        </w:rPr>
        <w:t>،</w:t>
      </w:r>
      <w:r w:rsidR="004F180B" w:rsidRPr="00E6650D">
        <w:rPr>
          <w:rFonts w:hint="cs"/>
          <w:rtl/>
        </w:rPr>
        <w:t xml:space="preserve"> </w:t>
      </w:r>
      <w:r w:rsidRPr="00E6650D">
        <w:rPr>
          <w:rFonts w:hint="cs"/>
          <w:rtl/>
        </w:rPr>
        <w:t>مصیبت برطرف ن</w:t>
      </w:r>
      <w:r w:rsidR="00DC3730" w:rsidRPr="00E6650D">
        <w:rPr>
          <w:rFonts w:hint="cs"/>
          <w:rtl/>
        </w:rPr>
        <w:t>می‌شو</w:t>
      </w:r>
      <w:r w:rsidRPr="00E6650D">
        <w:rPr>
          <w:rFonts w:hint="cs"/>
          <w:rtl/>
        </w:rPr>
        <w:t>د و آنچه که برایت مقدر شده</w:t>
      </w:r>
      <w:r w:rsidR="007C6A2D" w:rsidRPr="00E6650D">
        <w:rPr>
          <w:rFonts w:hint="cs"/>
          <w:rtl/>
        </w:rPr>
        <w:t>،</w:t>
      </w:r>
      <w:r w:rsidR="004F180B" w:rsidRPr="00E6650D">
        <w:rPr>
          <w:rFonts w:hint="cs"/>
          <w:rtl/>
        </w:rPr>
        <w:t xml:space="preserve"> </w:t>
      </w:r>
      <w:r w:rsidRPr="00E6650D">
        <w:rPr>
          <w:rFonts w:hint="cs"/>
          <w:rtl/>
        </w:rPr>
        <w:t>دور ن</w:t>
      </w:r>
      <w:r w:rsidR="005E3F23" w:rsidRPr="00E6650D">
        <w:rPr>
          <w:rFonts w:hint="cs"/>
          <w:rtl/>
        </w:rPr>
        <w:t>می‌گ</w:t>
      </w:r>
      <w:r w:rsidRPr="00E6650D">
        <w:rPr>
          <w:rFonts w:hint="cs"/>
          <w:rtl/>
        </w:rPr>
        <w:t>ردد</w:t>
      </w:r>
      <w:r w:rsidR="0075782A" w:rsidRPr="00E6650D">
        <w:rPr>
          <w:rFonts w:hint="cs"/>
          <w:rtl/>
        </w:rPr>
        <w:t>:</w:t>
      </w:r>
      <w:r w:rsidR="00E318CE">
        <w:rPr>
          <w:rFonts w:hint="cs"/>
          <w:rtl/>
        </w:rPr>
        <w:t xml:space="preserve"> </w:t>
      </w:r>
      <w:r w:rsidR="00E318CE">
        <w:rPr>
          <w:rFonts w:ascii="Traditional Arabic" w:hAnsi="Traditional Arabic" w:cs="Traditional Arabic"/>
          <w:rtl/>
        </w:rPr>
        <w:t>﴿</w:t>
      </w:r>
      <w:r w:rsidR="00255A0A">
        <w:rPr>
          <w:rFonts w:ascii="KFGQPC Uthmanic Script HAFS" w:hAnsi="KFGQPC Uthmanic Script HAFS" w:cs="KFGQPC Uthmanic Script HAFS"/>
          <w:rtl/>
        </w:rPr>
        <w:t xml:space="preserve">فَلۡيَمۡدُدۡ بِسَبَبٍ إِلَى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لسَّمَآءِ</w:t>
      </w:r>
      <w:r w:rsidR="00255A0A">
        <w:rPr>
          <w:rFonts w:ascii="KFGQPC Uthmanic Script HAFS" w:hAnsi="KFGQPC Uthmanic Script HAFS" w:cs="KFGQPC Uthmanic Script HAFS"/>
          <w:rtl/>
        </w:rPr>
        <w:t xml:space="preserve"> ثُمَّ لۡيَقۡطَعۡ فَلۡيَنظُرۡ هَلۡ يُذۡهِبَنَّ كَيۡدُهُ</w:t>
      </w:r>
      <w:r w:rsidR="00255A0A">
        <w:rPr>
          <w:rFonts w:ascii="KFGQPC Uthmanic Script HAFS" w:hAnsi="KFGQPC Uthmanic Script HAFS" w:cs="KFGQPC Uthmanic Script HAFS" w:hint="cs"/>
          <w:rtl/>
        </w:rPr>
        <w:t>ۥ</w:t>
      </w:r>
      <w:r w:rsidR="00255A0A">
        <w:rPr>
          <w:rFonts w:ascii="KFGQPC Uthmanic Script HAFS" w:hAnsi="KFGQPC Uthmanic Script HAFS" w:cs="KFGQPC Uthmanic Script HAFS"/>
          <w:rtl/>
        </w:rPr>
        <w:t xml:space="preserve"> مَا يَغِيظُ ١٥</w:t>
      </w:r>
      <w:r w:rsidR="00E318CE">
        <w:rPr>
          <w:rFonts w:ascii="Traditional Arabic" w:hAnsi="Traditional Arabic" w:cs="Traditional Arabic"/>
          <w:rtl/>
        </w:rPr>
        <w:t>﴾</w:t>
      </w:r>
      <w:r w:rsidR="00E318CE">
        <w:rPr>
          <w:rFonts w:hint="cs"/>
          <w:rtl/>
        </w:rPr>
        <w:t xml:space="preserve"> </w:t>
      </w:r>
      <w:r w:rsidR="00E318CE" w:rsidRPr="003C2878">
        <w:rPr>
          <w:rStyle w:val="Char7"/>
          <w:rFonts w:hint="cs"/>
          <w:rtl/>
        </w:rPr>
        <w:t>[</w:t>
      </w:r>
      <w:r w:rsidR="00E318CE">
        <w:rPr>
          <w:rStyle w:val="Char7"/>
          <w:rFonts w:hint="cs"/>
          <w:rtl/>
        </w:rPr>
        <w:t>الحج: 15</w:t>
      </w:r>
      <w:r w:rsidR="00E318CE" w:rsidRPr="003C2878">
        <w:rPr>
          <w:rStyle w:val="Char7"/>
          <w:rFonts w:hint="cs"/>
          <w:rtl/>
        </w:rPr>
        <w:t>]</w:t>
      </w:r>
      <w:r w:rsidR="0075782A" w:rsidRPr="00E6650D">
        <w:rPr>
          <w:rFonts w:hint="cs"/>
          <w:rtl/>
        </w:rPr>
        <w:t xml:space="preserve"> </w:t>
      </w:r>
      <w:r w:rsidRPr="00E6650D">
        <w:rPr>
          <w:rFonts w:hint="cs"/>
          <w:rtl/>
        </w:rPr>
        <w:t>«پس سببی به سوی آسمان بجوید و بنگرد که آیا چاره اندیشی</w:t>
      </w:r>
      <w:r w:rsidR="00B53612" w:rsidRPr="00E6650D">
        <w:rPr>
          <w:rFonts w:hint="cs"/>
          <w:rtl/>
        </w:rPr>
        <w:t>‌اش،</w:t>
      </w:r>
      <w:r w:rsidR="004F180B" w:rsidRPr="00E6650D">
        <w:rPr>
          <w:rFonts w:hint="cs"/>
          <w:rtl/>
        </w:rPr>
        <w:t xml:space="preserve"> </w:t>
      </w:r>
      <w:r w:rsidRPr="00E6650D">
        <w:rPr>
          <w:rFonts w:hint="cs"/>
          <w:rtl/>
        </w:rPr>
        <w:t>آنچه را که باعث</w:t>
      </w:r>
      <w:r w:rsidR="004F180B" w:rsidRPr="00E6650D">
        <w:rPr>
          <w:rFonts w:hint="cs"/>
          <w:rtl/>
        </w:rPr>
        <w:t xml:space="preserve"> </w:t>
      </w:r>
      <w:r w:rsidRPr="00E6650D">
        <w:rPr>
          <w:rFonts w:hint="cs"/>
          <w:rtl/>
        </w:rPr>
        <w:t>ناراحتیش شده</w:t>
      </w:r>
      <w:r w:rsidR="007C6A2D" w:rsidRPr="00E6650D">
        <w:rPr>
          <w:rFonts w:hint="cs"/>
          <w:rtl/>
        </w:rPr>
        <w:t>،</w:t>
      </w:r>
      <w:r w:rsidR="004F180B" w:rsidRPr="00E6650D">
        <w:rPr>
          <w:rFonts w:hint="cs"/>
          <w:rtl/>
        </w:rPr>
        <w:t xml:space="preserve"> </w:t>
      </w:r>
      <w:r w:rsidRPr="00E6650D">
        <w:rPr>
          <w:rFonts w:hint="cs"/>
          <w:rtl/>
        </w:rPr>
        <w:t xml:space="preserve">از بین </w:t>
      </w:r>
      <w:r w:rsidR="005E3F23" w:rsidRPr="00E6650D">
        <w:rPr>
          <w:rFonts w:hint="cs"/>
          <w:rtl/>
        </w:rPr>
        <w:t>می‌بر</w:t>
      </w:r>
      <w:r w:rsidRPr="00E6650D">
        <w:rPr>
          <w:rFonts w:hint="cs"/>
          <w:rtl/>
        </w:rPr>
        <w:t>د»</w:t>
      </w:r>
      <w:r w:rsidR="0075782A" w:rsidRPr="00E6650D">
        <w:rPr>
          <w:rFonts w:hint="cs"/>
          <w:rtl/>
        </w:rPr>
        <w:t xml:space="preserve">. </w:t>
      </w:r>
    </w:p>
    <w:p w:rsidR="008F4B15" w:rsidRPr="002238B8" w:rsidRDefault="008F4B15" w:rsidP="00EA40D2">
      <w:pPr>
        <w:pStyle w:val="a"/>
        <w:rPr>
          <w:rtl/>
        </w:rPr>
      </w:pPr>
      <w:bookmarkStart w:id="295" w:name="_Toc275546783"/>
      <w:bookmarkStart w:id="296" w:name="_Toc420959395"/>
      <w:r w:rsidRPr="002238B8">
        <w:rPr>
          <w:rFonts w:hint="cs"/>
          <w:rtl/>
        </w:rPr>
        <w:lastRenderedPageBreak/>
        <w:t xml:space="preserve">غم مخور که آنچه برایش غم </w:t>
      </w:r>
      <w:r w:rsidR="0056151E">
        <w:rPr>
          <w:rFonts w:hint="cs"/>
          <w:rtl/>
        </w:rPr>
        <w:t>می‌خو</w:t>
      </w:r>
      <w:r w:rsidRPr="002238B8">
        <w:rPr>
          <w:rFonts w:hint="cs"/>
          <w:rtl/>
        </w:rPr>
        <w:t>ری،</w:t>
      </w:r>
      <w:r>
        <w:rPr>
          <w:rtl/>
        </w:rPr>
        <w:br/>
      </w:r>
      <w:r w:rsidRPr="002238B8">
        <w:rPr>
          <w:rFonts w:hint="cs"/>
          <w:rtl/>
        </w:rPr>
        <w:t xml:space="preserve"> به زودی پایان</w:t>
      </w:r>
      <w:r w:rsidRPr="002238B8">
        <w:rPr>
          <w:rFonts w:cs="Times New Roman" w:hint="eastAsia"/>
          <w:rtl/>
        </w:rPr>
        <w:t> </w:t>
      </w:r>
      <w:r w:rsidR="0056151E">
        <w:rPr>
          <w:rFonts w:hint="cs"/>
          <w:rtl/>
        </w:rPr>
        <w:t>می‌یاب</w:t>
      </w:r>
      <w:r>
        <w:rPr>
          <w:rFonts w:hint="cs"/>
          <w:rtl/>
        </w:rPr>
        <w:t>د</w:t>
      </w:r>
      <w:bookmarkEnd w:id="295"/>
      <w:bookmarkEnd w:id="296"/>
    </w:p>
    <w:p w:rsidR="008F4B15" w:rsidRPr="003A6660" w:rsidRDefault="008F4B15" w:rsidP="003A6660">
      <w:pPr>
        <w:pStyle w:val="a4"/>
        <w:rPr>
          <w:rtl/>
        </w:rPr>
      </w:pPr>
      <w:r w:rsidRPr="003A6660">
        <w:rPr>
          <w:rFonts w:hint="cs"/>
          <w:rtl/>
        </w:rPr>
        <w:t>مرگ</w:t>
      </w:r>
      <w:r w:rsidR="007C6A2D" w:rsidRPr="003A6660">
        <w:rPr>
          <w:rFonts w:hint="cs"/>
          <w:rtl/>
        </w:rPr>
        <w:t>،</w:t>
      </w:r>
      <w:r w:rsidR="004F180B" w:rsidRPr="003A6660">
        <w:rPr>
          <w:rFonts w:hint="cs"/>
          <w:rtl/>
        </w:rPr>
        <w:t xml:space="preserve"> </w:t>
      </w:r>
      <w:r w:rsidRPr="003A6660">
        <w:rPr>
          <w:rFonts w:hint="cs"/>
          <w:rtl/>
        </w:rPr>
        <w:t>همه را فرا خواهد گرفت؛ هم ظالم و هم مظلوم را</w:t>
      </w:r>
      <w:r w:rsidR="007C6A2D" w:rsidRPr="003A6660">
        <w:rPr>
          <w:rFonts w:hint="cs"/>
          <w:rtl/>
        </w:rPr>
        <w:t>،</w:t>
      </w:r>
      <w:r w:rsidR="004F180B" w:rsidRPr="003A6660">
        <w:rPr>
          <w:rFonts w:hint="cs"/>
          <w:rtl/>
        </w:rPr>
        <w:t xml:space="preserve"> </w:t>
      </w:r>
      <w:r w:rsidRPr="003A6660">
        <w:rPr>
          <w:rFonts w:hint="cs"/>
          <w:rtl/>
        </w:rPr>
        <w:t>هم ناتوان و هم توانمند را</w:t>
      </w:r>
      <w:r w:rsidR="0075782A" w:rsidRPr="003A6660">
        <w:rPr>
          <w:rFonts w:hint="cs"/>
          <w:rtl/>
        </w:rPr>
        <w:t xml:space="preserve">. </w:t>
      </w:r>
      <w:r w:rsidRPr="003A6660">
        <w:rPr>
          <w:rFonts w:hint="cs"/>
          <w:rtl/>
        </w:rPr>
        <w:t>مرگ</w:t>
      </w:r>
      <w:r w:rsidR="007C6A2D" w:rsidRPr="003A6660">
        <w:rPr>
          <w:rFonts w:hint="cs"/>
          <w:rtl/>
        </w:rPr>
        <w:t>،</w:t>
      </w:r>
      <w:r w:rsidR="004F180B" w:rsidRPr="003A6660">
        <w:rPr>
          <w:rFonts w:hint="cs"/>
          <w:rtl/>
        </w:rPr>
        <w:t xml:space="preserve"> </w:t>
      </w:r>
      <w:r w:rsidRPr="003A6660">
        <w:rPr>
          <w:rFonts w:hint="cs"/>
          <w:rtl/>
        </w:rPr>
        <w:t xml:space="preserve">سراغ هر فقیر و ثروتمندی </w:t>
      </w:r>
      <w:r w:rsidR="00A235EC" w:rsidRPr="003A6660">
        <w:rPr>
          <w:rFonts w:hint="cs"/>
          <w:rtl/>
        </w:rPr>
        <w:t>می‌رو</w:t>
      </w:r>
      <w:r w:rsidRPr="003A6660">
        <w:rPr>
          <w:rFonts w:hint="cs"/>
          <w:rtl/>
        </w:rPr>
        <w:t>د و تو</w:t>
      </w:r>
      <w:r w:rsidR="007C6A2D" w:rsidRPr="003A6660">
        <w:rPr>
          <w:rFonts w:hint="cs"/>
          <w:rtl/>
        </w:rPr>
        <w:t>،</w:t>
      </w:r>
      <w:r w:rsidR="004F180B" w:rsidRPr="003A6660">
        <w:rPr>
          <w:rFonts w:hint="cs"/>
          <w:rtl/>
        </w:rPr>
        <w:t xml:space="preserve"> </w:t>
      </w:r>
      <w:r w:rsidRPr="003A6660">
        <w:rPr>
          <w:rFonts w:hint="cs"/>
          <w:rtl/>
        </w:rPr>
        <w:t>اولین کسی نیستی که</w:t>
      </w:r>
      <w:r w:rsidR="003A6660">
        <w:rPr>
          <w:rFonts w:hint="cs"/>
          <w:rtl/>
        </w:rPr>
        <w:t xml:space="preserve"> </w:t>
      </w:r>
      <w:r w:rsidR="004D105B" w:rsidRPr="003A6660">
        <w:rPr>
          <w:rFonts w:hint="cs"/>
          <w:rtl/>
        </w:rPr>
        <w:t>می‌میر</w:t>
      </w:r>
      <w:r w:rsidRPr="003A6660">
        <w:rPr>
          <w:rFonts w:hint="cs"/>
          <w:rtl/>
        </w:rPr>
        <w:t>ی؛ پیش از تو نسل</w:t>
      </w:r>
      <w:r w:rsidR="003A6660">
        <w:rPr>
          <w:rFonts w:hint="eastAsia"/>
          <w:rtl/>
        </w:rPr>
        <w:t>‌</w:t>
      </w:r>
      <w:r w:rsidRPr="003A6660">
        <w:rPr>
          <w:rFonts w:hint="cs"/>
          <w:rtl/>
        </w:rPr>
        <w:t>های زیادی مرده</w:t>
      </w:r>
      <w:r w:rsidR="00B53612" w:rsidRPr="003A6660">
        <w:rPr>
          <w:rFonts w:hint="cs"/>
          <w:rtl/>
        </w:rPr>
        <w:t xml:space="preserve">‌اند </w:t>
      </w:r>
      <w:r w:rsidRPr="003A6660">
        <w:rPr>
          <w:rFonts w:hint="cs"/>
          <w:rtl/>
        </w:rPr>
        <w:t>و پس از تو نیز مردمان زیادی خواهند مرد</w:t>
      </w:r>
      <w:r w:rsidR="0075782A" w:rsidRPr="003A6660">
        <w:rPr>
          <w:rFonts w:hint="cs"/>
          <w:rtl/>
        </w:rPr>
        <w:t xml:space="preserve">. </w:t>
      </w:r>
    </w:p>
    <w:p w:rsidR="003A6660" w:rsidRDefault="008F4B15" w:rsidP="003A6660">
      <w:pPr>
        <w:pStyle w:val="a4"/>
        <w:rPr>
          <w:rtl/>
        </w:rPr>
      </w:pPr>
      <w:r w:rsidRPr="003A6660">
        <w:rPr>
          <w:rFonts w:hint="cs"/>
          <w:rtl/>
        </w:rPr>
        <w:t>ابن بطوطه</w:t>
      </w:r>
      <w:r w:rsidR="00B53612" w:rsidRPr="003A6660">
        <w:rPr>
          <w:rFonts w:hint="cs"/>
          <w:rtl/>
        </w:rPr>
        <w:t xml:space="preserve"> می‌گوید</w:t>
      </w:r>
      <w:r w:rsidR="0075782A" w:rsidRPr="003A6660">
        <w:rPr>
          <w:rFonts w:hint="cs"/>
          <w:rtl/>
        </w:rPr>
        <w:t xml:space="preserve">: </w:t>
      </w:r>
      <w:r w:rsidRPr="003A6660">
        <w:rPr>
          <w:rFonts w:hint="cs"/>
          <w:rtl/>
        </w:rPr>
        <w:t>در شمال گورستانی دیدم که در آن هزار پادشاه دفن شده بودند؛ آنجا تابلویی وجود داشت که روی آن نوشته شده بود</w:t>
      </w:r>
      <w:r w:rsidR="0075782A" w:rsidRPr="003A6660">
        <w:rPr>
          <w:rFonts w:hint="cs"/>
          <w:rtl/>
        </w:rPr>
        <w:t>:</w:t>
      </w:r>
    </w:p>
    <w:tbl>
      <w:tblPr>
        <w:bidiVisual/>
        <w:tblW w:w="0" w:type="auto"/>
        <w:jc w:val="center"/>
        <w:tblInd w:w="391" w:type="dxa"/>
        <w:tblLook w:val="04A0" w:firstRow="1" w:lastRow="0" w:firstColumn="1" w:lastColumn="0" w:noHBand="0" w:noVBand="1"/>
      </w:tblPr>
      <w:tblGrid>
        <w:gridCol w:w="3049"/>
        <w:gridCol w:w="686"/>
        <w:gridCol w:w="3178"/>
      </w:tblGrid>
      <w:tr w:rsidR="003A6660" w:rsidRPr="00525B3A" w:rsidTr="00EC5F2E">
        <w:trPr>
          <w:jc w:val="center"/>
        </w:trPr>
        <w:tc>
          <w:tcPr>
            <w:tcW w:w="3145" w:type="dxa"/>
            <w:shd w:val="clear" w:color="auto" w:fill="auto"/>
          </w:tcPr>
          <w:p w:rsidR="003A6660" w:rsidRPr="003A6660" w:rsidRDefault="003A6660" w:rsidP="003A6660">
            <w:pPr>
              <w:pStyle w:val="a5"/>
              <w:ind w:firstLine="0"/>
              <w:jc w:val="lowKashida"/>
              <w:rPr>
                <w:sz w:val="2"/>
                <w:szCs w:val="2"/>
                <w:rtl/>
              </w:rPr>
            </w:pPr>
            <w:r w:rsidRPr="00790DA1">
              <w:rPr>
                <w:rtl/>
              </w:rPr>
              <w:t>وسلاطینهم سل الطین عنهم</w:t>
            </w:r>
            <w:r>
              <w:rPr>
                <w:rFonts w:hint="cs"/>
                <w:rtl/>
              </w:rPr>
              <w:br/>
            </w:r>
          </w:p>
        </w:tc>
        <w:tc>
          <w:tcPr>
            <w:tcW w:w="709" w:type="dxa"/>
            <w:shd w:val="clear" w:color="auto" w:fill="auto"/>
          </w:tcPr>
          <w:p w:rsidR="003A6660" w:rsidRPr="00525B3A" w:rsidRDefault="003A6660" w:rsidP="003A6660">
            <w:pPr>
              <w:pStyle w:val="a5"/>
              <w:jc w:val="lowKashida"/>
              <w:rPr>
                <w:rtl/>
              </w:rPr>
            </w:pPr>
          </w:p>
        </w:tc>
        <w:tc>
          <w:tcPr>
            <w:tcW w:w="3287" w:type="dxa"/>
            <w:shd w:val="clear" w:color="auto" w:fill="auto"/>
          </w:tcPr>
          <w:p w:rsidR="003A6660" w:rsidRPr="003A6660" w:rsidRDefault="003A6660" w:rsidP="003A6660">
            <w:pPr>
              <w:pStyle w:val="a5"/>
              <w:ind w:firstLine="0"/>
              <w:jc w:val="lowKashida"/>
              <w:rPr>
                <w:sz w:val="2"/>
                <w:szCs w:val="2"/>
                <w:rtl/>
              </w:rPr>
            </w:pPr>
            <w:r w:rsidRPr="00790DA1">
              <w:rPr>
                <w:rtl/>
              </w:rPr>
              <w:t>والرؤوس العظـام عظـاما</w:t>
            </w:r>
            <w:r>
              <w:rPr>
                <w:rFonts w:hint="cs"/>
                <w:rtl/>
              </w:rPr>
              <w:br/>
            </w:r>
          </w:p>
        </w:tc>
      </w:tr>
    </w:tbl>
    <w:p w:rsidR="008F4B15" w:rsidRPr="003A6660" w:rsidRDefault="0075782A" w:rsidP="003A6660">
      <w:pPr>
        <w:pStyle w:val="a4"/>
        <w:rPr>
          <w:rtl/>
        </w:rPr>
      </w:pPr>
      <w:r>
        <w:rPr>
          <w:rFonts w:hint="cs"/>
          <w:rtl/>
          <w:lang w:bidi="fa-IR"/>
        </w:rPr>
        <w:t xml:space="preserve"> </w:t>
      </w:r>
      <w:r w:rsidR="008F4B15" w:rsidRPr="003A6660">
        <w:rPr>
          <w:rFonts w:hint="cs"/>
          <w:rtl/>
        </w:rPr>
        <w:t>«اینها</w:t>
      </w:r>
      <w:r w:rsidR="007C6A2D" w:rsidRPr="003A6660">
        <w:rPr>
          <w:rFonts w:hint="cs"/>
          <w:rtl/>
        </w:rPr>
        <w:t>،</w:t>
      </w:r>
      <w:r w:rsidR="004F180B" w:rsidRPr="003A6660">
        <w:rPr>
          <w:rFonts w:hint="cs"/>
          <w:rtl/>
        </w:rPr>
        <w:t xml:space="preserve"> </w:t>
      </w:r>
      <w:r w:rsidR="008F4B15" w:rsidRPr="003A6660">
        <w:rPr>
          <w:rFonts w:hint="cs"/>
          <w:rtl/>
        </w:rPr>
        <w:t>پادشاهانشان هستند؛ از خاک در باره آنها بپرس؛ اینک سران بزرگ</w:t>
      </w:r>
      <w:r w:rsidR="007C6A2D" w:rsidRPr="003A6660">
        <w:rPr>
          <w:rFonts w:hint="cs"/>
          <w:rtl/>
        </w:rPr>
        <w:t>،</w:t>
      </w:r>
      <w:r w:rsidR="004F180B" w:rsidRPr="003A6660">
        <w:rPr>
          <w:rFonts w:hint="cs"/>
          <w:rtl/>
        </w:rPr>
        <w:t xml:space="preserve"> </w:t>
      </w:r>
      <w:r w:rsidR="008F4B15" w:rsidRPr="003A6660">
        <w:rPr>
          <w:rFonts w:hint="cs"/>
          <w:rtl/>
        </w:rPr>
        <w:t>به استخوان</w:t>
      </w:r>
      <w:r w:rsidR="003A6660">
        <w:rPr>
          <w:rFonts w:hint="eastAsia"/>
          <w:rtl/>
        </w:rPr>
        <w:t>‌</w:t>
      </w:r>
      <w:r w:rsidR="008F4B15" w:rsidRPr="003A6660">
        <w:rPr>
          <w:rFonts w:hint="cs"/>
          <w:rtl/>
        </w:rPr>
        <w:t>های پوسیده تبدیل شده اند»</w:t>
      </w:r>
      <w:r w:rsidRPr="003A6660">
        <w:rPr>
          <w:rFonts w:hint="cs"/>
          <w:rtl/>
        </w:rPr>
        <w:t xml:space="preserve">. </w:t>
      </w:r>
    </w:p>
    <w:p w:rsidR="008F4B15" w:rsidRDefault="008F4B15" w:rsidP="00255A0A">
      <w:pPr>
        <w:pStyle w:val="a4"/>
        <w:rPr>
          <w:rtl/>
        </w:rPr>
      </w:pPr>
      <w:r w:rsidRPr="003A6660">
        <w:rPr>
          <w:rFonts w:hint="cs"/>
          <w:rtl/>
        </w:rPr>
        <w:t>آنچه انسان را به حیرت</w:t>
      </w:r>
      <w:r w:rsidR="00922A1A" w:rsidRPr="003A6660">
        <w:rPr>
          <w:rFonts w:hint="cs"/>
          <w:rtl/>
        </w:rPr>
        <w:t xml:space="preserve"> می‌</w:t>
      </w:r>
      <w:r w:rsidRPr="003A6660">
        <w:rPr>
          <w:rFonts w:hint="cs"/>
          <w:rtl/>
        </w:rPr>
        <w:t xml:space="preserve">اندازد و او را سرگردان </w:t>
      </w:r>
      <w:r w:rsidR="00A235EC" w:rsidRPr="003A6660">
        <w:rPr>
          <w:rFonts w:hint="cs"/>
          <w:rtl/>
        </w:rPr>
        <w:t>می‌نم</w:t>
      </w:r>
      <w:r w:rsidRPr="003A6660">
        <w:rPr>
          <w:rFonts w:hint="cs"/>
          <w:rtl/>
        </w:rPr>
        <w:t>اید</w:t>
      </w:r>
      <w:r w:rsidR="007C6A2D" w:rsidRPr="003A6660">
        <w:rPr>
          <w:rFonts w:hint="cs"/>
          <w:rtl/>
        </w:rPr>
        <w:t>،</w:t>
      </w:r>
      <w:r w:rsidR="004F180B" w:rsidRPr="003A6660">
        <w:rPr>
          <w:rFonts w:hint="cs"/>
          <w:rtl/>
        </w:rPr>
        <w:t xml:space="preserve"> </w:t>
      </w:r>
      <w:r w:rsidRPr="003A6660">
        <w:rPr>
          <w:rFonts w:hint="cs"/>
          <w:rtl/>
        </w:rPr>
        <w:t>غفلت و</w:t>
      </w:r>
      <w:r w:rsidR="00787B6E">
        <w:rPr>
          <w:rFonts w:hint="cs"/>
          <w:rtl/>
        </w:rPr>
        <w:t xml:space="preserve"> بی‌</w:t>
      </w:r>
      <w:r w:rsidRPr="003A6660">
        <w:rPr>
          <w:rFonts w:hint="cs"/>
          <w:rtl/>
        </w:rPr>
        <w:t>توجهی به این حقیقت است که مرگ</w:t>
      </w:r>
      <w:r w:rsidR="007C6A2D" w:rsidRPr="003A6660">
        <w:rPr>
          <w:rFonts w:hint="cs"/>
          <w:rtl/>
        </w:rPr>
        <w:t>،</w:t>
      </w:r>
      <w:r w:rsidR="004F180B" w:rsidRPr="003A6660">
        <w:rPr>
          <w:rFonts w:hint="cs"/>
          <w:rtl/>
        </w:rPr>
        <w:t xml:space="preserve"> </w:t>
      </w:r>
      <w:r w:rsidRPr="003A6660">
        <w:rPr>
          <w:rFonts w:hint="cs"/>
          <w:rtl/>
        </w:rPr>
        <w:t xml:space="preserve">به صورت ناگهانی بر او یورش </w:t>
      </w:r>
      <w:r w:rsidR="00310BD5" w:rsidRPr="003A6660">
        <w:rPr>
          <w:rFonts w:hint="cs"/>
          <w:rtl/>
        </w:rPr>
        <w:t>می‌آور</w:t>
      </w:r>
      <w:r w:rsidRPr="003A6660">
        <w:rPr>
          <w:rFonts w:hint="cs"/>
          <w:rtl/>
        </w:rPr>
        <w:t>د</w:t>
      </w:r>
      <w:r w:rsidR="0075782A" w:rsidRPr="003A6660">
        <w:rPr>
          <w:rFonts w:hint="cs"/>
          <w:rtl/>
        </w:rPr>
        <w:t xml:space="preserve">. </w:t>
      </w:r>
      <w:r w:rsidRPr="003A6660">
        <w:rPr>
          <w:rFonts w:hint="cs"/>
          <w:rtl/>
        </w:rPr>
        <w:t>شگفت اینجاست که انسان</w:t>
      </w:r>
      <w:r w:rsidR="007C6A2D" w:rsidRPr="003A6660">
        <w:rPr>
          <w:rFonts w:hint="cs"/>
          <w:rtl/>
        </w:rPr>
        <w:t>،</w:t>
      </w:r>
      <w:r w:rsidR="004F180B" w:rsidRPr="003A6660">
        <w:rPr>
          <w:rFonts w:hint="cs"/>
          <w:rtl/>
        </w:rPr>
        <w:t xml:space="preserve"> </w:t>
      </w:r>
      <w:r w:rsidRPr="003A6660">
        <w:rPr>
          <w:rFonts w:hint="cs"/>
          <w:rtl/>
        </w:rPr>
        <w:t>خود را جاودانه</w:t>
      </w:r>
      <w:r w:rsidR="00922A1A" w:rsidRPr="003A6660">
        <w:rPr>
          <w:rFonts w:hint="cs"/>
          <w:rtl/>
        </w:rPr>
        <w:t xml:space="preserve"> می‌</w:t>
      </w:r>
      <w:r w:rsidRPr="003A6660">
        <w:rPr>
          <w:rFonts w:hint="cs"/>
          <w:rtl/>
        </w:rPr>
        <w:t xml:space="preserve">پندارد و گمان </w:t>
      </w:r>
      <w:r w:rsidR="00FB0E09" w:rsidRPr="003A6660">
        <w:rPr>
          <w:rFonts w:hint="cs"/>
          <w:rtl/>
        </w:rPr>
        <w:t>می‌کن</w:t>
      </w:r>
      <w:r w:rsidRPr="003A6660">
        <w:rPr>
          <w:rFonts w:hint="cs"/>
          <w:rtl/>
        </w:rPr>
        <w:t>د که برای همیشه در ناز و نعمت خواهد بود</w:t>
      </w:r>
      <w:r w:rsidR="0075782A" w:rsidRPr="003A6660">
        <w:rPr>
          <w:rFonts w:hint="cs"/>
          <w:rtl/>
        </w:rPr>
        <w:t xml:space="preserve">. </w:t>
      </w:r>
      <w:r w:rsidRPr="003A6660">
        <w:rPr>
          <w:rFonts w:hint="cs"/>
          <w:rtl/>
        </w:rPr>
        <w:t>گویا آدمی</w:t>
      </w:r>
      <w:r w:rsidR="007C6A2D" w:rsidRPr="003A6660">
        <w:rPr>
          <w:rFonts w:hint="cs"/>
          <w:rtl/>
        </w:rPr>
        <w:t>،</w:t>
      </w:r>
      <w:r w:rsidR="004F180B" w:rsidRPr="003A6660">
        <w:rPr>
          <w:rFonts w:hint="cs"/>
          <w:rtl/>
        </w:rPr>
        <w:t xml:space="preserve"> </w:t>
      </w:r>
      <w:r w:rsidRPr="003A6660">
        <w:rPr>
          <w:rFonts w:hint="cs"/>
          <w:rtl/>
        </w:rPr>
        <w:t>از سرنوشت قطعی خود بی</w:t>
      </w:r>
      <w:r w:rsidR="003A6660">
        <w:rPr>
          <w:rFonts w:hint="eastAsia"/>
          <w:rtl/>
        </w:rPr>
        <w:t>‌</w:t>
      </w:r>
      <w:r w:rsidRPr="003A6660">
        <w:rPr>
          <w:rFonts w:hint="cs"/>
          <w:rtl/>
        </w:rPr>
        <w:t>خبر است! واقعاً مایه شگفت است که انسان</w:t>
      </w:r>
      <w:r w:rsidR="007C6A2D" w:rsidRPr="003A6660">
        <w:rPr>
          <w:rFonts w:hint="cs"/>
          <w:rtl/>
        </w:rPr>
        <w:t>،</w:t>
      </w:r>
      <w:r w:rsidR="004F180B" w:rsidRPr="003A6660">
        <w:rPr>
          <w:rFonts w:hint="cs"/>
          <w:rtl/>
        </w:rPr>
        <w:t xml:space="preserve"> </w:t>
      </w:r>
      <w:r w:rsidRPr="003A6660">
        <w:rPr>
          <w:rFonts w:hint="cs"/>
          <w:rtl/>
        </w:rPr>
        <w:t>خودش را از فرجامی که در انتظار هر موجود زنده</w:t>
      </w:r>
      <w:r w:rsidRPr="003A6660">
        <w:rPr>
          <w:rFonts w:hint="eastAsia"/>
          <w:rtl/>
        </w:rPr>
        <w:t> </w:t>
      </w:r>
      <w:r w:rsidRPr="003A6660">
        <w:rPr>
          <w:rFonts w:hint="cs"/>
          <w:rtl/>
        </w:rPr>
        <w:t>ای است</w:t>
      </w:r>
      <w:r w:rsidR="007C6A2D" w:rsidRPr="003A6660">
        <w:rPr>
          <w:rFonts w:hint="cs"/>
          <w:rtl/>
        </w:rPr>
        <w:t>،</w:t>
      </w:r>
      <w:r w:rsidR="004F180B" w:rsidRPr="003A6660">
        <w:rPr>
          <w:rFonts w:hint="cs"/>
          <w:rtl/>
        </w:rPr>
        <w:t xml:space="preserve"> </w:t>
      </w:r>
      <w:r w:rsidRPr="003A6660">
        <w:rPr>
          <w:rFonts w:hint="cs"/>
          <w:rtl/>
        </w:rPr>
        <w:t xml:space="preserve">دور </w:t>
      </w:r>
      <w:r w:rsidR="00A235EC" w:rsidRPr="003A6660">
        <w:rPr>
          <w:rFonts w:hint="cs"/>
          <w:rtl/>
        </w:rPr>
        <w:t>می‌دان</w:t>
      </w:r>
      <w:r w:rsidRPr="003A6660">
        <w:rPr>
          <w:rFonts w:hint="cs"/>
          <w:rtl/>
        </w:rPr>
        <w:t>د</w:t>
      </w:r>
      <w:r w:rsidR="0075782A" w:rsidRPr="003A6660">
        <w:rPr>
          <w:rFonts w:hint="cs"/>
          <w:rtl/>
        </w:rPr>
        <w:t>.</w:t>
      </w:r>
      <w:r w:rsidR="00B23EB7">
        <w:rPr>
          <w:rFonts w:hint="cs"/>
          <w:rtl/>
        </w:rPr>
        <w:t xml:space="preserve"> </w:t>
      </w:r>
      <w:r w:rsidR="00B23EB7">
        <w:rPr>
          <w:rFonts w:ascii="Traditional Arabic" w:hAnsi="Traditional Arabic" w:cs="Traditional Arabic"/>
          <w:rtl/>
        </w:rPr>
        <w:t>﴿</w:t>
      </w:r>
      <w:r w:rsidR="00255A0A">
        <w:rPr>
          <w:rFonts w:ascii="KFGQPC Uthmanic Script HAFS" w:hAnsi="KFGQPC Uthmanic Script HAFS" w:cs="KFGQPC Uthmanic Script HAFS" w:hint="eastAsia"/>
          <w:rtl/>
        </w:rPr>
        <w:t>يَٰٓأَيُّهَا</w:t>
      </w:r>
      <w:r w:rsidR="00255A0A">
        <w:rPr>
          <w:rFonts w:ascii="KFGQPC Uthmanic Script HAFS" w:hAnsi="KFGQPC Uthmanic Script HAFS" w:cs="KFGQPC Uthmanic Script HAFS"/>
          <w:rtl/>
        </w:rPr>
        <w:t xml:space="preserve">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لنَّاسُ</w:t>
      </w:r>
      <w:r w:rsidR="00255A0A">
        <w:rPr>
          <w:rFonts w:ascii="KFGQPC Uthmanic Script HAFS" w:hAnsi="KFGQPC Uthmanic Script HAFS" w:cs="KFGQPC Uthmanic Script HAFS"/>
          <w:rtl/>
        </w:rPr>
        <w:t xml:space="preserve">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تَّقُواْ</w:t>
      </w:r>
      <w:r w:rsidR="00255A0A">
        <w:rPr>
          <w:rFonts w:ascii="KFGQPC Uthmanic Script HAFS" w:hAnsi="KFGQPC Uthmanic Script HAFS" w:cs="KFGQPC Uthmanic Script HAFS"/>
          <w:rtl/>
        </w:rPr>
        <w:t xml:space="preserve"> رَبَّكُمۡۚ إِنَّ زَلۡزَلَةَ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لسَّاعَةِ</w:t>
      </w:r>
      <w:r w:rsidR="00255A0A">
        <w:rPr>
          <w:rFonts w:ascii="KFGQPC Uthmanic Script HAFS" w:hAnsi="KFGQPC Uthmanic Script HAFS" w:cs="KFGQPC Uthmanic Script HAFS"/>
          <w:rtl/>
        </w:rPr>
        <w:t xml:space="preserve"> شَيۡءٌ عَظِيمٞ ١</w:t>
      </w:r>
      <w:r w:rsidR="00B23EB7">
        <w:rPr>
          <w:rFonts w:ascii="Traditional Arabic" w:hAnsi="Traditional Arabic" w:cs="Traditional Arabic"/>
          <w:rtl/>
        </w:rPr>
        <w:t>﴾</w:t>
      </w:r>
      <w:r w:rsidR="00B23EB7">
        <w:rPr>
          <w:rFonts w:hint="cs"/>
          <w:rtl/>
        </w:rPr>
        <w:t xml:space="preserve"> </w:t>
      </w:r>
      <w:r w:rsidR="00B23EB7" w:rsidRPr="003C2878">
        <w:rPr>
          <w:rStyle w:val="Char7"/>
          <w:rFonts w:hint="cs"/>
          <w:rtl/>
        </w:rPr>
        <w:t>[</w:t>
      </w:r>
      <w:r w:rsidR="00B23EB7">
        <w:rPr>
          <w:rStyle w:val="Char7"/>
          <w:rFonts w:hint="cs"/>
          <w:rtl/>
        </w:rPr>
        <w:t>الحج: 1</w:t>
      </w:r>
      <w:r w:rsidR="00B23EB7" w:rsidRPr="003C2878">
        <w:rPr>
          <w:rStyle w:val="Char7"/>
          <w:rFonts w:hint="cs"/>
          <w:rtl/>
        </w:rPr>
        <w:t>]</w:t>
      </w:r>
      <w:r w:rsidR="0075782A" w:rsidRPr="003A6660">
        <w:rPr>
          <w:rFonts w:hint="cs"/>
          <w:rtl/>
        </w:rPr>
        <w:t xml:space="preserve"> </w:t>
      </w:r>
      <w:r w:rsidRPr="003A6660">
        <w:rPr>
          <w:rFonts w:hint="cs"/>
          <w:rtl/>
        </w:rPr>
        <w:t xml:space="preserve">«ای مردم! از (عذاب) پروردگارتان بترسید؛ </w:t>
      </w:r>
      <w:r w:rsidR="00BB0072" w:rsidRPr="003A6660">
        <w:rPr>
          <w:rFonts w:hint="cs"/>
          <w:rtl/>
        </w:rPr>
        <w:t>بی‌گمان</w:t>
      </w:r>
      <w:r w:rsidRPr="003A6660">
        <w:rPr>
          <w:rFonts w:hint="cs"/>
          <w:rtl/>
        </w:rPr>
        <w:t xml:space="preserve"> زلزله قیامت</w:t>
      </w:r>
      <w:r w:rsidR="007C6A2D" w:rsidRPr="003A6660">
        <w:rPr>
          <w:rFonts w:hint="cs"/>
          <w:rtl/>
        </w:rPr>
        <w:t>،</w:t>
      </w:r>
      <w:r w:rsidR="004F180B" w:rsidRPr="003A6660">
        <w:rPr>
          <w:rFonts w:hint="cs"/>
          <w:rtl/>
        </w:rPr>
        <w:t xml:space="preserve"> </w:t>
      </w:r>
      <w:r w:rsidRPr="003A6660">
        <w:rPr>
          <w:rFonts w:hint="cs"/>
          <w:rtl/>
        </w:rPr>
        <w:t>چیز بزرگی است»</w:t>
      </w:r>
      <w:r w:rsidR="00B23EB7">
        <w:rPr>
          <w:rFonts w:hint="cs"/>
          <w:rtl/>
        </w:rPr>
        <w:t>.</w:t>
      </w:r>
    </w:p>
    <w:p w:rsidR="008F4B15" w:rsidRPr="003A6660" w:rsidRDefault="00B23EB7" w:rsidP="00255A0A">
      <w:pPr>
        <w:pStyle w:val="a4"/>
        <w:rPr>
          <w:rtl/>
        </w:rPr>
      </w:pPr>
      <w:r>
        <w:rPr>
          <w:rFonts w:ascii="Traditional Arabic" w:hAnsi="Traditional Arabic" w:cs="Traditional Arabic"/>
          <w:rtl/>
        </w:rPr>
        <w:t>﴿</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قۡتَرَبَ</w:t>
      </w:r>
      <w:r w:rsidR="00255A0A">
        <w:rPr>
          <w:rFonts w:ascii="KFGQPC Uthmanic Script HAFS" w:hAnsi="KFGQPC Uthmanic Script HAFS" w:cs="KFGQPC Uthmanic Script HAFS"/>
          <w:rtl/>
        </w:rPr>
        <w:t xml:space="preserve"> لِلنَّاسِ حِسَابُهُمۡ وَهُمۡ فِي غَفۡلَةٖ مُّعۡرِضُونَ ١</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الأنبیاء: 1</w:t>
      </w:r>
      <w:r w:rsidRPr="003C2878">
        <w:rPr>
          <w:rStyle w:val="Char7"/>
          <w:rFonts w:hint="cs"/>
          <w:rtl/>
        </w:rPr>
        <w:t>]</w:t>
      </w:r>
      <w:r>
        <w:rPr>
          <w:rStyle w:val="Char7"/>
          <w:rFonts w:hint="cs"/>
          <w:rtl/>
        </w:rPr>
        <w:t xml:space="preserve"> </w:t>
      </w:r>
      <w:r w:rsidR="008F4B15" w:rsidRPr="003A6660">
        <w:rPr>
          <w:rFonts w:hint="cs"/>
          <w:rtl/>
        </w:rPr>
        <w:t>«حساب مردم</w:t>
      </w:r>
      <w:r w:rsidR="007C6A2D" w:rsidRPr="003A6660">
        <w:rPr>
          <w:rFonts w:hint="cs"/>
          <w:rtl/>
        </w:rPr>
        <w:t>،</w:t>
      </w:r>
      <w:r w:rsidR="004F180B" w:rsidRPr="003A6660">
        <w:rPr>
          <w:rFonts w:hint="cs"/>
          <w:rtl/>
        </w:rPr>
        <w:t xml:space="preserve"> </w:t>
      </w:r>
      <w:r w:rsidR="008F4B15" w:rsidRPr="003A6660">
        <w:rPr>
          <w:rFonts w:hint="cs"/>
          <w:rtl/>
        </w:rPr>
        <w:t>برایشان نزدیک شده و آنها در حال غفلت و رویگردانی هستند»</w:t>
      </w:r>
      <w:r w:rsidR="0075782A" w:rsidRPr="003A6660">
        <w:rPr>
          <w:rFonts w:hint="cs"/>
          <w:rtl/>
        </w:rPr>
        <w:t xml:space="preserve">. </w:t>
      </w:r>
    </w:p>
    <w:p w:rsidR="003A6660" w:rsidRDefault="008F4B15" w:rsidP="00255A0A">
      <w:pPr>
        <w:pStyle w:val="a4"/>
        <w:rPr>
          <w:rtl/>
        </w:rPr>
      </w:pPr>
      <w:r w:rsidRPr="003A6660">
        <w:rPr>
          <w:rFonts w:hint="cs"/>
          <w:rtl/>
        </w:rPr>
        <w:t>خداوند متعال</w:t>
      </w:r>
      <w:r w:rsidR="007C6A2D" w:rsidRPr="003A6660">
        <w:rPr>
          <w:rFonts w:hint="cs"/>
          <w:rtl/>
        </w:rPr>
        <w:t>،</w:t>
      </w:r>
      <w:r w:rsidR="004F180B" w:rsidRPr="003A6660">
        <w:rPr>
          <w:rFonts w:hint="cs"/>
          <w:rtl/>
        </w:rPr>
        <w:t xml:space="preserve"> </w:t>
      </w:r>
      <w:r w:rsidRPr="003A6660">
        <w:rPr>
          <w:rFonts w:hint="cs"/>
          <w:rtl/>
        </w:rPr>
        <w:t>درباره ملتهایی که آنان را هلاک و نابود کرده و در مورد آبادیهایی که ویران نموده</w:t>
      </w:r>
      <w:r w:rsidR="007C6A2D" w:rsidRPr="003A6660">
        <w:rPr>
          <w:rFonts w:hint="cs"/>
          <w:rtl/>
        </w:rPr>
        <w:t>،</w:t>
      </w:r>
      <w:r w:rsidR="004F180B" w:rsidRPr="003A6660">
        <w:rPr>
          <w:rFonts w:hint="cs"/>
          <w:rtl/>
        </w:rPr>
        <w:t xml:space="preserve"> </w:t>
      </w:r>
      <w:r w:rsidR="00BB0072" w:rsidRPr="003A6660">
        <w:rPr>
          <w:rFonts w:hint="cs"/>
          <w:rtl/>
        </w:rPr>
        <w:t>می‌فرما</w:t>
      </w:r>
      <w:r w:rsidRPr="003A6660">
        <w:rPr>
          <w:rFonts w:hint="cs"/>
          <w:rtl/>
        </w:rPr>
        <w:t>ید</w:t>
      </w:r>
      <w:r w:rsidR="0075782A" w:rsidRPr="003A6660">
        <w:rPr>
          <w:rFonts w:hint="cs"/>
          <w:rtl/>
        </w:rPr>
        <w:t>:</w:t>
      </w:r>
      <w:r w:rsidR="00B23EB7">
        <w:rPr>
          <w:rFonts w:hint="cs"/>
          <w:rtl/>
        </w:rPr>
        <w:t xml:space="preserve"> </w:t>
      </w:r>
      <w:r w:rsidR="00B23EB7">
        <w:rPr>
          <w:rFonts w:ascii="Traditional Arabic" w:hAnsi="Traditional Arabic" w:cs="Traditional Arabic"/>
          <w:rtl/>
        </w:rPr>
        <w:t>﴿</w:t>
      </w:r>
      <w:r w:rsidR="00255A0A">
        <w:rPr>
          <w:rFonts w:ascii="KFGQPC Uthmanic Script HAFS" w:hAnsi="KFGQPC Uthmanic Script HAFS" w:cs="KFGQPC Uthmanic Script HAFS"/>
          <w:rtl/>
        </w:rPr>
        <w:t>هَلۡ تُحِسُّ مِنۡهُم مِّنۡ أَحَدٍ أَوۡ تَسۡمَعُ لَهُمۡ رِكۡزَۢا ٩٨</w:t>
      </w:r>
      <w:r w:rsidR="00B23EB7">
        <w:rPr>
          <w:rFonts w:ascii="Traditional Arabic" w:hAnsi="Traditional Arabic" w:cs="Traditional Arabic"/>
          <w:rtl/>
        </w:rPr>
        <w:t>﴾</w:t>
      </w:r>
      <w:r w:rsidR="00B23EB7">
        <w:rPr>
          <w:rFonts w:hint="cs"/>
          <w:rtl/>
        </w:rPr>
        <w:t xml:space="preserve"> </w:t>
      </w:r>
      <w:r w:rsidR="00B23EB7" w:rsidRPr="003C2878">
        <w:rPr>
          <w:rStyle w:val="Char7"/>
          <w:rFonts w:hint="cs"/>
          <w:rtl/>
        </w:rPr>
        <w:t>[</w:t>
      </w:r>
      <w:r w:rsidR="00B23EB7">
        <w:rPr>
          <w:rStyle w:val="Char7"/>
          <w:rFonts w:hint="cs"/>
          <w:rtl/>
        </w:rPr>
        <w:t>مریم: 98</w:t>
      </w:r>
      <w:r w:rsidR="00B23EB7" w:rsidRPr="003C2878">
        <w:rPr>
          <w:rStyle w:val="Char7"/>
          <w:rFonts w:hint="cs"/>
          <w:rtl/>
        </w:rPr>
        <w:t>]</w:t>
      </w:r>
      <w:r w:rsidR="0075782A" w:rsidRPr="003A6660">
        <w:rPr>
          <w:rFonts w:hint="cs"/>
          <w:rtl/>
        </w:rPr>
        <w:t xml:space="preserve"> </w:t>
      </w:r>
      <w:r w:rsidRPr="003A6660">
        <w:rPr>
          <w:rFonts w:hint="cs"/>
          <w:rtl/>
        </w:rPr>
        <w:t xml:space="preserve">«آیا احساس </w:t>
      </w:r>
      <w:r w:rsidR="00FB0E09" w:rsidRPr="003A6660">
        <w:rPr>
          <w:rFonts w:hint="cs"/>
          <w:rtl/>
        </w:rPr>
        <w:t>می‌کن</w:t>
      </w:r>
      <w:r w:rsidRPr="003A6660">
        <w:rPr>
          <w:rFonts w:hint="cs"/>
          <w:rtl/>
        </w:rPr>
        <w:t>ی کسی از آنها باقی مانده و یا کوچکترین صدایی از آنان</w:t>
      </w:r>
      <w:r w:rsidR="00922A1A" w:rsidRPr="003A6660">
        <w:rPr>
          <w:rFonts w:hint="cs"/>
          <w:rtl/>
        </w:rPr>
        <w:t xml:space="preserve"> می‌</w:t>
      </w:r>
      <w:r w:rsidRPr="003A6660">
        <w:rPr>
          <w:rFonts w:hint="cs"/>
          <w:rtl/>
        </w:rPr>
        <w:t>شنوی؟» کارشان تمام شده و فقط حکایت آنها باقی است</w:t>
      </w:r>
      <w:r w:rsidR="0075782A" w:rsidRPr="003A6660">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3A6660" w:rsidRPr="00525B3A" w:rsidTr="00EC5F2E">
        <w:trPr>
          <w:jc w:val="center"/>
        </w:trPr>
        <w:tc>
          <w:tcPr>
            <w:tcW w:w="3145" w:type="dxa"/>
            <w:shd w:val="clear" w:color="auto" w:fill="auto"/>
          </w:tcPr>
          <w:p w:rsidR="003A6660" w:rsidRPr="003A6660" w:rsidRDefault="003A6660" w:rsidP="003A6660">
            <w:pPr>
              <w:pStyle w:val="a5"/>
              <w:ind w:firstLine="0"/>
              <w:jc w:val="lowKashida"/>
              <w:rPr>
                <w:sz w:val="2"/>
                <w:szCs w:val="2"/>
                <w:rtl/>
              </w:rPr>
            </w:pPr>
            <w:r w:rsidRPr="00790DA1">
              <w:rPr>
                <w:rtl/>
              </w:rPr>
              <w:t>هل عندکم خبر من أهل أندلس</w:t>
            </w:r>
            <w:r>
              <w:rPr>
                <w:rFonts w:hint="cs"/>
                <w:rtl/>
              </w:rPr>
              <w:br/>
            </w:r>
          </w:p>
        </w:tc>
        <w:tc>
          <w:tcPr>
            <w:tcW w:w="709" w:type="dxa"/>
            <w:shd w:val="clear" w:color="auto" w:fill="auto"/>
          </w:tcPr>
          <w:p w:rsidR="003A6660" w:rsidRPr="00525B3A" w:rsidRDefault="003A6660" w:rsidP="003A6660">
            <w:pPr>
              <w:pStyle w:val="a5"/>
              <w:jc w:val="lowKashida"/>
              <w:rPr>
                <w:rtl/>
              </w:rPr>
            </w:pPr>
          </w:p>
        </w:tc>
        <w:tc>
          <w:tcPr>
            <w:tcW w:w="3287" w:type="dxa"/>
            <w:shd w:val="clear" w:color="auto" w:fill="auto"/>
          </w:tcPr>
          <w:p w:rsidR="003A6660" w:rsidRPr="003A6660" w:rsidRDefault="003A6660" w:rsidP="003A6660">
            <w:pPr>
              <w:pStyle w:val="a5"/>
              <w:ind w:firstLine="0"/>
              <w:jc w:val="lowKashida"/>
              <w:rPr>
                <w:sz w:val="2"/>
                <w:szCs w:val="2"/>
                <w:rtl/>
              </w:rPr>
            </w:pPr>
            <w:r w:rsidRPr="00790DA1">
              <w:rPr>
                <w:rtl/>
              </w:rPr>
              <w:t>فقد مضی بحدیث القوم رکبان</w:t>
            </w:r>
            <w:r>
              <w:rPr>
                <w:rFonts w:hint="cs"/>
                <w:rtl/>
              </w:rPr>
              <w:br/>
            </w:r>
          </w:p>
        </w:tc>
      </w:tr>
    </w:tbl>
    <w:p w:rsidR="008F4B15" w:rsidRPr="003A6660" w:rsidRDefault="0075782A" w:rsidP="003A6660">
      <w:pPr>
        <w:pStyle w:val="a4"/>
        <w:rPr>
          <w:rtl/>
        </w:rPr>
      </w:pPr>
      <w:r w:rsidRPr="003A6660">
        <w:rPr>
          <w:rFonts w:hint="cs"/>
          <w:rtl/>
        </w:rPr>
        <w:t xml:space="preserve"> </w:t>
      </w:r>
      <w:r w:rsidR="008F4B15" w:rsidRPr="003A6660">
        <w:rPr>
          <w:rFonts w:hint="cs"/>
          <w:rtl/>
        </w:rPr>
        <w:t>«آیا از اهل اندلس خبری دارید؟ به راستی که کاروانها</w:t>
      </w:r>
      <w:r w:rsidR="007C6A2D" w:rsidRPr="003A6660">
        <w:rPr>
          <w:rFonts w:hint="cs"/>
          <w:rtl/>
        </w:rPr>
        <w:t>،</w:t>
      </w:r>
      <w:r w:rsidR="004F180B" w:rsidRPr="003A6660">
        <w:rPr>
          <w:rFonts w:hint="cs"/>
          <w:rtl/>
        </w:rPr>
        <w:t xml:space="preserve"> </w:t>
      </w:r>
      <w:r w:rsidR="008F4B15" w:rsidRPr="003A6660">
        <w:rPr>
          <w:rFonts w:hint="cs"/>
          <w:rtl/>
        </w:rPr>
        <w:t>حکایت قوم را با خود بردند»</w:t>
      </w:r>
      <w:r w:rsidRPr="003A6660">
        <w:rPr>
          <w:rFonts w:hint="cs"/>
          <w:rtl/>
        </w:rPr>
        <w:t xml:space="preserve">. </w:t>
      </w:r>
    </w:p>
    <w:p w:rsidR="008F4B15" w:rsidRPr="00C3565D" w:rsidRDefault="008F4B15" w:rsidP="00EA40D2">
      <w:pPr>
        <w:pStyle w:val="a"/>
        <w:rPr>
          <w:rtl/>
        </w:rPr>
      </w:pPr>
      <w:bookmarkStart w:id="297" w:name="_Toc275546784"/>
      <w:bookmarkStart w:id="298" w:name="_Toc420959396"/>
      <w:r w:rsidRPr="00C3565D">
        <w:rPr>
          <w:rFonts w:hint="cs"/>
          <w:rtl/>
        </w:rPr>
        <w:lastRenderedPageBreak/>
        <w:t>نکته</w:t>
      </w:r>
      <w:bookmarkEnd w:id="297"/>
      <w:bookmarkEnd w:id="298"/>
    </w:p>
    <w:p w:rsidR="008F4B15" w:rsidRPr="00A557FB" w:rsidRDefault="008F4B15" w:rsidP="003A6660">
      <w:pPr>
        <w:pStyle w:val="a4"/>
        <w:rPr>
          <w:rtl/>
          <w:lang w:bidi="fa-IR"/>
        </w:rPr>
      </w:pPr>
      <w:r w:rsidRPr="00A557FB">
        <w:rPr>
          <w:rFonts w:hint="cs"/>
          <w:rtl/>
          <w:lang w:bidi="fa-IR"/>
        </w:rPr>
        <w:t xml:space="preserve">دعای </w:t>
      </w:r>
      <w:r>
        <w:rPr>
          <w:rFonts w:hint="cs"/>
          <w:rtl/>
          <w:lang w:bidi="fa-IR"/>
        </w:rPr>
        <w:t xml:space="preserve">رفع </w:t>
      </w:r>
      <w:r w:rsidRPr="00A557FB">
        <w:rPr>
          <w:rFonts w:hint="cs"/>
          <w:rtl/>
          <w:lang w:bidi="fa-IR"/>
        </w:rPr>
        <w:t>گرفتاری و اندوه</w:t>
      </w:r>
      <w:r w:rsidR="007C6A2D">
        <w:rPr>
          <w:rFonts w:hint="cs"/>
          <w:rtl/>
          <w:lang w:bidi="fa-IR"/>
        </w:rPr>
        <w:t>،</w:t>
      </w:r>
      <w:r w:rsidR="004F180B">
        <w:rPr>
          <w:rFonts w:hint="cs"/>
          <w:rtl/>
          <w:lang w:bidi="fa-IR"/>
        </w:rPr>
        <w:t xml:space="preserve"> </w:t>
      </w:r>
      <w:r w:rsidRPr="00A557FB">
        <w:rPr>
          <w:rFonts w:hint="cs"/>
          <w:rtl/>
          <w:lang w:bidi="fa-IR"/>
        </w:rPr>
        <w:t xml:space="preserve">مشتمل بر توحید الوهیت و ربوبیت و توصیف پروردگار به </w:t>
      </w:r>
      <w:r>
        <w:rPr>
          <w:rFonts w:hint="cs"/>
          <w:rtl/>
          <w:lang w:bidi="fa-IR"/>
        </w:rPr>
        <w:t>عظمت و بردباری است و این دو صفت</w:t>
      </w:r>
      <w:r w:rsidR="007C6A2D">
        <w:rPr>
          <w:rFonts w:hint="cs"/>
          <w:rtl/>
          <w:lang w:bidi="fa-IR"/>
        </w:rPr>
        <w:t>،</w:t>
      </w:r>
      <w:r w:rsidR="004F180B">
        <w:rPr>
          <w:rFonts w:hint="cs"/>
          <w:rtl/>
          <w:lang w:bidi="fa-IR"/>
        </w:rPr>
        <w:t xml:space="preserve"> </w:t>
      </w:r>
      <w:r w:rsidRPr="00A557FB">
        <w:rPr>
          <w:rFonts w:hint="cs"/>
          <w:rtl/>
          <w:lang w:bidi="fa-IR"/>
        </w:rPr>
        <w:t xml:space="preserve">مستلزم کمال </w:t>
      </w:r>
      <w:r>
        <w:rPr>
          <w:rFonts w:hint="cs"/>
          <w:rtl/>
          <w:lang w:bidi="fa-IR"/>
        </w:rPr>
        <w:t>قدرت و رحمت و احسان و گذشت هستند</w:t>
      </w:r>
      <w:r w:rsidR="0075782A">
        <w:rPr>
          <w:rFonts w:hint="cs"/>
          <w:rtl/>
          <w:lang w:bidi="fa-IR"/>
        </w:rPr>
        <w:t xml:space="preserve">. </w:t>
      </w:r>
      <w:r w:rsidRPr="00A557FB">
        <w:rPr>
          <w:rFonts w:hint="cs"/>
          <w:rtl/>
          <w:lang w:bidi="fa-IR"/>
        </w:rPr>
        <w:t>خداوند در این دعا به کمال ربوبیت و سروری جهان بالا و</w:t>
      </w:r>
      <w:r>
        <w:rPr>
          <w:rFonts w:hint="cs"/>
          <w:rtl/>
          <w:lang w:bidi="fa-IR"/>
        </w:rPr>
        <w:t xml:space="preserve"> پایین و ربوبیت عرش که سقف همه آفریده</w:t>
      </w:r>
      <w:r w:rsidR="00B53612">
        <w:rPr>
          <w:rFonts w:hint="cs"/>
          <w:rtl/>
          <w:lang w:bidi="fa-IR"/>
        </w:rPr>
        <w:t xml:space="preserve">‌ها </w:t>
      </w:r>
      <w:r>
        <w:rPr>
          <w:rFonts w:hint="cs"/>
          <w:rtl/>
          <w:lang w:bidi="fa-IR"/>
        </w:rPr>
        <w:t>و بزرگترین آفریده الهی است</w:t>
      </w:r>
      <w:r w:rsidR="007C6A2D">
        <w:rPr>
          <w:rFonts w:hint="cs"/>
          <w:rtl/>
          <w:lang w:bidi="fa-IR"/>
        </w:rPr>
        <w:t>،</w:t>
      </w:r>
      <w:r w:rsidR="004F180B">
        <w:rPr>
          <w:rFonts w:hint="cs"/>
          <w:rtl/>
          <w:lang w:bidi="fa-IR"/>
        </w:rPr>
        <w:t xml:space="preserve"> </w:t>
      </w:r>
      <w:r w:rsidRPr="00A557FB">
        <w:rPr>
          <w:rFonts w:hint="cs"/>
          <w:rtl/>
          <w:lang w:bidi="fa-IR"/>
        </w:rPr>
        <w:t xml:space="preserve">توصیف </w:t>
      </w:r>
      <w:r w:rsidR="00DC3730">
        <w:rPr>
          <w:rFonts w:hint="cs"/>
          <w:rtl/>
          <w:lang w:bidi="fa-IR"/>
        </w:rPr>
        <w:t>می‌شو</w:t>
      </w:r>
      <w:r w:rsidRPr="00A557FB">
        <w:rPr>
          <w:rFonts w:hint="cs"/>
          <w:rtl/>
          <w:lang w:bidi="fa-IR"/>
        </w:rPr>
        <w:t>د</w:t>
      </w:r>
      <w:r w:rsidR="0075782A">
        <w:rPr>
          <w:rFonts w:hint="cs"/>
          <w:rtl/>
          <w:lang w:bidi="fa-IR"/>
        </w:rPr>
        <w:t xml:space="preserve">. </w:t>
      </w:r>
      <w:r>
        <w:rPr>
          <w:rFonts w:hint="cs"/>
          <w:rtl/>
          <w:lang w:bidi="fa-IR"/>
        </w:rPr>
        <w:t>توحید ربوبیت</w:t>
      </w:r>
      <w:r w:rsidR="007C6A2D">
        <w:rPr>
          <w:rFonts w:hint="cs"/>
          <w:rtl/>
          <w:lang w:bidi="fa-IR"/>
        </w:rPr>
        <w:t>،</w:t>
      </w:r>
      <w:r w:rsidR="004F180B">
        <w:rPr>
          <w:rFonts w:hint="cs"/>
          <w:rtl/>
          <w:lang w:bidi="fa-IR"/>
        </w:rPr>
        <w:t xml:space="preserve"> </w:t>
      </w:r>
      <w:r w:rsidRPr="00A557FB">
        <w:rPr>
          <w:rFonts w:hint="cs"/>
          <w:rtl/>
          <w:lang w:bidi="fa-IR"/>
        </w:rPr>
        <w:t xml:space="preserve">مستلزم یگانگی اوست و این را </w:t>
      </w:r>
      <w:r w:rsidR="00BB0072">
        <w:rPr>
          <w:rFonts w:hint="cs"/>
          <w:rtl/>
          <w:lang w:bidi="fa-IR"/>
        </w:rPr>
        <w:t>می‌طل</w:t>
      </w:r>
      <w:r w:rsidRPr="00A557FB">
        <w:rPr>
          <w:rFonts w:hint="cs"/>
          <w:rtl/>
          <w:lang w:bidi="fa-IR"/>
        </w:rPr>
        <w:t>بد که باید خدا را در عبادت</w:t>
      </w:r>
      <w:r w:rsidR="007C6A2D">
        <w:rPr>
          <w:rFonts w:hint="cs"/>
          <w:rtl/>
          <w:lang w:bidi="fa-IR"/>
        </w:rPr>
        <w:t>،</w:t>
      </w:r>
      <w:r w:rsidR="004F180B">
        <w:rPr>
          <w:rFonts w:hint="cs"/>
          <w:rtl/>
          <w:lang w:bidi="fa-IR"/>
        </w:rPr>
        <w:t xml:space="preserve"> </w:t>
      </w:r>
      <w:r w:rsidRPr="00A557FB">
        <w:rPr>
          <w:rFonts w:hint="cs"/>
          <w:rtl/>
          <w:lang w:bidi="fa-IR"/>
        </w:rPr>
        <w:t>محبت</w:t>
      </w:r>
      <w:r w:rsidR="007C6A2D">
        <w:rPr>
          <w:rFonts w:hint="cs"/>
          <w:rtl/>
          <w:lang w:bidi="fa-IR"/>
        </w:rPr>
        <w:t>،</w:t>
      </w:r>
      <w:r w:rsidR="004F180B">
        <w:rPr>
          <w:rFonts w:hint="cs"/>
          <w:rtl/>
          <w:lang w:bidi="fa-IR"/>
        </w:rPr>
        <w:t xml:space="preserve"> </w:t>
      </w:r>
      <w:r w:rsidRPr="00A557FB">
        <w:rPr>
          <w:rFonts w:hint="cs"/>
          <w:rtl/>
          <w:lang w:bidi="fa-IR"/>
        </w:rPr>
        <w:t>بیم و امید وبزرگداشت و طاعت</w:t>
      </w:r>
      <w:r w:rsidR="007C6A2D">
        <w:rPr>
          <w:rFonts w:hint="cs"/>
          <w:rtl/>
          <w:lang w:bidi="fa-IR"/>
        </w:rPr>
        <w:t>،</w:t>
      </w:r>
      <w:r w:rsidR="004F180B">
        <w:rPr>
          <w:rFonts w:hint="cs"/>
          <w:rtl/>
          <w:lang w:bidi="fa-IR"/>
        </w:rPr>
        <w:t xml:space="preserve"> </w:t>
      </w:r>
      <w:r>
        <w:rPr>
          <w:rFonts w:hint="cs"/>
          <w:rtl/>
          <w:lang w:bidi="fa-IR"/>
        </w:rPr>
        <w:t>یگانه و</w:t>
      </w:r>
      <w:r w:rsidR="00787B6E">
        <w:rPr>
          <w:rFonts w:hint="cs"/>
          <w:rtl/>
          <w:lang w:bidi="fa-IR"/>
        </w:rPr>
        <w:t xml:space="preserve"> بی‌</w:t>
      </w:r>
      <w:r>
        <w:rPr>
          <w:rFonts w:hint="cs"/>
          <w:rtl/>
          <w:lang w:bidi="fa-IR"/>
        </w:rPr>
        <w:t>بدیل دانست</w:t>
      </w:r>
      <w:r w:rsidR="0075782A">
        <w:rPr>
          <w:rFonts w:hint="cs"/>
          <w:rtl/>
          <w:lang w:bidi="fa-IR"/>
        </w:rPr>
        <w:t xml:space="preserve">. </w:t>
      </w:r>
      <w:r w:rsidRPr="00A557FB">
        <w:rPr>
          <w:rFonts w:hint="cs"/>
          <w:rtl/>
          <w:lang w:bidi="fa-IR"/>
        </w:rPr>
        <w:t>همچنین عظمت مطلق خداوند</w:t>
      </w:r>
      <w:r w:rsidR="007C6A2D">
        <w:rPr>
          <w:rFonts w:hint="cs"/>
          <w:rtl/>
          <w:lang w:bidi="fa-IR"/>
        </w:rPr>
        <w:t>،</w:t>
      </w:r>
      <w:r w:rsidR="004F180B">
        <w:rPr>
          <w:rFonts w:hint="cs"/>
          <w:rtl/>
          <w:lang w:bidi="fa-IR"/>
        </w:rPr>
        <w:t xml:space="preserve"> </w:t>
      </w:r>
      <w:r w:rsidRPr="00A557FB">
        <w:rPr>
          <w:rFonts w:hint="cs"/>
          <w:rtl/>
          <w:lang w:bidi="fa-IR"/>
        </w:rPr>
        <w:t xml:space="preserve">این را </w:t>
      </w:r>
      <w:r w:rsidR="00BB0072">
        <w:rPr>
          <w:rFonts w:hint="cs"/>
          <w:rtl/>
          <w:lang w:bidi="fa-IR"/>
        </w:rPr>
        <w:t>می‌طل</w:t>
      </w:r>
      <w:r w:rsidRPr="00A557FB">
        <w:rPr>
          <w:rFonts w:hint="cs"/>
          <w:rtl/>
          <w:lang w:bidi="fa-IR"/>
        </w:rPr>
        <w:t xml:space="preserve">بد که تمام صفات کمال را برای او ثابت بدانیم </w:t>
      </w:r>
      <w:r>
        <w:rPr>
          <w:rFonts w:hint="cs"/>
          <w:rtl/>
          <w:lang w:bidi="fa-IR"/>
        </w:rPr>
        <w:t xml:space="preserve">وهر نقص و مشاهبتی را از او </w:t>
      </w:r>
      <w:r w:rsidRPr="00A557FB">
        <w:rPr>
          <w:rFonts w:hint="cs"/>
          <w:rtl/>
          <w:lang w:bidi="fa-IR"/>
        </w:rPr>
        <w:t>نفی نماییم</w:t>
      </w:r>
      <w:r w:rsidR="0075782A">
        <w:rPr>
          <w:rFonts w:hint="cs"/>
          <w:rtl/>
          <w:lang w:bidi="fa-IR"/>
        </w:rPr>
        <w:t xml:space="preserve">. </w:t>
      </w:r>
      <w:r w:rsidRPr="00A557FB">
        <w:rPr>
          <w:rFonts w:hint="cs"/>
          <w:rtl/>
          <w:lang w:bidi="fa-IR"/>
        </w:rPr>
        <w:t>بردباری او مستلزم کمال مهربانی و</w:t>
      </w:r>
      <w:r>
        <w:rPr>
          <w:rFonts w:hint="cs"/>
          <w:rtl/>
          <w:lang w:bidi="fa-IR"/>
        </w:rPr>
        <w:t xml:space="preserve"> احسانش به آفریده</w:t>
      </w:r>
      <w:r w:rsidR="007E49F6">
        <w:rPr>
          <w:rFonts w:hint="cs"/>
          <w:rtl/>
          <w:lang w:bidi="fa-IR"/>
        </w:rPr>
        <w:t xml:space="preserve">‌هایش </w:t>
      </w:r>
      <w:r w:rsidR="00A235EC">
        <w:rPr>
          <w:rFonts w:hint="cs"/>
          <w:rtl/>
          <w:lang w:bidi="fa-IR"/>
        </w:rPr>
        <w:t>می‌با</w:t>
      </w:r>
      <w:r>
        <w:rPr>
          <w:rFonts w:hint="cs"/>
          <w:rtl/>
          <w:lang w:bidi="fa-IR"/>
        </w:rPr>
        <w:t>شد</w:t>
      </w:r>
      <w:r w:rsidR="0075782A">
        <w:rPr>
          <w:rFonts w:hint="cs"/>
          <w:rtl/>
          <w:lang w:bidi="fa-IR"/>
        </w:rPr>
        <w:t xml:space="preserve">. </w:t>
      </w:r>
      <w:r w:rsidRPr="00A557FB">
        <w:rPr>
          <w:rFonts w:hint="cs"/>
          <w:rtl/>
          <w:lang w:bidi="fa-IR"/>
        </w:rPr>
        <w:t>پس اگر قلب</w:t>
      </w:r>
      <w:r w:rsidR="007C6A2D">
        <w:rPr>
          <w:rFonts w:hint="cs"/>
          <w:rtl/>
          <w:lang w:bidi="fa-IR"/>
        </w:rPr>
        <w:t>،</w:t>
      </w:r>
      <w:r w:rsidR="004F180B">
        <w:rPr>
          <w:rFonts w:hint="cs"/>
          <w:rtl/>
          <w:lang w:bidi="fa-IR"/>
        </w:rPr>
        <w:t xml:space="preserve"> </w:t>
      </w:r>
      <w:r w:rsidRPr="00A557FB">
        <w:rPr>
          <w:rFonts w:hint="cs"/>
          <w:rtl/>
          <w:lang w:bidi="fa-IR"/>
        </w:rPr>
        <w:t>ا</w:t>
      </w:r>
      <w:r>
        <w:rPr>
          <w:rFonts w:hint="cs"/>
          <w:rtl/>
          <w:lang w:bidi="fa-IR"/>
        </w:rPr>
        <w:t>ین چیزها را بداند و بشناسد</w:t>
      </w:r>
      <w:r w:rsidR="007C6A2D">
        <w:rPr>
          <w:rFonts w:hint="cs"/>
          <w:rtl/>
          <w:lang w:bidi="fa-IR"/>
        </w:rPr>
        <w:t>،</w:t>
      </w:r>
      <w:r w:rsidR="004F180B">
        <w:rPr>
          <w:rFonts w:hint="cs"/>
          <w:rtl/>
          <w:lang w:bidi="fa-IR"/>
        </w:rPr>
        <w:t xml:space="preserve"> </w:t>
      </w:r>
      <w:r w:rsidRPr="00A557FB">
        <w:rPr>
          <w:rFonts w:hint="cs"/>
          <w:rtl/>
          <w:lang w:bidi="fa-IR"/>
        </w:rPr>
        <w:t>باعث محبت و بزرگداشت</w:t>
      </w:r>
      <w:r>
        <w:rPr>
          <w:rFonts w:hint="cs"/>
          <w:rtl/>
          <w:lang w:bidi="fa-IR"/>
        </w:rPr>
        <w:t xml:space="preserve"> و یگانه دانستن او </w:t>
      </w:r>
      <w:r w:rsidR="005E3F23">
        <w:rPr>
          <w:rFonts w:hint="cs"/>
          <w:rtl/>
          <w:lang w:bidi="fa-IR"/>
        </w:rPr>
        <w:t>می‌گ</w:t>
      </w:r>
      <w:r>
        <w:rPr>
          <w:rFonts w:hint="cs"/>
          <w:rtl/>
          <w:lang w:bidi="fa-IR"/>
        </w:rPr>
        <w:t>ردد و آن</w:t>
      </w:r>
      <w:r w:rsidRPr="00A557FB">
        <w:rPr>
          <w:rFonts w:hint="cs"/>
          <w:rtl/>
          <w:lang w:bidi="fa-IR"/>
        </w:rPr>
        <w:t>گاه قلب</w:t>
      </w:r>
      <w:r w:rsidR="007C6A2D">
        <w:rPr>
          <w:rFonts w:hint="cs"/>
          <w:rtl/>
          <w:lang w:bidi="fa-IR"/>
        </w:rPr>
        <w:t>،</w:t>
      </w:r>
      <w:r w:rsidR="004F180B">
        <w:rPr>
          <w:rFonts w:hint="cs"/>
          <w:rtl/>
          <w:lang w:bidi="fa-IR"/>
        </w:rPr>
        <w:t xml:space="preserve"> </w:t>
      </w:r>
      <w:r w:rsidRPr="00A557FB">
        <w:rPr>
          <w:rFonts w:hint="cs"/>
          <w:rtl/>
          <w:lang w:bidi="fa-IR"/>
        </w:rPr>
        <w:t xml:space="preserve">احساس لذت و شادمانی </w:t>
      </w:r>
      <w:r w:rsidR="00A235EC">
        <w:rPr>
          <w:rFonts w:hint="cs"/>
          <w:rtl/>
          <w:lang w:bidi="fa-IR"/>
        </w:rPr>
        <w:t>می‌نم</w:t>
      </w:r>
      <w:r w:rsidRPr="00A557FB">
        <w:rPr>
          <w:rFonts w:hint="cs"/>
          <w:rtl/>
          <w:lang w:bidi="fa-IR"/>
        </w:rPr>
        <w:t xml:space="preserve">اید </w:t>
      </w:r>
      <w:r>
        <w:rPr>
          <w:rFonts w:hint="cs"/>
          <w:rtl/>
          <w:lang w:bidi="fa-IR"/>
        </w:rPr>
        <w:t>و بدین سان سرور</w:t>
      </w:r>
      <w:r w:rsidR="007C6A2D">
        <w:rPr>
          <w:rFonts w:hint="cs"/>
          <w:rtl/>
          <w:lang w:bidi="fa-IR"/>
        </w:rPr>
        <w:t>،</w:t>
      </w:r>
      <w:r w:rsidR="004F180B">
        <w:rPr>
          <w:rFonts w:hint="cs"/>
          <w:rtl/>
          <w:lang w:bidi="fa-IR"/>
        </w:rPr>
        <w:t xml:space="preserve"> </w:t>
      </w:r>
      <w:r>
        <w:rPr>
          <w:rFonts w:hint="cs"/>
          <w:rtl/>
          <w:lang w:bidi="fa-IR"/>
        </w:rPr>
        <w:t xml:space="preserve">درد </w:t>
      </w:r>
      <w:r w:rsidRPr="00A557FB">
        <w:rPr>
          <w:rFonts w:hint="cs"/>
          <w:rtl/>
          <w:lang w:bidi="fa-IR"/>
        </w:rPr>
        <w:t>و اندوه و ناراحتی و مصیبت</w:t>
      </w:r>
      <w:r w:rsidR="007C6A2D">
        <w:rPr>
          <w:rFonts w:hint="cs"/>
          <w:rtl/>
          <w:lang w:bidi="fa-IR"/>
        </w:rPr>
        <w:t>،</w:t>
      </w:r>
      <w:r w:rsidR="004F180B">
        <w:rPr>
          <w:rFonts w:hint="cs"/>
          <w:rtl/>
          <w:lang w:bidi="fa-IR"/>
        </w:rPr>
        <w:t xml:space="preserve"> </w:t>
      </w:r>
      <w:r w:rsidRPr="00A557FB">
        <w:rPr>
          <w:rFonts w:hint="cs"/>
          <w:rtl/>
          <w:lang w:bidi="fa-IR"/>
        </w:rPr>
        <w:t xml:space="preserve">دور </w:t>
      </w:r>
      <w:r w:rsidR="005E3F23">
        <w:rPr>
          <w:rFonts w:hint="cs"/>
          <w:rtl/>
          <w:lang w:bidi="fa-IR"/>
        </w:rPr>
        <w:t>می‌گ</w:t>
      </w:r>
      <w:r>
        <w:rPr>
          <w:rFonts w:hint="cs"/>
          <w:rtl/>
          <w:lang w:bidi="fa-IR"/>
        </w:rPr>
        <w:t>ردد؛ حتما بارها مشاهده نموده اید که هر</w:t>
      </w:r>
      <w:r w:rsidRPr="00A557FB">
        <w:rPr>
          <w:rFonts w:hint="cs"/>
          <w:rtl/>
          <w:lang w:bidi="fa-IR"/>
        </w:rPr>
        <w:t>گاه به بیمار</w:t>
      </w:r>
      <w:r w:rsidR="007C6A2D">
        <w:rPr>
          <w:rFonts w:hint="cs"/>
          <w:rtl/>
          <w:lang w:bidi="fa-IR"/>
        </w:rPr>
        <w:t>،</w:t>
      </w:r>
      <w:r w:rsidR="004F180B">
        <w:rPr>
          <w:rFonts w:hint="cs"/>
          <w:rtl/>
          <w:lang w:bidi="fa-IR"/>
        </w:rPr>
        <w:t xml:space="preserve"> </w:t>
      </w:r>
      <w:r w:rsidRPr="00A557FB">
        <w:rPr>
          <w:rFonts w:hint="cs"/>
          <w:rtl/>
          <w:lang w:bidi="fa-IR"/>
        </w:rPr>
        <w:t xml:space="preserve">شادی و سروری دست </w:t>
      </w:r>
      <w:r w:rsidR="00BB0072">
        <w:rPr>
          <w:rFonts w:hint="cs"/>
          <w:rtl/>
          <w:lang w:bidi="fa-IR"/>
        </w:rPr>
        <w:t>می‌ده</w:t>
      </w:r>
      <w:r>
        <w:rPr>
          <w:rFonts w:hint="cs"/>
          <w:rtl/>
          <w:lang w:bidi="fa-IR"/>
        </w:rPr>
        <w:t>د</w:t>
      </w:r>
      <w:r w:rsidR="007C6A2D">
        <w:rPr>
          <w:rFonts w:hint="cs"/>
          <w:rtl/>
          <w:lang w:bidi="fa-IR"/>
        </w:rPr>
        <w:t>،</w:t>
      </w:r>
      <w:r w:rsidR="004F180B">
        <w:rPr>
          <w:rFonts w:hint="cs"/>
          <w:rtl/>
          <w:lang w:bidi="fa-IR"/>
        </w:rPr>
        <w:t xml:space="preserve"> </w:t>
      </w:r>
      <w:r>
        <w:rPr>
          <w:rFonts w:hint="cs"/>
          <w:rtl/>
          <w:lang w:bidi="fa-IR"/>
        </w:rPr>
        <w:t>جسمش</w:t>
      </w:r>
      <w:r w:rsidR="007C6A2D">
        <w:rPr>
          <w:rFonts w:hint="cs"/>
          <w:rtl/>
          <w:lang w:bidi="fa-IR"/>
        </w:rPr>
        <w:t>،</w:t>
      </w:r>
      <w:r w:rsidR="004F180B">
        <w:rPr>
          <w:rFonts w:hint="cs"/>
          <w:rtl/>
          <w:lang w:bidi="fa-IR"/>
        </w:rPr>
        <w:t xml:space="preserve"> </w:t>
      </w:r>
      <w:r w:rsidRPr="00A557FB">
        <w:rPr>
          <w:rFonts w:hint="cs"/>
          <w:rtl/>
          <w:lang w:bidi="fa-IR"/>
        </w:rPr>
        <w:t>برای دفع</w:t>
      </w:r>
      <w:r>
        <w:rPr>
          <w:rFonts w:hint="cs"/>
          <w:rtl/>
          <w:lang w:bidi="fa-IR"/>
        </w:rPr>
        <w:t xml:space="preserve"> بیماری تقویت </w:t>
      </w:r>
      <w:r w:rsidR="005E3F23">
        <w:rPr>
          <w:rFonts w:hint="cs"/>
          <w:rtl/>
          <w:lang w:bidi="fa-IR"/>
        </w:rPr>
        <w:t>می‌گ</w:t>
      </w:r>
      <w:r>
        <w:rPr>
          <w:rFonts w:hint="cs"/>
          <w:rtl/>
          <w:lang w:bidi="fa-IR"/>
        </w:rPr>
        <w:t>ردد</w:t>
      </w:r>
      <w:r w:rsidR="0075782A">
        <w:rPr>
          <w:rFonts w:hint="cs"/>
          <w:rtl/>
          <w:lang w:bidi="fa-IR"/>
        </w:rPr>
        <w:t xml:space="preserve">. </w:t>
      </w:r>
    </w:p>
    <w:p w:rsidR="008F4B15" w:rsidRPr="00C3565D" w:rsidRDefault="008F4B15" w:rsidP="00EA40D2">
      <w:pPr>
        <w:pStyle w:val="a"/>
        <w:rPr>
          <w:rtl/>
        </w:rPr>
      </w:pPr>
      <w:bookmarkStart w:id="299" w:name="_Toc275546785"/>
      <w:bookmarkStart w:id="300" w:name="_Toc420959397"/>
      <w:r>
        <w:rPr>
          <w:rFonts w:hint="cs"/>
          <w:rtl/>
        </w:rPr>
        <w:t>افسرده مباش</w:t>
      </w:r>
      <w:r w:rsidRPr="00C3565D">
        <w:rPr>
          <w:rFonts w:hint="cs"/>
          <w:rtl/>
        </w:rPr>
        <w:t>؛</w:t>
      </w:r>
      <w:r>
        <w:rPr>
          <w:rFonts w:hint="cs"/>
          <w:rtl/>
        </w:rPr>
        <w:t xml:space="preserve"> زیرا</w:t>
      </w:r>
      <w:r w:rsidRPr="00C3565D">
        <w:rPr>
          <w:rFonts w:hint="cs"/>
          <w:rtl/>
        </w:rPr>
        <w:t xml:space="preserve"> افسردگی</w:t>
      </w:r>
      <w:r>
        <w:rPr>
          <w:rFonts w:hint="cs"/>
          <w:rtl/>
        </w:rPr>
        <w:t>،</w:t>
      </w:r>
      <w:r w:rsidR="00EA40D2">
        <w:rPr>
          <w:rtl/>
        </w:rPr>
        <w:br/>
      </w:r>
      <w:r>
        <w:rPr>
          <w:rFonts w:hint="cs"/>
          <w:rtl/>
        </w:rPr>
        <w:t>راه بدبختی و شقاوت است</w:t>
      </w:r>
      <w:bookmarkEnd w:id="299"/>
      <w:bookmarkEnd w:id="300"/>
    </w:p>
    <w:p w:rsidR="008F4B15" w:rsidRPr="003A6660" w:rsidRDefault="008F4B15" w:rsidP="003A6660">
      <w:pPr>
        <w:pStyle w:val="a4"/>
        <w:rPr>
          <w:rtl/>
        </w:rPr>
      </w:pPr>
      <w:r w:rsidRPr="003A6660">
        <w:rPr>
          <w:rFonts w:hint="cs"/>
          <w:rtl/>
        </w:rPr>
        <w:t>مجله «المسلمون» در شماره 240 ماه صفر سال1410هجری قمری نوشت که دویست میلیون نفر از جمعیت زمین به افسردگی مبتلا هستند</w:t>
      </w:r>
      <w:r w:rsidR="0075782A" w:rsidRPr="003A6660">
        <w:rPr>
          <w:rFonts w:hint="cs"/>
          <w:rtl/>
        </w:rPr>
        <w:t xml:space="preserve">. </w:t>
      </w:r>
    </w:p>
    <w:p w:rsidR="008F4B15" w:rsidRPr="003A6660" w:rsidRDefault="008F4B15" w:rsidP="003A6660">
      <w:pPr>
        <w:pStyle w:val="a4"/>
        <w:rPr>
          <w:rtl/>
        </w:rPr>
      </w:pPr>
      <w:r w:rsidRPr="003A6660">
        <w:rPr>
          <w:rFonts w:hint="cs"/>
          <w:rtl/>
        </w:rPr>
        <w:t>افسردگی</w:t>
      </w:r>
      <w:r w:rsidR="007C6A2D" w:rsidRPr="003A6660">
        <w:rPr>
          <w:rFonts w:hint="cs"/>
          <w:rtl/>
        </w:rPr>
        <w:t>،</w:t>
      </w:r>
      <w:r w:rsidR="004F180B" w:rsidRPr="003A6660">
        <w:rPr>
          <w:rFonts w:hint="cs"/>
          <w:rtl/>
        </w:rPr>
        <w:t xml:space="preserve"> </w:t>
      </w:r>
      <w:r w:rsidRPr="003A6660">
        <w:rPr>
          <w:rFonts w:hint="cs"/>
          <w:rtl/>
        </w:rPr>
        <w:t>جهان را در معرض نابودی قرار داده است! این بیماری</w:t>
      </w:r>
      <w:r w:rsidR="007C6A2D" w:rsidRPr="003A6660">
        <w:rPr>
          <w:rFonts w:hint="cs"/>
          <w:rtl/>
        </w:rPr>
        <w:t>،</w:t>
      </w:r>
      <w:r w:rsidR="004F180B" w:rsidRPr="003A6660">
        <w:rPr>
          <w:rFonts w:hint="cs"/>
          <w:rtl/>
        </w:rPr>
        <w:t xml:space="preserve"> </w:t>
      </w:r>
      <w:r w:rsidRPr="003A6660">
        <w:rPr>
          <w:rFonts w:hint="cs"/>
          <w:rtl/>
        </w:rPr>
        <w:t>بین کشورهای غربی و شرقی و ثروتمند و فقیر فرقی ن</w:t>
      </w:r>
      <w:r w:rsidR="005E3F23" w:rsidRPr="003A6660">
        <w:rPr>
          <w:rFonts w:hint="cs"/>
          <w:rtl/>
        </w:rPr>
        <w:t>می‌گ</w:t>
      </w:r>
      <w:r w:rsidRPr="003A6660">
        <w:rPr>
          <w:rFonts w:hint="cs"/>
          <w:rtl/>
        </w:rPr>
        <w:t>ذارد</w:t>
      </w:r>
      <w:r w:rsidR="0075782A" w:rsidRPr="003A6660">
        <w:rPr>
          <w:rFonts w:hint="cs"/>
          <w:rtl/>
        </w:rPr>
        <w:t xml:space="preserve">. </w:t>
      </w:r>
      <w:r w:rsidRPr="003A6660">
        <w:rPr>
          <w:rFonts w:hint="cs"/>
          <w:rtl/>
        </w:rPr>
        <w:t>افسردگی</w:t>
      </w:r>
      <w:r w:rsidR="007C6A2D" w:rsidRPr="003A6660">
        <w:rPr>
          <w:rFonts w:hint="cs"/>
          <w:rtl/>
        </w:rPr>
        <w:t>،</w:t>
      </w:r>
      <w:r w:rsidR="004F180B" w:rsidRPr="003A6660">
        <w:rPr>
          <w:rFonts w:hint="cs"/>
          <w:rtl/>
        </w:rPr>
        <w:t xml:space="preserve"> </w:t>
      </w:r>
      <w:r w:rsidRPr="003A6660">
        <w:rPr>
          <w:rFonts w:hint="cs"/>
          <w:rtl/>
        </w:rPr>
        <w:t xml:space="preserve">قصد نابودی و در هم کوفتن همه را دارد و بیماری ومرضی است که به همه سرایت </w:t>
      </w:r>
      <w:r w:rsidR="00A235EC" w:rsidRPr="003A6660">
        <w:rPr>
          <w:rFonts w:hint="cs"/>
          <w:rtl/>
        </w:rPr>
        <w:t>می‌نم</w:t>
      </w:r>
      <w:r w:rsidRPr="003A6660">
        <w:rPr>
          <w:rFonts w:hint="cs"/>
          <w:rtl/>
        </w:rPr>
        <w:t xml:space="preserve">اید و در بیشتر موارد منجر به خودکشی </w:t>
      </w:r>
      <w:r w:rsidR="00DC3730" w:rsidRPr="003A6660">
        <w:rPr>
          <w:rFonts w:hint="cs"/>
          <w:rtl/>
        </w:rPr>
        <w:t>می‌شو</w:t>
      </w:r>
      <w:r w:rsidRPr="003A6660">
        <w:rPr>
          <w:rFonts w:hint="cs"/>
          <w:rtl/>
        </w:rPr>
        <w:t>د!</w:t>
      </w:r>
    </w:p>
    <w:p w:rsidR="008F4B15" w:rsidRPr="00A557FB" w:rsidRDefault="008F4B15" w:rsidP="003A6660">
      <w:pPr>
        <w:pStyle w:val="a4"/>
        <w:rPr>
          <w:rtl/>
          <w:lang w:bidi="fa-IR"/>
        </w:rPr>
      </w:pPr>
      <w:r w:rsidRPr="003A6660">
        <w:rPr>
          <w:rFonts w:hint="cs"/>
          <w:rtl/>
        </w:rPr>
        <w:t>خودکشی</w:t>
      </w:r>
      <w:r w:rsidR="007C6A2D" w:rsidRPr="003A6660">
        <w:rPr>
          <w:rFonts w:hint="cs"/>
          <w:rtl/>
        </w:rPr>
        <w:t>،</w:t>
      </w:r>
      <w:r w:rsidR="004F180B" w:rsidRPr="003A6660">
        <w:rPr>
          <w:rFonts w:hint="cs"/>
          <w:rtl/>
        </w:rPr>
        <w:t xml:space="preserve"> </w:t>
      </w:r>
      <w:r w:rsidRPr="003A6660">
        <w:rPr>
          <w:rFonts w:hint="cs"/>
          <w:rtl/>
        </w:rPr>
        <w:t>به نام و مقام و جایگاه سیاسی افراد</w:t>
      </w:r>
      <w:r w:rsidR="007C6A2D" w:rsidRPr="003A6660">
        <w:rPr>
          <w:rFonts w:hint="cs"/>
          <w:rtl/>
        </w:rPr>
        <w:t>،</w:t>
      </w:r>
      <w:r w:rsidR="004F180B" w:rsidRPr="003A6660">
        <w:rPr>
          <w:rFonts w:hint="cs"/>
          <w:rtl/>
        </w:rPr>
        <w:t xml:space="preserve"> </w:t>
      </w:r>
      <w:r w:rsidRPr="003A6660">
        <w:rPr>
          <w:rFonts w:hint="cs"/>
          <w:rtl/>
        </w:rPr>
        <w:t>اهمیتی ن</w:t>
      </w:r>
      <w:r w:rsidR="00BB0072" w:rsidRPr="003A6660">
        <w:rPr>
          <w:rFonts w:hint="cs"/>
          <w:rtl/>
        </w:rPr>
        <w:t>می‌ده</w:t>
      </w:r>
      <w:r w:rsidRPr="003A6660">
        <w:rPr>
          <w:rFonts w:hint="cs"/>
          <w:rtl/>
        </w:rPr>
        <w:t>د</w:t>
      </w:r>
      <w:r w:rsidR="007C6A2D" w:rsidRPr="003A6660">
        <w:rPr>
          <w:rFonts w:hint="cs"/>
          <w:rtl/>
        </w:rPr>
        <w:t>،</w:t>
      </w:r>
      <w:r w:rsidR="004F180B" w:rsidRPr="003A6660">
        <w:rPr>
          <w:rFonts w:hint="cs"/>
          <w:rtl/>
        </w:rPr>
        <w:t xml:space="preserve"> </w:t>
      </w:r>
      <w:r w:rsidRPr="003A6660">
        <w:rPr>
          <w:rFonts w:hint="cs"/>
          <w:rtl/>
        </w:rPr>
        <w:t xml:space="preserve">ولی از مؤمنان </w:t>
      </w:r>
      <w:r w:rsidR="0088461B" w:rsidRPr="003A6660">
        <w:rPr>
          <w:rFonts w:hint="cs"/>
          <w:rtl/>
        </w:rPr>
        <w:t>می‌تر</w:t>
      </w:r>
      <w:r w:rsidRPr="003A6660">
        <w:rPr>
          <w:rFonts w:hint="cs"/>
          <w:rtl/>
        </w:rPr>
        <w:t>سد</w:t>
      </w:r>
      <w:r w:rsidR="0075782A" w:rsidRPr="003A6660">
        <w:rPr>
          <w:rFonts w:hint="cs"/>
          <w:rtl/>
        </w:rPr>
        <w:t xml:space="preserve">. </w:t>
      </w:r>
      <w:r w:rsidRPr="003A6660">
        <w:rPr>
          <w:rFonts w:hint="cs"/>
          <w:rtl/>
        </w:rPr>
        <w:t>آمار</w:t>
      </w:r>
      <w:r w:rsidR="007C6A2D" w:rsidRPr="003A6660">
        <w:rPr>
          <w:rFonts w:hint="cs"/>
          <w:rtl/>
        </w:rPr>
        <w:t>،</w:t>
      </w:r>
      <w:r w:rsidR="004F180B" w:rsidRPr="003A6660">
        <w:rPr>
          <w:rFonts w:hint="cs"/>
          <w:rtl/>
        </w:rPr>
        <w:t xml:space="preserve"> </w:t>
      </w:r>
      <w:r w:rsidRPr="003A6660">
        <w:rPr>
          <w:rFonts w:hint="cs"/>
          <w:rtl/>
        </w:rPr>
        <w:t xml:space="preserve">نشان </w:t>
      </w:r>
      <w:r w:rsidR="00BB0072" w:rsidRPr="003A6660">
        <w:rPr>
          <w:rFonts w:hint="cs"/>
          <w:rtl/>
        </w:rPr>
        <w:t>می‌ده</w:t>
      </w:r>
      <w:r w:rsidRPr="003A6660">
        <w:rPr>
          <w:rFonts w:hint="cs"/>
          <w:rtl/>
        </w:rPr>
        <w:t>د که قربانیان بیماری افسردگی در سطح دنیا</w:t>
      </w:r>
      <w:r w:rsidR="007C6A2D" w:rsidRPr="003A6660">
        <w:rPr>
          <w:rFonts w:hint="cs"/>
          <w:rtl/>
        </w:rPr>
        <w:t>،</w:t>
      </w:r>
      <w:r w:rsidR="004F180B" w:rsidRPr="003A6660">
        <w:rPr>
          <w:rFonts w:hint="cs"/>
          <w:rtl/>
        </w:rPr>
        <w:t xml:space="preserve"> </w:t>
      </w:r>
      <w:r w:rsidRPr="003A6660">
        <w:rPr>
          <w:rFonts w:hint="cs"/>
          <w:rtl/>
        </w:rPr>
        <w:t xml:space="preserve">به دویست میلیون نفر </w:t>
      </w:r>
      <w:r w:rsidR="00310BD5" w:rsidRPr="003A6660">
        <w:rPr>
          <w:rFonts w:hint="cs"/>
          <w:rtl/>
        </w:rPr>
        <w:t>می‌رس</w:t>
      </w:r>
      <w:r w:rsidRPr="003A6660">
        <w:rPr>
          <w:rFonts w:hint="cs"/>
          <w:rtl/>
        </w:rPr>
        <w:t>ند</w:t>
      </w:r>
      <w:r w:rsidR="0075782A" w:rsidRPr="003A6660">
        <w:rPr>
          <w:rFonts w:hint="cs"/>
          <w:rtl/>
        </w:rPr>
        <w:t xml:space="preserve">. </w:t>
      </w:r>
      <w:r w:rsidRPr="003A6660">
        <w:rPr>
          <w:rFonts w:hint="cs"/>
          <w:rtl/>
        </w:rPr>
        <w:t>آخرین آمار</w:t>
      </w:r>
      <w:r w:rsidR="007C6A2D" w:rsidRPr="003A6660">
        <w:rPr>
          <w:rFonts w:hint="cs"/>
          <w:rtl/>
        </w:rPr>
        <w:t>،</w:t>
      </w:r>
      <w:r w:rsidR="004F180B" w:rsidRPr="003A6660">
        <w:rPr>
          <w:rFonts w:hint="cs"/>
          <w:rtl/>
        </w:rPr>
        <w:t xml:space="preserve"> </w:t>
      </w:r>
      <w:r w:rsidRPr="003A6660">
        <w:rPr>
          <w:rFonts w:hint="cs"/>
          <w:rtl/>
        </w:rPr>
        <w:t>حاکی از آن است که حداقل از هر ده نفر</w:t>
      </w:r>
      <w:r w:rsidR="007C6A2D" w:rsidRPr="003A6660">
        <w:rPr>
          <w:rFonts w:hint="cs"/>
          <w:rtl/>
        </w:rPr>
        <w:t>،</w:t>
      </w:r>
      <w:r w:rsidR="004F180B" w:rsidRPr="003A6660">
        <w:rPr>
          <w:rFonts w:hint="cs"/>
          <w:rtl/>
        </w:rPr>
        <w:t xml:space="preserve"> </w:t>
      </w:r>
      <w:r w:rsidRPr="003A6660">
        <w:rPr>
          <w:rFonts w:hint="cs"/>
          <w:rtl/>
        </w:rPr>
        <w:t xml:space="preserve">یک نفر به این بیماری خطرناک مبتلا </w:t>
      </w:r>
      <w:r w:rsidR="00A235EC" w:rsidRPr="003A6660">
        <w:rPr>
          <w:rFonts w:hint="cs"/>
          <w:rtl/>
        </w:rPr>
        <w:t>می‌با</w:t>
      </w:r>
      <w:r w:rsidRPr="003A6660">
        <w:rPr>
          <w:rFonts w:hint="cs"/>
          <w:rtl/>
        </w:rPr>
        <w:t>شد! این بیماری</w:t>
      </w:r>
      <w:r w:rsidR="007C6A2D" w:rsidRPr="003A6660">
        <w:rPr>
          <w:rFonts w:hint="cs"/>
          <w:rtl/>
        </w:rPr>
        <w:t>،</w:t>
      </w:r>
      <w:r w:rsidR="004F180B" w:rsidRPr="003A6660">
        <w:rPr>
          <w:rFonts w:hint="cs"/>
          <w:rtl/>
        </w:rPr>
        <w:t xml:space="preserve"> </w:t>
      </w:r>
      <w:r w:rsidRPr="003A6660">
        <w:rPr>
          <w:rFonts w:hint="cs"/>
          <w:rtl/>
        </w:rPr>
        <w:t>چنان خطرناک است که فقط بزرگترها را ن</w:t>
      </w:r>
      <w:r w:rsidR="005E3F23" w:rsidRPr="003A6660">
        <w:rPr>
          <w:rFonts w:hint="cs"/>
          <w:rtl/>
        </w:rPr>
        <w:t>می‌گ</w:t>
      </w:r>
      <w:r w:rsidRPr="003A6660">
        <w:rPr>
          <w:rFonts w:hint="cs"/>
          <w:rtl/>
        </w:rPr>
        <w:t>یرد</w:t>
      </w:r>
      <w:r w:rsidR="007C6A2D" w:rsidRPr="003A6660">
        <w:rPr>
          <w:rFonts w:hint="cs"/>
          <w:rtl/>
        </w:rPr>
        <w:t>،</w:t>
      </w:r>
      <w:r w:rsidR="004F180B" w:rsidRPr="003A6660">
        <w:rPr>
          <w:rFonts w:hint="cs"/>
          <w:rtl/>
        </w:rPr>
        <w:t xml:space="preserve"> </w:t>
      </w:r>
      <w:r w:rsidRPr="003A6660">
        <w:rPr>
          <w:rFonts w:hint="cs"/>
          <w:rtl/>
        </w:rPr>
        <w:t xml:space="preserve">بلکه به جایی رسیده که بر جنین داخل شکم نیز حمله ور </w:t>
      </w:r>
      <w:r w:rsidR="00DC3730" w:rsidRPr="003A6660">
        <w:rPr>
          <w:rFonts w:hint="cs"/>
          <w:rtl/>
        </w:rPr>
        <w:t>می‌شو</w:t>
      </w:r>
      <w:r w:rsidRPr="003A6660">
        <w:rPr>
          <w:rFonts w:hint="cs"/>
          <w:rtl/>
        </w:rPr>
        <w:t>د</w:t>
      </w:r>
      <w:r w:rsidR="0075782A" w:rsidRPr="003A6660">
        <w:rPr>
          <w:rFonts w:hint="cs"/>
          <w:rtl/>
        </w:rPr>
        <w:t xml:space="preserve">. </w:t>
      </w:r>
    </w:p>
    <w:p w:rsidR="008F4B15" w:rsidRDefault="008F4B15" w:rsidP="00EA40D2">
      <w:pPr>
        <w:pStyle w:val="a"/>
        <w:rPr>
          <w:rtl/>
        </w:rPr>
      </w:pPr>
      <w:bookmarkStart w:id="301" w:name="_Toc275546786"/>
      <w:bookmarkStart w:id="302" w:name="_Toc420959398"/>
      <w:r w:rsidRPr="008B3D61">
        <w:rPr>
          <w:rFonts w:hint="cs"/>
          <w:rtl/>
        </w:rPr>
        <w:lastRenderedPageBreak/>
        <w:t>افسردگی، دروازه</w:t>
      </w:r>
      <w:r>
        <w:rPr>
          <w:rFonts w:hint="cs"/>
          <w:rtl/>
        </w:rPr>
        <w:t xml:space="preserve"> خودکشی است</w:t>
      </w:r>
      <w:bookmarkEnd w:id="301"/>
      <w:bookmarkEnd w:id="302"/>
    </w:p>
    <w:p w:rsidR="008F4B15" w:rsidRDefault="00B23EB7" w:rsidP="00255A0A">
      <w:pPr>
        <w:pStyle w:val="a4"/>
        <w:rPr>
          <w:rtl/>
          <w:lang w:bidi="fa-IR"/>
        </w:rPr>
      </w:pPr>
      <w:r>
        <w:rPr>
          <w:rFonts w:ascii="Traditional Arabic" w:hAnsi="Traditional Arabic" w:cs="Traditional Arabic"/>
          <w:rtl/>
        </w:rPr>
        <w:t>﴿</w:t>
      </w:r>
      <w:r w:rsidR="00255A0A">
        <w:rPr>
          <w:rFonts w:ascii="KFGQPC Uthmanic Script HAFS" w:hAnsi="KFGQPC Uthmanic Script HAFS" w:cs="KFGQPC Uthmanic Script HAFS"/>
          <w:rtl/>
        </w:rPr>
        <w:t>وَلَا تَقۡتُلُوٓاْ أَنفُسَكُمۡۚ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النساء: 29</w:t>
      </w:r>
      <w:r w:rsidRPr="003C2878">
        <w:rPr>
          <w:rStyle w:val="Char7"/>
          <w:rFonts w:hint="cs"/>
          <w:rtl/>
        </w:rPr>
        <w:t>]</w:t>
      </w:r>
      <w:r>
        <w:rPr>
          <w:rStyle w:val="Char7"/>
          <w:rFonts w:hint="cs"/>
          <w:rtl/>
        </w:rPr>
        <w:t xml:space="preserve"> </w:t>
      </w:r>
      <w:r w:rsidR="008F4B15" w:rsidRPr="00790DA1">
        <w:rPr>
          <w:rFonts w:hint="cs"/>
          <w:rtl/>
          <w:lang w:bidi="fa-IR"/>
        </w:rPr>
        <w:t>«خودتان را نکشید»</w:t>
      </w:r>
      <w:r>
        <w:rPr>
          <w:rFonts w:hint="cs"/>
          <w:rtl/>
          <w:lang w:bidi="fa-IR"/>
        </w:rPr>
        <w:t>.</w:t>
      </w:r>
    </w:p>
    <w:p w:rsidR="008F4B15" w:rsidRPr="00790DA1" w:rsidRDefault="00B23EB7" w:rsidP="00255A0A">
      <w:pPr>
        <w:pStyle w:val="a4"/>
        <w:rPr>
          <w:rtl/>
          <w:lang w:bidi="fa-IR"/>
        </w:rPr>
      </w:pPr>
      <w:r>
        <w:rPr>
          <w:rFonts w:ascii="Traditional Arabic" w:hAnsi="Traditional Arabic" w:cs="Traditional Arabic"/>
          <w:rtl/>
        </w:rPr>
        <w:t>﴿</w:t>
      </w:r>
      <w:r w:rsidR="00255A0A">
        <w:rPr>
          <w:rFonts w:ascii="KFGQPC Uthmanic Script HAFS" w:hAnsi="KFGQPC Uthmanic Script HAFS" w:cs="KFGQPC Uthmanic Script HAFS"/>
          <w:rtl/>
        </w:rPr>
        <w:t xml:space="preserve">وَلَا تُلۡقُواْ بِأَيۡدِيكُمۡ إِلَى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لتَّهۡلُكَةِ</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البقرة: 195</w:t>
      </w:r>
      <w:r w:rsidRPr="003C2878">
        <w:rPr>
          <w:rStyle w:val="Char7"/>
          <w:rFonts w:hint="cs"/>
          <w:rtl/>
        </w:rPr>
        <w:t>]</w:t>
      </w:r>
      <w:r>
        <w:rPr>
          <w:rStyle w:val="Char7"/>
          <w:rFonts w:hint="cs"/>
          <w:rtl/>
        </w:rPr>
        <w:t xml:space="preserve"> </w:t>
      </w:r>
      <w:r w:rsidR="008F4B15" w:rsidRPr="00790DA1">
        <w:rPr>
          <w:rFonts w:hint="cs"/>
          <w:rtl/>
          <w:lang w:bidi="fa-IR"/>
        </w:rPr>
        <w:t>«با دست خودتان</w:t>
      </w:r>
      <w:r w:rsidR="007C6A2D">
        <w:rPr>
          <w:rFonts w:hint="cs"/>
          <w:rtl/>
          <w:lang w:bidi="fa-IR"/>
        </w:rPr>
        <w:t>،</w:t>
      </w:r>
      <w:r w:rsidR="004F180B">
        <w:rPr>
          <w:rFonts w:hint="cs"/>
          <w:rtl/>
          <w:lang w:bidi="fa-IR"/>
        </w:rPr>
        <w:t xml:space="preserve"> </w:t>
      </w:r>
      <w:r w:rsidR="008F4B15" w:rsidRPr="00790DA1">
        <w:rPr>
          <w:rFonts w:hint="cs"/>
          <w:rtl/>
          <w:lang w:bidi="fa-IR"/>
        </w:rPr>
        <w:t>خود را به هلاکت نیندازید»</w:t>
      </w:r>
      <w:r w:rsidR="0075782A">
        <w:rPr>
          <w:rFonts w:hint="cs"/>
          <w:rtl/>
          <w:lang w:bidi="fa-IR"/>
        </w:rPr>
        <w:t xml:space="preserve">. </w:t>
      </w:r>
    </w:p>
    <w:p w:rsidR="008F4B15" w:rsidRPr="00790DA1" w:rsidRDefault="008F4B15" w:rsidP="00255A0A">
      <w:pPr>
        <w:pStyle w:val="a4"/>
        <w:rPr>
          <w:rtl/>
          <w:lang w:bidi="fa-IR"/>
        </w:rPr>
      </w:pPr>
      <w:r w:rsidRPr="00790DA1">
        <w:rPr>
          <w:rFonts w:hint="cs"/>
          <w:rtl/>
          <w:lang w:bidi="fa-IR"/>
        </w:rPr>
        <w:t>خبرگزاریها</w:t>
      </w:r>
      <w:r w:rsidR="007C6A2D">
        <w:rPr>
          <w:rFonts w:hint="cs"/>
          <w:rtl/>
          <w:lang w:bidi="fa-IR"/>
        </w:rPr>
        <w:t>،</w:t>
      </w:r>
      <w:r w:rsidR="004F180B">
        <w:rPr>
          <w:rFonts w:hint="cs"/>
          <w:rtl/>
          <w:lang w:bidi="fa-IR"/>
        </w:rPr>
        <w:t xml:space="preserve"> </w:t>
      </w:r>
      <w:r w:rsidRPr="00790DA1">
        <w:rPr>
          <w:rFonts w:hint="cs"/>
          <w:rtl/>
          <w:lang w:bidi="fa-IR"/>
        </w:rPr>
        <w:t>از افسردگی رونالد ریگان رئیس جمهور اسبق آمریکا خبر داده و گفته</w:t>
      </w:r>
      <w:r w:rsidR="00822A7F">
        <w:rPr>
          <w:rFonts w:hint="cs"/>
          <w:rtl/>
          <w:lang w:bidi="fa-IR"/>
        </w:rPr>
        <w:t>‌اند:</w:t>
      </w:r>
      <w:r w:rsidR="0075782A">
        <w:rPr>
          <w:rFonts w:hint="cs"/>
          <w:rtl/>
          <w:lang w:bidi="fa-IR"/>
        </w:rPr>
        <w:t xml:space="preserve"> </w:t>
      </w:r>
      <w:r w:rsidRPr="00790DA1">
        <w:rPr>
          <w:rFonts w:hint="cs"/>
          <w:rtl/>
          <w:lang w:bidi="fa-IR"/>
        </w:rPr>
        <w:t>از آنجا که سن ریگان از هفتاد سال گذشته</w:t>
      </w:r>
      <w:r w:rsidR="007C6A2D">
        <w:rPr>
          <w:rFonts w:hint="cs"/>
          <w:rtl/>
          <w:lang w:bidi="fa-IR"/>
        </w:rPr>
        <w:t>،</w:t>
      </w:r>
      <w:r w:rsidR="004F180B">
        <w:rPr>
          <w:rFonts w:hint="cs"/>
          <w:rtl/>
          <w:lang w:bidi="fa-IR"/>
        </w:rPr>
        <w:t xml:space="preserve"> </w:t>
      </w:r>
      <w:r w:rsidRPr="00790DA1">
        <w:rPr>
          <w:rFonts w:hint="cs"/>
          <w:rtl/>
          <w:lang w:bidi="fa-IR"/>
        </w:rPr>
        <w:t>به این بیماری دچار است</w:t>
      </w:r>
      <w:r w:rsidR="0075782A">
        <w:rPr>
          <w:rFonts w:hint="cs"/>
          <w:rtl/>
          <w:lang w:bidi="fa-IR"/>
        </w:rPr>
        <w:t xml:space="preserve">. </w:t>
      </w:r>
      <w:r w:rsidRPr="00790DA1">
        <w:rPr>
          <w:rFonts w:hint="cs"/>
          <w:rtl/>
          <w:lang w:bidi="fa-IR"/>
        </w:rPr>
        <w:t>افزایش سن</w:t>
      </w:r>
      <w:r w:rsidR="007C6A2D">
        <w:rPr>
          <w:rFonts w:hint="cs"/>
          <w:rtl/>
          <w:lang w:bidi="fa-IR"/>
        </w:rPr>
        <w:t>،</w:t>
      </w:r>
      <w:r w:rsidR="004F180B">
        <w:rPr>
          <w:rFonts w:hint="cs"/>
          <w:rtl/>
          <w:lang w:bidi="fa-IR"/>
        </w:rPr>
        <w:t xml:space="preserve"> </w:t>
      </w:r>
      <w:r w:rsidRPr="00790DA1">
        <w:rPr>
          <w:rFonts w:hint="cs"/>
          <w:rtl/>
          <w:lang w:bidi="fa-IR"/>
        </w:rPr>
        <w:t>فشارهای روانی و جراحی</w:t>
      </w:r>
      <w:r w:rsidR="003A6660">
        <w:rPr>
          <w:rFonts w:hint="eastAsia"/>
          <w:rtl/>
          <w:lang w:bidi="fa-IR"/>
        </w:rPr>
        <w:t>‌</w:t>
      </w:r>
      <w:r w:rsidRPr="00790DA1">
        <w:rPr>
          <w:rFonts w:hint="cs"/>
          <w:rtl/>
          <w:lang w:bidi="fa-IR"/>
        </w:rPr>
        <w:t>های پی در پی</w:t>
      </w:r>
      <w:r w:rsidR="007C6A2D">
        <w:rPr>
          <w:rFonts w:hint="cs"/>
          <w:rtl/>
          <w:lang w:bidi="fa-IR"/>
        </w:rPr>
        <w:t>،</w:t>
      </w:r>
      <w:r w:rsidR="004F180B">
        <w:rPr>
          <w:rFonts w:hint="cs"/>
          <w:rtl/>
          <w:lang w:bidi="fa-IR"/>
        </w:rPr>
        <w:t xml:space="preserve"> </w:t>
      </w:r>
      <w:r w:rsidRPr="00790DA1">
        <w:rPr>
          <w:rFonts w:hint="cs"/>
          <w:rtl/>
          <w:lang w:bidi="fa-IR"/>
        </w:rPr>
        <w:t>علت ابتلای ریگان به این بیماری بوده است</w:t>
      </w:r>
      <w:r w:rsidR="0075782A">
        <w:rPr>
          <w:rFonts w:hint="cs"/>
          <w:rtl/>
          <w:lang w:bidi="fa-IR"/>
        </w:rPr>
        <w:t>:</w:t>
      </w:r>
      <w:r w:rsidR="00957FDC">
        <w:rPr>
          <w:rFonts w:hint="cs"/>
          <w:rtl/>
          <w:lang w:bidi="fa-IR"/>
        </w:rPr>
        <w:t xml:space="preserve"> </w:t>
      </w:r>
      <w:r w:rsidR="00957FDC">
        <w:rPr>
          <w:rFonts w:ascii="Traditional Arabic" w:hAnsi="Traditional Arabic" w:cs="Traditional Arabic"/>
          <w:rtl/>
        </w:rPr>
        <w:t>﴿</w:t>
      </w:r>
      <w:r w:rsidR="00255A0A">
        <w:rPr>
          <w:rFonts w:ascii="KFGQPC Uthmanic Script HAFS" w:hAnsi="KFGQPC Uthmanic Script HAFS" w:cs="KFGQPC Uthmanic Script HAFS"/>
          <w:rtl/>
        </w:rPr>
        <w:t>وَلَوۡ كُنتُمۡ فِي بُرُوجٖ مُّشَيَّدَةٖۗ</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النساء: 78</w:t>
      </w:r>
      <w:r w:rsidR="00957FDC" w:rsidRPr="003C2878">
        <w:rPr>
          <w:rStyle w:val="Char7"/>
          <w:rFonts w:hint="cs"/>
          <w:rtl/>
        </w:rPr>
        <w:t>]</w:t>
      </w:r>
      <w:r w:rsidR="0075782A">
        <w:rPr>
          <w:rFonts w:hint="cs"/>
          <w:rtl/>
          <w:lang w:bidi="fa-IR"/>
        </w:rPr>
        <w:t xml:space="preserve"> </w:t>
      </w:r>
      <w:r w:rsidRPr="00790DA1">
        <w:rPr>
          <w:rFonts w:hint="cs"/>
          <w:rtl/>
          <w:lang w:bidi="fa-IR"/>
        </w:rPr>
        <w:t>«گرچه در ساختمانهای محکم باشید»</w:t>
      </w:r>
      <w:r w:rsidR="0075782A">
        <w:rPr>
          <w:rFonts w:hint="cs"/>
          <w:rtl/>
          <w:lang w:bidi="fa-IR"/>
        </w:rPr>
        <w:t xml:space="preserve">. </w:t>
      </w:r>
    </w:p>
    <w:p w:rsidR="008F4B15" w:rsidRPr="00790DA1" w:rsidRDefault="008F4B15" w:rsidP="00255A0A">
      <w:pPr>
        <w:pStyle w:val="a4"/>
        <w:rPr>
          <w:rtl/>
          <w:lang w:bidi="fa-IR"/>
        </w:rPr>
      </w:pPr>
      <w:r w:rsidRPr="00790DA1">
        <w:rPr>
          <w:rFonts w:hint="cs"/>
          <w:rtl/>
          <w:lang w:bidi="fa-IR"/>
        </w:rPr>
        <w:t>این بیماری</w:t>
      </w:r>
      <w:r w:rsidR="007C6A2D">
        <w:rPr>
          <w:rFonts w:hint="cs"/>
          <w:rtl/>
          <w:lang w:bidi="fa-IR"/>
        </w:rPr>
        <w:t>،</w:t>
      </w:r>
      <w:r w:rsidR="004F180B">
        <w:rPr>
          <w:rFonts w:hint="cs"/>
          <w:rtl/>
          <w:lang w:bidi="fa-IR"/>
        </w:rPr>
        <w:t xml:space="preserve"> </w:t>
      </w:r>
      <w:r w:rsidRPr="00790DA1">
        <w:rPr>
          <w:rFonts w:hint="cs"/>
          <w:rtl/>
          <w:lang w:bidi="fa-IR"/>
        </w:rPr>
        <w:t xml:space="preserve">به بسیاری از افراد معروف و بویژه هنرپیشگان حمله ور </w:t>
      </w:r>
      <w:r w:rsidR="005E3F23">
        <w:rPr>
          <w:rFonts w:hint="cs"/>
          <w:rtl/>
          <w:lang w:bidi="fa-IR"/>
        </w:rPr>
        <w:t>می‌گ</w:t>
      </w:r>
      <w:r w:rsidRPr="00790DA1">
        <w:rPr>
          <w:rFonts w:hint="cs"/>
          <w:rtl/>
          <w:lang w:bidi="fa-IR"/>
        </w:rPr>
        <w:t>ردد</w:t>
      </w:r>
      <w:r w:rsidR="0075782A">
        <w:rPr>
          <w:rFonts w:hint="cs"/>
          <w:rtl/>
          <w:lang w:bidi="fa-IR"/>
        </w:rPr>
        <w:t xml:space="preserve">. </w:t>
      </w:r>
      <w:r w:rsidRPr="00790DA1">
        <w:rPr>
          <w:rFonts w:hint="cs"/>
          <w:rtl/>
          <w:lang w:bidi="fa-IR"/>
        </w:rPr>
        <w:t>عامل اصلی مرگ شاعر معروف صلاح جاهین</w:t>
      </w:r>
      <w:r w:rsidR="007C6A2D">
        <w:rPr>
          <w:rFonts w:hint="cs"/>
          <w:rtl/>
          <w:lang w:bidi="fa-IR"/>
        </w:rPr>
        <w:t>،</w:t>
      </w:r>
      <w:r w:rsidR="004F180B">
        <w:rPr>
          <w:rFonts w:hint="cs"/>
          <w:rtl/>
          <w:lang w:bidi="fa-IR"/>
        </w:rPr>
        <w:t xml:space="preserve"> </w:t>
      </w:r>
      <w:r w:rsidRPr="00790DA1">
        <w:rPr>
          <w:rFonts w:hint="cs"/>
          <w:rtl/>
          <w:lang w:bidi="fa-IR"/>
        </w:rPr>
        <w:t xml:space="preserve">افسردگی بود؛ همچنین </w:t>
      </w:r>
      <w:r w:rsidR="00A235EC">
        <w:rPr>
          <w:rFonts w:hint="cs"/>
          <w:rtl/>
          <w:lang w:bidi="fa-IR"/>
        </w:rPr>
        <w:t>می‌گو</w:t>
      </w:r>
      <w:r w:rsidRPr="00790DA1">
        <w:rPr>
          <w:rFonts w:hint="cs"/>
          <w:rtl/>
          <w:lang w:bidi="fa-IR"/>
        </w:rPr>
        <w:t>یند</w:t>
      </w:r>
      <w:r w:rsidR="0075782A">
        <w:rPr>
          <w:rFonts w:hint="cs"/>
          <w:rtl/>
          <w:lang w:bidi="fa-IR"/>
        </w:rPr>
        <w:t xml:space="preserve">: </w:t>
      </w:r>
      <w:r w:rsidRPr="00790DA1">
        <w:rPr>
          <w:rFonts w:hint="cs"/>
          <w:rtl/>
          <w:lang w:bidi="fa-IR"/>
        </w:rPr>
        <w:t>ناپلئون بناپارت</w:t>
      </w:r>
      <w:r w:rsidR="007C6A2D">
        <w:rPr>
          <w:rFonts w:hint="cs"/>
          <w:rtl/>
          <w:lang w:bidi="fa-IR"/>
        </w:rPr>
        <w:t>،</w:t>
      </w:r>
      <w:r w:rsidR="004F180B">
        <w:rPr>
          <w:rFonts w:hint="cs"/>
          <w:rtl/>
          <w:lang w:bidi="fa-IR"/>
        </w:rPr>
        <w:t xml:space="preserve"> </w:t>
      </w:r>
      <w:r w:rsidRPr="00790DA1">
        <w:rPr>
          <w:rFonts w:hint="cs"/>
          <w:rtl/>
          <w:lang w:bidi="fa-IR"/>
        </w:rPr>
        <w:t>در تبعیدگاهش از ناراحتی و افسردگی مرده است؛</w:t>
      </w:r>
      <w:r w:rsidR="00957FDC">
        <w:rPr>
          <w:rFonts w:hint="cs"/>
          <w:rtl/>
          <w:lang w:bidi="fa-IR"/>
        </w:rPr>
        <w:t xml:space="preserve"> </w:t>
      </w:r>
      <w:r w:rsidR="00957FDC">
        <w:rPr>
          <w:rFonts w:ascii="Traditional Arabic" w:hAnsi="Traditional Arabic" w:cs="Traditional Arabic"/>
          <w:rtl/>
        </w:rPr>
        <w:t>﴿</w:t>
      </w:r>
      <w:r w:rsidR="00255A0A">
        <w:rPr>
          <w:rFonts w:ascii="KFGQPC Uthmanic Script HAFS" w:hAnsi="KFGQPC Uthmanic Script HAFS" w:cs="KFGQPC Uthmanic Script HAFS"/>
          <w:rtl/>
        </w:rPr>
        <w:t>وَتَزۡهَقَ أَنفُسُهُمۡ وَهُمۡ كَٰفِرُونَ ٥٥</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التوبة: 55</w:t>
      </w:r>
      <w:r w:rsidR="00957FDC" w:rsidRPr="003C2878">
        <w:rPr>
          <w:rStyle w:val="Char7"/>
          <w:rFonts w:hint="cs"/>
          <w:rtl/>
        </w:rPr>
        <w:t>]</w:t>
      </w:r>
      <w:r w:rsidRPr="00790DA1">
        <w:rPr>
          <w:rFonts w:hint="cs"/>
          <w:rtl/>
          <w:lang w:bidi="fa-IR"/>
        </w:rPr>
        <w:t xml:space="preserve"> «و در حالت کفر</w:t>
      </w:r>
      <w:r w:rsidR="007C6A2D">
        <w:rPr>
          <w:rFonts w:hint="cs"/>
          <w:rtl/>
          <w:lang w:bidi="fa-IR"/>
        </w:rPr>
        <w:t>،</w:t>
      </w:r>
      <w:r w:rsidR="004F180B">
        <w:rPr>
          <w:rFonts w:hint="cs"/>
          <w:rtl/>
          <w:lang w:bidi="fa-IR"/>
        </w:rPr>
        <w:t xml:space="preserve"> </w:t>
      </w:r>
      <w:r w:rsidRPr="00790DA1">
        <w:rPr>
          <w:rFonts w:hint="cs"/>
          <w:rtl/>
          <w:lang w:bidi="fa-IR"/>
        </w:rPr>
        <w:t>جان دهند»</w:t>
      </w:r>
      <w:r w:rsidR="0075782A">
        <w:rPr>
          <w:rFonts w:hint="cs"/>
          <w:rtl/>
          <w:lang w:bidi="fa-IR"/>
        </w:rPr>
        <w:t xml:space="preserve">. </w:t>
      </w:r>
    </w:p>
    <w:p w:rsidR="008F4B15" w:rsidRPr="00790DA1" w:rsidRDefault="008F4B15" w:rsidP="003A6660">
      <w:pPr>
        <w:pStyle w:val="a4"/>
        <w:rPr>
          <w:rtl/>
          <w:lang w:bidi="fa-IR"/>
        </w:rPr>
      </w:pPr>
      <w:r w:rsidRPr="00790DA1">
        <w:rPr>
          <w:rFonts w:hint="cs"/>
          <w:rtl/>
          <w:lang w:bidi="fa-IR"/>
        </w:rPr>
        <w:t>هنوز خبر هولناکی را که تقریباً صفحات اول بیشتر روزنامه</w:t>
      </w:r>
      <w:r w:rsidR="00B53612">
        <w:rPr>
          <w:rFonts w:hint="cs"/>
          <w:rtl/>
          <w:lang w:bidi="fa-IR"/>
        </w:rPr>
        <w:t xml:space="preserve">‌ها </w:t>
      </w:r>
      <w:r w:rsidRPr="00790DA1">
        <w:rPr>
          <w:rFonts w:hint="cs"/>
          <w:rtl/>
          <w:lang w:bidi="fa-IR"/>
        </w:rPr>
        <w:t>را به خود اختصاص داده بود</w:t>
      </w:r>
      <w:r w:rsidR="007C6A2D">
        <w:rPr>
          <w:rFonts w:hint="cs"/>
          <w:rtl/>
          <w:lang w:bidi="fa-IR"/>
        </w:rPr>
        <w:t>،</w:t>
      </w:r>
      <w:r w:rsidR="004F180B">
        <w:rPr>
          <w:rFonts w:hint="cs"/>
          <w:rtl/>
          <w:lang w:bidi="fa-IR"/>
        </w:rPr>
        <w:t xml:space="preserve"> </w:t>
      </w:r>
      <w:r w:rsidRPr="00790DA1">
        <w:rPr>
          <w:rFonts w:hint="cs"/>
          <w:rtl/>
          <w:lang w:bidi="fa-IR"/>
        </w:rPr>
        <w:t>به یاد داریم که یک مادر آلمانی</w:t>
      </w:r>
      <w:r w:rsidR="007C6A2D">
        <w:rPr>
          <w:rFonts w:hint="cs"/>
          <w:rtl/>
          <w:lang w:bidi="fa-IR"/>
        </w:rPr>
        <w:t>،</w:t>
      </w:r>
      <w:r w:rsidR="004F180B">
        <w:rPr>
          <w:rFonts w:hint="cs"/>
          <w:rtl/>
          <w:lang w:bidi="fa-IR"/>
        </w:rPr>
        <w:t xml:space="preserve"> </w:t>
      </w:r>
      <w:r w:rsidRPr="00790DA1">
        <w:rPr>
          <w:rFonts w:hint="cs"/>
          <w:rtl/>
          <w:lang w:bidi="fa-IR"/>
        </w:rPr>
        <w:t>در یک جنایت وحشتناک اقدام به قتل سه کودک خود نمود؛ بعداً روشن شد که دلیل کارش</w:t>
      </w:r>
      <w:r w:rsidR="007C6A2D">
        <w:rPr>
          <w:rFonts w:hint="cs"/>
          <w:rtl/>
          <w:lang w:bidi="fa-IR"/>
        </w:rPr>
        <w:t>،</w:t>
      </w:r>
      <w:r w:rsidR="004F180B">
        <w:rPr>
          <w:rFonts w:hint="cs"/>
          <w:rtl/>
          <w:lang w:bidi="fa-IR"/>
        </w:rPr>
        <w:t xml:space="preserve"> </w:t>
      </w:r>
      <w:r w:rsidRPr="00790DA1">
        <w:rPr>
          <w:rFonts w:hint="cs"/>
          <w:rtl/>
          <w:lang w:bidi="fa-IR"/>
        </w:rPr>
        <w:t>افسردگی بوده است</w:t>
      </w:r>
      <w:r w:rsidR="0075782A">
        <w:rPr>
          <w:rFonts w:hint="cs"/>
          <w:rtl/>
          <w:lang w:bidi="fa-IR"/>
        </w:rPr>
        <w:t xml:space="preserve">. </w:t>
      </w:r>
      <w:r w:rsidRPr="00790DA1">
        <w:rPr>
          <w:rFonts w:hint="cs"/>
          <w:rtl/>
          <w:lang w:bidi="fa-IR"/>
        </w:rPr>
        <w:t>وی</w:t>
      </w:r>
      <w:r w:rsidR="007C6A2D">
        <w:rPr>
          <w:rFonts w:hint="cs"/>
          <w:rtl/>
          <w:lang w:bidi="fa-IR"/>
        </w:rPr>
        <w:t>،</w:t>
      </w:r>
      <w:r w:rsidR="004F180B">
        <w:rPr>
          <w:rFonts w:hint="cs"/>
          <w:rtl/>
          <w:lang w:bidi="fa-IR"/>
        </w:rPr>
        <w:t xml:space="preserve"> </w:t>
      </w:r>
      <w:r w:rsidRPr="00790DA1">
        <w:rPr>
          <w:rFonts w:hint="cs"/>
          <w:rtl/>
          <w:lang w:bidi="fa-IR"/>
        </w:rPr>
        <w:t>از آنجا که کودکانش را خیلی زیاد دوست داشت و از ترس اینکه مبادا بعد از او گرفتار بدبختی و سختی شوند</w:t>
      </w:r>
      <w:r w:rsidR="007C6A2D">
        <w:rPr>
          <w:rFonts w:hint="cs"/>
          <w:rtl/>
          <w:lang w:bidi="fa-IR"/>
        </w:rPr>
        <w:t>،</w:t>
      </w:r>
      <w:r w:rsidR="004F180B">
        <w:rPr>
          <w:rFonts w:hint="cs"/>
          <w:rtl/>
          <w:lang w:bidi="fa-IR"/>
        </w:rPr>
        <w:t xml:space="preserve"> </w:t>
      </w:r>
      <w:r w:rsidRPr="00790DA1">
        <w:rPr>
          <w:rFonts w:hint="cs"/>
          <w:rtl/>
          <w:lang w:bidi="fa-IR"/>
        </w:rPr>
        <w:t>آنها را کشت تا به زعم خود راحتشان کند و سپس خودش را هم کشت!</w:t>
      </w:r>
    </w:p>
    <w:p w:rsidR="008F4B15" w:rsidRDefault="008F4B15" w:rsidP="003A6660">
      <w:pPr>
        <w:pStyle w:val="a4"/>
        <w:rPr>
          <w:rtl/>
          <w:lang w:bidi="fa-IR"/>
        </w:rPr>
      </w:pPr>
      <w:r w:rsidRPr="00790DA1">
        <w:rPr>
          <w:rFonts w:hint="cs"/>
          <w:rtl/>
          <w:lang w:bidi="fa-IR"/>
        </w:rPr>
        <w:t xml:space="preserve">آمار سازمان بهداشت جهانی به خطرناک بودن این بیماری اشاره </w:t>
      </w:r>
      <w:r w:rsidR="00A235EC">
        <w:rPr>
          <w:rFonts w:hint="cs"/>
          <w:rtl/>
          <w:lang w:bidi="fa-IR"/>
        </w:rPr>
        <w:t>می‌نم</w:t>
      </w:r>
      <w:r w:rsidRPr="00790DA1">
        <w:rPr>
          <w:rFonts w:hint="cs"/>
          <w:rtl/>
          <w:lang w:bidi="fa-IR"/>
        </w:rPr>
        <w:t>اید</w:t>
      </w:r>
      <w:r w:rsidR="0075782A">
        <w:rPr>
          <w:rFonts w:hint="cs"/>
          <w:rtl/>
          <w:lang w:bidi="fa-IR"/>
        </w:rPr>
        <w:t xml:space="preserve">. </w:t>
      </w:r>
      <w:r w:rsidRPr="00790DA1">
        <w:rPr>
          <w:rFonts w:hint="cs"/>
          <w:rtl/>
          <w:lang w:bidi="fa-IR"/>
        </w:rPr>
        <w:t xml:space="preserve">در سال1973میلادی تعداد مبتلایان به بیماری افسردگی در جهان </w:t>
      </w:r>
      <w:r w:rsidRPr="00957FDC">
        <w:rPr>
          <w:rFonts w:hint="cs"/>
          <w:rtl/>
        </w:rPr>
        <w:t>3%</w:t>
      </w:r>
      <w:r w:rsidRPr="00790DA1">
        <w:rPr>
          <w:rFonts w:hint="cs"/>
          <w:rtl/>
          <w:lang w:bidi="fa-IR"/>
        </w:rPr>
        <w:t xml:space="preserve"> بود و در سال 1978 میلادی به 5% رسید؛ برخی بررسیها نشان </w:t>
      </w:r>
      <w:r w:rsidR="00BB0072">
        <w:rPr>
          <w:rFonts w:hint="cs"/>
          <w:rtl/>
          <w:lang w:bidi="fa-IR"/>
        </w:rPr>
        <w:t>می‌ده</w:t>
      </w:r>
      <w:r w:rsidRPr="00790DA1">
        <w:rPr>
          <w:rFonts w:hint="cs"/>
          <w:rtl/>
          <w:lang w:bidi="fa-IR"/>
        </w:rPr>
        <w:t>د که از هر چهار آمریکایی</w:t>
      </w:r>
      <w:r w:rsidR="007C6A2D">
        <w:rPr>
          <w:rFonts w:hint="cs"/>
          <w:rtl/>
          <w:lang w:bidi="fa-IR"/>
        </w:rPr>
        <w:t>،</w:t>
      </w:r>
      <w:r w:rsidR="004F180B">
        <w:rPr>
          <w:rFonts w:hint="cs"/>
          <w:rtl/>
          <w:lang w:bidi="fa-IR"/>
        </w:rPr>
        <w:t xml:space="preserve"> </w:t>
      </w:r>
      <w:r w:rsidRPr="00790DA1">
        <w:rPr>
          <w:rFonts w:hint="cs"/>
          <w:rtl/>
          <w:lang w:bidi="fa-IR"/>
        </w:rPr>
        <w:t>یک نفر افسردگی دارد! از طرفی رئیس کنفرانسی که با موضوع اضطراب روانی در سال 1981میلادی در شیکاگو برگزار شد</w:t>
      </w:r>
      <w:r w:rsidR="007C6A2D">
        <w:rPr>
          <w:rFonts w:hint="cs"/>
          <w:rtl/>
          <w:lang w:bidi="fa-IR"/>
        </w:rPr>
        <w:t>،</w:t>
      </w:r>
      <w:r w:rsidR="004F180B">
        <w:rPr>
          <w:rFonts w:hint="cs"/>
          <w:rtl/>
          <w:lang w:bidi="fa-IR"/>
        </w:rPr>
        <w:t xml:space="preserve"> </w:t>
      </w:r>
      <w:r w:rsidRPr="00790DA1">
        <w:rPr>
          <w:rFonts w:hint="cs"/>
          <w:rtl/>
          <w:lang w:bidi="fa-IR"/>
        </w:rPr>
        <w:t>اعلام کرد</w:t>
      </w:r>
      <w:r w:rsidR="0075782A">
        <w:rPr>
          <w:rFonts w:hint="cs"/>
          <w:rtl/>
          <w:lang w:bidi="fa-IR"/>
        </w:rPr>
        <w:t xml:space="preserve">: </w:t>
      </w:r>
      <w:r w:rsidRPr="00790DA1">
        <w:rPr>
          <w:rFonts w:hint="cs"/>
          <w:rtl/>
          <w:lang w:bidi="fa-IR"/>
        </w:rPr>
        <w:t xml:space="preserve">در جهان صد میلیون نفر از افسردگی رنج </w:t>
      </w:r>
      <w:r w:rsidR="005E3F23">
        <w:rPr>
          <w:rFonts w:hint="cs"/>
          <w:rtl/>
          <w:lang w:bidi="fa-IR"/>
        </w:rPr>
        <w:t>می‌بر</w:t>
      </w:r>
      <w:r w:rsidRPr="00790DA1">
        <w:rPr>
          <w:rFonts w:hint="cs"/>
          <w:rtl/>
          <w:lang w:bidi="fa-IR"/>
        </w:rPr>
        <w:t>ند و بیشتر این افراد</w:t>
      </w:r>
      <w:r w:rsidR="007C6A2D">
        <w:rPr>
          <w:rFonts w:hint="cs"/>
          <w:rtl/>
          <w:lang w:bidi="fa-IR"/>
        </w:rPr>
        <w:t>،</w:t>
      </w:r>
      <w:r w:rsidR="004F180B">
        <w:rPr>
          <w:rFonts w:hint="cs"/>
          <w:rtl/>
          <w:lang w:bidi="fa-IR"/>
        </w:rPr>
        <w:t xml:space="preserve"> </w:t>
      </w:r>
      <w:r w:rsidRPr="00790DA1">
        <w:rPr>
          <w:rFonts w:hint="cs"/>
          <w:rtl/>
          <w:lang w:bidi="fa-IR"/>
        </w:rPr>
        <w:t>از کشورهای پیشرفته هستند</w:t>
      </w:r>
      <w:r w:rsidR="0075782A">
        <w:rPr>
          <w:rFonts w:hint="cs"/>
          <w:rtl/>
          <w:lang w:bidi="fa-IR"/>
        </w:rPr>
        <w:t xml:space="preserve">. </w:t>
      </w:r>
      <w:r w:rsidRPr="00790DA1">
        <w:rPr>
          <w:rFonts w:hint="cs"/>
          <w:rtl/>
          <w:lang w:bidi="fa-IR"/>
        </w:rPr>
        <w:t xml:space="preserve">آمار دیگری نشان </w:t>
      </w:r>
      <w:r w:rsidR="00BB0072">
        <w:rPr>
          <w:rFonts w:hint="cs"/>
          <w:rtl/>
          <w:lang w:bidi="fa-IR"/>
        </w:rPr>
        <w:t>می‌ده</w:t>
      </w:r>
      <w:r w:rsidRPr="00790DA1">
        <w:rPr>
          <w:rFonts w:hint="cs"/>
          <w:rtl/>
          <w:lang w:bidi="fa-IR"/>
        </w:rPr>
        <w:t>د که در جهان دویست میلیون نفر</w:t>
      </w:r>
      <w:r w:rsidR="007C6A2D">
        <w:rPr>
          <w:rFonts w:hint="cs"/>
          <w:rtl/>
          <w:lang w:bidi="fa-IR"/>
        </w:rPr>
        <w:t>،</w:t>
      </w:r>
      <w:r w:rsidR="004F180B">
        <w:rPr>
          <w:rFonts w:hint="cs"/>
          <w:rtl/>
          <w:lang w:bidi="fa-IR"/>
        </w:rPr>
        <w:t xml:space="preserve"> </w:t>
      </w:r>
      <w:r w:rsidRPr="00790DA1">
        <w:rPr>
          <w:rFonts w:hint="cs"/>
          <w:rtl/>
          <w:lang w:bidi="fa-IR"/>
        </w:rPr>
        <w:t>افسردگی دارند!</w:t>
      </w:r>
    </w:p>
    <w:p w:rsidR="008F4B15" w:rsidRPr="00790DA1" w:rsidRDefault="00957FDC" w:rsidP="00255A0A">
      <w:pPr>
        <w:pStyle w:val="a4"/>
        <w:rPr>
          <w:rtl/>
          <w:lang w:bidi="fa-IR"/>
        </w:rPr>
      </w:pPr>
      <w:r>
        <w:rPr>
          <w:rFonts w:ascii="Traditional Arabic" w:hAnsi="Traditional Arabic" w:cs="Traditional Arabic"/>
          <w:rtl/>
        </w:rPr>
        <w:lastRenderedPageBreak/>
        <w:t>﴿</w:t>
      </w:r>
      <w:r w:rsidR="00255A0A">
        <w:rPr>
          <w:rFonts w:ascii="KFGQPC Uthmanic Script HAFS" w:hAnsi="KFGQPC Uthmanic Script HAFS" w:cs="KFGQPC Uthmanic Script HAFS" w:hint="eastAsia"/>
          <w:rtl/>
        </w:rPr>
        <w:t>أَوَلَا</w:t>
      </w:r>
      <w:r w:rsidR="00255A0A">
        <w:rPr>
          <w:rFonts w:ascii="KFGQPC Uthmanic Script HAFS" w:hAnsi="KFGQPC Uthmanic Script HAFS" w:cs="KFGQPC Uthmanic Script HAFS"/>
          <w:rtl/>
        </w:rPr>
        <w:t xml:space="preserve"> يَرَوۡنَ أَنَّهُمۡ يُفۡتَنُونَ فِي كُلِّ عَامٖ مَّرَّةً أَوۡ مَرَّتَيۡنِ</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التوبة: 126</w:t>
      </w:r>
      <w:r w:rsidRPr="003C2878">
        <w:rPr>
          <w:rStyle w:val="Char7"/>
          <w:rFonts w:hint="cs"/>
          <w:rtl/>
        </w:rPr>
        <w:t>]</w:t>
      </w:r>
      <w:r>
        <w:rPr>
          <w:rStyle w:val="Char7"/>
          <w:rFonts w:hint="cs"/>
          <w:rtl/>
        </w:rPr>
        <w:t xml:space="preserve"> </w:t>
      </w:r>
      <w:r w:rsidR="008F4B15" w:rsidRPr="00790DA1">
        <w:rPr>
          <w:rFonts w:hint="cs"/>
          <w:rtl/>
          <w:lang w:bidi="fa-IR"/>
        </w:rPr>
        <w:t>آیا ن</w:t>
      </w:r>
      <w:r w:rsidR="007C6A2D">
        <w:rPr>
          <w:rFonts w:hint="cs"/>
          <w:rtl/>
          <w:lang w:bidi="fa-IR"/>
        </w:rPr>
        <w:t>می‌بی</w:t>
      </w:r>
      <w:r w:rsidR="008F4B15" w:rsidRPr="00790DA1">
        <w:rPr>
          <w:rFonts w:hint="cs"/>
          <w:rtl/>
          <w:lang w:bidi="fa-IR"/>
        </w:rPr>
        <w:t xml:space="preserve">نند که آنها در هر سال یک بار یا دو بار مورد آزمایش قرار </w:t>
      </w:r>
      <w:r w:rsidR="005E3F23">
        <w:rPr>
          <w:rFonts w:hint="cs"/>
          <w:rtl/>
          <w:lang w:bidi="fa-IR"/>
        </w:rPr>
        <w:t>می‌گ</w:t>
      </w:r>
      <w:r w:rsidR="008F4B15" w:rsidRPr="00790DA1">
        <w:rPr>
          <w:rFonts w:hint="cs"/>
          <w:rtl/>
          <w:lang w:bidi="fa-IR"/>
        </w:rPr>
        <w:t>یرند»؟</w:t>
      </w:r>
    </w:p>
    <w:p w:rsidR="008F4B15" w:rsidRPr="00790DA1" w:rsidRDefault="008F4B15" w:rsidP="003A6660">
      <w:pPr>
        <w:pStyle w:val="a4"/>
        <w:rPr>
          <w:rtl/>
          <w:lang w:bidi="fa-IR"/>
        </w:rPr>
      </w:pPr>
      <w:r w:rsidRPr="00790DA1">
        <w:rPr>
          <w:rFonts w:hint="cs"/>
          <w:rtl/>
          <w:lang w:bidi="fa-IR"/>
        </w:rPr>
        <w:t>یکی از حکما</w:t>
      </w:r>
      <w:r w:rsidR="00B53612">
        <w:rPr>
          <w:rFonts w:hint="cs"/>
          <w:rtl/>
          <w:lang w:bidi="fa-IR"/>
        </w:rPr>
        <w:t xml:space="preserve"> می‌گوید</w:t>
      </w:r>
      <w:r w:rsidR="0075782A">
        <w:rPr>
          <w:rFonts w:hint="cs"/>
          <w:rtl/>
          <w:lang w:bidi="fa-IR"/>
        </w:rPr>
        <w:t xml:space="preserve">: </w:t>
      </w:r>
      <w:r w:rsidRPr="00790DA1">
        <w:rPr>
          <w:rFonts w:hint="cs"/>
          <w:rtl/>
          <w:lang w:bidi="fa-IR"/>
        </w:rPr>
        <w:t>از لیمو</w:t>
      </w:r>
      <w:r w:rsidR="007C6A2D">
        <w:rPr>
          <w:rFonts w:hint="cs"/>
          <w:rtl/>
          <w:lang w:bidi="fa-IR"/>
        </w:rPr>
        <w:t>،</w:t>
      </w:r>
      <w:r w:rsidR="004F180B">
        <w:rPr>
          <w:rFonts w:hint="cs"/>
          <w:rtl/>
          <w:lang w:bidi="fa-IR"/>
        </w:rPr>
        <w:t xml:space="preserve"> </w:t>
      </w:r>
      <w:r w:rsidRPr="00790DA1">
        <w:rPr>
          <w:rFonts w:hint="cs"/>
          <w:rtl/>
          <w:lang w:bidi="fa-IR"/>
        </w:rPr>
        <w:t>نوشیدنی شیرینی درست کن</w:t>
      </w:r>
      <w:r w:rsidR="0075782A">
        <w:rPr>
          <w:rFonts w:hint="cs"/>
          <w:rtl/>
          <w:lang w:bidi="fa-IR"/>
        </w:rPr>
        <w:t xml:space="preserve">. </w:t>
      </w:r>
    </w:p>
    <w:p w:rsidR="003A6660" w:rsidRDefault="008F4B15" w:rsidP="003A6660">
      <w:pPr>
        <w:pStyle w:val="a4"/>
        <w:rPr>
          <w:rtl/>
          <w:lang w:bidi="fa-IR"/>
        </w:rPr>
      </w:pPr>
      <w:r w:rsidRPr="00790DA1">
        <w:rPr>
          <w:rFonts w:hint="cs"/>
          <w:rtl/>
          <w:lang w:bidi="fa-IR"/>
        </w:rPr>
        <w:t>دیگری</w:t>
      </w:r>
      <w:r w:rsidR="00B53612">
        <w:rPr>
          <w:rFonts w:hint="cs"/>
          <w:rtl/>
          <w:lang w:bidi="fa-IR"/>
        </w:rPr>
        <w:t xml:space="preserve"> می‌گوید</w:t>
      </w:r>
      <w:r w:rsidR="0075782A">
        <w:rPr>
          <w:rFonts w:hint="cs"/>
          <w:rtl/>
          <w:lang w:bidi="fa-IR"/>
        </w:rPr>
        <w:t xml:space="preserve">: </w:t>
      </w:r>
      <w:r w:rsidRPr="00790DA1">
        <w:rPr>
          <w:rFonts w:hint="cs"/>
          <w:rtl/>
          <w:lang w:bidi="fa-IR"/>
        </w:rPr>
        <w:t>زیرک و هوشیار</w:t>
      </w:r>
      <w:r w:rsidR="007C6A2D">
        <w:rPr>
          <w:rFonts w:hint="cs"/>
          <w:rtl/>
          <w:lang w:bidi="fa-IR"/>
        </w:rPr>
        <w:t>،</w:t>
      </w:r>
      <w:r w:rsidR="004F180B">
        <w:rPr>
          <w:rFonts w:hint="cs"/>
          <w:rtl/>
          <w:lang w:bidi="fa-IR"/>
        </w:rPr>
        <w:t xml:space="preserve"> </w:t>
      </w:r>
      <w:r w:rsidRPr="00790DA1">
        <w:rPr>
          <w:rFonts w:hint="cs"/>
          <w:rtl/>
          <w:lang w:bidi="fa-IR"/>
        </w:rPr>
        <w:t>کسی نیست که درآمد زیادی دارد</w:t>
      </w:r>
      <w:r w:rsidR="007C6A2D">
        <w:rPr>
          <w:rFonts w:hint="cs"/>
          <w:rtl/>
          <w:lang w:bidi="fa-IR"/>
        </w:rPr>
        <w:t>،</w:t>
      </w:r>
      <w:r w:rsidR="004F180B">
        <w:rPr>
          <w:rFonts w:hint="cs"/>
          <w:rtl/>
          <w:lang w:bidi="fa-IR"/>
        </w:rPr>
        <w:t xml:space="preserve"> </w:t>
      </w:r>
      <w:r w:rsidRPr="00790DA1">
        <w:rPr>
          <w:rFonts w:hint="cs"/>
          <w:rtl/>
          <w:lang w:bidi="fa-IR"/>
        </w:rPr>
        <w:t>بلکه زیرک و هوشیار</w:t>
      </w:r>
      <w:r w:rsidR="007C6A2D">
        <w:rPr>
          <w:rFonts w:hint="cs"/>
          <w:rtl/>
          <w:lang w:bidi="fa-IR"/>
        </w:rPr>
        <w:t>،</w:t>
      </w:r>
      <w:r w:rsidR="004F180B">
        <w:rPr>
          <w:rFonts w:hint="cs"/>
          <w:rtl/>
          <w:lang w:bidi="fa-IR"/>
        </w:rPr>
        <w:t xml:space="preserve"> </w:t>
      </w:r>
      <w:r w:rsidRPr="00790DA1">
        <w:rPr>
          <w:rFonts w:hint="cs"/>
          <w:rtl/>
          <w:lang w:bidi="fa-IR"/>
        </w:rPr>
        <w:t>کسی است که سودهایش را به زیان تبدیل ن</w:t>
      </w:r>
      <w:r w:rsidR="00FB0E09">
        <w:rPr>
          <w:rFonts w:hint="cs"/>
          <w:rtl/>
          <w:lang w:bidi="fa-IR"/>
        </w:rPr>
        <w:t>می‌کن</w:t>
      </w:r>
      <w:r w:rsidRPr="00790DA1">
        <w:rPr>
          <w:rFonts w:hint="cs"/>
          <w:rtl/>
          <w:lang w:bidi="fa-IR"/>
        </w:rPr>
        <w:t>د</w:t>
      </w:r>
      <w:r w:rsidR="0075782A">
        <w:rPr>
          <w:rFonts w:hint="cs"/>
          <w:rtl/>
          <w:lang w:bidi="fa-IR"/>
        </w:rPr>
        <w:t xml:space="preserve">. </w:t>
      </w:r>
      <w:r w:rsidRPr="00790DA1">
        <w:rPr>
          <w:rFonts w:hint="cs"/>
          <w:rtl/>
          <w:lang w:bidi="fa-IR"/>
        </w:rPr>
        <w:t>در قالب ضرب المثل گفته</w:t>
      </w:r>
      <w:r w:rsidR="00822A7F">
        <w:rPr>
          <w:rFonts w:hint="cs"/>
          <w:rtl/>
          <w:lang w:bidi="fa-IR"/>
        </w:rPr>
        <w:t>‌اند:</w:t>
      </w:r>
      <w:r w:rsidR="0075782A">
        <w:rPr>
          <w:rFonts w:hint="cs"/>
          <w:rtl/>
          <w:lang w:bidi="fa-IR"/>
        </w:rPr>
        <w:t xml:space="preserve"> </w:t>
      </w:r>
      <w:r>
        <w:rPr>
          <w:rFonts w:hint="cs"/>
          <w:rtl/>
          <w:lang w:bidi="fa-IR"/>
        </w:rPr>
        <w:t>به دیوار شاخ نزن</w:t>
      </w:r>
      <w:r w:rsidRPr="00A557FB">
        <w:rPr>
          <w:rFonts w:hint="cs"/>
          <w:rtl/>
          <w:lang w:bidi="fa-IR"/>
        </w:rPr>
        <w:t>! یعنی با کسی که مخالفت با او</w:t>
      </w:r>
      <w:r w:rsidR="007C6A2D">
        <w:rPr>
          <w:rFonts w:hint="cs"/>
          <w:rtl/>
          <w:lang w:bidi="fa-IR"/>
        </w:rPr>
        <w:t>،</w:t>
      </w:r>
      <w:r w:rsidR="004F180B">
        <w:rPr>
          <w:rFonts w:hint="cs"/>
          <w:rtl/>
          <w:lang w:bidi="fa-IR"/>
        </w:rPr>
        <w:t xml:space="preserve"> </w:t>
      </w:r>
      <w:r w:rsidRPr="00A557FB">
        <w:rPr>
          <w:rFonts w:hint="cs"/>
          <w:rtl/>
          <w:lang w:bidi="fa-IR"/>
        </w:rPr>
        <w:t>برایت سودی ندارد</w:t>
      </w:r>
      <w:r w:rsidR="007C6A2D">
        <w:rPr>
          <w:rFonts w:hint="cs"/>
          <w:rtl/>
          <w:lang w:bidi="fa-IR"/>
        </w:rPr>
        <w:t>،</w:t>
      </w:r>
      <w:r w:rsidR="004F180B">
        <w:rPr>
          <w:rFonts w:hint="cs"/>
          <w:rtl/>
          <w:lang w:bidi="fa-IR"/>
        </w:rPr>
        <w:t xml:space="preserve"> </w:t>
      </w:r>
      <w:r w:rsidRPr="00A557FB">
        <w:rPr>
          <w:rFonts w:hint="cs"/>
          <w:rtl/>
          <w:lang w:bidi="fa-IR"/>
        </w:rPr>
        <w:t>مخالفت نکن</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1"/>
        <w:gridCol w:w="688"/>
        <w:gridCol w:w="3184"/>
      </w:tblGrid>
      <w:tr w:rsidR="003A6660" w:rsidRPr="00525B3A" w:rsidTr="00EC5F2E">
        <w:trPr>
          <w:jc w:val="center"/>
        </w:trPr>
        <w:tc>
          <w:tcPr>
            <w:tcW w:w="3145" w:type="dxa"/>
            <w:shd w:val="clear" w:color="auto" w:fill="auto"/>
          </w:tcPr>
          <w:p w:rsidR="003A6660" w:rsidRPr="003A6660" w:rsidRDefault="003A6660" w:rsidP="003A6660">
            <w:pPr>
              <w:pStyle w:val="a5"/>
              <w:ind w:firstLine="0"/>
              <w:jc w:val="lowKashida"/>
              <w:rPr>
                <w:sz w:val="2"/>
                <w:szCs w:val="2"/>
                <w:rtl/>
              </w:rPr>
            </w:pPr>
            <w:r w:rsidRPr="00790DA1">
              <w:rPr>
                <w:rtl/>
              </w:rPr>
              <w:t>إذا لم تستطع شیئاً فدعه</w:t>
            </w:r>
            <w:r>
              <w:rPr>
                <w:rFonts w:hint="cs"/>
                <w:rtl/>
              </w:rPr>
              <w:br/>
            </w:r>
          </w:p>
        </w:tc>
        <w:tc>
          <w:tcPr>
            <w:tcW w:w="709" w:type="dxa"/>
            <w:shd w:val="clear" w:color="auto" w:fill="auto"/>
          </w:tcPr>
          <w:p w:rsidR="003A6660" w:rsidRPr="00525B3A" w:rsidRDefault="003A6660" w:rsidP="003A6660">
            <w:pPr>
              <w:pStyle w:val="a5"/>
              <w:jc w:val="lowKashida"/>
              <w:rPr>
                <w:rtl/>
              </w:rPr>
            </w:pPr>
          </w:p>
        </w:tc>
        <w:tc>
          <w:tcPr>
            <w:tcW w:w="3287" w:type="dxa"/>
            <w:shd w:val="clear" w:color="auto" w:fill="auto"/>
          </w:tcPr>
          <w:p w:rsidR="003A6660" w:rsidRPr="003A6660" w:rsidRDefault="003A6660" w:rsidP="003A6660">
            <w:pPr>
              <w:pStyle w:val="a5"/>
              <w:ind w:firstLine="0"/>
              <w:jc w:val="lowKashida"/>
              <w:rPr>
                <w:sz w:val="2"/>
                <w:szCs w:val="2"/>
                <w:rtl/>
              </w:rPr>
            </w:pPr>
            <w:r w:rsidRPr="00790DA1">
              <w:rPr>
                <w:rtl/>
              </w:rPr>
              <w:t>وجــاوزه الی ما تستیطع</w:t>
            </w:r>
            <w:r>
              <w:rPr>
                <w:rFonts w:hint="cs"/>
                <w:rtl/>
              </w:rPr>
              <w:br/>
            </w:r>
          </w:p>
        </w:tc>
      </w:tr>
    </w:tbl>
    <w:p w:rsidR="008F4B15" w:rsidRPr="00A557FB" w:rsidRDefault="0075782A" w:rsidP="003A6660">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هر گاه توان چیزی را نداری</w:t>
      </w:r>
      <w:r w:rsidR="007C6A2D">
        <w:rPr>
          <w:rFonts w:hint="cs"/>
          <w:rtl/>
          <w:lang w:bidi="fa-IR"/>
        </w:rPr>
        <w:t xml:space="preserve">، </w:t>
      </w:r>
      <w:r w:rsidR="008F4B15" w:rsidRPr="00A557FB">
        <w:rPr>
          <w:rFonts w:hint="cs"/>
          <w:rtl/>
          <w:lang w:bidi="fa-IR"/>
        </w:rPr>
        <w:t xml:space="preserve">آن را رها کن و به </w:t>
      </w:r>
      <w:r w:rsidR="008F4B15">
        <w:rPr>
          <w:rFonts w:hint="cs"/>
          <w:rtl/>
          <w:lang w:bidi="fa-IR"/>
        </w:rPr>
        <w:t>چیزی روی بیاور که توانش را داری»</w:t>
      </w:r>
      <w:r>
        <w:rPr>
          <w:rFonts w:hint="cs"/>
          <w:rtl/>
          <w:lang w:bidi="fa-IR"/>
        </w:rPr>
        <w:t xml:space="preserve">. </w:t>
      </w:r>
    </w:p>
    <w:p w:rsidR="008F4B15" w:rsidRPr="00790DA1" w:rsidRDefault="008F4B15" w:rsidP="00255A0A">
      <w:pPr>
        <w:pStyle w:val="a4"/>
        <w:rPr>
          <w:rtl/>
          <w:lang w:bidi="fa-IR"/>
        </w:rPr>
      </w:pPr>
      <w:r w:rsidRPr="00790DA1">
        <w:rPr>
          <w:rFonts w:hint="cs"/>
          <w:rtl/>
          <w:lang w:bidi="fa-IR"/>
        </w:rPr>
        <w:t>همچنین گفته</w:t>
      </w:r>
      <w:r w:rsidR="00822A7F">
        <w:rPr>
          <w:rFonts w:hint="cs"/>
          <w:rtl/>
          <w:lang w:bidi="fa-IR"/>
        </w:rPr>
        <w:t>‌اند:</w:t>
      </w:r>
      <w:r w:rsidR="0075782A">
        <w:rPr>
          <w:rFonts w:hint="cs"/>
          <w:rtl/>
          <w:lang w:bidi="fa-IR"/>
        </w:rPr>
        <w:t xml:space="preserve"> </w:t>
      </w:r>
      <w:r w:rsidRPr="00790DA1">
        <w:rPr>
          <w:rFonts w:hint="cs"/>
          <w:rtl/>
          <w:lang w:bidi="fa-IR"/>
        </w:rPr>
        <w:t>آرد را آسیاب مکن؛</w:t>
      </w:r>
      <w:r w:rsidR="00957FDC">
        <w:rPr>
          <w:rFonts w:hint="cs"/>
          <w:rtl/>
          <w:lang w:bidi="fa-IR"/>
        </w:rPr>
        <w:t xml:space="preserve"> </w:t>
      </w:r>
      <w:r w:rsidR="00957FDC">
        <w:rPr>
          <w:rFonts w:ascii="Traditional Arabic" w:hAnsi="Traditional Arabic" w:cs="Traditional Arabic"/>
          <w:rtl/>
        </w:rPr>
        <w:t>﴿</w:t>
      </w:r>
      <w:r w:rsidR="00255A0A">
        <w:rPr>
          <w:rFonts w:ascii="KFGQPC Uthmanic Script HAFS" w:hAnsi="KFGQPC Uthmanic Script HAFS" w:cs="KFGQPC Uthmanic Script HAFS"/>
          <w:rtl/>
        </w:rPr>
        <w:t>فَأَثَٰبَكُمۡ غَمَّۢا بِغَمّٖ لِّكَيۡلَا تَحۡزَنُواْ عَلَىٰ مَا فَاتَكُمۡ</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آل عمران: 153</w:t>
      </w:r>
      <w:r w:rsidR="00957FDC" w:rsidRPr="003C2878">
        <w:rPr>
          <w:rStyle w:val="Char7"/>
          <w:rFonts w:hint="cs"/>
          <w:rtl/>
        </w:rPr>
        <w:t>]</w:t>
      </w:r>
      <w:r w:rsidRPr="00790DA1">
        <w:rPr>
          <w:rFonts w:hint="cs"/>
          <w:rtl/>
          <w:lang w:bidi="fa-IR"/>
        </w:rPr>
        <w:t xml:space="preserve"> «پس به شما غم و اندوهی رسانید؛ این</w:t>
      </w:r>
      <w:r w:rsidR="007C6A2D">
        <w:rPr>
          <w:rFonts w:hint="cs"/>
          <w:rtl/>
          <w:lang w:bidi="fa-IR"/>
        </w:rPr>
        <w:t>،</w:t>
      </w:r>
      <w:r w:rsidR="004F180B">
        <w:rPr>
          <w:rFonts w:hint="cs"/>
          <w:rtl/>
          <w:lang w:bidi="fa-IR"/>
        </w:rPr>
        <w:t xml:space="preserve"> </w:t>
      </w:r>
      <w:r w:rsidRPr="00790DA1">
        <w:rPr>
          <w:rFonts w:hint="cs"/>
          <w:rtl/>
          <w:lang w:bidi="fa-IR"/>
        </w:rPr>
        <w:t>بدان خاطر بود که دیگر برای آنچه از دست داده اید</w:t>
      </w:r>
      <w:r w:rsidR="007C6A2D">
        <w:rPr>
          <w:rFonts w:hint="cs"/>
          <w:rtl/>
          <w:lang w:bidi="fa-IR"/>
        </w:rPr>
        <w:t>،</w:t>
      </w:r>
      <w:r w:rsidR="004F180B">
        <w:rPr>
          <w:rFonts w:hint="cs"/>
          <w:rtl/>
          <w:lang w:bidi="fa-IR"/>
        </w:rPr>
        <w:t xml:space="preserve"> </w:t>
      </w:r>
      <w:r w:rsidRPr="00790DA1">
        <w:rPr>
          <w:rFonts w:hint="cs"/>
          <w:rtl/>
          <w:lang w:bidi="fa-IR"/>
        </w:rPr>
        <w:t>غمگین نشوید»</w:t>
      </w:r>
      <w:r w:rsidR="0075782A">
        <w:rPr>
          <w:rFonts w:hint="cs"/>
          <w:rtl/>
          <w:lang w:bidi="fa-IR"/>
        </w:rPr>
        <w:t xml:space="preserve">. </w:t>
      </w:r>
    </w:p>
    <w:p w:rsidR="008F4B15" w:rsidRDefault="008F4B15" w:rsidP="003A6660">
      <w:pPr>
        <w:pStyle w:val="a4"/>
        <w:rPr>
          <w:rtl/>
          <w:lang w:bidi="fa-IR"/>
        </w:rPr>
      </w:pPr>
      <w:r w:rsidRPr="00790DA1">
        <w:rPr>
          <w:rFonts w:hint="cs"/>
          <w:rtl/>
          <w:lang w:bidi="fa-IR"/>
        </w:rPr>
        <w:t>این آیه</w:t>
      </w:r>
      <w:r w:rsidR="007C6A2D">
        <w:rPr>
          <w:rFonts w:hint="cs"/>
          <w:rtl/>
          <w:lang w:bidi="fa-IR"/>
        </w:rPr>
        <w:t>،</w:t>
      </w:r>
      <w:r w:rsidR="004F180B">
        <w:rPr>
          <w:rFonts w:hint="cs"/>
          <w:rtl/>
          <w:lang w:bidi="fa-IR"/>
        </w:rPr>
        <w:t xml:space="preserve"> </w:t>
      </w:r>
      <w:r w:rsidRPr="00790DA1">
        <w:rPr>
          <w:rFonts w:hint="cs"/>
          <w:rtl/>
          <w:lang w:bidi="fa-IR"/>
        </w:rPr>
        <w:t>بیانگر این مطلب است که شایسته نیست کارهای انجام شده گذشته</w:t>
      </w:r>
      <w:r w:rsidR="007C6A2D">
        <w:rPr>
          <w:rFonts w:hint="cs"/>
          <w:rtl/>
          <w:lang w:bidi="fa-IR"/>
        </w:rPr>
        <w:t>،</w:t>
      </w:r>
      <w:r w:rsidR="004F180B">
        <w:rPr>
          <w:rFonts w:hint="cs"/>
          <w:rtl/>
          <w:lang w:bidi="fa-IR"/>
        </w:rPr>
        <w:t xml:space="preserve"> </w:t>
      </w:r>
      <w:r w:rsidRPr="00790DA1">
        <w:rPr>
          <w:rFonts w:hint="cs"/>
          <w:rtl/>
          <w:lang w:bidi="fa-IR"/>
        </w:rPr>
        <w:t xml:space="preserve">تکرار </w:t>
      </w:r>
      <w:r>
        <w:rPr>
          <w:rFonts w:hint="cs"/>
          <w:rtl/>
          <w:lang w:bidi="fa-IR"/>
        </w:rPr>
        <w:t>شو</w:t>
      </w:r>
      <w:r w:rsidRPr="00A557FB">
        <w:rPr>
          <w:rFonts w:hint="cs"/>
          <w:rtl/>
          <w:lang w:bidi="fa-IR"/>
        </w:rPr>
        <w:t>د؛</w:t>
      </w:r>
      <w:r>
        <w:rPr>
          <w:rFonts w:hint="cs"/>
          <w:rtl/>
          <w:lang w:bidi="fa-IR"/>
        </w:rPr>
        <w:t xml:space="preserve"> </w:t>
      </w:r>
      <w:r w:rsidRPr="00A557FB">
        <w:rPr>
          <w:rFonts w:hint="cs"/>
          <w:rtl/>
          <w:lang w:bidi="fa-IR"/>
        </w:rPr>
        <w:t xml:space="preserve">چون باعث اضطراب </w:t>
      </w:r>
      <w:r>
        <w:rPr>
          <w:rFonts w:hint="cs"/>
          <w:rtl/>
          <w:lang w:bidi="fa-IR"/>
        </w:rPr>
        <w:t>و آشفتگی و ضایع</w:t>
      </w:r>
      <w:r w:rsidRPr="00A557FB">
        <w:rPr>
          <w:rFonts w:hint="cs"/>
          <w:rtl/>
          <w:lang w:bidi="fa-IR"/>
        </w:rPr>
        <w:t xml:space="preserve"> کردن وقت </w:t>
      </w:r>
      <w:r w:rsidR="005E3F23">
        <w:rPr>
          <w:rFonts w:hint="cs"/>
          <w:rtl/>
          <w:lang w:bidi="fa-IR"/>
        </w:rPr>
        <w:t>می‌گ</w:t>
      </w:r>
      <w:r w:rsidRPr="00A557FB">
        <w:rPr>
          <w:rFonts w:hint="cs"/>
          <w:rtl/>
          <w:lang w:bidi="fa-IR"/>
        </w:rPr>
        <w:t>ردد</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790DA1">
              <w:rPr>
                <w:rtl/>
              </w:rPr>
              <w:t>لا تعد قصـــة الفـراق کثیـراً</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790DA1">
              <w:rPr>
                <w:rtl/>
              </w:rPr>
              <w:t>وتسلّ عنها تجد فؤاد</w:t>
            </w:r>
            <w:r>
              <w:rPr>
                <w:rFonts w:hint="cs"/>
                <w:rtl/>
              </w:rPr>
              <w:t>ك</w:t>
            </w:r>
            <w:r w:rsidRPr="00790DA1">
              <w:rPr>
                <w:rtl/>
              </w:rPr>
              <w:t xml:space="preserve"> سالی</w:t>
            </w:r>
            <w:r>
              <w:rPr>
                <w:rFonts w:hint="cs"/>
                <w:rtl/>
              </w:rPr>
              <w:br/>
            </w:r>
          </w:p>
        </w:tc>
      </w:tr>
    </w:tbl>
    <w:p w:rsidR="008F4B15" w:rsidRPr="00A557FB" w:rsidRDefault="008F4B15" w:rsidP="003A6660">
      <w:pPr>
        <w:pStyle w:val="a4"/>
        <w:rPr>
          <w:rtl/>
          <w:lang w:bidi="fa-IR"/>
        </w:rPr>
      </w:pPr>
      <w:r>
        <w:rPr>
          <w:rFonts w:hint="cs"/>
          <w:rtl/>
          <w:lang w:bidi="fa-IR"/>
        </w:rPr>
        <w:t>«</w:t>
      </w:r>
      <w:r w:rsidRPr="00A557FB">
        <w:rPr>
          <w:rFonts w:hint="cs"/>
          <w:rtl/>
          <w:lang w:bidi="fa-IR"/>
        </w:rPr>
        <w:t xml:space="preserve">داستان </w:t>
      </w:r>
      <w:r>
        <w:rPr>
          <w:rFonts w:hint="cs"/>
          <w:rtl/>
          <w:lang w:bidi="fa-IR"/>
        </w:rPr>
        <w:t xml:space="preserve">فراق و </w:t>
      </w:r>
      <w:r w:rsidRPr="00A557FB">
        <w:rPr>
          <w:rFonts w:hint="cs"/>
          <w:rtl/>
          <w:lang w:bidi="fa-IR"/>
        </w:rPr>
        <w:t>جدایی را زیاد تکرار مکن و دست از تکرارش بدار</w:t>
      </w:r>
      <w:r w:rsidR="007C6A2D">
        <w:rPr>
          <w:rFonts w:hint="cs"/>
          <w:rtl/>
          <w:lang w:bidi="fa-IR"/>
        </w:rPr>
        <w:t>،</w:t>
      </w:r>
      <w:r w:rsidR="004F180B">
        <w:rPr>
          <w:rFonts w:hint="cs"/>
          <w:rtl/>
          <w:lang w:bidi="fa-IR"/>
        </w:rPr>
        <w:t xml:space="preserve"> </w:t>
      </w:r>
      <w:r w:rsidRPr="00A557FB">
        <w:rPr>
          <w:rFonts w:hint="cs"/>
          <w:rtl/>
          <w:lang w:bidi="fa-IR"/>
        </w:rPr>
        <w:t>آنگاه دلت ر</w:t>
      </w:r>
      <w:r>
        <w:rPr>
          <w:rFonts w:hint="cs"/>
          <w:rtl/>
          <w:lang w:bidi="fa-IR"/>
        </w:rPr>
        <w:t>ا چنان خواهی یافت که از اندوه فراق</w:t>
      </w:r>
      <w:r w:rsidR="007C6A2D">
        <w:rPr>
          <w:rFonts w:hint="cs"/>
          <w:rtl/>
          <w:lang w:bidi="fa-IR"/>
        </w:rPr>
        <w:t>،</w:t>
      </w:r>
      <w:r w:rsidR="004F180B">
        <w:rPr>
          <w:rFonts w:hint="cs"/>
          <w:rtl/>
          <w:lang w:bidi="fa-IR"/>
        </w:rPr>
        <w:t xml:space="preserve"> </w:t>
      </w:r>
      <w:r w:rsidRPr="00A557FB">
        <w:rPr>
          <w:rFonts w:hint="cs"/>
          <w:rtl/>
          <w:lang w:bidi="fa-IR"/>
        </w:rPr>
        <w:t>فارغ است</w:t>
      </w:r>
      <w:r>
        <w:rPr>
          <w:rFonts w:hint="cs"/>
          <w:rtl/>
          <w:lang w:bidi="fa-IR"/>
        </w:rPr>
        <w:t>»</w:t>
      </w:r>
      <w:r w:rsidR="0075782A">
        <w:rPr>
          <w:rFonts w:hint="cs"/>
          <w:rtl/>
          <w:lang w:bidi="fa-IR"/>
        </w:rPr>
        <w:t xml:space="preserve">. </w:t>
      </w:r>
    </w:p>
    <w:p w:rsidR="007460FE" w:rsidRDefault="008F4B15" w:rsidP="00255A0A">
      <w:pPr>
        <w:pStyle w:val="a4"/>
        <w:rPr>
          <w:rtl/>
          <w:lang w:bidi="fa-IR"/>
        </w:rPr>
      </w:pPr>
      <w:r w:rsidRPr="00790DA1">
        <w:rPr>
          <w:rFonts w:hint="cs"/>
          <w:rtl/>
          <w:lang w:bidi="fa-IR"/>
        </w:rPr>
        <w:t>این امکان برای افراد بیکار وجود دارد که اوقات خود را با برخی کارها پر نمایند؛ مانند انجام کارهای نیک</w:t>
      </w:r>
      <w:r w:rsidR="007C6A2D">
        <w:rPr>
          <w:rFonts w:hint="cs"/>
          <w:rtl/>
          <w:lang w:bidi="fa-IR"/>
        </w:rPr>
        <w:t>،</w:t>
      </w:r>
      <w:r w:rsidR="004F180B">
        <w:rPr>
          <w:rFonts w:hint="cs"/>
          <w:rtl/>
          <w:lang w:bidi="fa-IR"/>
        </w:rPr>
        <w:t xml:space="preserve"> </w:t>
      </w:r>
      <w:r w:rsidRPr="00790DA1">
        <w:rPr>
          <w:rFonts w:hint="cs"/>
          <w:rtl/>
          <w:lang w:bidi="fa-IR"/>
        </w:rPr>
        <w:t>فایده رساندن به مردم</w:t>
      </w:r>
      <w:r w:rsidR="007C6A2D">
        <w:rPr>
          <w:rFonts w:hint="cs"/>
          <w:rtl/>
          <w:lang w:bidi="fa-IR"/>
        </w:rPr>
        <w:t>،</w:t>
      </w:r>
      <w:r w:rsidR="004F180B">
        <w:rPr>
          <w:rFonts w:hint="cs"/>
          <w:rtl/>
          <w:lang w:bidi="fa-IR"/>
        </w:rPr>
        <w:t xml:space="preserve"> </w:t>
      </w:r>
      <w:r w:rsidRPr="00790DA1">
        <w:rPr>
          <w:rFonts w:hint="cs"/>
          <w:rtl/>
          <w:lang w:bidi="fa-IR"/>
        </w:rPr>
        <w:t>عیادت بیماران</w:t>
      </w:r>
      <w:r w:rsidR="007C6A2D">
        <w:rPr>
          <w:rFonts w:hint="cs"/>
          <w:rtl/>
          <w:lang w:bidi="fa-IR"/>
        </w:rPr>
        <w:t>،</w:t>
      </w:r>
      <w:r w:rsidR="004F180B">
        <w:rPr>
          <w:rFonts w:hint="cs"/>
          <w:rtl/>
          <w:lang w:bidi="fa-IR"/>
        </w:rPr>
        <w:t xml:space="preserve"> </w:t>
      </w:r>
      <w:r w:rsidRPr="00790DA1">
        <w:rPr>
          <w:rFonts w:hint="cs"/>
          <w:rtl/>
          <w:lang w:bidi="fa-IR"/>
        </w:rPr>
        <w:t>زیارت قبرستان</w:t>
      </w:r>
      <w:r w:rsidR="007460FE">
        <w:rPr>
          <w:rFonts w:hint="eastAsia"/>
          <w:rtl/>
          <w:lang w:bidi="fa-IR"/>
        </w:rPr>
        <w:t>‌</w:t>
      </w:r>
      <w:r w:rsidRPr="00790DA1">
        <w:rPr>
          <w:rFonts w:hint="cs"/>
          <w:rtl/>
          <w:lang w:bidi="fa-IR"/>
        </w:rPr>
        <w:t>ها</w:t>
      </w:r>
      <w:r w:rsidR="007C6A2D">
        <w:rPr>
          <w:rFonts w:hint="cs"/>
          <w:rtl/>
          <w:lang w:bidi="fa-IR"/>
        </w:rPr>
        <w:t>،</w:t>
      </w:r>
      <w:r w:rsidR="004F180B">
        <w:rPr>
          <w:rFonts w:hint="cs"/>
          <w:rtl/>
          <w:lang w:bidi="fa-IR"/>
        </w:rPr>
        <w:t xml:space="preserve"> </w:t>
      </w:r>
      <w:r w:rsidRPr="00790DA1">
        <w:rPr>
          <w:rFonts w:hint="cs"/>
          <w:rtl/>
          <w:lang w:bidi="fa-IR"/>
        </w:rPr>
        <w:t>توجه به مساجد</w:t>
      </w:r>
      <w:r w:rsidR="007C6A2D">
        <w:rPr>
          <w:rFonts w:hint="cs"/>
          <w:rtl/>
          <w:lang w:bidi="fa-IR"/>
        </w:rPr>
        <w:t>،</w:t>
      </w:r>
      <w:r w:rsidR="004F180B">
        <w:rPr>
          <w:rFonts w:hint="cs"/>
          <w:rtl/>
          <w:lang w:bidi="fa-IR"/>
        </w:rPr>
        <w:t xml:space="preserve"> </w:t>
      </w:r>
      <w:r w:rsidRPr="00790DA1">
        <w:rPr>
          <w:rFonts w:hint="cs"/>
          <w:rtl/>
          <w:lang w:bidi="fa-IR"/>
        </w:rPr>
        <w:t>مشارکت در انجمنهای خیریه</w:t>
      </w:r>
      <w:r w:rsidR="007C6A2D">
        <w:rPr>
          <w:rFonts w:hint="cs"/>
          <w:rtl/>
          <w:lang w:bidi="fa-IR"/>
        </w:rPr>
        <w:t>،</w:t>
      </w:r>
      <w:r w:rsidR="004F180B">
        <w:rPr>
          <w:rFonts w:hint="cs"/>
          <w:rtl/>
          <w:lang w:bidi="fa-IR"/>
        </w:rPr>
        <w:t xml:space="preserve"> </w:t>
      </w:r>
      <w:r w:rsidRPr="00790DA1">
        <w:rPr>
          <w:rFonts w:hint="cs"/>
          <w:rtl/>
          <w:lang w:bidi="fa-IR"/>
        </w:rPr>
        <w:t>همنشینی با دوستان</w:t>
      </w:r>
      <w:r w:rsidR="007C6A2D">
        <w:rPr>
          <w:rFonts w:hint="cs"/>
          <w:rtl/>
          <w:lang w:bidi="fa-IR"/>
        </w:rPr>
        <w:t>،</w:t>
      </w:r>
      <w:r w:rsidR="004F180B">
        <w:rPr>
          <w:rFonts w:hint="cs"/>
          <w:rtl/>
          <w:lang w:bidi="fa-IR"/>
        </w:rPr>
        <w:t xml:space="preserve"> </w:t>
      </w:r>
      <w:r w:rsidRPr="00790DA1">
        <w:rPr>
          <w:rFonts w:hint="cs"/>
          <w:rtl/>
          <w:lang w:bidi="fa-IR"/>
        </w:rPr>
        <w:t>مرتب کردن منزل</w:t>
      </w:r>
      <w:r w:rsidR="007C6A2D">
        <w:rPr>
          <w:rFonts w:hint="cs"/>
          <w:rtl/>
          <w:lang w:bidi="fa-IR"/>
        </w:rPr>
        <w:t>،</w:t>
      </w:r>
      <w:r w:rsidR="004F180B">
        <w:rPr>
          <w:rFonts w:hint="cs"/>
          <w:rtl/>
          <w:lang w:bidi="fa-IR"/>
        </w:rPr>
        <w:t xml:space="preserve"> </w:t>
      </w:r>
      <w:r w:rsidRPr="00790DA1">
        <w:rPr>
          <w:rFonts w:hint="cs"/>
          <w:rtl/>
          <w:lang w:bidi="fa-IR"/>
        </w:rPr>
        <w:t>ورزش مفید</w:t>
      </w:r>
      <w:r w:rsidR="007C6A2D">
        <w:rPr>
          <w:rFonts w:hint="cs"/>
          <w:rtl/>
          <w:lang w:bidi="fa-IR"/>
        </w:rPr>
        <w:t>،</w:t>
      </w:r>
      <w:r w:rsidR="004F180B">
        <w:rPr>
          <w:rFonts w:hint="cs"/>
          <w:rtl/>
          <w:lang w:bidi="fa-IR"/>
        </w:rPr>
        <w:t xml:space="preserve"> </w:t>
      </w:r>
      <w:r w:rsidRPr="00790DA1">
        <w:rPr>
          <w:rFonts w:hint="cs"/>
          <w:rtl/>
          <w:lang w:bidi="fa-IR"/>
        </w:rPr>
        <w:t>کمک به فقرا و بیوگان و سالخوردگان؛</w:t>
      </w:r>
      <w:r w:rsidR="00957FDC">
        <w:rPr>
          <w:rFonts w:hint="cs"/>
          <w:rtl/>
          <w:lang w:bidi="fa-IR"/>
        </w:rPr>
        <w:t xml:space="preserve"> </w:t>
      </w:r>
      <w:r w:rsidR="00957FDC">
        <w:rPr>
          <w:rFonts w:ascii="Traditional Arabic" w:hAnsi="Traditional Arabic" w:cs="Traditional Arabic"/>
          <w:rtl/>
        </w:rPr>
        <w:t>﴿</w:t>
      </w:r>
      <w:r w:rsidR="00255A0A">
        <w:rPr>
          <w:rFonts w:ascii="KFGQPC Uthmanic Script HAFS" w:hAnsi="KFGQPC Uthmanic Script HAFS" w:cs="KFGQPC Uthmanic Script HAFS" w:hint="eastAsia"/>
          <w:rtl/>
        </w:rPr>
        <w:t>يَٰٓأَيُّهَا</w:t>
      </w:r>
      <w:r w:rsidR="00255A0A">
        <w:rPr>
          <w:rFonts w:ascii="KFGQPC Uthmanic Script HAFS" w:hAnsi="KFGQPC Uthmanic Script HAFS" w:cs="KFGQPC Uthmanic Script HAFS"/>
          <w:rtl/>
        </w:rPr>
        <w:t xml:space="preserve">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لۡإِنسَٰنُ</w:t>
      </w:r>
      <w:r w:rsidR="00255A0A">
        <w:rPr>
          <w:rFonts w:ascii="KFGQPC Uthmanic Script HAFS" w:hAnsi="KFGQPC Uthmanic Script HAFS" w:cs="KFGQPC Uthmanic Script HAFS"/>
          <w:rtl/>
        </w:rPr>
        <w:t xml:space="preserve"> إِنَّكَ كَادِحٌ إِلَىٰ رَبِّكَ كَدۡحٗا فَمُلَٰقِيهِ ٦</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الإنشقاق: 6</w:t>
      </w:r>
      <w:r w:rsidR="00957FDC" w:rsidRPr="003C2878">
        <w:rPr>
          <w:rStyle w:val="Char7"/>
          <w:rFonts w:hint="cs"/>
          <w:rtl/>
        </w:rPr>
        <w:t>]</w:t>
      </w:r>
      <w:r w:rsidRPr="00790DA1">
        <w:rPr>
          <w:rFonts w:hint="cs"/>
          <w:rtl/>
          <w:lang w:bidi="fa-IR"/>
        </w:rPr>
        <w:t xml:space="preserve"> «ای انسان! همانا تو با زحمت و تلاش به سوی پروردگارت رهسپاری و او را </w:t>
      </w:r>
      <w:r w:rsidRPr="00A557FB">
        <w:rPr>
          <w:rFonts w:hint="cs"/>
          <w:rtl/>
          <w:lang w:bidi="fa-IR"/>
        </w:rPr>
        <w:t>ملاقات خواهی کرد</w:t>
      </w:r>
      <w:r>
        <w:rPr>
          <w:rFonts w:hint="cs"/>
          <w:rtl/>
          <w:lang w:bidi="fa-IR"/>
        </w:rPr>
        <w:t>»</w:t>
      </w:r>
      <w:r w:rsidR="0075782A">
        <w:rPr>
          <w:rFonts w:hint="cs"/>
          <w:rtl/>
          <w:lang w:bidi="fa-IR"/>
        </w:rPr>
        <w:t>.</w:t>
      </w:r>
    </w:p>
    <w:tbl>
      <w:tblPr>
        <w:bidiVisual/>
        <w:tblW w:w="0" w:type="auto"/>
        <w:jc w:val="center"/>
        <w:tblInd w:w="391" w:type="dxa"/>
        <w:tblLook w:val="04A0" w:firstRow="1" w:lastRow="0" w:firstColumn="1" w:lastColumn="0" w:noHBand="0" w:noVBand="1"/>
      </w:tblPr>
      <w:tblGrid>
        <w:gridCol w:w="3050"/>
        <w:gridCol w:w="687"/>
        <w:gridCol w:w="3176"/>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790DA1">
              <w:rPr>
                <w:rtl/>
              </w:rPr>
              <w:t>ولم أر کالمعروف أما مذاقه</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790DA1">
              <w:rPr>
                <w:rtl/>
              </w:rPr>
              <w:t>فحـلو وأما وجـهه فجمیل</w:t>
            </w:r>
            <w:r>
              <w:rPr>
                <w:rFonts w:hint="cs"/>
                <w:rtl/>
              </w:rPr>
              <w:br/>
            </w:r>
          </w:p>
        </w:tc>
      </w:tr>
    </w:tbl>
    <w:p w:rsidR="008F4B15" w:rsidRPr="00A557FB" w:rsidRDefault="0075782A" w:rsidP="007460FE">
      <w:pPr>
        <w:pStyle w:val="a4"/>
        <w:rPr>
          <w:rtl/>
          <w:lang w:bidi="fa-IR"/>
        </w:rPr>
      </w:pPr>
      <w:r>
        <w:rPr>
          <w:rFonts w:hint="cs"/>
          <w:rtl/>
          <w:lang w:bidi="fa-IR"/>
        </w:rPr>
        <w:t xml:space="preserve"> </w:t>
      </w:r>
      <w:r w:rsidR="008F4B15">
        <w:rPr>
          <w:rFonts w:hint="cs"/>
          <w:rtl/>
          <w:lang w:bidi="fa-IR"/>
        </w:rPr>
        <w:t>«وهیچ چیز مانند خوبی ندیده</w:t>
      </w:r>
      <w:r w:rsidR="00B53612">
        <w:rPr>
          <w:rFonts w:hint="cs"/>
          <w:rtl/>
          <w:lang w:bidi="fa-IR"/>
        </w:rPr>
        <w:t>‌ام؛</w:t>
      </w:r>
      <w:r w:rsidR="008F4B15">
        <w:rPr>
          <w:rFonts w:hint="cs"/>
          <w:rtl/>
          <w:lang w:bidi="fa-IR"/>
        </w:rPr>
        <w:t xml:space="preserve"> طعمش</w:t>
      </w:r>
      <w:r w:rsidR="007C6A2D">
        <w:rPr>
          <w:rFonts w:hint="cs"/>
          <w:rtl/>
          <w:lang w:bidi="fa-IR"/>
        </w:rPr>
        <w:t>،</w:t>
      </w:r>
      <w:r w:rsidR="004F180B">
        <w:rPr>
          <w:rFonts w:hint="cs"/>
          <w:rtl/>
          <w:lang w:bidi="fa-IR"/>
        </w:rPr>
        <w:t xml:space="preserve"> </w:t>
      </w:r>
      <w:r w:rsidR="008F4B15">
        <w:rPr>
          <w:rFonts w:hint="cs"/>
          <w:rtl/>
          <w:lang w:bidi="fa-IR"/>
        </w:rPr>
        <w:t>شیرین و چهره</w:t>
      </w:r>
      <w:r w:rsidR="00B53612">
        <w:rPr>
          <w:rFonts w:hint="cs"/>
          <w:rtl/>
          <w:lang w:bidi="fa-IR"/>
        </w:rPr>
        <w:t>‌اش،</w:t>
      </w:r>
      <w:r w:rsidR="004F180B">
        <w:rPr>
          <w:rFonts w:hint="cs"/>
          <w:rtl/>
          <w:lang w:bidi="fa-IR"/>
        </w:rPr>
        <w:t xml:space="preserve"> </w:t>
      </w:r>
      <w:r w:rsidR="008F4B15" w:rsidRPr="00A557FB">
        <w:rPr>
          <w:rFonts w:hint="cs"/>
          <w:rtl/>
          <w:lang w:bidi="fa-IR"/>
        </w:rPr>
        <w:t>زیباست</w:t>
      </w:r>
      <w:r w:rsidR="008F4B15">
        <w:rPr>
          <w:rFonts w:hint="cs"/>
          <w:rtl/>
          <w:lang w:bidi="fa-IR"/>
        </w:rPr>
        <w:t>»</w:t>
      </w:r>
      <w:r>
        <w:rPr>
          <w:rFonts w:hint="cs"/>
          <w:rtl/>
          <w:lang w:bidi="fa-IR"/>
        </w:rPr>
        <w:t xml:space="preserve">. </w:t>
      </w:r>
    </w:p>
    <w:p w:rsidR="007460FE" w:rsidRDefault="008F4B15" w:rsidP="003A6660">
      <w:pPr>
        <w:pStyle w:val="a4"/>
        <w:rPr>
          <w:rtl/>
          <w:lang w:bidi="fa-IR"/>
        </w:rPr>
      </w:pPr>
      <w:r w:rsidRPr="00A557FB">
        <w:rPr>
          <w:rFonts w:hint="cs"/>
          <w:rtl/>
          <w:lang w:bidi="fa-IR"/>
        </w:rPr>
        <w:lastRenderedPageBreak/>
        <w:t>تاریخ را بخوان تا مصیبت یافتگان و آنهایی را ببینی که عزیزان</w:t>
      </w:r>
      <w:r>
        <w:rPr>
          <w:rFonts w:hint="cs"/>
          <w:rtl/>
          <w:lang w:bidi="fa-IR"/>
        </w:rPr>
        <w:t>ی</w:t>
      </w:r>
      <w:r w:rsidRPr="00A557FB">
        <w:rPr>
          <w:rFonts w:hint="cs"/>
          <w:rtl/>
          <w:lang w:bidi="fa-IR"/>
        </w:rPr>
        <w:t xml:space="preserve"> از دست داده </w:t>
      </w:r>
      <w:r>
        <w:rPr>
          <w:rFonts w:hint="cs"/>
          <w:rtl/>
          <w:lang w:bidi="fa-IR"/>
        </w:rPr>
        <w:t>و یا به نحوی دچار مصیبت شده</w:t>
      </w:r>
      <w:r w:rsidR="00822A7F">
        <w:rPr>
          <w:rFonts w:hint="cs"/>
          <w:rtl/>
          <w:lang w:bidi="fa-IR"/>
        </w:rPr>
        <w:t>‌اند:</w:t>
      </w:r>
    </w:p>
    <w:tbl>
      <w:tblPr>
        <w:bidiVisual/>
        <w:tblW w:w="0" w:type="auto"/>
        <w:jc w:val="center"/>
        <w:tblInd w:w="391" w:type="dxa"/>
        <w:tblLook w:val="04A0" w:firstRow="1" w:lastRow="0" w:firstColumn="1" w:lastColumn="0" w:noHBand="0" w:noVBand="1"/>
      </w:tblPr>
      <w:tblGrid>
        <w:gridCol w:w="3046"/>
        <w:gridCol w:w="688"/>
        <w:gridCol w:w="3179"/>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790DA1">
              <w:rPr>
                <w:rtl/>
              </w:rPr>
              <w:t>اقرأ التـاریخ إذ فیـه العبر</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790DA1">
              <w:rPr>
                <w:rtl/>
              </w:rPr>
              <w:t>ضل قوم لیس یدرون الخبر</w:t>
            </w:r>
            <w:r>
              <w:rPr>
                <w:rFonts w:hint="cs"/>
                <w:rtl/>
              </w:rPr>
              <w:br/>
            </w:r>
          </w:p>
        </w:tc>
      </w:tr>
    </w:tbl>
    <w:p w:rsidR="008F4B15" w:rsidRDefault="0075782A" w:rsidP="007460FE">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تاریخ ر</w:t>
      </w:r>
      <w:r w:rsidR="008F4B15">
        <w:rPr>
          <w:rFonts w:hint="cs"/>
          <w:rtl/>
          <w:lang w:bidi="fa-IR"/>
        </w:rPr>
        <w:t>ا بخوان که در آن درس</w:t>
      </w:r>
      <w:r w:rsidR="007460FE">
        <w:rPr>
          <w:rFonts w:hint="eastAsia"/>
          <w:rtl/>
          <w:lang w:bidi="fa-IR"/>
        </w:rPr>
        <w:t>‌</w:t>
      </w:r>
      <w:r w:rsidR="008F4B15">
        <w:rPr>
          <w:rFonts w:hint="cs"/>
          <w:rtl/>
          <w:lang w:bidi="fa-IR"/>
        </w:rPr>
        <w:t>ها و عبرت</w:t>
      </w:r>
      <w:r w:rsidR="007460FE">
        <w:rPr>
          <w:rFonts w:hint="eastAsia"/>
          <w:rtl/>
          <w:lang w:bidi="fa-IR"/>
        </w:rPr>
        <w:t>‌</w:t>
      </w:r>
      <w:r w:rsidR="008F4B15">
        <w:rPr>
          <w:rFonts w:hint="cs"/>
          <w:rtl/>
          <w:lang w:bidi="fa-IR"/>
        </w:rPr>
        <w:t>ها</w:t>
      </w:r>
      <w:r w:rsidR="007C6A2D">
        <w:rPr>
          <w:rFonts w:hint="cs"/>
          <w:rtl/>
          <w:lang w:bidi="fa-IR"/>
        </w:rPr>
        <w:t>،</w:t>
      </w:r>
      <w:r w:rsidR="004F180B">
        <w:rPr>
          <w:rFonts w:hint="cs"/>
          <w:rtl/>
          <w:lang w:bidi="fa-IR"/>
        </w:rPr>
        <w:t xml:space="preserve"> </w:t>
      </w:r>
      <w:r w:rsidR="008F4B15">
        <w:rPr>
          <w:rFonts w:hint="cs"/>
          <w:rtl/>
          <w:lang w:bidi="fa-IR"/>
        </w:rPr>
        <w:t>وجود دارد</w:t>
      </w:r>
      <w:r w:rsidR="008F4B15" w:rsidRPr="00A557FB">
        <w:rPr>
          <w:rFonts w:hint="cs"/>
          <w:rtl/>
          <w:lang w:bidi="fa-IR"/>
        </w:rPr>
        <w:t>؛</w:t>
      </w:r>
      <w:r w:rsidR="008F4B15">
        <w:rPr>
          <w:rFonts w:hint="cs"/>
          <w:rtl/>
          <w:lang w:bidi="fa-IR"/>
        </w:rPr>
        <w:t xml:space="preserve"> </w:t>
      </w:r>
      <w:r w:rsidR="008F4B15" w:rsidRPr="00A557FB">
        <w:rPr>
          <w:rFonts w:hint="cs"/>
          <w:rtl/>
          <w:lang w:bidi="fa-IR"/>
        </w:rPr>
        <w:t>قومی که بی</w:t>
      </w:r>
      <w:r w:rsidR="007460FE">
        <w:rPr>
          <w:rFonts w:hint="eastAsia"/>
          <w:rtl/>
          <w:lang w:bidi="fa-IR"/>
        </w:rPr>
        <w:t>‌</w:t>
      </w:r>
      <w:r w:rsidR="008F4B15" w:rsidRPr="00A557FB">
        <w:rPr>
          <w:rFonts w:hint="cs"/>
          <w:rtl/>
          <w:lang w:bidi="fa-IR"/>
        </w:rPr>
        <w:t>خبر</w:t>
      </w:r>
      <w:r w:rsidR="008F4B15">
        <w:rPr>
          <w:rFonts w:hint="cs"/>
          <w:rtl/>
          <w:lang w:bidi="fa-IR"/>
        </w:rPr>
        <w:t>ند</w:t>
      </w:r>
      <w:r w:rsidR="007C6A2D">
        <w:rPr>
          <w:rFonts w:hint="cs"/>
          <w:rtl/>
          <w:lang w:bidi="fa-IR"/>
        </w:rPr>
        <w:t>،</w:t>
      </w:r>
      <w:r w:rsidR="004F180B">
        <w:rPr>
          <w:rFonts w:hint="cs"/>
          <w:rtl/>
          <w:lang w:bidi="fa-IR"/>
        </w:rPr>
        <w:t xml:space="preserve"> </w:t>
      </w:r>
      <w:r w:rsidR="008F4B15" w:rsidRPr="00A557FB">
        <w:rPr>
          <w:rFonts w:hint="cs"/>
          <w:rtl/>
          <w:lang w:bidi="fa-IR"/>
        </w:rPr>
        <w:t>گمراه خواهند شد</w:t>
      </w:r>
      <w:r w:rsidR="008F4B15">
        <w:rPr>
          <w:rFonts w:hint="cs"/>
          <w:rtl/>
          <w:lang w:bidi="fa-IR"/>
        </w:rPr>
        <w:t>»</w:t>
      </w:r>
      <w:r w:rsidR="00957FDC">
        <w:rPr>
          <w:rFonts w:hint="cs"/>
          <w:rtl/>
          <w:lang w:bidi="fa-IR"/>
        </w:rPr>
        <w:t>.</w:t>
      </w:r>
    </w:p>
    <w:p w:rsidR="008F4B15" w:rsidRDefault="00957FDC" w:rsidP="00255A0A">
      <w:pPr>
        <w:pStyle w:val="a4"/>
        <w:rPr>
          <w:rtl/>
          <w:lang w:bidi="fa-IR"/>
        </w:rPr>
      </w:pPr>
      <w:r>
        <w:rPr>
          <w:rFonts w:ascii="Traditional Arabic" w:hAnsi="Traditional Arabic" w:cs="Traditional Arabic"/>
          <w:rtl/>
        </w:rPr>
        <w:t>﴿</w:t>
      </w:r>
      <w:r w:rsidR="00255A0A">
        <w:rPr>
          <w:rFonts w:ascii="KFGQPC Uthmanic Script HAFS" w:hAnsi="KFGQPC Uthmanic Script HAFS" w:cs="KFGQPC Uthmanic Script HAFS" w:hint="eastAsia"/>
          <w:rtl/>
        </w:rPr>
        <w:t>وَكُلّٗا</w:t>
      </w:r>
      <w:r w:rsidR="00255A0A">
        <w:rPr>
          <w:rFonts w:ascii="KFGQPC Uthmanic Script HAFS" w:hAnsi="KFGQPC Uthmanic Script HAFS" w:cs="KFGQPC Uthmanic Script HAFS"/>
          <w:rtl/>
        </w:rPr>
        <w:t xml:space="preserve"> نَّقُصُّ عَلَيۡكَ مِنۡ أَنۢبَآءِ </w:t>
      </w:r>
      <w:r w:rsidR="00255A0A">
        <w:rPr>
          <w:rFonts w:ascii="KFGQPC Uthmanic Script HAFS" w:hAnsi="KFGQPC Uthmanic Script HAFS" w:cs="KFGQPC Uthmanic Script HAFS" w:hint="cs"/>
          <w:rtl/>
        </w:rPr>
        <w:t>ٱ</w:t>
      </w:r>
      <w:r w:rsidR="00255A0A">
        <w:rPr>
          <w:rFonts w:ascii="KFGQPC Uthmanic Script HAFS" w:hAnsi="KFGQPC Uthmanic Script HAFS" w:cs="KFGQPC Uthmanic Script HAFS" w:hint="eastAsia"/>
          <w:rtl/>
        </w:rPr>
        <w:t>لرُّسُلِ</w:t>
      </w:r>
      <w:r w:rsidR="00255A0A">
        <w:rPr>
          <w:rFonts w:ascii="KFGQPC Uthmanic Script HAFS" w:hAnsi="KFGQPC Uthmanic Script HAFS" w:cs="KFGQPC Uthmanic Script HAFS"/>
          <w:rtl/>
        </w:rPr>
        <w:t xml:space="preserve"> مَا نُثَبِّتُ بِهِ</w:t>
      </w:r>
      <w:r w:rsidR="00255A0A">
        <w:rPr>
          <w:rFonts w:ascii="KFGQPC Uthmanic Script HAFS" w:hAnsi="KFGQPC Uthmanic Script HAFS" w:cs="KFGQPC Uthmanic Script HAFS" w:hint="cs"/>
          <w:rtl/>
        </w:rPr>
        <w:t>ۦ</w:t>
      </w:r>
      <w:r w:rsidR="00255A0A">
        <w:rPr>
          <w:rFonts w:ascii="KFGQPC Uthmanic Script HAFS" w:hAnsi="KFGQPC Uthmanic Script HAFS" w:cs="KFGQPC Uthmanic Script HAFS"/>
          <w:rtl/>
        </w:rPr>
        <w:t xml:space="preserve"> فُؤَادَكَۚ</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هود: 120</w:t>
      </w:r>
      <w:r w:rsidRPr="003C2878">
        <w:rPr>
          <w:rStyle w:val="Char7"/>
          <w:rFonts w:hint="cs"/>
          <w:rtl/>
        </w:rPr>
        <w:t>]</w:t>
      </w:r>
      <w:r>
        <w:rPr>
          <w:rStyle w:val="Char7"/>
          <w:rFonts w:hint="cs"/>
          <w:rtl/>
        </w:rPr>
        <w:t xml:space="preserve"> </w:t>
      </w:r>
      <w:r w:rsidR="008F4B15">
        <w:rPr>
          <w:rFonts w:hint="cs"/>
          <w:rtl/>
          <w:lang w:bidi="fa-IR"/>
        </w:rPr>
        <w:t>«</w:t>
      </w:r>
      <w:r w:rsidR="008F4B15" w:rsidRPr="00A557FB">
        <w:rPr>
          <w:rFonts w:hint="cs"/>
          <w:rtl/>
          <w:lang w:bidi="fa-IR"/>
        </w:rPr>
        <w:t>و از داستان پیامبران</w:t>
      </w:r>
      <w:r w:rsidR="007C6A2D">
        <w:rPr>
          <w:rFonts w:hint="cs"/>
          <w:rtl/>
          <w:lang w:bidi="fa-IR"/>
        </w:rPr>
        <w:t>،</w:t>
      </w:r>
      <w:r w:rsidR="004F180B">
        <w:rPr>
          <w:rFonts w:hint="cs"/>
          <w:rtl/>
          <w:lang w:bidi="fa-IR"/>
        </w:rPr>
        <w:t xml:space="preserve"> </w:t>
      </w:r>
      <w:r w:rsidR="008F4B15" w:rsidRPr="00A557FB">
        <w:rPr>
          <w:rFonts w:hint="cs"/>
          <w:rtl/>
          <w:lang w:bidi="fa-IR"/>
        </w:rPr>
        <w:t xml:space="preserve">برایت حکایت </w:t>
      </w:r>
      <w:r w:rsidR="00FB0E09">
        <w:rPr>
          <w:rFonts w:hint="cs"/>
          <w:rtl/>
          <w:lang w:bidi="fa-IR"/>
        </w:rPr>
        <w:t>می‌کن</w:t>
      </w:r>
      <w:r w:rsidR="008F4B15" w:rsidRPr="00A557FB">
        <w:rPr>
          <w:rFonts w:hint="cs"/>
          <w:rtl/>
          <w:lang w:bidi="fa-IR"/>
        </w:rPr>
        <w:t>یم</w:t>
      </w:r>
      <w:r w:rsidR="008F4B15">
        <w:rPr>
          <w:rFonts w:hint="cs"/>
          <w:rtl/>
          <w:lang w:bidi="fa-IR"/>
        </w:rPr>
        <w:t>؛ همه برای اینست که به وسیله آن دلت را استوار بگردانیم»</w:t>
      </w:r>
      <w:r>
        <w:rPr>
          <w:rFonts w:hint="cs"/>
          <w:rtl/>
          <w:lang w:bidi="fa-IR"/>
        </w:rPr>
        <w:t>.</w:t>
      </w:r>
    </w:p>
    <w:p w:rsidR="008F4B15" w:rsidRDefault="00957FDC" w:rsidP="00255A0A">
      <w:pPr>
        <w:pStyle w:val="a4"/>
        <w:rPr>
          <w:rtl/>
          <w:lang w:bidi="fa-IR"/>
        </w:rPr>
      </w:pPr>
      <w:r>
        <w:rPr>
          <w:rFonts w:ascii="Traditional Arabic" w:hAnsi="Traditional Arabic" w:cs="Traditional Arabic"/>
          <w:rtl/>
        </w:rPr>
        <w:t>﴿</w:t>
      </w:r>
      <w:r w:rsidR="00255A0A">
        <w:rPr>
          <w:rFonts w:ascii="KFGQPC Uthmanic Script HAFS" w:hAnsi="KFGQPC Uthmanic Script HAFS" w:cs="KFGQPC Uthmanic Script HAFS" w:hint="eastAsia"/>
          <w:rtl/>
        </w:rPr>
        <w:t>لَقَدۡ</w:t>
      </w:r>
      <w:r w:rsidR="00255A0A">
        <w:rPr>
          <w:rFonts w:ascii="KFGQPC Uthmanic Script HAFS" w:hAnsi="KFGQPC Uthmanic Script HAFS" w:cs="KFGQPC Uthmanic Script HAFS"/>
          <w:rtl/>
        </w:rPr>
        <w:t xml:space="preserve"> كَانَ فِي قَصَصِهِمۡ عِبۡرَةٞ</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یوسف: 111</w:t>
      </w:r>
      <w:r w:rsidRPr="003C2878">
        <w:rPr>
          <w:rStyle w:val="Char7"/>
          <w:rFonts w:hint="cs"/>
          <w:rtl/>
        </w:rPr>
        <w:t>]</w:t>
      </w:r>
      <w:r>
        <w:rPr>
          <w:rStyle w:val="Char7"/>
          <w:rFonts w:hint="cs"/>
          <w:rtl/>
        </w:rPr>
        <w:t xml:space="preserve"> </w:t>
      </w:r>
      <w:r w:rsidR="008F4B15" w:rsidRPr="00790DA1">
        <w:rPr>
          <w:rFonts w:hint="cs"/>
          <w:rtl/>
          <w:lang w:bidi="fa-IR"/>
        </w:rPr>
        <w:t>«</w:t>
      </w:r>
      <w:r w:rsidR="00BB0072">
        <w:rPr>
          <w:rFonts w:hint="cs"/>
          <w:rtl/>
          <w:lang w:bidi="fa-IR"/>
        </w:rPr>
        <w:t>بی‌گمان</w:t>
      </w:r>
      <w:r w:rsidR="008F4B15" w:rsidRPr="00790DA1">
        <w:rPr>
          <w:rFonts w:hint="cs"/>
          <w:rtl/>
          <w:lang w:bidi="fa-IR"/>
        </w:rPr>
        <w:t xml:space="preserve"> در</w:t>
      </w:r>
      <w:r w:rsidR="00B53612">
        <w:rPr>
          <w:rFonts w:hint="cs"/>
          <w:rtl/>
          <w:lang w:bidi="fa-IR"/>
        </w:rPr>
        <w:t xml:space="preserve"> داستان‌های</w:t>
      </w:r>
      <w:r w:rsidR="008F4B15" w:rsidRPr="00790DA1">
        <w:rPr>
          <w:rFonts w:hint="cs"/>
          <w:rtl/>
          <w:lang w:bidi="fa-IR"/>
        </w:rPr>
        <w:t>شان</w:t>
      </w:r>
      <w:r w:rsidR="007C6A2D">
        <w:rPr>
          <w:rFonts w:hint="cs"/>
          <w:rtl/>
          <w:lang w:bidi="fa-IR"/>
        </w:rPr>
        <w:t>،</w:t>
      </w:r>
      <w:r w:rsidR="004F180B">
        <w:rPr>
          <w:rFonts w:hint="cs"/>
          <w:rtl/>
          <w:lang w:bidi="fa-IR"/>
        </w:rPr>
        <w:t xml:space="preserve"> </w:t>
      </w:r>
      <w:r w:rsidR="008F4B15" w:rsidRPr="00790DA1">
        <w:rPr>
          <w:rFonts w:hint="cs"/>
          <w:rtl/>
          <w:lang w:bidi="fa-IR"/>
        </w:rPr>
        <w:t>عبرت است»</w:t>
      </w:r>
      <w:r>
        <w:rPr>
          <w:rFonts w:hint="cs"/>
          <w:rtl/>
          <w:lang w:bidi="fa-IR"/>
        </w:rPr>
        <w:t>.</w:t>
      </w:r>
    </w:p>
    <w:p w:rsidR="008F4B15" w:rsidRPr="00790DA1" w:rsidRDefault="00957FDC" w:rsidP="00510FD7">
      <w:pPr>
        <w:pStyle w:val="a4"/>
        <w:rPr>
          <w:rtl/>
          <w:lang w:bidi="fa-IR"/>
        </w:rPr>
      </w:pPr>
      <w:r>
        <w:rPr>
          <w:rFonts w:ascii="Traditional Arabic" w:hAnsi="Traditional Arabic" w:cs="Traditional Arabic"/>
          <w:rtl/>
        </w:rPr>
        <w:t>﴿</w:t>
      </w:r>
      <w:r w:rsidR="00510FD7">
        <w:rPr>
          <w:rFonts w:ascii="KFGQPC Uthmanic Script HAFS" w:hAnsi="KFGQPC Uthmanic Script HAFS" w:cs="KFGQPC Uthmanic Script HAFS"/>
          <w:rtl/>
        </w:rPr>
        <w:t>فَ</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قۡصُصِ</w:t>
      </w:r>
      <w:r w:rsidR="00510FD7">
        <w:rPr>
          <w:rFonts w:ascii="KFGQPC Uthmanic Script HAFS" w:hAnsi="KFGQPC Uthmanic Script HAFS" w:cs="KFGQPC Uthmanic Script HAFS"/>
        </w:rPr>
        <w:t xml:space="preserve">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لۡقَصَصَ</w:t>
      </w:r>
      <w:r w:rsidR="00510FD7">
        <w:rPr>
          <w:rFonts w:ascii="KFGQPC Uthmanic Script HAFS" w:hAnsi="KFGQPC Uthmanic Script HAFS" w:cs="KFGQPC Uthmanic Script HAFS"/>
          <w:rtl/>
        </w:rPr>
        <w:t xml:space="preserve"> لَعَلَّهُمۡ يَتَفَكَّرُونَ ١٧٦</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الأعراف: 176</w:t>
      </w:r>
      <w:r w:rsidRPr="003C2878">
        <w:rPr>
          <w:rStyle w:val="Char7"/>
          <w:rFonts w:hint="cs"/>
          <w:rtl/>
        </w:rPr>
        <w:t>]</w:t>
      </w:r>
      <w:r>
        <w:rPr>
          <w:rStyle w:val="Char7"/>
          <w:rFonts w:hint="cs"/>
          <w:rtl/>
        </w:rPr>
        <w:t xml:space="preserve"> </w:t>
      </w:r>
      <w:r w:rsidR="008F4B15" w:rsidRPr="00790DA1">
        <w:rPr>
          <w:rFonts w:hint="cs"/>
          <w:rtl/>
          <w:lang w:bidi="fa-IR"/>
        </w:rPr>
        <w:t>«پس داستانها را حکایت کن</w:t>
      </w:r>
      <w:r w:rsidR="007C6A2D">
        <w:rPr>
          <w:rFonts w:hint="cs"/>
          <w:rtl/>
          <w:lang w:bidi="fa-IR"/>
        </w:rPr>
        <w:t>،</w:t>
      </w:r>
      <w:r w:rsidR="004F180B">
        <w:rPr>
          <w:rFonts w:hint="cs"/>
          <w:rtl/>
          <w:lang w:bidi="fa-IR"/>
        </w:rPr>
        <w:t xml:space="preserve"> </w:t>
      </w:r>
      <w:r w:rsidR="008F4B15" w:rsidRPr="00790DA1">
        <w:rPr>
          <w:rFonts w:hint="cs"/>
          <w:rtl/>
          <w:lang w:bidi="fa-IR"/>
        </w:rPr>
        <w:t>شاید آنان بیندیشند»</w:t>
      </w:r>
      <w:r w:rsidR="0075782A">
        <w:rPr>
          <w:rFonts w:hint="cs"/>
          <w:rtl/>
          <w:lang w:bidi="fa-IR"/>
        </w:rPr>
        <w:t xml:space="preserve">. </w:t>
      </w:r>
    </w:p>
    <w:p w:rsidR="007460FE" w:rsidRDefault="008F4B15" w:rsidP="007460FE">
      <w:pPr>
        <w:pStyle w:val="a4"/>
        <w:rPr>
          <w:rtl/>
          <w:lang w:bidi="fa-IR"/>
        </w:rPr>
      </w:pPr>
      <w:r w:rsidRPr="00A557FB">
        <w:rPr>
          <w:rFonts w:hint="cs"/>
          <w:rtl/>
          <w:lang w:bidi="fa-IR"/>
        </w:rPr>
        <w:t>عمر</w:t>
      </w:r>
      <w:r w:rsidR="000179BA" w:rsidRPr="000179BA">
        <w:rPr>
          <w:rFonts w:cs="CTraditional Arabic" w:hint="cs"/>
          <w:rtl/>
          <w:lang w:bidi="fa-IR"/>
        </w:rPr>
        <w:t>س</w:t>
      </w:r>
      <w:r w:rsidRPr="00A557FB">
        <w:rPr>
          <w:rFonts w:hint="cs"/>
          <w:rtl/>
          <w:lang w:bidi="fa-IR"/>
        </w:rPr>
        <w:t xml:space="preserve"> فرموده است</w:t>
      </w:r>
      <w:r w:rsidR="0075782A">
        <w:rPr>
          <w:rFonts w:hint="cs"/>
          <w:rtl/>
          <w:lang w:bidi="fa-IR"/>
        </w:rPr>
        <w:t xml:space="preserve">: </w:t>
      </w:r>
      <w:r>
        <w:rPr>
          <w:rFonts w:hint="cs"/>
          <w:rtl/>
          <w:lang w:bidi="fa-IR"/>
        </w:rPr>
        <w:t>«</w:t>
      </w:r>
      <w:r w:rsidRPr="00A557FB">
        <w:rPr>
          <w:rFonts w:hint="cs"/>
          <w:rtl/>
          <w:lang w:bidi="fa-IR"/>
        </w:rPr>
        <w:t>خواس</w:t>
      </w:r>
      <w:r>
        <w:rPr>
          <w:rFonts w:hint="cs"/>
          <w:rtl/>
          <w:lang w:bidi="fa-IR"/>
        </w:rPr>
        <w:t>ته</w:t>
      </w:r>
      <w:r w:rsidR="007460FE">
        <w:rPr>
          <w:rFonts w:hint="eastAsia"/>
          <w:rtl/>
          <w:lang w:bidi="fa-IR"/>
        </w:rPr>
        <w:t>‌</w:t>
      </w:r>
      <w:r>
        <w:rPr>
          <w:rFonts w:hint="cs"/>
          <w:rtl/>
          <w:lang w:bidi="fa-IR"/>
        </w:rPr>
        <w:t>ای جز بهره بری از اتفاقات رخ</w:t>
      </w:r>
      <w:r w:rsidRPr="00A557FB">
        <w:rPr>
          <w:rFonts w:hint="cs"/>
          <w:rtl/>
          <w:lang w:bidi="fa-IR"/>
        </w:rPr>
        <w:t>داده ندارم</w:t>
      </w:r>
      <w:r>
        <w:rPr>
          <w:rFonts w:hint="cs"/>
          <w:rtl/>
          <w:lang w:bidi="fa-IR"/>
        </w:rPr>
        <w:t>»</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1"/>
        <w:gridCol w:w="688"/>
        <w:gridCol w:w="3184"/>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لترمی ب</w:t>
            </w:r>
            <w:r>
              <w:rPr>
                <w:rFonts w:hint="cs"/>
                <w:rtl/>
              </w:rPr>
              <w:t>ي</w:t>
            </w:r>
            <w:r w:rsidRPr="004B0B68">
              <w:rPr>
                <w:rtl/>
              </w:rPr>
              <w:t xml:space="preserve"> المنایا حیث شاءت</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فـإنـ</w:t>
            </w:r>
            <w:r>
              <w:rPr>
                <w:rFonts w:hint="cs"/>
                <w:rtl/>
              </w:rPr>
              <w:t>ي</w:t>
            </w:r>
            <w:r w:rsidRPr="004B0B68">
              <w:rPr>
                <w:rtl/>
              </w:rPr>
              <w:t xml:space="preserve"> ف</w:t>
            </w:r>
            <w:r>
              <w:rPr>
                <w:rFonts w:hint="cs"/>
                <w:rtl/>
              </w:rPr>
              <w:t>ي</w:t>
            </w:r>
            <w:r w:rsidRPr="004B0B68">
              <w:rPr>
                <w:rtl/>
              </w:rPr>
              <w:t xml:space="preserve"> الشجاعة ربـیت</w:t>
            </w:r>
            <w:r>
              <w:rPr>
                <w:rFonts w:hint="cs"/>
                <w:rtl/>
              </w:rPr>
              <w:br/>
            </w:r>
          </w:p>
        </w:tc>
      </w:tr>
    </w:tbl>
    <w:p w:rsidR="008F4B15" w:rsidRPr="00A557FB" w:rsidRDefault="0075782A" w:rsidP="007460FE">
      <w:pPr>
        <w:pStyle w:val="a4"/>
        <w:rPr>
          <w:rtl/>
          <w:lang w:bidi="fa-IR"/>
        </w:rPr>
      </w:pPr>
      <w:r>
        <w:rPr>
          <w:rFonts w:hint="cs"/>
          <w:rtl/>
          <w:lang w:bidi="fa-IR"/>
        </w:rPr>
        <w:t xml:space="preserve"> </w:t>
      </w:r>
      <w:r w:rsidR="008F4B15">
        <w:rPr>
          <w:rFonts w:hint="cs"/>
          <w:rtl/>
          <w:lang w:bidi="fa-IR"/>
        </w:rPr>
        <w:t>«بلا</w:t>
      </w:r>
      <w:r w:rsidR="008F4B15" w:rsidRPr="00A557FB">
        <w:rPr>
          <w:rFonts w:hint="cs"/>
          <w:rtl/>
          <w:lang w:bidi="fa-IR"/>
        </w:rPr>
        <w:t xml:space="preserve">ها هر جا که </w:t>
      </w:r>
      <w:r w:rsidR="0056151E">
        <w:rPr>
          <w:rFonts w:hint="cs"/>
          <w:rtl/>
          <w:lang w:bidi="fa-IR"/>
        </w:rPr>
        <w:t>می‌خو</w:t>
      </w:r>
      <w:r w:rsidR="008F4B15" w:rsidRPr="00A557FB">
        <w:rPr>
          <w:rFonts w:hint="cs"/>
          <w:rtl/>
          <w:lang w:bidi="fa-IR"/>
        </w:rPr>
        <w:t>اهند</w:t>
      </w:r>
      <w:r w:rsidR="007C6A2D">
        <w:rPr>
          <w:rFonts w:hint="cs"/>
          <w:rtl/>
          <w:lang w:bidi="fa-IR"/>
        </w:rPr>
        <w:t>،</w:t>
      </w:r>
      <w:r w:rsidR="004F180B">
        <w:rPr>
          <w:rFonts w:hint="cs"/>
          <w:rtl/>
          <w:lang w:bidi="fa-IR"/>
        </w:rPr>
        <w:t xml:space="preserve"> </w:t>
      </w:r>
      <w:r w:rsidR="008F4B15">
        <w:rPr>
          <w:rFonts w:hint="cs"/>
          <w:rtl/>
          <w:lang w:bidi="fa-IR"/>
        </w:rPr>
        <w:t>مرا بیندازند؛ من</w:t>
      </w:r>
      <w:r w:rsidR="007C6A2D">
        <w:rPr>
          <w:rFonts w:hint="cs"/>
          <w:rtl/>
          <w:lang w:bidi="fa-IR"/>
        </w:rPr>
        <w:t>،</w:t>
      </w:r>
      <w:r w:rsidR="004F180B">
        <w:rPr>
          <w:rFonts w:hint="cs"/>
          <w:rtl/>
          <w:lang w:bidi="fa-IR"/>
        </w:rPr>
        <w:t xml:space="preserve"> </w:t>
      </w:r>
      <w:r w:rsidR="008F4B15" w:rsidRPr="00A557FB">
        <w:rPr>
          <w:rFonts w:hint="cs"/>
          <w:rtl/>
          <w:lang w:bidi="fa-IR"/>
        </w:rPr>
        <w:t>در شجاعت بزرگ شده و رشد یافته</w:t>
      </w:r>
      <w:r w:rsidR="007460FE">
        <w:rPr>
          <w:rFonts w:hint="eastAsia"/>
          <w:rtl/>
          <w:lang w:bidi="fa-IR"/>
        </w:rPr>
        <w:t>‌</w:t>
      </w:r>
      <w:r w:rsidR="008F4B15" w:rsidRPr="00A557FB">
        <w:rPr>
          <w:rFonts w:hint="cs"/>
          <w:rtl/>
          <w:lang w:bidi="fa-IR"/>
        </w:rPr>
        <w:t>ام</w:t>
      </w:r>
      <w:r w:rsidR="008F4B15">
        <w:rPr>
          <w:rFonts w:hint="cs"/>
          <w:rtl/>
          <w:lang w:bidi="fa-IR"/>
        </w:rPr>
        <w:t>»</w:t>
      </w:r>
      <w:r>
        <w:rPr>
          <w:rFonts w:hint="cs"/>
          <w:rtl/>
          <w:lang w:bidi="fa-IR"/>
        </w:rPr>
        <w:t xml:space="preserve">. </w:t>
      </w:r>
    </w:p>
    <w:p w:rsidR="008F4B15" w:rsidRPr="00A557FB" w:rsidRDefault="008F4B15" w:rsidP="003A6660">
      <w:pPr>
        <w:pStyle w:val="a4"/>
        <w:rPr>
          <w:rtl/>
          <w:lang w:bidi="fa-IR"/>
        </w:rPr>
      </w:pPr>
      <w:r>
        <w:rPr>
          <w:rFonts w:hint="cs"/>
          <w:rtl/>
          <w:lang w:bidi="fa-IR"/>
        </w:rPr>
        <w:t>یعنی</w:t>
      </w:r>
      <w:r w:rsidR="0075782A">
        <w:rPr>
          <w:rFonts w:hint="cs"/>
          <w:rtl/>
          <w:lang w:bidi="fa-IR"/>
        </w:rPr>
        <w:t xml:space="preserve">: </w:t>
      </w:r>
      <w:r>
        <w:rPr>
          <w:rFonts w:hint="cs"/>
          <w:rtl/>
          <w:lang w:bidi="fa-IR"/>
        </w:rPr>
        <w:t>من</w:t>
      </w:r>
      <w:r w:rsidR="007C6A2D">
        <w:rPr>
          <w:rFonts w:hint="cs"/>
          <w:rtl/>
          <w:lang w:bidi="fa-IR"/>
        </w:rPr>
        <w:t>،</w:t>
      </w:r>
      <w:r w:rsidR="004F180B">
        <w:rPr>
          <w:rFonts w:hint="cs"/>
          <w:rtl/>
          <w:lang w:bidi="fa-IR"/>
        </w:rPr>
        <w:t xml:space="preserve"> </w:t>
      </w:r>
      <w:r w:rsidRPr="00A557FB">
        <w:rPr>
          <w:rFonts w:hint="cs"/>
          <w:rtl/>
          <w:lang w:bidi="fa-IR"/>
        </w:rPr>
        <w:t>از تقدیر و</w:t>
      </w:r>
      <w:r>
        <w:rPr>
          <w:rFonts w:hint="cs"/>
          <w:rtl/>
          <w:lang w:bidi="fa-IR"/>
        </w:rPr>
        <w:t xml:space="preserve"> قضای الهی راضی و آسوده خاطرم</w:t>
      </w:r>
      <w:r w:rsidRPr="00A557FB">
        <w:rPr>
          <w:rFonts w:hint="cs"/>
          <w:rtl/>
          <w:lang w:bidi="fa-IR"/>
        </w:rPr>
        <w:t>؛</w:t>
      </w:r>
      <w:r>
        <w:rPr>
          <w:rFonts w:hint="cs"/>
          <w:rtl/>
          <w:lang w:bidi="fa-IR"/>
        </w:rPr>
        <w:t xml:space="preserve"> خواه برایم</w:t>
      </w:r>
      <w:r w:rsidRPr="00A557FB">
        <w:rPr>
          <w:rFonts w:hint="cs"/>
          <w:rtl/>
          <w:lang w:bidi="fa-IR"/>
        </w:rPr>
        <w:t xml:space="preserve"> گوارا باشد و </w:t>
      </w:r>
      <w:r>
        <w:rPr>
          <w:rFonts w:hint="cs"/>
          <w:rtl/>
          <w:lang w:bidi="fa-IR"/>
        </w:rPr>
        <w:t>خواه ناگوار و تلخ</w:t>
      </w:r>
      <w:r w:rsidR="0075782A">
        <w:rPr>
          <w:rFonts w:hint="cs"/>
          <w:rtl/>
          <w:lang w:bidi="fa-IR"/>
        </w:rPr>
        <w:t xml:space="preserve">. </w:t>
      </w:r>
    </w:p>
    <w:p w:rsidR="008F4B15" w:rsidRPr="00A557FB" w:rsidRDefault="008F4B15" w:rsidP="003A6660">
      <w:pPr>
        <w:pStyle w:val="a4"/>
        <w:rPr>
          <w:rtl/>
          <w:lang w:bidi="fa-IR"/>
        </w:rPr>
      </w:pPr>
      <w:r w:rsidRPr="00A557FB">
        <w:rPr>
          <w:rFonts w:hint="cs"/>
          <w:rtl/>
          <w:lang w:bidi="fa-IR"/>
        </w:rPr>
        <w:t>یکی</w:t>
      </w:r>
      <w:r w:rsidR="00B53612">
        <w:rPr>
          <w:rFonts w:hint="cs"/>
          <w:rtl/>
          <w:lang w:bidi="fa-IR"/>
        </w:rPr>
        <w:t xml:space="preserve"> می‌گوید</w:t>
      </w:r>
      <w:r w:rsidR="0075782A">
        <w:rPr>
          <w:rFonts w:hint="cs"/>
          <w:rtl/>
          <w:lang w:bidi="fa-IR"/>
        </w:rPr>
        <w:t xml:space="preserve">: </w:t>
      </w:r>
      <w:r>
        <w:rPr>
          <w:rFonts w:hint="cs"/>
          <w:rtl/>
          <w:lang w:bidi="fa-IR"/>
        </w:rPr>
        <w:t>باکی ندارم بر کدامین</w:t>
      </w:r>
      <w:r w:rsidRPr="00A557FB">
        <w:rPr>
          <w:rFonts w:hint="cs"/>
          <w:rtl/>
          <w:lang w:bidi="fa-IR"/>
        </w:rPr>
        <w:t xml:space="preserve"> سواری</w:t>
      </w:r>
      <w:r w:rsidR="007C6A2D">
        <w:rPr>
          <w:rFonts w:hint="cs"/>
          <w:rtl/>
          <w:lang w:bidi="fa-IR"/>
        </w:rPr>
        <w:t>،</w:t>
      </w:r>
      <w:r w:rsidR="004F180B">
        <w:rPr>
          <w:rFonts w:hint="cs"/>
          <w:rtl/>
          <w:lang w:bidi="fa-IR"/>
        </w:rPr>
        <w:t xml:space="preserve"> </w:t>
      </w:r>
      <w:r w:rsidRPr="00A557FB">
        <w:rPr>
          <w:rFonts w:hint="cs"/>
          <w:rtl/>
          <w:lang w:bidi="fa-IR"/>
        </w:rPr>
        <w:t xml:space="preserve">سوار </w:t>
      </w:r>
      <w:r>
        <w:rPr>
          <w:rFonts w:hint="cs"/>
          <w:rtl/>
          <w:lang w:bidi="fa-IR"/>
        </w:rPr>
        <w:t>باش</w:t>
      </w:r>
      <w:r w:rsidRPr="00A557FB">
        <w:rPr>
          <w:rFonts w:hint="cs"/>
          <w:rtl/>
          <w:lang w:bidi="fa-IR"/>
        </w:rPr>
        <w:t>م؛</w:t>
      </w:r>
      <w:r>
        <w:rPr>
          <w:rFonts w:hint="cs"/>
          <w:rtl/>
          <w:lang w:bidi="fa-IR"/>
        </w:rPr>
        <w:t xml:space="preserve"> </w:t>
      </w:r>
      <w:r w:rsidRPr="00A557FB">
        <w:rPr>
          <w:rFonts w:hint="cs"/>
          <w:rtl/>
          <w:lang w:bidi="fa-IR"/>
        </w:rPr>
        <w:t>اگر سوار بر</w:t>
      </w:r>
      <w:r>
        <w:rPr>
          <w:rFonts w:hint="cs"/>
          <w:rtl/>
          <w:lang w:bidi="fa-IR"/>
        </w:rPr>
        <w:t xml:space="preserve"> فقر باشم</w:t>
      </w:r>
      <w:r w:rsidR="007C6A2D">
        <w:rPr>
          <w:rFonts w:hint="cs"/>
          <w:rtl/>
          <w:lang w:bidi="fa-IR"/>
        </w:rPr>
        <w:t>،</w:t>
      </w:r>
      <w:r w:rsidR="004F180B">
        <w:rPr>
          <w:rFonts w:hint="cs"/>
          <w:rtl/>
          <w:lang w:bidi="fa-IR"/>
        </w:rPr>
        <w:t xml:space="preserve"> </w:t>
      </w:r>
      <w:r w:rsidRPr="00A557FB">
        <w:rPr>
          <w:rFonts w:hint="cs"/>
          <w:rtl/>
          <w:lang w:bidi="fa-IR"/>
        </w:rPr>
        <w:t xml:space="preserve">صبر </w:t>
      </w:r>
      <w:r w:rsidR="00A235EC">
        <w:rPr>
          <w:rFonts w:hint="cs"/>
          <w:rtl/>
          <w:lang w:bidi="fa-IR"/>
        </w:rPr>
        <w:t>می‌نم</w:t>
      </w:r>
      <w:r w:rsidRPr="00A557FB">
        <w:rPr>
          <w:rFonts w:hint="cs"/>
          <w:rtl/>
          <w:lang w:bidi="fa-IR"/>
        </w:rPr>
        <w:t>ایم و اگر سواری من</w:t>
      </w:r>
      <w:r w:rsidR="007C6A2D">
        <w:rPr>
          <w:rFonts w:hint="cs"/>
          <w:rtl/>
          <w:lang w:bidi="fa-IR"/>
        </w:rPr>
        <w:t>،</w:t>
      </w:r>
      <w:r w:rsidR="004F180B">
        <w:rPr>
          <w:rFonts w:hint="cs"/>
          <w:rtl/>
          <w:lang w:bidi="fa-IR"/>
        </w:rPr>
        <w:t xml:space="preserve"> </w:t>
      </w:r>
      <w:r>
        <w:rPr>
          <w:rFonts w:hint="cs"/>
          <w:rtl/>
          <w:lang w:bidi="fa-IR"/>
        </w:rPr>
        <w:t xml:space="preserve">ثروت </w:t>
      </w:r>
      <w:r w:rsidRPr="00A557FB">
        <w:rPr>
          <w:rFonts w:hint="cs"/>
          <w:rtl/>
          <w:lang w:bidi="fa-IR"/>
        </w:rPr>
        <w:t>و توانگری باشد</w:t>
      </w:r>
      <w:r w:rsidR="007C6A2D">
        <w:rPr>
          <w:rFonts w:hint="cs"/>
          <w:rtl/>
          <w:lang w:bidi="fa-IR"/>
        </w:rPr>
        <w:t>،</w:t>
      </w:r>
      <w:r w:rsidR="004F180B">
        <w:rPr>
          <w:rFonts w:hint="cs"/>
          <w:rtl/>
          <w:lang w:bidi="fa-IR"/>
        </w:rPr>
        <w:t xml:space="preserve"> </w:t>
      </w:r>
      <w:r w:rsidRPr="00A557FB">
        <w:rPr>
          <w:rFonts w:hint="cs"/>
          <w:rtl/>
          <w:lang w:bidi="fa-IR"/>
        </w:rPr>
        <w:t>شکر خواهم کرد</w:t>
      </w:r>
      <w:r w:rsidR="0075782A">
        <w:rPr>
          <w:rFonts w:hint="cs"/>
          <w:rtl/>
          <w:lang w:bidi="fa-IR"/>
        </w:rPr>
        <w:t xml:space="preserve">. </w:t>
      </w:r>
    </w:p>
    <w:p w:rsidR="007460FE" w:rsidRDefault="008F4B15" w:rsidP="003A6660">
      <w:pPr>
        <w:pStyle w:val="a4"/>
        <w:rPr>
          <w:rtl/>
          <w:lang w:bidi="fa-IR"/>
        </w:rPr>
      </w:pPr>
      <w:r>
        <w:rPr>
          <w:rFonts w:hint="cs"/>
          <w:rtl/>
          <w:lang w:bidi="fa-IR"/>
        </w:rPr>
        <w:t>هشت تن</w:t>
      </w:r>
      <w:r w:rsidRPr="00A557FB">
        <w:rPr>
          <w:rFonts w:hint="cs"/>
          <w:rtl/>
          <w:lang w:bidi="fa-IR"/>
        </w:rPr>
        <w:t xml:space="preserve"> از پسران ابی ذؤیب هذلی در</w:t>
      </w:r>
      <w:r>
        <w:rPr>
          <w:rFonts w:hint="cs"/>
          <w:rtl/>
          <w:lang w:bidi="fa-IR"/>
        </w:rPr>
        <w:t xml:space="preserve"> یک سال به علت طاعون جان باختند؛ در چنان شرایطی او</w:t>
      </w:r>
      <w:r w:rsidR="007C6A2D">
        <w:rPr>
          <w:rFonts w:hint="cs"/>
          <w:rtl/>
          <w:lang w:bidi="fa-IR"/>
        </w:rPr>
        <w:t>،</w:t>
      </w:r>
      <w:r w:rsidR="004F180B">
        <w:rPr>
          <w:rFonts w:hint="cs"/>
          <w:rtl/>
          <w:lang w:bidi="fa-IR"/>
        </w:rPr>
        <w:t xml:space="preserve"> </w:t>
      </w:r>
      <w:r w:rsidRPr="00A557FB">
        <w:rPr>
          <w:rFonts w:hint="cs"/>
          <w:rtl/>
          <w:lang w:bidi="fa-IR"/>
        </w:rPr>
        <w:t xml:space="preserve">چه </w:t>
      </w:r>
      <w:r w:rsidR="00A235EC">
        <w:rPr>
          <w:rFonts w:hint="cs"/>
          <w:rtl/>
          <w:lang w:bidi="fa-IR"/>
        </w:rPr>
        <w:t>می‌تو</w:t>
      </w:r>
      <w:r w:rsidRPr="00A557FB">
        <w:rPr>
          <w:rFonts w:hint="cs"/>
          <w:rtl/>
          <w:lang w:bidi="fa-IR"/>
        </w:rPr>
        <w:t>انست بگوید؟</w:t>
      </w:r>
      <w:r>
        <w:rPr>
          <w:rFonts w:hint="cs"/>
          <w:rtl/>
          <w:lang w:bidi="fa-IR"/>
        </w:rPr>
        <w:t xml:space="preserve"> </w:t>
      </w:r>
      <w:r w:rsidRPr="00A557FB">
        <w:rPr>
          <w:rFonts w:hint="cs"/>
          <w:rtl/>
          <w:lang w:bidi="fa-IR"/>
        </w:rPr>
        <w:t>و</w:t>
      </w:r>
      <w:r>
        <w:rPr>
          <w:rFonts w:hint="cs"/>
          <w:rtl/>
          <w:lang w:bidi="fa-IR"/>
        </w:rPr>
        <w:t>ی</w:t>
      </w:r>
      <w:r w:rsidR="007C6A2D">
        <w:rPr>
          <w:rFonts w:hint="cs"/>
          <w:rtl/>
          <w:lang w:bidi="fa-IR"/>
        </w:rPr>
        <w:t>،</w:t>
      </w:r>
      <w:r w:rsidR="004F180B">
        <w:rPr>
          <w:rFonts w:hint="cs"/>
          <w:rtl/>
          <w:lang w:bidi="fa-IR"/>
        </w:rPr>
        <w:t xml:space="preserve"> </w:t>
      </w:r>
      <w:r w:rsidRPr="00A557FB">
        <w:rPr>
          <w:rFonts w:hint="cs"/>
          <w:rtl/>
          <w:lang w:bidi="fa-IR"/>
        </w:rPr>
        <w:t>تسلیم گردید و در برابر تقدیر الهی سر تسلیم فرود آورد و گفت</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5"/>
        <w:gridCol w:w="687"/>
        <w:gridCol w:w="3181"/>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وتجـلد</w:t>
            </w:r>
            <w:r>
              <w:rPr>
                <w:rFonts w:hint="cs"/>
                <w:rtl/>
              </w:rPr>
              <w:t>ي</w:t>
            </w:r>
            <w:r w:rsidRPr="004B0B68">
              <w:rPr>
                <w:rtl/>
              </w:rPr>
              <w:t xml:space="preserve"> للشـامتین أریهم</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أن</w:t>
            </w:r>
            <w:r>
              <w:rPr>
                <w:rFonts w:hint="cs"/>
                <w:rtl/>
              </w:rPr>
              <w:t>ي</w:t>
            </w:r>
            <w:r w:rsidRPr="004B0B68">
              <w:rPr>
                <w:rtl/>
              </w:rPr>
              <w:t xml:space="preserve"> لریب الدهر لا أتضعضع</w:t>
            </w:r>
            <w:r>
              <w:rPr>
                <w:rFonts w:hint="cs"/>
                <w:rtl/>
              </w:rPr>
              <w:br/>
            </w:r>
          </w:p>
        </w:tc>
      </w:tr>
    </w:tbl>
    <w:p w:rsidR="007460FE" w:rsidRDefault="0075782A" w:rsidP="007460FE">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اظهار دلیری من برای کسانی که از</w:t>
      </w:r>
      <w:r w:rsidR="008F4B15">
        <w:rPr>
          <w:rFonts w:hint="cs"/>
          <w:rtl/>
          <w:lang w:bidi="fa-IR"/>
        </w:rPr>
        <w:t xml:space="preserve"> </w:t>
      </w:r>
      <w:r w:rsidR="008F4B15" w:rsidRPr="00A557FB">
        <w:rPr>
          <w:rFonts w:hint="cs"/>
          <w:rtl/>
          <w:lang w:bidi="fa-IR"/>
        </w:rPr>
        <w:t xml:space="preserve">مصیبت من شاد </w:t>
      </w:r>
      <w:r w:rsidR="00DC3730">
        <w:rPr>
          <w:rFonts w:hint="cs"/>
          <w:rtl/>
          <w:lang w:bidi="fa-IR"/>
        </w:rPr>
        <w:t>می‌شو</w:t>
      </w:r>
      <w:r w:rsidR="008F4B15" w:rsidRPr="00A557FB">
        <w:rPr>
          <w:rFonts w:hint="cs"/>
          <w:rtl/>
          <w:lang w:bidi="fa-IR"/>
        </w:rPr>
        <w:t>ند</w:t>
      </w:r>
      <w:r w:rsidR="007C6A2D">
        <w:rPr>
          <w:rFonts w:hint="cs"/>
          <w:rtl/>
          <w:lang w:bidi="fa-IR"/>
        </w:rPr>
        <w:t>،</w:t>
      </w:r>
      <w:r w:rsidR="004F180B">
        <w:rPr>
          <w:rFonts w:hint="cs"/>
          <w:rtl/>
          <w:lang w:bidi="fa-IR"/>
        </w:rPr>
        <w:t xml:space="preserve"> </w:t>
      </w:r>
      <w:r w:rsidR="008F4B15" w:rsidRPr="00A557FB">
        <w:rPr>
          <w:rFonts w:hint="cs"/>
          <w:rtl/>
          <w:lang w:bidi="fa-IR"/>
        </w:rPr>
        <w:t xml:space="preserve">این است که به آنها نشان </w:t>
      </w:r>
      <w:r w:rsidR="00BB0072">
        <w:rPr>
          <w:rFonts w:hint="cs"/>
          <w:rtl/>
          <w:lang w:bidi="fa-IR"/>
        </w:rPr>
        <w:t>می‌ده</w:t>
      </w:r>
      <w:r w:rsidR="008F4B15" w:rsidRPr="00A557FB">
        <w:rPr>
          <w:rFonts w:hint="cs"/>
          <w:rtl/>
          <w:lang w:bidi="fa-IR"/>
        </w:rPr>
        <w:t>م که من</w:t>
      </w:r>
      <w:r w:rsidR="007C6A2D">
        <w:rPr>
          <w:rFonts w:hint="cs"/>
          <w:rtl/>
          <w:lang w:bidi="fa-IR"/>
        </w:rPr>
        <w:t>،</w:t>
      </w:r>
      <w:r w:rsidR="004F180B">
        <w:rPr>
          <w:rFonts w:hint="cs"/>
          <w:rtl/>
          <w:lang w:bidi="fa-IR"/>
        </w:rPr>
        <w:t xml:space="preserve"> </w:t>
      </w:r>
      <w:r w:rsidR="008F4B15" w:rsidRPr="00A557FB">
        <w:rPr>
          <w:rFonts w:hint="cs"/>
          <w:rtl/>
          <w:lang w:bidi="fa-IR"/>
        </w:rPr>
        <w:t>از بلای روزگار از پای در ن</w:t>
      </w:r>
      <w:r>
        <w:rPr>
          <w:rFonts w:hint="cs"/>
          <w:rtl/>
          <w:lang w:bidi="fa-IR"/>
        </w:rPr>
        <w:t>می‌آی</w:t>
      </w:r>
      <w:r w:rsidR="008F4B15">
        <w:rPr>
          <w:rFonts w:hint="cs"/>
          <w:rtl/>
          <w:lang w:bidi="fa-IR"/>
        </w:rPr>
        <w:t>م»</w:t>
      </w:r>
      <w:r>
        <w:rPr>
          <w:rFonts w:hint="cs"/>
          <w:rtl/>
          <w:lang w:bidi="fa-IR"/>
        </w:rPr>
        <w:t>.</w:t>
      </w:r>
    </w:p>
    <w:tbl>
      <w:tblPr>
        <w:bidiVisual/>
        <w:tblW w:w="0" w:type="auto"/>
        <w:jc w:val="center"/>
        <w:tblInd w:w="391" w:type="dxa"/>
        <w:tblLook w:val="04A0" w:firstRow="1" w:lastRow="0" w:firstColumn="1" w:lastColumn="0" w:noHBand="0" w:noVBand="1"/>
      </w:tblPr>
      <w:tblGrid>
        <w:gridCol w:w="3046"/>
        <w:gridCol w:w="688"/>
        <w:gridCol w:w="3179"/>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 xml:space="preserve">وإذا المنیـة انشبت </w:t>
            </w:r>
            <w:r>
              <w:rPr>
                <w:rFonts w:hint="cs"/>
                <w:rtl/>
              </w:rPr>
              <w:t>أ</w:t>
            </w:r>
            <w:r w:rsidRPr="004B0B68">
              <w:rPr>
                <w:rtl/>
              </w:rPr>
              <w:t>ظفارها</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الفـیـت کـل تمیمة لا تنفع</w:t>
            </w:r>
            <w:r>
              <w:rPr>
                <w:rFonts w:hint="cs"/>
                <w:rtl/>
              </w:rPr>
              <w:br/>
            </w:r>
          </w:p>
        </w:tc>
      </w:tr>
    </w:tbl>
    <w:p w:rsidR="008F4B15" w:rsidRDefault="0075782A" w:rsidP="007460FE">
      <w:pPr>
        <w:pStyle w:val="a4"/>
        <w:rPr>
          <w:rtl/>
          <w:lang w:bidi="fa-IR"/>
        </w:rPr>
      </w:pPr>
      <w:r>
        <w:rPr>
          <w:rFonts w:hint="cs"/>
          <w:rtl/>
          <w:lang w:bidi="fa-IR"/>
        </w:rPr>
        <w:lastRenderedPageBreak/>
        <w:t xml:space="preserve"> </w:t>
      </w:r>
      <w:r w:rsidR="008F4B15">
        <w:rPr>
          <w:rFonts w:hint="cs"/>
          <w:rtl/>
          <w:lang w:bidi="fa-IR"/>
        </w:rPr>
        <w:t>«</w:t>
      </w:r>
      <w:r w:rsidR="008F4B15" w:rsidRPr="00A557FB">
        <w:rPr>
          <w:rFonts w:hint="cs"/>
          <w:rtl/>
          <w:lang w:bidi="fa-IR"/>
        </w:rPr>
        <w:t>و هرگاه مصیبت و بلا</w:t>
      </w:r>
      <w:r w:rsidR="007C6A2D">
        <w:rPr>
          <w:rFonts w:hint="cs"/>
          <w:rtl/>
          <w:lang w:bidi="fa-IR"/>
        </w:rPr>
        <w:t>،</w:t>
      </w:r>
      <w:r w:rsidR="004F180B">
        <w:rPr>
          <w:rFonts w:hint="cs"/>
          <w:rtl/>
          <w:lang w:bidi="fa-IR"/>
        </w:rPr>
        <w:t xml:space="preserve"> </w:t>
      </w:r>
      <w:r w:rsidR="008F4B15" w:rsidRPr="00A557FB">
        <w:rPr>
          <w:rFonts w:hint="cs"/>
          <w:rtl/>
          <w:lang w:bidi="fa-IR"/>
        </w:rPr>
        <w:t>چنگال تیز کرد و فرو کوفت</w:t>
      </w:r>
      <w:r w:rsidR="007C6A2D">
        <w:rPr>
          <w:rFonts w:hint="cs"/>
          <w:rtl/>
          <w:lang w:bidi="fa-IR"/>
        </w:rPr>
        <w:t>،</w:t>
      </w:r>
      <w:r w:rsidR="004F180B">
        <w:rPr>
          <w:rFonts w:hint="cs"/>
          <w:rtl/>
          <w:lang w:bidi="fa-IR"/>
        </w:rPr>
        <w:t xml:space="preserve"> </w:t>
      </w:r>
      <w:r w:rsidR="007C6A2D">
        <w:rPr>
          <w:rFonts w:hint="cs"/>
          <w:rtl/>
          <w:lang w:bidi="fa-IR"/>
        </w:rPr>
        <w:t>می‌بی</w:t>
      </w:r>
      <w:r w:rsidR="008F4B15">
        <w:rPr>
          <w:rFonts w:hint="cs"/>
          <w:rtl/>
          <w:lang w:bidi="fa-IR"/>
        </w:rPr>
        <w:t>نم که هیچ تعویذ و افسونی</w:t>
      </w:r>
      <w:r w:rsidR="007C6A2D">
        <w:rPr>
          <w:rFonts w:hint="cs"/>
          <w:rtl/>
          <w:lang w:bidi="fa-IR"/>
        </w:rPr>
        <w:t>،</w:t>
      </w:r>
      <w:r w:rsidR="004F180B">
        <w:rPr>
          <w:rFonts w:hint="cs"/>
          <w:rtl/>
          <w:lang w:bidi="fa-IR"/>
        </w:rPr>
        <w:t xml:space="preserve"> </w:t>
      </w:r>
      <w:r w:rsidR="008F4B15">
        <w:rPr>
          <w:rFonts w:hint="cs"/>
          <w:rtl/>
          <w:lang w:bidi="fa-IR"/>
        </w:rPr>
        <w:t>سود</w:t>
      </w:r>
      <w:r w:rsidR="008F4B15" w:rsidRPr="00A557FB">
        <w:rPr>
          <w:rFonts w:hint="cs"/>
          <w:rtl/>
          <w:lang w:bidi="fa-IR"/>
        </w:rPr>
        <w:t>مند نیست</w:t>
      </w:r>
      <w:r w:rsidR="008F4B15">
        <w:rPr>
          <w:rFonts w:hint="cs"/>
          <w:rtl/>
          <w:lang w:bidi="fa-IR"/>
        </w:rPr>
        <w:t>»</w:t>
      </w:r>
      <w:r w:rsidR="00957FDC">
        <w:rPr>
          <w:rFonts w:hint="cs"/>
          <w:rtl/>
          <w:lang w:bidi="fa-IR"/>
        </w:rPr>
        <w:t>.</w:t>
      </w:r>
    </w:p>
    <w:p w:rsidR="008F4B15" w:rsidRPr="004B0B68" w:rsidRDefault="00957FDC" w:rsidP="00510FD7">
      <w:pPr>
        <w:pStyle w:val="a4"/>
        <w:rPr>
          <w:rtl/>
          <w:lang w:bidi="fa-IR"/>
        </w:rPr>
      </w:pPr>
      <w:r>
        <w:rPr>
          <w:rFonts w:ascii="Traditional Arabic" w:hAnsi="Traditional Arabic" w:cs="Traditional Arabic"/>
          <w:rtl/>
        </w:rPr>
        <w:t>﴿</w:t>
      </w:r>
      <w:r w:rsidR="00510FD7">
        <w:rPr>
          <w:rFonts w:ascii="KFGQPC Uthmanic Script HAFS" w:hAnsi="KFGQPC Uthmanic Script HAFS" w:cs="KFGQPC Uthmanic Script HAFS" w:hint="eastAsia"/>
          <w:rtl/>
        </w:rPr>
        <w:t>مَآ</w:t>
      </w:r>
      <w:r w:rsidR="00510FD7">
        <w:rPr>
          <w:rFonts w:ascii="KFGQPC Uthmanic Script HAFS" w:hAnsi="KFGQPC Uthmanic Script HAFS" w:cs="KFGQPC Uthmanic Script HAFS"/>
          <w:rtl/>
        </w:rPr>
        <w:t xml:space="preserve"> أَصَابَ مِن مُّصِيبَةٍ إِلَّا بِإِذۡنِ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التغابن: 11</w:t>
      </w:r>
      <w:r w:rsidRPr="003C2878">
        <w:rPr>
          <w:rStyle w:val="Char7"/>
          <w:rFonts w:hint="cs"/>
          <w:rtl/>
        </w:rPr>
        <w:t>]</w:t>
      </w:r>
      <w:r>
        <w:rPr>
          <w:rStyle w:val="Char7"/>
          <w:rFonts w:hint="cs"/>
          <w:rtl/>
        </w:rPr>
        <w:t xml:space="preserve"> </w:t>
      </w:r>
      <w:r w:rsidR="008F4B15" w:rsidRPr="004B0B68">
        <w:rPr>
          <w:rFonts w:hint="cs"/>
          <w:rtl/>
          <w:lang w:bidi="fa-IR"/>
        </w:rPr>
        <w:t>«هیچ بلایی ن</w:t>
      </w:r>
      <w:r w:rsidR="00310BD5">
        <w:rPr>
          <w:rFonts w:hint="cs"/>
          <w:rtl/>
          <w:lang w:bidi="fa-IR"/>
        </w:rPr>
        <w:t>می‌رس</w:t>
      </w:r>
      <w:r w:rsidR="008F4B15" w:rsidRPr="004B0B68">
        <w:rPr>
          <w:rFonts w:hint="cs"/>
          <w:rtl/>
          <w:lang w:bidi="fa-IR"/>
        </w:rPr>
        <w:t>د مگر به فرمان خدا»</w:t>
      </w:r>
      <w:r w:rsidR="0075782A">
        <w:rPr>
          <w:rFonts w:hint="cs"/>
          <w:rtl/>
          <w:lang w:bidi="fa-IR"/>
        </w:rPr>
        <w:t xml:space="preserve">. </w:t>
      </w:r>
    </w:p>
    <w:p w:rsidR="007460FE" w:rsidRDefault="008F4B15" w:rsidP="003A6660">
      <w:pPr>
        <w:pStyle w:val="a4"/>
        <w:rPr>
          <w:rtl/>
          <w:lang w:bidi="fa-IR"/>
        </w:rPr>
      </w:pPr>
      <w:r w:rsidRPr="00A557FB">
        <w:rPr>
          <w:rFonts w:hint="cs"/>
          <w:rtl/>
          <w:lang w:bidi="fa-IR"/>
        </w:rPr>
        <w:t>ابن عباس</w:t>
      </w:r>
      <w:r w:rsidR="000179BA" w:rsidRPr="000179BA">
        <w:rPr>
          <w:rFonts w:cs="CTraditional Arabic" w:hint="cs"/>
          <w:rtl/>
          <w:lang w:bidi="fa-IR"/>
        </w:rPr>
        <w:t>س</w:t>
      </w:r>
      <w:r>
        <w:rPr>
          <w:rFonts w:hint="cs"/>
          <w:rtl/>
          <w:lang w:bidi="fa-IR"/>
        </w:rPr>
        <w:t xml:space="preserve"> چشمانش را از دست داد</w:t>
      </w:r>
      <w:r w:rsidR="0075782A">
        <w:rPr>
          <w:rFonts w:hint="cs"/>
          <w:rtl/>
          <w:lang w:bidi="fa-IR"/>
        </w:rPr>
        <w:t xml:space="preserve">. </w:t>
      </w:r>
      <w:r>
        <w:rPr>
          <w:rFonts w:hint="cs"/>
          <w:rtl/>
          <w:lang w:bidi="fa-IR"/>
        </w:rPr>
        <w:t>او به خود دلجویی داد و گفت</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5"/>
        <w:gridCol w:w="688"/>
        <w:gridCol w:w="3180"/>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إن یأخذ الله من عینـ</w:t>
            </w:r>
            <w:r>
              <w:rPr>
                <w:rFonts w:hint="cs"/>
                <w:rtl/>
              </w:rPr>
              <w:t>ي</w:t>
            </w:r>
            <w:r w:rsidRPr="004B0B68">
              <w:rPr>
                <w:rtl/>
              </w:rPr>
              <w:t xml:space="preserve"> نورهمـا</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فف</w:t>
            </w:r>
            <w:r>
              <w:rPr>
                <w:rFonts w:hint="cs"/>
                <w:rtl/>
              </w:rPr>
              <w:t>ي</w:t>
            </w:r>
            <w:r w:rsidRPr="004B0B68">
              <w:rPr>
                <w:rtl/>
              </w:rPr>
              <w:t xml:space="preserve"> فـؤاد</w:t>
            </w:r>
            <w:r>
              <w:rPr>
                <w:rFonts w:hint="cs"/>
                <w:rtl/>
              </w:rPr>
              <w:t>ي</w:t>
            </w:r>
            <w:r w:rsidRPr="004B0B68">
              <w:rPr>
                <w:rtl/>
              </w:rPr>
              <w:t xml:space="preserve"> وقلبـ</w:t>
            </w:r>
            <w:r>
              <w:rPr>
                <w:rFonts w:hint="cs"/>
                <w:rtl/>
              </w:rPr>
              <w:t>ي</w:t>
            </w:r>
            <w:r w:rsidRPr="004B0B68">
              <w:rPr>
                <w:rtl/>
              </w:rPr>
              <w:t xml:space="preserve"> منهما نور</w:t>
            </w:r>
            <w:r>
              <w:rPr>
                <w:rFonts w:hint="cs"/>
                <w:rtl/>
              </w:rPr>
              <w:br/>
            </w:r>
          </w:p>
        </w:tc>
      </w:tr>
    </w:tbl>
    <w:p w:rsidR="007460FE" w:rsidRDefault="0075782A" w:rsidP="007460FE">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اگر خداوند</w:t>
      </w:r>
      <w:r w:rsidR="007C6A2D">
        <w:rPr>
          <w:rFonts w:hint="cs"/>
          <w:rtl/>
          <w:lang w:bidi="fa-IR"/>
        </w:rPr>
        <w:t>،</w:t>
      </w:r>
      <w:r w:rsidR="004F180B">
        <w:rPr>
          <w:rFonts w:hint="cs"/>
          <w:rtl/>
          <w:lang w:bidi="fa-IR"/>
        </w:rPr>
        <w:t xml:space="preserve"> </w:t>
      </w:r>
      <w:r w:rsidR="008F4B15" w:rsidRPr="00A557FB">
        <w:rPr>
          <w:rFonts w:hint="cs"/>
          <w:rtl/>
          <w:lang w:bidi="fa-IR"/>
        </w:rPr>
        <w:t>نور چشمانم را گرفته</w:t>
      </w:r>
      <w:r w:rsidR="007C6A2D">
        <w:rPr>
          <w:rFonts w:hint="cs"/>
          <w:rtl/>
          <w:lang w:bidi="fa-IR"/>
        </w:rPr>
        <w:t>،</w:t>
      </w:r>
      <w:r w:rsidR="004F180B">
        <w:rPr>
          <w:rFonts w:hint="cs"/>
          <w:rtl/>
          <w:lang w:bidi="fa-IR"/>
        </w:rPr>
        <w:t xml:space="preserve"> </w:t>
      </w:r>
      <w:r w:rsidR="008F4B15" w:rsidRPr="00A557FB">
        <w:rPr>
          <w:rFonts w:hint="cs"/>
          <w:rtl/>
          <w:lang w:bidi="fa-IR"/>
        </w:rPr>
        <w:t xml:space="preserve">اما در </w:t>
      </w:r>
      <w:r w:rsidR="008F4B15">
        <w:rPr>
          <w:rFonts w:hint="cs"/>
          <w:rtl/>
          <w:lang w:bidi="fa-IR"/>
        </w:rPr>
        <w:t>قلبم</w:t>
      </w:r>
      <w:r w:rsidR="007C6A2D">
        <w:rPr>
          <w:rFonts w:hint="cs"/>
          <w:rtl/>
          <w:lang w:bidi="fa-IR"/>
        </w:rPr>
        <w:t>،</w:t>
      </w:r>
      <w:r w:rsidR="004F180B">
        <w:rPr>
          <w:rFonts w:hint="cs"/>
          <w:rtl/>
          <w:lang w:bidi="fa-IR"/>
        </w:rPr>
        <w:t xml:space="preserve"> </w:t>
      </w:r>
      <w:r w:rsidR="008F4B15" w:rsidRPr="00A557FB">
        <w:rPr>
          <w:rFonts w:hint="cs"/>
          <w:rtl/>
          <w:lang w:bidi="fa-IR"/>
        </w:rPr>
        <w:t xml:space="preserve">نور </w:t>
      </w:r>
      <w:r w:rsidR="008F4B15">
        <w:rPr>
          <w:rFonts w:hint="cs"/>
          <w:rtl/>
          <w:lang w:bidi="fa-IR"/>
        </w:rPr>
        <w:t>چشمانم وجود دارد»</w:t>
      </w:r>
      <w:r>
        <w:rPr>
          <w:rFonts w:hint="cs"/>
          <w:rtl/>
          <w:lang w:bidi="fa-IR"/>
        </w:rPr>
        <w:t>.</w:t>
      </w:r>
    </w:p>
    <w:tbl>
      <w:tblPr>
        <w:bidiVisual/>
        <w:tblW w:w="0" w:type="auto"/>
        <w:jc w:val="center"/>
        <w:tblInd w:w="391" w:type="dxa"/>
        <w:tblLook w:val="04A0" w:firstRow="1" w:lastRow="0" w:firstColumn="1" w:lastColumn="0" w:noHBand="0" w:noVBand="1"/>
      </w:tblPr>
      <w:tblGrid>
        <w:gridCol w:w="3042"/>
        <w:gridCol w:w="688"/>
        <w:gridCol w:w="3183"/>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قلب</w:t>
            </w:r>
            <w:r>
              <w:rPr>
                <w:rFonts w:hint="cs"/>
                <w:rtl/>
              </w:rPr>
              <w:t>ي</w:t>
            </w:r>
            <w:r w:rsidRPr="004B0B68">
              <w:rPr>
                <w:rtl/>
              </w:rPr>
              <w:t xml:space="preserve"> ذک</w:t>
            </w:r>
            <w:r>
              <w:rPr>
                <w:rFonts w:hint="cs"/>
                <w:rtl/>
              </w:rPr>
              <w:t>ي</w:t>
            </w:r>
            <w:r w:rsidRPr="004B0B68">
              <w:rPr>
                <w:rtl/>
              </w:rPr>
              <w:t xml:space="preserve"> وعقل</w:t>
            </w:r>
            <w:r>
              <w:rPr>
                <w:rFonts w:hint="cs"/>
                <w:rtl/>
              </w:rPr>
              <w:t>ي</w:t>
            </w:r>
            <w:r w:rsidRPr="004B0B68">
              <w:rPr>
                <w:rtl/>
              </w:rPr>
              <w:t xml:space="preserve"> غیرذ</w:t>
            </w:r>
            <w:r>
              <w:rPr>
                <w:rFonts w:hint="cs"/>
                <w:rtl/>
              </w:rPr>
              <w:t>ي</w:t>
            </w:r>
            <w:r w:rsidRPr="004B0B68">
              <w:rPr>
                <w:rtl/>
              </w:rPr>
              <w:t xml:space="preserve"> عوج</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وف</w:t>
            </w:r>
            <w:r>
              <w:rPr>
                <w:rFonts w:hint="cs"/>
                <w:rtl/>
              </w:rPr>
              <w:t>ي</w:t>
            </w:r>
            <w:r w:rsidRPr="004B0B68">
              <w:rPr>
                <w:rtl/>
              </w:rPr>
              <w:t xml:space="preserve"> فم</w:t>
            </w:r>
            <w:r>
              <w:rPr>
                <w:rFonts w:hint="cs"/>
                <w:rtl/>
              </w:rPr>
              <w:t>ي</w:t>
            </w:r>
            <w:r w:rsidRPr="004B0B68">
              <w:rPr>
                <w:rtl/>
              </w:rPr>
              <w:t xml:space="preserve"> صارم کالسیف مأثور</w:t>
            </w:r>
            <w:r>
              <w:rPr>
                <w:rFonts w:hint="cs"/>
                <w:rtl/>
              </w:rPr>
              <w:br/>
            </w:r>
          </w:p>
        </w:tc>
      </w:tr>
    </w:tbl>
    <w:p w:rsidR="008F4B15" w:rsidRPr="00A557FB" w:rsidRDefault="0075782A" w:rsidP="007460FE">
      <w:pPr>
        <w:pStyle w:val="a4"/>
        <w:rPr>
          <w:rtl/>
          <w:lang w:bidi="fa-IR"/>
        </w:rPr>
      </w:pPr>
      <w:r>
        <w:rPr>
          <w:rFonts w:hint="cs"/>
          <w:rtl/>
          <w:lang w:bidi="fa-IR"/>
        </w:rPr>
        <w:t xml:space="preserve"> </w:t>
      </w:r>
      <w:r w:rsidR="008F4B15">
        <w:rPr>
          <w:rFonts w:hint="cs"/>
          <w:rtl/>
          <w:lang w:bidi="fa-IR"/>
        </w:rPr>
        <w:t>«قلبی فهمیده دارم و عقلم</w:t>
      </w:r>
      <w:r w:rsidR="007C6A2D">
        <w:rPr>
          <w:rFonts w:hint="cs"/>
          <w:rtl/>
          <w:lang w:bidi="fa-IR"/>
        </w:rPr>
        <w:t>،</w:t>
      </w:r>
      <w:r w:rsidR="004F180B">
        <w:rPr>
          <w:rFonts w:hint="cs"/>
          <w:rtl/>
          <w:lang w:bidi="fa-IR"/>
        </w:rPr>
        <w:t xml:space="preserve"> </w:t>
      </w:r>
      <w:r w:rsidR="008F4B15">
        <w:rPr>
          <w:rFonts w:hint="cs"/>
          <w:rtl/>
          <w:lang w:bidi="fa-IR"/>
        </w:rPr>
        <w:t>کج</w:t>
      </w:r>
      <w:r w:rsidR="008F4B15" w:rsidRPr="00A557FB">
        <w:rPr>
          <w:rFonts w:hint="cs"/>
          <w:rtl/>
          <w:lang w:bidi="fa-IR"/>
        </w:rPr>
        <w:t>ی و انحراف ندارد و در دهانم شمشیر برنده</w:t>
      </w:r>
      <w:r w:rsidR="007460FE">
        <w:rPr>
          <w:rFonts w:hint="eastAsia"/>
          <w:rtl/>
          <w:lang w:bidi="fa-IR"/>
        </w:rPr>
        <w:t>‌</w:t>
      </w:r>
      <w:r w:rsidR="008F4B15" w:rsidRPr="00A557FB">
        <w:rPr>
          <w:rFonts w:hint="cs"/>
          <w:rtl/>
          <w:lang w:bidi="fa-IR"/>
        </w:rPr>
        <w:t>ای است</w:t>
      </w:r>
      <w:r w:rsidR="008F4B15">
        <w:rPr>
          <w:rFonts w:hint="cs"/>
          <w:rtl/>
          <w:lang w:bidi="fa-IR"/>
        </w:rPr>
        <w:t>»</w:t>
      </w:r>
      <w:r>
        <w:rPr>
          <w:rFonts w:hint="cs"/>
          <w:rtl/>
          <w:lang w:bidi="fa-IR"/>
        </w:rPr>
        <w:t xml:space="preserve">. </w:t>
      </w:r>
    </w:p>
    <w:p w:rsidR="008F4B15" w:rsidRPr="00A557FB" w:rsidRDefault="008F4B15" w:rsidP="003A6660">
      <w:pPr>
        <w:pStyle w:val="a4"/>
        <w:rPr>
          <w:rtl/>
          <w:lang w:bidi="fa-IR"/>
        </w:rPr>
      </w:pPr>
      <w:r>
        <w:rPr>
          <w:rFonts w:hint="cs"/>
          <w:rtl/>
          <w:lang w:bidi="fa-IR"/>
        </w:rPr>
        <w:t>ابن عباس</w:t>
      </w:r>
      <w:r w:rsidR="000179BA" w:rsidRPr="000179BA">
        <w:rPr>
          <w:rFonts w:cs="CTraditional Arabic" w:hint="cs"/>
          <w:rtl/>
          <w:lang w:bidi="fa-IR"/>
        </w:rPr>
        <w:t>س</w:t>
      </w:r>
      <w:r w:rsidR="007C6A2D">
        <w:rPr>
          <w:rFonts w:hint="cs"/>
          <w:rtl/>
          <w:lang w:bidi="fa-IR"/>
        </w:rPr>
        <w:t>،</w:t>
      </w:r>
      <w:r w:rsidR="004F180B">
        <w:rPr>
          <w:rFonts w:hint="cs"/>
          <w:rtl/>
          <w:lang w:bidi="fa-IR"/>
        </w:rPr>
        <w:t xml:space="preserve"> </w:t>
      </w:r>
      <w:r w:rsidRPr="00A557FB">
        <w:rPr>
          <w:rFonts w:hint="cs"/>
          <w:rtl/>
          <w:lang w:bidi="fa-IR"/>
        </w:rPr>
        <w:t>در حقیقت</w:t>
      </w:r>
      <w:r w:rsidR="00402277">
        <w:rPr>
          <w:rFonts w:hint="cs"/>
          <w:rtl/>
          <w:lang w:bidi="fa-IR"/>
        </w:rPr>
        <w:t xml:space="preserve"> نعمت‌های</w:t>
      </w:r>
      <w:r>
        <w:rPr>
          <w:rFonts w:hint="cs"/>
          <w:rtl/>
          <w:lang w:bidi="fa-IR"/>
        </w:rPr>
        <w:t xml:space="preserve"> زیادی را که از آن برخوردار بود</w:t>
      </w:r>
      <w:r w:rsidR="007C6A2D">
        <w:rPr>
          <w:rFonts w:hint="cs"/>
          <w:rtl/>
          <w:lang w:bidi="fa-IR"/>
        </w:rPr>
        <w:t>،</w:t>
      </w:r>
      <w:r w:rsidR="004F180B">
        <w:rPr>
          <w:rFonts w:hint="cs"/>
          <w:rtl/>
          <w:lang w:bidi="fa-IR"/>
        </w:rPr>
        <w:t xml:space="preserve"> </w:t>
      </w:r>
      <w:r>
        <w:rPr>
          <w:rFonts w:hint="cs"/>
          <w:rtl/>
          <w:lang w:bidi="fa-IR"/>
        </w:rPr>
        <w:t>مایه</w:t>
      </w:r>
      <w:r w:rsidRPr="00A557FB">
        <w:rPr>
          <w:rFonts w:hint="cs"/>
          <w:rtl/>
          <w:lang w:bidi="fa-IR"/>
        </w:rPr>
        <w:t xml:space="preserve"> </w:t>
      </w:r>
      <w:r>
        <w:rPr>
          <w:rFonts w:hint="cs"/>
          <w:rtl/>
          <w:lang w:bidi="fa-IR"/>
        </w:rPr>
        <w:t>دلجویی خود قرار داد تا بدین سان</w:t>
      </w:r>
      <w:r w:rsidR="007C6A2D">
        <w:rPr>
          <w:rFonts w:hint="cs"/>
          <w:rtl/>
          <w:lang w:bidi="fa-IR"/>
        </w:rPr>
        <w:t>،</w:t>
      </w:r>
      <w:r w:rsidR="004F180B">
        <w:rPr>
          <w:rFonts w:hint="cs"/>
          <w:rtl/>
          <w:lang w:bidi="fa-IR"/>
        </w:rPr>
        <w:t xml:space="preserve"> </w:t>
      </w:r>
      <w:r>
        <w:rPr>
          <w:rFonts w:hint="cs"/>
          <w:rtl/>
          <w:lang w:bidi="fa-IR"/>
        </w:rPr>
        <w:t>ناراحتی</w:t>
      </w:r>
      <w:r w:rsidRPr="00A557FB">
        <w:rPr>
          <w:rFonts w:hint="cs"/>
          <w:rtl/>
          <w:lang w:bidi="fa-IR"/>
        </w:rPr>
        <w:t>ش را به خاط</w:t>
      </w:r>
      <w:r>
        <w:rPr>
          <w:rFonts w:hint="cs"/>
          <w:rtl/>
          <w:lang w:bidi="fa-IR"/>
        </w:rPr>
        <w:t>ر از دست دادن مقدار کمی از</w:t>
      </w:r>
      <w:r w:rsidR="00D23051">
        <w:rPr>
          <w:rFonts w:hint="cs"/>
          <w:rtl/>
          <w:lang w:bidi="fa-IR"/>
        </w:rPr>
        <w:t xml:space="preserve"> نعمت‌ها </w:t>
      </w:r>
      <w:r>
        <w:rPr>
          <w:rFonts w:hint="cs"/>
          <w:rtl/>
          <w:lang w:bidi="fa-IR"/>
        </w:rPr>
        <w:t>رفع نماید</w:t>
      </w:r>
      <w:r w:rsidR="0075782A">
        <w:rPr>
          <w:rFonts w:hint="cs"/>
          <w:rtl/>
          <w:lang w:bidi="fa-IR"/>
        </w:rPr>
        <w:t xml:space="preserve">. </w:t>
      </w:r>
    </w:p>
    <w:p w:rsidR="008F4B15" w:rsidRPr="004B0B68" w:rsidRDefault="008F4B15" w:rsidP="00510FD7">
      <w:pPr>
        <w:pStyle w:val="a4"/>
        <w:rPr>
          <w:rtl/>
          <w:lang w:bidi="fa-IR"/>
        </w:rPr>
      </w:pPr>
      <w:r>
        <w:rPr>
          <w:rFonts w:hint="cs"/>
          <w:rtl/>
          <w:lang w:bidi="fa-IR"/>
        </w:rPr>
        <w:t>پای عروه بن زبیر قطع شد و در همان روز پسرش</w:t>
      </w:r>
      <w:r w:rsidR="007C6A2D">
        <w:rPr>
          <w:rFonts w:hint="cs"/>
          <w:rtl/>
          <w:lang w:bidi="fa-IR"/>
        </w:rPr>
        <w:t>،</w:t>
      </w:r>
      <w:r w:rsidR="004F180B">
        <w:rPr>
          <w:rFonts w:hint="cs"/>
          <w:rtl/>
          <w:lang w:bidi="fa-IR"/>
        </w:rPr>
        <w:t xml:space="preserve"> </w:t>
      </w:r>
      <w:r>
        <w:rPr>
          <w:rFonts w:hint="cs"/>
          <w:rtl/>
          <w:lang w:bidi="fa-IR"/>
        </w:rPr>
        <w:t>مرد</w:t>
      </w:r>
      <w:r w:rsidR="0075782A">
        <w:rPr>
          <w:rFonts w:hint="cs"/>
          <w:rtl/>
          <w:lang w:bidi="fa-IR"/>
        </w:rPr>
        <w:t xml:space="preserve">. </w:t>
      </w:r>
      <w:r>
        <w:rPr>
          <w:rFonts w:hint="cs"/>
          <w:rtl/>
          <w:lang w:bidi="fa-IR"/>
        </w:rPr>
        <w:t>با این حال عر</w:t>
      </w:r>
      <w:r w:rsidRPr="00A557FB">
        <w:rPr>
          <w:rFonts w:hint="cs"/>
          <w:rtl/>
          <w:lang w:bidi="fa-IR"/>
        </w:rPr>
        <w:t>و</w:t>
      </w:r>
      <w:r>
        <w:rPr>
          <w:rFonts w:hint="cs"/>
          <w:rtl/>
          <w:lang w:bidi="fa-IR"/>
        </w:rPr>
        <w:t>ه گفت</w:t>
      </w:r>
      <w:r w:rsidR="0075782A">
        <w:rPr>
          <w:rFonts w:hint="cs"/>
          <w:rtl/>
          <w:lang w:bidi="fa-IR"/>
        </w:rPr>
        <w:t xml:space="preserve">: </w:t>
      </w:r>
      <w:r>
        <w:rPr>
          <w:rFonts w:hint="cs"/>
          <w:rtl/>
          <w:lang w:bidi="fa-IR"/>
        </w:rPr>
        <w:t>«بارخدایا</w:t>
      </w:r>
      <w:r w:rsidRPr="00A557FB">
        <w:rPr>
          <w:rFonts w:hint="cs"/>
          <w:rtl/>
          <w:lang w:bidi="fa-IR"/>
        </w:rPr>
        <w:t>!</w:t>
      </w:r>
      <w:r>
        <w:rPr>
          <w:rFonts w:hint="cs"/>
          <w:rtl/>
          <w:lang w:bidi="fa-IR"/>
        </w:rPr>
        <w:t xml:space="preserve"> تو را ستایش </w:t>
      </w:r>
      <w:r w:rsidR="00FB0E09">
        <w:rPr>
          <w:rFonts w:hint="cs"/>
          <w:rtl/>
          <w:lang w:bidi="fa-IR"/>
        </w:rPr>
        <w:t>می‌کن</w:t>
      </w:r>
      <w:r>
        <w:rPr>
          <w:rFonts w:hint="cs"/>
          <w:rtl/>
          <w:lang w:bidi="fa-IR"/>
        </w:rPr>
        <w:t>م؛ اینک که نعمتت را گرفتی</w:t>
      </w:r>
      <w:r w:rsidR="007C6A2D">
        <w:rPr>
          <w:rFonts w:hint="cs"/>
          <w:rtl/>
          <w:lang w:bidi="fa-IR"/>
        </w:rPr>
        <w:t>،</w:t>
      </w:r>
      <w:r w:rsidR="004F180B">
        <w:rPr>
          <w:rFonts w:hint="cs"/>
          <w:rtl/>
          <w:lang w:bidi="fa-IR"/>
        </w:rPr>
        <w:t xml:space="preserve"> </w:t>
      </w:r>
      <w:r w:rsidRPr="00A557FB">
        <w:rPr>
          <w:rFonts w:hint="cs"/>
          <w:rtl/>
          <w:lang w:bidi="fa-IR"/>
        </w:rPr>
        <w:t>تو خود آن را داد</w:t>
      </w:r>
      <w:r>
        <w:rPr>
          <w:rFonts w:hint="cs"/>
          <w:rtl/>
          <w:lang w:bidi="fa-IR"/>
        </w:rPr>
        <w:t>ه بودی و اگر گرفتار بلایم نمودی</w:t>
      </w:r>
      <w:r w:rsidR="007C6A2D">
        <w:rPr>
          <w:rFonts w:hint="cs"/>
          <w:rtl/>
          <w:lang w:bidi="fa-IR"/>
        </w:rPr>
        <w:t>،</w:t>
      </w:r>
      <w:r w:rsidR="004F180B">
        <w:rPr>
          <w:rFonts w:hint="cs"/>
          <w:rtl/>
          <w:lang w:bidi="fa-IR"/>
        </w:rPr>
        <w:t xml:space="preserve"> </w:t>
      </w:r>
      <w:r>
        <w:rPr>
          <w:rFonts w:hint="cs"/>
          <w:rtl/>
          <w:lang w:bidi="fa-IR"/>
        </w:rPr>
        <w:t>همان</w:t>
      </w:r>
      <w:r w:rsidRPr="004B0B68">
        <w:rPr>
          <w:rFonts w:hint="cs"/>
          <w:rtl/>
          <w:lang w:bidi="fa-IR"/>
        </w:rPr>
        <w:t>گونه سلامتی و عافیت نیز بخشیده بودی</w:t>
      </w:r>
      <w:r w:rsidR="0075782A">
        <w:rPr>
          <w:rFonts w:hint="cs"/>
          <w:rtl/>
          <w:lang w:bidi="fa-IR"/>
        </w:rPr>
        <w:t xml:space="preserve">. </w:t>
      </w:r>
      <w:r w:rsidRPr="004B0B68">
        <w:rPr>
          <w:rFonts w:hint="cs"/>
          <w:rtl/>
          <w:lang w:bidi="fa-IR"/>
        </w:rPr>
        <w:t>چهار عضو به من بخشیدی و یک عضو را از من گرفتی؛ چهار فرزند به من دادی و فقط یکی را گرفتی»</w:t>
      </w:r>
      <w:r w:rsidR="0075782A">
        <w:rPr>
          <w:rFonts w:hint="cs"/>
          <w:rtl/>
          <w:lang w:bidi="fa-IR"/>
        </w:rPr>
        <w:t>.</w:t>
      </w:r>
      <w:r w:rsidR="00957FDC">
        <w:rPr>
          <w:rFonts w:hint="cs"/>
          <w:rtl/>
          <w:lang w:bidi="fa-IR"/>
        </w:rPr>
        <w:t xml:space="preserve"> </w:t>
      </w:r>
      <w:r w:rsidR="00957FDC">
        <w:rPr>
          <w:rFonts w:ascii="Traditional Arabic" w:hAnsi="Traditional Arabic" w:cs="Traditional Arabic"/>
          <w:rtl/>
        </w:rPr>
        <w:t>﴿</w:t>
      </w:r>
      <w:r w:rsidR="00510FD7">
        <w:rPr>
          <w:rFonts w:ascii="KFGQPC Uthmanic Script HAFS" w:hAnsi="KFGQPC Uthmanic Script HAFS" w:cs="KFGQPC Uthmanic Script HAFS"/>
          <w:rtl/>
        </w:rPr>
        <w:t>وَجَزَىٰهُم بِمَا صَبَرُواْ جَنَّةٗ وَحَرِيرٗا ١٢</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الإنسان: 12</w:t>
      </w:r>
      <w:r w:rsidR="00957FDC" w:rsidRPr="003C2878">
        <w:rPr>
          <w:rStyle w:val="Char7"/>
          <w:rFonts w:hint="cs"/>
          <w:rtl/>
        </w:rPr>
        <w:t>]</w:t>
      </w:r>
      <w:r w:rsidR="0075782A">
        <w:rPr>
          <w:rFonts w:hint="cs"/>
          <w:rtl/>
          <w:lang w:bidi="fa-IR"/>
        </w:rPr>
        <w:t xml:space="preserve"> </w:t>
      </w:r>
      <w:r w:rsidRPr="004B0B68">
        <w:rPr>
          <w:rFonts w:hint="cs"/>
          <w:rtl/>
          <w:lang w:bidi="fa-IR"/>
        </w:rPr>
        <w:t>«و در برابر صبری که کردند</w:t>
      </w:r>
      <w:r w:rsidR="007C6A2D">
        <w:rPr>
          <w:rFonts w:hint="cs"/>
          <w:rtl/>
          <w:lang w:bidi="fa-IR"/>
        </w:rPr>
        <w:t>،</w:t>
      </w:r>
      <w:r w:rsidR="004F180B">
        <w:rPr>
          <w:rFonts w:hint="cs"/>
          <w:rtl/>
          <w:lang w:bidi="fa-IR"/>
        </w:rPr>
        <w:t xml:space="preserve"> </w:t>
      </w:r>
      <w:r w:rsidRPr="004B0B68">
        <w:rPr>
          <w:rFonts w:hint="cs"/>
          <w:rtl/>
          <w:lang w:bidi="fa-IR"/>
        </w:rPr>
        <w:t>خداوند</w:t>
      </w:r>
      <w:r w:rsidR="007C6A2D">
        <w:rPr>
          <w:rFonts w:hint="cs"/>
          <w:rtl/>
          <w:lang w:bidi="fa-IR"/>
        </w:rPr>
        <w:t>،</w:t>
      </w:r>
      <w:r w:rsidR="004F180B">
        <w:rPr>
          <w:rFonts w:hint="cs"/>
          <w:rtl/>
          <w:lang w:bidi="fa-IR"/>
        </w:rPr>
        <w:t xml:space="preserve"> </w:t>
      </w:r>
      <w:r w:rsidRPr="004B0B68">
        <w:rPr>
          <w:rFonts w:hint="cs"/>
          <w:rtl/>
          <w:lang w:bidi="fa-IR"/>
        </w:rPr>
        <w:t xml:space="preserve">بهشت و جامه ابریشمین را پاداششان </w:t>
      </w:r>
      <w:r w:rsidR="00FB0E09">
        <w:rPr>
          <w:rFonts w:hint="cs"/>
          <w:rtl/>
          <w:lang w:bidi="fa-IR"/>
        </w:rPr>
        <w:t>می‌کن</w:t>
      </w:r>
      <w:r w:rsidRPr="004B0B68">
        <w:rPr>
          <w:rFonts w:hint="cs"/>
          <w:rtl/>
          <w:lang w:bidi="fa-IR"/>
        </w:rPr>
        <w:t>د»</w:t>
      </w:r>
      <w:r w:rsidR="0075782A">
        <w:rPr>
          <w:rFonts w:hint="cs"/>
          <w:rtl/>
          <w:lang w:bidi="fa-IR"/>
        </w:rPr>
        <w:t>.</w:t>
      </w:r>
      <w:r w:rsidR="00957FDC">
        <w:rPr>
          <w:rFonts w:hint="cs"/>
          <w:rtl/>
          <w:lang w:bidi="fa-IR"/>
        </w:rPr>
        <w:t xml:space="preserve"> </w:t>
      </w:r>
      <w:r w:rsidR="00957FDC">
        <w:rPr>
          <w:rFonts w:ascii="Traditional Arabic" w:hAnsi="Traditional Arabic" w:cs="Traditional Arabic"/>
          <w:rtl/>
        </w:rPr>
        <w:t>﴿</w:t>
      </w:r>
      <w:r w:rsidR="00510FD7">
        <w:rPr>
          <w:rFonts w:ascii="KFGQPC Uthmanic Script HAFS" w:hAnsi="KFGQPC Uthmanic Script HAFS" w:cs="KFGQPC Uthmanic Script HAFS"/>
          <w:rtl/>
        </w:rPr>
        <w:t>سَلَٰمٌ عَلَيۡكُم بِمَا صَبَرۡتُمۡۚ</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الرعد: 24</w:t>
      </w:r>
      <w:r w:rsidR="00957FDC" w:rsidRPr="003C2878">
        <w:rPr>
          <w:rStyle w:val="Char7"/>
          <w:rFonts w:hint="cs"/>
          <w:rtl/>
        </w:rPr>
        <w:t>]</w:t>
      </w:r>
      <w:r w:rsidR="0075782A">
        <w:rPr>
          <w:rFonts w:hint="cs"/>
          <w:rtl/>
          <w:lang w:bidi="fa-IR"/>
        </w:rPr>
        <w:t xml:space="preserve"> </w:t>
      </w:r>
      <w:r w:rsidRPr="004B0B68">
        <w:rPr>
          <w:rFonts w:hint="cs"/>
          <w:rtl/>
          <w:lang w:bidi="fa-IR"/>
        </w:rPr>
        <w:t>«سلام بر شما به خاطر صبری که نمودید»</w:t>
      </w:r>
      <w:r w:rsidR="0075782A">
        <w:rPr>
          <w:rFonts w:hint="cs"/>
          <w:rtl/>
          <w:lang w:bidi="fa-IR"/>
        </w:rPr>
        <w:t xml:space="preserve">. </w:t>
      </w:r>
    </w:p>
    <w:p w:rsidR="008F4B15" w:rsidRPr="004B0B68" w:rsidRDefault="008F4B15" w:rsidP="007460FE">
      <w:pPr>
        <w:pStyle w:val="a4"/>
        <w:rPr>
          <w:rtl/>
          <w:lang w:bidi="fa-IR"/>
        </w:rPr>
      </w:pPr>
      <w:r w:rsidRPr="004B0B68">
        <w:rPr>
          <w:rFonts w:hint="cs"/>
          <w:rtl/>
          <w:lang w:bidi="fa-IR"/>
        </w:rPr>
        <w:t>عبدالله بن صمه برادر درید کشته شد؛ درید</w:t>
      </w:r>
      <w:r w:rsidR="007C6A2D">
        <w:rPr>
          <w:rFonts w:hint="cs"/>
          <w:rtl/>
          <w:lang w:bidi="fa-IR"/>
        </w:rPr>
        <w:t>،</w:t>
      </w:r>
      <w:r w:rsidR="004F180B">
        <w:rPr>
          <w:rFonts w:hint="cs"/>
          <w:rtl/>
          <w:lang w:bidi="fa-IR"/>
        </w:rPr>
        <w:t xml:space="preserve"> </w:t>
      </w:r>
      <w:r w:rsidRPr="004B0B68">
        <w:rPr>
          <w:rFonts w:hint="cs"/>
          <w:rtl/>
          <w:lang w:bidi="fa-IR"/>
        </w:rPr>
        <w:t xml:space="preserve">خود را بدین صورت آرامش و تسلیت </w:t>
      </w:r>
      <w:r w:rsidR="00BB0072">
        <w:rPr>
          <w:rFonts w:hint="cs"/>
          <w:rtl/>
          <w:lang w:bidi="fa-IR"/>
        </w:rPr>
        <w:t>می‌دا</w:t>
      </w:r>
      <w:r w:rsidRPr="004B0B68">
        <w:rPr>
          <w:rFonts w:hint="cs"/>
          <w:rtl/>
          <w:lang w:bidi="fa-IR"/>
        </w:rPr>
        <w:t>د که تمام توانش را در دفاع از برادرش انجام داده</w:t>
      </w:r>
      <w:r w:rsidR="007C6A2D">
        <w:rPr>
          <w:rFonts w:hint="cs"/>
          <w:rtl/>
          <w:lang w:bidi="fa-IR"/>
        </w:rPr>
        <w:t>،</w:t>
      </w:r>
      <w:r w:rsidR="004F180B">
        <w:rPr>
          <w:rFonts w:hint="cs"/>
          <w:rtl/>
          <w:lang w:bidi="fa-IR"/>
        </w:rPr>
        <w:t xml:space="preserve"> </w:t>
      </w:r>
      <w:r w:rsidRPr="004B0B68">
        <w:rPr>
          <w:rFonts w:hint="cs"/>
          <w:rtl/>
          <w:lang w:bidi="fa-IR"/>
        </w:rPr>
        <w:t>اما در برابر تقدیر چاره</w:t>
      </w:r>
      <w:r w:rsidR="007460FE">
        <w:rPr>
          <w:rFonts w:hint="eastAsia"/>
          <w:rtl/>
          <w:lang w:bidi="fa-IR"/>
        </w:rPr>
        <w:t>‌</w:t>
      </w:r>
      <w:r w:rsidRPr="004B0B68">
        <w:rPr>
          <w:rFonts w:hint="cs"/>
          <w:rtl/>
          <w:lang w:bidi="fa-IR"/>
        </w:rPr>
        <w:t>ای نیست</w:t>
      </w:r>
      <w:r w:rsidR="0075782A">
        <w:rPr>
          <w:rFonts w:hint="cs"/>
          <w:rtl/>
          <w:lang w:bidi="fa-IR"/>
        </w:rPr>
        <w:t xml:space="preserve">. </w:t>
      </w:r>
    </w:p>
    <w:p w:rsidR="007460FE" w:rsidRDefault="008F4B15" w:rsidP="003A6660">
      <w:pPr>
        <w:pStyle w:val="a4"/>
        <w:rPr>
          <w:rtl/>
          <w:lang w:bidi="fa-IR"/>
        </w:rPr>
      </w:pPr>
      <w:r>
        <w:rPr>
          <w:rFonts w:hint="cs"/>
          <w:rtl/>
          <w:lang w:bidi="fa-IR"/>
        </w:rPr>
        <w:t>برادر درید</w:t>
      </w:r>
      <w:r w:rsidR="007C6A2D">
        <w:rPr>
          <w:rFonts w:hint="cs"/>
          <w:rtl/>
          <w:lang w:bidi="fa-IR"/>
        </w:rPr>
        <w:t>،</w:t>
      </w:r>
      <w:r w:rsidR="004F180B">
        <w:rPr>
          <w:rFonts w:hint="cs"/>
          <w:rtl/>
          <w:lang w:bidi="fa-IR"/>
        </w:rPr>
        <w:t xml:space="preserve"> </w:t>
      </w:r>
      <w:r w:rsidRPr="00A557FB">
        <w:rPr>
          <w:rFonts w:hint="cs"/>
          <w:rtl/>
          <w:lang w:bidi="fa-IR"/>
        </w:rPr>
        <w:t xml:space="preserve">کشته شد و </w:t>
      </w:r>
      <w:r>
        <w:rPr>
          <w:rFonts w:hint="cs"/>
          <w:rtl/>
          <w:lang w:bidi="fa-IR"/>
        </w:rPr>
        <w:t>او در تسلیت به خود</w:t>
      </w:r>
      <w:r w:rsidR="007C6A2D">
        <w:rPr>
          <w:rFonts w:hint="cs"/>
          <w:rtl/>
          <w:lang w:bidi="fa-IR"/>
        </w:rPr>
        <w:t>،</w:t>
      </w:r>
      <w:r w:rsidR="004F180B">
        <w:rPr>
          <w:rFonts w:hint="cs"/>
          <w:rtl/>
          <w:lang w:bidi="fa-IR"/>
        </w:rPr>
        <w:t xml:space="preserve"> </w:t>
      </w:r>
      <w:r w:rsidRPr="00A557FB">
        <w:rPr>
          <w:rFonts w:hint="cs"/>
          <w:rtl/>
          <w:lang w:bidi="fa-IR"/>
        </w:rPr>
        <w:t>چنین سرود</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9"/>
        <w:gridCol w:w="688"/>
        <w:gridCol w:w="3176"/>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وطاعنت عنه الخیل حتی تبددت</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وحتی علان</w:t>
            </w:r>
            <w:r>
              <w:rPr>
                <w:rFonts w:hint="cs"/>
                <w:rtl/>
              </w:rPr>
              <w:t>ي</w:t>
            </w:r>
            <w:r w:rsidRPr="004B0B68">
              <w:rPr>
                <w:rtl/>
              </w:rPr>
              <w:t xml:space="preserve"> حال</w:t>
            </w:r>
            <w:r>
              <w:rPr>
                <w:rFonts w:hint="cs"/>
                <w:rtl/>
              </w:rPr>
              <w:t>ك</w:t>
            </w:r>
            <w:r w:rsidRPr="004B0B68">
              <w:rPr>
                <w:rtl/>
              </w:rPr>
              <w:t xml:space="preserve"> اللون أسود</w:t>
            </w:r>
            <w:r>
              <w:rPr>
                <w:rFonts w:hint="cs"/>
                <w:rtl/>
              </w:rPr>
              <w:br/>
            </w:r>
          </w:p>
        </w:tc>
      </w:tr>
    </w:tbl>
    <w:p w:rsidR="007460FE" w:rsidRDefault="0075782A" w:rsidP="007460FE">
      <w:pPr>
        <w:pStyle w:val="a4"/>
        <w:rPr>
          <w:rtl/>
          <w:lang w:bidi="fa-IR"/>
        </w:rPr>
      </w:pPr>
      <w:r>
        <w:rPr>
          <w:rFonts w:hint="cs"/>
          <w:rtl/>
          <w:lang w:bidi="fa-IR"/>
        </w:rPr>
        <w:t xml:space="preserve"> </w:t>
      </w:r>
      <w:r w:rsidR="008F4B15">
        <w:rPr>
          <w:rFonts w:hint="cs"/>
          <w:rtl/>
          <w:lang w:bidi="fa-IR"/>
        </w:rPr>
        <w:t>«</w:t>
      </w:r>
      <w:r w:rsidR="008F4B15" w:rsidRPr="00A557FB">
        <w:rPr>
          <w:rFonts w:hint="cs"/>
          <w:rtl/>
          <w:lang w:bidi="fa-IR"/>
        </w:rPr>
        <w:t>در دفاع از او</w:t>
      </w:r>
      <w:r w:rsidR="008F4B15">
        <w:rPr>
          <w:rFonts w:hint="cs"/>
          <w:rtl/>
          <w:lang w:bidi="fa-IR"/>
        </w:rPr>
        <w:t xml:space="preserve"> به سوی اسب</w:t>
      </w:r>
      <w:r w:rsidR="007460FE">
        <w:rPr>
          <w:rFonts w:hint="eastAsia"/>
          <w:rtl/>
          <w:lang w:bidi="fa-IR"/>
        </w:rPr>
        <w:t>‌</w:t>
      </w:r>
      <w:r w:rsidR="008F4B15" w:rsidRPr="00A557FB">
        <w:rPr>
          <w:rFonts w:hint="cs"/>
          <w:rtl/>
          <w:lang w:bidi="fa-IR"/>
        </w:rPr>
        <w:t>ها نیزه انداختم و شمشیر زدم تا اینکه متفرق و پراکنده شدند</w:t>
      </w:r>
      <w:r w:rsidR="008F4B15">
        <w:rPr>
          <w:rFonts w:hint="cs"/>
          <w:rtl/>
          <w:lang w:bidi="fa-IR"/>
        </w:rPr>
        <w:t xml:space="preserve"> </w:t>
      </w:r>
      <w:r w:rsidR="008F4B15" w:rsidRPr="00A557FB">
        <w:rPr>
          <w:rFonts w:hint="cs"/>
          <w:rtl/>
          <w:lang w:bidi="fa-IR"/>
        </w:rPr>
        <w:t>و سیاهی</w:t>
      </w:r>
      <w:r w:rsidR="007C6A2D">
        <w:rPr>
          <w:rFonts w:hint="cs"/>
          <w:rtl/>
          <w:lang w:bidi="fa-IR"/>
        </w:rPr>
        <w:t>،</w:t>
      </w:r>
      <w:r w:rsidR="004F180B">
        <w:rPr>
          <w:rFonts w:hint="cs"/>
          <w:rtl/>
          <w:lang w:bidi="fa-IR"/>
        </w:rPr>
        <w:t xml:space="preserve"> </w:t>
      </w:r>
      <w:r w:rsidR="008F4B15" w:rsidRPr="00A557FB">
        <w:rPr>
          <w:rFonts w:hint="cs"/>
          <w:rtl/>
          <w:lang w:bidi="fa-IR"/>
        </w:rPr>
        <w:t>مرا فرا گرفت</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2"/>
        <w:gridCol w:w="689"/>
        <w:gridCol w:w="3182"/>
      </w:tblGrid>
      <w:tr w:rsidR="007460FE" w:rsidRPr="00525B3A" w:rsidTr="00EC5F2E">
        <w:trPr>
          <w:jc w:val="center"/>
        </w:trPr>
        <w:tc>
          <w:tcPr>
            <w:tcW w:w="3145" w:type="dxa"/>
            <w:shd w:val="clear" w:color="auto" w:fill="auto"/>
          </w:tcPr>
          <w:p w:rsidR="007460FE" w:rsidRPr="007460FE" w:rsidRDefault="007460FE" w:rsidP="007460FE">
            <w:pPr>
              <w:pStyle w:val="a5"/>
              <w:ind w:firstLine="0"/>
              <w:jc w:val="lowKashida"/>
              <w:rPr>
                <w:sz w:val="2"/>
                <w:szCs w:val="2"/>
                <w:rtl/>
              </w:rPr>
            </w:pPr>
            <w:r w:rsidRPr="004B0B68">
              <w:rPr>
                <w:rtl/>
              </w:rPr>
              <w:t>طعان امرئ آسـی أخـاه بنفسـه</w:t>
            </w:r>
            <w:r>
              <w:rPr>
                <w:rFonts w:hint="cs"/>
                <w:rtl/>
              </w:rPr>
              <w:br/>
            </w:r>
          </w:p>
        </w:tc>
        <w:tc>
          <w:tcPr>
            <w:tcW w:w="709" w:type="dxa"/>
            <w:shd w:val="clear" w:color="auto" w:fill="auto"/>
          </w:tcPr>
          <w:p w:rsidR="007460FE" w:rsidRPr="00525B3A" w:rsidRDefault="007460FE" w:rsidP="007460FE">
            <w:pPr>
              <w:pStyle w:val="a5"/>
              <w:jc w:val="lowKashida"/>
              <w:rPr>
                <w:rtl/>
              </w:rPr>
            </w:pPr>
          </w:p>
        </w:tc>
        <w:tc>
          <w:tcPr>
            <w:tcW w:w="3287" w:type="dxa"/>
            <w:shd w:val="clear" w:color="auto" w:fill="auto"/>
          </w:tcPr>
          <w:p w:rsidR="007460FE" w:rsidRPr="007460FE" w:rsidRDefault="007460FE" w:rsidP="007460FE">
            <w:pPr>
              <w:pStyle w:val="a5"/>
              <w:ind w:firstLine="0"/>
              <w:jc w:val="lowKashida"/>
              <w:rPr>
                <w:sz w:val="2"/>
                <w:szCs w:val="2"/>
                <w:rtl/>
              </w:rPr>
            </w:pPr>
            <w:r w:rsidRPr="004B0B68">
              <w:rPr>
                <w:rtl/>
              </w:rPr>
              <w:t>ویعلــم أن المـرء غیر مخلــد</w:t>
            </w:r>
            <w:r>
              <w:rPr>
                <w:rFonts w:hint="cs"/>
                <w:rtl/>
              </w:rPr>
              <w:br/>
            </w:r>
          </w:p>
        </w:tc>
      </w:tr>
    </w:tbl>
    <w:p w:rsidR="00D42687" w:rsidRDefault="0075782A" w:rsidP="007460FE">
      <w:pPr>
        <w:pStyle w:val="a4"/>
        <w:rPr>
          <w:rtl/>
          <w:lang w:bidi="fa-IR"/>
        </w:rPr>
      </w:pPr>
      <w:r>
        <w:rPr>
          <w:rFonts w:hint="cs"/>
          <w:rtl/>
          <w:lang w:bidi="fa-IR"/>
        </w:rPr>
        <w:lastRenderedPageBreak/>
        <w:t xml:space="preserve"> </w:t>
      </w:r>
      <w:r w:rsidR="008F4B15">
        <w:rPr>
          <w:rFonts w:hint="cs"/>
          <w:rtl/>
          <w:lang w:bidi="fa-IR"/>
        </w:rPr>
        <w:t>«شمشیرها</w:t>
      </w:r>
      <w:r w:rsidR="008F4B15" w:rsidRPr="00A557FB">
        <w:rPr>
          <w:rFonts w:hint="cs"/>
          <w:rtl/>
          <w:lang w:bidi="fa-IR"/>
        </w:rPr>
        <w:t xml:space="preserve">ی شخصی که با </w:t>
      </w:r>
      <w:r w:rsidR="008F4B15">
        <w:rPr>
          <w:rFonts w:hint="cs"/>
          <w:rtl/>
          <w:lang w:bidi="fa-IR"/>
        </w:rPr>
        <w:t>جانفشانی</w:t>
      </w:r>
      <w:r w:rsidR="007C6A2D">
        <w:rPr>
          <w:rFonts w:hint="cs"/>
          <w:rtl/>
          <w:lang w:bidi="fa-IR"/>
        </w:rPr>
        <w:t>،</w:t>
      </w:r>
      <w:r w:rsidR="004F180B">
        <w:rPr>
          <w:rFonts w:hint="cs"/>
          <w:rtl/>
          <w:lang w:bidi="fa-IR"/>
        </w:rPr>
        <w:t xml:space="preserve"> </w:t>
      </w:r>
      <w:r w:rsidR="008F4B15" w:rsidRPr="00A557FB">
        <w:rPr>
          <w:rFonts w:hint="cs"/>
          <w:rtl/>
          <w:lang w:bidi="fa-IR"/>
        </w:rPr>
        <w:t>با برادرش همد</w:t>
      </w:r>
      <w:r w:rsidR="008F4B15">
        <w:rPr>
          <w:rFonts w:hint="cs"/>
          <w:rtl/>
          <w:lang w:bidi="fa-IR"/>
        </w:rPr>
        <w:t xml:space="preserve">ردی </w:t>
      </w:r>
      <w:r w:rsidR="00A235EC">
        <w:rPr>
          <w:rFonts w:hint="cs"/>
          <w:rtl/>
          <w:lang w:bidi="fa-IR"/>
        </w:rPr>
        <w:t>می‌نم</w:t>
      </w:r>
      <w:r w:rsidR="008F4B15">
        <w:rPr>
          <w:rFonts w:hint="cs"/>
          <w:rtl/>
          <w:lang w:bidi="fa-IR"/>
        </w:rPr>
        <w:t xml:space="preserve">اید و </w:t>
      </w:r>
      <w:r w:rsidR="00A235EC">
        <w:rPr>
          <w:rFonts w:hint="cs"/>
          <w:rtl/>
          <w:lang w:bidi="fa-IR"/>
        </w:rPr>
        <w:t>می‌دان</w:t>
      </w:r>
      <w:r w:rsidR="008F4B15">
        <w:rPr>
          <w:rFonts w:hint="cs"/>
          <w:rtl/>
          <w:lang w:bidi="fa-IR"/>
        </w:rPr>
        <w:t>د که انسان</w:t>
      </w:r>
      <w:r w:rsidR="007C6A2D">
        <w:rPr>
          <w:rFonts w:hint="cs"/>
          <w:rtl/>
          <w:lang w:bidi="fa-IR"/>
        </w:rPr>
        <w:t>،</w:t>
      </w:r>
      <w:r w:rsidR="004F180B">
        <w:rPr>
          <w:rFonts w:hint="cs"/>
          <w:rtl/>
          <w:lang w:bidi="fa-IR"/>
        </w:rPr>
        <w:t xml:space="preserve"> </w:t>
      </w:r>
      <w:r w:rsidR="008F4B15">
        <w:rPr>
          <w:rFonts w:hint="cs"/>
          <w:rtl/>
          <w:lang w:bidi="fa-IR"/>
        </w:rPr>
        <w:t>جاودان و م</w:t>
      </w:r>
      <w:r w:rsidR="008F4B15" w:rsidRPr="00A557FB">
        <w:rPr>
          <w:rFonts w:hint="cs"/>
          <w:rtl/>
          <w:lang w:bidi="fa-IR"/>
        </w:rPr>
        <w:t>اندگار نیست</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8"/>
        <w:gridCol w:w="688"/>
        <w:gridCol w:w="3177"/>
      </w:tblGrid>
      <w:tr w:rsidR="00D42687" w:rsidRPr="00525B3A" w:rsidTr="00EC5F2E">
        <w:trPr>
          <w:jc w:val="center"/>
        </w:trPr>
        <w:tc>
          <w:tcPr>
            <w:tcW w:w="3145" w:type="dxa"/>
            <w:shd w:val="clear" w:color="auto" w:fill="auto"/>
          </w:tcPr>
          <w:p w:rsidR="00D42687" w:rsidRPr="00D42687" w:rsidRDefault="00D42687" w:rsidP="00D42687">
            <w:pPr>
              <w:pStyle w:val="a5"/>
              <w:ind w:firstLine="0"/>
              <w:jc w:val="lowKashida"/>
              <w:rPr>
                <w:sz w:val="2"/>
                <w:szCs w:val="2"/>
                <w:rtl/>
              </w:rPr>
            </w:pPr>
            <w:r w:rsidRPr="004B0B68">
              <w:rPr>
                <w:rtl/>
              </w:rPr>
              <w:t>وخففت وجد</w:t>
            </w:r>
            <w:r>
              <w:rPr>
                <w:rFonts w:hint="cs"/>
                <w:rtl/>
              </w:rPr>
              <w:t>ي</w:t>
            </w:r>
            <w:r w:rsidRPr="004B0B68">
              <w:rPr>
                <w:rtl/>
              </w:rPr>
              <w:t xml:space="preserve"> أنن</w:t>
            </w:r>
            <w:r>
              <w:rPr>
                <w:rFonts w:hint="cs"/>
                <w:rtl/>
              </w:rPr>
              <w:t>ي</w:t>
            </w:r>
            <w:r w:rsidRPr="004B0B68">
              <w:rPr>
                <w:rtl/>
              </w:rPr>
              <w:t xml:space="preserve"> لم أقل له</w:t>
            </w:r>
            <w:r>
              <w:rPr>
                <w:rFonts w:hint="cs"/>
                <w:rtl/>
              </w:rPr>
              <w:br/>
            </w:r>
          </w:p>
        </w:tc>
        <w:tc>
          <w:tcPr>
            <w:tcW w:w="709" w:type="dxa"/>
            <w:shd w:val="clear" w:color="auto" w:fill="auto"/>
          </w:tcPr>
          <w:p w:rsidR="00D42687" w:rsidRPr="00525B3A" w:rsidRDefault="00D42687" w:rsidP="00D42687">
            <w:pPr>
              <w:pStyle w:val="a5"/>
              <w:jc w:val="lowKashida"/>
              <w:rPr>
                <w:rtl/>
              </w:rPr>
            </w:pPr>
          </w:p>
        </w:tc>
        <w:tc>
          <w:tcPr>
            <w:tcW w:w="3287" w:type="dxa"/>
            <w:shd w:val="clear" w:color="auto" w:fill="auto"/>
          </w:tcPr>
          <w:p w:rsidR="00D42687" w:rsidRPr="00D42687" w:rsidRDefault="00D42687" w:rsidP="00D42687">
            <w:pPr>
              <w:pStyle w:val="a5"/>
              <w:ind w:firstLine="0"/>
              <w:jc w:val="lowKashida"/>
              <w:rPr>
                <w:sz w:val="2"/>
                <w:szCs w:val="2"/>
                <w:rtl/>
              </w:rPr>
            </w:pPr>
            <w:r w:rsidRPr="004B0B68">
              <w:rPr>
                <w:rtl/>
              </w:rPr>
              <w:t>کذبت ولم أبخل بما ملکت ید</w:t>
            </w:r>
            <w:r>
              <w:rPr>
                <w:rFonts w:hint="cs"/>
                <w:rtl/>
              </w:rPr>
              <w:t>ي</w:t>
            </w:r>
            <w:r>
              <w:rPr>
                <w:rFonts w:hint="cs"/>
                <w:rtl/>
              </w:rPr>
              <w:br/>
            </w:r>
          </w:p>
        </w:tc>
      </w:tr>
    </w:tbl>
    <w:p w:rsidR="008F4B15" w:rsidRDefault="0075782A" w:rsidP="00D42687">
      <w:pPr>
        <w:pStyle w:val="a4"/>
        <w:rPr>
          <w:rtl/>
          <w:lang w:bidi="fa-IR"/>
        </w:rPr>
      </w:pPr>
      <w:r>
        <w:rPr>
          <w:rFonts w:hint="cs"/>
          <w:rtl/>
          <w:lang w:bidi="fa-IR"/>
        </w:rPr>
        <w:t xml:space="preserve"> </w:t>
      </w:r>
      <w:r w:rsidR="008F4B15">
        <w:rPr>
          <w:rFonts w:hint="cs"/>
          <w:rtl/>
          <w:lang w:bidi="fa-IR"/>
        </w:rPr>
        <w:t>«و خودم را دلجویی دادم که من</w:t>
      </w:r>
      <w:r w:rsidR="007C6A2D">
        <w:rPr>
          <w:rFonts w:hint="cs"/>
          <w:rtl/>
          <w:lang w:bidi="fa-IR"/>
        </w:rPr>
        <w:t>،</w:t>
      </w:r>
      <w:r w:rsidR="004F180B">
        <w:rPr>
          <w:rFonts w:hint="cs"/>
          <w:rtl/>
          <w:lang w:bidi="fa-IR"/>
        </w:rPr>
        <w:t xml:space="preserve"> </w:t>
      </w:r>
      <w:r w:rsidR="008F4B15">
        <w:rPr>
          <w:rFonts w:hint="cs"/>
          <w:rtl/>
          <w:lang w:bidi="fa-IR"/>
        </w:rPr>
        <w:t>به او نگفتم</w:t>
      </w:r>
      <w:r>
        <w:rPr>
          <w:rFonts w:hint="cs"/>
          <w:rtl/>
          <w:lang w:bidi="fa-IR"/>
        </w:rPr>
        <w:t xml:space="preserve">: </w:t>
      </w:r>
      <w:r w:rsidR="008F4B15">
        <w:rPr>
          <w:rFonts w:hint="cs"/>
          <w:rtl/>
          <w:lang w:bidi="fa-IR"/>
        </w:rPr>
        <w:t xml:space="preserve">دروغ </w:t>
      </w:r>
      <w:r w:rsidR="00A235EC">
        <w:rPr>
          <w:rFonts w:hint="cs"/>
          <w:rtl/>
          <w:lang w:bidi="fa-IR"/>
        </w:rPr>
        <w:t>می‌گو</w:t>
      </w:r>
      <w:r w:rsidR="008F4B15">
        <w:rPr>
          <w:rFonts w:hint="cs"/>
          <w:rtl/>
          <w:lang w:bidi="fa-IR"/>
        </w:rPr>
        <w:t>یی و همچنین از آنچه در دست و توانم بود</w:t>
      </w:r>
      <w:r w:rsidR="007C6A2D">
        <w:rPr>
          <w:rFonts w:hint="cs"/>
          <w:rtl/>
          <w:lang w:bidi="fa-IR"/>
        </w:rPr>
        <w:t>،</w:t>
      </w:r>
      <w:r w:rsidR="004F180B">
        <w:rPr>
          <w:rFonts w:hint="cs"/>
          <w:rtl/>
          <w:lang w:bidi="fa-IR"/>
        </w:rPr>
        <w:t xml:space="preserve"> </w:t>
      </w:r>
      <w:r w:rsidR="008F4B15">
        <w:rPr>
          <w:rFonts w:hint="cs"/>
          <w:rtl/>
          <w:lang w:bidi="fa-IR"/>
        </w:rPr>
        <w:t>دریغ نورزیدم»</w:t>
      </w:r>
      <w:r>
        <w:rPr>
          <w:rFonts w:hint="cs"/>
          <w:rtl/>
          <w:lang w:bidi="fa-IR"/>
        </w:rPr>
        <w:t xml:space="preserve">. </w:t>
      </w:r>
    </w:p>
    <w:p w:rsidR="00D42687" w:rsidRDefault="008F4B15" w:rsidP="003A6660">
      <w:pPr>
        <w:pStyle w:val="a4"/>
        <w:rPr>
          <w:rtl/>
          <w:lang w:bidi="fa-IR"/>
        </w:rPr>
      </w:pPr>
      <w:r>
        <w:rPr>
          <w:rFonts w:hint="cs"/>
          <w:rtl/>
          <w:lang w:bidi="fa-IR"/>
        </w:rPr>
        <w:t>شافعی</w:t>
      </w:r>
      <w:r w:rsidR="007C6A2D">
        <w:rPr>
          <w:rFonts w:hint="cs"/>
          <w:rtl/>
          <w:lang w:bidi="fa-IR"/>
        </w:rPr>
        <w:t>،</w:t>
      </w:r>
      <w:r w:rsidR="004F180B">
        <w:rPr>
          <w:rFonts w:hint="cs"/>
          <w:rtl/>
          <w:lang w:bidi="fa-IR"/>
        </w:rPr>
        <w:t xml:space="preserve"> </w:t>
      </w:r>
      <w:r>
        <w:rPr>
          <w:rFonts w:hint="cs"/>
          <w:rtl/>
          <w:lang w:bidi="fa-IR"/>
        </w:rPr>
        <w:t>در راستای دلجویی از مصیبت زدگان چنین سروده است</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3"/>
        <w:gridCol w:w="688"/>
        <w:gridCol w:w="3182"/>
      </w:tblGrid>
      <w:tr w:rsidR="00D42687" w:rsidRPr="00525B3A" w:rsidTr="00EC5F2E">
        <w:trPr>
          <w:jc w:val="center"/>
        </w:trPr>
        <w:tc>
          <w:tcPr>
            <w:tcW w:w="3145" w:type="dxa"/>
            <w:shd w:val="clear" w:color="auto" w:fill="auto"/>
          </w:tcPr>
          <w:p w:rsidR="00D42687" w:rsidRPr="00D42687" w:rsidRDefault="00D42687" w:rsidP="00D42687">
            <w:pPr>
              <w:pStyle w:val="a5"/>
              <w:ind w:firstLine="0"/>
              <w:jc w:val="lowKashida"/>
              <w:rPr>
                <w:sz w:val="2"/>
                <w:szCs w:val="2"/>
                <w:rtl/>
              </w:rPr>
            </w:pPr>
            <w:r w:rsidRPr="004B0B68">
              <w:rPr>
                <w:rtl/>
              </w:rPr>
              <w:t>دع الأیـام تفـعل مـا تـشــاء</w:t>
            </w:r>
            <w:r>
              <w:rPr>
                <w:rFonts w:hint="cs"/>
                <w:rtl/>
              </w:rPr>
              <w:br/>
            </w:r>
          </w:p>
        </w:tc>
        <w:tc>
          <w:tcPr>
            <w:tcW w:w="709" w:type="dxa"/>
            <w:shd w:val="clear" w:color="auto" w:fill="auto"/>
          </w:tcPr>
          <w:p w:rsidR="00D42687" w:rsidRPr="00525B3A" w:rsidRDefault="00D42687" w:rsidP="00D42687">
            <w:pPr>
              <w:pStyle w:val="a5"/>
              <w:jc w:val="lowKashida"/>
              <w:rPr>
                <w:rtl/>
              </w:rPr>
            </w:pPr>
          </w:p>
        </w:tc>
        <w:tc>
          <w:tcPr>
            <w:tcW w:w="3287" w:type="dxa"/>
            <w:shd w:val="clear" w:color="auto" w:fill="auto"/>
          </w:tcPr>
          <w:p w:rsidR="00D42687" w:rsidRPr="00D42687" w:rsidRDefault="00D42687" w:rsidP="00D42687">
            <w:pPr>
              <w:pStyle w:val="a5"/>
              <w:ind w:firstLine="0"/>
              <w:jc w:val="lowKashida"/>
              <w:rPr>
                <w:sz w:val="2"/>
                <w:szCs w:val="2"/>
                <w:rtl/>
              </w:rPr>
            </w:pPr>
            <w:r w:rsidRPr="004B0B68">
              <w:rPr>
                <w:rtl/>
              </w:rPr>
              <w:t>وطب نفسـا إذا حکـم القضـاء</w:t>
            </w:r>
            <w:r>
              <w:rPr>
                <w:rFonts w:hint="cs"/>
                <w:rtl/>
              </w:rPr>
              <w:br/>
            </w:r>
          </w:p>
        </w:tc>
      </w:tr>
    </w:tbl>
    <w:p w:rsidR="00D42687" w:rsidRDefault="008F4B15" w:rsidP="00D42687">
      <w:pPr>
        <w:pStyle w:val="a4"/>
        <w:rPr>
          <w:rtl/>
          <w:lang w:bidi="fa-IR"/>
        </w:rPr>
      </w:pPr>
      <w:r w:rsidRPr="00A557FB">
        <w:rPr>
          <w:rFonts w:hint="cs"/>
          <w:rtl/>
          <w:lang w:bidi="fa-IR"/>
        </w:rPr>
        <w:t>روز</w:t>
      </w:r>
      <w:r>
        <w:rPr>
          <w:rFonts w:hint="cs"/>
          <w:rtl/>
          <w:lang w:bidi="fa-IR"/>
        </w:rPr>
        <w:t xml:space="preserve">گار را بگذار هر چه </w:t>
      </w:r>
      <w:r w:rsidR="0056151E">
        <w:rPr>
          <w:rFonts w:hint="cs"/>
          <w:rtl/>
          <w:lang w:bidi="fa-IR"/>
        </w:rPr>
        <w:t>می‌خو</w:t>
      </w:r>
      <w:r>
        <w:rPr>
          <w:rFonts w:hint="cs"/>
          <w:rtl/>
          <w:lang w:bidi="fa-IR"/>
        </w:rPr>
        <w:t>اهد</w:t>
      </w:r>
      <w:r w:rsidR="007C6A2D">
        <w:rPr>
          <w:rFonts w:hint="cs"/>
          <w:rtl/>
          <w:lang w:bidi="fa-IR"/>
        </w:rPr>
        <w:t>،</w:t>
      </w:r>
      <w:r w:rsidR="004F180B">
        <w:rPr>
          <w:rFonts w:hint="cs"/>
          <w:rtl/>
          <w:lang w:bidi="fa-IR"/>
        </w:rPr>
        <w:t xml:space="preserve"> </w:t>
      </w:r>
      <w:r>
        <w:rPr>
          <w:rFonts w:hint="cs"/>
          <w:rtl/>
          <w:lang w:bidi="fa-IR"/>
        </w:rPr>
        <w:t>بک</w:t>
      </w:r>
      <w:r w:rsidRPr="00A557FB">
        <w:rPr>
          <w:rFonts w:hint="cs"/>
          <w:rtl/>
          <w:lang w:bidi="fa-IR"/>
        </w:rPr>
        <w:t xml:space="preserve">د و </w:t>
      </w:r>
      <w:r>
        <w:rPr>
          <w:rFonts w:hint="cs"/>
          <w:rtl/>
          <w:lang w:bidi="fa-IR"/>
        </w:rPr>
        <w:t>از حکم قضا و قدر</w:t>
      </w:r>
      <w:r w:rsidR="007C6A2D">
        <w:rPr>
          <w:rFonts w:hint="cs"/>
          <w:rtl/>
          <w:lang w:bidi="fa-IR"/>
        </w:rPr>
        <w:t>،</w:t>
      </w:r>
      <w:r w:rsidR="004F180B">
        <w:rPr>
          <w:rFonts w:hint="cs"/>
          <w:rtl/>
          <w:lang w:bidi="fa-IR"/>
        </w:rPr>
        <w:t xml:space="preserve"> </w:t>
      </w:r>
      <w:r w:rsidRPr="00A557FB">
        <w:rPr>
          <w:rFonts w:hint="cs"/>
          <w:rtl/>
          <w:lang w:bidi="fa-IR"/>
        </w:rPr>
        <w:t>شادمان باش</w:t>
      </w:r>
      <w:r>
        <w:rPr>
          <w:rFonts w:hint="cs"/>
          <w:rtl/>
          <w:lang w:bidi="fa-IR"/>
        </w:rPr>
        <w:t>»</w:t>
      </w:r>
      <w:r w:rsidR="0075782A">
        <w:rPr>
          <w:rFonts w:hint="cs"/>
          <w:rtl/>
          <w:lang w:bidi="fa-IR"/>
        </w:rPr>
        <w:t>.</w:t>
      </w:r>
    </w:p>
    <w:tbl>
      <w:tblPr>
        <w:bidiVisual/>
        <w:tblW w:w="0" w:type="auto"/>
        <w:jc w:val="center"/>
        <w:tblInd w:w="391" w:type="dxa"/>
        <w:tblLook w:val="04A0" w:firstRow="1" w:lastRow="0" w:firstColumn="1" w:lastColumn="0" w:noHBand="0" w:noVBand="1"/>
      </w:tblPr>
      <w:tblGrid>
        <w:gridCol w:w="3046"/>
        <w:gridCol w:w="688"/>
        <w:gridCol w:w="3179"/>
      </w:tblGrid>
      <w:tr w:rsidR="00D42687" w:rsidRPr="00525B3A" w:rsidTr="00EC5F2E">
        <w:trPr>
          <w:jc w:val="center"/>
        </w:trPr>
        <w:tc>
          <w:tcPr>
            <w:tcW w:w="3145" w:type="dxa"/>
            <w:shd w:val="clear" w:color="auto" w:fill="auto"/>
          </w:tcPr>
          <w:p w:rsidR="00D42687" w:rsidRPr="00D42687" w:rsidRDefault="00D42687" w:rsidP="00D42687">
            <w:pPr>
              <w:pStyle w:val="a5"/>
              <w:ind w:firstLine="0"/>
              <w:jc w:val="lowKashida"/>
              <w:rPr>
                <w:sz w:val="2"/>
                <w:szCs w:val="2"/>
                <w:rtl/>
              </w:rPr>
            </w:pPr>
            <w:r w:rsidRPr="004B0B68">
              <w:rPr>
                <w:rtl/>
              </w:rPr>
              <w:t>إذا نـزل القضـاء بأرض قـوم</w:t>
            </w:r>
            <w:r>
              <w:rPr>
                <w:rFonts w:hint="cs"/>
                <w:rtl/>
              </w:rPr>
              <w:br/>
            </w:r>
          </w:p>
        </w:tc>
        <w:tc>
          <w:tcPr>
            <w:tcW w:w="709" w:type="dxa"/>
            <w:shd w:val="clear" w:color="auto" w:fill="auto"/>
          </w:tcPr>
          <w:p w:rsidR="00D42687" w:rsidRPr="00525B3A" w:rsidRDefault="00D42687" w:rsidP="00D42687">
            <w:pPr>
              <w:pStyle w:val="a5"/>
              <w:jc w:val="lowKashida"/>
              <w:rPr>
                <w:rtl/>
              </w:rPr>
            </w:pPr>
          </w:p>
        </w:tc>
        <w:tc>
          <w:tcPr>
            <w:tcW w:w="3287" w:type="dxa"/>
            <w:shd w:val="clear" w:color="auto" w:fill="auto"/>
          </w:tcPr>
          <w:p w:rsidR="00D42687" w:rsidRPr="00D42687" w:rsidRDefault="00D42687" w:rsidP="00D42687">
            <w:pPr>
              <w:pStyle w:val="a5"/>
              <w:ind w:firstLine="0"/>
              <w:jc w:val="lowKashida"/>
              <w:rPr>
                <w:sz w:val="2"/>
                <w:szCs w:val="2"/>
                <w:rtl/>
              </w:rPr>
            </w:pPr>
            <w:r w:rsidRPr="004B0B68">
              <w:rPr>
                <w:rtl/>
              </w:rPr>
              <w:t>فـلا أرض تقیـه ولا سمــاء</w:t>
            </w:r>
            <w:r>
              <w:rPr>
                <w:rFonts w:hint="cs"/>
                <w:rtl/>
              </w:rPr>
              <w:br/>
            </w:r>
          </w:p>
        </w:tc>
      </w:tr>
    </w:tbl>
    <w:p w:rsidR="008F4B15" w:rsidRPr="00A557FB" w:rsidRDefault="0075782A" w:rsidP="00D42687">
      <w:pPr>
        <w:pStyle w:val="a4"/>
        <w:rPr>
          <w:rtl/>
          <w:lang w:bidi="fa-IR"/>
        </w:rPr>
      </w:pPr>
      <w:r>
        <w:rPr>
          <w:rFonts w:hint="cs"/>
          <w:rtl/>
          <w:lang w:bidi="fa-IR"/>
        </w:rPr>
        <w:t xml:space="preserve"> </w:t>
      </w:r>
      <w:r w:rsidR="008F4B15">
        <w:rPr>
          <w:rFonts w:hint="cs"/>
          <w:rtl/>
          <w:lang w:bidi="fa-IR"/>
        </w:rPr>
        <w:t>«هر</w:t>
      </w:r>
      <w:r w:rsidR="008F4B15" w:rsidRPr="00A557FB">
        <w:rPr>
          <w:rFonts w:hint="cs"/>
          <w:rtl/>
          <w:lang w:bidi="fa-IR"/>
        </w:rPr>
        <w:t>گا</w:t>
      </w:r>
      <w:r w:rsidR="008F4B15">
        <w:rPr>
          <w:rFonts w:hint="cs"/>
          <w:rtl/>
          <w:lang w:bidi="fa-IR"/>
        </w:rPr>
        <w:t>ه تقدیر در سرزمین قومی فرود آید</w:t>
      </w:r>
      <w:r w:rsidR="007C6A2D">
        <w:rPr>
          <w:rFonts w:hint="cs"/>
          <w:rtl/>
          <w:lang w:bidi="fa-IR"/>
        </w:rPr>
        <w:t>،</w:t>
      </w:r>
      <w:r w:rsidR="004F180B">
        <w:rPr>
          <w:rFonts w:hint="cs"/>
          <w:rtl/>
          <w:lang w:bidi="fa-IR"/>
        </w:rPr>
        <w:t xml:space="preserve"> </w:t>
      </w:r>
      <w:r w:rsidR="008F4B15">
        <w:rPr>
          <w:rFonts w:hint="cs"/>
          <w:rtl/>
          <w:lang w:bidi="fa-IR"/>
        </w:rPr>
        <w:t>انسان را هیچ زمین و آسمانی</w:t>
      </w:r>
      <w:r w:rsidR="007C6A2D">
        <w:rPr>
          <w:rFonts w:hint="cs"/>
          <w:rtl/>
          <w:lang w:bidi="fa-IR"/>
        </w:rPr>
        <w:t>،</w:t>
      </w:r>
      <w:r w:rsidR="004F180B">
        <w:rPr>
          <w:rFonts w:hint="cs"/>
          <w:rtl/>
          <w:lang w:bidi="fa-IR"/>
        </w:rPr>
        <w:t xml:space="preserve"> </w:t>
      </w:r>
      <w:r w:rsidR="008F4B15" w:rsidRPr="00A557FB">
        <w:rPr>
          <w:rFonts w:hint="cs"/>
          <w:rtl/>
          <w:lang w:bidi="fa-IR"/>
        </w:rPr>
        <w:t>پناه ن</w:t>
      </w:r>
      <w:r w:rsidR="00BB0072">
        <w:rPr>
          <w:rFonts w:hint="cs"/>
          <w:rtl/>
          <w:lang w:bidi="fa-IR"/>
        </w:rPr>
        <w:t>می‌ده</w:t>
      </w:r>
      <w:r w:rsidR="008F4B15" w:rsidRPr="00A557FB">
        <w:rPr>
          <w:rFonts w:hint="cs"/>
          <w:rtl/>
          <w:lang w:bidi="fa-IR"/>
        </w:rPr>
        <w:t>د</w:t>
      </w:r>
      <w:r w:rsidR="008F4B15">
        <w:rPr>
          <w:rFonts w:hint="cs"/>
          <w:rtl/>
          <w:lang w:bidi="fa-IR"/>
        </w:rPr>
        <w:t>»</w:t>
      </w:r>
      <w:r>
        <w:rPr>
          <w:rFonts w:hint="cs"/>
          <w:rtl/>
          <w:lang w:bidi="fa-IR"/>
        </w:rPr>
        <w:t xml:space="preserve">. </w:t>
      </w:r>
    </w:p>
    <w:p w:rsidR="008F4B15" w:rsidRDefault="008F4B15" w:rsidP="003A6660">
      <w:pPr>
        <w:pStyle w:val="a4"/>
        <w:rPr>
          <w:rtl/>
          <w:lang w:bidi="fa-IR"/>
        </w:rPr>
      </w:pPr>
      <w:r w:rsidRPr="00A557FB">
        <w:rPr>
          <w:rFonts w:hint="cs"/>
          <w:rtl/>
          <w:lang w:bidi="fa-IR"/>
        </w:rPr>
        <w:t>ابوالعتاهیه</w:t>
      </w:r>
      <w:r w:rsidR="00B53612">
        <w:rPr>
          <w:rFonts w:hint="cs"/>
          <w:rtl/>
          <w:lang w:bidi="fa-IR"/>
        </w:rPr>
        <w:t xml:space="preserve"> می‌گوید</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D42687" w:rsidRPr="00525B3A" w:rsidTr="00EC5F2E">
        <w:trPr>
          <w:jc w:val="center"/>
        </w:trPr>
        <w:tc>
          <w:tcPr>
            <w:tcW w:w="3145" w:type="dxa"/>
            <w:shd w:val="clear" w:color="auto" w:fill="auto"/>
          </w:tcPr>
          <w:p w:rsidR="00D42687" w:rsidRPr="00D42687" w:rsidRDefault="00D42687" w:rsidP="00D42687">
            <w:pPr>
              <w:pStyle w:val="a5"/>
              <w:ind w:firstLine="0"/>
              <w:jc w:val="lowKashida"/>
              <w:rPr>
                <w:sz w:val="2"/>
                <w:szCs w:val="2"/>
                <w:rtl/>
              </w:rPr>
            </w:pPr>
            <w:r w:rsidRPr="004B0B68">
              <w:rPr>
                <w:rtl/>
              </w:rPr>
              <w:t>کم مرة حفت ب</w:t>
            </w:r>
            <w:r>
              <w:rPr>
                <w:rFonts w:hint="cs"/>
                <w:rtl/>
              </w:rPr>
              <w:t>ك</w:t>
            </w:r>
            <w:r w:rsidRPr="004B0B68">
              <w:rPr>
                <w:rtl/>
              </w:rPr>
              <w:t xml:space="preserve"> المکاره</w:t>
            </w:r>
            <w:r>
              <w:rPr>
                <w:rFonts w:hint="cs"/>
                <w:rtl/>
              </w:rPr>
              <w:br/>
            </w:r>
          </w:p>
        </w:tc>
        <w:tc>
          <w:tcPr>
            <w:tcW w:w="709" w:type="dxa"/>
            <w:shd w:val="clear" w:color="auto" w:fill="auto"/>
          </w:tcPr>
          <w:p w:rsidR="00D42687" w:rsidRPr="00525B3A" w:rsidRDefault="00D42687" w:rsidP="00D42687">
            <w:pPr>
              <w:pStyle w:val="a5"/>
              <w:jc w:val="lowKashida"/>
              <w:rPr>
                <w:rtl/>
              </w:rPr>
            </w:pPr>
          </w:p>
        </w:tc>
        <w:tc>
          <w:tcPr>
            <w:tcW w:w="3287" w:type="dxa"/>
            <w:shd w:val="clear" w:color="auto" w:fill="auto"/>
          </w:tcPr>
          <w:p w:rsidR="00D42687" w:rsidRPr="00D42687" w:rsidRDefault="00D42687" w:rsidP="00D42687">
            <w:pPr>
              <w:pStyle w:val="a5"/>
              <w:ind w:firstLine="0"/>
              <w:jc w:val="lowKashida"/>
              <w:rPr>
                <w:sz w:val="2"/>
                <w:szCs w:val="2"/>
                <w:rtl/>
              </w:rPr>
            </w:pPr>
            <w:r w:rsidRPr="004B0B68">
              <w:rPr>
                <w:rtl/>
              </w:rPr>
              <w:t>خار ل</w:t>
            </w:r>
            <w:r>
              <w:rPr>
                <w:rFonts w:hint="cs"/>
                <w:rtl/>
              </w:rPr>
              <w:t>ك</w:t>
            </w:r>
            <w:r w:rsidRPr="004B0B68">
              <w:rPr>
                <w:rtl/>
              </w:rPr>
              <w:t xml:space="preserve"> الله وأنت کـاره</w:t>
            </w:r>
            <w:r>
              <w:rPr>
                <w:rFonts w:hint="cs"/>
                <w:rtl/>
              </w:rPr>
              <w:br/>
            </w:r>
          </w:p>
        </w:tc>
      </w:tr>
    </w:tbl>
    <w:p w:rsidR="008F4B15" w:rsidRPr="00A557FB" w:rsidRDefault="008F4B15" w:rsidP="003A6660">
      <w:pPr>
        <w:pStyle w:val="a4"/>
        <w:rPr>
          <w:rtl/>
          <w:lang w:bidi="fa-IR"/>
        </w:rPr>
      </w:pPr>
      <w:r>
        <w:rPr>
          <w:rFonts w:hint="cs"/>
          <w:rtl/>
          <w:lang w:bidi="fa-IR"/>
        </w:rPr>
        <w:t>«چه بسیار ناخوشی</w:t>
      </w:r>
      <w:r w:rsidR="00D42687">
        <w:rPr>
          <w:rFonts w:hint="eastAsia"/>
          <w:rtl/>
          <w:lang w:bidi="fa-IR"/>
        </w:rPr>
        <w:t>‌</w:t>
      </w:r>
      <w:r w:rsidRPr="00A557FB">
        <w:rPr>
          <w:rFonts w:hint="cs"/>
          <w:rtl/>
          <w:lang w:bidi="fa-IR"/>
        </w:rPr>
        <w:t xml:space="preserve">هایی که تو را </w:t>
      </w:r>
      <w:r>
        <w:rPr>
          <w:rFonts w:hint="cs"/>
          <w:rtl/>
          <w:lang w:bidi="fa-IR"/>
        </w:rPr>
        <w:t>از هر سو فرا گرفته</w:t>
      </w:r>
      <w:r w:rsidR="00B53612">
        <w:rPr>
          <w:rFonts w:hint="cs"/>
          <w:rtl/>
          <w:lang w:bidi="fa-IR"/>
        </w:rPr>
        <w:t xml:space="preserve">‌اند </w:t>
      </w:r>
      <w:r>
        <w:rPr>
          <w:rFonts w:hint="cs"/>
          <w:rtl/>
          <w:lang w:bidi="fa-IR"/>
        </w:rPr>
        <w:t>و خداوند</w:t>
      </w:r>
      <w:r w:rsidR="007C6A2D">
        <w:rPr>
          <w:rFonts w:hint="cs"/>
          <w:rtl/>
          <w:lang w:bidi="fa-IR"/>
        </w:rPr>
        <w:t>،</w:t>
      </w:r>
      <w:r w:rsidR="004F180B">
        <w:rPr>
          <w:rFonts w:hint="cs"/>
          <w:rtl/>
          <w:lang w:bidi="fa-IR"/>
        </w:rPr>
        <w:t xml:space="preserve"> </w:t>
      </w:r>
      <w:r>
        <w:rPr>
          <w:rFonts w:hint="cs"/>
          <w:rtl/>
          <w:lang w:bidi="fa-IR"/>
        </w:rPr>
        <w:t>آنها را برایت انتخاب نموده است؛ حال آنکه تو</w:t>
      </w:r>
      <w:r w:rsidR="007C6A2D">
        <w:rPr>
          <w:rFonts w:hint="cs"/>
          <w:rtl/>
          <w:lang w:bidi="fa-IR"/>
        </w:rPr>
        <w:t>،</w:t>
      </w:r>
      <w:r w:rsidR="00466CB9">
        <w:rPr>
          <w:rFonts w:hint="cs"/>
          <w:rtl/>
          <w:lang w:bidi="fa-IR"/>
        </w:rPr>
        <w:t xml:space="preserve"> نمی‌</w:t>
      </w:r>
      <w:r>
        <w:rPr>
          <w:rFonts w:hint="cs"/>
          <w:rtl/>
          <w:lang w:bidi="fa-IR"/>
        </w:rPr>
        <w:t>پسندی»</w:t>
      </w:r>
      <w:r w:rsidR="0075782A">
        <w:rPr>
          <w:rFonts w:hint="cs"/>
          <w:rtl/>
          <w:lang w:bidi="fa-IR"/>
        </w:rPr>
        <w:t xml:space="preserve">. </w:t>
      </w:r>
    </w:p>
    <w:p w:rsidR="008F4B15" w:rsidRPr="00A557FB" w:rsidRDefault="008F4B15" w:rsidP="003A6660">
      <w:pPr>
        <w:pStyle w:val="a4"/>
        <w:rPr>
          <w:rtl/>
          <w:lang w:bidi="fa-IR"/>
        </w:rPr>
      </w:pPr>
      <w:r w:rsidRPr="00A557FB">
        <w:rPr>
          <w:rFonts w:hint="cs"/>
          <w:rtl/>
          <w:lang w:bidi="fa-IR"/>
        </w:rPr>
        <w:t>چه بسیا</w:t>
      </w:r>
      <w:r>
        <w:rPr>
          <w:rFonts w:hint="cs"/>
          <w:rtl/>
          <w:lang w:bidi="fa-IR"/>
        </w:rPr>
        <w:t>ر از مرگ ترسیدیم و نمردیم</w:t>
      </w:r>
      <w:r w:rsidRPr="00A557FB">
        <w:rPr>
          <w:rFonts w:hint="cs"/>
          <w:rtl/>
          <w:lang w:bidi="fa-IR"/>
        </w:rPr>
        <w:t>؟</w:t>
      </w:r>
      <w:r>
        <w:rPr>
          <w:rFonts w:hint="cs"/>
          <w:rtl/>
          <w:lang w:bidi="fa-IR"/>
        </w:rPr>
        <w:t xml:space="preserve"> </w:t>
      </w:r>
      <w:r w:rsidRPr="00A557FB">
        <w:rPr>
          <w:rFonts w:hint="cs"/>
          <w:rtl/>
          <w:lang w:bidi="fa-IR"/>
        </w:rPr>
        <w:t>چه بسیار گمان بردیم که همه چیز</w:t>
      </w:r>
      <w:r w:rsidR="007C6A2D">
        <w:rPr>
          <w:rFonts w:hint="cs"/>
          <w:rtl/>
          <w:lang w:bidi="fa-IR"/>
        </w:rPr>
        <w:t>،</w:t>
      </w:r>
      <w:r w:rsidR="004F180B">
        <w:rPr>
          <w:rFonts w:hint="cs"/>
          <w:rtl/>
          <w:lang w:bidi="fa-IR"/>
        </w:rPr>
        <w:t xml:space="preserve"> </w:t>
      </w:r>
      <w:r>
        <w:rPr>
          <w:rFonts w:hint="cs"/>
          <w:rtl/>
          <w:lang w:bidi="fa-IR"/>
        </w:rPr>
        <w:t>تمام شده</w:t>
      </w:r>
      <w:r w:rsidR="007C6A2D">
        <w:rPr>
          <w:rFonts w:hint="cs"/>
          <w:rtl/>
          <w:lang w:bidi="fa-IR"/>
        </w:rPr>
        <w:t>،</w:t>
      </w:r>
      <w:r w:rsidR="004F180B">
        <w:rPr>
          <w:rFonts w:hint="cs"/>
          <w:rtl/>
          <w:lang w:bidi="fa-IR"/>
        </w:rPr>
        <w:t xml:space="preserve"> </w:t>
      </w:r>
      <w:r>
        <w:rPr>
          <w:rFonts w:hint="cs"/>
          <w:rtl/>
          <w:lang w:bidi="fa-IR"/>
        </w:rPr>
        <w:t>اما ناگهان سرآغاز جدیدی</w:t>
      </w:r>
      <w:r w:rsidR="007C6A2D">
        <w:rPr>
          <w:rFonts w:hint="cs"/>
          <w:rtl/>
          <w:lang w:bidi="fa-IR"/>
        </w:rPr>
        <w:t>،</w:t>
      </w:r>
      <w:r w:rsidR="004F180B">
        <w:rPr>
          <w:rFonts w:hint="cs"/>
          <w:rtl/>
          <w:lang w:bidi="fa-IR"/>
        </w:rPr>
        <w:t xml:space="preserve"> </w:t>
      </w:r>
      <w:r>
        <w:rPr>
          <w:rFonts w:hint="cs"/>
          <w:rtl/>
          <w:lang w:bidi="fa-IR"/>
        </w:rPr>
        <w:t>فرارسید و نیرومند و قوی</w:t>
      </w:r>
      <w:r w:rsidR="007C6A2D">
        <w:rPr>
          <w:rFonts w:hint="cs"/>
          <w:rtl/>
          <w:lang w:bidi="fa-IR"/>
        </w:rPr>
        <w:t>،</w:t>
      </w:r>
      <w:r w:rsidR="004F180B">
        <w:rPr>
          <w:rFonts w:hint="cs"/>
          <w:rtl/>
          <w:lang w:bidi="fa-IR"/>
        </w:rPr>
        <w:t xml:space="preserve"> </w:t>
      </w:r>
      <w:r w:rsidRPr="00A557FB">
        <w:rPr>
          <w:rFonts w:hint="cs"/>
          <w:rtl/>
          <w:lang w:bidi="fa-IR"/>
        </w:rPr>
        <w:t>تداوم یافت!</w:t>
      </w:r>
    </w:p>
    <w:p w:rsidR="008F4B15" w:rsidRPr="004B0B68" w:rsidRDefault="008F4B15" w:rsidP="00510FD7">
      <w:pPr>
        <w:pStyle w:val="a4"/>
        <w:rPr>
          <w:rtl/>
          <w:lang w:bidi="fa-IR"/>
        </w:rPr>
      </w:pPr>
      <w:r w:rsidRPr="004B0B68">
        <w:rPr>
          <w:rFonts w:hint="cs"/>
          <w:rtl/>
          <w:lang w:bidi="fa-IR"/>
        </w:rPr>
        <w:t>چه بسیار اتفاق افتاده که راه</w:t>
      </w:r>
      <w:r w:rsidR="00D42687">
        <w:rPr>
          <w:rFonts w:hint="eastAsia"/>
          <w:rtl/>
          <w:lang w:bidi="fa-IR"/>
        </w:rPr>
        <w:t>‌</w:t>
      </w:r>
      <w:r w:rsidRPr="004B0B68">
        <w:rPr>
          <w:rFonts w:hint="cs"/>
          <w:rtl/>
          <w:lang w:bidi="fa-IR"/>
        </w:rPr>
        <w:t>ها</w:t>
      </w:r>
      <w:r w:rsidR="007C6A2D">
        <w:rPr>
          <w:rFonts w:hint="cs"/>
          <w:rtl/>
          <w:lang w:bidi="fa-IR"/>
        </w:rPr>
        <w:t>،</w:t>
      </w:r>
      <w:r w:rsidR="004F180B">
        <w:rPr>
          <w:rFonts w:hint="cs"/>
          <w:rtl/>
          <w:lang w:bidi="fa-IR"/>
        </w:rPr>
        <w:t xml:space="preserve"> </w:t>
      </w:r>
      <w:r w:rsidRPr="004B0B68">
        <w:rPr>
          <w:rFonts w:hint="cs"/>
          <w:rtl/>
          <w:lang w:bidi="fa-IR"/>
        </w:rPr>
        <w:t>به روی ما بسته شوند و هیچ چاره</w:t>
      </w:r>
      <w:r w:rsidR="00D42687">
        <w:rPr>
          <w:rFonts w:hint="eastAsia"/>
          <w:rtl/>
          <w:lang w:bidi="fa-IR"/>
        </w:rPr>
        <w:t>‌</w:t>
      </w:r>
      <w:r w:rsidRPr="004B0B68">
        <w:rPr>
          <w:rFonts w:hint="cs"/>
          <w:rtl/>
          <w:lang w:bidi="fa-IR"/>
        </w:rPr>
        <w:t>ای نداشته باشیم و دنیا</w:t>
      </w:r>
      <w:r w:rsidR="007C6A2D">
        <w:rPr>
          <w:rFonts w:hint="cs"/>
          <w:rtl/>
          <w:lang w:bidi="fa-IR"/>
        </w:rPr>
        <w:t>،</w:t>
      </w:r>
      <w:r w:rsidR="004F180B">
        <w:rPr>
          <w:rFonts w:hint="cs"/>
          <w:rtl/>
          <w:lang w:bidi="fa-IR"/>
        </w:rPr>
        <w:t xml:space="preserve"> </w:t>
      </w:r>
      <w:r w:rsidRPr="004B0B68">
        <w:rPr>
          <w:rFonts w:hint="cs"/>
          <w:rtl/>
          <w:lang w:bidi="fa-IR"/>
        </w:rPr>
        <w:t>بر ما تاریک گردد</w:t>
      </w:r>
      <w:r w:rsidR="007C6A2D">
        <w:rPr>
          <w:rFonts w:hint="cs"/>
          <w:rtl/>
          <w:lang w:bidi="fa-IR"/>
        </w:rPr>
        <w:t>،</w:t>
      </w:r>
      <w:r w:rsidR="004F180B">
        <w:rPr>
          <w:rFonts w:hint="cs"/>
          <w:rtl/>
          <w:lang w:bidi="fa-IR"/>
        </w:rPr>
        <w:t xml:space="preserve"> </w:t>
      </w:r>
      <w:r w:rsidRPr="004B0B68">
        <w:rPr>
          <w:rFonts w:hint="cs"/>
          <w:rtl/>
          <w:lang w:bidi="fa-IR"/>
        </w:rPr>
        <w:t>اما ناگهان فتح و پیروزی و خیر و مژده فرا رسیده است!</w:t>
      </w:r>
      <w:r w:rsidR="00957FDC">
        <w:rPr>
          <w:rFonts w:hint="cs"/>
          <w:rtl/>
          <w:lang w:bidi="fa-IR"/>
        </w:rPr>
        <w:t xml:space="preserve"> </w:t>
      </w:r>
      <w:r w:rsidR="00957FDC">
        <w:rPr>
          <w:rFonts w:ascii="Traditional Arabic" w:hAnsi="Traditional Arabic" w:cs="Traditional Arabic"/>
          <w:rtl/>
        </w:rPr>
        <w:t>﴿</w:t>
      </w:r>
      <w:r w:rsidR="00510FD7">
        <w:rPr>
          <w:rFonts w:ascii="KFGQPC Uthmanic Script HAFS" w:hAnsi="KFGQPC Uthmanic Script HAFS" w:cs="KFGQPC Uthmanic Script HAFS" w:hint="eastAsia"/>
          <w:rtl/>
        </w:rPr>
        <w:t>قُلِ</w:t>
      </w:r>
      <w:r w:rsidR="00510FD7">
        <w:rPr>
          <w:rFonts w:ascii="KFGQPC Uthmanic Script HAFS" w:hAnsi="KFGQPC Uthmanic Script HAFS" w:cs="KFGQPC Uthmanic Script HAFS"/>
          <w:rtl/>
        </w:rPr>
        <w:t xml:space="preserve">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للَّهُ</w:t>
      </w:r>
      <w:r w:rsidR="00510FD7">
        <w:rPr>
          <w:rFonts w:ascii="KFGQPC Uthmanic Script HAFS" w:hAnsi="KFGQPC Uthmanic Script HAFS" w:cs="KFGQPC Uthmanic Script HAFS"/>
          <w:rtl/>
        </w:rPr>
        <w:t xml:space="preserve"> يُنَجِّيكُم مِّنۡهَا وَمِن كُلِّ كَرۡبٖ</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957FDC">
        <w:rPr>
          <w:rStyle w:val="Char7"/>
          <w:rFonts w:hint="cs"/>
          <w:rtl/>
        </w:rPr>
        <w:t>الأنعام: 64</w:t>
      </w:r>
      <w:r w:rsidR="00957FDC" w:rsidRPr="003C2878">
        <w:rPr>
          <w:rStyle w:val="Char7"/>
          <w:rFonts w:hint="cs"/>
          <w:rtl/>
        </w:rPr>
        <w:t>]</w:t>
      </w:r>
      <w:r w:rsidRPr="004B0B68">
        <w:rPr>
          <w:rFonts w:hint="cs"/>
          <w:rtl/>
          <w:lang w:bidi="fa-IR"/>
        </w:rPr>
        <w:t xml:space="preserve"> «بگو</w:t>
      </w:r>
      <w:r w:rsidR="0075782A">
        <w:rPr>
          <w:rFonts w:hint="cs"/>
          <w:rtl/>
          <w:lang w:bidi="fa-IR"/>
        </w:rPr>
        <w:t xml:space="preserve">: </w:t>
      </w:r>
      <w:r w:rsidRPr="004B0B68">
        <w:rPr>
          <w:rFonts w:hint="cs"/>
          <w:rtl/>
          <w:lang w:bidi="fa-IR"/>
        </w:rPr>
        <w:t>خداوند</w:t>
      </w:r>
      <w:r w:rsidR="007C6A2D">
        <w:rPr>
          <w:rFonts w:hint="cs"/>
          <w:rtl/>
          <w:lang w:bidi="fa-IR"/>
        </w:rPr>
        <w:t>،</w:t>
      </w:r>
      <w:r w:rsidR="004F180B">
        <w:rPr>
          <w:rFonts w:hint="cs"/>
          <w:rtl/>
          <w:lang w:bidi="fa-IR"/>
        </w:rPr>
        <w:t xml:space="preserve"> </w:t>
      </w:r>
      <w:r w:rsidRPr="004B0B68">
        <w:rPr>
          <w:rFonts w:hint="cs"/>
          <w:rtl/>
          <w:lang w:bidi="fa-IR"/>
        </w:rPr>
        <w:t xml:space="preserve">شما را از آن و از هر مشکلی نجات </w:t>
      </w:r>
      <w:r w:rsidR="00BB0072">
        <w:rPr>
          <w:rFonts w:hint="cs"/>
          <w:rtl/>
          <w:lang w:bidi="fa-IR"/>
        </w:rPr>
        <w:t>می‌ده</w:t>
      </w:r>
      <w:r w:rsidRPr="004B0B68">
        <w:rPr>
          <w:rFonts w:hint="cs"/>
          <w:rtl/>
          <w:lang w:bidi="fa-IR"/>
        </w:rPr>
        <w:t>د»</w:t>
      </w:r>
      <w:r w:rsidR="0075782A">
        <w:rPr>
          <w:rFonts w:hint="cs"/>
          <w:rtl/>
          <w:lang w:bidi="fa-IR"/>
        </w:rPr>
        <w:t xml:space="preserve">. </w:t>
      </w:r>
    </w:p>
    <w:p w:rsidR="008F4B15" w:rsidRPr="004B0B68" w:rsidRDefault="008F4B15" w:rsidP="00510FD7">
      <w:pPr>
        <w:pStyle w:val="a4"/>
        <w:rPr>
          <w:rtl/>
          <w:lang w:bidi="fa-IR"/>
        </w:rPr>
      </w:pPr>
      <w:r w:rsidRPr="004B0B68">
        <w:rPr>
          <w:rFonts w:hint="cs"/>
          <w:rtl/>
          <w:lang w:bidi="fa-IR"/>
        </w:rPr>
        <w:t>چه بسیار اتفاق افتاده که دنیا</w:t>
      </w:r>
      <w:r w:rsidR="007C6A2D">
        <w:rPr>
          <w:rFonts w:hint="cs"/>
          <w:rtl/>
          <w:lang w:bidi="fa-IR"/>
        </w:rPr>
        <w:t>،</w:t>
      </w:r>
      <w:r w:rsidR="004F180B">
        <w:rPr>
          <w:rFonts w:hint="cs"/>
          <w:rtl/>
          <w:lang w:bidi="fa-IR"/>
        </w:rPr>
        <w:t xml:space="preserve"> </w:t>
      </w:r>
      <w:r w:rsidRPr="004B0B68">
        <w:rPr>
          <w:rFonts w:hint="cs"/>
          <w:rtl/>
          <w:lang w:bidi="fa-IR"/>
        </w:rPr>
        <w:t>بر ما تاریک شده و از خودمان به تنگ آمده</w:t>
      </w:r>
      <w:r w:rsidR="00EC252B">
        <w:rPr>
          <w:rFonts w:hint="cs"/>
          <w:rtl/>
          <w:lang w:bidi="fa-IR"/>
        </w:rPr>
        <w:t xml:space="preserve">‌ایم </w:t>
      </w:r>
      <w:r w:rsidRPr="004B0B68">
        <w:rPr>
          <w:rFonts w:hint="cs"/>
          <w:rtl/>
          <w:lang w:bidi="fa-IR"/>
        </w:rPr>
        <w:t>و زمین با وجود فراخیش</w:t>
      </w:r>
      <w:r w:rsidR="007C6A2D">
        <w:rPr>
          <w:rFonts w:hint="cs"/>
          <w:rtl/>
          <w:lang w:bidi="fa-IR"/>
        </w:rPr>
        <w:t>،</w:t>
      </w:r>
      <w:r w:rsidR="004F180B">
        <w:rPr>
          <w:rFonts w:hint="cs"/>
          <w:rtl/>
          <w:lang w:bidi="fa-IR"/>
        </w:rPr>
        <w:t xml:space="preserve"> </w:t>
      </w:r>
      <w:r w:rsidRPr="004B0B68">
        <w:rPr>
          <w:rFonts w:hint="cs"/>
          <w:rtl/>
          <w:lang w:bidi="fa-IR"/>
        </w:rPr>
        <w:t>برای ما تنگ گردیده</w:t>
      </w:r>
      <w:r w:rsidR="007C6A2D">
        <w:rPr>
          <w:rFonts w:hint="cs"/>
          <w:rtl/>
          <w:lang w:bidi="fa-IR"/>
        </w:rPr>
        <w:t>،</w:t>
      </w:r>
      <w:r w:rsidR="004F180B">
        <w:rPr>
          <w:rFonts w:hint="cs"/>
          <w:rtl/>
          <w:lang w:bidi="fa-IR"/>
        </w:rPr>
        <w:t xml:space="preserve"> </w:t>
      </w:r>
      <w:r w:rsidRPr="004B0B68">
        <w:rPr>
          <w:rFonts w:hint="cs"/>
          <w:rtl/>
          <w:lang w:bidi="fa-IR"/>
        </w:rPr>
        <w:t>اما ناگهان خیر فراگیر و سهولت و یاری فرا رسیده است!</w:t>
      </w:r>
      <w:r w:rsidR="00957FDC">
        <w:rPr>
          <w:rFonts w:hint="cs"/>
          <w:rtl/>
          <w:lang w:bidi="fa-IR"/>
        </w:rPr>
        <w:t xml:space="preserve"> </w:t>
      </w:r>
      <w:r w:rsidR="00957FDC">
        <w:rPr>
          <w:rFonts w:ascii="Traditional Arabic" w:hAnsi="Traditional Arabic" w:cs="Traditional Arabic"/>
          <w:rtl/>
        </w:rPr>
        <w:t>﴿</w:t>
      </w:r>
      <w:r w:rsidR="00510FD7">
        <w:rPr>
          <w:rFonts w:ascii="KFGQPC Uthmanic Script HAFS" w:hAnsi="KFGQPC Uthmanic Script HAFS" w:cs="KFGQPC Uthmanic Script HAFS" w:hint="eastAsia"/>
          <w:rtl/>
        </w:rPr>
        <w:t>وَإِن</w:t>
      </w:r>
      <w:r w:rsidR="00510FD7">
        <w:rPr>
          <w:rFonts w:ascii="KFGQPC Uthmanic Script HAFS" w:hAnsi="KFGQPC Uthmanic Script HAFS" w:cs="KFGQPC Uthmanic Script HAFS"/>
          <w:rtl/>
        </w:rPr>
        <w:t xml:space="preserve"> يَمۡسَسۡكَ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للَّهُ</w:t>
      </w:r>
      <w:r w:rsidR="00510FD7">
        <w:rPr>
          <w:rFonts w:ascii="KFGQPC Uthmanic Script HAFS" w:hAnsi="KFGQPC Uthmanic Script HAFS" w:cs="KFGQPC Uthmanic Script HAFS"/>
          <w:rtl/>
        </w:rPr>
        <w:t xml:space="preserve"> بِضُرّٖ فَلَا كَاشِفَ لَهُ</w:t>
      </w:r>
      <w:r w:rsidR="00510FD7">
        <w:rPr>
          <w:rFonts w:ascii="KFGQPC Uthmanic Script HAFS" w:hAnsi="KFGQPC Uthmanic Script HAFS" w:cs="KFGQPC Uthmanic Script HAFS" w:hint="cs"/>
          <w:rtl/>
        </w:rPr>
        <w:t>ۥٓ</w:t>
      </w:r>
      <w:r w:rsidR="00510FD7">
        <w:rPr>
          <w:rFonts w:ascii="KFGQPC Uthmanic Script HAFS" w:hAnsi="KFGQPC Uthmanic Script HAFS" w:cs="KFGQPC Uthmanic Script HAFS"/>
          <w:rtl/>
        </w:rPr>
        <w:t xml:space="preserve"> إِلَّا هُوَۖ</w:t>
      </w:r>
      <w:r w:rsidR="00957FDC">
        <w:rPr>
          <w:rFonts w:ascii="Traditional Arabic" w:hAnsi="Traditional Arabic" w:cs="Traditional Arabic"/>
          <w:rtl/>
        </w:rPr>
        <w:t>﴾</w:t>
      </w:r>
      <w:r w:rsidR="00957FDC">
        <w:rPr>
          <w:rFonts w:hint="cs"/>
          <w:rtl/>
        </w:rPr>
        <w:t xml:space="preserve"> </w:t>
      </w:r>
      <w:r w:rsidR="00957FDC" w:rsidRPr="003C2878">
        <w:rPr>
          <w:rStyle w:val="Char7"/>
          <w:rFonts w:hint="cs"/>
          <w:rtl/>
        </w:rPr>
        <w:t>[</w:t>
      </w:r>
      <w:r w:rsidR="003C5A84">
        <w:rPr>
          <w:rStyle w:val="Char7"/>
          <w:rFonts w:hint="cs"/>
          <w:rtl/>
        </w:rPr>
        <w:t>الأنعام: 17</w:t>
      </w:r>
      <w:r w:rsidR="00957FDC" w:rsidRPr="003C2878">
        <w:rPr>
          <w:rStyle w:val="Char7"/>
          <w:rFonts w:hint="cs"/>
          <w:rtl/>
        </w:rPr>
        <w:t>]</w:t>
      </w:r>
      <w:r w:rsidRPr="004B0B68">
        <w:rPr>
          <w:rFonts w:hint="cs"/>
          <w:rtl/>
          <w:lang w:bidi="fa-IR"/>
        </w:rPr>
        <w:t xml:space="preserve"> «اگر خداوند</w:t>
      </w:r>
      <w:r w:rsidR="007C6A2D">
        <w:rPr>
          <w:rFonts w:hint="cs"/>
          <w:rtl/>
          <w:lang w:bidi="fa-IR"/>
        </w:rPr>
        <w:t>،</w:t>
      </w:r>
      <w:r w:rsidR="004F180B">
        <w:rPr>
          <w:rFonts w:hint="cs"/>
          <w:rtl/>
          <w:lang w:bidi="fa-IR"/>
        </w:rPr>
        <w:t xml:space="preserve"> </w:t>
      </w:r>
      <w:r w:rsidRPr="004B0B68">
        <w:rPr>
          <w:rFonts w:hint="cs"/>
          <w:rtl/>
          <w:lang w:bidi="fa-IR"/>
        </w:rPr>
        <w:t>به تو زیانی برساند</w:t>
      </w:r>
      <w:r w:rsidR="007C6A2D">
        <w:rPr>
          <w:rFonts w:hint="cs"/>
          <w:rtl/>
          <w:lang w:bidi="fa-IR"/>
        </w:rPr>
        <w:t>،</w:t>
      </w:r>
      <w:r w:rsidR="004F180B">
        <w:rPr>
          <w:rFonts w:hint="cs"/>
          <w:rtl/>
          <w:lang w:bidi="fa-IR"/>
        </w:rPr>
        <w:t xml:space="preserve"> </w:t>
      </w:r>
      <w:r w:rsidRPr="004B0B68">
        <w:rPr>
          <w:rFonts w:hint="cs"/>
          <w:rtl/>
          <w:lang w:bidi="fa-IR"/>
        </w:rPr>
        <w:t>هیچکس جز او وجود ندارد که آن را از تو دور کند»</w:t>
      </w:r>
      <w:r w:rsidR="0075782A">
        <w:rPr>
          <w:rFonts w:hint="cs"/>
          <w:rtl/>
          <w:lang w:bidi="fa-IR"/>
        </w:rPr>
        <w:t xml:space="preserve">. </w:t>
      </w:r>
    </w:p>
    <w:p w:rsidR="008F4B15" w:rsidRPr="004B0B68" w:rsidRDefault="008F4B15" w:rsidP="00510FD7">
      <w:pPr>
        <w:pStyle w:val="a4"/>
        <w:rPr>
          <w:rtl/>
          <w:lang w:bidi="fa-IR"/>
        </w:rPr>
      </w:pPr>
      <w:r w:rsidRPr="004B0B68">
        <w:rPr>
          <w:rFonts w:hint="cs"/>
          <w:rtl/>
          <w:lang w:bidi="fa-IR"/>
        </w:rPr>
        <w:lastRenderedPageBreak/>
        <w:t>هر کس</w:t>
      </w:r>
      <w:r w:rsidR="007C6A2D">
        <w:rPr>
          <w:rFonts w:hint="cs"/>
          <w:rtl/>
          <w:lang w:bidi="fa-IR"/>
        </w:rPr>
        <w:t>،</w:t>
      </w:r>
      <w:r w:rsidR="004F180B">
        <w:rPr>
          <w:rFonts w:hint="cs"/>
          <w:rtl/>
          <w:lang w:bidi="fa-IR"/>
        </w:rPr>
        <w:t xml:space="preserve"> </w:t>
      </w:r>
      <w:r w:rsidRPr="004B0B68">
        <w:rPr>
          <w:rFonts w:hint="cs"/>
          <w:rtl/>
          <w:lang w:bidi="fa-IR"/>
        </w:rPr>
        <w:t>یقین داشته باشد که خداوند</w:t>
      </w:r>
      <w:r w:rsidR="007C6A2D">
        <w:rPr>
          <w:rFonts w:hint="cs"/>
          <w:rtl/>
          <w:lang w:bidi="fa-IR"/>
        </w:rPr>
        <w:t>،</w:t>
      </w:r>
      <w:r w:rsidR="004F180B">
        <w:rPr>
          <w:rFonts w:hint="cs"/>
          <w:rtl/>
          <w:lang w:bidi="fa-IR"/>
        </w:rPr>
        <w:t xml:space="preserve"> </w:t>
      </w:r>
      <w:r w:rsidRPr="004B0B68">
        <w:rPr>
          <w:rFonts w:hint="cs"/>
          <w:rtl/>
          <w:lang w:bidi="fa-IR"/>
        </w:rPr>
        <w:t>بر کارش چیره است</w:t>
      </w:r>
      <w:r w:rsidR="007C6A2D">
        <w:rPr>
          <w:rFonts w:hint="cs"/>
          <w:rtl/>
          <w:lang w:bidi="fa-IR"/>
        </w:rPr>
        <w:t>،</w:t>
      </w:r>
      <w:r w:rsidR="004F180B">
        <w:rPr>
          <w:rFonts w:hint="cs"/>
          <w:rtl/>
          <w:lang w:bidi="fa-IR"/>
        </w:rPr>
        <w:t xml:space="preserve"> </w:t>
      </w:r>
      <w:r w:rsidRPr="004B0B68">
        <w:rPr>
          <w:rFonts w:hint="cs"/>
          <w:rtl/>
          <w:lang w:bidi="fa-IR"/>
        </w:rPr>
        <w:t>هرگز از غیر خدا</w:t>
      </w:r>
      <w:r w:rsidR="00466CB9">
        <w:rPr>
          <w:rFonts w:hint="cs"/>
          <w:rtl/>
          <w:lang w:bidi="fa-IR"/>
        </w:rPr>
        <w:t xml:space="preserve"> نمی‌</w:t>
      </w:r>
      <w:r w:rsidRPr="004B0B68">
        <w:rPr>
          <w:rFonts w:hint="cs"/>
          <w:rtl/>
          <w:lang w:bidi="fa-IR"/>
        </w:rPr>
        <w:t>هراسد</w:t>
      </w:r>
      <w:r w:rsidR="0075782A">
        <w:rPr>
          <w:rFonts w:hint="cs"/>
          <w:rtl/>
          <w:lang w:bidi="fa-IR"/>
        </w:rPr>
        <w:t xml:space="preserve">. </w:t>
      </w:r>
      <w:r w:rsidRPr="004B0B68">
        <w:rPr>
          <w:rFonts w:hint="cs"/>
          <w:rtl/>
          <w:lang w:bidi="fa-IR"/>
        </w:rPr>
        <w:t>اگر به یقین بدانی که هر چیزی</w:t>
      </w:r>
      <w:r w:rsidR="007C6A2D">
        <w:rPr>
          <w:rFonts w:hint="cs"/>
          <w:rtl/>
          <w:lang w:bidi="fa-IR"/>
        </w:rPr>
        <w:t>،</w:t>
      </w:r>
      <w:r w:rsidR="004F180B">
        <w:rPr>
          <w:rFonts w:hint="cs"/>
          <w:rtl/>
          <w:lang w:bidi="fa-IR"/>
        </w:rPr>
        <w:t xml:space="preserve"> </w:t>
      </w:r>
      <w:r w:rsidRPr="004B0B68">
        <w:rPr>
          <w:rFonts w:hint="cs"/>
          <w:rtl/>
          <w:lang w:bidi="fa-IR"/>
        </w:rPr>
        <w:t>پایین</w:t>
      </w:r>
      <w:r w:rsidR="00D42687">
        <w:rPr>
          <w:rFonts w:hint="eastAsia"/>
          <w:rtl/>
          <w:lang w:bidi="fa-IR"/>
        </w:rPr>
        <w:t>‌</w:t>
      </w:r>
      <w:r w:rsidRPr="004B0B68">
        <w:rPr>
          <w:rFonts w:hint="cs"/>
          <w:rtl/>
          <w:lang w:bidi="fa-IR"/>
        </w:rPr>
        <w:t>تر و ناتوان</w:t>
      </w:r>
      <w:r w:rsidR="00D42687">
        <w:rPr>
          <w:rFonts w:hint="eastAsia"/>
          <w:rtl/>
          <w:lang w:bidi="fa-IR"/>
        </w:rPr>
        <w:t>‌</w:t>
      </w:r>
      <w:r w:rsidRPr="004B0B68">
        <w:rPr>
          <w:rFonts w:hint="cs"/>
          <w:rtl/>
          <w:lang w:bidi="fa-IR"/>
        </w:rPr>
        <w:t>تر از خداست</w:t>
      </w:r>
      <w:r w:rsidR="007C6A2D">
        <w:rPr>
          <w:rFonts w:hint="cs"/>
          <w:rtl/>
          <w:lang w:bidi="fa-IR"/>
        </w:rPr>
        <w:t>،</w:t>
      </w:r>
      <w:r w:rsidR="004F180B">
        <w:rPr>
          <w:rFonts w:hint="cs"/>
          <w:rtl/>
          <w:lang w:bidi="fa-IR"/>
        </w:rPr>
        <w:t xml:space="preserve"> </w:t>
      </w:r>
      <w:r w:rsidRPr="004B0B68">
        <w:rPr>
          <w:rFonts w:hint="cs"/>
          <w:rtl/>
          <w:lang w:bidi="fa-IR"/>
        </w:rPr>
        <w:t>هرگز از غیر خدا ن</w:t>
      </w:r>
      <w:r w:rsidR="004F180B">
        <w:rPr>
          <w:rFonts w:hint="cs"/>
          <w:rtl/>
          <w:lang w:bidi="fa-IR"/>
        </w:rPr>
        <w:t>می‌ترسی</w:t>
      </w:r>
      <w:r w:rsidR="0075782A">
        <w:rPr>
          <w:rFonts w:hint="cs"/>
          <w:rtl/>
          <w:lang w:bidi="fa-IR"/>
        </w:rPr>
        <w:t xml:space="preserve">. </w:t>
      </w:r>
      <w:r w:rsidRPr="004B0B68">
        <w:rPr>
          <w:rFonts w:hint="cs"/>
          <w:rtl/>
          <w:lang w:bidi="fa-IR"/>
        </w:rPr>
        <w:t xml:space="preserve">خداوند متعال </w:t>
      </w:r>
      <w:r w:rsidR="00BB0072">
        <w:rPr>
          <w:rFonts w:hint="cs"/>
          <w:rtl/>
          <w:lang w:bidi="fa-IR"/>
        </w:rPr>
        <w:t>می‌فرما</w:t>
      </w:r>
      <w:r w:rsidRPr="004B0B68">
        <w:rPr>
          <w:rFonts w:hint="cs"/>
          <w:rtl/>
          <w:lang w:bidi="fa-IR"/>
        </w:rPr>
        <w:t>ید</w:t>
      </w:r>
      <w:r w:rsidR="0075782A">
        <w:rPr>
          <w:rFonts w:hint="cs"/>
          <w:rtl/>
          <w:lang w:bidi="fa-IR"/>
        </w:rPr>
        <w:t>:</w:t>
      </w:r>
      <w:r w:rsidR="003C5A84">
        <w:rPr>
          <w:rFonts w:hint="cs"/>
          <w:rtl/>
          <w:lang w:bidi="fa-IR"/>
        </w:rPr>
        <w:t xml:space="preserve"> </w:t>
      </w:r>
      <w:r w:rsidR="003C5A84">
        <w:rPr>
          <w:rFonts w:ascii="Traditional Arabic" w:hAnsi="Traditional Arabic" w:cs="Traditional Arabic"/>
          <w:rtl/>
        </w:rPr>
        <w:t>﴿</w:t>
      </w:r>
      <w:r w:rsidR="00510FD7">
        <w:rPr>
          <w:rFonts w:ascii="KFGQPC Uthmanic Script HAFS" w:hAnsi="KFGQPC Uthmanic Script HAFS" w:cs="KFGQPC Uthmanic Script HAFS"/>
          <w:rtl/>
        </w:rPr>
        <w:t>فَلَا تَخَافُوهُمۡ وَخَافُونِ</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آل عمران: 175</w:t>
      </w:r>
      <w:r w:rsidR="003C5A84" w:rsidRPr="003C2878">
        <w:rPr>
          <w:rStyle w:val="Char7"/>
          <w:rFonts w:hint="cs"/>
          <w:rtl/>
        </w:rPr>
        <w:t>]</w:t>
      </w:r>
      <w:r w:rsidR="0075782A">
        <w:rPr>
          <w:rFonts w:hint="cs"/>
          <w:rtl/>
          <w:lang w:bidi="fa-IR"/>
        </w:rPr>
        <w:t xml:space="preserve"> </w:t>
      </w:r>
      <w:r w:rsidRPr="004B0B68">
        <w:rPr>
          <w:rFonts w:hint="cs"/>
          <w:rtl/>
          <w:lang w:bidi="fa-IR"/>
        </w:rPr>
        <w:t>«از آنها مترسید و از من بترسید»</w:t>
      </w:r>
      <w:r w:rsidR="0075782A">
        <w:rPr>
          <w:rFonts w:hint="cs"/>
          <w:rtl/>
          <w:lang w:bidi="fa-IR"/>
        </w:rPr>
        <w:t xml:space="preserve">. </w:t>
      </w:r>
    </w:p>
    <w:p w:rsidR="008F4B15" w:rsidRPr="004B0B68" w:rsidRDefault="008F4B15" w:rsidP="003A6660">
      <w:pPr>
        <w:pStyle w:val="a4"/>
        <w:rPr>
          <w:rtl/>
          <w:lang w:bidi="fa-IR"/>
        </w:rPr>
      </w:pPr>
      <w:r w:rsidRPr="004B0B68">
        <w:rPr>
          <w:rFonts w:hint="cs"/>
          <w:rtl/>
          <w:lang w:bidi="fa-IR"/>
        </w:rPr>
        <w:t>عزت</w:t>
      </w:r>
      <w:r w:rsidR="007C6A2D">
        <w:rPr>
          <w:rFonts w:hint="cs"/>
          <w:rtl/>
          <w:lang w:bidi="fa-IR"/>
        </w:rPr>
        <w:t>،</w:t>
      </w:r>
      <w:r w:rsidR="004F180B">
        <w:rPr>
          <w:rFonts w:hint="cs"/>
          <w:rtl/>
          <w:lang w:bidi="fa-IR"/>
        </w:rPr>
        <w:t xml:space="preserve"> </w:t>
      </w:r>
      <w:r w:rsidRPr="004B0B68">
        <w:rPr>
          <w:rFonts w:hint="cs"/>
          <w:rtl/>
          <w:lang w:bidi="fa-IR"/>
        </w:rPr>
        <w:t>با خداست و عزت</w:t>
      </w:r>
      <w:r w:rsidR="007C6A2D">
        <w:rPr>
          <w:rFonts w:hint="cs"/>
          <w:rtl/>
          <w:lang w:bidi="fa-IR"/>
        </w:rPr>
        <w:t>،</w:t>
      </w:r>
      <w:r w:rsidR="004F180B">
        <w:rPr>
          <w:rFonts w:hint="cs"/>
          <w:rtl/>
          <w:lang w:bidi="fa-IR"/>
        </w:rPr>
        <w:t xml:space="preserve"> </w:t>
      </w:r>
      <w:r w:rsidRPr="004B0B68">
        <w:rPr>
          <w:rFonts w:hint="cs"/>
          <w:rtl/>
          <w:lang w:bidi="fa-IR"/>
        </w:rPr>
        <w:t xml:space="preserve">از آن خدا و پیامبرش و نیز از آنِ مؤمنان </w:t>
      </w:r>
      <w:r w:rsidR="00A235EC">
        <w:rPr>
          <w:rFonts w:hint="cs"/>
          <w:rtl/>
          <w:lang w:bidi="fa-IR"/>
        </w:rPr>
        <w:t>می‌با</w:t>
      </w:r>
      <w:r w:rsidRPr="004B0B68">
        <w:rPr>
          <w:rFonts w:hint="cs"/>
          <w:rtl/>
          <w:lang w:bidi="fa-IR"/>
        </w:rPr>
        <w:t>شد</w:t>
      </w:r>
      <w:r w:rsidR="0075782A">
        <w:rPr>
          <w:rFonts w:hint="cs"/>
          <w:rtl/>
          <w:lang w:bidi="fa-IR"/>
        </w:rPr>
        <w:t xml:space="preserve">. </w:t>
      </w:r>
    </w:p>
    <w:p w:rsidR="008F4B15" w:rsidRPr="004B0B68" w:rsidRDefault="008F4B15" w:rsidP="00510FD7">
      <w:pPr>
        <w:pStyle w:val="a4"/>
        <w:rPr>
          <w:rtl/>
          <w:lang w:bidi="fa-IR"/>
        </w:rPr>
      </w:pPr>
      <w:r w:rsidRPr="004B0B68">
        <w:rPr>
          <w:rFonts w:hint="cs"/>
          <w:rtl/>
          <w:lang w:bidi="fa-IR"/>
        </w:rPr>
        <w:t>پیروزی با خداست</w:t>
      </w:r>
      <w:r w:rsidR="0075782A">
        <w:rPr>
          <w:rFonts w:hint="cs"/>
          <w:rtl/>
          <w:lang w:bidi="fa-IR"/>
        </w:rPr>
        <w:t>:</w:t>
      </w:r>
      <w:r w:rsidR="003C5A84">
        <w:rPr>
          <w:rFonts w:hint="cs"/>
          <w:rtl/>
          <w:lang w:bidi="fa-IR"/>
        </w:rPr>
        <w:t xml:space="preserve"> </w:t>
      </w:r>
      <w:r w:rsidR="003C5A84">
        <w:rPr>
          <w:rFonts w:ascii="Traditional Arabic" w:hAnsi="Traditional Arabic" w:cs="Traditional Arabic"/>
          <w:rtl/>
        </w:rPr>
        <w:t>﴿</w:t>
      </w:r>
      <w:r w:rsidR="00510FD7">
        <w:rPr>
          <w:rFonts w:ascii="KFGQPC Uthmanic Script HAFS" w:hAnsi="KFGQPC Uthmanic Script HAFS" w:cs="KFGQPC Uthmanic Script HAFS" w:hint="eastAsia"/>
          <w:rtl/>
        </w:rPr>
        <w:t>وَإِنَّ</w:t>
      </w:r>
      <w:r w:rsidR="00510FD7">
        <w:rPr>
          <w:rFonts w:ascii="KFGQPC Uthmanic Script HAFS" w:hAnsi="KFGQPC Uthmanic Script HAFS" w:cs="KFGQPC Uthmanic Script HAFS"/>
          <w:rtl/>
        </w:rPr>
        <w:t xml:space="preserve"> جُندَنَا لَهُمُ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لۡغَٰلِبُونَ</w:t>
      </w:r>
      <w:r w:rsidR="00510FD7">
        <w:rPr>
          <w:rFonts w:ascii="KFGQPC Uthmanic Script HAFS" w:hAnsi="KFGQPC Uthmanic Script HAFS" w:cs="KFGQPC Uthmanic Script HAFS"/>
          <w:rtl/>
        </w:rPr>
        <w:t xml:space="preserve"> ١٧٣</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الصافات: 173</w:t>
      </w:r>
      <w:r w:rsidR="003C5A84" w:rsidRPr="003C2878">
        <w:rPr>
          <w:rStyle w:val="Char7"/>
          <w:rFonts w:hint="cs"/>
          <w:rtl/>
        </w:rPr>
        <w:t>]</w:t>
      </w:r>
      <w:r w:rsidR="0075782A">
        <w:rPr>
          <w:rFonts w:hint="cs"/>
          <w:rtl/>
          <w:lang w:bidi="fa-IR"/>
        </w:rPr>
        <w:t xml:space="preserve"> </w:t>
      </w:r>
      <w:r w:rsidRPr="004B0B68">
        <w:rPr>
          <w:rFonts w:hint="cs"/>
          <w:rtl/>
          <w:lang w:bidi="fa-IR"/>
        </w:rPr>
        <w:t>«</w:t>
      </w:r>
      <w:r w:rsidR="00BB0072">
        <w:rPr>
          <w:rFonts w:hint="cs"/>
          <w:rtl/>
          <w:lang w:bidi="fa-IR"/>
        </w:rPr>
        <w:t>بی‌گمان</w:t>
      </w:r>
      <w:r w:rsidRPr="004B0B68">
        <w:rPr>
          <w:rFonts w:hint="cs"/>
          <w:rtl/>
          <w:lang w:bidi="fa-IR"/>
        </w:rPr>
        <w:t xml:space="preserve"> لشکریان ما پیروزند»</w:t>
      </w:r>
      <w:r w:rsidR="00B11528">
        <w:rPr>
          <w:rFonts w:hint="cs"/>
          <w:rtl/>
          <w:lang w:bidi="fa-IR"/>
        </w:rPr>
        <w:t>.</w:t>
      </w:r>
      <w:r w:rsidR="003C5A84">
        <w:rPr>
          <w:rFonts w:hint="cs"/>
          <w:rtl/>
          <w:lang w:bidi="fa-IR"/>
        </w:rPr>
        <w:t xml:space="preserve"> </w:t>
      </w:r>
      <w:r w:rsidR="003C5A84">
        <w:rPr>
          <w:rFonts w:ascii="Traditional Arabic" w:hAnsi="Traditional Arabic" w:cs="Traditional Arabic"/>
          <w:rtl/>
        </w:rPr>
        <w:t>﴿</w:t>
      </w:r>
      <w:r w:rsidR="00510FD7">
        <w:rPr>
          <w:rFonts w:ascii="KFGQPC Uthmanic Script HAFS" w:hAnsi="KFGQPC Uthmanic Script HAFS" w:cs="KFGQPC Uthmanic Script HAFS" w:hint="eastAsia"/>
          <w:rtl/>
        </w:rPr>
        <w:t>إِنَّا</w:t>
      </w:r>
      <w:r w:rsidR="00510FD7">
        <w:rPr>
          <w:rFonts w:ascii="KFGQPC Uthmanic Script HAFS" w:hAnsi="KFGQPC Uthmanic Script HAFS" w:cs="KFGQPC Uthmanic Script HAFS"/>
          <w:rtl/>
        </w:rPr>
        <w:t xml:space="preserve"> لَنَنصُرُ رُسُلَنَا وَ</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لَّذِينَ</w:t>
      </w:r>
      <w:r w:rsidR="00510FD7">
        <w:rPr>
          <w:rFonts w:ascii="KFGQPC Uthmanic Script HAFS" w:hAnsi="KFGQPC Uthmanic Script HAFS" w:cs="KFGQPC Uthmanic Script HAFS"/>
          <w:rtl/>
        </w:rPr>
        <w:t xml:space="preserve"> ءَامَنُواْ فِي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لۡحَيَوٰةِ</w:t>
      </w:r>
      <w:r w:rsidR="00510FD7">
        <w:rPr>
          <w:rFonts w:ascii="KFGQPC Uthmanic Script HAFS" w:hAnsi="KFGQPC Uthmanic Script HAFS" w:cs="KFGQPC Uthmanic Script HAFS"/>
          <w:rtl/>
        </w:rPr>
        <w:t xml:space="preserve">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لدُّنۡيَا</w:t>
      </w:r>
      <w:r w:rsidR="00510FD7">
        <w:rPr>
          <w:rFonts w:ascii="KFGQPC Uthmanic Script HAFS" w:hAnsi="KFGQPC Uthmanic Script HAFS" w:cs="KFGQPC Uthmanic Script HAFS"/>
          <w:rtl/>
        </w:rPr>
        <w:t xml:space="preserve"> وَيَوۡمَ يَقُومُ </w:t>
      </w:r>
      <w:r w:rsidR="00510FD7">
        <w:rPr>
          <w:rFonts w:ascii="KFGQPC Uthmanic Script HAFS" w:hAnsi="KFGQPC Uthmanic Script HAFS" w:cs="KFGQPC Uthmanic Script HAFS" w:hint="cs"/>
          <w:rtl/>
        </w:rPr>
        <w:t>ٱ</w:t>
      </w:r>
      <w:r w:rsidR="00510FD7">
        <w:rPr>
          <w:rFonts w:ascii="KFGQPC Uthmanic Script HAFS" w:hAnsi="KFGQPC Uthmanic Script HAFS" w:cs="KFGQPC Uthmanic Script HAFS" w:hint="eastAsia"/>
          <w:rtl/>
        </w:rPr>
        <w:t>لۡأَشۡهَٰدُ</w:t>
      </w:r>
      <w:r w:rsidR="00510FD7">
        <w:rPr>
          <w:rFonts w:ascii="KFGQPC Uthmanic Script HAFS" w:hAnsi="KFGQPC Uthmanic Script HAFS" w:cs="KFGQPC Uthmanic Script HAFS"/>
          <w:rtl/>
        </w:rPr>
        <w:t xml:space="preserve"> ٥١</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غافر: 51</w:t>
      </w:r>
      <w:r w:rsidR="003C5A84" w:rsidRPr="003C2878">
        <w:rPr>
          <w:rStyle w:val="Char7"/>
          <w:rFonts w:hint="cs"/>
          <w:rtl/>
        </w:rPr>
        <w:t>]</w:t>
      </w:r>
      <w:r w:rsidR="0075782A">
        <w:rPr>
          <w:rFonts w:hint="cs"/>
          <w:rtl/>
          <w:lang w:bidi="fa-IR"/>
        </w:rPr>
        <w:t xml:space="preserve"> </w:t>
      </w:r>
      <w:r w:rsidRPr="004B0B68">
        <w:rPr>
          <w:rFonts w:hint="cs"/>
          <w:rtl/>
          <w:lang w:bidi="fa-IR"/>
        </w:rPr>
        <w:t>«</w:t>
      </w:r>
      <w:r w:rsidR="00BB0072">
        <w:rPr>
          <w:rFonts w:hint="cs"/>
          <w:rtl/>
          <w:lang w:bidi="fa-IR"/>
        </w:rPr>
        <w:t>بی‌گمان</w:t>
      </w:r>
      <w:r w:rsidRPr="004B0B68">
        <w:rPr>
          <w:rFonts w:hint="cs"/>
          <w:rtl/>
          <w:lang w:bidi="fa-IR"/>
        </w:rPr>
        <w:t xml:space="preserve"> ما</w:t>
      </w:r>
      <w:r w:rsidR="007C6A2D">
        <w:rPr>
          <w:rFonts w:hint="cs"/>
          <w:rtl/>
          <w:lang w:bidi="fa-IR"/>
        </w:rPr>
        <w:t>،</w:t>
      </w:r>
      <w:r w:rsidR="004F180B">
        <w:rPr>
          <w:rFonts w:hint="cs"/>
          <w:rtl/>
          <w:lang w:bidi="fa-IR"/>
        </w:rPr>
        <w:t xml:space="preserve"> </w:t>
      </w:r>
      <w:r w:rsidRPr="004B0B68">
        <w:rPr>
          <w:rFonts w:hint="cs"/>
          <w:rtl/>
          <w:lang w:bidi="fa-IR"/>
        </w:rPr>
        <w:t>پیامبران خود و مؤمنان را در زندگی دنیا و روزی که خلایق بپا</w:t>
      </w:r>
      <w:r w:rsidR="00922A1A">
        <w:rPr>
          <w:rFonts w:hint="cs"/>
          <w:rtl/>
          <w:lang w:bidi="fa-IR"/>
        </w:rPr>
        <w:t xml:space="preserve"> می‌</w:t>
      </w:r>
      <w:r w:rsidRPr="004B0B68">
        <w:rPr>
          <w:rFonts w:hint="cs"/>
          <w:rtl/>
          <w:lang w:bidi="fa-IR"/>
        </w:rPr>
        <w:t>خیزند</w:t>
      </w:r>
      <w:r w:rsidR="007C6A2D">
        <w:rPr>
          <w:rFonts w:hint="cs"/>
          <w:rtl/>
          <w:lang w:bidi="fa-IR"/>
        </w:rPr>
        <w:t>،</w:t>
      </w:r>
      <w:r w:rsidR="004F180B">
        <w:rPr>
          <w:rFonts w:hint="cs"/>
          <w:rtl/>
          <w:lang w:bidi="fa-IR"/>
        </w:rPr>
        <w:t xml:space="preserve"> </w:t>
      </w:r>
      <w:r w:rsidRPr="004B0B68">
        <w:rPr>
          <w:rFonts w:hint="cs"/>
          <w:rtl/>
          <w:lang w:bidi="fa-IR"/>
        </w:rPr>
        <w:t xml:space="preserve">یاری </w:t>
      </w:r>
      <w:r w:rsidR="00FB0E09">
        <w:rPr>
          <w:rFonts w:hint="cs"/>
          <w:rtl/>
          <w:lang w:bidi="fa-IR"/>
        </w:rPr>
        <w:t>می‌کن</w:t>
      </w:r>
      <w:r w:rsidRPr="004B0B68">
        <w:rPr>
          <w:rFonts w:hint="cs"/>
          <w:rtl/>
          <w:lang w:bidi="fa-IR"/>
        </w:rPr>
        <w:t>یم»</w:t>
      </w:r>
      <w:r w:rsidR="0075782A">
        <w:rPr>
          <w:rFonts w:hint="cs"/>
          <w:rtl/>
          <w:lang w:bidi="fa-IR"/>
        </w:rPr>
        <w:t xml:space="preserve">. </w:t>
      </w:r>
    </w:p>
    <w:p w:rsidR="008F4B15" w:rsidRPr="004B0B68" w:rsidRDefault="008F4B15" w:rsidP="003A6660">
      <w:pPr>
        <w:pStyle w:val="a4"/>
        <w:rPr>
          <w:rtl/>
          <w:lang w:bidi="fa-IR"/>
        </w:rPr>
      </w:pPr>
      <w:r w:rsidRPr="004B0B68">
        <w:rPr>
          <w:rFonts w:hint="cs"/>
          <w:rtl/>
          <w:lang w:bidi="fa-IR"/>
        </w:rPr>
        <w:t xml:space="preserve">ابن کثیر در تفسیر خود حدیثی قدسی آورده است که خداوند </w:t>
      </w:r>
      <w:r w:rsidR="00BB0072">
        <w:rPr>
          <w:rFonts w:hint="cs"/>
          <w:rtl/>
          <w:lang w:bidi="fa-IR"/>
        </w:rPr>
        <w:t>می‌فرما</w:t>
      </w:r>
      <w:r w:rsidRPr="004B0B68">
        <w:rPr>
          <w:rFonts w:hint="cs"/>
          <w:rtl/>
          <w:lang w:bidi="fa-IR"/>
        </w:rPr>
        <w:t>ید</w:t>
      </w:r>
      <w:r w:rsidR="0075782A">
        <w:rPr>
          <w:rFonts w:hint="cs"/>
          <w:rtl/>
          <w:lang w:bidi="fa-IR"/>
        </w:rPr>
        <w:t xml:space="preserve">: </w:t>
      </w:r>
      <w:r w:rsidRPr="004B0B68">
        <w:rPr>
          <w:rFonts w:hint="cs"/>
          <w:rtl/>
          <w:lang w:bidi="fa-IR"/>
        </w:rPr>
        <w:t>«سوگند به شکوه و تواناییم که هیچ</w:t>
      </w:r>
      <w:r w:rsidR="00B17EC8">
        <w:rPr>
          <w:rFonts w:hint="cs"/>
          <w:rtl/>
          <w:lang w:bidi="fa-IR"/>
        </w:rPr>
        <w:t xml:space="preserve"> بنده‌ای </w:t>
      </w:r>
      <w:r w:rsidRPr="004B0B68">
        <w:rPr>
          <w:rFonts w:hint="cs"/>
          <w:rtl/>
          <w:lang w:bidi="fa-IR"/>
        </w:rPr>
        <w:t>به من تمسک ن</w:t>
      </w:r>
      <w:r w:rsidR="0075782A">
        <w:rPr>
          <w:rFonts w:hint="cs"/>
          <w:rtl/>
          <w:lang w:bidi="fa-IR"/>
        </w:rPr>
        <w:t>می‌جو</w:t>
      </w:r>
      <w:r w:rsidRPr="004B0B68">
        <w:rPr>
          <w:rFonts w:hint="cs"/>
          <w:rtl/>
          <w:lang w:bidi="fa-IR"/>
        </w:rPr>
        <w:t>ید</w:t>
      </w:r>
      <w:r w:rsidR="007C6A2D">
        <w:rPr>
          <w:rFonts w:hint="cs"/>
          <w:rtl/>
          <w:lang w:bidi="fa-IR"/>
        </w:rPr>
        <w:t>،</w:t>
      </w:r>
      <w:r w:rsidR="004F180B">
        <w:rPr>
          <w:rFonts w:hint="cs"/>
          <w:rtl/>
          <w:lang w:bidi="fa-IR"/>
        </w:rPr>
        <w:t xml:space="preserve"> </w:t>
      </w:r>
      <w:r w:rsidRPr="004B0B68">
        <w:rPr>
          <w:rFonts w:hint="cs"/>
          <w:rtl/>
          <w:lang w:bidi="fa-IR"/>
        </w:rPr>
        <w:t>مگر آنکه برای او</w:t>
      </w:r>
      <w:r w:rsidR="007C6A2D">
        <w:rPr>
          <w:rFonts w:hint="cs"/>
          <w:rtl/>
          <w:lang w:bidi="fa-IR"/>
        </w:rPr>
        <w:t>،</w:t>
      </w:r>
      <w:r w:rsidR="004F180B">
        <w:rPr>
          <w:rFonts w:hint="cs"/>
          <w:rtl/>
          <w:lang w:bidi="fa-IR"/>
        </w:rPr>
        <w:t xml:space="preserve"> </w:t>
      </w:r>
      <w:r w:rsidRPr="004B0B68">
        <w:rPr>
          <w:rFonts w:hint="cs"/>
          <w:rtl/>
          <w:lang w:bidi="fa-IR"/>
        </w:rPr>
        <w:t>برون رفت و راه حلی از مکر و دسیسه ای که اهل آسمانها و زمین نسبت به او نموده</w:t>
      </w:r>
      <w:r w:rsidR="00B53612">
        <w:rPr>
          <w:rFonts w:hint="cs"/>
          <w:rtl/>
          <w:lang w:bidi="fa-IR"/>
        </w:rPr>
        <w:t>‌اند،</w:t>
      </w:r>
      <w:r w:rsidR="004F180B">
        <w:rPr>
          <w:rFonts w:hint="cs"/>
          <w:rtl/>
          <w:lang w:bidi="fa-IR"/>
        </w:rPr>
        <w:t xml:space="preserve"> </w:t>
      </w:r>
      <w:r w:rsidRPr="004B0B68">
        <w:rPr>
          <w:rFonts w:hint="cs"/>
          <w:rtl/>
          <w:lang w:bidi="fa-IR"/>
        </w:rPr>
        <w:t>پدید</w:t>
      </w:r>
      <w:r w:rsidR="00310BD5">
        <w:rPr>
          <w:rFonts w:hint="cs"/>
          <w:rtl/>
          <w:lang w:bidi="fa-IR"/>
        </w:rPr>
        <w:t>می‌آور</w:t>
      </w:r>
      <w:r w:rsidRPr="004B0B68">
        <w:rPr>
          <w:rFonts w:hint="cs"/>
          <w:rtl/>
          <w:lang w:bidi="fa-IR"/>
        </w:rPr>
        <w:t>م و سوگند به شکوه و توانایی ام که هیچ</w:t>
      </w:r>
      <w:r w:rsidR="00B17EC8">
        <w:rPr>
          <w:rFonts w:hint="cs"/>
          <w:rtl/>
          <w:lang w:bidi="fa-IR"/>
        </w:rPr>
        <w:t xml:space="preserve"> بنده‌ای </w:t>
      </w:r>
      <w:r w:rsidRPr="004B0B68">
        <w:rPr>
          <w:rFonts w:hint="cs"/>
          <w:rtl/>
          <w:lang w:bidi="fa-IR"/>
        </w:rPr>
        <w:t>به غیر من تمسک ن</w:t>
      </w:r>
      <w:r w:rsidR="0075782A">
        <w:rPr>
          <w:rFonts w:hint="cs"/>
          <w:rtl/>
          <w:lang w:bidi="fa-IR"/>
        </w:rPr>
        <w:t>می‌جو</w:t>
      </w:r>
      <w:r w:rsidRPr="004B0B68">
        <w:rPr>
          <w:rFonts w:hint="cs"/>
          <w:rtl/>
          <w:lang w:bidi="fa-IR"/>
        </w:rPr>
        <w:t xml:space="preserve">ید مگر آنکه زمین را از زیر پایش در </w:t>
      </w:r>
      <w:r w:rsidR="00310BD5">
        <w:rPr>
          <w:rFonts w:hint="cs"/>
          <w:rtl/>
          <w:lang w:bidi="fa-IR"/>
        </w:rPr>
        <w:t>می‌آور</w:t>
      </w:r>
      <w:r w:rsidRPr="004B0B68">
        <w:rPr>
          <w:rFonts w:hint="cs"/>
          <w:rtl/>
          <w:lang w:bidi="fa-IR"/>
        </w:rPr>
        <w:t xml:space="preserve">م (و زیر پایش را خالی </w:t>
      </w:r>
      <w:r w:rsidR="00FB0E09">
        <w:rPr>
          <w:rFonts w:hint="cs"/>
          <w:rtl/>
          <w:lang w:bidi="fa-IR"/>
        </w:rPr>
        <w:t>می‌کن</w:t>
      </w:r>
      <w:r w:rsidRPr="004B0B68">
        <w:rPr>
          <w:rFonts w:hint="cs"/>
          <w:rtl/>
          <w:lang w:bidi="fa-IR"/>
        </w:rPr>
        <w:t>م!)»</w:t>
      </w:r>
      <w:r w:rsidR="0075782A">
        <w:rPr>
          <w:rFonts w:hint="cs"/>
          <w:rtl/>
          <w:lang w:bidi="fa-IR"/>
        </w:rPr>
        <w:t xml:space="preserve">. </w:t>
      </w:r>
    </w:p>
    <w:p w:rsidR="008F4B15" w:rsidRPr="004B0B68" w:rsidRDefault="008F4B15" w:rsidP="00D42687">
      <w:pPr>
        <w:pStyle w:val="a4"/>
        <w:rPr>
          <w:rtl/>
          <w:lang w:bidi="fa-IR"/>
        </w:rPr>
      </w:pPr>
      <w:r w:rsidRPr="004B0B68">
        <w:rPr>
          <w:rFonts w:hint="cs"/>
          <w:rtl/>
          <w:lang w:bidi="fa-IR"/>
        </w:rPr>
        <w:t>یکی از علما</w:t>
      </w:r>
      <w:r w:rsidR="00B53612">
        <w:rPr>
          <w:rFonts w:hint="cs"/>
          <w:rtl/>
          <w:lang w:bidi="fa-IR"/>
        </w:rPr>
        <w:t xml:space="preserve"> می‌گوید</w:t>
      </w:r>
      <w:r w:rsidR="0075782A">
        <w:rPr>
          <w:rFonts w:hint="cs"/>
          <w:rtl/>
          <w:lang w:bidi="fa-IR"/>
        </w:rPr>
        <w:t xml:space="preserve">: </w:t>
      </w:r>
      <w:r w:rsidRPr="004B0B68">
        <w:rPr>
          <w:rFonts w:hint="cs"/>
          <w:rtl/>
          <w:lang w:bidi="fa-IR"/>
        </w:rPr>
        <w:t xml:space="preserve">«با </w:t>
      </w:r>
      <w:r w:rsidRPr="00D42687">
        <w:rPr>
          <w:rStyle w:val="Char5"/>
          <w:rtl/>
        </w:rPr>
        <w:t>(لا حول ولا قو</w:t>
      </w:r>
      <w:r w:rsidR="00D42687">
        <w:rPr>
          <w:rStyle w:val="Char5"/>
          <w:rFonts w:hint="cs"/>
          <w:rtl/>
        </w:rPr>
        <w:t>ة</w:t>
      </w:r>
      <w:r w:rsidRPr="00D42687">
        <w:rPr>
          <w:rStyle w:val="Char5"/>
          <w:rtl/>
        </w:rPr>
        <w:t xml:space="preserve"> إلا بالله)</w:t>
      </w:r>
      <w:r w:rsidR="007C6A2D">
        <w:rPr>
          <w:rFonts w:hint="cs"/>
          <w:rtl/>
          <w:lang w:bidi="fa-IR"/>
        </w:rPr>
        <w:t>،</w:t>
      </w:r>
      <w:r w:rsidR="00922A1A">
        <w:rPr>
          <w:rFonts w:hint="cs"/>
          <w:rtl/>
          <w:lang w:bidi="fa-IR"/>
        </w:rPr>
        <w:t xml:space="preserve"> سختی‌ها</w:t>
      </w:r>
      <w:r w:rsidR="007C6A2D">
        <w:rPr>
          <w:rFonts w:hint="cs"/>
          <w:rtl/>
          <w:lang w:bidi="fa-IR"/>
        </w:rPr>
        <w:t>،</w:t>
      </w:r>
      <w:r w:rsidR="004F180B">
        <w:rPr>
          <w:rFonts w:hint="cs"/>
          <w:rtl/>
          <w:lang w:bidi="fa-IR"/>
        </w:rPr>
        <w:t xml:space="preserve"> </w:t>
      </w:r>
      <w:r w:rsidRPr="004B0B68">
        <w:rPr>
          <w:rFonts w:hint="cs"/>
          <w:rtl/>
          <w:lang w:bidi="fa-IR"/>
        </w:rPr>
        <w:t xml:space="preserve">قابل تحمل </w:t>
      </w:r>
      <w:r w:rsidR="00DC3730">
        <w:rPr>
          <w:rFonts w:hint="cs"/>
          <w:rtl/>
          <w:lang w:bidi="fa-IR"/>
        </w:rPr>
        <w:t>می‌شو</w:t>
      </w:r>
      <w:r w:rsidRPr="004B0B68">
        <w:rPr>
          <w:rFonts w:hint="cs"/>
          <w:rtl/>
          <w:lang w:bidi="fa-IR"/>
        </w:rPr>
        <w:t xml:space="preserve">ند و با آن </w:t>
      </w:r>
      <w:r w:rsidR="00A235EC">
        <w:rPr>
          <w:rFonts w:hint="cs"/>
          <w:rtl/>
          <w:lang w:bidi="fa-IR"/>
        </w:rPr>
        <w:t>می‌تو</w:t>
      </w:r>
      <w:r w:rsidRPr="004B0B68">
        <w:rPr>
          <w:rFonts w:hint="cs"/>
          <w:rtl/>
          <w:lang w:bidi="fa-IR"/>
        </w:rPr>
        <w:t>ان در برابر</w:t>
      </w:r>
      <w:r w:rsidR="00922A1A">
        <w:rPr>
          <w:rFonts w:hint="cs"/>
          <w:rtl/>
          <w:lang w:bidi="fa-IR"/>
        </w:rPr>
        <w:t xml:space="preserve"> سختی‌ها</w:t>
      </w:r>
      <w:r w:rsidRPr="004B0B68">
        <w:rPr>
          <w:rFonts w:hint="cs"/>
          <w:rtl/>
          <w:lang w:bidi="fa-IR"/>
        </w:rPr>
        <w:t xml:space="preserve"> و فجایع</w:t>
      </w:r>
      <w:r w:rsidR="007C6A2D">
        <w:rPr>
          <w:rFonts w:hint="cs"/>
          <w:rtl/>
          <w:lang w:bidi="fa-IR"/>
        </w:rPr>
        <w:t>،</w:t>
      </w:r>
      <w:r w:rsidR="004F180B">
        <w:rPr>
          <w:rFonts w:hint="cs"/>
          <w:rtl/>
          <w:lang w:bidi="fa-IR"/>
        </w:rPr>
        <w:t xml:space="preserve"> </w:t>
      </w:r>
      <w:r w:rsidRPr="004B0B68">
        <w:rPr>
          <w:rFonts w:hint="cs"/>
          <w:rtl/>
          <w:lang w:bidi="fa-IR"/>
        </w:rPr>
        <w:t>مقاومت نمود و به بهترین حالات دست یافت</w:t>
      </w:r>
      <w:r w:rsidR="0075782A">
        <w:rPr>
          <w:rFonts w:hint="cs"/>
          <w:rtl/>
          <w:lang w:bidi="fa-IR"/>
        </w:rPr>
        <w:t xml:space="preserve">. </w:t>
      </w:r>
    </w:p>
    <w:p w:rsidR="008F4B15" w:rsidRPr="004B0B68" w:rsidRDefault="008F4B15" w:rsidP="003A6660">
      <w:pPr>
        <w:pStyle w:val="a4"/>
        <w:rPr>
          <w:rtl/>
          <w:lang w:bidi="fa-IR"/>
        </w:rPr>
      </w:pPr>
      <w:r w:rsidRPr="004B0B68">
        <w:rPr>
          <w:rFonts w:hint="cs"/>
          <w:rtl/>
          <w:lang w:bidi="fa-IR"/>
        </w:rPr>
        <w:t>پس ای بنده! ورد این کلمه را بر خود لازم بگیر؛ چون یکی از خزانه</w:t>
      </w:r>
      <w:r w:rsidR="00B53612">
        <w:rPr>
          <w:rFonts w:hint="cs"/>
          <w:rtl/>
          <w:lang w:bidi="fa-IR"/>
        </w:rPr>
        <w:t xml:space="preserve">‌های </w:t>
      </w:r>
      <w:r w:rsidRPr="004B0B68">
        <w:rPr>
          <w:rFonts w:hint="cs"/>
          <w:rtl/>
          <w:lang w:bidi="fa-IR"/>
        </w:rPr>
        <w:t>بهشت و یکی از پایه</w:t>
      </w:r>
      <w:r w:rsidR="00B53612">
        <w:rPr>
          <w:rFonts w:hint="cs"/>
          <w:rtl/>
          <w:lang w:bidi="fa-IR"/>
        </w:rPr>
        <w:t xml:space="preserve">‌ها </w:t>
      </w:r>
      <w:r w:rsidRPr="004B0B68">
        <w:rPr>
          <w:rFonts w:hint="cs"/>
          <w:rtl/>
          <w:lang w:bidi="fa-IR"/>
        </w:rPr>
        <w:t xml:space="preserve">و ارکان سعادت و آرامش </w:t>
      </w:r>
      <w:r w:rsidR="00A235EC">
        <w:rPr>
          <w:rFonts w:hint="cs"/>
          <w:rtl/>
          <w:lang w:bidi="fa-IR"/>
        </w:rPr>
        <w:t>می‌با</w:t>
      </w:r>
      <w:r w:rsidRPr="004B0B68">
        <w:rPr>
          <w:rFonts w:hint="cs"/>
          <w:rtl/>
          <w:lang w:bidi="fa-IR"/>
        </w:rPr>
        <w:t>شد</w:t>
      </w:r>
      <w:r w:rsidR="0075782A">
        <w:rPr>
          <w:rFonts w:hint="cs"/>
          <w:rtl/>
          <w:lang w:bidi="fa-IR"/>
        </w:rPr>
        <w:t xml:space="preserve">. </w:t>
      </w:r>
    </w:p>
    <w:p w:rsidR="008F4B15" w:rsidRPr="00AB730D" w:rsidRDefault="008F4B15" w:rsidP="00EA40D2">
      <w:pPr>
        <w:pStyle w:val="a"/>
        <w:rPr>
          <w:rtl/>
        </w:rPr>
      </w:pPr>
      <w:bookmarkStart w:id="303" w:name="_Toc275546787"/>
      <w:bookmarkStart w:id="304" w:name="_Toc420959399"/>
      <w:r w:rsidRPr="00AB730D">
        <w:rPr>
          <w:rFonts w:hint="cs"/>
          <w:rtl/>
        </w:rPr>
        <w:t>استغفار، شکننده قفلهاست</w:t>
      </w:r>
      <w:bookmarkEnd w:id="303"/>
      <w:bookmarkEnd w:id="304"/>
    </w:p>
    <w:p w:rsidR="008F4B15" w:rsidRDefault="008F4B15" w:rsidP="00B32F8F">
      <w:pPr>
        <w:pStyle w:val="a4"/>
        <w:rPr>
          <w:rtl/>
        </w:rPr>
      </w:pPr>
      <w:r w:rsidRPr="00B32F8F">
        <w:rPr>
          <w:rFonts w:hint="cs"/>
          <w:rtl/>
        </w:rPr>
        <w:t>یکی از علما</w:t>
      </w:r>
      <w:r w:rsidR="00B53612" w:rsidRPr="00B32F8F">
        <w:rPr>
          <w:rFonts w:hint="cs"/>
          <w:rtl/>
        </w:rPr>
        <w:t xml:space="preserve"> می‌گوید</w:t>
      </w:r>
      <w:r w:rsidR="0075782A" w:rsidRPr="00B32F8F">
        <w:rPr>
          <w:rFonts w:hint="cs"/>
          <w:rtl/>
        </w:rPr>
        <w:t xml:space="preserve">: </w:t>
      </w:r>
      <w:r w:rsidRPr="00B32F8F">
        <w:rPr>
          <w:rFonts w:hint="cs"/>
          <w:rtl/>
        </w:rPr>
        <w:t>هرگاه</w:t>
      </w:r>
      <w:r w:rsidR="00F330B1" w:rsidRPr="00B32F8F">
        <w:rPr>
          <w:rFonts w:hint="cs"/>
          <w:rtl/>
        </w:rPr>
        <w:t xml:space="preserve"> مسئله‌ای </w:t>
      </w:r>
      <w:r w:rsidRPr="00B32F8F">
        <w:rPr>
          <w:rFonts w:hint="cs"/>
          <w:rtl/>
        </w:rPr>
        <w:t>برایم حل ن</w:t>
      </w:r>
      <w:r w:rsidR="00DC3730" w:rsidRPr="00B32F8F">
        <w:rPr>
          <w:rFonts w:hint="cs"/>
          <w:rtl/>
        </w:rPr>
        <w:t>می‌شو</w:t>
      </w:r>
      <w:r w:rsidRPr="00B32F8F">
        <w:rPr>
          <w:rFonts w:hint="cs"/>
          <w:rtl/>
        </w:rPr>
        <w:t>د</w:t>
      </w:r>
      <w:r w:rsidR="007C6A2D" w:rsidRPr="00B32F8F">
        <w:rPr>
          <w:rFonts w:hint="cs"/>
          <w:rtl/>
        </w:rPr>
        <w:t>،</w:t>
      </w:r>
      <w:r w:rsidR="004F180B" w:rsidRPr="00B32F8F">
        <w:rPr>
          <w:rFonts w:hint="cs"/>
          <w:rtl/>
        </w:rPr>
        <w:t xml:space="preserve"> </w:t>
      </w:r>
      <w:r w:rsidRPr="00B32F8F">
        <w:rPr>
          <w:rFonts w:hint="cs"/>
          <w:rtl/>
        </w:rPr>
        <w:t xml:space="preserve">هزار بار یا بیشتر و یا کمتر استغفار </w:t>
      </w:r>
      <w:r w:rsidR="00A235EC" w:rsidRPr="00B32F8F">
        <w:rPr>
          <w:rFonts w:hint="cs"/>
          <w:rtl/>
        </w:rPr>
        <w:t>می‌نم</w:t>
      </w:r>
      <w:r w:rsidRPr="00B32F8F">
        <w:rPr>
          <w:rFonts w:hint="cs"/>
          <w:rtl/>
        </w:rPr>
        <w:t>ایم؛ پس خداوند</w:t>
      </w:r>
      <w:r w:rsidR="007C6A2D" w:rsidRPr="00B32F8F">
        <w:rPr>
          <w:rFonts w:hint="cs"/>
          <w:rtl/>
        </w:rPr>
        <w:t>،</w:t>
      </w:r>
      <w:r w:rsidR="004F180B" w:rsidRPr="00B32F8F">
        <w:rPr>
          <w:rFonts w:hint="cs"/>
          <w:rtl/>
        </w:rPr>
        <w:t xml:space="preserve"> </w:t>
      </w:r>
      <w:r w:rsidRPr="00B32F8F">
        <w:rPr>
          <w:rFonts w:hint="cs"/>
          <w:rtl/>
        </w:rPr>
        <w:t xml:space="preserve">گره کارم را </w:t>
      </w:r>
      <w:r w:rsidR="0056151E" w:rsidRPr="00B32F8F">
        <w:rPr>
          <w:rFonts w:hint="cs"/>
          <w:rtl/>
        </w:rPr>
        <w:t>می‌گشا</w:t>
      </w:r>
      <w:r w:rsidRPr="00B32F8F">
        <w:rPr>
          <w:rFonts w:hint="cs"/>
          <w:rtl/>
        </w:rPr>
        <w:t>ید»</w:t>
      </w:r>
      <w:r w:rsidR="003C5A84">
        <w:rPr>
          <w:rFonts w:hint="cs"/>
          <w:rtl/>
        </w:rPr>
        <w:t>.</w:t>
      </w:r>
    </w:p>
    <w:p w:rsidR="008F4B15" w:rsidRPr="00B32F8F"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rtl/>
        </w:rPr>
        <w:t xml:space="preserve">فَقُلۡتُ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سۡتَغۡفِرُواْ</w:t>
      </w:r>
      <w:r w:rsidR="003505D1">
        <w:rPr>
          <w:rFonts w:ascii="KFGQPC Uthmanic Script HAFS" w:hAnsi="KFGQPC Uthmanic Script HAFS" w:cs="KFGQPC Uthmanic Script HAFS"/>
          <w:rtl/>
        </w:rPr>
        <w:t xml:space="preserve"> رَبَّكُمۡ إِنَّهُ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كَانَ غَفَّارٗا ١٠</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النوح: 10</w:t>
      </w:r>
      <w:r w:rsidRPr="003C2878">
        <w:rPr>
          <w:rStyle w:val="Char7"/>
          <w:rFonts w:hint="cs"/>
          <w:rtl/>
        </w:rPr>
        <w:t>]</w:t>
      </w:r>
      <w:r>
        <w:rPr>
          <w:rStyle w:val="Char7"/>
          <w:rFonts w:hint="cs"/>
          <w:rtl/>
        </w:rPr>
        <w:t xml:space="preserve"> </w:t>
      </w:r>
      <w:r w:rsidR="008F4B15" w:rsidRPr="00B32F8F">
        <w:rPr>
          <w:rFonts w:hint="cs"/>
          <w:rtl/>
        </w:rPr>
        <w:t>«پس گفتم</w:t>
      </w:r>
      <w:r w:rsidR="0075782A" w:rsidRPr="00B32F8F">
        <w:rPr>
          <w:rFonts w:hint="cs"/>
          <w:rtl/>
        </w:rPr>
        <w:t xml:space="preserve">: </w:t>
      </w:r>
      <w:r w:rsidR="008F4B15" w:rsidRPr="00B32F8F">
        <w:rPr>
          <w:rFonts w:hint="cs"/>
          <w:rtl/>
        </w:rPr>
        <w:t xml:space="preserve">از پروردگارتان طلب آمرزش نمایید؛ </w:t>
      </w:r>
      <w:r w:rsidR="00BB0072" w:rsidRPr="00B32F8F">
        <w:rPr>
          <w:rFonts w:hint="cs"/>
          <w:rtl/>
        </w:rPr>
        <w:t>بی‌گمان</w:t>
      </w:r>
      <w:r w:rsidR="008F4B15" w:rsidRPr="00B32F8F">
        <w:rPr>
          <w:rFonts w:hint="cs"/>
          <w:rtl/>
        </w:rPr>
        <w:t xml:space="preserve"> او</w:t>
      </w:r>
      <w:r w:rsidR="007C6A2D" w:rsidRPr="00B32F8F">
        <w:rPr>
          <w:rFonts w:hint="cs"/>
          <w:rtl/>
        </w:rPr>
        <w:t>،</w:t>
      </w:r>
      <w:r w:rsidR="004F180B" w:rsidRPr="00B32F8F">
        <w:rPr>
          <w:rFonts w:hint="cs"/>
          <w:rtl/>
        </w:rPr>
        <w:t xml:space="preserve"> </w:t>
      </w:r>
      <w:r w:rsidR="008F4B15" w:rsidRPr="00B32F8F">
        <w:rPr>
          <w:rFonts w:hint="cs"/>
          <w:rtl/>
        </w:rPr>
        <w:t>بس آمرزنده است»</w:t>
      </w:r>
      <w:r w:rsidR="0075782A" w:rsidRPr="00B32F8F">
        <w:rPr>
          <w:rFonts w:hint="cs"/>
          <w:rtl/>
        </w:rPr>
        <w:t xml:space="preserve">. </w:t>
      </w:r>
    </w:p>
    <w:p w:rsidR="008F4B15" w:rsidRPr="00B32F8F" w:rsidRDefault="008F4B15" w:rsidP="00B32F8F">
      <w:pPr>
        <w:pStyle w:val="a4"/>
        <w:rPr>
          <w:rtl/>
        </w:rPr>
      </w:pPr>
      <w:r w:rsidRPr="00B32F8F">
        <w:rPr>
          <w:rFonts w:hint="cs"/>
          <w:rtl/>
        </w:rPr>
        <w:t>یکی از عوامل آرامش</w:t>
      </w:r>
      <w:r w:rsidR="007C6A2D" w:rsidRPr="00B32F8F">
        <w:rPr>
          <w:rFonts w:hint="cs"/>
          <w:rtl/>
        </w:rPr>
        <w:t>،</w:t>
      </w:r>
      <w:r w:rsidR="004F180B" w:rsidRPr="00B32F8F">
        <w:rPr>
          <w:rFonts w:hint="cs"/>
          <w:rtl/>
        </w:rPr>
        <w:t xml:space="preserve"> </w:t>
      </w:r>
      <w:r w:rsidRPr="00B32F8F">
        <w:rPr>
          <w:rFonts w:hint="cs"/>
          <w:rtl/>
        </w:rPr>
        <w:t>استغفار و طلب آمرزش از خداوند است</w:t>
      </w:r>
      <w:r w:rsidR="0075782A" w:rsidRPr="00B32F8F">
        <w:rPr>
          <w:rFonts w:hint="cs"/>
          <w:rtl/>
        </w:rPr>
        <w:t xml:space="preserve">. </w:t>
      </w:r>
      <w:r w:rsidRPr="00B32F8F">
        <w:rPr>
          <w:rFonts w:hint="cs"/>
          <w:rtl/>
        </w:rPr>
        <w:t xml:space="preserve">چه بسیار چیزهای زیان آوری که مفید و سودمند واقع </w:t>
      </w:r>
      <w:r w:rsidR="00DC3730" w:rsidRPr="00B32F8F">
        <w:rPr>
          <w:rFonts w:hint="cs"/>
          <w:rtl/>
        </w:rPr>
        <w:t>می‌شو</w:t>
      </w:r>
      <w:r w:rsidRPr="00B32F8F">
        <w:rPr>
          <w:rFonts w:hint="cs"/>
          <w:rtl/>
        </w:rPr>
        <w:t>ند! هر آنچه مقدر شده</w:t>
      </w:r>
      <w:r w:rsidR="007C6A2D" w:rsidRPr="00B32F8F">
        <w:rPr>
          <w:rFonts w:hint="cs"/>
          <w:rtl/>
        </w:rPr>
        <w:t>،</w:t>
      </w:r>
      <w:r w:rsidR="004F180B" w:rsidRPr="00B32F8F">
        <w:rPr>
          <w:rFonts w:hint="cs"/>
          <w:rtl/>
        </w:rPr>
        <w:t xml:space="preserve"> </w:t>
      </w:r>
      <w:r w:rsidRPr="00B32F8F">
        <w:rPr>
          <w:rFonts w:hint="cs"/>
          <w:rtl/>
        </w:rPr>
        <w:t xml:space="preserve">به خیر انسان است؛ حتی گناه به </w:t>
      </w:r>
      <w:r w:rsidRPr="00B32F8F">
        <w:rPr>
          <w:rFonts w:hint="cs"/>
          <w:rtl/>
        </w:rPr>
        <w:lastRenderedPageBreak/>
        <w:t>شرط توبه</w:t>
      </w:r>
      <w:r w:rsidR="0075782A" w:rsidRPr="00B32F8F">
        <w:rPr>
          <w:rFonts w:hint="cs"/>
          <w:rtl/>
        </w:rPr>
        <w:t xml:space="preserve">. </w:t>
      </w:r>
      <w:r w:rsidRPr="00B32F8F">
        <w:rPr>
          <w:rFonts w:hint="cs"/>
          <w:rtl/>
        </w:rPr>
        <w:t>در مسند روایتی بدین مضمون آمده است که</w:t>
      </w:r>
      <w:r w:rsidR="0075782A" w:rsidRPr="00B32F8F">
        <w:rPr>
          <w:rFonts w:hint="cs"/>
          <w:rtl/>
        </w:rPr>
        <w:t xml:space="preserve">: </w:t>
      </w:r>
      <w:r w:rsidRPr="00B32F8F">
        <w:rPr>
          <w:rFonts w:hint="cs"/>
          <w:rtl/>
        </w:rPr>
        <w:t>«خداوند</w:t>
      </w:r>
      <w:r w:rsidR="007C6A2D" w:rsidRPr="00B32F8F">
        <w:rPr>
          <w:rFonts w:hint="cs"/>
          <w:rtl/>
        </w:rPr>
        <w:t>،</w:t>
      </w:r>
      <w:r w:rsidR="004F180B" w:rsidRPr="00B32F8F">
        <w:rPr>
          <w:rFonts w:hint="cs"/>
          <w:rtl/>
        </w:rPr>
        <w:t xml:space="preserve"> </w:t>
      </w:r>
      <w:r w:rsidRPr="00B32F8F">
        <w:rPr>
          <w:rFonts w:hint="cs"/>
          <w:rtl/>
        </w:rPr>
        <w:t>برای بنده هیچ چیزی را مقدر ن</w:t>
      </w:r>
      <w:r w:rsidR="00A235EC" w:rsidRPr="00B32F8F">
        <w:rPr>
          <w:rFonts w:hint="cs"/>
          <w:rtl/>
        </w:rPr>
        <w:t>می‌نم</w:t>
      </w:r>
      <w:r w:rsidRPr="00B32F8F">
        <w:rPr>
          <w:rFonts w:hint="cs"/>
          <w:rtl/>
        </w:rPr>
        <w:t>اید مگر آنکه به خیر اوست»</w:t>
      </w:r>
      <w:r w:rsidR="0075782A" w:rsidRPr="00B32F8F">
        <w:rPr>
          <w:rFonts w:hint="cs"/>
          <w:rtl/>
        </w:rPr>
        <w:t xml:space="preserve">. </w:t>
      </w:r>
    </w:p>
    <w:p w:rsidR="008F4B15" w:rsidRPr="00B32F8F" w:rsidRDefault="008F4B15" w:rsidP="003505D1">
      <w:pPr>
        <w:pStyle w:val="a4"/>
        <w:rPr>
          <w:rtl/>
        </w:rPr>
      </w:pPr>
      <w:r w:rsidRPr="00B32F8F">
        <w:rPr>
          <w:rFonts w:hint="cs"/>
          <w:rtl/>
        </w:rPr>
        <w:t>به ابن تیمیه گفتند</w:t>
      </w:r>
      <w:r w:rsidR="0075782A" w:rsidRPr="00B32F8F">
        <w:rPr>
          <w:rFonts w:hint="cs"/>
          <w:rtl/>
        </w:rPr>
        <w:t xml:space="preserve">: </w:t>
      </w:r>
      <w:r w:rsidRPr="00B32F8F">
        <w:rPr>
          <w:rFonts w:hint="cs"/>
          <w:rtl/>
        </w:rPr>
        <w:t>حتی گناه؟ گفت</w:t>
      </w:r>
      <w:r w:rsidR="0075782A" w:rsidRPr="00B32F8F">
        <w:rPr>
          <w:rFonts w:hint="cs"/>
          <w:rtl/>
        </w:rPr>
        <w:t xml:space="preserve">: </w:t>
      </w:r>
      <w:r w:rsidRPr="00B32F8F">
        <w:rPr>
          <w:rFonts w:hint="cs"/>
          <w:rtl/>
        </w:rPr>
        <w:t>بله</w:t>
      </w:r>
      <w:r w:rsidR="007C6A2D" w:rsidRPr="00B32F8F">
        <w:rPr>
          <w:rFonts w:hint="cs"/>
          <w:rtl/>
        </w:rPr>
        <w:t>،</w:t>
      </w:r>
      <w:r w:rsidR="004F180B" w:rsidRPr="00B32F8F">
        <w:rPr>
          <w:rFonts w:hint="cs"/>
          <w:rtl/>
        </w:rPr>
        <w:t xml:space="preserve"> </w:t>
      </w:r>
      <w:r w:rsidRPr="00B32F8F">
        <w:rPr>
          <w:rFonts w:hint="cs"/>
          <w:rtl/>
        </w:rPr>
        <w:t>اگر با توبه و ندامت و طلب آمرزش و فروتنی همراه باشد</w:t>
      </w:r>
      <w:r w:rsidR="0075782A" w:rsidRPr="00B32F8F">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rtl/>
        </w:rPr>
        <w:t>وَلَوۡ أَنَّهُمۡ إِذ ظَّلَمُوٓاْ أَنفُسَهُمۡ جَآءُوكَ فَ</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سۡتَغۡفَرُواْ</w:t>
      </w:r>
      <w:r w:rsidR="003505D1">
        <w:rPr>
          <w:rFonts w:ascii="KFGQPC Uthmanic Script HAFS" w:hAnsi="KFGQPC Uthmanic Script HAFS" w:cs="KFGQPC Uthmanic Script HAFS"/>
          <w:rtl/>
        </w:rPr>
        <w:t xml:space="preserve">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وَ</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سۡتَغۡفَرَ</w:t>
      </w:r>
      <w:r w:rsidR="003505D1">
        <w:rPr>
          <w:rFonts w:ascii="KFGQPC Uthmanic Script HAFS" w:hAnsi="KFGQPC Uthmanic Script HAFS" w:cs="KFGQPC Uthmanic Script HAFS"/>
          <w:rtl/>
        </w:rPr>
        <w:t xml:space="preserve"> لَهُمُ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لرَّسُولُ</w:t>
      </w:r>
      <w:r w:rsidR="003505D1">
        <w:rPr>
          <w:rFonts w:ascii="KFGQPC Uthmanic Script HAFS" w:hAnsi="KFGQPC Uthmanic Script HAFS" w:cs="KFGQPC Uthmanic Script HAFS"/>
          <w:rtl/>
        </w:rPr>
        <w:t xml:space="preserve"> لَوَجَدُواْ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تَوَّابٗا رَّحِيمٗا ٦٤</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النساء: 64</w:t>
      </w:r>
      <w:r w:rsidR="003C5A84" w:rsidRPr="003C2878">
        <w:rPr>
          <w:rStyle w:val="Char7"/>
          <w:rFonts w:hint="cs"/>
          <w:rtl/>
        </w:rPr>
        <w:t>]</w:t>
      </w:r>
      <w:r w:rsidR="0075782A" w:rsidRPr="00B32F8F">
        <w:rPr>
          <w:rFonts w:hint="cs"/>
          <w:rtl/>
        </w:rPr>
        <w:t xml:space="preserve"> </w:t>
      </w:r>
      <w:r w:rsidRPr="00B32F8F">
        <w:rPr>
          <w:rFonts w:hint="cs"/>
          <w:rtl/>
        </w:rPr>
        <w:t>«و اگر آنان آنگاه که بر خود ستم کردند</w:t>
      </w:r>
      <w:r w:rsidR="007C6A2D" w:rsidRPr="00B32F8F">
        <w:rPr>
          <w:rFonts w:hint="cs"/>
          <w:rtl/>
        </w:rPr>
        <w:t>،</w:t>
      </w:r>
      <w:r w:rsidR="004F180B" w:rsidRPr="00B32F8F">
        <w:rPr>
          <w:rFonts w:hint="cs"/>
          <w:rtl/>
        </w:rPr>
        <w:t xml:space="preserve"> </w:t>
      </w:r>
      <w:r w:rsidRPr="00B32F8F">
        <w:rPr>
          <w:rFonts w:hint="cs"/>
          <w:rtl/>
        </w:rPr>
        <w:t xml:space="preserve">نزد تو </w:t>
      </w:r>
      <w:r w:rsidR="00310BD5" w:rsidRPr="00B32F8F">
        <w:rPr>
          <w:rFonts w:hint="cs"/>
          <w:rtl/>
        </w:rPr>
        <w:t>می‌آم</w:t>
      </w:r>
      <w:r w:rsidRPr="00B32F8F">
        <w:rPr>
          <w:rFonts w:hint="cs"/>
          <w:rtl/>
        </w:rPr>
        <w:t xml:space="preserve">دند و از خداوند طلب آمرزش </w:t>
      </w:r>
      <w:r w:rsidR="00A235EC" w:rsidRPr="00B32F8F">
        <w:rPr>
          <w:rFonts w:hint="cs"/>
          <w:rtl/>
        </w:rPr>
        <w:t>می‌نم</w:t>
      </w:r>
      <w:r w:rsidRPr="00B32F8F">
        <w:rPr>
          <w:rFonts w:hint="cs"/>
          <w:rtl/>
        </w:rPr>
        <w:t>ودند و پیامبر</w:t>
      </w:r>
      <w:r w:rsidR="007C6A2D" w:rsidRPr="00B32F8F">
        <w:rPr>
          <w:rFonts w:hint="cs"/>
          <w:rtl/>
        </w:rPr>
        <w:t>،</w:t>
      </w:r>
      <w:r w:rsidR="004F180B" w:rsidRPr="00B32F8F">
        <w:rPr>
          <w:rFonts w:hint="cs"/>
          <w:rtl/>
        </w:rPr>
        <w:t xml:space="preserve"> </w:t>
      </w:r>
      <w:r w:rsidRPr="00B32F8F">
        <w:rPr>
          <w:rFonts w:hint="cs"/>
          <w:rtl/>
        </w:rPr>
        <w:t xml:space="preserve">برایشان طلب آمرزش </w:t>
      </w:r>
      <w:r w:rsidR="004F180B" w:rsidRPr="00B32F8F">
        <w:rPr>
          <w:rFonts w:hint="cs"/>
          <w:rtl/>
        </w:rPr>
        <w:t>می‌کر</w:t>
      </w:r>
      <w:r w:rsidRPr="00B32F8F">
        <w:rPr>
          <w:rFonts w:hint="cs"/>
          <w:rtl/>
        </w:rPr>
        <w:t>د</w:t>
      </w:r>
      <w:r w:rsidR="007C6A2D" w:rsidRPr="00B32F8F">
        <w:rPr>
          <w:rFonts w:hint="cs"/>
          <w:rtl/>
        </w:rPr>
        <w:t>،</w:t>
      </w:r>
      <w:r w:rsidR="004F180B" w:rsidRPr="00B32F8F">
        <w:rPr>
          <w:rFonts w:hint="cs"/>
          <w:rtl/>
        </w:rPr>
        <w:t xml:space="preserve"> </w:t>
      </w:r>
      <w:r w:rsidRPr="00B32F8F">
        <w:rPr>
          <w:rFonts w:hint="cs"/>
          <w:rtl/>
        </w:rPr>
        <w:t xml:space="preserve">خداوند را توبه پذیر و مهربان </w:t>
      </w:r>
      <w:r w:rsidR="002E66D6" w:rsidRPr="00B32F8F">
        <w:rPr>
          <w:rFonts w:hint="cs"/>
          <w:rtl/>
        </w:rPr>
        <w:t>می‌یاف</w:t>
      </w:r>
      <w:r w:rsidRPr="00B32F8F">
        <w:rPr>
          <w:rFonts w:hint="cs"/>
          <w:rtl/>
        </w:rPr>
        <w:t>تند»</w:t>
      </w:r>
      <w:r w:rsidR="0075782A" w:rsidRPr="00B32F8F">
        <w:rPr>
          <w:rFonts w:hint="cs"/>
          <w:rtl/>
        </w:rPr>
        <w:t xml:space="preserve">. </w:t>
      </w:r>
    </w:p>
    <w:p w:rsidR="00B32F8F" w:rsidRDefault="008F4B15" w:rsidP="00B32F8F">
      <w:pPr>
        <w:pStyle w:val="a4"/>
        <w:rPr>
          <w:rtl/>
        </w:rPr>
      </w:pPr>
      <w:r w:rsidRPr="00B32F8F">
        <w:rPr>
          <w:rFonts w:hint="cs"/>
          <w:rtl/>
        </w:rPr>
        <w:t>ابوتمام در باره روزهای خوب و خوش و روزهای ناخوش و بد</w:t>
      </w:r>
      <w:r w:rsidR="007C6A2D" w:rsidRPr="00B32F8F">
        <w:rPr>
          <w:rFonts w:hint="cs"/>
          <w:rtl/>
        </w:rPr>
        <w:t>،</w:t>
      </w:r>
      <w:r w:rsidR="004F180B" w:rsidRPr="00B32F8F">
        <w:rPr>
          <w:rFonts w:hint="cs"/>
          <w:rtl/>
        </w:rPr>
        <w:t xml:space="preserve"> </w:t>
      </w:r>
      <w:r w:rsidRPr="00B32F8F">
        <w:rPr>
          <w:rFonts w:hint="cs"/>
          <w:rtl/>
        </w:rPr>
        <w:t>چنین سروده است</w:t>
      </w:r>
      <w:r w:rsidR="0075782A" w:rsidRPr="00B32F8F">
        <w:rPr>
          <w:rFonts w:hint="cs"/>
          <w:rtl/>
        </w:rPr>
        <w:t>:</w:t>
      </w:r>
    </w:p>
    <w:tbl>
      <w:tblPr>
        <w:bidiVisual/>
        <w:tblW w:w="0" w:type="auto"/>
        <w:jc w:val="center"/>
        <w:tblInd w:w="391" w:type="dxa"/>
        <w:tblLook w:val="04A0" w:firstRow="1" w:lastRow="0" w:firstColumn="1" w:lastColumn="0" w:noHBand="0" w:noVBand="1"/>
      </w:tblPr>
      <w:tblGrid>
        <w:gridCol w:w="3045"/>
        <w:gridCol w:w="687"/>
        <w:gridCol w:w="3181"/>
      </w:tblGrid>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t>مـرت سـنون بالسـعود وبالهنا</w:t>
            </w:r>
            <w:r>
              <w:rPr>
                <w:rFonts w:hint="cs"/>
                <w:rtl/>
              </w:rPr>
              <w:br/>
            </w:r>
          </w:p>
        </w:tc>
        <w:tc>
          <w:tcPr>
            <w:tcW w:w="709" w:type="dxa"/>
            <w:shd w:val="clear" w:color="auto" w:fill="auto"/>
          </w:tcPr>
          <w:p w:rsidR="00B32F8F" w:rsidRPr="00525B3A" w:rsidRDefault="00B32F8F" w:rsidP="00B32F8F">
            <w:pPr>
              <w:pStyle w:val="a5"/>
              <w:ind w:firstLine="0"/>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فـکـأنـها مــن قصـرها أیــام</w:t>
            </w:r>
            <w:r>
              <w:rPr>
                <w:rFonts w:hint="cs"/>
                <w:rtl/>
              </w:rPr>
              <w:br/>
            </w:r>
          </w:p>
        </w:tc>
      </w:tr>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t>ثـم انثـنت أیـام هجـر بعـدهـا</w:t>
            </w:r>
            <w:r>
              <w:rPr>
                <w:rFonts w:hint="cs"/>
                <w:rtl/>
              </w:rPr>
              <w:br/>
            </w:r>
          </w:p>
        </w:tc>
        <w:tc>
          <w:tcPr>
            <w:tcW w:w="709" w:type="dxa"/>
            <w:shd w:val="clear" w:color="auto" w:fill="auto"/>
          </w:tcPr>
          <w:p w:rsidR="00B32F8F" w:rsidRPr="00525B3A" w:rsidRDefault="00B32F8F" w:rsidP="00B32F8F">
            <w:pPr>
              <w:pStyle w:val="a5"/>
              <w:ind w:firstLine="0"/>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فـکـأنها مــن طولـها أعــوام</w:t>
            </w:r>
            <w:r>
              <w:rPr>
                <w:rFonts w:hint="cs"/>
                <w:rtl/>
              </w:rPr>
              <w:br/>
            </w:r>
          </w:p>
        </w:tc>
      </w:tr>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t>ثم انقضت تل</w:t>
            </w:r>
            <w:r>
              <w:rPr>
                <w:rFonts w:hint="cs"/>
                <w:rtl/>
              </w:rPr>
              <w:t>ك</w:t>
            </w:r>
            <w:r w:rsidRPr="004B0B68">
              <w:rPr>
                <w:rtl/>
              </w:rPr>
              <w:t xml:space="preserve"> السنون وأهلها</w:t>
            </w:r>
            <w:r>
              <w:rPr>
                <w:rFonts w:hint="cs"/>
                <w:rtl/>
              </w:rPr>
              <w:br/>
            </w:r>
          </w:p>
        </w:tc>
        <w:tc>
          <w:tcPr>
            <w:tcW w:w="709" w:type="dxa"/>
            <w:shd w:val="clear" w:color="auto" w:fill="auto"/>
          </w:tcPr>
          <w:p w:rsidR="00B32F8F" w:rsidRPr="00525B3A" w:rsidRDefault="00B32F8F" w:rsidP="00B32F8F">
            <w:pPr>
              <w:pStyle w:val="a5"/>
              <w:ind w:firstLine="0"/>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فـکــأنهـا وکـأنـهـم أحـلام</w:t>
            </w:r>
            <w:r>
              <w:rPr>
                <w:rFonts w:hint="cs"/>
                <w:rtl/>
              </w:rPr>
              <w:br/>
            </w:r>
          </w:p>
        </w:tc>
      </w:tr>
    </w:tbl>
    <w:p w:rsidR="008F4B15" w:rsidRPr="00B32F8F" w:rsidRDefault="0075782A" w:rsidP="00B32F8F">
      <w:pPr>
        <w:pStyle w:val="a4"/>
        <w:rPr>
          <w:rtl/>
        </w:rPr>
      </w:pPr>
      <w:r>
        <w:rPr>
          <w:rFonts w:hint="cs"/>
          <w:rtl/>
          <w:lang w:bidi="fa-IR"/>
        </w:rPr>
        <w:t xml:space="preserve"> </w:t>
      </w:r>
      <w:r w:rsidR="008F4B15" w:rsidRPr="00B32F8F">
        <w:rPr>
          <w:rFonts w:hint="cs"/>
          <w:rtl/>
        </w:rPr>
        <w:t>«سالها با خوشبختی و خوبی گذشت</w:t>
      </w:r>
      <w:r w:rsidR="007C6A2D" w:rsidRPr="00B32F8F">
        <w:rPr>
          <w:rFonts w:hint="cs"/>
          <w:rtl/>
        </w:rPr>
        <w:t>،</w:t>
      </w:r>
      <w:r w:rsidR="004F180B" w:rsidRPr="00B32F8F">
        <w:rPr>
          <w:rFonts w:hint="cs"/>
          <w:rtl/>
        </w:rPr>
        <w:t xml:space="preserve"> </w:t>
      </w:r>
      <w:r w:rsidR="008F4B15" w:rsidRPr="00B32F8F">
        <w:rPr>
          <w:rFonts w:hint="cs"/>
          <w:rtl/>
        </w:rPr>
        <w:t>اما از بس که کوتاه بود</w:t>
      </w:r>
      <w:r w:rsidR="007C6A2D" w:rsidRPr="00B32F8F">
        <w:rPr>
          <w:rFonts w:hint="cs"/>
          <w:rtl/>
        </w:rPr>
        <w:t>،</w:t>
      </w:r>
      <w:r w:rsidR="004F180B" w:rsidRPr="00B32F8F">
        <w:rPr>
          <w:rFonts w:hint="cs"/>
          <w:rtl/>
        </w:rPr>
        <w:t xml:space="preserve"> </w:t>
      </w:r>
      <w:r w:rsidR="008F4B15" w:rsidRPr="00B32F8F">
        <w:rPr>
          <w:rFonts w:hint="cs"/>
          <w:rtl/>
        </w:rPr>
        <w:t>گویا فقط چند روز بود که بگذشت</w:t>
      </w:r>
      <w:r w:rsidRPr="00B32F8F">
        <w:rPr>
          <w:rFonts w:hint="cs"/>
          <w:rtl/>
        </w:rPr>
        <w:t xml:space="preserve">. </w:t>
      </w:r>
    </w:p>
    <w:p w:rsidR="008F4B15" w:rsidRPr="00B32F8F" w:rsidRDefault="008F4B15" w:rsidP="00B32F8F">
      <w:pPr>
        <w:pStyle w:val="a4"/>
        <w:rPr>
          <w:rtl/>
        </w:rPr>
      </w:pPr>
      <w:r w:rsidRPr="00B32F8F">
        <w:rPr>
          <w:rFonts w:hint="cs"/>
          <w:rtl/>
        </w:rPr>
        <w:t>پس از آن</w:t>
      </w:r>
      <w:r w:rsidR="007C6A2D" w:rsidRPr="00B32F8F">
        <w:rPr>
          <w:rFonts w:hint="cs"/>
          <w:rtl/>
        </w:rPr>
        <w:t>،</w:t>
      </w:r>
      <w:r w:rsidR="004F180B" w:rsidRPr="00B32F8F">
        <w:rPr>
          <w:rFonts w:hint="cs"/>
          <w:rtl/>
        </w:rPr>
        <w:t xml:space="preserve"> </w:t>
      </w:r>
      <w:r w:rsidRPr="00B32F8F">
        <w:rPr>
          <w:rFonts w:hint="cs"/>
          <w:rtl/>
        </w:rPr>
        <w:t>روزهای جدایی و هجران پدیدار شد و از بس که دراز است</w:t>
      </w:r>
      <w:r w:rsidR="007C6A2D" w:rsidRPr="00B32F8F">
        <w:rPr>
          <w:rFonts w:hint="cs"/>
          <w:rtl/>
        </w:rPr>
        <w:t>،</w:t>
      </w:r>
      <w:r w:rsidR="004F180B" w:rsidRPr="00B32F8F">
        <w:rPr>
          <w:rFonts w:hint="cs"/>
          <w:rtl/>
        </w:rPr>
        <w:t xml:space="preserve"> </w:t>
      </w:r>
      <w:r w:rsidRPr="00B32F8F">
        <w:rPr>
          <w:rFonts w:hint="cs"/>
          <w:rtl/>
        </w:rPr>
        <w:t xml:space="preserve">گویا چندین سال </w:t>
      </w:r>
      <w:r w:rsidR="00A235EC" w:rsidRPr="00B32F8F">
        <w:rPr>
          <w:rFonts w:hint="cs"/>
          <w:rtl/>
        </w:rPr>
        <w:t>می‌با</w:t>
      </w:r>
      <w:r w:rsidRPr="00B32F8F">
        <w:rPr>
          <w:rFonts w:hint="cs"/>
          <w:rtl/>
        </w:rPr>
        <w:t>شد</w:t>
      </w:r>
      <w:r w:rsidR="0075782A" w:rsidRPr="00B32F8F">
        <w:rPr>
          <w:rFonts w:hint="cs"/>
          <w:rtl/>
        </w:rPr>
        <w:t xml:space="preserve">. </w:t>
      </w:r>
    </w:p>
    <w:p w:rsidR="008F4B15" w:rsidRDefault="008F4B15" w:rsidP="00B32F8F">
      <w:pPr>
        <w:pStyle w:val="a4"/>
        <w:rPr>
          <w:rtl/>
        </w:rPr>
      </w:pPr>
      <w:r w:rsidRPr="00B32F8F">
        <w:rPr>
          <w:rFonts w:hint="cs"/>
          <w:rtl/>
        </w:rPr>
        <w:t>سپس این</w:t>
      </w:r>
      <w:r w:rsidR="00822A7F" w:rsidRPr="00B32F8F">
        <w:rPr>
          <w:rFonts w:hint="cs"/>
          <w:rtl/>
        </w:rPr>
        <w:t xml:space="preserve"> سال‌ها </w:t>
      </w:r>
      <w:r w:rsidRPr="00B32F8F">
        <w:rPr>
          <w:rFonts w:hint="cs"/>
          <w:rtl/>
        </w:rPr>
        <w:t>و اهل آن</w:t>
      </w:r>
      <w:r w:rsidR="007C6A2D" w:rsidRPr="00B32F8F">
        <w:rPr>
          <w:rFonts w:hint="cs"/>
          <w:rtl/>
        </w:rPr>
        <w:t>،</w:t>
      </w:r>
      <w:r w:rsidR="004F180B" w:rsidRPr="00B32F8F">
        <w:rPr>
          <w:rFonts w:hint="cs"/>
          <w:rtl/>
        </w:rPr>
        <w:t xml:space="preserve"> </w:t>
      </w:r>
      <w:r w:rsidRPr="00B32F8F">
        <w:rPr>
          <w:rFonts w:hint="cs"/>
          <w:rtl/>
        </w:rPr>
        <w:t>همه رفتند؛ پس گویا</w:t>
      </w:r>
      <w:r w:rsidR="00822A7F" w:rsidRPr="00B32F8F">
        <w:rPr>
          <w:rFonts w:hint="cs"/>
          <w:rtl/>
        </w:rPr>
        <w:t xml:space="preserve"> سال‌ها </w:t>
      </w:r>
      <w:r w:rsidRPr="00B32F8F">
        <w:rPr>
          <w:rFonts w:hint="cs"/>
          <w:rtl/>
        </w:rPr>
        <w:t>و کسانی که در آن زیستند</w:t>
      </w:r>
      <w:r w:rsidR="007C6A2D" w:rsidRPr="00B32F8F">
        <w:rPr>
          <w:rFonts w:hint="cs"/>
          <w:rtl/>
        </w:rPr>
        <w:t>،</w:t>
      </w:r>
      <w:r w:rsidR="004F180B" w:rsidRPr="00B32F8F">
        <w:rPr>
          <w:rFonts w:hint="cs"/>
          <w:rtl/>
        </w:rPr>
        <w:t xml:space="preserve"> </w:t>
      </w:r>
      <w:r w:rsidRPr="00B32F8F">
        <w:rPr>
          <w:rFonts w:hint="cs"/>
          <w:rtl/>
        </w:rPr>
        <w:t>خواب و رؤیا بودند»</w:t>
      </w:r>
      <w:r w:rsidR="003C5A84">
        <w:rPr>
          <w:rFonts w:hint="cs"/>
          <w:rtl/>
        </w:rPr>
        <w:t>.</w:t>
      </w:r>
    </w:p>
    <w:p w:rsidR="008F4B15" w:rsidRPr="00B32F8F"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rtl/>
        </w:rPr>
        <w:t xml:space="preserve">وَتِلۡكَ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لۡأَيَّامُ</w:t>
      </w:r>
      <w:r w:rsidR="003505D1">
        <w:rPr>
          <w:rFonts w:ascii="KFGQPC Uthmanic Script HAFS" w:hAnsi="KFGQPC Uthmanic Script HAFS" w:cs="KFGQPC Uthmanic Script HAFS"/>
          <w:rtl/>
        </w:rPr>
        <w:t xml:space="preserve"> نُدَاوِلُهَا بَيۡنَ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لنَّاسِ</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آل عمران: 140</w:t>
      </w:r>
      <w:r w:rsidRPr="003C2878">
        <w:rPr>
          <w:rStyle w:val="Char7"/>
          <w:rFonts w:hint="cs"/>
          <w:rtl/>
        </w:rPr>
        <w:t>]</w:t>
      </w:r>
      <w:r>
        <w:rPr>
          <w:rStyle w:val="Char7"/>
          <w:rFonts w:hint="cs"/>
          <w:rtl/>
        </w:rPr>
        <w:t xml:space="preserve"> </w:t>
      </w:r>
      <w:r w:rsidR="008F4B15" w:rsidRPr="00B32F8F">
        <w:rPr>
          <w:rFonts w:hint="cs"/>
          <w:rtl/>
        </w:rPr>
        <w:t xml:space="preserve">«و این روزها را میان مردم به گردش در </w:t>
      </w:r>
      <w:r w:rsidR="00310BD5" w:rsidRPr="00B32F8F">
        <w:rPr>
          <w:rFonts w:hint="cs"/>
          <w:rtl/>
        </w:rPr>
        <w:t>می‌آور</w:t>
      </w:r>
      <w:r w:rsidR="008F4B15" w:rsidRPr="00B32F8F">
        <w:rPr>
          <w:rFonts w:hint="cs"/>
          <w:rtl/>
        </w:rPr>
        <w:t>یم»</w:t>
      </w:r>
      <w:r w:rsidR="00B11528" w:rsidRPr="00B32F8F">
        <w:rPr>
          <w:rFonts w:hint="cs"/>
          <w:rtl/>
        </w:rPr>
        <w:t>.</w:t>
      </w:r>
      <w:r>
        <w:rPr>
          <w:rFonts w:hint="cs"/>
          <w:rtl/>
        </w:rPr>
        <w:t xml:space="preserve"> </w:t>
      </w:r>
      <w:r>
        <w:rPr>
          <w:rFonts w:ascii="Traditional Arabic" w:hAnsi="Traditional Arabic" w:cs="Traditional Arabic"/>
          <w:rtl/>
        </w:rPr>
        <w:t>﴿</w:t>
      </w:r>
      <w:r w:rsidR="003505D1">
        <w:rPr>
          <w:rFonts w:ascii="KFGQPC Uthmanic Script HAFS" w:hAnsi="KFGQPC Uthmanic Script HAFS" w:cs="KFGQPC Uthmanic Script HAFS"/>
          <w:rtl/>
        </w:rPr>
        <w:t>كَأَنَّهُمۡ يَوۡمَ يَرَوۡنَهَا لَمۡ يَلۡبَثُوٓاْ إِلَّا عَشِيَّةً أَوۡ ضُحَىٰهَا ٤٦</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النازعات: 46</w:t>
      </w:r>
      <w:r w:rsidRPr="003C2878">
        <w:rPr>
          <w:rStyle w:val="Char7"/>
          <w:rFonts w:hint="cs"/>
          <w:rtl/>
        </w:rPr>
        <w:t>]</w:t>
      </w:r>
      <w:r w:rsidR="0075782A" w:rsidRPr="00B32F8F">
        <w:rPr>
          <w:rFonts w:hint="cs"/>
          <w:rtl/>
        </w:rPr>
        <w:t xml:space="preserve"> </w:t>
      </w:r>
      <w:r w:rsidR="008F4B15" w:rsidRPr="00B32F8F">
        <w:rPr>
          <w:rFonts w:hint="cs"/>
          <w:rtl/>
        </w:rPr>
        <w:t xml:space="preserve">«روزی که آنها قیامت را </w:t>
      </w:r>
      <w:r w:rsidR="007C6A2D" w:rsidRPr="00B32F8F">
        <w:rPr>
          <w:rFonts w:hint="cs"/>
          <w:rtl/>
        </w:rPr>
        <w:t>می‌بی</w:t>
      </w:r>
      <w:r w:rsidR="008F4B15" w:rsidRPr="00B32F8F">
        <w:rPr>
          <w:rFonts w:hint="cs"/>
          <w:rtl/>
        </w:rPr>
        <w:t>نند</w:t>
      </w:r>
      <w:r w:rsidR="007C6A2D" w:rsidRPr="00B32F8F">
        <w:rPr>
          <w:rFonts w:hint="cs"/>
          <w:rtl/>
        </w:rPr>
        <w:t>،</w:t>
      </w:r>
      <w:r w:rsidR="004F180B" w:rsidRPr="00B32F8F">
        <w:rPr>
          <w:rFonts w:hint="cs"/>
          <w:rtl/>
        </w:rPr>
        <w:t xml:space="preserve"> </w:t>
      </w:r>
      <w:r w:rsidR="008F4B15" w:rsidRPr="00B32F8F">
        <w:rPr>
          <w:rFonts w:hint="cs"/>
          <w:rtl/>
        </w:rPr>
        <w:t>گویا جز یک شام یا یک صبح در دنیا نبوده</w:t>
      </w:r>
      <w:r w:rsidR="00B32F8F">
        <w:rPr>
          <w:rFonts w:hint="eastAsia"/>
          <w:rtl/>
        </w:rPr>
        <w:t>‌</w:t>
      </w:r>
      <w:r w:rsidR="008F4B15" w:rsidRPr="00B32F8F">
        <w:rPr>
          <w:rFonts w:hint="cs"/>
          <w:rtl/>
        </w:rPr>
        <w:t>اند»</w:t>
      </w:r>
      <w:r w:rsidR="0075782A" w:rsidRPr="00B32F8F">
        <w:rPr>
          <w:rFonts w:hint="cs"/>
          <w:rtl/>
        </w:rPr>
        <w:t xml:space="preserve">. </w:t>
      </w:r>
    </w:p>
    <w:p w:rsidR="008F4B15" w:rsidRPr="00B32F8F" w:rsidRDefault="008F4B15" w:rsidP="003505D1">
      <w:pPr>
        <w:pStyle w:val="a4"/>
        <w:rPr>
          <w:rtl/>
        </w:rPr>
      </w:pPr>
      <w:r w:rsidRPr="00B32F8F">
        <w:rPr>
          <w:rFonts w:hint="cs"/>
          <w:rtl/>
        </w:rPr>
        <w:t>از بزرگانی که تاریخ</w:t>
      </w:r>
      <w:r w:rsidR="007C6A2D" w:rsidRPr="00B32F8F">
        <w:rPr>
          <w:rFonts w:hint="cs"/>
          <w:rtl/>
        </w:rPr>
        <w:t>،</w:t>
      </w:r>
      <w:r w:rsidR="004F180B" w:rsidRPr="00B32F8F">
        <w:rPr>
          <w:rFonts w:hint="cs"/>
          <w:rtl/>
        </w:rPr>
        <w:t xml:space="preserve"> </w:t>
      </w:r>
      <w:r w:rsidRPr="00B32F8F">
        <w:rPr>
          <w:rFonts w:hint="cs"/>
          <w:rtl/>
        </w:rPr>
        <w:t>نامشان را ثبت نموده</w:t>
      </w:r>
      <w:r w:rsidR="007C6A2D" w:rsidRPr="00B32F8F">
        <w:rPr>
          <w:rFonts w:hint="cs"/>
          <w:rtl/>
        </w:rPr>
        <w:t>،</w:t>
      </w:r>
      <w:r w:rsidR="004F180B" w:rsidRPr="00B32F8F">
        <w:rPr>
          <w:rFonts w:hint="cs"/>
          <w:rtl/>
        </w:rPr>
        <w:t xml:space="preserve"> </w:t>
      </w:r>
      <w:r w:rsidRPr="00B32F8F">
        <w:rPr>
          <w:rFonts w:hint="cs"/>
          <w:rtl/>
        </w:rPr>
        <w:t>شگفت زده</w:t>
      </w:r>
      <w:r w:rsidR="00B53612" w:rsidRPr="00B32F8F">
        <w:rPr>
          <w:rFonts w:hint="cs"/>
          <w:rtl/>
        </w:rPr>
        <w:t>‌ام.</w:t>
      </w:r>
      <w:r w:rsidR="0075782A" w:rsidRPr="00B32F8F">
        <w:rPr>
          <w:rFonts w:hint="cs"/>
          <w:rtl/>
        </w:rPr>
        <w:t xml:space="preserve"> </w:t>
      </w:r>
      <w:r w:rsidRPr="00B32F8F">
        <w:rPr>
          <w:rFonts w:hint="cs"/>
          <w:rtl/>
        </w:rPr>
        <w:t>آنها</w:t>
      </w:r>
      <w:r w:rsidR="007C6A2D" w:rsidRPr="00B32F8F">
        <w:rPr>
          <w:rFonts w:hint="cs"/>
          <w:rtl/>
        </w:rPr>
        <w:t>،</w:t>
      </w:r>
      <w:r w:rsidR="004F180B" w:rsidRPr="00B32F8F">
        <w:rPr>
          <w:rFonts w:hint="cs"/>
          <w:rtl/>
        </w:rPr>
        <w:t xml:space="preserve"> </w:t>
      </w:r>
      <w:r w:rsidRPr="00B32F8F">
        <w:rPr>
          <w:rFonts w:hint="cs"/>
          <w:rtl/>
        </w:rPr>
        <w:t>از</w:t>
      </w:r>
      <w:r w:rsidR="00FF64C1" w:rsidRPr="00B32F8F">
        <w:rPr>
          <w:rFonts w:hint="cs"/>
          <w:rtl/>
        </w:rPr>
        <w:t xml:space="preserve"> مصیبت‌ها </w:t>
      </w:r>
      <w:r w:rsidRPr="00B32F8F">
        <w:rPr>
          <w:rFonts w:hint="cs"/>
          <w:rtl/>
        </w:rPr>
        <w:t>چون قطره</w:t>
      </w:r>
      <w:r w:rsidR="00B53612" w:rsidRPr="00B32F8F">
        <w:rPr>
          <w:rFonts w:hint="cs"/>
          <w:rtl/>
        </w:rPr>
        <w:t xml:space="preserve">‌های </w:t>
      </w:r>
      <w:r w:rsidRPr="00B32F8F">
        <w:rPr>
          <w:rFonts w:hint="cs"/>
          <w:rtl/>
        </w:rPr>
        <w:t>باران یا نسیم ملایم باد</w:t>
      </w:r>
      <w:r w:rsidR="007C6A2D" w:rsidRPr="00B32F8F">
        <w:rPr>
          <w:rFonts w:hint="cs"/>
          <w:rtl/>
        </w:rPr>
        <w:t>،</w:t>
      </w:r>
      <w:r w:rsidR="004F180B" w:rsidRPr="00B32F8F">
        <w:rPr>
          <w:rFonts w:hint="cs"/>
          <w:rtl/>
        </w:rPr>
        <w:t xml:space="preserve"> </w:t>
      </w:r>
      <w:r w:rsidRPr="00B32F8F">
        <w:rPr>
          <w:rFonts w:hint="cs"/>
          <w:rtl/>
        </w:rPr>
        <w:t xml:space="preserve">استقبال </w:t>
      </w:r>
      <w:r w:rsidR="004F180B" w:rsidRPr="00B32F8F">
        <w:rPr>
          <w:rFonts w:hint="cs"/>
          <w:rtl/>
        </w:rPr>
        <w:t>می‌کر</w:t>
      </w:r>
      <w:r w:rsidRPr="00B32F8F">
        <w:rPr>
          <w:rFonts w:hint="cs"/>
          <w:rtl/>
        </w:rPr>
        <w:t>دند</w:t>
      </w:r>
      <w:r w:rsidR="0075782A" w:rsidRPr="00B32F8F">
        <w:rPr>
          <w:rFonts w:hint="cs"/>
          <w:rtl/>
        </w:rPr>
        <w:t xml:space="preserve">. </w:t>
      </w:r>
      <w:r w:rsidRPr="00B32F8F">
        <w:rPr>
          <w:rFonts w:hint="cs"/>
          <w:rtl/>
        </w:rPr>
        <w:t>در رأس همه</w:t>
      </w:r>
      <w:r w:rsidR="007C6A2D" w:rsidRPr="00B32F8F">
        <w:rPr>
          <w:rFonts w:hint="cs"/>
          <w:rtl/>
        </w:rPr>
        <w:t>،</w:t>
      </w:r>
      <w:r w:rsidR="004F180B" w:rsidRPr="00B32F8F">
        <w:rPr>
          <w:rFonts w:hint="cs"/>
          <w:rtl/>
        </w:rPr>
        <w:t xml:space="preserve"> </w:t>
      </w:r>
      <w:r w:rsidRPr="00B32F8F">
        <w:rPr>
          <w:rFonts w:hint="cs"/>
          <w:rtl/>
        </w:rPr>
        <w:t>محمد مصطفی</w:t>
      </w:r>
      <w:r w:rsidR="00787B6E" w:rsidRPr="00787B6E">
        <w:rPr>
          <w:rFonts w:cs="CTraditional Arabic" w:hint="cs"/>
          <w:rtl/>
        </w:rPr>
        <w:t xml:space="preserve"> ج</w:t>
      </w:r>
      <w:r w:rsidRPr="00B32F8F">
        <w:rPr>
          <w:rFonts w:hint="cs"/>
          <w:rtl/>
        </w:rPr>
        <w:t xml:space="preserve"> است؛ او در غار به همراهش فرمود</w:t>
      </w:r>
      <w:r w:rsidR="0075782A" w:rsidRPr="00B32F8F">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rtl/>
        </w:rPr>
        <w:t xml:space="preserve">لَا تَحۡزَنۡ إِنَّ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مَعَنَاۖ</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التوبة: 40</w:t>
      </w:r>
      <w:r w:rsidR="003C5A84" w:rsidRPr="003C2878">
        <w:rPr>
          <w:rStyle w:val="Char7"/>
          <w:rFonts w:hint="cs"/>
          <w:rtl/>
        </w:rPr>
        <w:t>]</w:t>
      </w:r>
      <w:r w:rsidR="0075782A" w:rsidRPr="00B32F8F">
        <w:rPr>
          <w:rFonts w:hint="cs"/>
          <w:rtl/>
        </w:rPr>
        <w:t xml:space="preserve"> </w:t>
      </w:r>
      <w:r w:rsidRPr="00B32F8F">
        <w:rPr>
          <w:rFonts w:hint="cs"/>
          <w:rtl/>
        </w:rPr>
        <w:t>«غم مخور که خدا با ماست»</w:t>
      </w:r>
      <w:r w:rsidR="0075782A" w:rsidRPr="00B32F8F">
        <w:rPr>
          <w:rFonts w:hint="cs"/>
          <w:rtl/>
        </w:rPr>
        <w:t xml:space="preserve">. </w:t>
      </w:r>
    </w:p>
    <w:p w:rsidR="008F4B15" w:rsidRDefault="008F4B15" w:rsidP="00B32F8F">
      <w:pPr>
        <w:pStyle w:val="a4"/>
        <w:rPr>
          <w:rtl/>
        </w:rPr>
      </w:pPr>
      <w:r w:rsidRPr="00B32F8F">
        <w:rPr>
          <w:rFonts w:hint="cs"/>
          <w:rtl/>
        </w:rPr>
        <w:t>پیامبر</w:t>
      </w:r>
      <w:r w:rsidR="00787B6E" w:rsidRPr="00787B6E">
        <w:rPr>
          <w:rFonts w:cs="CTraditional Arabic" w:hint="cs"/>
          <w:rtl/>
        </w:rPr>
        <w:t xml:space="preserve"> ج</w:t>
      </w:r>
      <w:r w:rsidRPr="00B32F8F">
        <w:rPr>
          <w:rFonts w:hint="cs"/>
          <w:rtl/>
        </w:rPr>
        <w:t xml:space="preserve"> در راه هجرت در حالی که از وطن بیرون رانده شده و آواره بود</w:t>
      </w:r>
      <w:r w:rsidR="007C6A2D" w:rsidRPr="00B32F8F">
        <w:rPr>
          <w:rFonts w:hint="cs"/>
          <w:rtl/>
        </w:rPr>
        <w:t>،</w:t>
      </w:r>
      <w:r w:rsidR="004F180B" w:rsidRPr="00B32F8F">
        <w:rPr>
          <w:rFonts w:hint="cs"/>
          <w:rtl/>
        </w:rPr>
        <w:t xml:space="preserve"> </w:t>
      </w:r>
      <w:r w:rsidRPr="00B32F8F">
        <w:rPr>
          <w:rFonts w:hint="cs"/>
          <w:rtl/>
        </w:rPr>
        <w:t>به سراقه مژده داد که دستبندهای کسری را به دست خواهد کرد!</w:t>
      </w:r>
    </w:p>
    <w:tbl>
      <w:tblPr>
        <w:bidiVisual/>
        <w:tblW w:w="0" w:type="auto"/>
        <w:jc w:val="center"/>
        <w:tblInd w:w="391" w:type="dxa"/>
        <w:tblLook w:val="04A0" w:firstRow="1" w:lastRow="0" w:firstColumn="1" w:lastColumn="0" w:noHBand="0" w:noVBand="1"/>
      </w:tblPr>
      <w:tblGrid>
        <w:gridCol w:w="3041"/>
        <w:gridCol w:w="688"/>
        <w:gridCol w:w="3184"/>
      </w:tblGrid>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lastRenderedPageBreak/>
              <w:t>بشری من الغیب ألقت ف</w:t>
            </w:r>
            <w:r>
              <w:rPr>
                <w:rFonts w:hint="cs"/>
                <w:rtl/>
              </w:rPr>
              <w:t>ي</w:t>
            </w:r>
            <w:r w:rsidRPr="004B0B68">
              <w:rPr>
                <w:rtl/>
              </w:rPr>
              <w:t xml:space="preserve"> فم الغار</w:t>
            </w:r>
            <w:r>
              <w:rPr>
                <w:rFonts w:hint="cs"/>
                <w:rtl/>
              </w:rPr>
              <w:br/>
            </w:r>
          </w:p>
        </w:tc>
        <w:tc>
          <w:tcPr>
            <w:tcW w:w="709" w:type="dxa"/>
            <w:shd w:val="clear" w:color="auto" w:fill="auto"/>
          </w:tcPr>
          <w:p w:rsidR="00B32F8F" w:rsidRPr="00525B3A" w:rsidRDefault="00B32F8F" w:rsidP="00B32F8F">
            <w:pPr>
              <w:pStyle w:val="a5"/>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وحیاً وأفضت إل</w:t>
            </w:r>
            <w:r>
              <w:rPr>
                <w:rFonts w:hint="cs"/>
                <w:rtl/>
              </w:rPr>
              <w:t>ى</w:t>
            </w:r>
            <w:r w:rsidRPr="004B0B68">
              <w:rPr>
                <w:rtl/>
              </w:rPr>
              <w:t xml:space="preserve"> الدنیـا بأسرار</w:t>
            </w:r>
            <w:r>
              <w:rPr>
                <w:rFonts w:hint="cs"/>
                <w:rtl/>
              </w:rPr>
              <w:br/>
            </w:r>
          </w:p>
        </w:tc>
      </w:tr>
    </w:tbl>
    <w:p w:rsidR="008F4B15" w:rsidRPr="00B32F8F" w:rsidRDefault="008F4B15" w:rsidP="00B32F8F">
      <w:pPr>
        <w:pStyle w:val="a4"/>
        <w:rPr>
          <w:rtl/>
        </w:rPr>
      </w:pPr>
      <w:r w:rsidRPr="00B32F8F">
        <w:rPr>
          <w:rFonts w:hint="cs"/>
          <w:rtl/>
        </w:rPr>
        <w:t>«مژده وحی در غار رسید و اسراری در دنیا منتشر کرد»</w:t>
      </w:r>
      <w:r w:rsidR="0075782A" w:rsidRPr="00B32F8F">
        <w:rPr>
          <w:rFonts w:hint="cs"/>
          <w:rtl/>
        </w:rPr>
        <w:t xml:space="preserve">. </w:t>
      </w:r>
    </w:p>
    <w:p w:rsidR="00B32F8F" w:rsidRDefault="008F4B15" w:rsidP="003505D1">
      <w:pPr>
        <w:pStyle w:val="a4"/>
        <w:rPr>
          <w:rtl/>
        </w:rPr>
      </w:pPr>
      <w:r w:rsidRPr="00B32F8F">
        <w:rPr>
          <w:rFonts w:hint="cs"/>
          <w:rtl/>
        </w:rPr>
        <w:t>رسول خدا</w:t>
      </w:r>
      <w:r w:rsidR="00787B6E" w:rsidRPr="00787B6E">
        <w:rPr>
          <w:rFonts w:cs="CTraditional Arabic" w:hint="cs"/>
          <w:rtl/>
        </w:rPr>
        <w:t xml:space="preserve"> ج</w:t>
      </w:r>
      <w:r w:rsidR="007C6A2D" w:rsidRPr="00B32F8F">
        <w:rPr>
          <w:rFonts w:hint="cs"/>
          <w:rtl/>
        </w:rPr>
        <w:t>،</w:t>
      </w:r>
      <w:r w:rsidR="004F180B" w:rsidRPr="00B32F8F">
        <w:rPr>
          <w:rFonts w:hint="cs"/>
          <w:rtl/>
        </w:rPr>
        <w:t xml:space="preserve"> </w:t>
      </w:r>
      <w:r w:rsidRPr="00B32F8F">
        <w:rPr>
          <w:rFonts w:hint="cs"/>
          <w:rtl/>
        </w:rPr>
        <w:t>در جنگ بدر زره پوشید و این آیه را تلاوت نمود</w:t>
      </w:r>
      <w:r w:rsidR="0075782A" w:rsidRPr="00B32F8F">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hint="eastAsia"/>
          <w:rtl/>
        </w:rPr>
        <w:t>سَيُهۡزَمُ</w:t>
      </w:r>
      <w:r w:rsidR="003505D1">
        <w:rPr>
          <w:rFonts w:ascii="KFGQPC Uthmanic Script HAFS" w:hAnsi="KFGQPC Uthmanic Script HAFS" w:cs="KFGQPC Uthmanic Script HAFS"/>
          <w:rtl/>
        </w:rPr>
        <w:t xml:space="preserve">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لۡجَمۡعُ</w:t>
      </w:r>
      <w:r w:rsidR="003505D1">
        <w:rPr>
          <w:rFonts w:ascii="KFGQPC Uthmanic Script HAFS" w:hAnsi="KFGQPC Uthmanic Script HAFS" w:cs="KFGQPC Uthmanic Script HAFS"/>
          <w:rtl/>
        </w:rPr>
        <w:t xml:space="preserve"> وَيُوَلُّونَ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لدُّبُرَ</w:t>
      </w:r>
      <w:r w:rsidR="003505D1">
        <w:rPr>
          <w:rFonts w:ascii="KFGQPC Uthmanic Script HAFS" w:hAnsi="KFGQPC Uthmanic Script HAFS" w:cs="KFGQPC Uthmanic Script HAFS"/>
          <w:rtl/>
        </w:rPr>
        <w:t xml:space="preserve"> ٤٥</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القمر: 45</w:t>
      </w:r>
      <w:r w:rsidR="003C5A84" w:rsidRPr="003C2878">
        <w:rPr>
          <w:rStyle w:val="Char7"/>
          <w:rFonts w:hint="cs"/>
          <w:rtl/>
        </w:rPr>
        <w:t>]</w:t>
      </w:r>
      <w:r w:rsidR="0075782A" w:rsidRPr="00B32F8F">
        <w:rPr>
          <w:rFonts w:hint="cs"/>
          <w:rtl/>
        </w:rPr>
        <w:t xml:space="preserve"> </w:t>
      </w:r>
      <w:r w:rsidRPr="00B32F8F">
        <w:rPr>
          <w:rFonts w:hint="cs"/>
          <w:rtl/>
        </w:rPr>
        <w:t>«گروه دشمن</w:t>
      </w:r>
      <w:r w:rsidR="007C6A2D" w:rsidRPr="00B32F8F">
        <w:rPr>
          <w:rFonts w:hint="cs"/>
          <w:rtl/>
        </w:rPr>
        <w:t>،</w:t>
      </w:r>
      <w:r w:rsidR="004F180B" w:rsidRPr="00B32F8F">
        <w:rPr>
          <w:rFonts w:hint="cs"/>
          <w:rtl/>
        </w:rPr>
        <w:t xml:space="preserve"> </w:t>
      </w:r>
      <w:r w:rsidRPr="00B32F8F">
        <w:rPr>
          <w:rFonts w:hint="cs"/>
          <w:rtl/>
        </w:rPr>
        <w:t>به زودی شکست خواهد خورد و پا به فرار خواهد گذاشت»</w:t>
      </w:r>
      <w:r w:rsidR="0075782A" w:rsidRPr="00B32F8F">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t>أنت الشجـاع إذا لقیـت کتیـبـة</w:t>
            </w:r>
            <w:r>
              <w:rPr>
                <w:rFonts w:hint="cs"/>
                <w:rtl/>
              </w:rPr>
              <w:br/>
            </w:r>
          </w:p>
        </w:tc>
        <w:tc>
          <w:tcPr>
            <w:tcW w:w="709" w:type="dxa"/>
            <w:shd w:val="clear" w:color="auto" w:fill="auto"/>
          </w:tcPr>
          <w:p w:rsidR="00B32F8F" w:rsidRPr="00525B3A" w:rsidRDefault="00B32F8F" w:rsidP="00B32F8F">
            <w:pPr>
              <w:pStyle w:val="a5"/>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أدبـت فـ</w:t>
            </w:r>
            <w:r>
              <w:rPr>
                <w:rFonts w:hint="cs"/>
                <w:rtl/>
              </w:rPr>
              <w:t>ي</w:t>
            </w:r>
            <w:r w:rsidRPr="004B0B68">
              <w:rPr>
                <w:rtl/>
              </w:rPr>
              <w:t xml:space="preserve"> هول الـردی  أبطالها</w:t>
            </w:r>
            <w:r>
              <w:rPr>
                <w:rFonts w:hint="cs"/>
                <w:rtl/>
              </w:rPr>
              <w:br/>
            </w:r>
          </w:p>
        </w:tc>
      </w:tr>
    </w:tbl>
    <w:p w:rsidR="008F4B15" w:rsidRPr="00B32F8F" w:rsidRDefault="0075782A" w:rsidP="00B32F8F">
      <w:pPr>
        <w:pStyle w:val="a4"/>
        <w:rPr>
          <w:rtl/>
        </w:rPr>
      </w:pPr>
      <w:r w:rsidRPr="00B32F8F">
        <w:rPr>
          <w:rFonts w:hint="cs"/>
          <w:rtl/>
        </w:rPr>
        <w:t xml:space="preserve"> </w:t>
      </w:r>
      <w:r w:rsidR="008F4B15" w:rsidRPr="00B32F8F">
        <w:rPr>
          <w:rFonts w:hint="cs"/>
          <w:rtl/>
        </w:rPr>
        <w:t>«تو ای پیامبر! آن شجاع و دلیری هستی که هرگاه با دسته</w:t>
      </w:r>
      <w:r w:rsidR="00B32F8F">
        <w:rPr>
          <w:rFonts w:hint="eastAsia"/>
          <w:rtl/>
        </w:rPr>
        <w:t>‌</w:t>
      </w:r>
      <w:r w:rsidR="008F4B15" w:rsidRPr="00B32F8F">
        <w:rPr>
          <w:rFonts w:hint="cs"/>
          <w:rtl/>
        </w:rPr>
        <w:t xml:space="preserve">ای روبرو </w:t>
      </w:r>
      <w:r w:rsidR="002E7746" w:rsidRPr="00B32F8F">
        <w:rPr>
          <w:rFonts w:hint="cs"/>
          <w:rtl/>
        </w:rPr>
        <w:t>می‌شد</w:t>
      </w:r>
      <w:r w:rsidR="008F4B15" w:rsidRPr="00B32F8F">
        <w:rPr>
          <w:rFonts w:hint="cs"/>
          <w:rtl/>
        </w:rPr>
        <w:t>ی</w:t>
      </w:r>
      <w:r w:rsidR="007C6A2D" w:rsidRPr="00B32F8F">
        <w:rPr>
          <w:rFonts w:hint="cs"/>
          <w:rtl/>
        </w:rPr>
        <w:t>،</w:t>
      </w:r>
      <w:r w:rsidR="004F180B" w:rsidRPr="00B32F8F">
        <w:rPr>
          <w:rFonts w:hint="cs"/>
          <w:rtl/>
        </w:rPr>
        <w:t xml:space="preserve"> </w:t>
      </w:r>
      <w:r w:rsidR="008F4B15" w:rsidRPr="00B32F8F">
        <w:rPr>
          <w:rFonts w:hint="cs"/>
          <w:rtl/>
        </w:rPr>
        <w:t>قهرمانان شرور آن را در وحشت جنگ</w:t>
      </w:r>
      <w:r w:rsidR="007C6A2D" w:rsidRPr="00B32F8F">
        <w:rPr>
          <w:rFonts w:hint="cs"/>
          <w:rtl/>
        </w:rPr>
        <w:t>،</w:t>
      </w:r>
      <w:r w:rsidR="004F180B" w:rsidRPr="00B32F8F">
        <w:rPr>
          <w:rFonts w:hint="cs"/>
          <w:rtl/>
        </w:rPr>
        <w:t xml:space="preserve"> </w:t>
      </w:r>
      <w:r w:rsidR="008F4B15" w:rsidRPr="00B32F8F">
        <w:rPr>
          <w:rFonts w:hint="cs"/>
          <w:rtl/>
        </w:rPr>
        <w:t xml:space="preserve">ادب </w:t>
      </w:r>
      <w:r w:rsidR="00A235EC" w:rsidRPr="00B32F8F">
        <w:rPr>
          <w:rFonts w:hint="cs"/>
          <w:rtl/>
        </w:rPr>
        <w:t>می‌نم</w:t>
      </w:r>
      <w:r w:rsidR="008F4B15" w:rsidRPr="00B32F8F">
        <w:rPr>
          <w:rFonts w:hint="cs"/>
          <w:rtl/>
        </w:rPr>
        <w:t>ودی»</w:t>
      </w:r>
      <w:r w:rsidRPr="00B32F8F">
        <w:rPr>
          <w:rFonts w:hint="cs"/>
          <w:rtl/>
        </w:rPr>
        <w:t xml:space="preserve">. </w:t>
      </w:r>
    </w:p>
    <w:p w:rsidR="008F4B15" w:rsidRPr="00B32F8F" w:rsidRDefault="008F4B15" w:rsidP="00B32F8F">
      <w:pPr>
        <w:pStyle w:val="a4"/>
        <w:rPr>
          <w:rtl/>
        </w:rPr>
      </w:pPr>
      <w:r w:rsidRPr="00B32F8F">
        <w:rPr>
          <w:rFonts w:hint="cs"/>
          <w:rtl/>
        </w:rPr>
        <w:t>در جنگ احد بعد از آنکه تعدادی از یاران پیامبر</w:t>
      </w:r>
      <w:r w:rsidR="00787B6E" w:rsidRPr="00787B6E">
        <w:rPr>
          <w:rFonts w:cs="CTraditional Arabic" w:hint="cs"/>
          <w:rtl/>
        </w:rPr>
        <w:t xml:space="preserve"> ج</w:t>
      </w:r>
      <w:r w:rsidRPr="00B32F8F">
        <w:rPr>
          <w:rFonts w:hint="cs"/>
          <w:rtl/>
        </w:rPr>
        <w:t xml:space="preserve"> کشته و یا زخ</w:t>
      </w:r>
      <w:r w:rsidR="002E7746" w:rsidRPr="00B32F8F">
        <w:rPr>
          <w:rFonts w:hint="cs"/>
          <w:rtl/>
        </w:rPr>
        <w:t>می‌شد</w:t>
      </w:r>
      <w:r w:rsidRPr="00B32F8F">
        <w:rPr>
          <w:rFonts w:hint="cs"/>
          <w:rtl/>
        </w:rPr>
        <w:t>ند</w:t>
      </w:r>
      <w:r w:rsidR="007C6A2D" w:rsidRPr="00B32F8F">
        <w:rPr>
          <w:rFonts w:hint="cs"/>
          <w:rtl/>
        </w:rPr>
        <w:t>،</w:t>
      </w:r>
      <w:r w:rsidR="004F180B" w:rsidRPr="00B32F8F">
        <w:rPr>
          <w:rFonts w:hint="cs"/>
          <w:rtl/>
        </w:rPr>
        <w:t xml:space="preserve"> </w:t>
      </w:r>
      <w:r w:rsidRPr="00B32F8F">
        <w:rPr>
          <w:rFonts w:hint="cs"/>
          <w:rtl/>
        </w:rPr>
        <w:t>ایشان به اصحاب</w:t>
      </w:r>
      <w:r w:rsidRPr="00B32F8F">
        <w:rPr>
          <w:rFonts w:hint="cs"/>
        </w:rPr>
        <w:sym w:font="AGA Arabesque" w:char="F079"/>
      </w:r>
      <w:r w:rsidRPr="00B32F8F">
        <w:rPr>
          <w:rFonts w:hint="cs"/>
          <w:rtl/>
        </w:rPr>
        <w:t xml:space="preserve"> فرمود</w:t>
      </w:r>
      <w:r w:rsidR="0075782A" w:rsidRPr="00B32F8F">
        <w:rPr>
          <w:rFonts w:hint="cs"/>
          <w:rtl/>
        </w:rPr>
        <w:t xml:space="preserve">: </w:t>
      </w:r>
      <w:r w:rsidRPr="00B32F8F">
        <w:rPr>
          <w:rFonts w:hint="cs"/>
          <w:rtl/>
        </w:rPr>
        <w:t>«پشت سرم صف ببندید تا پروردگارم را ستایش کنم»</w:t>
      </w:r>
      <w:r w:rsidR="0075782A" w:rsidRPr="00B32F8F">
        <w:rPr>
          <w:rFonts w:hint="cs"/>
          <w:rtl/>
        </w:rPr>
        <w:t xml:space="preserve">. </w:t>
      </w:r>
    </w:p>
    <w:p w:rsidR="008F4B15" w:rsidRPr="00B32F8F" w:rsidRDefault="008F4B15" w:rsidP="003505D1">
      <w:pPr>
        <w:pStyle w:val="a4"/>
        <w:rPr>
          <w:rtl/>
        </w:rPr>
      </w:pPr>
      <w:r w:rsidRPr="00B32F8F">
        <w:rPr>
          <w:rFonts w:hint="cs"/>
          <w:rtl/>
        </w:rPr>
        <w:t>براستی که</w:t>
      </w:r>
      <w:r w:rsidR="00402277" w:rsidRPr="00B32F8F">
        <w:rPr>
          <w:rFonts w:hint="cs"/>
          <w:rtl/>
        </w:rPr>
        <w:t xml:space="preserve"> این‌ها،</w:t>
      </w:r>
      <w:r w:rsidR="004F180B" w:rsidRPr="00B32F8F">
        <w:rPr>
          <w:rFonts w:hint="cs"/>
          <w:rtl/>
        </w:rPr>
        <w:t xml:space="preserve"> </w:t>
      </w:r>
      <w:r w:rsidRPr="00B32F8F">
        <w:rPr>
          <w:rFonts w:hint="cs"/>
          <w:rtl/>
        </w:rPr>
        <w:t>همت</w:t>
      </w:r>
      <w:r w:rsidR="00B32F8F">
        <w:rPr>
          <w:rFonts w:hint="eastAsia"/>
          <w:rtl/>
        </w:rPr>
        <w:t>‌</w:t>
      </w:r>
      <w:r w:rsidRPr="00B32F8F">
        <w:rPr>
          <w:rFonts w:hint="cs"/>
          <w:rtl/>
        </w:rPr>
        <w:t>های پیامبرانه</w:t>
      </w:r>
      <w:r w:rsidR="00B32F8F">
        <w:rPr>
          <w:rFonts w:hint="eastAsia"/>
          <w:rtl/>
        </w:rPr>
        <w:t>‌</w:t>
      </w:r>
      <w:r w:rsidRPr="00B32F8F">
        <w:rPr>
          <w:rFonts w:hint="cs"/>
          <w:rtl/>
        </w:rPr>
        <w:t>ای هستند که</w:t>
      </w:r>
      <w:r w:rsidR="00466CB9" w:rsidRPr="00B32F8F">
        <w:rPr>
          <w:rFonts w:hint="cs"/>
          <w:rtl/>
        </w:rPr>
        <w:t xml:space="preserve"> کوه‌ها </w:t>
      </w:r>
      <w:r w:rsidRPr="00B32F8F">
        <w:rPr>
          <w:rFonts w:hint="cs"/>
          <w:rtl/>
        </w:rPr>
        <w:t xml:space="preserve">را تکان </w:t>
      </w:r>
      <w:r w:rsidR="00BB0072" w:rsidRPr="00B32F8F">
        <w:rPr>
          <w:rFonts w:hint="cs"/>
          <w:rtl/>
        </w:rPr>
        <w:t>می‌ده</w:t>
      </w:r>
      <w:r w:rsidRPr="00B32F8F">
        <w:rPr>
          <w:rFonts w:hint="cs"/>
          <w:rtl/>
        </w:rPr>
        <w:t>ند و سر به فلک</w:t>
      </w:r>
      <w:r w:rsidR="00B32F8F">
        <w:rPr>
          <w:rFonts w:hint="cs"/>
          <w:rtl/>
        </w:rPr>
        <w:t xml:space="preserve"> </w:t>
      </w:r>
      <w:r w:rsidRPr="00B32F8F">
        <w:rPr>
          <w:rFonts w:hint="cs"/>
          <w:rtl/>
        </w:rPr>
        <w:t>برافراشته</w:t>
      </w:r>
      <w:r w:rsidR="00C96E34" w:rsidRPr="00B32F8F">
        <w:rPr>
          <w:rFonts w:hint="cs"/>
          <w:rtl/>
        </w:rPr>
        <w:t>‌اند.</w:t>
      </w:r>
      <w:r w:rsidR="0075782A" w:rsidRPr="00B32F8F">
        <w:rPr>
          <w:rFonts w:hint="cs"/>
          <w:rtl/>
        </w:rPr>
        <w:t xml:space="preserve"> </w:t>
      </w:r>
      <w:r w:rsidRPr="00B32F8F">
        <w:rPr>
          <w:rFonts w:hint="cs"/>
          <w:rtl/>
        </w:rPr>
        <w:t>قیس بن عاصم منقری از بردباران و شجاعان عرب بود؛ او با ردایش زانوهای خویش را بسته بود و برای قومش</w:t>
      </w:r>
      <w:r w:rsidR="007C6A2D" w:rsidRPr="00B32F8F">
        <w:rPr>
          <w:rFonts w:hint="cs"/>
          <w:rtl/>
        </w:rPr>
        <w:t>،</w:t>
      </w:r>
      <w:r w:rsidR="004F180B" w:rsidRPr="00B32F8F">
        <w:rPr>
          <w:rFonts w:hint="cs"/>
          <w:rtl/>
        </w:rPr>
        <w:t xml:space="preserve"> </w:t>
      </w:r>
      <w:r w:rsidRPr="00B32F8F">
        <w:rPr>
          <w:rFonts w:hint="cs"/>
          <w:rtl/>
        </w:rPr>
        <w:t xml:space="preserve">داستانی تعریف </w:t>
      </w:r>
      <w:r w:rsidR="004F180B" w:rsidRPr="00B32F8F">
        <w:rPr>
          <w:rFonts w:hint="cs"/>
          <w:rtl/>
        </w:rPr>
        <w:t>می‌کر</w:t>
      </w:r>
      <w:r w:rsidRPr="00B32F8F">
        <w:rPr>
          <w:rFonts w:hint="cs"/>
          <w:rtl/>
        </w:rPr>
        <w:t>د؛ در این اثنا مردی نزد او آمد و گفت</w:t>
      </w:r>
      <w:r w:rsidR="0075782A" w:rsidRPr="00B32F8F">
        <w:rPr>
          <w:rFonts w:hint="cs"/>
          <w:rtl/>
        </w:rPr>
        <w:t xml:space="preserve">: </w:t>
      </w:r>
      <w:r w:rsidRPr="00B32F8F">
        <w:rPr>
          <w:rFonts w:hint="cs"/>
          <w:rtl/>
        </w:rPr>
        <w:t>پسرت همینک کشته شد؛ او را پسر فلان زن به قتل رساند</w:t>
      </w:r>
      <w:r w:rsidR="0075782A" w:rsidRPr="00B32F8F">
        <w:rPr>
          <w:rFonts w:hint="cs"/>
          <w:rtl/>
        </w:rPr>
        <w:t xml:space="preserve">. </w:t>
      </w:r>
      <w:r w:rsidRPr="00B32F8F">
        <w:rPr>
          <w:rFonts w:hint="cs"/>
          <w:rtl/>
        </w:rPr>
        <w:t>قیس</w:t>
      </w:r>
      <w:r w:rsidR="007C6A2D" w:rsidRPr="00B32F8F">
        <w:rPr>
          <w:rFonts w:hint="cs"/>
          <w:rtl/>
        </w:rPr>
        <w:t>،</w:t>
      </w:r>
      <w:r w:rsidR="004F180B" w:rsidRPr="00B32F8F">
        <w:rPr>
          <w:rFonts w:hint="cs"/>
          <w:rtl/>
        </w:rPr>
        <w:t xml:space="preserve"> </w:t>
      </w:r>
      <w:r w:rsidRPr="00B32F8F">
        <w:rPr>
          <w:rFonts w:hint="cs"/>
          <w:rtl/>
        </w:rPr>
        <w:t>چادرش را باز نکرد و داستانش را ناتمام نگذاشت و ادامه داد تا اینکه سخنش به پایان رسید؛ سپس گفت</w:t>
      </w:r>
      <w:r w:rsidR="0075782A" w:rsidRPr="00B32F8F">
        <w:rPr>
          <w:rFonts w:hint="cs"/>
          <w:rtl/>
        </w:rPr>
        <w:t xml:space="preserve">: </w:t>
      </w:r>
      <w:r w:rsidRPr="00B32F8F">
        <w:rPr>
          <w:rFonts w:hint="cs"/>
          <w:rtl/>
        </w:rPr>
        <w:t>پسرم را غسل دهید و او را کفن کنید؛ آنگاه مرا خبر دهید تا بر او نماز بخوانم!</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rtl/>
        </w:rPr>
        <w:t>وَ</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لصَّٰبِرِينَ</w:t>
      </w:r>
      <w:r w:rsidR="003505D1">
        <w:rPr>
          <w:rFonts w:ascii="KFGQPC Uthmanic Script HAFS" w:hAnsi="KFGQPC Uthmanic Script HAFS" w:cs="KFGQPC Uthmanic Script HAFS"/>
          <w:rtl/>
        </w:rPr>
        <w:t xml:space="preserve"> فِي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لۡبَأۡسَآءِ</w:t>
      </w:r>
      <w:r w:rsidR="003505D1">
        <w:rPr>
          <w:rFonts w:ascii="KFGQPC Uthmanic Script HAFS" w:hAnsi="KFGQPC Uthmanic Script HAFS" w:cs="KFGQPC Uthmanic Script HAFS"/>
          <w:rtl/>
        </w:rPr>
        <w:t xml:space="preserve"> وَ</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لضَّرَّآءِ</w:t>
      </w:r>
      <w:r w:rsidR="003505D1">
        <w:rPr>
          <w:rFonts w:ascii="KFGQPC Uthmanic Script HAFS" w:hAnsi="KFGQPC Uthmanic Script HAFS" w:cs="KFGQPC Uthmanic Script HAFS"/>
          <w:rtl/>
        </w:rPr>
        <w:t xml:space="preserve"> وَحِينَ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لۡبَأۡسِ</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البقرة: 177</w:t>
      </w:r>
      <w:r w:rsidR="003C5A84" w:rsidRPr="003C2878">
        <w:rPr>
          <w:rStyle w:val="Char7"/>
          <w:rFonts w:hint="cs"/>
          <w:rtl/>
        </w:rPr>
        <w:t>]</w:t>
      </w:r>
      <w:r w:rsidRPr="00B32F8F">
        <w:rPr>
          <w:rFonts w:hint="cs"/>
          <w:rtl/>
        </w:rPr>
        <w:t xml:space="preserve"> «و کسانی که در</w:t>
      </w:r>
      <w:r w:rsidR="00922A1A" w:rsidRPr="00B32F8F">
        <w:rPr>
          <w:rFonts w:hint="cs"/>
          <w:rtl/>
        </w:rPr>
        <w:t xml:space="preserve"> سختی‌ها</w:t>
      </w:r>
      <w:r w:rsidRPr="00B32F8F">
        <w:rPr>
          <w:rFonts w:hint="cs"/>
          <w:rtl/>
        </w:rPr>
        <w:t xml:space="preserve"> و هنگام آمدن مشکل</w:t>
      </w:r>
      <w:r w:rsidR="007C6A2D" w:rsidRPr="00B32F8F">
        <w:rPr>
          <w:rFonts w:hint="cs"/>
          <w:rtl/>
        </w:rPr>
        <w:t>،</w:t>
      </w:r>
      <w:r w:rsidR="004F180B" w:rsidRPr="00B32F8F">
        <w:rPr>
          <w:rFonts w:hint="cs"/>
          <w:rtl/>
        </w:rPr>
        <w:t xml:space="preserve"> </w:t>
      </w:r>
      <w:r w:rsidRPr="00B32F8F">
        <w:rPr>
          <w:rFonts w:hint="cs"/>
          <w:rtl/>
        </w:rPr>
        <w:t xml:space="preserve">شکیبایی </w:t>
      </w:r>
      <w:r w:rsidR="0056151E" w:rsidRPr="00B32F8F">
        <w:rPr>
          <w:rFonts w:hint="cs"/>
          <w:rtl/>
        </w:rPr>
        <w:t>می‌ورز</w:t>
      </w:r>
      <w:r w:rsidRPr="00B32F8F">
        <w:rPr>
          <w:rFonts w:hint="cs"/>
          <w:rtl/>
        </w:rPr>
        <w:t>ند»</w:t>
      </w:r>
      <w:r w:rsidR="0075782A" w:rsidRPr="00B32F8F">
        <w:rPr>
          <w:rFonts w:hint="cs"/>
          <w:rtl/>
        </w:rPr>
        <w:t xml:space="preserve">. </w:t>
      </w:r>
    </w:p>
    <w:p w:rsidR="00B32F8F" w:rsidRDefault="008F4B15" w:rsidP="00B32F8F">
      <w:pPr>
        <w:pStyle w:val="a4"/>
        <w:rPr>
          <w:rtl/>
        </w:rPr>
      </w:pPr>
      <w:r w:rsidRPr="00B32F8F">
        <w:rPr>
          <w:rFonts w:hint="cs"/>
          <w:rtl/>
        </w:rPr>
        <w:t>به عکرمه بن ابی جهل به هنگام مرگ آب دادند؛ اما او</w:t>
      </w:r>
      <w:r w:rsidR="007C6A2D" w:rsidRPr="00B32F8F">
        <w:rPr>
          <w:rFonts w:hint="cs"/>
          <w:rtl/>
        </w:rPr>
        <w:t>،</w:t>
      </w:r>
      <w:r w:rsidR="004F180B" w:rsidRPr="00B32F8F">
        <w:rPr>
          <w:rFonts w:hint="cs"/>
          <w:rtl/>
        </w:rPr>
        <w:t xml:space="preserve"> </w:t>
      </w:r>
      <w:r w:rsidRPr="00B32F8F">
        <w:rPr>
          <w:rFonts w:hint="cs"/>
          <w:rtl/>
        </w:rPr>
        <w:t>آب را به حارث بن هشام حواله داد</w:t>
      </w:r>
      <w:r w:rsidR="0075782A" w:rsidRPr="00B32F8F">
        <w:rPr>
          <w:rFonts w:hint="cs"/>
          <w:rtl/>
        </w:rPr>
        <w:t xml:space="preserve">. </w:t>
      </w:r>
      <w:r w:rsidRPr="00B32F8F">
        <w:rPr>
          <w:rFonts w:hint="cs"/>
          <w:rtl/>
        </w:rPr>
        <w:t>به همین منوال هر یک از آنان</w:t>
      </w:r>
      <w:r w:rsidR="007C6A2D" w:rsidRPr="00B32F8F">
        <w:rPr>
          <w:rFonts w:hint="cs"/>
          <w:rtl/>
        </w:rPr>
        <w:t>،</w:t>
      </w:r>
      <w:r w:rsidR="004F180B" w:rsidRPr="00B32F8F">
        <w:rPr>
          <w:rFonts w:hint="cs"/>
          <w:rtl/>
        </w:rPr>
        <w:t xml:space="preserve"> </w:t>
      </w:r>
      <w:r w:rsidRPr="00B32F8F">
        <w:rPr>
          <w:rFonts w:hint="cs"/>
          <w:rtl/>
        </w:rPr>
        <w:t>آب را به دیگری حواله داد تا اینکه همه آنها با لب تشنه جان به جان آفرین سپردند</w:t>
      </w:r>
      <w:r w:rsidR="0075782A" w:rsidRPr="00B32F8F">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t>إذا قتـلوا ضجـت لمـجد دماؤهم</w:t>
            </w:r>
            <w:r>
              <w:rPr>
                <w:rFonts w:hint="cs"/>
                <w:rtl/>
              </w:rPr>
              <w:br/>
            </w:r>
          </w:p>
        </w:tc>
        <w:tc>
          <w:tcPr>
            <w:tcW w:w="709" w:type="dxa"/>
            <w:shd w:val="clear" w:color="auto" w:fill="auto"/>
          </w:tcPr>
          <w:p w:rsidR="00B32F8F" w:rsidRPr="00525B3A" w:rsidRDefault="00B32F8F" w:rsidP="00B32F8F">
            <w:pPr>
              <w:pStyle w:val="a5"/>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وکـان قدیمـاً من منایاهم القتل</w:t>
            </w:r>
            <w:r>
              <w:rPr>
                <w:rFonts w:hint="cs"/>
                <w:rtl/>
              </w:rPr>
              <w:br/>
            </w:r>
          </w:p>
        </w:tc>
      </w:tr>
    </w:tbl>
    <w:p w:rsidR="008F4B15" w:rsidRPr="00B32F8F" w:rsidRDefault="0075782A" w:rsidP="00B32F8F">
      <w:pPr>
        <w:pStyle w:val="a4"/>
        <w:rPr>
          <w:rtl/>
        </w:rPr>
      </w:pPr>
      <w:r w:rsidRPr="00B32F8F">
        <w:rPr>
          <w:rFonts w:hint="cs"/>
          <w:rtl/>
        </w:rPr>
        <w:t xml:space="preserve"> </w:t>
      </w:r>
      <w:r w:rsidR="008F4B15" w:rsidRPr="00B32F8F">
        <w:rPr>
          <w:rFonts w:hint="cs"/>
          <w:rtl/>
        </w:rPr>
        <w:t xml:space="preserve">«هنگامی که کشته </w:t>
      </w:r>
      <w:r w:rsidR="00DC3730" w:rsidRPr="00B32F8F">
        <w:rPr>
          <w:rFonts w:hint="cs"/>
          <w:rtl/>
        </w:rPr>
        <w:t>می‌شو</w:t>
      </w:r>
      <w:r w:rsidR="008F4B15" w:rsidRPr="00B32F8F">
        <w:rPr>
          <w:rFonts w:hint="cs"/>
          <w:rtl/>
        </w:rPr>
        <w:t>ند</w:t>
      </w:r>
      <w:r w:rsidR="007C6A2D" w:rsidRPr="00B32F8F">
        <w:rPr>
          <w:rFonts w:hint="cs"/>
          <w:rtl/>
        </w:rPr>
        <w:t>،</w:t>
      </w:r>
      <w:r w:rsidR="004F180B" w:rsidRPr="00B32F8F">
        <w:rPr>
          <w:rFonts w:hint="cs"/>
          <w:rtl/>
        </w:rPr>
        <w:t xml:space="preserve"> </w:t>
      </w:r>
      <w:r w:rsidR="008F4B15" w:rsidRPr="00B32F8F">
        <w:rPr>
          <w:rFonts w:hint="cs"/>
          <w:rtl/>
        </w:rPr>
        <w:t>خونشان</w:t>
      </w:r>
      <w:r w:rsidR="007C6A2D" w:rsidRPr="00B32F8F">
        <w:rPr>
          <w:rFonts w:hint="cs"/>
          <w:rtl/>
        </w:rPr>
        <w:t>،</w:t>
      </w:r>
      <w:r w:rsidR="004F180B" w:rsidRPr="00B32F8F">
        <w:rPr>
          <w:rFonts w:hint="cs"/>
          <w:rtl/>
        </w:rPr>
        <w:t xml:space="preserve"> </w:t>
      </w:r>
      <w:r w:rsidR="008F4B15" w:rsidRPr="00B32F8F">
        <w:rPr>
          <w:rFonts w:hint="cs"/>
          <w:rtl/>
        </w:rPr>
        <w:t>افتخار</w:t>
      </w:r>
      <w:r w:rsidR="00922A1A" w:rsidRPr="00B32F8F">
        <w:rPr>
          <w:rFonts w:hint="cs"/>
          <w:rtl/>
        </w:rPr>
        <w:t xml:space="preserve"> می‌</w:t>
      </w:r>
      <w:r w:rsidR="008F4B15" w:rsidRPr="00B32F8F">
        <w:rPr>
          <w:rFonts w:hint="cs"/>
          <w:rtl/>
        </w:rPr>
        <w:t>آفریند و از قدیم</w:t>
      </w:r>
      <w:r w:rsidR="007C6A2D" w:rsidRPr="00B32F8F">
        <w:rPr>
          <w:rFonts w:hint="cs"/>
          <w:rtl/>
        </w:rPr>
        <w:t>،</w:t>
      </w:r>
      <w:r w:rsidR="004F180B" w:rsidRPr="00B32F8F">
        <w:rPr>
          <w:rFonts w:hint="cs"/>
          <w:rtl/>
        </w:rPr>
        <w:t xml:space="preserve"> </w:t>
      </w:r>
      <w:r w:rsidR="008F4B15" w:rsidRPr="00B32F8F">
        <w:rPr>
          <w:rFonts w:hint="cs"/>
          <w:rtl/>
        </w:rPr>
        <w:t>کشته شدن</w:t>
      </w:r>
      <w:r w:rsidR="007C6A2D" w:rsidRPr="00B32F8F">
        <w:rPr>
          <w:rFonts w:hint="cs"/>
          <w:rtl/>
        </w:rPr>
        <w:t>،</w:t>
      </w:r>
      <w:r w:rsidR="004F180B" w:rsidRPr="00B32F8F">
        <w:rPr>
          <w:rFonts w:hint="cs"/>
          <w:rtl/>
        </w:rPr>
        <w:t xml:space="preserve"> </w:t>
      </w:r>
      <w:r w:rsidR="008F4B15" w:rsidRPr="00B32F8F">
        <w:rPr>
          <w:rFonts w:hint="cs"/>
          <w:rtl/>
        </w:rPr>
        <w:t>یکی از آرزوهایشان بوده است»</w:t>
      </w:r>
      <w:r w:rsidRPr="00B32F8F">
        <w:rPr>
          <w:rFonts w:hint="cs"/>
          <w:rtl/>
        </w:rPr>
        <w:t xml:space="preserve">. </w:t>
      </w:r>
    </w:p>
    <w:p w:rsidR="00B32F8F" w:rsidRDefault="008F4B15" w:rsidP="00B32F8F">
      <w:pPr>
        <w:pStyle w:val="a4"/>
        <w:rPr>
          <w:rtl/>
        </w:rPr>
      </w:pPr>
      <w:r w:rsidRPr="00B32F8F">
        <w:rPr>
          <w:rFonts w:hint="cs"/>
          <w:rtl/>
        </w:rPr>
        <w:t>شاعر</w:t>
      </w:r>
      <w:r w:rsidR="00B53612" w:rsidRPr="00B32F8F">
        <w:rPr>
          <w:rFonts w:hint="cs"/>
          <w:rtl/>
        </w:rPr>
        <w:t xml:space="preserve"> می‌گوید</w:t>
      </w:r>
      <w:r w:rsidR="0075782A" w:rsidRPr="00B32F8F">
        <w:rPr>
          <w:rFonts w:hint="cs"/>
          <w:rtl/>
        </w:rPr>
        <w:t>:</w:t>
      </w:r>
    </w:p>
    <w:tbl>
      <w:tblPr>
        <w:bidiVisual/>
        <w:tblW w:w="0" w:type="auto"/>
        <w:jc w:val="center"/>
        <w:tblInd w:w="391" w:type="dxa"/>
        <w:tblLook w:val="04A0" w:firstRow="1" w:lastRow="0" w:firstColumn="1" w:lastColumn="0" w:noHBand="0" w:noVBand="1"/>
      </w:tblPr>
      <w:tblGrid>
        <w:gridCol w:w="3050"/>
        <w:gridCol w:w="687"/>
        <w:gridCol w:w="3176"/>
      </w:tblGrid>
      <w:tr w:rsidR="00B32F8F" w:rsidRPr="00525B3A" w:rsidTr="00EC5F2E">
        <w:trPr>
          <w:jc w:val="center"/>
        </w:trPr>
        <w:tc>
          <w:tcPr>
            <w:tcW w:w="3145" w:type="dxa"/>
            <w:shd w:val="clear" w:color="auto" w:fill="auto"/>
          </w:tcPr>
          <w:p w:rsidR="00B32F8F" w:rsidRPr="00B32F8F" w:rsidRDefault="00B32F8F" w:rsidP="00B32F8F">
            <w:pPr>
              <w:pStyle w:val="a5"/>
              <w:ind w:firstLine="0"/>
              <w:jc w:val="lowKashida"/>
              <w:rPr>
                <w:sz w:val="2"/>
                <w:szCs w:val="2"/>
                <w:rtl/>
              </w:rPr>
            </w:pPr>
            <w:r w:rsidRPr="004B0B68">
              <w:rPr>
                <w:rtl/>
              </w:rPr>
              <w:lastRenderedPageBreak/>
              <w:t>وإنمـا رجـل الدنیـا وواحـدها</w:t>
            </w:r>
            <w:r>
              <w:rPr>
                <w:rFonts w:hint="cs"/>
                <w:rtl/>
              </w:rPr>
              <w:br/>
            </w:r>
          </w:p>
        </w:tc>
        <w:tc>
          <w:tcPr>
            <w:tcW w:w="709" w:type="dxa"/>
            <w:shd w:val="clear" w:color="auto" w:fill="auto"/>
          </w:tcPr>
          <w:p w:rsidR="00B32F8F" w:rsidRPr="00525B3A" w:rsidRDefault="00B32F8F" w:rsidP="00B32F8F">
            <w:pPr>
              <w:pStyle w:val="a5"/>
              <w:jc w:val="lowKashida"/>
              <w:rPr>
                <w:rtl/>
              </w:rPr>
            </w:pPr>
          </w:p>
        </w:tc>
        <w:tc>
          <w:tcPr>
            <w:tcW w:w="3287" w:type="dxa"/>
            <w:shd w:val="clear" w:color="auto" w:fill="auto"/>
          </w:tcPr>
          <w:p w:rsidR="00B32F8F" w:rsidRPr="00B32F8F" w:rsidRDefault="00B32F8F" w:rsidP="00B32F8F">
            <w:pPr>
              <w:pStyle w:val="a5"/>
              <w:ind w:firstLine="0"/>
              <w:jc w:val="lowKashida"/>
              <w:rPr>
                <w:sz w:val="2"/>
                <w:szCs w:val="2"/>
                <w:rtl/>
              </w:rPr>
            </w:pPr>
            <w:r w:rsidRPr="004B0B68">
              <w:rPr>
                <w:rtl/>
              </w:rPr>
              <w:t>من لایعول ف</w:t>
            </w:r>
            <w:r>
              <w:rPr>
                <w:rFonts w:hint="cs"/>
                <w:rtl/>
              </w:rPr>
              <w:t>ي</w:t>
            </w:r>
            <w:r w:rsidRPr="004B0B68">
              <w:rPr>
                <w:rtl/>
              </w:rPr>
              <w:t xml:space="preserve"> الدنیـا علی رجل</w:t>
            </w:r>
            <w:r>
              <w:rPr>
                <w:rFonts w:hint="cs"/>
                <w:rtl/>
              </w:rPr>
              <w:br/>
            </w:r>
          </w:p>
        </w:tc>
      </w:tr>
    </w:tbl>
    <w:p w:rsidR="008F4B15" w:rsidRPr="00B32F8F" w:rsidRDefault="0075782A" w:rsidP="00B32F8F">
      <w:pPr>
        <w:pStyle w:val="a4"/>
        <w:rPr>
          <w:rtl/>
        </w:rPr>
      </w:pPr>
      <w:r w:rsidRPr="00B32F8F">
        <w:rPr>
          <w:rFonts w:hint="cs"/>
          <w:rtl/>
        </w:rPr>
        <w:t xml:space="preserve"> </w:t>
      </w:r>
      <w:r w:rsidR="008F4B15" w:rsidRPr="00B32F8F">
        <w:rPr>
          <w:rFonts w:hint="cs"/>
          <w:rtl/>
        </w:rPr>
        <w:t>«تنها مرد واقعی دنیا</w:t>
      </w:r>
      <w:r w:rsidR="007C6A2D" w:rsidRPr="00B32F8F">
        <w:rPr>
          <w:rFonts w:hint="cs"/>
          <w:rtl/>
        </w:rPr>
        <w:t>،</w:t>
      </w:r>
      <w:r w:rsidR="004F180B" w:rsidRPr="00B32F8F">
        <w:rPr>
          <w:rFonts w:hint="cs"/>
          <w:rtl/>
        </w:rPr>
        <w:t xml:space="preserve"> </w:t>
      </w:r>
      <w:r w:rsidR="008F4B15" w:rsidRPr="00B32F8F">
        <w:rPr>
          <w:rFonts w:hint="cs"/>
          <w:rtl/>
        </w:rPr>
        <w:t>کسی است که در دنیا به خاطر از دست دادن کسی</w:t>
      </w:r>
      <w:r w:rsidR="007C6A2D" w:rsidRPr="00B32F8F">
        <w:rPr>
          <w:rFonts w:hint="cs"/>
          <w:rtl/>
        </w:rPr>
        <w:t>،</w:t>
      </w:r>
      <w:r w:rsidR="004F180B" w:rsidRPr="00B32F8F">
        <w:rPr>
          <w:rFonts w:hint="cs"/>
          <w:rtl/>
        </w:rPr>
        <w:t xml:space="preserve"> </w:t>
      </w:r>
      <w:r w:rsidR="008F4B15" w:rsidRPr="00B32F8F">
        <w:rPr>
          <w:rFonts w:hint="cs"/>
          <w:rtl/>
        </w:rPr>
        <w:t>فریاد و واویلا سر ن</w:t>
      </w:r>
      <w:r w:rsidR="00BB0072" w:rsidRPr="00B32F8F">
        <w:rPr>
          <w:rFonts w:hint="cs"/>
          <w:rtl/>
        </w:rPr>
        <w:t>می‌ده</w:t>
      </w:r>
      <w:r w:rsidR="008F4B15" w:rsidRPr="00B32F8F">
        <w:rPr>
          <w:rFonts w:hint="cs"/>
          <w:rtl/>
        </w:rPr>
        <w:t>د»</w:t>
      </w:r>
      <w:r w:rsidRPr="00B32F8F">
        <w:rPr>
          <w:rFonts w:hint="cs"/>
          <w:rtl/>
        </w:rPr>
        <w:t xml:space="preserve">. </w:t>
      </w:r>
    </w:p>
    <w:p w:rsidR="008F4B15" w:rsidRPr="00EC3267" w:rsidRDefault="008F4B15" w:rsidP="00EA40D2">
      <w:pPr>
        <w:pStyle w:val="a"/>
        <w:rPr>
          <w:rtl/>
        </w:rPr>
      </w:pPr>
      <w:bookmarkStart w:id="305" w:name="_Toc275546788"/>
      <w:bookmarkStart w:id="306" w:name="_Toc420959400"/>
      <w:r w:rsidRPr="00EC3267">
        <w:rPr>
          <w:rFonts w:hint="cs"/>
          <w:rtl/>
        </w:rPr>
        <w:t>تکیه گاه مردم باش</w:t>
      </w:r>
      <w:bookmarkEnd w:id="305"/>
      <w:bookmarkEnd w:id="306"/>
    </w:p>
    <w:p w:rsidR="005B7459" w:rsidRDefault="008F4B15" w:rsidP="005B7459">
      <w:pPr>
        <w:pStyle w:val="a4"/>
        <w:rPr>
          <w:rtl/>
        </w:rPr>
      </w:pPr>
      <w:r w:rsidRPr="005B7459">
        <w:rPr>
          <w:rFonts w:hint="cs"/>
          <w:rtl/>
        </w:rPr>
        <w:t>فرد عاقل و دوراندیش</w:t>
      </w:r>
      <w:r w:rsidR="007C6A2D" w:rsidRPr="005B7459">
        <w:rPr>
          <w:rFonts w:hint="cs"/>
          <w:rtl/>
        </w:rPr>
        <w:t>،</w:t>
      </w:r>
      <w:r w:rsidR="004F180B" w:rsidRPr="005B7459">
        <w:rPr>
          <w:rFonts w:hint="cs"/>
          <w:rtl/>
        </w:rPr>
        <w:t xml:space="preserve"> </w:t>
      </w:r>
      <w:r w:rsidRPr="005B7459">
        <w:rPr>
          <w:rFonts w:hint="cs"/>
          <w:rtl/>
        </w:rPr>
        <w:t xml:space="preserve">همواره کاری </w:t>
      </w:r>
      <w:r w:rsidR="00FB0E09" w:rsidRPr="005B7459">
        <w:rPr>
          <w:rFonts w:hint="cs"/>
          <w:rtl/>
        </w:rPr>
        <w:t>می‌کن</w:t>
      </w:r>
      <w:r w:rsidRPr="005B7459">
        <w:rPr>
          <w:rFonts w:hint="cs"/>
          <w:rtl/>
        </w:rPr>
        <w:t>د که مردم بر او تکیه کنند</w:t>
      </w:r>
      <w:r w:rsidR="007C6A2D" w:rsidRPr="005B7459">
        <w:rPr>
          <w:rFonts w:hint="cs"/>
          <w:rtl/>
        </w:rPr>
        <w:t>،</w:t>
      </w:r>
      <w:r w:rsidR="004F180B" w:rsidRPr="005B7459">
        <w:rPr>
          <w:rFonts w:hint="cs"/>
          <w:rtl/>
        </w:rPr>
        <w:t xml:space="preserve"> </w:t>
      </w:r>
      <w:r w:rsidRPr="005B7459">
        <w:rPr>
          <w:rFonts w:hint="cs"/>
          <w:rtl/>
        </w:rPr>
        <w:t>نه اینکه تکیه گاه او باشند</w:t>
      </w:r>
      <w:r w:rsidR="0075782A" w:rsidRPr="005B7459">
        <w:rPr>
          <w:rFonts w:hint="cs"/>
          <w:rtl/>
        </w:rPr>
        <w:t xml:space="preserve">. </w:t>
      </w:r>
      <w:r w:rsidRPr="005B7459">
        <w:rPr>
          <w:rFonts w:hint="cs"/>
          <w:rtl/>
        </w:rPr>
        <w:t>پس عاقل</w:t>
      </w:r>
      <w:r w:rsidR="007C6A2D" w:rsidRPr="005B7459">
        <w:rPr>
          <w:rFonts w:hint="cs"/>
          <w:rtl/>
        </w:rPr>
        <w:t>،</w:t>
      </w:r>
      <w:r w:rsidR="004F180B" w:rsidRPr="005B7459">
        <w:rPr>
          <w:rFonts w:hint="cs"/>
          <w:rtl/>
        </w:rPr>
        <w:t xml:space="preserve"> </w:t>
      </w:r>
      <w:r w:rsidRPr="005B7459">
        <w:rPr>
          <w:rFonts w:hint="cs"/>
          <w:rtl/>
        </w:rPr>
        <w:t>موضعی ن</w:t>
      </w:r>
      <w:r w:rsidR="005E3F23" w:rsidRPr="005B7459">
        <w:rPr>
          <w:rFonts w:hint="cs"/>
          <w:rtl/>
        </w:rPr>
        <w:t>می‌گ</w:t>
      </w:r>
      <w:r w:rsidRPr="005B7459">
        <w:rPr>
          <w:rFonts w:hint="cs"/>
          <w:rtl/>
        </w:rPr>
        <w:t>یرد و چنان تصمیمی اتخاذ ن</w:t>
      </w:r>
      <w:r w:rsidR="00FB0E09" w:rsidRPr="005B7459">
        <w:rPr>
          <w:rFonts w:hint="cs"/>
          <w:rtl/>
        </w:rPr>
        <w:t>می‌کن</w:t>
      </w:r>
      <w:r w:rsidRPr="005B7459">
        <w:rPr>
          <w:rFonts w:hint="cs"/>
          <w:rtl/>
        </w:rPr>
        <w:t>د که بر مردم تکیه نماید</w:t>
      </w:r>
      <w:r w:rsidR="0075782A" w:rsidRPr="005B7459">
        <w:rPr>
          <w:rFonts w:hint="cs"/>
          <w:rtl/>
        </w:rPr>
        <w:t xml:space="preserve">. </w:t>
      </w:r>
      <w:r w:rsidRPr="005B7459">
        <w:rPr>
          <w:rFonts w:hint="cs"/>
          <w:rtl/>
        </w:rPr>
        <w:t>مردم</w:t>
      </w:r>
      <w:r w:rsidR="007C6A2D" w:rsidRPr="005B7459">
        <w:rPr>
          <w:rFonts w:hint="cs"/>
          <w:rtl/>
        </w:rPr>
        <w:t>،</w:t>
      </w:r>
      <w:r w:rsidR="004F180B" w:rsidRPr="005B7459">
        <w:rPr>
          <w:rFonts w:hint="cs"/>
          <w:rtl/>
        </w:rPr>
        <w:t xml:space="preserve"> </w:t>
      </w:r>
      <w:r w:rsidRPr="005B7459">
        <w:rPr>
          <w:rFonts w:hint="cs"/>
          <w:rtl/>
        </w:rPr>
        <w:t xml:space="preserve">تا یک حدی با دیگران همکاری </w:t>
      </w:r>
      <w:r w:rsidR="00A235EC" w:rsidRPr="005B7459">
        <w:rPr>
          <w:rFonts w:hint="cs"/>
          <w:rtl/>
        </w:rPr>
        <w:t>می‌نم</w:t>
      </w:r>
      <w:r w:rsidRPr="005B7459">
        <w:rPr>
          <w:rFonts w:hint="cs"/>
          <w:rtl/>
        </w:rPr>
        <w:t>ایند و کمک کردن آنها</w:t>
      </w:r>
      <w:r w:rsidR="007C6A2D" w:rsidRPr="005B7459">
        <w:rPr>
          <w:rFonts w:hint="cs"/>
          <w:rtl/>
        </w:rPr>
        <w:t>،</w:t>
      </w:r>
      <w:r w:rsidR="004F180B" w:rsidRPr="005B7459">
        <w:rPr>
          <w:rFonts w:hint="cs"/>
          <w:rtl/>
        </w:rPr>
        <w:t xml:space="preserve"> </w:t>
      </w:r>
      <w:r w:rsidRPr="005B7459">
        <w:rPr>
          <w:rFonts w:hint="cs"/>
          <w:rtl/>
        </w:rPr>
        <w:t>حدی دارد که از آن</w:t>
      </w:r>
      <w:r w:rsidR="007C6A2D" w:rsidRPr="005B7459">
        <w:rPr>
          <w:rFonts w:hint="cs"/>
          <w:rtl/>
        </w:rPr>
        <w:t>،</w:t>
      </w:r>
      <w:r w:rsidR="004F180B" w:rsidRPr="005B7459">
        <w:rPr>
          <w:rFonts w:hint="cs"/>
          <w:rtl/>
        </w:rPr>
        <w:t xml:space="preserve"> </w:t>
      </w:r>
      <w:r w:rsidRPr="005B7459">
        <w:rPr>
          <w:rFonts w:hint="cs"/>
          <w:rtl/>
        </w:rPr>
        <w:t>پا فراتر ن</w:t>
      </w:r>
      <w:r w:rsidR="005E3F23" w:rsidRPr="005B7459">
        <w:rPr>
          <w:rFonts w:hint="cs"/>
          <w:rtl/>
        </w:rPr>
        <w:t>می‌گ</w:t>
      </w:r>
      <w:r w:rsidRPr="005B7459">
        <w:rPr>
          <w:rFonts w:hint="cs"/>
          <w:rtl/>
        </w:rPr>
        <w:t>ذارند</w:t>
      </w:r>
      <w:r w:rsidR="0075782A" w:rsidRPr="005B7459">
        <w:rPr>
          <w:rFonts w:hint="cs"/>
          <w:rtl/>
        </w:rPr>
        <w:t xml:space="preserve">. </w:t>
      </w:r>
      <w:r w:rsidRPr="005B7459">
        <w:rPr>
          <w:rFonts w:hint="cs"/>
          <w:rtl/>
        </w:rPr>
        <w:t>به حسین بن علی</w:t>
      </w:r>
      <w:r w:rsidR="000179BA" w:rsidRPr="000179BA">
        <w:rPr>
          <w:rFonts w:cs="CTraditional Arabic" w:hint="cs"/>
          <w:rtl/>
        </w:rPr>
        <w:t>س</w:t>
      </w:r>
      <w:r w:rsidRPr="005B7459">
        <w:rPr>
          <w:rFonts w:hint="cs"/>
          <w:rtl/>
        </w:rPr>
        <w:t xml:space="preserve"> نگاه کن؛ او فرزند دختر پیامبر</w:t>
      </w:r>
      <w:r w:rsidR="00787B6E" w:rsidRPr="00787B6E">
        <w:rPr>
          <w:rFonts w:cs="CTraditional Arabic" w:hint="cs"/>
          <w:rtl/>
        </w:rPr>
        <w:t xml:space="preserve"> ج</w:t>
      </w:r>
      <w:r w:rsidRPr="005B7459">
        <w:rPr>
          <w:rFonts w:hint="cs"/>
          <w:rtl/>
        </w:rPr>
        <w:t xml:space="preserve"> است</w:t>
      </w:r>
      <w:r w:rsidR="007C6A2D" w:rsidRPr="005B7459">
        <w:rPr>
          <w:rFonts w:hint="cs"/>
          <w:rtl/>
        </w:rPr>
        <w:t>،</w:t>
      </w:r>
      <w:r w:rsidR="004F180B" w:rsidRPr="005B7459">
        <w:rPr>
          <w:rFonts w:hint="cs"/>
          <w:rtl/>
        </w:rPr>
        <w:t xml:space="preserve"> </w:t>
      </w:r>
      <w:r w:rsidRPr="005B7459">
        <w:rPr>
          <w:rFonts w:hint="cs"/>
          <w:rtl/>
        </w:rPr>
        <w:t xml:space="preserve">کشته </w:t>
      </w:r>
      <w:r w:rsidR="00DC3730" w:rsidRPr="005B7459">
        <w:rPr>
          <w:rFonts w:hint="cs"/>
          <w:rtl/>
        </w:rPr>
        <w:t>می‌شو</w:t>
      </w:r>
      <w:r w:rsidRPr="005B7459">
        <w:rPr>
          <w:rFonts w:hint="cs"/>
          <w:rtl/>
        </w:rPr>
        <w:t>د؛ اما امت</w:t>
      </w:r>
      <w:r w:rsidR="007C6A2D" w:rsidRPr="005B7459">
        <w:rPr>
          <w:rFonts w:hint="cs"/>
          <w:rtl/>
        </w:rPr>
        <w:t>،</w:t>
      </w:r>
      <w:r w:rsidR="004F180B" w:rsidRPr="005B7459">
        <w:rPr>
          <w:rFonts w:hint="cs"/>
          <w:rtl/>
        </w:rPr>
        <w:t xml:space="preserve"> </w:t>
      </w:r>
      <w:r w:rsidRPr="005B7459">
        <w:rPr>
          <w:rFonts w:hint="cs"/>
          <w:rtl/>
        </w:rPr>
        <w:t>یک کلمه هم ن</w:t>
      </w:r>
      <w:r w:rsidR="00A235EC" w:rsidRPr="005B7459">
        <w:rPr>
          <w:rFonts w:hint="cs"/>
          <w:rtl/>
        </w:rPr>
        <w:t>می‌گو</w:t>
      </w:r>
      <w:r w:rsidRPr="005B7459">
        <w:rPr>
          <w:rFonts w:hint="cs"/>
          <w:rtl/>
        </w:rPr>
        <w:t>یند! بلکه کسانی که او را کشتند</w:t>
      </w:r>
      <w:r w:rsidR="007C6A2D" w:rsidRPr="005B7459">
        <w:rPr>
          <w:rFonts w:hint="cs"/>
          <w:rtl/>
        </w:rPr>
        <w:t>،</w:t>
      </w:r>
      <w:r w:rsidR="004F180B" w:rsidRPr="005B7459">
        <w:rPr>
          <w:rFonts w:hint="cs"/>
          <w:rtl/>
        </w:rPr>
        <w:t xml:space="preserve"> </w:t>
      </w:r>
      <w:r w:rsidRPr="005B7459">
        <w:rPr>
          <w:rFonts w:hint="cs"/>
          <w:rtl/>
        </w:rPr>
        <w:t>از این پیروزی بزرگ که حسین</w:t>
      </w:r>
      <w:r w:rsidR="000179BA" w:rsidRPr="000179BA">
        <w:rPr>
          <w:rFonts w:cs="CTraditional Arabic" w:hint="cs"/>
          <w:rtl/>
        </w:rPr>
        <w:t>س</w:t>
      </w:r>
      <w:r w:rsidRPr="005B7459">
        <w:rPr>
          <w:rFonts w:hint="cs"/>
          <w:rtl/>
        </w:rPr>
        <w:t xml:space="preserve"> را سر بریدند</w:t>
      </w:r>
      <w:r w:rsidR="007C6A2D" w:rsidRPr="005B7459">
        <w:rPr>
          <w:rFonts w:hint="cs"/>
          <w:rtl/>
        </w:rPr>
        <w:t>،</w:t>
      </w:r>
      <w:r w:rsidR="004F180B" w:rsidRPr="005B7459">
        <w:rPr>
          <w:rFonts w:hint="cs"/>
          <w:rtl/>
        </w:rPr>
        <w:t xml:space="preserve"> </w:t>
      </w:r>
      <w:r w:rsidRPr="005B7459">
        <w:rPr>
          <w:rFonts w:hint="cs"/>
          <w:rtl/>
        </w:rPr>
        <w:t>فریاد تکبیر سر دادند! شاعر</w:t>
      </w:r>
      <w:r w:rsidR="00B53612" w:rsidRPr="005B7459">
        <w:rPr>
          <w:rFonts w:hint="cs"/>
          <w:rtl/>
        </w:rPr>
        <w:t xml:space="preserve"> می‌گوید</w:t>
      </w:r>
      <w:r w:rsidR="0075782A" w:rsidRPr="005B7459">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5B7459" w:rsidRPr="00525B3A" w:rsidTr="00EC5F2E">
        <w:trPr>
          <w:jc w:val="center"/>
        </w:trPr>
        <w:tc>
          <w:tcPr>
            <w:tcW w:w="3145" w:type="dxa"/>
            <w:shd w:val="clear" w:color="auto" w:fill="auto"/>
          </w:tcPr>
          <w:p w:rsidR="005B7459" w:rsidRPr="005B7459" w:rsidRDefault="005B7459" w:rsidP="005B7459">
            <w:pPr>
              <w:pStyle w:val="a5"/>
              <w:ind w:firstLine="0"/>
              <w:jc w:val="lowKashida"/>
              <w:rPr>
                <w:sz w:val="2"/>
                <w:szCs w:val="2"/>
                <w:rtl/>
              </w:rPr>
            </w:pPr>
            <w:r w:rsidRPr="004B0B68">
              <w:rPr>
                <w:rtl/>
              </w:rPr>
              <w:t>جاؤوا برأس</w:t>
            </w:r>
            <w:r>
              <w:rPr>
                <w:rFonts w:hint="cs"/>
                <w:rtl/>
              </w:rPr>
              <w:t>ك</w:t>
            </w:r>
            <w:r w:rsidRPr="004B0B68">
              <w:rPr>
                <w:rtl/>
              </w:rPr>
              <w:t xml:space="preserve"> یا ابن بنت محمد</w:t>
            </w:r>
            <w:r>
              <w:rPr>
                <w:rFonts w:hint="cs"/>
                <w:rtl/>
              </w:rPr>
              <w:br/>
            </w:r>
          </w:p>
        </w:tc>
        <w:tc>
          <w:tcPr>
            <w:tcW w:w="709" w:type="dxa"/>
            <w:shd w:val="clear" w:color="auto" w:fill="auto"/>
          </w:tcPr>
          <w:p w:rsidR="005B7459" w:rsidRPr="00525B3A" w:rsidRDefault="005B7459" w:rsidP="005B7459">
            <w:pPr>
              <w:pStyle w:val="a5"/>
              <w:jc w:val="lowKashida"/>
              <w:rPr>
                <w:rtl/>
              </w:rPr>
            </w:pPr>
          </w:p>
        </w:tc>
        <w:tc>
          <w:tcPr>
            <w:tcW w:w="3287" w:type="dxa"/>
            <w:shd w:val="clear" w:color="auto" w:fill="auto"/>
          </w:tcPr>
          <w:p w:rsidR="005B7459" w:rsidRPr="005B7459" w:rsidRDefault="005B7459" w:rsidP="005B7459">
            <w:pPr>
              <w:pStyle w:val="a5"/>
              <w:ind w:firstLine="0"/>
              <w:jc w:val="lowKashida"/>
              <w:rPr>
                <w:sz w:val="2"/>
                <w:szCs w:val="2"/>
                <w:rtl/>
              </w:rPr>
            </w:pPr>
            <w:r w:rsidRPr="004B0B68">
              <w:rPr>
                <w:rtl/>
              </w:rPr>
              <w:t>مـتـزمــلاً بـدمـائـه تـزمیــلا</w:t>
            </w:r>
            <w:r>
              <w:rPr>
                <w:rFonts w:hint="cs"/>
                <w:rtl/>
              </w:rPr>
              <w:br/>
            </w:r>
          </w:p>
        </w:tc>
      </w:tr>
    </w:tbl>
    <w:p w:rsidR="008F4B15" w:rsidRDefault="0075782A" w:rsidP="005B7459">
      <w:pPr>
        <w:pStyle w:val="a4"/>
        <w:rPr>
          <w:rtl/>
        </w:rPr>
      </w:pPr>
      <w:r w:rsidRPr="005B7459">
        <w:rPr>
          <w:rFonts w:hint="cs"/>
          <w:rtl/>
        </w:rPr>
        <w:t xml:space="preserve"> </w:t>
      </w:r>
      <w:r w:rsidR="008F4B15" w:rsidRPr="005B7459">
        <w:rPr>
          <w:rFonts w:hint="cs"/>
          <w:rtl/>
        </w:rPr>
        <w:t>«سرِ آغشته به خونت را آوردند ای پسر دختر پیامبر»!</w:t>
      </w:r>
    </w:p>
    <w:tbl>
      <w:tblPr>
        <w:bidiVisual/>
        <w:tblW w:w="0" w:type="auto"/>
        <w:jc w:val="center"/>
        <w:tblInd w:w="391" w:type="dxa"/>
        <w:tblLook w:val="04A0" w:firstRow="1" w:lastRow="0" w:firstColumn="1" w:lastColumn="0" w:noHBand="0" w:noVBand="1"/>
      </w:tblPr>
      <w:tblGrid>
        <w:gridCol w:w="3046"/>
        <w:gridCol w:w="687"/>
        <w:gridCol w:w="3180"/>
      </w:tblGrid>
      <w:tr w:rsidR="005B7459" w:rsidRPr="00525B3A" w:rsidTr="00EC5F2E">
        <w:trPr>
          <w:jc w:val="center"/>
        </w:trPr>
        <w:tc>
          <w:tcPr>
            <w:tcW w:w="3145" w:type="dxa"/>
            <w:shd w:val="clear" w:color="auto" w:fill="auto"/>
          </w:tcPr>
          <w:p w:rsidR="005B7459" w:rsidRPr="005B7459" w:rsidRDefault="005B7459" w:rsidP="005B7459">
            <w:pPr>
              <w:pStyle w:val="a5"/>
              <w:ind w:firstLine="0"/>
              <w:jc w:val="lowKashida"/>
              <w:rPr>
                <w:sz w:val="2"/>
                <w:szCs w:val="2"/>
                <w:rtl/>
              </w:rPr>
            </w:pPr>
            <w:r w:rsidRPr="004B0B68">
              <w:rPr>
                <w:rtl/>
              </w:rPr>
              <w:t>ویکبـرون بـأن قـتلت وإنمــا</w:t>
            </w:r>
            <w:r>
              <w:rPr>
                <w:rFonts w:hint="cs"/>
                <w:rtl/>
              </w:rPr>
              <w:br/>
            </w:r>
          </w:p>
        </w:tc>
        <w:tc>
          <w:tcPr>
            <w:tcW w:w="709" w:type="dxa"/>
            <w:shd w:val="clear" w:color="auto" w:fill="auto"/>
          </w:tcPr>
          <w:p w:rsidR="005B7459" w:rsidRPr="00525B3A" w:rsidRDefault="005B7459" w:rsidP="005B7459">
            <w:pPr>
              <w:pStyle w:val="a5"/>
              <w:jc w:val="lowKashida"/>
              <w:rPr>
                <w:rtl/>
              </w:rPr>
            </w:pPr>
          </w:p>
        </w:tc>
        <w:tc>
          <w:tcPr>
            <w:tcW w:w="3287" w:type="dxa"/>
            <w:shd w:val="clear" w:color="auto" w:fill="auto"/>
          </w:tcPr>
          <w:p w:rsidR="005B7459" w:rsidRPr="005B7459" w:rsidRDefault="005B7459" w:rsidP="005B7459">
            <w:pPr>
              <w:pStyle w:val="a5"/>
              <w:ind w:firstLine="0"/>
              <w:jc w:val="lowKashida"/>
              <w:rPr>
                <w:sz w:val="2"/>
                <w:szCs w:val="2"/>
                <w:rtl/>
              </w:rPr>
            </w:pPr>
            <w:r w:rsidRPr="004B0B68">
              <w:rPr>
                <w:rtl/>
              </w:rPr>
              <w:t>قتـلـوا ب</w:t>
            </w:r>
            <w:r>
              <w:rPr>
                <w:rFonts w:hint="cs"/>
                <w:rtl/>
              </w:rPr>
              <w:t>ك</w:t>
            </w:r>
            <w:r w:rsidRPr="004B0B68">
              <w:rPr>
                <w:rtl/>
              </w:rPr>
              <w:t xml:space="preserve"> التکـبـیر والتهلیـلا</w:t>
            </w:r>
            <w:r>
              <w:rPr>
                <w:rFonts w:hint="cs"/>
                <w:rtl/>
              </w:rPr>
              <w:br/>
            </w:r>
          </w:p>
        </w:tc>
      </w:tr>
    </w:tbl>
    <w:p w:rsidR="008F4B15" w:rsidRPr="005B7459" w:rsidRDefault="008F4B15" w:rsidP="005B7459">
      <w:pPr>
        <w:pStyle w:val="a4"/>
        <w:rPr>
          <w:rtl/>
        </w:rPr>
      </w:pPr>
      <w:r w:rsidRPr="005B7459">
        <w:rPr>
          <w:rFonts w:hint="cs"/>
          <w:rtl/>
        </w:rPr>
        <w:t>«آنها</w:t>
      </w:r>
      <w:r w:rsidR="007C6A2D" w:rsidRPr="005B7459">
        <w:rPr>
          <w:rFonts w:hint="cs"/>
          <w:rtl/>
        </w:rPr>
        <w:t>،</w:t>
      </w:r>
      <w:r w:rsidR="004F180B" w:rsidRPr="005B7459">
        <w:rPr>
          <w:rFonts w:hint="cs"/>
          <w:rtl/>
        </w:rPr>
        <w:t xml:space="preserve"> </w:t>
      </w:r>
      <w:r w:rsidRPr="005B7459">
        <w:rPr>
          <w:rFonts w:hint="cs"/>
          <w:rtl/>
        </w:rPr>
        <w:t xml:space="preserve">تکبیر </w:t>
      </w:r>
      <w:r w:rsidR="00A235EC" w:rsidRPr="005B7459">
        <w:rPr>
          <w:rFonts w:hint="cs"/>
          <w:rtl/>
        </w:rPr>
        <w:t>می‌گو</w:t>
      </w:r>
      <w:r w:rsidRPr="005B7459">
        <w:rPr>
          <w:rFonts w:hint="cs"/>
          <w:rtl/>
        </w:rPr>
        <w:t>یند که تو</w:t>
      </w:r>
      <w:r w:rsidR="007C6A2D" w:rsidRPr="005B7459">
        <w:rPr>
          <w:rFonts w:hint="cs"/>
          <w:rtl/>
        </w:rPr>
        <w:t>،</w:t>
      </w:r>
      <w:r w:rsidR="004F180B" w:rsidRPr="005B7459">
        <w:rPr>
          <w:rFonts w:hint="cs"/>
          <w:rtl/>
        </w:rPr>
        <w:t xml:space="preserve"> </w:t>
      </w:r>
      <w:r w:rsidRPr="005B7459">
        <w:rPr>
          <w:rFonts w:hint="cs"/>
          <w:rtl/>
        </w:rPr>
        <w:t>کشته شده</w:t>
      </w:r>
      <w:r w:rsidR="00822A7F" w:rsidRPr="005B7459">
        <w:rPr>
          <w:rFonts w:hint="cs"/>
          <w:rtl/>
        </w:rPr>
        <w:t>‌ای،</w:t>
      </w:r>
      <w:r w:rsidR="004F180B" w:rsidRPr="005B7459">
        <w:rPr>
          <w:rFonts w:hint="cs"/>
          <w:rtl/>
        </w:rPr>
        <w:t xml:space="preserve"> </w:t>
      </w:r>
      <w:r w:rsidRPr="005B7459">
        <w:rPr>
          <w:rFonts w:hint="cs"/>
          <w:rtl/>
        </w:rPr>
        <w:t>ولی در حقیقت آنها</w:t>
      </w:r>
      <w:r w:rsidR="007C6A2D" w:rsidRPr="005B7459">
        <w:rPr>
          <w:rFonts w:hint="cs"/>
          <w:rtl/>
        </w:rPr>
        <w:t>،</w:t>
      </w:r>
      <w:r w:rsidR="004F180B" w:rsidRPr="005B7459">
        <w:rPr>
          <w:rFonts w:hint="cs"/>
          <w:rtl/>
        </w:rPr>
        <w:t xml:space="preserve"> </w:t>
      </w:r>
      <w:r w:rsidRPr="005B7459">
        <w:rPr>
          <w:rFonts w:hint="cs"/>
          <w:rtl/>
        </w:rPr>
        <w:t>با کشتن تو</w:t>
      </w:r>
      <w:r w:rsidR="007C6A2D" w:rsidRPr="005B7459">
        <w:rPr>
          <w:rFonts w:hint="cs"/>
          <w:rtl/>
        </w:rPr>
        <w:t>،</w:t>
      </w:r>
      <w:r w:rsidR="004F180B" w:rsidRPr="005B7459">
        <w:rPr>
          <w:rFonts w:hint="cs"/>
          <w:rtl/>
        </w:rPr>
        <w:t xml:space="preserve"> </w:t>
      </w:r>
      <w:r w:rsidRPr="005B7459">
        <w:rPr>
          <w:rFonts w:hint="cs"/>
          <w:rtl/>
        </w:rPr>
        <w:t>الله اکبر و لا اله الا الله را کشته اند»</w:t>
      </w:r>
      <w:r w:rsidR="0075782A" w:rsidRPr="005B7459">
        <w:rPr>
          <w:rFonts w:hint="cs"/>
          <w:rtl/>
        </w:rPr>
        <w:t xml:space="preserve">. </w:t>
      </w:r>
    </w:p>
    <w:p w:rsidR="008F4B15" w:rsidRPr="005B7459" w:rsidRDefault="008F4B15" w:rsidP="005B7459">
      <w:pPr>
        <w:pStyle w:val="a4"/>
        <w:rPr>
          <w:rtl/>
        </w:rPr>
      </w:pPr>
      <w:r w:rsidRPr="005B7459">
        <w:rPr>
          <w:rFonts w:hint="cs"/>
          <w:rtl/>
        </w:rPr>
        <w:t>احمد بن حنبل را به زندان بردند و طوری شلاق زدند که در معرض مرگ قرار گرفت</w:t>
      </w:r>
      <w:r w:rsidR="007C6A2D" w:rsidRPr="005B7459">
        <w:rPr>
          <w:rFonts w:hint="cs"/>
          <w:rtl/>
        </w:rPr>
        <w:t>،</w:t>
      </w:r>
      <w:r w:rsidR="004F180B" w:rsidRPr="005B7459">
        <w:rPr>
          <w:rFonts w:hint="cs"/>
          <w:rtl/>
        </w:rPr>
        <w:t xml:space="preserve"> </w:t>
      </w:r>
      <w:r w:rsidRPr="005B7459">
        <w:rPr>
          <w:rFonts w:hint="cs"/>
          <w:rtl/>
        </w:rPr>
        <w:t>اما هیچکس به دفاع از او برنخاست</w:t>
      </w:r>
      <w:r w:rsidR="0075782A" w:rsidRPr="005B7459">
        <w:rPr>
          <w:rFonts w:hint="cs"/>
          <w:rtl/>
        </w:rPr>
        <w:t xml:space="preserve">. </w:t>
      </w:r>
    </w:p>
    <w:p w:rsidR="008F4B15" w:rsidRDefault="008F4B15" w:rsidP="005B7459">
      <w:pPr>
        <w:pStyle w:val="a4"/>
        <w:rPr>
          <w:rtl/>
        </w:rPr>
      </w:pPr>
      <w:r w:rsidRPr="005B7459">
        <w:rPr>
          <w:rFonts w:hint="cs"/>
          <w:rtl/>
        </w:rPr>
        <w:t>ابن تیمیه را اسیر کردند و او را سوار بر قاطری به مصر بردند</w:t>
      </w:r>
      <w:r w:rsidR="0075782A" w:rsidRPr="005B7459">
        <w:rPr>
          <w:rFonts w:hint="cs"/>
          <w:rtl/>
        </w:rPr>
        <w:t xml:space="preserve">. </w:t>
      </w:r>
      <w:r w:rsidRPr="005B7459">
        <w:rPr>
          <w:rFonts w:hint="cs"/>
          <w:rtl/>
        </w:rPr>
        <w:t>اما آن جمعیت زیادی که بعداً در تشییع جنازه</w:t>
      </w:r>
      <w:r w:rsidR="00B53612" w:rsidRPr="005B7459">
        <w:rPr>
          <w:rFonts w:hint="cs"/>
          <w:rtl/>
        </w:rPr>
        <w:t xml:space="preserve">‌اش </w:t>
      </w:r>
      <w:r w:rsidRPr="005B7459">
        <w:rPr>
          <w:rFonts w:hint="cs"/>
          <w:rtl/>
        </w:rPr>
        <w:t>شرکت کردند</w:t>
      </w:r>
      <w:r w:rsidR="007C6A2D" w:rsidRPr="005B7459">
        <w:rPr>
          <w:rFonts w:hint="cs"/>
          <w:rtl/>
        </w:rPr>
        <w:t>،</w:t>
      </w:r>
      <w:r w:rsidR="004F180B" w:rsidRPr="005B7459">
        <w:rPr>
          <w:rFonts w:hint="cs"/>
          <w:rtl/>
        </w:rPr>
        <w:t xml:space="preserve"> </w:t>
      </w:r>
      <w:r w:rsidRPr="005B7459">
        <w:rPr>
          <w:rFonts w:hint="cs"/>
          <w:rtl/>
        </w:rPr>
        <w:t>در دفاع از او هیچ تکانی نخوردند</w:t>
      </w:r>
      <w:r w:rsidR="0075782A" w:rsidRPr="005B7459">
        <w:rPr>
          <w:rFonts w:hint="cs"/>
          <w:rtl/>
        </w:rPr>
        <w:t xml:space="preserve">. </w:t>
      </w:r>
      <w:r w:rsidRPr="005B7459">
        <w:rPr>
          <w:rFonts w:hint="cs"/>
          <w:rtl/>
        </w:rPr>
        <w:t>چون</w:t>
      </w:r>
      <w:r w:rsidR="00922A1A" w:rsidRPr="005B7459">
        <w:rPr>
          <w:rFonts w:hint="cs"/>
          <w:rtl/>
        </w:rPr>
        <w:t xml:space="preserve"> انسان‌ها،</w:t>
      </w:r>
      <w:r w:rsidR="004F180B" w:rsidRPr="005B7459">
        <w:rPr>
          <w:rFonts w:hint="cs"/>
          <w:rtl/>
        </w:rPr>
        <w:t xml:space="preserve"> </w:t>
      </w:r>
      <w:r w:rsidRPr="005B7459">
        <w:rPr>
          <w:rFonts w:hint="cs"/>
          <w:rtl/>
        </w:rPr>
        <w:t>حدی دارند که از آن ن</w:t>
      </w:r>
      <w:r w:rsidR="005E3F23" w:rsidRPr="005B7459">
        <w:rPr>
          <w:rFonts w:hint="cs"/>
          <w:rtl/>
        </w:rPr>
        <w:t>می‌گ</w:t>
      </w:r>
      <w:r w:rsidRPr="005B7459">
        <w:rPr>
          <w:rFonts w:hint="cs"/>
          <w:rtl/>
        </w:rPr>
        <w:t>ذرند</w:t>
      </w:r>
      <w:r w:rsidR="003C5A84">
        <w:rPr>
          <w:rFonts w:hint="cs"/>
          <w:rtl/>
        </w:rPr>
        <w:t>.</w:t>
      </w:r>
    </w:p>
    <w:p w:rsidR="008F4B15"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rtl/>
        </w:rPr>
        <w:t>وَلَا يَمۡلِكُونَ لِأَنفُسِهِمۡ ضَرّٗا وَلَا نَفۡعٗا وَلَا يَمۡلِكُونَ مَوۡتٗا وَلَا حَيَوٰةٗ وَلَا نُشُورٗا ٣</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الفرقان: 3</w:t>
      </w:r>
      <w:r w:rsidRPr="003C2878">
        <w:rPr>
          <w:rStyle w:val="Char7"/>
          <w:rFonts w:hint="cs"/>
          <w:rtl/>
        </w:rPr>
        <w:t>]</w:t>
      </w:r>
      <w:r>
        <w:rPr>
          <w:rStyle w:val="Char7"/>
          <w:rFonts w:hint="cs"/>
          <w:rtl/>
        </w:rPr>
        <w:t xml:space="preserve"> </w:t>
      </w:r>
      <w:r w:rsidR="008F4B15" w:rsidRPr="005B7459">
        <w:rPr>
          <w:rFonts w:hint="cs"/>
          <w:rtl/>
        </w:rPr>
        <w:t>«آنان</w:t>
      </w:r>
      <w:r w:rsidR="007C6A2D" w:rsidRPr="005B7459">
        <w:rPr>
          <w:rFonts w:hint="cs"/>
          <w:rtl/>
        </w:rPr>
        <w:t>،</w:t>
      </w:r>
      <w:r w:rsidR="004F180B" w:rsidRPr="005B7459">
        <w:rPr>
          <w:rFonts w:hint="cs"/>
          <w:rtl/>
        </w:rPr>
        <w:t xml:space="preserve"> </w:t>
      </w:r>
      <w:r w:rsidR="008F4B15" w:rsidRPr="005B7459">
        <w:rPr>
          <w:rFonts w:hint="cs"/>
          <w:rtl/>
        </w:rPr>
        <w:t>مالک هیچ سود و زیانی برای خود نیستند و نه مرگ و زندگی و رستاخیزی را در اختیار دارند»</w:t>
      </w:r>
      <w:r>
        <w:rPr>
          <w:rFonts w:hint="cs"/>
          <w:rtl/>
        </w:rPr>
        <w:t>.</w:t>
      </w:r>
    </w:p>
    <w:p w:rsidR="008F4B15" w:rsidRDefault="003C5A84" w:rsidP="003505D1">
      <w:pPr>
        <w:pStyle w:val="a4"/>
        <w:rPr>
          <w:rtl/>
        </w:rPr>
      </w:pPr>
      <w:r>
        <w:rPr>
          <w:rFonts w:ascii="Traditional Arabic" w:hAnsi="Traditional Arabic" w:cs="Traditional Arabic"/>
          <w:rtl/>
        </w:rPr>
        <w:lastRenderedPageBreak/>
        <w:t>﴿</w:t>
      </w:r>
      <w:r w:rsidR="003505D1">
        <w:rPr>
          <w:rFonts w:ascii="KFGQPC Uthmanic Script HAFS" w:hAnsi="KFGQPC Uthmanic Script HAFS" w:cs="KFGQPC Uthmanic Script HAFS" w:hint="eastAsia"/>
          <w:rtl/>
        </w:rPr>
        <w:t>يَٰٓأَيُّهَا</w:t>
      </w:r>
      <w:r w:rsidR="003505D1">
        <w:rPr>
          <w:rFonts w:ascii="KFGQPC Uthmanic Script HAFS" w:hAnsi="KFGQPC Uthmanic Script HAFS" w:cs="KFGQPC Uthmanic Script HAFS"/>
          <w:rtl/>
        </w:rPr>
        <w:t xml:space="preserve">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لنَّبِيُّ</w:t>
      </w:r>
      <w:r w:rsidR="003505D1">
        <w:rPr>
          <w:rFonts w:ascii="KFGQPC Uthmanic Script HAFS" w:hAnsi="KFGQPC Uthmanic Script HAFS" w:cs="KFGQPC Uthmanic Script HAFS"/>
          <w:rtl/>
        </w:rPr>
        <w:t xml:space="preserve"> حَسۡبُكَ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وَمَنِ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تَّبَعَكَ</w:t>
      </w:r>
      <w:r w:rsidR="003505D1">
        <w:rPr>
          <w:rFonts w:ascii="KFGQPC Uthmanic Script HAFS" w:hAnsi="KFGQPC Uthmanic Script HAFS" w:cs="KFGQPC Uthmanic Script HAFS"/>
          <w:rtl/>
        </w:rPr>
        <w:t xml:space="preserve"> مِنَ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لۡمُؤۡمِنِينَ</w:t>
      </w:r>
      <w:r w:rsidR="003505D1">
        <w:rPr>
          <w:rFonts w:ascii="KFGQPC Uthmanic Script HAFS" w:hAnsi="KFGQPC Uthmanic Script HAFS" w:cs="KFGQPC Uthmanic Script HAFS"/>
          <w:rtl/>
        </w:rPr>
        <w:t xml:space="preserve"> ٦٤</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الأنفال: 64</w:t>
      </w:r>
      <w:r w:rsidRPr="003C2878">
        <w:rPr>
          <w:rStyle w:val="Char7"/>
          <w:rFonts w:hint="cs"/>
          <w:rtl/>
        </w:rPr>
        <w:t>]</w:t>
      </w:r>
      <w:r>
        <w:rPr>
          <w:rStyle w:val="Char7"/>
          <w:rFonts w:hint="cs"/>
          <w:rtl/>
        </w:rPr>
        <w:t xml:space="preserve"> </w:t>
      </w:r>
      <w:r w:rsidR="008F4B15" w:rsidRPr="005B7459">
        <w:rPr>
          <w:rFonts w:hint="cs"/>
          <w:rtl/>
        </w:rPr>
        <w:t>«ای پیامبر! تو را خداوند و آن مؤمنانی که از تو پیروی کرده</w:t>
      </w:r>
      <w:r w:rsidR="00B53612" w:rsidRPr="005B7459">
        <w:rPr>
          <w:rFonts w:hint="cs"/>
          <w:rtl/>
        </w:rPr>
        <w:t>‌اند،</w:t>
      </w:r>
      <w:r w:rsidR="004F180B" w:rsidRPr="005B7459">
        <w:rPr>
          <w:rFonts w:hint="cs"/>
          <w:rtl/>
        </w:rPr>
        <w:t xml:space="preserve"> </w:t>
      </w:r>
      <w:r w:rsidR="008F4B15" w:rsidRPr="005B7459">
        <w:rPr>
          <w:rFonts w:hint="cs"/>
          <w:rtl/>
        </w:rPr>
        <w:t>بس هستند»</w:t>
      </w:r>
      <w:r>
        <w:rPr>
          <w:rFonts w:hint="cs"/>
          <w:rtl/>
        </w:rPr>
        <w:t>.</w:t>
      </w:r>
    </w:p>
    <w:p w:rsidR="008F4B15"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hint="eastAsia"/>
          <w:rtl/>
        </w:rPr>
        <w:t>وَتَوَكَّلۡ</w:t>
      </w:r>
      <w:r w:rsidR="003505D1">
        <w:rPr>
          <w:rFonts w:ascii="KFGQPC Uthmanic Script HAFS" w:hAnsi="KFGQPC Uthmanic Script HAFS" w:cs="KFGQPC Uthmanic Script HAFS"/>
          <w:rtl/>
        </w:rPr>
        <w:t xml:space="preserve"> عَلَى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لۡحَيِّ</w:t>
      </w:r>
      <w:r w:rsidR="003505D1">
        <w:rPr>
          <w:rFonts w:ascii="KFGQPC Uthmanic Script HAFS" w:hAnsi="KFGQPC Uthmanic Script HAFS" w:cs="KFGQPC Uthmanic Script HAFS"/>
          <w:rtl/>
        </w:rPr>
        <w:t xml:space="preserve">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لَّذِي</w:t>
      </w:r>
      <w:r w:rsidR="003505D1">
        <w:rPr>
          <w:rFonts w:ascii="KFGQPC Uthmanic Script HAFS" w:hAnsi="KFGQPC Uthmanic Script HAFS" w:cs="KFGQPC Uthmanic Script HAFS"/>
          <w:rtl/>
        </w:rPr>
        <w:t xml:space="preserve"> لَا يَمُوتُ</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الفرقان: 58</w:t>
      </w:r>
      <w:r w:rsidRPr="003C2878">
        <w:rPr>
          <w:rStyle w:val="Char7"/>
          <w:rFonts w:hint="cs"/>
          <w:rtl/>
        </w:rPr>
        <w:t>]</w:t>
      </w:r>
      <w:r>
        <w:rPr>
          <w:rStyle w:val="Char7"/>
          <w:rFonts w:hint="cs"/>
          <w:rtl/>
        </w:rPr>
        <w:t xml:space="preserve"> </w:t>
      </w:r>
      <w:r w:rsidR="008F4B15" w:rsidRPr="005B7459">
        <w:rPr>
          <w:rFonts w:hint="cs"/>
          <w:rtl/>
        </w:rPr>
        <w:t>«و بر خداوندی که ن</w:t>
      </w:r>
      <w:r w:rsidR="004D105B" w:rsidRPr="005B7459">
        <w:rPr>
          <w:rFonts w:hint="cs"/>
          <w:rtl/>
        </w:rPr>
        <w:t>می‌میر</w:t>
      </w:r>
      <w:r w:rsidR="008F4B15" w:rsidRPr="005B7459">
        <w:rPr>
          <w:rFonts w:hint="cs"/>
          <w:rtl/>
        </w:rPr>
        <w:t>د</w:t>
      </w:r>
      <w:r w:rsidR="007C6A2D" w:rsidRPr="005B7459">
        <w:rPr>
          <w:rFonts w:hint="cs"/>
          <w:rtl/>
        </w:rPr>
        <w:t>،</w:t>
      </w:r>
      <w:r w:rsidR="004F180B" w:rsidRPr="005B7459">
        <w:rPr>
          <w:rFonts w:hint="cs"/>
          <w:rtl/>
        </w:rPr>
        <w:t xml:space="preserve"> </w:t>
      </w:r>
      <w:r w:rsidR="008F4B15" w:rsidRPr="005B7459">
        <w:rPr>
          <w:rFonts w:hint="cs"/>
          <w:rtl/>
        </w:rPr>
        <w:t>توکل کن»</w:t>
      </w:r>
      <w:r w:rsidR="0075782A" w:rsidRPr="005B7459">
        <w:rPr>
          <w:rFonts w:hint="cs"/>
          <w:rtl/>
        </w:rPr>
        <w:t>.</w:t>
      </w:r>
    </w:p>
    <w:p w:rsidR="005B7459"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hint="eastAsia"/>
          <w:rtl/>
        </w:rPr>
        <w:t>إِنَّهُمۡ</w:t>
      </w:r>
      <w:r w:rsidR="003505D1">
        <w:rPr>
          <w:rFonts w:ascii="KFGQPC Uthmanic Script HAFS" w:hAnsi="KFGQPC Uthmanic Script HAFS" w:cs="KFGQPC Uthmanic Script HAFS"/>
          <w:rtl/>
        </w:rPr>
        <w:t xml:space="preserve"> لَن يُغۡنُواْ عَنكَ مِنَ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شَيۡ‍ٔٗاۚ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الجاثیة: 19</w:t>
      </w:r>
      <w:r w:rsidRPr="003C2878">
        <w:rPr>
          <w:rStyle w:val="Char7"/>
          <w:rFonts w:hint="cs"/>
          <w:rtl/>
        </w:rPr>
        <w:t>]</w:t>
      </w:r>
      <w:r>
        <w:rPr>
          <w:rStyle w:val="Char7"/>
          <w:rFonts w:hint="cs"/>
          <w:rtl/>
        </w:rPr>
        <w:t xml:space="preserve"> </w:t>
      </w:r>
      <w:r w:rsidR="008F4B15" w:rsidRPr="005B7459">
        <w:rPr>
          <w:rFonts w:hint="cs"/>
          <w:rtl/>
        </w:rPr>
        <w:t>«آنان</w:t>
      </w:r>
      <w:r w:rsidR="007C6A2D" w:rsidRPr="005B7459">
        <w:rPr>
          <w:rFonts w:hint="cs"/>
          <w:rtl/>
        </w:rPr>
        <w:t>،</w:t>
      </w:r>
      <w:r w:rsidR="004F180B" w:rsidRPr="005B7459">
        <w:rPr>
          <w:rFonts w:hint="cs"/>
          <w:rtl/>
        </w:rPr>
        <w:t xml:space="preserve"> </w:t>
      </w:r>
      <w:r w:rsidR="008F4B15" w:rsidRPr="005B7459">
        <w:rPr>
          <w:rFonts w:hint="cs"/>
          <w:rtl/>
        </w:rPr>
        <w:t>هیچ چیزی را از تو دور ن</w:t>
      </w:r>
      <w:r w:rsidR="00FB0E09" w:rsidRPr="005B7459">
        <w:rPr>
          <w:rFonts w:hint="cs"/>
          <w:rtl/>
        </w:rPr>
        <w:t>می‌کن</w:t>
      </w:r>
      <w:r w:rsidR="008F4B15" w:rsidRPr="005B7459">
        <w:rPr>
          <w:rFonts w:hint="cs"/>
          <w:rtl/>
        </w:rPr>
        <w:t>ند»</w:t>
      </w:r>
      <w:r w:rsidR="0075782A" w:rsidRPr="005B7459">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5B7459" w:rsidRPr="00525B3A" w:rsidTr="00EC5F2E">
        <w:trPr>
          <w:jc w:val="center"/>
        </w:trPr>
        <w:tc>
          <w:tcPr>
            <w:tcW w:w="3145" w:type="dxa"/>
            <w:shd w:val="clear" w:color="auto" w:fill="auto"/>
          </w:tcPr>
          <w:p w:rsidR="005B7459" w:rsidRPr="005B7459" w:rsidRDefault="005B7459" w:rsidP="005B7459">
            <w:pPr>
              <w:pStyle w:val="a5"/>
              <w:ind w:firstLine="0"/>
              <w:jc w:val="lowKashida"/>
              <w:rPr>
                <w:sz w:val="2"/>
                <w:szCs w:val="2"/>
                <w:rtl/>
              </w:rPr>
            </w:pPr>
            <w:r w:rsidRPr="004B0B68">
              <w:rPr>
                <w:rtl/>
              </w:rPr>
              <w:t>فالزم یدی</w:t>
            </w:r>
            <w:r>
              <w:rPr>
                <w:rFonts w:hint="cs"/>
                <w:rtl/>
              </w:rPr>
              <w:t>ك</w:t>
            </w:r>
            <w:r w:rsidRPr="004B0B68">
              <w:rPr>
                <w:rtl/>
              </w:rPr>
              <w:t xml:space="preserve"> بجبل الله معتصماً</w:t>
            </w:r>
            <w:r>
              <w:rPr>
                <w:rFonts w:hint="cs"/>
                <w:rtl/>
              </w:rPr>
              <w:br/>
            </w:r>
          </w:p>
        </w:tc>
        <w:tc>
          <w:tcPr>
            <w:tcW w:w="709" w:type="dxa"/>
            <w:shd w:val="clear" w:color="auto" w:fill="auto"/>
          </w:tcPr>
          <w:p w:rsidR="005B7459" w:rsidRPr="00525B3A" w:rsidRDefault="005B7459" w:rsidP="005B7459">
            <w:pPr>
              <w:pStyle w:val="a5"/>
              <w:jc w:val="lowKashida"/>
              <w:rPr>
                <w:rtl/>
              </w:rPr>
            </w:pPr>
          </w:p>
        </w:tc>
        <w:tc>
          <w:tcPr>
            <w:tcW w:w="3287" w:type="dxa"/>
            <w:shd w:val="clear" w:color="auto" w:fill="auto"/>
          </w:tcPr>
          <w:p w:rsidR="005B7459" w:rsidRPr="005B7459" w:rsidRDefault="005B7459" w:rsidP="005B7459">
            <w:pPr>
              <w:pStyle w:val="a5"/>
              <w:ind w:firstLine="0"/>
              <w:jc w:val="lowKashida"/>
              <w:rPr>
                <w:sz w:val="2"/>
                <w:szCs w:val="2"/>
                <w:rtl/>
              </w:rPr>
            </w:pPr>
            <w:r w:rsidRPr="004B0B68">
              <w:rPr>
                <w:rtl/>
              </w:rPr>
              <w:t>فإنه الرکـن إن خانـت</w:t>
            </w:r>
            <w:r>
              <w:rPr>
                <w:rFonts w:hint="cs"/>
                <w:rtl/>
              </w:rPr>
              <w:t>ك</w:t>
            </w:r>
            <w:r w:rsidRPr="004B0B68">
              <w:rPr>
                <w:rtl/>
              </w:rPr>
              <w:t xml:space="preserve"> أرکان</w:t>
            </w:r>
            <w:r>
              <w:rPr>
                <w:rFonts w:hint="cs"/>
                <w:rtl/>
              </w:rPr>
              <w:br/>
            </w:r>
          </w:p>
        </w:tc>
      </w:tr>
    </w:tbl>
    <w:p w:rsidR="008F4B15" w:rsidRPr="005B7459" w:rsidRDefault="0075782A" w:rsidP="00CA69F1">
      <w:pPr>
        <w:pStyle w:val="a4"/>
        <w:rPr>
          <w:rtl/>
        </w:rPr>
      </w:pPr>
      <w:r w:rsidRPr="005B7459">
        <w:rPr>
          <w:rFonts w:hint="cs"/>
          <w:rtl/>
        </w:rPr>
        <w:t xml:space="preserve"> </w:t>
      </w:r>
      <w:r w:rsidR="008F4B15" w:rsidRPr="005B7459">
        <w:rPr>
          <w:rFonts w:hint="cs"/>
          <w:rtl/>
        </w:rPr>
        <w:t>«با دو دست خود</w:t>
      </w:r>
      <w:r w:rsidR="007C6A2D" w:rsidRPr="005B7459">
        <w:rPr>
          <w:rFonts w:hint="cs"/>
          <w:rtl/>
        </w:rPr>
        <w:t>،</w:t>
      </w:r>
      <w:r w:rsidR="004F180B" w:rsidRPr="005B7459">
        <w:rPr>
          <w:rFonts w:hint="cs"/>
          <w:rtl/>
        </w:rPr>
        <w:t xml:space="preserve"> </w:t>
      </w:r>
      <w:r w:rsidR="008F4B15" w:rsidRPr="005B7459">
        <w:rPr>
          <w:rFonts w:hint="cs"/>
          <w:rtl/>
        </w:rPr>
        <w:t>محکم به ریسمان الهی چنگ بزن؛ زیرا ریسمان الهی</w:t>
      </w:r>
      <w:r w:rsidR="007C6A2D" w:rsidRPr="005B7459">
        <w:rPr>
          <w:rFonts w:hint="cs"/>
          <w:rtl/>
        </w:rPr>
        <w:t>،</w:t>
      </w:r>
      <w:r w:rsidR="004F180B" w:rsidRPr="005B7459">
        <w:rPr>
          <w:rFonts w:hint="cs"/>
          <w:rtl/>
        </w:rPr>
        <w:t xml:space="preserve"> </w:t>
      </w:r>
      <w:r w:rsidR="008F4B15" w:rsidRPr="005B7459">
        <w:rPr>
          <w:rFonts w:hint="cs"/>
          <w:rtl/>
        </w:rPr>
        <w:t>تکیه</w:t>
      </w:r>
      <w:r w:rsidR="008F4B15" w:rsidRPr="005B7459">
        <w:rPr>
          <w:rFonts w:hint="eastAsia"/>
          <w:rtl/>
        </w:rPr>
        <w:t> </w:t>
      </w:r>
      <w:r w:rsidR="008F4B15" w:rsidRPr="005B7459">
        <w:rPr>
          <w:rFonts w:hint="cs"/>
          <w:rtl/>
        </w:rPr>
        <w:t>گاهی واقعی است که همچون دیگر تکیه</w:t>
      </w:r>
      <w:r w:rsidR="00CA69F1">
        <w:rPr>
          <w:rFonts w:hint="eastAsia"/>
          <w:rtl/>
        </w:rPr>
        <w:t>‌</w:t>
      </w:r>
      <w:r w:rsidR="008F4B15" w:rsidRPr="005B7459">
        <w:rPr>
          <w:rFonts w:hint="cs"/>
          <w:rtl/>
        </w:rPr>
        <w:t>گاه</w:t>
      </w:r>
      <w:r w:rsidR="00CA69F1">
        <w:rPr>
          <w:rFonts w:hint="eastAsia"/>
          <w:rtl/>
        </w:rPr>
        <w:t>‌</w:t>
      </w:r>
      <w:r w:rsidR="008F4B15" w:rsidRPr="005B7459">
        <w:rPr>
          <w:rFonts w:hint="cs"/>
          <w:rtl/>
        </w:rPr>
        <w:t>ها به تو خیانت ن</w:t>
      </w:r>
      <w:r w:rsidR="00FB0E09" w:rsidRPr="005B7459">
        <w:rPr>
          <w:rFonts w:hint="cs"/>
          <w:rtl/>
        </w:rPr>
        <w:t>می‌کن</w:t>
      </w:r>
      <w:r w:rsidR="008F4B15" w:rsidRPr="005B7459">
        <w:rPr>
          <w:rFonts w:hint="cs"/>
          <w:rtl/>
        </w:rPr>
        <w:t>د»</w:t>
      </w:r>
      <w:r w:rsidRPr="005B7459">
        <w:rPr>
          <w:rFonts w:hint="cs"/>
          <w:rtl/>
        </w:rPr>
        <w:t xml:space="preserve">. </w:t>
      </w:r>
    </w:p>
    <w:p w:rsidR="008F4B15" w:rsidRPr="00EC3267" w:rsidRDefault="008F4B15" w:rsidP="00EA40D2">
      <w:pPr>
        <w:pStyle w:val="a"/>
        <w:rPr>
          <w:rtl/>
        </w:rPr>
      </w:pPr>
      <w:bookmarkStart w:id="307" w:name="_Toc275546789"/>
      <w:bookmarkStart w:id="308" w:name="_Toc420959401"/>
      <w:r w:rsidRPr="00EC3267">
        <w:rPr>
          <w:rFonts w:hint="cs"/>
          <w:rtl/>
        </w:rPr>
        <w:t>آدم صرفه جو، فقیر ن</w:t>
      </w:r>
      <w:r w:rsidR="00DC3730">
        <w:rPr>
          <w:rFonts w:hint="cs"/>
          <w:rtl/>
        </w:rPr>
        <w:t>می‌شو</w:t>
      </w:r>
      <w:r w:rsidRPr="00EC3267">
        <w:rPr>
          <w:rFonts w:hint="cs"/>
          <w:rtl/>
        </w:rPr>
        <w:t>د</w:t>
      </w:r>
      <w:bookmarkEnd w:id="307"/>
      <w:bookmarkEnd w:id="308"/>
    </w:p>
    <w:p w:rsidR="00CA69F1" w:rsidRDefault="008F4B15" w:rsidP="00CA69F1">
      <w:pPr>
        <w:pStyle w:val="a4"/>
        <w:rPr>
          <w:rtl/>
        </w:rPr>
      </w:pPr>
      <w:r w:rsidRPr="00CA69F1">
        <w:rPr>
          <w:rFonts w:hint="cs"/>
          <w:rtl/>
        </w:rPr>
        <w:t>«هر کس صرفه جویی کند</w:t>
      </w:r>
      <w:r w:rsidR="007C6A2D" w:rsidRPr="00CA69F1">
        <w:rPr>
          <w:rFonts w:hint="cs"/>
          <w:rtl/>
        </w:rPr>
        <w:t>،</w:t>
      </w:r>
      <w:r w:rsidR="004F180B" w:rsidRPr="00CA69F1">
        <w:rPr>
          <w:rFonts w:hint="cs"/>
          <w:rtl/>
        </w:rPr>
        <w:t xml:space="preserve"> </w:t>
      </w:r>
      <w:r w:rsidRPr="00CA69F1">
        <w:rPr>
          <w:rFonts w:hint="cs"/>
          <w:rtl/>
        </w:rPr>
        <w:t>تنگدست ن</w:t>
      </w:r>
      <w:r w:rsidR="00DC3730" w:rsidRPr="00CA69F1">
        <w:rPr>
          <w:rFonts w:hint="cs"/>
          <w:rtl/>
        </w:rPr>
        <w:t>می‌شو</w:t>
      </w:r>
      <w:r w:rsidRPr="00CA69F1">
        <w:rPr>
          <w:rFonts w:hint="cs"/>
          <w:rtl/>
        </w:rPr>
        <w:t>د»</w:t>
      </w:r>
      <w:r w:rsidR="0075782A" w:rsidRPr="00CA69F1">
        <w:rPr>
          <w:rFonts w:hint="cs"/>
          <w:rtl/>
        </w:rPr>
        <w:t xml:space="preserve">. </w:t>
      </w:r>
      <w:r w:rsidRPr="00CA69F1">
        <w:rPr>
          <w:rFonts w:hint="cs"/>
          <w:rtl/>
        </w:rPr>
        <w:t>شاعری</w:t>
      </w:r>
      <w:r w:rsidR="00B53612" w:rsidRPr="00CA69F1">
        <w:rPr>
          <w:rFonts w:hint="cs"/>
          <w:rtl/>
        </w:rPr>
        <w:t xml:space="preserve"> می‌گوید</w:t>
      </w:r>
      <w:r w:rsidR="0075782A" w:rsidRPr="00CA69F1">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CA69F1" w:rsidRPr="00525B3A" w:rsidTr="00EC5F2E">
        <w:trPr>
          <w:jc w:val="center"/>
        </w:trPr>
        <w:tc>
          <w:tcPr>
            <w:tcW w:w="3145" w:type="dxa"/>
            <w:shd w:val="clear" w:color="auto" w:fill="auto"/>
          </w:tcPr>
          <w:p w:rsidR="00CA69F1" w:rsidRPr="00CA69F1" w:rsidRDefault="00CA69F1" w:rsidP="00CA69F1">
            <w:pPr>
              <w:pStyle w:val="a5"/>
              <w:ind w:firstLine="0"/>
              <w:jc w:val="lowKashida"/>
              <w:rPr>
                <w:sz w:val="2"/>
                <w:szCs w:val="2"/>
                <w:rtl/>
              </w:rPr>
            </w:pPr>
            <w:r w:rsidRPr="004B0B68">
              <w:rPr>
                <w:rtl/>
              </w:rPr>
              <w:t>اجمع نقود</w:t>
            </w:r>
            <w:r>
              <w:rPr>
                <w:rFonts w:hint="cs"/>
                <w:rtl/>
              </w:rPr>
              <w:t>ك</w:t>
            </w:r>
            <w:r w:rsidRPr="004B0B68">
              <w:rPr>
                <w:rtl/>
              </w:rPr>
              <w:t xml:space="preserve"> إن العز ف</w:t>
            </w:r>
            <w:r>
              <w:rPr>
                <w:rFonts w:hint="cs"/>
                <w:rtl/>
              </w:rPr>
              <w:t>ي</w:t>
            </w:r>
            <w:r w:rsidRPr="004B0B68">
              <w:rPr>
                <w:rtl/>
              </w:rPr>
              <w:t xml:space="preserve"> المال</w:t>
            </w:r>
            <w:r>
              <w:rPr>
                <w:rFonts w:hint="cs"/>
                <w:rtl/>
              </w:rPr>
              <w:br/>
            </w:r>
          </w:p>
        </w:tc>
        <w:tc>
          <w:tcPr>
            <w:tcW w:w="709" w:type="dxa"/>
            <w:shd w:val="clear" w:color="auto" w:fill="auto"/>
          </w:tcPr>
          <w:p w:rsidR="00CA69F1" w:rsidRPr="00525B3A" w:rsidRDefault="00CA69F1" w:rsidP="00CA69F1">
            <w:pPr>
              <w:pStyle w:val="a5"/>
              <w:jc w:val="lowKashida"/>
              <w:rPr>
                <w:rtl/>
              </w:rPr>
            </w:pPr>
          </w:p>
        </w:tc>
        <w:tc>
          <w:tcPr>
            <w:tcW w:w="3287" w:type="dxa"/>
            <w:shd w:val="clear" w:color="auto" w:fill="auto"/>
          </w:tcPr>
          <w:p w:rsidR="00CA69F1" w:rsidRPr="00CA69F1" w:rsidRDefault="00CA69F1" w:rsidP="00CA69F1">
            <w:pPr>
              <w:pStyle w:val="a5"/>
              <w:ind w:firstLine="0"/>
              <w:jc w:val="lowKashida"/>
              <w:rPr>
                <w:sz w:val="2"/>
                <w:szCs w:val="2"/>
                <w:rtl/>
              </w:rPr>
            </w:pPr>
            <w:r w:rsidRPr="004B0B68">
              <w:rPr>
                <w:rtl/>
              </w:rPr>
              <w:t>واستغن ما شئت عن عم وعن خال</w:t>
            </w:r>
            <w:r>
              <w:rPr>
                <w:rFonts w:hint="cs"/>
                <w:rtl/>
              </w:rPr>
              <w:br/>
            </w:r>
          </w:p>
        </w:tc>
      </w:tr>
    </w:tbl>
    <w:p w:rsidR="008F4B15" w:rsidRPr="00CA69F1" w:rsidRDefault="0075782A" w:rsidP="00CA69F1">
      <w:pPr>
        <w:pStyle w:val="a4"/>
        <w:rPr>
          <w:rtl/>
        </w:rPr>
      </w:pPr>
      <w:r w:rsidRPr="00CA69F1">
        <w:rPr>
          <w:rFonts w:hint="cs"/>
          <w:rtl/>
        </w:rPr>
        <w:t xml:space="preserve"> </w:t>
      </w:r>
      <w:r w:rsidR="008F4B15" w:rsidRPr="00CA69F1">
        <w:rPr>
          <w:rFonts w:hint="cs"/>
          <w:rtl/>
        </w:rPr>
        <w:t>«پولهایت را جمع کن؛ چون عزت</w:t>
      </w:r>
      <w:r w:rsidR="007C6A2D" w:rsidRPr="00CA69F1">
        <w:rPr>
          <w:rFonts w:hint="cs"/>
          <w:rtl/>
        </w:rPr>
        <w:t>،</w:t>
      </w:r>
      <w:r w:rsidR="004F180B" w:rsidRPr="00CA69F1">
        <w:rPr>
          <w:rFonts w:hint="cs"/>
          <w:rtl/>
        </w:rPr>
        <w:t xml:space="preserve"> </w:t>
      </w:r>
      <w:r w:rsidR="008F4B15" w:rsidRPr="00CA69F1">
        <w:rPr>
          <w:rFonts w:hint="cs"/>
          <w:rtl/>
        </w:rPr>
        <w:t>در دارایی است و خودت را از عمو و دایی</w:t>
      </w:r>
      <w:r w:rsidR="003F1EEB" w:rsidRPr="00CA69F1">
        <w:rPr>
          <w:rFonts w:hint="cs"/>
          <w:rtl/>
        </w:rPr>
        <w:t xml:space="preserve"> بی‌نیاز </w:t>
      </w:r>
      <w:r w:rsidR="008F4B15" w:rsidRPr="00CA69F1">
        <w:rPr>
          <w:rFonts w:hint="cs"/>
          <w:rtl/>
        </w:rPr>
        <w:t>بگردان»</w:t>
      </w:r>
      <w:r w:rsidRPr="00CA69F1">
        <w:rPr>
          <w:rFonts w:hint="cs"/>
          <w:rtl/>
        </w:rPr>
        <w:t xml:space="preserve">. </w:t>
      </w:r>
    </w:p>
    <w:p w:rsidR="008F4B15" w:rsidRPr="00CA69F1" w:rsidRDefault="008F4B15" w:rsidP="00CA69F1">
      <w:pPr>
        <w:pStyle w:val="a4"/>
        <w:rPr>
          <w:rtl/>
        </w:rPr>
      </w:pPr>
      <w:r w:rsidRPr="00CA69F1">
        <w:rPr>
          <w:rFonts w:hint="cs"/>
          <w:rtl/>
        </w:rPr>
        <w:t>فلسفه</w:t>
      </w:r>
      <w:r w:rsidR="00CA69F1">
        <w:rPr>
          <w:rFonts w:hint="eastAsia"/>
          <w:rtl/>
        </w:rPr>
        <w:t>‌</w:t>
      </w:r>
      <w:r w:rsidRPr="00CA69F1">
        <w:rPr>
          <w:rFonts w:hint="cs"/>
          <w:rtl/>
        </w:rPr>
        <w:t xml:space="preserve">ای که به خرج کردن بیهوده و تلف کردن دارایی و یا به جمع نکردن آن فرا </w:t>
      </w:r>
      <w:r w:rsidR="0056151E" w:rsidRPr="00CA69F1">
        <w:rPr>
          <w:rFonts w:hint="cs"/>
          <w:rtl/>
        </w:rPr>
        <w:t>می‌خو</w:t>
      </w:r>
      <w:r w:rsidRPr="00CA69F1">
        <w:rPr>
          <w:rFonts w:hint="cs"/>
          <w:rtl/>
        </w:rPr>
        <w:t>اند</w:t>
      </w:r>
      <w:r w:rsidR="007C6A2D" w:rsidRPr="00CA69F1">
        <w:rPr>
          <w:rFonts w:hint="cs"/>
          <w:rtl/>
        </w:rPr>
        <w:t>،</w:t>
      </w:r>
      <w:r w:rsidR="004F180B" w:rsidRPr="00CA69F1">
        <w:rPr>
          <w:rFonts w:hint="cs"/>
          <w:rtl/>
        </w:rPr>
        <w:t xml:space="preserve"> </w:t>
      </w:r>
      <w:r w:rsidRPr="00CA69F1">
        <w:rPr>
          <w:rFonts w:hint="cs"/>
          <w:rtl/>
        </w:rPr>
        <w:t>درست نیست؛ بلکه این فلسفه</w:t>
      </w:r>
      <w:r w:rsidR="007C6A2D" w:rsidRPr="00CA69F1">
        <w:rPr>
          <w:rFonts w:hint="cs"/>
          <w:rtl/>
        </w:rPr>
        <w:t>،</w:t>
      </w:r>
      <w:r w:rsidR="004F180B" w:rsidRPr="00CA69F1">
        <w:rPr>
          <w:rFonts w:hint="cs"/>
          <w:rtl/>
        </w:rPr>
        <w:t xml:space="preserve"> </w:t>
      </w:r>
      <w:r w:rsidRPr="00CA69F1">
        <w:rPr>
          <w:rFonts w:hint="cs"/>
          <w:rtl/>
        </w:rPr>
        <w:t>ره آورد عابدان هندی و صوفیان جاهل است</w:t>
      </w:r>
      <w:r w:rsidR="0075782A" w:rsidRPr="00CA69F1">
        <w:rPr>
          <w:rFonts w:hint="cs"/>
          <w:rtl/>
        </w:rPr>
        <w:t xml:space="preserve">. </w:t>
      </w:r>
    </w:p>
    <w:p w:rsidR="008F4B15" w:rsidRPr="00CA69F1" w:rsidRDefault="008F4B15" w:rsidP="00CA69F1">
      <w:pPr>
        <w:pStyle w:val="a4"/>
        <w:rPr>
          <w:rtl/>
        </w:rPr>
      </w:pPr>
      <w:r w:rsidRPr="00CA69F1">
        <w:rPr>
          <w:rFonts w:hint="cs"/>
          <w:rtl/>
        </w:rPr>
        <w:t>اسلام</w:t>
      </w:r>
      <w:r w:rsidR="007C6A2D" w:rsidRPr="00CA69F1">
        <w:rPr>
          <w:rFonts w:hint="cs"/>
          <w:rtl/>
        </w:rPr>
        <w:t>،</w:t>
      </w:r>
      <w:r w:rsidR="004F180B" w:rsidRPr="00CA69F1">
        <w:rPr>
          <w:rFonts w:hint="cs"/>
          <w:rtl/>
        </w:rPr>
        <w:t xml:space="preserve"> </w:t>
      </w:r>
      <w:r w:rsidRPr="00CA69F1">
        <w:rPr>
          <w:rFonts w:hint="cs"/>
          <w:rtl/>
        </w:rPr>
        <w:t xml:space="preserve">به کسب شرافتمندانه و جمع آوری مال خوب و انفاق آن در راه درست دعوت </w:t>
      </w:r>
      <w:r w:rsidR="00BB0072" w:rsidRPr="00CA69F1">
        <w:rPr>
          <w:rFonts w:hint="cs"/>
          <w:rtl/>
        </w:rPr>
        <w:t>می‌ده</w:t>
      </w:r>
      <w:r w:rsidRPr="00CA69F1">
        <w:rPr>
          <w:rFonts w:hint="cs"/>
          <w:rtl/>
        </w:rPr>
        <w:t>د تا بنده</w:t>
      </w:r>
      <w:r w:rsidR="007C6A2D" w:rsidRPr="00CA69F1">
        <w:rPr>
          <w:rFonts w:hint="cs"/>
          <w:rtl/>
        </w:rPr>
        <w:t>،</w:t>
      </w:r>
      <w:r w:rsidR="004F180B" w:rsidRPr="00CA69F1">
        <w:rPr>
          <w:rFonts w:hint="cs"/>
          <w:rtl/>
        </w:rPr>
        <w:t xml:space="preserve"> </w:t>
      </w:r>
      <w:r w:rsidRPr="00CA69F1">
        <w:rPr>
          <w:rFonts w:hint="cs"/>
          <w:rtl/>
        </w:rPr>
        <w:t>با مال خودش و به خاطر</w:t>
      </w:r>
      <w:r w:rsidR="00787B6E">
        <w:rPr>
          <w:rFonts w:hint="cs"/>
          <w:rtl/>
        </w:rPr>
        <w:t xml:space="preserve"> بی‌</w:t>
      </w:r>
      <w:r w:rsidRPr="00CA69F1">
        <w:rPr>
          <w:rFonts w:hint="cs"/>
          <w:rtl/>
        </w:rPr>
        <w:t>نیازی از دیگران</w:t>
      </w:r>
      <w:r w:rsidR="007C6A2D" w:rsidRPr="00CA69F1">
        <w:rPr>
          <w:rFonts w:hint="cs"/>
          <w:rtl/>
        </w:rPr>
        <w:t>،</w:t>
      </w:r>
      <w:r w:rsidR="004F180B" w:rsidRPr="00CA69F1">
        <w:rPr>
          <w:rFonts w:hint="cs"/>
          <w:rtl/>
        </w:rPr>
        <w:t xml:space="preserve"> </w:t>
      </w:r>
      <w:r w:rsidRPr="00CA69F1">
        <w:rPr>
          <w:rFonts w:hint="cs"/>
          <w:rtl/>
        </w:rPr>
        <w:t>عزیز و محترم باشد</w:t>
      </w:r>
      <w:r w:rsidR="0075782A" w:rsidRPr="00CA69F1">
        <w:rPr>
          <w:rFonts w:hint="cs"/>
          <w:rtl/>
        </w:rPr>
        <w:t xml:space="preserve">. </w:t>
      </w:r>
      <w:r w:rsidRPr="00CA69F1">
        <w:rPr>
          <w:rFonts w:hint="cs"/>
          <w:rtl/>
        </w:rPr>
        <w:t>پیامبر</w:t>
      </w:r>
      <w:r w:rsidR="00787B6E" w:rsidRPr="00787B6E">
        <w:rPr>
          <w:rFonts w:cs="CTraditional Arabic" w:hint="cs"/>
          <w:rtl/>
        </w:rPr>
        <w:t xml:space="preserve"> ج</w:t>
      </w:r>
      <w:r w:rsidRPr="00CA69F1">
        <w:rPr>
          <w:rFonts w:hint="cs"/>
          <w:rtl/>
        </w:rPr>
        <w:t xml:space="preserve"> </w:t>
      </w:r>
      <w:r w:rsidR="00BB0072" w:rsidRPr="00CA69F1">
        <w:rPr>
          <w:rFonts w:hint="cs"/>
          <w:rtl/>
        </w:rPr>
        <w:t>می‌فرما</w:t>
      </w:r>
      <w:r w:rsidRPr="00CA69F1">
        <w:rPr>
          <w:rFonts w:hint="cs"/>
          <w:rtl/>
        </w:rPr>
        <w:t>ید</w:t>
      </w:r>
      <w:r w:rsidR="0075782A" w:rsidRPr="00CA69F1">
        <w:rPr>
          <w:rFonts w:hint="cs"/>
          <w:rtl/>
        </w:rPr>
        <w:t xml:space="preserve">: </w:t>
      </w:r>
      <w:r w:rsidRPr="00CA69F1">
        <w:rPr>
          <w:rFonts w:hint="cs"/>
          <w:rtl/>
        </w:rPr>
        <w:t>«چه زیباست ثروت و دارایی نیکو در دست مرد صالح و نیک»</w:t>
      </w:r>
      <w:r w:rsidR="0075782A" w:rsidRPr="00CA69F1">
        <w:rPr>
          <w:rFonts w:hint="cs"/>
          <w:rtl/>
        </w:rPr>
        <w:t xml:space="preserve">. </w:t>
      </w:r>
    </w:p>
    <w:p w:rsidR="008F4B15" w:rsidRPr="00CA69F1" w:rsidRDefault="008F4B15" w:rsidP="00CA69F1">
      <w:pPr>
        <w:pStyle w:val="a4"/>
        <w:rPr>
          <w:rtl/>
        </w:rPr>
      </w:pPr>
      <w:r w:rsidRPr="00CA69F1">
        <w:rPr>
          <w:rFonts w:hint="cs"/>
          <w:rtl/>
        </w:rPr>
        <w:t>بدهی زیاد و فقر آزاردهنده</w:t>
      </w:r>
      <w:r w:rsidR="007C6A2D" w:rsidRPr="00CA69F1">
        <w:rPr>
          <w:rFonts w:hint="cs"/>
          <w:rtl/>
        </w:rPr>
        <w:t>،</w:t>
      </w:r>
      <w:r w:rsidR="004F180B" w:rsidRPr="00CA69F1">
        <w:rPr>
          <w:rFonts w:hint="cs"/>
          <w:rtl/>
        </w:rPr>
        <w:t xml:space="preserve"> </w:t>
      </w:r>
      <w:r w:rsidRPr="00CA69F1">
        <w:rPr>
          <w:rFonts w:hint="cs"/>
          <w:rtl/>
        </w:rPr>
        <w:t xml:space="preserve">انسان را غمگین و ناراحت </w:t>
      </w:r>
      <w:r w:rsidR="00A235EC" w:rsidRPr="00CA69F1">
        <w:rPr>
          <w:rFonts w:hint="cs"/>
          <w:rtl/>
        </w:rPr>
        <w:t>می‌نم</w:t>
      </w:r>
      <w:r w:rsidRPr="00CA69F1">
        <w:rPr>
          <w:rFonts w:hint="cs"/>
          <w:rtl/>
        </w:rPr>
        <w:t>اید</w:t>
      </w:r>
      <w:r w:rsidR="0075782A" w:rsidRPr="00CA69F1">
        <w:rPr>
          <w:rFonts w:hint="cs"/>
          <w:rtl/>
        </w:rPr>
        <w:t xml:space="preserve">. </w:t>
      </w:r>
      <w:r w:rsidRPr="00CA69F1">
        <w:rPr>
          <w:rFonts w:hint="cs"/>
          <w:rtl/>
        </w:rPr>
        <w:t>در حدیث آمده است</w:t>
      </w:r>
      <w:r w:rsidR="0075782A" w:rsidRPr="00CA69F1">
        <w:rPr>
          <w:rFonts w:hint="cs"/>
          <w:rtl/>
        </w:rPr>
        <w:t xml:space="preserve">: </w:t>
      </w:r>
      <w:r w:rsidRPr="00CA69F1">
        <w:rPr>
          <w:rFonts w:hint="cs"/>
          <w:rtl/>
        </w:rPr>
        <w:t xml:space="preserve">«آیا شما تنها در انتظار توانگری و ثروتی طغیانگر </w:t>
      </w:r>
      <w:r w:rsidR="00A235EC" w:rsidRPr="00CA69F1">
        <w:rPr>
          <w:rFonts w:hint="cs"/>
          <w:rtl/>
        </w:rPr>
        <w:t>می‌با</w:t>
      </w:r>
      <w:r w:rsidRPr="00CA69F1">
        <w:rPr>
          <w:rFonts w:hint="cs"/>
          <w:rtl/>
        </w:rPr>
        <w:t xml:space="preserve">شید یا منتظر فقری هستید که انسان را از همه چیز فراموش </w:t>
      </w:r>
      <w:r w:rsidR="005E3F23" w:rsidRPr="00CA69F1">
        <w:rPr>
          <w:rFonts w:hint="cs"/>
          <w:rtl/>
        </w:rPr>
        <w:t>می‌گ</w:t>
      </w:r>
      <w:r w:rsidRPr="00CA69F1">
        <w:rPr>
          <w:rFonts w:hint="cs"/>
          <w:rtl/>
        </w:rPr>
        <w:t>رداند؟» از اینرو پیامبر</w:t>
      </w:r>
      <w:r w:rsidR="00787B6E" w:rsidRPr="00787B6E">
        <w:rPr>
          <w:rFonts w:cs="CTraditional Arabic" w:hint="cs"/>
          <w:rtl/>
        </w:rPr>
        <w:t xml:space="preserve"> ج</w:t>
      </w:r>
      <w:r w:rsidRPr="00CA69F1">
        <w:rPr>
          <w:rFonts w:hint="cs"/>
          <w:rtl/>
        </w:rPr>
        <w:t xml:space="preserve"> از فقر</w:t>
      </w:r>
      <w:r w:rsidR="007C6A2D" w:rsidRPr="00CA69F1">
        <w:rPr>
          <w:rFonts w:hint="cs"/>
          <w:rtl/>
        </w:rPr>
        <w:t>،</w:t>
      </w:r>
      <w:r w:rsidR="004F180B" w:rsidRPr="00CA69F1">
        <w:rPr>
          <w:rFonts w:hint="cs"/>
          <w:rtl/>
        </w:rPr>
        <w:t xml:space="preserve"> </w:t>
      </w:r>
      <w:r w:rsidRPr="00CA69F1">
        <w:rPr>
          <w:rFonts w:hint="cs"/>
          <w:rtl/>
        </w:rPr>
        <w:t>به خدا پناه برده و فرموده است</w:t>
      </w:r>
      <w:r w:rsidR="0075782A" w:rsidRPr="00CA69F1">
        <w:rPr>
          <w:rFonts w:hint="cs"/>
          <w:rtl/>
        </w:rPr>
        <w:t xml:space="preserve">: </w:t>
      </w:r>
      <w:r w:rsidRPr="00CA69F1">
        <w:rPr>
          <w:rFonts w:hint="cs"/>
          <w:rtl/>
        </w:rPr>
        <w:t xml:space="preserve">«بارخدایا! از کفر و از فقر به تو پناه </w:t>
      </w:r>
      <w:r w:rsidR="005E3F23" w:rsidRPr="00CA69F1">
        <w:rPr>
          <w:rFonts w:hint="cs"/>
          <w:rtl/>
        </w:rPr>
        <w:t>می‌بر</w:t>
      </w:r>
      <w:r w:rsidRPr="00CA69F1">
        <w:rPr>
          <w:rFonts w:hint="cs"/>
          <w:rtl/>
        </w:rPr>
        <w:t xml:space="preserve">م»و و نیز </w:t>
      </w:r>
      <w:r w:rsidR="00BB0072" w:rsidRPr="00CA69F1">
        <w:rPr>
          <w:rFonts w:hint="cs"/>
          <w:rtl/>
        </w:rPr>
        <w:t>می‌فرما</w:t>
      </w:r>
      <w:r w:rsidRPr="00CA69F1">
        <w:rPr>
          <w:rFonts w:hint="cs"/>
          <w:rtl/>
        </w:rPr>
        <w:t>ید</w:t>
      </w:r>
      <w:r w:rsidR="0075782A" w:rsidRPr="00CA69F1">
        <w:rPr>
          <w:rFonts w:hint="cs"/>
          <w:rtl/>
        </w:rPr>
        <w:t xml:space="preserve">: </w:t>
      </w:r>
      <w:r w:rsidRPr="00CA69F1">
        <w:rPr>
          <w:rFonts w:hint="cs"/>
          <w:rtl/>
        </w:rPr>
        <w:t>«نزدیک است که فقر</w:t>
      </w:r>
      <w:r w:rsidR="007C6A2D" w:rsidRPr="00CA69F1">
        <w:rPr>
          <w:rFonts w:hint="cs"/>
          <w:rtl/>
        </w:rPr>
        <w:t>،</w:t>
      </w:r>
      <w:r w:rsidR="004F180B" w:rsidRPr="00CA69F1">
        <w:rPr>
          <w:rFonts w:hint="cs"/>
          <w:rtl/>
        </w:rPr>
        <w:t xml:space="preserve"> </w:t>
      </w:r>
      <w:r w:rsidRPr="00CA69F1">
        <w:rPr>
          <w:rFonts w:hint="cs"/>
          <w:rtl/>
        </w:rPr>
        <w:t>به کفر تبدیل شود»</w:t>
      </w:r>
      <w:r w:rsidR="0075782A" w:rsidRPr="00CA69F1">
        <w:rPr>
          <w:rFonts w:hint="cs"/>
          <w:rtl/>
        </w:rPr>
        <w:t xml:space="preserve">. </w:t>
      </w:r>
      <w:r w:rsidRPr="00CA69F1">
        <w:rPr>
          <w:rFonts w:hint="cs"/>
          <w:rtl/>
        </w:rPr>
        <w:t>این حدیث</w:t>
      </w:r>
      <w:r w:rsidR="007C6A2D" w:rsidRPr="00CA69F1">
        <w:rPr>
          <w:rFonts w:hint="cs"/>
          <w:rtl/>
        </w:rPr>
        <w:t>،</w:t>
      </w:r>
      <w:r w:rsidR="004F180B" w:rsidRPr="00CA69F1">
        <w:rPr>
          <w:rFonts w:hint="cs"/>
          <w:rtl/>
        </w:rPr>
        <w:t xml:space="preserve"> </w:t>
      </w:r>
      <w:r w:rsidRPr="00CA69F1">
        <w:rPr>
          <w:rFonts w:hint="cs"/>
          <w:rtl/>
        </w:rPr>
        <w:t>با حدیثی که ابن</w:t>
      </w:r>
      <w:r w:rsidRPr="00CA69F1">
        <w:rPr>
          <w:rFonts w:hint="eastAsia"/>
          <w:rtl/>
        </w:rPr>
        <w:t> </w:t>
      </w:r>
      <w:r w:rsidRPr="00CA69F1">
        <w:rPr>
          <w:rFonts w:hint="cs"/>
          <w:rtl/>
        </w:rPr>
        <w:t xml:space="preserve">ماجه روایت </w:t>
      </w:r>
      <w:r w:rsidR="00FB0E09" w:rsidRPr="00CA69F1">
        <w:rPr>
          <w:rFonts w:hint="cs"/>
          <w:rtl/>
        </w:rPr>
        <w:t>می‌کن</w:t>
      </w:r>
      <w:r w:rsidRPr="00CA69F1">
        <w:rPr>
          <w:rFonts w:hint="cs"/>
          <w:rtl/>
        </w:rPr>
        <w:t>د</w:t>
      </w:r>
      <w:r w:rsidR="007C6A2D" w:rsidRPr="00CA69F1">
        <w:rPr>
          <w:rFonts w:hint="cs"/>
          <w:rtl/>
        </w:rPr>
        <w:t>،</w:t>
      </w:r>
      <w:r w:rsidR="004F180B" w:rsidRPr="00CA69F1">
        <w:rPr>
          <w:rFonts w:hint="cs"/>
          <w:rtl/>
        </w:rPr>
        <w:t xml:space="preserve"> </w:t>
      </w:r>
      <w:r w:rsidRPr="00CA69F1">
        <w:rPr>
          <w:rFonts w:hint="cs"/>
          <w:rtl/>
        </w:rPr>
        <w:t xml:space="preserve">تضادی دارد؛ در آن حدیث </w:t>
      </w:r>
      <w:r w:rsidRPr="00CA69F1">
        <w:rPr>
          <w:rFonts w:hint="cs"/>
          <w:rtl/>
        </w:rPr>
        <w:lastRenderedPageBreak/>
        <w:t>آمده است</w:t>
      </w:r>
      <w:r w:rsidR="0075782A" w:rsidRPr="00CA69F1">
        <w:rPr>
          <w:rFonts w:hint="cs"/>
          <w:rtl/>
        </w:rPr>
        <w:t xml:space="preserve">: </w:t>
      </w:r>
      <w:r w:rsidRPr="00CA69F1">
        <w:rPr>
          <w:rFonts w:hint="cs"/>
          <w:rtl/>
        </w:rPr>
        <w:t>«به دنیا</w:t>
      </w:r>
      <w:r w:rsidR="00787B6E">
        <w:rPr>
          <w:rFonts w:hint="cs"/>
          <w:rtl/>
        </w:rPr>
        <w:t xml:space="preserve"> بی‌</w:t>
      </w:r>
      <w:r w:rsidRPr="00CA69F1">
        <w:rPr>
          <w:rFonts w:hint="cs"/>
          <w:rtl/>
        </w:rPr>
        <w:t>علاقه باش تا بدین سان خداوند</w:t>
      </w:r>
      <w:r w:rsidR="007C6A2D" w:rsidRPr="00CA69F1">
        <w:rPr>
          <w:rFonts w:hint="cs"/>
          <w:rtl/>
        </w:rPr>
        <w:t>،</w:t>
      </w:r>
      <w:r w:rsidR="004F180B" w:rsidRPr="00CA69F1">
        <w:rPr>
          <w:rFonts w:hint="cs"/>
          <w:rtl/>
        </w:rPr>
        <w:t xml:space="preserve"> </w:t>
      </w:r>
      <w:r w:rsidRPr="00CA69F1">
        <w:rPr>
          <w:rFonts w:hint="cs"/>
          <w:rtl/>
        </w:rPr>
        <w:t>تو را دوست بدارد و از آنچه مردم دارند</w:t>
      </w:r>
      <w:r w:rsidR="007C6A2D" w:rsidRPr="00CA69F1">
        <w:rPr>
          <w:rFonts w:hint="cs"/>
          <w:rtl/>
        </w:rPr>
        <w:t>،</w:t>
      </w:r>
      <w:r w:rsidR="004F180B" w:rsidRPr="00CA69F1">
        <w:rPr>
          <w:rFonts w:hint="cs"/>
          <w:rtl/>
        </w:rPr>
        <w:t xml:space="preserve"> </w:t>
      </w:r>
      <w:r w:rsidRPr="00CA69F1">
        <w:rPr>
          <w:rFonts w:hint="cs"/>
          <w:rtl/>
        </w:rPr>
        <w:t>روی بگردان؛ در این صورت مردم تو را دوست خواهند داشت»</w:t>
      </w:r>
      <w:r w:rsidR="0075782A" w:rsidRPr="00CA69F1">
        <w:rPr>
          <w:rFonts w:hint="cs"/>
          <w:rtl/>
        </w:rPr>
        <w:t xml:space="preserve">. </w:t>
      </w:r>
      <w:r w:rsidRPr="00CA69F1">
        <w:rPr>
          <w:rFonts w:hint="cs"/>
          <w:rtl/>
        </w:rPr>
        <w:t>این حدیث</w:t>
      </w:r>
      <w:r w:rsidR="007C6A2D" w:rsidRPr="00CA69F1">
        <w:rPr>
          <w:rFonts w:hint="cs"/>
          <w:rtl/>
        </w:rPr>
        <w:t>،</w:t>
      </w:r>
      <w:r w:rsidR="004F180B" w:rsidRPr="00CA69F1">
        <w:rPr>
          <w:rFonts w:hint="cs"/>
          <w:rtl/>
        </w:rPr>
        <w:t xml:space="preserve"> </w:t>
      </w:r>
      <w:r w:rsidRPr="00CA69F1">
        <w:rPr>
          <w:rFonts w:hint="cs"/>
          <w:rtl/>
        </w:rPr>
        <w:t xml:space="preserve">ضعیف و بدین معنا </w:t>
      </w:r>
      <w:r w:rsidR="00A235EC" w:rsidRPr="00CA69F1">
        <w:rPr>
          <w:rFonts w:hint="cs"/>
          <w:rtl/>
        </w:rPr>
        <w:t>می‌با</w:t>
      </w:r>
      <w:r w:rsidRPr="00CA69F1">
        <w:rPr>
          <w:rFonts w:hint="cs"/>
          <w:rtl/>
        </w:rPr>
        <w:t>شد که باید از دنیا به اندازه کفاف داشته باشی تا تو را از گدایی کردن و دراز کردن دست نیاز</w:t>
      </w:r>
      <w:r w:rsidR="007C6A2D" w:rsidRPr="00CA69F1">
        <w:rPr>
          <w:rFonts w:hint="cs"/>
          <w:rtl/>
        </w:rPr>
        <w:t>،</w:t>
      </w:r>
      <w:r w:rsidR="004F180B" w:rsidRPr="00CA69F1">
        <w:rPr>
          <w:rFonts w:hint="cs"/>
          <w:rtl/>
        </w:rPr>
        <w:t xml:space="preserve"> </w:t>
      </w:r>
      <w:r w:rsidRPr="00CA69F1">
        <w:rPr>
          <w:rFonts w:hint="cs"/>
          <w:rtl/>
        </w:rPr>
        <w:t>پیش مردم</w:t>
      </w:r>
      <w:r w:rsidR="007C6A2D" w:rsidRPr="00CA69F1">
        <w:rPr>
          <w:rFonts w:hint="cs"/>
          <w:rtl/>
        </w:rPr>
        <w:t>،</w:t>
      </w:r>
      <w:r w:rsidR="003F1EEB" w:rsidRPr="00CA69F1">
        <w:rPr>
          <w:rFonts w:hint="cs"/>
          <w:rtl/>
        </w:rPr>
        <w:t xml:space="preserve"> بی‌نیاز </w:t>
      </w:r>
      <w:r w:rsidRPr="00CA69F1">
        <w:rPr>
          <w:rFonts w:hint="cs"/>
          <w:rtl/>
        </w:rPr>
        <w:t>نماید و بتوانی شرافتمند و بدون وابستگی و نیاز به مردم</w:t>
      </w:r>
      <w:r w:rsidR="007C6A2D" w:rsidRPr="00CA69F1">
        <w:rPr>
          <w:rFonts w:hint="cs"/>
          <w:rtl/>
        </w:rPr>
        <w:t>،</w:t>
      </w:r>
      <w:r w:rsidR="004F180B" w:rsidRPr="00CA69F1">
        <w:rPr>
          <w:rFonts w:hint="cs"/>
          <w:rtl/>
        </w:rPr>
        <w:t xml:space="preserve"> </w:t>
      </w:r>
      <w:r w:rsidRPr="00CA69F1">
        <w:rPr>
          <w:rFonts w:hint="cs"/>
          <w:rtl/>
        </w:rPr>
        <w:t>زندگی نمایی</w:t>
      </w:r>
      <w:r w:rsidR="0075782A" w:rsidRPr="00CA69F1">
        <w:rPr>
          <w:rFonts w:hint="cs"/>
          <w:rtl/>
        </w:rPr>
        <w:t xml:space="preserve">. </w:t>
      </w:r>
    </w:p>
    <w:p w:rsidR="00CA69F1" w:rsidRDefault="008F4B15" w:rsidP="00CA69F1">
      <w:pPr>
        <w:pStyle w:val="a4"/>
        <w:rPr>
          <w:rtl/>
        </w:rPr>
      </w:pPr>
      <w:r w:rsidRPr="00CA69F1">
        <w:rPr>
          <w:rFonts w:hint="cs"/>
          <w:rtl/>
        </w:rPr>
        <w:t>«و هر کس</w:t>
      </w:r>
      <w:r w:rsidR="007C6A2D" w:rsidRPr="00CA69F1">
        <w:rPr>
          <w:rFonts w:hint="cs"/>
          <w:rtl/>
        </w:rPr>
        <w:t>،</w:t>
      </w:r>
      <w:r w:rsidR="004F180B" w:rsidRPr="00CA69F1">
        <w:rPr>
          <w:rFonts w:hint="cs"/>
          <w:rtl/>
        </w:rPr>
        <w:t xml:space="preserve"> </w:t>
      </w:r>
      <w:r w:rsidRPr="00CA69F1">
        <w:rPr>
          <w:rFonts w:hint="cs"/>
          <w:rtl/>
        </w:rPr>
        <w:t>قصد بی</w:t>
      </w:r>
      <w:r w:rsidR="00CA69F1">
        <w:rPr>
          <w:rFonts w:hint="eastAsia"/>
          <w:rtl/>
        </w:rPr>
        <w:t>‌</w:t>
      </w:r>
      <w:r w:rsidRPr="00CA69F1">
        <w:rPr>
          <w:rFonts w:hint="cs"/>
          <w:rtl/>
        </w:rPr>
        <w:t>نیازی داشته باشد</w:t>
      </w:r>
      <w:r w:rsidR="007C6A2D" w:rsidRPr="00CA69F1">
        <w:rPr>
          <w:rFonts w:hint="cs"/>
          <w:rtl/>
        </w:rPr>
        <w:t>،</w:t>
      </w:r>
      <w:r w:rsidR="004F180B" w:rsidRPr="00CA69F1">
        <w:rPr>
          <w:rFonts w:hint="cs"/>
          <w:rtl/>
        </w:rPr>
        <w:t xml:space="preserve"> </w:t>
      </w:r>
      <w:r w:rsidRPr="00CA69F1">
        <w:rPr>
          <w:rFonts w:hint="cs"/>
          <w:rtl/>
        </w:rPr>
        <w:t>خداوند</w:t>
      </w:r>
      <w:r w:rsidR="007C6A2D" w:rsidRPr="00CA69F1">
        <w:rPr>
          <w:rFonts w:hint="cs"/>
          <w:rtl/>
        </w:rPr>
        <w:t>،</w:t>
      </w:r>
      <w:r w:rsidR="004F180B" w:rsidRPr="00CA69F1">
        <w:rPr>
          <w:rFonts w:hint="cs"/>
          <w:rtl/>
        </w:rPr>
        <w:t xml:space="preserve"> </w:t>
      </w:r>
      <w:r w:rsidRPr="00CA69F1">
        <w:rPr>
          <w:rFonts w:hint="cs"/>
          <w:rtl/>
        </w:rPr>
        <w:t>او را</w:t>
      </w:r>
      <w:r w:rsidR="003F1EEB" w:rsidRPr="00CA69F1">
        <w:rPr>
          <w:rFonts w:hint="cs"/>
          <w:rtl/>
        </w:rPr>
        <w:t xml:space="preserve"> بی‌نیاز </w:t>
      </w:r>
      <w:r w:rsidR="00A235EC" w:rsidRPr="00CA69F1">
        <w:rPr>
          <w:rFonts w:hint="cs"/>
          <w:rtl/>
        </w:rPr>
        <w:t>می‌نم</w:t>
      </w:r>
      <w:r w:rsidRPr="00CA69F1">
        <w:rPr>
          <w:rFonts w:hint="cs"/>
          <w:rtl/>
        </w:rPr>
        <w:t>اید»</w:t>
      </w:r>
      <w:r w:rsidR="0075782A" w:rsidRPr="00CA69F1">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CA69F1" w:rsidRPr="00525B3A" w:rsidTr="00EC5F2E">
        <w:trPr>
          <w:jc w:val="center"/>
        </w:trPr>
        <w:tc>
          <w:tcPr>
            <w:tcW w:w="3145" w:type="dxa"/>
            <w:shd w:val="clear" w:color="auto" w:fill="auto"/>
          </w:tcPr>
          <w:p w:rsidR="00CA69F1" w:rsidRPr="00CA69F1" w:rsidRDefault="00CA69F1" w:rsidP="00CA69F1">
            <w:pPr>
              <w:pStyle w:val="a5"/>
              <w:ind w:firstLine="0"/>
              <w:jc w:val="lowKashida"/>
              <w:rPr>
                <w:sz w:val="2"/>
                <w:szCs w:val="2"/>
                <w:rtl/>
              </w:rPr>
            </w:pPr>
            <w:r w:rsidRPr="004B0B68">
              <w:rPr>
                <w:rtl/>
              </w:rPr>
              <w:t>وما مددت یدی إلّا لخالقها</w:t>
            </w:r>
            <w:r>
              <w:rPr>
                <w:rFonts w:hint="cs"/>
                <w:rtl/>
              </w:rPr>
              <w:br/>
            </w:r>
          </w:p>
        </w:tc>
        <w:tc>
          <w:tcPr>
            <w:tcW w:w="709" w:type="dxa"/>
            <w:shd w:val="clear" w:color="auto" w:fill="auto"/>
          </w:tcPr>
          <w:p w:rsidR="00CA69F1" w:rsidRPr="00525B3A" w:rsidRDefault="00CA69F1" w:rsidP="00CA69F1">
            <w:pPr>
              <w:pStyle w:val="a5"/>
              <w:jc w:val="lowKashida"/>
              <w:rPr>
                <w:rtl/>
              </w:rPr>
            </w:pPr>
          </w:p>
        </w:tc>
        <w:tc>
          <w:tcPr>
            <w:tcW w:w="3287" w:type="dxa"/>
            <w:shd w:val="clear" w:color="auto" w:fill="auto"/>
          </w:tcPr>
          <w:p w:rsidR="00CA69F1" w:rsidRPr="00CA69F1" w:rsidRDefault="00CA69F1" w:rsidP="00CA69F1">
            <w:pPr>
              <w:pStyle w:val="a5"/>
              <w:ind w:firstLine="0"/>
              <w:jc w:val="lowKashida"/>
              <w:rPr>
                <w:sz w:val="2"/>
                <w:szCs w:val="2"/>
                <w:rtl/>
              </w:rPr>
            </w:pPr>
            <w:r w:rsidRPr="004B0B68">
              <w:rPr>
                <w:rtl/>
              </w:rPr>
              <w:t>وما طلبت من المنان دیناراً</w:t>
            </w:r>
            <w:r>
              <w:rPr>
                <w:rFonts w:hint="cs"/>
                <w:rtl/>
              </w:rPr>
              <w:br/>
            </w:r>
          </w:p>
        </w:tc>
      </w:tr>
    </w:tbl>
    <w:p w:rsidR="008F4B15" w:rsidRPr="00CA69F1" w:rsidRDefault="0075782A" w:rsidP="00CA69F1">
      <w:pPr>
        <w:pStyle w:val="a4"/>
        <w:rPr>
          <w:rtl/>
        </w:rPr>
      </w:pPr>
      <w:r w:rsidRPr="00CA69F1">
        <w:rPr>
          <w:rFonts w:hint="cs"/>
          <w:rtl/>
        </w:rPr>
        <w:t xml:space="preserve"> </w:t>
      </w:r>
      <w:r w:rsidR="008F4B15" w:rsidRPr="00CA69F1">
        <w:rPr>
          <w:rFonts w:hint="cs"/>
          <w:rtl/>
        </w:rPr>
        <w:t>«و دستم را جز به سوی آفریننده دست</w:t>
      </w:r>
      <w:r w:rsidR="007C6A2D" w:rsidRPr="00CA69F1">
        <w:rPr>
          <w:rFonts w:hint="cs"/>
          <w:rtl/>
        </w:rPr>
        <w:t>،</w:t>
      </w:r>
      <w:r w:rsidR="004F180B" w:rsidRPr="00CA69F1">
        <w:rPr>
          <w:rFonts w:hint="cs"/>
          <w:rtl/>
        </w:rPr>
        <w:t xml:space="preserve"> </w:t>
      </w:r>
      <w:r w:rsidR="008F4B15" w:rsidRPr="00CA69F1">
        <w:rPr>
          <w:rFonts w:hint="cs"/>
          <w:rtl/>
        </w:rPr>
        <w:t>دراز نکرده</w:t>
      </w:r>
      <w:r w:rsidR="00CA69F1">
        <w:rPr>
          <w:rFonts w:hint="eastAsia"/>
          <w:rtl/>
        </w:rPr>
        <w:t>‌</w:t>
      </w:r>
      <w:r w:rsidR="008F4B15" w:rsidRPr="00CA69F1">
        <w:rPr>
          <w:rFonts w:hint="cs"/>
          <w:rtl/>
        </w:rPr>
        <w:t xml:space="preserve">ام و از فردی که منت </w:t>
      </w:r>
      <w:r w:rsidR="005E3F23" w:rsidRPr="00CA69F1">
        <w:rPr>
          <w:rFonts w:hint="cs"/>
          <w:rtl/>
        </w:rPr>
        <w:t>می‌گ</w:t>
      </w:r>
      <w:r w:rsidR="008F4B15" w:rsidRPr="00CA69F1">
        <w:rPr>
          <w:rFonts w:hint="cs"/>
          <w:rtl/>
        </w:rPr>
        <w:t>ذارد</w:t>
      </w:r>
      <w:r w:rsidR="007C6A2D" w:rsidRPr="00CA69F1">
        <w:rPr>
          <w:rFonts w:hint="cs"/>
          <w:rtl/>
        </w:rPr>
        <w:t>،</w:t>
      </w:r>
      <w:r w:rsidR="004F180B" w:rsidRPr="00CA69F1">
        <w:rPr>
          <w:rFonts w:hint="cs"/>
          <w:rtl/>
        </w:rPr>
        <w:t xml:space="preserve"> </w:t>
      </w:r>
      <w:r w:rsidR="008F4B15" w:rsidRPr="00CA69F1">
        <w:rPr>
          <w:rFonts w:hint="cs"/>
          <w:rtl/>
        </w:rPr>
        <w:t>یک دینار هم نخواسته</w:t>
      </w:r>
      <w:r w:rsidR="00CA69F1">
        <w:rPr>
          <w:rFonts w:hint="eastAsia"/>
          <w:rtl/>
        </w:rPr>
        <w:t>‌</w:t>
      </w:r>
      <w:r w:rsidR="008F4B15" w:rsidRPr="00CA69F1">
        <w:rPr>
          <w:rFonts w:hint="cs"/>
          <w:rtl/>
        </w:rPr>
        <w:t>ام»</w:t>
      </w:r>
      <w:r w:rsidRPr="00CA69F1">
        <w:rPr>
          <w:rFonts w:hint="cs"/>
          <w:rtl/>
        </w:rPr>
        <w:t xml:space="preserve">. </w:t>
      </w:r>
    </w:p>
    <w:p w:rsidR="00CA69F1" w:rsidRDefault="008F4B15" w:rsidP="00CA69F1">
      <w:pPr>
        <w:pStyle w:val="a4"/>
        <w:rPr>
          <w:rtl/>
        </w:rPr>
      </w:pPr>
      <w:r w:rsidRPr="00CA69F1">
        <w:rPr>
          <w:rFonts w:hint="cs"/>
          <w:rtl/>
        </w:rPr>
        <w:t>در حدیث صحیح آمده است</w:t>
      </w:r>
      <w:r w:rsidR="0075782A" w:rsidRPr="00CA69F1">
        <w:rPr>
          <w:rFonts w:hint="cs"/>
          <w:rtl/>
        </w:rPr>
        <w:t xml:space="preserve">: </w:t>
      </w:r>
      <w:r w:rsidRPr="00CA69F1">
        <w:rPr>
          <w:rFonts w:hint="cs"/>
          <w:rtl/>
        </w:rPr>
        <w:t>«تو</w:t>
      </w:r>
      <w:r w:rsidR="007C6A2D" w:rsidRPr="00CA69F1">
        <w:rPr>
          <w:rFonts w:hint="cs"/>
          <w:rtl/>
        </w:rPr>
        <w:t>،</w:t>
      </w:r>
      <w:r w:rsidR="004F180B" w:rsidRPr="00CA69F1">
        <w:rPr>
          <w:rFonts w:hint="cs"/>
          <w:rtl/>
        </w:rPr>
        <w:t xml:space="preserve"> </w:t>
      </w:r>
      <w:r w:rsidRPr="00CA69F1">
        <w:rPr>
          <w:rFonts w:hint="cs"/>
          <w:rtl/>
        </w:rPr>
        <w:t>اگر ورثه خود را بعد از خود توانگر بگذاری</w:t>
      </w:r>
      <w:r w:rsidR="007C6A2D" w:rsidRPr="00CA69F1">
        <w:rPr>
          <w:rFonts w:hint="cs"/>
          <w:rtl/>
        </w:rPr>
        <w:t>،</w:t>
      </w:r>
      <w:r w:rsidR="004F180B" w:rsidRPr="00CA69F1">
        <w:rPr>
          <w:rFonts w:hint="cs"/>
          <w:rtl/>
        </w:rPr>
        <w:t xml:space="preserve"> </w:t>
      </w:r>
      <w:r w:rsidRPr="00CA69F1">
        <w:rPr>
          <w:rFonts w:hint="cs"/>
          <w:rtl/>
        </w:rPr>
        <w:t>بهتر از آن است که آنها را فقیر و نیازمند</w:t>
      </w:r>
      <w:r w:rsidR="007C6A2D" w:rsidRPr="00CA69F1">
        <w:rPr>
          <w:rFonts w:hint="cs"/>
          <w:rtl/>
        </w:rPr>
        <w:t>،</w:t>
      </w:r>
      <w:r w:rsidR="004F180B" w:rsidRPr="00CA69F1">
        <w:rPr>
          <w:rFonts w:hint="cs"/>
          <w:rtl/>
        </w:rPr>
        <w:t xml:space="preserve"> </w:t>
      </w:r>
      <w:r w:rsidRPr="00CA69F1">
        <w:rPr>
          <w:rFonts w:hint="cs"/>
          <w:rtl/>
        </w:rPr>
        <w:t>ترک نمایی که ناگزیر شوند دست نیاز به سوی مردم دراز نمایند»</w:t>
      </w:r>
      <w:r w:rsidR="0075782A" w:rsidRPr="00CA69F1">
        <w:rPr>
          <w:rFonts w:hint="cs"/>
          <w:rtl/>
        </w:rPr>
        <w:t>.</w:t>
      </w:r>
    </w:p>
    <w:tbl>
      <w:tblPr>
        <w:bidiVisual/>
        <w:tblW w:w="0" w:type="auto"/>
        <w:jc w:val="center"/>
        <w:tblInd w:w="391" w:type="dxa"/>
        <w:tblLook w:val="04A0" w:firstRow="1" w:lastRow="0" w:firstColumn="1" w:lastColumn="0" w:noHBand="0" w:noVBand="1"/>
      </w:tblPr>
      <w:tblGrid>
        <w:gridCol w:w="3042"/>
        <w:gridCol w:w="687"/>
        <w:gridCol w:w="3184"/>
      </w:tblGrid>
      <w:tr w:rsidR="00CA69F1" w:rsidRPr="00525B3A" w:rsidTr="00EC5F2E">
        <w:trPr>
          <w:jc w:val="center"/>
        </w:trPr>
        <w:tc>
          <w:tcPr>
            <w:tcW w:w="3145" w:type="dxa"/>
            <w:shd w:val="clear" w:color="auto" w:fill="auto"/>
          </w:tcPr>
          <w:p w:rsidR="00CA69F1" w:rsidRPr="00CA69F1" w:rsidRDefault="00CA69F1" w:rsidP="00CA69F1">
            <w:pPr>
              <w:pStyle w:val="a5"/>
              <w:ind w:firstLine="0"/>
              <w:jc w:val="lowKashida"/>
              <w:rPr>
                <w:sz w:val="2"/>
                <w:szCs w:val="2"/>
                <w:rtl/>
              </w:rPr>
            </w:pPr>
            <w:r w:rsidRPr="004B0B68">
              <w:rPr>
                <w:rtl/>
              </w:rPr>
              <w:t>أسد به ما قد أضاعوا وفرطوا</w:t>
            </w:r>
            <w:r>
              <w:rPr>
                <w:rFonts w:hint="cs"/>
                <w:rtl/>
              </w:rPr>
              <w:br/>
            </w:r>
          </w:p>
        </w:tc>
        <w:tc>
          <w:tcPr>
            <w:tcW w:w="709" w:type="dxa"/>
            <w:shd w:val="clear" w:color="auto" w:fill="auto"/>
          </w:tcPr>
          <w:p w:rsidR="00CA69F1" w:rsidRPr="00525B3A" w:rsidRDefault="00CA69F1" w:rsidP="00CA69F1">
            <w:pPr>
              <w:pStyle w:val="a5"/>
              <w:jc w:val="lowKashida"/>
              <w:rPr>
                <w:rtl/>
              </w:rPr>
            </w:pPr>
          </w:p>
        </w:tc>
        <w:tc>
          <w:tcPr>
            <w:tcW w:w="3287" w:type="dxa"/>
            <w:shd w:val="clear" w:color="auto" w:fill="auto"/>
          </w:tcPr>
          <w:p w:rsidR="00CA69F1" w:rsidRPr="00CA69F1" w:rsidRDefault="00CA69F1" w:rsidP="00CA69F1">
            <w:pPr>
              <w:pStyle w:val="a5"/>
              <w:ind w:firstLine="0"/>
              <w:jc w:val="lowKashida"/>
              <w:rPr>
                <w:sz w:val="2"/>
                <w:szCs w:val="2"/>
                <w:rtl/>
              </w:rPr>
            </w:pPr>
            <w:r w:rsidRPr="004B0B68">
              <w:rPr>
                <w:rtl/>
              </w:rPr>
              <w:t>حقوق أناس ما استطاعوا لها سدا</w:t>
            </w:r>
            <w:r>
              <w:rPr>
                <w:rFonts w:hint="cs"/>
                <w:rtl/>
              </w:rPr>
              <w:br/>
            </w:r>
          </w:p>
        </w:tc>
      </w:tr>
    </w:tbl>
    <w:p w:rsidR="008F4B15" w:rsidRPr="00CA69F1" w:rsidRDefault="0075782A" w:rsidP="00CA69F1">
      <w:pPr>
        <w:pStyle w:val="a4"/>
        <w:rPr>
          <w:rtl/>
        </w:rPr>
      </w:pPr>
      <w:r w:rsidRPr="00CA69F1">
        <w:rPr>
          <w:rFonts w:hint="cs"/>
          <w:rtl/>
        </w:rPr>
        <w:t xml:space="preserve"> </w:t>
      </w:r>
      <w:r w:rsidR="008F4B15" w:rsidRPr="00CA69F1">
        <w:rPr>
          <w:rFonts w:hint="cs"/>
          <w:rtl/>
        </w:rPr>
        <w:t>«بدین وسیله آنچه را که از حقوق مردم ضایع کرده و در آن کوتاهی ورزیده</w:t>
      </w:r>
      <w:r w:rsidR="00B53612" w:rsidRPr="00CA69F1">
        <w:rPr>
          <w:rFonts w:hint="eastAsia"/>
          <w:rtl/>
        </w:rPr>
        <w:t>‌اند،</w:t>
      </w:r>
      <w:r w:rsidR="004F180B" w:rsidRPr="00CA69F1">
        <w:rPr>
          <w:rFonts w:hint="cs"/>
          <w:rtl/>
        </w:rPr>
        <w:t xml:space="preserve"> </w:t>
      </w:r>
      <w:r w:rsidR="008F4B15" w:rsidRPr="00CA69F1">
        <w:rPr>
          <w:rFonts w:hint="cs"/>
          <w:rtl/>
        </w:rPr>
        <w:t xml:space="preserve">جبران </w:t>
      </w:r>
      <w:r w:rsidR="00A235EC" w:rsidRPr="00CA69F1">
        <w:rPr>
          <w:rFonts w:hint="cs"/>
          <w:rtl/>
        </w:rPr>
        <w:t>می‌نم</w:t>
      </w:r>
      <w:r w:rsidR="008F4B15" w:rsidRPr="00CA69F1">
        <w:rPr>
          <w:rFonts w:hint="cs"/>
          <w:rtl/>
        </w:rPr>
        <w:t>ایم»</w:t>
      </w:r>
      <w:r w:rsidRPr="00CA69F1">
        <w:rPr>
          <w:rFonts w:hint="cs"/>
          <w:rtl/>
        </w:rPr>
        <w:t xml:space="preserve">. </w:t>
      </w:r>
    </w:p>
    <w:p w:rsidR="008F4B15" w:rsidRDefault="008F4B15" w:rsidP="00CA69F1">
      <w:pPr>
        <w:pStyle w:val="a4"/>
        <w:rPr>
          <w:rtl/>
        </w:rPr>
      </w:pPr>
      <w:r w:rsidRPr="00CA69F1">
        <w:rPr>
          <w:rFonts w:hint="cs"/>
          <w:rtl/>
        </w:rPr>
        <w:t>شخصی در مورد عزت نفس</w:t>
      </w:r>
      <w:r w:rsidR="00B53612" w:rsidRPr="00CA69F1">
        <w:rPr>
          <w:rFonts w:hint="cs"/>
          <w:rtl/>
        </w:rPr>
        <w:t xml:space="preserve"> می‌گوید</w:t>
      </w:r>
      <w:r w:rsidR="0075782A" w:rsidRPr="00CA69F1">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CA69F1" w:rsidRPr="00525B3A" w:rsidTr="00EC5F2E">
        <w:trPr>
          <w:jc w:val="center"/>
        </w:trPr>
        <w:tc>
          <w:tcPr>
            <w:tcW w:w="3145" w:type="dxa"/>
            <w:shd w:val="clear" w:color="auto" w:fill="auto"/>
          </w:tcPr>
          <w:p w:rsidR="00CA69F1" w:rsidRPr="00CA69F1" w:rsidRDefault="00CA69F1" w:rsidP="00CA69F1">
            <w:pPr>
              <w:pStyle w:val="a5"/>
              <w:ind w:firstLine="0"/>
              <w:jc w:val="lowKashida"/>
              <w:rPr>
                <w:sz w:val="2"/>
                <w:szCs w:val="2"/>
                <w:rtl/>
              </w:rPr>
            </w:pPr>
            <w:r w:rsidRPr="004B0B68">
              <w:rPr>
                <w:rtl/>
              </w:rPr>
              <w:t>أحسن الأقوال قولـ</w:t>
            </w:r>
            <w:r>
              <w:rPr>
                <w:rFonts w:hint="cs"/>
                <w:rtl/>
              </w:rPr>
              <w:t>ي</w:t>
            </w:r>
            <w:r w:rsidRPr="004B0B68">
              <w:rPr>
                <w:rtl/>
              </w:rPr>
              <w:t xml:space="preserve"> ل</w:t>
            </w:r>
            <w:r>
              <w:rPr>
                <w:rFonts w:hint="cs"/>
                <w:rtl/>
              </w:rPr>
              <w:t>ك</w:t>
            </w:r>
            <w:r w:rsidRPr="004B0B68">
              <w:rPr>
                <w:rtl/>
              </w:rPr>
              <w:t xml:space="preserve"> خذ</w:t>
            </w:r>
            <w:r>
              <w:rPr>
                <w:rFonts w:hint="cs"/>
                <w:rtl/>
              </w:rPr>
              <w:br/>
            </w:r>
          </w:p>
        </w:tc>
        <w:tc>
          <w:tcPr>
            <w:tcW w:w="709" w:type="dxa"/>
            <w:shd w:val="clear" w:color="auto" w:fill="auto"/>
          </w:tcPr>
          <w:p w:rsidR="00CA69F1" w:rsidRPr="00525B3A" w:rsidRDefault="00CA69F1" w:rsidP="00CA69F1">
            <w:pPr>
              <w:pStyle w:val="a5"/>
              <w:jc w:val="lowKashida"/>
              <w:rPr>
                <w:rtl/>
              </w:rPr>
            </w:pPr>
          </w:p>
        </w:tc>
        <w:tc>
          <w:tcPr>
            <w:tcW w:w="3287" w:type="dxa"/>
            <w:shd w:val="clear" w:color="auto" w:fill="auto"/>
          </w:tcPr>
          <w:p w:rsidR="00CA69F1" w:rsidRPr="00CA69F1" w:rsidRDefault="00CA69F1" w:rsidP="00CA69F1">
            <w:pPr>
              <w:pStyle w:val="a5"/>
              <w:ind w:firstLine="0"/>
              <w:jc w:val="lowKashida"/>
              <w:rPr>
                <w:sz w:val="2"/>
                <w:szCs w:val="2"/>
                <w:rtl/>
              </w:rPr>
            </w:pPr>
            <w:r w:rsidRPr="004B0B68">
              <w:rPr>
                <w:rtl/>
              </w:rPr>
              <w:t>أقبــح الأقـوال کــلا ولـعــل</w:t>
            </w:r>
            <w:r>
              <w:rPr>
                <w:rFonts w:hint="cs"/>
                <w:rtl/>
              </w:rPr>
              <w:br/>
            </w:r>
          </w:p>
        </w:tc>
      </w:tr>
    </w:tbl>
    <w:p w:rsidR="008F4B15" w:rsidRPr="00CA69F1" w:rsidRDefault="008F4B15" w:rsidP="00CA69F1">
      <w:pPr>
        <w:pStyle w:val="a4"/>
        <w:rPr>
          <w:rtl/>
        </w:rPr>
      </w:pPr>
      <w:r w:rsidRPr="00CA69F1">
        <w:rPr>
          <w:rFonts w:hint="cs"/>
          <w:rtl/>
        </w:rPr>
        <w:t>«بهترین سخنم به تو</w:t>
      </w:r>
      <w:r w:rsidR="007C6A2D" w:rsidRPr="00CA69F1">
        <w:rPr>
          <w:rFonts w:hint="cs"/>
          <w:rtl/>
        </w:rPr>
        <w:t>،</w:t>
      </w:r>
      <w:r w:rsidR="004F180B" w:rsidRPr="00CA69F1">
        <w:rPr>
          <w:rFonts w:hint="cs"/>
          <w:rtl/>
        </w:rPr>
        <w:t xml:space="preserve"> </w:t>
      </w:r>
      <w:r w:rsidRPr="00CA69F1">
        <w:rPr>
          <w:rFonts w:hint="cs"/>
          <w:rtl/>
        </w:rPr>
        <w:t>این است که بگیر</w:t>
      </w:r>
      <w:r w:rsidR="007C6A2D" w:rsidRPr="00CA69F1">
        <w:rPr>
          <w:rFonts w:hint="cs"/>
          <w:rtl/>
        </w:rPr>
        <w:t>،</w:t>
      </w:r>
      <w:r w:rsidR="004F180B" w:rsidRPr="00CA69F1">
        <w:rPr>
          <w:rFonts w:hint="cs"/>
          <w:rtl/>
        </w:rPr>
        <w:t xml:space="preserve"> </w:t>
      </w:r>
      <w:r w:rsidRPr="00CA69F1">
        <w:rPr>
          <w:rFonts w:hint="cs"/>
          <w:rtl/>
        </w:rPr>
        <w:t>و زشت</w:t>
      </w:r>
      <w:r w:rsidR="00105E79" w:rsidRPr="00CA69F1">
        <w:rPr>
          <w:rFonts w:hint="cs"/>
          <w:rtl/>
        </w:rPr>
        <w:t xml:space="preserve">‌ترین </w:t>
      </w:r>
      <w:r w:rsidRPr="00CA69F1">
        <w:rPr>
          <w:rFonts w:hint="cs"/>
          <w:rtl/>
        </w:rPr>
        <w:t>سخنم</w:t>
      </w:r>
      <w:r w:rsidR="007C6A2D" w:rsidRPr="00CA69F1">
        <w:rPr>
          <w:rFonts w:hint="cs"/>
          <w:rtl/>
        </w:rPr>
        <w:t>،</w:t>
      </w:r>
      <w:r w:rsidR="004F180B" w:rsidRPr="00CA69F1">
        <w:rPr>
          <w:rFonts w:hint="cs"/>
          <w:rtl/>
        </w:rPr>
        <w:t xml:space="preserve"> </w:t>
      </w:r>
      <w:r w:rsidRPr="00CA69F1">
        <w:rPr>
          <w:rFonts w:hint="cs"/>
          <w:rtl/>
        </w:rPr>
        <w:t>گفتنِ (نه) و (شاید) است»</w:t>
      </w:r>
      <w:r w:rsidR="0075782A" w:rsidRPr="00CA69F1">
        <w:rPr>
          <w:rFonts w:hint="cs"/>
          <w:rtl/>
        </w:rPr>
        <w:t xml:space="preserve">. </w:t>
      </w:r>
    </w:p>
    <w:p w:rsidR="008F4B15" w:rsidRDefault="008F4B15" w:rsidP="003505D1">
      <w:pPr>
        <w:pStyle w:val="a4"/>
        <w:rPr>
          <w:rtl/>
        </w:rPr>
      </w:pPr>
      <w:r w:rsidRPr="00CA69F1">
        <w:rPr>
          <w:rFonts w:hint="cs"/>
          <w:rtl/>
        </w:rPr>
        <w:t>در حدیث صحیح آمده است</w:t>
      </w:r>
      <w:r w:rsidR="0075782A" w:rsidRPr="00CA69F1">
        <w:rPr>
          <w:rFonts w:hint="cs"/>
          <w:rtl/>
        </w:rPr>
        <w:t xml:space="preserve">: </w:t>
      </w:r>
      <w:r w:rsidRPr="00CA69F1">
        <w:rPr>
          <w:rFonts w:hint="cs"/>
          <w:rtl/>
        </w:rPr>
        <w:t>«دست بالا از دست پایین بهتر است»</w:t>
      </w:r>
      <w:r w:rsidR="0075782A" w:rsidRPr="00CA69F1">
        <w:rPr>
          <w:rFonts w:hint="cs"/>
          <w:rtl/>
        </w:rPr>
        <w:t xml:space="preserve">. </w:t>
      </w:r>
      <w:r w:rsidRPr="00CA69F1">
        <w:rPr>
          <w:rFonts w:hint="cs"/>
          <w:rtl/>
        </w:rPr>
        <w:t>دست بالا</w:t>
      </w:r>
      <w:r w:rsidR="007C6A2D" w:rsidRPr="00CA69F1">
        <w:rPr>
          <w:rFonts w:hint="cs"/>
          <w:rtl/>
        </w:rPr>
        <w:t>،</w:t>
      </w:r>
      <w:r w:rsidR="004F180B" w:rsidRPr="00CA69F1">
        <w:rPr>
          <w:rFonts w:hint="cs"/>
          <w:rtl/>
        </w:rPr>
        <w:t xml:space="preserve"> </w:t>
      </w:r>
      <w:r w:rsidRPr="00CA69F1">
        <w:rPr>
          <w:rFonts w:hint="cs"/>
          <w:rtl/>
        </w:rPr>
        <w:t>دهنده و دست پایین</w:t>
      </w:r>
      <w:r w:rsidR="007C6A2D" w:rsidRPr="00CA69F1">
        <w:rPr>
          <w:rFonts w:hint="cs"/>
          <w:rtl/>
        </w:rPr>
        <w:t>،</w:t>
      </w:r>
      <w:r w:rsidR="004F180B" w:rsidRPr="00CA69F1">
        <w:rPr>
          <w:rFonts w:hint="cs"/>
          <w:rtl/>
        </w:rPr>
        <w:t xml:space="preserve"> </w:t>
      </w:r>
      <w:r w:rsidRPr="00CA69F1">
        <w:rPr>
          <w:rFonts w:hint="cs"/>
          <w:rtl/>
        </w:rPr>
        <w:t xml:space="preserve">گیرنده و یا سؤال کننده </w:t>
      </w:r>
      <w:r w:rsidR="00A235EC" w:rsidRPr="00CA69F1">
        <w:rPr>
          <w:rFonts w:hint="cs"/>
          <w:rtl/>
        </w:rPr>
        <w:t>می‌با</w:t>
      </w:r>
      <w:r w:rsidRPr="00CA69F1">
        <w:rPr>
          <w:rFonts w:hint="cs"/>
          <w:rtl/>
        </w:rPr>
        <w:t>شد</w:t>
      </w:r>
      <w:r w:rsidR="0075782A" w:rsidRPr="00CA69F1">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rtl/>
        </w:rPr>
        <w:t xml:space="preserve">يَحۡسَبُهُمُ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لۡجَاهِلُ</w:t>
      </w:r>
      <w:r w:rsidR="003505D1">
        <w:rPr>
          <w:rFonts w:ascii="KFGQPC Uthmanic Script HAFS" w:hAnsi="KFGQPC Uthmanic Script HAFS" w:cs="KFGQPC Uthmanic Script HAFS"/>
          <w:rtl/>
        </w:rPr>
        <w:t xml:space="preserve"> أَغۡنِيَآءَ مِنَ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لتَّعَفُّفِ</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البقرة: 273</w:t>
      </w:r>
      <w:r w:rsidR="003C5A84" w:rsidRPr="003C2878">
        <w:rPr>
          <w:rStyle w:val="Char7"/>
          <w:rFonts w:hint="cs"/>
          <w:rtl/>
        </w:rPr>
        <w:t>]</w:t>
      </w:r>
      <w:r w:rsidR="0075782A" w:rsidRPr="00CA69F1">
        <w:rPr>
          <w:rFonts w:hint="cs"/>
          <w:rtl/>
        </w:rPr>
        <w:t xml:space="preserve"> </w:t>
      </w:r>
      <w:r w:rsidRPr="00CA69F1">
        <w:rPr>
          <w:rFonts w:hint="cs"/>
          <w:rtl/>
        </w:rPr>
        <w:t>«شخص ناآگاه</w:t>
      </w:r>
      <w:r w:rsidR="007C6A2D" w:rsidRPr="00CA69F1">
        <w:rPr>
          <w:rFonts w:hint="cs"/>
          <w:rtl/>
        </w:rPr>
        <w:t>،</w:t>
      </w:r>
      <w:r w:rsidR="004F180B" w:rsidRPr="00CA69F1">
        <w:rPr>
          <w:rFonts w:hint="cs"/>
          <w:rtl/>
        </w:rPr>
        <w:t xml:space="preserve"> </w:t>
      </w:r>
      <w:r w:rsidRPr="00CA69F1">
        <w:rPr>
          <w:rFonts w:hint="cs"/>
          <w:rtl/>
        </w:rPr>
        <w:t>آنان را توانگر</w:t>
      </w:r>
      <w:r w:rsidR="00922A1A" w:rsidRPr="00CA69F1">
        <w:rPr>
          <w:rFonts w:hint="cs"/>
          <w:rtl/>
        </w:rPr>
        <w:t xml:space="preserve"> می‌</w:t>
      </w:r>
      <w:r w:rsidRPr="00CA69F1">
        <w:rPr>
          <w:rFonts w:hint="cs"/>
          <w:rtl/>
        </w:rPr>
        <w:t>پندارد؛ از بس که آنها عزت نفس دارند و دست دراز ن</w:t>
      </w:r>
      <w:r w:rsidR="00FB0E09" w:rsidRPr="00CA69F1">
        <w:rPr>
          <w:rFonts w:hint="cs"/>
          <w:rtl/>
        </w:rPr>
        <w:t>می‌کن</w:t>
      </w:r>
      <w:r w:rsidRPr="00CA69F1">
        <w:rPr>
          <w:rFonts w:hint="cs"/>
          <w:rtl/>
        </w:rPr>
        <w:t>ند»</w:t>
      </w:r>
      <w:r w:rsidR="0075782A" w:rsidRPr="00CA69F1">
        <w:rPr>
          <w:rFonts w:hint="cs"/>
          <w:rtl/>
        </w:rPr>
        <w:t xml:space="preserve">. </w:t>
      </w:r>
      <w:r w:rsidRPr="00CA69F1">
        <w:rPr>
          <w:rFonts w:hint="cs"/>
          <w:rtl/>
        </w:rPr>
        <w:t>از این آیه</w:t>
      </w:r>
      <w:r w:rsidR="007C6A2D" w:rsidRPr="00CA69F1">
        <w:rPr>
          <w:rFonts w:hint="cs"/>
          <w:rtl/>
        </w:rPr>
        <w:t>،</w:t>
      </w:r>
      <w:r w:rsidR="004F180B" w:rsidRPr="00CA69F1">
        <w:rPr>
          <w:rFonts w:hint="cs"/>
          <w:rtl/>
        </w:rPr>
        <w:t xml:space="preserve"> </w:t>
      </w:r>
      <w:r w:rsidRPr="00CA69F1">
        <w:rPr>
          <w:rFonts w:hint="cs"/>
          <w:rtl/>
        </w:rPr>
        <w:t xml:space="preserve">چنین بر </w:t>
      </w:r>
      <w:r w:rsidR="0075782A" w:rsidRPr="00CA69F1">
        <w:rPr>
          <w:rFonts w:hint="cs"/>
          <w:rtl/>
        </w:rPr>
        <w:t>می‌آی</w:t>
      </w:r>
      <w:r w:rsidRPr="00CA69F1">
        <w:rPr>
          <w:rFonts w:hint="cs"/>
          <w:rtl/>
        </w:rPr>
        <w:t>د که برای بدست آوردن روزی یا شغلی</w:t>
      </w:r>
      <w:r w:rsidR="007C6A2D" w:rsidRPr="00CA69F1">
        <w:rPr>
          <w:rFonts w:hint="cs"/>
          <w:rtl/>
        </w:rPr>
        <w:t>،</w:t>
      </w:r>
      <w:r w:rsidR="004F180B" w:rsidRPr="00CA69F1">
        <w:rPr>
          <w:rFonts w:hint="cs"/>
          <w:rtl/>
        </w:rPr>
        <w:t xml:space="preserve"> </w:t>
      </w:r>
      <w:r w:rsidRPr="00CA69F1">
        <w:rPr>
          <w:rFonts w:hint="cs"/>
          <w:rtl/>
        </w:rPr>
        <w:t>نزد هیچکس چاپلوسی نکن؛ چون خداوند عزوجل</w:t>
      </w:r>
      <w:r w:rsidR="007C6A2D" w:rsidRPr="00CA69F1">
        <w:rPr>
          <w:rFonts w:hint="cs"/>
          <w:rtl/>
        </w:rPr>
        <w:t>،</w:t>
      </w:r>
      <w:r w:rsidR="004F180B" w:rsidRPr="00CA69F1">
        <w:rPr>
          <w:rFonts w:hint="cs"/>
          <w:rtl/>
        </w:rPr>
        <w:t xml:space="preserve"> </w:t>
      </w:r>
      <w:r w:rsidRPr="00CA69F1">
        <w:rPr>
          <w:rFonts w:hint="cs"/>
          <w:rtl/>
        </w:rPr>
        <w:t>ضامن روزی و اجل و آفرینش است؛</w:t>
      </w:r>
      <w:r w:rsidR="00C96E34" w:rsidRPr="00CA69F1">
        <w:rPr>
          <w:rFonts w:hint="cs"/>
          <w:rtl/>
        </w:rPr>
        <w:t xml:space="preserve"> چرا که </w:t>
      </w:r>
      <w:r w:rsidRPr="00CA69F1">
        <w:rPr>
          <w:rFonts w:hint="cs"/>
          <w:rtl/>
        </w:rPr>
        <w:t>عزت ایمان</w:t>
      </w:r>
      <w:r w:rsidR="007C6A2D" w:rsidRPr="00CA69F1">
        <w:rPr>
          <w:rFonts w:hint="cs"/>
          <w:rtl/>
        </w:rPr>
        <w:t>،</w:t>
      </w:r>
      <w:r w:rsidR="004F180B" w:rsidRPr="00CA69F1">
        <w:rPr>
          <w:rFonts w:hint="cs"/>
          <w:rtl/>
        </w:rPr>
        <w:t xml:space="preserve"> </w:t>
      </w:r>
      <w:r w:rsidRPr="00CA69F1">
        <w:rPr>
          <w:rFonts w:hint="cs"/>
          <w:rtl/>
        </w:rPr>
        <w:t>پایدار است و مؤمنان</w:t>
      </w:r>
      <w:r w:rsidR="007C6A2D" w:rsidRPr="00CA69F1">
        <w:rPr>
          <w:rFonts w:hint="cs"/>
          <w:rtl/>
        </w:rPr>
        <w:t>،</w:t>
      </w:r>
      <w:r w:rsidR="004F180B" w:rsidRPr="00CA69F1">
        <w:rPr>
          <w:rFonts w:hint="cs"/>
          <w:rtl/>
        </w:rPr>
        <w:t xml:space="preserve"> </w:t>
      </w:r>
      <w:r w:rsidRPr="00CA69F1">
        <w:rPr>
          <w:rFonts w:hint="cs"/>
          <w:rtl/>
        </w:rPr>
        <w:t xml:space="preserve">شرافتمند </w:t>
      </w:r>
      <w:r w:rsidR="00A235EC" w:rsidRPr="00CA69F1">
        <w:rPr>
          <w:rFonts w:hint="cs"/>
          <w:rtl/>
        </w:rPr>
        <w:t>می‌با</w:t>
      </w:r>
      <w:r w:rsidRPr="00CA69F1">
        <w:rPr>
          <w:rFonts w:hint="cs"/>
          <w:rtl/>
        </w:rPr>
        <w:t>شند و عزت</w:t>
      </w:r>
      <w:r w:rsidR="007C6A2D" w:rsidRPr="00CA69F1">
        <w:rPr>
          <w:rFonts w:hint="cs"/>
          <w:rtl/>
        </w:rPr>
        <w:t>،</w:t>
      </w:r>
      <w:r w:rsidR="004F180B" w:rsidRPr="00CA69F1">
        <w:rPr>
          <w:rFonts w:hint="cs"/>
          <w:rtl/>
        </w:rPr>
        <w:t xml:space="preserve"> </w:t>
      </w:r>
      <w:r w:rsidRPr="00CA69F1">
        <w:rPr>
          <w:rFonts w:hint="cs"/>
          <w:rtl/>
        </w:rPr>
        <w:t>از آن مؤمنان است و مؤمنان</w:t>
      </w:r>
      <w:r w:rsidR="007C6A2D" w:rsidRPr="00CA69F1">
        <w:rPr>
          <w:rFonts w:hint="cs"/>
          <w:rtl/>
        </w:rPr>
        <w:t>،</w:t>
      </w:r>
      <w:r w:rsidR="004F180B" w:rsidRPr="00CA69F1">
        <w:rPr>
          <w:rFonts w:hint="cs"/>
          <w:rtl/>
        </w:rPr>
        <w:t xml:space="preserve"> </w:t>
      </w:r>
      <w:r w:rsidRPr="00CA69F1">
        <w:rPr>
          <w:rFonts w:hint="cs"/>
          <w:rtl/>
        </w:rPr>
        <w:t>همواره سربلندند</w:t>
      </w:r>
      <w:r w:rsidR="003C5A84">
        <w:rPr>
          <w:rFonts w:hint="cs"/>
          <w:rtl/>
        </w:rPr>
        <w:t>.</w:t>
      </w:r>
    </w:p>
    <w:p w:rsidR="008F4B15" w:rsidRPr="00CA69F1"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rtl/>
        </w:rPr>
        <w:t xml:space="preserve">أَيَبۡتَغُونَ عِندَهُمُ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لۡعِزَّةَ</w:t>
      </w:r>
      <w:r w:rsidR="003505D1">
        <w:rPr>
          <w:rFonts w:ascii="KFGQPC Uthmanic Script HAFS" w:hAnsi="KFGQPC Uthmanic Script HAFS" w:cs="KFGQPC Uthmanic Script HAFS"/>
          <w:rtl/>
        </w:rPr>
        <w:t xml:space="preserve"> فَإِنَّ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لۡعِزَّةَ</w:t>
      </w:r>
      <w:r w:rsidR="003505D1">
        <w:rPr>
          <w:rFonts w:ascii="KFGQPC Uthmanic Script HAFS" w:hAnsi="KFGQPC Uthmanic Script HAFS" w:cs="KFGQPC Uthmanic Script HAFS"/>
          <w:rtl/>
        </w:rPr>
        <w:t xml:space="preserve"> لِلَّهِ جَمِيعٗا ١٣٩</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النساء: 139</w:t>
      </w:r>
      <w:r w:rsidRPr="003C2878">
        <w:rPr>
          <w:rStyle w:val="Char7"/>
          <w:rFonts w:hint="cs"/>
          <w:rtl/>
        </w:rPr>
        <w:t>]</w:t>
      </w:r>
      <w:r>
        <w:rPr>
          <w:rStyle w:val="Char7"/>
          <w:rFonts w:hint="cs"/>
          <w:rtl/>
        </w:rPr>
        <w:t xml:space="preserve"> </w:t>
      </w:r>
      <w:r w:rsidR="008F4B15" w:rsidRPr="00CA69F1">
        <w:rPr>
          <w:rFonts w:hint="cs"/>
          <w:rtl/>
        </w:rPr>
        <w:t xml:space="preserve">«آیا عزت را نزد آنان </w:t>
      </w:r>
      <w:r w:rsidR="0075782A" w:rsidRPr="00CA69F1">
        <w:rPr>
          <w:rFonts w:hint="cs"/>
          <w:rtl/>
        </w:rPr>
        <w:t>می‌جو</w:t>
      </w:r>
      <w:r w:rsidR="008F4B15" w:rsidRPr="00CA69F1">
        <w:rPr>
          <w:rFonts w:hint="cs"/>
          <w:rtl/>
        </w:rPr>
        <w:t>یند؟ عزت همگی از آن خداست»</w:t>
      </w:r>
      <w:r w:rsidR="0075782A" w:rsidRPr="00CA69F1">
        <w:rPr>
          <w:rFonts w:hint="cs"/>
          <w:rtl/>
        </w:rPr>
        <w:t xml:space="preserve">. </w:t>
      </w:r>
    </w:p>
    <w:p w:rsidR="00CA69F1" w:rsidRDefault="008F4B15" w:rsidP="00CA69F1">
      <w:pPr>
        <w:pStyle w:val="a4"/>
        <w:rPr>
          <w:rtl/>
        </w:rPr>
      </w:pPr>
      <w:r w:rsidRPr="00CA69F1">
        <w:rPr>
          <w:rFonts w:hint="cs"/>
          <w:rtl/>
        </w:rPr>
        <w:lastRenderedPageBreak/>
        <w:t>ابن وردی</w:t>
      </w:r>
      <w:r w:rsidR="00B53612" w:rsidRPr="00CA69F1">
        <w:rPr>
          <w:rFonts w:hint="cs"/>
          <w:rtl/>
        </w:rPr>
        <w:t xml:space="preserve"> می‌گوید</w:t>
      </w:r>
      <w:r w:rsidR="0075782A" w:rsidRPr="00CA69F1">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CA69F1" w:rsidRPr="00525B3A" w:rsidTr="00EC5F2E">
        <w:trPr>
          <w:jc w:val="center"/>
        </w:trPr>
        <w:tc>
          <w:tcPr>
            <w:tcW w:w="3145" w:type="dxa"/>
            <w:shd w:val="clear" w:color="auto" w:fill="auto"/>
          </w:tcPr>
          <w:p w:rsidR="00CA69F1" w:rsidRPr="00CA69F1" w:rsidRDefault="00CA69F1" w:rsidP="00CA69F1">
            <w:pPr>
              <w:pStyle w:val="a5"/>
              <w:ind w:firstLine="0"/>
              <w:jc w:val="lowKashida"/>
              <w:rPr>
                <w:sz w:val="2"/>
                <w:szCs w:val="2"/>
                <w:rtl/>
              </w:rPr>
            </w:pPr>
            <w:r w:rsidRPr="004B0B68">
              <w:rPr>
                <w:rtl/>
              </w:rPr>
              <w:t>أنـا لا أرغــب تـقـبیـل یـد</w:t>
            </w:r>
            <w:r>
              <w:rPr>
                <w:rFonts w:hint="cs"/>
                <w:rtl/>
              </w:rPr>
              <w:br/>
            </w:r>
          </w:p>
        </w:tc>
        <w:tc>
          <w:tcPr>
            <w:tcW w:w="709" w:type="dxa"/>
            <w:shd w:val="clear" w:color="auto" w:fill="auto"/>
          </w:tcPr>
          <w:p w:rsidR="00CA69F1" w:rsidRPr="00525B3A" w:rsidRDefault="00CA69F1" w:rsidP="00CA69F1">
            <w:pPr>
              <w:pStyle w:val="a5"/>
              <w:jc w:val="lowKashida"/>
              <w:rPr>
                <w:rtl/>
              </w:rPr>
            </w:pPr>
          </w:p>
        </w:tc>
        <w:tc>
          <w:tcPr>
            <w:tcW w:w="3287" w:type="dxa"/>
            <w:shd w:val="clear" w:color="auto" w:fill="auto"/>
          </w:tcPr>
          <w:p w:rsidR="00CA69F1" w:rsidRPr="00CA69F1" w:rsidRDefault="00CA69F1" w:rsidP="00CA69F1">
            <w:pPr>
              <w:pStyle w:val="a5"/>
              <w:ind w:firstLine="0"/>
              <w:jc w:val="lowKashida"/>
              <w:rPr>
                <w:sz w:val="2"/>
                <w:szCs w:val="2"/>
                <w:rtl/>
              </w:rPr>
            </w:pPr>
            <w:r w:rsidRPr="004B0B68">
              <w:rPr>
                <w:rtl/>
              </w:rPr>
              <w:t>قطعـها أحسن من تل</w:t>
            </w:r>
            <w:r>
              <w:rPr>
                <w:rFonts w:hint="cs"/>
                <w:rtl/>
              </w:rPr>
              <w:t>ك</w:t>
            </w:r>
            <w:r w:rsidRPr="004B0B68">
              <w:rPr>
                <w:rtl/>
              </w:rPr>
              <w:t xml:space="preserve"> القبل</w:t>
            </w:r>
            <w:r>
              <w:rPr>
                <w:rFonts w:hint="cs"/>
                <w:rtl/>
              </w:rPr>
              <w:br/>
            </w:r>
          </w:p>
        </w:tc>
      </w:tr>
    </w:tbl>
    <w:p w:rsidR="00CA69F1" w:rsidRDefault="0075782A" w:rsidP="00CA69F1">
      <w:pPr>
        <w:pStyle w:val="a4"/>
        <w:rPr>
          <w:rtl/>
        </w:rPr>
      </w:pPr>
      <w:r w:rsidRPr="00CA69F1">
        <w:rPr>
          <w:rFonts w:hint="cs"/>
          <w:rtl/>
        </w:rPr>
        <w:t xml:space="preserve"> </w:t>
      </w:r>
      <w:r w:rsidR="008F4B15" w:rsidRPr="00CA69F1">
        <w:rPr>
          <w:rFonts w:hint="cs"/>
          <w:rtl/>
        </w:rPr>
        <w:t>«به هیچ عنوان دوست ندارم دست کسی را ببوسم؛ دستم قطع شود</w:t>
      </w:r>
      <w:r w:rsidR="007C6A2D" w:rsidRPr="00CA69F1">
        <w:rPr>
          <w:rFonts w:hint="cs"/>
          <w:rtl/>
        </w:rPr>
        <w:t>،</w:t>
      </w:r>
      <w:r w:rsidR="004F180B" w:rsidRPr="00CA69F1">
        <w:rPr>
          <w:rFonts w:hint="cs"/>
          <w:rtl/>
        </w:rPr>
        <w:t xml:space="preserve"> </w:t>
      </w:r>
      <w:r w:rsidR="008F4B15" w:rsidRPr="00CA69F1">
        <w:rPr>
          <w:rFonts w:hint="cs"/>
          <w:rtl/>
        </w:rPr>
        <w:t>بهتر از آنست که دست کسی را ببوسم»</w:t>
      </w:r>
      <w:r w:rsidRPr="00CA69F1">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CA69F1" w:rsidRPr="00525B3A" w:rsidTr="00EC5F2E">
        <w:trPr>
          <w:jc w:val="center"/>
        </w:trPr>
        <w:tc>
          <w:tcPr>
            <w:tcW w:w="3145" w:type="dxa"/>
            <w:shd w:val="clear" w:color="auto" w:fill="auto"/>
          </w:tcPr>
          <w:p w:rsidR="00CA69F1" w:rsidRPr="00CA69F1" w:rsidRDefault="00CA69F1" w:rsidP="00CA69F1">
            <w:pPr>
              <w:pStyle w:val="a5"/>
              <w:ind w:firstLine="0"/>
              <w:jc w:val="lowKashida"/>
              <w:rPr>
                <w:sz w:val="2"/>
                <w:szCs w:val="2"/>
                <w:rtl/>
              </w:rPr>
            </w:pPr>
            <w:r w:rsidRPr="004B0B68">
              <w:rPr>
                <w:rtl/>
              </w:rPr>
              <w:t>إن جزتن</w:t>
            </w:r>
            <w:r>
              <w:rPr>
                <w:rFonts w:hint="cs"/>
                <w:rtl/>
              </w:rPr>
              <w:t>ي</w:t>
            </w:r>
            <w:r w:rsidRPr="004B0B68">
              <w:rPr>
                <w:rtl/>
              </w:rPr>
              <w:t xml:space="preserve"> عن صنیع کنت ف</w:t>
            </w:r>
            <w:r>
              <w:rPr>
                <w:rFonts w:hint="cs"/>
                <w:rtl/>
              </w:rPr>
              <w:t>ي</w:t>
            </w:r>
            <w:r>
              <w:rPr>
                <w:rtl/>
              </w:rPr>
              <w:br/>
            </w:r>
          </w:p>
        </w:tc>
        <w:tc>
          <w:tcPr>
            <w:tcW w:w="709" w:type="dxa"/>
            <w:shd w:val="clear" w:color="auto" w:fill="auto"/>
          </w:tcPr>
          <w:p w:rsidR="00CA69F1" w:rsidRPr="00525B3A" w:rsidRDefault="00CA69F1" w:rsidP="00CA69F1">
            <w:pPr>
              <w:pStyle w:val="a5"/>
              <w:jc w:val="lowKashida"/>
              <w:rPr>
                <w:rtl/>
              </w:rPr>
            </w:pPr>
          </w:p>
        </w:tc>
        <w:tc>
          <w:tcPr>
            <w:tcW w:w="3287" w:type="dxa"/>
            <w:shd w:val="clear" w:color="auto" w:fill="auto"/>
          </w:tcPr>
          <w:p w:rsidR="00CA69F1" w:rsidRPr="00CA69F1" w:rsidRDefault="00CA69F1" w:rsidP="00CA69F1">
            <w:pPr>
              <w:pStyle w:val="a5"/>
              <w:ind w:firstLine="0"/>
              <w:jc w:val="lowKashida"/>
              <w:rPr>
                <w:sz w:val="2"/>
                <w:szCs w:val="2"/>
                <w:rtl/>
              </w:rPr>
            </w:pPr>
            <w:r w:rsidRPr="004B0B68">
              <w:rPr>
                <w:rtl/>
              </w:rPr>
              <w:t>رقهــا أو لا فیکفین</w:t>
            </w:r>
            <w:r>
              <w:rPr>
                <w:rFonts w:hint="cs"/>
                <w:rtl/>
              </w:rPr>
              <w:t>ي</w:t>
            </w:r>
            <w:r w:rsidRPr="004B0B68">
              <w:rPr>
                <w:rtl/>
              </w:rPr>
              <w:t xml:space="preserve"> الخجل</w:t>
            </w:r>
            <w:r>
              <w:rPr>
                <w:rFonts w:hint="cs"/>
                <w:rtl/>
              </w:rPr>
              <w:br/>
            </w:r>
          </w:p>
        </w:tc>
      </w:tr>
    </w:tbl>
    <w:p w:rsidR="008F4B15" w:rsidRPr="00CA69F1" w:rsidRDefault="0075782A" w:rsidP="00CA69F1">
      <w:pPr>
        <w:pStyle w:val="a4"/>
        <w:rPr>
          <w:rtl/>
        </w:rPr>
      </w:pPr>
      <w:r w:rsidRPr="00CA69F1">
        <w:rPr>
          <w:rFonts w:hint="cs"/>
          <w:rtl/>
        </w:rPr>
        <w:t xml:space="preserve"> </w:t>
      </w:r>
      <w:r w:rsidR="008F4B15" w:rsidRPr="00CA69F1">
        <w:rPr>
          <w:rFonts w:hint="cs"/>
          <w:rtl/>
        </w:rPr>
        <w:t>«چه مرا از گرفتاریم نجات دهد و چه ندهد</w:t>
      </w:r>
      <w:r w:rsidR="007C6A2D" w:rsidRPr="00CA69F1">
        <w:rPr>
          <w:rFonts w:hint="cs"/>
          <w:rtl/>
        </w:rPr>
        <w:t>،</w:t>
      </w:r>
      <w:r w:rsidR="004F180B" w:rsidRPr="00CA69F1">
        <w:rPr>
          <w:rFonts w:hint="cs"/>
          <w:rtl/>
        </w:rPr>
        <w:t xml:space="preserve"> </w:t>
      </w:r>
      <w:r w:rsidR="008F4B15" w:rsidRPr="00CA69F1">
        <w:rPr>
          <w:rFonts w:hint="cs"/>
          <w:rtl/>
        </w:rPr>
        <w:t>شرمندگی خواهش</w:t>
      </w:r>
      <w:r w:rsidR="007C6A2D" w:rsidRPr="00CA69F1">
        <w:rPr>
          <w:rFonts w:hint="cs"/>
          <w:rtl/>
        </w:rPr>
        <w:t>،</w:t>
      </w:r>
      <w:r w:rsidR="004F180B" w:rsidRPr="00CA69F1">
        <w:rPr>
          <w:rFonts w:hint="cs"/>
          <w:rtl/>
        </w:rPr>
        <w:t xml:space="preserve"> </w:t>
      </w:r>
      <w:r w:rsidR="008F4B15" w:rsidRPr="00CA69F1">
        <w:rPr>
          <w:rFonts w:hint="cs"/>
          <w:rtl/>
        </w:rPr>
        <w:t>برای من کافی است»</w:t>
      </w:r>
      <w:r w:rsidRPr="00CA69F1">
        <w:rPr>
          <w:rFonts w:hint="cs"/>
          <w:rtl/>
        </w:rPr>
        <w:t xml:space="preserve">. </w:t>
      </w:r>
    </w:p>
    <w:p w:rsidR="008F4B15" w:rsidRPr="007D2949" w:rsidRDefault="008F4B15" w:rsidP="00EA40D2">
      <w:pPr>
        <w:pStyle w:val="a"/>
        <w:rPr>
          <w:rtl/>
        </w:rPr>
      </w:pPr>
      <w:bookmarkStart w:id="309" w:name="_Toc275546790"/>
      <w:bookmarkStart w:id="310" w:name="_Toc420959402"/>
      <w:r w:rsidRPr="007D2949">
        <w:rPr>
          <w:rFonts w:hint="cs"/>
          <w:rtl/>
        </w:rPr>
        <w:t>تنها به خداوند وابسته باش</w:t>
      </w:r>
      <w:bookmarkEnd w:id="309"/>
      <w:bookmarkEnd w:id="310"/>
    </w:p>
    <w:p w:rsidR="00593C80" w:rsidRDefault="008F4B15" w:rsidP="00593C80">
      <w:pPr>
        <w:pStyle w:val="a4"/>
        <w:rPr>
          <w:rtl/>
        </w:rPr>
      </w:pPr>
      <w:r w:rsidRPr="00593C80">
        <w:rPr>
          <w:rFonts w:hint="cs"/>
          <w:rtl/>
        </w:rPr>
        <w:t>وقتی زنده کننده و میراننده و روزی دهنده</w:t>
      </w:r>
      <w:r w:rsidR="007C6A2D" w:rsidRPr="00593C80">
        <w:rPr>
          <w:rFonts w:hint="cs"/>
          <w:rtl/>
        </w:rPr>
        <w:t>،</w:t>
      </w:r>
      <w:r w:rsidR="004F180B" w:rsidRPr="00593C80">
        <w:rPr>
          <w:rFonts w:hint="cs"/>
          <w:rtl/>
        </w:rPr>
        <w:t xml:space="preserve"> </w:t>
      </w:r>
      <w:r w:rsidRPr="00593C80">
        <w:rPr>
          <w:rFonts w:hint="cs"/>
          <w:rtl/>
        </w:rPr>
        <w:t>فقط خداوند است</w:t>
      </w:r>
      <w:r w:rsidR="007C6A2D" w:rsidRPr="00593C80">
        <w:rPr>
          <w:rFonts w:hint="cs"/>
          <w:rtl/>
        </w:rPr>
        <w:t>،</w:t>
      </w:r>
      <w:r w:rsidR="004F180B" w:rsidRPr="00593C80">
        <w:rPr>
          <w:rFonts w:hint="cs"/>
          <w:rtl/>
        </w:rPr>
        <w:t xml:space="preserve"> </w:t>
      </w:r>
      <w:r w:rsidRPr="00593C80">
        <w:rPr>
          <w:rFonts w:hint="cs"/>
          <w:rtl/>
        </w:rPr>
        <w:t xml:space="preserve">پس چرا از مردم بترسیم؟ بیشترین چیزی که باعث غم و ناراحتی </w:t>
      </w:r>
      <w:r w:rsidR="00DC3730" w:rsidRPr="00593C80">
        <w:rPr>
          <w:rFonts w:hint="cs"/>
          <w:rtl/>
        </w:rPr>
        <w:t>می‌شو</w:t>
      </w:r>
      <w:r w:rsidRPr="00593C80">
        <w:rPr>
          <w:rFonts w:hint="cs"/>
          <w:rtl/>
        </w:rPr>
        <w:t>د</w:t>
      </w:r>
      <w:r w:rsidR="007C6A2D" w:rsidRPr="00593C80">
        <w:rPr>
          <w:rFonts w:hint="cs"/>
          <w:rtl/>
        </w:rPr>
        <w:t>،</w:t>
      </w:r>
      <w:r w:rsidR="004F180B" w:rsidRPr="00593C80">
        <w:rPr>
          <w:rFonts w:hint="cs"/>
          <w:rtl/>
        </w:rPr>
        <w:t xml:space="preserve"> </w:t>
      </w:r>
      <w:r w:rsidRPr="00593C80">
        <w:rPr>
          <w:rFonts w:hint="cs"/>
          <w:rtl/>
        </w:rPr>
        <w:t>وابستگی به مردم</w:t>
      </w:r>
      <w:r w:rsidR="007C6A2D" w:rsidRPr="00593C80">
        <w:rPr>
          <w:rFonts w:hint="cs"/>
          <w:rtl/>
        </w:rPr>
        <w:t>،</w:t>
      </w:r>
      <w:r w:rsidR="004F180B" w:rsidRPr="00593C80">
        <w:rPr>
          <w:rFonts w:hint="cs"/>
          <w:rtl/>
        </w:rPr>
        <w:t xml:space="preserve"> </w:t>
      </w:r>
      <w:r w:rsidRPr="00593C80">
        <w:rPr>
          <w:rFonts w:hint="cs"/>
          <w:rtl/>
        </w:rPr>
        <w:t>تلاش برای جلب رضایت آنها</w:t>
      </w:r>
      <w:r w:rsidR="007C6A2D" w:rsidRPr="00593C80">
        <w:rPr>
          <w:rFonts w:hint="cs"/>
          <w:rtl/>
        </w:rPr>
        <w:t>،</w:t>
      </w:r>
      <w:r w:rsidR="004F180B" w:rsidRPr="00593C80">
        <w:rPr>
          <w:rFonts w:hint="cs"/>
          <w:rtl/>
        </w:rPr>
        <w:t xml:space="preserve"> </w:t>
      </w:r>
      <w:r w:rsidRPr="00593C80">
        <w:rPr>
          <w:rFonts w:hint="cs"/>
          <w:rtl/>
        </w:rPr>
        <w:t>نزدیکی جستن به آنان و تعریف و تمجید از آنها و نیز زیانمند پنداشتن خود در صورت نکوهش آنهاست</w:t>
      </w:r>
      <w:r w:rsidR="0075782A" w:rsidRPr="00593C80">
        <w:rPr>
          <w:rFonts w:hint="cs"/>
          <w:rtl/>
        </w:rPr>
        <w:t xml:space="preserve">. </w:t>
      </w:r>
      <w:r w:rsidRPr="00593C80">
        <w:rPr>
          <w:rFonts w:hint="cs"/>
          <w:rtl/>
        </w:rPr>
        <w:t>چنین رویکردی</w:t>
      </w:r>
      <w:r w:rsidR="007C6A2D" w:rsidRPr="00593C80">
        <w:rPr>
          <w:rFonts w:hint="cs"/>
          <w:rtl/>
        </w:rPr>
        <w:t>،</w:t>
      </w:r>
      <w:r w:rsidR="004F180B" w:rsidRPr="00593C80">
        <w:rPr>
          <w:rFonts w:hint="cs"/>
          <w:rtl/>
        </w:rPr>
        <w:t xml:space="preserve"> </w:t>
      </w:r>
      <w:r w:rsidRPr="00593C80">
        <w:rPr>
          <w:rFonts w:hint="cs"/>
          <w:rtl/>
        </w:rPr>
        <w:t>نتیجه ضعف انسان در توحید است</w:t>
      </w:r>
      <w:r w:rsidR="0075782A" w:rsidRPr="00593C80">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593C80" w:rsidRPr="00525B3A" w:rsidTr="00EC5F2E">
        <w:trPr>
          <w:jc w:val="center"/>
        </w:trPr>
        <w:tc>
          <w:tcPr>
            <w:tcW w:w="3145" w:type="dxa"/>
            <w:shd w:val="clear" w:color="auto" w:fill="auto"/>
          </w:tcPr>
          <w:p w:rsidR="00593C80" w:rsidRPr="00593C80" w:rsidRDefault="00593C80" w:rsidP="00593C80">
            <w:pPr>
              <w:pStyle w:val="a5"/>
              <w:ind w:firstLine="0"/>
              <w:jc w:val="lowKashida"/>
              <w:rPr>
                <w:sz w:val="2"/>
                <w:szCs w:val="2"/>
                <w:rtl/>
              </w:rPr>
            </w:pPr>
            <w:r w:rsidRPr="004B0B68">
              <w:rPr>
                <w:rtl/>
              </w:rPr>
              <w:t>فلیت</w:t>
            </w:r>
            <w:r>
              <w:rPr>
                <w:rFonts w:hint="cs"/>
                <w:rtl/>
              </w:rPr>
              <w:t>ك</w:t>
            </w:r>
            <w:r w:rsidRPr="004B0B68">
              <w:rPr>
                <w:rtl/>
              </w:rPr>
              <w:t xml:space="preserve"> تحـلو والحیـاة مریرة</w:t>
            </w:r>
            <w:r>
              <w:rPr>
                <w:rFonts w:hint="cs"/>
                <w:rtl/>
              </w:rPr>
              <w:br/>
            </w:r>
          </w:p>
        </w:tc>
        <w:tc>
          <w:tcPr>
            <w:tcW w:w="709" w:type="dxa"/>
            <w:shd w:val="clear" w:color="auto" w:fill="auto"/>
          </w:tcPr>
          <w:p w:rsidR="00593C80" w:rsidRPr="00525B3A" w:rsidRDefault="00593C80" w:rsidP="00593C80">
            <w:pPr>
              <w:pStyle w:val="a5"/>
              <w:jc w:val="lowKashida"/>
              <w:rPr>
                <w:rtl/>
              </w:rPr>
            </w:pPr>
          </w:p>
        </w:tc>
        <w:tc>
          <w:tcPr>
            <w:tcW w:w="3287" w:type="dxa"/>
            <w:shd w:val="clear" w:color="auto" w:fill="auto"/>
          </w:tcPr>
          <w:p w:rsidR="00593C80" w:rsidRPr="00593C80" w:rsidRDefault="00593C80" w:rsidP="00593C80">
            <w:pPr>
              <w:pStyle w:val="a5"/>
              <w:ind w:firstLine="0"/>
              <w:jc w:val="lowKashida"/>
              <w:rPr>
                <w:sz w:val="2"/>
                <w:szCs w:val="2"/>
                <w:rtl/>
              </w:rPr>
            </w:pPr>
            <w:r w:rsidRPr="004B0B68">
              <w:rPr>
                <w:rtl/>
              </w:rPr>
              <w:t>ولیتـ</w:t>
            </w:r>
            <w:r>
              <w:rPr>
                <w:rFonts w:hint="cs"/>
                <w:rtl/>
              </w:rPr>
              <w:t>ك</w:t>
            </w:r>
            <w:r w:rsidRPr="004B0B68">
              <w:rPr>
                <w:rtl/>
              </w:rPr>
              <w:t xml:space="preserve"> ترضی والأنام غضاب</w:t>
            </w:r>
            <w:r>
              <w:rPr>
                <w:rFonts w:hint="cs"/>
                <w:rtl/>
              </w:rPr>
              <w:br/>
            </w:r>
          </w:p>
        </w:tc>
      </w:tr>
    </w:tbl>
    <w:p w:rsidR="00593C80" w:rsidRDefault="0075782A" w:rsidP="00593C80">
      <w:pPr>
        <w:pStyle w:val="a4"/>
        <w:rPr>
          <w:rtl/>
        </w:rPr>
      </w:pPr>
      <w:r w:rsidRPr="00593C80">
        <w:rPr>
          <w:rFonts w:hint="cs"/>
          <w:rtl/>
        </w:rPr>
        <w:t xml:space="preserve"> </w:t>
      </w:r>
      <w:r w:rsidR="008F4B15" w:rsidRPr="00593C80">
        <w:rPr>
          <w:rFonts w:hint="cs"/>
          <w:rtl/>
        </w:rPr>
        <w:t>«ای کاش تو شیرین</w:t>
      </w:r>
      <w:r w:rsidR="00922A1A" w:rsidRPr="00593C80">
        <w:rPr>
          <w:rFonts w:hint="cs"/>
          <w:rtl/>
        </w:rPr>
        <w:t xml:space="preserve"> می‌</w:t>
      </w:r>
      <w:r w:rsidR="008F4B15" w:rsidRPr="00593C80">
        <w:rPr>
          <w:rFonts w:hint="cs"/>
          <w:rtl/>
        </w:rPr>
        <w:t>بودی و زندگی</w:t>
      </w:r>
      <w:r w:rsidR="007C6A2D" w:rsidRPr="00593C80">
        <w:rPr>
          <w:rFonts w:hint="cs"/>
          <w:rtl/>
        </w:rPr>
        <w:t>،</w:t>
      </w:r>
      <w:r w:rsidR="004F180B" w:rsidRPr="00593C80">
        <w:rPr>
          <w:rFonts w:hint="cs"/>
          <w:rtl/>
        </w:rPr>
        <w:t xml:space="preserve"> </w:t>
      </w:r>
      <w:r w:rsidR="008F4B15" w:rsidRPr="00593C80">
        <w:rPr>
          <w:rFonts w:hint="cs"/>
          <w:rtl/>
        </w:rPr>
        <w:t>تلخ؛ و ای کاش تو</w:t>
      </w:r>
      <w:r w:rsidR="007C6A2D" w:rsidRPr="00593C80">
        <w:rPr>
          <w:rFonts w:hint="cs"/>
          <w:rtl/>
        </w:rPr>
        <w:t>،</w:t>
      </w:r>
      <w:r w:rsidR="004F180B" w:rsidRPr="00593C80">
        <w:rPr>
          <w:rFonts w:hint="cs"/>
          <w:rtl/>
        </w:rPr>
        <w:t xml:space="preserve"> </w:t>
      </w:r>
      <w:r w:rsidR="008F4B15" w:rsidRPr="00593C80">
        <w:rPr>
          <w:rFonts w:hint="cs"/>
          <w:rtl/>
        </w:rPr>
        <w:t>راضی</w:t>
      </w:r>
      <w:r w:rsidR="00922A1A" w:rsidRPr="00593C80">
        <w:rPr>
          <w:rFonts w:hint="cs"/>
          <w:rtl/>
        </w:rPr>
        <w:t xml:space="preserve"> می‌</w:t>
      </w:r>
      <w:r w:rsidR="008F4B15" w:rsidRPr="00593C80">
        <w:rPr>
          <w:rFonts w:hint="cs"/>
          <w:rtl/>
        </w:rPr>
        <w:t>بودی و مردم</w:t>
      </w:r>
      <w:r w:rsidR="007C6A2D" w:rsidRPr="00593C80">
        <w:rPr>
          <w:rFonts w:hint="cs"/>
          <w:rtl/>
        </w:rPr>
        <w:t>،</w:t>
      </w:r>
      <w:r w:rsidR="004F180B" w:rsidRPr="00593C80">
        <w:rPr>
          <w:rFonts w:hint="cs"/>
          <w:rtl/>
        </w:rPr>
        <w:t xml:space="preserve"> </w:t>
      </w:r>
      <w:r w:rsidR="008F4B15" w:rsidRPr="00593C80">
        <w:rPr>
          <w:rFonts w:hint="cs"/>
          <w:rtl/>
        </w:rPr>
        <w:t>ناخشنود»</w:t>
      </w:r>
      <w:r w:rsidRPr="00593C80">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593C80" w:rsidRPr="00525B3A" w:rsidTr="00EC5F2E">
        <w:trPr>
          <w:jc w:val="center"/>
        </w:trPr>
        <w:tc>
          <w:tcPr>
            <w:tcW w:w="3145" w:type="dxa"/>
            <w:shd w:val="clear" w:color="auto" w:fill="auto"/>
          </w:tcPr>
          <w:p w:rsidR="00593C80" w:rsidRPr="00593C80" w:rsidRDefault="00593C80" w:rsidP="00593C80">
            <w:pPr>
              <w:pStyle w:val="a5"/>
              <w:ind w:firstLine="0"/>
              <w:jc w:val="lowKashida"/>
              <w:rPr>
                <w:sz w:val="2"/>
                <w:szCs w:val="2"/>
                <w:rtl/>
              </w:rPr>
            </w:pPr>
            <w:r w:rsidRPr="004B0B68">
              <w:rPr>
                <w:rtl/>
              </w:rPr>
              <w:t>إذا صح من</w:t>
            </w:r>
            <w:r>
              <w:rPr>
                <w:rFonts w:hint="cs"/>
                <w:rtl/>
              </w:rPr>
              <w:t>ك</w:t>
            </w:r>
            <w:r w:rsidRPr="004B0B68">
              <w:rPr>
                <w:rtl/>
              </w:rPr>
              <w:t xml:space="preserve"> الود فالکل هین</w:t>
            </w:r>
            <w:r>
              <w:rPr>
                <w:rFonts w:hint="cs"/>
                <w:rtl/>
              </w:rPr>
              <w:br/>
            </w:r>
          </w:p>
        </w:tc>
        <w:tc>
          <w:tcPr>
            <w:tcW w:w="709" w:type="dxa"/>
            <w:shd w:val="clear" w:color="auto" w:fill="auto"/>
          </w:tcPr>
          <w:p w:rsidR="00593C80" w:rsidRPr="00525B3A" w:rsidRDefault="00593C80" w:rsidP="00593C80">
            <w:pPr>
              <w:pStyle w:val="a5"/>
              <w:jc w:val="lowKashida"/>
              <w:rPr>
                <w:rtl/>
              </w:rPr>
            </w:pPr>
          </w:p>
        </w:tc>
        <w:tc>
          <w:tcPr>
            <w:tcW w:w="3287" w:type="dxa"/>
            <w:shd w:val="clear" w:color="auto" w:fill="auto"/>
          </w:tcPr>
          <w:p w:rsidR="00593C80" w:rsidRPr="00593C80" w:rsidRDefault="00593C80" w:rsidP="00593C80">
            <w:pPr>
              <w:pStyle w:val="a5"/>
              <w:ind w:firstLine="0"/>
              <w:jc w:val="lowKashida"/>
              <w:rPr>
                <w:sz w:val="2"/>
                <w:szCs w:val="2"/>
                <w:rtl/>
              </w:rPr>
            </w:pPr>
            <w:r w:rsidRPr="004B0B68">
              <w:rPr>
                <w:rtl/>
              </w:rPr>
              <w:t>وکل الذ</w:t>
            </w:r>
            <w:r>
              <w:rPr>
                <w:rFonts w:hint="cs"/>
                <w:rtl/>
              </w:rPr>
              <w:t>ي</w:t>
            </w:r>
            <w:r w:rsidRPr="004B0B68">
              <w:rPr>
                <w:rtl/>
              </w:rPr>
              <w:t xml:space="preserve"> فوق التراب تراب</w:t>
            </w:r>
            <w:r>
              <w:rPr>
                <w:rFonts w:hint="cs"/>
                <w:rtl/>
              </w:rPr>
              <w:br/>
            </w:r>
          </w:p>
        </w:tc>
      </w:tr>
    </w:tbl>
    <w:p w:rsidR="008F4B15" w:rsidRPr="00593C80" w:rsidRDefault="0075782A" w:rsidP="006875D7">
      <w:pPr>
        <w:pStyle w:val="a4"/>
        <w:rPr>
          <w:rtl/>
        </w:rPr>
      </w:pPr>
      <w:r w:rsidRPr="00593C80">
        <w:rPr>
          <w:rFonts w:hint="cs"/>
          <w:rtl/>
        </w:rPr>
        <w:t xml:space="preserve"> </w:t>
      </w:r>
      <w:r w:rsidR="008F4B15" w:rsidRPr="00593C80">
        <w:rPr>
          <w:rFonts w:hint="cs"/>
          <w:rtl/>
        </w:rPr>
        <w:t>«هر گاه دوستیت</w:t>
      </w:r>
      <w:r w:rsidR="007C6A2D" w:rsidRPr="00593C80">
        <w:rPr>
          <w:rFonts w:hint="cs"/>
          <w:rtl/>
        </w:rPr>
        <w:t>،</w:t>
      </w:r>
      <w:r w:rsidR="004F180B" w:rsidRPr="00593C80">
        <w:rPr>
          <w:rFonts w:hint="cs"/>
          <w:rtl/>
        </w:rPr>
        <w:t xml:space="preserve"> </w:t>
      </w:r>
      <w:r w:rsidR="008F4B15" w:rsidRPr="00593C80">
        <w:rPr>
          <w:rFonts w:hint="cs"/>
          <w:rtl/>
        </w:rPr>
        <w:t>درست و برابر شود</w:t>
      </w:r>
      <w:r w:rsidR="007C6A2D" w:rsidRPr="00593C80">
        <w:rPr>
          <w:rFonts w:hint="cs"/>
          <w:rtl/>
        </w:rPr>
        <w:t>،</w:t>
      </w:r>
      <w:r w:rsidR="004F180B" w:rsidRPr="00593C80">
        <w:rPr>
          <w:rFonts w:hint="cs"/>
          <w:rtl/>
        </w:rPr>
        <w:t xml:space="preserve"> </w:t>
      </w:r>
      <w:r w:rsidR="008F4B15" w:rsidRPr="00593C80">
        <w:rPr>
          <w:rFonts w:hint="cs"/>
          <w:rtl/>
        </w:rPr>
        <w:t>همه چیز آسان است و هرآنچه که روی خاک است</w:t>
      </w:r>
      <w:r w:rsidR="007C6A2D" w:rsidRPr="00593C80">
        <w:rPr>
          <w:rFonts w:hint="cs"/>
          <w:rtl/>
        </w:rPr>
        <w:t>،</w:t>
      </w:r>
      <w:r w:rsidR="004F180B" w:rsidRPr="00593C80">
        <w:rPr>
          <w:rFonts w:hint="cs"/>
          <w:rtl/>
        </w:rPr>
        <w:t xml:space="preserve"> </w:t>
      </w:r>
      <w:r w:rsidR="008F4B15" w:rsidRPr="00593C80">
        <w:rPr>
          <w:rFonts w:hint="cs"/>
          <w:rtl/>
        </w:rPr>
        <w:t xml:space="preserve">خودش خاک </w:t>
      </w:r>
      <w:r w:rsidR="00A235EC" w:rsidRPr="00593C80">
        <w:rPr>
          <w:rFonts w:hint="cs"/>
          <w:rtl/>
        </w:rPr>
        <w:t>می‌با</w:t>
      </w:r>
      <w:r w:rsidR="008F4B15" w:rsidRPr="00593C80">
        <w:rPr>
          <w:rFonts w:hint="cs"/>
          <w:rtl/>
        </w:rPr>
        <w:t>شد»</w:t>
      </w:r>
      <w:r w:rsidRPr="00593C80">
        <w:rPr>
          <w:rFonts w:hint="cs"/>
          <w:rtl/>
        </w:rPr>
        <w:t xml:space="preserve">. </w:t>
      </w:r>
    </w:p>
    <w:p w:rsidR="008F4B15" w:rsidRPr="005B3BA0" w:rsidRDefault="008F4B15" w:rsidP="00EA40D2">
      <w:pPr>
        <w:pStyle w:val="a"/>
        <w:rPr>
          <w:rtl/>
        </w:rPr>
      </w:pPr>
      <w:bookmarkStart w:id="311" w:name="_Toc275546791"/>
      <w:bookmarkStart w:id="312" w:name="_Toc420959403"/>
      <w:r w:rsidRPr="005B3BA0">
        <w:rPr>
          <w:rFonts w:hint="cs"/>
          <w:rtl/>
        </w:rPr>
        <w:t>عوامل آرامش</w:t>
      </w:r>
      <w:bookmarkEnd w:id="311"/>
      <w:bookmarkEnd w:id="312"/>
    </w:p>
    <w:p w:rsidR="008F4B15" w:rsidRPr="006875D7" w:rsidRDefault="008F4B15" w:rsidP="006875D7">
      <w:pPr>
        <w:pStyle w:val="a4"/>
        <w:rPr>
          <w:rtl/>
        </w:rPr>
      </w:pPr>
      <w:r w:rsidRPr="006875D7">
        <w:rPr>
          <w:rFonts w:hint="cs"/>
          <w:rtl/>
        </w:rPr>
        <w:t>ابن قیم</w:t>
      </w:r>
      <w:r w:rsidR="007C6A2D" w:rsidRPr="006875D7">
        <w:rPr>
          <w:rFonts w:hint="cs"/>
          <w:rtl/>
        </w:rPr>
        <w:t>،</w:t>
      </w:r>
      <w:r w:rsidR="004F180B" w:rsidRPr="006875D7">
        <w:rPr>
          <w:rFonts w:hint="cs"/>
          <w:rtl/>
        </w:rPr>
        <w:t xml:space="preserve"> </w:t>
      </w:r>
      <w:r w:rsidRPr="006875D7">
        <w:rPr>
          <w:rFonts w:hint="cs"/>
          <w:rtl/>
        </w:rPr>
        <w:t>اموری ذکر نموده که به وسیله آن</w:t>
      </w:r>
      <w:r w:rsidR="007C6A2D" w:rsidRPr="006875D7">
        <w:rPr>
          <w:rFonts w:hint="cs"/>
          <w:rtl/>
        </w:rPr>
        <w:t>،</w:t>
      </w:r>
      <w:r w:rsidR="004F180B" w:rsidRPr="006875D7">
        <w:rPr>
          <w:rFonts w:hint="cs"/>
          <w:rtl/>
        </w:rPr>
        <w:t xml:space="preserve"> </w:t>
      </w:r>
      <w:r w:rsidRPr="006875D7">
        <w:rPr>
          <w:rFonts w:hint="cs"/>
          <w:rtl/>
        </w:rPr>
        <w:t xml:space="preserve">به انسان آرامش دست </w:t>
      </w:r>
      <w:r w:rsidR="00BB0072" w:rsidRPr="006875D7">
        <w:rPr>
          <w:rFonts w:hint="cs"/>
          <w:rtl/>
        </w:rPr>
        <w:t>می‌ده</w:t>
      </w:r>
      <w:r w:rsidRPr="006875D7">
        <w:rPr>
          <w:rFonts w:hint="cs"/>
          <w:rtl/>
        </w:rPr>
        <w:t>د</w:t>
      </w:r>
      <w:r w:rsidR="0075782A" w:rsidRPr="006875D7">
        <w:rPr>
          <w:rFonts w:hint="cs"/>
          <w:rtl/>
        </w:rPr>
        <w:t xml:space="preserve">. </w:t>
      </w:r>
      <w:r w:rsidRPr="006875D7">
        <w:rPr>
          <w:rFonts w:hint="cs"/>
          <w:rtl/>
        </w:rPr>
        <w:t>مهمترین عامل آرامش</w:t>
      </w:r>
      <w:r w:rsidR="007C6A2D" w:rsidRPr="006875D7">
        <w:rPr>
          <w:rFonts w:hint="cs"/>
          <w:rtl/>
        </w:rPr>
        <w:t>،</w:t>
      </w:r>
      <w:r w:rsidR="004F180B" w:rsidRPr="006875D7">
        <w:rPr>
          <w:rFonts w:hint="cs"/>
          <w:rtl/>
        </w:rPr>
        <w:t xml:space="preserve"> </w:t>
      </w:r>
      <w:r w:rsidRPr="006875D7">
        <w:rPr>
          <w:rFonts w:hint="cs"/>
          <w:rtl/>
        </w:rPr>
        <w:t>توحید است</w:t>
      </w:r>
      <w:r w:rsidR="0075782A" w:rsidRPr="006875D7">
        <w:rPr>
          <w:rFonts w:hint="cs"/>
          <w:rtl/>
        </w:rPr>
        <w:t xml:space="preserve">. </w:t>
      </w:r>
      <w:r w:rsidRPr="006875D7">
        <w:rPr>
          <w:rFonts w:hint="cs"/>
          <w:rtl/>
        </w:rPr>
        <w:t>انسان</w:t>
      </w:r>
      <w:r w:rsidR="007C6A2D" w:rsidRPr="006875D7">
        <w:rPr>
          <w:rFonts w:hint="cs"/>
          <w:rtl/>
        </w:rPr>
        <w:t>،</w:t>
      </w:r>
      <w:r w:rsidR="004F180B" w:rsidRPr="006875D7">
        <w:rPr>
          <w:rFonts w:hint="cs"/>
          <w:rtl/>
        </w:rPr>
        <w:t xml:space="preserve"> </w:t>
      </w:r>
      <w:r w:rsidRPr="006875D7">
        <w:rPr>
          <w:rFonts w:hint="cs"/>
          <w:rtl/>
        </w:rPr>
        <w:t>متناسب با میزان صفا و شفافیت توحید</w:t>
      </w:r>
      <w:r w:rsidR="007C6A2D" w:rsidRPr="006875D7">
        <w:rPr>
          <w:rFonts w:hint="cs"/>
          <w:rtl/>
        </w:rPr>
        <w:t>،</w:t>
      </w:r>
      <w:r w:rsidR="004F180B" w:rsidRPr="006875D7">
        <w:rPr>
          <w:rFonts w:hint="cs"/>
          <w:rtl/>
        </w:rPr>
        <w:t xml:space="preserve"> </w:t>
      </w:r>
      <w:r w:rsidRPr="006875D7">
        <w:rPr>
          <w:rFonts w:hint="cs"/>
          <w:rtl/>
        </w:rPr>
        <w:t>دارای شرح صدر خواهد بود</w:t>
      </w:r>
      <w:r w:rsidR="0075782A" w:rsidRPr="006875D7">
        <w:rPr>
          <w:rFonts w:hint="cs"/>
          <w:rtl/>
        </w:rPr>
        <w:t xml:space="preserve">. </w:t>
      </w:r>
      <w:r w:rsidRPr="006875D7">
        <w:rPr>
          <w:rFonts w:hint="cs"/>
          <w:rtl/>
        </w:rPr>
        <w:t>توحید</w:t>
      </w:r>
      <w:r w:rsidR="007C6A2D" w:rsidRPr="006875D7">
        <w:rPr>
          <w:rFonts w:hint="cs"/>
          <w:rtl/>
        </w:rPr>
        <w:t>،</w:t>
      </w:r>
      <w:r w:rsidR="004F180B" w:rsidRPr="006875D7">
        <w:rPr>
          <w:rFonts w:hint="cs"/>
          <w:rtl/>
        </w:rPr>
        <w:t xml:space="preserve"> </w:t>
      </w:r>
      <w:r w:rsidRPr="006875D7">
        <w:rPr>
          <w:rFonts w:hint="cs"/>
          <w:rtl/>
        </w:rPr>
        <w:t xml:space="preserve">دل انسان را چنان بزرگ و باز </w:t>
      </w:r>
      <w:r w:rsidR="00A235EC" w:rsidRPr="006875D7">
        <w:rPr>
          <w:rFonts w:hint="cs"/>
          <w:rtl/>
        </w:rPr>
        <w:t>می‌نم</w:t>
      </w:r>
      <w:r w:rsidRPr="006875D7">
        <w:rPr>
          <w:rFonts w:hint="cs"/>
          <w:rtl/>
        </w:rPr>
        <w:t xml:space="preserve">اید که از تمام دنیا گشاده تر </w:t>
      </w:r>
      <w:r w:rsidR="00DC3730" w:rsidRPr="006875D7">
        <w:rPr>
          <w:rFonts w:hint="cs"/>
          <w:rtl/>
        </w:rPr>
        <w:t>می‌شو</w:t>
      </w:r>
      <w:r w:rsidRPr="006875D7">
        <w:rPr>
          <w:rFonts w:hint="cs"/>
          <w:rtl/>
        </w:rPr>
        <w:t>د</w:t>
      </w:r>
      <w:r w:rsidR="0075782A" w:rsidRPr="006875D7">
        <w:rPr>
          <w:rFonts w:hint="cs"/>
          <w:rtl/>
        </w:rPr>
        <w:t xml:space="preserve">. </w:t>
      </w:r>
    </w:p>
    <w:p w:rsidR="008F4B15" w:rsidRDefault="008F4B15" w:rsidP="003505D1">
      <w:pPr>
        <w:pStyle w:val="a4"/>
        <w:rPr>
          <w:rtl/>
        </w:rPr>
      </w:pPr>
      <w:r w:rsidRPr="006875D7">
        <w:rPr>
          <w:rFonts w:hint="cs"/>
          <w:rtl/>
        </w:rPr>
        <w:lastRenderedPageBreak/>
        <w:t>انسان مشرک و ملحد</w:t>
      </w:r>
      <w:r w:rsidR="007C6A2D" w:rsidRPr="006875D7">
        <w:rPr>
          <w:rFonts w:hint="cs"/>
          <w:rtl/>
        </w:rPr>
        <w:t>،</w:t>
      </w:r>
      <w:r w:rsidR="004F180B" w:rsidRPr="006875D7">
        <w:rPr>
          <w:rFonts w:hint="cs"/>
          <w:rtl/>
        </w:rPr>
        <w:t xml:space="preserve"> </w:t>
      </w:r>
      <w:r w:rsidRPr="006875D7">
        <w:rPr>
          <w:rFonts w:hint="cs"/>
          <w:rtl/>
        </w:rPr>
        <w:t>در حقیقت زندگی ندارد</w:t>
      </w:r>
      <w:r w:rsidR="0075782A" w:rsidRPr="006875D7">
        <w:rPr>
          <w:rFonts w:hint="cs"/>
          <w:rtl/>
        </w:rPr>
        <w:t xml:space="preserve">. </w:t>
      </w:r>
      <w:r w:rsidRPr="006875D7">
        <w:rPr>
          <w:rFonts w:hint="cs"/>
          <w:rtl/>
        </w:rPr>
        <w:t>خداوند</w:t>
      </w:r>
      <w:r w:rsidR="007C6A2D" w:rsidRPr="006875D7">
        <w:rPr>
          <w:rFonts w:hint="cs"/>
          <w:rtl/>
        </w:rPr>
        <w:t>،</w:t>
      </w:r>
      <w:r w:rsidR="004F180B" w:rsidRPr="006875D7">
        <w:rPr>
          <w:rFonts w:hint="cs"/>
          <w:rtl/>
        </w:rPr>
        <w:t xml:space="preserve"> </w:t>
      </w:r>
      <w:r w:rsidR="00BB0072" w:rsidRPr="006875D7">
        <w:rPr>
          <w:rFonts w:hint="cs"/>
          <w:rtl/>
        </w:rPr>
        <w:t>می‌فرما</w:t>
      </w:r>
      <w:r w:rsidRPr="006875D7">
        <w:rPr>
          <w:rFonts w:hint="cs"/>
          <w:rtl/>
        </w:rPr>
        <w:t>ید</w:t>
      </w:r>
      <w:r w:rsidR="0075782A" w:rsidRPr="006875D7">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hint="eastAsia"/>
          <w:rtl/>
        </w:rPr>
        <w:t>وَمَنۡ</w:t>
      </w:r>
      <w:r w:rsidR="003505D1">
        <w:rPr>
          <w:rFonts w:ascii="KFGQPC Uthmanic Script HAFS" w:hAnsi="KFGQPC Uthmanic Script HAFS" w:cs="KFGQPC Uthmanic Script HAFS"/>
          <w:rtl/>
        </w:rPr>
        <w:t xml:space="preserve"> أَعۡرَضَ عَن ذِكۡرِي فَإِنَّ لَهُ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مَعِيشَةٗ ضَنكٗا وَنَحۡشُرُهُ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يَوۡمَ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لۡقِيَٰمَةِ</w:t>
      </w:r>
      <w:r w:rsidR="003505D1">
        <w:rPr>
          <w:rFonts w:ascii="KFGQPC Uthmanic Script HAFS" w:hAnsi="KFGQPC Uthmanic Script HAFS" w:cs="KFGQPC Uthmanic Script HAFS"/>
          <w:rtl/>
        </w:rPr>
        <w:t xml:space="preserve"> أَعۡمَىٰ ١٢٤</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طه: 124</w:t>
      </w:r>
      <w:r w:rsidR="003C5A84" w:rsidRPr="003C2878">
        <w:rPr>
          <w:rStyle w:val="Char7"/>
          <w:rFonts w:hint="cs"/>
          <w:rtl/>
        </w:rPr>
        <w:t>]</w:t>
      </w:r>
      <w:r w:rsidR="0075782A" w:rsidRPr="006875D7">
        <w:rPr>
          <w:rFonts w:hint="cs"/>
          <w:rtl/>
        </w:rPr>
        <w:t xml:space="preserve"> </w:t>
      </w:r>
      <w:r w:rsidRPr="006875D7">
        <w:rPr>
          <w:rFonts w:hint="cs"/>
          <w:rtl/>
        </w:rPr>
        <w:t>«و</w:t>
      </w:r>
      <w:r w:rsidR="00EC23DD">
        <w:rPr>
          <w:rFonts w:hint="cs"/>
          <w:rtl/>
        </w:rPr>
        <w:t xml:space="preserve"> هرکس </w:t>
      </w:r>
      <w:r w:rsidRPr="006875D7">
        <w:rPr>
          <w:rFonts w:hint="cs"/>
          <w:rtl/>
        </w:rPr>
        <w:t>از یاد من روی بگرداند</w:t>
      </w:r>
      <w:r w:rsidR="007C6A2D" w:rsidRPr="006875D7">
        <w:rPr>
          <w:rFonts w:hint="cs"/>
          <w:rtl/>
        </w:rPr>
        <w:t>،</w:t>
      </w:r>
      <w:r w:rsidR="004F180B" w:rsidRPr="006875D7">
        <w:rPr>
          <w:rFonts w:hint="cs"/>
          <w:rtl/>
        </w:rPr>
        <w:t xml:space="preserve"> </w:t>
      </w:r>
      <w:r w:rsidRPr="006875D7">
        <w:rPr>
          <w:rFonts w:hint="cs"/>
          <w:rtl/>
        </w:rPr>
        <w:t>زندگی سختی خواهد داشت و روز قیامت او را نابینا حشر خواهیم کرد»</w:t>
      </w:r>
      <w:r w:rsidR="003C5A84">
        <w:rPr>
          <w:rFonts w:hint="cs"/>
          <w:rtl/>
        </w:rPr>
        <w:t>.</w:t>
      </w:r>
    </w:p>
    <w:p w:rsidR="008F4B15"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hint="eastAsia"/>
          <w:rtl/>
        </w:rPr>
        <w:t>فَمَن</w:t>
      </w:r>
      <w:r w:rsidR="003505D1">
        <w:rPr>
          <w:rFonts w:ascii="KFGQPC Uthmanic Script HAFS" w:hAnsi="KFGQPC Uthmanic Script HAFS" w:cs="KFGQPC Uthmanic Script HAFS"/>
          <w:rtl/>
        </w:rPr>
        <w:t xml:space="preserve"> يُرِدِ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أَن يَهۡدِيَهُ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يَشۡرَحۡ صَدۡرَهُ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لِلۡإِسۡلَٰمِۖ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الأنعام: 125</w:t>
      </w:r>
      <w:r w:rsidRPr="003C2878">
        <w:rPr>
          <w:rStyle w:val="Char7"/>
          <w:rFonts w:hint="cs"/>
          <w:rtl/>
        </w:rPr>
        <w:t>]</w:t>
      </w:r>
      <w:r>
        <w:rPr>
          <w:rStyle w:val="Char7"/>
          <w:rFonts w:hint="cs"/>
          <w:rtl/>
        </w:rPr>
        <w:t xml:space="preserve"> </w:t>
      </w:r>
      <w:r w:rsidR="008F4B15" w:rsidRPr="006875D7">
        <w:rPr>
          <w:rFonts w:hint="cs"/>
          <w:rtl/>
        </w:rPr>
        <w:t>«خداوند</w:t>
      </w:r>
      <w:r w:rsidR="007C6A2D" w:rsidRPr="006875D7">
        <w:rPr>
          <w:rFonts w:hint="cs"/>
          <w:rtl/>
        </w:rPr>
        <w:t>،</w:t>
      </w:r>
      <w:r w:rsidR="00EC23DD">
        <w:rPr>
          <w:rFonts w:hint="cs"/>
          <w:rtl/>
        </w:rPr>
        <w:t xml:space="preserve"> هرکس </w:t>
      </w:r>
      <w:r w:rsidR="008F4B15" w:rsidRPr="006875D7">
        <w:rPr>
          <w:rFonts w:hint="cs"/>
          <w:rtl/>
        </w:rPr>
        <w:t>را که خداوند هدایت نماید</w:t>
      </w:r>
      <w:r w:rsidR="007C6A2D" w:rsidRPr="006875D7">
        <w:rPr>
          <w:rFonts w:hint="cs"/>
          <w:rtl/>
        </w:rPr>
        <w:t>،</w:t>
      </w:r>
      <w:r w:rsidR="004F180B" w:rsidRPr="006875D7">
        <w:rPr>
          <w:rFonts w:hint="cs"/>
          <w:rtl/>
        </w:rPr>
        <w:t xml:space="preserve"> </w:t>
      </w:r>
      <w:r w:rsidR="008F4B15" w:rsidRPr="006875D7">
        <w:rPr>
          <w:rFonts w:hint="cs"/>
          <w:rtl/>
        </w:rPr>
        <w:t xml:space="preserve">سینه او را برای (پذیرش) اسلام </w:t>
      </w:r>
      <w:r w:rsidR="0056151E" w:rsidRPr="006875D7">
        <w:rPr>
          <w:rFonts w:hint="cs"/>
          <w:rtl/>
        </w:rPr>
        <w:t>می‌گشا</w:t>
      </w:r>
      <w:r w:rsidR="008F4B15" w:rsidRPr="006875D7">
        <w:rPr>
          <w:rFonts w:hint="cs"/>
          <w:rtl/>
        </w:rPr>
        <w:t>ید»</w:t>
      </w:r>
      <w:r>
        <w:rPr>
          <w:rFonts w:hint="cs"/>
          <w:rtl/>
        </w:rPr>
        <w:t>.</w:t>
      </w:r>
    </w:p>
    <w:p w:rsidR="008F4B15" w:rsidRPr="006875D7" w:rsidRDefault="003C5A84" w:rsidP="003505D1">
      <w:pPr>
        <w:pStyle w:val="a4"/>
        <w:rPr>
          <w:rtl/>
        </w:rPr>
      </w:pPr>
      <w:r>
        <w:rPr>
          <w:rFonts w:ascii="Traditional Arabic" w:hAnsi="Traditional Arabic" w:cs="Traditional Arabic"/>
          <w:rtl/>
        </w:rPr>
        <w:t>﴿</w:t>
      </w:r>
      <w:r w:rsidR="003505D1">
        <w:rPr>
          <w:rFonts w:ascii="KFGQPC Uthmanic Script HAFS" w:hAnsi="KFGQPC Uthmanic Script HAFS" w:cs="KFGQPC Uthmanic Script HAFS" w:hint="eastAsia"/>
          <w:rtl/>
        </w:rPr>
        <w:t>أَفَمَن</w:t>
      </w:r>
      <w:r w:rsidR="003505D1">
        <w:rPr>
          <w:rFonts w:ascii="KFGQPC Uthmanic Script HAFS" w:hAnsi="KFGQPC Uthmanic Script HAFS" w:cs="KFGQPC Uthmanic Script HAFS"/>
          <w:rtl/>
        </w:rPr>
        <w:t xml:space="preserve"> شَرَحَ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صَدۡرَهُ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لِلۡإِسۡلَٰمِ فَهُوَ عَلَىٰ نُورٖ مِّن رَّبِّهِ</w:t>
      </w:r>
      <w:r w:rsidR="003505D1">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الزمر: 22</w:t>
      </w:r>
      <w:r w:rsidRPr="003C2878">
        <w:rPr>
          <w:rStyle w:val="Char7"/>
          <w:rFonts w:hint="cs"/>
          <w:rtl/>
        </w:rPr>
        <w:t>]</w:t>
      </w:r>
      <w:r>
        <w:rPr>
          <w:rStyle w:val="Char7"/>
          <w:rFonts w:hint="cs"/>
          <w:rtl/>
        </w:rPr>
        <w:t xml:space="preserve"> </w:t>
      </w:r>
      <w:r w:rsidR="008F4B15" w:rsidRPr="006875D7">
        <w:rPr>
          <w:rFonts w:hint="cs"/>
          <w:rtl/>
        </w:rPr>
        <w:t>«کسی که خداوند</w:t>
      </w:r>
      <w:r w:rsidR="007C6A2D" w:rsidRPr="006875D7">
        <w:rPr>
          <w:rFonts w:hint="cs"/>
          <w:rtl/>
        </w:rPr>
        <w:t>،</w:t>
      </w:r>
      <w:r w:rsidR="004F180B" w:rsidRPr="006875D7">
        <w:rPr>
          <w:rFonts w:hint="cs"/>
          <w:rtl/>
        </w:rPr>
        <w:t xml:space="preserve"> </w:t>
      </w:r>
      <w:r w:rsidR="008F4B15" w:rsidRPr="006875D7">
        <w:rPr>
          <w:rFonts w:hint="cs"/>
          <w:rtl/>
        </w:rPr>
        <w:t>دل او را برای اسلام گشوده است</w:t>
      </w:r>
      <w:r w:rsidR="007C6A2D" w:rsidRPr="006875D7">
        <w:rPr>
          <w:rFonts w:hint="cs"/>
          <w:rtl/>
        </w:rPr>
        <w:t>،</w:t>
      </w:r>
      <w:r w:rsidR="004F180B" w:rsidRPr="006875D7">
        <w:rPr>
          <w:rFonts w:hint="cs"/>
          <w:rtl/>
        </w:rPr>
        <w:t xml:space="preserve"> </w:t>
      </w:r>
      <w:r w:rsidR="008F4B15" w:rsidRPr="006875D7">
        <w:rPr>
          <w:rFonts w:hint="cs"/>
          <w:rtl/>
        </w:rPr>
        <w:t xml:space="preserve">بر نوری از سوی پروردگارش </w:t>
      </w:r>
      <w:r w:rsidR="00A235EC" w:rsidRPr="006875D7">
        <w:rPr>
          <w:rFonts w:hint="cs"/>
          <w:rtl/>
        </w:rPr>
        <w:t>می‌با</w:t>
      </w:r>
      <w:r w:rsidR="008F4B15" w:rsidRPr="006875D7">
        <w:rPr>
          <w:rFonts w:hint="cs"/>
          <w:rtl/>
        </w:rPr>
        <w:t>شد»</w:t>
      </w:r>
      <w:r w:rsidR="0075782A" w:rsidRPr="006875D7">
        <w:rPr>
          <w:rFonts w:hint="cs"/>
          <w:rtl/>
        </w:rPr>
        <w:t xml:space="preserve">. </w:t>
      </w:r>
    </w:p>
    <w:p w:rsidR="008F4B15" w:rsidRPr="006875D7" w:rsidRDefault="008F4B15" w:rsidP="00FE354A">
      <w:pPr>
        <w:pStyle w:val="a4"/>
        <w:rPr>
          <w:rtl/>
        </w:rPr>
      </w:pPr>
      <w:r w:rsidRPr="006875D7">
        <w:rPr>
          <w:rFonts w:hint="cs"/>
          <w:rtl/>
        </w:rPr>
        <w:t>خداوند</w:t>
      </w:r>
      <w:r w:rsidR="007C6A2D" w:rsidRPr="006875D7">
        <w:rPr>
          <w:rFonts w:hint="cs"/>
          <w:rtl/>
        </w:rPr>
        <w:t>،</w:t>
      </w:r>
      <w:r w:rsidR="004F180B" w:rsidRPr="006875D7">
        <w:rPr>
          <w:rFonts w:hint="cs"/>
          <w:rtl/>
        </w:rPr>
        <w:t xml:space="preserve"> </w:t>
      </w:r>
      <w:r w:rsidRPr="006875D7">
        <w:rPr>
          <w:rFonts w:hint="cs"/>
          <w:rtl/>
        </w:rPr>
        <w:t>دشمنان خود را به تنگدلی</w:t>
      </w:r>
      <w:r w:rsidR="007C6A2D" w:rsidRPr="006875D7">
        <w:rPr>
          <w:rFonts w:hint="cs"/>
          <w:rtl/>
        </w:rPr>
        <w:t>،</w:t>
      </w:r>
      <w:r w:rsidR="004F180B" w:rsidRPr="006875D7">
        <w:rPr>
          <w:rFonts w:hint="cs"/>
          <w:rtl/>
        </w:rPr>
        <w:t xml:space="preserve"> </w:t>
      </w:r>
      <w:r w:rsidRPr="006875D7">
        <w:rPr>
          <w:rFonts w:hint="cs"/>
          <w:rtl/>
        </w:rPr>
        <w:t>ترس</w:t>
      </w:r>
      <w:r w:rsidR="007C6A2D" w:rsidRPr="006875D7">
        <w:rPr>
          <w:rFonts w:hint="cs"/>
          <w:rtl/>
        </w:rPr>
        <w:t>،</w:t>
      </w:r>
      <w:r w:rsidR="004F180B" w:rsidRPr="006875D7">
        <w:rPr>
          <w:rFonts w:hint="cs"/>
          <w:rtl/>
        </w:rPr>
        <w:t xml:space="preserve"> </w:t>
      </w:r>
      <w:r w:rsidRPr="006875D7">
        <w:rPr>
          <w:rFonts w:hint="cs"/>
          <w:rtl/>
        </w:rPr>
        <w:t>هراس و اضطراب تهدید کرده است</w:t>
      </w:r>
      <w:r w:rsidR="0075782A" w:rsidRPr="006875D7">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hint="eastAsia"/>
          <w:rtl/>
        </w:rPr>
        <w:t>سَنُلۡقِي</w:t>
      </w:r>
      <w:r w:rsidR="003505D1">
        <w:rPr>
          <w:rFonts w:ascii="KFGQPC Uthmanic Script HAFS" w:hAnsi="KFGQPC Uthmanic Script HAFS" w:cs="KFGQPC Uthmanic Script HAFS"/>
          <w:rtl/>
        </w:rPr>
        <w:t xml:space="preserve"> فِي قُلُوبِ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لَّذِينَ</w:t>
      </w:r>
      <w:r w:rsidR="003505D1">
        <w:rPr>
          <w:rFonts w:ascii="KFGQPC Uthmanic Script HAFS" w:hAnsi="KFGQPC Uthmanic Script HAFS" w:cs="KFGQPC Uthmanic Script HAFS"/>
          <w:rtl/>
        </w:rPr>
        <w:t xml:space="preserve"> كَفَرُواْ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لرُّعۡبَ</w:t>
      </w:r>
      <w:r w:rsidR="003505D1">
        <w:rPr>
          <w:rFonts w:ascii="KFGQPC Uthmanic Script HAFS" w:hAnsi="KFGQPC Uthmanic Script HAFS" w:cs="KFGQPC Uthmanic Script HAFS"/>
          <w:rtl/>
        </w:rPr>
        <w:t xml:space="preserve"> بِمَآ أَشۡرَكُواْ بِ</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505D1">
        <w:rPr>
          <w:rFonts w:ascii="KFGQPC Uthmanic Script HAFS" w:hAnsi="KFGQPC Uthmanic Script HAFS" w:cs="KFGQPC Uthmanic Script HAFS"/>
          <w:rtl/>
        </w:rPr>
        <w:t xml:space="preserve"> مَا لَمۡ يُنَزِّلۡ بِهِ</w:t>
      </w:r>
      <w:r w:rsidR="003505D1">
        <w:rPr>
          <w:rFonts w:ascii="KFGQPC Uthmanic Script HAFS" w:hAnsi="KFGQPC Uthmanic Script HAFS" w:cs="KFGQPC Uthmanic Script HAFS" w:hint="cs"/>
          <w:rtl/>
        </w:rPr>
        <w:t>ۦ</w:t>
      </w:r>
      <w:r w:rsidR="003505D1">
        <w:rPr>
          <w:rFonts w:ascii="KFGQPC Uthmanic Script HAFS" w:hAnsi="KFGQPC Uthmanic Script HAFS" w:cs="KFGQPC Uthmanic Script HAFS"/>
          <w:rtl/>
        </w:rPr>
        <w:t xml:space="preserve"> سُلۡطَٰنٗاۖ</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آل عمران: 151</w:t>
      </w:r>
      <w:r w:rsidR="003C5A84" w:rsidRPr="003C2878">
        <w:rPr>
          <w:rStyle w:val="Char7"/>
          <w:rFonts w:hint="cs"/>
          <w:rtl/>
        </w:rPr>
        <w:t>]</w:t>
      </w:r>
      <w:r w:rsidR="0075782A" w:rsidRPr="006875D7">
        <w:rPr>
          <w:rFonts w:hint="cs"/>
          <w:rtl/>
        </w:rPr>
        <w:t xml:space="preserve"> </w:t>
      </w:r>
      <w:r w:rsidRPr="006875D7">
        <w:rPr>
          <w:rFonts w:hint="cs"/>
          <w:rtl/>
        </w:rPr>
        <w:t>«در دل کسانی که کفر ورزیده</w:t>
      </w:r>
      <w:r w:rsidR="00B53612" w:rsidRPr="006875D7">
        <w:rPr>
          <w:rFonts w:hint="cs"/>
          <w:rtl/>
        </w:rPr>
        <w:t>‌اند،</w:t>
      </w:r>
      <w:r w:rsidR="004F180B" w:rsidRPr="006875D7">
        <w:rPr>
          <w:rFonts w:hint="cs"/>
          <w:rtl/>
        </w:rPr>
        <w:t xml:space="preserve"> </w:t>
      </w:r>
      <w:r w:rsidRPr="006875D7">
        <w:rPr>
          <w:rFonts w:hint="cs"/>
          <w:rtl/>
        </w:rPr>
        <w:t>به سبب شرکشان به خدا</w:t>
      </w:r>
      <w:r w:rsidR="007C6A2D" w:rsidRPr="006875D7">
        <w:rPr>
          <w:rFonts w:hint="cs"/>
          <w:rtl/>
        </w:rPr>
        <w:t>،</w:t>
      </w:r>
      <w:r w:rsidR="004F180B" w:rsidRPr="006875D7">
        <w:rPr>
          <w:rFonts w:hint="cs"/>
          <w:rtl/>
        </w:rPr>
        <w:t xml:space="preserve"> </w:t>
      </w:r>
      <w:r w:rsidRPr="006875D7">
        <w:rPr>
          <w:rFonts w:hint="cs"/>
          <w:rtl/>
        </w:rPr>
        <w:t>ترس و هراس خواهیم انداخت»</w:t>
      </w:r>
      <w:r w:rsidR="00B11528" w:rsidRPr="006875D7">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rtl/>
        </w:rPr>
        <w:t xml:space="preserve">فَوَيۡلٞ لِّلۡقَٰسِيَةِ قُلُوبُهُم مِّن ذِكۡرِ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للَّهِۚ</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الزمر: 22</w:t>
      </w:r>
      <w:r w:rsidR="003C5A84" w:rsidRPr="003C2878">
        <w:rPr>
          <w:rStyle w:val="Char7"/>
          <w:rFonts w:hint="cs"/>
          <w:rtl/>
        </w:rPr>
        <w:t>]</w:t>
      </w:r>
      <w:r w:rsidR="0075782A" w:rsidRPr="006875D7">
        <w:rPr>
          <w:rFonts w:hint="cs"/>
          <w:rtl/>
        </w:rPr>
        <w:t xml:space="preserve"> </w:t>
      </w:r>
      <w:r w:rsidRPr="006875D7">
        <w:rPr>
          <w:rFonts w:hint="cs"/>
          <w:rtl/>
        </w:rPr>
        <w:t>«پس وای برای کسانی که</w:t>
      </w:r>
      <w:r w:rsidR="00B205F6" w:rsidRPr="006875D7">
        <w:rPr>
          <w:rFonts w:hint="cs"/>
          <w:rtl/>
        </w:rPr>
        <w:t xml:space="preserve"> دل‌هایشان</w:t>
      </w:r>
      <w:r w:rsidRPr="006875D7">
        <w:rPr>
          <w:rFonts w:hint="cs"/>
          <w:rtl/>
        </w:rPr>
        <w:t xml:space="preserve"> سخت شده و به یاد خدا ن</w:t>
      </w:r>
      <w:r w:rsidR="0075782A" w:rsidRPr="006875D7">
        <w:rPr>
          <w:rFonts w:hint="cs"/>
          <w:rtl/>
        </w:rPr>
        <w:t>می‌افت</w:t>
      </w:r>
      <w:r w:rsidRPr="006875D7">
        <w:rPr>
          <w:rFonts w:hint="cs"/>
          <w:rtl/>
        </w:rPr>
        <w:t>ند»</w:t>
      </w:r>
      <w:r w:rsidR="00B11528" w:rsidRPr="006875D7">
        <w:rPr>
          <w:rFonts w:hint="cs"/>
          <w:rtl/>
        </w:rPr>
        <w:t>.</w:t>
      </w:r>
      <w:r w:rsidR="003C5A84">
        <w:rPr>
          <w:rFonts w:hint="cs"/>
          <w:rtl/>
        </w:rPr>
        <w:t xml:space="preserve"> </w:t>
      </w:r>
      <w:r w:rsidR="003C5A84">
        <w:rPr>
          <w:rFonts w:ascii="Traditional Arabic" w:hAnsi="Traditional Arabic" w:cs="Traditional Arabic"/>
          <w:rtl/>
        </w:rPr>
        <w:t>﴿</w:t>
      </w:r>
      <w:r w:rsidR="003505D1">
        <w:rPr>
          <w:rFonts w:ascii="KFGQPC Uthmanic Script HAFS" w:hAnsi="KFGQPC Uthmanic Script HAFS" w:cs="KFGQPC Uthmanic Script HAFS"/>
          <w:rtl/>
        </w:rPr>
        <w:t>وَمَن يُرِدۡ أَن يُضِلَّهُ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يَجۡعَلۡ صَدۡرَهُ</w:t>
      </w:r>
      <w:r w:rsidR="003505D1">
        <w:rPr>
          <w:rFonts w:ascii="KFGQPC Uthmanic Script HAFS" w:hAnsi="KFGQPC Uthmanic Script HAFS" w:cs="KFGQPC Uthmanic Script HAFS" w:hint="cs"/>
          <w:rtl/>
        </w:rPr>
        <w:t>ۥ</w:t>
      </w:r>
      <w:r w:rsidR="003505D1">
        <w:rPr>
          <w:rFonts w:ascii="KFGQPC Uthmanic Script HAFS" w:hAnsi="KFGQPC Uthmanic Script HAFS" w:cs="KFGQPC Uthmanic Script HAFS"/>
          <w:rtl/>
        </w:rPr>
        <w:t xml:space="preserve"> ضَيِّقًا حَرَجٗا كَأَنَّمَا يَصَّعَّدُ فِي </w:t>
      </w:r>
      <w:r w:rsidR="003505D1">
        <w:rPr>
          <w:rFonts w:ascii="KFGQPC Uthmanic Script HAFS" w:hAnsi="KFGQPC Uthmanic Script HAFS" w:cs="KFGQPC Uthmanic Script HAFS" w:hint="cs"/>
          <w:rtl/>
        </w:rPr>
        <w:t>ٱ</w:t>
      </w:r>
      <w:r w:rsidR="003505D1">
        <w:rPr>
          <w:rFonts w:ascii="KFGQPC Uthmanic Script HAFS" w:hAnsi="KFGQPC Uthmanic Script HAFS" w:cs="KFGQPC Uthmanic Script HAFS" w:hint="eastAsia"/>
          <w:rtl/>
        </w:rPr>
        <w:t>لسَّمَآءِۚ</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الأنعام: 125</w:t>
      </w:r>
      <w:r w:rsidR="003C5A84" w:rsidRPr="003C2878">
        <w:rPr>
          <w:rStyle w:val="Char7"/>
          <w:rFonts w:hint="cs"/>
          <w:rtl/>
        </w:rPr>
        <w:t>]</w:t>
      </w:r>
      <w:r w:rsidR="0075782A" w:rsidRPr="006875D7">
        <w:rPr>
          <w:rFonts w:hint="cs"/>
          <w:rtl/>
        </w:rPr>
        <w:t xml:space="preserve"> </w:t>
      </w:r>
      <w:r w:rsidRPr="006875D7">
        <w:rPr>
          <w:rFonts w:hint="cs"/>
          <w:rtl/>
        </w:rPr>
        <w:t>«و خداوند</w:t>
      </w:r>
      <w:r w:rsidR="007C6A2D" w:rsidRPr="006875D7">
        <w:rPr>
          <w:rFonts w:hint="cs"/>
          <w:rtl/>
        </w:rPr>
        <w:t>،</w:t>
      </w:r>
      <w:r w:rsidR="004F180B" w:rsidRPr="006875D7">
        <w:rPr>
          <w:rFonts w:hint="cs"/>
          <w:rtl/>
        </w:rPr>
        <w:t xml:space="preserve"> </w:t>
      </w:r>
      <w:r w:rsidRPr="006875D7">
        <w:rPr>
          <w:rFonts w:hint="cs"/>
          <w:rtl/>
        </w:rPr>
        <w:t>آن کس را که بخواهد گمراه نماید</w:t>
      </w:r>
      <w:r w:rsidR="007C6A2D" w:rsidRPr="006875D7">
        <w:rPr>
          <w:rFonts w:hint="cs"/>
          <w:rtl/>
        </w:rPr>
        <w:t>،</w:t>
      </w:r>
      <w:r w:rsidR="004F180B" w:rsidRPr="006875D7">
        <w:rPr>
          <w:rFonts w:hint="cs"/>
          <w:rtl/>
        </w:rPr>
        <w:t xml:space="preserve"> </w:t>
      </w:r>
      <w:r w:rsidRPr="006875D7">
        <w:rPr>
          <w:rFonts w:hint="cs"/>
          <w:rtl/>
        </w:rPr>
        <w:t xml:space="preserve">دل او را تنگ </w:t>
      </w:r>
      <w:r w:rsidR="005E3F23" w:rsidRPr="006875D7">
        <w:rPr>
          <w:rFonts w:hint="cs"/>
          <w:rtl/>
        </w:rPr>
        <w:t>می‌گ</w:t>
      </w:r>
      <w:r w:rsidRPr="006875D7">
        <w:rPr>
          <w:rFonts w:hint="cs"/>
          <w:rtl/>
        </w:rPr>
        <w:t xml:space="preserve">رداند؛ گویا به آسمان بالا </w:t>
      </w:r>
      <w:r w:rsidR="00A235EC" w:rsidRPr="006875D7">
        <w:rPr>
          <w:rFonts w:hint="cs"/>
          <w:rtl/>
        </w:rPr>
        <w:t>می‌رو</w:t>
      </w:r>
      <w:r w:rsidRPr="006875D7">
        <w:rPr>
          <w:rFonts w:hint="cs"/>
          <w:rtl/>
        </w:rPr>
        <w:t>د»</w:t>
      </w:r>
      <w:r w:rsidR="0075782A" w:rsidRPr="006875D7">
        <w:rPr>
          <w:rFonts w:hint="cs"/>
          <w:rtl/>
        </w:rPr>
        <w:t xml:space="preserve">. </w:t>
      </w:r>
    </w:p>
    <w:p w:rsidR="008F4B15" w:rsidRDefault="008F4B15" w:rsidP="00FE354A">
      <w:pPr>
        <w:pStyle w:val="a4"/>
        <w:rPr>
          <w:rtl/>
        </w:rPr>
      </w:pPr>
      <w:r w:rsidRPr="006875D7">
        <w:rPr>
          <w:rFonts w:hint="cs"/>
          <w:rtl/>
        </w:rPr>
        <w:t xml:space="preserve">از جمله چیزهایی که به انسان شرح صدر </w:t>
      </w:r>
      <w:r w:rsidR="00BB0072" w:rsidRPr="006875D7">
        <w:rPr>
          <w:rFonts w:hint="cs"/>
          <w:rtl/>
        </w:rPr>
        <w:t>می‌ده</w:t>
      </w:r>
      <w:r w:rsidRPr="006875D7">
        <w:rPr>
          <w:rFonts w:hint="cs"/>
          <w:rtl/>
        </w:rPr>
        <w:t>د</w:t>
      </w:r>
      <w:r w:rsidR="007C6A2D" w:rsidRPr="006875D7">
        <w:rPr>
          <w:rFonts w:hint="cs"/>
          <w:rtl/>
        </w:rPr>
        <w:t>،</w:t>
      </w:r>
      <w:r w:rsidR="004F180B" w:rsidRPr="006875D7">
        <w:rPr>
          <w:rFonts w:hint="cs"/>
          <w:rtl/>
        </w:rPr>
        <w:t xml:space="preserve"> </w:t>
      </w:r>
      <w:r w:rsidRPr="006875D7">
        <w:rPr>
          <w:rFonts w:hint="cs"/>
          <w:rtl/>
        </w:rPr>
        <w:t>علم مفید است؛ علما از تمام مردم</w:t>
      </w:r>
      <w:r w:rsidR="007C6A2D" w:rsidRPr="006875D7">
        <w:rPr>
          <w:rFonts w:hint="cs"/>
          <w:rtl/>
        </w:rPr>
        <w:t>،</w:t>
      </w:r>
      <w:r w:rsidR="004F180B" w:rsidRPr="006875D7">
        <w:rPr>
          <w:rFonts w:hint="cs"/>
          <w:rtl/>
        </w:rPr>
        <w:t xml:space="preserve"> </w:t>
      </w:r>
      <w:r w:rsidRPr="006875D7">
        <w:rPr>
          <w:rFonts w:hint="cs"/>
          <w:rtl/>
        </w:rPr>
        <w:t>شرح صدر بیشتری دارند و از همه شادمانترند</w:t>
      </w:r>
      <w:r w:rsidR="0075782A" w:rsidRPr="006875D7">
        <w:rPr>
          <w:rFonts w:hint="cs"/>
          <w:rtl/>
        </w:rPr>
        <w:t xml:space="preserve">. </w:t>
      </w:r>
      <w:r w:rsidRPr="006875D7">
        <w:rPr>
          <w:rFonts w:hint="cs"/>
          <w:rtl/>
        </w:rPr>
        <w:t>چون آنها میراث محمدی را با خود دارند</w:t>
      </w:r>
      <w:r w:rsidR="0075782A" w:rsidRPr="006875D7">
        <w:rPr>
          <w:rFonts w:hint="cs"/>
          <w:rtl/>
        </w:rPr>
        <w:t>.</w:t>
      </w:r>
      <w:r w:rsidR="003C5A84">
        <w:rPr>
          <w:rFonts w:hint="cs"/>
          <w:rtl/>
        </w:rPr>
        <w:t xml:space="preserve"> </w:t>
      </w:r>
      <w:r w:rsidR="003C5A84">
        <w:rPr>
          <w:rFonts w:ascii="Traditional Arabic" w:hAnsi="Traditional Arabic" w:cs="Traditional Arabic"/>
          <w:rtl/>
        </w:rPr>
        <w:t>﴿</w:t>
      </w:r>
      <w:r w:rsidR="00FE354A">
        <w:rPr>
          <w:rFonts w:ascii="KFGQPC Uthmanic Script HAFS" w:hAnsi="KFGQPC Uthmanic Script HAFS" w:cs="KFGQPC Uthmanic Script HAFS"/>
          <w:rtl/>
        </w:rPr>
        <w:t>وَعَلَّمَكَ مَا لَمۡ تَكُن تَعۡلَمُۚ</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النساء: 113</w:t>
      </w:r>
      <w:r w:rsidR="003C5A84" w:rsidRPr="003C2878">
        <w:rPr>
          <w:rStyle w:val="Char7"/>
          <w:rFonts w:hint="cs"/>
          <w:rtl/>
        </w:rPr>
        <w:t>]</w:t>
      </w:r>
      <w:r w:rsidR="0075782A" w:rsidRPr="006875D7">
        <w:rPr>
          <w:rFonts w:hint="cs"/>
          <w:rtl/>
        </w:rPr>
        <w:t xml:space="preserve"> </w:t>
      </w:r>
      <w:r w:rsidRPr="006875D7">
        <w:rPr>
          <w:rFonts w:hint="cs"/>
          <w:rtl/>
        </w:rPr>
        <w:t>«و به تو چیزی آموخت که ن</w:t>
      </w:r>
      <w:r w:rsidR="00A235EC" w:rsidRPr="006875D7">
        <w:rPr>
          <w:rFonts w:hint="cs"/>
          <w:rtl/>
        </w:rPr>
        <w:t>می‌دان</w:t>
      </w:r>
      <w:r w:rsidRPr="006875D7">
        <w:rPr>
          <w:rFonts w:hint="cs"/>
          <w:rtl/>
        </w:rPr>
        <w:t>ستی»</w:t>
      </w:r>
      <w:r w:rsidR="003C5A84">
        <w:rPr>
          <w:rFonts w:hint="cs"/>
          <w:rtl/>
        </w:rPr>
        <w:t>.</w:t>
      </w:r>
    </w:p>
    <w:p w:rsidR="008F4B15" w:rsidRPr="006875D7"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hint="eastAsia"/>
          <w:rtl/>
        </w:rPr>
        <w:t>فَ</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عۡلَمۡ</w:t>
      </w:r>
      <w:r w:rsidR="00FE354A">
        <w:rPr>
          <w:rFonts w:ascii="KFGQPC Uthmanic Script HAFS" w:hAnsi="KFGQPC Uthmanic Script HAFS" w:cs="KFGQPC Uthmanic Script HAFS"/>
          <w:rtl/>
        </w:rPr>
        <w:t xml:space="preserve"> أَنَّهُ</w:t>
      </w:r>
      <w:r w:rsidR="00FE354A">
        <w:rPr>
          <w:rFonts w:ascii="KFGQPC Uthmanic Script HAFS" w:hAnsi="KFGQPC Uthmanic Script HAFS" w:cs="KFGQPC Uthmanic Script HAFS" w:hint="cs"/>
          <w:rtl/>
        </w:rPr>
        <w:t>ۥ</w:t>
      </w:r>
      <w:r w:rsidR="00FE354A">
        <w:rPr>
          <w:rFonts w:ascii="KFGQPC Uthmanic Script HAFS" w:hAnsi="KFGQPC Uthmanic Script HAFS" w:cs="KFGQPC Uthmanic Script HAFS"/>
          <w:rtl/>
        </w:rPr>
        <w:t xml:space="preserve"> لَآ إِلَٰهَ إِلَّا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محمد: 19</w:t>
      </w:r>
      <w:r w:rsidRPr="003C2878">
        <w:rPr>
          <w:rStyle w:val="Char7"/>
          <w:rFonts w:hint="cs"/>
          <w:rtl/>
        </w:rPr>
        <w:t>]</w:t>
      </w:r>
      <w:r>
        <w:rPr>
          <w:rStyle w:val="Char7"/>
          <w:rFonts w:hint="cs"/>
          <w:rtl/>
        </w:rPr>
        <w:t xml:space="preserve"> </w:t>
      </w:r>
      <w:r w:rsidR="008F4B15" w:rsidRPr="006875D7">
        <w:rPr>
          <w:rFonts w:hint="cs"/>
          <w:rtl/>
        </w:rPr>
        <w:t>«پس بدان که هیچ معبود بحقی جز الله نیست»</w:t>
      </w:r>
      <w:r w:rsidR="0075782A" w:rsidRPr="006875D7">
        <w:rPr>
          <w:rFonts w:hint="cs"/>
          <w:rtl/>
        </w:rPr>
        <w:t xml:space="preserve">. </w:t>
      </w:r>
    </w:p>
    <w:p w:rsidR="008F4B15" w:rsidRPr="006875D7" w:rsidRDefault="008F4B15" w:rsidP="00FE354A">
      <w:pPr>
        <w:pStyle w:val="a4"/>
        <w:rPr>
          <w:rtl/>
        </w:rPr>
      </w:pPr>
      <w:r w:rsidRPr="006875D7">
        <w:rPr>
          <w:rFonts w:hint="cs"/>
          <w:rtl/>
        </w:rPr>
        <w:t>عمل صالح</w:t>
      </w:r>
      <w:r w:rsidR="007C6A2D" w:rsidRPr="006875D7">
        <w:rPr>
          <w:rFonts w:hint="cs"/>
          <w:rtl/>
        </w:rPr>
        <w:t>،</w:t>
      </w:r>
      <w:r w:rsidR="004F180B" w:rsidRPr="006875D7">
        <w:rPr>
          <w:rFonts w:hint="cs"/>
          <w:rtl/>
        </w:rPr>
        <w:t xml:space="preserve"> </w:t>
      </w:r>
      <w:r w:rsidRPr="006875D7">
        <w:rPr>
          <w:rFonts w:hint="cs"/>
          <w:rtl/>
        </w:rPr>
        <w:t xml:space="preserve">از عواملی است که انسان را دلشاد </w:t>
      </w:r>
      <w:r w:rsidR="00A235EC" w:rsidRPr="006875D7">
        <w:rPr>
          <w:rFonts w:hint="cs"/>
          <w:rtl/>
        </w:rPr>
        <w:t>می‌نم</w:t>
      </w:r>
      <w:r w:rsidRPr="006875D7">
        <w:rPr>
          <w:rFonts w:hint="cs"/>
          <w:rtl/>
        </w:rPr>
        <w:t xml:space="preserve">اید و به او شرح صدر </w:t>
      </w:r>
      <w:r w:rsidR="00BB0072" w:rsidRPr="006875D7">
        <w:rPr>
          <w:rFonts w:hint="cs"/>
          <w:rtl/>
        </w:rPr>
        <w:t>می‌ده</w:t>
      </w:r>
      <w:r w:rsidRPr="006875D7">
        <w:rPr>
          <w:rFonts w:hint="cs"/>
          <w:rtl/>
        </w:rPr>
        <w:t>د</w:t>
      </w:r>
      <w:r w:rsidR="0075782A" w:rsidRPr="006875D7">
        <w:rPr>
          <w:rFonts w:hint="cs"/>
          <w:rtl/>
        </w:rPr>
        <w:t xml:space="preserve">. </w:t>
      </w:r>
      <w:r w:rsidRPr="006875D7">
        <w:rPr>
          <w:rFonts w:hint="cs"/>
          <w:rtl/>
        </w:rPr>
        <w:t>عمل نیک</w:t>
      </w:r>
      <w:r w:rsidR="007C6A2D" w:rsidRPr="006875D7">
        <w:rPr>
          <w:rFonts w:hint="cs"/>
          <w:rtl/>
        </w:rPr>
        <w:t>،</w:t>
      </w:r>
      <w:r w:rsidR="004F180B" w:rsidRPr="006875D7">
        <w:rPr>
          <w:rFonts w:hint="cs"/>
          <w:rtl/>
        </w:rPr>
        <w:t xml:space="preserve"> </w:t>
      </w:r>
      <w:r w:rsidRPr="006875D7">
        <w:rPr>
          <w:rFonts w:hint="cs"/>
          <w:rtl/>
        </w:rPr>
        <w:t xml:space="preserve">قلب را نورانی </w:t>
      </w:r>
      <w:r w:rsidR="00FB0E09" w:rsidRPr="006875D7">
        <w:rPr>
          <w:rFonts w:hint="cs"/>
          <w:rtl/>
        </w:rPr>
        <w:t>می‌کن</w:t>
      </w:r>
      <w:r w:rsidRPr="006875D7">
        <w:rPr>
          <w:rFonts w:hint="cs"/>
          <w:rtl/>
        </w:rPr>
        <w:t>د</w:t>
      </w:r>
      <w:r w:rsidR="007C6A2D" w:rsidRPr="006875D7">
        <w:rPr>
          <w:rFonts w:hint="cs"/>
          <w:rtl/>
        </w:rPr>
        <w:t>،</w:t>
      </w:r>
      <w:r w:rsidR="004F180B" w:rsidRPr="006875D7">
        <w:rPr>
          <w:rFonts w:hint="cs"/>
          <w:rtl/>
        </w:rPr>
        <w:t xml:space="preserve"> </w:t>
      </w:r>
      <w:r w:rsidRPr="006875D7">
        <w:rPr>
          <w:rFonts w:hint="cs"/>
          <w:rtl/>
        </w:rPr>
        <w:t xml:space="preserve">چهره را روشن </w:t>
      </w:r>
      <w:r w:rsidR="005E3F23" w:rsidRPr="006875D7">
        <w:rPr>
          <w:rFonts w:hint="cs"/>
          <w:rtl/>
        </w:rPr>
        <w:t>می‌گ</w:t>
      </w:r>
      <w:r w:rsidRPr="006875D7">
        <w:rPr>
          <w:rFonts w:hint="cs"/>
          <w:rtl/>
        </w:rPr>
        <w:t>رداند</w:t>
      </w:r>
      <w:r w:rsidR="007C6A2D" w:rsidRPr="006875D7">
        <w:rPr>
          <w:rFonts w:hint="cs"/>
          <w:rtl/>
        </w:rPr>
        <w:t>،</w:t>
      </w:r>
      <w:r w:rsidR="004F180B" w:rsidRPr="006875D7">
        <w:rPr>
          <w:rFonts w:hint="cs"/>
          <w:rtl/>
        </w:rPr>
        <w:t xml:space="preserve"> </w:t>
      </w:r>
      <w:r w:rsidRPr="006875D7">
        <w:rPr>
          <w:rFonts w:hint="cs"/>
          <w:rtl/>
        </w:rPr>
        <w:t xml:space="preserve">روزی را فراوان </w:t>
      </w:r>
      <w:r w:rsidR="00A235EC" w:rsidRPr="006875D7">
        <w:rPr>
          <w:rFonts w:hint="cs"/>
          <w:rtl/>
        </w:rPr>
        <w:t>می‌نم</w:t>
      </w:r>
      <w:r w:rsidRPr="006875D7">
        <w:rPr>
          <w:rFonts w:hint="cs"/>
          <w:rtl/>
        </w:rPr>
        <w:t>اید و انسان را محبوب</w:t>
      </w:r>
      <w:r w:rsidR="00922A1A" w:rsidRPr="006875D7">
        <w:rPr>
          <w:rFonts w:hint="cs"/>
          <w:rtl/>
        </w:rPr>
        <w:t xml:space="preserve"> دل‌ها </w:t>
      </w:r>
      <w:r w:rsidRPr="006875D7">
        <w:rPr>
          <w:rFonts w:hint="cs"/>
          <w:rtl/>
        </w:rPr>
        <w:t xml:space="preserve">قرار </w:t>
      </w:r>
      <w:r w:rsidR="00BB0072" w:rsidRPr="006875D7">
        <w:rPr>
          <w:rFonts w:hint="cs"/>
          <w:rtl/>
        </w:rPr>
        <w:t>می‌ده</w:t>
      </w:r>
      <w:r w:rsidRPr="006875D7">
        <w:rPr>
          <w:rFonts w:hint="cs"/>
          <w:rtl/>
        </w:rPr>
        <w:t>د</w:t>
      </w:r>
      <w:r w:rsidR="0075782A" w:rsidRPr="006875D7">
        <w:rPr>
          <w:rFonts w:hint="cs"/>
          <w:rtl/>
        </w:rPr>
        <w:t>:</w:t>
      </w:r>
      <w:r w:rsidR="003C5A84">
        <w:rPr>
          <w:rFonts w:hint="cs"/>
          <w:rtl/>
        </w:rPr>
        <w:t xml:space="preserve"> </w:t>
      </w:r>
      <w:r w:rsidR="003C5A84">
        <w:rPr>
          <w:rFonts w:ascii="Traditional Arabic" w:hAnsi="Traditional Arabic" w:cs="Traditional Arabic"/>
          <w:rtl/>
        </w:rPr>
        <w:t>﴿</w:t>
      </w:r>
      <w:r w:rsidR="00FE354A">
        <w:rPr>
          <w:rFonts w:ascii="KFGQPC Uthmanic Script HAFS" w:hAnsi="KFGQPC Uthmanic Script HAFS" w:cs="KFGQPC Uthmanic Script HAFS"/>
          <w:rtl/>
        </w:rPr>
        <w:t>لَأَسۡقَيۡنَٰهُم مَّآءً غَدَقٗا ١٦</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الجن: 16</w:t>
      </w:r>
      <w:r w:rsidR="003C5A84" w:rsidRPr="003C2878">
        <w:rPr>
          <w:rStyle w:val="Char7"/>
          <w:rFonts w:hint="cs"/>
          <w:rtl/>
        </w:rPr>
        <w:t>]</w:t>
      </w:r>
      <w:r w:rsidR="0075782A" w:rsidRPr="006875D7">
        <w:rPr>
          <w:rFonts w:hint="cs"/>
          <w:rtl/>
        </w:rPr>
        <w:t xml:space="preserve"> </w:t>
      </w:r>
      <w:r w:rsidRPr="006875D7">
        <w:rPr>
          <w:rFonts w:hint="cs"/>
          <w:rtl/>
        </w:rPr>
        <w:t>«به آنان آبی گوارا</w:t>
      </w:r>
      <w:r w:rsidR="00922A1A" w:rsidRPr="006875D7">
        <w:rPr>
          <w:rFonts w:hint="cs"/>
          <w:rtl/>
        </w:rPr>
        <w:t xml:space="preserve"> می‌</w:t>
      </w:r>
      <w:r w:rsidRPr="006875D7">
        <w:rPr>
          <w:rFonts w:hint="cs"/>
          <w:rtl/>
        </w:rPr>
        <w:t>نوشاندیم»</w:t>
      </w:r>
      <w:r w:rsidR="0075782A" w:rsidRPr="006875D7">
        <w:rPr>
          <w:rFonts w:hint="cs"/>
          <w:rtl/>
        </w:rPr>
        <w:t xml:space="preserve">. </w:t>
      </w:r>
    </w:p>
    <w:p w:rsidR="006875D7" w:rsidRDefault="008F4B15" w:rsidP="006875D7">
      <w:pPr>
        <w:pStyle w:val="a4"/>
        <w:rPr>
          <w:rtl/>
        </w:rPr>
      </w:pPr>
      <w:r w:rsidRPr="006875D7">
        <w:rPr>
          <w:rFonts w:hint="cs"/>
          <w:rtl/>
        </w:rPr>
        <w:lastRenderedPageBreak/>
        <w:t>شجاعت نیز</w:t>
      </w:r>
      <w:r w:rsidR="007C6A2D" w:rsidRPr="006875D7">
        <w:rPr>
          <w:rFonts w:hint="cs"/>
          <w:rtl/>
        </w:rPr>
        <w:t>،</w:t>
      </w:r>
      <w:r w:rsidR="004F180B" w:rsidRPr="006875D7">
        <w:rPr>
          <w:rFonts w:hint="cs"/>
          <w:rtl/>
        </w:rPr>
        <w:t xml:space="preserve"> </w:t>
      </w:r>
      <w:r w:rsidRPr="006875D7">
        <w:rPr>
          <w:rFonts w:hint="cs"/>
          <w:rtl/>
        </w:rPr>
        <w:t xml:space="preserve">به انسان شرح صدر </w:t>
      </w:r>
      <w:r w:rsidR="00BB0072" w:rsidRPr="006875D7">
        <w:rPr>
          <w:rFonts w:hint="cs"/>
          <w:rtl/>
        </w:rPr>
        <w:t>می‌ده</w:t>
      </w:r>
      <w:r w:rsidRPr="006875D7">
        <w:rPr>
          <w:rFonts w:hint="cs"/>
          <w:rtl/>
        </w:rPr>
        <w:t>د</w:t>
      </w:r>
      <w:r w:rsidR="0075782A" w:rsidRPr="006875D7">
        <w:rPr>
          <w:rFonts w:hint="cs"/>
          <w:rtl/>
        </w:rPr>
        <w:t xml:space="preserve">. </w:t>
      </w:r>
      <w:r w:rsidRPr="006875D7">
        <w:rPr>
          <w:rFonts w:hint="cs"/>
          <w:rtl/>
        </w:rPr>
        <w:t>انسان شجاع</w:t>
      </w:r>
      <w:r w:rsidR="007C6A2D" w:rsidRPr="006875D7">
        <w:rPr>
          <w:rFonts w:hint="cs"/>
          <w:rtl/>
        </w:rPr>
        <w:t>،</w:t>
      </w:r>
      <w:r w:rsidR="004F180B" w:rsidRPr="006875D7">
        <w:rPr>
          <w:rFonts w:hint="cs"/>
          <w:rtl/>
        </w:rPr>
        <w:t xml:space="preserve"> </w:t>
      </w:r>
      <w:r w:rsidRPr="006875D7">
        <w:rPr>
          <w:rFonts w:hint="cs"/>
          <w:rtl/>
        </w:rPr>
        <w:t>استوار</w:t>
      </w:r>
      <w:r w:rsidR="007C6A2D" w:rsidRPr="006875D7">
        <w:rPr>
          <w:rFonts w:hint="cs"/>
          <w:rtl/>
        </w:rPr>
        <w:t>،</w:t>
      </w:r>
      <w:r w:rsidR="004F180B" w:rsidRPr="006875D7">
        <w:rPr>
          <w:rFonts w:hint="cs"/>
          <w:rtl/>
        </w:rPr>
        <w:t xml:space="preserve"> </w:t>
      </w:r>
      <w:r w:rsidRPr="006875D7">
        <w:rPr>
          <w:rFonts w:hint="cs"/>
          <w:rtl/>
        </w:rPr>
        <w:t>پایدار و قوی است</w:t>
      </w:r>
      <w:r w:rsidR="0075782A" w:rsidRPr="006875D7">
        <w:rPr>
          <w:rFonts w:hint="cs"/>
          <w:rtl/>
        </w:rPr>
        <w:t xml:space="preserve">. </w:t>
      </w:r>
      <w:r w:rsidRPr="006875D7">
        <w:rPr>
          <w:rFonts w:hint="cs"/>
          <w:rtl/>
        </w:rPr>
        <w:t xml:space="preserve">چون به خداوند مهربان پناه </w:t>
      </w:r>
      <w:r w:rsidR="005E3F23" w:rsidRPr="006875D7">
        <w:rPr>
          <w:rFonts w:hint="cs"/>
          <w:rtl/>
        </w:rPr>
        <w:t>می‌بر</w:t>
      </w:r>
      <w:r w:rsidRPr="006875D7">
        <w:rPr>
          <w:rFonts w:hint="cs"/>
          <w:rtl/>
        </w:rPr>
        <w:t>د و حوادث</w:t>
      </w:r>
      <w:r w:rsidR="007C6A2D" w:rsidRPr="006875D7">
        <w:rPr>
          <w:rFonts w:hint="cs"/>
          <w:rtl/>
        </w:rPr>
        <w:t>،</w:t>
      </w:r>
      <w:r w:rsidR="004F180B" w:rsidRPr="006875D7">
        <w:rPr>
          <w:rFonts w:hint="cs"/>
          <w:rtl/>
        </w:rPr>
        <w:t xml:space="preserve"> </w:t>
      </w:r>
      <w:r w:rsidRPr="006875D7">
        <w:rPr>
          <w:rFonts w:hint="cs"/>
          <w:rtl/>
        </w:rPr>
        <w:t>برای او مهم نیستند</w:t>
      </w:r>
      <w:r w:rsidR="007C6A2D" w:rsidRPr="006875D7">
        <w:rPr>
          <w:rFonts w:hint="cs"/>
          <w:rtl/>
        </w:rPr>
        <w:t>،</w:t>
      </w:r>
      <w:r w:rsidR="004F180B" w:rsidRPr="006875D7">
        <w:rPr>
          <w:rFonts w:hint="cs"/>
          <w:rtl/>
        </w:rPr>
        <w:t xml:space="preserve"> </w:t>
      </w:r>
      <w:r w:rsidRPr="006875D7">
        <w:rPr>
          <w:rFonts w:hint="cs"/>
          <w:rtl/>
        </w:rPr>
        <w:t>شایعات او را تکان ن</w:t>
      </w:r>
      <w:r w:rsidR="00BB0072" w:rsidRPr="006875D7">
        <w:rPr>
          <w:rFonts w:hint="cs"/>
          <w:rtl/>
        </w:rPr>
        <w:t>می‌ده</w:t>
      </w:r>
      <w:r w:rsidRPr="006875D7">
        <w:rPr>
          <w:rFonts w:hint="cs"/>
          <w:rtl/>
        </w:rPr>
        <w:t>ند و وسوسه</w:t>
      </w:r>
      <w:r w:rsidR="001522A1" w:rsidRPr="006875D7">
        <w:rPr>
          <w:rFonts w:hint="cs"/>
          <w:rtl/>
        </w:rPr>
        <w:t>‌ها،</w:t>
      </w:r>
      <w:r w:rsidR="004F180B" w:rsidRPr="006875D7">
        <w:rPr>
          <w:rFonts w:hint="cs"/>
          <w:rtl/>
        </w:rPr>
        <w:t xml:space="preserve"> </w:t>
      </w:r>
      <w:r w:rsidRPr="006875D7">
        <w:rPr>
          <w:rFonts w:hint="cs"/>
          <w:rtl/>
        </w:rPr>
        <w:t>او را پریشان ن</w:t>
      </w:r>
      <w:r w:rsidR="00A235EC" w:rsidRPr="006875D7">
        <w:rPr>
          <w:rFonts w:hint="cs"/>
          <w:rtl/>
        </w:rPr>
        <w:t>می‌نم</w:t>
      </w:r>
      <w:r w:rsidRPr="006875D7">
        <w:rPr>
          <w:rFonts w:hint="cs"/>
          <w:rtl/>
        </w:rPr>
        <w:t>ایند</w:t>
      </w:r>
      <w:r w:rsidR="0075782A" w:rsidRPr="006875D7">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6875D7" w:rsidRPr="00525B3A" w:rsidTr="00EC5F2E">
        <w:trPr>
          <w:jc w:val="center"/>
        </w:trPr>
        <w:tc>
          <w:tcPr>
            <w:tcW w:w="3145" w:type="dxa"/>
            <w:shd w:val="clear" w:color="auto" w:fill="auto"/>
          </w:tcPr>
          <w:p w:rsidR="006875D7" w:rsidRPr="006875D7" w:rsidRDefault="006875D7" w:rsidP="006875D7">
            <w:pPr>
              <w:pStyle w:val="a5"/>
              <w:ind w:firstLine="0"/>
              <w:jc w:val="lowKashida"/>
              <w:rPr>
                <w:sz w:val="2"/>
                <w:szCs w:val="2"/>
                <w:rtl/>
              </w:rPr>
            </w:pPr>
            <w:r w:rsidRPr="004B0B68">
              <w:rPr>
                <w:rtl/>
              </w:rPr>
              <w:t>تردی ثیاب المـوت حمـراً فما أتی</w:t>
            </w:r>
            <w:r>
              <w:rPr>
                <w:rFonts w:hint="cs"/>
                <w:rtl/>
              </w:rPr>
              <w:br/>
            </w:r>
          </w:p>
        </w:tc>
        <w:tc>
          <w:tcPr>
            <w:tcW w:w="709" w:type="dxa"/>
            <w:shd w:val="clear" w:color="auto" w:fill="auto"/>
          </w:tcPr>
          <w:p w:rsidR="006875D7" w:rsidRPr="00525B3A" w:rsidRDefault="006875D7" w:rsidP="006875D7">
            <w:pPr>
              <w:pStyle w:val="a5"/>
              <w:jc w:val="lowKashida"/>
              <w:rPr>
                <w:rtl/>
              </w:rPr>
            </w:pPr>
          </w:p>
        </w:tc>
        <w:tc>
          <w:tcPr>
            <w:tcW w:w="3287" w:type="dxa"/>
            <w:shd w:val="clear" w:color="auto" w:fill="auto"/>
          </w:tcPr>
          <w:p w:rsidR="006875D7" w:rsidRPr="006875D7" w:rsidRDefault="006875D7" w:rsidP="006875D7">
            <w:pPr>
              <w:pStyle w:val="a5"/>
              <w:ind w:firstLine="0"/>
              <w:jc w:val="lowKashida"/>
              <w:rPr>
                <w:sz w:val="2"/>
                <w:szCs w:val="2"/>
                <w:rtl/>
              </w:rPr>
            </w:pPr>
            <w:r w:rsidRPr="004B0B68">
              <w:rPr>
                <w:rtl/>
              </w:rPr>
              <w:t>لها اللیل إلا وه</w:t>
            </w:r>
            <w:r>
              <w:rPr>
                <w:rFonts w:hint="cs"/>
                <w:rtl/>
              </w:rPr>
              <w:t>ي</w:t>
            </w:r>
            <w:r w:rsidRPr="004B0B68">
              <w:rPr>
                <w:rtl/>
              </w:rPr>
              <w:t xml:space="preserve"> من سندس خضر</w:t>
            </w:r>
            <w:r>
              <w:rPr>
                <w:rFonts w:hint="cs"/>
                <w:rtl/>
              </w:rPr>
              <w:br/>
            </w:r>
          </w:p>
        </w:tc>
      </w:tr>
    </w:tbl>
    <w:p w:rsidR="006875D7" w:rsidRDefault="0075782A" w:rsidP="006875D7">
      <w:pPr>
        <w:pStyle w:val="a4"/>
        <w:rPr>
          <w:rtl/>
        </w:rPr>
      </w:pPr>
      <w:r>
        <w:rPr>
          <w:rFonts w:hint="cs"/>
          <w:rtl/>
          <w:lang w:bidi="fa-IR"/>
        </w:rPr>
        <w:t xml:space="preserve"> </w:t>
      </w:r>
      <w:r w:rsidR="008F4B15" w:rsidRPr="006875D7">
        <w:rPr>
          <w:rFonts w:hint="cs"/>
          <w:rtl/>
        </w:rPr>
        <w:t>«لباس</w:t>
      </w:r>
      <w:r w:rsidR="006875D7">
        <w:rPr>
          <w:rFonts w:hint="eastAsia"/>
          <w:rtl/>
        </w:rPr>
        <w:t>‌</w:t>
      </w:r>
      <w:r w:rsidR="008F4B15" w:rsidRPr="006875D7">
        <w:rPr>
          <w:rFonts w:hint="cs"/>
          <w:rtl/>
        </w:rPr>
        <w:t>های سرخ مرگ را به تن کرد؛ اما شبانگاه</w:t>
      </w:r>
      <w:r w:rsidR="007C6A2D" w:rsidRPr="006875D7">
        <w:rPr>
          <w:rFonts w:hint="cs"/>
          <w:rtl/>
        </w:rPr>
        <w:t xml:space="preserve">، </w:t>
      </w:r>
      <w:r w:rsidR="008F4B15" w:rsidRPr="006875D7">
        <w:rPr>
          <w:rFonts w:hint="cs"/>
          <w:rtl/>
        </w:rPr>
        <w:t>آن لباس به</w:t>
      </w:r>
      <w:r w:rsidR="00FF64C1" w:rsidRPr="006875D7">
        <w:rPr>
          <w:rFonts w:hint="cs"/>
          <w:rtl/>
        </w:rPr>
        <w:t xml:space="preserve"> لباس‌های</w:t>
      </w:r>
      <w:r w:rsidR="008F4B15" w:rsidRPr="006875D7">
        <w:rPr>
          <w:rFonts w:hint="cs"/>
          <w:rtl/>
        </w:rPr>
        <w:t xml:space="preserve"> سبز و ابریشمی تبدیل شد»</w:t>
      </w:r>
      <w:r w:rsidRPr="006875D7">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6875D7" w:rsidRPr="00525B3A" w:rsidTr="00EC5F2E">
        <w:trPr>
          <w:jc w:val="center"/>
        </w:trPr>
        <w:tc>
          <w:tcPr>
            <w:tcW w:w="3145" w:type="dxa"/>
            <w:shd w:val="clear" w:color="auto" w:fill="auto"/>
          </w:tcPr>
          <w:p w:rsidR="006875D7" w:rsidRPr="006875D7" w:rsidRDefault="006875D7" w:rsidP="006875D7">
            <w:pPr>
              <w:pStyle w:val="a5"/>
              <w:ind w:firstLine="0"/>
              <w:jc w:val="lowKashida"/>
              <w:rPr>
                <w:sz w:val="2"/>
                <w:szCs w:val="2"/>
                <w:rtl/>
              </w:rPr>
            </w:pPr>
            <w:r w:rsidRPr="004B0B68">
              <w:rPr>
                <w:rtl/>
              </w:rPr>
              <w:t>وما مات حتی مات لمضرب سیفه</w:t>
            </w:r>
            <w:r>
              <w:rPr>
                <w:rFonts w:hint="cs"/>
                <w:rtl/>
              </w:rPr>
              <w:br/>
            </w:r>
          </w:p>
        </w:tc>
        <w:tc>
          <w:tcPr>
            <w:tcW w:w="709" w:type="dxa"/>
            <w:shd w:val="clear" w:color="auto" w:fill="auto"/>
          </w:tcPr>
          <w:p w:rsidR="006875D7" w:rsidRPr="00525B3A" w:rsidRDefault="006875D7" w:rsidP="006875D7">
            <w:pPr>
              <w:pStyle w:val="a5"/>
              <w:jc w:val="lowKashida"/>
              <w:rPr>
                <w:rtl/>
              </w:rPr>
            </w:pPr>
          </w:p>
        </w:tc>
        <w:tc>
          <w:tcPr>
            <w:tcW w:w="3287" w:type="dxa"/>
            <w:shd w:val="clear" w:color="auto" w:fill="auto"/>
          </w:tcPr>
          <w:p w:rsidR="006875D7" w:rsidRPr="006875D7" w:rsidRDefault="006875D7" w:rsidP="006875D7">
            <w:pPr>
              <w:pStyle w:val="a5"/>
              <w:ind w:firstLine="0"/>
              <w:jc w:val="lowKashida"/>
              <w:rPr>
                <w:sz w:val="2"/>
                <w:szCs w:val="2"/>
                <w:rtl/>
              </w:rPr>
            </w:pPr>
            <w:r w:rsidRPr="004B0B68">
              <w:rPr>
                <w:rtl/>
              </w:rPr>
              <w:t>من الضرب واعتلت علیه القنا السمر</w:t>
            </w:r>
            <w:r>
              <w:rPr>
                <w:rFonts w:hint="cs"/>
                <w:rtl/>
              </w:rPr>
              <w:br/>
            </w:r>
          </w:p>
        </w:tc>
      </w:tr>
    </w:tbl>
    <w:p w:rsidR="008F4B15" w:rsidRPr="006875D7" w:rsidRDefault="0075782A" w:rsidP="006875D7">
      <w:pPr>
        <w:pStyle w:val="a4"/>
        <w:rPr>
          <w:rtl/>
        </w:rPr>
      </w:pPr>
      <w:r w:rsidRPr="006875D7">
        <w:rPr>
          <w:rFonts w:hint="cs"/>
          <w:rtl/>
        </w:rPr>
        <w:t xml:space="preserve"> </w:t>
      </w:r>
      <w:r w:rsidR="008F4B15" w:rsidRPr="006875D7">
        <w:rPr>
          <w:rFonts w:hint="cs"/>
          <w:rtl/>
        </w:rPr>
        <w:t>«تا زمانی که دسته شمشیرش</w:t>
      </w:r>
      <w:r w:rsidR="007C6A2D" w:rsidRPr="006875D7">
        <w:rPr>
          <w:rFonts w:hint="cs"/>
          <w:rtl/>
        </w:rPr>
        <w:t>،</w:t>
      </w:r>
      <w:r w:rsidR="004F180B" w:rsidRPr="006875D7">
        <w:rPr>
          <w:rFonts w:hint="cs"/>
          <w:rtl/>
        </w:rPr>
        <w:t xml:space="preserve"> </w:t>
      </w:r>
      <w:r w:rsidR="008F4B15" w:rsidRPr="006875D7">
        <w:rPr>
          <w:rFonts w:hint="cs"/>
          <w:rtl/>
        </w:rPr>
        <w:t>از ضربه</w:t>
      </w:r>
      <w:r w:rsidR="00B53612" w:rsidRPr="006875D7">
        <w:rPr>
          <w:rFonts w:hint="cs"/>
          <w:rtl/>
        </w:rPr>
        <w:t xml:space="preserve">‌های </w:t>
      </w:r>
      <w:r w:rsidR="008F4B15" w:rsidRPr="006875D7">
        <w:rPr>
          <w:rFonts w:hint="cs"/>
          <w:rtl/>
        </w:rPr>
        <w:t>زیاد</w:t>
      </w:r>
      <w:r w:rsidR="007C6A2D" w:rsidRPr="006875D7">
        <w:rPr>
          <w:rFonts w:hint="cs"/>
          <w:rtl/>
        </w:rPr>
        <w:t>،</w:t>
      </w:r>
      <w:r w:rsidR="004F180B" w:rsidRPr="006875D7">
        <w:rPr>
          <w:rFonts w:hint="cs"/>
          <w:rtl/>
        </w:rPr>
        <w:t xml:space="preserve"> </w:t>
      </w:r>
      <w:r w:rsidR="008F4B15" w:rsidRPr="006875D7">
        <w:rPr>
          <w:rFonts w:hint="cs"/>
          <w:rtl/>
        </w:rPr>
        <w:t>نشکسته و از بین نرفته بود</w:t>
      </w:r>
      <w:r w:rsidR="007C6A2D" w:rsidRPr="006875D7">
        <w:rPr>
          <w:rFonts w:hint="cs"/>
          <w:rtl/>
        </w:rPr>
        <w:t>،</w:t>
      </w:r>
      <w:r w:rsidR="004F180B" w:rsidRPr="006875D7">
        <w:rPr>
          <w:rFonts w:hint="cs"/>
          <w:rtl/>
        </w:rPr>
        <w:t xml:space="preserve"> </w:t>
      </w:r>
      <w:r w:rsidR="008F4B15" w:rsidRPr="006875D7">
        <w:rPr>
          <w:rFonts w:hint="cs"/>
          <w:rtl/>
        </w:rPr>
        <w:t>زنده ماند و بعد از آن کشته شد و نیزه</w:t>
      </w:r>
      <w:r w:rsidR="00B53612" w:rsidRPr="006875D7">
        <w:rPr>
          <w:rFonts w:hint="cs"/>
          <w:rtl/>
        </w:rPr>
        <w:t xml:space="preserve">‌های </w:t>
      </w:r>
      <w:r w:rsidR="008F4B15" w:rsidRPr="006875D7">
        <w:rPr>
          <w:rFonts w:hint="cs"/>
          <w:rtl/>
        </w:rPr>
        <w:t>شکسته</w:t>
      </w:r>
      <w:r w:rsidR="007C6A2D" w:rsidRPr="006875D7">
        <w:rPr>
          <w:rFonts w:hint="cs"/>
          <w:rtl/>
        </w:rPr>
        <w:t>،</w:t>
      </w:r>
      <w:r w:rsidR="004F180B" w:rsidRPr="006875D7">
        <w:rPr>
          <w:rFonts w:hint="cs"/>
          <w:rtl/>
        </w:rPr>
        <w:t xml:space="preserve"> </w:t>
      </w:r>
      <w:r w:rsidR="008F4B15" w:rsidRPr="006875D7">
        <w:rPr>
          <w:rFonts w:hint="cs"/>
          <w:rtl/>
        </w:rPr>
        <w:t>روی او انباشته شدند»</w:t>
      </w:r>
      <w:r w:rsidRPr="006875D7">
        <w:rPr>
          <w:rFonts w:hint="cs"/>
          <w:rtl/>
        </w:rPr>
        <w:t xml:space="preserve">. </w:t>
      </w:r>
    </w:p>
    <w:p w:rsidR="006875D7" w:rsidRDefault="008F4B15" w:rsidP="006875D7">
      <w:pPr>
        <w:pStyle w:val="a4"/>
        <w:rPr>
          <w:rtl/>
        </w:rPr>
      </w:pPr>
      <w:r w:rsidRPr="006875D7">
        <w:rPr>
          <w:rFonts w:hint="cs"/>
          <w:rtl/>
        </w:rPr>
        <w:t>پرهیز از گناهان نیز از اسباب آرامش و شرح صدر است</w:t>
      </w:r>
      <w:r w:rsidR="0075782A" w:rsidRPr="006875D7">
        <w:rPr>
          <w:rFonts w:hint="cs"/>
          <w:rtl/>
        </w:rPr>
        <w:t xml:space="preserve">. </w:t>
      </w:r>
      <w:r w:rsidRPr="006875D7">
        <w:rPr>
          <w:rFonts w:hint="cs"/>
          <w:rtl/>
        </w:rPr>
        <w:t>گناه</w:t>
      </w:r>
      <w:r w:rsidR="007C6A2D" w:rsidRPr="006875D7">
        <w:rPr>
          <w:rFonts w:hint="cs"/>
          <w:rtl/>
        </w:rPr>
        <w:t>،</w:t>
      </w:r>
      <w:r w:rsidR="004F180B" w:rsidRPr="006875D7">
        <w:rPr>
          <w:rFonts w:hint="cs"/>
          <w:rtl/>
        </w:rPr>
        <w:t xml:space="preserve"> </w:t>
      </w:r>
      <w:r w:rsidRPr="006875D7">
        <w:rPr>
          <w:rFonts w:hint="cs"/>
          <w:rtl/>
        </w:rPr>
        <w:t>اندوه زودرس</w:t>
      </w:r>
      <w:r w:rsidR="007C6A2D" w:rsidRPr="006875D7">
        <w:rPr>
          <w:rFonts w:hint="cs"/>
          <w:rtl/>
        </w:rPr>
        <w:t>،</w:t>
      </w:r>
      <w:r w:rsidR="004F180B" w:rsidRPr="006875D7">
        <w:rPr>
          <w:rFonts w:hint="cs"/>
          <w:rtl/>
        </w:rPr>
        <w:t xml:space="preserve"> </w:t>
      </w:r>
      <w:r w:rsidRPr="006875D7">
        <w:rPr>
          <w:rFonts w:hint="cs"/>
          <w:rtl/>
        </w:rPr>
        <w:t xml:space="preserve">تاریکی هلاکت بار و هراسی است که انسان را فرا </w:t>
      </w:r>
      <w:r w:rsidR="005E3F23" w:rsidRPr="006875D7">
        <w:rPr>
          <w:rFonts w:hint="cs"/>
          <w:rtl/>
        </w:rPr>
        <w:t>می‌گ</w:t>
      </w:r>
      <w:r w:rsidRPr="006875D7">
        <w:rPr>
          <w:rFonts w:hint="cs"/>
          <w:rtl/>
        </w:rPr>
        <w:t>یرد</w:t>
      </w:r>
      <w:r w:rsidR="0075782A" w:rsidRPr="006875D7">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6875D7" w:rsidRPr="00525B3A" w:rsidTr="00EC5F2E">
        <w:trPr>
          <w:jc w:val="center"/>
        </w:trPr>
        <w:tc>
          <w:tcPr>
            <w:tcW w:w="3145" w:type="dxa"/>
            <w:shd w:val="clear" w:color="auto" w:fill="auto"/>
          </w:tcPr>
          <w:p w:rsidR="006875D7" w:rsidRPr="006875D7" w:rsidRDefault="006875D7" w:rsidP="006875D7">
            <w:pPr>
              <w:pStyle w:val="a5"/>
              <w:ind w:firstLine="0"/>
              <w:jc w:val="lowKashida"/>
              <w:rPr>
                <w:sz w:val="2"/>
                <w:szCs w:val="2"/>
                <w:rtl/>
              </w:rPr>
            </w:pPr>
            <w:r w:rsidRPr="004B0B68">
              <w:rPr>
                <w:rtl/>
              </w:rPr>
              <w:t>رأیت الذنوب تمیت القلوب</w:t>
            </w:r>
            <w:r>
              <w:rPr>
                <w:rFonts w:hint="cs"/>
                <w:rtl/>
              </w:rPr>
              <w:br/>
            </w:r>
          </w:p>
        </w:tc>
        <w:tc>
          <w:tcPr>
            <w:tcW w:w="709" w:type="dxa"/>
            <w:shd w:val="clear" w:color="auto" w:fill="auto"/>
          </w:tcPr>
          <w:p w:rsidR="006875D7" w:rsidRPr="00525B3A" w:rsidRDefault="006875D7" w:rsidP="006875D7">
            <w:pPr>
              <w:pStyle w:val="a5"/>
              <w:ind w:firstLine="0"/>
              <w:jc w:val="lowKashida"/>
              <w:rPr>
                <w:rtl/>
              </w:rPr>
            </w:pPr>
          </w:p>
        </w:tc>
        <w:tc>
          <w:tcPr>
            <w:tcW w:w="3287" w:type="dxa"/>
            <w:shd w:val="clear" w:color="auto" w:fill="auto"/>
          </w:tcPr>
          <w:p w:rsidR="006875D7" w:rsidRPr="006875D7" w:rsidRDefault="006875D7" w:rsidP="006875D7">
            <w:pPr>
              <w:pStyle w:val="a5"/>
              <w:ind w:firstLine="0"/>
              <w:jc w:val="lowKashida"/>
              <w:rPr>
                <w:sz w:val="2"/>
                <w:szCs w:val="2"/>
                <w:rtl/>
              </w:rPr>
            </w:pPr>
            <w:r w:rsidRPr="004B0B68">
              <w:rPr>
                <w:rtl/>
              </w:rPr>
              <w:t>وقـد یـورث الـذل إدمـانها</w:t>
            </w:r>
            <w:r>
              <w:rPr>
                <w:rFonts w:hint="cs"/>
                <w:rtl/>
              </w:rPr>
              <w:br/>
            </w:r>
          </w:p>
        </w:tc>
      </w:tr>
    </w:tbl>
    <w:p w:rsidR="008F4B15" w:rsidRPr="006875D7" w:rsidRDefault="0075782A" w:rsidP="006875D7">
      <w:pPr>
        <w:pStyle w:val="a4"/>
        <w:rPr>
          <w:rtl/>
        </w:rPr>
      </w:pPr>
      <w:r w:rsidRPr="006875D7">
        <w:rPr>
          <w:rFonts w:hint="cs"/>
          <w:rtl/>
        </w:rPr>
        <w:t xml:space="preserve"> </w:t>
      </w:r>
      <w:r w:rsidR="008F4B15" w:rsidRPr="006875D7">
        <w:rPr>
          <w:rFonts w:hint="cs"/>
          <w:rtl/>
        </w:rPr>
        <w:t>«گناهان را دیدم که</w:t>
      </w:r>
      <w:r w:rsidR="00922A1A" w:rsidRPr="006875D7">
        <w:rPr>
          <w:rFonts w:hint="cs"/>
          <w:rtl/>
        </w:rPr>
        <w:t xml:space="preserve"> دل‌ها </w:t>
      </w:r>
      <w:r w:rsidR="008F4B15" w:rsidRPr="006875D7">
        <w:rPr>
          <w:rFonts w:hint="cs"/>
          <w:rtl/>
        </w:rPr>
        <w:t xml:space="preserve">را </w:t>
      </w:r>
      <w:r w:rsidR="004D105B" w:rsidRPr="006875D7">
        <w:rPr>
          <w:rFonts w:hint="cs"/>
          <w:rtl/>
        </w:rPr>
        <w:t>می‌میر</w:t>
      </w:r>
      <w:r w:rsidR="008F4B15" w:rsidRPr="006875D7">
        <w:rPr>
          <w:rFonts w:hint="cs"/>
          <w:rtl/>
        </w:rPr>
        <w:t>اند و تداوم بر گناه</w:t>
      </w:r>
      <w:r w:rsidR="007C6A2D" w:rsidRPr="006875D7">
        <w:rPr>
          <w:rFonts w:hint="cs"/>
          <w:rtl/>
        </w:rPr>
        <w:t>،</w:t>
      </w:r>
      <w:r w:rsidR="004F180B" w:rsidRPr="006875D7">
        <w:rPr>
          <w:rFonts w:hint="cs"/>
          <w:rtl/>
        </w:rPr>
        <w:t xml:space="preserve"> </w:t>
      </w:r>
      <w:r w:rsidR="008F4B15" w:rsidRPr="006875D7">
        <w:rPr>
          <w:rFonts w:hint="cs"/>
          <w:rtl/>
        </w:rPr>
        <w:t xml:space="preserve">ذلت و خواری به جا </w:t>
      </w:r>
      <w:r w:rsidR="005E3F23" w:rsidRPr="006875D7">
        <w:rPr>
          <w:rFonts w:hint="cs"/>
          <w:rtl/>
        </w:rPr>
        <w:t>می‌گ</w:t>
      </w:r>
      <w:r w:rsidR="008F4B15" w:rsidRPr="006875D7">
        <w:rPr>
          <w:rFonts w:hint="cs"/>
          <w:rtl/>
        </w:rPr>
        <w:t>ذارد»</w:t>
      </w:r>
      <w:r w:rsidRPr="006875D7">
        <w:rPr>
          <w:rFonts w:hint="cs"/>
          <w:rtl/>
        </w:rPr>
        <w:t xml:space="preserve">. </w:t>
      </w:r>
    </w:p>
    <w:p w:rsidR="008F4B15" w:rsidRDefault="008F4B15" w:rsidP="00FE354A">
      <w:pPr>
        <w:pStyle w:val="a4"/>
        <w:rPr>
          <w:rtl/>
        </w:rPr>
      </w:pPr>
      <w:r w:rsidRPr="006875D7">
        <w:rPr>
          <w:rFonts w:hint="cs"/>
          <w:rtl/>
        </w:rPr>
        <w:t>همچنین پرهیز از زیاده روی در امور مباح از قبیل</w:t>
      </w:r>
      <w:r w:rsidR="0075782A" w:rsidRPr="006875D7">
        <w:rPr>
          <w:rFonts w:hint="cs"/>
          <w:rtl/>
        </w:rPr>
        <w:t xml:space="preserve">: </w:t>
      </w:r>
      <w:r w:rsidRPr="006875D7">
        <w:rPr>
          <w:rFonts w:hint="cs"/>
          <w:rtl/>
        </w:rPr>
        <w:t>سخن گفتن</w:t>
      </w:r>
      <w:r w:rsidR="007C6A2D" w:rsidRPr="006875D7">
        <w:rPr>
          <w:rFonts w:hint="cs"/>
          <w:rtl/>
        </w:rPr>
        <w:t>،</w:t>
      </w:r>
      <w:r w:rsidR="004F180B" w:rsidRPr="006875D7">
        <w:rPr>
          <w:rFonts w:hint="cs"/>
          <w:rtl/>
        </w:rPr>
        <w:t xml:space="preserve"> </w:t>
      </w:r>
      <w:r w:rsidRPr="006875D7">
        <w:rPr>
          <w:rFonts w:hint="cs"/>
          <w:rtl/>
        </w:rPr>
        <w:t>غذا خوردن</w:t>
      </w:r>
      <w:r w:rsidR="007C6A2D" w:rsidRPr="006875D7">
        <w:rPr>
          <w:rFonts w:hint="cs"/>
          <w:rtl/>
        </w:rPr>
        <w:t>،</w:t>
      </w:r>
      <w:r w:rsidR="004F180B" w:rsidRPr="006875D7">
        <w:rPr>
          <w:rFonts w:hint="cs"/>
          <w:rtl/>
        </w:rPr>
        <w:t xml:space="preserve"> </w:t>
      </w:r>
      <w:r w:rsidRPr="006875D7">
        <w:rPr>
          <w:rFonts w:hint="cs"/>
          <w:rtl/>
        </w:rPr>
        <w:t>خوابیدن و همنشینی با مردم</w:t>
      </w:r>
      <w:r w:rsidR="007C6A2D" w:rsidRPr="006875D7">
        <w:rPr>
          <w:rFonts w:hint="cs"/>
          <w:rtl/>
        </w:rPr>
        <w:t>،</w:t>
      </w:r>
      <w:r w:rsidR="004F180B" w:rsidRPr="006875D7">
        <w:rPr>
          <w:rFonts w:hint="cs"/>
          <w:rtl/>
        </w:rPr>
        <w:t xml:space="preserve"> </w:t>
      </w:r>
      <w:r w:rsidRPr="006875D7">
        <w:rPr>
          <w:rFonts w:hint="cs"/>
          <w:rtl/>
        </w:rPr>
        <w:t xml:space="preserve">به انسان آرامش </w:t>
      </w:r>
      <w:r w:rsidR="00BB0072" w:rsidRPr="006875D7">
        <w:rPr>
          <w:rFonts w:hint="cs"/>
          <w:rtl/>
        </w:rPr>
        <w:t>می‌ده</w:t>
      </w:r>
      <w:r w:rsidRPr="006875D7">
        <w:rPr>
          <w:rFonts w:hint="cs"/>
          <w:rtl/>
        </w:rPr>
        <w:t>د</w:t>
      </w:r>
      <w:r w:rsidR="0075782A" w:rsidRPr="006875D7">
        <w:rPr>
          <w:rFonts w:hint="cs"/>
          <w:rtl/>
        </w:rPr>
        <w:t>:</w:t>
      </w:r>
      <w:r w:rsidR="003C5A84">
        <w:rPr>
          <w:rFonts w:hint="cs"/>
          <w:rtl/>
        </w:rPr>
        <w:t xml:space="preserve"> </w:t>
      </w:r>
      <w:r w:rsidR="003C5A84">
        <w:rPr>
          <w:rFonts w:ascii="Traditional Arabic" w:hAnsi="Traditional Arabic" w:cs="Traditional Arabic"/>
          <w:rtl/>
        </w:rPr>
        <w:t>﴿</w:t>
      </w:r>
      <w:r w:rsidR="00FE354A">
        <w:rPr>
          <w:rFonts w:ascii="KFGQPC Uthmanic Script HAFS" w:hAnsi="KFGQPC Uthmanic Script HAFS" w:cs="KFGQPC Uthmanic Script HAFS"/>
          <w:rtl/>
        </w:rPr>
        <w:t>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لَّذِينَ</w:t>
      </w:r>
      <w:r w:rsidR="00FE354A">
        <w:rPr>
          <w:rFonts w:ascii="KFGQPC Uthmanic Script HAFS" w:hAnsi="KFGQPC Uthmanic Script HAFS" w:cs="KFGQPC Uthmanic Script HAFS"/>
          <w:rtl/>
        </w:rPr>
        <w:t xml:space="preserve"> هُمۡ عَنِ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للَّغۡوِ</w:t>
      </w:r>
      <w:r w:rsidR="00FE354A">
        <w:rPr>
          <w:rFonts w:ascii="KFGQPC Uthmanic Script HAFS" w:hAnsi="KFGQPC Uthmanic Script HAFS" w:cs="KFGQPC Uthmanic Script HAFS"/>
          <w:rtl/>
        </w:rPr>
        <w:t xml:space="preserve"> مُعۡرِضُونَ ٣</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المؤمنون: 3</w:t>
      </w:r>
      <w:r w:rsidR="003C5A84" w:rsidRPr="003C2878">
        <w:rPr>
          <w:rStyle w:val="Char7"/>
          <w:rFonts w:hint="cs"/>
          <w:rtl/>
        </w:rPr>
        <w:t>]</w:t>
      </w:r>
      <w:r w:rsidR="0075782A" w:rsidRPr="006875D7">
        <w:rPr>
          <w:rFonts w:hint="cs"/>
          <w:rtl/>
        </w:rPr>
        <w:t xml:space="preserve"> </w:t>
      </w:r>
      <w:r w:rsidRPr="006875D7">
        <w:rPr>
          <w:rFonts w:hint="cs"/>
          <w:rtl/>
        </w:rPr>
        <w:t>«و کسانی که از کارهای بیهوده</w:t>
      </w:r>
      <w:r w:rsidR="007C6A2D" w:rsidRPr="006875D7">
        <w:rPr>
          <w:rFonts w:hint="cs"/>
          <w:rtl/>
        </w:rPr>
        <w:t>،</w:t>
      </w:r>
      <w:r w:rsidR="004F180B" w:rsidRPr="006875D7">
        <w:rPr>
          <w:rFonts w:hint="cs"/>
          <w:rtl/>
        </w:rPr>
        <w:t xml:space="preserve"> </w:t>
      </w:r>
      <w:r w:rsidRPr="006875D7">
        <w:rPr>
          <w:rFonts w:hint="cs"/>
          <w:rtl/>
        </w:rPr>
        <w:t>رویگردان هستند»</w:t>
      </w:r>
      <w:r w:rsidR="0075782A" w:rsidRPr="006875D7">
        <w:rPr>
          <w:rFonts w:hint="cs"/>
          <w:rtl/>
        </w:rPr>
        <w:t>.</w:t>
      </w:r>
      <w:r w:rsidR="003C5A84">
        <w:rPr>
          <w:rFonts w:hint="cs"/>
          <w:rtl/>
        </w:rPr>
        <w:t xml:space="preserve"> </w:t>
      </w:r>
      <w:r w:rsidR="003C5A84">
        <w:rPr>
          <w:rFonts w:ascii="Traditional Arabic" w:hAnsi="Traditional Arabic" w:cs="Traditional Arabic"/>
          <w:rtl/>
        </w:rPr>
        <w:t>﴿</w:t>
      </w:r>
      <w:r w:rsidR="00FE354A">
        <w:rPr>
          <w:rFonts w:ascii="KFGQPC Uthmanic Script HAFS" w:hAnsi="KFGQPC Uthmanic Script HAFS" w:cs="KFGQPC Uthmanic Script HAFS"/>
          <w:rtl/>
        </w:rPr>
        <w:t>مَّا يَلۡفِظُ مِن قَوۡلٍ إِلَّا لَدَيۡهِ رَقِيبٌ عَتِيدٞ ١٨</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ق: 18</w:t>
      </w:r>
      <w:r w:rsidR="003C5A84" w:rsidRPr="003C2878">
        <w:rPr>
          <w:rStyle w:val="Char7"/>
          <w:rFonts w:hint="cs"/>
          <w:rtl/>
        </w:rPr>
        <w:t>]</w:t>
      </w:r>
      <w:r w:rsidR="0075782A" w:rsidRPr="006875D7">
        <w:rPr>
          <w:rFonts w:hint="cs"/>
          <w:rtl/>
        </w:rPr>
        <w:t xml:space="preserve"> </w:t>
      </w:r>
      <w:r w:rsidRPr="006875D7">
        <w:rPr>
          <w:rFonts w:hint="cs"/>
          <w:rtl/>
        </w:rPr>
        <w:t>«هیچ سخنی ن</w:t>
      </w:r>
      <w:r w:rsidR="00A235EC" w:rsidRPr="006875D7">
        <w:rPr>
          <w:rFonts w:hint="cs"/>
          <w:rtl/>
        </w:rPr>
        <w:t>می‌گو</w:t>
      </w:r>
      <w:r w:rsidRPr="006875D7">
        <w:rPr>
          <w:rFonts w:hint="cs"/>
          <w:rtl/>
        </w:rPr>
        <w:t xml:space="preserve">ید مگر آنکه نزد او نگهبانی آماده است (که آن را ثبت </w:t>
      </w:r>
      <w:r w:rsidR="00FB0E09" w:rsidRPr="006875D7">
        <w:rPr>
          <w:rFonts w:hint="cs"/>
          <w:rtl/>
        </w:rPr>
        <w:t>می‌کن</w:t>
      </w:r>
      <w:r w:rsidRPr="006875D7">
        <w:rPr>
          <w:rFonts w:hint="cs"/>
          <w:rtl/>
        </w:rPr>
        <w:t>د)»</w:t>
      </w:r>
      <w:r w:rsidR="003C5A84">
        <w:rPr>
          <w:rFonts w:hint="cs"/>
          <w:rtl/>
        </w:rPr>
        <w:t>.</w:t>
      </w:r>
    </w:p>
    <w:p w:rsidR="006875D7"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rtl/>
        </w:rPr>
        <w:t>وَكُلُواْ 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شۡرَبُواْ</w:t>
      </w:r>
      <w:r w:rsidR="00FE354A">
        <w:rPr>
          <w:rFonts w:ascii="KFGQPC Uthmanic Script HAFS" w:hAnsi="KFGQPC Uthmanic Script HAFS" w:cs="KFGQPC Uthmanic Script HAFS"/>
          <w:rtl/>
        </w:rPr>
        <w:t xml:space="preserve"> وَلَا تُسۡرِفُوٓاْۚ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الأعراف: 31</w:t>
      </w:r>
      <w:r w:rsidRPr="003C2878">
        <w:rPr>
          <w:rStyle w:val="Char7"/>
          <w:rFonts w:hint="cs"/>
          <w:rtl/>
        </w:rPr>
        <w:t>]</w:t>
      </w:r>
      <w:r>
        <w:rPr>
          <w:rStyle w:val="Char7"/>
          <w:rFonts w:hint="cs"/>
          <w:rtl/>
        </w:rPr>
        <w:t xml:space="preserve"> </w:t>
      </w:r>
      <w:r w:rsidR="008F4B15" w:rsidRPr="006875D7">
        <w:rPr>
          <w:rFonts w:hint="cs"/>
          <w:rtl/>
        </w:rPr>
        <w:t>«بخورید و بیاشامید و زیاده روی نکنید»</w:t>
      </w:r>
      <w:r w:rsidR="0075782A" w:rsidRPr="006875D7">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6875D7" w:rsidRPr="00525B3A" w:rsidTr="00EC5F2E">
        <w:trPr>
          <w:jc w:val="center"/>
        </w:trPr>
        <w:tc>
          <w:tcPr>
            <w:tcW w:w="3145" w:type="dxa"/>
            <w:shd w:val="clear" w:color="auto" w:fill="auto"/>
          </w:tcPr>
          <w:p w:rsidR="006875D7" w:rsidRPr="006875D7" w:rsidRDefault="006875D7" w:rsidP="006875D7">
            <w:pPr>
              <w:pStyle w:val="a5"/>
              <w:ind w:firstLine="0"/>
              <w:jc w:val="lowKashida"/>
              <w:rPr>
                <w:sz w:val="2"/>
                <w:szCs w:val="2"/>
                <w:rtl/>
              </w:rPr>
            </w:pPr>
            <w:r w:rsidRPr="004B0B68">
              <w:rPr>
                <w:rtl/>
              </w:rPr>
              <w:t>یا رفیق الفراش أکثرت نوماً</w:t>
            </w:r>
            <w:r>
              <w:rPr>
                <w:rFonts w:hint="cs"/>
                <w:rtl/>
              </w:rPr>
              <w:br/>
            </w:r>
          </w:p>
        </w:tc>
        <w:tc>
          <w:tcPr>
            <w:tcW w:w="709" w:type="dxa"/>
            <w:shd w:val="clear" w:color="auto" w:fill="auto"/>
          </w:tcPr>
          <w:p w:rsidR="006875D7" w:rsidRPr="00525B3A" w:rsidRDefault="006875D7" w:rsidP="006875D7">
            <w:pPr>
              <w:pStyle w:val="a5"/>
              <w:jc w:val="lowKashida"/>
              <w:rPr>
                <w:rtl/>
              </w:rPr>
            </w:pPr>
          </w:p>
        </w:tc>
        <w:tc>
          <w:tcPr>
            <w:tcW w:w="3287" w:type="dxa"/>
            <w:shd w:val="clear" w:color="auto" w:fill="auto"/>
          </w:tcPr>
          <w:p w:rsidR="006875D7" w:rsidRPr="006875D7" w:rsidRDefault="006875D7" w:rsidP="006875D7">
            <w:pPr>
              <w:pStyle w:val="a5"/>
              <w:ind w:firstLine="0"/>
              <w:jc w:val="lowKashida"/>
              <w:rPr>
                <w:sz w:val="2"/>
                <w:szCs w:val="2"/>
                <w:rtl/>
              </w:rPr>
            </w:pPr>
            <w:r w:rsidRPr="004B0B68">
              <w:rPr>
                <w:rtl/>
              </w:rPr>
              <w:t>إن بعد الحیاة نومـاً طویـلاً</w:t>
            </w:r>
            <w:r>
              <w:rPr>
                <w:rFonts w:hint="cs"/>
                <w:rtl/>
              </w:rPr>
              <w:br/>
            </w:r>
          </w:p>
        </w:tc>
      </w:tr>
    </w:tbl>
    <w:p w:rsidR="008F4B15" w:rsidRPr="006875D7" w:rsidRDefault="0075782A" w:rsidP="006875D7">
      <w:pPr>
        <w:pStyle w:val="a4"/>
        <w:rPr>
          <w:rtl/>
        </w:rPr>
      </w:pPr>
      <w:r w:rsidRPr="006875D7">
        <w:rPr>
          <w:rFonts w:hint="cs"/>
          <w:rtl/>
        </w:rPr>
        <w:t xml:space="preserve"> </w:t>
      </w:r>
      <w:r w:rsidR="008F4B15" w:rsidRPr="006875D7">
        <w:rPr>
          <w:rFonts w:hint="cs"/>
          <w:rtl/>
        </w:rPr>
        <w:t xml:space="preserve">«ای رفیق رختخواب! زیاد </w:t>
      </w:r>
      <w:r w:rsidR="0056151E" w:rsidRPr="006875D7">
        <w:rPr>
          <w:rFonts w:hint="cs"/>
          <w:rtl/>
        </w:rPr>
        <w:t>می‌خو</w:t>
      </w:r>
      <w:r w:rsidR="008F4B15" w:rsidRPr="006875D7">
        <w:rPr>
          <w:rFonts w:hint="cs"/>
          <w:rtl/>
        </w:rPr>
        <w:t>ابی؛ بعد از پایان زندگی</w:t>
      </w:r>
      <w:r w:rsidR="007C6A2D" w:rsidRPr="006875D7">
        <w:rPr>
          <w:rFonts w:hint="cs"/>
          <w:rtl/>
        </w:rPr>
        <w:t>،</w:t>
      </w:r>
      <w:r w:rsidR="004F180B" w:rsidRPr="006875D7">
        <w:rPr>
          <w:rFonts w:hint="cs"/>
          <w:rtl/>
        </w:rPr>
        <w:t xml:space="preserve"> </w:t>
      </w:r>
      <w:r w:rsidR="008F4B15" w:rsidRPr="006875D7">
        <w:rPr>
          <w:rFonts w:hint="cs"/>
          <w:rtl/>
        </w:rPr>
        <w:t>خوابی طولانی خواهد بود»</w:t>
      </w:r>
      <w:r w:rsidRPr="006875D7">
        <w:rPr>
          <w:rFonts w:hint="cs"/>
          <w:rtl/>
        </w:rPr>
        <w:t xml:space="preserve">. </w:t>
      </w:r>
    </w:p>
    <w:p w:rsidR="008F4B15" w:rsidRPr="00EC1F9F" w:rsidRDefault="008F4B15" w:rsidP="00EA40D2">
      <w:pPr>
        <w:pStyle w:val="a"/>
        <w:rPr>
          <w:rtl/>
        </w:rPr>
      </w:pPr>
      <w:bookmarkStart w:id="313" w:name="_Toc275546792"/>
      <w:bookmarkStart w:id="314" w:name="_Toc420959404"/>
      <w:r w:rsidRPr="00EC1F9F">
        <w:rPr>
          <w:rFonts w:hint="cs"/>
          <w:rtl/>
        </w:rPr>
        <w:t>تقدیر و سرنوشت</w:t>
      </w:r>
      <w:bookmarkEnd w:id="313"/>
      <w:bookmarkEnd w:id="314"/>
    </w:p>
    <w:p w:rsidR="008F4B15" w:rsidRPr="00A557FB" w:rsidRDefault="008F4B15" w:rsidP="006875D7">
      <w:pPr>
        <w:pStyle w:val="a4"/>
        <w:rPr>
          <w:rtl/>
          <w:lang w:bidi="fa-IR"/>
        </w:rPr>
      </w:pPr>
      <w:r w:rsidRPr="00A557FB">
        <w:rPr>
          <w:rFonts w:hint="cs"/>
          <w:rtl/>
          <w:lang w:bidi="fa-IR"/>
        </w:rPr>
        <w:lastRenderedPageBreak/>
        <w:t xml:space="preserve">فردی که از بیماری افسردگی رنج </w:t>
      </w:r>
      <w:r w:rsidR="005E3F23">
        <w:rPr>
          <w:rFonts w:hint="cs"/>
          <w:rtl/>
          <w:lang w:bidi="fa-IR"/>
        </w:rPr>
        <w:t>می‌بر</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به روانپزشک مراجعه کرد</w:t>
      </w:r>
      <w:r w:rsidR="0075782A">
        <w:rPr>
          <w:rFonts w:hint="cs"/>
          <w:rtl/>
          <w:lang w:bidi="fa-IR"/>
        </w:rPr>
        <w:t xml:space="preserve">. </w:t>
      </w:r>
      <w:r w:rsidRPr="00A557FB">
        <w:rPr>
          <w:rFonts w:hint="cs"/>
          <w:rtl/>
          <w:lang w:bidi="fa-IR"/>
        </w:rPr>
        <w:t>پزشک مسلمان به او گفت</w:t>
      </w:r>
      <w:r w:rsidR="0075782A">
        <w:rPr>
          <w:rFonts w:hint="cs"/>
          <w:rtl/>
          <w:lang w:bidi="fa-IR"/>
        </w:rPr>
        <w:t xml:space="preserve">: </w:t>
      </w:r>
      <w:r w:rsidRPr="00A557FB">
        <w:rPr>
          <w:rFonts w:hint="cs"/>
          <w:rtl/>
          <w:lang w:bidi="fa-IR"/>
        </w:rPr>
        <w:t xml:space="preserve">بدان که آفرینش و </w:t>
      </w:r>
      <w:r>
        <w:rPr>
          <w:rFonts w:hint="cs"/>
          <w:rtl/>
          <w:lang w:bidi="fa-IR"/>
        </w:rPr>
        <w:t xml:space="preserve">تدبیر جهان تمام شده و هیچ حرکتی </w:t>
      </w:r>
      <w:r w:rsidRPr="00A557FB">
        <w:rPr>
          <w:rFonts w:hint="cs"/>
          <w:rtl/>
          <w:lang w:bidi="fa-IR"/>
        </w:rPr>
        <w:t>در آن بدون فرمان الهی صورت ن</w:t>
      </w:r>
      <w:r w:rsidR="005E3F23">
        <w:rPr>
          <w:rFonts w:hint="cs"/>
          <w:rtl/>
          <w:lang w:bidi="fa-IR"/>
        </w:rPr>
        <w:t>می‌گ</w:t>
      </w:r>
      <w:r w:rsidRPr="00A557FB">
        <w:rPr>
          <w:rFonts w:hint="cs"/>
          <w:rtl/>
          <w:lang w:bidi="fa-IR"/>
        </w:rPr>
        <w:t>یرد</w:t>
      </w:r>
      <w:r>
        <w:rPr>
          <w:rFonts w:hint="cs"/>
          <w:rtl/>
          <w:lang w:bidi="fa-IR"/>
        </w:rPr>
        <w:t>؛</w:t>
      </w:r>
      <w:r w:rsidRPr="00A557FB">
        <w:rPr>
          <w:rFonts w:hint="cs"/>
          <w:rtl/>
          <w:lang w:bidi="fa-IR"/>
        </w:rPr>
        <w:t xml:space="preserve"> پس ناراحتی و اندوه برای چه؟!</w:t>
      </w:r>
    </w:p>
    <w:p w:rsidR="007B119F" w:rsidRDefault="008F4B15" w:rsidP="007B119F">
      <w:pPr>
        <w:pStyle w:val="a4"/>
        <w:rPr>
          <w:rtl/>
        </w:rPr>
      </w:pPr>
      <w:r w:rsidRPr="007B119F">
        <w:rPr>
          <w:rFonts w:hint="cs"/>
          <w:rtl/>
        </w:rPr>
        <w:t>در حدیث آمده است</w:t>
      </w:r>
      <w:r w:rsidR="0075782A" w:rsidRPr="007B119F">
        <w:rPr>
          <w:rFonts w:hint="cs"/>
          <w:rtl/>
        </w:rPr>
        <w:t xml:space="preserve">: </w:t>
      </w:r>
      <w:r w:rsidRPr="007B119F">
        <w:rPr>
          <w:rFonts w:hint="cs"/>
          <w:rtl/>
        </w:rPr>
        <w:t>«خداوند</w:t>
      </w:r>
      <w:r w:rsidR="007C6A2D" w:rsidRPr="007B119F">
        <w:rPr>
          <w:rFonts w:hint="cs"/>
          <w:rtl/>
        </w:rPr>
        <w:t>،</w:t>
      </w:r>
      <w:r w:rsidR="004F180B" w:rsidRPr="007B119F">
        <w:rPr>
          <w:rFonts w:hint="cs"/>
          <w:rtl/>
        </w:rPr>
        <w:t xml:space="preserve"> </w:t>
      </w:r>
      <w:r w:rsidRPr="007B119F">
        <w:rPr>
          <w:rFonts w:hint="cs"/>
          <w:rtl/>
        </w:rPr>
        <w:t>تقدیر آفریده</w:t>
      </w:r>
      <w:r w:rsidR="00B53612" w:rsidRPr="007B119F">
        <w:rPr>
          <w:rFonts w:hint="cs"/>
          <w:rtl/>
        </w:rPr>
        <w:t xml:space="preserve">‌ها </w:t>
      </w:r>
      <w:r w:rsidRPr="007B119F">
        <w:rPr>
          <w:rFonts w:hint="cs"/>
          <w:rtl/>
        </w:rPr>
        <w:t>را پنجاه هزار سال قبل از آفرینش نوشته است»</w:t>
      </w:r>
      <w:r w:rsidR="0075782A" w:rsidRPr="007B119F">
        <w:rPr>
          <w:rFonts w:hint="cs"/>
          <w:rtl/>
        </w:rPr>
        <w:t xml:space="preserve">. </w:t>
      </w:r>
      <w:r w:rsidRPr="007B119F">
        <w:rPr>
          <w:rFonts w:hint="cs"/>
          <w:rtl/>
        </w:rPr>
        <w:t>متنبی</w:t>
      </w:r>
      <w:r w:rsidR="00B53612" w:rsidRPr="007B119F">
        <w:rPr>
          <w:rFonts w:hint="cs"/>
          <w:rtl/>
        </w:rPr>
        <w:t xml:space="preserve"> می‌گوید</w:t>
      </w:r>
      <w:r w:rsidR="0075782A" w:rsidRPr="007B119F">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7B119F" w:rsidRPr="00525B3A" w:rsidTr="00EC5F2E">
        <w:trPr>
          <w:jc w:val="center"/>
        </w:trPr>
        <w:tc>
          <w:tcPr>
            <w:tcW w:w="3145" w:type="dxa"/>
            <w:shd w:val="clear" w:color="auto" w:fill="auto"/>
          </w:tcPr>
          <w:p w:rsidR="007B119F" w:rsidRPr="007B119F" w:rsidRDefault="007B119F" w:rsidP="007B119F">
            <w:pPr>
              <w:pStyle w:val="a5"/>
              <w:ind w:firstLine="0"/>
              <w:jc w:val="lowKashida"/>
              <w:rPr>
                <w:sz w:val="2"/>
                <w:szCs w:val="2"/>
                <w:rtl/>
              </w:rPr>
            </w:pPr>
            <w:r w:rsidRPr="004B0B68">
              <w:rPr>
                <w:rtl/>
              </w:rPr>
              <w:t>وتعظم ف</w:t>
            </w:r>
            <w:r>
              <w:rPr>
                <w:rFonts w:hint="cs"/>
                <w:rtl/>
              </w:rPr>
              <w:t>ي</w:t>
            </w:r>
            <w:r w:rsidRPr="004B0B68">
              <w:rPr>
                <w:rtl/>
              </w:rPr>
              <w:t xml:space="preserve"> عین الصغیر صغارها</w:t>
            </w:r>
            <w:r>
              <w:rPr>
                <w:rFonts w:hint="cs"/>
                <w:rtl/>
              </w:rPr>
              <w:br/>
            </w:r>
          </w:p>
        </w:tc>
        <w:tc>
          <w:tcPr>
            <w:tcW w:w="709" w:type="dxa"/>
            <w:shd w:val="clear" w:color="auto" w:fill="auto"/>
          </w:tcPr>
          <w:p w:rsidR="007B119F" w:rsidRPr="00525B3A" w:rsidRDefault="007B119F" w:rsidP="007B119F">
            <w:pPr>
              <w:pStyle w:val="a5"/>
              <w:ind w:firstLine="0"/>
              <w:jc w:val="lowKashida"/>
              <w:rPr>
                <w:rtl/>
              </w:rPr>
            </w:pPr>
          </w:p>
        </w:tc>
        <w:tc>
          <w:tcPr>
            <w:tcW w:w="3287" w:type="dxa"/>
            <w:shd w:val="clear" w:color="auto" w:fill="auto"/>
          </w:tcPr>
          <w:p w:rsidR="007B119F" w:rsidRPr="007B119F" w:rsidRDefault="007B119F" w:rsidP="007B119F">
            <w:pPr>
              <w:pStyle w:val="a5"/>
              <w:ind w:firstLine="0"/>
              <w:jc w:val="lowKashida"/>
              <w:rPr>
                <w:sz w:val="2"/>
                <w:szCs w:val="2"/>
                <w:rtl/>
              </w:rPr>
            </w:pPr>
            <w:r w:rsidRPr="004B0B68">
              <w:rPr>
                <w:rtl/>
              </w:rPr>
              <w:t>وتصغر ف</w:t>
            </w:r>
            <w:r>
              <w:rPr>
                <w:rFonts w:hint="cs"/>
                <w:rtl/>
              </w:rPr>
              <w:t>ي</w:t>
            </w:r>
            <w:r w:rsidRPr="004B0B68">
              <w:rPr>
                <w:rtl/>
              </w:rPr>
              <w:t xml:space="preserve"> عین العظیم العظائم</w:t>
            </w:r>
            <w:r>
              <w:rPr>
                <w:rFonts w:hint="cs"/>
                <w:rtl/>
              </w:rPr>
              <w:br/>
            </w:r>
          </w:p>
        </w:tc>
      </w:tr>
    </w:tbl>
    <w:p w:rsidR="008F4B15" w:rsidRPr="007B119F" w:rsidRDefault="0075782A" w:rsidP="007B119F">
      <w:pPr>
        <w:pStyle w:val="a4"/>
        <w:rPr>
          <w:rtl/>
        </w:rPr>
      </w:pPr>
      <w:r w:rsidRPr="007B119F">
        <w:rPr>
          <w:rFonts w:hint="cs"/>
          <w:rtl/>
        </w:rPr>
        <w:t xml:space="preserve"> </w:t>
      </w:r>
      <w:r w:rsidR="008F4B15" w:rsidRPr="007B119F">
        <w:rPr>
          <w:rFonts w:hint="cs"/>
          <w:rtl/>
        </w:rPr>
        <w:t>«در چشم آدم کوچک و حقیر</w:t>
      </w:r>
      <w:r w:rsidR="007C6A2D" w:rsidRPr="007B119F">
        <w:rPr>
          <w:rFonts w:hint="cs"/>
          <w:rtl/>
        </w:rPr>
        <w:t>،</w:t>
      </w:r>
      <w:r w:rsidR="004F180B" w:rsidRPr="007B119F">
        <w:rPr>
          <w:rFonts w:hint="cs"/>
          <w:rtl/>
        </w:rPr>
        <w:t xml:space="preserve"> </w:t>
      </w:r>
      <w:r w:rsidR="008F4B15" w:rsidRPr="007B119F">
        <w:rPr>
          <w:rFonts w:hint="cs"/>
          <w:rtl/>
        </w:rPr>
        <w:t>کوچک</w:t>
      </w:r>
      <w:r w:rsidR="007B119F">
        <w:rPr>
          <w:rFonts w:hint="eastAsia"/>
          <w:rtl/>
        </w:rPr>
        <w:t>‌</w:t>
      </w:r>
      <w:r w:rsidR="008F4B15" w:rsidRPr="007B119F">
        <w:rPr>
          <w:rFonts w:hint="cs"/>
          <w:rtl/>
        </w:rPr>
        <w:t xml:space="preserve">های زندگی بزرگ </w:t>
      </w:r>
      <w:r w:rsidR="00A235EC" w:rsidRPr="007B119F">
        <w:rPr>
          <w:rFonts w:hint="cs"/>
          <w:rtl/>
        </w:rPr>
        <w:t>می‌نم</w:t>
      </w:r>
      <w:r w:rsidR="008F4B15" w:rsidRPr="007B119F">
        <w:rPr>
          <w:rFonts w:hint="cs"/>
          <w:rtl/>
        </w:rPr>
        <w:t>ایند و در چشم بزرگمرد</w:t>
      </w:r>
      <w:r w:rsidR="007C6A2D" w:rsidRPr="007B119F">
        <w:rPr>
          <w:rFonts w:hint="cs"/>
          <w:rtl/>
        </w:rPr>
        <w:t>،</w:t>
      </w:r>
      <w:r w:rsidR="004F180B" w:rsidRPr="007B119F">
        <w:rPr>
          <w:rFonts w:hint="cs"/>
          <w:rtl/>
        </w:rPr>
        <w:t xml:space="preserve"> </w:t>
      </w:r>
      <w:r w:rsidR="008F4B15" w:rsidRPr="007B119F">
        <w:rPr>
          <w:rFonts w:hint="cs"/>
          <w:rtl/>
        </w:rPr>
        <w:t>امور بزرگ</w:t>
      </w:r>
      <w:r w:rsidR="007C6A2D" w:rsidRPr="007B119F">
        <w:rPr>
          <w:rFonts w:hint="cs"/>
          <w:rtl/>
        </w:rPr>
        <w:t>،</w:t>
      </w:r>
      <w:r w:rsidR="004F180B" w:rsidRPr="007B119F">
        <w:rPr>
          <w:rFonts w:hint="cs"/>
          <w:rtl/>
        </w:rPr>
        <w:t xml:space="preserve"> </w:t>
      </w:r>
      <w:r w:rsidR="008F4B15" w:rsidRPr="007B119F">
        <w:rPr>
          <w:rFonts w:hint="cs"/>
          <w:rtl/>
        </w:rPr>
        <w:t>کوچکند»</w:t>
      </w:r>
      <w:r w:rsidRPr="007B119F">
        <w:rPr>
          <w:rFonts w:hint="cs"/>
          <w:rtl/>
        </w:rPr>
        <w:t xml:space="preserve">. </w:t>
      </w:r>
    </w:p>
    <w:p w:rsidR="008F4B15" w:rsidRPr="00EC1F9F" w:rsidRDefault="008F4B15" w:rsidP="00EA40D2">
      <w:pPr>
        <w:pStyle w:val="a"/>
        <w:rPr>
          <w:rtl/>
        </w:rPr>
      </w:pPr>
      <w:bookmarkStart w:id="315" w:name="_Toc275546793"/>
      <w:bookmarkStart w:id="316" w:name="_Toc420959405"/>
      <w:r w:rsidRPr="00EC1F9F">
        <w:rPr>
          <w:rFonts w:hint="cs"/>
          <w:rtl/>
        </w:rPr>
        <w:t>لذت آزادی</w:t>
      </w:r>
      <w:bookmarkEnd w:id="315"/>
      <w:bookmarkEnd w:id="316"/>
    </w:p>
    <w:p w:rsidR="008F4B15" w:rsidRPr="007B119F" w:rsidRDefault="008F4B15" w:rsidP="007B119F">
      <w:pPr>
        <w:pStyle w:val="a4"/>
        <w:rPr>
          <w:rtl/>
        </w:rPr>
      </w:pPr>
      <w:r w:rsidRPr="007B119F">
        <w:rPr>
          <w:rFonts w:hint="cs"/>
          <w:rtl/>
        </w:rPr>
        <w:t>راشد در کتاب (المسار)</w:t>
      </w:r>
      <w:r w:rsidR="00B53612" w:rsidRPr="007B119F">
        <w:rPr>
          <w:rFonts w:hint="cs"/>
          <w:rtl/>
        </w:rPr>
        <w:t xml:space="preserve"> می‌گوید</w:t>
      </w:r>
      <w:r w:rsidR="0075782A" w:rsidRPr="007B119F">
        <w:rPr>
          <w:rFonts w:hint="cs"/>
          <w:rtl/>
        </w:rPr>
        <w:t xml:space="preserve">: </w:t>
      </w:r>
      <w:r w:rsidRPr="007B119F">
        <w:rPr>
          <w:rFonts w:hint="cs"/>
          <w:rtl/>
        </w:rPr>
        <w:t>هیچکس</w:t>
      </w:r>
      <w:r w:rsidR="007C6A2D" w:rsidRPr="007B119F">
        <w:rPr>
          <w:rFonts w:hint="cs"/>
          <w:rtl/>
        </w:rPr>
        <w:t>،</w:t>
      </w:r>
      <w:r w:rsidR="004F180B" w:rsidRPr="007B119F">
        <w:rPr>
          <w:rFonts w:hint="cs"/>
          <w:rtl/>
        </w:rPr>
        <w:t xml:space="preserve"> </w:t>
      </w:r>
      <w:r w:rsidRPr="007B119F">
        <w:rPr>
          <w:rFonts w:hint="cs"/>
          <w:rtl/>
        </w:rPr>
        <w:t>ن</w:t>
      </w:r>
      <w:r w:rsidR="00A235EC" w:rsidRPr="007B119F">
        <w:rPr>
          <w:rFonts w:hint="cs"/>
          <w:rtl/>
        </w:rPr>
        <w:t>می‌تو</w:t>
      </w:r>
      <w:r w:rsidRPr="007B119F">
        <w:rPr>
          <w:rFonts w:hint="cs"/>
          <w:rtl/>
        </w:rPr>
        <w:t>اند کسی را که سیصد و شصت قرص نان و یک کوزه روغن و هزار و هشتصد دانه خرما دارد</w:t>
      </w:r>
      <w:r w:rsidR="007C6A2D" w:rsidRPr="007B119F">
        <w:rPr>
          <w:rFonts w:hint="cs"/>
          <w:rtl/>
        </w:rPr>
        <w:t>،</w:t>
      </w:r>
      <w:r w:rsidR="004F180B" w:rsidRPr="007B119F">
        <w:rPr>
          <w:rFonts w:hint="cs"/>
          <w:rtl/>
        </w:rPr>
        <w:t xml:space="preserve"> </w:t>
      </w:r>
      <w:r w:rsidRPr="007B119F">
        <w:rPr>
          <w:rFonts w:hint="cs"/>
          <w:rtl/>
        </w:rPr>
        <w:t>به بردگی بکشاند</w:t>
      </w:r>
      <w:r w:rsidR="0075782A" w:rsidRPr="007B119F">
        <w:rPr>
          <w:rFonts w:hint="cs"/>
          <w:rtl/>
        </w:rPr>
        <w:t xml:space="preserve">. </w:t>
      </w:r>
    </w:p>
    <w:p w:rsidR="008F4B15" w:rsidRDefault="008F4B15" w:rsidP="007B119F">
      <w:pPr>
        <w:pStyle w:val="a4"/>
        <w:rPr>
          <w:rtl/>
        </w:rPr>
      </w:pPr>
      <w:r w:rsidRPr="007B119F">
        <w:rPr>
          <w:rFonts w:hint="cs"/>
          <w:rtl/>
        </w:rPr>
        <w:t>یکی از بزرگان سلف</w:t>
      </w:r>
      <w:r w:rsidR="00B53612" w:rsidRPr="007B119F">
        <w:rPr>
          <w:rFonts w:hint="cs"/>
          <w:rtl/>
        </w:rPr>
        <w:t xml:space="preserve"> می‌گوید</w:t>
      </w:r>
      <w:r w:rsidR="0075782A" w:rsidRPr="007B119F">
        <w:rPr>
          <w:rFonts w:hint="cs"/>
          <w:rtl/>
        </w:rPr>
        <w:t>:</w:t>
      </w:r>
      <w:r w:rsidR="00EC23DD">
        <w:rPr>
          <w:rFonts w:hint="cs"/>
          <w:rtl/>
        </w:rPr>
        <w:t xml:space="preserve"> هرکس </w:t>
      </w:r>
      <w:r w:rsidRPr="007B119F">
        <w:rPr>
          <w:rFonts w:hint="cs"/>
          <w:rtl/>
        </w:rPr>
        <w:t>به نانی خشک و آب اکتفا نماید</w:t>
      </w:r>
      <w:r w:rsidR="007C6A2D" w:rsidRPr="007B119F">
        <w:rPr>
          <w:rFonts w:hint="cs"/>
          <w:rtl/>
        </w:rPr>
        <w:t>،</w:t>
      </w:r>
      <w:r w:rsidR="004F180B" w:rsidRPr="007B119F">
        <w:rPr>
          <w:rFonts w:hint="cs"/>
          <w:rtl/>
        </w:rPr>
        <w:t xml:space="preserve"> </w:t>
      </w:r>
      <w:r w:rsidRPr="007B119F">
        <w:rPr>
          <w:rFonts w:hint="cs"/>
          <w:rtl/>
        </w:rPr>
        <w:t>فقط برده خدا خواهد بود</w:t>
      </w:r>
      <w:r w:rsidR="003C5A84">
        <w:rPr>
          <w:rFonts w:hint="cs"/>
          <w:rtl/>
        </w:rPr>
        <w:t>.</w:t>
      </w:r>
    </w:p>
    <w:p w:rsidR="007B119F"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hint="eastAsia"/>
          <w:rtl/>
        </w:rPr>
        <w:t>وَمَا</w:t>
      </w:r>
      <w:r w:rsidR="00FE354A">
        <w:rPr>
          <w:rFonts w:ascii="KFGQPC Uthmanic Script HAFS" w:hAnsi="KFGQPC Uthmanic Script HAFS" w:cs="KFGQPC Uthmanic Script HAFS"/>
          <w:rtl/>
        </w:rPr>
        <w:t xml:space="preserve"> لِأَحَدٍ عِندَهُ</w:t>
      </w:r>
      <w:r w:rsidR="00FE354A">
        <w:rPr>
          <w:rFonts w:ascii="KFGQPC Uthmanic Script HAFS" w:hAnsi="KFGQPC Uthmanic Script HAFS" w:cs="KFGQPC Uthmanic Script HAFS" w:hint="cs"/>
          <w:rtl/>
        </w:rPr>
        <w:t>ۥ</w:t>
      </w:r>
      <w:r w:rsidR="00FE354A">
        <w:rPr>
          <w:rFonts w:ascii="KFGQPC Uthmanic Script HAFS" w:hAnsi="KFGQPC Uthmanic Script HAFS" w:cs="KFGQPC Uthmanic Script HAFS"/>
          <w:rtl/>
        </w:rPr>
        <w:t xml:space="preserve"> مِن نِّعۡمَةٖ تُجۡزَىٰٓ ١٩</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الیل: 19</w:t>
      </w:r>
      <w:r w:rsidRPr="003C2878">
        <w:rPr>
          <w:rStyle w:val="Char7"/>
          <w:rFonts w:hint="cs"/>
          <w:rtl/>
        </w:rPr>
        <w:t>]</w:t>
      </w:r>
      <w:r>
        <w:rPr>
          <w:rStyle w:val="Char7"/>
          <w:rFonts w:hint="cs"/>
          <w:rtl/>
        </w:rPr>
        <w:t xml:space="preserve"> </w:t>
      </w:r>
      <w:r w:rsidR="008F4B15" w:rsidRPr="007B119F">
        <w:rPr>
          <w:rFonts w:hint="cs"/>
          <w:rtl/>
        </w:rPr>
        <w:t>«هیچکس نزد او نعمتی ندارد که پاداش داده شود»</w:t>
      </w:r>
      <w:r w:rsidR="00B11528" w:rsidRPr="007B119F">
        <w:rPr>
          <w:rFonts w:hint="cs"/>
          <w:rtl/>
        </w:rPr>
        <w:t>.</w:t>
      </w:r>
      <w:r w:rsidR="0075782A" w:rsidRPr="007B119F">
        <w:rPr>
          <w:rFonts w:hint="cs"/>
          <w:rtl/>
        </w:rPr>
        <w:t xml:space="preserve"> </w:t>
      </w:r>
      <w:r w:rsidR="008F4B15" w:rsidRPr="007B119F">
        <w:rPr>
          <w:rFonts w:hint="cs"/>
          <w:rtl/>
        </w:rPr>
        <w:t>شاعری</w:t>
      </w:r>
      <w:r w:rsidR="00B53612" w:rsidRPr="007B119F">
        <w:rPr>
          <w:rFonts w:hint="cs"/>
          <w:rtl/>
        </w:rPr>
        <w:t xml:space="preserve"> می‌گوید</w:t>
      </w:r>
      <w:r w:rsidR="0075782A" w:rsidRPr="007B119F">
        <w:rPr>
          <w:rFonts w:hint="cs"/>
          <w:rtl/>
        </w:rPr>
        <w:t>:</w:t>
      </w:r>
    </w:p>
    <w:tbl>
      <w:tblPr>
        <w:bidiVisual/>
        <w:tblW w:w="0" w:type="auto"/>
        <w:jc w:val="center"/>
        <w:tblInd w:w="391" w:type="dxa"/>
        <w:tblLook w:val="04A0" w:firstRow="1" w:lastRow="0" w:firstColumn="1" w:lastColumn="0" w:noHBand="0" w:noVBand="1"/>
      </w:tblPr>
      <w:tblGrid>
        <w:gridCol w:w="3055"/>
        <w:gridCol w:w="687"/>
        <w:gridCol w:w="3171"/>
      </w:tblGrid>
      <w:tr w:rsidR="007B119F" w:rsidRPr="00525B3A" w:rsidTr="00EC5F2E">
        <w:trPr>
          <w:jc w:val="center"/>
        </w:trPr>
        <w:tc>
          <w:tcPr>
            <w:tcW w:w="3145" w:type="dxa"/>
            <w:shd w:val="clear" w:color="auto" w:fill="auto"/>
          </w:tcPr>
          <w:p w:rsidR="007B119F" w:rsidRPr="007B119F" w:rsidRDefault="007B119F" w:rsidP="007B119F">
            <w:pPr>
              <w:pStyle w:val="a5"/>
              <w:ind w:firstLine="0"/>
              <w:jc w:val="lowKashida"/>
              <w:rPr>
                <w:sz w:val="2"/>
                <w:szCs w:val="2"/>
                <w:rtl/>
              </w:rPr>
            </w:pPr>
            <w:r w:rsidRPr="004B0B68">
              <w:rPr>
                <w:rtl/>
              </w:rPr>
              <w:t>أطعمت مطامعی فاستعبدتن</w:t>
            </w:r>
            <w:r>
              <w:rPr>
                <w:rFonts w:hint="cs"/>
                <w:rtl/>
              </w:rPr>
              <w:t>ي</w:t>
            </w:r>
            <w:r>
              <w:rPr>
                <w:rFonts w:hint="cs"/>
                <w:rtl/>
              </w:rPr>
              <w:br/>
            </w:r>
          </w:p>
        </w:tc>
        <w:tc>
          <w:tcPr>
            <w:tcW w:w="709" w:type="dxa"/>
            <w:shd w:val="clear" w:color="auto" w:fill="auto"/>
          </w:tcPr>
          <w:p w:rsidR="007B119F" w:rsidRPr="00525B3A" w:rsidRDefault="007B119F" w:rsidP="007B119F">
            <w:pPr>
              <w:pStyle w:val="a5"/>
              <w:jc w:val="lowKashida"/>
              <w:rPr>
                <w:rtl/>
              </w:rPr>
            </w:pPr>
          </w:p>
        </w:tc>
        <w:tc>
          <w:tcPr>
            <w:tcW w:w="3287" w:type="dxa"/>
            <w:shd w:val="clear" w:color="auto" w:fill="auto"/>
          </w:tcPr>
          <w:p w:rsidR="007B119F" w:rsidRPr="007B119F" w:rsidRDefault="007B119F" w:rsidP="007B119F">
            <w:pPr>
              <w:pStyle w:val="a5"/>
              <w:ind w:firstLine="0"/>
              <w:jc w:val="lowKashida"/>
              <w:rPr>
                <w:sz w:val="2"/>
                <w:szCs w:val="2"/>
                <w:rtl/>
              </w:rPr>
            </w:pPr>
            <w:r w:rsidRPr="004B0B68">
              <w:rPr>
                <w:rtl/>
              </w:rPr>
              <w:t>ولو أن</w:t>
            </w:r>
            <w:r>
              <w:rPr>
                <w:rFonts w:hint="cs"/>
                <w:rtl/>
              </w:rPr>
              <w:t>ي</w:t>
            </w:r>
            <w:r w:rsidRPr="004B0B68">
              <w:rPr>
                <w:rtl/>
              </w:rPr>
              <w:t xml:space="preserve"> قنعت لکنت حراً</w:t>
            </w:r>
            <w:r>
              <w:rPr>
                <w:rFonts w:hint="cs"/>
                <w:rtl/>
              </w:rPr>
              <w:br/>
            </w:r>
          </w:p>
        </w:tc>
      </w:tr>
    </w:tbl>
    <w:p w:rsidR="008F4B15" w:rsidRPr="007B119F" w:rsidRDefault="0075782A" w:rsidP="007B119F">
      <w:pPr>
        <w:pStyle w:val="a4"/>
        <w:rPr>
          <w:rtl/>
        </w:rPr>
      </w:pPr>
      <w:r>
        <w:rPr>
          <w:rFonts w:hint="cs"/>
          <w:rtl/>
          <w:lang w:bidi="fa-IR"/>
        </w:rPr>
        <w:t xml:space="preserve"> </w:t>
      </w:r>
      <w:r w:rsidR="008F4B15" w:rsidRPr="007B119F">
        <w:rPr>
          <w:rFonts w:hint="cs"/>
          <w:rtl/>
        </w:rPr>
        <w:t xml:space="preserve">«از طمعهایم پیروی کردم؛ پس مرا به بردگی کشاندند و اگر قناعت </w:t>
      </w:r>
      <w:r w:rsidR="004F180B" w:rsidRPr="007B119F">
        <w:rPr>
          <w:rFonts w:hint="cs"/>
          <w:rtl/>
        </w:rPr>
        <w:t>می‌کر</w:t>
      </w:r>
      <w:r w:rsidR="008F4B15" w:rsidRPr="007B119F">
        <w:rPr>
          <w:rFonts w:hint="cs"/>
          <w:rtl/>
        </w:rPr>
        <w:t>دم</w:t>
      </w:r>
      <w:r w:rsidR="007C6A2D" w:rsidRPr="007B119F">
        <w:rPr>
          <w:rFonts w:hint="cs"/>
          <w:rtl/>
        </w:rPr>
        <w:t>،</w:t>
      </w:r>
      <w:r w:rsidR="004F180B" w:rsidRPr="007B119F">
        <w:rPr>
          <w:rFonts w:hint="cs"/>
          <w:rtl/>
        </w:rPr>
        <w:t xml:space="preserve"> </w:t>
      </w:r>
      <w:r w:rsidR="008F4B15" w:rsidRPr="007B119F">
        <w:rPr>
          <w:rFonts w:hint="cs"/>
          <w:rtl/>
        </w:rPr>
        <w:t>آزاد بودم»</w:t>
      </w:r>
      <w:r w:rsidRPr="007B119F">
        <w:rPr>
          <w:rFonts w:hint="cs"/>
          <w:rtl/>
        </w:rPr>
        <w:t xml:space="preserve">. </w:t>
      </w:r>
    </w:p>
    <w:p w:rsidR="008F4B15" w:rsidRDefault="008F4B15" w:rsidP="00FE354A">
      <w:pPr>
        <w:pStyle w:val="a4"/>
        <w:rPr>
          <w:rtl/>
        </w:rPr>
      </w:pPr>
      <w:r w:rsidRPr="007B119F">
        <w:rPr>
          <w:rFonts w:hint="cs"/>
          <w:rtl/>
        </w:rPr>
        <w:t>کسانی که با جمع آوری مال و ثروت یا مقام و شغل به دنبال سعادت</w:t>
      </w:r>
      <w:r w:rsidR="00922A1A" w:rsidRPr="007B119F">
        <w:rPr>
          <w:rFonts w:hint="cs"/>
          <w:rtl/>
        </w:rPr>
        <w:t xml:space="preserve"> می‌</w:t>
      </w:r>
      <w:r w:rsidRPr="007B119F">
        <w:rPr>
          <w:rFonts w:hint="cs"/>
          <w:rtl/>
        </w:rPr>
        <w:t>دوند</w:t>
      </w:r>
      <w:r w:rsidR="007C6A2D" w:rsidRPr="007B119F">
        <w:rPr>
          <w:rFonts w:hint="cs"/>
          <w:rtl/>
        </w:rPr>
        <w:t>،</w:t>
      </w:r>
      <w:r w:rsidR="004F180B" w:rsidRPr="007B119F">
        <w:rPr>
          <w:rFonts w:hint="cs"/>
          <w:rtl/>
        </w:rPr>
        <w:t xml:space="preserve"> </w:t>
      </w:r>
      <w:r w:rsidRPr="007B119F">
        <w:rPr>
          <w:rFonts w:hint="cs"/>
          <w:rtl/>
        </w:rPr>
        <w:t>در آینده خواهند دانست که زیانمندان واقعی</w:t>
      </w:r>
      <w:r w:rsidR="007C6A2D" w:rsidRPr="007B119F">
        <w:rPr>
          <w:rFonts w:hint="cs"/>
          <w:rtl/>
        </w:rPr>
        <w:t>،</w:t>
      </w:r>
      <w:r w:rsidR="004F180B" w:rsidRPr="007B119F">
        <w:rPr>
          <w:rFonts w:hint="cs"/>
          <w:rtl/>
        </w:rPr>
        <w:t xml:space="preserve"> </w:t>
      </w:r>
      <w:r w:rsidRPr="007B119F">
        <w:rPr>
          <w:rFonts w:hint="cs"/>
          <w:rtl/>
        </w:rPr>
        <w:t>آنها هستند و چیزی جز غم و ناراحتی به دست نیاورده</w:t>
      </w:r>
      <w:r w:rsidR="001522A1" w:rsidRPr="007B119F">
        <w:rPr>
          <w:rFonts w:hint="cs"/>
          <w:rtl/>
        </w:rPr>
        <w:t>‌اند؛</w:t>
      </w:r>
      <w:r w:rsidR="003C5A84">
        <w:rPr>
          <w:rFonts w:hint="cs"/>
          <w:rtl/>
        </w:rPr>
        <w:t xml:space="preserve"> </w:t>
      </w:r>
      <w:r w:rsidR="003C5A84">
        <w:rPr>
          <w:rFonts w:ascii="Traditional Arabic" w:hAnsi="Traditional Arabic" w:cs="Traditional Arabic"/>
          <w:rtl/>
        </w:rPr>
        <w:t>﴿</w:t>
      </w:r>
      <w:r w:rsidR="00FE354A">
        <w:rPr>
          <w:rFonts w:ascii="KFGQPC Uthmanic Script HAFS" w:hAnsi="KFGQPC Uthmanic Script HAFS" w:cs="KFGQPC Uthmanic Script HAFS" w:hint="eastAsia"/>
          <w:rtl/>
        </w:rPr>
        <w:t>وَلَقَدۡ</w:t>
      </w:r>
      <w:r w:rsidR="00FE354A">
        <w:rPr>
          <w:rFonts w:ascii="KFGQPC Uthmanic Script HAFS" w:hAnsi="KFGQPC Uthmanic Script HAFS" w:cs="KFGQPC Uthmanic Script HAFS"/>
          <w:rtl/>
        </w:rPr>
        <w:t xml:space="preserve"> جِئۡتُمُونَا فُرَٰدَىٰ كَمَا خَلَقۡنَٰكُمۡ أَوَّلَ مَرَّةٖ وَتَرَكۡتُم مَّا خَوَّلۡنَٰكُمۡ وَرَآءَ ظُهُورِكُمۡۖ</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الأنعام: 94</w:t>
      </w:r>
      <w:r w:rsidR="003C5A84" w:rsidRPr="003C2878">
        <w:rPr>
          <w:rStyle w:val="Char7"/>
          <w:rFonts w:hint="cs"/>
          <w:rtl/>
        </w:rPr>
        <w:t>]</w:t>
      </w:r>
      <w:r w:rsidRPr="007B119F">
        <w:rPr>
          <w:rFonts w:hint="cs"/>
          <w:rtl/>
        </w:rPr>
        <w:t xml:space="preserve"> «و شما</w:t>
      </w:r>
      <w:r w:rsidR="007C6A2D" w:rsidRPr="007B119F">
        <w:rPr>
          <w:rFonts w:hint="cs"/>
          <w:rtl/>
        </w:rPr>
        <w:t>،</w:t>
      </w:r>
      <w:r w:rsidR="004F180B" w:rsidRPr="007B119F">
        <w:rPr>
          <w:rFonts w:hint="cs"/>
          <w:rtl/>
        </w:rPr>
        <w:t xml:space="preserve"> </w:t>
      </w:r>
      <w:r w:rsidRPr="007B119F">
        <w:rPr>
          <w:rFonts w:hint="cs"/>
          <w:rtl/>
        </w:rPr>
        <w:t>تنها همانگونه که نخستین بار شما را آفریدیم</w:t>
      </w:r>
      <w:r w:rsidR="007C6A2D" w:rsidRPr="007B119F">
        <w:rPr>
          <w:rFonts w:hint="cs"/>
          <w:rtl/>
        </w:rPr>
        <w:t>،</w:t>
      </w:r>
      <w:r w:rsidR="004F180B" w:rsidRPr="007B119F">
        <w:rPr>
          <w:rFonts w:hint="cs"/>
          <w:rtl/>
        </w:rPr>
        <w:t xml:space="preserve"> </w:t>
      </w:r>
      <w:r w:rsidRPr="007B119F">
        <w:rPr>
          <w:rFonts w:hint="cs"/>
          <w:rtl/>
        </w:rPr>
        <w:t>نزد ما آمدید و آنچه را به شما ارزانی کرده بودیم</w:t>
      </w:r>
      <w:r w:rsidR="007C6A2D" w:rsidRPr="007B119F">
        <w:rPr>
          <w:rFonts w:hint="cs"/>
          <w:rtl/>
        </w:rPr>
        <w:t>،</w:t>
      </w:r>
      <w:r w:rsidR="004F180B" w:rsidRPr="007B119F">
        <w:rPr>
          <w:rFonts w:hint="cs"/>
          <w:rtl/>
        </w:rPr>
        <w:t xml:space="preserve"> </w:t>
      </w:r>
      <w:r w:rsidRPr="007B119F">
        <w:rPr>
          <w:rFonts w:hint="cs"/>
          <w:rtl/>
        </w:rPr>
        <w:t>پشت سر خود رها کردید»</w:t>
      </w:r>
      <w:r w:rsidR="003C5A84">
        <w:rPr>
          <w:rFonts w:hint="cs"/>
          <w:rtl/>
        </w:rPr>
        <w:t>.</w:t>
      </w:r>
    </w:p>
    <w:p w:rsidR="008F4B15" w:rsidRPr="007B119F"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hint="eastAsia"/>
          <w:rtl/>
        </w:rPr>
        <w:t>بَلۡ</w:t>
      </w:r>
      <w:r w:rsidR="00FE354A">
        <w:rPr>
          <w:rFonts w:ascii="KFGQPC Uthmanic Script HAFS" w:hAnsi="KFGQPC Uthmanic Script HAFS" w:cs="KFGQPC Uthmanic Script HAFS"/>
          <w:rtl/>
        </w:rPr>
        <w:t xml:space="preserve"> تُؤۡثِرُونَ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لۡحَيَوٰةَ</w:t>
      </w:r>
      <w:r w:rsidR="00FE354A">
        <w:rPr>
          <w:rFonts w:ascii="KFGQPC Uthmanic Script HAFS" w:hAnsi="KFGQPC Uthmanic Script HAFS" w:cs="KFGQPC Uthmanic Script HAFS"/>
          <w:rtl/>
        </w:rPr>
        <w:t xml:space="preserve">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لدُّنۡيَا</w:t>
      </w:r>
      <w:r w:rsidR="00FE354A">
        <w:rPr>
          <w:rFonts w:ascii="KFGQPC Uthmanic Script HAFS" w:hAnsi="KFGQPC Uthmanic Script HAFS" w:cs="KFGQPC Uthmanic Script HAFS"/>
          <w:rtl/>
        </w:rPr>
        <w:t xml:space="preserve"> ١٦</w:t>
      </w:r>
      <w:r w:rsidR="00FE354A">
        <w:rPr>
          <w:rFonts w:ascii="KFGQPC Uthmanic Script HAFS" w:hAnsi="KFGQPC Uthmanic Script HAFS" w:cs="KFGQPC Uthmanic Script HAFS" w:hint="cs"/>
          <w:rtl/>
        </w:rPr>
        <w:t xml:space="preserve"> </w:t>
      </w:r>
      <w:r w:rsidR="00FE354A">
        <w:rPr>
          <w:rFonts w:ascii="KFGQPC Uthmanic Script HAFS" w:hAnsi="KFGQPC Uthmanic Script HAFS" w:cs="KFGQPC Uthmanic Script HAFS"/>
          <w:rtl/>
        </w:rPr>
        <w:t>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لۡأٓخِرَةُ</w:t>
      </w:r>
      <w:r w:rsidR="00FE354A">
        <w:rPr>
          <w:rFonts w:ascii="KFGQPC Uthmanic Script HAFS" w:hAnsi="KFGQPC Uthmanic Script HAFS" w:cs="KFGQPC Uthmanic Script HAFS"/>
          <w:rtl/>
        </w:rPr>
        <w:t xml:space="preserve"> خَيۡرٞ وَأَبۡقَىٰٓ ١٧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الأعلی: 16</w:t>
      </w:r>
      <w:r w:rsidRPr="003C2878">
        <w:rPr>
          <w:rStyle w:val="Char7"/>
          <w:rFonts w:hint="cs"/>
          <w:rtl/>
        </w:rPr>
        <w:t>]</w:t>
      </w:r>
      <w:r>
        <w:rPr>
          <w:rStyle w:val="Char7"/>
          <w:rFonts w:hint="cs"/>
          <w:rtl/>
        </w:rPr>
        <w:t xml:space="preserve"> </w:t>
      </w:r>
      <w:r w:rsidR="008F4B15" w:rsidRPr="007B119F">
        <w:rPr>
          <w:rFonts w:hint="cs"/>
          <w:rtl/>
        </w:rPr>
        <w:t xml:space="preserve">«بلکه شما زندگانی دنیا را ترجیح </w:t>
      </w:r>
      <w:r w:rsidR="00BB0072" w:rsidRPr="007B119F">
        <w:rPr>
          <w:rFonts w:hint="cs"/>
          <w:rtl/>
        </w:rPr>
        <w:t>می‌ده</w:t>
      </w:r>
      <w:r w:rsidR="008F4B15" w:rsidRPr="007B119F">
        <w:rPr>
          <w:rFonts w:hint="cs"/>
          <w:rtl/>
        </w:rPr>
        <w:t>ید و حال آنکه آخرت</w:t>
      </w:r>
      <w:r w:rsidR="007C6A2D" w:rsidRPr="007B119F">
        <w:rPr>
          <w:rFonts w:hint="cs"/>
          <w:rtl/>
        </w:rPr>
        <w:t>،</w:t>
      </w:r>
      <w:r w:rsidR="004F180B" w:rsidRPr="007B119F">
        <w:rPr>
          <w:rFonts w:hint="cs"/>
          <w:rtl/>
        </w:rPr>
        <w:t xml:space="preserve"> </w:t>
      </w:r>
      <w:r w:rsidR="008F4B15" w:rsidRPr="007B119F">
        <w:rPr>
          <w:rFonts w:hint="cs"/>
          <w:rtl/>
        </w:rPr>
        <w:t>بهتر و ماندگارتر است»</w:t>
      </w:r>
      <w:r w:rsidR="0075782A" w:rsidRPr="007B119F">
        <w:rPr>
          <w:rFonts w:hint="cs"/>
          <w:rtl/>
        </w:rPr>
        <w:t xml:space="preserve">. </w:t>
      </w:r>
    </w:p>
    <w:p w:rsidR="008F4B15" w:rsidRPr="00EC1F9F" w:rsidRDefault="008F4B15" w:rsidP="00EA40D2">
      <w:pPr>
        <w:pStyle w:val="a"/>
        <w:rPr>
          <w:rtl/>
        </w:rPr>
      </w:pPr>
      <w:bookmarkStart w:id="317" w:name="_Toc275546794"/>
      <w:bookmarkStart w:id="318" w:name="_Toc420959406"/>
      <w:r w:rsidRPr="00EC1F9F">
        <w:rPr>
          <w:rFonts w:hint="cs"/>
          <w:rtl/>
        </w:rPr>
        <w:lastRenderedPageBreak/>
        <w:t>بالش سفیان ثوری</w:t>
      </w:r>
      <w:bookmarkEnd w:id="317"/>
      <w:bookmarkEnd w:id="318"/>
    </w:p>
    <w:p w:rsidR="007B119F" w:rsidRDefault="008F4B15" w:rsidP="007B119F">
      <w:pPr>
        <w:pStyle w:val="a4"/>
        <w:rPr>
          <w:rtl/>
        </w:rPr>
      </w:pPr>
      <w:r w:rsidRPr="007B119F">
        <w:rPr>
          <w:rFonts w:hint="cs"/>
          <w:rtl/>
        </w:rPr>
        <w:t>سفیان ثوری در مزدلفه</w:t>
      </w:r>
      <w:r w:rsidR="007C6A2D" w:rsidRPr="007B119F">
        <w:rPr>
          <w:rFonts w:hint="cs"/>
          <w:rtl/>
        </w:rPr>
        <w:t>،</w:t>
      </w:r>
      <w:r w:rsidR="004F180B" w:rsidRPr="007B119F">
        <w:rPr>
          <w:rFonts w:hint="cs"/>
          <w:rtl/>
        </w:rPr>
        <w:t xml:space="preserve"> </w:t>
      </w:r>
      <w:r w:rsidRPr="007B119F">
        <w:rPr>
          <w:rFonts w:hint="cs"/>
          <w:rtl/>
        </w:rPr>
        <w:t>سرش را روی تپه ای قرار داده و آن را بالش خود کرده بود</w:t>
      </w:r>
      <w:r w:rsidR="0075782A" w:rsidRPr="007B119F">
        <w:rPr>
          <w:rFonts w:hint="cs"/>
          <w:rtl/>
        </w:rPr>
        <w:t xml:space="preserve">. </w:t>
      </w:r>
      <w:r w:rsidRPr="007B119F">
        <w:rPr>
          <w:rFonts w:hint="cs"/>
          <w:rtl/>
        </w:rPr>
        <w:t>مردم به او گفتند</w:t>
      </w:r>
      <w:r w:rsidR="0075782A" w:rsidRPr="007B119F">
        <w:rPr>
          <w:rFonts w:hint="cs"/>
          <w:rtl/>
        </w:rPr>
        <w:t xml:space="preserve">: </w:t>
      </w:r>
      <w:r w:rsidRPr="007B119F">
        <w:rPr>
          <w:rFonts w:hint="cs"/>
          <w:rtl/>
        </w:rPr>
        <w:t>آیا در چنین جایی که حجاج</w:t>
      </w:r>
      <w:r w:rsidR="007C6A2D" w:rsidRPr="007B119F">
        <w:rPr>
          <w:rFonts w:hint="cs"/>
          <w:rtl/>
        </w:rPr>
        <w:t>،</w:t>
      </w:r>
      <w:r w:rsidR="004F180B" w:rsidRPr="007B119F">
        <w:rPr>
          <w:rFonts w:hint="cs"/>
          <w:rtl/>
        </w:rPr>
        <w:t xml:space="preserve"> </w:t>
      </w:r>
      <w:r w:rsidRPr="007B119F">
        <w:rPr>
          <w:rFonts w:hint="cs"/>
          <w:rtl/>
        </w:rPr>
        <w:t xml:space="preserve">تو را </w:t>
      </w:r>
      <w:r w:rsidR="007C6A2D" w:rsidRPr="007B119F">
        <w:rPr>
          <w:rFonts w:hint="cs"/>
          <w:rtl/>
        </w:rPr>
        <w:t>می‌بی</w:t>
      </w:r>
      <w:r w:rsidRPr="007B119F">
        <w:rPr>
          <w:rFonts w:hint="cs"/>
          <w:rtl/>
        </w:rPr>
        <w:t>نند</w:t>
      </w:r>
      <w:r w:rsidR="007C6A2D" w:rsidRPr="007B119F">
        <w:rPr>
          <w:rFonts w:hint="cs"/>
          <w:rtl/>
        </w:rPr>
        <w:t>،</w:t>
      </w:r>
      <w:r w:rsidR="004F180B" w:rsidRPr="007B119F">
        <w:rPr>
          <w:rFonts w:hint="cs"/>
          <w:rtl/>
        </w:rPr>
        <w:t xml:space="preserve"> </w:t>
      </w:r>
      <w:r w:rsidRPr="007B119F">
        <w:rPr>
          <w:rFonts w:hint="cs"/>
          <w:rtl/>
        </w:rPr>
        <w:t xml:space="preserve">خاک را بالش خود </w:t>
      </w:r>
      <w:r w:rsidR="00FB0E09" w:rsidRPr="007B119F">
        <w:rPr>
          <w:rFonts w:hint="cs"/>
          <w:rtl/>
        </w:rPr>
        <w:t>می‌کن</w:t>
      </w:r>
      <w:r w:rsidRPr="007B119F">
        <w:rPr>
          <w:rFonts w:hint="cs"/>
          <w:rtl/>
        </w:rPr>
        <w:t>ی و حال آنکه تو</w:t>
      </w:r>
      <w:r w:rsidR="007C6A2D" w:rsidRPr="007B119F">
        <w:rPr>
          <w:rFonts w:hint="cs"/>
          <w:rtl/>
        </w:rPr>
        <w:t>،</w:t>
      </w:r>
      <w:r w:rsidR="004F180B" w:rsidRPr="007B119F">
        <w:rPr>
          <w:rFonts w:hint="cs"/>
          <w:rtl/>
        </w:rPr>
        <w:t xml:space="preserve"> </w:t>
      </w:r>
      <w:r w:rsidRPr="007B119F">
        <w:rPr>
          <w:rFonts w:hint="cs"/>
          <w:rtl/>
        </w:rPr>
        <w:t>محدث دنیا هستی؟ گفت</w:t>
      </w:r>
      <w:r w:rsidR="0075782A" w:rsidRPr="007B119F">
        <w:rPr>
          <w:rFonts w:hint="cs"/>
          <w:rtl/>
        </w:rPr>
        <w:t xml:space="preserve">: </w:t>
      </w:r>
      <w:r w:rsidRPr="007B119F">
        <w:rPr>
          <w:rFonts w:hint="cs"/>
          <w:rtl/>
        </w:rPr>
        <w:t>«بالش من</w:t>
      </w:r>
      <w:r w:rsidR="007C6A2D" w:rsidRPr="007B119F">
        <w:rPr>
          <w:rFonts w:hint="cs"/>
          <w:rtl/>
        </w:rPr>
        <w:t>،</w:t>
      </w:r>
      <w:r w:rsidR="004F180B" w:rsidRPr="007B119F">
        <w:rPr>
          <w:rFonts w:hint="cs"/>
          <w:rtl/>
        </w:rPr>
        <w:t xml:space="preserve"> </w:t>
      </w:r>
      <w:r w:rsidRPr="007B119F">
        <w:rPr>
          <w:rFonts w:hint="cs"/>
          <w:rtl/>
        </w:rPr>
        <w:t>از بالش خلیفه ابوجعفر منصور</w:t>
      </w:r>
      <w:r w:rsidR="007C6A2D" w:rsidRPr="007B119F">
        <w:rPr>
          <w:rFonts w:hint="cs"/>
          <w:rtl/>
        </w:rPr>
        <w:t>،</w:t>
      </w:r>
      <w:r w:rsidR="004F180B" w:rsidRPr="007B119F">
        <w:rPr>
          <w:rFonts w:hint="cs"/>
          <w:rtl/>
        </w:rPr>
        <w:t xml:space="preserve"> </w:t>
      </w:r>
      <w:r w:rsidRPr="007B119F">
        <w:rPr>
          <w:rFonts w:hint="cs"/>
          <w:rtl/>
        </w:rPr>
        <w:t>بزرگتر است»</w:t>
      </w:r>
      <w:r w:rsidR="0075782A" w:rsidRPr="007B119F">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7B119F" w:rsidRPr="00525B3A" w:rsidTr="00EC5F2E">
        <w:trPr>
          <w:jc w:val="center"/>
        </w:trPr>
        <w:tc>
          <w:tcPr>
            <w:tcW w:w="3145" w:type="dxa"/>
            <w:shd w:val="clear" w:color="auto" w:fill="auto"/>
          </w:tcPr>
          <w:p w:rsidR="007B119F" w:rsidRPr="007B119F" w:rsidRDefault="007B119F" w:rsidP="007B119F">
            <w:pPr>
              <w:pStyle w:val="a5"/>
              <w:ind w:firstLine="0"/>
              <w:jc w:val="lowKashida"/>
              <w:rPr>
                <w:sz w:val="2"/>
                <w:szCs w:val="2"/>
                <w:rtl/>
              </w:rPr>
            </w:pPr>
            <w:r w:rsidRPr="004B0B68">
              <w:rPr>
                <w:rtl/>
              </w:rPr>
              <w:t>لیت کفا مدت إلی</w:t>
            </w:r>
            <w:r>
              <w:rPr>
                <w:rFonts w:hint="cs"/>
                <w:rtl/>
              </w:rPr>
              <w:t>ك</w:t>
            </w:r>
            <w:r w:rsidRPr="004B0B68">
              <w:rPr>
                <w:rtl/>
              </w:rPr>
              <w:t xml:space="preserve"> بذل</w:t>
            </w:r>
            <w:r>
              <w:rPr>
                <w:rFonts w:hint="cs"/>
                <w:rtl/>
              </w:rPr>
              <w:br/>
            </w:r>
          </w:p>
        </w:tc>
        <w:tc>
          <w:tcPr>
            <w:tcW w:w="709" w:type="dxa"/>
            <w:shd w:val="clear" w:color="auto" w:fill="auto"/>
          </w:tcPr>
          <w:p w:rsidR="007B119F" w:rsidRPr="00525B3A" w:rsidRDefault="007B119F" w:rsidP="007B119F">
            <w:pPr>
              <w:pStyle w:val="a5"/>
              <w:jc w:val="lowKashida"/>
              <w:rPr>
                <w:rtl/>
              </w:rPr>
            </w:pPr>
          </w:p>
        </w:tc>
        <w:tc>
          <w:tcPr>
            <w:tcW w:w="3287" w:type="dxa"/>
            <w:shd w:val="clear" w:color="auto" w:fill="auto"/>
          </w:tcPr>
          <w:p w:rsidR="007B119F" w:rsidRPr="007B119F" w:rsidRDefault="007B119F" w:rsidP="007B119F">
            <w:pPr>
              <w:pStyle w:val="a5"/>
              <w:ind w:firstLine="0"/>
              <w:jc w:val="lowKashida"/>
              <w:rPr>
                <w:sz w:val="2"/>
                <w:szCs w:val="2"/>
                <w:rtl/>
              </w:rPr>
            </w:pPr>
            <w:r w:rsidRPr="004B0B68">
              <w:rPr>
                <w:rtl/>
              </w:rPr>
              <w:t>قطعت بالحسام قبل الوصول</w:t>
            </w:r>
            <w:r>
              <w:rPr>
                <w:rFonts w:hint="cs"/>
                <w:rtl/>
              </w:rPr>
              <w:br/>
            </w:r>
          </w:p>
        </w:tc>
      </w:tr>
    </w:tbl>
    <w:p w:rsidR="008F4B15" w:rsidRDefault="0075782A" w:rsidP="007B119F">
      <w:pPr>
        <w:pStyle w:val="a4"/>
        <w:rPr>
          <w:rtl/>
        </w:rPr>
      </w:pPr>
      <w:r w:rsidRPr="007B119F">
        <w:rPr>
          <w:rFonts w:hint="cs"/>
          <w:rtl/>
        </w:rPr>
        <w:t xml:space="preserve"> </w:t>
      </w:r>
      <w:r w:rsidR="008F4B15" w:rsidRPr="007B119F">
        <w:rPr>
          <w:rFonts w:hint="cs"/>
          <w:rtl/>
        </w:rPr>
        <w:t xml:space="preserve">«ای کاش دستی که </w:t>
      </w:r>
      <w:r w:rsidR="0056151E" w:rsidRPr="007B119F">
        <w:rPr>
          <w:rFonts w:hint="cs"/>
          <w:rtl/>
        </w:rPr>
        <w:t>می‌خو</w:t>
      </w:r>
      <w:r w:rsidR="008F4B15" w:rsidRPr="007B119F">
        <w:rPr>
          <w:rFonts w:hint="cs"/>
          <w:rtl/>
        </w:rPr>
        <w:t>است ذلت را به سوی تو بیاورد</w:t>
      </w:r>
      <w:r w:rsidR="007C6A2D" w:rsidRPr="007B119F">
        <w:rPr>
          <w:rFonts w:hint="cs"/>
          <w:rtl/>
        </w:rPr>
        <w:t>،</w:t>
      </w:r>
      <w:r w:rsidR="004F180B" w:rsidRPr="007B119F">
        <w:rPr>
          <w:rFonts w:hint="cs"/>
          <w:rtl/>
        </w:rPr>
        <w:t xml:space="preserve"> </w:t>
      </w:r>
      <w:r w:rsidR="008F4B15" w:rsidRPr="007B119F">
        <w:rPr>
          <w:rFonts w:hint="cs"/>
          <w:rtl/>
        </w:rPr>
        <w:t>قبل از رسیدن</w:t>
      </w:r>
      <w:r w:rsidR="007C6A2D" w:rsidRPr="007B119F">
        <w:rPr>
          <w:rFonts w:hint="cs"/>
          <w:rtl/>
        </w:rPr>
        <w:t>،</w:t>
      </w:r>
      <w:r w:rsidR="004F180B" w:rsidRPr="007B119F">
        <w:rPr>
          <w:rFonts w:hint="cs"/>
          <w:rtl/>
        </w:rPr>
        <w:t xml:space="preserve"> </w:t>
      </w:r>
      <w:r w:rsidR="008F4B15" w:rsidRPr="007B119F">
        <w:rPr>
          <w:rFonts w:hint="cs"/>
          <w:rtl/>
        </w:rPr>
        <w:t xml:space="preserve">با شمشیر برنده قطع </w:t>
      </w:r>
      <w:r w:rsidR="005E3F23" w:rsidRPr="007B119F">
        <w:rPr>
          <w:rFonts w:hint="cs"/>
          <w:rtl/>
        </w:rPr>
        <w:t>می‌گ</w:t>
      </w:r>
      <w:r w:rsidR="008F4B15" w:rsidRPr="007B119F">
        <w:rPr>
          <w:rFonts w:hint="cs"/>
          <w:rtl/>
        </w:rPr>
        <w:t>ردید»</w:t>
      </w:r>
      <w:r w:rsidR="003C5A84">
        <w:rPr>
          <w:rFonts w:hint="cs"/>
          <w:rtl/>
        </w:rPr>
        <w:t>.</w:t>
      </w:r>
    </w:p>
    <w:p w:rsidR="008F4B15" w:rsidRPr="007B119F"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hint="eastAsia"/>
          <w:rtl/>
        </w:rPr>
        <w:t>قُل</w:t>
      </w:r>
      <w:r w:rsidR="00FE354A">
        <w:rPr>
          <w:rFonts w:ascii="KFGQPC Uthmanic Script HAFS" w:hAnsi="KFGQPC Uthmanic Script HAFS" w:cs="KFGQPC Uthmanic Script HAFS"/>
          <w:rtl/>
        </w:rPr>
        <w:t xml:space="preserve"> لَّن يُصِيبَنَآ إِلَّا مَا كَتَبَ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sidR="00FE354A">
        <w:rPr>
          <w:rFonts w:ascii="KFGQPC Uthmanic Script HAFS" w:hAnsi="KFGQPC Uthmanic Script HAFS" w:cs="KFGQPC Uthmanic Script HAFS"/>
          <w:rtl/>
        </w:rPr>
        <w:t xml:space="preserve"> لَنَا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التوبة: 51</w:t>
      </w:r>
      <w:r w:rsidRPr="003C2878">
        <w:rPr>
          <w:rStyle w:val="Char7"/>
          <w:rFonts w:hint="cs"/>
          <w:rtl/>
        </w:rPr>
        <w:t>]</w:t>
      </w:r>
      <w:r>
        <w:rPr>
          <w:rStyle w:val="Char7"/>
          <w:rFonts w:hint="cs"/>
          <w:rtl/>
        </w:rPr>
        <w:t xml:space="preserve"> </w:t>
      </w:r>
      <w:r w:rsidR="008F4B15" w:rsidRPr="007B119F">
        <w:rPr>
          <w:rFonts w:hint="cs"/>
          <w:rtl/>
        </w:rPr>
        <w:t>«بگو</w:t>
      </w:r>
      <w:r w:rsidR="0075782A" w:rsidRPr="007B119F">
        <w:rPr>
          <w:rFonts w:hint="cs"/>
          <w:rtl/>
        </w:rPr>
        <w:t xml:space="preserve">: </w:t>
      </w:r>
      <w:r w:rsidR="008F4B15" w:rsidRPr="007B119F">
        <w:rPr>
          <w:rFonts w:hint="cs"/>
          <w:rtl/>
        </w:rPr>
        <w:t>تنها چیزی به ما خواهد رسید که خداوند برای ما نوشته است»</w:t>
      </w:r>
      <w:r w:rsidR="0075782A" w:rsidRPr="007B119F">
        <w:rPr>
          <w:rFonts w:hint="cs"/>
          <w:rtl/>
        </w:rPr>
        <w:t xml:space="preserve">. </w:t>
      </w:r>
    </w:p>
    <w:p w:rsidR="008F4B15" w:rsidRPr="00EC1F9F" w:rsidRDefault="008F4B15" w:rsidP="00EA40D2">
      <w:pPr>
        <w:pStyle w:val="a"/>
        <w:rPr>
          <w:rtl/>
        </w:rPr>
      </w:pPr>
      <w:bookmarkStart w:id="319" w:name="_Toc275546795"/>
      <w:bookmarkStart w:id="320" w:name="_Toc420959407"/>
      <w:r w:rsidRPr="00EC1F9F">
        <w:rPr>
          <w:rFonts w:hint="cs"/>
          <w:rtl/>
        </w:rPr>
        <w:t>به شایعات توجه نکن</w:t>
      </w:r>
      <w:bookmarkEnd w:id="319"/>
      <w:bookmarkEnd w:id="320"/>
    </w:p>
    <w:p w:rsidR="008F4B15" w:rsidRPr="00FD252F" w:rsidRDefault="008F4B15" w:rsidP="00FE354A">
      <w:pPr>
        <w:pStyle w:val="a4"/>
        <w:rPr>
          <w:rtl/>
        </w:rPr>
      </w:pPr>
      <w:r w:rsidRPr="00FD252F">
        <w:rPr>
          <w:rFonts w:hint="cs"/>
          <w:rtl/>
        </w:rPr>
        <w:t>وعده</w:t>
      </w:r>
      <w:r w:rsidR="00B53612" w:rsidRPr="00FD252F">
        <w:rPr>
          <w:rFonts w:hint="cs"/>
          <w:rtl/>
        </w:rPr>
        <w:t xml:space="preserve">‌های </w:t>
      </w:r>
      <w:r w:rsidRPr="00FD252F">
        <w:rPr>
          <w:rFonts w:hint="cs"/>
          <w:rtl/>
        </w:rPr>
        <w:t>دروغین و پیش</w:t>
      </w:r>
      <w:r w:rsidR="00FD252F">
        <w:rPr>
          <w:rFonts w:hint="eastAsia"/>
          <w:rtl/>
        </w:rPr>
        <w:t>‌</w:t>
      </w:r>
      <w:r w:rsidRPr="00FD252F">
        <w:rPr>
          <w:rFonts w:hint="cs"/>
          <w:rtl/>
        </w:rPr>
        <w:t>بینی</w:t>
      </w:r>
      <w:r w:rsidR="00FD252F">
        <w:rPr>
          <w:rFonts w:hint="eastAsia"/>
          <w:rtl/>
        </w:rPr>
        <w:t>‌</w:t>
      </w:r>
      <w:r w:rsidRPr="00FD252F">
        <w:rPr>
          <w:rFonts w:hint="cs"/>
          <w:rtl/>
        </w:rPr>
        <w:t>های اشتباه و شکست خورده</w:t>
      </w:r>
      <w:r w:rsidR="00FD252F">
        <w:rPr>
          <w:rFonts w:hint="eastAsia"/>
          <w:rtl/>
        </w:rPr>
        <w:t>‌</w:t>
      </w:r>
      <w:r w:rsidRPr="00FD252F">
        <w:rPr>
          <w:rFonts w:hint="cs"/>
          <w:rtl/>
        </w:rPr>
        <w:t xml:space="preserve">ای که بیشتر مردم از آن </w:t>
      </w:r>
      <w:r w:rsidR="0088461B" w:rsidRPr="00FD252F">
        <w:rPr>
          <w:rFonts w:hint="cs"/>
          <w:rtl/>
        </w:rPr>
        <w:t>می‌تر</w:t>
      </w:r>
      <w:r w:rsidRPr="00FD252F">
        <w:rPr>
          <w:rFonts w:hint="cs"/>
          <w:rtl/>
        </w:rPr>
        <w:t>سند</w:t>
      </w:r>
      <w:r w:rsidR="007C6A2D" w:rsidRPr="00FD252F">
        <w:rPr>
          <w:rFonts w:hint="cs"/>
          <w:rtl/>
        </w:rPr>
        <w:t>،</w:t>
      </w:r>
      <w:r w:rsidR="004F180B" w:rsidRPr="00FD252F">
        <w:rPr>
          <w:rFonts w:hint="cs"/>
          <w:rtl/>
        </w:rPr>
        <w:t xml:space="preserve"> </w:t>
      </w:r>
      <w:r w:rsidRPr="00FD252F">
        <w:rPr>
          <w:rFonts w:hint="cs"/>
          <w:rtl/>
        </w:rPr>
        <w:t>اوها</w:t>
      </w:r>
      <w:r w:rsidR="007C6A2D" w:rsidRPr="00FD252F">
        <w:rPr>
          <w:rFonts w:hint="cs"/>
          <w:rtl/>
        </w:rPr>
        <w:t>می</w:t>
      </w:r>
      <w:r w:rsidR="00FD252F">
        <w:rPr>
          <w:rFonts w:hint="cs"/>
          <w:rtl/>
        </w:rPr>
        <w:t xml:space="preserve"> </w:t>
      </w:r>
      <w:r w:rsidR="007C6A2D" w:rsidRPr="00FD252F">
        <w:rPr>
          <w:rFonts w:hint="cs"/>
          <w:rtl/>
        </w:rPr>
        <w:t>بی</w:t>
      </w:r>
      <w:r w:rsidRPr="00FD252F">
        <w:rPr>
          <w:rFonts w:hint="cs"/>
          <w:rtl/>
        </w:rPr>
        <w:t>ش نیستند</w:t>
      </w:r>
      <w:r w:rsidR="0075782A" w:rsidRPr="00FD252F">
        <w:rPr>
          <w:rFonts w:hint="cs"/>
          <w:rtl/>
        </w:rPr>
        <w:t>:</w:t>
      </w:r>
      <w:r w:rsidR="003C5A84">
        <w:rPr>
          <w:rFonts w:hint="cs"/>
          <w:rtl/>
        </w:rPr>
        <w:t xml:space="preserve"> </w:t>
      </w:r>
      <w:r w:rsidR="003C5A84">
        <w:rPr>
          <w:rFonts w:ascii="Traditional Arabic" w:hAnsi="Traditional Arabic" w:cs="Traditional Arabic"/>
          <w:rtl/>
        </w:rPr>
        <w:t>﴿</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لشَّيۡطَٰنُ</w:t>
      </w:r>
      <w:r w:rsidR="00FE354A">
        <w:rPr>
          <w:rFonts w:ascii="KFGQPC Uthmanic Script HAFS" w:hAnsi="KFGQPC Uthmanic Script HAFS" w:cs="KFGQPC Uthmanic Script HAFS"/>
          <w:rtl/>
        </w:rPr>
        <w:t xml:space="preserve"> يَعِدُكُمُ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لۡفَقۡرَ</w:t>
      </w:r>
      <w:r w:rsidR="00FE354A">
        <w:rPr>
          <w:rFonts w:ascii="KFGQPC Uthmanic Script HAFS" w:hAnsi="KFGQPC Uthmanic Script HAFS" w:cs="KFGQPC Uthmanic Script HAFS"/>
          <w:rtl/>
        </w:rPr>
        <w:t xml:space="preserve"> وَيَأۡمُرُكُم بِ</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لۡفَحۡشَآءِۖ</w:t>
      </w:r>
      <w:r w:rsidR="00FE354A">
        <w:rPr>
          <w:rFonts w:ascii="KFGQPC Uthmanic Script HAFS" w:hAnsi="KFGQPC Uthmanic Script HAFS" w:cs="KFGQPC Uthmanic Script HAFS"/>
          <w:rtl/>
        </w:rPr>
        <w:t xml:space="preserve"> 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sidR="00FE354A">
        <w:rPr>
          <w:rFonts w:ascii="KFGQPC Uthmanic Script HAFS" w:hAnsi="KFGQPC Uthmanic Script HAFS" w:cs="KFGQPC Uthmanic Script HAFS"/>
          <w:rtl/>
        </w:rPr>
        <w:t xml:space="preserve"> يَعِدُكُم مَّغۡفِرَةٗ مِّنۡهُ وَفَضۡلٗاۗ 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sidR="00FE354A">
        <w:rPr>
          <w:rFonts w:ascii="KFGQPC Uthmanic Script HAFS" w:hAnsi="KFGQPC Uthmanic Script HAFS" w:cs="KFGQPC Uthmanic Script HAFS"/>
          <w:rtl/>
        </w:rPr>
        <w:t xml:space="preserve"> وَٰسِعٌ عَلِيمٞ ٢٦٨</w:t>
      </w:r>
      <w:r w:rsidR="003C5A84">
        <w:rPr>
          <w:rFonts w:ascii="Traditional Arabic" w:hAnsi="Traditional Arabic" w:cs="Traditional Arabic"/>
          <w:rtl/>
        </w:rPr>
        <w:t>﴾</w:t>
      </w:r>
      <w:r w:rsidR="003C5A84">
        <w:rPr>
          <w:rFonts w:hint="cs"/>
          <w:rtl/>
        </w:rPr>
        <w:t xml:space="preserve"> </w:t>
      </w:r>
      <w:r w:rsidR="003C5A84" w:rsidRPr="003C2878">
        <w:rPr>
          <w:rStyle w:val="Char7"/>
          <w:rFonts w:hint="cs"/>
          <w:rtl/>
        </w:rPr>
        <w:t>[</w:t>
      </w:r>
      <w:r w:rsidR="003C5A84">
        <w:rPr>
          <w:rStyle w:val="Char7"/>
          <w:rFonts w:hint="cs"/>
          <w:rtl/>
        </w:rPr>
        <w:t>البقرة: 268</w:t>
      </w:r>
      <w:r w:rsidR="003C5A84" w:rsidRPr="003C2878">
        <w:rPr>
          <w:rStyle w:val="Char7"/>
          <w:rFonts w:hint="cs"/>
          <w:rtl/>
        </w:rPr>
        <w:t>]</w:t>
      </w:r>
      <w:r w:rsidR="0075782A" w:rsidRPr="00FD252F">
        <w:rPr>
          <w:rFonts w:hint="cs"/>
          <w:rtl/>
        </w:rPr>
        <w:t xml:space="preserve"> </w:t>
      </w:r>
      <w:r w:rsidRPr="00FD252F">
        <w:rPr>
          <w:rFonts w:hint="cs"/>
          <w:rtl/>
        </w:rPr>
        <w:t xml:space="preserve">«شیطان به شما وعده فقر </w:t>
      </w:r>
      <w:r w:rsidR="00BB0072" w:rsidRPr="00FD252F">
        <w:rPr>
          <w:rFonts w:hint="cs"/>
          <w:rtl/>
        </w:rPr>
        <w:t>می‌ده</w:t>
      </w:r>
      <w:r w:rsidRPr="00FD252F">
        <w:rPr>
          <w:rFonts w:hint="cs"/>
          <w:rtl/>
        </w:rPr>
        <w:t>د و شما</w:t>
      </w:r>
      <w:r w:rsidR="007C6A2D" w:rsidRPr="00FD252F">
        <w:rPr>
          <w:rFonts w:hint="cs"/>
          <w:rtl/>
        </w:rPr>
        <w:t>،</w:t>
      </w:r>
      <w:r w:rsidR="004F180B" w:rsidRPr="00FD252F">
        <w:rPr>
          <w:rFonts w:hint="cs"/>
          <w:rtl/>
        </w:rPr>
        <w:t xml:space="preserve"> </w:t>
      </w:r>
      <w:r w:rsidRPr="00FD252F">
        <w:rPr>
          <w:rFonts w:hint="cs"/>
          <w:rtl/>
        </w:rPr>
        <w:t>را به (انجام)</w:t>
      </w:r>
      <w:r w:rsidR="00822A7F" w:rsidRPr="00FD252F">
        <w:rPr>
          <w:rFonts w:hint="cs"/>
          <w:rtl/>
        </w:rPr>
        <w:t xml:space="preserve"> زشتی‌ها </w:t>
      </w:r>
      <w:r w:rsidRPr="00FD252F">
        <w:rPr>
          <w:rFonts w:hint="cs"/>
          <w:rtl/>
        </w:rPr>
        <w:t xml:space="preserve">امر </w:t>
      </w:r>
      <w:r w:rsidR="00A235EC" w:rsidRPr="00FD252F">
        <w:rPr>
          <w:rFonts w:hint="cs"/>
          <w:rtl/>
        </w:rPr>
        <w:t>می‌نم</w:t>
      </w:r>
      <w:r w:rsidRPr="00FD252F">
        <w:rPr>
          <w:rFonts w:hint="cs"/>
          <w:rtl/>
        </w:rPr>
        <w:t>اید و خداوند</w:t>
      </w:r>
      <w:r w:rsidR="007C6A2D" w:rsidRPr="00FD252F">
        <w:rPr>
          <w:rFonts w:hint="cs"/>
          <w:rtl/>
        </w:rPr>
        <w:t>،</w:t>
      </w:r>
      <w:r w:rsidR="004F180B" w:rsidRPr="00FD252F">
        <w:rPr>
          <w:rFonts w:hint="cs"/>
          <w:rtl/>
        </w:rPr>
        <w:t xml:space="preserve"> </w:t>
      </w:r>
      <w:r w:rsidRPr="00FD252F">
        <w:rPr>
          <w:rFonts w:hint="cs"/>
          <w:rtl/>
        </w:rPr>
        <w:t xml:space="preserve">شما را به آمرزش و لطفی از جانب خود نوید </w:t>
      </w:r>
      <w:r w:rsidR="00BB0072" w:rsidRPr="00FD252F">
        <w:rPr>
          <w:rFonts w:hint="cs"/>
          <w:rtl/>
        </w:rPr>
        <w:t>می‌ده</w:t>
      </w:r>
      <w:r w:rsidRPr="00FD252F">
        <w:rPr>
          <w:rFonts w:hint="cs"/>
          <w:rtl/>
        </w:rPr>
        <w:t>د و خداوند</w:t>
      </w:r>
      <w:r w:rsidR="007C6A2D" w:rsidRPr="00FD252F">
        <w:rPr>
          <w:rFonts w:hint="cs"/>
          <w:rtl/>
        </w:rPr>
        <w:t>،</w:t>
      </w:r>
      <w:r w:rsidR="004F180B" w:rsidRPr="00FD252F">
        <w:rPr>
          <w:rFonts w:hint="cs"/>
          <w:rtl/>
        </w:rPr>
        <w:t xml:space="preserve"> </w:t>
      </w:r>
      <w:r w:rsidRPr="00FD252F">
        <w:rPr>
          <w:rFonts w:hint="cs"/>
          <w:rtl/>
        </w:rPr>
        <w:t>گشایشگر داناست»</w:t>
      </w:r>
      <w:r w:rsidR="0075782A" w:rsidRPr="00FD252F">
        <w:rPr>
          <w:rFonts w:hint="cs"/>
          <w:rtl/>
        </w:rPr>
        <w:t xml:space="preserve">. </w:t>
      </w:r>
    </w:p>
    <w:p w:rsidR="00FD252F" w:rsidRDefault="008F4B15" w:rsidP="00FD252F">
      <w:pPr>
        <w:pStyle w:val="a4"/>
        <w:rPr>
          <w:rtl/>
        </w:rPr>
      </w:pPr>
      <w:r w:rsidRPr="00FD252F">
        <w:rPr>
          <w:rFonts w:hint="cs"/>
          <w:rtl/>
        </w:rPr>
        <w:t>اضطراب و بی</w:t>
      </w:r>
      <w:r w:rsidR="00FD252F">
        <w:rPr>
          <w:rFonts w:hint="eastAsia"/>
          <w:rtl/>
        </w:rPr>
        <w:t>‌</w:t>
      </w:r>
      <w:r w:rsidRPr="00FD252F">
        <w:rPr>
          <w:rFonts w:hint="cs"/>
          <w:rtl/>
        </w:rPr>
        <w:t>خوابی و زخم معده</w:t>
      </w:r>
      <w:r w:rsidR="007C6A2D" w:rsidRPr="00FD252F">
        <w:rPr>
          <w:rFonts w:hint="cs"/>
          <w:rtl/>
        </w:rPr>
        <w:t>،</w:t>
      </w:r>
      <w:r w:rsidR="004F180B" w:rsidRPr="00FD252F">
        <w:rPr>
          <w:rFonts w:hint="cs"/>
          <w:rtl/>
        </w:rPr>
        <w:t xml:space="preserve"> </w:t>
      </w:r>
      <w:r w:rsidRPr="00FD252F">
        <w:rPr>
          <w:rFonts w:hint="cs"/>
          <w:rtl/>
        </w:rPr>
        <w:t>ثمره و نتیجه ناامیدی و احساس شکست است</w:t>
      </w:r>
      <w:r w:rsidR="0075782A" w:rsidRPr="00FD252F">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FD252F" w:rsidRPr="00525B3A" w:rsidTr="00EC5F2E">
        <w:trPr>
          <w:jc w:val="center"/>
        </w:trPr>
        <w:tc>
          <w:tcPr>
            <w:tcW w:w="3145" w:type="dxa"/>
            <w:shd w:val="clear" w:color="auto" w:fill="auto"/>
          </w:tcPr>
          <w:p w:rsidR="00FD252F" w:rsidRPr="00FD252F" w:rsidRDefault="00FD252F" w:rsidP="00FD252F">
            <w:pPr>
              <w:pStyle w:val="a5"/>
              <w:ind w:firstLine="0"/>
              <w:jc w:val="lowKashida"/>
              <w:rPr>
                <w:sz w:val="2"/>
                <w:szCs w:val="2"/>
                <w:rtl/>
              </w:rPr>
            </w:pPr>
            <w:r w:rsidRPr="001F2BE5">
              <w:rPr>
                <w:rtl/>
              </w:rPr>
              <w:t>لا تعاقبـنا فقد عاقبنا</w:t>
            </w:r>
            <w:r>
              <w:rPr>
                <w:rFonts w:hint="cs"/>
                <w:rtl/>
              </w:rPr>
              <w:br/>
            </w:r>
          </w:p>
        </w:tc>
        <w:tc>
          <w:tcPr>
            <w:tcW w:w="709" w:type="dxa"/>
            <w:shd w:val="clear" w:color="auto" w:fill="auto"/>
          </w:tcPr>
          <w:p w:rsidR="00FD252F" w:rsidRPr="00525B3A" w:rsidRDefault="00FD252F" w:rsidP="00FD252F">
            <w:pPr>
              <w:pStyle w:val="a5"/>
              <w:jc w:val="lowKashida"/>
              <w:rPr>
                <w:rtl/>
              </w:rPr>
            </w:pPr>
          </w:p>
        </w:tc>
        <w:tc>
          <w:tcPr>
            <w:tcW w:w="3287" w:type="dxa"/>
            <w:shd w:val="clear" w:color="auto" w:fill="auto"/>
          </w:tcPr>
          <w:p w:rsidR="00FD252F" w:rsidRPr="00FD252F" w:rsidRDefault="00FD252F" w:rsidP="00FD252F">
            <w:pPr>
              <w:pStyle w:val="a5"/>
              <w:ind w:firstLine="0"/>
              <w:jc w:val="lowKashida"/>
              <w:rPr>
                <w:sz w:val="2"/>
                <w:szCs w:val="2"/>
                <w:rtl/>
              </w:rPr>
            </w:pPr>
            <w:r w:rsidRPr="001F2BE5">
              <w:rPr>
                <w:rtl/>
              </w:rPr>
              <w:t>قلق أسهرنا جنح الظلام</w:t>
            </w:r>
            <w:r>
              <w:rPr>
                <w:rFonts w:hint="cs"/>
                <w:rtl/>
              </w:rPr>
              <w:br/>
            </w:r>
          </w:p>
        </w:tc>
      </w:tr>
    </w:tbl>
    <w:p w:rsidR="008F4B15" w:rsidRPr="00FD252F" w:rsidRDefault="0075782A" w:rsidP="00FD252F">
      <w:pPr>
        <w:pStyle w:val="a4"/>
        <w:rPr>
          <w:rtl/>
        </w:rPr>
      </w:pPr>
      <w:r>
        <w:rPr>
          <w:rFonts w:hint="cs"/>
          <w:rtl/>
          <w:lang w:bidi="fa-IR"/>
        </w:rPr>
        <w:t xml:space="preserve"> </w:t>
      </w:r>
      <w:r w:rsidR="008F4B15" w:rsidRPr="00FD252F">
        <w:rPr>
          <w:rFonts w:hint="cs"/>
          <w:rtl/>
        </w:rPr>
        <w:t>«ما را مؤاخذه و مجازات مکن؛ اضطرابی که ما را</w:t>
      </w:r>
      <w:r w:rsidR="00C96E34" w:rsidRPr="00FD252F">
        <w:rPr>
          <w:rFonts w:hint="cs"/>
          <w:rtl/>
        </w:rPr>
        <w:t xml:space="preserve"> شب‌ها </w:t>
      </w:r>
      <w:r w:rsidR="008F4B15" w:rsidRPr="00FD252F">
        <w:rPr>
          <w:rFonts w:hint="cs"/>
          <w:rtl/>
        </w:rPr>
        <w:t>بی</w:t>
      </w:r>
      <w:r w:rsidR="00FD252F">
        <w:rPr>
          <w:rFonts w:hint="eastAsia"/>
          <w:rtl/>
        </w:rPr>
        <w:t>‌</w:t>
      </w:r>
      <w:r w:rsidR="008F4B15" w:rsidRPr="00FD252F">
        <w:rPr>
          <w:rFonts w:hint="cs"/>
          <w:rtl/>
        </w:rPr>
        <w:t>خواب کرده</w:t>
      </w:r>
      <w:r w:rsidR="007C6A2D" w:rsidRPr="00FD252F">
        <w:rPr>
          <w:rFonts w:hint="cs"/>
          <w:rtl/>
        </w:rPr>
        <w:t>،</w:t>
      </w:r>
      <w:r w:rsidR="004F180B" w:rsidRPr="00FD252F">
        <w:rPr>
          <w:rFonts w:hint="cs"/>
          <w:rtl/>
        </w:rPr>
        <w:t xml:space="preserve"> </w:t>
      </w:r>
      <w:r w:rsidR="008F4B15" w:rsidRPr="00FD252F">
        <w:rPr>
          <w:rFonts w:hint="cs"/>
          <w:rtl/>
        </w:rPr>
        <w:t>ما را مجازات نموده</w:t>
      </w:r>
      <w:r w:rsidR="00FD252F">
        <w:rPr>
          <w:rFonts w:hint="cs"/>
          <w:rtl/>
        </w:rPr>
        <w:t xml:space="preserve"> </w:t>
      </w:r>
      <w:r w:rsidR="008F4B15" w:rsidRPr="00FD252F">
        <w:rPr>
          <w:rFonts w:hint="cs"/>
          <w:rtl/>
        </w:rPr>
        <w:t>است»</w:t>
      </w:r>
      <w:r w:rsidRPr="00FD252F">
        <w:rPr>
          <w:rFonts w:hint="cs"/>
          <w:rtl/>
        </w:rPr>
        <w:t xml:space="preserve">. </w:t>
      </w:r>
    </w:p>
    <w:p w:rsidR="008F4B15" w:rsidRPr="00EC1F9F" w:rsidRDefault="008F4B15" w:rsidP="00EA40D2">
      <w:pPr>
        <w:pStyle w:val="a"/>
        <w:rPr>
          <w:rtl/>
        </w:rPr>
      </w:pPr>
      <w:bookmarkStart w:id="321" w:name="_Toc275546796"/>
      <w:bookmarkStart w:id="322" w:name="_Toc420959408"/>
      <w:r w:rsidRPr="00EC1F9F">
        <w:rPr>
          <w:rFonts w:hint="cs"/>
          <w:rtl/>
        </w:rPr>
        <w:t>دشنام و ناسزا</w:t>
      </w:r>
      <w:r>
        <w:rPr>
          <w:rFonts w:hint="cs"/>
          <w:rtl/>
        </w:rPr>
        <w:t>گویی،</w:t>
      </w:r>
      <w:r w:rsidRPr="00EC1F9F">
        <w:rPr>
          <w:rFonts w:hint="cs"/>
          <w:rtl/>
        </w:rPr>
        <w:t xml:space="preserve"> به تو زیانی</w:t>
      </w:r>
      <w:r w:rsidR="00466CB9">
        <w:rPr>
          <w:rFonts w:hint="cs"/>
          <w:rtl/>
        </w:rPr>
        <w:t xml:space="preserve"> نمی‌</w:t>
      </w:r>
      <w:r w:rsidRPr="00EC1F9F">
        <w:rPr>
          <w:rFonts w:hint="cs"/>
          <w:rtl/>
        </w:rPr>
        <w:t>رساند</w:t>
      </w:r>
      <w:bookmarkEnd w:id="321"/>
      <w:bookmarkEnd w:id="322"/>
    </w:p>
    <w:p w:rsidR="008F4B15" w:rsidRDefault="008F4B15" w:rsidP="00A66C8F">
      <w:pPr>
        <w:pStyle w:val="a4"/>
        <w:rPr>
          <w:rtl/>
        </w:rPr>
      </w:pPr>
      <w:r w:rsidRPr="00A66C8F">
        <w:rPr>
          <w:rFonts w:hint="cs"/>
          <w:rtl/>
        </w:rPr>
        <w:lastRenderedPageBreak/>
        <w:t>ابراهام لینکولن رئیس جمهور آمریکا</w:t>
      </w:r>
      <w:r w:rsidR="00B53612" w:rsidRPr="00A66C8F">
        <w:rPr>
          <w:rFonts w:hint="cs"/>
          <w:rtl/>
        </w:rPr>
        <w:t xml:space="preserve"> می‌گوید</w:t>
      </w:r>
      <w:r w:rsidR="0075782A" w:rsidRPr="00A66C8F">
        <w:rPr>
          <w:rFonts w:hint="cs"/>
          <w:rtl/>
        </w:rPr>
        <w:t xml:space="preserve">: </w:t>
      </w:r>
      <w:r w:rsidRPr="00A66C8F">
        <w:rPr>
          <w:rFonts w:hint="cs"/>
          <w:rtl/>
        </w:rPr>
        <w:t>من</w:t>
      </w:r>
      <w:r w:rsidR="007C6A2D" w:rsidRPr="00A66C8F">
        <w:rPr>
          <w:rFonts w:hint="cs"/>
          <w:rtl/>
        </w:rPr>
        <w:t>،</w:t>
      </w:r>
      <w:r w:rsidR="004F180B" w:rsidRPr="00A66C8F">
        <w:rPr>
          <w:rFonts w:hint="cs"/>
          <w:rtl/>
        </w:rPr>
        <w:t xml:space="preserve"> </w:t>
      </w:r>
      <w:r w:rsidRPr="00A66C8F">
        <w:rPr>
          <w:rFonts w:hint="cs"/>
          <w:rtl/>
        </w:rPr>
        <w:t>نامه</w:t>
      </w:r>
      <w:r w:rsidR="00B53612" w:rsidRPr="00A66C8F">
        <w:rPr>
          <w:rFonts w:hint="cs"/>
          <w:rtl/>
        </w:rPr>
        <w:t xml:space="preserve">‌هایی </w:t>
      </w:r>
      <w:r w:rsidRPr="00A66C8F">
        <w:rPr>
          <w:rFonts w:hint="cs"/>
          <w:rtl/>
        </w:rPr>
        <w:t xml:space="preserve">را که در آن به من فحش و دشنام </w:t>
      </w:r>
      <w:r w:rsidR="00BB0072" w:rsidRPr="00A66C8F">
        <w:rPr>
          <w:rFonts w:hint="cs"/>
          <w:rtl/>
        </w:rPr>
        <w:t>می‌ده</w:t>
      </w:r>
      <w:r w:rsidRPr="00A66C8F">
        <w:rPr>
          <w:rFonts w:hint="cs"/>
          <w:rtl/>
        </w:rPr>
        <w:t>ند و برایم</w:t>
      </w:r>
      <w:r w:rsidR="00922A1A" w:rsidRPr="00A66C8F">
        <w:rPr>
          <w:rFonts w:hint="cs"/>
          <w:rtl/>
        </w:rPr>
        <w:t xml:space="preserve"> می‌</w:t>
      </w:r>
      <w:r w:rsidRPr="00A66C8F">
        <w:rPr>
          <w:rFonts w:hint="cs"/>
          <w:rtl/>
        </w:rPr>
        <w:t>فرستند</w:t>
      </w:r>
      <w:r w:rsidR="007C6A2D" w:rsidRPr="00A66C8F">
        <w:rPr>
          <w:rFonts w:hint="cs"/>
          <w:rtl/>
        </w:rPr>
        <w:t>،</w:t>
      </w:r>
      <w:r w:rsidR="004F180B" w:rsidRPr="00A66C8F">
        <w:rPr>
          <w:rFonts w:hint="cs"/>
          <w:rtl/>
        </w:rPr>
        <w:t xml:space="preserve"> </w:t>
      </w:r>
      <w:r w:rsidRPr="00A66C8F">
        <w:rPr>
          <w:rFonts w:hint="cs"/>
          <w:rtl/>
        </w:rPr>
        <w:t>ن</w:t>
      </w:r>
      <w:r w:rsidR="0056151E" w:rsidRPr="00A66C8F">
        <w:rPr>
          <w:rFonts w:hint="cs"/>
          <w:rtl/>
        </w:rPr>
        <w:t>می‌خو</w:t>
      </w:r>
      <w:r w:rsidRPr="00A66C8F">
        <w:rPr>
          <w:rFonts w:hint="cs"/>
          <w:rtl/>
        </w:rPr>
        <w:t>انم و پاکت آن را باز ن</w:t>
      </w:r>
      <w:r w:rsidR="00FB0E09" w:rsidRPr="00A66C8F">
        <w:rPr>
          <w:rFonts w:hint="cs"/>
          <w:rtl/>
        </w:rPr>
        <w:t>می‌کن</w:t>
      </w:r>
      <w:r w:rsidRPr="00A66C8F">
        <w:rPr>
          <w:rFonts w:hint="cs"/>
          <w:rtl/>
        </w:rPr>
        <w:t>م</w:t>
      </w:r>
      <w:r w:rsidR="007C6A2D" w:rsidRPr="00A66C8F">
        <w:rPr>
          <w:rFonts w:hint="cs"/>
          <w:rtl/>
        </w:rPr>
        <w:t>،</w:t>
      </w:r>
      <w:r w:rsidR="004F180B" w:rsidRPr="00A66C8F">
        <w:rPr>
          <w:rFonts w:hint="cs"/>
          <w:rtl/>
        </w:rPr>
        <w:t xml:space="preserve"> </w:t>
      </w:r>
      <w:r w:rsidRPr="00A66C8F">
        <w:rPr>
          <w:rFonts w:hint="cs"/>
          <w:rtl/>
        </w:rPr>
        <w:t>چه رسد به آنکه جوابشان را بدهم</w:t>
      </w:r>
      <w:r w:rsidR="0075782A" w:rsidRPr="00A66C8F">
        <w:rPr>
          <w:rFonts w:hint="cs"/>
          <w:rtl/>
        </w:rPr>
        <w:t xml:space="preserve">. </w:t>
      </w:r>
      <w:r w:rsidRPr="00A66C8F">
        <w:rPr>
          <w:rFonts w:hint="cs"/>
          <w:rtl/>
        </w:rPr>
        <w:t>زیرا اگر به این کار مشغول شوم</w:t>
      </w:r>
      <w:r w:rsidR="007C6A2D" w:rsidRPr="00A66C8F">
        <w:rPr>
          <w:rFonts w:hint="cs"/>
          <w:rtl/>
        </w:rPr>
        <w:t>،</w:t>
      </w:r>
      <w:r w:rsidR="004F180B" w:rsidRPr="00A66C8F">
        <w:rPr>
          <w:rFonts w:hint="cs"/>
          <w:rtl/>
        </w:rPr>
        <w:t xml:space="preserve"> </w:t>
      </w:r>
      <w:r w:rsidRPr="00A66C8F">
        <w:rPr>
          <w:rFonts w:hint="cs"/>
          <w:rtl/>
        </w:rPr>
        <w:t>دیگر کاری برای ملت خود نکرده</w:t>
      </w:r>
      <w:r w:rsidR="00B53612" w:rsidRPr="00A66C8F">
        <w:rPr>
          <w:rFonts w:hint="cs"/>
          <w:rtl/>
        </w:rPr>
        <w:t>‌ام.</w:t>
      </w:r>
    </w:p>
    <w:p w:rsidR="008F4B15"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rtl/>
        </w:rPr>
        <w:t>فَأَعۡرِضۡ عَنۡهُمۡ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النساء: 63</w:t>
      </w:r>
      <w:r w:rsidRPr="003C2878">
        <w:rPr>
          <w:rStyle w:val="Char7"/>
          <w:rFonts w:hint="cs"/>
          <w:rtl/>
        </w:rPr>
        <w:t>]</w:t>
      </w:r>
      <w:r>
        <w:rPr>
          <w:rStyle w:val="Char7"/>
          <w:rFonts w:hint="cs"/>
          <w:rtl/>
        </w:rPr>
        <w:t xml:space="preserve"> </w:t>
      </w:r>
      <w:r w:rsidR="008F4B15" w:rsidRPr="00A66C8F">
        <w:rPr>
          <w:rFonts w:hint="cs"/>
          <w:rtl/>
        </w:rPr>
        <w:t>«از آنها روی بگردان»</w:t>
      </w:r>
      <w:r w:rsidR="0075782A" w:rsidRPr="00A66C8F">
        <w:rPr>
          <w:rFonts w:hint="cs"/>
          <w:rtl/>
        </w:rPr>
        <w:t>.</w:t>
      </w:r>
      <w:r>
        <w:rPr>
          <w:rFonts w:hint="cs"/>
          <w:rtl/>
        </w:rPr>
        <w:t xml:space="preserve"> </w:t>
      </w:r>
      <w:r>
        <w:rPr>
          <w:rFonts w:ascii="Traditional Arabic" w:hAnsi="Traditional Arabic" w:cs="Traditional Arabic"/>
          <w:rtl/>
        </w:rPr>
        <w:t>﴿</w:t>
      </w:r>
      <w:r w:rsidR="00FE354A">
        <w:rPr>
          <w:rFonts w:ascii="KFGQPC Uthmanic Script HAFS" w:hAnsi="KFGQPC Uthmanic Script HAFS" w:cs="KFGQPC Uthmanic Script HAFS"/>
          <w:rtl/>
        </w:rPr>
        <w:t>فَ</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صۡفَحِ</w:t>
      </w:r>
      <w:r w:rsidR="00FE354A">
        <w:rPr>
          <w:rFonts w:ascii="KFGQPC Uthmanic Script HAFS" w:hAnsi="KFGQPC Uthmanic Script HAFS" w:cs="KFGQPC Uthmanic Script HAFS"/>
          <w:rtl/>
        </w:rPr>
        <w:t xml:space="preserve">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لصَّفۡحَ</w:t>
      </w:r>
      <w:r w:rsidR="00FE354A">
        <w:rPr>
          <w:rFonts w:ascii="KFGQPC Uthmanic Script HAFS" w:hAnsi="KFGQPC Uthmanic Script HAFS" w:cs="KFGQPC Uthmanic Script HAFS"/>
          <w:rtl/>
        </w:rPr>
        <w:t xml:space="preserve">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لۡجَمِيلَ</w:t>
      </w:r>
      <w:r w:rsidR="00FE354A">
        <w:rPr>
          <w:rFonts w:ascii="KFGQPC Uthmanic Script HAFS" w:hAnsi="KFGQPC Uthmanic Script HAFS" w:cs="KFGQPC Uthmanic Script HAFS"/>
          <w:rtl/>
        </w:rPr>
        <w:t xml:space="preserve"> ٨٥</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الحجر:85</w:t>
      </w:r>
      <w:r w:rsidRPr="003C2878">
        <w:rPr>
          <w:rStyle w:val="Char7"/>
          <w:rFonts w:hint="cs"/>
          <w:rtl/>
        </w:rPr>
        <w:t>]</w:t>
      </w:r>
      <w:r w:rsidR="0075782A" w:rsidRPr="00A66C8F">
        <w:rPr>
          <w:rFonts w:hint="cs"/>
          <w:rtl/>
        </w:rPr>
        <w:t xml:space="preserve"> </w:t>
      </w:r>
      <w:r w:rsidR="008F4B15" w:rsidRPr="00A66C8F">
        <w:rPr>
          <w:rFonts w:hint="cs"/>
          <w:rtl/>
        </w:rPr>
        <w:t>«پس به زیبایی در گذر»</w:t>
      </w:r>
      <w:r>
        <w:rPr>
          <w:rFonts w:hint="cs"/>
          <w:rtl/>
        </w:rPr>
        <w:t>.</w:t>
      </w:r>
    </w:p>
    <w:p w:rsidR="008F4B15" w:rsidRPr="00A66C8F" w:rsidRDefault="003C5A84"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rtl/>
        </w:rPr>
        <w:t>فَ</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صۡفَحۡ</w:t>
      </w:r>
      <w:r w:rsidR="00FE354A">
        <w:rPr>
          <w:rFonts w:ascii="KFGQPC Uthmanic Script HAFS" w:hAnsi="KFGQPC Uthmanic Script HAFS" w:cs="KFGQPC Uthmanic Script HAFS"/>
          <w:rtl/>
        </w:rPr>
        <w:t xml:space="preserve"> عَنۡهُمۡ وَقُلۡ سَلَٰمٞۚ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الزخرف: 89</w:t>
      </w:r>
      <w:r w:rsidRPr="003C2878">
        <w:rPr>
          <w:rStyle w:val="Char7"/>
          <w:rFonts w:hint="cs"/>
          <w:rtl/>
        </w:rPr>
        <w:t>]</w:t>
      </w:r>
      <w:r>
        <w:rPr>
          <w:rStyle w:val="Char7"/>
          <w:rFonts w:hint="cs"/>
          <w:rtl/>
        </w:rPr>
        <w:t xml:space="preserve"> </w:t>
      </w:r>
      <w:r w:rsidR="008F4B15" w:rsidRPr="00A66C8F">
        <w:rPr>
          <w:rFonts w:hint="cs"/>
          <w:rtl/>
        </w:rPr>
        <w:t>«پس از آنان در گذر و بگو</w:t>
      </w:r>
      <w:r w:rsidR="0075782A" w:rsidRPr="00A66C8F">
        <w:rPr>
          <w:rFonts w:hint="cs"/>
          <w:rtl/>
        </w:rPr>
        <w:t xml:space="preserve">: </w:t>
      </w:r>
      <w:r w:rsidR="008F4B15" w:rsidRPr="00A66C8F">
        <w:rPr>
          <w:rFonts w:hint="cs"/>
          <w:rtl/>
        </w:rPr>
        <w:t>سلام»</w:t>
      </w:r>
      <w:r w:rsidR="0075782A" w:rsidRPr="00A66C8F">
        <w:rPr>
          <w:rFonts w:hint="cs"/>
          <w:rtl/>
        </w:rPr>
        <w:t xml:space="preserve">. </w:t>
      </w:r>
    </w:p>
    <w:p w:rsidR="00A66C8F" w:rsidRDefault="008F4B15" w:rsidP="00A66C8F">
      <w:pPr>
        <w:pStyle w:val="a4"/>
        <w:rPr>
          <w:rtl/>
        </w:rPr>
      </w:pPr>
      <w:r w:rsidRPr="00A66C8F">
        <w:rPr>
          <w:rFonts w:hint="cs"/>
          <w:rtl/>
        </w:rPr>
        <w:t>حسان</w:t>
      </w:r>
      <w:r w:rsidR="000179BA" w:rsidRPr="000179BA">
        <w:rPr>
          <w:rFonts w:cs="CTraditional Arabic" w:hint="cs"/>
          <w:rtl/>
        </w:rPr>
        <w:t>س</w:t>
      </w:r>
      <w:r w:rsidR="00B53612" w:rsidRPr="00A66C8F">
        <w:rPr>
          <w:rFonts w:hint="cs"/>
          <w:rtl/>
        </w:rPr>
        <w:t xml:space="preserve"> می‌گوید</w:t>
      </w:r>
      <w:r w:rsidR="0075782A" w:rsidRPr="00A66C8F">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ما أبال</w:t>
            </w:r>
            <w:r>
              <w:rPr>
                <w:rFonts w:hint="cs"/>
                <w:rtl/>
              </w:rPr>
              <w:t>ي</w:t>
            </w:r>
            <w:r w:rsidRPr="00735A5A">
              <w:rPr>
                <w:rtl/>
              </w:rPr>
              <w:t xml:space="preserve"> أنب بالحزن تیـس</w:t>
            </w:r>
            <w:r>
              <w:rPr>
                <w:rFonts w:hint="cs"/>
                <w:rtl/>
              </w:rPr>
              <w:br/>
            </w:r>
          </w:p>
        </w:tc>
        <w:tc>
          <w:tcPr>
            <w:tcW w:w="709" w:type="dxa"/>
            <w:shd w:val="clear" w:color="auto" w:fill="auto"/>
          </w:tcPr>
          <w:p w:rsidR="00A66C8F" w:rsidRPr="00525B3A" w:rsidRDefault="00A66C8F" w:rsidP="00A66C8F">
            <w:pPr>
              <w:pStyle w:val="a5"/>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أو لحان</w:t>
            </w:r>
            <w:r>
              <w:rPr>
                <w:rFonts w:hint="cs"/>
                <w:rtl/>
              </w:rPr>
              <w:t>ي</w:t>
            </w:r>
            <w:r w:rsidRPr="00735A5A">
              <w:rPr>
                <w:rtl/>
              </w:rPr>
              <w:t xml:space="preserve"> بظــهر غیب لئیم</w:t>
            </w:r>
            <w:r>
              <w:rPr>
                <w:rFonts w:hint="cs"/>
                <w:rtl/>
              </w:rPr>
              <w:br/>
            </w:r>
          </w:p>
        </w:tc>
      </w:tr>
    </w:tbl>
    <w:p w:rsidR="008F4B15" w:rsidRPr="00A66C8F" w:rsidRDefault="0075782A" w:rsidP="00A66C8F">
      <w:pPr>
        <w:pStyle w:val="a4"/>
        <w:rPr>
          <w:rtl/>
        </w:rPr>
      </w:pPr>
      <w:r>
        <w:rPr>
          <w:rFonts w:hint="cs"/>
          <w:rtl/>
          <w:lang w:bidi="fa-IR"/>
        </w:rPr>
        <w:t xml:space="preserve"> </w:t>
      </w:r>
      <w:r w:rsidR="008F4B15" w:rsidRPr="00A66C8F">
        <w:rPr>
          <w:rFonts w:hint="cs"/>
          <w:rtl/>
        </w:rPr>
        <w:t>«من</w:t>
      </w:r>
      <w:r w:rsidR="007C6A2D" w:rsidRPr="00A66C8F">
        <w:rPr>
          <w:rFonts w:hint="cs"/>
          <w:rtl/>
        </w:rPr>
        <w:t>،</w:t>
      </w:r>
      <w:r w:rsidR="004F180B" w:rsidRPr="00A66C8F">
        <w:rPr>
          <w:rFonts w:hint="cs"/>
          <w:rtl/>
        </w:rPr>
        <w:t xml:space="preserve"> </w:t>
      </w:r>
      <w:r w:rsidR="008F4B15" w:rsidRPr="00A66C8F">
        <w:rPr>
          <w:rFonts w:hint="cs"/>
          <w:rtl/>
        </w:rPr>
        <w:t>باکی ندارم از اینکه کسی</w:t>
      </w:r>
      <w:r w:rsidR="007C6A2D" w:rsidRPr="00A66C8F">
        <w:rPr>
          <w:rFonts w:hint="cs"/>
          <w:rtl/>
        </w:rPr>
        <w:t>،</w:t>
      </w:r>
      <w:r w:rsidR="004F180B" w:rsidRPr="00A66C8F">
        <w:rPr>
          <w:rFonts w:hint="cs"/>
          <w:rtl/>
        </w:rPr>
        <w:t xml:space="preserve"> </w:t>
      </w:r>
      <w:r w:rsidR="008F4B15" w:rsidRPr="00A66C8F">
        <w:rPr>
          <w:rFonts w:hint="cs"/>
          <w:rtl/>
        </w:rPr>
        <w:t>مرا سرزنش کند یا فرومایه</w:t>
      </w:r>
      <w:r w:rsidR="00822A7F" w:rsidRPr="00A66C8F">
        <w:rPr>
          <w:rFonts w:hint="cs"/>
          <w:rtl/>
        </w:rPr>
        <w:t>‌ای،</w:t>
      </w:r>
      <w:r w:rsidR="004F180B" w:rsidRPr="00A66C8F">
        <w:rPr>
          <w:rFonts w:hint="cs"/>
          <w:rtl/>
        </w:rPr>
        <w:t xml:space="preserve"> </w:t>
      </w:r>
      <w:r w:rsidR="008F4B15" w:rsidRPr="00A66C8F">
        <w:rPr>
          <w:rFonts w:hint="cs"/>
          <w:rtl/>
        </w:rPr>
        <w:t>پشت سرم به من ناسزا بگوید»</w:t>
      </w:r>
      <w:r w:rsidRPr="00A66C8F">
        <w:rPr>
          <w:rFonts w:hint="cs"/>
          <w:rtl/>
        </w:rPr>
        <w:t xml:space="preserve">. </w:t>
      </w:r>
    </w:p>
    <w:p w:rsidR="008F4B15" w:rsidRPr="00A66C8F" w:rsidRDefault="008F4B15" w:rsidP="00A66C8F">
      <w:pPr>
        <w:pStyle w:val="a4"/>
        <w:rPr>
          <w:rtl/>
        </w:rPr>
      </w:pPr>
      <w:r w:rsidRPr="00A66C8F">
        <w:rPr>
          <w:rFonts w:hint="cs"/>
          <w:rtl/>
        </w:rPr>
        <w:t>یعنی</w:t>
      </w:r>
      <w:r w:rsidR="0075782A" w:rsidRPr="00A66C8F">
        <w:rPr>
          <w:rFonts w:hint="cs"/>
          <w:rtl/>
        </w:rPr>
        <w:t xml:space="preserve">: </w:t>
      </w:r>
      <w:r w:rsidRPr="00A66C8F">
        <w:rPr>
          <w:rFonts w:hint="cs"/>
          <w:rtl/>
        </w:rPr>
        <w:t xml:space="preserve">سخنان فرومایگان و ناسزاگویان و آنهایی که به آبروی مردم حمله </w:t>
      </w:r>
      <w:r w:rsidR="00A235EC" w:rsidRPr="00A66C8F">
        <w:rPr>
          <w:rFonts w:hint="cs"/>
          <w:rtl/>
        </w:rPr>
        <w:t>می‌نم</w:t>
      </w:r>
      <w:r w:rsidRPr="00A66C8F">
        <w:rPr>
          <w:rFonts w:hint="cs"/>
          <w:rtl/>
        </w:rPr>
        <w:t>ایند</w:t>
      </w:r>
      <w:r w:rsidR="007C6A2D" w:rsidRPr="00A66C8F">
        <w:rPr>
          <w:rFonts w:hint="cs"/>
          <w:rtl/>
        </w:rPr>
        <w:t>،</w:t>
      </w:r>
      <w:r w:rsidR="004F180B" w:rsidRPr="00A66C8F">
        <w:rPr>
          <w:rFonts w:hint="cs"/>
          <w:rtl/>
        </w:rPr>
        <w:t xml:space="preserve"> </w:t>
      </w:r>
      <w:r w:rsidRPr="00A66C8F">
        <w:rPr>
          <w:rFonts w:hint="cs"/>
          <w:rtl/>
        </w:rPr>
        <w:t>زیانی ندارد و مهم نیست؛ مسلمان نباید به آنها توجه کند و فرد دلیر نیز نباید از آن تکان بخورد</w:t>
      </w:r>
      <w:r w:rsidR="0075782A" w:rsidRPr="00A66C8F">
        <w:rPr>
          <w:rFonts w:hint="cs"/>
          <w:rtl/>
        </w:rPr>
        <w:t xml:space="preserve">. </w:t>
      </w:r>
    </w:p>
    <w:p w:rsidR="00A66C8F" w:rsidRDefault="008F4B15" w:rsidP="00A66C8F">
      <w:pPr>
        <w:pStyle w:val="a4"/>
        <w:rPr>
          <w:rtl/>
        </w:rPr>
      </w:pPr>
      <w:r w:rsidRPr="00A66C8F">
        <w:rPr>
          <w:rFonts w:hint="cs"/>
          <w:rtl/>
        </w:rPr>
        <w:t>فرمانده نیروی دریایی آمریکا در جنگ جهانی دوم</w:t>
      </w:r>
      <w:r w:rsidR="007C6A2D" w:rsidRPr="00A66C8F">
        <w:rPr>
          <w:rFonts w:hint="cs"/>
          <w:rtl/>
        </w:rPr>
        <w:t>،</w:t>
      </w:r>
      <w:r w:rsidR="004F180B" w:rsidRPr="00A66C8F">
        <w:rPr>
          <w:rFonts w:hint="cs"/>
          <w:rtl/>
        </w:rPr>
        <w:t xml:space="preserve"> </w:t>
      </w:r>
      <w:r w:rsidRPr="00A66C8F">
        <w:rPr>
          <w:rFonts w:hint="cs"/>
          <w:rtl/>
        </w:rPr>
        <w:t>فردی برجسته بود که به شهرت</w:t>
      </w:r>
      <w:r w:rsidR="007C6A2D" w:rsidRPr="00A66C8F">
        <w:rPr>
          <w:rFonts w:hint="cs"/>
          <w:rtl/>
        </w:rPr>
        <w:t>،</w:t>
      </w:r>
      <w:r w:rsidR="004F180B" w:rsidRPr="00A66C8F">
        <w:rPr>
          <w:rFonts w:hint="cs"/>
          <w:rtl/>
        </w:rPr>
        <w:t xml:space="preserve"> </w:t>
      </w:r>
      <w:r w:rsidRPr="00A66C8F">
        <w:rPr>
          <w:rFonts w:hint="cs"/>
          <w:rtl/>
        </w:rPr>
        <w:t>علاقه بسیاری داشت</w:t>
      </w:r>
      <w:r w:rsidR="0075782A" w:rsidRPr="00A66C8F">
        <w:rPr>
          <w:rFonts w:hint="cs"/>
          <w:rtl/>
        </w:rPr>
        <w:t xml:space="preserve">. </w:t>
      </w:r>
      <w:r w:rsidRPr="00A66C8F">
        <w:rPr>
          <w:rFonts w:hint="cs"/>
          <w:rtl/>
        </w:rPr>
        <w:t>او</w:t>
      </w:r>
      <w:r w:rsidR="007C6A2D" w:rsidRPr="00A66C8F">
        <w:rPr>
          <w:rFonts w:hint="cs"/>
          <w:rtl/>
        </w:rPr>
        <w:t>،</w:t>
      </w:r>
      <w:r w:rsidR="004F180B" w:rsidRPr="00A66C8F">
        <w:rPr>
          <w:rFonts w:hint="cs"/>
          <w:rtl/>
        </w:rPr>
        <w:t xml:space="preserve"> </w:t>
      </w:r>
      <w:r w:rsidRPr="00A66C8F">
        <w:rPr>
          <w:rFonts w:hint="cs"/>
          <w:rtl/>
        </w:rPr>
        <w:t xml:space="preserve">با زیردستانش که همواره به او توهین </w:t>
      </w:r>
      <w:r w:rsidR="004F180B" w:rsidRPr="00A66C8F">
        <w:rPr>
          <w:rFonts w:hint="cs"/>
          <w:rtl/>
        </w:rPr>
        <w:t>می‌کر</w:t>
      </w:r>
      <w:r w:rsidRPr="00A66C8F">
        <w:rPr>
          <w:rFonts w:hint="cs"/>
          <w:rtl/>
        </w:rPr>
        <w:t xml:space="preserve">دند و ناسزا </w:t>
      </w:r>
      <w:r w:rsidR="005E3F23" w:rsidRPr="00A66C8F">
        <w:rPr>
          <w:rFonts w:hint="cs"/>
          <w:rtl/>
        </w:rPr>
        <w:t>می‌گ</w:t>
      </w:r>
      <w:r w:rsidRPr="00A66C8F">
        <w:rPr>
          <w:rFonts w:hint="cs"/>
          <w:rtl/>
        </w:rPr>
        <w:t>فتند</w:t>
      </w:r>
      <w:r w:rsidR="007C6A2D" w:rsidRPr="00A66C8F">
        <w:rPr>
          <w:rFonts w:hint="cs"/>
          <w:rtl/>
        </w:rPr>
        <w:t>،</w:t>
      </w:r>
      <w:r w:rsidR="004F180B" w:rsidRPr="00A66C8F">
        <w:rPr>
          <w:rFonts w:hint="cs"/>
          <w:rtl/>
        </w:rPr>
        <w:t xml:space="preserve"> </w:t>
      </w:r>
      <w:r w:rsidRPr="00A66C8F">
        <w:rPr>
          <w:rFonts w:hint="cs"/>
          <w:rtl/>
        </w:rPr>
        <w:t xml:space="preserve">مدارا </w:t>
      </w:r>
      <w:r w:rsidR="004F180B" w:rsidRPr="00A66C8F">
        <w:rPr>
          <w:rFonts w:hint="cs"/>
          <w:rtl/>
        </w:rPr>
        <w:t>می‌کر</w:t>
      </w:r>
      <w:r w:rsidRPr="00A66C8F">
        <w:rPr>
          <w:rFonts w:hint="cs"/>
          <w:rtl/>
        </w:rPr>
        <w:t>د</w:t>
      </w:r>
      <w:r w:rsidR="0075782A" w:rsidRPr="00A66C8F">
        <w:rPr>
          <w:rFonts w:hint="cs"/>
          <w:rtl/>
        </w:rPr>
        <w:t xml:space="preserve">. </w:t>
      </w:r>
      <w:r w:rsidRPr="00A66C8F">
        <w:rPr>
          <w:rFonts w:hint="cs"/>
          <w:rtl/>
        </w:rPr>
        <w:t>وی</w:t>
      </w:r>
      <w:r w:rsidR="007C6A2D" w:rsidRPr="00A66C8F">
        <w:rPr>
          <w:rFonts w:hint="cs"/>
          <w:rtl/>
        </w:rPr>
        <w:t>،</w:t>
      </w:r>
      <w:r w:rsidR="00B53612" w:rsidRPr="00A66C8F">
        <w:rPr>
          <w:rFonts w:hint="cs"/>
          <w:rtl/>
        </w:rPr>
        <w:t xml:space="preserve"> می‌گوید</w:t>
      </w:r>
      <w:r w:rsidR="0075782A" w:rsidRPr="00A66C8F">
        <w:rPr>
          <w:rFonts w:hint="cs"/>
          <w:rtl/>
        </w:rPr>
        <w:t xml:space="preserve">: </w:t>
      </w:r>
      <w:r w:rsidRPr="00A66C8F">
        <w:rPr>
          <w:rFonts w:hint="cs"/>
          <w:rtl/>
        </w:rPr>
        <w:t>من دیگر در مقابل انتقاد</w:t>
      </w:r>
      <w:r w:rsidR="007C6A2D" w:rsidRPr="00A66C8F">
        <w:rPr>
          <w:rFonts w:hint="cs"/>
          <w:rtl/>
        </w:rPr>
        <w:t>،</w:t>
      </w:r>
      <w:r w:rsidR="004F180B" w:rsidRPr="00A66C8F">
        <w:rPr>
          <w:rFonts w:hint="cs"/>
          <w:rtl/>
        </w:rPr>
        <w:t xml:space="preserve"> </w:t>
      </w:r>
      <w:r w:rsidRPr="00A66C8F">
        <w:rPr>
          <w:rFonts w:hint="cs"/>
          <w:rtl/>
        </w:rPr>
        <w:t>مقاوم و آزموده شده</w:t>
      </w:r>
      <w:r w:rsidR="00A66C8F">
        <w:rPr>
          <w:rFonts w:hint="eastAsia"/>
          <w:rtl/>
        </w:rPr>
        <w:t>‌</w:t>
      </w:r>
      <w:r w:rsidRPr="00A66C8F">
        <w:rPr>
          <w:rFonts w:hint="cs"/>
          <w:rtl/>
        </w:rPr>
        <w:t>ام و سن و سالم</w:t>
      </w:r>
      <w:r w:rsidR="007C6A2D" w:rsidRPr="00A66C8F">
        <w:rPr>
          <w:rFonts w:hint="cs"/>
          <w:rtl/>
        </w:rPr>
        <w:t>،</w:t>
      </w:r>
      <w:r w:rsidR="004F180B" w:rsidRPr="00A66C8F">
        <w:rPr>
          <w:rFonts w:hint="cs"/>
          <w:rtl/>
        </w:rPr>
        <w:t xml:space="preserve"> </w:t>
      </w:r>
      <w:r w:rsidRPr="00A66C8F">
        <w:rPr>
          <w:rFonts w:hint="cs"/>
          <w:rtl/>
        </w:rPr>
        <w:t xml:space="preserve">بالا رفته است و </w:t>
      </w:r>
      <w:r w:rsidR="00A235EC" w:rsidRPr="00A66C8F">
        <w:rPr>
          <w:rFonts w:hint="cs"/>
          <w:rtl/>
        </w:rPr>
        <w:t>می‌دان</w:t>
      </w:r>
      <w:r w:rsidRPr="00A66C8F">
        <w:rPr>
          <w:rFonts w:hint="cs"/>
          <w:rtl/>
        </w:rPr>
        <w:t>م که حرف دیگران</w:t>
      </w:r>
      <w:r w:rsidR="007C6A2D" w:rsidRPr="00A66C8F">
        <w:rPr>
          <w:rFonts w:hint="cs"/>
          <w:rtl/>
        </w:rPr>
        <w:t>،</w:t>
      </w:r>
      <w:r w:rsidR="004F180B" w:rsidRPr="00A66C8F">
        <w:rPr>
          <w:rFonts w:hint="cs"/>
          <w:rtl/>
        </w:rPr>
        <w:t xml:space="preserve"> </w:t>
      </w:r>
      <w:r w:rsidRPr="00A66C8F">
        <w:rPr>
          <w:rFonts w:hint="cs"/>
          <w:rtl/>
        </w:rPr>
        <w:t>هیچ افتخاری را از بین ن</w:t>
      </w:r>
      <w:r w:rsidR="005E3F23" w:rsidRPr="00A66C8F">
        <w:rPr>
          <w:rFonts w:hint="cs"/>
          <w:rtl/>
        </w:rPr>
        <w:t>می‌بر</w:t>
      </w:r>
      <w:r w:rsidRPr="00A66C8F">
        <w:rPr>
          <w:rFonts w:hint="cs"/>
          <w:rtl/>
        </w:rPr>
        <w:t>د و هیچ دیوار محک</w:t>
      </w:r>
      <w:r w:rsidR="00E959FF" w:rsidRPr="00A66C8F">
        <w:rPr>
          <w:rFonts w:hint="cs"/>
          <w:rtl/>
        </w:rPr>
        <w:t>می‌را</w:t>
      </w:r>
      <w:r w:rsidRPr="00A66C8F">
        <w:rPr>
          <w:rFonts w:hint="cs"/>
          <w:rtl/>
        </w:rPr>
        <w:t xml:space="preserve"> نابود ن</w:t>
      </w:r>
      <w:r w:rsidR="00FB0E09" w:rsidRPr="00A66C8F">
        <w:rPr>
          <w:rFonts w:hint="cs"/>
          <w:rtl/>
        </w:rPr>
        <w:t>می‌کن</w:t>
      </w:r>
      <w:r w:rsidRPr="00A66C8F">
        <w:rPr>
          <w:rFonts w:hint="cs"/>
          <w:rtl/>
        </w:rPr>
        <w:t>د</w:t>
      </w:r>
      <w:r w:rsidR="0075782A" w:rsidRPr="00A66C8F">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وما</w:t>
            </w:r>
            <w:r>
              <w:rPr>
                <w:rFonts w:hint="cs"/>
                <w:rtl/>
              </w:rPr>
              <w:t xml:space="preserve"> </w:t>
            </w:r>
            <w:r w:rsidRPr="00735A5A">
              <w:rPr>
                <w:rtl/>
              </w:rPr>
              <w:t>ذا تبتـغ</w:t>
            </w:r>
            <w:r>
              <w:rPr>
                <w:rFonts w:hint="cs"/>
                <w:rtl/>
              </w:rPr>
              <w:t>ي</w:t>
            </w:r>
            <w:r w:rsidRPr="00735A5A">
              <w:rPr>
                <w:rtl/>
              </w:rPr>
              <w:t xml:space="preserve"> الشعراء من</w:t>
            </w:r>
            <w:r>
              <w:rPr>
                <w:rFonts w:hint="cs"/>
                <w:rtl/>
              </w:rPr>
              <w:t>ي</w:t>
            </w:r>
            <w:r>
              <w:rPr>
                <w:rFonts w:hint="cs"/>
                <w:rtl/>
              </w:rPr>
              <w:br/>
            </w:r>
          </w:p>
        </w:tc>
        <w:tc>
          <w:tcPr>
            <w:tcW w:w="709" w:type="dxa"/>
            <w:shd w:val="clear" w:color="auto" w:fill="auto"/>
          </w:tcPr>
          <w:p w:rsidR="00A66C8F" w:rsidRPr="00525B3A" w:rsidRDefault="00A66C8F" w:rsidP="00A66C8F">
            <w:pPr>
              <w:pStyle w:val="a5"/>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وقد جاوزت حد الأربعینا</w:t>
            </w:r>
            <w:r>
              <w:rPr>
                <w:rFonts w:hint="cs"/>
                <w:rtl/>
              </w:rPr>
              <w:br/>
            </w:r>
          </w:p>
        </w:tc>
      </w:tr>
    </w:tbl>
    <w:p w:rsidR="008F4B15" w:rsidRPr="00A66C8F" w:rsidRDefault="0075782A" w:rsidP="00A66C8F">
      <w:pPr>
        <w:pStyle w:val="a4"/>
        <w:rPr>
          <w:rtl/>
        </w:rPr>
      </w:pPr>
      <w:r w:rsidRPr="00A66C8F">
        <w:rPr>
          <w:rFonts w:hint="cs"/>
          <w:rtl/>
        </w:rPr>
        <w:t xml:space="preserve"> </w:t>
      </w:r>
      <w:r w:rsidR="008F4B15" w:rsidRPr="00A66C8F">
        <w:rPr>
          <w:rFonts w:hint="cs"/>
          <w:rtl/>
        </w:rPr>
        <w:t>«شاعران</w:t>
      </w:r>
      <w:r w:rsidR="007C6A2D" w:rsidRPr="00A66C8F">
        <w:rPr>
          <w:rFonts w:hint="cs"/>
          <w:rtl/>
        </w:rPr>
        <w:t>،</w:t>
      </w:r>
      <w:r w:rsidR="004F180B" w:rsidRPr="00A66C8F">
        <w:rPr>
          <w:rFonts w:hint="cs"/>
          <w:rtl/>
        </w:rPr>
        <w:t xml:space="preserve"> </w:t>
      </w:r>
      <w:r w:rsidR="008F4B15" w:rsidRPr="00A66C8F">
        <w:rPr>
          <w:rFonts w:hint="cs"/>
          <w:rtl/>
        </w:rPr>
        <w:t xml:space="preserve">از من چه </w:t>
      </w:r>
      <w:r w:rsidR="0056151E" w:rsidRPr="00A66C8F">
        <w:rPr>
          <w:rFonts w:hint="cs"/>
          <w:rtl/>
        </w:rPr>
        <w:t>می‌خو</w:t>
      </w:r>
      <w:r w:rsidR="008F4B15" w:rsidRPr="00A66C8F">
        <w:rPr>
          <w:rFonts w:hint="cs"/>
          <w:rtl/>
        </w:rPr>
        <w:t>اهند و حال آنکه من</w:t>
      </w:r>
      <w:r w:rsidR="007C6A2D" w:rsidRPr="00A66C8F">
        <w:rPr>
          <w:rFonts w:hint="cs"/>
          <w:rtl/>
        </w:rPr>
        <w:t>،</w:t>
      </w:r>
      <w:r w:rsidR="004F180B" w:rsidRPr="00A66C8F">
        <w:rPr>
          <w:rFonts w:hint="cs"/>
          <w:rtl/>
        </w:rPr>
        <w:t xml:space="preserve"> </w:t>
      </w:r>
      <w:r w:rsidR="008F4B15" w:rsidRPr="00A66C8F">
        <w:rPr>
          <w:rFonts w:hint="cs"/>
          <w:rtl/>
        </w:rPr>
        <w:t>از چهل سالگی فراتر رفته</w:t>
      </w:r>
      <w:r w:rsidR="00A66C8F">
        <w:rPr>
          <w:rFonts w:hint="eastAsia"/>
          <w:rtl/>
        </w:rPr>
        <w:t>‌</w:t>
      </w:r>
      <w:r w:rsidR="008F4B15" w:rsidRPr="00A66C8F">
        <w:rPr>
          <w:rFonts w:hint="cs"/>
          <w:rtl/>
        </w:rPr>
        <w:t>ام»</w:t>
      </w:r>
      <w:r w:rsidRPr="00A66C8F">
        <w:rPr>
          <w:rFonts w:hint="cs"/>
          <w:rtl/>
        </w:rPr>
        <w:t xml:space="preserve">. </w:t>
      </w:r>
    </w:p>
    <w:p w:rsidR="008F4B15" w:rsidRDefault="008F4B15" w:rsidP="00A66C8F">
      <w:pPr>
        <w:pStyle w:val="a4"/>
        <w:rPr>
          <w:rtl/>
        </w:rPr>
      </w:pPr>
      <w:r w:rsidRPr="00A66C8F">
        <w:rPr>
          <w:rFonts w:hint="cs"/>
          <w:rtl/>
        </w:rPr>
        <w:t>از عیسی</w:t>
      </w:r>
      <w:r w:rsidR="00787B6E" w:rsidRPr="00787B6E">
        <w:rPr>
          <w:rFonts w:cs="CTraditional Arabic" w:hint="cs"/>
          <w:rtl/>
        </w:rPr>
        <w:t>÷</w:t>
      </w:r>
      <w:r w:rsidRPr="00A66C8F">
        <w:rPr>
          <w:rFonts w:hint="cs"/>
          <w:rtl/>
        </w:rPr>
        <w:t xml:space="preserve"> نقل </w:t>
      </w:r>
      <w:r w:rsidR="00DC3730" w:rsidRPr="00A66C8F">
        <w:rPr>
          <w:rFonts w:hint="cs"/>
          <w:rtl/>
        </w:rPr>
        <w:t>می‌شو</w:t>
      </w:r>
      <w:r w:rsidRPr="00A66C8F">
        <w:rPr>
          <w:rFonts w:hint="cs"/>
          <w:rtl/>
        </w:rPr>
        <w:t>د که گفته است</w:t>
      </w:r>
      <w:r w:rsidR="0075782A" w:rsidRPr="00A66C8F">
        <w:rPr>
          <w:rFonts w:hint="cs"/>
          <w:rtl/>
        </w:rPr>
        <w:t xml:space="preserve">: </w:t>
      </w:r>
      <w:r w:rsidRPr="00A66C8F">
        <w:rPr>
          <w:rFonts w:hint="cs"/>
          <w:rtl/>
        </w:rPr>
        <w:t>دشمنان خود را دوست بدارید</w:t>
      </w:r>
      <w:r w:rsidR="00B11528" w:rsidRPr="00A66C8F">
        <w:rPr>
          <w:rFonts w:hint="cs"/>
          <w:rtl/>
        </w:rPr>
        <w:t>.</w:t>
      </w:r>
      <w:r w:rsidR="0075782A" w:rsidRPr="00A66C8F">
        <w:rPr>
          <w:rFonts w:hint="cs"/>
          <w:rtl/>
        </w:rPr>
        <w:t xml:space="preserve"> </w:t>
      </w:r>
      <w:r w:rsidRPr="00A66C8F">
        <w:rPr>
          <w:rFonts w:hint="cs"/>
          <w:rtl/>
        </w:rPr>
        <w:t>یعنی برای دشمنان خود عفو عمومی اعلام کنید تا اینکه از حس انتقامجویی و خالی کردن عقده و</w:t>
      </w:r>
      <w:r w:rsidR="00057BDF" w:rsidRPr="00A66C8F">
        <w:rPr>
          <w:rFonts w:hint="cs"/>
          <w:rtl/>
        </w:rPr>
        <w:t xml:space="preserve"> کینه‌ای </w:t>
      </w:r>
      <w:r w:rsidRPr="00A66C8F">
        <w:rPr>
          <w:rFonts w:hint="cs"/>
          <w:rtl/>
        </w:rPr>
        <w:t xml:space="preserve">که زندگیتان را نابود </w:t>
      </w:r>
      <w:r w:rsidR="00FB0E09" w:rsidRPr="00A66C8F">
        <w:rPr>
          <w:rFonts w:hint="cs"/>
          <w:rtl/>
        </w:rPr>
        <w:t>می‌کن</w:t>
      </w:r>
      <w:r w:rsidRPr="00A66C8F">
        <w:rPr>
          <w:rFonts w:hint="cs"/>
          <w:rtl/>
        </w:rPr>
        <w:t>د</w:t>
      </w:r>
      <w:r w:rsidR="007C6A2D" w:rsidRPr="00A66C8F">
        <w:rPr>
          <w:rFonts w:hint="cs"/>
          <w:rtl/>
        </w:rPr>
        <w:t>،</w:t>
      </w:r>
      <w:r w:rsidR="004F180B" w:rsidRPr="00A66C8F">
        <w:rPr>
          <w:rFonts w:hint="cs"/>
          <w:rtl/>
        </w:rPr>
        <w:t xml:space="preserve"> </w:t>
      </w:r>
      <w:r w:rsidRPr="00A66C8F">
        <w:rPr>
          <w:rFonts w:hint="cs"/>
          <w:rtl/>
        </w:rPr>
        <w:t>سالم بمانید</w:t>
      </w:r>
      <w:r w:rsidR="005D1ABD">
        <w:rPr>
          <w:rFonts w:hint="cs"/>
          <w:rtl/>
        </w:rPr>
        <w:t>.</w:t>
      </w:r>
    </w:p>
    <w:p w:rsidR="008F4B15" w:rsidRPr="00A66C8F" w:rsidRDefault="005D1ABD"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rtl/>
        </w:rPr>
        <w:t>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لۡعَافِينَ</w:t>
      </w:r>
      <w:r w:rsidR="00FE354A">
        <w:rPr>
          <w:rFonts w:ascii="KFGQPC Uthmanic Script HAFS" w:hAnsi="KFGQPC Uthmanic Script HAFS" w:cs="KFGQPC Uthmanic Script HAFS"/>
          <w:rtl/>
        </w:rPr>
        <w:t xml:space="preserve"> عَنِ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لنَّاسِۗ</w:t>
      </w:r>
      <w:r w:rsidR="00FE354A">
        <w:rPr>
          <w:rFonts w:ascii="KFGQPC Uthmanic Script HAFS" w:hAnsi="KFGQPC Uthmanic Script HAFS" w:cs="KFGQPC Uthmanic Script HAFS"/>
          <w:rtl/>
        </w:rPr>
        <w:t xml:space="preserve"> 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sidR="00FE354A">
        <w:rPr>
          <w:rFonts w:ascii="KFGQPC Uthmanic Script HAFS" w:hAnsi="KFGQPC Uthmanic Script HAFS" w:cs="KFGQPC Uthmanic Script HAFS"/>
          <w:rtl/>
        </w:rPr>
        <w:t xml:space="preserve"> يُحِبُّ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لۡمُحۡسِنِينَ</w:t>
      </w:r>
      <w:r w:rsidR="00FE354A">
        <w:rPr>
          <w:rFonts w:ascii="KFGQPC Uthmanic Script HAFS" w:hAnsi="KFGQPC Uthmanic Script HAFS" w:cs="KFGQPC Uthmanic Script HAFS"/>
          <w:rtl/>
        </w:rPr>
        <w:t xml:space="preserve"> ١٣٤</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آل عمران: 134</w:t>
      </w:r>
      <w:r w:rsidRPr="003C2878">
        <w:rPr>
          <w:rStyle w:val="Char7"/>
          <w:rFonts w:hint="cs"/>
          <w:rtl/>
        </w:rPr>
        <w:t>]</w:t>
      </w:r>
      <w:r>
        <w:rPr>
          <w:rStyle w:val="Char7"/>
          <w:rFonts w:hint="cs"/>
          <w:rtl/>
        </w:rPr>
        <w:t xml:space="preserve"> </w:t>
      </w:r>
      <w:r w:rsidR="008F4B15" w:rsidRPr="00A66C8F">
        <w:rPr>
          <w:rFonts w:hint="cs"/>
          <w:rtl/>
        </w:rPr>
        <w:t xml:space="preserve">«و کسانی که مردم را عفو </w:t>
      </w:r>
      <w:r w:rsidR="00A235EC" w:rsidRPr="00A66C8F">
        <w:rPr>
          <w:rFonts w:hint="cs"/>
          <w:rtl/>
        </w:rPr>
        <w:t>می‌نم</w:t>
      </w:r>
      <w:r w:rsidR="008F4B15" w:rsidRPr="00A66C8F">
        <w:rPr>
          <w:rFonts w:hint="cs"/>
          <w:rtl/>
        </w:rPr>
        <w:t>ایند و خداوند</w:t>
      </w:r>
      <w:r w:rsidR="007C6A2D" w:rsidRPr="00A66C8F">
        <w:rPr>
          <w:rFonts w:hint="cs"/>
          <w:rtl/>
        </w:rPr>
        <w:t>،</w:t>
      </w:r>
      <w:r w:rsidR="004F180B" w:rsidRPr="00A66C8F">
        <w:rPr>
          <w:rFonts w:hint="cs"/>
          <w:rtl/>
        </w:rPr>
        <w:t xml:space="preserve"> </w:t>
      </w:r>
      <w:r w:rsidR="008F4B15" w:rsidRPr="00A66C8F">
        <w:rPr>
          <w:rFonts w:hint="cs"/>
          <w:rtl/>
        </w:rPr>
        <w:t xml:space="preserve">نیکوکاران را دوست </w:t>
      </w:r>
      <w:r w:rsidR="00BB0072" w:rsidRPr="00A66C8F">
        <w:rPr>
          <w:rFonts w:hint="cs"/>
          <w:rtl/>
        </w:rPr>
        <w:t>می‌دا</w:t>
      </w:r>
      <w:r w:rsidR="008F4B15" w:rsidRPr="00A66C8F">
        <w:rPr>
          <w:rFonts w:hint="cs"/>
          <w:rtl/>
        </w:rPr>
        <w:t>رد»</w:t>
      </w:r>
      <w:r w:rsidR="0075782A" w:rsidRPr="00A66C8F">
        <w:rPr>
          <w:rFonts w:hint="cs"/>
          <w:rtl/>
        </w:rPr>
        <w:t xml:space="preserve">. </w:t>
      </w:r>
    </w:p>
    <w:p w:rsidR="008F4B15" w:rsidRDefault="008F4B15" w:rsidP="00A66C8F">
      <w:pPr>
        <w:pStyle w:val="a4"/>
        <w:rPr>
          <w:rtl/>
        </w:rPr>
      </w:pPr>
      <w:r w:rsidRPr="00A66C8F">
        <w:rPr>
          <w:rFonts w:hint="cs"/>
          <w:rtl/>
        </w:rPr>
        <w:t>«بروید</w:t>
      </w:r>
      <w:r w:rsidR="007C6A2D" w:rsidRPr="00A66C8F">
        <w:rPr>
          <w:rFonts w:hint="cs"/>
          <w:rtl/>
        </w:rPr>
        <w:t>،</w:t>
      </w:r>
      <w:r w:rsidR="004F180B" w:rsidRPr="00A66C8F">
        <w:rPr>
          <w:rFonts w:hint="cs"/>
          <w:rtl/>
        </w:rPr>
        <w:t xml:space="preserve"> </w:t>
      </w:r>
      <w:r w:rsidRPr="00A66C8F">
        <w:rPr>
          <w:rFonts w:hint="cs"/>
          <w:rtl/>
        </w:rPr>
        <w:t>شما آزاد هستید»</w:t>
      </w:r>
      <w:r w:rsidR="005D1ABD">
        <w:rPr>
          <w:rFonts w:hint="cs"/>
          <w:rtl/>
        </w:rPr>
        <w:t>.</w:t>
      </w:r>
    </w:p>
    <w:p w:rsidR="008F4B15" w:rsidRDefault="005D1ABD"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rtl/>
        </w:rPr>
        <w:t xml:space="preserve">لَا تَثۡرِيبَ عَلَيۡكُمُ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لۡيَوۡمَۖ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یوسف: 92</w:t>
      </w:r>
      <w:r w:rsidRPr="003C2878">
        <w:rPr>
          <w:rStyle w:val="Char7"/>
          <w:rFonts w:hint="cs"/>
          <w:rtl/>
        </w:rPr>
        <w:t>]</w:t>
      </w:r>
      <w:r>
        <w:rPr>
          <w:rStyle w:val="Char7"/>
          <w:rFonts w:hint="cs"/>
          <w:rtl/>
        </w:rPr>
        <w:t xml:space="preserve"> </w:t>
      </w:r>
      <w:r w:rsidR="008F4B15" w:rsidRPr="00A66C8F">
        <w:rPr>
          <w:rFonts w:hint="cs"/>
          <w:rtl/>
        </w:rPr>
        <w:t>«امروز سرزنشی بر شما نیست»</w:t>
      </w:r>
      <w:r>
        <w:rPr>
          <w:rFonts w:hint="cs"/>
          <w:rtl/>
        </w:rPr>
        <w:t>.</w:t>
      </w:r>
    </w:p>
    <w:p w:rsidR="008F4B15" w:rsidRPr="00A66C8F" w:rsidRDefault="005D1ABD" w:rsidP="00FE354A">
      <w:pPr>
        <w:pStyle w:val="a4"/>
        <w:rPr>
          <w:rtl/>
        </w:rPr>
      </w:pPr>
      <w:r>
        <w:rPr>
          <w:rFonts w:ascii="Traditional Arabic" w:hAnsi="Traditional Arabic" w:cs="Traditional Arabic"/>
          <w:rtl/>
        </w:rPr>
        <w:lastRenderedPageBreak/>
        <w:t>﴿</w:t>
      </w:r>
      <w:r w:rsidR="00FE354A">
        <w:rPr>
          <w:rFonts w:ascii="KFGQPC Uthmanic Script HAFS" w:hAnsi="KFGQPC Uthmanic Script HAFS" w:cs="KFGQPC Uthmanic Script HAFS"/>
          <w:rtl/>
        </w:rPr>
        <w:t xml:space="preserve">عَفَا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sidR="00FE354A">
        <w:rPr>
          <w:rFonts w:ascii="KFGQPC Uthmanic Script HAFS" w:hAnsi="KFGQPC Uthmanic Script HAFS" w:cs="KFGQPC Uthmanic Script HAFS"/>
          <w:rtl/>
        </w:rPr>
        <w:t xml:space="preserve"> عَمَّا سَلَفَۚ</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المائدة: 95</w:t>
      </w:r>
      <w:r w:rsidRPr="003C2878">
        <w:rPr>
          <w:rStyle w:val="Char7"/>
          <w:rFonts w:hint="cs"/>
          <w:rtl/>
        </w:rPr>
        <w:t>]</w:t>
      </w:r>
      <w:r>
        <w:rPr>
          <w:rStyle w:val="Char7"/>
          <w:rFonts w:hint="cs"/>
          <w:rtl/>
        </w:rPr>
        <w:t xml:space="preserve"> </w:t>
      </w:r>
      <w:r w:rsidR="008F4B15" w:rsidRPr="00A66C8F">
        <w:rPr>
          <w:rFonts w:hint="cs"/>
          <w:rtl/>
        </w:rPr>
        <w:t>«خداوند</w:t>
      </w:r>
      <w:r w:rsidR="007C6A2D" w:rsidRPr="00A66C8F">
        <w:rPr>
          <w:rFonts w:hint="cs"/>
          <w:rtl/>
        </w:rPr>
        <w:t>،</w:t>
      </w:r>
      <w:r w:rsidR="004F180B" w:rsidRPr="00A66C8F">
        <w:rPr>
          <w:rFonts w:hint="cs"/>
          <w:rtl/>
        </w:rPr>
        <w:t xml:space="preserve"> </w:t>
      </w:r>
      <w:r w:rsidR="008F4B15" w:rsidRPr="00A66C8F">
        <w:rPr>
          <w:rFonts w:hint="cs"/>
          <w:rtl/>
        </w:rPr>
        <w:t>از گذشته (شما) درگذر فرموده است»</w:t>
      </w:r>
      <w:r w:rsidR="0075782A" w:rsidRPr="00A66C8F">
        <w:rPr>
          <w:rFonts w:hint="cs"/>
          <w:rtl/>
        </w:rPr>
        <w:t xml:space="preserve">. </w:t>
      </w:r>
    </w:p>
    <w:p w:rsidR="008F4B15" w:rsidRPr="00582C8F" w:rsidRDefault="008F4B15" w:rsidP="00EA40D2">
      <w:pPr>
        <w:pStyle w:val="a"/>
        <w:rPr>
          <w:rtl/>
        </w:rPr>
      </w:pPr>
      <w:bookmarkStart w:id="323" w:name="_Toc275546797"/>
      <w:bookmarkStart w:id="324" w:name="_Toc420959409"/>
      <w:r w:rsidRPr="00582C8F">
        <w:rPr>
          <w:rFonts w:hint="cs"/>
          <w:rtl/>
        </w:rPr>
        <w:t>به زیبایی</w:t>
      </w:r>
      <w:r>
        <w:rPr>
          <w:rFonts w:hint="cs"/>
          <w:rtl/>
        </w:rPr>
        <w:t>ِ</w:t>
      </w:r>
      <w:r w:rsidRPr="00582C8F">
        <w:rPr>
          <w:rFonts w:hint="cs"/>
          <w:rtl/>
        </w:rPr>
        <w:t xml:space="preserve"> جهان هستی بنگر</w:t>
      </w:r>
      <w:bookmarkEnd w:id="323"/>
      <w:bookmarkEnd w:id="324"/>
    </w:p>
    <w:p w:rsidR="008F4B15" w:rsidRDefault="008F4B15" w:rsidP="00FE354A">
      <w:pPr>
        <w:pStyle w:val="a4"/>
        <w:rPr>
          <w:rtl/>
        </w:rPr>
      </w:pPr>
      <w:r w:rsidRPr="00A66C8F">
        <w:rPr>
          <w:rFonts w:hint="cs"/>
          <w:rtl/>
        </w:rPr>
        <w:t>از جمله عواملی که به انسان</w:t>
      </w:r>
      <w:r w:rsidR="007C6A2D" w:rsidRPr="00A66C8F">
        <w:rPr>
          <w:rFonts w:hint="cs"/>
          <w:rtl/>
        </w:rPr>
        <w:t>،</w:t>
      </w:r>
      <w:r w:rsidR="004F180B" w:rsidRPr="00A66C8F">
        <w:rPr>
          <w:rFonts w:hint="cs"/>
          <w:rtl/>
        </w:rPr>
        <w:t xml:space="preserve"> </w:t>
      </w:r>
      <w:r w:rsidRPr="00A66C8F">
        <w:rPr>
          <w:rFonts w:hint="cs"/>
          <w:rtl/>
        </w:rPr>
        <w:t xml:space="preserve">شرح صدر و آرامش </w:t>
      </w:r>
      <w:r w:rsidR="00BB0072" w:rsidRPr="00A66C8F">
        <w:rPr>
          <w:rFonts w:hint="cs"/>
          <w:rtl/>
        </w:rPr>
        <w:t>می‌ده</w:t>
      </w:r>
      <w:r w:rsidRPr="00A66C8F">
        <w:rPr>
          <w:rFonts w:hint="cs"/>
          <w:rtl/>
        </w:rPr>
        <w:t>د</w:t>
      </w:r>
      <w:r w:rsidR="007C6A2D" w:rsidRPr="00A66C8F">
        <w:rPr>
          <w:rFonts w:hint="cs"/>
          <w:rtl/>
        </w:rPr>
        <w:t>،</w:t>
      </w:r>
      <w:r w:rsidR="004F180B" w:rsidRPr="00A66C8F">
        <w:rPr>
          <w:rFonts w:hint="cs"/>
          <w:rtl/>
        </w:rPr>
        <w:t xml:space="preserve"> </w:t>
      </w:r>
      <w:r w:rsidRPr="00A66C8F">
        <w:rPr>
          <w:rFonts w:hint="cs"/>
          <w:rtl/>
        </w:rPr>
        <w:t>بازبینی زیبایی آفرینش و لذت بردن از تماشای جهان هستی است</w:t>
      </w:r>
      <w:r w:rsidR="0075782A" w:rsidRPr="00A66C8F">
        <w:rPr>
          <w:rFonts w:hint="cs"/>
          <w:rtl/>
        </w:rPr>
        <w:t xml:space="preserve">. </w:t>
      </w:r>
      <w:r w:rsidRPr="00A66C8F">
        <w:rPr>
          <w:rFonts w:hint="cs"/>
          <w:rtl/>
        </w:rPr>
        <w:t>جهان هستی</w:t>
      </w:r>
      <w:r w:rsidR="007C6A2D" w:rsidRPr="00A66C8F">
        <w:rPr>
          <w:rFonts w:hint="cs"/>
          <w:rtl/>
        </w:rPr>
        <w:t>،</w:t>
      </w:r>
      <w:r w:rsidR="004F180B" w:rsidRPr="00A66C8F">
        <w:rPr>
          <w:rFonts w:hint="cs"/>
          <w:rtl/>
        </w:rPr>
        <w:t xml:space="preserve"> </w:t>
      </w:r>
      <w:r w:rsidRPr="00A66C8F">
        <w:rPr>
          <w:rFonts w:hint="cs"/>
          <w:rtl/>
        </w:rPr>
        <w:t>کتاب گشوده</w:t>
      </w:r>
      <w:r w:rsidR="00A66C8F">
        <w:rPr>
          <w:rFonts w:hint="eastAsia"/>
          <w:rtl/>
        </w:rPr>
        <w:t>‌</w:t>
      </w:r>
      <w:r w:rsidRPr="00A66C8F">
        <w:rPr>
          <w:rFonts w:hint="cs"/>
          <w:rtl/>
        </w:rPr>
        <w:t>ای است که خداوند</w:t>
      </w:r>
      <w:r w:rsidR="007C6A2D" w:rsidRPr="00A66C8F">
        <w:rPr>
          <w:rFonts w:hint="cs"/>
          <w:rtl/>
        </w:rPr>
        <w:t>،</w:t>
      </w:r>
      <w:r w:rsidR="004F180B" w:rsidRPr="00A66C8F">
        <w:rPr>
          <w:rFonts w:hint="cs"/>
          <w:rtl/>
        </w:rPr>
        <w:t xml:space="preserve"> </w:t>
      </w:r>
      <w:r w:rsidRPr="00A66C8F">
        <w:rPr>
          <w:rFonts w:hint="cs"/>
          <w:rtl/>
        </w:rPr>
        <w:t xml:space="preserve">در مورد آفرینش آن </w:t>
      </w:r>
      <w:r w:rsidR="00BB0072" w:rsidRPr="00A66C8F">
        <w:rPr>
          <w:rFonts w:hint="cs"/>
          <w:rtl/>
        </w:rPr>
        <w:t>می‌فرما</w:t>
      </w:r>
      <w:r w:rsidRPr="00A66C8F">
        <w:rPr>
          <w:rFonts w:hint="cs"/>
          <w:rtl/>
        </w:rPr>
        <w:t>ید</w:t>
      </w:r>
      <w:r w:rsidR="0075782A" w:rsidRPr="00A66C8F">
        <w:rPr>
          <w:rFonts w:hint="cs"/>
          <w:rtl/>
        </w:rPr>
        <w:t>:</w:t>
      </w:r>
      <w:r w:rsidR="005D1ABD">
        <w:rPr>
          <w:rFonts w:hint="cs"/>
          <w:rtl/>
        </w:rPr>
        <w:t xml:space="preserve"> </w:t>
      </w:r>
      <w:r w:rsidR="005D1ABD">
        <w:rPr>
          <w:rFonts w:ascii="Traditional Arabic" w:hAnsi="Traditional Arabic" w:cs="Traditional Arabic"/>
          <w:rtl/>
        </w:rPr>
        <w:t>﴿</w:t>
      </w:r>
      <w:r w:rsidR="00FE354A">
        <w:rPr>
          <w:rFonts w:ascii="KFGQPC Uthmanic Script HAFS" w:hAnsi="KFGQPC Uthmanic Script HAFS" w:cs="KFGQPC Uthmanic Script HAFS"/>
          <w:rtl/>
        </w:rPr>
        <w:t>فَأَنۢبَتۡنَا بِهِ</w:t>
      </w:r>
      <w:r w:rsidR="00FE354A">
        <w:rPr>
          <w:rFonts w:ascii="KFGQPC Uthmanic Script HAFS" w:hAnsi="KFGQPC Uthmanic Script HAFS" w:cs="KFGQPC Uthmanic Script HAFS" w:hint="cs"/>
          <w:rtl/>
        </w:rPr>
        <w:t>ۦ</w:t>
      </w:r>
      <w:r w:rsidR="00FE354A">
        <w:rPr>
          <w:rFonts w:ascii="KFGQPC Uthmanic Script HAFS" w:hAnsi="KFGQPC Uthmanic Script HAFS" w:cs="KFGQPC Uthmanic Script HAFS"/>
          <w:rtl/>
        </w:rPr>
        <w:t xml:space="preserve"> حَدَآئِقَ ذَاتَ بَهۡجَةٖ</w:t>
      </w:r>
      <w:r w:rsidR="005D1ABD">
        <w:rPr>
          <w:rFonts w:ascii="Traditional Arabic" w:hAnsi="Traditional Arabic" w:cs="Traditional Arabic"/>
          <w:rtl/>
        </w:rPr>
        <w:t>﴾</w:t>
      </w:r>
      <w:r w:rsidR="005D1ABD">
        <w:rPr>
          <w:rFonts w:hint="cs"/>
          <w:rtl/>
        </w:rPr>
        <w:t xml:space="preserve"> </w:t>
      </w:r>
      <w:r w:rsidR="005D1ABD" w:rsidRPr="003C2878">
        <w:rPr>
          <w:rStyle w:val="Char7"/>
          <w:rFonts w:hint="cs"/>
          <w:rtl/>
        </w:rPr>
        <w:t>[</w:t>
      </w:r>
      <w:r w:rsidR="005D1ABD">
        <w:rPr>
          <w:rStyle w:val="Char7"/>
          <w:rFonts w:hint="cs"/>
          <w:rtl/>
        </w:rPr>
        <w:t>النمل: 60</w:t>
      </w:r>
      <w:r w:rsidR="005D1ABD" w:rsidRPr="003C2878">
        <w:rPr>
          <w:rStyle w:val="Char7"/>
          <w:rFonts w:hint="cs"/>
          <w:rtl/>
        </w:rPr>
        <w:t>]</w:t>
      </w:r>
      <w:r w:rsidR="0075782A" w:rsidRPr="00A66C8F">
        <w:rPr>
          <w:rFonts w:hint="cs"/>
          <w:rtl/>
        </w:rPr>
        <w:t xml:space="preserve"> </w:t>
      </w:r>
      <w:r w:rsidRPr="00A66C8F">
        <w:rPr>
          <w:rFonts w:hint="cs"/>
          <w:rtl/>
        </w:rPr>
        <w:t>«پس بوسیله آن</w:t>
      </w:r>
      <w:r w:rsidR="007C6A2D" w:rsidRPr="00A66C8F">
        <w:rPr>
          <w:rFonts w:hint="cs"/>
          <w:rtl/>
        </w:rPr>
        <w:t>،</w:t>
      </w:r>
      <w:r w:rsidR="002E7748">
        <w:rPr>
          <w:rFonts w:hint="cs"/>
          <w:rtl/>
        </w:rPr>
        <w:t xml:space="preserve"> باغ‌های</w:t>
      </w:r>
      <w:r w:rsidRPr="00A66C8F">
        <w:rPr>
          <w:rFonts w:hint="cs"/>
          <w:rtl/>
        </w:rPr>
        <w:t xml:space="preserve"> شکوفایی آفریدیم»</w:t>
      </w:r>
      <w:r w:rsidR="005D1ABD">
        <w:rPr>
          <w:rFonts w:hint="cs"/>
          <w:rtl/>
        </w:rPr>
        <w:t>.</w:t>
      </w:r>
    </w:p>
    <w:p w:rsidR="008F4B15" w:rsidRPr="00A66C8F" w:rsidRDefault="005D1ABD" w:rsidP="00FE354A">
      <w:pPr>
        <w:pStyle w:val="a4"/>
        <w:rPr>
          <w:rtl/>
        </w:rPr>
      </w:pPr>
      <w:r>
        <w:rPr>
          <w:rFonts w:ascii="Traditional Arabic" w:hAnsi="Traditional Arabic" w:cs="Traditional Arabic"/>
          <w:rtl/>
        </w:rPr>
        <w:t>﴿</w:t>
      </w:r>
      <w:r w:rsidR="00FE354A">
        <w:rPr>
          <w:rFonts w:ascii="KFGQPC Uthmanic Script HAFS" w:hAnsi="KFGQPC Uthmanic Script HAFS" w:cs="KFGQPC Uthmanic Script HAFS" w:hint="eastAsia"/>
          <w:rtl/>
        </w:rPr>
        <w:t>قُلِ</w:t>
      </w:r>
      <w:r w:rsidR="00FE354A">
        <w:rPr>
          <w:rFonts w:ascii="KFGQPC Uthmanic Script HAFS" w:hAnsi="KFGQPC Uthmanic Script HAFS" w:cs="KFGQPC Uthmanic Script HAFS"/>
          <w:rtl/>
        </w:rPr>
        <w:t xml:space="preserve">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نظُرُواْ</w:t>
      </w:r>
      <w:r w:rsidR="00FE354A">
        <w:rPr>
          <w:rFonts w:ascii="KFGQPC Uthmanic Script HAFS" w:hAnsi="KFGQPC Uthmanic Script HAFS" w:cs="KFGQPC Uthmanic Script HAFS"/>
          <w:rtl/>
        </w:rPr>
        <w:t xml:space="preserve"> مَاذَا فِي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لسَّمَٰوَٰتِ</w:t>
      </w:r>
      <w:r w:rsidR="00FE354A">
        <w:rPr>
          <w:rFonts w:ascii="KFGQPC Uthmanic Script HAFS" w:hAnsi="KFGQPC Uthmanic Script HAFS" w:cs="KFGQPC Uthmanic Script HAFS"/>
          <w:rtl/>
        </w:rPr>
        <w:t xml:space="preserve"> وَ</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لۡأَرۡضِۚ</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یونس: 101</w:t>
      </w:r>
      <w:r w:rsidRPr="003C2878">
        <w:rPr>
          <w:rStyle w:val="Char7"/>
          <w:rFonts w:hint="cs"/>
          <w:rtl/>
        </w:rPr>
        <w:t>]</w:t>
      </w:r>
      <w:r>
        <w:rPr>
          <w:rStyle w:val="Char7"/>
          <w:rFonts w:hint="cs"/>
          <w:rtl/>
        </w:rPr>
        <w:t xml:space="preserve"> </w:t>
      </w:r>
      <w:r w:rsidR="008F4B15" w:rsidRPr="00A66C8F">
        <w:rPr>
          <w:rFonts w:hint="cs"/>
          <w:rtl/>
        </w:rPr>
        <w:t>«بگو</w:t>
      </w:r>
      <w:r w:rsidR="0075782A" w:rsidRPr="00A66C8F">
        <w:rPr>
          <w:rFonts w:hint="cs"/>
          <w:rtl/>
        </w:rPr>
        <w:t xml:space="preserve">: </w:t>
      </w:r>
      <w:r w:rsidR="008F4B15" w:rsidRPr="00A66C8F">
        <w:rPr>
          <w:rFonts w:hint="cs"/>
          <w:rtl/>
        </w:rPr>
        <w:t>بنگرید که در آسمانها و زمین چه هست»؟</w:t>
      </w:r>
    </w:p>
    <w:p w:rsidR="008F4B15" w:rsidRPr="00A66C8F" w:rsidRDefault="008F4B15" w:rsidP="00FE354A">
      <w:pPr>
        <w:pStyle w:val="a4"/>
        <w:rPr>
          <w:rtl/>
        </w:rPr>
      </w:pPr>
      <w:r w:rsidRPr="00A66C8F">
        <w:rPr>
          <w:rFonts w:hint="cs"/>
          <w:rtl/>
        </w:rPr>
        <w:t>در صفحات بعد</w:t>
      </w:r>
      <w:r w:rsidR="007C6A2D" w:rsidRPr="00A66C8F">
        <w:rPr>
          <w:rFonts w:hint="cs"/>
          <w:rtl/>
        </w:rPr>
        <w:t>،</w:t>
      </w:r>
      <w:r w:rsidR="004F180B" w:rsidRPr="00A66C8F">
        <w:rPr>
          <w:rFonts w:hint="cs"/>
          <w:rtl/>
        </w:rPr>
        <w:t xml:space="preserve"> </w:t>
      </w:r>
      <w:r w:rsidRPr="00A66C8F">
        <w:rPr>
          <w:rFonts w:hint="cs"/>
          <w:rtl/>
        </w:rPr>
        <w:t xml:space="preserve">چیزهایی از جهان هستی برایت نقل </w:t>
      </w:r>
      <w:r w:rsidR="00FB0E09" w:rsidRPr="00A66C8F">
        <w:rPr>
          <w:rFonts w:hint="cs"/>
          <w:rtl/>
        </w:rPr>
        <w:t>می‌کن</w:t>
      </w:r>
      <w:r w:rsidRPr="00A66C8F">
        <w:rPr>
          <w:rFonts w:hint="cs"/>
          <w:rtl/>
        </w:rPr>
        <w:t xml:space="preserve">م که تو را به حکمت و عظمت آفریننده راهنمایی </w:t>
      </w:r>
      <w:r w:rsidR="00A235EC" w:rsidRPr="00A66C8F">
        <w:rPr>
          <w:rFonts w:hint="cs"/>
          <w:rtl/>
        </w:rPr>
        <w:t>می‌نم</w:t>
      </w:r>
      <w:r w:rsidRPr="00A66C8F">
        <w:rPr>
          <w:rFonts w:hint="cs"/>
          <w:rtl/>
        </w:rPr>
        <w:t>اید؛</w:t>
      </w:r>
      <w:r w:rsidR="005D1ABD">
        <w:rPr>
          <w:rFonts w:hint="cs"/>
          <w:rtl/>
        </w:rPr>
        <w:t xml:space="preserve"> </w:t>
      </w:r>
      <w:r w:rsidR="005D1ABD">
        <w:rPr>
          <w:rFonts w:ascii="Traditional Arabic" w:hAnsi="Traditional Arabic" w:cs="Traditional Arabic"/>
          <w:rtl/>
        </w:rPr>
        <w:t>﴿</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لَّذِيٓ</w:t>
      </w:r>
      <w:r w:rsidR="00FE354A">
        <w:rPr>
          <w:rFonts w:ascii="KFGQPC Uthmanic Script HAFS" w:hAnsi="KFGQPC Uthmanic Script HAFS" w:cs="KFGQPC Uthmanic Script HAFS"/>
          <w:rtl/>
        </w:rPr>
        <w:t xml:space="preserve"> أَعۡطَىٰ كُلَّ شَيۡءٍ خَلۡقَهُ</w:t>
      </w:r>
      <w:r w:rsidR="00FE354A">
        <w:rPr>
          <w:rFonts w:ascii="KFGQPC Uthmanic Script HAFS" w:hAnsi="KFGQPC Uthmanic Script HAFS" w:cs="KFGQPC Uthmanic Script HAFS" w:hint="cs"/>
          <w:rtl/>
        </w:rPr>
        <w:t>ۥ</w:t>
      </w:r>
      <w:r w:rsidR="00FE354A">
        <w:rPr>
          <w:rFonts w:ascii="KFGQPC Uthmanic Script HAFS" w:hAnsi="KFGQPC Uthmanic Script HAFS" w:cs="KFGQPC Uthmanic Script HAFS"/>
          <w:rtl/>
        </w:rPr>
        <w:t xml:space="preserve"> ثُمَّ هَدَىٰ ٥٠</w:t>
      </w:r>
      <w:r w:rsidR="005D1ABD">
        <w:rPr>
          <w:rFonts w:ascii="Traditional Arabic" w:hAnsi="Traditional Arabic" w:cs="Traditional Arabic"/>
          <w:rtl/>
        </w:rPr>
        <w:t>﴾</w:t>
      </w:r>
      <w:r w:rsidR="005D1ABD">
        <w:rPr>
          <w:rFonts w:hint="cs"/>
          <w:rtl/>
        </w:rPr>
        <w:t xml:space="preserve"> </w:t>
      </w:r>
      <w:r w:rsidR="005D1ABD" w:rsidRPr="003C2878">
        <w:rPr>
          <w:rStyle w:val="Char7"/>
          <w:rFonts w:hint="cs"/>
          <w:rtl/>
        </w:rPr>
        <w:t>[</w:t>
      </w:r>
      <w:r w:rsidR="005D1ABD">
        <w:rPr>
          <w:rStyle w:val="Char7"/>
          <w:rFonts w:hint="cs"/>
          <w:rtl/>
        </w:rPr>
        <w:t>طه: 50</w:t>
      </w:r>
      <w:r w:rsidR="005D1ABD" w:rsidRPr="003C2878">
        <w:rPr>
          <w:rStyle w:val="Char7"/>
          <w:rFonts w:hint="cs"/>
          <w:rtl/>
        </w:rPr>
        <w:t>]</w:t>
      </w:r>
      <w:r w:rsidRPr="00A66C8F">
        <w:rPr>
          <w:rFonts w:hint="cs"/>
          <w:rtl/>
        </w:rPr>
        <w:t xml:space="preserve"> «خداوند</w:t>
      </w:r>
      <w:r w:rsidR="007C6A2D" w:rsidRPr="00A66C8F">
        <w:rPr>
          <w:rFonts w:hint="cs"/>
          <w:rtl/>
        </w:rPr>
        <w:t>،</w:t>
      </w:r>
      <w:r w:rsidR="004F180B" w:rsidRPr="00A66C8F">
        <w:rPr>
          <w:rFonts w:hint="cs"/>
          <w:rtl/>
        </w:rPr>
        <w:t xml:space="preserve"> </w:t>
      </w:r>
      <w:r w:rsidRPr="00A66C8F">
        <w:rPr>
          <w:rFonts w:hint="cs"/>
          <w:rtl/>
        </w:rPr>
        <w:t>به هر چیزی آفرینش آن را داده و سپس راه نموده است»</w:t>
      </w:r>
      <w:r w:rsidR="0075782A" w:rsidRPr="00A66C8F">
        <w:rPr>
          <w:rFonts w:hint="cs"/>
          <w:rtl/>
        </w:rPr>
        <w:t xml:space="preserve">. </w:t>
      </w:r>
    </w:p>
    <w:p w:rsidR="00A66C8F" w:rsidRDefault="008F4B15" w:rsidP="00A66C8F">
      <w:pPr>
        <w:pStyle w:val="a4"/>
        <w:rPr>
          <w:rtl/>
        </w:rPr>
      </w:pPr>
      <w:r w:rsidRPr="00A66C8F">
        <w:rPr>
          <w:rFonts w:hint="cs"/>
          <w:rtl/>
        </w:rPr>
        <w:t>شاعر</w:t>
      </w:r>
      <w:r w:rsidR="00B53612" w:rsidRPr="00A66C8F">
        <w:rPr>
          <w:rFonts w:hint="cs"/>
          <w:rtl/>
        </w:rPr>
        <w:t xml:space="preserve"> می‌گوید</w:t>
      </w:r>
      <w:r w:rsidR="0075782A" w:rsidRPr="00A66C8F">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وکتـاب الفضـاء أقرا فیـه</w:t>
            </w:r>
            <w:r>
              <w:rPr>
                <w:rFonts w:hint="cs"/>
                <w:rtl/>
              </w:rPr>
              <w:br/>
            </w:r>
          </w:p>
        </w:tc>
        <w:tc>
          <w:tcPr>
            <w:tcW w:w="709" w:type="dxa"/>
            <w:shd w:val="clear" w:color="auto" w:fill="auto"/>
          </w:tcPr>
          <w:p w:rsidR="00A66C8F" w:rsidRPr="00525B3A" w:rsidRDefault="00A66C8F" w:rsidP="00A66C8F">
            <w:pPr>
              <w:pStyle w:val="a5"/>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صوراً مـا قرأتها ف</w:t>
            </w:r>
            <w:r>
              <w:rPr>
                <w:rFonts w:hint="cs"/>
                <w:rtl/>
              </w:rPr>
              <w:t>ي</w:t>
            </w:r>
            <w:r w:rsidRPr="00735A5A">
              <w:rPr>
                <w:rtl/>
              </w:rPr>
              <w:t xml:space="preserve"> کتاب</w:t>
            </w:r>
            <w:r>
              <w:rPr>
                <w:rFonts w:hint="cs"/>
                <w:rtl/>
              </w:rPr>
              <w:t>ي</w:t>
            </w:r>
            <w:r>
              <w:rPr>
                <w:rtl/>
              </w:rPr>
              <w:br/>
            </w:r>
          </w:p>
        </w:tc>
      </w:tr>
    </w:tbl>
    <w:p w:rsidR="008F4B15" w:rsidRPr="00A66C8F" w:rsidRDefault="0075782A" w:rsidP="00A66C8F">
      <w:pPr>
        <w:pStyle w:val="a4"/>
        <w:rPr>
          <w:rtl/>
        </w:rPr>
      </w:pPr>
      <w:r>
        <w:rPr>
          <w:rFonts w:hint="cs"/>
          <w:rtl/>
          <w:lang w:bidi="fa-IR"/>
        </w:rPr>
        <w:t xml:space="preserve"> </w:t>
      </w:r>
      <w:r w:rsidR="008F4B15" w:rsidRPr="00A66C8F">
        <w:rPr>
          <w:rFonts w:hint="cs"/>
          <w:rtl/>
        </w:rPr>
        <w:t>«در کتاب کیهان</w:t>
      </w:r>
      <w:r w:rsidR="007C6A2D" w:rsidRPr="00A66C8F">
        <w:rPr>
          <w:rFonts w:hint="cs"/>
          <w:rtl/>
        </w:rPr>
        <w:t>،</w:t>
      </w:r>
      <w:r w:rsidR="004F180B" w:rsidRPr="00A66C8F">
        <w:rPr>
          <w:rFonts w:hint="cs"/>
          <w:rtl/>
        </w:rPr>
        <w:t xml:space="preserve"> </w:t>
      </w:r>
      <w:r w:rsidR="008F4B15" w:rsidRPr="00A66C8F">
        <w:rPr>
          <w:rFonts w:hint="cs"/>
          <w:rtl/>
        </w:rPr>
        <w:t xml:space="preserve">چیزهایی </w:t>
      </w:r>
      <w:r w:rsidR="0056151E" w:rsidRPr="00A66C8F">
        <w:rPr>
          <w:rFonts w:hint="cs"/>
          <w:rtl/>
        </w:rPr>
        <w:t>می‌خو</w:t>
      </w:r>
      <w:r w:rsidR="008F4B15" w:rsidRPr="00A66C8F">
        <w:rPr>
          <w:rFonts w:hint="cs"/>
          <w:rtl/>
        </w:rPr>
        <w:t>انم که در کتاب خودم نخوانده ام»</w:t>
      </w:r>
      <w:r w:rsidRPr="00A66C8F">
        <w:rPr>
          <w:rFonts w:hint="cs"/>
          <w:rtl/>
        </w:rPr>
        <w:t xml:space="preserve">. </w:t>
      </w:r>
    </w:p>
    <w:p w:rsidR="00A66C8F" w:rsidRDefault="008F4B15" w:rsidP="00FE354A">
      <w:pPr>
        <w:pStyle w:val="a4"/>
        <w:rPr>
          <w:rtl/>
        </w:rPr>
      </w:pPr>
      <w:r w:rsidRPr="00A66C8F">
        <w:rPr>
          <w:rFonts w:hint="cs"/>
          <w:rtl/>
        </w:rPr>
        <w:t>بازنگاهی به خورشید فروزان</w:t>
      </w:r>
      <w:r w:rsidR="007C6A2D" w:rsidRPr="00A66C8F">
        <w:rPr>
          <w:rFonts w:hint="cs"/>
          <w:rtl/>
        </w:rPr>
        <w:t>،</w:t>
      </w:r>
      <w:r w:rsidR="004F180B" w:rsidRPr="00A66C8F">
        <w:rPr>
          <w:rFonts w:hint="cs"/>
          <w:rtl/>
        </w:rPr>
        <w:t xml:space="preserve"> </w:t>
      </w:r>
      <w:r w:rsidRPr="00A66C8F">
        <w:rPr>
          <w:rFonts w:hint="cs"/>
          <w:rtl/>
        </w:rPr>
        <w:t>ستارگان درخشان</w:t>
      </w:r>
      <w:r w:rsidR="007C6A2D" w:rsidRPr="00A66C8F">
        <w:rPr>
          <w:rFonts w:hint="cs"/>
          <w:rtl/>
        </w:rPr>
        <w:t>،</w:t>
      </w:r>
      <w:r w:rsidR="004F180B" w:rsidRPr="00A66C8F">
        <w:rPr>
          <w:rFonts w:hint="cs"/>
          <w:rtl/>
        </w:rPr>
        <w:t xml:space="preserve"> </w:t>
      </w:r>
      <w:r w:rsidRPr="00A66C8F">
        <w:rPr>
          <w:rFonts w:hint="cs"/>
          <w:rtl/>
        </w:rPr>
        <w:t>جویبارها</w:t>
      </w:r>
      <w:r w:rsidR="007C6A2D" w:rsidRPr="00A66C8F">
        <w:rPr>
          <w:rFonts w:hint="cs"/>
          <w:rtl/>
        </w:rPr>
        <w:t>،</w:t>
      </w:r>
      <w:r w:rsidR="004F180B" w:rsidRPr="00A66C8F">
        <w:rPr>
          <w:rFonts w:hint="cs"/>
          <w:rtl/>
        </w:rPr>
        <w:t xml:space="preserve"> </w:t>
      </w:r>
      <w:r w:rsidRPr="00A66C8F">
        <w:rPr>
          <w:rFonts w:hint="cs"/>
          <w:rtl/>
        </w:rPr>
        <w:t>تپه</w:t>
      </w:r>
      <w:r w:rsidR="001522A1" w:rsidRPr="00A66C8F">
        <w:rPr>
          <w:rFonts w:hint="cs"/>
          <w:rtl/>
        </w:rPr>
        <w:t>‌ها،</w:t>
      </w:r>
      <w:r w:rsidR="004F180B" w:rsidRPr="00A66C8F">
        <w:rPr>
          <w:rFonts w:hint="cs"/>
          <w:rtl/>
        </w:rPr>
        <w:t xml:space="preserve"> </w:t>
      </w:r>
      <w:r w:rsidRPr="00A66C8F">
        <w:rPr>
          <w:rFonts w:hint="cs"/>
          <w:rtl/>
        </w:rPr>
        <w:t>درختان میوه</w:t>
      </w:r>
      <w:r w:rsidR="007C6A2D" w:rsidRPr="00A66C8F">
        <w:rPr>
          <w:rFonts w:hint="cs"/>
          <w:rtl/>
        </w:rPr>
        <w:t>،</w:t>
      </w:r>
      <w:r w:rsidR="004F180B" w:rsidRPr="00A66C8F">
        <w:rPr>
          <w:rFonts w:hint="cs"/>
          <w:rtl/>
        </w:rPr>
        <w:t xml:space="preserve"> </w:t>
      </w:r>
      <w:r w:rsidRPr="00A66C8F">
        <w:rPr>
          <w:rFonts w:hint="cs"/>
          <w:rtl/>
        </w:rPr>
        <w:t>روشنایی هوا وآب زلال</w:t>
      </w:r>
      <w:r w:rsidR="007C6A2D" w:rsidRPr="00A66C8F">
        <w:rPr>
          <w:rFonts w:hint="cs"/>
          <w:rtl/>
        </w:rPr>
        <w:t>،</w:t>
      </w:r>
      <w:r w:rsidR="004F180B" w:rsidRPr="00A66C8F">
        <w:rPr>
          <w:rFonts w:hint="cs"/>
          <w:rtl/>
        </w:rPr>
        <w:t xml:space="preserve"> </w:t>
      </w:r>
      <w:r w:rsidRPr="00A66C8F">
        <w:rPr>
          <w:rFonts w:hint="cs"/>
          <w:rtl/>
        </w:rPr>
        <w:t xml:space="preserve">قدرت خدا را نشان </w:t>
      </w:r>
      <w:r w:rsidR="00BB0072" w:rsidRPr="00A66C8F">
        <w:rPr>
          <w:rFonts w:hint="cs"/>
          <w:rtl/>
        </w:rPr>
        <w:t>می‌ده</w:t>
      </w:r>
      <w:r w:rsidRPr="00A66C8F">
        <w:rPr>
          <w:rFonts w:hint="cs"/>
          <w:rtl/>
        </w:rPr>
        <w:t>د</w:t>
      </w:r>
      <w:r w:rsidR="0075782A" w:rsidRPr="00A66C8F">
        <w:rPr>
          <w:rFonts w:hint="cs"/>
          <w:rtl/>
        </w:rPr>
        <w:t>:</w:t>
      </w:r>
      <w:r w:rsidR="005D1ABD">
        <w:rPr>
          <w:rFonts w:hint="cs"/>
          <w:rtl/>
        </w:rPr>
        <w:t xml:space="preserve"> </w:t>
      </w:r>
      <w:r w:rsidR="005D1ABD">
        <w:rPr>
          <w:rFonts w:ascii="Traditional Arabic" w:hAnsi="Traditional Arabic" w:cs="Traditional Arabic"/>
          <w:rtl/>
        </w:rPr>
        <w:t>﴿</w:t>
      </w:r>
      <w:r w:rsidR="00FE354A">
        <w:rPr>
          <w:rFonts w:ascii="KFGQPC Uthmanic Script HAFS" w:hAnsi="KFGQPC Uthmanic Script HAFS" w:cs="KFGQPC Uthmanic Script HAFS"/>
          <w:rtl/>
        </w:rPr>
        <w:t xml:space="preserve">فَتَبَارَكَ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للَّهُ</w:t>
      </w:r>
      <w:r w:rsidR="00FE354A">
        <w:rPr>
          <w:rFonts w:ascii="KFGQPC Uthmanic Script HAFS" w:hAnsi="KFGQPC Uthmanic Script HAFS" w:cs="KFGQPC Uthmanic Script HAFS"/>
          <w:rtl/>
        </w:rPr>
        <w:t xml:space="preserve"> أَحۡسَنُ </w:t>
      </w:r>
      <w:r w:rsidR="00FE354A">
        <w:rPr>
          <w:rFonts w:ascii="KFGQPC Uthmanic Script HAFS" w:hAnsi="KFGQPC Uthmanic Script HAFS" w:cs="KFGQPC Uthmanic Script HAFS" w:hint="cs"/>
          <w:rtl/>
        </w:rPr>
        <w:t>ٱ</w:t>
      </w:r>
      <w:r w:rsidR="00FE354A">
        <w:rPr>
          <w:rFonts w:ascii="KFGQPC Uthmanic Script HAFS" w:hAnsi="KFGQPC Uthmanic Script HAFS" w:cs="KFGQPC Uthmanic Script HAFS" w:hint="eastAsia"/>
          <w:rtl/>
        </w:rPr>
        <w:t>لۡخَٰلِقِينَ</w:t>
      </w:r>
      <w:r w:rsidR="00FE354A">
        <w:rPr>
          <w:rFonts w:ascii="KFGQPC Uthmanic Script HAFS" w:hAnsi="KFGQPC Uthmanic Script HAFS" w:cs="KFGQPC Uthmanic Script HAFS"/>
          <w:rtl/>
        </w:rPr>
        <w:t xml:space="preserve"> ١٤</w:t>
      </w:r>
      <w:r w:rsidR="005D1ABD">
        <w:rPr>
          <w:rFonts w:ascii="Traditional Arabic" w:hAnsi="Traditional Arabic" w:cs="Traditional Arabic"/>
          <w:rtl/>
        </w:rPr>
        <w:t>﴾</w:t>
      </w:r>
      <w:r w:rsidR="005D1ABD">
        <w:rPr>
          <w:rFonts w:hint="cs"/>
          <w:rtl/>
        </w:rPr>
        <w:t xml:space="preserve"> </w:t>
      </w:r>
      <w:r w:rsidR="005D1ABD" w:rsidRPr="003C2878">
        <w:rPr>
          <w:rStyle w:val="Char7"/>
          <w:rFonts w:hint="cs"/>
          <w:rtl/>
        </w:rPr>
        <w:t>[</w:t>
      </w:r>
      <w:r w:rsidR="005D1ABD">
        <w:rPr>
          <w:rStyle w:val="Char7"/>
          <w:rFonts w:hint="cs"/>
          <w:rtl/>
        </w:rPr>
        <w:t>المؤمنون: 14</w:t>
      </w:r>
      <w:r w:rsidR="005D1ABD" w:rsidRPr="003C2878">
        <w:rPr>
          <w:rStyle w:val="Char7"/>
          <w:rFonts w:hint="cs"/>
          <w:rtl/>
        </w:rPr>
        <w:t>]</w:t>
      </w:r>
      <w:r w:rsidR="0075782A" w:rsidRPr="00A66C8F">
        <w:rPr>
          <w:rFonts w:hint="cs"/>
          <w:rtl/>
        </w:rPr>
        <w:t xml:space="preserve"> </w:t>
      </w:r>
      <w:r w:rsidRPr="00A66C8F">
        <w:rPr>
          <w:rFonts w:hint="cs"/>
          <w:rtl/>
        </w:rPr>
        <w:t xml:space="preserve">«خجسته است خداوندی که بهترین آفرینندگان </w:t>
      </w:r>
      <w:r w:rsidR="00A235EC" w:rsidRPr="00A66C8F">
        <w:rPr>
          <w:rFonts w:hint="cs"/>
          <w:rtl/>
        </w:rPr>
        <w:t>می‌با</w:t>
      </w:r>
      <w:r w:rsidRPr="00A66C8F">
        <w:rPr>
          <w:rFonts w:hint="cs"/>
          <w:rtl/>
        </w:rPr>
        <w:t>شد»</w:t>
      </w:r>
      <w:r w:rsidR="0075782A" w:rsidRPr="00A66C8F">
        <w:rPr>
          <w:rFonts w:hint="cs"/>
          <w:rtl/>
        </w:rPr>
        <w:t>.</w:t>
      </w:r>
    </w:p>
    <w:tbl>
      <w:tblPr>
        <w:bidiVisual/>
        <w:tblW w:w="0" w:type="auto"/>
        <w:jc w:val="center"/>
        <w:tblInd w:w="391" w:type="dxa"/>
        <w:tblLook w:val="04A0" w:firstRow="1" w:lastRow="0" w:firstColumn="1" w:lastColumn="0" w:noHBand="0" w:noVBand="1"/>
      </w:tblPr>
      <w:tblGrid>
        <w:gridCol w:w="3040"/>
        <w:gridCol w:w="689"/>
        <w:gridCol w:w="3184"/>
      </w:tblGrid>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وف</w:t>
            </w:r>
            <w:r>
              <w:rPr>
                <w:rFonts w:hint="cs"/>
                <w:rtl/>
              </w:rPr>
              <w:t>ي</w:t>
            </w:r>
            <w:r w:rsidRPr="00735A5A">
              <w:rPr>
                <w:rtl/>
              </w:rPr>
              <w:t xml:space="preserve"> کل ش</w:t>
            </w:r>
            <w:r>
              <w:rPr>
                <w:rFonts w:hint="cs"/>
                <w:rtl/>
              </w:rPr>
              <w:t>ي</w:t>
            </w:r>
            <w:r w:rsidRPr="00735A5A">
              <w:rPr>
                <w:rtl/>
              </w:rPr>
              <w:t>ء له آیة</w:t>
            </w:r>
            <w:r>
              <w:rPr>
                <w:rFonts w:hint="cs"/>
                <w:rtl/>
              </w:rPr>
              <w:br/>
            </w:r>
          </w:p>
        </w:tc>
        <w:tc>
          <w:tcPr>
            <w:tcW w:w="709" w:type="dxa"/>
            <w:shd w:val="clear" w:color="auto" w:fill="auto"/>
          </w:tcPr>
          <w:p w:rsidR="00A66C8F" w:rsidRPr="00525B3A" w:rsidRDefault="00A66C8F" w:rsidP="00A66C8F">
            <w:pPr>
              <w:pStyle w:val="a5"/>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تدل علی أنه الواحد</w:t>
            </w:r>
            <w:r>
              <w:rPr>
                <w:rFonts w:hint="cs"/>
                <w:rtl/>
              </w:rPr>
              <w:br/>
            </w:r>
          </w:p>
        </w:tc>
      </w:tr>
    </w:tbl>
    <w:p w:rsidR="008F4B15" w:rsidRPr="00A66C8F" w:rsidRDefault="0075782A" w:rsidP="00A66C8F">
      <w:pPr>
        <w:pStyle w:val="a4"/>
        <w:rPr>
          <w:rtl/>
        </w:rPr>
      </w:pPr>
      <w:r w:rsidRPr="00A66C8F">
        <w:rPr>
          <w:rFonts w:hint="cs"/>
          <w:rtl/>
        </w:rPr>
        <w:t xml:space="preserve"> </w:t>
      </w:r>
      <w:r w:rsidR="008F4B15" w:rsidRPr="00A66C8F">
        <w:rPr>
          <w:rFonts w:hint="cs"/>
          <w:rtl/>
        </w:rPr>
        <w:t>«و در هر چیزی نشانه</w:t>
      </w:r>
      <w:r w:rsidR="00A66C8F">
        <w:rPr>
          <w:rFonts w:hint="eastAsia"/>
          <w:rtl/>
        </w:rPr>
        <w:t>‌</w:t>
      </w:r>
      <w:r w:rsidR="008F4B15" w:rsidRPr="00A66C8F">
        <w:rPr>
          <w:rFonts w:hint="cs"/>
          <w:rtl/>
        </w:rPr>
        <w:t xml:space="preserve">ای وجود دارد که بیانگر یگانگی خداوند </w:t>
      </w:r>
      <w:r w:rsidR="00A235EC" w:rsidRPr="00A66C8F">
        <w:rPr>
          <w:rFonts w:hint="cs"/>
          <w:rtl/>
        </w:rPr>
        <w:t>می‌با</w:t>
      </w:r>
      <w:r w:rsidR="008F4B15" w:rsidRPr="00A66C8F">
        <w:rPr>
          <w:rFonts w:hint="cs"/>
          <w:rtl/>
        </w:rPr>
        <w:t>شد»</w:t>
      </w:r>
      <w:r w:rsidRPr="00A66C8F">
        <w:rPr>
          <w:rFonts w:hint="cs"/>
          <w:rtl/>
        </w:rPr>
        <w:t xml:space="preserve">. </w:t>
      </w:r>
    </w:p>
    <w:p w:rsidR="00A66C8F" w:rsidRDefault="008F4B15" w:rsidP="00A66C8F">
      <w:pPr>
        <w:pStyle w:val="a4"/>
        <w:rPr>
          <w:rtl/>
        </w:rPr>
      </w:pPr>
      <w:r w:rsidRPr="00A66C8F">
        <w:rPr>
          <w:rFonts w:hint="cs"/>
          <w:rtl/>
        </w:rPr>
        <w:t>ایلیا ابوماضی</w:t>
      </w:r>
      <w:r w:rsidR="00B53612" w:rsidRPr="00A66C8F">
        <w:rPr>
          <w:rFonts w:hint="cs"/>
          <w:rtl/>
        </w:rPr>
        <w:t xml:space="preserve"> می‌گوید</w:t>
      </w:r>
      <w:r w:rsidR="0075782A" w:rsidRPr="00A66C8F">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أیـهـا الشـاک</w:t>
            </w:r>
            <w:r>
              <w:rPr>
                <w:rFonts w:hint="cs"/>
                <w:rtl/>
              </w:rPr>
              <w:t>ي</w:t>
            </w:r>
            <w:r w:rsidRPr="00735A5A">
              <w:rPr>
                <w:rtl/>
              </w:rPr>
              <w:t xml:space="preserve"> ومـا بـ</w:t>
            </w:r>
            <w:r>
              <w:rPr>
                <w:rFonts w:hint="cs"/>
                <w:rtl/>
              </w:rPr>
              <w:t>ك</w:t>
            </w:r>
            <w:r w:rsidRPr="00735A5A">
              <w:rPr>
                <w:rtl/>
              </w:rPr>
              <w:t xml:space="preserve"> داء</w:t>
            </w:r>
            <w:r>
              <w:rPr>
                <w:rFonts w:hint="cs"/>
                <w:rtl/>
              </w:rPr>
              <w:br/>
            </w:r>
          </w:p>
        </w:tc>
        <w:tc>
          <w:tcPr>
            <w:tcW w:w="709" w:type="dxa"/>
            <w:shd w:val="clear" w:color="auto" w:fill="auto"/>
          </w:tcPr>
          <w:p w:rsidR="00A66C8F" w:rsidRPr="00525B3A" w:rsidRDefault="00A66C8F" w:rsidP="00A66C8F">
            <w:pPr>
              <w:pStyle w:val="a5"/>
              <w:ind w:firstLine="0"/>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کیـف تـغـدو إذا غدوت علیلاً</w:t>
            </w:r>
            <w:r>
              <w:rPr>
                <w:rFonts w:hint="cs"/>
                <w:rtl/>
              </w:rPr>
              <w:br/>
            </w:r>
          </w:p>
        </w:tc>
      </w:tr>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أتری الشو</w:t>
            </w:r>
            <w:r>
              <w:rPr>
                <w:rFonts w:hint="cs"/>
                <w:rtl/>
              </w:rPr>
              <w:t>ك</w:t>
            </w:r>
            <w:r w:rsidRPr="00735A5A">
              <w:rPr>
                <w:rtl/>
              </w:rPr>
              <w:t xml:space="preserve"> ف</w:t>
            </w:r>
            <w:r>
              <w:rPr>
                <w:rFonts w:hint="cs"/>
                <w:rtl/>
              </w:rPr>
              <w:t>ي</w:t>
            </w:r>
            <w:r w:rsidRPr="00735A5A">
              <w:rPr>
                <w:rtl/>
              </w:rPr>
              <w:t xml:space="preserve"> الورد وتعم</w:t>
            </w:r>
            <w:r>
              <w:rPr>
                <w:rFonts w:hint="cs"/>
                <w:rtl/>
              </w:rPr>
              <w:t>ي</w:t>
            </w:r>
            <w:r>
              <w:rPr>
                <w:rtl/>
              </w:rPr>
              <w:br/>
            </w:r>
          </w:p>
        </w:tc>
        <w:tc>
          <w:tcPr>
            <w:tcW w:w="709" w:type="dxa"/>
            <w:shd w:val="clear" w:color="auto" w:fill="auto"/>
          </w:tcPr>
          <w:p w:rsidR="00A66C8F" w:rsidRPr="00525B3A" w:rsidRDefault="00A66C8F" w:rsidP="00A66C8F">
            <w:pPr>
              <w:pStyle w:val="a5"/>
              <w:ind w:firstLine="0"/>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أن تــری فـوقه النـدی إکلیـلا</w:t>
            </w:r>
            <w:r>
              <w:rPr>
                <w:rFonts w:hint="cs"/>
                <w:rtl/>
              </w:rPr>
              <w:br/>
            </w:r>
          </w:p>
        </w:tc>
      </w:tr>
      <w:tr w:rsidR="00A66C8F" w:rsidRPr="00525B3A" w:rsidTr="00EC5F2E">
        <w:trPr>
          <w:jc w:val="center"/>
        </w:trPr>
        <w:tc>
          <w:tcPr>
            <w:tcW w:w="3145" w:type="dxa"/>
            <w:shd w:val="clear" w:color="auto" w:fill="auto"/>
          </w:tcPr>
          <w:p w:rsidR="00A66C8F" w:rsidRPr="00A66C8F" w:rsidRDefault="00A66C8F" w:rsidP="00A66C8F">
            <w:pPr>
              <w:pStyle w:val="a5"/>
              <w:ind w:firstLine="0"/>
              <w:jc w:val="lowKashida"/>
              <w:rPr>
                <w:sz w:val="2"/>
                <w:szCs w:val="2"/>
                <w:rtl/>
              </w:rPr>
            </w:pPr>
            <w:r w:rsidRPr="00735A5A">
              <w:rPr>
                <w:rtl/>
              </w:rPr>
              <w:t>والــذ</w:t>
            </w:r>
            <w:r>
              <w:rPr>
                <w:rFonts w:hint="cs"/>
                <w:rtl/>
              </w:rPr>
              <w:t>ي</w:t>
            </w:r>
            <w:r w:rsidRPr="00735A5A">
              <w:rPr>
                <w:rtl/>
              </w:rPr>
              <w:t xml:space="preserve"> نفـسه بغـیر جـمـال</w:t>
            </w:r>
            <w:r>
              <w:rPr>
                <w:rFonts w:hint="cs"/>
                <w:rtl/>
              </w:rPr>
              <w:br/>
            </w:r>
          </w:p>
        </w:tc>
        <w:tc>
          <w:tcPr>
            <w:tcW w:w="709" w:type="dxa"/>
            <w:shd w:val="clear" w:color="auto" w:fill="auto"/>
          </w:tcPr>
          <w:p w:rsidR="00A66C8F" w:rsidRPr="00525B3A" w:rsidRDefault="00A66C8F" w:rsidP="00A66C8F">
            <w:pPr>
              <w:pStyle w:val="a5"/>
              <w:ind w:firstLine="0"/>
              <w:jc w:val="lowKashida"/>
              <w:rPr>
                <w:rtl/>
              </w:rPr>
            </w:pPr>
          </w:p>
        </w:tc>
        <w:tc>
          <w:tcPr>
            <w:tcW w:w="3287" w:type="dxa"/>
            <w:shd w:val="clear" w:color="auto" w:fill="auto"/>
          </w:tcPr>
          <w:p w:rsidR="00A66C8F" w:rsidRPr="00A66C8F" w:rsidRDefault="00A66C8F" w:rsidP="00A66C8F">
            <w:pPr>
              <w:pStyle w:val="a5"/>
              <w:ind w:firstLine="0"/>
              <w:jc w:val="lowKashida"/>
              <w:rPr>
                <w:sz w:val="2"/>
                <w:szCs w:val="2"/>
                <w:rtl/>
              </w:rPr>
            </w:pPr>
            <w:r w:rsidRPr="00735A5A">
              <w:rPr>
                <w:rtl/>
              </w:rPr>
              <w:t>لا</w:t>
            </w:r>
            <w:r>
              <w:rPr>
                <w:rFonts w:hint="cs"/>
                <w:rtl/>
              </w:rPr>
              <w:t xml:space="preserve"> </w:t>
            </w:r>
            <w:r w:rsidRPr="00735A5A">
              <w:rPr>
                <w:rtl/>
              </w:rPr>
              <w:t>یـری فـ</w:t>
            </w:r>
            <w:r>
              <w:rPr>
                <w:rFonts w:hint="cs"/>
                <w:rtl/>
              </w:rPr>
              <w:t>ي</w:t>
            </w:r>
            <w:r w:rsidRPr="00735A5A">
              <w:rPr>
                <w:rtl/>
              </w:rPr>
              <w:t xml:space="preserve"> الـوجود شیئاً جمیلاً</w:t>
            </w:r>
            <w:r>
              <w:rPr>
                <w:rFonts w:hint="cs"/>
                <w:rtl/>
              </w:rPr>
              <w:br/>
            </w:r>
          </w:p>
        </w:tc>
      </w:tr>
    </w:tbl>
    <w:p w:rsidR="008F4B15" w:rsidRPr="00A66C8F" w:rsidRDefault="0075782A" w:rsidP="00A66C8F">
      <w:pPr>
        <w:pStyle w:val="a4"/>
        <w:rPr>
          <w:rtl/>
        </w:rPr>
      </w:pPr>
      <w:r w:rsidRPr="00A66C8F">
        <w:rPr>
          <w:rFonts w:hint="cs"/>
          <w:rtl/>
        </w:rPr>
        <w:lastRenderedPageBreak/>
        <w:t xml:space="preserve"> </w:t>
      </w:r>
      <w:r w:rsidR="008F4B15" w:rsidRPr="00A66C8F">
        <w:rPr>
          <w:rFonts w:hint="cs"/>
          <w:rtl/>
        </w:rPr>
        <w:t>«ای کسی که با وجود عدم بیماری ناله و شکایت داری! اگر بیمار باشی</w:t>
      </w:r>
      <w:r w:rsidR="007C6A2D" w:rsidRPr="00A66C8F">
        <w:rPr>
          <w:rFonts w:hint="cs"/>
          <w:rtl/>
        </w:rPr>
        <w:t>،</w:t>
      </w:r>
      <w:r w:rsidR="004F180B" w:rsidRPr="00A66C8F">
        <w:rPr>
          <w:rFonts w:hint="cs"/>
          <w:rtl/>
        </w:rPr>
        <w:t xml:space="preserve"> </w:t>
      </w:r>
      <w:r w:rsidR="008F4B15" w:rsidRPr="00A66C8F">
        <w:rPr>
          <w:rFonts w:hint="cs"/>
          <w:rtl/>
        </w:rPr>
        <w:t>چگونه صبح خواهی کرد؟!</w:t>
      </w:r>
    </w:p>
    <w:p w:rsidR="008F4B15" w:rsidRPr="00A66C8F" w:rsidRDefault="008F4B15" w:rsidP="00A66C8F">
      <w:pPr>
        <w:pStyle w:val="a4"/>
        <w:rPr>
          <w:rtl/>
        </w:rPr>
      </w:pPr>
      <w:r w:rsidRPr="00A66C8F">
        <w:rPr>
          <w:rFonts w:hint="cs"/>
          <w:rtl/>
        </w:rPr>
        <w:t>آیا فقط خار</w:t>
      </w:r>
      <w:r w:rsidR="00A66C8F">
        <w:rPr>
          <w:rFonts w:hint="cs"/>
          <w:rtl/>
        </w:rPr>
        <w:t xml:space="preserve"> گل‌ها </w:t>
      </w:r>
      <w:r w:rsidRPr="00A66C8F">
        <w:rPr>
          <w:rFonts w:hint="cs"/>
          <w:rtl/>
        </w:rPr>
        <w:t xml:space="preserve">را </w:t>
      </w:r>
      <w:r w:rsidR="007C6A2D" w:rsidRPr="00A66C8F">
        <w:rPr>
          <w:rFonts w:hint="cs"/>
          <w:rtl/>
        </w:rPr>
        <w:t>می‌بی</w:t>
      </w:r>
      <w:r w:rsidRPr="00A66C8F">
        <w:rPr>
          <w:rFonts w:hint="cs"/>
          <w:rtl/>
        </w:rPr>
        <w:t>نی و از دیدن تاج شبنم بر روی آنها کوری؟!</w:t>
      </w:r>
    </w:p>
    <w:p w:rsidR="008F4B15" w:rsidRPr="00A66C8F" w:rsidRDefault="008F4B15" w:rsidP="00A66C8F">
      <w:pPr>
        <w:pStyle w:val="a4"/>
        <w:rPr>
          <w:rtl/>
        </w:rPr>
      </w:pPr>
      <w:r w:rsidRPr="00A66C8F">
        <w:rPr>
          <w:rFonts w:hint="cs"/>
          <w:rtl/>
        </w:rPr>
        <w:t>کسی که خودش فاقد زیبایی است</w:t>
      </w:r>
      <w:r w:rsidR="007C6A2D" w:rsidRPr="00A66C8F">
        <w:rPr>
          <w:rFonts w:hint="cs"/>
          <w:rtl/>
        </w:rPr>
        <w:t>،</w:t>
      </w:r>
      <w:r w:rsidR="004F180B" w:rsidRPr="00A66C8F">
        <w:rPr>
          <w:rFonts w:hint="cs"/>
          <w:rtl/>
        </w:rPr>
        <w:t xml:space="preserve"> </w:t>
      </w:r>
      <w:r w:rsidRPr="00A66C8F">
        <w:rPr>
          <w:rFonts w:hint="cs"/>
          <w:rtl/>
        </w:rPr>
        <w:t>در دنیا هیچ چیز زیبایی ن</w:t>
      </w:r>
      <w:r w:rsidR="007C6A2D" w:rsidRPr="00A66C8F">
        <w:rPr>
          <w:rFonts w:hint="cs"/>
          <w:rtl/>
        </w:rPr>
        <w:t>می‌بی</w:t>
      </w:r>
      <w:r w:rsidRPr="00A66C8F">
        <w:rPr>
          <w:rFonts w:hint="cs"/>
          <w:rtl/>
        </w:rPr>
        <w:t>ند»</w:t>
      </w:r>
      <w:r w:rsidR="0075782A" w:rsidRPr="00A66C8F">
        <w:rPr>
          <w:rFonts w:hint="cs"/>
          <w:rtl/>
        </w:rPr>
        <w:t xml:space="preserve">. </w:t>
      </w:r>
    </w:p>
    <w:p w:rsidR="008F4B15" w:rsidRDefault="008F4B15" w:rsidP="00EA40D2">
      <w:pPr>
        <w:pStyle w:val="a"/>
        <w:rPr>
          <w:rtl/>
        </w:rPr>
      </w:pPr>
      <w:bookmarkStart w:id="325" w:name="_Toc275546798"/>
      <w:bookmarkStart w:id="326" w:name="_Toc420959410"/>
      <w:r w:rsidRPr="00FB685A">
        <w:rPr>
          <w:rFonts w:hint="cs"/>
          <w:rtl/>
        </w:rPr>
        <w:t>نشانه</w:t>
      </w:r>
      <w:r w:rsidR="00B53612">
        <w:rPr>
          <w:rFonts w:hint="cs"/>
          <w:rtl/>
        </w:rPr>
        <w:t xml:space="preserve">‌های </w:t>
      </w:r>
      <w:r w:rsidRPr="00FB685A">
        <w:rPr>
          <w:rFonts w:hint="cs"/>
          <w:rtl/>
        </w:rPr>
        <w:t>قدرت خداوند</w:t>
      </w:r>
      <w:bookmarkEnd w:id="325"/>
      <w:bookmarkEnd w:id="326"/>
    </w:p>
    <w:p w:rsidR="008F4B15" w:rsidRPr="00A66C8F" w:rsidRDefault="005D1ABD" w:rsidP="00CD0DF3">
      <w:pPr>
        <w:pStyle w:val="a4"/>
        <w:rPr>
          <w:rtl/>
        </w:rPr>
      </w:pPr>
      <w:r>
        <w:rPr>
          <w:rFonts w:ascii="Traditional Arabic" w:hAnsi="Traditional Arabic" w:cs="Traditional Arabic"/>
          <w:rtl/>
        </w:rPr>
        <w:t>﴿</w:t>
      </w:r>
      <w:r w:rsidR="00CD0DF3">
        <w:rPr>
          <w:rFonts w:ascii="KFGQPC Uthmanic Script HAFS" w:hAnsi="KFGQPC Uthmanic Script HAFS" w:cs="KFGQPC Uthmanic Script HAFS" w:hint="eastAsia"/>
          <w:rtl/>
        </w:rPr>
        <w:t>أَفَلَا</w:t>
      </w:r>
      <w:r w:rsidR="00CD0DF3">
        <w:rPr>
          <w:rFonts w:ascii="KFGQPC Uthmanic Script HAFS" w:hAnsi="KFGQPC Uthmanic Script HAFS" w:cs="KFGQPC Uthmanic Script HAFS"/>
          <w:rtl/>
        </w:rPr>
        <w:t xml:space="preserve"> يَنظُرُونَ إِلَى </w:t>
      </w:r>
      <w:r w:rsidR="00CD0DF3">
        <w:rPr>
          <w:rFonts w:ascii="KFGQPC Uthmanic Script HAFS" w:hAnsi="KFGQPC Uthmanic Script HAFS" w:cs="KFGQPC Uthmanic Script HAFS" w:hint="cs"/>
          <w:rtl/>
        </w:rPr>
        <w:t>ٱ</w:t>
      </w:r>
      <w:r w:rsidR="00CD0DF3">
        <w:rPr>
          <w:rFonts w:ascii="KFGQPC Uthmanic Script HAFS" w:hAnsi="KFGQPC Uthmanic Script HAFS" w:cs="KFGQPC Uthmanic Script HAFS" w:hint="eastAsia"/>
          <w:rtl/>
        </w:rPr>
        <w:t>لۡإِبِلِ</w:t>
      </w:r>
      <w:r w:rsidR="00CD0DF3">
        <w:rPr>
          <w:rFonts w:ascii="KFGQPC Uthmanic Script HAFS" w:hAnsi="KFGQPC Uthmanic Script HAFS" w:cs="KFGQPC Uthmanic Script HAFS"/>
          <w:rtl/>
        </w:rPr>
        <w:t xml:space="preserve"> كَيۡفَ خُلِقَتۡ ١٧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الغاشیة: 17</w:t>
      </w:r>
      <w:r w:rsidRPr="003C2878">
        <w:rPr>
          <w:rStyle w:val="Char7"/>
          <w:rFonts w:hint="cs"/>
          <w:rtl/>
        </w:rPr>
        <w:t>]</w:t>
      </w:r>
      <w:r>
        <w:rPr>
          <w:rStyle w:val="Char7"/>
          <w:rFonts w:hint="cs"/>
          <w:rtl/>
        </w:rPr>
        <w:t xml:space="preserve"> </w:t>
      </w:r>
      <w:r w:rsidR="008F4B15" w:rsidRPr="00A66C8F">
        <w:rPr>
          <w:rFonts w:hint="cs"/>
          <w:rtl/>
        </w:rPr>
        <w:t>«آیا به شتر</w:t>
      </w:r>
      <w:r w:rsidR="00466CB9" w:rsidRPr="00A66C8F">
        <w:rPr>
          <w:rFonts w:hint="cs"/>
          <w:rtl/>
        </w:rPr>
        <w:t xml:space="preserve"> نمی‌</w:t>
      </w:r>
      <w:r w:rsidR="008F4B15" w:rsidRPr="00A66C8F">
        <w:rPr>
          <w:rFonts w:hint="cs"/>
          <w:rtl/>
        </w:rPr>
        <w:t>نگرند که چگونه آفریده شده است»؟</w:t>
      </w:r>
    </w:p>
    <w:p w:rsidR="008F4B15" w:rsidRDefault="008F4B15" w:rsidP="00A66C8F">
      <w:pPr>
        <w:pStyle w:val="a4"/>
        <w:rPr>
          <w:rtl/>
        </w:rPr>
      </w:pPr>
      <w:r w:rsidRPr="00A66C8F">
        <w:rPr>
          <w:rFonts w:hint="cs"/>
          <w:rtl/>
        </w:rPr>
        <w:t>انیشتن</w:t>
      </w:r>
      <w:r w:rsidR="00B53612" w:rsidRPr="00A66C8F">
        <w:rPr>
          <w:rFonts w:hint="cs"/>
          <w:rtl/>
        </w:rPr>
        <w:t xml:space="preserve"> می‌گوید</w:t>
      </w:r>
      <w:r w:rsidR="0075782A" w:rsidRPr="00A66C8F">
        <w:rPr>
          <w:rFonts w:hint="cs"/>
          <w:rtl/>
        </w:rPr>
        <w:t xml:space="preserve">: </w:t>
      </w:r>
      <w:r w:rsidRPr="00A66C8F">
        <w:rPr>
          <w:rFonts w:hint="cs"/>
          <w:rtl/>
        </w:rPr>
        <w:t>هر کس</w:t>
      </w:r>
      <w:r w:rsidR="007C6A2D" w:rsidRPr="00A66C8F">
        <w:rPr>
          <w:rFonts w:hint="cs"/>
          <w:rtl/>
        </w:rPr>
        <w:t>،</w:t>
      </w:r>
      <w:r w:rsidR="004F180B" w:rsidRPr="00A66C8F">
        <w:rPr>
          <w:rFonts w:hint="cs"/>
          <w:rtl/>
        </w:rPr>
        <w:t xml:space="preserve"> </w:t>
      </w:r>
      <w:r w:rsidRPr="00A66C8F">
        <w:rPr>
          <w:rFonts w:hint="cs"/>
          <w:rtl/>
        </w:rPr>
        <w:t>در جهان هستی بیندیشد</w:t>
      </w:r>
      <w:r w:rsidR="007C6A2D" w:rsidRPr="00A66C8F">
        <w:rPr>
          <w:rFonts w:hint="cs"/>
          <w:rtl/>
        </w:rPr>
        <w:t>،</w:t>
      </w:r>
      <w:r w:rsidR="004F180B" w:rsidRPr="00A66C8F">
        <w:rPr>
          <w:rFonts w:hint="cs"/>
          <w:rtl/>
        </w:rPr>
        <w:t xml:space="preserve"> </w:t>
      </w:r>
      <w:r w:rsidRPr="00A66C8F">
        <w:rPr>
          <w:rFonts w:hint="cs"/>
          <w:rtl/>
        </w:rPr>
        <w:t xml:space="preserve">در </w:t>
      </w:r>
      <w:r w:rsidR="0056151E" w:rsidRPr="00A66C8F">
        <w:rPr>
          <w:rFonts w:hint="cs"/>
          <w:rtl/>
        </w:rPr>
        <w:t>می‌یاب</w:t>
      </w:r>
      <w:r w:rsidRPr="00A66C8F">
        <w:rPr>
          <w:rFonts w:hint="cs"/>
          <w:rtl/>
        </w:rPr>
        <w:t>د که آفریننده</w:t>
      </w:r>
      <w:r w:rsidR="007C6A2D" w:rsidRPr="00A66C8F">
        <w:rPr>
          <w:rFonts w:hint="cs"/>
          <w:rtl/>
        </w:rPr>
        <w:t>،</w:t>
      </w:r>
      <w:r w:rsidR="004F180B" w:rsidRPr="00A66C8F">
        <w:rPr>
          <w:rFonts w:hint="cs"/>
          <w:rtl/>
        </w:rPr>
        <w:t xml:space="preserve"> </w:t>
      </w:r>
      <w:r w:rsidRPr="00A66C8F">
        <w:rPr>
          <w:rFonts w:hint="cs"/>
          <w:rtl/>
        </w:rPr>
        <w:t xml:space="preserve">کار بجا و حکیمانه انجام </w:t>
      </w:r>
      <w:r w:rsidR="00BB0072" w:rsidRPr="00A66C8F">
        <w:rPr>
          <w:rFonts w:hint="cs"/>
          <w:rtl/>
        </w:rPr>
        <w:t>می‌ده</w:t>
      </w:r>
      <w:r w:rsidRPr="00A66C8F">
        <w:rPr>
          <w:rFonts w:hint="cs"/>
          <w:rtl/>
        </w:rPr>
        <w:t>د و کار بیهوده ن</w:t>
      </w:r>
      <w:r w:rsidR="00FB0E09" w:rsidRPr="00A66C8F">
        <w:rPr>
          <w:rFonts w:hint="cs"/>
          <w:rtl/>
        </w:rPr>
        <w:t>می‌کن</w:t>
      </w:r>
      <w:r w:rsidRPr="00A66C8F">
        <w:rPr>
          <w:rFonts w:hint="cs"/>
          <w:rtl/>
        </w:rPr>
        <w:t>د</w:t>
      </w:r>
      <w:r w:rsidR="005D1ABD">
        <w:rPr>
          <w:rFonts w:hint="cs"/>
          <w:rtl/>
        </w:rPr>
        <w:t>.</w:t>
      </w:r>
    </w:p>
    <w:p w:rsidR="008F4B15" w:rsidRDefault="005D1ABD" w:rsidP="00CD0DF3">
      <w:pPr>
        <w:pStyle w:val="a4"/>
        <w:rPr>
          <w:rtl/>
        </w:rPr>
      </w:pPr>
      <w:r>
        <w:rPr>
          <w:rFonts w:ascii="Traditional Arabic" w:hAnsi="Traditional Arabic" w:cs="Traditional Arabic"/>
          <w:rtl/>
        </w:rPr>
        <w:t>﴿</w:t>
      </w:r>
      <w:r w:rsidR="00CD0DF3">
        <w:rPr>
          <w:rFonts w:ascii="KFGQPC Uthmanic Script HAFS" w:hAnsi="KFGQPC Uthmanic Script HAFS" w:cs="KFGQPC Uthmanic Script HAFS" w:hint="cs"/>
          <w:rtl/>
        </w:rPr>
        <w:t>ٱ</w:t>
      </w:r>
      <w:r w:rsidR="00CD0DF3">
        <w:rPr>
          <w:rFonts w:ascii="KFGQPC Uthmanic Script HAFS" w:hAnsi="KFGQPC Uthmanic Script HAFS" w:cs="KFGQPC Uthmanic Script HAFS" w:hint="eastAsia"/>
          <w:rtl/>
        </w:rPr>
        <w:t>لَّذِيٓ</w:t>
      </w:r>
      <w:r w:rsidR="00CD0DF3">
        <w:rPr>
          <w:rFonts w:ascii="KFGQPC Uthmanic Script HAFS" w:hAnsi="KFGQPC Uthmanic Script HAFS" w:cs="KFGQPC Uthmanic Script HAFS"/>
          <w:rtl/>
        </w:rPr>
        <w:t xml:space="preserve"> أَحۡسَنَ كُلَّ شَيۡءٍ خَلَقَهُ</w:t>
      </w:r>
      <w:r w:rsidR="00CD0DF3">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السجدة: 7</w:t>
      </w:r>
      <w:r w:rsidRPr="003C2878">
        <w:rPr>
          <w:rStyle w:val="Char7"/>
          <w:rFonts w:hint="cs"/>
          <w:rtl/>
        </w:rPr>
        <w:t>]</w:t>
      </w:r>
      <w:r>
        <w:rPr>
          <w:rStyle w:val="Char7"/>
          <w:rFonts w:hint="cs"/>
          <w:rtl/>
        </w:rPr>
        <w:t xml:space="preserve"> </w:t>
      </w:r>
      <w:r w:rsidR="008F4B15" w:rsidRPr="00A66C8F">
        <w:rPr>
          <w:rFonts w:hint="cs"/>
          <w:rtl/>
        </w:rPr>
        <w:t>«آن ذاتی که هر چیزی را زیبا آفریده است»</w:t>
      </w:r>
      <w:r>
        <w:rPr>
          <w:rFonts w:hint="cs"/>
          <w:rtl/>
        </w:rPr>
        <w:t>.</w:t>
      </w:r>
    </w:p>
    <w:p w:rsidR="008F4B15" w:rsidRDefault="005D1ABD" w:rsidP="0031011D">
      <w:pPr>
        <w:pStyle w:val="a4"/>
        <w:rPr>
          <w:rtl/>
        </w:rPr>
      </w:pPr>
      <w:r>
        <w:rPr>
          <w:rFonts w:ascii="Traditional Arabic" w:hAnsi="Traditional Arabic" w:cs="Traditional Arabic"/>
          <w:rtl/>
        </w:rPr>
        <w:t>﴿</w:t>
      </w:r>
      <w:r w:rsidR="00CD0DF3">
        <w:rPr>
          <w:rFonts w:ascii="KFGQPC Uthmanic Script HAFS" w:hAnsi="KFGQPC Uthmanic Script HAFS" w:cs="KFGQPC Uthmanic Script HAFS"/>
          <w:rtl/>
        </w:rPr>
        <w:t>مَا خَلَقۡنَٰهُمَآ إِلَّا بِ</w:t>
      </w:r>
      <w:r w:rsidR="00CD0DF3">
        <w:rPr>
          <w:rFonts w:ascii="KFGQPC Uthmanic Script HAFS" w:hAnsi="KFGQPC Uthmanic Script HAFS" w:cs="KFGQPC Uthmanic Script HAFS" w:hint="cs"/>
          <w:rtl/>
        </w:rPr>
        <w:t>ٱ</w:t>
      </w:r>
      <w:r w:rsidR="00CD0DF3">
        <w:rPr>
          <w:rFonts w:ascii="KFGQPC Uthmanic Script HAFS" w:hAnsi="KFGQPC Uthmanic Script HAFS" w:cs="KFGQPC Uthmanic Script HAFS" w:hint="eastAsia"/>
          <w:rtl/>
        </w:rPr>
        <w:t>لۡحَقِّ</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الدخان: 39</w:t>
      </w:r>
      <w:r w:rsidRPr="003C2878">
        <w:rPr>
          <w:rStyle w:val="Char7"/>
          <w:rFonts w:hint="cs"/>
          <w:rtl/>
        </w:rPr>
        <w:t>]</w:t>
      </w:r>
      <w:r>
        <w:rPr>
          <w:rStyle w:val="Char7"/>
          <w:rFonts w:hint="cs"/>
          <w:rtl/>
        </w:rPr>
        <w:t xml:space="preserve"> </w:t>
      </w:r>
      <w:r w:rsidR="008F4B15" w:rsidRPr="00A66C8F">
        <w:rPr>
          <w:rFonts w:hint="cs"/>
          <w:rtl/>
        </w:rPr>
        <w:t>«زمین و آسمان را جز به حق نیافریدیم»</w:t>
      </w:r>
      <w:r>
        <w:rPr>
          <w:rFonts w:hint="cs"/>
          <w:rtl/>
        </w:rPr>
        <w:t>.</w:t>
      </w:r>
    </w:p>
    <w:p w:rsidR="008F4B15" w:rsidRPr="00A66C8F" w:rsidRDefault="005D1ABD" w:rsidP="0031011D">
      <w:pPr>
        <w:pStyle w:val="a4"/>
        <w:rPr>
          <w:rtl/>
        </w:rPr>
      </w:pPr>
      <w:r>
        <w:rPr>
          <w:rFonts w:ascii="Traditional Arabic" w:hAnsi="Traditional Arabic" w:cs="Traditional Arabic"/>
          <w:rtl/>
        </w:rPr>
        <w:t>﴿</w:t>
      </w:r>
      <w:r w:rsidR="0031011D">
        <w:rPr>
          <w:rFonts w:ascii="KFGQPC Uthmanic Script HAFS" w:hAnsi="KFGQPC Uthmanic Script HAFS" w:cs="KFGQPC Uthmanic Script HAFS" w:hint="eastAsia"/>
          <w:rtl/>
        </w:rPr>
        <w:t>أَفَحَسِبۡتُمۡ</w:t>
      </w:r>
      <w:r w:rsidR="0031011D">
        <w:rPr>
          <w:rFonts w:ascii="KFGQPC Uthmanic Script HAFS" w:hAnsi="KFGQPC Uthmanic Script HAFS" w:cs="KFGQPC Uthmanic Script HAFS"/>
          <w:rtl/>
        </w:rPr>
        <w:t xml:space="preserve"> أَنَّمَا خَلَقۡنَٰكُمۡ عَبَثٗا</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المؤمنون: 115</w:t>
      </w:r>
      <w:r w:rsidRPr="003C2878">
        <w:rPr>
          <w:rStyle w:val="Char7"/>
          <w:rFonts w:hint="cs"/>
          <w:rtl/>
        </w:rPr>
        <w:t>]</w:t>
      </w:r>
      <w:r w:rsidR="008F4B15" w:rsidRPr="00A66C8F">
        <w:rPr>
          <w:rtl/>
        </w:rPr>
        <w:t xml:space="preserve"> </w:t>
      </w:r>
      <w:r w:rsidR="008F4B15" w:rsidRPr="00A66C8F">
        <w:rPr>
          <w:rFonts w:hint="cs"/>
          <w:rtl/>
        </w:rPr>
        <w:t>«آیا</w:t>
      </w:r>
      <w:r w:rsidR="00922A1A" w:rsidRPr="00A66C8F">
        <w:rPr>
          <w:rFonts w:hint="cs"/>
          <w:rtl/>
        </w:rPr>
        <w:t xml:space="preserve"> می‌</w:t>
      </w:r>
      <w:r w:rsidR="008F4B15" w:rsidRPr="00A66C8F">
        <w:rPr>
          <w:rFonts w:hint="cs"/>
          <w:rtl/>
        </w:rPr>
        <w:t>پندارید که شما را بیهوده آفریده</w:t>
      </w:r>
      <w:r w:rsidR="00A66C8F">
        <w:rPr>
          <w:rFonts w:hint="eastAsia"/>
          <w:rtl/>
        </w:rPr>
        <w:t>‌</w:t>
      </w:r>
      <w:r w:rsidR="008F4B15" w:rsidRPr="00A66C8F">
        <w:rPr>
          <w:rFonts w:hint="cs"/>
          <w:rtl/>
        </w:rPr>
        <w:t>ایم»؟</w:t>
      </w:r>
    </w:p>
    <w:p w:rsidR="008F4B15" w:rsidRDefault="008F4B15" w:rsidP="0031011D">
      <w:pPr>
        <w:pStyle w:val="a4"/>
        <w:rPr>
          <w:rtl/>
        </w:rPr>
      </w:pPr>
      <w:r w:rsidRPr="00A66C8F">
        <w:rPr>
          <w:rFonts w:hint="cs"/>
          <w:rtl/>
        </w:rPr>
        <w:t>مفهوم آیه</w:t>
      </w:r>
      <w:r w:rsidR="007C6A2D" w:rsidRPr="00A66C8F">
        <w:rPr>
          <w:rFonts w:hint="cs"/>
          <w:rtl/>
        </w:rPr>
        <w:t>،</w:t>
      </w:r>
      <w:r w:rsidR="004F180B" w:rsidRPr="00A66C8F">
        <w:rPr>
          <w:rFonts w:hint="cs"/>
          <w:rtl/>
        </w:rPr>
        <w:t xml:space="preserve"> </w:t>
      </w:r>
      <w:r w:rsidRPr="00A66C8F">
        <w:rPr>
          <w:rFonts w:hint="cs"/>
          <w:rtl/>
        </w:rPr>
        <w:t>این است که هر چیزی</w:t>
      </w:r>
      <w:r w:rsidR="007C6A2D" w:rsidRPr="00A66C8F">
        <w:rPr>
          <w:rFonts w:hint="cs"/>
          <w:rtl/>
        </w:rPr>
        <w:t>،</w:t>
      </w:r>
      <w:r w:rsidR="004F180B" w:rsidRPr="00A66C8F">
        <w:rPr>
          <w:rFonts w:hint="cs"/>
          <w:rtl/>
        </w:rPr>
        <w:t xml:space="preserve"> </w:t>
      </w:r>
      <w:r w:rsidRPr="00A66C8F">
        <w:rPr>
          <w:rFonts w:hint="cs"/>
          <w:rtl/>
        </w:rPr>
        <w:t>با حساب و از روی حکمت و نظم و ترتیب آفریده شده است</w:t>
      </w:r>
      <w:r w:rsidR="0075782A" w:rsidRPr="00A66C8F">
        <w:rPr>
          <w:rFonts w:hint="cs"/>
          <w:rtl/>
        </w:rPr>
        <w:t xml:space="preserve">. </w:t>
      </w:r>
      <w:r w:rsidRPr="00A66C8F">
        <w:rPr>
          <w:rFonts w:hint="cs"/>
          <w:rtl/>
        </w:rPr>
        <w:t>هر کس</w:t>
      </w:r>
      <w:r w:rsidR="007C6A2D" w:rsidRPr="00A66C8F">
        <w:rPr>
          <w:rFonts w:hint="cs"/>
          <w:rtl/>
        </w:rPr>
        <w:t>،</w:t>
      </w:r>
      <w:r w:rsidR="004F180B" w:rsidRPr="00A66C8F">
        <w:rPr>
          <w:rFonts w:hint="cs"/>
          <w:rtl/>
        </w:rPr>
        <w:t xml:space="preserve"> </w:t>
      </w:r>
      <w:r w:rsidRPr="00A66C8F">
        <w:rPr>
          <w:rFonts w:hint="cs"/>
          <w:rtl/>
        </w:rPr>
        <w:t>در جهان هستی بیندیشد</w:t>
      </w:r>
      <w:r w:rsidR="007C6A2D" w:rsidRPr="00A66C8F">
        <w:rPr>
          <w:rFonts w:hint="cs"/>
          <w:rtl/>
        </w:rPr>
        <w:t>،</w:t>
      </w:r>
      <w:r w:rsidR="004F180B" w:rsidRPr="00A66C8F">
        <w:rPr>
          <w:rFonts w:hint="cs"/>
          <w:rtl/>
        </w:rPr>
        <w:t xml:space="preserve"> </w:t>
      </w:r>
      <w:r w:rsidRPr="00A66C8F">
        <w:rPr>
          <w:rFonts w:hint="cs"/>
          <w:rtl/>
        </w:rPr>
        <w:t xml:space="preserve">به وجود خدایی توانا پی </w:t>
      </w:r>
      <w:r w:rsidR="005E3F23" w:rsidRPr="00A66C8F">
        <w:rPr>
          <w:rFonts w:hint="cs"/>
          <w:rtl/>
        </w:rPr>
        <w:t>می‌بر</w:t>
      </w:r>
      <w:r w:rsidRPr="00A66C8F">
        <w:rPr>
          <w:rFonts w:hint="cs"/>
          <w:rtl/>
        </w:rPr>
        <w:t>د و</w:t>
      </w:r>
      <w:r w:rsidR="00922A1A" w:rsidRPr="00A66C8F">
        <w:rPr>
          <w:rFonts w:hint="cs"/>
          <w:rtl/>
        </w:rPr>
        <w:t xml:space="preserve"> می‌</w:t>
      </w:r>
      <w:r w:rsidRPr="00A66C8F">
        <w:rPr>
          <w:rFonts w:hint="cs"/>
          <w:rtl/>
        </w:rPr>
        <w:t>فهمد که کارها</w:t>
      </w:r>
      <w:r w:rsidR="007C6A2D" w:rsidRPr="00A66C8F">
        <w:rPr>
          <w:rFonts w:hint="cs"/>
          <w:rtl/>
        </w:rPr>
        <w:t>،</w:t>
      </w:r>
      <w:r w:rsidR="00787B6E">
        <w:rPr>
          <w:rFonts w:hint="cs"/>
          <w:rtl/>
        </w:rPr>
        <w:t xml:space="preserve"> بی‌</w:t>
      </w:r>
      <w:r w:rsidRPr="00A66C8F">
        <w:rPr>
          <w:rFonts w:hint="cs"/>
          <w:rtl/>
        </w:rPr>
        <w:t>حساب و تخمینی انجام ن</w:t>
      </w:r>
      <w:r w:rsidR="00DC3730" w:rsidRPr="00A66C8F">
        <w:rPr>
          <w:rFonts w:hint="cs"/>
          <w:rtl/>
        </w:rPr>
        <w:t>می‌شو</w:t>
      </w:r>
      <w:r w:rsidRPr="00A66C8F">
        <w:rPr>
          <w:rFonts w:hint="cs"/>
          <w:rtl/>
        </w:rPr>
        <w:t>ند</w:t>
      </w:r>
      <w:r w:rsidR="0075782A" w:rsidRPr="00A66C8F">
        <w:rPr>
          <w:rFonts w:hint="cs"/>
          <w:rtl/>
        </w:rPr>
        <w:t xml:space="preserve">. </w:t>
      </w:r>
      <w:r w:rsidRPr="00A66C8F">
        <w:rPr>
          <w:rFonts w:hint="cs"/>
          <w:rtl/>
        </w:rPr>
        <w:t>خداوند متعال</w:t>
      </w:r>
      <w:r w:rsidR="007C6A2D" w:rsidRPr="00A66C8F">
        <w:rPr>
          <w:rFonts w:hint="cs"/>
          <w:rtl/>
        </w:rPr>
        <w:t>،</w:t>
      </w:r>
      <w:r w:rsidR="004F180B" w:rsidRPr="00A66C8F">
        <w:rPr>
          <w:rFonts w:hint="cs"/>
          <w:rtl/>
        </w:rPr>
        <w:t xml:space="preserve"> </w:t>
      </w:r>
      <w:r w:rsidR="00BB0072" w:rsidRPr="00A66C8F">
        <w:rPr>
          <w:rFonts w:hint="cs"/>
          <w:rtl/>
        </w:rPr>
        <w:t>می‌فرما</w:t>
      </w:r>
      <w:r w:rsidRPr="00A66C8F">
        <w:rPr>
          <w:rFonts w:hint="cs"/>
          <w:rtl/>
        </w:rPr>
        <w:t>ید</w:t>
      </w:r>
      <w:r w:rsidR="0075782A" w:rsidRPr="00A66C8F">
        <w:rPr>
          <w:rFonts w:hint="cs"/>
          <w:rtl/>
        </w:rPr>
        <w:t>:</w:t>
      </w:r>
      <w:r w:rsidR="005D1ABD">
        <w:rPr>
          <w:rFonts w:hint="cs"/>
          <w:rtl/>
        </w:rPr>
        <w:t xml:space="preserve"> </w:t>
      </w:r>
      <w:r w:rsidR="005D1ABD">
        <w:rPr>
          <w:rFonts w:ascii="Traditional Arabic" w:hAnsi="Traditional Arabic" w:cs="Traditional Arabic"/>
          <w:rtl/>
        </w:rPr>
        <w:t>﴿</w:t>
      </w:r>
      <w:r w:rsidR="0031011D">
        <w:rPr>
          <w:rFonts w:ascii="KFGQPC Uthmanic Script HAFS" w:hAnsi="KFGQPC Uthmanic Script HAFS" w:cs="KFGQPC Uthmanic Script HAFS" w:hint="cs"/>
          <w:rtl/>
        </w:rPr>
        <w:t>ٱ</w:t>
      </w:r>
      <w:r w:rsidR="0031011D">
        <w:rPr>
          <w:rFonts w:ascii="KFGQPC Uthmanic Script HAFS" w:hAnsi="KFGQPC Uthmanic Script HAFS" w:cs="KFGQPC Uthmanic Script HAFS" w:hint="eastAsia"/>
          <w:rtl/>
        </w:rPr>
        <w:t>لشَّمۡسُ</w:t>
      </w:r>
      <w:r w:rsidR="0031011D">
        <w:rPr>
          <w:rFonts w:ascii="KFGQPC Uthmanic Script HAFS" w:hAnsi="KFGQPC Uthmanic Script HAFS" w:cs="KFGQPC Uthmanic Script HAFS"/>
          <w:rtl/>
        </w:rPr>
        <w:t xml:space="preserve"> وَ</w:t>
      </w:r>
      <w:r w:rsidR="0031011D">
        <w:rPr>
          <w:rFonts w:ascii="KFGQPC Uthmanic Script HAFS" w:hAnsi="KFGQPC Uthmanic Script HAFS" w:cs="KFGQPC Uthmanic Script HAFS" w:hint="cs"/>
          <w:rtl/>
        </w:rPr>
        <w:t>ٱ</w:t>
      </w:r>
      <w:r w:rsidR="0031011D">
        <w:rPr>
          <w:rFonts w:ascii="KFGQPC Uthmanic Script HAFS" w:hAnsi="KFGQPC Uthmanic Script HAFS" w:cs="KFGQPC Uthmanic Script HAFS" w:hint="eastAsia"/>
          <w:rtl/>
        </w:rPr>
        <w:t>لۡقَمَرُ</w:t>
      </w:r>
      <w:r w:rsidR="0031011D">
        <w:rPr>
          <w:rFonts w:ascii="KFGQPC Uthmanic Script HAFS" w:hAnsi="KFGQPC Uthmanic Script HAFS" w:cs="KFGQPC Uthmanic Script HAFS"/>
          <w:rtl/>
        </w:rPr>
        <w:t xml:space="preserve"> بِحُسۡبَانٖ ٥</w:t>
      </w:r>
      <w:r w:rsidR="005D1ABD">
        <w:rPr>
          <w:rFonts w:ascii="Traditional Arabic" w:hAnsi="Traditional Arabic" w:cs="Traditional Arabic"/>
          <w:rtl/>
        </w:rPr>
        <w:t>﴾</w:t>
      </w:r>
      <w:r w:rsidR="005D1ABD">
        <w:rPr>
          <w:rFonts w:hint="cs"/>
          <w:rtl/>
        </w:rPr>
        <w:t xml:space="preserve"> </w:t>
      </w:r>
      <w:r w:rsidR="005D1ABD" w:rsidRPr="003C2878">
        <w:rPr>
          <w:rStyle w:val="Char7"/>
          <w:rFonts w:hint="cs"/>
          <w:rtl/>
        </w:rPr>
        <w:t>[</w:t>
      </w:r>
      <w:r w:rsidR="005D1ABD">
        <w:rPr>
          <w:rStyle w:val="Char7"/>
          <w:rFonts w:hint="cs"/>
          <w:rtl/>
        </w:rPr>
        <w:t>الرحمن: 5</w:t>
      </w:r>
      <w:r w:rsidR="005D1ABD" w:rsidRPr="003C2878">
        <w:rPr>
          <w:rStyle w:val="Char7"/>
          <w:rFonts w:hint="cs"/>
          <w:rtl/>
        </w:rPr>
        <w:t>]</w:t>
      </w:r>
      <w:r w:rsidR="0075782A" w:rsidRPr="00A66C8F">
        <w:rPr>
          <w:rFonts w:hint="cs"/>
          <w:rtl/>
        </w:rPr>
        <w:t xml:space="preserve"> </w:t>
      </w:r>
      <w:r w:rsidRPr="00A66C8F">
        <w:rPr>
          <w:rFonts w:hint="cs"/>
          <w:rtl/>
        </w:rPr>
        <w:t>«خورشید و ماه</w:t>
      </w:r>
      <w:r w:rsidR="007C6A2D" w:rsidRPr="00A66C8F">
        <w:rPr>
          <w:rFonts w:hint="cs"/>
          <w:rtl/>
        </w:rPr>
        <w:t>،</w:t>
      </w:r>
      <w:r w:rsidR="004F180B" w:rsidRPr="00A66C8F">
        <w:rPr>
          <w:rFonts w:hint="cs"/>
          <w:rtl/>
        </w:rPr>
        <w:t xml:space="preserve"> </w:t>
      </w:r>
      <w:r w:rsidRPr="00A66C8F">
        <w:rPr>
          <w:rFonts w:hint="cs"/>
          <w:rtl/>
        </w:rPr>
        <w:t>از روی حساب (مشخصی در گردش) هستند»</w:t>
      </w:r>
      <w:r w:rsidR="005D1ABD">
        <w:rPr>
          <w:rFonts w:hint="cs"/>
          <w:rtl/>
        </w:rPr>
        <w:t>.</w:t>
      </w:r>
    </w:p>
    <w:p w:rsidR="008F4B15" w:rsidRDefault="005D1ABD" w:rsidP="0031011D">
      <w:pPr>
        <w:pStyle w:val="a4"/>
        <w:rPr>
          <w:rtl/>
          <w:lang w:bidi="fa-IR"/>
        </w:rPr>
      </w:pPr>
      <w:r>
        <w:rPr>
          <w:rFonts w:ascii="Traditional Arabic" w:hAnsi="Traditional Arabic" w:cs="Traditional Arabic"/>
          <w:rtl/>
        </w:rPr>
        <w:t>﴿</w:t>
      </w:r>
      <w:r w:rsidR="0031011D">
        <w:rPr>
          <w:rFonts w:ascii="KFGQPC Uthmanic Script HAFS" w:hAnsi="KFGQPC Uthmanic Script HAFS" w:cs="KFGQPC Uthmanic Script HAFS" w:hint="eastAsia"/>
          <w:rtl/>
        </w:rPr>
        <w:t>لَا</w:t>
      </w:r>
      <w:r w:rsidR="0031011D">
        <w:rPr>
          <w:rFonts w:ascii="KFGQPC Uthmanic Script HAFS" w:hAnsi="KFGQPC Uthmanic Script HAFS" w:cs="KFGQPC Uthmanic Script HAFS"/>
          <w:rtl/>
        </w:rPr>
        <w:t xml:space="preserve"> </w:t>
      </w:r>
      <w:r w:rsidR="0031011D">
        <w:rPr>
          <w:rFonts w:ascii="KFGQPC Uthmanic Script HAFS" w:hAnsi="KFGQPC Uthmanic Script HAFS" w:cs="KFGQPC Uthmanic Script HAFS" w:hint="cs"/>
          <w:rtl/>
        </w:rPr>
        <w:t>ٱ</w:t>
      </w:r>
      <w:r w:rsidR="0031011D">
        <w:rPr>
          <w:rFonts w:ascii="KFGQPC Uthmanic Script HAFS" w:hAnsi="KFGQPC Uthmanic Script HAFS" w:cs="KFGQPC Uthmanic Script HAFS" w:hint="eastAsia"/>
          <w:rtl/>
        </w:rPr>
        <w:t>لشَّمۡسُ</w:t>
      </w:r>
      <w:r w:rsidR="0031011D">
        <w:rPr>
          <w:rFonts w:ascii="KFGQPC Uthmanic Script HAFS" w:hAnsi="KFGQPC Uthmanic Script HAFS" w:cs="KFGQPC Uthmanic Script HAFS"/>
          <w:rtl/>
        </w:rPr>
        <w:t xml:space="preserve"> يَنۢبَغِي لَهَآ أَن تُدۡرِكَ </w:t>
      </w:r>
      <w:r w:rsidR="0031011D">
        <w:rPr>
          <w:rFonts w:ascii="KFGQPC Uthmanic Script HAFS" w:hAnsi="KFGQPC Uthmanic Script HAFS" w:cs="KFGQPC Uthmanic Script HAFS" w:hint="cs"/>
          <w:rtl/>
        </w:rPr>
        <w:t>ٱ</w:t>
      </w:r>
      <w:r w:rsidR="0031011D">
        <w:rPr>
          <w:rFonts w:ascii="KFGQPC Uthmanic Script HAFS" w:hAnsi="KFGQPC Uthmanic Script HAFS" w:cs="KFGQPC Uthmanic Script HAFS" w:hint="eastAsia"/>
          <w:rtl/>
        </w:rPr>
        <w:t>لۡقَمَرَ</w:t>
      </w:r>
      <w:r w:rsidR="0031011D">
        <w:rPr>
          <w:rFonts w:ascii="KFGQPC Uthmanic Script HAFS" w:hAnsi="KFGQPC Uthmanic Script HAFS" w:cs="KFGQPC Uthmanic Script HAFS"/>
          <w:rtl/>
        </w:rPr>
        <w:t xml:space="preserve"> وَلَا </w:t>
      </w:r>
      <w:r w:rsidR="0031011D">
        <w:rPr>
          <w:rFonts w:ascii="KFGQPC Uthmanic Script HAFS" w:hAnsi="KFGQPC Uthmanic Script HAFS" w:cs="KFGQPC Uthmanic Script HAFS" w:hint="cs"/>
          <w:rtl/>
        </w:rPr>
        <w:t>ٱ</w:t>
      </w:r>
      <w:r w:rsidR="0031011D">
        <w:rPr>
          <w:rFonts w:ascii="KFGQPC Uthmanic Script HAFS" w:hAnsi="KFGQPC Uthmanic Script HAFS" w:cs="KFGQPC Uthmanic Script HAFS" w:hint="eastAsia"/>
          <w:rtl/>
        </w:rPr>
        <w:t>لَّيۡلُ</w:t>
      </w:r>
      <w:r w:rsidR="0031011D">
        <w:rPr>
          <w:rFonts w:ascii="KFGQPC Uthmanic Script HAFS" w:hAnsi="KFGQPC Uthmanic Script HAFS" w:cs="KFGQPC Uthmanic Script HAFS"/>
          <w:rtl/>
        </w:rPr>
        <w:t xml:space="preserve"> سَابِقُ </w:t>
      </w:r>
      <w:r w:rsidR="0031011D">
        <w:rPr>
          <w:rFonts w:ascii="KFGQPC Uthmanic Script HAFS" w:hAnsi="KFGQPC Uthmanic Script HAFS" w:cs="KFGQPC Uthmanic Script HAFS" w:hint="cs"/>
          <w:rtl/>
        </w:rPr>
        <w:t>ٱ</w:t>
      </w:r>
      <w:r w:rsidR="0031011D">
        <w:rPr>
          <w:rFonts w:ascii="KFGQPC Uthmanic Script HAFS" w:hAnsi="KFGQPC Uthmanic Script HAFS" w:cs="KFGQPC Uthmanic Script HAFS" w:hint="eastAsia"/>
          <w:rtl/>
        </w:rPr>
        <w:t>لنَّهَارِۚ</w:t>
      </w:r>
      <w:r w:rsidR="0031011D">
        <w:rPr>
          <w:rFonts w:ascii="KFGQPC Uthmanic Script HAFS" w:hAnsi="KFGQPC Uthmanic Script HAFS" w:cs="KFGQPC Uthmanic Script HAFS"/>
          <w:rtl/>
        </w:rPr>
        <w:t xml:space="preserve"> وَكُلّٞ فِي فَلَكٖ يَسۡبَحُونَ ٤٠</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یس: 40</w:t>
      </w:r>
      <w:r w:rsidRPr="003C2878">
        <w:rPr>
          <w:rStyle w:val="Char7"/>
          <w:rFonts w:hint="cs"/>
          <w:rtl/>
        </w:rPr>
        <w:t>]</w:t>
      </w:r>
      <w:r>
        <w:rPr>
          <w:rStyle w:val="Char7"/>
          <w:rFonts w:hint="cs"/>
          <w:rtl/>
        </w:rPr>
        <w:t xml:space="preserve"> </w:t>
      </w:r>
      <w:r w:rsidR="008F4B15" w:rsidRPr="00A66C8F">
        <w:rPr>
          <w:rFonts w:hint="cs"/>
          <w:rtl/>
        </w:rPr>
        <w:t xml:space="preserve">«نه خورشید را سزد که ماه را دریابد و نه شب از روز پیشی </w:t>
      </w:r>
      <w:r w:rsidR="005E3F23" w:rsidRPr="00A66C8F">
        <w:rPr>
          <w:rFonts w:hint="cs"/>
          <w:rtl/>
        </w:rPr>
        <w:t>می‌گ</w:t>
      </w:r>
      <w:r w:rsidR="008F4B15" w:rsidRPr="00A66C8F">
        <w:rPr>
          <w:rFonts w:hint="cs"/>
          <w:rtl/>
        </w:rPr>
        <w:t>یرد و همه</w:t>
      </w:r>
      <w:r w:rsidR="007C6A2D" w:rsidRPr="00A66C8F">
        <w:rPr>
          <w:rFonts w:hint="cs"/>
          <w:rtl/>
        </w:rPr>
        <w:t xml:space="preserve">، </w:t>
      </w:r>
      <w:r w:rsidR="008F4B15" w:rsidRPr="00A66C8F">
        <w:rPr>
          <w:rFonts w:hint="cs"/>
          <w:rtl/>
        </w:rPr>
        <w:t>در فضایی شناورند»</w:t>
      </w:r>
      <w:r w:rsidR="0075782A" w:rsidRPr="00A66C8F">
        <w:rPr>
          <w:rFonts w:hint="cs"/>
          <w:rtl/>
        </w:rPr>
        <w:t xml:space="preserve">. </w:t>
      </w:r>
    </w:p>
    <w:p w:rsidR="008F4B15" w:rsidRPr="001E348A" w:rsidRDefault="008F4B15" w:rsidP="00EA40D2">
      <w:pPr>
        <w:pStyle w:val="a"/>
        <w:rPr>
          <w:rtl/>
        </w:rPr>
      </w:pPr>
      <w:bookmarkStart w:id="327" w:name="_Toc275546799"/>
      <w:bookmarkStart w:id="328" w:name="_Toc420959411"/>
      <w:r w:rsidRPr="001E348A">
        <w:rPr>
          <w:rFonts w:hint="cs"/>
          <w:rtl/>
        </w:rPr>
        <w:t>حرص و آز،</w:t>
      </w:r>
      <w:r w:rsidR="00822A7F">
        <w:rPr>
          <w:rFonts w:hint="cs"/>
          <w:rtl/>
        </w:rPr>
        <w:t xml:space="preserve"> فایده‌ای </w:t>
      </w:r>
      <w:r w:rsidRPr="001E348A">
        <w:rPr>
          <w:rFonts w:hint="cs"/>
          <w:rtl/>
        </w:rPr>
        <w:t>ندارد</w:t>
      </w:r>
      <w:bookmarkEnd w:id="327"/>
      <w:bookmarkEnd w:id="328"/>
    </w:p>
    <w:p w:rsidR="008F4B15" w:rsidRDefault="008F4B15" w:rsidP="00CF0E9A">
      <w:pPr>
        <w:pStyle w:val="a4"/>
        <w:rPr>
          <w:rtl/>
        </w:rPr>
      </w:pPr>
      <w:r w:rsidRPr="00F61E12">
        <w:rPr>
          <w:rFonts w:hint="cs"/>
          <w:rtl/>
        </w:rPr>
        <w:lastRenderedPageBreak/>
        <w:t>پیامبر اکرم</w:t>
      </w:r>
      <w:r w:rsidR="00787B6E" w:rsidRPr="00787B6E">
        <w:rPr>
          <w:rFonts w:cs="CTraditional Arabic" w:hint="cs"/>
          <w:rtl/>
        </w:rPr>
        <w:t xml:space="preserve"> ج</w:t>
      </w:r>
      <w:r w:rsidRPr="00F61E12">
        <w:rPr>
          <w:rFonts w:hint="cs"/>
          <w:rtl/>
        </w:rPr>
        <w:t xml:space="preserve"> </w:t>
      </w:r>
      <w:r w:rsidR="00BB0072" w:rsidRPr="00F61E12">
        <w:rPr>
          <w:rFonts w:hint="cs"/>
          <w:rtl/>
        </w:rPr>
        <w:t>می‌فرما</w:t>
      </w:r>
      <w:r w:rsidRPr="00F61E12">
        <w:rPr>
          <w:rFonts w:hint="cs"/>
          <w:rtl/>
        </w:rPr>
        <w:t>ید</w:t>
      </w:r>
      <w:r w:rsidR="0075782A" w:rsidRPr="00F61E12">
        <w:rPr>
          <w:rFonts w:hint="cs"/>
          <w:rtl/>
        </w:rPr>
        <w:t xml:space="preserve">: </w:t>
      </w:r>
      <w:r w:rsidRPr="00F61E12">
        <w:rPr>
          <w:rFonts w:hint="cs"/>
          <w:rtl/>
        </w:rPr>
        <w:t>«هیچکس</w:t>
      </w:r>
      <w:r w:rsidR="007C6A2D" w:rsidRPr="00F61E12">
        <w:rPr>
          <w:rFonts w:hint="cs"/>
          <w:rtl/>
        </w:rPr>
        <w:t>،</w:t>
      </w:r>
      <w:r w:rsidR="004F180B" w:rsidRPr="00F61E12">
        <w:rPr>
          <w:rFonts w:hint="cs"/>
          <w:rtl/>
        </w:rPr>
        <w:t xml:space="preserve"> </w:t>
      </w:r>
      <w:r w:rsidRPr="00F61E12">
        <w:rPr>
          <w:rFonts w:hint="cs"/>
          <w:rtl/>
        </w:rPr>
        <w:t>تا روزیش را کامل نخورد و اجلش</w:t>
      </w:r>
      <w:r w:rsidR="007C6A2D" w:rsidRPr="00F61E12">
        <w:rPr>
          <w:rFonts w:hint="cs"/>
          <w:rtl/>
        </w:rPr>
        <w:t>،</w:t>
      </w:r>
      <w:r w:rsidR="004F180B" w:rsidRPr="00F61E12">
        <w:rPr>
          <w:rFonts w:hint="cs"/>
          <w:rtl/>
        </w:rPr>
        <w:t xml:space="preserve"> </w:t>
      </w:r>
      <w:r w:rsidRPr="00F61E12">
        <w:rPr>
          <w:rFonts w:hint="cs"/>
          <w:rtl/>
        </w:rPr>
        <w:t>فرا نرسد</w:t>
      </w:r>
      <w:r w:rsidR="007C6A2D" w:rsidRPr="00F61E12">
        <w:rPr>
          <w:rFonts w:hint="cs"/>
          <w:rtl/>
        </w:rPr>
        <w:t>،</w:t>
      </w:r>
      <w:r w:rsidR="004F180B" w:rsidRPr="00F61E12">
        <w:rPr>
          <w:rFonts w:hint="cs"/>
          <w:rtl/>
        </w:rPr>
        <w:t xml:space="preserve"> </w:t>
      </w:r>
      <w:r w:rsidRPr="00F61E12">
        <w:rPr>
          <w:rFonts w:hint="cs"/>
          <w:rtl/>
        </w:rPr>
        <w:t>ن</w:t>
      </w:r>
      <w:r w:rsidR="004D105B" w:rsidRPr="00F61E12">
        <w:rPr>
          <w:rFonts w:hint="cs"/>
          <w:rtl/>
        </w:rPr>
        <w:t>می‌میر</w:t>
      </w:r>
      <w:r w:rsidRPr="00F61E12">
        <w:rPr>
          <w:rFonts w:hint="cs"/>
          <w:rtl/>
        </w:rPr>
        <w:t>د»</w:t>
      </w:r>
      <w:r w:rsidR="0075782A" w:rsidRPr="00F61E12">
        <w:rPr>
          <w:rFonts w:hint="cs"/>
          <w:rtl/>
        </w:rPr>
        <w:t xml:space="preserve">. </w:t>
      </w:r>
      <w:r w:rsidRPr="00F61E12">
        <w:rPr>
          <w:rFonts w:hint="cs"/>
          <w:rtl/>
        </w:rPr>
        <w:t>پس چرا داد و فریاد و اضطراب و چرا این هم حرص و آزمندی؟</w:t>
      </w:r>
      <w:r w:rsidR="005D1ABD">
        <w:rPr>
          <w:rFonts w:hint="cs"/>
          <w:rtl/>
        </w:rPr>
        <w:t xml:space="preserve"> </w:t>
      </w:r>
      <w:r w:rsidR="005D1ABD">
        <w:rPr>
          <w:rFonts w:ascii="Traditional Arabic" w:hAnsi="Traditional Arabic" w:cs="Traditional Arabic"/>
          <w:rtl/>
        </w:rPr>
        <w:t>﴿</w:t>
      </w:r>
      <w:r w:rsidR="00CF0E9A">
        <w:rPr>
          <w:rFonts w:ascii="KFGQPC Uthmanic Script HAFS" w:hAnsi="KFGQPC Uthmanic Script HAFS" w:cs="KFGQPC Uthmanic Script HAFS"/>
          <w:rtl/>
        </w:rPr>
        <w:t>وَكُلُّ شَيۡءٍ عِندَهُ</w:t>
      </w:r>
      <w:r w:rsidR="00CF0E9A">
        <w:rPr>
          <w:rFonts w:ascii="KFGQPC Uthmanic Script HAFS" w:hAnsi="KFGQPC Uthmanic Script HAFS" w:cs="KFGQPC Uthmanic Script HAFS" w:hint="cs"/>
          <w:rtl/>
        </w:rPr>
        <w:t>ۥ</w:t>
      </w:r>
      <w:r w:rsidR="00CF0E9A">
        <w:rPr>
          <w:rFonts w:ascii="KFGQPC Uthmanic Script HAFS" w:hAnsi="KFGQPC Uthmanic Script HAFS" w:cs="KFGQPC Uthmanic Script HAFS"/>
          <w:rtl/>
        </w:rPr>
        <w:t xml:space="preserve"> بِمِقۡدَارٍ ٨</w:t>
      </w:r>
      <w:r w:rsidR="005D1ABD">
        <w:rPr>
          <w:rFonts w:ascii="Traditional Arabic" w:hAnsi="Traditional Arabic" w:cs="Traditional Arabic"/>
          <w:rtl/>
        </w:rPr>
        <w:t>﴾</w:t>
      </w:r>
      <w:r w:rsidR="005D1ABD">
        <w:rPr>
          <w:rFonts w:hint="cs"/>
          <w:rtl/>
        </w:rPr>
        <w:t xml:space="preserve"> </w:t>
      </w:r>
      <w:r w:rsidR="005D1ABD" w:rsidRPr="003C2878">
        <w:rPr>
          <w:rStyle w:val="Char7"/>
          <w:rFonts w:hint="cs"/>
          <w:rtl/>
        </w:rPr>
        <w:t>[</w:t>
      </w:r>
      <w:r w:rsidR="005D1ABD">
        <w:rPr>
          <w:rStyle w:val="Char7"/>
          <w:rFonts w:hint="cs"/>
          <w:rtl/>
        </w:rPr>
        <w:t>الرعد:8</w:t>
      </w:r>
      <w:r w:rsidR="005D1ABD" w:rsidRPr="003C2878">
        <w:rPr>
          <w:rStyle w:val="Char7"/>
          <w:rFonts w:hint="cs"/>
          <w:rtl/>
        </w:rPr>
        <w:t>]</w:t>
      </w:r>
      <w:r w:rsidRPr="00F61E12">
        <w:rPr>
          <w:rFonts w:hint="cs"/>
          <w:rtl/>
        </w:rPr>
        <w:t xml:space="preserve"> «و هر چیزی</w:t>
      </w:r>
      <w:r w:rsidR="007C6A2D" w:rsidRPr="00F61E12">
        <w:rPr>
          <w:rFonts w:hint="cs"/>
          <w:rtl/>
        </w:rPr>
        <w:t>،</w:t>
      </w:r>
      <w:r w:rsidR="004F180B" w:rsidRPr="00F61E12">
        <w:rPr>
          <w:rFonts w:hint="cs"/>
          <w:rtl/>
        </w:rPr>
        <w:t xml:space="preserve"> </w:t>
      </w:r>
      <w:r w:rsidRPr="00F61E12">
        <w:rPr>
          <w:rFonts w:hint="cs"/>
          <w:rtl/>
        </w:rPr>
        <w:t>نزد خداوند مقدار و</w:t>
      </w:r>
      <w:r w:rsidR="004C57D3" w:rsidRPr="00F61E12">
        <w:rPr>
          <w:rFonts w:hint="cs"/>
          <w:rtl/>
        </w:rPr>
        <w:t xml:space="preserve"> اندازه‌ای </w:t>
      </w:r>
      <w:r w:rsidRPr="00F61E12">
        <w:rPr>
          <w:rFonts w:hint="cs"/>
          <w:rtl/>
        </w:rPr>
        <w:t>دارد»</w:t>
      </w:r>
      <w:r w:rsidR="005D1ABD">
        <w:rPr>
          <w:rFonts w:hint="cs"/>
          <w:rtl/>
        </w:rPr>
        <w:t>.</w:t>
      </w:r>
    </w:p>
    <w:p w:rsidR="008F4B15" w:rsidRPr="00735A5A" w:rsidRDefault="005D1ABD" w:rsidP="00CF0E9A">
      <w:pPr>
        <w:pStyle w:val="a4"/>
        <w:rPr>
          <w:rtl/>
          <w:lang w:bidi="fa-IR"/>
        </w:rPr>
      </w:pPr>
      <w:r>
        <w:rPr>
          <w:rFonts w:ascii="Traditional Arabic" w:hAnsi="Traditional Arabic" w:cs="Traditional Arabic"/>
          <w:rtl/>
        </w:rPr>
        <w:t>﴿</w:t>
      </w:r>
      <w:r w:rsidR="00CF0E9A">
        <w:rPr>
          <w:rFonts w:ascii="KFGQPC Uthmanic Script HAFS" w:hAnsi="KFGQPC Uthmanic Script HAFS" w:cs="KFGQPC Uthmanic Script HAFS"/>
          <w:rtl/>
        </w:rPr>
        <w:t xml:space="preserve">وَكَانَ أَمۡرُ </w:t>
      </w:r>
      <w:r w:rsidR="00CF0E9A">
        <w:rPr>
          <w:rFonts w:ascii="KFGQPC Uthmanic Script HAFS" w:hAnsi="KFGQPC Uthmanic Script HAFS" w:cs="KFGQPC Uthmanic Script HAFS" w:hint="cs"/>
          <w:rtl/>
        </w:rPr>
        <w:t>ٱ</w:t>
      </w:r>
      <w:r w:rsidR="00CF0E9A">
        <w:rPr>
          <w:rFonts w:ascii="KFGQPC Uthmanic Script HAFS" w:hAnsi="KFGQPC Uthmanic Script HAFS" w:cs="KFGQPC Uthmanic Script HAFS" w:hint="eastAsia"/>
          <w:rtl/>
        </w:rPr>
        <w:t>للَّهِ</w:t>
      </w:r>
      <w:r w:rsidR="00CF0E9A">
        <w:rPr>
          <w:rFonts w:ascii="KFGQPC Uthmanic Script HAFS" w:hAnsi="KFGQPC Uthmanic Script HAFS" w:cs="KFGQPC Uthmanic Script HAFS"/>
          <w:rtl/>
        </w:rPr>
        <w:t xml:space="preserve"> قَدَرٗا مَّقۡدُورًا ٣٨</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الأحزاب: 38</w:t>
      </w:r>
      <w:r w:rsidRPr="003C2878">
        <w:rPr>
          <w:rStyle w:val="Char7"/>
          <w:rFonts w:hint="cs"/>
          <w:rtl/>
        </w:rPr>
        <w:t>]</w:t>
      </w:r>
      <w:r>
        <w:rPr>
          <w:rStyle w:val="Char7"/>
          <w:rFonts w:hint="cs"/>
          <w:rtl/>
        </w:rPr>
        <w:t xml:space="preserve"> </w:t>
      </w:r>
      <w:r w:rsidR="008F4B15" w:rsidRPr="00F61E12">
        <w:rPr>
          <w:rFonts w:hint="cs"/>
          <w:rtl/>
        </w:rPr>
        <w:t>«و امر خدا</w:t>
      </w:r>
      <w:r w:rsidR="007C6A2D" w:rsidRPr="00F61E12">
        <w:rPr>
          <w:rFonts w:hint="cs"/>
          <w:rtl/>
        </w:rPr>
        <w:t>،</w:t>
      </w:r>
      <w:r w:rsidR="004F180B" w:rsidRPr="00F61E12">
        <w:rPr>
          <w:rFonts w:hint="cs"/>
          <w:rtl/>
        </w:rPr>
        <w:t xml:space="preserve"> </w:t>
      </w:r>
      <w:r w:rsidR="008F4B15" w:rsidRPr="00F61E12">
        <w:rPr>
          <w:rFonts w:hint="cs"/>
          <w:rtl/>
        </w:rPr>
        <w:t>در اندازه و میزان مشخصی است»</w:t>
      </w:r>
      <w:r w:rsidR="0075782A" w:rsidRPr="00F61E12">
        <w:rPr>
          <w:rFonts w:hint="cs"/>
          <w:rtl/>
        </w:rPr>
        <w:t xml:space="preserve">. </w:t>
      </w:r>
    </w:p>
    <w:p w:rsidR="008F4B15" w:rsidRPr="001E348A" w:rsidRDefault="008F4B15" w:rsidP="00EA40D2">
      <w:pPr>
        <w:pStyle w:val="a"/>
        <w:rPr>
          <w:rtl/>
        </w:rPr>
      </w:pPr>
      <w:bookmarkStart w:id="329" w:name="_Toc275546800"/>
      <w:bookmarkStart w:id="330" w:name="_Toc420959412"/>
      <w:r w:rsidRPr="001E348A">
        <w:rPr>
          <w:rFonts w:hint="cs"/>
          <w:rtl/>
        </w:rPr>
        <w:t>بحران</w:t>
      </w:r>
      <w:r w:rsidR="00F61E12">
        <w:rPr>
          <w:rFonts w:hint="eastAsia"/>
          <w:rtl/>
        </w:rPr>
        <w:t>‌</w:t>
      </w:r>
      <w:r w:rsidRPr="001E348A">
        <w:rPr>
          <w:rFonts w:hint="cs"/>
          <w:rtl/>
        </w:rPr>
        <w:t>ها، گناه</w:t>
      </w:r>
      <w:r>
        <w:rPr>
          <w:rFonts w:hint="cs"/>
          <w:rtl/>
        </w:rPr>
        <w:t>ان</w:t>
      </w:r>
      <w:r w:rsidRPr="001E348A">
        <w:rPr>
          <w:rFonts w:hint="cs"/>
          <w:rtl/>
        </w:rPr>
        <w:t>ت را</w:t>
      </w:r>
      <w:r w:rsidR="00922A1A">
        <w:rPr>
          <w:rFonts w:hint="cs"/>
          <w:rtl/>
        </w:rPr>
        <w:t xml:space="preserve"> می‌</w:t>
      </w:r>
      <w:r w:rsidRPr="001E348A">
        <w:rPr>
          <w:rFonts w:hint="cs"/>
          <w:rtl/>
        </w:rPr>
        <w:t>زدایند</w:t>
      </w:r>
      <w:bookmarkEnd w:id="329"/>
      <w:bookmarkEnd w:id="330"/>
    </w:p>
    <w:p w:rsidR="008F4B15" w:rsidRPr="00F61E12" w:rsidRDefault="008F4B15" w:rsidP="00F61E12">
      <w:pPr>
        <w:pStyle w:val="a4"/>
        <w:rPr>
          <w:rtl/>
        </w:rPr>
      </w:pPr>
      <w:r w:rsidRPr="00F61E12">
        <w:rPr>
          <w:rFonts w:hint="cs"/>
          <w:rtl/>
        </w:rPr>
        <w:t>ابن معتز شاعر</w:t>
      </w:r>
      <w:r w:rsidR="00B53612" w:rsidRPr="00F61E12">
        <w:rPr>
          <w:rFonts w:hint="cs"/>
          <w:rtl/>
        </w:rPr>
        <w:t xml:space="preserve"> می‌گوید</w:t>
      </w:r>
      <w:r w:rsidR="0075782A" w:rsidRPr="00F61E12">
        <w:rPr>
          <w:rFonts w:hint="cs"/>
          <w:rtl/>
        </w:rPr>
        <w:t xml:space="preserve">: </w:t>
      </w:r>
      <w:r w:rsidRPr="00F61E12">
        <w:rPr>
          <w:rFonts w:hint="cs"/>
          <w:rtl/>
        </w:rPr>
        <w:t xml:space="preserve">چه قدر سریع است حرکت کسی که بر خدا توکل </w:t>
      </w:r>
      <w:r w:rsidR="00FB0E09" w:rsidRPr="00F61E12">
        <w:rPr>
          <w:rFonts w:hint="cs"/>
          <w:rtl/>
        </w:rPr>
        <w:t>می‌کن</w:t>
      </w:r>
      <w:r w:rsidRPr="00F61E12">
        <w:rPr>
          <w:rFonts w:hint="cs"/>
          <w:rtl/>
        </w:rPr>
        <w:t xml:space="preserve">د و چه پرشتاب است بازگشت کسی که به خدا اعتماد </w:t>
      </w:r>
      <w:r w:rsidR="00A235EC" w:rsidRPr="00F61E12">
        <w:rPr>
          <w:rFonts w:hint="cs"/>
          <w:rtl/>
        </w:rPr>
        <w:t>می‌نم</w:t>
      </w:r>
      <w:r w:rsidRPr="00F61E12">
        <w:rPr>
          <w:rFonts w:hint="cs"/>
          <w:rtl/>
        </w:rPr>
        <w:t>اید</w:t>
      </w:r>
      <w:r w:rsidR="0075782A" w:rsidRPr="00F61E12">
        <w:rPr>
          <w:rFonts w:hint="cs"/>
          <w:rtl/>
        </w:rPr>
        <w:t xml:space="preserve">. </w:t>
      </w:r>
    </w:p>
    <w:p w:rsidR="008F4B15" w:rsidRPr="00F61E12" w:rsidRDefault="008F4B15" w:rsidP="00F61E12">
      <w:pPr>
        <w:pStyle w:val="a4"/>
        <w:rPr>
          <w:rtl/>
        </w:rPr>
      </w:pPr>
      <w:r w:rsidRPr="00F61E12">
        <w:rPr>
          <w:rFonts w:hint="cs"/>
          <w:rtl/>
        </w:rPr>
        <w:t>در حدیث صحیح از پیامبر</w:t>
      </w:r>
      <w:r w:rsidR="00787B6E" w:rsidRPr="00787B6E">
        <w:rPr>
          <w:rFonts w:cs="CTraditional Arabic" w:hint="cs"/>
          <w:rtl/>
        </w:rPr>
        <w:t xml:space="preserve"> ج</w:t>
      </w:r>
      <w:r w:rsidRPr="00F61E12">
        <w:rPr>
          <w:rFonts w:hint="cs"/>
          <w:rtl/>
        </w:rPr>
        <w:t xml:space="preserve"> روایت شده که فرموده است</w:t>
      </w:r>
      <w:r w:rsidR="0075782A" w:rsidRPr="00F61E12">
        <w:rPr>
          <w:rFonts w:hint="cs"/>
          <w:rtl/>
        </w:rPr>
        <w:t xml:space="preserve">: </w:t>
      </w:r>
      <w:r w:rsidRPr="00F61E12">
        <w:rPr>
          <w:rFonts w:hint="cs"/>
          <w:rtl/>
        </w:rPr>
        <w:t xml:space="preserve">«خداوند در برابر اندوه و ناراحتی و بیماری و رنجی که به مؤمن </w:t>
      </w:r>
      <w:r w:rsidR="00310BD5" w:rsidRPr="00F61E12">
        <w:rPr>
          <w:rFonts w:hint="cs"/>
          <w:rtl/>
        </w:rPr>
        <w:t>می‌رس</w:t>
      </w:r>
      <w:r w:rsidRPr="00F61E12">
        <w:rPr>
          <w:rFonts w:hint="cs"/>
          <w:rtl/>
        </w:rPr>
        <w:t>د و حتی خاری که به پایش</w:t>
      </w:r>
      <w:r w:rsidR="00922A1A" w:rsidRPr="00F61E12">
        <w:rPr>
          <w:rFonts w:hint="cs"/>
          <w:rtl/>
        </w:rPr>
        <w:t xml:space="preserve"> می‌</w:t>
      </w:r>
      <w:r w:rsidRPr="00F61E12">
        <w:rPr>
          <w:rFonts w:hint="cs"/>
          <w:rtl/>
        </w:rPr>
        <w:t>خلد</w:t>
      </w:r>
      <w:r w:rsidR="007C6A2D" w:rsidRPr="00F61E12">
        <w:rPr>
          <w:rFonts w:hint="cs"/>
          <w:rtl/>
        </w:rPr>
        <w:t>،</w:t>
      </w:r>
      <w:r w:rsidR="004F180B" w:rsidRPr="00F61E12">
        <w:rPr>
          <w:rFonts w:hint="cs"/>
          <w:rtl/>
        </w:rPr>
        <w:t xml:space="preserve"> </w:t>
      </w:r>
      <w:r w:rsidRPr="00F61E12">
        <w:rPr>
          <w:rFonts w:hint="cs"/>
          <w:rtl/>
        </w:rPr>
        <w:t xml:space="preserve">گناهانش را </w:t>
      </w:r>
      <w:r w:rsidR="00303FD4" w:rsidRPr="00F61E12">
        <w:rPr>
          <w:rFonts w:hint="cs"/>
          <w:rtl/>
        </w:rPr>
        <w:t>می‌زد</w:t>
      </w:r>
      <w:r w:rsidRPr="00F61E12">
        <w:rPr>
          <w:rFonts w:hint="cs"/>
          <w:rtl/>
        </w:rPr>
        <w:t>اید»</w:t>
      </w:r>
      <w:r w:rsidR="0075782A" w:rsidRPr="00F61E12">
        <w:rPr>
          <w:rFonts w:hint="cs"/>
          <w:rtl/>
        </w:rPr>
        <w:t xml:space="preserve">. </w:t>
      </w:r>
      <w:r w:rsidRPr="00F61E12">
        <w:rPr>
          <w:rFonts w:hint="cs"/>
          <w:rtl/>
        </w:rPr>
        <w:t>این</w:t>
      </w:r>
      <w:r w:rsidR="007C6A2D" w:rsidRPr="00F61E12">
        <w:rPr>
          <w:rFonts w:hint="cs"/>
          <w:rtl/>
        </w:rPr>
        <w:t>،</w:t>
      </w:r>
      <w:r w:rsidR="004F180B" w:rsidRPr="00F61E12">
        <w:rPr>
          <w:rFonts w:hint="cs"/>
          <w:rtl/>
        </w:rPr>
        <w:t xml:space="preserve"> </w:t>
      </w:r>
      <w:r w:rsidRPr="00F61E12">
        <w:rPr>
          <w:rFonts w:hint="cs"/>
          <w:rtl/>
        </w:rPr>
        <w:t>برای کسی است که شکیبایی ورزد</w:t>
      </w:r>
      <w:r w:rsidR="007C6A2D" w:rsidRPr="00F61E12">
        <w:rPr>
          <w:rFonts w:hint="cs"/>
          <w:rtl/>
        </w:rPr>
        <w:t>،</w:t>
      </w:r>
      <w:r w:rsidR="004F180B" w:rsidRPr="00F61E12">
        <w:rPr>
          <w:rFonts w:hint="cs"/>
          <w:rtl/>
        </w:rPr>
        <w:t xml:space="preserve"> </w:t>
      </w:r>
      <w:r w:rsidRPr="00F61E12">
        <w:rPr>
          <w:rFonts w:hint="cs"/>
          <w:rtl/>
        </w:rPr>
        <w:t>به پاداش الهی امیدوار باشد و به سوی او بازگردد و بداند که او</w:t>
      </w:r>
      <w:r w:rsidR="007C6A2D" w:rsidRPr="00F61E12">
        <w:rPr>
          <w:rFonts w:hint="cs"/>
          <w:rtl/>
        </w:rPr>
        <w:t>،</w:t>
      </w:r>
      <w:r w:rsidR="004F180B" w:rsidRPr="00F61E12">
        <w:rPr>
          <w:rFonts w:hint="cs"/>
          <w:rtl/>
        </w:rPr>
        <w:t xml:space="preserve"> </w:t>
      </w:r>
      <w:r w:rsidRPr="00F61E12">
        <w:rPr>
          <w:rFonts w:hint="cs"/>
          <w:rtl/>
        </w:rPr>
        <w:t xml:space="preserve">با خداوند یکتا و بخشنده تعامل </w:t>
      </w:r>
      <w:r w:rsidR="00A235EC" w:rsidRPr="00F61E12">
        <w:rPr>
          <w:rFonts w:hint="cs"/>
          <w:rtl/>
        </w:rPr>
        <w:t>می‌نم</w:t>
      </w:r>
      <w:r w:rsidRPr="00F61E12">
        <w:rPr>
          <w:rFonts w:hint="cs"/>
          <w:rtl/>
        </w:rPr>
        <w:t>اید</w:t>
      </w:r>
      <w:r w:rsidR="0075782A" w:rsidRPr="00F61E12">
        <w:rPr>
          <w:rFonts w:hint="cs"/>
          <w:rtl/>
        </w:rPr>
        <w:t xml:space="preserve">. </w:t>
      </w:r>
    </w:p>
    <w:p w:rsidR="00F61E12" w:rsidRDefault="008F4B15" w:rsidP="00F61E12">
      <w:pPr>
        <w:pStyle w:val="a4"/>
        <w:rPr>
          <w:rtl/>
        </w:rPr>
      </w:pPr>
      <w:r w:rsidRPr="00F61E12">
        <w:rPr>
          <w:rFonts w:hint="cs"/>
          <w:rtl/>
        </w:rPr>
        <w:t xml:space="preserve">متنبی دراشعاری حکیمانه که به انسان نیرو و شرح صدر </w:t>
      </w:r>
      <w:r w:rsidR="00A63646" w:rsidRPr="00F61E12">
        <w:rPr>
          <w:rFonts w:hint="cs"/>
          <w:rtl/>
        </w:rPr>
        <w:t>می‌بخش</w:t>
      </w:r>
      <w:r w:rsidRPr="00F61E12">
        <w:rPr>
          <w:rFonts w:hint="cs"/>
          <w:rtl/>
        </w:rPr>
        <w:t>د</w:t>
      </w:r>
      <w:r w:rsidR="007C6A2D" w:rsidRPr="00F61E12">
        <w:rPr>
          <w:rFonts w:hint="cs"/>
          <w:rtl/>
        </w:rPr>
        <w:t>،</w:t>
      </w:r>
      <w:r w:rsidR="00B53612" w:rsidRPr="00F61E12">
        <w:rPr>
          <w:rFonts w:hint="cs"/>
          <w:rtl/>
        </w:rPr>
        <w:t xml:space="preserve"> می‌گوید</w:t>
      </w:r>
      <w:r w:rsidR="0075782A" w:rsidRPr="00F61E1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لا</w:t>
            </w:r>
            <w:r>
              <w:rPr>
                <w:rFonts w:hint="cs"/>
                <w:rtl/>
              </w:rPr>
              <w:t xml:space="preserve"> </w:t>
            </w:r>
            <w:r w:rsidRPr="00735A5A">
              <w:rPr>
                <w:rtl/>
              </w:rPr>
              <w:t>تلق دهـر</w:t>
            </w:r>
            <w:r>
              <w:rPr>
                <w:rFonts w:hint="cs"/>
                <w:rtl/>
              </w:rPr>
              <w:t>ك</w:t>
            </w:r>
            <w:r w:rsidRPr="00735A5A">
              <w:rPr>
                <w:rtl/>
              </w:rPr>
              <w:t xml:space="preserve"> إلا غیر مکتـرث</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مادام یصحب فیه روح</w:t>
            </w:r>
            <w:r>
              <w:rPr>
                <w:rFonts w:hint="cs"/>
                <w:rtl/>
              </w:rPr>
              <w:t>ك</w:t>
            </w:r>
            <w:r w:rsidRPr="00735A5A">
              <w:rPr>
                <w:rtl/>
              </w:rPr>
              <w:t xml:space="preserve"> البدن</w:t>
            </w:r>
            <w:r>
              <w:rPr>
                <w:rFonts w:hint="cs"/>
                <w:rtl/>
              </w:rPr>
              <w:br/>
            </w:r>
          </w:p>
        </w:tc>
      </w:tr>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فما یدیـم سروراً ما سررت به</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ولا</w:t>
            </w:r>
            <w:r>
              <w:rPr>
                <w:rFonts w:hint="cs"/>
                <w:rtl/>
              </w:rPr>
              <w:t xml:space="preserve"> </w:t>
            </w:r>
            <w:r w:rsidRPr="00735A5A">
              <w:rPr>
                <w:rtl/>
              </w:rPr>
              <w:t>یـرد علیـ</w:t>
            </w:r>
            <w:r>
              <w:rPr>
                <w:rFonts w:hint="cs"/>
                <w:rtl/>
              </w:rPr>
              <w:t>ك</w:t>
            </w:r>
            <w:r w:rsidRPr="00735A5A">
              <w:rPr>
                <w:rtl/>
              </w:rPr>
              <w:t xml:space="preserve"> الغـائب الحزن</w:t>
            </w:r>
            <w:r>
              <w:rPr>
                <w:rFonts w:hint="cs"/>
                <w:rtl/>
              </w:rPr>
              <w:br/>
            </w:r>
          </w:p>
        </w:tc>
      </w:tr>
    </w:tbl>
    <w:p w:rsidR="008F4B15" w:rsidRPr="00F61E12" w:rsidRDefault="0075782A" w:rsidP="00F61E12">
      <w:pPr>
        <w:pStyle w:val="a4"/>
        <w:rPr>
          <w:rtl/>
        </w:rPr>
      </w:pPr>
      <w:r>
        <w:rPr>
          <w:rFonts w:hint="cs"/>
          <w:rtl/>
          <w:lang w:bidi="fa-IR"/>
        </w:rPr>
        <w:t xml:space="preserve"> </w:t>
      </w:r>
      <w:r w:rsidR="008F4B15" w:rsidRPr="00F61E12">
        <w:rPr>
          <w:rFonts w:hint="cs"/>
          <w:rtl/>
        </w:rPr>
        <w:t>«تا جان در بدن داری</w:t>
      </w:r>
      <w:r w:rsidR="007C6A2D" w:rsidRPr="00F61E12">
        <w:rPr>
          <w:rFonts w:hint="cs"/>
          <w:rtl/>
        </w:rPr>
        <w:t>،</w:t>
      </w:r>
      <w:r w:rsidR="004F180B" w:rsidRPr="00F61E12">
        <w:rPr>
          <w:rFonts w:hint="cs"/>
          <w:rtl/>
        </w:rPr>
        <w:t xml:space="preserve"> </w:t>
      </w:r>
      <w:r w:rsidR="008F4B15" w:rsidRPr="00F61E12">
        <w:rPr>
          <w:rFonts w:hint="cs"/>
          <w:rtl/>
        </w:rPr>
        <w:t>به روزگار</w:t>
      </w:r>
      <w:r w:rsidR="00B53612" w:rsidRPr="00F61E12">
        <w:rPr>
          <w:rFonts w:hint="cs"/>
          <w:rtl/>
        </w:rPr>
        <w:t xml:space="preserve"> بی‌اعتنا</w:t>
      </w:r>
      <w:r w:rsidR="008F4B15" w:rsidRPr="00F61E12">
        <w:rPr>
          <w:rFonts w:hint="cs"/>
          <w:rtl/>
        </w:rPr>
        <w:t xml:space="preserve"> باش؛</w:t>
      </w:r>
    </w:p>
    <w:p w:rsidR="008F4B15" w:rsidRDefault="008F4B15" w:rsidP="00F61E12">
      <w:pPr>
        <w:pStyle w:val="a4"/>
        <w:rPr>
          <w:rtl/>
        </w:rPr>
      </w:pPr>
      <w:r w:rsidRPr="00F61E12">
        <w:rPr>
          <w:rFonts w:hint="cs"/>
          <w:rtl/>
        </w:rPr>
        <w:t>شادیِ آنچه تو را شاد نمود</w:t>
      </w:r>
      <w:r w:rsidR="007C6A2D" w:rsidRPr="00F61E12">
        <w:rPr>
          <w:rFonts w:hint="cs"/>
          <w:rtl/>
        </w:rPr>
        <w:t>،</w:t>
      </w:r>
      <w:r w:rsidR="004F180B" w:rsidRPr="00F61E12">
        <w:rPr>
          <w:rFonts w:hint="cs"/>
          <w:rtl/>
        </w:rPr>
        <w:t xml:space="preserve"> </w:t>
      </w:r>
      <w:r w:rsidRPr="00F61E12">
        <w:rPr>
          <w:rFonts w:hint="cs"/>
          <w:rtl/>
        </w:rPr>
        <w:t>همیشگی نخواهد بود و غم خوردن نیز چیز از دست</w:t>
      </w:r>
      <w:r w:rsidRPr="00F61E12">
        <w:rPr>
          <w:rFonts w:hint="eastAsia"/>
          <w:rtl/>
        </w:rPr>
        <w:t> </w:t>
      </w:r>
      <w:r w:rsidRPr="00F61E12">
        <w:rPr>
          <w:rFonts w:hint="cs"/>
          <w:rtl/>
        </w:rPr>
        <w:t>رفته را به تو باز ن</w:t>
      </w:r>
      <w:r w:rsidR="005E3F23" w:rsidRPr="00F61E12">
        <w:rPr>
          <w:rFonts w:hint="cs"/>
          <w:rtl/>
        </w:rPr>
        <w:t>می‌گ</w:t>
      </w:r>
      <w:r w:rsidRPr="00F61E12">
        <w:rPr>
          <w:rFonts w:hint="cs"/>
          <w:rtl/>
        </w:rPr>
        <w:t>رداند»</w:t>
      </w:r>
      <w:r w:rsidR="005D1ABD">
        <w:rPr>
          <w:rFonts w:hint="cs"/>
          <w:rtl/>
        </w:rPr>
        <w:t>.</w:t>
      </w:r>
    </w:p>
    <w:p w:rsidR="008F4B15" w:rsidRDefault="005D1ABD" w:rsidP="00CF0E9A">
      <w:pPr>
        <w:pStyle w:val="a4"/>
        <w:rPr>
          <w:rtl/>
        </w:rPr>
      </w:pPr>
      <w:r>
        <w:rPr>
          <w:rFonts w:ascii="Traditional Arabic" w:hAnsi="Traditional Arabic" w:cs="Traditional Arabic"/>
          <w:rtl/>
        </w:rPr>
        <w:t>﴿</w:t>
      </w:r>
      <w:r w:rsidR="00CF0E9A">
        <w:rPr>
          <w:rFonts w:ascii="KFGQPC Uthmanic Script HAFS" w:hAnsi="KFGQPC Uthmanic Script HAFS" w:cs="KFGQPC Uthmanic Script HAFS" w:hint="eastAsia"/>
          <w:rtl/>
        </w:rPr>
        <w:t>لِّكَيۡلَا</w:t>
      </w:r>
      <w:r w:rsidR="00CF0E9A">
        <w:rPr>
          <w:rFonts w:ascii="KFGQPC Uthmanic Script HAFS" w:hAnsi="KFGQPC Uthmanic Script HAFS" w:cs="KFGQPC Uthmanic Script HAFS"/>
          <w:rtl/>
        </w:rPr>
        <w:t xml:space="preserve"> تَأۡسَوۡاْ عَلَىٰ مَا فَاتَكُمۡ وَلَا تَفۡرَحُواْ بِمَآ ءَاتَىٰكُمۡۗ</w:t>
      </w:r>
      <w:r>
        <w:rPr>
          <w:rFonts w:ascii="Traditional Arabic" w:hAnsi="Traditional Arabic" w:cs="Traditional Arabic"/>
          <w:rtl/>
        </w:rPr>
        <w:t>﴾</w:t>
      </w:r>
      <w:r>
        <w:rPr>
          <w:rFonts w:hint="cs"/>
          <w:rtl/>
        </w:rPr>
        <w:t xml:space="preserve"> </w:t>
      </w:r>
      <w:r w:rsidRPr="003C2878">
        <w:rPr>
          <w:rStyle w:val="Char7"/>
          <w:rFonts w:hint="cs"/>
          <w:rtl/>
        </w:rPr>
        <w:t>[</w:t>
      </w:r>
      <w:r>
        <w:rPr>
          <w:rStyle w:val="Char7"/>
          <w:rFonts w:hint="cs"/>
          <w:rtl/>
        </w:rPr>
        <w:t>الحدید: 23</w:t>
      </w:r>
      <w:r w:rsidRPr="003C2878">
        <w:rPr>
          <w:rStyle w:val="Char7"/>
          <w:rFonts w:hint="cs"/>
          <w:rtl/>
        </w:rPr>
        <w:t>]</w:t>
      </w:r>
      <w:r>
        <w:rPr>
          <w:rStyle w:val="Char7"/>
          <w:rFonts w:hint="cs"/>
          <w:rtl/>
        </w:rPr>
        <w:t xml:space="preserve"> </w:t>
      </w:r>
      <w:r w:rsidR="008F4B15" w:rsidRPr="00F61E12">
        <w:rPr>
          <w:rFonts w:hint="cs"/>
          <w:rtl/>
        </w:rPr>
        <w:t>«تا به خاطر آنچه از دست داده اید</w:t>
      </w:r>
      <w:r w:rsidR="007C6A2D" w:rsidRPr="00F61E12">
        <w:rPr>
          <w:rFonts w:hint="cs"/>
          <w:rtl/>
        </w:rPr>
        <w:t>،</w:t>
      </w:r>
      <w:r w:rsidR="004F180B" w:rsidRPr="00F61E12">
        <w:rPr>
          <w:rFonts w:hint="cs"/>
          <w:rtl/>
        </w:rPr>
        <w:t xml:space="preserve"> </w:t>
      </w:r>
      <w:r w:rsidR="008F4B15" w:rsidRPr="00F61E12">
        <w:rPr>
          <w:rFonts w:hint="cs"/>
          <w:rtl/>
        </w:rPr>
        <w:t>اندوهگین نشوید و به سبب آنچه به شما داده</w:t>
      </w:r>
      <w:r w:rsidR="007C6A2D" w:rsidRPr="00F61E12">
        <w:rPr>
          <w:rFonts w:hint="cs"/>
          <w:rtl/>
        </w:rPr>
        <w:t>،</w:t>
      </w:r>
      <w:r w:rsidR="004F180B" w:rsidRPr="00F61E12">
        <w:rPr>
          <w:rFonts w:hint="cs"/>
          <w:rtl/>
        </w:rPr>
        <w:t xml:space="preserve"> </w:t>
      </w:r>
      <w:r w:rsidR="008F4B15" w:rsidRPr="00F61E12">
        <w:rPr>
          <w:rFonts w:hint="cs"/>
          <w:rtl/>
        </w:rPr>
        <w:t>شادمان نگردید»</w:t>
      </w:r>
      <w:r w:rsidR="00CF0E9A">
        <w:rPr>
          <w:rFonts w:hint="cs"/>
          <w:rtl/>
        </w:rPr>
        <w:t>.</w:t>
      </w:r>
    </w:p>
    <w:p w:rsidR="00F61E12" w:rsidRDefault="00F61E12" w:rsidP="00F61E12">
      <w:pPr>
        <w:pStyle w:val="a"/>
        <w:rPr>
          <w:rFonts w:ascii="Traditional Arabic" w:hAnsi="Traditional Arabic" w:cs="Traditional Arabic"/>
          <w:b/>
          <w:bCs w:val="0"/>
          <w:rtl/>
        </w:rPr>
      </w:pPr>
      <w:bookmarkStart w:id="331" w:name="_Toc420959413"/>
      <w:r w:rsidRPr="00F61E12">
        <w:rPr>
          <w:rFonts w:ascii="Traditional Arabic" w:hAnsi="Traditional Arabic" w:cs="Traditional Arabic"/>
          <w:b/>
          <w:bCs w:val="0"/>
          <w:rtl/>
        </w:rPr>
        <w:t>﴿</w:t>
      </w:r>
      <w:r w:rsidRPr="00F61E12">
        <w:rPr>
          <w:rFonts w:cs="KFGQPC Uthmanic Script HAFS"/>
          <w:b/>
          <w:bCs w:val="0"/>
          <w:rtl/>
        </w:rPr>
        <w:t>حَسۡبُنَا ٱللَّهُ وَنِعۡمَ ٱلۡوَكِيلُ ١٧٣</w:t>
      </w:r>
      <w:r w:rsidRPr="00F61E12">
        <w:rPr>
          <w:rFonts w:ascii="Traditional Arabic" w:hAnsi="Traditional Arabic" w:cs="Traditional Arabic"/>
          <w:b/>
          <w:bCs w:val="0"/>
          <w:rtl/>
        </w:rPr>
        <w:t>﴾</w:t>
      </w:r>
      <w:bookmarkEnd w:id="331"/>
    </w:p>
    <w:p w:rsidR="008F4B15" w:rsidRPr="00F61E12" w:rsidRDefault="005D1ABD" w:rsidP="00CF0E9A">
      <w:pPr>
        <w:pStyle w:val="a4"/>
        <w:rPr>
          <w:rtl/>
        </w:rPr>
      </w:pPr>
      <w:r>
        <w:rPr>
          <w:rFonts w:ascii="Traditional Arabic" w:hAnsi="Traditional Arabic" w:cs="Traditional Arabic"/>
          <w:rtl/>
        </w:rPr>
        <w:lastRenderedPageBreak/>
        <w:t>﴿</w:t>
      </w:r>
      <w:r w:rsidR="00CF0E9A" w:rsidRPr="00CF0E9A">
        <w:rPr>
          <w:rFonts w:cs="KFGQPC Uthmanic Script HAFS"/>
          <w:rtl/>
        </w:rPr>
        <w:t>حَسۡبُنَا ٱللَّهُ وَنِعۡمَ ٱلۡوَكِيلُ ١٧٣</w:t>
      </w:r>
      <w:r>
        <w:rPr>
          <w:rFonts w:ascii="Traditional Arabic" w:hAnsi="Traditional Arabic" w:cs="Traditional Arabic"/>
          <w:rtl/>
        </w:rPr>
        <w:t>﴾</w:t>
      </w:r>
      <w:r w:rsidR="007C6A2D" w:rsidRPr="00F61E12">
        <w:rPr>
          <w:rFonts w:hint="cs"/>
          <w:rtl/>
        </w:rPr>
        <w:t>،</w:t>
      </w:r>
      <w:r w:rsidR="004F180B" w:rsidRPr="00F61E12">
        <w:rPr>
          <w:rFonts w:hint="cs"/>
          <w:rtl/>
        </w:rPr>
        <w:t xml:space="preserve"> </w:t>
      </w:r>
      <w:r w:rsidR="008F4B15" w:rsidRPr="00F61E12">
        <w:rPr>
          <w:rFonts w:hint="cs"/>
          <w:rtl/>
        </w:rPr>
        <w:t>سخنی است که ابراهیم</w:t>
      </w:r>
      <w:r w:rsidR="00787B6E" w:rsidRPr="00787B6E">
        <w:rPr>
          <w:rFonts w:cs="CTraditional Arabic" w:hint="cs"/>
          <w:rtl/>
        </w:rPr>
        <w:t>÷</w:t>
      </w:r>
      <w:r w:rsidR="007C6A2D" w:rsidRPr="00F61E12">
        <w:rPr>
          <w:rFonts w:hint="cs"/>
          <w:rtl/>
        </w:rPr>
        <w:t>،</w:t>
      </w:r>
      <w:r w:rsidR="004F180B" w:rsidRPr="00F61E12">
        <w:rPr>
          <w:rFonts w:hint="cs"/>
          <w:rtl/>
        </w:rPr>
        <w:t xml:space="preserve"> </w:t>
      </w:r>
      <w:r w:rsidR="008F4B15" w:rsidRPr="00F61E12">
        <w:rPr>
          <w:rFonts w:hint="cs"/>
          <w:rtl/>
        </w:rPr>
        <w:t>آن رادر آتش به زبان آورد و بدین ترتیب آتش</w:t>
      </w:r>
      <w:r w:rsidR="007C6A2D" w:rsidRPr="00F61E12">
        <w:rPr>
          <w:rFonts w:hint="cs"/>
          <w:rtl/>
        </w:rPr>
        <w:t>،</w:t>
      </w:r>
      <w:r w:rsidR="004F180B" w:rsidRPr="00F61E12">
        <w:rPr>
          <w:rFonts w:hint="cs"/>
          <w:rtl/>
        </w:rPr>
        <w:t xml:space="preserve"> </w:t>
      </w:r>
      <w:r w:rsidR="008F4B15" w:rsidRPr="00F61E12">
        <w:rPr>
          <w:rFonts w:hint="cs"/>
          <w:rtl/>
        </w:rPr>
        <w:t>برایش سرد و سلامت گردید</w:t>
      </w:r>
      <w:r w:rsidR="0075782A" w:rsidRPr="00F61E12">
        <w:rPr>
          <w:rFonts w:hint="cs"/>
          <w:rtl/>
        </w:rPr>
        <w:t xml:space="preserve">. </w:t>
      </w:r>
      <w:r w:rsidR="008F4B15" w:rsidRPr="00F61E12">
        <w:rPr>
          <w:rFonts w:hint="cs"/>
          <w:rtl/>
        </w:rPr>
        <w:t>محمد</w:t>
      </w:r>
      <w:r w:rsidR="00787B6E" w:rsidRPr="00787B6E">
        <w:rPr>
          <w:rFonts w:cs="CTraditional Arabic" w:hint="cs"/>
          <w:rtl/>
        </w:rPr>
        <w:t xml:space="preserve"> ج</w:t>
      </w:r>
      <w:r w:rsidR="008F4B15" w:rsidRPr="00F61E12">
        <w:rPr>
          <w:rFonts w:hint="cs"/>
          <w:rtl/>
        </w:rPr>
        <w:t xml:space="preserve"> نیز در جنگ احد این سخن را گفت؛ آنگاه خداوند</w:t>
      </w:r>
      <w:r w:rsidR="007C6A2D" w:rsidRPr="00F61E12">
        <w:rPr>
          <w:rFonts w:hint="cs"/>
          <w:rtl/>
        </w:rPr>
        <w:t>،</w:t>
      </w:r>
      <w:r w:rsidR="004F180B" w:rsidRPr="00F61E12">
        <w:rPr>
          <w:rFonts w:hint="cs"/>
          <w:rtl/>
        </w:rPr>
        <w:t xml:space="preserve"> </w:t>
      </w:r>
      <w:r w:rsidR="008F4B15" w:rsidRPr="00F61E12">
        <w:rPr>
          <w:rFonts w:hint="cs"/>
          <w:rtl/>
        </w:rPr>
        <w:t>او را یاری کرد</w:t>
      </w:r>
      <w:r w:rsidR="0075782A" w:rsidRPr="00F61E12">
        <w:rPr>
          <w:rFonts w:hint="cs"/>
          <w:rtl/>
        </w:rPr>
        <w:t xml:space="preserve">. </w:t>
      </w:r>
    </w:p>
    <w:p w:rsidR="008F4B15" w:rsidRPr="00F61E12" w:rsidRDefault="008F4B15" w:rsidP="00F61E12">
      <w:pPr>
        <w:pStyle w:val="a4"/>
        <w:rPr>
          <w:rtl/>
        </w:rPr>
      </w:pPr>
      <w:r w:rsidRPr="00F61E12">
        <w:rPr>
          <w:rFonts w:hint="cs"/>
          <w:rtl/>
        </w:rPr>
        <w:t>وقتی ابراهیم</w:t>
      </w:r>
      <w:r w:rsidR="00787B6E" w:rsidRPr="00787B6E">
        <w:rPr>
          <w:rFonts w:cs="CTraditional Arabic" w:hint="cs"/>
          <w:rtl/>
        </w:rPr>
        <w:t>÷</w:t>
      </w:r>
      <w:r w:rsidR="007C6A2D" w:rsidRPr="00F61E12">
        <w:rPr>
          <w:rFonts w:hint="cs"/>
          <w:rtl/>
        </w:rPr>
        <w:t>،</w:t>
      </w:r>
      <w:r w:rsidR="004F180B" w:rsidRPr="00F61E12">
        <w:rPr>
          <w:rFonts w:hint="cs"/>
          <w:rtl/>
        </w:rPr>
        <w:t xml:space="preserve"> </w:t>
      </w:r>
      <w:r w:rsidRPr="00F61E12">
        <w:rPr>
          <w:rFonts w:hint="cs"/>
          <w:rtl/>
        </w:rPr>
        <w:t>در منجنیق گذاشته شد</w:t>
      </w:r>
      <w:r w:rsidR="007C6A2D" w:rsidRPr="00F61E12">
        <w:rPr>
          <w:rFonts w:hint="cs"/>
          <w:rtl/>
        </w:rPr>
        <w:t>،</w:t>
      </w:r>
      <w:r w:rsidR="004F180B" w:rsidRPr="00F61E12">
        <w:rPr>
          <w:rFonts w:hint="cs"/>
          <w:rtl/>
        </w:rPr>
        <w:t xml:space="preserve"> </w:t>
      </w:r>
      <w:r w:rsidRPr="00F61E12">
        <w:rPr>
          <w:rFonts w:hint="cs"/>
          <w:rtl/>
        </w:rPr>
        <w:t>جبرئیل</w:t>
      </w:r>
      <w:r w:rsidR="00787B6E" w:rsidRPr="00787B6E">
        <w:rPr>
          <w:rFonts w:cs="CTraditional Arabic" w:hint="cs"/>
          <w:rtl/>
        </w:rPr>
        <w:t>÷</w:t>
      </w:r>
      <w:r w:rsidRPr="00F61E12">
        <w:rPr>
          <w:rFonts w:hint="cs"/>
          <w:rtl/>
        </w:rPr>
        <w:t xml:space="preserve"> به او گفت</w:t>
      </w:r>
      <w:r w:rsidR="0075782A" w:rsidRPr="00F61E12">
        <w:rPr>
          <w:rFonts w:hint="cs"/>
          <w:rtl/>
        </w:rPr>
        <w:t xml:space="preserve">: </w:t>
      </w:r>
      <w:r w:rsidRPr="00F61E12">
        <w:rPr>
          <w:rFonts w:hint="cs"/>
          <w:rtl/>
        </w:rPr>
        <w:t>آیا به من نیازی داری؟ ابراهیم</w:t>
      </w:r>
      <w:r w:rsidR="00787B6E" w:rsidRPr="00787B6E">
        <w:rPr>
          <w:rFonts w:cs="CTraditional Arabic" w:hint="cs"/>
          <w:rtl/>
        </w:rPr>
        <w:t>÷</w:t>
      </w:r>
      <w:r w:rsidRPr="00F61E12">
        <w:rPr>
          <w:rFonts w:hint="cs"/>
          <w:rtl/>
        </w:rPr>
        <w:t xml:space="preserve"> گفت</w:t>
      </w:r>
      <w:r w:rsidR="0075782A" w:rsidRPr="00F61E12">
        <w:rPr>
          <w:rFonts w:hint="cs"/>
          <w:rtl/>
        </w:rPr>
        <w:t xml:space="preserve">: </w:t>
      </w:r>
      <w:r w:rsidRPr="00F61E12">
        <w:rPr>
          <w:rFonts w:hint="cs"/>
          <w:rtl/>
        </w:rPr>
        <w:t>به تو نیازی ندارم</w:t>
      </w:r>
      <w:r w:rsidR="007C6A2D" w:rsidRPr="00F61E12">
        <w:rPr>
          <w:rFonts w:hint="cs"/>
          <w:rtl/>
        </w:rPr>
        <w:t>،</w:t>
      </w:r>
      <w:r w:rsidR="004F180B" w:rsidRPr="00F61E12">
        <w:rPr>
          <w:rFonts w:hint="cs"/>
          <w:rtl/>
        </w:rPr>
        <w:t xml:space="preserve"> </w:t>
      </w:r>
      <w:r w:rsidRPr="00F61E12">
        <w:rPr>
          <w:rFonts w:hint="cs"/>
          <w:rtl/>
        </w:rPr>
        <w:t>اما به خدا بله!</w:t>
      </w:r>
    </w:p>
    <w:p w:rsidR="008F4B15" w:rsidRPr="00F61E12" w:rsidRDefault="008F4B15" w:rsidP="00CF0E9A">
      <w:pPr>
        <w:pStyle w:val="a4"/>
        <w:rPr>
          <w:rtl/>
        </w:rPr>
      </w:pPr>
      <w:r w:rsidRPr="00F61E12">
        <w:rPr>
          <w:rFonts w:hint="cs"/>
          <w:rtl/>
        </w:rPr>
        <w:t>صفت دریا</w:t>
      </w:r>
      <w:r w:rsidR="007C6A2D" w:rsidRPr="00F61E12">
        <w:rPr>
          <w:rFonts w:hint="cs"/>
          <w:rtl/>
        </w:rPr>
        <w:t>،</w:t>
      </w:r>
      <w:r w:rsidR="004F180B" w:rsidRPr="00F61E12">
        <w:rPr>
          <w:rFonts w:hint="cs"/>
          <w:rtl/>
        </w:rPr>
        <w:t xml:space="preserve"> </w:t>
      </w:r>
      <w:r w:rsidRPr="00F61E12">
        <w:rPr>
          <w:rFonts w:hint="cs"/>
          <w:rtl/>
        </w:rPr>
        <w:t>غرق کردن است و صفت آتش سوزاندن؛ اما دریا با</w:t>
      </w:r>
      <w:r w:rsidR="005D1ABD">
        <w:rPr>
          <w:rFonts w:hint="cs"/>
          <w:rtl/>
        </w:rPr>
        <w:t xml:space="preserve"> </w:t>
      </w:r>
      <w:r w:rsidR="00CF0E9A">
        <w:rPr>
          <w:rFonts w:ascii="Traditional Arabic" w:hAnsi="Traditional Arabic" w:cs="Traditional Arabic"/>
          <w:rtl/>
        </w:rPr>
        <w:t>﴿</w:t>
      </w:r>
      <w:r w:rsidR="00CF0E9A" w:rsidRPr="00CF0E9A">
        <w:rPr>
          <w:rFonts w:cs="KFGQPC Uthmanic Script HAFS"/>
          <w:rtl/>
        </w:rPr>
        <w:t>حَسۡبُنَا ٱللَّهُ وَنِعۡمَ ٱلۡوَكِيلُ ١٧٣</w:t>
      </w:r>
      <w:r w:rsidR="00CF0E9A">
        <w:rPr>
          <w:rFonts w:ascii="Traditional Arabic" w:hAnsi="Traditional Arabic" w:cs="Traditional Arabic"/>
          <w:rtl/>
        </w:rPr>
        <w:t>﴾</w:t>
      </w:r>
      <w:r w:rsidRPr="00F61E12">
        <w:rPr>
          <w:rtl/>
        </w:rPr>
        <w:t xml:space="preserve"> </w:t>
      </w:r>
      <w:r w:rsidRPr="00F61E12">
        <w:rPr>
          <w:rFonts w:hint="cs"/>
          <w:rtl/>
        </w:rPr>
        <w:t>خشکید و آتش نیز خاموش گردید</w:t>
      </w:r>
      <w:r w:rsidR="0075782A" w:rsidRPr="00F61E12">
        <w:rPr>
          <w:rFonts w:hint="cs"/>
          <w:rtl/>
        </w:rPr>
        <w:t xml:space="preserve">. </w:t>
      </w:r>
      <w:r w:rsidRPr="00F61E12">
        <w:rPr>
          <w:rFonts w:hint="cs"/>
          <w:rtl/>
        </w:rPr>
        <w:t>موسی</w:t>
      </w:r>
      <w:r w:rsidR="00787B6E" w:rsidRPr="00787B6E">
        <w:rPr>
          <w:rFonts w:cs="CTraditional Arabic" w:hint="cs"/>
          <w:rtl/>
        </w:rPr>
        <w:t>÷</w:t>
      </w:r>
      <w:r w:rsidR="007C6A2D" w:rsidRPr="00F61E12">
        <w:rPr>
          <w:rFonts w:hint="cs"/>
          <w:rtl/>
        </w:rPr>
        <w:t>،</w:t>
      </w:r>
      <w:r w:rsidR="004F180B" w:rsidRPr="00F61E12">
        <w:rPr>
          <w:rFonts w:hint="cs"/>
          <w:rtl/>
        </w:rPr>
        <w:t xml:space="preserve"> </w:t>
      </w:r>
      <w:r w:rsidRPr="00F61E12">
        <w:rPr>
          <w:rFonts w:hint="cs"/>
          <w:rtl/>
        </w:rPr>
        <w:t>دریا را پیش روی خود دید و از پشت سر</w:t>
      </w:r>
      <w:r w:rsidR="007C6A2D" w:rsidRPr="00F61E12">
        <w:rPr>
          <w:rFonts w:hint="cs"/>
          <w:rtl/>
        </w:rPr>
        <w:t>،</w:t>
      </w:r>
      <w:r w:rsidR="004F180B" w:rsidRPr="00F61E12">
        <w:rPr>
          <w:rFonts w:hint="cs"/>
          <w:rtl/>
        </w:rPr>
        <w:t xml:space="preserve"> </w:t>
      </w:r>
      <w:r w:rsidRPr="00F61E12">
        <w:rPr>
          <w:rFonts w:hint="cs"/>
          <w:rtl/>
        </w:rPr>
        <w:t>دشمن را مشاهده کرد؛ آنگاه گفت</w:t>
      </w:r>
      <w:r w:rsidR="0075782A" w:rsidRPr="00F61E12">
        <w:rPr>
          <w:rFonts w:hint="cs"/>
          <w:rtl/>
        </w:rPr>
        <w:t>:</w:t>
      </w:r>
      <w:r w:rsidR="005D1ABD">
        <w:rPr>
          <w:rFonts w:hint="cs"/>
          <w:rtl/>
        </w:rPr>
        <w:t xml:space="preserve"> </w:t>
      </w:r>
      <w:r w:rsidR="005D1ABD">
        <w:rPr>
          <w:rFonts w:ascii="Traditional Arabic" w:hAnsi="Traditional Arabic" w:cs="Traditional Arabic"/>
          <w:rtl/>
        </w:rPr>
        <w:t>﴿</w:t>
      </w:r>
      <w:r w:rsidR="00CF0E9A">
        <w:rPr>
          <w:rFonts w:ascii="KFGQPC Uthmanic Script HAFS" w:hAnsi="KFGQPC Uthmanic Script HAFS" w:cs="KFGQPC Uthmanic Script HAFS"/>
          <w:rtl/>
        </w:rPr>
        <w:t>كَلَّآۖ إِنَّ مَعِيَ رَبِّي سَيَهۡدِينِ ٦٢</w:t>
      </w:r>
      <w:r w:rsidR="005D1ABD">
        <w:rPr>
          <w:rFonts w:ascii="Traditional Arabic" w:hAnsi="Traditional Arabic" w:cs="Traditional Arabic"/>
          <w:rtl/>
        </w:rPr>
        <w:t>﴾</w:t>
      </w:r>
      <w:r w:rsidR="005D1ABD">
        <w:rPr>
          <w:rFonts w:hint="cs"/>
          <w:rtl/>
        </w:rPr>
        <w:t xml:space="preserve"> </w:t>
      </w:r>
      <w:r w:rsidR="005D1ABD" w:rsidRPr="005D1ABD">
        <w:rPr>
          <w:rStyle w:val="Char7"/>
          <w:rFonts w:hint="cs"/>
          <w:rtl/>
        </w:rPr>
        <w:t>[</w:t>
      </w:r>
      <w:r w:rsidR="005D1ABD">
        <w:rPr>
          <w:rStyle w:val="Char7"/>
          <w:rFonts w:hint="cs"/>
          <w:rtl/>
        </w:rPr>
        <w:t>الشعراء: 62</w:t>
      </w:r>
      <w:r w:rsidR="005D1ABD" w:rsidRPr="005D1ABD">
        <w:rPr>
          <w:rStyle w:val="Char7"/>
          <w:rFonts w:hint="cs"/>
          <w:rtl/>
        </w:rPr>
        <w:t>]</w:t>
      </w:r>
      <w:r w:rsidR="0075782A" w:rsidRPr="00F61E12">
        <w:rPr>
          <w:rFonts w:hint="cs"/>
          <w:rtl/>
        </w:rPr>
        <w:t xml:space="preserve"> </w:t>
      </w:r>
      <w:r w:rsidRPr="00F61E12">
        <w:rPr>
          <w:rFonts w:hint="cs"/>
          <w:rtl/>
        </w:rPr>
        <w:t>«هرگز چنین نیست؛ پروردگارم</w:t>
      </w:r>
      <w:r w:rsidR="007C6A2D" w:rsidRPr="00F61E12">
        <w:rPr>
          <w:rFonts w:hint="cs"/>
          <w:rtl/>
        </w:rPr>
        <w:t>،</w:t>
      </w:r>
      <w:r w:rsidR="004F180B" w:rsidRPr="00F61E12">
        <w:rPr>
          <w:rFonts w:hint="cs"/>
          <w:rtl/>
        </w:rPr>
        <w:t xml:space="preserve"> </w:t>
      </w:r>
      <w:r w:rsidRPr="00F61E12">
        <w:rPr>
          <w:rFonts w:hint="cs"/>
          <w:rtl/>
        </w:rPr>
        <w:t>با من است و به زودی مرا راهنمایی خواهد کرد»</w:t>
      </w:r>
      <w:r w:rsidR="0075782A" w:rsidRPr="00F61E12">
        <w:rPr>
          <w:rFonts w:hint="cs"/>
          <w:rtl/>
        </w:rPr>
        <w:t xml:space="preserve">. </w:t>
      </w:r>
      <w:r w:rsidRPr="00F61E12">
        <w:rPr>
          <w:rFonts w:hint="cs"/>
          <w:rtl/>
        </w:rPr>
        <w:t>و موسی</w:t>
      </w:r>
      <w:r w:rsidR="00787B6E" w:rsidRPr="00787B6E">
        <w:rPr>
          <w:rFonts w:cs="CTraditional Arabic" w:hint="cs"/>
          <w:rtl/>
        </w:rPr>
        <w:t>÷</w:t>
      </w:r>
      <w:r w:rsidR="007C6A2D" w:rsidRPr="00F61E12">
        <w:rPr>
          <w:rFonts w:hint="cs"/>
          <w:rtl/>
        </w:rPr>
        <w:t>،</w:t>
      </w:r>
      <w:r w:rsidR="004F180B" w:rsidRPr="00F61E12">
        <w:rPr>
          <w:rFonts w:hint="cs"/>
          <w:rtl/>
        </w:rPr>
        <w:t xml:space="preserve"> </w:t>
      </w:r>
      <w:r w:rsidRPr="00F61E12">
        <w:rPr>
          <w:rFonts w:hint="cs"/>
          <w:rtl/>
        </w:rPr>
        <w:t>به اذن خداوند نجات یافت</w:t>
      </w:r>
      <w:r w:rsidR="0075782A" w:rsidRPr="00F61E12">
        <w:rPr>
          <w:rFonts w:hint="cs"/>
          <w:rtl/>
        </w:rPr>
        <w:t xml:space="preserve">. </w:t>
      </w:r>
    </w:p>
    <w:p w:rsidR="00F61E12" w:rsidRDefault="008F4B15" w:rsidP="00F61E12">
      <w:pPr>
        <w:pStyle w:val="a4"/>
      </w:pPr>
      <w:r w:rsidRPr="00F61E12">
        <w:rPr>
          <w:rFonts w:hint="cs"/>
          <w:rtl/>
        </w:rPr>
        <w:t>وقتی پیامبر</w:t>
      </w:r>
      <w:r w:rsidR="00787B6E" w:rsidRPr="00787B6E">
        <w:rPr>
          <w:rFonts w:cs="CTraditional Arabic" w:hint="cs"/>
          <w:rtl/>
        </w:rPr>
        <w:t xml:space="preserve"> ج</w:t>
      </w:r>
      <w:r w:rsidRPr="00F61E12">
        <w:rPr>
          <w:rFonts w:hint="cs"/>
          <w:rtl/>
        </w:rPr>
        <w:t xml:space="preserve"> وارد غار شد</w:t>
      </w:r>
      <w:r w:rsidR="007C6A2D" w:rsidRPr="00F61E12">
        <w:rPr>
          <w:rFonts w:hint="cs"/>
          <w:rtl/>
        </w:rPr>
        <w:t>،</w:t>
      </w:r>
      <w:r w:rsidR="004F180B" w:rsidRPr="00F61E12">
        <w:rPr>
          <w:rFonts w:hint="cs"/>
          <w:rtl/>
        </w:rPr>
        <w:t xml:space="preserve"> </w:t>
      </w:r>
      <w:r w:rsidRPr="00F61E12">
        <w:rPr>
          <w:rFonts w:hint="cs"/>
          <w:rtl/>
        </w:rPr>
        <w:t>خداوند</w:t>
      </w:r>
      <w:r w:rsidR="007C6A2D" w:rsidRPr="00F61E12">
        <w:rPr>
          <w:rFonts w:hint="cs"/>
          <w:rtl/>
        </w:rPr>
        <w:t>،</w:t>
      </w:r>
      <w:r w:rsidR="004F180B" w:rsidRPr="00F61E12">
        <w:rPr>
          <w:rFonts w:hint="cs"/>
          <w:rtl/>
        </w:rPr>
        <w:t xml:space="preserve"> </w:t>
      </w:r>
      <w:r w:rsidRPr="00F61E12">
        <w:rPr>
          <w:rFonts w:hint="cs"/>
          <w:rtl/>
        </w:rPr>
        <w:t>کبوتری را گمارد تا لانه</w:t>
      </w:r>
      <w:r w:rsidR="00B53612" w:rsidRPr="00F61E12">
        <w:rPr>
          <w:rFonts w:hint="cs"/>
          <w:rtl/>
        </w:rPr>
        <w:t xml:space="preserve">‌اش </w:t>
      </w:r>
      <w:r w:rsidRPr="00F61E12">
        <w:rPr>
          <w:rFonts w:hint="cs"/>
          <w:rtl/>
        </w:rPr>
        <w:t>را بر در غار بسازد و عنکبوت را برآن داشت که در دهانه غار بتند</w:t>
      </w:r>
      <w:r w:rsidR="0075782A" w:rsidRPr="00F61E12">
        <w:rPr>
          <w:rFonts w:hint="cs"/>
          <w:rtl/>
        </w:rPr>
        <w:t xml:space="preserve">. </w:t>
      </w:r>
      <w:r w:rsidRPr="00F61E12">
        <w:rPr>
          <w:rFonts w:hint="cs"/>
          <w:rtl/>
        </w:rPr>
        <w:t>مشرکان با دیدن لانه کبوتر و تار عنکبوت</w:t>
      </w:r>
      <w:r w:rsidR="007C6A2D" w:rsidRPr="00F61E12">
        <w:rPr>
          <w:rFonts w:hint="cs"/>
          <w:rtl/>
        </w:rPr>
        <w:t>،</w:t>
      </w:r>
      <w:r w:rsidR="004F180B" w:rsidRPr="00F61E12">
        <w:rPr>
          <w:rFonts w:hint="cs"/>
          <w:rtl/>
        </w:rPr>
        <w:t xml:space="preserve"> </w:t>
      </w:r>
      <w:r w:rsidRPr="00F61E12">
        <w:rPr>
          <w:rFonts w:hint="cs"/>
          <w:rtl/>
        </w:rPr>
        <w:t>گفتند</w:t>
      </w:r>
      <w:r w:rsidR="0075782A" w:rsidRPr="00F61E12">
        <w:rPr>
          <w:rFonts w:hint="cs"/>
          <w:rtl/>
        </w:rPr>
        <w:t xml:space="preserve">: </w:t>
      </w:r>
      <w:r w:rsidRPr="00F61E12">
        <w:rPr>
          <w:rFonts w:hint="cs"/>
          <w:rtl/>
        </w:rPr>
        <w:t>محمد به اینجا وارد نشده است</w:t>
      </w:r>
      <w:r w:rsidR="0075782A" w:rsidRPr="00F61E12">
        <w:rPr>
          <w:rFonts w:hint="cs"/>
          <w:rtl/>
        </w:rPr>
        <w:t>.</w:t>
      </w:r>
    </w:p>
    <w:tbl>
      <w:tblPr>
        <w:bidiVisual/>
        <w:tblW w:w="0" w:type="auto"/>
        <w:jc w:val="center"/>
        <w:tblInd w:w="391" w:type="dxa"/>
        <w:tblLook w:val="04A0" w:firstRow="1" w:lastRow="0" w:firstColumn="1" w:lastColumn="0" w:noHBand="0" w:noVBand="1"/>
      </w:tblPr>
      <w:tblGrid>
        <w:gridCol w:w="3050"/>
        <w:gridCol w:w="687"/>
        <w:gridCol w:w="3176"/>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ظنوا الحمام وظنوا العنکبوت علی</w:t>
            </w:r>
            <w: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خیـر البـریة لم تنـسـج ولم تحـم</w:t>
            </w:r>
            <w:r>
              <w:br/>
            </w:r>
          </w:p>
        </w:tc>
      </w:tr>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عنـایة اللّـه أغنـت عـن مضـاعفة</w:t>
            </w:r>
            <w: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من الدروع وعن عـال من الأطـم</w:t>
            </w:r>
            <w:r>
              <w:br/>
            </w:r>
          </w:p>
        </w:tc>
      </w:tr>
    </w:tbl>
    <w:p w:rsidR="008F4B15" w:rsidRPr="00F61E12" w:rsidRDefault="0075782A" w:rsidP="00F61E12">
      <w:pPr>
        <w:pStyle w:val="a4"/>
        <w:rPr>
          <w:rtl/>
        </w:rPr>
      </w:pPr>
      <w:r>
        <w:rPr>
          <w:rFonts w:hint="cs"/>
          <w:rtl/>
          <w:lang w:bidi="fa-IR"/>
        </w:rPr>
        <w:t xml:space="preserve"> </w:t>
      </w:r>
      <w:r w:rsidR="008F4B15" w:rsidRPr="00F61E12">
        <w:rPr>
          <w:rFonts w:hint="cs"/>
          <w:rtl/>
        </w:rPr>
        <w:t>«گمان بردند که کبوتر</w:t>
      </w:r>
      <w:r w:rsidR="007C6A2D" w:rsidRPr="00F61E12">
        <w:rPr>
          <w:rFonts w:hint="cs"/>
          <w:rtl/>
        </w:rPr>
        <w:t>،</w:t>
      </w:r>
      <w:r w:rsidR="004F180B" w:rsidRPr="00F61E12">
        <w:rPr>
          <w:rFonts w:hint="cs"/>
          <w:rtl/>
        </w:rPr>
        <w:t xml:space="preserve"> </w:t>
      </w:r>
      <w:r w:rsidR="008F4B15" w:rsidRPr="00F61E12">
        <w:rPr>
          <w:rFonts w:hint="cs"/>
          <w:rtl/>
        </w:rPr>
        <w:t>از برترین انسان حمایت نکرده و عنکبوت</w:t>
      </w:r>
      <w:r w:rsidR="007C6A2D" w:rsidRPr="00F61E12">
        <w:rPr>
          <w:rFonts w:hint="cs"/>
          <w:rtl/>
        </w:rPr>
        <w:t>،</w:t>
      </w:r>
      <w:r w:rsidR="004F180B" w:rsidRPr="00F61E12">
        <w:rPr>
          <w:rFonts w:hint="cs"/>
          <w:rtl/>
        </w:rPr>
        <w:t xml:space="preserve"> </w:t>
      </w:r>
      <w:r w:rsidR="008F4B15" w:rsidRPr="00F61E12">
        <w:rPr>
          <w:rFonts w:hint="cs"/>
          <w:rtl/>
        </w:rPr>
        <w:t>برای حفاظت از او خانه خود را نبافته است</w:t>
      </w:r>
      <w:r w:rsidRPr="00F61E12">
        <w:rPr>
          <w:rFonts w:hint="cs"/>
          <w:rtl/>
        </w:rPr>
        <w:t xml:space="preserve">. </w:t>
      </w:r>
    </w:p>
    <w:p w:rsidR="008F4B15" w:rsidRPr="00F61E12" w:rsidRDefault="008F4B15" w:rsidP="00F61E12">
      <w:pPr>
        <w:pStyle w:val="a4"/>
        <w:rPr>
          <w:rtl/>
        </w:rPr>
      </w:pPr>
      <w:r w:rsidRPr="00F61E12">
        <w:rPr>
          <w:rFonts w:hint="cs"/>
          <w:rtl/>
        </w:rPr>
        <w:t>مراقبت الهی</w:t>
      </w:r>
      <w:r w:rsidR="007C6A2D" w:rsidRPr="00F61E12">
        <w:rPr>
          <w:rFonts w:hint="cs"/>
          <w:rtl/>
        </w:rPr>
        <w:t>،</w:t>
      </w:r>
      <w:r w:rsidR="004F180B" w:rsidRPr="00F61E12">
        <w:rPr>
          <w:rFonts w:hint="cs"/>
          <w:rtl/>
        </w:rPr>
        <w:t xml:space="preserve"> </w:t>
      </w:r>
      <w:r w:rsidRPr="00F61E12">
        <w:rPr>
          <w:rFonts w:hint="cs"/>
          <w:rtl/>
        </w:rPr>
        <w:t>او از زره</w:t>
      </w:r>
      <w:r w:rsidR="00B53612" w:rsidRPr="00F61E12">
        <w:rPr>
          <w:rFonts w:hint="cs"/>
          <w:rtl/>
        </w:rPr>
        <w:t xml:space="preserve">‌ها </w:t>
      </w:r>
      <w:r w:rsidRPr="00F61E12">
        <w:rPr>
          <w:rFonts w:hint="cs"/>
          <w:rtl/>
        </w:rPr>
        <w:t>و قلعه</w:t>
      </w:r>
      <w:r w:rsidR="00B53612" w:rsidRPr="00F61E12">
        <w:rPr>
          <w:rFonts w:hint="cs"/>
          <w:rtl/>
        </w:rPr>
        <w:t xml:space="preserve">‌های </w:t>
      </w:r>
      <w:r w:rsidRPr="00F61E12">
        <w:rPr>
          <w:rFonts w:hint="cs"/>
          <w:rtl/>
        </w:rPr>
        <w:t>بلند</w:t>
      </w:r>
      <w:r w:rsidR="003F1EEB" w:rsidRPr="00F61E12">
        <w:rPr>
          <w:rFonts w:hint="cs"/>
          <w:rtl/>
        </w:rPr>
        <w:t xml:space="preserve"> بی‌نیاز </w:t>
      </w:r>
      <w:r w:rsidRPr="00F61E12">
        <w:rPr>
          <w:rFonts w:hint="cs"/>
          <w:rtl/>
        </w:rPr>
        <w:t>ساخته بود»</w:t>
      </w:r>
      <w:r w:rsidR="0075782A" w:rsidRPr="00F61E12">
        <w:rPr>
          <w:rFonts w:hint="cs"/>
          <w:rtl/>
        </w:rPr>
        <w:t xml:space="preserve">. </w:t>
      </w:r>
    </w:p>
    <w:p w:rsidR="008F4B15" w:rsidRPr="00F61E12" w:rsidRDefault="008F4B15" w:rsidP="00F61E12">
      <w:pPr>
        <w:pStyle w:val="a4"/>
        <w:rPr>
          <w:rtl/>
        </w:rPr>
      </w:pPr>
      <w:r w:rsidRPr="00F61E12">
        <w:rPr>
          <w:rFonts w:hint="cs"/>
          <w:rtl/>
        </w:rPr>
        <w:t>به راستی که این</w:t>
      </w:r>
      <w:r w:rsidR="007C6A2D" w:rsidRPr="00F61E12">
        <w:rPr>
          <w:rFonts w:hint="cs"/>
          <w:rtl/>
        </w:rPr>
        <w:t>،</w:t>
      </w:r>
      <w:r w:rsidR="004F180B" w:rsidRPr="00F61E12">
        <w:rPr>
          <w:rFonts w:hint="cs"/>
          <w:rtl/>
        </w:rPr>
        <w:t xml:space="preserve"> </w:t>
      </w:r>
      <w:r w:rsidRPr="00F61E12">
        <w:rPr>
          <w:rFonts w:hint="cs"/>
          <w:rtl/>
        </w:rPr>
        <w:t>عنایت و توجه الهی است؛ عنایتی که هرگاه بنده</w:t>
      </w:r>
      <w:r w:rsidR="007C6A2D" w:rsidRPr="00F61E12">
        <w:rPr>
          <w:rFonts w:hint="cs"/>
          <w:rtl/>
        </w:rPr>
        <w:t>،</w:t>
      </w:r>
      <w:r w:rsidR="004F180B" w:rsidRPr="00F61E12">
        <w:rPr>
          <w:rFonts w:hint="cs"/>
          <w:rtl/>
        </w:rPr>
        <w:t xml:space="preserve"> </w:t>
      </w:r>
      <w:r w:rsidRPr="00F61E12">
        <w:rPr>
          <w:rFonts w:hint="cs"/>
          <w:rtl/>
        </w:rPr>
        <w:t>به آن توجه نماید و بنگرد که پروردگاری</w:t>
      </w:r>
      <w:r w:rsidR="007C6A2D" w:rsidRPr="00F61E12">
        <w:rPr>
          <w:rFonts w:hint="cs"/>
          <w:rtl/>
        </w:rPr>
        <w:t>،</w:t>
      </w:r>
      <w:r w:rsidR="004F180B" w:rsidRPr="00F61E12">
        <w:rPr>
          <w:rFonts w:hint="cs"/>
          <w:rtl/>
        </w:rPr>
        <w:t xml:space="preserve"> </w:t>
      </w:r>
      <w:r w:rsidRPr="00F61E12">
        <w:rPr>
          <w:rFonts w:hint="cs"/>
          <w:rtl/>
        </w:rPr>
        <w:t>توانا و کارساز و مهربان است</w:t>
      </w:r>
      <w:r w:rsidR="007C6A2D" w:rsidRPr="00F61E12">
        <w:rPr>
          <w:rFonts w:hint="cs"/>
          <w:rtl/>
        </w:rPr>
        <w:t>،</w:t>
      </w:r>
      <w:r w:rsidR="004F180B" w:rsidRPr="00F61E12">
        <w:rPr>
          <w:rFonts w:hint="cs"/>
          <w:rtl/>
        </w:rPr>
        <w:t xml:space="preserve"> </w:t>
      </w:r>
      <w:r w:rsidRPr="00F61E12">
        <w:rPr>
          <w:rFonts w:hint="cs"/>
          <w:rtl/>
        </w:rPr>
        <w:t xml:space="preserve">آن وقت به سوی او روی </w:t>
      </w:r>
      <w:r w:rsidR="00310BD5" w:rsidRPr="00F61E12">
        <w:rPr>
          <w:rFonts w:hint="cs"/>
          <w:rtl/>
        </w:rPr>
        <w:t>می‌آور</w:t>
      </w:r>
      <w:r w:rsidRPr="00F61E12">
        <w:rPr>
          <w:rFonts w:hint="cs"/>
          <w:rtl/>
        </w:rPr>
        <w:t>د</w:t>
      </w:r>
      <w:r w:rsidR="0075782A" w:rsidRPr="00F61E12">
        <w:rPr>
          <w:rFonts w:hint="cs"/>
          <w:rtl/>
        </w:rPr>
        <w:t xml:space="preserve">. </w:t>
      </w:r>
    </w:p>
    <w:p w:rsidR="00F61E12" w:rsidRDefault="008F4B15" w:rsidP="00F61E12">
      <w:pPr>
        <w:pStyle w:val="a4"/>
      </w:pPr>
      <w:r w:rsidRPr="00F61E12">
        <w:rPr>
          <w:rFonts w:hint="cs"/>
          <w:rtl/>
        </w:rPr>
        <w:t>شوقی</w:t>
      </w:r>
      <w:r w:rsidR="00B53612" w:rsidRPr="00F61E12">
        <w:rPr>
          <w:rFonts w:hint="cs"/>
          <w:rtl/>
        </w:rPr>
        <w:t xml:space="preserve"> می‌گوید</w:t>
      </w:r>
      <w:r w:rsidR="0075782A" w:rsidRPr="00F61E12">
        <w:rPr>
          <w:rFonts w:hint="cs"/>
          <w:rtl/>
        </w:rPr>
        <w:t>:</w:t>
      </w:r>
    </w:p>
    <w:tbl>
      <w:tblPr>
        <w:bidiVisual/>
        <w:tblW w:w="0" w:type="auto"/>
        <w:jc w:val="center"/>
        <w:tblInd w:w="391" w:type="dxa"/>
        <w:tblLook w:val="04A0" w:firstRow="1" w:lastRow="0" w:firstColumn="1" w:lastColumn="0" w:noHBand="0" w:noVBand="1"/>
      </w:tblPr>
      <w:tblGrid>
        <w:gridCol w:w="3039"/>
        <w:gridCol w:w="687"/>
        <w:gridCol w:w="3187"/>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وإذا العنـایة لا</w:t>
            </w:r>
            <w:r>
              <w:t xml:space="preserve"> </w:t>
            </w:r>
            <w:r w:rsidRPr="00735A5A">
              <w:rPr>
                <w:rtl/>
              </w:rPr>
              <w:t>حـظت</w:t>
            </w:r>
            <w:r>
              <w:rPr>
                <w:rFonts w:hint="cs"/>
                <w:rtl/>
                <w:lang w:bidi="ar-SA"/>
              </w:rPr>
              <w:t>ك</w:t>
            </w:r>
            <w:r w:rsidRPr="00735A5A">
              <w:rPr>
                <w:rtl/>
              </w:rPr>
              <w:t xml:space="preserve"> عیـونـها</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نــم فالحــوادث کلـهـن أمـان</w:t>
            </w:r>
            <w:r>
              <w:rPr>
                <w:rFonts w:hint="cs"/>
                <w:rtl/>
              </w:rPr>
              <w:br/>
            </w:r>
          </w:p>
        </w:tc>
      </w:tr>
    </w:tbl>
    <w:p w:rsidR="008F4B15" w:rsidRDefault="0075782A" w:rsidP="00F61E12">
      <w:pPr>
        <w:pStyle w:val="a4"/>
        <w:rPr>
          <w:rtl/>
        </w:rPr>
      </w:pPr>
      <w:r w:rsidRPr="00F61E12">
        <w:rPr>
          <w:rFonts w:hint="cs"/>
          <w:rtl/>
        </w:rPr>
        <w:t xml:space="preserve"> </w:t>
      </w:r>
      <w:r w:rsidR="008F4B15" w:rsidRPr="00F61E12">
        <w:rPr>
          <w:rFonts w:hint="cs"/>
          <w:rtl/>
        </w:rPr>
        <w:t>«هرگاه چشمان عنایت و توجه</w:t>
      </w:r>
      <w:r w:rsidR="007C6A2D" w:rsidRPr="00F61E12">
        <w:rPr>
          <w:rFonts w:hint="cs"/>
          <w:rtl/>
        </w:rPr>
        <w:t>،</w:t>
      </w:r>
      <w:r w:rsidR="004F180B" w:rsidRPr="00F61E12">
        <w:rPr>
          <w:rFonts w:hint="cs"/>
          <w:rtl/>
        </w:rPr>
        <w:t xml:space="preserve"> </w:t>
      </w:r>
      <w:r w:rsidR="008F4B15" w:rsidRPr="00F61E12">
        <w:rPr>
          <w:rFonts w:hint="cs"/>
          <w:rtl/>
        </w:rPr>
        <w:t>به سوی تو خیره شد</w:t>
      </w:r>
      <w:r w:rsidR="007C6A2D" w:rsidRPr="00F61E12">
        <w:rPr>
          <w:rFonts w:hint="cs"/>
          <w:rtl/>
        </w:rPr>
        <w:t>،</w:t>
      </w:r>
      <w:r w:rsidR="004F180B" w:rsidRPr="00F61E12">
        <w:rPr>
          <w:rFonts w:hint="cs"/>
          <w:rtl/>
        </w:rPr>
        <w:t xml:space="preserve"> </w:t>
      </w:r>
      <w:r w:rsidR="008F4B15" w:rsidRPr="00F61E12">
        <w:rPr>
          <w:rFonts w:hint="cs"/>
          <w:rtl/>
        </w:rPr>
        <w:t>آسوده خاطر باش و بخواب؛ چون آن وقت همه حوادث و پیشامدها</w:t>
      </w:r>
      <w:r w:rsidR="007C6A2D" w:rsidRPr="00F61E12">
        <w:rPr>
          <w:rFonts w:hint="cs"/>
          <w:rtl/>
        </w:rPr>
        <w:t>،</w:t>
      </w:r>
      <w:r w:rsidR="004F180B" w:rsidRPr="00F61E12">
        <w:rPr>
          <w:rFonts w:hint="cs"/>
          <w:rtl/>
        </w:rPr>
        <w:t xml:space="preserve"> </w:t>
      </w:r>
      <w:r w:rsidR="008F4B15" w:rsidRPr="00F61E12">
        <w:rPr>
          <w:rFonts w:hint="cs"/>
          <w:rtl/>
        </w:rPr>
        <w:t>امن و اما هستند»</w:t>
      </w:r>
      <w:r w:rsidR="005D1ABD">
        <w:rPr>
          <w:rFonts w:hint="cs"/>
          <w:rtl/>
        </w:rPr>
        <w:t>.</w:t>
      </w:r>
    </w:p>
    <w:p w:rsidR="008F4B15" w:rsidRPr="00F61E12" w:rsidRDefault="005D1ABD" w:rsidP="00CF0E9A">
      <w:pPr>
        <w:pStyle w:val="a4"/>
        <w:rPr>
          <w:rtl/>
        </w:rPr>
      </w:pPr>
      <w:r>
        <w:rPr>
          <w:rFonts w:ascii="Traditional Arabic" w:hAnsi="Traditional Arabic" w:cs="Traditional Arabic"/>
          <w:rtl/>
        </w:rPr>
        <w:lastRenderedPageBreak/>
        <w:t>﴿</w:t>
      </w:r>
      <w:r w:rsidR="00CF0E9A">
        <w:rPr>
          <w:rFonts w:ascii="KFGQPC Uthmanic Script HAFS" w:hAnsi="KFGQPC Uthmanic Script HAFS" w:cs="KFGQPC Uthmanic Script HAFS"/>
          <w:rtl/>
        </w:rPr>
        <w:t>فَإِنَّكَ بِأَعۡيُنِنَاۖ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الطور: 48</w:t>
      </w:r>
      <w:r w:rsidRPr="005D1ABD">
        <w:rPr>
          <w:rStyle w:val="Char7"/>
          <w:rFonts w:hint="cs"/>
          <w:rtl/>
        </w:rPr>
        <w:t>]</w:t>
      </w:r>
      <w:r>
        <w:rPr>
          <w:rStyle w:val="Char7"/>
          <w:rFonts w:hint="cs"/>
          <w:rtl/>
        </w:rPr>
        <w:t xml:space="preserve"> </w:t>
      </w:r>
      <w:r w:rsidR="008F4B15" w:rsidRPr="00F61E12">
        <w:rPr>
          <w:rFonts w:hint="cs"/>
          <w:rtl/>
        </w:rPr>
        <w:t>«تو</w:t>
      </w:r>
      <w:r w:rsidR="007C6A2D" w:rsidRPr="00F61E12">
        <w:rPr>
          <w:rFonts w:hint="cs"/>
          <w:rtl/>
        </w:rPr>
        <w:t>،</w:t>
      </w:r>
      <w:r w:rsidR="004F180B" w:rsidRPr="00F61E12">
        <w:rPr>
          <w:rFonts w:hint="cs"/>
          <w:rtl/>
        </w:rPr>
        <w:t xml:space="preserve"> </w:t>
      </w:r>
      <w:r w:rsidR="008F4B15" w:rsidRPr="00F61E12">
        <w:rPr>
          <w:rFonts w:hint="cs"/>
          <w:rtl/>
        </w:rPr>
        <w:t>تحت نظر ما هستی»</w:t>
      </w:r>
      <w:r w:rsidR="00B11528" w:rsidRPr="00F61E12">
        <w:rPr>
          <w:rFonts w:hint="cs"/>
          <w:rtl/>
        </w:rPr>
        <w:t>.</w:t>
      </w:r>
      <w:r>
        <w:rPr>
          <w:rFonts w:hint="cs"/>
          <w:rtl/>
        </w:rPr>
        <w:t xml:space="preserve"> </w:t>
      </w:r>
      <w:r>
        <w:rPr>
          <w:rFonts w:ascii="Traditional Arabic" w:hAnsi="Traditional Arabic" w:cs="Traditional Arabic"/>
          <w:rtl/>
        </w:rPr>
        <w:t>﴿</w:t>
      </w:r>
      <w:r w:rsidR="00CF0E9A">
        <w:rPr>
          <w:rFonts w:ascii="KFGQPC Uthmanic Script HAFS" w:hAnsi="KFGQPC Uthmanic Script HAFS" w:cs="KFGQPC Uthmanic Script HAFS"/>
          <w:rtl/>
        </w:rPr>
        <w:t>فَ</w:t>
      </w:r>
      <w:r w:rsidR="00CF0E9A">
        <w:rPr>
          <w:rFonts w:ascii="KFGQPC Uthmanic Script HAFS" w:hAnsi="KFGQPC Uthmanic Script HAFS" w:cs="KFGQPC Uthmanic Script HAFS" w:hint="cs"/>
          <w:rtl/>
        </w:rPr>
        <w:t>ٱ</w:t>
      </w:r>
      <w:r w:rsidR="00CF0E9A">
        <w:rPr>
          <w:rFonts w:ascii="KFGQPC Uthmanic Script HAFS" w:hAnsi="KFGQPC Uthmanic Script HAFS" w:cs="KFGQPC Uthmanic Script HAFS" w:hint="eastAsia"/>
          <w:rtl/>
        </w:rPr>
        <w:t>للَّهُ</w:t>
      </w:r>
      <w:r w:rsidR="00CF0E9A">
        <w:rPr>
          <w:rFonts w:ascii="KFGQPC Uthmanic Script HAFS" w:hAnsi="KFGQPC Uthmanic Script HAFS" w:cs="KFGQPC Uthmanic Script HAFS"/>
          <w:rtl/>
        </w:rPr>
        <w:t xml:space="preserve"> خَيۡرٌ حَٰفِظٗاۖ وَهُوَ أَرۡحَمُ </w:t>
      </w:r>
      <w:r w:rsidR="00CF0E9A">
        <w:rPr>
          <w:rFonts w:ascii="KFGQPC Uthmanic Script HAFS" w:hAnsi="KFGQPC Uthmanic Script HAFS" w:cs="KFGQPC Uthmanic Script HAFS" w:hint="cs"/>
          <w:rtl/>
        </w:rPr>
        <w:t>ٱ</w:t>
      </w:r>
      <w:r w:rsidR="00CF0E9A">
        <w:rPr>
          <w:rFonts w:ascii="KFGQPC Uthmanic Script HAFS" w:hAnsi="KFGQPC Uthmanic Script HAFS" w:cs="KFGQPC Uthmanic Script HAFS" w:hint="eastAsia"/>
          <w:rtl/>
        </w:rPr>
        <w:t>لرَّٰحِمِينَ</w:t>
      </w:r>
      <w:r w:rsidR="00CF0E9A">
        <w:rPr>
          <w:rFonts w:ascii="KFGQPC Uthmanic Script HAFS" w:hAnsi="KFGQPC Uthmanic Script HAFS" w:cs="KFGQPC Uthmanic Script HAFS"/>
          <w:rtl/>
        </w:rPr>
        <w:t xml:space="preserve"> ٦٤</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یوسف: 64</w:t>
      </w:r>
      <w:r w:rsidRPr="005D1ABD">
        <w:rPr>
          <w:rStyle w:val="Char7"/>
          <w:rFonts w:hint="cs"/>
          <w:rtl/>
        </w:rPr>
        <w:t>]</w:t>
      </w:r>
      <w:r w:rsidR="0075782A" w:rsidRPr="00F61E12">
        <w:rPr>
          <w:rFonts w:hint="cs"/>
          <w:rtl/>
        </w:rPr>
        <w:t xml:space="preserve"> </w:t>
      </w:r>
      <w:r w:rsidR="008F4B15" w:rsidRPr="00F61E12">
        <w:rPr>
          <w:rFonts w:hint="cs"/>
          <w:rtl/>
        </w:rPr>
        <w:t>«خداوند</w:t>
      </w:r>
      <w:r w:rsidR="007C6A2D" w:rsidRPr="00F61E12">
        <w:rPr>
          <w:rFonts w:hint="cs"/>
          <w:rtl/>
        </w:rPr>
        <w:t>،</w:t>
      </w:r>
      <w:r w:rsidR="004F180B" w:rsidRPr="00F61E12">
        <w:rPr>
          <w:rFonts w:hint="cs"/>
          <w:rtl/>
        </w:rPr>
        <w:t xml:space="preserve"> </w:t>
      </w:r>
      <w:r w:rsidR="008F4B15" w:rsidRPr="00F61E12">
        <w:rPr>
          <w:rFonts w:hint="cs"/>
          <w:rtl/>
        </w:rPr>
        <w:t>بهترین حفاظت کننده است و او</w:t>
      </w:r>
      <w:r w:rsidR="007C6A2D" w:rsidRPr="00F61E12">
        <w:rPr>
          <w:rFonts w:hint="cs"/>
          <w:rtl/>
        </w:rPr>
        <w:t>،</w:t>
      </w:r>
      <w:r w:rsidR="004F180B" w:rsidRPr="00F61E12">
        <w:rPr>
          <w:rFonts w:hint="cs"/>
          <w:rtl/>
        </w:rPr>
        <w:t xml:space="preserve"> </w:t>
      </w:r>
      <w:r w:rsidR="008F4B15" w:rsidRPr="00F61E12">
        <w:rPr>
          <w:rFonts w:hint="cs"/>
          <w:rtl/>
        </w:rPr>
        <w:t xml:space="preserve">مهربانترین مهربانان </w:t>
      </w:r>
      <w:r w:rsidR="00A235EC" w:rsidRPr="00F61E12">
        <w:rPr>
          <w:rFonts w:hint="cs"/>
          <w:rtl/>
        </w:rPr>
        <w:t>می‌با</w:t>
      </w:r>
      <w:r w:rsidR="008F4B15" w:rsidRPr="00F61E12">
        <w:rPr>
          <w:rFonts w:hint="cs"/>
          <w:rtl/>
        </w:rPr>
        <w:t>شد»</w:t>
      </w:r>
      <w:r w:rsidR="0075782A" w:rsidRPr="00F61E12">
        <w:rPr>
          <w:rFonts w:hint="cs"/>
          <w:rtl/>
        </w:rPr>
        <w:t xml:space="preserve">. </w:t>
      </w:r>
    </w:p>
    <w:p w:rsidR="008F4B15" w:rsidRPr="00C4040E" w:rsidRDefault="008F4B15" w:rsidP="00EA40D2">
      <w:pPr>
        <w:pStyle w:val="a"/>
        <w:rPr>
          <w:rtl/>
        </w:rPr>
      </w:pPr>
      <w:bookmarkStart w:id="332" w:name="_Toc275546802"/>
      <w:bookmarkStart w:id="333" w:name="_Toc420959414"/>
      <w:r w:rsidRPr="00C4040E">
        <w:rPr>
          <w:rFonts w:hint="cs"/>
          <w:rtl/>
        </w:rPr>
        <w:t>عوامل خوشبختی</w:t>
      </w:r>
      <w:bookmarkEnd w:id="332"/>
      <w:bookmarkEnd w:id="333"/>
    </w:p>
    <w:p w:rsidR="008F4B15" w:rsidRPr="00F61E12" w:rsidRDefault="008F4B15" w:rsidP="00F61E12">
      <w:pPr>
        <w:pStyle w:val="a4"/>
        <w:rPr>
          <w:rtl/>
        </w:rPr>
      </w:pPr>
      <w:r w:rsidRPr="00F61E12">
        <w:rPr>
          <w:rFonts w:hint="cs"/>
          <w:rtl/>
        </w:rPr>
        <w:t>در ترمذی حدیثی روایت شده که پیامبر</w:t>
      </w:r>
      <w:r w:rsidR="00787B6E" w:rsidRPr="00787B6E">
        <w:rPr>
          <w:rFonts w:cs="CTraditional Arabic" w:hint="cs"/>
          <w:rtl/>
        </w:rPr>
        <w:t xml:space="preserve"> ج</w:t>
      </w:r>
      <w:r w:rsidRPr="00F61E12">
        <w:rPr>
          <w:rFonts w:hint="cs"/>
          <w:rtl/>
        </w:rPr>
        <w:t xml:space="preserve"> فرموده است</w:t>
      </w:r>
      <w:r w:rsidR="0075782A" w:rsidRPr="00F61E12">
        <w:rPr>
          <w:rFonts w:hint="cs"/>
          <w:rtl/>
        </w:rPr>
        <w:t xml:space="preserve">: </w:t>
      </w:r>
      <w:r w:rsidRPr="00F61E12">
        <w:rPr>
          <w:rFonts w:hint="cs"/>
          <w:rtl/>
        </w:rPr>
        <w:t>«هرکس</w:t>
      </w:r>
      <w:r w:rsidR="007C6A2D" w:rsidRPr="00F61E12">
        <w:rPr>
          <w:rFonts w:hint="cs"/>
          <w:rtl/>
        </w:rPr>
        <w:t>،</w:t>
      </w:r>
      <w:r w:rsidR="004F180B" w:rsidRPr="00F61E12">
        <w:rPr>
          <w:rFonts w:hint="cs"/>
          <w:rtl/>
        </w:rPr>
        <w:t xml:space="preserve"> </w:t>
      </w:r>
      <w:r w:rsidRPr="00F61E12">
        <w:rPr>
          <w:rFonts w:hint="cs"/>
          <w:rtl/>
        </w:rPr>
        <w:t>شب را در خانه</w:t>
      </w:r>
      <w:r w:rsidR="00B53612" w:rsidRPr="00F61E12">
        <w:rPr>
          <w:rFonts w:hint="cs"/>
          <w:rtl/>
        </w:rPr>
        <w:t xml:space="preserve">‌اش </w:t>
      </w:r>
      <w:r w:rsidRPr="00F61E12">
        <w:rPr>
          <w:rFonts w:hint="cs"/>
          <w:rtl/>
        </w:rPr>
        <w:t>با امنیت بگذراند و از تندرستی برخوردار باشد و خوراک همان روزش را داشته باشد</w:t>
      </w:r>
      <w:r w:rsidR="007C6A2D" w:rsidRPr="00F61E12">
        <w:rPr>
          <w:rFonts w:hint="cs"/>
          <w:rtl/>
        </w:rPr>
        <w:t>،</w:t>
      </w:r>
      <w:r w:rsidR="004F180B" w:rsidRPr="00F61E12">
        <w:rPr>
          <w:rFonts w:hint="cs"/>
          <w:rtl/>
        </w:rPr>
        <w:t xml:space="preserve"> </w:t>
      </w:r>
      <w:r w:rsidRPr="00F61E12">
        <w:rPr>
          <w:rFonts w:hint="cs"/>
          <w:rtl/>
        </w:rPr>
        <w:t>پس گویا تمام دنیا نزد اوست»</w:t>
      </w:r>
      <w:r w:rsidR="0075782A" w:rsidRPr="00F61E12">
        <w:rPr>
          <w:rFonts w:hint="cs"/>
          <w:rtl/>
        </w:rPr>
        <w:t xml:space="preserve">. </w:t>
      </w:r>
    </w:p>
    <w:p w:rsidR="008F4B15" w:rsidRPr="00F61E12" w:rsidRDefault="008F4B15" w:rsidP="00F61E12">
      <w:pPr>
        <w:pStyle w:val="a4"/>
        <w:rPr>
          <w:rtl/>
        </w:rPr>
      </w:pPr>
      <w:r w:rsidRPr="00F61E12">
        <w:rPr>
          <w:rFonts w:hint="cs"/>
          <w:rtl/>
        </w:rPr>
        <w:t>یعنی اگر بنده</w:t>
      </w:r>
      <w:r w:rsidR="007C6A2D" w:rsidRPr="00F61E12">
        <w:rPr>
          <w:rFonts w:hint="cs"/>
          <w:rtl/>
        </w:rPr>
        <w:t>،</w:t>
      </w:r>
      <w:r w:rsidR="004F180B" w:rsidRPr="00F61E12">
        <w:rPr>
          <w:rFonts w:hint="cs"/>
          <w:rtl/>
        </w:rPr>
        <w:t xml:space="preserve"> </w:t>
      </w:r>
      <w:r w:rsidRPr="00F61E12">
        <w:rPr>
          <w:rFonts w:hint="cs"/>
          <w:rtl/>
        </w:rPr>
        <w:t>از غذا</w:t>
      </w:r>
      <w:r w:rsidR="007C6A2D" w:rsidRPr="00F61E12">
        <w:rPr>
          <w:rFonts w:hint="cs"/>
          <w:rtl/>
        </w:rPr>
        <w:t>،</w:t>
      </w:r>
      <w:r w:rsidR="004F180B" w:rsidRPr="00F61E12">
        <w:rPr>
          <w:rFonts w:hint="cs"/>
          <w:rtl/>
        </w:rPr>
        <w:t xml:space="preserve"> </w:t>
      </w:r>
      <w:r w:rsidRPr="00F61E12">
        <w:rPr>
          <w:rFonts w:hint="cs"/>
          <w:rtl/>
        </w:rPr>
        <w:t>پناهگاه و</w:t>
      </w:r>
      <w:r w:rsidR="00FF64C1" w:rsidRPr="00F61E12">
        <w:rPr>
          <w:rFonts w:hint="cs"/>
          <w:rtl/>
        </w:rPr>
        <w:t xml:space="preserve"> خانه‌ای </w:t>
      </w:r>
      <w:r w:rsidRPr="00F61E12">
        <w:rPr>
          <w:rFonts w:hint="cs"/>
          <w:rtl/>
        </w:rPr>
        <w:t>امن برخوردار باشد</w:t>
      </w:r>
      <w:r w:rsidR="007C6A2D" w:rsidRPr="00F61E12">
        <w:rPr>
          <w:rFonts w:hint="cs"/>
          <w:rtl/>
        </w:rPr>
        <w:t>،</w:t>
      </w:r>
      <w:r w:rsidR="004F180B" w:rsidRPr="00F61E12">
        <w:rPr>
          <w:rFonts w:hint="cs"/>
          <w:rtl/>
        </w:rPr>
        <w:t xml:space="preserve"> </w:t>
      </w:r>
      <w:r w:rsidRPr="00F61E12">
        <w:rPr>
          <w:rFonts w:hint="cs"/>
          <w:rtl/>
        </w:rPr>
        <w:t>به بهترین خوشبختی دست یافته و این</w:t>
      </w:r>
      <w:r w:rsidR="007C6A2D" w:rsidRPr="00F61E12">
        <w:rPr>
          <w:rFonts w:hint="cs"/>
          <w:rtl/>
        </w:rPr>
        <w:t>،</w:t>
      </w:r>
      <w:r w:rsidR="004F180B" w:rsidRPr="00F61E12">
        <w:rPr>
          <w:rFonts w:hint="cs"/>
          <w:rtl/>
        </w:rPr>
        <w:t xml:space="preserve"> </w:t>
      </w:r>
      <w:r w:rsidRPr="00F61E12">
        <w:rPr>
          <w:rFonts w:hint="cs"/>
          <w:rtl/>
        </w:rPr>
        <w:t>چیزی است که بسیاری از مردم</w:t>
      </w:r>
      <w:r w:rsidR="007C6A2D" w:rsidRPr="00F61E12">
        <w:rPr>
          <w:rFonts w:hint="cs"/>
          <w:rtl/>
        </w:rPr>
        <w:t>،</w:t>
      </w:r>
      <w:r w:rsidR="004F180B" w:rsidRPr="00F61E12">
        <w:rPr>
          <w:rFonts w:hint="cs"/>
          <w:rtl/>
        </w:rPr>
        <w:t xml:space="preserve"> </w:t>
      </w:r>
      <w:r w:rsidRPr="00F61E12">
        <w:rPr>
          <w:rFonts w:hint="cs"/>
          <w:rtl/>
        </w:rPr>
        <w:t>از آن برخوردارند</w:t>
      </w:r>
      <w:r w:rsidR="007C6A2D" w:rsidRPr="00F61E12">
        <w:rPr>
          <w:rFonts w:hint="cs"/>
          <w:rtl/>
        </w:rPr>
        <w:t>،</w:t>
      </w:r>
      <w:r w:rsidR="004F180B" w:rsidRPr="00F61E12">
        <w:rPr>
          <w:rFonts w:hint="cs"/>
          <w:rtl/>
        </w:rPr>
        <w:t xml:space="preserve"> </w:t>
      </w:r>
      <w:r w:rsidRPr="00F61E12">
        <w:rPr>
          <w:rFonts w:hint="cs"/>
          <w:rtl/>
        </w:rPr>
        <w:t>اما به آن توجهی ندارند</w:t>
      </w:r>
      <w:r w:rsidR="007C6A2D" w:rsidRPr="00F61E12">
        <w:rPr>
          <w:rFonts w:hint="cs"/>
          <w:rtl/>
        </w:rPr>
        <w:t>،</w:t>
      </w:r>
      <w:r w:rsidR="004F180B" w:rsidRPr="00F61E12">
        <w:rPr>
          <w:rFonts w:hint="cs"/>
          <w:rtl/>
        </w:rPr>
        <w:t xml:space="preserve"> </w:t>
      </w:r>
      <w:r w:rsidRPr="00F61E12">
        <w:rPr>
          <w:rFonts w:hint="cs"/>
          <w:rtl/>
        </w:rPr>
        <w:t>به آن</w:t>
      </w:r>
      <w:r w:rsidR="00466CB9" w:rsidRPr="00F61E12">
        <w:rPr>
          <w:rFonts w:hint="cs"/>
          <w:rtl/>
        </w:rPr>
        <w:t xml:space="preserve"> نمی‌</w:t>
      </w:r>
      <w:r w:rsidRPr="00F61E12">
        <w:rPr>
          <w:rFonts w:hint="cs"/>
          <w:rtl/>
        </w:rPr>
        <w:t>نگرند و آن را احساس ن</w:t>
      </w:r>
      <w:r w:rsidR="00FB0E09" w:rsidRPr="00F61E12">
        <w:rPr>
          <w:rFonts w:hint="cs"/>
          <w:rtl/>
        </w:rPr>
        <w:t>می‌کن</w:t>
      </w:r>
      <w:r w:rsidRPr="00F61E12">
        <w:rPr>
          <w:rFonts w:hint="cs"/>
          <w:rtl/>
        </w:rPr>
        <w:t>ند</w:t>
      </w:r>
      <w:r w:rsidR="0075782A" w:rsidRPr="00F61E12">
        <w:rPr>
          <w:rFonts w:hint="cs"/>
          <w:rtl/>
        </w:rPr>
        <w:t xml:space="preserve">. </w:t>
      </w:r>
    </w:p>
    <w:p w:rsidR="008F4B15" w:rsidRPr="00F61E12" w:rsidRDefault="008F4B15" w:rsidP="00295528">
      <w:pPr>
        <w:pStyle w:val="a4"/>
        <w:rPr>
          <w:rtl/>
        </w:rPr>
      </w:pPr>
      <w:r w:rsidRPr="00F61E12">
        <w:rPr>
          <w:rFonts w:hint="cs"/>
          <w:rtl/>
        </w:rPr>
        <w:t xml:space="preserve">خداوند متعال به پیامبرش </w:t>
      </w:r>
      <w:r w:rsidR="00BB0072" w:rsidRPr="00F61E12">
        <w:rPr>
          <w:rFonts w:hint="cs"/>
          <w:rtl/>
        </w:rPr>
        <w:t>می‌فرما</w:t>
      </w:r>
      <w:r w:rsidRPr="00F61E12">
        <w:rPr>
          <w:rFonts w:hint="cs"/>
          <w:rtl/>
        </w:rPr>
        <w:t>ید</w:t>
      </w:r>
      <w:r w:rsidR="0075782A" w:rsidRPr="00F61E12">
        <w:rPr>
          <w:rFonts w:hint="cs"/>
          <w:rtl/>
        </w:rPr>
        <w:t>:</w:t>
      </w:r>
      <w:r w:rsidR="005D1ABD">
        <w:rPr>
          <w:rFonts w:hint="cs"/>
          <w:rtl/>
        </w:rPr>
        <w:t xml:space="preserve"> </w:t>
      </w:r>
      <w:r w:rsidR="005D1ABD">
        <w:rPr>
          <w:rFonts w:ascii="Traditional Arabic" w:hAnsi="Traditional Arabic" w:cs="Traditional Arabic"/>
          <w:rtl/>
        </w:rPr>
        <w:t>﴿</w:t>
      </w:r>
      <w:r w:rsidR="00295528">
        <w:rPr>
          <w:rFonts w:ascii="KFGQPC Uthmanic Script HAFS" w:hAnsi="KFGQPC Uthmanic Script HAFS" w:cs="KFGQPC Uthmanic Script HAFS"/>
          <w:rtl/>
        </w:rPr>
        <w:t>وَأَتۡمَمۡتُ عَلَيۡكُمۡ نِعۡمَتِي</w:t>
      </w:r>
      <w:r w:rsidR="005D1ABD">
        <w:rPr>
          <w:rFonts w:ascii="Traditional Arabic" w:hAnsi="Traditional Arabic" w:cs="Traditional Arabic"/>
          <w:rtl/>
        </w:rPr>
        <w:t>﴾</w:t>
      </w:r>
      <w:r w:rsidR="005D1ABD">
        <w:rPr>
          <w:rFonts w:hint="cs"/>
          <w:rtl/>
        </w:rPr>
        <w:t xml:space="preserve"> </w:t>
      </w:r>
      <w:r w:rsidR="005D1ABD" w:rsidRPr="005D1ABD">
        <w:rPr>
          <w:rStyle w:val="Char7"/>
          <w:rFonts w:hint="cs"/>
          <w:rtl/>
        </w:rPr>
        <w:t>[</w:t>
      </w:r>
      <w:r w:rsidR="005D1ABD">
        <w:rPr>
          <w:rStyle w:val="Char7"/>
          <w:rFonts w:hint="cs"/>
          <w:rtl/>
        </w:rPr>
        <w:t>المائدة: 3</w:t>
      </w:r>
      <w:r w:rsidR="005D1ABD" w:rsidRPr="005D1ABD">
        <w:rPr>
          <w:rStyle w:val="Char7"/>
          <w:rFonts w:hint="cs"/>
          <w:rtl/>
        </w:rPr>
        <w:t>]</w:t>
      </w:r>
      <w:r w:rsidR="0075782A" w:rsidRPr="00F61E12">
        <w:rPr>
          <w:rFonts w:hint="cs"/>
          <w:rtl/>
        </w:rPr>
        <w:t xml:space="preserve"> </w:t>
      </w:r>
      <w:r w:rsidRPr="00F61E12">
        <w:rPr>
          <w:rFonts w:hint="cs"/>
          <w:rtl/>
        </w:rPr>
        <w:t>«و نعمتم را بر شما کامل گردانیدم»</w:t>
      </w:r>
      <w:r w:rsidR="0075782A" w:rsidRPr="00F61E12">
        <w:rPr>
          <w:rFonts w:hint="cs"/>
          <w:rtl/>
        </w:rPr>
        <w:t xml:space="preserve">. </w:t>
      </w:r>
    </w:p>
    <w:p w:rsidR="00F61E12" w:rsidRDefault="008F4B15" w:rsidP="00F61E12">
      <w:pPr>
        <w:pStyle w:val="a4"/>
        <w:rPr>
          <w:rtl/>
        </w:rPr>
      </w:pPr>
      <w:r w:rsidRPr="00F61E12">
        <w:rPr>
          <w:rFonts w:hint="cs"/>
          <w:rtl/>
        </w:rPr>
        <w:t>کدامین نعمت به صورت کامل به پیامبر</w:t>
      </w:r>
      <w:r w:rsidR="00787B6E" w:rsidRPr="00787B6E">
        <w:rPr>
          <w:rFonts w:cs="CTraditional Arabic" w:hint="cs"/>
          <w:rtl/>
        </w:rPr>
        <w:t xml:space="preserve"> ج</w:t>
      </w:r>
      <w:r w:rsidR="007C6A2D" w:rsidRPr="00F61E12">
        <w:rPr>
          <w:rFonts w:hint="cs"/>
          <w:rtl/>
        </w:rPr>
        <w:t>،</w:t>
      </w:r>
      <w:r w:rsidR="004F180B" w:rsidRPr="00F61E12">
        <w:rPr>
          <w:rFonts w:hint="cs"/>
          <w:rtl/>
        </w:rPr>
        <w:t xml:space="preserve"> </w:t>
      </w:r>
      <w:r w:rsidRPr="00F61E12">
        <w:rPr>
          <w:rFonts w:hint="cs"/>
          <w:rtl/>
        </w:rPr>
        <w:t>داده شده است؟ آیا منظور</w:t>
      </w:r>
      <w:r w:rsidR="007C6A2D" w:rsidRPr="00F61E12">
        <w:rPr>
          <w:rFonts w:hint="cs"/>
          <w:rtl/>
        </w:rPr>
        <w:t>،</w:t>
      </w:r>
      <w:r w:rsidR="004F180B" w:rsidRPr="00F61E12">
        <w:rPr>
          <w:rFonts w:hint="cs"/>
          <w:rtl/>
        </w:rPr>
        <w:t xml:space="preserve"> </w:t>
      </w:r>
      <w:r w:rsidRPr="00F61E12">
        <w:rPr>
          <w:rFonts w:hint="cs"/>
          <w:rtl/>
        </w:rPr>
        <w:t xml:space="preserve">مادیات و یا خوراک و غذا </w:t>
      </w:r>
      <w:r w:rsidR="00A235EC" w:rsidRPr="00F61E12">
        <w:rPr>
          <w:rFonts w:hint="cs"/>
          <w:rtl/>
        </w:rPr>
        <w:t>می‌با</w:t>
      </w:r>
      <w:r w:rsidRPr="00F61E12">
        <w:rPr>
          <w:rFonts w:hint="cs"/>
          <w:rtl/>
        </w:rPr>
        <w:t>شد؟ یا منظور</w:t>
      </w:r>
      <w:r w:rsidR="007C6A2D" w:rsidRPr="00F61E12">
        <w:rPr>
          <w:rFonts w:hint="cs"/>
          <w:rtl/>
        </w:rPr>
        <w:t>،</w:t>
      </w:r>
      <w:r w:rsidR="00C97F12">
        <w:rPr>
          <w:rFonts w:hint="cs"/>
          <w:rtl/>
        </w:rPr>
        <w:t xml:space="preserve"> کاخ‌ها </w:t>
      </w:r>
      <w:r w:rsidRPr="00F61E12">
        <w:rPr>
          <w:rFonts w:hint="cs"/>
          <w:rtl/>
        </w:rPr>
        <w:t>و خانه</w:t>
      </w:r>
      <w:r w:rsidR="00B53612" w:rsidRPr="00F61E12">
        <w:rPr>
          <w:rFonts w:hint="cs"/>
          <w:rtl/>
        </w:rPr>
        <w:t xml:space="preserve">‌ها </w:t>
      </w:r>
      <w:r w:rsidRPr="00F61E12">
        <w:rPr>
          <w:rFonts w:hint="cs"/>
          <w:rtl/>
        </w:rPr>
        <w:t>و طلا و نقره هستند؟! اما پیامبر</w:t>
      </w:r>
      <w:r w:rsidR="00787B6E" w:rsidRPr="00787B6E">
        <w:rPr>
          <w:rFonts w:cs="CTraditional Arabic" w:hint="cs"/>
          <w:rtl/>
        </w:rPr>
        <w:t xml:space="preserve"> ج</w:t>
      </w:r>
      <w:r w:rsidRPr="00F61E12">
        <w:rPr>
          <w:rFonts w:hint="cs"/>
          <w:rtl/>
        </w:rPr>
        <w:t xml:space="preserve"> که هیچیک از</w:t>
      </w:r>
      <w:r w:rsidR="00822A7F" w:rsidRPr="00F61E12">
        <w:rPr>
          <w:rFonts w:hint="cs"/>
          <w:rtl/>
        </w:rPr>
        <w:t xml:space="preserve"> این‌ها </w:t>
      </w:r>
      <w:r w:rsidRPr="00F61E12">
        <w:rPr>
          <w:rFonts w:hint="cs"/>
          <w:rtl/>
        </w:rPr>
        <w:t>را نداشته است</w:t>
      </w:r>
      <w:r w:rsidR="0075782A" w:rsidRPr="00F61E12">
        <w:rPr>
          <w:rFonts w:hint="cs"/>
          <w:rtl/>
        </w:rPr>
        <w:t xml:space="preserve">. </w:t>
      </w:r>
      <w:r w:rsidRPr="00F61E12">
        <w:rPr>
          <w:rFonts w:hint="cs"/>
          <w:rtl/>
        </w:rPr>
        <w:t>وی</w:t>
      </w:r>
      <w:r w:rsidR="007C6A2D" w:rsidRPr="00F61E12">
        <w:rPr>
          <w:rFonts w:hint="cs"/>
          <w:rtl/>
        </w:rPr>
        <w:t>،</w:t>
      </w:r>
      <w:r w:rsidR="004F180B" w:rsidRPr="00F61E12">
        <w:rPr>
          <w:rFonts w:hint="cs"/>
          <w:rtl/>
        </w:rPr>
        <w:t xml:space="preserve"> </w:t>
      </w:r>
      <w:r w:rsidRPr="00F61E12">
        <w:rPr>
          <w:rFonts w:hint="cs"/>
          <w:rtl/>
        </w:rPr>
        <w:t>در</w:t>
      </w:r>
      <w:r w:rsidR="00FF64C1" w:rsidRPr="00F61E12">
        <w:rPr>
          <w:rFonts w:hint="cs"/>
          <w:rtl/>
        </w:rPr>
        <w:t xml:space="preserve"> خانه‌ای </w:t>
      </w:r>
      <w:r w:rsidRPr="00F61E12">
        <w:rPr>
          <w:rFonts w:hint="cs"/>
          <w:rtl/>
        </w:rPr>
        <w:t>گلی که سقف آن از شاخه</w:t>
      </w:r>
      <w:r w:rsidR="00B53612" w:rsidRPr="00F61E12">
        <w:rPr>
          <w:rFonts w:hint="cs"/>
          <w:rtl/>
        </w:rPr>
        <w:t xml:space="preserve">‌ها </w:t>
      </w:r>
      <w:r w:rsidRPr="00F61E12">
        <w:rPr>
          <w:rFonts w:hint="cs"/>
          <w:rtl/>
        </w:rPr>
        <w:t>و</w:t>
      </w:r>
      <w:r w:rsidR="00C96E34" w:rsidRPr="00F61E12">
        <w:rPr>
          <w:rFonts w:hint="cs"/>
          <w:rtl/>
        </w:rPr>
        <w:t xml:space="preserve"> برگ‌های</w:t>
      </w:r>
      <w:r w:rsidRPr="00F61E12">
        <w:rPr>
          <w:rFonts w:hint="cs"/>
          <w:rtl/>
        </w:rPr>
        <w:t xml:space="preserve"> درخت خرما پوشانده شده بود</w:t>
      </w:r>
      <w:r w:rsidR="007C6A2D" w:rsidRPr="00F61E12">
        <w:rPr>
          <w:rFonts w:hint="cs"/>
          <w:rtl/>
        </w:rPr>
        <w:t>،</w:t>
      </w:r>
      <w:r w:rsidR="004F180B" w:rsidRPr="00F61E12">
        <w:rPr>
          <w:rFonts w:hint="cs"/>
          <w:rtl/>
        </w:rPr>
        <w:t xml:space="preserve"> </w:t>
      </w:r>
      <w:r w:rsidR="0056151E" w:rsidRPr="00F61E12">
        <w:rPr>
          <w:rFonts w:hint="cs"/>
          <w:rtl/>
        </w:rPr>
        <w:t>می‌خو</w:t>
      </w:r>
      <w:r w:rsidRPr="00F61E12">
        <w:rPr>
          <w:rFonts w:hint="cs"/>
          <w:rtl/>
        </w:rPr>
        <w:t>ابید؛ از گرسنگی دو سنگ به شکم خویش</w:t>
      </w:r>
      <w:r w:rsidR="00922A1A" w:rsidRPr="00F61E12">
        <w:rPr>
          <w:rFonts w:hint="cs"/>
          <w:rtl/>
        </w:rPr>
        <w:t xml:space="preserve"> می‌</w:t>
      </w:r>
      <w:r w:rsidRPr="00F61E12">
        <w:rPr>
          <w:rFonts w:hint="cs"/>
          <w:rtl/>
        </w:rPr>
        <w:t>بست و روی حصیری که از</w:t>
      </w:r>
      <w:r w:rsidR="00C96E34" w:rsidRPr="00F61E12">
        <w:rPr>
          <w:rFonts w:hint="cs"/>
          <w:rtl/>
        </w:rPr>
        <w:t xml:space="preserve"> برگ‌های</w:t>
      </w:r>
      <w:r w:rsidRPr="00F61E12">
        <w:rPr>
          <w:rFonts w:hint="cs"/>
          <w:rtl/>
        </w:rPr>
        <w:t xml:space="preserve"> درخت خرما بافته شده بود</w:t>
      </w:r>
      <w:r w:rsidR="007C6A2D" w:rsidRPr="00F61E12">
        <w:rPr>
          <w:rFonts w:hint="cs"/>
          <w:rtl/>
        </w:rPr>
        <w:t>،</w:t>
      </w:r>
      <w:r w:rsidR="004F180B" w:rsidRPr="00F61E12">
        <w:rPr>
          <w:rFonts w:hint="cs"/>
          <w:rtl/>
        </w:rPr>
        <w:t xml:space="preserve"> </w:t>
      </w:r>
      <w:r w:rsidR="0056151E" w:rsidRPr="00F61E12">
        <w:rPr>
          <w:rFonts w:hint="cs"/>
          <w:rtl/>
        </w:rPr>
        <w:t>می‌خو</w:t>
      </w:r>
      <w:r w:rsidRPr="00F61E12">
        <w:rPr>
          <w:rFonts w:hint="cs"/>
          <w:rtl/>
        </w:rPr>
        <w:t>ابید و اثر آن</w:t>
      </w:r>
      <w:r w:rsidR="007C6A2D" w:rsidRPr="00F61E12">
        <w:rPr>
          <w:rFonts w:hint="cs"/>
          <w:rtl/>
        </w:rPr>
        <w:t>،</w:t>
      </w:r>
      <w:r w:rsidR="004F180B" w:rsidRPr="00F61E12">
        <w:rPr>
          <w:rFonts w:hint="cs"/>
          <w:rtl/>
        </w:rPr>
        <w:t xml:space="preserve"> </w:t>
      </w:r>
      <w:r w:rsidRPr="00F61E12">
        <w:rPr>
          <w:rFonts w:hint="cs"/>
          <w:rtl/>
        </w:rPr>
        <w:t>روی پهلویش</w:t>
      </w:r>
      <w:r w:rsidR="00922A1A" w:rsidRPr="00F61E12">
        <w:rPr>
          <w:rFonts w:hint="cs"/>
          <w:rtl/>
        </w:rPr>
        <w:t xml:space="preserve"> می‌</w:t>
      </w:r>
      <w:r w:rsidRPr="00F61E12">
        <w:rPr>
          <w:rFonts w:hint="cs"/>
          <w:rtl/>
        </w:rPr>
        <w:t>ماند؛ زرهش در ازای مقداری جو</w:t>
      </w:r>
      <w:r w:rsidR="007C6A2D" w:rsidRPr="00F61E12">
        <w:rPr>
          <w:rFonts w:hint="cs"/>
          <w:rtl/>
        </w:rPr>
        <w:t>،</w:t>
      </w:r>
      <w:r w:rsidR="004F180B" w:rsidRPr="00F61E12">
        <w:rPr>
          <w:rFonts w:hint="cs"/>
          <w:rtl/>
        </w:rPr>
        <w:t xml:space="preserve"> </w:t>
      </w:r>
      <w:r w:rsidRPr="00F61E12">
        <w:rPr>
          <w:rFonts w:hint="cs"/>
          <w:rtl/>
        </w:rPr>
        <w:t xml:space="preserve">در گروی یک یهودی بود؛ سه روز </w:t>
      </w:r>
      <w:r w:rsidR="005E3F23" w:rsidRPr="00F61E12">
        <w:rPr>
          <w:rFonts w:hint="cs"/>
          <w:rtl/>
        </w:rPr>
        <w:t>می‌گ</w:t>
      </w:r>
      <w:r w:rsidRPr="00F61E12">
        <w:rPr>
          <w:rFonts w:hint="cs"/>
          <w:rtl/>
        </w:rPr>
        <w:t>ذشت و او</w:t>
      </w:r>
      <w:r w:rsidR="007C6A2D" w:rsidRPr="00F61E12">
        <w:rPr>
          <w:rFonts w:hint="cs"/>
          <w:rtl/>
        </w:rPr>
        <w:t>،</w:t>
      </w:r>
      <w:r w:rsidR="004F180B" w:rsidRPr="00F61E12">
        <w:rPr>
          <w:rFonts w:hint="cs"/>
          <w:rtl/>
        </w:rPr>
        <w:t xml:space="preserve"> </w:t>
      </w:r>
      <w:r w:rsidRPr="00F61E12">
        <w:rPr>
          <w:rFonts w:hint="cs"/>
          <w:rtl/>
        </w:rPr>
        <w:t>خرمایی نامرغوب هم ن</w:t>
      </w:r>
      <w:r w:rsidR="002E66D6" w:rsidRPr="00F61E12">
        <w:rPr>
          <w:rFonts w:hint="cs"/>
          <w:rtl/>
        </w:rPr>
        <w:t>می‌یاف</w:t>
      </w:r>
      <w:r w:rsidRPr="00F61E12">
        <w:rPr>
          <w:rFonts w:hint="cs"/>
          <w:rtl/>
        </w:rPr>
        <w:t>ت تا بخورد و سیر شود</w:t>
      </w:r>
      <w:r w:rsidR="0075782A" w:rsidRPr="00F61E12">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مت ودرع</w:t>
            </w:r>
            <w:r>
              <w:rPr>
                <w:rFonts w:hint="cs"/>
                <w:rtl/>
              </w:rPr>
              <w:t>ك</w:t>
            </w:r>
            <w:r w:rsidRPr="00735A5A">
              <w:rPr>
                <w:rtl/>
              </w:rPr>
              <w:t xml:space="preserve"> مرهون علی شظف</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من الشعیـر وأبقـی رهـن</w:t>
            </w:r>
            <w:r>
              <w:rPr>
                <w:rFonts w:hint="cs"/>
                <w:rtl/>
              </w:rPr>
              <w:t>ك</w:t>
            </w:r>
            <w:r w:rsidRPr="00735A5A">
              <w:rPr>
                <w:rtl/>
              </w:rPr>
              <w:t xml:space="preserve"> الأج</w:t>
            </w:r>
            <w:r>
              <w:rPr>
                <w:rFonts w:hint="cs"/>
                <w:rtl/>
              </w:rPr>
              <w:br/>
            </w:r>
          </w:p>
        </w:tc>
      </w:tr>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لأن فیـ</w:t>
            </w:r>
            <w:r>
              <w:rPr>
                <w:rFonts w:hint="cs"/>
                <w:rtl/>
              </w:rPr>
              <w:t>ك</w:t>
            </w:r>
            <w:r w:rsidRPr="00735A5A">
              <w:rPr>
                <w:rtl/>
              </w:rPr>
              <w:t xml:space="preserve"> مـعـان</w:t>
            </w:r>
            <w:r>
              <w:rPr>
                <w:rFonts w:hint="cs"/>
                <w:rtl/>
              </w:rPr>
              <w:t>ي</w:t>
            </w:r>
            <w:r w:rsidRPr="00735A5A">
              <w:rPr>
                <w:rtl/>
              </w:rPr>
              <w:t xml:space="preserve"> الیتـم أعذبـه</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حتـی دعـیـت أبا الأیـتام یا بطل</w:t>
            </w:r>
            <w:r>
              <w:rPr>
                <w:rFonts w:hint="cs"/>
                <w:rtl/>
              </w:rPr>
              <w:br/>
            </w:r>
          </w:p>
        </w:tc>
      </w:tr>
    </w:tbl>
    <w:p w:rsidR="008F4B15" w:rsidRPr="00F61E12" w:rsidRDefault="0075782A" w:rsidP="00F61E12">
      <w:pPr>
        <w:pStyle w:val="a4"/>
        <w:rPr>
          <w:rtl/>
        </w:rPr>
      </w:pPr>
      <w:r>
        <w:rPr>
          <w:rFonts w:hint="cs"/>
          <w:rtl/>
          <w:lang w:bidi="fa-IR"/>
        </w:rPr>
        <w:t xml:space="preserve"> </w:t>
      </w:r>
      <w:r w:rsidR="008F4B15" w:rsidRPr="00F61E12">
        <w:rPr>
          <w:rFonts w:hint="cs"/>
          <w:rtl/>
        </w:rPr>
        <w:t>«در حالی دنیا را وداع گفتی که زرهت</w:t>
      </w:r>
      <w:r w:rsidR="007C6A2D" w:rsidRPr="00F61E12">
        <w:rPr>
          <w:rFonts w:hint="cs"/>
          <w:rtl/>
        </w:rPr>
        <w:t>،</w:t>
      </w:r>
      <w:r w:rsidR="004F180B" w:rsidRPr="00F61E12">
        <w:rPr>
          <w:rFonts w:hint="cs"/>
          <w:rtl/>
        </w:rPr>
        <w:t xml:space="preserve"> </w:t>
      </w:r>
      <w:r w:rsidR="008F4B15" w:rsidRPr="00F61E12">
        <w:rPr>
          <w:rFonts w:hint="cs"/>
          <w:rtl/>
        </w:rPr>
        <w:t>در ازای مقداری جو در گرو بود و اجل</w:t>
      </w:r>
      <w:r w:rsidR="007C6A2D" w:rsidRPr="00F61E12">
        <w:rPr>
          <w:rFonts w:hint="cs"/>
          <w:rtl/>
        </w:rPr>
        <w:t>،</w:t>
      </w:r>
      <w:r w:rsidR="004F180B" w:rsidRPr="00F61E12">
        <w:rPr>
          <w:rFonts w:hint="cs"/>
          <w:rtl/>
        </w:rPr>
        <w:t xml:space="preserve"> </w:t>
      </w:r>
      <w:r w:rsidR="008F4B15" w:rsidRPr="00F61E12">
        <w:rPr>
          <w:rFonts w:hint="cs"/>
          <w:rtl/>
        </w:rPr>
        <w:t>فرارسید و نشد که زرهت را از گرو بیرون بیاوری</w:t>
      </w:r>
      <w:r w:rsidRPr="00F61E12">
        <w:rPr>
          <w:rFonts w:hint="cs"/>
          <w:rtl/>
        </w:rPr>
        <w:t xml:space="preserve">. </w:t>
      </w:r>
    </w:p>
    <w:p w:rsidR="008F4B15" w:rsidRPr="00F61E12" w:rsidRDefault="008F4B15" w:rsidP="00F61E12">
      <w:pPr>
        <w:pStyle w:val="a4"/>
        <w:rPr>
          <w:rtl/>
        </w:rPr>
      </w:pPr>
      <w:r w:rsidRPr="00F61E12">
        <w:rPr>
          <w:rFonts w:hint="cs"/>
          <w:rtl/>
        </w:rPr>
        <w:lastRenderedPageBreak/>
        <w:t xml:space="preserve">چون </w:t>
      </w:r>
      <w:r w:rsidR="0088461B" w:rsidRPr="00F61E12">
        <w:rPr>
          <w:rFonts w:hint="cs"/>
          <w:rtl/>
        </w:rPr>
        <w:t>سخت‌تر</w:t>
      </w:r>
      <w:r w:rsidRPr="00F61E12">
        <w:rPr>
          <w:rFonts w:hint="cs"/>
          <w:rtl/>
        </w:rPr>
        <w:t>ین مفاهیم یتیمی</w:t>
      </w:r>
      <w:r w:rsidR="007C6A2D" w:rsidRPr="00F61E12">
        <w:rPr>
          <w:rFonts w:hint="cs"/>
          <w:rtl/>
        </w:rPr>
        <w:t>،</w:t>
      </w:r>
      <w:r w:rsidR="004F180B" w:rsidRPr="00F61E12">
        <w:rPr>
          <w:rFonts w:hint="cs"/>
          <w:rtl/>
        </w:rPr>
        <w:t xml:space="preserve"> </w:t>
      </w:r>
      <w:r w:rsidRPr="00F61E12">
        <w:rPr>
          <w:rFonts w:hint="cs"/>
          <w:rtl/>
        </w:rPr>
        <w:t>در توست تا آنجا که تو را پدر یتیمان خوانده</w:t>
      </w:r>
      <w:r w:rsidR="00B53612" w:rsidRPr="00F61E12">
        <w:rPr>
          <w:rFonts w:hint="eastAsia"/>
          <w:rtl/>
        </w:rPr>
        <w:t xml:space="preserve">‌اند </w:t>
      </w:r>
      <w:r w:rsidRPr="00F61E12">
        <w:rPr>
          <w:rFonts w:hint="cs"/>
          <w:rtl/>
        </w:rPr>
        <w:t>ای قهرمان»!</w:t>
      </w:r>
    </w:p>
    <w:p w:rsidR="008F4B15" w:rsidRDefault="008F4B15" w:rsidP="00F61E12">
      <w:pPr>
        <w:pStyle w:val="a4"/>
        <w:rPr>
          <w:rtl/>
        </w:rPr>
      </w:pPr>
      <w:r w:rsidRPr="00F61E12">
        <w:rPr>
          <w:rFonts w:hint="cs"/>
          <w:rtl/>
        </w:rPr>
        <w:t>من در قصیده</w:t>
      </w:r>
      <w:r w:rsidR="00F61E12">
        <w:rPr>
          <w:rFonts w:hint="eastAsia"/>
          <w:rtl/>
        </w:rPr>
        <w:t>‌</w:t>
      </w:r>
      <w:r w:rsidRPr="00F61E12">
        <w:rPr>
          <w:rFonts w:hint="cs"/>
          <w:rtl/>
        </w:rPr>
        <w:t>ای دیگر چنین سروده</w:t>
      </w:r>
      <w:r w:rsidR="00F61E12">
        <w:rPr>
          <w:rFonts w:hint="eastAsia"/>
          <w:rtl/>
        </w:rPr>
        <w:t>‌</w:t>
      </w:r>
      <w:r w:rsidRPr="00F61E12">
        <w:rPr>
          <w:rFonts w:hint="cs"/>
          <w:rtl/>
        </w:rPr>
        <w:t>ام</w:t>
      </w:r>
      <w:r w:rsidR="0075782A" w:rsidRPr="00F61E12">
        <w:rPr>
          <w:rFonts w:hint="cs"/>
          <w:rtl/>
        </w:rPr>
        <w:t xml:space="preserve">: </w:t>
      </w:r>
    </w:p>
    <w:tbl>
      <w:tblPr>
        <w:bidiVisual/>
        <w:tblW w:w="0" w:type="auto"/>
        <w:jc w:val="center"/>
        <w:tblInd w:w="391" w:type="dxa"/>
        <w:tblLook w:val="04A0" w:firstRow="1" w:lastRow="0" w:firstColumn="1" w:lastColumn="0" w:noHBand="0" w:noVBand="1"/>
      </w:tblPr>
      <w:tblGrid>
        <w:gridCol w:w="3050"/>
        <w:gridCol w:w="688"/>
        <w:gridCol w:w="3175"/>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کفا</w:t>
            </w:r>
            <w:r>
              <w:rPr>
                <w:rFonts w:hint="cs"/>
                <w:rtl/>
              </w:rPr>
              <w:t>ك</w:t>
            </w:r>
            <w:r w:rsidRPr="00735A5A">
              <w:rPr>
                <w:rtl/>
              </w:rPr>
              <w:t xml:space="preserve"> عن کل قصر شاهق عمـد</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 xml:space="preserve">بیت من الطین </w:t>
            </w:r>
            <w:r>
              <w:rPr>
                <w:rFonts w:hint="cs"/>
                <w:rtl/>
              </w:rPr>
              <w:t>أ</w:t>
            </w:r>
            <w:r w:rsidRPr="00735A5A">
              <w:rPr>
                <w:rtl/>
              </w:rPr>
              <w:t>و کهف من العلم</w:t>
            </w:r>
            <w:r>
              <w:rPr>
                <w:rFonts w:hint="cs"/>
                <w:rtl/>
              </w:rPr>
              <w:br/>
            </w:r>
          </w:p>
        </w:tc>
      </w:tr>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تبـن</w:t>
            </w:r>
            <w:r>
              <w:rPr>
                <w:rFonts w:hint="cs"/>
                <w:rtl/>
              </w:rPr>
              <w:t>ي</w:t>
            </w:r>
            <w:r w:rsidRPr="00735A5A">
              <w:rPr>
                <w:rtl/>
              </w:rPr>
              <w:t xml:space="preserve"> الفضـائل أبـراجاً مشـیدة</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نصب الخیام الت</w:t>
            </w:r>
            <w:r>
              <w:rPr>
                <w:rFonts w:hint="cs"/>
                <w:rtl/>
              </w:rPr>
              <w:t>ي</w:t>
            </w:r>
            <w:r w:rsidRPr="00735A5A">
              <w:rPr>
                <w:rtl/>
              </w:rPr>
              <w:t xml:space="preserve"> من أروع الخیم</w:t>
            </w:r>
            <w:r>
              <w:rPr>
                <w:rFonts w:hint="cs"/>
                <w:rtl/>
              </w:rPr>
              <w:br/>
            </w:r>
          </w:p>
        </w:tc>
      </w:tr>
    </w:tbl>
    <w:p w:rsidR="008F4B15" w:rsidRPr="00F61E12" w:rsidRDefault="008F4B15" w:rsidP="00F61E12">
      <w:pPr>
        <w:pStyle w:val="a4"/>
        <w:rPr>
          <w:rtl/>
        </w:rPr>
      </w:pPr>
      <w:r w:rsidRPr="00F61E12">
        <w:rPr>
          <w:rFonts w:hint="cs"/>
          <w:rtl/>
        </w:rPr>
        <w:t>«خانه</w:t>
      </w:r>
      <w:r w:rsidR="00F61E12">
        <w:rPr>
          <w:rFonts w:hint="eastAsia"/>
          <w:rtl/>
        </w:rPr>
        <w:t>‌</w:t>
      </w:r>
      <w:r w:rsidRPr="00F61E12">
        <w:rPr>
          <w:rFonts w:hint="cs"/>
          <w:rtl/>
        </w:rPr>
        <w:t>ای گلی</w:t>
      </w:r>
      <w:r w:rsidR="007C6A2D" w:rsidRPr="00F61E12">
        <w:rPr>
          <w:rFonts w:hint="cs"/>
          <w:rtl/>
        </w:rPr>
        <w:t>،</w:t>
      </w:r>
      <w:r w:rsidR="004F180B" w:rsidRPr="00F61E12">
        <w:rPr>
          <w:rFonts w:hint="cs"/>
          <w:rtl/>
        </w:rPr>
        <w:t xml:space="preserve"> </w:t>
      </w:r>
      <w:r w:rsidRPr="00F61E12">
        <w:rPr>
          <w:rFonts w:hint="cs"/>
          <w:rtl/>
        </w:rPr>
        <w:t>تو را به جای کاخی محکم و باشکوه بسنده کرد و پیشوایی و شخصیت متمایزت</w:t>
      </w:r>
      <w:r w:rsidR="007C6A2D" w:rsidRPr="00F61E12">
        <w:rPr>
          <w:rFonts w:hint="cs"/>
          <w:rtl/>
        </w:rPr>
        <w:t>،</w:t>
      </w:r>
      <w:r w:rsidR="004F180B" w:rsidRPr="00F61E12">
        <w:rPr>
          <w:rFonts w:hint="cs"/>
          <w:rtl/>
        </w:rPr>
        <w:t xml:space="preserve"> </w:t>
      </w:r>
      <w:r w:rsidRPr="00F61E12">
        <w:rPr>
          <w:rFonts w:hint="cs"/>
          <w:rtl/>
        </w:rPr>
        <w:t>تو را از کاخ</w:t>
      </w:r>
      <w:r w:rsidR="00F61E12">
        <w:rPr>
          <w:rFonts w:hint="eastAsia"/>
          <w:rtl/>
        </w:rPr>
        <w:t>‌</w:t>
      </w:r>
      <w:r w:rsidRPr="00F61E12">
        <w:rPr>
          <w:rFonts w:hint="cs"/>
          <w:rtl/>
        </w:rPr>
        <w:t>ها</w:t>
      </w:r>
      <w:r w:rsidR="007C6A2D" w:rsidRPr="00F61E12">
        <w:rPr>
          <w:rFonts w:hint="cs"/>
          <w:rtl/>
        </w:rPr>
        <w:t>،</w:t>
      </w:r>
      <w:r w:rsidR="003F1EEB" w:rsidRPr="00F61E12">
        <w:rPr>
          <w:rFonts w:hint="cs"/>
          <w:rtl/>
        </w:rPr>
        <w:t xml:space="preserve"> بی‌نیاز </w:t>
      </w:r>
      <w:r w:rsidRPr="00F61E12">
        <w:rPr>
          <w:rFonts w:hint="cs"/>
          <w:rtl/>
        </w:rPr>
        <w:t>گردانیده است</w:t>
      </w:r>
      <w:r w:rsidR="0075782A" w:rsidRPr="00F61E12">
        <w:rPr>
          <w:rFonts w:hint="cs"/>
          <w:rtl/>
        </w:rPr>
        <w:t xml:space="preserve">. </w:t>
      </w:r>
    </w:p>
    <w:p w:rsidR="008F4B15" w:rsidRDefault="008F4B15" w:rsidP="00F61E12">
      <w:pPr>
        <w:pStyle w:val="a4"/>
        <w:rPr>
          <w:rtl/>
        </w:rPr>
      </w:pPr>
      <w:r w:rsidRPr="00F61E12">
        <w:rPr>
          <w:rFonts w:hint="cs"/>
          <w:rtl/>
        </w:rPr>
        <w:t>برج</w:t>
      </w:r>
      <w:r w:rsidR="00F61E12">
        <w:rPr>
          <w:rFonts w:hint="eastAsia"/>
          <w:rtl/>
        </w:rPr>
        <w:t>‌</w:t>
      </w:r>
      <w:r w:rsidRPr="00F61E12">
        <w:rPr>
          <w:rFonts w:hint="cs"/>
          <w:rtl/>
        </w:rPr>
        <w:t>های محکمی از فضیلت</w:t>
      </w:r>
      <w:r w:rsidR="007C6A2D" w:rsidRPr="00F61E12">
        <w:rPr>
          <w:rFonts w:hint="cs"/>
          <w:rtl/>
        </w:rPr>
        <w:t>،</w:t>
      </w:r>
      <w:r w:rsidR="004F180B" w:rsidRPr="00F61E12">
        <w:rPr>
          <w:rFonts w:hint="cs"/>
          <w:rtl/>
        </w:rPr>
        <w:t xml:space="preserve"> </w:t>
      </w:r>
      <w:r w:rsidRPr="00F61E12">
        <w:rPr>
          <w:rFonts w:hint="cs"/>
          <w:rtl/>
        </w:rPr>
        <w:t>ساخته</w:t>
      </w:r>
      <w:r w:rsidR="00F61E12">
        <w:rPr>
          <w:rFonts w:hint="eastAsia"/>
          <w:rtl/>
        </w:rPr>
        <w:t>‌</w:t>
      </w:r>
      <w:r w:rsidRPr="00F61E12">
        <w:rPr>
          <w:rFonts w:hint="cs"/>
          <w:rtl/>
        </w:rPr>
        <w:t>ای و خیمه</w:t>
      </w:r>
      <w:r w:rsidR="00B53612" w:rsidRPr="00F61E12">
        <w:rPr>
          <w:rFonts w:hint="cs"/>
          <w:rtl/>
        </w:rPr>
        <w:t xml:space="preserve">‌هایی </w:t>
      </w:r>
      <w:r w:rsidRPr="00F61E12">
        <w:rPr>
          <w:rFonts w:hint="cs"/>
          <w:rtl/>
        </w:rPr>
        <w:t>از زیباترین نوع آن برافراشته</w:t>
      </w:r>
      <w:r w:rsidR="00F61E12">
        <w:rPr>
          <w:rFonts w:hint="eastAsia"/>
          <w:rtl/>
        </w:rPr>
        <w:t>‌</w:t>
      </w:r>
      <w:r w:rsidRPr="00F61E12">
        <w:rPr>
          <w:rFonts w:hint="cs"/>
          <w:rtl/>
        </w:rPr>
        <w:t>ای»</w:t>
      </w:r>
      <w:r w:rsidR="005D1ABD">
        <w:rPr>
          <w:rFonts w:hint="cs"/>
          <w:rtl/>
        </w:rPr>
        <w:t>.</w:t>
      </w:r>
    </w:p>
    <w:p w:rsidR="008F4B15" w:rsidRPr="00295528" w:rsidRDefault="005D1ABD" w:rsidP="00295528">
      <w:pPr>
        <w:pStyle w:val="a4"/>
        <w:rPr>
          <w:rFonts w:ascii="KFGQPC Uthmanic Script HAFS" w:hAnsi="KFGQPC Uthmanic Script HAFS" w:cs="KFGQPC Uthmanic Script HAFS"/>
          <w:rtl/>
        </w:rPr>
      </w:pPr>
      <w:r>
        <w:rPr>
          <w:rFonts w:ascii="Traditional Arabic" w:hAnsi="Traditional Arabic" w:cs="Traditional Arabic"/>
          <w:rtl/>
        </w:rPr>
        <w:t>﴿</w:t>
      </w:r>
      <w:r w:rsidR="00295528">
        <w:rPr>
          <w:rFonts w:ascii="KFGQPC Uthmanic Script HAFS" w:hAnsi="KFGQPC Uthmanic Script HAFS" w:cs="KFGQPC Uthmanic Script HAFS"/>
          <w:rtl/>
        </w:rPr>
        <w:t xml:space="preserve">وَلَلۡأٓخِرَةُ خَيۡرٞ لَّكَ مِنَ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لۡأُولَىٰ</w:t>
      </w:r>
      <w:r w:rsidR="00295528">
        <w:rPr>
          <w:rFonts w:ascii="KFGQPC Uthmanic Script HAFS" w:hAnsi="KFGQPC Uthmanic Script HAFS" w:cs="KFGQPC Uthmanic Script HAFS"/>
          <w:rtl/>
        </w:rPr>
        <w:t xml:space="preserve"> ٤</w:t>
      </w:r>
      <w:r w:rsidR="00295528">
        <w:rPr>
          <w:rFonts w:ascii="KFGQPC Uthmanic Script HAFS" w:hAnsi="KFGQPC Uthmanic Script HAFS" w:cs="KFGQPC Uthmanic Script HAFS" w:hint="cs"/>
          <w:rtl/>
        </w:rPr>
        <w:t xml:space="preserve"> </w:t>
      </w:r>
      <w:r w:rsidR="00295528">
        <w:rPr>
          <w:rFonts w:ascii="KFGQPC Uthmanic Script HAFS" w:hAnsi="KFGQPC Uthmanic Script HAFS" w:cs="KFGQPC Uthmanic Script HAFS" w:hint="eastAsia"/>
          <w:rtl/>
        </w:rPr>
        <w:t>وَلَسَوۡفَ</w:t>
      </w:r>
      <w:r w:rsidR="00295528">
        <w:rPr>
          <w:rFonts w:ascii="KFGQPC Uthmanic Script HAFS" w:hAnsi="KFGQPC Uthmanic Script HAFS" w:cs="KFGQPC Uthmanic Script HAFS"/>
          <w:rtl/>
        </w:rPr>
        <w:t xml:space="preserve"> يُعۡطِيكَ رَبُّكَ فَتَرۡضَىٰٓ ٥</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الضحی: 4</w:t>
      </w:r>
      <w:r w:rsidRPr="005D1ABD">
        <w:rPr>
          <w:rStyle w:val="Char7"/>
          <w:rFonts w:hint="cs"/>
          <w:rtl/>
        </w:rPr>
        <w:t>]</w:t>
      </w:r>
      <w:r>
        <w:rPr>
          <w:rStyle w:val="Char7"/>
          <w:rFonts w:hint="cs"/>
          <w:rtl/>
        </w:rPr>
        <w:t xml:space="preserve"> </w:t>
      </w:r>
      <w:r w:rsidR="008F4B15" w:rsidRPr="00F61E12">
        <w:rPr>
          <w:rFonts w:hint="cs"/>
          <w:rtl/>
        </w:rPr>
        <w:t>«و آخرت</w:t>
      </w:r>
      <w:r w:rsidR="007C6A2D" w:rsidRPr="00F61E12">
        <w:rPr>
          <w:rFonts w:hint="cs"/>
          <w:rtl/>
        </w:rPr>
        <w:t>،</w:t>
      </w:r>
      <w:r w:rsidR="004F180B" w:rsidRPr="00F61E12">
        <w:rPr>
          <w:rFonts w:hint="cs"/>
          <w:rtl/>
        </w:rPr>
        <w:t xml:space="preserve"> </w:t>
      </w:r>
      <w:r w:rsidR="008F4B15" w:rsidRPr="00F61E12">
        <w:rPr>
          <w:rFonts w:hint="cs"/>
          <w:rtl/>
        </w:rPr>
        <w:t>برایت از این جهان بهتر است و پروردگارت به تو (پیروزی و نعمت و قدرت) خواهد داد و خشنود خواهی شد</w:t>
      </w:r>
      <w:r>
        <w:rPr>
          <w:rFonts w:hint="cs"/>
          <w:rtl/>
        </w:rPr>
        <w:t>.</w:t>
      </w:r>
    </w:p>
    <w:p w:rsidR="008F4B15" w:rsidRPr="00F61E12" w:rsidRDefault="005D1ABD" w:rsidP="00295528">
      <w:pPr>
        <w:pStyle w:val="a4"/>
        <w:rPr>
          <w:rtl/>
        </w:rPr>
      </w:pPr>
      <w:r>
        <w:rPr>
          <w:rFonts w:ascii="Traditional Arabic" w:hAnsi="Traditional Arabic" w:cs="Traditional Arabic"/>
          <w:rtl/>
        </w:rPr>
        <w:t>﴿</w:t>
      </w:r>
      <w:r w:rsidR="00295528">
        <w:rPr>
          <w:rFonts w:ascii="KFGQPC Uthmanic Script HAFS" w:hAnsi="KFGQPC Uthmanic Script HAFS" w:cs="KFGQPC Uthmanic Script HAFS" w:hint="eastAsia"/>
          <w:rtl/>
        </w:rPr>
        <w:t>إِنَّآ</w:t>
      </w:r>
      <w:r w:rsidR="00295528">
        <w:rPr>
          <w:rFonts w:ascii="KFGQPC Uthmanic Script HAFS" w:hAnsi="KFGQPC Uthmanic Script HAFS" w:cs="KFGQPC Uthmanic Script HAFS"/>
          <w:rtl/>
        </w:rPr>
        <w:t xml:space="preserve"> أَعۡطَيۡنَٰكَ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لۡكَوۡثَرَ</w:t>
      </w:r>
      <w:r w:rsidR="00295528">
        <w:rPr>
          <w:rFonts w:ascii="KFGQPC Uthmanic Script HAFS" w:hAnsi="KFGQPC Uthmanic Script HAFS" w:cs="KFGQPC Uthmanic Script HAFS"/>
          <w:rtl/>
        </w:rPr>
        <w:t xml:space="preserve"> ١</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الکوثر: 1</w:t>
      </w:r>
      <w:r w:rsidRPr="005D1ABD">
        <w:rPr>
          <w:rStyle w:val="Char7"/>
          <w:rFonts w:hint="cs"/>
          <w:rtl/>
        </w:rPr>
        <w:t>]</w:t>
      </w:r>
      <w:r>
        <w:rPr>
          <w:rStyle w:val="Char7"/>
          <w:rFonts w:hint="cs"/>
          <w:rtl/>
        </w:rPr>
        <w:t xml:space="preserve"> </w:t>
      </w:r>
      <w:r w:rsidR="008F4B15" w:rsidRPr="00F61E12">
        <w:rPr>
          <w:rFonts w:hint="cs"/>
          <w:rtl/>
        </w:rPr>
        <w:t>«ما</w:t>
      </w:r>
      <w:r w:rsidR="007C6A2D" w:rsidRPr="00F61E12">
        <w:rPr>
          <w:rFonts w:hint="cs"/>
          <w:rtl/>
        </w:rPr>
        <w:t>،</w:t>
      </w:r>
      <w:r w:rsidR="004F180B" w:rsidRPr="00F61E12">
        <w:rPr>
          <w:rFonts w:hint="cs"/>
          <w:rtl/>
        </w:rPr>
        <w:t xml:space="preserve"> </w:t>
      </w:r>
      <w:r w:rsidR="008F4B15" w:rsidRPr="00F61E12">
        <w:rPr>
          <w:rFonts w:hint="cs"/>
          <w:rtl/>
        </w:rPr>
        <w:t>به تو خیر و خوبی بی</w:t>
      </w:r>
      <w:r w:rsidR="00F61E12">
        <w:rPr>
          <w:rFonts w:hint="eastAsia"/>
          <w:rtl/>
        </w:rPr>
        <w:t>‌</w:t>
      </w:r>
      <w:r w:rsidR="008F4B15" w:rsidRPr="00F61E12">
        <w:rPr>
          <w:rFonts w:hint="cs"/>
          <w:rtl/>
        </w:rPr>
        <w:t>نهایت فراوانی را عطا کرده</w:t>
      </w:r>
      <w:r w:rsidR="00F61E12">
        <w:rPr>
          <w:rFonts w:hint="eastAsia"/>
          <w:rtl/>
        </w:rPr>
        <w:t>‌</w:t>
      </w:r>
      <w:r w:rsidR="008F4B15" w:rsidRPr="00F61E12">
        <w:rPr>
          <w:rFonts w:hint="cs"/>
          <w:rtl/>
        </w:rPr>
        <w:t>ایم»</w:t>
      </w:r>
      <w:r w:rsidR="0075782A" w:rsidRPr="00F61E12">
        <w:rPr>
          <w:rFonts w:hint="cs"/>
          <w:rtl/>
        </w:rPr>
        <w:t xml:space="preserve">. </w:t>
      </w:r>
    </w:p>
    <w:p w:rsidR="008F4B15" w:rsidRPr="005215AE" w:rsidRDefault="008F4B15" w:rsidP="00EA40D2">
      <w:pPr>
        <w:pStyle w:val="a"/>
        <w:rPr>
          <w:rtl/>
        </w:rPr>
      </w:pPr>
      <w:bookmarkStart w:id="334" w:name="_Toc275546803"/>
      <w:bookmarkStart w:id="335" w:name="_Toc420959415"/>
      <w:r w:rsidRPr="005215AE">
        <w:rPr>
          <w:rFonts w:hint="cs"/>
          <w:rtl/>
        </w:rPr>
        <w:t>رنج جاه و</w:t>
      </w:r>
      <w:r>
        <w:rPr>
          <w:rFonts w:hint="cs"/>
          <w:rtl/>
        </w:rPr>
        <w:t xml:space="preserve"> </w:t>
      </w:r>
      <w:r w:rsidRPr="005215AE">
        <w:rPr>
          <w:rFonts w:hint="cs"/>
          <w:rtl/>
        </w:rPr>
        <w:t>مقام</w:t>
      </w:r>
      <w:bookmarkEnd w:id="334"/>
      <w:bookmarkEnd w:id="335"/>
    </w:p>
    <w:p w:rsidR="008F4B15" w:rsidRPr="00F61E12" w:rsidRDefault="008F4B15" w:rsidP="00F61E12">
      <w:pPr>
        <w:pStyle w:val="a4"/>
        <w:rPr>
          <w:rtl/>
        </w:rPr>
      </w:pPr>
      <w:r w:rsidRPr="00F61E12">
        <w:rPr>
          <w:rFonts w:hint="cs"/>
          <w:rtl/>
        </w:rPr>
        <w:t>یکی از</w:t>
      </w:r>
      <w:r w:rsidR="00E26FEB" w:rsidRPr="00F61E12">
        <w:rPr>
          <w:rFonts w:hint="cs"/>
          <w:rtl/>
        </w:rPr>
        <w:t xml:space="preserve"> رنج‌ها</w:t>
      </w:r>
      <w:r w:rsidRPr="00F61E12">
        <w:rPr>
          <w:rFonts w:hint="cs"/>
          <w:rtl/>
        </w:rPr>
        <w:t>ی زندگی</w:t>
      </w:r>
      <w:r w:rsidR="007C6A2D" w:rsidRPr="00F61E12">
        <w:rPr>
          <w:rFonts w:hint="cs"/>
          <w:rtl/>
        </w:rPr>
        <w:t>،</w:t>
      </w:r>
      <w:r w:rsidR="004F180B" w:rsidRPr="00F61E12">
        <w:rPr>
          <w:rFonts w:hint="cs"/>
          <w:rtl/>
        </w:rPr>
        <w:t xml:space="preserve"> </w:t>
      </w:r>
      <w:r w:rsidRPr="00F61E12">
        <w:rPr>
          <w:rFonts w:hint="cs"/>
          <w:rtl/>
        </w:rPr>
        <w:t>پست و مقام است؛ ابن وردی</w:t>
      </w:r>
      <w:r w:rsidR="00B53612" w:rsidRPr="00F61E12">
        <w:rPr>
          <w:rFonts w:hint="cs"/>
          <w:rtl/>
        </w:rPr>
        <w:t xml:space="preserve"> می‌گوید</w:t>
      </w:r>
      <w:r w:rsidR="0075782A" w:rsidRPr="00F61E12">
        <w:rPr>
          <w:rFonts w:hint="cs"/>
          <w:rtl/>
        </w:rPr>
        <w:t xml:space="preserve">: </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735A5A" w:rsidRDefault="008F4B15" w:rsidP="00C47612">
            <w:pPr>
              <w:jc w:val="center"/>
              <w:rPr>
                <w:rFonts w:ascii="Lotus Linotype" w:hAnsi="Lotus Linotype" w:cs="Lotus Linotype"/>
                <w:rtl/>
                <w:lang w:bidi="fa-IR"/>
              </w:rPr>
            </w:pPr>
            <w:r w:rsidRPr="00735A5A">
              <w:rPr>
                <w:rFonts w:ascii="Lotus Linotype" w:hAnsi="Lotus Linotype" w:cs="Lotus Linotype"/>
                <w:b/>
                <w:bCs/>
                <w:rtl/>
                <w:lang w:bidi="fa-IR"/>
              </w:rPr>
              <w:t>نصب المنصب أوهی جلدی</w:t>
            </w:r>
          </w:p>
        </w:tc>
        <w:tc>
          <w:tcPr>
            <w:tcW w:w="3539" w:type="dxa"/>
          </w:tcPr>
          <w:p w:rsidR="008F4B15" w:rsidRPr="00735A5A" w:rsidRDefault="008F4B15" w:rsidP="00C47612">
            <w:pPr>
              <w:jc w:val="center"/>
              <w:rPr>
                <w:rFonts w:ascii="Lotus Linotype" w:hAnsi="Lotus Linotype" w:cs="Lotus Linotype"/>
                <w:rtl/>
                <w:lang w:bidi="fa-IR"/>
              </w:rPr>
            </w:pPr>
            <w:r w:rsidRPr="00735A5A">
              <w:rPr>
                <w:rFonts w:ascii="Lotus Linotype" w:hAnsi="Lotus Linotype" w:cs="Lotus Linotype"/>
                <w:b/>
                <w:bCs/>
                <w:rtl/>
                <w:lang w:bidi="fa-IR"/>
              </w:rPr>
              <w:t>یا عنائی من مداراة السفل</w:t>
            </w:r>
          </w:p>
        </w:tc>
      </w:tr>
    </w:tbl>
    <w:p w:rsidR="008F4B15" w:rsidRPr="00F61E12" w:rsidRDefault="008F4B15" w:rsidP="00F61E12">
      <w:pPr>
        <w:pStyle w:val="a4"/>
        <w:rPr>
          <w:rtl/>
        </w:rPr>
      </w:pPr>
      <w:r w:rsidRPr="00F61E12">
        <w:rPr>
          <w:rFonts w:hint="cs"/>
          <w:rtl/>
        </w:rPr>
        <w:t>«رنج مقام</w:t>
      </w:r>
      <w:r w:rsidR="007C6A2D" w:rsidRPr="00F61E12">
        <w:rPr>
          <w:rFonts w:hint="cs"/>
          <w:rtl/>
        </w:rPr>
        <w:t>،</w:t>
      </w:r>
      <w:r w:rsidR="004F180B" w:rsidRPr="00F61E12">
        <w:rPr>
          <w:rFonts w:hint="cs"/>
          <w:rtl/>
        </w:rPr>
        <w:t xml:space="preserve"> </w:t>
      </w:r>
      <w:r w:rsidRPr="00F61E12">
        <w:rPr>
          <w:rFonts w:hint="cs"/>
          <w:rtl/>
        </w:rPr>
        <w:t>نیرویم را سست کرده است و از مدارا با فرومایگان</w:t>
      </w:r>
      <w:r w:rsidR="007C6A2D" w:rsidRPr="00F61E12">
        <w:rPr>
          <w:rFonts w:hint="cs"/>
          <w:rtl/>
        </w:rPr>
        <w:t>،</w:t>
      </w:r>
      <w:r w:rsidR="004F180B" w:rsidRPr="00F61E12">
        <w:rPr>
          <w:rFonts w:hint="cs"/>
          <w:rtl/>
        </w:rPr>
        <w:t xml:space="preserve"> </w:t>
      </w:r>
      <w:r w:rsidRPr="00F61E12">
        <w:rPr>
          <w:rFonts w:hint="cs"/>
          <w:rtl/>
        </w:rPr>
        <w:t>چقدر خسته</w:t>
      </w:r>
      <w:r w:rsidR="00F61E12">
        <w:rPr>
          <w:rFonts w:hint="eastAsia"/>
          <w:rtl/>
        </w:rPr>
        <w:t>‌</w:t>
      </w:r>
      <w:r w:rsidRPr="00F61E12">
        <w:rPr>
          <w:rFonts w:hint="cs"/>
          <w:rtl/>
        </w:rPr>
        <w:t>ام»!</w:t>
      </w:r>
      <w:r w:rsidR="0075782A" w:rsidRPr="00F61E12">
        <w:rPr>
          <w:rFonts w:hint="cs"/>
          <w:rtl/>
        </w:rPr>
        <w:t xml:space="preserve">. </w:t>
      </w:r>
    </w:p>
    <w:p w:rsidR="008F4B15" w:rsidRDefault="008F4B15" w:rsidP="00F61E12">
      <w:pPr>
        <w:pStyle w:val="a4"/>
        <w:rPr>
          <w:rtl/>
        </w:rPr>
      </w:pPr>
      <w:r w:rsidRPr="00F61E12">
        <w:rPr>
          <w:rFonts w:hint="cs"/>
          <w:rtl/>
        </w:rPr>
        <w:t>یعنی تاوان پست ومقام</w:t>
      </w:r>
      <w:r w:rsidR="007C6A2D" w:rsidRPr="00F61E12">
        <w:rPr>
          <w:rFonts w:hint="cs"/>
          <w:rtl/>
        </w:rPr>
        <w:t>،</w:t>
      </w:r>
      <w:r w:rsidR="004F180B" w:rsidRPr="00F61E12">
        <w:rPr>
          <w:rFonts w:hint="cs"/>
          <w:rtl/>
        </w:rPr>
        <w:t xml:space="preserve"> </w:t>
      </w:r>
      <w:r w:rsidRPr="00F61E12">
        <w:rPr>
          <w:rFonts w:hint="cs"/>
          <w:rtl/>
        </w:rPr>
        <w:t>سنگین است؛ مقام</w:t>
      </w:r>
      <w:r w:rsidR="006F720B" w:rsidRPr="00F61E12">
        <w:rPr>
          <w:rFonts w:hint="cs"/>
          <w:rtl/>
        </w:rPr>
        <w:t>،</w:t>
      </w:r>
      <w:r w:rsidR="007C6A2D" w:rsidRPr="00F61E12">
        <w:rPr>
          <w:rFonts w:hint="cs"/>
          <w:rtl/>
        </w:rPr>
        <w:t xml:space="preserve"> </w:t>
      </w:r>
      <w:r w:rsidRPr="00F61E12">
        <w:rPr>
          <w:rFonts w:hint="cs"/>
          <w:rtl/>
        </w:rPr>
        <w:t xml:space="preserve">آبروی انسان و تندرستی و آرامش او را </w:t>
      </w:r>
      <w:r w:rsidR="005E3F23" w:rsidRPr="00F61E12">
        <w:rPr>
          <w:rFonts w:hint="cs"/>
          <w:rtl/>
        </w:rPr>
        <w:t>می‌گ</w:t>
      </w:r>
      <w:r w:rsidRPr="00F61E12">
        <w:rPr>
          <w:rFonts w:hint="cs"/>
          <w:rtl/>
        </w:rPr>
        <w:t>یرد</w:t>
      </w:r>
      <w:r w:rsidR="0075782A" w:rsidRPr="00F61E12">
        <w:rPr>
          <w:rFonts w:hint="cs"/>
          <w:rtl/>
        </w:rPr>
        <w:t xml:space="preserve">. </w:t>
      </w:r>
      <w:r w:rsidRPr="00F61E12">
        <w:rPr>
          <w:rFonts w:hint="cs"/>
          <w:rtl/>
        </w:rPr>
        <w:t>خیلی اندکند کسانی که از دادن همیشگی عرق</w:t>
      </w:r>
      <w:r w:rsidR="007C6A2D" w:rsidRPr="00F61E12">
        <w:rPr>
          <w:rFonts w:hint="cs"/>
          <w:rtl/>
        </w:rPr>
        <w:t>،</w:t>
      </w:r>
      <w:r w:rsidR="004F180B" w:rsidRPr="00F61E12">
        <w:rPr>
          <w:rFonts w:hint="cs"/>
          <w:rtl/>
        </w:rPr>
        <w:t xml:space="preserve"> </w:t>
      </w:r>
      <w:r w:rsidRPr="00F61E12">
        <w:rPr>
          <w:rFonts w:hint="cs"/>
          <w:rtl/>
        </w:rPr>
        <w:t>خون</w:t>
      </w:r>
      <w:r w:rsidR="007C6A2D" w:rsidRPr="00F61E12">
        <w:rPr>
          <w:rFonts w:hint="cs"/>
          <w:rtl/>
        </w:rPr>
        <w:t>،</w:t>
      </w:r>
      <w:r w:rsidR="004F180B" w:rsidRPr="00F61E12">
        <w:rPr>
          <w:rFonts w:hint="cs"/>
          <w:rtl/>
        </w:rPr>
        <w:t xml:space="preserve"> </w:t>
      </w:r>
      <w:r w:rsidRPr="00F61E12">
        <w:rPr>
          <w:rFonts w:hint="cs"/>
          <w:rtl/>
        </w:rPr>
        <w:t>آوازه</w:t>
      </w:r>
      <w:r w:rsidR="007C6A2D" w:rsidRPr="00F61E12">
        <w:rPr>
          <w:rFonts w:hint="cs"/>
          <w:rtl/>
        </w:rPr>
        <w:t>،</w:t>
      </w:r>
      <w:r w:rsidR="004F180B" w:rsidRPr="00F61E12">
        <w:rPr>
          <w:rFonts w:hint="cs"/>
          <w:rtl/>
        </w:rPr>
        <w:t xml:space="preserve"> </w:t>
      </w:r>
      <w:r w:rsidRPr="00F61E12">
        <w:rPr>
          <w:rFonts w:hint="cs"/>
          <w:rtl/>
        </w:rPr>
        <w:t>آرامش و عزت و شرافت خویش به عنوان تاوان پست و مقام نجات یابند</w:t>
      </w:r>
      <w:r w:rsidR="0075782A" w:rsidRPr="00F61E12">
        <w:rPr>
          <w:rFonts w:hint="cs"/>
          <w:rtl/>
        </w:rPr>
        <w:t xml:space="preserve">. </w:t>
      </w:r>
      <w:r w:rsidRPr="00F61E12">
        <w:rPr>
          <w:rFonts w:hint="cs"/>
          <w:rtl/>
        </w:rPr>
        <w:t>در حدیث آمده است</w:t>
      </w:r>
      <w:r w:rsidR="0075782A" w:rsidRPr="00F61E12">
        <w:rPr>
          <w:rFonts w:hint="cs"/>
          <w:rtl/>
        </w:rPr>
        <w:t xml:space="preserve">: </w:t>
      </w:r>
      <w:r w:rsidRPr="00F61E12">
        <w:rPr>
          <w:rFonts w:hint="cs"/>
          <w:rtl/>
        </w:rPr>
        <w:t>«خواهان امارت و فرماندهی مباش» که «چه شیردهندۀ خوبیست (لذات زیادی دارد) و چه بد</w:t>
      </w:r>
      <w:r w:rsidR="007C6A2D" w:rsidRPr="00F61E12">
        <w:rPr>
          <w:rFonts w:hint="cs"/>
          <w:rtl/>
        </w:rPr>
        <w:t>،</w:t>
      </w:r>
      <w:r w:rsidR="004F180B" w:rsidRPr="00F61E12">
        <w:rPr>
          <w:rFonts w:hint="cs"/>
          <w:rtl/>
        </w:rPr>
        <w:t xml:space="preserve"> </w:t>
      </w:r>
      <w:r w:rsidRPr="00F61E12">
        <w:rPr>
          <w:rFonts w:hint="cs"/>
          <w:rtl/>
        </w:rPr>
        <w:t xml:space="preserve">شیر خود را از انسان </w:t>
      </w:r>
      <w:r w:rsidR="005E3F23" w:rsidRPr="00F61E12">
        <w:rPr>
          <w:rFonts w:hint="cs"/>
          <w:rtl/>
        </w:rPr>
        <w:t>می‌گ</w:t>
      </w:r>
      <w:r w:rsidRPr="00F61E12">
        <w:rPr>
          <w:rFonts w:hint="cs"/>
          <w:rtl/>
        </w:rPr>
        <w:t>یرید و(پایان و مردن بدی دارد)»</w:t>
      </w:r>
      <w:r w:rsidR="005D1ABD">
        <w:rPr>
          <w:rFonts w:hint="cs"/>
          <w:rtl/>
        </w:rPr>
        <w:t>.</w:t>
      </w:r>
    </w:p>
    <w:p w:rsidR="008F4B15" w:rsidRPr="00F61E12" w:rsidRDefault="005D1ABD" w:rsidP="00295528">
      <w:pPr>
        <w:pStyle w:val="a4"/>
        <w:rPr>
          <w:rtl/>
        </w:rPr>
      </w:pPr>
      <w:r>
        <w:rPr>
          <w:rFonts w:ascii="Traditional Arabic" w:hAnsi="Traditional Arabic" w:cs="Traditional Arabic"/>
          <w:rtl/>
        </w:rPr>
        <w:t>﴿</w:t>
      </w:r>
      <w:r w:rsidR="00295528">
        <w:rPr>
          <w:rFonts w:ascii="KFGQPC Uthmanic Script HAFS" w:hAnsi="KFGQPC Uthmanic Script HAFS" w:cs="KFGQPC Uthmanic Script HAFS"/>
          <w:rtl/>
        </w:rPr>
        <w:t>هَلَكَ عَنِّي سُلۡطَٰنِيَهۡ ٢٩</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الحاقة: 29</w:t>
      </w:r>
      <w:r w:rsidRPr="005D1ABD">
        <w:rPr>
          <w:rStyle w:val="Char7"/>
          <w:rFonts w:hint="cs"/>
          <w:rtl/>
        </w:rPr>
        <w:t>]</w:t>
      </w:r>
      <w:r>
        <w:rPr>
          <w:rStyle w:val="Char7"/>
          <w:rFonts w:hint="cs"/>
          <w:rtl/>
        </w:rPr>
        <w:t xml:space="preserve"> </w:t>
      </w:r>
      <w:r w:rsidR="008F4B15" w:rsidRPr="00F61E12">
        <w:rPr>
          <w:rFonts w:hint="cs"/>
          <w:rtl/>
        </w:rPr>
        <w:t>«پادشاهیم از دستم رفت»</w:t>
      </w:r>
      <w:r w:rsidR="0075782A" w:rsidRPr="00F61E12">
        <w:rPr>
          <w:rFonts w:hint="cs"/>
          <w:rtl/>
        </w:rPr>
        <w:t xml:space="preserve">. </w:t>
      </w:r>
    </w:p>
    <w:p w:rsidR="008F4B15" w:rsidRDefault="008F4B15" w:rsidP="00F61E12">
      <w:pPr>
        <w:pStyle w:val="a4"/>
        <w:rPr>
          <w:rtl/>
        </w:rPr>
      </w:pPr>
      <w:r w:rsidRPr="00F61E12">
        <w:rPr>
          <w:rFonts w:hint="cs"/>
          <w:rtl/>
        </w:rPr>
        <w:t>شاعر</w:t>
      </w:r>
      <w:r w:rsidR="00B53612" w:rsidRPr="00F61E12">
        <w:rPr>
          <w:rFonts w:hint="cs"/>
          <w:rtl/>
        </w:rPr>
        <w:t xml:space="preserve"> می‌گوید</w:t>
      </w:r>
      <w:r w:rsidR="0075782A" w:rsidRPr="00F61E12">
        <w:rPr>
          <w:rFonts w:hint="cs"/>
          <w:rtl/>
        </w:rPr>
        <w:t xml:space="preserve">: </w:t>
      </w:r>
    </w:p>
    <w:tbl>
      <w:tblPr>
        <w:bidiVisual/>
        <w:tblW w:w="0" w:type="auto"/>
        <w:jc w:val="center"/>
        <w:tblInd w:w="391" w:type="dxa"/>
        <w:tblLook w:val="04A0" w:firstRow="1" w:lastRow="0" w:firstColumn="1" w:lastColumn="0" w:noHBand="0" w:noVBand="1"/>
      </w:tblPr>
      <w:tblGrid>
        <w:gridCol w:w="3041"/>
        <w:gridCol w:w="689"/>
        <w:gridCol w:w="3183"/>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27563">
              <w:rPr>
                <w:rFonts w:hint="cs"/>
                <w:rtl/>
              </w:rPr>
              <w:lastRenderedPageBreak/>
              <w:t>هب الدنیا تصیر إلی</w:t>
            </w:r>
            <w:r>
              <w:rPr>
                <w:rFonts w:hint="cs"/>
                <w:rtl/>
              </w:rPr>
              <w:t>ك</w:t>
            </w:r>
            <w:r w:rsidRPr="00727563">
              <w:rPr>
                <w:rFonts w:hint="cs"/>
                <w:rtl/>
              </w:rPr>
              <w:t xml:space="preserve"> عفواً</w:t>
            </w:r>
            <w:r>
              <w:rPr>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27563">
              <w:rPr>
                <w:rFonts w:hint="cs"/>
                <w:rtl/>
              </w:rPr>
              <w:t>ألیـس مصیـر ذل</w:t>
            </w:r>
            <w:r>
              <w:rPr>
                <w:rFonts w:hint="cs"/>
                <w:rtl/>
              </w:rPr>
              <w:t>ك</w:t>
            </w:r>
            <w:r w:rsidRPr="00727563">
              <w:rPr>
                <w:rFonts w:hint="cs"/>
                <w:rtl/>
              </w:rPr>
              <w:t xml:space="preserve"> للزوال</w:t>
            </w:r>
            <w:r>
              <w:rPr>
                <w:rtl/>
              </w:rPr>
              <w:br/>
            </w:r>
          </w:p>
        </w:tc>
      </w:tr>
    </w:tbl>
    <w:p w:rsidR="008F4B15" w:rsidRPr="00F61E12" w:rsidRDefault="008F4B15" w:rsidP="00F61E12">
      <w:pPr>
        <w:pStyle w:val="a4"/>
        <w:rPr>
          <w:rtl/>
        </w:rPr>
      </w:pPr>
      <w:r w:rsidRPr="00F61E12">
        <w:rPr>
          <w:rFonts w:hint="cs"/>
          <w:rtl/>
        </w:rPr>
        <w:t>«گیریم که دنیا</w:t>
      </w:r>
      <w:r w:rsidR="007C6A2D" w:rsidRPr="00F61E12">
        <w:rPr>
          <w:rFonts w:hint="cs"/>
          <w:rtl/>
        </w:rPr>
        <w:t>،</w:t>
      </w:r>
      <w:r w:rsidR="004F180B" w:rsidRPr="00F61E12">
        <w:rPr>
          <w:rFonts w:hint="cs"/>
          <w:rtl/>
        </w:rPr>
        <w:t xml:space="preserve"> </w:t>
      </w:r>
      <w:r w:rsidRPr="00F61E12">
        <w:rPr>
          <w:rFonts w:hint="cs"/>
          <w:rtl/>
        </w:rPr>
        <w:t>به کامت باشد</w:t>
      </w:r>
      <w:r w:rsidR="007C6A2D" w:rsidRPr="00F61E12">
        <w:rPr>
          <w:rFonts w:hint="cs"/>
          <w:rtl/>
        </w:rPr>
        <w:t>،</w:t>
      </w:r>
      <w:r w:rsidR="004F180B" w:rsidRPr="00F61E12">
        <w:rPr>
          <w:rFonts w:hint="cs"/>
          <w:rtl/>
        </w:rPr>
        <w:t xml:space="preserve"> </w:t>
      </w:r>
      <w:r w:rsidRPr="00F61E12">
        <w:rPr>
          <w:rFonts w:hint="cs"/>
          <w:rtl/>
        </w:rPr>
        <w:t>اما آیا سرانجام آن</w:t>
      </w:r>
      <w:r w:rsidR="007C6A2D" w:rsidRPr="00F61E12">
        <w:rPr>
          <w:rFonts w:hint="cs"/>
          <w:rtl/>
        </w:rPr>
        <w:t>،</w:t>
      </w:r>
      <w:r w:rsidR="004F180B" w:rsidRPr="00F61E12">
        <w:rPr>
          <w:rFonts w:hint="cs"/>
          <w:rtl/>
        </w:rPr>
        <w:t xml:space="preserve"> </w:t>
      </w:r>
      <w:r w:rsidRPr="00F61E12">
        <w:rPr>
          <w:rFonts w:hint="cs"/>
          <w:rtl/>
        </w:rPr>
        <w:t>زوال و نابودی نیست»؟!</w:t>
      </w:r>
    </w:p>
    <w:p w:rsidR="008F4B15" w:rsidRPr="00F61E12" w:rsidRDefault="008F4B15" w:rsidP="00295528">
      <w:pPr>
        <w:pStyle w:val="a4"/>
        <w:rPr>
          <w:rtl/>
        </w:rPr>
      </w:pPr>
      <w:r w:rsidRPr="00F61E12">
        <w:rPr>
          <w:rFonts w:hint="cs"/>
          <w:rtl/>
        </w:rPr>
        <w:t>فرض کن تمام آنچه در دنیاست</w:t>
      </w:r>
      <w:r w:rsidR="007C6A2D" w:rsidRPr="00F61E12">
        <w:rPr>
          <w:rFonts w:hint="cs"/>
          <w:rtl/>
        </w:rPr>
        <w:t>،</w:t>
      </w:r>
      <w:r w:rsidR="004F180B" w:rsidRPr="00F61E12">
        <w:rPr>
          <w:rFonts w:hint="cs"/>
          <w:rtl/>
        </w:rPr>
        <w:t xml:space="preserve"> </w:t>
      </w:r>
      <w:r w:rsidRPr="00F61E12">
        <w:rPr>
          <w:rFonts w:hint="cs"/>
          <w:rtl/>
        </w:rPr>
        <w:t>به تو برسد</w:t>
      </w:r>
      <w:r w:rsidR="007C6A2D" w:rsidRPr="00F61E12">
        <w:rPr>
          <w:rFonts w:hint="cs"/>
          <w:rtl/>
        </w:rPr>
        <w:t>،</w:t>
      </w:r>
      <w:r w:rsidR="004F180B" w:rsidRPr="00F61E12">
        <w:rPr>
          <w:rFonts w:hint="cs"/>
          <w:rtl/>
        </w:rPr>
        <w:t xml:space="preserve"> </w:t>
      </w:r>
      <w:r w:rsidRPr="00F61E12">
        <w:rPr>
          <w:rFonts w:hint="cs"/>
          <w:rtl/>
        </w:rPr>
        <w:t xml:space="preserve">اما به کدامین سوی </w:t>
      </w:r>
      <w:r w:rsidR="00A235EC" w:rsidRPr="00F61E12">
        <w:rPr>
          <w:rFonts w:hint="cs"/>
          <w:rtl/>
        </w:rPr>
        <w:t>می‌رو</w:t>
      </w:r>
      <w:r w:rsidRPr="00F61E12">
        <w:rPr>
          <w:rFonts w:hint="cs"/>
          <w:rtl/>
        </w:rPr>
        <w:t>د؟ قطعاً به سوی نابودی</w:t>
      </w:r>
      <w:r w:rsidR="0075782A" w:rsidRPr="00F61E12">
        <w:rPr>
          <w:rFonts w:hint="cs"/>
          <w:rtl/>
        </w:rPr>
        <w:t>.</w:t>
      </w:r>
      <w:r w:rsidR="005D1ABD">
        <w:rPr>
          <w:rFonts w:hint="cs"/>
          <w:rtl/>
        </w:rPr>
        <w:t xml:space="preserve"> </w:t>
      </w:r>
      <w:r w:rsidR="005D1ABD">
        <w:rPr>
          <w:rFonts w:ascii="Traditional Arabic" w:hAnsi="Traditional Arabic" w:cs="Traditional Arabic"/>
          <w:rtl/>
        </w:rPr>
        <w:t>﴿</w:t>
      </w:r>
      <w:r w:rsidR="00295528">
        <w:rPr>
          <w:rFonts w:ascii="KFGQPC Uthmanic Script HAFS" w:hAnsi="KFGQPC Uthmanic Script HAFS" w:cs="KFGQPC Uthmanic Script HAFS" w:hint="eastAsia"/>
          <w:rtl/>
        </w:rPr>
        <w:t>وَيَبۡقَىٰ</w:t>
      </w:r>
      <w:r w:rsidR="00295528">
        <w:rPr>
          <w:rFonts w:ascii="KFGQPC Uthmanic Script HAFS" w:hAnsi="KFGQPC Uthmanic Script HAFS" w:cs="KFGQPC Uthmanic Script HAFS"/>
          <w:rtl/>
        </w:rPr>
        <w:t xml:space="preserve"> وَجۡهُ رَبِّكَ ذُو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لۡجَلَٰلِ</w:t>
      </w:r>
      <w:r w:rsidR="00295528">
        <w:rPr>
          <w:rFonts w:ascii="KFGQPC Uthmanic Script HAFS" w:hAnsi="KFGQPC Uthmanic Script HAFS" w:cs="KFGQPC Uthmanic Script HAFS"/>
          <w:rtl/>
        </w:rPr>
        <w:t xml:space="preserve"> وَ</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لۡإِكۡرَامِ</w:t>
      </w:r>
      <w:r w:rsidR="00295528">
        <w:rPr>
          <w:rFonts w:ascii="KFGQPC Uthmanic Script HAFS" w:hAnsi="KFGQPC Uthmanic Script HAFS" w:cs="KFGQPC Uthmanic Script HAFS"/>
          <w:rtl/>
        </w:rPr>
        <w:t xml:space="preserve"> ٢٧</w:t>
      </w:r>
      <w:r w:rsidR="005D1ABD">
        <w:rPr>
          <w:rFonts w:ascii="Traditional Arabic" w:hAnsi="Traditional Arabic" w:cs="Traditional Arabic"/>
          <w:rtl/>
        </w:rPr>
        <w:t>﴾</w:t>
      </w:r>
      <w:r w:rsidR="005D1ABD">
        <w:rPr>
          <w:rFonts w:hint="cs"/>
          <w:rtl/>
        </w:rPr>
        <w:t xml:space="preserve"> </w:t>
      </w:r>
      <w:r w:rsidR="005D1ABD" w:rsidRPr="005D1ABD">
        <w:rPr>
          <w:rStyle w:val="Char7"/>
          <w:rFonts w:hint="cs"/>
          <w:rtl/>
        </w:rPr>
        <w:t>[</w:t>
      </w:r>
      <w:r w:rsidR="005D1ABD">
        <w:rPr>
          <w:rStyle w:val="Char7"/>
          <w:rFonts w:hint="cs"/>
          <w:rtl/>
        </w:rPr>
        <w:t>الرحمن: 27</w:t>
      </w:r>
      <w:r w:rsidR="005D1ABD" w:rsidRPr="005D1ABD">
        <w:rPr>
          <w:rStyle w:val="Char7"/>
          <w:rFonts w:hint="cs"/>
          <w:rtl/>
        </w:rPr>
        <w:t>]</w:t>
      </w:r>
      <w:r w:rsidR="0075782A" w:rsidRPr="00F61E12">
        <w:rPr>
          <w:rFonts w:hint="cs"/>
          <w:rtl/>
        </w:rPr>
        <w:t xml:space="preserve"> </w:t>
      </w:r>
      <w:r w:rsidRPr="00F61E12">
        <w:rPr>
          <w:rFonts w:hint="cs"/>
          <w:rtl/>
        </w:rPr>
        <w:t>«و تنها پروردگار صاحب شکوه و بزرگت</w:t>
      </w:r>
      <w:r w:rsidR="00922A1A" w:rsidRPr="00F61E12">
        <w:rPr>
          <w:rFonts w:hint="cs"/>
          <w:rtl/>
        </w:rPr>
        <w:t xml:space="preserve"> می‌</w:t>
      </w:r>
      <w:r w:rsidRPr="00F61E12">
        <w:rPr>
          <w:rFonts w:hint="cs"/>
          <w:rtl/>
        </w:rPr>
        <w:t>ماند و بس»</w:t>
      </w:r>
      <w:r w:rsidR="0075782A" w:rsidRPr="00F61E12">
        <w:rPr>
          <w:rFonts w:hint="cs"/>
          <w:rtl/>
        </w:rPr>
        <w:t xml:space="preserve">. </w:t>
      </w:r>
    </w:p>
    <w:p w:rsidR="00F61E12" w:rsidRDefault="008F4B15" w:rsidP="00F61E12">
      <w:pPr>
        <w:pStyle w:val="a4"/>
        <w:rPr>
          <w:rtl/>
        </w:rPr>
      </w:pPr>
      <w:r w:rsidRPr="00F61E12">
        <w:rPr>
          <w:rFonts w:hint="cs"/>
          <w:rtl/>
        </w:rPr>
        <w:t>یکی از صالحان به فرزندش گفت</w:t>
      </w:r>
      <w:r w:rsidR="0075782A" w:rsidRPr="00F61E12">
        <w:rPr>
          <w:rFonts w:hint="cs"/>
          <w:rtl/>
        </w:rPr>
        <w:t xml:space="preserve">: </w:t>
      </w:r>
      <w:r w:rsidRPr="00F61E12">
        <w:rPr>
          <w:rFonts w:hint="cs"/>
          <w:rtl/>
        </w:rPr>
        <w:t>پسرم! از ریاست بپرهیز؛ چون دردِسرهای زیادی دارد</w:t>
      </w:r>
      <w:r w:rsidR="00B11528" w:rsidRPr="00F61E12">
        <w:rPr>
          <w:rFonts w:hint="cs"/>
          <w:rtl/>
        </w:rPr>
        <w:t>.</w:t>
      </w:r>
      <w:r w:rsidR="0075782A" w:rsidRPr="00F61E12">
        <w:rPr>
          <w:rFonts w:hint="cs"/>
          <w:rtl/>
        </w:rPr>
        <w:t xml:space="preserve"> </w:t>
      </w:r>
      <w:r w:rsidRPr="00F61E12">
        <w:rPr>
          <w:rFonts w:hint="cs"/>
          <w:rtl/>
        </w:rPr>
        <w:t>یعنی ریاست را دوست نداشته باش؛ زیرا انتقادها</w:t>
      </w:r>
      <w:r w:rsidR="007C6A2D" w:rsidRPr="00F61E12">
        <w:rPr>
          <w:rFonts w:hint="cs"/>
          <w:rtl/>
        </w:rPr>
        <w:t>،</w:t>
      </w:r>
      <w:r w:rsidR="004F180B" w:rsidRPr="00F61E12">
        <w:rPr>
          <w:rFonts w:hint="cs"/>
          <w:rtl/>
        </w:rPr>
        <w:t xml:space="preserve"> </w:t>
      </w:r>
      <w:r w:rsidRPr="00F61E12">
        <w:rPr>
          <w:rFonts w:hint="cs"/>
          <w:rtl/>
        </w:rPr>
        <w:t>ناسزاها و تاوان</w:t>
      </w:r>
      <w:r w:rsidR="00F61E12">
        <w:rPr>
          <w:rFonts w:hint="eastAsia"/>
          <w:rtl/>
        </w:rPr>
        <w:t>‌</w:t>
      </w:r>
      <w:r w:rsidRPr="00F61E12">
        <w:rPr>
          <w:rFonts w:hint="cs"/>
          <w:rtl/>
        </w:rPr>
        <w:t>ها</w:t>
      </w:r>
      <w:r w:rsidR="007C6A2D" w:rsidRPr="00F61E12">
        <w:rPr>
          <w:rFonts w:hint="cs"/>
          <w:rtl/>
        </w:rPr>
        <w:t>،</w:t>
      </w:r>
      <w:r w:rsidR="004F180B" w:rsidRPr="00F61E12">
        <w:rPr>
          <w:rFonts w:hint="cs"/>
          <w:rtl/>
        </w:rPr>
        <w:t xml:space="preserve"> </w:t>
      </w:r>
      <w:r w:rsidRPr="00F61E12">
        <w:rPr>
          <w:rFonts w:hint="cs"/>
          <w:rtl/>
        </w:rPr>
        <w:t xml:space="preserve">نثار کسانی </w:t>
      </w:r>
      <w:r w:rsidR="00DC3730" w:rsidRPr="00F61E12">
        <w:rPr>
          <w:rFonts w:hint="cs"/>
          <w:rtl/>
        </w:rPr>
        <w:t>می‌شو</w:t>
      </w:r>
      <w:r w:rsidRPr="00F61E12">
        <w:rPr>
          <w:rFonts w:hint="cs"/>
          <w:rtl/>
        </w:rPr>
        <w:t>د که در رأس امور قرار دارند</w:t>
      </w:r>
      <w:r w:rsidR="0075782A" w:rsidRPr="00F61E12">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F61E12" w:rsidRPr="00525B3A" w:rsidTr="00EC5F2E">
        <w:trPr>
          <w:jc w:val="center"/>
        </w:trPr>
        <w:tc>
          <w:tcPr>
            <w:tcW w:w="3145" w:type="dxa"/>
            <w:shd w:val="clear" w:color="auto" w:fill="auto"/>
          </w:tcPr>
          <w:p w:rsidR="00F61E12" w:rsidRPr="00F61E12" w:rsidRDefault="00F61E12" w:rsidP="00F61E12">
            <w:pPr>
              <w:pStyle w:val="a5"/>
              <w:ind w:firstLine="0"/>
              <w:jc w:val="lowKashida"/>
              <w:rPr>
                <w:sz w:val="2"/>
                <w:szCs w:val="2"/>
                <w:rtl/>
              </w:rPr>
            </w:pPr>
            <w:r w:rsidRPr="00735A5A">
              <w:rPr>
                <w:rtl/>
              </w:rPr>
              <w:t>إن نصف الناس أعداء لمن</w:t>
            </w:r>
            <w:r>
              <w:rPr>
                <w:rFonts w:hint="cs"/>
                <w:rtl/>
              </w:rPr>
              <w:br/>
            </w:r>
          </w:p>
        </w:tc>
        <w:tc>
          <w:tcPr>
            <w:tcW w:w="709" w:type="dxa"/>
            <w:shd w:val="clear" w:color="auto" w:fill="auto"/>
          </w:tcPr>
          <w:p w:rsidR="00F61E12" w:rsidRPr="00525B3A" w:rsidRDefault="00F61E12" w:rsidP="00F61E12">
            <w:pPr>
              <w:pStyle w:val="a5"/>
              <w:jc w:val="lowKashida"/>
              <w:rPr>
                <w:rtl/>
              </w:rPr>
            </w:pPr>
          </w:p>
        </w:tc>
        <w:tc>
          <w:tcPr>
            <w:tcW w:w="3287" w:type="dxa"/>
            <w:shd w:val="clear" w:color="auto" w:fill="auto"/>
          </w:tcPr>
          <w:p w:rsidR="00F61E12" w:rsidRPr="00F61E12" w:rsidRDefault="00F61E12" w:rsidP="00F61E12">
            <w:pPr>
              <w:pStyle w:val="a5"/>
              <w:ind w:firstLine="0"/>
              <w:jc w:val="lowKashida"/>
              <w:rPr>
                <w:sz w:val="2"/>
                <w:szCs w:val="2"/>
                <w:rtl/>
              </w:rPr>
            </w:pPr>
            <w:r w:rsidRPr="00735A5A">
              <w:rPr>
                <w:rtl/>
              </w:rPr>
              <w:t>ولی السلطة هذا إن عـدل</w:t>
            </w:r>
            <w:r>
              <w:rPr>
                <w:rFonts w:hint="cs"/>
                <w:rtl/>
              </w:rPr>
              <w:br/>
            </w:r>
          </w:p>
        </w:tc>
      </w:tr>
    </w:tbl>
    <w:p w:rsidR="008F4B15" w:rsidRPr="00F61E12" w:rsidRDefault="0075782A" w:rsidP="00F61E12">
      <w:pPr>
        <w:pStyle w:val="a4"/>
        <w:rPr>
          <w:rtl/>
        </w:rPr>
      </w:pPr>
      <w:r w:rsidRPr="00F61E12">
        <w:rPr>
          <w:rFonts w:hint="cs"/>
          <w:rtl/>
        </w:rPr>
        <w:t xml:space="preserve"> </w:t>
      </w:r>
      <w:r w:rsidR="008F4B15" w:rsidRPr="00F61E12">
        <w:rPr>
          <w:rFonts w:hint="cs"/>
          <w:rtl/>
        </w:rPr>
        <w:t>«نیمی از مردم</w:t>
      </w:r>
      <w:r w:rsidR="007C6A2D" w:rsidRPr="00F61E12">
        <w:rPr>
          <w:rFonts w:hint="cs"/>
          <w:rtl/>
        </w:rPr>
        <w:t>،</w:t>
      </w:r>
      <w:r w:rsidR="004F180B" w:rsidRPr="00F61E12">
        <w:rPr>
          <w:rFonts w:hint="cs"/>
          <w:rtl/>
        </w:rPr>
        <w:t xml:space="preserve"> </w:t>
      </w:r>
      <w:r w:rsidR="008F4B15" w:rsidRPr="00F61E12">
        <w:rPr>
          <w:rFonts w:hint="cs"/>
          <w:rtl/>
        </w:rPr>
        <w:t>دشمن کسی هستند که قدرت و ریاست را در دست دارد؛ گرچه او</w:t>
      </w:r>
      <w:r w:rsidR="007C6A2D" w:rsidRPr="00F61E12">
        <w:rPr>
          <w:rFonts w:hint="cs"/>
          <w:rtl/>
        </w:rPr>
        <w:t>،</w:t>
      </w:r>
      <w:r w:rsidR="004F180B" w:rsidRPr="00F61E12">
        <w:rPr>
          <w:rFonts w:hint="cs"/>
          <w:rtl/>
        </w:rPr>
        <w:t xml:space="preserve"> </w:t>
      </w:r>
      <w:r w:rsidR="008F4B15" w:rsidRPr="00F61E12">
        <w:rPr>
          <w:rFonts w:hint="cs"/>
          <w:rtl/>
        </w:rPr>
        <w:t>عادل باشد»</w:t>
      </w:r>
      <w:r w:rsidRPr="00F61E12">
        <w:rPr>
          <w:rFonts w:hint="cs"/>
          <w:rtl/>
        </w:rPr>
        <w:t xml:space="preserve">. </w:t>
      </w:r>
    </w:p>
    <w:p w:rsidR="008F4B15" w:rsidRDefault="008F4B15" w:rsidP="00EA40D2">
      <w:pPr>
        <w:pStyle w:val="a"/>
        <w:rPr>
          <w:rtl/>
        </w:rPr>
      </w:pPr>
      <w:bookmarkStart w:id="336" w:name="_Toc275546804"/>
      <w:bookmarkStart w:id="337" w:name="_Toc420959416"/>
      <w:r w:rsidRPr="004508AC">
        <w:rPr>
          <w:rFonts w:hint="cs"/>
          <w:rtl/>
        </w:rPr>
        <w:t>به سوی نماز بشتاب</w:t>
      </w:r>
      <w:bookmarkEnd w:id="336"/>
      <w:bookmarkEnd w:id="337"/>
    </w:p>
    <w:p w:rsidR="008F4B15" w:rsidRPr="003F2B39" w:rsidRDefault="005D1ABD" w:rsidP="00295528">
      <w:pPr>
        <w:pStyle w:val="a4"/>
        <w:rPr>
          <w:rtl/>
        </w:rPr>
      </w:pPr>
      <w:r>
        <w:rPr>
          <w:rFonts w:ascii="Traditional Arabic" w:hAnsi="Traditional Arabic" w:cs="Traditional Arabic"/>
          <w:rtl/>
        </w:rPr>
        <w:t>﴿</w:t>
      </w:r>
      <w:r w:rsidR="00295528">
        <w:rPr>
          <w:rFonts w:ascii="KFGQPC Uthmanic Script HAFS" w:hAnsi="KFGQPC Uthmanic Script HAFS" w:cs="KFGQPC Uthmanic Script HAFS" w:hint="eastAsia"/>
          <w:rtl/>
        </w:rPr>
        <w:t>يَٰٓأَيُّهَا</w:t>
      </w:r>
      <w:r w:rsidR="00295528">
        <w:rPr>
          <w:rFonts w:ascii="KFGQPC Uthmanic Script HAFS" w:hAnsi="KFGQPC Uthmanic Script HAFS" w:cs="KFGQPC Uthmanic Script HAFS"/>
          <w:rtl/>
        </w:rPr>
        <w:t xml:space="preserve">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لَّذِينَ</w:t>
      </w:r>
      <w:r w:rsidR="00295528">
        <w:rPr>
          <w:rFonts w:ascii="KFGQPC Uthmanic Script HAFS" w:hAnsi="KFGQPC Uthmanic Script HAFS" w:cs="KFGQPC Uthmanic Script HAFS"/>
          <w:rtl/>
        </w:rPr>
        <w:t xml:space="preserve"> ءَامَنُواْ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سۡتَعِينُواْ</w:t>
      </w:r>
      <w:r w:rsidR="00295528">
        <w:rPr>
          <w:rFonts w:ascii="KFGQPC Uthmanic Script HAFS" w:hAnsi="KFGQPC Uthmanic Script HAFS" w:cs="KFGQPC Uthmanic Script HAFS"/>
          <w:rtl/>
        </w:rPr>
        <w:t xml:space="preserve"> بِ</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لصَّبۡرِ</w:t>
      </w:r>
      <w:r w:rsidR="00295528">
        <w:rPr>
          <w:rFonts w:ascii="KFGQPC Uthmanic Script HAFS" w:hAnsi="KFGQPC Uthmanic Script HAFS" w:cs="KFGQPC Uthmanic Script HAFS"/>
          <w:rtl/>
        </w:rPr>
        <w:t xml:space="preserve"> وَ</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لصَّلَوٰةِۚ</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البقرة: 153</w:t>
      </w:r>
      <w:r w:rsidRPr="005D1ABD">
        <w:rPr>
          <w:rStyle w:val="Char7"/>
          <w:rFonts w:hint="cs"/>
          <w:rtl/>
        </w:rPr>
        <w:t>]</w:t>
      </w:r>
      <w:r>
        <w:rPr>
          <w:rStyle w:val="Char7"/>
          <w:rFonts w:hint="cs"/>
          <w:rtl/>
        </w:rPr>
        <w:t xml:space="preserve"> </w:t>
      </w:r>
      <w:r w:rsidR="008F4B15" w:rsidRPr="003F2B39">
        <w:rPr>
          <w:rFonts w:hint="cs"/>
          <w:rtl/>
        </w:rPr>
        <w:t>«ای مؤمنان! به وسیله شکیبایی و نماز</w:t>
      </w:r>
      <w:r w:rsidR="007C6A2D" w:rsidRPr="003F2B39">
        <w:rPr>
          <w:rFonts w:hint="cs"/>
          <w:rtl/>
        </w:rPr>
        <w:t>،</w:t>
      </w:r>
      <w:r w:rsidR="004F180B" w:rsidRPr="003F2B39">
        <w:rPr>
          <w:rFonts w:hint="cs"/>
          <w:rtl/>
        </w:rPr>
        <w:t xml:space="preserve"> </w:t>
      </w:r>
      <w:r w:rsidR="008F4B15" w:rsidRPr="003F2B39">
        <w:rPr>
          <w:rFonts w:hint="cs"/>
          <w:rtl/>
        </w:rPr>
        <w:t>یاری بجویید»</w:t>
      </w:r>
      <w:r w:rsidR="0075782A" w:rsidRPr="003F2B39">
        <w:rPr>
          <w:rFonts w:hint="cs"/>
          <w:rtl/>
        </w:rPr>
        <w:t xml:space="preserve">. </w:t>
      </w:r>
    </w:p>
    <w:p w:rsidR="008F4B15" w:rsidRPr="003F2B39" w:rsidRDefault="008F4B15" w:rsidP="003F2B39">
      <w:pPr>
        <w:pStyle w:val="a4"/>
        <w:rPr>
          <w:rtl/>
        </w:rPr>
      </w:pPr>
      <w:r w:rsidRPr="003F2B39">
        <w:rPr>
          <w:rFonts w:hint="cs"/>
          <w:rtl/>
        </w:rPr>
        <w:t xml:space="preserve">هرگاه اتفاقی </w:t>
      </w:r>
      <w:r w:rsidR="0075782A" w:rsidRPr="003F2B39">
        <w:rPr>
          <w:rFonts w:hint="cs"/>
          <w:rtl/>
        </w:rPr>
        <w:t>می‌افت</w:t>
      </w:r>
      <w:r w:rsidRPr="003F2B39">
        <w:rPr>
          <w:rFonts w:hint="cs"/>
          <w:rtl/>
        </w:rPr>
        <w:t>اد</w:t>
      </w:r>
      <w:r w:rsidR="007C6A2D" w:rsidRPr="003F2B39">
        <w:rPr>
          <w:rFonts w:hint="cs"/>
          <w:rtl/>
        </w:rPr>
        <w:t>،</w:t>
      </w:r>
      <w:r w:rsidR="004F180B" w:rsidRPr="003F2B39">
        <w:rPr>
          <w:rFonts w:hint="cs"/>
          <w:rtl/>
        </w:rPr>
        <w:t xml:space="preserve"> </w:t>
      </w:r>
      <w:r w:rsidRPr="003F2B39">
        <w:rPr>
          <w:rFonts w:hint="cs"/>
          <w:rtl/>
        </w:rPr>
        <w:t>پیامبر</w:t>
      </w:r>
      <w:r w:rsidR="00787B6E" w:rsidRPr="00787B6E">
        <w:rPr>
          <w:rFonts w:cs="CTraditional Arabic" w:hint="cs"/>
          <w:rtl/>
        </w:rPr>
        <w:t xml:space="preserve"> ج</w:t>
      </w:r>
      <w:r w:rsidRPr="003F2B39">
        <w:rPr>
          <w:rFonts w:hint="cs"/>
          <w:rtl/>
        </w:rPr>
        <w:t xml:space="preserve"> شتابان به سوی نماز روی </w:t>
      </w:r>
      <w:r w:rsidR="00310BD5" w:rsidRPr="003F2B39">
        <w:rPr>
          <w:rFonts w:hint="cs"/>
          <w:rtl/>
        </w:rPr>
        <w:t>می‌آور</w:t>
      </w:r>
      <w:r w:rsidRPr="003F2B39">
        <w:rPr>
          <w:rFonts w:hint="cs"/>
          <w:rtl/>
        </w:rPr>
        <w:t>د و</w:t>
      </w:r>
      <w:r w:rsidR="00922A1A" w:rsidRPr="003F2B39">
        <w:rPr>
          <w:rFonts w:hint="cs"/>
          <w:rtl/>
        </w:rPr>
        <w:t xml:space="preserve"> می‌</w:t>
      </w:r>
      <w:r w:rsidRPr="003F2B39">
        <w:rPr>
          <w:rFonts w:hint="cs"/>
          <w:rtl/>
        </w:rPr>
        <w:t>فرمود</w:t>
      </w:r>
      <w:r w:rsidR="0075782A" w:rsidRPr="003F2B39">
        <w:rPr>
          <w:rFonts w:hint="cs"/>
          <w:rtl/>
        </w:rPr>
        <w:t xml:space="preserve">: </w:t>
      </w:r>
      <w:r w:rsidRPr="003F2B39">
        <w:rPr>
          <w:rFonts w:hint="cs"/>
          <w:rtl/>
        </w:rPr>
        <w:t>«ای بلال! ما را با بانگ نماز راحت کن»</w:t>
      </w:r>
      <w:r w:rsidR="0075782A" w:rsidRPr="003F2B39">
        <w:rPr>
          <w:rFonts w:hint="cs"/>
          <w:rtl/>
        </w:rPr>
        <w:t xml:space="preserve">. </w:t>
      </w:r>
    </w:p>
    <w:p w:rsidR="008F4B15" w:rsidRPr="003F2B39" w:rsidRDefault="008F4B15" w:rsidP="003F2B39">
      <w:pPr>
        <w:pStyle w:val="a4"/>
        <w:rPr>
          <w:rtl/>
        </w:rPr>
      </w:pPr>
      <w:r w:rsidRPr="003F2B39">
        <w:rPr>
          <w:rFonts w:hint="cs"/>
          <w:rtl/>
        </w:rPr>
        <w:t xml:space="preserve">و </w:t>
      </w:r>
      <w:r w:rsidR="005E3F23" w:rsidRPr="003F2B39">
        <w:rPr>
          <w:rFonts w:hint="cs"/>
          <w:rtl/>
        </w:rPr>
        <w:t>می‌گ</w:t>
      </w:r>
      <w:r w:rsidRPr="003F2B39">
        <w:rPr>
          <w:rFonts w:hint="cs"/>
          <w:rtl/>
        </w:rPr>
        <w:t>فت</w:t>
      </w:r>
      <w:r w:rsidR="0075782A" w:rsidRPr="003F2B39">
        <w:rPr>
          <w:rFonts w:hint="cs"/>
          <w:rtl/>
        </w:rPr>
        <w:t xml:space="preserve">: </w:t>
      </w:r>
      <w:r w:rsidRPr="003F2B39">
        <w:rPr>
          <w:rFonts w:hint="cs"/>
          <w:rtl/>
        </w:rPr>
        <w:t>«خنکی چشمانم</w:t>
      </w:r>
      <w:r w:rsidR="007C6A2D" w:rsidRPr="003F2B39">
        <w:rPr>
          <w:rFonts w:hint="cs"/>
          <w:rtl/>
        </w:rPr>
        <w:t>،</w:t>
      </w:r>
      <w:r w:rsidR="004F180B" w:rsidRPr="003F2B39">
        <w:rPr>
          <w:rFonts w:hint="cs"/>
          <w:rtl/>
        </w:rPr>
        <w:t xml:space="preserve"> </w:t>
      </w:r>
      <w:r w:rsidRPr="003F2B39">
        <w:rPr>
          <w:rFonts w:hint="cs"/>
          <w:rtl/>
        </w:rPr>
        <w:t>در نماز است»</w:t>
      </w:r>
      <w:r w:rsidR="0075782A" w:rsidRPr="003F2B39">
        <w:rPr>
          <w:rFonts w:hint="cs"/>
          <w:rtl/>
        </w:rPr>
        <w:t xml:space="preserve">. </w:t>
      </w:r>
    </w:p>
    <w:p w:rsidR="008F4B15" w:rsidRPr="003F2B39" w:rsidRDefault="008F4B15" w:rsidP="003F2B39">
      <w:pPr>
        <w:pStyle w:val="a4"/>
        <w:rPr>
          <w:rtl/>
        </w:rPr>
      </w:pPr>
      <w:r w:rsidRPr="003F2B39">
        <w:rPr>
          <w:rFonts w:hint="cs"/>
          <w:rtl/>
        </w:rPr>
        <w:t>هرگاه به تنگ آمدی و کار</w:t>
      </w:r>
      <w:r w:rsidR="007C6A2D" w:rsidRPr="003F2B39">
        <w:rPr>
          <w:rFonts w:hint="cs"/>
          <w:rtl/>
        </w:rPr>
        <w:t>،</w:t>
      </w:r>
      <w:r w:rsidR="004F180B" w:rsidRPr="003F2B39">
        <w:rPr>
          <w:rFonts w:hint="cs"/>
          <w:rtl/>
        </w:rPr>
        <w:t xml:space="preserve"> </w:t>
      </w:r>
      <w:r w:rsidRPr="003F2B39">
        <w:rPr>
          <w:rFonts w:hint="cs"/>
          <w:rtl/>
        </w:rPr>
        <w:t>مشکل شد و توطئه</w:t>
      </w:r>
      <w:r w:rsidR="001522A1" w:rsidRPr="003F2B39">
        <w:rPr>
          <w:rFonts w:hint="cs"/>
          <w:rtl/>
        </w:rPr>
        <w:t>‌ها،</w:t>
      </w:r>
      <w:r w:rsidR="004F180B" w:rsidRPr="003F2B39">
        <w:rPr>
          <w:rFonts w:hint="cs"/>
          <w:rtl/>
        </w:rPr>
        <w:t xml:space="preserve"> </w:t>
      </w:r>
      <w:r w:rsidRPr="003F2B39">
        <w:rPr>
          <w:rFonts w:hint="cs"/>
          <w:rtl/>
        </w:rPr>
        <w:t>زیاد گردید</w:t>
      </w:r>
      <w:r w:rsidR="007C6A2D" w:rsidRPr="003F2B39">
        <w:rPr>
          <w:rFonts w:hint="cs"/>
          <w:rtl/>
        </w:rPr>
        <w:t>،</w:t>
      </w:r>
      <w:r w:rsidR="004F180B" w:rsidRPr="003F2B39">
        <w:rPr>
          <w:rFonts w:hint="cs"/>
          <w:rtl/>
        </w:rPr>
        <w:t xml:space="preserve"> </w:t>
      </w:r>
      <w:r w:rsidRPr="003F2B39">
        <w:rPr>
          <w:rFonts w:hint="cs"/>
          <w:rtl/>
        </w:rPr>
        <w:t>به سوی نماز بشتاب و نماز بخوان</w:t>
      </w:r>
      <w:r w:rsidR="0075782A" w:rsidRPr="003F2B39">
        <w:rPr>
          <w:rFonts w:hint="cs"/>
          <w:rtl/>
        </w:rPr>
        <w:t xml:space="preserve">. </w:t>
      </w:r>
    </w:p>
    <w:p w:rsidR="008F4B15" w:rsidRPr="003F2B39" w:rsidRDefault="008F4B15" w:rsidP="003F2B39">
      <w:pPr>
        <w:pStyle w:val="a4"/>
        <w:rPr>
          <w:rtl/>
        </w:rPr>
      </w:pPr>
      <w:r w:rsidRPr="003F2B39">
        <w:rPr>
          <w:rFonts w:hint="cs"/>
          <w:rtl/>
        </w:rPr>
        <w:t>هرگاه روزها</w:t>
      </w:r>
      <w:r w:rsidR="007C6A2D" w:rsidRPr="003F2B39">
        <w:rPr>
          <w:rFonts w:hint="cs"/>
          <w:rtl/>
        </w:rPr>
        <w:t>،</w:t>
      </w:r>
      <w:r w:rsidR="004F180B" w:rsidRPr="003F2B39">
        <w:rPr>
          <w:rFonts w:hint="cs"/>
          <w:rtl/>
        </w:rPr>
        <w:t xml:space="preserve"> </w:t>
      </w:r>
      <w:r w:rsidRPr="003F2B39">
        <w:rPr>
          <w:rFonts w:hint="cs"/>
          <w:rtl/>
        </w:rPr>
        <w:t>برایت سیاه شد و</w:t>
      </w:r>
      <w:r w:rsidR="00C96E34" w:rsidRPr="003F2B39">
        <w:rPr>
          <w:rFonts w:hint="cs"/>
          <w:rtl/>
        </w:rPr>
        <w:t xml:space="preserve"> شب‌ها </w:t>
      </w:r>
      <w:r w:rsidRPr="003F2B39">
        <w:rPr>
          <w:rFonts w:hint="cs"/>
          <w:rtl/>
        </w:rPr>
        <w:t>تغییر کرد و دوستان</w:t>
      </w:r>
      <w:r w:rsidR="007C6A2D" w:rsidRPr="003F2B39">
        <w:rPr>
          <w:rFonts w:hint="cs"/>
          <w:rtl/>
        </w:rPr>
        <w:t>،</w:t>
      </w:r>
      <w:r w:rsidR="004F180B" w:rsidRPr="003F2B39">
        <w:rPr>
          <w:rFonts w:hint="cs"/>
          <w:rtl/>
        </w:rPr>
        <w:t xml:space="preserve"> </w:t>
      </w:r>
      <w:r w:rsidRPr="003F2B39">
        <w:rPr>
          <w:rFonts w:hint="cs"/>
          <w:rtl/>
        </w:rPr>
        <w:t>عوض شدند</w:t>
      </w:r>
      <w:r w:rsidR="007C6A2D" w:rsidRPr="003F2B39">
        <w:rPr>
          <w:rFonts w:hint="cs"/>
          <w:rtl/>
        </w:rPr>
        <w:t>،</w:t>
      </w:r>
      <w:r w:rsidR="004F180B" w:rsidRPr="003F2B39">
        <w:rPr>
          <w:rFonts w:hint="cs"/>
          <w:rtl/>
        </w:rPr>
        <w:t xml:space="preserve"> </w:t>
      </w:r>
      <w:r w:rsidRPr="003F2B39">
        <w:rPr>
          <w:rFonts w:hint="cs"/>
          <w:rtl/>
        </w:rPr>
        <w:t>به نماز روی بیاور</w:t>
      </w:r>
      <w:r w:rsidR="0075782A" w:rsidRPr="003F2B39">
        <w:rPr>
          <w:rFonts w:hint="cs"/>
          <w:rtl/>
        </w:rPr>
        <w:t xml:space="preserve">. </w:t>
      </w:r>
    </w:p>
    <w:p w:rsidR="008F4B15" w:rsidRPr="003F2B39" w:rsidRDefault="008F4B15" w:rsidP="003F2B39">
      <w:pPr>
        <w:pStyle w:val="a4"/>
        <w:rPr>
          <w:rtl/>
        </w:rPr>
      </w:pPr>
      <w:r w:rsidRPr="003F2B39">
        <w:rPr>
          <w:rFonts w:hint="cs"/>
          <w:rtl/>
        </w:rPr>
        <w:t>پیامبر</w:t>
      </w:r>
      <w:r w:rsidR="00787B6E" w:rsidRPr="00787B6E">
        <w:rPr>
          <w:rFonts w:cs="CTraditional Arabic" w:hint="cs"/>
          <w:rtl/>
        </w:rPr>
        <w:t xml:space="preserve"> ج</w:t>
      </w:r>
      <w:r w:rsidRPr="003F2B39">
        <w:rPr>
          <w:rFonts w:hint="cs"/>
          <w:rtl/>
        </w:rPr>
        <w:t xml:space="preserve"> در کارهای سخت و مهم</w:t>
      </w:r>
      <w:r w:rsidR="007C6A2D" w:rsidRPr="003F2B39">
        <w:rPr>
          <w:rFonts w:hint="cs"/>
          <w:rtl/>
        </w:rPr>
        <w:t>،</w:t>
      </w:r>
      <w:r w:rsidR="004F180B" w:rsidRPr="003F2B39">
        <w:rPr>
          <w:rFonts w:hint="cs"/>
          <w:rtl/>
        </w:rPr>
        <w:t xml:space="preserve"> </w:t>
      </w:r>
      <w:r w:rsidRPr="003F2B39">
        <w:rPr>
          <w:rFonts w:hint="cs"/>
          <w:rtl/>
        </w:rPr>
        <w:t xml:space="preserve">دلش را با نماز شاد </w:t>
      </w:r>
      <w:r w:rsidR="00A235EC" w:rsidRPr="003F2B39">
        <w:rPr>
          <w:rFonts w:hint="cs"/>
          <w:rtl/>
        </w:rPr>
        <w:t>می‌نم</w:t>
      </w:r>
      <w:r w:rsidRPr="003F2B39">
        <w:rPr>
          <w:rFonts w:hint="cs"/>
          <w:rtl/>
        </w:rPr>
        <w:t xml:space="preserve">ود و تسکین </w:t>
      </w:r>
      <w:r w:rsidR="00BB0072" w:rsidRPr="003F2B39">
        <w:rPr>
          <w:rFonts w:hint="cs"/>
          <w:rtl/>
        </w:rPr>
        <w:t>می‌دا</w:t>
      </w:r>
      <w:r w:rsidRPr="003F2B39">
        <w:rPr>
          <w:rFonts w:hint="cs"/>
          <w:rtl/>
        </w:rPr>
        <w:t>د؛ مانند روز بدر و احزاب و دیگر اتفاقات مهم</w:t>
      </w:r>
      <w:r w:rsidR="0075782A" w:rsidRPr="003F2B39">
        <w:rPr>
          <w:rFonts w:hint="cs"/>
          <w:rtl/>
        </w:rPr>
        <w:t xml:space="preserve">. </w:t>
      </w:r>
      <w:r w:rsidRPr="003F2B39">
        <w:rPr>
          <w:rFonts w:hint="cs"/>
          <w:rtl/>
        </w:rPr>
        <w:t>در مورد حافظ ابن حجر مؤلف (فتح الباری) آورده</w:t>
      </w:r>
      <w:r w:rsidR="00B53612" w:rsidRPr="003F2B39">
        <w:rPr>
          <w:rFonts w:hint="cs"/>
          <w:rtl/>
        </w:rPr>
        <w:t xml:space="preserve">‌اند </w:t>
      </w:r>
      <w:r w:rsidRPr="003F2B39">
        <w:rPr>
          <w:rFonts w:hint="cs"/>
          <w:rtl/>
        </w:rPr>
        <w:t xml:space="preserve">که در مصر به سوی قلعه </w:t>
      </w:r>
      <w:r w:rsidR="00992825" w:rsidRPr="003F2B39">
        <w:rPr>
          <w:rFonts w:hint="cs"/>
          <w:rtl/>
        </w:rPr>
        <w:t>می‌رفت</w:t>
      </w:r>
      <w:r w:rsidRPr="003F2B39">
        <w:rPr>
          <w:rFonts w:hint="cs"/>
          <w:rtl/>
        </w:rPr>
        <w:t xml:space="preserve"> که ناگهان دزدان</w:t>
      </w:r>
      <w:r w:rsidR="007C6A2D" w:rsidRPr="003F2B39">
        <w:rPr>
          <w:rFonts w:hint="cs"/>
          <w:rtl/>
        </w:rPr>
        <w:t>،</w:t>
      </w:r>
      <w:r w:rsidR="004F180B" w:rsidRPr="003F2B39">
        <w:rPr>
          <w:rFonts w:hint="cs"/>
          <w:rtl/>
        </w:rPr>
        <w:t xml:space="preserve"> </w:t>
      </w:r>
      <w:r w:rsidRPr="003F2B39">
        <w:rPr>
          <w:rFonts w:hint="cs"/>
          <w:rtl/>
        </w:rPr>
        <w:t>او را محاصره کردند؛ ابن حجر شروع به نماز خواندن کرد و آنگاه خداوند او را نجات داد</w:t>
      </w:r>
      <w:r w:rsidR="0075782A" w:rsidRPr="003F2B39">
        <w:rPr>
          <w:rFonts w:hint="cs"/>
          <w:rtl/>
        </w:rPr>
        <w:t xml:space="preserve">. </w:t>
      </w:r>
    </w:p>
    <w:p w:rsidR="008F4B15" w:rsidRDefault="008F4B15" w:rsidP="00295528">
      <w:pPr>
        <w:pStyle w:val="a4"/>
        <w:rPr>
          <w:rtl/>
        </w:rPr>
      </w:pPr>
      <w:r w:rsidRPr="003F2B39">
        <w:rPr>
          <w:rFonts w:hint="cs"/>
          <w:rtl/>
        </w:rPr>
        <w:lastRenderedPageBreak/>
        <w:t>ابن عساکر و ابن قیم گفته</w:t>
      </w:r>
      <w:r w:rsidR="00822A7F" w:rsidRPr="003F2B39">
        <w:rPr>
          <w:rFonts w:hint="cs"/>
          <w:rtl/>
        </w:rPr>
        <w:t>‌اند:</w:t>
      </w:r>
      <w:r w:rsidR="0075782A" w:rsidRPr="003F2B39">
        <w:rPr>
          <w:rFonts w:hint="cs"/>
          <w:rtl/>
        </w:rPr>
        <w:t xml:space="preserve"> </w:t>
      </w:r>
      <w:r w:rsidRPr="003F2B39">
        <w:rPr>
          <w:rFonts w:hint="cs"/>
          <w:rtl/>
        </w:rPr>
        <w:t>یکی از صالحان در راه شام با راهزنی برخورد نمود</w:t>
      </w:r>
      <w:r w:rsidR="0075782A" w:rsidRPr="003F2B39">
        <w:rPr>
          <w:rFonts w:hint="cs"/>
          <w:rtl/>
        </w:rPr>
        <w:t xml:space="preserve">. </w:t>
      </w:r>
      <w:r w:rsidRPr="003F2B39">
        <w:rPr>
          <w:rFonts w:hint="cs"/>
          <w:rtl/>
        </w:rPr>
        <w:t>راهزن</w:t>
      </w:r>
      <w:r w:rsidR="007C6A2D" w:rsidRPr="003F2B39">
        <w:rPr>
          <w:rFonts w:hint="cs"/>
          <w:rtl/>
        </w:rPr>
        <w:t>،</w:t>
      </w:r>
      <w:r w:rsidR="004F180B" w:rsidRPr="003F2B39">
        <w:rPr>
          <w:rFonts w:hint="cs"/>
          <w:rtl/>
        </w:rPr>
        <w:t xml:space="preserve"> </w:t>
      </w:r>
      <w:r w:rsidRPr="003F2B39">
        <w:rPr>
          <w:rFonts w:hint="cs"/>
          <w:rtl/>
        </w:rPr>
        <w:t xml:space="preserve">قصد کشتن او را نمود؛ او از راهزن خواست تا به او فرصت دهد دو رکعت نماز بخواند و آنگاه شروع به خواندن نماز کرد و گفته الهی را به یاد آورد که </w:t>
      </w:r>
      <w:r w:rsidR="00BB0072" w:rsidRPr="003F2B39">
        <w:rPr>
          <w:rFonts w:hint="cs"/>
          <w:rtl/>
        </w:rPr>
        <w:t>می‌فرما</w:t>
      </w:r>
      <w:r w:rsidRPr="003F2B39">
        <w:rPr>
          <w:rFonts w:hint="cs"/>
          <w:rtl/>
        </w:rPr>
        <w:t>ید</w:t>
      </w:r>
      <w:r w:rsidR="0075782A" w:rsidRPr="003F2B39">
        <w:rPr>
          <w:rFonts w:hint="cs"/>
          <w:rtl/>
        </w:rPr>
        <w:t>:</w:t>
      </w:r>
      <w:r w:rsidR="005D1ABD">
        <w:rPr>
          <w:rFonts w:hint="cs"/>
          <w:rtl/>
        </w:rPr>
        <w:t xml:space="preserve"> </w:t>
      </w:r>
      <w:r w:rsidR="005D1ABD">
        <w:rPr>
          <w:rFonts w:ascii="Traditional Arabic" w:hAnsi="Traditional Arabic" w:cs="Traditional Arabic"/>
          <w:rtl/>
        </w:rPr>
        <w:t>﴿</w:t>
      </w:r>
      <w:r w:rsidR="00295528">
        <w:rPr>
          <w:rFonts w:ascii="KFGQPC Uthmanic Script HAFS" w:hAnsi="KFGQPC Uthmanic Script HAFS" w:cs="KFGQPC Uthmanic Script HAFS" w:hint="eastAsia"/>
          <w:rtl/>
        </w:rPr>
        <w:t>أَمَّن</w:t>
      </w:r>
      <w:r w:rsidR="00295528">
        <w:rPr>
          <w:rFonts w:ascii="KFGQPC Uthmanic Script HAFS" w:hAnsi="KFGQPC Uthmanic Script HAFS" w:cs="KFGQPC Uthmanic Script HAFS"/>
          <w:rtl/>
        </w:rPr>
        <w:t xml:space="preserve"> يُجِيبُ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لۡمُضۡطَرَّ</w:t>
      </w:r>
      <w:r w:rsidR="00295528">
        <w:rPr>
          <w:rFonts w:ascii="KFGQPC Uthmanic Script HAFS" w:hAnsi="KFGQPC Uthmanic Script HAFS" w:cs="KFGQPC Uthmanic Script HAFS"/>
          <w:rtl/>
        </w:rPr>
        <w:t xml:space="preserve"> إِذَا دَعَاهُ</w:t>
      </w:r>
      <w:r w:rsidR="005D1ABD">
        <w:rPr>
          <w:rFonts w:ascii="Traditional Arabic" w:hAnsi="Traditional Arabic" w:cs="Traditional Arabic"/>
          <w:rtl/>
        </w:rPr>
        <w:t>﴾</w:t>
      </w:r>
      <w:r w:rsidR="005D1ABD">
        <w:rPr>
          <w:rFonts w:hint="cs"/>
          <w:rtl/>
        </w:rPr>
        <w:t xml:space="preserve"> </w:t>
      </w:r>
      <w:r w:rsidR="005D1ABD" w:rsidRPr="005D1ABD">
        <w:rPr>
          <w:rStyle w:val="Char7"/>
          <w:rFonts w:hint="cs"/>
          <w:rtl/>
        </w:rPr>
        <w:t>[</w:t>
      </w:r>
      <w:r w:rsidR="005D1ABD">
        <w:rPr>
          <w:rStyle w:val="Char7"/>
          <w:rFonts w:hint="cs"/>
          <w:rtl/>
        </w:rPr>
        <w:t>النمل:62</w:t>
      </w:r>
      <w:r w:rsidR="005D1ABD" w:rsidRPr="005D1ABD">
        <w:rPr>
          <w:rStyle w:val="Char7"/>
          <w:rFonts w:hint="cs"/>
          <w:rtl/>
        </w:rPr>
        <w:t>]</w:t>
      </w:r>
      <w:r w:rsidR="0075782A" w:rsidRPr="003F2B39">
        <w:rPr>
          <w:rFonts w:hint="cs"/>
          <w:rtl/>
        </w:rPr>
        <w:t xml:space="preserve"> </w:t>
      </w:r>
      <w:r w:rsidRPr="003F2B39">
        <w:rPr>
          <w:rFonts w:hint="cs"/>
          <w:rtl/>
        </w:rPr>
        <w:t xml:space="preserve">«چه کسی درمانده را جواب </w:t>
      </w:r>
      <w:r w:rsidR="00BB0072" w:rsidRPr="003F2B39">
        <w:rPr>
          <w:rFonts w:hint="cs"/>
          <w:rtl/>
        </w:rPr>
        <w:t>می‌ده</w:t>
      </w:r>
      <w:r w:rsidRPr="003F2B39">
        <w:rPr>
          <w:rFonts w:hint="cs"/>
          <w:rtl/>
        </w:rPr>
        <w:t>د وقتی که او را بخواند»؟ او</w:t>
      </w:r>
      <w:r w:rsidR="007C6A2D" w:rsidRPr="003F2B39">
        <w:rPr>
          <w:rFonts w:hint="cs"/>
          <w:rtl/>
        </w:rPr>
        <w:t>،</w:t>
      </w:r>
      <w:r w:rsidR="004F180B" w:rsidRPr="003F2B39">
        <w:rPr>
          <w:rFonts w:hint="cs"/>
          <w:rtl/>
        </w:rPr>
        <w:t xml:space="preserve"> </w:t>
      </w:r>
      <w:r w:rsidRPr="003F2B39">
        <w:rPr>
          <w:rFonts w:hint="cs"/>
          <w:rtl/>
        </w:rPr>
        <w:t>این آیه را سه بار تکرار کرد؛ آنگاه فرشته</w:t>
      </w:r>
      <w:r w:rsidR="00822A7F" w:rsidRPr="003F2B39">
        <w:rPr>
          <w:rFonts w:hint="cs"/>
          <w:rtl/>
        </w:rPr>
        <w:t>‌ای،</w:t>
      </w:r>
      <w:r w:rsidR="004F180B" w:rsidRPr="003F2B39">
        <w:rPr>
          <w:rFonts w:hint="cs"/>
          <w:rtl/>
        </w:rPr>
        <w:t xml:space="preserve"> </w:t>
      </w:r>
      <w:r w:rsidRPr="003F2B39">
        <w:rPr>
          <w:rFonts w:hint="cs"/>
          <w:rtl/>
        </w:rPr>
        <w:t>از آسمان پایین آمد و مجرم را به قتل رساند و گفت</w:t>
      </w:r>
      <w:r w:rsidR="0075782A" w:rsidRPr="003F2B39">
        <w:rPr>
          <w:rFonts w:hint="cs"/>
          <w:rtl/>
        </w:rPr>
        <w:t xml:space="preserve">: </w:t>
      </w:r>
      <w:r w:rsidRPr="003F2B39">
        <w:rPr>
          <w:rFonts w:hint="cs"/>
          <w:rtl/>
        </w:rPr>
        <w:t>من</w:t>
      </w:r>
      <w:r w:rsidR="007C6A2D" w:rsidRPr="003F2B39">
        <w:rPr>
          <w:rFonts w:hint="cs"/>
          <w:rtl/>
        </w:rPr>
        <w:t>،</w:t>
      </w:r>
      <w:r w:rsidR="004F180B" w:rsidRPr="003F2B39">
        <w:rPr>
          <w:rFonts w:hint="cs"/>
          <w:rtl/>
        </w:rPr>
        <w:t xml:space="preserve"> </w:t>
      </w:r>
      <w:r w:rsidRPr="003F2B39">
        <w:rPr>
          <w:rFonts w:hint="cs"/>
          <w:rtl/>
        </w:rPr>
        <w:t xml:space="preserve">فرستاده کسی هستم که به دادِ درمانده </w:t>
      </w:r>
      <w:r w:rsidR="00310BD5" w:rsidRPr="003F2B39">
        <w:rPr>
          <w:rFonts w:hint="cs"/>
          <w:rtl/>
        </w:rPr>
        <w:t>می‌رس</w:t>
      </w:r>
      <w:r w:rsidRPr="003F2B39">
        <w:rPr>
          <w:rFonts w:hint="cs"/>
          <w:rtl/>
        </w:rPr>
        <w:t xml:space="preserve">د وقتی که او را </w:t>
      </w:r>
      <w:r w:rsidR="0056151E" w:rsidRPr="003F2B39">
        <w:rPr>
          <w:rFonts w:hint="cs"/>
          <w:rtl/>
        </w:rPr>
        <w:t>می‌خو</w:t>
      </w:r>
      <w:r w:rsidRPr="003F2B39">
        <w:rPr>
          <w:rFonts w:hint="cs"/>
          <w:rtl/>
        </w:rPr>
        <w:t>اند</w:t>
      </w:r>
      <w:r w:rsidR="005D1ABD">
        <w:rPr>
          <w:rFonts w:hint="cs"/>
          <w:rtl/>
        </w:rPr>
        <w:t>.</w:t>
      </w:r>
    </w:p>
    <w:p w:rsidR="008F4B15" w:rsidRPr="003F2B39" w:rsidRDefault="005D1ABD" w:rsidP="00295528">
      <w:pPr>
        <w:pStyle w:val="a4"/>
        <w:rPr>
          <w:rtl/>
        </w:rPr>
      </w:pPr>
      <w:r>
        <w:rPr>
          <w:rFonts w:ascii="Traditional Arabic" w:hAnsi="Traditional Arabic" w:cs="Traditional Arabic"/>
          <w:rtl/>
        </w:rPr>
        <w:t>﴿</w:t>
      </w:r>
      <w:r w:rsidR="00295528">
        <w:rPr>
          <w:rFonts w:ascii="KFGQPC Uthmanic Script HAFS" w:hAnsi="KFGQPC Uthmanic Script HAFS" w:cs="KFGQPC Uthmanic Script HAFS" w:hint="eastAsia"/>
          <w:rtl/>
        </w:rPr>
        <w:t>وَأۡمُرۡ</w:t>
      </w:r>
      <w:r w:rsidR="00295528">
        <w:rPr>
          <w:rFonts w:ascii="KFGQPC Uthmanic Script HAFS" w:hAnsi="KFGQPC Uthmanic Script HAFS" w:cs="KFGQPC Uthmanic Script HAFS"/>
          <w:rtl/>
        </w:rPr>
        <w:t xml:space="preserve"> أَهۡلَكَ بِ</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لصَّلَوٰةِ</w:t>
      </w:r>
      <w:r w:rsidR="00295528">
        <w:rPr>
          <w:rFonts w:ascii="KFGQPC Uthmanic Script HAFS" w:hAnsi="KFGQPC Uthmanic Script HAFS" w:cs="KFGQPC Uthmanic Script HAFS"/>
          <w:rtl/>
        </w:rPr>
        <w:t xml:space="preserve"> وَ</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صۡطَبِرۡ</w:t>
      </w:r>
      <w:r w:rsidR="00295528">
        <w:rPr>
          <w:rFonts w:ascii="KFGQPC Uthmanic Script HAFS" w:hAnsi="KFGQPC Uthmanic Script HAFS" w:cs="KFGQPC Uthmanic Script HAFS"/>
          <w:rtl/>
        </w:rPr>
        <w:t xml:space="preserve"> عَلَيۡهَاۖ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طه: 132</w:t>
      </w:r>
      <w:r w:rsidRPr="005D1ABD">
        <w:rPr>
          <w:rStyle w:val="Char7"/>
          <w:rFonts w:hint="cs"/>
          <w:rtl/>
        </w:rPr>
        <w:t>]</w:t>
      </w:r>
      <w:r>
        <w:rPr>
          <w:rStyle w:val="Char7"/>
          <w:rFonts w:hint="cs"/>
          <w:rtl/>
        </w:rPr>
        <w:t xml:space="preserve"> </w:t>
      </w:r>
      <w:r w:rsidR="008F4B15" w:rsidRPr="003F2B39">
        <w:rPr>
          <w:rFonts w:hint="cs"/>
          <w:rtl/>
        </w:rPr>
        <w:t>«خانواده</w:t>
      </w:r>
      <w:r w:rsidR="003F2B39">
        <w:rPr>
          <w:rFonts w:hint="eastAsia"/>
          <w:rtl/>
        </w:rPr>
        <w:t>‌</w:t>
      </w:r>
      <w:r w:rsidR="008F4B15" w:rsidRPr="003F2B39">
        <w:rPr>
          <w:rFonts w:hint="cs"/>
          <w:rtl/>
        </w:rPr>
        <w:t>ات را به خواندن نماز فرمان بده و بر آن پایداری کن»</w:t>
      </w:r>
      <w:r w:rsidR="00B11528" w:rsidRPr="003F2B39">
        <w:rPr>
          <w:rFonts w:hint="cs"/>
          <w:rtl/>
        </w:rPr>
        <w:t>.</w:t>
      </w:r>
      <w:r>
        <w:rPr>
          <w:rFonts w:hint="cs"/>
          <w:rtl/>
        </w:rPr>
        <w:t xml:space="preserve"> </w:t>
      </w:r>
      <w:r>
        <w:rPr>
          <w:rFonts w:ascii="Traditional Arabic" w:hAnsi="Traditional Arabic" w:cs="Traditional Arabic"/>
          <w:rtl/>
        </w:rPr>
        <w:t>﴿</w:t>
      </w:r>
      <w:r w:rsidR="00295528">
        <w:rPr>
          <w:rFonts w:ascii="KFGQPC Uthmanic Script HAFS" w:hAnsi="KFGQPC Uthmanic Script HAFS" w:cs="KFGQPC Uthmanic Script HAFS"/>
          <w:rtl/>
        </w:rPr>
        <w:t xml:space="preserve">إِنَّ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لصَّلَوٰةَ</w:t>
      </w:r>
      <w:r w:rsidR="00295528">
        <w:rPr>
          <w:rFonts w:ascii="KFGQPC Uthmanic Script HAFS" w:hAnsi="KFGQPC Uthmanic Script HAFS" w:cs="KFGQPC Uthmanic Script HAFS"/>
          <w:rtl/>
        </w:rPr>
        <w:t xml:space="preserve"> تَنۡهَىٰ عَنِ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لۡفَحۡشَآءِ</w:t>
      </w:r>
      <w:r w:rsidR="00295528">
        <w:rPr>
          <w:rFonts w:ascii="KFGQPC Uthmanic Script HAFS" w:hAnsi="KFGQPC Uthmanic Script HAFS" w:cs="KFGQPC Uthmanic Script HAFS"/>
          <w:rtl/>
        </w:rPr>
        <w:t xml:space="preserve"> وَ</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لۡمُنكَرِۗ</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العنکبوت: 45</w:t>
      </w:r>
      <w:r w:rsidRPr="005D1ABD">
        <w:rPr>
          <w:rStyle w:val="Char7"/>
          <w:rFonts w:hint="cs"/>
          <w:rtl/>
        </w:rPr>
        <w:t>]</w:t>
      </w:r>
      <w:r w:rsidR="0075782A" w:rsidRPr="003F2B39">
        <w:rPr>
          <w:rFonts w:hint="cs"/>
          <w:rtl/>
        </w:rPr>
        <w:t xml:space="preserve"> </w:t>
      </w:r>
      <w:r w:rsidR="008F4B15" w:rsidRPr="003F2B39">
        <w:rPr>
          <w:rFonts w:hint="cs"/>
          <w:rtl/>
        </w:rPr>
        <w:t>«همانا نماز</w:t>
      </w:r>
      <w:r w:rsidR="007C6A2D" w:rsidRPr="003F2B39">
        <w:rPr>
          <w:rFonts w:hint="cs"/>
          <w:rtl/>
        </w:rPr>
        <w:t>،</w:t>
      </w:r>
      <w:r w:rsidR="004F180B" w:rsidRPr="003F2B39">
        <w:rPr>
          <w:rFonts w:hint="cs"/>
          <w:rtl/>
        </w:rPr>
        <w:t xml:space="preserve"> </w:t>
      </w:r>
      <w:r w:rsidR="008F4B15" w:rsidRPr="003F2B39">
        <w:rPr>
          <w:rFonts w:hint="cs"/>
          <w:rtl/>
        </w:rPr>
        <w:t>انسان را از</w:t>
      </w:r>
      <w:r w:rsidR="00822A7F" w:rsidRPr="003F2B39">
        <w:rPr>
          <w:rFonts w:hint="cs"/>
          <w:rtl/>
        </w:rPr>
        <w:t xml:space="preserve"> زشتی‌ها </w:t>
      </w:r>
      <w:r w:rsidR="008F4B15" w:rsidRPr="003F2B39">
        <w:rPr>
          <w:rFonts w:hint="cs"/>
          <w:rtl/>
        </w:rPr>
        <w:t>و</w:t>
      </w:r>
      <w:r w:rsidR="00EC252B" w:rsidRPr="003F2B39">
        <w:rPr>
          <w:rFonts w:hint="cs"/>
          <w:rtl/>
        </w:rPr>
        <w:t xml:space="preserve"> بدی‌ها </w:t>
      </w:r>
      <w:r w:rsidR="008F4B15" w:rsidRPr="003F2B39">
        <w:rPr>
          <w:rFonts w:hint="cs"/>
          <w:rtl/>
        </w:rPr>
        <w:t xml:space="preserve">باز </w:t>
      </w:r>
      <w:r w:rsidR="00BB0072" w:rsidRPr="003F2B39">
        <w:rPr>
          <w:rFonts w:hint="cs"/>
          <w:rtl/>
        </w:rPr>
        <w:t>می‌دا</w:t>
      </w:r>
      <w:r w:rsidR="008F4B15" w:rsidRPr="003F2B39">
        <w:rPr>
          <w:rFonts w:hint="cs"/>
          <w:rtl/>
        </w:rPr>
        <w:t>رد»</w:t>
      </w:r>
      <w:r w:rsidR="00B11528" w:rsidRPr="003F2B39">
        <w:rPr>
          <w:rFonts w:hint="cs"/>
          <w:rtl/>
        </w:rPr>
        <w:t>.</w:t>
      </w:r>
      <w:r>
        <w:rPr>
          <w:rFonts w:hint="cs"/>
          <w:rtl/>
        </w:rPr>
        <w:t xml:space="preserve"> </w:t>
      </w:r>
      <w:r>
        <w:rPr>
          <w:rFonts w:ascii="Traditional Arabic" w:hAnsi="Traditional Arabic" w:cs="Traditional Arabic"/>
          <w:rtl/>
        </w:rPr>
        <w:t>﴿</w:t>
      </w:r>
      <w:r w:rsidR="00295528">
        <w:rPr>
          <w:rFonts w:ascii="KFGQPC Uthmanic Script HAFS" w:hAnsi="KFGQPC Uthmanic Script HAFS" w:cs="KFGQPC Uthmanic Script HAFS"/>
          <w:rtl/>
        </w:rPr>
        <w:t xml:space="preserve">إِنَّ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لصَّلَوٰةَ</w:t>
      </w:r>
      <w:r w:rsidR="00295528">
        <w:rPr>
          <w:rFonts w:ascii="KFGQPC Uthmanic Script HAFS" w:hAnsi="KFGQPC Uthmanic Script HAFS" w:cs="KFGQPC Uthmanic Script HAFS"/>
          <w:rtl/>
        </w:rPr>
        <w:t xml:space="preserve"> كَانَتۡ عَلَى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لۡمُؤۡمِنِينَ</w:t>
      </w:r>
      <w:r w:rsidR="00295528">
        <w:rPr>
          <w:rFonts w:ascii="KFGQPC Uthmanic Script HAFS" w:hAnsi="KFGQPC Uthmanic Script HAFS" w:cs="KFGQPC Uthmanic Script HAFS"/>
          <w:rtl/>
        </w:rPr>
        <w:t xml:space="preserve"> كِتَٰبٗا مَّوۡقُوتٗا ١٠٣</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النساء:103</w:t>
      </w:r>
      <w:r w:rsidRPr="005D1ABD">
        <w:rPr>
          <w:rStyle w:val="Char7"/>
          <w:rFonts w:hint="cs"/>
          <w:rtl/>
        </w:rPr>
        <w:t>]</w:t>
      </w:r>
      <w:r w:rsidR="0075782A" w:rsidRPr="003F2B39">
        <w:rPr>
          <w:rFonts w:hint="cs"/>
          <w:rtl/>
        </w:rPr>
        <w:t xml:space="preserve"> </w:t>
      </w:r>
      <w:r w:rsidR="008F4B15" w:rsidRPr="003F2B39">
        <w:rPr>
          <w:rFonts w:hint="cs"/>
          <w:rtl/>
        </w:rPr>
        <w:t>«نماز</w:t>
      </w:r>
      <w:r w:rsidR="007C6A2D" w:rsidRPr="003F2B39">
        <w:rPr>
          <w:rFonts w:hint="cs"/>
          <w:rtl/>
        </w:rPr>
        <w:t>،</w:t>
      </w:r>
      <w:r w:rsidR="004F180B" w:rsidRPr="003F2B39">
        <w:rPr>
          <w:rFonts w:hint="cs"/>
          <w:rtl/>
        </w:rPr>
        <w:t xml:space="preserve"> </w:t>
      </w:r>
      <w:r w:rsidR="008F4B15" w:rsidRPr="003F2B39">
        <w:rPr>
          <w:rFonts w:hint="cs"/>
          <w:rtl/>
        </w:rPr>
        <w:t xml:space="preserve">فریضه ای بر مؤمنان </w:t>
      </w:r>
      <w:r w:rsidR="00A235EC" w:rsidRPr="003F2B39">
        <w:rPr>
          <w:rFonts w:hint="cs"/>
          <w:rtl/>
        </w:rPr>
        <w:t>می‌با</w:t>
      </w:r>
      <w:r w:rsidR="008F4B15" w:rsidRPr="003F2B39">
        <w:rPr>
          <w:rFonts w:hint="cs"/>
          <w:rtl/>
        </w:rPr>
        <w:t>شد که وقت آن مشخص گردیده است»</w:t>
      </w:r>
      <w:r w:rsidR="0075782A" w:rsidRPr="003F2B39">
        <w:rPr>
          <w:rFonts w:hint="cs"/>
          <w:rtl/>
        </w:rPr>
        <w:t xml:space="preserve">. </w:t>
      </w:r>
    </w:p>
    <w:p w:rsidR="008F4B15" w:rsidRPr="003F2B39" w:rsidRDefault="008F4B15" w:rsidP="00295528">
      <w:pPr>
        <w:pStyle w:val="a4"/>
        <w:rPr>
          <w:rtl/>
        </w:rPr>
      </w:pPr>
      <w:r w:rsidRPr="003F2B39">
        <w:rPr>
          <w:rFonts w:hint="cs"/>
          <w:rtl/>
        </w:rPr>
        <w:t>از جمله عواملی که به انسان</w:t>
      </w:r>
      <w:r w:rsidR="007C6A2D" w:rsidRPr="003F2B39">
        <w:rPr>
          <w:rFonts w:hint="cs"/>
          <w:rtl/>
        </w:rPr>
        <w:t>،</w:t>
      </w:r>
      <w:r w:rsidR="004F180B" w:rsidRPr="003F2B39">
        <w:rPr>
          <w:rFonts w:hint="cs"/>
          <w:rtl/>
        </w:rPr>
        <w:t xml:space="preserve"> </w:t>
      </w:r>
      <w:r w:rsidRPr="003F2B39">
        <w:rPr>
          <w:rFonts w:hint="cs"/>
          <w:rtl/>
        </w:rPr>
        <w:t xml:space="preserve">شرح صدر و آرامش </w:t>
      </w:r>
      <w:r w:rsidR="00BB0072" w:rsidRPr="003F2B39">
        <w:rPr>
          <w:rFonts w:hint="cs"/>
          <w:rtl/>
        </w:rPr>
        <w:t>می‌ده</w:t>
      </w:r>
      <w:r w:rsidRPr="003F2B39">
        <w:rPr>
          <w:rFonts w:hint="cs"/>
          <w:rtl/>
        </w:rPr>
        <w:t xml:space="preserve">د و غم واندوه را برطرف </w:t>
      </w:r>
      <w:r w:rsidR="00A235EC" w:rsidRPr="003F2B39">
        <w:rPr>
          <w:rFonts w:hint="cs"/>
          <w:rtl/>
        </w:rPr>
        <w:t>می‌نم</w:t>
      </w:r>
      <w:r w:rsidRPr="003F2B39">
        <w:rPr>
          <w:rFonts w:hint="cs"/>
          <w:rtl/>
        </w:rPr>
        <w:t>اید</w:t>
      </w:r>
      <w:r w:rsidR="007C6A2D" w:rsidRPr="003F2B39">
        <w:rPr>
          <w:rFonts w:hint="cs"/>
          <w:rtl/>
        </w:rPr>
        <w:t>،</w:t>
      </w:r>
      <w:r w:rsidR="004F180B" w:rsidRPr="003F2B39">
        <w:rPr>
          <w:rFonts w:hint="cs"/>
          <w:rtl/>
        </w:rPr>
        <w:t xml:space="preserve"> </w:t>
      </w:r>
      <w:r w:rsidRPr="003F2B39">
        <w:rPr>
          <w:rFonts w:hint="cs"/>
          <w:rtl/>
        </w:rPr>
        <w:t>درود خواندن بر پیامبر</w:t>
      </w:r>
      <w:r w:rsidR="00787B6E" w:rsidRPr="00787B6E">
        <w:rPr>
          <w:rFonts w:cs="CTraditional Arabic" w:hint="cs"/>
          <w:rtl/>
        </w:rPr>
        <w:t xml:space="preserve"> ج</w:t>
      </w:r>
      <w:r w:rsidRPr="003F2B39">
        <w:rPr>
          <w:rFonts w:hint="cs"/>
          <w:rtl/>
        </w:rPr>
        <w:t xml:space="preserve"> است</w:t>
      </w:r>
      <w:r w:rsidR="0075782A" w:rsidRPr="003F2B39">
        <w:rPr>
          <w:rFonts w:hint="cs"/>
          <w:rtl/>
        </w:rPr>
        <w:t>:</w:t>
      </w:r>
      <w:r w:rsidR="005D1ABD">
        <w:rPr>
          <w:rFonts w:hint="cs"/>
          <w:rtl/>
        </w:rPr>
        <w:t xml:space="preserve"> </w:t>
      </w:r>
      <w:r w:rsidR="005D1ABD">
        <w:rPr>
          <w:rFonts w:ascii="Traditional Arabic" w:hAnsi="Traditional Arabic" w:cs="Traditional Arabic"/>
          <w:rtl/>
        </w:rPr>
        <w:t>﴿</w:t>
      </w:r>
      <w:r w:rsidR="00295528">
        <w:rPr>
          <w:rFonts w:ascii="KFGQPC Uthmanic Script HAFS" w:hAnsi="KFGQPC Uthmanic Script HAFS" w:cs="KFGQPC Uthmanic Script HAFS"/>
          <w:rtl/>
        </w:rPr>
        <w:t xml:space="preserve">يَٰٓأَيُّهَا </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لَّذِينَ</w:t>
      </w:r>
      <w:r w:rsidR="00295528">
        <w:rPr>
          <w:rFonts w:ascii="KFGQPC Uthmanic Script HAFS" w:hAnsi="KFGQPC Uthmanic Script HAFS" w:cs="KFGQPC Uthmanic Script HAFS"/>
          <w:rtl/>
        </w:rPr>
        <w:t xml:space="preserve"> ءَامَنُواْ صَلُّواْ عَلَيۡهِ وَسَلِّمُواْ تَسۡلِيمًا ٥٦</w:t>
      </w:r>
      <w:r w:rsidR="005D1ABD">
        <w:rPr>
          <w:rFonts w:ascii="Traditional Arabic" w:hAnsi="Traditional Arabic" w:cs="Traditional Arabic"/>
          <w:rtl/>
        </w:rPr>
        <w:t>﴾</w:t>
      </w:r>
      <w:r w:rsidR="005D1ABD">
        <w:rPr>
          <w:rFonts w:hint="cs"/>
          <w:rtl/>
        </w:rPr>
        <w:t xml:space="preserve"> </w:t>
      </w:r>
      <w:r w:rsidR="005D1ABD" w:rsidRPr="005D1ABD">
        <w:rPr>
          <w:rStyle w:val="Char7"/>
          <w:rFonts w:hint="cs"/>
          <w:rtl/>
        </w:rPr>
        <w:t>[</w:t>
      </w:r>
      <w:r w:rsidR="005D1ABD">
        <w:rPr>
          <w:rStyle w:val="Char7"/>
          <w:rFonts w:hint="cs"/>
          <w:rtl/>
        </w:rPr>
        <w:t>الأحزاب: 56</w:t>
      </w:r>
      <w:r w:rsidR="005D1ABD" w:rsidRPr="005D1ABD">
        <w:rPr>
          <w:rStyle w:val="Char7"/>
          <w:rFonts w:hint="cs"/>
          <w:rtl/>
        </w:rPr>
        <w:t>]</w:t>
      </w:r>
      <w:r w:rsidR="0075782A" w:rsidRPr="003F2B39">
        <w:rPr>
          <w:rFonts w:hint="cs"/>
          <w:rtl/>
        </w:rPr>
        <w:t xml:space="preserve"> </w:t>
      </w:r>
      <w:r w:rsidRPr="003F2B39">
        <w:rPr>
          <w:rFonts w:hint="cs"/>
          <w:rtl/>
        </w:rPr>
        <w:t>«ای مؤمنان! بر پیامبر درود بفرستید و بطور شایسته بر او سلام نمایید (و باید و شاید تسلیم اوامرش باشید)»</w:t>
      </w:r>
      <w:r w:rsidR="0075782A" w:rsidRPr="003F2B39">
        <w:rPr>
          <w:rFonts w:hint="cs"/>
          <w:rtl/>
        </w:rPr>
        <w:t xml:space="preserve">. </w:t>
      </w:r>
    </w:p>
    <w:p w:rsidR="008F4B15" w:rsidRPr="009A5B30" w:rsidRDefault="008F4B15" w:rsidP="009A5B30">
      <w:pPr>
        <w:pStyle w:val="a4"/>
        <w:rPr>
          <w:rtl/>
        </w:rPr>
      </w:pPr>
      <w:r w:rsidRPr="003F2B39">
        <w:rPr>
          <w:rFonts w:hint="cs"/>
          <w:rtl/>
        </w:rPr>
        <w:t>حدیثی صحیح در ترمذی روایت شده که ابی بن کعب</w:t>
      </w:r>
      <w:r w:rsidR="000179BA" w:rsidRPr="000179BA">
        <w:rPr>
          <w:rFonts w:cs="CTraditional Arabic" w:hint="cs"/>
          <w:rtl/>
        </w:rPr>
        <w:t>س</w:t>
      </w:r>
      <w:r w:rsidRPr="003F2B39">
        <w:rPr>
          <w:rFonts w:hint="cs"/>
          <w:rtl/>
        </w:rPr>
        <w:t xml:space="preserve"> گفت</w:t>
      </w:r>
      <w:r w:rsidR="0075782A" w:rsidRPr="003F2B39">
        <w:rPr>
          <w:rFonts w:hint="cs"/>
          <w:rtl/>
        </w:rPr>
        <w:t xml:space="preserve">: </w:t>
      </w:r>
      <w:r w:rsidRPr="003F2B39">
        <w:rPr>
          <w:rFonts w:hint="cs"/>
          <w:rtl/>
        </w:rPr>
        <w:t>ای پیامبر خدا! چقدر از دعایم را به درود بر شما اختصاص دهم؟ فرمود</w:t>
      </w:r>
      <w:r w:rsidR="0075782A" w:rsidRPr="003F2B39">
        <w:rPr>
          <w:rFonts w:hint="cs"/>
          <w:rtl/>
        </w:rPr>
        <w:t xml:space="preserve">: </w:t>
      </w:r>
      <w:r w:rsidRPr="003F2B39">
        <w:rPr>
          <w:rFonts w:hint="cs"/>
          <w:rtl/>
        </w:rPr>
        <w:t xml:space="preserve">«هر چقدر که </w:t>
      </w:r>
      <w:r w:rsidR="0056151E" w:rsidRPr="003F2B39">
        <w:rPr>
          <w:rFonts w:hint="cs"/>
          <w:rtl/>
        </w:rPr>
        <w:t>می‌خو</w:t>
      </w:r>
      <w:r w:rsidRPr="003F2B39">
        <w:rPr>
          <w:rFonts w:hint="cs"/>
          <w:rtl/>
        </w:rPr>
        <w:t>اهی»</w:t>
      </w:r>
      <w:r w:rsidR="0075782A" w:rsidRPr="003F2B39">
        <w:rPr>
          <w:rFonts w:hint="cs"/>
          <w:rtl/>
        </w:rPr>
        <w:t xml:space="preserve">. </w:t>
      </w:r>
      <w:r w:rsidRPr="003F2B39">
        <w:rPr>
          <w:rFonts w:hint="cs"/>
          <w:rtl/>
        </w:rPr>
        <w:t>گفت</w:t>
      </w:r>
      <w:r w:rsidR="0075782A" w:rsidRPr="003F2B39">
        <w:rPr>
          <w:rFonts w:hint="cs"/>
          <w:rtl/>
        </w:rPr>
        <w:t xml:space="preserve">: </w:t>
      </w:r>
      <w:r w:rsidRPr="003F2B39">
        <w:rPr>
          <w:rFonts w:hint="cs"/>
          <w:rtl/>
        </w:rPr>
        <w:t>یک چهارم؟ فرمود</w:t>
      </w:r>
      <w:r w:rsidR="0075782A" w:rsidRPr="003F2B39">
        <w:rPr>
          <w:rFonts w:hint="cs"/>
          <w:rtl/>
        </w:rPr>
        <w:t xml:space="preserve">: </w:t>
      </w:r>
      <w:r w:rsidRPr="003F2B39">
        <w:rPr>
          <w:rFonts w:hint="cs"/>
          <w:rtl/>
        </w:rPr>
        <w:t xml:space="preserve">«هر چه بخواهی و اگر بیشتر </w:t>
      </w:r>
      <w:r w:rsidRPr="009A5B30">
        <w:rPr>
          <w:rFonts w:hint="cs"/>
          <w:rtl/>
        </w:rPr>
        <w:t>درود بفرستی</w:t>
      </w:r>
      <w:r w:rsidR="007C6A2D" w:rsidRPr="009A5B30">
        <w:rPr>
          <w:rFonts w:hint="cs"/>
          <w:rtl/>
        </w:rPr>
        <w:t>،</w:t>
      </w:r>
      <w:r w:rsidR="004F180B" w:rsidRPr="009A5B30">
        <w:rPr>
          <w:rFonts w:hint="cs"/>
          <w:rtl/>
        </w:rPr>
        <w:t xml:space="preserve"> </w:t>
      </w:r>
      <w:r w:rsidRPr="009A5B30">
        <w:rPr>
          <w:rFonts w:hint="cs"/>
          <w:rtl/>
        </w:rPr>
        <w:t>بهتر است»</w:t>
      </w:r>
      <w:r w:rsidR="0075782A" w:rsidRPr="009A5B30">
        <w:rPr>
          <w:rFonts w:hint="cs"/>
          <w:rtl/>
        </w:rPr>
        <w:t xml:space="preserve">. </w:t>
      </w:r>
      <w:r w:rsidRPr="009A5B30">
        <w:rPr>
          <w:rFonts w:hint="cs"/>
          <w:rtl/>
        </w:rPr>
        <w:t>گفت</w:t>
      </w:r>
      <w:r w:rsidR="0075782A" w:rsidRPr="009A5B30">
        <w:rPr>
          <w:rFonts w:hint="cs"/>
          <w:rtl/>
        </w:rPr>
        <w:t xml:space="preserve">: </w:t>
      </w:r>
      <w:r w:rsidRPr="009A5B30">
        <w:rPr>
          <w:rFonts w:hint="cs"/>
          <w:rtl/>
        </w:rPr>
        <w:t>دوسوم؟ فرمود</w:t>
      </w:r>
      <w:r w:rsidR="0075782A" w:rsidRPr="009A5B30">
        <w:rPr>
          <w:rFonts w:hint="cs"/>
          <w:rtl/>
        </w:rPr>
        <w:t xml:space="preserve">: </w:t>
      </w:r>
      <w:r w:rsidRPr="009A5B30">
        <w:rPr>
          <w:rFonts w:hint="cs"/>
          <w:rtl/>
        </w:rPr>
        <w:t>«هر چه بخواهی و اگر بیشتر درود بفرستی</w:t>
      </w:r>
      <w:r w:rsidR="007C6A2D" w:rsidRPr="009A5B30">
        <w:rPr>
          <w:rFonts w:hint="cs"/>
          <w:rtl/>
        </w:rPr>
        <w:t>،</w:t>
      </w:r>
      <w:r w:rsidR="004F180B" w:rsidRPr="009A5B30">
        <w:rPr>
          <w:rFonts w:hint="cs"/>
          <w:rtl/>
        </w:rPr>
        <w:t xml:space="preserve"> </w:t>
      </w:r>
      <w:r w:rsidRPr="009A5B30">
        <w:rPr>
          <w:rFonts w:hint="cs"/>
          <w:rtl/>
        </w:rPr>
        <w:t>بهتر است»</w:t>
      </w:r>
      <w:r w:rsidR="0075782A" w:rsidRPr="009A5B30">
        <w:rPr>
          <w:rFonts w:hint="cs"/>
          <w:rtl/>
        </w:rPr>
        <w:t xml:space="preserve">. </w:t>
      </w:r>
      <w:r w:rsidRPr="009A5B30">
        <w:rPr>
          <w:rFonts w:hint="cs"/>
          <w:rtl/>
        </w:rPr>
        <w:t>گفت</w:t>
      </w:r>
      <w:r w:rsidR="0075782A" w:rsidRPr="009A5B30">
        <w:rPr>
          <w:rFonts w:hint="cs"/>
          <w:rtl/>
        </w:rPr>
        <w:t xml:space="preserve">: </w:t>
      </w:r>
      <w:r w:rsidRPr="009A5B30">
        <w:rPr>
          <w:rFonts w:hint="cs"/>
          <w:rtl/>
        </w:rPr>
        <w:t>«آیا همه دعایم را به درود بر شما اختصاص دهم؟ فرمود</w:t>
      </w:r>
      <w:r w:rsidR="0075782A" w:rsidRPr="009A5B30">
        <w:rPr>
          <w:rFonts w:hint="cs"/>
          <w:rtl/>
        </w:rPr>
        <w:t xml:space="preserve">: </w:t>
      </w:r>
      <w:r w:rsidRPr="009A5B30">
        <w:rPr>
          <w:rFonts w:hint="cs"/>
          <w:rtl/>
        </w:rPr>
        <w:t>«اگر چنین کنی</w:t>
      </w:r>
      <w:r w:rsidR="007C6A2D" w:rsidRPr="009A5B30">
        <w:rPr>
          <w:rFonts w:hint="cs"/>
          <w:rtl/>
        </w:rPr>
        <w:t>،</w:t>
      </w:r>
      <w:r w:rsidR="004F180B" w:rsidRPr="009A5B30">
        <w:rPr>
          <w:rFonts w:hint="cs"/>
          <w:rtl/>
        </w:rPr>
        <w:t xml:space="preserve"> </w:t>
      </w:r>
      <w:r w:rsidRPr="009A5B30">
        <w:rPr>
          <w:rFonts w:hint="cs"/>
          <w:rtl/>
        </w:rPr>
        <w:t xml:space="preserve">گناهانت آمرزیده </w:t>
      </w:r>
      <w:r w:rsidR="00DC3730" w:rsidRPr="009A5B30">
        <w:rPr>
          <w:rFonts w:hint="cs"/>
          <w:rtl/>
        </w:rPr>
        <w:t>می‌شو</w:t>
      </w:r>
      <w:r w:rsidRPr="009A5B30">
        <w:rPr>
          <w:rFonts w:hint="cs"/>
          <w:rtl/>
        </w:rPr>
        <w:t>د و غم و اندوهت</w:t>
      </w:r>
      <w:r w:rsidR="007C6A2D" w:rsidRPr="009A5B30">
        <w:rPr>
          <w:rFonts w:hint="cs"/>
          <w:rtl/>
        </w:rPr>
        <w:t>،</w:t>
      </w:r>
      <w:r w:rsidR="004F180B" w:rsidRPr="009A5B30">
        <w:rPr>
          <w:rFonts w:hint="cs"/>
          <w:rtl/>
        </w:rPr>
        <w:t xml:space="preserve"> </w:t>
      </w:r>
      <w:r w:rsidRPr="009A5B30">
        <w:rPr>
          <w:rFonts w:hint="cs"/>
          <w:rtl/>
        </w:rPr>
        <w:t xml:space="preserve">برطرف </w:t>
      </w:r>
      <w:r w:rsidR="005E3F23" w:rsidRPr="009A5B30">
        <w:rPr>
          <w:rFonts w:hint="cs"/>
          <w:rtl/>
        </w:rPr>
        <w:t>می‌گ</w:t>
      </w:r>
      <w:r w:rsidRPr="009A5B30">
        <w:rPr>
          <w:rFonts w:hint="cs"/>
          <w:rtl/>
        </w:rPr>
        <w:t>ردد»</w:t>
      </w:r>
      <w:r w:rsidR="0075782A" w:rsidRPr="009A5B30">
        <w:rPr>
          <w:rFonts w:hint="cs"/>
          <w:rtl/>
        </w:rPr>
        <w:t xml:space="preserve">. </w:t>
      </w:r>
    </w:p>
    <w:p w:rsidR="003F2B39" w:rsidRDefault="008F4B15" w:rsidP="009A5B30">
      <w:pPr>
        <w:pStyle w:val="a4"/>
        <w:rPr>
          <w:rtl/>
        </w:rPr>
      </w:pPr>
      <w:r w:rsidRPr="009A5B30">
        <w:rPr>
          <w:rFonts w:hint="cs"/>
          <w:rtl/>
        </w:rPr>
        <w:t>گواه سخن پیشین ما</w:t>
      </w:r>
      <w:r w:rsidR="007C6A2D" w:rsidRPr="009A5B30">
        <w:rPr>
          <w:rFonts w:hint="cs"/>
          <w:rtl/>
        </w:rPr>
        <w:t>،</w:t>
      </w:r>
      <w:r w:rsidR="004F180B" w:rsidRPr="009A5B30">
        <w:rPr>
          <w:rFonts w:hint="cs"/>
          <w:rtl/>
        </w:rPr>
        <w:t xml:space="preserve"> </w:t>
      </w:r>
      <w:r w:rsidRPr="009A5B30">
        <w:rPr>
          <w:rFonts w:hint="cs"/>
          <w:rtl/>
        </w:rPr>
        <w:t>همینجا است که غم و اندوه</w:t>
      </w:r>
      <w:r w:rsidR="007C6A2D" w:rsidRPr="009A5B30">
        <w:rPr>
          <w:rFonts w:hint="cs"/>
          <w:rtl/>
        </w:rPr>
        <w:t>،</w:t>
      </w:r>
      <w:r w:rsidR="004F180B" w:rsidRPr="009A5B30">
        <w:rPr>
          <w:rFonts w:hint="cs"/>
          <w:rtl/>
        </w:rPr>
        <w:t xml:space="preserve"> </w:t>
      </w:r>
      <w:r w:rsidRPr="009A5B30">
        <w:rPr>
          <w:rFonts w:hint="cs"/>
          <w:rtl/>
        </w:rPr>
        <w:t xml:space="preserve">با درود بر سرور انسانیت برطرف </w:t>
      </w:r>
      <w:r w:rsidR="00DC3730" w:rsidRPr="009A5B30">
        <w:rPr>
          <w:rFonts w:hint="cs"/>
          <w:rtl/>
        </w:rPr>
        <w:t>می‌شو</w:t>
      </w:r>
      <w:r w:rsidRPr="009A5B30">
        <w:rPr>
          <w:rFonts w:hint="cs"/>
          <w:rtl/>
        </w:rPr>
        <w:t>د</w:t>
      </w:r>
      <w:r w:rsidR="0075782A" w:rsidRPr="009A5B30">
        <w:rPr>
          <w:rFonts w:hint="cs"/>
          <w:rtl/>
        </w:rPr>
        <w:t xml:space="preserve">. </w:t>
      </w:r>
      <w:r w:rsidRPr="009A5B30">
        <w:rPr>
          <w:rFonts w:hint="cs"/>
          <w:rtl/>
        </w:rPr>
        <w:t>پیامبر</w:t>
      </w:r>
      <w:r w:rsidR="00787B6E" w:rsidRPr="00787B6E">
        <w:rPr>
          <w:rFonts w:cs="CTraditional Arabic" w:hint="cs"/>
          <w:rtl/>
        </w:rPr>
        <w:t xml:space="preserve"> ج</w:t>
      </w:r>
      <w:r w:rsidRPr="009A5B30">
        <w:rPr>
          <w:rFonts w:hint="cs"/>
          <w:rtl/>
        </w:rPr>
        <w:t xml:space="preserve"> فرموده است</w:t>
      </w:r>
      <w:r w:rsidR="0075782A" w:rsidRPr="009A5B30">
        <w:rPr>
          <w:rFonts w:hint="cs"/>
          <w:rtl/>
        </w:rPr>
        <w:t xml:space="preserve">: </w:t>
      </w:r>
      <w:r w:rsidRPr="009A5B30">
        <w:rPr>
          <w:rFonts w:hint="cs"/>
          <w:rtl/>
        </w:rPr>
        <w:t>«هر کس</w:t>
      </w:r>
      <w:r w:rsidR="007C6A2D" w:rsidRPr="009A5B30">
        <w:rPr>
          <w:rFonts w:hint="cs"/>
          <w:rtl/>
        </w:rPr>
        <w:t>،</w:t>
      </w:r>
      <w:r w:rsidR="004F180B" w:rsidRPr="009A5B30">
        <w:rPr>
          <w:rFonts w:hint="cs"/>
          <w:rtl/>
        </w:rPr>
        <w:t xml:space="preserve"> </w:t>
      </w:r>
      <w:r w:rsidRPr="009A5B30">
        <w:rPr>
          <w:rFonts w:hint="cs"/>
          <w:rtl/>
        </w:rPr>
        <w:t>یکبار بر من درود بخواند</w:t>
      </w:r>
      <w:r w:rsidR="007C6A2D" w:rsidRPr="009A5B30">
        <w:rPr>
          <w:rFonts w:hint="cs"/>
          <w:rtl/>
        </w:rPr>
        <w:t>،</w:t>
      </w:r>
      <w:r w:rsidR="004F180B" w:rsidRPr="009A5B30">
        <w:rPr>
          <w:rFonts w:hint="cs"/>
          <w:rtl/>
        </w:rPr>
        <w:t xml:space="preserve"> </w:t>
      </w:r>
      <w:r w:rsidRPr="009A5B30">
        <w:rPr>
          <w:rFonts w:hint="cs"/>
          <w:rtl/>
        </w:rPr>
        <w:t>خداوند به سبب آن ده بار بر او درود (و رحمت)</w:t>
      </w:r>
      <w:r w:rsidR="00922A1A" w:rsidRPr="009A5B30">
        <w:rPr>
          <w:rFonts w:hint="cs"/>
          <w:rtl/>
        </w:rPr>
        <w:t xml:space="preserve"> می‌</w:t>
      </w:r>
      <w:r w:rsidRPr="009A5B30">
        <w:rPr>
          <w:rFonts w:hint="cs"/>
          <w:rtl/>
        </w:rPr>
        <w:t>فرستد»</w:t>
      </w:r>
      <w:r w:rsidR="0075782A" w:rsidRPr="009A5B30">
        <w:rPr>
          <w:rFonts w:hint="cs"/>
          <w:rtl/>
        </w:rPr>
        <w:t xml:space="preserve">. </w:t>
      </w:r>
      <w:r w:rsidRPr="009A5B30">
        <w:rPr>
          <w:rFonts w:hint="cs"/>
          <w:rtl/>
        </w:rPr>
        <w:t>و فرمود</w:t>
      </w:r>
      <w:r w:rsidR="0075782A" w:rsidRPr="009A5B30">
        <w:rPr>
          <w:rFonts w:hint="cs"/>
          <w:rtl/>
        </w:rPr>
        <w:t xml:space="preserve">: </w:t>
      </w:r>
      <w:r w:rsidRPr="009A5B30">
        <w:rPr>
          <w:rFonts w:hint="cs"/>
          <w:rtl/>
        </w:rPr>
        <w:t>«در شب جمعه و روز جمعه</w:t>
      </w:r>
      <w:r w:rsidR="007C6A2D" w:rsidRPr="009A5B30">
        <w:rPr>
          <w:rFonts w:hint="cs"/>
          <w:rtl/>
        </w:rPr>
        <w:t>،</w:t>
      </w:r>
      <w:r w:rsidR="004F180B" w:rsidRPr="009A5B30">
        <w:rPr>
          <w:rFonts w:hint="cs"/>
          <w:rtl/>
        </w:rPr>
        <w:t xml:space="preserve"> </w:t>
      </w:r>
      <w:r w:rsidRPr="009A5B30">
        <w:rPr>
          <w:rFonts w:hint="cs"/>
          <w:rtl/>
        </w:rPr>
        <w:t>بر من</w:t>
      </w:r>
      <w:r w:rsidR="007C6A2D" w:rsidRPr="009A5B30">
        <w:rPr>
          <w:rFonts w:hint="cs"/>
          <w:rtl/>
        </w:rPr>
        <w:t>،</w:t>
      </w:r>
      <w:r w:rsidR="004F180B" w:rsidRPr="009A5B30">
        <w:rPr>
          <w:rFonts w:hint="cs"/>
          <w:rtl/>
        </w:rPr>
        <w:t xml:space="preserve"> </w:t>
      </w:r>
      <w:r w:rsidRPr="009A5B30">
        <w:rPr>
          <w:rFonts w:hint="cs"/>
          <w:rtl/>
        </w:rPr>
        <w:t>زیاد درود بفرستید؛ چون درود شما</w:t>
      </w:r>
      <w:r w:rsidR="007C6A2D" w:rsidRPr="009A5B30">
        <w:rPr>
          <w:rFonts w:hint="cs"/>
          <w:rtl/>
        </w:rPr>
        <w:t>،</w:t>
      </w:r>
      <w:r w:rsidR="004F180B" w:rsidRPr="009A5B30">
        <w:rPr>
          <w:rFonts w:hint="cs"/>
          <w:rtl/>
        </w:rPr>
        <w:t xml:space="preserve"> </w:t>
      </w:r>
      <w:r w:rsidRPr="009A5B30">
        <w:rPr>
          <w:rFonts w:hint="cs"/>
          <w:rtl/>
        </w:rPr>
        <w:t xml:space="preserve">به من عرضه </w:t>
      </w:r>
      <w:r w:rsidR="00DC3730" w:rsidRPr="009A5B30">
        <w:rPr>
          <w:rFonts w:hint="cs"/>
          <w:rtl/>
        </w:rPr>
        <w:t>می‌شو</w:t>
      </w:r>
      <w:r w:rsidRPr="009A5B30">
        <w:rPr>
          <w:rFonts w:hint="cs"/>
          <w:rtl/>
        </w:rPr>
        <w:t>د»</w:t>
      </w:r>
      <w:r w:rsidR="0075782A" w:rsidRPr="009A5B30">
        <w:rPr>
          <w:rFonts w:hint="cs"/>
          <w:rtl/>
        </w:rPr>
        <w:t xml:space="preserve">. </w:t>
      </w:r>
      <w:r w:rsidRPr="009A5B30">
        <w:rPr>
          <w:rFonts w:hint="cs"/>
          <w:rtl/>
        </w:rPr>
        <w:t>گفتند</w:t>
      </w:r>
      <w:r w:rsidR="0075782A" w:rsidRPr="009A5B30">
        <w:rPr>
          <w:rFonts w:hint="cs"/>
          <w:rtl/>
        </w:rPr>
        <w:t xml:space="preserve">: </w:t>
      </w:r>
      <w:r w:rsidRPr="009A5B30">
        <w:rPr>
          <w:rFonts w:hint="cs"/>
          <w:rtl/>
        </w:rPr>
        <w:t>درود ما</w:t>
      </w:r>
      <w:r w:rsidR="007C6A2D" w:rsidRPr="009A5B30">
        <w:rPr>
          <w:rFonts w:hint="cs"/>
          <w:rtl/>
        </w:rPr>
        <w:t>،</w:t>
      </w:r>
      <w:r w:rsidR="004F180B" w:rsidRPr="009A5B30">
        <w:rPr>
          <w:rFonts w:hint="cs"/>
          <w:rtl/>
        </w:rPr>
        <w:t xml:space="preserve"> </w:t>
      </w:r>
      <w:r w:rsidRPr="009A5B30">
        <w:rPr>
          <w:rFonts w:hint="cs"/>
          <w:rtl/>
        </w:rPr>
        <w:t>چگونه به</w:t>
      </w:r>
      <w:r w:rsidRPr="003F2B39">
        <w:rPr>
          <w:rFonts w:hint="cs"/>
          <w:rtl/>
        </w:rPr>
        <w:t xml:space="preserve"> شما عرضه </w:t>
      </w:r>
      <w:r w:rsidR="005E3F23" w:rsidRPr="003F2B39">
        <w:rPr>
          <w:rFonts w:hint="cs"/>
          <w:rtl/>
        </w:rPr>
        <w:t>می‌گ</w:t>
      </w:r>
      <w:r w:rsidRPr="003F2B39">
        <w:rPr>
          <w:rFonts w:hint="cs"/>
          <w:rtl/>
        </w:rPr>
        <w:t>ردد و حال آنکه جسدت</w:t>
      </w:r>
      <w:r w:rsidR="007C6A2D" w:rsidRPr="003F2B39">
        <w:rPr>
          <w:rFonts w:hint="cs"/>
          <w:rtl/>
        </w:rPr>
        <w:t>،</w:t>
      </w:r>
      <w:r w:rsidR="004F180B" w:rsidRPr="003F2B39">
        <w:rPr>
          <w:rFonts w:hint="cs"/>
          <w:rtl/>
        </w:rPr>
        <w:t xml:space="preserve"> </w:t>
      </w:r>
      <w:r w:rsidRPr="003F2B39">
        <w:rPr>
          <w:rFonts w:hint="cs"/>
          <w:rtl/>
        </w:rPr>
        <w:t xml:space="preserve">خشک </w:t>
      </w:r>
      <w:r w:rsidR="00DC3730" w:rsidRPr="003F2B39">
        <w:rPr>
          <w:rFonts w:hint="cs"/>
          <w:rtl/>
        </w:rPr>
        <w:t>می‌شو</w:t>
      </w:r>
      <w:r w:rsidRPr="003F2B39">
        <w:rPr>
          <w:rFonts w:hint="cs"/>
          <w:rtl/>
        </w:rPr>
        <w:t xml:space="preserve">د و از بین </w:t>
      </w:r>
      <w:r w:rsidR="00A235EC" w:rsidRPr="003F2B39">
        <w:rPr>
          <w:rFonts w:hint="cs"/>
          <w:rtl/>
        </w:rPr>
        <w:t>می‌رو</w:t>
      </w:r>
      <w:r w:rsidRPr="003F2B39">
        <w:rPr>
          <w:rFonts w:hint="cs"/>
          <w:rtl/>
        </w:rPr>
        <w:t>د؟ فرمود</w:t>
      </w:r>
      <w:r w:rsidR="0075782A" w:rsidRPr="003F2B39">
        <w:rPr>
          <w:rFonts w:hint="cs"/>
          <w:rtl/>
        </w:rPr>
        <w:t xml:space="preserve">: </w:t>
      </w:r>
      <w:r w:rsidRPr="003F2B39">
        <w:rPr>
          <w:rFonts w:hint="cs"/>
          <w:rtl/>
        </w:rPr>
        <w:t>«خداوند</w:t>
      </w:r>
      <w:r w:rsidR="007C6A2D" w:rsidRPr="003F2B39">
        <w:rPr>
          <w:rFonts w:hint="cs"/>
          <w:rtl/>
        </w:rPr>
        <w:t>،</w:t>
      </w:r>
      <w:r w:rsidR="004F180B" w:rsidRPr="003F2B39">
        <w:rPr>
          <w:rFonts w:hint="cs"/>
          <w:rtl/>
        </w:rPr>
        <w:t xml:space="preserve"> </w:t>
      </w:r>
      <w:r w:rsidRPr="003F2B39">
        <w:rPr>
          <w:rFonts w:hint="cs"/>
          <w:rtl/>
        </w:rPr>
        <w:t xml:space="preserve">خوردن </w:t>
      </w:r>
      <w:r w:rsidRPr="003F2B39">
        <w:rPr>
          <w:rFonts w:hint="cs"/>
          <w:rtl/>
        </w:rPr>
        <w:lastRenderedPageBreak/>
        <w:t>اجساد پیامبران را بر زمین حرام کرده است»</w:t>
      </w:r>
      <w:r w:rsidR="0075782A" w:rsidRPr="003F2B39">
        <w:rPr>
          <w:rFonts w:hint="cs"/>
          <w:rtl/>
        </w:rPr>
        <w:t xml:space="preserve">. </w:t>
      </w:r>
      <w:r w:rsidRPr="003F2B39">
        <w:rPr>
          <w:rFonts w:hint="cs"/>
          <w:rtl/>
        </w:rPr>
        <w:t>کسانی که به پیامبر</w:t>
      </w:r>
      <w:r w:rsidR="00787B6E" w:rsidRPr="00787B6E">
        <w:rPr>
          <w:rFonts w:cs="CTraditional Arabic" w:hint="cs"/>
          <w:rtl/>
        </w:rPr>
        <w:t xml:space="preserve"> ج</w:t>
      </w:r>
      <w:r w:rsidRPr="003F2B39">
        <w:rPr>
          <w:rFonts w:hint="cs"/>
          <w:rtl/>
        </w:rPr>
        <w:t xml:space="preserve"> اقتدا </w:t>
      </w:r>
      <w:r w:rsidR="00A235EC" w:rsidRPr="003F2B39">
        <w:rPr>
          <w:rFonts w:hint="cs"/>
          <w:rtl/>
        </w:rPr>
        <w:t>می‌نم</w:t>
      </w:r>
      <w:r w:rsidRPr="003F2B39">
        <w:rPr>
          <w:rFonts w:hint="cs"/>
          <w:rtl/>
        </w:rPr>
        <w:t>ایند و از نوری که همراه او نازل شده</w:t>
      </w:r>
      <w:r w:rsidR="007C6A2D" w:rsidRPr="003F2B39">
        <w:rPr>
          <w:rFonts w:hint="cs"/>
          <w:rtl/>
        </w:rPr>
        <w:t>،</w:t>
      </w:r>
      <w:r w:rsidR="004F180B" w:rsidRPr="003F2B39">
        <w:rPr>
          <w:rFonts w:hint="cs"/>
          <w:rtl/>
        </w:rPr>
        <w:t xml:space="preserve"> </w:t>
      </w:r>
      <w:r w:rsidRPr="003F2B39">
        <w:rPr>
          <w:rFonts w:hint="cs"/>
          <w:rtl/>
        </w:rPr>
        <w:t xml:space="preserve">پیروی </w:t>
      </w:r>
      <w:r w:rsidR="00FB0E09" w:rsidRPr="003F2B39">
        <w:rPr>
          <w:rFonts w:hint="cs"/>
          <w:rtl/>
        </w:rPr>
        <w:t>می‌کن</w:t>
      </w:r>
      <w:r w:rsidRPr="003F2B39">
        <w:rPr>
          <w:rFonts w:hint="cs"/>
          <w:rtl/>
        </w:rPr>
        <w:t>ند</w:t>
      </w:r>
      <w:r w:rsidR="007C6A2D" w:rsidRPr="003F2B39">
        <w:rPr>
          <w:rFonts w:hint="cs"/>
          <w:rtl/>
        </w:rPr>
        <w:t>،</w:t>
      </w:r>
      <w:r w:rsidR="00F87F36" w:rsidRPr="003F2B39">
        <w:rPr>
          <w:rFonts w:hint="cs"/>
          <w:rtl/>
        </w:rPr>
        <w:t xml:space="preserve"> بهره‌ای </w:t>
      </w:r>
      <w:r w:rsidRPr="003F2B39">
        <w:rPr>
          <w:rFonts w:hint="cs"/>
          <w:rtl/>
        </w:rPr>
        <w:t>از شرح صدر آن بزرگوار و جایگاه و مقام والای وی و نام و آوازه بلندش خواهند داشت</w:t>
      </w:r>
      <w:r w:rsidR="0075782A" w:rsidRPr="003F2B39">
        <w:rPr>
          <w:rFonts w:hint="cs"/>
          <w:rtl/>
        </w:rPr>
        <w:t xml:space="preserve">. </w:t>
      </w:r>
      <w:r w:rsidRPr="003F2B39">
        <w:rPr>
          <w:rFonts w:hint="cs"/>
          <w:rtl/>
        </w:rPr>
        <w:t>یکی از علما</w:t>
      </w:r>
      <w:r w:rsidR="00B53612" w:rsidRPr="003F2B39">
        <w:rPr>
          <w:rFonts w:hint="cs"/>
          <w:rtl/>
        </w:rPr>
        <w:t xml:space="preserve"> می‌گوید</w:t>
      </w:r>
      <w:r w:rsidR="0075782A" w:rsidRPr="003F2B39">
        <w:rPr>
          <w:rFonts w:hint="cs"/>
          <w:rtl/>
        </w:rPr>
        <w:t xml:space="preserve">: </w:t>
      </w:r>
      <w:r w:rsidRPr="003F2B39">
        <w:rPr>
          <w:rFonts w:hint="cs"/>
          <w:rtl/>
        </w:rPr>
        <w:t>کاملترین درود بر پیامبر</w:t>
      </w:r>
      <w:r w:rsidR="00787B6E" w:rsidRPr="00787B6E">
        <w:rPr>
          <w:rFonts w:cs="CTraditional Arabic" w:hint="cs"/>
          <w:rtl/>
        </w:rPr>
        <w:t xml:space="preserve"> ج</w:t>
      </w:r>
      <w:r w:rsidR="007C6A2D" w:rsidRPr="003F2B39">
        <w:rPr>
          <w:rFonts w:hint="cs"/>
          <w:rtl/>
        </w:rPr>
        <w:t>،</w:t>
      </w:r>
      <w:r w:rsidR="004F180B" w:rsidRPr="003F2B39">
        <w:rPr>
          <w:rFonts w:hint="cs"/>
          <w:rtl/>
        </w:rPr>
        <w:t xml:space="preserve"> </w:t>
      </w:r>
      <w:r w:rsidRPr="003F2B39">
        <w:rPr>
          <w:rFonts w:hint="cs"/>
          <w:rtl/>
        </w:rPr>
        <w:t>درود ابراهیمی است</w:t>
      </w:r>
      <w:r w:rsidR="0075782A" w:rsidRPr="003F2B39">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3F2B39" w:rsidRPr="00525B3A" w:rsidTr="00EC5F2E">
        <w:trPr>
          <w:jc w:val="center"/>
        </w:trPr>
        <w:tc>
          <w:tcPr>
            <w:tcW w:w="3145" w:type="dxa"/>
            <w:shd w:val="clear" w:color="auto" w:fill="auto"/>
          </w:tcPr>
          <w:p w:rsidR="003F2B39" w:rsidRPr="003F2B39" w:rsidRDefault="003F2B39" w:rsidP="003F2B39">
            <w:pPr>
              <w:pStyle w:val="a5"/>
              <w:ind w:firstLine="0"/>
              <w:jc w:val="lowKashida"/>
              <w:rPr>
                <w:sz w:val="2"/>
                <w:szCs w:val="2"/>
                <w:rtl/>
              </w:rPr>
            </w:pPr>
            <w:r w:rsidRPr="00735A5A">
              <w:rPr>
                <w:rtl/>
              </w:rPr>
              <w:t>نسیـنا ف</w:t>
            </w:r>
            <w:r>
              <w:rPr>
                <w:rFonts w:hint="cs"/>
                <w:rtl/>
              </w:rPr>
              <w:t>ي</w:t>
            </w:r>
            <w:r w:rsidRPr="00735A5A">
              <w:rPr>
                <w:rtl/>
              </w:rPr>
              <w:t xml:space="preserve"> وداد</w:t>
            </w:r>
            <w:r>
              <w:rPr>
                <w:rFonts w:hint="cs"/>
                <w:rtl/>
              </w:rPr>
              <w:t>ك</w:t>
            </w:r>
            <w:r w:rsidRPr="00735A5A">
              <w:rPr>
                <w:rtl/>
              </w:rPr>
              <w:t xml:space="preserve"> کل غال</w:t>
            </w:r>
            <w:r>
              <w:rPr>
                <w:rFonts w:hint="cs"/>
                <w:rtl/>
              </w:rPr>
              <w:br/>
            </w:r>
          </w:p>
        </w:tc>
        <w:tc>
          <w:tcPr>
            <w:tcW w:w="709" w:type="dxa"/>
            <w:shd w:val="clear" w:color="auto" w:fill="auto"/>
          </w:tcPr>
          <w:p w:rsidR="003F2B39" w:rsidRPr="00525B3A" w:rsidRDefault="003F2B39" w:rsidP="003F2B39">
            <w:pPr>
              <w:pStyle w:val="a5"/>
              <w:jc w:val="lowKashida"/>
              <w:rPr>
                <w:rtl/>
              </w:rPr>
            </w:pPr>
          </w:p>
        </w:tc>
        <w:tc>
          <w:tcPr>
            <w:tcW w:w="3287" w:type="dxa"/>
            <w:shd w:val="clear" w:color="auto" w:fill="auto"/>
          </w:tcPr>
          <w:p w:rsidR="003F2B39" w:rsidRPr="003F2B39" w:rsidRDefault="003F2B39" w:rsidP="003F2B39">
            <w:pPr>
              <w:pStyle w:val="a5"/>
              <w:ind w:firstLine="0"/>
              <w:jc w:val="lowKashida"/>
              <w:rPr>
                <w:sz w:val="2"/>
                <w:szCs w:val="2"/>
                <w:rtl/>
              </w:rPr>
            </w:pPr>
            <w:r w:rsidRPr="00735A5A">
              <w:rPr>
                <w:rtl/>
              </w:rPr>
              <w:t>فأنت الیـوم أغلی ما لدینا</w:t>
            </w:r>
            <w:r>
              <w:rPr>
                <w:rFonts w:hint="cs"/>
                <w:rtl/>
              </w:rPr>
              <w:br/>
            </w:r>
          </w:p>
        </w:tc>
      </w:tr>
      <w:tr w:rsidR="003F2B39" w:rsidRPr="00525B3A" w:rsidTr="00EC5F2E">
        <w:trPr>
          <w:jc w:val="center"/>
        </w:trPr>
        <w:tc>
          <w:tcPr>
            <w:tcW w:w="3145" w:type="dxa"/>
            <w:shd w:val="clear" w:color="auto" w:fill="auto"/>
          </w:tcPr>
          <w:p w:rsidR="003F2B39" w:rsidRPr="003F2B39" w:rsidRDefault="003F2B39" w:rsidP="003F2B39">
            <w:pPr>
              <w:pStyle w:val="a5"/>
              <w:ind w:firstLine="0"/>
              <w:jc w:val="lowKashida"/>
              <w:rPr>
                <w:sz w:val="2"/>
                <w:szCs w:val="2"/>
                <w:rtl/>
              </w:rPr>
            </w:pPr>
            <w:r w:rsidRPr="00735A5A">
              <w:rPr>
                <w:rtl/>
              </w:rPr>
              <w:t>نلام علی محبتکم ویکفی</w:t>
            </w:r>
            <w:r>
              <w:rPr>
                <w:rFonts w:hint="cs"/>
                <w:rtl/>
              </w:rPr>
              <w:br/>
            </w:r>
          </w:p>
        </w:tc>
        <w:tc>
          <w:tcPr>
            <w:tcW w:w="709" w:type="dxa"/>
            <w:shd w:val="clear" w:color="auto" w:fill="auto"/>
          </w:tcPr>
          <w:p w:rsidR="003F2B39" w:rsidRPr="00525B3A" w:rsidRDefault="003F2B39" w:rsidP="003F2B39">
            <w:pPr>
              <w:pStyle w:val="a5"/>
              <w:jc w:val="lowKashida"/>
              <w:rPr>
                <w:rtl/>
              </w:rPr>
            </w:pPr>
          </w:p>
        </w:tc>
        <w:tc>
          <w:tcPr>
            <w:tcW w:w="3287" w:type="dxa"/>
            <w:shd w:val="clear" w:color="auto" w:fill="auto"/>
          </w:tcPr>
          <w:p w:rsidR="003F2B39" w:rsidRPr="003F2B39" w:rsidRDefault="003F2B39" w:rsidP="003F2B39">
            <w:pPr>
              <w:pStyle w:val="a5"/>
              <w:ind w:firstLine="0"/>
              <w:jc w:val="lowKashida"/>
              <w:rPr>
                <w:sz w:val="2"/>
                <w:szCs w:val="2"/>
                <w:rtl/>
              </w:rPr>
            </w:pPr>
            <w:r w:rsidRPr="00735A5A">
              <w:rPr>
                <w:rtl/>
              </w:rPr>
              <w:t>لنا شـرفاً نلام وما علینـا</w:t>
            </w:r>
            <w:r>
              <w:rPr>
                <w:rFonts w:hint="cs"/>
                <w:rtl/>
              </w:rPr>
              <w:br/>
            </w:r>
          </w:p>
        </w:tc>
      </w:tr>
    </w:tbl>
    <w:p w:rsidR="008F4B15" w:rsidRPr="003F2B39" w:rsidRDefault="0075782A" w:rsidP="003F2B39">
      <w:pPr>
        <w:pStyle w:val="a4"/>
        <w:rPr>
          <w:rtl/>
        </w:rPr>
      </w:pPr>
      <w:r>
        <w:rPr>
          <w:rFonts w:hint="cs"/>
          <w:rtl/>
          <w:lang w:bidi="fa-IR"/>
        </w:rPr>
        <w:t xml:space="preserve"> </w:t>
      </w:r>
      <w:r w:rsidR="008F4B15" w:rsidRPr="003F2B39">
        <w:rPr>
          <w:rFonts w:hint="cs"/>
          <w:rtl/>
        </w:rPr>
        <w:t>«در محبت تو</w:t>
      </w:r>
      <w:r w:rsidR="007C6A2D" w:rsidRPr="003F2B39">
        <w:rPr>
          <w:rFonts w:hint="cs"/>
          <w:rtl/>
        </w:rPr>
        <w:t>،</w:t>
      </w:r>
      <w:r w:rsidR="004F180B" w:rsidRPr="003F2B39">
        <w:rPr>
          <w:rFonts w:hint="cs"/>
          <w:rtl/>
        </w:rPr>
        <w:t xml:space="preserve"> </w:t>
      </w:r>
      <w:r w:rsidR="008F4B15" w:rsidRPr="003F2B39">
        <w:rPr>
          <w:rFonts w:hint="cs"/>
          <w:rtl/>
        </w:rPr>
        <w:t>هر چیز گرانبهایی را فراموش کردیم و تو</w:t>
      </w:r>
      <w:r w:rsidR="007C6A2D" w:rsidRPr="003F2B39">
        <w:rPr>
          <w:rFonts w:hint="cs"/>
          <w:rtl/>
        </w:rPr>
        <w:t>،</w:t>
      </w:r>
      <w:r w:rsidR="004F180B" w:rsidRPr="003F2B39">
        <w:rPr>
          <w:rFonts w:hint="cs"/>
          <w:rtl/>
        </w:rPr>
        <w:t xml:space="preserve"> </w:t>
      </w:r>
      <w:r w:rsidR="008F4B15" w:rsidRPr="003F2B39">
        <w:rPr>
          <w:rFonts w:hint="cs"/>
          <w:rtl/>
        </w:rPr>
        <w:t>امروز نزد ما از چیزی ارجمندتری.</w:t>
      </w:r>
    </w:p>
    <w:p w:rsidR="008F4B15" w:rsidRPr="003F2B39" w:rsidRDefault="008F4B15" w:rsidP="003F2B39">
      <w:pPr>
        <w:pStyle w:val="a4"/>
        <w:rPr>
          <w:rtl/>
        </w:rPr>
      </w:pPr>
      <w:r w:rsidRPr="003F2B39">
        <w:rPr>
          <w:rFonts w:hint="cs"/>
          <w:rtl/>
        </w:rPr>
        <w:t>به خاطر محبت شما</w:t>
      </w:r>
      <w:r w:rsidR="007C6A2D" w:rsidRPr="003F2B39">
        <w:rPr>
          <w:rFonts w:hint="cs"/>
          <w:rtl/>
        </w:rPr>
        <w:t>،</w:t>
      </w:r>
      <w:r w:rsidR="004F180B" w:rsidRPr="003F2B39">
        <w:rPr>
          <w:rFonts w:hint="cs"/>
          <w:rtl/>
        </w:rPr>
        <w:t xml:space="preserve"> </w:t>
      </w:r>
      <w:r w:rsidRPr="003F2B39">
        <w:rPr>
          <w:rFonts w:hint="cs"/>
          <w:rtl/>
        </w:rPr>
        <w:t xml:space="preserve">مورد سرزنش قرار </w:t>
      </w:r>
      <w:r w:rsidR="005E3F23" w:rsidRPr="003F2B39">
        <w:rPr>
          <w:rFonts w:hint="cs"/>
          <w:rtl/>
        </w:rPr>
        <w:t>می‌گ</w:t>
      </w:r>
      <w:r w:rsidRPr="003F2B39">
        <w:rPr>
          <w:rFonts w:hint="cs"/>
          <w:rtl/>
        </w:rPr>
        <w:t>یریم و همین شرافت</w:t>
      </w:r>
      <w:r w:rsidR="007C6A2D" w:rsidRPr="003F2B39">
        <w:rPr>
          <w:rFonts w:hint="cs"/>
          <w:rtl/>
        </w:rPr>
        <w:t>،</w:t>
      </w:r>
      <w:r w:rsidR="004F180B" w:rsidRPr="003F2B39">
        <w:rPr>
          <w:rFonts w:hint="cs"/>
          <w:rtl/>
        </w:rPr>
        <w:t xml:space="preserve"> </w:t>
      </w:r>
      <w:r w:rsidRPr="003F2B39">
        <w:rPr>
          <w:rFonts w:hint="cs"/>
          <w:rtl/>
        </w:rPr>
        <w:t xml:space="preserve">برای ما کافی است که بناحق مورد سرزنش قرار </w:t>
      </w:r>
      <w:r w:rsidR="005E3F23" w:rsidRPr="003F2B39">
        <w:rPr>
          <w:rFonts w:hint="cs"/>
          <w:rtl/>
        </w:rPr>
        <w:t>می‌گ</w:t>
      </w:r>
      <w:r w:rsidRPr="003F2B39">
        <w:rPr>
          <w:rFonts w:hint="cs"/>
          <w:rtl/>
        </w:rPr>
        <w:t>یریم»</w:t>
      </w:r>
      <w:r w:rsidR="0075782A" w:rsidRPr="003F2B39">
        <w:rPr>
          <w:rFonts w:hint="cs"/>
          <w:rtl/>
        </w:rPr>
        <w:t xml:space="preserve">. </w:t>
      </w:r>
    </w:p>
    <w:p w:rsidR="008F4B15" w:rsidRPr="00E41DB1" w:rsidRDefault="008F4B15" w:rsidP="00EA40D2">
      <w:pPr>
        <w:pStyle w:val="a"/>
        <w:rPr>
          <w:rtl/>
        </w:rPr>
      </w:pPr>
      <w:bookmarkStart w:id="338" w:name="_Toc275546805"/>
      <w:bookmarkStart w:id="339" w:name="_Toc420959417"/>
      <w:r w:rsidRPr="00E41DB1">
        <w:rPr>
          <w:rFonts w:hint="cs"/>
          <w:rtl/>
        </w:rPr>
        <w:t>صدقه، مایه آرامش است</w:t>
      </w:r>
      <w:bookmarkEnd w:id="338"/>
      <w:bookmarkEnd w:id="339"/>
    </w:p>
    <w:p w:rsidR="008F4B15" w:rsidRPr="009E38F6" w:rsidRDefault="008F4B15" w:rsidP="00295528">
      <w:pPr>
        <w:pStyle w:val="a4"/>
        <w:rPr>
          <w:rtl/>
        </w:rPr>
      </w:pPr>
      <w:r w:rsidRPr="009E38F6">
        <w:rPr>
          <w:rFonts w:hint="cs"/>
          <w:rtl/>
        </w:rPr>
        <w:t xml:space="preserve">از جمله چیزهایی که سعادت و خوشبختی </w:t>
      </w:r>
      <w:r w:rsidR="00310BD5" w:rsidRPr="009E38F6">
        <w:rPr>
          <w:rFonts w:hint="cs"/>
          <w:rtl/>
        </w:rPr>
        <w:t>می‌آور</w:t>
      </w:r>
      <w:r w:rsidRPr="009E38F6">
        <w:rPr>
          <w:rFonts w:hint="cs"/>
          <w:rtl/>
        </w:rPr>
        <w:t xml:space="preserve">د و غم و اندوه را برطرف </w:t>
      </w:r>
      <w:r w:rsidR="0075782A" w:rsidRPr="009E38F6">
        <w:rPr>
          <w:rFonts w:hint="cs"/>
          <w:rtl/>
        </w:rPr>
        <w:t>می‌سا</w:t>
      </w:r>
      <w:r w:rsidRPr="009E38F6">
        <w:rPr>
          <w:rFonts w:hint="cs"/>
          <w:rtl/>
        </w:rPr>
        <w:t>زد</w:t>
      </w:r>
      <w:r w:rsidR="007C6A2D" w:rsidRPr="009E38F6">
        <w:rPr>
          <w:rFonts w:hint="cs"/>
          <w:rtl/>
        </w:rPr>
        <w:t>،</w:t>
      </w:r>
      <w:r w:rsidR="004F180B" w:rsidRPr="009E38F6">
        <w:rPr>
          <w:rFonts w:hint="cs"/>
          <w:rtl/>
        </w:rPr>
        <w:t xml:space="preserve"> </w:t>
      </w:r>
      <w:r w:rsidRPr="009E38F6">
        <w:rPr>
          <w:rFonts w:hint="cs"/>
          <w:rtl/>
        </w:rPr>
        <w:t>نیکی</w:t>
      </w:r>
      <w:r w:rsidR="009E38F6">
        <w:rPr>
          <w:rFonts w:hint="eastAsia"/>
          <w:rtl/>
        </w:rPr>
        <w:t>‌</w:t>
      </w:r>
      <w:r w:rsidRPr="009E38F6">
        <w:rPr>
          <w:rFonts w:hint="cs"/>
          <w:rtl/>
        </w:rPr>
        <w:t xml:space="preserve">هایی از قبیل صدقه دادن و فایده رساندن به مردم </w:t>
      </w:r>
      <w:r w:rsidR="00A235EC" w:rsidRPr="009E38F6">
        <w:rPr>
          <w:rFonts w:hint="cs"/>
          <w:rtl/>
        </w:rPr>
        <w:t>می‌با</w:t>
      </w:r>
      <w:r w:rsidRPr="009E38F6">
        <w:rPr>
          <w:rFonts w:hint="cs"/>
          <w:rtl/>
        </w:rPr>
        <w:t>شد</w:t>
      </w:r>
      <w:r w:rsidR="0075782A" w:rsidRPr="009E38F6">
        <w:rPr>
          <w:rFonts w:hint="cs"/>
          <w:rtl/>
        </w:rPr>
        <w:t xml:space="preserve">. </w:t>
      </w:r>
      <w:r w:rsidRPr="009E38F6">
        <w:rPr>
          <w:rFonts w:hint="cs"/>
          <w:rtl/>
        </w:rPr>
        <w:t>صدقه دادن</w:t>
      </w:r>
      <w:r w:rsidR="007C6A2D" w:rsidRPr="009E38F6">
        <w:rPr>
          <w:rFonts w:hint="cs"/>
          <w:rtl/>
        </w:rPr>
        <w:t>،</w:t>
      </w:r>
      <w:r w:rsidR="004F180B" w:rsidRPr="009E38F6">
        <w:rPr>
          <w:rFonts w:hint="cs"/>
          <w:rtl/>
        </w:rPr>
        <w:t xml:space="preserve"> </w:t>
      </w:r>
      <w:r w:rsidRPr="009E38F6">
        <w:rPr>
          <w:rFonts w:hint="cs"/>
          <w:rtl/>
        </w:rPr>
        <w:t xml:space="preserve">به انسان سعه صدر و آرامش </w:t>
      </w:r>
      <w:r w:rsidR="00A63646" w:rsidRPr="009E38F6">
        <w:rPr>
          <w:rFonts w:hint="cs"/>
          <w:rtl/>
        </w:rPr>
        <w:t>می‌بخش</w:t>
      </w:r>
      <w:r w:rsidRPr="009E38F6">
        <w:rPr>
          <w:rFonts w:hint="cs"/>
          <w:rtl/>
        </w:rPr>
        <w:t>د</w:t>
      </w:r>
      <w:r w:rsidR="0075782A" w:rsidRPr="009E38F6">
        <w:rPr>
          <w:rFonts w:hint="cs"/>
          <w:rtl/>
        </w:rPr>
        <w:t>:</w:t>
      </w:r>
      <w:r w:rsidR="009A5B30">
        <w:rPr>
          <w:rFonts w:hint="cs"/>
          <w:rtl/>
        </w:rPr>
        <w:t xml:space="preserve"> </w:t>
      </w:r>
      <w:r w:rsidR="009A5B30">
        <w:rPr>
          <w:rFonts w:ascii="Traditional Arabic" w:hAnsi="Traditional Arabic" w:cs="Traditional Arabic"/>
          <w:rtl/>
        </w:rPr>
        <w:t>﴿</w:t>
      </w:r>
      <w:r w:rsidR="00295528">
        <w:rPr>
          <w:rFonts w:ascii="KFGQPC Uthmanic Script HAFS" w:hAnsi="KFGQPC Uthmanic Script HAFS" w:cs="KFGQPC Uthmanic Script HAFS"/>
          <w:rtl/>
        </w:rPr>
        <w:t>أَنفِقُواْ مِمَّا رَزَقۡنَٰكُم</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البقرة: 254</w:t>
      </w:r>
      <w:r w:rsidR="009A5B30" w:rsidRPr="005D1ABD">
        <w:rPr>
          <w:rStyle w:val="Char7"/>
          <w:rFonts w:hint="cs"/>
          <w:rtl/>
        </w:rPr>
        <w:t>]</w:t>
      </w:r>
      <w:r w:rsidR="0075782A" w:rsidRPr="009E38F6">
        <w:rPr>
          <w:rFonts w:hint="cs"/>
          <w:rtl/>
        </w:rPr>
        <w:t xml:space="preserve"> </w:t>
      </w:r>
      <w:r w:rsidRPr="009E38F6">
        <w:rPr>
          <w:rFonts w:hint="cs"/>
          <w:rtl/>
        </w:rPr>
        <w:t>«از آنچه به شما روزی داده</w:t>
      </w:r>
      <w:r w:rsidR="009E38F6">
        <w:rPr>
          <w:rFonts w:hint="cs"/>
          <w:rtl/>
        </w:rPr>
        <w:t>‌ایم،</w:t>
      </w:r>
      <w:r w:rsidR="004F180B" w:rsidRPr="009E38F6">
        <w:rPr>
          <w:rFonts w:hint="cs"/>
          <w:rtl/>
        </w:rPr>
        <w:t xml:space="preserve"> </w:t>
      </w:r>
      <w:r w:rsidRPr="009E38F6">
        <w:rPr>
          <w:rFonts w:hint="cs"/>
          <w:rtl/>
        </w:rPr>
        <w:t>انفاق کنید»</w:t>
      </w:r>
      <w:r w:rsidR="00B11528" w:rsidRPr="009E38F6">
        <w:rPr>
          <w:rFonts w:hint="cs"/>
          <w:rtl/>
        </w:rPr>
        <w:t>.</w:t>
      </w:r>
      <w:r w:rsidR="009A5B30">
        <w:rPr>
          <w:rFonts w:hint="cs"/>
          <w:rtl/>
        </w:rPr>
        <w:t xml:space="preserve"> </w:t>
      </w:r>
      <w:r w:rsidR="009A5B30">
        <w:rPr>
          <w:rFonts w:ascii="Traditional Arabic" w:hAnsi="Traditional Arabic" w:cs="Traditional Arabic"/>
          <w:rtl/>
        </w:rPr>
        <w:t>﴿</w:t>
      </w:r>
      <w:r w:rsidR="00295528">
        <w:rPr>
          <w:rFonts w:ascii="KFGQPC Uthmanic Script HAFS" w:hAnsi="KFGQPC Uthmanic Script HAFS" w:cs="KFGQPC Uthmanic Script HAFS"/>
          <w:rtl/>
        </w:rPr>
        <w:t>وَ</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لۡمُتَصَدِّقِينَ</w:t>
      </w:r>
      <w:r w:rsidR="00295528">
        <w:rPr>
          <w:rFonts w:ascii="KFGQPC Uthmanic Script HAFS" w:hAnsi="KFGQPC Uthmanic Script HAFS" w:cs="KFGQPC Uthmanic Script HAFS"/>
          <w:rtl/>
        </w:rPr>
        <w:t xml:space="preserve"> وَ</w:t>
      </w:r>
      <w:r w:rsidR="00295528">
        <w:rPr>
          <w:rFonts w:ascii="KFGQPC Uthmanic Script HAFS" w:hAnsi="KFGQPC Uthmanic Script HAFS" w:cs="KFGQPC Uthmanic Script HAFS" w:hint="cs"/>
          <w:rtl/>
        </w:rPr>
        <w:t>ٱ</w:t>
      </w:r>
      <w:r w:rsidR="00295528">
        <w:rPr>
          <w:rFonts w:ascii="KFGQPC Uthmanic Script HAFS" w:hAnsi="KFGQPC Uthmanic Script HAFS" w:cs="KFGQPC Uthmanic Script HAFS" w:hint="eastAsia"/>
          <w:rtl/>
        </w:rPr>
        <w:t>لۡمُتَصَدِّقَٰتِ</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الأحزاب: 35</w:t>
      </w:r>
      <w:r w:rsidR="009A5B30" w:rsidRPr="005D1ABD">
        <w:rPr>
          <w:rStyle w:val="Char7"/>
          <w:rFonts w:hint="cs"/>
          <w:rtl/>
        </w:rPr>
        <w:t>]</w:t>
      </w:r>
      <w:r w:rsidR="0075782A" w:rsidRPr="009E38F6">
        <w:rPr>
          <w:rFonts w:hint="cs"/>
          <w:rtl/>
        </w:rPr>
        <w:t xml:space="preserve"> </w:t>
      </w:r>
      <w:r w:rsidRPr="009E38F6">
        <w:rPr>
          <w:rFonts w:hint="cs"/>
          <w:rtl/>
        </w:rPr>
        <w:t>«و مردان و زنان صدقه دهنده»</w:t>
      </w:r>
      <w:r w:rsidR="0075782A" w:rsidRPr="009E38F6">
        <w:rPr>
          <w:rFonts w:hint="cs"/>
          <w:rtl/>
        </w:rPr>
        <w:t xml:space="preserve">. </w:t>
      </w:r>
    </w:p>
    <w:p w:rsidR="008F4B15" w:rsidRDefault="008F4B15" w:rsidP="009E38F6">
      <w:pPr>
        <w:pStyle w:val="a4"/>
        <w:rPr>
          <w:rtl/>
        </w:rPr>
      </w:pPr>
      <w:r w:rsidRPr="009E38F6">
        <w:rPr>
          <w:rFonts w:hint="cs"/>
          <w:rtl/>
        </w:rPr>
        <w:t>بخیل و بخشنده را به دو نفر توصیف کرده</w:t>
      </w:r>
      <w:r w:rsidR="00B53612" w:rsidRPr="009E38F6">
        <w:rPr>
          <w:rFonts w:hint="cs"/>
          <w:rtl/>
        </w:rPr>
        <w:t xml:space="preserve">‌اند </w:t>
      </w:r>
      <w:r w:rsidRPr="009E38F6">
        <w:rPr>
          <w:rFonts w:hint="cs"/>
          <w:rtl/>
        </w:rPr>
        <w:t>که دو جبه دارند؛ بخشنده</w:t>
      </w:r>
      <w:r w:rsidR="007C6A2D" w:rsidRPr="009E38F6">
        <w:rPr>
          <w:rFonts w:hint="cs"/>
          <w:rtl/>
        </w:rPr>
        <w:t>،</w:t>
      </w:r>
      <w:r w:rsidR="004F180B" w:rsidRPr="009E38F6">
        <w:rPr>
          <w:rFonts w:hint="cs"/>
          <w:rtl/>
        </w:rPr>
        <w:t xml:space="preserve"> </w:t>
      </w:r>
      <w:r w:rsidRPr="009E38F6">
        <w:rPr>
          <w:rFonts w:hint="cs"/>
          <w:rtl/>
        </w:rPr>
        <w:t xml:space="preserve">همواره </w:t>
      </w:r>
      <w:r w:rsidR="00A63646" w:rsidRPr="009E38F6">
        <w:rPr>
          <w:rFonts w:hint="cs"/>
          <w:rtl/>
        </w:rPr>
        <w:t>می‌بخش</w:t>
      </w:r>
      <w:r w:rsidRPr="009E38F6">
        <w:rPr>
          <w:rFonts w:hint="cs"/>
          <w:rtl/>
        </w:rPr>
        <w:t xml:space="preserve">د و </w:t>
      </w:r>
      <w:r w:rsidR="00BB0072" w:rsidRPr="009E38F6">
        <w:rPr>
          <w:rFonts w:hint="cs"/>
          <w:rtl/>
        </w:rPr>
        <w:t>می‌ده</w:t>
      </w:r>
      <w:r w:rsidRPr="009E38F6">
        <w:rPr>
          <w:rFonts w:hint="cs"/>
          <w:rtl/>
        </w:rPr>
        <w:t>د و جبه</w:t>
      </w:r>
      <w:r w:rsidR="00B53612" w:rsidRPr="009E38F6">
        <w:rPr>
          <w:rFonts w:hint="cs"/>
          <w:rtl/>
        </w:rPr>
        <w:t>‌اش،</w:t>
      </w:r>
      <w:r w:rsidR="004F180B" w:rsidRPr="009E38F6">
        <w:rPr>
          <w:rFonts w:hint="cs"/>
          <w:rtl/>
        </w:rPr>
        <w:t xml:space="preserve"> </w:t>
      </w:r>
      <w:r w:rsidRPr="009E38F6">
        <w:rPr>
          <w:rFonts w:hint="cs"/>
          <w:rtl/>
        </w:rPr>
        <w:t xml:space="preserve">گشاد </w:t>
      </w:r>
      <w:r w:rsidR="005E3F23" w:rsidRPr="009E38F6">
        <w:rPr>
          <w:rFonts w:hint="cs"/>
          <w:rtl/>
        </w:rPr>
        <w:t>می‌گ</w:t>
      </w:r>
      <w:r w:rsidRPr="009E38F6">
        <w:rPr>
          <w:rFonts w:hint="cs"/>
          <w:rtl/>
        </w:rPr>
        <w:t xml:space="preserve">ردد و </w:t>
      </w:r>
      <w:r w:rsidR="005E3F23" w:rsidRPr="009E38F6">
        <w:rPr>
          <w:rFonts w:hint="cs"/>
          <w:rtl/>
        </w:rPr>
        <w:t>حلقه‌ها</w:t>
      </w:r>
      <w:r w:rsidRPr="009E38F6">
        <w:rPr>
          <w:rFonts w:hint="cs"/>
          <w:rtl/>
        </w:rPr>
        <w:t>ی آهنین جبه</w:t>
      </w:r>
      <w:r w:rsidR="007C6A2D" w:rsidRPr="009E38F6">
        <w:rPr>
          <w:rFonts w:hint="cs"/>
          <w:rtl/>
        </w:rPr>
        <w:t>،</w:t>
      </w:r>
      <w:r w:rsidR="004F180B" w:rsidRPr="009E38F6">
        <w:rPr>
          <w:rFonts w:hint="cs"/>
          <w:rtl/>
        </w:rPr>
        <w:t xml:space="preserve"> </w:t>
      </w:r>
      <w:r w:rsidRPr="009E38F6">
        <w:rPr>
          <w:rFonts w:hint="cs"/>
          <w:rtl/>
        </w:rPr>
        <w:t>به او فشار وارد ن</w:t>
      </w:r>
      <w:r w:rsidR="00FB0E09" w:rsidRPr="009E38F6">
        <w:rPr>
          <w:rFonts w:hint="cs"/>
          <w:rtl/>
        </w:rPr>
        <w:t>می‌کن</w:t>
      </w:r>
      <w:r w:rsidRPr="009E38F6">
        <w:rPr>
          <w:rFonts w:hint="cs"/>
          <w:rtl/>
        </w:rPr>
        <w:t>ند و بخیل</w:t>
      </w:r>
      <w:r w:rsidR="007C6A2D" w:rsidRPr="009E38F6">
        <w:rPr>
          <w:rFonts w:hint="cs"/>
          <w:rtl/>
        </w:rPr>
        <w:t>،</w:t>
      </w:r>
      <w:r w:rsidR="004F180B" w:rsidRPr="009E38F6">
        <w:rPr>
          <w:rFonts w:hint="cs"/>
          <w:rtl/>
        </w:rPr>
        <w:t xml:space="preserve"> </w:t>
      </w:r>
      <w:r w:rsidRPr="009E38F6">
        <w:rPr>
          <w:rFonts w:hint="cs"/>
          <w:rtl/>
        </w:rPr>
        <w:t xml:space="preserve">همواره بخل </w:t>
      </w:r>
      <w:r w:rsidR="0056151E" w:rsidRPr="009E38F6">
        <w:rPr>
          <w:rFonts w:hint="cs"/>
          <w:rtl/>
        </w:rPr>
        <w:t>می‌ورز</w:t>
      </w:r>
      <w:r w:rsidRPr="009E38F6">
        <w:rPr>
          <w:rFonts w:hint="cs"/>
          <w:rtl/>
        </w:rPr>
        <w:t>د و ن</w:t>
      </w:r>
      <w:r w:rsidR="00BB0072" w:rsidRPr="009E38F6">
        <w:rPr>
          <w:rFonts w:hint="cs"/>
          <w:rtl/>
        </w:rPr>
        <w:t>می‌ده</w:t>
      </w:r>
      <w:r w:rsidRPr="009E38F6">
        <w:rPr>
          <w:rFonts w:hint="cs"/>
          <w:rtl/>
        </w:rPr>
        <w:t>د و جبه</w:t>
      </w:r>
      <w:r w:rsidR="00B53612" w:rsidRPr="009E38F6">
        <w:rPr>
          <w:rFonts w:hint="cs"/>
          <w:rtl/>
        </w:rPr>
        <w:t>‌اش،</w:t>
      </w:r>
      <w:r w:rsidR="004F180B" w:rsidRPr="009E38F6">
        <w:rPr>
          <w:rFonts w:hint="cs"/>
          <w:rtl/>
        </w:rPr>
        <w:t xml:space="preserve"> </w:t>
      </w:r>
      <w:r w:rsidRPr="009E38F6">
        <w:rPr>
          <w:rFonts w:hint="cs"/>
          <w:rtl/>
        </w:rPr>
        <w:t>به او</w:t>
      </w:r>
      <w:r w:rsidR="00922A1A" w:rsidRPr="009E38F6">
        <w:rPr>
          <w:rFonts w:hint="cs"/>
          <w:rtl/>
        </w:rPr>
        <w:t xml:space="preserve"> می‌</w:t>
      </w:r>
      <w:r w:rsidRPr="009E38F6">
        <w:rPr>
          <w:rFonts w:hint="cs"/>
          <w:rtl/>
        </w:rPr>
        <w:t xml:space="preserve">پیچد و جمع </w:t>
      </w:r>
      <w:r w:rsidR="00DC3730" w:rsidRPr="009E38F6">
        <w:rPr>
          <w:rFonts w:hint="cs"/>
          <w:rtl/>
        </w:rPr>
        <w:t>می‌شو</w:t>
      </w:r>
      <w:r w:rsidRPr="009E38F6">
        <w:rPr>
          <w:rFonts w:hint="cs"/>
          <w:rtl/>
        </w:rPr>
        <w:t>د تا اینکه نفسش</w:t>
      </w:r>
      <w:r w:rsidR="007C6A2D" w:rsidRPr="009E38F6">
        <w:rPr>
          <w:rFonts w:hint="cs"/>
          <w:rtl/>
        </w:rPr>
        <w:t>،</w:t>
      </w:r>
      <w:r w:rsidR="004F180B" w:rsidRPr="009E38F6">
        <w:rPr>
          <w:rFonts w:hint="cs"/>
          <w:rtl/>
        </w:rPr>
        <w:t xml:space="preserve"> </w:t>
      </w:r>
      <w:r w:rsidRPr="009E38F6">
        <w:rPr>
          <w:rFonts w:hint="cs"/>
          <w:rtl/>
        </w:rPr>
        <w:t xml:space="preserve">تنگ </w:t>
      </w:r>
      <w:r w:rsidR="005E3F23" w:rsidRPr="009E38F6">
        <w:rPr>
          <w:rFonts w:hint="cs"/>
          <w:rtl/>
        </w:rPr>
        <w:t>می‌گ</w:t>
      </w:r>
      <w:r w:rsidRPr="009E38F6">
        <w:rPr>
          <w:rFonts w:hint="cs"/>
          <w:rtl/>
        </w:rPr>
        <w:t xml:space="preserve">ردد و او را خفه </w:t>
      </w:r>
      <w:r w:rsidR="00A235EC" w:rsidRPr="009E38F6">
        <w:rPr>
          <w:rFonts w:hint="cs"/>
          <w:rtl/>
        </w:rPr>
        <w:t>می‌نم</w:t>
      </w:r>
      <w:r w:rsidRPr="009E38F6">
        <w:rPr>
          <w:rFonts w:hint="cs"/>
          <w:rtl/>
        </w:rPr>
        <w:t>اید!</w:t>
      </w:r>
    </w:p>
    <w:p w:rsidR="008F4B15" w:rsidRPr="009E38F6"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hint="eastAsia"/>
          <w:rtl/>
        </w:rPr>
        <w:t>وَمَثَلُ</w:t>
      </w:r>
      <w:r w:rsidR="00833E8C">
        <w:rPr>
          <w:rFonts w:ascii="KFGQPC Uthmanic Script HAFS" w:hAnsi="KFGQPC Uthmanic Script HAFS" w:cs="KFGQPC Uthmanic Script HAFS"/>
          <w:rtl/>
        </w:rPr>
        <w:t xml:space="preserve">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لَّذِينَ</w:t>
      </w:r>
      <w:r w:rsidR="00833E8C">
        <w:rPr>
          <w:rFonts w:ascii="KFGQPC Uthmanic Script HAFS" w:hAnsi="KFGQPC Uthmanic Script HAFS" w:cs="KFGQPC Uthmanic Script HAFS"/>
          <w:rtl/>
        </w:rPr>
        <w:t xml:space="preserve"> يُنفِقُونَ أَمۡوَٰلَهُمُ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بۡتِغَآءَ</w:t>
      </w:r>
      <w:r w:rsidR="00833E8C">
        <w:rPr>
          <w:rFonts w:ascii="KFGQPC Uthmanic Script HAFS" w:hAnsi="KFGQPC Uthmanic Script HAFS" w:cs="KFGQPC Uthmanic Script HAFS"/>
          <w:rtl/>
        </w:rPr>
        <w:t xml:space="preserve"> مَرۡضَاتِ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للَّهِ</w:t>
      </w:r>
      <w:r w:rsidR="00833E8C">
        <w:rPr>
          <w:rFonts w:ascii="KFGQPC Uthmanic Script HAFS" w:hAnsi="KFGQPC Uthmanic Script HAFS" w:cs="KFGQPC Uthmanic Script HAFS"/>
          <w:rtl/>
        </w:rPr>
        <w:t xml:space="preserve"> وَتَثۡبِيتٗا مِّنۡ أَنفُسِهِمۡ كَمَثَلِ جَنَّةِۢ بِرَبۡوَةٍ أَصَابَهَا وَابِلٞ فَ‍َٔاتَتۡ أُكُلَهَا ضِعۡفَيۡنِ فَإِن لَّمۡ يُصِبۡهَا وَابِلٞ فَطَلّٞۗ</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البقرة: 265</w:t>
      </w:r>
      <w:r w:rsidRPr="005D1ABD">
        <w:rPr>
          <w:rStyle w:val="Char7"/>
          <w:rFonts w:hint="cs"/>
          <w:rtl/>
        </w:rPr>
        <w:t>]</w:t>
      </w:r>
      <w:r>
        <w:rPr>
          <w:rStyle w:val="Char7"/>
          <w:rFonts w:hint="cs"/>
          <w:rtl/>
        </w:rPr>
        <w:t xml:space="preserve"> </w:t>
      </w:r>
      <w:r w:rsidR="008F4B15" w:rsidRPr="009E38F6">
        <w:rPr>
          <w:rFonts w:hint="cs"/>
          <w:rtl/>
        </w:rPr>
        <w:t xml:space="preserve">«مثال کسانی که اموالشان رابرای طلب خوشنودی خداوند و تثبیت و استوار خودشان (بر ایمان و احسان) انفاق </w:t>
      </w:r>
      <w:r w:rsidR="00A235EC" w:rsidRPr="009E38F6">
        <w:rPr>
          <w:rFonts w:hint="cs"/>
          <w:rtl/>
        </w:rPr>
        <w:t>می‌نم</w:t>
      </w:r>
      <w:r w:rsidR="008F4B15" w:rsidRPr="009E38F6">
        <w:rPr>
          <w:rFonts w:hint="cs"/>
          <w:rtl/>
        </w:rPr>
        <w:t>ایند</w:t>
      </w:r>
      <w:r w:rsidR="007C6A2D" w:rsidRPr="009E38F6">
        <w:rPr>
          <w:rFonts w:hint="cs"/>
          <w:rtl/>
        </w:rPr>
        <w:t>،</w:t>
      </w:r>
      <w:r w:rsidR="004F180B" w:rsidRPr="009E38F6">
        <w:rPr>
          <w:rFonts w:hint="cs"/>
          <w:rtl/>
        </w:rPr>
        <w:t xml:space="preserve"> </w:t>
      </w:r>
      <w:r w:rsidR="008F4B15" w:rsidRPr="009E38F6">
        <w:rPr>
          <w:rFonts w:hint="cs"/>
          <w:rtl/>
        </w:rPr>
        <w:t>مانند باغی است که در بلندی قرار دارد و باران تندی بر آن ببارد</w:t>
      </w:r>
      <w:r w:rsidR="007C6A2D" w:rsidRPr="009E38F6">
        <w:rPr>
          <w:rFonts w:hint="cs"/>
          <w:rtl/>
        </w:rPr>
        <w:t>،</w:t>
      </w:r>
      <w:r w:rsidR="004F180B" w:rsidRPr="009E38F6">
        <w:rPr>
          <w:rFonts w:hint="cs"/>
          <w:rtl/>
        </w:rPr>
        <w:t xml:space="preserve"> </w:t>
      </w:r>
      <w:r w:rsidR="008F4B15" w:rsidRPr="009E38F6">
        <w:rPr>
          <w:rFonts w:hint="cs"/>
          <w:rtl/>
        </w:rPr>
        <w:lastRenderedPageBreak/>
        <w:t>آنگاه میوه</w:t>
      </w:r>
      <w:r w:rsidR="00B53612" w:rsidRPr="009E38F6">
        <w:rPr>
          <w:rFonts w:hint="cs"/>
          <w:rtl/>
        </w:rPr>
        <w:t xml:space="preserve">‌اش </w:t>
      </w:r>
      <w:r w:rsidR="008F4B15" w:rsidRPr="009E38F6">
        <w:rPr>
          <w:rFonts w:hint="cs"/>
          <w:rtl/>
        </w:rPr>
        <w:t>را دو برابر بدهد و اگر باران تندی به آن نرسد</w:t>
      </w:r>
      <w:r w:rsidR="007C6A2D" w:rsidRPr="009E38F6">
        <w:rPr>
          <w:rFonts w:hint="cs"/>
          <w:rtl/>
        </w:rPr>
        <w:t>،</w:t>
      </w:r>
      <w:r w:rsidR="004F180B" w:rsidRPr="009E38F6">
        <w:rPr>
          <w:rFonts w:hint="cs"/>
          <w:rtl/>
        </w:rPr>
        <w:t xml:space="preserve"> </w:t>
      </w:r>
      <w:r w:rsidR="008F4B15" w:rsidRPr="009E38F6">
        <w:rPr>
          <w:rFonts w:hint="cs"/>
          <w:rtl/>
        </w:rPr>
        <w:t>(و فقط) شبنمی به آن برسد</w:t>
      </w:r>
      <w:r w:rsidR="007C6A2D" w:rsidRPr="009E38F6">
        <w:rPr>
          <w:rFonts w:hint="cs"/>
          <w:rtl/>
        </w:rPr>
        <w:t>،</w:t>
      </w:r>
      <w:r w:rsidR="004F180B" w:rsidRPr="009E38F6">
        <w:rPr>
          <w:rFonts w:hint="cs"/>
          <w:rtl/>
        </w:rPr>
        <w:t xml:space="preserve"> </w:t>
      </w:r>
      <w:r w:rsidR="008F4B15" w:rsidRPr="009E38F6">
        <w:rPr>
          <w:rFonts w:hint="cs"/>
          <w:rtl/>
        </w:rPr>
        <w:t xml:space="preserve">باز هم میوه </w:t>
      </w:r>
      <w:r w:rsidR="00BB0072" w:rsidRPr="009E38F6">
        <w:rPr>
          <w:rFonts w:hint="cs"/>
          <w:rtl/>
        </w:rPr>
        <w:t>می‌ده</w:t>
      </w:r>
      <w:r w:rsidR="008F4B15" w:rsidRPr="009E38F6">
        <w:rPr>
          <w:rFonts w:hint="cs"/>
          <w:rtl/>
        </w:rPr>
        <w:t>د»</w:t>
      </w:r>
      <w:r w:rsidR="0075782A" w:rsidRPr="009E38F6">
        <w:rPr>
          <w:rFonts w:hint="cs"/>
          <w:rtl/>
        </w:rPr>
        <w:t xml:space="preserve">. </w:t>
      </w:r>
    </w:p>
    <w:p w:rsidR="008F4B15" w:rsidRPr="009E38F6" w:rsidRDefault="008F4B15" w:rsidP="00833E8C">
      <w:pPr>
        <w:pStyle w:val="a4"/>
        <w:rPr>
          <w:rtl/>
        </w:rPr>
      </w:pPr>
      <w:r w:rsidRPr="009E38F6">
        <w:rPr>
          <w:rFonts w:hint="cs"/>
          <w:rtl/>
        </w:rPr>
        <w:t xml:space="preserve">خداوند متعال </w:t>
      </w:r>
      <w:r w:rsidR="00BB0072" w:rsidRPr="009E38F6">
        <w:rPr>
          <w:rFonts w:hint="cs"/>
          <w:rtl/>
        </w:rPr>
        <w:t>می‌فرما</w:t>
      </w:r>
      <w:r w:rsidRPr="009E38F6">
        <w:rPr>
          <w:rFonts w:hint="cs"/>
          <w:rtl/>
        </w:rPr>
        <w:t>ید</w:t>
      </w:r>
      <w:r w:rsidR="0075782A" w:rsidRPr="009E38F6">
        <w:rPr>
          <w:rFonts w:hint="cs"/>
          <w:rtl/>
        </w:rPr>
        <w:t>:</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hint="eastAsia"/>
          <w:rtl/>
        </w:rPr>
        <w:t>وَلَا</w:t>
      </w:r>
      <w:r w:rsidR="00833E8C">
        <w:rPr>
          <w:rFonts w:ascii="KFGQPC Uthmanic Script HAFS" w:hAnsi="KFGQPC Uthmanic Script HAFS" w:cs="KFGQPC Uthmanic Script HAFS"/>
          <w:rtl/>
        </w:rPr>
        <w:t xml:space="preserve"> تَجۡعَلۡ يَدَكَ مَغۡلُولَةً إِلَىٰ عُنُقِكَ</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الإسراء: 29</w:t>
      </w:r>
      <w:r w:rsidR="009A5B30" w:rsidRPr="005D1ABD">
        <w:rPr>
          <w:rStyle w:val="Char7"/>
          <w:rFonts w:hint="cs"/>
          <w:rtl/>
        </w:rPr>
        <w:t>]</w:t>
      </w:r>
      <w:r w:rsidR="0075782A" w:rsidRPr="009E38F6">
        <w:rPr>
          <w:rFonts w:hint="cs"/>
          <w:rtl/>
        </w:rPr>
        <w:t xml:space="preserve"> </w:t>
      </w:r>
      <w:r w:rsidRPr="009E38F6">
        <w:rPr>
          <w:rFonts w:hint="cs"/>
          <w:rtl/>
        </w:rPr>
        <w:t>و دست خود را بر گردن خویش بسته مدار»</w:t>
      </w:r>
      <w:r w:rsidR="0075782A" w:rsidRPr="009E38F6">
        <w:rPr>
          <w:rFonts w:hint="cs"/>
          <w:rtl/>
        </w:rPr>
        <w:t xml:space="preserve">. </w:t>
      </w:r>
    </w:p>
    <w:p w:rsidR="009E38F6" w:rsidRDefault="008F4B15" w:rsidP="00833E8C">
      <w:pPr>
        <w:pStyle w:val="a4"/>
        <w:rPr>
          <w:rtl/>
        </w:rPr>
      </w:pPr>
      <w:r w:rsidRPr="009E38F6">
        <w:rPr>
          <w:rFonts w:hint="cs"/>
          <w:rtl/>
        </w:rPr>
        <w:t>گرفتگی روحی</w:t>
      </w:r>
      <w:r w:rsidR="007C6A2D" w:rsidRPr="009E38F6">
        <w:rPr>
          <w:rFonts w:hint="cs"/>
          <w:rtl/>
        </w:rPr>
        <w:t>،</w:t>
      </w:r>
      <w:r w:rsidR="004F180B" w:rsidRPr="009E38F6">
        <w:rPr>
          <w:rFonts w:hint="cs"/>
          <w:rtl/>
        </w:rPr>
        <w:t xml:space="preserve"> </w:t>
      </w:r>
      <w:r w:rsidRPr="009E38F6">
        <w:rPr>
          <w:rFonts w:hint="cs"/>
          <w:rtl/>
        </w:rPr>
        <w:t>بخشی از بستن دست است</w:t>
      </w:r>
      <w:r w:rsidR="0075782A" w:rsidRPr="009E38F6">
        <w:rPr>
          <w:rFonts w:hint="cs"/>
          <w:rtl/>
        </w:rPr>
        <w:t xml:space="preserve">. </w:t>
      </w:r>
      <w:r w:rsidRPr="009E38F6">
        <w:rPr>
          <w:rFonts w:hint="cs"/>
          <w:rtl/>
        </w:rPr>
        <w:t>افراد بخیل از همه مردم</w:t>
      </w:r>
      <w:r w:rsidR="007C6A2D" w:rsidRPr="009E38F6">
        <w:rPr>
          <w:rFonts w:hint="cs"/>
          <w:rtl/>
        </w:rPr>
        <w:t>،</w:t>
      </w:r>
      <w:r w:rsidR="004F180B" w:rsidRPr="009E38F6">
        <w:rPr>
          <w:rFonts w:hint="cs"/>
          <w:rtl/>
        </w:rPr>
        <w:t xml:space="preserve"> </w:t>
      </w:r>
      <w:r w:rsidRPr="009E38F6">
        <w:rPr>
          <w:rFonts w:hint="cs"/>
          <w:rtl/>
        </w:rPr>
        <w:t>دلتنگ تر و بداخلاقترهستند</w:t>
      </w:r>
      <w:r w:rsidR="0075782A" w:rsidRPr="009E38F6">
        <w:rPr>
          <w:rFonts w:hint="cs"/>
          <w:rtl/>
        </w:rPr>
        <w:t xml:space="preserve">. </w:t>
      </w:r>
      <w:r w:rsidRPr="009E38F6">
        <w:rPr>
          <w:rFonts w:hint="cs"/>
          <w:rtl/>
        </w:rPr>
        <w:t>چون آنها</w:t>
      </w:r>
      <w:r w:rsidR="007C6A2D" w:rsidRPr="009E38F6">
        <w:rPr>
          <w:rFonts w:hint="cs"/>
          <w:rtl/>
        </w:rPr>
        <w:t>،</w:t>
      </w:r>
      <w:r w:rsidR="004F180B" w:rsidRPr="009E38F6">
        <w:rPr>
          <w:rFonts w:hint="cs"/>
          <w:rtl/>
        </w:rPr>
        <w:t xml:space="preserve"> </w:t>
      </w:r>
      <w:r w:rsidRPr="009E38F6">
        <w:rPr>
          <w:rFonts w:hint="cs"/>
          <w:rtl/>
        </w:rPr>
        <w:t>در نعمتی که خداوند</w:t>
      </w:r>
      <w:r w:rsidR="007C6A2D" w:rsidRPr="009E38F6">
        <w:rPr>
          <w:rFonts w:hint="cs"/>
          <w:rtl/>
        </w:rPr>
        <w:t>،</w:t>
      </w:r>
      <w:r w:rsidR="004F180B" w:rsidRPr="009E38F6">
        <w:rPr>
          <w:rFonts w:hint="cs"/>
          <w:rtl/>
        </w:rPr>
        <w:t xml:space="preserve"> </w:t>
      </w:r>
      <w:r w:rsidRPr="009E38F6">
        <w:rPr>
          <w:rFonts w:hint="cs"/>
          <w:rtl/>
        </w:rPr>
        <w:t>به آنها بخشیده</w:t>
      </w:r>
      <w:r w:rsidR="007C6A2D" w:rsidRPr="009E38F6">
        <w:rPr>
          <w:rFonts w:hint="cs"/>
          <w:rtl/>
        </w:rPr>
        <w:t>،</w:t>
      </w:r>
      <w:r w:rsidR="004F180B" w:rsidRPr="009E38F6">
        <w:rPr>
          <w:rFonts w:hint="cs"/>
          <w:rtl/>
        </w:rPr>
        <w:t xml:space="preserve"> </w:t>
      </w:r>
      <w:r w:rsidRPr="009E38F6">
        <w:rPr>
          <w:rFonts w:hint="cs"/>
          <w:rtl/>
        </w:rPr>
        <w:t xml:space="preserve">بخل </w:t>
      </w:r>
      <w:r w:rsidR="0056151E" w:rsidRPr="009E38F6">
        <w:rPr>
          <w:rFonts w:hint="cs"/>
          <w:rtl/>
        </w:rPr>
        <w:t>می‌ورز</w:t>
      </w:r>
      <w:r w:rsidRPr="009E38F6">
        <w:rPr>
          <w:rFonts w:hint="cs"/>
          <w:rtl/>
        </w:rPr>
        <w:t xml:space="preserve">ند و اگر </w:t>
      </w:r>
      <w:r w:rsidR="00A235EC" w:rsidRPr="009E38F6">
        <w:rPr>
          <w:rFonts w:hint="cs"/>
          <w:rtl/>
        </w:rPr>
        <w:t>می‌دان</w:t>
      </w:r>
      <w:r w:rsidRPr="009E38F6">
        <w:rPr>
          <w:rFonts w:hint="cs"/>
          <w:rtl/>
        </w:rPr>
        <w:t xml:space="preserve">ستند که آنچه به مردم </w:t>
      </w:r>
      <w:r w:rsidR="00BB0072" w:rsidRPr="009E38F6">
        <w:rPr>
          <w:rFonts w:hint="cs"/>
          <w:rtl/>
        </w:rPr>
        <w:t>می‌ده</w:t>
      </w:r>
      <w:r w:rsidRPr="009E38F6">
        <w:rPr>
          <w:rFonts w:hint="cs"/>
          <w:rtl/>
        </w:rPr>
        <w:t>ند</w:t>
      </w:r>
      <w:r w:rsidR="007C6A2D" w:rsidRPr="009E38F6">
        <w:rPr>
          <w:rFonts w:hint="cs"/>
          <w:rtl/>
        </w:rPr>
        <w:t>،</w:t>
      </w:r>
      <w:r w:rsidR="004F180B" w:rsidRPr="009E38F6">
        <w:rPr>
          <w:rFonts w:hint="cs"/>
          <w:rtl/>
        </w:rPr>
        <w:t xml:space="preserve"> </w:t>
      </w:r>
      <w:r w:rsidRPr="009E38F6">
        <w:rPr>
          <w:rFonts w:hint="cs"/>
          <w:rtl/>
        </w:rPr>
        <w:t>سبب جلب سعادت و خوشبختی است</w:t>
      </w:r>
      <w:r w:rsidR="007C6A2D" w:rsidRPr="009E38F6">
        <w:rPr>
          <w:rFonts w:hint="cs"/>
          <w:rtl/>
        </w:rPr>
        <w:t>،</w:t>
      </w:r>
      <w:r w:rsidR="004F180B" w:rsidRPr="009E38F6">
        <w:rPr>
          <w:rFonts w:hint="cs"/>
          <w:rtl/>
        </w:rPr>
        <w:t xml:space="preserve"> </w:t>
      </w:r>
      <w:r w:rsidRPr="009E38F6">
        <w:rPr>
          <w:rFonts w:hint="cs"/>
          <w:rtl/>
        </w:rPr>
        <w:t xml:space="preserve">شتابان این کار خیر را انجام </w:t>
      </w:r>
      <w:r w:rsidR="00BB0072" w:rsidRPr="009E38F6">
        <w:rPr>
          <w:rFonts w:hint="cs"/>
          <w:rtl/>
        </w:rPr>
        <w:t>می‌دا</w:t>
      </w:r>
      <w:r w:rsidRPr="009E38F6">
        <w:rPr>
          <w:rFonts w:hint="cs"/>
          <w:rtl/>
        </w:rPr>
        <w:t>دند؛</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hint="eastAsia"/>
          <w:rtl/>
        </w:rPr>
        <w:t>إِن</w:t>
      </w:r>
      <w:r w:rsidR="00833E8C">
        <w:rPr>
          <w:rFonts w:ascii="KFGQPC Uthmanic Script HAFS" w:hAnsi="KFGQPC Uthmanic Script HAFS" w:cs="KFGQPC Uthmanic Script HAFS"/>
          <w:rtl/>
        </w:rPr>
        <w:t xml:space="preserve"> تُقۡرِضُواْ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للَّهَ</w:t>
      </w:r>
      <w:r w:rsidR="00833E8C">
        <w:rPr>
          <w:rFonts w:ascii="KFGQPC Uthmanic Script HAFS" w:hAnsi="KFGQPC Uthmanic Script HAFS" w:cs="KFGQPC Uthmanic Script HAFS"/>
          <w:rtl/>
        </w:rPr>
        <w:t xml:space="preserve"> قَرۡضًا حَسَنٗا يُضَٰعِفۡهُ لَكُمۡ وَيَغۡفِرۡ لَكُمۡۚ</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التغابن: 17</w:t>
      </w:r>
      <w:r w:rsidR="009A5B30" w:rsidRPr="005D1ABD">
        <w:rPr>
          <w:rStyle w:val="Char7"/>
          <w:rFonts w:hint="cs"/>
          <w:rtl/>
        </w:rPr>
        <w:t>]</w:t>
      </w:r>
      <w:r w:rsidRPr="009E38F6">
        <w:rPr>
          <w:rFonts w:hint="cs"/>
          <w:rtl/>
        </w:rPr>
        <w:t xml:space="preserve"> «اگر به خداوند وامی نیکو دهید</w:t>
      </w:r>
      <w:r w:rsidR="007C6A2D" w:rsidRPr="009E38F6">
        <w:rPr>
          <w:rFonts w:hint="cs"/>
          <w:rtl/>
        </w:rPr>
        <w:t>،</w:t>
      </w:r>
      <w:r w:rsidR="004F180B" w:rsidRPr="009E38F6">
        <w:rPr>
          <w:rFonts w:hint="cs"/>
          <w:rtl/>
        </w:rPr>
        <w:t xml:space="preserve"> </w:t>
      </w:r>
      <w:r w:rsidRPr="009E38F6">
        <w:rPr>
          <w:rFonts w:hint="cs"/>
          <w:rtl/>
        </w:rPr>
        <w:t xml:space="preserve">آن را برایتان چند برابر </w:t>
      </w:r>
      <w:r w:rsidR="00A235EC" w:rsidRPr="009E38F6">
        <w:rPr>
          <w:rFonts w:hint="cs"/>
          <w:rtl/>
        </w:rPr>
        <w:t>می‌نم</w:t>
      </w:r>
      <w:r w:rsidRPr="009E38F6">
        <w:rPr>
          <w:rFonts w:hint="cs"/>
          <w:rtl/>
        </w:rPr>
        <w:t xml:space="preserve">اید و شما را </w:t>
      </w:r>
      <w:r w:rsidR="00310BD5" w:rsidRPr="009E38F6">
        <w:rPr>
          <w:rFonts w:hint="cs"/>
          <w:rtl/>
        </w:rPr>
        <w:t>می‌آم</w:t>
      </w:r>
      <w:r w:rsidRPr="009E38F6">
        <w:rPr>
          <w:rFonts w:hint="cs"/>
          <w:rtl/>
        </w:rPr>
        <w:t>رزد»</w:t>
      </w:r>
      <w:r w:rsidR="00B11528" w:rsidRPr="009E38F6">
        <w:rPr>
          <w:rFonts w:hint="cs"/>
          <w:rtl/>
        </w:rPr>
        <w:t>.</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rtl/>
        </w:rPr>
        <w:t>وَمَن يُوقَ شُحَّ نَفۡسِهِ</w:t>
      </w:r>
      <w:r w:rsidR="00833E8C">
        <w:rPr>
          <w:rFonts w:ascii="KFGQPC Uthmanic Script HAFS" w:hAnsi="KFGQPC Uthmanic Script HAFS" w:cs="KFGQPC Uthmanic Script HAFS" w:hint="cs"/>
          <w:rtl/>
        </w:rPr>
        <w:t>ۦ</w:t>
      </w:r>
      <w:r w:rsidR="00833E8C">
        <w:rPr>
          <w:rFonts w:ascii="KFGQPC Uthmanic Script HAFS" w:hAnsi="KFGQPC Uthmanic Script HAFS" w:cs="KFGQPC Uthmanic Script HAFS"/>
          <w:rtl/>
        </w:rPr>
        <w:t xml:space="preserve"> فَأُوْلَٰٓئِكَ هُمُ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لۡمُفۡلِحُونَ</w:t>
      </w:r>
      <w:r w:rsidR="00833E8C">
        <w:rPr>
          <w:rFonts w:ascii="KFGQPC Uthmanic Script HAFS" w:hAnsi="KFGQPC Uthmanic Script HAFS" w:cs="KFGQPC Uthmanic Script HAFS"/>
          <w:rtl/>
        </w:rPr>
        <w:t xml:space="preserve"> ٩</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الحشر: 9</w:t>
      </w:r>
      <w:r w:rsidR="009A5B30" w:rsidRPr="005D1ABD">
        <w:rPr>
          <w:rStyle w:val="Char7"/>
          <w:rFonts w:hint="cs"/>
          <w:rtl/>
        </w:rPr>
        <w:t>]</w:t>
      </w:r>
      <w:r w:rsidR="0075782A" w:rsidRPr="009E38F6">
        <w:rPr>
          <w:rFonts w:hint="cs"/>
          <w:rtl/>
        </w:rPr>
        <w:t xml:space="preserve"> </w:t>
      </w:r>
      <w:r w:rsidRPr="009E38F6">
        <w:rPr>
          <w:rFonts w:hint="cs"/>
          <w:rtl/>
        </w:rPr>
        <w:t>«و کسانی که از آز و بخل خویش</w:t>
      </w:r>
      <w:r w:rsidR="007C6A2D" w:rsidRPr="009E38F6">
        <w:rPr>
          <w:rFonts w:hint="cs"/>
          <w:rtl/>
        </w:rPr>
        <w:t>،</w:t>
      </w:r>
      <w:r w:rsidR="004F180B" w:rsidRPr="009E38F6">
        <w:rPr>
          <w:rFonts w:hint="cs"/>
          <w:rtl/>
        </w:rPr>
        <w:t xml:space="preserve"> </w:t>
      </w:r>
      <w:r w:rsidRPr="009E38F6">
        <w:rPr>
          <w:rFonts w:hint="cs"/>
          <w:rtl/>
        </w:rPr>
        <w:t>نجات یابند</w:t>
      </w:r>
      <w:r w:rsidR="007C6A2D" w:rsidRPr="009E38F6">
        <w:rPr>
          <w:rFonts w:hint="cs"/>
          <w:rtl/>
        </w:rPr>
        <w:t>،</w:t>
      </w:r>
      <w:r w:rsidR="004F180B" w:rsidRPr="009E38F6">
        <w:rPr>
          <w:rFonts w:hint="cs"/>
          <w:rtl/>
        </w:rPr>
        <w:t xml:space="preserve"> </w:t>
      </w:r>
      <w:r w:rsidRPr="009E38F6">
        <w:rPr>
          <w:rFonts w:hint="cs"/>
          <w:rtl/>
        </w:rPr>
        <w:t>ایشان</w:t>
      </w:r>
      <w:r w:rsidR="007C6A2D" w:rsidRPr="009E38F6">
        <w:rPr>
          <w:rFonts w:hint="cs"/>
          <w:rtl/>
        </w:rPr>
        <w:t>،</w:t>
      </w:r>
      <w:r w:rsidR="004F180B" w:rsidRPr="009E38F6">
        <w:rPr>
          <w:rFonts w:hint="cs"/>
          <w:rtl/>
        </w:rPr>
        <w:t xml:space="preserve"> </w:t>
      </w:r>
      <w:r w:rsidRPr="009E38F6">
        <w:rPr>
          <w:rFonts w:hint="cs"/>
          <w:rtl/>
        </w:rPr>
        <w:t>رستگارند»</w:t>
      </w:r>
      <w:r w:rsidR="00B11528" w:rsidRPr="009E38F6">
        <w:rPr>
          <w:rFonts w:hint="cs"/>
          <w:rtl/>
        </w:rPr>
        <w:t>.</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rtl/>
        </w:rPr>
        <w:t>وَمِمَّا رَزَقۡنَٰهُمۡ يُنفِقُونَ ٣</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البقرة: 3</w:t>
      </w:r>
      <w:r w:rsidR="009A5B30" w:rsidRPr="005D1ABD">
        <w:rPr>
          <w:rStyle w:val="Char7"/>
          <w:rFonts w:hint="cs"/>
          <w:rtl/>
        </w:rPr>
        <w:t>]</w:t>
      </w:r>
      <w:r w:rsidR="0075782A" w:rsidRPr="009E38F6">
        <w:rPr>
          <w:rFonts w:hint="cs"/>
          <w:rtl/>
        </w:rPr>
        <w:t xml:space="preserve"> </w:t>
      </w:r>
      <w:r w:rsidRPr="009E38F6">
        <w:rPr>
          <w:rFonts w:hint="cs"/>
          <w:rtl/>
        </w:rPr>
        <w:t>«و از آنچه بدیشان روزی داده</w:t>
      </w:r>
      <w:r w:rsidR="009E38F6">
        <w:rPr>
          <w:rFonts w:hint="cs"/>
          <w:rtl/>
        </w:rPr>
        <w:t>‌ایم،</w:t>
      </w:r>
      <w:r w:rsidR="004F180B" w:rsidRPr="009E38F6">
        <w:rPr>
          <w:rFonts w:hint="cs"/>
          <w:rtl/>
        </w:rPr>
        <w:t xml:space="preserve"> </w:t>
      </w:r>
      <w:r w:rsidRPr="009E38F6">
        <w:rPr>
          <w:rFonts w:hint="cs"/>
          <w:rtl/>
        </w:rPr>
        <w:t xml:space="preserve">انفاق </w:t>
      </w:r>
      <w:r w:rsidR="00FB0E09" w:rsidRPr="009E38F6">
        <w:rPr>
          <w:rFonts w:hint="cs"/>
          <w:rtl/>
        </w:rPr>
        <w:t>می‌کن</w:t>
      </w:r>
      <w:r w:rsidRPr="009E38F6">
        <w:rPr>
          <w:rFonts w:hint="cs"/>
          <w:rtl/>
        </w:rPr>
        <w:t>ند»</w:t>
      </w:r>
      <w:r w:rsidR="0075782A" w:rsidRPr="009E38F6">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9E38F6" w:rsidRPr="00525B3A" w:rsidTr="00EC5F2E">
        <w:trPr>
          <w:jc w:val="center"/>
        </w:trPr>
        <w:tc>
          <w:tcPr>
            <w:tcW w:w="3145" w:type="dxa"/>
            <w:shd w:val="clear" w:color="auto" w:fill="auto"/>
          </w:tcPr>
          <w:p w:rsidR="009E38F6" w:rsidRPr="009E38F6" w:rsidRDefault="009E38F6" w:rsidP="009E38F6">
            <w:pPr>
              <w:pStyle w:val="a5"/>
              <w:ind w:firstLine="0"/>
              <w:jc w:val="lowKashida"/>
              <w:rPr>
                <w:sz w:val="2"/>
                <w:szCs w:val="2"/>
                <w:rtl/>
              </w:rPr>
            </w:pPr>
            <w:r w:rsidRPr="00735A5A">
              <w:rPr>
                <w:rtl/>
              </w:rPr>
              <w:t>الله أعـطا</w:t>
            </w:r>
            <w:r>
              <w:rPr>
                <w:rFonts w:hint="cs"/>
                <w:rtl/>
              </w:rPr>
              <w:t>ك</w:t>
            </w:r>
            <w:r w:rsidRPr="00735A5A">
              <w:rPr>
                <w:rtl/>
              </w:rPr>
              <w:t xml:space="preserve"> فابـذل مـن عطیتـه</w:t>
            </w:r>
            <w:r>
              <w:rPr>
                <w:rFonts w:hint="cs"/>
                <w:rtl/>
              </w:rPr>
              <w:br/>
            </w:r>
          </w:p>
        </w:tc>
        <w:tc>
          <w:tcPr>
            <w:tcW w:w="709" w:type="dxa"/>
            <w:shd w:val="clear" w:color="auto" w:fill="auto"/>
          </w:tcPr>
          <w:p w:rsidR="009E38F6" w:rsidRPr="00525B3A" w:rsidRDefault="009E38F6" w:rsidP="009E38F6">
            <w:pPr>
              <w:pStyle w:val="a5"/>
              <w:jc w:val="lowKashida"/>
              <w:rPr>
                <w:rtl/>
              </w:rPr>
            </w:pPr>
          </w:p>
        </w:tc>
        <w:tc>
          <w:tcPr>
            <w:tcW w:w="3287" w:type="dxa"/>
            <w:shd w:val="clear" w:color="auto" w:fill="auto"/>
          </w:tcPr>
          <w:p w:rsidR="009E38F6" w:rsidRPr="009E38F6" w:rsidRDefault="009E38F6" w:rsidP="009E38F6">
            <w:pPr>
              <w:pStyle w:val="a5"/>
              <w:ind w:firstLine="0"/>
              <w:jc w:val="lowKashida"/>
              <w:rPr>
                <w:sz w:val="2"/>
                <w:szCs w:val="2"/>
                <w:rtl/>
              </w:rPr>
            </w:pPr>
            <w:r w:rsidRPr="00735A5A">
              <w:rPr>
                <w:rtl/>
              </w:rPr>
              <w:t>فـالمـال عـاریـة والعمـر رحّـال</w:t>
            </w:r>
            <w:r>
              <w:rPr>
                <w:rFonts w:hint="cs"/>
                <w:rtl/>
              </w:rPr>
              <w:br/>
            </w:r>
          </w:p>
        </w:tc>
      </w:tr>
      <w:tr w:rsidR="009E38F6" w:rsidRPr="00525B3A" w:rsidTr="00EC5F2E">
        <w:trPr>
          <w:jc w:val="center"/>
        </w:trPr>
        <w:tc>
          <w:tcPr>
            <w:tcW w:w="3145" w:type="dxa"/>
            <w:shd w:val="clear" w:color="auto" w:fill="auto"/>
          </w:tcPr>
          <w:p w:rsidR="009E38F6" w:rsidRPr="009E38F6" w:rsidRDefault="009E38F6" w:rsidP="009E38F6">
            <w:pPr>
              <w:pStyle w:val="a5"/>
              <w:ind w:firstLine="0"/>
              <w:jc w:val="lowKashida"/>
              <w:rPr>
                <w:sz w:val="2"/>
                <w:szCs w:val="2"/>
                <w:rtl/>
              </w:rPr>
            </w:pPr>
            <w:r w:rsidRPr="00735A5A">
              <w:rPr>
                <w:rtl/>
              </w:rPr>
              <w:t>المـال کالمـاء إن تحبس سواقیه</w:t>
            </w:r>
            <w:r>
              <w:rPr>
                <w:rFonts w:hint="cs"/>
                <w:rtl/>
              </w:rPr>
              <w:br/>
            </w:r>
          </w:p>
        </w:tc>
        <w:tc>
          <w:tcPr>
            <w:tcW w:w="709" w:type="dxa"/>
            <w:shd w:val="clear" w:color="auto" w:fill="auto"/>
          </w:tcPr>
          <w:p w:rsidR="009E38F6" w:rsidRPr="00525B3A" w:rsidRDefault="009E38F6" w:rsidP="009E38F6">
            <w:pPr>
              <w:pStyle w:val="a5"/>
              <w:jc w:val="lowKashida"/>
              <w:rPr>
                <w:rtl/>
              </w:rPr>
            </w:pPr>
          </w:p>
        </w:tc>
        <w:tc>
          <w:tcPr>
            <w:tcW w:w="3287" w:type="dxa"/>
            <w:shd w:val="clear" w:color="auto" w:fill="auto"/>
          </w:tcPr>
          <w:p w:rsidR="009E38F6" w:rsidRPr="009E38F6" w:rsidRDefault="009E38F6" w:rsidP="009E38F6">
            <w:pPr>
              <w:pStyle w:val="a5"/>
              <w:ind w:firstLine="0"/>
              <w:jc w:val="lowKashida"/>
              <w:rPr>
                <w:sz w:val="2"/>
                <w:szCs w:val="2"/>
                <w:rtl/>
              </w:rPr>
            </w:pPr>
            <w:r w:rsidRPr="00735A5A">
              <w:rPr>
                <w:rtl/>
              </w:rPr>
              <w:t>یأسن وإن یجر یعذب منه سلسال</w:t>
            </w:r>
            <w:r>
              <w:rPr>
                <w:rFonts w:hint="cs"/>
                <w:rtl/>
              </w:rPr>
              <w:br/>
            </w:r>
          </w:p>
        </w:tc>
      </w:tr>
    </w:tbl>
    <w:p w:rsidR="008F4B15" w:rsidRPr="009E38F6" w:rsidRDefault="0075782A" w:rsidP="009E38F6">
      <w:pPr>
        <w:pStyle w:val="a4"/>
        <w:rPr>
          <w:rtl/>
        </w:rPr>
      </w:pPr>
      <w:r>
        <w:rPr>
          <w:rFonts w:hint="cs"/>
          <w:rtl/>
          <w:lang w:bidi="fa-IR"/>
        </w:rPr>
        <w:t xml:space="preserve"> </w:t>
      </w:r>
      <w:r w:rsidR="008F4B15" w:rsidRPr="009E38F6">
        <w:rPr>
          <w:rFonts w:hint="cs"/>
          <w:rtl/>
        </w:rPr>
        <w:t>«خداوند</w:t>
      </w:r>
      <w:r w:rsidR="007C6A2D" w:rsidRPr="009E38F6">
        <w:rPr>
          <w:rFonts w:hint="cs"/>
          <w:rtl/>
        </w:rPr>
        <w:t>،</w:t>
      </w:r>
      <w:r w:rsidR="004F180B" w:rsidRPr="009E38F6">
        <w:rPr>
          <w:rFonts w:hint="cs"/>
          <w:rtl/>
        </w:rPr>
        <w:t xml:space="preserve"> </w:t>
      </w:r>
      <w:r w:rsidR="008F4B15" w:rsidRPr="009E38F6">
        <w:rPr>
          <w:rFonts w:hint="cs"/>
          <w:rtl/>
        </w:rPr>
        <w:t>به تو عطا و بخشش کرده؛ پس از آنچه او</w:t>
      </w:r>
      <w:r w:rsidR="007C6A2D" w:rsidRPr="009E38F6">
        <w:rPr>
          <w:rFonts w:hint="cs"/>
          <w:rtl/>
        </w:rPr>
        <w:t>،</w:t>
      </w:r>
      <w:r w:rsidR="004F180B" w:rsidRPr="009E38F6">
        <w:rPr>
          <w:rFonts w:hint="cs"/>
          <w:rtl/>
        </w:rPr>
        <w:t xml:space="preserve"> </w:t>
      </w:r>
      <w:r w:rsidR="008F4B15" w:rsidRPr="009E38F6">
        <w:rPr>
          <w:rFonts w:hint="cs"/>
          <w:rtl/>
        </w:rPr>
        <w:t>به تو بخشیده</w:t>
      </w:r>
      <w:r w:rsidR="007C6A2D" w:rsidRPr="009E38F6">
        <w:rPr>
          <w:rFonts w:hint="cs"/>
          <w:rtl/>
        </w:rPr>
        <w:t>،</w:t>
      </w:r>
      <w:r w:rsidR="004F180B" w:rsidRPr="009E38F6">
        <w:rPr>
          <w:rFonts w:hint="cs"/>
          <w:rtl/>
        </w:rPr>
        <w:t xml:space="preserve"> </w:t>
      </w:r>
      <w:r w:rsidR="008F4B15" w:rsidRPr="009E38F6">
        <w:rPr>
          <w:rFonts w:hint="cs"/>
          <w:rtl/>
        </w:rPr>
        <w:t>انفاق کن</w:t>
      </w:r>
      <w:r w:rsidRPr="009E38F6">
        <w:rPr>
          <w:rFonts w:hint="cs"/>
          <w:rtl/>
        </w:rPr>
        <w:t xml:space="preserve">. </w:t>
      </w:r>
      <w:r w:rsidR="008F4B15" w:rsidRPr="009E38F6">
        <w:rPr>
          <w:rFonts w:hint="cs"/>
          <w:rtl/>
        </w:rPr>
        <w:t>زیرا مال و دارایی</w:t>
      </w:r>
      <w:r w:rsidR="007C6A2D" w:rsidRPr="009E38F6">
        <w:rPr>
          <w:rFonts w:hint="cs"/>
          <w:rtl/>
        </w:rPr>
        <w:t>،</w:t>
      </w:r>
      <w:r w:rsidR="004F180B" w:rsidRPr="009E38F6">
        <w:rPr>
          <w:rFonts w:hint="cs"/>
          <w:rtl/>
        </w:rPr>
        <w:t xml:space="preserve"> </w:t>
      </w:r>
      <w:r w:rsidR="008F4B15" w:rsidRPr="009E38F6">
        <w:rPr>
          <w:rFonts w:hint="cs"/>
          <w:rtl/>
        </w:rPr>
        <w:t>امانتی در دست توست و عمرت</w:t>
      </w:r>
      <w:r w:rsidR="007C6A2D" w:rsidRPr="009E38F6">
        <w:rPr>
          <w:rFonts w:hint="cs"/>
          <w:rtl/>
        </w:rPr>
        <w:t>،</w:t>
      </w:r>
      <w:r w:rsidR="004F180B" w:rsidRPr="009E38F6">
        <w:rPr>
          <w:rFonts w:hint="cs"/>
          <w:rtl/>
        </w:rPr>
        <w:t xml:space="preserve"> </w:t>
      </w:r>
      <w:r w:rsidR="008F4B15" w:rsidRPr="009E38F6">
        <w:rPr>
          <w:rFonts w:hint="cs"/>
          <w:rtl/>
        </w:rPr>
        <w:t xml:space="preserve">سپری </w:t>
      </w:r>
      <w:r w:rsidR="00DC3730" w:rsidRPr="009E38F6">
        <w:rPr>
          <w:rFonts w:hint="cs"/>
          <w:rtl/>
        </w:rPr>
        <w:t>می‌شو</w:t>
      </w:r>
      <w:r w:rsidR="008F4B15" w:rsidRPr="009E38F6">
        <w:rPr>
          <w:rFonts w:hint="cs"/>
          <w:rtl/>
        </w:rPr>
        <w:t>د</w:t>
      </w:r>
      <w:r w:rsidRPr="009E38F6">
        <w:rPr>
          <w:rFonts w:hint="cs"/>
          <w:rtl/>
        </w:rPr>
        <w:t xml:space="preserve">. </w:t>
      </w:r>
    </w:p>
    <w:p w:rsidR="008F4B15" w:rsidRPr="009E38F6" w:rsidRDefault="008F4B15" w:rsidP="009E38F6">
      <w:pPr>
        <w:pStyle w:val="a4"/>
        <w:rPr>
          <w:rtl/>
        </w:rPr>
      </w:pPr>
      <w:r w:rsidRPr="009E38F6">
        <w:rPr>
          <w:rFonts w:hint="cs"/>
          <w:rtl/>
        </w:rPr>
        <w:t>مال و دارایی</w:t>
      </w:r>
      <w:r w:rsidR="007C6A2D" w:rsidRPr="009E38F6">
        <w:rPr>
          <w:rFonts w:hint="cs"/>
          <w:rtl/>
        </w:rPr>
        <w:t>،</w:t>
      </w:r>
      <w:r w:rsidR="004F180B" w:rsidRPr="009E38F6">
        <w:rPr>
          <w:rFonts w:hint="cs"/>
          <w:rtl/>
        </w:rPr>
        <w:t xml:space="preserve"> </w:t>
      </w:r>
      <w:r w:rsidRPr="009E38F6">
        <w:rPr>
          <w:rFonts w:hint="cs"/>
          <w:rtl/>
        </w:rPr>
        <w:t>مانند آب است که اگر از جریان بیفتد</w:t>
      </w:r>
      <w:r w:rsidR="007C6A2D" w:rsidRPr="009E38F6">
        <w:rPr>
          <w:rFonts w:hint="cs"/>
          <w:rtl/>
        </w:rPr>
        <w:t>،</w:t>
      </w:r>
      <w:r w:rsidR="004F180B" w:rsidRPr="009E38F6">
        <w:rPr>
          <w:rFonts w:hint="cs"/>
          <w:rtl/>
        </w:rPr>
        <w:t xml:space="preserve"> </w:t>
      </w:r>
      <w:r w:rsidRPr="009E38F6">
        <w:rPr>
          <w:rFonts w:hint="cs"/>
          <w:rtl/>
        </w:rPr>
        <w:t xml:space="preserve">بدبو و متعفن </w:t>
      </w:r>
      <w:r w:rsidR="005E3F23" w:rsidRPr="009E38F6">
        <w:rPr>
          <w:rFonts w:hint="cs"/>
          <w:rtl/>
        </w:rPr>
        <w:t>می‌گ</w:t>
      </w:r>
      <w:r w:rsidRPr="009E38F6">
        <w:rPr>
          <w:rFonts w:hint="cs"/>
          <w:rtl/>
        </w:rPr>
        <w:t>ردد و اگر روان شود</w:t>
      </w:r>
      <w:r w:rsidR="007C6A2D" w:rsidRPr="009E38F6">
        <w:rPr>
          <w:rFonts w:hint="cs"/>
          <w:rtl/>
        </w:rPr>
        <w:t>،</w:t>
      </w:r>
      <w:r w:rsidR="004F180B" w:rsidRPr="009E38F6">
        <w:rPr>
          <w:rFonts w:hint="cs"/>
          <w:rtl/>
        </w:rPr>
        <w:t xml:space="preserve"> </w:t>
      </w:r>
      <w:r w:rsidRPr="009E38F6">
        <w:rPr>
          <w:rFonts w:hint="cs"/>
          <w:rtl/>
        </w:rPr>
        <w:t xml:space="preserve">چشمه ای شیرین از آن </w:t>
      </w:r>
      <w:r w:rsidR="0075782A" w:rsidRPr="009E38F6">
        <w:rPr>
          <w:rFonts w:hint="cs"/>
          <w:rtl/>
        </w:rPr>
        <w:t>می‌جو</w:t>
      </w:r>
      <w:r w:rsidRPr="009E38F6">
        <w:rPr>
          <w:rFonts w:hint="cs"/>
          <w:rtl/>
        </w:rPr>
        <w:t xml:space="preserve">شد و گوارا </w:t>
      </w:r>
      <w:r w:rsidR="005E3F23" w:rsidRPr="009E38F6">
        <w:rPr>
          <w:rFonts w:hint="cs"/>
          <w:rtl/>
        </w:rPr>
        <w:t>می‌گ</w:t>
      </w:r>
      <w:r w:rsidRPr="009E38F6">
        <w:rPr>
          <w:rFonts w:hint="cs"/>
          <w:rtl/>
        </w:rPr>
        <w:t>ردد»</w:t>
      </w:r>
      <w:r w:rsidR="0075782A" w:rsidRPr="009E38F6">
        <w:rPr>
          <w:rFonts w:hint="cs"/>
          <w:rtl/>
        </w:rPr>
        <w:t xml:space="preserve">. </w:t>
      </w:r>
    </w:p>
    <w:p w:rsidR="009E38F6" w:rsidRDefault="008F4B15" w:rsidP="009E38F6">
      <w:pPr>
        <w:pStyle w:val="a4"/>
        <w:rPr>
          <w:rtl/>
        </w:rPr>
      </w:pPr>
      <w:r w:rsidRPr="009E38F6">
        <w:rPr>
          <w:rFonts w:hint="cs"/>
          <w:rtl/>
        </w:rPr>
        <w:t>حاتم</w:t>
      </w:r>
      <w:r w:rsidR="00B53612" w:rsidRPr="009E38F6">
        <w:rPr>
          <w:rFonts w:hint="cs"/>
          <w:rtl/>
        </w:rPr>
        <w:t xml:space="preserve"> می‌گوید</w:t>
      </w:r>
      <w:r w:rsidR="0075782A" w:rsidRPr="009E38F6">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9E38F6" w:rsidRPr="00525B3A" w:rsidTr="00EC5F2E">
        <w:trPr>
          <w:jc w:val="center"/>
        </w:trPr>
        <w:tc>
          <w:tcPr>
            <w:tcW w:w="3145" w:type="dxa"/>
            <w:shd w:val="clear" w:color="auto" w:fill="auto"/>
          </w:tcPr>
          <w:p w:rsidR="009E38F6" w:rsidRPr="009E38F6" w:rsidRDefault="009E38F6" w:rsidP="009E38F6">
            <w:pPr>
              <w:pStyle w:val="a5"/>
              <w:ind w:firstLine="0"/>
              <w:jc w:val="lowKashida"/>
              <w:rPr>
                <w:sz w:val="2"/>
                <w:szCs w:val="2"/>
                <w:rtl/>
              </w:rPr>
            </w:pPr>
            <w:r w:rsidRPr="00735A5A">
              <w:rPr>
                <w:rtl/>
              </w:rPr>
              <w:t>أمـا والـذ</w:t>
            </w:r>
            <w:r>
              <w:rPr>
                <w:rFonts w:hint="cs"/>
                <w:rtl/>
              </w:rPr>
              <w:t>ي</w:t>
            </w:r>
            <w:r w:rsidRPr="00735A5A">
              <w:rPr>
                <w:rtl/>
              </w:rPr>
              <w:t xml:space="preserve"> لا یعلـم الغـیب غیـره</w:t>
            </w:r>
            <w:r>
              <w:rPr>
                <w:rFonts w:hint="cs"/>
                <w:rtl/>
              </w:rPr>
              <w:br/>
            </w:r>
          </w:p>
        </w:tc>
        <w:tc>
          <w:tcPr>
            <w:tcW w:w="709" w:type="dxa"/>
            <w:shd w:val="clear" w:color="auto" w:fill="auto"/>
          </w:tcPr>
          <w:p w:rsidR="009E38F6" w:rsidRPr="00525B3A" w:rsidRDefault="009E38F6" w:rsidP="009E38F6">
            <w:pPr>
              <w:pStyle w:val="a5"/>
              <w:jc w:val="lowKashida"/>
              <w:rPr>
                <w:rtl/>
              </w:rPr>
            </w:pPr>
          </w:p>
        </w:tc>
        <w:tc>
          <w:tcPr>
            <w:tcW w:w="3287" w:type="dxa"/>
            <w:shd w:val="clear" w:color="auto" w:fill="auto"/>
          </w:tcPr>
          <w:p w:rsidR="009E38F6" w:rsidRPr="009E38F6" w:rsidRDefault="009E38F6" w:rsidP="009E38F6">
            <w:pPr>
              <w:pStyle w:val="a5"/>
              <w:ind w:firstLine="0"/>
              <w:jc w:val="lowKashida"/>
              <w:rPr>
                <w:sz w:val="2"/>
                <w:szCs w:val="2"/>
                <w:rtl/>
              </w:rPr>
            </w:pPr>
            <w:r w:rsidRPr="00735A5A">
              <w:rPr>
                <w:rtl/>
              </w:rPr>
              <w:t>ویـحیـی العـظـام وهـ</w:t>
            </w:r>
            <w:r>
              <w:rPr>
                <w:rFonts w:hint="cs"/>
                <w:rtl/>
              </w:rPr>
              <w:t>ي</w:t>
            </w:r>
            <w:r w:rsidRPr="00735A5A">
              <w:rPr>
                <w:rtl/>
              </w:rPr>
              <w:t xml:space="preserve"> رمـیـم</w:t>
            </w:r>
            <w:r>
              <w:rPr>
                <w:rFonts w:hint="cs"/>
                <w:rtl/>
              </w:rPr>
              <w:br/>
            </w:r>
          </w:p>
        </w:tc>
      </w:tr>
      <w:tr w:rsidR="009E38F6" w:rsidRPr="00525B3A" w:rsidTr="00EC5F2E">
        <w:trPr>
          <w:jc w:val="center"/>
        </w:trPr>
        <w:tc>
          <w:tcPr>
            <w:tcW w:w="3145" w:type="dxa"/>
            <w:shd w:val="clear" w:color="auto" w:fill="auto"/>
          </w:tcPr>
          <w:p w:rsidR="009E38F6" w:rsidRPr="009E38F6" w:rsidRDefault="009E38F6" w:rsidP="009E38F6">
            <w:pPr>
              <w:pStyle w:val="a5"/>
              <w:ind w:firstLine="0"/>
              <w:jc w:val="lowKashida"/>
              <w:rPr>
                <w:sz w:val="2"/>
                <w:szCs w:val="2"/>
                <w:rtl/>
              </w:rPr>
            </w:pPr>
            <w:r w:rsidRPr="00735A5A">
              <w:rPr>
                <w:rtl/>
              </w:rPr>
              <w:t>لقد</w:t>
            </w:r>
            <w:r>
              <w:rPr>
                <w:rFonts w:hint="cs"/>
                <w:rtl/>
              </w:rPr>
              <w:t xml:space="preserve"> </w:t>
            </w:r>
            <w:r w:rsidRPr="00735A5A">
              <w:rPr>
                <w:rtl/>
              </w:rPr>
              <w:t>کنت أطو</w:t>
            </w:r>
            <w:r>
              <w:rPr>
                <w:rFonts w:hint="cs"/>
                <w:rtl/>
              </w:rPr>
              <w:t>ي</w:t>
            </w:r>
            <w:r w:rsidRPr="00735A5A">
              <w:rPr>
                <w:rtl/>
              </w:rPr>
              <w:t xml:space="preserve"> البطن والزاد یشته</w:t>
            </w:r>
            <w:r>
              <w:rPr>
                <w:rFonts w:hint="cs"/>
                <w:rtl/>
              </w:rPr>
              <w:t>ي</w:t>
            </w:r>
            <w:r>
              <w:rPr>
                <w:rtl/>
              </w:rPr>
              <w:br/>
            </w:r>
          </w:p>
        </w:tc>
        <w:tc>
          <w:tcPr>
            <w:tcW w:w="709" w:type="dxa"/>
            <w:shd w:val="clear" w:color="auto" w:fill="auto"/>
          </w:tcPr>
          <w:p w:rsidR="009E38F6" w:rsidRPr="00525B3A" w:rsidRDefault="009E38F6" w:rsidP="009E38F6">
            <w:pPr>
              <w:pStyle w:val="a5"/>
              <w:jc w:val="lowKashida"/>
              <w:rPr>
                <w:rtl/>
              </w:rPr>
            </w:pPr>
          </w:p>
        </w:tc>
        <w:tc>
          <w:tcPr>
            <w:tcW w:w="3287" w:type="dxa"/>
            <w:shd w:val="clear" w:color="auto" w:fill="auto"/>
          </w:tcPr>
          <w:p w:rsidR="009E38F6" w:rsidRPr="009E38F6" w:rsidRDefault="009E38F6" w:rsidP="009E38F6">
            <w:pPr>
              <w:pStyle w:val="a5"/>
              <w:ind w:firstLine="0"/>
              <w:jc w:val="lowKashida"/>
              <w:rPr>
                <w:sz w:val="2"/>
                <w:szCs w:val="2"/>
                <w:rtl/>
              </w:rPr>
            </w:pPr>
            <w:r w:rsidRPr="00735A5A">
              <w:rPr>
                <w:rtl/>
              </w:rPr>
              <w:t>مخافة یوم أن یقال لئیم</w:t>
            </w:r>
            <w:r>
              <w:rPr>
                <w:rFonts w:hint="cs"/>
                <w:rtl/>
              </w:rPr>
              <w:br/>
            </w:r>
          </w:p>
        </w:tc>
      </w:tr>
    </w:tbl>
    <w:p w:rsidR="008F4B15" w:rsidRPr="009E38F6" w:rsidRDefault="0075782A" w:rsidP="009E38F6">
      <w:pPr>
        <w:pStyle w:val="a4"/>
        <w:rPr>
          <w:rtl/>
        </w:rPr>
      </w:pPr>
      <w:r w:rsidRPr="009E38F6">
        <w:rPr>
          <w:rFonts w:hint="cs"/>
          <w:rtl/>
        </w:rPr>
        <w:t xml:space="preserve"> </w:t>
      </w:r>
      <w:r w:rsidR="008F4B15" w:rsidRPr="009E38F6">
        <w:rPr>
          <w:rFonts w:hint="cs"/>
          <w:rtl/>
        </w:rPr>
        <w:t>«سوگند به خدایی که کسی جز او</w:t>
      </w:r>
      <w:r w:rsidR="007C6A2D" w:rsidRPr="009E38F6">
        <w:rPr>
          <w:rFonts w:hint="cs"/>
          <w:rtl/>
        </w:rPr>
        <w:t>،</w:t>
      </w:r>
      <w:r w:rsidR="004F180B" w:rsidRPr="009E38F6">
        <w:rPr>
          <w:rFonts w:hint="cs"/>
          <w:rtl/>
        </w:rPr>
        <w:t xml:space="preserve"> </w:t>
      </w:r>
      <w:r w:rsidR="008F4B15" w:rsidRPr="009E38F6">
        <w:rPr>
          <w:rFonts w:hint="cs"/>
          <w:rtl/>
        </w:rPr>
        <w:t>غیب را ن</w:t>
      </w:r>
      <w:r w:rsidR="00A235EC" w:rsidRPr="009E38F6">
        <w:rPr>
          <w:rFonts w:hint="cs"/>
          <w:rtl/>
        </w:rPr>
        <w:t>می‌دان</w:t>
      </w:r>
      <w:r w:rsidR="008F4B15" w:rsidRPr="009E38F6">
        <w:rPr>
          <w:rFonts w:hint="cs"/>
          <w:rtl/>
        </w:rPr>
        <w:t xml:space="preserve">د و استخوان پوسیده را زنده </w:t>
      </w:r>
      <w:r w:rsidR="00A235EC" w:rsidRPr="009E38F6">
        <w:rPr>
          <w:rFonts w:hint="cs"/>
          <w:rtl/>
        </w:rPr>
        <w:t>می‌نم</w:t>
      </w:r>
      <w:r w:rsidR="008F4B15" w:rsidRPr="009E38F6">
        <w:rPr>
          <w:rFonts w:hint="cs"/>
          <w:rtl/>
        </w:rPr>
        <w:t>اید</w:t>
      </w:r>
      <w:r w:rsidR="007C6A2D" w:rsidRPr="009E38F6">
        <w:rPr>
          <w:rFonts w:hint="cs"/>
          <w:rtl/>
        </w:rPr>
        <w:t>،</w:t>
      </w:r>
      <w:r w:rsidR="004F180B" w:rsidRPr="009E38F6">
        <w:rPr>
          <w:rFonts w:hint="cs"/>
          <w:rtl/>
        </w:rPr>
        <w:t xml:space="preserve"> </w:t>
      </w:r>
      <w:r w:rsidR="008F4B15" w:rsidRPr="009E38F6">
        <w:rPr>
          <w:rFonts w:hint="cs"/>
          <w:rtl/>
        </w:rPr>
        <w:t>با وجود غذا و علاقه ای که به آن وجود دارد</w:t>
      </w:r>
      <w:r w:rsidR="007C6A2D" w:rsidRPr="009E38F6">
        <w:rPr>
          <w:rFonts w:hint="cs"/>
          <w:rtl/>
        </w:rPr>
        <w:t>،</w:t>
      </w:r>
      <w:r w:rsidR="004F180B" w:rsidRPr="009E38F6">
        <w:rPr>
          <w:rFonts w:hint="cs"/>
          <w:rtl/>
        </w:rPr>
        <w:t xml:space="preserve"> </w:t>
      </w:r>
      <w:r w:rsidR="008F4B15" w:rsidRPr="009E38F6">
        <w:rPr>
          <w:rFonts w:hint="cs"/>
          <w:rtl/>
        </w:rPr>
        <w:t>(چیزی ن</w:t>
      </w:r>
      <w:r w:rsidR="0056151E" w:rsidRPr="009E38F6">
        <w:rPr>
          <w:rFonts w:hint="cs"/>
          <w:rtl/>
        </w:rPr>
        <w:t>می‌خو</w:t>
      </w:r>
      <w:r w:rsidR="008F4B15" w:rsidRPr="009E38F6">
        <w:rPr>
          <w:rFonts w:hint="cs"/>
          <w:rtl/>
        </w:rPr>
        <w:t>ردم ) و از گرسنگی به خود</w:t>
      </w:r>
      <w:r w:rsidR="00922A1A" w:rsidRPr="009E38F6">
        <w:rPr>
          <w:rFonts w:hint="cs"/>
          <w:rtl/>
        </w:rPr>
        <w:t xml:space="preserve"> می‌</w:t>
      </w:r>
      <w:r w:rsidR="008F4B15" w:rsidRPr="009E38F6">
        <w:rPr>
          <w:rFonts w:hint="cs"/>
          <w:rtl/>
        </w:rPr>
        <w:t xml:space="preserve">پیچیدم (و انفاق </w:t>
      </w:r>
      <w:r w:rsidR="004F180B" w:rsidRPr="009E38F6">
        <w:rPr>
          <w:rFonts w:hint="cs"/>
          <w:rtl/>
        </w:rPr>
        <w:t>می‌کر</w:t>
      </w:r>
      <w:r w:rsidR="008F4B15" w:rsidRPr="009E38F6">
        <w:rPr>
          <w:rFonts w:hint="cs"/>
          <w:rtl/>
        </w:rPr>
        <w:t>دم) تا مبادا روزی گفته شود که من</w:t>
      </w:r>
      <w:r w:rsidR="007C6A2D" w:rsidRPr="009E38F6">
        <w:rPr>
          <w:rFonts w:hint="cs"/>
          <w:rtl/>
        </w:rPr>
        <w:t>،</w:t>
      </w:r>
      <w:r w:rsidR="004F180B" w:rsidRPr="009E38F6">
        <w:rPr>
          <w:rFonts w:hint="cs"/>
          <w:rtl/>
        </w:rPr>
        <w:t xml:space="preserve"> </w:t>
      </w:r>
      <w:r w:rsidR="008F4B15" w:rsidRPr="009E38F6">
        <w:rPr>
          <w:rFonts w:hint="cs"/>
          <w:rtl/>
        </w:rPr>
        <w:t>بخیلم»</w:t>
      </w:r>
      <w:r w:rsidRPr="009E38F6">
        <w:rPr>
          <w:rFonts w:hint="cs"/>
          <w:rtl/>
        </w:rPr>
        <w:t xml:space="preserve">. </w:t>
      </w:r>
    </w:p>
    <w:p w:rsidR="008F4B15" w:rsidRDefault="008F4B15" w:rsidP="009E38F6">
      <w:pPr>
        <w:pStyle w:val="a4"/>
        <w:rPr>
          <w:rtl/>
        </w:rPr>
      </w:pPr>
      <w:r w:rsidRPr="009E38F6">
        <w:rPr>
          <w:rFonts w:hint="cs"/>
          <w:rtl/>
        </w:rPr>
        <w:lastRenderedPageBreak/>
        <w:t>این فرد سخاوتمند</w:t>
      </w:r>
      <w:r w:rsidR="007C6A2D" w:rsidRPr="009E38F6">
        <w:rPr>
          <w:rFonts w:hint="cs"/>
          <w:rtl/>
        </w:rPr>
        <w:t>،</w:t>
      </w:r>
      <w:r w:rsidR="004F180B" w:rsidRPr="009E38F6">
        <w:rPr>
          <w:rFonts w:hint="cs"/>
          <w:rtl/>
        </w:rPr>
        <w:t xml:space="preserve"> </w:t>
      </w:r>
      <w:r w:rsidRPr="009E38F6">
        <w:rPr>
          <w:rFonts w:hint="cs"/>
          <w:rtl/>
        </w:rPr>
        <w:t xml:space="preserve">به زنش دستور </w:t>
      </w:r>
      <w:r w:rsidR="00BB0072" w:rsidRPr="009E38F6">
        <w:rPr>
          <w:rFonts w:hint="cs"/>
          <w:rtl/>
        </w:rPr>
        <w:t>می‌ده</w:t>
      </w:r>
      <w:r w:rsidRPr="009E38F6">
        <w:rPr>
          <w:rFonts w:hint="cs"/>
          <w:rtl/>
        </w:rPr>
        <w:t>د تا از مهمانان پذیرایی نماید</w:t>
      </w:r>
      <w:r w:rsidR="0075782A" w:rsidRPr="009E38F6">
        <w:rPr>
          <w:rFonts w:hint="cs"/>
          <w:rtl/>
        </w:rPr>
        <w:t xml:space="preserve">. </w:t>
      </w:r>
      <w:r w:rsidRPr="009E38F6">
        <w:rPr>
          <w:rFonts w:hint="cs"/>
          <w:rtl/>
        </w:rPr>
        <w:t>او</w:t>
      </w:r>
      <w:r w:rsidR="007C6A2D" w:rsidRPr="009E38F6">
        <w:rPr>
          <w:rFonts w:hint="cs"/>
          <w:rtl/>
        </w:rPr>
        <w:t>،</w:t>
      </w:r>
      <w:r w:rsidR="004F180B" w:rsidRPr="009E38F6">
        <w:rPr>
          <w:rFonts w:hint="cs"/>
          <w:rtl/>
        </w:rPr>
        <w:t xml:space="preserve"> </w:t>
      </w:r>
      <w:r w:rsidRPr="009E38F6">
        <w:rPr>
          <w:rFonts w:hint="cs"/>
          <w:rtl/>
        </w:rPr>
        <w:t>منتظر</w:t>
      </w:r>
      <w:r w:rsidR="00922A1A" w:rsidRPr="009E38F6">
        <w:rPr>
          <w:rFonts w:hint="cs"/>
          <w:rtl/>
        </w:rPr>
        <w:t xml:space="preserve"> می‌</w:t>
      </w:r>
      <w:r w:rsidRPr="009E38F6">
        <w:rPr>
          <w:rFonts w:hint="cs"/>
          <w:rtl/>
        </w:rPr>
        <w:t>ماند تا کسانی بیایند و او</w:t>
      </w:r>
      <w:r w:rsidR="007C6A2D" w:rsidRPr="009E38F6">
        <w:rPr>
          <w:rFonts w:hint="cs"/>
          <w:rtl/>
        </w:rPr>
        <w:t>،</w:t>
      </w:r>
      <w:r w:rsidR="004F180B" w:rsidRPr="009E38F6">
        <w:rPr>
          <w:rFonts w:hint="cs"/>
          <w:rtl/>
        </w:rPr>
        <w:t xml:space="preserve"> </w:t>
      </w:r>
      <w:r w:rsidRPr="009E38F6">
        <w:rPr>
          <w:rFonts w:hint="cs"/>
          <w:rtl/>
        </w:rPr>
        <w:t>با آنها غذا بخورد و با آنان انس بگیرد و بدین سان آرامش یابد</w:t>
      </w:r>
      <w:r w:rsidR="0075782A" w:rsidRPr="009E38F6">
        <w:rPr>
          <w:rFonts w:hint="cs"/>
          <w:rtl/>
        </w:rPr>
        <w:t xml:space="preserve">. </w:t>
      </w:r>
      <w:r w:rsidRPr="009E38F6">
        <w:rPr>
          <w:rFonts w:hint="cs"/>
          <w:rtl/>
        </w:rPr>
        <w:t>او</w:t>
      </w:r>
      <w:r w:rsidR="007C6A2D" w:rsidRPr="009E38F6">
        <w:rPr>
          <w:rFonts w:hint="cs"/>
          <w:rtl/>
        </w:rPr>
        <w:t>،</w:t>
      </w:r>
      <w:r w:rsidR="00B53612" w:rsidRPr="009E38F6">
        <w:rPr>
          <w:rFonts w:hint="cs"/>
          <w:rtl/>
        </w:rPr>
        <w:t xml:space="preserve"> می‌گوید</w:t>
      </w:r>
      <w:r w:rsidR="0075782A" w:rsidRPr="009E38F6">
        <w:rPr>
          <w:rFonts w:hint="cs"/>
          <w:rtl/>
        </w:rPr>
        <w:t xml:space="preserve">: </w:t>
      </w:r>
      <w:r w:rsidRPr="009E38F6">
        <w:rPr>
          <w:rFonts w:hint="cs"/>
          <w:rtl/>
        </w:rPr>
        <w:t>هرگاه غذا درست کردی</w:t>
      </w:r>
      <w:r w:rsidR="007C6A2D" w:rsidRPr="009E38F6">
        <w:rPr>
          <w:rFonts w:hint="cs"/>
          <w:rtl/>
        </w:rPr>
        <w:t>،</w:t>
      </w:r>
      <w:r w:rsidR="004F180B" w:rsidRPr="009E38F6">
        <w:rPr>
          <w:rFonts w:hint="cs"/>
          <w:rtl/>
        </w:rPr>
        <w:t xml:space="preserve"> </w:t>
      </w:r>
      <w:r w:rsidRPr="009E38F6">
        <w:rPr>
          <w:rFonts w:hint="cs"/>
          <w:rtl/>
        </w:rPr>
        <w:t>کسانی را پیدا کن که آن را بخورند؛ چون من</w:t>
      </w:r>
      <w:r w:rsidR="007C6A2D" w:rsidRPr="009E38F6">
        <w:rPr>
          <w:rFonts w:hint="cs"/>
          <w:rtl/>
        </w:rPr>
        <w:t>،</w:t>
      </w:r>
      <w:r w:rsidR="004F180B" w:rsidRPr="009E38F6">
        <w:rPr>
          <w:rFonts w:hint="cs"/>
          <w:rtl/>
        </w:rPr>
        <w:t xml:space="preserve"> </w:t>
      </w:r>
      <w:r w:rsidRPr="009E38F6">
        <w:rPr>
          <w:rFonts w:hint="cs"/>
          <w:rtl/>
        </w:rPr>
        <w:t>تنها غذا ن</w:t>
      </w:r>
      <w:r w:rsidR="0056151E" w:rsidRPr="009E38F6">
        <w:rPr>
          <w:rFonts w:hint="cs"/>
          <w:rtl/>
        </w:rPr>
        <w:t>می‌خو</w:t>
      </w:r>
      <w:r w:rsidRPr="009E38F6">
        <w:rPr>
          <w:rFonts w:hint="cs"/>
          <w:rtl/>
        </w:rPr>
        <w:t>رم</w:t>
      </w:r>
      <w:r w:rsidR="0075782A" w:rsidRPr="009E38F6">
        <w:rPr>
          <w:rFonts w:hint="cs"/>
          <w:rtl/>
        </w:rPr>
        <w:t xml:space="preserve">. </w:t>
      </w:r>
      <w:r w:rsidRPr="009E38F6">
        <w:rPr>
          <w:rFonts w:hint="cs"/>
          <w:rtl/>
        </w:rPr>
        <w:t>سپس به زنش فلسفه واضح خود را که یک معادله روشن بود</w:t>
      </w:r>
      <w:r w:rsidR="007C6A2D" w:rsidRPr="009E38F6">
        <w:rPr>
          <w:rFonts w:hint="cs"/>
          <w:rtl/>
        </w:rPr>
        <w:t>،</w:t>
      </w:r>
      <w:r w:rsidR="00B53612" w:rsidRPr="009E38F6">
        <w:rPr>
          <w:rFonts w:hint="cs"/>
          <w:rtl/>
        </w:rPr>
        <w:t xml:space="preserve"> می‌گوید</w:t>
      </w:r>
      <w:r w:rsidR="0075782A" w:rsidRPr="009E38F6">
        <w:rPr>
          <w:rFonts w:hint="cs"/>
          <w:rtl/>
        </w:rPr>
        <w:t xml:space="preserve">: </w:t>
      </w:r>
    </w:p>
    <w:tbl>
      <w:tblPr>
        <w:bidiVisual/>
        <w:tblW w:w="0" w:type="auto"/>
        <w:jc w:val="center"/>
        <w:tblInd w:w="391" w:type="dxa"/>
        <w:tblLook w:val="04A0" w:firstRow="1" w:lastRow="0" w:firstColumn="1" w:lastColumn="0" w:noHBand="0" w:noVBand="1"/>
      </w:tblPr>
      <w:tblGrid>
        <w:gridCol w:w="3041"/>
        <w:gridCol w:w="689"/>
        <w:gridCol w:w="3183"/>
      </w:tblGrid>
      <w:tr w:rsidR="009E38F6" w:rsidRPr="00525B3A" w:rsidTr="00EC5F2E">
        <w:trPr>
          <w:jc w:val="center"/>
        </w:trPr>
        <w:tc>
          <w:tcPr>
            <w:tcW w:w="3145" w:type="dxa"/>
            <w:shd w:val="clear" w:color="auto" w:fill="auto"/>
          </w:tcPr>
          <w:p w:rsidR="009E38F6" w:rsidRPr="009E38F6" w:rsidRDefault="009E38F6" w:rsidP="009E38F6">
            <w:pPr>
              <w:pStyle w:val="a5"/>
              <w:ind w:firstLine="0"/>
              <w:jc w:val="lowKashida"/>
              <w:rPr>
                <w:sz w:val="2"/>
                <w:szCs w:val="2"/>
                <w:rtl/>
              </w:rPr>
            </w:pPr>
            <w:r w:rsidRPr="00735A5A">
              <w:rPr>
                <w:rtl/>
              </w:rPr>
              <w:t>أرین</w:t>
            </w:r>
            <w:r>
              <w:rPr>
                <w:rFonts w:hint="cs"/>
                <w:rtl/>
              </w:rPr>
              <w:t>ي</w:t>
            </w:r>
            <w:r w:rsidRPr="00735A5A">
              <w:rPr>
                <w:rtl/>
              </w:rPr>
              <w:t xml:space="preserve"> کریماً مات من قبل حینه</w:t>
            </w:r>
            <w:r>
              <w:rPr>
                <w:rFonts w:hint="cs"/>
                <w:rtl/>
              </w:rPr>
              <w:br/>
            </w:r>
          </w:p>
        </w:tc>
        <w:tc>
          <w:tcPr>
            <w:tcW w:w="709" w:type="dxa"/>
            <w:shd w:val="clear" w:color="auto" w:fill="auto"/>
          </w:tcPr>
          <w:p w:rsidR="009E38F6" w:rsidRPr="00525B3A" w:rsidRDefault="009E38F6" w:rsidP="009E38F6">
            <w:pPr>
              <w:pStyle w:val="a5"/>
              <w:jc w:val="lowKashida"/>
              <w:rPr>
                <w:rtl/>
              </w:rPr>
            </w:pPr>
          </w:p>
        </w:tc>
        <w:tc>
          <w:tcPr>
            <w:tcW w:w="3287" w:type="dxa"/>
            <w:shd w:val="clear" w:color="auto" w:fill="auto"/>
          </w:tcPr>
          <w:p w:rsidR="009E38F6" w:rsidRPr="009E38F6" w:rsidRDefault="009E38F6" w:rsidP="009E38F6">
            <w:pPr>
              <w:pStyle w:val="a5"/>
              <w:ind w:firstLine="0"/>
              <w:jc w:val="lowKashida"/>
              <w:rPr>
                <w:sz w:val="2"/>
                <w:szCs w:val="2"/>
                <w:rtl/>
              </w:rPr>
            </w:pPr>
            <w:r w:rsidRPr="00735A5A">
              <w:rPr>
                <w:rtl/>
              </w:rPr>
              <w:t>فیرضی فؤاد</w:t>
            </w:r>
            <w:r>
              <w:rPr>
                <w:rFonts w:hint="cs"/>
                <w:rtl/>
              </w:rPr>
              <w:t>ي</w:t>
            </w:r>
            <w:r w:rsidRPr="00735A5A">
              <w:rPr>
                <w:rtl/>
              </w:rPr>
              <w:t xml:space="preserve"> أو بخیلاً مخلـداً</w:t>
            </w:r>
            <w:r>
              <w:rPr>
                <w:rFonts w:hint="cs"/>
                <w:rtl/>
              </w:rPr>
              <w:br/>
            </w:r>
          </w:p>
        </w:tc>
      </w:tr>
    </w:tbl>
    <w:p w:rsidR="008F4B15" w:rsidRPr="009E38F6" w:rsidRDefault="008F4B15" w:rsidP="009E38F6">
      <w:pPr>
        <w:pStyle w:val="a4"/>
        <w:rPr>
          <w:rtl/>
        </w:rPr>
      </w:pPr>
      <w:r w:rsidRPr="009E38F6">
        <w:rPr>
          <w:rFonts w:hint="cs"/>
          <w:rtl/>
        </w:rPr>
        <w:t xml:space="preserve">«به من سخاوتمندی نشان بده که قبل از وقتش مرده باشد و یا بخیلی به من نشان بده که برای همیشه زنده مانده است؛ آنگاه دلم خشنود </w:t>
      </w:r>
      <w:r w:rsidR="005E3F23" w:rsidRPr="009E38F6">
        <w:rPr>
          <w:rFonts w:hint="cs"/>
          <w:rtl/>
        </w:rPr>
        <w:t>می‌گ</w:t>
      </w:r>
      <w:r w:rsidRPr="009E38F6">
        <w:rPr>
          <w:rFonts w:hint="cs"/>
          <w:rtl/>
        </w:rPr>
        <w:t>ردد»</w:t>
      </w:r>
      <w:r w:rsidR="0075782A" w:rsidRPr="009E38F6">
        <w:rPr>
          <w:rFonts w:hint="cs"/>
          <w:rtl/>
        </w:rPr>
        <w:t xml:space="preserve">. </w:t>
      </w:r>
    </w:p>
    <w:p w:rsidR="008F4B15" w:rsidRPr="009E38F6" w:rsidRDefault="008F4B15" w:rsidP="009E38F6">
      <w:pPr>
        <w:pStyle w:val="a4"/>
        <w:rPr>
          <w:rtl/>
        </w:rPr>
      </w:pPr>
      <w:r w:rsidRPr="009E38F6">
        <w:rPr>
          <w:rFonts w:hint="cs"/>
          <w:rtl/>
        </w:rPr>
        <w:t>آیا جمع آوری مال و ثروت</w:t>
      </w:r>
      <w:r w:rsidR="007C6A2D" w:rsidRPr="009E38F6">
        <w:rPr>
          <w:rFonts w:hint="cs"/>
          <w:rtl/>
        </w:rPr>
        <w:t>،</w:t>
      </w:r>
      <w:r w:rsidR="004F180B" w:rsidRPr="009E38F6">
        <w:rPr>
          <w:rFonts w:hint="cs"/>
          <w:rtl/>
        </w:rPr>
        <w:t xml:space="preserve"> </w:t>
      </w:r>
      <w:r w:rsidRPr="009E38F6">
        <w:rPr>
          <w:rFonts w:hint="cs"/>
          <w:rtl/>
        </w:rPr>
        <w:t>به عمر صاحب مال</w:t>
      </w:r>
      <w:r w:rsidR="00922A1A" w:rsidRPr="009E38F6">
        <w:rPr>
          <w:rFonts w:hint="cs"/>
          <w:rtl/>
        </w:rPr>
        <w:t xml:space="preserve"> می‌</w:t>
      </w:r>
      <w:r w:rsidRPr="009E38F6">
        <w:rPr>
          <w:rFonts w:hint="cs"/>
          <w:rtl/>
        </w:rPr>
        <w:t>افزاید؟ آیا انفاق و خرج کردن مال</w:t>
      </w:r>
      <w:r w:rsidR="007C6A2D" w:rsidRPr="009E38F6">
        <w:rPr>
          <w:rFonts w:hint="cs"/>
          <w:rtl/>
        </w:rPr>
        <w:t>،</w:t>
      </w:r>
      <w:r w:rsidR="004F180B" w:rsidRPr="009E38F6">
        <w:rPr>
          <w:rFonts w:hint="cs"/>
          <w:rtl/>
        </w:rPr>
        <w:t xml:space="preserve"> </w:t>
      </w:r>
      <w:r w:rsidRPr="009E38F6">
        <w:rPr>
          <w:rFonts w:hint="cs"/>
          <w:rtl/>
        </w:rPr>
        <w:t>از عمر انسان</w:t>
      </w:r>
      <w:r w:rsidR="00922A1A" w:rsidRPr="009E38F6">
        <w:rPr>
          <w:rFonts w:hint="cs"/>
          <w:rtl/>
        </w:rPr>
        <w:t xml:space="preserve"> می‌</w:t>
      </w:r>
      <w:r w:rsidRPr="009E38F6">
        <w:rPr>
          <w:rFonts w:hint="cs"/>
          <w:rtl/>
        </w:rPr>
        <w:t>کاهد؟ خیر؛ چنین نیست</w:t>
      </w:r>
      <w:r w:rsidR="0075782A" w:rsidRPr="009E38F6">
        <w:rPr>
          <w:rFonts w:hint="cs"/>
          <w:rtl/>
        </w:rPr>
        <w:t xml:space="preserve">. </w:t>
      </w:r>
    </w:p>
    <w:p w:rsidR="008F4B15" w:rsidRDefault="008F4B15" w:rsidP="00EA40D2">
      <w:pPr>
        <w:pStyle w:val="a"/>
        <w:rPr>
          <w:rtl/>
        </w:rPr>
      </w:pPr>
      <w:bookmarkStart w:id="340" w:name="_Toc275546806"/>
      <w:bookmarkStart w:id="341" w:name="_Toc420959418"/>
      <w:r w:rsidRPr="00D8497D">
        <w:rPr>
          <w:rFonts w:hint="cs"/>
          <w:rtl/>
        </w:rPr>
        <w:t>خشمگین مشو</w:t>
      </w:r>
      <w:bookmarkEnd w:id="340"/>
      <w:bookmarkEnd w:id="341"/>
    </w:p>
    <w:p w:rsidR="008F4B15" w:rsidRPr="002E1A75"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hint="eastAsia"/>
          <w:rtl/>
        </w:rPr>
        <w:t>وَإِمَّا</w:t>
      </w:r>
      <w:r w:rsidR="00833E8C">
        <w:rPr>
          <w:rFonts w:ascii="KFGQPC Uthmanic Script HAFS" w:hAnsi="KFGQPC Uthmanic Script HAFS" w:cs="KFGQPC Uthmanic Script HAFS"/>
          <w:rtl/>
        </w:rPr>
        <w:t xml:space="preserve"> يَنزَغَنَّكَ مِنَ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لشَّيۡطَٰنِ</w:t>
      </w:r>
      <w:r w:rsidR="00833E8C">
        <w:rPr>
          <w:rFonts w:ascii="KFGQPC Uthmanic Script HAFS" w:hAnsi="KFGQPC Uthmanic Script HAFS" w:cs="KFGQPC Uthmanic Script HAFS"/>
          <w:rtl/>
        </w:rPr>
        <w:t xml:space="preserve"> نَزۡغٞ فَ</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سۡتَعِذۡ</w:t>
      </w:r>
      <w:r w:rsidR="00833E8C">
        <w:rPr>
          <w:rFonts w:ascii="KFGQPC Uthmanic Script HAFS" w:hAnsi="KFGQPC Uthmanic Script HAFS" w:cs="KFGQPC Uthmanic Script HAFS"/>
          <w:rtl/>
        </w:rPr>
        <w:t xml:space="preserve"> بِ</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للَّهِۚ</w:t>
      </w:r>
      <w:r w:rsidR="00833E8C">
        <w:rPr>
          <w:rFonts w:ascii="KFGQPC Uthmanic Script HAFS" w:hAnsi="KFGQPC Uthmanic Script HAFS" w:cs="KFGQPC Uthmanic Script HAFS"/>
          <w:rtl/>
        </w:rPr>
        <w:t xml:space="preserve"> إِنَّهُ</w:t>
      </w:r>
      <w:r w:rsidR="00833E8C">
        <w:rPr>
          <w:rFonts w:ascii="KFGQPC Uthmanic Script HAFS" w:hAnsi="KFGQPC Uthmanic Script HAFS" w:cs="KFGQPC Uthmanic Script HAFS" w:hint="cs"/>
          <w:rtl/>
        </w:rPr>
        <w:t>ۥ</w:t>
      </w:r>
      <w:r w:rsidR="00833E8C">
        <w:rPr>
          <w:rFonts w:ascii="KFGQPC Uthmanic Script HAFS" w:hAnsi="KFGQPC Uthmanic Script HAFS" w:cs="KFGQPC Uthmanic Script HAFS"/>
          <w:rtl/>
        </w:rPr>
        <w:t xml:space="preserve"> سَمِيعٌ عَلِيمٌ ٢٠٠</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الأعراف: 200</w:t>
      </w:r>
      <w:r w:rsidRPr="005D1ABD">
        <w:rPr>
          <w:rStyle w:val="Char7"/>
          <w:rFonts w:hint="cs"/>
          <w:rtl/>
        </w:rPr>
        <w:t>]</w:t>
      </w:r>
      <w:r>
        <w:rPr>
          <w:rStyle w:val="Char7"/>
          <w:rFonts w:hint="cs"/>
          <w:rtl/>
        </w:rPr>
        <w:t xml:space="preserve"> </w:t>
      </w:r>
      <w:r w:rsidR="008F4B15" w:rsidRPr="002E1A75">
        <w:rPr>
          <w:rFonts w:hint="cs"/>
          <w:rtl/>
        </w:rPr>
        <w:t>«و اگر از سوی شیطان به تو وسوسه</w:t>
      </w:r>
      <w:r w:rsidR="002E1A75">
        <w:rPr>
          <w:rFonts w:hint="eastAsia"/>
          <w:rtl/>
        </w:rPr>
        <w:t>‌</w:t>
      </w:r>
      <w:r w:rsidR="008F4B15" w:rsidRPr="002E1A75">
        <w:rPr>
          <w:rFonts w:hint="cs"/>
          <w:rtl/>
        </w:rPr>
        <w:t>ای رسید</w:t>
      </w:r>
      <w:r w:rsidR="007C6A2D" w:rsidRPr="002E1A75">
        <w:rPr>
          <w:rFonts w:hint="cs"/>
          <w:rtl/>
        </w:rPr>
        <w:t>،</w:t>
      </w:r>
      <w:r w:rsidR="004F180B" w:rsidRPr="002E1A75">
        <w:rPr>
          <w:rFonts w:hint="cs"/>
          <w:rtl/>
        </w:rPr>
        <w:t xml:space="preserve"> </w:t>
      </w:r>
      <w:r w:rsidR="008F4B15" w:rsidRPr="002E1A75">
        <w:rPr>
          <w:rFonts w:hint="cs"/>
          <w:rtl/>
        </w:rPr>
        <w:t xml:space="preserve">به خداوند پناه ببر؛ </w:t>
      </w:r>
      <w:r w:rsidR="00BB0072" w:rsidRPr="002E1A75">
        <w:rPr>
          <w:rFonts w:hint="cs"/>
          <w:rtl/>
        </w:rPr>
        <w:t>بی‌گمان</w:t>
      </w:r>
      <w:r w:rsidR="008F4B15" w:rsidRPr="002E1A75">
        <w:rPr>
          <w:rFonts w:hint="cs"/>
          <w:rtl/>
        </w:rPr>
        <w:t xml:space="preserve"> خداوند</w:t>
      </w:r>
      <w:r w:rsidR="007C6A2D" w:rsidRPr="002E1A75">
        <w:rPr>
          <w:rFonts w:hint="cs"/>
          <w:rtl/>
        </w:rPr>
        <w:t>،</w:t>
      </w:r>
      <w:r w:rsidR="004F180B" w:rsidRPr="002E1A75">
        <w:rPr>
          <w:rFonts w:hint="cs"/>
          <w:rtl/>
        </w:rPr>
        <w:t xml:space="preserve"> </w:t>
      </w:r>
      <w:r w:rsidR="008F4B15" w:rsidRPr="002E1A75">
        <w:rPr>
          <w:rFonts w:hint="cs"/>
          <w:rtl/>
        </w:rPr>
        <w:t>شنوای داناست»</w:t>
      </w:r>
      <w:r w:rsidR="0075782A" w:rsidRPr="002E1A75">
        <w:rPr>
          <w:rFonts w:hint="cs"/>
          <w:rtl/>
        </w:rPr>
        <w:t xml:space="preserve">. </w:t>
      </w:r>
    </w:p>
    <w:p w:rsidR="008F4B15" w:rsidRPr="002E1A75" w:rsidRDefault="008F4B15" w:rsidP="002E1A75">
      <w:pPr>
        <w:pStyle w:val="a4"/>
        <w:rPr>
          <w:rtl/>
        </w:rPr>
      </w:pPr>
      <w:r w:rsidRPr="002E1A75">
        <w:rPr>
          <w:rFonts w:hint="cs"/>
          <w:rtl/>
        </w:rPr>
        <w:t>پیامبر</w:t>
      </w:r>
      <w:r w:rsidR="00787B6E" w:rsidRPr="00787B6E">
        <w:rPr>
          <w:rFonts w:cs="CTraditional Arabic" w:hint="cs"/>
          <w:rtl/>
        </w:rPr>
        <w:t xml:space="preserve"> ج</w:t>
      </w:r>
      <w:r w:rsidRPr="002E1A75">
        <w:rPr>
          <w:rFonts w:hint="cs"/>
          <w:rtl/>
        </w:rPr>
        <w:t xml:space="preserve"> به یکی از یارانش چنین سفارش کرد</w:t>
      </w:r>
      <w:r w:rsidR="0075782A" w:rsidRPr="002E1A75">
        <w:rPr>
          <w:rFonts w:hint="cs"/>
          <w:rtl/>
        </w:rPr>
        <w:t xml:space="preserve">: </w:t>
      </w:r>
      <w:r w:rsidRPr="002E1A75">
        <w:rPr>
          <w:rFonts w:hint="cs"/>
          <w:rtl/>
        </w:rPr>
        <w:t>«خشمگین مشو؛ خشمگین مشو؛ خشمگین مشو»</w:t>
      </w:r>
      <w:r w:rsidR="0075782A" w:rsidRPr="002E1A75">
        <w:rPr>
          <w:rFonts w:hint="cs"/>
          <w:rtl/>
        </w:rPr>
        <w:t xml:space="preserve">. </w:t>
      </w:r>
    </w:p>
    <w:p w:rsidR="008F4B15" w:rsidRPr="002E1A75" w:rsidRDefault="008F4B15" w:rsidP="002E1A75">
      <w:pPr>
        <w:pStyle w:val="a4"/>
        <w:rPr>
          <w:rtl/>
        </w:rPr>
      </w:pPr>
      <w:r w:rsidRPr="002E1A75">
        <w:rPr>
          <w:rFonts w:hint="cs"/>
          <w:rtl/>
        </w:rPr>
        <w:t>مردی</w:t>
      </w:r>
      <w:r w:rsidR="007C6A2D" w:rsidRPr="002E1A75">
        <w:rPr>
          <w:rFonts w:hint="cs"/>
          <w:rtl/>
        </w:rPr>
        <w:t>،</w:t>
      </w:r>
      <w:r w:rsidR="004F180B" w:rsidRPr="002E1A75">
        <w:rPr>
          <w:rFonts w:hint="cs"/>
          <w:rtl/>
        </w:rPr>
        <w:t xml:space="preserve"> </w:t>
      </w:r>
      <w:r w:rsidRPr="002E1A75">
        <w:rPr>
          <w:rFonts w:hint="cs"/>
          <w:rtl/>
        </w:rPr>
        <w:t>نزد پیامبر</w:t>
      </w:r>
      <w:r w:rsidR="00787B6E" w:rsidRPr="00787B6E">
        <w:rPr>
          <w:rFonts w:cs="CTraditional Arabic" w:hint="cs"/>
          <w:rtl/>
        </w:rPr>
        <w:t xml:space="preserve"> ج</w:t>
      </w:r>
      <w:r w:rsidRPr="002E1A75">
        <w:rPr>
          <w:rFonts w:hint="cs"/>
          <w:rtl/>
        </w:rPr>
        <w:t xml:space="preserve"> خشمگین شد؛ پیامبر</w:t>
      </w:r>
      <w:r w:rsidR="00787B6E" w:rsidRPr="00787B6E">
        <w:rPr>
          <w:rFonts w:cs="CTraditional Arabic" w:hint="cs"/>
          <w:rtl/>
        </w:rPr>
        <w:t xml:space="preserve"> ج</w:t>
      </w:r>
      <w:r w:rsidRPr="002E1A75">
        <w:rPr>
          <w:rFonts w:hint="cs"/>
          <w:rtl/>
        </w:rPr>
        <w:t xml:space="preserve"> به او فرمان داد تا از شر شیطان به خدا پناه ببرد</w:t>
      </w:r>
      <w:r w:rsidR="0075782A" w:rsidRPr="002E1A75">
        <w:rPr>
          <w:rFonts w:hint="cs"/>
          <w:rtl/>
        </w:rPr>
        <w:t xml:space="preserve">. </w:t>
      </w:r>
    </w:p>
    <w:p w:rsidR="008F4B15" w:rsidRPr="002E1A75" w:rsidRDefault="008F4B15" w:rsidP="00833E8C">
      <w:pPr>
        <w:pStyle w:val="a4"/>
        <w:rPr>
          <w:rtl/>
        </w:rPr>
      </w:pPr>
      <w:r w:rsidRPr="002E1A75">
        <w:rPr>
          <w:rFonts w:hint="cs"/>
          <w:rtl/>
        </w:rPr>
        <w:t xml:space="preserve">خداوند متعال </w:t>
      </w:r>
      <w:r w:rsidR="00BB0072" w:rsidRPr="002E1A75">
        <w:rPr>
          <w:rFonts w:hint="cs"/>
          <w:rtl/>
        </w:rPr>
        <w:t>می‌فرما</w:t>
      </w:r>
      <w:r w:rsidRPr="002E1A75">
        <w:rPr>
          <w:rFonts w:hint="cs"/>
          <w:rtl/>
        </w:rPr>
        <w:t>ید</w:t>
      </w:r>
      <w:r w:rsidR="0075782A" w:rsidRPr="002E1A75">
        <w:rPr>
          <w:rFonts w:hint="cs"/>
          <w:rtl/>
        </w:rPr>
        <w:t>:</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hint="eastAsia"/>
          <w:rtl/>
        </w:rPr>
        <w:t>وَأَعُوذُ</w:t>
      </w:r>
      <w:r w:rsidR="00833E8C">
        <w:rPr>
          <w:rFonts w:ascii="KFGQPC Uthmanic Script HAFS" w:hAnsi="KFGQPC Uthmanic Script HAFS" w:cs="KFGQPC Uthmanic Script HAFS"/>
          <w:rtl/>
        </w:rPr>
        <w:t xml:space="preserve"> بِكَ رَبِّ أَن يَحۡضُرُونِ ٩٨</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المؤمنون: 98</w:t>
      </w:r>
      <w:r w:rsidR="009A5B30" w:rsidRPr="005D1ABD">
        <w:rPr>
          <w:rStyle w:val="Char7"/>
          <w:rFonts w:hint="cs"/>
          <w:rtl/>
        </w:rPr>
        <w:t>]</w:t>
      </w:r>
      <w:r w:rsidR="0075782A" w:rsidRPr="002E1A75">
        <w:rPr>
          <w:rFonts w:hint="cs"/>
          <w:rtl/>
        </w:rPr>
        <w:t xml:space="preserve"> </w:t>
      </w:r>
      <w:r w:rsidRPr="002E1A75">
        <w:rPr>
          <w:rFonts w:hint="cs"/>
          <w:rtl/>
        </w:rPr>
        <w:t xml:space="preserve">«و پروردگارا! به تو پناه </w:t>
      </w:r>
      <w:r w:rsidR="005E3F23" w:rsidRPr="002E1A75">
        <w:rPr>
          <w:rFonts w:hint="cs"/>
          <w:rtl/>
        </w:rPr>
        <w:t>می‌بر</w:t>
      </w:r>
      <w:r w:rsidRPr="002E1A75">
        <w:rPr>
          <w:rFonts w:hint="cs"/>
          <w:rtl/>
        </w:rPr>
        <w:t>م از اینکه شیاطین</w:t>
      </w:r>
      <w:r w:rsidR="007C6A2D" w:rsidRPr="002E1A75">
        <w:rPr>
          <w:rFonts w:hint="cs"/>
          <w:rtl/>
        </w:rPr>
        <w:t>،</w:t>
      </w:r>
      <w:r w:rsidR="004F180B" w:rsidRPr="002E1A75">
        <w:rPr>
          <w:rFonts w:hint="cs"/>
          <w:rtl/>
        </w:rPr>
        <w:t xml:space="preserve"> </w:t>
      </w:r>
      <w:r w:rsidRPr="002E1A75">
        <w:rPr>
          <w:rFonts w:hint="cs"/>
          <w:rtl/>
        </w:rPr>
        <w:t>نزد من حضور یابند»</w:t>
      </w:r>
      <w:r w:rsidR="00B11528" w:rsidRPr="002E1A75">
        <w:rPr>
          <w:rFonts w:hint="cs"/>
          <w:rtl/>
        </w:rPr>
        <w:t>.</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hint="eastAsia"/>
          <w:rtl/>
        </w:rPr>
        <w:t>إِنَّ</w:t>
      </w:r>
      <w:r w:rsidR="00833E8C">
        <w:rPr>
          <w:rFonts w:ascii="KFGQPC Uthmanic Script HAFS" w:hAnsi="KFGQPC Uthmanic Script HAFS" w:cs="KFGQPC Uthmanic Script HAFS"/>
          <w:rtl/>
        </w:rPr>
        <w:t xml:space="preserve">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لَّذِينَ</w:t>
      </w:r>
      <w:r w:rsidR="00833E8C">
        <w:rPr>
          <w:rFonts w:ascii="KFGQPC Uthmanic Script HAFS" w:hAnsi="KFGQPC Uthmanic Script HAFS" w:cs="KFGQPC Uthmanic Script HAFS"/>
          <w:rtl/>
        </w:rPr>
        <w:t xml:space="preserve">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تَّقَوۡاْ</w:t>
      </w:r>
      <w:r w:rsidR="00833E8C">
        <w:rPr>
          <w:rFonts w:ascii="KFGQPC Uthmanic Script HAFS" w:hAnsi="KFGQPC Uthmanic Script HAFS" w:cs="KFGQPC Uthmanic Script HAFS"/>
          <w:rtl/>
        </w:rPr>
        <w:t xml:space="preserve"> إِذَا مَسَّهُمۡ طَٰٓئِفٞ مِّنَ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لشَّيۡطَٰنِ</w:t>
      </w:r>
      <w:r w:rsidR="00833E8C">
        <w:rPr>
          <w:rFonts w:ascii="KFGQPC Uthmanic Script HAFS" w:hAnsi="KFGQPC Uthmanic Script HAFS" w:cs="KFGQPC Uthmanic Script HAFS"/>
          <w:rtl/>
        </w:rPr>
        <w:t xml:space="preserve"> تَذَكَّرُواْ فَإِذَا هُم مُّبۡصِرُونَ ٢٠١</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الأعراف: 201</w:t>
      </w:r>
      <w:r w:rsidR="009A5B30" w:rsidRPr="005D1ABD">
        <w:rPr>
          <w:rStyle w:val="Char7"/>
          <w:rFonts w:hint="cs"/>
          <w:rtl/>
        </w:rPr>
        <w:t>]</w:t>
      </w:r>
      <w:r w:rsidR="0075782A" w:rsidRPr="002E1A75">
        <w:rPr>
          <w:rFonts w:hint="cs"/>
          <w:rtl/>
        </w:rPr>
        <w:t xml:space="preserve"> </w:t>
      </w:r>
      <w:r w:rsidRPr="002E1A75">
        <w:rPr>
          <w:rFonts w:hint="cs"/>
          <w:rtl/>
        </w:rPr>
        <w:t>«همانا پرهیزگاران</w:t>
      </w:r>
      <w:r w:rsidR="007C6A2D" w:rsidRPr="002E1A75">
        <w:rPr>
          <w:rFonts w:hint="cs"/>
          <w:rtl/>
        </w:rPr>
        <w:t>،</w:t>
      </w:r>
      <w:r w:rsidR="004F180B" w:rsidRPr="002E1A75">
        <w:rPr>
          <w:rFonts w:hint="cs"/>
          <w:rtl/>
        </w:rPr>
        <w:t xml:space="preserve"> </w:t>
      </w:r>
      <w:r w:rsidRPr="002E1A75">
        <w:rPr>
          <w:rFonts w:hint="cs"/>
          <w:rtl/>
        </w:rPr>
        <w:t xml:space="preserve">هنگامی که گرفتار وسوسه ای از شیطان </w:t>
      </w:r>
      <w:r w:rsidR="00DC3730" w:rsidRPr="002E1A75">
        <w:rPr>
          <w:rFonts w:hint="cs"/>
          <w:rtl/>
        </w:rPr>
        <w:t>می‌شو</w:t>
      </w:r>
      <w:r w:rsidRPr="002E1A75">
        <w:rPr>
          <w:rFonts w:hint="cs"/>
          <w:rtl/>
        </w:rPr>
        <w:t>ند</w:t>
      </w:r>
      <w:r w:rsidR="007C6A2D" w:rsidRPr="002E1A75">
        <w:rPr>
          <w:rFonts w:hint="cs"/>
          <w:rtl/>
        </w:rPr>
        <w:t>،</w:t>
      </w:r>
      <w:r w:rsidR="004F180B" w:rsidRPr="002E1A75">
        <w:rPr>
          <w:rFonts w:hint="cs"/>
          <w:rtl/>
        </w:rPr>
        <w:t xml:space="preserve"> </w:t>
      </w:r>
      <w:r w:rsidRPr="002E1A75">
        <w:rPr>
          <w:rFonts w:hint="cs"/>
          <w:rtl/>
        </w:rPr>
        <w:t xml:space="preserve">به یادِ (عداوت شیطان و عقاب و ثواب پروردگار) </w:t>
      </w:r>
      <w:r w:rsidR="0075782A" w:rsidRPr="002E1A75">
        <w:rPr>
          <w:rFonts w:hint="cs"/>
          <w:rtl/>
        </w:rPr>
        <w:t>می‌افت</w:t>
      </w:r>
      <w:r w:rsidRPr="002E1A75">
        <w:rPr>
          <w:rFonts w:hint="cs"/>
          <w:rtl/>
        </w:rPr>
        <w:t xml:space="preserve">ند (و در پرتو یاد خدا و به خاطر آوردن کینه شیطان) بینا </w:t>
      </w:r>
      <w:r w:rsidR="005E3F23" w:rsidRPr="002E1A75">
        <w:rPr>
          <w:rFonts w:hint="cs"/>
          <w:rtl/>
        </w:rPr>
        <w:t>می‌گ</w:t>
      </w:r>
      <w:r w:rsidRPr="002E1A75">
        <w:rPr>
          <w:rFonts w:hint="cs"/>
          <w:rtl/>
        </w:rPr>
        <w:t>ردند»</w:t>
      </w:r>
      <w:r w:rsidR="0075782A" w:rsidRPr="002E1A75">
        <w:rPr>
          <w:rFonts w:hint="cs"/>
          <w:rtl/>
        </w:rPr>
        <w:t xml:space="preserve">. </w:t>
      </w:r>
    </w:p>
    <w:p w:rsidR="008F4B15" w:rsidRDefault="008F4B15" w:rsidP="002E1A75">
      <w:pPr>
        <w:pStyle w:val="a4"/>
        <w:rPr>
          <w:rtl/>
        </w:rPr>
      </w:pPr>
      <w:r w:rsidRPr="002E1A75">
        <w:rPr>
          <w:rFonts w:hint="cs"/>
          <w:rtl/>
        </w:rPr>
        <w:t>خشم و تندی</w:t>
      </w:r>
      <w:r w:rsidR="007C6A2D" w:rsidRPr="002E1A75">
        <w:rPr>
          <w:rFonts w:hint="cs"/>
          <w:rtl/>
        </w:rPr>
        <w:t>،</w:t>
      </w:r>
      <w:r w:rsidR="004F180B" w:rsidRPr="002E1A75">
        <w:rPr>
          <w:rFonts w:hint="cs"/>
          <w:rtl/>
        </w:rPr>
        <w:t xml:space="preserve"> </w:t>
      </w:r>
      <w:r w:rsidRPr="002E1A75">
        <w:rPr>
          <w:rFonts w:hint="cs"/>
          <w:rtl/>
        </w:rPr>
        <w:t xml:space="preserve">اندوه و ناراحتی به بار </w:t>
      </w:r>
      <w:r w:rsidR="00310BD5" w:rsidRPr="002E1A75">
        <w:rPr>
          <w:rFonts w:hint="cs"/>
          <w:rtl/>
        </w:rPr>
        <w:t>می‌آور</w:t>
      </w:r>
      <w:r w:rsidRPr="002E1A75">
        <w:rPr>
          <w:rFonts w:hint="cs"/>
          <w:rtl/>
        </w:rPr>
        <w:t>د</w:t>
      </w:r>
      <w:r w:rsidR="0075782A" w:rsidRPr="002E1A75">
        <w:rPr>
          <w:rFonts w:hint="cs"/>
          <w:rtl/>
        </w:rPr>
        <w:t xml:space="preserve">. </w:t>
      </w:r>
      <w:r w:rsidRPr="002E1A75">
        <w:rPr>
          <w:rFonts w:hint="cs"/>
          <w:rtl/>
        </w:rPr>
        <w:t xml:space="preserve">البته دارویش را پیامبر اکرم </w:t>
      </w:r>
      <w:r w:rsidR="00787B6E" w:rsidRPr="00787B6E">
        <w:rPr>
          <w:rFonts w:cs="CTraditional Arabic" w:hint="cs"/>
          <w:rtl/>
        </w:rPr>
        <w:t xml:space="preserve"> ج</w:t>
      </w:r>
      <w:r w:rsidRPr="002E1A75">
        <w:rPr>
          <w:rFonts w:hint="cs"/>
          <w:rtl/>
        </w:rPr>
        <w:t xml:space="preserve"> بیان نموده</w:t>
      </w:r>
      <w:r w:rsidR="00C96E34" w:rsidRPr="002E1A75">
        <w:rPr>
          <w:rFonts w:hint="cs"/>
          <w:rtl/>
        </w:rPr>
        <w:t>‌اند.</w:t>
      </w:r>
      <w:r w:rsidR="0075782A" w:rsidRPr="002E1A75">
        <w:rPr>
          <w:rFonts w:hint="cs"/>
          <w:rtl/>
        </w:rPr>
        <w:t xml:space="preserve"> </w:t>
      </w:r>
      <w:r w:rsidRPr="002E1A75">
        <w:rPr>
          <w:rFonts w:hint="cs"/>
          <w:rtl/>
        </w:rPr>
        <w:t>از آن جمله</w:t>
      </w:r>
      <w:r w:rsidR="007C6A2D" w:rsidRPr="002E1A75">
        <w:rPr>
          <w:rFonts w:hint="cs"/>
          <w:rtl/>
        </w:rPr>
        <w:t>،</w:t>
      </w:r>
      <w:r w:rsidR="004F180B" w:rsidRPr="002E1A75">
        <w:rPr>
          <w:rFonts w:hint="cs"/>
          <w:rtl/>
        </w:rPr>
        <w:t xml:space="preserve"> </w:t>
      </w:r>
      <w:r w:rsidRPr="002E1A75">
        <w:rPr>
          <w:rFonts w:hint="cs"/>
          <w:rtl/>
        </w:rPr>
        <w:t>عادت دادن خود به ترک خشم است</w:t>
      </w:r>
      <w:r w:rsidR="009A5B30">
        <w:rPr>
          <w:rFonts w:hint="cs"/>
          <w:rtl/>
        </w:rPr>
        <w:t>.</w:t>
      </w:r>
    </w:p>
    <w:p w:rsidR="008F4B15" w:rsidRPr="002E1A75" w:rsidRDefault="009A5B30" w:rsidP="00833E8C">
      <w:pPr>
        <w:pStyle w:val="a4"/>
        <w:rPr>
          <w:rtl/>
        </w:rPr>
      </w:pPr>
      <w:r>
        <w:rPr>
          <w:rFonts w:ascii="Traditional Arabic" w:hAnsi="Traditional Arabic" w:cs="Traditional Arabic"/>
          <w:rtl/>
        </w:rPr>
        <w:lastRenderedPageBreak/>
        <w:t>﴿</w:t>
      </w:r>
      <w:r w:rsidR="00833E8C">
        <w:rPr>
          <w:rFonts w:ascii="KFGQPC Uthmanic Script HAFS" w:hAnsi="KFGQPC Uthmanic Script HAFS" w:cs="KFGQPC Uthmanic Script HAFS"/>
          <w:rtl/>
        </w:rPr>
        <w:t>وَ</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لۡكَٰظِمِينَ</w:t>
      </w:r>
      <w:r w:rsidR="00833E8C">
        <w:rPr>
          <w:rFonts w:ascii="KFGQPC Uthmanic Script HAFS" w:hAnsi="KFGQPC Uthmanic Script HAFS" w:cs="KFGQPC Uthmanic Script HAFS"/>
          <w:rtl/>
        </w:rPr>
        <w:t xml:space="preserve">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لۡغَيۡظَ</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آل عمران: 134</w:t>
      </w:r>
      <w:r w:rsidRPr="005D1ABD">
        <w:rPr>
          <w:rStyle w:val="Char7"/>
          <w:rFonts w:hint="cs"/>
          <w:rtl/>
        </w:rPr>
        <w:t>]</w:t>
      </w:r>
      <w:r>
        <w:rPr>
          <w:rStyle w:val="Char7"/>
          <w:rFonts w:hint="cs"/>
          <w:rtl/>
        </w:rPr>
        <w:t xml:space="preserve"> </w:t>
      </w:r>
      <w:r w:rsidR="008F4B15" w:rsidRPr="002E1A75">
        <w:rPr>
          <w:rFonts w:hint="cs"/>
          <w:rtl/>
        </w:rPr>
        <w:t xml:space="preserve">«و کسانی که خشمِ (خود) را فرو </w:t>
      </w:r>
      <w:r w:rsidR="005E3F23" w:rsidRPr="002E1A75">
        <w:rPr>
          <w:rFonts w:hint="cs"/>
          <w:rtl/>
        </w:rPr>
        <w:t>می‌بر</w:t>
      </w:r>
      <w:r w:rsidR="008F4B15" w:rsidRPr="002E1A75">
        <w:rPr>
          <w:rFonts w:hint="cs"/>
          <w:rtl/>
        </w:rPr>
        <w:t>ند»</w:t>
      </w:r>
      <w:r w:rsidR="00B11528" w:rsidRPr="002E1A75">
        <w:rPr>
          <w:rFonts w:hint="cs"/>
          <w:rtl/>
        </w:rPr>
        <w:t>.</w:t>
      </w:r>
      <w:r>
        <w:rPr>
          <w:rFonts w:hint="cs"/>
          <w:rtl/>
        </w:rPr>
        <w:t xml:space="preserve"> </w:t>
      </w:r>
      <w:r>
        <w:rPr>
          <w:rFonts w:ascii="Traditional Arabic" w:hAnsi="Traditional Arabic" w:cs="Traditional Arabic"/>
          <w:rtl/>
        </w:rPr>
        <w:t>﴿</w:t>
      </w:r>
      <w:r w:rsidR="00833E8C">
        <w:rPr>
          <w:rFonts w:ascii="KFGQPC Uthmanic Script HAFS" w:hAnsi="KFGQPC Uthmanic Script HAFS" w:cs="KFGQPC Uthmanic Script HAFS"/>
          <w:rtl/>
        </w:rPr>
        <w:t>وَإِذَا مَا غَضِبُواْ هُمۡ يَغۡفِرُونَ ٣٧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الشوری: 37</w:t>
      </w:r>
      <w:r w:rsidRPr="005D1ABD">
        <w:rPr>
          <w:rStyle w:val="Char7"/>
          <w:rFonts w:hint="cs"/>
          <w:rtl/>
        </w:rPr>
        <w:t>]</w:t>
      </w:r>
      <w:r w:rsidR="0075782A" w:rsidRPr="002E1A75">
        <w:rPr>
          <w:rFonts w:hint="cs"/>
          <w:rtl/>
        </w:rPr>
        <w:t xml:space="preserve"> </w:t>
      </w:r>
      <w:r w:rsidR="008F4B15" w:rsidRPr="002E1A75">
        <w:rPr>
          <w:rFonts w:hint="cs"/>
          <w:rtl/>
        </w:rPr>
        <w:t xml:space="preserve">«و هرگاه خشمگین </w:t>
      </w:r>
      <w:r w:rsidR="00DC3730" w:rsidRPr="002E1A75">
        <w:rPr>
          <w:rFonts w:hint="cs"/>
          <w:rtl/>
        </w:rPr>
        <w:t>می‌شو</w:t>
      </w:r>
      <w:r w:rsidR="008F4B15" w:rsidRPr="002E1A75">
        <w:rPr>
          <w:rFonts w:hint="cs"/>
          <w:rtl/>
        </w:rPr>
        <w:t>ند</w:t>
      </w:r>
      <w:r w:rsidR="007C6A2D" w:rsidRPr="002E1A75">
        <w:rPr>
          <w:rFonts w:hint="cs"/>
          <w:rtl/>
        </w:rPr>
        <w:t>،</w:t>
      </w:r>
      <w:r w:rsidR="004F180B" w:rsidRPr="002E1A75">
        <w:rPr>
          <w:rFonts w:hint="cs"/>
          <w:rtl/>
        </w:rPr>
        <w:t xml:space="preserve"> </w:t>
      </w:r>
      <w:r w:rsidR="00A63646" w:rsidRPr="002E1A75">
        <w:rPr>
          <w:rFonts w:hint="cs"/>
          <w:rtl/>
        </w:rPr>
        <w:t>می‌بخش</w:t>
      </w:r>
      <w:r w:rsidR="008F4B15" w:rsidRPr="002E1A75">
        <w:rPr>
          <w:rFonts w:hint="cs"/>
          <w:rtl/>
        </w:rPr>
        <w:t xml:space="preserve">ند و گذشت </w:t>
      </w:r>
      <w:r w:rsidR="00A235EC" w:rsidRPr="002E1A75">
        <w:rPr>
          <w:rFonts w:hint="cs"/>
          <w:rtl/>
        </w:rPr>
        <w:t>می‌نم</w:t>
      </w:r>
      <w:r w:rsidR="008F4B15" w:rsidRPr="002E1A75">
        <w:rPr>
          <w:rFonts w:hint="cs"/>
          <w:rtl/>
        </w:rPr>
        <w:t>ایند»</w:t>
      </w:r>
      <w:r w:rsidR="00B11528" w:rsidRPr="002E1A75">
        <w:rPr>
          <w:rFonts w:hint="cs"/>
          <w:rtl/>
        </w:rPr>
        <w:t>.</w:t>
      </w:r>
      <w:r>
        <w:rPr>
          <w:rFonts w:hint="cs"/>
          <w:rtl/>
        </w:rPr>
        <w:t xml:space="preserve"> </w:t>
      </w:r>
      <w:r>
        <w:rPr>
          <w:rFonts w:ascii="Traditional Arabic" w:hAnsi="Traditional Arabic" w:cs="Traditional Arabic"/>
          <w:rtl/>
        </w:rPr>
        <w:t>﴿</w:t>
      </w:r>
      <w:r w:rsidR="00833E8C">
        <w:rPr>
          <w:rFonts w:ascii="KFGQPC Uthmanic Script HAFS" w:hAnsi="KFGQPC Uthmanic Script HAFS" w:cs="KFGQPC Uthmanic Script HAFS" w:hint="eastAsia"/>
          <w:rtl/>
        </w:rPr>
        <w:t>وَلَمَّا</w:t>
      </w:r>
      <w:r w:rsidR="00833E8C">
        <w:rPr>
          <w:rFonts w:ascii="KFGQPC Uthmanic Script HAFS" w:hAnsi="KFGQPC Uthmanic Script HAFS" w:cs="KFGQPC Uthmanic Script HAFS"/>
          <w:rtl/>
        </w:rPr>
        <w:t xml:space="preserve"> سَكَتَ عَن مُّوسَى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لۡغَضَبُ</w:t>
      </w:r>
      <w:r w:rsidR="00833E8C">
        <w:rPr>
          <w:rFonts w:ascii="KFGQPC Uthmanic Script HAFS" w:hAnsi="KFGQPC Uthmanic Script HAFS" w:cs="KFGQPC Uthmanic Script HAFS"/>
          <w:rtl/>
        </w:rPr>
        <w:t xml:space="preserve"> أَخَذَ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لۡأَلۡوَاحَۖ</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الأعراف: 154</w:t>
      </w:r>
      <w:r w:rsidRPr="005D1ABD">
        <w:rPr>
          <w:rStyle w:val="Char7"/>
          <w:rFonts w:hint="cs"/>
          <w:rtl/>
        </w:rPr>
        <w:t>]</w:t>
      </w:r>
      <w:r w:rsidR="0075782A" w:rsidRPr="002E1A75">
        <w:rPr>
          <w:rFonts w:hint="cs"/>
          <w:rtl/>
        </w:rPr>
        <w:t xml:space="preserve"> </w:t>
      </w:r>
      <w:r w:rsidR="008F4B15" w:rsidRPr="002E1A75">
        <w:rPr>
          <w:rFonts w:hint="cs"/>
          <w:rtl/>
        </w:rPr>
        <w:t>«هنگامی که خشم موسی فرو نشست</w:t>
      </w:r>
      <w:r w:rsidR="007C6A2D" w:rsidRPr="002E1A75">
        <w:rPr>
          <w:rFonts w:hint="cs"/>
          <w:rtl/>
        </w:rPr>
        <w:t>،</w:t>
      </w:r>
      <w:r w:rsidR="004F180B" w:rsidRPr="002E1A75">
        <w:rPr>
          <w:rFonts w:hint="cs"/>
          <w:rtl/>
        </w:rPr>
        <w:t xml:space="preserve"> </w:t>
      </w:r>
      <w:r w:rsidR="008F4B15" w:rsidRPr="002E1A75">
        <w:rPr>
          <w:rFonts w:hint="cs"/>
          <w:rtl/>
        </w:rPr>
        <w:t>الواح (تورات را از زمین) برگرفت»</w:t>
      </w:r>
      <w:r w:rsidR="0075782A" w:rsidRPr="002E1A75">
        <w:rPr>
          <w:rFonts w:hint="cs"/>
          <w:rtl/>
        </w:rPr>
        <w:t xml:space="preserve">. </w:t>
      </w:r>
    </w:p>
    <w:p w:rsidR="008F4B15" w:rsidRPr="002E1A75" w:rsidRDefault="008F4B15" w:rsidP="002E1A75">
      <w:pPr>
        <w:pStyle w:val="a4"/>
        <w:rPr>
          <w:rtl/>
        </w:rPr>
      </w:pPr>
      <w:r w:rsidRPr="002E1A75">
        <w:rPr>
          <w:rFonts w:hint="cs"/>
          <w:rtl/>
        </w:rPr>
        <w:t>وضو گرفتن</w:t>
      </w:r>
      <w:r w:rsidR="007C6A2D" w:rsidRPr="002E1A75">
        <w:rPr>
          <w:rFonts w:hint="cs"/>
          <w:rtl/>
        </w:rPr>
        <w:t>،</w:t>
      </w:r>
      <w:r w:rsidR="004F180B" w:rsidRPr="002E1A75">
        <w:rPr>
          <w:rFonts w:hint="cs"/>
          <w:rtl/>
        </w:rPr>
        <w:t xml:space="preserve"> </w:t>
      </w:r>
      <w:r w:rsidRPr="002E1A75">
        <w:rPr>
          <w:rFonts w:hint="cs"/>
          <w:rtl/>
        </w:rPr>
        <w:t xml:space="preserve">خشم را فرو </w:t>
      </w:r>
      <w:r w:rsidR="0056151E" w:rsidRPr="002E1A75">
        <w:rPr>
          <w:rFonts w:hint="cs"/>
          <w:rtl/>
        </w:rPr>
        <w:t>می‌خو</w:t>
      </w:r>
      <w:r w:rsidRPr="002E1A75">
        <w:rPr>
          <w:rFonts w:hint="cs"/>
          <w:rtl/>
        </w:rPr>
        <w:t>اباند؛ چون خشم</w:t>
      </w:r>
      <w:r w:rsidR="007C6A2D" w:rsidRPr="002E1A75">
        <w:rPr>
          <w:rFonts w:hint="cs"/>
          <w:rtl/>
        </w:rPr>
        <w:t>،</w:t>
      </w:r>
      <w:r w:rsidR="004F180B" w:rsidRPr="002E1A75">
        <w:rPr>
          <w:rFonts w:hint="cs"/>
          <w:rtl/>
        </w:rPr>
        <w:t xml:space="preserve"> </w:t>
      </w:r>
      <w:r w:rsidRPr="002E1A75">
        <w:rPr>
          <w:rFonts w:hint="cs"/>
          <w:rtl/>
        </w:rPr>
        <w:t>اخگری از آتش است و آب</w:t>
      </w:r>
      <w:r w:rsidR="007C6A2D" w:rsidRPr="002E1A75">
        <w:rPr>
          <w:rFonts w:hint="cs"/>
          <w:rtl/>
        </w:rPr>
        <w:t>،</w:t>
      </w:r>
      <w:r w:rsidR="004F180B" w:rsidRPr="002E1A75">
        <w:rPr>
          <w:rFonts w:hint="cs"/>
          <w:rtl/>
        </w:rPr>
        <w:t xml:space="preserve"> </w:t>
      </w:r>
      <w:r w:rsidRPr="002E1A75">
        <w:rPr>
          <w:rFonts w:hint="cs"/>
          <w:rtl/>
        </w:rPr>
        <w:t xml:space="preserve">آتش را خاموش </w:t>
      </w:r>
      <w:r w:rsidR="00A235EC" w:rsidRPr="002E1A75">
        <w:rPr>
          <w:rFonts w:hint="cs"/>
          <w:rtl/>
        </w:rPr>
        <w:t>می‌نم</w:t>
      </w:r>
      <w:r w:rsidRPr="002E1A75">
        <w:rPr>
          <w:rFonts w:hint="cs"/>
          <w:rtl/>
        </w:rPr>
        <w:t>اید</w:t>
      </w:r>
      <w:r w:rsidR="0075782A" w:rsidRPr="002E1A75">
        <w:rPr>
          <w:rFonts w:hint="cs"/>
          <w:rtl/>
        </w:rPr>
        <w:t xml:space="preserve">. </w:t>
      </w:r>
      <w:r w:rsidRPr="002E1A75">
        <w:rPr>
          <w:rFonts w:hint="cs"/>
          <w:rtl/>
        </w:rPr>
        <w:t>پیامبر</w:t>
      </w:r>
      <w:r w:rsidR="00787B6E" w:rsidRPr="00787B6E">
        <w:rPr>
          <w:rFonts w:cs="CTraditional Arabic" w:hint="cs"/>
          <w:rtl/>
        </w:rPr>
        <w:t xml:space="preserve"> ج</w:t>
      </w:r>
      <w:r w:rsidR="007C6A2D" w:rsidRPr="002E1A75">
        <w:rPr>
          <w:rFonts w:hint="cs"/>
          <w:rtl/>
        </w:rPr>
        <w:t>،</w:t>
      </w:r>
      <w:r w:rsidR="004F180B" w:rsidRPr="002E1A75">
        <w:rPr>
          <w:rFonts w:hint="cs"/>
          <w:rtl/>
        </w:rPr>
        <w:t xml:space="preserve"> </w:t>
      </w:r>
      <w:r w:rsidRPr="002E1A75">
        <w:rPr>
          <w:rFonts w:hint="cs"/>
          <w:rtl/>
        </w:rPr>
        <w:t>فرموده است</w:t>
      </w:r>
      <w:r w:rsidR="0075782A" w:rsidRPr="002E1A75">
        <w:rPr>
          <w:rFonts w:hint="cs"/>
          <w:rtl/>
        </w:rPr>
        <w:t xml:space="preserve">: </w:t>
      </w:r>
      <w:r w:rsidRPr="002E1A75">
        <w:rPr>
          <w:rFonts w:hint="cs"/>
          <w:rtl/>
        </w:rPr>
        <w:t>«پاکیزگی</w:t>
      </w:r>
      <w:r w:rsidR="007C6A2D" w:rsidRPr="002E1A75">
        <w:rPr>
          <w:rFonts w:hint="cs"/>
          <w:rtl/>
        </w:rPr>
        <w:t>،</w:t>
      </w:r>
      <w:r w:rsidR="004F180B" w:rsidRPr="002E1A75">
        <w:rPr>
          <w:rFonts w:hint="cs"/>
          <w:rtl/>
        </w:rPr>
        <w:t xml:space="preserve"> </w:t>
      </w:r>
      <w:r w:rsidRPr="002E1A75">
        <w:rPr>
          <w:rFonts w:hint="cs"/>
          <w:rtl/>
        </w:rPr>
        <w:t>شاخه</w:t>
      </w:r>
      <w:r w:rsidR="002E1A75">
        <w:rPr>
          <w:rFonts w:hint="eastAsia"/>
          <w:rtl/>
        </w:rPr>
        <w:t>‌</w:t>
      </w:r>
      <w:r w:rsidRPr="002E1A75">
        <w:rPr>
          <w:rFonts w:hint="cs"/>
          <w:rtl/>
        </w:rPr>
        <w:t>ای از ایمان است» و نیز فرموده است</w:t>
      </w:r>
      <w:r w:rsidR="0075782A" w:rsidRPr="002E1A75">
        <w:rPr>
          <w:rFonts w:hint="cs"/>
          <w:rtl/>
        </w:rPr>
        <w:t xml:space="preserve">: </w:t>
      </w:r>
      <w:r w:rsidRPr="002E1A75">
        <w:rPr>
          <w:rFonts w:hint="cs"/>
          <w:rtl/>
        </w:rPr>
        <w:t>«وضو</w:t>
      </w:r>
      <w:r w:rsidR="007C6A2D" w:rsidRPr="002E1A75">
        <w:rPr>
          <w:rFonts w:hint="cs"/>
          <w:rtl/>
        </w:rPr>
        <w:t>،</w:t>
      </w:r>
      <w:r w:rsidR="004F180B" w:rsidRPr="002E1A75">
        <w:rPr>
          <w:rFonts w:hint="cs"/>
          <w:rtl/>
        </w:rPr>
        <w:t xml:space="preserve"> </w:t>
      </w:r>
      <w:r w:rsidRPr="002E1A75">
        <w:rPr>
          <w:rFonts w:hint="cs"/>
          <w:rtl/>
        </w:rPr>
        <w:t xml:space="preserve">اسلحه مؤمن </w:t>
      </w:r>
      <w:r w:rsidR="00A235EC" w:rsidRPr="002E1A75">
        <w:rPr>
          <w:rFonts w:hint="cs"/>
          <w:rtl/>
        </w:rPr>
        <w:t>می‌با</w:t>
      </w:r>
      <w:r w:rsidRPr="002E1A75">
        <w:rPr>
          <w:rFonts w:hint="cs"/>
          <w:rtl/>
        </w:rPr>
        <w:t>شد»</w:t>
      </w:r>
      <w:r w:rsidR="0075782A" w:rsidRPr="002E1A75">
        <w:rPr>
          <w:rFonts w:hint="cs"/>
          <w:rtl/>
        </w:rPr>
        <w:t xml:space="preserve">. </w:t>
      </w:r>
    </w:p>
    <w:p w:rsidR="008F4B15" w:rsidRPr="00735A5A" w:rsidRDefault="008F4B15" w:rsidP="002E1A75">
      <w:pPr>
        <w:pStyle w:val="a4"/>
        <w:rPr>
          <w:rtl/>
          <w:lang w:bidi="fa-IR"/>
        </w:rPr>
      </w:pPr>
      <w:r w:rsidRPr="002E1A75">
        <w:rPr>
          <w:rFonts w:hint="cs"/>
          <w:rtl/>
        </w:rPr>
        <w:t>یکی از</w:t>
      </w:r>
      <w:r w:rsidR="001522A1" w:rsidRPr="002E1A75">
        <w:rPr>
          <w:rFonts w:hint="cs"/>
          <w:rtl/>
        </w:rPr>
        <w:t xml:space="preserve"> راه‌های</w:t>
      </w:r>
      <w:r w:rsidRPr="002E1A75">
        <w:rPr>
          <w:rFonts w:hint="cs"/>
          <w:rtl/>
        </w:rPr>
        <w:t xml:space="preserve"> کنترل خشم</w:t>
      </w:r>
      <w:r w:rsidR="007C6A2D" w:rsidRPr="002E1A75">
        <w:rPr>
          <w:rFonts w:hint="cs"/>
          <w:rtl/>
        </w:rPr>
        <w:t>،</w:t>
      </w:r>
      <w:r w:rsidR="004F180B" w:rsidRPr="002E1A75">
        <w:rPr>
          <w:rFonts w:hint="cs"/>
          <w:rtl/>
        </w:rPr>
        <w:t xml:space="preserve"> </w:t>
      </w:r>
      <w:r w:rsidRPr="002E1A75">
        <w:rPr>
          <w:rFonts w:hint="cs"/>
          <w:rtl/>
        </w:rPr>
        <w:t>این است که انسان خشمگین</w:t>
      </w:r>
      <w:r w:rsidR="007C6A2D" w:rsidRPr="002E1A75">
        <w:rPr>
          <w:rFonts w:hint="cs"/>
          <w:rtl/>
        </w:rPr>
        <w:t>،</w:t>
      </w:r>
      <w:r w:rsidR="004F180B" w:rsidRPr="002E1A75">
        <w:rPr>
          <w:rFonts w:hint="cs"/>
          <w:rtl/>
        </w:rPr>
        <w:t xml:space="preserve"> </w:t>
      </w:r>
      <w:r w:rsidRPr="002E1A75">
        <w:rPr>
          <w:rFonts w:hint="cs"/>
          <w:rtl/>
        </w:rPr>
        <w:t>اگر ایستاده است</w:t>
      </w:r>
      <w:r w:rsidR="007C6A2D" w:rsidRPr="002E1A75">
        <w:rPr>
          <w:rFonts w:hint="cs"/>
          <w:rtl/>
        </w:rPr>
        <w:t>،</w:t>
      </w:r>
      <w:r w:rsidR="004F180B" w:rsidRPr="002E1A75">
        <w:rPr>
          <w:rFonts w:hint="cs"/>
          <w:rtl/>
        </w:rPr>
        <w:t xml:space="preserve"> </w:t>
      </w:r>
      <w:r w:rsidRPr="002E1A75">
        <w:rPr>
          <w:rFonts w:hint="cs"/>
          <w:rtl/>
        </w:rPr>
        <w:t>بنشیند و اگر نشسته</w:t>
      </w:r>
      <w:r w:rsidR="007C6A2D" w:rsidRPr="002E1A75">
        <w:rPr>
          <w:rFonts w:hint="cs"/>
          <w:rtl/>
        </w:rPr>
        <w:t>،</w:t>
      </w:r>
      <w:r w:rsidR="004F180B" w:rsidRPr="002E1A75">
        <w:rPr>
          <w:rFonts w:hint="cs"/>
          <w:rtl/>
        </w:rPr>
        <w:t xml:space="preserve"> </w:t>
      </w:r>
      <w:r w:rsidRPr="002E1A75">
        <w:rPr>
          <w:rFonts w:hint="cs"/>
          <w:rtl/>
        </w:rPr>
        <w:t>به پهلو بخوابد</w:t>
      </w:r>
      <w:r w:rsidR="0075782A" w:rsidRPr="002E1A75">
        <w:rPr>
          <w:rFonts w:hint="cs"/>
          <w:rtl/>
        </w:rPr>
        <w:t xml:space="preserve">. </w:t>
      </w:r>
      <w:r w:rsidRPr="002E1A75">
        <w:rPr>
          <w:rFonts w:hint="cs"/>
          <w:rtl/>
        </w:rPr>
        <w:t>راه دیگر کنترل خشم</w:t>
      </w:r>
      <w:r w:rsidR="007C6A2D" w:rsidRPr="002E1A75">
        <w:rPr>
          <w:rFonts w:hint="cs"/>
          <w:rtl/>
        </w:rPr>
        <w:t>،</w:t>
      </w:r>
      <w:r w:rsidR="004F180B" w:rsidRPr="002E1A75">
        <w:rPr>
          <w:rFonts w:hint="cs"/>
          <w:rtl/>
        </w:rPr>
        <w:t xml:space="preserve"> </w:t>
      </w:r>
      <w:r w:rsidRPr="002E1A75">
        <w:rPr>
          <w:rFonts w:hint="cs"/>
          <w:rtl/>
        </w:rPr>
        <w:t>این است که انسان</w:t>
      </w:r>
      <w:r w:rsidR="007C6A2D" w:rsidRPr="002E1A75">
        <w:rPr>
          <w:rFonts w:hint="cs"/>
          <w:rtl/>
        </w:rPr>
        <w:t>،</w:t>
      </w:r>
      <w:r w:rsidR="004F180B" w:rsidRPr="002E1A75">
        <w:rPr>
          <w:rFonts w:hint="cs"/>
          <w:rtl/>
        </w:rPr>
        <w:t xml:space="preserve"> </w:t>
      </w:r>
      <w:r w:rsidRPr="002E1A75">
        <w:rPr>
          <w:rFonts w:hint="cs"/>
          <w:rtl/>
        </w:rPr>
        <w:t>در حالت خشم</w:t>
      </w:r>
      <w:r w:rsidR="007C6A2D" w:rsidRPr="002E1A75">
        <w:rPr>
          <w:rFonts w:hint="cs"/>
          <w:rtl/>
        </w:rPr>
        <w:t>،</w:t>
      </w:r>
      <w:r w:rsidR="004F180B" w:rsidRPr="002E1A75">
        <w:rPr>
          <w:rFonts w:hint="cs"/>
          <w:rtl/>
        </w:rPr>
        <w:t xml:space="preserve"> </w:t>
      </w:r>
      <w:r w:rsidRPr="002E1A75">
        <w:rPr>
          <w:rFonts w:hint="cs"/>
          <w:rtl/>
        </w:rPr>
        <w:t>سکوت کند و حرف نزند</w:t>
      </w:r>
      <w:r w:rsidR="0075782A" w:rsidRPr="002E1A75">
        <w:rPr>
          <w:rFonts w:hint="cs"/>
          <w:rtl/>
        </w:rPr>
        <w:t xml:space="preserve">. </w:t>
      </w:r>
      <w:r w:rsidRPr="002E1A75">
        <w:rPr>
          <w:rFonts w:hint="cs"/>
          <w:rtl/>
        </w:rPr>
        <w:t xml:space="preserve">همچنین پاداش کسانی را به یاد آورد که خشم خود را فرو </w:t>
      </w:r>
      <w:r w:rsidR="005E3F23" w:rsidRPr="002E1A75">
        <w:rPr>
          <w:rFonts w:hint="cs"/>
          <w:rtl/>
        </w:rPr>
        <w:t>می‌بر</w:t>
      </w:r>
      <w:r w:rsidRPr="002E1A75">
        <w:rPr>
          <w:rFonts w:hint="cs"/>
          <w:rtl/>
        </w:rPr>
        <w:t xml:space="preserve">ند و از مردم گذشت </w:t>
      </w:r>
      <w:r w:rsidR="00A235EC" w:rsidRPr="002E1A75">
        <w:rPr>
          <w:rFonts w:hint="cs"/>
          <w:rtl/>
        </w:rPr>
        <w:t>می‌نم</w:t>
      </w:r>
      <w:r w:rsidRPr="002E1A75">
        <w:rPr>
          <w:rFonts w:hint="cs"/>
          <w:rtl/>
        </w:rPr>
        <w:t>ایند</w:t>
      </w:r>
      <w:r w:rsidR="0075782A" w:rsidRPr="002E1A75">
        <w:rPr>
          <w:rFonts w:hint="cs"/>
          <w:rtl/>
        </w:rPr>
        <w:t xml:space="preserve">. </w:t>
      </w:r>
    </w:p>
    <w:p w:rsidR="008F4B15" w:rsidRPr="00A60D8B" w:rsidRDefault="008F4B15" w:rsidP="00EA40D2">
      <w:pPr>
        <w:pStyle w:val="a"/>
        <w:rPr>
          <w:rtl/>
        </w:rPr>
      </w:pPr>
      <w:bookmarkStart w:id="342" w:name="_Toc275546807"/>
      <w:bookmarkStart w:id="343" w:name="_Toc420959419"/>
      <w:r w:rsidRPr="00A60D8B">
        <w:rPr>
          <w:rFonts w:hint="cs"/>
          <w:rtl/>
        </w:rPr>
        <w:t>اوراد و اذکار صبحگاهی</w:t>
      </w:r>
      <w:bookmarkEnd w:id="342"/>
      <w:bookmarkEnd w:id="343"/>
    </w:p>
    <w:p w:rsidR="008F4B15" w:rsidRPr="002E1A75" w:rsidRDefault="008F4B15" w:rsidP="002E1A75">
      <w:pPr>
        <w:pStyle w:val="a4"/>
        <w:rPr>
          <w:rtl/>
        </w:rPr>
      </w:pPr>
      <w:r w:rsidRPr="002E1A75">
        <w:rPr>
          <w:rFonts w:hint="cs"/>
          <w:rtl/>
        </w:rPr>
        <w:t xml:space="preserve">اذکاری را برایت بازگو </w:t>
      </w:r>
      <w:r w:rsidR="00A235EC" w:rsidRPr="002E1A75">
        <w:rPr>
          <w:rFonts w:hint="cs"/>
          <w:rtl/>
        </w:rPr>
        <w:t>می‌نم</w:t>
      </w:r>
      <w:r w:rsidRPr="002E1A75">
        <w:rPr>
          <w:rFonts w:hint="cs"/>
          <w:rtl/>
        </w:rPr>
        <w:t xml:space="preserve">ایم؛ هر صبح آن را بخوان که سعادت را برایت فراهم </w:t>
      </w:r>
      <w:r w:rsidR="00A235EC" w:rsidRPr="002E1A75">
        <w:rPr>
          <w:rFonts w:hint="cs"/>
          <w:rtl/>
        </w:rPr>
        <w:t>می‌نم</w:t>
      </w:r>
      <w:r w:rsidRPr="002E1A75">
        <w:rPr>
          <w:rFonts w:hint="cs"/>
          <w:rtl/>
        </w:rPr>
        <w:t xml:space="preserve">اید و تو را از شر شیطانهای انسی و جنی حفاظت </w:t>
      </w:r>
      <w:r w:rsidR="00FB0E09" w:rsidRPr="002E1A75">
        <w:rPr>
          <w:rFonts w:hint="cs"/>
          <w:rtl/>
        </w:rPr>
        <w:t>می‌کن</w:t>
      </w:r>
      <w:r w:rsidRPr="002E1A75">
        <w:rPr>
          <w:rFonts w:hint="cs"/>
          <w:rtl/>
        </w:rPr>
        <w:t>د و در تمام روز محافظت خواهد بود</w:t>
      </w:r>
      <w:r w:rsidR="0075782A" w:rsidRPr="002E1A75">
        <w:rPr>
          <w:rFonts w:hint="cs"/>
          <w:rtl/>
        </w:rPr>
        <w:t xml:space="preserve">. </w:t>
      </w:r>
      <w:r w:rsidRPr="002E1A75">
        <w:rPr>
          <w:rFonts w:hint="cs"/>
          <w:rtl/>
        </w:rPr>
        <w:t>برخی از این دعاها عبارتند از</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أصبحنا وأصبح المل</w:t>
      </w:r>
      <w:r>
        <w:rPr>
          <w:rStyle w:val="Char5"/>
          <w:rFonts w:hint="cs"/>
          <w:rtl/>
        </w:rPr>
        <w:t>ك</w:t>
      </w:r>
      <w:r w:rsidR="008F4B15" w:rsidRPr="002E1A75">
        <w:rPr>
          <w:rStyle w:val="Char5"/>
          <w:rtl/>
        </w:rPr>
        <w:t xml:space="preserve"> لله والحمد لله، ولا إله إلا الله وحده لا شری</w:t>
      </w:r>
      <w:r>
        <w:rPr>
          <w:rStyle w:val="Char5"/>
          <w:rFonts w:hint="cs"/>
          <w:rtl/>
        </w:rPr>
        <w:t>ك</w:t>
      </w:r>
      <w:r w:rsidR="008F4B15" w:rsidRPr="002E1A75">
        <w:rPr>
          <w:rStyle w:val="Char5"/>
          <w:rtl/>
        </w:rPr>
        <w:t xml:space="preserve"> له، له المل</w:t>
      </w:r>
      <w:r>
        <w:rPr>
          <w:rStyle w:val="Char5"/>
          <w:rFonts w:hint="cs"/>
          <w:rtl/>
        </w:rPr>
        <w:t>ك</w:t>
      </w:r>
      <w:r w:rsidR="008F4B15" w:rsidRPr="002E1A75">
        <w:rPr>
          <w:rStyle w:val="Char5"/>
          <w:rtl/>
        </w:rPr>
        <w:t xml:space="preserve"> وله الحمد وهو علی کل ش</w:t>
      </w:r>
      <w:r>
        <w:rPr>
          <w:rStyle w:val="Char5"/>
          <w:rFonts w:hint="cs"/>
          <w:rtl/>
        </w:rPr>
        <w:t>ي</w:t>
      </w:r>
      <w:r w:rsidR="008F4B15" w:rsidRPr="002E1A75">
        <w:rPr>
          <w:rStyle w:val="Char5"/>
          <w:rtl/>
        </w:rPr>
        <w:t>ء</w:t>
      </w:r>
      <w:r>
        <w:rPr>
          <w:rStyle w:val="Char5"/>
          <w:rFonts w:hint="cs"/>
          <w:rtl/>
        </w:rPr>
        <w:t xml:space="preserve"> </w:t>
      </w:r>
      <w:r w:rsidR="008F4B15" w:rsidRPr="002E1A75">
        <w:rPr>
          <w:rStyle w:val="Char5"/>
          <w:rtl/>
        </w:rPr>
        <w:t>قدیر؛ رب أسأل</w:t>
      </w:r>
      <w:r>
        <w:rPr>
          <w:rStyle w:val="Char5"/>
          <w:rFonts w:hint="cs"/>
          <w:rtl/>
        </w:rPr>
        <w:t>ك</w:t>
      </w:r>
      <w:r w:rsidR="008F4B15" w:rsidRPr="002E1A75">
        <w:rPr>
          <w:rStyle w:val="Char5"/>
          <w:rtl/>
        </w:rPr>
        <w:t xml:space="preserve"> خیر ما ف</w:t>
      </w:r>
      <w:r>
        <w:rPr>
          <w:rStyle w:val="Char5"/>
          <w:rFonts w:hint="cs"/>
          <w:rtl/>
        </w:rPr>
        <w:t>ي</w:t>
      </w:r>
      <w:r w:rsidR="008F4B15" w:rsidRPr="002E1A75">
        <w:rPr>
          <w:rStyle w:val="Char5"/>
          <w:rtl/>
        </w:rPr>
        <w:t xml:space="preserve"> هذا الیوم وخیر ما بعده وأعوذ ب</w:t>
      </w:r>
      <w:r>
        <w:rPr>
          <w:rStyle w:val="Char5"/>
          <w:rFonts w:hint="cs"/>
          <w:rtl/>
        </w:rPr>
        <w:t>ك</w:t>
      </w:r>
      <w:r w:rsidR="008F4B15" w:rsidRPr="002E1A75">
        <w:rPr>
          <w:rStyle w:val="Char5"/>
          <w:rtl/>
        </w:rPr>
        <w:t xml:space="preserve"> من شر هذا الیوم وشر ما بعده؛ رب أعوذ ب</w:t>
      </w:r>
      <w:r>
        <w:rPr>
          <w:rStyle w:val="Char5"/>
          <w:rFonts w:hint="cs"/>
          <w:rtl/>
        </w:rPr>
        <w:t>ك</w:t>
      </w:r>
      <w:r w:rsidR="008F4B15" w:rsidRPr="002E1A75">
        <w:rPr>
          <w:rStyle w:val="Char5"/>
          <w:rtl/>
        </w:rPr>
        <w:t xml:space="preserve"> من الکسل وسوء الکبر، أعوذ ب</w:t>
      </w:r>
      <w:r>
        <w:rPr>
          <w:rStyle w:val="Char5"/>
          <w:rFonts w:hint="cs"/>
          <w:rtl/>
        </w:rPr>
        <w:t>ك</w:t>
      </w:r>
      <w:r w:rsidR="008F4B15" w:rsidRPr="002E1A75">
        <w:rPr>
          <w:rStyle w:val="Char5"/>
          <w:rtl/>
        </w:rPr>
        <w:t xml:space="preserve"> من عذاب ف</w:t>
      </w:r>
      <w:r>
        <w:rPr>
          <w:rStyle w:val="Char5"/>
          <w:rFonts w:hint="cs"/>
          <w:rtl/>
        </w:rPr>
        <w:t>ي</w:t>
      </w:r>
      <w:r w:rsidR="008F4B15" w:rsidRPr="002E1A75">
        <w:rPr>
          <w:rStyle w:val="Char5"/>
          <w:rtl/>
        </w:rPr>
        <w:t xml:space="preserve"> النار وعذاب ف</w:t>
      </w:r>
      <w:r>
        <w:rPr>
          <w:rStyle w:val="Char5"/>
          <w:rFonts w:hint="cs"/>
          <w:rtl/>
        </w:rPr>
        <w:t>ي</w:t>
      </w:r>
      <w:r w:rsidR="008F4B15" w:rsidRPr="002E1A75">
        <w:rPr>
          <w:rStyle w:val="Char5"/>
          <w:rtl/>
        </w:rPr>
        <w:t xml:space="preserve"> القبر</w:t>
      </w:r>
      <w:r w:rsidRPr="002E1A75">
        <w:rPr>
          <w:rStyle w:val="Char5"/>
          <w:rtl/>
        </w:rPr>
        <w:t>»</w:t>
      </w:r>
      <w:r w:rsidR="008F4B15" w:rsidRPr="002E1A75">
        <w:rPr>
          <w:rtl/>
        </w:rPr>
        <w:t>.</w:t>
      </w:r>
      <w:r w:rsidR="008F4B15" w:rsidRPr="002E1A75">
        <w:rPr>
          <w:rFonts w:hint="cs"/>
          <w:rtl/>
        </w:rPr>
        <w:t xml:space="preserve"> «ما و تمام جهانیان</w:t>
      </w:r>
      <w:r w:rsidR="007C6A2D" w:rsidRPr="002E1A75">
        <w:rPr>
          <w:rFonts w:hint="cs"/>
          <w:rtl/>
        </w:rPr>
        <w:t>،</w:t>
      </w:r>
      <w:r w:rsidR="004F180B" w:rsidRPr="002E1A75">
        <w:rPr>
          <w:rFonts w:hint="cs"/>
          <w:rtl/>
        </w:rPr>
        <w:t xml:space="preserve"> </w:t>
      </w:r>
      <w:r w:rsidR="008F4B15" w:rsidRPr="002E1A75">
        <w:rPr>
          <w:rFonts w:hint="cs"/>
          <w:rtl/>
        </w:rPr>
        <w:t>شب را برای خدا به صبح رساندیم و ستایش خدا را سزاست</w:t>
      </w:r>
      <w:r w:rsidR="007C6A2D" w:rsidRPr="002E1A75">
        <w:rPr>
          <w:rFonts w:hint="cs"/>
          <w:rtl/>
        </w:rPr>
        <w:t>،</w:t>
      </w:r>
      <w:r w:rsidR="004F180B" w:rsidRPr="002E1A75">
        <w:rPr>
          <w:rFonts w:hint="cs"/>
          <w:rtl/>
        </w:rPr>
        <w:t xml:space="preserve"> </w:t>
      </w:r>
      <w:r w:rsidR="008F4B15" w:rsidRPr="002E1A75">
        <w:rPr>
          <w:rFonts w:hint="cs"/>
          <w:rtl/>
        </w:rPr>
        <w:t>و هیچ معبود بحقی جز الله نیست</w:t>
      </w:r>
      <w:r w:rsidR="007C6A2D" w:rsidRPr="002E1A75">
        <w:rPr>
          <w:rFonts w:hint="cs"/>
          <w:rtl/>
        </w:rPr>
        <w:t>،</w:t>
      </w:r>
      <w:r w:rsidR="004F180B" w:rsidRPr="002E1A75">
        <w:rPr>
          <w:rFonts w:hint="cs"/>
          <w:rtl/>
        </w:rPr>
        <w:t xml:space="preserve"> </w:t>
      </w:r>
      <w:r w:rsidR="008F4B15" w:rsidRPr="002E1A75">
        <w:rPr>
          <w:rFonts w:hint="cs"/>
          <w:rtl/>
        </w:rPr>
        <w:t>او</w:t>
      </w:r>
      <w:r w:rsidR="007C6A2D" w:rsidRPr="002E1A75">
        <w:rPr>
          <w:rFonts w:hint="cs"/>
          <w:rtl/>
        </w:rPr>
        <w:t>،</w:t>
      </w:r>
      <w:r w:rsidR="004F180B" w:rsidRPr="002E1A75">
        <w:rPr>
          <w:rFonts w:hint="cs"/>
          <w:rtl/>
        </w:rPr>
        <w:t xml:space="preserve"> </w:t>
      </w:r>
      <w:r w:rsidR="008F4B15" w:rsidRPr="002E1A75">
        <w:rPr>
          <w:rFonts w:hint="cs"/>
          <w:rtl/>
        </w:rPr>
        <w:t>یگانه است و شریکی ندارد؛ فرمانروایی</w:t>
      </w:r>
      <w:r w:rsidR="007C6A2D" w:rsidRPr="002E1A75">
        <w:rPr>
          <w:rFonts w:hint="cs"/>
          <w:rtl/>
        </w:rPr>
        <w:t>،</w:t>
      </w:r>
      <w:r w:rsidR="004F180B" w:rsidRPr="002E1A75">
        <w:rPr>
          <w:rFonts w:hint="cs"/>
          <w:rtl/>
        </w:rPr>
        <w:t xml:space="preserve"> </w:t>
      </w:r>
      <w:r w:rsidR="008F4B15" w:rsidRPr="002E1A75">
        <w:rPr>
          <w:rFonts w:hint="cs"/>
          <w:rtl/>
        </w:rPr>
        <w:t>از آن اوست و ستایش</w:t>
      </w:r>
      <w:r w:rsidR="007C6A2D" w:rsidRPr="002E1A75">
        <w:rPr>
          <w:rFonts w:hint="cs"/>
          <w:rtl/>
        </w:rPr>
        <w:t>،</w:t>
      </w:r>
      <w:r w:rsidR="004F180B" w:rsidRPr="002E1A75">
        <w:rPr>
          <w:rFonts w:hint="cs"/>
          <w:rtl/>
        </w:rPr>
        <w:t xml:space="preserve"> </w:t>
      </w:r>
      <w:r w:rsidR="008F4B15" w:rsidRPr="002E1A75">
        <w:rPr>
          <w:rFonts w:hint="cs"/>
          <w:rtl/>
        </w:rPr>
        <w:t>او را سزاست و او</w:t>
      </w:r>
      <w:r w:rsidR="007C6A2D" w:rsidRPr="002E1A75">
        <w:rPr>
          <w:rFonts w:hint="cs"/>
          <w:rtl/>
        </w:rPr>
        <w:t>،</w:t>
      </w:r>
      <w:r w:rsidR="004F180B" w:rsidRPr="002E1A75">
        <w:rPr>
          <w:rFonts w:hint="cs"/>
          <w:rtl/>
        </w:rPr>
        <w:t xml:space="preserve"> </w:t>
      </w:r>
      <w:r w:rsidR="008F4B15" w:rsidRPr="002E1A75">
        <w:rPr>
          <w:rFonts w:hint="cs"/>
          <w:rtl/>
        </w:rPr>
        <w:t>بر همه چیز تواناست</w:t>
      </w:r>
      <w:r w:rsidR="0075782A" w:rsidRPr="002E1A75">
        <w:rPr>
          <w:rFonts w:hint="cs"/>
          <w:rtl/>
        </w:rPr>
        <w:t xml:space="preserve">. </w:t>
      </w:r>
      <w:r w:rsidR="008F4B15" w:rsidRPr="002E1A75">
        <w:rPr>
          <w:rFonts w:hint="cs"/>
          <w:rtl/>
        </w:rPr>
        <w:t xml:space="preserve">پروردگارا! خیر آنچه در این روز است و خیر بعد از آن را از تو </w:t>
      </w:r>
      <w:r w:rsidR="0075782A" w:rsidRPr="002E1A75">
        <w:rPr>
          <w:rFonts w:hint="cs"/>
          <w:rtl/>
        </w:rPr>
        <w:t>می‌جو</w:t>
      </w:r>
      <w:r w:rsidR="008F4B15" w:rsidRPr="002E1A75">
        <w:rPr>
          <w:rFonts w:hint="cs"/>
          <w:rtl/>
        </w:rPr>
        <w:t xml:space="preserve">یم و از شر این روز و شر پس از آن به تو پناه </w:t>
      </w:r>
      <w:r w:rsidR="005E3F23" w:rsidRPr="002E1A75">
        <w:rPr>
          <w:rFonts w:hint="cs"/>
          <w:rtl/>
        </w:rPr>
        <w:t>می‌بر</w:t>
      </w:r>
      <w:r w:rsidR="008F4B15" w:rsidRPr="002E1A75">
        <w:rPr>
          <w:rFonts w:hint="cs"/>
          <w:rtl/>
        </w:rPr>
        <w:t>م</w:t>
      </w:r>
      <w:r w:rsidR="0075782A" w:rsidRPr="002E1A75">
        <w:rPr>
          <w:rFonts w:hint="cs"/>
          <w:rtl/>
        </w:rPr>
        <w:t xml:space="preserve">. </w:t>
      </w:r>
      <w:r w:rsidR="008F4B15" w:rsidRPr="002E1A75">
        <w:rPr>
          <w:rFonts w:hint="cs"/>
          <w:rtl/>
        </w:rPr>
        <w:t>پروردگارا! از تنبلی و</w:t>
      </w:r>
      <w:r w:rsidR="00EC252B" w:rsidRPr="002E1A75">
        <w:rPr>
          <w:rFonts w:hint="cs"/>
          <w:rtl/>
        </w:rPr>
        <w:t xml:space="preserve"> </w:t>
      </w:r>
      <w:r w:rsidR="00EC252B" w:rsidRPr="002E1A75">
        <w:rPr>
          <w:rFonts w:hint="cs"/>
          <w:rtl/>
        </w:rPr>
        <w:lastRenderedPageBreak/>
        <w:t xml:space="preserve">بدی‌های </w:t>
      </w:r>
      <w:r w:rsidR="008F4B15" w:rsidRPr="002E1A75">
        <w:rPr>
          <w:rFonts w:hint="cs"/>
          <w:rtl/>
        </w:rPr>
        <w:t xml:space="preserve">پیری به تو پناه </w:t>
      </w:r>
      <w:r w:rsidR="005E3F23" w:rsidRPr="002E1A75">
        <w:rPr>
          <w:rFonts w:hint="cs"/>
          <w:rtl/>
        </w:rPr>
        <w:t>می‌بر</w:t>
      </w:r>
      <w:r w:rsidR="008F4B15" w:rsidRPr="002E1A75">
        <w:rPr>
          <w:rFonts w:hint="cs"/>
          <w:rtl/>
        </w:rPr>
        <w:t xml:space="preserve">م؛ پروردگارا! از عذاب جهنم و از عذاب قبر به تو پناه </w:t>
      </w:r>
      <w:r w:rsidR="005E3F23" w:rsidRPr="002E1A75">
        <w:rPr>
          <w:rFonts w:hint="cs"/>
          <w:rtl/>
        </w:rPr>
        <w:t>می‌بر</w:t>
      </w:r>
      <w:r w:rsidR="008F4B15" w:rsidRPr="002E1A75">
        <w:rPr>
          <w:rFonts w:hint="cs"/>
          <w:rtl/>
        </w:rPr>
        <w:t>م»</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اللهم عالم الغیب والشهاد</w:t>
      </w:r>
      <w:r>
        <w:rPr>
          <w:rStyle w:val="Char5"/>
          <w:rFonts w:hint="cs"/>
          <w:rtl/>
        </w:rPr>
        <w:t>ة</w:t>
      </w:r>
      <w:r w:rsidR="008F4B15" w:rsidRPr="002E1A75">
        <w:rPr>
          <w:rStyle w:val="Char5"/>
          <w:rtl/>
        </w:rPr>
        <w:t>، فاطر السماوات والأرض، رب کل ش</w:t>
      </w:r>
      <w:r>
        <w:rPr>
          <w:rStyle w:val="Char5"/>
          <w:rFonts w:hint="cs"/>
          <w:rtl/>
        </w:rPr>
        <w:t>يء</w:t>
      </w:r>
      <w:r w:rsidR="008F4B15" w:rsidRPr="002E1A75">
        <w:rPr>
          <w:rStyle w:val="Char5"/>
          <w:rtl/>
        </w:rPr>
        <w:t xml:space="preserve"> وملیکه، أشهد أن لا إله إلا أنت، أعوذ ب</w:t>
      </w:r>
      <w:r>
        <w:rPr>
          <w:rStyle w:val="Char5"/>
          <w:rFonts w:hint="cs"/>
          <w:rtl/>
        </w:rPr>
        <w:t>ك</w:t>
      </w:r>
      <w:r w:rsidR="008F4B15" w:rsidRPr="002E1A75">
        <w:rPr>
          <w:rStyle w:val="Char5"/>
          <w:rtl/>
        </w:rPr>
        <w:t xml:space="preserve"> من شر نفس</w:t>
      </w:r>
      <w:r>
        <w:rPr>
          <w:rStyle w:val="Char5"/>
          <w:rFonts w:hint="cs"/>
          <w:rtl/>
        </w:rPr>
        <w:t>ي</w:t>
      </w:r>
      <w:r w:rsidR="008F4B15" w:rsidRPr="002E1A75">
        <w:rPr>
          <w:rStyle w:val="Char5"/>
          <w:rtl/>
        </w:rPr>
        <w:t xml:space="preserve"> وشر الشیطان وشرکه وأن أقترف علی نفس</w:t>
      </w:r>
      <w:r>
        <w:rPr>
          <w:rStyle w:val="Char5"/>
          <w:rFonts w:hint="cs"/>
          <w:rtl/>
        </w:rPr>
        <w:t>ي</w:t>
      </w:r>
      <w:r w:rsidR="008F4B15" w:rsidRPr="002E1A75">
        <w:rPr>
          <w:rStyle w:val="Char5"/>
          <w:rtl/>
        </w:rPr>
        <w:t xml:space="preserve"> سوءا أو أجره إلی مسلم</w:t>
      </w:r>
      <w:r w:rsidRPr="002E1A75">
        <w:rPr>
          <w:rStyle w:val="Char5"/>
          <w:rtl/>
        </w:rPr>
        <w:t>»</w:t>
      </w:r>
      <w:r w:rsidR="008F4B15" w:rsidRPr="002E1A75">
        <w:rPr>
          <w:rFonts w:hint="cs"/>
          <w:rtl/>
        </w:rPr>
        <w:t xml:space="preserve"> «پروردگارا! ای دانای پیدا و پنهان! ای آفریننده آسمان و زمین! ای پروردگار و مالک همه چیز! گواهی </w:t>
      </w:r>
      <w:r w:rsidR="00BB0072" w:rsidRPr="002E1A75">
        <w:rPr>
          <w:rFonts w:hint="cs"/>
          <w:rtl/>
        </w:rPr>
        <w:t>می‌ده</w:t>
      </w:r>
      <w:r w:rsidR="008F4B15" w:rsidRPr="002E1A75">
        <w:rPr>
          <w:rFonts w:hint="cs"/>
          <w:rtl/>
        </w:rPr>
        <w:t>م که هیچ معبود به حقی</w:t>
      </w:r>
      <w:r w:rsidR="007C6A2D" w:rsidRPr="002E1A75">
        <w:rPr>
          <w:rFonts w:hint="cs"/>
          <w:rtl/>
        </w:rPr>
        <w:t>،</w:t>
      </w:r>
      <w:r w:rsidR="004F180B" w:rsidRPr="002E1A75">
        <w:rPr>
          <w:rFonts w:hint="cs"/>
          <w:rtl/>
        </w:rPr>
        <w:t xml:space="preserve"> </w:t>
      </w:r>
      <w:r w:rsidR="008F4B15" w:rsidRPr="002E1A75">
        <w:rPr>
          <w:rFonts w:hint="cs"/>
          <w:rtl/>
        </w:rPr>
        <w:t xml:space="preserve">جز تو نیست؛ از شر شیطان و شرک و دام فریبش به تو پناه </w:t>
      </w:r>
      <w:r w:rsidR="005E3F23" w:rsidRPr="002E1A75">
        <w:rPr>
          <w:rFonts w:hint="cs"/>
          <w:rtl/>
        </w:rPr>
        <w:t>می‌بر</w:t>
      </w:r>
      <w:r w:rsidR="008F4B15" w:rsidRPr="002E1A75">
        <w:rPr>
          <w:rFonts w:hint="cs"/>
          <w:rtl/>
        </w:rPr>
        <w:t>م و از اینکه مرتکب کار بدی شوم و یا به مسلمانی</w:t>
      </w:r>
      <w:r w:rsidR="007C6A2D" w:rsidRPr="002E1A75">
        <w:rPr>
          <w:rFonts w:hint="cs"/>
          <w:rtl/>
        </w:rPr>
        <w:t>،</w:t>
      </w:r>
      <w:r w:rsidR="004F180B" w:rsidRPr="002E1A75">
        <w:rPr>
          <w:rFonts w:hint="cs"/>
          <w:rtl/>
        </w:rPr>
        <w:t xml:space="preserve"> </w:t>
      </w:r>
      <w:r w:rsidR="008F4B15" w:rsidRPr="002E1A75">
        <w:rPr>
          <w:rFonts w:hint="cs"/>
          <w:rtl/>
        </w:rPr>
        <w:t>بدی برسانم</w:t>
      </w:r>
      <w:r w:rsidR="007C6A2D" w:rsidRPr="002E1A75">
        <w:rPr>
          <w:rFonts w:hint="cs"/>
          <w:rtl/>
        </w:rPr>
        <w:t>،</w:t>
      </w:r>
      <w:r w:rsidR="004F180B" w:rsidRPr="002E1A75">
        <w:rPr>
          <w:rFonts w:hint="cs"/>
          <w:rtl/>
        </w:rPr>
        <w:t xml:space="preserve"> </w:t>
      </w:r>
      <w:r w:rsidR="008F4B15" w:rsidRPr="002E1A75">
        <w:rPr>
          <w:rFonts w:hint="cs"/>
          <w:rtl/>
        </w:rPr>
        <w:t xml:space="preserve">به تو پناه </w:t>
      </w:r>
      <w:r w:rsidR="005E3F23" w:rsidRPr="002E1A75">
        <w:rPr>
          <w:rFonts w:hint="cs"/>
          <w:rtl/>
        </w:rPr>
        <w:t>می‌بر</w:t>
      </w:r>
      <w:r w:rsidR="008F4B15" w:rsidRPr="002E1A75">
        <w:rPr>
          <w:rFonts w:hint="cs"/>
          <w:rtl/>
        </w:rPr>
        <w:t>م»</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بسم الله الذ</w:t>
      </w:r>
      <w:r>
        <w:rPr>
          <w:rStyle w:val="Char5"/>
          <w:rFonts w:hint="cs"/>
          <w:rtl/>
        </w:rPr>
        <w:t>ي</w:t>
      </w:r>
      <w:r w:rsidR="008F4B15" w:rsidRPr="002E1A75">
        <w:rPr>
          <w:rStyle w:val="Char5"/>
          <w:rtl/>
        </w:rPr>
        <w:t xml:space="preserve"> لا یضر مع اسمه ش</w:t>
      </w:r>
      <w:r>
        <w:rPr>
          <w:rStyle w:val="Char5"/>
          <w:rFonts w:hint="cs"/>
          <w:rtl/>
        </w:rPr>
        <w:t>يء</w:t>
      </w:r>
      <w:r w:rsidR="008F4B15" w:rsidRPr="002E1A75">
        <w:rPr>
          <w:rStyle w:val="Char5"/>
          <w:rtl/>
        </w:rPr>
        <w:t xml:space="preserve"> ف</w:t>
      </w:r>
      <w:r>
        <w:rPr>
          <w:rStyle w:val="Char5"/>
          <w:rFonts w:hint="cs"/>
          <w:rtl/>
        </w:rPr>
        <w:t>ي</w:t>
      </w:r>
      <w:r w:rsidR="008F4B15" w:rsidRPr="002E1A75">
        <w:rPr>
          <w:rStyle w:val="Char5"/>
          <w:rtl/>
        </w:rPr>
        <w:t xml:space="preserve"> الأرض ولا ف</w:t>
      </w:r>
      <w:r>
        <w:rPr>
          <w:rStyle w:val="Char5"/>
          <w:rFonts w:hint="cs"/>
          <w:rtl/>
        </w:rPr>
        <w:t>ي</w:t>
      </w:r>
      <w:r w:rsidR="008F4B15" w:rsidRPr="002E1A75">
        <w:rPr>
          <w:rStyle w:val="Char5"/>
          <w:rtl/>
        </w:rPr>
        <w:t xml:space="preserve"> السماء وهو السمیع العلیم</w:t>
      </w:r>
      <w:r w:rsidRPr="002E1A75">
        <w:rPr>
          <w:rStyle w:val="Char5"/>
          <w:rtl/>
        </w:rPr>
        <w:t>»</w:t>
      </w:r>
      <w:r w:rsidR="008F4B15" w:rsidRPr="002E1A75">
        <w:rPr>
          <w:rFonts w:hint="cs"/>
          <w:rtl/>
        </w:rPr>
        <w:t xml:space="preserve"> «به نام خداوندی که با نام او</w:t>
      </w:r>
      <w:r w:rsidR="007C6A2D" w:rsidRPr="002E1A75">
        <w:rPr>
          <w:rFonts w:hint="cs"/>
          <w:rtl/>
        </w:rPr>
        <w:t>،</w:t>
      </w:r>
      <w:r w:rsidR="004F180B" w:rsidRPr="002E1A75">
        <w:rPr>
          <w:rFonts w:hint="cs"/>
          <w:rtl/>
        </w:rPr>
        <w:t xml:space="preserve"> </w:t>
      </w:r>
      <w:r w:rsidR="008F4B15" w:rsidRPr="002E1A75">
        <w:rPr>
          <w:rFonts w:hint="cs"/>
          <w:rtl/>
        </w:rPr>
        <w:t>هیچ چیز در زمین و آسمان</w:t>
      </w:r>
      <w:r w:rsidR="007C6A2D" w:rsidRPr="002E1A75">
        <w:rPr>
          <w:rFonts w:hint="cs"/>
          <w:rtl/>
        </w:rPr>
        <w:t>،</w:t>
      </w:r>
      <w:r w:rsidR="004F180B" w:rsidRPr="002E1A75">
        <w:rPr>
          <w:rFonts w:hint="cs"/>
          <w:rtl/>
        </w:rPr>
        <w:t xml:space="preserve"> </w:t>
      </w:r>
      <w:r w:rsidR="008F4B15" w:rsidRPr="002E1A75">
        <w:rPr>
          <w:rFonts w:hint="cs"/>
          <w:rtl/>
        </w:rPr>
        <w:t>زیانی ن</w:t>
      </w:r>
      <w:r w:rsidR="00310BD5" w:rsidRPr="002E1A75">
        <w:rPr>
          <w:rFonts w:hint="cs"/>
          <w:rtl/>
        </w:rPr>
        <w:t>می‌رس</w:t>
      </w:r>
      <w:r w:rsidR="008F4B15" w:rsidRPr="002E1A75">
        <w:rPr>
          <w:rFonts w:hint="cs"/>
          <w:rtl/>
        </w:rPr>
        <w:t>اند و او</w:t>
      </w:r>
      <w:r w:rsidR="007C6A2D" w:rsidRPr="002E1A75">
        <w:rPr>
          <w:rFonts w:hint="cs"/>
          <w:rtl/>
        </w:rPr>
        <w:t>،</w:t>
      </w:r>
      <w:r w:rsidR="004F180B" w:rsidRPr="002E1A75">
        <w:rPr>
          <w:rFonts w:hint="cs"/>
          <w:rtl/>
        </w:rPr>
        <w:t xml:space="preserve"> </w:t>
      </w:r>
      <w:r w:rsidR="008F4B15" w:rsidRPr="002E1A75">
        <w:rPr>
          <w:rFonts w:hint="cs"/>
          <w:rtl/>
        </w:rPr>
        <w:t>شنوا و داناست»</w:t>
      </w:r>
      <w:r w:rsidR="0075782A" w:rsidRPr="002E1A75">
        <w:rPr>
          <w:rFonts w:hint="cs"/>
          <w:rtl/>
        </w:rPr>
        <w:t xml:space="preserve">. </w:t>
      </w:r>
      <w:r w:rsidR="008F4B15" w:rsidRPr="002E1A75">
        <w:rPr>
          <w:rFonts w:hint="cs"/>
          <w:rtl/>
        </w:rPr>
        <w:t>[این دعا را سه بار بخواند]</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اللهم إن</w:t>
      </w:r>
      <w:r>
        <w:rPr>
          <w:rStyle w:val="Char5"/>
          <w:rFonts w:hint="cs"/>
          <w:rtl/>
        </w:rPr>
        <w:t>ي</w:t>
      </w:r>
      <w:r w:rsidR="008F4B15" w:rsidRPr="002E1A75">
        <w:rPr>
          <w:rStyle w:val="Char5"/>
          <w:rtl/>
        </w:rPr>
        <w:t xml:space="preserve"> أصبحت، أشهد</w:t>
      </w:r>
      <w:r>
        <w:rPr>
          <w:rStyle w:val="Char5"/>
          <w:rFonts w:hint="cs"/>
          <w:rtl/>
        </w:rPr>
        <w:t>ك</w:t>
      </w:r>
      <w:r w:rsidR="008F4B15" w:rsidRPr="002E1A75">
        <w:rPr>
          <w:rStyle w:val="Char5"/>
          <w:rtl/>
        </w:rPr>
        <w:t xml:space="preserve"> وأشهد حمل</w:t>
      </w:r>
      <w:r>
        <w:rPr>
          <w:rStyle w:val="Char5"/>
          <w:rFonts w:hint="cs"/>
          <w:rtl/>
        </w:rPr>
        <w:t>ة</w:t>
      </w:r>
      <w:r w:rsidR="008F4B15" w:rsidRPr="002E1A75">
        <w:rPr>
          <w:rStyle w:val="Char5"/>
          <w:rtl/>
        </w:rPr>
        <w:t xml:space="preserve"> عرش</w:t>
      </w:r>
      <w:r>
        <w:rPr>
          <w:rStyle w:val="Char5"/>
          <w:rFonts w:hint="cs"/>
          <w:rtl/>
        </w:rPr>
        <w:t>ك</w:t>
      </w:r>
      <w:r w:rsidR="008F4B15" w:rsidRPr="002E1A75">
        <w:rPr>
          <w:rStyle w:val="Char5"/>
          <w:rtl/>
        </w:rPr>
        <w:t xml:space="preserve"> وملائکت</w:t>
      </w:r>
      <w:r>
        <w:rPr>
          <w:rStyle w:val="Char5"/>
          <w:rFonts w:hint="cs"/>
          <w:rtl/>
        </w:rPr>
        <w:t>ك</w:t>
      </w:r>
      <w:r w:rsidR="008F4B15" w:rsidRPr="002E1A75">
        <w:rPr>
          <w:rStyle w:val="Char5"/>
          <w:rtl/>
        </w:rPr>
        <w:t xml:space="preserve"> وجمیع خلق</w:t>
      </w:r>
      <w:r>
        <w:rPr>
          <w:rStyle w:val="Char5"/>
          <w:rFonts w:hint="cs"/>
          <w:rtl/>
        </w:rPr>
        <w:t>ك</w:t>
      </w:r>
      <w:r w:rsidR="008F4B15" w:rsidRPr="002E1A75">
        <w:rPr>
          <w:rStyle w:val="Char5"/>
          <w:rtl/>
        </w:rPr>
        <w:t xml:space="preserve"> أن</w:t>
      </w:r>
      <w:r>
        <w:rPr>
          <w:rStyle w:val="Char5"/>
          <w:rFonts w:hint="cs"/>
          <w:rtl/>
        </w:rPr>
        <w:t>ك</w:t>
      </w:r>
      <w:r w:rsidR="008F4B15" w:rsidRPr="002E1A75">
        <w:rPr>
          <w:rStyle w:val="Char5"/>
          <w:rtl/>
        </w:rPr>
        <w:t xml:space="preserve"> أنت الله لا إله إلا أنت وحد</w:t>
      </w:r>
      <w:r>
        <w:rPr>
          <w:rStyle w:val="Char5"/>
          <w:rFonts w:hint="cs"/>
          <w:rtl/>
        </w:rPr>
        <w:t>ك</w:t>
      </w:r>
      <w:r w:rsidR="008F4B15" w:rsidRPr="002E1A75">
        <w:rPr>
          <w:rStyle w:val="Char5"/>
          <w:rtl/>
        </w:rPr>
        <w:t xml:space="preserve"> لا شری</w:t>
      </w:r>
      <w:r>
        <w:rPr>
          <w:rStyle w:val="Char5"/>
          <w:rFonts w:hint="cs"/>
          <w:rtl/>
        </w:rPr>
        <w:t>ك</w:t>
      </w:r>
      <w:r w:rsidR="008F4B15" w:rsidRPr="002E1A75">
        <w:rPr>
          <w:rStyle w:val="Char5"/>
          <w:rtl/>
        </w:rPr>
        <w:t xml:space="preserve"> ل</w:t>
      </w:r>
      <w:r>
        <w:rPr>
          <w:rStyle w:val="Char5"/>
          <w:rFonts w:hint="cs"/>
          <w:rtl/>
        </w:rPr>
        <w:t>ك</w:t>
      </w:r>
      <w:r w:rsidR="008F4B15" w:rsidRPr="002E1A75">
        <w:rPr>
          <w:rStyle w:val="Char5"/>
          <w:rtl/>
        </w:rPr>
        <w:t xml:space="preserve"> وأن محمداً عبد</w:t>
      </w:r>
      <w:r>
        <w:rPr>
          <w:rStyle w:val="Char5"/>
          <w:rFonts w:hint="cs"/>
          <w:rtl/>
        </w:rPr>
        <w:t>ك</w:t>
      </w:r>
      <w:r w:rsidR="008F4B15" w:rsidRPr="002E1A75">
        <w:rPr>
          <w:rStyle w:val="Char5"/>
          <w:rtl/>
        </w:rPr>
        <w:t xml:space="preserve"> ورسول</w:t>
      </w:r>
      <w:r>
        <w:rPr>
          <w:rStyle w:val="Char5"/>
          <w:rFonts w:hint="cs"/>
          <w:rtl/>
        </w:rPr>
        <w:t>ط</w:t>
      </w:r>
      <w:r w:rsidR="00787B6E" w:rsidRPr="00787B6E">
        <w:rPr>
          <w:rStyle w:val="Char5"/>
          <w:rFonts w:cs="CTraditional Arabic"/>
          <w:b/>
          <w:rtl/>
        </w:rPr>
        <w:t xml:space="preserve"> ج</w:t>
      </w:r>
      <w:r w:rsidRPr="002E1A75">
        <w:rPr>
          <w:rStyle w:val="Char5"/>
          <w:rtl/>
        </w:rPr>
        <w:t>»</w:t>
      </w:r>
      <w:r w:rsidR="008F4B15" w:rsidRPr="002E1A75">
        <w:rPr>
          <w:rFonts w:hint="cs"/>
          <w:rtl/>
        </w:rPr>
        <w:t xml:space="preserve"> «بارخدایا! من</w:t>
      </w:r>
      <w:r w:rsidR="007C6A2D" w:rsidRPr="002E1A75">
        <w:rPr>
          <w:rFonts w:hint="cs"/>
          <w:rtl/>
        </w:rPr>
        <w:t>،</w:t>
      </w:r>
      <w:r w:rsidR="004F180B" w:rsidRPr="002E1A75">
        <w:rPr>
          <w:rFonts w:hint="cs"/>
          <w:rtl/>
        </w:rPr>
        <w:t xml:space="preserve"> </w:t>
      </w:r>
      <w:r w:rsidR="008F4B15" w:rsidRPr="002E1A75">
        <w:rPr>
          <w:rFonts w:hint="cs"/>
          <w:rtl/>
        </w:rPr>
        <w:t xml:space="preserve">در این صبحگاه تو را و حاملان عرش و تمام فرشتگانت و همه آفریده هایت را گواه </w:t>
      </w:r>
      <w:r w:rsidR="005E3F23" w:rsidRPr="002E1A75">
        <w:rPr>
          <w:rFonts w:hint="cs"/>
          <w:rtl/>
        </w:rPr>
        <w:t>می‌گ</w:t>
      </w:r>
      <w:r w:rsidR="008F4B15" w:rsidRPr="002E1A75">
        <w:rPr>
          <w:rFonts w:hint="cs"/>
          <w:rtl/>
        </w:rPr>
        <w:t>یرم بر اینکه تو الله هستی و هیچ معبود به حقی</w:t>
      </w:r>
      <w:r w:rsidR="007C6A2D" w:rsidRPr="002E1A75">
        <w:rPr>
          <w:rFonts w:hint="cs"/>
          <w:rtl/>
        </w:rPr>
        <w:t>،</w:t>
      </w:r>
      <w:r w:rsidR="004F180B" w:rsidRPr="002E1A75">
        <w:rPr>
          <w:rFonts w:hint="cs"/>
          <w:rtl/>
        </w:rPr>
        <w:t xml:space="preserve"> </w:t>
      </w:r>
      <w:r w:rsidR="008F4B15" w:rsidRPr="002E1A75">
        <w:rPr>
          <w:rFonts w:hint="cs"/>
          <w:rtl/>
        </w:rPr>
        <w:t>جز تو وجود ندارد؛ یگانه</w:t>
      </w:r>
      <w:r>
        <w:rPr>
          <w:rFonts w:hint="eastAsia"/>
          <w:rtl/>
        </w:rPr>
        <w:t>‌</w:t>
      </w:r>
      <w:r w:rsidR="008F4B15" w:rsidRPr="002E1A75">
        <w:rPr>
          <w:rFonts w:hint="cs"/>
          <w:rtl/>
        </w:rPr>
        <w:t>ای و شریکی نداری و محمد(</w:t>
      </w:r>
      <w:r w:rsidR="00787B6E" w:rsidRPr="00787B6E">
        <w:rPr>
          <w:rFonts w:cs="CTraditional Arabic" w:hint="cs"/>
          <w:rtl/>
        </w:rPr>
        <w:t xml:space="preserve"> ج</w:t>
      </w:r>
      <w:r w:rsidR="008F4B15" w:rsidRPr="002E1A75">
        <w:rPr>
          <w:rFonts w:hint="cs"/>
          <w:rtl/>
        </w:rPr>
        <w:t>) بنده و فرستاده توست»</w:t>
      </w:r>
      <w:r w:rsidR="0075782A" w:rsidRPr="002E1A75">
        <w:rPr>
          <w:rFonts w:hint="cs"/>
          <w:rtl/>
        </w:rPr>
        <w:t xml:space="preserve">. </w:t>
      </w:r>
      <w:r w:rsidR="008F4B15" w:rsidRPr="002E1A75">
        <w:rPr>
          <w:rFonts w:hint="cs"/>
          <w:rtl/>
        </w:rPr>
        <w:t>[این دعا</w:t>
      </w:r>
      <w:r w:rsidR="007C6A2D" w:rsidRPr="002E1A75">
        <w:rPr>
          <w:rFonts w:hint="cs"/>
          <w:rtl/>
        </w:rPr>
        <w:t>،</w:t>
      </w:r>
      <w:r w:rsidR="004F180B" w:rsidRPr="002E1A75">
        <w:rPr>
          <w:rFonts w:hint="cs"/>
          <w:rtl/>
        </w:rPr>
        <w:t xml:space="preserve"> </w:t>
      </w:r>
      <w:r w:rsidR="008F4B15" w:rsidRPr="002E1A75">
        <w:rPr>
          <w:rFonts w:hint="cs"/>
          <w:rtl/>
        </w:rPr>
        <w:t>چهار بار خوانده شود]</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اللهم إن</w:t>
      </w:r>
      <w:r>
        <w:rPr>
          <w:rStyle w:val="Char5"/>
          <w:rFonts w:hint="cs"/>
          <w:rtl/>
        </w:rPr>
        <w:t>ي</w:t>
      </w:r>
      <w:r w:rsidR="008F4B15" w:rsidRPr="002E1A75">
        <w:rPr>
          <w:rStyle w:val="Char5"/>
          <w:rtl/>
        </w:rPr>
        <w:t xml:space="preserve"> أعوذ ب</w:t>
      </w:r>
      <w:r>
        <w:rPr>
          <w:rStyle w:val="Char5"/>
          <w:rFonts w:hint="cs"/>
          <w:rtl/>
        </w:rPr>
        <w:t>ك</w:t>
      </w:r>
      <w:r w:rsidR="008F4B15" w:rsidRPr="002E1A75">
        <w:rPr>
          <w:rStyle w:val="Char5"/>
          <w:rtl/>
        </w:rPr>
        <w:t xml:space="preserve"> أن أشر</w:t>
      </w:r>
      <w:r>
        <w:rPr>
          <w:rStyle w:val="Char5"/>
          <w:rFonts w:hint="cs"/>
          <w:rtl/>
        </w:rPr>
        <w:t>ك</w:t>
      </w:r>
      <w:r w:rsidR="008F4B15" w:rsidRPr="002E1A75">
        <w:rPr>
          <w:rStyle w:val="Char5"/>
          <w:rtl/>
        </w:rPr>
        <w:t xml:space="preserve"> ب</w:t>
      </w:r>
      <w:r>
        <w:rPr>
          <w:rStyle w:val="Char5"/>
          <w:rFonts w:hint="cs"/>
          <w:rtl/>
        </w:rPr>
        <w:t>ك</w:t>
      </w:r>
      <w:r w:rsidR="008F4B15" w:rsidRPr="002E1A75">
        <w:rPr>
          <w:rStyle w:val="Char5"/>
          <w:rtl/>
        </w:rPr>
        <w:t xml:space="preserve"> شیئا وأنا أعلم وأستغفر</w:t>
      </w:r>
      <w:r>
        <w:rPr>
          <w:rStyle w:val="Char5"/>
          <w:rFonts w:hint="cs"/>
          <w:rtl/>
        </w:rPr>
        <w:t>ك</w:t>
      </w:r>
      <w:r w:rsidR="008F4B15" w:rsidRPr="002E1A75">
        <w:rPr>
          <w:rStyle w:val="Char5"/>
          <w:rtl/>
        </w:rPr>
        <w:t xml:space="preserve"> لما لا أعلم</w:t>
      </w:r>
      <w:r w:rsidRPr="002E1A75">
        <w:rPr>
          <w:rStyle w:val="Char5"/>
          <w:rtl/>
        </w:rPr>
        <w:t>»</w:t>
      </w:r>
      <w:r w:rsidR="008F4B15" w:rsidRPr="002E1A75">
        <w:rPr>
          <w:rFonts w:hint="cs"/>
          <w:rtl/>
        </w:rPr>
        <w:t xml:space="preserve"> «بارخدایا! به تو پناه </w:t>
      </w:r>
      <w:r w:rsidR="005E3F23" w:rsidRPr="002E1A75">
        <w:rPr>
          <w:rFonts w:hint="cs"/>
          <w:rtl/>
        </w:rPr>
        <w:t>می‌بر</w:t>
      </w:r>
      <w:r w:rsidR="008F4B15" w:rsidRPr="002E1A75">
        <w:rPr>
          <w:rFonts w:hint="cs"/>
          <w:rtl/>
        </w:rPr>
        <w:t xml:space="preserve">م از اینکه دانسته چیزی را با تو شریک سازم و از تو آمرزش </w:t>
      </w:r>
      <w:r w:rsidR="00BB0072" w:rsidRPr="002E1A75">
        <w:rPr>
          <w:rFonts w:hint="cs"/>
          <w:rtl/>
        </w:rPr>
        <w:t>می‌طل</w:t>
      </w:r>
      <w:r w:rsidR="008F4B15" w:rsidRPr="002E1A75">
        <w:rPr>
          <w:rFonts w:hint="cs"/>
          <w:rtl/>
        </w:rPr>
        <w:t>بم از آنچه ن</w:t>
      </w:r>
      <w:r w:rsidR="00A235EC" w:rsidRPr="002E1A75">
        <w:rPr>
          <w:rFonts w:hint="cs"/>
          <w:rtl/>
        </w:rPr>
        <w:t>می‌دان</w:t>
      </w:r>
      <w:r w:rsidR="008F4B15" w:rsidRPr="002E1A75">
        <w:rPr>
          <w:rFonts w:hint="cs"/>
          <w:rtl/>
        </w:rPr>
        <w:t>م»</w:t>
      </w:r>
      <w:r w:rsidR="0075782A" w:rsidRPr="002E1A75">
        <w:rPr>
          <w:rFonts w:hint="cs"/>
          <w:rtl/>
        </w:rPr>
        <w:t xml:space="preserve">. </w:t>
      </w:r>
      <w:r w:rsidR="008F4B15" w:rsidRPr="002E1A75">
        <w:rPr>
          <w:rFonts w:hint="cs"/>
          <w:rtl/>
        </w:rPr>
        <w:t>[سه بار]</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أصبحنا علی فطر</w:t>
      </w:r>
      <w:r>
        <w:rPr>
          <w:rStyle w:val="Char5"/>
          <w:rFonts w:hint="cs"/>
          <w:rtl/>
        </w:rPr>
        <w:t>ة</w:t>
      </w:r>
      <w:r w:rsidR="008F4B15" w:rsidRPr="002E1A75">
        <w:rPr>
          <w:rStyle w:val="Char5"/>
          <w:rtl/>
        </w:rPr>
        <w:t xml:space="preserve"> الإسلام وعلی کلم</w:t>
      </w:r>
      <w:r>
        <w:rPr>
          <w:rStyle w:val="Char5"/>
          <w:rFonts w:hint="cs"/>
          <w:rtl/>
        </w:rPr>
        <w:t>ة</w:t>
      </w:r>
      <w:r w:rsidR="008F4B15" w:rsidRPr="002E1A75">
        <w:rPr>
          <w:rStyle w:val="Char5"/>
          <w:rtl/>
        </w:rPr>
        <w:t xml:space="preserve"> الإخلاص وعلی دین نبینا محمد</w:t>
      </w:r>
      <w:r w:rsidR="00787B6E" w:rsidRPr="00787B6E">
        <w:rPr>
          <w:rStyle w:val="Char5"/>
          <w:rFonts w:cs="CTraditional Arabic"/>
          <w:b/>
          <w:rtl/>
        </w:rPr>
        <w:t xml:space="preserve"> ج</w:t>
      </w:r>
      <w:r w:rsidR="008F4B15" w:rsidRPr="002E1A75">
        <w:rPr>
          <w:rStyle w:val="Char5"/>
          <w:rtl/>
        </w:rPr>
        <w:t xml:space="preserve"> وعلی مل</w:t>
      </w:r>
      <w:r>
        <w:rPr>
          <w:rStyle w:val="Char5"/>
          <w:rFonts w:hint="cs"/>
          <w:rtl/>
        </w:rPr>
        <w:t>ة</w:t>
      </w:r>
      <w:r w:rsidR="008F4B15" w:rsidRPr="002E1A75">
        <w:rPr>
          <w:rStyle w:val="Char5"/>
          <w:rtl/>
        </w:rPr>
        <w:t xml:space="preserve"> أبینا إبراهیم حنیفا مسلما وما کان من المشرکین</w:t>
      </w:r>
      <w:r w:rsidRPr="002E1A75">
        <w:rPr>
          <w:rStyle w:val="Char5"/>
          <w:rtl/>
        </w:rPr>
        <w:t>»</w:t>
      </w:r>
      <w:r w:rsidR="008F4B15" w:rsidRPr="002E1A75">
        <w:rPr>
          <w:rFonts w:hint="cs"/>
          <w:rtl/>
        </w:rPr>
        <w:t xml:space="preserve"> «بر فطرت اسلام و کلمه اخلاص و بر دین پیامبرمان محمد</w:t>
      </w:r>
      <w:r w:rsidR="00787B6E" w:rsidRPr="00787B6E">
        <w:rPr>
          <w:rFonts w:cs="CTraditional Arabic" w:hint="cs"/>
          <w:rtl/>
        </w:rPr>
        <w:t xml:space="preserve"> ج</w:t>
      </w:r>
      <w:r w:rsidR="008F4B15" w:rsidRPr="002E1A75">
        <w:rPr>
          <w:rFonts w:hint="cs"/>
          <w:rtl/>
        </w:rPr>
        <w:t xml:space="preserve"> و بر آیین یکتاپرستی پدرمان ابراهیم که مشرک نبود</w:t>
      </w:r>
      <w:r w:rsidR="007C6A2D" w:rsidRPr="002E1A75">
        <w:rPr>
          <w:rFonts w:hint="cs"/>
          <w:rtl/>
        </w:rPr>
        <w:t>،</w:t>
      </w:r>
      <w:r w:rsidR="004F180B" w:rsidRPr="002E1A75">
        <w:rPr>
          <w:rFonts w:hint="cs"/>
          <w:rtl/>
        </w:rPr>
        <w:t xml:space="preserve"> </w:t>
      </w:r>
      <w:r w:rsidR="008F4B15" w:rsidRPr="002E1A75">
        <w:rPr>
          <w:rFonts w:hint="cs"/>
          <w:rtl/>
        </w:rPr>
        <w:t>صبح کرده</w:t>
      </w:r>
      <w:r>
        <w:rPr>
          <w:rFonts w:hint="eastAsia"/>
          <w:rtl/>
        </w:rPr>
        <w:t>‌</w:t>
      </w:r>
      <w:r w:rsidR="008F4B15" w:rsidRPr="002E1A75">
        <w:rPr>
          <w:rFonts w:hint="cs"/>
          <w:rtl/>
        </w:rPr>
        <w:t>ایم»</w:t>
      </w:r>
      <w:r w:rsidR="0075782A" w:rsidRPr="002E1A75">
        <w:rPr>
          <w:rFonts w:hint="cs"/>
          <w:rtl/>
        </w:rPr>
        <w:t xml:space="preserve">. </w:t>
      </w:r>
      <w:r w:rsidR="008F4B15" w:rsidRPr="002E1A75">
        <w:rPr>
          <w:rFonts w:hint="cs"/>
          <w:rtl/>
        </w:rPr>
        <w:t>[سه بار]</w:t>
      </w:r>
    </w:p>
    <w:p w:rsidR="008F4B15" w:rsidRPr="002E1A75" w:rsidRDefault="002E1A75" w:rsidP="002E1A75">
      <w:pPr>
        <w:pStyle w:val="a4"/>
        <w:numPr>
          <w:ilvl w:val="0"/>
          <w:numId w:val="23"/>
        </w:numPr>
        <w:rPr>
          <w:rtl/>
        </w:rPr>
      </w:pPr>
      <w:r w:rsidRPr="002E1A75">
        <w:rPr>
          <w:rStyle w:val="Char5"/>
          <w:rtl/>
        </w:rPr>
        <w:lastRenderedPageBreak/>
        <w:t>«</w:t>
      </w:r>
      <w:r w:rsidR="008F4B15" w:rsidRPr="002E1A75">
        <w:rPr>
          <w:rStyle w:val="Char5"/>
          <w:rtl/>
        </w:rPr>
        <w:t>سبحان الله وبحمده عدد خلقه ورضا نفسه وزن</w:t>
      </w:r>
      <w:r>
        <w:rPr>
          <w:rStyle w:val="Char5"/>
          <w:rFonts w:hint="cs"/>
          <w:rtl/>
        </w:rPr>
        <w:t>ة</w:t>
      </w:r>
      <w:r w:rsidR="008F4B15" w:rsidRPr="002E1A75">
        <w:rPr>
          <w:rStyle w:val="Char5"/>
          <w:rtl/>
        </w:rPr>
        <w:t xml:space="preserve"> عرشه ومداد کلماته</w:t>
      </w:r>
      <w:r w:rsidRPr="002E1A75">
        <w:rPr>
          <w:rStyle w:val="Char5"/>
          <w:rtl/>
        </w:rPr>
        <w:t>»</w:t>
      </w:r>
      <w:r w:rsidR="008F4B15" w:rsidRPr="002E1A75">
        <w:rPr>
          <w:rFonts w:hint="cs"/>
          <w:rtl/>
        </w:rPr>
        <w:t xml:space="preserve"> «پاک و منزه است خداوند و او را ستایش </w:t>
      </w:r>
      <w:r w:rsidR="00FB0E09" w:rsidRPr="002E1A75">
        <w:rPr>
          <w:rFonts w:hint="cs"/>
          <w:rtl/>
        </w:rPr>
        <w:t>می‌کن</w:t>
      </w:r>
      <w:r w:rsidR="008F4B15" w:rsidRPr="002E1A75">
        <w:rPr>
          <w:rFonts w:hint="cs"/>
          <w:rtl/>
        </w:rPr>
        <w:t>م به تعداد آفریدگانش و رضامندیش و به وزن عرش او و کلماتش»</w:t>
      </w:r>
      <w:r w:rsidR="0075782A" w:rsidRPr="002E1A75">
        <w:rPr>
          <w:rFonts w:hint="cs"/>
          <w:rtl/>
        </w:rPr>
        <w:t xml:space="preserve">. </w:t>
      </w:r>
      <w:r w:rsidR="008F4B15" w:rsidRPr="002E1A75">
        <w:rPr>
          <w:rFonts w:hint="cs"/>
          <w:rtl/>
        </w:rPr>
        <w:t>[سه بار]</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رضیت بالله ربا وبا</w:t>
      </w:r>
      <w:r w:rsidRPr="002E1A75">
        <w:rPr>
          <w:rStyle w:val="Char5"/>
          <w:rFonts w:hint="cs"/>
          <w:rtl/>
        </w:rPr>
        <w:t>ل</w:t>
      </w:r>
      <w:r w:rsidR="008F4B15" w:rsidRPr="002E1A75">
        <w:rPr>
          <w:rStyle w:val="Char5"/>
          <w:rtl/>
        </w:rPr>
        <w:t>إسلام دینا وبمحمد</w:t>
      </w:r>
      <w:r w:rsidR="00787B6E" w:rsidRPr="00787B6E">
        <w:rPr>
          <w:rStyle w:val="Char5"/>
          <w:rFonts w:cs="CTraditional Arabic"/>
          <w:rtl/>
        </w:rPr>
        <w:t xml:space="preserve"> ج</w:t>
      </w:r>
      <w:r w:rsidR="008F4B15" w:rsidRPr="002E1A75">
        <w:rPr>
          <w:rStyle w:val="Char5"/>
          <w:rtl/>
        </w:rPr>
        <w:t xml:space="preserve"> نبیا</w:t>
      </w:r>
      <w:r w:rsidRPr="002E1A75">
        <w:rPr>
          <w:rStyle w:val="Char5"/>
          <w:rtl/>
        </w:rPr>
        <w:t>»</w:t>
      </w:r>
      <w:r w:rsidR="008F4B15" w:rsidRPr="002E1A75">
        <w:rPr>
          <w:rFonts w:hint="cs"/>
          <w:rtl/>
        </w:rPr>
        <w:t xml:space="preserve"> «به الله به عنوان پروردگار و به اسلام به عنوان دین و به محمد</w:t>
      </w:r>
      <w:r w:rsidR="00787B6E" w:rsidRPr="00787B6E">
        <w:rPr>
          <w:rFonts w:cs="CTraditional Arabic" w:hint="cs"/>
          <w:rtl/>
        </w:rPr>
        <w:t xml:space="preserve"> ج</w:t>
      </w:r>
      <w:r w:rsidR="008F4B15" w:rsidRPr="002E1A75">
        <w:rPr>
          <w:rFonts w:hint="cs"/>
          <w:rtl/>
        </w:rPr>
        <w:t xml:space="preserve"> به عنوان پیامبر</w:t>
      </w:r>
      <w:r w:rsidR="007C6A2D" w:rsidRPr="002E1A75">
        <w:rPr>
          <w:rFonts w:hint="cs"/>
          <w:rtl/>
        </w:rPr>
        <w:t>،</w:t>
      </w:r>
      <w:r w:rsidR="004F180B" w:rsidRPr="002E1A75">
        <w:rPr>
          <w:rFonts w:hint="cs"/>
          <w:rtl/>
        </w:rPr>
        <w:t xml:space="preserve"> </w:t>
      </w:r>
      <w:r w:rsidR="008F4B15" w:rsidRPr="002E1A75">
        <w:rPr>
          <w:rFonts w:hint="cs"/>
          <w:rtl/>
        </w:rPr>
        <w:t>راضی و خشنودم»</w:t>
      </w:r>
      <w:r w:rsidR="0075782A" w:rsidRPr="002E1A75">
        <w:rPr>
          <w:rFonts w:hint="cs"/>
          <w:rtl/>
        </w:rPr>
        <w:t xml:space="preserve">. </w:t>
      </w:r>
      <w:r w:rsidR="008F4B15" w:rsidRPr="002E1A75">
        <w:rPr>
          <w:rFonts w:hint="cs"/>
          <w:rtl/>
        </w:rPr>
        <w:t>[سه بار]</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أعوذ بکلمات الله التامات من شر ما خلق</w:t>
      </w:r>
      <w:r w:rsidRPr="002E1A75">
        <w:rPr>
          <w:rStyle w:val="Char5"/>
          <w:rtl/>
        </w:rPr>
        <w:t>»</w:t>
      </w:r>
      <w:r w:rsidR="008F4B15" w:rsidRPr="002E1A75">
        <w:rPr>
          <w:rFonts w:hint="cs"/>
          <w:rtl/>
        </w:rPr>
        <w:t xml:space="preserve"> به کلمات کامل خداوند از شر آنچه آفریده</w:t>
      </w:r>
      <w:r w:rsidR="007C6A2D" w:rsidRPr="002E1A75">
        <w:rPr>
          <w:rFonts w:hint="cs"/>
          <w:rtl/>
        </w:rPr>
        <w:t>،</w:t>
      </w:r>
      <w:r w:rsidR="004F180B" w:rsidRPr="002E1A75">
        <w:rPr>
          <w:rFonts w:hint="cs"/>
          <w:rtl/>
        </w:rPr>
        <w:t xml:space="preserve"> </w:t>
      </w:r>
      <w:r w:rsidR="008F4B15" w:rsidRPr="002E1A75">
        <w:rPr>
          <w:rFonts w:hint="cs"/>
          <w:rtl/>
        </w:rPr>
        <w:t xml:space="preserve">پناه </w:t>
      </w:r>
      <w:r w:rsidR="005E3F23" w:rsidRPr="002E1A75">
        <w:rPr>
          <w:rFonts w:hint="cs"/>
          <w:rtl/>
        </w:rPr>
        <w:t>می‌بر</w:t>
      </w:r>
      <w:r w:rsidR="008F4B15" w:rsidRPr="002E1A75">
        <w:rPr>
          <w:rFonts w:hint="cs"/>
          <w:rtl/>
        </w:rPr>
        <w:t>م»</w:t>
      </w:r>
      <w:r w:rsidR="0075782A" w:rsidRPr="002E1A75">
        <w:rPr>
          <w:rFonts w:hint="cs"/>
          <w:rtl/>
        </w:rPr>
        <w:t xml:space="preserve">. </w:t>
      </w:r>
      <w:r w:rsidR="008F4B15" w:rsidRPr="002E1A75">
        <w:rPr>
          <w:rFonts w:hint="cs"/>
          <w:rtl/>
        </w:rPr>
        <w:t>[سه بار]</w:t>
      </w:r>
      <w:r w:rsidR="0075782A" w:rsidRPr="002E1A75">
        <w:rPr>
          <w:rFonts w:hint="cs"/>
          <w:rtl/>
        </w:rPr>
        <w:t xml:space="preserve">. </w:t>
      </w:r>
    </w:p>
    <w:p w:rsidR="008F4B15" w:rsidRPr="002E1A75" w:rsidRDefault="002E1A75" w:rsidP="002E1A75">
      <w:pPr>
        <w:pStyle w:val="a4"/>
        <w:numPr>
          <w:ilvl w:val="0"/>
          <w:numId w:val="23"/>
        </w:numPr>
        <w:rPr>
          <w:rtl/>
        </w:rPr>
      </w:pPr>
      <w:r w:rsidRPr="002E1A75">
        <w:rPr>
          <w:rStyle w:val="Char5"/>
          <w:rtl/>
        </w:rPr>
        <w:t>«</w:t>
      </w:r>
      <w:r w:rsidR="008F4B15" w:rsidRPr="002E1A75">
        <w:rPr>
          <w:rStyle w:val="Char5"/>
          <w:rtl/>
        </w:rPr>
        <w:t>اللهم ب</w:t>
      </w:r>
      <w:r w:rsidRPr="002E1A75">
        <w:rPr>
          <w:rStyle w:val="Char5"/>
          <w:rFonts w:hint="cs"/>
          <w:rtl/>
        </w:rPr>
        <w:t>ك</w:t>
      </w:r>
      <w:r w:rsidR="008F4B15" w:rsidRPr="002E1A75">
        <w:rPr>
          <w:rStyle w:val="Char5"/>
          <w:rtl/>
        </w:rPr>
        <w:t xml:space="preserve"> أصبحنا وب</w:t>
      </w:r>
      <w:r w:rsidRPr="002E1A75">
        <w:rPr>
          <w:rStyle w:val="Char5"/>
          <w:rFonts w:hint="cs"/>
          <w:rtl/>
        </w:rPr>
        <w:t>ك</w:t>
      </w:r>
      <w:r w:rsidR="008F4B15" w:rsidRPr="002E1A75">
        <w:rPr>
          <w:rStyle w:val="Char5"/>
          <w:rtl/>
        </w:rPr>
        <w:t xml:space="preserve"> أمسینا وب</w:t>
      </w:r>
      <w:r w:rsidRPr="002E1A75">
        <w:rPr>
          <w:rStyle w:val="Char5"/>
          <w:rFonts w:hint="cs"/>
          <w:rtl/>
        </w:rPr>
        <w:t>ك</w:t>
      </w:r>
      <w:r w:rsidR="008F4B15" w:rsidRPr="002E1A75">
        <w:rPr>
          <w:rStyle w:val="Char5"/>
          <w:rtl/>
        </w:rPr>
        <w:t xml:space="preserve"> نحیا وب</w:t>
      </w:r>
      <w:r w:rsidRPr="002E1A75">
        <w:rPr>
          <w:rStyle w:val="Char5"/>
          <w:rFonts w:hint="cs"/>
          <w:rtl/>
        </w:rPr>
        <w:t>ك</w:t>
      </w:r>
      <w:r w:rsidR="008F4B15" w:rsidRPr="002E1A75">
        <w:rPr>
          <w:rStyle w:val="Char5"/>
          <w:rtl/>
        </w:rPr>
        <w:t xml:space="preserve"> نموت وإلی</w:t>
      </w:r>
      <w:r w:rsidRPr="002E1A75">
        <w:rPr>
          <w:rStyle w:val="Char5"/>
          <w:rFonts w:hint="cs"/>
          <w:rtl/>
        </w:rPr>
        <w:t>ك</w:t>
      </w:r>
      <w:r w:rsidR="008F4B15" w:rsidRPr="002E1A75">
        <w:rPr>
          <w:rStyle w:val="Char5"/>
          <w:rtl/>
        </w:rPr>
        <w:t xml:space="preserve"> النشور</w:t>
      </w:r>
      <w:r w:rsidRPr="002E1A75">
        <w:rPr>
          <w:rStyle w:val="Char5"/>
          <w:rtl/>
        </w:rPr>
        <w:t>»</w:t>
      </w:r>
      <w:r w:rsidR="008F4B15" w:rsidRPr="002E1A75">
        <w:rPr>
          <w:rFonts w:hint="cs"/>
          <w:rtl/>
        </w:rPr>
        <w:t xml:space="preserve"> «بارخدایا! به لطف تو صبح نمودیم و به لطف تو روز را به شب رساندیم</w:t>
      </w:r>
      <w:r w:rsidR="0075782A" w:rsidRPr="002E1A75">
        <w:rPr>
          <w:rFonts w:hint="cs"/>
          <w:rtl/>
        </w:rPr>
        <w:t xml:space="preserve">. </w:t>
      </w:r>
      <w:r w:rsidR="008F4B15" w:rsidRPr="002E1A75">
        <w:rPr>
          <w:rFonts w:hint="cs"/>
          <w:rtl/>
        </w:rPr>
        <w:t xml:space="preserve">به خواست و قدرت تو زندگی </w:t>
      </w:r>
      <w:r w:rsidR="00FB0E09" w:rsidRPr="002E1A75">
        <w:rPr>
          <w:rFonts w:hint="cs"/>
          <w:rtl/>
        </w:rPr>
        <w:t>می‌کن</w:t>
      </w:r>
      <w:r w:rsidR="008F4B15" w:rsidRPr="002E1A75">
        <w:rPr>
          <w:rFonts w:hint="cs"/>
          <w:rtl/>
        </w:rPr>
        <w:t xml:space="preserve">یم و </w:t>
      </w:r>
      <w:r w:rsidR="004D105B" w:rsidRPr="002E1A75">
        <w:rPr>
          <w:rFonts w:hint="cs"/>
          <w:rtl/>
        </w:rPr>
        <w:t>می‌میر</w:t>
      </w:r>
      <w:r w:rsidR="008F4B15" w:rsidRPr="002E1A75">
        <w:rPr>
          <w:rFonts w:hint="cs"/>
          <w:rtl/>
        </w:rPr>
        <w:t>یم و بازگشت ما</w:t>
      </w:r>
      <w:r w:rsidR="007C6A2D" w:rsidRPr="002E1A75">
        <w:rPr>
          <w:rFonts w:hint="cs"/>
          <w:rtl/>
        </w:rPr>
        <w:t>،</w:t>
      </w:r>
      <w:r w:rsidR="004F180B" w:rsidRPr="002E1A75">
        <w:rPr>
          <w:rFonts w:hint="cs"/>
          <w:rtl/>
        </w:rPr>
        <w:t xml:space="preserve"> </w:t>
      </w:r>
      <w:r w:rsidR="008F4B15" w:rsidRPr="002E1A75">
        <w:rPr>
          <w:rFonts w:hint="cs"/>
          <w:rtl/>
        </w:rPr>
        <w:t>به سوی توست»</w:t>
      </w:r>
      <w:r w:rsidR="0075782A" w:rsidRPr="002E1A75">
        <w:rPr>
          <w:rFonts w:hint="cs"/>
          <w:rtl/>
        </w:rPr>
        <w:t xml:space="preserve">. </w:t>
      </w:r>
    </w:p>
    <w:p w:rsidR="008F4B15" w:rsidRPr="00A557FB" w:rsidRDefault="002E1A75" w:rsidP="002E1A75">
      <w:pPr>
        <w:pStyle w:val="a4"/>
        <w:numPr>
          <w:ilvl w:val="0"/>
          <w:numId w:val="23"/>
        </w:numPr>
        <w:rPr>
          <w:rtl/>
          <w:lang w:bidi="fa-IR"/>
        </w:rPr>
      </w:pPr>
      <w:r w:rsidRPr="002E1A75">
        <w:rPr>
          <w:rStyle w:val="Char5"/>
          <w:rtl/>
        </w:rPr>
        <w:t>«</w:t>
      </w:r>
      <w:r w:rsidR="008F4B15" w:rsidRPr="002E1A75">
        <w:rPr>
          <w:rStyle w:val="Char5"/>
          <w:rtl/>
        </w:rPr>
        <w:t>لا إله إلا الله وحده لا شری</w:t>
      </w:r>
      <w:r>
        <w:rPr>
          <w:rStyle w:val="Char5"/>
          <w:rFonts w:hint="cs"/>
          <w:rtl/>
        </w:rPr>
        <w:t>ك</w:t>
      </w:r>
      <w:r w:rsidR="008F4B15" w:rsidRPr="002E1A75">
        <w:rPr>
          <w:rStyle w:val="Char5"/>
          <w:rtl/>
        </w:rPr>
        <w:t xml:space="preserve"> له، له المل</w:t>
      </w:r>
      <w:r>
        <w:rPr>
          <w:rStyle w:val="Char5"/>
          <w:rFonts w:hint="cs"/>
          <w:rtl/>
        </w:rPr>
        <w:t>ك</w:t>
      </w:r>
      <w:r w:rsidR="008F4B15" w:rsidRPr="002E1A75">
        <w:rPr>
          <w:rStyle w:val="Char5"/>
          <w:rtl/>
        </w:rPr>
        <w:t xml:space="preserve"> وله الحمد وهو علی کل ش</w:t>
      </w:r>
      <w:r>
        <w:rPr>
          <w:rStyle w:val="Char5"/>
          <w:rFonts w:hint="cs"/>
          <w:rtl/>
        </w:rPr>
        <w:t>يء</w:t>
      </w:r>
      <w:r w:rsidR="008F4B15" w:rsidRPr="002E1A75">
        <w:rPr>
          <w:rStyle w:val="Char5"/>
          <w:rtl/>
        </w:rPr>
        <w:t xml:space="preserve"> قدیر)</w:t>
      </w:r>
      <w:r w:rsidR="008F4B15" w:rsidRPr="002E1A75">
        <w:rPr>
          <w:rFonts w:hint="cs"/>
          <w:rtl/>
        </w:rPr>
        <w:t xml:space="preserve"> [یکصد مرتبه] یعنی</w:t>
      </w:r>
      <w:r w:rsidR="0075782A" w:rsidRPr="002E1A75">
        <w:rPr>
          <w:rFonts w:hint="cs"/>
          <w:rtl/>
        </w:rPr>
        <w:t xml:space="preserve">: </w:t>
      </w:r>
      <w:r w:rsidR="008F4B15" w:rsidRPr="002E1A75">
        <w:rPr>
          <w:rFonts w:hint="cs"/>
          <w:rtl/>
        </w:rPr>
        <w:t>«هیچ معبودی به حقی</w:t>
      </w:r>
      <w:r w:rsidR="007C6A2D" w:rsidRPr="002E1A75">
        <w:rPr>
          <w:rFonts w:hint="cs"/>
          <w:rtl/>
        </w:rPr>
        <w:t>،</w:t>
      </w:r>
      <w:r w:rsidR="004F180B" w:rsidRPr="002E1A75">
        <w:rPr>
          <w:rFonts w:hint="cs"/>
          <w:rtl/>
        </w:rPr>
        <w:t xml:space="preserve"> </w:t>
      </w:r>
      <w:r w:rsidR="008F4B15" w:rsidRPr="002E1A75">
        <w:rPr>
          <w:rFonts w:hint="cs"/>
          <w:rtl/>
        </w:rPr>
        <w:t>جز الله وجود ندارد؛ او</w:t>
      </w:r>
      <w:r w:rsidR="007C6A2D" w:rsidRPr="002E1A75">
        <w:rPr>
          <w:rFonts w:hint="cs"/>
          <w:rtl/>
        </w:rPr>
        <w:t>،</w:t>
      </w:r>
      <w:r w:rsidR="004F180B" w:rsidRPr="002E1A75">
        <w:rPr>
          <w:rFonts w:hint="cs"/>
          <w:rtl/>
        </w:rPr>
        <w:t xml:space="preserve"> </w:t>
      </w:r>
      <w:r w:rsidR="008F4B15" w:rsidRPr="002E1A75">
        <w:rPr>
          <w:rFonts w:hint="cs"/>
          <w:rtl/>
        </w:rPr>
        <w:t>یکتاست و شریکی ندارد؛ فرمانروایی</w:t>
      </w:r>
      <w:r w:rsidR="007C6A2D" w:rsidRPr="002E1A75">
        <w:rPr>
          <w:rFonts w:hint="cs"/>
          <w:rtl/>
        </w:rPr>
        <w:t>،</w:t>
      </w:r>
      <w:r w:rsidR="004F180B" w:rsidRPr="002E1A75">
        <w:rPr>
          <w:rFonts w:hint="cs"/>
          <w:rtl/>
        </w:rPr>
        <w:t xml:space="preserve"> </w:t>
      </w:r>
      <w:r w:rsidR="008F4B15" w:rsidRPr="002E1A75">
        <w:rPr>
          <w:rFonts w:hint="cs"/>
          <w:rtl/>
        </w:rPr>
        <w:t>از آن اوست و ستایش</w:t>
      </w:r>
      <w:r w:rsidR="007C6A2D" w:rsidRPr="002E1A75">
        <w:rPr>
          <w:rFonts w:hint="cs"/>
          <w:rtl/>
        </w:rPr>
        <w:t>،</w:t>
      </w:r>
      <w:r w:rsidR="004F180B" w:rsidRPr="002E1A75">
        <w:rPr>
          <w:rFonts w:hint="cs"/>
          <w:rtl/>
        </w:rPr>
        <w:t xml:space="preserve"> </w:t>
      </w:r>
      <w:r w:rsidR="008F4B15" w:rsidRPr="002E1A75">
        <w:rPr>
          <w:rFonts w:hint="cs"/>
          <w:rtl/>
        </w:rPr>
        <w:t>او را سزاست و او</w:t>
      </w:r>
      <w:r w:rsidR="007C6A2D" w:rsidRPr="002E1A75">
        <w:rPr>
          <w:rFonts w:hint="cs"/>
          <w:rtl/>
        </w:rPr>
        <w:t>،</w:t>
      </w:r>
      <w:r w:rsidR="004F180B" w:rsidRPr="002E1A75">
        <w:rPr>
          <w:rFonts w:hint="cs"/>
          <w:rtl/>
        </w:rPr>
        <w:t xml:space="preserve"> </w:t>
      </w:r>
      <w:r w:rsidR="008F4B15" w:rsidRPr="002E1A75">
        <w:rPr>
          <w:rFonts w:hint="cs"/>
          <w:rtl/>
        </w:rPr>
        <w:t xml:space="preserve">بر هر کاری توانا </w:t>
      </w:r>
      <w:r w:rsidR="00A235EC" w:rsidRPr="002E1A75">
        <w:rPr>
          <w:rFonts w:hint="cs"/>
          <w:rtl/>
        </w:rPr>
        <w:t>می‌با</w:t>
      </w:r>
      <w:r w:rsidR="008F4B15" w:rsidRPr="002E1A75">
        <w:rPr>
          <w:rFonts w:hint="cs"/>
          <w:rtl/>
        </w:rPr>
        <w:t>شد»</w:t>
      </w:r>
      <w:r w:rsidR="0075782A" w:rsidRPr="002E1A75">
        <w:rPr>
          <w:rFonts w:hint="cs"/>
          <w:rtl/>
        </w:rPr>
        <w:t xml:space="preserve">. </w:t>
      </w:r>
    </w:p>
    <w:p w:rsidR="008F4B15" w:rsidRPr="004151CE" w:rsidRDefault="008F4B15" w:rsidP="00EA40D2">
      <w:pPr>
        <w:pStyle w:val="a"/>
        <w:rPr>
          <w:rtl/>
        </w:rPr>
      </w:pPr>
      <w:bookmarkStart w:id="344" w:name="_Toc275546808"/>
      <w:bookmarkStart w:id="345" w:name="_Toc420959420"/>
      <w:r w:rsidRPr="004151CE">
        <w:rPr>
          <w:rFonts w:hint="cs"/>
          <w:rtl/>
        </w:rPr>
        <w:t>نکته</w:t>
      </w:r>
      <w:bookmarkEnd w:id="344"/>
      <w:bookmarkEnd w:id="345"/>
    </w:p>
    <w:p w:rsidR="008F4B15" w:rsidRPr="00A557FB" w:rsidRDefault="008F4B15" w:rsidP="001A7766">
      <w:pPr>
        <w:pStyle w:val="a4"/>
        <w:rPr>
          <w:rtl/>
          <w:lang w:bidi="fa-IR"/>
        </w:rPr>
      </w:pPr>
      <w:r w:rsidRPr="00A557FB">
        <w:rPr>
          <w:rFonts w:hint="cs"/>
          <w:rtl/>
          <w:lang w:bidi="fa-IR"/>
        </w:rPr>
        <w:t>ابن قیم</w:t>
      </w:r>
      <w:r w:rsidR="00B53612">
        <w:rPr>
          <w:rFonts w:hint="cs"/>
          <w:rtl/>
          <w:lang w:bidi="fa-IR"/>
        </w:rPr>
        <w:t xml:space="preserve"> می‌گوید</w:t>
      </w:r>
      <w:r w:rsidR="0075782A">
        <w:rPr>
          <w:rFonts w:hint="cs"/>
          <w:rtl/>
          <w:lang w:bidi="fa-IR"/>
        </w:rPr>
        <w:t xml:space="preserve">: </w:t>
      </w:r>
      <w:r>
        <w:rPr>
          <w:rFonts w:hint="cs"/>
          <w:rtl/>
          <w:lang w:bidi="fa-IR"/>
        </w:rPr>
        <w:t>کسانی که خدا را شناخته</w:t>
      </w:r>
      <w:r w:rsidR="00B53612">
        <w:rPr>
          <w:rFonts w:hint="cs"/>
          <w:rtl/>
          <w:lang w:bidi="fa-IR"/>
        </w:rPr>
        <w:t>‌اند،</w:t>
      </w:r>
      <w:r w:rsidR="004F180B">
        <w:rPr>
          <w:rFonts w:hint="cs"/>
          <w:rtl/>
          <w:lang w:bidi="fa-IR"/>
        </w:rPr>
        <w:t xml:space="preserve"> </w:t>
      </w:r>
      <w:r w:rsidRPr="00A557FB">
        <w:rPr>
          <w:rFonts w:hint="cs"/>
          <w:rtl/>
          <w:lang w:bidi="fa-IR"/>
        </w:rPr>
        <w:t>بر این اجماع کرده</w:t>
      </w:r>
      <w:r w:rsidR="00B53612">
        <w:rPr>
          <w:rFonts w:hint="cs"/>
          <w:rtl/>
          <w:lang w:bidi="fa-IR"/>
        </w:rPr>
        <w:t xml:space="preserve">‌اند </w:t>
      </w:r>
      <w:r w:rsidRPr="00A557FB">
        <w:rPr>
          <w:rFonts w:hint="cs"/>
          <w:rtl/>
          <w:lang w:bidi="fa-IR"/>
        </w:rPr>
        <w:t>که</w:t>
      </w:r>
      <w:r w:rsidR="0075782A">
        <w:rPr>
          <w:rFonts w:hint="cs"/>
          <w:rtl/>
          <w:lang w:bidi="fa-IR"/>
        </w:rPr>
        <w:t xml:space="preserve">: </w:t>
      </w:r>
      <w:r w:rsidRPr="00A557FB">
        <w:rPr>
          <w:rFonts w:hint="cs"/>
          <w:rtl/>
          <w:lang w:bidi="fa-IR"/>
        </w:rPr>
        <w:t>خواری</w:t>
      </w:r>
      <w:r w:rsidR="007C6A2D">
        <w:rPr>
          <w:rFonts w:hint="cs"/>
          <w:rtl/>
          <w:lang w:bidi="fa-IR"/>
        </w:rPr>
        <w:t>،</w:t>
      </w:r>
      <w:r w:rsidR="004F180B">
        <w:rPr>
          <w:rFonts w:hint="cs"/>
          <w:rtl/>
          <w:lang w:bidi="fa-IR"/>
        </w:rPr>
        <w:t xml:space="preserve"> </w:t>
      </w:r>
      <w:r>
        <w:rPr>
          <w:rFonts w:hint="cs"/>
          <w:rtl/>
          <w:lang w:bidi="fa-IR"/>
        </w:rPr>
        <w:t>این است که خداوند</w:t>
      </w:r>
      <w:r w:rsidR="007C6A2D">
        <w:rPr>
          <w:rFonts w:hint="cs"/>
          <w:rtl/>
          <w:lang w:bidi="fa-IR"/>
        </w:rPr>
        <w:t>،</w:t>
      </w:r>
      <w:r w:rsidR="004F180B">
        <w:rPr>
          <w:rFonts w:hint="cs"/>
          <w:rtl/>
          <w:lang w:bidi="fa-IR"/>
        </w:rPr>
        <w:t xml:space="preserve"> </w:t>
      </w:r>
      <w:r w:rsidRPr="00A557FB">
        <w:rPr>
          <w:rFonts w:hint="cs"/>
          <w:rtl/>
          <w:lang w:bidi="fa-IR"/>
        </w:rPr>
        <w:t>تو را به خودت بسپارد و تو را با نفست رها کند و موفقیت</w:t>
      </w:r>
      <w:r w:rsidR="007C6A2D">
        <w:rPr>
          <w:rFonts w:hint="cs"/>
          <w:rtl/>
          <w:lang w:bidi="fa-IR"/>
        </w:rPr>
        <w:t>،</w:t>
      </w:r>
      <w:r w:rsidR="004F180B">
        <w:rPr>
          <w:rFonts w:hint="cs"/>
          <w:rtl/>
          <w:lang w:bidi="fa-IR"/>
        </w:rPr>
        <w:t xml:space="preserve"> </w:t>
      </w:r>
      <w:r w:rsidRPr="00A557FB">
        <w:rPr>
          <w:rFonts w:hint="cs"/>
          <w:rtl/>
          <w:lang w:bidi="fa-IR"/>
        </w:rPr>
        <w:t>این است که خداوند</w:t>
      </w:r>
      <w:r w:rsidR="007C6A2D">
        <w:rPr>
          <w:rFonts w:hint="cs"/>
          <w:rtl/>
          <w:lang w:bidi="fa-IR"/>
        </w:rPr>
        <w:t>،</w:t>
      </w:r>
      <w:r w:rsidR="004F180B">
        <w:rPr>
          <w:rFonts w:hint="cs"/>
          <w:rtl/>
          <w:lang w:bidi="fa-IR"/>
        </w:rPr>
        <w:t xml:space="preserve"> </w:t>
      </w:r>
      <w:r w:rsidRPr="00A557FB">
        <w:rPr>
          <w:rFonts w:hint="cs"/>
          <w:rtl/>
          <w:lang w:bidi="fa-IR"/>
        </w:rPr>
        <w:t>تو</w:t>
      </w:r>
      <w:r>
        <w:rPr>
          <w:rFonts w:hint="cs"/>
          <w:rtl/>
          <w:lang w:bidi="fa-IR"/>
        </w:rPr>
        <w:t xml:space="preserve"> </w:t>
      </w:r>
      <w:r w:rsidRPr="00A557FB">
        <w:rPr>
          <w:rFonts w:hint="cs"/>
          <w:rtl/>
          <w:lang w:bidi="fa-IR"/>
        </w:rPr>
        <w:t>را به خودت نسپارد</w:t>
      </w:r>
      <w:r w:rsidR="0075782A">
        <w:rPr>
          <w:rFonts w:hint="cs"/>
          <w:rtl/>
          <w:lang w:bidi="fa-IR"/>
        </w:rPr>
        <w:t xml:space="preserve">. </w:t>
      </w:r>
    </w:p>
    <w:p w:rsidR="008F4B15" w:rsidRPr="00A557FB" w:rsidRDefault="008F4B15" w:rsidP="001A7766">
      <w:pPr>
        <w:pStyle w:val="a4"/>
        <w:rPr>
          <w:rtl/>
          <w:lang w:bidi="fa-IR"/>
        </w:rPr>
      </w:pPr>
      <w:r w:rsidRPr="00A557FB">
        <w:rPr>
          <w:rFonts w:hint="cs"/>
          <w:rtl/>
          <w:lang w:bidi="fa-IR"/>
        </w:rPr>
        <w:t>پس بندگان در میان توفیق و توهین خداوندی قرار دارند؛</w:t>
      </w:r>
      <w:r>
        <w:rPr>
          <w:rFonts w:hint="cs"/>
          <w:rtl/>
          <w:lang w:bidi="fa-IR"/>
        </w:rPr>
        <w:t xml:space="preserve"> </w:t>
      </w:r>
      <w:r w:rsidRPr="00A557FB">
        <w:rPr>
          <w:rFonts w:hint="cs"/>
          <w:rtl/>
          <w:lang w:bidi="fa-IR"/>
        </w:rPr>
        <w:t>بلکه در یک لحظه بنده</w:t>
      </w:r>
      <w:r w:rsidR="007C6A2D">
        <w:rPr>
          <w:rFonts w:hint="cs"/>
          <w:rtl/>
          <w:lang w:bidi="fa-IR"/>
        </w:rPr>
        <w:t>،</w:t>
      </w:r>
      <w:r w:rsidR="004F180B">
        <w:rPr>
          <w:rFonts w:hint="cs"/>
          <w:rtl/>
          <w:lang w:bidi="fa-IR"/>
        </w:rPr>
        <w:t xml:space="preserve"> </w:t>
      </w:r>
      <w:r w:rsidRPr="00A557FB">
        <w:rPr>
          <w:rFonts w:hint="cs"/>
          <w:rtl/>
          <w:lang w:bidi="fa-IR"/>
        </w:rPr>
        <w:t xml:space="preserve">یا از توفیق خداوندی </w:t>
      </w:r>
      <w:r>
        <w:rPr>
          <w:rFonts w:hint="cs"/>
          <w:rtl/>
          <w:lang w:bidi="fa-IR"/>
        </w:rPr>
        <w:t xml:space="preserve">بهره مند </w:t>
      </w:r>
      <w:r w:rsidR="00DC3730">
        <w:rPr>
          <w:rFonts w:hint="cs"/>
          <w:rtl/>
          <w:lang w:bidi="fa-IR"/>
        </w:rPr>
        <w:t>می‌شو</w:t>
      </w:r>
      <w:r>
        <w:rPr>
          <w:rFonts w:hint="cs"/>
          <w:rtl/>
          <w:lang w:bidi="fa-IR"/>
        </w:rPr>
        <w:t>د و یا خوار و تنها</w:t>
      </w:r>
      <w:r w:rsidR="007C6A2D">
        <w:rPr>
          <w:rFonts w:hint="cs"/>
          <w:rtl/>
          <w:lang w:bidi="fa-IR"/>
        </w:rPr>
        <w:t>،</w:t>
      </w:r>
      <w:r w:rsidR="004F180B">
        <w:rPr>
          <w:rFonts w:hint="cs"/>
          <w:rtl/>
          <w:lang w:bidi="fa-IR"/>
        </w:rPr>
        <w:t xml:space="preserve"> </w:t>
      </w:r>
      <w:r>
        <w:rPr>
          <w:rFonts w:hint="cs"/>
          <w:rtl/>
          <w:lang w:bidi="fa-IR"/>
        </w:rPr>
        <w:t xml:space="preserve">رها </w:t>
      </w:r>
      <w:r w:rsidR="005E3F23">
        <w:rPr>
          <w:rFonts w:hint="cs"/>
          <w:rtl/>
          <w:lang w:bidi="fa-IR"/>
        </w:rPr>
        <w:t>می‌گ</w:t>
      </w:r>
      <w:r>
        <w:rPr>
          <w:rFonts w:hint="cs"/>
          <w:rtl/>
          <w:lang w:bidi="fa-IR"/>
        </w:rPr>
        <w:t>رد</w:t>
      </w:r>
      <w:r w:rsidRPr="00A557FB">
        <w:rPr>
          <w:rFonts w:hint="cs"/>
          <w:rtl/>
          <w:lang w:bidi="fa-IR"/>
        </w:rPr>
        <w:t>د</w:t>
      </w:r>
      <w:r w:rsidR="0075782A">
        <w:rPr>
          <w:rFonts w:hint="cs"/>
          <w:rtl/>
          <w:lang w:bidi="fa-IR"/>
        </w:rPr>
        <w:t xml:space="preserve">. </w:t>
      </w:r>
      <w:r>
        <w:rPr>
          <w:rFonts w:hint="cs"/>
          <w:rtl/>
          <w:lang w:bidi="fa-IR"/>
        </w:rPr>
        <w:t xml:space="preserve">وقتی توفیق </w:t>
      </w:r>
      <w:r w:rsidRPr="00A557FB">
        <w:rPr>
          <w:rFonts w:hint="cs"/>
          <w:rtl/>
          <w:lang w:bidi="fa-IR"/>
        </w:rPr>
        <w:t>خداوند</w:t>
      </w:r>
      <w:r w:rsidR="007C6A2D">
        <w:rPr>
          <w:rFonts w:hint="cs"/>
          <w:rtl/>
          <w:lang w:bidi="fa-IR"/>
        </w:rPr>
        <w:t>،</w:t>
      </w:r>
      <w:r w:rsidR="004F180B">
        <w:rPr>
          <w:rFonts w:hint="cs"/>
          <w:rtl/>
          <w:lang w:bidi="fa-IR"/>
        </w:rPr>
        <w:t xml:space="preserve"> </w:t>
      </w:r>
      <w:r>
        <w:rPr>
          <w:rFonts w:hint="cs"/>
          <w:rtl/>
          <w:lang w:bidi="fa-IR"/>
        </w:rPr>
        <w:t>شامل حال بنده</w:t>
      </w:r>
      <w:r w:rsidRPr="00A557FB">
        <w:rPr>
          <w:rFonts w:hint="cs"/>
          <w:rtl/>
          <w:lang w:bidi="fa-IR"/>
        </w:rPr>
        <w:t xml:space="preserve"> </w:t>
      </w:r>
      <w:r w:rsidR="00DC3730">
        <w:rPr>
          <w:rFonts w:hint="cs"/>
          <w:rtl/>
          <w:lang w:bidi="fa-IR"/>
        </w:rPr>
        <w:t>می‌شو</w:t>
      </w:r>
      <w:r>
        <w:rPr>
          <w:rFonts w:hint="cs"/>
          <w:rtl/>
          <w:lang w:bidi="fa-IR"/>
        </w:rPr>
        <w:t>د</w:t>
      </w:r>
      <w:r w:rsidR="007C6A2D">
        <w:rPr>
          <w:rFonts w:hint="cs"/>
          <w:rtl/>
          <w:lang w:bidi="fa-IR"/>
        </w:rPr>
        <w:t>،</w:t>
      </w:r>
      <w:r w:rsidR="004F180B">
        <w:rPr>
          <w:rFonts w:hint="cs"/>
          <w:rtl/>
          <w:lang w:bidi="fa-IR"/>
        </w:rPr>
        <w:t xml:space="preserve"> </w:t>
      </w:r>
      <w:r>
        <w:rPr>
          <w:rFonts w:hint="cs"/>
          <w:rtl/>
          <w:lang w:bidi="fa-IR"/>
        </w:rPr>
        <w:t>بنده</w:t>
      </w:r>
      <w:r w:rsidR="007C6A2D">
        <w:rPr>
          <w:rFonts w:hint="cs"/>
          <w:rtl/>
          <w:lang w:bidi="fa-IR"/>
        </w:rPr>
        <w:t>،</w:t>
      </w:r>
      <w:r w:rsidR="004F180B">
        <w:rPr>
          <w:rFonts w:hint="cs"/>
          <w:rtl/>
          <w:lang w:bidi="fa-IR"/>
        </w:rPr>
        <w:t xml:space="preserve"> </w:t>
      </w:r>
      <w:r>
        <w:rPr>
          <w:rFonts w:hint="cs"/>
          <w:rtl/>
          <w:lang w:bidi="fa-IR"/>
        </w:rPr>
        <w:t xml:space="preserve">از فرامین الهی اطاعت </w:t>
      </w:r>
      <w:r w:rsidR="00A235EC">
        <w:rPr>
          <w:rFonts w:hint="cs"/>
          <w:rtl/>
          <w:lang w:bidi="fa-IR"/>
        </w:rPr>
        <w:t>می‌نم</w:t>
      </w:r>
      <w:r>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 xml:space="preserve">خدا را راضی </w:t>
      </w:r>
      <w:r w:rsidR="00FB0E09">
        <w:rPr>
          <w:rFonts w:hint="cs"/>
          <w:rtl/>
          <w:lang w:bidi="fa-IR"/>
        </w:rPr>
        <w:t>می‌کن</w:t>
      </w:r>
      <w:r w:rsidRPr="00A557FB">
        <w:rPr>
          <w:rFonts w:hint="cs"/>
          <w:rtl/>
          <w:lang w:bidi="fa-IR"/>
        </w:rPr>
        <w:t>د</w:t>
      </w:r>
      <w:r w:rsidR="007C6A2D">
        <w:rPr>
          <w:rFonts w:hint="cs"/>
          <w:rtl/>
          <w:lang w:bidi="fa-IR"/>
        </w:rPr>
        <w:t>،</w:t>
      </w:r>
      <w:r w:rsidR="004F180B">
        <w:rPr>
          <w:rFonts w:hint="cs"/>
          <w:rtl/>
          <w:lang w:bidi="fa-IR"/>
        </w:rPr>
        <w:t xml:space="preserve"> </w:t>
      </w:r>
      <w:r w:rsidRPr="00A557FB">
        <w:rPr>
          <w:rFonts w:hint="cs"/>
          <w:rtl/>
          <w:lang w:bidi="fa-IR"/>
        </w:rPr>
        <w:t xml:space="preserve">او را </w:t>
      </w:r>
      <w:r>
        <w:rPr>
          <w:rFonts w:hint="cs"/>
          <w:rtl/>
          <w:lang w:bidi="fa-IR"/>
        </w:rPr>
        <w:t xml:space="preserve">یاد </w:t>
      </w:r>
      <w:r w:rsidR="00A235EC">
        <w:rPr>
          <w:rFonts w:hint="cs"/>
          <w:rtl/>
          <w:lang w:bidi="fa-IR"/>
        </w:rPr>
        <w:t>می‌نم</w:t>
      </w:r>
      <w:r>
        <w:rPr>
          <w:rFonts w:hint="cs"/>
          <w:rtl/>
          <w:lang w:bidi="fa-IR"/>
        </w:rPr>
        <w:t>ای</w:t>
      </w:r>
      <w:r w:rsidRPr="00A557FB">
        <w:rPr>
          <w:rFonts w:hint="cs"/>
          <w:rtl/>
          <w:lang w:bidi="fa-IR"/>
        </w:rPr>
        <w:t>د</w:t>
      </w:r>
      <w:r>
        <w:rPr>
          <w:rFonts w:hint="cs"/>
          <w:rtl/>
          <w:lang w:bidi="fa-IR"/>
        </w:rPr>
        <w:t xml:space="preserve"> </w:t>
      </w:r>
      <w:r w:rsidRPr="00A557FB">
        <w:rPr>
          <w:rFonts w:hint="cs"/>
          <w:rtl/>
          <w:lang w:bidi="fa-IR"/>
        </w:rPr>
        <w:t xml:space="preserve">و سپاسش را به جا </w:t>
      </w:r>
      <w:r w:rsidR="005E3F23">
        <w:rPr>
          <w:rFonts w:hint="cs"/>
          <w:rtl/>
          <w:lang w:bidi="fa-IR"/>
        </w:rPr>
        <w:t>می‌گ</w:t>
      </w:r>
      <w:r w:rsidRPr="00A557FB">
        <w:rPr>
          <w:rFonts w:hint="cs"/>
          <w:rtl/>
          <w:lang w:bidi="fa-IR"/>
        </w:rPr>
        <w:t xml:space="preserve">ذارد و </w:t>
      </w:r>
      <w:r>
        <w:rPr>
          <w:rFonts w:hint="cs"/>
          <w:rtl/>
          <w:lang w:bidi="fa-IR"/>
        </w:rPr>
        <w:t>چون توفیق خدا نباشد</w:t>
      </w:r>
      <w:r w:rsidR="007C6A2D">
        <w:rPr>
          <w:rFonts w:hint="cs"/>
          <w:rtl/>
          <w:lang w:bidi="fa-IR"/>
        </w:rPr>
        <w:t>،</w:t>
      </w:r>
      <w:r w:rsidR="004F180B">
        <w:rPr>
          <w:rFonts w:hint="cs"/>
          <w:rtl/>
          <w:lang w:bidi="fa-IR"/>
        </w:rPr>
        <w:t xml:space="preserve"> </w:t>
      </w:r>
      <w:r>
        <w:rPr>
          <w:rFonts w:hint="cs"/>
          <w:rtl/>
          <w:lang w:bidi="fa-IR"/>
        </w:rPr>
        <w:t>بنده</w:t>
      </w:r>
      <w:r w:rsidR="007C6A2D">
        <w:rPr>
          <w:rFonts w:hint="cs"/>
          <w:rtl/>
          <w:lang w:bidi="fa-IR"/>
        </w:rPr>
        <w:t>،</w:t>
      </w:r>
      <w:r w:rsidR="004F180B">
        <w:rPr>
          <w:rFonts w:hint="cs"/>
          <w:rtl/>
          <w:lang w:bidi="fa-IR"/>
        </w:rPr>
        <w:t xml:space="preserve"> </w:t>
      </w:r>
      <w:r>
        <w:rPr>
          <w:rFonts w:hint="cs"/>
          <w:rtl/>
          <w:lang w:bidi="fa-IR"/>
        </w:rPr>
        <w:t>خدا را نا</w:t>
      </w:r>
      <w:r w:rsidRPr="00A557FB">
        <w:rPr>
          <w:rFonts w:hint="cs"/>
          <w:rtl/>
          <w:lang w:bidi="fa-IR"/>
        </w:rPr>
        <w:t xml:space="preserve">فرمانی </w:t>
      </w:r>
      <w:r w:rsidR="00A235EC">
        <w:rPr>
          <w:rFonts w:hint="cs"/>
          <w:rtl/>
          <w:lang w:bidi="fa-IR"/>
        </w:rPr>
        <w:t>می‌نم</w:t>
      </w:r>
      <w:r w:rsidRPr="00A557FB">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 xml:space="preserve">با او مخالفت </w:t>
      </w:r>
      <w:r w:rsidR="0056151E">
        <w:rPr>
          <w:rFonts w:hint="cs"/>
          <w:rtl/>
          <w:lang w:bidi="fa-IR"/>
        </w:rPr>
        <w:t>می‌ورز</w:t>
      </w:r>
      <w:r w:rsidRPr="00A557FB">
        <w:rPr>
          <w:rFonts w:hint="cs"/>
          <w:rtl/>
          <w:lang w:bidi="fa-IR"/>
        </w:rPr>
        <w:t>د</w:t>
      </w:r>
      <w:r w:rsidR="007C6A2D">
        <w:rPr>
          <w:rFonts w:hint="cs"/>
          <w:rtl/>
          <w:lang w:bidi="fa-IR"/>
        </w:rPr>
        <w:t>،</w:t>
      </w:r>
      <w:r w:rsidR="004F180B">
        <w:rPr>
          <w:rFonts w:hint="cs"/>
          <w:rtl/>
          <w:lang w:bidi="fa-IR"/>
        </w:rPr>
        <w:t xml:space="preserve"> </w:t>
      </w:r>
      <w:r>
        <w:rPr>
          <w:rFonts w:hint="cs"/>
          <w:rtl/>
          <w:lang w:bidi="fa-IR"/>
        </w:rPr>
        <w:t xml:space="preserve">خدا را ناخشنود </w:t>
      </w:r>
      <w:r w:rsidR="00FB0E09">
        <w:rPr>
          <w:rFonts w:hint="cs"/>
          <w:rtl/>
          <w:lang w:bidi="fa-IR"/>
        </w:rPr>
        <w:t>می‌کن</w:t>
      </w:r>
      <w:r w:rsidRPr="00A557FB">
        <w:rPr>
          <w:rFonts w:hint="cs"/>
          <w:rtl/>
          <w:lang w:bidi="fa-IR"/>
        </w:rPr>
        <w:t xml:space="preserve">د و از او غافل </w:t>
      </w:r>
      <w:r w:rsidR="00DC3730">
        <w:rPr>
          <w:rFonts w:hint="cs"/>
          <w:rtl/>
          <w:lang w:bidi="fa-IR"/>
        </w:rPr>
        <w:t>می‌شو</w:t>
      </w:r>
      <w:r w:rsidRPr="00A557FB">
        <w:rPr>
          <w:rFonts w:hint="cs"/>
          <w:rtl/>
          <w:lang w:bidi="fa-IR"/>
        </w:rPr>
        <w:t>د و این</w:t>
      </w:r>
      <w:r w:rsidR="007C6A2D">
        <w:rPr>
          <w:rFonts w:hint="cs"/>
          <w:rtl/>
          <w:lang w:bidi="fa-IR"/>
        </w:rPr>
        <w:t>،</w:t>
      </w:r>
      <w:r w:rsidR="004F180B">
        <w:rPr>
          <w:rFonts w:hint="cs"/>
          <w:rtl/>
          <w:lang w:bidi="fa-IR"/>
        </w:rPr>
        <w:t xml:space="preserve"> </w:t>
      </w:r>
      <w:r>
        <w:rPr>
          <w:rFonts w:hint="cs"/>
          <w:rtl/>
          <w:lang w:bidi="fa-IR"/>
        </w:rPr>
        <w:t>بدان</w:t>
      </w:r>
      <w:r w:rsidRPr="00A557FB">
        <w:rPr>
          <w:rFonts w:hint="cs"/>
          <w:rtl/>
          <w:lang w:bidi="fa-IR"/>
        </w:rPr>
        <w:t xml:space="preserve"> سبب است که خداوند</w:t>
      </w:r>
      <w:r w:rsidR="007C6A2D">
        <w:rPr>
          <w:rFonts w:hint="cs"/>
          <w:rtl/>
          <w:lang w:bidi="fa-IR"/>
        </w:rPr>
        <w:t>،</w:t>
      </w:r>
      <w:r w:rsidR="004F180B">
        <w:rPr>
          <w:rFonts w:hint="cs"/>
          <w:rtl/>
          <w:lang w:bidi="fa-IR"/>
        </w:rPr>
        <w:t xml:space="preserve"> </w:t>
      </w:r>
      <w:r w:rsidRPr="00A557FB">
        <w:rPr>
          <w:rFonts w:hint="cs"/>
          <w:rtl/>
          <w:lang w:bidi="fa-IR"/>
        </w:rPr>
        <w:t>او را خوار گردان</w:t>
      </w:r>
      <w:r>
        <w:rPr>
          <w:rFonts w:hint="cs"/>
          <w:rtl/>
          <w:lang w:bidi="fa-IR"/>
        </w:rPr>
        <w:t>یده است</w:t>
      </w:r>
      <w:r w:rsidR="0075782A">
        <w:rPr>
          <w:rFonts w:hint="cs"/>
          <w:rtl/>
          <w:lang w:bidi="fa-IR"/>
        </w:rPr>
        <w:t xml:space="preserve">. </w:t>
      </w:r>
      <w:r>
        <w:rPr>
          <w:rFonts w:hint="cs"/>
          <w:rtl/>
          <w:lang w:bidi="fa-IR"/>
        </w:rPr>
        <w:t>بدین سان بنده</w:t>
      </w:r>
      <w:r w:rsidR="007C6A2D">
        <w:rPr>
          <w:rFonts w:hint="cs"/>
          <w:rtl/>
          <w:lang w:bidi="fa-IR"/>
        </w:rPr>
        <w:t>،</w:t>
      </w:r>
      <w:r w:rsidR="004F180B">
        <w:rPr>
          <w:rFonts w:hint="cs"/>
          <w:rtl/>
          <w:lang w:bidi="fa-IR"/>
        </w:rPr>
        <w:t xml:space="preserve"> </w:t>
      </w:r>
      <w:r w:rsidRPr="00A557FB">
        <w:rPr>
          <w:rFonts w:hint="cs"/>
          <w:rtl/>
          <w:lang w:bidi="fa-IR"/>
        </w:rPr>
        <w:t>میان توفیق الهی و توهین او قرار دارد</w:t>
      </w:r>
      <w:r w:rsidR="0075782A">
        <w:rPr>
          <w:rFonts w:hint="cs"/>
          <w:rtl/>
          <w:lang w:bidi="fa-IR"/>
        </w:rPr>
        <w:t xml:space="preserve">. </w:t>
      </w:r>
    </w:p>
    <w:p w:rsidR="008F4B15" w:rsidRPr="00A557FB" w:rsidRDefault="008F4B15" w:rsidP="001A7766">
      <w:pPr>
        <w:pStyle w:val="a4"/>
        <w:rPr>
          <w:rtl/>
          <w:lang w:bidi="fa-IR"/>
        </w:rPr>
      </w:pPr>
      <w:r>
        <w:rPr>
          <w:rFonts w:hint="cs"/>
          <w:rtl/>
          <w:lang w:bidi="fa-IR"/>
        </w:rPr>
        <w:lastRenderedPageBreak/>
        <w:t>هر</w:t>
      </w:r>
      <w:r w:rsidRPr="00A557FB">
        <w:rPr>
          <w:rFonts w:hint="cs"/>
          <w:rtl/>
          <w:lang w:bidi="fa-IR"/>
        </w:rPr>
        <w:t>گاه بنده</w:t>
      </w:r>
      <w:r w:rsidR="007C6A2D">
        <w:rPr>
          <w:rFonts w:hint="cs"/>
          <w:rtl/>
          <w:lang w:bidi="fa-IR"/>
        </w:rPr>
        <w:t>،</w:t>
      </w:r>
      <w:r w:rsidR="004F180B">
        <w:rPr>
          <w:rFonts w:hint="cs"/>
          <w:rtl/>
          <w:lang w:bidi="fa-IR"/>
        </w:rPr>
        <w:t xml:space="preserve"> </w:t>
      </w:r>
      <w:r w:rsidRPr="00A557FB">
        <w:rPr>
          <w:rFonts w:hint="cs"/>
          <w:rtl/>
          <w:lang w:bidi="fa-IR"/>
        </w:rPr>
        <w:t>متوجه این امر شود</w:t>
      </w:r>
      <w:r w:rsidR="007C6A2D">
        <w:rPr>
          <w:rFonts w:hint="cs"/>
          <w:rtl/>
          <w:lang w:bidi="fa-IR"/>
        </w:rPr>
        <w:t>،</w:t>
      </w:r>
      <w:r w:rsidR="004F180B">
        <w:rPr>
          <w:rFonts w:hint="cs"/>
          <w:rtl/>
          <w:lang w:bidi="fa-IR"/>
        </w:rPr>
        <w:t xml:space="preserve"> </w:t>
      </w:r>
      <w:r w:rsidRPr="00A557FB">
        <w:rPr>
          <w:rFonts w:hint="cs"/>
          <w:rtl/>
          <w:lang w:bidi="fa-IR"/>
        </w:rPr>
        <w:t>شد</w:t>
      </w:r>
      <w:r>
        <w:rPr>
          <w:rFonts w:hint="cs"/>
          <w:rtl/>
          <w:lang w:bidi="fa-IR"/>
        </w:rPr>
        <w:t>ت نیازمندیش</w:t>
      </w:r>
      <w:r w:rsidRPr="00A557FB">
        <w:rPr>
          <w:rFonts w:hint="cs"/>
          <w:rtl/>
          <w:lang w:bidi="fa-IR"/>
        </w:rPr>
        <w:t xml:space="preserve"> به توفیق الهی </w:t>
      </w:r>
      <w:r>
        <w:rPr>
          <w:rFonts w:hint="cs"/>
          <w:rtl/>
          <w:lang w:bidi="fa-IR"/>
        </w:rPr>
        <w:t>را در هر لحظه</w:t>
      </w:r>
      <w:r w:rsidR="007C6A2D">
        <w:rPr>
          <w:rFonts w:hint="cs"/>
          <w:rtl/>
          <w:lang w:bidi="fa-IR"/>
        </w:rPr>
        <w:t>،</w:t>
      </w:r>
      <w:r w:rsidR="004F180B">
        <w:rPr>
          <w:rFonts w:hint="cs"/>
          <w:rtl/>
          <w:lang w:bidi="fa-IR"/>
        </w:rPr>
        <w:t xml:space="preserve"> </w:t>
      </w:r>
      <w:r w:rsidRPr="00A557FB">
        <w:rPr>
          <w:rFonts w:hint="cs"/>
          <w:rtl/>
          <w:lang w:bidi="fa-IR"/>
        </w:rPr>
        <w:t xml:space="preserve">در </w:t>
      </w:r>
      <w:r w:rsidR="0056151E">
        <w:rPr>
          <w:rFonts w:hint="cs"/>
          <w:rtl/>
          <w:lang w:bidi="fa-IR"/>
        </w:rPr>
        <w:t>می‌یاب</w:t>
      </w:r>
      <w:r>
        <w:rPr>
          <w:rFonts w:hint="cs"/>
          <w:rtl/>
          <w:lang w:bidi="fa-IR"/>
        </w:rPr>
        <w:t xml:space="preserve">د و </w:t>
      </w:r>
      <w:r w:rsidR="00A235EC">
        <w:rPr>
          <w:rFonts w:hint="cs"/>
          <w:rtl/>
          <w:lang w:bidi="fa-IR"/>
        </w:rPr>
        <w:t>می‌دان</w:t>
      </w:r>
      <w:r>
        <w:rPr>
          <w:rFonts w:hint="cs"/>
          <w:rtl/>
          <w:lang w:bidi="fa-IR"/>
        </w:rPr>
        <w:t>د که ایمان و توحیدش</w:t>
      </w:r>
      <w:r w:rsidR="007C6A2D">
        <w:rPr>
          <w:rFonts w:hint="cs"/>
          <w:rtl/>
          <w:lang w:bidi="fa-IR"/>
        </w:rPr>
        <w:t>،</w:t>
      </w:r>
      <w:r w:rsidR="004F180B">
        <w:rPr>
          <w:rFonts w:hint="cs"/>
          <w:rtl/>
          <w:lang w:bidi="fa-IR"/>
        </w:rPr>
        <w:t xml:space="preserve"> </w:t>
      </w:r>
      <w:r w:rsidRPr="00A557FB">
        <w:rPr>
          <w:rFonts w:hint="cs"/>
          <w:rtl/>
          <w:lang w:bidi="fa-IR"/>
        </w:rPr>
        <w:t>به دست خداوند است؛</w:t>
      </w:r>
      <w:r>
        <w:rPr>
          <w:rFonts w:hint="cs"/>
          <w:rtl/>
          <w:lang w:bidi="fa-IR"/>
        </w:rPr>
        <w:t xml:space="preserve"> </w:t>
      </w:r>
      <w:r w:rsidRPr="00A557FB">
        <w:rPr>
          <w:rFonts w:hint="cs"/>
          <w:rtl/>
          <w:lang w:bidi="fa-IR"/>
        </w:rPr>
        <w:t>اگر توفیق الهی</w:t>
      </w:r>
      <w:r w:rsidR="007C6A2D">
        <w:rPr>
          <w:rFonts w:hint="cs"/>
          <w:rtl/>
          <w:lang w:bidi="fa-IR"/>
        </w:rPr>
        <w:t>،</w:t>
      </w:r>
      <w:r w:rsidR="004F180B">
        <w:rPr>
          <w:rFonts w:hint="cs"/>
          <w:rtl/>
          <w:lang w:bidi="fa-IR"/>
        </w:rPr>
        <w:t xml:space="preserve"> </w:t>
      </w:r>
      <w:r w:rsidRPr="00A557FB">
        <w:rPr>
          <w:rFonts w:hint="cs"/>
          <w:rtl/>
          <w:lang w:bidi="fa-IR"/>
        </w:rPr>
        <w:t>یک لحظه از او سلب گردد</w:t>
      </w:r>
      <w:r w:rsidR="007C6A2D">
        <w:rPr>
          <w:rFonts w:hint="cs"/>
          <w:rtl/>
          <w:lang w:bidi="fa-IR"/>
        </w:rPr>
        <w:t>،</w:t>
      </w:r>
      <w:r w:rsidR="004F180B">
        <w:rPr>
          <w:rFonts w:hint="cs"/>
          <w:rtl/>
          <w:lang w:bidi="fa-IR"/>
        </w:rPr>
        <w:t xml:space="preserve"> </w:t>
      </w:r>
      <w:r>
        <w:rPr>
          <w:rFonts w:hint="cs"/>
          <w:rtl/>
          <w:lang w:bidi="fa-IR"/>
        </w:rPr>
        <w:t>ساختمان موحد بودنش فرو</w:t>
      </w:r>
      <w:r w:rsidR="00922A1A">
        <w:rPr>
          <w:rFonts w:hint="cs"/>
          <w:rtl/>
          <w:lang w:bidi="fa-IR"/>
        </w:rPr>
        <w:t xml:space="preserve"> می‌</w:t>
      </w:r>
      <w:r>
        <w:rPr>
          <w:rFonts w:hint="cs"/>
          <w:rtl/>
          <w:lang w:bidi="fa-IR"/>
        </w:rPr>
        <w:t xml:space="preserve">ریزد و آسمان ایمانش بر زمین </w:t>
      </w:r>
      <w:r w:rsidR="0075782A">
        <w:rPr>
          <w:rFonts w:hint="cs"/>
          <w:rtl/>
          <w:lang w:bidi="fa-IR"/>
        </w:rPr>
        <w:t>می‌افت</w:t>
      </w:r>
      <w:r>
        <w:rPr>
          <w:rFonts w:hint="cs"/>
          <w:rtl/>
          <w:lang w:bidi="fa-IR"/>
        </w:rPr>
        <w:t>د</w:t>
      </w:r>
      <w:r w:rsidR="0075782A">
        <w:rPr>
          <w:rFonts w:hint="cs"/>
          <w:rtl/>
          <w:lang w:bidi="fa-IR"/>
        </w:rPr>
        <w:t xml:space="preserve">. </w:t>
      </w:r>
      <w:r w:rsidRPr="00A557FB">
        <w:rPr>
          <w:rFonts w:hint="cs"/>
          <w:rtl/>
          <w:lang w:bidi="fa-IR"/>
        </w:rPr>
        <w:t xml:space="preserve">همچنین در </w:t>
      </w:r>
      <w:r w:rsidR="0056151E">
        <w:rPr>
          <w:rFonts w:hint="cs"/>
          <w:rtl/>
          <w:lang w:bidi="fa-IR"/>
        </w:rPr>
        <w:t>می‌یاب</w:t>
      </w:r>
      <w:r w:rsidRPr="00A557FB">
        <w:rPr>
          <w:rFonts w:hint="cs"/>
          <w:rtl/>
          <w:lang w:bidi="fa-IR"/>
        </w:rPr>
        <w:t>د که کسی</w:t>
      </w:r>
      <w:r w:rsidR="007C6A2D">
        <w:rPr>
          <w:rFonts w:hint="cs"/>
          <w:rtl/>
          <w:lang w:bidi="fa-IR"/>
        </w:rPr>
        <w:t xml:space="preserve">، </w:t>
      </w:r>
      <w:r w:rsidRPr="00A557FB">
        <w:rPr>
          <w:rFonts w:hint="cs"/>
          <w:rtl/>
          <w:lang w:bidi="fa-IR"/>
        </w:rPr>
        <w:t>آسمان ایمان و توحید انسان را</w:t>
      </w:r>
      <w:r>
        <w:rPr>
          <w:rFonts w:hint="cs"/>
          <w:rtl/>
          <w:lang w:bidi="fa-IR"/>
        </w:rPr>
        <w:t xml:space="preserve"> برافراشته</w:t>
      </w:r>
      <w:r w:rsidRPr="00A557FB">
        <w:rPr>
          <w:rFonts w:hint="cs"/>
          <w:rtl/>
          <w:lang w:bidi="fa-IR"/>
        </w:rPr>
        <w:t xml:space="preserve"> است که آسمان را نگاه داشته و ن</w:t>
      </w:r>
      <w:r w:rsidR="005E3F23">
        <w:rPr>
          <w:rFonts w:hint="cs"/>
          <w:rtl/>
          <w:lang w:bidi="fa-IR"/>
        </w:rPr>
        <w:t>می‌گ</w:t>
      </w:r>
      <w:r w:rsidRPr="00A557FB">
        <w:rPr>
          <w:rFonts w:hint="cs"/>
          <w:rtl/>
          <w:lang w:bidi="fa-IR"/>
        </w:rPr>
        <w:t>ذارد که بر زمین بیفتد</w:t>
      </w:r>
      <w:r w:rsidR="0075782A">
        <w:rPr>
          <w:rFonts w:hint="cs"/>
          <w:rtl/>
          <w:lang w:bidi="fa-IR"/>
        </w:rPr>
        <w:t xml:space="preserve">. </w:t>
      </w:r>
    </w:p>
    <w:p w:rsidR="009A5B30" w:rsidRPr="004151CE" w:rsidRDefault="008F4B15" w:rsidP="009A5B30">
      <w:pPr>
        <w:pStyle w:val="a"/>
        <w:rPr>
          <w:rtl/>
        </w:rPr>
      </w:pPr>
      <w:bookmarkStart w:id="346" w:name="_Toc275546809"/>
      <w:bookmarkStart w:id="347" w:name="_Toc420959421"/>
      <w:r w:rsidRPr="004151CE">
        <w:rPr>
          <w:rFonts w:hint="cs"/>
          <w:rtl/>
        </w:rPr>
        <w:t>قرآن، کتاب خجسته</w:t>
      </w:r>
      <w:bookmarkEnd w:id="346"/>
      <w:bookmarkEnd w:id="347"/>
    </w:p>
    <w:p w:rsidR="008F4B15" w:rsidRDefault="008F4B15" w:rsidP="001A7766">
      <w:pPr>
        <w:pStyle w:val="a4"/>
        <w:rPr>
          <w:rtl/>
        </w:rPr>
      </w:pPr>
      <w:r w:rsidRPr="001A7766">
        <w:rPr>
          <w:rFonts w:hint="cs"/>
          <w:rtl/>
        </w:rPr>
        <w:t>یکی از عوامل شرح صدر و سعادت</w:t>
      </w:r>
      <w:r w:rsidR="007C6A2D" w:rsidRPr="001A7766">
        <w:rPr>
          <w:rFonts w:hint="cs"/>
          <w:rtl/>
        </w:rPr>
        <w:t>،</w:t>
      </w:r>
      <w:r w:rsidR="004F180B" w:rsidRPr="001A7766">
        <w:rPr>
          <w:rFonts w:hint="cs"/>
          <w:rtl/>
        </w:rPr>
        <w:t xml:space="preserve"> </w:t>
      </w:r>
      <w:r w:rsidRPr="001A7766">
        <w:rPr>
          <w:rFonts w:hint="cs"/>
          <w:rtl/>
        </w:rPr>
        <w:t>خواندن و تلاوت قرآن با تفکر و تدبراست</w:t>
      </w:r>
      <w:r w:rsidR="0075782A" w:rsidRPr="001A7766">
        <w:rPr>
          <w:rFonts w:hint="cs"/>
          <w:rtl/>
        </w:rPr>
        <w:t xml:space="preserve">. </w:t>
      </w:r>
      <w:r w:rsidRPr="001A7766">
        <w:rPr>
          <w:rFonts w:hint="cs"/>
          <w:rtl/>
        </w:rPr>
        <w:t>خداوند</w:t>
      </w:r>
      <w:r w:rsidR="007C6A2D" w:rsidRPr="001A7766">
        <w:rPr>
          <w:rFonts w:hint="cs"/>
          <w:rtl/>
        </w:rPr>
        <w:t>،</w:t>
      </w:r>
      <w:r w:rsidR="004F180B" w:rsidRPr="001A7766">
        <w:rPr>
          <w:rFonts w:hint="cs"/>
          <w:rtl/>
        </w:rPr>
        <w:t xml:space="preserve"> </w:t>
      </w:r>
      <w:r w:rsidRPr="001A7766">
        <w:rPr>
          <w:rFonts w:hint="cs"/>
          <w:rtl/>
        </w:rPr>
        <w:t>کتابش را به هدایت</w:t>
      </w:r>
      <w:r w:rsidR="007C6A2D" w:rsidRPr="001A7766">
        <w:rPr>
          <w:rFonts w:hint="cs"/>
          <w:rtl/>
        </w:rPr>
        <w:t>،</w:t>
      </w:r>
      <w:r w:rsidR="004F180B" w:rsidRPr="001A7766">
        <w:rPr>
          <w:rFonts w:hint="cs"/>
          <w:rtl/>
        </w:rPr>
        <w:t xml:space="preserve"> </w:t>
      </w:r>
      <w:r w:rsidRPr="001A7766">
        <w:rPr>
          <w:rFonts w:hint="cs"/>
          <w:rtl/>
        </w:rPr>
        <w:t>نور</w:t>
      </w:r>
      <w:r w:rsidR="007C6A2D" w:rsidRPr="001A7766">
        <w:rPr>
          <w:rFonts w:hint="cs"/>
          <w:rtl/>
        </w:rPr>
        <w:t>،</w:t>
      </w:r>
      <w:r w:rsidR="004F180B" w:rsidRPr="001A7766">
        <w:rPr>
          <w:rFonts w:hint="cs"/>
          <w:rtl/>
        </w:rPr>
        <w:t xml:space="preserve"> </w:t>
      </w:r>
      <w:r w:rsidRPr="001A7766">
        <w:rPr>
          <w:rFonts w:hint="cs"/>
          <w:rtl/>
        </w:rPr>
        <w:t>شفای</w:t>
      </w:r>
      <w:r w:rsidR="00922A1A" w:rsidRPr="001A7766">
        <w:rPr>
          <w:rFonts w:hint="cs"/>
          <w:rtl/>
        </w:rPr>
        <w:t xml:space="preserve"> دل‌ها </w:t>
      </w:r>
      <w:r w:rsidRPr="001A7766">
        <w:rPr>
          <w:rFonts w:hint="cs"/>
          <w:rtl/>
        </w:rPr>
        <w:t>و رحمت</w:t>
      </w:r>
      <w:r w:rsidR="007C6A2D" w:rsidRPr="001A7766">
        <w:rPr>
          <w:rFonts w:hint="cs"/>
          <w:rtl/>
        </w:rPr>
        <w:t>،</w:t>
      </w:r>
      <w:r w:rsidR="004F180B" w:rsidRPr="001A7766">
        <w:rPr>
          <w:rFonts w:hint="cs"/>
          <w:rtl/>
        </w:rPr>
        <w:t xml:space="preserve"> </w:t>
      </w:r>
      <w:r w:rsidRPr="001A7766">
        <w:rPr>
          <w:rFonts w:hint="cs"/>
          <w:rtl/>
        </w:rPr>
        <w:t>توصیف نموده است</w:t>
      </w:r>
      <w:r w:rsidR="009A5B30">
        <w:rPr>
          <w:rFonts w:hint="cs"/>
          <w:rtl/>
        </w:rPr>
        <w:t>:</w:t>
      </w:r>
    </w:p>
    <w:p w:rsidR="008F4B15"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rtl/>
        </w:rPr>
        <w:t xml:space="preserve">قَدۡ جَآءَتۡكُم مَّوۡعِظَةٞ مِّن رَّبِّكُمۡ وَشِفَآءٞ لِّمَا فِي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لصُّدُورِ</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یونس: 57</w:t>
      </w:r>
      <w:r w:rsidRPr="005D1ABD">
        <w:rPr>
          <w:rStyle w:val="Char7"/>
          <w:rFonts w:hint="cs"/>
          <w:rtl/>
        </w:rPr>
        <w:t>]</w:t>
      </w:r>
      <w:r>
        <w:rPr>
          <w:rStyle w:val="Char7"/>
          <w:rFonts w:hint="cs"/>
          <w:rtl/>
        </w:rPr>
        <w:t xml:space="preserve"> </w:t>
      </w:r>
      <w:r w:rsidR="008F4B15" w:rsidRPr="001A7766">
        <w:rPr>
          <w:rFonts w:hint="cs"/>
          <w:rtl/>
        </w:rPr>
        <w:t>«برایتان پندی از سوی پروردگارتان آمده و شفایی برای دلهاست»</w:t>
      </w:r>
      <w:r w:rsidR="00B11528" w:rsidRPr="001A7766">
        <w:rPr>
          <w:rFonts w:hint="cs"/>
          <w:rtl/>
        </w:rPr>
        <w:t>.</w:t>
      </w:r>
    </w:p>
    <w:p w:rsidR="008F4B15"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hint="eastAsia"/>
          <w:rtl/>
        </w:rPr>
        <w:t>أَفَلَا</w:t>
      </w:r>
      <w:r w:rsidR="00833E8C">
        <w:rPr>
          <w:rFonts w:ascii="KFGQPC Uthmanic Script HAFS" w:hAnsi="KFGQPC Uthmanic Script HAFS" w:cs="KFGQPC Uthmanic Script HAFS"/>
          <w:rtl/>
        </w:rPr>
        <w:t xml:space="preserve"> يَتَدَبَّرُونَ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لۡقُرۡءَانَ</w:t>
      </w:r>
      <w:r w:rsidR="00833E8C">
        <w:rPr>
          <w:rFonts w:ascii="KFGQPC Uthmanic Script HAFS" w:hAnsi="KFGQPC Uthmanic Script HAFS" w:cs="KFGQPC Uthmanic Script HAFS"/>
          <w:rtl/>
        </w:rPr>
        <w:t xml:space="preserve"> أَمۡ عَلَىٰ قُلُوبٍ أَقۡفَالُهَآ ٢٤</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محمد: 24</w:t>
      </w:r>
      <w:r w:rsidRPr="005D1ABD">
        <w:rPr>
          <w:rStyle w:val="Char7"/>
          <w:rFonts w:hint="cs"/>
          <w:rtl/>
        </w:rPr>
        <w:t>]</w:t>
      </w:r>
      <w:r>
        <w:rPr>
          <w:rStyle w:val="Char7"/>
          <w:rFonts w:hint="cs"/>
          <w:rtl/>
        </w:rPr>
        <w:t xml:space="preserve"> </w:t>
      </w:r>
      <w:r w:rsidR="008F4B15" w:rsidRPr="001A7766">
        <w:rPr>
          <w:rFonts w:hint="cs"/>
          <w:rtl/>
        </w:rPr>
        <w:t>«آیا در قرآن ن</w:t>
      </w:r>
      <w:r w:rsidR="004814EB" w:rsidRPr="001A7766">
        <w:rPr>
          <w:rFonts w:hint="cs"/>
          <w:rtl/>
        </w:rPr>
        <w:t>می‌اندیش</w:t>
      </w:r>
      <w:r w:rsidR="008F4B15" w:rsidRPr="001A7766">
        <w:rPr>
          <w:rFonts w:hint="cs"/>
          <w:rtl/>
        </w:rPr>
        <w:t>ند یا بر</w:t>
      </w:r>
      <w:r w:rsidR="00B205F6" w:rsidRPr="001A7766">
        <w:rPr>
          <w:rFonts w:hint="cs"/>
          <w:rtl/>
        </w:rPr>
        <w:t xml:space="preserve"> دل‌هایشان</w:t>
      </w:r>
      <w:r w:rsidR="008F4B15" w:rsidRPr="001A7766">
        <w:rPr>
          <w:rFonts w:hint="cs"/>
          <w:rtl/>
        </w:rPr>
        <w:t xml:space="preserve"> قفل است؟»</w:t>
      </w:r>
      <w:r>
        <w:rPr>
          <w:rFonts w:hint="cs"/>
          <w:rtl/>
        </w:rPr>
        <w:t>.</w:t>
      </w:r>
    </w:p>
    <w:p w:rsidR="008F4B15" w:rsidRPr="001A7766"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hint="eastAsia"/>
          <w:rtl/>
        </w:rPr>
        <w:t>أَفَلَا</w:t>
      </w:r>
      <w:r w:rsidR="00833E8C">
        <w:rPr>
          <w:rFonts w:ascii="KFGQPC Uthmanic Script HAFS" w:hAnsi="KFGQPC Uthmanic Script HAFS" w:cs="KFGQPC Uthmanic Script HAFS"/>
          <w:rtl/>
        </w:rPr>
        <w:t xml:space="preserve"> يَتَدَبَّرُونَ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لۡقُرۡءَانَۚ</w:t>
      </w:r>
      <w:r w:rsidR="00833E8C">
        <w:rPr>
          <w:rFonts w:ascii="KFGQPC Uthmanic Script HAFS" w:hAnsi="KFGQPC Uthmanic Script HAFS" w:cs="KFGQPC Uthmanic Script HAFS"/>
          <w:rtl/>
        </w:rPr>
        <w:t xml:space="preserve"> وَلَوۡ كَانَ مِنۡ عِندِ غَيۡرِ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للَّهِ</w:t>
      </w:r>
      <w:r w:rsidR="00833E8C">
        <w:rPr>
          <w:rFonts w:ascii="KFGQPC Uthmanic Script HAFS" w:hAnsi="KFGQPC Uthmanic Script HAFS" w:cs="KFGQPC Uthmanic Script HAFS"/>
          <w:rtl/>
        </w:rPr>
        <w:t xml:space="preserve"> لَوَجَدُواْ فِيهِ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خۡتِلَٰفٗا</w:t>
      </w:r>
      <w:r w:rsidR="00833E8C">
        <w:rPr>
          <w:rFonts w:ascii="KFGQPC Uthmanic Script HAFS" w:hAnsi="KFGQPC Uthmanic Script HAFS" w:cs="KFGQPC Uthmanic Script HAFS"/>
          <w:rtl/>
        </w:rPr>
        <w:t xml:space="preserve"> كَثِيرٗا ٨٢</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النساء:82</w:t>
      </w:r>
      <w:r w:rsidRPr="005D1ABD">
        <w:rPr>
          <w:rStyle w:val="Char7"/>
          <w:rFonts w:hint="cs"/>
          <w:rtl/>
        </w:rPr>
        <w:t>]</w:t>
      </w:r>
      <w:r>
        <w:rPr>
          <w:rStyle w:val="Char7"/>
          <w:rFonts w:hint="cs"/>
          <w:rtl/>
        </w:rPr>
        <w:t xml:space="preserve"> </w:t>
      </w:r>
      <w:r w:rsidR="008F4B15" w:rsidRPr="001A7766">
        <w:rPr>
          <w:rFonts w:hint="cs"/>
          <w:rtl/>
        </w:rPr>
        <w:t>«آیا در قرآن ن</w:t>
      </w:r>
      <w:r w:rsidR="004814EB" w:rsidRPr="001A7766">
        <w:rPr>
          <w:rFonts w:hint="cs"/>
          <w:rtl/>
        </w:rPr>
        <w:t>می‌اندیش</w:t>
      </w:r>
      <w:r w:rsidR="008F4B15" w:rsidRPr="001A7766">
        <w:rPr>
          <w:rFonts w:hint="cs"/>
          <w:rtl/>
        </w:rPr>
        <w:t>ند که اگر از سوی کسی غیر از خدا بود</w:t>
      </w:r>
      <w:r w:rsidR="007C6A2D" w:rsidRPr="001A7766">
        <w:rPr>
          <w:rFonts w:hint="cs"/>
          <w:rtl/>
        </w:rPr>
        <w:t>،</w:t>
      </w:r>
      <w:r w:rsidR="004F180B" w:rsidRPr="001A7766">
        <w:rPr>
          <w:rFonts w:hint="cs"/>
          <w:rtl/>
        </w:rPr>
        <w:t xml:space="preserve"> </w:t>
      </w:r>
      <w:r w:rsidR="008F4B15" w:rsidRPr="001A7766">
        <w:rPr>
          <w:rFonts w:hint="cs"/>
          <w:rtl/>
        </w:rPr>
        <w:t xml:space="preserve">در آن اختلاف زیادی </w:t>
      </w:r>
      <w:r w:rsidR="002E66D6" w:rsidRPr="001A7766">
        <w:rPr>
          <w:rFonts w:hint="cs"/>
          <w:rtl/>
        </w:rPr>
        <w:t>می‌یاف</w:t>
      </w:r>
      <w:r w:rsidR="008F4B15" w:rsidRPr="001A7766">
        <w:rPr>
          <w:rFonts w:hint="cs"/>
          <w:rtl/>
        </w:rPr>
        <w:t>تند»</w:t>
      </w:r>
      <w:r w:rsidR="0075782A" w:rsidRPr="001A7766">
        <w:rPr>
          <w:rFonts w:hint="cs"/>
          <w:rtl/>
        </w:rPr>
        <w:t xml:space="preserve">. </w:t>
      </w:r>
    </w:p>
    <w:p w:rsidR="008F4B15" w:rsidRPr="001A7766" w:rsidRDefault="008F4B15" w:rsidP="001A7766">
      <w:pPr>
        <w:pStyle w:val="a4"/>
        <w:rPr>
          <w:rtl/>
        </w:rPr>
      </w:pPr>
      <w:r w:rsidRPr="001A7766">
        <w:rPr>
          <w:rFonts w:hint="cs"/>
          <w:rtl/>
        </w:rPr>
        <w:t>یکی از دانشمندان</w:t>
      </w:r>
      <w:r w:rsidR="00B53612" w:rsidRPr="001A7766">
        <w:rPr>
          <w:rFonts w:hint="cs"/>
          <w:rtl/>
        </w:rPr>
        <w:t xml:space="preserve"> می‌گوید</w:t>
      </w:r>
      <w:r w:rsidR="0075782A" w:rsidRPr="001A7766">
        <w:rPr>
          <w:rFonts w:hint="cs"/>
          <w:rtl/>
        </w:rPr>
        <w:t xml:space="preserve">: </w:t>
      </w:r>
      <w:r w:rsidRPr="001A7766">
        <w:rPr>
          <w:rFonts w:hint="cs"/>
          <w:rtl/>
        </w:rPr>
        <w:t>تلاوت قرآن</w:t>
      </w:r>
      <w:r w:rsidR="007C6A2D" w:rsidRPr="001A7766">
        <w:rPr>
          <w:rFonts w:hint="cs"/>
          <w:rtl/>
        </w:rPr>
        <w:t>،</w:t>
      </w:r>
      <w:r w:rsidR="004F180B" w:rsidRPr="001A7766">
        <w:rPr>
          <w:rFonts w:hint="cs"/>
          <w:rtl/>
        </w:rPr>
        <w:t xml:space="preserve"> </w:t>
      </w:r>
      <w:r w:rsidRPr="001A7766">
        <w:rPr>
          <w:rFonts w:hint="cs"/>
          <w:rtl/>
        </w:rPr>
        <w:t>عمل به آن</w:t>
      </w:r>
      <w:r w:rsidR="007C6A2D" w:rsidRPr="001A7766">
        <w:rPr>
          <w:rFonts w:hint="cs"/>
          <w:rtl/>
        </w:rPr>
        <w:t>،</w:t>
      </w:r>
      <w:r w:rsidR="004F180B" w:rsidRPr="001A7766">
        <w:rPr>
          <w:rFonts w:hint="cs"/>
          <w:rtl/>
        </w:rPr>
        <w:t xml:space="preserve"> </w:t>
      </w:r>
      <w:r w:rsidRPr="001A7766">
        <w:rPr>
          <w:rFonts w:hint="cs"/>
          <w:rtl/>
        </w:rPr>
        <w:t>حکم به آن و استنباط از آن</w:t>
      </w:r>
      <w:r w:rsidR="007C6A2D" w:rsidRPr="001A7766">
        <w:rPr>
          <w:rFonts w:hint="cs"/>
          <w:rtl/>
        </w:rPr>
        <w:t>،</w:t>
      </w:r>
      <w:r w:rsidR="004F180B" w:rsidRPr="001A7766">
        <w:rPr>
          <w:rFonts w:hint="cs"/>
          <w:rtl/>
        </w:rPr>
        <w:t xml:space="preserve"> </w:t>
      </w:r>
      <w:r w:rsidRPr="001A7766">
        <w:rPr>
          <w:rFonts w:hint="cs"/>
          <w:rtl/>
        </w:rPr>
        <w:t>بابرکت و خجسته است</w:t>
      </w:r>
      <w:r w:rsidR="0075782A" w:rsidRPr="001A7766">
        <w:rPr>
          <w:rFonts w:hint="cs"/>
          <w:rtl/>
        </w:rPr>
        <w:t xml:space="preserve">. </w:t>
      </w:r>
    </w:p>
    <w:p w:rsidR="008F4B15" w:rsidRDefault="008F4B15" w:rsidP="001A7766">
      <w:pPr>
        <w:pStyle w:val="a4"/>
        <w:rPr>
          <w:rtl/>
        </w:rPr>
      </w:pPr>
      <w:r w:rsidRPr="001A7766">
        <w:rPr>
          <w:rFonts w:hint="cs"/>
          <w:rtl/>
        </w:rPr>
        <w:t>یکی از صالحان</w:t>
      </w:r>
      <w:r w:rsidR="00B53612" w:rsidRPr="001A7766">
        <w:rPr>
          <w:rFonts w:hint="cs"/>
          <w:rtl/>
        </w:rPr>
        <w:t xml:space="preserve"> می‌گوید</w:t>
      </w:r>
      <w:r w:rsidR="0075782A" w:rsidRPr="001A7766">
        <w:rPr>
          <w:rFonts w:hint="cs"/>
          <w:rtl/>
        </w:rPr>
        <w:t xml:space="preserve">: </w:t>
      </w:r>
      <w:r w:rsidRPr="001A7766">
        <w:rPr>
          <w:rFonts w:hint="cs"/>
          <w:rtl/>
        </w:rPr>
        <w:t xml:space="preserve">چنان غم و اندوه شدیدی به من دست داد که خدا </w:t>
      </w:r>
      <w:r w:rsidR="00A235EC" w:rsidRPr="001A7766">
        <w:rPr>
          <w:rFonts w:hint="cs"/>
          <w:rtl/>
        </w:rPr>
        <w:t>می‌دان</w:t>
      </w:r>
      <w:r w:rsidRPr="001A7766">
        <w:rPr>
          <w:rFonts w:hint="cs"/>
          <w:rtl/>
        </w:rPr>
        <w:t>د؛ من</w:t>
      </w:r>
      <w:r w:rsidR="007C6A2D" w:rsidRPr="001A7766">
        <w:rPr>
          <w:rFonts w:hint="cs"/>
          <w:rtl/>
        </w:rPr>
        <w:t>،</w:t>
      </w:r>
      <w:r w:rsidR="004F180B" w:rsidRPr="001A7766">
        <w:rPr>
          <w:rFonts w:hint="cs"/>
          <w:rtl/>
        </w:rPr>
        <w:t xml:space="preserve"> </w:t>
      </w:r>
      <w:r w:rsidRPr="001A7766">
        <w:rPr>
          <w:rFonts w:hint="cs"/>
          <w:rtl/>
        </w:rPr>
        <w:t>قرآن را برداشتم و شروع به تلاوت نمودم؛ سوگند به خدا خیلی زود ناراحتیم</w:t>
      </w:r>
      <w:r w:rsidR="007C6A2D" w:rsidRPr="001A7766">
        <w:rPr>
          <w:rFonts w:hint="cs"/>
          <w:rtl/>
        </w:rPr>
        <w:t>،</w:t>
      </w:r>
      <w:r w:rsidR="004F180B" w:rsidRPr="001A7766">
        <w:rPr>
          <w:rFonts w:hint="cs"/>
          <w:rtl/>
        </w:rPr>
        <w:t xml:space="preserve"> </w:t>
      </w:r>
      <w:r w:rsidRPr="001A7766">
        <w:rPr>
          <w:rFonts w:hint="cs"/>
          <w:rtl/>
        </w:rPr>
        <w:t>برطرف شد و خداوند</w:t>
      </w:r>
      <w:r w:rsidR="007C6A2D" w:rsidRPr="001A7766">
        <w:rPr>
          <w:rFonts w:hint="cs"/>
          <w:rtl/>
        </w:rPr>
        <w:t>،</w:t>
      </w:r>
      <w:r w:rsidR="004F180B" w:rsidRPr="001A7766">
        <w:rPr>
          <w:rFonts w:hint="cs"/>
          <w:rtl/>
        </w:rPr>
        <w:t xml:space="preserve"> </w:t>
      </w:r>
      <w:r w:rsidRPr="001A7766">
        <w:rPr>
          <w:rFonts w:hint="cs"/>
          <w:rtl/>
        </w:rPr>
        <w:t>به جای آن</w:t>
      </w:r>
      <w:r w:rsidR="007C6A2D" w:rsidRPr="001A7766">
        <w:rPr>
          <w:rFonts w:hint="cs"/>
          <w:rtl/>
        </w:rPr>
        <w:t>،</w:t>
      </w:r>
      <w:r w:rsidR="004F180B" w:rsidRPr="001A7766">
        <w:rPr>
          <w:rFonts w:hint="cs"/>
          <w:rtl/>
        </w:rPr>
        <w:t xml:space="preserve"> </w:t>
      </w:r>
      <w:r w:rsidRPr="001A7766">
        <w:rPr>
          <w:rFonts w:hint="cs"/>
          <w:rtl/>
        </w:rPr>
        <w:t>به من شادی و سرور عطا کرد</w:t>
      </w:r>
      <w:r w:rsidR="009A5B30">
        <w:rPr>
          <w:rFonts w:hint="cs"/>
          <w:rtl/>
        </w:rPr>
        <w:t>.</w:t>
      </w:r>
    </w:p>
    <w:p w:rsidR="008F4B15"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hint="eastAsia"/>
          <w:rtl/>
        </w:rPr>
        <w:t>إِنَّ</w:t>
      </w:r>
      <w:r w:rsidR="00833E8C">
        <w:rPr>
          <w:rFonts w:ascii="KFGQPC Uthmanic Script HAFS" w:hAnsi="KFGQPC Uthmanic Script HAFS" w:cs="KFGQPC Uthmanic Script HAFS"/>
          <w:rtl/>
        </w:rPr>
        <w:t xml:space="preserve"> هَٰذَا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لۡقُرۡءَانَ</w:t>
      </w:r>
      <w:r w:rsidR="00833E8C">
        <w:rPr>
          <w:rFonts w:ascii="KFGQPC Uthmanic Script HAFS" w:hAnsi="KFGQPC Uthmanic Script HAFS" w:cs="KFGQPC Uthmanic Script HAFS"/>
          <w:rtl/>
        </w:rPr>
        <w:t xml:space="preserve"> يَهۡدِي لِلَّتِي هِيَ أَقۡوَمُ</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الإسراء: 9</w:t>
      </w:r>
      <w:r w:rsidRPr="005D1ABD">
        <w:rPr>
          <w:rStyle w:val="Char7"/>
          <w:rFonts w:hint="cs"/>
          <w:rtl/>
        </w:rPr>
        <w:t>]</w:t>
      </w:r>
      <w:r>
        <w:rPr>
          <w:rStyle w:val="Char7"/>
          <w:rFonts w:hint="cs"/>
          <w:rtl/>
        </w:rPr>
        <w:t xml:space="preserve"> </w:t>
      </w:r>
      <w:r w:rsidR="008F4B15" w:rsidRPr="001A7766">
        <w:rPr>
          <w:rFonts w:hint="cs"/>
          <w:rtl/>
        </w:rPr>
        <w:t>«همانا این قرآن</w:t>
      </w:r>
      <w:r w:rsidR="007C6A2D" w:rsidRPr="001A7766">
        <w:rPr>
          <w:rFonts w:hint="cs"/>
          <w:rtl/>
        </w:rPr>
        <w:t>،</w:t>
      </w:r>
      <w:r w:rsidR="004F180B" w:rsidRPr="001A7766">
        <w:rPr>
          <w:rFonts w:hint="cs"/>
          <w:rtl/>
        </w:rPr>
        <w:t xml:space="preserve"> </w:t>
      </w:r>
      <w:r w:rsidR="008F4B15" w:rsidRPr="001A7766">
        <w:rPr>
          <w:rFonts w:hint="cs"/>
          <w:rtl/>
        </w:rPr>
        <w:t xml:space="preserve">به راهی هدایت </w:t>
      </w:r>
      <w:r w:rsidR="00FB0E09" w:rsidRPr="001A7766">
        <w:rPr>
          <w:rFonts w:hint="cs"/>
          <w:rtl/>
        </w:rPr>
        <w:t>می‌کن</w:t>
      </w:r>
      <w:r w:rsidR="008F4B15" w:rsidRPr="001A7766">
        <w:rPr>
          <w:rFonts w:hint="cs"/>
          <w:rtl/>
        </w:rPr>
        <w:t>د که استوارتر است»</w:t>
      </w:r>
      <w:r>
        <w:rPr>
          <w:rFonts w:hint="cs"/>
          <w:rtl/>
        </w:rPr>
        <w:t>.</w:t>
      </w:r>
    </w:p>
    <w:p w:rsidR="008F4B15" w:rsidRDefault="009A5B30" w:rsidP="00833E8C">
      <w:pPr>
        <w:pStyle w:val="a4"/>
        <w:rPr>
          <w:rtl/>
        </w:rPr>
      </w:pPr>
      <w:r>
        <w:rPr>
          <w:rFonts w:ascii="Traditional Arabic" w:hAnsi="Traditional Arabic" w:cs="Traditional Arabic"/>
          <w:rtl/>
        </w:rPr>
        <w:t>﴿</w:t>
      </w:r>
      <w:r w:rsidR="00833E8C">
        <w:rPr>
          <w:rFonts w:ascii="KFGQPC Uthmanic Script HAFS" w:hAnsi="KFGQPC Uthmanic Script HAFS" w:cs="KFGQPC Uthmanic Script HAFS" w:hint="eastAsia"/>
          <w:rtl/>
        </w:rPr>
        <w:t>يَهۡدِي</w:t>
      </w:r>
      <w:r w:rsidR="00833E8C">
        <w:rPr>
          <w:rFonts w:ascii="KFGQPC Uthmanic Script HAFS" w:hAnsi="KFGQPC Uthmanic Script HAFS" w:cs="KFGQPC Uthmanic Script HAFS"/>
          <w:rtl/>
        </w:rPr>
        <w:t xml:space="preserve"> بِهِ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للَّهُ</w:t>
      </w:r>
      <w:r w:rsidR="00833E8C">
        <w:rPr>
          <w:rFonts w:ascii="KFGQPC Uthmanic Script HAFS" w:hAnsi="KFGQPC Uthmanic Script HAFS" w:cs="KFGQPC Uthmanic Script HAFS"/>
          <w:rtl/>
        </w:rPr>
        <w:t xml:space="preserve"> مَنِ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تَّبَعَ</w:t>
      </w:r>
      <w:r w:rsidR="00833E8C">
        <w:rPr>
          <w:rFonts w:ascii="KFGQPC Uthmanic Script HAFS" w:hAnsi="KFGQPC Uthmanic Script HAFS" w:cs="KFGQPC Uthmanic Script HAFS"/>
          <w:rtl/>
        </w:rPr>
        <w:t xml:space="preserve"> رِضۡوَٰنَهُ</w:t>
      </w:r>
      <w:r w:rsidR="00833E8C">
        <w:rPr>
          <w:rFonts w:ascii="KFGQPC Uthmanic Script HAFS" w:hAnsi="KFGQPC Uthmanic Script HAFS" w:cs="KFGQPC Uthmanic Script HAFS" w:hint="cs"/>
          <w:rtl/>
        </w:rPr>
        <w:t>ۥ</w:t>
      </w:r>
      <w:r w:rsidR="00833E8C">
        <w:rPr>
          <w:rFonts w:ascii="KFGQPC Uthmanic Script HAFS" w:hAnsi="KFGQPC Uthmanic Script HAFS" w:cs="KFGQPC Uthmanic Script HAFS"/>
          <w:rtl/>
        </w:rPr>
        <w:t xml:space="preserve"> سُبُلَ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لسَّلَٰمِ</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المائدة: 16</w:t>
      </w:r>
      <w:r w:rsidRPr="005D1ABD">
        <w:rPr>
          <w:rStyle w:val="Char7"/>
          <w:rFonts w:hint="cs"/>
          <w:rtl/>
        </w:rPr>
        <w:t>]</w:t>
      </w:r>
      <w:r>
        <w:rPr>
          <w:rStyle w:val="Char7"/>
          <w:rFonts w:hint="cs"/>
          <w:rtl/>
        </w:rPr>
        <w:t xml:space="preserve"> </w:t>
      </w:r>
      <w:r w:rsidR="008F4B15" w:rsidRPr="001A7766">
        <w:rPr>
          <w:rFonts w:hint="cs"/>
          <w:rtl/>
        </w:rPr>
        <w:t>«خداوند</w:t>
      </w:r>
      <w:r w:rsidR="007C6A2D" w:rsidRPr="001A7766">
        <w:rPr>
          <w:rFonts w:hint="cs"/>
          <w:rtl/>
        </w:rPr>
        <w:t>،</w:t>
      </w:r>
      <w:r w:rsidR="004F180B" w:rsidRPr="001A7766">
        <w:rPr>
          <w:rFonts w:hint="cs"/>
          <w:rtl/>
        </w:rPr>
        <w:t xml:space="preserve"> </w:t>
      </w:r>
      <w:r w:rsidR="008F4B15" w:rsidRPr="001A7766">
        <w:rPr>
          <w:rFonts w:hint="cs"/>
          <w:rtl/>
        </w:rPr>
        <w:t>بوسیله قرآن کسانی را به</w:t>
      </w:r>
      <w:r w:rsidR="001522A1" w:rsidRPr="001A7766">
        <w:rPr>
          <w:rFonts w:hint="cs"/>
          <w:rtl/>
        </w:rPr>
        <w:t xml:space="preserve"> راه‌های</w:t>
      </w:r>
      <w:r w:rsidR="008F4B15" w:rsidRPr="001A7766">
        <w:rPr>
          <w:rFonts w:hint="cs"/>
          <w:rtl/>
        </w:rPr>
        <w:t xml:space="preserve"> امن و سلامتی هدایت </w:t>
      </w:r>
      <w:r w:rsidR="00FB0E09" w:rsidRPr="001A7766">
        <w:rPr>
          <w:rFonts w:hint="cs"/>
          <w:rtl/>
        </w:rPr>
        <w:t>می‌کن</w:t>
      </w:r>
      <w:r w:rsidR="008F4B15" w:rsidRPr="001A7766">
        <w:rPr>
          <w:rFonts w:hint="cs"/>
          <w:rtl/>
        </w:rPr>
        <w:t>د که جویای رضامندی او هستند»</w:t>
      </w:r>
      <w:r>
        <w:rPr>
          <w:rFonts w:hint="cs"/>
          <w:rtl/>
        </w:rPr>
        <w:t>.</w:t>
      </w:r>
    </w:p>
    <w:p w:rsidR="008F4B15" w:rsidRPr="00735A5A" w:rsidRDefault="009A5B30" w:rsidP="00833E8C">
      <w:pPr>
        <w:pStyle w:val="a4"/>
        <w:rPr>
          <w:rtl/>
          <w:lang w:bidi="fa-IR"/>
        </w:rPr>
      </w:pPr>
      <w:r>
        <w:rPr>
          <w:rFonts w:ascii="Traditional Arabic" w:hAnsi="Traditional Arabic" w:cs="Traditional Arabic"/>
          <w:rtl/>
        </w:rPr>
        <w:lastRenderedPageBreak/>
        <w:t>﴿</w:t>
      </w:r>
      <w:r w:rsidR="00833E8C">
        <w:rPr>
          <w:rFonts w:ascii="KFGQPC Uthmanic Script HAFS" w:hAnsi="KFGQPC Uthmanic Script HAFS" w:cs="KFGQPC Uthmanic Script HAFS" w:hint="eastAsia"/>
          <w:rtl/>
        </w:rPr>
        <w:t>وَكَذَٰلِكَ</w:t>
      </w:r>
      <w:r w:rsidR="00833E8C">
        <w:rPr>
          <w:rFonts w:ascii="KFGQPC Uthmanic Script HAFS" w:hAnsi="KFGQPC Uthmanic Script HAFS" w:cs="KFGQPC Uthmanic Script HAFS"/>
          <w:rtl/>
        </w:rPr>
        <w:t xml:space="preserve"> أَوۡحَيۡنَآ إِلَيۡكَ رُوحٗا مِّنۡ أَمۡرِنَاۚ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الشوری: 52</w:t>
      </w:r>
      <w:r w:rsidRPr="005D1ABD">
        <w:rPr>
          <w:rStyle w:val="Char7"/>
          <w:rFonts w:hint="cs"/>
          <w:rtl/>
        </w:rPr>
        <w:t>]</w:t>
      </w:r>
      <w:r>
        <w:rPr>
          <w:rStyle w:val="Char7"/>
          <w:rFonts w:hint="cs"/>
          <w:rtl/>
        </w:rPr>
        <w:t xml:space="preserve"> </w:t>
      </w:r>
      <w:r w:rsidR="008F4B15" w:rsidRPr="001A7766">
        <w:rPr>
          <w:rFonts w:hint="cs"/>
          <w:rtl/>
        </w:rPr>
        <w:t>«و همچانکه به پیغمبران پیشین وحی کردیم</w:t>
      </w:r>
      <w:r w:rsidR="007C6A2D" w:rsidRPr="001A7766">
        <w:rPr>
          <w:rFonts w:hint="cs"/>
          <w:rtl/>
        </w:rPr>
        <w:t>،</w:t>
      </w:r>
      <w:r w:rsidR="004F180B" w:rsidRPr="001A7766">
        <w:rPr>
          <w:rFonts w:hint="cs"/>
          <w:rtl/>
        </w:rPr>
        <w:t xml:space="preserve"> </w:t>
      </w:r>
      <w:r w:rsidR="008F4B15" w:rsidRPr="001A7766">
        <w:rPr>
          <w:rFonts w:hint="cs"/>
          <w:rtl/>
        </w:rPr>
        <w:t>به تو نیز به فرمان خود روحی وحی نمودیم (که قرآن نام دارد و مایه حیات دل</w:t>
      </w:r>
      <w:r w:rsidR="001A7766">
        <w:rPr>
          <w:rFonts w:hint="eastAsia"/>
          <w:rtl/>
        </w:rPr>
        <w:t>‌</w:t>
      </w:r>
      <w:r w:rsidR="008F4B15" w:rsidRPr="001A7766">
        <w:rPr>
          <w:rFonts w:hint="cs"/>
          <w:rtl/>
        </w:rPr>
        <w:t>هاست)»</w:t>
      </w:r>
      <w:r w:rsidR="0075782A" w:rsidRPr="001A7766">
        <w:rPr>
          <w:rFonts w:hint="cs"/>
          <w:rtl/>
        </w:rPr>
        <w:t xml:space="preserve">. </w:t>
      </w:r>
    </w:p>
    <w:p w:rsidR="008F4B15" w:rsidRPr="00CB7149" w:rsidRDefault="008F4B15" w:rsidP="00EA40D2">
      <w:pPr>
        <w:pStyle w:val="a"/>
        <w:rPr>
          <w:rtl/>
        </w:rPr>
      </w:pPr>
      <w:bookmarkStart w:id="348" w:name="_Toc275546810"/>
      <w:bookmarkStart w:id="349" w:name="_Toc420959422"/>
      <w:r w:rsidRPr="00CB7149">
        <w:rPr>
          <w:rFonts w:hint="cs"/>
          <w:rtl/>
        </w:rPr>
        <w:t>به شهرت علاق</w:t>
      </w:r>
      <w:r>
        <w:rPr>
          <w:rFonts w:hint="cs"/>
          <w:rtl/>
        </w:rPr>
        <w:t xml:space="preserve">ه </w:t>
      </w:r>
      <w:r w:rsidRPr="00CB7149">
        <w:rPr>
          <w:rFonts w:hint="cs"/>
          <w:rtl/>
        </w:rPr>
        <w:t>مند مباش؛ چون</w:t>
      </w:r>
      <w:r>
        <w:rPr>
          <w:rtl/>
        </w:rPr>
        <w:br/>
      </w:r>
      <w:r w:rsidRPr="00CB7149">
        <w:rPr>
          <w:rFonts w:hint="cs"/>
          <w:rtl/>
        </w:rPr>
        <w:t xml:space="preserve"> تاوانش، </w:t>
      </w:r>
      <w:r>
        <w:rPr>
          <w:rFonts w:hint="cs"/>
          <w:rtl/>
        </w:rPr>
        <w:t>اندوه و ناراحتی</w:t>
      </w:r>
      <w:r>
        <w:rPr>
          <w:rFonts w:cs="Times New Roman" w:hint="eastAsia"/>
          <w:rtl/>
        </w:rPr>
        <w:t> </w:t>
      </w:r>
      <w:r w:rsidRPr="00CB7149">
        <w:rPr>
          <w:rFonts w:hint="cs"/>
          <w:rtl/>
        </w:rPr>
        <w:t>است</w:t>
      </w:r>
      <w:bookmarkEnd w:id="348"/>
      <w:bookmarkEnd w:id="349"/>
    </w:p>
    <w:p w:rsidR="008F4B15" w:rsidRPr="001A7766" w:rsidRDefault="008F4B15" w:rsidP="00833E8C">
      <w:pPr>
        <w:pStyle w:val="a4"/>
        <w:rPr>
          <w:rtl/>
        </w:rPr>
      </w:pPr>
      <w:r w:rsidRPr="001A7766">
        <w:rPr>
          <w:rFonts w:hint="cs"/>
          <w:rtl/>
        </w:rPr>
        <w:t xml:space="preserve">از جمله چیزهایی که ذهن را مشوش </w:t>
      </w:r>
      <w:r w:rsidR="00FB0E09" w:rsidRPr="001A7766">
        <w:rPr>
          <w:rFonts w:hint="cs"/>
          <w:rtl/>
        </w:rPr>
        <w:t>می‌کن</w:t>
      </w:r>
      <w:r w:rsidRPr="001A7766">
        <w:rPr>
          <w:rFonts w:hint="cs"/>
          <w:rtl/>
        </w:rPr>
        <w:t xml:space="preserve">د و صفا و آرامش قلب را تیره </w:t>
      </w:r>
      <w:r w:rsidR="00A235EC" w:rsidRPr="001A7766">
        <w:rPr>
          <w:rFonts w:hint="cs"/>
          <w:rtl/>
        </w:rPr>
        <w:t>می‌نم</w:t>
      </w:r>
      <w:r w:rsidRPr="001A7766">
        <w:rPr>
          <w:rFonts w:hint="cs"/>
          <w:rtl/>
        </w:rPr>
        <w:t>اید</w:t>
      </w:r>
      <w:r w:rsidR="007C6A2D" w:rsidRPr="001A7766">
        <w:rPr>
          <w:rFonts w:hint="cs"/>
          <w:rtl/>
        </w:rPr>
        <w:t>،</w:t>
      </w:r>
      <w:r w:rsidR="004F180B" w:rsidRPr="001A7766">
        <w:rPr>
          <w:rFonts w:hint="cs"/>
          <w:rtl/>
        </w:rPr>
        <w:t xml:space="preserve"> </w:t>
      </w:r>
      <w:r w:rsidRPr="001A7766">
        <w:rPr>
          <w:rFonts w:hint="cs"/>
          <w:rtl/>
        </w:rPr>
        <w:t>علاقه وافر به شهرت و طلب خوشنودی مردم است</w:t>
      </w:r>
      <w:r w:rsidR="0075782A" w:rsidRPr="001A7766">
        <w:rPr>
          <w:rFonts w:hint="cs"/>
          <w:rtl/>
        </w:rPr>
        <w:t>.</w:t>
      </w:r>
      <w:r w:rsidR="009A5B30">
        <w:rPr>
          <w:rFonts w:hint="cs"/>
          <w:rtl/>
        </w:rPr>
        <w:t xml:space="preserve"> </w:t>
      </w:r>
      <w:r w:rsidR="009A5B30">
        <w:rPr>
          <w:rFonts w:ascii="Traditional Arabic" w:hAnsi="Traditional Arabic" w:cs="Traditional Arabic"/>
          <w:rtl/>
        </w:rPr>
        <w:t>﴿</w:t>
      </w:r>
      <w:r w:rsidR="00833E8C">
        <w:rPr>
          <w:rFonts w:ascii="KFGQPC Uthmanic Script HAFS" w:hAnsi="KFGQPC Uthmanic Script HAFS" w:cs="KFGQPC Uthmanic Script HAFS"/>
          <w:rtl/>
        </w:rPr>
        <w:t xml:space="preserve">لَا يُرِيدُونَ عُلُوّٗا فِي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لۡأَرۡضِ</w:t>
      </w:r>
      <w:r w:rsidR="00833E8C">
        <w:rPr>
          <w:rFonts w:ascii="KFGQPC Uthmanic Script HAFS" w:hAnsi="KFGQPC Uthmanic Script HAFS" w:cs="KFGQPC Uthmanic Script HAFS"/>
          <w:rtl/>
        </w:rPr>
        <w:t xml:space="preserve"> وَلَا فَسَادٗاۚ</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القصص: 83</w:t>
      </w:r>
      <w:r w:rsidR="009A5B30" w:rsidRPr="005D1ABD">
        <w:rPr>
          <w:rStyle w:val="Char7"/>
          <w:rFonts w:hint="cs"/>
          <w:rtl/>
        </w:rPr>
        <w:t>]</w:t>
      </w:r>
      <w:r w:rsidR="0075782A" w:rsidRPr="001A7766">
        <w:rPr>
          <w:rFonts w:hint="cs"/>
          <w:rtl/>
        </w:rPr>
        <w:t xml:space="preserve"> </w:t>
      </w:r>
      <w:r w:rsidRPr="001A7766">
        <w:rPr>
          <w:rFonts w:hint="cs"/>
          <w:rtl/>
        </w:rPr>
        <w:t>«آنان</w:t>
      </w:r>
      <w:r w:rsidR="007C6A2D" w:rsidRPr="001A7766">
        <w:rPr>
          <w:rFonts w:hint="cs"/>
          <w:rtl/>
        </w:rPr>
        <w:t>،</w:t>
      </w:r>
      <w:r w:rsidR="004F180B" w:rsidRPr="001A7766">
        <w:rPr>
          <w:rFonts w:hint="cs"/>
          <w:rtl/>
        </w:rPr>
        <w:t xml:space="preserve"> </w:t>
      </w:r>
      <w:r w:rsidRPr="001A7766">
        <w:rPr>
          <w:rFonts w:hint="cs"/>
          <w:rtl/>
        </w:rPr>
        <w:t>خواهان برتری در زمین و فساد و تباهی نیستند»</w:t>
      </w:r>
      <w:r w:rsidR="0075782A" w:rsidRPr="001A7766">
        <w:rPr>
          <w:rFonts w:hint="cs"/>
          <w:rtl/>
        </w:rPr>
        <w:t xml:space="preserve">. </w:t>
      </w:r>
    </w:p>
    <w:p w:rsidR="001A7766" w:rsidRDefault="008F4B15" w:rsidP="001A7766">
      <w:pPr>
        <w:pStyle w:val="a4"/>
        <w:rPr>
          <w:rtl/>
        </w:rPr>
      </w:pPr>
      <w:r w:rsidRPr="001A7766">
        <w:rPr>
          <w:rFonts w:hint="cs"/>
          <w:rtl/>
        </w:rPr>
        <w:t>شاعر</w:t>
      </w:r>
      <w:r w:rsidR="00B53612" w:rsidRPr="001A7766">
        <w:rPr>
          <w:rFonts w:hint="cs"/>
          <w:rtl/>
        </w:rPr>
        <w:t xml:space="preserve"> می‌گوید</w:t>
      </w:r>
      <w:r w:rsidR="0075782A" w:rsidRPr="001A7766">
        <w:rPr>
          <w:rFonts w:hint="cs"/>
          <w:rtl/>
        </w:rPr>
        <w:t>:</w:t>
      </w:r>
    </w:p>
    <w:tbl>
      <w:tblPr>
        <w:bidiVisual/>
        <w:tblW w:w="0" w:type="auto"/>
        <w:jc w:val="center"/>
        <w:tblInd w:w="391" w:type="dxa"/>
        <w:tblLook w:val="04A0" w:firstRow="1" w:lastRow="0" w:firstColumn="1" w:lastColumn="0" w:noHBand="0" w:noVBand="1"/>
      </w:tblPr>
      <w:tblGrid>
        <w:gridCol w:w="3052"/>
        <w:gridCol w:w="687"/>
        <w:gridCol w:w="3174"/>
      </w:tblGrid>
      <w:tr w:rsidR="001A7766" w:rsidRPr="00525B3A" w:rsidTr="00EC5F2E">
        <w:trPr>
          <w:jc w:val="center"/>
        </w:trPr>
        <w:tc>
          <w:tcPr>
            <w:tcW w:w="3145" w:type="dxa"/>
            <w:shd w:val="clear" w:color="auto" w:fill="auto"/>
          </w:tcPr>
          <w:p w:rsidR="001A7766" w:rsidRPr="001A7766" w:rsidRDefault="001A7766" w:rsidP="001A7766">
            <w:pPr>
              <w:pStyle w:val="a5"/>
              <w:ind w:firstLine="0"/>
              <w:jc w:val="lowKashida"/>
              <w:rPr>
                <w:sz w:val="2"/>
                <w:szCs w:val="2"/>
                <w:rtl/>
              </w:rPr>
            </w:pPr>
            <w:r w:rsidRPr="00735A5A">
              <w:rPr>
                <w:rtl/>
              </w:rPr>
              <w:t>من أخمـل النفس أحیـاها وروّحها</w:t>
            </w:r>
            <w:r>
              <w:rPr>
                <w:rFonts w:hint="cs"/>
                <w:rtl/>
              </w:rPr>
              <w:br/>
            </w:r>
          </w:p>
        </w:tc>
        <w:tc>
          <w:tcPr>
            <w:tcW w:w="709" w:type="dxa"/>
            <w:shd w:val="clear" w:color="auto" w:fill="auto"/>
          </w:tcPr>
          <w:p w:rsidR="001A7766" w:rsidRPr="00525B3A" w:rsidRDefault="001A7766" w:rsidP="001A7766">
            <w:pPr>
              <w:pStyle w:val="a5"/>
              <w:jc w:val="lowKashida"/>
              <w:rPr>
                <w:rtl/>
              </w:rPr>
            </w:pPr>
          </w:p>
        </w:tc>
        <w:tc>
          <w:tcPr>
            <w:tcW w:w="3287" w:type="dxa"/>
            <w:shd w:val="clear" w:color="auto" w:fill="auto"/>
          </w:tcPr>
          <w:p w:rsidR="001A7766" w:rsidRPr="001A7766" w:rsidRDefault="001A7766" w:rsidP="001A7766">
            <w:pPr>
              <w:pStyle w:val="a5"/>
              <w:ind w:firstLine="0"/>
              <w:jc w:val="lowKashida"/>
              <w:rPr>
                <w:sz w:val="2"/>
                <w:szCs w:val="2"/>
                <w:rtl/>
              </w:rPr>
            </w:pPr>
            <w:r w:rsidRPr="00735A5A">
              <w:rPr>
                <w:rtl/>
              </w:rPr>
              <w:t>ولم یبت طـاویا منها علـی ضجـر</w:t>
            </w:r>
            <w:r>
              <w:rPr>
                <w:rFonts w:hint="cs"/>
                <w:rtl/>
              </w:rPr>
              <w:br/>
            </w:r>
          </w:p>
        </w:tc>
      </w:tr>
      <w:tr w:rsidR="001A7766" w:rsidRPr="00525B3A" w:rsidTr="00EC5F2E">
        <w:trPr>
          <w:jc w:val="center"/>
        </w:trPr>
        <w:tc>
          <w:tcPr>
            <w:tcW w:w="3145" w:type="dxa"/>
            <w:shd w:val="clear" w:color="auto" w:fill="auto"/>
          </w:tcPr>
          <w:p w:rsidR="001A7766" w:rsidRPr="001A7766" w:rsidRDefault="001A7766" w:rsidP="001A7766">
            <w:pPr>
              <w:pStyle w:val="a5"/>
              <w:ind w:firstLine="0"/>
              <w:jc w:val="lowKashida"/>
              <w:rPr>
                <w:sz w:val="2"/>
                <w:szCs w:val="2"/>
                <w:rtl/>
              </w:rPr>
            </w:pPr>
            <w:r w:rsidRPr="00735A5A">
              <w:rPr>
                <w:rtl/>
              </w:rPr>
              <w:t>إن الریـاح إذا اشتـدت عواصفـهـا</w:t>
            </w:r>
            <w:r>
              <w:rPr>
                <w:rFonts w:hint="cs"/>
                <w:rtl/>
              </w:rPr>
              <w:br/>
            </w:r>
          </w:p>
        </w:tc>
        <w:tc>
          <w:tcPr>
            <w:tcW w:w="709" w:type="dxa"/>
            <w:shd w:val="clear" w:color="auto" w:fill="auto"/>
          </w:tcPr>
          <w:p w:rsidR="001A7766" w:rsidRPr="00525B3A" w:rsidRDefault="001A7766" w:rsidP="001A7766">
            <w:pPr>
              <w:pStyle w:val="a5"/>
              <w:jc w:val="lowKashida"/>
              <w:rPr>
                <w:rtl/>
              </w:rPr>
            </w:pPr>
          </w:p>
        </w:tc>
        <w:tc>
          <w:tcPr>
            <w:tcW w:w="3287" w:type="dxa"/>
            <w:shd w:val="clear" w:color="auto" w:fill="auto"/>
          </w:tcPr>
          <w:p w:rsidR="001A7766" w:rsidRPr="001A7766" w:rsidRDefault="001A7766" w:rsidP="001A7766">
            <w:pPr>
              <w:pStyle w:val="a5"/>
              <w:ind w:firstLine="0"/>
              <w:jc w:val="lowKashida"/>
              <w:rPr>
                <w:sz w:val="2"/>
                <w:szCs w:val="2"/>
                <w:rtl/>
              </w:rPr>
            </w:pPr>
            <w:r w:rsidRPr="00735A5A">
              <w:rPr>
                <w:rtl/>
              </w:rPr>
              <w:t>فلیس ترمی سو</w:t>
            </w:r>
            <w:r>
              <w:rPr>
                <w:rFonts w:hint="cs"/>
                <w:rtl/>
              </w:rPr>
              <w:t>ي</w:t>
            </w:r>
            <w:r w:rsidRPr="00735A5A">
              <w:rPr>
                <w:rtl/>
              </w:rPr>
              <w:t xml:space="preserve"> العال</w:t>
            </w:r>
            <w:r>
              <w:rPr>
                <w:rFonts w:hint="cs"/>
                <w:rtl/>
              </w:rPr>
              <w:t>ي</w:t>
            </w:r>
            <w:r w:rsidRPr="00735A5A">
              <w:rPr>
                <w:rtl/>
              </w:rPr>
              <w:t xml:space="preserve"> من الشجر</w:t>
            </w:r>
            <w:r>
              <w:rPr>
                <w:rFonts w:hint="cs"/>
                <w:rtl/>
              </w:rPr>
              <w:br/>
            </w:r>
          </w:p>
        </w:tc>
      </w:tr>
    </w:tbl>
    <w:p w:rsidR="008F4B15" w:rsidRPr="001A7766" w:rsidRDefault="0075782A" w:rsidP="001A7766">
      <w:pPr>
        <w:pStyle w:val="a4"/>
        <w:rPr>
          <w:rtl/>
        </w:rPr>
      </w:pPr>
      <w:r>
        <w:rPr>
          <w:rFonts w:hint="cs"/>
          <w:rtl/>
          <w:lang w:bidi="fa-IR"/>
        </w:rPr>
        <w:t xml:space="preserve"> </w:t>
      </w:r>
      <w:r w:rsidR="008F4B15" w:rsidRPr="001A7766">
        <w:rPr>
          <w:rFonts w:hint="cs"/>
          <w:rtl/>
        </w:rPr>
        <w:t>«هر کس</w:t>
      </w:r>
      <w:r w:rsidR="007C6A2D" w:rsidRPr="001A7766">
        <w:rPr>
          <w:rFonts w:hint="cs"/>
          <w:rtl/>
        </w:rPr>
        <w:t>،</w:t>
      </w:r>
      <w:r w:rsidR="004F180B" w:rsidRPr="001A7766">
        <w:rPr>
          <w:rFonts w:hint="cs"/>
          <w:rtl/>
        </w:rPr>
        <w:t xml:space="preserve"> </w:t>
      </w:r>
      <w:r w:rsidR="008F4B15" w:rsidRPr="001A7766">
        <w:rPr>
          <w:rFonts w:hint="cs"/>
          <w:rtl/>
        </w:rPr>
        <w:t>خودش را گمنام کند</w:t>
      </w:r>
      <w:r w:rsidR="007C6A2D" w:rsidRPr="001A7766">
        <w:rPr>
          <w:rFonts w:hint="cs"/>
          <w:rtl/>
        </w:rPr>
        <w:t>،</w:t>
      </w:r>
      <w:r w:rsidR="004F180B" w:rsidRPr="001A7766">
        <w:rPr>
          <w:rFonts w:hint="cs"/>
          <w:rtl/>
        </w:rPr>
        <w:t xml:space="preserve"> </w:t>
      </w:r>
      <w:r w:rsidR="008F4B15" w:rsidRPr="001A7766">
        <w:rPr>
          <w:rFonts w:hint="cs"/>
          <w:rtl/>
        </w:rPr>
        <w:t xml:space="preserve">خویشتن را زنده و راحت </w:t>
      </w:r>
      <w:r w:rsidR="005E3F23" w:rsidRPr="001A7766">
        <w:rPr>
          <w:rFonts w:hint="cs"/>
          <w:rtl/>
        </w:rPr>
        <w:t>می‌گ</w:t>
      </w:r>
      <w:r w:rsidR="008F4B15" w:rsidRPr="001A7766">
        <w:rPr>
          <w:rFonts w:hint="cs"/>
          <w:rtl/>
        </w:rPr>
        <w:t>رداند و شبانگاهان از ناراحتی به خود</w:t>
      </w:r>
      <w:r w:rsidR="00466CB9" w:rsidRPr="001A7766">
        <w:rPr>
          <w:rFonts w:hint="cs"/>
          <w:rtl/>
        </w:rPr>
        <w:t xml:space="preserve"> نمی‌</w:t>
      </w:r>
      <w:r w:rsidR="008F4B15" w:rsidRPr="001A7766">
        <w:rPr>
          <w:rFonts w:hint="cs"/>
          <w:rtl/>
        </w:rPr>
        <w:t>پیچد</w:t>
      </w:r>
      <w:r w:rsidRPr="001A7766">
        <w:rPr>
          <w:rFonts w:hint="cs"/>
          <w:rtl/>
        </w:rPr>
        <w:t xml:space="preserve">. </w:t>
      </w:r>
    </w:p>
    <w:p w:rsidR="008F4B15" w:rsidRPr="001A7766" w:rsidRDefault="008F4B15" w:rsidP="001A7766">
      <w:pPr>
        <w:pStyle w:val="a4"/>
        <w:rPr>
          <w:rtl/>
        </w:rPr>
      </w:pPr>
      <w:r w:rsidRPr="001A7766">
        <w:rPr>
          <w:rFonts w:hint="cs"/>
          <w:rtl/>
        </w:rPr>
        <w:t>بادهای شدید</w:t>
      </w:r>
      <w:r w:rsidR="007C6A2D" w:rsidRPr="001A7766">
        <w:rPr>
          <w:rFonts w:hint="cs"/>
          <w:rtl/>
        </w:rPr>
        <w:t>،</w:t>
      </w:r>
      <w:r w:rsidR="004F180B" w:rsidRPr="001A7766">
        <w:rPr>
          <w:rFonts w:hint="cs"/>
          <w:rtl/>
        </w:rPr>
        <w:t xml:space="preserve"> </w:t>
      </w:r>
      <w:r w:rsidRPr="001A7766">
        <w:rPr>
          <w:rFonts w:hint="cs"/>
          <w:rtl/>
        </w:rPr>
        <w:t>فقط به درختان بلند قامت ضربه</w:t>
      </w:r>
      <w:r w:rsidR="00922A1A" w:rsidRPr="001A7766">
        <w:rPr>
          <w:rFonts w:hint="cs"/>
          <w:rtl/>
        </w:rPr>
        <w:t xml:space="preserve"> می‌</w:t>
      </w:r>
      <w:r w:rsidRPr="001A7766">
        <w:rPr>
          <w:rFonts w:hint="cs"/>
          <w:rtl/>
        </w:rPr>
        <w:t>زنند»</w:t>
      </w:r>
      <w:r w:rsidR="0075782A" w:rsidRPr="001A7766">
        <w:rPr>
          <w:rFonts w:hint="cs"/>
          <w:rtl/>
        </w:rPr>
        <w:t xml:space="preserve">. </w:t>
      </w:r>
    </w:p>
    <w:p w:rsidR="008F4B15" w:rsidRDefault="008F4B15" w:rsidP="001A7766">
      <w:pPr>
        <w:pStyle w:val="a4"/>
        <w:rPr>
          <w:rtl/>
        </w:rPr>
      </w:pPr>
      <w:r w:rsidRPr="001A7766">
        <w:rPr>
          <w:rFonts w:hint="cs"/>
          <w:rtl/>
        </w:rPr>
        <w:t>در حدیث آمده است</w:t>
      </w:r>
      <w:r w:rsidR="0075782A" w:rsidRPr="001A7766">
        <w:rPr>
          <w:rFonts w:hint="cs"/>
          <w:rtl/>
        </w:rPr>
        <w:t xml:space="preserve">: </w:t>
      </w:r>
      <w:r w:rsidRPr="001A7766">
        <w:rPr>
          <w:rFonts w:hint="cs"/>
          <w:rtl/>
        </w:rPr>
        <w:t>«هر کس به دنبال خودنمایی و شهرت باشد</w:t>
      </w:r>
      <w:r w:rsidR="007C6A2D" w:rsidRPr="001A7766">
        <w:rPr>
          <w:rFonts w:hint="cs"/>
          <w:rtl/>
        </w:rPr>
        <w:t>،</w:t>
      </w:r>
      <w:r w:rsidR="004F180B" w:rsidRPr="001A7766">
        <w:rPr>
          <w:rFonts w:hint="cs"/>
          <w:rtl/>
        </w:rPr>
        <w:t xml:space="preserve"> </w:t>
      </w:r>
      <w:r w:rsidRPr="001A7766">
        <w:rPr>
          <w:rFonts w:hint="cs"/>
          <w:rtl/>
        </w:rPr>
        <w:t>خداوند</w:t>
      </w:r>
      <w:r w:rsidR="007C6A2D" w:rsidRPr="001A7766">
        <w:rPr>
          <w:rFonts w:hint="cs"/>
          <w:rtl/>
        </w:rPr>
        <w:t>،</w:t>
      </w:r>
      <w:r w:rsidR="004F180B" w:rsidRPr="001A7766">
        <w:rPr>
          <w:rFonts w:hint="cs"/>
          <w:rtl/>
        </w:rPr>
        <w:t xml:space="preserve"> </w:t>
      </w:r>
      <w:r w:rsidRPr="001A7766">
        <w:rPr>
          <w:rFonts w:hint="cs"/>
          <w:rtl/>
        </w:rPr>
        <w:t xml:space="preserve">او را (در روز قیامت) رسوا </w:t>
      </w:r>
      <w:r w:rsidR="00FB0E09" w:rsidRPr="001A7766">
        <w:rPr>
          <w:rFonts w:hint="cs"/>
          <w:rtl/>
        </w:rPr>
        <w:t>می‌کن</w:t>
      </w:r>
      <w:r w:rsidRPr="001A7766">
        <w:rPr>
          <w:rFonts w:hint="cs"/>
          <w:rtl/>
        </w:rPr>
        <w:t>د»</w:t>
      </w:r>
      <w:r w:rsidR="009A5B30">
        <w:rPr>
          <w:rFonts w:hint="cs"/>
          <w:rtl/>
        </w:rPr>
        <w:t>.</w:t>
      </w:r>
    </w:p>
    <w:p w:rsidR="001A7766" w:rsidRPr="00833E8C" w:rsidRDefault="009A5B30" w:rsidP="00DB6213">
      <w:pPr>
        <w:pStyle w:val="a4"/>
        <w:rPr>
          <w:rFonts w:ascii="KFGQPC Uthmanic Script HAFS" w:hAnsi="KFGQPC Uthmanic Script HAFS" w:cs="KFGQPC Uthmanic Script HAFS"/>
          <w:rtl/>
        </w:rPr>
      </w:pPr>
      <w:r>
        <w:rPr>
          <w:rFonts w:ascii="Traditional Arabic" w:hAnsi="Traditional Arabic" w:cs="Traditional Arabic"/>
          <w:rtl/>
        </w:rPr>
        <w:t>﴿</w:t>
      </w:r>
      <w:r w:rsidR="00833E8C">
        <w:rPr>
          <w:rFonts w:ascii="KFGQPC Uthmanic Script HAFS" w:hAnsi="KFGQPC Uthmanic Script HAFS" w:cs="KFGQPC Uthmanic Script HAFS"/>
          <w:rtl/>
        </w:rPr>
        <w:t xml:space="preserve">يُرَآءُونَ </w:t>
      </w:r>
      <w:r w:rsidR="00833E8C">
        <w:rPr>
          <w:rFonts w:ascii="KFGQPC Uthmanic Script HAFS" w:hAnsi="KFGQPC Uthmanic Script HAFS" w:cs="KFGQPC Uthmanic Script HAFS" w:hint="cs"/>
          <w:rtl/>
        </w:rPr>
        <w:t>ٱ</w:t>
      </w:r>
      <w:r w:rsidR="00833E8C">
        <w:rPr>
          <w:rFonts w:ascii="KFGQPC Uthmanic Script HAFS" w:hAnsi="KFGQPC Uthmanic Script HAFS" w:cs="KFGQPC Uthmanic Script HAFS" w:hint="eastAsia"/>
          <w:rtl/>
        </w:rPr>
        <w:t>لنَّاسَ</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النساء: 142</w:t>
      </w:r>
      <w:r w:rsidRPr="005D1ABD">
        <w:rPr>
          <w:rStyle w:val="Char7"/>
          <w:rFonts w:hint="cs"/>
          <w:rtl/>
        </w:rPr>
        <w:t>]</w:t>
      </w:r>
      <w:r>
        <w:rPr>
          <w:rStyle w:val="Char7"/>
          <w:rFonts w:hint="cs"/>
          <w:rtl/>
        </w:rPr>
        <w:t xml:space="preserve"> </w:t>
      </w:r>
      <w:r w:rsidR="008F4B15" w:rsidRPr="001A7766">
        <w:rPr>
          <w:rFonts w:hint="cs"/>
          <w:rtl/>
        </w:rPr>
        <w:t xml:space="preserve">«خود را به مردم </w:t>
      </w:r>
      <w:r w:rsidR="00A235EC" w:rsidRPr="001A7766">
        <w:rPr>
          <w:rFonts w:hint="cs"/>
          <w:rtl/>
        </w:rPr>
        <w:t>می‌نم</w:t>
      </w:r>
      <w:r w:rsidR="008F4B15" w:rsidRPr="001A7766">
        <w:rPr>
          <w:rFonts w:hint="cs"/>
          <w:rtl/>
        </w:rPr>
        <w:t xml:space="preserve">ایانند و ریاکاری </w:t>
      </w:r>
      <w:r w:rsidR="00FB0E09" w:rsidRPr="001A7766">
        <w:rPr>
          <w:rFonts w:hint="cs"/>
          <w:rtl/>
        </w:rPr>
        <w:t>می‌کن</w:t>
      </w:r>
      <w:r w:rsidR="008F4B15" w:rsidRPr="001A7766">
        <w:rPr>
          <w:rFonts w:hint="cs"/>
          <w:rtl/>
        </w:rPr>
        <w:t>ند»</w:t>
      </w:r>
      <w:r w:rsidR="0075782A" w:rsidRPr="001A7766">
        <w:rPr>
          <w:rFonts w:hint="cs"/>
          <w:rtl/>
        </w:rPr>
        <w:t>.</w:t>
      </w:r>
      <w:r>
        <w:rPr>
          <w:rFonts w:hint="cs"/>
          <w:rtl/>
        </w:rPr>
        <w:t xml:space="preserve"> </w:t>
      </w:r>
      <w:r>
        <w:rPr>
          <w:rFonts w:ascii="Traditional Arabic" w:hAnsi="Traditional Arabic" w:cs="Traditional Arabic"/>
          <w:rtl/>
        </w:rPr>
        <w:t>﴿</w:t>
      </w:r>
      <w:r w:rsidR="00833E8C">
        <w:rPr>
          <w:rFonts w:ascii="KFGQPC Uthmanic Script HAFS" w:hAnsi="KFGQPC Uthmanic Script HAFS" w:cs="KFGQPC Uthmanic Script HAFS"/>
          <w:rtl/>
        </w:rPr>
        <w:t>وَّيُحِبُّونَ أَن يُحۡمَدُواْ بِمَا لَمۡ يَفۡعَلُواْ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آل عمران: 188</w:t>
      </w:r>
      <w:r w:rsidRPr="005D1ABD">
        <w:rPr>
          <w:rStyle w:val="Char7"/>
          <w:rFonts w:hint="cs"/>
          <w:rtl/>
        </w:rPr>
        <w:t>]</w:t>
      </w:r>
      <w:r w:rsidR="0075782A" w:rsidRPr="001A7766">
        <w:rPr>
          <w:rFonts w:hint="cs"/>
          <w:rtl/>
        </w:rPr>
        <w:t xml:space="preserve"> </w:t>
      </w:r>
      <w:r w:rsidR="008F4B15" w:rsidRPr="001A7766">
        <w:rPr>
          <w:rFonts w:hint="cs"/>
          <w:rtl/>
        </w:rPr>
        <w:t>«دوست دارند به خاطر کاری ستایش شوند که انجام نداده اند»</w:t>
      </w:r>
      <w:r w:rsidR="00B11528" w:rsidRPr="001A7766">
        <w:rPr>
          <w:rFonts w:hint="cs"/>
          <w:rtl/>
        </w:rPr>
        <w:t>.</w:t>
      </w:r>
      <w:r>
        <w:rPr>
          <w:rFonts w:hint="cs"/>
          <w:rtl/>
        </w:rPr>
        <w:t xml:space="preserve"> </w:t>
      </w:r>
      <w:r>
        <w:rPr>
          <w:rFonts w:ascii="Traditional Arabic" w:hAnsi="Traditional Arabic" w:cs="Traditional Arabic"/>
          <w:rtl/>
        </w:rPr>
        <w:t>﴿</w:t>
      </w:r>
      <w:r w:rsidR="00DB6213">
        <w:rPr>
          <w:rFonts w:ascii="KFGQPC Uthmanic Script HAFS" w:hAnsi="KFGQPC Uthmanic Script HAFS" w:cs="KFGQPC Uthmanic Script HAFS" w:hint="eastAsia"/>
          <w:rtl/>
        </w:rPr>
        <w:t>وَلَا</w:t>
      </w:r>
      <w:r w:rsidR="00DB6213">
        <w:rPr>
          <w:rFonts w:ascii="KFGQPC Uthmanic Script HAFS" w:hAnsi="KFGQPC Uthmanic Script HAFS" w:cs="KFGQPC Uthmanic Script HAFS"/>
          <w:rtl/>
        </w:rPr>
        <w:t xml:space="preserve"> تَكُونُواْ كَ</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لَّذِينَ</w:t>
      </w:r>
      <w:r w:rsidR="00DB6213">
        <w:rPr>
          <w:rFonts w:ascii="KFGQPC Uthmanic Script HAFS" w:hAnsi="KFGQPC Uthmanic Script HAFS" w:cs="KFGQPC Uthmanic Script HAFS"/>
          <w:rtl/>
        </w:rPr>
        <w:t xml:space="preserve"> خَرَجُواْ مِن دِيَٰرِهِم بَطَرٗا وَرِئَآءَ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لنَّاسِ</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الأنفال: 47</w:t>
      </w:r>
      <w:r w:rsidRPr="005D1ABD">
        <w:rPr>
          <w:rStyle w:val="Char7"/>
          <w:rFonts w:hint="cs"/>
          <w:rtl/>
        </w:rPr>
        <w:t>]</w:t>
      </w:r>
      <w:r w:rsidR="0075782A" w:rsidRPr="001A7766">
        <w:rPr>
          <w:rFonts w:hint="cs"/>
          <w:rtl/>
        </w:rPr>
        <w:t xml:space="preserve"> </w:t>
      </w:r>
      <w:r w:rsidR="008F4B15" w:rsidRPr="001A7766">
        <w:rPr>
          <w:rFonts w:hint="cs"/>
          <w:rtl/>
        </w:rPr>
        <w:t>«مانند کسانی مباشید که از سرزمین خود</w:t>
      </w:r>
      <w:r w:rsidR="007C6A2D" w:rsidRPr="001A7766">
        <w:rPr>
          <w:rFonts w:hint="cs"/>
          <w:rtl/>
        </w:rPr>
        <w:t>،</w:t>
      </w:r>
      <w:r w:rsidR="004F180B" w:rsidRPr="001A7766">
        <w:rPr>
          <w:rFonts w:hint="cs"/>
          <w:rtl/>
        </w:rPr>
        <w:t xml:space="preserve"> </w:t>
      </w:r>
      <w:r w:rsidR="008F4B15" w:rsidRPr="001A7766">
        <w:rPr>
          <w:rFonts w:hint="cs"/>
          <w:rtl/>
        </w:rPr>
        <w:t>با غرور و خودنمایی بیرون آمدند»</w:t>
      </w:r>
      <w:r w:rsidR="0075782A" w:rsidRPr="001A7766">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1A7766" w:rsidRPr="00525B3A" w:rsidTr="00EC5F2E">
        <w:trPr>
          <w:jc w:val="center"/>
        </w:trPr>
        <w:tc>
          <w:tcPr>
            <w:tcW w:w="3145" w:type="dxa"/>
            <w:shd w:val="clear" w:color="auto" w:fill="auto"/>
          </w:tcPr>
          <w:p w:rsidR="001A7766" w:rsidRPr="001A7766" w:rsidRDefault="001A7766" w:rsidP="001A7766">
            <w:pPr>
              <w:pStyle w:val="a5"/>
              <w:ind w:firstLine="0"/>
              <w:jc w:val="lowKashida"/>
              <w:rPr>
                <w:sz w:val="2"/>
                <w:szCs w:val="2"/>
                <w:rtl/>
              </w:rPr>
            </w:pPr>
            <w:r w:rsidRPr="00735A5A">
              <w:rPr>
                <w:rtl/>
              </w:rPr>
              <w:t>ثوب الریاء</w:t>
            </w:r>
            <w:r>
              <w:rPr>
                <w:rFonts w:hint="cs"/>
                <w:rtl/>
              </w:rPr>
              <w:t xml:space="preserve"> </w:t>
            </w:r>
            <w:r w:rsidRPr="00735A5A">
              <w:rPr>
                <w:rtl/>
              </w:rPr>
              <w:t>یشف عما تحته</w:t>
            </w:r>
            <w:r>
              <w:rPr>
                <w:rFonts w:hint="cs"/>
                <w:rtl/>
              </w:rPr>
              <w:br/>
            </w:r>
          </w:p>
        </w:tc>
        <w:tc>
          <w:tcPr>
            <w:tcW w:w="709" w:type="dxa"/>
            <w:shd w:val="clear" w:color="auto" w:fill="auto"/>
          </w:tcPr>
          <w:p w:rsidR="001A7766" w:rsidRPr="00525B3A" w:rsidRDefault="001A7766" w:rsidP="001A7766">
            <w:pPr>
              <w:pStyle w:val="a5"/>
              <w:jc w:val="lowKashida"/>
              <w:rPr>
                <w:rtl/>
              </w:rPr>
            </w:pPr>
          </w:p>
        </w:tc>
        <w:tc>
          <w:tcPr>
            <w:tcW w:w="3287" w:type="dxa"/>
            <w:shd w:val="clear" w:color="auto" w:fill="auto"/>
          </w:tcPr>
          <w:p w:rsidR="001A7766" w:rsidRPr="001A7766" w:rsidRDefault="001A7766" w:rsidP="001A7766">
            <w:pPr>
              <w:pStyle w:val="a5"/>
              <w:ind w:firstLine="0"/>
              <w:jc w:val="lowKashida"/>
              <w:rPr>
                <w:sz w:val="2"/>
                <w:szCs w:val="2"/>
                <w:rtl/>
              </w:rPr>
            </w:pPr>
            <w:r w:rsidRPr="00735A5A">
              <w:rPr>
                <w:rtl/>
              </w:rPr>
              <w:t>فإذا التحفت به فإن</w:t>
            </w:r>
            <w:r>
              <w:rPr>
                <w:rFonts w:hint="cs"/>
                <w:rtl/>
              </w:rPr>
              <w:t>ك</w:t>
            </w:r>
            <w:r w:rsidRPr="00735A5A">
              <w:rPr>
                <w:rtl/>
              </w:rPr>
              <w:t xml:space="preserve"> عار</w:t>
            </w:r>
            <w:r>
              <w:rPr>
                <w:rFonts w:hint="cs"/>
                <w:rtl/>
              </w:rPr>
              <w:t>ي</w:t>
            </w:r>
            <w:r>
              <w:rPr>
                <w:rtl/>
              </w:rPr>
              <w:br/>
            </w:r>
          </w:p>
        </w:tc>
      </w:tr>
    </w:tbl>
    <w:p w:rsidR="008F4B15" w:rsidRPr="001A7766" w:rsidRDefault="0075782A" w:rsidP="001A7766">
      <w:pPr>
        <w:pStyle w:val="a4"/>
        <w:rPr>
          <w:rtl/>
        </w:rPr>
      </w:pPr>
      <w:r w:rsidRPr="001A7766">
        <w:rPr>
          <w:rFonts w:hint="cs"/>
          <w:rtl/>
        </w:rPr>
        <w:t xml:space="preserve"> </w:t>
      </w:r>
      <w:r w:rsidR="008F4B15" w:rsidRPr="001A7766">
        <w:rPr>
          <w:rFonts w:hint="cs"/>
          <w:rtl/>
        </w:rPr>
        <w:t>«لباس ریاکاری</w:t>
      </w:r>
      <w:r w:rsidR="007C6A2D" w:rsidRPr="001A7766">
        <w:rPr>
          <w:rFonts w:hint="cs"/>
          <w:rtl/>
        </w:rPr>
        <w:t>،</w:t>
      </w:r>
      <w:r w:rsidR="004F180B" w:rsidRPr="001A7766">
        <w:rPr>
          <w:rFonts w:hint="cs"/>
          <w:rtl/>
        </w:rPr>
        <w:t xml:space="preserve"> </w:t>
      </w:r>
      <w:r w:rsidR="008F4B15" w:rsidRPr="001A7766">
        <w:rPr>
          <w:rFonts w:hint="cs"/>
          <w:rtl/>
        </w:rPr>
        <w:t>نازک است و آنچه</w:t>
      </w:r>
      <w:r w:rsidR="007C6A2D" w:rsidRPr="001A7766">
        <w:rPr>
          <w:rFonts w:hint="cs"/>
          <w:rtl/>
        </w:rPr>
        <w:t>،</w:t>
      </w:r>
      <w:r w:rsidR="004F180B" w:rsidRPr="001A7766">
        <w:rPr>
          <w:rFonts w:hint="cs"/>
          <w:rtl/>
        </w:rPr>
        <w:t xml:space="preserve"> </w:t>
      </w:r>
      <w:r w:rsidR="008F4B15" w:rsidRPr="001A7766">
        <w:rPr>
          <w:rFonts w:hint="cs"/>
          <w:rtl/>
        </w:rPr>
        <w:t xml:space="preserve">زیرش </w:t>
      </w:r>
      <w:r w:rsidR="00A235EC" w:rsidRPr="001A7766">
        <w:rPr>
          <w:rFonts w:hint="cs"/>
          <w:rtl/>
        </w:rPr>
        <w:t>می‌با</w:t>
      </w:r>
      <w:r w:rsidR="008F4B15" w:rsidRPr="001A7766">
        <w:rPr>
          <w:rFonts w:hint="cs"/>
          <w:rtl/>
        </w:rPr>
        <w:t>شد</w:t>
      </w:r>
      <w:r w:rsidR="007C6A2D" w:rsidRPr="001A7766">
        <w:rPr>
          <w:rFonts w:hint="cs"/>
          <w:rtl/>
        </w:rPr>
        <w:t>،</w:t>
      </w:r>
      <w:r w:rsidR="004F180B" w:rsidRPr="001A7766">
        <w:rPr>
          <w:rFonts w:hint="cs"/>
          <w:rtl/>
        </w:rPr>
        <w:t xml:space="preserve"> </w:t>
      </w:r>
      <w:r w:rsidR="008F4B15" w:rsidRPr="001A7766">
        <w:rPr>
          <w:rFonts w:hint="cs"/>
          <w:rtl/>
        </w:rPr>
        <w:t xml:space="preserve">دیده </w:t>
      </w:r>
      <w:r w:rsidR="00DC3730" w:rsidRPr="001A7766">
        <w:rPr>
          <w:rFonts w:hint="cs"/>
          <w:rtl/>
        </w:rPr>
        <w:t>می‌شو</w:t>
      </w:r>
      <w:r w:rsidR="008F4B15" w:rsidRPr="001A7766">
        <w:rPr>
          <w:rFonts w:hint="cs"/>
          <w:rtl/>
        </w:rPr>
        <w:t>د؛ پس هرگاه لباس ریا به تن کردی</w:t>
      </w:r>
      <w:r w:rsidR="007C6A2D" w:rsidRPr="001A7766">
        <w:rPr>
          <w:rFonts w:hint="cs"/>
          <w:rtl/>
        </w:rPr>
        <w:t>،</w:t>
      </w:r>
      <w:r w:rsidR="004F180B" w:rsidRPr="001A7766">
        <w:rPr>
          <w:rFonts w:hint="cs"/>
          <w:rtl/>
        </w:rPr>
        <w:t xml:space="preserve"> </w:t>
      </w:r>
      <w:r w:rsidR="008F4B15" w:rsidRPr="001A7766">
        <w:rPr>
          <w:rFonts w:hint="cs"/>
          <w:rtl/>
        </w:rPr>
        <w:t>بدان که در حقیقت لخت(و رسوا) هستی»</w:t>
      </w:r>
      <w:r w:rsidRPr="001A7766">
        <w:rPr>
          <w:rFonts w:hint="cs"/>
          <w:rtl/>
        </w:rPr>
        <w:t xml:space="preserve">. </w:t>
      </w:r>
    </w:p>
    <w:p w:rsidR="008F4B15" w:rsidRPr="0070438B" w:rsidRDefault="008F4B15" w:rsidP="00EA40D2">
      <w:pPr>
        <w:pStyle w:val="a"/>
        <w:rPr>
          <w:rtl/>
        </w:rPr>
      </w:pPr>
      <w:bookmarkStart w:id="350" w:name="_Toc275546811"/>
      <w:bookmarkStart w:id="351" w:name="_Toc420959423"/>
      <w:r w:rsidRPr="0070438B">
        <w:rPr>
          <w:rFonts w:hint="cs"/>
          <w:rtl/>
        </w:rPr>
        <w:lastRenderedPageBreak/>
        <w:t>زندگی پاکیزه</w:t>
      </w:r>
      <w:bookmarkEnd w:id="350"/>
      <w:bookmarkEnd w:id="351"/>
    </w:p>
    <w:p w:rsidR="008F4B15" w:rsidRPr="000B223E" w:rsidRDefault="008F4B15" w:rsidP="000B223E">
      <w:pPr>
        <w:pStyle w:val="a4"/>
        <w:rPr>
          <w:rtl/>
        </w:rPr>
      </w:pPr>
      <w:r w:rsidRPr="000B223E">
        <w:rPr>
          <w:rFonts w:hint="cs"/>
          <w:rtl/>
        </w:rPr>
        <w:t>قطعاً بزرگترین عامل سعادت</w:t>
      </w:r>
      <w:r w:rsidR="007C6A2D" w:rsidRPr="000B223E">
        <w:rPr>
          <w:rFonts w:hint="cs"/>
          <w:rtl/>
        </w:rPr>
        <w:t>،</w:t>
      </w:r>
      <w:r w:rsidR="004F180B" w:rsidRPr="000B223E">
        <w:rPr>
          <w:rFonts w:hint="cs"/>
          <w:rtl/>
        </w:rPr>
        <w:t xml:space="preserve"> </w:t>
      </w:r>
      <w:r w:rsidRPr="000B223E">
        <w:rPr>
          <w:rFonts w:hint="cs"/>
          <w:rtl/>
        </w:rPr>
        <w:t>ایمان به پروردگار جهانیان است؛ دیگر اسباب خوشبختی مورد بحث در این کتاب</w:t>
      </w:r>
      <w:r w:rsidR="007C6A2D" w:rsidRPr="000B223E">
        <w:rPr>
          <w:rFonts w:hint="cs"/>
          <w:rtl/>
        </w:rPr>
        <w:t>،</w:t>
      </w:r>
      <w:r w:rsidR="004F180B" w:rsidRPr="000B223E">
        <w:rPr>
          <w:rFonts w:hint="cs"/>
          <w:rtl/>
        </w:rPr>
        <w:t xml:space="preserve"> </w:t>
      </w:r>
      <w:r w:rsidRPr="000B223E">
        <w:rPr>
          <w:rFonts w:hint="cs"/>
          <w:rtl/>
        </w:rPr>
        <w:t>فوایدی هستند که انسان</w:t>
      </w:r>
      <w:r w:rsidR="00787B6E">
        <w:rPr>
          <w:rFonts w:hint="cs"/>
          <w:rtl/>
        </w:rPr>
        <w:t xml:space="preserve"> بی‌</w:t>
      </w:r>
      <w:r w:rsidRPr="000B223E">
        <w:rPr>
          <w:rFonts w:hint="cs"/>
          <w:rtl/>
        </w:rPr>
        <w:t>ایمان</w:t>
      </w:r>
      <w:r w:rsidR="007C6A2D" w:rsidRPr="000B223E">
        <w:rPr>
          <w:rFonts w:hint="cs"/>
          <w:rtl/>
        </w:rPr>
        <w:t>،</w:t>
      </w:r>
      <w:r w:rsidR="004F180B" w:rsidRPr="000B223E">
        <w:rPr>
          <w:rFonts w:hint="cs"/>
          <w:rtl/>
        </w:rPr>
        <w:t xml:space="preserve"> </w:t>
      </w:r>
      <w:r w:rsidRPr="000B223E">
        <w:rPr>
          <w:rFonts w:hint="cs"/>
          <w:rtl/>
        </w:rPr>
        <w:t>به هیچ عنوان از آنها سودی ن</w:t>
      </w:r>
      <w:r w:rsidR="005E3F23" w:rsidRPr="000B223E">
        <w:rPr>
          <w:rFonts w:hint="cs"/>
          <w:rtl/>
        </w:rPr>
        <w:t>می‌بر</w:t>
      </w:r>
      <w:r w:rsidRPr="000B223E">
        <w:rPr>
          <w:rFonts w:hint="cs"/>
          <w:rtl/>
        </w:rPr>
        <w:t xml:space="preserve">د و تنها زمانی نصیب انسان </w:t>
      </w:r>
      <w:r w:rsidR="00DC3730" w:rsidRPr="000B223E">
        <w:rPr>
          <w:rFonts w:hint="cs"/>
          <w:rtl/>
        </w:rPr>
        <w:t>می‌شو</w:t>
      </w:r>
      <w:r w:rsidRPr="000B223E">
        <w:rPr>
          <w:rFonts w:hint="cs"/>
          <w:rtl/>
        </w:rPr>
        <w:t>ند که انسان</w:t>
      </w:r>
      <w:r w:rsidR="007C6A2D" w:rsidRPr="000B223E">
        <w:rPr>
          <w:rFonts w:hint="cs"/>
          <w:rtl/>
        </w:rPr>
        <w:t>،</w:t>
      </w:r>
      <w:r w:rsidR="004F180B" w:rsidRPr="000B223E">
        <w:rPr>
          <w:rFonts w:hint="cs"/>
          <w:rtl/>
        </w:rPr>
        <w:t xml:space="preserve"> </w:t>
      </w:r>
      <w:r w:rsidRPr="000B223E">
        <w:rPr>
          <w:rFonts w:hint="cs"/>
          <w:rtl/>
        </w:rPr>
        <w:t>ایمان داشته باشد؛ از اینرو انسان</w:t>
      </w:r>
      <w:r w:rsidR="00787B6E">
        <w:rPr>
          <w:rFonts w:hint="cs"/>
          <w:rtl/>
        </w:rPr>
        <w:t xml:space="preserve"> بی‌</w:t>
      </w:r>
      <w:r w:rsidRPr="000B223E">
        <w:rPr>
          <w:rFonts w:hint="cs"/>
          <w:rtl/>
        </w:rPr>
        <w:t>ایمان</w:t>
      </w:r>
      <w:r w:rsidR="007C6A2D" w:rsidRPr="000B223E">
        <w:rPr>
          <w:rFonts w:hint="cs"/>
          <w:rtl/>
        </w:rPr>
        <w:t>،</w:t>
      </w:r>
      <w:r w:rsidR="004F180B" w:rsidRPr="000B223E">
        <w:rPr>
          <w:rFonts w:hint="cs"/>
          <w:rtl/>
        </w:rPr>
        <w:t xml:space="preserve"> </w:t>
      </w:r>
      <w:r w:rsidRPr="000B223E">
        <w:rPr>
          <w:rFonts w:hint="cs"/>
          <w:rtl/>
        </w:rPr>
        <w:t>نباید خودش را در چنین مسایلی خسته کند</w:t>
      </w:r>
      <w:r w:rsidR="0075782A" w:rsidRPr="000B223E">
        <w:rPr>
          <w:rFonts w:hint="cs"/>
          <w:rtl/>
        </w:rPr>
        <w:t xml:space="preserve">. </w:t>
      </w:r>
    </w:p>
    <w:p w:rsidR="008F4B15" w:rsidRPr="000B223E" w:rsidRDefault="008F4B15" w:rsidP="000B223E">
      <w:pPr>
        <w:pStyle w:val="a4"/>
        <w:rPr>
          <w:rtl/>
        </w:rPr>
      </w:pPr>
      <w:r w:rsidRPr="000B223E">
        <w:rPr>
          <w:rFonts w:hint="cs"/>
          <w:rtl/>
        </w:rPr>
        <w:t>اصل کلی سعادت</w:t>
      </w:r>
      <w:r w:rsidR="007C6A2D" w:rsidRPr="000B223E">
        <w:rPr>
          <w:rFonts w:hint="cs"/>
          <w:rtl/>
        </w:rPr>
        <w:t>،</w:t>
      </w:r>
      <w:r w:rsidR="004F180B" w:rsidRPr="000B223E">
        <w:rPr>
          <w:rFonts w:hint="cs"/>
          <w:rtl/>
        </w:rPr>
        <w:t xml:space="preserve"> </w:t>
      </w:r>
      <w:r w:rsidRPr="000B223E">
        <w:rPr>
          <w:rFonts w:hint="cs"/>
          <w:rtl/>
        </w:rPr>
        <w:t>ایمان به خداوند به عنوان پروردگار و به محمد</w:t>
      </w:r>
      <w:r w:rsidR="00787B6E" w:rsidRPr="00787B6E">
        <w:rPr>
          <w:rFonts w:cs="CTraditional Arabic" w:hint="cs"/>
          <w:rtl/>
        </w:rPr>
        <w:t xml:space="preserve"> ج</w:t>
      </w:r>
      <w:r w:rsidRPr="000B223E">
        <w:rPr>
          <w:rFonts w:hint="cs"/>
          <w:rtl/>
        </w:rPr>
        <w:t xml:space="preserve"> به عنوان پیامبر و به اسلام به عنوان دین </w:t>
      </w:r>
      <w:r w:rsidR="00A235EC" w:rsidRPr="000B223E">
        <w:rPr>
          <w:rFonts w:hint="cs"/>
          <w:rtl/>
        </w:rPr>
        <w:t>می‌با</w:t>
      </w:r>
      <w:r w:rsidRPr="000B223E">
        <w:rPr>
          <w:rFonts w:hint="cs"/>
          <w:rtl/>
        </w:rPr>
        <w:t>شد</w:t>
      </w:r>
      <w:r w:rsidR="0075782A" w:rsidRPr="000B223E">
        <w:rPr>
          <w:rFonts w:hint="cs"/>
          <w:rtl/>
        </w:rPr>
        <w:t xml:space="preserve">. </w:t>
      </w:r>
    </w:p>
    <w:p w:rsidR="000B223E" w:rsidRDefault="008F4B15" w:rsidP="000B223E">
      <w:pPr>
        <w:pStyle w:val="a4"/>
        <w:rPr>
          <w:rtl/>
        </w:rPr>
      </w:pPr>
      <w:r w:rsidRPr="000B223E">
        <w:rPr>
          <w:rFonts w:hint="cs"/>
          <w:rtl/>
        </w:rPr>
        <w:t>اقبال</w:t>
      </w:r>
      <w:r w:rsidR="00B53612" w:rsidRPr="000B223E">
        <w:rPr>
          <w:rFonts w:hint="cs"/>
          <w:rtl/>
        </w:rPr>
        <w:t xml:space="preserve"> می‌گوید</w:t>
      </w:r>
      <w:r w:rsidR="0075782A" w:rsidRPr="000B223E">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0B223E" w:rsidRPr="00525B3A" w:rsidTr="00EC5F2E">
        <w:trPr>
          <w:jc w:val="center"/>
        </w:trPr>
        <w:tc>
          <w:tcPr>
            <w:tcW w:w="3145" w:type="dxa"/>
            <w:shd w:val="clear" w:color="auto" w:fill="auto"/>
          </w:tcPr>
          <w:p w:rsidR="000B223E" w:rsidRPr="000B223E" w:rsidRDefault="000B223E" w:rsidP="000B223E">
            <w:pPr>
              <w:pStyle w:val="a5"/>
              <w:ind w:firstLine="0"/>
              <w:jc w:val="lowKashida"/>
              <w:rPr>
                <w:sz w:val="2"/>
                <w:szCs w:val="2"/>
                <w:rtl/>
              </w:rPr>
            </w:pPr>
            <w:r w:rsidRPr="00735A5A">
              <w:rPr>
                <w:rtl/>
              </w:rPr>
              <w:t>إنما الکافـر حیـران له الآفـاق تیـه</w:t>
            </w:r>
            <w:r>
              <w:rPr>
                <w:rFonts w:hint="cs"/>
                <w:rtl/>
              </w:rPr>
              <w:br/>
            </w:r>
          </w:p>
        </w:tc>
        <w:tc>
          <w:tcPr>
            <w:tcW w:w="709" w:type="dxa"/>
            <w:shd w:val="clear" w:color="auto" w:fill="auto"/>
          </w:tcPr>
          <w:p w:rsidR="000B223E" w:rsidRPr="00525B3A" w:rsidRDefault="000B223E" w:rsidP="000B223E">
            <w:pPr>
              <w:pStyle w:val="a5"/>
              <w:jc w:val="lowKashida"/>
              <w:rPr>
                <w:rtl/>
              </w:rPr>
            </w:pPr>
          </w:p>
        </w:tc>
        <w:tc>
          <w:tcPr>
            <w:tcW w:w="3287" w:type="dxa"/>
            <w:shd w:val="clear" w:color="auto" w:fill="auto"/>
          </w:tcPr>
          <w:p w:rsidR="000B223E" w:rsidRPr="000B223E" w:rsidRDefault="000B223E" w:rsidP="000B223E">
            <w:pPr>
              <w:pStyle w:val="a5"/>
              <w:ind w:firstLine="0"/>
              <w:jc w:val="lowKashida"/>
              <w:rPr>
                <w:sz w:val="2"/>
                <w:szCs w:val="2"/>
                <w:rtl/>
              </w:rPr>
            </w:pPr>
            <w:r w:rsidRPr="00735A5A">
              <w:rPr>
                <w:rtl/>
              </w:rPr>
              <w:t>وأری المؤمن کوناً تاهت الآفاق فیه</w:t>
            </w:r>
            <w:r>
              <w:rPr>
                <w:rFonts w:hint="cs"/>
                <w:rtl/>
              </w:rPr>
              <w:br/>
            </w:r>
          </w:p>
        </w:tc>
      </w:tr>
    </w:tbl>
    <w:p w:rsidR="008F4B15" w:rsidRPr="000B223E" w:rsidRDefault="0075782A" w:rsidP="000B223E">
      <w:pPr>
        <w:pStyle w:val="a4"/>
        <w:rPr>
          <w:rtl/>
        </w:rPr>
      </w:pPr>
      <w:r w:rsidRPr="000B223E">
        <w:rPr>
          <w:rFonts w:hint="cs"/>
          <w:rtl/>
        </w:rPr>
        <w:t xml:space="preserve"> </w:t>
      </w:r>
      <w:r w:rsidR="008F4B15" w:rsidRPr="000B223E">
        <w:rPr>
          <w:rFonts w:hint="cs"/>
          <w:rtl/>
        </w:rPr>
        <w:t>«کافر</w:t>
      </w:r>
      <w:r w:rsidR="007C6A2D" w:rsidRPr="000B223E">
        <w:rPr>
          <w:rFonts w:hint="cs"/>
          <w:rtl/>
        </w:rPr>
        <w:t>،</w:t>
      </w:r>
      <w:r w:rsidR="004F180B" w:rsidRPr="000B223E">
        <w:rPr>
          <w:rFonts w:hint="cs"/>
          <w:rtl/>
        </w:rPr>
        <w:t xml:space="preserve"> </w:t>
      </w:r>
      <w:r w:rsidR="008F4B15" w:rsidRPr="000B223E">
        <w:rPr>
          <w:rFonts w:hint="cs"/>
          <w:rtl/>
        </w:rPr>
        <w:t>حیران است و کرانه</w:t>
      </w:r>
      <w:r w:rsidR="001522A1" w:rsidRPr="000B223E">
        <w:rPr>
          <w:rFonts w:hint="cs"/>
          <w:rtl/>
        </w:rPr>
        <w:t>‌ها،</w:t>
      </w:r>
      <w:r w:rsidR="004F180B" w:rsidRPr="000B223E">
        <w:rPr>
          <w:rFonts w:hint="cs"/>
          <w:rtl/>
        </w:rPr>
        <w:t xml:space="preserve"> </w:t>
      </w:r>
      <w:r w:rsidR="008F4B15" w:rsidRPr="000B223E">
        <w:rPr>
          <w:rFonts w:hint="cs"/>
          <w:rtl/>
        </w:rPr>
        <w:t>همه</w:t>
      </w:r>
      <w:r w:rsidR="007C6A2D" w:rsidRPr="000B223E">
        <w:rPr>
          <w:rFonts w:hint="cs"/>
          <w:rtl/>
        </w:rPr>
        <w:t>،</w:t>
      </w:r>
      <w:r w:rsidR="004F180B" w:rsidRPr="000B223E">
        <w:rPr>
          <w:rFonts w:hint="cs"/>
          <w:rtl/>
        </w:rPr>
        <w:t xml:space="preserve"> </w:t>
      </w:r>
      <w:r w:rsidR="008F4B15" w:rsidRPr="000B223E">
        <w:rPr>
          <w:rFonts w:hint="cs"/>
          <w:rtl/>
        </w:rPr>
        <w:t xml:space="preserve">میدانی برای سر گردانی او هستند و اما مؤمن را وجودی </w:t>
      </w:r>
      <w:r w:rsidR="007C6A2D" w:rsidRPr="000B223E">
        <w:rPr>
          <w:rFonts w:hint="cs"/>
          <w:rtl/>
        </w:rPr>
        <w:t>می‌بی</w:t>
      </w:r>
      <w:r w:rsidR="008F4B15" w:rsidRPr="000B223E">
        <w:rPr>
          <w:rFonts w:hint="cs"/>
          <w:rtl/>
        </w:rPr>
        <w:t>نم که کرانه</w:t>
      </w:r>
      <w:r w:rsidR="00B53612" w:rsidRPr="000B223E">
        <w:rPr>
          <w:rFonts w:hint="cs"/>
          <w:rtl/>
        </w:rPr>
        <w:t xml:space="preserve">‌ها </w:t>
      </w:r>
      <w:r w:rsidR="008F4B15" w:rsidRPr="000B223E">
        <w:rPr>
          <w:rFonts w:hint="cs"/>
          <w:rtl/>
        </w:rPr>
        <w:t>در آن حیرانند»</w:t>
      </w:r>
      <w:r w:rsidRPr="000B223E">
        <w:rPr>
          <w:rFonts w:hint="cs"/>
          <w:rtl/>
        </w:rPr>
        <w:t xml:space="preserve">. </w:t>
      </w:r>
    </w:p>
    <w:p w:rsidR="008F4B15" w:rsidRPr="00DB6213" w:rsidRDefault="008F4B15" w:rsidP="00DB6213">
      <w:pPr>
        <w:pStyle w:val="a4"/>
        <w:rPr>
          <w:rFonts w:ascii="KFGQPC Uthmanic Script HAFS" w:hAnsi="KFGQPC Uthmanic Script HAFS" w:cs="KFGQPC Uthmanic Script HAFS"/>
          <w:rtl/>
        </w:rPr>
      </w:pPr>
      <w:r w:rsidRPr="000B223E">
        <w:rPr>
          <w:rFonts w:hint="cs"/>
          <w:rtl/>
        </w:rPr>
        <w:t>بزرگتر و بهتر از این سخن</w:t>
      </w:r>
      <w:r w:rsidR="007C6A2D" w:rsidRPr="000B223E">
        <w:rPr>
          <w:rFonts w:hint="cs"/>
          <w:rtl/>
        </w:rPr>
        <w:t>،</w:t>
      </w:r>
      <w:r w:rsidR="004F180B" w:rsidRPr="000B223E">
        <w:rPr>
          <w:rFonts w:hint="cs"/>
          <w:rtl/>
        </w:rPr>
        <w:t xml:space="preserve"> </w:t>
      </w:r>
      <w:r w:rsidRPr="000B223E">
        <w:rPr>
          <w:rFonts w:hint="cs"/>
          <w:rtl/>
        </w:rPr>
        <w:t xml:space="preserve">فرموده پروردگار متعال است که </w:t>
      </w:r>
      <w:r w:rsidR="00BB0072" w:rsidRPr="000B223E">
        <w:rPr>
          <w:rFonts w:hint="cs"/>
          <w:rtl/>
        </w:rPr>
        <w:t>می‌فرما</w:t>
      </w:r>
      <w:r w:rsidRPr="000B223E">
        <w:rPr>
          <w:rFonts w:hint="cs"/>
          <w:rtl/>
        </w:rPr>
        <w:t>ید</w:t>
      </w:r>
      <w:r w:rsidR="0075782A" w:rsidRPr="000B223E">
        <w:rPr>
          <w:rFonts w:hint="cs"/>
          <w:rtl/>
        </w:rPr>
        <w:t>:</w:t>
      </w:r>
      <w:r w:rsidR="009A5B30">
        <w:rPr>
          <w:rFonts w:hint="cs"/>
          <w:rtl/>
        </w:rPr>
        <w:t xml:space="preserve"> </w:t>
      </w:r>
      <w:r w:rsidR="009A5B30">
        <w:rPr>
          <w:rFonts w:ascii="Traditional Arabic" w:hAnsi="Traditional Arabic" w:cs="Traditional Arabic"/>
          <w:rtl/>
        </w:rPr>
        <w:t>﴿</w:t>
      </w:r>
      <w:r w:rsidR="00DB6213">
        <w:rPr>
          <w:rFonts w:ascii="KFGQPC Uthmanic Script HAFS" w:hAnsi="KFGQPC Uthmanic Script HAFS" w:cs="KFGQPC Uthmanic Script HAFS" w:hint="eastAsia"/>
          <w:rtl/>
        </w:rPr>
        <w:t>مَنۡ</w:t>
      </w:r>
      <w:r w:rsidR="00DB6213">
        <w:rPr>
          <w:rFonts w:ascii="KFGQPC Uthmanic Script HAFS" w:hAnsi="KFGQPC Uthmanic Script HAFS" w:cs="KFGQPC Uthmanic Script HAFS"/>
          <w:rtl/>
        </w:rPr>
        <w:t xml:space="preserve"> عَمِلَ صَٰلِحٗا مِّن ذَكَرٍ أَوۡ أُنثَىٰ وَهُوَ مُؤۡمِنٞ فَلَنُحۡيِيَنَّهُ</w:t>
      </w:r>
      <w:r w:rsidR="00DB6213">
        <w:rPr>
          <w:rFonts w:ascii="KFGQPC Uthmanic Script HAFS" w:hAnsi="KFGQPC Uthmanic Script HAFS" w:cs="KFGQPC Uthmanic Script HAFS" w:hint="cs"/>
          <w:rtl/>
        </w:rPr>
        <w:t>ۥ</w:t>
      </w:r>
      <w:r w:rsidR="00DB6213">
        <w:rPr>
          <w:rFonts w:ascii="KFGQPC Uthmanic Script HAFS" w:hAnsi="KFGQPC Uthmanic Script HAFS" w:cs="KFGQPC Uthmanic Script HAFS"/>
          <w:rtl/>
        </w:rPr>
        <w:t xml:space="preserve"> حَيَوٰةٗ طَيِّبَةٗۖ وَلَنَجۡزِيَنَّهُمۡ أَجۡرَهُم بِأَحۡسَنِ مَا كَانُواْ يَعۡمَلُونَ ٩٧</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النحل: 97</w:t>
      </w:r>
      <w:r w:rsidR="009A5B30" w:rsidRPr="005D1ABD">
        <w:rPr>
          <w:rStyle w:val="Char7"/>
          <w:rFonts w:hint="cs"/>
          <w:rtl/>
        </w:rPr>
        <w:t>]</w:t>
      </w:r>
      <w:r w:rsidR="0075782A" w:rsidRPr="000B223E">
        <w:rPr>
          <w:rFonts w:hint="cs"/>
          <w:rtl/>
        </w:rPr>
        <w:t xml:space="preserve"> </w:t>
      </w:r>
      <w:r w:rsidRPr="000B223E">
        <w:rPr>
          <w:rFonts w:hint="cs"/>
          <w:rtl/>
        </w:rPr>
        <w:t>«هر مرد و زن مؤمنی که کار شایسته انجام دهد</w:t>
      </w:r>
      <w:r w:rsidR="007C6A2D" w:rsidRPr="000B223E">
        <w:rPr>
          <w:rFonts w:hint="cs"/>
          <w:rtl/>
        </w:rPr>
        <w:t>،</w:t>
      </w:r>
      <w:r w:rsidR="004F180B" w:rsidRPr="000B223E">
        <w:rPr>
          <w:rFonts w:hint="cs"/>
          <w:rtl/>
        </w:rPr>
        <w:t xml:space="preserve"> </w:t>
      </w:r>
      <w:r w:rsidRPr="000B223E">
        <w:rPr>
          <w:rFonts w:hint="cs"/>
          <w:rtl/>
        </w:rPr>
        <w:t xml:space="preserve">به او زندگی پاکی </w:t>
      </w:r>
      <w:r w:rsidR="00BB0072" w:rsidRPr="000B223E">
        <w:rPr>
          <w:rFonts w:hint="cs"/>
          <w:rtl/>
        </w:rPr>
        <w:t>می‌ده</w:t>
      </w:r>
      <w:r w:rsidRPr="000B223E">
        <w:rPr>
          <w:rFonts w:hint="cs"/>
          <w:rtl/>
        </w:rPr>
        <w:t xml:space="preserve">یم و پاداش آنان را بهتر از آنچه که </w:t>
      </w:r>
      <w:r w:rsidR="004F180B" w:rsidRPr="000B223E">
        <w:rPr>
          <w:rFonts w:hint="cs"/>
          <w:rtl/>
        </w:rPr>
        <w:t>می‌کر</w:t>
      </w:r>
      <w:r w:rsidRPr="000B223E">
        <w:rPr>
          <w:rFonts w:hint="cs"/>
          <w:rtl/>
        </w:rPr>
        <w:t>ده</w:t>
      </w:r>
      <w:r w:rsidR="00B53612" w:rsidRPr="000B223E">
        <w:rPr>
          <w:rFonts w:hint="eastAsia"/>
          <w:rtl/>
        </w:rPr>
        <w:t>‌اند،</w:t>
      </w:r>
      <w:r w:rsidR="004F180B" w:rsidRPr="000B223E">
        <w:rPr>
          <w:rFonts w:hint="cs"/>
          <w:rtl/>
        </w:rPr>
        <w:t xml:space="preserve"> </w:t>
      </w:r>
      <w:r w:rsidRPr="000B223E">
        <w:rPr>
          <w:rFonts w:hint="cs"/>
          <w:rtl/>
        </w:rPr>
        <w:t>خواهیم داد»</w:t>
      </w:r>
      <w:r w:rsidR="0075782A" w:rsidRPr="000B223E">
        <w:rPr>
          <w:rFonts w:hint="cs"/>
          <w:rtl/>
        </w:rPr>
        <w:t xml:space="preserve">. </w:t>
      </w:r>
    </w:p>
    <w:p w:rsidR="008F4B15" w:rsidRPr="000B223E" w:rsidRDefault="008F4B15" w:rsidP="00DB6213">
      <w:pPr>
        <w:pStyle w:val="a4"/>
        <w:rPr>
          <w:rtl/>
        </w:rPr>
      </w:pPr>
      <w:r w:rsidRPr="000B223E">
        <w:rPr>
          <w:rFonts w:hint="cs"/>
          <w:rtl/>
        </w:rPr>
        <w:t>در اینجا دو شرط</w:t>
      </w:r>
      <w:r w:rsidR="007C6A2D" w:rsidRPr="000B223E">
        <w:rPr>
          <w:rFonts w:hint="cs"/>
          <w:rtl/>
        </w:rPr>
        <w:t>،</w:t>
      </w:r>
      <w:r w:rsidR="004F180B" w:rsidRPr="000B223E">
        <w:rPr>
          <w:rFonts w:hint="cs"/>
          <w:rtl/>
        </w:rPr>
        <w:t xml:space="preserve"> </w:t>
      </w:r>
      <w:r w:rsidRPr="000B223E">
        <w:rPr>
          <w:rFonts w:hint="cs"/>
          <w:rtl/>
        </w:rPr>
        <w:t>برای زندگی پاک ذکر شده است</w:t>
      </w:r>
      <w:r w:rsidR="0075782A" w:rsidRPr="000B223E">
        <w:rPr>
          <w:rFonts w:hint="cs"/>
          <w:rtl/>
        </w:rPr>
        <w:t xml:space="preserve">: </w:t>
      </w:r>
      <w:r w:rsidRPr="000B223E">
        <w:rPr>
          <w:rFonts w:hint="cs"/>
          <w:rtl/>
        </w:rPr>
        <w:t>ایمان به خداوند و عمل صالح؛</w:t>
      </w:r>
      <w:r w:rsidR="009A5B30">
        <w:rPr>
          <w:rFonts w:hint="cs"/>
          <w:rtl/>
        </w:rPr>
        <w:t xml:space="preserve"> </w:t>
      </w:r>
      <w:r w:rsidR="009A5B30">
        <w:rPr>
          <w:rFonts w:ascii="Traditional Arabic" w:hAnsi="Traditional Arabic" w:cs="Traditional Arabic"/>
          <w:rtl/>
        </w:rPr>
        <w:t>﴿</w:t>
      </w:r>
      <w:r w:rsidR="00DB6213">
        <w:rPr>
          <w:rFonts w:ascii="KFGQPC Uthmanic Script HAFS" w:hAnsi="KFGQPC Uthmanic Script HAFS" w:cs="KFGQPC Uthmanic Script HAFS" w:hint="eastAsia"/>
          <w:rtl/>
        </w:rPr>
        <w:t>إِنَّ</w:t>
      </w:r>
      <w:r w:rsidR="00DB6213">
        <w:rPr>
          <w:rFonts w:ascii="KFGQPC Uthmanic Script HAFS" w:hAnsi="KFGQPC Uthmanic Script HAFS" w:cs="KFGQPC Uthmanic Script HAFS"/>
          <w:rtl/>
        </w:rPr>
        <w:t xml:space="preserve">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لَّذِينَ</w:t>
      </w:r>
      <w:r w:rsidR="00DB6213">
        <w:rPr>
          <w:rFonts w:ascii="KFGQPC Uthmanic Script HAFS" w:hAnsi="KFGQPC Uthmanic Script HAFS" w:cs="KFGQPC Uthmanic Script HAFS"/>
          <w:rtl/>
        </w:rPr>
        <w:t xml:space="preserve"> ءَامَنُواْ وَعَمِلُواْ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لصَّٰلِحَٰتِ</w:t>
      </w:r>
      <w:r w:rsidR="00DB6213">
        <w:rPr>
          <w:rFonts w:ascii="KFGQPC Uthmanic Script HAFS" w:hAnsi="KFGQPC Uthmanic Script HAFS" w:cs="KFGQPC Uthmanic Script HAFS"/>
          <w:rtl/>
        </w:rPr>
        <w:t xml:space="preserve"> سَيَجۡعَلُ لَهُمُ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لرَّحۡمَٰنُ</w:t>
      </w:r>
      <w:r w:rsidR="00DB6213">
        <w:rPr>
          <w:rFonts w:ascii="KFGQPC Uthmanic Script HAFS" w:hAnsi="KFGQPC Uthmanic Script HAFS" w:cs="KFGQPC Uthmanic Script HAFS"/>
          <w:rtl/>
        </w:rPr>
        <w:t xml:space="preserve"> وُدّٗا ٩٦</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مریم: 96</w:t>
      </w:r>
      <w:r w:rsidR="009A5B30" w:rsidRPr="005D1ABD">
        <w:rPr>
          <w:rStyle w:val="Char7"/>
          <w:rFonts w:hint="cs"/>
          <w:rtl/>
        </w:rPr>
        <w:t>]</w:t>
      </w:r>
      <w:r w:rsidRPr="000B223E">
        <w:rPr>
          <w:rFonts w:hint="cs"/>
          <w:rtl/>
        </w:rPr>
        <w:t xml:space="preserve"> «</w:t>
      </w:r>
      <w:r w:rsidR="00BB0072" w:rsidRPr="000B223E">
        <w:rPr>
          <w:rFonts w:hint="cs"/>
          <w:rtl/>
        </w:rPr>
        <w:t>بی‌گمان</w:t>
      </w:r>
      <w:r w:rsidRPr="000B223E">
        <w:rPr>
          <w:rFonts w:hint="cs"/>
          <w:rtl/>
        </w:rPr>
        <w:t xml:space="preserve"> کسانی که ایمان </w:t>
      </w:r>
      <w:r w:rsidR="00310BD5" w:rsidRPr="000B223E">
        <w:rPr>
          <w:rFonts w:hint="cs"/>
          <w:rtl/>
        </w:rPr>
        <w:t>می‌آور</w:t>
      </w:r>
      <w:r w:rsidRPr="000B223E">
        <w:rPr>
          <w:rFonts w:hint="cs"/>
          <w:rtl/>
        </w:rPr>
        <w:t xml:space="preserve">دند و کارهای شایسته انجام </w:t>
      </w:r>
      <w:r w:rsidR="00BB0072" w:rsidRPr="000B223E">
        <w:rPr>
          <w:rFonts w:hint="cs"/>
          <w:rtl/>
        </w:rPr>
        <w:t>می‌ده</w:t>
      </w:r>
      <w:r w:rsidRPr="000B223E">
        <w:rPr>
          <w:rFonts w:hint="cs"/>
          <w:rtl/>
        </w:rPr>
        <w:t>ند</w:t>
      </w:r>
      <w:r w:rsidR="007C6A2D" w:rsidRPr="000B223E">
        <w:rPr>
          <w:rFonts w:hint="cs"/>
          <w:rtl/>
        </w:rPr>
        <w:t>،</w:t>
      </w:r>
      <w:r w:rsidR="004F180B" w:rsidRPr="000B223E">
        <w:rPr>
          <w:rFonts w:hint="cs"/>
          <w:rtl/>
        </w:rPr>
        <w:t xml:space="preserve"> </w:t>
      </w:r>
      <w:r w:rsidRPr="000B223E">
        <w:rPr>
          <w:rFonts w:hint="cs"/>
          <w:rtl/>
        </w:rPr>
        <w:t>خداوند مهربان</w:t>
      </w:r>
      <w:r w:rsidR="007C6A2D" w:rsidRPr="000B223E">
        <w:rPr>
          <w:rFonts w:hint="cs"/>
          <w:rtl/>
        </w:rPr>
        <w:t>،</w:t>
      </w:r>
      <w:r w:rsidR="004F180B" w:rsidRPr="000B223E">
        <w:rPr>
          <w:rFonts w:hint="cs"/>
          <w:rtl/>
        </w:rPr>
        <w:t xml:space="preserve"> </w:t>
      </w:r>
      <w:r w:rsidRPr="000B223E">
        <w:rPr>
          <w:rFonts w:hint="cs"/>
          <w:rtl/>
        </w:rPr>
        <w:t xml:space="preserve">ایشان را دوست </w:t>
      </w:r>
      <w:r w:rsidR="00BB0072" w:rsidRPr="000B223E">
        <w:rPr>
          <w:rFonts w:hint="cs"/>
          <w:rtl/>
        </w:rPr>
        <w:t>می‌دا</w:t>
      </w:r>
      <w:r w:rsidRPr="000B223E">
        <w:rPr>
          <w:rFonts w:hint="cs"/>
          <w:rtl/>
        </w:rPr>
        <w:t xml:space="preserve">رد و (آنان را برای مردم عزیز </w:t>
      </w:r>
      <w:r w:rsidR="005E3F23" w:rsidRPr="000B223E">
        <w:rPr>
          <w:rFonts w:hint="cs"/>
          <w:rtl/>
        </w:rPr>
        <w:t>می‌گ</w:t>
      </w:r>
      <w:r w:rsidRPr="000B223E">
        <w:rPr>
          <w:rFonts w:hint="cs"/>
          <w:rtl/>
        </w:rPr>
        <w:t>رداند)»</w:t>
      </w:r>
      <w:r w:rsidR="0075782A" w:rsidRPr="000B223E">
        <w:rPr>
          <w:rFonts w:hint="cs"/>
          <w:rtl/>
        </w:rPr>
        <w:t xml:space="preserve">. </w:t>
      </w:r>
    </w:p>
    <w:p w:rsidR="008F4B15" w:rsidRPr="000B223E" w:rsidRDefault="008F4B15" w:rsidP="00DB6213">
      <w:pPr>
        <w:pStyle w:val="a4"/>
        <w:rPr>
          <w:rtl/>
        </w:rPr>
      </w:pPr>
      <w:r w:rsidRPr="000B223E">
        <w:rPr>
          <w:rFonts w:hint="cs"/>
          <w:rtl/>
        </w:rPr>
        <w:t>ایمان و عمل صالح</w:t>
      </w:r>
      <w:r w:rsidR="007C6A2D" w:rsidRPr="000B223E">
        <w:rPr>
          <w:rFonts w:hint="cs"/>
          <w:rtl/>
        </w:rPr>
        <w:t>،</w:t>
      </w:r>
      <w:r w:rsidR="004F180B" w:rsidRPr="000B223E">
        <w:rPr>
          <w:rFonts w:hint="cs"/>
          <w:rtl/>
        </w:rPr>
        <w:t xml:space="preserve"> </w:t>
      </w:r>
      <w:r w:rsidRPr="000B223E">
        <w:rPr>
          <w:rFonts w:hint="cs"/>
          <w:rtl/>
        </w:rPr>
        <w:t>دو فایده دارند</w:t>
      </w:r>
      <w:r w:rsidR="0075782A" w:rsidRPr="000B223E">
        <w:rPr>
          <w:rFonts w:hint="cs"/>
          <w:rtl/>
        </w:rPr>
        <w:t xml:space="preserve">: </w:t>
      </w:r>
      <w:r w:rsidRPr="000B223E">
        <w:rPr>
          <w:rFonts w:hint="cs"/>
          <w:rtl/>
        </w:rPr>
        <w:t>زندگی پاکیزه در دنیا و آخرت و پاداش بزرگ نزد خداوند متعال</w:t>
      </w:r>
      <w:r w:rsidR="0075782A" w:rsidRPr="000B223E">
        <w:rPr>
          <w:rFonts w:hint="cs"/>
          <w:rtl/>
        </w:rPr>
        <w:t>.</w:t>
      </w:r>
      <w:r w:rsidR="009A5B30">
        <w:rPr>
          <w:rFonts w:hint="cs"/>
          <w:rtl/>
        </w:rPr>
        <w:t xml:space="preserve"> </w:t>
      </w:r>
      <w:r w:rsidR="009A5B30">
        <w:rPr>
          <w:rFonts w:ascii="Traditional Arabic" w:hAnsi="Traditional Arabic" w:cs="Traditional Arabic"/>
          <w:rtl/>
        </w:rPr>
        <w:t>﴿</w:t>
      </w:r>
      <w:r w:rsidR="00DB6213">
        <w:rPr>
          <w:rFonts w:ascii="KFGQPC Uthmanic Script HAFS" w:hAnsi="KFGQPC Uthmanic Script HAFS" w:cs="KFGQPC Uthmanic Script HAFS" w:hint="eastAsia"/>
          <w:rtl/>
        </w:rPr>
        <w:t>لَهُمُ</w:t>
      </w:r>
      <w:r w:rsidR="00DB6213">
        <w:rPr>
          <w:rFonts w:ascii="KFGQPC Uthmanic Script HAFS" w:hAnsi="KFGQPC Uthmanic Script HAFS" w:cs="KFGQPC Uthmanic Script HAFS"/>
          <w:rtl/>
        </w:rPr>
        <w:t xml:space="preserve">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لۡبُشۡرَىٰ</w:t>
      </w:r>
      <w:r w:rsidR="00DB6213">
        <w:rPr>
          <w:rFonts w:ascii="KFGQPC Uthmanic Script HAFS" w:hAnsi="KFGQPC Uthmanic Script HAFS" w:cs="KFGQPC Uthmanic Script HAFS"/>
          <w:rtl/>
        </w:rPr>
        <w:t xml:space="preserve"> فِي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لۡحَيَوٰةِ</w:t>
      </w:r>
      <w:r w:rsidR="00DB6213">
        <w:rPr>
          <w:rFonts w:ascii="KFGQPC Uthmanic Script HAFS" w:hAnsi="KFGQPC Uthmanic Script HAFS" w:cs="KFGQPC Uthmanic Script HAFS"/>
          <w:rtl/>
        </w:rPr>
        <w:t xml:space="preserve">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لدُّنۡيَا</w:t>
      </w:r>
      <w:r w:rsidR="00DB6213">
        <w:rPr>
          <w:rFonts w:ascii="KFGQPC Uthmanic Script HAFS" w:hAnsi="KFGQPC Uthmanic Script HAFS" w:cs="KFGQPC Uthmanic Script HAFS"/>
          <w:rtl/>
        </w:rPr>
        <w:t xml:space="preserve"> وَفِي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لۡأٓخِرَةِۚ</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یونس: 64</w:t>
      </w:r>
      <w:r w:rsidR="009A5B30" w:rsidRPr="005D1ABD">
        <w:rPr>
          <w:rStyle w:val="Char7"/>
          <w:rFonts w:hint="cs"/>
          <w:rtl/>
        </w:rPr>
        <w:t>]</w:t>
      </w:r>
      <w:r w:rsidR="0075782A" w:rsidRPr="000B223E">
        <w:rPr>
          <w:rFonts w:hint="cs"/>
          <w:rtl/>
        </w:rPr>
        <w:t xml:space="preserve"> </w:t>
      </w:r>
      <w:r w:rsidRPr="000B223E">
        <w:rPr>
          <w:rFonts w:hint="cs"/>
          <w:rtl/>
        </w:rPr>
        <w:t>«آنان را در زندگی دنیا و آخرت مژده باد»</w:t>
      </w:r>
      <w:r w:rsidR="0075782A" w:rsidRPr="000B223E">
        <w:rPr>
          <w:rFonts w:hint="cs"/>
          <w:rtl/>
        </w:rPr>
        <w:t xml:space="preserve">. </w:t>
      </w:r>
    </w:p>
    <w:p w:rsidR="008F4B15" w:rsidRPr="0070438B" w:rsidRDefault="008F4B15" w:rsidP="00EA40D2">
      <w:pPr>
        <w:pStyle w:val="a"/>
        <w:rPr>
          <w:rtl/>
        </w:rPr>
      </w:pPr>
      <w:bookmarkStart w:id="352" w:name="_Toc275546812"/>
      <w:bookmarkStart w:id="353" w:name="_Toc420959424"/>
      <w:r w:rsidRPr="0070438B">
        <w:rPr>
          <w:rFonts w:hint="cs"/>
          <w:rtl/>
        </w:rPr>
        <w:t>بلا و مصیبت به نفع توست</w:t>
      </w:r>
      <w:bookmarkEnd w:id="352"/>
      <w:bookmarkEnd w:id="353"/>
    </w:p>
    <w:p w:rsidR="008F4B15" w:rsidRPr="000B223E" w:rsidRDefault="008F4B15" w:rsidP="000B223E">
      <w:pPr>
        <w:pStyle w:val="a4"/>
        <w:rPr>
          <w:rtl/>
        </w:rPr>
      </w:pPr>
      <w:r w:rsidRPr="000B223E">
        <w:rPr>
          <w:rFonts w:hint="cs"/>
          <w:rtl/>
        </w:rPr>
        <w:lastRenderedPageBreak/>
        <w:t>از مصیبتهاپریشان مباش و</w:t>
      </w:r>
      <w:r w:rsidR="004C57D3" w:rsidRPr="000B223E">
        <w:rPr>
          <w:rFonts w:hint="cs"/>
          <w:rtl/>
        </w:rPr>
        <w:t xml:space="preserve"> بی‌قراری</w:t>
      </w:r>
      <w:r w:rsidRPr="000B223E">
        <w:rPr>
          <w:rFonts w:hint="cs"/>
          <w:rtl/>
        </w:rPr>
        <w:t xml:space="preserve"> مکن؛ زیرا در حدیث آمده است</w:t>
      </w:r>
      <w:r w:rsidR="0075782A" w:rsidRPr="000B223E">
        <w:rPr>
          <w:rFonts w:hint="cs"/>
          <w:rtl/>
        </w:rPr>
        <w:t xml:space="preserve">: </w:t>
      </w:r>
      <w:r w:rsidRPr="000B223E">
        <w:rPr>
          <w:rFonts w:hint="cs"/>
          <w:rtl/>
        </w:rPr>
        <w:t>«هرگاه خداوند</w:t>
      </w:r>
      <w:r w:rsidR="007C6A2D" w:rsidRPr="000B223E">
        <w:rPr>
          <w:rFonts w:hint="cs"/>
          <w:rtl/>
        </w:rPr>
        <w:t>،</w:t>
      </w:r>
      <w:r w:rsidR="004F180B" w:rsidRPr="000B223E">
        <w:rPr>
          <w:rFonts w:hint="cs"/>
          <w:rtl/>
        </w:rPr>
        <w:t xml:space="preserve"> </w:t>
      </w:r>
      <w:r w:rsidRPr="000B223E">
        <w:rPr>
          <w:rFonts w:hint="cs"/>
          <w:rtl/>
        </w:rPr>
        <w:t>قو</w:t>
      </w:r>
      <w:r w:rsidR="00E959FF" w:rsidRPr="000B223E">
        <w:rPr>
          <w:rFonts w:hint="cs"/>
          <w:rtl/>
        </w:rPr>
        <w:t>می‌را</w:t>
      </w:r>
      <w:r w:rsidRPr="000B223E">
        <w:rPr>
          <w:rFonts w:hint="cs"/>
          <w:rtl/>
        </w:rPr>
        <w:t xml:space="preserve"> دوست بدارد</w:t>
      </w:r>
      <w:r w:rsidR="007C6A2D" w:rsidRPr="000B223E">
        <w:rPr>
          <w:rFonts w:hint="cs"/>
          <w:rtl/>
        </w:rPr>
        <w:t>،</w:t>
      </w:r>
      <w:r w:rsidR="004F180B" w:rsidRPr="000B223E">
        <w:rPr>
          <w:rFonts w:hint="cs"/>
          <w:rtl/>
        </w:rPr>
        <w:t xml:space="preserve"> </w:t>
      </w:r>
      <w:r w:rsidRPr="000B223E">
        <w:rPr>
          <w:rFonts w:hint="cs"/>
          <w:rtl/>
        </w:rPr>
        <w:t xml:space="preserve">آنان را </w:t>
      </w:r>
      <w:r w:rsidR="00A235EC" w:rsidRPr="000B223E">
        <w:rPr>
          <w:rFonts w:hint="cs"/>
          <w:rtl/>
        </w:rPr>
        <w:t>می‌آزما</w:t>
      </w:r>
      <w:r w:rsidRPr="000B223E">
        <w:rPr>
          <w:rFonts w:hint="cs"/>
          <w:rtl/>
        </w:rPr>
        <w:t>ید؛ هر کس</w:t>
      </w:r>
      <w:r w:rsidR="007C6A2D" w:rsidRPr="000B223E">
        <w:rPr>
          <w:rFonts w:hint="cs"/>
          <w:rtl/>
        </w:rPr>
        <w:t>،</w:t>
      </w:r>
      <w:r w:rsidR="004F180B" w:rsidRPr="000B223E">
        <w:rPr>
          <w:rFonts w:hint="cs"/>
          <w:rtl/>
        </w:rPr>
        <w:t xml:space="preserve"> </w:t>
      </w:r>
      <w:r w:rsidRPr="000B223E">
        <w:rPr>
          <w:rFonts w:hint="cs"/>
          <w:rtl/>
        </w:rPr>
        <w:t>خشنود گردد</w:t>
      </w:r>
      <w:r w:rsidR="007C6A2D" w:rsidRPr="000B223E">
        <w:rPr>
          <w:rFonts w:hint="cs"/>
          <w:rtl/>
        </w:rPr>
        <w:t>،</w:t>
      </w:r>
      <w:r w:rsidR="004F180B" w:rsidRPr="000B223E">
        <w:rPr>
          <w:rFonts w:hint="cs"/>
          <w:rtl/>
        </w:rPr>
        <w:t xml:space="preserve"> </w:t>
      </w:r>
      <w:r w:rsidRPr="000B223E">
        <w:rPr>
          <w:rFonts w:hint="cs"/>
          <w:rtl/>
        </w:rPr>
        <w:t>رضامندی خدا</w:t>
      </w:r>
      <w:r w:rsidR="007C6A2D" w:rsidRPr="000B223E">
        <w:rPr>
          <w:rFonts w:hint="cs"/>
          <w:rtl/>
        </w:rPr>
        <w:t>،</w:t>
      </w:r>
      <w:r w:rsidR="004F180B" w:rsidRPr="000B223E">
        <w:rPr>
          <w:rFonts w:hint="cs"/>
          <w:rtl/>
        </w:rPr>
        <w:t xml:space="preserve"> </w:t>
      </w:r>
      <w:r w:rsidRPr="000B223E">
        <w:rPr>
          <w:rFonts w:hint="cs"/>
          <w:rtl/>
        </w:rPr>
        <w:t>بهره اوست و هر کس</w:t>
      </w:r>
      <w:r w:rsidR="007C6A2D" w:rsidRPr="000B223E">
        <w:rPr>
          <w:rFonts w:hint="cs"/>
          <w:rtl/>
        </w:rPr>
        <w:t>،</w:t>
      </w:r>
      <w:r w:rsidR="004F180B" w:rsidRPr="000B223E">
        <w:rPr>
          <w:rFonts w:hint="cs"/>
          <w:rtl/>
        </w:rPr>
        <w:t xml:space="preserve"> </w:t>
      </w:r>
      <w:r w:rsidRPr="000B223E">
        <w:rPr>
          <w:rFonts w:hint="cs"/>
          <w:rtl/>
        </w:rPr>
        <w:t>ناخشنود شود</w:t>
      </w:r>
      <w:r w:rsidR="007C6A2D" w:rsidRPr="000B223E">
        <w:rPr>
          <w:rFonts w:hint="cs"/>
          <w:rtl/>
        </w:rPr>
        <w:t>،</w:t>
      </w:r>
      <w:r w:rsidR="004F180B" w:rsidRPr="000B223E">
        <w:rPr>
          <w:rFonts w:hint="cs"/>
          <w:rtl/>
        </w:rPr>
        <w:t xml:space="preserve"> </w:t>
      </w:r>
      <w:r w:rsidRPr="000B223E">
        <w:rPr>
          <w:rFonts w:hint="cs"/>
          <w:rtl/>
        </w:rPr>
        <w:t>ناخشنودی خدا</w:t>
      </w:r>
      <w:r w:rsidR="007C6A2D" w:rsidRPr="000B223E">
        <w:rPr>
          <w:rFonts w:hint="cs"/>
          <w:rtl/>
        </w:rPr>
        <w:t>،</w:t>
      </w:r>
      <w:r w:rsidR="004F180B" w:rsidRPr="000B223E">
        <w:rPr>
          <w:rFonts w:hint="cs"/>
          <w:rtl/>
        </w:rPr>
        <w:t xml:space="preserve"> </w:t>
      </w:r>
      <w:r w:rsidRPr="000B223E">
        <w:rPr>
          <w:rFonts w:hint="cs"/>
          <w:rtl/>
        </w:rPr>
        <w:t>بهره</w:t>
      </w:r>
      <w:r w:rsidR="00B53612" w:rsidRPr="000B223E">
        <w:rPr>
          <w:rFonts w:hint="cs"/>
          <w:rtl/>
        </w:rPr>
        <w:t xml:space="preserve">‌اش </w:t>
      </w:r>
      <w:r w:rsidR="00A235EC" w:rsidRPr="000B223E">
        <w:rPr>
          <w:rFonts w:hint="cs"/>
          <w:rtl/>
        </w:rPr>
        <w:t>می‌با</w:t>
      </w:r>
      <w:r w:rsidRPr="000B223E">
        <w:rPr>
          <w:rFonts w:hint="cs"/>
          <w:rtl/>
        </w:rPr>
        <w:t>شد»</w:t>
      </w:r>
      <w:r w:rsidR="0075782A" w:rsidRPr="000B223E">
        <w:rPr>
          <w:rFonts w:hint="cs"/>
          <w:rtl/>
        </w:rPr>
        <w:t xml:space="preserve">. </w:t>
      </w:r>
    </w:p>
    <w:p w:rsidR="008F4B15" w:rsidRPr="0070438B" w:rsidRDefault="008F4B15" w:rsidP="00EA40D2">
      <w:pPr>
        <w:pStyle w:val="a"/>
        <w:rPr>
          <w:rtl/>
        </w:rPr>
      </w:pPr>
      <w:bookmarkStart w:id="354" w:name="_Toc275546813"/>
      <w:bookmarkStart w:id="355" w:name="_Toc420959425"/>
      <w:r w:rsidRPr="0070438B">
        <w:rPr>
          <w:rFonts w:hint="cs"/>
          <w:rtl/>
        </w:rPr>
        <w:t>بندگی خدا در پذیرش تقدیر</w:t>
      </w:r>
      <w:bookmarkEnd w:id="354"/>
      <w:bookmarkEnd w:id="355"/>
    </w:p>
    <w:p w:rsidR="008F4B15" w:rsidRPr="000B223E" w:rsidRDefault="008F4B15" w:rsidP="00DB6213">
      <w:pPr>
        <w:pStyle w:val="a4"/>
        <w:rPr>
          <w:rtl/>
        </w:rPr>
      </w:pPr>
      <w:r w:rsidRPr="000B223E">
        <w:rPr>
          <w:rFonts w:hint="cs"/>
          <w:rtl/>
        </w:rPr>
        <w:t>یکی از شرایط ایمان</w:t>
      </w:r>
      <w:r w:rsidR="007C6A2D" w:rsidRPr="000B223E">
        <w:rPr>
          <w:rFonts w:hint="cs"/>
          <w:rtl/>
        </w:rPr>
        <w:t>،</w:t>
      </w:r>
      <w:r w:rsidR="004F180B" w:rsidRPr="000B223E">
        <w:rPr>
          <w:rFonts w:hint="cs"/>
          <w:rtl/>
        </w:rPr>
        <w:t xml:space="preserve"> </w:t>
      </w:r>
      <w:r w:rsidRPr="000B223E">
        <w:rPr>
          <w:rFonts w:hint="cs"/>
          <w:rtl/>
        </w:rPr>
        <w:t>این است که از تقدیر خیر و شر خداوند راضی باشی؛ خداوند متعال</w:t>
      </w:r>
      <w:r w:rsidR="007C6A2D" w:rsidRPr="000B223E">
        <w:rPr>
          <w:rFonts w:hint="cs"/>
          <w:rtl/>
        </w:rPr>
        <w:t>،</w:t>
      </w:r>
      <w:r w:rsidR="004F180B" w:rsidRPr="000B223E">
        <w:rPr>
          <w:rFonts w:hint="cs"/>
          <w:rtl/>
        </w:rPr>
        <w:t xml:space="preserve"> </w:t>
      </w:r>
      <w:r w:rsidR="00BB0072" w:rsidRPr="000B223E">
        <w:rPr>
          <w:rFonts w:hint="cs"/>
          <w:rtl/>
        </w:rPr>
        <w:t>می‌فرما</w:t>
      </w:r>
      <w:r w:rsidRPr="000B223E">
        <w:rPr>
          <w:rFonts w:hint="cs"/>
          <w:rtl/>
        </w:rPr>
        <w:t>ید</w:t>
      </w:r>
      <w:r w:rsidR="0075782A" w:rsidRPr="000B223E">
        <w:rPr>
          <w:rFonts w:hint="cs"/>
          <w:rtl/>
        </w:rPr>
        <w:t>:</w:t>
      </w:r>
      <w:r w:rsidR="009A5B30">
        <w:rPr>
          <w:rFonts w:hint="cs"/>
          <w:rtl/>
        </w:rPr>
        <w:t xml:space="preserve"> </w:t>
      </w:r>
      <w:r w:rsidR="009A5B30">
        <w:rPr>
          <w:rFonts w:ascii="Traditional Arabic" w:hAnsi="Traditional Arabic" w:cs="Traditional Arabic"/>
          <w:rtl/>
        </w:rPr>
        <w:t>﴿</w:t>
      </w:r>
      <w:r w:rsidR="00DB6213">
        <w:rPr>
          <w:rFonts w:ascii="KFGQPC Uthmanic Script HAFS" w:hAnsi="KFGQPC Uthmanic Script HAFS" w:cs="KFGQPC Uthmanic Script HAFS" w:hint="eastAsia"/>
          <w:rtl/>
        </w:rPr>
        <w:t>وَلَنَبۡلُوَنَّكُم</w:t>
      </w:r>
      <w:r w:rsidR="00DB6213">
        <w:rPr>
          <w:rFonts w:ascii="KFGQPC Uthmanic Script HAFS" w:hAnsi="KFGQPC Uthmanic Script HAFS" w:cs="KFGQPC Uthmanic Script HAFS"/>
          <w:rtl/>
        </w:rPr>
        <w:t xml:space="preserve"> بِشَيۡءٖ مِّنَ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لۡخَوۡفِ</w:t>
      </w:r>
      <w:r w:rsidR="00DB6213">
        <w:rPr>
          <w:rFonts w:ascii="KFGQPC Uthmanic Script HAFS" w:hAnsi="KFGQPC Uthmanic Script HAFS" w:cs="KFGQPC Uthmanic Script HAFS"/>
          <w:rtl/>
        </w:rPr>
        <w:t xml:space="preserve"> وَ</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لۡجُوعِ</w:t>
      </w:r>
      <w:r w:rsidR="00DB6213">
        <w:rPr>
          <w:rFonts w:ascii="KFGQPC Uthmanic Script HAFS" w:hAnsi="KFGQPC Uthmanic Script HAFS" w:cs="KFGQPC Uthmanic Script HAFS"/>
          <w:rtl/>
        </w:rPr>
        <w:t xml:space="preserve"> وَنَقۡصٖ مِّنَ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لۡأَمۡوَٰلِ</w:t>
      </w:r>
      <w:r w:rsidR="00DB6213">
        <w:rPr>
          <w:rFonts w:ascii="KFGQPC Uthmanic Script HAFS" w:hAnsi="KFGQPC Uthmanic Script HAFS" w:cs="KFGQPC Uthmanic Script HAFS"/>
          <w:rtl/>
        </w:rPr>
        <w:t xml:space="preserve"> وَ</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لۡأَنفُسِ</w:t>
      </w:r>
      <w:r w:rsidR="00DB6213">
        <w:rPr>
          <w:rFonts w:ascii="KFGQPC Uthmanic Script HAFS" w:hAnsi="KFGQPC Uthmanic Script HAFS" w:cs="KFGQPC Uthmanic Script HAFS"/>
          <w:rtl/>
        </w:rPr>
        <w:t xml:space="preserve"> وَ</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لثَّمَرَٰتِۗ</w:t>
      </w:r>
      <w:r w:rsidR="00DB6213">
        <w:rPr>
          <w:rFonts w:ascii="KFGQPC Uthmanic Script HAFS" w:hAnsi="KFGQPC Uthmanic Script HAFS" w:cs="KFGQPC Uthmanic Script HAFS"/>
          <w:rtl/>
        </w:rPr>
        <w:t xml:space="preserve"> وَبَشِّرِ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لصَّٰبِرِينَ</w:t>
      </w:r>
      <w:r w:rsidR="00DB6213">
        <w:rPr>
          <w:rFonts w:ascii="KFGQPC Uthmanic Script HAFS" w:hAnsi="KFGQPC Uthmanic Script HAFS" w:cs="KFGQPC Uthmanic Script HAFS"/>
          <w:rtl/>
        </w:rPr>
        <w:t xml:space="preserve"> ١٥٥</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البقرة: 155</w:t>
      </w:r>
      <w:r w:rsidR="009A5B30" w:rsidRPr="005D1ABD">
        <w:rPr>
          <w:rStyle w:val="Char7"/>
          <w:rFonts w:hint="cs"/>
          <w:rtl/>
        </w:rPr>
        <w:t>]</w:t>
      </w:r>
      <w:r w:rsidR="0075782A" w:rsidRPr="000B223E">
        <w:rPr>
          <w:rFonts w:hint="cs"/>
          <w:rtl/>
        </w:rPr>
        <w:t xml:space="preserve"> </w:t>
      </w:r>
      <w:r w:rsidRPr="000B223E">
        <w:rPr>
          <w:rFonts w:hint="cs"/>
          <w:rtl/>
        </w:rPr>
        <w:t>«و شما را با ترس و گرسنگی و کاستی در اموال و جانها و میوه</w:t>
      </w:r>
      <w:r w:rsidR="00B53612" w:rsidRPr="000B223E">
        <w:rPr>
          <w:rFonts w:hint="cs"/>
          <w:rtl/>
        </w:rPr>
        <w:t xml:space="preserve">‌ها </w:t>
      </w:r>
      <w:r w:rsidR="00A235EC" w:rsidRPr="000B223E">
        <w:rPr>
          <w:rFonts w:hint="cs"/>
          <w:rtl/>
        </w:rPr>
        <w:t>می‌آزما</w:t>
      </w:r>
      <w:r w:rsidRPr="000B223E">
        <w:rPr>
          <w:rFonts w:hint="cs"/>
          <w:rtl/>
        </w:rPr>
        <w:t>ییم و شکیبایان را مژده بده»</w:t>
      </w:r>
      <w:r w:rsidR="0075782A" w:rsidRPr="000B223E">
        <w:rPr>
          <w:rFonts w:hint="cs"/>
          <w:rtl/>
        </w:rPr>
        <w:t xml:space="preserve">. </w:t>
      </w:r>
    </w:p>
    <w:p w:rsidR="008F4B15" w:rsidRPr="000B223E" w:rsidRDefault="008F4B15" w:rsidP="000B223E">
      <w:pPr>
        <w:pStyle w:val="a4"/>
        <w:rPr>
          <w:rtl/>
        </w:rPr>
      </w:pPr>
      <w:r w:rsidRPr="000B223E">
        <w:rPr>
          <w:rFonts w:hint="cs"/>
          <w:rtl/>
        </w:rPr>
        <w:t>تقدیر</w:t>
      </w:r>
      <w:r w:rsidR="007C6A2D" w:rsidRPr="000B223E">
        <w:rPr>
          <w:rFonts w:hint="cs"/>
          <w:rtl/>
        </w:rPr>
        <w:t>،</w:t>
      </w:r>
      <w:r w:rsidR="004F180B" w:rsidRPr="000B223E">
        <w:rPr>
          <w:rFonts w:hint="cs"/>
          <w:rtl/>
        </w:rPr>
        <w:t xml:space="preserve"> </w:t>
      </w:r>
      <w:r w:rsidRPr="000B223E">
        <w:rPr>
          <w:rFonts w:hint="cs"/>
          <w:rtl/>
        </w:rPr>
        <w:t>همیشه به میل ما نخواهد بود و ما به خاطر ضعف و کاستی خود</w:t>
      </w:r>
      <w:r w:rsidR="007C6A2D" w:rsidRPr="000B223E">
        <w:rPr>
          <w:rFonts w:hint="cs"/>
          <w:rtl/>
        </w:rPr>
        <w:t>،</w:t>
      </w:r>
      <w:r w:rsidR="004F180B" w:rsidRPr="000B223E">
        <w:rPr>
          <w:rFonts w:hint="cs"/>
          <w:rtl/>
        </w:rPr>
        <w:t xml:space="preserve"> </w:t>
      </w:r>
      <w:r w:rsidRPr="000B223E">
        <w:rPr>
          <w:rFonts w:hint="cs"/>
          <w:rtl/>
        </w:rPr>
        <w:t>انتخاب را بلد نیستیم و در جایگاهی قرار نداریم که پیشنهاد بدهیم؛ بلکه جایگاه ما</w:t>
      </w:r>
      <w:r w:rsidR="007C6A2D" w:rsidRPr="000B223E">
        <w:rPr>
          <w:rFonts w:hint="cs"/>
          <w:rtl/>
        </w:rPr>
        <w:t>،</w:t>
      </w:r>
      <w:r w:rsidR="004F180B" w:rsidRPr="000B223E">
        <w:rPr>
          <w:rFonts w:hint="cs"/>
          <w:rtl/>
        </w:rPr>
        <w:t xml:space="preserve"> </w:t>
      </w:r>
      <w:r w:rsidRPr="000B223E">
        <w:rPr>
          <w:rFonts w:hint="cs"/>
          <w:rtl/>
        </w:rPr>
        <w:t>عبودیت و بندگی و تسلیم است</w:t>
      </w:r>
      <w:r w:rsidR="0075782A" w:rsidRPr="000B223E">
        <w:rPr>
          <w:rFonts w:hint="cs"/>
          <w:rtl/>
        </w:rPr>
        <w:t xml:space="preserve">. </w:t>
      </w:r>
    </w:p>
    <w:p w:rsidR="008F4B15" w:rsidRDefault="008F4B15" w:rsidP="000B223E">
      <w:pPr>
        <w:pStyle w:val="a4"/>
        <w:rPr>
          <w:rtl/>
        </w:rPr>
      </w:pPr>
      <w:r w:rsidRPr="000B223E">
        <w:rPr>
          <w:rFonts w:hint="cs"/>
          <w:rtl/>
        </w:rPr>
        <w:t>بنده</w:t>
      </w:r>
      <w:r w:rsidR="007C6A2D" w:rsidRPr="000B223E">
        <w:rPr>
          <w:rFonts w:hint="cs"/>
          <w:rtl/>
        </w:rPr>
        <w:t>،</w:t>
      </w:r>
      <w:r w:rsidR="004F180B" w:rsidRPr="000B223E">
        <w:rPr>
          <w:rFonts w:hint="cs"/>
          <w:rtl/>
        </w:rPr>
        <w:t xml:space="preserve"> </w:t>
      </w:r>
      <w:r w:rsidRPr="000B223E">
        <w:rPr>
          <w:rFonts w:hint="cs"/>
          <w:rtl/>
        </w:rPr>
        <w:t xml:space="preserve">متناسب با ایمانش مورد آزمایش قرار </w:t>
      </w:r>
      <w:r w:rsidR="005E3F23" w:rsidRPr="000B223E">
        <w:rPr>
          <w:rFonts w:hint="cs"/>
          <w:rtl/>
        </w:rPr>
        <w:t>می‌گ</w:t>
      </w:r>
      <w:r w:rsidRPr="000B223E">
        <w:rPr>
          <w:rFonts w:hint="cs"/>
          <w:rtl/>
        </w:rPr>
        <w:t>یرد</w:t>
      </w:r>
      <w:r w:rsidR="0075782A" w:rsidRPr="000B223E">
        <w:rPr>
          <w:rFonts w:hint="cs"/>
          <w:rtl/>
        </w:rPr>
        <w:t xml:space="preserve">. </w:t>
      </w:r>
      <w:r w:rsidRPr="000B223E">
        <w:rPr>
          <w:rFonts w:hint="cs"/>
          <w:rtl/>
        </w:rPr>
        <w:t>در حدیث آمده است</w:t>
      </w:r>
      <w:r w:rsidR="0075782A" w:rsidRPr="000B223E">
        <w:rPr>
          <w:rFonts w:hint="cs"/>
          <w:rtl/>
        </w:rPr>
        <w:t xml:space="preserve">: </w:t>
      </w:r>
      <w:r w:rsidRPr="000B223E">
        <w:rPr>
          <w:rFonts w:hint="cs"/>
          <w:rtl/>
        </w:rPr>
        <w:t>«بیماری من به اندازه بیماری دو نفر از شماست» و همچنین فرموده است</w:t>
      </w:r>
      <w:r w:rsidR="0075782A" w:rsidRPr="000B223E">
        <w:rPr>
          <w:rFonts w:hint="cs"/>
          <w:rtl/>
        </w:rPr>
        <w:t xml:space="preserve">: </w:t>
      </w:r>
      <w:r w:rsidRPr="000B223E">
        <w:rPr>
          <w:rFonts w:hint="cs"/>
          <w:rtl/>
        </w:rPr>
        <w:t>«پیامبران</w:t>
      </w:r>
      <w:r w:rsidR="007C6A2D" w:rsidRPr="000B223E">
        <w:rPr>
          <w:rFonts w:hint="cs"/>
          <w:rtl/>
        </w:rPr>
        <w:t>،</w:t>
      </w:r>
      <w:r w:rsidR="004F180B" w:rsidRPr="000B223E">
        <w:rPr>
          <w:rFonts w:hint="cs"/>
          <w:rtl/>
        </w:rPr>
        <w:t xml:space="preserve"> </w:t>
      </w:r>
      <w:r w:rsidRPr="000B223E">
        <w:rPr>
          <w:rFonts w:hint="cs"/>
          <w:rtl/>
        </w:rPr>
        <w:t xml:space="preserve">بیش از همه مردم گرفتار بلا </w:t>
      </w:r>
      <w:r w:rsidR="00DC3730" w:rsidRPr="000B223E">
        <w:rPr>
          <w:rFonts w:hint="cs"/>
          <w:rtl/>
        </w:rPr>
        <w:t>می‌شو</w:t>
      </w:r>
      <w:r w:rsidRPr="000B223E">
        <w:rPr>
          <w:rFonts w:hint="cs"/>
          <w:rtl/>
        </w:rPr>
        <w:t>ند و سپس صالحان»</w:t>
      </w:r>
      <w:r w:rsidR="009A5B30">
        <w:rPr>
          <w:rFonts w:hint="cs"/>
          <w:rtl/>
        </w:rPr>
        <w:t>.</w:t>
      </w:r>
    </w:p>
    <w:p w:rsidR="008F4B15" w:rsidRPr="000B223E" w:rsidRDefault="009A5B30" w:rsidP="00DB6213">
      <w:pPr>
        <w:pStyle w:val="a4"/>
        <w:rPr>
          <w:rtl/>
        </w:rPr>
      </w:pPr>
      <w:r>
        <w:rPr>
          <w:rFonts w:ascii="Traditional Arabic" w:hAnsi="Traditional Arabic" w:cs="Traditional Arabic"/>
          <w:rtl/>
        </w:rPr>
        <w:t>﴿</w:t>
      </w:r>
      <w:r w:rsidR="00DB6213">
        <w:rPr>
          <w:rFonts w:ascii="KFGQPC Uthmanic Script HAFS" w:hAnsi="KFGQPC Uthmanic Script HAFS" w:cs="KFGQPC Uthmanic Script HAFS" w:hint="eastAsia"/>
          <w:rtl/>
        </w:rPr>
        <w:t>فَ</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صۡبِرۡ</w:t>
      </w:r>
      <w:r w:rsidR="00DB6213">
        <w:rPr>
          <w:rFonts w:ascii="KFGQPC Uthmanic Script HAFS" w:hAnsi="KFGQPC Uthmanic Script HAFS" w:cs="KFGQPC Uthmanic Script HAFS"/>
          <w:rtl/>
        </w:rPr>
        <w:t xml:space="preserve"> كَمَا صَبَرَ أُوْلُواْ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لۡعَزۡمِ</w:t>
      </w:r>
      <w:r w:rsidR="00DB6213">
        <w:rPr>
          <w:rFonts w:ascii="KFGQPC Uthmanic Script HAFS" w:hAnsi="KFGQPC Uthmanic Script HAFS" w:cs="KFGQPC Uthmanic Script HAFS"/>
          <w:rtl/>
        </w:rPr>
        <w:t xml:space="preserve"> مِنَ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لرُّسُلِ</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الأحقاف: 35</w:t>
      </w:r>
      <w:r w:rsidRPr="005D1ABD">
        <w:rPr>
          <w:rStyle w:val="Char7"/>
          <w:rFonts w:hint="cs"/>
          <w:rtl/>
        </w:rPr>
        <w:t>]</w:t>
      </w:r>
      <w:r>
        <w:rPr>
          <w:rStyle w:val="Char7"/>
          <w:rFonts w:hint="cs"/>
          <w:rtl/>
        </w:rPr>
        <w:t xml:space="preserve"> </w:t>
      </w:r>
      <w:r w:rsidR="008F4B15" w:rsidRPr="000B223E">
        <w:rPr>
          <w:rFonts w:hint="cs"/>
          <w:rtl/>
        </w:rPr>
        <w:t>«پس شکیبایی کن چنانکه پیامبران اولوالعزم</w:t>
      </w:r>
      <w:r w:rsidR="007C6A2D" w:rsidRPr="000B223E">
        <w:rPr>
          <w:rFonts w:hint="cs"/>
          <w:rtl/>
        </w:rPr>
        <w:t>،</w:t>
      </w:r>
      <w:r w:rsidR="004F180B" w:rsidRPr="000B223E">
        <w:rPr>
          <w:rFonts w:hint="cs"/>
          <w:rtl/>
        </w:rPr>
        <w:t xml:space="preserve"> </w:t>
      </w:r>
      <w:r w:rsidR="008F4B15" w:rsidRPr="000B223E">
        <w:rPr>
          <w:rFonts w:hint="cs"/>
          <w:rtl/>
        </w:rPr>
        <w:t>شکیبایی ورزیده اند»</w:t>
      </w:r>
      <w:r w:rsidR="0075782A" w:rsidRPr="000B223E">
        <w:rPr>
          <w:rFonts w:hint="cs"/>
          <w:rtl/>
        </w:rPr>
        <w:t xml:space="preserve">. </w:t>
      </w:r>
    </w:p>
    <w:p w:rsidR="008F4B15" w:rsidRDefault="008F4B15" w:rsidP="000B223E">
      <w:pPr>
        <w:pStyle w:val="a4"/>
        <w:rPr>
          <w:rtl/>
        </w:rPr>
      </w:pPr>
      <w:r w:rsidRPr="000B223E">
        <w:rPr>
          <w:rFonts w:hint="cs"/>
          <w:rtl/>
        </w:rPr>
        <w:t>در حدیث آمده است</w:t>
      </w:r>
      <w:r w:rsidR="0075782A" w:rsidRPr="000B223E">
        <w:rPr>
          <w:rFonts w:hint="cs"/>
          <w:rtl/>
        </w:rPr>
        <w:t xml:space="preserve">: </w:t>
      </w:r>
      <w:r w:rsidRPr="000B223E">
        <w:rPr>
          <w:rFonts w:hint="cs"/>
          <w:rtl/>
        </w:rPr>
        <w:t>«خداوند به</w:t>
      </w:r>
      <w:r w:rsidR="00EC23DD">
        <w:rPr>
          <w:rFonts w:hint="cs"/>
          <w:rtl/>
        </w:rPr>
        <w:t xml:space="preserve"> هرکس </w:t>
      </w:r>
      <w:r w:rsidRPr="000B223E">
        <w:rPr>
          <w:rFonts w:hint="cs"/>
          <w:rtl/>
        </w:rPr>
        <w:t>که اراده خیر داشته باشد</w:t>
      </w:r>
      <w:r w:rsidR="007C6A2D" w:rsidRPr="000B223E">
        <w:rPr>
          <w:rFonts w:hint="cs"/>
          <w:rtl/>
        </w:rPr>
        <w:t>،</w:t>
      </w:r>
      <w:r w:rsidR="004F180B" w:rsidRPr="000B223E">
        <w:rPr>
          <w:rFonts w:hint="cs"/>
          <w:rtl/>
        </w:rPr>
        <w:t xml:space="preserve"> </w:t>
      </w:r>
      <w:r w:rsidRPr="000B223E">
        <w:rPr>
          <w:rFonts w:hint="cs"/>
          <w:rtl/>
        </w:rPr>
        <w:t xml:space="preserve">او را به بلا گرفتار </w:t>
      </w:r>
      <w:r w:rsidR="00A235EC" w:rsidRPr="000B223E">
        <w:rPr>
          <w:rFonts w:hint="cs"/>
          <w:rtl/>
        </w:rPr>
        <w:t>می‌نم</w:t>
      </w:r>
      <w:r w:rsidRPr="000B223E">
        <w:rPr>
          <w:rFonts w:hint="cs"/>
          <w:rtl/>
        </w:rPr>
        <w:t>اید»</w:t>
      </w:r>
      <w:r w:rsidR="009A5B30">
        <w:rPr>
          <w:rFonts w:hint="cs"/>
          <w:rtl/>
        </w:rPr>
        <w:t>.</w:t>
      </w:r>
    </w:p>
    <w:p w:rsidR="008F4B15" w:rsidRPr="00735A5A" w:rsidRDefault="009A5B30" w:rsidP="00DB6213">
      <w:pPr>
        <w:pStyle w:val="a4"/>
        <w:rPr>
          <w:rtl/>
          <w:lang w:bidi="fa-IR"/>
        </w:rPr>
      </w:pPr>
      <w:r>
        <w:rPr>
          <w:rFonts w:ascii="Traditional Arabic" w:hAnsi="Traditional Arabic" w:cs="Traditional Arabic"/>
          <w:rtl/>
        </w:rPr>
        <w:t>﴿</w:t>
      </w:r>
      <w:r w:rsidR="00DB6213">
        <w:rPr>
          <w:rFonts w:ascii="KFGQPC Uthmanic Script HAFS" w:hAnsi="KFGQPC Uthmanic Script HAFS" w:cs="KFGQPC Uthmanic Script HAFS" w:hint="eastAsia"/>
          <w:rtl/>
        </w:rPr>
        <w:t>وَلَنَبۡلُوَنَّكُمۡ</w:t>
      </w:r>
      <w:r w:rsidR="00DB6213">
        <w:rPr>
          <w:rFonts w:ascii="KFGQPC Uthmanic Script HAFS" w:hAnsi="KFGQPC Uthmanic Script HAFS" w:cs="KFGQPC Uthmanic Script HAFS"/>
          <w:rtl/>
        </w:rPr>
        <w:t xml:space="preserve"> حَتَّىٰ نَعۡلَمَ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لۡمُجَٰهِدِينَ</w:t>
      </w:r>
      <w:r w:rsidR="00DB6213">
        <w:rPr>
          <w:rFonts w:ascii="KFGQPC Uthmanic Script HAFS" w:hAnsi="KFGQPC Uthmanic Script HAFS" w:cs="KFGQPC Uthmanic Script HAFS"/>
          <w:rtl/>
        </w:rPr>
        <w:t xml:space="preserve"> مِنكُمۡ وَ</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لصَّٰبِرِينَ</w:t>
      </w:r>
      <w:r w:rsidR="00DB6213">
        <w:rPr>
          <w:rFonts w:ascii="KFGQPC Uthmanic Script HAFS" w:hAnsi="KFGQPC Uthmanic Script HAFS" w:cs="KFGQPC Uthmanic Script HAFS"/>
          <w:rtl/>
        </w:rPr>
        <w:t xml:space="preserve"> وَنَبۡلُوَاْ أَخۡبَارَكُمۡ ٣١</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محمد: 31</w:t>
      </w:r>
      <w:r w:rsidRPr="005D1ABD">
        <w:rPr>
          <w:rStyle w:val="Char7"/>
          <w:rFonts w:hint="cs"/>
          <w:rtl/>
        </w:rPr>
        <w:t>]</w:t>
      </w:r>
      <w:r>
        <w:rPr>
          <w:rStyle w:val="Char7"/>
          <w:rFonts w:hint="cs"/>
          <w:rtl/>
        </w:rPr>
        <w:t xml:space="preserve"> </w:t>
      </w:r>
      <w:r w:rsidR="008F4B15" w:rsidRPr="000B223E">
        <w:rPr>
          <w:rFonts w:hint="cs"/>
          <w:rtl/>
        </w:rPr>
        <w:t>«و شما را خواهیم آزمود تا مجاهدان و شکیبایان شما را مشخص کنیم و حالات شما را بیازماییم»</w:t>
      </w:r>
      <w:r w:rsidR="00B11528" w:rsidRPr="000B223E">
        <w:rPr>
          <w:rFonts w:hint="cs"/>
          <w:rtl/>
        </w:rPr>
        <w:t>.</w:t>
      </w:r>
      <w:r>
        <w:rPr>
          <w:rFonts w:hint="cs"/>
          <w:rtl/>
        </w:rPr>
        <w:t xml:space="preserve"> </w:t>
      </w:r>
      <w:r>
        <w:rPr>
          <w:rFonts w:ascii="Traditional Arabic" w:hAnsi="Traditional Arabic" w:cs="Traditional Arabic"/>
          <w:rtl/>
        </w:rPr>
        <w:t>﴿</w:t>
      </w:r>
      <w:r w:rsidR="00DB6213">
        <w:rPr>
          <w:rFonts w:ascii="KFGQPC Uthmanic Script HAFS" w:hAnsi="KFGQPC Uthmanic Script HAFS" w:cs="KFGQPC Uthmanic Script HAFS" w:hint="eastAsia"/>
          <w:rtl/>
        </w:rPr>
        <w:t>وَلَقَدۡ</w:t>
      </w:r>
      <w:r w:rsidR="00DB6213">
        <w:rPr>
          <w:rFonts w:ascii="KFGQPC Uthmanic Script HAFS" w:hAnsi="KFGQPC Uthmanic Script HAFS" w:cs="KFGQPC Uthmanic Script HAFS"/>
          <w:rtl/>
        </w:rPr>
        <w:t xml:space="preserve"> فَتَنَّا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لَّذِينَ</w:t>
      </w:r>
      <w:r w:rsidR="00DB6213">
        <w:rPr>
          <w:rFonts w:ascii="KFGQPC Uthmanic Script HAFS" w:hAnsi="KFGQPC Uthmanic Script HAFS" w:cs="KFGQPC Uthmanic Script HAFS"/>
          <w:rtl/>
        </w:rPr>
        <w:t xml:space="preserve"> مِن قَبۡلِهِمۡۖ</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العنکبوت: 3</w:t>
      </w:r>
      <w:r w:rsidRPr="005D1ABD">
        <w:rPr>
          <w:rStyle w:val="Char7"/>
          <w:rFonts w:hint="cs"/>
          <w:rtl/>
        </w:rPr>
        <w:t>]</w:t>
      </w:r>
      <w:r w:rsidR="0075782A" w:rsidRPr="000B223E">
        <w:rPr>
          <w:rFonts w:hint="cs"/>
          <w:rtl/>
        </w:rPr>
        <w:t xml:space="preserve"> </w:t>
      </w:r>
      <w:r w:rsidR="008F4B15" w:rsidRPr="000B223E">
        <w:rPr>
          <w:rFonts w:hint="cs"/>
          <w:rtl/>
        </w:rPr>
        <w:t>«و کسانی را که پیش از ایشان بوده</w:t>
      </w:r>
      <w:r w:rsidR="00B53612" w:rsidRPr="000B223E">
        <w:rPr>
          <w:rFonts w:hint="eastAsia"/>
          <w:rtl/>
        </w:rPr>
        <w:t>‌اند،</w:t>
      </w:r>
      <w:r w:rsidR="004F180B" w:rsidRPr="000B223E">
        <w:rPr>
          <w:rFonts w:hint="cs"/>
          <w:rtl/>
        </w:rPr>
        <w:t xml:space="preserve"> </w:t>
      </w:r>
      <w:r w:rsidR="008F4B15" w:rsidRPr="000B223E">
        <w:rPr>
          <w:rFonts w:hint="cs"/>
          <w:rtl/>
        </w:rPr>
        <w:t>آزموده ایم»</w:t>
      </w:r>
      <w:r w:rsidR="0075782A" w:rsidRPr="000B223E">
        <w:rPr>
          <w:rFonts w:hint="cs"/>
          <w:rtl/>
        </w:rPr>
        <w:t xml:space="preserve">. </w:t>
      </w:r>
    </w:p>
    <w:p w:rsidR="008F4B15" w:rsidRPr="0070438B" w:rsidRDefault="008F4B15" w:rsidP="00EA40D2">
      <w:pPr>
        <w:pStyle w:val="a"/>
        <w:rPr>
          <w:rtl/>
        </w:rPr>
      </w:pPr>
      <w:bookmarkStart w:id="356" w:name="_Toc275546814"/>
      <w:bookmarkStart w:id="357" w:name="_Toc420959426"/>
      <w:r w:rsidRPr="0070438B">
        <w:rPr>
          <w:rFonts w:hint="cs"/>
          <w:rtl/>
        </w:rPr>
        <w:t>از امارت تا نجاری</w:t>
      </w:r>
      <w:bookmarkEnd w:id="356"/>
      <w:bookmarkEnd w:id="357"/>
    </w:p>
    <w:p w:rsidR="008F4B15" w:rsidRDefault="008F4B15" w:rsidP="009A5B30">
      <w:pPr>
        <w:pStyle w:val="a4"/>
        <w:rPr>
          <w:rtl/>
        </w:rPr>
      </w:pPr>
      <w:r w:rsidRPr="000B223E">
        <w:rPr>
          <w:rFonts w:hint="cs"/>
          <w:rtl/>
        </w:rPr>
        <w:lastRenderedPageBreak/>
        <w:t>علی بن مأمون عباسی</w:t>
      </w:r>
      <w:r w:rsidR="007C6A2D" w:rsidRPr="000B223E">
        <w:rPr>
          <w:rFonts w:hint="cs"/>
          <w:rtl/>
        </w:rPr>
        <w:t>،</w:t>
      </w:r>
      <w:r w:rsidR="004F180B" w:rsidRPr="000B223E">
        <w:rPr>
          <w:rFonts w:hint="cs"/>
          <w:rtl/>
        </w:rPr>
        <w:t xml:space="preserve"> </w:t>
      </w:r>
      <w:r w:rsidRPr="000B223E">
        <w:rPr>
          <w:rFonts w:hint="cs"/>
          <w:rtl/>
        </w:rPr>
        <w:t>فرزند خلیفه</w:t>
      </w:r>
      <w:r w:rsidR="007C6A2D" w:rsidRPr="000B223E">
        <w:rPr>
          <w:rFonts w:hint="cs"/>
          <w:rtl/>
        </w:rPr>
        <w:t>،</w:t>
      </w:r>
      <w:r w:rsidR="004F180B" w:rsidRPr="000B223E">
        <w:rPr>
          <w:rFonts w:hint="cs"/>
          <w:rtl/>
        </w:rPr>
        <w:t xml:space="preserve"> </w:t>
      </w:r>
      <w:r w:rsidRPr="000B223E">
        <w:rPr>
          <w:rFonts w:hint="cs"/>
          <w:rtl/>
        </w:rPr>
        <w:t xml:space="preserve">در کاخی باشکوه و مجلل زندگی </w:t>
      </w:r>
      <w:r w:rsidR="004F180B" w:rsidRPr="000B223E">
        <w:rPr>
          <w:rFonts w:hint="cs"/>
          <w:rtl/>
        </w:rPr>
        <w:t>می‌کر</w:t>
      </w:r>
      <w:r w:rsidRPr="000B223E">
        <w:rPr>
          <w:rFonts w:hint="cs"/>
          <w:rtl/>
        </w:rPr>
        <w:t>د و همه چیز برایش فراهم بود؛ روزی از پنجره کاخ نگاهی به بیرون انداخت؛ کارگر زحمتکشی را دید که هنگام چاشت وضو گرفت</w:t>
      </w:r>
      <w:r w:rsidR="007C6A2D" w:rsidRPr="000B223E">
        <w:rPr>
          <w:rFonts w:hint="cs"/>
          <w:rtl/>
        </w:rPr>
        <w:t>،</w:t>
      </w:r>
      <w:r w:rsidR="004F180B" w:rsidRPr="000B223E">
        <w:rPr>
          <w:rFonts w:hint="cs"/>
          <w:rtl/>
        </w:rPr>
        <w:t xml:space="preserve"> </w:t>
      </w:r>
      <w:r w:rsidRPr="000B223E">
        <w:rPr>
          <w:rFonts w:hint="cs"/>
          <w:rtl/>
        </w:rPr>
        <w:t>در کنار رود دو رکعت نماز خواند و هنگام غروب دست از کار کشید و به سوی خانواده</w:t>
      </w:r>
      <w:r w:rsidR="00B53612" w:rsidRPr="000B223E">
        <w:rPr>
          <w:rFonts w:hint="cs"/>
          <w:rtl/>
        </w:rPr>
        <w:t xml:space="preserve">‌اش </w:t>
      </w:r>
      <w:r w:rsidRPr="000B223E">
        <w:rPr>
          <w:rFonts w:hint="cs"/>
          <w:rtl/>
        </w:rPr>
        <w:t>رفت</w:t>
      </w:r>
      <w:r w:rsidR="0075782A" w:rsidRPr="000B223E">
        <w:rPr>
          <w:rFonts w:hint="cs"/>
          <w:rtl/>
        </w:rPr>
        <w:t xml:space="preserve">. </w:t>
      </w:r>
      <w:r w:rsidRPr="000B223E">
        <w:rPr>
          <w:rFonts w:hint="cs"/>
          <w:rtl/>
        </w:rPr>
        <w:t>در یکی از روزها علی بن مامون</w:t>
      </w:r>
      <w:r w:rsidR="007C6A2D" w:rsidRPr="000B223E">
        <w:rPr>
          <w:rFonts w:hint="cs"/>
          <w:rtl/>
        </w:rPr>
        <w:t>،</w:t>
      </w:r>
      <w:r w:rsidR="004F180B" w:rsidRPr="000B223E">
        <w:rPr>
          <w:rFonts w:hint="cs"/>
          <w:rtl/>
        </w:rPr>
        <w:t xml:space="preserve"> </w:t>
      </w:r>
      <w:r w:rsidRPr="000B223E">
        <w:rPr>
          <w:rFonts w:hint="cs"/>
          <w:rtl/>
        </w:rPr>
        <w:t>فرزند خلیفه</w:t>
      </w:r>
      <w:r w:rsidR="007C6A2D" w:rsidRPr="000B223E">
        <w:rPr>
          <w:rFonts w:hint="cs"/>
          <w:rtl/>
        </w:rPr>
        <w:t>،</w:t>
      </w:r>
      <w:r w:rsidR="004F180B" w:rsidRPr="000B223E">
        <w:rPr>
          <w:rFonts w:hint="cs"/>
          <w:rtl/>
        </w:rPr>
        <w:t xml:space="preserve"> </w:t>
      </w:r>
      <w:r w:rsidRPr="000B223E">
        <w:rPr>
          <w:rFonts w:hint="cs"/>
          <w:rtl/>
        </w:rPr>
        <w:t>کارگر را فرا خواند و از او حالتش را جویا شد</w:t>
      </w:r>
      <w:r w:rsidR="0075782A" w:rsidRPr="000B223E">
        <w:rPr>
          <w:rFonts w:hint="cs"/>
          <w:rtl/>
        </w:rPr>
        <w:t xml:space="preserve">. </w:t>
      </w:r>
      <w:r w:rsidRPr="000B223E">
        <w:rPr>
          <w:rFonts w:hint="cs"/>
          <w:rtl/>
        </w:rPr>
        <w:t>کارگر گفت</w:t>
      </w:r>
      <w:r w:rsidR="0075782A" w:rsidRPr="000B223E">
        <w:rPr>
          <w:rFonts w:hint="cs"/>
          <w:rtl/>
        </w:rPr>
        <w:t xml:space="preserve">: </w:t>
      </w:r>
      <w:r w:rsidRPr="000B223E">
        <w:rPr>
          <w:rFonts w:hint="cs"/>
          <w:rtl/>
        </w:rPr>
        <w:t>دو خواهر و مادر و همسرم</w:t>
      </w:r>
      <w:r w:rsidR="007C6A2D" w:rsidRPr="000B223E">
        <w:rPr>
          <w:rFonts w:hint="cs"/>
          <w:rtl/>
        </w:rPr>
        <w:t>،</w:t>
      </w:r>
      <w:r w:rsidR="004F180B" w:rsidRPr="000B223E">
        <w:rPr>
          <w:rFonts w:hint="cs"/>
          <w:rtl/>
        </w:rPr>
        <w:t xml:space="preserve"> </w:t>
      </w:r>
      <w:r w:rsidRPr="000B223E">
        <w:rPr>
          <w:rFonts w:hint="cs"/>
          <w:rtl/>
        </w:rPr>
        <w:t xml:space="preserve">خانواده ام را تشکیل </w:t>
      </w:r>
      <w:r w:rsidR="00BB0072" w:rsidRPr="000B223E">
        <w:rPr>
          <w:rFonts w:hint="cs"/>
          <w:rtl/>
        </w:rPr>
        <w:t>می‌ده</w:t>
      </w:r>
      <w:r w:rsidRPr="000B223E">
        <w:rPr>
          <w:rFonts w:hint="cs"/>
          <w:rtl/>
        </w:rPr>
        <w:t>ند و من</w:t>
      </w:r>
      <w:r w:rsidR="007C6A2D" w:rsidRPr="000B223E">
        <w:rPr>
          <w:rFonts w:hint="cs"/>
          <w:rtl/>
        </w:rPr>
        <w:t>،</w:t>
      </w:r>
      <w:r w:rsidR="004F180B" w:rsidRPr="000B223E">
        <w:rPr>
          <w:rFonts w:hint="cs"/>
          <w:rtl/>
        </w:rPr>
        <w:t xml:space="preserve"> </w:t>
      </w:r>
      <w:r w:rsidRPr="000B223E">
        <w:rPr>
          <w:rFonts w:hint="cs"/>
          <w:rtl/>
        </w:rPr>
        <w:t xml:space="preserve">برای سیر کردن شکم آنها کار </w:t>
      </w:r>
      <w:r w:rsidR="00FB0E09" w:rsidRPr="000B223E">
        <w:rPr>
          <w:rFonts w:hint="cs"/>
          <w:rtl/>
        </w:rPr>
        <w:t>می‌کن</w:t>
      </w:r>
      <w:r w:rsidRPr="000B223E">
        <w:rPr>
          <w:rFonts w:hint="cs"/>
          <w:rtl/>
        </w:rPr>
        <w:t>م و هیچ درآمد و سرمایه</w:t>
      </w:r>
      <w:r w:rsidR="000B223E">
        <w:rPr>
          <w:rFonts w:hint="eastAsia"/>
          <w:rtl/>
        </w:rPr>
        <w:t>‌</w:t>
      </w:r>
      <w:r w:rsidRPr="000B223E">
        <w:rPr>
          <w:rFonts w:hint="cs"/>
          <w:rtl/>
        </w:rPr>
        <w:t xml:space="preserve">ای جز کار و دسترنجم ندارم؛ هر روز روزه </w:t>
      </w:r>
      <w:r w:rsidR="005E3F23" w:rsidRPr="000B223E">
        <w:rPr>
          <w:rFonts w:hint="cs"/>
          <w:rtl/>
        </w:rPr>
        <w:t>می‌گ</w:t>
      </w:r>
      <w:r w:rsidRPr="000B223E">
        <w:rPr>
          <w:rFonts w:hint="cs"/>
          <w:rtl/>
        </w:rPr>
        <w:t xml:space="preserve">یرم و از درآمد روزانه ام افطار </w:t>
      </w:r>
      <w:r w:rsidR="00A235EC" w:rsidRPr="000B223E">
        <w:rPr>
          <w:rFonts w:hint="cs"/>
          <w:rtl/>
        </w:rPr>
        <w:t>می‌نم</w:t>
      </w:r>
      <w:r w:rsidRPr="000B223E">
        <w:rPr>
          <w:rFonts w:hint="cs"/>
          <w:rtl/>
        </w:rPr>
        <w:t>ایم</w:t>
      </w:r>
      <w:r w:rsidR="0075782A" w:rsidRPr="000B223E">
        <w:rPr>
          <w:rFonts w:hint="cs"/>
          <w:rtl/>
        </w:rPr>
        <w:t xml:space="preserve">. </w:t>
      </w:r>
      <w:r w:rsidRPr="000B223E">
        <w:rPr>
          <w:rFonts w:hint="cs"/>
          <w:rtl/>
        </w:rPr>
        <w:t>پسر خلیفه گفت</w:t>
      </w:r>
      <w:r w:rsidR="0075782A" w:rsidRPr="000B223E">
        <w:rPr>
          <w:rFonts w:hint="cs"/>
          <w:rtl/>
        </w:rPr>
        <w:t xml:space="preserve">: </w:t>
      </w:r>
      <w:r w:rsidRPr="000B223E">
        <w:rPr>
          <w:rFonts w:hint="cs"/>
          <w:rtl/>
        </w:rPr>
        <w:t>آیا از چیزی شکایت داری؟ گفت</w:t>
      </w:r>
      <w:r w:rsidR="0075782A" w:rsidRPr="000B223E">
        <w:rPr>
          <w:rFonts w:hint="cs"/>
          <w:rtl/>
        </w:rPr>
        <w:t xml:space="preserve">: </w:t>
      </w:r>
      <w:r w:rsidRPr="000B223E">
        <w:rPr>
          <w:rFonts w:hint="cs"/>
          <w:rtl/>
        </w:rPr>
        <w:t>بحمد الله نه؛ آنگاه پسر خلیفه</w:t>
      </w:r>
      <w:r w:rsidR="007C6A2D" w:rsidRPr="000B223E">
        <w:rPr>
          <w:rFonts w:hint="cs"/>
          <w:rtl/>
        </w:rPr>
        <w:t>،</w:t>
      </w:r>
      <w:r w:rsidR="004F180B" w:rsidRPr="000B223E">
        <w:rPr>
          <w:rFonts w:hint="cs"/>
          <w:rtl/>
        </w:rPr>
        <w:t xml:space="preserve"> </w:t>
      </w:r>
      <w:r w:rsidRPr="000B223E">
        <w:rPr>
          <w:rFonts w:hint="cs"/>
          <w:rtl/>
        </w:rPr>
        <w:t>قصر و امارت را رها کرد و بعد از چند سال جسد او را یافتند که مرده بود</w:t>
      </w:r>
      <w:r w:rsidR="0075782A" w:rsidRPr="000B223E">
        <w:rPr>
          <w:rFonts w:hint="cs"/>
          <w:rtl/>
        </w:rPr>
        <w:t xml:space="preserve">. </w:t>
      </w:r>
      <w:r w:rsidRPr="000B223E">
        <w:rPr>
          <w:rFonts w:hint="cs"/>
          <w:rtl/>
        </w:rPr>
        <w:t>آری! او</w:t>
      </w:r>
      <w:r w:rsidR="007C6A2D" w:rsidRPr="000B223E">
        <w:rPr>
          <w:rFonts w:hint="cs"/>
          <w:rtl/>
        </w:rPr>
        <w:t>،</w:t>
      </w:r>
      <w:r w:rsidR="004F180B" w:rsidRPr="000B223E">
        <w:rPr>
          <w:rFonts w:hint="cs"/>
          <w:rtl/>
        </w:rPr>
        <w:t xml:space="preserve"> </w:t>
      </w:r>
      <w:r w:rsidRPr="000B223E">
        <w:rPr>
          <w:rFonts w:hint="cs"/>
          <w:rtl/>
        </w:rPr>
        <w:t>کاخ را رها نمود و در خراسان به نجاری مشغول شد</w:t>
      </w:r>
      <w:r w:rsidR="0075782A" w:rsidRPr="000B223E">
        <w:rPr>
          <w:rFonts w:hint="cs"/>
          <w:rtl/>
        </w:rPr>
        <w:t xml:space="preserve">. </w:t>
      </w:r>
      <w:r w:rsidRPr="000B223E">
        <w:rPr>
          <w:rFonts w:hint="cs"/>
          <w:rtl/>
        </w:rPr>
        <w:t>زیرا او</w:t>
      </w:r>
      <w:r w:rsidR="007C6A2D" w:rsidRPr="000B223E">
        <w:rPr>
          <w:rFonts w:hint="cs"/>
          <w:rtl/>
        </w:rPr>
        <w:t>،</w:t>
      </w:r>
      <w:r w:rsidR="004F180B" w:rsidRPr="000B223E">
        <w:rPr>
          <w:rFonts w:hint="cs"/>
          <w:rtl/>
        </w:rPr>
        <w:t xml:space="preserve"> </w:t>
      </w:r>
      <w:r w:rsidRPr="000B223E">
        <w:rPr>
          <w:rFonts w:hint="cs"/>
          <w:rtl/>
        </w:rPr>
        <w:t>سعادت را در این کار یافت</w:t>
      </w:r>
      <w:r w:rsidR="007C6A2D" w:rsidRPr="000B223E">
        <w:rPr>
          <w:rFonts w:hint="cs"/>
          <w:rtl/>
        </w:rPr>
        <w:t>،</w:t>
      </w:r>
      <w:r w:rsidR="004F180B" w:rsidRPr="000B223E">
        <w:rPr>
          <w:rFonts w:hint="cs"/>
          <w:rtl/>
        </w:rPr>
        <w:t xml:space="preserve"> </w:t>
      </w:r>
      <w:r w:rsidRPr="000B223E">
        <w:rPr>
          <w:rFonts w:hint="cs"/>
          <w:rtl/>
        </w:rPr>
        <w:t>نه در کاخ</w:t>
      </w:r>
      <w:r w:rsidR="0075782A" w:rsidRPr="000B223E">
        <w:rPr>
          <w:rFonts w:hint="cs"/>
          <w:rtl/>
        </w:rPr>
        <w:t>.</w:t>
      </w:r>
    </w:p>
    <w:p w:rsidR="008F4B15" w:rsidRPr="000B223E" w:rsidRDefault="009A5B30" w:rsidP="00DB6213">
      <w:pPr>
        <w:pStyle w:val="a4"/>
        <w:rPr>
          <w:rtl/>
        </w:rPr>
      </w:pPr>
      <w:r>
        <w:rPr>
          <w:rFonts w:ascii="Traditional Arabic" w:hAnsi="Traditional Arabic" w:cs="Traditional Arabic"/>
          <w:rtl/>
        </w:rPr>
        <w:t>﴿</w:t>
      </w:r>
      <w:r w:rsidR="00DB6213">
        <w:rPr>
          <w:rFonts w:ascii="KFGQPC Uthmanic Script HAFS" w:hAnsi="KFGQPC Uthmanic Script HAFS" w:cs="KFGQPC Uthmanic Script HAFS" w:hint="eastAsia"/>
          <w:rtl/>
        </w:rPr>
        <w:t>وَ</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لَّذِينَ</w:t>
      </w:r>
      <w:r w:rsidR="00DB6213">
        <w:rPr>
          <w:rFonts w:ascii="KFGQPC Uthmanic Script HAFS" w:hAnsi="KFGQPC Uthmanic Script HAFS" w:cs="KFGQPC Uthmanic Script HAFS"/>
          <w:rtl/>
        </w:rPr>
        <w:t xml:space="preserve">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هۡتَدَوۡاْ</w:t>
      </w:r>
      <w:r w:rsidR="00DB6213">
        <w:rPr>
          <w:rFonts w:ascii="KFGQPC Uthmanic Script HAFS" w:hAnsi="KFGQPC Uthmanic Script HAFS" w:cs="KFGQPC Uthmanic Script HAFS"/>
          <w:rtl/>
        </w:rPr>
        <w:t xml:space="preserve"> زَادَهُمۡ هُدٗى وَءَاتَىٰهُمۡ تَقۡوَىٰهُمۡ ١٧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محمد: 17</w:t>
      </w:r>
      <w:r w:rsidRPr="005D1ABD">
        <w:rPr>
          <w:rStyle w:val="Char7"/>
          <w:rFonts w:hint="cs"/>
          <w:rtl/>
        </w:rPr>
        <w:t>]</w:t>
      </w:r>
      <w:r>
        <w:rPr>
          <w:rStyle w:val="Char7"/>
          <w:rFonts w:hint="cs"/>
          <w:rtl/>
        </w:rPr>
        <w:t xml:space="preserve"> </w:t>
      </w:r>
      <w:r w:rsidR="008F4B15" w:rsidRPr="000B223E">
        <w:rPr>
          <w:rFonts w:hint="cs"/>
          <w:rtl/>
        </w:rPr>
        <w:t>«وبه هدایت کسانی که هدایت یافته</w:t>
      </w:r>
      <w:r w:rsidR="00B53612" w:rsidRPr="000B223E">
        <w:rPr>
          <w:rFonts w:hint="cs"/>
          <w:rtl/>
        </w:rPr>
        <w:t>‌اند،</w:t>
      </w:r>
      <w:r w:rsidR="004F180B" w:rsidRPr="000B223E">
        <w:rPr>
          <w:rFonts w:hint="cs"/>
          <w:rtl/>
        </w:rPr>
        <w:t xml:space="preserve"> </w:t>
      </w:r>
      <w:r w:rsidR="008F4B15" w:rsidRPr="000B223E">
        <w:rPr>
          <w:rFonts w:hint="cs"/>
          <w:rtl/>
        </w:rPr>
        <w:t>افزود و تقوا و پرهیزگاریشان را به آنان داد»</w:t>
      </w:r>
      <w:r w:rsidR="0075782A" w:rsidRPr="000B223E">
        <w:rPr>
          <w:rFonts w:hint="cs"/>
          <w:rtl/>
        </w:rPr>
        <w:t xml:space="preserve">. </w:t>
      </w:r>
    </w:p>
    <w:p w:rsidR="000B223E" w:rsidRDefault="008F4B15" w:rsidP="00DB6213">
      <w:pPr>
        <w:pStyle w:val="a4"/>
        <w:rPr>
          <w:rtl/>
        </w:rPr>
      </w:pPr>
      <w:r w:rsidRPr="000B223E">
        <w:rPr>
          <w:rFonts w:hint="cs"/>
          <w:rtl/>
        </w:rPr>
        <w:t>این قصه</w:t>
      </w:r>
      <w:r w:rsidR="007C6A2D" w:rsidRPr="000B223E">
        <w:rPr>
          <w:rFonts w:hint="cs"/>
          <w:rtl/>
        </w:rPr>
        <w:t>،</w:t>
      </w:r>
      <w:r w:rsidR="004F180B" w:rsidRPr="000B223E">
        <w:rPr>
          <w:rFonts w:hint="cs"/>
          <w:rtl/>
        </w:rPr>
        <w:t xml:space="preserve"> </w:t>
      </w:r>
      <w:r w:rsidRPr="000B223E">
        <w:rPr>
          <w:rFonts w:hint="cs"/>
          <w:rtl/>
        </w:rPr>
        <w:t>مرا به یاد اصحاب کهف</w:t>
      </w:r>
      <w:r w:rsidR="00922A1A" w:rsidRPr="000B223E">
        <w:rPr>
          <w:rFonts w:hint="cs"/>
          <w:rtl/>
        </w:rPr>
        <w:t xml:space="preserve"> می‌</w:t>
      </w:r>
      <w:r w:rsidRPr="000B223E">
        <w:rPr>
          <w:rFonts w:hint="cs"/>
          <w:rtl/>
        </w:rPr>
        <w:t xml:space="preserve">اندازد؛ آنهایی که در کاخ و کنار پادشاه زندگی </w:t>
      </w:r>
      <w:r w:rsidR="004F180B" w:rsidRPr="000B223E">
        <w:rPr>
          <w:rFonts w:hint="cs"/>
          <w:rtl/>
        </w:rPr>
        <w:t>می‌کر</w:t>
      </w:r>
      <w:r w:rsidRPr="000B223E">
        <w:rPr>
          <w:rFonts w:hint="cs"/>
          <w:rtl/>
        </w:rPr>
        <w:t>دند</w:t>
      </w:r>
      <w:r w:rsidR="007C6A2D" w:rsidRPr="000B223E">
        <w:rPr>
          <w:rFonts w:hint="cs"/>
          <w:rtl/>
        </w:rPr>
        <w:t>،</w:t>
      </w:r>
      <w:r w:rsidR="004F180B" w:rsidRPr="000B223E">
        <w:rPr>
          <w:rFonts w:hint="cs"/>
          <w:rtl/>
        </w:rPr>
        <w:t xml:space="preserve"> </w:t>
      </w:r>
      <w:r w:rsidRPr="000B223E">
        <w:rPr>
          <w:rFonts w:hint="cs"/>
          <w:rtl/>
        </w:rPr>
        <w:t>اما احساس دلتنگی نمودند</w:t>
      </w:r>
      <w:r w:rsidR="0075782A" w:rsidRPr="000B223E">
        <w:rPr>
          <w:rFonts w:hint="cs"/>
          <w:rtl/>
        </w:rPr>
        <w:t xml:space="preserve">. </w:t>
      </w:r>
      <w:r w:rsidRPr="000B223E">
        <w:rPr>
          <w:rFonts w:hint="cs"/>
          <w:rtl/>
        </w:rPr>
        <w:t>چون کفر</w:t>
      </w:r>
      <w:r w:rsidR="007C6A2D" w:rsidRPr="000B223E">
        <w:rPr>
          <w:rFonts w:hint="cs"/>
          <w:rtl/>
        </w:rPr>
        <w:t>،</w:t>
      </w:r>
      <w:r w:rsidR="004F180B" w:rsidRPr="000B223E">
        <w:rPr>
          <w:rFonts w:hint="cs"/>
          <w:rtl/>
        </w:rPr>
        <w:t xml:space="preserve"> </w:t>
      </w:r>
      <w:r w:rsidRPr="000B223E">
        <w:rPr>
          <w:rFonts w:hint="cs"/>
          <w:rtl/>
        </w:rPr>
        <w:t>در کاخ سکونت گزیده بود؛ از اینرو آنها</w:t>
      </w:r>
      <w:r w:rsidR="007C6A2D" w:rsidRPr="000B223E">
        <w:rPr>
          <w:rFonts w:hint="cs"/>
          <w:rtl/>
        </w:rPr>
        <w:t>،</w:t>
      </w:r>
      <w:r w:rsidR="004F180B" w:rsidRPr="000B223E">
        <w:rPr>
          <w:rFonts w:hint="cs"/>
          <w:rtl/>
        </w:rPr>
        <w:t xml:space="preserve"> </w:t>
      </w:r>
      <w:r w:rsidRPr="000B223E">
        <w:rPr>
          <w:rFonts w:hint="cs"/>
          <w:rtl/>
        </w:rPr>
        <w:t>کاخ را ترک کردند و رفتند</w:t>
      </w:r>
      <w:r w:rsidR="0075782A" w:rsidRPr="000B223E">
        <w:rPr>
          <w:rFonts w:hint="cs"/>
          <w:rtl/>
        </w:rPr>
        <w:t xml:space="preserve">. </w:t>
      </w:r>
      <w:r w:rsidRPr="000B223E">
        <w:rPr>
          <w:rFonts w:hint="cs"/>
          <w:rtl/>
        </w:rPr>
        <w:t>یکی از آنان گفت</w:t>
      </w:r>
      <w:r w:rsidR="0075782A" w:rsidRPr="000B223E">
        <w:rPr>
          <w:rFonts w:hint="cs"/>
          <w:rtl/>
        </w:rPr>
        <w:t>:</w:t>
      </w:r>
      <w:r w:rsidR="009A5B30">
        <w:rPr>
          <w:rFonts w:hint="cs"/>
          <w:rtl/>
        </w:rPr>
        <w:t xml:space="preserve"> </w:t>
      </w:r>
      <w:r w:rsidR="009A5B30">
        <w:rPr>
          <w:rFonts w:ascii="Traditional Arabic" w:hAnsi="Traditional Arabic" w:cs="Traditional Arabic"/>
          <w:rtl/>
        </w:rPr>
        <w:t>﴿</w:t>
      </w:r>
      <w:r w:rsidR="00DB6213">
        <w:rPr>
          <w:rFonts w:ascii="KFGQPC Uthmanic Script HAFS" w:hAnsi="KFGQPC Uthmanic Script HAFS" w:cs="KFGQPC Uthmanic Script HAFS"/>
          <w:rtl/>
        </w:rPr>
        <w:t>فَأۡوُ</w:t>
      </w:r>
      <w:r w:rsidR="00DB6213">
        <w:rPr>
          <w:rFonts w:ascii="KFGQPC Uthmanic Script HAFS" w:hAnsi="KFGQPC Uthmanic Script HAFS" w:cs="KFGQPC Uthmanic Script HAFS" w:hint="cs"/>
          <w:rtl/>
        </w:rPr>
        <w:t>ۥٓ</w:t>
      </w:r>
      <w:r w:rsidR="00DB6213">
        <w:rPr>
          <w:rFonts w:ascii="KFGQPC Uthmanic Script HAFS" w:hAnsi="KFGQPC Uthmanic Script HAFS" w:cs="KFGQPC Uthmanic Script HAFS" w:hint="eastAsia"/>
          <w:rtl/>
        </w:rPr>
        <w:t>اْ</w:t>
      </w:r>
      <w:r w:rsidR="00DB6213">
        <w:rPr>
          <w:rFonts w:ascii="KFGQPC Uthmanic Script HAFS" w:hAnsi="KFGQPC Uthmanic Script HAFS" w:cs="KFGQPC Uthmanic Script HAFS"/>
          <w:rtl/>
        </w:rPr>
        <w:t xml:space="preserve"> إِلَى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لۡكَهۡفِ</w:t>
      </w:r>
      <w:r w:rsidR="00DB6213">
        <w:rPr>
          <w:rFonts w:ascii="KFGQPC Uthmanic Script HAFS" w:hAnsi="KFGQPC Uthmanic Script HAFS" w:cs="KFGQPC Uthmanic Script HAFS"/>
          <w:rtl/>
        </w:rPr>
        <w:t xml:space="preserve"> يَنشُرۡ لَكُمۡ رَبُّكُم مِّن رَّحۡمَتِهِ</w:t>
      </w:r>
      <w:r w:rsidR="00DB6213">
        <w:rPr>
          <w:rFonts w:ascii="KFGQPC Uthmanic Script HAFS" w:hAnsi="KFGQPC Uthmanic Script HAFS" w:cs="KFGQPC Uthmanic Script HAFS" w:hint="cs"/>
          <w:rtl/>
        </w:rPr>
        <w:t>ۦ</w:t>
      </w:r>
      <w:r w:rsidR="00DB6213">
        <w:rPr>
          <w:rFonts w:ascii="KFGQPC Uthmanic Script HAFS" w:hAnsi="KFGQPC Uthmanic Script HAFS" w:cs="KFGQPC Uthmanic Script HAFS"/>
          <w:rtl/>
        </w:rPr>
        <w:t xml:space="preserve"> وَيُهَيِّئۡ لَكُم مِّنۡ أَمۡرِكُم مِّرۡفَقٗا ١٦</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الکهف: 16</w:t>
      </w:r>
      <w:r w:rsidR="009A5B30" w:rsidRPr="005D1ABD">
        <w:rPr>
          <w:rStyle w:val="Char7"/>
          <w:rFonts w:hint="cs"/>
          <w:rtl/>
        </w:rPr>
        <w:t>]</w:t>
      </w:r>
      <w:r w:rsidR="0075782A" w:rsidRPr="000B223E">
        <w:rPr>
          <w:rFonts w:hint="cs"/>
          <w:rtl/>
        </w:rPr>
        <w:t xml:space="preserve"> </w:t>
      </w:r>
      <w:r w:rsidRPr="000B223E">
        <w:rPr>
          <w:rFonts w:hint="cs"/>
          <w:rtl/>
        </w:rPr>
        <w:t>«به غار پناه ببرید؛ خداوند</w:t>
      </w:r>
      <w:r w:rsidR="007C6A2D" w:rsidRPr="000B223E">
        <w:rPr>
          <w:rFonts w:hint="cs"/>
          <w:rtl/>
        </w:rPr>
        <w:t>،</w:t>
      </w:r>
      <w:r w:rsidR="004F180B" w:rsidRPr="000B223E">
        <w:rPr>
          <w:rFonts w:hint="cs"/>
          <w:rtl/>
        </w:rPr>
        <w:t xml:space="preserve"> </w:t>
      </w:r>
      <w:r w:rsidRPr="000B223E">
        <w:rPr>
          <w:rFonts w:hint="cs"/>
          <w:rtl/>
        </w:rPr>
        <w:t xml:space="preserve">از رحمت خویش بر شما </w:t>
      </w:r>
      <w:r w:rsidR="005E3F23" w:rsidRPr="000B223E">
        <w:rPr>
          <w:rFonts w:hint="cs"/>
          <w:rtl/>
        </w:rPr>
        <w:t>می‌گ</w:t>
      </w:r>
      <w:r w:rsidRPr="000B223E">
        <w:rPr>
          <w:rFonts w:hint="cs"/>
          <w:rtl/>
        </w:rPr>
        <w:t xml:space="preserve">ستراند و کارتان را آسان </w:t>
      </w:r>
      <w:r w:rsidR="00A235EC" w:rsidRPr="000B223E">
        <w:rPr>
          <w:rFonts w:hint="cs"/>
          <w:rtl/>
        </w:rPr>
        <w:t>می‌نم</w:t>
      </w:r>
      <w:r w:rsidRPr="000B223E">
        <w:rPr>
          <w:rFonts w:hint="cs"/>
          <w:rtl/>
        </w:rPr>
        <w:t>اید»</w:t>
      </w:r>
      <w:r w:rsidR="0075782A" w:rsidRPr="000B223E">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0B223E" w:rsidRPr="00525B3A" w:rsidTr="00EC5F2E">
        <w:trPr>
          <w:jc w:val="center"/>
        </w:trPr>
        <w:tc>
          <w:tcPr>
            <w:tcW w:w="3145" w:type="dxa"/>
            <w:shd w:val="clear" w:color="auto" w:fill="auto"/>
          </w:tcPr>
          <w:p w:rsidR="000B223E" w:rsidRPr="000B223E" w:rsidRDefault="000B223E" w:rsidP="000B223E">
            <w:pPr>
              <w:pStyle w:val="a5"/>
              <w:ind w:firstLine="0"/>
              <w:jc w:val="lowKashida"/>
              <w:rPr>
                <w:sz w:val="2"/>
                <w:szCs w:val="2"/>
                <w:rtl/>
              </w:rPr>
            </w:pPr>
            <w:r w:rsidRPr="00735A5A">
              <w:rPr>
                <w:rtl/>
              </w:rPr>
              <w:t>لبیت تخفق الأریاح فیه</w:t>
            </w:r>
            <w:r>
              <w:rPr>
                <w:rFonts w:hint="cs"/>
                <w:rtl/>
              </w:rPr>
              <w:br/>
            </w:r>
          </w:p>
        </w:tc>
        <w:tc>
          <w:tcPr>
            <w:tcW w:w="709" w:type="dxa"/>
            <w:shd w:val="clear" w:color="auto" w:fill="auto"/>
          </w:tcPr>
          <w:p w:rsidR="000B223E" w:rsidRPr="00525B3A" w:rsidRDefault="000B223E" w:rsidP="000B223E">
            <w:pPr>
              <w:pStyle w:val="a5"/>
              <w:jc w:val="lowKashida"/>
              <w:rPr>
                <w:rtl/>
              </w:rPr>
            </w:pPr>
          </w:p>
        </w:tc>
        <w:tc>
          <w:tcPr>
            <w:tcW w:w="3287" w:type="dxa"/>
            <w:shd w:val="clear" w:color="auto" w:fill="auto"/>
          </w:tcPr>
          <w:p w:rsidR="000B223E" w:rsidRPr="000B223E" w:rsidRDefault="000B223E" w:rsidP="000B223E">
            <w:pPr>
              <w:pStyle w:val="a5"/>
              <w:ind w:firstLine="0"/>
              <w:jc w:val="lowKashida"/>
              <w:rPr>
                <w:sz w:val="2"/>
                <w:szCs w:val="2"/>
                <w:rtl/>
              </w:rPr>
            </w:pPr>
            <w:r w:rsidRPr="00735A5A">
              <w:rPr>
                <w:rtl/>
              </w:rPr>
              <w:t>أحب إلی من قصر منیف</w:t>
            </w:r>
            <w:r>
              <w:rPr>
                <w:rFonts w:hint="cs"/>
                <w:rtl/>
              </w:rPr>
              <w:br/>
            </w:r>
          </w:p>
        </w:tc>
      </w:tr>
    </w:tbl>
    <w:p w:rsidR="008F4B15" w:rsidRPr="000B223E" w:rsidRDefault="0075782A" w:rsidP="000B223E">
      <w:pPr>
        <w:pStyle w:val="a4"/>
        <w:rPr>
          <w:rtl/>
        </w:rPr>
      </w:pPr>
      <w:r>
        <w:rPr>
          <w:rFonts w:hint="cs"/>
          <w:rtl/>
          <w:lang w:bidi="fa-IR"/>
        </w:rPr>
        <w:t xml:space="preserve"> </w:t>
      </w:r>
      <w:r w:rsidR="008F4B15" w:rsidRPr="000B223E">
        <w:rPr>
          <w:rFonts w:hint="cs"/>
          <w:rtl/>
        </w:rPr>
        <w:t>«خانه</w:t>
      </w:r>
      <w:r w:rsidR="000B223E">
        <w:rPr>
          <w:rFonts w:hint="eastAsia"/>
          <w:rtl/>
        </w:rPr>
        <w:t>‌</w:t>
      </w:r>
      <w:r w:rsidR="008F4B15" w:rsidRPr="000B223E">
        <w:rPr>
          <w:rFonts w:hint="cs"/>
          <w:rtl/>
        </w:rPr>
        <w:t>ای که بادها در آن</w:t>
      </w:r>
      <w:r w:rsidR="007C6A2D" w:rsidRPr="000B223E">
        <w:rPr>
          <w:rFonts w:hint="cs"/>
          <w:rtl/>
        </w:rPr>
        <w:t>،</w:t>
      </w:r>
      <w:r w:rsidR="004F180B" w:rsidRPr="000B223E">
        <w:rPr>
          <w:rFonts w:hint="cs"/>
          <w:rtl/>
        </w:rPr>
        <w:t xml:space="preserve"> </w:t>
      </w:r>
      <w:r w:rsidR="008F4B15" w:rsidRPr="000B223E">
        <w:rPr>
          <w:rFonts w:hint="cs"/>
          <w:rtl/>
        </w:rPr>
        <w:t xml:space="preserve">وارد </w:t>
      </w:r>
      <w:r w:rsidR="00DC3730" w:rsidRPr="000B223E">
        <w:rPr>
          <w:rFonts w:hint="cs"/>
          <w:rtl/>
        </w:rPr>
        <w:t>می‌شو</w:t>
      </w:r>
      <w:r w:rsidR="008F4B15" w:rsidRPr="000B223E">
        <w:rPr>
          <w:rFonts w:hint="cs"/>
          <w:rtl/>
        </w:rPr>
        <w:t xml:space="preserve">ند و همه چیز را تکان </w:t>
      </w:r>
      <w:r w:rsidR="00BB0072" w:rsidRPr="000B223E">
        <w:rPr>
          <w:rFonts w:hint="cs"/>
          <w:rtl/>
        </w:rPr>
        <w:t>می‌ده</w:t>
      </w:r>
      <w:r w:rsidR="008F4B15" w:rsidRPr="000B223E">
        <w:rPr>
          <w:rFonts w:hint="cs"/>
          <w:rtl/>
        </w:rPr>
        <w:t>ند</w:t>
      </w:r>
      <w:r w:rsidR="007C6A2D" w:rsidRPr="000B223E">
        <w:rPr>
          <w:rFonts w:hint="cs"/>
          <w:rtl/>
        </w:rPr>
        <w:t>،</w:t>
      </w:r>
      <w:r w:rsidR="004F180B" w:rsidRPr="000B223E">
        <w:rPr>
          <w:rFonts w:hint="cs"/>
          <w:rtl/>
        </w:rPr>
        <w:t xml:space="preserve"> </w:t>
      </w:r>
      <w:r w:rsidR="008F4B15" w:rsidRPr="000B223E">
        <w:rPr>
          <w:rFonts w:hint="cs"/>
          <w:rtl/>
        </w:rPr>
        <w:t>برای من از یک قصر باشکوه پسندیده</w:t>
      </w:r>
      <w:r w:rsidR="000B223E">
        <w:rPr>
          <w:rFonts w:hint="eastAsia"/>
          <w:rtl/>
        </w:rPr>
        <w:t>‌</w:t>
      </w:r>
      <w:r w:rsidR="008F4B15" w:rsidRPr="000B223E">
        <w:rPr>
          <w:rFonts w:hint="cs"/>
          <w:rtl/>
        </w:rPr>
        <w:t>تر است»</w:t>
      </w:r>
      <w:r w:rsidRPr="000B223E">
        <w:rPr>
          <w:rFonts w:hint="cs"/>
          <w:rtl/>
        </w:rPr>
        <w:t xml:space="preserve">. </w:t>
      </w:r>
    </w:p>
    <w:p w:rsidR="008F4B15" w:rsidRPr="000B223E" w:rsidRDefault="008F4B15" w:rsidP="000B223E">
      <w:pPr>
        <w:pStyle w:val="a4"/>
        <w:rPr>
          <w:rtl/>
        </w:rPr>
      </w:pPr>
      <w:r w:rsidRPr="000B223E">
        <w:rPr>
          <w:rFonts w:hint="cs"/>
          <w:rtl/>
        </w:rPr>
        <w:t>سوراخ سوزن در کنار دوستان</w:t>
      </w:r>
      <w:r w:rsidR="007C6A2D" w:rsidRPr="000B223E">
        <w:rPr>
          <w:rFonts w:hint="cs"/>
          <w:rtl/>
        </w:rPr>
        <w:t>،</w:t>
      </w:r>
      <w:r w:rsidR="004F180B" w:rsidRPr="000B223E">
        <w:rPr>
          <w:rFonts w:hint="cs"/>
          <w:rtl/>
        </w:rPr>
        <w:t xml:space="preserve"> </w:t>
      </w:r>
      <w:r w:rsidRPr="000B223E">
        <w:rPr>
          <w:rFonts w:hint="cs"/>
          <w:rtl/>
        </w:rPr>
        <w:t>میدان بزرگی است</w:t>
      </w:r>
      <w:r w:rsidR="0075782A" w:rsidRPr="000B223E">
        <w:rPr>
          <w:rFonts w:hint="cs"/>
          <w:rtl/>
        </w:rPr>
        <w:t xml:space="preserve">. </w:t>
      </w:r>
      <w:r w:rsidRPr="000B223E">
        <w:rPr>
          <w:rFonts w:hint="cs"/>
          <w:rtl/>
        </w:rPr>
        <w:t>یعنی جای تنگ</w:t>
      </w:r>
      <w:r w:rsidR="007C6A2D" w:rsidRPr="000B223E">
        <w:rPr>
          <w:rFonts w:hint="cs"/>
          <w:rtl/>
        </w:rPr>
        <w:t>،</w:t>
      </w:r>
      <w:r w:rsidR="004F180B" w:rsidRPr="000B223E">
        <w:rPr>
          <w:rFonts w:hint="cs"/>
          <w:rtl/>
        </w:rPr>
        <w:t xml:space="preserve"> </w:t>
      </w:r>
      <w:r w:rsidRPr="000B223E">
        <w:rPr>
          <w:rFonts w:hint="cs"/>
          <w:rtl/>
        </w:rPr>
        <w:t xml:space="preserve">با وجود محبت و ایمان گشاده </w:t>
      </w:r>
      <w:r w:rsidR="00DC3730" w:rsidRPr="000B223E">
        <w:rPr>
          <w:rFonts w:hint="cs"/>
          <w:rtl/>
        </w:rPr>
        <w:t>می‌شو</w:t>
      </w:r>
      <w:r w:rsidRPr="000B223E">
        <w:rPr>
          <w:rFonts w:hint="cs"/>
          <w:rtl/>
        </w:rPr>
        <w:t>د</w:t>
      </w:r>
      <w:r w:rsidR="0075782A" w:rsidRPr="000B223E">
        <w:rPr>
          <w:rFonts w:hint="cs"/>
          <w:rtl/>
        </w:rPr>
        <w:t xml:space="preserve">. </w:t>
      </w:r>
      <w:r w:rsidRPr="000B223E">
        <w:rPr>
          <w:rFonts w:hint="cs"/>
          <w:rtl/>
        </w:rPr>
        <w:t>«پلکهای ما برای مهمانان</w:t>
      </w:r>
      <w:r w:rsidR="007C6A2D" w:rsidRPr="000B223E">
        <w:rPr>
          <w:rFonts w:hint="cs"/>
          <w:rtl/>
        </w:rPr>
        <w:t>،</w:t>
      </w:r>
      <w:r w:rsidR="004F180B" w:rsidRPr="000B223E">
        <w:rPr>
          <w:rFonts w:hint="cs"/>
          <w:rtl/>
        </w:rPr>
        <w:t xml:space="preserve"> </w:t>
      </w:r>
      <w:r w:rsidRPr="000B223E">
        <w:rPr>
          <w:rFonts w:hint="cs"/>
          <w:rtl/>
        </w:rPr>
        <w:t>کاسه</w:t>
      </w:r>
      <w:r w:rsidR="00B53612" w:rsidRPr="000B223E">
        <w:rPr>
          <w:rFonts w:hint="cs"/>
          <w:rtl/>
        </w:rPr>
        <w:t xml:space="preserve">‌های </w:t>
      </w:r>
      <w:r w:rsidRPr="000B223E">
        <w:rPr>
          <w:rFonts w:hint="cs"/>
          <w:rtl/>
        </w:rPr>
        <w:t>بزرگی هستند»</w:t>
      </w:r>
      <w:r w:rsidR="0075782A" w:rsidRPr="000B223E">
        <w:rPr>
          <w:rFonts w:hint="cs"/>
          <w:rtl/>
        </w:rPr>
        <w:t xml:space="preserve">. </w:t>
      </w:r>
    </w:p>
    <w:p w:rsidR="008F4B15" w:rsidRPr="005D269E" w:rsidRDefault="008F4B15" w:rsidP="00EA40D2">
      <w:pPr>
        <w:pStyle w:val="a"/>
        <w:rPr>
          <w:rtl/>
        </w:rPr>
      </w:pPr>
      <w:bookmarkStart w:id="358" w:name="_Toc275546815"/>
      <w:bookmarkStart w:id="359" w:name="_Toc420959427"/>
      <w:r w:rsidRPr="005D269E">
        <w:rPr>
          <w:rFonts w:hint="cs"/>
          <w:rtl/>
        </w:rPr>
        <w:t>همنشینی با نااهلان، مایه رنج و بدبختی است</w:t>
      </w:r>
      <w:bookmarkEnd w:id="358"/>
      <w:bookmarkEnd w:id="359"/>
    </w:p>
    <w:p w:rsidR="008F4B15" w:rsidRDefault="008F4B15" w:rsidP="000B223E">
      <w:pPr>
        <w:pStyle w:val="a4"/>
        <w:rPr>
          <w:rtl/>
        </w:rPr>
      </w:pPr>
      <w:r w:rsidRPr="000B223E">
        <w:rPr>
          <w:rFonts w:hint="cs"/>
          <w:rtl/>
        </w:rPr>
        <w:t>احمد</w:t>
      </w:r>
      <w:r w:rsidR="00B53612" w:rsidRPr="000B223E">
        <w:rPr>
          <w:rFonts w:hint="cs"/>
          <w:rtl/>
        </w:rPr>
        <w:t xml:space="preserve"> می‌گوید</w:t>
      </w:r>
      <w:r w:rsidR="0075782A" w:rsidRPr="000B223E">
        <w:rPr>
          <w:rFonts w:hint="cs"/>
          <w:rtl/>
        </w:rPr>
        <w:t xml:space="preserve">: </w:t>
      </w:r>
      <w:r w:rsidRPr="000B223E">
        <w:rPr>
          <w:rFonts w:hint="cs"/>
          <w:rtl/>
        </w:rPr>
        <w:t>نااهلان</w:t>
      </w:r>
      <w:r w:rsidR="007C6A2D" w:rsidRPr="000B223E">
        <w:rPr>
          <w:rFonts w:hint="cs"/>
          <w:rtl/>
        </w:rPr>
        <w:t>،</w:t>
      </w:r>
      <w:r w:rsidR="004F180B" w:rsidRPr="000B223E">
        <w:rPr>
          <w:rFonts w:hint="cs"/>
          <w:rtl/>
        </w:rPr>
        <w:t xml:space="preserve"> </w:t>
      </w:r>
      <w:r w:rsidRPr="000B223E">
        <w:rPr>
          <w:rFonts w:hint="cs"/>
          <w:rtl/>
        </w:rPr>
        <w:t>یعنی اهل بدعت</w:t>
      </w:r>
      <w:r w:rsidR="0075782A" w:rsidRPr="000B223E">
        <w:rPr>
          <w:rFonts w:hint="cs"/>
          <w:rtl/>
        </w:rPr>
        <w:t xml:space="preserve">. </w:t>
      </w:r>
      <w:r w:rsidRPr="000B223E">
        <w:rPr>
          <w:rFonts w:hint="cs"/>
          <w:rtl/>
        </w:rPr>
        <w:t>وگفته شده</w:t>
      </w:r>
      <w:r w:rsidR="0075782A" w:rsidRPr="000B223E">
        <w:rPr>
          <w:rFonts w:hint="cs"/>
          <w:rtl/>
        </w:rPr>
        <w:t xml:space="preserve">: </w:t>
      </w:r>
      <w:r w:rsidRPr="000B223E">
        <w:rPr>
          <w:rFonts w:hint="cs"/>
          <w:rtl/>
        </w:rPr>
        <w:t xml:space="preserve">یعنی افراد ابله و احمق؛ برخی هم انسان بدخوی و کسی را که کارهای بیهوده انجام </w:t>
      </w:r>
      <w:r w:rsidR="00BB0072" w:rsidRPr="000B223E">
        <w:rPr>
          <w:rFonts w:hint="cs"/>
          <w:rtl/>
        </w:rPr>
        <w:t>می‌ده</w:t>
      </w:r>
      <w:r w:rsidRPr="000B223E">
        <w:rPr>
          <w:rFonts w:hint="cs"/>
          <w:rtl/>
        </w:rPr>
        <w:t>د</w:t>
      </w:r>
      <w:r w:rsidR="007C6A2D" w:rsidRPr="000B223E">
        <w:rPr>
          <w:rFonts w:hint="cs"/>
          <w:rtl/>
        </w:rPr>
        <w:t>،</w:t>
      </w:r>
      <w:r w:rsidR="004F180B" w:rsidRPr="000B223E">
        <w:rPr>
          <w:rFonts w:hint="cs"/>
          <w:rtl/>
        </w:rPr>
        <w:t xml:space="preserve"> </w:t>
      </w:r>
      <w:r w:rsidRPr="000B223E">
        <w:rPr>
          <w:rFonts w:hint="cs"/>
          <w:rtl/>
        </w:rPr>
        <w:t>نااهل گفته</w:t>
      </w:r>
      <w:r w:rsidR="00C96E34" w:rsidRPr="000B223E">
        <w:rPr>
          <w:rFonts w:hint="cs"/>
          <w:rtl/>
        </w:rPr>
        <w:t>‌اند.</w:t>
      </w:r>
    </w:p>
    <w:p w:rsidR="008F4B15" w:rsidRPr="000B223E" w:rsidRDefault="009A5B30" w:rsidP="00DB6213">
      <w:pPr>
        <w:pStyle w:val="a4"/>
        <w:rPr>
          <w:rtl/>
        </w:rPr>
      </w:pPr>
      <w:r>
        <w:rPr>
          <w:rFonts w:ascii="Traditional Arabic" w:hAnsi="Traditional Arabic" w:cs="Traditional Arabic"/>
          <w:rtl/>
        </w:rPr>
        <w:lastRenderedPageBreak/>
        <w:t>﴿</w:t>
      </w:r>
      <w:r w:rsidR="00DB6213">
        <w:rPr>
          <w:rFonts w:ascii="KFGQPC Uthmanic Script HAFS" w:hAnsi="KFGQPC Uthmanic Script HAFS" w:cs="KFGQPC Uthmanic Script HAFS"/>
          <w:rtl/>
        </w:rPr>
        <w:t>كَأَنَّهُمۡ خُشُبٞ مُّسَنَّدَةٞ</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المنافقون: 4</w:t>
      </w:r>
      <w:r w:rsidRPr="005D1ABD">
        <w:rPr>
          <w:rStyle w:val="Char7"/>
          <w:rFonts w:hint="cs"/>
          <w:rtl/>
        </w:rPr>
        <w:t>]</w:t>
      </w:r>
      <w:r>
        <w:rPr>
          <w:rStyle w:val="Char7"/>
          <w:rFonts w:hint="cs"/>
          <w:rtl/>
        </w:rPr>
        <w:t xml:space="preserve"> </w:t>
      </w:r>
      <w:r w:rsidR="008F4B15" w:rsidRPr="000B223E">
        <w:rPr>
          <w:rFonts w:hint="cs"/>
          <w:rtl/>
        </w:rPr>
        <w:t>«آنان</w:t>
      </w:r>
      <w:r w:rsidR="007C6A2D" w:rsidRPr="000B223E">
        <w:rPr>
          <w:rFonts w:hint="cs"/>
          <w:rtl/>
        </w:rPr>
        <w:t>،</w:t>
      </w:r>
      <w:r w:rsidR="004F180B" w:rsidRPr="000B223E">
        <w:rPr>
          <w:rFonts w:hint="cs"/>
          <w:rtl/>
        </w:rPr>
        <w:t xml:space="preserve"> </w:t>
      </w:r>
      <w:r w:rsidR="008F4B15" w:rsidRPr="000B223E">
        <w:rPr>
          <w:rFonts w:hint="cs"/>
          <w:rtl/>
        </w:rPr>
        <w:t>انگار چوب</w:t>
      </w:r>
      <w:r w:rsidR="00B53612" w:rsidRPr="000B223E">
        <w:rPr>
          <w:rFonts w:hint="cs"/>
          <w:rtl/>
        </w:rPr>
        <w:t xml:space="preserve">‌هایی </w:t>
      </w:r>
      <w:r w:rsidR="008F4B15" w:rsidRPr="000B223E">
        <w:rPr>
          <w:rFonts w:hint="cs"/>
          <w:rtl/>
        </w:rPr>
        <w:t>هستند که (بر دیوار) تکیه داده شده اند»</w:t>
      </w:r>
      <w:r w:rsidR="00B11528" w:rsidRPr="000B223E">
        <w:rPr>
          <w:rFonts w:hint="cs"/>
          <w:rtl/>
        </w:rPr>
        <w:t>.</w:t>
      </w:r>
      <w:r>
        <w:rPr>
          <w:rFonts w:hint="cs"/>
          <w:rtl/>
        </w:rPr>
        <w:t xml:space="preserve"> </w:t>
      </w:r>
      <w:r>
        <w:rPr>
          <w:rFonts w:ascii="Traditional Arabic" w:hAnsi="Traditional Arabic" w:cs="Traditional Arabic"/>
          <w:rtl/>
        </w:rPr>
        <w:t>﴿</w:t>
      </w:r>
      <w:r w:rsidR="00DB6213">
        <w:rPr>
          <w:rFonts w:ascii="KFGQPC Uthmanic Script HAFS" w:hAnsi="KFGQPC Uthmanic Script HAFS" w:cs="KFGQPC Uthmanic Script HAFS"/>
          <w:rtl/>
        </w:rPr>
        <w:t>يَكَادُونَ يَفۡقَهُونَ حَدِيثٗا ٧٨</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النساء: 78</w:t>
      </w:r>
      <w:r w:rsidRPr="005D1ABD">
        <w:rPr>
          <w:rStyle w:val="Char7"/>
          <w:rFonts w:hint="cs"/>
          <w:rtl/>
        </w:rPr>
        <w:t>]</w:t>
      </w:r>
      <w:r w:rsidR="0075782A" w:rsidRPr="000B223E">
        <w:rPr>
          <w:rFonts w:hint="cs"/>
          <w:rtl/>
        </w:rPr>
        <w:t xml:space="preserve"> </w:t>
      </w:r>
      <w:r w:rsidR="008F4B15" w:rsidRPr="000B223E">
        <w:rPr>
          <w:rFonts w:hint="cs"/>
          <w:rtl/>
        </w:rPr>
        <w:t>«سخنی</w:t>
      </w:r>
      <w:r w:rsidR="00466CB9" w:rsidRPr="000B223E">
        <w:rPr>
          <w:rFonts w:hint="cs"/>
          <w:rtl/>
        </w:rPr>
        <w:t xml:space="preserve"> نمی‌</w:t>
      </w:r>
      <w:r w:rsidR="008F4B15" w:rsidRPr="000B223E">
        <w:rPr>
          <w:rFonts w:hint="cs"/>
          <w:rtl/>
        </w:rPr>
        <w:t>فهمند»</w:t>
      </w:r>
      <w:r w:rsidR="0075782A" w:rsidRPr="000B223E">
        <w:rPr>
          <w:rFonts w:hint="cs"/>
          <w:rtl/>
        </w:rPr>
        <w:t xml:space="preserve">. </w:t>
      </w:r>
    </w:p>
    <w:p w:rsidR="000B223E" w:rsidRDefault="008F4B15" w:rsidP="00DB6213">
      <w:pPr>
        <w:pStyle w:val="a4"/>
        <w:rPr>
          <w:rtl/>
        </w:rPr>
      </w:pPr>
      <w:r w:rsidRPr="000B223E">
        <w:rPr>
          <w:rFonts w:hint="cs"/>
          <w:rtl/>
        </w:rPr>
        <w:t>شافعی در مورد نااهلان</w:t>
      </w:r>
      <w:r w:rsidR="00B53612" w:rsidRPr="000B223E">
        <w:rPr>
          <w:rFonts w:hint="cs"/>
          <w:rtl/>
        </w:rPr>
        <w:t xml:space="preserve"> می‌گوید</w:t>
      </w:r>
      <w:r w:rsidR="0075782A" w:rsidRPr="000B223E">
        <w:rPr>
          <w:rFonts w:hint="cs"/>
          <w:rtl/>
        </w:rPr>
        <w:t xml:space="preserve">: </w:t>
      </w:r>
      <w:r w:rsidRPr="000B223E">
        <w:rPr>
          <w:rFonts w:hint="cs"/>
          <w:rtl/>
        </w:rPr>
        <w:t>وقتی فرد سست و فرومایه</w:t>
      </w:r>
      <w:r w:rsidR="000B223E">
        <w:rPr>
          <w:rFonts w:hint="eastAsia"/>
          <w:rtl/>
        </w:rPr>
        <w:t>‌</w:t>
      </w:r>
      <w:r w:rsidRPr="000B223E">
        <w:rPr>
          <w:rFonts w:hint="cs"/>
          <w:rtl/>
        </w:rPr>
        <w:t xml:space="preserve">ای با من </w:t>
      </w:r>
      <w:r w:rsidR="00391FFB" w:rsidRPr="000B223E">
        <w:rPr>
          <w:rFonts w:hint="cs"/>
          <w:rtl/>
        </w:rPr>
        <w:t>می‌نش</w:t>
      </w:r>
      <w:r w:rsidRPr="000B223E">
        <w:rPr>
          <w:rFonts w:hint="cs"/>
          <w:rtl/>
        </w:rPr>
        <w:t>یند</w:t>
      </w:r>
      <w:r w:rsidR="007C6A2D" w:rsidRPr="000B223E">
        <w:rPr>
          <w:rFonts w:hint="cs"/>
          <w:rtl/>
        </w:rPr>
        <w:t>،</w:t>
      </w:r>
      <w:r w:rsidR="004F180B" w:rsidRPr="000B223E">
        <w:rPr>
          <w:rFonts w:hint="cs"/>
          <w:rtl/>
        </w:rPr>
        <w:t xml:space="preserve"> </w:t>
      </w:r>
      <w:r w:rsidRPr="000B223E">
        <w:rPr>
          <w:rFonts w:hint="cs"/>
          <w:rtl/>
        </w:rPr>
        <w:t xml:space="preserve">گمان </w:t>
      </w:r>
      <w:r w:rsidR="00FB0E09" w:rsidRPr="000B223E">
        <w:rPr>
          <w:rFonts w:hint="cs"/>
          <w:rtl/>
        </w:rPr>
        <w:t>می‌کن</w:t>
      </w:r>
      <w:r w:rsidRPr="000B223E">
        <w:rPr>
          <w:rFonts w:hint="cs"/>
          <w:rtl/>
        </w:rPr>
        <w:t xml:space="preserve">م زمین دارد به همان سویی کج </w:t>
      </w:r>
      <w:r w:rsidR="00DC3730" w:rsidRPr="000B223E">
        <w:rPr>
          <w:rFonts w:hint="cs"/>
          <w:rtl/>
        </w:rPr>
        <w:t>می‌شو</w:t>
      </w:r>
      <w:r w:rsidRPr="000B223E">
        <w:rPr>
          <w:rFonts w:hint="cs"/>
          <w:rtl/>
        </w:rPr>
        <w:t>د که او نشسته است</w:t>
      </w:r>
      <w:r w:rsidR="0075782A" w:rsidRPr="000B223E">
        <w:rPr>
          <w:rFonts w:hint="cs"/>
          <w:rtl/>
        </w:rPr>
        <w:t xml:space="preserve">. </w:t>
      </w:r>
      <w:r w:rsidRPr="000B223E">
        <w:rPr>
          <w:rFonts w:hint="cs"/>
          <w:rtl/>
        </w:rPr>
        <w:t>اعمش</w:t>
      </w:r>
      <w:r w:rsidR="007C6A2D" w:rsidRPr="000B223E">
        <w:rPr>
          <w:rFonts w:hint="cs"/>
          <w:rtl/>
        </w:rPr>
        <w:t>،</w:t>
      </w:r>
      <w:r w:rsidR="004F180B" w:rsidRPr="000B223E">
        <w:rPr>
          <w:rFonts w:hint="cs"/>
          <w:rtl/>
        </w:rPr>
        <w:t xml:space="preserve"> </w:t>
      </w:r>
      <w:r w:rsidRPr="000B223E">
        <w:rPr>
          <w:rFonts w:hint="cs"/>
          <w:rtl/>
        </w:rPr>
        <w:t>با دیدن نااهلان</w:t>
      </w:r>
      <w:r w:rsidR="007C6A2D" w:rsidRPr="000B223E">
        <w:rPr>
          <w:rFonts w:hint="cs"/>
          <w:rtl/>
        </w:rPr>
        <w:t>،</w:t>
      </w:r>
      <w:r w:rsidR="004F180B" w:rsidRPr="000B223E">
        <w:rPr>
          <w:rFonts w:hint="cs"/>
          <w:rtl/>
        </w:rPr>
        <w:t xml:space="preserve"> </w:t>
      </w:r>
      <w:r w:rsidR="005E3F23" w:rsidRPr="000B223E">
        <w:rPr>
          <w:rFonts w:hint="cs"/>
          <w:rtl/>
        </w:rPr>
        <w:t>می‌گ</w:t>
      </w:r>
      <w:r w:rsidRPr="000B223E">
        <w:rPr>
          <w:rFonts w:hint="cs"/>
          <w:rtl/>
        </w:rPr>
        <w:t>فت</w:t>
      </w:r>
      <w:r w:rsidR="0075782A" w:rsidRPr="000B223E">
        <w:rPr>
          <w:rFonts w:hint="cs"/>
          <w:rtl/>
        </w:rPr>
        <w:t>:</w:t>
      </w:r>
      <w:r w:rsidR="009A5B30">
        <w:rPr>
          <w:rFonts w:hint="cs"/>
          <w:rtl/>
        </w:rPr>
        <w:t xml:space="preserve"> </w:t>
      </w:r>
      <w:r w:rsidR="009A5B30">
        <w:rPr>
          <w:rFonts w:ascii="Traditional Arabic" w:hAnsi="Traditional Arabic" w:cs="Traditional Arabic"/>
          <w:rtl/>
        </w:rPr>
        <w:t>﴿</w:t>
      </w:r>
      <w:r w:rsidR="00DB6213">
        <w:rPr>
          <w:rFonts w:ascii="KFGQPC Uthmanic Script HAFS" w:hAnsi="KFGQPC Uthmanic Script HAFS" w:cs="KFGQPC Uthmanic Script HAFS" w:hint="eastAsia"/>
          <w:rtl/>
        </w:rPr>
        <w:t>رَّبَّنَا</w:t>
      </w:r>
      <w:r w:rsidR="00DB6213">
        <w:rPr>
          <w:rFonts w:ascii="KFGQPC Uthmanic Script HAFS" w:hAnsi="KFGQPC Uthmanic Script HAFS" w:cs="KFGQPC Uthmanic Script HAFS"/>
          <w:rtl/>
        </w:rPr>
        <w:t xml:space="preserve">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كۡشِفۡ</w:t>
      </w:r>
      <w:r w:rsidR="00DB6213">
        <w:rPr>
          <w:rFonts w:ascii="KFGQPC Uthmanic Script HAFS" w:hAnsi="KFGQPC Uthmanic Script HAFS" w:cs="KFGQPC Uthmanic Script HAFS"/>
          <w:rtl/>
        </w:rPr>
        <w:t xml:space="preserve"> عَنَّا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لۡعَذَابَ</w:t>
      </w:r>
      <w:r w:rsidR="00DB6213">
        <w:rPr>
          <w:rFonts w:ascii="KFGQPC Uthmanic Script HAFS" w:hAnsi="KFGQPC Uthmanic Script HAFS" w:cs="KFGQPC Uthmanic Script HAFS"/>
          <w:rtl/>
        </w:rPr>
        <w:t xml:space="preserve"> إِنَّا مُؤۡمِنُونَ ١٢</w:t>
      </w:r>
      <w:r w:rsidR="009A5B30">
        <w:rPr>
          <w:rFonts w:ascii="Traditional Arabic" w:hAnsi="Traditional Arabic" w:cs="Traditional Arabic"/>
          <w:rtl/>
        </w:rPr>
        <w:t>﴾</w:t>
      </w:r>
      <w:r w:rsidR="009A5B30">
        <w:rPr>
          <w:rFonts w:hint="cs"/>
          <w:rtl/>
        </w:rPr>
        <w:t xml:space="preserve"> </w:t>
      </w:r>
      <w:r w:rsidR="009A5B30" w:rsidRPr="005D1ABD">
        <w:rPr>
          <w:rStyle w:val="Char7"/>
          <w:rFonts w:hint="cs"/>
          <w:rtl/>
        </w:rPr>
        <w:t>[</w:t>
      </w:r>
      <w:r w:rsidR="009A5B30">
        <w:rPr>
          <w:rStyle w:val="Char7"/>
          <w:rFonts w:hint="cs"/>
          <w:rtl/>
        </w:rPr>
        <w:t>الدخان: 12</w:t>
      </w:r>
      <w:r w:rsidR="009A5B30" w:rsidRPr="005D1ABD">
        <w:rPr>
          <w:rStyle w:val="Char7"/>
          <w:rFonts w:hint="cs"/>
          <w:rtl/>
        </w:rPr>
        <w:t>]</w:t>
      </w:r>
      <w:r w:rsidR="0075782A" w:rsidRPr="000B223E">
        <w:rPr>
          <w:rFonts w:hint="cs"/>
          <w:rtl/>
        </w:rPr>
        <w:t xml:space="preserve"> </w:t>
      </w:r>
      <w:r w:rsidRPr="000B223E">
        <w:rPr>
          <w:rFonts w:hint="cs"/>
          <w:rtl/>
        </w:rPr>
        <w:t>«پروردگارا! عذاب را از ما دور کن؛ ما</w:t>
      </w:r>
      <w:r w:rsidR="007C6A2D" w:rsidRPr="000B223E">
        <w:rPr>
          <w:rFonts w:hint="cs"/>
          <w:rtl/>
        </w:rPr>
        <w:t>،</w:t>
      </w:r>
      <w:r w:rsidR="004F180B" w:rsidRPr="000B223E">
        <w:rPr>
          <w:rFonts w:hint="cs"/>
          <w:rtl/>
        </w:rPr>
        <w:t xml:space="preserve"> </w:t>
      </w:r>
      <w:r w:rsidRPr="000B223E">
        <w:rPr>
          <w:rFonts w:hint="cs"/>
          <w:rtl/>
        </w:rPr>
        <w:t>ایمان داریم»</w:t>
      </w:r>
      <w:r w:rsidR="0075782A" w:rsidRPr="000B223E">
        <w:rPr>
          <w:rFonts w:hint="cs"/>
          <w:rtl/>
        </w:rPr>
        <w:t>.</w:t>
      </w:r>
    </w:p>
    <w:tbl>
      <w:tblPr>
        <w:bidiVisual/>
        <w:tblW w:w="0" w:type="auto"/>
        <w:jc w:val="center"/>
        <w:tblInd w:w="391" w:type="dxa"/>
        <w:tblLook w:val="04A0" w:firstRow="1" w:lastRow="0" w:firstColumn="1" w:lastColumn="0" w:noHBand="0" w:noVBand="1"/>
      </w:tblPr>
      <w:tblGrid>
        <w:gridCol w:w="3039"/>
        <w:gridCol w:w="688"/>
        <w:gridCol w:w="3186"/>
      </w:tblGrid>
      <w:tr w:rsidR="000B223E" w:rsidRPr="00525B3A" w:rsidTr="00EC5F2E">
        <w:trPr>
          <w:jc w:val="center"/>
        </w:trPr>
        <w:tc>
          <w:tcPr>
            <w:tcW w:w="3145" w:type="dxa"/>
            <w:shd w:val="clear" w:color="auto" w:fill="auto"/>
          </w:tcPr>
          <w:p w:rsidR="000B223E" w:rsidRPr="000B223E" w:rsidRDefault="000B223E" w:rsidP="000B223E">
            <w:pPr>
              <w:pStyle w:val="a5"/>
              <w:ind w:firstLine="0"/>
              <w:jc w:val="lowKashida"/>
              <w:rPr>
                <w:sz w:val="2"/>
                <w:szCs w:val="2"/>
                <w:rtl/>
              </w:rPr>
            </w:pPr>
            <w:r w:rsidRPr="00735A5A">
              <w:rPr>
                <w:rtl/>
              </w:rPr>
              <w:t>لا بأس بالقوم من طول ومن قصر</w:t>
            </w:r>
            <w:r>
              <w:rPr>
                <w:rFonts w:hint="cs"/>
                <w:rtl/>
              </w:rPr>
              <w:br/>
            </w:r>
          </w:p>
        </w:tc>
        <w:tc>
          <w:tcPr>
            <w:tcW w:w="709" w:type="dxa"/>
            <w:shd w:val="clear" w:color="auto" w:fill="auto"/>
          </w:tcPr>
          <w:p w:rsidR="000B223E" w:rsidRPr="00525B3A" w:rsidRDefault="000B223E" w:rsidP="000B223E">
            <w:pPr>
              <w:pStyle w:val="a5"/>
              <w:jc w:val="lowKashida"/>
              <w:rPr>
                <w:rtl/>
              </w:rPr>
            </w:pPr>
          </w:p>
        </w:tc>
        <w:tc>
          <w:tcPr>
            <w:tcW w:w="3287" w:type="dxa"/>
            <w:shd w:val="clear" w:color="auto" w:fill="auto"/>
          </w:tcPr>
          <w:p w:rsidR="000B223E" w:rsidRPr="000B223E" w:rsidRDefault="000B223E" w:rsidP="000B223E">
            <w:pPr>
              <w:pStyle w:val="a5"/>
              <w:ind w:firstLine="0"/>
              <w:jc w:val="lowKashida"/>
              <w:rPr>
                <w:sz w:val="2"/>
                <w:szCs w:val="2"/>
                <w:rtl/>
              </w:rPr>
            </w:pPr>
            <w:r w:rsidRPr="00735A5A">
              <w:rPr>
                <w:rtl/>
              </w:rPr>
              <w:t>جسم البغال وأحــلام العصافـیر</w:t>
            </w:r>
            <w:r>
              <w:rPr>
                <w:rFonts w:hint="cs"/>
                <w:rtl/>
              </w:rPr>
              <w:br/>
            </w:r>
          </w:p>
        </w:tc>
      </w:tr>
    </w:tbl>
    <w:p w:rsidR="008F4B15" w:rsidRDefault="0075782A" w:rsidP="000B223E">
      <w:pPr>
        <w:pStyle w:val="a4"/>
        <w:rPr>
          <w:rtl/>
        </w:rPr>
      </w:pPr>
      <w:r>
        <w:rPr>
          <w:rFonts w:hint="cs"/>
          <w:rtl/>
          <w:lang w:bidi="fa-IR"/>
        </w:rPr>
        <w:t xml:space="preserve"> </w:t>
      </w:r>
      <w:r w:rsidR="008F4B15" w:rsidRPr="000B223E">
        <w:rPr>
          <w:rFonts w:hint="cs"/>
          <w:rtl/>
        </w:rPr>
        <w:t>«کوتاهی و بلندی قوم</w:t>
      </w:r>
      <w:r w:rsidR="007C6A2D" w:rsidRPr="000B223E">
        <w:rPr>
          <w:rFonts w:hint="cs"/>
          <w:rtl/>
        </w:rPr>
        <w:t>،</w:t>
      </w:r>
      <w:r w:rsidR="004F180B" w:rsidRPr="000B223E">
        <w:rPr>
          <w:rFonts w:hint="cs"/>
          <w:rtl/>
        </w:rPr>
        <w:t xml:space="preserve"> </w:t>
      </w:r>
      <w:r w:rsidR="008F4B15" w:rsidRPr="000B223E">
        <w:rPr>
          <w:rFonts w:hint="cs"/>
          <w:rtl/>
        </w:rPr>
        <w:t>اشکالی ندارد؛ جسم</w:t>
      </w:r>
      <w:r w:rsidR="000B223E">
        <w:rPr>
          <w:rFonts w:hint="eastAsia"/>
          <w:rtl/>
        </w:rPr>
        <w:t>‌</w:t>
      </w:r>
      <w:r w:rsidR="008F4B15" w:rsidRPr="000B223E">
        <w:rPr>
          <w:rFonts w:hint="cs"/>
          <w:rtl/>
        </w:rPr>
        <w:t>هایی همچون قاطر و فکرهایی چون گنجشک دارند»</w:t>
      </w:r>
      <w:r w:rsidR="009A5B30">
        <w:rPr>
          <w:rFonts w:hint="cs"/>
          <w:rtl/>
        </w:rPr>
        <w:t>.</w:t>
      </w:r>
    </w:p>
    <w:p w:rsidR="008F4B15" w:rsidRPr="000B223E" w:rsidRDefault="009A5B30" w:rsidP="00DB6213">
      <w:pPr>
        <w:pStyle w:val="a4"/>
        <w:rPr>
          <w:rtl/>
        </w:rPr>
      </w:pPr>
      <w:r>
        <w:rPr>
          <w:rFonts w:ascii="Traditional Arabic" w:hAnsi="Traditional Arabic" w:cs="Traditional Arabic"/>
          <w:rtl/>
        </w:rPr>
        <w:t>﴿</w:t>
      </w:r>
      <w:r w:rsidR="00DB6213">
        <w:rPr>
          <w:rFonts w:ascii="KFGQPC Uthmanic Script HAFS" w:hAnsi="KFGQPC Uthmanic Script HAFS" w:cs="KFGQPC Uthmanic Script HAFS" w:hint="eastAsia"/>
          <w:rtl/>
        </w:rPr>
        <w:t>وَإِذَا</w:t>
      </w:r>
      <w:r w:rsidR="00DB6213">
        <w:rPr>
          <w:rFonts w:ascii="KFGQPC Uthmanic Script HAFS" w:hAnsi="KFGQPC Uthmanic Script HAFS" w:cs="KFGQPC Uthmanic Script HAFS"/>
          <w:rtl/>
        </w:rPr>
        <w:t xml:space="preserve"> رَأَيۡتَ </w:t>
      </w:r>
      <w:r w:rsidR="00DB6213">
        <w:rPr>
          <w:rFonts w:ascii="KFGQPC Uthmanic Script HAFS" w:hAnsi="KFGQPC Uthmanic Script HAFS" w:cs="KFGQPC Uthmanic Script HAFS" w:hint="cs"/>
          <w:rtl/>
        </w:rPr>
        <w:t>ٱ</w:t>
      </w:r>
      <w:r w:rsidR="00DB6213">
        <w:rPr>
          <w:rFonts w:ascii="KFGQPC Uthmanic Script HAFS" w:hAnsi="KFGQPC Uthmanic Script HAFS" w:cs="KFGQPC Uthmanic Script HAFS" w:hint="eastAsia"/>
          <w:rtl/>
        </w:rPr>
        <w:t>لَّذِينَ</w:t>
      </w:r>
      <w:r w:rsidR="00DB6213">
        <w:rPr>
          <w:rFonts w:ascii="KFGQPC Uthmanic Script HAFS" w:hAnsi="KFGQPC Uthmanic Script HAFS" w:cs="KFGQPC Uthmanic Script HAFS"/>
          <w:rtl/>
        </w:rPr>
        <w:t xml:space="preserve"> يَخُوضُونَ فِيٓ ءَايَٰتِنَا فَأَعۡرِضۡ عَنۡهُمۡ</w:t>
      </w:r>
      <w:r>
        <w:rPr>
          <w:rFonts w:ascii="Traditional Arabic" w:hAnsi="Traditional Arabic" w:cs="Traditional Arabic"/>
          <w:rtl/>
        </w:rPr>
        <w:t>﴾</w:t>
      </w:r>
      <w:r>
        <w:rPr>
          <w:rFonts w:hint="cs"/>
          <w:rtl/>
        </w:rPr>
        <w:t xml:space="preserve"> </w:t>
      </w:r>
      <w:r w:rsidRPr="005D1ABD">
        <w:rPr>
          <w:rStyle w:val="Char7"/>
          <w:rFonts w:hint="cs"/>
          <w:rtl/>
        </w:rPr>
        <w:t>[</w:t>
      </w:r>
      <w:r w:rsidR="004C3615">
        <w:rPr>
          <w:rStyle w:val="Char7"/>
          <w:rFonts w:hint="cs"/>
          <w:rtl/>
        </w:rPr>
        <w:t>الأنعام: 68</w:t>
      </w:r>
      <w:r w:rsidRPr="005D1ABD">
        <w:rPr>
          <w:rStyle w:val="Char7"/>
          <w:rFonts w:hint="cs"/>
          <w:rtl/>
        </w:rPr>
        <w:t>]</w:t>
      </w:r>
      <w:r>
        <w:rPr>
          <w:rStyle w:val="Char7"/>
          <w:rFonts w:hint="cs"/>
          <w:rtl/>
        </w:rPr>
        <w:t xml:space="preserve"> </w:t>
      </w:r>
      <w:r w:rsidR="008F4B15" w:rsidRPr="000B223E">
        <w:rPr>
          <w:rFonts w:hint="cs"/>
          <w:rtl/>
        </w:rPr>
        <w:t xml:space="preserve">«و هرگاه کسانی را دیدی که به عیبجویی و طعن در آیات ما </w:t>
      </w:r>
      <w:r w:rsidR="005E3F23" w:rsidRPr="000B223E">
        <w:rPr>
          <w:rFonts w:hint="cs"/>
          <w:rtl/>
        </w:rPr>
        <w:t>می‌پر</w:t>
      </w:r>
      <w:r w:rsidR="008F4B15" w:rsidRPr="000B223E">
        <w:rPr>
          <w:rFonts w:hint="cs"/>
          <w:rtl/>
        </w:rPr>
        <w:t>دازند</w:t>
      </w:r>
      <w:r w:rsidR="007C6A2D" w:rsidRPr="000B223E">
        <w:rPr>
          <w:rFonts w:hint="cs"/>
          <w:rtl/>
        </w:rPr>
        <w:t>،</w:t>
      </w:r>
      <w:r w:rsidR="004F180B" w:rsidRPr="000B223E">
        <w:rPr>
          <w:rFonts w:hint="cs"/>
          <w:rtl/>
        </w:rPr>
        <w:t xml:space="preserve"> </w:t>
      </w:r>
      <w:r w:rsidR="008F4B15" w:rsidRPr="000B223E">
        <w:rPr>
          <w:rFonts w:hint="cs"/>
          <w:rtl/>
        </w:rPr>
        <w:t>از آنان روی بگردان»</w:t>
      </w:r>
      <w:r w:rsidR="0075782A" w:rsidRPr="000B223E">
        <w:rPr>
          <w:rFonts w:hint="cs"/>
          <w:rtl/>
        </w:rPr>
        <w:t>.</w:t>
      </w:r>
      <w:r w:rsidR="004C3615">
        <w:rPr>
          <w:rFonts w:hint="cs"/>
          <w:rtl/>
        </w:rPr>
        <w:t xml:space="preserve"> </w:t>
      </w:r>
      <w:r w:rsidR="004C3615">
        <w:rPr>
          <w:rFonts w:ascii="Traditional Arabic" w:hAnsi="Traditional Arabic" w:cs="Traditional Arabic"/>
          <w:rtl/>
        </w:rPr>
        <w:t>﴿</w:t>
      </w:r>
      <w:r w:rsidR="00DB6213">
        <w:rPr>
          <w:rFonts w:ascii="KFGQPC Uthmanic Script HAFS" w:hAnsi="KFGQPC Uthmanic Script HAFS" w:cs="KFGQPC Uthmanic Script HAFS"/>
          <w:rtl/>
        </w:rPr>
        <w:t>فَلَا تَقۡعُدُواْ مَعَهُمۡ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النساء:140</w:t>
      </w:r>
      <w:r w:rsidR="004C3615" w:rsidRPr="005D1ABD">
        <w:rPr>
          <w:rStyle w:val="Char7"/>
          <w:rFonts w:hint="cs"/>
          <w:rtl/>
        </w:rPr>
        <w:t>]</w:t>
      </w:r>
      <w:r w:rsidR="0075782A" w:rsidRPr="000B223E">
        <w:rPr>
          <w:rFonts w:hint="cs"/>
          <w:rtl/>
        </w:rPr>
        <w:t xml:space="preserve"> </w:t>
      </w:r>
      <w:r w:rsidR="008F4B15" w:rsidRPr="000B223E">
        <w:rPr>
          <w:rFonts w:hint="cs"/>
          <w:rtl/>
        </w:rPr>
        <w:t>«با آنان منشینید»</w:t>
      </w:r>
      <w:r w:rsidR="0075782A" w:rsidRPr="000B223E">
        <w:rPr>
          <w:rFonts w:hint="cs"/>
          <w:rtl/>
        </w:rPr>
        <w:t xml:space="preserve">. </w:t>
      </w:r>
    </w:p>
    <w:p w:rsidR="008F4B15" w:rsidRPr="000B223E" w:rsidRDefault="008F4B15" w:rsidP="000B223E">
      <w:pPr>
        <w:pStyle w:val="a4"/>
        <w:rPr>
          <w:rtl/>
        </w:rPr>
      </w:pPr>
      <w:r w:rsidRPr="000B223E">
        <w:rPr>
          <w:rFonts w:hint="cs"/>
          <w:rtl/>
        </w:rPr>
        <w:t>در حدیث آمده است</w:t>
      </w:r>
      <w:r w:rsidR="0075782A" w:rsidRPr="000B223E">
        <w:rPr>
          <w:rFonts w:hint="cs"/>
          <w:rtl/>
        </w:rPr>
        <w:t xml:space="preserve">: </w:t>
      </w:r>
      <w:r w:rsidR="000B223E" w:rsidRPr="000B223E">
        <w:rPr>
          <w:rStyle w:val="Char6"/>
          <w:rtl/>
        </w:rPr>
        <w:t>«</w:t>
      </w:r>
      <w:r w:rsidRPr="000B223E">
        <w:rPr>
          <w:rStyle w:val="Char6"/>
          <w:rtl/>
        </w:rPr>
        <w:t>مثل الجلیس ال</w:t>
      </w:r>
      <w:r w:rsidR="000B223E">
        <w:rPr>
          <w:rStyle w:val="Char6"/>
          <w:rtl/>
        </w:rPr>
        <w:t>س</w:t>
      </w:r>
      <w:r w:rsidR="000B223E">
        <w:rPr>
          <w:rStyle w:val="Char6"/>
          <w:rFonts w:hint="cs"/>
          <w:rtl/>
        </w:rPr>
        <w:t>يء</w:t>
      </w:r>
      <w:r w:rsidRPr="000B223E">
        <w:rPr>
          <w:rStyle w:val="Char6"/>
          <w:rtl/>
        </w:rPr>
        <w:t xml:space="preserve"> کنافخ الکیر</w:t>
      </w:r>
      <w:r w:rsidR="000B223E" w:rsidRPr="000B223E">
        <w:rPr>
          <w:rStyle w:val="Char6"/>
          <w:rtl/>
        </w:rPr>
        <w:t>»</w:t>
      </w:r>
      <w:r w:rsidRPr="000B223E">
        <w:rPr>
          <w:rFonts w:hint="cs"/>
          <w:rtl/>
        </w:rPr>
        <w:t xml:space="preserve"> یعنی</w:t>
      </w:r>
      <w:r w:rsidR="0075782A" w:rsidRPr="000B223E">
        <w:rPr>
          <w:rFonts w:hint="cs"/>
          <w:rtl/>
        </w:rPr>
        <w:t xml:space="preserve">: </w:t>
      </w:r>
      <w:r w:rsidRPr="000B223E">
        <w:rPr>
          <w:rFonts w:hint="cs"/>
          <w:rtl/>
        </w:rPr>
        <w:t>«مثال همنشین بد</w:t>
      </w:r>
      <w:r w:rsidR="007C6A2D" w:rsidRPr="000B223E">
        <w:rPr>
          <w:rFonts w:hint="cs"/>
          <w:rtl/>
        </w:rPr>
        <w:t>،</w:t>
      </w:r>
      <w:r w:rsidR="004F180B" w:rsidRPr="000B223E">
        <w:rPr>
          <w:rFonts w:hint="cs"/>
          <w:rtl/>
        </w:rPr>
        <w:t xml:space="preserve"> </w:t>
      </w:r>
      <w:r w:rsidRPr="000B223E">
        <w:rPr>
          <w:rFonts w:hint="cs"/>
          <w:rtl/>
        </w:rPr>
        <w:t xml:space="preserve">مانند کسی است که در دمه آهنگری </w:t>
      </w:r>
      <w:r w:rsidR="00BB0072" w:rsidRPr="000B223E">
        <w:rPr>
          <w:rFonts w:hint="cs"/>
          <w:rtl/>
        </w:rPr>
        <w:t>می‌دم</w:t>
      </w:r>
      <w:r w:rsidRPr="000B223E">
        <w:rPr>
          <w:rFonts w:hint="cs"/>
          <w:rtl/>
        </w:rPr>
        <w:t>د»</w:t>
      </w:r>
      <w:r w:rsidR="0075782A" w:rsidRPr="000B223E">
        <w:rPr>
          <w:rFonts w:hint="cs"/>
          <w:rtl/>
        </w:rPr>
        <w:t xml:space="preserve">. </w:t>
      </w:r>
    </w:p>
    <w:p w:rsidR="008F4B15" w:rsidRPr="000B223E" w:rsidRDefault="008F4B15" w:rsidP="00D06808">
      <w:pPr>
        <w:pStyle w:val="a4"/>
        <w:rPr>
          <w:rtl/>
        </w:rPr>
      </w:pPr>
      <w:r w:rsidRPr="000B223E">
        <w:rPr>
          <w:rFonts w:hint="cs"/>
          <w:rtl/>
        </w:rPr>
        <w:t>ناخوشایندترین فرد</w:t>
      </w:r>
      <w:r w:rsidR="007C6A2D" w:rsidRPr="000B223E">
        <w:rPr>
          <w:rFonts w:hint="cs"/>
          <w:rtl/>
        </w:rPr>
        <w:t>،</w:t>
      </w:r>
      <w:r w:rsidR="004F180B" w:rsidRPr="000B223E">
        <w:rPr>
          <w:rFonts w:hint="cs"/>
          <w:rtl/>
        </w:rPr>
        <w:t xml:space="preserve"> </w:t>
      </w:r>
      <w:r w:rsidRPr="000B223E">
        <w:rPr>
          <w:rFonts w:hint="cs"/>
          <w:rtl/>
        </w:rPr>
        <w:t>کسی است که از</w:t>
      </w:r>
      <w:r w:rsidR="000B608A">
        <w:rPr>
          <w:rFonts w:hint="cs"/>
          <w:rtl/>
        </w:rPr>
        <w:t xml:space="preserve"> خوبی‌ها </w:t>
      </w:r>
      <w:r w:rsidRPr="000B223E">
        <w:rPr>
          <w:rFonts w:hint="cs"/>
          <w:rtl/>
        </w:rPr>
        <w:t xml:space="preserve">تهی </w:t>
      </w:r>
      <w:r w:rsidR="00A235EC" w:rsidRPr="000B223E">
        <w:rPr>
          <w:rFonts w:hint="cs"/>
          <w:rtl/>
        </w:rPr>
        <w:t>می‌با</w:t>
      </w:r>
      <w:r w:rsidRPr="000B223E">
        <w:rPr>
          <w:rFonts w:hint="cs"/>
          <w:rtl/>
        </w:rPr>
        <w:t>شد</w:t>
      </w:r>
      <w:r w:rsidR="0075782A" w:rsidRPr="000B223E">
        <w:rPr>
          <w:rFonts w:hint="cs"/>
          <w:rtl/>
        </w:rPr>
        <w:t xml:space="preserve">. </w:t>
      </w:r>
      <w:r w:rsidRPr="000B223E">
        <w:rPr>
          <w:rFonts w:hint="cs"/>
          <w:rtl/>
        </w:rPr>
        <w:t>انسان فرومایه</w:t>
      </w:r>
      <w:r w:rsidR="007C6A2D" w:rsidRPr="000B223E">
        <w:rPr>
          <w:rFonts w:hint="cs"/>
          <w:rtl/>
        </w:rPr>
        <w:t>،</w:t>
      </w:r>
      <w:r w:rsidR="004F180B" w:rsidRPr="000B223E">
        <w:rPr>
          <w:rFonts w:hint="cs"/>
          <w:rtl/>
        </w:rPr>
        <w:t xml:space="preserve"> </w:t>
      </w:r>
      <w:r w:rsidRPr="000B223E">
        <w:rPr>
          <w:rFonts w:hint="cs"/>
          <w:rtl/>
        </w:rPr>
        <w:t>به دنبال امیال خود و تسلیم امیال و خواسته</w:t>
      </w:r>
      <w:r w:rsidR="007E49F6" w:rsidRPr="000B223E">
        <w:rPr>
          <w:rFonts w:hint="cs"/>
          <w:rtl/>
        </w:rPr>
        <w:t xml:space="preserve">‌هایش </w:t>
      </w:r>
      <w:r w:rsidR="00A235EC" w:rsidRPr="000B223E">
        <w:rPr>
          <w:rFonts w:hint="cs"/>
          <w:rtl/>
        </w:rPr>
        <w:t>می‌با</w:t>
      </w:r>
      <w:r w:rsidRPr="000B223E">
        <w:rPr>
          <w:rFonts w:hint="cs"/>
          <w:rtl/>
        </w:rPr>
        <w:t>شد</w:t>
      </w:r>
      <w:r w:rsidR="0075782A" w:rsidRPr="000B223E">
        <w:rPr>
          <w:rFonts w:hint="cs"/>
          <w:rtl/>
        </w:rPr>
        <w:t>.</w:t>
      </w:r>
      <w:r w:rsidR="004C3615">
        <w:rPr>
          <w:rFonts w:hint="cs"/>
          <w:rtl/>
        </w:rPr>
        <w:t xml:space="preserve"> </w:t>
      </w:r>
      <w:r w:rsidR="004C3615">
        <w:rPr>
          <w:rFonts w:ascii="Traditional Arabic" w:hAnsi="Traditional Arabic" w:cs="Traditional Arabic"/>
          <w:rtl/>
        </w:rPr>
        <w:t>﴿</w:t>
      </w:r>
      <w:r w:rsidR="00D06808">
        <w:rPr>
          <w:rFonts w:ascii="KFGQPC Uthmanic Script HAFS" w:hAnsi="KFGQPC Uthmanic Script HAFS" w:cs="KFGQPC Uthmanic Script HAFS"/>
          <w:rtl/>
        </w:rPr>
        <w:t>فَلَا تَقۡعُدُواْ مَعَهُمۡ حَتَّىٰ يَخُوضُواْ فِي حَدِيثٍ غَيۡرِهِ</w:t>
      </w:r>
      <w:r w:rsidR="00D06808">
        <w:rPr>
          <w:rFonts w:ascii="KFGQPC Uthmanic Script HAFS" w:hAnsi="KFGQPC Uthmanic Script HAFS" w:cs="KFGQPC Uthmanic Script HAFS" w:hint="cs"/>
          <w:rtl/>
        </w:rPr>
        <w:t>ۦٓ</w:t>
      </w:r>
      <w:r w:rsidR="00D06808">
        <w:rPr>
          <w:rFonts w:ascii="KFGQPC Uthmanic Script HAFS" w:hAnsi="KFGQPC Uthmanic Script HAFS" w:cs="KFGQPC Uthmanic Script HAFS"/>
          <w:rtl/>
        </w:rPr>
        <w:t xml:space="preserve"> إِنَّكُمۡ إِذٗا مِّثۡلُهُمۡۗ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النساء: 140</w:t>
      </w:r>
      <w:r w:rsidR="004C3615" w:rsidRPr="005D1ABD">
        <w:rPr>
          <w:rStyle w:val="Char7"/>
          <w:rFonts w:hint="cs"/>
          <w:rtl/>
        </w:rPr>
        <w:t>]</w:t>
      </w:r>
      <w:r w:rsidR="0075782A" w:rsidRPr="000B223E">
        <w:rPr>
          <w:rFonts w:hint="cs"/>
          <w:rtl/>
        </w:rPr>
        <w:t xml:space="preserve"> </w:t>
      </w:r>
      <w:r w:rsidRPr="000B223E">
        <w:rPr>
          <w:rFonts w:hint="cs"/>
          <w:rtl/>
        </w:rPr>
        <w:t>«پس با آنان منشینید تا در سخنی دیگر فرو روند</w:t>
      </w:r>
      <w:r w:rsidR="007C6A2D" w:rsidRPr="000B223E">
        <w:rPr>
          <w:rFonts w:hint="cs"/>
          <w:rtl/>
        </w:rPr>
        <w:t>،</w:t>
      </w:r>
      <w:r w:rsidR="004F180B" w:rsidRPr="000B223E">
        <w:rPr>
          <w:rFonts w:hint="cs"/>
          <w:rtl/>
        </w:rPr>
        <w:t xml:space="preserve"> </w:t>
      </w:r>
      <w:r w:rsidRPr="000B223E">
        <w:rPr>
          <w:rFonts w:hint="cs"/>
          <w:rtl/>
        </w:rPr>
        <w:t>اگر چنین نکنید</w:t>
      </w:r>
      <w:r w:rsidR="007C6A2D" w:rsidRPr="000B223E">
        <w:rPr>
          <w:rFonts w:hint="cs"/>
          <w:rtl/>
        </w:rPr>
        <w:t>،</w:t>
      </w:r>
      <w:r w:rsidR="004F180B" w:rsidRPr="000B223E">
        <w:rPr>
          <w:rFonts w:hint="cs"/>
          <w:rtl/>
        </w:rPr>
        <w:t xml:space="preserve"> </w:t>
      </w:r>
      <w:r w:rsidRPr="000B223E">
        <w:rPr>
          <w:rFonts w:hint="cs"/>
          <w:rtl/>
        </w:rPr>
        <w:t>آنگاه شما نیز همانند آنها هستید»</w:t>
      </w:r>
      <w:r w:rsidR="0075782A" w:rsidRPr="000B223E">
        <w:rPr>
          <w:rFonts w:hint="cs"/>
          <w:rtl/>
        </w:rPr>
        <w:t xml:space="preserve">. </w:t>
      </w:r>
    </w:p>
    <w:p w:rsidR="000B223E" w:rsidRDefault="008F4B15" w:rsidP="000B223E">
      <w:pPr>
        <w:pStyle w:val="a4"/>
        <w:rPr>
          <w:rtl/>
        </w:rPr>
      </w:pPr>
      <w:r w:rsidRPr="000B223E">
        <w:rPr>
          <w:rFonts w:hint="cs"/>
          <w:rtl/>
        </w:rPr>
        <w:t>شاعر</w:t>
      </w:r>
      <w:r w:rsidR="00B53612" w:rsidRPr="000B223E">
        <w:rPr>
          <w:rFonts w:hint="cs"/>
          <w:rtl/>
        </w:rPr>
        <w:t xml:space="preserve"> می‌گوید</w:t>
      </w:r>
      <w:r w:rsidR="0075782A" w:rsidRPr="000B223E">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0B223E" w:rsidRPr="00525B3A" w:rsidTr="00EC5F2E">
        <w:trPr>
          <w:jc w:val="center"/>
        </w:trPr>
        <w:tc>
          <w:tcPr>
            <w:tcW w:w="3145" w:type="dxa"/>
            <w:shd w:val="clear" w:color="auto" w:fill="auto"/>
          </w:tcPr>
          <w:p w:rsidR="000B223E" w:rsidRPr="000B223E" w:rsidRDefault="000B223E" w:rsidP="000B223E">
            <w:pPr>
              <w:pStyle w:val="a5"/>
              <w:ind w:firstLine="0"/>
              <w:jc w:val="lowKashida"/>
              <w:rPr>
                <w:sz w:val="2"/>
                <w:szCs w:val="2"/>
                <w:rtl/>
              </w:rPr>
            </w:pPr>
            <w:r w:rsidRPr="00735A5A">
              <w:rPr>
                <w:rtl/>
              </w:rPr>
              <w:t>أنـت یا هـذا ثقیـل وثقیـل وثقیــل</w:t>
            </w:r>
            <w:r>
              <w:rPr>
                <w:rFonts w:hint="cs"/>
                <w:rtl/>
              </w:rPr>
              <w:br/>
            </w:r>
          </w:p>
        </w:tc>
        <w:tc>
          <w:tcPr>
            <w:tcW w:w="709" w:type="dxa"/>
            <w:shd w:val="clear" w:color="auto" w:fill="auto"/>
          </w:tcPr>
          <w:p w:rsidR="000B223E" w:rsidRPr="00525B3A" w:rsidRDefault="000B223E" w:rsidP="000B223E">
            <w:pPr>
              <w:pStyle w:val="a5"/>
              <w:jc w:val="lowKashida"/>
              <w:rPr>
                <w:rtl/>
              </w:rPr>
            </w:pPr>
          </w:p>
        </w:tc>
        <w:tc>
          <w:tcPr>
            <w:tcW w:w="3287" w:type="dxa"/>
            <w:shd w:val="clear" w:color="auto" w:fill="auto"/>
          </w:tcPr>
          <w:p w:rsidR="000B223E" w:rsidRPr="000B223E" w:rsidRDefault="000B223E" w:rsidP="000B223E">
            <w:pPr>
              <w:pStyle w:val="a5"/>
              <w:ind w:firstLine="0"/>
              <w:jc w:val="lowKashida"/>
              <w:rPr>
                <w:sz w:val="2"/>
                <w:szCs w:val="2"/>
                <w:rtl/>
              </w:rPr>
            </w:pPr>
            <w:r w:rsidRPr="00735A5A">
              <w:rPr>
                <w:rtl/>
              </w:rPr>
              <w:t>أنت ف</w:t>
            </w:r>
            <w:r>
              <w:rPr>
                <w:rFonts w:hint="cs"/>
                <w:rtl/>
              </w:rPr>
              <w:t>ي</w:t>
            </w:r>
            <w:r w:rsidRPr="00735A5A">
              <w:rPr>
                <w:rtl/>
              </w:rPr>
              <w:t xml:space="preserve"> المنظر انسان وف</w:t>
            </w:r>
            <w:r>
              <w:rPr>
                <w:rFonts w:hint="cs"/>
                <w:rtl/>
              </w:rPr>
              <w:t>ي</w:t>
            </w:r>
            <w:r w:rsidRPr="00735A5A">
              <w:rPr>
                <w:rtl/>
              </w:rPr>
              <w:t xml:space="preserve"> المیزان فیل</w:t>
            </w:r>
            <w:r>
              <w:rPr>
                <w:rFonts w:hint="cs"/>
                <w:rtl/>
              </w:rPr>
              <w:br/>
            </w:r>
          </w:p>
        </w:tc>
      </w:tr>
    </w:tbl>
    <w:p w:rsidR="008F4B15" w:rsidRPr="000B223E" w:rsidRDefault="0075782A" w:rsidP="000B223E">
      <w:pPr>
        <w:pStyle w:val="a4"/>
        <w:rPr>
          <w:rtl/>
        </w:rPr>
      </w:pPr>
      <w:r w:rsidRPr="000B223E">
        <w:rPr>
          <w:rFonts w:hint="cs"/>
          <w:rtl/>
        </w:rPr>
        <w:t xml:space="preserve"> </w:t>
      </w:r>
      <w:r w:rsidR="008F4B15" w:rsidRPr="000B223E">
        <w:rPr>
          <w:rFonts w:hint="cs"/>
          <w:rtl/>
        </w:rPr>
        <w:t>تو</w:t>
      </w:r>
      <w:r w:rsidR="007C6A2D" w:rsidRPr="000B223E">
        <w:rPr>
          <w:rFonts w:hint="cs"/>
          <w:rtl/>
        </w:rPr>
        <w:t>،</w:t>
      </w:r>
      <w:r w:rsidR="004F180B" w:rsidRPr="000B223E">
        <w:rPr>
          <w:rFonts w:hint="cs"/>
          <w:rtl/>
        </w:rPr>
        <w:t xml:space="preserve"> </w:t>
      </w:r>
      <w:r w:rsidR="008F4B15" w:rsidRPr="000B223E">
        <w:rPr>
          <w:rFonts w:hint="cs"/>
          <w:rtl/>
        </w:rPr>
        <w:t>بسیار سنگین و درشت هستی؛ تو</w:t>
      </w:r>
      <w:r w:rsidR="006F720B" w:rsidRPr="000B223E">
        <w:rPr>
          <w:rFonts w:hint="cs"/>
          <w:rtl/>
        </w:rPr>
        <w:t>،</w:t>
      </w:r>
      <w:r w:rsidR="007C6A2D" w:rsidRPr="000B223E">
        <w:rPr>
          <w:rFonts w:hint="cs"/>
          <w:rtl/>
        </w:rPr>
        <w:t xml:space="preserve"> </w:t>
      </w:r>
      <w:r w:rsidR="008F4B15" w:rsidRPr="000B223E">
        <w:rPr>
          <w:rFonts w:hint="cs"/>
          <w:rtl/>
        </w:rPr>
        <w:t>در نگاه</w:t>
      </w:r>
      <w:r w:rsidR="007C6A2D" w:rsidRPr="000B223E">
        <w:rPr>
          <w:rFonts w:hint="cs"/>
          <w:rtl/>
        </w:rPr>
        <w:t>،</w:t>
      </w:r>
      <w:r w:rsidR="004F180B" w:rsidRPr="000B223E">
        <w:rPr>
          <w:rFonts w:hint="cs"/>
          <w:rtl/>
        </w:rPr>
        <w:t xml:space="preserve"> </w:t>
      </w:r>
      <w:r w:rsidR="008F4B15" w:rsidRPr="000B223E">
        <w:rPr>
          <w:rFonts w:hint="cs"/>
          <w:rtl/>
        </w:rPr>
        <w:t>انسانی و در ترازو فیل»</w:t>
      </w:r>
      <w:r w:rsidRPr="000B223E">
        <w:rPr>
          <w:rFonts w:hint="cs"/>
          <w:rtl/>
        </w:rPr>
        <w:t xml:space="preserve">. </w:t>
      </w:r>
    </w:p>
    <w:p w:rsidR="008F4B15" w:rsidRPr="000B223E" w:rsidRDefault="008F4B15" w:rsidP="00D06808">
      <w:pPr>
        <w:pStyle w:val="a4"/>
        <w:rPr>
          <w:rtl/>
        </w:rPr>
      </w:pPr>
      <w:r w:rsidRPr="000B223E">
        <w:rPr>
          <w:rFonts w:hint="cs"/>
          <w:rtl/>
        </w:rPr>
        <w:t>ابن قیم</w:t>
      </w:r>
      <w:r w:rsidR="00B53612" w:rsidRPr="000B223E">
        <w:rPr>
          <w:rFonts w:hint="cs"/>
          <w:rtl/>
        </w:rPr>
        <w:t xml:space="preserve"> می‌گوید</w:t>
      </w:r>
      <w:r w:rsidR="0075782A" w:rsidRPr="000B223E">
        <w:rPr>
          <w:rFonts w:hint="cs"/>
          <w:rtl/>
        </w:rPr>
        <w:t xml:space="preserve">: </w:t>
      </w:r>
      <w:r w:rsidRPr="000B223E">
        <w:rPr>
          <w:rFonts w:hint="cs"/>
          <w:rtl/>
        </w:rPr>
        <w:t>هرگاه به فرد ناخوشایندی گرفتار شدی</w:t>
      </w:r>
      <w:r w:rsidR="007C6A2D" w:rsidRPr="000B223E">
        <w:rPr>
          <w:rFonts w:hint="cs"/>
          <w:rtl/>
        </w:rPr>
        <w:t>،</w:t>
      </w:r>
      <w:r w:rsidR="004F180B" w:rsidRPr="000B223E">
        <w:rPr>
          <w:rFonts w:hint="cs"/>
          <w:rtl/>
        </w:rPr>
        <w:t xml:space="preserve"> </w:t>
      </w:r>
      <w:r w:rsidRPr="000B223E">
        <w:rPr>
          <w:rFonts w:hint="cs"/>
          <w:rtl/>
        </w:rPr>
        <w:t>تن خود را به او واگذار و با روح خود از او فاصله بگیر و چنان کن که گویا کر و نابینا هستی تا خداوند</w:t>
      </w:r>
      <w:r w:rsidR="007C6A2D" w:rsidRPr="000B223E">
        <w:rPr>
          <w:rFonts w:hint="cs"/>
          <w:rtl/>
        </w:rPr>
        <w:t>،</w:t>
      </w:r>
      <w:r w:rsidR="004F180B" w:rsidRPr="000B223E">
        <w:rPr>
          <w:rFonts w:hint="cs"/>
          <w:rtl/>
        </w:rPr>
        <w:t xml:space="preserve"> </w:t>
      </w:r>
      <w:r w:rsidRPr="000B223E">
        <w:rPr>
          <w:rFonts w:hint="cs"/>
          <w:rtl/>
        </w:rPr>
        <w:t>تو را از او نجات دهد</w:t>
      </w:r>
      <w:r w:rsidR="00B11528" w:rsidRPr="000B223E">
        <w:rPr>
          <w:rFonts w:hint="cs"/>
          <w:rtl/>
        </w:rPr>
        <w:t>.</w:t>
      </w:r>
      <w:r w:rsidR="004C3615">
        <w:rPr>
          <w:rFonts w:hint="cs"/>
          <w:rtl/>
        </w:rPr>
        <w:t xml:space="preserve"> </w:t>
      </w:r>
      <w:r w:rsidR="004C3615">
        <w:rPr>
          <w:rFonts w:ascii="Traditional Arabic" w:hAnsi="Traditional Arabic" w:cs="Traditional Arabic"/>
          <w:rtl/>
        </w:rPr>
        <w:t>﴿</w:t>
      </w:r>
      <w:r w:rsidR="00D06808">
        <w:rPr>
          <w:rFonts w:ascii="KFGQPC Uthmanic Script HAFS" w:hAnsi="KFGQPC Uthmanic Script HAFS" w:cs="KFGQPC Uthmanic Script HAFS"/>
          <w:rtl/>
        </w:rPr>
        <w:t>وَلَا تُطِعۡ مَنۡ أَغۡفَلۡنَا قَلۡبَهُ</w:t>
      </w:r>
      <w:r w:rsidR="00D06808">
        <w:rPr>
          <w:rFonts w:ascii="KFGQPC Uthmanic Script HAFS" w:hAnsi="KFGQPC Uthmanic Script HAFS" w:cs="KFGQPC Uthmanic Script HAFS" w:hint="cs"/>
          <w:rtl/>
        </w:rPr>
        <w:t>ۥ</w:t>
      </w:r>
      <w:r w:rsidR="00D06808">
        <w:rPr>
          <w:rFonts w:ascii="KFGQPC Uthmanic Script HAFS" w:hAnsi="KFGQPC Uthmanic Script HAFS" w:cs="KFGQPC Uthmanic Script HAFS"/>
          <w:rtl/>
        </w:rPr>
        <w:t xml:space="preserve"> عَن ذِكۡرِنَا وَ</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تَّبَعَ</w:t>
      </w:r>
      <w:r w:rsidR="00D06808">
        <w:rPr>
          <w:rFonts w:ascii="KFGQPC Uthmanic Script HAFS" w:hAnsi="KFGQPC Uthmanic Script HAFS" w:cs="KFGQPC Uthmanic Script HAFS"/>
          <w:rtl/>
        </w:rPr>
        <w:t xml:space="preserve"> هَوَىٰهُ وَكَانَ</w:t>
      </w:r>
      <w:r w:rsidR="00D06808">
        <w:rPr>
          <w:rFonts w:ascii="KFGQPC Uthmanic Script HAFS" w:hAnsi="KFGQPC Uthmanic Script HAFS" w:cs="KFGQPC Uthmanic Script HAFS"/>
        </w:rPr>
        <w:t xml:space="preserve"> </w:t>
      </w:r>
      <w:r w:rsidR="00D06808">
        <w:rPr>
          <w:rFonts w:ascii="KFGQPC Uthmanic Script HAFS" w:hAnsi="KFGQPC Uthmanic Script HAFS" w:cs="KFGQPC Uthmanic Script HAFS"/>
          <w:rtl/>
        </w:rPr>
        <w:t>أَمۡرُهُ</w:t>
      </w:r>
      <w:r w:rsidR="00D06808">
        <w:rPr>
          <w:rFonts w:ascii="KFGQPC Uthmanic Script HAFS" w:hAnsi="KFGQPC Uthmanic Script HAFS" w:cs="KFGQPC Uthmanic Script HAFS" w:hint="cs"/>
          <w:rtl/>
        </w:rPr>
        <w:t>ۥ</w:t>
      </w:r>
      <w:r w:rsidR="00D06808">
        <w:rPr>
          <w:rFonts w:ascii="KFGQPC Uthmanic Script HAFS" w:hAnsi="KFGQPC Uthmanic Script HAFS" w:cs="KFGQPC Uthmanic Script HAFS"/>
          <w:rtl/>
        </w:rPr>
        <w:t xml:space="preserve"> فُرُطٗا ٢٨</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الکهف: 28</w:t>
      </w:r>
      <w:r w:rsidR="004C3615" w:rsidRPr="005D1ABD">
        <w:rPr>
          <w:rStyle w:val="Char7"/>
          <w:rFonts w:hint="cs"/>
          <w:rtl/>
        </w:rPr>
        <w:t>]</w:t>
      </w:r>
      <w:r w:rsidR="0075782A" w:rsidRPr="000B223E">
        <w:rPr>
          <w:rFonts w:hint="cs"/>
          <w:rtl/>
        </w:rPr>
        <w:t xml:space="preserve"> </w:t>
      </w:r>
      <w:r w:rsidRPr="000B223E">
        <w:rPr>
          <w:rFonts w:hint="cs"/>
          <w:rtl/>
        </w:rPr>
        <w:lastRenderedPageBreak/>
        <w:t>«و از کسی که قلبش را از یادمان غافل گردانده</w:t>
      </w:r>
      <w:r w:rsidR="00EC252B" w:rsidRPr="000B223E">
        <w:rPr>
          <w:rFonts w:hint="cs"/>
          <w:rtl/>
        </w:rPr>
        <w:t xml:space="preserve">‌ایم </w:t>
      </w:r>
      <w:r w:rsidRPr="000B223E">
        <w:rPr>
          <w:rFonts w:hint="cs"/>
          <w:rtl/>
        </w:rPr>
        <w:t xml:space="preserve">و او از هوای نفس خود پیروی </w:t>
      </w:r>
      <w:r w:rsidR="00FB0E09" w:rsidRPr="000B223E">
        <w:rPr>
          <w:rFonts w:hint="cs"/>
          <w:rtl/>
        </w:rPr>
        <w:t>می‌کن</w:t>
      </w:r>
      <w:r w:rsidRPr="000B223E">
        <w:rPr>
          <w:rFonts w:hint="cs"/>
          <w:rtl/>
        </w:rPr>
        <w:t>د و کارش از حد گذشته</w:t>
      </w:r>
      <w:r w:rsidR="007C6A2D" w:rsidRPr="000B223E">
        <w:rPr>
          <w:rFonts w:hint="cs"/>
          <w:rtl/>
        </w:rPr>
        <w:t>،</w:t>
      </w:r>
      <w:r w:rsidR="004F180B" w:rsidRPr="000B223E">
        <w:rPr>
          <w:rFonts w:hint="cs"/>
          <w:rtl/>
        </w:rPr>
        <w:t xml:space="preserve"> </w:t>
      </w:r>
      <w:r w:rsidRPr="000B223E">
        <w:rPr>
          <w:rFonts w:hint="cs"/>
          <w:rtl/>
        </w:rPr>
        <w:t>پیروی مکن»</w:t>
      </w:r>
      <w:r w:rsidR="0075782A" w:rsidRPr="000B223E">
        <w:rPr>
          <w:rFonts w:hint="cs"/>
          <w:rtl/>
        </w:rPr>
        <w:t xml:space="preserve">. </w:t>
      </w:r>
    </w:p>
    <w:p w:rsidR="008F4B15" w:rsidRPr="002715F0" w:rsidRDefault="008F4B15" w:rsidP="00EA40D2">
      <w:pPr>
        <w:pStyle w:val="a"/>
        <w:rPr>
          <w:rtl/>
        </w:rPr>
      </w:pPr>
      <w:bookmarkStart w:id="360" w:name="_Toc275546816"/>
      <w:bookmarkStart w:id="361" w:name="_Toc420959428"/>
      <w:r w:rsidRPr="002715F0">
        <w:rPr>
          <w:rFonts w:hint="cs"/>
          <w:rtl/>
        </w:rPr>
        <w:t>پیامی به مصیبت دیدگان</w:t>
      </w:r>
      <w:bookmarkEnd w:id="360"/>
      <w:bookmarkEnd w:id="361"/>
    </w:p>
    <w:p w:rsidR="00D62F71" w:rsidRDefault="008F4B15" w:rsidP="00D62F71">
      <w:pPr>
        <w:pStyle w:val="a4"/>
        <w:rPr>
          <w:rtl/>
        </w:rPr>
      </w:pPr>
      <w:r w:rsidRPr="00D62F71">
        <w:rPr>
          <w:rFonts w:hint="cs"/>
          <w:rtl/>
        </w:rPr>
        <w:t>در حدیث قدسی آمده است</w:t>
      </w:r>
      <w:r w:rsidR="0075782A" w:rsidRPr="00D62F71">
        <w:rPr>
          <w:rFonts w:hint="cs"/>
          <w:rtl/>
        </w:rPr>
        <w:t xml:space="preserve">: </w:t>
      </w:r>
      <w:r w:rsidRPr="00D62F71">
        <w:rPr>
          <w:rFonts w:hint="cs"/>
          <w:rtl/>
        </w:rPr>
        <w:t>«هر کس که عزیز او را از او گرفتم</w:t>
      </w:r>
      <w:r w:rsidR="007C6A2D" w:rsidRPr="00D62F71">
        <w:rPr>
          <w:rFonts w:hint="cs"/>
          <w:rtl/>
        </w:rPr>
        <w:t>،</w:t>
      </w:r>
      <w:r w:rsidR="004F180B" w:rsidRPr="00D62F71">
        <w:rPr>
          <w:rFonts w:hint="cs"/>
          <w:rtl/>
        </w:rPr>
        <w:t xml:space="preserve"> </w:t>
      </w:r>
      <w:r w:rsidRPr="00D62F71">
        <w:rPr>
          <w:rFonts w:hint="cs"/>
          <w:rtl/>
        </w:rPr>
        <w:t>اما او به امید پاداش صبر نمود</w:t>
      </w:r>
      <w:r w:rsidR="007C6A2D" w:rsidRPr="00D62F71">
        <w:rPr>
          <w:rFonts w:hint="cs"/>
          <w:rtl/>
        </w:rPr>
        <w:t>،</w:t>
      </w:r>
      <w:r w:rsidR="004F180B" w:rsidRPr="00D62F71">
        <w:rPr>
          <w:rFonts w:hint="cs"/>
          <w:rtl/>
        </w:rPr>
        <w:t xml:space="preserve"> </w:t>
      </w:r>
      <w:r w:rsidRPr="00D62F71">
        <w:rPr>
          <w:rFonts w:hint="cs"/>
          <w:rtl/>
        </w:rPr>
        <w:t xml:space="preserve">در عوض به او بهشت را </w:t>
      </w:r>
      <w:r w:rsidR="00BB0072" w:rsidRPr="00D62F71">
        <w:rPr>
          <w:rFonts w:hint="cs"/>
          <w:rtl/>
        </w:rPr>
        <w:t>می‌ده</w:t>
      </w:r>
      <w:r w:rsidRPr="00D62F71">
        <w:rPr>
          <w:rFonts w:hint="cs"/>
          <w:rtl/>
        </w:rPr>
        <w:t>م»</w:t>
      </w:r>
      <w:r w:rsidR="0075782A" w:rsidRPr="00D62F71">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D62F71" w:rsidRPr="00525B3A" w:rsidTr="00EC5F2E">
        <w:trPr>
          <w:jc w:val="center"/>
        </w:trPr>
        <w:tc>
          <w:tcPr>
            <w:tcW w:w="3145" w:type="dxa"/>
            <w:shd w:val="clear" w:color="auto" w:fill="auto"/>
          </w:tcPr>
          <w:p w:rsidR="00D62F71" w:rsidRPr="00D62F71" w:rsidRDefault="00D62F71" w:rsidP="00D62F71">
            <w:pPr>
              <w:pStyle w:val="a5"/>
              <w:ind w:firstLine="0"/>
              <w:jc w:val="lowKashida"/>
              <w:rPr>
                <w:sz w:val="2"/>
                <w:szCs w:val="2"/>
                <w:rtl/>
              </w:rPr>
            </w:pPr>
            <w:r w:rsidRPr="00735A5A">
              <w:rPr>
                <w:rtl/>
              </w:rPr>
              <w:t>وکانت ف</w:t>
            </w:r>
            <w:r>
              <w:rPr>
                <w:rFonts w:hint="cs"/>
                <w:rtl/>
              </w:rPr>
              <w:t>ي</w:t>
            </w:r>
            <w:r w:rsidRPr="00735A5A">
              <w:rPr>
                <w:rtl/>
              </w:rPr>
              <w:t xml:space="preserve"> حیات</w:t>
            </w:r>
            <w:r>
              <w:rPr>
                <w:rFonts w:hint="cs"/>
                <w:rtl/>
              </w:rPr>
              <w:t>ك</w:t>
            </w:r>
            <w:r w:rsidRPr="00735A5A">
              <w:rPr>
                <w:rtl/>
              </w:rPr>
              <w:t xml:space="preserve"> ل</w:t>
            </w:r>
            <w:r>
              <w:rPr>
                <w:rFonts w:hint="cs"/>
                <w:rtl/>
              </w:rPr>
              <w:t>ي</w:t>
            </w:r>
            <w:r w:rsidRPr="00735A5A">
              <w:rPr>
                <w:rtl/>
              </w:rPr>
              <w:t xml:space="preserve"> عظات</w:t>
            </w:r>
            <w:r>
              <w:rPr>
                <w:rFonts w:hint="cs"/>
                <w:rtl/>
              </w:rPr>
              <w:br/>
            </w:r>
          </w:p>
        </w:tc>
        <w:tc>
          <w:tcPr>
            <w:tcW w:w="709" w:type="dxa"/>
            <w:shd w:val="clear" w:color="auto" w:fill="auto"/>
          </w:tcPr>
          <w:p w:rsidR="00D62F71" w:rsidRPr="00525B3A" w:rsidRDefault="00D62F71" w:rsidP="00D62F71">
            <w:pPr>
              <w:pStyle w:val="a5"/>
              <w:jc w:val="lowKashida"/>
              <w:rPr>
                <w:rtl/>
              </w:rPr>
            </w:pPr>
          </w:p>
        </w:tc>
        <w:tc>
          <w:tcPr>
            <w:tcW w:w="3287" w:type="dxa"/>
            <w:shd w:val="clear" w:color="auto" w:fill="auto"/>
          </w:tcPr>
          <w:p w:rsidR="00D62F71" w:rsidRPr="00D62F71" w:rsidRDefault="00D62F71" w:rsidP="00D62F71">
            <w:pPr>
              <w:pStyle w:val="a5"/>
              <w:ind w:firstLine="0"/>
              <w:jc w:val="lowKashida"/>
              <w:rPr>
                <w:sz w:val="2"/>
                <w:szCs w:val="2"/>
                <w:rtl/>
              </w:rPr>
            </w:pPr>
            <w:r w:rsidRPr="00735A5A">
              <w:rPr>
                <w:rtl/>
              </w:rPr>
              <w:t>فأنت الیوم أوعظ من</w:t>
            </w:r>
            <w:r>
              <w:rPr>
                <w:rFonts w:hint="cs"/>
                <w:rtl/>
              </w:rPr>
              <w:t>ك</w:t>
            </w:r>
            <w:r w:rsidRPr="00735A5A">
              <w:rPr>
                <w:rtl/>
              </w:rPr>
              <w:t xml:space="preserve"> حیا</w:t>
            </w:r>
            <w:r>
              <w:rPr>
                <w:rFonts w:hint="cs"/>
                <w:rtl/>
              </w:rPr>
              <w:br/>
            </w:r>
          </w:p>
        </w:tc>
      </w:tr>
    </w:tbl>
    <w:p w:rsidR="008F4B15" w:rsidRPr="00D62F71" w:rsidRDefault="0075782A" w:rsidP="00D62F71">
      <w:pPr>
        <w:pStyle w:val="a4"/>
        <w:rPr>
          <w:rtl/>
        </w:rPr>
      </w:pPr>
      <w:r w:rsidRPr="00D62F71">
        <w:rPr>
          <w:rFonts w:hint="cs"/>
          <w:rtl/>
        </w:rPr>
        <w:t xml:space="preserve"> </w:t>
      </w:r>
      <w:r w:rsidR="008F4B15" w:rsidRPr="00D62F71">
        <w:rPr>
          <w:rFonts w:hint="cs"/>
          <w:rtl/>
        </w:rPr>
        <w:t>«زندگی تو</w:t>
      </w:r>
      <w:r w:rsidR="007C6A2D" w:rsidRPr="00D62F71">
        <w:rPr>
          <w:rFonts w:hint="cs"/>
          <w:rtl/>
        </w:rPr>
        <w:t>،</w:t>
      </w:r>
      <w:r w:rsidR="004F180B" w:rsidRPr="00D62F71">
        <w:rPr>
          <w:rFonts w:hint="cs"/>
          <w:rtl/>
        </w:rPr>
        <w:t xml:space="preserve"> </w:t>
      </w:r>
      <w:r w:rsidR="008F4B15" w:rsidRPr="00D62F71">
        <w:rPr>
          <w:rFonts w:hint="cs"/>
          <w:rtl/>
        </w:rPr>
        <w:t>برای من موعظه</w:t>
      </w:r>
      <w:r w:rsidR="00B53612" w:rsidRPr="00D62F71">
        <w:rPr>
          <w:rFonts w:hint="cs"/>
          <w:rtl/>
        </w:rPr>
        <w:t xml:space="preserve">‌ها </w:t>
      </w:r>
      <w:r w:rsidR="008F4B15" w:rsidRPr="00D62F71">
        <w:rPr>
          <w:rFonts w:hint="cs"/>
          <w:rtl/>
        </w:rPr>
        <w:t>بوده است و اینک تو</w:t>
      </w:r>
      <w:r w:rsidR="007C6A2D" w:rsidRPr="00D62F71">
        <w:rPr>
          <w:rFonts w:hint="cs"/>
          <w:rtl/>
        </w:rPr>
        <w:t>،</w:t>
      </w:r>
      <w:r w:rsidR="004F180B" w:rsidRPr="00D62F71">
        <w:rPr>
          <w:rFonts w:hint="cs"/>
          <w:rtl/>
        </w:rPr>
        <w:t xml:space="preserve"> </w:t>
      </w:r>
      <w:r w:rsidR="008F4B15" w:rsidRPr="00D62F71">
        <w:rPr>
          <w:rFonts w:hint="cs"/>
          <w:rtl/>
        </w:rPr>
        <w:t>بیش از دوران حیاتت مایه پند هستی»</w:t>
      </w:r>
      <w:r w:rsidRPr="00D62F71">
        <w:rPr>
          <w:rFonts w:hint="cs"/>
          <w:rtl/>
        </w:rPr>
        <w:t xml:space="preserve">. </w:t>
      </w:r>
    </w:p>
    <w:p w:rsidR="008F4B15" w:rsidRPr="00D62F71" w:rsidRDefault="008F4B15" w:rsidP="00D06808">
      <w:pPr>
        <w:pStyle w:val="a4"/>
        <w:rPr>
          <w:rtl/>
        </w:rPr>
      </w:pPr>
      <w:r w:rsidRPr="00D62F71">
        <w:rPr>
          <w:rFonts w:hint="cs"/>
          <w:rtl/>
        </w:rPr>
        <w:t>در حدیث صحیح آمده است</w:t>
      </w:r>
      <w:r w:rsidR="0075782A" w:rsidRPr="00D62F71">
        <w:rPr>
          <w:rFonts w:hint="cs"/>
          <w:rtl/>
        </w:rPr>
        <w:t xml:space="preserve">: </w:t>
      </w:r>
      <w:r w:rsidRPr="00D62F71">
        <w:rPr>
          <w:rFonts w:hint="cs"/>
          <w:rtl/>
        </w:rPr>
        <w:t>«به</w:t>
      </w:r>
      <w:r w:rsidR="00EC23DD">
        <w:rPr>
          <w:rFonts w:hint="cs"/>
          <w:rtl/>
        </w:rPr>
        <w:t xml:space="preserve"> هرکس </w:t>
      </w:r>
      <w:r w:rsidRPr="00D62F71">
        <w:rPr>
          <w:rFonts w:hint="cs"/>
          <w:rtl/>
        </w:rPr>
        <w:t>که چشمانش را از او گرفتم</w:t>
      </w:r>
      <w:r w:rsidR="007C6A2D" w:rsidRPr="00D62F71">
        <w:rPr>
          <w:rFonts w:hint="cs"/>
          <w:rtl/>
        </w:rPr>
        <w:t>،</w:t>
      </w:r>
      <w:r w:rsidR="004F180B" w:rsidRPr="00D62F71">
        <w:rPr>
          <w:rFonts w:hint="cs"/>
          <w:rtl/>
        </w:rPr>
        <w:t xml:space="preserve"> </w:t>
      </w:r>
      <w:r w:rsidRPr="00D62F71">
        <w:rPr>
          <w:rFonts w:hint="cs"/>
          <w:rtl/>
        </w:rPr>
        <w:t>در عوض</w:t>
      </w:r>
      <w:r w:rsidR="007C6A2D" w:rsidRPr="00D62F71">
        <w:rPr>
          <w:rFonts w:hint="cs"/>
          <w:rtl/>
        </w:rPr>
        <w:t>،</w:t>
      </w:r>
      <w:r w:rsidR="004F180B" w:rsidRPr="00D62F71">
        <w:rPr>
          <w:rFonts w:hint="cs"/>
          <w:rtl/>
        </w:rPr>
        <w:t xml:space="preserve"> </w:t>
      </w:r>
      <w:r w:rsidRPr="00D62F71">
        <w:rPr>
          <w:rFonts w:hint="cs"/>
          <w:rtl/>
        </w:rPr>
        <w:t xml:space="preserve">بهشت را به او </w:t>
      </w:r>
      <w:r w:rsidR="00BB0072" w:rsidRPr="00D62F71">
        <w:rPr>
          <w:rFonts w:hint="cs"/>
          <w:rtl/>
        </w:rPr>
        <w:t>می‌ده</w:t>
      </w:r>
      <w:r w:rsidRPr="00D62F71">
        <w:rPr>
          <w:rFonts w:hint="cs"/>
          <w:rtl/>
        </w:rPr>
        <w:t>م»</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D06808">
        <w:rPr>
          <w:rFonts w:ascii="KFGQPC Uthmanic Script HAFS" w:hAnsi="KFGQPC Uthmanic Script HAFS" w:cs="KFGQPC Uthmanic Script HAFS"/>
          <w:rtl/>
        </w:rPr>
        <w:t xml:space="preserve">فَإِنَّهَا لَا تَعۡمَى </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لۡأَبۡصَٰرُ</w:t>
      </w:r>
      <w:r w:rsidR="00D06808">
        <w:rPr>
          <w:rFonts w:ascii="KFGQPC Uthmanic Script HAFS" w:hAnsi="KFGQPC Uthmanic Script HAFS" w:cs="KFGQPC Uthmanic Script HAFS"/>
          <w:rtl/>
        </w:rPr>
        <w:t xml:space="preserve"> وَلَٰكِن تَعۡمَى </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لۡقُلُوبُ</w:t>
      </w:r>
      <w:r w:rsidR="00D06808">
        <w:rPr>
          <w:rFonts w:ascii="KFGQPC Uthmanic Script HAFS" w:hAnsi="KFGQPC Uthmanic Script HAFS" w:cs="KFGQPC Uthmanic Script HAFS"/>
          <w:rtl/>
        </w:rPr>
        <w:t xml:space="preserve"> </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لَّتِي</w:t>
      </w:r>
      <w:r w:rsidR="00D06808">
        <w:rPr>
          <w:rFonts w:ascii="KFGQPC Uthmanic Script HAFS" w:hAnsi="KFGQPC Uthmanic Script HAFS" w:cs="KFGQPC Uthmanic Script HAFS"/>
          <w:rtl/>
        </w:rPr>
        <w:t xml:space="preserve"> فِي </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لصُّدُورِ</w:t>
      </w:r>
      <w:r w:rsidR="00D06808">
        <w:rPr>
          <w:rFonts w:ascii="KFGQPC Uthmanic Script HAFS" w:hAnsi="KFGQPC Uthmanic Script HAFS" w:cs="KFGQPC Uthmanic Script HAFS"/>
          <w:rtl/>
        </w:rPr>
        <w:t xml:space="preserve"> ٤٦</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الحج: 46</w:t>
      </w:r>
      <w:r w:rsidR="004C3615" w:rsidRPr="005D1ABD">
        <w:rPr>
          <w:rStyle w:val="Char7"/>
          <w:rFonts w:hint="cs"/>
          <w:rtl/>
        </w:rPr>
        <w:t>]</w:t>
      </w:r>
      <w:r w:rsidR="0075782A" w:rsidRPr="00D62F71">
        <w:rPr>
          <w:rFonts w:hint="cs"/>
          <w:rtl/>
        </w:rPr>
        <w:t xml:space="preserve"> </w:t>
      </w:r>
      <w:r w:rsidRPr="00D62F71">
        <w:rPr>
          <w:rFonts w:hint="cs"/>
          <w:rtl/>
        </w:rPr>
        <w:t>«چشم</w:t>
      </w:r>
      <w:r w:rsidR="00D62F71">
        <w:rPr>
          <w:rFonts w:hint="eastAsia"/>
          <w:rtl/>
        </w:rPr>
        <w:t>‌</w:t>
      </w:r>
      <w:r w:rsidRPr="00D62F71">
        <w:rPr>
          <w:rFonts w:hint="cs"/>
          <w:rtl/>
        </w:rPr>
        <w:t>ها</w:t>
      </w:r>
      <w:r w:rsidR="007C6A2D" w:rsidRPr="00D62F71">
        <w:rPr>
          <w:rFonts w:hint="cs"/>
          <w:rtl/>
        </w:rPr>
        <w:t>،</w:t>
      </w:r>
      <w:r w:rsidR="004F180B" w:rsidRPr="00D62F71">
        <w:rPr>
          <w:rFonts w:hint="cs"/>
          <w:rtl/>
        </w:rPr>
        <w:t xml:space="preserve"> </w:t>
      </w:r>
      <w:r w:rsidRPr="00D62F71">
        <w:rPr>
          <w:rFonts w:hint="cs"/>
          <w:rtl/>
        </w:rPr>
        <w:t>کور ن</w:t>
      </w:r>
      <w:r w:rsidR="00DC3730" w:rsidRPr="00D62F71">
        <w:rPr>
          <w:rFonts w:hint="cs"/>
          <w:rtl/>
        </w:rPr>
        <w:t>می‌شو</w:t>
      </w:r>
      <w:r w:rsidRPr="00D62F71">
        <w:rPr>
          <w:rFonts w:hint="cs"/>
          <w:rtl/>
        </w:rPr>
        <w:t>ند</w:t>
      </w:r>
      <w:r w:rsidR="007C6A2D" w:rsidRPr="00D62F71">
        <w:rPr>
          <w:rFonts w:hint="cs"/>
          <w:rtl/>
        </w:rPr>
        <w:t>،</w:t>
      </w:r>
      <w:r w:rsidR="004F180B" w:rsidRPr="00D62F71">
        <w:rPr>
          <w:rFonts w:hint="cs"/>
          <w:rtl/>
        </w:rPr>
        <w:t xml:space="preserve"> </w:t>
      </w:r>
      <w:r w:rsidRPr="00D62F71">
        <w:rPr>
          <w:rFonts w:hint="cs"/>
          <w:rtl/>
        </w:rPr>
        <w:t>ولی</w:t>
      </w:r>
      <w:r w:rsidR="00105E79" w:rsidRPr="00D62F71">
        <w:rPr>
          <w:rFonts w:hint="cs"/>
          <w:rtl/>
        </w:rPr>
        <w:t xml:space="preserve"> دل‌هایی</w:t>
      </w:r>
      <w:r w:rsidRPr="00D62F71">
        <w:rPr>
          <w:rFonts w:hint="cs"/>
          <w:rtl/>
        </w:rPr>
        <w:t xml:space="preserve"> که در سینه</w:t>
      </w:r>
      <w:r w:rsidR="00D62F71">
        <w:rPr>
          <w:rFonts w:hint="eastAsia"/>
          <w:rtl/>
        </w:rPr>
        <w:t>‌</w:t>
      </w:r>
      <w:r w:rsidRPr="00D62F71">
        <w:rPr>
          <w:rFonts w:hint="cs"/>
          <w:rtl/>
        </w:rPr>
        <w:t>هاست</w:t>
      </w:r>
      <w:r w:rsidR="007C6A2D" w:rsidRPr="00D62F71">
        <w:rPr>
          <w:rFonts w:hint="cs"/>
          <w:rtl/>
        </w:rPr>
        <w:t>،</w:t>
      </w:r>
      <w:r w:rsidR="004F180B" w:rsidRPr="00D62F71">
        <w:rPr>
          <w:rFonts w:hint="cs"/>
          <w:rtl/>
        </w:rPr>
        <w:t xml:space="preserve"> </w:t>
      </w:r>
      <w:r w:rsidRPr="00D62F71">
        <w:rPr>
          <w:rFonts w:hint="cs"/>
          <w:rtl/>
        </w:rPr>
        <w:t xml:space="preserve">کور </w:t>
      </w:r>
      <w:r w:rsidR="00DC3730" w:rsidRPr="00D62F71">
        <w:rPr>
          <w:rFonts w:hint="cs"/>
          <w:rtl/>
        </w:rPr>
        <w:t>می‌شو</w:t>
      </w:r>
      <w:r w:rsidRPr="00D62F71">
        <w:rPr>
          <w:rFonts w:hint="cs"/>
          <w:rtl/>
        </w:rPr>
        <w:t>ند»</w:t>
      </w:r>
      <w:r w:rsidR="0075782A" w:rsidRPr="00D62F71">
        <w:rPr>
          <w:rFonts w:hint="cs"/>
          <w:rtl/>
        </w:rPr>
        <w:t xml:space="preserve">. </w:t>
      </w:r>
    </w:p>
    <w:p w:rsidR="008F4B15" w:rsidRPr="00D62F71" w:rsidRDefault="008F4B15" w:rsidP="00D62F71">
      <w:pPr>
        <w:pStyle w:val="a4"/>
        <w:rPr>
          <w:rtl/>
        </w:rPr>
      </w:pPr>
      <w:r w:rsidRPr="00D62F71">
        <w:rPr>
          <w:rFonts w:hint="cs"/>
          <w:rtl/>
        </w:rPr>
        <w:t>همچنین در حدیث صحیح آمده است</w:t>
      </w:r>
      <w:r w:rsidR="0075782A" w:rsidRPr="00D62F71">
        <w:rPr>
          <w:rFonts w:hint="cs"/>
          <w:rtl/>
        </w:rPr>
        <w:t xml:space="preserve">: </w:t>
      </w:r>
      <w:r w:rsidRPr="00D62F71">
        <w:rPr>
          <w:rFonts w:hint="cs"/>
          <w:rtl/>
        </w:rPr>
        <w:t>«هنگامی که خداوند عزوجل</w:t>
      </w:r>
      <w:r w:rsidR="007C6A2D" w:rsidRPr="00D62F71">
        <w:rPr>
          <w:rFonts w:hint="cs"/>
          <w:rtl/>
        </w:rPr>
        <w:t>،</w:t>
      </w:r>
      <w:r w:rsidR="004F180B" w:rsidRPr="00D62F71">
        <w:rPr>
          <w:rFonts w:hint="cs"/>
          <w:rtl/>
        </w:rPr>
        <w:t xml:space="preserve"> </w:t>
      </w:r>
      <w:r w:rsidRPr="00D62F71">
        <w:rPr>
          <w:rFonts w:hint="cs"/>
          <w:rtl/>
        </w:rPr>
        <w:t xml:space="preserve">جان فرزند مؤمن را </w:t>
      </w:r>
      <w:r w:rsidR="005E3F23" w:rsidRPr="00D62F71">
        <w:rPr>
          <w:rFonts w:hint="cs"/>
          <w:rtl/>
        </w:rPr>
        <w:t>می‌گ</w:t>
      </w:r>
      <w:r w:rsidRPr="00D62F71">
        <w:rPr>
          <w:rFonts w:hint="cs"/>
          <w:rtl/>
        </w:rPr>
        <w:t>یرد</w:t>
      </w:r>
      <w:r w:rsidR="007C6A2D" w:rsidRPr="00D62F71">
        <w:rPr>
          <w:rFonts w:hint="cs"/>
          <w:rtl/>
        </w:rPr>
        <w:t>،</w:t>
      </w:r>
      <w:r w:rsidR="004F180B" w:rsidRPr="00D62F71">
        <w:rPr>
          <w:rFonts w:hint="cs"/>
          <w:rtl/>
        </w:rPr>
        <w:t xml:space="preserve"> </w:t>
      </w:r>
      <w:r w:rsidRPr="00D62F71">
        <w:rPr>
          <w:rFonts w:hint="cs"/>
          <w:rtl/>
        </w:rPr>
        <w:t>به فرشتگان</w:t>
      </w:r>
      <w:r w:rsidR="00B53612" w:rsidRPr="00D62F71">
        <w:rPr>
          <w:rFonts w:hint="cs"/>
          <w:rtl/>
        </w:rPr>
        <w:t xml:space="preserve"> می‌گوید</w:t>
      </w:r>
      <w:r w:rsidR="0075782A" w:rsidRPr="00D62F71">
        <w:rPr>
          <w:rFonts w:hint="cs"/>
          <w:rtl/>
        </w:rPr>
        <w:t xml:space="preserve">: </w:t>
      </w:r>
      <w:r w:rsidRPr="00D62F71">
        <w:rPr>
          <w:rFonts w:hint="cs"/>
          <w:rtl/>
        </w:rPr>
        <w:t xml:space="preserve">شما روح فرزند بنده مؤمن مرا گرفتید؟ </w:t>
      </w:r>
      <w:r w:rsidR="00A235EC" w:rsidRPr="00D62F71">
        <w:rPr>
          <w:rFonts w:hint="cs"/>
          <w:rtl/>
        </w:rPr>
        <w:t>می‌گو</w:t>
      </w:r>
      <w:r w:rsidRPr="00D62F71">
        <w:rPr>
          <w:rFonts w:hint="cs"/>
          <w:rtl/>
        </w:rPr>
        <w:t>یند</w:t>
      </w:r>
      <w:r w:rsidR="0075782A" w:rsidRPr="00D62F71">
        <w:rPr>
          <w:rFonts w:hint="cs"/>
          <w:rtl/>
        </w:rPr>
        <w:t xml:space="preserve">: </w:t>
      </w:r>
      <w:r w:rsidRPr="00D62F71">
        <w:rPr>
          <w:rFonts w:hint="cs"/>
          <w:rtl/>
        </w:rPr>
        <w:t>بله</w:t>
      </w:r>
      <w:r w:rsidR="0075782A" w:rsidRPr="00D62F71">
        <w:rPr>
          <w:rFonts w:hint="cs"/>
          <w:rtl/>
        </w:rPr>
        <w:t xml:space="preserve">. </w:t>
      </w:r>
      <w:r w:rsidR="00BB0072" w:rsidRPr="00D62F71">
        <w:rPr>
          <w:rFonts w:hint="cs"/>
          <w:rtl/>
        </w:rPr>
        <w:t>می‌فرما</w:t>
      </w:r>
      <w:r w:rsidRPr="00D62F71">
        <w:rPr>
          <w:rFonts w:hint="cs"/>
          <w:rtl/>
        </w:rPr>
        <w:t>ید</w:t>
      </w:r>
      <w:r w:rsidR="0075782A" w:rsidRPr="00D62F71">
        <w:rPr>
          <w:rFonts w:hint="cs"/>
          <w:rtl/>
        </w:rPr>
        <w:t xml:space="preserve">: </w:t>
      </w:r>
      <w:r w:rsidRPr="00D62F71">
        <w:rPr>
          <w:rFonts w:hint="cs"/>
          <w:rtl/>
        </w:rPr>
        <w:t>جان جگر</w:t>
      </w:r>
      <w:r w:rsidR="00FF64C1" w:rsidRPr="00D62F71">
        <w:rPr>
          <w:rFonts w:hint="cs"/>
          <w:rtl/>
        </w:rPr>
        <w:t xml:space="preserve"> گوش‌ها</w:t>
      </w:r>
      <w:r w:rsidR="00B53612" w:rsidRPr="00D62F71">
        <w:rPr>
          <w:rFonts w:hint="cs"/>
          <w:rtl/>
        </w:rPr>
        <w:t xml:space="preserve">ش </w:t>
      </w:r>
      <w:r w:rsidRPr="00D62F71">
        <w:rPr>
          <w:rFonts w:hint="cs"/>
          <w:rtl/>
        </w:rPr>
        <w:t>را گرفتید؟</w:t>
      </w:r>
      <w:r w:rsidR="00A235EC" w:rsidRPr="00D62F71">
        <w:rPr>
          <w:rFonts w:hint="cs"/>
          <w:rtl/>
        </w:rPr>
        <w:t>می‌گو</w:t>
      </w:r>
      <w:r w:rsidRPr="00D62F71">
        <w:rPr>
          <w:rFonts w:hint="cs"/>
          <w:rtl/>
        </w:rPr>
        <w:t>یند</w:t>
      </w:r>
      <w:r w:rsidR="0075782A" w:rsidRPr="00D62F71">
        <w:rPr>
          <w:rFonts w:hint="cs"/>
          <w:rtl/>
        </w:rPr>
        <w:t xml:space="preserve">: </w:t>
      </w:r>
      <w:r w:rsidRPr="00D62F71">
        <w:rPr>
          <w:rFonts w:hint="cs"/>
          <w:rtl/>
        </w:rPr>
        <w:t>بله</w:t>
      </w:r>
      <w:r w:rsidR="0075782A" w:rsidRPr="00D62F71">
        <w:rPr>
          <w:rFonts w:hint="cs"/>
          <w:rtl/>
        </w:rPr>
        <w:t xml:space="preserve">. </w:t>
      </w:r>
      <w:r w:rsidR="00BB0072" w:rsidRPr="00D62F71">
        <w:rPr>
          <w:rFonts w:hint="cs"/>
          <w:rtl/>
        </w:rPr>
        <w:t>می‌فرما</w:t>
      </w:r>
      <w:r w:rsidRPr="00D62F71">
        <w:rPr>
          <w:rFonts w:hint="cs"/>
          <w:rtl/>
        </w:rPr>
        <w:t>ید</w:t>
      </w:r>
      <w:r w:rsidR="0075782A" w:rsidRPr="00D62F71">
        <w:rPr>
          <w:rFonts w:hint="cs"/>
          <w:rtl/>
        </w:rPr>
        <w:t xml:space="preserve">: </w:t>
      </w:r>
      <w:r w:rsidRPr="00D62F71">
        <w:rPr>
          <w:rFonts w:hint="cs"/>
          <w:rtl/>
        </w:rPr>
        <w:t xml:space="preserve">بنده ام چه گفت؟ </w:t>
      </w:r>
      <w:r w:rsidR="00A235EC" w:rsidRPr="00D62F71">
        <w:rPr>
          <w:rFonts w:hint="cs"/>
          <w:rtl/>
        </w:rPr>
        <w:t>می‌گو</w:t>
      </w:r>
      <w:r w:rsidRPr="00D62F71">
        <w:rPr>
          <w:rFonts w:hint="cs"/>
          <w:rtl/>
        </w:rPr>
        <w:t>یند</w:t>
      </w:r>
      <w:r w:rsidR="0075782A" w:rsidRPr="00D62F71">
        <w:rPr>
          <w:rFonts w:hint="cs"/>
          <w:rtl/>
        </w:rPr>
        <w:t xml:space="preserve">: </w:t>
      </w:r>
      <w:r w:rsidRPr="00D62F71">
        <w:rPr>
          <w:rFonts w:hint="cs"/>
          <w:rtl/>
        </w:rPr>
        <w:t xml:space="preserve">تو را ستایش کرد و </w:t>
      </w:r>
      <w:r w:rsidRPr="00D62F71">
        <w:rPr>
          <w:rtl/>
        </w:rPr>
        <w:t>انا لله و انا الیه راجعون</w:t>
      </w:r>
      <w:r w:rsidRPr="00D62F71">
        <w:rPr>
          <w:rFonts w:hint="cs"/>
          <w:rtl/>
        </w:rPr>
        <w:t xml:space="preserve"> گفت</w:t>
      </w:r>
      <w:r w:rsidR="0075782A" w:rsidRPr="00D62F71">
        <w:rPr>
          <w:rFonts w:hint="cs"/>
          <w:rtl/>
        </w:rPr>
        <w:t xml:space="preserve">. </w:t>
      </w:r>
      <w:r w:rsidR="00BB0072" w:rsidRPr="00D62F71">
        <w:rPr>
          <w:rFonts w:hint="cs"/>
          <w:rtl/>
        </w:rPr>
        <w:t>می‌فرما</w:t>
      </w:r>
      <w:r w:rsidRPr="00D62F71">
        <w:rPr>
          <w:rFonts w:hint="cs"/>
          <w:rtl/>
        </w:rPr>
        <w:t>ید</w:t>
      </w:r>
      <w:r w:rsidR="0075782A" w:rsidRPr="00D62F71">
        <w:rPr>
          <w:rFonts w:hint="cs"/>
          <w:rtl/>
        </w:rPr>
        <w:t xml:space="preserve">: </w:t>
      </w:r>
      <w:r w:rsidRPr="00D62F71">
        <w:rPr>
          <w:rFonts w:hint="cs"/>
          <w:rtl/>
        </w:rPr>
        <w:t>برای بنده</w:t>
      </w:r>
      <w:r w:rsidR="00D62F71">
        <w:rPr>
          <w:rFonts w:hint="eastAsia"/>
          <w:rtl/>
        </w:rPr>
        <w:t>‌</w:t>
      </w:r>
      <w:r w:rsidRPr="00D62F71">
        <w:rPr>
          <w:rFonts w:hint="cs"/>
          <w:rtl/>
        </w:rPr>
        <w:t>ام</w:t>
      </w:r>
      <w:r w:rsidR="00FF64C1" w:rsidRPr="00D62F71">
        <w:rPr>
          <w:rFonts w:hint="cs"/>
          <w:rtl/>
        </w:rPr>
        <w:t xml:space="preserve"> خانه‌ای </w:t>
      </w:r>
      <w:r w:rsidRPr="00D62F71">
        <w:rPr>
          <w:rFonts w:hint="cs"/>
          <w:rtl/>
        </w:rPr>
        <w:t>در بهشت بسازید و اسم آن خانه را حمد بگذارید</w:t>
      </w:r>
      <w:r w:rsidR="0075782A" w:rsidRPr="00D62F71">
        <w:rPr>
          <w:rFonts w:hint="cs"/>
          <w:rtl/>
        </w:rPr>
        <w:t xml:space="preserve">. </w:t>
      </w:r>
    </w:p>
    <w:p w:rsidR="008F4B15" w:rsidRDefault="008F4B15" w:rsidP="00D62F71">
      <w:pPr>
        <w:pStyle w:val="a4"/>
        <w:rPr>
          <w:rtl/>
        </w:rPr>
      </w:pPr>
      <w:r w:rsidRPr="00D62F71">
        <w:rPr>
          <w:rFonts w:hint="cs"/>
          <w:rtl/>
        </w:rPr>
        <w:t>در روایتی آمده است که</w:t>
      </w:r>
      <w:r w:rsidR="0075782A" w:rsidRPr="00D62F71">
        <w:rPr>
          <w:rFonts w:hint="cs"/>
          <w:rtl/>
        </w:rPr>
        <w:t xml:space="preserve">: </w:t>
      </w:r>
      <w:r w:rsidRPr="00D62F71">
        <w:rPr>
          <w:rFonts w:hint="cs"/>
          <w:rtl/>
        </w:rPr>
        <w:t>وقتی مردم</w:t>
      </w:r>
      <w:r w:rsidR="007C6A2D" w:rsidRPr="00D62F71">
        <w:rPr>
          <w:rFonts w:hint="cs"/>
          <w:rtl/>
        </w:rPr>
        <w:t>،</w:t>
      </w:r>
      <w:r w:rsidR="004F180B" w:rsidRPr="00D62F71">
        <w:rPr>
          <w:rFonts w:hint="cs"/>
          <w:rtl/>
        </w:rPr>
        <w:t xml:space="preserve"> </w:t>
      </w:r>
      <w:r w:rsidRPr="00D62F71">
        <w:rPr>
          <w:rFonts w:hint="cs"/>
          <w:rtl/>
        </w:rPr>
        <w:t>در روز قیامت پاداش نیک مصیبت</w:t>
      </w:r>
      <w:r w:rsidRPr="00D62F71">
        <w:rPr>
          <w:rFonts w:hint="eastAsia"/>
          <w:rtl/>
        </w:rPr>
        <w:t> </w:t>
      </w:r>
      <w:r w:rsidRPr="00D62F71">
        <w:rPr>
          <w:rFonts w:hint="cs"/>
          <w:rtl/>
        </w:rPr>
        <w:t xml:space="preserve">دیدگان را </w:t>
      </w:r>
      <w:r w:rsidR="007C6A2D" w:rsidRPr="00D62F71">
        <w:rPr>
          <w:rFonts w:hint="cs"/>
          <w:rtl/>
        </w:rPr>
        <w:t>می‌بی</w:t>
      </w:r>
      <w:r w:rsidRPr="00D62F71">
        <w:rPr>
          <w:rFonts w:hint="cs"/>
          <w:rtl/>
        </w:rPr>
        <w:t>نند</w:t>
      </w:r>
      <w:r w:rsidR="007C6A2D" w:rsidRPr="00D62F71">
        <w:rPr>
          <w:rFonts w:hint="cs"/>
          <w:rtl/>
        </w:rPr>
        <w:t>،</w:t>
      </w:r>
      <w:r w:rsidR="004F180B" w:rsidRPr="00D62F71">
        <w:rPr>
          <w:rFonts w:hint="cs"/>
          <w:rtl/>
        </w:rPr>
        <w:t xml:space="preserve"> </w:t>
      </w:r>
      <w:r w:rsidRPr="00D62F71">
        <w:rPr>
          <w:rFonts w:hint="cs"/>
          <w:rtl/>
        </w:rPr>
        <w:t xml:space="preserve">بعضی آرزو </w:t>
      </w:r>
      <w:r w:rsidR="00FB0E09" w:rsidRPr="00D62F71">
        <w:rPr>
          <w:rFonts w:hint="cs"/>
          <w:rtl/>
        </w:rPr>
        <w:t>می‌کن</w:t>
      </w:r>
      <w:r w:rsidRPr="00D62F71">
        <w:rPr>
          <w:rFonts w:hint="cs"/>
          <w:rtl/>
        </w:rPr>
        <w:t>ند که ای کاش با قیچی</w:t>
      </w:r>
      <w:r w:rsidR="007C6A2D" w:rsidRPr="00D62F71">
        <w:rPr>
          <w:rFonts w:hint="cs"/>
          <w:rtl/>
        </w:rPr>
        <w:t>،</w:t>
      </w:r>
      <w:r w:rsidR="004F180B" w:rsidRPr="00D62F71">
        <w:rPr>
          <w:rFonts w:hint="cs"/>
          <w:rtl/>
        </w:rPr>
        <w:t xml:space="preserve"> </w:t>
      </w:r>
      <w:r w:rsidRPr="00D62F71">
        <w:rPr>
          <w:rFonts w:hint="cs"/>
          <w:rtl/>
        </w:rPr>
        <w:t xml:space="preserve">قطعه قطعه </w:t>
      </w:r>
      <w:r w:rsidR="002E7746" w:rsidRPr="00D62F71">
        <w:rPr>
          <w:rFonts w:hint="cs"/>
          <w:rtl/>
        </w:rPr>
        <w:t>می‌شد</w:t>
      </w:r>
      <w:r w:rsidRPr="00D62F71">
        <w:rPr>
          <w:rFonts w:hint="cs"/>
          <w:rtl/>
        </w:rPr>
        <w:t>ند</w:t>
      </w:r>
      <w:r w:rsidR="004C3615">
        <w:rPr>
          <w:rFonts w:hint="cs"/>
          <w:rtl/>
        </w:rPr>
        <w:t>.</w:t>
      </w:r>
    </w:p>
    <w:p w:rsidR="008F4B15" w:rsidRPr="00D62F71" w:rsidRDefault="004C3615" w:rsidP="002D27AE">
      <w:pPr>
        <w:pStyle w:val="a4"/>
        <w:rPr>
          <w:rtl/>
        </w:rPr>
      </w:pPr>
      <w:r>
        <w:rPr>
          <w:rFonts w:ascii="Traditional Arabic" w:hAnsi="Traditional Arabic" w:cs="Traditional Arabic"/>
          <w:rtl/>
        </w:rPr>
        <w:t>﴿</w:t>
      </w:r>
      <w:r w:rsidR="00D06808">
        <w:rPr>
          <w:rFonts w:ascii="KFGQPC Uthmanic Script HAFS" w:hAnsi="KFGQPC Uthmanic Script HAFS" w:cs="KFGQPC Uthmanic Script HAFS"/>
          <w:rtl/>
        </w:rPr>
        <w:t xml:space="preserve">إِنَّمَا يُوَفَّى </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لصَّٰبِرُونَ</w:t>
      </w:r>
      <w:r w:rsidR="00D06808">
        <w:rPr>
          <w:rFonts w:ascii="KFGQPC Uthmanic Script HAFS" w:hAnsi="KFGQPC Uthmanic Script HAFS" w:cs="KFGQPC Uthmanic Script HAFS"/>
          <w:rtl/>
        </w:rPr>
        <w:t xml:space="preserve"> أَجۡرَهُم بِغَيۡرِ حِسَابٖ ١٠</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الزمر: 10</w:t>
      </w:r>
      <w:r w:rsidRPr="005D1ABD">
        <w:rPr>
          <w:rStyle w:val="Char7"/>
          <w:rFonts w:hint="cs"/>
          <w:rtl/>
        </w:rPr>
        <w:t>]</w:t>
      </w:r>
      <w:r>
        <w:rPr>
          <w:rStyle w:val="Char7"/>
          <w:rFonts w:hint="cs"/>
          <w:rtl/>
        </w:rPr>
        <w:t xml:space="preserve"> </w:t>
      </w:r>
      <w:r w:rsidR="008F4B15" w:rsidRPr="00D62F71">
        <w:rPr>
          <w:rFonts w:hint="cs"/>
          <w:rtl/>
        </w:rPr>
        <w:t>«شکیبایان</w:t>
      </w:r>
      <w:r w:rsidR="007C6A2D" w:rsidRPr="00D62F71">
        <w:rPr>
          <w:rFonts w:hint="cs"/>
          <w:rtl/>
        </w:rPr>
        <w:t>،</w:t>
      </w:r>
      <w:r w:rsidR="004F180B" w:rsidRPr="00D62F71">
        <w:rPr>
          <w:rFonts w:hint="cs"/>
          <w:rtl/>
        </w:rPr>
        <w:t xml:space="preserve"> </w:t>
      </w:r>
      <w:r w:rsidR="008F4B15" w:rsidRPr="00D62F71">
        <w:rPr>
          <w:rFonts w:hint="cs"/>
          <w:rtl/>
        </w:rPr>
        <w:t xml:space="preserve">پاداش خود را بدون حساب و به کمال دریافت </w:t>
      </w:r>
      <w:r w:rsidR="00BB0072" w:rsidRPr="00D62F71">
        <w:rPr>
          <w:rFonts w:hint="cs"/>
          <w:rtl/>
        </w:rPr>
        <w:t>می‌دا</w:t>
      </w:r>
      <w:r w:rsidR="008F4B15" w:rsidRPr="00D62F71">
        <w:rPr>
          <w:rFonts w:hint="cs"/>
          <w:rtl/>
        </w:rPr>
        <w:t>رند»</w:t>
      </w:r>
      <w:r w:rsidR="00B11528" w:rsidRPr="00D62F71">
        <w:rPr>
          <w:rFonts w:hint="cs"/>
          <w:rtl/>
        </w:rPr>
        <w:t>.</w:t>
      </w:r>
      <w:r>
        <w:rPr>
          <w:rFonts w:hint="cs"/>
          <w:rtl/>
        </w:rPr>
        <w:t xml:space="preserve"> </w:t>
      </w:r>
      <w:r>
        <w:rPr>
          <w:rFonts w:ascii="Traditional Arabic" w:hAnsi="Traditional Arabic" w:cs="Traditional Arabic"/>
          <w:rtl/>
        </w:rPr>
        <w:t>﴿</w:t>
      </w:r>
      <w:r w:rsidR="00D06808">
        <w:rPr>
          <w:rFonts w:ascii="KFGQPC Uthmanic Script HAFS" w:hAnsi="KFGQPC Uthmanic Script HAFS" w:cs="KFGQPC Uthmanic Script HAFS"/>
          <w:rtl/>
        </w:rPr>
        <w:t>سَلَٰمٌ عَلَيۡكُم بِمَا صَبَرۡتُمۡۚ</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الرعد: 24</w:t>
      </w:r>
      <w:r w:rsidRPr="005D1ABD">
        <w:rPr>
          <w:rStyle w:val="Char7"/>
          <w:rFonts w:hint="cs"/>
          <w:rtl/>
        </w:rPr>
        <w:t>]</w:t>
      </w:r>
      <w:r w:rsidR="0075782A" w:rsidRPr="00D62F71">
        <w:rPr>
          <w:rFonts w:hint="cs"/>
          <w:rtl/>
        </w:rPr>
        <w:t xml:space="preserve"> </w:t>
      </w:r>
      <w:r w:rsidR="008F4B15" w:rsidRPr="00D62F71">
        <w:rPr>
          <w:rFonts w:hint="cs"/>
          <w:rtl/>
        </w:rPr>
        <w:t>«به خاطر صبری که نمودید</w:t>
      </w:r>
      <w:r w:rsidR="007C6A2D" w:rsidRPr="00D62F71">
        <w:rPr>
          <w:rFonts w:hint="cs"/>
          <w:rtl/>
        </w:rPr>
        <w:t>،</w:t>
      </w:r>
      <w:r w:rsidR="004F180B" w:rsidRPr="00D62F71">
        <w:rPr>
          <w:rFonts w:hint="cs"/>
          <w:rtl/>
        </w:rPr>
        <w:t xml:space="preserve"> </w:t>
      </w:r>
      <w:r w:rsidR="008F4B15" w:rsidRPr="00D62F71">
        <w:rPr>
          <w:rFonts w:hint="cs"/>
          <w:rtl/>
        </w:rPr>
        <w:t>درودتان باد»</w:t>
      </w:r>
      <w:r w:rsidR="00B11528" w:rsidRPr="00D62F71">
        <w:rPr>
          <w:rFonts w:hint="cs"/>
          <w:rtl/>
        </w:rPr>
        <w:t>.</w:t>
      </w:r>
      <w:r>
        <w:rPr>
          <w:rFonts w:hint="cs"/>
          <w:rtl/>
        </w:rPr>
        <w:t xml:space="preserve"> </w:t>
      </w:r>
      <w:r>
        <w:rPr>
          <w:rFonts w:ascii="Traditional Arabic" w:hAnsi="Traditional Arabic" w:cs="Traditional Arabic"/>
          <w:rtl/>
        </w:rPr>
        <w:t>﴿</w:t>
      </w:r>
      <w:r w:rsidR="00D06808">
        <w:rPr>
          <w:rFonts w:ascii="KFGQPC Uthmanic Script HAFS" w:hAnsi="KFGQPC Uthmanic Script HAFS" w:cs="KFGQPC Uthmanic Script HAFS"/>
          <w:rtl/>
        </w:rPr>
        <w:t>رَبَّنَآ أَفۡرِغۡ عَلَيۡنَا صَبۡرٗا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البقرة: 250</w:t>
      </w:r>
      <w:r w:rsidRPr="005D1ABD">
        <w:rPr>
          <w:rStyle w:val="Char7"/>
          <w:rFonts w:hint="cs"/>
          <w:rtl/>
        </w:rPr>
        <w:t>]</w:t>
      </w:r>
      <w:r w:rsidR="0075782A" w:rsidRPr="00D62F71">
        <w:rPr>
          <w:rFonts w:hint="cs"/>
          <w:rtl/>
        </w:rPr>
        <w:t xml:space="preserve"> </w:t>
      </w:r>
      <w:r w:rsidR="008F4B15" w:rsidRPr="00D62F71">
        <w:rPr>
          <w:rFonts w:hint="cs"/>
          <w:rtl/>
        </w:rPr>
        <w:t>«بارخدایا! به ما صبر و شکیبایی بده»</w:t>
      </w:r>
      <w:r w:rsidR="00B11528" w:rsidRPr="00D62F71">
        <w:rPr>
          <w:rFonts w:hint="cs"/>
          <w:rtl/>
        </w:rPr>
        <w:t>.</w:t>
      </w:r>
      <w:r>
        <w:rPr>
          <w:rFonts w:hint="cs"/>
          <w:rtl/>
        </w:rPr>
        <w:t xml:space="preserve"> </w:t>
      </w:r>
      <w:r>
        <w:rPr>
          <w:rFonts w:ascii="Traditional Arabic" w:hAnsi="Traditional Arabic" w:cs="Traditional Arabic"/>
          <w:rtl/>
        </w:rPr>
        <w:t>﴿</w:t>
      </w:r>
      <w:r w:rsidR="00D06808">
        <w:rPr>
          <w:rFonts w:ascii="KFGQPC Uthmanic Script HAFS" w:hAnsi="KFGQPC Uthmanic Script HAFS" w:cs="KFGQPC Uthmanic Script HAFS" w:hint="eastAsia"/>
          <w:rtl/>
        </w:rPr>
        <w:t>وَ</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صۡبِرۡ</w:t>
      </w:r>
      <w:r w:rsidR="00D06808">
        <w:rPr>
          <w:rFonts w:ascii="KFGQPC Uthmanic Script HAFS" w:hAnsi="KFGQPC Uthmanic Script HAFS" w:cs="KFGQPC Uthmanic Script HAFS"/>
          <w:rtl/>
        </w:rPr>
        <w:t xml:space="preserve"> وَمَا صَبۡرُكَ إِلَّا بِ</w:t>
      </w:r>
      <w:r w:rsidR="00D06808">
        <w:rPr>
          <w:rFonts w:ascii="KFGQPC Uthmanic Script HAFS" w:hAnsi="KFGQPC Uthmanic Script HAFS" w:cs="KFGQPC Uthmanic Script HAFS" w:hint="cs"/>
          <w:rtl/>
        </w:rPr>
        <w:t>ٱ</w:t>
      </w:r>
      <w:r w:rsidR="00D06808">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النحل: 127</w:t>
      </w:r>
      <w:r w:rsidRPr="005D1ABD">
        <w:rPr>
          <w:rStyle w:val="Char7"/>
          <w:rFonts w:hint="cs"/>
          <w:rtl/>
        </w:rPr>
        <w:t>]</w:t>
      </w:r>
      <w:r w:rsidR="0075782A" w:rsidRPr="00D62F71">
        <w:rPr>
          <w:rFonts w:hint="cs"/>
          <w:rtl/>
        </w:rPr>
        <w:t xml:space="preserve"> </w:t>
      </w:r>
      <w:r w:rsidR="008F4B15" w:rsidRPr="00D62F71">
        <w:rPr>
          <w:rFonts w:hint="cs"/>
          <w:rtl/>
        </w:rPr>
        <w:t>«و شکیبایی کن و شکیبایی</w:t>
      </w:r>
      <w:r w:rsidR="00D62F71">
        <w:rPr>
          <w:rFonts w:hint="eastAsia"/>
          <w:rtl/>
        </w:rPr>
        <w:t>‌</w:t>
      </w:r>
      <w:r w:rsidR="008F4B15" w:rsidRPr="00D62F71">
        <w:rPr>
          <w:rFonts w:hint="cs"/>
          <w:rtl/>
        </w:rPr>
        <w:t>ات</w:t>
      </w:r>
      <w:r w:rsidR="007C6A2D" w:rsidRPr="00D62F71">
        <w:rPr>
          <w:rFonts w:hint="cs"/>
          <w:rtl/>
        </w:rPr>
        <w:t>،</w:t>
      </w:r>
      <w:r w:rsidR="004F180B" w:rsidRPr="00D62F71">
        <w:rPr>
          <w:rFonts w:hint="cs"/>
          <w:rtl/>
        </w:rPr>
        <w:t xml:space="preserve"> </w:t>
      </w:r>
      <w:r w:rsidR="008F4B15" w:rsidRPr="00D62F71">
        <w:rPr>
          <w:rFonts w:hint="cs"/>
          <w:rtl/>
        </w:rPr>
        <w:t>تنها در پرتو توفیق خدا میسر است»</w:t>
      </w:r>
      <w:r w:rsidR="00B11528" w:rsidRPr="00D62F71">
        <w:rPr>
          <w:rFonts w:hint="cs"/>
          <w:rtl/>
        </w:rPr>
        <w:t>.</w:t>
      </w:r>
      <w:r>
        <w:rPr>
          <w:rFonts w:hint="cs"/>
          <w:rtl/>
        </w:rPr>
        <w:t xml:space="preserve"> </w:t>
      </w:r>
      <w:r>
        <w:rPr>
          <w:rFonts w:ascii="Traditional Arabic" w:hAnsi="Traditional Arabic" w:cs="Traditional Arabic"/>
          <w:rtl/>
        </w:rPr>
        <w:t>﴿</w:t>
      </w:r>
      <w:r w:rsidR="002D27AE">
        <w:rPr>
          <w:rFonts w:ascii="KFGQPC Uthmanic Script HAFS" w:hAnsi="KFGQPC Uthmanic Script HAFS" w:cs="KFGQPC Uthmanic Script HAFS"/>
          <w:rtl/>
        </w:rPr>
        <w:t>فَ</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صۡبِرۡ</w:t>
      </w:r>
      <w:r w:rsidR="002D27AE">
        <w:rPr>
          <w:rFonts w:ascii="KFGQPC Uthmanic Script HAFS" w:hAnsi="KFGQPC Uthmanic Script HAFS" w:cs="KFGQPC Uthmanic Script HAFS"/>
          <w:rtl/>
        </w:rPr>
        <w:t xml:space="preserve"> إِنَّ وَعۡدَ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2D27AE">
        <w:rPr>
          <w:rFonts w:ascii="KFGQPC Uthmanic Script HAFS" w:hAnsi="KFGQPC Uthmanic Script HAFS" w:cs="KFGQPC Uthmanic Script HAFS"/>
          <w:rtl/>
        </w:rPr>
        <w:t xml:space="preserve"> حَقّٞ</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الروم: 60</w:t>
      </w:r>
      <w:r w:rsidRPr="005D1ABD">
        <w:rPr>
          <w:rStyle w:val="Char7"/>
          <w:rFonts w:hint="cs"/>
          <w:rtl/>
        </w:rPr>
        <w:t>]</w:t>
      </w:r>
      <w:r w:rsidR="0075782A" w:rsidRPr="00D62F71">
        <w:rPr>
          <w:rFonts w:hint="cs"/>
          <w:rtl/>
        </w:rPr>
        <w:t xml:space="preserve"> </w:t>
      </w:r>
      <w:r w:rsidR="008F4B15" w:rsidRPr="00D62F71">
        <w:rPr>
          <w:rFonts w:hint="cs"/>
          <w:rtl/>
        </w:rPr>
        <w:t xml:space="preserve">«صبر کن؛ </w:t>
      </w:r>
      <w:r w:rsidR="00BB0072" w:rsidRPr="00D62F71">
        <w:rPr>
          <w:rFonts w:hint="cs"/>
          <w:rtl/>
        </w:rPr>
        <w:t>بی‌گمان</w:t>
      </w:r>
      <w:r w:rsidR="008F4B15" w:rsidRPr="00D62F71">
        <w:rPr>
          <w:rFonts w:hint="cs"/>
          <w:rtl/>
        </w:rPr>
        <w:t xml:space="preserve"> وعده الهی</w:t>
      </w:r>
      <w:r w:rsidR="007C6A2D" w:rsidRPr="00D62F71">
        <w:rPr>
          <w:rFonts w:hint="cs"/>
          <w:rtl/>
        </w:rPr>
        <w:t>،</w:t>
      </w:r>
      <w:r w:rsidR="004F180B" w:rsidRPr="00D62F71">
        <w:rPr>
          <w:rFonts w:hint="cs"/>
          <w:rtl/>
        </w:rPr>
        <w:t xml:space="preserve"> </w:t>
      </w:r>
      <w:r w:rsidR="008F4B15" w:rsidRPr="00D62F71">
        <w:rPr>
          <w:rFonts w:hint="cs"/>
          <w:rtl/>
        </w:rPr>
        <w:t>حق است»</w:t>
      </w:r>
      <w:r w:rsidR="0075782A" w:rsidRPr="00D62F71">
        <w:rPr>
          <w:rFonts w:hint="cs"/>
          <w:rtl/>
        </w:rPr>
        <w:t xml:space="preserve">. </w:t>
      </w:r>
    </w:p>
    <w:p w:rsidR="008F4B15" w:rsidRPr="00D62F71" w:rsidRDefault="008F4B15" w:rsidP="00D62F71">
      <w:pPr>
        <w:pStyle w:val="a4"/>
        <w:rPr>
          <w:rtl/>
        </w:rPr>
      </w:pPr>
      <w:r w:rsidRPr="00D62F71">
        <w:rPr>
          <w:rFonts w:hint="cs"/>
          <w:rtl/>
        </w:rPr>
        <w:lastRenderedPageBreak/>
        <w:t>در حدیثی آمده است</w:t>
      </w:r>
      <w:r w:rsidR="0075782A" w:rsidRPr="00D62F71">
        <w:rPr>
          <w:rFonts w:hint="cs"/>
          <w:rtl/>
        </w:rPr>
        <w:t xml:space="preserve">: </w:t>
      </w:r>
      <w:r w:rsidRPr="00D62F71">
        <w:rPr>
          <w:rFonts w:hint="cs"/>
          <w:rtl/>
        </w:rPr>
        <w:t>«همانا پاداش بزرگ</w:t>
      </w:r>
      <w:r w:rsidR="007C6A2D" w:rsidRPr="00D62F71">
        <w:rPr>
          <w:rFonts w:hint="cs"/>
          <w:rtl/>
        </w:rPr>
        <w:t>،</w:t>
      </w:r>
      <w:r w:rsidR="004F180B" w:rsidRPr="00D62F71">
        <w:rPr>
          <w:rFonts w:hint="cs"/>
          <w:rtl/>
        </w:rPr>
        <w:t xml:space="preserve"> </w:t>
      </w:r>
      <w:r w:rsidRPr="00D62F71">
        <w:rPr>
          <w:rFonts w:hint="cs"/>
          <w:rtl/>
        </w:rPr>
        <w:t>بر اثر بلای بزرگ است و هرگاه خداوند</w:t>
      </w:r>
      <w:r w:rsidR="007C6A2D" w:rsidRPr="00D62F71">
        <w:rPr>
          <w:rFonts w:hint="cs"/>
          <w:rtl/>
        </w:rPr>
        <w:t>،</w:t>
      </w:r>
      <w:r w:rsidR="004F180B" w:rsidRPr="00D62F71">
        <w:rPr>
          <w:rFonts w:hint="cs"/>
          <w:rtl/>
        </w:rPr>
        <w:t xml:space="preserve"> </w:t>
      </w:r>
      <w:r w:rsidRPr="00D62F71">
        <w:rPr>
          <w:rFonts w:hint="cs"/>
          <w:rtl/>
        </w:rPr>
        <w:t>قو</w:t>
      </w:r>
      <w:r w:rsidR="00E959FF" w:rsidRPr="00D62F71">
        <w:rPr>
          <w:rFonts w:hint="cs"/>
          <w:rtl/>
        </w:rPr>
        <w:t>می‌را</w:t>
      </w:r>
      <w:r w:rsidRPr="00D62F71">
        <w:rPr>
          <w:rFonts w:hint="cs"/>
          <w:rtl/>
        </w:rPr>
        <w:t xml:space="preserve"> دوست بدارد</w:t>
      </w:r>
      <w:r w:rsidR="007C6A2D" w:rsidRPr="00D62F71">
        <w:rPr>
          <w:rFonts w:hint="cs"/>
          <w:rtl/>
        </w:rPr>
        <w:t>،</w:t>
      </w:r>
      <w:r w:rsidR="004F180B" w:rsidRPr="00D62F71">
        <w:rPr>
          <w:rFonts w:hint="cs"/>
          <w:rtl/>
        </w:rPr>
        <w:t xml:space="preserve"> </w:t>
      </w:r>
      <w:r w:rsidRPr="00D62F71">
        <w:rPr>
          <w:rFonts w:hint="cs"/>
          <w:rtl/>
        </w:rPr>
        <w:t xml:space="preserve">آنان را به بلا گرفتار </w:t>
      </w:r>
      <w:r w:rsidR="00A235EC" w:rsidRPr="00D62F71">
        <w:rPr>
          <w:rFonts w:hint="cs"/>
          <w:rtl/>
        </w:rPr>
        <w:t>می‌نم</w:t>
      </w:r>
      <w:r w:rsidRPr="00D62F71">
        <w:rPr>
          <w:rFonts w:hint="cs"/>
          <w:rtl/>
        </w:rPr>
        <w:t>اید؛ پس هر کس</w:t>
      </w:r>
      <w:r w:rsidR="007C6A2D" w:rsidRPr="00D62F71">
        <w:rPr>
          <w:rFonts w:hint="cs"/>
          <w:rtl/>
        </w:rPr>
        <w:t>،</w:t>
      </w:r>
      <w:r w:rsidR="004F180B" w:rsidRPr="00D62F71">
        <w:rPr>
          <w:rFonts w:hint="cs"/>
          <w:rtl/>
        </w:rPr>
        <w:t xml:space="preserve"> </w:t>
      </w:r>
      <w:r w:rsidRPr="00D62F71">
        <w:rPr>
          <w:rFonts w:hint="cs"/>
          <w:rtl/>
        </w:rPr>
        <w:t>راضی شود</w:t>
      </w:r>
      <w:r w:rsidR="007C6A2D" w:rsidRPr="00D62F71">
        <w:rPr>
          <w:rFonts w:hint="cs"/>
          <w:rtl/>
        </w:rPr>
        <w:t>،</w:t>
      </w:r>
      <w:r w:rsidR="004F180B" w:rsidRPr="00D62F71">
        <w:rPr>
          <w:rFonts w:hint="cs"/>
          <w:rtl/>
        </w:rPr>
        <w:t xml:space="preserve"> </w:t>
      </w:r>
      <w:r w:rsidRPr="00D62F71">
        <w:rPr>
          <w:rFonts w:hint="cs"/>
          <w:rtl/>
        </w:rPr>
        <w:t xml:space="preserve">خدا از او راضی </w:t>
      </w:r>
      <w:r w:rsidR="005E3F23" w:rsidRPr="00D62F71">
        <w:rPr>
          <w:rFonts w:hint="cs"/>
          <w:rtl/>
        </w:rPr>
        <w:t>می‌گ</w:t>
      </w:r>
      <w:r w:rsidRPr="00D62F71">
        <w:rPr>
          <w:rFonts w:hint="cs"/>
          <w:rtl/>
        </w:rPr>
        <w:t>ردد و</w:t>
      </w:r>
      <w:r w:rsidR="00EC23DD">
        <w:rPr>
          <w:rFonts w:hint="cs"/>
          <w:rtl/>
        </w:rPr>
        <w:t xml:space="preserve"> هرکس </w:t>
      </w:r>
      <w:r w:rsidRPr="00D62F71">
        <w:rPr>
          <w:rFonts w:hint="cs"/>
          <w:rtl/>
        </w:rPr>
        <w:t>ناخشنود شود</w:t>
      </w:r>
      <w:r w:rsidR="007C6A2D" w:rsidRPr="00D62F71">
        <w:rPr>
          <w:rFonts w:hint="cs"/>
          <w:rtl/>
        </w:rPr>
        <w:t>،</w:t>
      </w:r>
      <w:r w:rsidR="004F180B" w:rsidRPr="00D62F71">
        <w:rPr>
          <w:rFonts w:hint="cs"/>
          <w:rtl/>
        </w:rPr>
        <w:t xml:space="preserve"> </w:t>
      </w:r>
      <w:r w:rsidRPr="00D62F71">
        <w:rPr>
          <w:rFonts w:hint="cs"/>
          <w:rtl/>
        </w:rPr>
        <w:t>ناخشنودی</w:t>
      </w:r>
      <w:r w:rsidR="007C6A2D" w:rsidRPr="00D62F71">
        <w:rPr>
          <w:rFonts w:hint="cs"/>
          <w:rtl/>
        </w:rPr>
        <w:t>،</w:t>
      </w:r>
      <w:r w:rsidR="004F180B" w:rsidRPr="00D62F71">
        <w:rPr>
          <w:rFonts w:hint="cs"/>
          <w:rtl/>
        </w:rPr>
        <w:t xml:space="preserve"> </w:t>
      </w:r>
      <w:r w:rsidRPr="00D62F71">
        <w:rPr>
          <w:rFonts w:hint="cs"/>
          <w:rtl/>
        </w:rPr>
        <w:t>بهره اوست»</w:t>
      </w:r>
      <w:r w:rsidR="0075782A" w:rsidRPr="00D62F71">
        <w:rPr>
          <w:rFonts w:hint="cs"/>
          <w:rtl/>
        </w:rPr>
        <w:t xml:space="preserve">. </w:t>
      </w:r>
    </w:p>
    <w:p w:rsidR="00D62F71" w:rsidRDefault="008F4B15" w:rsidP="002D27AE">
      <w:pPr>
        <w:pStyle w:val="a4"/>
        <w:rPr>
          <w:rtl/>
        </w:rPr>
      </w:pPr>
      <w:r w:rsidRPr="00D62F71">
        <w:rPr>
          <w:rFonts w:hint="cs"/>
          <w:rtl/>
        </w:rPr>
        <w:t>در</w:t>
      </w:r>
      <w:r w:rsidR="00FF64C1" w:rsidRPr="00D62F71">
        <w:rPr>
          <w:rFonts w:hint="cs"/>
          <w:rtl/>
        </w:rPr>
        <w:t xml:space="preserve"> مصیبت‌ها </w:t>
      </w:r>
      <w:r w:rsidRPr="00D62F71">
        <w:rPr>
          <w:rFonts w:hint="cs"/>
          <w:rtl/>
        </w:rPr>
        <w:t xml:space="preserve">امور زیادی از قبیل صبر و پاداش نهفته </w:t>
      </w:r>
      <w:r w:rsidR="00A235EC" w:rsidRPr="00D62F71">
        <w:rPr>
          <w:rFonts w:hint="cs"/>
          <w:rtl/>
        </w:rPr>
        <w:t>می‌با</w:t>
      </w:r>
      <w:r w:rsidRPr="00D62F71">
        <w:rPr>
          <w:rFonts w:hint="cs"/>
          <w:rtl/>
        </w:rPr>
        <w:t>شد</w:t>
      </w:r>
      <w:r w:rsidR="0075782A" w:rsidRPr="00D62F71">
        <w:rPr>
          <w:rFonts w:hint="cs"/>
          <w:rtl/>
        </w:rPr>
        <w:t xml:space="preserve">. </w:t>
      </w:r>
      <w:r w:rsidRPr="00D62F71">
        <w:rPr>
          <w:rFonts w:hint="cs"/>
          <w:rtl/>
        </w:rPr>
        <w:t>بنده باید بداند که همان کسی</w:t>
      </w:r>
      <w:r w:rsidR="007C6A2D" w:rsidRPr="00D62F71">
        <w:rPr>
          <w:rFonts w:hint="cs"/>
          <w:rtl/>
        </w:rPr>
        <w:t>،</w:t>
      </w:r>
      <w:r w:rsidR="004F180B" w:rsidRPr="00D62F71">
        <w:rPr>
          <w:rFonts w:hint="cs"/>
          <w:rtl/>
        </w:rPr>
        <w:t xml:space="preserve"> </w:t>
      </w:r>
      <w:r w:rsidRPr="00D62F71">
        <w:rPr>
          <w:rFonts w:hint="cs"/>
          <w:rtl/>
        </w:rPr>
        <w:t>نعمت را از او گرفته که نعمت را به او داده است</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 xml:space="preserve">۞إِنَّ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2D27AE">
        <w:rPr>
          <w:rFonts w:ascii="KFGQPC Uthmanic Script HAFS" w:hAnsi="KFGQPC Uthmanic Script HAFS" w:cs="KFGQPC Uthmanic Script HAFS"/>
          <w:rtl/>
        </w:rPr>
        <w:t xml:space="preserve"> يَأۡمُرُكُمۡ أَن تُؤَدُّواْ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لۡأَمَٰنَٰتِ</w:t>
      </w:r>
      <w:r w:rsidR="002D27AE">
        <w:rPr>
          <w:rFonts w:ascii="KFGQPC Uthmanic Script HAFS" w:hAnsi="KFGQPC Uthmanic Script HAFS" w:cs="KFGQPC Uthmanic Script HAFS"/>
          <w:rtl/>
        </w:rPr>
        <w:t xml:space="preserve"> إِلَىٰٓ أَهۡلِهَا</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النساء: 58</w:t>
      </w:r>
      <w:r w:rsidR="004C3615" w:rsidRPr="005D1ABD">
        <w:rPr>
          <w:rStyle w:val="Char7"/>
          <w:rFonts w:hint="cs"/>
          <w:rtl/>
        </w:rPr>
        <w:t>]</w:t>
      </w:r>
      <w:r w:rsidR="004F180B" w:rsidRPr="00D62F71">
        <w:rPr>
          <w:rFonts w:hint="cs"/>
          <w:rtl/>
        </w:rPr>
        <w:t xml:space="preserve"> </w:t>
      </w:r>
      <w:r w:rsidRPr="00D62F71">
        <w:rPr>
          <w:rFonts w:hint="cs"/>
          <w:rtl/>
        </w:rPr>
        <w:t>«خداوند</w:t>
      </w:r>
      <w:r w:rsidR="007C6A2D" w:rsidRPr="00D62F71">
        <w:rPr>
          <w:rFonts w:hint="cs"/>
          <w:rtl/>
        </w:rPr>
        <w:t>،</w:t>
      </w:r>
      <w:r w:rsidR="004F180B" w:rsidRPr="00D62F71">
        <w:rPr>
          <w:rFonts w:hint="cs"/>
          <w:rtl/>
        </w:rPr>
        <w:t xml:space="preserve"> </w:t>
      </w:r>
      <w:r w:rsidRPr="00D62F71">
        <w:rPr>
          <w:rFonts w:hint="cs"/>
          <w:rtl/>
        </w:rPr>
        <w:t xml:space="preserve">به شما فرمان </w:t>
      </w:r>
      <w:r w:rsidR="00BB0072" w:rsidRPr="00D62F71">
        <w:rPr>
          <w:rFonts w:hint="cs"/>
          <w:rtl/>
        </w:rPr>
        <w:t>می‌ده</w:t>
      </w:r>
      <w:r w:rsidRPr="00D62F71">
        <w:rPr>
          <w:rFonts w:hint="cs"/>
          <w:rtl/>
        </w:rPr>
        <w:t>د که امانتها را به اهل آن بسپارید»</w:t>
      </w:r>
      <w:r w:rsidR="0075782A" w:rsidRPr="00D62F71">
        <w:rPr>
          <w:rFonts w:hint="cs"/>
          <w:rtl/>
        </w:rPr>
        <w:t>.</w:t>
      </w:r>
    </w:p>
    <w:tbl>
      <w:tblPr>
        <w:bidiVisual/>
        <w:tblW w:w="0" w:type="auto"/>
        <w:jc w:val="center"/>
        <w:tblInd w:w="391" w:type="dxa"/>
        <w:tblLook w:val="04A0" w:firstRow="1" w:lastRow="0" w:firstColumn="1" w:lastColumn="0" w:noHBand="0" w:noVBand="1"/>
      </w:tblPr>
      <w:tblGrid>
        <w:gridCol w:w="3049"/>
        <w:gridCol w:w="687"/>
        <w:gridCol w:w="3177"/>
      </w:tblGrid>
      <w:tr w:rsidR="00D62F71" w:rsidRPr="00525B3A" w:rsidTr="00EC5F2E">
        <w:trPr>
          <w:jc w:val="center"/>
        </w:trPr>
        <w:tc>
          <w:tcPr>
            <w:tcW w:w="3145" w:type="dxa"/>
            <w:shd w:val="clear" w:color="auto" w:fill="auto"/>
          </w:tcPr>
          <w:p w:rsidR="00D62F71" w:rsidRPr="00D62F71" w:rsidRDefault="00D62F71" w:rsidP="00D62F71">
            <w:pPr>
              <w:pStyle w:val="a5"/>
              <w:ind w:firstLine="0"/>
              <w:jc w:val="lowKashida"/>
              <w:rPr>
                <w:sz w:val="2"/>
                <w:szCs w:val="2"/>
                <w:rtl/>
              </w:rPr>
            </w:pPr>
            <w:r w:rsidRPr="00853E83">
              <w:rPr>
                <w:rtl/>
              </w:rPr>
              <w:t>وما المال والأهلون إلا ودائع</w:t>
            </w:r>
            <w:r>
              <w:rPr>
                <w:rFonts w:hint="cs"/>
                <w:rtl/>
              </w:rPr>
              <w:br/>
            </w:r>
          </w:p>
        </w:tc>
        <w:tc>
          <w:tcPr>
            <w:tcW w:w="709" w:type="dxa"/>
            <w:shd w:val="clear" w:color="auto" w:fill="auto"/>
          </w:tcPr>
          <w:p w:rsidR="00D62F71" w:rsidRPr="00525B3A" w:rsidRDefault="00D62F71" w:rsidP="00D62F71">
            <w:pPr>
              <w:pStyle w:val="a5"/>
              <w:jc w:val="lowKashida"/>
              <w:rPr>
                <w:rtl/>
              </w:rPr>
            </w:pPr>
          </w:p>
        </w:tc>
        <w:tc>
          <w:tcPr>
            <w:tcW w:w="3287" w:type="dxa"/>
            <w:shd w:val="clear" w:color="auto" w:fill="auto"/>
          </w:tcPr>
          <w:p w:rsidR="00D62F71" w:rsidRPr="00D62F71" w:rsidRDefault="00D62F71" w:rsidP="00D62F71">
            <w:pPr>
              <w:pStyle w:val="a5"/>
              <w:ind w:firstLine="0"/>
              <w:jc w:val="lowKashida"/>
              <w:rPr>
                <w:sz w:val="2"/>
                <w:szCs w:val="2"/>
                <w:rtl/>
              </w:rPr>
            </w:pPr>
            <w:r w:rsidRPr="00853E83">
              <w:rPr>
                <w:rtl/>
              </w:rPr>
              <w:t>ولا بد یومـاً ان ترد الودائـع</w:t>
            </w:r>
            <w:r>
              <w:rPr>
                <w:rFonts w:hint="cs"/>
                <w:rtl/>
              </w:rPr>
              <w:br/>
            </w:r>
          </w:p>
        </w:tc>
      </w:tr>
    </w:tbl>
    <w:p w:rsidR="008F4B15" w:rsidRPr="00D62F71" w:rsidRDefault="0075782A" w:rsidP="00D62F71">
      <w:pPr>
        <w:pStyle w:val="a4"/>
        <w:rPr>
          <w:rtl/>
        </w:rPr>
      </w:pPr>
      <w:r w:rsidRPr="00D62F71">
        <w:rPr>
          <w:rFonts w:hint="cs"/>
          <w:rtl/>
        </w:rPr>
        <w:t xml:space="preserve"> </w:t>
      </w:r>
      <w:r w:rsidR="008F4B15" w:rsidRPr="00D62F71">
        <w:rPr>
          <w:rFonts w:hint="cs"/>
          <w:rtl/>
        </w:rPr>
        <w:t>«مال و خانواده</w:t>
      </w:r>
      <w:r w:rsidR="007C6A2D" w:rsidRPr="00D62F71">
        <w:rPr>
          <w:rFonts w:hint="cs"/>
          <w:rtl/>
        </w:rPr>
        <w:t>،</w:t>
      </w:r>
      <w:r w:rsidR="004F180B" w:rsidRPr="00D62F71">
        <w:rPr>
          <w:rFonts w:hint="cs"/>
          <w:rtl/>
        </w:rPr>
        <w:t xml:space="preserve"> </w:t>
      </w:r>
      <w:r w:rsidR="008F4B15" w:rsidRPr="00D62F71">
        <w:rPr>
          <w:rFonts w:hint="cs"/>
          <w:rtl/>
        </w:rPr>
        <w:t>امانتهایی بیش نیستند و امانتها باید روزی برگردانده شوند»</w:t>
      </w:r>
      <w:r w:rsidRPr="00D62F71">
        <w:rPr>
          <w:rFonts w:hint="cs"/>
          <w:rtl/>
        </w:rPr>
        <w:t xml:space="preserve">. </w:t>
      </w:r>
    </w:p>
    <w:p w:rsidR="008F4B15" w:rsidRPr="008D1C91" w:rsidRDefault="008F4B15" w:rsidP="00EA40D2">
      <w:pPr>
        <w:pStyle w:val="a"/>
        <w:rPr>
          <w:rtl/>
        </w:rPr>
      </w:pPr>
      <w:bookmarkStart w:id="362" w:name="_Toc275546817"/>
      <w:bookmarkStart w:id="363" w:name="_Toc420959429"/>
      <w:r w:rsidRPr="008D1C91">
        <w:rPr>
          <w:rFonts w:hint="cs"/>
          <w:rtl/>
        </w:rPr>
        <w:t>چشم اندازهای توحید</w:t>
      </w:r>
      <w:r>
        <w:rPr>
          <w:rFonts w:hint="cs"/>
          <w:rtl/>
        </w:rPr>
        <w:t xml:space="preserve"> در كنترل خشم</w:t>
      </w:r>
      <w:bookmarkEnd w:id="362"/>
      <w:bookmarkEnd w:id="363"/>
    </w:p>
    <w:p w:rsidR="008F4B15" w:rsidRPr="00A557FB" w:rsidRDefault="008F4B15" w:rsidP="00D62F71">
      <w:pPr>
        <w:pStyle w:val="a4"/>
        <w:rPr>
          <w:rtl/>
          <w:lang w:bidi="fa-IR"/>
        </w:rPr>
      </w:pPr>
      <w:r w:rsidRPr="00A557FB">
        <w:rPr>
          <w:rFonts w:hint="cs"/>
          <w:rtl/>
          <w:lang w:bidi="fa-IR"/>
        </w:rPr>
        <w:t>از جمله صحنه</w:t>
      </w:r>
      <w:r w:rsidR="00B53612">
        <w:rPr>
          <w:rFonts w:hint="cs"/>
          <w:rtl/>
          <w:lang w:bidi="fa-IR"/>
        </w:rPr>
        <w:t xml:space="preserve">‌ها </w:t>
      </w:r>
      <w:r w:rsidRPr="00A557FB">
        <w:rPr>
          <w:rFonts w:hint="cs"/>
          <w:rtl/>
          <w:lang w:bidi="fa-IR"/>
        </w:rPr>
        <w:t>و مناظر توحید</w:t>
      </w:r>
      <w:r w:rsidR="007C6A2D">
        <w:rPr>
          <w:rFonts w:hint="cs"/>
          <w:rtl/>
          <w:lang w:bidi="fa-IR"/>
        </w:rPr>
        <w:t>،</w:t>
      </w:r>
      <w:r w:rsidR="004F180B">
        <w:rPr>
          <w:rFonts w:hint="cs"/>
          <w:rtl/>
          <w:lang w:bidi="fa-IR"/>
        </w:rPr>
        <w:t xml:space="preserve"> </w:t>
      </w:r>
      <w:r w:rsidRPr="00A557FB">
        <w:rPr>
          <w:rFonts w:hint="cs"/>
          <w:rtl/>
          <w:lang w:bidi="fa-IR"/>
        </w:rPr>
        <w:t xml:space="preserve">به هنگام رویارویی با اذیت مردم </w:t>
      </w:r>
      <w:r w:rsidR="00A235EC">
        <w:rPr>
          <w:rFonts w:hint="cs"/>
          <w:rtl/>
          <w:lang w:bidi="fa-IR"/>
        </w:rPr>
        <w:t>می‌تو</w:t>
      </w:r>
      <w:r w:rsidRPr="00A557FB">
        <w:rPr>
          <w:rFonts w:hint="cs"/>
          <w:rtl/>
          <w:lang w:bidi="fa-IR"/>
        </w:rPr>
        <w:t>ان به امور ذیل اشاره کرد</w:t>
      </w:r>
      <w:r w:rsidR="0075782A">
        <w:rPr>
          <w:rFonts w:hint="cs"/>
          <w:rtl/>
          <w:lang w:bidi="fa-IR"/>
        </w:rPr>
        <w:t xml:space="preserve">: </w:t>
      </w:r>
    </w:p>
    <w:p w:rsidR="008F4B15" w:rsidRPr="00853E83" w:rsidRDefault="008F4B15" w:rsidP="002D27AE">
      <w:pPr>
        <w:pStyle w:val="a4"/>
        <w:rPr>
          <w:rtl/>
          <w:lang w:bidi="fa-IR"/>
        </w:rPr>
      </w:pPr>
      <w:r w:rsidRPr="00A557FB">
        <w:rPr>
          <w:rFonts w:hint="cs"/>
          <w:b/>
          <w:bCs/>
          <w:rtl/>
          <w:lang w:bidi="fa-IR"/>
        </w:rPr>
        <w:t xml:space="preserve">صحنه </w:t>
      </w:r>
      <w:r>
        <w:rPr>
          <w:rFonts w:hint="cs"/>
          <w:b/>
          <w:bCs/>
          <w:rtl/>
          <w:lang w:bidi="fa-IR"/>
        </w:rPr>
        <w:t>عفو و گذشت</w:t>
      </w:r>
      <w:r w:rsidRPr="00D62F71">
        <w:rPr>
          <w:rFonts w:hint="cs"/>
          <w:rtl/>
        </w:rPr>
        <w:t>؛ یعنی</w:t>
      </w:r>
      <w:r w:rsidR="0075782A" w:rsidRPr="00D62F71">
        <w:rPr>
          <w:rFonts w:hint="cs"/>
          <w:rtl/>
        </w:rPr>
        <w:t xml:space="preserve">: </w:t>
      </w:r>
      <w:r w:rsidRPr="00D62F71">
        <w:rPr>
          <w:rFonts w:hint="cs"/>
          <w:rtl/>
        </w:rPr>
        <w:t xml:space="preserve">سالم بودن قلب و صفای آن نسبت به کسی که تو را آزار </w:t>
      </w:r>
      <w:r w:rsidR="00BB0072" w:rsidRPr="00D62F71">
        <w:rPr>
          <w:rFonts w:hint="cs"/>
          <w:rtl/>
        </w:rPr>
        <w:t>می‌ده</w:t>
      </w:r>
      <w:r w:rsidRPr="00D62F71">
        <w:rPr>
          <w:rFonts w:hint="cs"/>
          <w:rtl/>
        </w:rPr>
        <w:t>د و دوست داشتن خیر و خوبی</w:t>
      </w:r>
      <w:r w:rsidR="007C6A2D" w:rsidRPr="00D62F71">
        <w:rPr>
          <w:rFonts w:hint="cs"/>
          <w:rtl/>
        </w:rPr>
        <w:t>،</w:t>
      </w:r>
      <w:r w:rsidR="004F180B" w:rsidRPr="00D62F71">
        <w:rPr>
          <w:rFonts w:hint="cs"/>
          <w:rtl/>
        </w:rPr>
        <w:t xml:space="preserve"> </w:t>
      </w:r>
      <w:r w:rsidRPr="00D62F71">
        <w:rPr>
          <w:rFonts w:hint="cs"/>
          <w:rtl/>
        </w:rPr>
        <w:t>و این</w:t>
      </w:r>
      <w:r w:rsidR="007C6A2D" w:rsidRPr="00D62F71">
        <w:rPr>
          <w:rFonts w:hint="cs"/>
          <w:rtl/>
        </w:rPr>
        <w:t>،</w:t>
      </w:r>
      <w:r w:rsidR="004F180B" w:rsidRPr="00D62F71">
        <w:rPr>
          <w:rFonts w:hint="cs"/>
          <w:rtl/>
        </w:rPr>
        <w:t xml:space="preserve"> </w:t>
      </w:r>
      <w:r w:rsidRPr="00D62F71">
        <w:rPr>
          <w:rFonts w:hint="cs"/>
          <w:rtl/>
        </w:rPr>
        <w:t>مقامی والاست</w:t>
      </w:r>
      <w:r w:rsidR="0075782A" w:rsidRPr="00D62F71">
        <w:rPr>
          <w:rFonts w:hint="cs"/>
          <w:rtl/>
        </w:rPr>
        <w:t xml:space="preserve">. </w:t>
      </w:r>
      <w:r w:rsidRPr="00D62F71">
        <w:rPr>
          <w:rFonts w:hint="cs"/>
          <w:rtl/>
        </w:rPr>
        <w:t xml:space="preserve">همچنین رساندن خیر و فایده به کسی که تو را اذیت </w:t>
      </w:r>
      <w:r w:rsidR="00A235EC" w:rsidRPr="00D62F71">
        <w:rPr>
          <w:rFonts w:hint="cs"/>
          <w:rtl/>
        </w:rPr>
        <w:t>می‌نم</w:t>
      </w:r>
      <w:r w:rsidRPr="00D62F71">
        <w:rPr>
          <w:rFonts w:hint="cs"/>
          <w:rtl/>
        </w:rPr>
        <w:t>اید و این</w:t>
      </w:r>
      <w:r w:rsidR="007C6A2D" w:rsidRPr="00D62F71">
        <w:rPr>
          <w:rFonts w:hint="cs"/>
          <w:rtl/>
        </w:rPr>
        <w:t>،</w:t>
      </w:r>
      <w:r w:rsidR="004F180B" w:rsidRPr="00D62F71">
        <w:rPr>
          <w:rFonts w:hint="cs"/>
          <w:rtl/>
        </w:rPr>
        <w:t xml:space="preserve"> </w:t>
      </w:r>
      <w:r w:rsidRPr="00D62F71">
        <w:rPr>
          <w:rFonts w:hint="cs"/>
          <w:rtl/>
        </w:rPr>
        <w:t xml:space="preserve">جایگاه والایی است که از فرو بردن خشم شروع </w:t>
      </w:r>
      <w:r w:rsidR="00DC3730" w:rsidRPr="00D62F71">
        <w:rPr>
          <w:rFonts w:hint="cs"/>
          <w:rtl/>
        </w:rPr>
        <w:t>می‌شو</w:t>
      </w:r>
      <w:r w:rsidRPr="00D62F71">
        <w:rPr>
          <w:rFonts w:hint="cs"/>
          <w:rtl/>
        </w:rPr>
        <w:t>د</w:t>
      </w:r>
      <w:r w:rsidR="0075782A" w:rsidRPr="00D62F71">
        <w:rPr>
          <w:rFonts w:hint="cs"/>
          <w:rtl/>
        </w:rPr>
        <w:t xml:space="preserve">. </w:t>
      </w:r>
      <w:r w:rsidRPr="00D62F71">
        <w:rPr>
          <w:rFonts w:hint="cs"/>
          <w:rtl/>
        </w:rPr>
        <w:t>بدین ترتیب که کسی را که به تو آزار رسانده</w:t>
      </w:r>
      <w:r w:rsidR="007C6A2D" w:rsidRPr="00D62F71">
        <w:rPr>
          <w:rFonts w:hint="cs"/>
          <w:rtl/>
        </w:rPr>
        <w:t>،</w:t>
      </w:r>
      <w:r w:rsidR="004F180B" w:rsidRPr="00D62F71">
        <w:rPr>
          <w:rFonts w:hint="cs"/>
          <w:rtl/>
        </w:rPr>
        <w:t xml:space="preserve"> </w:t>
      </w:r>
      <w:r w:rsidRPr="00D62F71">
        <w:rPr>
          <w:rFonts w:hint="cs"/>
          <w:rtl/>
        </w:rPr>
        <w:t>آزار ندهی و سپس گذشت نمایی؛ یعنی او را ببخشی و از اشتباه او درگذر نمایی</w:t>
      </w:r>
      <w:r w:rsidR="0075782A" w:rsidRPr="00D62F71">
        <w:rPr>
          <w:rFonts w:hint="cs"/>
          <w:rtl/>
        </w:rPr>
        <w:t xml:space="preserve">. </w:t>
      </w:r>
      <w:r w:rsidRPr="00D62F71">
        <w:rPr>
          <w:rFonts w:hint="cs"/>
          <w:rtl/>
        </w:rPr>
        <w:t>نیکوکاری نیز یعنی به جای بدی</w:t>
      </w:r>
      <w:r w:rsidR="007C6A2D" w:rsidRPr="00D62F71">
        <w:rPr>
          <w:rFonts w:hint="cs"/>
          <w:rtl/>
        </w:rPr>
        <w:t>،</w:t>
      </w:r>
      <w:r w:rsidR="004F180B" w:rsidRPr="00D62F71">
        <w:rPr>
          <w:rFonts w:hint="cs"/>
          <w:rtl/>
        </w:rPr>
        <w:t xml:space="preserve"> </w:t>
      </w:r>
      <w:r w:rsidRPr="00D62F71">
        <w:rPr>
          <w:rFonts w:hint="cs"/>
          <w:rtl/>
        </w:rPr>
        <w:t>به او نیکی کنی</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وَ</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لۡكَٰظِمِينَ</w:t>
      </w:r>
      <w:r w:rsidR="002D27AE">
        <w:rPr>
          <w:rFonts w:ascii="KFGQPC Uthmanic Script HAFS" w:hAnsi="KFGQPC Uthmanic Script HAFS" w:cs="KFGQPC Uthmanic Script HAFS"/>
          <w:rtl/>
        </w:rPr>
        <w:t xml:space="preserve">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لۡغَيۡظَ</w:t>
      </w:r>
      <w:r w:rsidR="002D27AE">
        <w:rPr>
          <w:rFonts w:ascii="KFGQPC Uthmanic Script HAFS" w:hAnsi="KFGQPC Uthmanic Script HAFS" w:cs="KFGQPC Uthmanic Script HAFS"/>
          <w:rtl/>
        </w:rPr>
        <w:t xml:space="preserve"> وَ</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لۡعَافِينَ</w:t>
      </w:r>
      <w:r w:rsidR="002D27AE">
        <w:rPr>
          <w:rFonts w:ascii="KFGQPC Uthmanic Script HAFS" w:hAnsi="KFGQPC Uthmanic Script HAFS" w:cs="KFGQPC Uthmanic Script HAFS"/>
          <w:rtl/>
        </w:rPr>
        <w:t xml:space="preserve"> عَنِ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لنَّاسِۗ</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آل عمران: 134</w:t>
      </w:r>
      <w:r w:rsidR="004C3615" w:rsidRPr="005D1ABD">
        <w:rPr>
          <w:rStyle w:val="Char7"/>
          <w:rFonts w:hint="cs"/>
          <w:rtl/>
        </w:rPr>
        <w:t>]</w:t>
      </w:r>
      <w:r w:rsidR="0075782A" w:rsidRPr="00D62F71">
        <w:rPr>
          <w:rFonts w:hint="cs"/>
          <w:rtl/>
        </w:rPr>
        <w:t xml:space="preserve"> </w:t>
      </w:r>
      <w:r w:rsidRPr="00D62F71">
        <w:rPr>
          <w:rFonts w:hint="cs"/>
          <w:rtl/>
        </w:rPr>
        <w:t xml:space="preserve">«و کسانی که خشم خود را فرو </w:t>
      </w:r>
      <w:r w:rsidR="005E3F23" w:rsidRPr="00D62F71">
        <w:rPr>
          <w:rFonts w:hint="cs"/>
          <w:rtl/>
        </w:rPr>
        <w:t>می‌بر</w:t>
      </w:r>
      <w:r w:rsidRPr="00D62F71">
        <w:rPr>
          <w:rFonts w:hint="cs"/>
          <w:rtl/>
        </w:rPr>
        <w:t xml:space="preserve">ند و از مردم گذشت </w:t>
      </w:r>
      <w:r w:rsidR="00A235EC" w:rsidRPr="00D62F71">
        <w:rPr>
          <w:rFonts w:hint="cs"/>
          <w:rtl/>
        </w:rPr>
        <w:t>می‌نم</w:t>
      </w:r>
      <w:r w:rsidRPr="00D62F71">
        <w:rPr>
          <w:rFonts w:hint="cs"/>
          <w:rtl/>
        </w:rPr>
        <w:t>ایند و و خداوند</w:t>
      </w:r>
      <w:r w:rsidR="007C6A2D" w:rsidRPr="00D62F71">
        <w:rPr>
          <w:rFonts w:hint="cs"/>
          <w:rtl/>
        </w:rPr>
        <w:t>،</w:t>
      </w:r>
      <w:r w:rsidR="004F180B" w:rsidRPr="00D62F71">
        <w:rPr>
          <w:rFonts w:hint="cs"/>
          <w:rtl/>
        </w:rPr>
        <w:t xml:space="preserve"> </w:t>
      </w:r>
      <w:r w:rsidRPr="00D62F71">
        <w:rPr>
          <w:rFonts w:hint="cs"/>
          <w:rtl/>
        </w:rPr>
        <w:t xml:space="preserve">نیکوکاران را دوست </w:t>
      </w:r>
      <w:r w:rsidR="00BB0072" w:rsidRPr="00D62F71">
        <w:rPr>
          <w:rFonts w:hint="cs"/>
          <w:rtl/>
        </w:rPr>
        <w:t>می‌دا</w:t>
      </w:r>
      <w:r w:rsidRPr="00D62F71">
        <w:rPr>
          <w:rFonts w:hint="cs"/>
          <w:rtl/>
        </w:rPr>
        <w:t>رد»</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فَمَنۡ عَفَا وَأَصۡلَحَ فَأَجۡرُهُ</w:t>
      </w:r>
      <w:r w:rsidR="002D27AE">
        <w:rPr>
          <w:rFonts w:ascii="KFGQPC Uthmanic Script HAFS" w:hAnsi="KFGQPC Uthmanic Script HAFS" w:cs="KFGQPC Uthmanic Script HAFS" w:hint="cs"/>
          <w:rtl/>
        </w:rPr>
        <w:t>ۥ</w:t>
      </w:r>
      <w:r w:rsidR="002D27AE">
        <w:rPr>
          <w:rFonts w:ascii="KFGQPC Uthmanic Script HAFS" w:hAnsi="KFGQPC Uthmanic Script HAFS" w:cs="KFGQPC Uthmanic Script HAFS"/>
          <w:rtl/>
        </w:rPr>
        <w:t xml:space="preserve"> عَلَى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الشوری: 40</w:t>
      </w:r>
      <w:r w:rsidR="004C3615" w:rsidRPr="005D1ABD">
        <w:rPr>
          <w:rStyle w:val="Char7"/>
          <w:rFonts w:hint="cs"/>
          <w:rtl/>
        </w:rPr>
        <w:t>]</w:t>
      </w:r>
      <w:r w:rsidR="0075782A" w:rsidRPr="00D62F71">
        <w:rPr>
          <w:rFonts w:hint="cs"/>
          <w:rtl/>
        </w:rPr>
        <w:t xml:space="preserve"> </w:t>
      </w:r>
      <w:r w:rsidRPr="00D62F71">
        <w:rPr>
          <w:rFonts w:hint="cs"/>
          <w:rtl/>
        </w:rPr>
        <w:t>«هر کس عفو کند و اصلاح نماید</w:t>
      </w:r>
      <w:r w:rsidR="007C6A2D" w:rsidRPr="00D62F71">
        <w:rPr>
          <w:rFonts w:hint="cs"/>
          <w:rtl/>
        </w:rPr>
        <w:t>،</w:t>
      </w:r>
      <w:r w:rsidR="004F180B" w:rsidRPr="00D62F71">
        <w:rPr>
          <w:rFonts w:hint="cs"/>
          <w:rtl/>
        </w:rPr>
        <w:t xml:space="preserve"> </w:t>
      </w:r>
      <w:r w:rsidRPr="00D62F71">
        <w:rPr>
          <w:rFonts w:hint="cs"/>
          <w:rtl/>
        </w:rPr>
        <w:t>پاداش او با خداست»</w:t>
      </w:r>
      <w:r w:rsidR="00B11528"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وَلۡيَعۡفُواْ وَلۡيَصۡفَحُوٓاْۗ</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النور: 22</w:t>
      </w:r>
      <w:r w:rsidR="004C3615" w:rsidRPr="005D1ABD">
        <w:rPr>
          <w:rStyle w:val="Char7"/>
          <w:rFonts w:hint="cs"/>
          <w:rtl/>
        </w:rPr>
        <w:t>]</w:t>
      </w:r>
      <w:r w:rsidR="0075782A" w:rsidRPr="00D62F71">
        <w:rPr>
          <w:rFonts w:hint="cs"/>
          <w:rtl/>
        </w:rPr>
        <w:t xml:space="preserve"> </w:t>
      </w:r>
      <w:r w:rsidRPr="00D62F71">
        <w:rPr>
          <w:rFonts w:hint="cs"/>
          <w:rtl/>
        </w:rPr>
        <w:t>«و باید عفو نمایند و ببخشند»</w:t>
      </w:r>
      <w:r w:rsidR="0075782A" w:rsidRPr="00D62F71">
        <w:rPr>
          <w:rFonts w:hint="cs"/>
          <w:rtl/>
        </w:rPr>
        <w:t xml:space="preserve">. </w:t>
      </w:r>
    </w:p>
    <w:p w:rsidR="008F4B15" w:rsidRPr="00853E83" w:rsidRDefault="008F4B15" w:rsidP="00D62F71">
      <w:pPr>
        <w:pStyle w:val="a4"/>
        <w:rPr>
          <w:rtl/>
          <w:lang w:bidi="fa-IR"/>
        </w:rPr>
      </w:pPr>
      <w:r w:rsidRPr="00853E83">
        <w:rPr>
          <w:rFonts w:hint="cs"/>
          <w:rtl/>
          <w:lang w:bidi="fa-IR"/>
        </w:rPr>
        <w:t>در حدیث آمده است</w:t>
      </w:r>
      <w:r w:rsidR="0075782A">
        <w:rPr>
          <w:rFonts w:hint="cs"/>
          <w:rtl/>
          <w:lang w:bidi="fa-IR"/>
        </w:rPr>
        <w:t xml:space="preserve">: </w:t>
      </w:r>
      <w:r w:rsidRPr="00853E83">
        <w:rPr>
          <w:rFonts w:hint="cs"/>
          <w:rtl/>
          <w:lang w:bidi="fa-IR"/>
        </w:rPr>
        <w:t>«خداوند</w:t>
      </w:r>
      <w:r w:rsidR="007C6A2D">
        <w:rPr>
          <w:rFonts w:hint="cs"/>
          <w:rtl/>
          <w:lang w:bidi="fa-IR"/>
        </w:rPr>
        <w:t>،</w:t>
      </w:r>
      <w:r w:rsidR="004F180B">
        <w:rPr>
          <w:rFonts w:hint="cs"/>
          <w:rtl/>
          <w:lang w:bidi="fa-IR"/>
        </w:rPr>
        <w:t xml:space="preserve"> </w:t>
      </w:r>
      <w:r w:rsidRPr="00853E83">
        <w:rPr>
          <w:rFonts w:hint="cs"/>
          <w:rtl/>
          <w:lang w:bidi="fa-IR"/>
        </w:rPr>
        <w:t>به من فرمان داده که پیوند خود را با کسی که از من قطع رابطه نموده</w:t>
      </w:r>
      <w:r w:rsidR="007C6A2D">
        <w:rPr>
          <w:rFonts w:hint="cs"/>
          <w:rtl/>
          <w:lang w:bidi="fa-IR"/>
        </w:rPr>
        <w:t>،</w:t>
      </w:r>
      <w:r w:rsidR="004F180B">
        <w:rPr>
          <w:rFonts w:hint="cs"/>
          <w:rtl/>
          <w:lang w:bidi="fa-IR"/>
        </w:rPr>
        <w:t xml:space="preserve"> </w:t>
      </w:r>
      <w:r w:rsidRPr="00853E83">
        <w:rPr>
          <w:rFonts w:hint="cs"/>
          <w:rtl/>
          <w:lang w:bidi="fa-IR"/>
        </w:rPr>
        <w:t>برقرار نمایم و از کسی که بر من ستم کرده</w:t>
      </w:r>
      <w:r w:rsidR="007C6A2D">
        <w:rPr>
          <w:rFonts w:hint="cs"/>
          <w:rtl/>
          <w:lang w:bidi="fa-IR"/>
        </w:rPr>
        <w:t>،</w:t>
      </w:r>
      <w:r w:rsidR="004F180B">
        <w:rPr>
          <w:rFonts w:hint="cs"/>
          <w:rtl/>
          <w:lang w:bidi="fa-IR"/>
        </w:rPr>
        <w:t xml:space="preserve"> </w:t>
      </w:r>
      <w:r w:rsidRPr="00853E83">
        <w:rPr>
          <w:rFonts w:hint="cs"/>
          <w:rtl/>
          <w:lang w:bidi="fa-IR"/>
        </w:rPr>
        <w:t>گذشت کنم و به کسی که به من نداده</w:t>
      </w:r>
      <w:r w:rsidR="007C6A2D">
        <w:rPr>
          <w:rFonts w:hint="cs"/>
          <w:rtl/>
          <w:lang w:bidi="fa-IR"/>
        </w:rPr>
        <w:t>،</w:t>
      </w:r>
      <w:r w:rsidR="004F180B">
        <w:rPr>
          <w:rFonts w:hint="cs"/>
          <w:rtl/>
          <w:lang w:bidi="fa-IR"/>
        </w:rPr>
        <w:t xml:space="preserve"> </w:t>
      </w:r>
      <w:r w:rsidRPr="00853E83">
        <w:rPr>
          <w:rFonts w:hint="cs"/>
          <w:rtl/>
          <w:lang w:bidi="fa-IR"/>
        </w:rPr>
        <w:t>بدهم و ببخشم»</w:t>
      </w:r>
      <w:r w:rsidR="0075782A">
        <w:rPr>
          <w:rFonts w:hint="cs"/>
          <w:rtl/>
          <w:lang w:bidi="fa-IR"/>
        </w:rPr>
        <w:t xml:space="preserve">. </w:t>
      </w:r>
    </w:p>
    <w:p w:rsidR="008F4B15" w:rsidRPr="00A557FB" w:rsidRDefault="008F4B15" w:rsidP="00D62F71">
      <w:pPr>
        <w:pStyle w:val="a4"/>
        <w:rPr>
          <w:rtl/>
          <w:lang w:bidi="fa-IR"/>
        </w:rPr>
      </w:pPr>
      <w:r>
        <w:rPr>
          <w:rFonts w:hint="cs"/>
          <w:b/>
          <w:bCs/>
          <w:rtl/>
          <w:lang w:bidi="fa-IR"/>
        </w:rPr>
        <w:lastRenderedPageBreak/>
        <w:t>چشم انداز و صحنه</w:t>
      </w:r>
      <w:r w:rsidRPr="00A557FB">
        <w:rPr>
          <w:rFonts w:hint="cs"/>
          <w:b/>
          <w:bCs/>
          <w:rtl/>
          <w:lang w:bidi="fa-IR"/>
        </w:rPr>
        <w:t xml:space="preserve"> تقدیر</w:t>
      </w:r>
      <w:r>
        <w:rPr>
          <w:rFonts w:hint="cs"/>
          <w:b/>
          <w:bCs/>
          <w:rtl/>
          <w:lang w:bidi="fa-IR"/>
        </w:rPr>
        <w:t xml:space="preserve">: </w:t>
      </w:r>
      <w:r w:rsidRPr="00A557FB">
        <w:rPr>
          <w:rFonts w:hint="cs"/>
          <w:rtl/>
          <w:lang w:bidi="fa-IR"/>
        </w:rPr>
        <w:t xml:space="preserve">یعنی بدانی که </w:t>
      </w:r>
      <w:r>
        <w:rPr>
          <w:rFonts w:hint="cs"/>
          <w:rtl/>
          <w:lang w:bidi="fa-IR"/>
        </w:rPr>
        <w:t xml:space="preserve">هرگاه </w:t>
      </w:r>
      <w:r w:rsidRPr="00A557FB">
        <w:rPr>
          <w:rFonts w:hint="cs"/>
          <w:rtl/>
          <w:lang w:bidi="fa-IR"/>
        </w:rPr>
        <w:t xml:space="preserve">فردی </w:t>
      </w:r>
      <w:r>
        <w:rPr>
          <w:rFonts w:hint="cs"/>
          <w:rtl/>
          <w:lang w:bidi="fa-IR"/>
        </w:rPr>
        <w:t xml:space="preserve">تو را اذیت </w:t>
      </w:r>
      <w:r w:rsidR="00A235EC">
        <w:rPr>
          <w:rFonts w:hint="cs"/>
          <w:rtl/>
          <w:lang w:bidi="fa-IR"/>
        </w:rPr>
        <w:t>می‌نم</w:t>
      </w:r>
      <w:r w:rsidRPr="00A557FB">
        <w:rPr>
          <w:rFonts w:hint="cs"/>
          <w:rtl/>
          <w:lang w:bidi="fa-IR"/>
        </w:rPr>
        <w:t>اید</w:t>
      </w:r>
      <w:r w:rsidR="007C6A2D">
        <w:rPr>
          <w:rFonts w:hint="cs"/>
          <w:rtl/>
          <w:lang w:bidi="fa-IR"/>
        </w:rPr>
        <w:t>،</w:t>
      </w:r>
      <w:r w:rsidR="004F180B">
        <w:rPr>
          <w:rFonts w:hint="cs"/>
          <w:rtl/>
          <w:lang w:bidi="fa-IR"/>
        </w:rPr>
        <w:t xml:space="preserve"> </w:t>
      </w:r>
      <w:r w:rsidRPr="00A557FB">
        <w:rPr>
          <w:rFonts w:hint="cs"/>
          <w:rtl/>
          <w:lang w:bidi="fa-IR"/>
        </w:rPr>
        <w:t>تقدیر الهی چنین بوده تا به تو آزار برساند و بنده</w:t>
      </w:r>
      <w:r w:rsidR="007C6A2D">
        <w:rPr>
          <w:rFonts w:hint="cs"/>
          <w:rtl/>
          <w:lang w:bidi="fa-IR"/>
        </w:rPr>
        <w:t>،</w:t>
      </w:r>
      <w:r w:rsidR="004F180B">
        <w:rPr>
          <w:rFonts w:hint="cs"/>
          <w:rtl/>
          <w:lang w:bidi="fa-IR"/>
        </w:rPr>
        <w:t xml:space="preserve"> </w:t>
      </w:r>
      <w:r w:rsidRPr="00A557FB">
        <w:rPr>
          <w:rFonts w:hint="cs"/>
          <w:rtl/>
          <w:lang w:bidi="fa-IR"/>
        </w:rPr>
        <w:t xml:space="preserve">فقط </w:t>
      </w:r>
      <w:r>
        <w:rPr>
          <w:rFonts w:hint="cs"/>
          <w:rtl/>
          <w:lang w:bidi="fa-IR"/>
        </w:rPr>
        <w:t>یک سبب است و فیصله کننده و مقدر</w:t>
      </w:r>
      <w:r w:rsidRPr="00A557FB">
        <w:rPr>
          <w:rFonts w:hint="cs"/>
          <w:rtl/>
          <w:lang w:bidi="fa-IR"/>
        </w:rPr>
        <w:t>کننده</w:t>
      </w:r>
      <w:r w:rsidR="007C6A2D">
        <w:rPr>
          <w:rFonts w:hint="cs"/>
          <w:rtl/>
          <w:lang w:bidi="fa-IR"/>
        </w:rPr>
        <w:t>،</w:t>
      </w:r>
      <w:r w:rsidR="004F180B">
        <w:rPr>
          <w:rFonts w:hint="cs"/>
          <w:rtl/>
          <w:lang w:bidi="fa-IR"/>
        </w:rPr>
        <w:t xml:space="preserve"> </w:t>
      </w:r>
      <w:r w:rsidRPr="00A557FB">
        <w:rPr>
          <w:rFonts w:hint="cs"/>
          <w:rtl/>
          <w:lang w:bidi="fa-IR"/>
        </w:rPr>
        <w:t xml:space="preserve">خداوند متعال </w:t>
      </w:r>
      <w:r w:rsidR="00A235EC">
        <w:rPr>
          <w:rFonts w:hint="cs"/>
          <w:rtl/>
          <w:lang w:bidi="fa-IR"/>
        </w:rPr>
        <w:t>می‌با</w:t>
      </w:r>
      <w:r w:rsidRPr="00A557FB">
        <w:rPr>
          <w:rFonts w:hint="cs"/>
          <w:rtl/>
          <w:lang w:bidi="fa-IR"/>
        </w:rPr>
        <w:t>شد</w:t>
      </w:r>
      <w:r w:rsidR="0075782A">
        <w:rPr>
          <w:rFonts w:hint="cs"/>
          <w:rtl/>
          <w:lang w:bidi="fa-IR"/>
        </w:rPr>
        <w:t xml:space="preserve">. </w:t>
      </w:r>
      <w:r w:rsidRPr="00A557FB">
        <w:rPr>
          <w:rFonts w:hint="cs"/>
          <w:rtl/>
          <w:lang w:bidi="fa-IR"/>
        </w:rPr>
        <w:t>پس تسلیم قضا و فیصله مولای</w:t>
      </w:r>
      <w:r>
        <w:rPr>
          <w:rFonts w:hint="cs"/>
          <w:rtl/>
          <w:lang w:bidi="fa-IR"/>
        </w:rPr>
        <w:t>ت</w:t>
      </w:r>
      <w:r w:rsidRPr="00A557FB">
        <w:rPr>
          <w:rFonts w:hint="cs"/>
          <w:rtl/>
          <w:lang w:bidi="fa-IR"/>
        </w:rPr>
        <w:t xml:space="preserve"> باش</w:t>
      </w:r>
      <w:r w:rsidR="0075782A">
        <w:rPr>
          <w:rFonts w:hint="cs"/>
          <w:rtl/>
          <w:lang w:bidi="fa-IR"/>
        </w:rPr>
        <w:t xml:space="preserve">. </w:t>
      </w:r>
    </w:p>
    <w:p w:rsidR="008F4B15" w:rsidRPr="00853E83" w:rsidRDefault="008F4B15" w:rsidP="002D27AE">
      <w:pPr>
        <w:pStyle w:val="a4"/>
        <w:rPr>
          <w:rtl/>
          <w:lang w:bidi="fa-IR"/>
        </w:rPr>
      </w:pPr>
      <w:r w:rsidRPr="00A557FB">
        <w:rPr>
          <w:rFonts w:hint="cs"/>
          <w:b/>
          <w:bCs/>
          <w:rtl/>
          <w:lang w:bidi="fa-IR"/>
        </w:rPr>
        <w:t>منظره و چشم انداز کفاره:</w:t>
      </w:r>
      <w:r>
        <w:rPr>
          <w:rFonts w:hint="cs"/>
          <w:b/>
          <w:bCs/>
          <w:rtl/>
          <w:lang w:bidi="fa-IR"/>
        </w:rPr>
        <w:t xml:space="preserve"> </w:t>
      </w:r>
      <w:r w:rsidRPr="00A557FB">
        <w:rPr>
          <w:rFonts w:hint="cs"/>
          <w:rtl/>
          <w:lang w:bidi="fa-IR"/>
        </w:rPr>
        <w:t>یعنی اذیت و آزار</w:t>
      </w:r>
      <w:r>
        <w:rPr>
          <w:rFonts w:hint="cs"/>
          <w:rtl/>
          <w:lang w:bidi="fa-IR"/>
        </w:rPr>
        <w:t>ی</w:t>
      </w:r>
      <w:r w:rsidRPr="00A557FB">
        <w:rPr>
          <w:rFonts w:hint="cs"/>
          <w:rtl/>
          <w:lang w:bidi="fa-IR"/>
        </w:rPr>
        <w:t xml:space="preserve"> که از سوی مردم متحمل </w:t>
      </w:r>
      <w:r w:rsidR="00DC3730">
        <w:rPr>
          <w:rFonts w:hint="cs"/>
          <w:rtl/>
          <w:lang w:bidi="fa-IR"/>
        </w:rPr>
        <w:t>می‌شو</w:t>
      </w:r>
      <w:r w:rsidRPr="00A557FB">
        <w:rPr>
          <w:rFonts w:hint="cs"/>
          <w:rtl/>
          <w:lang w:bidi="fa-IR"/>
        </w:rPr>
        <w:t>ی</w:t>
      </w:r>
      <w:r w:rsidR="007C6A2D">
        <w:rPr>
          <w:rFonts w:hint="cs"/>
          <w:rtl/>
          <w:lang w:bidi="fa-IR"/>
        </w:rPr>
        <w:t>،</w:t>
      </w:r>
      <w:r w:rsidR="004F180B">
        <w:rPr>
          <w:rFonts w:hint="cs"/>
          <w:rtl/>
          <w:lang w:bidi="fa-IR"/>
        </w:rPr>
        <w:t xml:space="preserve"> </w:t>
      </w:r>
      <w:r>
        <w:rPr>
          <w:rFonts w:hint="cs"/>
          <w:rtl/>
          <w:lang w:bidi="fa-IR"/>
        </w:rPr>
        <w:t xml:space="preserve">کفاره گناهانت </w:t>
      </w:r>
      <w:r w:rsidR="00DC3730">
        <w:rPr>
          <w:rFonts w:hint="cs"/>
          <w:rtl/>
          <w:lang w:bidi="fa-IR"/>
        </w:rPr>
        <w:t>می‌شو</w:t>
      </w:r>
      <w:r w:rsidRPr="00853E83">
        <w:rPr>
          <w:rFonts w:hint="cs"/>
          <w:rtl/>
          <w:lang w:bidi="fa-IR"/>
        </w:rPr>
        <w:t>د و</w:t>
      </w:r>
      <w:r w:rsidR="00EC252B">
        <w:rPr>
          <w:rFonts w:hint="cs"/>
          <w:rtl/>
          <w:lang w:bidi="fa-IR"/>
        </w:rPr>
        <w:t xml:space="preserve"> بدی‌ها </w:t>
      </w:r>
      <w:r w:rsidRPr="00853E83">
        <w:rPr>
          <w:rFonts w:hint="cs"/>
          <w:rtl/>
          <w:lang w:bidi="fa-IR"/>
        </w:rPr>
        <w:t xml:space="preserve">و گناهانت را </w:t>
      </w:r>
      <w:r w:rsidR="00303FD4">
        <w:rPr>
          <w:rFonts w:hint="cs"/>
          <w:rtl/>
          <w:lang w:bidi="fa-IR"/>
        </w:rPr>
        <w:t>می‌زد</w:t>
      </w:r>
      <w:r w:rsidRPr="00853E83">
        <w:rPr>
          <w:rFonts w:hint="cs"/>
          <w:rtl/>
          <w:lang w:bidi="fa-IR"/>
        </w:rPr>
        <w:t xml:space="preserve">اید و محو </w:t>
      </w:r>
      <w:r w:rsidR="00A235EC">
        <w:rPr>
          <w:rFonts w:hint="cs"/>
          <w:rtl/>
          <w:lang w:bidi="fa-IR"/>
        </w:rPr>
        <w:t>می‌نم</w:t>
      </w:r>
      <w:r w:rsidRPr="00853E83">
        <w:rPr>
          <w:rFonts w:hint="cs"/>
          <w:rtl/>
          <w:lang w:bidi="fa-IR"/>
        </w:rPr>
        <w:t xml:space="preserve">اید و مقامت </w:t>
      </w:r>
      <w:r w:rsidRPr="00D62F71">
        <w:rPr>
          <w:rFonts w:hint="cs"/>
          <w:rtl/>
        </w:rPr>
        <w:t xml:space="preserve">را بالا </w:t>
      </w:r>
      <w:r w:rsidR="005E3F23" w:rsidRPr="00D62F71">
        <w:rPr>
          <w:rFonts w:hint="cs"/>
          <w:rtl/>
        </w:rPr>
        <w:t>می‌بر</w:t>
      </w:r>
      <w:r w:rsidRPr="00D62F71">
        <w:rPr>
          <w:rFonts w:hint="cs"/>
          <w:rtl/>
        </w:rPr>
        <w:t>د</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فَ</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لَّذِينَ</w:t>
      </w:r>
      <w:r w:rsidR="002D27AE">
        <w:rPr>
          <w:rFonts w:ascii="KFGQPC Uthmanic Script HAFS" w:hAnsi="KFGQPC Uthmanic Script HAFS" w:cs="KFGQPC Uthmanic Script HAFS"/>
          <w:rtl/>
        </w:rPr>
        <w:t xml:space="preserve"> هَاجَرُواْ وَأُخۡرِجُواْ مِن دِيَٰرِهِمۡ وَأُوذُواْ فِي سَبِيلِي وَقَٰتَلُواْ وَقُتِلُواْ لَأُكَفِّرَنَّ عَنۡهُمۡ سَيِّ‍َٔاتِهِمۡ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آل عمران: 195</w:t>
      </w:r>
      <w:r w:rsidR="004C3615" w:rsidRPr="005D1ABD">
        <w:rPr>
          <w:rStyle w:val="Char7"/>
          <w:rFonts w:hint="cs"/>
          <w:rtl/>
        </w:rPr>
        <w:t>]</w:t>
      </w:r>
      <w:r w:rsidR="0075782A" w:rsidRPr="00D62F71">
        <w:rPr>
          <w:rFonts w:hint="cs"/>
          <w:rtl/>
        </w:rPr>
        <w:t xml:space="preserve"> </w:t>
      </w:r>
      <w:r w:rsidRPr="00D62F71">
        <w:rPr>
          <w:rFonts w:hint="cs"/>
          <w:rtl/>
        </w:rPr>
        <w:t>«پس کسانی که هجرت کردند و از خانه</w:t>
      </w:r>
      <w:r w:rsidR="00E457E5" w:rsidRPr="00D62F71">
        <w:rPr>
          <w:rFonts w:hint="eastAsia"/>
          <w:rtl/>
        </w:rPr>
        <w:t>‌هایشان</w:t>
      </w:r>
      <w:r w:rsidRPr="00D62F71">
        <w:rPr>
          <w:rFonts w:hint="cs"/>
          <w:rtl/>
        </w:rPr>
        <w:t xml:space="preserve"> بیرون رانده شدند و در راه من اذیت و آزار دیدند و کشتند و کشته شدند</w:t>
      </w:r>
      <w:r w:rsidR="007C6A2D" w:rsidRPr="00D62F71">
        <w:rPr>
          <w:rFonts w:hint="cs"/>
          <w:rtl/>
        </w:rPr>
        <w:t>،</w:t>
      </w:r>
      <w:r w:rsidR="004F180B" w:rsidRPr="00D62F71">
        <w:rPr>
          <w:rFonts w:hint="cs"/>
          <w:rtl/>
        </w:rPr>
        <w:t xml:space="preserve"> </w:t>
      </w:r>
      <w:r w:rsidRPr="00D62F71">
        <w:rPr>
          <w:rFonts w:hint="cs"/>
          <w:rtl/>
        </w:rPr>
        <w:t xml:space="preserve">گناهان و بدیهایشان را از آنها </w:t>
      </w:r>
      <w:r w:rsidR="00303FD4" w:rsidRPr="00D62F71">
        <w:rPr>
          <w:rFonts w:hint="cs"/>
          <w:rtl/>
        </w:rPr>
        <w:t>می‌زد</w:t>
      </w:r>
      <w:r w:rsidRPr="00D62F71">
        <w:rPr>
          <w:rFonts w:hint="cs"/>
          <w:rtl/>
        </w:rPr>
        <w:t>اییم»</w:t>
      </w:r>
      <w:r w:rsidR="0075782A" w:rsidRPr="00D62F71">
        <w:rPr>
          <w:rFonts w:hint="cs"/>
          <w:rtl/>
        </w:rPr>
        <w:t xml:space="preserve">. </w:t>
      </w:r>
    </w:p>
    <w:p w:rsidR="008F4B15" w:rsidRPr="00D62F71" w:rsidRDefault="008F4B15" w:rsidP="002D27AE">
      <w:pPr>
        <w:pStyle w:val="a4"/>
        <w:rPr>
          <w:rtl/>
        </w:rPr>
      </w:pPr>
      <w:r w:rsidRPr="00D62F71">
        <w:rPr>
          <w:rFonts w:hint="cs"/>
          <w:rtl/>
        </w:rPr>
        <w:t>یکی از حکمت</w:t>
      </w:r>
      <w:r w:rsidR="00D62F71">
        <w:rPr>
          <w:rFonts w:hint="eastAsia"/>
          <w:rtl/>
        </w:rPr>
        <w:t>‌</w:t>
      </w:r>
      <w:r w:rsidRPr="00D62F71">
        <w:rPr>
          <w:rFonts w:hint="cs"/>
          <w:rtl/>
        </w:rPr>
        <w:t>هایی که به بسیاری از مؤمنان داده شده</w:t>
      </w:r>
      <w:r w:rsidR="007C6A2D" w:rsidRPr="00D62F71">
        <w:rPr>
          <w:rFonts w:hint="cs"/>
          <w:rtl/>
        </w:rPr>
        <w:t>،</w:t>
      </w:r>
      <w:r w:rsidR="004F180B" w:rsidRPr="00D62F71">
        <w:rPr>
          <w:rFonts w:hint="cs"/>
          <w:rtl/>
        </w:rPr>
        <w:t xml:space="preserve"> </w:t>
      </w:r>
      <w:r w:rsidRPr="00D62F71">
        <w:rPr>
          <w:rFonts w:hint="cs"/>
          <w:rtl/>
        </w:rPr>
        <w:t>پایین کشیدن فتیله دشمنی است</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دۡفَعۡ</w:t>
      </w:r>
      <w:r w:rsidR="002D27AE">
        <w:rPr>
          <w:rFonts w:ascii="KFGQPC Uthmanic Script HAFS" w:hAnsi="KFGQPC Uthmanic Script HAFS" w:cs="KFGQPC Uthmanic Script HAFS"/>
          <w:rtl/>
        </w:rPr>
        <w:t xml:space="preserve"> بِ</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لَّتِي</w:t>
      </w:r>
      <w:r w:rsidR="002D27AE">
        <w:rPr>
          <w:rFonts w:ascii="KFGQPC Uthmanic Script HAFS" w:hAnsi="KFGQPC Uthmanic Script HAFS" w:cs="KFGQPC Uthmanic Script HAFS"/>
          <w:rtl/>
        </w:rPr>
        <w:t xml:space="preserve"> هِيَ أَحۡسَنُ فَإِذَا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لَّذِي</w:t>
      </w:r>
      <w:r w:rsidR="002D27AE">
        <w:rPr>
          <w:rFonts w:ascii="KFGQPC Uthmanic Script HAFS" w:hAnsi="KFGQPC Uthmanic Script HAFS" w:cs="KFGQPC Uthmanic Script HAFS"/>
          <w:rtl/>
        </w:rPr>
        <w:t xml:space="preserve"> بَيۡنَكَ وَبَيۡنَهُ</w:t>
      </w:r>
      <w:r w:rsidR="002D27AE">
        <w:rPr>
          <w:rFonts w:ascii="KFGQPC Uthmanic Script HAFS" w:hAnsi="KFGQPC Uthmanic Script HAFS" w:cs="KFGQPC Uthmanic Script HAFS" w:hint="cs"/>
          <w:rtl/>
        </w:rPr>
        <w:t>ۥ</w:t>
      </w:r>
      <w:r w:rsidR="002D27AE">
        <w:rPr>
          <w:rFonts w:ascii="KFGQPC Uthmanic Script HAFS" w:hAnsi="KFGQPC Uthmanic Script HAFS" w:cs="KFGQPC Uthmanic Script HAFS"/>
          <w:rtl/>
        </w:rPr>
        <w:t xml:space="preserve"> عَدَٰوَةٞ كَأَنَّهُ</w:t>
      </w:r>
      <w:r w:rsidR="002D27AE">
        <w:rPr>
          <w:rFonts w:ascii="KFGQPC Uthmanic Script HAFS" w:hAnsi="KFGQPC Uthmanic Script HAFS" w:cs="KFGQPC Uthmanic Script HAFS" w:hint="cs"/>
          <w:rtl/>
        </w:rPr>
        <w:t>ۥ</w:t>
      </w:r>
      <w:r w:rsidR="002D27AE">
        <w:rPr>
          <w:rFonts w:ascii="KFGQPC Uthmanic Script HAFS" w:hAnsi="KFGQPC Uthmanic Script HAFS" w:cs="KFGQPC Uthmanic Script HAFS"/>
          <w:rtl/>
        </w:rPr>
        <w:t xml:space="preserve"> وَلِيٌّ حَمِيمٞ ٣٤</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فصلت: 34</w:t>
      </w:r>
      <w:r w:rsidR="004C3615" w:rsidRPr="005D1ABD">
        <w:rPr>
          <w:rStyle w:val="Char7"/>
          <w:rFonts w:hint="cs"/>
          <w:rtl/>
        </w:rPr>
        <w:t>]</w:t>
      </w:r>
      <w:r w:rsidR="0075782A" w:rsidRPr="00D62F71">
        <w:rPr>
          <w:rFonts w:hint="cs"/>
          <w:rtl/>
        </w:rPr>
        <w:t xml:space="preserve"> </w:t>
      </w:r>
      <w:r w:rsidRPr="00D62F71">
        <w:rPr>
          <w:rFonts w:hint="cs"/>
          <w:rtl/>
        </w:rPr>
        <w:t>«با شیوه ای که بهتر است</w:t>
      </w:r>
      <w:r w:rsidR="007C6A2D" w:rsidRPr="00D62F71">
        <w:rPr>
          <w:rFonts w:hint="cs"/>
          <w:rtl/>
        </w:rPr>
        <w:t>،</w:t>
      </w:r>
      <w:r w:rsidR="004F180B" w:rsidRPr="00D62F71">
        <w:rPr>
          <w:rFonts w:hint="cs"/>
          <w:rtl/>
        </w:rPr>
        <w:t xml:space="preserve"> </w:t>
      </w:r>
      <w:r w:rsidRPr="00D62F71">
        <w:rPr>
          <w:rFonts w:hint="cs"/>
          <w:rtl/>
        </w:rPr>
        <w:t xml:space="preserve">دفع کن؛ ناگهان </w:t>
      </w:r>
      <w:r w:rsidR="007C6A2D" w:rsidRPr="00D62F71">
        <w:rPr>
          <w:rFonts w:hint="cs"/>
          <w:rtl/>
        </w:rPr>
        <w:t>می‌بی</w:t>
      </w:r>
      <w:r w:rsidRPr="00D62F71">
        <w:rPr>
          <w:rFonts w:hint="cs"/>
          <w:rtl/>
        </w:rPr>
        <w:t>نی کسی که میان تو و او دشمنی بوده</w:t>
      </w:r>
      <w:r w:rsidR="007C6A2D" w:rsidRPr="00D62F71">
        <w:rPr>
          <w:rFonts w:hint="cs"/>
          <w:rtl/>
        </w:rPr>
        <w:t>،</w:t>
      </w:r>
      <w:r w:rsidR="004F180B" w:rsidRPr="00D62F71">
        <w:rPr>
          <w:rFonts w:hint="cs"/>
          <w:rtl/>
        </w:rPr>
        <w:t xml:space="preserve"> </w:t>
      </w:r>
      <w:r w:rsidRPr="00D62F71">
        <w:rPr>
          <w:rFonts w:hint="cs"/>
          <w:rtl/>
        </w:rPr>
        <w:t>گویا دوستی صمیمی است»</w:t>
      </w:r>
      <w:r w:rsidR="0075782A" w:rsidRPr="00D62F71">
        <w:rPr>
          <w:rFonts w:hint="cs"/>
          <w:rtl/>
        </w:rPr>
        <w:t xml:space="preserve">. </w:t>
      </w:r>
    </w:p>
    <w:p w:rsidR="008F4B15" w:rsidRDefault="008F4B15" w:rsidP="002D27AE">
      <w:pPr>
        <w:pStyle w:val="a4"/>
        <w:rPr>
          <w:rtl/>
        </w:rPr>
      </w:pPr>
      <w:r w:rsidRPr="00D62F71">
        <w:rPr>
          <w:rFonts w:hint="cs"/>
          <w:rtl/>
        </w:rPr>
        <w:t>در حدیث آمده</w:t>
      </w:r>
      <w:r w:rsidR="0075782A" w:rsidRPr="00D62F71">
        <w:rPr>
          <w:rFonts w:hint="cs"/>
          <w:rtl/>
        </w:rPr>
        <w:t xml:space="preserve">: </w:t>
      </w:r>
      <w:r w:rsidRPr="00D62F71">
        <w:rPr>
          <w:rFonts w:hint="cs"/>
          <w:rtl/>
        </w:rPr>
        <w:t>«مسلمان</w:t>
      </w:r>
      <w:r w:rsidR="007C6A2D" w:rsidRPr="00D62F71">
        <w:rPr>
          <w:rFonts w:hint="cs"/>
          <w:rtl/>
        </w:rPr>
        <w:t>،</w:t>
      </w:r>
      <w:r w:rsidR="004F180B" w:rsidRPr="00D62F71">
        <w:rPr>
          <w:rFonts w:hint="cs"/>
          <w:rtl/>
        </w:rPr>
        <w:t xml:space="preserve"> </w:t>
      </w:r>
      <w:r w:rsidRPr="00D62F71">
        <w:rPr>
          <w:rFonts w:hint="cs"/>
          <w:rtl/>
        </w:rPr>
        <w:t>کسی است که مسلمانهای دیگر از دست و زبان او در امان باشند»</w:t>
      </w:r>
      <w:r w:rsidR="0075782A" w:rsidRPr="00D62F71">
        <w:rPr>
          <w:rFonts w:hint="cs"/>
          <w:rtl/>
        </w:rPr>
        <w:t xml:space="preserve">. </w:t>
      </w:r>
      <w:r w:rsidRPr="00D62F71">
        <w:rPr>
          <w:rFonts w:hint="cs"/>
          <w:rtl/>
        </w:rPr>
        <w:t>یعنی با کسی که تو را اذیت کرده</w:t>
      </w:r>
      <w:r w:rsidR="007C6A2D" w:rsidRPr="00D62F71">
        <w:rPr>
          <w:rFonts w:hint="cs"/>
          <w:rtl/>
        </w:rPr>
        <w:t>،</w:t>
      </w:r>
      <w:r w:rsidR="004F180B" w:rsidRPr="00D62F71">
        <w:rPr>
          <w:rFonts w:hint="cs"/>
          <w:rtl/>
        </w:rPr>
        <w:t xml:space="preserve"> </w:t>
      </w:r>
      <w:r w:rsidRPr="00D62F71">
        <w:rPr>
          <w:rFonts w:hint="cs"/>
          <w:rtl/>
        </w:rPr>
        <w:t>با چهره ای باز ملاقات نما و به او سخنی نرم بگو تا آتش دشمنی او را خاموش نمایی و کوره دشمنی را از وجودش در بیاوری</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eastAsia"/>
          <w:rtl/>
        </w:rPr>
        <w:t>وَقُل</w:t>
      </w:r>
      <w:r w:rsidR="002D27AE">
        <w:rPr>
          <w:rFonts w:ascii="KFGQPC Uthmanic Script HAFS" w:hAnsi="KFGQPC Uthmanic Script HAFS" w:cs="KFGQPC Uthmanic Script HAFS"/>
          <w:rtl/>
        </w:rPr>
        <w:t xml:space="preserve"> لِّعِبَادِي يَقُولُواْ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لَّتِي</w:t>
      </w:r>
      <w:r w:rsidR="002D27AE">
        <w:rPr>
          <w:rFonts w:ascii="KFGQPC Uthmanic Script HAFS" w:hAnsi="KFGQPC Uthmanic Script HAFS" w:cs="KFGQPC Uthmanic Script HAFS"/>
          <w:rtl/>
        </w:rPr>
        <w:t xml:space="preserve"> هِيَ أَحۡسَنُۚ إِنَّ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لشَّيۡطَٰنَ</w:t>
      </w:r>
      <w:r w:rsidR="002D27AE">
        <w:rPr>
          <w:rFonts w:ascii="KFGQPC Uthmanic Script HAFS" w:hAnsi="KFGQPC Uthmanic Script HAFS" w:cs="KFGQPC Uthmanic Script HAFS"/>
          <w:rtl/>
        </w:rPr>
        <w:t xml:space="preserve"> يَنزَغُ بَيۡنَهُمۡۚ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الإسراء: 53</w:t>
      </w:r>
      <w:r w:rsidR="004C3615" w:rsidRPr="005D1ABD">
        <w:rPr>
          <w:rStyle w:val="Char7"/>
          <w:rFonts w:hint="cs"/>
          <w:rtl/>
        </w:rPr>
        <w:t>]</w:t>
      </w:r>
      <w:r w:rsidR="0075782A" w:rsidRPr="00D62F71">
        <w:rPr>
          <w:rFonts w:hint="cs"/>
          <w:rtl/>
        </w:rPr>
        <w:t xml:space="preserve"> </w:t>
      </w:r>
      <w:r w:rsidRPr="00D62F71">
        <w:rPr>
          <w:rFonts w:hint="cs"/>
          <w:rtl/>
        </w:rPr>
        <w:t>«و به بندگانم بگو</w:t>
      </w:r>
      <w:r w:rsidR="0075782A" w:rsidRPr="00D62F71">
        <w:rPr>
          <w:rFonts w:hint="cs"/>
          <w:rtl/>
        </w:rPr>
        <w:t xml:space="preserve">: </w:t>
      </w:r>
      <w:r w:rsidRPr="00D62F71">
        <w:rPr>
          <w:rFonts w:hint="cs"/>
          <w:rtl/>
        </w:rPr>
        <w:t xml:space="preserve">سخنی بر زبان برانند که بهتر است؛ </w:t>
      </w:r>
      <w:r w:rsidR="00BB0072" w:rsidRPr="00D62F71">
        <w:rPr>
          <w:rFonts w:hint="cs"/>
          <w:rtl/>
        </w:rPr>
        <w:t>بی‌گمان</w:t>
      </w:r>
      <w:r w:rsidRPr="00D62F71">
        <w:rPr>
          <w:rFonts w:hint="cs"/>
          <w:rtl/>
        </w:rPr>
        <w:t xml:space="preserve"> شیطان</w:t>
      </w:r>
      <w:r w:rsidR="007C6A2D" w:rsidRPr="00D62F71">
        <w:rPr>
          <w:rFonts w:hint="cs"/>
          <w:rtl/>
        </w:rPr>
        <w:t>،</w:t>
      </w:r>
      <w:r w:rsidR="004F180B" w:rsidRPr="00D62F71">
        <w:rPr>
          <w:rFonts w:hint="cs"/>
          <w:rtl/>
        </w:rPr>
        <w:t xml:space="preserve"> </w:t>
      </w:r>
      <w:r w:rsidRPr="00D62F71">
        <w:rPr>
          <w:rFonts w:hint="cs"/>
          <w:rtl/>
        </w:rPr>
        <w:t>میان آنان تباهی</w:t>
      </w:r>
      <w:r w:rsidR="00922A1A" w:rsidRPr="00D62F71">
        <w:rPr>
          <w:rFonts w:hint="cs"/>
          <w:rtl/>
        </w:rPr>
        <w:t xml:space="preserve"> می‌</w:t>
      </w:r>
      <w:r w:rsidRPr="00D62F71">
        <w:rPr>
          <w:rFonts w:hint="cs"/>
          <w:rtl/>
        </w:rPr>
        <w:t>افکند»</w:t>
      </w:r>
      <w:r w:rsidR="0075782A" w:rsidRPr="00D62F71">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D62F71" w:rsidRPr="00525B3A" w:rsidTr="00EC5F2E">
        <w:trPr>
          <w:jc w:val="center"/>
        </w:trPr>
        <w:tc>
          <w:tcPr>
            <w:tcW w:w="3145" w:type="dxa"/>
            <w:shd w:val="clear" w:color="auto" w:fill="auto"/>
          </w:tcPr>
          <w:p w:rsidR="00D62F71" w:rsidRPr="00D62F71" w:rsidRDefault="00D62F71" w:rsidP="00D62F71">
            <w:pPr>
              <w:pStyle w:val="a5"/>
              <w:ind w:firstLine="0"/>
              <w:jc w:val="lowKashida"/>
              <w:rPr>
                <w:sz w:val="2"/>
                <w:szCs w:val="2"/>
                <w:rtl/>
              </w:rPr>
            </w:pPr>
            <w:r w:rsidRPr="00853E83">
              <w:rPr>
                <w:rtl/>
              </w:rPr>
              <w:t>کن ریق البشر إن الحر شیمته</w:t>
            </w:r>
            <w:r>
              <w:rPr>
                <w:rFonts w:hint="cs"/>
                <w:rtl/>
              </w:rPr>
              <w:br/>
            </w:r>
          </w:p>
        </w:tc>
        <w:tc>
          <w:tcPr>
            <w:tcW w:w="709" w:type="dxa"/>
            <w:shd w:val="clear" w:color="auto" w:fill="auto"/>
          </w:tcPr>
          <w:p w:rsidR="00D62F71" w:rsidRPr="00525B3A" w:rsidRDefault="00D62F71" w:rsidP="00D62F71">
            <w:pPr>
              <w:pStyle w:val="a5"/>
              <w:jc w:val="lowKashida"/>
              <w:rPr>
                <w:rtl/>
              </w:rPr>
            </w:pPr>
          </w:p>
        </w:tc>
        <w:tc>
          <w:tcPr>
            <w:tcW w:w="3287" w:type="dxa"/>
            <w:shd w:val="clear" w:color="auto" w:fill="auto"/>
          </w:tcPr>
          <w:p w:rsidR="00D62F71" w:rsidRPr="00D62F71" w:rsidRDefault="00D62F71" w:rsidP="00D62F71">
            <w:pPr>
              <w:pStyle w:val="a5"/>
              <w:ind w:firstLine="0"/>
              <w:jc w:val="lowKashida"/>
              <w:rPr>
                <w:sz w:val="2"/>
                <w:szCs w:val="2"/>
                <w:rtl/>
              </w:rPr>
            </w:pPr>
            <w:r w:rsidRPr="00853E83">
              <w:rPr>
                <w:rtl/>
              </w:rPr>
              <w:t>صحیفة وعلیها البشر عنـوان</w:t>
            </w:r>
            <w:r>
              <w:rPr>
                <w:rFonts w:hint="cs"/>
                <w:rtl/>
              </w:rPr>
              <w:br/>
            </w:r>
          </w:p>
        </w:tc>
      </w:tr>
    </w:tbl>
    <w:p w:rsidR="008F4B15" w:rsidRPr="00A557FB" w:rsidRDefault="008F4B15" w:rsidP="00D62F71">
      <w:pPr>
        <w:pStyle w:val="a4"/>
        <w:rPr>
          <w:rtl/>
          <w:lang w:bidi="fa-IR"/>
        </w:rPr>
      </w:pPr>
      <w:r>
        <w:rPr>
          <w:rFonts w:hint="cs"/>
          <w:rtl/>
          <w:lang w:bidi="fa-IR"/>
        </w:rPr>
        <w:t>«</w:t>
      </w:r>
      <w:r w:rsidRPr="00A557FB">
        <w:rPr>
          <w:rFonts w:hint="cs"/>
          <w:rtl/>
          <w:lang w:bidi="fa-IR"/>
        </w:rPr>
        <w:t>شاداب باش؛</w:t>
      </w:r>
      <w:r>
        <w:rPr>
          <w:rFonts w:hint="cs"/>
          <w:rtl/>
          <w:lang w:bidi="fa-IR"/>
        </w:rPr>
        <w:t xml:space="preserve"> چهره انسان آزاده </w:t>
      </w:r>
      <w:r w:rsidRPr="00A557FB">
        <w:rPr>
          <w:rFonts w:hint="cs"/>
          <w:rtl/>
          <w:lang w:bidi="fa-IR"/>
        </w:rPr>
        <w:t xml:space="preserve">باز </w:t>
      </w:r>
      <w:r>
        <w:rPr>
          <w:rFonts w:hint="cs"/>
          <w:rtl/>
          <w:lang w:bidi="fa-IR"/>
        </w:rPr>
        <w:t>است و چهره</w:t>
      </w:r>
      <w:r w:rsidRPr="00A557FB">
        <w:rPr>
          <w:rFonts w:hint="cs"/>
          <w:rtl/>
          <w:lang w:bidi="fa-IR"/>
        </w:rPr>
        <w:t xml:space="preserve"> باز و خندان</w:t>
      </w:r>
      <w:r w:rsidR="007C6A2D">
        <w:rPr>
          <w:rFonts w:hint="cs"/>
          <w:rtl/>
          <w:lang w:bidi="fa-IR"/>
        </w:rPr>
        <w:t>،</w:t>
      </w:r>
      <w:r w:rsidR="004F180B">
        <w:rPr>
          <w:rFonts w:hint="cs"/>
          <w:rtl/>
          <w:lang w:bidi="fa-IR"/>
        </w:rPr>
        <w:t xml:space="preserve"> </w:t>
      </w:r>
      <w:r w:rsidRPr="00A557FB">
        <w:rPr>
          <w:rFonts w:hint="cs"/>
          <w:rtl/>
          <w:lang w:bidi="fa-IR"/>
        </w:rPr>
        <w:t>نشان اوست</w:t>
      </w:r>
      <w:r>
        <w:rPr>
          <w:rFonts w:hint="cs"/>
          <w:rtl/>
          <w:lang w:bidi="fa-IR"/>
        </w:rPr>
        <w:t>»</w:t>
      </w:r>
      <w:r w:rsidR="0075782A">
        <w:rPr>
          <w:rFonts w:hint="cs"/>
          <w:rtl/>
          <w:lang w:bidi="fa-IR"/>
        </w:rPr>
        <w:t xml:space="preserve">. </w:t>
      </w:r>
    </w:p>
    <w:p w:rsidR="008F4B15" w:rsidRPr="00D62F71" w:rsidRDefault="008F4B15" w:rsidP="002D27AE">
      <w:pPr>
        <w:pStyle w:val="a4"/>
        <w:rPr>
          <w:rtl/>
        </w:rPr>
      </w:pPr>
      <w:r w:rsidRPr="00D62F71">
        <w:rPr>
          <w:rFonts w:hint="cs"/>
          <w:rtl/>
        </w:rPr>
        <w:t>یکی دیگر از چشم اندازهای توحید</w:t>
      </w:r>
      <w:r w:rsidR="007C6A2D" w:rsidRPr="00D62F71">
        <w:rPr>
          <w:rFonts w:hint="cs"/>
          <w:rtl/>
        </w:rPr>
        <w:t>،</w:t>
      </w:r>
      <w:r w:rsidR="004F180B" w:rsidRPr="00D62F71">
        <w:rPr>
          <w:rFonts w:hint="cs"/>
          <w:rtl/>
        </w:rPr>
        <w:t xml:space="preserve"> </w:t>
      </w:r>
      <w:r w:rsidRPr="00D62F71">
        <w:rPr>
          <w:rFonts w:hint="cs"/>
          <w:rtl/>
        </w:rPr>
        <w:t>هنگام اذیت شدن از سوی دیگران</w:t>
      </w:r>
      <w:r w:rsidR="007C6A2D" w:rsidRPr="00D62F71">
        <w:rPr>
          <w:rFonts w:hint="cs"/>
          <w:rtl/>
        </w:rPr>
        <w:t>،</w:t>
      </w:r>
      <w:r w:rsidR="004F180B" w:rsidRPr="00D62F71">
        <w:rPr>
          <w:rFonts w:hint="cs"/>
          <w:rtl/>
        </w:rPr>
        <w:t xml:space="preserve"> </w:t>
      </w:r>
      <w:r w:rsidRPr="00D62F71">
        <w:rPr>
          <w:rFonts w:hint="cs"/>
          <w:rtl/>
        </w:rPr>
        <w:t>شناخت کوتاهیهای خویشتن است</w:t>
      </w:r>
      <w:r w:rsidR="0075782A" w:rsidRPr="00D62F71">
        <w:rPr>
          <w:rFonts w:hint="cs"/>
          <w:rtl/>
        </w:rPr>
        <w:t xml:space="preserve">. </w:t>
      </w:r>
      <w:r w:rsidRPr="00D62F71">
        <w:rPr>
          <w:rFonts w:hint="cs"/>
          <w:rtl/>
        </w:rPr>
        <w:t>یعنی بدانی که اذیت و آزار دیگران</w:t>
      </w:r>
      <w:r w:rsidR="007C6A2D" w:rsidRPr="00D62F71">
        <w:rPr>
          <w:rFonts w:hint="cs"/>
          <w:rtl/>
        </w:rPr>
        <w:t>،</w:t>
      </w:r>
      <w:r w:rsidR="004F180B" w:rsidRPr="00D62F71">
        <w:rPr>
          <w:rFonts w:hint="cs"/>
          <w:rtl/>
        </w:rPr>
        <w:t xml:space="preserve"> </w:t>
      </w:r>
      <w:r w:rsidRPr="00D62F71">
        <w:rPr>
          <w:rFonts w:hint="cs"/>
          <w:rtl/>
        </w:rPr>
        <w:t xml:space="preserve">نتیجه گناهان خودت </w:t>
      </w:r>
      <w:r w:rsidR="00A235EC" w:rsidRPr="00D62F71">
        <w:rPr>
          <w:rFonts w:hint="cs"/>
          <w:rtl/>
        </w:rPr>
        <w:t>می‌با</w:t>
      </w:r>
      <w:r w:rsidRPr="00D62F71">
        <w:rPr>
          <w:rFonts w:hint="cs"/>
          <w:rtl/>
        </w:rPr>
        <w:t>شد؛</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eastAsia"/>
          <w:rtl/>
        </w:rPr>
        <w:t>أَوَلَمَّآ</w:t>
      </w:r>
      <w:r w:rsidR="002D27AE">
        <w:rPr>
          <w:rFonts w:ascii="KFGQPC Uthmanic Script HAFS" w:hAnsi="KFGQPC Uthmanic Script HAFS" w:cs="KFGQPC Uthmanic Script HAFS"/>
          <w:rtl/>
        </w:rPr>
        <w:t xml:space="preserve"> أَصَٰبَتۡكُم مُّصِيبَةٞ قَدۡ أَصَبۡتُم مِّثۡلَيۡهَا قُلۡتُمۡ أَنَّىٰ هَٰذَاۖ قُلۡ هُوَ مِنۡ عِندِ أَنفُسِكُمۡۗ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آل عمران: 165</w:t>
      </w:r>
      <w:r w:rsidR="004C3615" w:rsidRPr="005D1ABD">
        <w:rPr>
          <w:rStyle w:val="Char7"/>
          <w:rFonts w:hint="cs"/>
          <w:rtl/>
        </w:rPr>
        <w:t>]</w:t>
      </w:r>
      <w:r w:rsidRPr="00D62F71">
        <w:rPr>
          <w:rFonts w:hint="cs"/>
          <w:rtl/>
        </w:rPr>
        <w:t xml:space="preserve"> «آیا (به ناله و فغان افتاده</w:t>
      </w:r>
      <w:r w:rsidR="00D62F71">
        <w:rPr>
          <w:rFonts w:hint="eastAsia"/>
          <w:rtl/>
        </w:rPr>
        <w:t>‌</w:t>
      </w:r>
      <w:r w:rsidRPr="00D62F71">
        <w:rPr>
          <w:rFonts w:hint="cs"/>
          <w:rtl/>
        </w:rPr>
        <w:t xml:space="preserve">اید که در جنگ احد) مصیبتی به شما دست داده و </w:t>
      </w:r>
      <w:r w:rsidR="00A235EC" w:rsidRPr="00D62F71">
        <w:rPr>
          <w:rFonts w:hint="cs"/>
          <w:rtl/>
        </w:rPr>
        <w:t>می‌گو</w:t>
      </w:r>
      <w:r w:rsidRPr="00D62F71">
        <w:rPr>
          <w:rFonts w:hint="cs"/>
          <w:rtl/>
        </w:rPr>
        <w:t>یید</w:t>
      </w:r>
      <w:r w:rsidR="0075782A" w:rsidRPr="00D62F71">
        <w:rPr>
          <w:rFonts w:hint="cs"/>
          <w:rtl/>
        </w:rPr>
        <w:t xml:space="preserve">: </w:t>
      </w:r>
      <w:r w:rsidRPr="00D62F71">
        <w:rPr>
          <w:rFonts w:hint="cs"/>
          <w:rtl/>
        </w:rPr>
        <w:t>این</w:t>
      </w:r>
      <w:r w:rsidR="007C6A2D" w:rsidRPr="00D62F71">
        <w:rPr>
          <w:rFonts w:hint="cs"/>
          <w:rtl/>
        </w:rPr>
        <w:t>،</w:t>
      </w:r>
      <w:r w:rsidR="004F180B" w:rsidRPr="00D62F71">
        <w:rPr>
          <w:rFonts w:hint="cs"/>
          <w:rtl/>
        </w:rPr>
        <w:t xml:space="preserve"> </w:t>
      </w:r>
      <w:r w:rsidRPr="00D62F71">
        <w:rPr>
          <w:rFonts w:hint="cs"/>
          <w:rtl/>
        </w:rPr>
        <w:t>از کجاست؟ حال آنکه (در جنگ بدر) دو برابر آن (پیروزی) کسب کرده</w:t>
      </w:r>
      <w:r w:rsidR="00D62F71">
        <w:rPr>
          <w:rFonts w:hint="eastAsia"/>
          <w:rtl/>
        </w:rPr>
        <w:t>‌</w:t>
      </w:r>
      <w:r w:rsidRPr="00D62F71">
        <w:rPr>
          <w:rFonts w:hint="cs"/>
          <w:rtl/>
        </w:rPr>
        <w:t>اید؟! بگو</w:t>
      </w:r>
      <w:r w:rsidR="0075782A" w:rsidRPr="00D62F71">
        <w:rPr>
          <w:rFonts w:hint="cs"/>
          <w:rtl/>
        </w:rPr>
        <w:t xml:space="preserve">: </w:t>
      </w:r>
      <w:r w:rsidRPr="00D62F71">
        <w:rPr>
          <w:rFonts w:hint="cs"/>
          <w:rtl/>
        </w:rPr>
        <w:t xml:space="preserve">(آنچه اتفاق افتاده) از ناحیه خودتان (و نتیجه عملکردتان) </w:t>
      </w:r>
      <w:r w:rsidR="00A235EC" w:rsidRPr="00D62F71">
        <w:rPr>
          <w:rFonts w:hint="cs"/>
          <w:rtl/>
        </w:rPr>
        <w:t>می‌با</w:t>
      </w:r>
      <w:r w:rsidRPr="00D62F71">
        <w:rPr>
          <w:rFonts w:hint="cs"/>
          <w:rtl/>
        </w:rPr>
        <w:t>شد»</w:t>
      </w:r>
      <w:r w:rsidR="00B11528"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eastAsia"/>
          <w:rtl/>
        </w:rPr>
        <w:t>وَمَآ</w:t>
      </w:r>
      <w:r w:rsidR="002D27AE">
        <w:rPr>
          <w:rFonts w:ascii="KFGQPC Uthmanic Script HAFS" w:hAnsi="KFGQPC Uthmanic Script HAFS" w:cs="KFGQPC Uthmanic Script HAFS"/>
          <w:rtl/>
        </w:rPr>
        <w:t xml:space="preserve"> أَصَٰبَكُم </w:t>
      </w:r>
      <w:r w:rsidR="002D27AE">
        <w:rPr>
          <w:rFonts w:ascii="KFGQPC Uthmanic Script HAFS" w:hAnsi="KFGQPC Uthmanic Script HAFS" w:cs="KFGQPC Uthmanic Script HAFS"/>
          <w:rtl/>
        </w:rPr>
        <w:lastRenderedPageBreak/>
        <w:t>مِّن مُّصِيبَةٖ فَبِمَا كَسَبَتۡ أَيۡدِيكُمۡ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الشوری: 30</w:t>
      </w:r>
      <w:r w:rsidR="004C3615" w:rsidRPr="005D1ABD">
        <w:rPr>
          <w:rStyle w:val="Char7"/>
          <w:rFonts w:hint="cs"/>
          <w:rtl/>
        </w:rPr>
        <w:t>]</w:t>
      </w:r>
      <w:r w:rsidR="0075782A" w:rsidRPr="00D62F71">
        <w:rPr>
          <w:rFonts w:hint="cs"/>
          <w:rtl/>
        </w:rPr>
        <w:t xml:space="preserve"> </w:t>
      </w:r>
      <w:r w:rsidRPr="00D62F71">
        <w:rPr>
          <w:rFonts w:hint="cs"/>
          <w:rtl/>
        </w:rPr>
        <w:t xml:space="preserve">«و هر مصیبتی که به شما </w:t>
      </w:r>
      <w:r w:rsidR="00310BD5" w:rsidRPr="00D62F71">
        <w:rPr>
          <w:rFonts w:hint="cs"/>
          <w:rtl/>
        </w:rPr>
        <w:t>می‌رس</w:t>
      </w:r>
      <w:r w:rsidRPr="00D62F71">
        <w:rPr>
          <w:rFonts w:hint="cs"/>
          <w:rtl/>
        </w:rPr>
        <w:t>د</w:t>
      </w:r>
      <w:r w:rsidR="007C6A2D" w:rsidRPr="00D62F71">
        <w:rPr>
          <w:rFonts w:hint="cs"/>
          <w:rtl/>
        </w:rPr>
        <w:t>،</w:t>
      </w:r>
      <w:r w:rsidR="004F180B" w:rsidRPr="00D62F71">
        <w:rPr>
          <w:rFonts w:hint="cs"/>
          <w:rtl/>
        </w:rPr>
        <w:t xml:space="preserve"> </w:t>
      </w:r>
      <w:r w:rsidRPr="00D62F71">
        <w:rPr>
          <w:rFonts w:hint="cs"/>
          <w:rtl/>
        </w:rPr>
        <w:t>به سبب کارهایی است که خود کرده</w:t>
      </w:r>
      <w:r w:rsidR="00D62F71">
        <w:rPr>
          <w:rFonts w:hint="eastAsia"/>
          <w:rtl/>
        </w:rPr>
        <w:t>‌</w:t>
      </w:r>
      <w:r w:rsidRPr="00D62F71">
        <w:rPr>
          <w:rFonts w:hint="cs"/>
          <w:rtl/>
        </w:rPr>
        <w:t>اید»</w:t>
      </w:r>
      <w:r w:rsidR="0075782A" w:rsidRPr="00D62F71">
        <w:rPr>
          <w:rFonts w:hint="cs"/>
          <w:rtl/>
        </w:rPr>
        <w:t xml:space="preserve">. </w:t>
      </w:r>
    </w:p>
    <w:p w:rsidR="008F4B15" w:rsidRPr="00D62F71" w:rsidRDefault="008F4B15" w:rsidP="002D27AE">
      <w:pPr>
        <w:pStyle w:val="a4"/>
        <w:rPr>
          <w:rtl/>
        </w:rPr>
      </w:pPr>
      <w:r w:rsidRPr="00D62F71">
        <w:rPr>
          <w:rFonts w:hint="cs"/>
          <w:rtl/>
        </w:rPr>
        <w:t>اینجا چشم انداز بزرگی وجود دارد و آن</w:t>
      </w:r>
      <w:r w:rsidR="007C6A2D" w:rsidRPr="00D62F71">
        <w:rPr>
          <w:rFonts w:hint="cs"/>
          <w:rtl/>
        </w:rPr>
        <w:t>،</w:t>
      </w:r>
      <w:r w:rsidR="004F180B" w:rsidRPr="00D62F71">
        <w:rPr>
          <w:rFonts w:hint="cs"/>
          <w:rtl/>
        </w:rPr>
        <w:t xml:space="preserve"> </w:t>
      </w:r>
      <w:r w:rsidRPr="00D62F71">
        <w:rPr>
          <w:rFonts w:hint="cs"/>
          <w:rtl/>
        </w:rPr>
        <w:t xml:space="preserve">اینکه خدا را بر آن ستایش </w:t>
      </w:r>
      <w:r w:rsidR="00FB0E09" w:rsidRPr="00D62F71">
        <w:rPr>
          <w:rFonts w:hint="cs"/>
          <w:rtl/>
        </w:rPr>
        <w:t>می‌کن</w:t>
      </w:r>
      <w:r w:rsidRPr="00D62F71">
        <w:rPr>
          <w:rFonts w:hint="cs"/>
          <w:rtl/>
        </w:rPr>
        <w:t xml:space="preserve">ی و شکر </w:t>
      </w:r>
      <w:r w:rsidR="005E3F23" w:rsidRPr="00D62F71">
        <w:rPr>
          <w:rFonts w:hint="cs"/>
          <w:rtl/>
        </w:rPr>
        <w:t>می‌گ</w:t>
      </w:r>
      <w:r w:rsidRPr="00D62F71">
        <w:rPr>
          <w:rFonts w:hint="cs"/>
          <w:rtl/>
        </w:rPr>
        <w:t>ذاری</w:t>
      </w:r>
      <w:r w:rsidR="0075782A" w:rsidRPr="00D62F71">
        <w:rPr>
          <w:rFonts w:hint="cs"/>
          <w:rtl/>
        </w:rPr>
        <w:t xml:space="preserve">. </w:t>
      </w:r>
      <w:r w:rsidRPr="00D62F71">
        <w:rPr>
          <w:rFonts w:hint="cs"/>
          <w:rtl/>
        </w:rPr>
        <w:t xml:space="preserve">به عبارتی از خدا تشکر </w:t>
      </w:r>
      <w:r w:rsidR="00FB0E09" w:rsidRPr="00D62F71">
        <w:rPr>
          <w:rFonts w:hint="cs"/>
          <w:rtl/>
        </w:rPr>
        <w:t>می‌کن</w:t>
      </w:r>
      <w:r w:rsidRPr="00D62F71">
        <w:rPr>
          <w:rFonts w:hint="cs"/>
          <w:rtl/>
        </w:rPr>
        <w:t>ی که تو را مظلوم قرار داده و ظالم قرار نداده است</w:t>
      </w:r>
      <w:r w:rsidR="0075782A" w:rsidRPr="00D62F71">
        <w:rPr>
          <w:rFonts w:hint="cs"/>
          <w:rtl/>
        </w:rPr>
        <w:t xml:space="preserve">. </w:t>
      </w:r>
      <w:r w:rsidRPr="00D62F71">
        <w:rPr>
          <w:rFonts w:hint="cs"/>
          <w:rtl/>
        </w:rPr>
        <w:t xml:space="preserve">یکی از سلف </w:t>
      </w:r>
      <w:r w:rsidR="005E3F23" w:rsidRPr="00D62F71">
        <w:rPr>
          <w:rFonts w:hint="cs"/>
          <w:rtl/>
        </w:rPr>
        <w:t>می‌گ</w:t>
      </w:r>
      <w:r w:rsidRPr="00D62F71">
        <w:rPr>
          <w:rFonts w:hint="cs"/>
          <w:rtl/>
        </w:rPr>
        <w:t>فت</w:t>
      </w:r>
      <w:r w:rsidR="0075782A" w:rsidRPr="00D62F71">
        <w:rPr>
          <w:rFonts w:hint="cs"/>
          <w:rtl/>
        </w:rPr>
        <w:t xml:space="preserve">: </w:t>
      </w:r>
      <w:r w:rsidRPr="00D62F71">
        <w:rPr>
          <w:rFonts w:hint="cs"/>
          <w:rtl/>
        </w:rPr>
        <w:t>بارخدایا! مرا مظلوم بگردان و مرا ظالم مگردان</w:t>
      </w:r>
      <w:r w:rsidR="00B11528" w:rsidRPr="00D62F71">
        <w:rPr>
          <w:rFonts w:hint="cs"/>
          <w:rtl/>
        </w:rPr>
        <w:t>.</w:t>
      </w:r>
      <w:r w:rsidR="0075782A" w:rsidRPr="00D62F71">
        <w:rPr>
          <w:rFonts w:hint="cs"/>
          <w:rtl/>
        </w:rPr>
        <w:t xml:space="preserve"> </w:t>
      </w:r>
      <w:r w:rsidRPr="00D62F71">
        <w:rPr>
          <w:rFonts w:hint="cs"/>
          <w:rtl/>
        </w:rPr>
        <w:t>این</w:t>
      </w:r>
      <w:r w:rsidR="007C6A2D" w:rsidRPr="00D62F71">
        <w:rPr>
          <w:rFonts w:hint="cs"/>
          <w:rtl/>
        </w:rPr>
        <w:t>،</w:t>
      </w:r>
      <w:r w:rsidR="004F180B" w:rsidRPr="00D62F71">
        <w:rPr>
          <w:rFonts w:hint="cs"/>
          <w:rtl/>
        </w:rPr>
        <w:t xml:space="preserve"> </w:t>
      </w:r>
      <w:r w:rsidRPr="00D62F71">
        <w:rPr>
          <w:rFonts w:hint="cs"/>
          <w:rtl/>
        </w:rPr>
        <w:t>مانند ماجرای دو پسر آدم</w:t>
      </w:r>
      <w:r w:rsidR="00787B6E" w:rsidRPr="00787B6E">
        <w:rPr>
          <w:rFonts w:cs="CTraditional Arabic" w:hint="cs"/>
          <w:rtl/>
        </w:rPr>
        <w:t>÷</w:t>
      </w:r>
      <w:r w:rsidRPr="00D62F71">
        <w:rPr>
          <w:rFonts w:hint="cs"/>
          <w:rtl/>
        </w:rPr>
        <w:t xml:space="preserve"> است که بهترین آنها گفت</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eastAsia"/>
          <w:rtl/>
        </w:rPr>
        <w:t>لَئِنۢ</w:t>
      </w:r>
      <w:r w:rsidR="002D27AE">
        <w:rPr>
          <w:rFonts w:ascii="KFGQPC Uthmanic Script HAFS" w:hAnsi="KFGQPC Uthmanic Script HAFS" w:cs="KFGQPC Uthmanic Script HAFS"/>
          <w:rtl/>
        </w:rPr>
        <w:t xml:space="preserve"> بَسَطتَ إِلَيَّ يَدَكَ لِتَقۡتُلَنِي مَآ أَنَا۠ بِبَاسِطٖ يَدِيَ إِلَيۡكَ لِأَقۡتُلَكَۖ إِنِّيٓ أَخَافُ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2D27AE">
        <w:rPr>
          <w:rFonts w:ascii="KFGQPC Uthmanic Script HAFS" w:hAnsi="KFGQPC Uthmanic Script HAFS" w:cs="KFGQPC Uthmanic Script HAFS"/>
          <w:rtl/>
        </w:rPr>
        <w:t xml:space="preserve"> رَبَّ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لۡعَٰلَمِينَ</w:t>
      </w:r>
      <w:r w:rsidR="002D27AE">
        <w:rPr>
          <w:rFonts w:ascii="KFGQPC Uthmanic Script HAFS" w:hAnsi="KFGQPC Uthmanic Script HAFS" w:cs="KFGQPC Uthmanic Script HAFS"/>
          <w:rtl/>
        </w:rPr>
        <w:t xml:space="preserve"> ٢٨</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المائدة: 28</w:t>
      </w:r>
      <w:r w:rsidR="004C3615" w:rsidRPr="005D1ABD">
        <w:rPr>
          <w:rStyle w:val="Char7"/>
          <w:rFonts w:hint="cs"/>
          <w:rtl/>
        </w:rPr>
        <w:t>]</w:t>
      </w:r>
      <w:r w:rsidR="0075782A" w:rsidRPr="00D62F71">
        <w:rPr>
          <w:rFonts w:hint="cs"/>
          <w:rtl/>
        </w:rPr>
        <w:t xml:space="preserve"> </w:t>
      </w:r>
      <w:r w:rsidRPr="00D62F71">
        <w:rPr>
          <w:rFonts w:hint="cs"/>
          <w:rtl/>
        </w:rPr>
        <w:t>«اگر دست خود را به سوی من دراز کنی تا مرا بکشی</w:t>
      </w:r>
      <w:r w:rsidR="007C6A2D" w:rsidRPr="00D62F71">
        <w:rPr>
          <w:rFonts w:hint="cs"/>
          <w:rtl/>
        </w:rPr>
        <w:t>،</w:t>
      </w:r>
      <w:r w:rsidR="004F180B" w:rsidRPr="00D62F71">
        <w:rPr>
          <w:rFonts w:hint="cs"/>
          <w:rtl/>
        </w:rPr>
        <w:t xml:space="preserve"> </w:t>
      </w:r>
      <w:r w:rsidRPr="00D62F71">
        <w:rPr>
          <w:rFonts w:hint="cs"/>
          <w:rtl/>
        </w:rPr>
        <w:t>من برای کشتن تو دست دراز ن</w:t>
      </w:r>
      <w:r w:rsidR="00FB0E09" w:rsidRPr="00D62F71">
        <w:rPr>
          <w:rFonts w:hint="cs"/>
          <w:rtl/>
        </w:rPr>
        <w:t>می‌کن</w:t>
      </w:r>
      <w:r w:rsidRPr="00D62F71">
        <w:rPr>
          <w:rFonts w:hint="cs"/>
          <w:rtl/>
        </w:rPr>
        <w:t>م؛ من از خداوندی که پروردگار جهانیان است</w:t>
      </w:r>
      <w:r w:rsidR="007C6A2D" w:rsidRPr="00D62F71">
        <w:rPr>
          <w:rFonts w:hint="cs"/>
          <w:rtl/>
        </w:rPr>
        <w:t>،</w:t>
      </w:r>
      <w:r w:rsidR="004F180B" w:rsidRPr="00D62F71">
        <w:rPr>
          <w:rFonts w:hint="cs"/>
          <w:rtl/>
        </w:rPr>
        <w:t xml:space="preserve"> </w:t>
      </w:r>
      <w:r w:rsidR="0088461B" w:rsidRPr="00D62F71">
        <w:rPr>
          <w:rFonts w:hint="cs"/>
          <w:rtl/>
        </w:rPr>
        <w:t>می‌تر</w:t>
      </w:r>
      <w:r w:rsidRPr="00D62F71">
        <w:rPr>
          <w:rFonts w:hint="cs"/>
          <w:rtl/>
        </w:rPr>
        <w:t>سم»</w:t>
      </w:r>
      <w:r w:rsidR="0075782A" w:rsidRPr="00D62F71">
        <w:rPr>
          <w:rFonts w:hint="cs"/>
          <w:rtl/>
        </w:rPr>
        <w:t xml:space="preserve">. </w:t>
      </w:r>
    </w:p>
    <w:p w:rsidR="008F4B15" w:rsidRPr="00D62F71" w:rsidRDefault="008F4B15" w:rsidP="00D62F71">
      <w:pPr>
        <w:pStyle w:val="a4"/>
        <w:rPr>
          <w:rtl/>
        </w:rPr>
      </w:pPr>
      <w:r w:rsidRPr="00D62F71">
        <w:rPr>
          <w:rFonts w:hint="cs"/>
          <w:rtl/>
        </w:rPr>
        <w:t>منظره زیبا و ظریف دیگری نیز در کنترل خشم وجود دارد و آن</w:t>
      </w:r>
      <w:r w:rsidR="007C6A2D" w:rsidRPr="00D62F71">
        <w:rPr>
          <w:rFonts w:hint="cs"/>
          <w:rtl/>
        </w:rPr>
        <w:t>،</w:t>
      </w:r>
      <w:r w:rsidR="004F180B" w:rsidRPr="00D62F71">
        <w:rPr>
          <w:rFonts w:hint="cs"/>
          <w:rtl/>
        </w:rPr>
        <w:t xml:space="preserve"> </w:t>
      </w:r>
      <w:r w:rsidRPr="00D62F71">
        <w:rPr>
          <w:rFonts w:hint="cs"/>
          <w:rtl/>
        </w:rPr>
        <w:t>منظره مهربانی و رحم است؛ یعنی نسبت به کسی که تو را اذیت کرده</w:t>
      </w:r>
      <w:r w:rsidR="007C6A2D" w:rsidRPr="00D62F71">
        <w:rPr>
          <w:rFonts w:hint="cs"/>
          <w:rtl/>
        </w:rPr>
        <w:t>،</w:t>
      </w:r>
      <w:r w:rsidR="004F180B" w:rsidRPr="00D62F71">
        <w:rPr>
          <w:rFonts w:hint="cs"/>
          <w:rtl/>
        </w:rPr>
        <w:t xml:space="preserve"> </w:t>
      </w:r>
      <w:r w:rsidRPr="00D62F71">
        <w:rPr>
          <w:rFonts w:hint="cs"/>
          <w:rtl/>
        </w:rPr>
        <w:t>مهر بورزی</w:t>
      </w:r>
      <w:r w:rsidR="0075782A" w:rsidRPr="00D62F71">
        <w:rPr>
          <w:rFonts w:hint="cs"/>
          <w:rtl/>
        </w:rPr>
        <w:t xml:space="preserve">. </w:t>
      </w:r>
      <w:r w:rsidRPr="00D62F71">
        <w:rPr>
          <w:rFonts w:hint="cs"/>
          <w:rtl/>
        </w:rPr>
        <w:t>چون او</w:t>
      </w:r>
      <w:r w:rsidR="007C6A2D" w:rsidRPr="00D62F71">
        <w:rPr>
          <w:rFonts w:hint="cs"/>
          <w:rtl/>
        </w:rPr>
        <w:t>،</w:t>
      </w:r>
      <w:r w:rsidR="004F180B" w:rsidRPr="00D62F71">
        <w:rPr>
          <w:rFonts w:hint="cs"/>
          <w:rtl/>
        </w:rPr>
        <w:t xml:space="preserve"> </w:t>
      </w:r>
      <w:r w:rsidRPr="00D62F71">
        <w:rPr>
          <w:rFonts w:hint="cs"/>
          <w:rtl/>
        </w:rPr>
        <w:t xml:space="preserve">مستحق و سزاوار رحم است و پافشاری و اصرار او بر اذیت و آزار دیگران و جرأت او به اینکه مسلمانی را آزار </w:t>
      </w:r>
      <w:r w:rsidR="00BB0072" w:rsidRPr="00D62F71">
        <w:rPr>
          <w:rFonts w:hint="cs"/>
          <w:rtl/>
        </w:rPr>
        <w:t>می‌ده</w:t>
      </w:r>
      <w:r w:rsidRPr="00D62F71">
        <w:rPr>
          <w:rFonts w:hint="cs"/>
          <w:rtl/>
        </w:rPr>
        <w:t>د</w:t>
      </w:r>
      <w:r w:rsidR="007C6A2D" w:rsidRPr="00D62F71">
        <w:rPr>
          <w:rFonts w:hint="cs"/>
          <w:rtl/>
        </w:rPr>
        <w:t>،</w:t>
      </w:r>
      <w:r w:rsidR="004F180B" w:rsidRPr="00D62F71">
        <w:rPr>
          <w:rFonts w:hint="cs"/>
          <w:rtl/>
        </w:rPr>
        <w:t xml:space="preserve"> </w:t>
      </w:r>
      <w:r w:rsidRPr="00D62F71">
        <w:rPr>
          <w:rFonts w:hint="cs"/>
          <w:rtl/>
        </w:rPr>
        <w:t>سزاوار این است که نسبت به او دلسوزی و ترحم نمایی و او را از آزاررسانی به دیگران نجات دهی</w:t>
      </w:r>
      <w:r w:rsidR="0075782A" w:rsidRPr="00D62F71">
        <w:rPr>
          <w:rFonts w:hint="cs"/>
          <w:rtl/>
        </w:rPr>
        <w:t xml:space="preserve">. </w:t>
      </w:r>
    </w:p>
    <w:p w:rsidR="008F4B15" w:rsidRPr="00D62F71" w:rsidRDefault="008F4B15" w:rsidP="002D27AE">
      <w:pPr>
        <w:pStyle w:val="a4"/>
        <w:rPr>
          <w:rtl/>
        </w:rPr>
      </w:pPr>
      <w:r w:rsidRPr="00D62F71">
        <w:rPr>
          <w:rFonts w:hint="cs"/>
          <w:rtl/>
        </w:rPr>
        <w:t>وقتی مسطح به خاطر مشارکت در تهمت زدن به عایشه صدیقه</w:t>
      </w:r>
      <w:r w:rsidR="00D62F71">
        <w:rPr>
          <w:rFonts w:cs="CTraditional Arabic" w:hint="cs"/>
          <w:rtl/>
        </w:rPr>
        <w:t>ل</w:t>
      </w:r>
      <w:r w:rsidR="007C6A2D" w:rsidRPr="00D62F71">
        <w:rPr>
          <w:rFonts w:hint="cs"/>
          <w:rtl/>
        </w:rPr>
        <w:t>،</w:t>
      </w:r>
      <w:r w:rsidR="004F180B" w:rsidRPr="00D62F71">
        <w:rPr>
          <w:rFonts w:hint="cs"/>
          <w:rtl/>
        </w:rPr>
        <w:t xml:space="preserve"> </w:t>
      </w:r>
      <w:r w:rsidRPr="00D62F71">
        <w:rPr>
          <w:rFonts w:hint="cs"/>
          <w:rtl/>
        </w:rPr>
        <w:t>ابوبکر</w:t>
      </w:r>
      <w:r w:rsidR="000179BA" w:rsidRPr="000179BA">
        <w:rPr>
          <w:rFonts w:cs="CTraditional Arabic" w:hint="cs"/>
          <w:rtl/>
        </w:rPr>
        <w:t>س</w:t>
      </w:r>
      <w:r w:rsidRPr="00D62F71">
        <w:rPr>
          <w:rFonts w:hint="cs"/>
          <w:rtl/>
        </w:rPr>
        <w:t xml:space="preserve"> را آزار داد</w:t>
      </w:r>
      <w:r w:rsidR="007C6A2D" w:rsidRPr="00D62F71">
        <w:rPr>
          <w:rFonts w:hint="cs"/>
          <w:rtl/>
        </w:rPr>
        <w:t>،</w:t>
      </w:r>
      <w:r w:rsidR="004F180B" w:rsidRPr="00D62F71">
        <w:rPr>
          <w:rFonts w:hint="cs"/>
          <w:rtl/>
        </w:rPr>
        <w:t xml:space="preserve"> </w:t>
      </w:r>
      <w:r w:rsidRPr="00D62F71">
        <w:rPr>
          <w:rFonts w:hint="cs"/>
          <w:rtl/>
        </w:rPr>
        <w:t>ابوبکر</w:t>
      </w:r>
      <w:r w:rsidR="000179BA" w:rsidRPr="000179BA">
        <w:rPr>
          <w:rFonts w:cs="CTraditional Arabic" w:hint="cs"/>
          <w:rtl/>
        </w:rPr>
        <w:t>س</w:t>
      </w:r>
      <w:r w:rsidRPr="00D62F71">
        <w:rPr>
          <w:rFonts w:hint="cs"/>
          <w:rtl/>
        </w:rPr>
        <w:t xml:space="preserve"> سوگند خورد که به مسطح کمک مالی نکند؛ مسطح فقیر بود و مخارج او را ابوبکر</w:t>
      </w:r>
      <w:r w:rsidR="000179BA" w:rsidRPr="000179BA">
        <w:rPr>
          <w:rFonts w:cs="CTraditional Arabic" w:hint="cs"/>
          <w:rtl/>
        </w:rPr>
        <w:t>س</w:t>
      </w:r>
      <w:r w:rsidRPr="00D62F71">
        <w:rPr>
          <w:rFonts w:hint="cs"/>
          <w:rtl/>
        </w:rPr>
        <w:t xml:space="preserve"> تأمین </w:t>
      </w:r>
      <w:r w:rsidR="004F180B" w:rsidRPr="00D62F71">
        <w:rPr>
          <w:rFonts w:hint="cs"/>
          <w:rtl/>
        </w:rPr>
        <w:t>می‌کر</w:t>
      </w:r>
      <w:r w:rsidRPr="00D62F71">
        <w:rPr>
          <w:rFonts w:hint="cs"/>
          <w:rtl/>
        </w:rPr>
        <w:t>د</w:t>
      </w:r>
      <w:r w:rsidR="0075782A" w:rsidRPr="00D62F71">
        <w:rPr>
          <w:rFonts w:hint="cs"/>
          <w:rtl/>
        </w:rPr>
        <w:t xml:space="preserve">. </w:t>
      </w:r>
      <w:r w:rsidRPr="00D62F71">
        <w:rPr>
          <w:rFonts w:hint="cs"/>
          <w:rtl/>
        </w:rPr>
        <w:t>آنگاه خداوند</w:t>
      </w:r>
      <w:r w:rsidR="007C6A2D" w:rsidRPr="00D62F71">
        <w:rPr>
          <w:rFonts w:hint="cs"/>
          <w:rtl/>
        </w:rPr>
        <w:t>،</w:t>
      </w:r>
      <w:r w:rsidR="004F180B" w:rsidRPr="00D62F71">
        <w:rPr>
          <w:rFonts w:hint="cs"/>
          <w:rtl/>
        </w:rPr>
        <w:t xml:space="preserve"> </w:t>
      </w:r>
      <w:r w:rsidRPr="00D62F71">
        <w:rPr>
          <w:rFonts w:hint="cs"/>
          <w:rtl/>
        </w:rPr>
        <w:t>این آیه را نازل فرمود</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eastAsia"/>
          <w:rtl/>
        </w:rPr>
        <w:t>وَلَا</w:t>
      </w:r>
      <w:r w:rsidR="002D27AE">
        <w:rPr>
          <w:rFonts w:ascii="KFGQPC Uthmanic Script HAFS" w:hAnsi="KFGQPC Uthmanic Script HAFS" w:cs="KFGQPC Uthmanic Script HAFS"/>
          <w:rtl/>
        </w:rPr>
        <w:t xml:space="preserve"> يَأۡتَلِ أُوْلُواْ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لۡفَضۡلِ</w:t>
      </w:r>
      <w:r w:rsidR="002D27AE">
        <w:rPr>
          <w:rFonts w:ascii="KFGQPC Uthmanic Script HAFS" w:hAnsi="KFGQPC Uthmanic Script HAFS" w:cs="KFGQPC Uthmanic Script HAFS"/>
          <w:rtl/>
        </w:rPr>
        <w:t xml:space="preserve"> مِنكُمۡ وَ</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لسَّعَةِ</w:t>
      </w:r>
      <w:r w:rsidR="002D27AE">
        <w:rPr>
          <w:rFonts w:ascii="KFGQPC Uthmanic Script HAFS" w:hAnsi="KFGQPC Uthmanic Script HAFS" w:cs="KFGQPC Uthmanic Script HAFS"/>
          <w:rtl/>
        </w:rPr>
        <w:t xml:space="preserve"> أَن يُؤۡتُوٓاْ أُوْلِي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لۡقُرۡبَىٰ</w:t>
      </w:r>
      <w:r w:rsidR="002D27AE">
        <w:rPr>
          <w:rFonts w:ascii="KFGQPC Uthmanic Script HAFS" w:hAnsi="KFGQPC Uthmanic Script HAFS" w:cs="KFGQPC Uthmanic Script HAFS"/>
          <w:rtl/>
        </w:rPr>
        <w:t xml:space="preserve"> وَ</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لۡمَسَٰكِينَ</w:t>
      </w:r>
      <w:r w:rsidR="002D27AE">
        <w:rPr>
          <w:rFonts w:ascii="KFGQPC Uthmanic Script HAFS" w:hAnsi="KFGQPC Uthmanic Script HAFS" w:cs="KFGQPC Uthmanic Script HAFS"/>
          <w:rtl/>
        </w:rPr>
        <w:t xml:space="preserve"> وَ</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لۡمُهَٰجِرِينَ</w:t>
      </w:r>
      <w:r w:rsidR="002D27AE">
        <w:rPr>
          <w:rFonts w:ascii="KFGQPC Uthmanic Script HAFS" w:hAnsi="KFGQPC Uthmanic Script HAFS" w:cs="KFGQPC Uthmanic Script HAFS"/>
          <w:rtl/>
        </w:rPr>
        <w:t xml:space="preserve"> فِي سَبِيلِ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2D27AE">
        <w:rPr>
          <w:rFonts w:ascii="KFGQPC Uthmanic Script HAFS" w:hAnsi="KFGQPC Uthmanic Script HAFS" w:cs="KFGQPC Uthmanic Script HAFS"/>
          <w:rtl/>
        </w:rPr>
        <w:t xml:space="preserve"> وَلۡيَعۡفُواْ وَلۡيَصۡفَحُوٓاْۗ أَلَا تُحِبُّونَ أَن يَغۡفِرَ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2D27AE">
        <w:rPr>
          <w:rFonts w:ascii="KFGQPC Uthmanic Script HAFS" w:hAnsi="KFGQPC Uthmanic Script HAFS" w:cs="KFGQPC Uthmanic Script HAFS"/>
          <w:rtl/>
        </w:rPr>
        <w:t xml:space="preserve"> لَكُمۡۚ</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النور: 22</w:t>
      </w:r>
      <w:r w:rsidR="004C3615" w:rsidRPr="005D1ABD">
        <w:rPr>
          <w:rStyle w:val="Char7"/>
          <w:rFonts w:hint="cs"/>
          <w:rtl/>
        </w:rPr>
        <w:t>]</w:t>
      </w:r>
      <w:r w:rsidR="0075782A" w:rsidRPr="00D62F71">
        <w:rPr>
          <w:rFonts w:hint="cs"/>
          <w:rtl/>
        </w:rPr>
        <w:t xml:space="preserve"> </w:t>
      </w:r>
      <w:r w:rsidRPr="00D62F71">
        <w:rPr>
          <w:rFonts w:hint="cs"/>
          <w:rtl/>
        </w:rPr>
        <w:t>«آنان که دارای فضل و توانایی هستند</w:t>
      </w:r>
      <w:r w:rsidR="007C6A2D" w:rsidRPr="00D62F71">
        <w:rPr>
          <w:rFonts w:hint="cs"/>
          <w:rtl/>
        </w:rPr>
        <w:t>،</w:t>
      </w:r>
      <w:r w:rsidR="004F180B" w:rsidRPr="00D62F71">
        <w:rPr>
          <w:rFonts w:hint="cs"/>
          <w:rtl/>
        </w:rPr>
        <w:t xml:space="preserve"> </w:t>
      </w:r>
      <w:r w:rsidRPr="00D62F71">
        <w:rPr>
          <w:rFonts w:hint="cs"/>
          <w:rtl/>
        </w:rPr>
        <w:t>نباید سوگند بخورند که به خویشاوندان و مستمندان و آنان که در راه خدا هجرت کرده</w:t>
      </w:r>
      <w:r w:rsidR="00B53612" w:rsidRPr="00D62F71">
        <w:rPr>
          <w:rFonts w:hint="cs"/>
          <w:rtl/>
        </w:rPr>
        <w:t>‌اند،</w:t>
      </w:r>
      <w:r w:rsidR="004F180B" w:rsidRPr="00D62F71">
        <w:rPr>
          <w:rFonts w:hint="cs"/>
          <w:rtl/>
        </w:rPr>
        <w:t xml:space="preserve"> </w:t>
      </w:r>
      <w:r w:rsidRPr="00D62F71">
        <w:rPr>
          <w:rFonts w:hint="cs"/>
          <w:rtl/>
        </w:rPr>
        <w:t>کمک ن</w:t>
      </w:r>
      <w:r w:rsidR="00FB0E09" w:rsidRPr="00D62F71">
        <w:rPr>
          <w:rFonts w:hint="cs"/>
          <w:rtl/>
        </w:rPr>
        <w:t>می‌کن</w:t>
      </w:r>
      <w:r w:rsidRPr="00D62F71">
        <w:rPr>
          <w:rFonts w:hint="cs"/>
          <w:rtl/>
        </w:rPr>
        <w:t>ند و باید عفو نمایند و گذشت کنند</w:t>
      </w:r>
      <w:r w:rsidR="0075782A" w:rsidRPr="00D62F71">
        <w:rPr>
          <w:rFonts w:hint="cs"/>
          <w:rtl/>
        </w:rPr>
        <w:t xml:space="preserve">. </w:t>
      </w:r>
      <w:r w:rsidRPr="00D62F71">
        <w:rPr>
          <w:rFonts w:hint="cs"/>
          <w:rtl/>
        </w:rPr>
        <w:t>آیا دوست ندارید که خداوند شما را بیامرزد»؟!</w:t>
      </w:r>
    </w:p>
    <w:p w:rsidR="008F4B15" w:rsidRPr="00D62F71" w:rsidRDefault="008F4B15" w:rsidP="00D62F71">
      <w:pPr>
        <w:pStyle w:val="a4"/>
        <w:rPr>
          <w:rtl/>
        </w:rPr>
      </w:pPr>
      <w:r w:rsidRPr="00D62F71">
        <w:rPr>
          <w:rFonts w:hint="cs"/>
          <w:rtl/>
        </w:rPr>
        <w:t>ابوبکر</w:t>
      </w:r>
      <w:r w:rsidR="000179BA" w:rsidRPr="000179BA">
        <w:rPr>
          <w:rFonts w:cs="CTraditional Arabic" w:hint="cs"/>
          <w:rtl/>
        </w:rPr>
        <w:t>س</w:t>
      </w:r>
      <w:r w:rsidRPr="00D62F71">
        <w:rPr>
          <w:rFonts w:hint="cs"/>
          <w:rtl/>
        </w:rPr>
        <w:t xml:space="preserve"> گفت</w:t>
      </w:r>
      <w:r w:rsidR="0075782A" w:rsidRPr="00D62F71">
        <w:rPr>
          <w:rFonts w:hint="cs"/>
          <w:rtl/>
        </w:rPr>
        <w:t xml:space="preserve">: </w:t>
      </w:r>
      <w:r w:rsidRPr="00D62F71">
        <w:rPr>
          <w:rFonts w:hint="cs"/>
          <w:rtl/>
        </w:rPr>
        <w:t>بله</w:t>
      </w:r>
      <w:r w:rsidR="007C6A2D" w:rsidRPr="00D62F71">
        <w:rPr>
          <w:rFonts w:hint="cs"/>
          <w:rtl/>
        </w:rPr>
        <w:t>،</w:t>
      </w:r>
      <w:r w:rsidR="004F180B" w:rsidRPr="00D62F71">
        <w:rPr>
          <w:rFonts w:hint="cs"/>
          <w:rtl/>
        </w:rPr>
        <w:t xml:space="preserve"> </w:t>
      </w:r>
      <w:r w:rsidRPr="00D62F71">
        <w:rPr>
          <w:rFonts w:hint="cs"/>
          <w:rtl/>
        </w:rPr>
        <w:t>من دوست دارم که خداوند مرا بیامرزد؛ پس آنگاه ابوبکر</w:t>
      </w:r>
      <w:r w:rsidR="000179BA" w:rsidRPr="000179BA">
        <w:rPr>
          <w:rFonts w:cs="CTraditional Arabic" w:hint="cs"/>
          <w:rtl/>
        </w:rPr>
        <w:t>س</w:t>
      </w:r>
      <w:r w:rsidRPr="00D62F71">
        <w:rPr>
          <w:rFonts w:hint="cs"/>
          <w:rtl/>
        </w:rPr>
        <w:t xml:space="preserve"> دوباره به او خرجی داد و او را بخشید</w:t>
      </w:r>
      <w:r w:rsidR="0075782A" w:rsidRPr="00D62F71">
        <w:rPr>
          <w:rFonts w:hint="cs"/>
          <w:rtl/>
        </w:rPr>
        <w:t xml:space="preserve">. </w:t>
      </w:r>
    </w:p>
    <w:p w:rsidR="008F4B15" w:rsidRPr="00D62F71" w:rsidRDefault="008F4B15" w:rsidP="002D27AE">
      <w:pPr>
        <w:pStyle w:val="a4"/>
        <w:rPr>
          <w:rtl/>
        </w:rPr>
      </w:pPr>
      <w:r w:rsidRPr="00D62F71">
        <w:rPr>
          <w:rFonts w:hint="cs"/>
          <w:rtl/>
        </w:rPr>
        <w:t>عیینه بن حصن به عمر</w:t>
      </w:r>
      <w:r w:rsidR="000179BA" w:rsidRPr="000179BA">
        <w:rPr>
          <w:rFonts w:cs="CTraditional Arabic" w:hint="cs"/>
          <w:rtl/>
        </w:rPr>
        <w:t>س</w:t>
      </w:r>
      <w:r w:rsidRPr="00D62F71">
        <w:rPr>
          <w:rFonts w:hint="cs"/>
          <w:rtl/>
        </w:rPr>
        <w:t xml:space="preserve"> گفت</w:t>
      </w:r>
      <w:r w:rsidR="0075782A" w:rsidRPr="00D62F71">
        <w:rPr>
          <w:rFonts w:hint="cs"/>
          <w:rtl/>
        </w:rPr>
        <w:t xml:space="preserve">: </w:t>
      </w:r>
      <w:r w:rsidRPr="00D62F71">
        <w:rPr>
          <w:rFonts w:hint="cs"/>
          <w:rtl/>
        </w:rPr>
        <w:t>ای عمر! تو</w:t>
      </w:r>
      <w:r w:rsidR="007C6A2D" w:rsidRPr="00D62F71">
        <w:rPr>
          <w:rFonts w:hint="cs"/>
          <w:rtl/>
        </w:rPr>
        <w:t>،</w:t>
      </w:r>
      <w:r w:rsidR="004F180B" w:rsidRPr="00D62F71">
        <w:rPr>
          <w:rFonts w:hint="cs"/>
          <w:rtl/>
        </w:rPr>
        <w:t xml:space="preserve"> </w:t>
      </w:r>
      <w:r w:rsidRPr="00D62F71">
        <w:rPr>
          <w:rFonts w:hint="cs"/>
          <w:rtl/>
        </w:rPr>
        <w:t>به ما بذل و بخشش فراوانی ن</w:t>
      </w:r>
      <w:r w:rsidR="00FB0E09" w:rsidRPr="00D62F71">
        <w:rPr>
          <w:rFonts w:hint="cs"/>
          <w:rtl/>
        </w:rPr>
        <w:t>می‌کن</w:t>
      </w:r>
      <w:r w:rsidRPr="00D62F71">
        <w:rPr>
          <w:rFonts w:hint="cs"/>
          <w:rtl/>
        </w:rPr>
        <w:t>ی و در میان ما به عدالت حکم ن</w:t>
      </w:r>
      <w:r w:rsidR="00A235EC" w:rsidRPr="00D62F71">
        <w:rPr>
          <w:rFonts w:hint="cs"/>
          <w:rtl/>
        </w:rPr>
        <w:t>می‌نم</w:t>
      </w:r>
      <w:r w:rsidRPr="00D62F71">
        <w:rPr>
          <w:rFonts w:hint="cs"/>
          <w:rtl/>
        </w:rPr>
        <w:t>ایی</w:t>
      </w:r>
      <w:r w:rsidR="0075782A" w:rsidRPr="00D62F71">
        <w:rPr>
          <w:rFonts w:hint="cs"/>
          <w:rtl/>
        </w:rPr>
        <w:t xml:space="preserve">. </w:t>
      </w:r>
      <w:r w:rsidRPr="00D62F71">
        <w:rPr>
          <w:rFonts w:hint="cs"/>
          <w:rtl/>
        </w:rPr>
        <w:t>عمر</w:t>
      </w:r>
      <w:r w:rsidR="000179BA" w:rsidRPr="000179BA">
        <w:rPr>
          <w:rFonts w:cs="CTraditional Arabic" w:hint="cs"/>
          <w:rtl/>
        </w:rPr>
        <w:t>س</w:t>
      </w:r>
      <w:r w:rsidRPr="00D62F71">
        <w:rPr>
          <w:rFonts w:hint="cs"/>
          <w:rtl/>
        </w:rPr>
        <w:t xml:space="preserve"> خواست او را تنبیه نماید</w:t>
      </w:r>
      <w:r w:rsidR="0075782A" w:rsidRPr="00D62F71">
        <w:rPr>
          <w:rFonts w:hint="cs"/>
          <w:rtl/>
        </w:rPr>
        <w:t xml:space="preserve">. </w:t>
      </w:r>
      <w:r w:rsidRPr="00D62F71">
        <w:rPr>
          <w:rFonts w:hint="cs"/>
          <w:rtl/>
        </w:rPr>
        <w:t>حر بن قیس گفت</w:t>
      </w:r>
      <w:r w:rsidR="0075782A" w:rsidRPr="00D62F71">
        <w:rPr>
          <w:rFonts w:hint="cs"/>
          <w:rtl/>
        </w:rPr>
        <w:t xml:space="preserve">: </w:t>
      </w:r>
      <w:r w:rsidRPr="00D62F71">
        <w:rPr>
          <w:rFonts w:hint="cs"/>
          <w:rtl/>
        </w:rPr>
        <w:t xml:space="preserve">ای </w:t>
      </w:r>
      <w:r w:rsidRPr="00D62F71">
        <w:rPr>
          <w:rFonts w:hint="cs"/>
          <w:rtl/>
        </w:rPr>
        <w:lastRenderedPageBreak/>
        <w:t xml:space="preserve">امیرالمؤمنین! خداوند </w:t>
      </w:r>
      <w:r w:rsidR="00BB0072" w:rsidRPr="00D62F71">
        <w:rPr>
          <w:rFonts w:hint="cs"/>
          <w:rtl/>
        </w:rPr>
        <w:t>می‌فرما</w:t>
      </w:r>
      <w:r w:rsidRPr="00D62F71">
        <w:rPr>
          <w:rFonts w:hint="cs"/>
          <w:rtl/>
        </w:rPr>
        <w:t>ید</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hint="eastAsia"/>
          <w:rtl/>
        </w:rPr>
        <w:t>خُذِ</w:t>
      </w:r>
      <w:r w:rsidR="002D27AE">
        <w:rPr>
          <w:rFonts w:ascii="KFGQPC Uthmanic Script HAFS" w:hAnsi="KFGQPC Uthmanic Script HAFS" w:cs="KFGQPC Uthmanic Script HAFS"/>
          <w:rtl/>
        </w:rPr>
        <w:t xml:space="preserve">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لۡعَفۡوَ</w:t>
      </w:r>
      <w:r w:rsidR="002D27AE">
        <w:rPr>
          <w:rFonts w:ascii="KFGQPC Uthmanic Script HAFS" w:hAnsi="KFGQPC Uthmanic Script HAFS" w:cs="KFGQPC Uthmanic Script HAFS"/>
          <w:rtl/>
        </w:rPr>
        <w:t xml:space="preserve"> وَأۡمُرۡ بِ</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لۡعُرۡفِ</w:t>
      </w:r>
      <w:r w:rsidR="002D27AE">
        <w:rPr>
          <w:rFonts w:ascii="KFGQPC Uthmanic Script HAFS" w:hAnsi="KFGQPC Uthmanic Script HAFS" w:cs="KFGQPC Uthmanic Script HAFS"/>
          <w:rtl/>
        </w:rPr>
        <w:t xml:space="preserve"> وَأَعۡرِضۡ عَنِ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لۡجَٰهِلِينَ</w:t>
      </w:r>
      <w:r w:rsidR="002D27AE">
        <w:rPr>
          <w:rFonts w:ascii="KFGQPC Uthmanic Script HAFS" w:hAnsi="KFGQPC Uthmanic Script HAFS" w:cs="KFGQPC Uthmanic Script HAFS"/>
          <w:rtl/>
        </w:rPr>
        <w:t xml:space="preserve"> ١٩٩</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الأعراف: 199</w:t>
      </w:r>
      <w:r w:rsidR="004C3615" w:rsidRPr="005D1ABD">
        <w:rPr>
          <w:rStyle w:val="Char7"/>
          <w:rFonts w:hint="cs"/>
          <w:rtl/>
        </w:rPr>
        <w:t>]</w:t>
      </w:r>
      <w:r w:rsidR="0075782A" w:rsidRPr="00D62F71">
        <w:rPr>
          <w:rFonts w:hint="cs"/>
          <w:rtl/>
        </w:rPr>
        <w:t xml:space="preserve"> </w:t>
      </w:r>
      <w:r w:rsidRPr="00D62F71">
        <w:rPr>
          <w:rFonts w:hint="cs"/>
          <w:rtl/>
        </w:rPr>
        <w:t>«عفو را پیشه کن و به خوبی فرمان ده و از جاهلان روی بگردان»</w:t>
      </w:r>
      <w:r w:rsidR="0075782A" w:rsidRPr="00D62F71">
        <w:rPr>
          <w:rFonts w:hint="cs"/>
          <w:rtl/>
        </w:rPr>
        <w:t xml:space="preserve">. </w:t>
      </w:r>
      <w:r w:rsidRPr="00D62F71">
        <w:rPr>
          <w:rFonts w:hint="cs"/>
          <w:rtl/>
        </w:rPr>
        <w:t>راوی</w:t>
      </w:r>
      <w:r w:rsidR="00B53612" w:rsidRPr="00D62F71">
        <w:rPr>
          <w:rFonts w:hint="cs"/>
          <w:rtl/>
        </w:rPr>
        <w:t xml:space="preserve"> می‌گوید</w:t>
      </w:r>
      <w:r w:rsidR="0075782A" w:rsidRPr="00D62F71">
        <w:rPr>
          <w:rFonts w:hint="cs"/>
          <w:rtl/>
        </w:rPr>
        <w:t xml:space="preserve">: </w:t>
      </w:r>
      <w:r w:rsidRPr="00D62F71">
        <w:rPr>
          <w:rFonts w:hint="cs"/>
          <w:rtl/>
        </w:rPr>
        <w:t>سوگند به خدا که عمر</w:t>
      </w:r>
      <w:r w:rsidR="000179BA" w:rsidRPr="000179BA">
        <w:rPr>
          <w:rFonts w:cs="CTraditional Arabic" w:hint="cs"/>
          <w:rtl/>
        </w:rPr>
        <w:t>س</w:t>
      </w:r>
      <w:r w:rsidRPr="00D62F71">
        <w:rPr>
          <w:rFonts w:hint="cs"/>
          <w:rtl/>
        </w:rPr>
        <w:t xml:space="preserve"> از این آیه </w:t>
      </w:r>
      <w:r w:rsidR="0075782A" w:rsidRPr="00D62F71">
        <w:rPr>
          <w:rFonts w:hint="cs"/>
          <w:rtl/>
        </w:rPr>
        <w:t>بی‌خیال</w:t>
      </w:r>
      <w:r w:rsidRPr="00D62F71">
        <w:rPr>
          <w:rFonts w:hint="cs"/>
          <w:rtl/>
        </w:rPr>
        <w:t xml:space="preserve"> نگذشت و عادتش</w:t>
      </w:r>
      <w:r w:rsidR="007C6A2D" w:rsidRPr="00D62F71">
        <w:rPr>
          <w:rFonts w:hint="cs"/>
          <w:rtl/>
        </w:rPr>
        <w:t>،</w:t>
      </w:r>
      <w:r w:rsidR="004F180B" w:rsidRPr="00D62F71">
        <w:rPr>
          <w:rFonts w:hint="cs"/>
          <w:rtl/>
        </w:rPr>
        <w:t xml:space="preserve"> </w:t>
      </w:r>
      <w:r w:rsidRPr="00D62F71">
        <w:rPr>
          <w:rFonts w:hint="cs"/>
          <w:rtl/>
        </w:rPr>
        <w:t xml:space="preserve">بر این بود که در مقابل کتاب خدا توقف </w:t>
      </w:r>
      <w:r w:rsidR="004F180B" w:rsidRPr="00D62F71">
        <w:rPr>
          <w:rFonts w:hint="cs"/>
          <w:rtl/>
        </w:rPr>
        <w:t>می‌کر</w:t>
      </w:r>
      <w:r w:rsidRPr="00D62F71">
        <w:rPr>
          <w:rFonts w:hint="cs"/>
          <w:rtl/>
        </w:rPr>
        <w:t>د و از دستور آن پا فراتر ن</w:t>
      </w:r>
      <w:r w:rsidR="005E3F23" w:rsidRPr="00D62F71">
        <w:rPr>
          <w:rFonts w:hint="cs"/>
          <w:rtl/>
        </w:rPr>
        <w:t>می‌گ</w:t>
      </w:r>
      <w:r w:rsidRPr="00D62F71">
        <w:rPr>
          <w:rFonts w:hint="cs"/>
          <w:rtl/>
        </w:rPr>
        <w:t>ذاشت</w:t>
      </w:r>
      <w:r w:rsidR="0075782A" w:rsidRPr="00D62F71">
        <w:rPr>
          <w:rFonts w:hint="cs"/>
          <w:rtl/>
        </w:rPr>
        <w:t xml:space="preserve">. </w:t>
      </w:r>
    </w:p>
    <w:p w:rsidR="008F4B15" w:rsidRPr="00D62F71" w:rsidRDefault="008F4B15" w:rsidP="002D27AE">
      <w:pPr>
        <w:pStyle w:val="a4"/>
        <w:rPr>
          <w:rtl/>
        </w:rPr>
      </w:pPr>
      <w:r w:rsidRPr="00D62F71">
        <w:rPr>
          <w:rFonts w:hint="cs"/>
          <w:rtl/>
        </w:rPr>
        <w:t>یوسف</w:t>
      </w:r>
      <w:r w:rsidR="00787B6E" w:rsidRPr="00787B6E">
        <w:rPr>
          <w:rFonts w:cs="CTraditional Arabic" w:hint="cs"/>
          <w:rtl/>
        </w:rPr>
        <w:t>÷</w:t>
      </w:r>
      <w:r w:rsidRPr="00D62F71">
        <w:rPr>
          <w:rFonts w:hint="cs"/>
          <w:rtl/>
        </w:rPr>
        <w:t xml:space="preserve"> به برادرانش گفت</w:t>
      </w:r>
      <w:r w:rsidR="0075782A" w:rsidRPr="00D62F71">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 xml:space="preserve">لَا تَثۡرِيبَ عَلَيۡكُمُ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لۡيَوۡمَۖ</w:t>
      </w:r>
      <w:r w:rsidR="002D27AE">
        <w:rPr>
          <w:rFonts w:ascii="KFGQPC Uthmanic Script HAFS" w:hAnsi="KFGQPC Uthmanic Script HAFS" w:cs="KFGQPC Uthmanic Script HAFS"/>
          <w:rtl/>
        </w:rPr>
        <w:t xml:space="preserve"> يَغۡفِرُ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sidR="002D27AE">
        <w:rPr>
          <w:rFonts w:ascii="KFGQPC Uthmanic Script HAFS" w:hAnsi="KFGQPC Uthmanic Script HAFS" w:cs="KFGQPC Uthmanic Script HAFS"/>
          <w:rtl/>
        </w:rPr>
        <w:t xml:space="preserve"> لَكُمۡۖ وَهُوَ أَرۡحَمُ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لرَّٰحِمِينَ</w:t>
      </w:r>
      <w:r w:rsidR="002D27AE">
        <w:rPr>
          <w:rFonts w:ascii="KFGQPC Uthmanic Script HAFS" w:hAnsi="KFGQPC Uthmanic Script HAFS" w:cs="KFGQPC Uthmanic Script HAFS"/>
          <w:rtl/>
        </w:rPr>
        <w:t xml:space="preserve"> ٩٢</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یوسف: 92</w:t>
      </w:r>
      <w:r w:rsidR="004C3615" w:rsidRPr="005D1ABD">
        <w:rPr>
          <w:rStyle w:val="Char7"/>
          <w:rFonts w:hint="cs"/>
          <w:rtl/>
        </w:rPr>
        <w:t>]</w:t>
      </w:r>
      <w:r w:rsidR="0075782A" w:rsidRPr="00D62F71">
        <w:rPr>
          <w:rFonts w:hint="cs"/>
          <w:rtl/>
        </w:rPr>
        <w:t xml:space="preserve"> </w:t>
      </w:r>
      <w:r w:rsidRPr="00D62F71">
        <w:rPr>
          <w:rFonts w:hint="cs"/>
          <w:rtl/>
        </w:rPr>
        <w:t>«امروز سرزنشی بر شما نیست</w:t>
      </w:r>
      <w:r w:rsidR="0075782A" w:rsidRPr="00D62F71">
        <w:rPr>
          <w:rFonts w:hint="cs"/>
          <w:rtl/>
        </w:rPr>
        <w:t xml:space="preserve">. </w:t>
      </w:r>
      <w:r w:rsidRPr="00D62F71">
        <w:rPr>
          <w:rFonts w:hint="cs"/>
          <w:rtl/>
        </w:rPr>
        <w:t>خداوند</w:t>
      </w:r>
      <w:r w:rsidR="007C6A2D" w:rsidRPr="00D62F71">
        <w:rPr>
          <w:rFonts w:hint="cs"/>
          <w:rtl/>
        </w:rPr>
        <w:t>،</w:t>
      </w:r>
      <w:r w:rsidR="004F180B" w:rsidRPr="00D62F71">
        <w:rPr>
          <w:rFonts w:hint="cs"/>
          <w:rtl/>
        </w:rPr>
        <w:t xml:space="preserve"> </w:t>
      </w:r>
      <w:r w:rsidRPr="00D62F71">
        <w:rPr>
          <w:rFonts w:hint="cs"/>
          <w:rtl/>
        </w:rPr>
        <w:t xml:space="preserve">شما را </w:t>
      </w:r>
      <w:r w:rsidR="00310BD5" w:rsidRPr="00D62F71">
        <w:rPr>
          <w:rFonts w:hint="cs"/>
          <w:rtl/>
        </w:rPr>
        <w:t>می‌آم</w:t>
      </w:r>
      <w:r w:rsidRPr="00D62F71">
        <w:rPr>
          <w:rFonts w:hint="cs"/>
          <w:rtl/>
        </w:rPr>
        <w:t>رزد و او</w:t>
      </w:r>
      <w:r w:rsidR="007C6A2D" w:rsidRPr="00D62F71">
        <w:rPr>
          <w:rFonts w:hint="cs"/>
          <w:rtl/>
        </w:rPr>
        <w:t>،</w:t>
      </w:r>
      <w:r w:rsidR="004F180B" w:rsidRPr="00D62F71">
        <w:rPr>
          <w:rFonts w:hint="cs"/>
          <w:rtl/>
        </w:rPr>
        <w:t xml:space="preserve"> </w:t>
      </w:r>
      <w:r w:rsidRPr="00D62F71">
        <w:rPr>
          <w:rFonts w:hint="cs"/>
          <w:rtl/>
        </w:rPr>
        <w:t>مهربان</w:t>
      </w:r>
      <w:r w:rsidR="00105E79" w:rsidRPr="00D62F71">
        <w:rPr>
          <w:rFonts w:hint="cs"/>
          <w:rtl/>
        </w:rPr>
        <w:t xml:space="preserve">‌ترین </w:t>
      </w:r>
      <w:r w:rsidRPr="00D62F71">
        <w:rPr>
          <w:rFonts w:hint="cs"/>
          <w:rtl/>
        </w:rPr>
        <w:t>مهربانان است»</w:t>
      </w:r>
      <w:r w:rsidR="0075782A" w:rsidRPr="00D62F71">
        <w:rPr>
          <w:rFonts w:hint="cs"/>
          <w:rtl/>
        </w:rPr>
        <w:t xml:space="preserve">. </w:t>
      </w:r>
    </w:p>
    <w:p w:rsidR="00D62F71" w:rsidRDefault="008F4B15" w:rsidP="00D62F71">
      <w:pPr>
        <w:pStyle w:val="a4"/>
        <w:rPr>
          <w:rtl/>
        </w:rPr>
      </w:pPr>
      <w:r w:rsidRPr="00D62F71">
        <w:rPr>
          <w:rFonts w:hint="cs"/>
          <w:rtl/>
        </w:rPr>
        <w:t>پیامبر</w:t>
      </w:r>
      <w:r w:rsidR="00787B6E" w:rsidRPr="00787B6E">
        <w:rPr>
          <w:rFonts w:cs="CTraditional Arabic" w:hint="cs"/>
          <w:rtl/>
        </w:rPr>
        <w:t xml:space="preserve"> ج</w:t>
      </w:r>
      <w:r w:rsidRPr="00D62F71">
        <w:rPr>
          <w:rFonts w:hint="cs"/>
          <w:rtl/>
        </w:rPr>
        <w:t xml:space="preserve"> در میان آن دسته از کفار قریش که او را اذیت کرده و او را از وطن بیرون رانده و با او جنگیده بودند</w:t>
      </w:r>
      <w:r w:rsidR="007C6A2D" w:rsidRPr="00D62F71">
        <w:rPr>
          <w:rFonts w:hint="cs"/>
          <w:rtl/>
        </w:rPr>
        <w:t>،</w:t>
      </w:r>
      <w:r w:rsidR="004F180B" w:rsidRPr="00D62F71">
        <w:rPr>
          <w:rFonts w:hint="cs"/>
          <w:rtl/>
        </w:rPr>
        <w:t xml:space="preserve"> </w:t>
      </w:r>
      <w:r w:rsidRPr="00D62F71">
        <w:rPr>
          <w:rFonts w:hint="cs"/>
          <w:rtl/>
        </w:rPr>
        <w:t>سخن یوسف را اعلام کرد و فرمود</w:t>
      </w:r>
      <w:r w:rsidR="0075782A" w:rsidRPr="00D62F71">
        <w:rPr>
          <w:rFonts w:hint="cs"/>
          <w:rtl/>
        </w:rPr>
        <w:t xml:space="preserve">: </w:t>
      </w:r>
      <w:r w:rsidRPr="00D62F71">
        <w:rPr>
          <w:rFonts w:hint="cs"/>
          <w:rtl/>
        </w:rPr>
        <w:t>«بروید</w:t>
      </w:r>
      <w:r w:rsidR="007C6A2D" w:rsidRPr="00D62F71">
        <w:rPr>
          <w:rFonts w:hint="cs"/>
          <w:rtl/>
        </w:rPr>
        <w:t>،</w:t>
      </w:r>
      <w:r w:rsidR="004F180B" w:rsidRPr="00D62F71">
        <w:rPr>
          <w:rFonts w:hint="cs"/>
          <w:rtl/>
        </w:rPr>
        <w:t xml:space="preserve"> </w:t>
      </w:r>
      <w:r w:rsidRPr="00D62F71">
        <w:rPr>
          <w:rFonts w:hint="cs"/>
          <w:rtl/>
        </w:rPr>
        <w:t>شما آزاد هستید»</w:t>
      </w:r>
      <w:r w:rsidR="0075782A" w:rsidRPr="00D62F71">
        <w:rPr>
          <w:rFonts w:hint="cs"/>
          <w:rtl/>
        </w:rPr>
        <w:t xml:space="preserve">. </w:t>
      </w:r>
      <w:r w:rsidRPr="00D62F71">
        <w:rPr>
          <w:rFonts w:hint="cs"/>
          <w:rtl/>
        </w:rPr>
        <w:t>این سخن را در روز فتح مکه فرمود</w:t>
      </w:r>
      <w:r w:rsidR="0075782A" w:rsidRPr="00D62F71">
        <w:rPr>
          <w:rFonts w:hint="cs"/>
          <w:rtl/>
        </w:rPr>
        <w:t xml:space="preserve">. </w:t>
      </w:r>
      <w:r w:rsidRPr="00D62F71">
        <w:rPr>
          <w:rFonts w:hint="cs"/>
          <w:rtl/>
        </w:rPr>
        <w:t>در حدیث آمده است</w:t>
      </w:r>
      <w:r w:rsidR="0075782A" w:rsidRPr="00D62F71">
        <w:rPr>
          <w:rFonts w:hint="cs"/>
          <w:rtl/>
        </w:rPr>
        <w:t xml:space="preserve">: </w:t>
      </w:r>
      <w:r w:rsidRPr="00D62F71">
        <w:rPr>
          <w:rFonts w:hint="cs"/>
          <w:rtl/>
        </w:rPr>
        <w:t>«توانمندی در زور بازو و مهارت در کشتی نیست؛ بلکه توانمند</w:t>
      </w:r>
      <w:r w:rsidR="007C6A2D" w:rsidRPr="00D62F71">
        <w:rPr>
          <w:rFonts w:hint="cs"/>
          <w:rtl/>
        </w:rPr>
        <w:t>،</w:t>
      </w:r>
      <w:r w:rsidR="004F180B" w:rsidRPr="00D62F71">
        <w:rPr>
          <w:rFonts w:hint="cs"/>
          <w:rtl/>
        </w:rPr>
        <w:t xml:space="preserve"> </w:t>
      </w:r>
      <w:r w:rsidRPr="00D62F71">
        <w:rPr>
          <w:rFonts w:hint="cs"/>
          <w:rtl/>
        </w:rPr>
        <w:t>کسی است که هنگام خشم</w:t>
      </w:r>
      <w:r w:rsidR="007C6A2D" w:rsidRPr="00D62F71">
        <w:rPr>
          <w:rFonts w:hint="cs"/>
          <w:rtl/>
        </w:rPr>
        <w:t>،</w:t>
      </w:r>
      <w:r w:rsidR="004F180B" w:rsidRPr="00D62F71">
        <w:rPr>
          <w:rFonts w:hint="cs"/>
          <w:rtl/>
        </w:rPr>
        <w:t xml:space="preserve"> </w:t>
      </w:r>
      <w:r w:rsidRPr="00D62F71">
        <w:rPr>
          <w:rFonts w:hint="cs"/>
          <w:rtl/>
        </w:rPr>
        <w:t>خودش را کنترل نماید»</w:t>
      </w:r>
      <w:r w:rsidR="0075782A" w:rsidRPr="00D62F71">
        <w:rPr>
          <w:rFonts w:hint="cs"/>
          <w:rtl/>
        </w:rPr>
        <w:t xml:space="preserve">. </w:t>
      </w:r>
      <w:r w:rsidRPr="00D62F71">
        <w:rPr>
          <w:rFonts w:hint="cs"/>
          <w:rtl/>
        </w:rPr>
        <w:t>ابن مبارک</w:t>
      </w:r>
      <w:r w:rsidR="00B53612" w:rsidRPr="00D62F71">
        <w:rPr>
          <w:rFonts w:hint="cs"/>
          <w:rtl/>
        </w:rPr>
        <w:t xml:space="preserve"> می‌گوید</w:t>
      </w:r>
      <w:r w:rsidR="0075782A" w:rsidRPr="00D62F71">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D62F71" w:rsidRPr="00525B3A" w:rsidTr="00EC5F2E">
        <w:trPr>
          <w:jc w:val="center"/>
        </w:trPr>
        <w:tc>
          <w:tcPr>
            <w:tcW w:w="3145" w:type="dxa"/>
            <w:shd w:val="clear" w:color="auto" w:fill="auto"/>
          </w:tcPr>
          <w:p w:rsidR="00D62F71" w:rsidRPr="00D62F71" w:rsidRDefault="00D62F71" w:rsidP="00D62F71">
            <w:pPr>
              <w:pStyle w:val="a5"/>
              <w:ind w:firstLine="0"/>
              <w:jc w:val="lowKashida"/>
              <w:rPr>
                <w:sz w:val="2"/>
                <w:szCs w:val="2"/>
                <w:rtl/>
              </w:rPr>
            </w:pPr>
            <w:r w:rsidRPr="00853E83">
              <w:rPr>
                <w:rtl/>
              </w:rPr>
              <w:t>إذا صاحبت قومـاً أهــل ود</w:t>
            </w:r>
            <w:r>
              <w:rPr>
                <w:rFonts w:hint="cs"/>
                <w:rtl/>
              </w:rPr>
              <w:br/>
            </w:r>
          </w:p>
        </w:tc>
        <w:tc>
          <w:tcPr>
            <w:tcW w:w="709" w:type="dxa"/>
            <w:shd w:val="clear" w:color="auto" w:fill="auto"/>
          </w:tcPr>
          <w:p w:rsidR="00D62F71" w:rsidRPr="00525B3A" w:rsidRDefault="00D62F71" w:rsidP="00D62F71">
            <w:pPr>
              <w:pStyle w:val="a5"/>
              <w:jc w:val="lowKashida"/>
              <w:rPr>
                <w:rtl/>
              </w:rPr>
            </w:pPr>
          </w:p>
        </w:tc>
        <w:tc>
          <w:tcPr>
            <w:tcW w:w="3287" w:type="dxa"/>
            <w:shd w:val="clear" w:color="auto" w:fill="auto"/>
          </w:tcPr>
          <w:p w:rsidR="00D62F71" w:rsidRPr="00D62F71" w:rsidRDefault="00D62F71" w:rsidP="00D62F71">
            <w:pPr>
              <w:pStyle w:val="a5"/>
              <w:ind w:firstLine="0"/>
              <w:jc w:val="lowKashida"/>
              <w:rPr>
                <w:sz w:val="2"/>
                <w:szCs w:val="2"/>
                <w:rtl/>
              </w:rPr>
            </w:pPr>
            <w:r w:rsidRPr="00853E83">
              <w:rPr>
                <w:rtl/>
              </w:rPr>
              <w:t>فکن لهم کـذی الرحم الشفیق</w:t>
            </w:r>
            <w:r>
              <w:rPr>
                <w:rFonts w:hint="cs"/>
                <w:rtl/>
              </w:rPr>
              <w:br/>
            </w:r>
          </w:p>
        </w:tc>
      </w:tr>
      <w:tr w:rsidR="00D62F71" w:rsidRPr="00525B3A" w:rsidTr="00EC5F2E">
        <w:trPr>
          <w:jc w:val="center"/>
        </w:trPr>
        <w:tc>
          <w:tcPr>
            <w:tcW w:w="3145" w:type="dxa"/>
            <w:shd w:val="clear" w:color="auto" w:fill="auto"/>
          </w:tcPr>
          <w:p w:rsidR="00D62F71" w:rsidRPr="00D62F71" w:rsidRDefault="00D62F71" w:rsidP="00D62F71">
            <w:pPr>
              <w:pStyle w:val="a5"/>
              <w:ind w:firstLine="0"/>
              <w:jc w:val="lowKashida"/>
              <w:rPr>
                <w:sz w:val="2"/>
                <w:szCs w:val="2"/>
                <w:rtl/>
              </w:rPr>
            </w:pPr>
            <w:r w:rsidRPr="00853E83">
              <w:rPr>
                <w:rtl/>
              </w:rPr>
              <w:t>ولا تأخــذ بزلـة کـل قـوم</w:t>
            </w:r>
            <w:r>
              <w:rPr>
                <w:rFonts w:hint="cs"/>
                <w:rtl/>
              </w:rPr>
              <w:br/>
            </w:r>
          </w:p>
        </w:tc>
        <w:tc>
          <w:tcPr>
            <w:tcW w:w="709" w:type="dxa"/>
            <w:shd w:val="clear" w:color="auto" w:fill="auto"/>
          </w:tcPr>
          <w:p w:rsidR="00D62F71" w:rsidRPr="00525B3A" w:rsidRDefault="00D62F71" w:rsidP="00D62F71">
            <w:pPr>
              <w:pStyle w:val="a5"/>
              <w:jc w:val="lowKashida"/>
              <w:rPr>
                <w:rtl/>
              </w:rPr>
            </w:pPr>
          </w:p>
        </w:tc>
        <w:tc>
          <w:tcPr>
            <w:tcW w:w="3287" w:type="dxa"/>
            <w:shd w:val="clear" w:color="auto" w:fill="auto"/>
          </w:tcPr>
          <w:p w:rsidR="00D62F71" w:rsidRPr="00D62F71" w:rsidRDefault="00D62F71" w:rsidP="00D62F71">
            <w:pPr>
              <w:pStyle w:val="a5"/>
              <w:ind w:firstLine="0"/>
              <w:jc w:val="lowKashida"/>
              <w:rPr>
                <w:sz w:val="2"/>
                <w:szCs w:val="2"/>
                <w:rtl/>
              </w:rPr>
            </w:pPr>
            <w:r w:rsidRPr="00853E83">
              <w:rPr>
                <w:rtl/>
              </w:rPr>
              <w:t>فتبقـی فـ</w:t>
            </w:r>
            <w:r>
              <w:rPr>
                <w:rFonts w:hint="cs"/>
                <w:rtl/>
              </w:rPr>
              <w:t>ي</w:t>
            </w:r>
            <w:r w:rsidRPr="00853E83">
              <w:rPr>
                <w:rtl/>
              </w:rPr>
              <w:t xml:space="preserve"> الزمـان بـلا رفیق</w:t>
            </w:r>
            <w:r>
              <w:rPr>
                <w:rFonts w:hint="cs"/>
                <w:rtl/>
              </w:rPr>
              <w:br/>
            </w:r>
          </w:p>
        </w:tc>
      </w:tr>
    </w:tbl>
    <w:p w:rsidR="008F4B15" w:rsidRPr="00D62F71" w:rsidRDefault="0075782A" w:rsidP="00D62F71">
      <w:pPr>
        <w:pStyle w:val="a4"/>
        <w:rPr>
          <w:rtl/>
        </w:rPr>
      </w:pPr>
      <w:r>
        <w:rPr>
          <w:rFonts w:hint="cs"/>
          <w:rtl/>
          <w:lang w:bidi="fa-IR"/>
        </w:rPr>
        <w:t xml:space="preserve"> </w:t>
      </w:r>
      <w:r w:rsidR="008F4B15" w:rsidRPr="00D62F71">
        <w:rPr>
          <w:rFonts w:hint="cs"/>
          <w:rtl/>
        </w:rPr>
        <w:t>«هرگاه با قومی که اهل محبت هستند</w:t>
      </w:r>
      <w:r w:rsidR="007C6A2D" w:rsidRPr="00D62F71">
        <w:rPr>
          <w:rFonts w:hint="cs"/>
          <w:rtl/>
        </w:rPr>
        <w:t>،</w:t>
      </w:r>
      <w:r w:rsidR="004F180B" w:rsidRPr="00D62F71">
        <w:rPr>
          <w:rFonts w:hint="cs"/>
          <w:rtl/>
        </w:rPr>
        <w:t xml:space="preserve"> </w:t>
      </w:r>
      <w:r w:rsidR="008F4B15" w:rsidRPr="00D62F71">
        <w:rPr>
          <w:rFonts w:hint="cs"/>
          <w:rtl/>
        </w:rPr>
        <w:t>همراهی نمودی</w:t>
      </w:r>
      <w:r w:rsidR="007C6A2D" w:rsidRPr="00D62F71">
        <w:rPr>
          <w:rFonts w:hint="cs"/>
          <w:rtl/>
        </w:rPr>
        <w:t>،</w:t>
      </w:r>
      <w:r w:rsidR="004F180B" w:rsidRPr="00D62F71">
        <w:rPr>
          <w:rFonts w:hint="cs"/>
          <w:rtl/>
        </w:rPr>
        <w:t xml:space="preserve"> </w:t>
      </w:r>
      <w:r w:rsidR="008F4B15" w:rsidRPr="00D62F71">
        <w:rPr>
          <w:rFonts w:hint="cs"/>
          <w:rtl/>
        </w:rPr>
        <w:t>برای آنها همچون خویشاوندی مهربان باش و لغزش هر گروهی را سخت مگیر؛ چون برای همیشه بدون یار خواهی ماند»</w:t>
      </w:r>
      <w:r w:rsidR="00B11528" w:rsidRPr="00D62F71">
        <w:rPr>
          <w:rFonts w:hint="cs"/>
          <w:rtl/>
        </w:rPr>
        <w:t>.</w:t>
      </w:r>
      <w:r w:rsidRPr="00D62F71">
        <w:rPr>
          <w:rFonts w:hint="cs"/>
          <w:rtl/>
        </w:rPr>
        <w:t xml:space="preserve"> </w:t>
      </w:r>
    </w:p>
    <w:p w:rsidR="008F4B15" w:rsidRDefault="008F4B15" w:rsidP="00D62F71">
      <w:pPr>
        <w:pStyle w:val="a4"/>
        <w:rPr>
          <w:rtl/>
        </w:rPr>
      </w:pPr>
      <w:r w:rsidRPr="00D62F71">
        <w:rPr>
          <w:rFonts w:hint="cs"/>
          <w:rtl/>
        </w:rPr>
        <w:t>گفته</w:t>
      </w:r>
      <w:r w:rsidR="00B53612" w:rsidRPr="00D62F71">
        <w:rPr>
          <w:rFonts w:hint="cs"/>
          <w:rtl/>
        </w:rPr>
        <w:t xml:space="preserve">‌اند </w:t>
      </w:r>
      <w:r w:rsidRPr="00D62F71">
        <w:rPr>
          <w:rFonts w:hint="cs"/>
          <w:rtl/>
        </w:rPr>
        <w:t>که در انجیل آمده است</w:t>
      </w:r>
      <w:r w:rsidR="0075782A" w:rsidRPr="00D62F71">
        <w:rPr>
          <w:rFonts w:hint="cs"/>
          <w:rtl/>
        </w:rPr>
        <w:t xml:space="preserve">: </w:t>
      </w:r>
      <w:r w:rsidRPr="00D62F71">
        <w:rPr>
          <w:rFonts w:hint="cs"/>
          <w:rtl/>
        </w:rPr>
        <w:t>کسی که یک بار در حق تو مرتکب اشتباه شد</w:t>
      </w:r>
      <w:r w:rsidR="007C6A2D" w:rsidRPr="00D62F71">
        <w:rPr>
          <w:rFonts w:hint="cs"/>
          <w:rtl/>
        </w:rPr>
        <w:t>،</w:t>
      </w:r>
      <w:r w:rsidR="004F180B" w:rsidRPr="00D62F71">
        <w:rPr>
          <w:rFonts w:hint="cs"/>
          <w:rtl/>
        </w:rPr>
        <w:t xml:space="preserve"> </w:t>
      </w:r>
      <w:r w:rsidRPr="00D62F71">
        <w:rPr>
          <w:rFonts w:hint="cs"/>
          <w:rtl/>
        </w:rPr>
        <w:t>تواو را هفت بار ببخش</w:t>
      </w:r>
      <w:r w:rsidR="004C3615">
        <w:rPr>
          <w:rFonts w:hint="cs"/>
          <w:rtl/>
        </w:rPr>
        <w:t>.</w:t>
      </w:r>
    </w:p>
    <w:p w:rsidR="008F4B15" w:rsidRPr="00D62F71" w:rsidRDefault="004C3615" w:rsidP="002D27AE">
      <w:pPr>
        <w:pStyle w:val="a4"/>
        <w:rPr>
          <w:rtl/>
        </w:rPr>
      </w:pPr>
      <w:r>
        <w:rPr>
          <w:rFonts w:ascii="Traditional Arabic" w:hAnsi="Traditional Arabic" w:cs="Traditional Arabic"/>
          <w:rtl/>
        </w:rPr>
        <w:t>﴿</w:t>
      </w:r>
      <w:r w:rsidR="002D27AE">
        <w:rPr>
          <w:rFonts w:ascii="KFGQPC Uthmanic Script HAFS" w:hAnsi="KFGQPC Uthmanic Script HAFS" w:cs="KFGQPC Uthmanic Script HAFS"/>
          <w:rtl/>
        </w:rPr>
        <w:t>فَمَنۡ عَفَا وَأَصۡلَحَ فَأَجۡرُهُ</w:t>
      </w:r>
      <w:r w:rsidR="002D27AE">
        <w:rPr>
          <w:rFonts w:ascii="KFGQPC Uthmanic Script HAFS" w:hAnsi="KFGQPC Uthmanic Script HAFS" w:cs="KFGQPC Uthmanic Script HAFS" w:hint="cs"/>
          <w:rtl/>
        </w:rPr>
        <w:t>ۥ</w:t>
      </w:r>
      <w:r w:rsidR="002D27AE">
        <w:rPr>
          <w:rFonts w:ascii="KFGQPC Uthmanic Script HAFS" w:hAnsi="KFGQPC Uthmanic Script HAFS" w:cs="KFGQPC Uthmanic Script HAFS"/>
          <w:rtl/>
        </w:rPr>
        <w:t xml:space="preserve"> عَلَى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الشوری: 40</w:t>
      </w:r>
      <w:r w:rsidRPr="005D1ABD">
        <w:rPr>
          <w:rStyle w:val="Char7"/>
          <w:rFonts w:hint="cs"/>
          <w:rtl/>
        </w:rPr>
        <w:t>]</w:t>
      </w:r>
      <w:r w:rsidRPr="002D27AE">
        <w:rPr>
          <w:rFonts w:hint="cs"/>
          <w:rtl/>
        </w:rPr>
        <w:t xml:space="preserve"> </w:t>
      </w:r>
      <w:r w:rsidR="008F4B15" w:rsidRPr="00D62F71">
        <w:rPr>
          <w:rFonts w:hint="cs"/>
          <w:rtl/>
        </w:rPr>
        <w:t>«پس</w:t>
      </w:r>
      <w:r w:rsidR="00EC23DD">
        <w:rPr>
          <w:rFonts w:hint="cs"/>
          <w:rtl/>
        </w:rPr>
        <w:t xml:space="preserve"> هرکس </w:t>
      </w:r>
      <w:r w:rsidR="008F4B15" w:rsidRPr="00D62F71">
        <w:rPr>
          <w:rFonts w:hint="cs"/>
          <w:rtl/>
        </w:rPr>
        <w:t>عفو نماید و اصلاح پیشه کند</w:t>
      </w:r>
      <w:r w:rsidR="007C6A2D" w:rsidRPr="00D62F71">
        <w:rPr>
          <w:rFonts w:hint="cs"/>
          <w:rtl/>
        </w:rPr>
        <w:t>،</w:t>
      </w:r>
      <w:r w:rsidR="004F180B" w:rsidRPr="00D62F71">
        <w:rPr>
          <w:rFonts w:hint="cs"/>
          <w:rtl/>
        </w:rPr>
        <w:t xml:space="preserve"> </w:t>
      </w:r>
      <w:r w:rsidR="008F4B15" w:rsidRPr="00D62F71">
        <w:rPr>
          <w:rFonts w:hint="cs"/>
          <w:rtl/>
        </w:rPr>
        <w:t>پاداش او بر خداست»</w:t>
      </w:r>
      <w:r w:rsidR="0075782A" w:rsidRPr="00D62F71">
        <w:rPr>
          <w:rFonts w:hint="cs"/>
          <w:rtl/>
        </w:rPr>
        <w:t xml:space="preserve">. </w:t>
      </w:r>
    </w:p>
    <w:p w:rsidR="008F4B15" w:rsidRPr="00D62F71" w:rsidRDefault="008F4B15" w:rsidP="00D62F71">
      <w:pPr>
        <w:pStyle w:val="a4"/>
        <w:rPr>
          <w:rtl/>
        </w:rPr>
      </w:pPr>
      <w:r w:rsidRPr="00D62F71">
        <w:rPr>
          <w:rFonts w:hint="cs"/>
          <w:rtl/>
        </w:rPr>
        <w:t>یعنی هر کسی یکبار در حق تو مرتکب اشتباه شد</w:t>
      </w:r>
      <w:r w:rsidR="007C6A2D" w:rsidRPr="00D62F71">
        <w:rPr>
          <w:rFonts w:hint="cs"/>
          <w:rtl/>
        </w:rPr>
        <w:t>،</w:t>
      </w:r>
      <w:r w:rsidR="004F180B" w:rsidRPr="00D62F71">
        <w:rPr>
          <w:rFonts w:hint="cs"/>
          <w:rtl/>
        </w:rPr>
        <w:t xml:space="preserve"> </w:t>
      </w:r>
      <w:r w:rsidRPr="00D62F71">
        <w:rPr>
          <w:rFonts w:hint="cs"/>
          <w:rtl/>
        </w:rPr>
        <w:t>هفت بار او را ببخش تا دین و آبرویت سالم بماند و قلبت آرام بگیرد؛ چون اگر چنین نکنی</w:t>
      </w:r>
      <w:r w:rsidR="007C6A2D" w:rsidRPr="00D62F71">
        <w:rPr>
          <w:rFonts w:hint="cs"/>
          <w:rtl/>
        </w:rPr>
        <w:t>،</w:t>
      </w:r>
      <w:r w:rsidR="004F180B" w:rsidRPr="00D62F71">
        <w:rPr>
          <w:rFonts w:hint="cs"/>
          <w:rtl/>
        </w:rPr>
        <w:t xml:space="preserve"> </w:t>
      </w:r>
      <w:r w:rsidRPr="00D62F71">
        <w:rPr>
          <w:rFonts w:hint="cs"/>
          <w:rtl/>
        </w:rPr>
        <w:t xml:space="preserve">قصاصش از اعصاب و خون تو و از خواب و آرامش و آبرویت گرفته </w:t>
      </w:r>
      <w:r w:rsidR="00DC3730" w:rsidRPr="00D62F71">
        <w:rPr>
          <w:rFonts w:hint="cs"/>
          <w:rtl/>
        </w:rPr>
        <w:t>می‌شو</w:t>
      </w:r>
      <w:r w:rsidRPr="00D62F71">
        <w:rPr>
          <w:rFonts w:hint="cs"/>
          <w:rtl/>
        </w:rPr>
        <w:t>د نه از دیگران</w:t>
      </w:r>
      <w:r w:rsidR="0075782A" w:rsidRPr="00D62F71">
        <w:rPr>
          <w:rFonts w:hint="cs"/>
          <w:rtl/>
        </w:rPr>
        <w:t xml:space="preserve">. </w:t>
      </w:r>
    </w:p>
    <w:p w:rsidR="008F4B15" w:rsidRDefault="008F4B15" w:rsidP="00D62F71">
      <w:pPr>
        <w:pStyle w:val="a4"/>
        <w:rPr>
          <w:rtl/>
        </w:rPr>
      </w:pPr>
      <w:r w:rsidRPr="00D62F71">
        <w:rPr>
          <w:rFonts w:hint="cs"/>
          <w:rtl/>
        </w:rPr>
        <w:t>هندی</w:t>
      </w:r>
      <w:r w:rsidR="00AC06FC">
        <w:rPr>
          <w:rFonts w:hint="eastAsia"/>
          <w:rtl/>
        </w:rPr>
        <w:t>‌</w:t>
      </w:r>
      <w:r w:rsidRPr="00D62F71">
        <w:rPr>
          <w:rFonts w:hint="cs"/>
          <w:rtl/>
        </w:rPr>
        <w:t>ها</w:t>
      </w:r>
      <w:r w:rsidR="007C6A2D" w:rsidRPr="00D62F71">
        <w:rPr>
          <w:rFonts w:hint="cs"/>
          <w:rtl/>
        </w:rPr>
        <w:t>،</w:t>
      </w:r>
      <w:r w:rsidR="004F180B" w:rsidRPr="00D62F71">
        <w:rPr>
          <w:rFonts w:hint="cs"/>
          <w:rtl/>
        </w:rPr>
        <w:t xml:space="preserve"> </w:t>
      </w:r>
      <w:r w:rsidRPr="00D62F71">
        <w:rPr>
          <w:rFonts w:hint="cs"/>
          <w:rtl/>
        </w:rPr>
        <w:t>ضرب المثلی دارند که</w:t>
      </w:r>
      <w:r w:rsidR="00B53612" w:rsidRPr="00D62F71">
        <w:rPr>
          <w:rFonts w:hint="cs"/>
          <w:rtl/>
        </w:rPr>
        <w:t xml:space="preserve"> می‌گوید</w:t>
      </w:r>
      <w:r w:rsidR="0075782A" w:rsidRPr="00D62F71">
        <w:rPr>
          <w:rFonts w:hint="cs"/>
          <w:rtl/>
        </w:rPr>
        <w:t xml:space="preserve">: </w:t>
      </w:r>
      <w:r w:rsidRPr="00D62F71">
        <w:rPr>
          <w:rFonts w:hint="cs"/>
          <w:rtl/>
        </w:rPr>
        <w:t xml:space="preserve">«کسی که بر خودش چیره </w:t>
      </w:r>
      <w:r w:rsidR="00A235EC" w:rsidRPr="00D62F71">
        <w:rPr>
          <w:rFonts w:hint="cs"/>
          <w:rtl/>
        </w:rPr>
        <w:t>می‌با</w:t>
      </w:r>
      <w:r w:rsidRPr="00D62F71">
        <w:rPr>
          <w:rFonts w:hint="cs"/>
          <w:rtl/>
        </w:rPr>
        <w:t>شد</w:t>
      </w:r>
      <w:r w:rsidR="007C6A2D" w:rsidRPr="00D62F71">
        <w:rPr>
          <w:rFonts w:hint="cs"/>
          <w:rtl/>
        </w:rPr>
        <w:t>،</w:t>
      </w:r>
      <w:r w:rsidR="004F180B" w:rsidRPr="00D62F71">
        <w:rPr>
          <w:rFonts w:hint="cs"/>
          <w:rtl/>
        </w:rPr>
        <w:t xml:space="preserve"> </w:t>
      </w:r>
      <w:r w:rsidRPr="00D62F71">
        <w:rPr>
          <w:rFonts w:hint="cs"/>
          <w:rtl/>
        </w:rPr>
        <w:t xml:space="preserve">از کسی که شهری را فتح </w:t>
      </w:r>
      <w:r w:rsidR="00FB0E09" w:rsidRPr="00D62F71">
        <w:rPr>
          <w:rFonts w:hint="cs"/>
          <w:rtl/>
        </w:rPr>
        <w:t>می‌کن</w:t>
      </w:r>
      <w:r w:rsidRPr="00D62F71">
        <w:rPr>
          <w:rFonts w:hint="cs"/>
          <w:rtl/>
        </w:rPr>
        <w:t>د</w:t>
      </w:r>
      <w:r w:rsidR="007C6A2D" w:rsidRPr="00D62F71">
        <w:rPr>
          <w:rFonts w:hint="cs"/>
          <w:rtl/>
        </w:rPr>
        <w:t>،</w:t>
      </w:r>
      <w:r w:rsidR="004F180B" w:rsidRPr="00D62F71">
        <w:rPr>
          <w:rFonts w:hint="cs"/>
          <w:rtl/>
        </w:rPr>
        <w:t xml:space="preserve"> </w:t>
      </w:r>
      <w:r w:rsidRPr="00D62F71">
        <w:rPr>
          <w:rFonts w:hint="cs"/>
          <w:rtl/>
        </w:rPr>
        <w:t>دلیرتر است»</w:t>
      </w:r>
      <w:r w:rsidR="004C3615">
        <w:rPr>
          <w:rFonts w:hint="cs"/>
          <w:rtl/>
        </w:rPr>
        <w:t>.</w:t>
      </w:r>
    </w:p>
    <w:p w:rsidR="008F4B15" w:rsidRPr="00D62F71" w:rsidRDefault="004C3615" w:rsidP="002D27AE">
      <w:pPr>
        <w:pStyle w:val="a4"/>
        <w:rPr>
          <w:rtl/>
        </w:rPr>
      </w:pPr>
      <w:r>
        <w:rPr>
          <w:rFonts w:ascii="Traditional Arabic" w:hAnsi="Traditional Arabic" w:cs="Traditional Arabic"/>
          <w:rtl/>
        </w:rPr>
        <w:lastRenderedPageBreak/>
        <w:t>﴿</w:t>
      </w:r>
      <w:r w:rsidR="002D27AE">
        <w:rPr>
          <w:rFonts w:ascii="KFGQPC Uthmanic Script HAFS" w:hAnsi="KFGQPC Uthmanic Script HAFS" w:cs="KFGQPC Uthmanic Script HAFS"/>
          <w:rtl/>
        </w:rPr>
        <w:t xml:space="preserve">إِنَّ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لنَّفۡسَ</w:t>
      </w:r>
      <w:r w:rsidR="002D27AE">
        <w:rPr>
          <w:rFonts w:ascii="KFGQPC Uthmanic Script HAFS" w:hAnsi="KFGQPC Uthmanic Script HAFS" w:cs="KFGQPC Uthmanic Script HAFS"/>
          <w:rtl/>
        </w:rPr>
        <w:t xml:space="preserve"> لَأَمَّارَةُۢ بِ</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لسُّوٓءِ</w:t>
      </w:r>
      <w:r w:rsidR="002D27AE">
        <w:rPr>
          <w:rFonts w:ascii="KFGQPC Uthmanic Script HAFS" w:hAnsi="KFGQPC Uthmanic Script HAFS" w:cs="KFGQPC Uthmanic Script HAFS"/>
          <w:rtl/>
        </w:rPr>
        <w:t xml:space="preserve"> إِلَّا مَا رَحِمَ رَبِّيٓۚ</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یوسف: 53</w:t>
      </w:r>
      <w:r w:rsidRPr="005D1ABD">
        <w:rPr>
          <w:rStyle w:val="Char7"/>
          <w:rFonts w:hint="cs"/>
          <w:rtl/>
        </w:rPr>
        <w:t>]</w:t>
      </w:r>
      <w:r>
        <w:rPr>
          <w:rStyle w:val="Char7"/>
          <w:rFonts w:hint="cs"/>
          <w:rtl/>
        </w:rPr>
        <w:t xml:space="preserve"> </w:t>
      </w:r>
      <w:r w:rsidR="008F4B15" w:rsidRPr="00D62F71">
        <w:rPr>
          <w:rFonts w:hint="cs"/>
          <w:rtl/>
        </w:rPr>
        <w:t>«</w:t>
      </w:r>
      <w:r w:rsidR="00BB0072" w:rsidRPr="00D62F71">
        <w:rPr>
          <w:rFonts w:hint="cs"/>
          <w:rtl/>
        </w:rPr>
        <w:t>بی‌گمان</w:t>
      </w:r>
      <w:r w:rsidR="008F4B15" w:rsidRPr="00D62F71">
        <w:rPr>
          <w:rFonts w:hint="cs"/>
          <w:rtl/>
        </w:rPr>
        <w:t xml:space="preserve"> نفس به سوی بدی فرا </w:t>
      </w:r>
      <w:r w:rsidR="0056151E" w:rsidRPr="00D62F71">
        <w:rPr>
          <w:rFonts w:hint="cs"/>
          <w:rtl/>
        </w:rPr>
        <w:t>می‌خو</w:t>
      </w:r>
      <w:r w:rsidR="008F4B15" w:rsidRPr="00D62F71">
        <w:rPr>
          <w:rFonts w:hint="cs"/>
          <w:rtl/>
        </w:rPr>
        <w:t>اند</w:t>
      </w:r>
      <w:r w:rsidR="007C6A2D" w:rsidRPr="00D62F71">
        <w:rPr>
          <w:rFonts w:hint="cs"/>
          <w:rtl/>
        </w:rPr>
        <w:t>،</w:t>
      </w:r>
      <w:r w:rsidR="004F180B" w:rsidRPr="00D62F71">
        <w:rPr>
          <w:rFonts w:hint="cs"/>
          <w:rtl/>
        </w:rPr>
        <w:t xml:space="preserve"> </w:t>
      </w:r>
      <w:r w:rsidR="008F4B15" w:rsidRPr="00D62F71">
        <w:rPr>
          <w:rFonts w:hint="cs"/>
          <w:rtl/>
        </w:rPr>
        <w:t>مگر کسی که خدایم</w:t>
      </w:r>
      <w:r w:rsidR="007C6A2D" w:rsidRPr="00D62F71">
        <w:rPr>
          <w:rFonts w:hint="cs"/>
          <w:rtl/>
        </w:rPr>
        <w:t>،</w:t>
      </w:r>
      <w:r w:rsidR="004F180B" w:rsidRPr="00D62F71">
        <w:rPr>
          <w:rFonts w:hint="cs"/>
          <w:rtl/>
        </w:rPr>
        <w:t xml:space="preserve"> </w:t>
      </w:r>
      <w:r w:rsidR="008F4B15" w:rsidRPr="00D62F71">
        <w:rPr>
          <w:rFonts w:hint="cs"/>
          <w:rtl/>
        </w:rPr>
        <w:t>بر او رحم نماید»</w:t>
      </w:r>
      <w:r w:rsidR="0075782A" w:rsidRPr="00D62F71">
        <w:rPr>
          <w:rFonts w:hint="cs"/>
          <w:rtl/>
        </w:rPr>
        <w:t xml:space="preserve">. </w:t>
      </w:r>
    </w:p>
    <w:p w:rsidR="008F4B15" w:rsidRPr="00F9091F" w:rsidRDefault="008F4B15" w:rsidP="00EA40D2">
      <w:pPr>
        <w:pStyle w:val="a"/>
        <w:rPr>
          <w:rtl/>
        </w:rPr>
      </w:pPr>
      <w:bookmarkStart w:id="364" w:name="_Toc275546818"/>
      <w:bookmarkStart w:id="365" w:name="_Toc420959430"/>
      <w:r w:rsidRPr="00F9091F">
        <w:rPr>
          <w:rFonts w:hint="cs"/>
          <w:rtl/>
        </w:rPr>
        <w:t>نکته</w:t>
      </w:r>
      <w:bookmarkEnd w:id="364"/>
      <w:bookmarkEnd w:id="365"/>
    </w:p>
    <w:p w:rsidR="008F4B15" w:rsidRPr="00AC06FC" w:rsidRDefault="008F4B15" w:rsidP="002D27AE">
      <w:pPr>
        <w:pStyle w:val="a4"/>
        <w:rPr>
          <w:rtl/>
        </w:rPr>
      </w:pPr>
      <w:r w:rsidRPr="00AC06FC">
        <w:rPr>
          <w:rFonts w:hint="cs"/>
          <w:rtl/>
        </w:rPr>
        <w:t>دعای یونس</w:t>
      </w:r>
      <w:r w:rsidR="00787B6E" w:rsidRPr="00787B6E">
        <w:rPr>
          <w:rFonts w:cs="CTraditional Arabic" w:hint="cs"/>
          <w:rtl/>
        </w:rPr>
        <w:t>÷</w:t>
      </w:r>
      <w:r w:rsidR="007C6A2D" w:rsidRPr="00AC06FC">
        <w:rPr>
          <w:rFonts w:hint="cs"/>
          <w:rtl/>
        </w:rPr>
        <w:t>،</w:t>
      </w:r>
      <w:r w:rsidR="004F180B" w:rsidRPr="00AC06FC">
        <w:rPr>
          <w:rFonts w:hint="cs"/>
          <w:rtl/>
        </w:rPr>
        <w:t xml:space="preserve"> </w:t>
      </w:r>
      <w:r w:rsidRPr="00AC06FC">
        <w:rPr>
          <w:rFonts w:hint="cs"/>
          <w:rtl/>
        </w:rPr>
        <w:t xml:space="preserve">نمایانگر کمال توحید و منزه دانستن پروردگار و اعتراف بنده به ظلم و گناه خویش </w:t>
      </w:r>
      <w:r w:rsidR="00A235EC" w:rsidRPr="00AC06FC">
        <w:rPr>
          <w:rFonts w:hint="cs"/>
          <w:rtl/>
        </w:rPr>
        <w:t>می‌با</w:t>
      </w:r>
      <w:r w:rsidRPr="00AC06FC">
        <w:rPr>
          <w:rFonts w:hint="cs"/>
          <w:rtl/>
        </w:rPr>
        <w:t>شد؛ این دعا</w:t>
      </w:r>
      <w:r w:rsidR="007C6A2D" w:rsidRPr="00AC06FC">
        <w:rPr>
          <w:rFonts w:hint="cs"/>
          <w:rtl/>
        </w:rPr>
        <w:t>،</w:t>
      </w:r>
      <w:r w:rsidR="004F180B" w:rsidRPr="00AC06FC">
        <w:rPr>
          <w:rFonts w:hint="cs"/>
          <w:rtl/>
        </w:rPr>
        <w:t xml:space="preserve"> </w:t>
      </w:r>
      <w:r w:rsidRPr="00AC06FC">
        <w:rPr>
          <w:rFonts w:hint="cs"/>
          <w:rtl/>
        </w:rPr>
        <w:t>از رساترین و بهترین علاج</w:t>
      </w:r>
      <w:r w:rsidR="00AC06FC">
        <w:rPr>
          <w:rFonts w:hint="eastAsia"/>
          <w:rtl/>
        </w:rPr>
        <w:t>‌</w:t>
      </w:r>
      <w:r w:rsidRPr="00AC06FC">
        <w:rPr>
          <w:rFonts w:hint="cs"/>
          <w:rtl/>
        </w:rPr>
        <w:t xml:space="preserve">های غم و اندوه است و بهترین وسیله به سوی خدا </w:t>
      </w:r>
      <w:r w:rsidR="00A235EC" w:rsidRPr="00AC06FC">
        <w:rPr>
          <w:rFonts w:hint="cs"/>
          <w:rtl/>
        </w:rPr>
        <w:t>می‌با</w:t>
      </w:r>
      <w:r w:rsidRPr="00AC06FC">
        <w:rPr>
          <w:rFonts w:hint="cs"/>
          <w:rtl/>
        </w:rPr>
        <w:t>شدکه انسان</w:t>
      </w:r>
      <w:r w:rsidR="007C6A2D" w:rsidRPr="00AC06FC">
        <w:rPr>
          <w:rFonts w:hint="cs"/>
          <w:rtl/>
        </w:rPr>
        <w:t>،</w:t>
      </w:r>
      <w:r w:rsidR="004F180B" w:rsidRPr="00AC06FC">
        <w:rPr>
          <w:rFonts w:hint="cs"/>
          <w:rtl/>
        </w:rPr>
        <w:t xml:space="preserve"> </w:t>
      </w:r>
      <w:r w:rsidRPr="00AC06FC">
        <w:rPr>
          <w:rFonts w:hint="cs"/>
          <w:rtl/>
        </w:rPr>
        <w:t xml:space="preserve">از خدا </w:t>
      </w:r>
      <w:r w:rsidR="0056151E" w:rsidRPr="00AC06FC">
        <w:rPr>
          <w:rFonts w:hint="cs"/>
          <w:rtl/>
        </w:rPr>
        <w:t>می‌خو</w:t>
      </w:r>
      <w:r w:rsidRPr="00AC06FC">
        <w:rPr>
          <w:rFonts w:hint="cs"/>
          <w:rtl/>
        </w:rPr>
        <w:t>اهد تا نیازهای او را برآورده سازد</w:t>
      </w:r>
      <w:r w:rsidR="0075782A" w:rsidRPr="00AC06FC">
        <w:rPr>
          <w:rFonts w:hint="cs"/>
          <w:rtl/>
        </w:rPr>
        <w:t xml:space="preserve">. </w:t>
      </w:r>
      <w:r w:rsidRPr="00AC06FC">
        <w:rPr>
          <w:rFonts w:hint="cs"/>
          <w:rtl/>
        </w:rPr>
        <w:t>توحید و تنزیه پروردگار</w:t>
      </w:r>
      <w:r w:rsidR="007C6A2D" w:rsidRPr="00AC06FC">
        <w:rPr>
          <w:rFonts w:hint="cs"/>
          <w:rtl/>
        </w:rPr>
        <w:t>،</w:t>
      </w:r>
      <w:r w:rsidR="004F180B" w:rsidRPr="00AC06FC">
        <w:rPr>
          <w:rFonts w:hint="cs"/>
          <w:rtl/>
        </w:rPr>
        <w:t xml:space="preserve"> </w:t>
      </w:r>
      <w:r w:rsidRPr="00AC06FC">
        <w:rPr>
          <w:rFonts w:hint="cs"/>
          <w:rtl/>
        </w:rPr>
        <w:t>متضمن اثبات هر نوع کمال برای خداوند و سلب هر نوع نقص و عیب و همانندی از اوست</w:t>
      </w:r>
      <w:r w:rsidR="0075782A" w:rsidRPr="00AC06FC">
        <w:rPr>
          <w:rFonts w:hint="cs"/>
          <w:rtl/>
        </w:rPr>
        <w:t xml:space="preserve">. </w:t>
      </w:r>
      <w:r w:rsidRPr="00AC06FC">
        <w:rPr>
          <w:rFonts w:hint="cs"/>
          <w:rtl/>
        </w:rPr>
        <w:t>اعتراف به گناه</w:t>
      </w:r>
      <w:r w:rsidR="007C6A2D" w:rsidRPr="00AC06FC">
        <w:rPr>
          <w:rFonts w:hint="cs"/>
          <w:rtl/>
        </w:rPr>
        <w:t>،</w:t>
      </w:r>
      <w:r w:rsidR="004F180B" w:rsidRPr="00AC06FC">
        <w:rPr>
          <w:rFonts w:hint="cs"/>
          <w:rtl/>
        </w:rPr>
        <w:t xml:space="preserve"> </w:t>
      </w:r>
      <w:r w:rsidRPr="00AC06FC">
        <w:rPr>
          <w:rFonts w:hint="cs"/>
          <w:rtl/>
        </w:rPr>
        <w:t xml:space="preserve">ایمان بنده به شریعت و پاداش و گناه را در بردارد و باعث </w:t>
      </w:r>
      <w:r w:rsidR="00DC3730" w:rsidRPr="00AC06FC">
        <w:rPr>
          <w:rFonts w:hint="cs"/>
          <w:rtl/>
        </w:rPr>
        <w:t>می‌شو</w:t>
      </w:r>
      <w:r w:rsidRPr="00AC06FC">
        <w:rPr>
          <w:rFonts w:hint="cs"/>
          <w:rtl/>
        </w:rPr>
        <w:t>د تا بنده در برابر خدا فروتنی نماید و به سوی او بازگردد و از اشتباه و گناه خود دست بکشد</w:t>
      </w:r>
      <w:r w:rsidR="0075782A" w:rsidRPr="00AC06FC">
        <w:rPr>
          <w:rFonts w:hint="cs"/>
          <w:rtl/>
        </w:rPr>
        <w:t xml:space="preserve">. </w:t>
      </w:r>
      <w:r w:rsidRPr="00AC06FC">
        <w:rPr>
          <w:rFonts w:hint="cs"/>
          <w:rtl/>
        </w:rPr>
        <w:t>همچنین اعتراف به گناه</w:t>
      </w:r>
      <w:r w:rsidR="007C6A2D" w:rsidRPr="00AC06FC">
        <w:rPr>
          <w:rFonts w:hint="cs"/>
          <w:rtl/>
        </w:rPr>
        <w:t>،</w:t>
      </w:r>
      <w:r w:rsidR="004F180B" w:rsidRPr="00AC06FC">
        <w:rPr>
          <w:rFonts w:hint="cs"/>
          <w:rtl/>
        </w:rPr>
        <w:t xml:space="preserve"> </w:t>
      </w:r>
      <w:r w:rsidRPr="00AC06FC">
        <w:rPr>
          <w:rFonts w:hint="cs"/>
          <w:rtl/>
        </w:rPr>
        <w:t>در واقع اذعان به بندگی خداوند و اظهار نیازمندی به او است</w:t>
      </w:r>
      <w:r w:rsidR="007C6A2D" w:rsidRPr="00AC06FC">
        <w:rPr>
          <w:rFonts w:hint="cs"/>
          <w:rtl/>
        </w:rPr>
        <w:t>،</w:t>
      </w:r>
      <w:r w:rsidR="004F180B" w:rsidRPr="00AC06FC">
        <w:rPr>
          <w:rFonts w:hint="cs"/>
          <w:rtl/>
        </w:rPr>
        <w:t xml:space="preserve"> </w:t>
      </w:r>
      <w:r w:rsidRPr="00AC06FC">
        <w:rPr>
          <w:rFonts w:hint="cs"/>
          <w:rtl/>
        </w:rPr>
        <w:t>پس در اینجا بنده به چهار چیز توسل جسته است</w:t>
      </w:r>
      <w:r w:rsidR="0075782A" w:rsidRPr="00AC06FC">
        <w:rPr>
          <w:rFonts w:hint="cs"/>
          <w:rtl/>
        </w:rPr>
        <w:t xml:space="preserve">: </w:t>
      </w:r>
      <w:r w:rsidRPr="00AC06FC">
        <w:rPr>
          <w:rFonts w:hint="cs"/>
          <w:rtl/>
        </w:rPr>
        <w:t>توحید</w:t>
      </w:r>
      <w:r w:rsidR="007C6A2D" w:rsidRPr="00AC06FC">
        <w:rPr>
          <w:rFonts w:hint="cs"/>
          <w:rtl/>
        </w:rPr>
        <w:t>،</w:t>
      </w:r>
      <w:r w:rsidR="004F180B" w:rsidRPr="00AC06FC">
        <w:rPr>
          <w:rFonts w:hint="cs"/>
          <w:rtl/>
        </w:rPr>
        <w:t xml:space="preserve"> </w:t>
      </w:r>
      <w:r w:rsidRPr="00AC06FC">
        <w:rPr>
          <w:rFonts w:hint="cs"/>
          <w:rtl/>
        </w:rPr>
        <w:t>تنزیه</w:t>
      </w:r>
      <w:r w:rsidR="007C6A2D" w:rsidRPr="00AC06FC">
        <w:rPr>
          <w:rFonts w:hint="cs"/>
          <w:rtl/>
        </w:rPr>
        <w:t>،</w:t>
      </w:r>
      <w:r w:rsidR="004F180B" w:rsidRPr="00AC06FC">
        <w:rPr>
          <w:rFonts w:hint="cs"/>
          <w:rtl/>
        </w:rPr>
        <w:t xml:space="preserve"> </w:t>
      </w:r>
      <w:r w:rsidRPr="00AC06FC">
        <w:rPr>
          <w:rFonts w:hint="cs"/>
          <w:rtl/>
        </w:rPr>
        <w:t>عبودیت و اعتراف</w:t>
      </w:r>
      <w:r w:rsidR="0075782A" w:rsidRPr="00AC06FC">
        <w:rPr>
          <w:rFonts w:hint="cs"/>
          <w:rtl/>
        </w:rPr>
        <w:t>.</w:t>
      </w:r>
      <w:r w:rsidR="004C3615">
        <w:rPr>
          <w:rFonts w:hint="cs"/>
          <w:rtl/>
        </w:rPr>
        <w:t xml:space="preserve"> </w:t>
      </w:r>
      <w:r w:rsidR="004C3615">
        <w:rPr>
          <w:rFonts w:ascii="Traditional Arabic" w:hAnsi="Traditional Arabic" w:cs="Traditional Arabic"/>
          <w:rtl/>
        </w:rPr>
        <w:t>﴿</w:t>
      </w:r>
      <w:r w:rsidR="002D27AE">
        <w:rPr>
          <w:rFonts w:ascii="KFGQPC Uthmanic Script HAFS" w:hAnsi="KFGQPC Uthmanic Script HAFS" w:cs="KFGQPC Uthmanic Script HAFS"/>
          <w:rtl/>
        </w:rPr>
        <w:t xml:space="preserve">وَبَشِّرِ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لصَّٰبِرِينَ</w:t>
      </w:r>
      <w:r w:rsidR="002D27AE">
        <w:rPr>
          <w:rFonts w:ascii="KFGQPC Uthmanic Script HAFS" w:hAnsi="KFGQPC Uthmanic Script HAFS" w:cs="KFGQPC Uthmanic Script HAFS"/>
          <w:rtl/>
        </w:rPr>
        <w:t xml:space="preserve"> ١٥٥</w:t>
      </w:r>
      <w:r w:rsidR="002D27AE">
        <w:rPr>
          <w:rFonts w:ascii="KFGQPC Uthmanic Script HAFS" w:hAnsi="KFGQPC Uthmanic Script HAFS" w:cs="KFGQPC Uthmanic Script HAFS"/>
        </w:rPr>
        <w:t xml:space="preserve">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لَّذِينَ</w:t>
      </w:r>
      <w:r w:rsidR="002D27AE">
        <w:rPr>
          <w:rFonts w:ascii="KFGQPC Uthmanic Script HAFS" w:hAnsi="KFGQPC Uthmanic Script HAFS" w:cs="KFGQPC Uthmanic Script HAFS"/>
          <w:rtl/>
        </w:rPr>
        <w:t xml:space="preserve"> إِذَآ أَصَٰبَتۡهُم مُّصِيبَةٞ قَالُوٓاْ إِنَّا لِلَّهِ وَإِنَّآ إِلَيۡهِ رَٰجِعُونَ ١٥٦</w:t>
      </w:r>
      <w:r w:rsidR="002D27AE">
        <w:rPr>
          <w:rFonts w:ascii="KFGQPC Uthmanic Script HAFS" w:hAnsi="KFGQPC Uthmanic Script HAFS" w:cs="KFGQPC Uthmanic Script HAFS"/>
        </w:rPr>
        <w:t xml:space="preserve"> </w:t>
      </w:r>
      <w:r w:rsidR="002D27AE">
        <w:rPr>
          <w:rFonts w:ascii="KFGQPC Uthmanic Script HAFS" w:hAnsi="KFGQPC Uthmanic Script HAFS" w:cs="KFGQPC Uthmanic Script HAFS" w:hint="eastAsia"/>
          <w:rtl/>
        </w:rPr>
        <w:t>أُوْلَٰٓئِكَ</w:t>
      </w:r>
      <w:r w:rsidR="002D27AE">
        <w:rPr>
          <w:rFonts w:ascii="KFGQPC Uthmanic Script HAFS" w:hAnsi="KFGQPC Uthmanic Script HAFS" w:cs="KFGQPC Uthmanic Script HAFS"/>
          <w:rtl/>
        </w:rPr>
        <w:t xml:space="preserve"> عَلَيۡهِمۡ صَلَوَٰتٞ مِّن رَّبِّهِمۡ وَرَحۡمَةٞۖ وَأُوْلَٰٓئِكَ هُمُ </w:t>
      </w:r>
      <w:r w:rsidR="002D27AE">
        <w:rPr>
          <w:rFonts w:ascii="KFGQPC Uthmanic Script HAFS" w:hAnsi="KFGQPC Uthmanic Script HAFS" w:cs="KFGQPC Uthmanic Script HAFS" w:hint="cs"/>
          <w:rtl/>
        </w:rPr>
        <w:t>ٱ</w:t>
      </w:r>
      <w:r w:rsidR="002D27AE">
        <w:rPr>
          <w:rFonts w:ascii="KFGQPC Uthmanic Script HAFS" w:hAnsi="KFGQPC Uthmanic Script HAFS" w:cs="KFGQPC Uthmanic Script HAFS" w:hint="eastAsia"/>
          <w:rtl/>
        </w:rPr>
        <w:t>لۡمُهۡتَدُونَ</w:t>
      </w:r>
      <w:r w:rsidR="002D27AE">
        <w:rPr>
          <w:rFonts w:ascii="KFGQPC Uthmanic Script HAFS" w:hAnsi="KFGQPC Uthmanic Script HAFS" w:cs="KFGQPC Uthmanic Script HAFS"/>
          <w:rtl/>
        </w:rPr>
        <w:t xml:space="preserve"> ١٥٧</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البقرة:155- 157</w:t>
      </w:r>
      <w:r w:rsidR="004C3615" w:rsidRPr="005D1ABD">
        <w:rPr>
          <w:rStyle w:val="Char7"/>
          <w:rFonts w:hint="cs"/>
          <w:rtl/>
        </w:rPr>
        <w:t>]</w:t>
      </w:r>
      <w:r w:rsidR="0075782A" w:rsidRPr="00AC06FC">
        <w:rPr>
          <w:rFonts w:hint="cs"/>
          <w:rtl/>
        </w:rPr>
        <w:t xml:space="preserve"> </w:t>
      </w:r>
      <w:r w:rsidRPr="00AC06FC">
        <w:rPr>
          <w:rFonts w:hint="cs"/>
          <w:rtl/>
        </w:rPr>
        <w:t>«و شکیبایان را مژده بده؛ کسانی که هرگاه مصیبتی به آنها برسد</w:t>
      </w:r>
      <w:r w:rsidR="007C6A2D" w:rsidRPr="00AC06FC">
        <w:rPr>
          <w:rFonts w:hint="cs"/>
          <w:rtl/>
        </w:rPr>
        <w:t>،</w:t>
      </w:r>
      <w:r w:rsidR="004F180B" w:rsidRPr="00AC06FC">
        <w:rPr>
          <w:rFonts w:hint="cs"/>
          <w:rtl/>
        </w:rPr>
        <w:t xml:space="preserve"> </w:t>
      </w:r>
      <w:r w:rsidR="00A235EC" w:rsidRPr="00AC06FC">
        <w:rPr>
          <w:rFonts w:hint="cs"/>
          <w:rtl/>
        </w:rPr>
        <w:t>می‌گو</w:t>
      </w:r>
      <w:r w:rsidRPr="00AC06FC">
        <w:rPr>
          <w:rFonts w:hint="cs"/>
          <w:rtl/>
        </w:rPr>
        <w:t>یند</w:t>
      </w:r>
      <w:r w:rsidR="0075782A" w:rsidRPr="00AC06FC">
        <w:rPr>
          <w:rFonts w:hint="cs"/>
          <w:rtl/>
        </w:rPr>
        <w:t xml:space="preserve">: </w:t>
      </w:r>
      <w:r w:rsidRPr="00AC06FC">
        <w:rPr>
          <w:rFonts w:hint="cs"/>
          <w:rtl/>
        </w:rPr>
        <w:t xml:space="preserve">ما از آن خدا هستیم و به سوی او باز </w:t>
      </w:r>
      <w:r w:rsidR="005E3F23" w:rsidRPr="00AC06FC">
        <w:rPr>
          <w:rFonts w:hint="cs"/>
          <w:rtl/>
        </w:rPr>
        <w:t>می‌گ</w:t>
      </w:r>
      <w:r w:rsidRPr="00AC06FC">
        <w:rPr>
          <w:rFonts w:hint="cs"/>
          <w:rtl/>
        </w:rPr>
        <w:t>ردیم</w:t>
      </w:r>
      <w:r w:rsidR="0075782A" w:rsidRPr="00AC06FC">
        <w:rPr>
          <w:rFonts w:hint="cs"/>
          <w:rtl/>
        </w:rPr>
        <w:t xml:space="preserve">. </w:t>
      </w:r>
      <w:r w:rsidRPr="00AC06FC">
        <w:rPr>
          <w:rFonts w:hint="cs"/>
          <w:rtl/>
        </w:rPr>
        <w:t>درود خدا و رحمتی از سوی پروردگارشان بر آنهاست و ایشان راه یافتگانند»</w:t>
      </w:r>
      <w:r w:rsidR="0075782A" w:rsidRPr="00AC06FC">
        <w:rPr>
          <w:rFonts w:hint="cs"/>
          <w:rtl/>
        </w:rPr>
        <w:t xml:space="preserve">. </w:t>
      </w:r>
    </w:p>
    <w:p w:rsidR="008F4B15" w:rsidRPr="00F9091F" w:rsidRDefault="008F4B15" w:rsidP="000012BE">
      <w:pPr>
        <w:pStyle w:val="a"/>
        <w:rPr>
          <w:rtl/>
        </w:rPr>
      </w:pPr>
      <w:bookmarkStart w:id="366" w:name="_Toc275546819"/>
      <w:bookmarkStart w:id="367" w:name="_Toc420959431"/>
      <w:r w:rsidRPr="00F9091F">
        <w:rPr>
          <w:rFonts w:hint="cs"/>
          <w:rtl/>
        </w:rPr>
        <w:t>هم به ظاهر و هم به باطن توجه کن</w:t>
      </w:r>
      <w:bookmarkEnd w:id="366"/>
      <w:bookmarkEnd w:id="367"/>
    </w:p>
    <w:p w:rsidR="008F4B15" w:rsidRPr="00AC06FC" w:rsidRDefault="008F4B15" w:rsidP="00AC06FC">
      <w:pPr>
        <w:pStyle w:val="a4"/>
        <w:rPr>
          <w:rtl/>
        </w:rPr>
      </w:pPr>
      <w:r w:rsidRPr="00AC06FC">
        <w:rPr>
          <w:rFonts w:hint="cs"/>
          <w:rtl/>
        </w:rPr>
        <w:t>صفای وجود به صفای لباس بستگی دارد؛ اینجا یک نکته زیبا و امر پسندیده وجود دارد و آن</w:t>
      </w:r>
      <w:r w:rsidR="007C6A2D" w:rsidRPr="00AC06FC">
        <w:rPr>
          <w:rFonts w:hint="cs"/>
          <w:rtl/>
        </w:rPr>
        <w:t>،</w:t>
      </w:r>
      <w:r w:rsidR="004F180B" w:rsidRPr="00AC06FC">
        <w:rPr>
          <w:rFonts w:hint="cs"/>
          <w:rtl/>
        </w:rPr>
        <w:t xml:space="preserve"> </w:t>
      </w:r>
      <w:r w:rsidRPr="00AC06FC">
        <w:rPr>
          <w:rFonts w:hint="cs"/>
          <w:rtl/>
        </w:rPr>
        <w:t>اینکه یکی از حکما</w:t>
      </w:r>
      <w:r w:rsidR="00B53612" w:rsidRPr="00AC06FC">
        <w:rPr>
          <w:rFonts w:hint="cs"/>
          <w:rtl/>
        </w:rPr>
        <w:t xml:space="preserve"> می‌گوید</w:t>
      </w:r>
      <w:r w:rsidR="0075782A" w:rsidRPr="00AC06FC">
        <w:rPr>
          <w:rFonts w:hint="cs"/>
          <w:rtl/>
        </w:rPr>
        <w:t xml:space="preserve">: </w:t>
      </w:r>
      <w:r w:rsidRPr="00AC06FC">
        <w:rPr>
          <w:rFonts w:hint="cs"/>
          <w:rtl/>
        </w:rPr>
        <w:t>هر کس</w:t>
      </w:r>
      <w:r w:rsidR="007C6A2D" w:rsidRPr="00AC06FC">
        <w:rPr>
          <w:rFonts w:hint="cs"/>
          <w:rtl/>
        </w:rPr>
        <w:t>،</w:t>
      </w:r>
      <w:r w:rsidR="004F180B" w:rsidRPr="00AC06FC">
        <w:rPr>
          <w:rFonts w:hint="cs"/>
          <w:rtl/>
        </w:rPr>
        <w:t xml:space="preserve"> </w:t>
      </w:r>
      <w:r w:rsidRPr="00AC06FC">
        <w:rPr>
          <w:rFonts w:hint="cs"/>
          <w:rtl/>
        </w:rPr>
        <w:t>لباسش چرکین شود</w:t>
      </w:r>
      <w:r w:rsidR="007C6A2D" w:rsidRPr="00AC06FC">
        <w:rPr>
          <w:rFonts w:hint="cs"/>
          <w:rtl/>
        </w:rPr>
        <w:t>،</w:t>
      </w:r>
      <w:r w:rsidR="004F180B" w:rsidRPr="00AC06FC">
        <w:rPr>
          <w:rFonts w:hint="cs"/>
          <w:rtl/>
        </w:rPr>
        <w:t xml:space="preserve"> </w:t>
      </w:r>
      <w:r w:rsidRPr="00AC06FC">
        <w:rPr>
          <w:rFonts w:hint="cs"/>
          <w:rtl/>
        </w:rPr>
        <w:t xml:space="preserve">نفس و وجود او اندوهگین و آشفته </w:t>
      </w:r>
      <w:r w:rsidR="005E3F23" w:rsidRPr="00AC06FC">
        <w:rPr>
          <w:rFonts w:hint="cs"/>
          <w:rtl/>
        </w:rPr>
        <w:t>می‌گ</w:t>
      </w:r>
      <w:r w:rsidRPr="00AC06FC">
        <w:rPr>
          <w:rFonts w:hint="cs"/>
          <w:rtl/>
        </w:rPr>
        <w:t>ردد و این</w:t>
      </w:r>
      <w:r w:rsidR="007C6A2D" w:rsidRPr="00AC06FC">
        <w:rPr>
          <w:rFonts w:hint="cs"/>
          <w:rtl/>
        </w:rPr>
        <w:t>،</w:t>
      </w:r>
      <w:r w:rsidR="004F180B" w:rsidRPr="00AC06FC">
        <w:rPr>
          <w:rFonts w:hint="cs"/>
          <w:rtl/>
        </w:rPr>
        <w:t xml:space="preserve"> </w:t>
      </w:r>
      <w:r w:rsidRPr="00AC06FC">
        <w:rPr>
          <w:rFonts w:hint="cs"/>
          <w:rtl/>
        </w:rPr>
        <w:t>یک امر مسلّم است</w:t>
      </w:r>
      <w:r w:rsidR="0075782A" w:rsidRPr="00AC06FC">
        <w:rPr>
          <w:rFonts w:hint="cs"/>
          <w:rtl/>
        </w:rPr>
        <w:t xml:space="preserve">. </w:t>
      </w:r>
    </w:p>
    <w:p w:rsidR="008F4B15" w:rsidRPr="00AC06FC" w:rsidRDefault="008F4B15" w:rsidP="00470308">
      <w:pPr>
        <w:pStyle w:val="a4"/>
        <w:rPr>
          <w:rtl/>
        </w:rPr>
      </w:pPr>
      <w:r w:rsidRPr="00AC06FC">
        <w:rPr>
          <w:rFonts w:hint="cs"/>
          <w:rtl/>
        </w:rPr>
        <w:t>بسیاری از مردم به خاطر چرکین شدن</w:t>
      </w:r>
      <w:r w:rsidR="00FF64C1" w:rsidRPr="00AC06FC">
        <w:rPr>
          <w:rFonts w:hint="cs"/>
          <w:rtl/>
        </w:rPr>
        <w:t xml:space="preserve"> لباس‌های</w:t>
      </w:r>
      <w:r w:rsidRPr="00AC06FC">
        <w:rPr>
          <w:rFonts w:hint="cs"/>
          <w:rtl/>
        </w:rPr>
        <w:t>شان یا تغییر کردن قیافه شان یا مرتب نبودن کتابخانه شان یا در هم بودن ورقهای پیش رویشان و یا به هم خوردن وعده</w:t>
      </w:r>
      <w:r w:rsidR="00B53612" w:rsidRPr="00AC06FC">
        <w:rPr>
          <w:rFonts w:hint="cs"/>
          <w:rtl/>
        </w:rPr>
        <w:t xml:space="preserve">‌ها </w:t>
      </w:r>
      <w:r w:rsidRPr="00AC06FC">
        <w:rPr>
          <w:rFonts w:hint="cs"/>
          <w:rtl/>
        </w:rPr>
        <w:t xml:space="preserve">و برنامه روزانه شان ناراحت و پریشان </w:t>
      </w:r>
      <w:r w:rsidR="00DC3730" w:rsidRPr="00AC06FC">
        <w:rPr>
          <w:rFonts w:hint="cs"/>
          <w:rtl/>
        </w:rPr>
        <w:t>می‌شو</w:t>
      </w:r>
      <w:r w:rsidRPr="00AC06FC">
        <w:rPr>
          <w:rFonts w:hint="cs"/>
          <w:rtl/>
        </w:rPr>
        <w:t>ند</w:t>
      </w:r>
      <w:r w:rsidR="0075782A" w:rsidRPr="00AC06FC">
        <w:rPr>
          <w:rFonts w:hint="cs"/>
          <w:rtl/>
        </w:rPr>
        <w:t xml:space="preserve">. </w:t>
      </w:r>
      <w:r w:rsidRPr="00AC06FC">
        <w:rPr>
          <w:rFonts w:hint="cs"/>
          <w:rtl/>
        </w:rPr>
        <w:t>جهان هستی</w:t>
      </w:r>
      <w:r w:rsidR="007C6A2D" w:rsidRPr="00AC06FC">
        <w:rPr>
          <w:rFonts w:hint="cs"/>
          <w:rtl/>
        </w:rPr>
        <w:t>،</w:t>
      </w:r>
      <w:r w:rsidR="004F180B" w:rsidRPr="00AC06FC">
        <w:rPr>
          <w:rFonts w:hint="cs"/>
          <w:rtl/>
        </w:rPr>
        <w:t xml:space="preserve"> </w:t>
      </w:r>
      <w:r w:rsidRPr="00AC06FC">
        <w:rPr>
          <w:rFonts w:hint="cs"/>
          <w:rtl/>
        </w:rPr>
        <w:t>بر اساس نظم آفریده شده و هر کس</w:t>
      </w:r>
      <w:r w:rsidR="007C6A2D" w:rsidRPr="00AC06FC">
        <w:rPr>
          <w:rFonts w:hint="cs"/>
          <w:rtl/>
        </w:rPr>
        <w:t>،</w:t>
      </w:r>
      <w:r w:rsidR="004F180B" w:rsidRPr="00AC06FC">
        <w:rPr>
          <w:rFonts w:hint="cs"/>
          <w:rtl/>
        </w:rPr>
        <w:t xml:space="preserve"> </w:t>
      </w:r>
      <w:r w:rsidRPr="00AC06FC">
        <w:rPr>
          <w:rFonts w:hint="cs"/>
          <w:rtl/>
        </w:rPr>
        <w:t>حقیقت این دین را بداند</w:t>
      </w:r>
      <w:r w:rsidR="007C6A2D" w:rsidRPr="00AC06FC">
        <w:rPr>
          <w:rFonts w:hint="cs"/>
          <w:rtl/>
        </w:rPr>
        <w:t>،</w:t>
      </w:r>
      <w:r w:rsidR="004F180B" w:rsidRPr="00AC06FC">
        <w:rPr>
          <w:rFonts w:hint="cs"/>
          <w:rtl/>
        </w:rPr>
        <w:t xml:space="preserve"> </w:t>
      </w:r>
      <w:r w:rsidRPr="00AC06FC">
        <w:rPr>
          <w:rFonts w:hint="cs"/>
          <w:rtl/>
        </w:rPr>
        <w:t xml:space="preserve">در </w:t>
      </w:r>
      <w:r w:rsidR="0056151E" w:rsidRPr="00AC06FC">
        <w:rPr>
          <w:rFonts w:hint="cs"/>
          <w:rtl/>
        </w:rPr>
        <w:t>می‌یاب</w:t>
      </w:r>
      <w:r w:rsidRPr="00AC06FC">
        <w:rPr>
          <w:rFonts w:hint="cs"/>
          <w:rtl/>
        </w:rPr>
        <w:t>د که این دین</w:t>
      </w:r>
      <w:r w:rsidR="007C6A2D" w:rsidRPr="00AC06FC">
        <w:rPr>
          <w:rFonts w:hint="cs"/>
          <w:rtl/>
        </w:rPr>
        <w:t>،</w:t>
      </w:r>
      <w:r w:rsidR="004F180B" w:rsidRPr="00AC06FC">
        <w:rPr>
          <w:rFonts w:hint="cs"/>
          <w:rtl/>
        </w:rPr>
        <w:t xml:space="preserve"> </w:t>
      </w:r>
      <w:r w:rsidRPr="00AC06FC">
        <w:rPr>
          <w:rFonts w:hint="cs"/>
          <w:rtl/>
        </w:rPr>
        <w:t xml:space="preserve">برای منظم کردن زندگی بنده به صورت کلی و جزئی و </w:t>
      </w:r>
      <w:r w:rsidRPr="00AC06FC">
        <w:rPr>
          <w:rFonts w:hint="cs"/>
          <w:rtl/>
        </w:rPr>
        <w:lastRenderedPageBreak/>
        <w:t xml:space="preserve">امور کوچک و بزرگ زندگی آمده است و هر چیزی نزد خدا به مقدار و اندازه مشخصی </w:t>
      </w:r>
      <w:r w:rsidR="00A235EC" w:rsidRPr="00AC06FC">
        <w:rPr>
          <w:rFonts w:hint="cs"/>
          <w:rtl/>
        </w:rPr>
        <w:t>می‌با</w:t>
      </w:r>
      <w:r w:rsidRPr="00AC06FC">
        <w:rPr>
          <w:rFonts w:hint="cs"/>
          <w:rtl/>
        </w:rPr>
        <w:t>شد</w:t>
      </w:r>
      <w:r w:rsidR="00B11528" w:rsidRPr="00AC06FC">
        <w:rPr>
          <w:rFonts w:hint="cs"/>
          <w:rtl/>
        </w:rPr>
        <w:t>.</w:t>
      </w:r>
      <w:r w:rsidR="004C3615">
        <w:rPr>
          <w:rFonts w:hint="cs"/>
          <w:rtl/>
        </w:rPr>
        <w:t xml:space="preserve"> </w:t>
      </w:r>
      <w:r w:rsidR="004C3615">
        <w:rPr>
          <w:rFonts w:ascii="Traditional Arabic" w:hAnsi="Traditional Arabic" w:cs="Traditional Arabic"/>
          <w:rtl/>
        </w:rPr>
        <w:t>﴿</w:t>
      </w:r>
      <w:r w:rsidR="00470308">
        <w:rPr>
          <w:rFonts w:ascii="KFGQPC Uthmanic Script HAFS" w:hAnsi="KFGQPC Uthmanic Script HAFS" w:cs="KFGQPC Uthmanic Script HAFS"/>
          <w:rtl/>
        </w:rPr>
        <w:t xml:space="preserve">مَّا فَرَّطۡنَا فِي </w:t>
      </w:r>
      <w:r w:rsidR="00470308">
        <w:rPr>
          <w:rFonts w:ascii="KFGQPC Uthmanic Script HAFS" w:hAnsi="KFGQPC Uthmanic Script HAFS" w:cs="KFGQPC Uthmanic Script HAFS" w:hint="cs"/>
          <w:rtl/>
        </w:rPr>
        <w:t>ٱ</w:t>
      </w:r>
      <w:r w:rsidR="00470308">
        <w:rPr>
          <w:rFonts w:ascii="KFGQPC Uthmanic Script HAFS" w:hAnsi="KFGQPC Uthmanic Script HAFS" w:cs="KFGQPC Uthmanic Script HAFS" w:hint="eastAsia"/>
          <w:rtl/>
        </w:rPr>
        <w:t>لۡكِتَٰبِ</w:t>
      </w:r>
      <w:r w:rsidR="00470308">
        <w:rPr>
          <w:rFonts w:ascii="KFGQPC Uthmanic Script HAFS" w:hAnsi="KFGQPC Uthmanic Script HAFS" w:cs="KFGQPC Uthmanic Script HAFS"/>
          <w:rtl/>
        </w:rPr>
        <w:t xml:space="preserve"> مِن شَيۡءٖۚ</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الأنعام: 38</w:t>
      </w:r>
      <w:r w:rsidR="004C3615" w:rsidRPr="005D1ABD">
        <w:rPr>
          <w:rStyle w:val="Char7"/>
          <w:rFonts w:hint="cs"/>
          <w:rtl/>
        </w:rPr>
        <w:t>]</w:t>
      </w:r>
      <w:r w:rsidR="0075782A" w:rsidRPr="00AC06FC">
        <w:rPr>
          <w:rFonts w:hint="cs"/>
          <w:rtl/>
        </w:rPr>
        <w:t xml:space="preserve"> </w:t>
      </w:r>
      <w:r w:rsidRPr="00AC06FC">
        <w:rPr>
          <w:rFonts w:hint="cs"/>
          <w:rtl/>
        </w:rPr>
        <w:t>«ما در کتاب از هیچ چیزی فروگذار نکرده ایم»</w:t>
      </w:r>
      <w:r w:rsidR="0075782A" w:rsidRPr="00AC06FC">
        <w:rPr>
          <w:rFonts w:hint="cs"/>
          <w:rtl/>
        </w:rPr>
        <w:t xml:space="preserve">. </w:t>
      </w:r>
    </w:p>
    <w:p w:rsidR="00AC06FC" w:rsidRDefault="008F4B15" w:rsidP="00AC06FC">
      <w:pPr>
        <w:pStyle w:val="a4"/>
        <w:rPr>
          <w:rtl/>
        </w:rPr>
      </w:pPr>
      <w:r w:rsidRPr="00AC06FC">
        <w:rPr>
          <w:rFonts w:hint="cs"/>
          <w:rtl/>
        </w:rPr>
        <w:t>در حدیثی به روایت ترمذی آمده است</w:t>
      </w:r>
      <w:r w:rsidR="0075782A" w:rsidRPr="00AC06FC">
        <w:rPr>
          <w:rFonts w:hint="cs"/>
          <w:rtl/>
        </w:rPr>
        <w:t xml:space="preserve">: </w:t>
      </w:r>
      <w:r w:rsidRPr="00AC06FC">
        <w:rPr>
          <w:rFonts w:hint="cs"/>
          <w:rtl/>
        </w:rPr>
        <w:t>«خداوند</w:t>
      </w:r>
      <w:r w:rsidR="007C6A2D" w:rsidRPr="00AC06FC">
        <w:rPr>
          <w:rFonts w:hint="cs"/>
          <w:rtl/>
        </w:rPr>
        <w:t>،</w:t>
      </w:r>
      <w:r w:rsidR="004F180B" w:rsidRPr="00AC06FC">
        <w:rPr>
          <w:rFonts w:hint="cs"/>
          <w:rtl/>
        </w:rPr>
        <w:t xml:space="preserve"> </w:t>
      </w:r>
      <w:r w:rsidRPr="00AC06FC">
        <w:rPr>
          <w:rFonts w:hint="cs"/>
          <w:rtl/>
        </w:rPr>
        <w:t>تمیزاست و نظافت را دوست دارد»</w:t>
      </w:r>
      <w:r w:rsidR="0075782A" w:rsidRPr="00AC06FC">
        <w:rPr>
          <w:rFonts w:hint="cs"/>
          <w:rtl/>
        </w:rPr>
        <w:t xml:space="preserve">. </w:t>
      </w:r>
      <w:r w:rsidRPr="00AC06FC">
        <w:rPr>
          <w:rFonts w:hint="cs"/>
          <w:rtl/>
        </w:rPr>
        <w:t>در صحیح مسلم حدیثی روایت شده که</w:t>
      </w:r>
      <w:r w:rsidR="0075782A" w:rsidRPr="00AC06FC">
        <w:rPr>
          <w:rFonts w:hint="cs"/>
          <w:rtl/>
        </w:rPr>
        <w:t xml:space="preserve">: </w:t>
      </w:r>
      <w:r w:rsidRPr="00AC06FC">
        <w:rPr>
          <w:rFonts w:hint="cs"/>
          <w:rtl/>
        </w:rPr>
        <w:t>«خداوند</w:t>
      </w:r>
      <w:r w:rsidR="007C6A2D" w:rsidRPr="00AC06FC">
        <w:rPr>
          <w:rFonts w:hint="cs"/>
          <w:rtl/>
        </w:rPr>
        <w:t>،</w:t>
      </w:r>
      <w:r w:rsidR="004F180B" w:rsidRPr="00AC06FC">
        <w:rPr>
          <w:rFonts w:hint="cs"/>
          <w:rtl/>
        </w:rPr>
        <w:t xml:space="preserve"> </w:t>
      </w:r>
      <w:r w:rsidRPr="00AC06FC">
        <w:rPr>
          <w:rFonts w:hint="cs"/>
          <w:rtl/>
        </w:rPr>
        <w:t xml:space="preserve">زیباست و زیبایی را دوست </w:t>
      </w:r>
      <w:r w:rsidR="00BB0072" w:rsidRPr="00AC06FC">
        <w:rPr>
          <w:rFonts w:hint="cs"/>
          <w:rtl/>
        </w:rPr>
        <w:t>می‌دا</w:t>
      </w:r>
      <w:r w:rsidRPr="00AC06FC">
        <w:rPr>
          <w:rFonts w:hint="cs"/>
          <w:rtl/>
        </w:rPr>
        <w:t>رد»</w:t>
      </w:r>
      <w:r w:rsidR="0075782A" w:rsidRPr="00AC06FC">
        <w:rPr>
          <w:rFonts w:hint="cs"/>
          <w:rtl/>
        </w:rPr>
        <w:t xml:space="preserve">. </w:t>
      </w:r>
      <w:r w:rsidRPr="00AC06FC">
        <w:rPr>
          <w:rFonts w:hint="cs"/>
          <w:rtl/>
        </w:rPr>
        <w:t>در حدیث حسن آمده است</w:t>
      </w:r>
      <w:r w:rsidR="0075782A" w:rsidRPr="00AC06FC">
        <w:rPr>
          <w:rFonts w:hint="cs"/>
          <w:rtl/>
        </w:rPr>
        <w:t xml:space="preserve">: </w:t>
      </w:r>
      <w:r w:rsidRPr="00AC06FC">
        <w:rPr>
          <w:rFonts w:hint="cs"/>
          <w:rtl/>
        </w:rPr>
        <w:t>«خود را چنان زیبا کنید که در چشم مردم</w:t>
      </w:r>
      <w:r w:rsidR="007C6A2D" w:rsidRPr="00AC06FC">
        <w:rPr>
          <w:rFonts w:hint="cs"/>
          <w:rtl/>
        </w:rPr>
        <w:t>،</w:t>
      </w:r>
      <w:r w:rsidR="004F180B" w:rsidRPr="00AC06FC">
        <w:rPr>
          <w:rFonts w:hint="cs"/>
          <w:rtl/>
        </w:rPr>
        <w:t xml:space="preserve"> </w:t>
      </w:r>
      <w:r w:rsidRPr="00AC06FC">
        <w:rPr>
          <w:rFonts w:hint="cs"/>
          <w:rtl/>
        </w:rPr>
        <w:t>به نظر آیید»</w:t>
      </w:r>
      <w:r w:rsidR="0075782A" w:rsidRPr="00AC06FC">
        <w:rPr>
          <w:rFonts w:hint="cs"/>
          <w:rtl/>
        </w:rPr>
        <w:t>.</w:t>
      </w:r>
    </w:p>
    <w:tbl>
      <w:tblPr>
        <w:bidiVisual/>
        <w:tblW w:w="0" w:type="auto"/>
        <w:jc w:val="center"/>
        <w:tblInd w:w="391" w:type="dxa"/>
        <w:tblLook w:val="04A0" w:firstRow="1" w:lastRow="0" w:firstColumn="1" w:lastColumn="0" w:noHBand="0" w:noVBand="1"/>
      </w:tblPr>
      <w:tblGrid>
        <w:gridCol w:w="3184"/>
        <w:gridCol w:w="552"/>
        <w:gridCol w:w="3177"/>
      </w:tblGrid>
      <w:tr w:rsidR="00AC06FC" w:rsidRPr="00525B3A" w:rsidTr="00AC06FC">
        <w:trPr>
          <w:jc w:val="center"/>
        </w:trPr>
        <w:tc>
          <w:tcPr>
            <w:tcW w:w="3287" w:type="dxa"/>
            <w:shd w:val="clear" w:color="auto" w:fill="auto"/>
          </w:tcPr>
          <w:p w:rsidR="00AC06FC" w:rsidRPr="00AC06FC" w:rsidRDefault="00AC06FC" w:rsidP="00AC06FC">
            <w:pPr>
              <w:pStyle w:val="a5"/>
              <w:ind w:firstLine="0"/>
              <w:jc w:val="lowKashida"/>
              <w:rPr>
                <w:sz w:val="2"/>
                <w:szCs w:val="2"/>
                <w:rtl/>
              </w:rPr>
            </w:pPr>
            <w:r w:rsidRPr="00853E83">
              <w:rPr>
                <w:rtl/>
              </w:rPr>
              <w:t>یمشون ف</w:t>
            </w:r>
            <w:r>
              <w:rPr>
                <w:rFonts w:hint="cs"/>
                <w:rtl/>
              </w:rPr>
              <w:t>ي</w:t>
            </w:r>
            <w:r w:rsidRPr="00853E83">
              <w:rPr>
                <w:rtl/>
              </w:rPr>
              <w:t xml:space="preserve"> الحلل المضاعف نسجها</w:t>
            </w:r>
            <w:r>
              <w:rPr>
                <w:rFonts w:hint="cs"/>
                <w:rtl/>
              </w:rPr>
              <w:br/>
            </w:r>
          </w:p>
        </w:tc>
        <w:tc>
          <w:tcPr>
            <w:tcW w:w="567" w:type="dxa"/>
            <w:shd w:val="clear" w:color="auto" w:fill="auto"/>
          </w:tcPr>
          <w:p w:rsidR="00AC06FC" w:rsidRPr="00525B3A" w:rsidRDefault="00AC06FC" w:rsidP="00AC06FC">
            <w:pPr>
              <w:pStyle w:val="a5"/>
              <w:jc w:val="lowKashida"/>
              <w:rPr>
                <w:rtl/>
              </w:rPr>
            </w:pPr>
          </w:p>
        </w:tc>
        <w:tc>
          <w:tcPr>
            <w:tcW w:w="3287" w:type="dxa"/>
            <w:shd w:val="clear" w:color="auto" w:fill="auto"/>
          </w:tcPr>
          <w:p w:rsidR="00AC06FC" w:rsidRPr="00AC06FC" w:rsidRDefault="00AC06FC" w:rsidP="00AC06FC">
            <w:pPr>
              <w:pStyle w:val="a5"/>
              <w:ind w:firstLine="0"/>
              <w:jc w:val="lowKashida"/>
              <w:rPr>
                <w:sz w:val="2"/>
                <w:szCs w:val="2"/>
                <w:rtl/>
              </w:rPr>
            </w:pPr>
            <w:r w:rsidRPr="00853E83">
              <w:rPr>
                <w:rtl/>
              </w:rPr>
              <w:t>مشی الجمـال إلـی الجمـال البـزل</w:t>
            </w:r>
            <w:r>
              <w:rPr>
                <w:rFonts w:hint="cs"/>
                <w:rtl/>
              </w:rPr>
              <w:br/>
            </w:r>
          </w:p>
        </w:tc>
      </w:tr>
    </w:tbl>
    <w:p w:rsidR="008F4B15" w:rsidRPr="00AC06FC" w:rsidRDefault="0075782A" w:rsidP="00AC06FC">
      <w:pPr>
        <w:pStyle w:val="a4"/>
        <w:rPr>
          <w:rtl/>
        </w:rPr>
      </w:pPr>
      <w:r>
        <w:rPr>
          <w:rFonts w:hint="cs"/>
          <w:rtl/>
          <w:lang w:bidi="fa-IR"/>
        </w:rPr>
        <w:t xml:space="preserve"> </w:t>
      </w:r>
      <w:r w:rsidR="008F4B15" w:rsidRPr="00AC06FC">
        <w:rPr>
          <w:rFonts w:hint="cs"/>
          <w:rtl/>
        </w:rPr>
        <w:t>«در جبه</w:t>
      </w:r>
      <w:r w:rsidR="00B53612" w:rsidRPr="00AC06FC">
        <w:rPr>
          <w:rFonts w:hint="cs"/>
          <w:rtl/>
        </w:rPr>
        <w:t xml:space="preserve">‌هایی </w:t>
      </w:r>
      <w:r w:rsidR="008F4B15" w:rsidRPr="00AC06FC">
        <w:rPr>
          <w:rFonts w:hint="cs"/>
          <w:rtl/>
        </w:rPr>
        <w:t>که روی هم بافته شده</w:t>
      </w:r>
      <w:r w:rsidR="00B53612" w:rsidRPr="00AC06FC">
        <w:rPr>
          <w:rFonts w:hint="cs"/>
          <w:rtl/>
        </w:rPr>
        <w:t>‌اند،</w:t>
      </w:r>
      <w:r w:rsidR="004F180B" w:rsidRPr="00AC06FC">
        <w:rPr>
          <w:rFonts w:hint="cs"/>
          <w:rtl/>
        </w:rPr>
        <w:t xml:space="preserve"> </w:t>
      </w:r>
      <w:r w:rsidR="008F4B15" w:rsidRPr="00AC06FC">
        <w:rPr>
          <w:rFonts w:hint="cs"/>
          <w:rtl/>
        </w:rPr>
        <w:t xml:space="preserve">راه </w:t>
      </w:r>
      <w:r w:rsidR="00A235EC" w:rsidRPr="00AC06FC">
        <w:rPr>
          <w:rFonts w:hint="cs"/>
          <w:rtl/>
        </w:rPr>
        <w:t>می‌رو</w:t>
      </w:r>
      <w:r w:rsidR="008F4B15" w:rsidRPr="00AC06FC">
        <w:rPr>
          <w:rFonts w:hint="cs"/>
          <w:rtl/>
        </w:rPr>
        <w:t>ند</w:t>
      </w:r>
      <w:r w:rsidR="007C6A2D" w:rsidRPr="00AC06FC">
        <w:rPr>
          <w:rFonts w:hint="cs"/>
          <w:rtl/>
        </w:rPr>
        <w:t>،</w:t>
      </w:r>
      <w:r w:rsidR="004F180B" w:rsidRPr="00AC06FC">
        <w:rPr>
          <w:rFonts w:hint="cs"/>
          <w:rtl/>
        </w:rPr>
        <w:t xml:space="preserve"> </w:t>
      </w:r>
      <w:r w:rsidR="008F4B15" w:rsidRPr="00AC06FC">
        <w:rPr>
          <w:rFonts w:hint="cs"/>
          <w:rtl/>
        </w:rPr>
        <w:t>مانند رفتن شتران به سوی شتران تازه نیش شکافته»</w:t>
      </w:r>
      <w:r w:rsidRPr="00AC06FC">
        <w:rPr>
          <w:rFonts w:hint="cs"/>
          <w:rtl/>
        </w:rPr>
        <w:t xml:space="preserve">. </w:t>
      </w:r>
    </w:p>
    <w:p w:rsidR="008F4B15" w:rsidRPr="00AC06FC" w:rsidRDefault="008F4B15" w:rsidP="00470308">
      <w:pPr>
        <w:pStyle w:val="a4"/>
        <w:rPr>
          <w:rtl/>
        </w:rPr>
      </w:pPr>
      <w:r w:rsidRPr="00AC06FC">
        <w:rPr>
          <w:rFonts w:hint="cs"/>
          <w:rtl/>
        </w:rPr>
        <w:t>اولین کار برای آراستن خویش</w:t>
      </w:r>
      <w:r w:rsidR="007C6A2D" w:rsidRPr="00AC06FC">
        <w:rPr>
          <w:rFonts w:hint="cs"/>
          <w:rtl/>
        </w:rPr>
        <w:t>،</w:t>
      </w:r>
      <w:r w:rsidR="004F180B" w:rsidRPr="00AC06FC">
        <w:rPr>
          <w:rFonts w:hint="cs"/>
          <w:rtl/>
        </w:rPr>
        <w:t xml:space="preserve"> </w:t>
      </w:r>
      <w:r w:rsidRPr="00AC06FC">
        <w:rPr>
          <w:rFonts w:hint="cs"/>
          <w:rtl/>
        </w:rPr>
        <w:t>توجه به نظافت و شستن است</w:t>
      </w:r>
      <w:r w:rsidR="0075782A" w:rsidRPr="00AC06FC">
        <w:rPr>
          <w:rFonts w:hint="cs"/>
          <w:rtl/>
        </w:rPr>
        <w:t xml:space="preserve">. </w:t>
      </w:r>
      <w:r w:rsidRPr="00AC06FC">
        <w:rPr>
          <w:rFonts w:hint="cs"/>
          <w:rtl/>
        </w:rPr>
        <w:t>این حدیث در صحیح بخاری آمده که</w:t>
      </w:r>
      <w:r w:rsidR="0075782A" w:rsidRPr="00AC06FC">
        <w:rPr>
          <w:rFonts w:hint="cs"/>
          <w:rtl/>
        </w:rPr>
        <w:t xml:space="preserve">: </w:t>
      </w:r>
      <w:r w:rsidRPr="00AC06FC">
        <w:rPr>
          <w:rFonts w:hint="cs"/>
          <w:rtl/>
        </w:rPr>
        <w:t>«بر هر مسلمان لازم است که در هر هفت روز یک بار خود را بشوید و سر و بدنش را نظافت نماید»</w:t>
      </w:r>
      <w:r w:rsidR="0075782A" w:rsidRPr="00AC06FC">
        <w:rPr>
          <w:rFonts w:hint="cs"/>
          <w:rtl/>
        </w:rPr>
        <w:t xml:space="preserve">. </w:t>
      </w:r>
      <w:r w:rsidRPr="00AC06FC">
        <w:rPr>
          <w:rFonts w:hint="cs"/>
          <w:rtl/>
        </w:rPr>
        <w:t>این</w:t>
      </w:r>
      <w:r w:rsidR="007C6A2D" w:rsidRPr="00AC06FC">
        <w:rPr>
          <w:rFonts w:hint="cs"/>
          <w:rtl/>
        </w:rPr>
        <w:t>،</w:t>
      </w:r>
      <w:r w:rsidR="004F180B" w:rsidRPr="00AC06FC">
        <w:rPr>
          <w:rFonts w:hint="cs"/>
          <w:rtl/>
        </w:rPr>
        <w:t xml:space="preserve"> </w:t>
      </w:r>
      <w:r w:rsidRPr="00AC06FC">
        <w:rPr>
          <w:rFonts w:hint="cs"/>
          <w:rtl/>
        </w:rPr>
        <w:t>حداقل زمان لازم برای شستن خویش است و بعضی از صالحان</w:t>
      </w:r>
      <w:r w:rsidR="007C6A2D" w:rsidRPr="00AC06FC">
        <w:rPr>
          <w:rFonts w:hint="cs"/>
          <w:rtl/>
        </w:rPr>
        <w:t>،</w:t>
      </w:r>
      <w:r w:rsidR="004F180B" w:rsidRPr="00AC06FC">
        <w:rPr>
          <w:rFonts w:hint="cs"/>
          <w:rtl/>
        </w:rPr>
        <w:t xml:space="preserve"> </w:t>
      </w:r>
      <w:r w:rsidRPr="00AC06FC">
        <w:rPr>
          <w:rFonts w:hint="cs"/>
          <w:rtl/>
        </w:rPr>
        <w:t xml:space="preserve">هر روز غسل </w:t>
      </w:r>
      <w:r w:rsidR="004F180B" w:rsidRPr="00AC06FC">
        <w:rPr>
          <w:rFonts w:hint="cs"/>
          <w:rtl/>
        </w:rPr>
        <w:t>می‌کر</w:t>
      </w:r>
      <w:r w:rsidRPr="00AC06FC">
        <w:rPr>
          <w:rFonts w:hint="cs"/>
          <w:rtl/>
        </w:rPr>
        <w:t>ده</w:t>
      </w:r>
      <w:r w:rsidR="00C96E34" w:rsidRPr="00AC06FC">
        <w:rPr>
          <w:rFonts w:hint="cs"/>
          <w:rtl/>
        </w:rPr>
        <w:t>‌اند.</w:t>
      </w:r>
      <w:r w:rsidR="0075782A" w:rsidRPr="00AC06FC">
        <w:rPr>
          <w:rFonts w:hint="cs"/>
          <w:rtl/>
        </w:rPr>
        <w:t xml:space="preserve"> </w:t>
      </w:r>
      <w:r w:rsidRPr="00AC06FC">
        <w:rPr>
          <w:rFonts w:hint="cs"/>
          <w:rtl/>
        </w:rPr>
        <w:t>مانند عثمان بن عفان</w:t>
      </w:r>
      <w:r w:rsidR="000179BA" w:rsidRPr="000179BA">
        <w:rPr>
          <w:rFonts w:cs="CTraditional Arabic" w:hint="cs"/>
          <w:rtl/>
        </w:rPr>
        <w:t>س</w:t>
      </w:r>
      <w:r w:rsidRPr="00AC06FC">
        <w:rPr>
          <w:rFonts w:hint="cs"/>
          <w:rtl/>
        </w:rPr>
        <w:t xml:space="preserve"> که </w:t>
      </w:r>
      <w:r w:rsidR="00A235EC" w:rsidRPr="00AC06FC">
        <w:rPr>
          <w:rFonts w:hint="cs"/>
          <w:rtl/>
        </w:rPr>
        <w:t>می‌گو</w:t>
      </w:r>
      <w:r w:rsidRPr="00AC06FC">
        <w:rPr>
          <w:rFonts w:hint="cs"/>
          <w:rtl/>
        </w:rPr>
        <w:t>یند</w:t>
      </w:r>
      <w:r w:rsidR="0075782A" w:rsidRPr="00AC06FC">
        <w:rPr>
          <w:rFonts w:hint="cs"/>
          <w:rtl/>
        </w:rPr>
        <w:t xml:space="preserve">: </w:t>
      </w:r>
      <w:r w:rsidRPr="00AC06FC">
        <w:rPr>
          <w:rFonts w:hint="cs"/>
          <w:rtl/>
        </w:rPr>
        <w:t xml:space="preserve">او خود را </w:t>
      </w:r>
      <w:r w:rsidR="002E7746" w:rsidRPr="00AC06FC">
        <w:rPr>
          <w:rFonts w:hint="cs"/>
          <w:rtl/>
        </w:rPr>
        <w:t>می‌شس</w:t>
      </w:r>
      <w:r w:rsidRPr="00AC06FC">
        <w:rPr>
          <w:rFonts w:hint="cs"/>
          <w:rtl/>
        </w:rPr>
        <w:t xml:space="preserve">ت و این آیه را </w:t>
      </w:r>
      <w:r w:rsidR="0056151E" w:rsidRPr="00AC06FC">
        <w:rPr>
          <w:rFonts w:hint="cs"/>
          <w:rtl/>
        </w:rPr>
        <w:t>می‌خو</w:t>
      </w:r>
      <w:r w:rsidRPr="00AC06FC">
        <w:rPr>
          <w:rFonts w:hint="cs"/>
          <w:rtl/>
        </w:rPr>
        <w:t>اند</w:t>
      </w:r>
      <w:r w:rsidR="0075782A" w:rsidRPr="00AC06FC">
        <w:rPr>
          <w:rFonts w:hint="cs"/>
          <w:rtl/>
        </w:rPr>
        <w:t>:</w:t>
      </w:r>
      <w:r w:rsidR="004C3615">
        <w:rPr>
          <w:rFonts w:hint="cs"/>
          <w:rtl/>
        </w:rPr>
        <w:t xml:space="preserve"> </w:t>
      </w:r>
      <w:r w:rsidR="004C3615">
        <w:rPr>
          <w:rFonts w:ascii="Traditional Arabic" w:hAnsi="Traditional Arabic" w:cs="Traditional Arabic"/>
          <w:rtl/>
        </w:rPr>
        <w:t>﴿</w:t>
      </w:r>
      <w:r w:rsidR="00470308">
        <w:rPr>
          <w:rFonts w:ascii="KFGQPC Uthmanic Script HAFS" w:hAnsi="KFGQPC Uthmanic Script HAFS" w:cs="KFGQPC Uthmanic Script HAFS"/>
          <w:rtl/>
        </w:rPr>
        <w:t>هَٰذَا مُغۡتَسَلُۢ بَارِدٞ وَشَرَابٞ ٤٢</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ص: 42</w:t>
      </w:r>
      <w:r w:rsidR="004C3615" w:rsidRPr="005D1ABD">
        <w:rPr>
          <w:rStyle w:val="Char7"/>
          <w:rFonts w:hint="cs"/>
          <w:rtl/>
        </w:rPr>
        <w:t>]</w:t>
      </w:r>
      <w:r w:rsidR="0075782A" w:rsidRPr="00AC06FC">
        <w:rPr>
          <w:rFonts w:hint="cs"/>
          <w:rtl/>
        </w:rPr>
        <w:t xml:space="preserve"> </w:t>
      </w:r>
      <w:r w:rsidRPr="00AC06FC">
        <w:rPr>
          <w:rFonts w:hint="cs"/>
          <w:rtl/>
        </w:rPr>
        <w:t>«این</w:t>
      </w:r>
      <w:r w:rsidR="007C6A2D" w:rsidRPr="00AC06FC">
        <w:rPr>
          <w:rFonts w:hint="cs"/>
          <w:rtl/>
        </w:rPr>
        <w:t>،</w:t>
      </w:r>
      <w:r w:rsidR="004F180B" w:rsidRPr="00AC06FC">
        <w:rPr>
          <w:rFonts w:hint="cs"/>
          <w:rtl/>
        </w:rPr>
        <w:t xml:space="preserve"> </w:t>
      </w:r>
      <w:r w:rsidRPr="00AC06FC">
        <w:rPr>
          <w:rFonts w:hint="cs"/>
          <w:rtl/>
        </w:rPr>
        <w:t>آبی است که هم برای شستشو</w:t>
      </w:r>
      <w:r w:rsidR="007C6A2D" w:rsidRPr="00AC06FC">
        <w:rPr>
          <w:rFonts w:hint="cs"/>
          <w:rtl/>
        </w:rPr>
        <w:t>،</w:t>
      </w:r>
      <w:r w:rsidR="004F180B" w:rsidRPr="00AC06FC">
        <w:rPr>
          <w:rFonts w:hint="cs"/>
          <w:rtl/>
        </w:rPr>
        <w:t xml:space="preserve"> </w:t>
      </w:r>
      <w:r w:rsidRPr="00AC06FC">
        <w:rPr>
          <w:rFonts w:hint="cs"/>
          <w:rtl/>
        </w:rPr>
        <w:t>(مفید است و هم برای نوشیدن</w:t>
      </w:r>
      <w:r w:rsidR="007C6A2D" w:rsidRPr="00AC06FC">
        <w:rPr>
          <w:rFonts w:hint="cs"/>
          <w:rtl/>
        </w:rPr>
        <w:t>،</w:t>
      </w:r>
      <w:r w:rsidR="004F180B" w:rsidRPr="00AC06FC">
        <w:rPr>
          <w:rFonts w:hint="cs"/>
          <w:rtl/>
        </w:rPr>
        <w:t xml:space="preserve"> </w:t>
      </w:r>
      <w:r w:rsidRPr="00AC06FC">
        <w:rPr>
          <w:rFonts w:hint="cs"/>
          <w:rtl/>
        </w:rPr>
        <w:t xml:space="preserve">(گوارا) </w:t>
      </w:r>
      <w:r w:rsidR="00A235EC" w:rsidRPr="00AC06FC">
        <w:rPr>
          <w:rFonts w:hint="cs"/>
          <w:rtl/>
        </w:rPr>
        <w:t>می‌با</w:t>
      </w:r>
      <w:r w:rsidRPr="00AC06FC">
        <w:rPr>
          <w:rFonts w:hint="cs"/>
          <w:rtl/>
        </w:rPr>
        <w:t>شد»</w:t>
      </w:r>
      <w:r w:rsidR="0075782A" w:rsidRPr="00AC06FC">
        <w:rPr>
          <w:rFonts w:hint="cs"/>
          <w:rtl/>
        </w:rPr>
        <w:t xml:space="preserve">. </w:t>
      </w:r>
    </w:p>
    <w:p w:rsidR="008F4B15" w:rsidRPr="00AC06FC" w:rsidRDefault="008F4B15" w:rsidP="00AC06FC">
      <w:pPr>
        <w:pStyle w:val="a4"/>
        <w:rPr>
          <w:rtl/>
        </w:rPr>
      </w:pPr>
      <w:r w:rsidRPr="00AC06FC">
        <w:rPr>
          <w:rFonts w:hint="cs"/>
          <w:rtl/>
        </w:rPr>
        <w:t>یکی از زیبایی</w:t>
      </w:r>
      <w:r w:rsidR="00AC06FC">
        <w:rPr>
          <w:rFonts w:hint="eastAsia"/>
          <w:rtl/>
        </w:rPr>
        <w:t>‌</w:t>
      </w:r>
      <w:r w:rsidRPr="00AC06FC">
        <w:rPr>
          <w:rFonts w:hint="cs"/>
          <w:rtl/>
        </w:rPr>
        <w:t>ها</w:t>
      </w:r>
      <w:r w:rsidR="007C6A2D" w:rsidRPr="00AC06FC">
        <w:rPr>
          <w:rFonts w:hint="cs"/>
          <w:rtl/>
        </w:rPr>
        <w:t>،</w:t>
      </w:r>
      <w:r w:rsidR="004F180B" w:rsidRPr="00AC06FC">
        <w:rPr>
          <w:rFonts w:hint="cs"/>
          <w:rtl/>
        </w:rPr>
        <w:t xml:space="preserve"> </w:t>
      </w:r>
      <w:r w:rsidRPr="00AC06FC">
        <w:rPr>
          <w:rFonts w:hint="cs"/>
          <w:rtl/>
        </w:rPr>
        <w:t>اهمیت دادن به عادت</w:t>
      </w:r>
      <w:r w:rsidR="00AC06FC">
        <w:rPr>
          <w:rFonts w:hint="eastAsia"/>
          <w:rtl/>
        </w:rPr>
        <w:t>‌</w:t>
      </w:r>
      <w:r w:rsidRPr="00AC06FC">
        <w:rPr>
          <w:rFonts w:hint="cs"/>
          <w:rtl/>
        </w:rPr>
        <w:t>های فطری است؛ مانند گذاشتن ریش</w:t>
      </w:r>
      <w:r w:rsidR="007C6A2D" w:rsidRPr="00AC06FC">
        <w:rPr>
          <w:rFonts w:hint="cs"/>
          <w:rtl/>
        </w:rPr>
        <w:t>،</w:t>
      </w:r>
      <w:r w:rsidR="004F180B" w:rsidRPr="00AC06FC">
        <w:rPr>
          <w:rFonts w:hint="cs"/>
          <w:rtl/>
        </w:rPr>
        <w:t xml:space="preserve"> </w:t>
      </w:r>
      <w:r w:rsidRPr="00AC06FC">
        <w:rPr>
          <w:rFonts w:hint="cs"/>
          <w:rtl/>
        </w:rPr>
        <w:t>کوتاه کردن سبیل</w:t>
      </w:r>
      <w:r w:rsidR="007C6A2D" w:rsidRPr="00AC06FC">
        <w:rPr>
          <w:rFonts w:hint="cs"/>
          <w:rtl/>
        </w:rPr>
        <w:t>،</w:t>
      </w:r>
      <w:r w:rsidR="004F180B" w:rsidRPr="00AC06FC">
        <w:rPr>
          <w:rFonts w:hint="cs"/>
          <w:rtl/>
        </w:rPr>
        <w:t xml:space="preserve"> </w:t>
      </w:r>
      <w:r w:rsidRPr="00AC06FC">
        <w:rPr>
          <w:rFonts w:hint="cs"/>
          <w:rtl/>
        </w:rPr>
        <w:t>گرفتن ناخن</w:t>
      </w:r>
      <w:r w:rsidR="007C6A2D" w:rsidRPr="00AC06FC">
        <w:rPr>
          <w:rFonts w:hint="cs"/>
          <w:rtl/>
        </w:rPr>
        <w:t>،</w:t>
      </w:r>
      <w:r w:rsidR="004F180B" w:rsidRPr="00AC06FC">
        <w:rPr>
          <w:rFonts w:hint="cs"/>
          <w:rtl/>
        </w:rPr>
        <w:t xml:space="preserve"> </w:t>
      </w:r>
      <w:r w:rsidRPr="00AC06FC">
        <w:rPr>
          <w:rFonts w:hint="cs"/>
          <w:rtl/>
        </w:rPr>
        <w:t>گرفتن موهای زاید بدن</w:t>
      </w:r>
      <w:r w:rsidR="007C6A2D" w:rsidRPr="00AC06FC">
        <w:rPr>
          <w:rFonts w:hint="cs"/>
          <w:rtl/>
        </w:rPr>
        <w:t>،</w:t>
      </w:r>
      <w:r w:rsidR="004F180B" w:rsidRPr="00AC06FC">
        <w:rPr>
          <w:rFonts w:hint="cs"/>
          <w:rtl/>
        </w:rPr>
        <w:t xml:space="preserve"> </w:t>
      </w:r>
      <w:r w:rsidRPr="00AC06FC">
        <w:rPr>
          <w:rFonts w:hint="cs"/>
          <w:rtl/>
        </w:rPr>
        <w:t>مسواک کردن</w:t>
      </w:r>
      <w:r w:rsidR="007C6A2D" w:rsidRPr="00AC06FC">
        <w:rPr>
          <w:rFonts w:hint="cs"/>
          <w:rtl/>
        </w:rPr>
        <w:t>،</w:t>
      </w:r>
      <w:r w:rsidR="004F180B" w:rsidRPr="00AC06FC">
        <w:rPr>
          <w:rFonts w:hint="cs"/>
          <w:rtl/>
        </w:rPr>
        <w:t xml:space="preserve"> </w:t>
      </w:r>
      <w:r w:rsidRPr="00AC06FC">
        <w:rPr>
          <w:rFonts w:hint="cs"/>
          <w:rtl/>
        </w:rPr>
        <w:t>استفاده از عطر و خوشبویی</w:t>
      </w:r>
      <w:r w:rsidR="007C6A2D" w:rsidRPr="00AC06FC">
        <w:rPr>
          <w:rFonts w:hint="cs"/>
          <w:rtl/>
        </w:rPr>
        <w:t>،</w:t>
      </w:r>
      <w:r w:rsidR="004F180B" w:rsidRPr="00AC06FC">
        <w:rPr>
          <w:rFonts w:hint="cs"/>
          <w:rtl/>
        </w:rPr>
        <w:t xml:space="preserve"> </w:t>
      </w:r>
      <w:r w:rsidRPr="00AC06FC">
        <w:rPr>
          <w:rFonts w:hint="cs"/>
          <w:rtl/>
        </w:rPr>
        <w:t>خلال کردن دندانها</w:t>
      </w:r>
      <w:r w:rsidR="007C6A2D" w:rsidRPr="00AC06FC">
        <w:rPr>
          <w:rFonts w:hint="cs"/>
          <w:rtl/>
        </w:rPr>
        <w:t>،</w:t>
      </w:r>
      <w:r w:rsidR="004F180B" w:rsidRPr="00AC06FC">
        <w:rPr>
          <w:rFonts w:hint="cs"/>
          <w:rtl/>
        </w:rPr>
        <w:t xml:space="preserve"> </w:t>
      </w:r>
      <w:r w:rsidRPr="00AC06FC">
        <w:rPr>
          <w:rFonts w:hint="cs"/>
          <w:rtl/>
        </w:rPr>
        <w:t>تمیز کردن لباس و توجه به ظاهر؛ این کارها</w:t>
      </w:r>
      <w:r w:rsidR="007C6A2D" w:rsidRPr="00AC06FC">
        <w:rPr>
          <w:rFonts w:hint="cs"/>
          <w:rtl/>
        </w:rPr>
        <w:t>،</w:t>
      </w:r>
      <w:r w:rsidR="004F180B" w:rsidRPr="00AC06FC">
        <w:rPr>
          <w:rFonts w:hint="cs"/>
          <w:rtl/>
        </w:rPr>
        <w:t xml:space="preserve"> </w:t>
      </w:r>
      <w:r w:rsidRPr="00AC06FC">
        <w:rPr>
          <w:rFonts w:hint="cs"/>
          <w:rtl/>
        </w:rPr>
        <w:t xml:space="preserve">به انسان شرح صدر و آرامش خاطر </w:t>
      </w:r>
      <w:r w:rsidR="00BB0072" w:rsidRPr="00AC06FC">
        <w:rPr>
          <w:rFonts w:hint="cs"/>
          <w:rtl/>
        </w:rPr>
        <w:t>می‌ده</w:t>
      </w:r>
      <w:r w:rsidRPr="00AC06FC">
        <w:rPr>
          <w:rFonts w:hint="cs"/>
          <w:rtl/>
        </w:rPr>
        <w:t>ند</w:t>
      </w:r>
      <w:r w:rsidR="0075782A" w:rsidRPr="00AC06FC">
        <w:rPr>
          <w:rFonts w:hint="cs"/>
          <w:rtl/>
        </w:rPr>
        <w:t xml:space="preserve">. </w:t>
      </w:r>
    </w:p>
    <w:p w:rsidR="008F4B15" w:rsidRDefault="008F4B15" w:rsidP="00AC06FC">
      <w:pPr>
        <w:pStyle w:val="a4"/>
        <w:rPr>
          <w:rtl/>
        </w:rPr>
      </w:pPr>
      <w:r w:rsidRPr="00AC06FC">
        <w:rPr>
          <w:rFonts w:hint="cs"/>
          <w:rtl/>
        </w:rPr>
        <w:t>و همچنین پوشیدن لباس سفید؛ در حدیث آمده که پیامبر</w:t>
      </w:r>
      <w:r w:rsidR="00787B6E" w:rsidRPr="00787B6E">
        <w:rPr>
          <w:rFonts w:cs="CTraditional Arabic" w:hint="cs"/>
          <w:rtl/>
        </w:rPr>
        <w:t xml:space="preserve"> ج</w:t>
      </w:r>
      <w:r w:rsidRPr="00AC06FC">
        <w:rPr>
          <w:rFonts w:hint="cs"/>
          <w:rtl/>
        </w:rPr>
        <w:t xml:space="preserve"> فرمود</w:t>
      </w:r>
      <w:r w:rsidR="0075782A" w:rsidRPr="00AC06FC">
        <w:rPr>
          <w:rFonts w:hint="cs"/>
          <w:rtl/>
        </w:rPr>
        <w:t xml:space="preserve">: </w:t>
      </w:r>
      <w:r w:rsidRPr="00AC06FC">
        <w:rPr>
          <w:rFonts w:hint="cs"/>
          <w:rtl/>
        </w:rPr>
        <w:t>«لباس سفید بپوشید و مرده</w:t>
      </w:r>
      <w:r w:rsidR="00AC06FC">
        <w:rPr>
          <w:rFonts w:hint="eastAsia"/>
          <w:rtl/>
        </w:rPr>
        <w:t>‌</w:t>
      </w:r>
      <w:r w:rsidRPr="00AC06FC">
        <w:rPr>
          <w:rFonts w:hint="cs"/>
          <w:rtl/>
        </w:rPr>
        <w:t>هایتان را در پارچه</w:t>
      </w:r>
      <w:r w:rsidR="00B53612" w:rsidRPr="00AC06FC">
        <w:rPr>
          <w:rFonts w:hint="cs"/>
          <w:rtl/>
        </w:rPr>
        <w:t xml:space="preserve">‌های </w:t>
      </w:r>
      <w:r w:rsidRPr="00AC06FC">
        <w:rPr>
          <w:rFonts w:hint="cs"/>
          <w:rtl/>
        </w:rPr>
        <w:t>سفید کفن کنید»</w:t>
      </w:r>
      <w:r w:rsidR="0075782A" w:rsidRPr="00AC06FC">
        <w:rPr>
          <w:rFonts w:hint="cs"/>
          <w:rtl/>
        </w:rPr>
        <w:t xml:space="preserve">. </w:t>
      </w:r>
    </w:p>
    <w:tbl>
      <w:tblPr>
        <w:bidiVisual/>
        <w:tblW w:w="0" w:type="auto"/>
        <w:jc w:val="center"/>
        <w:tblInd w:w="391" w:type="dxa"/>
        <w:tblLook w:val="04A0" w:firstRow="1" w:lastRow="0" w:firstColumn="1" w:lastColumn="0" w:noHBand="0" w:noVBand="1"/>
      </w:tblPr>
      <w:tblGrid>
        <w:gridCol w:w="3048"/>
        <w:gridCol w:w="686"/>
        <w:gridCol w:w="3179"/>
      </w:tblGrid>
      <w:tr w:rsidR="00AC06FC" w:rsidRPr="00525B3A" w:rsidTr="00EC5F2E">
        <w:trPr>
          <w:jc w:val="center"/>
        </w:trPr>
        <w:tc>
          <w:tcPr>
            <w:tcW w:w="3145" w:type="dxa"/>
            <w:shd w:val="clear" w:color="auto" w:fill="auto"/>
          </w:tcPr>
          <w:p w:rsidR="00AC06FC" w:rsidRPr="00AC06FC" w:rsidRDefault="00AC06FC" w:rsidP="00AC06FC">
            <w:pPr>
              <w:pStyle w:val="a5"/>
              <w:ind w:firstLine="0"/>
              <w:jc w:val="lowKashida"/>
              <w:rPr>
                <w:sz w:val="2"/>
                <w:szCs w:val="2"/>
                <w:rtl/>
              </w:rPr>
            </w:pPr>
            <w:r w:rsidRPr="00853E83">
              <w:rPr>
                <w:rtl/>
              </w:rPr>
              <w:t>رقاق النـعال طیباً حجـزاتهـم</w:t>
            </w:r>
            <w:r>
              <w:rPr>
                <w:rFonts w:hint="cs"/>
                <w:rtl/>
              </w:rPr>
              <w:br/>
            </w:r>
          </w:p>
        </w:tc>
        <w:tc>
          <w:tcPr>
            <w:tcW w:w="709" w:type="dxa"/>
            <w:shd w:val="clear" w:color="auto" w:fill="auto"/>
          </w:tcPr>
          <w:p w:rsidR="00AC06FC" w:rsidRPr="00525B3A" w:rsidRDefault="00AC06FC" w:rsidP="00AC06FC">
            <w:pPr>
              <w:pStyle w:val="a5"/>
              <w:jc w:val="lowKashida"/>
              <w:rPr>
                <w:rtl/>
              </w:rPr>
            </w:pPr>
          </w:p>
        </w:tc>
        <w:tc>
          <w:tcPr>
            <w:tcW w:w="3287" w:type="dxa"/>
            <w:shd w:val="clear" w:color="auto" w:fill="auto"/>
          </w:tcPr>
          <w:p w:rsidR="00AC06FC" w:rsidRPr="00AC06FC" w:rsidRDefault="00AC06FC" w:rsidP="00AC06FC">
            <w:pPr>
              <w:pStyle w:val="a5"/>
              <w:ind w:firstLine="0"/>
              <w:jc w:val="lowKashida"/>
              <w:rPr>
                <w:sz w:val="2"/>
                <w:szCs w:val="2"/>
                <w:rtl/>
              </w:rPr>
            </w:pPr>
            <w:r w:rsidRPr="00853E83">
              <w:rPr>
                <w:rtl/>
              </w:rPr>
              <w:t>یحیون بالریحان یوم السباسب</w:t>
            </w:r>
            <w:r>
              <w:rPr>
                <w:rFonts w:hint="cs"/>
                <w:rtl/>
              </w:rPr>
              <w:br/>
            </w:r>
          </w:p>
        </w:tc>
      </w:tr>
    </w:tbl>
    <w:p w:rsidR="008F4B15" w:rsidRPr="00AC06FC" w:rsidRDefault="008F4B15" w:rsidP="00AC06FC">
      <w:pPr>
        <w:pStyle w:val="a4"/>
        <w:rPr>
          <w:rtl/>
        </w:rPr>
      </w:pPr>
      <w:r w:rsidRPr="00AC06FC">
        <w:rPr>
          <w:rFonts w:hint="cs"/>
          <w:rtl/>
        </w:rPr>
        <w:t>«کفش</w:t>
      </w:r>
      <w:r w:rsidR="00AC06FC">
        <w:rPr>
          <w:rFonts w:hint="eastAsia"/>
          <w:rtl/>
        </w:rPr>
        <w:t>‌</w:t>
      </w:r>
      <w:r w:rsidRPr="00AC06FC">
        <w:rPr>
          <w:rFonts w:hint="cs"/>
          <w:rtl/>
        </w:rPr>
        <w:t>های زیبایی دارند و کمربندهایشان خوب است و در بیابان بی</w:t>
      </w:r>
      <w:r w:rsidR="00AC06FC">
        <w:rPr>
          <w:rFonts w:hint="eastAsia"/>
          <w:rtl/>
        </w:rPr>
        <w:t>‌</w:t>
      </w:r>
      <w:r w:rsidRPr="00AC06FC">
        <w:rPr>
          <w:rFonts w:hint="cs"/>
          <w:rtl/>
        </w:rPr>
        <w:t>آب و علف به</w:t>
      </w:r>
      <w:r w:rsidR="00A66C8F" w:rsidRPr="00AC06FC">
        <w:rPr>
          <w:rFonts w:hint="cs"/>
          <w:rtl/>
          <w:lang w:bidi="fa-IR"/>
        </w:rPr>
        <w:t xml:space="preserve"> گل‌ها </w:t>
      </w:r>
      <w:r w:rsidRPr="00AC06FC">
        <w:rPr>
          <w:rFonts w:hint="cs"/>
          <w:rtl/>
        </w:rPr>
        <w:t xml:space="preserve">سلام </w:t>
      </w:r>
      <w:r w:rsidR="00FB0E09" w:rsidRPr="00AC06FC">
        <w:rPr>
          <w:rFonts w:hint="cs"/>
          <w:rtl/>
        </w:rPr>
        <w:t>می‌کن</w:t>
      </w:r>
      <w:r w:rsidRPr="00AC06FC">
        <w:rPr>
          <w:rFonts w:hint="cs"/>
          <w:rtl/>
        </w:rPr>
        <w:t>ند»!</w:t>
      </w:r>
    </w:p>
    <w:p w:rsidR="008F4B15" w:rsidRPr="00AC06FC" w:rsidRDefault="008F4B15" w:rsidP="00AC06FC">
      <w:pPr>
        <w:pStyle w:val="a4"/>
        <w:rPr>
          <w:rtl/>
        </w:rPr>
      </w:pPr>
      <w:r w:rsidRPr="00AC06FC">
        <w:rPr>
          <w:rFonts w:hint="cs"/>
          <w:rtl/>
        </w:rPr>
        <w:lastRenderedPageBreak/>
        <w:t>امام بخاری</w:t>
      </w:r>
      <w:r w:rsidR="007C6A2D" w:rsidRPr="00AC06FC">
        <w:rPr>
          <w:rFonts w:hint="cs"/>
          <w:rtl/>
        </w:rPr>
        <w:t>،</w:t>
      </w:r>
      <w:r w:rsidR="004F180B" w:rsidRPr="00AC06FC">
        <w:rPr>
          <w:rFonts w:hint="cs"/>
          <w:rtl/>
        </w:rPr>
        <w:t xml:space="preserve"> </w:t>
      </w:r>
      <w:r w:rsidRPr="00AC06FC">
        <w:rPr>
          <w:rFonts w:hint="cs"/>
          <w:rtl/>
        </w:rPr>
        <w:t>بابی تحت عنوان</w:t>
      </w:r>
      <w:r w:rsidR="0075782A" w:rsidRPr="00AC06FC">
        <w:rPr>
          <w:rFonts w:hint="cs"/>
          <w:rtl/>
        </w:rPr>
        <w:t xml:space="preserve">: </w:t>
      </w:r>
      <w:r w:rsidRPr="00AC06FC">
        <w:rPr>
          <w:rFonts w:hint="cs"/>
          <w:rtl/>
        </w:rPr>
        <w:t>«باب پوشیدن لباس سفید» گشوده و در آن حدیثی بدین مضمون آورده است که</w:t>
      </w:r>
      <w:r w:rsidR="0075782A" w:rsidRPr="00AC06FC">
        <w:rPr>
          <w:rFonts w:hint="cs"/>
          <w:rtl/>
        </w:rPr>
        <w:t xml:space="preserve">: </w:t>
      </w:r>
      <w:r w:rsidRPr="00AC06FC">
        <w:rPr>
          <w:rFonts w:hint="cs"/>
          <w:rtl/>
        </w:rPr>
        <w:t>«فرشتگان با لباس سفید در حالی که عمامه سفید بر سر دارند</w:t>
      </w:r>
      <w:r w:rsidR="007C6A2D" w:rsidRPr="00AC06FC">
        <w:rPr>
          <w:rFonts w:hint="cs"/>
          <w:rtl/>
        </w:rPr>
        <w:t>،</w:t>
      </w:r>
      <w:r w:rsidR="004F180B" w:rsidRPr="00AC06FC">
        <w:rPr>
          <w:rFonts w:hint="cs"/>
          <w:rtl/>
        </w:rPr>
        <w:t xml:space="preserve"> </w:t>
      </w:r>
      <w:r w:rsidRPr="00AC06FC">
        <w:rPr>
          <w:rFonts w:hint="cs"/>
          <w:rtl/>
        </w:rPr>
        <w:t xml:space="preserve">فرود </w:t>
      </w:r>
      <w:r w:rsidR="0075782A" w:rsidRPr="00AC06FC">
        <w:rPr>
          <w:rFonts w:hint="cs"/>
          <w:rtl/>
        </w:rPr>
        <w:t>می‌آی</w:t>
      </w:r>
      <w:r w:rsidRPr="00AC06FC">
        <w:rPr>
          <w:rFonts w:hint="cs"/>
          <w:rtl/>
        </w:rPr>
        <w:t>ند»</w:t>
      </w:r>
      <w:r w:rsidR="0075782A" w:rsidRPr="00AC06FC">
        <w:rPr>
          <w:rFonts w:hint="cs"/>
          <w:rtl/>
        </w:rPr>
        <w:t xml:space="preserve">. </w:t>
      </w:r>
    </w:p>
    <w:p w:rsidR="008F4B15" w:rsidRDefault="008F4B15" w:rsidP="00AC06FC">
      <w:pPr>
        <w:pStyle w:val="a4"/>
        <w:rPr>
          <w:rtl/>
        </w:rPr>
      </w:pPr>
      <w:r w:rsidRPr="00AC06FC">
        <w:rPr>
          <w:rFonts w:hint="cs"/>
          <w:rtl/>
        </w:rPr>
        <w:t xml:space="preserve">کار خوب و زیبای دیگری که </w:t>
      </w:r>
      <w:r w:rsidR="00A235EC" w:rsidRPr="00AC06FC">
        <w:rPr>
          <w:rFonts w:hint="cs"/>
          <w:rtl/>
        </w:rPr>
        <w:t>می‌تو</w:t>
      </w:r>
      <w:r w:rsidRPr="00AC06FC">
        <w:rPr>
          <w:rFonts w:hint="cs"/>
          <w:rtl/>
        </w:rPr>
        <w:t>ان انجام داد</w:t>
      </w:r>
      <w:r w:rsidR="007C6A2D" w:rsidRPr="00AC06FC">
        <w:rPr>
          <w:rFonts w:hint="cs"/>
          <w:rtl/>
        </w:rPr>
        <w:t>،</w:t>
      </w:r>
      <w:r w:rsidR="004F180B" w:rsidRPr="00AC06FC">
        <w:rPr>
          <w:rFonts w:hint="cs"/>
          <w:rtl/>
        </w:rPr>
        <w:t xml:space="preserve"> </w:t>
      </w:r>
      <w:r w:rsidRPr="00AC06FC">
        <w:rPr>
          <w:rFonts w:hint="cs"/>
          <w:rtl/>
        </w:rPr>
        <w:t>برنامه ریزی است؛ یک وقت را برای خواندن مقرر کنید و وقتی را برای عبادت و وقتی را برای مطالعه و وقتی را هم برای استراحت در نظر بگیرید</w:t>
      </w:r>
      <w:r w:rsidR="004C3615">
        <w:rPr>
          <w:rFonts w:hint="cs"/>
          <w:rtl/>
        </w:rPr>
        <w:t>.</w:t>
      </w:r>
    </w:p>
    <w:p w:rsidR="008F4B15" w:rsidRPr="00AC06FC" w:rsidRDefault="004C3615" w:rsidP="00F15656">
      <w:pPr>
        <w:pStyle w:val="a4"/>
        <w:rPr>
          <w:rtl/>
        </w:rPr>
      </w:pPr>
      <w:r>
        <w:rPr>
          <w:rFonts w:ascii="Traditional Arabic" w:hAnsi="Traditional Arabic" w:cs="Traditional Arabic"/>
          <w:rtl/>
        </w:rPr>
        <w:t>﴿</w:t>
      </w:r>
      <w:r w:rsidR="00F15656">
        <w:rPr>
          <w:rFonts w:ascii="KFGQPC Uthmanic Script HAFS" w:hAnsi="KFGQPC Uthmanic Script HAFS" w:cs="KFGQPC Uthmanic Script HAFS"/>
          <w:rtl/>
        </w:rPr>
        <w:t>لِكُلِّ أَجَلٖ كِتَابٞ ٣٨</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الرعد: 38</w:t>
      </w:r>
      <w:r w:rsidRPr="005D1ABD">
        <w:rPr>
          <w:rStyle w:val="Char7"/>
          <w:rFonts w:hint="cs"/>
          <w:rtl/>
        </w:rPr>
        <w:t>]</w:t>
      </w:r>
      <w:r>
        <w:rPr>
          <w:rStyle w:val="Char7"/>
          <w:rFonts w:hint="cs"/>
          <w:rtl/>
        </w:rPr>
        <w:t xml:space="preserve"> </w:t>
      </w:r>
      <w:r w:rsidR="008F4B15" w:rsidRPr="00AC06FC">
        <w:rPr>
          <w:rFonts w:hint="cs"/>
          <w:rtl/>
        </w:rPr>
        <w:t>«هر زمانی</w:t>
      </w:r>
      <w:r w:rsidR="007C6A2D" w:rsidRPr="00AC06FC">
        <w:rPr>
          <w:rFonts w:hint="cs"/>
          <w:rtl/>
        </w:rPr>
        <w:t>،</w:t>
      </w:r>
      <w:r w:rsidR="004F180B" w:rsidRPr="00AC06FC">
        <w:rPr>
          <w:rFonts w:hint="cs"/>
          <w:rtl/>
        </w:rPr>
        <w:t xml:space="preserve"> </w:t>
      </w:r>
      <w:r w:rsidR="008F4B15" w:rsidRPr="00AC06FC">
        <w:rPr>
          <w:rFonts w:hint="cs"/>
          <w:rtl/>
        </w:rPr>
        <w:t>دارای کتاب و معجزه</w:t>
      </w:r>
      <w:r w:rsidR="00AC06FC">
        <w:rPr>
          <w:rFonts w:hint="eastAsia"/>
          <w:rtl/>
        </w:rPr>
        <w:t>‌</w:t>
      </w:r>
      <w:r w:rsidR="008F4B15" w:rsidRPr="00AC06FC">
        <w:rPr>
          <w:rFonts w:hint="cs"/>
          <w:rtl/>
        </w:rPr>
        <w:t xml:space="preserve">ای است (درخور آن </w:t>
      </w:r>
      <w:r w:rsidR="00A235EC" w:rsidRPr="00AC06FC">
        <w:rPr>
          <w:rFonts w:hint="cs"/>
          <w:rtl/>
        </w:rPr>
        <w:t>می‌با</w:t>
      </w:r>
      <w:r w:rsidR="008F4B15" w:rsidRPr="00AC06FC">
        <w:rPr>
          <w:rFonts w:hint="cs"/>
          <w:rtl/>
        </w:rPr>
        <w:t>شد)»</w:t>
      </w:r>
      <w:r w:rsidR="0075782A" w:rsidRPr="00AC06FC">
        <w:rPr>
          <w:rFonts w:hint="cs"/>
          <w:rtl/>
        </w:rPr>
        <w:t>.</w:t>
      </w:r>
      <w:r>
        <w:rPr>
          <w:rFonts w:hint="cs"/>
          <w:rtl/>
        </w:rPr>
        <w:t xml:space="preserve"> </w:t>
      </w:r>
      <w:r>
        <w:rPr>
          <w:rFonts w:ascii="Traditional Arabic" w:hAnsi="Traditional Arabic" w:cs="Traditional Arabic"/>
          <w:rtl/>
        </w:rPr>
        <w:t>﴿</w:t>
      </w:r>
      <w:r w:rsidR="00F15656">
        <w:rPr>
          <w:rFonts w:ascii="KFGQPC Uthmanic Script HAFS" w:hAnsi="KFGQPC Uthmanic Script HAFS" w:cs="KFGQPC Uthmanic Script HAFS" w:hint="eastAsia"/>
          <w:rtl/>
        </w:rPr>
        <w:t>وَإِن</w:t>
      </w:r>
      <w:r w:rsidR="00F15656">
        <w:rPr>
          <w:rFonts w:ascii="KFGQPC Uthmanic Script HAFS" w:hAnsi="KFGQPC Uthmanic Script HAFS" w:cs="KFGQPC Uthmanic Script HAFS"/>
          <w:rtl/>
        </w:rPr>
        <w:t xml:space="preserve"> مِّن شَيۡءٍ إِلَّا عِندَنَا خَزَآئِنُهُ</w:t>
      </w:r>
      <w:r w:rsidR="00F15656">
        <w:rPr>
          <w:rFonts w:ascii="KFGQPC Uthmanic Script HAFS" w:hAnsi="KFGQPC Uthmanic Script HAFS" w:cs="KFGQPC Uthmanic Script HAFS" w:hint="cs"/>
          <w:rtl/>
        </w:rPr>
        <w:t>ۥ</w:t>
      </w:r>
      <w:r w:rsidR="00F15656">
        <w:rPr>
          <w:rFonts w:ascii="KFGQPC Uthmanic Script HAFS" w:hAnsi="KFGQPC Uthmanic Script HAFS" w:cs="KFGQPC Uthmanic Script HAFS"/>
          <w:rtl/>
        </w:rPr>
        <w:t xml:space="preserve"> وَمَا نُنَزِّلُهُ</w:t>
      </w:r>
      <w:r w:rsidR="00F15656">
        <w:rPr>
          <w:rFonts w:ascii="KFGQPC Uthmanic Script HAFS" w:hAnsi="KFGQPC Uthmanic Script HAFS" w:cs="KFGQPC Uthmanic Script HAFS" w:hint="cs"/>
          <w:rtl/>
        </w:rPr>
        <w:t>ۥٓ</w:t>
      </w:r>
      <w:r w:rsidR="00F15656">
        <w:rPr>
          <w:rFonts w:ascii="KFGQPC Uthmanic Script HAFS" w:hAnsi="KFGQPC Uthmanic Script HAFS" w:cs="KFGQPC Uthmanic Script HAFS"/>
          <w:rtl/>
        </w:rPr>
        <w:t xml:space="preserve"> إِلَّا بِقَدَرٖ مَّعۡلُومٖ ٢١</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الحجر: 21</w:t>
      </w:r>
      <w:r w:rsidRPr="005D1ABD">
        <w:rPr>
          <w:rStyle w:val="Char7"/>
          <w:rFonts w:hint="cs"/>
          <w:rtl/>
        </w:rPr>
        <w:t>]</w:t>
      </w:r>
      <w:r w:rsidR="0075782A" w:rsidRPr="00AC06FC">
        <w:rPr>
          <w:rFonts w:hint="cs"/>
          <w:rtl/>
        </w:rPr>
        <w:t xml:space="preserve"> </w:t>
      </w:r>
      <w:r w:rsidR="008F4B15" w:rsidRPr="00AC06FC">
        <w:rPr>
          <w:rFonts w:hint="cs"/>
          <w:rtl/>
        </w:rPr>
        <w:t>«هیچ چیز نیست مگر آنکه گنجینه</w:t>
      </w:r>
      <w:r w:rsidR="00B53612" w:rsidRPr="00AC06FC">
        <w:rPr>
          <w:rFonts w:hint="cs"/>
          <w:rtl/>
        </w:rPr>
        <w:t xml:space="preserve">‌های </w:t>
      </w:r>
      <w:r w:rsidR="008F4B15" w:rsidRPr="00AC06FC">
        <w:rPr>
          <w:rFonts w:hint="cs"/>
          <w:rtl/>
        </w:rPr>
        <w:t>آن</w:t>
      </w:r>
      <w:r w:rsidR="007C6A2D" w:rsidRPr="00AC06FC">
        <w:rPr>
          <w:rFonts w:hint="cs"/>
          <w:rtl/>
        </w:rPr>
        <w:t>،</w:t>
      </w:r>
      <w:r w:rsidR="004F180B" w:rsidRPr="00AC06FC">
        <w:rPr>
          <w:rFonts w:hint="cs"/>
          <w:rtl/>
        </w:rPr>
        <w:t xml:space="preserve"> </w:t>
      </w:r>
      <w:r w:rsidR="008F4B15" w:rsidRPr="00AC06FC">
        <w:rPr>
          <w:rFonts w:hint="cs"/>
          <w:rtl/>
        </w:rPr>
        <w:t>نزد ماست و آن را جز به مقداری مشخص نازل ن</w:t>
      </w:r>
      <w:r w:rsidR="00FB0E09" w:rsidRPr="00AC06FC">
        <w:rPr>
          <w:rFonts w:hint="cs"/>
          <w:rtl/>
        </w:rPr>
        <w:t>می‌کن</w:t>
      </w:r>
      <w:r w:rsidR="008F4B15" w:rsidRPr="00AC06FC">
        <w:rPr>
          <w:rFonts w:hint="cs"/>
          <w:rtl/>
        </w:rPr>
        <w:t>یم»</w:t>
      </w:r>
      <w:r w:rsidR="0075782A" w:rsidRPr="00AC06FC">
        <w:rPr>
          <w:rFonts w:hint="cs"/>
          <w:rtl/>
        </w:rPr>
        <w:t xml:space="preserve">. </w:t>
      </w:r>
    </w:p>
    <w:p w:rsidR="008F4B15" w:rsidRDefault="008F4B15" w:rsidP="00F15656">
      <w:pPr>
        <w:pStyle w:val="a4"/>
        <w:rPr>
          <w:rtl/>
        </w:rPr>
      </w:pPr>
      <w:r w:rsidRPr="00AC06FC">
        <w:rPr>
          <w:rFonts w:hint="cs"/>
          <w:rtl/>
        </w:rPr>
        <w:t>در کتابخانه کنگره</w:t>
      </w:r>
      <w:r w:rsidR="007C6A2D" w:rsidRPr="00AC06FC">
        <w:rPr>
          <w:rFonts w:hint="cs"/>
          <w:rtl/>
        </w:rPr>
        <w:t>،</w:t>
      </w:r>
      <w:r w:rsidR="004F180B" w:rsidRPr="00AC06FC">
        <w:rPr>
          <w:rFonts w:hint="cs"/>
          <w:rtl/>
        </w:rPr>
        <w:t xml:space="preserve"> </w:t>
      </w:r>
      <w:r w:rsidRPr="00AC06FC">
        <w:rPr>
          <w:rFonts w:hint="cs"/>
          <w:rtl/>
        </w:rPr>
        <w:t>تابلویی هست که روی آن نوشته شده</w:t>
      </w:r>
      <w:r w:rsidR="0075782A" w:rsidRPr="00AC06FC">
        <w:rPr>
          <w:rFonts w:hint="cs"/>
          <w:rtl/>
        </w:rPr>
        <w:t xml:space="preserve">: </w:t>
      </w:r>
      <w:r w:rsidRPr="00AC06FC">
        <w:rPr>
          <w:rFonts w:hint="cs"/>
          <w:rtl/>
        </w:rPr>
        <w:t>جهان هستی</w:t>
      </w:r>
      <w:r w:rsidR="007C6A2D" w:rsidRPr="00AC06FC">
        <w:rPr>
          <w:rFonts w:hint="cs"/>
          <w:rtl/>
        </w:rPr>
        <w:t>،</w:t>
      </w:r>
      <w:r w:rsidR="004F180B" w:rsidRPr="00AC06FC">
        <w:rPr>
          <w:rFonts w:hint="cs"/>
          <w:rtl/>
        </w:rPr>
        <w:t xml:space="preserve"> </w:t>
      </w:r>
      <w:r w:rsidRPr="00AC06FC">
        <w:rPr>
          <w:rFonts w:hint="cs"/>
          <w:rtl/>
        </w:rPr>
        <w:t>براساس نظم ساخته شده است</w:t>
      </w:r>
      <w:r w:rsidR="0075782A" w:rsidRPr="00AC06FC">
        <w:rPr>
          <w:rFonts w:hint="cs"/>
          <w:rtl/>
        </w:rPr>
        <w:t xml:space="preserve">. </w:t>
      </w:r>
      <w:r w:rsidRPr="00AC06FC">
        <w:rPr>
          <w:rFonts w:hint="cs"/>
          <w:rtl/>
        </w:rPr>
        <w:t>این</w:t>
      </w:r>
      <w:r w:rsidR="007C6A2D" w:rsidRPr="00AC06FC">
        <w:rPr>
          <w:rFonts w:hint="cs"/>
          <w:rtl/>
        </w:rPr>
        <w:t>،</w:t>
      </w:r>
      <w:r w:rsidR="004F180B" w:rsidRPr="00AC06FC">
        <w:rPr>
          <w:rFonts w:hint="cs"/>
          <w:rtl/>
        </w:rPr>
        <w:t xml:space="preserve"> </w:t>
      </w:r>
      <w:r w:rsidRPr="00AC06FC">
        <w:rPr>
          <w:rFonts w:hint="cs"/>
          <w:rtl/>
        </w:rPr>
        <w:t>درست است؛ در شریعت</w:t>
      </w:r>
      <w:r w:rsidR="00AC06FC">
        <w:rPr>
          <w:rFonts w:hint="eastAsia"/>
          <w:rtl/>
        </w:rPr>
        <w:t>‌</w:t>
      </w:r>
      <w:r w:rsidRPr="00AC06FC">
        <w:rPr>
          <w:rFonts w:hint="cs"/>
          <w:rtl/>
        </w:rPr>
        <w:t>های آسمانی به نظم و ترتیب فرا خوانده شده و خداوندمتعال</w:t>
      </w:r>
      <w:r w:rsidR="007C6A2D" w:rsidRPr="00AC06FC">
        <w:rPr>
          <w:rFonts w:hint="cs"/>
          <w:rtl/>
        </w:rPr>
        <w:t>،</w:t>
      </w:r>
      <w:r w:rsidR="004F180B" w:rsidRPr="00AC06FC">
        <w:rPr>
          <w:rFonts w:hint="cs"/>
          <w:rtl/>
        </w:rPr>
        <w:t xml:space="preserve"> </w:t>
      </w:r>
      <w:r w:rsidRPr="00AC06FC">
        <w:rPr>
          <w:rFonts w:hint="cs"/>
          <w:rtl/>
        </w:rPr>
        <w:t>خبر داده که جهان هستی</w:t>
      </w:r>
      <w:r w:rsidR="007C6A2D" w:rsidRPr="00AC06FC">
        <w:rPr>
          <w:rFonts w:hint="cs"/>
          <w:rtl/>
        </w:rPr>
        <w:t>،</w:t>
      </w:r>
      <w:r w:rsidR="004F180B" w:rsidRPr="00AC06FC">
        <w:rPr>
          <w:rFonts w:hint="cs"/>
          <w:rtl/>
        </w:rPr>
        <w:t xml:space="preserve"> </w:t>
      </w:r>
      <w:r w:rsidRPr="00AC06FC">
        <w:rPr>
          <w:rFonts w:hint="cs"/>
          <w:rtl/>
        </w:rPr>
        <w:t>بیهوده و</w:t>
      </w:r>
      <w:r w:rsidR="00FF64C1" w:rsidRPr="00AC06FC">
        <w:rPr>
          <w:rFonts w:hint="cs"/>
          <w:rtl/>
        </w:rPr>
        <w:t xml:space="preserve"> بی‌هدف </w:t>
      </w:r>
      <w:r w:rsidRPr="00AC06FC">
        <w:rPr>
          <w:rFonts w:hint="cs"/>
          <w:rtl/>
        </w:rPr>
        <w:t>آفریده نشده و بلکه مبتنی بر تقدیر و قضای الهی و نظم و ترتیب است</w:t>
      </w:r>
      <w:r w:rsidR="0075782A"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لشَّمۡسُ</w:t>
      </w:r>
      <w:r w:rsidR="00F15656">
        <w:rPr>
          <w:rFonts w:ascii="KFGQPC Uthmanic Script HAFS" w:hAnsi="KFGQPC Uthmanic Script HAFS" w:cs="KFGQPC Uthmanic Script HAFS"/>
          <w:rtl/>
        </w:rPr>
        <w:t xml:space="preserve"> وَ</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لۡقَمَرُ</w:t>
      </w:r>
      <w:r w:rsidR="00F15656">
        <w:rPr>
          <w:rFonts w:ascii="KFGQPC Uthmanic Script HAFS" w:hAnsi="KFGQPC Uthmanic Script HAFS" w:cs="KFGQPC Uthmanic Script HAFS"/>
          <w:rtl/>
        </w:rPr>
        <w:t xml:space="preserve"> بِحُسۡبَانٖ ٥</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الرحمن: 5</w:t>
      </w:r>
      <w:r w:rsidR="004C3615" w:rsidRPr="005D1ABD">
        <w:rPr>
          <w:rStyle w:val="Char7"/>
          <w:rFonts w:hint="cs"/>
          <w:rtl/>
        </w:rPr>
        <w:t>]</w:t>
      </w:r>
      <w:r w:rsidR="0075782A" w:rsidRPr="00AC06FC">
        <w:rPr>
          <w:rFonts w:hint="cs"/>
          <w:rtl/>
        </w:rPr>
        <w:t xml:space="preserve"> </w:t>
      </w:r>
      <w:r w:rsidRPr="00AC06FC">
        <w:rPr>
          <w:rFonts w:hint="cs"/>
          <w:rtl/>
        </w:rPr>
        <w:t>«خورشید و ماه</w:t>
      </w:r>
      <w:r w:rsidR="007C6A2D" w:rsidRPr="00AC06FC">
        <w:rPr>
          <w:rFonts w:hint="cs"/>
          <w:rtl/>
        </w:rPr>
        <w:t>،</w:t>
      </w:r>
      <w:r w:rsidR="004F180B" w:rsidRPr="00AC06FC">
        <w:rPr>
          <w:rFonts w:hint="cs"/>
          <w:rtl/>
        </w:rPr>
        <w:t xml:space="preserve"> </w:t>
      </w:r>
      <w:r w:rsidRPr="00AC06FC">
        <w:rPr>
          <w:rFonts w:hint="cs"/>
          <w:rtl/>
        </w:rPr>
        <w:t>از روی حساب (مشخصی در گردش) هستند»</w:t>
      </w:r>
      <w:r w:rsidR="00B11528"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hint="eastAsia"/>
          <w:rtl/>
        </w:rPr>
        <w:t>لَا</w:t>
      </w:r>
      <w:r w:rsidR="00F15656">
        <w:rPr>
          <w:rFonts w:ascii="KFGQPC Uthmanic Script HAFS" w:hAnsi="KFGQPC Uthmanic Script HAFS" w:cs="KFGQPC Uthmanic Script HAFS"/>
          <w:rtl/>
        </w:rPr>
        <w:t xml:space="preserve">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لشَّمۡسُ</w:t>
      </w:r>
      <w:r w:rsidR="00F15656">
        <w:rPr>
          <w:rFonts w:ascii="KFGQPC Uthmanic Script HAFS" w:hAnsi="KFGQPC Uthmanic Script HAFS" w:cs="KFGQPC Uthmanic Script HAFS"/>
          <w:rtl/>
        </w:rPr>
        <w:t xml:space="preserve"> يَنۢبَغِي لَهَآ أَن تُدۡرِكَ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لۡقَمَرَ</w:t>
      </w:r>
      <w:r w:rsidR="00F15656">
        <w:rPr>
          <w:rFonts w:ascii="KFGQPC Uthmanic Script HAFS" w:hAnsi="KFGQPC Uthmanic Script HAFS" w:cs="KFGQPC Uthmanic Script HAFS"/>
          <w:rtl/>
        </w:rPr>
        <w:t xml:space="preserve"> وَلَا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لَّيۡلُ</w:t>
      </w:r>
      <w:r w:rsidR="00F15656">
        <w:rPr>
          <w:rFonts w:ascii="KFGQPC Uthmanic Script HAFS" w:hAnsi="KFGQPC Uthmanic Script HAFS" w:cs="KFGQPC Uthmanic Script HAFS"/>
          <w:rtl/>
        </w:rPr>
        <w:t xml:space="preserve"> سَابِقُ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لنَّهَارِۚ</w:t>
      </w:r>
      <w:r w:rsidR="00F15656">
        <w:rPr>
          <w:rFonts w:ascii="KFGQPC Uthmanic Script HAFS" w:hAnsi="KFGQPC Uthmanic Script HAFS" w:cs="KFGQPC Uthmanic Script HAFS"/>
          <w:rtl/>
        </w:rPr>
        <w:t xml:space="preserve"> وَكُلّٞ فِي فَلَكٖ يَسۡبَحُونَ ٤٠</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یس: 40</w:t>
      </w:r>
      <w:r w:rsidR="004C3615" w:rsidRPr="005D1ABD">
        <w:rPr>
          <w:rStyle w:val="Char7"/>
          <w:rFonts w:hint="cs"/>
          <w:rtl/>
        </w:rPr>
        <w:t>]</w:t>
      </w:r>
      <w:r w:rsidR="0075782A" w:rsidRPr="00AC06FC">
        <w:rPr>
          <w:rFonts w:hint="cs"/>
          <w:rtl/>
        </w:rPr>
        <w:t xml:space="preserve"> </w:t>
      </w:r>
      <w:r w:rsidRPr="00AC06FC">
        <w:rPr>
          <w:rFonts w:hint="cs"/>
          <w:rtl/>
        </w:rPr>
        <w:t>«خورشید را نسزد که ماه را دریابد و نه شب از روز پیشی بگیرد و هر یک در فضایی شناورند»</w:t>
      </w:r>
      <w:r w:rsidR="00B11528"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hint="eastAsia"/>
          <w:rtl/>
        </w:rPr>
        <w:t>وَ</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لۡقَمَرَ</w:t>
      </w:r>
      <w:r w:rsidR="00F15656">
        <w:rPr>
          <w:rFonts w:ascii="KFGQPC Uthmanic Script HAFS" w:hAnsi="KFGQPC Uthmanic Script HAFS" w:cs="KFGQPC Uthmanic Script HAFS"/>
          <w:rtl/>
        </w:rPr>
        <w:t xml:space="preserve"> قَدَّرۡنَٰهُ مَنَازِلَ حَتَّىٰ عَادَ كَ</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لۡعُرۡجُونِ</w:t>
      </w:r>
      <w:r w:rsidR="00F15656">
        <w:rPr>
          <w:rFonts w:ascii="KFGQPC Uthmanic Script HAFS" w:hAnsi="KFGQPC Uthmanic Script HAFS" w:cs="KFGQPC Uthmanic Script HAFS"/>
          <w:rtl/>
        </w:rPr>
        <w:t xml:space="preserve">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لۡقَدِيمِ</w:t>
      </w:r>
      <w:r w:rsidR="00F15656">
        <w:rPr>
          <w:rFonts w:ascii="KFGQPC Uthmanic Script HAFS" w:hAnsi="KFGQPC Uthmanic Script HAFS" w:cs="KFGQPC Uthmanic Script HAFS"/>
          <w:rtl/>
        </w:rPr>
        <w:t xml:space="preserve"> ٣٩</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یس:39</w:t>
      </w:r>
      <w:r w:rsidR="004C3615" w:rsidRPr="005D1ABD">
        <w:rPr>
          <w:rStyle w:val="Char7"/>
          <w:rFonts w:hint="cs"/>
          <w:rtl/>
        </w:rPr>
        <w:t>]</w:t>
      </w:r>
      <w:r w:rsidR="0075782A" w:rsidRPr="00AC06FC">
        <w:rPr>
          <w:rFonts w:hint="cs"/>
          <w:rtl/>
        </w:rPr>
        <w:t xml:space="preserve"> </w:t>
      </w:r>
      <w:r w:rsidRPr="00AC06FC">
        <w:rPr>
          <w:rFonts w:hint="cs"/>
          <w:rtl/>
        </w:rPr>
        <w:t>«و برای ماه منزلگاه</w:t>
      </w:r>
      <w:r w:rsidR="00AC06FC">
        <w:rPr>
          <w:rFonts w:hint="eastAsia"/>
          <w:rtl/>
        </w:rPr>
        <w:t>‌</w:t>
      </w:r>
      <w:r w:rsidRPr="00AC06FC">
        <w:rPr>
          <w:rFonts w:hint="cs"/>
          <w:rtl/>
        </w:rPr>
        <w:t>هایی تعیین کرده</w:t>
      </w:r>
      <w:r w:rsidR="00EC252B" w:rsidRPr="00AC06FC">
        <w:rPr>
          <w:rFonts w:hint="cs"/>
          <w:rtl/>
        </w:rPr>
        <w:t xml:space="preserve">‌ایم </w:t>
      </w:r>
      <w:r w:rsidRPr="00AC06FC">
        <w:rPr>
          <w:rFonts w:hint="cs"/>
          <w:rtl/>
        </w:rPr>
        <w:t>که به صورت خوشه</w:t>
      </w:r>
      <w:r w:rsidR="00477352" w:rsidRPr="00AC06FC">
        <w:rPr>
          <w:rFonts w:hint="cs"/>
          <w:rtl/>
        </w:rPr>
        <w:t xml:space="preserve">‌ی </w:t>
      </w:r>
      <w:r w:rsidRPr="00AC06FC">
        <w:rPr>
          <w:rFonts w:hint="cs"/>
          <w:rtl/>
        </w:rPr>
        <w:t xml:space="preserve">کهنه خرما در </w:t>
      </w:r>
      <w:r w:rsidR="0075782A" w:rsidRPr="00AC06FC">
        <w:rPr>
          <w:rFonts w:hint="cs"/>
          <w:rtl/>
        </w:rPr>
        <w:t>می‌آی</w:t>
      </w:r>
      <w:r w:rsidRPr="00AC06FC">
        <w:rPr>
          <w:rFonts w:hint="cs"/>
          <w:rtl/>
        </w:rPr>
        <w:t xml:space="preserve">د (و قوسی شکل و زردرنگ </w:t>
      </w:r>
      <w:r w:rsidR="005E3F23" w:rsidRPr="00AC06FC">
        <w:rPr>
          <w:rFonts w:hint="cs"/>
          <w:rtl/>
        </w:rPr>
        <w:t>می‌گ</w:t>
      </w:r>
      <w:r w:rsidRPr="00AC06FC">
        <w:rPr>
          <w:rFonts w:hint="cs"/>
          <w:rtl/>
        </w:rPr>
        <w:t>ردد)»</w:t>
      </w:r>
      <w:r w:rsidR="00B11528"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hint="eastAsia"/>
          <w:rtl/>
        </w:rPr>
        <w:t>وَجَعَلۡنَا</w:t>
      </w:r>
      <w:r w:rsidR="00F15656">
        <w:rPr>
          <w:rFonts w:ascii="KFGQPC Uthmanic Script HAFS" w:hAnsi="KFGQPC Uthmanic Script HAFS" w:cs="KFGQPC Uthmanic Script HAFS"/>
          <w:rtl/>
        </w:rPr>
        <w:t xml:space="preserve">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لَّيۡلَ</w:t>
      </w:r>
      <w:r w:rsidR="00F15656">
        <w:rPr>
          <w:rFonts w:ascii="KFGQPC Uthmanic Script HAFS" w:hAnsi="KFGQPC Uthmanic Script HAFS" w:cs="KFGQPC Uthmanic Script HAFS"/>
          <w:rtl/>
        </w:rPr>
        <w:t xml:space="preserve"> وَ</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لنَّهَارَ</w:t>
      </w:r>
      <w:r w:rsidR="00F15656">
        <w:rPr>
          <w:rFonts w:ascii="KFGQPC Uthmanic Script HAFS" w:hAnsi="KFGQPC Uthmanic Script HAFS" w:cs="KFGQPC Uthmanic Script HAFS"/>
          <w:rtl/>
        </w:rPr>
        <w:t xml:space="preserve"> ءَايَتَيۡنِۖ فَمَحَوۡنَآ ءَايَةَ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لَّيۡلِ</w:t>
      </w:r>
      <w:r w:rsidR="00F15656">
        <w:rPr>
          <w:rFonts w:ascii="KFGQPC Uthmanic Script HAFS" w:hAnsi="KFGQPC Uthmanic Script HAFS" w:cs="KFGQPC Uthmanic Script HAFS"/>
          <w:rtl/>
        </w:rPr>
        <w:t xml:space="preserve"> وَجَعَلۡنَآ ءَايَةَ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لنَّهَارِ</w:t>
      </w:r>
      <w:r w:rsidR="00F15656">
        <w:rPr>
          <w:rFonts w:ascii="KFGQPC Uthmanic Script HAFS" w:hAnsi="KFGQPC Uthmanic Script HAFS" w:cs="KFGQPC Uthmanic Script HAFS"/>
          <w:rtl/>
        </w:rPr>
        <w:t xml:space="preserve"> مُبۡصِرَةٗ لِّتَبۡتَغُواْ فَضۡلٗا مِّن رَّبِّكُمۡ وَلِتَعۡلَمُواْ عَدَدَ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لسِّنِينَ</w:t>
      </w:r>
      <w:r w:rsidR="00F15656">
        <w:rPr>
          <w:rFonts w:ascii="KFGQPC Uthmanic Script HAFS" w:hAnsi="KFGQPC Uthmanic Script HAFS" w:cs="KFGQPC Uthmanic Script HAFS"/>
          <w:rtl/>
        </w:rPr>
        <w:t xml:space="preserve"> وَ</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لۡحِسَابَۚ</w:t>
      </w:r>
      <w:r w:rsidR="00F15656">
        <w:rPr>
          <w:rFonts w:ascii="KFGQPC Uthmanic Script HAFS" w:hAnsi="KFGQPC Uthmanic Script HAFS" w:cs="KFGQPC Uthmanic Script HAFS"/>
          <w:rtl/>
        </w:rPr>
        <w:t xml:space="preserve"> وَكُلَّ شَيۡءٖ فَصَّلۡنَٰهُ تَفۡصِيلٗا ١٢</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الإسراء: 12</w:t>
      </w:r>
      <w:r w:rsidR="004C3615" w:rsidRPr="005D1ABD">
        <w:rPr>
          <w:rStyle w:val="Char7"/>
          <w:rFonts w:hint="cs"/>
          <w:rtl/>
        </w:rPr>
        <w:t>]</w:t>
      </w:r>
      <w:r w:rsidR="0075782A" w:rsidRPr="00AC06FC">
        <w:rPr>
          <w:rFonts w:hint="cs"/>
          <w:rtl/>
        </w:rPr>
        <w:t xml:space="preserve"> </w:t>
      </w:r>
      <w:r w:rsidRPr="00AC06FC">
        <w:rPr>
          <w:rFonts w:hint="cs"/>
          <w:rtl/>
        </w:rPr>
        <w:t>«و شب و روز را دو نشانه قرار دادیم؛ پس نشانه شب را محو (تاریکی) قرار داده</w:t>
      </w:r>
      <w:r w:rsidR="00EC252B" w:rsidRPr="00AC06FC">
        <w:rPr>
          <w:rFonts w:hint="cs"/>
          <w:rtl/>
        </w:rPr>
        <w:t xml:space="preserve">‌ایم </w:t>
      </w:r>
      <w:r w:rsidRPr="00AC06FC">
        <w:rPr>
          <w:rFonts w:hint="cs"/>
          <w:rtl/>
        </w:rPr>
        <w:t>(تا در آن بیاسایید) و نشانه روز را روشن گردانده</w:t>
      </w:r>
      <w:r w:rsidR="00EC252B" w:rsidRPr="00AC06FC">
        <w:rPr>
          <w:rFonts w:hint="cs"/>
          <w:rtl/>
        </w:rPr>
        <w:t xml:space="preserve">‌ایم </w:t>
      </w:r>
      <w:r w:rsidRPr="00AC06FC">
        <w:rPr>
          <w:rFonts w:hint="cs"/>
          <w:rtl/>
        </w:rPr>
        <w:t>تا (در آن تلاش و کوشش کنید و) فضل پروردگارتان را بجویید و شماره</w:t>
      </w:r>
      <w:r w:rsidR="00822A7F" w:rsidRPr="00AC06FC">
        <w:rPr>
          <w:rFonts w:hint="cs"/>
          <w:rtl/>
        </w:rPr>
        <w:t xml:space="preserve"> سال‌ها </w:t>
      </w:r>
      <w:r w:rsidRPr="00AC06FC">
        <w:rPr>
          <w:rFonts w:hint="cs"/>
          <w:rtl/>
        </w:rPr>
        <w:t xml:space="preserve">و حساب (امور زندگی خود) را بدانید و هر چیزی را دقیقاً بیان </w:t>
      </w:r>
      <w:r w:rsidRPr="00AC06FC">
        <w:rPr>
          <w:rFonts w:hint="cs"/>
          <w:rtl/>
        </w:rPr>
        <w:lastRenderedPageBreak/>
        <w:t>داشته</w:t>
      </w:r>
      <w:r w:rsidR="00AC06FC">
        <w:rPr>
          <w:rFonts w:hint="eastAsia"/>
          <w:rtl/>
        </w:rPr>
        <w:t>‌</w:t>
      </w:r>
      <w:r w:rsidRPr="00AC06FC">
        <w:rPr>
          <w:rFonts w:hint="cs"/>
          <w:rtl/>
        </w:rPr>
        <w:t>ایم»</w:t>
      </w:r>
      <w:r w:rsidR="00B11528"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rtl/>
        </w:rPr>
        <w:t>رَبَّنَا مَا خَلَقۡتَ هَٰذَا بَٰطِلٗا</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آل عمران: 191</w:t>
      </w:r>
      <w:r w:rsidR="004C3615" w:rsidRPr="005D1ABD">
        <w:rPr>
          <w:rStyle w:val="Char7"/>
          <w:rFonts w:hint="cs"/>
          <w:rtl/>
        </w:rPr>
        <w:t>]</w:t>
      </w:r>
      <w:r w:rsidR="0075782A" w:rsidRPr="00AC06FC">
        <w:rPr>
          <w:rFonts w:hint="cs"/>
          <w:rtl/>
        </w:rPr>
        <w:t xml:space="preserve"> </w:t>
      </w:r>
      <w:r w:rsidRPr="00AC06FC">
        <w:rPr>
          <w:rFonts w:hint="cs"/>
          <w:rtl/>
        </w:rPr>
        <w:t>«پروردگارا! تو این را بیهوده و باطل نیافریده</w:t>
      </w:r>
      <w:r w:rsidR="00AC06FC">
        <w:rPr>
          <w:rFonts w:hint="eastAsia"/>
          <w:rtl/>
        </w:rPr>
        <w:t>‌</w:t>
      </w:r>
      <w:r w:rsidRPr="00AC06FC">
        <w:rPr>
          <w:rFonts w:hint="cs"/>
          <w:rtl/>
        </w:rPr>
        <w:t>ای»</w:t>
      </w:r>
      <w:r w:rsidR="00B11528" w:rsidRPr="00AC06FC">
        <w:rPr>
          <w:rFonts w:hint="cs"/>
          <w:rtl/>
        </w:rPr>
        <w:t>.</w:t>
      </w:r>
    </w:p>
    <w:p w:rsidR="008F4B15" w:rsidRPr="00AC06FC" w:rsidRDefault="004C3615" w:rsidP="00F15656">
      <w:pPr>
        <w:pStyle w:val="a4"/>
        <w:rPr>
          <w:rtl/>
        </w:rPr>
      </w:pPr>
      <w:r>
        <w:rPr>
          <w:rFonts w:ascii="Traditional Arabic" w:hAnsi="Traditional Arabic" w:cs="Traditional Arabic"/>
          <w:rtl/>
        </w:rPr>
        <w:t>﴿</w:t>
      </w:r>
      <w:r w:rsidR="00F15656">
        <w:rPr>
          <w:rFonts w:ascii="KFGQPC Uthmanic Script HAFS" w:hAnsi="KFGQPC Uthmanic Script HAFS" w:cs="KFGQPC Uthmanic Script HAFS" w:hint="eastAsia"/>
          <w:rtl/>
        </w:rPr>
        <w:t>وَمَا</w:t>
      </w:r>
      <w:r w:rsidR="00F15656">
        <w:rPr>
          <w:rFonts w:ascii="KFGQPC Uthmanic Script HAFS" w:hAnsi="KFGQPC Uthmanic Script HAFS" w:cs="KFGQPC Uthmanic Script HAFS"/>
          <w:rtl/>
        </w:rPr>
        <w:t xml:space="preserve"> خَلَقۡنَا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لسَّمَآءَ</w:t>
      </w:r>
      <w:r w:rsidR="00F15656">
        <w:rPr>
          <w:rFonts w:ascii="KFGQPC Uthmanic Script HAFS" w:hAnsi="KFGQPC Uthmanic Script HAFS" w:cs="KFGQPC Uthmanic Script HAFS"/>
          <w:rtl/>
        </w:rPr>
        <w:t xml:space="preserve"> وَ</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لۡأَرۡضَ</w:t>
      </w:r>
      <w:r w:rsidR="00F15656">
        <w:rPr>
          <w:rFonts w:ascii="KFGQPC Uthmanic Script HAFS" w:hAnsi="KFGQPC Uthmanic Script HAFS" w:cs="KFGQPC Uthmanic Script HAFS"/>
          <w:rtl/>
        </w:rPr>
        <w:t xml:space="preserve"> وَمَا بَيۡنَهُمَا لَٰعِبِينَ ١٦</w:t>
      </w:r>
      <w:r>
        <w:rPr>
          <w:rFonts w:ascii="Traditional Arabic" w:hAnsi="Traditional Arabic" w:cs="Traditional Arabic"/>
          <w:rtl/>
        </w:rPr>
        <w:t>﴾</w:t>
      </w:r>
      <w:r>
        <w:rPr>
          <w:rFonts w:hint="cs"/>
          <w:rtl/>
        </w:rPr>
        <w:t xml:space="preserve"> </w:t>
      </w:r>
      <w:r w:rsidRPr="005D1ABD">
        <w:rPr>
          <w:rStyle w:val="Char7"/>
          <w:rFonts w:hint="cs"/>
          <w:rtl/>
        </w:rPr>
        <w:t>[</w:t>
      </w:r>
      <w:r w:rsidR="00F15656">
        <w:rPr>
          <w:rStyle w:val="Char7"/>
          <w:rFonts w:hint="cs"/>
          <w:rtl/>
        </w:rPr>
        <w:t>الأنبیاء:</w:t>
      </w:r>
      <w:r>
        <w:rPr>
          <w:rStyle w:val="Char7"/>
          <w:rFonts w:hint="cs"/>
          <w:rtl/>
        </w:rPr>
        <w:t xml:space="preserve"> 16</w:t>
      </w:r>
      <w:r w:rsidRPr="005D1ABD">
        <w:rPr>
          <w:rStyle w:val="Char7"/>
          <w:rFonts w:hint="cs"/>
          <w:rtl/>
        </w:rPr>
        <w:t>]</w:t>
      </w:r>
      <w:r>
        <w:rPr>
          <w:rStyle w:val="Char7"/>
          <w:rFonts w:hint="cs"/>
          <w:rtl/>
        </w:rPr>
        <w:t xml:space="preserve"> </w:t>
      </w:r>
      <w:r w:rsidR="008F4B15" w:rsidRPr="00AC06FC">
        <w:rPr>
          <w:rFonts w:hint="cs"/>
          <w:rtl/>
        </w:rPr>
        <w:t>«و ما</w:t>
      </w:r>
      <w:r w:rsidR="007C6A2D" w:rsidRPr="00AC06FC">
        <w:rPr>
          <w:rFonts w:hint="cs"/>
          <w:rtl/>
        </w:rPr>
        <w:t>،</w:t>
      </w:r>
      <w:r w:rsidR="004F180B" w:rsidRPr="00AC06FC">
        <w:rPr>
          <w:rFonts w:hint="cs"/>
          <w:rtl/>
        </w:rPr>
        <w:t xml:space="preserve"> </w:t>
      </w:r>
      <w:r w:rsidR="008F4B15" w:rsidRPr="00AC06FC">
        <w:rPr>
          <w:rFonts w:hint="cs"/>
          <w:rtl/>
        </w:rPr>
        <w:t>آسمانها و زمین و آنچه را که در میان آنهاست</w:t>
      </w:r>
      <w:r w:rsidR="007C6A2D" w:rsidRPr="00AC06FC">
        <w:rPr>
          <w:rFonts w:hint="cs"/>
          <w:rtl/>
        </w:rPr>
        <w:t>،</w:t>
      </w:r>
      <w:r w:rsidR="004F180B" w:rsidRPr="00AC06FC">
        <w:rPr>
          <w:rFonts w:hint="cs"/>
          <w:rtl/>
        </w:rPr>
        <w:t xml:space="preserve"> </w:t>
      </w:r>
      <w:r w:rsidR="008F4B15" w:rsidRPr="00AC06FC">
        <w:rPr>
          <w:rFonts w:hint="cs"/>
          <w:rtl/>
        </w:rPr>
        <w:t>برا</w:t>
      </w:r>
      <w:r w:rsidR="00AC06FC">
        <w:rPr>
          <w:rFonts w:hint="cs"/>
          <w:rtl/>
        </w:rPr>
        <w:t>ي</w:t>
      </w:r>
      <w:r w:rsidR="008F4B15" w:rsidRPr="00AC06FC">
        <w:rPr>
          <w:rFonts w:hint="cs"/>
          <w:rtl/>
        </w:rPr>
        <w:t xml:space="preserve"> سرگرمي و بیهوده نیافریده</w:t>
      </w:r>
      <w:r w:rsidR="00AC06FC">
        <w:rPr>
          <w:rFonts w:hint="eastAsia"/>
          <w:rtl/>
        </w:rPr>
        <w:t>‌</w:t>
      </w:r>
      <w:r w:rsidR="008F4B15" w:rsidRPr="00AC06FC">
        <w:rPr>
          <w:rFonts w:hint="cs"/>
          <w:rtl/>
        </w:rPr>
        <w:t>ایم»</w:t>
      </w:r>
      <w:r w:rsidR="00B11528" w:rsidRPr="00AC06FC">
        <w:rPr>
          <w:rFonts w:hint="cs"/>
          <w:rtl/>
        </w:rPr>
        <w:t>.</w:t>
      </w:r>
      <w:r>
        <w:rPr>
          <w:rFonts w:hint="cs"/>
          <w:rtl/>
        </w:rPr>
        <w:t xml:space="preserve"> </w:t>
      </w:r>
      <w:r>
        <w:rPr>
          <w:rFonts w:ascii="Traditional Arabic" w:hAnsi="Traditional Arabic" w:cs="Traditional Arabic"/>
          <w:rtl/>
        </w:rPr>
        <w:t>﴿</w:t>
      </w:r>
      <w:r w:rsidR="00F15656">
        <w:rPr>
          <w:rFonts w:ascii="KFGQPC Uthmanic Script HAFS" w:hAnsi="KFGQPC Uthmanic Script HAFS" w:cs="KFGQPC Uthmanic Script HAFS" w:hint="eastAsia"/>
          <w:rtl/>
        </w:rPr>
        <w:t>لَوۡ</w:t>
      </w:r>
      <w:r w:rsidR="00F15656">
        <w:rPr>
          <w:rFonts w:ascii="KFGQPC Uthmanic Script HAFS" w:hAnsi="KFGQPC Uthmanic Script HAFS" w:cs="KFGQPC Uthmanic Script HAFS"/>
          <w:rtl/>
        </w:rPr>
        <w:t xml:space="preserve"> أَرَدۡنَآ أَن نَّتَّخِذَ لَهۡوٗا لَّ</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تَّخَذۡنَٰهُ</w:t>
      </w:r>
      <w:r w:rsidR="00F15656">
        <w:rPr>
          <w:rFonts w:ascii="KFGQPC Uthmanic Script HAFS" w:hAnsi="KFGQPC Uthmanic Script HAFS" w:cs="KFGQPC Uthmanic Script HAFS"/>
          <w:rtl/>
        </w:rPr>
        <w:t xml:space="preserve"> مِن لَّدُنَّآ إِن كُنَّا فَٰعِلِينَ ١٧</w:t>
      </w:r>
      <w:r>
        <w:rPr>
          <w:rFonts w:ascii="Traditional Arabic" w:hAnsi="Traditional Arabic" w:cs="Traditional Arabic"/>
          <w:rtl/>
        </w:rPr>
        <w:t>﴾</w:t>
      </w:r>
      <w:r>
        <w:rPr>
          <w:rFonts w:hint="cs"/>
          <w:rtl/>
        </w:rPr>
        <w:t xml:space="preserve"> </w:t>
      </w:r>
      <w:r w:rsidRPr="005D1ABD">
        <w:rPr>
          <w:rStyle w:val="Char7"/>
          <w:rFonts w:hint="cs"/>
          <w:rtl/>
        </w:rPr>
        <w:t>[</w:t>
      </w:r>
      <w:r>
        <w:rPr>
          <w:rStyle w:val="Char7"/>
          <w:rFonts w:hint="cs"/>
          <w:rtl/>
        </w:rPr>
        <w:t>الأنبیاء: 17</w:t>
      </w:r>
      <w:r w:rsidRPr="005D1ABD">
        <w:rPr>
          <w:rStyle w:val="Char7"/>
          <w:rFonts w:hint="cs"/>
          <w:rtl/>
        </w:rPr>
        <w:t>]</w:t>
      </w:r>
      <w:r w:rsidR="0075782A" w:rsidRPr="00AC06FC">
        <w:rPr>
          <w:rFonts w:hint="cs"/>
          <w:rtl/>
        </w:rPr>
        <w:t xml:space="preserve"> </w:t>
      </w:r>
      <w:r w:rsidR="008F4B15" w:rsidRPr="00AC06FC">
        <w:rPr>
          <w:rFonts w:hint="cs"/>
          <w:rtl/>
        </w:rPr>
        <w:t xml:space="preserve">«اگر </w:t>
      </w:r>
      <w:r w:rsidR="0056151E" w:rsidRPr="00AC06FC">
        <w:rPr>
          <w:rFonts w:hint="cs"/>
          <w:rtl/>
        </w:rPr>
        <w:t>می‌خو</w:t>
      </w:r>
      <w:r w:rsidR="008F4B15" w:rsidRPr="00AC06FC">
        <w:rPr>
          <w:rFonts w:hint="cs"/>
          <w:rtl/>
        </w:rPr>
        <w:t>استیم (چیزی را) مایه سرگرمی قرار دهیم</w:t>
      </w:r>
      <w:r w:rsidR="007C6A2D" w:rsidRPr="00AC06FC">
        <w:rPr>
          <w:rFonts w:hint="cs"/>
          <w:rtl/>
        </w:rPr>
        <w:t>،</w:t>
      </w:r>
      <w:r w:rsidR="004F180B" w:rsidRPr="00AC06FC">
        <w:rPr>
          <w:rFonts w:hint="cs"/>
          <w:rtl/>
        </w:rPr>
        <w:t xml:space="preserve"> </w:t>
      </w:r>
      <w:r w:rsidR="008F4B15" w:rsidRPr="00AC06FC">
        <w:rPr>
          <w:rFonts w:hint="cs"/>
          <w:rtl/>
        </w:rPr>
        <w:t xml:space="preserve">چیزی مناسب خود انتخاب </w:t>
      </w:r>
      <w:r w:rsidR="004F180B" w:rsidRPr="00AC06FC">
        <w:rPr>
          <w:rFonts w:hint="cs"/>
          <w:rtl/>
        </w:rPr>
        <w:t>می‌کر</w:t>
      </w:r>
      <w:r w:rsidR="008F4B15" w:rsidRPr="00AC06FC">
        <w:rPr>
          <w:rFonts w:hint="cs"/>
          <w:rtl/>
        </w:rPr>
        <w:t>دیم»</w:t>
      </w:r>
      <w:r w:rsidR="0075782A" w:rsidRPr="00AC06FC">
        <w:rPr>
          <w:rFonts w:hint="cs"/>
          <w:rtl/>
        </w:rPr>
        <w:t xml:space="preserve">. </w:t>
      </w:r>
    </w:p>
    <w:p w:rsidR="008F4B15" w:rsidRPr="005439FA" w:rsidRDefault="008F4B15" w:rsidP="000012BE">
      <w:pPr>
        <w:pStyle w:val="a"/>
        <w:rPr>
          <w:rtl/>
        </w:rPr>
      </w:pPr>
      <w:bookmarkStart w:id="368" w:name="_Toc275546820"/>
      <w:bookmarkStart w:id="369" w:name="_Toc420959432"/>
      <w:r w:rsidRPr="005439FA">
        <w:rPr>
          <w:rFonts w:hint="cs"/>
          <w:rtl/>
        </w:rPr>
        <w:t xml:space="preserve">کار </w:t>
      </w:r>
      <w:r>
        <w:rPr>
          <w:rFonts w:hint="cs"/>
          <w:rtl/>
        </w:rPr>
        <w:t>و تلاش کن</w:t>
      </w:r>
      <w:bookmarkEnd w:id="368"/>
      <w:bookmarkEnd w:id="369"/>
    </w:p>
    <w:p w:rsidR="008F4B15" w:rsidRPr="00AC06FC" w:rsidRDefault="008F4B15" w:rsidP="00F15656">
      <w:pPr>
        <w:pStyle w:val="a4"/>
        <w:rPr>
          <w:rtl/>
        </w:rPr>
      </w:pPr>
      <w:r w:rsidRPr="00AC06FC">
        <w:rPr>
          <w:rFonts w:hint="cs"/>
          <w:rtl/>
        </w:rPr>
        <w:t>اطبا و حکمای یونان</w:t>
      </w:r>
      <w:r w:rsidR="007C6A2D" w:rsidRPr="00AC06FC">
        <w:rPr>
          <w:rFonts w:hint="cs"/>
          <w:rtl/>
        </w:rPr>
        <w:t>،</w:t>
      </w:r>
      <w:r w:rsidR="004F180B" w:rsidRPr="00AC06FC">
        <w:rPr>
          <w:rFonts w:hint="cs"/>
          <w:rtl/>
        </w:rPr>
        <w:t xml:space="preserve"> </w:t>
      </w:r>
      <w:r w:rsidRPr="00AC06FC">
        <w:rPr>
          <w:rFonts w:hint="cs"/>
          <w:rtl/>
        </w:rPr>
        <w:t>برای معالجه فردی که گرفتار اوهام و</w:t>
      </w:r>
      <w:r w:rsidR="00466CB9" w:rsidRPr="00AC06FC">
        <w:rPr>
          <w:rFonts w:hint="cs"/>
          <w:rtl/>
        </w:rPr>
        <w:t xml:space="preserve"> بیماری‌ها</w:t>
      </w:r>
      <w:r w:rsidRPr="00AC06FC">
        <w:rPr>
          <w:rFonts w:hint="cs"/>
          <w:rtl/>
        </w:rPr>
        <w:t>ی روانی بود</w:t>
      </w:r>
      <w:r w:rsidR="007C6A2D" w:rsidRPr="00AC06FC">
        <w:rPr>
          <w:rFonts w:hint="cs"/>
          <w:rtl/>
        </w:rPr>
        <w:t>،</w:t>
      </w:r>
      <w:r w:rsidR="004F180B" w:rsidRPr="00AC06FC">
        <w:rPr>
          <w:rFonts w:hint="cs"/>
          <w:rtl/>
        </w:rPr>
        <w:t xml:space="preserve"> </w:t>
      </w:r>
      <w:r w:rsidRPr="00AC06FC">
        <w:rPr>
          <w:rFonts w:hint="cs"/>
          <w:rtl/>
        </w:rPr>
        <w:t>او را به کار کردن در مزرعه</w:t>
      </w:r>
      <w:r w:rsidR="00B53612" w:rsidRPr="00AC06FC">
        <w:rPr>
          <w:rFonts w:hint="cs"/>
          <w:rtl/>
        </w:rPr>
        <w:t xml:space="preserve">‌ها </w:t>
      </w:r>
      <w:r w:rsidRPr="00AC06FC">
        <w:rPr>
          <w:rFonts w:hint="cs"/>
          <w:rtl/>
        </w:rPr>
        <w:t>و</w:t>
      </w:r>
      <w:r w:rsidR="00861AFA">
        <w:rPr>
          <w:rFonts w:hint="cs"/>
          <w:rtl/>
        </w:rPr>
        <w:t xml:space="preserve"> باغ‌ها </w:t>
      </w:r>
      <w:r w:rsidRPr="00AC06FC">
        <w:rPr>
          <w:rFonts w:hint="cs"/>
          <w:rtl/>
        </w:rPr>
        <w:t xml:space="preserve">مجبور </w:t>
      </w:r>
      <w:r w:rsidR="004F180B" w:rsidRPr="00AC06FC">
        <w:rPr>
          <w:rFonts w:hint="cs"/>
          <w:rtl/>
        </w:rPr>
        <w:t>می‌کر</w:t>
      </w:r>
      <w:r w:rsidRPr="00AC06FC">
        <w:rPr>
          <w:rFonts w:hint="cs"/>
          <w:rtl/>
        </w:rPr>
        <w:t>دند؛ مدت زمان زیادی ن</w:t>
      </w:r>
      <w:r w:rsidR="005E3F23" w:rsidRPr="00AC06FC">
        <w:rPr>
          <w:rFonts w:hint="cs"/>
          <w:rtl/>
        </w:rPr>
        <w:t>می‌گ</w:t>
      </w:r>
      <w:r w:rsidRPr="00AC06FC">
        <w:rPr>
          <w:rFonts w:hint="cs"/>
          <w:rtl/>
        </w:rPr>
        <w:t xml:space="preserve">ذشت که بیمار بهبودیش را باز </w:t>
      </w:r>
      <w:r w:rsidR="002E66D6" w:rsidRPr="00AC06FC">
        <w:rPr>
          <w:rFonts w:hint="cs"/>
          <w:rtl/>
        </w:rPr>
        <w:t>می‌یاف</w:t>
      </w:r>
      <w:r w:rsidRPr="00AC06FC">
        <w:rPr>
          <w:rFonts w:hint="cs"/>
          <w:rtl/>
        </w:rPr>
        <w:t xml:space="preserve">ت و آرامش به او باز </w:t>
      </w:r>
      <w:r w:rsidR="005E3F23" w:rsidRPr="00AC06FC">
        <w:rPr>
          <w:rFonts w:hint="cs"/>
          <w:rtl/>
        </w:rPr>
        <w:t>می‌گ</w:t>
      </w:r>
      <w:r w:rsidRPr="00AC06FC">
        <w:rPr>
          <w:rFonts w:hint="cs"/>
          <w:rtl/>
        </w:rPr>
        <w:t>شت؛ خداي متعال</w:t>
      </w:r>
      <w:r w:rsidR="0028485C">
        <w:rPr>
          <w:rFonts w:hint="cs"/>
          <w:rtl/>
        </w:rPr>
        <w:t xml:space="preserve"> می‌</w:t>
      </w:r>
      <w:r w:rsidRPr="00AC06FC">
        <w:rPr>
          <w:rFonts w:hint="cs"/>
          <w:rtl/>
        </w:rPr>
        <w:t>فرمايد</w:t>
      </w:r>
      <w:r w:rsidR="0075782A"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rtl/>
        </w:rPr>
        <w:t>فَ</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مۡشُواْ</w:t>
      </w:r>
      <w:r w:rsidR="00F15656">
        <w:rPr>
          <w:rFonts w:ascii="KFGQPC Uthmanic Script HAFS" w:hAnsi="KFGQPC Uthmanic Script HAFS" w:cs="KFGQPC Uthmanic Script HAFS"/>
          <w:rtl/>
        </w:rPr>
        <w:t xml:space="preserve"> فِي مَنَاكِبِهَا</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الملک: 15</w:t>
      </w:r>
      <w:r w:rsidR="004C3615" w:rsidRPr="005D1ABD">
        <w:rPr>
          <w:rStyle w:val="Char7"/>
          <w:rFonts w:hint="cs"/>
          <w:rtl/>
        </w:rPr>
        <w:t>]</w:t>
      </w:r>
      <w:r w:rsidR="0075782A" w:rsidRPr="00AC06FC">
        <w:rPr>
          <w:rFonts w:hint="cs"/>
          <w:rtl/>
        </w:rPr>
        <w:t xml:space="preserve"> </w:t>
      </w:r>
      <w:r w:rsidRPr="00AC06FC">
        <w:rPr>
          <w:rFonts w:hint="cs"/>
          <w:rtl/>
        </w:rPr>
        <w:t>«پس در بلندیهای زمین راه بروید»</w:t>
      </w:r>
      <w:r w:rsidR="0075782A" w:rsidRPr="00AC06FC">
        <w:rPr>
          <w:rFonts w:hint="cs"/>
          <w:rtl/>
        </w:rPr>
        <w:t>.</w:t>
      </w:r>
      <w:r w:rsidR="004C3615">
        <w:rPr>
          <w:rFonts w:hint="cs"/>
          <w:rtl/>
        </w:rPr>
        <w:t xml:space="preserve"> </w:t>
      </w:r>
      <w:r w:rsidR="004C3615">
        <w:rPr>
          <w:rFonts w:ascii="Traditional Arabic" w:hAnsi="Traditional Arabic" w:cs="Traditional Arabic"/>
          <w:rtl/>
        </w:rPr>
        <w:t>﴿</w:t>
      </w:r>
      <w:r w:rsidR="00F15656">
        <w:rPr>
          <w:rFonts w:ascii="KFGQPC Uthmanic Script HAFS" w:hAnsi="KFGQPC Uthmanic Script HAFS" w:cs="KFGQPC Uthmanic Script HAFS" w:hint="eastAsia"/>
          <w:rtl/>
        </w:rPr>
        <w:t>وَقُلِ</w:t>
      </w:r>
      <w:r w:rsidR="00F15656">
        <w:rPr>
          <w:rFonts w:ascii="KFGQPC Uthmanic Script HAFS" w:hAnsi="KFGQPC Uthmanic Script HAFS" w:cs="KFGQPC Uthmanic Script HAFS"/>
          <w:rtl/>
        </w:rPr>
        <w:t xml:space="preserve">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عۡمَلُواْ</w:t>
      </w:r>
      <w:r w:rsidR="004C3615">
        <w:rPr>
          <w:rFonts w:ascii="Traditional Arabic" w:hAnsi="Traditional Arabic" w:cs="Traditional Arabic"/>
          <w:rtl/>
        </w:rPr>
        <w:t>﴾</w:t>
      </w:r>
      <w:r w:rsidR="004C3615">
        <w:rPr>
          <w:rFonts w:hint="cs"/>
          <w:rtl/>
        </w:rPr>
        <w:t xml:space="preserve"> </w:t>
      </w:r>
      <w:r w:rsidR="004C3615" w:rsidRPr="005D1ABD">
        <w:rPr>
          <w:rStyle w:val="Char7"/>
          <w:rFonts w:hint="cs"/>
          <w:rtl/>
        </w:rPr>
        <w:t>[</w:t>
      </w:r>
      <w:r w:rsidR="004C3615">
        <w:rPr>
          <w:rStyle w:val="Char7"/>
          <w:rFonts w:hint="cs"/>
          <w:rtl/>
        </w:rPr>
        <w:t>التوبة: 105</w:t>
      </w:r>
      <w:r w:rsidR="004C3615" w:rsidRPr="005D1ABD">
        <w:rPr>
          <w:rStyle w:val="Char7"/>
          <w:rFonts w:hint="cs"/>
          <w:rtl/>
        </w:rPr>
        <w:t>]</w:t>
      </w:r>
      <w:r w:rsidR="0075782A" w:rsidRPr="00AC06FC">
        <w:rPr>
          <w:rFonts w:hint="cs"/>
          <w:rtl/>
        </w:rPr>
        <w:t xml:space="preserve"> </w:t>
      </w:r>
      <w:r w:rsidRPr="00AC06FC">
        <w:rPr>
          <w:rFonts w:hint="cs"/>
          <w:rtl/>
        </w:rPr>
        <w:t>«و بگو</w:t>
      </w:r>
      <w:r w:rsidR="0075782A" w:rsidRPr="00AC06FC">
        <w:rPr>
          <w:rFonts w:hint="cs"/>
          <w:rtl/>
        </w:rPr>
        <w:t xml:space="preserve">: </w:t>
      </w:r>
      <w:r w:rsidRPr="00AC06FC">
        <w:rPr>
          <w:rFonts w:hint="cs"/>
          <w:rtl/>
        </w:rPr>
        <w:t xml:space="preserve">هر آنچه </w:t>
      </w:r>
      <w:r w:rsidR="0056151E" w:rsidRPr="00AC06FC">
        <w:rPr>
          <w:rFonts w:hint="cs"/>
          <w:rtl/>
        </w:rPr>
        <w:t>می‌خو</w:t>
      </w:r>
      <w:r w:rsidRPr="00AC06FC">
        <w:rPr>
          <w:rFonts w:hint="cs"/>
          <w:rtl/>
        </w:rPr>
        <w:t>اهید</w:t>
      </w:r>
      <w:r w:rsidR="007C6A2D" w:rsidRPr="00AC06FC">
        <w:rPr>
          <w:rFonts w:hint="cs"/>
          <w:rtl/>
        </w:rPr>
        <w:t>،</w:t>
      </w:r>
      <w:r w:rsidR="004F180B" w:rsidRPr="00AC06FC">
        <w:rPr>
          <w:rFonts w:hint="cs"/>
          <w:rtl/>
        </w:rPr>
        <w:t xml:space="preserve"> </w:t>
      </w:r>
      <w:r w:rsidRPr="00AC06FC">
        <w:rPr>
          <w:rFonts w:hint="cs"/>
          <w:rtl/>
        </w:rPr>
        <w:t>بکنید»</w:t>
      </w:r>
      <w:r w:rsidR="0075782A" w:rsidRPr="00AC06FC">
        <w:rPr>
          <w:rFonts w:hint="cs"/>
          <w:rtl/>
        </w:rPr>
        <w:t xml:space="preserve">. </w:t>
      </w:r>
    </w:p>
    <w:p w:rsidR="008F4B15" w:rsidRPr="00853E83" w:rsidRDefault="008F4B15" w:rsidP="00AC06FC">
      <w:pPr>
        <w:pStyle w:val="a4"/>
        <w:rPr>
          <w:rtl/>
          <w:lang w:bidi="fa-IR"/>
        </w:rPr>
      </w:pPr>
      <w:r w:rsidRPr="00AC06FC">
        <w:rPr>
          <w:rFonts w:hint="cs"/>
          <w:rtl/>
        </w:rPr>
        <w:t xml:space="preserve">کسانی که کارهای دستی انجام </w:t>
      </w:r>
      <w:r w:rsidR="00BB0072" w:rsidRPr="00AC06FC">
        <w:rPr>
          <w:rFonts w:hint="cs"/>
          <w:rtl/>
        </w:rPr>
        <w:t>می‌ده</w:t>
      </w:r>
      <w:r w:rsidRPr="00AC06FC">
        <w:rPr>
          <w:rFonts w:hint="cs"/>
          <w:rtl/>
        </w:rPr>
        <w:t>ند</w:t>
      </w:r>
      <w:r w:rsidR="007C6A2D" w:rsidRPr="00AC06FC">
        <w:rPr>
          <w:rFonts w:hint="cs"/>
          <w:rtl/>
        </w:rPr>
        <w:t>،</w:t>
      </w:r>
      <w:r w:rsidR="004F180B" w:rsidRPr="00AC06FC">
        <w:rPr>
          <w:rFonts w:hint="cs"/>
          <w:rtl/>
        </w:rPr>
        <w:t xml:space="preserve"> </w:t>
      </w:r>
      <w:r w:rsidRPr="00AC06FC">
        <w:rPr>
          <w:rFonts w:hint="cs"/>
          <w:rtl/>
        </w:rPr>
        <w:t>بیش از دیگران آرامش خاطر و قدرت بدنی دارند؛ علتش</w:t>
      </w:r>
      <w:r w:rsidR="007C6A2D" w:rsidRPr="00AC06FC">
        <w:rPr>
          <w:rFonts w:hint="cs"/>
          <w:rtl/>
        </w:rPr>
        <w:t>،</w:t>
      </w:r>
      <w:r w:rsidR="004F180B" w:rsidRPr="00AC06FC">
        <w:rPr>
          <w:rFonts w:hint="cs"/>
          <w:rtl/>
        </w:rPr>
        <w:t xml:space="preserve"> </w:t>
      </w:r>
      <w:r w:rsidRPr="00AC06FC">
        <w:rPr>
          <w:rFonts w:hint="cs"/>
          <w:rtl/>
        </w:rPr>
        <w:t>این است که آنها حرکت و فعالیت زیادی دارند</w:t>
      </w:r>
      <w:r w:rsidR="0075782A" w:rsidRPr="00AC06FC">
        <w:rPr>
          <w:rFonts w:hint="cs"/>
          <w:rtl/>
        </w:rPr>
        <w:t xml:space="preserve">. </w:t>
      </w:r>
      <w:r w:rsidRPr="00AC06FC">
        <w:rPr>
          <w:rFonts w:hint="cs"/>
          <w:rtl/>
        </w:rPr>
        <w:t>در حدیث آمده است</w:t>
      </w:r>
      <w:r w:rsidR="0075782A" w:rsidRPr="00AC06FC">
        <w:rPr>
          <w:rFonts w:hint="cs"/>
          <w:rtl/>
        </w:rPr>
        <w:t xml:space="preserve">: </w:t>
      </w:r>
      <w:r w:rsidRPr="00AC06FC">
        <w:rPr>
          <w:rFonts w:hint="cs"/>
          <w:rtl/>
        </w:rPr>
        <w:t xml:space="preserve">«بارخدایا!از ضعف وتنبلی به تو پناه </w:t>
      </w:r>
      <w:r w:rsidR="005E3F23" w:rsidRPr="00AC06FC">
        <w:rPr>
          <w:rFonts w:hint="cs"/>
          <w:rtl/>
        </w:rPr>
        <w:t>می‌بر</w:t>
      </w:r>
      <w:r w:rsidRPr="00AC06FC">
        <w:rPr>
          <w:rFonts w:hint="cs"/>
          <w:rtl/>
        </w:rPr>
        <w:t>م»</w:t>
      </w:r>
      <w:r w:rsidR="0075782A" w:rsidRPr="00AC06FC">
        <w:rPr>
          <w:rFonts w:hint="cs"/>
          <w:rtl/>
        </w:rPr>
        <w:t xml:space="preserve">. </w:t>
      </w:r>
    </w:p>
    <w:p w:rsidR="008F4B15" w:rsidRPr="005439FA" w:rsidRDefault="008F4B15" w:rsidP="000012BE">
      <w:pPr>
        <w:pStyle w:val="a"/>
        <w:rPr>
          <w:rtl/>
        </w:rPr>
      </w:pPr>
      <w:bookmarkStart w:id="370" w:name="_Toc275546821"/>
      <w:bookmarkStart w:id="371" w:name="_Toc420959433"/>
      <w:r w:rsidRPr="005439FA">
        <w:rPr>
          <w:rFonts w:hint="cs"/>
          <w:rtl/>
        </w:rPr>
        <w:t>به خدا پناه ببر</w:t>
      </w:r>
      <w:bookmarkEnd w:id="370"/>
      <w:bookmarkEnd w:id="371"/>
    </w:p>
    <w:p w:rsidR="008F4B15" w:rsidRPr="00B215B7" w:rsidRDefault="008F4B15" w:rsidP="00E85664">
      <w:pPr>
        <w:pStyle w:val="a4"/>
        <w:rPr>
          <w:rtl/>
        </w:rPr>
      </w:pPr>
      <w:r w:rsidRPr="00B215B7">
        <w:rPr>
          <w:rFonts w:hint="cs"/>
          <w:rtl/>
        </w:rPr>
        <w:t>الله</w:t>
      </w:r>
      <w:r w:rsidR="007C6A2D" w:rsidRPr="00B215B7">
        <w:rPr>
          <w:rFonts w:hint="cs"/>
          <w:rtl/>
        </w:rPr>
        <w:t>،</w:t>
      </w:r>
      <w:r w:rsidR="004F180B" w:rsidRPr="00B215B7">
        <w:rPr>
          <w:rFonts w:hint="cs"/>
          <w:rtl/>
        </w:rPr>
        <w:t xml:space="preserve"> </w:t>
      </w:r>
      <w:r w:rsidRPr="00B215B7">
        <w:rPr>
          <w:rFonts w:hint="cs"/>
          <w:rtl/>
        </w:rPr>
        <w:t>اسم بزرگ و عظیمی است که معروفترین و شناخته</w:t>
      </w:r>
      <w:r w:rsidR="00105E79" w:rsidRPr="00B215B7">
        <w:rPr>
          <w:rFonts w:hint="cs"/>
          <w:rtl/>
        </w:rPr>
        <w:t xml:space="preserve">‌ترین </w:t>
      </w:r>
      <w:r w:rsidRPr="00B215B7">
        <w:rPr>
          <w:rFonts w:hint="cs"/>
          <w:rtl/>
        </w:rPr>
        <w:t xml:space="preserve">معارف </w:t>
      </w:r>
      <w:r w:rsidR="00A235EC" w:rsidRPr="00B215B7">
        <w:rPr>
          <w:rFonts w:hint="cs"/>
          <w:rtl/>
        </w:rPr>
        <w:t>می‌با</w:t>
      </w:r>
      <w:r w:rsidRPr="00B215B7">
        <w:rPr>
          <w:rFonts w:hint="cs"/>
          <w:rtl/>
        </w:rPr>
        <w:t>شد و معنای بسیار لطیف و دقیقی دارد؛ گفته</w:t>
      </w:r>
      <w:r w:rsidR="00822A7F" w:rsidRPr="00B215B7">
        <w:rPr>
          <w:rFonts w:hint="cs"/>
          <w:rtl/>
        </w:rPr>
        <w:t>‌اند:</w:t>
      </w:r>
      <w:r w:rsidR="0075782A" w:rsidRPr="00B215B7">
        <w:rPr>
          <w:rFonts w:hint="cs"/>
          <w:rtl/>
        </w:rPr>
        <w:t xml:space="preserve"> </w:t>
      </w:r>
      <w:r w:rsidRPr="00B215B7">
        <w:rPr>
          <w:rFonts w:hint="cs"/>
          <w:rtl/>
        </w:rPr>
        <w:t>الله</w:t>
      </w:r>
      <w:r w:rsidR="007C6A2D" w:rsidRPr="00B215B7">
        <w:rPr>
          <w:rFonts w:hint="cs"/>
          <w:rtl/>
        </w:rPr>
        <w:t>،</w:t>
      </w:r>
      <w:r w:rsidR="004F180B" w:rsidRPr="00B215B7">
        <w:rPr>
          <w:rFonts w:hint="cs"/>
          <w:rtl/>
        </w:rPr>
        <w:t xml:space="preserve"> </w:t>
      </w:r>
      <w:r w:rsidRPr="00B215B7">
        <w:rPr>
          <w:rFonts w:hint="cs"/>
          <w:rtl/>
        </w:rPr>
        <w:t>از اله گرفته شده؛ یعنی کسی که</w:t>
      </w:r>
      <w:r w:rsidR="00922A1A" w:rsidRPr="00B215B7">
        <w:rPr>
          <w:rFonts w:hint="cs"/>
          <w:rtl/>
        </w:rPr>
        <w:t xml:space="preserve"> دل‌ها </w:t>
      </w:r>
      <w:r w:rsidRPr="00B215B7">
        <w:rPr>
          <w:rFonts w:hint="cs"/>
          <w:rtl/>
        </w:rPr>
        <w:t xml:space="preserve">او را پرستش </w:t>
      </w:r>
      <w:r w:rsidR="00A235EC" w:rsidRPr="00B215B7">
        <w:rPr>
          <w:rFonts w:hint="cs"/>
          <w:rtl/>
        </w:rPr>
        <w:t>می‌نم</w:t>
      </w:r>
      <w:r w:rsidRPr="00B215B7">
        <w:rPr>
          <w:rFonts w:hint="cs"/>
          <w:rtl/>
        </w:rPr>
        <w:t>ایند</w:t>
      </w:r>
      <w:r w:rsidR="007C6A2D" w:rsidRPr="00B215B7">
        <w:rPr>
          <w:rFonts w:hint="cs"/>
          <w:rtl/>
        </w:rPr>
        <w:t>،</w:t>
      </w:r>
      <w:r w:rsidR="004F180B" w:rsidRPr="00B215B7">
        <w:rPr>
          <w:rFonts w:hint="cs"/>
          <w:rtl/>
        </w:rPr>
        <w:t xml:space="preserve"> </w:t>
      </w:r>
      <w:r w:rsidRPr="00B215B7">
        <w:rPr>
          <w:rFonts w:hint="cs"/>
          <w:rtl/>
        </w:rPr>
        <w:t xml:space="preserve">او را دوست </w:t>
      </w:r>
      <w:r w:rsidR="00BB0072" w:rsidRPr="00B215B7">
        <w:rPr>
          <w:rFonts w:hint="cs"/>
          <w:rtl/>
        </w:rPr>
        <w:t>می‌دا</w:t>
      </w:r>
      <w:r w:rsidRPr="00B215B7">
        <w:rPr>
          <w:rFonts w:hint="cs"/>
          <w:rtl/>
        </w:rPr>
        <w:t xml:space="preserve">رند و با پناه بردن به او آرام </w:t>
      </w:r>
      <w:r w:rsidR="005E3F23" w:rsidRPr="00B215B7">
        <w:rPr>
          <w:rFonts w:hint="cs"/>
          <w:rtl/>
        </w:rPr>
        <w:t>می‌گ</w:t>
      </w:r>
      <w:r w:rsidRPr="00B215B7">
        <w:rPr>
          <w:rFonts w:hint="cs"/>
          <w:rtl/>
        </w:rPr>
        <w:t xml:space="preserve">یرند و با آن خرسند </w:t>
      </w:r>
      <w:r w:rsidR="00DC3730" w:rsidRPr="00B215B7">
        <w:rPr>
          <w:rFonts w:hint="cs"/>
          <w:rtl/>
        </w:rPr>
        <w:t>می‌شو</w:t>
      </w:r>
      <w:r w:rsidRPr="00B215B7">
        <w:rPr>
          <w:rFonts w:hint="cs"/>
          <w:rtl/>
        </w:rPr>
        <w:t xml:space="preserve">ند و به او پناه </w:t>
      </w:r>
      <w:r w:rsidR="005E3F23" w:rsidRPr="00B215B7">
        <w:rPr>
          <w:rFonts w:hint="cs"/>
          <w:rtl/>
        </w:rPr>
        <w:t>می‌بر</w:t>
      </w:r>
      <w:r w:rsidRPr="00B215B7">
        <w:rPr>
          <w:rFonts w:hint="cs"/>
          <w:rtl/>
        </w:rPr>
        <w:t>ند و اصلاً امکان ندارد که قلب</w:t>
      </w:r>
      <w:r w:rsidR="007C6A2D" w:rsidRPr="00B215B7">
        <w:rPr>
          <w:rFonts w:hint="cs"/>
          <w:rtl/>
        </w:rPr>
        <w:t>،</w:t>
      </w:r>
      <w:r w:rsidR="004F180B" w:rsidRPr="00B215B7">
        <w:rPr>
          <w:rFonts w:hint="cs"/>
          <w:rtl/>
        </w:rPr>
        <w:t xml:space="preserve"> </w:t>
      </w:r>
      <w:r w:rsidRPr="00B215B7">
        <w:rPr>
          <w:rFonts w:hint="cs"/>
          <w:rtl/>
        </w:rPr>
        <w:t>در سایه چیزی دیگر جز او آرامش بیابد</w:t>
      </w:r>
      <w:r w:rsidR="0075782A" w:rsidRPr="00B215B7">
        <w:rPr>
          <w:rFonts w:hint="cs"/>
          <w:rtl/>
        </w:rPr>
        <w:t xml:space="preserve">. </w:t>
      </w:r>
    </w:p>
    <w:p w:rsidR="008F4B15" w:rsidRDefault="008F4B15" w:rsidP="00E85664">
      <w:pPr>
        <w:pStyle w:val="a4"/>
        <w:rPr>
          <w:rtl/>
        </w:rPr>
      </w:pPr>
      <w:r w:rsidRPr="00B215B7">
        <w:rPr>
          <w:rFonts w:hint="cs"/>
          <w:rtl/>
        </w:rPr>
        <w:t>پیامبر</w:t>
      </w:r>
      <w:r w:rsidR="00787B6E" w:rsidRPr="00787B6E">
        <w:rPr>
          <w:rFonts w:cs="CTraditional Arabic" w:hint="cs"/>
          <w:rtl/>
        </w:rPr>
        <w:t xml:space="preserve"> ج</w:t>
      </w:r>
      <w:r w:rsidRPr="00B215B7">
        <w:rPr>
          <w:rFonts w:hint="cs"/>
          <w:rtl/>
        </w:rPr>
        <w:t xml:space="preserve"> به دخترش فاطمه</w:t>
      </w:r>
      <w:r w:rsidR="00E85664" w:rsidRPr="00B215B7">
        <w:rPr>
          <w:rFonts w:cs="CTraditional Arabic" w:hint="cs"/>
          <w:rtl/>
        </w:rPr>
        <w:t>ل</w:t>
      </w:r>
      <w:r w:rsidRPr="00B215B7">
        <w:rPr>
          <w:rFonts w:hint="cs"/>
          <w:rtl/>
        </w:rPr>
        <w:t xml:space="preserve"> دعای رفع شدن اندوه را آموخت که عبارتست از</w:t>
      </w:r>
      <w:r w:rsidR="0075782A" w:rsidRPr="00B215B7">
        <w:rPr>
          <w:rFonts w:hint="cs"/>
          <w:rtl/>
        </w:rPr>
        <w:t xml:space="preserve">: </w:t>
      </w:r>
      <w:r w:rsidRPr="00B215B7">
        <w:rPr>
          <w:rFonts w:hint="cs"/>
          <w:rtl/>
        </w:rPr>
        <w:t xml:space="preserve"> </w:t>
      </w:r>
      <w:r w:rsidR="00E85664" w:rsidRPr="00B215B7">
        <w:rPr>
          <w:rStyle w:val="Char6"/>
          <w:rtl/>
        </w:rPr>
        <w:t>«</w:t>
      </w:r>
      <w:r w:rsidRPr="00B215B7">
        <w:rPr>
          <w:rStyle w:val="Char6"/>
          <w:rtl/>
        </w:rPr>
        <w:t>الله الله رب</w:t>
      </w:r>
      <w:r w:rsidR="00E85664" w:rsidRPr="00B215B7">
        <w:rPr>
          <w:rStyle w:val="Char6"/>
          <w:rFonts w:hint="cs"/>
          <w:rtl/>
        </w:rPr>
        <w:t>ي</w:t>
      </w:r>
      <w:r w:rsidRPr="00B215B7">
        <w:rPr>
          <w:rStyle w:val="Char6"/>
          <w:rtl/>
        </w:rPr>
        <w:t xml:space="preserve"> لا اشر</w:t>
      </w:r>
      <w:r w:rsidR="00E85664" w:rsidRPr="00B215B7">
        <w:rPr>
          <w:rStyle w:val="Char6"/>
          <w:rFonts w:hint="cs"/>
          <w:rtl/>
        </w:rPr>
        <w:t>ك</w:t>
      </w:r>
      <w:r w:rsidRPr="00B215B7">
        <w:rPr>
          <w:rStyle w:val="Char6"/>
          <w:rtl/>
        </w:rPr>
        <w:t xml:space="preserve"> به شیئاً</w:t>
      </w:r>
      <w:r w:rsidR="00E85664" w:rsidRPr="00B215B7">
        <w:rPr>
          <w:rStyle w:val="Char6"/>
          <w:rtl/>
        </w:rPr>
        <w:t>»</w:t>
      </w:r>
      <w:r w:rsidRPr="00B215B7">
        <w:rPr>
          <w:rFonts w:hint="cs"/>
          <w:rtl/>
        </w:rPr>
        <w:t xml:space="preserve"> «الله</w:t>
      </w:r>
      <w:r w:rsidR="007C6A2D" w:rsidRPr="00B215B7">
        <w:rPr>
          <w:rFonts w:hint="cs"/>
          <w:rtl/>
        </w:rPr>
        <w:t>،</w:t>
      </w:r>
      <w:r w:rsidR="004F180B" w:rsidRPr="00B215B7">
        <w:rPr>
          <w:rFonts w:hint="cs"/>
          <w:rtl/>
        </w:rPr>
        <w:t xml:space="preserve"> </w:t>
      </w:r>
      <w:r w:rsidRPr="00B215B7">
        <w:rPr>
          <w:rFonts w:hint="cs"/>
          <w:rtl/>
        </w:rPr>
        <w:t>الله؛ پروردگار من است</w:t>
      </w:r>
      <w:r w:rsidR="007C6A2D" w:rsidRPr="00B215B7">
        <w:rPr>
          <w:rFonts w:hint="cs"/>
          <w:rtl/>
        </w:rPr>
        <w:t>،</w:t>
      </w:r>
      <w:r w:rsidR="004F180B" w:rsidRPr="00B215B7">
        <w:rPr>
          <w:rFonts w:hint="cs"/>
          <w:rtl/>
        </w:rPr>
        <w:t xml:space="preserve"> </w:t>
      </w:r>
      <w:r w:rsidRPr="00B215B7">
        <w:rPr>
          <w:rFonts w:hint="cs"/>
          <w:rtl/>
        </w:rPr>
        <w:t>هیچ چیز</w:t>
      </w:r>
      <w:r w:rsidRPr="00E85664">
        <w:rPr>
          <w:rFonts w:hint="cs"/>
          <w:rtl/>
        </w:rPr>
        <w:t xml:space="preserve"> را با او شریک ن</w:t>
      </w:r>
      <w:r w:rsidR="0075782A" w:rsidRPr="00E85664">
        <w:rPr>
          <w:rFonts w:hint="cs"/>
          <w:rtl/>
        </w:rPr>
        <w:t>می‌سا</w:t>
      </w:r>
      <w:r w:rsidRPr="00E85664">
        <w:rPr>
          <w:rFonts w:hint="cs"/>
          <w:rtl/>
        </w:rPr>
        <w:t>زم»</w:t>
      </w:r>
      <w:r w:rsidR="00B215B7">
        <w:rPr>
          <w:rFonts w:hint="cs"/>
          <w:rtl/>
        </w:rPr>
        <w:t>.</w:t>
      </w:r>
    </w:p>
    <w:p w:rsidR="008F4B15" w:rsidRPr="00853E83" w:rsidRDefault="00B215B7" w:rsidP="00692B2D">
      <w:pPr>
        <w:pStyle w:val="a4"/>
        <w:rPr>
          <w:rtl/>
          <w:lang w:bidi="fa-IR"/>
        </w:rPr>
      </w:pPr>
      <w:r>
        <w:rPr>
          <w:rFonts w:ascii="Traditional Arabic" w:hAnsi="Traditional Arabic" w:cs="Traditional Arabic"/>
          <w:rtl/>
        </w:rPr>
        <w:lastRenderedPageBreak/>
        <w:t>﴿</w:t>
      </w:r>
      <w:r w:rsidR="00F15656">
        <w:rPr>
          <w:rFonts w:ascii="KFGQPC Uthmanic Script HAFS" w:hAnsi="KFGQPC Uthmanic Script HAFS" w:cs="KFGQPC Uthmanic Script HAFS"/>
          <w:rtl/>
        </w:rPr>
        <w:t xml:space="preserve">قُلِ </w:t>
      </w:r>
      <w:r w:rsidR="00F15656">
        <w:rPr>
          <w:rFonts w:ascii="KFGQPC Uthmanic Script HAFS" w:hAnsi="KFGQPC Uthmanic Script HAFS" w:cs="KFGQPC Uthmanic Script HAFS" w:hint="cs"/>
          <w:rtl/>
        </w:rPr>
        <w:t>ٱ</w:t>
      </w:r>
      <w:r w:rsidR="00F15656">
        <w:rPr>
          <w:rFonts w:ascii="KFGQPC Uthmanic Script HAFS" w:hAnsi="KFGQPC Uthmanic Script HAFS" w:cs="KFGQPC Uthmanic Script HAFS" w:hint="eastAsia"/>
          <w:rtl/>
        </w:rPr>
        <w:t>للَّهُۖ</w:t>
      </w:r>
      <w:r w:rsidR="00F15656">
        <w:rPr>
          <w:rFonts w:ascii="KFGQPC Uthmanic Script HAFS" w:hAnsi="KFGQPC Uthmanic Script HAFS" w:cs="KFGQPC Uthmanic Script HAFS"/>
          <w:rtl/>
        </w:rPr>
        <w:t xml:space="preserve"> ثُمَّ ذَرۡهُمۡ فِي خَوۡضِهِمۡ يَلۡعَبُونَ ٩١</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الأنعام: 91</w:t>
      </w:r>
      <w:r w:rsidRPr="00B215B7">
        <w:rPr>
          <w:rStyle w:val="Char7"/>
          <w:rFonts w:hint="cs"/>
          <w:rtl/>
        </w:rPr>
        <w:t>]</w:t>
      </w:r>
      <w:r>
        <w:rPr>
          <w:rStyle w:val="Char7"/>
          <w:rFonts w:hint="cs"/>
          <w:rtl/>
        </w:rPr>
        <w:t xml:space="preserve"> </w:t>
      </w:r>
      <w:r w:rsidR="008F4B15" w:rsidRPr="00E85664">
        <w:rPr>
          <w:rFonts w:hint="cs"/>
          <w:rtl/>
        </w:rPr>
        <w:t>«بگو</w:t>
      </w:r>
      <w:r w:rsidR="0075782A" w:rsidRPr="00E85664">
        <w:rPr>
          <w:rFonts w:hint="cs"/>
          <w:rtl/>
        </w:rPr>
        <w:t xml:space="preserve">: </w:t>
      </w:r>
      <w:r w:rsidR="008F4B15" w:rsidRPr="00E85664">
        <w:rPr>
          <w:rFonts w:hint="cs"/>
          <w:rtl/>
        </w:rPr>
        <w:t>الله؛ سپس آنها را بگذار در یاوه</w:t>
      </w:r>
      <w:r w:rsidR="00E85664">
        <w:rPr>
          <w:rFonts w:hint="eastAsia"/>
          <w:rtl/>
        </w:rPr>
        <w:t>‌</w:t>
      </w:r>
      <w:r w:rsidR="008F4B15" w:rsidRPr="00E85664">
        <w:rPr>
          <w:rFonts w:hint="cs"/>
          <w:rtl/>
        </w:rPr>
        <w:t>گویی</w:t>
      </w:r>
      <w:r w:rsidR="00E85664">
        <w:rPr>
          <w:rFonts w:hint="eastAsia"/>
          <w:rtl/>
        </w:rPr>
        <w:t>‌</w:t>
      </w:r>
      <w:r w:rsidR="008F4B15" w:rsidRPr="00E85664">
        <w:rPr>
          <w:rFonts w:hint="cs"/>
          <w:rtl/>
        </w:rPr>
        <w:t>هایشان سرگرم باشند»</w:t>
      </w:r>
      <w:r w:rsidR="00B11528" w:rsidRPr="00E85664">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 xml:space="preserve">وَهُوَ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لۡقَاهِرُ</w:t>
      </w:r>
      <w:r w:rsidR="00692B2D">
        <w:rPr>
          <w:rFonts w:ascii="KFGQPC Uthmanic Script HAFS" w:hAnsi="KFGQPC Uthmanic Script HAFS" w:cs="KFGQPC Uthmanic Script HAFS"/>
          <w:rtl/>
        </w:rPr>
        <w:t xml:space="preserve"> فَوۡقَ عِبَادِهِ</w:t>
      </w:r>
      <w:r w:rsidR="00692B2D">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الأنعام: 18</w:t>
      </w:r>
      <w:r w:rsidRPr="00B215B7">
        <w:rPr>
          <w:rStyle w:val="Char7"/>
          <w:rFonts w:hint="cs"/>
          <w:rtl/>
        </w:rPr>
        <w:t>]</w:t>
      </w:r>
      <w:r w:rsidR="0075782A" w:rsidRPr="00E85664">
        <w:rPr>
          <w:rFonts w:hint="cs"/>
          <w:rtl/>
        </w:rPr>
        <w:t xml:space="preserve"> </w:t>
      </w:r>
      <w:r w:rsidR="008F4B15" w:rsidRPr="00E85664">
        <w:rPr>
          <w:rFonts w:hint="cs"/>
          <w:rtl/>
        </w:rPr>
        <w:t>«و او</w:t>
      </w:r>
      <w:r w:rsidR="007C6A2D" w:rsidRPr="00E85664">
        <w:rPr>
          <w:rFonts w:hint="cs"/>
          <w:rtl/>
        </w:rPr>
        <w:t>،</w:t>
      </w:r>
      <w:r w:rsidR="004F180B" w:rsidRPr="00E85664">
        <w:rPr>
          <w:rFonts w:hint="cs"/>
          <w:rtl/>
        </w:rPr>
        <w:t xml:space="preserve"> </w:t>
      </w:r>
      <w:r w:rsidR="008F4B15" w:rsidRPr="00E85664">
        <w:rPr>
          <w:rFonts w:hint="cs"/>
          <w:rtl/>
        </w:rPr>
        <w:t>بر بندگانش چیره است»</w:t>
      </w:r>
      <w:r w:rsidR="00B11528" w:rsidRPr="00E85664">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لَطِيفُۢ بِعِبَادِهِ</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الشوری: 19</w:t>
      </w:r>
      <w:r w:rsidRPr="00B215B7">
        <w:rPr>
          <w:rStyle w:val="Char7"/>
          <w:rFonts w:hint="cs"/>
          <w:rtl/>
        </w:rPr>
        <w:t>]</w:t>
      </w:r>
      <w:r w:rsidR="0075782A" w:rsidRPr="00E85664">
        <w:rPr>
          <w:rFonts w:hint="cs"/>
          <w:rtl/>
        </w:rPr>
        <w:t xml:space="preserve"> </w:t>
      </w:r>
      <w:r w:rsidR="008F4B15" w:rsidRPr="00E85664">
        <w:rPr>
          <w:rFonts w:hint="cs"/>
          <w:rtl/>
        </w:rPr>
        <w:t>«خداوند</w:t>
      </w:r>
      <w:r w:rsidR="007C6A2D" w:rsidRPr="00E85664">
        <w:rPr>
          <w:rFonts w:hint="cs"/>
          <w:rtl/>
        </w:rPr>
        <w:t>،</w:t>
      </w:r>
      <w:r w:rsidR="004F180B" w:rsidRPr="00E85664">
        <w:rPr>
          <w:rFonts w:hint="cs"/>
          <w:rtl/>
        </w:rPr>
        <w:t xml:space="preserve"> </w:t>
      </w:r>
      <w:r w:rsidR="008F4B15" w:rsidRPr="00E85664">
        <w:rPr>
          <w:rFonts w:hint="cs"/>
          <w:rtl/>
        </w:rPr>
        <w:t>نسبت به بندگانش مهربان است»</w:t>
      </w:r>
      <w:r w:rsidR="00B11528" w:rsidRPr="00E85664">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hint="eastAsia"/>
          <w:rtl/>
        </w:rPr>
        <w:t>وَمَا</w:t>
      </w:r>
      <w:r w:rsidR="00692B2D">
        <w:rPr>
          <w:rFonts w:ascii="KFGQPC Uthmanic Script HAFS" w:hAnsi="KFGQPC Uthmanic Script HAFS" w:cs="KFGQPC Uthmanic Script HAFS"/>
          <w:rtl/>
        </w:rPr>
        <w:t xml:space="preserve"> قَدَرُواْ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حَقَّ قَدۡرِهِ</w:t>
      </w:r>
      <w:r w:rsidR="00692B2D">
        <w:rPr>
          <w:rFonts w:ascii="KFGQPC Uthmanic Script HAFS" w:hAnsi="KFGQPC Uthmanic Script HAFS" w:cs="KFGQPC Uthmanic Script HAFS" w:hint="cs"/>
          <w:rtl/>
        </w:rPr>
        <w:t>ۦ</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لۡأَرۡضُ</w:t>
      </w:r>
      <w:r w:rsidR="00692B2D">
        <w:rPr>
          <w:rFonts w:ascii="KFGQPC Uthmanic Script HAFS" w:hAnsi="KFGQPC Uthmanic Script HAFS" w:cs="KFGQPC Uthmanic Script HAFS"/>
          <w:rtl/>
        </w:rPr>
        <w:t xml:space="preserve"> جَمِيعٗا قَبۡضَتُهُ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يَوۡمَ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لۡقِيَٰمَةِ</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لسَّمَٰوَٰتُ</w:t>
      </w:r>
      <w:r w:rsidR="00692B2D">
        <w:rPr>
          <w:rFonts w:ascii="KFGQPC Uthmanic Script HAFS" w:hAnsi="KFGQPC Uthmanic Script HAFS" w:cs="KFGQPC Uthmanic Script HAFS"/>
          <w:rtl/>
        </w:rPr>
        <w:t xml:space="preserve"> مَطۡوِيَّٰتُۢ بِيَمِينِهِ</w:t>
      </w:r>
      <w:r w:rsidR="00692B2D">
        <w:rPr>
          <w:rFonts w:ascii="KFGQPC Uthmanic Script HAFS" w:hAnsi="KFGQPC Uthmanic Script HAFS" w:cs="KFGQPC Uthmanic Script HAFS" w:hint="cs"/>
          <w:rtl/>
        </w:rPr>
        <w:t>ۦۚ</w:t>
      </w:r>
      <w:r w:rsidR="00692B2D">
        <w:rPr>
          <w:rFonts w:ascii="KFGQPC Uthmanic Script HAFS" w:hAnsi="KFGQPC Uthmanic Script HAFS" w:cs="KFGQPC Uthmanic Script HAFS"/>
          <w:rtl/>
        </w:rPr>
        <w:t xml:space="preserve"> سُبۡحَٰنَهُ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وَتَعَٰلَىٰ عَمَّا يُشۡرِكُونَ ٦٧</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الزمر: 67</w:t>
      </w:r>
      <w:r w:rsidRPr="00B215B7">
        <w:rPr>
          <w:rStyle w:val="Char7"/>
          <w:rFonts w:hint="cs"/>
          <w:rtl/>
        </w:rPr>
        <w:t>]</w:t>
      </w:r>
      <w:r w:rsidR="0075782A" w:rsidRPr="00E85664">
        <w:rPr>
          <w:rFonts w:hint="cs"/>
          <w:rtl/>
        </w:rPr>
        <w:t xml:space="preserve"> </w:t>
      </w:r>
      <w:r w:rsidR="008F4B15" w:rsidRPr="00E85664">
        <w:rPr>
          <w:rFonts w:hint="cs"/>
          <w:rtl/>
        </w:rPr>
        <w:t>«و آنان خدا را آنگونه که شایسته اوست</w:t>
      </w:r>
      <w:r w:rsidR="007C6A2D" w:rsidRPr="00E85664">
        <w:rPr>
          <w:rFonts w:hint="cs"/>
          <w:rtl/>
        </w:rPr>
        <w:t>،</w:t>
      </w:r>
      <w:r w:rsidR="004F180B" w:rsidRPr="00E85664">
        <w:rPr>
          <w:rFonts w:hint="cs"/>
          <w:rtl/>
        </w:rPr>
        <w:t xml:space="preserve"> </w:t>
      </w:r>
      <w:r w:rsidR="008F4B15" w:rsidRPr="00E85664">
        <w:rPr>
          <w:rFonts w:hint="cs"/>
          <w:rtl/>
        </w:rPr>
        <w:t>نشناختند و زمین و آسمانها در روز قیامت</w:t>
      </w:r>
      <w:r w:rsidR="007C6A2D" w:rsidRPr="00E85664">
        <w:rPr>
          <w:rFonts w:hint="cs"/>
          <w:rtl/>
        </w:rPr>
        <w:t>،</w:t>
      </w:r>
      <w:r w:rsidR="004F180B" w:rsidRPr="00E85664">
        <w:rPr>
          <w:rFonts w:hint="cs"/>
          <w:rtl/>
        </w:rPr>
        <w:t xml:space="preserve"> </w:t>
      </w:r>
      <w:r w:rsidR="008F4B15" w:rsidRPr="00E85664">
        <w:rPr>
          <w:rFonts w:hint="cs"/>
          <w:rtl/>
        </w:rPr>
        <w:t>در دست راست او پیچیده هستند</w:t>
      </w:r>
      <w:r w:rsidR="0075782A" w:rsidRPr="00E85664">
        <w:rPr>
          <w:rFonts w:hint="cs"/>
          <w:rtl/>
        </w:rPr>
        <w:t xml:space="preserve">. </w:t>
      </w:r>
      <w:r w:rsidR="008F4B15" w:rsidRPr="00E85664">
        <w:rPr>
          <w:rFonts w:hint="cs"/>
          <w:rtl/>
        </w:rPr>
        <w:t>خداوند</w:t>
      </w:r>
      <w:r w:rsidR="007C6A2D" w:rsidRPr="00E85664">
        <w:rPr>
          <w:rFonts w:hint="cs"/>
          <w:rtl/>
        </w:rPr>
        <w:t>،</w:t>
      </w:r>
      <w:r w:rsidR="004F180B" w:rsidRPr="00E85664">
        <w:rPr>
          <w:rFonts w:hint="cs"/>
          <w:rtl/>
        </w:rPr>
        <w:t xml:space="preserve"> </w:t>
      </w:r>
      <w:r w:rsidR="008F4B15" w:rsidRPr="00E85664">
        <w:rPr>
          <w:rFonts w:hint="cs"/>
          <w:rtl/>
        </w:rPr>
        <w:t xml:space="preserve">بسی پاک و برتر است از آنچه با او شریک </w:t>
      </w:r>
      <w:r w:rsidR="005E3F23" w:rsidRPr="00E85664">
        <w:rPr>
          <w:rFonts w:hint="cs"/>
          <w:rtl/>
        </w:rPr>
        <w:t>می‌گ</w:t>
      </w:r>
      <w:r w:rsidR="008F4B15" w:rsidRPr="00E85664">
        <w:rPr>
          <w:rFonts w:hint="cs"/>
          <w:rtl/>
        </w:rPr>
        <w:t>یرند»</w:t>
      </w:r>
      <w:r w:rsidR="00B11528" w:rsidRPr="00E85664">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hint="eastAsia"/>
          <w:rtl/>
        </w:rPr>
        <w:t>يَوۡمَ</w:t>
      </w:r>
      <w:r w:rsidR="00692B2D">
        <w:rPr>
          <w:rFonts w:ascii="KFGQPC Uthmanic Script HAFS" w:hAnsi="KFGQPC Uthmanic Script HAFS" w:cs="KFGQPC Uthmanic Script HAFS"/>
          <w:rtl/>
        </w:rPr>
        <w:t xml:space="preserve"> نَطۡوِي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لسَّمَآءَ</w:t>
      </w:r>
      <w:r w:rsidR="00692B2D">
        <w:rPr>
          <w:rFonts w:ascii="KFGQPC Uthmanic Script HAFS" w:hAnsi="KFGQPC Uthmanic Script HAFS" w:cs="KFGQPC Uthmanic Script HAFS"/>
          <w:rtl/>
        </w:rPr>
        <w:t xml:space="preserve"> كَطَيِّ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لسِّجِلِّ</w:t>
      </w:r>
      <w:r w:rsidR="00692B2D">
        <w:rPr>
          <w:rFonts w:ascii="KFGQPC Uthmanic Script HAFS" w:hAnsi="KFGQPC Uthmanic Script HAFS" w:cs="KFGQPC Uthmanic Script HAFS"/>
          <w:rtl/>
        </w:rPr>
        <w:t xml:space="preserve"> لِلۡكُتُبِۚ</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الأنبیاء: 104</w:t>
      </w:r>
      <w:r w:rsidRPr="00B215B7">
        <w:rPr>
          <w:rStyle w:val="Char7"/>
          <w:rFonts w:hint="cs"/>
          <w:rtl/>
        </w:rPr>
        <w:t>]</w:t>
      </w:r>
      <w:r w:rsidR="0075782A" w:rsidRPr="00E85664">
        <w:rPr>
          <w:rFonts w:hint="cs"/>
          <w:rtl/>
        </w:rPr>
        <w:t xml:space="preserve"> </w:t>
      </w:r>
      <w:r w:rsidR="008F4B15" w:rsidRPr="00E85664">
        <w:rPr>
          <w:rFonts w:hint="cs"/>
          <w:rtl/>
        </w:rPr>
        <w:t>روزی که آسمانها را در هم</w:t>
      </w:r>
      <w:r w:rsidR="00922A1A" w:rsidRPr="00E85664">
        <w:rPr>
          <w:rFonts w:hint="cs"/>
          <w:rtl/>
        </w:rPr>
        <w:t xml:space="preserve"> می‌</w:t>
      </w:r>
      <w:r w:rsidR="008F4B15" w:rsidRPr="00E85664">
        <w:rPr>
          <w:rFonts w:hint="cs"/>
          <w:rtl/>
        </w:rPr>
        <w:t>پیچانیم مانند پیچاندن طومار نوشته</w:t>
      </w:r>
      <w:r w:rsidR="00E85664">
        <w:rPr>
          <w:rFonts w:hint="eastAsia"/>
          <w:rtl/>
        </w:rPr>
        <w:t>‌</w:t>
      </w:r>
      <w:r w:rsidR="008F4B15" w:rsidRPr="00E85664">
        <w:rPr>
          <w:rFonts w:hint="cs"/>
          <w:rtl/>
        </w:rPr>
        <w:t>ها»</w:t>
      </w:r>
      <w:r w:rsidR="00B11528" w:rsidRPr="00E85664">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 xml:space="preserve">۞إِنَّ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يُمۡسِكُ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لسَّمَٰوَٰتِ</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لۡأَرۡضَ</w:t>
      </w:r>
      <w:r w:rsidR="00692B2D">
        <w:rPr>
          <w:rFonts w:ascii="KFGQPC Uthmanic Script HAFS" w:hAnsi="KFGQPC Uthmanic Script HAFS" w:cs="KFGQPC Uthmanic Script HAFS"/>
          <w:rtl/>
        </w:rPr>
        <w:t xml:space="preserve"> أَن تَزُولَاۚ</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فاطر: 41</w:t>
      </w:r>
      <w:r w:rsidRPr="00B215B7">
        <w:rPr>
          <w:rStyle w:val="Char7"/>
          <w:rFonts w:hint="cs"/>
          <w:rtl/>
        </w:rPr>
        <w:t>]</w:t>
      </w:r>
      <w:r w:rsidR="0075782A" w:rsidRPr="00E85664">
        <w:rPr>
          <w:rFonts w:hint="cs"/>
          <w:rtl/>
        </w:rPr>
        <w:t xml:space="preserve"> </w:t>
      </w:r>
      <w:r w:rsidR="008F4B15" w:rsidRPr="00E85664">
        <w:rPr>
          <w:rFonts w:hint="cs"/>
          <w:rtl/>
        </w:rPr>
        <w:t>«خداوند</w:t>
      </w:r>
      <w:r w:rsidR="007C6A2D" w:rsidRPr="00E85664">
        <w:rPr>
          <w:rFonts w:hint="cs"/>
          <w:rtl/>
        </w:rPr>
        <w:t>،</w:t>
      </w:r>
      <w:r w:rsidR="004F180B" w:rsidRPr="00E85664">
        <w:rPr>
          <w:rFonts w:hint="cs"/>
          <w:rtl/>
        </w:rPr>
        <w:t xml:space="preserve"> </w:t>
      </w:r>
      <w:r w:rsidR="008F4B15" w:rsidRPr="00E85664">
        <w:rPr>
          <w:rFonts w:hint="cs"/>
          <w:rtl/>
        </w:rPr>
        <w:t xml:space="preserve">آسمانها و زمین را نگاه </w:t>
      </w:r>
      <w:r w:rsidR="00BB0072" w:rsidRPr="00E85664">
        <w:rPr>
          <w:rFonts w:hint="cs"/>
          <w:rtl/>
        </w:rPr>
        <w:t>می‌دا</w:t>
      </w:r>
      <w:r w:rsidR="008F4B15" w:rsidRPr="00E85664">
        <w:rPr>
          <w:rFonts w:hint="cs"/>
          <w:rtl/>
        </w:rPr>
        <w:t>رد تا از جایشان تکان نخورند و از بین نروند»</w:t>
      </w:r>
      <w:r w:rsidR="0075782A" w:rsidRPr="00E85664">
        <w:rPr>
          <w:rFonts w:hint="cs"/>
          <w:rtl/>
        </w:rPr>
        <w:t xml:space="preserve">. </w:t>
      </w:r>
    </w:p>
    <w:p w:rsidR="008F4B15" w:rsidRPr="008A177A" w:rsidRDefault="008F4B15" w:rsidP="00E85664">
      <w:pPr>
        <w:pStyle w:val="a"/>
        <w:rPr>
          <w:rtl/>
        </w:rPr>
      </w:pPr>
      <w:bookmarkStart w:id="372" w:name="_Toc275546822"/>
      <w:bookmarkStart w:id="373" w:name="_Toc420959434"/>
      <w:r w:rsidRPr="008A177A">
        <w:rPr>
          <w:rFonts w:hint="cs"/>
          <w:rtl/>
        </w:rPr>
        <w:t>بر خداوند توکل نموده</w:t>
      </w:r>
      <w:r w:rsidR="00E85664">
        <w:rPr>
          <w:rFonts w:hint="eastAsia"/>
          <w:rtl/>
        </w:rPr>
        <w:t>‌</w:t>
      </w:r>
      <w:r w:rsidRPr="008A177A">
        <w:rPr>
          <w:rFonts w:hint="cs"/>
          <w:rtl/>
        </w:rPr>
        <w:t>ام</w:t>
      </w:r>
      <w:bookmarkEnd w:id="372"/>
      <w:bookmarkEnd w:id="373"/>
    </w:p>
    <w:p w:rsidR="008F4B15" w:rsidRPr="00EC5F2E" w:rsidRDefault="008F4B15" w:rsidP="00692B2D">
      <w:pPr>
        <w:pStyle w:val="a4"/>
        <w:rPr>
          <w:rtl/>
        </w:rPr>
      </w:pPr>
      <w:r w:rsidRPr="00EC5F2E">
        <w:rPr>
          <w:rFonts w:hint="cs"/>
          <w:rtl/>
        </w:rPr>
        <w:t xml:space="preserve">از بزرگترین عواملی که سعادت را برای بنده به ارمغان </w:t>
      </w:r>
      <w:r w:rsidR="00310BD5" w:rsidRPr="00EC5F2E">
        <w:rPr>
          <w:rFonts w:hint="cs"/>
          <w:rtl/>
        </w:rPr>
        <w:t>می‌آور</w:t>
      </w:r>
      <w:r w:rsidRPr="00EC5F2E">
        <w:rPr>
          <w:rFonts w:hint="cs"/>
          <w:rtl/>
        </w:rPr>
        <w:t>د</w:t>
      </w:r>
      <w:r w:rsidR="007C6A2D" w:rsidRPr="00EC5F2E">
        <w:rPr>
          <w:rFonts w:hint="cs"/>
          <w:rtl/>
        </w:rPr>
        <w:t>،</w:t>
      </w:r>
      <w:r w:rsidR="004F180B" w:rsidRPr="00EC5F2E">
        <w:rPr>
          <w:rFonts w:hint="cs"/>
          <w:rtl/>
        </w:rPr>
        <w:t xml:space="preserve"> </w:t>
      </w:r>
      <w:r w:rsidRPr="00EC5F2E">
        <w:rPr>
          <w:rFonts w:hint="cs"/>
          <w:rtl/>
        </w:rPr>
        <w:t>توکل او بر خدا و کافی دانستن الله</w:t>
      </w:r>
      <w:r w:rsidR="007C6A2D" w:rsidRPr="00EC5F2E">
        <w:rPr>
          <w:rFonts w:hint="cs"/>
          <w:rtl/>
        </w:rPr>
        <w:t>،</w:t>
      </w:r>
      <w:r w:rsidR="004F180B" w:rsidRPr="00EC5F2E">
        <w:rPr>
          <w:rFonts w:hint="cs"/>
          <w:rtl/>
        </w:rPr>
        <w:t xml:space="preserve"> </w:t>
      </w:r>
      <w:r w:rsidRPr="00EC5F2E">
        <w:rPr>
          <w:rFonts w:hint="cs"/>
          <w:rtl/>
        </w:rPr>
        <w:t>به عنوان کارساز و مراقبت و نگهبان است</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هَلۡ تَعۡلَمُ لَهُ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سَمِيّٗا ٦٥</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مریم: 65</w:t>
      </w:r>
      <w:r w:rsidR="00B215B7" w:rsidRPr="00B215B7">
        <w:rPr>
          <w:rStyle w:val="Char7"/>
          <w:rFonts w:hint="cs"/>
          <w:rtl/>
        </w:rPr>
        <w:t>]</w:t>
      </w:r>
      <w:r w:rsidR="0075782A" w:rsidRPr="00EC5F2E">
        <w:rPr>
          <w:rFonts w:hint="cs"/>
          <w:rtl/>
        </w:rPr>
        <w:t xml:space="preserve"> </w:t>
      </w:r>
      <w:r w:rsidRPr="00EC5F2E">
        <w:rPr>
          <w:rFonts w:hint="cs"/>
          <w:rtl/>
        </w:rPr>
        <w:t>«آیا برای خدا همنام و همتایی سراغ داری؟»</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إِنَّ</w:t>
      </w:r>
      <w:r w:rsidR="00692B2D">
        <w:rPr>
          <w:rFonts w:ascii="KFGQPC Uthmanic Script HAFS" w:hAnsi="KFGQPC Uthmanic Script HAFS" w:cs="KFGQPC Uthmanic Script HAFS"/>
          <w:rtl/>
        </w:rPr>
        <w:t xml:space="preserve"> وَلِـِّۧيَ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لَّذِي</w:t>
      </w:r>
      <w:r w:rsidR="00692B2D">
        <w:rPr>
          <w:rFonts w:ascii="KFGQPC Uthmanic Script HAFS" w:hAnsi="KFGQPC Uthmanic Script HAFS" w:cs="KFGQPC Uthmanic Script HAFS"/>
          <w:rtl/>
        </w:rPr>
        <w:t xml:space="preserve"> نَزَّلَ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لۡكِتَٰبَۖ</w:t>
      </w:r>
      <w:r w:rsidR="00692B2D">
        <w:rPr>
          <w:rFonts w:ascii="KFGQPC Uthmanic Script HAFS" w:hAnsi="KFGQPC Uthmanic Script HAFS" w:cs="KFGQPC Uthmanic Script HAFS"/>
          <w:rtl/>
        </w:rPr>
        <w:t xml:space="preserve"> وَهُوَ يَتَوَلَّى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لصَّٰلِحِينَ</w:t>
      </w:r>
      <w:r w:rsidR="00692B2D">
        <w:rPr>
          <w:rFonts w:ascii="KFGQPC Uthmanic Script HAFS" w:hAnsi="KFGQPC Uthmanic Script HAFS" w:cs="KFGQPC Uthmanic Script HAFS"/>
          <w:rtl/>
        </w:rPr>
        <w:t xml:space="preserve"> ١٩٦</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الأعراف:196</w:t>
      </w:r>
      <w:r w:rsidR="00B215B7" w:rsidRPr="00B215B7">
        <w:rPr>
          <w:rStyle w:val="Char7"/>
          <w:rFonts w:hint="cs"/>
          <w:rtl/>
        </w:rPr>
        <w:t>]</w:t>
      </w:r>
      <w:r w:rsidR="0075782A" w:rsidRPr="00EC5F2E">
        <w:rPr>
          <w:rFonts w:hint="cs"/>
          <w:rtl/>
        </w:rPr>
        <w:t xml:space="preserve"> </w:t>
      </w:r>
      <w:r w:rsidRPr="00EC5F2E">
        <w:rPr>
          <w:rFonts w:hint="cs"/>
          <w:rtl/>
        </w:rPr>
        <w:t>«کارساز من</w:t>
      </w:r>
      <w:r w:rsidR="007C6A2D" w:rsidRPr="00EC5F2E">
        <w:rPr>
          <w:rFonts w:hint="cs"/>
          <w:rtl/>
        </w:rPr>
        <w:t>،</w:t>
      </w:r>
      <w:r w:rsidR="004F180B" w:rsidRPr="00EC5F2E">
        <w:rPr>
          <w:rFonts w:hint="cs"/>
          <w:rtl/>
        </w:rPr>
        <w:t xml:space="preserve"> </w:t>
      </w:r>
      <w:r w:rsidRPr="00EC5F2E">
        <w:rPr>
          <w:rFonts w:hint="cs"/>
          <w:rtl/>
        </w:rPr>
        <w:t>خداوندی است که کتاب را فرو فرستاده و او</w:t>
      </w:r>
      <w:r w:rsidR="007C6A2D" w:rsidRPr="00EC5F2E">
        <w:rPr>
          <w:rFonts w:hint="cs"/>
          <w:rtl/>
        </w:rPr>
        <w:t>،</w:t>
      </w:r>
      <w:r w:rsidR="004F180B" w:rsidRPr="00EC5F2E">
        <w:rPr>
          <w:rFonts w:hint="cs"/>
          <w:rtl/>
        </w:rPr>
        <w:t xml:space="preserve"> </w:t>
      </w:r>
      <w:r w:rsidRPr="00EC5F2E">
        <w:rPr>
          <w:rFonts w:hint="cs"/>
          <w:rtl/>
        </w:rPr>
        <w:t>کارساز و یاور صالحان است»</w:t>
      </w:r>
      <w:r w:rsidR="00B11528"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أَلَآ</w:t>
      </w:r>
      <w:r w:rsidR="00692B2D">
        <w:rPr>
          <w:rFonts w:ascii="KFGQPC Uthmanic Script HAFS" w:hAnsi="KFGQPC Uthmanic Script HAFS" w:cs="KFGQPC Uthmanic Script HAFS"/>
          <w:rtl/>
        </w:rPr>
        <w:t xml:space="preserve"> إِنَّ أَوۡلِيَآءَ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لَا خَوۡفٌ عَلَيۡهِمۡ وَلَا هُمۡ يَحۡزَنُونَ ٦٢</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یونس: 62</w:t>
      </w:r>
      <w:r w:rsidR="00B215B7" w:rsidRPr="00B215B7">
        <w:rPr>
          <w:rStyle w:val="Char7"/>
          <w:rFonts w:hint="cs"/>
          <w:rtl/>
        </w:rPr>
        <w:t>]</w:t>
      </w:r>
      <w:r w:rsidR="0075782A" w:rsidRPr="00EC5F2E">
        <w:rPr>
          <w:rFonts w:hint="cs"/>
          <w:rtl/>
        </w:rPr>
        <w:t xml:space="preserve"> </w:t>
      </w:r>
      <w:r w:rsidRPr="00EC5F2E">
        <w:rPr>
          <w:rFonts w:hint="cs"/>
          <w:rtl/>
        </w:rPr>
        <w:t xml:space="preserve">«هان! </w:t>
      </w:r>
      <w:r w:rsidR="00BB0072" w:rsidRPr="00EC5F2E">
        <w:rPr>
          <w:rFonts w:hint="cs"/>
          <w:rtl/>
        </w:rPr>
        <w:t>بی‌گمان</w:t>
      </w:r>
      <w:r w:rsidRPr="00EC5F2E">
        <w:rPr>
          <w:rFonts w:hint="cs"/>
          <w:rtl/>
        </w:rPr>
        <w:t xml:space="preserve"> دوستان خدا ترسی ندارند و اندوهگین ن</w:t>
      </w:r>
      <w:r w:rsidR="00DC3730" w:rsidRPr="00EC5F2E">
        <w:rPr>
          <w:rFonts w:hint="cs"/>
          <w:rtl/>
        </w:rPr>
        <w:t>می‌شو</w:t>
      </w:r>
      <w:r w:rsidRPr="00EC5F2E">
        <w:rPr>
          <w:rFonts w:hint="cs"/>
          <w:rtl/>
        </w:rPr>
        <w:t>ند»</w:t>
      </w:r>
      <w:r w:rsidR="0075782A" w:rsidRPr="00EC5F2E">
        <w:rPr>
          <w:rFonts w:hint="cs"/>
          <w:rtl/>
        </w:rPr>
        <w:t xml:space="preserve">. </w:t>
      </w:r>
    </w:p>
    <w:p w:rsidR="008F4B15" w:rsidRPr="00A9394E" w:rsidRDefault="008F4B15" w:rsidP="000012BE">
      <w:pPr>
        <w:pStyle w:val="a"/>
        <w:rPr>
          <w:rtl/>
        </w:rPr>
      </w:pPr>
      <w:bookmarkStart w:id="374" w:name="_Toc275546823"/>
      <w:bookmarkStart w:id="375" w:name="_Toc420959435"/>
      <w:r w:rsidRPr="00A9394E">
        <w:rPr>
          <w:rFonts w:hint="cs"/>
          <w:rtl/>
        </w:rPr>
        <w:t>بر سه چیز اجماع کرده</w:t>
      </w:r>
      <w:r w:rsidR="00C96E34">
        <w:rPr>
          <w:rFonts w:hint="cs"/>
          <w:rtl/>
        </w:rPr>
        <w:t>‌اند.</w:t>
      </w:r>
      <w:r>
        <w:rPr>
          <w:rFonts w:hint="cs"/>
          <w:rtl/>
        </w:rPr>
        <w:t>..</w:t>
      </w:r>
      <w:bookmarkEnd w:id="374"/>
      <w:bookmarkEnd w:id="375"/>
    </w:p>
    <w:p w:rsidR="008F4B15" w:rsidRPr="00EC5F2E" w:rsidRDefault="008F4B15" w:rsidP="00EC5F2E">
      <w:pPr>
        <w:pStyle w:val="a4"/>
        <w:rPr>
          <w:rtl/>
        </w:rPr>
      </w:pPr>
      <w:r w:rsidRPr="00EC5F2E">
        <w:rPr>
          <w:rFonts w:hint="cs"/>
          <w:rtl/>
        </w:rPr>
        <w:t>با مطالعه</w:t>
      </w:r>
      <w:r w:rsidR="001522A1" w:rsidRPr="00EC5F2E">
        <w:rPr>
          <w:rFonts w:hint="cs"/>
          <w:rtl/>
        </w:rPr>
        <w:t xml:space="preserve"> کتاب‌های</w:t>
      </w:r>
      <w:r w:rsidRPr="00EC5F2E">
        <w:rPr>
          <w:rFonts w:hint="cs"/>
          <w:rtl/>
        </w:rPr>
        <w:t xml:space="preserve"> مهندسین</w:t>
      </w:r>
      <w:r w:rsidR="007C6A2D" w:rsidRPr="00EC5F2E">
        <w:rPr>
          <w:rFonts w:hint="cs"/>
          <w:rtl/>
        </w:rPr>
        <w:t>،</w:t>
      </w:r>
      <w:r w:rsidR="004F180B" w:rsidRPr="00EC5F2E">
        <w:rPr>
          <w:rFonts w:hint="cs"/>
          <w:rtl/>
        </w:rPr>
        <w:t xml:space="preserve"> </w:t>
      </w:r>
      <w:r w:rsidRPr="00EC5F2E">
        <w:rPr>
          <w:rFonts w:hint="cs"/>
          <w:rtl/>
        </w:rPr>
        <w:t>ادیبان</w:t>
      </w:r>
      <w:r w:rsidR="007C6A2D" w:rsidRPr="00EC5F2E">
        <w:rPr>
          <w:rFonts w:hint="cs"/>
          <w:rtl/>
        </w:rPr>
        <w:t>،</w:t>
      </w:r>
      <w:r w:rsidR="004F180B" w:rsidRPr="00EC5F2E">
        <w:rPr>
          <w:rFonts w:hint="cs"/>
          <w:rtl/>
        </w:rPr>
        <w:t xml:space="preserve"> </w:t>
      </w:r>
      <w:r w:rsidRPr="00EC5F2E">
        <w:rPr>
          <w:rFonts w:hint="cs"/>
          <w:rtl/>
        </w:rPr>
        <w:t>مربیان</w:t>
      </w:r>
      <w:r w:rsidR="007C6A2D" w:rsidRPr="00EC5F2E">
        <w:rPr>
          <w:rFonts w:hint="cs"/>
          <w:rtl/>
        </w:rPr>
        <w:t>،</w:t>
      </w:r>
      <w:r w:rsidR="004F180B" w:rsidRPr="00EC5F2E">
        <w:rPr>
          <w:rFonts w:hint="cs"/>
          <w:rtl/>
        </w:rPr>
        <w:t xml:space="preserve"> </w:t>
      </w:r>
      <w:r w:rsidRPr="00EC5F2E">
        <w:rPr>
          <w:rFonts w:hint="cs"/>
          <w:rtl/>
        </w:rPr>
        <w:t>مورخین و نیز نشریات شرق و غرب و ماهنامه</w:t>
      </w:r>
      <w:r w:rsidR="00B53612" w:rsidRPr="00EC5F2E">
        <w:rPr>
          <w:rFonts w:hint="cs"/>
          <w:rtl/>
        </w:rPr>
        <w:t xml:space="preserve">‌ها </w:t>
      </w:r>
      <w:r w:rsidRPr="00EC5F2E">
        <w:rPr>
          <w:rFonts w:hint="cs"/>
          <w:rtl/>
        </w:rPr>
        <w:t>و مجلاتی که به موضوع اضطراب و آشفتگی پرداخته</w:t>
      </w:r>
      <w:r w:rsidR="00B53612" w:rsidRPr="00EC5F2E">
        <w:rPr>
          <w:rFonts w:hint="cs"/>
          <w:rtl/>
        </w:rPr>
        <w:t>‌اند،</w:t>
      </w:r>
      <w:r w:rsidR="004F180B" w:rsidRPr="00EC5F2E">
        <w:rPr>
          <w:rFonts w:hint="cs"/>
          <w:rtl/>
        </w:rPr>
        <w:t xml:space="preserve"> </w:t>
      </w:r>
      <w:r w:rsidRPr="00EC5F2E">
        <w:rPr>
          <w:rFonts w:hint="cs"/>
          <w:rtl/>
        </w:rPr>
        <w:t>به این نتیجه رسیدم که همه</w:t>
      </w:r>
      <w:r w:rsidR="007C6A2D" w:rsidRPr="00EC5F2E">
        <w:rPr>
          <w:rFonts w:hint="cs"/>
          <w:rtl/>
        </w:rPr>
        <w:t>،</w:t>
      </w:r>
      <w:r w:rsidR="004F180B" w:rsidRPr="00EC5F2E">
        <w:rPr>
          <w:rFonts w:hint="cs"/>
          <w:rtl/>
        </w:rPr>
        <w:t xml:space="preserve"> </w:t>
      </w:r>
      <w:r w:rsidRPr="00EC5F2E">
        <w:rPr>
          <w:rFonts w:hint="cs"/>
          <w:rtl/>
        </w:rPr>
        <w:t>برای دستیابی به آرامش خاطر بر سه چیز اتفاق نظر دارند؛ آن سه چیز</w:t>
      </w:r>
      <w:r w:rsidR="007C6A2D" w:rsidRPr="00EC5F2E">
        <w:rPr>
          <w:rFonts w:hint="cs"/>
          <w:rtl/>
        </w:rPr>
        <w:t>،</w:t>
      </w:r>
      <w:r w:rsidR="004F180B" w:rsidRPr="00EC5F2E">
        <w:rPr>
          <w:rFonts w:hint="cs"/>
          <w:rtl/>
        </w:rPr>
        <w:t xml:space="preserve"> </w:t>
      </w:r>
      <w:r w:rsidRPr="00EC5F2E">
        <w:rPr>
          <w:rFonts w:hint="cs"/>
          <w:rtl/>
        </w:rPr>
        <w:t>عبارتند از</w:t>
      </w:r>
      <w:r w:rsidR="0075782A" w:rsidRPr="00EC5F2E">
        <w:rPr>
          <w:rFonts w:hint="cs"/>
          <w:rtl/>
        </w:rPr>
        <w:t xml:space="preserve">: </w:t>
      </w:r>
    </w:p>
    <w:p w:rsidR="008F4B15" w:rsidRPr="00EC5F2E" w:rsidRDefault="008F4B15" w:rsidP="00EC5F2E">
      <w:pPr>
        <w:pStyle w:val="a4"/>
        <w:rPr>
          <w:rtl/>
        </w:rPr>
      </w:pPr>
      <w:r w:rsidRPr="00EC5F2E">
        <w:rPr>
          <w:rFonts w:hint="cs"/>
          <w:rtl/>
        </w:rPr>
        <w:t>نخست</w:t>
      </w:r>
      <w:r w:rsidR="0075782A" w:rsidRPr="00EC5F2E">
        <w:rPr>
          <w:rFonts w:hint="cs"/>
          <w:rtl/>
        </w:rPr>
        <w:t xml:space="preserve">: </w:t>
      </w:r>
      <w:r w:rsidRPr="00EC5F2E">
        <w:rPr>
          <w:rFonts w:hint="cs"/>
          <w:rtl/>
        </w:rPr>
        <w:t>ارتباط با خداوند عزوجل</w:t>
      </w:r>
      <w:r w:rsidR="007C6A2D" w:rsidRPr="00EC5F2E">
        <w:rPr>
          <w:rFonts w:hint="cs"/>
          <w:rtl/>
        </w:rPr>
        <w:t>،</w:t>
      </w:r>
      <w:r w:rsidR="004F180B" w:rsidRPr="00EC5F2E">
        <w:rPr>
          <w:rFonts w:hint="cs"/>
          <w:rtl/>
        </w:rPr>
        <w:t xml:space="preserve"> </w:t>
      </w:r>
      <w:r w:rsidRPr="00EC5F2E">
        <w:rPr>
          <w:rFonts w:hint="cs"/>
          <w:rtl/>
        </w:rPr>
        <w:t>بندگی خالصانه برای او و اطاعت از او و پناه بردن به او</w:t>
      </w:r>
      <w:r w:rsidR="0075782A" w:rsidRPr="00EC5F2E">
        <w:rPr>
          <w:rFonts w:hint="cs"/>
          <w:rtl/>
        </w:rPr>
        <w:t xml:space="preserve">. </w:t>
      </w:r>
    </w:p>
    <w:p w:rsidR="008F4B15" w:rsidRPr="00EC5F2E" w:rsidRDefault="008F4B15" w:rsidP="00692B2D">
      <w:pPr>
        <w:pStyle w:val="a4"/>
        <w:rPr>
          <w:rtl/>
        </w:rPr>
      </w:pPr>
      <w:r w:rsidRPr="00EC5F2E">
        <w:rPr>
          <w:rFonts w:hint="cs"/>
          <w:rtl/>
        </w:rPr>
        <w:lastRenderedPageBreak/>
        <w:t>این</w:t>
      </w:r>
      <w:r w:rsidR="007C6A2D" w:rsidRPr="00EC5F2E">
        <w:rPr>
          <w:rFonts w:hint="cs"/>
          <w:rtl/>
        </w:rPr>
        <w:t>،</w:t>
      </w:r>
      <w:r w:rsidR="004F180B" w:rsidRPr="00EC5F2E">
        <w:rPr>
          <w:rFonts w:hint="cs"/>
          <w:rtl/>
        </w:rPr>
        <w:t xml:space="preserve"> </w:t>
      </w:r>
      <w:r w:rsidRPr="00EC5F2E">
        <w:rPr>
          <w:rFonts w:hint="cs"/>
          <w:rtl/>
        </w:rPr>
        <w:t>مهمترین مسأله</w:t>
      </w:r>
      <w:r w:rsidR="00477352" w:rsidRPr="00EC5F2E">
        <w:rPr>
          <w:rFonts w:hint="cs"/>
          <w:rtl/>
        </w:rPr>
        <w:t xml:space="preserve">‌ی </w:t>
      </w:r>
      <w:r w:rsidRPr="00EC5F2E">
        <w:rPr>
          <w:rFonts w:hint="cs"/>
          <w:rtl/>
        </w:rPr>
        <w:t>ایمان است</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فَ</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عۡبُدۡهُ</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صۡطَبِرۡ</w:t>
      </w:r>
      <w:r w:rsidR="00692B2D">
        <w:rPr>
          <w:rFonts w:ascii="KFGQPC Uthmanic Script HAFS" w:hAnsi="KFGQPC Uthmanic Script HAFS" w:cs="KFGQPC Uthmanic Script HAFS"/>
          <w:rtl/>
        </w:rPr>
        <w:t xml:space="preserve"> لِعِبَٰدَتِهِ</w:t>
      </w:r>
      <w:r w:rsidR="00692B2D">
        <w:rPr>
          <w:rFonts w:ascii="KFGQPC Uthmanic Script HAFS" w:hAnsi="KFGQPC Uthmanic Script HAFS" w:cs="KFGQPC Uthmanic Script HAFS" w:hint="cs"/>
          <w:rtl/>
        </w:rPr>
        <w:t>ۦ</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مریم: 65</w:t>
      </w:r>
      <w:r w:rsidR="00B215B7" w:rsidRPr="00B215B7">
        <w:rPr>
          <w:rStyle w:val="Char7"/>
          <w:rFonts w:hint="cs"/>
          <w:rtl/>
        </w:rPr>
        <w:t>]</w:t>
      </w:r>
      <w:r w:rsidR="0075782A" w:rsidRPr="00EC5F2E">
        <w:rPr>
          <w:rFonts w:hint="cs"/>
          <w:rtl/>
        </w:rPr>
        <w:t xml:space="preserve"> </w:t>
      </w:r>
      <w:r w:rsidRPr="00EC5F2E">
        <w:rPr>
          <w:rFonts w:hint="cs"/>
          <w:rtl/>
        </w:rPr>
        <w:t>«او را بپرست و بر عبادتش شکیبایی بورز»</w:t>
      </w:r>
      <w:r w:rsidR="00B11528" w:rsidRPr="00EC5F2E">
        <w:rPr>
          <w:rFonts w:hint="cs"/>
          <w:rtl/>
        </w:rPr>
        <w:t>.</w:t>
      </w:r>
      <w:r w:rsidR="0075782A" w:rsidRPr="00EC5F2E">
        <w:rPr>
          <w:rFonts w:hint="cs"/>
          <w:rtl/>
        </w:rPr>
        <w:t xml:space="preserve"> </w:t>
      </w:r>
    </w:p>
    <w:p w:rsidR="008F4B15" w:rsidRPr="00EC5F2E" w:rsidRDefault="008F4B15" w:rsidP="00EC5F2E">
      <w:pPr>
        <w:pStyle w:val="a4"/>
        <w:rPr>
          <w:rtl/>
        </w:rPr>
      </w:pPr>
      <w:r w:rsidRPr="00EC5F2E">
        <w:rPr>
          <w:rFonts w:hint="cs"/>
          <w:rtl/>
        </w:rPr>
        <w:t>دوم</w:t>
      </w:r>
      <w:r w:rsidR="0075782A" w:rsidRPr="00EC5F2E">
        <w:rPr>
          <w:rFonts w:hint="cs"/>
          <w:rtl/>
        </w:rPr>
        <w:t xml:space="preserve">: </w:t>
      </w:r>
      <w:r w:rsidRPr="00EC5F2E">
        <w:rPr>
          <w:rFonts w:hint="cs"/>
          <w:rtl/>
        </w:rPr>
        <w:t>بستن پرونده گذشته با تمام</w:t>
      </w:r>
      <w:r w:rsidR="00AB1DD0" w:rsidRPr="00EC5F2E">
        <w:rPr>
          <w:rFonts w:hint="cs"/>
          <w:rtl/>
        </w:rPr>
        <w:t xml:space="preserve"> ناراحتی‌ها</w:t>
      </w:r>
      <w:r w:rsidR="007C6A2D" w:rsidRPr="00EC5F2E">
        <w:rPr>
          <w:rFonts w:hint="cs"/>
          <w:rtl/>
        </w:rPr>
        <w:t>،</w:t>
      </w:r>
      <w:r w:rsidR="004F180B" w:rsidRPr="00EC5F2E">
        <w:rPr>
          <w:rFonts w:hint="cs"/>
          <w:rtl/>
        </w:rPr>
        <w:t xml:space="preserve"> </w:t>
      </w:r>
      <w:r w:rsidRPr="00EC5F2E">
        <w:rPr>
          <w:rFonts w:hint="cs"/>
          <w:rtl/>
        </w:rPr>
        <w:t>اشکها</w:t>
      </w:r>
      <w:r w:rsidR="007C6A2D" w:rsidRPr="00EC5F2E">
        <w:rPr>
          <w:rFonts w:hint="cs"/>
          <w:rtl/>
        </w:rPr>
        <w:t>،</w:t>
      </w:r>
      <w:r w:rsidR="004F180B" w:rsidRPr="00EC5F2E">
        <w:rPr>
          <w:rFonts w:hint="cs"/>
          <w:rtl/>
        </w:rPr>
        <w:t xml:space="preserve"> </w:t>
      </w:r>
      <w:r w:rsidRPr="00EC5F2E">
        <w:rPr>
          <w:rFonts w:hint="cs"/>
          <w:rtl/>
        </w:rPr>
        <w:t>بلاها و دردهایی که در خود داشته و آغاز زندگی جدیدی با روزی جدید</w:t>
      </w:r>
      <w:r w:rsidR="0075782A" w:rsidRPr="00EC5F2E">
        <w:rPr>
          <w:rFonts w:hint="cs"/>
          <w:rtl/>
        </w:rPr>
        <w:t xml:space="preserve">. </w:t>
      </w:r>
    </w:p>
    <w:p w:rsidR="008F4B15" w:rsidRPr="00EC5F2E" w:rsidRDefault="008F4B15" w:rsidP="00EC5F2E">
      <w:pPr>
        <w:pStyle w:val="a4"/>
        <w:rPr>
          <w:rtl/>
        </w:rPr>
      </w:pPr>
      <w:r w:rsidRPr="00EC5F2E">
        <w:rPr>
          <w:rFonts w:hint="cs"/>
          <w:rtl/>
        </w:rPr>
        <w:t>سوم</w:t>
      </w:r>
      <w:r w:rsidR="0075782A" w:rsidRPr="00EC5F2E">
        <w:rPr>
          <w:rFonts w:hint="cs"/>
          <w:rtl/>
        </w:rPr>
        <w:t xml:space="preserve">: </w:t>
      </w:r>
      <w:r w:rsidRPr="00EC5F2E">
        <w:rPr>
          <w:rFonts w:hint="cs"/>
          <w:rtl/>
        </w:rPr>
        <w:t>نپرداختن و فرونرفتن در</w:t>
      </w:r>
      <w:r w:rsidR="00B53612" w:rsidRPr="00EC5F2E">
        <w:rPr>
          <w:rFonts w:hint="cs"/>
          <w:rtl/>
        </w:rPr>
        <w:t xml:space="preserve"> آینده‌ای </w:t>
      </w:r>
      <w:r w:rsidRPr="00EC5F2E">
        <w:rPr>
          <w:rFonts w:hint="cs"/>
          <w:rtl/>
        </w:rPr>
        <w:t>که هنوز نیامده است و ترک گفتن انتظارات</w:t>
      </w:r>
      <w:r w:rsidR="007C6A2D" w:rsidRPr="00EC5F2E">
        <w:rPr>
          <w:rFonts w:hint="cs"/>
          <w:rtl/>
        </w:rPr>
        <w:t>،</w:t>
      </w:r>
      <w:r w:rsidR="004F180B" w:rsidRPr="00EC5F2E">
        <w:rPr>
          <w:rFonts w:hint="cs"/>
          <w:rtl/>
        </w:rPr>
        <w:t xml:space="preserve"> </w:t>
      </w:r>
      <w:r w:rsidRPr="00EC5F2E">
        <w:rPr>
          <w:rFonts w:hint="cs"/>
          <w:rtl/>
        </w:rPr>
        <w:t>توقعات و نگرانیهای نابجا؛ خلاصه اینکه باید فقط در چهارچوب امروز زندگی کرد</w:t>
      </w:r>
      <w:r w:rsidR="0075782A" w:rsidRPr="00EC5F2E">
        <w:rPr>
          <w:rFonts w:hint="cs"/>
          <w:rtl/>
        </w:rPr>
        <w:t xml:space="preserve">. </w:t>
      </w:r>
    </w:p>
    <w:p w:rsidR="008F4B15" w:rsidRPr="00EC5F2E" w:rsidRDefault="008F4B15" w:rsidP="00692B2D">
      <w:pPr>
        <w:pStyle w:val="a4"/>
        <w:rPr>
          <w:rtl/>
        </w:rPr>
      </w:pPr>
      <w:r w:rsidRPr="00EC5F2E">
        <w:rPr>
          <w:rFonts w:hint="cs"/>
          <w:rtl/>
        </w:rPr>
        <w:t>علی</w:t>
      </w:r>
      <w:r w:rsidR="000179BA" w:rsidRPr="000179BA">
        <w:rPr>
          <w:rFonts w:cs="CTraditional Arabic" w:hint="cs"/>
          <w:rtl/>
        </w:rPr>
        <w:t>س</w:t>
      </w:r>
      <w:r w:rsidR="00B53612" w:rsidRPr="00EC5F2E">
        <w:rPr>
          <w:rFonts w:hint="cs"/>
          <w:rtl/>
        </w:rPr>
        <w:t xml:space="preserve"> می‌گوید</w:t>
      </w:r>
      <w:r w:rsidR="0075782A" w:rsidRPr="00EC5F2E">
        <w:rPr>
          <w:rFonts w:hint="cs"/>
          <w:rtl/>
        </w:rPr>
        <w:t xml:space="preserve">: </w:t>
      </w:r>
      <w:r w:rsidRPr="00EC5F2E">
        <w:rPr>
          <w:rFonts w:hint="cs"/>
          <w:rtl/>
        </w:rPr>
        <w:t>از آرزوهای طولانی بپرهیزید که انسان را به فراموشی و نسیان</w:t>
      </w:r>
      <w:r w:rsidR="00922A1A" w:rsidRPr="00EC5F2E">
        <w:rPr>
          <w:rFonts w:hint="cs"/>
          <w:rtl/>
        </w:rPr>
        <w:t xml:space="preserve"> می‌</w:t>
      </w:r>
      <w:r w:rsidRPr="00EC5F2E">
        <w:rPr>
          <w:rFonts w:hint="cs"/>
          <w:rtl/>
        </w:rPr>
        <w:t>اندازد»</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وَظَنُّوٓاْ أَنَّهُمۡ إِلَيۡنَا لَا يُرۡجَعُونَ ٣٩</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القصص: 39</w:t>
      </w:r>
      <w:r w:rsidR="00B215B7" w:rsidRPr="00B215B7">
        <w:rPr>
          <w:rStyle w:val="Char7"/>
          <w:rFonts w:hint="cs"/>
          <w:rtl/>
        </w:rPr>
        <w:t>]</w:t>
      </w:r>
      <w:r w:rsidR="0075782A" w:rsidRPr="00EC5F2E">
        <w:rPr>
          <w:rFonts w:hint="cs"/>
          <w:rtl/>
        </w:rPr>
        <w:t xml:space="preserve"> </w:t>
      </w:r>
      <w:r w:rsidRPr="00EC5F2E">
        <w:rPr>
          <w:rFonts w:hint="cs"/>
          <w:rtl/>
        </w:rPr>
        <w:t>«و گمان بردند که آنها به سوی ما باز ن</w:t>
      </w:r>
      <w:r w:rsidR="005E3F23" w:rsidRPr="00EC5F2E">
        <w:rPr>
          <w:rFonts w:hint="cs"/>
          <w:rtl/>
        </w:rPr>
        <w:t>می‌گ</w:t>
      </w:r>
      <w:r w:rsidRPr="00EC5F2E">
        <w:rPr>
          <w:rFonts w:hint="cs"/>
          <w:rtl/>
        </w:rPr>
        <w:t>ردند»</w:t>
      </w:r>
      <w:r w:rsidR="00B11528"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يَحۡسَبُونَ كُلَّ صَيۡحَةٍ عَلَيۡهِمۡۚ</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المنافقون: 4</w:t>
      </w:r>
      <w:r w:rsidR="00B215B7" w:rsidRPr="00B215B7">
        <w:rPr>
          <w:rStyle w:val="Char7"/>
          <w:rFonts w:hint="cs"/>
          <w:rtl/>
        </w:rPr>
        <w:t>]</w:t>
      </w:r>
      <w:r w:rsidR="0075782A" w:rsidRPr="00EC5F2E">
        <w:rPr>
          <w:rFonts w:hint="cs"/>
          <w:rtl/>
        </w:rPr>
        <w:t xml:space="preserve"> </w:t>
      </w:r>
      <w:r w:rsidRPr="00EC5F2E">
        <w:rPr>
          <w:rFonts w:hint="cs"/>
          <w:rtl/>
        </w:rPr>
        <w:t>«آنان هر بانگی را علیه خود</w:t>
      </w:r>
      <w:r w:rsidR="00922A1A" w:rsidRPr="00EC5F2E">
        <w:rPr>
          <w:rFonts w:hint="cs"/>
          <w:rtl/>
        </w:rPr>
        <w:t xml:space="preserve"> می‌</w:t>
      </w:r>
      <w:r w:rsidRPr="00EC5F2E">
        <w:rPr>
          <w:rFonts w:hint="cs"/>
          <w:rtl/>
        </w:rPr>
        <w:t>پندارند»</w:t>
      </w:r>
      <w:r w:rsidR="0075782A" w:rsidRPr="00EC5F2E">
        <w:rPr>
          <w:rFonts w:hint="cs"/>
          <w:rtl/>
        </w:rPr>
        <w:t xml:space="preserve">. </w:t>
      </w:r>
    </w:p>
    <w:p w:rsidR="008F4B15" w:rsidRDefault="008F4B15" w:rsidP="00692B2D">
      <w:pPr>
        <w:pStyle w:val="a4"/>
        <w:rPr>
          <w:rtl/>
        </w:rPr>
      </w:pPr>
      <w:r w:rsidRPr="00EC5F2E">
        <w:rPr>
          <w:rFonts w:hint="cs"/>
          <w:rtl/>
        </w:rPr>
        <w:t xml:space="preserve">سالهاست مردمانی را </w:t>
      </w:r>
      <w:r w:rsidR="007C6A2D" w:rsidRPr="00EC5F2E">
        <w:rPr>
          <w:rFonts w:hint="cs"/>
          <w:rtl/>
        </w:rPr>
        <w:t>می‌شناس</w:t>
      </w:r>
      <w:r w:rsidRPr="00EC5F2E">
        <w:rPr>
          <w:rFonts w:hint="cs"/>
          <w:rtl/>
        </w:rPr>
        <w:t>م که منتظر و نگران مسایل و بلاها و اتفاقاتی هستند که هنوز رخ نداده است</w:t>
      </w:r>
      <w:r w:rsidR="0075782A" w:rsidRPr="00EC5F2E">
        <w:rPr>
          <w:rFonts w:hint="cs"/>
          <w:rtl/>
        </w:rPr>
        <w:t xml:space="preserve">. </w:t>
      </w:r>
      <w:r w:rsidRPr="00EC5F2E">
        <w:rPr>
          <w:rFonts w:hint="cs"/>
          <w:rtl/>
        </w:rPr>
        <w:t xml:space="preserve">آنان همواره خود و دیگران را از آن اتفاقات </w:t>
      </w:r>
      <w:r w:rsidR="0088461B" w:rsidRPr="00EC5F2E">
        <w:rPr>
          <w:rFonts w:hint="cs"/>
          <w:rtl/>
        </w:rPr>
        <w:t>می‌تر</w:t>
      </w:r>
      <w:r w:rsidRPr="00EC5F2E">
        <w:rPr>
          <w:rFonts w:hint="cs"/>
          <w:rtl/>
        </w:rPr>
        <w:t>سانند</w:t>
      </w:r>
      <w:r w:rsidR="0075782A" w:rsidRPr="00EC5F2E">
        <w:rPr>
          <w:rFonts w:hint="cs"/>
          <w:rtl/>
        </w:rPr>
        <w:t xml:space="preserve">. </w:t>
      </w:r>
      <w:r w:rsidRPr="00EC5F2E">
        <w:rPr>
          <w:rFonts w:hint="cs"/>
          <w:rtl/>
        </w:rPr>
        <w:t>سبحان الله! چقدر زندگیشان تلخ و رنج بار است!</w:t>
      </w:r>
      <w:r w:rsidR="00822A7F" w:rsidRPr="00EC5F2E">
        <w:rPr>
          <w:rFonts w:hint="cs"/>
          <w:rtl/>
        </w:rPr>
        <w:t xml:space="preserve"> این‌ها </w:t>
      </w:r>
      <w:r w:rsidRPr="00EC5F2E">
        <w:rPr>
          <w:rFonts w:hint="cs"/>
          <w:rtl/>
        </w:rPr>
        <w:t>مانند زندانیانی هستند که توسط چینی</w:t>
      </w:r>
      <w:r w:rsidR="00EC5F2E">
        <w:rPr>
          <w:rFonts w:hint="eastAsia"/>
          <w:rtl/>
        </w:rPr>
        <w:t>‌</w:t>
      </w:r>
      <w:r w:rsidRPr="00EC5F2E">
        <w:rPr>
          <w:rFonts w:hint="cs"/>
          <w:rtl/>
        </w:rPr>
        <w:t xml:space="preserve">ها شکنجه </w:t>
      </w:r>
      <w:r w:rsidR="00DC3730" w:rsidRPr="00EC5F2E">
        <w:rPr>
          <w:rFonts w:hint="cs"/>
          <w:rtl/>
        </w:rPr>
        <w:t>می‌شو</w:t>
      </w:r>
      <w:r w:rsidRPr="00EC5F2E">
        <w:rPr>
          <w:rFonts w:hint="cs"/>
          <w:rtl/>
        </w:rPr>
        <w:t>ند</w:t>
      </w:r>
      <w:r w:rsidR="0075782A" w:rsidRPr="00EC5F2E">
        <w:rPr>
          <w:rFonts w:hint="cs"/>
          <w:rtl/>
        </w:rPr>
        <w:t xml:space="preserve">. </w:t>
      </w:r>
      <w:r w:rsidRPr="00EC5F2E">
        <w:rPr>
          <w:rFonts w:hint="cs"/>
          <w:rtl/>
        </w:rPr>
        <w:t>چینی</w:t>
      </w:r>
      <w:r w:rsidR="00EC5F2E">
        <w:rPr>
          <w:rFonts w:hint="eastAsia"/>
          <w:rtl/>
        </w:rPr>
        <w:t>‌</w:t>
      </w:r>
      <w:r w:rsidRPr="00EC5F2E">
        <w:rPr>
          <w:rFonts w:hint="cs"/>
          <w:rtl/>
        </w:rPr>
        <w:t>ها برای شکنجه زندانیان</w:t>
      </w:r>
      <w:r w:rsidR="007C6A2D" w:rsidRPr="00EC5F2E">
        <w:rPr>
          <w:rFonts w:hint="cs"/>
          <w:rtl/>
        </w:rPr>
        <w:t>،</w:t>
      </w:r>
      <w:r w:rsidR="004F180B" w:rsidRPr="00EC5F2E">
        <w:rPr>
          <w:rFonts w:hint="cs"/>
          <w:rtl/>
        </w:rPr>
        <w:t xml:space="preserve"> </w:t>
      </w:r>
      <w:r w:rsidRPr="00EC5F2E">
        <w:rPr>
          <w:rFonts w:hint="cs"/>
          <w:rtl/>
        </w:rPr>
        <w:t xml:space="preserve">آنان را زیر شیر آبی قرار </w:t>
      </w:r>
      <w:r w:rsidR="00BB0072" w:rsidRPr="00EC5F2E">
        <w:rPr>
          <w:rFonts w:hint="cs"/>
          <w:rtl/>
        </w:rPr>
        <w:t>می‌ده</w:t>
      </w:r>
      <w:r w:rsidRPr="00EC5F2E">
        <w:rPr>
          <w:rFonts w:hint="cs"/>
          <w:rtl/>
        </w:rPr>
        <w:t>ند که در هر دقیقه یک قطره آب از آن</w:t>
      </w:r>
      <w:r w:rsidR="00922A1A" w:rsidRPr="00EC5F2E">
        <w:rPr>
          <w:rFonts w:hint="cs"/>
          <w:rtl/>
        </w:rPr>
        <w:t xml:space="preserve"> می‌</w:t>
      </w:r>
      <w:r w:rsidRPr="00EC5F2E">
        <w:rPr>
          <w:rFonts w:hint="cs"/>
          <w:rtl/>
        </w:rPr>
        <w:t>چکد؛ بدین سان زندانی پس از چکیدن یک قطره</w:t>
      </w:r>
      <w:r w:rsidR="007C6A2D" w:rsidRPr="00EC5F2E">
        <w:rPr>
          <w:rFonts w:hint="cs"/>
          <w:rtl/>
        </w:rPr>
        <w:t>،</w:t>
      </w:r>
      <w:r w:rsidR="004F180B" w:rsidRPr="00EC5F2E">
        <w:rPr>
          <w:rFonts w:hint="cs"/>
          <w:rtl/>
        </w:rPr>
        <w:t xml:space="preserve"> </w:t>
      </w:r>
      <w:r w:rsidRPr="00EC5F2E">
        <w:rPr>
          <w:rFonts w:hint="cs"/>
          <w:rtl/>
        </w:rPr>
        <w:t>منتظر چکیدن قطره</w:t>
      </w:r>
      <w:r w:rsidR="00EC5F2E">
        <w:rPr>
          <w:rFonts w:hint="eastAsia"/>
          <w:rtl/>
        </w:rPr>
        <w:t>‌</w:t>
      </w:r>
      <w:r w:rsidRPr="00EC5F2E">
        <w:rPr>
          <w:rFonts w:hint="cs"/>
          <w:rtl/>
        </w:rPr>
        <w:t>ای دیگر</w:t>
      </w:r>
      <w:r w:rsidR="00922A1A" w:rsidRPr="00EC5F2E">
        <w:rPr>
          <w:rFonts w:hint="cs"/>
          <w:rtl/>
        </w:rPr>
        <w:t xml:space="preserve"> می‌</w:t>
      </w:r>
      <w:r w:rsidRPr="00EC5F2E">
        <w:rPr>
          <w:rFonts w:hint="cs"/>
          <w:rtl/>
        </w:rPr>
        <w:t xml:space="preserve">ماند و این وضع ادامه </w:t>
      </w:r>
      <w:r w:rsidR="0056151E" w:rsidRPr="00EC5F2E">
        <w:rPr>
          <w:rFonts w:hint="cs"/>
          <w:rtl/>
        </w:rPr>
        <w:t>می‌یاب</w:t>
      </w:r>
      <w:r w:rsidRPr="00EC5F2E">
        <w:rPr>
          <w:rFonts w:hint="cs"/>
          <w:rtl/>
        </w:rPr>
        <w:t xml:space="preserve">د تا اینکه دیوانه </w:t>
      </w:r>
      <w:r w:rsidR="00DC3730" w:rsidRPr="00EC5F2E">
        <w:rPr>
          <w:rFonts w:hint="cs"/>
          <w:rtl/>
        </w:rPr>
        <w:t>می‌شو</w:t>
      </w:r>
      <w:r w:rsidRPr="00EC5F2E">
        <w:rPr>
          <w:rFonts w:hint="cs"/>
          <w:rtl/>
        </w:rPr>
        <w:t xml:space="preserve">د و عقلش را از دست </w:t>
      </w:r>
      <w:r w:rsidR="00BB0072" w:rsidRPr="00EC5F2E">
        <w:rPr>
          <w:rFonts w:hint="cs"/>
          <w:rtl/>
        </w:rPr>
        <w:t>می‌ده</w:t>
      </w:r>
      <w:r w:rsidRPr="00EC5F2E">
        <w:rPr>
          <w:rFonts w:hint="cs"/>
          <w:rtl/>
        </w:rPr>
        <w:t>د</w:t>
      </w:r>
      <w:r w:rsidR="0075782A" w:rsidRPr="00EC5F2E">
        <w:rPr>
          <w:rFonts w:hint="cs"/>
          <w:rtl/>
        </w:rPr>
        <w:t xml:space="preserve">. </w:t>
      </w:r>
      <w:r w:rsidRPr="00EC5F2E">
        <w:rPr>
          <w:rFonts w:hint="cs"/>
          <w:rtl/>
        </w:rPr>
        <w:t>خداوند دوزخیان را چنین توصیف نموده است</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لَا يُقۡضَىٰ عَلَيۡهِمۡ فَيَمُوتُواْ وَلَا يُخَفَّفُ عَنۡهُم مِّنۡ عَذَابِهَاۚ</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فاطر: 36</w:t>
      </w:r>
      <w:r w:rsidR="00B215B7" w:rsidRPr="00B215B7">
        <w:rPr>
          <w:rStyle w:val="Char7"/>
          <w:rFonts w:hint="cs"/>
          <w:rtl/>
        </w:rPr>
        <w:t>]</w:t>
      </w:r>
      <w:r w:rsidR="0075782A" w:rsidRPr="00EC5F2E">
        <w:rPr>
          <w:rFonts w:hint="cs"/>
          <w:rtl/>
        </w:rPr>
        <w:t xml:space="preserve"> </w:t>
      </w:r>
      <w:r w:rsidRPr="00EC5F2E">
        <w:rPr>
          <w:rFonts w:hint="cs"/>
          <w:rtl/>
        </w:rPr>
        <w:t>«بر آنان فیصله ن</w:t>
      </w:r>
      <w:r w:rsidR="00DC3730" w:rsidRPr="00EC5F2E">
        <w:rPr>
          <w:rFonts w:hint="cs"/>
          <w:rtl/>
        </w:rPr>
        <w:t>می‌شو</w:t>
      </w:r>
      <w:r w:rsidRPr="00EC5F2E">
        <w:rPr>
          <w:rFonts w:hint="cs"/>
          <w:rtl/>
        </w:rPr>
        <w:t xml:space="preserve">د که بمیرند و نه از عذابشان کاسته </w:t>
      </w:r>
      <w:r w:rsidR="005E3F23" w:rsidRPr="00EC5F2E">
        <w:rPr>
          <w:rFonts w:hint="cs"/>
          <w:rtl/>
        </w:rPr>
        <w:t>می‌گ</w:t>
      </w:r>
      <w:r w:rsidRPr="00EC5F2E">
        <w:rPr>
          <w:rFonts w:hint="cs"/>
          <w:rtl/>
        </w:rPr>
        <w:t>ردد»</w:t>
      </w:r>
      <w:r w:rsidR="00B11528" w:rsidRPr="00EC5F2E">
        <w:rPr>
          <w:rFonts w:hint="cs"/>
          <w:rtl/>
        </w:rPr>
        <w:t>.</w:t>
      </w:r>
    </w:p>
    <w:p w:rsidR="008F4B15" w:rsidRPr="00853E83" w:rsidRDefault="00B215B7" w:rsidP="00692B2D">
      <w:pPr>
        <w:pStyle w:val="a4"/>
        <w:rPr>
          <w:rtl/>
          <w:lang w:bidi="fa-IR"/>
        </w:rPr>
      </w:pPr>
      <w:r>
        <w:rPr>
          <w:rFonts w:ascii="Traditional Arabic" w:hAnsi="Traditional Arabic" w:cs="Traditional Arabic"/>
          <w:rtl/>
        </w:rPr>
        <w:t>﴿</w:t>
      </w:r>
      <w:r w:rsidR="00692B2D">
        <w:rPr>
          <w:rFonts w:ascii="KFGQPC Uthmanic Script HAFS" w:hAnsi="KFGQPC Uthmanic Script HAFS" w:cs="KFGQPC Uthmanic Script HAFS" w:hint="eastAsia"/>
          <w:rtl/>
        </w:rPr>
        <w:t>ثُمَّ</w:t>
      </w:r>
      <w:r w:rsidR="00692B2D">
        <w:rPr>
          <w:rFonts w:ascii="KFGQPC Uthmanic Script HAFS" w:hAnsi="KFGQPC Uthmanic Script HAFS" w:cs="KFGQPC Uthmanic Script HAFS"/>
          <w:rtl/>
        </w:rPr>
        <w:t xml:space="preserve"> لَا يَمُوتُ فِيهَا وَلَا يَحۡيَىٰ ١٣</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الأعلی: 13</w:t>
      </w:r>
      <w:r w:rsidRPr="00B215B7">
        <w:rPr>
          <w:rStyle w:val="Char7"/>
          <w:rFonts w:hint="cs"/>
          <w:rtl/>
        </w:rPr>
        <w:t>]</w:t>
      </w:r>
      <w:r>
        <w:rPr>
          <w:rStyle w:val="Char7"/>
          <w:rFonts w:hint="cs"/>
          <w:rtl/>
        </w:rPr>
        <w:t xml:space="preserve"> </w:t>
      </w:r>
      <w:r w:rsidR="008F4B15" w:rsidRPr="00EC5F2E">
        <w:rPr>
          <w:rFonts w:hint="cs"/>
          <w:rtl/>
        </w:rPr>
        <w:t>«دوزخی</w:t>
      </w:r>
      <w:r w:rsidR="007C6A2D" w:rsidRPr="00EC5F2E">
        <w:rPr>
          <w:rFonts w:hint="cs"/>
          <w:rtl/>
        </w:rPr>
        <w:t>،</w:t>
      </w:r>
      <w:r w:rsidR="004F180B" w:rsidRPr="00EC5F2E">
        <w:rPr>
          <w:rFonts w:hint="cs"/>
          <w:rtl/>
        </w:rPr>
        <w:t xml:space="preserve"> </w:t>
      </w:r>
      <w:r w:rsidR="008F4B15" w:rsidRPr="00EC5F2E">
        <w:rPr>
          <w:rFonts w:hint="cs"/>
          <w:rtl/>
        </w:rPr>
        <w:t xml:space="preserve">در جهنم نه </w:t>
      </w:r>
      <w:r w:rsidR="004D105B" w:rsidRPr="00EC5F2E">
        <w:rPr>
          <w:rFonts w:hint="cs"/>
          <w:rtl/>
        </w:rPr>
        <w:t>می‌میر</w:t>
      </w:r>
      <w:r w:rsidR="008F4B15" w:rsidRPr="00EC5F2E">
        <w:rPr>
          <w:rFonts w:hint="cs"/>
          <w:rtl/>
        </w:rPr>
        <w:t xml:space="preserve">د و نه زندگی </w:t>
      </w:r>
      <w:r w:rsidR="00FB0E09" w:rsidRPr="00EC5F2E">
        <w:rPr>
          <w:rFonts w:hint="cs"/>
          <w:rtl/>
        </w:rPr>
        <w:t>می‌کن</w:t>
      </w:r>
      <w:r w:rsidR="008F4B15" w:rsidRPr="00EC5F2E">
        <w:rPr>
          <w:rFonts w:hint="cs"/>
          <w:rtl/>
        </w:rPr>
        <w:t>د»</w:t>
      </w:r>
      <w:r w:rsidR="00B11528" w:rsidRPr="00EC5F2E">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كُلَّمَا نَضِجَتۡ جُلُودُهُم بَدَّلۡنَٰهُمۡ جُلُودًا غَيۡرَهَا</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النساء: 56</w:t>
      </w:r>
      <w:r w:rsidRPr="00B215B7">
        <w:rPr>
          <w:rStyle w:val="Char7"/>
          <w:rFonts w:hint="cs"/>
          <w:rtl/>
        </w:rPr>
        <w:t>]</w:t>
      </w:r>
      <w:r w:rsidR="0075782A" w:rsidRPr="00EC5F2E">
        <w:rPr>
          <w:rFonts w:hint="cs"/>
          <w:rtl/>
        </w:rPr>
        <w:t xml:space="preserve"> </w:t>
      </w:r>
      <w:r w:rsidR="008F4B15" w:rsidRPr="00EC5F2E">
        <w:rPr>
          <w:rFonts w:hint="cs"/>
          <w:rtl/>
        </w:rPr>
        <w:t>«هر بار پوستشان بسوزد</w:t>
      </w:r>
      <w:r w:rsidR="007C6A2D" w:rsidRPr="00EC5F2E">
        <w:rPr>
          <w:rFonts w:hint="cs"/>
          <w:rtl/>
        </w:rPr>
        <w:t>،</w:t>
      </w:r>
      <w:r w:rsidR="004F180B" w:rsidRPr="00EC5F2E">
        <w:rPr>
          <w:rFonts w:hint="cs"/>
          <w:rtl/>
        </w:rPr>
        <w:t xml:space="preserve"> </w:t>
      </w:r>
      <w:r w:rsidR="008F4B15" w:rsidRPr="00EC5F2E">
        <w:rPr>
          <w:rFonts w:hint="cs"/>
          <w:rtl/>
        </w:rPr>
        <w:t>به جای آن</w:t>
      </w:r>
      <w:r w:rsidR="007C6A2D" w:rsidRPr="00EC5F2E">
        <w:rPr>
          <w:rFonts w:hint="cs"/>
          <w:rtl/>
        </w:rPr>
        <w:t>،</w:t>
      </w:r>
      <w:r w:rsidR="004F180B" w:rsidRPr="00EC5F2E">
        <w:rPr>
          <w:rFonts w:hint="cs"/>
          <w:rtl/>
        </w:rPr>
        <w:t xml:space="preserve"> </w:t>
      </w:r>
      <w:r w:rsidR="008F4B15" w:rsidRPr="00EC5F2E">
        <w:rPr>
          <w:rFonts w:hint="cs"/>
          <w:rtl/>
        </w:rPr>
        <w:t xml:space="preserve">پوستهای دیگری قرار </w:t>
      </w:r>
      <w:r w:rsidR="00BB0072" w:rsidRPr="00EC5F2E">
        <w:rPr>
          <w:rFonts w:hint="cs"/>
          <w:rtl/>
        </w:rPr>
        <w:t>می‌ده</w:t>
      </w:r>
      <w:r w:rsidR="008F4B15" w:rsidRPr="00EC5F2E">
        <w:rPr>
          <w:rFonts w:hint="cs"/>
          <w:rtl/>
        </w:rPr>
        <w:t>یم»</w:t>
      </w:r>
      <w:r w:rsidR="0075782A" w:rsidRPr="00EC5F2E">
        <w:rPr>
          <w:rFonts w:hint="cs"/>
          <w:rtl/>
        </w:rPr>
        <w:t xml:space="preserve">. </w:t>
      </w:r>
    </w:p>
    <w:p w:rsidR="008F4B15" w:rsidRDefault="008F4B15" w:rsidP="000012BE">
      <w:pPr>
        <w:pStyle w:val="a"/>
        <w:rPr>
          <w:rtl/>
        </w:rPr>
      </w:pPr>
      <w:bookmarkStart w:id="376" w:name="_Toc275546824"/>
      <w:bookmarkStart w:id="377" w:name="_Toc420959436"/>
      <w:r w:rsidRPr="00173033">
        <w:rPr>
          <w:rFonts w:hint="cs"/>
          <w:rtl/>
        </w:rPr>
        <w:t>ستمکار را به خدا بسپار</w:t>
      </w:r>
      <w:bookmarkEnd w:id="376"/>
      <w:bookmarkEnd w:id="377"/>
    </w:p>
    <w:tbl>
      <w:tblPr>
        <w:bidiVisual/>
        <w:tblW w:w="0" w:type="auto"/>
        <w:jc w:val="center"/>
        <w:tblInd w:w="391" w:type="dxa"/>
        <w:tblLook w:val="04A0" w:firstRow="1" w:lastRow="0" w:firstColumn="1" w:lastColumn="0" w:noHBand="0" w:noVBand="1"/>
      </w:tblPr>
      <w:tblGrid>
        <w:gridCol w:w="3041"/>
        <w:gridCol w:w="688"/>
        <w:gridCol w:w="3184"/>
      </w:tblGrid>
      <w:tr w:rsidR="00EC5F2E" w:rsidRPr="00525B3A" w:rsidTr="00EC5F2E">
        <w:trPr>
          <w:jc w:val="center"/>
        </w:trPr>
        <w:tc>
          <w:tcPr>
            <w:tcW w:w="3145" w:type="dxa"/>
            <w:shd w:val="clear" w:color="auto" w:fill="auto"/>
          </w:tcPr>
          <w:p w:rsidR="00EC5F2E" w:rsidRPr="00EC5F2E" w:rsidRDefault="00EC5F2E" w:rsidP="00EC5F2E">
            <w:pPr>
              <w:pStyle w:val="a5"/>
              <w:ind w:firstLine="0"/>
              <w:jc w:val="lowKashida"/>
              <w:rPr>
                <w:sz w:val="2"/>
                <w:szCs w:val="2"/>
                <w:rtl/>
              </w:rPr>
            </w:pPr>
            <w:r w:rsidRPr="00853E83">
              <w:rPr>
                <w:rtl/>
              </w:rPr>
              <w:t>إلی الدیان یوم الحشر نمض</w:t>
            </w:r>
            <w:r>
              <w:rPr>
                <w:rFonts w:hint="cs"/>
                <w:rtl/>
              </w:rPr>
              <w:t>ي</w:t>
            </w:r>
            <w:r>
              <w:rPr>
                <w:rFonts w:hint="cs"/>
                <w:rtl/>
              </w:rPr>
              <w:br/>
            </w:r>
          </w:p>
        </w:tc>
        <w:tc>
          <w:tcPr>
            <w:tcW w:w="709" w:type="dxa"/>
            <w:shd w:val="clear" w:color="auto" w:fill="auto"/>
          </w:tcPr>
          <w:p w:rsidR="00EC5F2E" w:rsidRPr="00525B3A" w:rsidRDefault="00EC5F2E" w:rsidP="00EC5F2E">
            <w:pPr>
              <w:pStyle w:val="a5"/>
              <w:jc w:val="lowKashida"/>
              <w:rPr>
                <w:rtl/>
              </w:rPr>
            </w:pPr>
          </w:p>
        </w:tc>
        <w:tc>
          <w:tcPr>
            <w:tcW w:w="3287" w:type="dxa"/>
            <w:shd w:val="clear" w:color="auto" w:fill="auto"/>
          </w:tcPr>
          <w:p w:rsidR="00EC5F2E" w:rsidRPr="00EC5F2E" w:rsidRDefault="00EC5F2E" w:rsidP="00EC5F2E">
            <w:pPr>
              <w:pStyle w:val="a5"/>
              <w:ind w:firstLine="0"/>
              <w:jc w:val="lowKashida"/>
              <w:rPr>
                <w:sz w:val="2"/>
                <w:szCs w:val="2"/>
                <w:rtl/>
              </w:rPr>
            </w:pPr>
            <w:r w:rsidRPr="00853E83">
              <w:rPr>
                <w:rtl/>
              </w:rPr>
              <w:t>وعند الله تجتمـع الخصـوم</w:t>
            </w:r>
            <w:r>
              <w:rPr>
                <w:rFonts w:hint="cs"/>
                <w:rtl/>
              </w:rPr>
              <w:br/>
            </w:r>
          </w:p>
        </w:tc>
      </w:tr>
    </w:tbl>
    <w:p w:rsidR="008F4B15" w:rsidRPr="00EC5F2E" w:rsidRDefault="008F4B15" w:rsidP="00EC5F2E">
      <w:pPr>
        <w:pStyle w:val="a4"/>
        <w:rPr>
          <w:rtl/>
        </w:rPr>
      </w:pPr>
      <w:r w:rsidRPr="00EC5F2E">
        <w:rPr>
          <w:rFonts w:hint="cs"/>
          <w:rtl/>
        </w:rPr>
        <w:lastRenderedPageBreak/>
        <w:t xml:space="preserve">«به سوی داور روز جزا رهسپار </w:t>
      </w:r>
      <w:r w:rsidR="00DC3730" w:rsidRPr="00EC5F2E">
        <w:rPr>
          <w:rFonts w:hint="cs"/>
          <w:rtl/>
        </w:rPr>
        <w:t>می‌شو</w:t>
      </w:r>
      <w:r w:rsidRPr="00EC5F2E">
        <w:rPr>
          <w:rFonts w:hint="cs"/>
          <w:rtl/>
        </w:rPr>
        <w:t>یم و طرف</w:t>
      </w:r>
      <w:r w:rsidR="00EC5F2E">
        <w:rPr>
          <w:rFonts w:hint="eastAsia"/>
          <w:rtl/>
        </w:rPr>
        <w:t>‌</w:t>
      </w:r>
      <w:r w:rsidRPr="00EC5F2E">
        <w:rPr>
          <w:rFonts w:hint="cs"/>
          <w:rtl/>
        </w:rPr>
        <w:t>های درگیر</w:t>
      </w:r>
      <w:r w:rsidR="007C6A2D" w:rsidRPr="00EC5F2E">
        <w:rPr>
          <w:rFonts w:hint="cs"/>
          <w:rtl/>
        </w:rPr>
        <w:t>،</w:t>
      </w:r>
      <w:r w:rsidR="004F180B" w:rsidRPr="00EC5F2E">
        <w:rPr>
          <w:rFonts w:hint="cs"/>
          <w:rtl/>
        </w:rPr>
        <w:t xml:space="preserve"> </w:t>
      </w:r>
      <w:r w:rsidRPr="00EC5F2E">
        <w:rPr>
          <w:rFonts w:hint="cs"/>
          <w:rtl/>
        </w:rPr>
        <w:t xml:space="preserve">نزد خداوند گرد </w:t>
      </w:r>
      <w:r w:rsidR="0075782A" w:rsidRPr="00EC5F2E">
        <w:rPr>
          <w:rFonts w:hint="cs"/>
          <w:rtl/>
        </w:rPr>
        <w:t>می‌آی</w:t>
      </w:r>
      <w:r w:rsidRPr="00EC5F2E">
        <w:rPr>
          <w:rFonts w:hint="cs"/>
          <w:rtl/>
        </w:rPr>
        <w:t>ند»</w:t>
      </w:r>
      <w:r w:rsidR="0075782A" w:rsidRPr="00EC5F2E">
        <w:rPr>
          <w:rFonts w:hint="cs"/>
          <w:rtl/>
        </w:rPr>
        <w:t xml:space="preserve">. </w:t>
      </w:r>
    </w:p>
    <w:p w:rsidR="008F4B15" w:rsidRPr="00853E83" w:rsidRDefault="008F4B15" w:rsidP="00692B2D">
      <w:pPr>
        <w:pStyle w:val="a4"/>
        <w:rPr>
          <w:rtl/>
          <w:lang w:bidi="fa-IR"/>
        </w:rPr>
      </w:pPr>
      <w:r w:rsidRPr="00EC5F2E">
        <w:rPr>
          <w:rFonts w:hint="cs"/>
          <w:rtl/>
        </w:rPr>
        <w:t>همین عدالت برای بنده کافی است که او</w:t>
      </w:r>
      <w:r w:rsidR="007C6A2D" w:rsidRPr="00EC5F2E">
        <w:rPr>
          <w:rFonts w:hint="cs"/>
          <w:rtl/>
        </w:rPr>
        <w:t>،</w:t>
      </w:r>
      <w:r w:rsidR="004F180B" w:rsidRPr="00EC5F2E">
        <w:rPr>
          <w:rFonts w:hint="cs"/>
          <w:rtl/>
        </w:rPr>
        <w:t xml:space="preserve"> </w:t>
      </w:r>
      <w:r w:rsidRPr="00EC5F2E">
        <w:rPr>
          <w:rFonts w:hint="cs"/>
          <w:rtl/>
        </w:rPr>
        <w:t>منتظر روزی است که در آن پیشینیان و آیندگان</w:t>
      </w:r>
      <w:r w:rsidR="007C6A2D" w:rsidRPr="00EC5F2E">
        <w:rPr>
          <w:rFonts w:hint="cs"/>
          <w:rtl/>
        </w:rPr>
        <w:t>،</w:t>
      </w:r>
      <w:r w:rsidR="004F180B" w:rsidRPr="00EC5F2E">
        <w:rPr>
          <w:rFonts w:hint="cs"/>
          <w:rtl/>
        </w:rPr>
        <w:t xml:space="preserve"> </w:t>
      </w:r>
      <w:r w:rsidRPr="00EC5F2E">
        <w:rPr>
          <w:rFonts w:hint="cs"/>
          <w:rtl/>
        </w:rPr>
        <w:t xml:space="preserve">گرد </w:t>
      </w:r>
      <w:r w:rsidR="0075782A" w:rsidRPr="00EC5F2E">
        <w:rPr>
          <w:rFonts w:hint="cs"/>
          <w:rtl/>
        </w:rPr>
        <w:t>می‌آی</w:t>
      </w:r>
      <w:r w:rsidRPr="00EC5F2E">
        <w:rPr>
          <w:rFonts w:hint="cs"/>
          <w:rtl/>
        </w:rPr>
        <w:t>ند؛ در آن روز هیچ ستمی نیست و داور</w:t>
      </w:r>
      <w:r w:rsidR="007C6A2D" w:rsidRPr="00EC5F2E">
        <w:rPr>
          <w:rFonts w:hint="cs"/>
          <w:rtl/>
        </w:rPr>
        <w:t>،</w:t>
      </w:r>
      <w:r w:rsidR="004F180B" w:rsidRPr="00EC5F2E">
        <w:rPr>
          <w:rFonts w:hint="cs"/>
          <w:rtl/>
        </w:rPr>
        <w:t xml:space="preserve"> </w:t>
      </w:r>
      <w:r w:rsidRPr="00EC5F2E">
        <w:rPr>
          <w:rFonts w:hint="cs"/>
          <w:rtl/>
        </w:rPr>
        <w:t>خداوند عزوجل است و فرشتگان</w:t>
      </w:r>
      <w:r w:rsidR="007C6A2D" w:rsidRPr="00EC5F2E">
        <w:rPr>
          <w:rFonts w:hint="cs"/>
          <w:rtl/>
        </w:rPr>
        <w:t>،</w:t>
      </w:r>
      <w:r w:rsidR="004F180B" w:rsidRPr="00EC5F2E">
        <w:rPr>
          <w:rFonts w:hint="cs"/>
          <w:rtl/>
        </w:rPr>
        <w:t xml:space="preserve"> </w:t>
      </w:r>
      <w:r w:rsidRPr="00EC5F2E">
        <w:rPr>
          <w:rFonts w:hint="cs"/>
          <w:rtl/>
        </w:rPr>
        <w:t>گواهان محکمه عدل الهی</w:t>
      </w:r>
      <w:r w:rsidR="001522A1" w:rsidRPr="00EC5F2E">
        <w:rPr>
          <w:rFonts w:hint="cs"/>
          <w:rtl/>
        </w:rPr>
        <w:t>‌اند؛</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وَنَضَعُ</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لۡمَوَٰزِينَ</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لۡقِسۡطَ</w:t>
      </w:r>
      <w:r w:rsidR="00692B2D">
        <w:rPr>
          <w:rFonts w:ascii="KFGQPC Uthmanic Script HAFS" w:hAnsi="KFGQPC Uthmanic Script HAFS" w:cs="KFGQPC Uthmanic Script HAFS"/>
          <w:rtl/>
        </w:rPr>
        <w:t xml:space="preserve"> لِيَوۡمِ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لۡقِيَٰمَةِ</w:t>
      </w:r>
      <w:r w:rsidR="00692B2D">
        <w:rPr>
          <w:rFonts w:ascii="KFGQPC Uthmanic Script HAFS" w:hAnsi="KFGQPC Uthmanic Script HAFS" w:cs="KFGQPC Uthmanic Script HAFS"/>
          <w:rtl/>
        </w:rPr>
        <w:t xml:space="preserve"> فَلَا تُظۡلَمُ نَفۡسٞ شَيۡ‍ٔٗاۖ وَإِن كَانَ مِثۡقَالَ حَبَّةٖ مِّنۡ خَرۡدَلٍ أَتَيۡنَا بِهَاۗ وَكَفَىٰ بِنَا حَٰسِبِينَ ٤٧</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الأنبیاء: 47</w:t>
      </w:r>
      <w:r w:rsidR="00B215B7" w:rsidRPr="00B215B7">
        <w:rPr>
          <w:rStyle w:val="Char7"/>
          <w:rFonts w:hint="cs"/>
          <w:rtl/>
        </w:rPr>
        <w:t>]</w:t>
      </w:r>
      <w:r w:rsidRPr="00EC5F2E">
        <w:rPr>
          <w:rFonts w:hint="cs"/>
          <w:rtl/>
        </w:rPr>
        <w:t xml:space="preserve"> «و ترازو</w:t>
      </w:r>
      <w:r w:rsidR="00B53612" w:rsidRPr="00EC5F2E">
        <w:rPr>
          <w:rFonts w:hint="cs"/>
          <w:rtl/>
        </w:rPr>
        <w:t xml:space="preserve">‌های </w:t>
      </w:r>
      <w:r w:rsidRPr="00EC5F2E">
        <w:rPr>
          <w:rFonts w:hint="cs"/>
          <w:rtl/>
        </w:rPr>
        <w:t>عدالت را در روز قیامت</w:t>
      </w:r>
      <w:r w:rsidR="00922A1A" w:rsidRPr="00EC5F2E">
        <w:rPr>
          <w:rFonts w:hint="cs"/>
          <w:rtl/>
        </w:rPr>
        <w:t xml:space="preserve"> می‌</w:t>
      </w:r>
      <w:r w:rsidRPr="00EC5F2E">
        <w:rPr>
          <w:rFonts w:hint="cs"/>
          <w:rtl/>
        </w:rPr>
        <w:t>نهیم؛ به هیچکس کوچکترین ست</w:t>
      </w:r>
      <w:r w:rsidR="00A235EC" w:rsidRPr="00EC5F2E">
        <w:rPr>
          <w:rFonts w:hint="cs"/>
          <w:rtl/>
        </w:rPr>
        <w:t>می‌نم</w:t>
      </w:r>
      <w:r w:rsidR="00DC3730" w:rsidRPr="00EC5F2E">
        <w:rPr>
          <w:rFonts w:hint="cs"/>
          <w:rtl/>
        </w:rPr>
        <w:t>ی‌شو</w:t>
      </w:r>
      <w:r w:rsidRPr="00EC5F2E">
        <w:rPr>
          <w:rFonts w:hint="cs"/>
          <w:rtl/>
        </w:rPr>
        <w:t>د و اگر به اندازه خردلی (کار نیک یا بدی انجام گرفته) باشد</w:t>
      </w:r>
      <w:r w:rsidR="007C6A2D" w:rsidRPr="00EC5F2E">
        <w:rPr>
          <w:rFonts w:hint="cs"/>
          <w:rtl/>
        </w:rPr>
        <w:t>،</w:t>
      </w:r>
      <w:r w:rsidR="004F180B" w:rsidRPr="00EC5F2E">
        <w:rPr>
          <w:rFonts w:hint="cs"/>
          <w:rtl/>
        </w:rPr>
        <w:t xml:space="preserve"> </w:t>
      </w:r>
      <w:r w:rsidRPr="00EC5F2E">
        <w:rPr>
          <w:rFonts w:hint="cs"/>
          <w:rtl/>
        </w:rPr>
        <w:t xml:space="preserve">آن را </w:t>
      </w:r>
      <w:r w:rsidR="00310BD5" w:rsidRPr="00EC5F2E">
        <w:rPr>
          <w:rFonts w:hint="cs"/>
          <w:rtl/>
        </w:rPr>
        <w:t>می‌آور</w:t>
      </w:r>
      <w:r w:rsidRPr="00EC5F2E">
        <w:rPr>
          <w:rFonts w:hint="cs"/>
          <w:rtl/>
        </w:rPr>
        <w:t xml:space="preserve">یم (و سزا و جزایش را </w:t>
      </w:r>
      <w:r w:rsidR="00BB0072" w:rsidRPr="00EC5F2E">
        <w:rPr>
          <w:rFonts w:hint="cs"/>
          <w:rtl/>
        </w:rPr>
        <w:t>می‌ده</w:t>
      </w:r>
      <w:r w:rsidRPr="00EC5F2E">
        <w:rPr>
          <w:rFonts w:hint="cs"/>
          <w:rtl/>
        </w:rPr>
        <w:t>یم) و همین که ما حسابرس هستیم</w:t>
      </w:r>
      <w:r w:rsidR="007C6A2D" w:rsidRPr="00EC5F2E">
        <w:rPr>
          <w:rFonts w:hint="cs"/>
          <w:rtl/>
        </w:rPr>
        <w:t>،</w:t>
      </w:r>
      <w:r w:rsidR="004F180B" w:rsidRPr="00EC5F2E">
        <w:rPr>
          <w:rFonts w:hint="cs"/>
          <w:rtl/>
        </w:rPr>
        <w:t xml:space="preserve"> </w:t>
      </w:r>
      <w:r w:rsidRPr="00EC5F2E">
        <w:rPr>
          <w:rFonts w:hint="cs"/>
          <w:rtl/>
        </w:rPr>
        <w:t>کافی است»</w:t>
      </w:r>
      <w:r w:rsidR="0075782A" w:rsidRPr="00EC5F2E">
        <w:rPr>
          <w:rFonts w:hint="cs"/>
          <w:rtl/>
        </w:rPr>
        <w:t xml:space="preserve">. </w:t>
      </w:r>
    </w:p>
    <w:p w:rsidR="008F4B15" w:rsidRPr="007A1396" w:rsidRDefault="008F4B15" w:rsidP="000012BE">
      <w:pPr>
        <w:pStyle w:val="a"/>
        <w:rPr>
          <w:rtl/>
        </w:rPr>
      </w:pPr>
      <w:bookmarkStart w:id="378" w:name="_Toc275546825"/>
      <w:bookmarkStart w:id="379" w:name="_Toc420959437"/>
      <w:r>
        <w:rPr>
          <w:rFonts w:hint="cs"/>
          <w:rtl/>
        </w:rPr>
        <w:t>پادشاه ایران و پیر</w:t>
      </w:r>
      <w:r w:rsidRPr="007A1396">
        <w:rPr>
          <w:rFonts w:hint="cs"/>
          <w:rtl/>
        </w:rPr>
        <w:t>زن</w:t>
      </w:r>
      <w:bookmarkEnd w:id="378"/>
      <w:bookmarkEnd w:id="379"/>
    </w:p>
    <w:p w:rsidR="008F4B15" w:rsidRDefault="008F4B15" w:rsidP="00EC5F2E">
      <w:pPr>
        <w:pStyle w:val="a4"/>
        <w:rPr>
          <w:rtl/>
        </w:rPr>
      </w:pPr>
      <w:r w:rsidRPr="00EC5F2E">
        <w:rPr>
          <w:rFonts w:hint="cs"/>
          <w:rtl/>
        </w:rPr>
        <w:t>بزرگ</w:t>
      </w:r>
      <w:r w:rsidR="00EC5F2E">
        <w:rPr>
          <w:rFonts w:hint="eastAsia"/>
          <w:rtl/>
        </w:rPr>
        <w:t>‌</w:t>
      </w:r>
      <w:r w:rsidRPr="00EC5F2E">
        <w:rPr>
          <w:rFonts w:hint="cs"/>
          <w:rtl/>
        </w:rPr>
        <w:t>مهر</w:t>
      </w:r>
      <w:r w:rsidR="007C6A2D" w:rsidRPr="00EC5F2E">
        <w:rPr>
          <w:rFonts w:hint="cs"/>
          <w:rtl/>
        </w:rPr>
        <w:t>،</w:t>
      </w:r>
      <w:r w:rsidR="004F180B" w:rsidRPr="00EC5F2E">
        <w:rPr>
          <w:rFonts w:hint="cs"/>
          <w:rtl/>
        </w:rPr>
        <w:t xml:space="preserve"> </w:t>
      </w:r>
      <w:r w:rsidRPr="00EC5F2E">
        <w:rPr>
          <w:rFonts w:hint="cs"/>
          <w:rtl/>
        </w:rPr>
        <w:t>حکیم ایرانی</w:t>
      </w:r>
      <w:r w:rsidR="007C6A2D" w:rsidRPr="00EC5F2E">
        <w:rPr>
          <w:rFonts w:hint="cs"/>
          <w:rtl/>
        </w:rPr>
        <w:t>،</w:t>
      </w:r>
      <w:r w:rsidR="00B53612" w:rsidRPr="00EC5F2E">
        <w:rPr>
          <w:rFonts w:hint="cs"/>
          <w:rtl/>
        </w:rPr>
        <w:t xml:space="preserve"> می‌گوید</w:t>
      </w:r>
      <w:r w:rsidR="0075782A" w:rsidRPr="00EC5F2E">
        <w:rPr>
          <w:rFonts w:hint="cs"/>
          <w:rtl/>
        </w:rPr>
        <w:t xml:space="preserve">: </w:t>
      </w:r>
      <w:r w:rsidRPr="00EC5F2E">
        <w:rPr>
          <w:rFonts w:hint="cs"/>
          <w:rtl/>
        </w:rPr>
        <w:t>پیرزنی که تمام داراییش</w:t>
      </w:r>
      <w:r w:rsidR="007C6A2D" w:rsidRPr="00EC5F2E">
        <w:rPr>
          <w:rFonts w:hint="cs"/>
          <w:rtl/>
        </w:rPr>
        <w:t>،</w:t>
      </w:r>
      <w:r w:rsidR="004F180B" w:rsidRPr="00EC5F2E">
        <w:rPr>
          <w:rFonts w:hint="cs"/>
          <w:rtl/>
        </w:rPr>
        <w:t xml:space="preserve"> </w:t>
      </w:r>
      <w:r w:rsidRPr="00EC5F2E">
        <w:rPr>
          <w:rFonts w:hint="cs"/>
          <w:rtl/>
        </w:rPr>
        <w:t>یک مرغ بود</w:t>
      </w:r>
      <w:r w:rsidR="007C6A2D" w:rsidRPr="00EC5F2E">
        <w:rPr>
          <w:rFonts w:hint="cs"/>
          <w:rtl/>
        </w:rPr>
        <w:t>،</w:t>
      </w:r>
      <w:r w:rsidR="004F180B" w:rsidRPr="00EC5F2E">
        <w:rPr>
          <w:rFonts w:hint="cs"/>
          <w:rtl/>
        </w:rPr>
        <w:t xml:space="preserve"> </w:t>
      </w:r>
      <w:r w:rsidRPr="00EC5F2E">
        <w:rPr>
          <w:rFonts w:hint="cs"/>
          <w:rtl/>
        </w:rPr>
        <w:t>کوخی در کنار کاخ کسری داشت</w:t>
      </w:r>
      <w:r w:rsidR="0075782A" w:rsidRPr="00EC5F2E">
        <w:rPr>
          <w:rFonts w:hint="cs"/>
          <w:rtl/>
        </w:rPr>
        <w:t xml:space="preserve">. </w:t>
      </w:r>
      <w:r w:rsidRPr="00EC5F2E">
        <w:rPr>
          <w:rFonts w:hint="cs"/>
          <w:rtl/>
        </w:rPr>
        <w:t>روزی</w:t>
      </w:r>
      <w:r w:rsidR="007C6A2D" w:rsidRPr="00EC5F2E">
        <w:rPr>
          <w:rFonts w:hint="cs"/>
          <w:rtl/>
        </w:rPr>
        <w:t>،</w:t>
      </w:r>
      <w:r w:rsidR="004F180B" w:rsidRPr="00EC5F2E">
        <w:rPr>
          <w:rFonts w:hint="cs"/>
          <w:rtl/>
        </w:rPr>
        <w:t xml:space="preserve"> </w:t>
      </w:r>
      <w:r w:rsidRPr="00EC5F2E">
        <w:rPr>
          <w:rFonts w:hint="cs"/>
          <w:rtl/>
        </w:rPr>
        <w:t>پیرزن به روستایی دیگر سفر کرد و گفت</w:t>
      </w:r>
      <w:r w:rsidR="0075782A" w:rsidRPr="00EC5F2E">
        <w:rPr>
          <w:rFonts w:hint="cs"/>
          <w:rtl/>
        </w:rPr>
        <w:t xml:space="preserve">: </w:t>
      </w:r>
      <w:r w:rsidRPr="00EC5F2E">
        <w:rPr>
          <w:rFonts w:hint="cs"/>
          <w:rtl/>
        </w:rPr>
        <w:t>پروردگارا! مرغم را به تو</w:t>
      </w:r>
      <w:r w:rsidR="00922A1A" w:rsidRPr="00EC5F2E">
        <w:rPr>
          <w:rFonts w:hint="cs"/>
          <w:rtl/>
        </w:rPr>
        <w:t xml:space="preserve"> می‌</w:t>
      </w:r>
      <w:r w:rsidRPr="00EC5F2E">
        <w:rPr>
          <w:rFonts w:hint="cs"/>
          <w:rtl/>
        </w:rPr>
        <w:t>سپارم؛ وقتی پیرزن رفت</w:t>
      </w:r>
      <w:r w:rsidR="007C6A2D" w:rsidRPr="00EC5F2E">
        <w:rPr>
          <w:rFonts w:hint="cs"/>
          <w:rtl/>
        </w:rPr>
        <w:t>،</w:t>
      </w:r>
      <w:r w:rsidR="004F180B" w:rsidRPr="00EC5F2E">
        <w:rPr>
          <w:rFonts w:hint="cs"/>
          <w:rtl/>
        </w:rPr>
        <w:t xml:space="preserve"> </w:t>
      </w:r>
      <w:r w:rsidRPr="00EC5F2E">
        <w:rPr>
          <w:rFonts w:hint="cs"/>
          <w:rtl/>
        </w:rPr>
        <w:t>کسری برای آنکه کاخ خود را توسعه دهد</w:t>
      </w:r>
      <w:r w:rsidR="007C6A2D" w:rsidRPr="00EC5F2E">
        <w:rPr>
          <w:rFonts w:hint="cs"/>
          <w:rtl/>
        </w:rPr>
        <w:t>،</w:t>
      </w:r>
      <w:r w:rsidR="004F180B" w:rsidRPr="00EC5F2E">
        <w:rPr>
          <w:rFonts w:hint="cs"/>
          <w:rtl/>
        </w:rPr>
        <w:t xml:space="preserve"> </w:t>
      </w:r>
      <w:r w:rsidRPr="00EC5F2E">
        <w:rPr>
          <w:rFonts w:hint="cs"/>
          <w:rtl/>
        </w:rPr>
        <w:t>کوخ پیرزن را با خاک یکسان کرد و سربازانش</w:t>
      </w:r>
      <w:r w:rsidR="007C6A2D" w:rsidRPr="00EC5F2E">
        <w:rPr>
          <w:rFonts w:hint="cs"/>
          <w:rtl/>
        </w:rPr>
        <w:t>،</w:t>
      </w:r>
      <w:r w:rsidR="004F180B" w:rsidRPr="00EC5F2E">
        <w:rPr>
          <w:rFonts w:hint="cs"/>
          <w:rtl/>
        </w:rPr>
        <w:t xml:space="preserve"> </w:t>
      </w:r>
      <w:r w:rsidRPr="00EC5F2E">
        <w:rPr>
          <w:rFonts w:hint="cs"/>
          <w:rtl/>
        </w:rPr>
        <w:t>مرغ پیرزن را سر بریدند</w:t>
      </w:r>
      <w:r w:rsidR="0075782A" w:rsidRPr="00EC5F2E">
        <w:rPr>
          <w:rFonts w:hint="cs"/>
          <w:rtl/>
        </w:rPr>
        <w:t xml:space="preserve">. </w:t>
      </w:r>
      <w:r w:rsidRPr="00EC5F2E">
        <w:rPr>
          <w:rFonts w:hint="cs"/>
          <w:rtl/>
        </w:rPr>
        <w:t>آنگاه که پیرزن بازگشت و این وضعیت را دید</w:t>
      </w:r>
      <w:r w:rsidR="007C6A2D" w:rsidRPr="00EC5F2E">
        <w:rPr>
          <w:rFonts w:hint="cs"/>
          <w:rtl/>
        </w:rPr>
        <w:t>،</w:t>
      </w:r>
      <w:r w:rsidR="004F180B" w:rsidRPr="00EC5F2E">
        <w:rPr>
          <w:rFonts w:hint="cs"/>
          <w:rtl/>
        </w:rPr>
        <w:t xml:space="preserve"> </w:t>
      </w:r>
      <w:r w:rsidRPr="00EC5F2E">
        <w:rPr>
          <w:rFonts w:hint="cs"/>
          <w:rtl/>
        </w:rPr>
        <w:t>رو به آسمان کرد و گفت</w:t>
      </w:r>
      <w:r w:rsidR="0075782A" w:rsidRPr="00EC5F2E">
        <w:rPr>
          <w:rFonts w:hint="cs"/>
          <w:rtl/>
        </w:rPr>
        <w:t xml:space="preserve">: </w:t>
      </w:r>
      <w:r w:rsidRPr="00EC5F2E">
        <w:rPr>
          <w:rFonts w:hint="cs"/>
          <w:rtl/>
        </w:rPr>
        <w:t>پروردگارا! من حضور نداشتم؛ تو کجا بودی؟! خداوند</w:t>
      </w:r>
      <w:r w:rsidR="007C6A2D" w:rsidRPr="00EC5F2E">
        <w:rPr>
          <w:rFonts w:hint="cs"/>
          <w:rtl/>
        </w:rPr>
        <w:t>،</w:t>
      </w:r>
      <w:r w:rsidR="004F180B" w:rsidRPr="00EC5F2E">
        <w:rPr>
          <w:rFonts w:hint="cs"/>
          <w:rtl/>
        </w:rPr>
        <w:t xml:space="preserve"> </w:t>
      </w:r>
      <w:r w:rsidRPr="00EC5F2E">
        <w:rPr>
          <w:rFonts w:hint="cs"/>
          <w:rtl/>
        </w:rPr>
        <w:t>انتقام پیرزن را گرفت و پسر کسری با کارد به پدرش حمله کرد و او را در رختخوابش به قتل رساند</w:t>
      </w:r>
      <w:r w:rsidR="00B215B7">
        <w:rPr>
          <w:rFonts w:hint="cs"/>
          <w:rtl/>
        </w:rPr>
        <w:t>.</w:t>
      </w:r>
    </w:p>
    <w:p w:rsidR="008F4B15" w:rsidRPr="00EC5F2E" w:rsidRDefault="00B215B7" w:rsidP="00692B2D">
      <w:pPr>
        <w:pStyle w:val="a4"/>
        <w:rPr>
          <w:rtl/>
        </w:rPr>
      </w:pPr>
      <w:r>
        <w:rPr>
          <w:rFonts w:ascii="Traditional Arabic" w:hAnsi="Traditional Arabic" w:cs="Traditional Arabic"/>
          <w:rtl/>
        </w:rPr>
        <w:t>﴿</w:t>
      </w:r>
      <w:r w:rsidR="00692B2D">
        <w:rPr>
          <w:rFonts w:ascii="KFGQPC Uthmanic Script HAFS" w:hAnsi="KFGQPC Uthmanic Script HAFS" w:cs="KFGQPC Uthmanic Script HAFS" w:hint="eastAsia"/>
          <w:rtl/>
        </w:rPr>
        <w:t>أَلَيۡسَ</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بِكَافٍ عَبۡدَهُ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وَيُخَوِّفُونَكَ بِ</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لَّذِينَ</w:t>
      </w:r>
      <w:r w:rsidR="00692B2D">
        <w:rPr>
          <w:rFonts w:ascii="KFGQPC Uthmanic Script HAFS" w:hAnsi="KFGQPC Uthmanic Script HAFS" w:cs="KFGQPC Uthmanic Script HAFS"/>
          <w:rtl/>
        </w:rPr>
        <w:t xml:space="preserve"> مِن دُونِهِ</w:t>
      </w:r>
      <w:r w:rsidR="00692B2D">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الزمر: 36</w:t>
      </w:r>
      <w:r w:rsidRPr="00B215B7">
        <w:rPr>
          <w:rStyle w:val="Char7"/>
          <w:rFonts w:hint="cs"/>
          <w:rtl/>
        </w:rPr>
        <w:t>]</w:t>
      </w:r>
      <w:r>
        <w:rPr>
          <w:rStyle w:val="Char7"/>
          <w:rFonts w:hint="cs"/>
          <w:rtl/>
        </w:rPr>
        <w:t xml:space="preserve"> </w:t>
      </w:r>
      <w:r w:rsidR="008F4B15" w:rsidRPr="00EC5F2E">
        <w:rPr>
          <w:rFonts w:hint="cs"/>
          <w:rtl/>
        </w:rPr>
        <w:t>«آیا خداوند</w:t>
      </w:r>
      <w:r w:rsidR="007C6A2D" w:rsidRPr="00EC5F2E">
        <w:rPr>
          <w:rFonts w:hint="cs"/>
          <w:rtl/>
        </w:rPr>
        <w:t>،</w:t>
      </w:r>
      <w:r w:rsidR="004F180B" w:rsidRPr="00EC5F2E">
        <w:rPr>
          <w:rFonts w:hint="cs"/>
          <w:rtl/>
        </w:rPr>
        <w:t xml:space="preserve"> </w:t>
      </w:r>
      <w:r w:rsidR="008F4B15" w:rsidRPr="00EC5F2E">
        <w:rPr>
          <w:rFonts w:hint="cs"/>
          <w:rtl/>
        </w:rPr>
        <w:t>برای بنده</w:t>
      </w:r>
      <w:r w:rsidR="00B53612" w:rsidRPr="00EC5F2E">
        <w:rPr>
          <w:rFonts w:hint="cs"/>
          <w:rtl/>
        </w:rPr>
        <w:t xml:space="preserve">‌اش </w:t>
      </w:r>
      <w:r w:rsidR="008F4B15" w:rsidRPr="00EC5F2E">
        <w:rPr>
          <w:rFonts w:hint="cs"/>
          <w:rtl/>
        </w:rPr>
        <w:t xml:space="preserve">کافی نیست و تو را از کسانی غیر از او </w:t>
      </w:r>
      <w:r w:rsidR="0088461B" w:rsidRPr="00EC5F2E">
        <w:rPr>
          <w:rFonts w:hint="cs"/>
          <w:rtl/>
        </w:rPr>
        <w:t>می‌تر</w:t>
      </w:r>
      <w:r w:rsidR="008F4B15" w:rsidRPr="00EC5F2E">
        <w:rPr>
          <w:rFonts w:hint="cs"/>
          <w:rtl/>
        </w:rPr>
        <w:t>سانند»</w:t>
      </w:r>
      <w:r w:rsidR="0075782A" w:rsidRPr="00EC5F2E">
        <w:rPr>
          <w:rFonts w:hint="cs"/>
          <w:rtl/>
        </w:rPr>
        <w:t xml:space="preserve">. </w:t>
      </w:r>
    </w:p>
    <w:p w:rsidR="008F4B15" w:rsidRPr="00853E83" w:rsidRDefault="008F4B15" w:rsidP="00692B2D">
      <w:pPr>
        <w:pStyle w:val="a4"/>
        <w:rPr>
          <w:rtl/>
          <w:lang w:bidi="fa-IR"/>
        </w:rPr>
      </w:pPr>
      <w:r w:rsidRPr="00EC5F2E">
        <w:rPr>
          <w:rFonts w:hint="cs"/>
          <w:rtl/>
        </w:rPr>
        <w:t>ای کاش همه ما مانند فرزند بهتر آدم بودیم که گفت</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لَئِنۢ</w:t>
      </w:r>
      <w:r w:rsidR="00692B2D">
        <w:rPr>
          <w:rFonts w:ascii="KFGQPC Uthmanic Script HAFS" w:hAnsi="KFGQPC Uthmanic Script HAFS" w:cs="KFGQPC Uthmanic Script HAFS"/>
          <w:rtl/>
        </w:rPr>
        <w:t xml:space="preserve"> بَسَطتَ إِلَيَّ يَدَكَ لِتَقۡتُلَنِي مَآ أَنَا۠ بِبَاسِطٖ يَدِيَ إِلَيۡكَ لِأَقۡتُلَكَۖ</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المائدة: 28</w:t>
      </w:r>
      <w:r w:rsidR="00B215B7" w:rsidRPr="00B215B7">
        <w:rPr>
          <w:rStyle w:val="Char7"/>
          <w:rFonts w:hint="cs"/>
          <w:rtl/>
        </w:rPr>
        <w:t>]</w:t>
      </w:r>
      <w:r w:rsidR="0075782A" w:rsidRPr="00EC5F2E">
        <w:rPr>
          <w:rFonts w:hint="cs"/>
          <w:rtl/>
        </w:rPr>
        <w:t xml:space="preserve"> </w:t>
      </w:r>
      <w:r w:rsidRPr="00EC5F2E">
        <w:rPr>
          <w:rFonts w:hint="cs"/>
          <w:rtl/>
        </w:rPr>
        <w:t>«اگر تو دست خود را برای کشتن من دراز کنی</w:t>
      </w:r>
      <w:r w:rsidR="007C6A2D" w:rsidRPr="00EC5F2E">
        <w:rPr>
          <w:rFonts w:hint="cs"/>
          <w:rtl/>
        </w:rPr>
        <w:t>،</w:t>
      </w:r>
      <w:r w:rsidR="004F180B" w:rsidRPr="00EC5F2E">
        <w:rPr>
          <w:rFonts w:hint="cs"/>
          <w:rtl/>
        </w:rPr>
        <w:t xml:space="preserve"> </w:t>
      </w:r>
      <w:r w:rsidRPr="00EC5F2E">
        <w:rPr>
          <w:rFonts w:hint="cs"/>
          <w:rtl/>
        </w:rPr>
        <w:t>من به سوی تو دست دراز ن</w:t>
      </w:r>
      <w:r w:rsidR="00FB0E09" w:rsidRPr="00EC5F2E">
        <w:rPr>
          <w:rFonts w:hint="cs"/>
          <w:rtl/>
        </w:rPr>
        <w:t>می‌کن</w:t>
      </w:r>
      <w:r w:rsidRPr="00EC5F2E">
        <w:rPr>
          <w:rFonts w:hint="cs"/>
          <w:rtl/>
        </w:rPr>
        <w:t>م که تو را بکشم»</w:t>
      </w:r>
      <w:r w:rsidR="0075782A" w:rsidRPr="00EC5F2E">
        <w:rPr>
          <w:rFonts w:hint="cs"/>
          <w:rtl/>
        </w:rPr>
        <w:t xml:space="preserve">. </w:t>
      </w:r>
      <w:r w:rsidRPr="00EC5F2E">
        <w:rPr>
          <w:rFonts w:hint="cs"/>
          <w:rtl/>
        </w:rPr>
        <w:t>در روایتی آمده است</w:t>
      </w:r>
      <w:r w:rsidR="0075782A" w:rsidRPr="00EC5F2E">
        <w:rPr>
          <w:rFonts w:hint="cs"/>
          <w:rtl/>
        </w:rPr>
        <w:t xml:space="preserve">: </w:t>
      </w:r>
      <w:r w:rsidRPr="00EC5F2E">
        <w:rPr>
          <w:rFonts w:hint="cs"/>
          <w:rtl/>
        </w:rPr>
        <w:t>«بنده مقتول خدا باش و قاتل مباش»</w:t>
      </w:r>
      <w:r w:rsidR="0075782A" w:rsidRPr="00EC5F2E">
        <w:rPr>
          <w:rFonts w:hint="cs"/>
          <w:rtl/>
        </w:rPr>
        <w:t xml:space="preserve">. </w:t>
      </w:r>
      <w:r w:rsidRPr="00EC5F2E">
        <w:rPr>
          <w:rFonts w:hint="cs"/>
          <w:rtl/>
        </w:rPr>
        <w:t>مسلمان</w:t>
      </w:r>
      <w:r w:rsidR="007C6A2D" w:rsidRPr="00EC5F2E">
        <w:rPr>
          <w:rFonts w:hint="cs"/>
          <w:rtl/>
        </w:rPr>
        <w:t>،</w:t>
      </w:r>
      <w:r w:rsidR="004F180B" w:rsidRPr="00EC5F2E">
        <w:rPr>
          <w:rFonts w:hint="cs"/>
          <w:rtl/>
        </w:rPr>
        <w:t xml:space="preserve"> </w:t>
      </w:r>
      <w:r w:rsidRPr="00EC5F2E">
        <w:rPr>
          <w:rFonts w:hint="cs"/>
          <w:rtl/>
        </w:rPr>
        <w:t>رسالت و مسؤولیتی بزرگتر از انتقام و خالی کردن عقده و حسد و تنفر دارد</w:t>
      </w:r>
      <w:r w:rsidR="0075782A" w:rsidRPr="00EC5F2E">
        <w:rPr>
          <w:rFonts w:hint="cs"/>
          <w:rtl/>
        </w:rPr>
        <w:t xml:space="preserve">. </w:t>
      </w:r>
    </w:p>
    <w:p w:rsidR="008F4B15" w:rsidRDefault="008F4B15" w:rsidP="000012BE">
      <w:pPr>
        <w:pStyle w:val="a"/>
        <w:rPr>
          <w:rtl/>
        </w:rPr>
      </w:pPr>
      <w:bookmarkStart w:id="380" w:name="_Toc275546826"/>
      <w:bookmarkStart w:id="381" w:name="_Toc420959438"/>
      <w:r>
        <w:rPr>
          <w:rFonts w:hint="cs"/>
          <w:rtl/>
        </w:rPr>
        <w:t>گاهی نقص و کاستی به کمال تبد</w:t>
      </w:r>
      <w:r w:rsidRPr="00EB482B">
        <w:rPr>
          <w:rFonts w:hint="cs"/>
          <w:rtl/>
        </w:rPr>
        <w:t xml:space="preserve">یل </w:t>
      </w:r>
      <w:r w:rsidR="00DC3730">
        <w:rPr>
          <w:rFonts w:hint="cs"/>
          <w:rtl/>
        </w:rPr>
        <w:t>می‌شو</w:t>
      </w:r>
      <w:r w:rsidRPr="00EB482B">
        <w:rPr>
          <w:rFonts w:hint="cs"/>
          <w:rtl/>
        </w:rPr>
        <w:t>د</w:t>
      </w:r>
      <w:bookmarkEnd w:id="380"/>
      <w:bookmarkEnd w:id="381"/>
    </w:p>
    <w:p w:rsidR="008F4B15" w:rsidRPr="00EC5F2E" w:rsidRDefault="00B215B7" w:rsidP="00692B2D">
      <w:pPr>
        <w:pStyle w:val="a4"/>
        <w:rPr>
          <w:rtl/>
        </w:rPr>
      </w:pPr>
      <w:r>
        <w:rPr>
          <w:rFonts w:ascii="Traditional Arabic" w:hAnsi="Traditional Arabic" w:cs="Traditional Arabic"/>
          <w:rtl/>
        </w:rPr>
        <w:lastRenderedPageBreak/>
        <w:t>﴿</w:t>
      </w:r>
      <w:r w:rsidR="00692B2D">
        <w:rPr>
          <w:rFonts w:ascii="KFGQPC Uthmanic Script HAFS" w:hAnsi="KFGQPC Uthmanic Script HAFS" w:cs="KFGQPC Uthmanic Script HAFS"/>
          <w:rtl/>
        </w:rPr>
        <w:t>لَا تَحۡسَبُوهُ شَرّٗا لَّكُمۖ بَلۡ هُوَ خَيۡرٞ لَّكُمۡۚ</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النور: 11</w:t>
      </w:r>
      <w:r w:rsidRPr="00B215B7">
        <w:rPr>
          <w:rStyle w:val="Char7"/>
          <w:rFonts w:hint="cs"/>
          <w:rtl/>
        </w:rPr>
        <w:t>]</w:t>
      </w:r>
      <w:r>
        <w:rPr>
          <w:rStyle w:val="Char7"/>
          <w:rFonts w:hint="cs"/>
          <w:rtl/>
        </w:rPr>
        <w:t xml:space="preserve"> </w:t>
      </w:r>
      <w:r w:rsidR="008F4B15" w:rsidRPr="00EC5F2E">
        <w:rPr>
          <w:rFonts w:hint="cs"/>
          <w:rtl/>
        </w:rPr>
        <w:t>«آن را برای خود بد مپندارید</w:t>
      </w:r>
      <w:r w:rsidR="007C6A2D" w:rsidRPr="00EC5F2E">
        <w:rPr>
          <w:rFonts w:hint="cs"/>
          <w:rtl/>
        </w:rPr>
        <w:t>،</w:t>
      </w:r>
      <w:r w:rsidR="004F180B" w:rsidRPr="00EC5F2E">
        <w:rPr>
          <w:rFonts w:hint="cs"/>
          <w:rtl/>
        </w:rPr>
        <w:t xml:space="preserve"> </w:t>
      </w:r>
      <w:r w:rsidR="008F4B15" w:rsidRPr="00EC5F2E">
        <w:rPr>
          <w:rFonts w:hint="cs"/>
          <w:rtl/>
        </w:rPr>
        <w:t>بلکه آن</w:t>
      </w:r>
      <w:r w:rsidR="007C6A2D" w:rsidRPr="00EC5F2E">
        <w:rPr>
          <w:rFonts w:hint="cs"/>
          <w:rtl/>
        </w:rPr>
        <w:t>،</w:t>
      </w:r>
      <w:r w:rsidR="004F180B" w:rsidRPr="00EC5F2E">
        <w:rPr>
          <w:rFonts w:hint="cs"/>
          <w:rtl/>
        </w:rPr>
        <w:t xml:space="preserve"> </w:t>
      </w:r>
      <w:r w:rsidR="008F4B15" w:rsidRPr="00EC5F2E">
        <w:rPr>
          <w:rFonts w:hint="cs"/>
          <w:rtl/>
        </w:rPr>
        <w:t>برایتان بهتر است»</w:t>
      </w:r>
      <w:r w:rsidR="0075782A" w:rsidRPr="00EC5F2E">
        <w:rPr>
          <w:rFonts w:hint="cs"/>
          <w:rtl/>
        </w:rPr>
        <w:t xml:space="preserve">. </w:t>
      </w:r>
    </w:p>
    <w:p w:rsidR="008F4B15" w:rsidRPr="00EC5F2E" w:rsidRDefault="008F4B15" w:rsidP="00EC5F2E">
      <w:pPr>
        <w:pStyle w:val="a4"/>
        <w:rPr>
          <w:rtl/>
        </w:rPr>
      </w:pPr>
      <w:r w:rsidRPr="00EC5F2E">
        <w:rPr>
          <w:rFonts w:hint="cs"/>
          <w:rtl/>
        </w:rPr>
        <w:t>برخی از نوابغ و نخبگان از آنجا رشد نموده و با پایداری به جلو رفته</w:t>
      </w:r>
      <w:r w:rsidR="00B53612" w:rsidRPr="00EC5F2E">
        <w:rPr>
          <w:rFonts w:hint="cs"/>
          <w:rtl/>
        </w:rPr>
        <w:t xml:space="preserve">‌اند </w:t>
      </w:r>
      <w:r w:rsidRPr="00EC5F2E">
        <w:rPr>
          <w:rFonts w:hint="cs"/>
          <w:rtl/>
        </w:rPr>
        <w:t xml:space="preserve">که در خود احساس کسر و کمبود </w:t>
      </w:r>
      <w:r w:rsidR="004F180B" w:rsidRPr="00EC5F2E">
        <w:rPr>
          <w:rFonts w:hint="cs"/>
          <w:rtl/>
        </w:rPr>
        <w:t>می‌کر</w:t>
      </w:r>
      <w:r w:rsidRPr="00EC5F2E">
        <w:rPr>
          <w:rFonts w:hint="cs"/>
          <w:rtl/>
        </w:rPr>
        <w:t>ده</w:t>
      </w:r>
      <w:r w:rsidR="001522A1" w:rsidRPr="00EC5F2E">
        <w:rPr>
          <w:rFonts w:hint="cs"/>
          <w:rtl/>
        </w:rPr>
        <w:t>‌اند؛</w:t>
      </w:r>
      <w:r w:rsidRPr="00EC5F2E">
        <w:rPr>
          <w:rFonts w:hint="cs"/>
          <w:rtl/>
        </w:rPr>
        <w:t xml:space="preserve"> بسیاری از علما</w:t>
      </w:r>
      <w:r w:rsidR="007C6A2D" w:rsidRPr="00EC5F2E">
        <w:rPr>
          <w:rFonts w:hint="cs"/>
          <w:rtl/>
        </w:rPr>
        <w:t>،</w:t>
      </w:r>
      <w:r w:rsidR="004F180B" w:rsidRPr="00EC5F2E">
        <w:rPr>
          <w:rFonts w:hint="cs"/>
          <w:rtl/>
        </w:rPr>
        <w:t xml:space="preserve"> </w:t>
      </w:r>
      <w:r w:rsidRPr="00EC5F2E">
        <w:rPr>
          <w:rFonts w:hint="cs"/>
          <w:rtl/>
        </w:rPr>
        <w:t>از موالی بوده</w:t>
      </w:r>
      <w:r w:rsidR="001522A1" w:rsidRPr="00EC5F2E">
        <w:rPr>
          <w:rFonts w:hint="cs"/>
          <w:rtl/>
        </w:rPr>
        <w:t>‌اند؛</w:t>
      </w:r>
      <w:r w:rsidRPr="00EC5F2E">
        <w:rPr>
          <w:rFonts w:hint="cs"/>
          <w:rtl/>
        </w:rPr>
        <w:t xml:space="preserve"> مانند</w:t>
      </w:r>
      <w:r w:rsidR="0075782A" w:rsidRPr="00EC5F2E">
        <w:rPr>
          <w:rFonts w:hint="cs"/>
          <w:rtl/>
        </w:rPr>
        <w:t xml:space="preserve">: </w:t>
      </w:r>
      <w:r w:rsidRPr="00EC5F2E">
        <w:rPr>
          <w:rFonts w:hint="cs"/>
          <w:rtl/>
        </w:rPr>
        <w:t>عطاء</w:t>
      </w:r>
      <w:r w:rsidR="007C6A2D" w:rsidRPr="00EC5F2E">
        <w:rPr>
          <w:rFonts w:hint="cs"/>
          <w:rtl/>
        </w:rPr>
        <w:t>،</w:t>
      </w:r>
      <w:r w:rsidR="004F180B" w:rsidRPr="00EC5F2E">
        <w:rPr>
          <w:rFonts w:hint="cs"/>
          <w:rtl/>
        </w:rPr>
        <w:t xml:space="preserve"> </w:t>
      </w:r>
      <w:r w:rsidRPr="00EC5F2E">
        <w:rPr>
          <w:rFonts w:hint="cs"/>
          <w:rtl/>
        </w:rPr>
        <w:t>سعید بن جبیر</w:t>
      </w:r>
      <w:r w:rsidR="007C6A2D" w:rsidRPr="00EC5F2E">
        <w:rPr>
          <w:rFonts w:hint="cs"/>
          <w:rtl/>
        </w:rPr>
        <w:t>،</w:t>
      </w:r>
      <w:r w:rsidR="004F180B" w:rsidRPr="00EC5F2E">
        <w:rPr>
          <w:rFonts w:hint="cs"/>
          <w:rtl/>
        </w:rPr>
        <w:t xml:space="preserve"> </w:t>
      </w:r>
      <w:r w:rsidRPr="00EC5F2E">
        <w:rPr>
          <w:rFonts w:hint="cs"/>
          <w:rtl/>
        </w:rPr>
        <w:t>قتاده</w:t>
      </w:r>
      <w:r w:rsidR="007C6A2D" w:rsidRPr="00EC5F2E">
        <w:rPr>
          <w:rFonts w:hint="cs"/>
          <w:rtl/>
        </w:rPr>
        <w:t>،</w:t>
      </w:r>
      <w:r w:rsidR="004F180B" w:rsidRPr="00EC5F2E">
        <w:rPr>
          <w:rFonts w:hint="cs"/>
          <w:rtl/>
        </w:rPr>
        <w:t xml:space="preserve"> </w:t>
      </w:r>
      <w:r w:rsidRPr="00EC5F2E">
        <w:rPr>
          <w:rFonts w:hint="cs"/>
          <w:rtl/>
        </w:rPr>
        <w:t>بخاری</w:t>
      </w:r>
      <w:r w:rsidR="007C6A2D" w:rsidRPr="00EC5F2E">
        <w:rPr>
          <w:rFonts w:hint="cs"/>
          <w:rtl/>
        </w:rPr>
        <w:t>،</w:t>
      </w:r>
      <w:r w:rsidR="004F180B" w:rsidRPr="00EC5F2E">
        <w:rPr>
          <w:rFonts w:hint="cs"/>
          <w:rtl/>
        </w:rPr>
        <w:t xml:space="preserve"> </w:t>
      </w:r>
      <w:r w:rsidRPr="00EC5F2E">
        <w:rPr>
          <w:rFonts w:hint="cs"/>
          <w:rtl/>
        </w:rPr>
        <w:t>ترمذی و ابوحنیفه رحمهم الله</w:t>
      </w:r>
      <w:r w:rsidR="0075782A" w:rsidRPr="00EC5F2E">
        <w:rPr>
          <w:rFonts w:hint="cs"/>
          <w:rtl/>
        </w:rPr>
        <w:t xml:space="preserve">. </w:t>
      </w:r>
    </w:p>
    <w:p w:rsidR="008F4B15" w:rsidRPr="00EC5F2E" w:rsidRDefault="008F4B15" w:rsidP="00EC5F2E">
      <w:pPr>
        <w:pStyle w:val="a4"/>
        <w:rPr>
          <w:rtl/>
        </w:rPr>
      </w:pPr>
      <w:r w:rsidRPr="00EC5F2E">
        <w:rPr>
          <w:rFonts w:hint="cs"/>
          <w:rtl/>
        </w:rPr>
        <w:t>بسیاری از نوابغ جهان و دریاهای دانش شریعت اسلامی مانند ابن عباس</w:t>
      </w:r>
      <w:r w:rsidR="007C6A2D" w:rsidRPr="00EC5F2E">
        <w:rPr>
          <w:rFonts w:hint="cs"/>
          <w:rtl/>
        </w:rPr>
        <w:t>،</w:t>
      </w:r>
      <w:r w:rsidR="004F180B" w:rsidRPr="00EC5F2E">
        <w:rPr>
          <w:rFonts w:hint="cs"/>
          <w:rtl/>
        </w:rPr>
        <w:t xml:space="preserve"> </w:t>
      </w:r>
      <w:r w:rsidRPr="00EC5F2E">
        <w:rPr>
          <w:rFonts w:hint="cs"/>
          <w:rtl/>
        </w:rPr>
        <w:t>قتاده</w:t>
      </w:r>
      <w:r w:rsidR="007C6A2D" w:rsidRPr="00EC5F2E">
        <w:rPr>
          <w:rFonts w:hint="cs"/>
          <w:rtl/>
        </w:rPr>
        <w:t>،</w:t>
      </w:r>
      <w:r w:rsidR="004F180B" w:rsidRPr="00EC5F2E">
        <w:rPr>
          <w:rFonts w:hint="cs"/>
          <w:rtl/>
        </w:rPr>
        <w:t xml:space="preserve"> </w:t>
      </w:r>
      <w:r w:rsidRPr="00EC5F2E">
        <w:rPr>
          <w:rFonts w:hint="cs"/>
          <w:rtl/>
        </w:rPr>
        <w:t>ابن ام مکتوم</w:t>
      </w:r>
      <w:r w:rsidR="007C6A2D" w:rsidRPr="00EC5F2E">
        <w:rPr>
          <w:rFonts w:hint="cs"/>
          <w:rtl/>
        </w:rPr>
        <w:t>،</w:t>
      </w:r>
      <w:r w:rsidR="004F180B" w:rsidRPr="00EC5F2E">
        <w:rPr>
          <w:rFonts w:hint="cs"/>
          <w:rtl/>
        </w:rPr>
        <w:t xml:space="preserve"> </w:t>
      </w:r>
      <w:r w:rsidRPr="00EC5F2E">
        <w:rPr>
          <w:rFonts w:hint="cs"/>
          <w:rtl/>
        </w:rPr>
        <w:t>اعمش و یزید بن هارون</w:t>
      </w:r>
      <w:r w:rsidR="007C6A2D" w:rsidRPr="00EC5F2E">
        <w:rPr>
          <w:rFonts w:hint="cs"/>
          <w:rtl/>
        </w:rPr>
        <w:t>،</w:t>
      </w:r>
      <w:r w:rsidR="004F180B" w:rsidRPr="00EC5F2E">
        <w:rPr>
          <w:rFonts w:hint="cs"/>
          <w:rtl/>
        </w:rPr>
        <w:t xml:space="preserve"> </w:t>
      </w:r>
      <w:r w:rsidRPr="00EC5F2E">
        <w:rPr>
          <w:rFonts w:hint="cs"/>
          <w:rtl/>
        </w:rPr>
        <w:t>نابینا شده</w:t>
      </w:r>
      <w:r w:rsidR="00C96E34" w:rsidRPr="00EC5F2E">
        <w:rPr>
          <w:rFonts w:hint="cs"/>
          <w:rtl/>
        </w:rPr>
        <w:t>‌اند.</w:t>
      </w:r>
      <w:r w:rsidR="0075782A" w:rsidRPr="00EC5F2E">
        <w:rPr>
          <w:rFonts w:hint="cs"/>
          <w:rtl/>
        </w:rPr>
        <w:t xml:space="preserve"> </w:t>
      </w:r>
    </w:p>
    <w:p w:rsidR="008F4B15" w:rsidRDefault="008F4B15" w:rsidP="00EC5F2E">
      <w:pPr>
        <w:pStyle w:val="a4"/>
        <w:rPr>
          <w:rtl/>
        </w:rPr>
      </w:pPr>
      <w:r w:rsidRPr="00EC5F2E">
        <w:rPr>
          <w:rFonts w:hint="cs"/>
          <w:rtl/>
        </w:rPr>
        <w:t>از علمای متأخرین محمد بن ابراهیم آل شیخ</w:t>
      </w:r>
      <w:r w:rsidR="007C6A2D" w:rsidRPr="00EC5F2E">
        <w:rPr>
          <w:rFonts w:hint="cs"/>
          <w:rtl/>
        </w:rPr>
        <w:t>،</w:t>
      </w:r>
      <w:r w:rsidR="004F180B" w:rsidRPr="00EC5F2E">
        <w:rPr>
          <w:rFonts w:hint="cs"/>
          <w:rtl/>
        </w:rPr>
        <w:t xml:space="preserve"> </w:t>
      </w:r>
      <w:r w:rsidRPr="00EC5F2E">
        <w:rPr>
          <w:rFonts w:hint="cs"/>
          <w:rtl/>
        </w:rPr>
        <w:t>شیخ عبدالله بن حمید و شیخ عبدالعزیز بن باز نابینا بوده</w:t>
      </w:r>
      <w:r w:rsidR="00C96E34" w:rsidRPr="00EC5F2E">
        <w:rPr>
          <w:rFonts w:hint="cs"/>
          <w:rtl/>
        </w:rPr>
        <w:t>‌اند.</w:t>
      </w:r>
      <w:r w:rsidR="0075782A" w:rsidRPr="00EC5F2E">
        <w:rPr>
          <w:rFonts w:hint="cs"/>
          <w:rtl/>
        </w:rPr>
        <w:t xml:space="preserve"> </w:t>
      </w:r>
      <w:r w:rsidRPr="00EC5F2E">
        <w:rPr>
          <w:rFonts w:hint="cs"/>
          <w:rtl/>
        </w:rPr>
        <w:t>در مورد بسیاری از نوابغ و مخترعان خوانده</w:t>
      </w:r>
      <w:r w:rsidR="00EC5F2E">
        <w:rPr>
          <w:rFonts w:hint="eastAsia"/>
          <w:rtl/>
        </w:rPr>
        <w:t>‌</w:t>
      </w:r>
      <w:r w:rsidRPr="00EC5F2E">
        <w:rPr>
          <w:rFonts w:hint="cs"/>
          <w:rtl/>
        </w:rPr>
        <w:t>ام که</w:t>
      </w:r>
      <w:r w:rsidR="00466CB9" w:rsidRPr="00EC5F2E">
        <w:rPr>
          <w:rFonts w:hint="cs"/>
          <w:rtl/>
        </w:rPr>
        <w:t xml:space="preserve"> بیماری‌ها</w:t>
      </w:r>
      <w:r w:rsidRPr="00EC5F2E">
        <w:rPr>
          <w:rFonts w:hint="cs"/>
          <w:rtl/>
        </w:rPr>
        <w:t>یی داشته</w:t>
      </w:r>
      <w:r w:rsidR="001522A1" w:rsidRPr="00EC5F2E">
        <w:rPr>
          <w:rFonts w:hint="cs"/>
          <w:rtl/>
        </w:rPr>
        <w:t>‌اند؛</w:t>
      </w:r>
      <w:r w:rsidRPr="00EC5F2E">
        <w:rPr>
          <w:rFonts w:hint="cs"/>
          <w:rtl/>
        </w:rPr>
        <w:t xml:space="preserve"> یکی</w:t>
      </w:r>
      <w:r w:rsidR="007C6A2D" w:rsidRPr="00EC5F2E">
        <w:rPr>
          <w:rFonts w:hint="cs"/>
          <w:rtl/>
        </w:rPr>
        <w:t>،</w:t>
      </w:r>
      <w:r w:rsidR="004F180B" w:rsidRPr="00EC5F2E">
        <w:rPr>
          <w:rFonts w:hint="cs"/>
          <w:rtl/>
        </w:rPr>
        <w:t xml:space="preserve"> </w:t>
      </w:r>
      <w:r w:rsidRPr="00EC5F2E">
        <w:rPr>
          <w:rFonts w:hint="cs"/>
          <w:rtl/>
        </w:rPr>
        <w:t>نابینا و دیگری ناشنوا و آن یکی لنگ و دیگری فلج بوده است</w:t>
      </w:r>
      <w:r w:rsidR="007C6A2D" w:rsidRPr="00EC5F2E">
        <w:rPr>
          <w:rFonts w:hint="cs"/>
          <w:rtl/>
        </w:rPr>
        <w:t>،</w:t>
      </w:r>
      <w:r w:rsidR="004F180B" w:rsidRPr="00EC5F2E">
        <w:rPr>
          <w:rFonts w:hint="cs"/>
          <w:rtl/>
        </w:rPr>
        <w:t xml:space="preserve"> </w:t>
      </w:r>
      <w:r w:rsidRPr="00EC5F2E">
        <w:rPr>
          <w:rFonts w:hint="cs"/>
          <w:rtl/>
        </w:rPr>
        <w:t>اما با این حال از خود شاهکارهایی در تاریخ به جا گذارده و با دانش</w:t>
      </w:r>
      <w:r w:rsidR="007C6A2D" w:rsidRPr="00EC5F2E">
        <w:rPr>
          <w:rFonts w:hint="cs"/>
          <w:rtl/>
        </w:rPr>
        <w:t>،</w:t>
      </w:r>
      <w:r w:rsidR="004F180B" w:rsidRPr="00EC5F2E">
        <w:rPr>
          <w:rFonts w:hint="cs"/>
          <w:rtl/>
        </w:rPr>
        <w:t xml:space="preserve"> </w:t>
      </w:r>
      <w:r w:rsidRPr="00EC5F2E">
        <w:rPr>
          <w:rFonts w:hint="cs"/>
          <w:rtl/>
        </w:rPr>
        <w:t>اختراعات و اکتشافات خود</w:t>
      </w:r>
      <w:r w:rsidR="007C6A2D" w:rsidRPr="00EC5F2E">
        <w:rPr>
          <w:rFonts w:hint="cs"/>
          <w:rtl/>
        </w:rPr>
        <w:t>،</w:t>
      </w:r>
      <w:r w:rsidR="004F180B" w:rsidRPr="00EC5F2E">
        <w:rPr>
          <w:rFonts w:hint="cs"/>
          <w:rtl/>
        </w:rPr>
        <w:t xml:space="preserve"> </w:t>
      </w:r>
      <w:r w:rsidRPr="00EC5F2E">
        <w:rPr>
          <w:rFonts w:hint="cs"/>
          <w:rtl/>
        </w:rPr>
        <w:t>در زندگی بشریت تأثیر گذاشته</w:t>
      </w:r>
      <w:r w:rsidR="00C96E34" w:rsidRPr="00EC5F2E">
        <w:rPr>
          <w:rFonts w:hint="cs"/>
          <w:rtl/>
        </w:rPr>
        <w:t>‌اند.</w:t>
      </w:r>
    </w:p>
    <w:p w:rsidR="008F4B15" w:rsidRPr="00EC5F2E" w:rsidRDefault="00B215B7" w:rsidP="00692B2D">
      <w:pPr>
        <w:pStyle w:val="a4"/>
        <w:rPr>
          <w:rtl/>
        </w:rPr>
      </w:pPr>
      <w:r>
        <w:rPr>
          <w:rFonts w:ascii="Traditional Arabic" w:hAnsi="Traditional Arabic" w:cs="Traditional Arabic"/>
          <w:rtl/>
        </w:rPr>
        <w:t>﴿</w:t>
      </w:r>
      <w:r w:rsidR="00692B2D">
        <w:rPr>
          <w:rFonts w:ascii="KFGQPC Uthmanic Script HAFS" w:hAnsi="KFGQPC Uthmanic Script HAFS" w:cs="KFGQPC Uthmanic Script HAFS"/>
          <w:rtl/>
        </w:rPr>
        <w:t>وَيَجۡعَل لَّكُمۡ نُورٗا تَمۡشُونَ بِهِ</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الحدید: 28</w:t>
      </w:r>
      <w:r w:rsidRPr="00B215B7">
        <w:rPr>
          <w:rStyle w:val="Char7"/>
          <w:rFonts w:hint="cs"/>
          <w:rtl/>
        </w:rPr>
        <w:t>]</w:t>
      </w:r>
      <w:r w:rsidR="008F4B15" w:rsidRPr="00EC5F2E">
        <w:rPr>
          <w:rtl/>
        </w:rPr>
        <w:t xml:space="preserve"> </w:t>
      </w:r>
      <w:r w:rsidR="008F4B15" w:rsidRPr="00EC5F2E">
        <w:rPr>
          <w:rFonts w:hint="cs"/>
          <w:rtl/>
        </w:rPr>
        <w:t xml:space="preserve">«و برایتان نوری قرار </w:t>
      </w:r>
      <w:r w:rsidR="00BB0072" w:rsidRPr="00EC5F2E">
        <w:rPr>
          <w:rFonts w:hint="cs"/>
          <w:rtl/>
        </w:rPr>
        <w:t>می‌ده</w:t>
      </w:r>
      <w:r w:rsidR="008F4B15" w:rsidRPr="00EC5F2E">
        <w:rPr>
          <w:rFonts w:hint="cs"/>
          <w:rtl/>
        </w:rPr>
        <w:t xml:space="preserve">د که به وسیله آن (راه خود را </w:t>
      </w:r>
      <w:r w:rsidR="0056151E" w:rsidRPr="00EC5F2E">
        <w:rPr>
          <w:rFonts w:hint="cs"/>
          <w:rtl/>
        </w:rPr>
        <w:t>می‌یاب</w:t>
      </w:r>
      <w:r w:rsidR="008F4B15" w:rsidRPr="00EC5F2E">
        <w:rPr>
          <w:rFonts w:hint="cs"/>
          <w:rtl/>
        </w:rPr>
        <w:t xml:space="preserve">ید و) راه </w:t>
      </w:r>
      <w:r w:rsidR="00A235EC" w:rsidRPr="00EC5F2E">
        <w:rPr>
          <w:rFonts w:hint="cs"/>
          <w:rtl/>
        </w:rPr>
        <w:t>می‌رو</w:t>
      </w:r>
      <w:r w:rsidR="008F4B15" w:rsidRPr="00EC5F2E">
        <w:rPr>
          <w:rFonts w:hint="cs"/>
          <w:rtl/>
        </w:rPr>
        <w:t>ید»</w:t>
      </w:r>
      <w:r w:rsidR="0075782A" w:rsidRPr="00EC5F2E">
        <w:rPr>
          <w:rFonts w:hint="cs"/>
          <w:rtl/>
        </w:rPr>
        <w:t xml:space="preserve">. </w:t>
      </w:r>
    </w:p>
    <w:p w:rsidR="008F4B15" w:rsidRDefault="008F4B15" w:rsidP="00EC5F2E">
      <w:pPr>
        <w:pStyle w:val="a4"/>
        <w:rPr>
          <w:rtl/>
          <w:lang w:bidi="fa-IR"/>
        </w:rPr>
      </w:pPr>
      <w:r w:rsidRPr="00EC5F2E">
        <w:rPr>
          <w:rFonts w:hint="cs"/>
          <w:rtl/>
        </w:rPr>
        <w:t>مدرک بالای علمی</w:t>
      </w:r>
      <w:r w:rsidR="007C6A2D" w:rsidRPr="00EC5F2E">
        <w:rPr>
          <w:rFonts w:hint="cs"/>
          <w:rtl/>
        </w:rPr>
        <w:t>،</w:t>
      </w:r>
      <w:r w:rsidR="004F180B" w:rsidRPr="00EC5F2E">
        <w:rPr>
          <w:rFonts w:hint="cs"/>
          <w:rtl/>
        </w:rPr>
        <w:t xml:space="preserve"> </w:t>
      </w:r>
      <w:r w:rsidRPr="00EC5F2E">
        <w:rPr>
          <w:rFonts w:hint="cs"/>
          <w:rtl/>
        </w:rPr>
        <w:t>همه چیز نیست؛ از اینکه مدرک دانشگاهی یا فوق لیسانس و دکترا نداری</w:t>
      </w:r>
      <w:r w:rsidR="007C6A2D" w:rsidRPr="00EC5F2E">
        <w:rPr>
          <w:rFonts w:hint="cs"/>
          <w:rtl/>
        </w:rPr>
        <w:t>،</w:t>
      </w:r>
      <w:r w:rsidR="004F180B" w:rsidRPr="00EC5F2E">
        <w:rPr>
          <w:rFonts w:hint="cs"/>
          <w:rtl/>
        </w:rPr>
        <w:t xml:space="preserve"> </w:t>
      </w:r>
      <w:r w:rsidRPr="00EC5F2E">
        <w:rPr>
          <w:rFonts w:hint="cs"/>
          <w:rtl/>
        </w:rPr>
        <w:t>ناراحت و اندوهگین مباش</w:t>
      </w:r>
      <w:r w:rsidR="0075782A" w:rsidRPr="00EC5F2E">
        <w:rPr>
          <w:rFonts w:hint="cs"/>
          <w:rtl/>
        </w:rPr>
        <w:t xml:space="preserve">. </w:t>
      </w:r>
      <w:r w:rsidRPr="00EC5F2E">
        <w:rPr>
          <w:rFonts w:hint="cs"/>
          <w:rtl/>
        </w:rPr>
        <w:t>چون مدرک</w:t>
      </w:r>
      <w:r w:rsidR="007C6A2D" w:rsidRPr="00EC5F2E">
        <w:rPr>
          <w:rFonts w:hint="cs"/>
          <w:rtl/>
        </w:rPr>
        <w:t>،</w:t>
      </w:r>
      <w:r w:rsidR="004F180B" w:rsidRPr="00EC5F2E">
        <w:rPr>
          <w:rFonts w:hint="cs"/>
          <w:rtl/>
        </w:rPr>
        <w:t xml:space="preserve"> </w:t>
      </w:r>
      <w:r w:rsidRPr="00EC5F2E">
        <w:rPr>
          <w:rFonts w:hint="cs"/>
          <w:rtl/>
        </w:rPr>
        <w:t>همه چیز نیست</w:t>
      </w:r>
      <w:r w:rsidR="0075782A" w:rsidRPr="00EC5F2E">
        <w:rPr>
          <w:rFonts w:hint="cs"/>
          <w:rtl/>
        </w:rPr>
        <w:t xml:space="preserve">. </w:t>
      </w:r>
      <w:r w:rsidRPr="00EC5F2E">
        <w:rPr>
          <w:rFonts w:hint="cs"/>
          <w:rtl/>
        </w:rPr>
        <w:t xml:space="preserve">تو </w:t>
      </w:r>
      <w:r w:rsidR="00A235EC" w:rsidRPr="00EC5F2E">
        <w:rPr>
          <w:rFonts w:hint="cs"/>
          <w:rtl/>
        </w:rPr>
        <w:t>می‌تو</w:t>
      </w:r>
      <w:r w:rsidRPr="00EC5F2E">
        <w:rPr>
          <w:rFonts w:hint="cs"/>
          <w:rtl/>
        </w:rPr>
        <w:t>انی بدون داشتن مدرک دانشگاهی بدرخشی و تأثیر بگذاری و به امت خیر فراوان برسانی</w:t>
      </w:r>
      <w:r w:rsidR="0075782A" w:rsidRPr="00EC5F2E">
        <w:rPr>
          <w:rFonts w:hint="cs"/>
          <w:rtl/>
        </w:rPr>
        <w:t xml:space="preserve">. </w:t>
      </w:r>
      <w:r w:rsidRPr="00EC5F2E">
        <w:rPr>
          <w:rFonts w:hint="cs"/>
          <w:rtl/>
        </w:rPr>
        <w:t>چه بسیار مردان معروف و مهم و مفیدی بوده</w:t>
      </w:r>
      <w:r w:rsidR="00B53612" w:rsidRPr="00EC5F2E">
        <w:rPr>
          <w:rFonts w:hint="cs"/>
          <w:rtl/>
        </w:rPr>
        <w:t xml:space="preserve">‌اند </w:t>
      </w:r>
      <w:r w:rsidRPr="00EC5F2E">
        <w:rPr>
          <w:rFonts w:hint="cs"/>
          <w:rtl/>
        </w:rPr>
        <w:t>که مدرک دانشگاهی نداشته</w:t>
      </w:r>
      <w:r w:rsidR="001522A1" w:rsidRPr="00EC5F2E">
        <w:rPr>
          <w:rFonts w:hint="cs"/>
          <w:rtl/>
        </w:rPr>
        <w:t>‌اند؛</w:t>
      </w:r>
      <w:r w:rsidRPr="00EC5F2E">
        <w:rPr>
          <w:rFonts w:hint="cs"/>
          <w:rtl/>
        </w:rPr>
        <w:t xml:space="preserve"> اما با شایستگی</w:t>
      </w:r>
      <w:r w:rsidR="007C6A2D" w:rsidRPr="00EC5F2E">
        <w:rPr>
          <w:rFonts w:hint="cs"/>
          <w:rtl/>
        </w:rPr>
        <w:t>،</w:t>
      </w:r>
      <w:r w:rsidR="004F180B" w:rsidRPr="00EC5F2E">
        <w:rPr>
          <w:rFonts w:hint="cs"/>
          <w:rtl/>
        </w:rPr>
        <w:t xml:space="preserve"> </w:t>
      </w:r>
      <w:r w:rsidRPr="00EC5F2E">
        <w:rPr>
          <w:rFonts w:hint="cs"/>
          <w:rtl/>
        </w:rPr>
        <w:t>بلندنظری و همت و مقاومت و ایستادگی خود</w:t>
      </w:r>
      <w:r w:rsidR="007C6A2D" w:rsidRPr="00EC5F2E">
        <w:rPr>
          <w:rFonts w:hint="cs"/>
          <w:rtl/>
        </w:rPr>
        <w:t>،</w:t>
      </w:r>
      <w:r w:rsidR="004F180B" w:rsidRPr="00EC5F2E">
        <w:rPr>
          <w:rFonts w:hint="cs"/>
          <w:rtl/>
        </w:rPr>
        <w:t xml:space="preserve"> </w:t>
      </w:r>
      <w:r w:rsidRPr="00EC5F2E">
        <w:rPr>
          <w:rFonts w:hint="cs"/>
          <w:rtl/>
        </w:rPr>
        <w:t>پیشرفت کرده</w:t>
      </w:r>
      <w:r w:rsidR="00C96E34" w:rsidRPr="00EC5F2E">
        <w:rPr>
          <w:rFonts w:hint="cs"/>
          <w:rtl/>
        </w:rPr>
        <w:t>‌اند.</w:t>
      </w:r>
      <w:r w:rsidR="0075782A" w:rsidRPr="00EC5F2E">
        <w:rPr>
          <w:rFonts w:hint="cs"/>
          <w:rtl/>
        </w:rPr>
        <w:t xml:space="preserve"> </w:t>
      </w:r>
      <w:r w:rsidRPr="00EC5F2E">
        <w:rPr>
          <w:rFonts w:hint="cs"/>
          <w:rtl/>
        </w:rPr>
        <w:t>در عصر حاضر بسیاری از کسانی که در علوم اسلامی و دعوت و تربیت و فکر و ادب تأثیر گذاشته</w:t>
      </w:r>
      <w:r w:rsidR="00B53612" w:rsidRPr="00EC5F2E">
        <w:rPr>
          <w:rFonts w:hint="cs"/>
          <w:rtl/>
        </w:rPr>
        <w:t>‌اند،</w:t>
      </w:r>
      <w:r w:rsidR="004F180B" w:rsidRPr="00EC5F2E">
        <w:rPr>
          <w:rFonts w:hint="cs"/>
          <w:rtl/>
        </w:rPr>
        <w:t xml:space="preserve"> </w:t>
      </w:r>
      <w:r w:rsidRPr="00EC5F2E">
        <w:rPr>
          <w:rFonts w:hint="cs"/>
          <w:rtl/>
        </w:rPr>
        <w:t>دارای مدرک دانشگاهی نبوده</w:t>
      </w:r>
      <w:r w:rsidR="001522A1" w:rsidRPr="00EC5F2E">
        <w:rPr>
          <w:rFonts w:hint="cs"/>
          <w:rtl/>
        </w:rPr>
        <w:t>‌اند؛</w:t>
      </w:r>
      <w:r w:rsidRPr="00EC5F2E">
        <w:rPr>
          <w:rFonts w:hint="cs"/>
          <w:rtl/>
        </w:rPr>
        <w:t xml:space="preserve"> افرادی چون مالک بن نبی</w:t>
      </w:r>
      <w:r w:rsidR="007C6A2D" w:rsidRPr="00EC5F2E">
        <w:rPr>
          <w:rFonts w:hint="cs"/>
          <w:rtl/>
        </w:rPr>
        <w:t>،</w:t>
      </w:r>
      <w:r w:rsidR="004F180B" w:rsidRPr="00EC5F2E">
        <w:rPr>
          <w:rFonts w:hint="cs"/>
          <w:rtl/>
        </w:rPr>
        <w:t xml:space="preserve"> </w:t>
      </w:r>
      <w:r w:rsidRPr="00EC5F2E">
        <w:rPr>
          <w:rFonts w:hint="cs"/>
          <w:rtl/>
        </w:rPr>
        <w:t>عقاد</w:t>
      </w:r>
      <w:r w:rsidR="007C6A2D" w:rsidRPr="00EC5F2E">
        <w:rPr>
          <w:rFonts w:hint="cs"/>
          <w:rtl/>
        </w:rPr>
        <w:t>،</w:t>
      </w:r>
      <w:r w:rsidR="004F180B" w:rsidRPr="00EC5F2E">
        <w:rPr>
          <w:rFonts w:hint="cs"/>
          <w:rtl/>
        </w:rPr>
        <w:t xml:space="preserve"> </w:t>
      </w:r>
      <w:r w:rsidRPr="00EC5F2E">
        <w:rPr>
          <w:rFonts w:hint="cs"/>
          <w:rtl/>
        </w:rPr>
        <w:t>طنطاوی</w:t>
      </w:r>
      <w:r w:rsidR="007C6A2D" w:rsidRPr="00EC5F2E">
        <w:rPr>
          <w:rFonts w:hint="cs"/>
          <w:rtl/>
        </w:rPr>
        <w:t>،</w:t>
      </w:r>
      <w:r w:rsidR="004F180B" w:rsidRPr="00EC5F2E">
        <w:rPr>
          <w:rFonts w:hint="cs"/>
          <w:rtl/>
        </w:rPr>
        <w:t xml:space="preserve"> </w:t>
      </w:r>
      <w:r w:rsidRPr="00EC5F2E">
        <w:rPr>
          <w:rFonts w:hint="cs"/>
          <w:rtl/>
        </w:rPr>
        <w:t>ابوزهره</w:t>
      </w:r>
      <w:r w:rsidR="007C6A2D" w:rsidRPr="00EC5F2E">
        <w:rPr>
          <w:rFonts w:hint="cs"/>
          <w:rtl/>
        </w:rPr>
        <w:t>،</w:t>
      </w:r>
      <w:r w:rsidR="004F180B" w:rsidRPr="00EC5F2E">
        <w:rPr>
          <w:rFonts w:hint="cs"/>
          <w:rtl/>
        </w:rPr>
        <w:t xml:space="preserve"> </w:t>
      </w:r>
      <w:r w:rsidRPr="00EC5F2E">
        <w:rPr>
          <w:rFonts w:hint="cs"/>
          <w:rtl/>
        </w:rPr>
        <w:t>مودودی</w:t>
      </w:r>
      <w:r w:rsidR="007C6A2D" w:rsidRPr="00EC5F2E">
        <w:rPr>
          <w:rFonts w:hint="cs"/>
          <w:rtl/>
        </w:rPr>
        <w:t>،</w:t>
      </w:r>
      <w:r w:rsidR="004F180B" w:rsidRPr="00EC5F2E">
        <w:rPr>
          <w:rFonts w:hint="cs"/>
          <w:rtl/>
        </w:rPr>
        <w:t xml:space="preserve"> </w:t>
      </w:r>
      <w:r w:rsidRPr="00EC5F2E">
        <w:rPr>
          <w:rFonts w:hint="cs"/>
          <w:rtl/>
        </w:rPr>
        <w:t>ندوی و شمار زیادی از اندیشمندان</w:t>
      </w:r>
      <w:r w:rsidR="0075782A" w:rsidRPr="00EC5F2E">
        <w:rPr>
          <w:rFonts w:hint="cs"/>
          <w:rtl/>
        </w:rPr>
        <w:t xml:space="preserve">. </w:t>
      </w:r>
      <w:r w:rsidRPr="00EC5F2E">
        <w:rPr>
          <w:rFonts w:hint="cs"/>
          <w:rtl/>
        </w:rPr>
        <w:t>علمای سلف و نخبگان و نوابغی که در خیر القرون زیسته</w:t>
      </w:r>
      <w:r w:rsidR="00B53612" w:rsidRPr="00EC5F2E">
        <w:rPr>
          <w:rFonts w:hint="eastAsia"/>
          <w:rtl/>
        </w:rPr>
        <w:t>‌اند،</w:t>
      </w:r>
      <w:r w:rsidR="004F180B" w:rsidRPr="00EC5F2E">
        <w:rPr>
          <w:rFonts w:hint="cs"/>
          <w:rtl/>
        </w:rPr>
        <w:t xml:space="preserve"> </w:t>
      </w:r>
      <w:r w:rsidRPr="00EC5F2E">
        <w:rPr>
          <w:rFonts w:hint="cs"/>
          <w:rtl/>
        </w:rPr>
        <w:t xml:space="preserve">بهترین نمونه در این زمینه </w:t>
      </w:r>
      <w:r w:rsidR="00A235EC" w:rsidRPr="00EC5F2E">
        <w:rPr>
          <w:rFonts w:hint="cs"/>
          <w:rtl/>
        </w:rPr>
        <w:t>می‌با</w:t>
      </w:r>
      <w:r w:rsidRPr="00EC5F2E">
        <w:rPr>
          <w:rFonts w:hint="cs"/>
          <w:rtl/>
        </w:rPr>
        <w:t>شند</w:t>
      </w:r>
      <w:r w:rsidR="0075782A" w:rsidRPr="00EC5F2E">
        <w:rPr>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1"/>
        <w:gridCol w:w="687"/>
        <w:gridCol w:w="3185"/>
      </w:tblGrid>
      <w:tr w:rsidR="00EC5F2E" w:rsidRPr="00525B3A" w:rsidTr="00EC5F2E">
        <w:trPr>
          <w:jc w:val="center"/>
        </w:trPr>
        <w:tc>
          <w:tcPr>
            <w:tcW w:w="3145" w:type="dxa"/>
            <w:shd w:val="clear" w:color="auto" w:fill="auto"/>
          </w:tcPr>
          <w:p w:rsidR="00EC5F2E" w:rsidRPr="00EC5F2E" w:rsidRDefault="00EC5F2E" w:rsidP="00EC5F2E">
            <w:pPr>
              <w:pStyle w:val="a5"/>
              <w:ind w:firstLine="0"/>
              <w:jc w:val="lowKashida"/>
              <w:rPr>
                <w:sz w:val="2"/>
                <w:szCs w:val="2"/>
                <w:rtl/>
              </w:rPr>
            </w:pPr>
            <w:r w:rsidRPr="00853E83">
              <w:rPr>
                <w:rtl/>
              </w:rPr>
              <w:t>نفس عصام سودت عصاما</w:t>
            </w:r>
            <w:r>
              <w:rPr>
                <w:rFonts w:hint="cs"/>
                <w:rtl/>
              </w:rPr>
              <w:br/>
            </w:r>
          </w:p>
        </w:tc>
        <w:tc>
          <w:tcPr>
            <w:tcW w:w="709" w:type="dxa"/>
            <w:shd w:val="clear" w:color="auto" w:fill="auto"/>
          </w:tcPr>
          <w:p w:rsidR="00EC5F2E" w:rsidRPr="00525B3A" w:rsidRDefault="00EC5F2E" w:rsidP="00EC5F2E">
            <w:pPr>
              <w:pStyle w:val="a5"/>
              <w:jc w:val="lowKashida"/>
              <w:rPr>
                <w:rtl/>
              </w:rPr>
            </w:pPr>
          </w:p>
        </w:tc>
        <w:tc>
          <w:tcPr>
            <w:tcW w:w="3287" w:type="dxa"/>
            <w:shd w:val="clear" w:color="auto" w:fill="auto"/>
          </w:tcPr>
          <w:p w:rsidR="00EC5F2E" w:rsidRPr="00EC5F2E" w:rsidRDefault="00EC5F2E" w:rsidP="00EC5F2E">
            <w:pPr>
              <w:pStyle w:val="a5"/>
              <w:ind w:firstLine="0"/>
              <w:jc w:val="lowKashida"/>
              <w:rPr>
                <w:sz w:val="2"/>
                <w:szCs w:val="2"/>
                <w:rtl/>
              </w:rPr>
            </w:pPr>
            <w:r w:rsidRPr="00853E83">
              <w:rPr>
                <w:rtl/>
              </w:rPr>
              <w:t>و علمـته الکـر والإقـداما</w:t>
            </w:r>
            <w:r>
              <w:rPr>
                <w:rFonts w:hint="cs"/>
                <w:rtl/>
              </w:rPr>
              <w:br/>
            </w:r>
          </w:p>
        </w:tc>
      </w:tr>
    </w:tbl>
    <w:p w:rsidR="008F4B15" w:rsidRPr="00EC5F2E" w:rsidRDefault="008F4B15" w:rsidP="00EC5F2E">
      <w:pPr>
        <w:pStyle w:val="a4"/>
        <w:rPr>
          <w:rtl/>
        </w:rPr>
      </w:pPr>
      <w:r w:rsidRPr="00EC5F2E">
        <w:rPr>
          <w:rFonts w:hint="cs"/>
          <w:rtl/>
        </w:rPr>
        <w:t>«ویژگی</w:t>
      </w:r>
      <w:r w:rsidR="00EC5F2E">
        <w:rPr>
          <w:rFonts w:hint="eastAsia"/>
          <w:rtl/>
        </w:rPr>
        <w:t>‌</w:t>
      </w:r>
      <w:r w:rsidRPr="00EC5F2E">
        <w:rPr>
          <w:rFonts w:hint="cs"/>
          <w:rtl/>
        </w:rPr>
        <w:t>های درونی عصام</w:t>
      </w:r>
      <w:r w:rsidR="007C6A2D" w:rsidRPr="00EC5F2E">
        <w:rPr>
          <w:rFonts w:hint="cs"/>
          <w:rtl/>
        </w:rPr>
        <w:t>،</w:t>
      </w:r>
      <w:r w:rsidR="004F180B" w:rsidRPr="00EC5F2E">
        <w:rPr>
          <w:rFonts w:hint="cs"/>
          <w:rtl/>
        </w:rPr>
        <w:t xml:space="preserve"> </w:t>
      </w:r>
      <w:r w:rsidRPr="00EC5F2E">
        <w:rPr>
          <w:rFonts w:hint="cs"/>
          <w:rtl/>
        </w:rPr>
        <w:t>او را ارجمند و مهتر نمود و به او</w:t>
      </w:r>
      <w:r w:rsidR="007C6A2D" w:rsidRPr="00EC5F2E">
        <w:rPr>
          <w:rFonts w:hint="cs"/>
          <w:rtl/>
        </w:rPr>
        <w:t>،</w:t>
      </w:r>
      <w:r w:rsidR="004F180B" w:rsidRPr="00EC5F2E">
        <w:rPr>
          <w:rFonts w:hint="cs"/>
          <w:rtl/>
        </w:rPr>
        <w:t xml:space="preserve"> </w:t>
      </w:r>
      <w:r w:rsidRPr="00EC5F2E">
        <w:rPr>
          <w:rFonts w:hint="cs"/>
          <w:rtl/>
        </w:rPr>
        <w:t>حمله و پیشروی را آموخت»</w:t>
      </w:r>
      <w:r w:rsidR="0075782A" w:rsidRPr="00EC5F2E">
        <w:rPr>
          <w:rFonts w:hint="cs"/>
          <w:rtl/>
        </w:rPr>
        <w:t xml:space="preserve">. </w:t>
      </w:r>
    </w:p>
    <w:p w:rsidR="008F4B15" w:rsidRPr="00692B2D" w:rsidRDefault="008F4B15" w:rsidP="00692B2D">
      <w:pPr>
        <w:pStyle w:val="a4"/>
        <w:rPr>
          <w:rFonts w:ascii="Traditional Arabic" w:hAnsi="Traditional Arabic" w:cs="Traditional Arabic"/>
          <w:rtl/>
        </w:rPr>
      </w:pPr>
      <w:r w:rsidRPr="00EC5F2E">
        <w:rPr>
          <w:rFonts w:hint="cs"/>
          <w:rtl/>
        </w:rPr>
        <w:lastRenderedPageBreak/>
        <w:t>از سوی دیگر هزاران دکتر در این سو و آن سوی جهان اسلام هستند که تأثیر شایانی ندارند؛</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هَلۡ تُحِسُّ مِنۡهُم مِّنۡ أَحَدٍ أَوۡ تَسۡمَعُ لَهُمۡ رِكۡزَۢا ٩٨</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مریم: 98</w:t>
      </w:r>
      <w:r w:rsidR="00B215B7" w:rsidRPr="00B215B7">
        <w:rPr>
          <w:rStyle w:val="Char7"/>
          <w:rFonts w:hint="cs"/>
          <w:rtl/>
        </w:rPr>
        <w:t>]</w:t>
      </w:r>
      <w:r w:rsidRPr="00EC5F2E">
        <w:rPr>
          <w:rFonts w:hint="cs"/>
          <w:rtl/>
        </w:rPr>
        <w:t xml:space="preserve"> «آیا از کسی ازآنان چیزی احساس </w:t>
      </w:r>
      <w:r w:rsidR="00FB0E09" w:rsidRPr="00EC5F2E">
        <w:rPr>
          <w:rFonts w:hint="cs"/>
          <w:rtl/>
        </w:rPr>
        <w:t>می‌کن</w:t>
      </w:r>
      <w:r w:rsidRPr="00EC5F2E">
        <w:rPr>
          <w:rFonts w:hint="cs"/>
          <w:rtl/>
        </w:rPr>
        <w:t>ی یا صدایی از آنان</w:t>
      </w:r>
      <w:r w:rsidR="00922A1A" w:rsidRPr="00EC5F2E">
        <w:rPr>
          <w:rFonts w:hint="cs"/>
          <w:rtl/>
        </w:rPr>
        <w:t xml:space="preserve"> می‌</w:t>
      </w:r>
      <w:r w:rsidRPr="00EC5F2E">
        <w:rPr>
          <w:rFonts w:hint="cs"/>
          <w:rtl/>
        </w:rPr>
        <w:t>شنوی»؟</w:t>
      </w:r>
    </w:p>
    <w:p w:rsidR="008F4B15" w:rsidRPr="00EC5F2E" w:rsidRDefault="008F4B15" w:rsidP="00EC5F2E">
      <w:pPr>
        <w:pStyle w:val="a4"/>
        <w:rPr>
          <w:rtl/>
        </w:rPr>
      </w:pPr>
      <w:r w:rsidRPr="00EC5F2E">
        <w:rPr>
          <w:rFonts w:hint="cs"/>
          <w:rtl/>
        </w:rPr>
        <w:t>قناعت</w:t>
      </w:r>
      <w:r w:rsidR="007C6A2D" w:rsidRPr="00EC5F2E">
        <w:rPr>
          <w:rFonts w:hint="cs"/>
          <w:rtl/>
        </w:rPr>
        <w:t>،</w:t>
      </w:r>
      <w:r w:rsidR="004F180B" w:rsidRPr="00EC5F2E">
        <w:rPr>
          <w:rFonts w:hint="cs"/>
          <w:rtl/>
        </w:rPr>
        <w:t xml:space="preserve"> </w:t>
      </w:r>
      <w:r w:rsidRPr="00EC5F2E">
        <w:rPr>
          <w:rFonts w:hint="cs"/>
          <w:rtl/>
        </w:rPr>
        <w:t>گنجی بزرگ است</w:t>
      </w:r>
      <w:r w:rsidR="0075782A" w:rsidRPr="00EC5F2E">
        <w:rPr>
          <w:rFonts w:hint="cs"/>
          <w:rtl/>
        </w:rPr>
        <w:t xml:space="preserve">. </w:t>
      </w:r>
      <w:r w:rsidRPr="00EC5F2E">
        <w:rPr>
          <w:rFonts w:hint="cs"/>
          <w:rtl/>
        </w:rPr>
        <w:t>در حدیث صحیح آمده است</w:t>
      </w:r>
      <w:r w:rsidR="0075782A" w:rsidRPr="00EC5F2E">
        <w:rPr>
          <w:rFonts w:hint="cs"/>
          <w:rtl/>
        </w:rPr>
        <w:t xml:space="preserve">: </w:t>
      </w:r>
      <w:r w:rsidRPr="00EC5F2E">
        <w:rPr>
          <w:rFonts w:hint="cs"/>
          <w:rtl/>
        </w:rPr>
        <w:t>«به آنچه خداوند</w:t>
      </w:r>
      <w:r w:rsidR="007C6A2D" w:rsidRPr="00EC5F2E">
        <w:rPr>
          <w:rFonts w:hint="cs"/>
          <w:rtl/>
        </w:rPr>
        <w:t>،</w:t>
      </w:r>
      <w:r w:rsidR="004F180B" w:rsidRPr="00EC5F2E">
        <w:rPr>
          <w:rFonts w:hint="cs"/>
          <w:rtl/>
        </w:rPr>
        <w:t xml:space="preserve"> </w:t>
      </w:r>
      <w:r w:rsidRPr="00EC5F2E">
        <w:rPr>
          <w:rFonts w:hint="cs"/>
          <w:rtl/>
        </w:rPr>
        <w:t>نصیب تو نموده</w:t>
      </w:r>
      <w:r w:rsidR="007C6A2D" w:rsidRPr="00EC5F2E">
        <w:rPr>
          <w:rFonts w:hint="cs"/>
          <w:rtl/>
        </w:rPr>
        <w:t>،</w:t>
      </w:r>
      <w:r w:rsidR="004F180B" w:rsidRPr="00EC5F2E">
        <w:rPr>
          <w:rFonts w:hint="cs"/>
          <w:rtl/>
        </w:rPr>
        <w:t xml:space="preserve"> </w:t>
      </w:r>
      <w:r w:rsidRPr="00EC5F2E">
        <w:rPr>
          <w:rFonts w:hint="cs"/>
          <w:rtl/>
        </w:rPr>
        <w:t xml:space="preserve">راضی باش که در این صورت توانگرترین مردم </w:t>
      </w:r>
      <w:r w:rsidR="00DC3730" w:rsidRPr="00EC5F2E">
        <w:rPr>
          <w:rFonts w:hint="cs"/>
          <w:rtl/>
        </w:rPr>
        <w:t>می‌شو</w:t>
      </w:r>
      <w:r w:rsidRPr="00EC5F2E">
        <w:rPr>
          <w:rFonts w:hint="cs"/>
          <w:rtl/>
        </w:rPr>
        <w:t>ی»</w:t>
      </w:r>
      <w:r w:rsidR="0075782A" w:rsidRPr="00EC5F2E">
        <w:rPr>
          <w:rFonts w:hint="cs"/>
          <w:rtl/>
        </w:rPr>
        <w:t xml:space="preserve">. </w:t>
      </w:r>
    </w:p>
    <w:p w:rsidR="008F4B15" w:rsidRPr="00EC5F2E" w:rsidRDefault="008F4B15" w:rsidP="00EC5F2E">
      <w:pPr>
        <w:pStyle w:val="a4"/>
        <w:rPr>
          <w:rtl/>
        </w:rPr>
      </w:pPr>
      <w:r w:rsidRPr="00EC5F2E">
        <w:rPr>
          <w:rFonts w:hint="cs"/>
          <w:rtl/>
        </w:rPr>
        <w:t>به خانواده</w:t>
      </w:r>
      <w:r w:rsidR="007C6A2D" w:rsidRPr="00EC5F2E">
        <w:rPr>
          <w:rFonts w:hint="cs"/>
          <w:rtl/>
        </w:rPr>
        <w:t>،</w:t>
      </w:r>
      <w:r w:rsidR="004F180B" w:rsidRPr="00EC5F2E">
        <w:rPr>
          <w:rFonts w:hint="cs"/>
          <w:rtl/>
        </w:rPr>
        <w:t xml:space="preserve"> </w:t>
      </w:r>
      <w:r w:rsidRPr="00EC5F2E">
        <w:rPr>
          <w:rFonts w:hint="cs"/>
          <w:rtl/>
        </w:rPr>
        <w:t>درآمد</w:t>
      </w:r>
      <w:r w:rsidR="007C6A2D" w:rsidRPr="00EC5F2E">
        <w:rPr>
          <w:rFonts w:hint="cs"/>
          <w:rtl/>
        </w:rPr>
        <w:t>،</w:t>
      </w:r>
      <w:r w:rsidR="004F180B" w:rsidRPr="00EC5F2E">
        <w:rPr>
          <w:rFonts w:hint="cs"/>
          <w:rtl/>
        </w:rPr>
        <w:t xml:space="preserve"> </w:t>
      </w:r>
      <w:r w:rsidRPr="00EC5F2E">
        <w:rPr>
          <w:rFonts w:hint="cs"/>
          <w:rtl/>
        </w:rPr>
        <w:t>سواری و فرزندان و شغل خود قانع و راضی باش</w:t>
      </w:r>
      <w:r w:rsidR="0075782A" w:rsidRPr="00EC5F2E">
        <w:rPr>
          <w:rFonts w:hint="cs"/>
          <w:rtl/>
        </w:rPr>
        <w:t xml:space="preserve">. </w:t>
      </w:r>
      <w:r w:rsidRPr="00EC5F2E">
        <w:rPr>
          <w:rFonts w:hint="cs"/>
          <w:rtl/>
        </w:rPr>
        <w:t>آنگاه سعادت و آرامش را خواهی یافت</w:t>
      </w:r>
      <w:r w:rsidR="0075782A" w:rsidRPr="00EC5F2E">
        <w:rPr>
          <w:rFonts w:hint="cs"/>
          <w:rtl/>
        </w:rPr>
        <w:t xml:space="preserve">. </w:t>
      </w:r>
      <w:r w:rsidRPr="00EC5F2E">
        <w:rPr>
          <w:rFonts w:hint="cs"/>
          <w:rtl/>
        </w:rPr>
        <w:t>در حدیث صحیح آمده است</w:t>
      </w:r>
      <w:r w:rsidR="0075782A" w:rsidRPr="00EC5F2E">
        <w:rPr>
          <w:rFonts w:hint="cs"/>
          <w:rtl/>
        </w:rPr>
        <w:t xml:space="preserve">: </w:t>
      </w:r>
      <w:r w:rsidRPr="00EC5F2E">
        <w:rPr>
          <w:rFonts w:hint="cs"/>
          <w:rtl/>
        </w:rPr>
        <w:t>«توانگری</w:t>
      </w:r>
      <w:r w:rsidR="007C6A2D" w:rsidRPr="00EC5F2E">
        <w:rPr>
          <w:rFonts w:hint="cs"/>
          <w:rtl/>
        </w:rPr>
        <w:t>،</w:t>
      </w:r>
      <w:r w:rsidR="004F180B" w:rsidRPr="00EC5F2E">
        <w:rPr>
          <w:rFonts w:hint="cs"/>
          <w:rtl/>
        </w:rPr>
        <w:t xml:space="preserve"> </w:t>
      </w:r>
      <w:r w:rsidRPr="00EC5F2E">
        <w:rPr>
          <w:rFonts w:hint="cs"/>
          <w:rtl/>
        </w:rPr>
        <w:t>توانگری نفس است»</w:t>
      </w:r>
      <w:r w:rsidR="0075782A" w:rsidRPr="00EC5F2E">
        <w:rPr>
          <w:rFonts w:hint="cs"/>
          <w:rtl/>
        </w:rPr>
        <w:t xml:space="preserve">. </w:t>
      </w:r>
      <w:r w:rsidRPr="00EC5F2E">
        <w:rPr>
          <w:rFonts w:hint="cs"/>
          <w:rtl/>
        </w:rPr>
        <w:t>توانگری به فراوانی مال و برتری مقام نیست؛ بلکه توانگری</w:t>
      </w:r>
      <w:r w:rsidR="007C6A2D" w:rsidRPr="00EC5F2E">
        <w:rPr>
          <w:rFonts w:hint="cs"/>
          <w:rtl/>
        </w:rPr>
        <w:t>،</w:t>
      </w:r>
      <w:r w:rsidR="004F180B" w:rsidRPr="00EC5F2E">
        <w:rPr>
          <w:rFonts w:hint="cs"/>
          <w:rtl/>
        </w:rPr>
        <w:t xml:space="preserve"> </w:t>
      </w:r>
      <w:r w:rsidRPr="00EC5F2E">
        <w:rPr>
          <w:rFonts w:hint="cs"/>
          <w:rtl/>
        </w:rPr>
        <w:t>آرامش و راضی بودن انسان به آنچه خداوند</w:t>
      </w:r>
      <w:r w:rsidR="007C6A2D" w:rsidRPr="00EC5F2E">
        <w:rPr>
          <w:rFonts w:hint="cs"/>
          <w:rtl/>
        </w:rPr>
        <w:t>،</w:t>
      </w:r>
      <w:r w:rsidR="004F180B" w:rsidRPr="00EC5F2E">
        <w:rPr>
          <w:rFonts w:hint="cs"/>
          <w:rtl/>
        </w:rPr>
        <w:t xml:space="preserve"> </w:t>
      </w:r>
      <w:r w:rsidRPr="00EC5F2E">
        <w:rPr>
          <w:rFonts w:hint="cs"/>
          <w:rtl/>
        </w:rPr>
        <w:t>نصیب او نموده</w:t>
      </w:r>
      <w:r w:rsidR="007C6A2D" w:rsidRPr="00EC5F2E">
        <w:rPr>
          <w:rFonts w:hint="cs"/>
          <w:rtl/>
        </w:rPr>
        <w:t>،</w:t>
      </w:r>
      <w:r w:rsidR="004F180B" w:rsidRPr="00EC5F2E">
        <w:rPr>
          <w:rFonts w:hint="cs"/>
          <w:rtl/>
        </w:rPr>
        <w:t xml:space="preserve"> </w:t>
      </w:r>
      <w:r w:rsidR="00A235EC" w:rsidRPr="00EC5F2E">
        <w:rPr>
          <w:rFonts w:hint="cs"/>
          <w:rtl/>
        </w:rPr>
        <w:t>می‌با</w:t>
      </w:r>
      <w:r w:rsidRPr="00EC5F2E">
        <w:rPr>
          <w:rFonts w:hint="cs"/>
          <w:rtl/>
        </w:rPr>
        <w:t>شد</w:t>
      </w:r>
      <w:r w:rsidR="0075782A" w:rsidRPr="00EC5F2E">
        <w:rPr>
          <w:rFonts w:hint="cs"/>
          <w:rtl/>
        </w:rPr>
        <w:t xml:space="preserve">. </w:t>
      </w:r>
      <w:r w:rsidRPr="00EC5F2E">
        <w:rPr>
          <w:rFonts w:hint="cs"/>
          <w:rtl/>
        </w:rPr>
        <w:t>در حدیث صحیح آمده است</w:t>
      </w:r>
      <w:r w:rsidR="0075782A" w:rsidRPr="00EC5F2E">
        <w:rPr>
          <w:rFonts w:hint="cs"/>
          <w:rtl/>
        </w:rPr>
        <w:t xml:space="preserve">: </w:t>
      </w:r>
      <w:r w:rsidRPr="00EC5F2E">
        <w:rPr>
          <w:rFonts w:hint="cs"/>
          <w:rtl/>
        </w:rPr>
        <w:t>«خداوند</w:t>
      </w:r>
      <w:r w:rsidR="007C6A2D" w:rsidRPr="00EC5F2E">
        <w:rPr>
          <w:rFonts w:hint="cs"/>
          <w:rtl/>
        </w:rPr>
        <w:t>،</w:t>
      </w:r>
      <w:r w:rsidR="004F180B" w:rsidRPr="00EC5F2E">
        <w:rPr>
          <w:rFonts w:hint="cs"/>
          <w:rtl/>
        </w:rPr>
        <w:t xml:space="preserve"> </w:t>
      </w:r>
      <w:r w:rsidRPr="00EC5F2E">
        <w:rPr>
          <w:rFonts w:hint="cs"/>
          <w:rtl/>
        </w:rPr>
        <w:t>بنده توانگر</w:t>
      </w:r>
      <w:r w:rsidR="007C6A2D" w:rsidRPr="00EC5F2E">
        <w:rPr>
          <w:rFonts w:hint="cs"/>
          <w:rtl/>
        </w:rPr>
        <w:t>،</w:t>
      </w:r>
      <w:r w:rsidR="004F180B" w:rsidRPr="00EC5F2E">
        <w:rPr>
          <w:rFonts w:hint="cs"/>
          <w:rtl/>
        </w:rPr>
        <w:t xml:space="preserve"> </w:t>
      </w:r>
      <w:r w:rsidRPr="00EC5F2E">
        <w:rPr>
          <w:rFonts w:hint="cs"/>
          <w:rtl/>
        </w:rPr>
        <w:t>پرهیزگار و گمنام را دوست دارد»</w:t>
      </w:r>
      <w:r w:rsidR="0075782A" w:rsidRPr="00EC5F2E">
        <w:rPr>
          <w:rFonts w:hint="cs"/>
          <w:rtl/>
        </w:rPr>
        <w:t xml:space="preserve">. </w:t>
      </w:r>
    </w:p>
    <w:p w:rsidR="008F4B15" w:rsidRPr="00EC5F2E" w:rsidRDefault="008F4B15" w:rsidP="00EC5F2E">
      <w:pPr>
        <w:pStyle w:val="a4"/>
        <w:rPr>
          <w:rtl/>
        </w:rPr>
      </w:pPr>
      <w:r w:rsidRPr="00EC5F2E">
        <w:rPr>
          <w:rFonts w:hint="cs"/>
          <w:rtl/>
        </w:rPr>
        <w:t xml:space="preserve">یکی از دوستان </w:t>
      </w:r>
      <w:r w:rsidR="005E3F23" w:rsidRPr="00EC5F2E">
        <w:rPr>
          <w:rFonts w:hint="cs"/>
          <w:rtl/>
        </w:rPr>
        <w:t>می‌گ</w:t>
      </w:r>
      <w:r w:rsidRPr="00EC5F2E">
        <w:rPr>
          <w:rFonts w:hint="cs"/>
          <w:rtl/>
        </w:rPr>
        <w:t>فت</w:t>
      </w:r>
      <w:r w:rsidR="0075782A" w:rsidRPr="00EC5F2E">
        <w:rPr>
          <w:rFonts w:hint="cs"/>
          <w:rtl/>
        </w:rPr>
        <w:t xml:space="preserve">: </w:t>
      </w:r>
      <w:r w:rsidRPr="00EC5F2E">
        <w:rPr>
          <w:rFonts w:hint="cs"/>
          <w:rtl/>
        </w:rPr>
        <w:t>از فرودگاه به قصد شهری دیگر سوار ماشینی شدم؛ دیدم که این راننده</w:t>
      </w:r>
      <w:r w:rsidR="007C6A2D" w:rsidRPr="00EC5F2E">
        <w:rPr>
          <w:rFonts w:hint="cs"/>
          <w:rtl/>
        </w:rPr>
        <w:t>،</w:t>
      </w:r>
      <w:r w:rsidR="004F180B" w:rsidRPr="00EC5F2E">
        <w:rPr>
          <w:rFonts w:hint="cs"/>
          <w:rtl/>
        </w:rPr>
        <w:t xml:space="preserve"> </w:t>
      </w:r>
      <w:r w:rsidRPr="00EC5F2E">
        <w:rPr>
          <w:rFonts w:hint="cs"/>
          <w:rtl/>
        </w:rPr>
        <w:t>شادمان و سرحال است و خدا را سپاس</w:t>
      </w:r>
      <w:r w:rsidR="00B53612" w:rsidRPr="00EC5F2E">
        <w:rPr>
          <w:rFonts w:hint="cs"/>
          <w:rtl/>
        </w:rPr>
        <w:t xml:space="preserve"> می‌گوید</w:t>
      </w:r>
      <w:r w:rsidRPr="00EC5F2E">
        <w:rPr>
          <w:rFonts w:hint="cs"/>
          <w:rtl/>
        </w:rPr>
        <w:t xml:space="preserve"> و پروردگارش را یاد </w:t>
      </w:r>
      <w:r w:rsidR="00FB0E09" w:rsidRPr="00EC5F2E">
        <w:rPr>
          <w:rFonts w:hint="cs"/>
          <w:rtl/>
        </w:rPr>
        <w:t>می‌کن</w:t>
      </w:r>
      <w:r w:rsidRPr="00EC5F2E">
        <w:rPr>
          <w:rFonts w:hint="cs"/>
          <w:rtl/>
        </w:rPr>
        <w:t>د؛ از او در باره خانواده</w:t>
      </w:r>
      <w:r w:rsidR="00B53612" w:rsidRPr="00EC5F2E">
        <w:rPr>
          <w:rFonts w:hint="cs"/>
          <w:rtl/>
        </w:rPr>
        <w:t xml:space="preserve">‌اش </w:t>
      </w:r>
      <w:r w:rsidRPr="00EC5F2E">
        <w:rPr>
          <w:rFonts w:hint="cs"/>
          <w:rtl/>
        </w:rPr>
        <w:t>پرسیدم</w:t>
      </w:r>
      <w:r w:rsidR="0075782A" w:rsidRPr="00EC5F2E">
        <w:rPr>
          <w:rFonts w:hint="cs"/>
          <w:rtl/>
        </w:rPr>
        <w:t xml:space="preserve">. </w:t>
      </w:r>
      <w:r w:rsidRPr="00EC5F2E">
        <w:rPr>
          <w:rFonts w:hint="cs"/>
          <w:rtl/>
        </w:rPr>
        <w:t>به من گفت</w:t>
      </w:r>
      <w:r w:rsidR="0075782A" w:rsidRPr="00EC5F2E">
        <w:rPr>
          <w:rFonts w:hint="cs"/>
          <w:rtl/>
        </w:rPr>
        <w:t xml:space="preserve">: </w:t>
      </w:r>
      <w:r w:rsidRPr="00EC5F2E">
        <w:rPr>
          <w:rFonts w:hint="cs"/>
          <w:rtl/>
        </w:rPr>
        <w:t>دو همسر و بیش از ده فرزند دارد و درآمد ماهیانه</w:t>
      </w:r>
      <w:r w:rsidR="00B53612" w:rsidRPr="00EC5F2E">
        <w:rPr>
          <w:rFonts w:hint="cs"/>
          <w:rtl/>
        </w:rPr>
        <w:t xml:space="preserve">‌اش </w:t>
      </w:r>
      <w:r w:rsidRPr="00EC5F2E">
        <w:rPr>
          <w:rFonts w:hint="cs"/>
          <w:rtl/>
        </w:rPr>
        <w:t>فقط هشتصد ریال است و</w:t>
      </w:r>
      <w:r w:rsidR="00FF64C1" w:rsidRPr="00EC5F2E">
        <w:rPr>
          <w:rFonts w:hint="cs"/>
          <w:rtl/>
        </w:rPr>
        <w:t xml:space="preserve"> خانه‌ای </w:t>
      </w:r>
      <w:r w:rsidRPr="00EC5F2E">
        <w:rPr>
          <w:rFonts w:hint="cs"/>
          <w:rtl/>
        </w:rPr>
        <w:t>قدی</w:t>
      </w:r>
      <w:r w:rsidR="00BB0072" w:rsidRPr="00EC5F2E">
        <w:rPr>
          <w:rFonts w:hint="cs"/>
          <w:rtl/>
        </w:rPr>
        <w:t>می‌دا</w:t>
      </w:r>
      <w:r w:rsidRPr="00EC5F2E">
        <w:rPr>
          <w:rFonts w:hint="cs"/>
          <w:rtl/>
        </w:rPr>
        <w:t>رد که او و خانواده</w:t>
      </w:r>
      <w:r w:rsidR="00B53612" w:rsidRPr="00EC5F2E">
        <w:rPr>
          <w:rFonts w:hint="cs"/>
          <w:rtl/>
        </w:rPr>
        <w:t>‌اش،</w:t>
      </w:r>
      <w:r w:rsidR="004F180B" w:rsidRPr="00EC5F2E">
        <w:rPr>
          <w:rFonts w:hint="cs"/>
          <w:rtl/>
        </w:rPr>
        <w:t xml:space="preserve"> </w:t>
      </w:r>
      <w:r w:rsidRPr="00EC5F2E">
        <w:rPr>
          <w:rFonts w:hint="cs"/>
          <w:rtl/>
        </w:rPr>
        <w:t xml:space="preserve">درآن زندگی </w:t>
      </w:r>
      <w:r w:rsidR="00A235EC" w:rsidRPr="00EC5F2E">
        <w:rPr>
          <w:rFonts w:hint="cs"/>
          <w:rtl/>
        </w:rPr>
        <w:t>می‌نم</w:t>
      </w:r>
      <w:r w:rsidRPr="00EC5F2E">
        <w:rPr>
          <w:rFonts w:hint="cs"/>
          <w:rtl/>
        </w:rPr>
        <w:t>ایند و با این حال خیلی راحت و آسوده خاطر است</w:t>
      </w:r>
      <w:r w:rsidR="0075782A" w:rsidRPr="00EC5F2E">
        <w:rPr>
          <w:rFonts w:hint="cs"/>
          <w:rtl/>
        </w:rPr>
        <w:t xml:space="preserve">. </w:t>
      </w:r>
      <w:r w:rsidRPr="00EC5F2E">
        <w:rPr>
          <w:rFonts w:hint="cs"/>
          <w:rtl/>
        </w:rPr>
        <w:t>چون به آنچه خداوند</w:t>
      </w:r>
      <w:r w:rsidR="007C6A2D" w:rsidRPr="00EC5F2E">
        <w:rPr>
          <w:rFonts w:hint="cs"/>
          <w:rtl/>
        </w:rPr>
        <w:t>،</w:t>
      </w:r>
      <w:r w:rsidR="004F180B" w:rsidRPr="00EC5F2E">
        <w:rPr>
          <w:rFonts w:hint="cs"/>
          <w:rtl/>
        </w:rPr>
        <w:t xml:space="preserve"> </w:t>
      </w:r>
      <w:r w:rsidRPr="00EC5F2E">
        <w:rPr>
          <w:rFonts w:hint="cs"/>
          <w:rtl/>
        </w:rPr>
        <w:t>بهره او نموده</w:t>
      </w:r>
      <w:r w:rsidR="007C6A2D" w:rsidRPr="00EC5F2E">
        <w:rPr>
          <w:rFonts w:hint="cs"/>
          <w:rtl/>
        </w:rPr>
        <w:t>،</w:t>
      </w:r>
      <w:r w:rsidR="004F180B" w:rsidRPr="00EC5F2E">
        <w:rPr>
          <w:rFonts w:hint="cs"/>
          <w:rtl/>
        </w:rPr>
        <w:t xml:space="preserve"> </w:t>
      </w:r>
      <w:r w:rsidRPr="00EC5F2E">
        <w:rPr>
          <w:rFonts w:hint="cs"/>
          <w:rtl/>
        </w:rPr>
        <w:t xml:space="preserve">راضی و خشنود </w:t>
      </w:r>
      <w:r w:rsidR="00A235EC" w:rsidRPr="00EC5F2E">
        <w:rPr>
          <w:rFonts w:hint="cs"/>
          <w:rtl/>
        </w:rPr>
        <w:t>می‌با</w:t>
      </w:r>
      <w:r w:rsidRPr="00EC5F2E">
        <w:rPr>
          <w:rFonts w:hint="cs"/>
          <w:rtl/>
        </w:rPr>
        <w:t>شد</w:t>
      </w:r>
      <w:r w:rsidR="0075782A" w:rsidRPr="00EC5F2E">
        <w:rPr>
          <w:rFonts w:hint="cs"/>
          <w:rtl/>
        </w:rPr>
        <w:t xml:space="preserve">. </w:t>
      </w:r>
      <w:r w:rsidRPr="00EC5F2E">
        <w:rPr>
          <w:rFonts w:hint="cs"/>
          <w:rtl/>
        </w:rPr>
        <w:t>آن دوست</w:t>
      </w:r>
      <w:r w:rsidR="007C6A2D" w:rsidRPr="00EC5F2E">
        <w:rPr>
          <w:rFonts w:hint="cs"/>
          <w:rtl/>
        </w:rPr>
        <w:t>،</w:t>
      </w:r>
      <w:r w:rsidR="004F180B" w:rsidRPr="00EC5F2E">
        <w:rPr>
          <w:rFonts w:hint="cs"/>
          <w:rtl/>
        </w:rPr>
        <w:t xml:space="preserve"> </w:t>
      </w:r>
      <w:r w:rsidR="005E3F23" w:rsidRPr="00EC5F2E">
        <w:rPr>
          <w:rFonts w:hint="cs"/>
          <w:rtl/>
        </w:rPr>
        <w:t>می‌گ</w:t>
      </w:r>
      <w:r w:rsidRPr="00EC5F2E">
        <w:rPr>
          <w:rFonts w:hint="cs"/>
          <w:rtl/>
        </w:rPr>
        <w:t>فت</w:t>
      </w:r>
      <w:r w:rsidR="0075782A" w:rsidRPr="00EC5F2E">
        <w:rPr>
          <w:rFonts w:hint="cs"/>
          <w:rtl/>
        </w:rPr>
        <w:t xml:space="preserve">: </w:t>
      </w:r>
      <w:r w:rsidRPr="00EC5F2E">
        <w:rPr>
          <w:rFonts w:hint="cs"/>
          <w:rtl/>
        </w:rPr>
        <w:t>با مقایسه این مرد و مردمانی که میلیاردها پول و کاخ و خانه</w:t>
      </w:r>
      <w:r w:rsidR="00B53612" w:rsidRPr="00EC5F2E">
        <w:rPr>
          <w:rFonts w:hint="cs"/>
          <w:rtl/>
        </w:rPr>
        <w:t xml:space="preserve">‌های </w:t>
      </w:r>
      <w:r w:rsidRPr="00EC5F2E">
        <w:rPr>
          <w:rFonts w:hint="cs"/>
          <w:rtl/>
        </w:rPr>
        <w:t xml:space="preserve">زیادی دارند و زندگی تنگ و ناگواری را بسر </w:t>
      </w:r>
      <w:r w:rsidR="00A235EC" w:rsidRPr="00EC5F2E">
        <w:rPr>
          <w:rFonts w:hint="cs"/>
          <w:rtl/>
        </w:rPr>
        <w:t>می‌نم</w:t>
      </w:r>
      <w:r w:rsidRPr="00EC5F2E">
        <w:rPr>
          <w:rFonts w:hint="cs"/>
          <w:rtl/>
        </w:rPr>
        <w:t>ایند</w:t>
      </w:r>
      <w:r w:rsidR="007C6A2D" w:rsidRPr="00EC5F2E">
        <w:rPr>
          <w:rFonts w:hint="cs"/>
          <w:rtl/>
        </w:rPr>
        <w:t>،</w:t>
      </w:r>
      <w:r w:rsidR="004F180B" w:rsidRPr="00EC5F2E">
        <w:rPr>
          <w:rFonts w:hint="cs"/>
          <w:rtl/>
        </w:rPr>
        <w:t xml:space="preserve"> </w:t>
      </w:r>
      <w:r w:rsidRPr="00EC5F2E">
        <w:rPr>
          <w:rFonts w:hint="cs"/>
          <w:rtl/>
        </w:rPr>
        <w:t>شگفت زده شدم و آنگاه دانستم که سعادت و خوشبختی در مال و دارایی نیست</w:t>
      </w:r>
      <w:r w:rsidR="0075782A" w:rsidRPr="00EC5F2E">
        <w:rPr>
          <w:rFonts w:hint="cs"/>
          <w:rtl/>
        </w:rPr>
        <w:t xml:space="preserve">. </w:t>
      </w:r>
    </w:p>
    <w:p w:rsidR="008F4B15" w:rsidRPr="00EC5F2E" w:rsidRDefault="008F4B15" w:rsidP="00692B2D">
      <w:pPr>
        <w:pStyle w:val="a4"/>
        <w:rPr>
          <w:rtl/>
        </w:rPr>
      </w:pPr>
      <w:r w:rsidRPr="00EC5F2E">
        <w:rPr>
          <w:rFonts w:hint="cs"/>
          <w:rtl/>
        </w:rPr>
        <w:t>بازرگان ثروتمند و معروفی بود که ثروت هنگفت و ده</w:t>
      </w:r>
      <w:r w:rsidR="00EC5F2E">
        <w:rPr>
          <w:rFonts w:hint="eastAsia"/>
          <w:rtl/>
        </w:rPr>
        <w:t>‌</w:t>
      </w:r>
      <w:r w:rsidRPr="00EC5F2E">
        <w:rPr>
          <w:rFonts w:hint="cs"/>
          <w:rtl/>
        </w:rPr>
        <w:t>ها کاخ و خانه داشت؛ اما بداخلاق</w:t>
      </w:r>
      <w:r w:rsidR="007C6A2D" w:rsidRPr="00EC5F2E">
        <w:rPr>
          <w:rFonts w:hint="cs"/>
          <w:rtl/>
        </w:rPr>
        <w:t>،</w:t>
      </w:r>
      <w:r w:rsidR="004F180B" w:rsidRPr="00EC5F2E">
        <w:rPr>
          <w:rFonts w:hint="cs"/>
          <w:rtl/>
        </w:rPr>
        <w:t xml:space="preserve"> </w:t>
      </w:r>
      <w:r w:rsidRPr="00EC5F2E">
        <w:rPr>
          <w:rFonts w:hint="cs"/>
          <w:rtl/>
        </w:rPr>
        <w:t>بدرفتار و زشت خوی بود؛ او</w:t>
      </w:r>
      <w:r w:rsidR="007C6A2D" w:rsidRPr="00EC5F2E">
        <w:rPr>
          <w:rFonts w:hint="cs"/>
          <w:rtl/>
        </w:rPr>
        <w:t>،</w:t>
      </w:r>
      <w:r w:rsidR="004F180B" w:rsidRPr="00EC5F2E">
        <w:rPr>
          <w:rFonts w:hint="cs"/>
          <w:rtl/>
        </w:rPr>
        <w:t xml:space="preserve"> </w:t>
      </w:r>
      <w:r w:rsidRPr="00EC5F2E">
        <w:rPr>
          <w:rFonts w:hint="cs"/>
          <w:rtl/>
        </w:rPr>
        <w:t>در سفر و دور از خانواده</w:t>
      </w:r>
      <w:r w:rsidR="00B53612" w:rsidRPr="00EC5F2E">
        <w:rPr>
          <w:rFonts w:hint="cs"/>
          <w:rtl/>
        </w:rPr>
        <w:t>‌اش،</w:t>
      </w:r>
      <w:r w:rsidR="004F180B" w:rsidRPr="00EC5F2E">
        <w:rPr>
          <w:rFonts w:hint="cs"/>
          <w:rtl/>
        </w:rPr>
        <w:t xml:space="preserve"> </w:t>
      </w:r>
      <w:r w:rsidRPr="00EC5F2E">
        <w:rPr>
          <w:rFonts w:hint="cs"/>
          <w:rtl/>
        </w:rPr>
        <w:t>درگذشت؛ چون به آنچه خداوند</w:t>
      </w:r>
      <w:r w:rsidR="007C6A2D" w:rsidRPr="00EC5F2E">
        <w:rPr>
          <w:rFonts w:hint="cs"/>
          <w:rtl/>
        </w:rPr>
        <w:t>،</w:t>
      </w:r>
      <w:r w:rsidR="004F180B" w:rsidRPr="00EC5F2E">
        <w:rPr>
          <w:rFonts w:hint="cs"/>
          <w:rtl/>
        </w:rPr>
        <w:t xml:space="preserve"> </w:t>
      </w:r>
      <w:r w:rsidRPr="00EC5F2E">
        <w:rPr>
          <w:rFonts w:hint="cs"/>
          <w:rtl/>
        </w:rPr>
        <w:t>به او داده بود</w:t>
      </w:r>
      <w:r w:rsidR="007C6A2D" w:rsidRPr="00EC5F2E">
        <w:rPr>
          <w:rFonts w:hint="cs"/>
          <w:rtl/>
        </w:rPr>
        <w:t>،</w:t>
      </w:r>
      <w:r w:rsidR="004F180B" w:rsidRPr="00EC5F2E">
        <w:rPr>
          <w:rFonts w:hint="cs"/>
          <w:rtl/>
        </w:rPr>
        <w:t xml:space="preserve"> </w:t>
      </w:r>
      <w:r w:rsidRPr="00EC5F2E">
        <w:rPr>
          <w:rFonts w:hint="cs"/>
          <w:rtl/>
        </w:rPr>
        <w:t>راضی نبود</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ثُمَّ يَطۡمَعُ أَنۡ أَزِيدَ ١٥</w:t>
      </w:r>
      <w:r w:rsidR="00692B2D">
        <w:rPr>
          <w:rFonts w:ascii="KFGQPC Uthmanic Script HAFS" w:hAnsi="KFGQPC Uthmanic Script HAFS" w:cs="KFGQPC Uthmanic Script HAFS"/>
        </w:rPr>
        <w:t xml:space="preserve"> </w:t>
      </w:r>
      <w:r w:rsidR="00692B2D">
        <w:rPr>
          <w:rFonts w:ascii="KFGQPC Uthmanic Script HAFS" w:hAnsi="KFGQPC Uthmanic Script HAFS" w:cs="KFGQPC Uthmanic Script HAFS" w:hint="eastAsia"/>
          <w:rtl/>
        </w:rPr>
        <w:t>كَلَّآۖ</w:t>
      </w:r>
      <w:r w:rsidR="00692B2D">
        <w:rPr>
          <w:rFonts w:ascii="KFGQPC Uthmanic Script HAFS" w:hAnsi="KFGQPC Uthmanic Script HAFS" w:cs="KFGQPC Uthmanic Script HAFS"/>
          <w:rtl/>
        </w:rPr>
        <w:t xml:space="preserve"> إِنَّهُ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كَانَ لِأٓيَٰتِنَا عَنِيدٗا ١٦</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المدثر: 15- 16</w:t>
      </w:r>
      <w:r w:rsidR="00B215B7" w:rsidRPr="00B215B7">
        <w:rPr>
          <w:rStyle w:val="Char7"/>
          <w:rFonts w:hint="cs"/>
          <w:rtl/>
        </w:rPr>
        <w:t>]</w:t>
      </w:r>
      <w:r w:rsidR="0075782A" w:rsidRPr="00EC5F2E">
        <w:rPr>
          <w:rFonts w:hint="cs"/>
          <w:rtl/>
        </w:rPr>
        <w:t xml:space="preserve"> </w:t>
      </w:r>
      <w:r w:rsidRPr="00EC5F2E">
        <w:rPr>
          <w:rFonts w:hint="cs"/>
          <w:rtl/>
        </w:rPr>
        <w:t xml:space="preserve">«سپس طمع </w:t>
      </w:r>
      <w:r w:rsidR="0056151E" w:rsidRPr="00EC5F2E">
        <w:rPr>
          <w:rFonts w:hint="cs"/>
          <w:rtl/>
        </w:rPr>
        <w:t>می‌ورز</w:t>
      </w:r>
      <w:r w:rsidRPr="00EC5F2E">
        <w:rPr>
          <w:rFonts w:hint="cs"/>
          <w:rtl/>
        </w:rPr>
        <w:t>د که (بر ثروت و قدرتش) بیفزایم</w:t>
      </w:r>
      <w:r w:rsidR="0075782A" w:rsidRPr="00EC5F2E">
        <w:rPr>
          <w:rFonts w:hint="cs"/>
          <w:rtl/>
        </w:rPr>
        <w:t xml:space="preserve">. </w:t>
      </w:r>
      <w:r w:rsidRPr="00EC5F2E">
        <w:rPr>
          <w:rFonts w:hint="cs"/>
          <w:rtl/>
        </w:rPr>
        <w:t>هرگز! (چنین نخواهد شد و به آرزویش نخواهد رسید)</w:t>
      </w:r>
      <w:r w:rsidR="0075782A" w:rsidRPr="00EC5F2E">
        <w:rPr>
          <w:rFonts w:hint="cs"/>
          <w:rtl/>
        </w:rPr>
        <w:t>.</w:t>
      </w:r>
      <w:r w:rsidR="00C96E34" w:rsidRPr="00EC5F2E">
        <w:rPr>
          <w:rFonts w:hint="cs"/>
          <w:rtl/>
        </w:rPr>
        <w:t xml:space="preserve"> چرا که </w:t>
      </w:r>
      <w:r w:rsidRPr="00EC5F2E">
        <w:rPr>
          <w:rFonts w:hint="cs"/>
          <w:rtl/>
        </w:rPr>
        <w:t>او</w:t>
      </w:r>
      <w:r w:rsidR="007C6A2D" w:rsidRPr="00EC5F2E">
        <w:rPr>
          <w:rFonts w:hint="cs"/>
          <w:rtl/>
        </w:rPr>
        <w:t>،</w:t>
      </w:r>
      <w:r w:rsidR="004F180B" w:rsidRPr="00EC5F2E">
        <w:rPr>
          <w:rFonts w:hint="cs"/>
          <w:rtl/>
        </w:rPr>
        <w:t xml:space="preserve"> </w:t>
      </w:r>
      <w:r w:rsidRPr="00EC5F2E">
        <w:rPr>
          <w:rFonts w:hint="cs"/>
          <w:rtl/>
        </w:rPr>
        <w:t>با آیات ما</w:t>
      </w:r>
      <w:r w:rsidR="007C6A2D" w:rsidRPr="00EC5F2E">
        <w:rPr>
          <w:rFonts w:hint="cs"/>
          <w:rtl/>
        </w:rPr>
        <w:t>،</w:t>
      </w:r>
      <w:r w:rsidR="004F180B" w:rsidRPr="00EC5F2E">
        <w:rPr>
          <w:rFonts w:hint="cs"/>
          <w:rtl/>
        </w:rPr>
        <w:t xml:space="preserve"> </w:t>
      </w:r>
      <w:r w:rsidRPr="00EC5F2E">
        <w:rPr>
          <w:rFonts w:hint="cs"/>
          <w:rtl/>
        </w:rPr>
        <w:t>مخالف و ستیزه جوست»</w:t>
      </w:r>
      <w:r w:rsidR="0075782A" w:rsidRPr="00EC5F2E">
        <w:rPr>
          <w:rFonts w:hint="cs"/>
          <w:rtl/>
        </w:rPr>
        <w:t xml:space="preserve">. </w:t>
      </w:r>
    </w:p>
    <w:p w:rsidR="00EC5F2E" w:rsidRDefault="008F4B15" w:rsidP="00EC5F2E">
      <w:pPr>
        <w:pStyle w:val="a4"/>
        <w:rPr>
          <w:rtl/>
        </w:rPr>
      </w:pPr>
      <w:r w:rsidRPr="00EC5F2E">
        <w:rPr>
          <w:rFonts w:hint="cs"/>
          <w:rtl/>
        </w:rPr>
        <w:t>عربهای قدیم</w:t>
      </w:r>
      <w:r w:rsidR="007C6A2D" w:rsidRPr="00EC5F2E">
        <w:rPr>
          <w:rFonts w:hint="cs"/>
          <w:rtl/>
        </w:rPr>
        <w:t>،</w:t>
      </w:r>
      <w:r w:rsidR="004F180B" w:rsidRPr="00EC5F2E">
        <w:rPr>
          <w:rFonts w:hint="cs"/>
          <w:rtl/>
        </w:rPr>
        <w:t xml:space="preserve"> </w:t>
      </w:r>
      <w:r w:rsidRPr="00EC5F2E">
        <w:rPr>
          <w:rFonts w:hint="cs"/>
          <w:rtl/>
        </w:rPr>
        <w:t xml:space="preserve">تنهایی در صحرا و دوری از مردم را نشانه آسودگی خاطر </w:t>
      </w:r>
      <w:r w:rsidR="00A235EC" w:rsidRPr="00EC5F2E">
        <w:rPr>
          <w:rFonts w:hint="cs"/>
          <w:rtl/>
        </w:rPr>
        <w:t>می‌دان</w:t>
      </w:r>
      <w:r w:rsidRPr="00EC5F2E">
        <w:rPr>
          <w:rFonts w:hint="cs"/>
          <w:rtl/>
        </w:rPr>
        <w:t>ستند</w:t>
      </w:r>
      <w:r w:rsidR="0075782A" w:rsidRPr="00EC5F2E">
        <w:rPr>
          <w:rFonts w:hint="cs"/>
          <w:rtl/>
        </w:rPr>
        <w:t xml:space="preserve">. </w:t>
      </w:r>
      <w:r w:rsidRPr="00EC5F2E">
        <w:rPr>
          <w:rFonts w:hint="cs"/>
          <w:rtl/>
        </w:rPr>
        <w:t>یکی از عربهای قدیم گفته است</w:t>
      </w:r>
      <w:r w:rsidR="0075782A" w:rsidRPr="00EC5F2E">
        <w:rPr>
          <w:rFonts w:hint="cs"/>
          <w:rtl/>
        </w:rPr>
        <w:t>:</w:t>
      </w:r>
    </w:p>
    <w:tbl>
      <w:tblPr>
        <w:bidiVisual/>
        <w:tblW w:w="0" w:type="auto"/>
        <w:jc w:val="center"/>
        <w:tblInd w:w="391" w:type="dxa"/>
        <w:tblLook w:val="04A0" w:firstRow="1" w:lastRow="0" w:firstColumn="1" w:lastColumn="0" w:noHBand="0" w:noVBand="1"/>
      </w:tblPr>
      <w:tblGrid>
        <w:gridCol w:w="3319"/>
        <w:gridCol w:w="416"/>
        <w:gridCol w:w="3178"/>
      </w:tblGrid>
      <w:tr w:rsidR="00EC5F2E" w:rsidRPr="00525B3A" w:rsidTr="00EC5F2E">
        <w:trPr>
          <w:jc w:val="center"/>
        </w:trPr>
        <w:tc>
          <w:tcPr>
            <w:tcW w:w="3429" w:type="dxa"/>
            <w:shd w:val="clear" w:color="auto" w:fill="auto"/>
          </w:tcPr>
          <w:p w:rsidR="00EC5F2E" w:rsidRPr="00EC5F2E" w:rsidRDefault="00EC5F2E" w:rsidP="00EC5F2E">
            <w:pPr>
              <w:pStyle w:val="a5"/>
              <w:ind w:firstLine="0"/>
              <w:jc w:val="lowKashida"/>
              <w:rPr>
                <w:sz w:val="2"/>
                <w:szCs w:val="2"/>
                <w:rtl/>
              </w:rPr>
            </w:pPr>
            <w:r w:rsidRPr="00853E83">
              <w:rPr>
                <w:rtl/>
              </w:rPr>
              <w:t>عوی الذنب فاستأنست بالذئب إذ</w:t>
            </w:r>
            <w:r>
              <w:rPr>
                <w:rFonts w:hint="cs"/>
                <w:rtl/>
              </w:rPr>
              <w:t xml:space="preserve"> </w:t>
            </w:r>
            <w:r w:rsidRPr="00853E83">
              <w:rPr>
                <w:rtl/>
              </w:rPr>
              <w:t>عوی</w:t>
            </w:r>
            <w:r>
              <w:rPr>
                <w:rFonts w:hint="cs"/>
                <w:rtl/>
              </w:rPr>
              <w:br/>
            </w:r>
          </w:p>
        </w:tc>
        <w:tc>
          <w:tcPr>
            <w:tcW w:w="425" w:type="dxa"/>
            <w:shd w:val="clear" w:color="auto" w:fill="auto"/>
          </w:tcPr>
          <w:p w:rsidR="00EC5F2E" w:rsidRPr="00525B3A" w:rsidRDefault="00EC5F2E" w:rsidP="00EC5F2E">
            <w:pPr>
              <w:pStyle w:val="a5"/>
              <w:jc w:val="lowKashida"/>
              <w:rPr>
                <w:rtl/>
              </w:rPr>
            </w:pPr>
          </w:p>
        </w:tc>
        <w:tc>
          <w:tcPr>
            <w:tcW w:w="3287" w:type="dxa"/>
            <w:shd w:val="clear" w:color="auto" w:fill="auto"/>
          </w:tcPr>
          <w:p w:rsidR="00EC5F2E" w:rsidRPr="00EC5F2E" w:rsidRDefault="00EC5F2E" w:rsidP="00EC5F2E">
            <w:pPr>
              <w:pStyle w:val="a5"/>
              <w:ind w:firstLine="0"/>
              <w:jc w:val="lowKashida"/>
              <w:rPr>
                <w:sz w:val="2"/>
                <w:szCs w:val="2"/>
                <w:rtl/>
              </w:rPr>
            </w:pPr>
            <w:r w:rsidRPr="00853E83">
              <w:rPr>
                <w:rtl/>
              </w:rPr>
              <w:t>وصــوت انـســان فـکـدت أطـیــر</w:t>
            </w:r>
            <w:r>
              <w:rPr>
                <w:rFonts w:hint="cs"/>
                <w:rtl/>
              </w:rPr>
              <w:br/>
            </w:r>
          </w:p>
        </w:tc>
      </w:tr>
    </w:tbl>
    <w:p w:rsidR="008F4B15" w:rsidRPr="00EC5F2E" w:rsidRDefault="0075782A" w:rsidP="00EC5F2E">
      <w:pPr>
        <w:pStyle w:val="a4"/>
        <w:rPr>
          <w:rtl/>
        </w:rPr>
      </w:pPr>
      <w:r w:rsidRPr="00EC5F2E">
        <w:rPr>
          <w:rFonts w:hint="cs"/>
          <w:rtl/>
        </w:rPr>
        <w:lastRenderedPageBreak/>
        <w:t xml:space="preserve"> </w:t>
      </w:r>
      <w:r w:rsidR="008F4B15" w:rsidRPr="00EC5F2E">
        <w:rPr>
          <w:rFonts w:hint="cs"/>
          <w:rtl/>
        </w:rPr>
        <w:t>«گرگ</w:t>
      </w:r>
      <w:r w:rsidR="007C6A2D" w:rsidRPr="00EC5F2E">
        <w:rPr>
          <w:rFonts w:hint="cs"/>
          <w:rtl/>
        </w:rPr>
        <w:t>،</w:t>
      </w:r>
      <w:r w:rsidR="004F180B" w:rsidRPr="00EC5F2E">
        <w:rPr>
          <w:rFonts w:hint="cs"/>
          <w:rtl/>
        </w:rPr>
        <w:t xml:space="preserve"> </w:t>
      </w:r>
      <w:r w:rsidR="008F4B15" w:rsidRPr="00EC5F2E">
        <w:rPr>
          <w:rFonts w:hint="cs"/>
          <w:rtl/>
        </w:rPr>
        <w:t>عوعو کرد و من با صدای گرگ انس گرفتم و صدای انسانی</w:t>
      </w:r>
      <w:r w:rsidR="007C6A2D" w:rsidRPr="00EC5F2E">
        <w:rPr>
          <w:rFonts w:hint="cs"/>
          <w:rtl/>
        </w:rPr>
        <w:t>،</w:t>
      </w:r>
      <w:r w:rsidR="004F180B" w:rsidRPr="00EC5F2E">
        <w:rPr>
          <w:rFonts w:hint="cs"/>
          <w:rtl/>
        </w:rPr>
        <w:t xml:space="preserve"> </w:t>
      </w:r>
      <w:r w:rsidR="008F4B15" w:rsidRPr="00EC5F2E">
        <w:rPr>
          <w:rFonts w:hint="cs"/>
          <w:rtl/>
        </w:rPr>
        <w:t>درآمد و نزدیک بود پرواز کنم»</w:t>
      </w:r>
      <w:r w:rsidRPr="00EC5F2E">
        <w:rPr>
          <w:rFonts w:hint="cs"/>
          <w:rtl/>
        </w:rPr>
        <w:t xml:space="preserve">. </w:t>
      </w:r>
    </w:p>
    <w:p w:rsidR="008F4B15" w:rsidRPr="00EC5F2E" w:rsidRDefault="008F4B15" w:rsidP="00EC5F2E">
      <w:pPr>
        <w:pStyle w:val="a4"/>
        <w:rPr>
          <w:rtl/>
        </w:rPr>
      </w:pPr>
      <w:r w:rsidRPr="00EC5F2E">
        <w:rPr>
          <w:rFonts w:hint="cs"/>
          <w:rtl/>
        </w:rPr>
        <w:t>ابوذر</w:t>
      </w:r>
      <w:r w:rsidR="000179BA" w:rsidRPr="000179BA">
        <w:rPr>
          <w:rFonts w:cs="CTraditional Arabic" w:hint="cs"/>
          <w:rtl/>
        </w:rPr>
        <w:t>س</w:t>
      </w:r>
      <w:r w:rsidRPr="00EC5F2E">
        <w:rPr>
          <w:rFonts w:hint="cs"/>
          <w:rtl/>
        </w:rPr>
        <w:t xml:space="preserve"> در ربذه سکنی گزید</w:t>
      </w:r>
      <w:r w:rsidR="0075782A" w:rsidRPr="00EC5F2E">
        <w:rPr>
          <w:rFonts w:hint="cs"/>
          <w:rtl/>
        </w:rPr>
        <w:t xml:space="preserve">. </w:t>
      </w:r>
      <w:r w:rsidRPr="00EC5F2E">
        <w:rPr>
          <w:rFonts w:hint="cs"/>
          <w:rtl/>
        </w:rPr>
        <w:t>سفیان ثوری</w:t>
      </w:r>
      <w:r w:rsidR="00B53612" w:rsidRPr="00EC5F2E">
        <w:rPr>
          <w:rFonts w:hint="cs"/>
          <w:rtl/>
        </w:rPr>
        <w:t xml:space="preserve"> می‌گوید</w:t>
      </w:r>
      <w:r w:rsidR="0075782A" w:rsidRPr="00EC5F2E">
        <w:rPr>
          <w:rFonts w:hint="cs"/>
          <w:rtl/>
        </w:rPr>
        <w:t xml:space="preserve">: </w:t>
      </w:r>
      <w:r w:rsidRPr="00EC5F2E">
        <w:rPr>
          <w:rFonts w:hint="cs"/>
          <w:rtl/>
        </w:rPr>
        <w:t>دوست داشتم در دره ای بودم و کسی مرا</w:t>
      </w:r>
      <w:r w:rsidR="00466CB9" w:rsidRPr="00EC5F2E">
        <w:rPr>
          <w:rFonts w:hint="cs"/>
          <w:rtl/>
        </w:rPr>
        <w:t xml:space="preserve"> نمی‌</w:t>
      </w:r>
      <w:r w:rsidRPr="00EC5F2E">
        <w:rPr>
          <w:rFonts w:hint="cs"/>
          <w:rtl/>
        </w:rPr>
        <w:t>شناخت! در حدیثی چنین آمده که</w:t>
      </w:r>
      <w:r w:rsidR="0075782A" w:rsidRPr="00EC5F2E">
        <w:rPr>
          <w:rFonts w:hint="cs"/>
          <w:rtl/>
        </w:rPr>
        <w:t xml:space="preserve">: </w:t>
      </w:r>
      <w:r w:rsidRPr="00EC5F2E">
        <w:rPr>
          <w:rFonts w:hint="cs"/>
          <w:rtl/>
        </w:rPr>
        <w:t>«نزدیک است بهترین دارایی انسان</w:t>
      </w:r>
      <w:r w:rsidR="007C6A2D" w:rsidRPr="00EC5F2E">
        <w:rPr>
          <w:rFonts w:hint="cs"/>
          <w:rtl/>
        </w:rPr>
        <w:t>،</w:t>
      </w:r>
      <w:r w:rsidR="004F180B" w:rsidRPr="00EC5F2E">
        <w:rPr>
          <w:rFonts w:hint="cs"/>
          <w:rtl/>
        </w:rPr>
        <w:t xml:space="preserve"> </w:t>
      </w:r>
      <w:r w:rsidRPr="00EC5F2E">
        <w:rPr>
          <w:rFonts w:hint="cs"/>
          <w:rtl/>
        </w:rPr>
        <w:t>گوسفندانی باشند که آنها را به محل ریزش باران و دره</w:t>
      </w:r>
      <w:r w:rsidR="00B53612" w:rsidRPr="00EC5F2E">
        <w:rPr>
          <w:rFonts w:hint="cs"/>
          <w:rtl/>
        </w:rPr>
        <w:t xml:space="preserve">‌ها </w:t>
      </w:r>
      <w:r w:rsidR="005E3F23" w:rsidRPr="00EC5F2E">
        <w:rPr>
          <w:rFonts w:hint="cs"/>
          <w:rtl/>
        </w:rPr>
        <w:t>می‌بر</w:t>
      </w:r>
      <w:r w:rsidRPr="00EC5F2E">
        <w:rPr>
          <w:rFonts w:hint="cs"/>
          <w:rtl/>
        </w:rPr>
        <w:t>د و او با دین خود از فتنه</w:t>
      </w:r>
      <w:r w:rsidR="00B53612" w:rsidRPr="00EC5F2E">
        <w:rPr>
          <w:rFonts w:hint="cs"/>
          <w:rtl/>
        </w:rPr>
        <w:t xml:space="preserve">‌ها </w:t>
      </w:r>
      <w:r w:rsidRPr="00EC5F2E">
        <w:rPr>
          <w:rFonts w:hint="cs"/>
          <w:rtl/>
        </w:rPr>
        <w:t xml:space="preserve">فرار </w:t>
      </w:r>
      <w:r w:rsidR="00FB0E09" w:rsidRPr="00EC5F2E">
        <w:rPr>
          <w:rFonts w:hint="cs"/>
          <w:rtl/>
        </w:rPr>
        <w:t>می‌کن</w:t>
      </w:r>
      <w:r w:rsidRPr="00EC5F2E">
        <w:rPr>
          <w:rFonts w:hint="cs"/>
          <w:rtl/>
        </w:rPr>
        <w:t>د»</w:t>
      </w:r>
      <w:r w:rsidR="00EC5F2E">
        <w:rPr>
          <w:rFonts w:hint="cs"/>
          <w:rtl/>
        </w:rPr>
        <w:t>.</w:t>
      </w:r>
    </w:p>
    <w:p w:rsidR="008F4B15" w:rsidRPr="00EC5F2E" w:rsidRDefault="008F4B15" w:rsidP="00EC5F2E">
      <w:pPr>
        <w:pStyle w:val="a4"/>
        <w:rPr>
          <w:rtl/>
        </w:rPr>
      </w:pPr>
      <w:r w:rsidRPr="00EC5F2E">
        <w:rPr>
          <w:rFonts w:hint="cs"/>
          <w:rtl/>
        </w:rPr>
        <w:t>هنگام بروز فتنه بهترین و سالمترین کار برای بنده</w:t>
      </w:r>
      <w:r w:rsidR="007C6A2D" w:rsidRPr="00EC5F2E">
        <w:rPr>
          <w:rFonts w:hint="cs"/>
          <w:rtl/>
        </w:rPr>
        <w:t>،</w:t>
      </w:r>
      <w:r w:rsidR="004F180B" w:rsidRPr="00EC5F2E">
        <w:rPr>
          <w:rFonts w:hint="cs"/>
          <w:rtl/>
        </w:rPr>
        <w:t xml:space="preserve"> </w:t>
      </w:r>
      <w:r w:rsidRPr="00EC5F2E">
        <w:rPr>
          <w:rFonts w:hint="cs"/>
          <w:rtl/>
        </w:rPr>
        <w:t>این است که از فتنه فرار نماید</w:t>
      </w:r>
      <w:r w:rsidR="0075782A" w:rsidRPr="00EC5F2E">
        <w:rPr>
          <w:rFonts w:hint="cs"/>
          <w:rtl/>
        </w:rPr>
        <w:t xml:space="preserve">. </w:t>
      </w:r>
    </w:p>
    <w:p w:rsidR="008F4B15" w:rsidRPr="00EC5F2E" w:rsidRDefault="008F4B15" w:rsidP="00692B2D">
      <w:pPr>
        <w:pStyle w:val="a4"/>
        <w:rPr>
          <w:rtl/>
        </w:rPr>
      </w:pPr>
      <w:r w:rsidRPr="00EC5F2E">
        <w:rPr>
          <w:rFonts w:hint="cs"/>
          <w:rtl/>
        </w:rPr>
        <w:t xml:space="preserve">مردمانی را </w:t>
      </w:r>
      <w:r w:rsidR="007C6A2D" w:rsidRPr="00EC5F2E">
        <w:rPr>
          <w:rFonts w:hint="cs"/>
          <w:rtl/>
        </w:rPr>
        <w:t>می‌شناس</w:t>
      </w:r>
      <w:r w:rsidRPr="00EC5F2E">
        <w:rPr>
          <w:rFonts w:hint="cs"/>
          <w:rtl/>
        </w:rPr>
        <w:t>م که فقر و ناراحتی</w:t>
      </w:r>
      <w:r w:rsidR="007C6A2D" w:rsidRPr="00EC5F2E">
        <w:rPr>
          <w:rFonts w:hint="cs"/>
          <w:rtl/>
        </w:rPr>
        <w:t>،</w:t>
      </w:r>
      <w:r w:rsidR="004F180B" w:rsidRPr="00EC5F2E">
        <w:rPr>
          <w:rFonts w:hint="cs"/>
          <w:rtl/>
        </w:rPr>
        <w:t xml:space="preserve"> </w:t>
      </w:r>
      <w:r w:rsidRPr="00EC5F2E">
        <w:rPr>
          <w:rFonts w:hint="cs"/>
          <w:rtl/>
        </w:rPr>
        <w:t>از آن جهت گریبانگیرشان شده که از خداوند متعال</w:t>
      </w:r>
      <w:r w:rsidR="007C6A2D" w:rsidRPr="00EC5F2E">
        <w:rPr>
          <w:rFonts w:hint="cs"/>
          <w:rtl/>
        </w:rPr>
        <w:t>،</w:t>
      </w:r>
      <w:r w:rsidR="004F180B" w:rsidRPr="00EC5F2E">
        <w:rPr>
          <w:rFonts w:hint="cs"/>
          <w:rtl/>
        </w:rPr>
        <w:t xml:space="preserve"> </w:t>
      </w:r>
      <w:r w:rsidRPr="00EC5F2E">
        <w:rPr>
          <w:rFonts w:hint="cs"/>
          <w:rtl/>
        </w:rPr>
        <w:t>دوری نموده</w:t>
      </w:r>
      <w:r w:rsidR="00C96E34" w:rsidRPr="00EC5F2E">
        <w:rPr>
          <w:rFonts w:hint="cs"/>
          <w:rtl/>
        </w:rPr>
        <w:t>‌اند.</w:t>
      </w:r>
      <w:r w:rsidR="0075782A" w:rsidRPr="00EC5F2E">
        <w:rPr>
          <w:rFonts w:hint="cs"/>
          <w:rtl/>
        </w:rPr>
        <w:t xml:space="preserve"> </w:t>
      </w:r>
      <w:r w:rsidRPr="00EC5F2E">
        <w:rPr>
          <w:rFonts w:hint="cs"/>
          <w:rtl/>
        </w:rPr>
        <w:t xml:space="preserve">فردی را </w:t>
      </w:r>
      <w:r w:rsidR="007C6A2D" w:rsidRPr="00EC5F2E">
        <w:rPr>
          <w:rFonts w:hint="cs"/>
          <w:rtl/>
        </w:rPr>
        <w:t>می‌بی</w:t>
      </w:r>
      <w:r w:rsidRPr="00EC5F2E">
        <w:rPr>
          <w:rFonts w:hint="cs"/>
          <w:rtl/>
        </w:rPr>
        <w:t>نی که ثروتمند بوده و در عافیت و راحتی قرار داشته و از سوی پروردگارش مورد اکرام واقع شده</w:t>
      </w:r>
      <w:r w:rsidR="007C6A2D" w:rsidRPr="00EC5F2E">
        <w:rPr>
          <w:rFonts w:hint="cs"/>
          <w:rtl/>
        </w:rPr>
        <w:t>،</w:t>
      </w:r>
      <w:r w:rsidR="004F180B" w:rsidRPr="00EC5F2E">
        <w:rPr>
          <w:rFonts w:hint="cs"/>
          <w:rtl/>
        </w:rPr>
        <w:t xml:space="preserve"> </w:t>
      </w:r>
      <w:r w:rsidRPr="00EC5F2E">
        <w:rPr>
          <w:rFonts w:hint="cs"/>
          <w:rtl/>
        </w:rPr>
        <w:t>اما از اطاعت خدا روی گردانده</w:t>
      </w:r>
      <w:r w:rsidR="007C6A2D" w:rsidRPr="00EC5F2E">
        <w:rPr>
          <w:rFonts w:hint="cs"/>
          <w:rtl/>
        </w:rPr>
        <w:t>،</w:t>
      </w:r>
      <w:r w:rsidR="004F180B" w:rsidRPr="00EC5F2E">
        <w:rPr>
          <w:rFonts w:hint="cs"/>
          <w:rtl/>
        </w:rPr>
        <w:t xml:space="preserve"> </w:t>
      </w:r>
      <w:r w:rsidRPr="00EC5F2E">
        <w:rPr>
          <w:rFonts w:hint="cs"/>
          <w:rtl/>
        </w:rPr>
        <w:t>در خواندن نماز سستی کرده و مرتکب گناهان کبیره شده است</w:t>
      </w:r>
      <w:r w:rsidR="0075782A" w:rsidRPr="00EC5F2E">
        <w:rPr>
          <w:rFonts w:hint="cs"/>
          <w:rtl/>
        </w:rPr>
        <w:t xml:space="preserve">. </w:t>
      </w:r>
      <w:r w:rsidRPr="00EC5F2E">
        <w:rPr>
          <w:rFonts w:hint="cs"/>
          <w:rtl/>
        </w:rPr>
        <w:t>آنگاه خداوند</w:t>
      </w:r>
      <w:r w:rsidR="007C6A2D" w:rsidRPr="00EC5F2E">
        <w:rPr>
          <w:rFonts w:hint="cs"/>
          <w:rtl/>
        </w:rPr>
        <w:t>،</w:t>
      </w:r>
      <w:r w:rsidR="004F180B" w:rsidRPr="00EC5F2E">
        <w:rPr>
          <w:rFonts w:hint="cs"/>
          <w:rtl/>
        </w:rPr>
        <w:t xml:space="preserve"> </w:t>
      </w:r>
      <w:r w:rsidRPr="00EC5F2E">
        <w:rPr>
          <w:rFonts w:hint="cs"/>
          <w:rtl/>
        </w:rPr>
        <w:t>تندرستی را از او گرفته</w:t>
      </w:r>
      <w:r w:rsidR="007C6A2D" w:rsidRPr="00EC5F2E">
        <w:rPr>
          <w:rFonts w:hint="cs"/>
          <w:rtl/>
        </w:rPr>
        <w:t>،</w:t>
      </w:r>
      <w:r w:rsidR="004F180B" w:rsidRPr="00EC5F2E">
        <w:rPr>
          <w:rFonts w:hint="cs"/>
          <w:rtl/>
        </w:rPr>
        <w:t xml:space="preserve"> </w:t>
      </w:r>
      <w:r w:rsidRPr="00EC5F2E">
        <w:rPr>
          <w:rFonts w:hint="cs"/>
          <w:rtl/>
        </w:rPr>
        <w:t xml:space="preserve">ثروتش را از او ستانده و او را به فقر و اندوه و ناراحتی مبتلا کرده است؛ پس او از رنجی به رنجی دیگر پا </w:t>
      </w:r>
      <w:r w:rsidR="005E3F23" w:rsidRPr="00EC5F2E">
        <w:rPr>
          <w:rFonts w:hint="cs"/>
          <w:rtl/>
        </w:rPr>
        <w:t>می‌گ</w:t>
      </w:r>
      <w:r w:rsidRPr="00EC5F2E">
        <w:rPr>
          <w:rFonts w:hint="cs"/>
          <w:rtl/>
        </w:rPr>
        <w:t>ذارد و از بلایی به بلایی دیگر گرفتار می</w:t>
      </w:r>
      <w:r w:rsidR="00EC5F2E">
        <w:rPr>
          <w:rFonts w:hint="eastAsia"/>
          <w:rtl/>
        </w:rPr>
        <w:t>‌</w:t>
      </w:r>
      <w:r w:rsidRPr="00EC5F2E">
        <w:rPr>
          <w:rFonts w:hint="cs"/>
          <w:rtl/>
        </w:rPr>
        <w:t>شود</w:t>
      </w:r>
      <w:r w:rsidR="0075782A" w:rsidRPr="00EC5F2E">
        <w:rPr>
          <w:rFonts w:hint="cs"/>
          <w:rtl/>
        </w:rPr>
        <w:t>:</w:t>
      </w:r>
      <w:r w:rsidR="00B215B7">
        <w:rPr>
          <w:rFonts w:hint="cs"/>
          <w:rtl/>
        </w:rPr>
        <w:t xml:space="preserve"> </w:t>
      </w:r>
      <w:r w:rsidR="00B215B7">
        <w:rPr>
          <w:rFonts w:ascii="Traditional Arabic" w:hAnsi="Traditional Arabic" w:cs="Traditional Arabic"/>
          <w:rtl/>
        </w:rPr>
        <w:t>﴿</w:t>
      </w:r>
      <w:r w:rsidR="00692B2D" w:rsidRPr="00692B2D">
        <w:rPr>
          <w:rFonts w:cs="KFGQPC Uthmanic Script HAFS" w:hint="cs"/>
        </w:rPr>
        <w:t xml:space="preserve"> </w:t>
      </w:r>
      <w:r w:rsidR="00692B2D">
        <w:rPr>
          <w:rFonts w:ascii="KFGQPC Uthmanic Script HAFS" w:hAnsi="KFGQPC Uthmanic Script HAFS" w:cs="KFGQPC Uthmanic Script HAFS" w:hint="eastAsia"/>
          <w:rtl/>
        </w:rPr>
        <w:t>وَمَنۡ</w:t>
      </w:r>
      <w:r w:rsidR="00692B2D">
        <w:rPr>
          <w:rFonts w:ascii="KFGQPC Uthmanic Script HAFS" w:hAnsi="KFGQPC Uthmanic Script HAFS" w:cs="KFGQPC Uthmanic Script HAFS"/>
          <w:rtl/>
        </w:rPr>
        <w:t xml:space="preserve"> أَعۡرَضَ عَن ذِكۡرِي فَإِنَّ لَهُ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مَعِيشَةٗ ضَنكٗا</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طه: 124</w:t>
      </w:r>
      <w:r w:rsidR="00B215B7" w:rsidRPr="00B215B7">
        <w:rPr>
          <w:rStyle w:val="Char7"/>
          <w:rFonts w:hint="cs"/>
          <w:rtl/>
        </w:rPr>
        <w:t>]</w:t>
      </w:r>
      <w:r w:rsidR="0075782A" w:rsidRPr="00EC5F2E">
        <w:rPr>
          <w:rFonts w:hint="cs"/>
          <w:rtl/>
        </w:rPr>
        <w:t xml:space="preserve"> </w:t>
      </w:r>
      <w:r w:rsidRPr="00EC5F2E">
        <w:rPr>
          <w:rFonts w:hint="cs"/>
          <w:rtl/>
        </w:rPr>
        <w:t>«و</w:t>
      </w:r>
      <w:r w:rsidR="00EC23DD">
        <w:rPr>
          <w:rFonts w:hint="cs"/>
          <w:rtl/>
        </w:rPr>
        <w:t xml:space="preserve"> هرکس </w:t>
      </w:r>
      <w:r w:rsidRPr="00EC5F2E">
        <w:rPr>
          <w:rFonts w:hint="cs"/>
          <w:rtl/>
        </w:rPr>
        <w:t>از یاد من روی بگرداند</w:t>
      </w:r>
      <w:r w:rsidR="007C6A2D" w:rsidRPr="00EC5F2E">
        <w:rPr>
          <w:rFonts w:hint="cs"/>
          <w:rtl/>
        </w:rPr>
        <w:t>،</w:t>
      </w:r>
      <w:r w:rsidR="004F180B" w:rsidRPr="00EC5F2E">
        <w:rPr>
          <w:rFonts w:hint="cs"/>
          <w:rtl/>
        </w:rPr>
        <w:t xml:space="preserve"> </w:t>
      </w:r>
      <w:r w:rsidRPr="00EC5F2E">
        <w:rPr>
          <w:rFonts w:hint="cs"/>
          <w:rtl/>
        </w:rPr>
        <w:t>زندگی تنگی خواهد داشت»</w:t>
      </w:r>
      <w:r w:rsidR="00B11528"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ذَٰلِكَ</w:t>
      </w:r>
      <w:r w:rsidR="00692B2D">
        <w:rPr>
          <w:rFonts w:ascii="KFGQPC Uthmanic Script HAFS" w:hAnsi="KFGQPC Uthmanic Script HAFS" w:cs="KFGQPC Uthmanic Script HAFS"/>
          <w:rtl/>
        </w:rPr>
        <w:t xml:space="preserve"> بِأَنَّ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لَمۡ يَكُ مُغَيِّرٗا نِّعۡمَةً أَنۡعَمَهَا عَلَىٰ قَوۡمٍ حَتَّىٰ يُغَيِّرُواْ مَا بِأَنفُسِهِمۡ</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الأنفال: 53</w:t>
      </w:r>
      <w:r w:rsidR="00B215B7" w:rsidRPr="00B215B7">
        <w:rPr>
          <w:rStyle w:val="Char7"/>
          <w:rFonts w:hint="cs"/>
          <w:rtl/>
        </w:rPr>
        <w:t>]</w:t>
      </w:r>
      <w:r w:rsidR="0075782A" w:rsidRPr="00EC5F2E">
        <w:rPr>
          <w:rFonts w:hint="cs"/>
          <w:rtl/>
        </w:rPr>
        <w:t xml:space="preserve"> </w:t>
      </w:r>
      <w:r w:rsidRPr="00EC5F2E">
        <w:rPr>
          <w:rFonts w:hint="cs"/>
          <w:rtl/>
        </w:rPr>
        <w:t>«این</w:t>
      </w:r>
      <w:r w:rsidR="007C6A2D" w:rsidRPr="00EC5F2E">
        <w:rPr>
          <w:rFonts w:hint="cs"/>
          <w:rtl/>
        </w:rPr>
        <w:t>،</w:t>
      </w:r>
      <w:r w:rsidR="004F180B" w:rsidRPr="00EC5F2E">
        <w:rPr>
          <w:rFonts w:hint="cs"/>
          <w:rtl/>
        </w:rPr>
        <w:t xml:space="preserve"> </w:t>
      </w:r>
      <w:r w:rsidRPr="00EC5F2E">
        <w:rPr>
          <w:rFonts w:hint="cs"/>
          <w:rtl/>
        </w:rPr>
        <w:t>برای آن است که خداوند</w:t>
      </w:r>
      <w:r w:rsidR="007C6A2D" w:rsidRPr="00EC5F2E">
        <w:rPr>
          <w:rFonts w:hint="cs"/>
          <w:rtl/>
        </w:rPr>
        <w:t>،</w:t>
      </w:r>
      <w:r w:rsidR="004F180B" w:rsidRPr="00EC5F2E">
        <w:rPr>
          <w:rFonts w:hint="cs"/>
          <w:rtl/>
        </w:rPr>
        <w:t xml:space="preserve"> </w:t>
      </w:r>
      <w:r w:rsidRPr="00EC5F2E">
        <w:rPr>
          <w:rFonts w:hint="cs"/>
          <w:rtl/>
        </w:rPr>
        <w:t>هیچ نعمتی را که به قومی ارزانی کرده</w:t>
      </w:r>
      <w:r w:rsidR="007C6A2D" w:rsidRPr="00EC5F2E">
        <w:rPr>
          <w:rFonts w:hint="cs"/>
          <w:rtl/>
        </w:rPr>
        <w:t>،</w:t>
      </w:r>
      <w:r w:rsidR="004F180B" w:rsidRPr="00EC5F2E">
        <w:rPr>
          <w:rFonts w:hint="cs"/>
          <w:rtl/>
        </w:rPr>
        <w:t xml:space="preserve"> </w:t>
      </w:r>
      <w:r w:rsidRPr="00EC5F2E">
        <w:rPr>
          <w:rFonts w:hint="cs"/>
          <w:rtl/>
        </w:rPr>
        <w:t>تغییر ن</w:t>
      </w:r>
      <w:r w:rsidR="00BB0072" w:rsidRPr="00EC5F2E">
        <w:rPr>
          <w:rFonts w:hint="cs"/>
          <w:rtl/>
        </w:rPr>
        <w:t>می‌ده</w:t>
      </w:r>
      <w:r w:rsidRPr="00EC5F2E">
        <w:rPr>
          <w:rFonts w:hint="cs"/>
          <w:rtl/>
        </w:rPr>
        <w:t>د (و آن را از آنان ن</w:t>
      </w:r>
      <w:r w:rsidR="005E3F23" w:rsidRPr="00EC5F2E">
        <w:rPr>
          <w:rFonts w:hint="cs"/>
          <w:rtl/>
        </w:rPr>
        <w:t>می‌گ</w:t>
      </w:r>
      <w:r w:rsidRPr="00EC5F2E">
        <w:rPr>
          <w:rFonts w:hint="cs"/>
          <w:rtl/>
        </w:rPr>
        <w:t>یرد) مگر آنکه خودشان را تغییر دهند (و سزاوار نقمت شوند و دیگر شایستگی نعمت خدا را نداشته باشند)»</w:t>
      </w:r>
      <w:r w:rsidR="00B11528"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وَمَآ</w:t>
      </w:r>
      <w:r w:rsidR="00692B2D">
        <w:rPr>
          <w:rFonts w:ascii="KFGQPC Uthmanic Script HAFS" w:hAnsi="KFGQPC Uthmanic Script HAFS" w:cs="KFGQPC Uthmanic Script HAFS"/>
          <w:rtl/>
        </w:rPr>
        <w:t xml:space="preserve"> أَصَٰبَكُم مِّن مُّصِيبَةٖ فَبِمَا كَسَبَتۡ أَيۡدِيكُمۡ وَيَعۡفُواْ عَن كَثِيرٖ ٣٠</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الشوری: 30</w:t>
      </w:r>
      <w:r w:rsidR="00B215B7" w:rsidRPr="00B215B7">
        <w:rPr>
          <w:rStyle w:val="Char7"/>
          <w:rFonts w:hint="cs"/>
          <w:rtl/>
        </w:rPr>
        <w:t>]</w:t>
      </w:r>
      <w:r w:rsidR="0075782A" w:rsidRPr="00EC5F2E">
        <w:rPr>
          <w:rFonts w:hint="cs"/>
          <w:rtl/>
        </w:rPr>
        <w:t xml:space="preserve"> </w:t>
      </w:r>
      <w:r w:rsidRPr="00EC5F2E">
        <w:rPr>
          <w:rFonts w:hint="cs"/>
          <w:rtl/>
        </w:rPr>
        <w:t>«و هر مصیبتی که به شما برسد</w:t>
      </w:r>
      <w:r w:rsidR="007C6A2D" w:rsidRPr="00EC5F2E">
        <w:rPr>
          <w:rFonts w:hint="cs"/>
          <w:rtl/>
        </w:rPr>
        <w:t>،</w:t>
      </w:r>
      <w:r w:rsidR="004F180B" w:rsidRPr="00EC5F2E">
        <w:rPr>
          <w:rFonts w:hint="cs"/>
          <w:rtl/>
        </w:rPr>
        <w:t xml:space="preserve"> </w:t>
      </w:r>
      <w:r w:rsidRPr="00EC5F2E">
        <w:rPr>
          <w:rFonts w:hint="cs"/>
          <w:rtl/>
        </w:rPr>
        <w:t>به سبب کارهایی است که خود کرده</w:t>
      </w:r>
      <w:r w:rsidR="004567A3">
        <w:rPr>
          <w:rFonts w:hint="eastAsia"/>
          <w:rtl/>
        </w:rPr>
        <w:t>‌</w:t>
      </w:r>
      <w:r w:rsidRPr="00EC5F2E">
        <w:rPr>
          <w:rFonts w:hint="cs"/>
          <w:rtl/>
        </w:rPr>
        <w:t xml:space="preserve">اید و از بسیاری چیزها در </w:t>
      </w:r>
      <w:r w:rsidR="005E3F23" w:rsidRPr="00EC5F2E">
        <w:rPr>
          <w:rFonts w:hint="cs"/>
          <w:rtl/>
        </w:rPr>
        <w:t>می‌گ</w:t>
      </w:r>
      <w:r w:rsidRPr="00EC5F2E">
        <w:rPr>
          <w:rFonts w:hint="cs"/>
          <w:rtl/>
        </w:rPr>
        <w:t xml:space="preserve">ذرد و عفو </w:t>
      </w:r>
      <w:r w:rsidR="00A235EC" w:rsidRPr="00EC5F2E">
        <w:rPr>
          <w:rFonts w:hint="cs"/>
          <w:rtl/>
        </w:rPr>
        <w:t>می‌نم</w:t>
      </w:r>
      <w:r w:rsidRPr="00EC5F2E">
        <w:rPr>
          <w:rFonts w:hint="cs"/>
          <w:rtl/>
        </w:rPr>
        <w:t>اید»</w:t>
      </w:r>
      <w:r w:rsidR="00B11528" w:rsidRPr="00EC5F2E">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وَأَلَّوِ</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سۡتَقَٰمُواْ</w:t>
      </w:r>
      <w:r w:rsidR="00692B2D">
        <w:rPr>
          <w:rFonts w:ascii="KFGQPC Uthmanic Script HAFS" w:hAnsi="KFGQPC Uthmanic Script HAFS" w:cs="KFGQPC Uthmanic Script HAFS"/>
          <w:rtl/>
        </w:rPr>
        <w:t xml:space="preserve"> عَلَى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لطَّرِيقَةِ</w:t>
      </w:r>
      <w:r w:rsidR="00692B2D">
        <w:rPr>
          <w:rFonts w:ascii="KFGQPC Uthmanic Script HAFS" w:hAnsi="KFGQPC Uthmanic Script HAFS" w:cs="KFGQPC Uthmanic Script HAFS"/>
          <w:rtl/>
        </w:rPr>
        <w:t xml:space="preserve"> لَأَسۡقَيۡنَٰهُم مَّآءً غَدَقٗا ١٦</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الجن: 16</w:t>
      </w:r>
      <w:r w:rsidR="00B215B7" w:rsidRPr="00B215B7">
        <w:rPr>
          <w:rStyle w:val="Char7"/>
          <w:rFonts w:hint="cs"/>
          <w:rtl/>
        </w:rPr>
        <w:t>]</w:t>
      </w:r>
      <w:r w:rsidR="0075782A" w:rsidRPr="00EC5F2E">
        <w:rPr>
          <w:rFonts w:hint="cs"/>
          <w:rtl/>
        </w:rPr>
        <w:t xml:space="preserve"> </w:t>
      </w:r>
      <w:r w:rsidRPr="00EC5F2E">
        <w:rPr>
          <w:rFonts w:hint="cs"/>
          <w:rtl/>
        </w:rPr>
        <w:t>«و اگر بر راه استقامت کنند</w:t>
      </w:r>
      <w:r w:rsidR="007C6A2D" w:rsidRPr="00EC5F2E">
        <w:rPr>
          <w:rFonts w:hint="cs"/>
          <w:rtl/>
        </w:rPr>
        <w:t>،</w:t>
      </w:r>
      <w:r w:rsidR="004F180B" w:rsidRPr="00EC5F2E">
        <w:rPr>
          <w:rFonts w:hint="cs"/>
          <w:rtl/>
        </w:rPr>
        <w:t xml:space="preserve"> </w:t>
      </w:r>
      <w:r w:rsidRPr="00EC5F2E">
        <w:rPr>
          <w:rFonts w:hint="cs"/>
          <w:rtl/>
        </w:rPr>
        <w:t>به آنان</w:t>
      </w:r>
      <w:r w:rsidR="007C6A2D" w:rsidRPr="00EC5F2E">
        <w:rPr>
          <w:rFonts w:hint="cs"/>
          <w:rtl/>
        </w:rPr>
        <w:t>،</w:t>
      </w:r>
      <w:r w:rsidR="004F180B" w:rsidRPr="00EC5F2E">
        <w:rPr>
          <w:rFonts w:hint="cs"/>
          <w:rtl/>
        </w:rPr>
        <w:t xml:space="preserve"> </w:t>
      </w:r>
      <w:r w:rsidRPr="00EC5F2E">
        <w:rPr>
          <w:rFonts w:hint="cs"/>
          <w:rtl/>
        </w:rPr>
        <w:t>آبی گوارا خواهیم نوشاند»</w:t>
      </w:r>
      <w:r w:rsidR="0075782A" w:rsidRPr="00EC5F2E">
        <w:rPr>
          <w:rFonts w:hint="cs"/>
          <w:rtl/>
        </w:rPr>
        <w:t xml:space="preserve">. </w:t>
      </w:r>
    </w:p>
    <w:p w:rsidR="008F4B15" w:rsidRDefault="008F4B15" w:rsidP="004567A3">
      <w:pPr>
        <w:pStyle w:val="a4"/>
        <w:rPr>
          <w:rtl/>
        </w:rPr>
      </w:pPr>
      <w:r w:rsidRPr="00EC5F2E">
        <w:rPr>
          <w:rFonts w:hint="cs"/>
          <w:rtl/>
        </w:rPr>
        <w:t>خیلی دوست دارم که برای رفع</w:t>
      </w:r>
      <w:r w:rsidR="00AB1DD0" w:rsidRPr="00EC5F2E">
        <w:rPr>
          <w:rFonts w:hint="cs"/>
          <w:rtl/>
        </w:rPr>
        <w:t xml:space="preserve"> ناراحتی‌ها</w:t>
      </w:r>
      <w:r w:rsidRPr="00EC5F2E">
        <w:rPr>
          <w:rFonts w:hint="cs"/>
          <w:rtl/>
        </w:rPr>
        <w:t xml:space="preserve"> و</w:t>
      </w:r>
      <w:r w:rsidR="00E26FEB" w:rsidRPr="00EC5F2E">
        <w:rPr>
          <w:rFonts w:hint="cs"/>
          <w:rtl/>
        </w:rPr>
        <w:t xml:space="preserve"> غم‌های</w:t>
      </w:r>
      <w:r w:rsidRPr="00EC5F2E">
        <w:rPr>
          <w:rFonts w:hint="cs"/>
          <w:rtl/>
        </w:rPr>
        <w:t>ت</w:t>
      </w:r>
      <w:r w:rsidR="007C6A2D" w:rsidRPr="00EC5F2E">
        <w:rPr>
          <w:rFonts w:hint="cs"/>
          <w:rtl/>
        </w:rPr>
        <w:t>،</w:t>
      </w:r>
      <w:r w:rsidR="004F180B" w:rsidRPr="00EC5F2E">
        <w:rPr>
          <w:rFonts w:hint="cs"/>
          <w:rtl/>
        </w:rPr>
        <w:t xml:space="preserve"> </w:t>
      </w:r>
      <w:r w:rsidRPr="00EC5F2E">
        <w:rPr>
          <w:rFonts w:hint="cs"/>
          <w:rtl/>
        </w:rPr>
        <w:t>نسخه</w:t>
      </w:r>
      <w:r w:rsidR="004567A3">
        <w:rPr>
          <w:rFonts w:hint="eastAsia"/>
          <w:rtl/>
        </w:rPr>
        <w:t>‌</w:t>
      </w:r>
      <w:r w:rsidRPr="00EC5F2E">
        <w:rPr>
          <w:rFonts w:hint="cs"/>
          <w:rtl/>
        </w:rPr>
        <w:t xml:space="preserve">ای جادویی </w:t>
      </w:r>
      <w:r w:rsidR="00BB0072" w:rsidRPr="00EC5F2E">
        <w:rPr>
          <w:rFonts w:hint="cs"/>
          <w:rtl/>
        </w:rPr>
        <w:t>می‌دا</w:t>
      </w:r>
      <w:r w:rsidRPr="00EC5F2E">
        <w:rPr>
          <w:rFonts w:hint="cs"/>
          <w:rtl/>
        </w:rPr>
        <w:t xml:space="preserve">شتم تا آن را به تو </w:t>
      </w:r>
      <w:r w:rsidR="00BB0072" w:rsidRPr="00EC5F2E">
        <w:rPr>
          <w:rFonts w:hint="cs"/>
          <w:rtl/>
        </w:rPr>
        <w:t>می‌دا</w:t>
      </w:r>
      <w:r w:rsidRPr="00EC5F2E">
        <w:rPr>
          <w:rFonts w:hint="cs"/>
          <w:rtl/>
        </w:rPr>
        <w:t>دم و بدین سان تمام</w:t>
      </w:r>
      <w:r w:rsidR="00AB1DD0" w:rsidRPr="00EC5F2E">
        <w:rPr>
          <w:rFonts w:hint="cs"/>
          <w:rtl/>
        </w:rPr>
        <w:t xml:space="preserve"> ناراحتی‌ها</w:t>
      </w:r>
      <w:r w:rsidRPr="00EC5F2E">
        <w:rPr>
          <w:rFonts w:hint="cs"/>
          <w:rtl/>
        </w:rPr>
        <w:t xml:space="preserve">یت از بین </w:t>
      </w:r>
      <w:r w:rsidR="00992825" w:rsidRPr="00EC5F2E">
        <w:rPr>
          <w:rFonts w:hint="cs"/>
          <w:rtl/>
        </w:rPr>
        <w:t>می‌رفت</w:t>
      </w:r>
      <w:r w:rsidRPr="00EC5F2E">
        <w:rPr>
          <w:rFonts w:hint="cs"/>
          <w:rtl/>
        </w:rPr>
        <w:t xml:space="preserve">؛ ولی من از کجا چنین چیزی بیاورم؟ البته یک نسخه خوب از علمای دین و پرچمداران شریعت به تو عرضه </w:t>
      </w:r>
      <w:r w:rsidR="00A235EC" w:rsidRPr="00EC5F2E">
        <w:rPr>
          <w:rFonts w:hint="cs"/>
          <w:rtl/>
        </w:rPr>
        <w:t>می‌نم</w:t>
      </w:r>
      <w:r w:rsidRPr="00EC5F2E">
        <w:rPr>
          <w:rFonts w:hint="cs"/>
          <w:rtl/>
        </w:rPr>
        <w:t>ایم و آن</w:t>
      </w:r>
      <w:r w:rsidR="007C6A2D" w:rsidRPr="00EC5F2E">
        <w:rPr>
          <w:rFonts w:hint="cs"/>
          <w:rtl/>
        </w:rPr>
        <w:t>،</w:t>
      </w:r>
      <w:r w:rsidR="004F180B" w:rsidRPr="00EC5F2E">
        <w:rPr>
          <w:rFonts w:hint="cs"/>
          <w:rtl/>
        </w:rPr>
        <w:t xml:space="preserve"> </w:t>
      </w:r>
      <w:r w:rsidRPr="00EC5F2E">
        <w:rPr>
          <w:rFonts w:hint="cs"/>
          <w:rtl/>
        </w:rPr>
        <w:t>این است که</w:t>
      </w:r>
      <w:r w:rsidR="0075782A" w:rsidRPr="00EC5F2E">
        <w:rPr>
          <w:rFonts w:hint="cs"/>
          <w:rtl/>
        </w:rPr>
        <w:t xml:space="preserve">: </w:t>
      </w:r>
      <w:r w:rsidRPr="00EC5F2E">
        <w:rPr>
          <w:rFonts w:hint="cs"/>
          <w:rtl/>
        </w:rPr>
        <w:t>آفریدگار را بپرست</w:t>
      </w:r>
      <w:r w:rsidR="007C6A2D" w:rsidRPr="00EC5F2E">
        <w:rPr>
          <w:rFonts w:hint="cs"/>
          <w:rtl/>
        </w:rPr>
        <w:t>،</w:t>
      </w:r>
      <w:r w:rsidR="004F180B" w:rsidRPr="00EC5F2E">
        <w:rPr>
          <w:rFonts w:hint="cs"/>
          <w:rtl/>
        </w:rPr>
        <w:t xml:space="preserve"> </w:t>
      </w:r>
      <w:r w:rsidRPr="00EC5F2E">
        <w:rPr>
          <w:rFonts w:hint="cs"/>
          <w:rtl/>
        </w:rPr>
        <w:t>به رزق و روزی خود راضی باش</w:t>
      </w:r>
      <w:r w:rsidR="007C6A2D" w:rsidRPr="00EC5F2E">
        <w:rPr>
          <w:rFonts w:hint="cs"/>
          <w:rtl/>
        </w:rPr>
        <w:t>،</w:t>
      </w:r>
      <w:r w:rsidR="004F180B" w:rsidRPr="00EC5F2E">
        <w:rPr>
          <w:rFonts w:hint="cs"/>
          <w:rtl/>
        </w:rPr>
        <w:t xml:space="preserve"> </w:t>
      </w:r>
      <w:r w:rsidRPr="00EC5F2E">
        <w:rPr>
          <w:rFonts w:hint="cs"/>
          <w:rtl/>
        </w:rPr>
        <w:t>به تقدیر الهی خرسند و به دنیا</w:t>
      </w:r>
      <w:r w:rsidR="00787B6E">
        <w:rPr>
          <w:rFonts w:hint="cs"/>
          <w:rtl/>
        </w:rPr>
        <w:t xml:space="preserve"> بی‌</w:t>
      </w:r>
      <w:r w:rsidRPr="00EC5F2E">
        <w:rPr>
          <w:rFonts w:hint="cs"/>
          <w:rtl/>
        </w:rPr>
        <w:t>علاقه باش وآرزوهایت را کوتاه کن</w:t>
      </w:r>
      <w:r w:rsidR="0075782A" w:rsidRPr="00EC5F2E">
        <w:rPr>
          <w:rFonts w:hint="cs"/>
          <w:rtl/>
        </w:rPr>
        <w:t xml:space="preserve">. </w:t>
      </w:r>
      <w:r w:rsidRPr="00EC5F2E">
        <w:rPr>
          <w:rFonts w:hint="cs"/>
          <w:rtl/>
        </w:rPr>
        <w:t xml:space="preserve">روانشناس معروف آمریکایی «ویلیام جیمز» که </w:t>
      </w:r>
      <w:r w:rsidRPr="00EC5F2E">
        <w:rPr>
          <w:rFonts w:hint="cs"/>
          <w:rtl/>
        </w:rPr>
        <w:lastRenderedPageBreak/>
        <w:t>آمریکاییها</w:t>
      </w:r>
      <w:r w:rsidR="007C6A2D" w:rsidRPr="00EC5F2E">
        <w:rPr>
          <w:rFonts w:hint="cs"/>
          <w:rtl/>
        </w:rPr>
        <w:t>،</w:t>
      </w:r>
      <w:r w:rsidR="004F180B" w:rsidRPr="00EC5F2E">
        <w:rPr>
          <w:rFonts w:hint="cs"/>
          <w:rtl/>
        </w:rPr>
        <w:t xml:space="preserve"> </w:t>
      </w:r>
      <w:r w:rsidRPr="00EC5F2E">
        <w:rPr>
          <w:rFonts w:hint="cs"/>
          <w:rtl/>
        </w:rPr>
        <w:t xml:space="preserve">او را پدر علم روانشناسی </w:t>
      </w:r>
      <w:r w:rsidR="00A235EC" w:rsidRPr="00EC5F2E">
        <w:rPr>
          <w:rFonts w:hint="cs"/>
          <w:rtl/>
        </w:rPr>
        <w:t>می‌دان</w:t>
      </w:r>
      <w:r w:rsidRPr="00EC5F2E">
        <w:rPr>
          <w:rFonts w:hint="cs"/>
          <w:rtl/>
        </w:rPr>
        <w:t>ند</w:t>
      </w:r>
      <w:r w:rsidR="007C6A2D" w:rsidRPr="00EC5F2E">
        <w:rPr>
          <w:rFonts w:hint="cs"/>
          <w:rtl/>
        </w:rPr>
        <w:t>،</w:t>
      </w:r>
      <w:r w:rsidR="004F180B" w:rsidRPr="00EC5F2E">
        <w:rPr>
          <w:rFonts w:hint="cs"/>
          <w:rtl/>
        </w:rPr>
        <w:t xml:space="preserve"> </w:t>
      </w:r>
      <w:r w:rsidRPr="00EC5F2E">
        <w:rPr>
          <w:rFonts w:hint="cs"/>
          <w:rtl/>
        </w:rPr>
        <w:t>سخن جالبی دارد؛ وی</w:t>
      </w:r>
      <w:r w:rsidR="007C6A2D" w:rsidRPr="00EC5F2E">
        <w:rPr>
          <w:rFonts w:hint="cs"/>
          <w:rtl/>
        </w:rPr>
        <w:t>،</w:t>
      </w:r>
      <w:r w:rsidR="00B53612" w:rsidRPr="00EC5F2E">
        <w:rPr>
          <w:rFonts w:hint="cs"/>
          <w:rtl/>
        </w:rPr>
        <w:t xml:space="preserve"> می‌گوید</w:t>
      </w:r>
      <w:r w:rsidR="0075782A" w:rsidRPr="00EC5F2E">
        <w:rPr>
          <w:rFonts w:hint="cs"/>
          <w:rtl/>
        </w:rPr>
        <w:t xml:space="preserve">: </w:t>
      </w:r>
      <w:r w:rsidRPr="00EC5F2E">
        <w:rPr>
          <w:rFonts w:hint="cs"/>
          <w:rtl/>
        </w:rPr>
        <w:t>ما</w:t>
      </w:r>
      <w:r w:rsidR="00922A1A" w:rsidRPr="00EC5F2E">
        <w:rPr>
          <w:rFonts w:hint="cs"/>
          <w:rtl/>
        </w:rPr>
        <w:t xml:space="preserve"> انسان‌ها،</w:t>
      </w:r>
      <w:r w:rsidR="004F180B" w:rsidRPr="00EC5F2E">
        <w:rPr>
          <w:rFonts w:hint="cs"/>
          <w:rtl/>
        </w:rPr>
        <w:t xml:space="preserve"> </w:t>
      </w:r>
      <w:r w:rsidRPr="00EC5F2E">
        <w:rPr>
          <w:rFonts w:hint="cs"/>
          <w:rtl/>
        </w:rPr>
        <w:t>درباره چیزهایی که نداریم</w:t>
      </w:r>
      <w:r w:rsidR="007C6A2D" w:rsidRPr="00EC5F2E">
        <w:rPr>
          <w:rFonts w:hint="cs"/>
          <w:rtl/>
        </w:rPr>
        <w:t>،</w:t>
      </w:r>
      <w:r w:rsidR="004F180B" w:rsidRPr="00EC5F2E">
        <w:rPr>
          <w:rFonts w:hint="cs"/>
          <w:rtl/>
        </w:rPr>
        <w:t xml:space="preserve"> </w:t>
      </w:r>
      <w:r w:rsidRPr="00EC5F2E">
        <w:rPr>
          <w:rFonts w:hint="cs"/>
          <w:rtl/>
        </w:rPr>
        <w:t xml:space="preserve">فکر </w:t>
      </w:r>
      <w:r w:rsidR="00FB0E09" w:rsidRPr="00EC5F2E">
        <w:rPr>
          <w:rFonts w:hint="cs"/>
          <w:rtl/>
        </w:rPr>
        <w:t>می‌کن</w:t>
      </w:r>
      <w:r w:rsidRPr="00EC5F2E">
        <w:rPr>
          <w:rFonts w:hint="cs"/>
          <w:rtl/>
        </w:rPr>
        <w:t>یم و خدا را بر آنچه که داریم</w:t>
      </w:r>
      <w:r w:rsidR="007C6A2D" w:rsidRPr="00EC5F2E">
        <w:rPr>
          <w:rFonts w:hint="cs"/>
          <w:rtl/>
        </w:rPr>
        <w:t>،</w:t>
      </w:r>
      <w:r w:rsidR="004F180B" w:rsidRPr="00EC5F2E">
        <w:rPr>
          <w:rFonts w:hint="cs"/>
          <w:rtl/>
        </w:rPr>
        <w:t xml:space="preserve"> </w:t>
      </w:r>
      <w:r w:rsidRPr="00EC5F2E">
        <w:rPr>
          <w:rFonts w:hint="cs"/>
          <w:rtl/>
        </w:rPr>
        <w:t>شکر ن</w:t>
      </w:r>
      <w:r w:rsidR="005E3F23" w:rsidRPr="00EC5F2E">
        <w:rPr>
          <w:rFonts w:hint="cs"/>
          <w:rtl/>
        </w:rPr>
        <w:t>می‌گ</w:t>
      </w:r>
      <w:r w:rsidRPr="00EC5F2E">
        <w:rPr>
          <w:rFonts w:hint="cs"/>
          <w:rtl/>
        </w:rPr>
        <w:t>زاریم و به جنبه اسفبار و تاریک زندگی خود</w:t>
      </w:r>
      <w:r w:rsidR="00922A1A" w:rsidRPr="00EC5F2E">
        <w:rPr>
          <w:rFonts w:hint="cs"/>
          <w:rtl/>
        </w:rPr>
        <w:t xml:space="preserve"> می‌</w:t>
      </w:r>
      <w:r w:rsidRPr="00EC5F2E">
        <w:rPr>
          <w:rFonts w:hint="cs"/>
          <w:rtl/>
        </w:rPr>
        <w:t>نگریم و به قسمت درخشان و زیبای آن نظر ن</w:t>
      </w:r>
      <w:r w:rsidR="00FB0E09" w:rsidRPr="00EC5F2E">
        <w:rPr>
          <w:rFonts w:hint="cs"/>
          <w:rtl/>
        </w:rPr>
        <w:t>می‌کن</w:t>
      </w:r>
      <w:r w:rsidRPr="00EC5F2E">
        <w:rPr>
          <w:rFonts w:hint="cs"/>
          <w:rtl/>
        </w:rPr>
        <w:t>یم</w:t>
      </w:r>
      <w:r w:rsidR="007C6A2D" w:rsidRPr="00EC5F2E">
        <w:rPr>
          <w:rFonts w:hint="cs"/>
          <w:rtl/>
        </w:rPr>
        <w:t>،</w:t>
      </w:r>
      <w:r w:rsidR="004F180B" w:rsidRPr="00EC5F2E">
        <w:rPr>
          <w:rFonts w:hint="cs"/>
          <w:rtl/>
        </w:rPr>
        <w:t xml:space="preserve"> </w:t>
      </w:r>
      <w:r w:rsidRPr="00EC5F2E">
        <w:rPr>
          <w:rFonts w:hint="cs"/>
          <w:rtl/>
        </w:rPr>
        <w:t>از کمبودهایی که داریم</w:t>
      </w:r>
      <w:r w:rsidR="007C6A2D" w:rsidRPr="00EC5F2E">
        <w:rPr>
          <w:rFonts w:hint="cs"/>
          <w:rtl/>
        </w:rPr>
        <w:t>،</w:t>
      </w:r>
      <w:r w:rsidR="004F180B" w:rsidRPr="00EC5F2E">
        <w:rPr>
          <w:rFonts w:hint="cs"/>
          <w:rtl/>
        </w:rPr>
        <w:t xml:space="preserve"> </w:t>
      </w:r>
      <w:r w:rsidRPr="00EC5F2E">
        <w:rPr>
          <w:rFonts w:hint="cs"/>
          <w:rtl/>
        </w:rPr>
        <w:t xml:space="preserve">تأسف و حسرت </w:t>
      </w:r>
      <w:r w:rsidR="0056151E" w:rsidRPr="00EC5F2E">
        <w:rPr>
          <w:rFonts w:hint="cs"/>
          <w:rtl/>
        </w:rPr>
        <w:t>می‌خو</w:t>
      </w:r>
      <w:r w:rsidRPr="00EC5F2E">
        <w:rPr>
          <w:rFonts w:hint="cs"/>
          <w:rtl/>
        </w:rPr>
        <w:t>ریم و آنچه داریم</w:t>
      </w:r>
      <w:r w:rsidR="007C6A2D" w:rsidRPr="00EC5F2E">
        <w:rPr>
          <w:rFonts w:hint="cs"/>
          <w:rtl/>
        </w:rPr>
        <w:t>،</w:t>
      </w:r>
      <w:r w:rsidR="004F180B" w:rsidRPr="00EC5F2E">
        <w:rPr>
          <w:rFonts w:hint="cs"/>
          <w:rtl/>
        </w:rPr>
        <w:t xml:space="preserve"> </w:t>
      </w:r>
      <w:r w:rsidRPr="00EC5F2E">
        <w:rPr>
          <w:rFonts w:hint="cs"/>
          <w:rtl/>
        </w:rPr>
        <w:t>ما را خوشبخت ن</w:t>
      </w:r>
      <w:r w:rsidR="00A235EC" w:rsidRPr="00EC5F2E">
        <w:rPr>
          <w:rFonts w:hint="cs"/>
          <w:rtl/>
        </w:rPr>
        <w:t>می‌نم</w:t>
      </w:r>
      <w:r w:rsidRPr="00EC5F2E">
        <w:rPr>
          <w:rFonts w:hint="cs"/>
          <w:rtl/>
        </w:rPr>
        <w:t>اید!</w:t>
      </w:r>
    </w:p>
    <w:p w:rsidR="008F4B15" w:rsidRPr="00EC5F2E" w:rsidRDefault="00B215B7" w:rsidP="00692B2D">
      <w:pPr>
        <w:pStyle w:val="a4"/>
        <w:rPr>
          <w:rtl/>
        </w:rPr>
      </w:pPr>
      <w:r>
        <w:rPr>
          <w:rFonts w:ascii="Traditional Arabic" w:hAnsi="Traditional Arabic" w:cs="Traditional Arabic"/>
          <w:rtl/>
        </w:rPr>
        <w:t>﴿</w:t>
      </w:r>
      <w:r w:rsidR="00692B2D">
        <w:rPr>
          <w:rFonts w:ascii="KFGQPC Uthmanic Script HAFS" w:hAnsi="KFGQPC Uthmanic Script HAFS" w:cs="KFGQPC Uthmanic Script HAFS"/>
          <w:rtl/>
        </w:rPr>
        <w:t>لَئِن شَكَرۡتُمۡ لَأَزِيدَنَّكُمۡۖ</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إبراهیم: 7</w:t>
      </w:r>
      <w:r w:rsidRPr="00B215B7">
        <w:rPr>
          <w:rStyle w:val="Char7"/>
          <w:rFonts w:hint="cs"/>
          <w:rtl/>
        </w:rPr>
        <w:t>]</w:t>
      </w:r>
      <w:r>
        <w:rPr>
          <w:rStyle w:val="Char7"/>
          <w:rFonts w:hint="cs"/>
          <w:rtl/>
        </w:rPr>
        <w:t xml:space="preserve"> </w:t>
      </w:r>
      <w:r w:rsidR="008F4B15" w:rsidRPr="00EC5F2E">
        <w:rPr>
          <w:rFonts w:hint="cs"/>
          <w:rtl/>
        </w:rPr>
        <w:t>«اگر شکر گزارید</w:t>
      </w:r>
      <w:r w:rsidR="007C6A2D" w:rsidRPr="00EC5F2E">
        <w:rPr>
          <w:rFonts w:hint="cs"/>
          <w:rtl/>
        </w:rPr>
        <w:t>،</w:t>
      </w:r>
      <w:r w:rsidR="004F180B" w:rsidRPr="00EC5F2E">
        <w:rPr>
          <w:rFonts w:hint="cs"/>
          <w:rtl/>
        </w:rPr>
        <w:t xml:space="preserve"> </w:t>
      </w:r>
      <w:r w:rsidR="008F4B15" w:rsidRPr="00EC5F2E">
        <w:rPr>
          <w:rFonts w:hint="cs"/>
          <w:rtl/>
        </w:rPr>
        <w:t xml:space="preserve">به شما بیشتر نعمت </w:t>
      </w:r>
      <w:r w:rsidR="00BB0072" w:rsidRPr="00EC5F2E">
        <w:rPr>
          <w:rFonts w:hint="cs"/>
          <w:rtl/>
        </w:rPr>
        <w:t>می‌ده</w:t>
      </w:r>
      <w:r w:rsidR="008F4B15" w:rsidRPr="00EC5F2E">
        <w:rPr>
          <w:rFonts w:hint="cs"/>
          <w:rtl/>
        </w:rPr>
        <w:t>م»</w:t>
      </w:r>
      <w:r w:rsidR="0075782A" w:rsidRPr="00EC5F2E">
        <w:rPr>
          <w:rFonts w:hint="cs"/>
          <w:rtl/>
        </w:rPr>
        <w:t xml:space="preserve">. </w:t>
      </w:r>
    </w:p>
    <w:p w:rsidR="008F4B15" w:rsidRDefault="008F4B15" w:rsidP="00EC5F2E">
      <w:pPr>
        <w:pStyle w:val="a4"/>
        <w:rPr>
          <w:rtl/>
        </w:rPr>
      </w:pPr>
      <w:r w:rsidRPr="00EC5F2E">
        <w:rPr>
          <w:rFonts w:hint="cs"/>
          <w:rtl/>
        </w:rPr>
        <w:t>در حدیث آمده است</w:t>
      </w:r>
      <w:r w:rsidR="0075782A" w:rsidRPr="00EC5F2E">
        <w:rPr>
          <w:rFonts w:hint="cs"/>
          <w:rtl/>
        </w:rPr>
        <w:t xml:space="preserve">: </w:t>
      </w:r>
      <w:r w:rsidRPr="00EC5F2E">
        <w:rPr>
          <w:rFonts w:hint="cs"/>
          <w:rtl/>
        </w:rPr>
        <w:t xml:space="preserve">«و به خداوند پناه </w:t>
      </w:r>
      <w:r w:rsidR="005E3F23" w:rsidRPr="00EC5F2E">
        <w:rPr>
          <w:rFonts w:hint="cs"/>
          <w:rtl/>
        </w:rPr>
        <w:t>می‌بر</w:t>
      </w:r>
      <w:r w:rsidRPr="00EC5F2E">
        <w:rPr>
          <w:rFonts w:hint="cs"/>
          <w:rtl/>
        </w:rPr>
        <w:t>م از نفسی که سیر ن</w:t>
      </w:r>
      <w:r w:rsidR="00DC3730" w:rsidRPr="00EC5F2E">
        <w:rPr>
          <w:rFonts w:hint="cs"/>
          <w:rtl/>
        </w:rPr>
        <w:t>می‌شو</w:t>
      </w:r>
      <w:r w:rsidRPr="00EC5F2E">
        <w:rPr>
          <w:rFonts w:hint="cs"/>
          <w:rtl/>
        </w:rPr>
        <w:t>د»</w:t>
      </w:r>
      <w:r w:rsidR="0075782A" w:rsidRPr="00EC5F2E">
        <w:rPr>
          <w:rFonts w:hint="cs"/>
          <w:rtl/>
        </w:rPr>
        <w:t xml:space="preserve">. </w:t>
      </w:r>
      <w:r w:rsidRPr="00EC5F2E">
        <w:rPr>
          <w:rFonts w:hint="cs"/>
          <w:rtl/>
        </w:rPr>
        <w:t>همچنین در حدیث آمده است</w:t>
      </w:r>
      <w:r w:rsidR="0075782A" w:rsidRPr="00EC5F2E">
        <w:rPr>
          <w:rFonts w:hint="cs"/>
          <w:rtl/>
        </w:rPr>
        <w:t xml:space="preserve">: </w:t>
      </w:r>
      <w:r w:rsidRPr="00EC5F2E">
        <w:rPr>
          <w:rFonts w:hint="cs"/>
          <w:rtl/>
        </w:rPr>
        <w:t>«هرکس در حالی صبح کند که همّ و فکر او</w:t>
      </w:r>
      <w:r w:rsidR="007C6A2D" w:rsidRPr="00EC5F2E">
        <w:rPr>
          <w:rFonts w:hint="cs"/>
          <w:rtl/>
        </w:rPr>
        <w:t>،</w:t>
      </w:r>
      <w:r w:rsidR="004F180B" w:rsidRPr="00EC5F2E">
        <w:rPr>
          <w:rFonts w:hint="cs"/>
          <w:rtl/>
        </w:rPr>
        <w:t xml:space="preserve"> </w:t>
      </w:r>
      <w:r w:rsidRPr="00EC5F2E">
        <w:rPr>
          <w:rFonts w:hint="cs"/>
          <w:rtl/>
        </w:rPr>
        <w:t>آخرت باشد</w:t>
      </w:r>
      <w:r w:rsidR="007C6A2D" w:rsidRPr="00EC5F2E">
        <w:rPr>
          <w:rFonts w:hint="cs"/>
          <w:rtl/>
        </w:rPr>
        <w:t>،</w:t>
      </w:r>
      <w:r w:rsidR="004F180B" w:rsidRPr="00EC5F2E">
        <w:rPr>
          <w:rFonts w:hint="cs"/>
          <w:rtl/>
        </w:rPr>
        <w:t xml:space="preserve"> </w:t>
      </w:r>
      <w:r w:rsidRPr="00EC5F2E">
        <w:rPr>
          <w:rFonts w:hint="cs"/>
          <w:rtl/>
        </w:rPr>
        <w:t>خداوند</w:t>
      </w:r>
      <w:r w:rsidR="007C6A2D" w:rsidRPr="00EC5F2E">
        <w:rPr>
          <w:rFonts w:hint="cs"/>
          <w:rtl/>
        </w:rPr>
        <w:t>،</w:t>
      </w:r>
      <w:r w:rsidR="004F180B" w:rsidRPr="00EC5F2E">
        <w:rPr>
          <w:rFonts w:hint="cs"/>
          <w:rtl/>
        </w:rPr>
        <w:t xml:space="preserve"> </w:t>
      </w:r>
      <w:r w:rsidRPr="00EC5F2E">
        <w:rPr>
          <w:rFonts w:hint="cs"/>
          <w:rtl/>
        </w:rPr>
        <w:t xml:space="preserve">کار و بارش را سامان </w:t>
      </w:r>
      <w:r w:rsidR="00BB0072" w:rsidRPr="00EC5F2E">
        <w:rPr>
          <w:rFonts w:hint="cs"/>
          <w:rtl/>
        </w:rPr>
        <w:t>می‌ده</w:t>
      </w:r>
      <w:r w:rsidRPr="00EC5F2E">
        <w:rPr>
          <w:rFonts w:hint="cs"/>
          <w:rtl/>
        </w:rPr>
        <w:t>د و توانگریش را در قلبش</w:t>
      </w:r>
      <w:r w:rsidR="00922A1A" w:rsidRPr="00EC5F2E">
        <w:rPr>
          <w:rFonts w:hint="cs"/>
          <w:rtl/>
        </w:rPr>
        <w:t xml:space="preserve"> می‌</w:t>
      </w:r>
      <w:r w:rsidRPr="00EC5F2E">
        <w:rPr>
          <w:rFonts w:hint="cs"/>
          <w:rtl/>
        </w:rPr>
        <w:t>نهد و دنیا</w:t>
      </w:r>
      <w:r w:rsidR="007C6A2D" w:rsidRPr="00EC5F2E">
        <w:rPr>
          <w:rFonts w:hint="cs"/>
          <w:rtl/>
        </w:rPr>
        <w:t>،</w:t>
      </w:r>
      <w:r w:rsidR="004F180B" w:rsidRPr="00EC5F2E">
        <w:rPr>
          <w:rFonts w:hint="cs"/>
          <w:rtl/>
        </w:rPr>
        <w:t xml:space="preserve"> </w:t>
      </w:r>
      <w:r w:rsidRPr="00EC5F2E">
        <w:rPr>
          <w:rFonts w:hint="cs"/>
          <w:rtl/>
        </w:rPr>
        <w:t>خوار و در حالی که بینی</w:t>
      </w:r>
      <w:r w:rsidR="00B53612" w:rsidRPr="00EC5F2E">
        <w:rPr>
          <w:rFonts w:hint="cs"/>
          <w:rtl/>
        </w:rPr>
        <w:t xml:space="preserve">‌اش </w:t>
      </w:r>
      <w:r w:rsidRPr="00EC5F2E">
        <w:rPr>
          <w:rFonts w:hint="cs"/>
          <w:rtl/>
        </w:rPr>
        <w:t>به خاک مالیده شده</w:t>
      </w:r>
      <w:r w:rsidR="007C6A2D" w:rsidRPr="00EC5F2E">
        <w:rPr>
          <w:rFonts w:hint="cs"/>
          <w:rtl/>
        </w:rPr>
        <w:t>،</w:t>
      </w:r>
      <w:r w:rsidR="004F180B" w:rsidRPr="00EC5F2E">
        <w:rPr>
          <w:rFonts w:hint="cs"/>
          <w:rtl/>
        </w:rPr>
        <w:t xml:space="preserve"> </w:t>
      </w:r>
      <w:r w:rsidRPr="00EC5F2E">
        <w:rPr>
          <w:rFonts w:hint="cs"/>
          <w:rtl/>
        </w:rPr>
        <w:t xml:space="preserve">نزد او </w:t>
      </w:r>
      <w:r w:rsidR="0075782A" w:rsidRPr="00EC5F2E">
        <w:rPr>
          <w:rFonts w:hint="cs"/>
          <w:rtl/>
        </w:rPr>
        <w:t>می‌آی</w:t>
      </w:r>
      <w:r w:rsidRPr="00EC5F2E">
        <w:rPr>
          <w:rFonts w:hint="cs"/>
          <w:rtl/>
        </w:rPr>
        <w:t xml:space="preserve">د (و در خدمتش قرار </w:t>
      </w:r>
      <w:r w:rsidR="005E3F23" w:rsidRPr="00EC5F2E">
        <w:rPr>
          <w:rFonts w:hint="cs"/>
          <w:rtl/>
        </w:rPr>
        <w:t>می‌گ</w:t>
      </w:r>
      <w:r w:rsidRPr="00EC5F2E">
        <w:rPr>
          <w:rFonts w:hint="cs"/>
          <w:rtl/>
        </w:rPr>
        <w:t>یرد) و هر کس</w:t>
      </w:r>
      <w:r w:rsidR="007C6A2D" w:rsidRPr="00EC5F2E">
        <w:rPr>
          <w:rFonts w:hint="cs"/>
          <w:rtl/>
        </w:rPr>
        <w:t>،</w:t>
      </w:r>
      <w:r w:rsidR="004F180B" w:rsidRPr="00EC5F2E">
        <w:rPr>
          <w:rFonts w:hint="cs"/>
          <w:rtl/>
        </w:rPr>
        <w:t xml:space="preserve"> </w:t>
      </w:r>
      <w:r w:rsidRPr="00EC5F2E">
        <w:rPr>
          <w:rFonts w:hint="cs"/>
          <w:rtl/>
        </w:rPr>
        <w:t>در حالی صبح کند که هم و فکر او</w:t>
      </w:r>
      <w:r w:rsidR="007C6A2D" w:rsidRPr="00EC5F2E">
        <w:rPr>
          <w:rFonts w:hint="cs"/>
          <w:rtl/>
        </w:rPr>
        <w:t>،</w:t>
      </w:r>
      <w:r w:rsidR="004F180B" w:rsidRPr="00EC5F2E">
        <w:rPr>
          <w:rFonts w:hint="cs"/>
          <w:rtl/>
        </w:rPr>
        <w:t xml:space="preserve"> </w:t>
      </w:r>
      <w:r w:rsidRPr="00EC5F2E">
        <w:rPr>
          <w:rFonts w:hint="cs"/>
          <w:rtl/>
        </w:rPr>
        <w:t>دنیا باشد</w:t>
      </w:r>
      <w:r w:rsidR="007C6A2D" w:rsidRPr="00EC5F2E">
        <w:rPr>
          <w:rFonts w:hint="cs"/>
          <w:rtl/>
        </w:rPr>
        <w:t>،</w:t>
      </w:r>
      <w:r w:rsidR="004F180B" w:rsidRPr="00EC5F2E">
        <w:rPr>
          <w:rFonts w:hint="cs"/>
          <w:rtl/>
        </w:rPr>
        <w:t xml:space="preserve"> </w:t>
      </w:r>
      <w:r w:rsidRPr="00EC5F2E">
        <w:rPr>
          <w:rFonts w:hint="cs"/>
          <w:rtl/>
        </w:rPr>
        <w:t>خداوند</w:t>
      </w:r>
      <w:r w:rsidR="007C6A2D" w:rsidRPr="00EC5F2E">
        <w:rPr>
          <w:rFonts w:hint="cs"/>
          <w:rtl/>
        </w:rPr>
        <w:t>،</w:t>
      </w:r>
      <w:r w:rsidR="004F180B" w:rsidRPr="00EC5F2E">
        <w:rPr>
          <w:rFonts w:hint="cs"/>
          <w:rtl/>
        </w:rPr>
        <w:t xml:space="preserve"> </w:t>
      </w:r>
      <w:r w:rsidRPr="00EC5F2E">
        <w:rPr>
          <w:rFonts w:hint="cs"/>
          <w:rtl/>
        </w:rPr>
        <w:t xml:space="preserve">کار و بارش را نابسامان </w:t>
      </w:r>
      <w:r w:rsidR="00FB0E09" w:rsidRPr="00EC5F2E">
        <w:rPr>
          <w:rFonts w:hint="cs"/>
          <w:rtl/>
        </w:rPr>
        <w:t>می‌کن</w:t>
      </w:r>
      <w:r w:rsidRPr="00EC5F2E">
        <w:rPr>
          <w:rFonts w:hint="cs"/>
          <w:rtl/>
        </w:rPr>
        <w:t xml:space="preserve">د و فقر او را پیش رویش قرار </w:t>
      </w:r>
      <w:r w:rsidR="00BB0072" w:rsidRPr="00EC5F2E">
        <w:rPr>
          <w:rFonts w:hint="cs"/>
          <w:rtl/>
        </w:rPr>
        <w:t>می‌ده</w:t>
      </w:r>
      <w:r w:rsidRPr="00EC5F2E">
        <w:rPr>
          <w:rFonts w:hint="cs"/>
          <w:rtl/>
        </w:rPr>
        <w:t xml:space="preserve">د و از دنیا فقط همان مقداری به او </w:t>
      </w:r>
      <w:r w:rsidR="00310BD5" w:rsidRPr="00EC5F2E">
        <w:rPr>
          <w:rFonts w:hint="cs"/>
          <w:rtl/>
        </w:rPr>
        <w:t>می‌رس</w:t>
      </w:r>
      <w:r w:rsidRPr="00EC5F2E">
        <w:rPr>
          <w:rFonts w:hint="cs"/>
          <w:rtl/>
        </w:rPr>
        <w:t>د که برای او مقدر شده است»</w:t>
      </w:r>
      <w:r w:rsidR="00B215B7">
        <w:rPr>
          <w:rFonts w:hint="cs"/>
          <w:rtl/>
        </w:rPr>
        <w:t>.</w:t>
      </w:r>
    </w:p>
    <w:p w:rsidR="008F4B15" w:rsidRPr="00EC5F2E" w:rsidRDefault="00B215B7" w:rsidP="00692B2D">
      <w:pPr>
        <w:pStyle w:val="a4"/>
        <w:rPr>
          <w:rtl/>
        </w:rPr>
      </w:pPr>
      <w:r>
        <w:rPr>
          <w:rFonts w:ascii="Traditional Arabic" w:hAnsi="Traditional Arabic" w:cs="Traditional Arabic"/>
          <w:rtl/>
        </w:rPr>
        <w:t>﴿</w:t>
      </w:r>
      <w:r w:rsidR="00692B2D">
        <w:rPr>
          <w:rFonts w:ascii="KFGQPC Uthmanic Script HAFS" w:hAnsi="KFGQPC Uthmanic Script HAFS" w:cs="KFGQPC Uthmanic Script HAFS" w:hint="eastAsia"/>
          <w:rtl/>
        </w:rPr>
        <w:t>وَلَئِن</w:t>
      </w:r>
      <w:r w:rsidR="00692B2D">
        <w:rPr>
          <w:rFonts w:ascii="KFGQPC Uthmanic Script HAFS" w:hAnsi="KFGQPC Uthmanic Script HAFS" w:cs="KFGQPC Uthmanic Script HAFS"/>
          <w:rtl/>
        </w:rPr>
        <w:t xml:space="preserve"> سَأَلۡتَهُم مَّنۡ خَلَقَ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لسَّمَٰوَٰتِ</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لۡأَرۡضَ</w:t>
      </w:r>
      <w:r w:rsidR="00692B2D">
        <w:rPr>
          <w:rFonts w:ascii="KFGQPC Uthmanic Script HAFS" w:hAnsi="KFGQPC Uthmanic Script HAFS" w:cs="KFGQPC Uthmanic Script HAFS"/>
          <w:rtl/>
        </w:rPr>
        <w:t xml:space="preserve"> وَسَخَّرَ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لشَّمۡسَ</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لۡقَمَرَ</w:t>
      </w:r>
      <w:r w:rsidR="00692B2D">
        <w:rPr>
          <w:rFonts w:ascii="KFGQPC Uthmanic Script HAFS" w:hAnsi="KFGQPC Uthmanic Script HAFS" w:cs="KFGQPC Uthmanic Script HAFS"/>
          <w:rtl/>
        </w:rPr>
        <w:t xml:space="preserve"> لَيَقُولُنَّ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فَأَنَّىٰ يُؤۡفَكُونَ ٦١</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العنکبوت: 61</w:t>
      </w:r>
      <w:r w:rsidRPr="00B215B7">
        <w:rPr>
          <w:rStyle w:val="Char7"/>
          <w:rFonts w:hint="cs"/>
          <w:rtl/>
        </w:rPr>
        <w:t>]</w:t>
      </w:r>
      <w:r>
        <w:rPr>
          <w:rStyle w:val="Char7"/>
          <w:rFonts w:hint="cs"/>
          <w:rtl/>
        </w:rPr>
        <w:t xml:space="preserve"> </w:t>
      </w:r>
      <w:r w:rsidR="008F4B15" w:rsidRPr="00EC5F2E">
        <w:rPr>
          <w:rFonts w:hint="cs"/>
          <w:rtl/>
        </w:rPr>
        <w:t>«و اگر از آنان بپرسی که چه کسی</w:t>
      </w:r>
      <w:r w:rsidR="007C6A2D" w:rsidRPr="00EC5F2E">
        <w:rPr>
          <w:rFonts w:hint="cs"/>
          <w:rtl/>
        </w:rPr>
        <w:t>،</w:t>
      </w:r>
      <w:r w:rsidR="004F180B" w:rsidRPr="00EC5F2E">
        <w:rPr>
          <w:rFonts w:hint="cs"/>
          <w:rtl/>
        </w:rPr>
        <w:t xml:space="preserve"> </w:t>
      </w:r>
      <w:r w:rsidR="008F4B15" w:rsidRPr="00EC5F2E">
        <w:rPr>
          <w:rFonts w:hint="cs"/>
          <w:rtl/>
        </w:rPr>
        <w:t>آسمانها و زمین را آفریده و خورشید و ماه را مسخر کرده است</w:t>
      </w:r>
      <w:r w:rsidR="007C6A2D" w:rsidRPr="00EC5F2E">
        <w:rPr>
          <w:rFonts w:hint="cs"/>
          <w:rtl/>
        </w:rPr>
        <w:t>،</w:t>
      </w:r>
      <w:r w:rsidR="004F180B" w:rsidRPr="00EC5F2E">
        <w:rPr>
          <w:rFonts w:hint="cs"/>
          <w:rtl/>
        </w:rPr>
        <w:t xml:space="preserve"> </w:t>
      </w:r>
      <w:r w:rsidR="008F4B15" w:rsidRPr="00EC5F2E">
        <w:rPr>
          <w:rFonts w:hint="cs"/>
          <w:rtl/>
        </w:rPr>
        <w:t>بطور قطع خواهند گفت</w:t>
      </w:r>
      <w:r w:rsidR="0075782A" w:rsidRPr="00EC5F2E">
        <w:rPr>
          <w:rFonts w:hint="cs"/>
          <w:rtl/>
        </w:rPr>
        <w:t xml:space="preserve">: </w:t>
      </w:r>
      <w:r w:rsidR="008F4B15" w:rsidRPr="00EC5F2E">
        <w:rPr>
          <w:rFonts w:hint="cs"/>
          <w:rtl/>
        </w:rPr>
        <w:t xml:space="preserve">الله؛ پس به کدام سو منحرف </w:t>
      </w:r>
      <w:r w:rsidR="00DC3730" w:rsidRPr="00EC5F2E">
        <w:rPr>
          <w:rFonts w:hint="cs"/>
          <w:rtl/>
        </w:rPr>
        <w:t>می‌شو</w:t>
      </w:r>
      <w:r w:rsidR="008F4B15" w:rsidRPr="00EC5F2E">
        <w:rPr>
          <w:rFonts w:hint="cs"/>
          <w:rtl/>
        </w:rPr>
        <w:t>ند؟!»</w:t>
      </w:r>
    </w:p>
    <w:p w:rsidR="008F4B15" w:rsidRPr="006139DF" w:rsidRDefault="008F4B15" w:rsidP="000012BE">
      <w:pPr>
        <w:pStyle w:val="a"/>
        <w:rPr>
          <w:rtl/>
        </w:rPr>
      </w:pPr>
      <w:bookmarkStart w:id="382" w:name="_Toc275546827"/>
      <w:bookmarkStart w:id="383" w:name="_Toc420959439"/>
      <w:r w:rsidRPr="006139DF">
        <w:rPr>
          <w:rFonts w:hint="cs"/>
          <w:rtl/>
        </w:rPr>
        <w:t>یک اعتراف</w:t>
      </w:r>
      <w:bookmarkEnd w:id="382"/>
      <w:bookmarkEnd w:id="383"/>
    </w:p>
    <w:p w:rsidR="008F4B15" w:rsidRPr="00AF4083" w:rsidRDefault="008F4B15" w:rsidP="00692B2D">
      <w:pPr>
        <w:pStyle w:val="a4"/>
        <w:rPr>
          <w:rtl/>
        </w:rPr>
      </w:pPr>
      <w:r w:rsidRPr="00AF4083">
        <w:rPr>
          <w:rFonts w:hint="cs"/>
          <w:rtl/>
        </w:rPr>
        <w:t>سخروف</w:t>
      </w:r>
      <w:r w:rsidR="007C6A2D" w:rsidRPr="00AF4083">
        <w:rPr>
          <w:rFonts w:hint="cs"/>
          <w:rtl/>
        </w:rPr>
        <w:t>،</w:t>
      </w:r>
      <w:r w:rsidR="004F180B" w:rsidRPr="00AF4083">
        <w:rPr>
          <w:rFonts w:hint="cs"/>
          <w:rtl/>
        </w:rPr>
        <w:t xml:space="preserve"> </w:t>
      </w:r>
      <w:r w:rsidRPr="00AF4083">
        <w:rPr>
          <w:rFonts w:hint="cs"/>
          <w:rtl/>
        </w:rPr>
        <w:t>دانشمندی روسی است که به خاطر مخالفت با الحاد</w:t>
      </w:r>
      <w:r w:rsidR="007C6A2D" w:rsidRPr="00AF4083">
        <w:rPr>
          <w:rFonts w:hint="cs"/>
          <w:rtl/>
        </w:rPr>
        <w:t>،</w:t>
      </w:r>
      <w:r w:rsidR="004F180B" w:rsidRPr="00AF4083">
        <w:rPr>
          <w:rFonts w:hint="cs"/>
          <w:rtl/>
        </w:rPr>
        <w:t xml:space="preserve"> </w:t>
      </w:r>
      <w:r w:rsidRPr="00AF4083">
        <w:rPr>
          <w:rFonts w:hint="cs"/>
          <w:rtl/>
        </w:rPr>
        <w:t>به جزیره سیبری تبعید شد؛ زیرا او</w:t>
      </w:r>
      <w:r w:rsidR="007C6A2D" w:rsidRPr="00AF4083">
        <w:rPr>
          <w:rFonts w:hint="cs"/>
          <w:rtl/>
        </w:rPr>
        <w:t>،</w:t>
      </w:r>
      <w:r w:rsidR="004F180B" w:rsidRPr="00AF4083">
        <w:rPr>
          <w:rFonts w:hint="cs"/>
          <w:rtl/>
        </w:rPr>
        <w:t xml:space="preserve"> </w:t>
      </w:r>
      <w:r w:rsidRPr="00AF4083">
        <w:rPr>
          <w:rFonts w:hint="cs"/>
          <w:rtl/>
        </w:rPr>
        <w:t xml:space="preserve">همواره </w:t>
      </w:r>
      <w:r w:rsidR="005E3F23" w:rsidRPr="00AF4083">
        <w:rPr>
          <w:rFonts w:hint="cs"/>
          <w:rtl/>
        </w:rPr>
        <w:t>می‌گ</w:t>
      </w:r>
      <w:r w:rsidRPr="00AF4083">
        <w:rPr>
          <w:rFonts w:hint="cs"/>
          <w:rtl/>
        </w:rPr>
        <w:t>فت</w:t>
      </w:r>
      <w:r w:rsidR="0075782A" w:rsidRPr="00AF4083">
        <w:rPr>
          <w:rFonts w:hint="cs"/>
          <w:rtl/>
        </w:rPr>
        <w:t xml:space="preserve">: </w:t>
      </w:r>
      <w:r w:rsidRPr="00AF4083">
        <w:rPr>
          <w:rFonts w:hint="cs"/>
          <w:rtl/>
        </w:rPr>
        <w:t>در دنیا</w:t>
      </w:r>
      <w:r w:rsidR="007C6A2D" w:rsidRPr="00AF4083">
        <w:rPr>
          <w:rFonts w:hint="cs"/>
          <w:rtl/>
        </w:rPr>
        <w:t>،</w:t>
      </w:r>
      <w:r w:rsidR="004F180B" w:rsidRPr="00AF4083">
        <w:rPr>
          <w:rFonts w:hint="cs"/>
          <w:rtl/>
        </w:rPr>
        <w:t xml:space="preserve"> </w:t>
      </w:r>
      <w:r w:rsidRPr="00AF4083">
        <w:rPr>
          <w:rFonts w:hint="cs"/>
          <w:rtl/>
        </w:rPr>
        <w:t>نیرویی فرابشری و اثرگذار وجود دارد</w:t>
      </w:r>
      <w:r w:rsidR="00B11528" w:rsidRPr="00AF4083">
        <w:rPr>
          <w:rFonts w:hint="cs"/>
          <w:rtl/>
        </w:rPr>
        <w:t>.</w:t>
      </w:r>
      <w:r w:rsidR="0075782A" w:rsidRPr="00AF4083">
        <w:rPr>
          <w:rFonts w:hint="cs"/>
          <w:rtl/>
        </w:rPr>
        <w:t xml:space="preserve"> </w:t>
      </w:r>
      <w:r w:rsidRPr="00AF4083">
        <w:rPr>
          <w:rFonts w:hint="cs"/>
          <w:rtl/>
        </w:rPr>
        <w:t>این گفتار</w:t>
      </w:r>
      <w:r w:rsidR="007C6A2D" w:rsidRPr="00AF4083">
        <w:rPr>
          <w:rFonts w:hint="cs"/>
          <w:rtl/>
        </w:rPr>
        <w:t>،</w:t>
      </w:r>
      <w:r w:rsidR="004F180B" w:rsidRPr="00AF4083">
        <w:rPr>
          <w:rFonts w:hint="cs"/>
          <w:rtl/>
        </w:rPr>
        <w:t xml:space="preserve"> </w:t>
      </w:r>
      <w:r w:rsidRPr="00AF4083">
        <w:rPr>
          <w:rFonts w:hint="cs"/>
          <w:rtl/>
        </w:rPr>
        <w:t>با باورها و پندارهای سوسیالیست</w:t>
      </w:r>
      <w:r w:rsidR="00AF4083">
        <w:rPr>
          <w:rFonts w:hint="eastAsia"/>
          <w:rtl/>
        </w:rPr>
        <w:t>‌</w:t>
      </w:r>
      <w:r w:rsidRPr="00AF4083">
        <w:rPr>
          <w:rFonts w:hint="cs"/>
          <w:rtl/>
        </w:rPr>
        <w:t>ها که به عدم وجود خدا معتقدند و حیات را مادّه و فرایندی طبیعی</w:t>
      </w:r>
      <w:r w:rsidR="00922A1A" w:rsidRPr="00AF4083">
        <w:rPr>
          <w:rFonts w:hint="cs"/>
          <w:rtl/>
        </w:rPr>
        <w:t xml:space="preserve"> می‌</w:t>
      </w:r>
      <w:r w:rsidRPr="00AF4083">
        <w:rPr>
          <w:rFonts w:hint="cs"/>
          <w:rtl/>
        </w:rPr>
        <w:t>پندارند</w:t>
      </w:r>
      <w:r w:rsidR="007C6A2D" w:rsidRPr="00AF4083">
        <w:rPr>
          <w:rFonts w:hint="cs"/>
          <w:rtl/>
        </w:rPr>
        <w:t>،</w:t>
      </w:r>
      <w:r w:rsidR="004F180B" w:rsidRPr="00AF4083">
        <w:rPr>
          <w:rFonts w:hint="cs"/>
          <w:rtl/>
        </w:rPr>
        <w:t xml:space="preserve"> </w:t>
      </w:r>
      <w:r w:rsidRPr="00AF4083">
        <w:rPr>
          <w:rFonts w:hint="cs"/>
          <w:rtl/>
        </w:rPr>
        <w:t>در تعارض قرار داشت</w:t>
      </w:r>
      <w:r w:rsidR="0075782A" w:rsidRPr="00AF4083">
        <w:rPr>
          <w:rFonts w:hint="cs"/>
          <w:rtl/>
        </w:rPr>
        <w:t xml:space="preserve">. </w:t>
      </w:r>
      <w:r w:rsidRPr="00AF4083">
        <w:rPr>
          <w:rFonts w:hint="cs"/>
          <w:rtl/>
        </w:rPr>
        <w:t>آنچه از گفته این دانشمند روسی</w:t>
      </w:r>
      <w:r w:rsidR="007C6A2D" w:rsidRPr="00AF4083">
        <w:rPr>
          <w:rFonts w:hint="cs"/>
          <w:rtl/>
        </w:rPr>
        <w:t>،</w:t>
      </w:r>
      <w:r w:rsidR="004F180B" w:rsidRPr="00AF4083">
        <w:rPr>
          <w:rFonts w:hint="cs"/>
          <w:rtl/>
        </w:rPr>
        <w:t xml:space="preserve"> </w:t>
      </w:r>
      <w:r w:rsidRPr="00AF4083">
        <w:rPr>
          <w:rFonts w:hint="cs"/>
          <w:rtl/>
        </w:rPr>
        <w:t xml:space="preserve">بر </w:t>
      </w:r>
      <w:r w:rsidR="0075782A" w:rsidRPr="00AF4083">
        <w:rPr>
          <w:rFonts w:hint="cs"/>
          <w:rtl/>
        </w:rPr>
        <w:t>می‌آی</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این است که سرشت و نهاد انسان</w:t>
      </w:r>
      <w:r w:rsidR="007C6A2D" w:rsidRPr="00AF4083">
        <w:rPr>
          <w:rFonts w:hint="cs"/>
          <w:rtl/>
        </w:rPr>
        <w:t>،</w:t>
      </w:r>
      <w:r w:rsidR="004F180B" w:rsidRPr="00AF4083">
        <w:rPr>
          <w:rFonts w:hint="cs"/>
          <w:rtl/>
        </w:rPr>
        <w:t xml:space="preserve"> </w:t>
      </w:r>
      <w:r w:rsidRPr="00AF4083">
        <w:rPr>
          <w:rFonts w:hint="cs"/>
          <w:rtl/>
        </w:rPr>
        <w:t xml:space="preserve">بر اساس توحید و خداشناسی فطری </w:t>
      </w:r>
      <w:r w:rsidR="00A235EC" w:rsidRPr="00AF4083">
        <w:rPr>
          <w:rFonts w:hint="cs"/>
          <w:rtl/>
        </w:rPr>
        <w:t>می‌با</w:t>
      </w:r>
      <w:r w:rsidRPr="00AF4083">
        <w:rPr>
          <w:rFonts w:hint="cs"/>
          <w:rtl/>
        </w:rPr>
        <w:t>شد؛</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 xml:space="preserve">فِطۡرَتَ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لَّتِي</w:t>
      </w:r>
      <w:r w:rsidR="00692B2D">
        <w:rPr>
          <w:rFonts w:ascii="KFGQPC Uthmanic Script HAFS" w:hAnsi="KFGQPC Uthmanic Script HAFS" w:cs="KFGQPC Uthmanic Script HAFS"/>
          <w:rtl/>
        </w:rPr>
        <w:t xml:space="preserve"> فَطَرَ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لنَّاسَ</w:t>
      </w:r>
      <w:r w:rsidR="00692B2D">
        <w:rPr>
          <w:rFonts w:ascii="KFGQPC Uthmanic Script HAFS" w:hAnsi="KFGQPC Uthmanic Script HAFS" w:cs="KFGQPC Uthmanic Script HAFS"/>
          <w:rtl/>
        </w:rPr>
        <w:t xml:space="preserve"> عَلَيۡهَاۚ</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الروم: 30</w:t>
      </w:r>
      <w:r w:rsidR="00B215B7" w:rsidRPr="00B215B7">
        <w:rPr>
          <w:rStyle w:val="Char7"/>
          <w:rFonts w:hint="cs"/>
          <w:rtl/>
        </w:rPr>
        <w:t>]</w:t>
      </w:r>
      <w:r w:rsidRPr="00AF4083">
        <w:rPr>
          <w:rFonts w:hint="cs"/>
          <w:rtl/>
        </w:rPr>
        <w:t xml:space="preserve"> «فطرت خدا که مردم را بر اساس آن سرشت»</w:t>
      </w:r>
      <w:r w:rsidR="0075782A" w:rsidRPr="00AF4083">
        <w:rPr>
          <w:rFonts w:hint="cs"/>
          <w:rtl/>
        </w:rPr>
        <w:t xml:space="preserve">. </w:t>
      </w:r>
    </w:p>
    <w:p w:rsidR="008F4B15" w:rsidRPr="00AF4083" w:rsidRDefault="008F4B15" w:rsidP="00692B2D">
      <w:pPr>
        <w:pStyle w:val="a4"/>
        <w:rPr>
          <w:rtl/>
        </w:rPr>
      </w:pPr>
      <w:r w:rsidRPr="00AF4083">
        <w:rPr>
          <w:rFonts w:hint="cs"/>
          <w:rtl/>
        </w:rPr>
        <w:t>ملحد و منکر خدا</w:t>
      </w:r>
      <w:r w:rsidR="007C6A2D" w:rsidRPr="00AF4083">
        <w:rPr>
          <w:rFonts w:hint="cs"/>
          <w:rtl/>
        </w:rPr>
        <w:t>،</w:t>
      </w:r>
      <w:r w:rsidR="004F180B" w:rsidRPr="00AF4083">
        <w:rPr>
          <w:rFonts w:hint="cs"/>
          <w:rtl/>
        </w:rPr>
        <w:t xml:space="preserve"> </w:t>
      </w:r>
      <w:r w:rsidRPr="00AF4083">
        <w:rPr>
          <w:rFonts w:hint="cs"/>
          <w:rtl/>
        </w:rPr>
        <w:t>هیچ جایگاه و ارزشی ندارد</w:t>
      </w:r>
      <w:r w:rsidR="0075782A" w:rsidRPr="00AF4083">
        <w:rPr>
          <w:rFonts w:hint="cs"/>
          <w:rtl/>
        </w:rPr>
        <w:t>.</w:t>
      </w:r>
      <w:r w:rsidR="00C96E34" w:rsidRPr="00AF4083">
        <w:rPr>
          <w:rFonts w:hint="cs"/>
          <w:rtl/>
        </w:rPr>
        <w:t xml:space="preserve"> چرا که </w:t>
      </w:r>
      <w:r w:rsidRPr="00AF4083">
        <w:rPr>
          <w:rFonts w:hint="cs"/>
          <w:rtl/>
        </w:rPr>
        <w:t>او</w:t>
      </w:r>
      <w:r w:rsidR="007C6A2D" w:rsidRPr="00AF4083">
        <w:rPr>
          <w:rFonts w:hint="cs"/>
          <w:rtl/>
        </w:rPr>
        <w:t>،</w:t>
      </w:r>
      <w:r w:rsidR="004F180B" w:rsidRPr="00AF4083">
        <w:rPr>
          <w:rFonts w:hint="cs"/>
          <w:rtl/>
        </w:rPr>
        <w:t xml:space="preserve"> </w:t>
      </w:r>
      <w:r w:rsidRPr="00AF4083">
        <w:rPr>
          <w:rFonts w:hint="cs"/>
          <w:rtl/>
        </w:rPr>
        <w:t>نهادی نگونسار و وجدانی تهی و آهنگی نافرجام و مخالف با برنامه وآیین الهی در زمین دارد</w:t>
      </w:r>
      <w:r w:rsidR="0075782A" w:rsidRPr="00AF4083">
        <w:rPr>
          <w:rFonts w:hint="cs"/>
          <w:rtl/>
        </w:rPr>
        <w:t xml:space="preserve">. </w:t>
      </w:r>
      <w:r w:rsidRPr="00AF4083">
        <w:rPr>
          <w:rFonts w:hint="cs"/>
          <w:rtl/>
        </w:rPr>
        <w:t xml:space="preserve">دو سال پیش از فروپاشی نظام </w:t>
      </w:r>
      <w:r w:rsidRPr="00AF4083">
        <w:rPr>
          <w:rFonts w:hint="cs"/>
          <w:rtl/>
        </w:rPr>
        <w:lastRenderedPageBreak/>
        <w:t>سوسیالیستی شوروی</w:t>
      </w:r>
      <w:r w:rsidR="007C6A2D" w:rsidRPr="00AF4083">
        <w:rPr>
          <w:rFonts w:hint="cs"/>
          <w:rtl/>
        </w:rPr>
        <w:t>،</w:t>
      </w:r>
      <w:r w:rsidR="004F180B" w:rsidRPr="00AF4083">
        <w:rPr>
          <w:rFonts w:hint="cs"/>
          <w:rtl/>
        </w:rPr>
        <w:t xml:space="preserve"> </w:t>
      </w:r>
      <w:r w:rsidRPr="00AF4083">
        <w:rPr>
          <w:rFonts w:hint="cs"/>
          <w:rtl/>
        </w:rPr>
        <w:t>با یکی از اساتید مسلمان مرکز اسلامی واشنگتن دیدار کردم</w:t>
      </w:r>
      <w:r w:rsidR="0075782A" w:rsidRPr="00AF4083">
        <w:rPr>
          <w:rFonts w:hint="cs"/>
          <w:rtl/>
        </w:rPr>
        <w:t xml:space="preserve">. </w:t>
      </w:r>
      <w:r w:rsidRPr="00AF4083">
        <w:rPr>
          <w:rFonts w:hint="cs"/>
          <w:rtl/>
        </w:rPr>
        <w:t>او</w:t>
      </w:r>
      <w:r w:rsidR="007C6A2D" w:rsidRPr="00AF4083">
        <w:rPr>
          <w:rFonts w:hint="cs"/>
          <w:rtl/>
        </w:rPr>
        <w:t>،</w:t>
      </w:r>
      <w:r w:rsidR="004F180B" w:rsidRPr="00AF4083">
        <w:rPr>
          <w:rFonts w:hint="cs"/>
          <w:rtl/>
        </w:rPr>
        <w:t xml:space="preserve"> </w:t>
      </w:r>
      <w:r w:rsidRPr="00AF4083">
        <w:rPr>
          <w:rFonts w:hint="cs"/>
          <w:rtl/>
        </w:rPr>
        <w:t>این آیه را برایم تلاوت کرد</w:t>
      </w:r>
      <w:r w:rsidR="0075782A"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وَنُقَلِّبُ</w:t>
      </w:r>
      <w:r w:rsidR="00692B2D">
        <w:rPr>
          <w:rFonts w:ascii="KFGQPC Uthmanic Script HAFS" w:hAnsi="KFGQPC Uthmanic Script HAFS" w:cs="KFGQPC Uthmanic Script HAFS"/>
          <w:rtl/>
        </w:rPr>
        <w:t xml:space="preserve"> أَفۡ‍ِٔدَتَهُمۡ وَأَبۡصَٰرَهُمۡ كَمَا لَمۡ يُؤۡمِنُواْ بِهِ</w:t>
      </w:r>
      <w:r w:rsidR="00692B2D">
        <w:rPr>
          <w:rFonts w:ascii="KFGQPC Uthmanic Script HAFS" w:hAnsi="KFGQPC Uthmanic Script HAFS" w:cs="KFGQPC Uthmanic Script HAFS" w:hint="cs"/>
          <w:rtl/>
        </w:rPr>
        <w:t>ۦٓ</w:t>
      </w:r>
      <w:r w:rsidR="00692B2D">
        <w:rPr>
          <w:rFonts w:ascii="KFGQPC Uthmanic Script HAFS" w:hAnsi="KFGQPC Uthmanic Script HAFS" w:cs="KFGQPC Uthmanic Script HAFS"/>
          <w:rtl/>
        </w:rPr>
        <w:t xml:space="preserve"> أَوَّلَ مَرَّةٖ وَنَذَرُهُمۡ فِي طُغۡيَٰنِهِمۡ يَعۡمَهُونَ ١١٠</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الأنعام: 110</w:t>
      </w:r>
      <w:r w:rsidR="00B215B7" w:rsidRPr="00B215B7">
        <w:rPr>
          <w:rStyle w:val="Char7"/>
          <w:rFonts w:hint="cs"/>
          <w:rtl/>
        </w:rPr>
        <w:t>]</w:t>
      </w:r>
      <w:r w:rsidR="0075782A" w:rsidRPr="00AF4083">
        <w:rPr>
          <w:rFonts w:hint="cs"/>
          <w:rtl/>
        </w:rPr>
        <w:t xml:space="preserve"> </w:t>
      </w:r>
      <w:r w:rsidRPr="00AF4083">
        <w:rPr>
          <w:rFonts w:hint="cs"/>
          <w:rtl/>
        </w:rPr>
        <w:t>«ما</w:t>
      </w:r>
      <w:r w:rsidR="007C6A2D" w:rsidRPr="00AF4083">
        <w:rPr>
          <w:rFonts w:hint="cs"/>
          <w:rtl/>
        </w:rPr>
        <w:t>،</w:t>
      </w:r>
      <w:r w:rsidR="00922A1A" w:rsidRPr="00AF4083">
        <w:rPr>
          <w:rFonts w:hint="cs"/>
          <w:rtl/>
        </w:rPr>
        <w:t xml:space="preserve"> دل‌ها </w:t>
      </w:r>
      <w:r w:rsidRPr="00AF4083">
        <w:rPr>
          <w:rFonts w:hint="cs"/>
          <w:rtl/>
        </w:rPr>
        <w:t xml:space="preserve">و چشمان آنها را (در دریای تخیلات و اوهام) واژگون و حیران </w:t>
      </w:r>
      <w:r w:rsidR="005E3F23" w:rsidRPr="00AF4083">
        <w:rPr>
          <w:rFonts w:hint="cs"/>
          <w:rtl/>
        </w:rPr>
        <w:t>می‌گ</w:t>
      </w:r>
      <w:r w:rsidRPr="00AF4083">
        <w:rPr>
          <w:rFonts w:hint="cs"/>
          <w:rtl/>
        </w:rPr>
        <w:t xml:space="preserve">ردانیم؛ همانگونه که در ابتدا ایمان نیاوردند (و میان آنها و ایمان فاصله بود) و آنان را به خود وا </w:t>
      </w:r>
      <w:r w:rsidR="005E3F23" w:rsidRPr="00AF4083">
        <w:rPr>
          <w:rFonts w:hint="cs"/>
          <w:rtl/>
        </w:rPr>
        <w:t>می‌گ</w:t>
      </w:r>
      <w:r w:rsidRPr="00AF4083">
        <w:rPr>
          <w:rFonts w:hint="cs"/>
          <w:rtl/>
        </w:rPr>
        <w:t>ذاریم تا در طغیان و سرکشی خویش سرگردان باشند»</w:t>
      </w:r>
      <w:r w:rsidR="0075782A" w:rsidRPr="00AF4083">
        <w:rPr>
          <w:rFonts w:hint="cs"/>
          <w:rtl/>
        </w:rPr>
        <w:t xml:space="preserve">. </w:t>
      </w:r>
    </w:p>
    <w:p w:rsidR="008F4B15" w:rsidRPr="00853E83" w:rsidRDefault="008F4B15" w:rsidP="00692B2D">
      <w:pPr>
        <w:pStyle w:val="a4"/>
        <w:rPr>
          <w:rtl/>
          <w:lang w:bidi="fa-IR"/>
        </w:rPr>
      </w:pPr>
      <w:r w:rsidRPr="00AF4083">
        <w:rPr>
          <w:rFonts w:hint="cs"/>
          <w:rtl/>
        </w:rPr>
        <w:t>وی</w:t>
      </w:r>
      <w:r w:rsidR="007C6A2D" w:rsidRPr="00AF4083">
        <w:rPr>
          <w:rFonts w:hint="cs"/>
          <w:rtl/>
        </w:rPr>
        <w:t>،</w:t>
      </w:r>
      <w:r w:rsidR="004F180B" w:rsidRPr="00AF4083">
        <w:rPr>
          <w:rFonts w:hint="cs"/>
          <w:rtl/>
        </w:rPr>
        <w:t xml:space="preserve"> </w:t>
      </w:r>
      <w:r w:rsidRPr="00AF4083">
        <w:rPr>
          <w:rFonts w:hint="cs"/>
          <w:rtl/>
        </w:rPr>
        <w:t>سپس افزود</w:t>
      </w:r>
      <w:r w:rsidR="0075782A" w:rsidRPr="00AF4083">
        <w:rPr>
          <w:rFonts w:hint="cs"/>
          <w:rtl/>
        </w:rPr>
        <w:t xml:space="preserve">: </w:t>
      </w:r>
      <w:r w:rsidRPr="00AF4083">
        <w:rPr>
          <w:rFonts w:hint="cs"/>
          <w:rtl/>
        </w:rPr>
        <w:t>این آیه</w:t>
      </w:r>
      <w:r w:rsidR="007C6A2D" w:rsidRPr="00AF4083">
        <w:rPr>
          <w:rFonts w:hint="cs"/>
          <w:rtl/>
        </w:rPr>
        <w:t>،</w:t>
      </w:r>
      <w:r w:rsidR="004F180B" w:rsidRPr="00AF4083">
        <w:rPr>
          <w:rFonts w:hint="cs"/>
          <w:rtl/>
        </w:rPr>
        <w:t xml:space="preserve"> </w:t>
      </w:r>
      <w:r w:rsidRPr="00AF4083">
        <w:rPr>
          <w:rFonts w:hint="cs"/>
          <w:rtl/>
        </w:rPr>
        <w:t>درباره کمونیستها</w:t>
      </w:r>
      <w:r w:rsidR="007C6A2D" w:rsidRPr="00AF4083">
        <w:rPr>
          <w:rFonts w:hint="cs"/>
          <w:rtl/>
        </w:rPr>
        <w:t>،</w:t>
      </w:r>
      <w:r w:rsidR="004F180B" w:rsidRPr="00AF4083">
        <w:rPr>
          <w:rFonts w:hint="cs"/>
          <w:rtl/>
        </w:rPr>
        <w:t xml:space="preserve"> </w:t>
      </w:r>
      <w:r w:rsidRPr="00AF4083">
        <w:rPr>
          <w:rFonts w:hint="cs"/>
          <w:rtl/>
        </w:rPr>
        <w:t>واقعیت خواهد یافت که</w:t>
      </w:r>
      <w:r w:rsidR="0075782A"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 xml:space="preserve">فَأَتَى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بُنۡيَٰنَهُم مِّنَ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لۡقَوَاعِدِ</w:t>
      </w:r>
      <w:r w:rsidR="00692B2D">
        <w:rPr>
          <w:rFonts w:ascii="KFGQPC Uthmanic Script HAFS" w:hAnsi="KFGQPC Uthmanic Script HAFS" w:cs="KFGQPC Uthmanic Script HAFS"/>
          <w:rtl/>
        </w:rPr>
        <w:t xml:space="preserve"> فَخَرَّ عَلَيۡهِمُ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لسَّقۡفُ</w:t>
      </w:r>
      <w:r w:rsidR="00692B2D">
        <w:rPr>
          <w:rFonts w:ascii="KFGQPC Uthmanic Script HAFS" w:hAnsi="KFGQPC Uthmanic Script HAFS" w:cs="KFGQPC Uthmanic Script HAFS"/>
          <w:rtl/>
        </w:rPr>
        <w:t xml:space="preserve"> مِن فَوۡقِهِمۡ</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النحل: 26</w:t>
      </w:r>
      <w:r w:rsidR="00B215B7" w:rsidRPr="00B215B7">
        <w:rPr>
          <w:rStyle w:val="Char7"/>
          <w:rFonts w:hint="cs"/>
          <w:rtl/>
        </w:rPr>
        <w:t>]</w:t>
      </w:r>
      <w:r w:rsidR="0075782A" w:rsidRPr="00AF4083">
        <w:rPr>
          <w:rFonts w:hint="cs"/>
          <w:rtl/>
        </w:rPr>
        <w:t xml:space="preserve"> </w:t>
      </w:r>
      <w:r w:rsidRPr="00AF4083">
        <w:rPr>
          <w:rFonts w:hint="cs"/>
          <w:rtl/>
        </w:rPr>
        <w:t>«خداوند</w:t>
      </w:r>
      <w:r w:rsidR="007C6A2D" w:rsidRPr="00AF4083">
        <w:rPr>
          <w:rFonts w:hint="cs"/>
          <w:rtl/>
        </w:rPr>
        <w:t>،</w:t>
      </w:r>
      <w:r w:rsidR="004F180B" w:rsidRPr="00AF4083">
        <w:rPr>
          <w:rFonts w:hint="cs"/>
          <w:rtl/>
        </w:rPr>
        <w:t xml:space="preserve"> </w:t>
      </w:r>
      <w:r w:rsidRPr="00AF4083">
        <w:rPr>
          <w:rFonts w:hint="cs"/>
          <w:rtl/>
        </w:rPr>
        <w:t>بنیان آنها را از اساس نابود کرد و سقف از بالای سرشان بر روی آنها فرو ریخت (و شالوده زندگی آنان از میان رفت)»</w:t>
      </w:r>
      <w:r w:rsidR="0075782A" w:rsidRPr="00AF4083">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فَأَعۡرَضُواْ</w:t>
      </w:r>
      <w:r w:rsidR="00692B2D">
        <w:rPr>
          <w:rFonts w:ascii="KFGQPC Uthmanic Script HAFS" w:hAnsi="KFGQPC Uthmanic Script HAFS" w:cs="KFGQPC Uthmanic Script HAFS"/>
          <w:rtl/>
        </w:rPr>
        <w:t xml:space="preserve"> فَأَرۡسَلۡنَا عَلَيۡهِمۡ سَيۡلَ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لۡعَرِمِ</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سبأ: 16</w:t>
      </w:r>
      <w:r w:rsidR="00B215B7" w:rsidRPr="00B215B7">
        <w:rPr>
          <w:rStyle w:val="Char7"/>
          <w:rFonts w:hint="cs"/>
          <w:rtl/>
        </w:rPr>
        <w:t>]</w:t>
      </w:r>
      <w:r w:rsidR="00B215B7">
        <w:rPr>
          <w:rStyle w:val="Char7"/>
          <w:rFonts w:hint="cs"/>
          <w:rtl/>
        </w:rPr>
        <w:t xml:space="preserve"> </w:t>
      </w:r>
      <w:r w:rsidRPr="00AF4083">
        <w:rPr>
          <w:rFonts w:hint="cs"/>
          <w:rtl/>
        </w:rPr>
        <w:t>«اما آنان</w:t>
      </w:r>
      <w:r w:rsidR="007C6A2D" w:rsidRPr="00AF4083">
        <w:rPr>
          <w:rFonts w:hint="cs"/>
          <w:rtl/>
        </w:rPr>
        <w:t>،</w:t>
      </w:r>
      <w:r w:rsidR="004F180B" w:rsidRPr="00AF4083">
        <w:rPr>
          <w:rFonts w:hint="cs"/>
          <w:rtl/>
        </w:rPr>
        <w:t xml:space="preserve"> </w:t>
      </w:r>
      <w:r w:rsidRPr="00AF4083">
        <w:rPr>
          <w:rFonts w:hint="cs"/>
          <w:rtl/>
        </w:rPr>
        <w:t>(از ایمان به خدا و شکر نعمت) رویگرادن شدند؛ بدین سبب ما</w:t>
      </w:r>
      <w:r w:rsidR="007C6A2D" w:rsidRPr="00AF4083">
        <w:rPr>
          <w:rFonts w:hint="cs"/>
          <w:rtl/>
        </w:rPr>
        <w:t>،</w:t>
      </w:r>
      <w:r w:rsidR="004F180B" w:rsidRPr="00AF4083">
        <w:rPr>
          <w:rFonts w:hint="cs"/>
          <w:rtl/>
        </w:rPr>
        <w:t xml:space="preserve"> </w:t>
      </w:r>
      <w:r w:rsidRPr="00AF4083">
        <w:rPr>
          <w:rFonts w:hint="cs"/>
          <w:rtl/>
        </w:rPr>
        <w:t>سیل ویرانگری را به سویشان روان کردیم»</w:t>
      </w:r>
      <w:r w:rsidR="00B11528"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فَكُلًّا</w:t>
      </w:r>
      <w:r w:rsidR="00692B2D">
        <w:rPr>
          <w:rFonts w:ascii="KFGQPC Uthmanic Script HAFS" w:hAnsi="KFGQPC Uthmanic Script HAFS" w:cs="KFGQPC Uthmanic Script HAFS"/>
          <w:rtl/>
        </w:rPr>
        <w:t xml:space="preserve"> أَخَذۡنَا بِذَنۢبِهِ</w:t>
      </w:r>
      <w:r w:rsidR="00692B2D">
        <w:rPr>
          <w:rFonts w:ascii="KFGQPC Uthmanic Script HAFS" w:hAnsi="KFGQPC Uthmanic Script HAFS" w:cs="KFGQPC Uthmanic Script HAFS" w:hint="cs"/>
          <w:rtl/>
        </w:rPr>
        <w:t>ۦ</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العنکبوت: 40</w:t>
      </w:r>
      <w:r w:rsidR="00B215B7" w:rsidRPr="00B215B7">
        <w:rPr>
          <w:rStyle w:val="Char7"/>
          <w:rFonts w:hint="cs"/>
          <w:rtl/>
        </w:rPr>
        <w:t>]</w:t>
      </w:r>
      <w:r w:rsidR="0075782A" w:rsidRPr="00AF4083">
        <w:rPr>
          <w:rFonts w:hint="cs"/>
          <w:rtl/>
        </w:rPr>
        <w:t xml:space="preserve"> </w:t>
      </w:r>
      <w:r w:rsidRPr="00AF4083">
        <w:rPr>
          <w:rFonts w:hint="cs"/>
          <w:rtl/>
        </w:rPr>
        <w:t>«ما</w:t>
      </w:r>
      <w:r w:rsidR="007C6A2D" w:rsidRPr="00AF4083">
        <w:rPr>
          <w:rFonts w:hint="cs"/>
          <w:rtl/>
        </w:rPr>
        <w:t>،</w:t>
      </w:r>
      <w:r w:rsidR="004F180B" w:rsidRPr="00AF4083">
        <w:rPr>
          <w:rFonts w:hint="cs"/>
          <w:rtl/>
        </w:rPr>
        <w:t xml:space="preserve"> </w:t>
      </w:r>
      <w:r w:rsidRPr="00AF4083">
        <w:rPr>
          <w:rFonts w:hint="cs"/>
          <w:rtl/>
        </w:rPr>
        <w:t>هر یک را به گناهاهنشان گرفتیم»</w:t>
      </w:r>
      <w:r w:rsidR="00B11528"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فَيَأۡتِيَهُم بَغۡتَةٗ وَهُمۡ لَا يَشۡعُرُونَ ٢٠٢</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الشعراء: 202</w:t>
      </w:r>
      <w:r w:rsidR="00B215B7" w:rsidRPr="00B215B7">
        <w:rPr>
          <w:rStyle w:val="Char7"/>
          <w:rFonts w:hint="cs"/>
          <w:rtl/>
        </w:rPr>
        <w:t>]</w:t>
      </w:r>
      <w:r w:rsidR="0075782A" w:rsidRPr="00AF4083">
        <w:rPr>
          <w:rFonts w:hint="cs"/>
          <w:rtl/>
        </w:rPr>
        <w:t xml:space="preserve"> </w:t>
      </w:r>
      <w:r w:rsidRPr="00AF4083">
        <w:rPr>
          <w:rFonts w:hint="cs"/>
          <w:rtl/>
        </w:rPr>
        <w:t>«عذاب</w:t>
      </w:r>
      <w:r w:rsidR="007C6A2D" w:rsidRPr="00AF4083">
        <w:rPr>
          <w:rFonts w:hint="cs"/>
          <w:rtl/>
        </w:rPr>
        <w:t>،</w:t>
      </w:r>
      <w:r w:rsidR="004F180B" w:rsidRPr="00AF4083">
        <w:rPr>
          <w:rFonts w:hint="cs"/>
          <w:rtl/>
        </w:rPr>
        <w:t xml:space="preserve"> </w:t>
      </w:r>
      <w:r w:rsidRPr="00AF4083">
        <w:rPr>
          <w:rFonts w:hint="cs"/>
          <w:rtl/>
        </w:rPr>
        <w:t>ناگهانی به سراغشان م آید؛ بگونه</w:t>
      </w:r>
      <w:r w:rsidR="00AF4083">
        <w:rPr>
          <w:rFonts w:hint="eastAsia"/>
          <w:rtl/>
        </w:rPr>
        <w:t>‌</w:t>
      </w:r>
      <w:r w:rsidRPr="00AF4083">
        <w:rPr>
          <w:rFonts w:hint="cs"/>
          <w:rtl/>
        </w:rPr>
        <w:t>ای که</w:t>
      </w:r>
      <w:r w:rsidR="00466CB9" w:rsidRPr="00AF4083">
        <w:rPr>
          <w:rFonts w:hint="cs"/>
          <w:rtl/>
        </w:rPr>
        <w:t xml:space="preserve"> نمی‌</w:t>
      </w:r>
      <w:r w:rsidRPr="00AF4083">
        <w:rPr>
          <w:rFonts w:hint="cs"/>
          <w:rtl/>
        </w:rPr>
        <w:t>فهمند (عذاب</w:t>
      </w:r>
      <w:r w:rsidR="007C6A2D" w:rsidRPr="00AF4083">
        <w:rPr>
          <w:rFonts w:hint="cs"/>
          <w:rtl/>
        </w:rPr>
        <w:t>،</w:t>
      </w:r>
      <w:r w:rsidR="004F180B" w:rsidRPr="00AF4083">
        <w:rPr>
          <w:rFonts w:hint="cs"/>
          <w:rtl/>
        </w:rPr>
        <w:t xml:space="preserve"> </w:t>
      </w:r>
      <w:r w:rsidRPr="00AF4083">
        <w:rPr>
          <w:rFonts w:hint="cs"/>
          <w:rtl/>
        </w:rPr>
        <w:t>چگونه و از کجا سر رسید)»</w:t>
      </w:r>
      <w:r w:rsidR="0075782A" w:rsidRPr="00AF4083">
        <w:rPr>
          <w:rFonts w:hint="cs"/>
          <w:rtl/>
        </w:rPr>
        <w:t xml:space="preserve">. </w:t>
      </w:r>
    </w:p>
    <w:p w:rsidR="008F4B15" w:rsidRPr="00C77BFE" w:rsidRDefault="008F4B15" w:rsidP="000012BE">
      <w:pPr>
        <w:pStyle w:val="a"/>
        <w:rPr>
          <w:rtl/>
        </w:rPr>
      </w:pPr>
      <w:bookmarkStart w:id="384" w:name="_Toc275546828"/>
      <w:bookmarkStart w:id="385" w:name="_Toc420959440"/>
      <w:r w:rsidRPr="00C77BFE">
        <w:rPr>
          <w:rFonts w:hint="cs"/>
          <w:rtl/>
        </w:rPr>
        <w:t>لحظاتی با ابلهان</w:t>
      </w:r>
      <w:bookmarkEnd w:id="384"/>
      <w:bookmarkEnd w:id="385"/>
    </w:p>
    <w:p w:rsidR="008F4B15" w:rsidRPr="00AF4083" w:rsidRDefault="008F4B15" w:rsidP="00AF4083">
      <w:pPr>
        <w:pStyle w:val="a4"/>
        <w:rPr>
          <w:rtl/>
        </w:rPr>
      </w:pPr>
      <w:r w:rsidRPr="00AF4083">
        <w:rPr>
          <w:rFonts w:hint="cs"/>
          <w:rtl/>
        </w:rPr>
        <w:t xml:space="preserve">زیات در مجله </w:t>
      </w:r>
      <w:r w:rsidRPr="00AF4083">
        <w:rPr>
          <w:rStyle w:val="Char5"/>
          <w:rtl/>
        </w:rPr>
        <w:t>(الرسالة)</w:t>
      </w:r>
      <w:r w:rsidRPr="00AF4083">
        <w:rPr>
          <w:rFonts w:hint="cs"/>
          <w:rtl/>
        </w:rPr>
        <w:t xml:space="preserve"> مطلب عجیب و مقاله</w:t>
      </w:r>
      <w:r w:rsidR="00AF4083">
        <w:rPr>
          <w:rFonts w:hint="eastAsia"/>
          <w:rtl/>
        </w:rPr>
        <w:t>‌</w:t>
      </w:r>
      <w:r w:rsidRPr="00AF4083">
        <w:rPr>
          <w:rFonts w:hint="cs"/>
          <w:rtl/>
        </w:rPr>
        <w:t>ای بسیار زیبا در توصیف کمونیسم نوشته است؛ کمونیست</w:t>
      </w:r>
      <w:r w:rsidR="00AF4083">
        <w:rPr>
          <w:rFonts w:hint="eastAsia"/>
          <w:rtl/>
        </w:rPr>
        <w:t>‌</w:t>
      </w:r>
      <w:r w:rsidRPr="00AF4083">
        <w:rPr>
          <w:rFonts w:hint="cs"/>
          <w:rtl/>
        </w:rPr>
        <w:t>ها</w:t>
      </w:r>
      <w:r w:rsidR="007C6A2D" w:rsidRPr="00AF4083">
        <w:rPr>
          <w:rFonts w:hint="cs"/>
          <w:rtl/>
        </w:rPr>
        <w:t>،</w:t>
      </w:r>
      <w:r w:rsidR="004F180B" w:rsidRPr="00AF4083">
        <w:rPr>
          <w:rFonts w:hint="cs"/>
          <w:rtl/>
        </w:rPr>
        <w:t xml:space="preserve"> </w:t>
      </w:r>
      <w:r w:rsidRPr="00AF4083">
        <w:rPr>
          <w:rFonts w:hint="cs"/>
          <w:rtl/>
        </w:rPr>
        <w:t>فضاپیمایی را به کره ماه فرستادند</w:t>
      </w:r>
      <w:r w:rsidR="0075782A" w:rsidRPr="00AF4083">
        <w:rPr>
          <w:rFonts w:hint="cs"/>
          <w:rtl/>
        </w:rPr>
        <w:t xml:space="preserve">. </w:t>
      </w:r>
      <w:r w:rsidRPr="00AF4083">
        <w:rPr>
          <w:rFonts w:hint="cs"/>
          <w:rtl/>
        </w:rPr>
        <w:t>یکی از فضانوردان پس از بازگشت از فضا</w:t>
      </w:r>
      <w:r w:rsidR="007C6A2D" w:rsidRPr="00AF4083">
        <w:rPr>
          <w:rFonts w:hint="cs"/>
          <w:rtl/>
        </w:rPr>
        <w:t>،</w:t>
      </w:r>
      <w:r w:rsidR="004F180B" w:rsidRPr="00AF4083">
        <w:rPr>
          <w:rFonts w:hint="cs"/>
          <w:rtl/>
        </w:rPr>
        <w:t xml:space="preserve"> </w:t>
      </w:r>
      <w:r w:rsidRPr="00AF4083">
        <w:rPr>
          <w:rFonts w:hint="cs"/>
          <w:rtl/>
        </w:rPr>
        <w:t xml:space="preserve">مقاله ای در روزنامه روسی </w:t>
      </w:r>
      <w:r w:rsidRPr="00AF4083">
        <w:rPr>
          <w:rtl/>
        </w:rPr>
        <w:t>(برافدا)</w:t>
      </w:r>
      <w:r w:rsidRPr="00AF4083">
        <w:rPr>
          <w:rFonts w:hint="cs"/>
          <w:rtl/>
        </w:rPr>
        <w:t xml:space="preserve"> نوشت که در آن گفته بود</w:t>
      </w:r>
      <w:r w:rsidR="0075782A" w:rsidRPr="00AF4083">
        <w:rPr>
          <w:rFonts w:hint="cs"/>
          <w:rtl/>
        </w:rPr>
        <w:t xml:space="preserve">: </w:t>
      </w:r>
      <w:r w:rsidRPr="00AF4083">
        <w:rPr>
          <w:rFonts w:hint="cs"/>
          <w:rtl/>
        </w:rPr>
        <w:t>ما</w:t>
      </w:r>
      <w:r w:rsidR="007C6A2D" w:rsidRPr="00AF4083">
        <w:rPr>
          <w:rFonts w:hint="cs"/>
          <w:rtl/>
        </w:rPr>
        <w:t>،</w:t>
      </w:r>
      <w:r w:rsidR="004F180B" w:rsidRPr="00AF4083">
        <w:rPr>
          <w:rFonts w:hint="cs"/>
          <w:rtl/>
        </w:rPr>
        <w:t xml:space="preserve"> </w:t>
      </w:r>
      <w:r w:rsidRPr="00AF4083">
        <w:rPr>
          <w:rFonts w:hint="cs"/>
          <w:rtl/>
        </w:rPr>
        <w:t>به آسمان رفتیم؛ اما آنجا نه خدایی دیدیم و نه بهشت و جهنم و فرشتگانی</w:t>
      </w:r>
      <w:r w:rsidR="0075782A" w:rsidRPr="00AF4083">
        <w:rPr>
          <w:rFonts w:hint="cs"/>
          <w:rtl/>
        </w:rPr>
        <w:t xml:space="preserve">. </w:t>
      </w:r>
    </w:p>
    <w:p w:rsidR="008F4B15" w:rsidRDefault="008F4B15" w:rsidP="00692B2D">
      <w:pPr>
        <w:pStyle w:val="a4"/>
        <w:rPr>
          <w:rtl/>
        </w:rPr>
      </w:pPr>
      <w:r w:rsidRPr="00AF4083">
        <w:rPr>
          <w:rFonts w:hint="cs"/>
          <w:rtl/>
        </w:rPr>
        <w:t>زیات در پاسخ این مقاله</w:t>
      </w:r>
      <w:r w:rsidR="007C6A2D" w:rsidRPr="00AF4083">
        <w:rPr>
          <w:rFonts w:hint="cs"/>
          <w:rtl/>
        </w:rPr>
        <w:t>،</w:t>
      </w:r>
      <w:r w:rsidR="004F180B" w:rsidRPr="00AF4083">
        <w:rPr>
          <w:rFonts w:hint="cs"/>
          <w:rtl/>
        </w:rPr>
        <w:t xml:space="preserve"> </w:t>
      </w:r>
      <w:r w:rsidRPr="00AF4083">
        <w:rPr>
          <w:rFonts w:hint="cs"/>
          <w:rtl/>
        </w:rPr>
        <w:t>چنین نوشت</w:t>
      </w:r>
      <w:r w:rsidR="0075782A" w:rsidRPr="00AF4083">
        <w:rPr>
          <w:rFonts w:hint="cs"/>
          <w:rtl/>
        </w:rPr>
        <w:t xml:space="preserve">: </w:t>
      </w:r>
      <w:r w:rsidRPr="00AF4083">
        <w:rPr>
          <w:rFonts w:hint="cs"/>
          <w:rtl/>
        </w:rPr>
        <w:t xml:space="preserve">بسی جای تأسف است برای شما ای خرصفتان احمق!! آیا گمان </w:t>
      </w:r>
      <w:r w:rsidR="005E3F23" w:rsidRPr="00AF4083">
        <w:rPr>
          <w:rFonts w:hint="cs"/>
          <w:rtl/>
        </w:rPr>
        <w:t>می‌بر</w:t>
      </w:r>
      <w:r w:rsidRPr="00AF4083">
        <w:rPr>
          <w:rFonts w:hint="cs"/>
          <w:rtl/>
        </w:rPr>
        <w:t>ید که خداوند را در حالی که بر بالای عرش خود هست</w:t>
      </w:r>
      <w:r w:rsidR="007C6A2D" w:rsidRPr="00AF4083">
        <w:rPr>
          <w:rFonts w:hint="cs"/>
          <w:rtl/>
        </w:rPr>
        <w:t>،</w:t>
      </w:r>
      <w:r w:rsidR="004F180B" w:rsidRPr="00AF4083">
        <w:rPr>
          <w:rFonts w:hint="cs"/>
          <w:rtl/>
        </w:rPr>
        <w:t xml:space="preserve"> </w:t>
      </w:r>
      <w:r w:rsidRPr="00AF4083">
        <w:rPr>
          <w:rFonts w:hint="cs"/>
          <w:rtl/>
        </w:rPr>
        <w:t>خواهید دید و</w:t>
      </w:r>
      <w:r w:rsidR="00922A1A" w:rsidRPr="00AF4083">
        <w:rPr>
          <w:rFonts w:hint="cs"/>
          <w:rtl/>
        </w:rPr>
        <w:t xml:space="preserve"> می‌</w:t>
      </w:r>
      <w:r w:rsidRPr="00AF4083">
        <w:rPr>
          <w:rFonts w:hint="cs"/>
          <w:rtl/>
        </w:rPr>
        <w:t xml:space="preserve">پندارید که حورهای بهشتی را در حالی که بر ابریشم راه </w:t>
      </w:r>
      <w:r w:rsidR="00A235EC" w:rsidRPr="00AF4083">
        <w:rPr>
          <w:rFonts w:hint="cs"/>
          <w:rtl/>
        </w:rPr>
        <w:t>می‌رو</w:t>
      </w:r>
      <w:r w:rsidRPr="00AF4083">
        <w:rPr>
          <w:rFonts w:hint="cs"/>
          <w:rtl/>
        </w:rPr>
        <w:t>ند</w:t>
      </w:r>
      <w:r w:rsidR="007C6A2D" w:rsidRPr="00AF4083">
        <w:rPr>
          <w:rFonts w:hint="cs"/>
          <w:rtl/>
        </w:rPr>
        <w:t>،</w:t>
      </w:r>
      <w:r w:rsidR="004F180B" w:rsidRPr="00AF4083">
        <w:rPr>
          <w:rFonts w:hint="cs"/>
          <w:rtl/>
        </w:rPr>
        <w:t xml:space="preserve"> </w:t>
      </w:r>
      <w:r w:rsidR="007C6A2D" w:rsidRPr="00AF4083">
        <w:rPr>
          <w:rFonts w:hint="cs"/>
          <w:rtl/>
        </w:rPr>
        <w:t>می‌بی</w:t>
      </w:r>
      <w:r w:rsidRPr="00AF4083">
        <w:rPr>
          <w:rFonts w:hint="cs"/>
          <w:rtl/>
        </w:rPr>
        <w:t>نید و صدای آب کوثر را</w:t>
      </w:r>
      <w:r w:rsidR="00922A1A" w:rsidRPr="00AF4083">
        <w:rPr>
          <w:rFonts w:hint="cs"/>
          <w:rtl/>
        </w:rPr>
        <w:t xml:space="preserve"> می‌</w:t>
      </w:r>
      <w:r w:rsidRPr="00AF4083">
        <w:rPr>
          <w:rFonts w:hint="cs"/>
          <w:rtl/>
        </w:rPr>
        <w:t>شنوید و بوی</w:t>
      </w:r>
      <w:r w:rsidR="00FF64C1" w:rsidRPr="00AF4083">
        <w:rPr>
          <w:rFonts w:hint="cs"/>
          <w:rtl/>
        </w:rPr>
        <w:t xml:space="preserve"> انسان‌های</w:t>
      </w:r>
      <w:r w:rsidR="00C96E34" w:rsidRPr="00AF4083">
        <w:rPr>
          <w:rFonts w:hint="cs"/>
          <w:rtl/>
        </w:rPr>
        <w:t>ی</w:t>
      </w:r>
      <w:r w:rsidRPr="00AF4083">
        <w:rPr>
          <w:rFonts w:hint="cs"/>
          <w:rtl/>
        </w:rPr>
        <w:t xml:space="preserve"> که در دوزخ عذاب داده </w:t>
      </w:r>
      <w:r w:rsidR="00DC3730" w:rsidRPr="00AF4083">
        <w:rPr>
          <w:rFonts w:hint="cs"/>
          <w:rtl/>
        </w:rPr>
        <w:t>می‌شو</w:t>
      </w:r>
      <w:r w:rsidRPr="00AF4083">
        <w:rPr>
          <w:rFonts w:hint="cs"/>
          <w:rtl/>
        </w:rPr>
        <w:t>ند</w:t>
      </w:r>
      <w:r w:rsidR="007C6A2D" w:rsidRPr="00AF4083">
        <w:rPr>
          <w:rFonts w:hint="cs"/>
          <w:rtl/>
        </w:rPr>
        <w:t>،</w:t>
      </w:r>
      <w:r w:rsidR="004F180B" w:rsidRPr="00AF4083">
        <w:rPr>
          <w:rFonts w:hint="cs"/>
          <w:rtl/>
        </w:rPr>
        <w:t xml:space="preserve"> </w:t>
      </w:r>
      <w:r w:rsidRPr="00AF4083">
        <w:rPr>
          <w:rFonts w:hint="cs"/>
          <w:rtl/>
        </w:rPr>
        <w:t>به مشام شما خواهد رسید؟ اگر چنین گمان برده اید بدبخت و زیانمند هستید؛ اما من</w:t>
      </w:r>
      <w:r w:rsidR="007C6A2D" w:rsidRPr="00AF4083">
        <w:rPr>
          <w:rFonts w:hint="cs"/>
          <w:rtl/>
        </w:rPr>
        <w:t>،</w:t>
      </w:r>
      <w:r w:rsidR="004F180B" w:rsidRPr="00AF4083">
        <w:rPr>
          <w:rFonts w:hint="cs"/>
          <w:rtl/>
        </w:rPr>
        <w:t xml:space="preserve"> </w:t>
      </w:r>
      <w:r w:rsidRPr="00AF4083">
        <w:rPr>
          <w:rFonts w:hint="cs"/>
          <w:rtl/>
        </w:rPr>
        <w:t>این سرگردانی</w:t>
      </w:r>
      <w:r w:rsidR="007C6A2D" w:rsidRPr="00AF4083">
        <w:rPr>
          <w:rFonts w:hint="cs"/>
          <w:rtl/>
        </w:rPr>
        <w:t>،</w:t>
      </w:r>
      <w:r w:rsidR="004F180B" w:rsidRPr="00AF4083">
        <w:rPr>
          <w:rFonts w:hint="cs"/>
          <w:rtl/>
        </w:rPr>
        <w:t xml:space="preserve"> </w:t>
      </w:r>
      <w:r w:rsidRPr="00AF4083">
        <w:rPr>
          <w:rFonts w:hint="cs"/>
          <w:rtl/>
        </w:rPr>
        <w:t>گمراهی</w:t>
      </w:r>
      <w:r w:rsidR="007C6A2D" w:rsidRPr="00AF4083">
        <w:rPr>
          <w:rFonts w:hint="cs"/>
          <w:rtl/>
        </w:rPr>
        <w:t>،</w:t>
      </w:r>
      <w:r w:rsidR="004F180B" w:rsidRPr="00AF4083">
        <w:rPr>
          <w:rFonts w:hint="cs"/>
          <w:rtl/>
        </w:rPr>
        <w:t xml:space="preserve"> </w:t>
      </w:r>
      <w:r w:rsidRPr="00AF4083">
        <w:rPr>
          <w:rFonts w:hint="cs"/>
          <w:rtl/>
        </w:rPr>
        <w:t>انحراف و حماقت را که برخاسته از اندیشه کمونیستی و الحادی موجود در سرهایتان است</w:t>
      </w:r>
      <w:r w:rsidR="007C6A2D" w:rsidRPr="00AF4083">
        <w:rPr>
          <w:rFonts w:hint="cs"/>
          <w:rtl/>
        </w:rPr>
        <w:t>،</w:t>
      </w:r>
      <w:r w:rsidR="004F180B" w:rsidRPr="00AF4083">
        <w:rPr>
          <w:rFonts w:hint="cs"/>
          <w:rtl/>
        </w:rPr>
        <w:t xml:space="preserve"> </w:t>
      </w:r>
      <w:r w:rsidRPr="00AF4083">
        <w:rPr>
          <w:rFonts w:hint="cs"/>
          <w:rtl/>
        </w:rPr>
        <w:t xml:space="preserve">به </w:t>
      </w:r>
      <w:r w:rsidRPr="00AF4083">
        <w:rPr>
          <w:rFonts w:hint="cs"/>
          <w:rtl/>
        </w:rPr>
        <w:lastRenderedPageBreak/>
        <w:t>چیزی دیگر تفسیر ن</w:t>
      </w:r>
      <w:r w:rsidR="00FB0E09" w:rsidRPr="00AF4083">
        <w:rPr>
          <w:rFonts w:hint="cs"/>
          <w:rtl/>
        </w:rPr>
        <w:t>می‌کن</w:t>
      </w:r>
      <w:r w:rsidRPr="00AF4083">
        <w:rPr>
          <w:rFonts w:hint="cs"/>
          <w:rtl/>
        </w:rPr>
        <w:t>م</w:t>
      </w:r>
      <w:r w:rsidR="0075782A" w:rsidRPr="00AF4083">
        <w:rPr>
          <w:rFonts w:hint="cs"/>
          <w:rtl/>
        </w:rPr>
        <w:t xml:space="preserve">. </w:t>
      </w:r>
      <w:r w:rsidRPr="00AF4083">
        <w:rPr>
          <w:rFonts w:hint="cs"/>
          <w:rtl/>
        </w:rPr>
        <w:t>کمونیسم</w:t>
      </w:r>
      <w:r w:rsidR="007C6A2D" w:rsidRPr="00AF4083">
        <w:rPr>
          <w:rFonts w:hint="cs"/>
          <w:rtl/>
        </w:rPr>
        <w:t>،</w:t>
      </w:r>
      <w:r w:rsidR="004F180B" w:rsidRPr="00AF4083">
        <w:rPr>
          <w:rFonts w:hint="cs"/>
          <w:rtl/>
        </w:rPr>
        <w:t xml:space="preserve"> </w:t>
      </w:r>
      <w:r w:rsidRPr="00AF4083">
        <w:rPr>
          <w:rFonts w:hint="cs"/>
          <w:rtl/>
        </w:rPr>
        <w:t>امروزی بدون فردا</w:t>
      </w:r>
      <w:r w:rsidR="007C6A2D" w:rsidRPr="00AF4083">
        <w:rPr>
          <w:rFonts w:hint="cs"/>
          <w:rtl/>
        </w:rPr>
        <w:t>،</w:t>
      </w:r>
      <w:r w:rsidR="004F180B" w:rsidRPr="00AF4083">
        <w:rPr>
          <w:rFonts w:hint="cs"/>
          <w:rtl/>
        </w:rPr>
        <w:t xml:space="preserve"> </w:t>
      </w:r>
      <w:r w:rsidRPr="00AF4083">
        <w:rPr>
          <w:rFonts w:hint="cs"/>
          <w:rtl/>
        </w:rPr>
        <w:t>آسمانی بدون زمین و کاری</w:t>
      </w:r>
      <w:r w:rsidR="00787B6E">
        <w:rPr>
          <w:rFonts w:hint="cs"/>
          <w:rtl/>
        </w:rPr>
        <w:t xml:space="preserve"> بی‌</w:t>
      </w:r>
      <w:r w:rsidRPr="00AF4083">
        <w:rPr>
          <w:rFonts w:hint="cs"/>
          <w:rtl/>
        </w:rPr>
        <w:t>پایان و تلاشی</w:t>
      </w:r>
      <w:r w:rsidR="00787B6E">
        <w:rPr>
          <w:rFonts w:hint="cs"/>
          <w:rtl/>
        </w:rPr>
        <w:t xml:space="preserve"> بی‌</w:t>
      </w:r>
      <w:r w:rsidRPr="00AF4083">
        <w:rPr>
          <w:rFonts w:hint="cs"/>
          <w:rtl/>
        </w:rPr>
        <w:t>نتیجه و نافرجام است</w:t>
      </w:r>
      <w:r w:rsidR="00B11528"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hint="eastAsia"/>
          <w:rtl/>
        </w:rPr>
        <w:t>أَمۡ</w:t>
      </w:r>
      <w:r w:rsidR="00692B2D">
        <w:rPr>
          <w:rFonts w:ascii="KFGQPC Uthmanic Script HAFS" w:hAnsi="KFGQPC Uthmanic Script HAFS" w:cs="KFGQPC Uthmanic Script HAFS"/>
          <w:rtl/>
        </w:rPr>
        <w:t xml:space="preserve"> تَحۡسَبُ أَنَّ أَكۡثَرَهُمۡ يَسۡمَعُونَ أَوۡ يَعۡقِلُونَۚ إِنۡ هُمۡ إِلَّا كَ</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لۡأَنۡعَٰمِ</w:t>
      </w:r>
      <w:r w:rsidR="00692B2D">
        <w:rPr>
          <w:rFonts w:ascii="KFGQPC Uthmanic Script HAFS" w:hAnsi="KFGQPC Uthmanic Script HAFS" w:cs="KFGQPC Uthmanic Script HAFS"/>
          <w:rtl/>
        </w:rPr>
        <w:t xml:space="preserve"> بَلۡ هُمۡ أَضَلُّ سَبِيلًا ٤٤</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الفرقان: 44</w:t>
      </w:r>
      <w:r w:rsidR="00B215B7" w:rsidRPr="00B215B7">
        <w:rPr>
          <w:rStyle w:val="Char7"/>
          <w:rFonts w:hint="cs"/>
          <w:rtl/>
        </w:rPr>
        <w:t>]</w:t>
      </w:r>
      <w:r w:rsidR="0075782A" w:rsidRPr="00AF4083">
        <w:rPr>
          <w:rFonts w:hint="cs"/>
          <w:rtl/>
        </w:rPr>
        <w:t xml:space="preserve"> </w:t>
      </w:r>
      <w:r w:rsidRPr="00AF4083">
        <w:rPr>
          <w:rFonts w:hint="cs"/>
          <w:rtl/>
        </w:rPr>
        <w:t xml:space="preserve">«آیا گمان </w:t>
      </w:r>
      <w:r w:rsidR="005E3F23" w:rsidRPr="00AF4083">
        <w:rPr>
          <w:rFonts w:hint="cs"/>
          <w:rtl/>
        </w:rPr>
        <w:t>می‌بر</w:t>
      </w:r>
      <w:r w:rsidRPr="00AF4083">
        <w:rPr>
          <w:rFonts w:hint="cs"/>
          <w:rtl/>
        </w:rPr>
        <w:t>ی که بیشتر آنها</w:t>
      </w:r>
      <w:r w:rsidR="00922A1A" w:rsidRPr="00AF4083">
        <w:rPr>
          <w:rFonts w:hint="cs"/>
          <w:rtl/>
        </w:rPr>
        <w:t xml:space="preserve"> می‌</w:t>
      </w:r>
      <w:r w:rsidRPr="00AF4083">
        <w:rPr>
          <w:rFonts w:hint="cs"/>
          <w:rtl/>
        </w:rPr>
        <w:t>شنوند یا</w:t>
      </w:r>
      <w:r w:rsidR="00922A1A" w:rsidRPr="00AF4083">
        <w:rPr>
          <w:rFonts w:hint="cs"/>
          <w:rtl/>
        </w:rPr>
        <w:t xml:space="preserve"> می‌</w:t>
      </w:r>
      <w:r w:rsidRPr="00AF4083">
        <w:rPr>
          <w:rFonts w:hint="cs"/>
          <w:rtl/>
        </w:rPr>
        <w:t>فهمند؟ آنان</w:t>
      </w:r>
      <w:r w:rsidR="007C6A2D" w:rsidRPr="00AF4083">
        <w:rPr>
          <w:rFonts w:hint="cs"/>
          <w:rtl/>
        </w:rPr>
        <w:t>،</w:t>
      </w:r>
      <w:r w:rsidR="004F180B" w:rsidRPr="00AF4083">
        <w:rPr>
          <w:rFonts w:hint="cs"/>
          <w:rtl/>
        </w:rPr>
        <w:t xml:space="preserve"> </w:t>
      </w:r>
      <w:r w:rsidRPr="00AF4083">
        <w:rPr>
          <w:rFonts w:hint="cs"/>
          <w:rtl/>
        </w:rPr>
        <w:t>هچون چارپایان هستند و بلکه گمراه</w:t>
      </w:r>
      <w:r w:rsidR="00AF4083">
        <w:rPr>
          <w:rFonts w:hint="eastAsia"/>
          <w:rtl/>
        </w:rPr>
        <w:t>‌</w:t>
      </w:r>
      <w:r w:rsidRPr="00AF4083">
        <w:rPr>
          <w:rFonts w:hint="cs"/>
          <w:rtl/>
        </w:rPr>
        <w:t>تر»</w:t>
      </w:r>
      <w:r w:rsidR="00B215B7">
        <w:rPr>
          <w:rFonts w:hint="cs"/>
          <w:rtl/>
        </w:rPr>
        <w:t>.</w:t>
      </w:r>
    </w:p>
    <w:p w:rsidR="008F4B15" w:rsidRPr="00AF4083" w:rsidRDefault="00B215B7" w:rsidP="00692B2D">
      <w:pPr>
        <w:pStyle w:val="a4"/>
        <w:rPr>
          <w:rtl/>
        </w:rPr>
      </w:pPr>
      <w:r>
        <w:rPr>
          <w:rFonts w:ascii="Traditional Arabic" w:hAnsi="Traditional Arabic" w:cs="Traditional Arabic"/>
          <w:rtl/>
        </w:rPr>
        <w:t>﴿</w:t>
      </w:r>
      <w:r w:rsidR="00692B2D">
        <w:rPr>
          <w:rFonts w:ascii="KFGQPC Uthmanic Script HAFS" w:hAnsi="KFGQPC Uthmanic Script HAFS" w:cs="KFGQPC Uthmanic Script HAFS"/>
          <w:rtl/>
        </w:rPr>
        <w:t>لَهُمۡ قُلُوبٞ لَّا يَفۡقَهُونَ بِهَا وَلَهُمۡ أَعۡيُنٞ لَّا يُبۡصِرُونَ بِهَا وَلَهُمۡ ءَاذَانٞ لَّا يَسۡمَعُونَ بِهَآۚ</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الأعراف: 179</w:t>
      </w:r>
      <w:r w:rsidRPr="00B215B7">
        <w:rPr>
          <w:rStyle w:val="Char7"/>
          <w:rFonts w:hint="cs"/>
          <w:rtl/>
        </w:rPr>
        <w:t>]</w:t>
      </w:r>
      <w:r>
        <w:rPr>
          <w:rStyle w:val="Char7"/>
          <w:rFonts w:hint="cs"/>
          <w:rtl/>
        </w:rPr>
        <w:t xml:space="preserve"> </w:t>
      </w:r>
      <w:r w:rsidR="008F4B15" w:rsidRPr="00AF4083">
        <w:rPr>
          <w:rFonts w:hint="cs"/>
          <w:rtl/>
        </w:rPr>
        <w:t>«آنان</w:t>
      </w:r>
      <w:r w:rsidR="007C6A2D" w:rsidRPr="00AF4083">
        <w:rPr>
          <w:rFonts w:hint="cs"/>
          <w:rtl/>
        </w:rPr>
        <w:t>،</w:t>
      </w:r>
      <w:r w:rsidR="00105E79" w:rsidRPr="00AF4083">
        <w:rPr>
          <w:rFonts w:hint="cs"/>
          <w:rtl/>
        </w:rPr>
        <w:t xml:space="preserve"> دل‌هایی</w:t>
      </w:r>
      <w:r w:rsidR="008F4B15" w:rsidRPr="00AF4083">
        <w:rPr>
          <w:rFonts w:hint="cs"/>
          <w:rtl/>
        </w:rPr>
        <w:t xml:space="preserve"> دارند که با آن</w:t>
      </w:r>
      <w:r w:rsidR="00466CB9" w:rsidRPr="00AF4083">
        <w:rPr>
          <w:rFonts w:hint="cs"/>
          <w:rtl/>
        </w:rPr>
        <w:t xml:space="preserve"> نمی‌</w:t>
      </w:r>
      <w:r w:rsidR="008F4B15" w:rsidRPr="00AF4083">
        <w:rPr>
          <w:rFonts w:hint="cs"/>
          <w:rtl/>
        </w:rPr>
        <w:t>فهمند و چشمانی دارند که با آن ن</w:t>
      </w:r>
      <w:r w:rsidR="007C6A2D" w:rsidRPr="00AF4083">
        <w:rPr>
          <w:rFonts w:hint="cs"/>
          <w:rtl/>
        </w:rPr>
        <w:t>می‌بی</w:t>
      </w:r>
      <w:r w:rsidR="008F4B15" w:rsidRPr="00AF4083">
        <w:rPr>
          <w:rFonts w:hint="cs"/>
          <w:rtl/>
        </w:rPr>
        <w:t>نند و</w:t>
      </w:r>
      <w:r w:rsidR="00FF64C1" w:rsidRPr="00AF4083">
        <w:rPr>
          <w:rFonts w:hint="cs"/>
          <w:rtl/>
        </w:rPr>
        <w:t xml:space="preserve"> گوش‌ها</w:t>
      </w:r>
      <w:r w:rsidR="008F4B15" w:rsidRPr="00AF4083">
        <w:rPr>
          <w:rFonts w:hint="cs"/>
          <w:rtl/>
        </w:rPr>
        <w:t>یی دارند که با آن</w:t>
      </w:r>
      <w:r w:rsidR="00466CB9" w:rsidRPr="00AF4083">
        <w:rPr>
          <w:rFonts w:hint="cs"/>
          <w:rtl/>
        </w:rPr>
        <w:t xml:space="preserve"> نمی‌</w:t>
      </w:r>
      <w:r w:rsidR="008F4B15" w:rsidRPr="00AF4083">
        <w:rPr>
          <w:rFonts w:hint="cs"/>
          <w:rtl/>
        </w:rPr>
        <w:t>شنوند»</w:t>
      </w:r>
      <w:r w:rsidR="00B11528" w:rsidRPr="00AF4083">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 xml:space="preserve">وَمَن يُهِنِ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فَمَا لَه</w:t>
      </w:r>
      <w:r w:rsidR="00692B2D">
        <w:rPr>
          <w:rFonts w:ascii="KFGQPC Uthmanic Script HAFS" w:hAnsi="KFGQPC Uthmanic Script HAFS" w:cs="KFGQPC Uthmanic Script HAFS" w:hint="eastAsia"/>
          <w:rtl/>
        </w:rPr>
        <w:t>ُ</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مِن مُّكۡرِمٍۚ</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الحج: 18</w:t>
      </w:r>
      <w:r w:rsidRPr="00B215B7">
        <w:rPr>
          <w:rStyle w:val="Char7"/>
          <w:rFonts w:hint="cs"/>
          <w:rtl/>
        </w:rPr>
        <w:t>]</w:t>
      </w:r>
      <w:r w:rsidR="0075782A" w:rsidRPr="00AF4083">
        <w:rPr>
          <w:rFonts w:hint="cs"/>
          <w:rtl/>
        </w:rPr>
        <w:t xml:space="preserve"> </w:t>
      </w:r>
      <w:r w:rsidR="008F4B15" w:rsidRPr="00AF4083">
        <w:rPr>
          <w:rFonts w:hint="cs"/>
          <w:rtl/>
        </w:rPr>
        <w:t>«و</w:t>
      </w:r>
      <w:r w:rsidR="00EC23DD">
        <w:rPr>
          <w:rFonts w:hint="cs"/>
          <w:rtl/>
        </w:rPr>
        <w:t xml:space="preserve"> هرکس </w:t>
      </w:r>
      <w:r w:rsidR="008F4B15" w:rsidRPr="00AF4083">
        <w:rPr>
          <w:rFonts w:hint="cs"/>
          <w:rtl/>
        </w:rPr>
        <w:t>که خداوند</w:t>
      </w:r>
      <w:r w:rsidR="007C6A2D" w:rsidRPr="00AF4083">
        <w:rPr>
          <w:rFonts w:hint="cs"/>
          <w:rtl/>
        </w:rPr>
        <w:t>،</w:t>
      </w:r>
      <w:r w:rsidR="004F180B" w:rsidRPr="00AF4083">
        <w:rPr>
          <w:rFonts w:hint="cs"/>
          <w:rtl/>
        </w:rPr>
        <w:t xml:space="preserve"> </w:t>
      </w:r>
      <w:r w:rsidR="008F4B15" w:rsidRPr="00AF4083">
        <w:rPr>
          <w:rFonts w:hint="cs"/>
          <w:rtl/>
        </w:rPr>
        <w:t>خوارش نماید</w:t>
      </w:r>
      <w:r w:rsidR="007C6A2D" w:rsidRPr="00AF4083">
        <w:rPr>
          <w:rFonts w:hint="cs"/>
          <w:rtl/>
        </w:rPr>
        <w:t>،</w:t>
      </w:r>
      <w:r w:rsidR="004F180B" w:rsidRPr="00AF4083">
        <w:rPr>
          <w:rFonts w:hint="cs"/>
          <w:rtl/>
        </w:rPr>
        <w:t xml:space="preserve"> </w:t>
      </w:r>
      <w:r w:rsidR="008F4B15" w:rsidRPr="00AF4083">
        <w:rPr>
          <w:rFonts w:hint="cs"/>
          <w:rtl/>
        </w:rPr>
        <w:t>هیچ کسی نیست که او را گرامی بدارد»</w:t>
      </w:r>
      <w:r w:rsidR="0075782A" w:rsidRPr="00AF4083">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أَعۡمَٰلُهُمۡ كَسَرَابِۢ بِقِيعَةٖ</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النور: 39</w:t>
      </w:r>
      <w:r w:rsidRPr="00B215B7">
        <w:rPr>
          <w:rStyle w:val="Char7"/>
          <w:rFonts w:hint="cs"/>
          <w:rtl/>
        </w:rPr>
        <w:t>]</w:t>
      </w:r>
      <w:r w:rsidR="0075782A" w:rsidRPr="00AF4083">
        <w:rPr>
          <w:rFonts w:hint="cs"/>
          <w:rtl/>
        </w:rPr>
        <w:t xml:space="preserve"> </w:t>
      </w:r>
      <w:r w:rsidR="008F4B15" w:rsidRPr="00AF4083">
        <w:rPr>
          <w:rFonts w:hint="cs"/>
          <w:rtl/>
        </w:rPr>
        <w:t>«اعمالشان</w:t>
      </w:r>
      <w:r w:rsidR="007C6A2D" w:rsidRPr="00AF4083">
        <w:rPr>
          <w:rFonts w:hint="cs"/>
          <w:rtl/>
        </w:rPr>
        <w:t>،</w:t>
      </w:r>
      <w:r w:rsidR="004F180B" w:rsidRPr="00AF4083">
        <w:rPr>
          <w:rFonts w:hint="cs"/>
          <w:rtl/>
        </w:rPr>
        <w:t xml:space="preserve"> </w:t>
      </w:r>
      <w:r w:rsidR="008F4B15" w:rsidRPr="00AF4083">
        <w:rPr>
          <w:rFonts w:hint="cs"/>
          <w:rtl/>
        </w:rPr>
        <w:t>چون سرابی در بیابان است»</w:t>
      </w:r>
      <w:r w:rsidR="00B11528" w:rsidRPr="00AF4083">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 xml:space="preserve">أَعۡمَٰلُهُمۡ كَرَمَادٍ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شۡتَدَّتۡ</w:t>
      </w:r>
      <w:r w:rsidR="00692B2D">
        <w:rPr>
          <w:rFonts w:ascii="KFGQPC Uthmanic Script HAFS" w:hAnsi="KFGQPC Uthmanic Script HAFS" w:cs="KFGQPC Uthmanic Script HAFS"/>
          <w:rtl/>
        </w:rPr>
        <w:t xml:space="preserve"> بِهِ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لرِّيحُ</w:t>
      </w:r>
      <w:r w:rsidR="00692B2D">
        <w:rPr>
          <w:rFonts w:ascii="KFGQPC Uthmanic Script HAFS" w:hAnsi="KFGQPC Uthmanic Script HAFS" w:cs="KFGQPC Uthmanic Script HAFS"/>
          <w:rtl/>
        </w:rPr>
        <w:t xml:space="preserve"> فِي يَوۡمٍ عَاصِفٖۖ</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إبراهیم: 18</w:t>
      </w:r>
      <w:r w:rsidRPr="00B215B7">
        <w:rPr>
          <w:rStyle w:val="Char7"/>
          <w:rFonts w:hint="cs"/>
          <w:rtl/>
        </w:rPr>
        <w:t>]</w:t>
      </w:r>
      <w:r w:rsidR="0075782A" w:rsidRPr="00AF4083">
        <w:rPr>
          <w:rFonts w:hint="cs"/>
          <w:rtl/>
        </w:rPr>
        <w:t xml:space="preserve"> </w:t>
      </w:r>
      <w:r w:rsidR="008F4B15" w:rsidRPr="00AF4083">
        <w:rPr>
          <w:rFonts w:hint="cs"/>
          <w:rtl/>
        </w:rPr>
        <w:t>«اعمالشان</w:t>
      </w:r>
      <w:r w:rsidR="007C6A2D" w:rsidRPr="00AF4083">
        <w:rPr>
          <w:rFonts w:hint="cs"/>
          <w:rtl/>
        </w:rPr>
        <w:t>،</w:t>
      </w:r>
      <w:r w:rsidR="004F180B" w:rsidRPr="00AF4083">
        <w:rPr>
          <w:rFonts w:hint="cs"/>
          <w:rtl/>
        </w:rPr>
        <w:t xml:space="preserve"> </w:t>
      </w:r>
      <w:r w:rsidR="008F4B15" w:rsidRPr="00AF4083">
        <w:rPr>
          <w:rFonts w:hint="cs"/>
          <w:rtl/>
        </w:rPr>
        <w:t>همچون خاکستری است که در روزی طوفانی</w:t>
      </w:r>
      <w:r w:rsidR="007C6A2D" w:rsidRPr="00AF4083">
        <w:rPr>
          <w:rFonts w:hint="cs"/>
          <w:rtl/>
        </w:rPr>
        <w:t>،</w:t>
      </w:r>
      <w:r w:rsidR="004F180B" w:rsidRPr="00AF4083">
        <w:rPr>
          <w:rFonts w:hint="cs"/>
          <w:rtl/>
        </w:rPr>
        <w:t xml:space="preserve"> </w:t>
      </w:r>
      <w:r w:rsidR="008F4B15" w:rsidRPr="00AF4083">
        <w:rPr>
          <w:rFonts w:hint="cs"/>
          <w:rtl/>
        </w:rPr>
        <w:t>بادی شدید</w:t>
      </w:r>
      <w:r w:rsidR="007C6A2D" w:rsidRPr="00AF4083">
        <w:rPr>
          <w:rFonts w:hint="cs"/>
          <w:rtl/>
        </w:rPr>
        <w:t>،</w:t>
      </w:r>
      <w:r w:rsidR="004F180B" w:rsidRPr="00AF4083">
        <w:rPr>
          <w:rFonts w:hint="cs"/>
          <w:rtl/>
        </w:rPr>
        <w:t xml:space="preserve"> </w:t>
      </w:r>
      <w:r w:rsidR="008F4B15" w:rsidRPr="00AF4083">
        <w:rPr>
          <w:rFonts w:hint="cs"/>
          <w:rtl/>
        </w:rPr>
        <w:t>با آن برخورد کند»</w:t>
      </w:r>
      <w:r w:rsidR="0075782A" w:rsidRPr="00AF4083">
        <w:rPr>
          <w:rFonts w:hint="cs"/>
          <w:rtl/>
        </w:rPr>
        <w:t xml:space="preserve">. </w:t>
      </w:r>
    </w:p>
    <w:p w:rsidR="008F4B15" w:rsidRPr="00AF4083" w:rsidRDefault="008F4B15" w:rsidP="00692B2D">
      <w:pPr>
        <w:pStyle w:val="a4"/>
        <w:rPr>
          <w:rtl/>
        </w:rPr>
      </w:pPr>
      <w:r w:rsidRPr="00AF4083">
        <w:rPr>
          <w:rFonts w:hint="cs"/>
          <w:rtl/>
        </w:rPr>
        <w:t xml:space="preserve">عقاد در کتاب </w:t>
      </w:r>
      <w:r w:rsidRPr="00AF4083">
        <w:rPr>
          <w:rtl/>
        </w:rPr>
        <w:t>(مذهب ذوی العاهات)</w:t>
      </w:r>
      <w:r w:rsidRPr="00AF4083">
        <w:rPr>
          <w:rFonts w:hint="cs"/>
          <w:rtl/>
        </w:rPr>
        <w:t xml:space="preserve"> در خشم بر کمونیسم الحادی که در جهان پدیدار شده</w:t>
      </w:r>
      <w:r w:rsidR="007C6A2D" w:rsidRPr="00AF4083">
        <w:rPr>
          <w:rFonts w:hint="cs"/>
          <w:rtl/>
        </w:rPr>
        <w:t>،</w:t>
      </w:r>
      <w:r w:rsidR="004F180B" w:rsidRPr="00AF4083">
        <w:rPr>
          <w:rFonts w:hint="cs"/>
          <w:rtl/>
        </w:rPr>
        <w:t xml:space="preserve"> </w:t>
      </w:r>
      <w:r w:rsidRPr="00AF4083">
        <w:rPr>
          <w:rFonts w:hint="cs"/>
          <w:rtl/>
        </w:rPr>
        <w:t>سخنی بدین مفهوم گفته است</w:t>
      </w:r>
      <w:r w:rsidR="0075782A" w:rsidRPr="00AF4083">
        <w:rPr>
          <w:rFonts w:hint="cs"/>
          <w:rtl/>
        </w:rPr>
        <w:t xml:space="preserve">: </w:t>
      </w:r>
      <w:r w:rsidRPr="00AF4083">
        <w:rPr>
          <w:rFonts w:hint="cs"/>
          <w:rtl/>
        </w:rPr>
        <w:t>فطرت سالم</w:t>
      </w:r>
      <w:r w:rsidR="007C6A2D" w:rsidRPr="00AF4083">
        <w:rPr>
          <w:rFonts w:hint="cs"/>
          <w:rtl/>
        </w:rPr>
        <w:t>،</w:t>
      </w:r>
      <w:r w:rsidR="004F180B" w:rsidRPr="00AF4083">
        <w:rPr>
          <w:rFonts w:hint="cs"/>
          <w:rtl/>
        </w:rPr>
        <w:t xml:space="preserve"> </w:t>
      </w:r>
      <w:r w:rsidRPr="00AF4083">
        <w:rPr>
          <w:rFonts w:hint="cs"/>
          <w:rtl/>
        </w:rPr>
        <w:t>این دین راستین</w:t>
      </w:r>
      <w:r w:rsidR="007C6A2D" w:rsidRPr="00AF4083">
        <w:rPr>
          <w:rFonts w:hint="cs"/>
          <w:rtl/>
        </w:rPr>
        <w:t>،</w:t>
      </w:r>
      <w:r w:rsidR="004F180B" w:rsidRPr="00AF4083">
        <w:rPr>
          <w:rFonts w:hint="cs"/>
          <w:rtl/>
        </w:rPr>
        <w:t xml:space="preserve"> </w:t>
      </w:r>
      <w:r w:rsidRPr="00AF4083">
        <w:rPr>
          <w:rFonts w:hint="cs"/>
          <w:rtl/>
        </w:rPr>
        <w:t xml:space="preserve">یعنی دین اسلام را </w:t>
      </w:r>
      <w:r w:rsidR="0006470B" w:rsidRPr="00AF4083">
        <w:rPr>
          <w:rFonts w:hint="cs"/>
          <w:rtl/>
        </w:rPr>
        <w:t>می‌پذیر</w:t>
      </w:r>
      <w:r w:rsidRPr="00AF4083">
        <w:rPr>
          <w:rFonts w:hint="cs"/>
          <w:rtl/>
        </w:rPr>
        <w:t>د؛ اما</w:t>
      </w:r>
      <w:r w:rsidR="00FF64C1" w:rsidRPr="00AF4083">
        <w:rPr>
          <w:rFonts w:hint="cs"/>
          <w:rtl/>
        </w:rPr>
        <w:t xml:space="preserve"> انسان‌های</w:t>
      </w:r>
      <w:r w:rsidRPr="00AF4083">
        <w:rPr>
          <w:rFonts w:hint="cs"/>
          <w:rtl/>
        </w:rPr>
        <w:t xml:space="preserve"> کم عقل</w:t>
      </w:r>
      <w:r w:rsidR="007C6A2D" w:rsidRPr="00AF4083">
        <w:rPr>
          <w:rFonts w:hint="cs"/>
          <w:rtl/>
        </w:rPr>
        <w:t>،</w:t>
      </w:r>
      <w:r w:rsidR="004F180B" w:rsidRPr="00AF4083">
        <w:rPr>
          <w:rFonts w:hint="cs"/>
          <w:rtl/>
        </w:rPr>
        <w:t xml:space="preserve"> </w:t>
      </w:r>
      <w:r w:rsidRPr="00AF4083">
        <w:rPr>
          <w:rFonts w:hint="cs"/>
          <w:rtl/>
        </w:rPr>
        <w:t>کوته بین و بداندیش</w:t>
      </w:r>
      <w:r w:rsidR="007C6A2D" w:rsidRPr="00AF4083">
        <w:rPr>
          <w:rFonts w:hint="cs"/>
          <w:rtl/>
        </w:rPr>
        <w:t>،</w:t>
      </w:r>
      <w:r w:rsidR="004F180B" w:rsidRPr="00AF4083">
        <w:rPr>
          <w:rFonts w:hint="cs"/>
          <w:rtl/>
        </w:rPr>
        <w:t xml:space="preserve"> </w:t>
      </w:r>
      <w:r w:rsidRPr="00AF4083">
        <w:rPr>
          <w:rFonts w:hint="cs"/>
          <w:rtl/>
        </w:rPr>
        <w:t>ممکن است به الحاد و کمونیسم روی بیاورند</w:t>
      </w:r>
      <w:r w:rsidR="00B11528"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وَطُبِعَ عَلَىٰ قُلُوبِهِمۡ فَهُمۡ لَا يَفۡقَهُونَ ٨٧</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التوبة: 87</w:t>
      </w:r>
      <w:r w:rsidR="00B215B7" w:rsidRPr="00B215B7">
        <w:rPr>
          <w:rStyle w:val="Char7"/>
          <w:rFonts w:hint="cs"/>
          <w:rtl/>
        </w:rPr>
        <w:t>]</w:t>
      </w:r>
      <w:r w:rsidR="0075782A" w:rsidRPr="00AF4083">
        <w:rPr>
          <w:rFonts w:hint="cs"/>
          <w:rtl/>
        </w:rPr>
        <w:t xml:space="preserve"> </w:t>
      </w:r>
      <w:r w:rsidRPr="00AF4083">
        <w:rPr>
          <w:rFonts w:hint="cs"/>
          <w:rtl/>
        </w:rPr>
        <w:t>«و بر</w:t>
      </w:r>
      <w:r w:rsidR="00B205F6" w:rsidRPr="00AF4083">
        <w:rPr>
          <w:rFonts w:hint="cs"/>
          <w:rtl/>
        </w:rPr>
        <w:t xml:space="preserve"> دل‌هایشان</w:t>
      </w:r>
      <w:r w:rsidRPr="00AF4083">
        <w:rPr>
          <w:rFonts w:hint="cs"/>
          <w:rtl/>
        </w:rPr>
        <w:t xml:space="preserve"> مهر زده شد</w:t>
      </w:r>
      <w:r w:rsidR="007C6A2D" w:rsidRPr="00AF4083">
        <w:rPr>
          <w:rFonts w:hint="cs"/>
          <w:rtl/>
        </w:rPr>
        <w:t>،</w:t>
      </w:r>
      <w:r w:rsidR="004F180B" w:rsidRPr="00AF4083">
        <w:rPr>
          <w:rFonts w:hint="cs"/>
          <w:rtl/>
        </w:rPr>
        <w:t xml:space="preserve"> </w:t>
      </w:r>
      <w:r w:rsidRPr="00AF4083">
        <w:rPr>
          <w:rFonts w:hint="cs"/>
          <w:rtl/>
        </w:rPr>
        <w:t>پس آنان</w:t>
      </w:r>
      <w:r w:rsidR="00466CB9" w:rsidRPr="00AF4083">
        <w:rPr>
          <w:rFonts w:hint="cs"/>
          <w:rtl/>
        </w:rPr>
        <w:t xml:space="preserve"> نمی‌</w:t>
      </w:r>
      <w:r w:rsidRPr="00AF4083">
        <w:rPr>
          <w:rFonts w:hint="cs"/>
          <w:rtl/>
        </w:rPr>
        <w:t>فهمند»</w:t>
      </w:r>
      <w:r w:rsidR="0075782A" w:rsidRPr="00AF4083">
        <w:rPr>
          <w:rFonts w:hint="cs"/>
          <w:rtl/>
        </w:rPr>
        <w:t xml:space="preserve">. </w:t>
      </w:r>
    </w:p>
    <w:p w:rsidR="008F4B15" w:rsidRPr="00AF4083" w:rsidRDefault="008F4B15" w:rsidP="00692B2D">
      <w:pPr>
        <w:pStyle w:val="a4"/>
        <w:rPr>
          <w:rtl/>
        </w:rPr>
      </w:pPr>
      <w:r w:rsidRPr="00AF4083">
        <w:rPr>
          <w:rFonts w:hint="cs"/>
          <w:rtl/>
        </w:rPr>
        <w:t>الحاد</w:t>
      </w:r>
      <w:r w:rsidR="007C6A2D" w:rsidRPr="00AF4083">
        <w:rPr>
          <w:rFonts w:hint="cs"/>
          <w:rtl/>
        </w:rPr>
        <w:t>،</w:t>
      </w:r>
      <w:r w:rsidR="004F180B" w:rsidRPr="00AF4083">
        <w:rPr>
          <w:rFonts w:hint="cs"/>
          <w:rtl/>
        </w:rPr>
        <w:t xml:space="preserve"> </w:t>
      </w:r>
      <w:r w:rsidRPr="00AF4083">
        <w:rPr>
          <w:rFonts w:hint="cs"/>
          <w:rtl/>
        </w:rPr>
        <w:t>ضربه ای مهلک بر فکر و اندیشه است و بیشتر به کارهای کودکانه در دنیای کودکی</w:t>
      </w:r>
      <w:r w:rsidR="00922A1A" w:rsidRPr="00AF4083">
        <w:rPr>
          <w:rFonts w:hint="cs"/>
          <w:rtl/>
        </w:rPr>
        <w:t xml:space="preserve"> می‌</w:t>
      </w:r>
      <w:r w:rsidRPr="00AF4083">
        <w:rPr>
          <w:rFonts w:hint="cs"/>
          <w:rtl/>
        </w:rPr>
        <w:t>ماند و بزرگترین اشتباهی است که در گذر روزگار</w:t>
      </w:r>
      <w:r w:rsidR="007C6A2D" w:rsidRPr="00AF4083">
        <w:rPr>
          <w:rFonts w:hint="cs"/>
          <w:rtl/>
        </w:rPr>
        <w:t>،</w:t>
      </w:r>
      <w:r w:rsidR="004F180B" w:rsidRPr="00AF4083">
        <w:rPr>
          <w:rFonts w:hint="cs"/>
          <w:rtl/>
        </w:rPr>
        <w:t xml:space="preserve"> </w:t>
      </w:r>
      <w:r w:rsidRPr="00AF4083">
        <w:rPr>
          <w:rFonts w:hint="cs"/>
          <w:rtl/>
        </w:rPr>
        <w:t>اتفاق افتاده است</w:t>
      </w:r>
      <w:r w:rsidR="0075782A" w:rsidRPr="00AF4083">
        <w:rPr>
          <w:rFonts w:hint="cs"/>
          <w:rtl/>
        </w:rPr>
        <w:t xml:space="preserve">. </w:t>
      </w:r>
      <w:r w:rsidRPr="00AF4083">
        <w:rPr>
          <w:rFonts w:hint="cs"/>
          <w:rtl/>
        </w:rPr>
        <w:t xml:space="preserve">بنابراین خداوند متعال </w:t>
      </w:r>
      <w:r w:rsidR="00BB0072" w:rsidRPr="00AF4083">
        <w:rPr>
          <w:rFonts w:hint="cs"/>
          <w:rtl/>
        </w:rPr>
        <w:t>می‌فرما</w:t>
      </w:r>
      <w:r w:rsidRPr="00AF4083">
        <w:rPr>
          <w:rFonts w:hint="cs"/>
          <w:rtl/>
        </w:rPr>
        <w:t>ید</w:t>
      </w:r>
      <w:r w:rsidR="0075782A" w:rsidRPr="00AF4083">
        <w:rPr>
          <w:rFonts w:hint="cs"/>
          <w:rtl/>
        </w:rPr>
        <w:t>:</w:t>
      </w:r>
      <w:r w:rsidR="00B215B7">
        <w:rPr>
          <w:rFonts w:hint="cs"/>
          <w:rtl/>
        </w:rPr>
        <w:t xml:space="preserve"> </w:t>
      </w:r>
      <w:r w:rsidR="00B215B7">
        <w:rPr>
          <w:rFonts w:ascii="Traditional Arabic" w:hAnsi="Traditional Arabic" w:cs="Traditional Arabic"/>
          <w:rtl/>
        </w:rPr>
        <w:t>﴿</w:t>
      </w:r>
      <w:r w:rsidR="00692B2D">
        <w:rPr>
          <w:rFonts w:ascii="KFGQPC Uthmanic Script HAFS" w:hAnsi="KFGQPC Uthmanic Script HAFS" w:cs="KFGQPC Uthmanic Script HAFS"/>
          <w:rtl/>
        </w:rPr>
        <w:t xml:space="preserve">أَفِي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شَكّٞ</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B215B7">
        <w:rPr>
          <w:rStyle w:val="Char7"/>
          <w:rFonts w:hint="cs"/>
          <w:rtl/>
        </w:rPr>
        <w:t>إبراهیم: 10</w:t>
      </w:r>
      <w:r w:rsidR="00B215B7" w:rsidRPr="00B215B7">
        <w:rPr>
          <w:rStyle w:val="Char7"/>
          <w:rFonts w:hint="cs"/>
          <w:rtl/>
        </w:rPr>
        <w:t>]</w:t>
      </w:r>
      <w:r w:rsidR="0075782A" w:rsidRPr="00AF4083">
        <w:rPr>
          <w:rFonts w:hint="cs"/>
          <w:rtl/>
        </w:rPr>
        <w:t xml:space="preserve"> </w:t>
      </w:r>
      <w:r w:rsidRPr="00AF4083">
        <w:rPr>
          <w:rFonts w:hint="cs"/>
          <w:rtl/>
        </w:rPr>
        <w:t>«آیا در وجود خدا تردیدی هست»؟ یعنی قطعاً در وجود خدا</w:t>
      </w:r>
      <w:r w:rsidR="007C6A2D" w:rsidRPr="00AF4083">
        <w:rPr>
          <w:rFonts w:hint="cs"/>
          <w:rtl/>
        </w:rPr>
        <w:t>،</w:t>
      </w:r>
      <w:r w:rsidR="004F180B" w:rsidRPr="00AF4083">
        <w:rPr>
          <w:rFonts w:hint="cs"/>
          <w:rtl/>
        </w:rPr>
        <w:t xml:space="preserve"> </w:t>
      </w:r>
      <w:r w:rsidRPr="00AF4083">
        <w:rPr>
          <w:rFonts w:hint="cs"/>
          <w:rtl/>
        </w:rPr>
        <w:t>شکی نیست</w:t>
      </w:r>
      <w:r w:rsidR="0075782A" w:rsidRPr="00AF4083">
        <w:rPr>
          <w:rFonts w:hint="cs"/>
          <w:rtl/>
        </w:rPr>
        <w:t xml:space="preserve">. </w:t>
      </w:r>
      <w:r w:rsidRPr="00AF4083">
        <w:rPr>
          <w:rFonts w:hint="cs"/>
          <w:rtl/>
        </w:rPr>
        <w:t>یکی از علما</w:t>
      </w:r>
      <w:r w:rsidR="00B53612" w:rsidRPr="00AF4083">
        <w:rPr>
          <w:rFonts w:hint="cs"/>
          <w:rtl/>
        </w:rPr>
        <w:t xml:space="preserve"> می‌گوید</w:t>
      </w:r>
      <w:r w:rsidR="0075782A" w:rsidRPr="00AF4083">
        <w:rPr>
          <w:rFonts w:hint="cs"/>
          <w:rtl/>
        </w:rPr>
        <w:t xml:space="preserve">: </w:t>
      </w:r>
      <w:r w:rsidRPr="00AF4083">
        <w:rPr>
          <w:rFonts w:hint="cs"/>
          <w:rtl/>
        </w:rPr>
        <w:t>هیچکس جز فرعون</w:t>
      </w:r>
      <w:r w:rsidR="007C6A2D" w:rsidRPr="00AF4083">
        <w:rPr>
          <w:rFonts w:hint="cs"/>
          <w:rtl/>
        </w:rPr>
        <w:t>،</w:t>
      </w:r>
      <w:r w:rsidR="004F180B" w:rsidRPr="00AF4083">
        <w:rPr>
          <w:rFonts w:hint="cs"/>
          <w:rtl/>
        </w:rPr>
        <w:t xml:space="preserve"> </w:t>
      </w:r>
      <w:r w:rsidRPr="00AF4083">
        <w:rPr>
          <w:rFonts w:hint="cs"/>
          <w:rtl/>
        </w:rPr>
        <w:t xml:space="preserve">وجود خداوند را انکار نکرده است؛ او نیز در درون خود به وجود خدا اعتراف </w:t>
      </w:r>
      <w:r w:rsidR="004F180B" w:rsidRPr="00AF4083">
        <w:rPr>
          <w:rFonts w:hint="cs"/>
          <w:rtl/>
        </w:rPr>
        <w:t>می‌کر</w:t>
      </w:r>
      <w:r w:rsidRPr="00AF4083">
        <w:rPr>
          <w:rFonts w:hint="cs"/>
          <w:rtl/>
        </w:rPr>
        <w:t>د و فقط در ظاهر منکر الله بود؛ بنابراین موسی</w:t>
      </w:r>
      <w:r w:rsidR="00787B6E" w:rsidRPr="00787B6E">
        <w:rPr>
          <w:rFonts w:cs="CTraditional Arabic" w:hint="cs"/>
          <w:rtl/>
        </w:rPr>
        <w:t>÷</w:t>
      </w:r>
      <w:r w:rsidRPr="00AF4083">
        <w:rPr>
          <w:rFonts w:hint="cs"/>
          <w:rtl/>
        </w:rPr>
        <w:t xml:space="preserve"> گفت</w:t>
      </w:r>
      <w:r w:rsidR="0075782A" w:rsidRPr="00AF4083">
        <w:rPr>
          <w:rFonts w:hint="cs"/>
          <w:rtl/>
        </w:rPr>
        <w:t>:</w:t>
      </w:r>
      <w:r w:rsidR="00B215B7">
        <w:rPr>
          <w:rFonts w:hint="cs"/>
          <w:rtl/>
        </w:rPr>
        <w:t xml:space="preserve"> </w:t>
      </w:r>
      <w:r w:rsidR="00B215B7">
        <w:rPr>
          <w:rFonts w:ascii="Traditional Arabic" w:hAnsi="Traditional Arabic" w:cs="Traditional Arabic"/>
          <w:rtl/>
        </w:rPr>
        <w:t>﴿</w:t>
      </w:r>
      <w:r w:rsidR="00692B2D" w:rsidRPr="00692B2D">
        <w:rPr>
          <w:rFonts w:cs="KFGQPC Uthmanic Script HAFS" w:hint="cs"/>
        </w:rPr>
        <w:t xml:space="preserve"> </w:t>
      </w:r>
      <w:r w:rsidR="00692B2D">
        <w:rPr>
          <w:rFonts w:ascii="KFGQPC Uthmanic Script HAFS" w:hAnsi="KFGQPC Uthmanic Script HAFS" w:cs="KFGQPC Uthmanic Script HAFS" w:hint="eastAsia"/>
          <w:rtl/>
        </w:rPr>
        <w:t>قَالَ</w:t>
      </w:r>
      <w:r w:rsidR="00692B2D">
        <w:rPr>
          <w:rFonts w:ascii="KFGQPC Uthmanic Script HAFS" w:hAnsi="KFGQPC Uthmanic Script HAFS" w:cs="KFGQPC Uthmanic Script HAFS"/>
          <w:rtl/>
        </w:rPr>
        <w:t xml:space="preserve"> لَقَدۡ عَلِمۡتَ مَآ أَنزَلَ هَٰٓؤُلَآءِ إِلَّا رَبُّ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لسَّمَٰوَٰتِ</w:t>
      </w:r>
      <w:r w:rsidR="00692B2D">
        <w:rPr>
          <w:rFonts w:ascii="KFGQPC Uthmanic Script HAFS" w:hAnsi="KFGQPC Uthmanic Script HAFS" w:cs="KFGQPC Uthmanic Script HAFS"/>
          <w:rtl/>
        </w:rPr>
        <w:t xml:space="preserve">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لۡأَرۡضِ</w:t>
      </w:r>
      <w:r w:rsidR="00692B2D">
        <w:rPr>
          <w:rFonts w:ascii="KFGQPC Uthmanic Script HAFS" w:hAnsi="KFGQPC Uthmanic Script HAFS" w:cs="KFGQPC Uthmanic Script HAFS"/>
          <w:rtl/>
        </w:rPr>
        <w:t xml:space="preserve"> بَصَآئِرَ وَإِنِّي لَأَظُنُّكَ يَٰفِرۡعَوۡنُ مَثۡبُورٗا ١٠٢</w:t>
      </w:r>
      <w:r w:rsidR="00B215B7">
        <w:rPr>
          <w:rFonts w:ascii="Traditional Arabic" w:hAnsi="Traditional Arabic" w:cs="Traditional Arabic"/>
          <w:rtl/>
        </w:rPr>
        <w:t>﴾</w:t>
      </w:r>
      <w:r w:rsidR="00B215B7">
        <w:rPr>
          <w:rFonts w:hint="cs"/>
          <w:rtl/>
        </w:rPr>
        <w:t xml:space="preserve"> </w:t>
      </w:r>
      <w:r w:rsidR="00B215B7" w:rsidRPr="00B215B7">
        <w:rPr>
          <w:rStyle w:val="Char7"/>
          <w:rFonts w:hint="cs"/>
          <w:rtl/>
        </w:rPr>
        <w:t>[</w:t>
      </w:r>
      <w:r w:rsidR="003203F6">
        <w:rPr>
          <w:rStyle w:val="Char7"/>
          <w:rFonts w:hint="cs"/>
          <w:rtl/>
        </w:rPr>
        <w:t>الإسراء: 102</w:t>
      </w:r>
      <w:r w:rsidR="00B215B7" w:rsidRPr="00B215B7">
        <w:rPr>
          <w:rStyle w:val="Char7"/>
          <w:rFonts w:hint="cs"/>
          <w:rtl/>
        </w:rPr>
        <w:t>]</w:t>
      </w:r>
      <w:r w:rsidR="0075782A" w:rsidRPr="00AF4083">
        <w:rPr>
          <w:rFonts w:hint="cs"/>
          <w:rtl/>
        </w:rPr>
        <w:t xml:space="preserve"> </w:t>
      </w:r>
      <w:r w:rsidRPr="00AF4083">
        <w:rPr>
          <w:rFonts w:hint="cs"/>
          <w:rtl/>
        </w:rPr>
        <w:t xml:space="preserve">«تو (ای فرعون!) </w:t>
      </w:r>
      <w:r w:rsidR="00A235EC" w:rsidRPr="00AF4083">
        <w:rPr>
          <w:rFonts w:hint="cs"/>
          <w:rtl/>
        </w:rPr>
        <w:t>می‌دان</w:t>
      </w:r>
      <w:r w:rsidRPr="00AF4083">
        <w:rPr>
          <w:rFonts w:hint="cs"/>
          <w:rtl/>
        </w:rPr>
        <w:t>ی که این معجزات روشنی بخش را جز پروردگار آسمان</w:t>
      </w:r>
      <w:r w:rsidR="00AF4083">
        <w:rPr>
          <w:rFonts w:hint="eastAsia"/>
          <w:rtl/>
        </w:rPr>
        <w:t>‌</w:t>
      </w:r>
      <w:r w:rsidRPr="00AF4083">
        <w:rPr>
          <w:rFonts w:hint="cs"/>
          <w:rtl/>
        </w:rPr>
        <w:t>ها و زمین نفرستاده است و من</w:t>
      </w:r>
      <w:r w:rsidR="007C6A2D" w:rsidRPr="00AF4083">
        <w:rPr>
          <w:rFonts w:hint="cs"/>
          <w:rtl/>
        </w:rPr>
        <w:t>،</w:t>
      </w:r>
      <w:r w:rsidR="004F180B" w:rsidRPr="00AF4083">
        <w:rPr>
          <w:rFonts w:hint="cs"/>
          <w:rtl/>
        </w:rPr>
        <w:t xml:space="preserve"> </w:t>
      </w:r>
      <w:r w:rsidRPr="00AF4083">
        <w:rPr>
          <w:rFonts w:hint="cs"/>
          <w:rtl/>
        </w:rPr>
        <w:t xml:space="preserve">معتقدم که تو ای فرعون! هلاک </w:t>
      </w:r>
      <w:r w:rsidR="005E3F23" w:rsidRPr="00AF4083">
        <w:rPr>
          <w:rFonts w:hint="cs"/>
          <w:rtl/>
        </w:rPr>
        <w:t>می‌گ</w:t>
      </w:r>
      <w:r w:rsidRPr="00AF4083">
        <w:rPr>
          <w:rFonts w:hint="cs"/>
          <w:rtl/>
        </w:rPr>
        <w:t>ردی»</w:t>
      </w:r>
      <w:r w:rsidR="0075782A" w:rsidRPr="00AF4083">
        <w:rPr>
          <w:rFonts w:hint="cs"/>
          <w:rtl/>
        </w:rPr>
        <w:t xml:space="preserve">. </w:t>
      </w:r>
    </w:p>
    <w:p w:rsidR="008F4B15" w:rsidRPr="00853E83" w:rsidRDefault="008F4B15" w:rsidP="00692B2D">
      <w:pPr>
        <w:pStyle w:val="a4"/>
        <w:rPr>
          <w:rtl/>
          <w:lang w:bidi="fa-IR"/>
        </w:rPr>
      </w:pPr>
      <w:r w:rsidRPr="00AF4083">
        <w:rPr>
          <w:rFonts w:hint="cs"/>
          <w:rtl/>
        </w:rPr>
        <w:lastRenderedPageBreak/>
        <w:t xml:space="preserve">فرعون نیز سرانجام آنچه را که در قلبش پنهان </w:t>
      </w:r>
      <w:r w:rsidR="004F180B" w:rsidRPr="00AF4083">
        <w:rPr>
          <w:rFonts w:hint="cs"/>
          <w:rtl/>
        </w:rPr>
        <w:t>می‌کر</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با فریاد بلند به زبان آورد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92B2D">
        <w:rPr>
          <w:rFonts w:ascii="KFGQPC Uthmanic Script HAFS" w:hAnsi="KFGQPC Uthmanic Script HAFS" w:cs="KFGQPC Uthmanic Script HAFS"/>
          <w:rtl/>
        </w:rPr>
        <w:t>ءَامَنتُ أَنَّهُ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لَآ إِلَٰهَ إِلَّا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لَّذِيٓ</w:t>
      </w:r>
      <w:r w:rsidR="00692B2D">
        <w:rPr>
          <w:rFonts w:ascii="KFGQPC Uthmanic Script HAFS" w:hAnsi="KFGQPC Uthmanic Script HAFS" w:cs="KFGQPC Uthmanic Script HAFS"/>
          <w:rtl/>
        </w:rPr>
        <w:t xml:space="preserve"> ءَامَنَتۡ بِهِ</w:t>
      </w:r>
      <w:r w:rsidR="00692B2D">
        <w:rPr>
          <w:rFonts w:ascii="KFGQPC Uthmanic Script HAFS" w:hAnsi="KFGQPC Uthmanic Script HAFS" w:cs="KFGQPC Uthmanic Script HAFS" w:hint="cs"/>
          <w:rtl/>
        </w:rPr>
        <w:t>ۦ</w:t>
      </w:r>
      <w:r w:rsidR="00692B2D">
        <w:rPr>
          <w:rFonts w:ascii="KFGQPC Uthmanic Script HAFS" w:hAnsi="KFGQPC Uthmanic Script HAFS" w:cs="KFGQPC Uthmanic Script HAFS"/>
          <w:rtl/>
        </w:rPr>
        <w:t xml:space="preserve"> بَنُوٓاْ إِسۡرَٰٓءِيلَ وَأَنَا۠ مِنَ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لۡمُسۡلِمِينَ</w:t>
      </w:r>
      <w:r w:rsidR="00692B2D">
        <w:rPr>
          <w:rFonts w:ascii="KFGQPC Uthmanic Script HAFS" w:hAnsi="KFGQPC Uthmanic Script HAFS" w:cs="KFGQPC Uthmanic Script HAFS"/>
          <w:rtl/>
        </w:rPr>
        <w:t xml:space="preserve"> ٩٠</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یونس: 90</w:t>
      </w:r>
      <w:r w:rsidR="003203F6" w:rsidRPr="00B215B7">
        <w:rPr>
          <w:rStyle w:val="Char7"/>
          <w:rFonts w:hint="cs"/>
          <w:rtl/>
        </w:rPr>
        <w:t>]</w:t>
      </w:r>
      <w:r w:rsidR="0075782A" w:rsidRPr="00AF4083">
        <w:rPr>
          <w:rFonts w:hint="cs"/>
          <w:rtl/>
        </w:rPr>
        <w:t xml:space="preserve"> </w:t>
      </w:r>
      <w:r w:rsidRPr="00AF4083">
        <w:rPr>
          <w:rFonts w:hint="cs"/>
          <w:rtl/>
        </w:rPr>
        <w:t>«ایمان</w:t>
      </w:r>
      <w:r w:rsidR="00922A1A" w:rsidRPr="00AF4083">
        <w:rPr>
          <w:rFonts w:hint="cs"/>
          <w:rtl/>
        </w:rPr>
        <w:t xml:space="preserve"> آورده‌ام </w:t>
      </w:r>
      <w:r w:rsidRPr="00AF4083">
        <w:rPr>
          <w:rFonts w:hint="cs"/>
          <w:rtl/>
        </w:rPr>
        <w:t>که هیچ معبود بحقی جز خداوندی که بنی</w:t>
      </w:r>
      <w:r w:rsidRPr="00AF4083">
        <w:rPr>
          <w:rFonts w:hint="eastAsia"/>
          <w:rtl/>
        </w:rPr>
        <w:t> </w:t>
      </w:r>
      <w:r w:rsidRPr="00AF4083">
        <w:rPr>
          <w:rFonts w:hint="cs"/>
          <w:rtl/>
        </w:rPr>
        <w:t>اسرائیل</w:t>
      </w:r>
      <w:r w:rsidR="007C6A2D" w:rsidRPr="00AF4083">
        <w:rPr>
          <w:rFonts w:hint="cs"/>
          <w:rtl/>
        </w:rPr>
        <w:t>،</w:t>
      </w:r>
      <w:r w:rsidR="004F180B" w:rsidRPr="00AF4083">
        <w:rPr>
          <w:rFonts w:hint="cs"/>
          <w:rtl/>
        </w:rPr>
        <w:t xml:space="preserve"> </w:t>
      </w:r>
      <w:r w:rsidRPr="00AF4083">
        <w:rPr>
          <w:rFonts w:hint="cs"/>
          <w:rtl/>
        </w:rPr>
        <w:t>به او ایمان آورده</w:t>
      </w:r>
      <w:r w:rsidR="00B53612" w:rsidRPr="00AF4083">
        <w:rPr>
          <w:rFonts w:hint="cs"/>
          <w:rtl/>
        </w:rPr>
        <w:t>‌اند،</w:t>
      </w:r>
      <w:r w:rsidR="004F180B" w:rsidRPr="00AF4083">
        <w:rPr>
          <w:rFonts w:hint="cs"/>
          <w:rtl/>
        </w:rPr>
        <w:t xml:space="preserve"> </w:t>
      </w:r>
      <w:r w:rsidRPr="00AF4083">
        <w:rPr>
          <w:rFonts w:hint="cs"/>
          <w:rtl/>
        </w:rPr>
        <w:t>نیست و من</w:t>
      </w:r>
      <w:r w:rsidR="007C6A2D" w:rsidRPr="00AF4083">
        <w:rPr>
          <w:rFonts w:hint="cs"/>
          <w:rtl/>
        </w:rPr>
        <w:t>،</w:t>
      </w:r>
      <w:r w:rsidR="004F180B" w:rsidRPr="00AF4083">
        <w:rPr>
          <w:rFonts w:hint="cs"/>
          <w:rtl/>
        </w:rPr>
        <w:t xml:space="preserve"> </w:t>
      </w:r>
      <w:r w:rsidRPr="00AF4083">
        <w:rPr>
          <w:rFonts w:hint="cs"/>
          <w:rtl/>
        </w:rPr>
        <w:t>از مسلمانانم»</w:t>
      </w:r>
      <w:r w:rsidR="0075782A" w:rsidRPr="00AF4083">
        <w:rPr>
          <w:rFonts w:hint="cs"/>
          <w:rtl/>
        </w:rPr>
        <w:t xml:space="preserve">. </w:t>
      </w:r>
    </w:p>
    <w:p w:rsidR="008F4B15" w:rsidRPr="00C77BFE" w:rsidRDefault="008F4B15" w:rsidP="000012BE">
      <w:pPr>
        <w:pStyle w:val="a"/>
        <w:rPr>
          <w:rtl/>
        </w:rPr>
      </w:pPr>
      <w:bookmarkStart w:id="386" w:name="_Toc275546829"/>
      <w:bookmarkStart w:id="387" w:name="_Toc420959441"/>
      <w:r w:rsidRPr="00C77BFE">
        <w:rPr>
          <w:rFonts w:hint="cs"/>
          <w:rtl/>
        </w:rPr>
        <w:t>ایمان، راه نجات</w:t>
      </w:r>
      <w:bookmarkEnd w:id="386"/>
      <w:bookmarkEnd w:id="387"/>
    </w:p>
    <w:p w:rsidR="008F4B15" w:rsidRPr="00AF4083" w:rsidRDefault="008F4B15" w:rsidP="00692B2D">
      <w:pPr>
        <w:pStyle w:val="a4"/>
        <w:rPr>
          <w:rtl/>
        </w:rPr>
      </w:pPr>
      <w:r w:rsidRPr="00AF4083">
        <w:rPr>
          <w:rFonts w:hint="cs"/>
          <w:rtl/>
        </w:rPr>
        <w:t xml:space="preserve">در کتاب </w:t>
      </w:r>
      <w:r w:rsidRPr="00AF4083">
        <w:rPr>
          <w:rStyle w:val="Char5"/>
          <w:rtl/>
        </w:rPr>
        <w:t>(الله یتجلی ف</w:t>
      </w:r>
      <w:r w:rsidR="00AF4083">
        <w:rPr>
          <w:rStyle w:val="Char5"/>
          <w:rFonts w:hint="cs"/>
          <w:rtl/>
        </w:rPr>
        <w:t>ي</w:t>
      </w:r>
      <w:r w:rsidRPr="00AF4083">
        <w:rPr>
          <w:rStyle w:val="Char5"/>
          <w:rtl/>
        </w:rPr>
        <w:t xml:space="preserve"> عصر العلم)</w:t>
      </w:r>
      <w:r w:rsidRPr="00AF4083">
        <w:rPr>
          <w:rFonts w:hint="cs"/>
          <w:rtl/>
        </w:rPr>
        <w:t xml:space="preserve"> و در کتاب </w:t>
      </w:r>
      <w:r w:rsidRPr="00AF4083">
        <w:rPr>
          <w:rStyle w:val="Char5"/>
          <w:rtl/>
        </w:rPr>
        <w:t>(الطب محراب ال</w:t>
      </w:r>
      <w:r w:rsidR="00AF4083">
        <w:rPr>
          <w:rStyle w:val="Char5"/>
          <w:rFonts w:hint="cs"/>
          <w:rtl/>
        </w:rPr>
        <w:t>إ</w:t>
      </w:r>
      <w:r w:rsidRPr="00AF4083">
        <w:rPr>
          <w:rStyle w:val="Char5"/>
          <w:rtl/>
        </w:rPr>
        <w:t>یمان)</w:t>
      </w:r>
      <w:r w:rsidR="007C6A2D" w:rsidRPr="00AF4083">
        <w:rPr>
          <w:rFonts w:hint="cs"/>
          <w:rtl/>
        </w:rPr>
        <w:t>،</w:t>
      </w:r>
      <w:r w:rsidR="004F180B" w:rsidRPr="00AF4083">
        <w:rPr>
          <w:rFonts w:hint="cs"/>
          <w:rtl/>
        </w:rPr>
        <w:t xml:space="preserve"> </w:t>
      </w:r>
      <w:r w:rsidRPr="00AF4083">
        <w:rPr>
          <w:rFonts w:hint="cs"/>
          <w:rtl/>
        </w:rPr>
        <w:t>این حقیقت بیان شده است که</w:t>
      </w:r>
      <w:r w:rsidR="0075782A" w:rsidRPr="00AF4083">
        <w:rPr>
          <w:rFonts w:hint="cs"/>
          <w:rtl/>
        </w:rPr>
        <w:t xml:space="preserve">: </w:t>
      </w:r>
      <w:r w:rsidRPr="00AF4083">
        <w:rPr>
          <w:rFonts w:hint="cs"/>
          <w:rtl/>
        </w:rPr>
        <w:t xml:space="preserve">بیشترین چیزی که به انسان کمک </w:t>
      </w:r>
      <w:r w:rsidR="00A235EC" w:rsidRPr="00AF4083">
        <w:rPr>
          <w:rFonts w:hint="cs"/>
          <w:rtl/>
        </w:rPr>
        <w:t>می‌نم</w:t>
      </w:r>
      <w:r w:rsidRPr="00AF4083">
        <w:rPr>
          <w:rFonts w:hint="cs"/>
          <w:rtl/>
        </w:rPr>
        <w:t>اید تا از</w:t>
      </w:r>
      <w:r w:rsidR="00105E79" w:rsidRPr="00AF4083">
        <w:rPr>
          <w:rFonts w:hint="cs"/>
          <w:rtl/>
        </w:rPr>
        <w:t xml:space="preserve"> غم‌ها </w:t>
      </w:r>
      <w:r w:rsidRPr="00AF4083">
        <w:rPr>
          <w:rFonts w:hint="cs"/>
          <w:rtl/>
        </w:rPr>
        <w:t>و</w:t>
      </w:r>
      <w:r w:rsidR="00AB1DD0" w:rsidRPr="00AF4083">
        <w:rPr>
          <w:rFonts w:hint="cs"/>
          <w:rtl/>
        </w:rPr>
        <w:t xml:space="preserve"> ناراحتی‌ها</w:t>
      </w:r>
      <w:r w:rsidRPr="00AF4083">
        <w:rPr>
          <w:rFonts w:hint="cs"/>
          <w:rtl/>
        </w:rPr>
        <w:t>یش نجات یابد</w:t>
      </w:r>
      <w:r w:rsidR="007C6A2D" w:rsidRPr="00AF4083">
        <w:rPr>
          <w:rFonts w:hint="cs"/>
          <w:rtl/>
        </w:rPr>
        <w:t>،</w:t>
      </w:r>
      <w:r w:rsidR="004F180B" w:rsidRPr="00AF4083">
        <w:rPr>
          <w:rFonts w:hint="cs"/>
          <w:rtl/>
        </w:rPr>
        <w:t xml:space="preserve"> </w:t>
      </w:r>
      <w:r w:rsidRPr="00AF4083">
        <w:rPr>
          <w:rFonts w:hint="cs"/>
          <w:rtl/>
        </w:rPr>
        <w:t>ایمان به خداوند عزوجل و سپردن کار به اوست؛</w:t>
      </w:r>
      <w:r w:rsidR="003203F6">
        <w:rPr>
          <w:rFonts w:hint="cs"/>
          <w:rtl/>
        </w:rPr>
        <w:t xml:space="preserve"> </w:t>
      </w:r>
      <w:r w:rsidR="003203F6">
        <w:rPr>
          <w:rFonts w:ascii="Traditional Arabic" w:hAnsi="Traditional Arabic" w:cs="Traditional Arabic"/>
          <w:rtl/>
        </w:rPr>
        <w:t>﴿</w:t>
      </w:r>
      <w:r w:rsidR="00692B2D">
        <w:rPr>
          <w:rFonts w:ascii="KFGQPC Uthmanic Script HAFS" w:hAnsi="KFGQPC Uthmanic Script HAFS" w:cs="KFGQPC Uthmanic Script HAFS"/>
          <w:rtl/>
        </w:rPr>
        <w:t xml:space="preserve">وَأُفَوِّضُ أَمۡرِيٓ إِلَى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غافر: 44</w:t>
      </w:r>
      <w:r w:rsidR="003203F6" w:rsidRPr="00B215B7">
        <w:rPr>
          <w:rStyle w:val="Char7"/>
          <w:rFonts w:hint="cs"/>
          <w:rtl/>
        </w:rPr>
        <w:t>]</w:t>
      </w:r>
      <w:r w:rsidRPr="00AF4083">
        <w:rPr>
          <w:rFonts w:hint="cs"/>
          <w:rtl/>
        </w:rPr>
        <w:t xml:space="preserve"> «و کارم را به خدا</w:t>
      </w:r>
      <w:r w:rsidR="00922A1A" w:rsidRPr="00AF4083">
        <w:rPr>
          <w:rFonts w:hint="cs"/>
          <w:rtl/>
        </w:rPr>
        <w:t xml:space="preserve"> می‌</w:t>
      </w:r>
      <w:r w:rsidRPr="00AF4083">
        <w:rPr>
          <w:rFonts w:hint="cs"/>
          <w:rtl/>
        </w:rPr>
        <w:t>سپارم»</w:t>
      </w:r>
      <w:r w:rsidR="00B11528" w:rsidRPr="00AF4083">
        <w:rPr>
          <w:rFonts w:hint="cs"/>
          <w:rtl/>
        </w:rPr>
        <w:t>.</w:t>
      </w:r>
      <w:r w:rsidR="003203F6">
        <w:rPr>
          <w:rFonts w:hint="cs"/>
          <w:rtl/>
        </w:rPr>
        <w:t xml:space="preserve"> </w:t>
      </w:r>
      <w:r w:rsidR="003203F6">
        <w:rPr>
          <w:rFonts w:ascii="Traditional Arabic" w:hAnsi="Traditional Arabic" w:cs="Traditional Arabic"/>
          <w:rtl/>
        </w:rPr>
        <w:t>﴿</w:t>
      </w:r>
      <w:r w:rsidR="00692B2D">
        <w:rPr>
          <w:rFonts w:ascii="KFGQPC Uthmanic Script HAFS" w:hAnsi="KFGQPC Uthmanic Script HAFS" w:cs="KFGQPC Uthmanic Script HAFS" w:hint="eastAsia"/>
          <w:rtl/>
        </w:rPr>
        <w:t>مَآ</w:t>
      </w:r>
      <w:r w:rsidR="00692B2D">
        <w:rPr>
          <w:rFonts w:ascii="KFGQPC Uthmanic Script HAFS" w:hAnsi="KFGQPC Uthmanic Script HAFS" w:cs="KFGQPC Uthmanic Script HAFS"/>
          <w:rtl/>
        </w:rPr>
        <w:t xml:space="preserve"> أَصَابَ مِن مُّصِيبَةٍ إِلَّا بِإِذۡنِ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وَمَن يُؤۡمِنۢ بِ</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يَهۡدِ قَلۡبَهُ</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التغابن: 11</w:t>
      </w:r>
      <w:r w:rsidR="003203F6" w:rsidRPr="00B215B7">
        <w:rPr>
          <w:rStyle w:val="Char7"/>
          <w:rFonts w:hint="cs"/>
          <w:rtl/>
        </w:rPr>
        <w:t>]</w:t>
      </w:r>
      <w:r w:rsidR="0075782A" w:rsidRPr="00AF4083">
        <w:rPr>
          <w:rFonts w:hint="cs"/>
          <w:rtl/>
        </w:rPr>
        <w:t xml:space="preserve"> </w:t>
      </w:r>
      <w:r w:rsidRPr="00AF4083">
        <w:rPr>
          <w:rFonts w:hint="cs"/>
          <w:rtl/>
        </w:rPr>
        <w:t>«هیچ مصیبتی ن</w:t>
      </w:r>
      <w:r w:rsidR="00310BD5" w:rsidRPr="00AF4083">
        <w:rPr>
          <w:rFonts w:hint="cs"/>
          <w:rtl/>
        </w:rPr>
        <w:t>می‌رس</w:t>
      </w:r>
      <w:r w:rsidRPr="00AF4083">
        <w:rPr>
          <w:rFonts w:hint="cs"/>
          <w:rtl/>
        </w:rPr>
        <w:t>د مگر با فرمان خدا و هر کس</w:t>
      </w:r>
      <w:r w:rsidR="007C6A2D" w:rsidRPr="00AF4083">
        <w:rPr>
          <w:rFonts w:hint="cs"/>
          <w:rtl/>
        </w:rPr>
        <w:t>،</w:t>
      </w:r>
      <w:r w:rsidR="004F180B" w:rsidRPr="00AF4083">
        <w:rPr>
          <w:rFonts w:hint="cs"/>
          <w:rtl/>
        </w:rPr>
        <w:t xml:space="preserve"> </w:t>
      </w:r>
      <w:r w:rsidRPr="00AF4083">
        <w:rPr>
          <w:rFonts w:hint="cs"/>
          <w:rtl/>
        </w:rPr>
        <w:t>به خدا ایمان بیاورد</w:t>
      </w:r>
      <w:r w:rsidR="007C6A2D" w:rsidRPr="00AF4083">
        <w:rPr>
          <w:rFonts w:hint="cs"/>
          <w:rtl/>
        </w:rPr>
        <w:t>،</w:t>
      </w:r>
      <w:r w:rsidR="004F180B" w:rsidRPr="00AF4083">
        <w:rPr>
          <w:rFonts w:hint="cs"/>
          <w:rtl/>
        </w:rPr>
        <w:t xml:space="preserve"> </w:t>
      </w:r>
      <w:r w:rsidRPr="00AF4083">
        <w:rPr>
          <w:rFonts w:hint="cs"/>
          <w:rtl/>
        </w:rPr>
        <w:t>خداوند</w:t>
      </w:r>
      <w:r w:rsidR="007C6A2D" w:rsidRPr="00AF4083">
        <w:rPr>
          <w:rFonts w:hint="cs"/>
          <w:rtl/>
        </w:rPr>
        <w:t>،</w:t>
      </w:r>
      <w:r w:rsidR="004F180B" w:rsidRPr="00AF4083">
        <w:rPr>
          <w:rFonts w:hint="cs"/>
          <w:rtl/>
        </w:rPr>
        <w:t xml:space="preserve"> </w:t>
      </w:r>
      <w:r w:rsidRPr="00AF4083">
        <w:rPr>
          <w:rFonts w:hint="cs"/>
          <w:rtl/>
        </w:rPr>
        <w:t xml:space="preserve">قلبش را هدایت </w:t>
      </w:r>
      <w:r w:rsidR="00FB0E09" w:rsidRPr="00AF4083">
        <w:rPr>
          <w:rFonts w:hint="cs"/>
          <w:rtl/>
        </w:rPr>
        <w:t>می‌کن</w:t>
      </w:r>
      <w:r w:rsidRPr="00AF4083">
        <w:rPr>
          <w:rFonts w:hint="cs"/>
          <w:rtl/>
        </w:rPr>
        <w:t>د»</w:t>
      </w:r>
      <w:r w:rsidR="0075782A" w:rsidRPr="00AF4083">
        <w:rPr>
          <w:rFonts w:hint="cs"/>
          <w:rtl/>
        </w:rPr>
        <w:t xml:space="preserve">. </w:t>
      </w:r>
    </w:p>
    <w:p w:rsidR="00AF4083" w:rsidRDefault="008F4B15" w:rsidP="00692B2D">
      <w:pPr>
        <w:pStyle w:val="a4"/>
        <w:rPr>
          <w:rtl/>
        </w:rPr>
      </w:pPr>
      <w:r w:rsidRPr="00AF4083">
        <w:rPr>
          <w:rFonts w:hint="cs"/>
          <w:rtl/>
        </w:rPr>
        <w:t>هرکس بداند که همه چیز</w:t>
      </w:r>
      <w:r w:rsidR="007C6A2D" w:rsidRPr="00AF4083">
        <w:rPr>
          <w:rFonts w:hint="cs"/>
          <w:rtl/>
        </w:rPr>
        <w:t>،</w:t>
      </w:r>
      <w:r w:rsidR="004F180B" w:rsidRPr="00AF4083">
        <w:rPr>
          <w:rFonts w:hint="cs"/>
          <w:rtl/>
        </w:rPr>
        <w:t xml:space="preserve"> </w:t>
      </w:r>
      <w:r w:rsidRPr="00AF4083">
        <w:rPr>
          <w:rFonts w:hint="cs"/>
          <w:rtl/>
        </w:rPr>
        <w:t>طبق قضا و تقدیر است</w:t>
      </w:r>
      <w:r w:rsidR="007C6A2D" w:rsidRPr="00AF4083">
        <w:rPr>
          <w:rFonts w:hint="cs"/>
          <w:rtl/>
        </w:rPr>
        <w:t>،</w:t>
      </w:r>
      <w:r w:rsidR="004F180B" w:rsidRPr="00AF4083">
        <w:rPr>
          <w:rFonts w:hint="cs"/>
          <w:rtl/>
        </w:rPr>
        <w:t xml:space="preserve"> </w:t>
      </w:r>
      <w:r w:rsidRPr="00AF4083">
        <w:rPr>
          <w:rFonts w:hint="cs"/>
          <w:rtl/>
        </w:rPr>
        <w:t>قلبش</w:t>
      </w:r>
      <w:r w:rsidR="007C6A2D" w:rsidRPr="00AF4083">
        <w:rPr>
          <w:rFonts w:hint="cs"/>
          <w:rtl/>
        </w:rPr>
        <w:t>،</w:t>
      </w:r>
      <w:r w:rsidR="004F180B" w:rsidRPr="00AF4083">
        <w:rPr>
          <w:rFonts w:hint="cs"/>
          <w:rtl/>
        </w:rPr>
        <w:t xml:space="preserve"> </w:t>
      </w:r>
      <w:r w:rsidRPr="00AF4083">
        <w:rPr>
          <w:rFonts w:hint="cs"/>
          <w:rtl/>
        </w:rPr>
        <w:t xml:space="preserve">به سوی رضامندی و تسلیم رهنمون </w:t>
      </w:r>
      <w:r w:rsidR="00DC3730" w:rsidRPr="00AF4083">
        <w:rPr>
          <w:rFonts w:hint="cs"/>
          <w:rtl/>
        </w:rPr>
        <w:t>می‌شو</w:t>
      </w:r>
      <w:r w:rsidRPr="00AF4083">
        <w:rPr>
          <w:rFonts w:hint="cs"/>
          <w:rtl/>
        </w:rPr>
        <w:t>د؛</w:t>
      </w:r>
      <w:r w:rsidR="003203F6">
        <w:rPr>
          <w:rFonts w:hint="cs"/>
          <w:rtl/>
        </w:rPr>
        <w:t xml:space="preserve"> </w:t>
      </w:r>
      <w:r w:rsidR="003203F6">
        <w:rPr>
          <w:rFonts w:ascii="Traditional Arabic" w:hAnsi="Traditional Arabic" w:cs="Traditional Arabic"/>
          <w:rtl/>
        </w:rPr>
        <w:t>﴿</w:t>
      </w:r>
      <w:r w:rsidR="00692B2D">
        <w:rPr>
          <w:rFonts w:ascii="KFGQPC Uthmanic Script HAFS" w:hAnsi="KFGQPC Uthmanic Script HAFS" w:cs="KFGQPC Uthmanic Script HAFS"/>
          <w:rtl/>
        </w:rPr>
        <w:t>وَيَضَعُ عَنۡهُمۡ إِصۡرَهُمۡ وَ</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لۡأَغۡلَٰلَ</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لَّتِي</w:t>
      </w:r>
      <w:r w:rsidR="00692B2D">
        <w:rPr>
          <w:rFonts w:ascii="KFGQPC Uthmanic Script HAFS" w:hAnsi="KFGQPC Uthmanic Script HAFS" w:cs="KFGQPC Uthmanic Script HAFS"/>
          <w:rtl/>
        </w:rPr>
        <w:t xml:space="preserve"> كَانَتۡ عَلَيۡهِمۡۚ</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الأعراف: 157</w:t>
      </w:r>
      <w:r w:rsidR="003203F6" w:rsidRPr="00B215B7">
        <w:rPr>
          <w:rStyle w:val="Char7"/>
          <w:rFonts w:hint="cs"/>
          <w:rtl/>
        </w:rPr>
        <w:t>]</w:t>
      </w:r>
      <w:r w:rsidRPr="00AF4083">
        <w:rPr>
          <w:rFonts w:hint="cs"/>
          <w:rtl/>
        </w:rPr>
        <w:t xml:space="preserve"> «و بار</w:t>
      </w:r>
      <w:r w:rsidR="00B53612" w:rsidRPr="00AF4083">
        <w:rPr>
          <w:rFonts w:hint="cs"/>
          <w:rtl/>
        </w:rPr>
        <w:t xml:space="preserve">‌های </w:t>
      </w:r>
      <w:r w:rsidRPr="00AF4083">
        <w:rPr>
          <w:rFonts w:hint="cs"/>
          <w:rtl/>
        </w:rPr>
        <w:t>سنگین و</w:t>
      </w:r>
      <w:r w:rsidR="00320222" w:rsidRPr="00AF4083">
        <w:rPr>
          <w:rFonts w:hint="cs"/>
          <w:rtl/>
        </w:rPr>
        <w:t xml:space="preserve"> طوق‌های</w:t>
      </w:r>
      <w:r w:rsidRPr="00AF4083">
        <w:rPr>
          <w:rFonts w:hint="cs"/>
          <w:rtl/>
        </w:rPr>
        <w:t>ی را که بر آنان بود</w:t>
      </w:r>
      <w:r w:rsidR="007C6A2D" w:rsidRPr="00AF4083">
        <w:rPr>
          <w:rFonts w:hint="cs"/>
          <w:rtl/>
        </w:rPr>
        <w:t>،</w:t>
      </w:r>
      <w:r w:rsidR="004F180B" w:rsidRPr="00AF4083">
        <w:rPr>
          <w:rFonts w:hint="cs"/>
          <w:rtl/>
        </w:rPr>
        <w:t xml:space="preserve"> </w:t>
      </w:r>
      <w:r w:rsidRPr="00AF4083">
        <w:rPr>
          <w:rFonts w:hint="cs"/>
          <w:rtl/>
        </w:rPr>
        <w:t>از دوش آنها پایین</w:t>
      </w:r>
      <w:r w:rsidR="00922A1A" w:rsidRPr="00AF4083">
        <w:rPr>
          <w:rFonts w:hint="cs"/>
          <w:rtl/>
        </w:rPr>
        <w:t xml:space="preserve"> می‌</w:t>
      </w:r>
      <w:r w:rsidRPr="00AF4083">
        <w:rPr>
          <w:rFonts w:hint="cs"/>
          <w:rtl/>
        </w:rPr>
        <w:t>نهد»</w:t>
      </w:r>
      <w:r w:rsidR="0075782A" w:rsidRPr="00AF4083">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AF4083" w:rsidRPr="00525B3A" w:rsidTr="00072CC8">
        <w:trPr>
          <w:jc w:val="center"/>
        </w:trPr>
        <w:tc>
          <w:tcPr>
            <w:tcW w:w="3145" w:type="dxa"/>
            <w:shd w:val="clear" w:color="auto" w:fill="auto"/>
          </w:tcPr>
          <w:p w:rsidR="00AF4083" w:rsidRPr="00AF4083" w:rsidRDefault="00AF4083" w:rsidP="00AF4083">
            <w:pPr>
              <w:pStyle w:val="a5"/>
              <w:ind w:firstLine="0"/>
              <w:jc w:val="lowKashida"/>
              <w:rPr>
                <w:sz w:val="2"/>
                <w:szCs w:val="2"/>
                <w:rtl/>
              </w:rPr>
            </w:pPr>
            <w:r w:rsidRPr="00853E83">
              <w:rPr>
                <w:rtl/>
              </w:rPr>
              <w:t>وأعلم أن</w:t>
            </w:r>
            <w:r>
              <w:rPr>
                <w:rFonts w:hint="cs"/>
                <w:rtl/>
              </w:rPr>
              <w:t>ي</w:t>
            </w:r>
            <w:r w:rsidRPr="00853E83">
              <w:rPr>
                <w:rtl/>
              </w:rPr>
              <w:t xml:space="preserve"> لم تصبن</w:t>
            </w:r>
            <w:r>
              <w:rPr>
                <w:rFonts w:hint="cs"/>
                <w:rtl/>
              </w:rPr>
              <w:t>ي</w:t>
            </w:r>
            <w:r w:rsidRPr="00853E83">
              <w:rPr>
                <w:rtl/>
              </w:rPr>
              <w:t xml:space="preserve"> مصیبة</w:t>
            </w:r>
            <w:r>
              <w:rPr>
                <w:rFonts w:hint="cs"/>
                <w:rtl/>
              </w:rPr>
              <w:br/>
            </w:r>
          </w:p>
        </w:tc>
        <w:tc>
          <w:tcPr>
            <w:tcW w:w="709" w:type="dxa"/>
            <w:shd w:val="clear" w:color="auto" w:fill="auto"/>
          </w:tcPr>
          <w:p w:rsidR="00AF4083" w:rsidRPr="00525B3A" w:rsidRDefault="00AF4083" w:rsidP="00AF4083">
            <w:pPr>
              <w:pStyle w:val="a5"/>
              <w:jc w:val="lowKashida"/>
              <w:rPr>
                <w:rtl/>
              </w:rPr>
            </w:pPr>
          </w:p>
        </w:tc>
        <w:tc>
          <w:tcPr>
            <w:tcW w:w="3287" w:type="dxa"/>
            <w:shd w:val="clear" w:color="auto" w:fill="auto"/>
          </w:tcPr>
          <w:p w:rsidR="00AF4083" w:rsidRPr="00AF4083" w:rsidRDefault="00AF4083" w:rsidP="00AF4083">
            <w:pPr>
              <w:pStyle w:val="a5"/>
              <w:ind w:firstLine="0"/>
              <w:jc w:val="lowKashida"/>
              <w:rPr>
                <w:sz w:val="2"/>
                <w:szCs w:val="2"/>
                <w:rtl/>
              </w:rPr>
            </w:pPr>
            <w:r w:rsidRPr="00853E83">
              <w:rPr>
                <w:rtl/>
              </w:rPr>
              <w:t>من الله إلا قد أصابت فتی قبل</w:t>
            </w:r>
            <w:r>
              <w:rPr>
                <w:rFonts w:hint="cs"/>
                <w:rtl/>
              </w:rPr>
              <w:t>ي</w:t>
            </w:r>
            <w:r>
              <w:rPr>
                <w:rFonts w:hint="cs"/>
                <w:rtl/>
              </w:rPr>
              <w:br/>
            </w:r>
          </w:p>
        </w:tc>
      </w:tr>
    </w:tbl>
    <w:p w:rsidR="008F4B15" w:rsidRPr="00AF4083" w:rsidRDefault="0075782A" w:rsidP="00AF4083">
      <w:pPr>
        <w:pStyle w:val="a4"/>
        <w:rPr>
          <w:rtl/>
        </w:rPr>
      </w:pPr>
      <w:r>
        <w:rPr>
          <w:rFonts w:hint="cs"/>
          <w:rtl/>
          <w:lang w:bidi="fa-IR"/>
        </w:rPr>
        <w:t xml:space="preserve"> </w:t>
      </w:r>
      <w:r w:rsidR="008F4B15" w:rsidRPr="00AF4083">
        <w:rPr>
          <w:rFonts w:hint="cs"/>
          <w:rtl/>
        </w:rPr>
        <w:t xml:space="preserve">«و </w:t>
      </w:r>
      <w:r w:rsidR="00A235EC" w:rsidRPr="00AF4083">
        <w:rPr>
          <w:rFonts w:hint="cs"/>
          <w:rtl/>
        </w:rPr>
        <w:t>می‌دان</w:t>
      </w:r>
      <w:r w:rsidR="008F4B15" w:rsidRPr="00AF4083">
        <w:rPr>
          <w:rFonts w:hint="cs"/>
          <w:rtl/>
        </w:rPr>
        <w:t>م که هیچ مصیبتی از سوی خدا به من ن</w:t>
      </w:r>
      <w:r w:rsidR="00310BD5" w:rsidRPr="00AF4083">
        <w:rPr>
          <w:rFonts w:hint="cs"/>
          <w:rtl/>
        </w:rPr>
        <w:t>می‌رس</w:t>
      </w:r>
      <w:r w:rsidR="008F4B15" w:rsidRPr="00AF4083">
        <w:rPr>
          <w:rFonts w:hint="cs"/>
          <w:rtl/>
        </w:rPr>
        <w:t>د</w:t>
      </w:r>
      <w:r w:rsidR="007C6A2D" w:rsidRPr="00AF4083">
        <w:rPr>
          <w:rFonts w:hint="cs"/>
          <w:rtl/>
        </w:rPr>
        <w:t>،</w:t>
      </w:r>
      <w:r w:rsidR="004F180B" w:rsidRPr="00AF4083">
        <w:rPr>
          <w:rFonts w:hint="cs"/>
          <w:rtl/>
        </w:rPr>
        <w:t xml:space="preserve"> </w:t>
      </w:r>
      <w:r w:rsidR="008F4B15" w:rsidRPr="00AF4083">
        <w:rPr>
          <w:rFonts w:hint="cs"/>
          <w:rtl/>
        </w:rPr>
        <w:t>مگر آنکه پیش از من به جوانی دیگر رسیده است»</w:t>
      </w:r>
      <w:r w:rsidRPr="00AF4083">
        <w:rPr>
          <w:rFonts w:hint="cs"/>
          <w:rtl/>
        </w:rPr>
        <w:t xml:space="preserve">. </w:t>
      </w:r>
    </w:p>
    <w:p w:rsidR="008F4B15" w:rsidRDefault="008F4B15" w:rsidP="00AF4083">
      <w:pPr>
        <w:pStyle w:val="a4"/>
        <w:rPr>
          <w:rtl/>
        </w:rPr>
      </w:pPr>
      <w:r w:rsidRPr="00AF4083">
        <w:rPr>
          <w:rFonts w:hint="cs"/>
          <w:rtl/>
        </w:rPr>
        <w:t>نویسندگان برجسته غرب مانند «کرسی مریسون» و «الکسیس کاریل» و «دیلکارنگی»</w:t>
      </w:r>
      <w:r w:rsidR="007C6A2D" w:rsidRPr="00AF4083">
        <w:rPr>
          <w:rFonts w:hint="cs"/>
          <w:rtl/>
        </w:rPr>
        <w:t>،</w:t>
      </w:r>
      <w:r w:rsidR="004F180B" w:rsidRPr="00AF4083">
        <w:rPr>
          <w:rFonts w:hint="cs"/>
          <w:rtl/>
        </w:rPr>
        <w:t xml:space="preserve"> </w:t>
      </w:r>
      <w:r w:rsidRPr="00AF4083">
        <w:rPr>
          <w:rFonts w:hint="cs"/>
          <w:rtl/>
        </w:rPr>
        <w:t xml:space="preserve">اعتراف </w:t>
      </w:r>
      <w:r w:rsidR="00FB0E09" w:rsidRPr="00AF4083">
        <w:rPr>
          <w:rFonts w:hint="cs"/>
          <w:rtl/>
        </w:rPr>
        <w:t>می‌کن</w:t>
      </w:r>
      <w:r w:rsidRPr="00AF4083">
        <w:rPr>
          <w:rFonts w:hint="cs"/>
          <w:rtl/>
        </w:rPr>
        <w:t>ند که راه نجات غرب مادیگرا از وضعیت وخیم و رو به سقوطش</w:t>
      </w:r>
      <w:r w:rsidR="007C6A2D" w:rsidRPr="00AF4083">
        <w:rPr>
          <w:rFonts w:hint="cs"/>
          <w:rtl/>
        </w:rPr>
        <w:t>،</w:t>
      </w:r>
      <w:r w:rsidR="004F180B" w:rsidRPr="00AF4083">
        <w:rPr>
          <w:rFonts w:hint="cs"/>
          <w:rtl/>
        </w:rPr>
        <w:t xml:space="preserve"> </w:t>
      </w:r>
      <w:r w:rsidRPr="00AF4083">
        <w:rPr>
          <w:rFonts w:hint="cs"/>
          <w:rtl/>
        </w:rPr>
        <w:t>ایمان آوردن به خداوند</w:t>
      </w:r>
      <w:r w:rsidRPr="00AF4083">
        <w:rPr>
          <w:rFonts w:hint="cs"/>
        </w:rPr>
        <w:sym w:font="AGA Arabesque" w:char="F055"/>
      </w:r>
      <w:r w:rsidRPr="00AF4083">
        <w:rPr>
          <w:rFonts w:hint="cs"/>
          <w:rtl/>
        </w:rPr>
        <w:t xml:space="preserve"> است</w:t>
      </w:r>
      <w:r w:rsidR="0075782A" w:rsidRPr="00AF4083">
        <w:rPr>
          <w:rFonts w:hint="cs"/>
          <w:rtl/>
        </w:rPr>
        <w:t xml:space="preserve">. </w:t>
      </w:r>
      <w:r w:rsidRPr="00AF4083">
        <w:rPr>
          <w:rFonts w:hint="cs"/>
          <w:rtl/>
        </w:rPr>
        <w:t>همچنین بیان کرده</w:t>
      </w:r>
      <w:r w:rsidR="00B53612" w:rsidRPr="00AF4083">
        <w:rPr>
          <w:rFonts w:hint="cs"/>
          <w:rtl/>
        </w:rPr>
        <w:t xml:space="preserve">‌اند </w:t>
      </w:r>
      <w:r w:rsidRPr="00AF4083">
        <w:rPr>
          <w:rFonts w:hint="cs"/>
          <w:rtl/>
        </w:rPr>
        <w:t>که</w:t>
      </w:r>
      <w:r w:rsidR="0075782A" w:rsidRPr="00AF4083">
        <w:rPr>
          <w:rFonts w:hint="cs"/>
          <w:rtl/>
        </w:rPr>
        <w:t xml:space="preserve">: </w:t>
      </w:r>
      <w:r w:rsidRPr="00AF4083">
        <w:rPr>
          <w:rFonts w:hint="cs"/>
          <w:rtl/>
        </w:rPr>
        <w:t>علت پدیده اسفبار خودکشی در غرب و راز بزرگ آن</w:t>
      </w:r>
      <w:r w:rsidR="007C6A2D" w:rsidRPr="00AF4083">
        <w:rPr>
          <w:rFonts w:hint="cs"/>
          <w:rtl/>
        </w:rPr>
        <w:t>،</w:t>
      </w:r>
      <w:r w:rsidR="004F180B" w:rsidRPr="00AF4083">
        <w:rPr>
          <w:rFonts w:hint="cs"/>
          <w:rtl/>
        </w:rPr>
        <w:t xml:space="preserve"> </w:t>
      </w:r>
      <w:r w:rsidRPr="00AF4083">
        <w:rPr>
          <w:rFonts w:hint="cs"/>
          <w:rtl/>
        </w:rPr>
        <w:t>بی</w:t>
      </w:r>
      <w:r w:rsidR="00AF4083">
        <w:rPr>
          <w:rFonts w:hint="eastAsia"/>
          <w:rtl/>
        </w:rPr>
        <w:t>‌</w:t>
      </w:r>
      <w:r w:rsidRPr="00AF4083">
        <w:rPr>
          <w:rFonts w:hint="cs"/>
          <w:rtl/>
        </w:rPr>
        <w:t xml:space="preserve">دینی و رویگردانی از پروردگار جهانیان </w:t>
      </w:r>
      <w:r w:rsidR="00A235EC" w:rsidRPr="00AF4083">
        <w:rPr>
          <w:rFonts w:hint="cs"/>
          <w:rtl/>
        </w:rPr>
        <w:t>می‌با</w:t>
      </w:r>
      <w:r w:rsidRPr="00AF4083">
        <w:rPr>
          <w:rFonts w:hint="cs"/>
          <w:rtl/>
        </w:rPr>
        <w:t>شد</w:t>
      </w:r>
      <w:r w:rsidR="003203F6">
        <w:rPr>
          <w:rFonts w:hint="cs"/>
          <w:rtl/>
        </w:rPr>
        <w:t>.</w:t>
      </w:r>
    </w:p>
    <w:p w:rsidR="008F4B15" w:rsidRPr="00AF4083" w:rsidRDefault="003203F6" w:rsidP="00692B2D">
      <w:pPr>
        <w:pStyle w:val="a4"/>
        <w:rPr>
          <w:rtl/>
        </w:rPr>
      </w:pPr>
      <w:r>
        <w:rPr>
          <w:rFonts w:ascii="Traditional Arabic" w:hAnsi="Traditional Arabic" w:cs="Traditional Arabic"/>
          <w:rtl/>
        </w:rPr>
        <w:t>﴿</w:t>
      </w:r>
      <w:r w:rsidR="00692B2D">
        <w:rPr>
          <w:rFonts w:ascii="KFGQPC Uthmanic Script HAFS" w:hAnsi="KFGQPC Uthmanic Script HAFS" w:cs="KFGQPC Uthmanic Script HAFS"/>
          <w:rtl/>
        </w:rPr>
        <w:t xml:space="preserve">لَهُمۡ عَذَابٞ شَدِيدُۢ بِمَا نَسُواْ يَوۡمَ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لۡحِسَابِ</w:t>
      </w:r>
      <w:r w:rsidR="00692B2D">
        <w:rPr>
          <w:rFonts w:ascii="KFGQPC Uthmanic Script HAFS" w:hAnsi="KFGQPC Uthmanic Script HAFS" w:cs="KFGQPC Uthmanic Script HAFS"/>
          <w:rtl/>
        </w:rPr>
        <w:t xml:space="preserve"> ٢٦</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ص: 26</w:t>
      </w:r>
      <w:r w:rsidRPr="00B215B7">
        <w:rPr>
          <w:rStyle w:val="Char7"/>
          <w:rFonts w:hint="cs"/>
          <w:rtl/>
        </w:rPr>
        <w:t>]</w:t>
      </w:r>
      <w:r>
        <w:rPr>
          <w:rStyle w:val="Char7"/>
          <w:rFonts w:hint="cs"/>
          <w:rtl/>
        </w:rPr>
        <w:t xml:space="preserve"> </w:t>
      </w:r>
      <w:r w:rsidR="008F4B15" w:rsidRPr="00AF4083">
        <w:rPr>
          <w:rFonts w:hint="cs"/>
          <w:rtl/>
        </w:rPr>
        <w:t>«آنان به سبب آنکه روز قیامت را فراموش کرده</w:t>
      </w:r>
      <w:r w:rsidR="00B53612" w:rsidRPr="00AF4083">
        <w:rPr>
          <w:rFonts w:hint="cs"/>
          <w:rtl/>
        </w:rPr>
        <w:t>‌اند،</w:t>
      </w:r>
      <w:r w:rsidR="004F180B" w:rsidRPr="00AF4083">
        <w:rPr>
          <w:rFonts w:hint="cs"/>
          <w:rtl/>
        </w:rPr>
        <w:t xml:space="preserve"> </w:t>
      </w:r>
      <w:r w:rsidR="008F4B15" w:rsidRPr="00AF4083">
        <w:rPr>
          <w:rFonts w:hint="cs"/>
          <w:rtl/>
        </w:rPr>
        <w:t>عذابی سخت دارند»</w:t>
      </w:r>
      <w:r w:rsidR="00B11528" w:rsidRPr="00AF4083">
        <w:rPr>
          <w:rFonts w:hint="cs"/>
          <w:rtl/>
        </w:rPr>
        <w:t>.</w:t>
      </w:r>
      <w:r>
        <w:rPr>
          <w:rFonts w:hint="cs"/>
          <w:rtl/>
        </w:rPr>
        <w:t xml:space="preserve"> </w:t>
      </w:r>
      <w:r>
        <w:rPr>
          <w:rFonts w:ascii="Traditional Arabic" w:hAnsi="Traditional Arabic" w:cs="Traditional Arabic"/>
          <w:rtl/>
        </w:rPr>
        <w:t>﴿</w:t>
      </w:r>
      <w:r w:rsidR="00692B2D">
        <w:rPr>
          <w:rFonts w:ascii="KFGQPC Uthmanic Script HAFS" w:hAnsi="KFGQPC Uthmanic Script HAFS" w:cs="KFGQPC Uthmanic Script HAFS"/>
          <w:rtl/>
        </w:rPr>
        <w:t>وَمَن يُشۡرِكۡ بِ</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للَّهِ</w:t>
      </w:r>
      <w:r w:rsidR="00692B2D">
        <w:rPr>
          <w:rFonts w:ascii="KFGQPC Uthmanic Script HAFS" w:hAnsi="KFGQPC Uthmanic Script HAFS" w:cs="KFGQPC Uthmanic Script HAFS"/>
          <w:rtl/>
        </w:rPr>
        <w:t xml:space="preserve"> فَكَأَنَّمَا خَرَّ مِنَ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لسَّمَآءِ</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rtl/>
        </w:rPr>
        <w:lastRenderedPageBreak/>
        <w:t xml:space="preserve">فَتَخۡطَفُهُ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لطَّيۡرُ</w:t>
      </w:r>
      <w:r w:rsidR="00692B2D">
        <w:rPr>
          <w:rFonts w:ascii="KFGQPC Uthmanic Script HAFS" w:hAnsi="KFGQPC Uthmanic Script HAFS" w:cs="KFGQPC Uthmanic Script HAFS"/>
          <w:rtl/>
        </w:rPr>
        <w:t xml:space="preserve"> أَوۡ تَهۡوِي بِهِ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لرِّيحُ</w:t>
      </w:r>
      <w:r w:rsidR="00692B2D">
        <w:rPr>
          <w:rFonts w:ascii="KFGQPC Uthmanic Script HAFS" w:hAnsi="KFGQPC Uthmanic Script HAFS" w:cs="KFGQPC Uthmanic Script HAFS"/>
          <w:rtl/>
        </w:rPr>
        <w:t xml:space="preserve"> فِي مَكَانٖ سَحِيقٖ ٣١</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الحج: 31</w:t>
      </w:r>
      <w:r w:rsidRPr="00B215B7">
        <w:rPr>
          <w:rStyle w:val="Char7"/>
          <w:rFonts w:hint="cs"/>
          <w:rtl/>
        </w:rPr>
        <w:t>]</w:t>
      </w:r>
      <w:r w:rsidR="0075782A" w:rsidRPr="00AF4083">
        <w:rPr>
          <w:rFonts w:hint="cs"/>
          <w:rtl/>
        </w:rPr>
        <w:t xml:space="preserve"> </w:t>
      </w:r>
      <w:r w:rsidR="008F4B15" w:rsidRPr="00AF4083">
        <w:rPr>
          <w:rFonts w:hint="cs"/>
          <w:rtl/>
        </w:rPr>
        <w:t>«کسی که برای خدا انبازی قرار دهد</w:t>
      </w:r>
      <w:r w:rsidR="007C6A2D" w:rsidRPr="00AF4083">
        <w:rPr>
          <w:rFonts w:hint="cs"/>
          <w:rtl/>
        </w:rPr>
        <w:t>،</w:t>
      </w:r>
      <w:r w:rsidR="004F180B" w:rsidRPr="00AF4083">
        <w:rPr>
          <w:rFonts w:hint="cs"/>
          <w:rtl/>
        </w:rPr>
        <w:t xml:space="preserve"> </w:t>
      </w:r>
      <w:r w:rsidR="008F4B15" w:rsidRPr="00AF4083">
        <w:rPr>
          <w:rFonts w:hint="cs"/>
          <w:rtl/>
        </w:rPr>
        <w:t>انگار (به خاطر سقوط از اوج ایمان به حضیض کفر) از آسمان فرو افتاده (و به بدترین شکل جان داده است) آنگاه پرندگان</w:t>
      </w:r>
      <w:r w:rsidR="007C6A2D" w:rsidRPr="00AF4083">
        <w:rPr>
          <w:rFonts w:hint="cs"/>
          <w:rtl/>
        </w:rPr>
        <w:t>،</w:t>
      </w:r>
      <w:r w:rsidR="004F180B" w:rsidRPr="00AF4083">
        <w:rPr>
          <w:rFonts w:hint="cs"/>
          <w:rtl/>
        </w:rPr>
        <w:t xml:space="preserve"> </w:t>
      </w:r>
      <w:r w:rsidR="008F4B15" w:rsidRPr="00AF4083">
        <w:rPr>
          <w:rFonts w:hint="cs"/>
          <w:rtl/>
        </w:rPr>
        <w:t>او را</w:t>
      </w:r>
      <w:r w:rsidR="00922A1A" w:rsidRPr="00AF4083">
        <w:rPr>
          <w:rFonts w:hint="cs"/>
          <w:rtl/>
        </w:rPr>
        <w:t xml:space="preserve"> می‌</w:t>
      </w:r>
      <w:r w:rsidR="008F4B15" w:rsidRPr="00AF4083">
        <w:rPr>
          <w:rFonts w:hint="cs"/>
          <w:rtl/>
        </w:rPr>
        <w:t>ربایند یا باد</w:t>
      </w:r>
      <w:r w:rsidR="007C6A2D" w:rsidRPr="00AF4083">
        <w:rPr>
          <w:rFonts w:hint="cs"/>
          <w:rtl/>
        </w:rPr>
        <w:t>،</w:t>
      </w:r>
      <w:r w:rsidR="004F180B" w:rsidRPr="00AF4083">
        <w:rPr>
          <w:rFonts w:hint="cs"/>
          <w:rtl/>
        </w:rPr>
        <w:t xml:space="preserve"> </w:t>
      </w:r>
      <w:r w:rsidR="008F4B15" w:rsidRPr="00AF4083">
        <w:rPr>
          <w:rFonts w:hint="cs"/>
          <w:rtl/>
        </w:rPr>
        <w:t>او را به مکانی دورافتاده</w:t>
      </w:r>
      <w:r w:rsidR="00922A1A" w:rsidRPr="00AF4083">
        <w:rPr>
          <w:rFonts w:hint="cs"/>
          <w:rtl/>
        </w:rPr>
        <w:t xml:space="preserve"> می‌</w:t>
      </w:r>
      <w:r w:rsidR="008F4B15" w:rsidRPr="00AF4083">
        <w:rPr>
          <w:rFonts w:hint="cs"/>
          <w:rtl/>
        </w:rPr>
        <w:t>اندازد»</w:t>
      </w:r>
      <w:r w:rsidR="0075782A" w:rsidRPr="00AF4083">
        <w:rPr>
          <w:rFonts w:hint="cs"/>
          <w:rtl/>
        </w:rPr>
        <w:t xml:space="preserve">. </w:t>
      </w:r>
    </w:p>
    <w:p w:rsidR="008F4B15" w:rsidRPr="00AF4083" w:rsidRDefault="008F4B15" w:rsidP="00AF4083">
      <w:pPr>
        <w:pStyle w:val="a4"/>
        <w:rPr>
          <w:rtl/>
        </w:rPr>
      </w:pPr>
      <w:r w:rsidRPr="00AF4083">
        <w:rPr>
          <w:rFonts w:hint="cs"/>
          <w:rtl/>
        </w:rPr>
        <w:t xml:space="preserve">روزنامه </w:t>
      </w:r>
      <w:r w:rsidRPr="00AF4083">
        <w:rPr>
          <w:rStyle w:val="Char5"/>
          <w:rFonts w:hint="cs"/>
          <w:rtl/>
        </w:rPr>
        <w:t>(الشرق ال</w:t>
      </w:r>
      <w:r w:rsidR="00AF4083">
        <w:rPr>
          <w:rStyle w:val="Char5"/>
          <w:rFonts w:hint="cs"/>
          <w:rtl/>
        </w:rPr>
        <w:t>أ</w:t>
      </w:r>
      <w:r w:rsidRPr="00AF4083">
        <w:rPr>
          <w:rStyle w:val="Char5"/>
          <w:rFonts w:hint="cs"/>
          <w:rtl/>
        </w:rPr>
        <w:t>وسط)</w:t>
      </w:r>
      <w:r w:rsidRPr="00AF4083">
        <w:rPr>
          <w:rFonts w:hint="cs"/>
          <w:rtl/>
        </w:rPr>
        <w:t xml:space="preserve"> در تاریخ21/4/1415هجری قمری به نقل از همسر رئیس جمهور اسبق آمریکا «جورج بوش» (بوش پدر) </w:t>
      </w:r>
      <w:r w:rsidR="00BB0072" w:rsidRPr="00AF4083">
        <w:rPr>
          <w:rFonts w:hint="cs"/>
          <w:rtl/>
        </w:rPr>
        <w:t>می‌نوی</w:t>
      </w:r>
      <w:r w:rsidRPr="00AF4083">
        <w:rPr>
          <w:rFonts w:hint="cs"/>
          <w:rtl/>
        </w:rPr>
        <w:t>سد</w:t>
      </w:r>
      <w:r w:rsidR="0075782A" w:rsidRPr="00AF4083">
        <w:rPr>
          <w:rFonts w:hint="cs"/>
          <w:rtl/>
        </w:rPr>
        <w:t xml:space="preserve">: </w:t>
      </w:r>
      <w:r w:rsidRPr="00AF4083">
        <w:rPr>
          <w:rFonts w:hint="cs"/>
          <w:rtl/>
        </w:rPr>
        <w:t>او</w:t>
      </w:r>
      <w:r w:rsidR="007C6A2D" w:rsidRPr="00AF4083">
        <w:rPr>
          <w:rFonts w:hint="cs"/>
          <w:rtl/>
        </w:rPr>
        <w:t>،</w:t>
      </w:r>
      <w:r w:rsidR="004F180B" w:rsidRPr="00AF4083">
        <w:rPr>
          <w:rFonts w:hint="cs"/>
          <w:rtl/>
        </w:rPr>
        <w:t xml:space="preserve"> </w:t>
      </w:r>
      <w:r w:rsidRPr="00AF4083">
        <w:rPr>
          <w:rFonts w:hint="cs"/>
          <w:rtl/>
        </w:rPr>
        <w:t>بیش از صد بار قصد خودکشی کرده و ماشین را تا لب پرتگاه برای کشتن خود برده و تلاش کرده است تا خودش را خفه کند</w:t>
      </w:r>
      <w:r w:rsidR="0075782A" w:rsidRPr="00AF4083">
        <w:rPr>
          <w:rFonts w:hint="cs"/>
          <w:rtl/>
        </w:rPr>
        <w:t xml:space="preserve">. </w:t>
      </w:r>
    </w:p>
    <w:p w:rsidR="008F4B15" w:rsidRPr="00AF4083" w:rsidRDefault="008F4B15" w:rsidP="00692B2D">
      <w:pPr>
        <w:pStyle w:val="a4"/>
        <w:rPr>
          <w:rtl/>
        </w:rPr>
      </w:pPr>
      <w:r w:rsidRPr="00AF4083">
        <w:rPr>
          <w:rFonts w:hint="cs"/>
          <w:rtl/>
        </w:rPr>
        <w:t>قزمان در جنگ احد حضور یافت؛ او</w:t>
      </w:r>
      <w:r w:rsidR="007C6A2D" w:rsidRPr="00AF4083">
        <w:rPr>
          <w:rFonts w:hint="cs"/>
          <w:rtl/>
        </w:rPr>
        <w:t>،</w:t>
      </w:r>
      <w:r w:rsidR="004F180B" w:rsidRPr="00AF4083">
        <w:rPr>
          <w:rFonts w:hint="cs"/>
          <w:rtl/>
        </w:rPr>
        <w:t xml:space="preserve"> </w:t>
      </w:r>
      <w:r w:rsidRPr="00AF4083">
        <w:rPr>
          <w:rFonts w:hint="cs"/>
          <w:rtl/>
        </w:rPr>
        <w:t>در کنار مسلمانان خیلی خوب با کفار</w:t>
      </w:r>
      <w:r w:rsidR="00922A1A" w:rsidRPr="00AF4083">
        <w:rPr>
          <w:rFonts w:hint="cs"/>
          <w:rtl/>
        </w:rPr>
        <w:t xml:space="preserve"> می‌</w:t>
      </w:r>
      <w:r w:rsidRPr="00AF4083">
        <w:rPr>
          <w:rFonts w:hint="cs"/>
          <w:rtl/>
        </w:rPr>
        <w:t>جنگید</w:t>
      </w:r>
      <w:r w:rsidR="0075782A" w:rsidRPr="00AF4083">
        <w:rPr>
          <w:rFonts w:hint="cs"/>
          <w:rtl/>
        </w:rPr>
        <w:t xml:space="preserve">. </w:t>
      </w:r>
      <w:r w:rsidRPr="00AF4083">
        <w:rPr>
          <w:rFonts w:hint="cs"/>
          <w:rtl/>
        </w:rPr>
        <w:t>مردم</w:t>
      </w:r>
      <w:r w:rsidR="007C6A2D" w:rsidRPr="00AF4083">
        <w:rPr>
          <w:rFonts w:hint="cs"/>
          <w:rtl/>
        </w:rPr>
        <w:t>،</w:t>
      </w:r>
      <w:r w:rsidR="004F180B" w:rsidRPr="00AF4083">
        <w:rPr>
          <w:rFonts w:hint="cs"/>
          <w:rtl/>
        </w:rPr>
        <w:t xml:space="preserve"> </w:t>
      </w:r>
      <w:r w:rsidRPr="00AF4083">
        <w:rPr>
          <w:rFonts w:hint="cs"/>
          <w:rtl/>
        </w:rPr>
        <w:t>به او گفتند</w:t>
      </w:r>
      <w:r w:rsidR="0075782A" w:rsidRPr="00AF4083">
        <w:rPr>
          <w:rFonts w:hint="cs"/>
          <w:rtl/>
        </w:rPr>
        <w:t xml:space="preserve">: </w:t>
      </w:r>
      <w:r w:rsidRPr="00AF4083">
        <w:rPr>
          <w:rFonts w:hint="cs"/>
          <w:rtl/>
        </w:rPr>
        <w:t>بهشت بر تو مبارک باشد</w:t>
      </w:r>
      <w:r w:rsidR="0075782A" w:rsidRPr="00AF4083">
        <w:rPr>
          <w:rFonts w:hint="cs"/>
          <w:rtl/>
        </w:rPr>
        <w:t xml:space="preserve">. </w:t>
      </w:r>
      <w:r w:rsidRPr="00AF4083">
        <w:rPr>
          <w:rFonts w:hint="cs"/>
          <w:rtl/>
        </w:rPr>
        <w:t>پیامبر</w:t>
      </w:r>
      <w:r w:rsidR="00787B6E" w:rsidRPr="00787B6E">
        <w:rPr>
          <w:rFonts w:cs="CTraditional Arabic" w:hint="cs"/>
          <w:rtl/>
        </w:rPr>
        <w:t xml:space="preserve"> ج</w:t>
      </w:r>
      <w:r w:rsidRPr="00AF4083">
        <w:rPr>
          <w:rFonts w:hint="cs"/>
          <w:rtl/>
        </w:rPr>
        <w:t xml:space="preserve"> فرمود</w:t>
      </w:r>
      <w:r w:rsidR="0075782A" w:rsidRPr="00AF4083">
        <w:rPr>
          <w:rFonts w:hint="cs"/>
          <w:rtl/>
        </w:rPr>
        <w:t xml:space="preserve">: </w:t>
      </w:r>
      <w:r w:rsidRPr="00AF4083">
        <w:rPr>
          <w:rFonts w:hint="cs"/>
          <w:rtl/>
        </w:rPr>
        <w:t>«او</w:t>
      </w:r>
      <w:r w:rsidR="007C6A2D" w:rsidRPr="00AF4083">
        <w:rPr>
          <w:rFonts w:hint="cs"/>
          <w:rtl/>
        </w:rPr>
        <w:t>،</w:t>
      </w:r>
      <w:r w:rsidR="004F180B" w:rsidRPr="00AF4083">
        <w:rPr>
          <w:rFonts w:hint="cs"/>
          <w:rtl/>
        </w:rPr>
        <w:t xml:space="preserve"> </w:t>
      </w:r>
      <w:r w:rsidRPr="00AF4083">
        <w:rPr>
          <w:rFonts w:hint="cs"/>
          <w:rtl/>
        </w:rPr>
        <w:t>دوزخی است»! آری؛ او</w:t>
      </w:r>
      <w:r w:rsidR="007C6A2D" w:rsidRPr="00AF4083">
        <w:rPr>
          <w:rFonts w:hint="cs"/>
          <w:rtl/>
        </w:rPr>
        <w:t>،</w:t>
      </w:r>
      <w:r w:rsidR="004F180B" w:rsidRPr="00AF4083">
        <w:rPr>
          <w:rFonts w:hint="cs"/>
          <w:rtl/>
        </w:rPr>
        <w:t xml:space="preserve"> </w:t>
      </w:r>
      <w:r w:rsidRPr="00AF4083">
        <w:rPr>
          <w:rFonts w:hint="cs"/>
          <w:rtl/>
        </w:rPr>
        <w:t>زخم</w:t>
      </w:r>
      <w:r w:rsidR="00AF4083">
        <w:rPr>
          <w:rFonts w:hint="eastAsia"/>
          <w:rtl/>
        </w:rPr>
        <w:t>‌</w:t>
      </w:r>
      <w:r w:rsidRPr="00AF4083">
        <w:rPr>
          <w:rFonts w:hint="cs"/>
          <w:rtl/>
        </w:rPr>
        <w:t>های شدیدی برداشت</w:t>
      </w:r>
      <w:r w:rsidR="007C6A2D" w:rsidRPr="00AF4083">
        <w:rPr>
          <w:rFonts w:hint="cs"/>
          <w:rtl/>
        </w:rPr>
        <w:t>،</w:t>
      </w:r>
      <w:r w:rsidR="00787B6E">
        <w:rPr>
          <w:rFonts w:hint="cs"/>
          <w:rtl/>
        </w:rPr>
        <w:t xml:space="preserve"> بی‌</w:t>
      </w:r>
      <w:r w:rsidRPr="00AF4083">
        <w:rPr>
          <w:rFonts w:hint="cs"/>
          <w:rtl/>
        </w:rPr>
        <w:t>تاب شد و خودکشی کرد؛</w:t>
      </w:r>
      <w:r w:rsidR="003203F6">
        <w:rPr>
          <w:rFonts w:hint="cs"/>
          <w:rtl/>
        </w:rPr>
        <w:t xml:space="preserve"> </w:t>
      </w:r>
      <w:r w:rsidR="003203F6">
        <w:rPr>
          <w:rFonts w:ascii="Traditional Arabic" w:hAnsi="Traditional Arabic" w:cs="Traditional Arabic"/>
          <w:rtl/>
        </w:rPr>
        <w:t>﴿</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لَّذِينَ</w:t>
      </w:r>
      <w:r w:rsidR="00692B2D">
        <w:rPr>
          <w:rFonts w:ascii="KFGQPC Uthmanic Script HAFS" w:hAnsi="KFGQPC Uthmanic Script HAFS" w:cs="KFGQPC Uthmanic Script HAFS"/>
          <w:rtl/>
        </w:rPr>
        <w:t xml:space="preserve"> ضَلَّ سَعۡيُهُمۡ فِي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لۡحَيَوٰةِ</w:t>
      </w:r>
      <w:r w:rsidR="00692B2D">
        <w:rPr>
          <w:rFonts w:ascii="KFGQPC Uthmanic Script HAFS" w:hAnsi="KFGQPC Uthmanic Script HAFS" w:cs="KFGQPC Uthmanic Script HAFS"/>
          <w:rtl/>
        </w:rPr>
        <w:t xml:space="preserve"> </w:t>
      </w:r>
      <w:r w:rsidR="00692B2D">
        <w:rPr>
          <w:rFonts w:ascii="KFGQPC Uthmanic Script HAFS" w:hAnsi="KFGQPC Uthmanic Script HAFS" w:cs="KFGQPC Uthmanic Script HAFS" w:hint="cs"/>
          <w:rtl/>
        </w:rPr>
        <w:t>ٱ</w:t>
      </w:r>
      <w:r w:rsidR="00692B2D">
        <w:rPr>
          <w:rFonts w:ascii="KFGQPC Uthmanic Script HAFS" w:hAnsi="KFGQPC Uthmanic Script HAFS" w:cs="KFGQPC Uthmanic Script HAFS" w:hint="eastAsia"/>
          <w:rtl/>
        </w:rPr>
        <w:t>لدُّنۡيَا</w:t>
      </w:r>
      <w:r w:rsidR="00692B2D">
        <w:rPr>
          <w:rFonts w:ascii="KFGQPC Uthmanic Script HAFS" w:hAnsi="KFGQPC Uthmanic Script HAFS" w:cs="KFGQPC Uthmanic Script HAFS"/>
          <w:rtl/>
        </w:rPr>
        <w:t xml:space="preserve"> وَهُمۡ يَحۡسَبُونَ أَنَّهُمۡ يُحۡسِنُونَ صُنۡعًا ١٠٤</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الکهف: 104</w:t>
      </w:r>
      <w:r w:rsidR="003203F6" w:rsidRPr="00B215B7">
        <w:rPr>
          <w:rStyle w:val="Char7"/>
          <w:rFonts w:hint="cs"/>
          <w:rtl/>
        </w:rPr>
        <w:t>]</w:t>
      </w:r>
      <w:r w:rsidRPr="00AF4083">
        <w:rPr>
          <w:rFonts w:hint="cs"/>
          <w:rtl/>
        </w:rPr>
        <w:t xml:space="preserve"> «کسانی که تلاش آنها</w:t>
      </w:r>
      <w:r w:rsidR="007C6A2D" w:rsidRPr="00AF4083">
        <w:rPr>
          <w:rFonts w:hint="cs"/>
          <w:rtl/>
        </w:rPr>
        <w:t>،</w:t>
      </w:r>
      <w:r w:rsidR="004F180B" w:rsidRPr="00AF4083">
        <w:rPr>
          <w:rFonts w:hint="cs"/>
          <w:rtl/>
        </w:rPr>
        <w:t xml:space="preserve"> </w:t>
      </w:r>
      <w:r w:rsidRPr="00AF4083">
        <w:rPr>
          <w:rFonts w:hint="cs"/>
          <w:rtl/>
        </w:rPr>
        <w:t xml:space="preserve">در زندگی دنیا هدر </w:t>
      </w:r>
      <w:r w:rsidR="00A235EC" w:rsidRPr="00AF4083">
        <w:rPr>
          <w:rFonts w:hint="cs"/>
          <w:rtl/>
        </w:rPr>
        <w:t>می‌رو</w:t>
      </w:r>
      <w:r w:rsidRPr="00AF4083">
        <w:rPr>
          <w:rFonts w:hint="cs"/>
          <w:rtl/>
        </w:rPr>
        <w:t>د و آنها</w:t>
      </w:r>
      <w:r w:rsidR="007C6A2D" w:rsidRPr="00AF4083">
        <w:rPr>
          <w:rFonts w:hint="cs"/>
          <w:rtl/>
        </w:rPr>
        <w:t>،</w:t>
      </w:r>
      <w:r w:rsidR="004F180B" w:rsidRPr="00AF4083">
        <w:rPr>
          <w:rFonts w:hint="cs"/>
          <w:rtl/>
        </w:rPr>
        <w:t xml:space="preserve"> </w:t>
      </w:r>
      <w:r w:rsidRPr="00AF4083">
        <w:rPr>
          <w:rFonts w:hint="cs"/>
          <w:rtl/>
        </w:rPr>
        <w:t xml:space="preserve">گمان </w:t>
      </w:r>
      <w:r w:rsidR="005E3F23" w:rsidRPr="00AF4083">
        <w:rPr>
          <w:rFonts w:hint="cs"/>
          <w:rtl/>
        </w:rPr>
        <w:t>می‌بر</w:t>
      </w:r>
      <w:r w:rsidRPr="00AF4083">
        <w:rPr>
          <w:rFonts w:hint="cs"/>
          <w:rtl/>
        </w:rPr>
        <w:t xml:space="preserve">ند که کار خوبی انجام </w:t>
      </w:r>
      <w:r w:rsidR="00BB0072" w:rsidRPr="00AF4083">
        <w:rPr>
          <w:rFonts w:hint="cs"/>
          <w:rtl/>
        </w:rPr>
        <w:t>می‌ده</w:t>
      </w:r>
      <w:r w:rsidRPr="00AF4083">
        <w:rPr>
          <w:rFonts w:hint="cs"/>
          <w:rtl/>
        </w:rPr>
        <w:t>ند»</w:t>
      </w:r>
      <w:r w:rsidR="0075782A" w:rsidRPr="00AF4083">
        <w:rPr>
          <w:rFonts w:hint="cs"/>
          <w:rtl/>
        </w:rPr>
        <w:t xml:space="preserve">. </w:t>
      </w:r>
    </w:p>
    <w:p w:rsidR="008F4B15" w:rsidRPr="00AF4083" w:rsidRDefault="008F4B15" w:rsidP="00692B2D">
      <w:pPr>
        <w:pStyle w:val="a4"/>
        <w:rPr>
          <w:rtl/>
        </w:rPr>
      </w:pPr>
      <w:r w:rsidRPr="00AF4083">
        <w:rPr>
          <w:rFonts w:hint="cs"/>
          <w:rtl/>
        </w:rPr>
        <w:t>این</w:t>
      </w:r>
      <w:r w:rsidR="007C6A2D" w:rsidRPr="00AF4083">
        <w:rPr>
          <w:rFonts w:hint="cs"/>
          <w:rtl/>
        </w:rPr>
        <w:t>،</w:t>
      </w:r>
      <w:r w:rsidR="004F180B" w:rsidRPr="00AF4083">
        <w:rPr>
          <w:rFonts w:hint="cs"/>
          <w:rtl/>
        </w:rPr>
        <w:t xml:space="preserve"> </w:t>
      </w:r>
      <w:r w:rsidRPr="00AF4083">
        <w:rPr>
          <w:rFonts w:hint="cs"/>
          <w:rtl/>
        </w:rPr>
        <w:t xml:space="preserve">معنای گفته خداوند متعال است که </w:t>
      </w:r>
      <w:r w:rsidR="00BB0072" w:rsidRPr="00AF4083">
        <w:rPr>
          <w:rFonts w:hint="cs"/>
          <w:rtl/>
        </w:rPr>
        <w:t>می‌فرما</w:t>
      </w:r>
      <w:r w:rsidRPr="00AF4083">
        <w:rPr>
          <w:rFonts w:hint="cs"/>
          <w:rtl/>
        </w:rPr>
        <w:t>ید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92B2D">
        <w:rPr>
          <w:rFonts w:ascii="KFGQPC Uthmanic Script HAFS" w:hAnsi="KFGQPC Uthmanic Script HAFS" w:cs="KFGQPC Uthmanic Script HAFS"/>
          <w:rtl/>
        </w:rPr>
        <w:t>وَمَنۡ أَعۡرَضَ عَن ذِكۡرِي فَإِنَّ لَهُ</w:t>
      </w:r>
      <w:r w:rsidR="00692B2D">
        <w:rPr>
          <w:rFonts w:ascii="KFGQPC Uthmanic Script HAFS" w:hAnsi="KFGQPC Uthmanic Script HAFS" w:cs="KFGQPC Uthmanic Script HAFS" w:hint="cs"/>
          <w:rtl/>
        </w:rPr>
        <w:t>ۥ</w:t>
      </w:r>
      <w:r w:rsidR="00692B2D">
        <w:rPr>
          <w:rFonts w:ascii="KFGQPC Uthmanic Script HAFS" w:hAnsi="KFGQPC Uthmanic Script HAFS" w:cs="KFGQPC Uthmanic Script HAFS"/>
          <w:rtl/>
        </w:rPr>
        <w:t xml:space="preserve"> مَعِيشَةٗ ضَنكٗا</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طه: 124</w:t>
      </w:r>
      <w:r w:rsidR="003203F6" w:rsidRPr="00B215B7">
        <w:rPr>
          <w:rStyle w:val="Char7"/>
          <w:rFonts w:hint="cs"/>
          <w:rtl/>
        </w:rPr>
        <w:t>]</w:t>
      </w:r>
      <w:r w:rsidR="0075782A" w:rsidRPr="00AF4083">
        <w:rPr>
          <w:rFonts w:hint="cs"/>
          <w:rtl/>
        </w:rPr>
        <w:t xml:space="preserve"> </w:t>
      </w:r>
      <w:r w:rsidRPr="00AF4083">
        <w:rPr>
          <w:rFonts w:hint="cs"/>
          <w:rtl/>
        </w:rPr>
        <w:t>«و هر کس</w:t>
      </w:r>
      <w:r w:rsidR="007C6A2D" w:rsidRPr="00AF4083">
        <w:rPr>
          <w:rFonts w:hint="cs"/>
          <w:rtl/>
        </w:rPr>
        <w:t>،</w:t>
      </w:r>
      <w:r w:rsidR="004F180B" w:rsidRPr="00AF4083">
        <w:rPr>
          <w:rFonts w:hint="cs"/>
          <w:rtl/>
        </w:rPr>
        <w:t xml:space="preserve"> </w:t>
      </w:r>
      <w:r w:rsidRPr="00AF4083">
        <w:rPr>
          <w:rFonts w:hint="cs"/>
          <w:rtl/>
        </w:rPr>
        <w:t>از یاد من روی بگرداند</w:t>
      </w:r>
      <w:r w:rsidR="007C6A2D" w:rsidRPr="00AF4083">
        <w:rPr>
          <w:rFonts w:hint="cs"/>
          <w:rtl/>
        </w:rPr>
        <w:t>،</w:t>
      </w:r>
      <w:r w:rsidR="004F180B" w:rsidRPr="00AF4083">
        <w:rPr>
          <w:rFonts w:hint="cs"/>
          <w:rtl/>
        </w:rPr>
        <w:t xml:space="preserve"> </w:t>
      </w:r>
      <w:r w:rsidRPr="00AF4083">
        <w:rPr>
          <w:rFonts w:hint="cs"/>
          <w:rtl/>
        </w:rPr>
        <w:t>زندگی تنگی خواهد داشت»</w:t>
      </w:r>
      <w:r w:rsidR="0075782A" w:rsidRPr="00AF4083">
        <w:rPr>
          <w:rFonts w:hint="cs"/>
          <w:rtl/>
        </w:rPr>
        <w:t xml:space="preserve">. </w:t>
      </w:r>
    </w:p>
    <w:p w:rsidR="008F4B15" w:rsidRPr="00AF4083" w:rsidRDefault="008F4B15" w:rsidP="006F7EB1">
      <w:pPr>
        <w:pStyle w:val="a4"/>
        <w:rPr>
          <w:rtl/>
        </w:rPr>
      </w:pPr>
      <w:r w:rsidRPr="00AF4083">
        <w:rPr>
          <w:rFonts w:hint="cs"/>
          <w:rtl/>
        </w:rPr>
        <w:t>مسلمان</w:t>
      </w:r>
      <w:r w:rsidR="007C6A2D" w:rsidRPr="00AF4083">
        <w:rPr>
          <w:rFonts w:hint="cs"/>
          <w:rtl/>
        </w:rPr>
        <w:t>،</w:t>
      </w:r>
      <w:r w:rsidR="004F180B" w:rsidRPr="00AF4083">
        <w:rPr>
          <w:rFonts w:hint="cs"/>
          <w:rtl/>
        </w:rPr>
        <w:t xml:space="preserve"> </w:t>
      </w:r>
      <w:r w:rsidRPr="00AF4083">
        <w:rPr>
          <w:rFonts w:hint="cs"/>
          <w:rtl/>
        </w:rPr>
        <w:t>در هر وضعیتی که باشد</w:t>
      </w:r>
      <w:r w:rsidR="007C6A2D" w:rsidRPr="00AF4083">
        <w:rPr>
          <w:rFonts w:hint="cs"/>
          <w:rtl/>
        </w:rPr>
        <w:t>،</w:t>
      </w:r>
      <w:r w:rsidR="004F180B" w:rsidRPr="00AF4083">
        <w:rPr>
          <w:rFonts w:hint="cs"/>
          <w:rtl/>
        </w:rPr>
        <w:t xml:space="preserve"> </w:t>
      </w:r>
      <w:r w:rsidRPr="00AF4083">
        <w:rPr>
          <w:rFonts w:hint="cs"/>
          <w:rtl/>
        </w:rPr>
        <w:t>به کارهایی از قبیل خودکشی دست</w:t>
      </w:r>
      <w:r w:rsidR="00466CB9" w:rsidRPr="00AF4083">
        <w:rPr>
          <w:rFonts w:hint="cs"/>
          <w:rtl/>
        </w:rPr>
        <w:t xml:space="preserve"> نمی‌</w:t>
      </w:r>
      <w:r w:rsidRPr="00AF4083">
        <w:rPr>
          <w:rFonts w:hint="cs"/>
          <w:rtl/>
        </w:rPr>
        <w:t>زند</w:t>
      </w:r>
      <w:r w:rsidR="0075782A" w:rsidRPr="00AF4083">
        <w:rPr>
          <w:rFonts w:hint="cs"/>
          <w:rtl/>
        </w:rPr>
        <w:t xml:space="preserve">. </w:t>
      </w:r>
      <w:r w:rsidRPr="00AF4083">
        <w:rPr>
          <w:rFonts w:hint="cs"/>
          <w:rtl/>
        </w:rPr>
        <w:t>دو رکعت نماز خاشعانه</w:t>
      </w:r>
      <w:r w:rsidR="007C6A2D" w:rsidRPr="00AF4083">
        <w:rPr>
          <w:rFonts w:hint="cs"/>
          <w:rtl/>
        </w:rPr>
        <w:t>،</w:t>
      </w:r>
      <w:r w:rsidR="004F180B" w:rsidRPr="00AF4083">
        <w:rPr>
          <w:rFonts w:hint="cs"/>
          <w:rtl/>
        </w:rPr>
        <w:t xml:space="preserve"> </w:t>
      </w:r>
      <w:r w:rsidRPr="00AF4083">
        <w:rPr>
          <w:rFonts w:hint="cs"/>
          <w:rtl/>
        </w:rPr>
        <w:t>برای از بین بردن اندوه و ناراحتی و افسردگی</w:t>
      </w:r>
      <w:r w:rsidR="007C6A2D" w:rsidRPr="00AF4083">
        <w:rPr>
          <w:rFonts w:hint="cs"/>
          <w:rtl/>
        </w:rPr>
        <w:t>،</w:t>
      </w:r>
      <w:r w:rsidR="004F180B" w:rsidRPr="00AF4083">
        <w:rPr>
          <w:rFonts w:hint="cs"/>
          <w:rtl/>
        </w:rPr>
        <w:t xml:space="preserve"> </w:t>
      </w:r>
      <w:r w:rsidRPr="00AF4083">
        <w:rPr>
          <w:rFonts w:hint="cs"/>
          <w:rtl/>
        </w:rPr>
        <w:t>کافی است؛</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فَ</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صۡبِرۡ</w:t>
      </w:r>
      <w:r w:rsidR="006F7EB1">
        <w:rPr>
          <w:rFonts w:ascii="KFGQPC Uthmanic Script HAFS" w:hAnsi="KFGQPC Uthmanic Script HAFS" w:cs="KFGQPC Uthmanic Script HAFS"/>
          <w:rtl/>
        </w:rPr>
        <w:t xml:space="preserve"> عَلَىٰ مَا يَقُولُونَ وَسَبِّحۡ بِحَمۡدِ رَبِّكَ قَبۡلَ طُلُوعِ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لشَّمۡسِ</w:t>
      </w:r>
      <w:r w:rsidR="006F7EB1">
        <w:rPr>
          <w:rFonts w:ascii="KFGQPC Uthmanic Script HAFS" w:hAnsi="KFGQPC Uthmanic Script HAFS" w:cs="KFGQPC Uthmanic Script HAFS"/>
          <w:rtl/>
        </w:rPr>
        <w:t xml:space="preserve"> وَقَبۡلَ غُرُوبِهَاۖ وَمِنۡ ءَانَآيِٕ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لَّيۡلِ</w:t>
      </w:r>
      <w:r w:rsidR="006F7EB1">
        <w:rPr>
          <w:rFonts w:ascii="KFGQPC Uthmanic Script HAFS" w:hAnsi="KFGQPC Uthmanic Script HAFS" w:cs="KFGQPC Uthmanic Script HAFS"/>
          <w:rtl/>
        </w:rPr>
        <w:t xml:space="preserve"> فَسَبِّحۡ وَأَطۡرَافَ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لنَّهَارِ</w:t>
      </w:r>
      <w:r w:rsidR="006F7EB1">
        <w:rPr>
          <w:rFonts w:ascii="KFGQPC Uthmanic Script HAFS" w:hAnsi="KFGQPC Uthmanic Script HAFS" w:cs="KFGQPC Uthmanic Script HAFS"/>
          <w:rtl/>
        </w:rPr>
        <w:t xml:space="preserve"> لَعَلَّكَ تَرۡضَىٰ ١٣٠</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طه: 130</w:t>
      </w:r>
      <w:r w:rsidR="003203F6" w:rsidRPr="00B215B7">
        <w:rPr>
          <w:rStyle w:val="Char7"/>
          <w:rFonts w:hint="cs"/>
          <w:rtl/>
        </w:rPr>
        <w:t>]</w:t>
      </w:r>
      <w:r w:rsidRPr="00AF4083">
        <w:rPr>
          <w:rFonts w:hint="cs"/>
          <w:rtl/>
        </w:rPr>
        <w:t xml:space="preserve"> «پس در برابر آنچه </w:t>
      </w:r>
      <w:r w:rsidR="00A235EC" w:rsidRPr="00AF4083">
        <w:rPr>
          <w:rFonts w:hint="cs"/>
          <w:rtl/>
        </w:rPr>
        <w:t>می‌گو</w:t>
      </w:r>
      <w:r w:rsidRPr="00AF4083">
        <w:rPr>
          <w:rFonts w:hint="cs"/>
          <w:rtl/>
        </w:rPr>
        <w:t>یند</w:t>
      </w:r>
      <w:r w:rsidR="007C6A2D" w:rsidRPr="00AF4083">
        <w:rPr>
          <w:rFonts w:hint="cs"/>
          <w:rtl/>
        </w:rPr>
        <w:t>،</w:t>
      </w:r>
      <w:r w:rsidR="004F180B" w:rsidRPr="00AF4083">
        <w:rPr>
          <w:rFonts w:hint="cs"/>
          <w:rtl/>
        </w:rPr>
        <w:t xml:space="preserve"> </w:t>
      </w:r>
      <w:r w:rsidRPr="00AF4083">
        <w:rPr>
          <w:rFonts w:hint="cs"/>
          <w:rtl/>
        </w:rPr>
        <w:t>شکیبا باش و با ستایش پروردگارت</w:t>
      </w:r>
      <w:r w:rsidR="007C6A2D" w:rsidRPr="00AF4083">
        <w:rPr>
          <w:rFonts w:hint="cs"/>
          <w:rtl/>
        </w:rPr>
        <w:t>،</w:t>
      </w:r>
      <w:r w:rsidR="004F180B" w:rsidRPr="00AF4083">
        <w:rPr>
          <w:rFonts w:hint="cs"/>
          <w:rtl/>
        </w:rPr>
        <w:t xml:space="preserve"> </w:t>
      </w:r>
      <w:r w:rsidRPr="00AF4083">
        <w:rPr>
          <w:rFonts w:hint="cs"/>
          <w:rtl/>
        </w:rPr>
        <w:t>او را قبل از طلوع خورشید و قبل از غروب آن</w:t>
      </w:r>
      <w:r w:rsidR="007C6A2D" w:rsidRPr="00AF4083">
        <w:rPr>
          <w:rFonts w:hint="cs"/>
          <w:rtl/>
        </w:rPr>
        <w:t>،</w:t>
      </w:r>
      <w:r w:rsidR="004F180B" w:rsidRPr="00AF4083">
        <w:rPr>
          <w:rFonts w:hint="cs"/>
          <w:rtl/>
        </w:rPr>
        <w:t xml:space="preserve"> </w:t>
      </w:r>
      <w:r w:rsidRPr="00AF4083">
        <w:rPr>
          <w:rFonts w:hint="cs"/>
          <w:rtl/>
        </w:rPr>
        <w:t>به پاکی یاد کن و شبانگاه و در روز</w:t>
      </w:r>
      <w:r w:rsidR="007C6A2D" w:rsidRPr="00AF4083">
        <w:rPr>
          <w:rFonts w:hint="cs"/>
          <w:rtl/>
        </w:rPr>
        <w:t>،</w:t>
      </w:r>
      <w:r w:rsidR="004F180B" w:rsidRPr="00AF4083">
        <w:rPr>
          <w:rFonts w:hint="cs"/>
          <w:rtl/>
        </w:rPr>
        <w:t xml:space="preserve"> </w:t>
      </w:r>
      <w:r w:rsidRPr="00AF4083">
        <w:rPr>
          <w:rFonts w:hint="cs"/>
          <w:rtl/>
        </w:rPr>
        <w:t>تسبیح او را بگوی تا (آرامش خاطر به تو دست دهد و) خوشنود شوی»</w:t>
      </w:r>
      <w:r w:rsidR="0075782A" w:rsidRPr="00AF4083">
        <w:rPr>
          <w:rFonts w:hint="cs"/>
          <w:rtl/>
        </w:rPr>
        <w:t xml:space="preserve">. </w:t>
      </w:r>
    </w:p>
    <w:p w:rsidR="008F4B15" w:rsidRPr="00AF4083" w:rsidRDefault="008F4B15" w:rsidP="006F7EB1">
      <w:pPr>
        <w:pStyle w:val="a4"/>
        <w:rPr>
          <w:rtl/>
        </w:rPr>
      </w:pPr>
      <w:r w:rsidRPr="00AF4083">
        <w:rPr>
          <w:rFonts w:hint="cs"/>
          <w:rtl/>
        </w:rPr>
        <w:t>قرآن</w:t>
      </w:r>
      <w:r w:rsidR="007C6A2D" w:rsidRPr="00AF4083">
        <w:rPr>
          <w:rFonts w:hint="cs"/>
          <w:rtl/>
        </w:rPr>
        <w:t>،</w:t>
      </w:r>
      <w:r w:rsidR="004F180B" w:rsidRPr="00AF4083">
        <w:rPr>
          <w:rFonts w:hint="cs"/>
          <w:rtl/>
        </w:rPr>
        <w:t xml:space="preserve"> </w:t>
      </w:r>
      <w:r w:rsidRPr="00AF4083">
        <w:rPr>
          <w:rFonts w:hint="cs"/>
          <w:rtl/>
        </w:rPr>
        <w:t xml:space="preserve">درباره این جهان و انحراف و گمراهی آن </w:t>
      </w:r>
      <w:r w:rsidR="005E3F23" w:rsidRPr="00AF4083">
        <w:rPr>
          <w:rFonts w:hint="cs"/>
          <w:rtl/>
        </w:rPr>
        <w:t>می‌پر</w:t>
      </w:r>
      <w:r w:rsidRPr="00AF4083">
        <w:rPr>
          <w:rFonts w:hint="cs"/>
          <w:rtl/>
        </w:rPr>
        <w:t>سد و</w:t>
      </w:r>
      <w:r w:rsidR="00B53612" w:rsidRPr="00AF4083">
        <w:rPr>
          <w:rFonts w:hint="cs"/>
          <w:rtl/>
        </w:rPr>
        <w:t xml:space="preserve"> می‌گوید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فَمَا لَهُمۡ لَا يُؤۡمِنُونَ ٢٠</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الإنشقاق: 20</w:t>
      </w:r>
      <w:r w:rsidR="003203F6" w:rsidRPr="00B215B7">
        <w:rPr>
          <w:rStyle w:val="Char7"/>
          <w:rFonts w:hint="cs"/>
          <w:rtl/>
        </w:rPr>
        <w:t>]</w:t>
      </w:r>
      <w:r w:rsidR="0075782A" w:rsidRPr="00AF4083">
        <w:rPr>
          <w:rFonts w:hint="cs"/>
          <w:rtl/>
        </w:rPr>
        <w:t xml:space="preserve"> </w:t>
      </w:r>
      <w:r w:rsidRPr="00AF4083">
        <w:rPr>
          <w:rFonts w:hint="cs"/>
          <w:rtl/>
        </w:rPr>
        <w:t>«آنان را چه شده که ایمان ن</w:t>
      </w:r>
      <w:r w:rsidR="00310BD5" w:rsidRPr="00AF4083">
        <w:rPr>
          <w:rFonts w:hint="cs"/>
          <w:rtl/>
        </w:rPr>
        <w:t>می‌آور</w:t>
      </w:r>
      <w:r w:rsidRPr="00AF4083">
        <w:rPr>
          <w:rFonts w:hint="cs"/>
          <w:rtl/>
        </w:rPr>
        <w:t xml:space="preserve">ند»؟! چه چیزی آنها را از ایمان آوردن باز </w:t>
      </w:r>
      <w:r w:rsidR="00BB0072" w:rsidRPr="00AF4083">
        <w:rPr>
          <w:rFonts w:hint="cs"/>
          <w:rtl/>
        </w:rPr>
        <w:t>می‌دا</w:t>
      </w:r>
      <w:r w:rsidRPr="00AF4083">
        <w:rPr>
          <w:rFonts w:hint="cs"/>
          <w:rtl/>
        </w:rPr>
        <w:t>رد و حال آنکه راه</w:t>
      </w:r>
      <w:r w:rsidR="007C6A2D" w:rsidRPr="00AF4083">
        <w:rPr>
          <w:rFonts w:hint="cs"/>
          <w:rtl/>
        </w:rPr>
        <w:t>،</w:t>
      </w:r>
      <w:r w:rsidR="004F180B" w:rsidRPr="00AF4083">
        <w:rPr>
          <w:rFonts w:hint="cs"/>
          <w:rtl/>
        </w:rPr>
        <w:t xml:space="preserve"> </w:t>
      </w:r>
      <w:r w:rsidRPr="00AF4083">
        <w:rPr>
          <w:rFonts w:hint="cs"/>
          <w:rtl/>
        </w:rPr>
        <w:t>روشن شده</w:t>
      </w:r>
      <w:r w:rsidR="007C6A2D" w:rsidRPr="00AF4083">
        <w:rPr>
          <w:rFonts w:hint="cs"/>
          <w:rtl/>
        </w:rPr>
        <w:t>،</w:t>
      </w:r>
      <w:r w:rsidR="004F180B" w:rsidRPr="00AF4083">
        <w:rPr>
          <w:rFonts w:hint="cs"/>
          <w:rtl/>
        </w:rPr>
        <w:t xml:space="preserve"> </w:t>
      </w:r>
      <w:r w:rsidRPr="00AF4083">
        <w:rPr>
          <w:rFonts w:hint="cs"/>
          <w:rtl/>
        </w:rPr>
        <w:t>حجت اقامه گردیده و دلیل</w:t>
      </w:r>
      <w:r w:rsidR="007C6A2D" w:rsidRPr="00AF4083">
        <w:rPr>
          <w:rFonts w:hint="cs"/>
          <w:rtl/>
        </w:rPr>
        <w:t>،</w:t>
      </w:r>
      <w:r w:rsidR="004F180B" w:rsidRPr="00AF4083">
        <w:rPr>
          <w:rFonts w:hint="cs"/>
          <w:rtl/>
        </w:rPr>
        <w:t xml:space="preserve"> </w:t>
      </w:r>
      <w:r w:rsidRPr="00AF4083">
        <w:rPr>
          <w:rFonts w:hint="cs"/>
          <w:rtl/>
        </w:rPr>
        <w:t>واضح گشته و حق</w:t>
      </w:r>
      <w:r w:rsidR="007C6A2D" w:rsidRPr="00AF4083">
        <w:rPr>
          <w:rFonts w:hint="cs"/>
          <w:rtl/>
        </w:rPr>
        <w:t>،</w:t>
      </w:r>
      <w:r w:rsidR="004F180B" w:rsidRPr="00AF4083">
        <w:rPr>
          <w:rFonts w:hint="cs"/>
          <w:rtl/>
        </w:rPr>
        <w:t xml:space="preserve"> </w:t>
      </w:r>
      <w:r w:rsidRPr="00AF4083">
        <w:rPr>
          <w:rFonts w:hint="cs"/>
          <w:rtl/>
        </w:rPr>
        <w:t>آشکار گردیده است؟</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 xml:space="preserve">سَنُرِيهِمۡ ءَايَٰتِنَا فِي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لۡأٓفَاقِ</w:t>
      </w:r>
      <w:r w:rsidR="006F7EB1">
        <w:rPr>
          <w:rFonts w:ascii="KFGQPC Uthmanic Script HAFS" w:hAnsi="KFGQPC Uthmanic Script HAFS" w:cs="KFGQPC Uthmanic Script HAFS"/>
          <w:rtl/>
        </w:rPr>
        <w:t xml:space="preserve"> وَفِيٓ أَنفُسِهِمۡ حَتَّىٰ يَتَبَيَّنَ لَهُمۡ أَنَّهُ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لۡحَقُّۗ</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lastRenderedPageBreak/>
        <w:t>[</w:t>
      </w:r>
      <w:r w:rsidR="003203F6">
        <w:rPr>
          <w:rStyle w:val="Char7"/>
          <w:rFonts w:hint="cs"/>
          <w:rtl/>
        </w:rPr>
        <w:t>فصلت: 53</w:t>
      </w:r>
      <w:r w:rsidR="003203F6" w:rsidRPr="00B215B7">
        <w:rPr>
          <w:rStyle w:val="Char7"/>
          <w:rFonts w:hint="cs"/>
          <w:rtl/>
        </w:rPr>
        <w:t>]</w:t>
      </w:r>
      <w:r w:rsidRPr="00AF4083">
        <w:rPr>
          <w:rFonts w:hint="cs"/>
          <w:rtl/>
        </w:rPr>
        <w:t xml:space="preserve"> «نشانه</w:t>
      </w:r>
      <w:r w:rsidR="00AF4083">
        <w:rPr>
          <w:rFonts w:hint="eastAsia"/>
          <w:rtl/>
        </w:rPr>
        <w:t>‌</w:t>
      </w:r>
      <w:r w:rsidRPr="00AF4083">
        <w:rPr>
          <w:rFonts w:hint="cs"/>
          <w:rtl/>
        </w:rPr>
        <w:t>هایمان را در جهان هستی و در وجود خودشان به آنان نشان خواهیم داد تا روشن شود که آن حق است»</w:t>
      </w:r>
      <w:r w:rsidR="0075782A" w:rsidRPr="00AF4083">
        <w:rPr>
          <w:rFonts w:hint="cs"/>
          <w:rtl/>
        </w:rPr>
        <w:t xml:space="preserve">. </w:t>
      </w:r>
    </w:p>
    <w:p w:rsidR="008F4B15" w:rsidRPr="00AF4083" w:rsidRDefault="008F4B15" w:rsidP="006F7EB1">
      <w:pPr>
        <w:pStyle w:val="a4"/>
        <w:rPr>
          <w:rtl/>
        </w:rPr>
      </w:pPr>
      <w:r w:rsidRPr="00AF4083">
        <w:rPr>
          <w:rFonts w:hint="cs"/>
          <w:rtl/>
        </w:rPr>
        <w:t>آری! تا برایشان روشن شود که محمد</w:t>
      </w:r>
      <w:r w:rsidR="00787B6E" w:rsidRPr="00787B6E">
        <w:rPr>
          <w:rFonts w:cs="CTraditional Arabic" w:hint="cs"/>
          <w:rtl/>
        </w:rPr>
        <w:t xml:space="preserve"> ج</w:t>
      </w:r>
      <w:r w:rsidRPr="00AF4083">
        <w:rPr>
          <w:rFonts w:hint="cs"/>
          <w:rtl/>
        </w:rPr>
        <w:t xml:space="preserve"> راستگوست و خداوند</w:t>
      </w:r>
      <w:r w:rsidR="007C6A2D" w:rsidRPr="00AF4083">
        <w:rPr>
          <w:rFonts w:hint="cs"/>
          <w:rtl/>
        </w:rPr>
        <w:t>،</w:t>
      </w:r>
      <w:r w:rsidR="004F180B" w:rsidRPr="00AF4083">
        <w:rPr>
          <w:rFonts w:hint="cs"/>
          <w:rtl/>
        </w:rPr>
        <w:t xml:space="preserve"> </w:t>
      </w:r>
      <w:r w:rsidRPr="00AF4083">
        <w:rPr>
          <w:rFonts w:hint="cs"/>
          <w:rtl/>
        </w:rPr>
        <w:t xml:space="preserve">معبود برحق و سزاوار پرستش </w:t>
      </w:r>
      <w:r w:rsidR="00A235EC" w:rsidRPr="00AF4083">
        <w:rPr>
          <w:rFonts w:hint="cs"/>
          <w:rtl/>
        </w:rPr>
        <w:t>می‌با</w:t>
      </w:r>
      <w:r w:rsidRPr="00AF4083">
        <w:rPr>
          <w:rFonts w:hint="cs"/>
          <w:rtl/>
        </w:rPr>
        <w:t>شد و دین اسلام</w:t>
      </w:r>
      <w:r w:rsidR="007C6A2D" w:rsidRPr="00AF4083">
        <w:rPr>
          <w:rFonts w:hint="cs"/>
          <w:rtl/>
        </w:rPr>
        <w:t>،</w:t>
      </w:r>
      <w:r w:rsidR="004F180B" w:rsidRPr="00AF4083">
        <w:rPr>
          <w:rFonts w:hint="cs"/>
          <w:rtl/>
        </w:rPr>
        <w:t xml:space="preserve"> </w:t>
      </w:r>
      <w:r w:rsidRPr="00AF4083">
        <w:rPr>
          <w:rFonts w:hint="cs"/>
          <w:rtl/>
        </w:rPr>
        <w:t>کامل و سزاوارآن است که جهانیان بدان روی بیاورند</w:t>
      </w:r>
      <w:r w:rsidR="00B11528"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۞وَمَن يُسۡلِمۡ وَجۡهَهُ</w:t>
      </w:r>
      <w:r w:rsidR="006F7EB1">
        <w:rPr>
          <w:rFonts w:ascii="KFGQPC Uthmanic Script HAFS" w:hAnsi="KFGQPC Uthmanic Script HAFS" w:cs="KFGQPC Uthmanic Script HAFS" w:hint="cs"/>
          <w:rtl/>
        </w:rPr>
        <w:t>ۥٓ</w:t>
      </w:r>
      <w:r w:rsidR="006F7EB1">
        <w:rPr>
          <w:rFonts w:ascii="KFGQPC Uthmanic Script HAFS" w:hAnsi="KFGQPC Uthmanic Script HAFS" w:cs="KFGQPC Uthmanic Script HAFS"/>
          <w:rtl/>
        </w:rPr>
        <w:t xml:space="preserve"> إِلَى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وَهُوَ مُحۡسِنٞ فَقَدِ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سۡتَمۡسَكَ</w:t>
      </w:r>
      <w:r w:rsidR="006F7EB1">
        <w:rPr>
          <w:rFonts w:ascii="KFGQPC Uthmanic Script HAFS" w:hAnsi="KFGQPC Uthmanic Script HAFS" w:cs="KFGQPC Uthmanic Script HAFS"/>
          <w:rtl/>
        </w:rPr>
        <w:t xml:space="preserve"> بِ</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لۡعُرۡوَةِ</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لۡوُثۡقَىٰۗ</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لقمان: 22</w:t>
      </w:r>
      <w:r w:rsidR="003203F6" w:rsidRPr="00B215B7">
        <w:rPr>
          <w:rStyle w:val="Char7"/>
          <w:rFonts w:hint="cs"/>
          <w:rtl/>
        </w:rPr>
        <w:t>]</w:t>
      </w:r>
      <w:r w:rsidR="0075782A" w:rsidRPr="00AF4083">
        <w:rPr>
          <w:rFonts w:hint="cs"/>
          <w:rtl/>
        </w:rPr>
        <w:t xml:space="preserve"> </w:t>
      </w:r>
      <w:r w:rsidRPr="00AF4083">
        <w:rPr>
          <w:rFonts w:hint="cs"/>
          <w:rtl/>
        </w:rPr>
        <w:t>«هر کس</w:t>
      </w:r>
      <w:r w:rsidR="007C6A2D" w:rsidRPr="00AF4083">
        <w:rPr>
          <w:rFonts w:hint="cs"/>
          <w:rtl/>
        </w:rPr>
        <w:t>،</w:t>
      </w:r>
      <w:r w:rsidR="004F180B" w:rsidRPr="00AF4083">
        <w:rPr>
          <w:rFonts w:hint="cs"/>
          <w:rtl/>
        </w:rPr>
        <w:t xml:space="preserve"> </w:t>
      </w:r>
      <w:r w:rsidRPr="00AF4083">
        <w:rPr>
          <w:rFonts w:hint="cs"/>
          <w:rtl/>
        </w:rPr>
        <w:t>مطیعانه روی به خدا کند</w:t>
      </w:r>
      <w:r w:rsidR="007C6A2D" w:rsidRPr="00AF4083">
        <w:rPr>
          <w:rFonts w:hint="cs"/>
          <w:rtl/>
        </w:rPr>
        <w:t>،</w:t>
      </w:r>
      <w:r w:rsidR="004F180B" w:rsidRPr="00AF4083">
        <w:rPr>
          <w:rFonts w:hint="cs"/>
          <w:rtl/>
        </w:rPr>
        <w:t xml:space="preserve"> </w:t>
      </w:r>
      <w:r w:rsidRPr="00AF4083">
        <w:rPr>
          <w:rFonts w:hint="cs"/>
          <w:rtl/>
        </w:rPr>
        <w:t>در حالی که نیکوکار است</w:t>
      </w:r>
      <w:r w:rsidR="007C6A2D" w:rsidRPr="00AF4083">
        <w:rPr>
          <w:rFonts w:hint="cs"/>
          <w:rtl/>
        </w:rPr>
        <w:t>،</w:t>
      </w:r>
      <w:r w:rsidR="004F180B" w:rsidRPr="00AF4083">
        <w:rPr>
          <w:rFonts w:hint="cs"/>
          <w:rtl/>
        </w:rPr>
        <w:t xml:space="preserve"> </w:t>
      </w:r>
      <w:r w:rsidRPr="00AF4083">
        <w:rPr>
          <w:rFonts w:hint="cs"/>
          <w:rtl/>
        </w:rPr>
        <w:t>به راستی که به دستاویز بسیار محکمی چنگ زده است»</w:t>
      </w:r>
      <w:r w:rsidR="0075782A" w:rsidRPr="00AF4083">
        <w:rPr>
          <w:rFonts w:hint="cs"/>
          <w:rtl/>
        </w:rPr>
        <w:t xml:space="preserve">. </w:t>
      </w:r>
    </w:p>
    <w:p w:rsidR="008F4B15" w:rsidRPr="00CA69A7" w:rsidRDefault="008F4B15" w:rsidP="000012BE">
      <w:pPr>
        <w:pStyle w:val="a"/>
        <w:rPr>
          <w:rtl/>
        </w:rPr>
      </w:pPr>
      <w:bookmarkStart w:id="388" w:name="_Toc275546830"/>
      <w:bookmarkStart w:id="389" w:name="_Toc420959442"/>
      <w:r w:rsidRPr="00CA69A7">
        <w:rPr>
          <w:rFonts w:hint="cs"/>
          <w:rtl/>
        </w:rPr>
        <w:t>کفار هم متفاوتند!</w:t>
      </w:r>
      <w:bookmarkEnd w:id="388"/>
      <w:bookmarkEnd w:id="389"/>
    </w:p>
    <w:p w:rsidR="008F4B15" w:rsidRDefault="008F4B15" w:rsidP="006F7EB1">
      <w:pPr>
        <w:pStyle w:val="a4"/>
        <w:rPr>
          <w:rtl/>
        </w:rPr>
      </w:pPr>
      <w:r w:rsidRPr="00AF4083">
        <w:rPr>
          <w:rFonts w:hint="cs"/>
          <w:rtl/>
        </w:rPr>
        <w:t>در خاطرات «جورج بوش» تحت عنوان «گامی به جلو» آمده که او</w:t>
      </w:r>
      <w:r w:rsidR="007C6A2D" w:rsidRPr="00AF4083">
        <w:rPr>
          <w:rFonts w:hint="cs"/>
          <w:rtl/>
        </w:rPr>
        <w:t>،</w:t>
      </w:r>
      <w:r w:rsidR="004F180B" w:rsidRPr="00AF4083">
        <w:rPr>
          <w:rFonts w:hint="cs"/>
          <w:rtl/>
        </w:rPr>
        <w:t xml:space="preserve"> </w:t>
      </w:r>
      <w:r w:rsidRPr="00AF4083">
        <w:rPr>
          <w:rFonts w:hint="cs"/>
          <w:rtl/>
        </w:rPr>
        <w:t>در تشییع جنازه</w:t>
      </w:r>
      <w:r w:rsidR="00AF4083">
        <w:rPr>
          <w:rFonts w:hint="cs"/>
          <w:rtl/>
        </w:rPr>
        <w:t xml:space="preserve"> </w:t>
      </w:r>
      <w:r w:rsidRPr="00AF4083">
        <w:rPr>
          <w:rFonts w:hint="cs"/>
          <w:rtl/>
        </w:rPr>
        <w:t>«بریژنیف»</w:t>
      </w:r>
      <w:r w:rsidR="00AF4083">
        <w:rPr>
          <w:rFonts w:hint="cs"/>
          <w:rtl/>
        </w:rPr>
        <w:t xml:space="preserve"> </w:t>
      </w:r>
      <w:r w:rsidRPr="00AF4083">
        <w:rPr>
          <w:rFonts w:hint="cs"/>
          <w:rtl/>
        </w:rPr>
        <w:t>رئیس اتحاد جماهیر سوسیالیستی شوروی در مسکو شرکت کرد</w:t>
      </w:r>
      <w:r w:rsidR="0075782A" w:rsidRPr="00AF4083">
        <w:rPr>
          <w:rFonts w:hint="cs"/>
          <w:rtl/>
        </w:rPr>
        <w:t xml:space="preserve">. </w:t>
      </w:r>
      <w:r w:rsidRPr="00AF4083">
        <w:rPr>
          <w:rFonts w:hint="cs"/>
          <w:rtl/>
        </w:rPr>
        <w:t>بوش</w:t>
      </w:r>
      <w:r w:rsidR="00B53612" w:rsidRPr="00AF4083">
        <w:rPr>
          <w:rFonts w:hint="cs"/>
          <w:rtl/>
        </w:rPr>
        <w:t xml:space="preserve"> می‌گوید</w:t>
      </w:r>
      <w:r w:rsidR="0075782A" w:rsidRPr="00AF4083">
        <w:rPr>
          <w:rFonts w:hint="cs"/>
          <w:rtl/>
        </w:rPr>
        <w:t xml:space="preserve">: </w:t>
      </w:r>
      <w:r w:rsidRPr="00AF4083">
        <w:rPr>
          <w:rFonts w:hint="cs"/>
          <w:rtl/>
        </w:rPr>
        <w:t>جنازه</w:t>
      </w:r>
      <w:r w:rsidR="00B53612" w:rsidRPr="00AF4083">
        <w:rPr>
          <w:rFonts w:hint="cs"/>
          <w:rtl/>
        </w:rPr>
        <w:t xml:space="preserve">‌اش </w:t>
      </w:r>
      <w:r w:rsidRPr="00AF4083">
        <w:rPr>
          <w:rFonts w:hint="cs"/>
          <w:rtl/>
        </w:rPr>
        <w:t>را</w:t>
      </w:r>
      <w:r w:rsidR="00822A7F" w:rsidRPr="00AF4083">
        <w:rPr>
          <w:rFonts w:hint="cs"/>
          <w:rtl/>
        </w:rPr>
        <w:t xml:space="preserve"> جنازه‌ای </w:t>
      </w:r>
      <w:r w:rsidRPr="00AF4083">
        <w:rPr>
          <w:rFonts w:hint="cs"/>
          <w:rtl/>
        </w:rPr>
        <w:t>تاریک و سیاه یافتم که فاقد ایمان و روح بود</w:t>
      </w:r>
      <w:r w:rsidR="0075782A" w:rsidRPr="00AF4083">
        <w:rPr>
          <w:rFonts w:hint="cs"/>
          <w:rtl/>
        </w:rPr>
        <w:t xml:space="preserve">. </w:t>
      </w:r>
      <w:r w:rsidRPr="00AF4083">
        <w:rPr>
          <w:rFonts w:hint="cs"/>
          <w:rtl/>
        </w:rPr>
        <w:t>بوش از آن جهت این را</w:t>
      </w:r>
      <w:r w:rsidR="00B53612" w:rsidRPr="00AF4083">
        <w:rPr>
          <w:rFonts w:hint="cs"/>
          <w:rtl/>
        </w:rPr>
        <w:t xml:space="preserve"> می‌گوید</w:t>
      </w:r>
      <w:r w:rsidRPr="00AF4083">
        <w:rPr>
          <w:rFonts w:hint="cs"/>
          <w:rtl/>
        </w:rPr>
        <w:t xml:space="preserve"> که مسیحی است و آنها</w:t>
      </w:r>
      <w:r w:rsidR="007C6A2D" w:rsidRPr="00AF4083">
        <w:rPr>
          <w:rFonts w:hint="cs"/>
          <w:rtl/>
        </w:rPr>
        <w:t>،</w:t>
      </w:r>
      <w:r w:rsidR="004F180B" w:rsidRPr="00AF4083">
        <w:rPr>
          <w:rFonts w:hint="cs"/>
          <w:rtl/>
        </w:rPr>
        <w:t xml:space="preserve"> </w:t>
      </w:r>
      <w:r w:rsidRPr="00AF4083">
        <w:rPr>
          <w:rFonts w:hint="cs"/>
          <w:rtl/>
        </w:rPr>
        <w:t>کمونیست و منکر خدا هستند</w:t>
      </w:r>
      <w:r w:rsidR="00B11528" w:rsidRPr="00AF4083">
        <w:rPr>
          <w:rFonts w:hint="cs"/>
          <w:rtl/>
        </w:rPr>
        <w:t>.</w:t>
      </w:r>
      <w:r w:rsidR="0075782A" w:rsidRPr="00AF4083">
        <w:rPr>
          <w:rFonts w:hint="cs"/>
          <w:rtl/>
        </w:rPr>
        <w:t xml:space="preserve"> </w:t>
      </w:r>
      <w:r w:rsidRPr="00AF4083">
        <w:rPr>
          <w:rFonts w:hint="cs"/>
          <w:rtl/>
        </w:rPr>
        <w:t>ببین که بوش با وجود آنکه خودش</w:t>
      </w:r>
      <w:r w:rsidR="007C6A2D" w:rsidRPr="00AF4083">
        <w:rPr>
          <w:rFonts w:hint="cs"/>
          <w:rtl/>
        </w:rPr>
        <w:t>،</w:t>
      </w:r>
      <w:r w:rsidR="004F180B" w:rsidRPr="00AF4083">
        <w:rPr>
          <w:rFonts w:hint="cs"/>
          <w:rtl/>
        </w:rPr>
        <w:t xml:space="preserve"> </w:t>
      </w:r>
      <w:r w:rsidRPr="00AF4083">
        <w:rPr>
          <w:rFonts w:hint="cs"/>
          <w:rtl/>
        </w:rPr>
        <w:t xml:space="preserve">گمراه </w:t>
      </w:r>
      <w:r w:rsidR="00A235EC" w:rsidRPr="00AF4083">
        <w:rPr>
          <w:rFonts w:hint="cs"/>
          <w:rtl/>
        </w:rPr>
        <w:t>می‌با</w:t>
      </w:r>
      <w:r w:rsidRPr="00AF4083">
        <w:rPr>
          <w:rFonts w:hint="cs"/>
          <w:rtl/>
        </w:rPr>
        <w:t>شد</w:t>
      </w:r>
      <w:r w:rsidR="007C6A2D" w:rsidRPr="00AF4083">
        <w:rPr>
          <w:rFonts w:hint="cs"/>
          <w:rtl/>
        </w:rPr>
        <w:t>،</w:t>
      </w:r>
      <w:r w:rsidR="004F180B" w:rsidRPr="00AF4083">
        <w:rPr>
          <w:rFonts w:hint="cs"/>
          <w:rtl/>
        </w:rPr>
        <w:t xml:space="preserve"> </w:t>
      </w:r>
      <w:r w:rsidRPr="00AF4083">
        <w:rPr>
          <w:rFonts w:hint="cs"/>
          <w:rtl/>
        </w:rPr>
        <w:t>انحراف</w:t>
      </w:r>
      <w:r w:rsidR="00AF4083">
        <w:rPr>
          <w:rFonts w:hint="cs"/>
          <w:rtl/>
        </w:rPr>
        <w:t xml:space="preserve"> کمونیست‌ها </w:t>
      </w:r>
      <w:r w:rsidRPr="00AF4083">
        <w:rPr>
          <w:rFonts w:hint="cs"/>
          <w:rtl/>
        </w:rPr>
        <w:t>را دریافته است! چون قضیه</w:t>
      </w:r>
      <w:r w:rsidR="007C6A2D" w:rsidRPr="00AF4083">
        <w:rPr>
          <w:rFonts w:hint="cs"/>
          <w:rtl/>
        </w:rPr>
        <w:t>،</w:t>
      </w:r>
      <w:r w:rsidR="004F180B" w:rsidRPr="00AF4083">
        <w:rPr>
          <w:rFonts w:hint="cs"/>
          <w:rtl/>
        </w:rPr>
        <w:t xml:space="preserve"> </w:t>
      </w:r>
      <w:r w:rsidRPr="00AF4083">
        <w:rPr>
          <w:rFonts w:hint="cs"/>
          <w:rtl/>
        </w:rPr>
        <w:t>نسبی است و اگر بوش</w:t>
      </w:r>
      <w:r w:rsidR="007C6A2D" w:rsidRPr="00AF4083">
        <w:rPr>
          <w:rFonts w:hint="cs"/>
          <w:rtl/>
        </w:rPr>
        <w:t>،</w:t>
      </w:r>
      <w:r w:rsidR="004F180B" w:rsidRPr="00AF4083">
        <w:rPr>
          <w:rFonts w:hint="cs"/>
          <w:rtl/>
        </w:rPr>
        <w:t xml:space="preserve"> </w:t>
      </w:r>
      <w:r w:rsidRPr="00AF4083">
        <w:rPr>
          <w:rFonts w:hint="cs"/>
          <w:rtl/>
        </w:rPr>
        <w:t>اسلام را که دین راستین خداست</w:t>
      </w:r>
      <w:r w:rsidR="007C6A2D" w:rsidRPr="00AF4083">
        <w:rPr>
          <w:rFonts w:hint="cs"/>
          <w:rtl/>
        </w:rPr>
        <w:t>،</w:t>
      </w:r>
      <w:r w:rsidR="00922A1A" w:rsidRPr="00AF4083">
        <w:rPr>
          <w:rFonts w:hint="cs"/>
          <w:rtl/>
        </w:rPr>
        <w:t xml:space="preserve"> می‌</w:t>
      </w:r>
      <w:r w:rsidRPr="00AF4083">
        <w:rPr>
          <w:rFonts w:hint="cs"/>
          <w:rtl/>
        </w:rPr>
        <w:t>شناخت</w:t>
      </w:r>
      <w:r w:rsidR="007C6A2D" w:rsidRPr="00AF4083">
        <w:rPr>
          <w:rFonts w:hint="cs"/>
          <w:rtl/>
        </w:rPr>
        <w:t>،</w:t>
      </w:r>
      <w:r w:rsidR="004F180B" w:rsidRPr="00AF4083">
        <w:rPr>
          <w:rFonts w:hint="cs"/>
          <w:rtl/>
        </w:rPr>
        <w:t xml:space="preserve"> </w:t>
      </w:r>
      <w:r w:rsidRPr="00AF4083">
        <w:rPr>
          <w:rFonts w:hint="cs"/>
          <w:rtl/>
        </w:rPr>
        <w:t xml:space="preserve">چگونه بود و چه </w:t>
      </w:r>
      <w:r w:rsidR="005E3F23" w:rsidRPr="00AF4083">
        <w:rPr>
          <w:rFonts w:hint="cs"/>
          <w:rtl/>
        </w:rPr>
        <w:t>می‌گ</w:t>
      </w:r>
      <w:r w:rsidRPr="00AF4083">
        <w:rPr>
          <w:rFonts w:hint="cs"/>
          <w:rtl/>
        </w:rPr>
        <w:t>فت؟!</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وَمَن</w:t>
      </w:r>
      <w:r w:rsidR="006F7EB1">
        <w:rPr>
          <w:rFonts w:ascii="KFGQPC Uthmanic Script HAFS" w:hAnsi="KFGQPC Uthmanic Script HAFS" w:cs="KFGQPC Uthmanic Script HAFS"/>
          <w:rtl/>
        </w:rPr>
        <w:t xml:space="preserve"> يَبۡتَغِ غَيۡرَ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لۡإِسۡلَٰمِ</w:t>
      </w:r>
      <w:r w:rsidR="006F7EB1">
        <w:rPr>
          <w:rFonts w:ascii="KFGQPC Uthmanic Script HAFS" w:hAnsi="KFGQPC Uthmanic Script HAFS" w:cs="KFGQPC Uthmanic Script HAFS"/>
          <w:rtl/>
        </w:rPr>
        <w:t xml:space="preserve"> دِينٗا فَلَن يُقۡبَلَ مِنۡهُ وَهُوَ فِي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لۡأٓخِرَةِ</w:t>
      </w:r>
      <w:r w:rsidR="006F7EB1">
        <w:rPr>
          <w:rFonts w:ascii="KFGQPC Uthmanic Script HAFS" w:hAnsi="KFGQPC Uthmanic Script HAFS" w:cs="KFGQPC Uthmanic Script HAFS"/>
          <w:rtl/>
        </w:rPr>
        <w:t xml:space="preserve"> 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لۡخَٰسِرِينَ</w:t>
      </w:r>
      <w:r w:rsidR="006F7EB1">
        <w:rPr>
          <w:rFonts w:ascii="KFGQPC Uthmanic Script HAFS" w:hAnsi="KFGQPC Uthmanic Script HAFS" w:cs="KFGQPC Uthmanic Script HAFS"/>
          <w:rtl/>
        </w:rPr>
        <w:t xml:space="preserve"> ٨٥</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آل عمران: 85</w:t>
      </w:r>
      <w:r w:rsidR="003203F6" w:rsidRPr="00B215B7">
        <w:rPr>
          <w:rStyle w:val="Char7"/>
          <w:rFonts w:hint="cs"/>
          <w:rtl/>
        </w:rPr>
        <w:t>]</w:t>
      </w:r>
      <w:r w:rsidR="003203F6">
        <w:rPr>
          <w:rFonts w:hint="cs"/>
          <w:rtl/>
        </w:rPr>
        <w:t xml:space="preserve"> </w:t>
      </w:r>
      <w:r w:rsidRPr="00AF4083">
        <w:rPr>
          <w:rFonts w:hint="cs"/>
          <w:rtl/>
        </w:rPr>
        <w:t>«و</w:t>
      </w:r>
      <w:r w:rsidR="00EC23DD">
        <w:rPr>
          <w:rFonts w:hint="cs"/>
          <w:rtl/>
        </w:rPr>
        <w:t xml:space="preserve"> هرکس </w:t>
      </w:r>
      <w:r w:rsidRPr="00AF4083">
        <w:rPr>
          <w:rFonts w:hint="cs"/>
          <w:rtl/>
        </w:rPr>
        <w:t>دینی غیر از اسلام بجوید</w:t>
      </w:r>
      <w:r w:rsidR="007C6A2D" w:rsidRPr="00AF4083">
        <w:rPr>
          <w:rFonts w:hint="cs"/>
          <w:rtl/>
        </w:rPr>
        <w:t>،</w:t>
      </w:r>
      <w:r w:rsidR="004F180B" w:rsidRPr="00AF4083">
        <w:rPr>
          <w:rFonts w:hint="cs"/>
          <w:rtl/>
        </w:rPr>
        <w:t xml:space="preserve"> </w:t>
      </w:r>
      <w:r w:rsidRPr="00AF4083">
        <w:rPr>
          <w:rFonts w:hint="cs"/>
          <w:rtl/>
        </w:rPr>
        <w:t>از او پذیرفته نخواهد شد و او</w:t>
      </w:r>
      <w:r w:rsidR="007C6A2D" w:rsidRPr="00AF4083">
        <w:rPr>
          <w:rFonts w:hint="cs"/>
          <w:rtl/>
        </w:rPr>
        <w:t>،</w:t>
      </w:r>
      <w:r w:rsidR="004F180B" w:rsidRPr="00AF4083">
        <w:rPr>
          <w:rFonts w:hint="cs"/>
          <w:rtl/>
        </w:rPr>
        <w:t xml:space="preserve"> </w:t>
      </w:r>
      <w:r w:rsidRPr="00AF4083">
        <w:rPr>
          <w:rFonts w:hint="cs"/>
          <w:rtl/>
        </w:rPr>
        <w:t>در آخرت از زیانکاران است»</w:t>
      </w:r>
      <w:r w:rsidR="00B11528" w:rsidRPr="00AF4083">
        <w:rPr>
          <w:rFonts w:hint="cs"/>
          <w:rtl/>
        </w:rPr>
        <w:t>.</w:t>
      </w:r>
    </w:p>
    <w:p w:rsidR="008F4B15" w:rsidRPr="00853E83" w:rsidRDefault="003203F6" w:rsidP="006F7EB1">
      <w:pPr>
        <w:pStyle w:val="a4"/>
        <w:rPr>
          <w:rtl/>
          <w:lang w:bidi="fa-IR"/>
        </w:rPr>
      </w:pPr>
      <w:r>
        <w:rPr>
          <w:rFonts w:ascii="Traditional Arabic" w:hAnsi="Traditional Arabic" w:cs="Traditional Arabic"/>
          <w:rtl/>
        </w:rPr>
        <w:t>﴿</w:t>
      </w:r>
      <w:r w:rsidR="006F7EB1" w:rsidRPr="006F7EB1">
        <w:rPr>
          <w:rFonts w:cs="KFGQPC Uthmanic Script HAFS" w:hint="cs"/>
        </w:rPr>
        <w:t xml:space="preserve"> </w:t>
      </w:r>
      <w:r w:rsidR="006F7EB1">
        <w:rPr>
          <w:rFonts w:ascii="KFGQPC Uthmanic Script HAFS" w:hAnsi="KFGQPC Uthmanic Script HAFS" w:cs="KFGQPC Uthmanic Script HAFS" w:hint="eastAsia"/>
          <w:rtl/>
        </w:rPr>
        <w:t>وَأَمَّا</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لَّذِينَ</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بۡيَضَّتۡ</w:t>
      </w:r>
      <w:r w:rsidR="006F7EB1">
        <w:rPr>
          <w:rFonts w:ascii="KFGQPC Uthmanic Script HAFS" w:hAnsi="KFGQPC Uthmanic Script HAFS" w:cs="KFGQPC Uthmanic Script HAFS"/>
          <w:rtl/>
        </w:rPr>
        <w:t xml:space="preserve"> وُجُوهُهُمۡ فَفِي رَحۡمَةِ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هُمۡ فِيهَا خَٰلِدُونَ ١٠٧</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آل عمران: 107</w:t>
      </w:r>
      <w:r w:rsidRPr="00B215B7">
        <w:rPr>
          <w:rStyle w:val="Char7"/>
          <w:rFonts w:hint="cs"/>
          <w:rtl/>
        </w:rPr>
        <w:t>]</w:t>
      </w:r>
      <w:r>
        <w:rPr>
          <w:rStyle w:val="Char7"/>
          <w:rFonts w:hint="cs"/>
          <w:rtl/>
        </w:rPr>
        <w:t xml:space="preserve"> </w:t>
      </w:r>
      <w:r w:rsidR="008F4B15" w:rsidRPr="00AF4083">
        <w:rPr>
          <w:rFonts w:hint="cs"/>
          <w:rtl/>
        </w:rPr>
        <w:t>«و اما کسانی که چهره</w:t>
      </w:r>
      <w:r w:rsidR="00E457E5" w:rsidRPr="00AF4083">
        <w:rPr>
          <w:rFonts w:hint="cs"/>
          <w:rtl/>
        </w:rPr>
        <w:t>‌هایشان</w:t>
      </w:r>
      <w:r w:rsidR="008F4B15" w:rsidRPr="00AF4083">
        <w:rPr>
          <w:rFonts w:hint="cs"/>
          <w:rtl/>
        </w:rPr>
        <w:t xml:space="preserve"> سفید </w:t>
      </w:r>
      <w:r w:rsidR="00DC3730" w:rsidRPr="00AF4083">
        <w:rPr>
          <w:rFonts w:hint="cs"/>
          <w:rtl/>
        </w:rPr>
        <w:t>می‌شو</w:t>
      </w:r>
      <w:r w:rsidR="008F4B15" w:rsidRPr="00AF4083">
        <w:rPr>
          <w:rFonts w:hint="cs"/>
          <w:rtl/>
        </w:rPr>
        <w:t>د</w:t>
      </w:r>
      <w:r w:rsidR="007C6A2D" w:rsidRPr="00AF4083">
        <w:rPr>
          <w:rFonts w:hint="cs"/>
          <w:rtl/>
        </w:rPr>
        <w:t>،</w:t>
      </w:r>
      <w:r w:rsidR="004F180B" w:rsidRPr="00AF4083">
        <w:rPr>
          <w:rFonts w:hint="cs"/>
          <w:rtl/>
        </w:rPr>
        <w:t xml:space="preserve"> </w:t>
      </w:r>
      <w:r w:rsidR="008F4B15" w:rsidRPr="00AF4083">
        <w:rPr>
          <w:rFonts w:hint="cs"/>
          <w:rtl/>
        </w:rPr>
        <w:t>در رحمت خداوند</w:t>
      </w:r>
      <w:r w:rsidR="007C6A2D" w:rsidRPr="00AF4083">
        <w:rPr>
          <w:rFonts w:hint="cs"/>
          <w:rtl/>
        </w:rPr>
        <w:t>،</w:t>
      </w:r>
      <w:r w:rsidR="004F180B" w:rsidRPr="00AF4083">
        <w:rPr>
          <w:rFonts w:hint="cs"/>
          <w:rtl/>
        </w:rPr>
        <w:t xml:space="preserve"> </w:t>
      </w:r>
      <w:r w:rsidR="008F4B15" w:rsidRPr="00AF4083">
        <w:rPr>
          <w:rFonts w:hint="cs"/>
          <w:rtl/>
        </w:rPr>
        <w:t>غوطه ورند و آنان</w:t>
      </w:r>
      <w:r w:rsidR="007C6A2D" w:rsidRPr="00AF4083">
        <w:rPr>
          <w:rFonts w:hint="cs"/>
          <w:rtl/>
        </w:rPr>
        <w:t>،</w:t>
      </w:r>
      <w:r w:rsidR="004F180B" w:rsidRPr="00AF4083">
        <w:rPr>
          <w:rFonts w:hint="cs"/>
          <w:rtl/>
        </w:rPr>
        <w:t xml:space="preserve"> </w:t>
      </w:r>
      <w:r w:rsidR="008F4B15" w:rsidRPr="00AF4083">
        <w:rPr>
          <w:rFonts w:hint="cs"/>
          <w:rtl/>
        </w:rPr>
        <w:t>در آن جاودانه</w:t>
      </w:r>
      <w:r w:rsidR="00AF4083">
        <w:rPr>
          <w:rFonts w:hint="eastAsia"/>
          <w:rtl/>
        </w:rPr>
        <w:t>‌</w:t>
      </w:r>
      <w:r w:rsidR="008F4B15" w:rsidRPr="00AF4083">
        <w:rPr>
          <w:rFonts w:hint="cs"/>
          <w:rtl/>
        </w:rPr>
        <w:t>اند»</w:t>
      </w:r>
      <w:r w:rsidR="0075782A" w:rsidRPr="00AF4083">
        <w:rPr>
          <w:rFonts w:hint="cs"/>
          <w:rtl/>
        </w:rPr>
        <w:t xml:space="preserve">. </w:t>
      </w:r>
    </w:p>
    <w:p w:rsidR="008F4B15" w:rsidRPr="004C3B40" w:rsidRDefault="008F4B15" w:rsidP="000012BE">
      <w:pPr>
        <w:pStyle w:val="a"/>
        <w:rPr>
          <w:rtl/>
        </w:rPr>
      </w:pPr>
      <w:bookmarkStart w:id="390" w:name="_Toc275546831"/>
      <w:bookmarkStart w:id="391" w:name="_Toc420959443"/>
      <w:r w:rsidRPr="004C3B40">
        <w:rPr>
          <w:rFonts w:hint="cs"/>
          <w:rtl/>
        </w:rPr>
        <w:t>اراده آهنین</w:t>
      </w:r>
      <w:bookmarkEnd w:id="390"/>
      <w:bookmarkEnd w:id="391"/>
    </w:p>
    <w:p w:rsidR="008F4B15" w:rsidRPr="00AF4083" w:rsidRDefault="008F4B15" w:rsidP="006F7EB1">
      <w:pPr>
        <w:pStyle w:val="a4"/>
        <w:rPr>
          <w:rtl/>
        </w:rPr>
      </w:pPr>
      <w:r w:rsidRPr="00AF4083">
        <w:rPr>
          <w:rFonts w:hint="cs"/>
          <w:rtl/>
        </w:rPr>
        <w:t>دانشجویی مسلمان</w:t>
      </w:r>
      <w:r w:rsidR="007C6A2D" w:rsidRPr="00AF4083">
        <w:rPr>
          <w:rFonts w:hint="cs"/>
          <w:rtl/>
        </w:rPr>
        <w:t>،</w:t>
      </w:r>
      <w:r w:rsidR="004F180B" w:rsidRPr="00AF4083">
        <w:rPr>
          <w:rFonts w:hint="cs"/>
          <w:rtl/>
        </w:rPr>
        <w:t xml:space="preserve"> </w:t>
      </w:r>
      <w:r w:rsidRPr="00AF4083">
        <w:rPr>
          <w:rFonts w:hint="cs"/>
          <w:rtl/>
        </w:rPr>
        <w:t>برای درس خواندن به لندن رفت</w:t>
      </w:r>
      <w:r w:rsidR="0075782A" w:rsidRPr="00AF4083">
        <w:rPr>
          <w:rFonts w:hint="cs"/>
          <w:rtl/>
        </w:rPr>
        <w:t xml:space="preserve">. </w:t>
      </w:r>
      <w:r w:rsidRPr="00AF4083">
        <w:rPr>
          <w:rFonts w:hint="cs"/>
          <w:rtl/>
        </w:rPr>
        <w:t>او</w:t>
      </w:r>
      <w:r w:rsidR="007C6A2D" w:rsidRPr="00AF4083">
        <w:rPr>
          <w:rFonts w:hint="cs"/>
          <w:rtl/>
        </w:rPr>
        <w:t>،</w:t>
      </w:r>
      <w:r w:rsidR="004F180B" w:rsidRPr="00AF4083">
        <w:rPr>
          <w:rFonts w:hint="cs"/>
          <w:rtl/>
        </w:rPr>
        <w:t xml:space="preserve"> </w:t>
      </w:r>
      <w:r w:rsidRPr="00AF4083">
        <w:rPr>
          <w:rFonts w:hint="cs"/>
          <w:rtl/>
        </w:rPr>
        <w:t>با یک خانواده انگلیسی کافر در یک خانه سکنی گزید تا زبان انگلیسی را بیاموزد</w:t>
      </w:r>
      <w:r w:rsidR="0075782A" w:rsidRPr="00AF4083">
        <w:rPr>
          <w:rFonts w:hint="cs"/>
          <w:rtl/>
        </w:rPr>
        <w:t xml:space="preserve">. </w:t>
      </w:r>
      <w:r w:rsidRPr="00AF4083">
        <w:rPr>
          <w:rFonts w:hint="cs"/>
          <w:rtl/>
        </w:rPr>
        <w:t>این دانشجو</w:t>
      </w:r>
      <w:r w:rsidR="007C6A2D" w:rsidRPr="00AF4083">
        <w:rPr>
          <w:rFonts w:hint="cs"/>
          <w:rtl/>
        </w:rPr>
        <w:t>،</w:t>
      </w:r>
      <w:r w:rsidR="004F180B" w:rsidRPr="00AF4083">
        <w:rPr>
          <w:rFonts w:hint="cs"/>
          <w:rtl/>
        </w:rPr>
        <w:t xml:space="preserve"> </w:t>
      </w:r>
      <w:r w:rsidRPr="00AF4083">
        <w:rPr>
          <w:rFonts w:hint="cs"/>
          <w:rtl/>
        </w:rPr>
        <w:t xml:space="preserve">متدین بود و صبح زود از خواب بیدار </w:t>
      </w:r>
      <w:r w:rsidR="002E7746" w:rsidRPr="00AF4083">
        <w:rPr>
          <w:rFonts w:hint="cs"/>
          <w:rtl/>
        </w:rPr>
        <w:t>می‌شد</w:t>
      </w:r>
      <w:r w:rsidRPr="00AF4083">
        <w:rPr>
          <w:rFonts w:hint="cs"/>
          <w:rtl/>
        </w:rPr>
        <w:t xml:space="preserve"> و به سوی شیر آب </w:t>
      </w:r>
      <w:r w:rsidR="00992825" w:rsidRPr="00AF4083">
        <w:rPr>
          <w:rFonts w:hint="cs"/>
          <w:rtl/>
        </w:rPr>
        <w:t>می‌رفت</w:t>
      </w:r>
      <w:r w:rsidR="007C6A2D" w:rsidRPr="00AF4083">
        <w:rPr>
          <w:rFonts w:hint="cs"/>
          <w:rtl/>
        </w:rPr>
        <w:t>،</w:t>
      </w:r>
      <w:r w:rsidR="004F180B" w:rsidRPr="00AF4083">
        <w:rPr>
          <w:rFonts w:hint="cs"/>
          <w:rtl/>
        </w:rPr>
        <w:t xml:space="preserve"> </w:t>
      </w:r>
      <w:r w:rsidRPr="00AF4083">
        <w:rPr>
          <w:rFonts w:hint="cs"/>
          <w:rtl/>
        </w:rPr>
        <w:t xml:space="preserve">وضو </w:t>
      </w:r>
      <w:r w:rsidR="005E3F23" w:rsidRPr="00AF4083">
        <w:rPr>
          <w:rFonts w:hint="cs"/>
          <w:rtl/>
        </w:rPr>
        <w:t>می‌گ</w:t>
      </w:r>
      <w:r w:rsidRPr="00AF4083">
        <w:rPr>
          <w:rFonts w:hint="cs"/>
          <w:rtl/>
        </w:rPr>
        <w:t>رفت</w:t>
      </w:r>
      <w:r w:rsidR="007C6A2D" w:rsidRPr="00AF4083">
        <w:rPr>
          <w:rFonts w:hint="cs"/>
          <w:rtl/>
        </w:rPr>
        <w:t>،</w:t>
      </w:r>
      <w:r w:rsidR="004F180B" w:rsidRPr="00AF4083">
        <w:rPr>
          <w:rFonts w:hint="cs"/>
          <w:rtl/>
        </w:rPr>
        <w:t xml:space="preserve"> </w:t>
      </w:r>
      <w:r w:rsidRPr="00AF4083">
        <w:rPr>
          <w:rFonts w:hint="cs"/>
          <w:rtl/>
        </w:rPr>
        <w:t xml:space="preserve">نماز </w:t>
      </w:r>
      <w:r w:rsidR="0056151E" w:rsidRPr="00AF4083">
        <w:rPr>
          <w:rFonts w:hint="cs"/>
          <w:rtl/>
        </w:rPr>
        <w:t>می‌خو</w:t>
      </w:r>
      <w:r w:rsidRPr="00AF4083">
        <w:rPr>
          <w:rFonts w:hint="cs"/>
          <w:rtl/>
        </w:rPr>
        <w:t xml:space="preserve">اند و رکوع و سجده به جا </w:t>
      </w:r>
      <w:r w:rsidR="00310BD5" w:rsidRPr="00AF4083">
        <w:rPr>
          <w:rFonts w:hint="cs"/>
          <w:rtl/>
        </w:rPr>
        <w:lastRenderedPageBreak/>
        <w:t>می‌آور</w:t>
      </w:r>
      <w:r w:rsidRPr="00AF4083">
        <w:rPr>
          <w:rFonts w:hint="cs"/>
          <w:rtl/>
        </w:rPr>
        <w:t>د؛ پیرزنی هم در این خانه بود که همواره این دانشجو را زیر نظر داشت</w:t>
      </w:r>
      <w:r w:rsidR="0075782A" w:rsidRPr="00AF4083">
        <w:rPr>
          <w:rFonts w:hint="cs"/>
          <w:rtl/>
        </w:rPr>
        <w:t xml:space="preserve">. </w:t>
      </w:r>
      <w:r w:rsidRPr="00AF4083">
        <w:rPr>
          <w:rFonts w:hint="cs"/>
          <w:rtl/>
        </w:rPr>
        <w:t>بعد از چند روز از او پرسید</w:t>
      </w:r>
      <w:r w:rsidR="0075782A" w:rsidRPr="00AF4083">
        <w:rPr>
          <w:rFonts w:hint="cs"/>
          <w:rtl/>
        </w:rPr>
        <w:t xml:space="preserve">: </w:t>
      </w:r>
      <w:r w:rsidRPr="00AF4083">
        <w:rPr>
          <w:rFonts w:hint="cs"/>
          <w:rtl/>
        </w:rPr>
        <w:t xml:space="preserve">تو چه کار </w:t>
      </w:r>
      <w:r w:rsidR="00FB0E09" w:rsidRPr="00AF4083">
        <w:rPr>
          <w:rFonts w:hint="cs"/>
          <w:rtl/>
        </w:rPr>
        <w:t>می‌کن</w:t>
      </w:r>
      <w:r w:rsidRPr="00AF4083">
        <w:rPr>
          <w:rFonts w:hint="cs"/>
          <w:rtl/>
        </w:rPr>
        <w:t>ی؟ گفت</w:t>
      </w:r>
      <w:r w:rsidR="0075782A" w:rsidRPr="00AF4083">
        <w:rPr>
          <w:rFonts w:hint="cs"/>
          <w:rtl/>
        </w:rPr>
        <w:t xml:space="preserve">: </w:t>
      </w:r>
      <w:r w:rsidRPr="00AF4083">
        <w:rPr>
          <w:rFonts w:hint="cs"/>
          <w:rtl/>
        </w:rPr>
        <w:t>دینم به من فرمان داده که این کار را انجام دهم</w:t>
      </w:r>
      <w:r w:rsidR="0075782A" w:rsidRPr="00AF4083">
        <w:rPr>
          <w:rFonts w:hint="cs"/>
          <w:rtl/>
        </w:rPr>
        <w:t xml:space="preserve">. </w:t>
      </w:r>
      <w:r w:rsidRPr="00AF4083">
        <w:rPr>
          <w:rFonts w:hint="cs"/>
          <w:rtl/>
        </w:rPr>
        <w:t>پیرزن گفت</w:t>
      </w:r>
      <w:r w:rsidR="0075782A" w:rsidRPr="00AF4083">
        <w:rPr>
          <w:rFonts w:hint="cs"/>
          <w:rtl/>
        </w:rPr>
        <w:t xml:space="preserve">: </w:t>
      </w:r>
      <w:r w:rsidRPr="00AF4083">
        <w:rPr>
          <w:rFonts w:hint="cs"/>
          <w:rtl/>
        </w:rPr>
        <w:t>خوب؛ اما دیرتر بیدار شو تا خوابت کامل شود و استراحت کنی</w:t>
      </w:r>
      <w:r w:rsidR="007C6A2D" w:rsidRPr="00AF4083">
        <w:rPr>
          <w:rFonts w:hint="cs"/>
          <w:rtl/>
        </w:rPr>
        <w:t>،</w:t>
      </w:r>
      <w:r w:rsidR="004F180B" w:rsidRPr="00AF4083">
        <w:rPr>
          <w:rFonts w:hint="cs"/>
          <w:rtl/>
        </w:rPr>
        <w:t xml:space="preserve"> </w:t>
      </w:r>
      <w:r w:rsidRPr="00AF4083">
        <w:rPr>
          <w:rFonts w:hint="cs"/>
          <w:rtl/>
        </w:rPr>
        <w:t>آنگاه از خواب برخیز</w:t>
      </w:r>
      <w:r w:rsidR="0075782A" w:rsidRPr="00AF4083">
        <w:rPr>
          <w:rFonts w:hint="cs"/>
          <w:rtl/>
        </w:rPr>
        <w:t xml:space="preserve">. </w:t>
      </w:r>
      <w:r w:rsidRPr="00AF4083">
        <w:rPr>
          <w:rFonts w:hint="cs"/>
          <w:rtl/>
        </w:rPr>
        <w:t>گفت</w:t>
      </w:r>
      <w:r w:rsidR="0075782A" w:rsidRPr="00AF4083">
        <w:rPr>
          <w:rFonts w:hint="cs"/>
          <w:rtl/>
        </w:rPr>
        <w:t xml:space="preserve">: </w:t>
      </w:r>
      <w:r w:rsidRPr="00AF4083">
        <w:rPr>
          <w:rFonts w:hint="cs"/>
          <w:rtl/>
        </w:rPr>
        <w:t>اما اگر من</w:t>
      </w:r>
      <w:r w:rsidR="007C6A2D" w:rsidRPr="00AF4083">
        <w:rPr>
          <w:rFonts w:hint="cs"/>
          <w:rtl/>
        </w:rPr>
        <w:t>،</w:t>
      </w:r>
      <w:r w:rsidR="004F180B" w:rsidRPr="00AF4083">
        <w:rPr>
          <w:rFonts w:hint="cs"/>
          <w:rtl/>
        </w:rPr>
        <w:t xml:space="preserve"> </w:t>
      </w:r>
      <w:r w:rsidRPr="00AF4083">
        <w:rPr>
          <w:rFonts w:hint="cs"/>
          <w:rtl/>
        </w:rPr>
        <w:t>نماز را سر وقتش نخوانم</w:t>
      </w:r>
      <w:r w:rsidR="007C6A2D" w:rsidRPr="00AF4083">
        <w:rPr>
          <w:rFonts w:hint="cs"/>
          <w:rtl/>
        </w:rPr>
        <w:t>،</w:t>
      </w:r>
      <w:r w:rsidR="004F180B" w:rsidRPr="00AF4083">
        <w:rPr>
          <w:rFonts w:hint="cs"/>
          <w:rtl/>
        </w:rPr>
        <w:t xml:space="preserve"> </w:t>
      </w:r>
      <w:r w:rsidRPr="00AF4083">
        <w:rPr>
          <w:rFonts w:hint="cs"/>
          <w:rtl/>
        </w:rPr>
        <w:t>پروردگارم ن</w:t>
      </w:r>
      <w:r w:rsidR="0006470B" w:rsidRPr="00AF4083">
        <w:rPr>
          <w:rFonts w:hint="cs"/>
          <w:rtl/>
        </w:rPr>
        <w:t>می‌پذیر</w:t>
      </w:r>
      <w:r w:rsidRPr="00AF4083">
        <w:rPr>
          <w:rFonts w:hint="cs"/>
          <w:rtl/>
        </w:rPr>
        <w:t>د</w:t>
      </w:r>
      <w:r w:rsidR="0075782A" w:rsidRPr="00AF4083">
        <w:rPr>
          <w:rFonts w:hint="cs"/>
          <w:rtl/>
        </w:rPr>
        <w:t xml:space="preserve">. </w:t>
      </w:r>
      <w:r w:rsidRPr="00AF4083">
        <w:rPr>
          <w:rFonts w:hint="cs"/>
          <w:rtl/>
        </w:rPr>
        <w:t>پیرزن سرش را تکان داد و گفت</w:t>
      </w:r>
      <w:r w:rsidR="0075782A" w:rsidRPr="00AF4083">
        <w:rPr>
          <w:rFonts w:hint="cs"/>
          <w:rtl/>
        </w:rPr>
        <w:t xml:space="preserve">: </w:t>
      </w:r>
      <w:r w:rsidRPr="00AF4083">
        <w:rPr>
          <w:rFonts w:hint="cs"/>
          <w:rtl/>
        </w:rPr>
        <w:t>عجب اراده</w:t>
      </w:r>
      <w:r w:rsidR="00822A7F" w:rsidRPr="00AF4083">
        <w:rPr>
          <w:rFonts w:hint="cs"/>
          <w:rtl/>
        </w:rPr>
        <w:t>‌ای!</w:t>
      </w:r>
      <w:r w:rsidRPr="00AF4083">
        <w:rPr>
          <w:rFonts w:hint="cs"/>
          <w:rtl/>
        </w:rPr>
        <w:t xml:space="preserve"> آهن را در هم </w:t>
      </w:r>
      <w:r w:rsidR="004322D8" w:rsidRPr="00AF4083">
        <w:rPr>
          <w:rFonts w:hint="cs"/>
          <w:rtl/>
        </w:rPr>
        <w:t>می‌شک</w:t>
      </w:r>
      <w:r w:rsidRPr="00AF4083">
        <w:rPr>
          <w:rFonts w:hint="cs"/>
          <w:rtl/>
        </w:rPr>
        <w:t>ند!</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رِجَالٞ</w:t>
      </w:r>
      <w:r w:rsidR="006F7EB1">
        <w:rPr>
          <w:rFonts w:ascii="KFGQPC Uthmanic Script HAFS" w:hAnsi="KFGQPC Uthmanic Script HAFS" w:cs="KFGQPC Uthmanic Script HAFS"/>
          <w:rtl/>
        </w:rPr>
        <w:t xml:space="preserve"> لَّا تُلۡهِيهِمۡ تِجَٰرَةٞ وَلَا بَيۡعٌ عَن ذِكۡرِ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وَإِقَامِ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لصَّلَوٰةِ</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النور: 37</w:t>
      </w:r>
      <w:r w:rsidR="003203F6" w:rsidRPr="00B215B7">
        <w:rPr>
          <w:rStyle w:val="Char7"/>
          <w:rFonts w:hint="cs"/>
          <w:rtl/>
        </w:rPr>
        <w:t>]</w:t>
      </w:r>
      <w:r w:rsidRPr="00AF4083">
        <w:rPr>
          <w:rFonts w:hint="cs"/>
          <w:rtl/>
        </w:rPr>
        <w:t xml:space="preserve"> «مردانی که تجارت و خرید و فروش</w:t>
      </w:r>
      <w:r w:rsidR="007C6A2D" w:rsidRPr="00AF4083">
        <w:rPr>
          <w:rFonts w:hint="cs"/>
          <w:rtl/>
        </w:rPr>
        <w:t>،</w:t>
      </w:r>
      <w:r w:rsidR="004F180B" w:rsidRPr="00AF4083">
        <w:rPr>
          <w:rFonts w:hint="cs"/>
          <w:rtl/>
        </w:rPr>
        <w:t xml:space="preserve"> </w:t>
      </w:r>
      <w:r w:rsidRPr="00AF4083">
        <w:rPr>
          <w:rFonts w:hint="cs"/>
          <w:rtl/>
        </w:rPr>
        <w:t>آنها را از ذکر خدا و بر پا داشتن نماز به خود مشغول ن</w:t>
      </w:r>
      <w:r w:rsidR="00FB0E09" w:rsidRPr="00AF4083">
        <w:rPr>
          <w:rFonts w:hint="cs"/>
          <w:rtl/>
        </w:rPr>
        <w:t>می‌کن</w:t>
      </w:r>
      <w:r w:rsidRPr="00AF4083">
        <w:rPr>
          <w:rFonts w:hint="cs"/>
          <w:rtl/>
        </w:rPr>
        <w:t>د»</w:t>
      </w:r>
      <w:r w:rsidR="0075782A" w:rsidRPr="00AF4083">
        <w:rPr>
          <w:rFonts w:hint="cs"/>
          <w:rtl/>
        </w:rPr>
        <w:t xml:space="preserve">. </w:t>
      </w:r>
      <w:r w:rsidRPr="00AF4083">
        <w:rPr>
          <w:rFonts w:hint="cs"/>
          <w:rtl/>
        </w:rPr>
        <w:t>به راستی که چنین رویکردی</w:t>
      </w:r>
      <w:r w:rsidR="007C6A2D" w:rsidRPr="00AF4083">
        <w:rPr>
          <w:rFonts w:hint="cs"/>
          <w:rtl/>
        </w:rPr>
        <w:t>،</w:t>
      </w:r>
      <w:r w:rsidR="004F180B" w:rsidRPr="00AF4083">
        <w:rPr>
          <w:rFonts w:hint="cs"/>
          <w:rtl/>
        </w:rPr>
        <w:t xml:space="preserve"> </w:t>
      </w:r>
      <w:r w:rsidRPr="00AF4083">
        <w:rPr>
          <w:rFonts w:hint="cs"/>
          <w:rtl/>
        </w:rPr>
        <w:t>برخاسته از اراده ایمان و قوت یقین و قدرت توحید است</w:t>
      </w:r>
      <w:r w:rsidR="0075782A" w:rsidRPr="00AF4083">
        <w:rPr>
          <w:rFonts w:hint="cs"/>
          <w:rtl/>
        </w:rPr>
        <w:t xml:space="preserve">. </w:t>
      </w:r>
      <w:r w:rsidRPr="00AF4083">
        <w:rPr>
          <w:rFonts w:hint="cs"/>
          <w:rtl/>
        </w:rPr>
        <w:t>ساحران فرعون</w:t>
      </w:r>
      <w:r w:rsidR="007C6A2D" w:rsidRPr="00AF4083">
        <w:rPr>
          <w:rFonts w:hint="cs"/>
          <w:rtl/>
        </w:rPr>
        <w:t>،</w:t>
      </w:r>
      <w:r w:rsidR="004F180B" w:rsidRPr="00AF4083">
        <w:rPr>
          <w:rFonts w:hint="cs"/>
          <w:rtl/>
        </w:rPr>
        <w:t xml:space="preserve"> </w:t>
      </w:r>
      <w:r w:rsidRPr="00AF4083">
        <w:rPr>
          <w:rFonts w:hint="cs"/>
          <w:rtl/>
        </w:rPr>
        <w:t>وقتی در لحظه نبرد بین موسی</w:t>
      </w:r>
      <w:r w:rsidR="00787B6E" w:rsidRPr="00787B6E">
        <w:rPr>
          <w:rFonts w:cs="CTraditional Arabic" w:hint="cs"/>
          <w:rtl/>
        </w:rPr>
        <w:t>÷</w:t>
      </w:r>
      <w:r w:rsidRPr="00AF4083">
        <w:rPr>
          <w:rFonts w:hint="cs"/>
          <w:rtl/>
        </w:rPr>
        <w:t xml:space="preserve"> و فرعون</w:t>
      </w:r>
      <w:r w:rsidR="007C6A2D" w:rsidRPr="00AF4083">
        <w:rPr>
          <w:rFonts w:hint="cs"/>
          <w:rtl/>
        </w:rPr>
        <w:t>،</w:t>
      </w:r>
      <w:r w:rsidR="004F180B" w:rsidRPr="00AF4083">
        <w:rPr>
          <w:rFonts w:hint="cs"/>
          <w:rtl/>
        </w:rPr>
        <w:t xml:space="preserve"> </w:t>
      </w:r>
      <w:r w:rsidRPr="00AF4083">
        <w:rPr>
          <w:rFonts w:hint="cs"/>
          <w:rtl/>
        </w:rPr>
        <w:t>به خداوند جهانیان ایمان آوردند</w:t>
      </w:r>
      <w:r w:rsidR="007C6A2D" w:rsidRPr="00AF4083">
        <w:rPr>
          <w:rFonts w:hint="cs"/>
          <w:rtl/>
        </w:rPr>
        <w:t>،</w:t>
      </w:r>
      <w:r w:rsidR="004F180B" w:rsidRPr="00AF4083">
        <w:rPr>
          <w:rFonts w:hint="cs"/>
          <w:rtl/>
        </w:rPr>
        <w:t xml:space="preserve"> </w:t>
      </w:r>
      <w:r w:rsidRPr="00AF4083">
        <w:rPr>
          <w:rFonts w:hint="cs"/>
          <w:rtl/>
        </w:rPr>
        <w:t>با الهام از همین اراده</w:t>
      </w:r>
      <w:r w:rsidR="007C6A2D" w:rsidRPr="00AF4083">
        <w:rPr>
          <w:rFonts w:hint="cs"/>
          <w:rtl/>
        </w:rPr>
        <w:t>،</w:t>
      </w:r>
      <w:r w:rsidR="004F180B" w:rsidRPr="00AF4083">
        <w:rPr>
          <w:rFonts w:hint="cs"/>
          <w:rtl/>
        </w:rPr>
        <w:t xml:space="preserve"> </w:t>
      </w:r>
      <w:r w:rsidRPr="00AF4083">
        <w:rPr>
          <w:rFonts w:hint="cs"/>
          <w:rtl/>
        </w:rPr>
        <w:t>به فرعون گفتند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 xml:space="preserve">لَن نُّؤۡثِرَكَ عَلَىٰ مَا جَآءَنَا 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لۡبَيِّنَٰتِ</w:t>
      </w:r>
      <w:r w:rsidR="006F7EB1">
        <w:rPr>
          <w:rFonts w:ascii="KFGQPC Uthmanic Script HAFS" w:hAnsi="KFGQPC Uthmanic Script HAFS" w:cs="KFGQPC Uthmanic Script HAFS"/>
          <w:rtl/>
        </w:rPr>
        <w:t xml:space="preserve"> وَ</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لَّذِي</w:t>
      </w:r>
      <w:r w:rsidR="006F7EB1">
        <w:rPr>
          <w:rFonts w:ascii="KFGQPC Uthmanic Script HAFS" w:hAnsi="KFGQPC Uthmanic Script HAFS" w:cs="KFGQPC Uthmanic Script HAFS"/>
          <w:rtl/>
        </w:rPr>
        <w:t xml:space="preserve"> فَطَرَنَاۖ فَ</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قۡضِ</w:t>
      </w:r>
      <w:r w:rsidR="006F7EB1">
        <w:rPr>
          <w:rFonts w:ascii="KFGQPC Uthmanic Script HAFS" w:hAnsi="KFGQPC Uthmanic Script HAFS" w:cs="KFGQPC Uthmanic Script HAFS"/>
          <w:rtl/>
        </w:rPr>
        <w:t xml:space="preserve"> مَآ أَنتَ قَاضٍۖ</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طه: 72</w:t>
      </w:r>
      <w:r w:rsidR="003203F6" w:rsidRPr="00B215B7">
        <w:rPr>
          <w:rStyle w:val="Char7"/>
          <w:rFonts w:hint="cs"/>
          <w:rtl/>
        </w:rPr>
        <w:t>]</w:t>
      </w:r>
      <w:r w:rsidR="0075782A" w:rsidRPr="00AF4083">
        <w:rPr>
          <w:rFonts w:hint="cs"/>
          <w:rtl/>
        </w:rPr>
        <w:t xml:space="preserve"> </w:t>
      </w:r>
      <w:r w:rsidRPr="00AF4083">
        <w:rPr>
          <w:rFonts w:hint="cs"/>
          <w:rtl/>
        </w:rPr>
        <w:t>«هرگز تو را بر نشانه</w:t>
      </w:r>
      <w:r w:rsidR="00B53612" w:rsidRPr="00AF4083">
        <w:rPr>
          <w:rFonts w:hint="cs"/>
          <w:rtl/>
        </w:rPr>
        <w:t xml:space="preserve">‌های </w:t>
      </w:r>
      <w:r w:rsidRPr="00AF4083">
        <w:rPr>
          <w:rFonts w:hint="cs"/>
          <w:rtl/>
        </w:rPr>
        <w:t>روشنی که نزد ما آمده و بر کسی که ما را آفریده</w:t>
      </w:r>
      <w:r w:rsidR="007C6A2D" w:rsidRPr="00AF4083">
        <w:rPr>
          <w:rFonts w:hint="cs"/>
          <w:rtl/>
        </w:rPr>
        <w:t>،</w:t>
      </w:r>
      <w:r w:rsidR="004F180B" w:rsidRPr="00AF4083">
        <w:rPr>
          <w:rFonts w:hint="cs"/>
          <w:rtl/>
        </w:rPr>
        <w:t xml:space="preserve"> </w:t>
      </w:r>
      <w:r w:rsidRPr="00AF4083">
        <w:rPr>
          <w:rFonts w:hint="cs"/>
          <w:rtl/>
        </w:rPr>
        <w:t xml:space="preserve">ترجیح نخواهیم داد؛ پس هر آنچه که </w:t>
      </w:r>
      <w:r w:rsidR="0056151E" w:rsidRPr="00AF4083">
        <w:rPr>
          <w:rFonts w:hint="cs"/>
          <w:rtl/>
        </w:rPr>
        <w:t>می‌خو</w:t>
      </w:r>
      <w:r w:rsidRPr="00AF4083">
        <w:rPr>
          <w:rFonts w:hint="cs"/>
          <w:rtl/>
        </w:rPr>
        <w:t xml:space="preserve">اهی و </w:t>
      </w:r>
      <w:r w:rsidR="00A235EC" w:rsidRPr="00AF4083">
        <w:rPr>
          <w:rFonts w:hint="cs"/>
          <w:rtl/>
        </w:rPr>
        <w:t>می‌تو</w:t>
      </w:r>
      <w:r w:rsidRPr="00AF4083">
        <w:rPr>
          <w:rFonts w:hint="cs"/>
          <w:rtl/>
        </w:rPr>
        <w:t>انی</w:t>
      </w:r>
      <w:r w:rsidR="007C6A2D" w:rsidRPr="00AF4083">
        <w:rPr>
          <w:rFonts w:hint="cs"/>
          <w:rtl/>
        </w:rPr>
        <w:t>،</w:t>
      </w:r>
      <w:r w:rsidR="004F180B" w:rsidRPr="00AF4083">
        <w:rPr>
          <w:rFonts w:hint="cs"/>
          <w:rtl/>
        </w:rPr>
        <w:t xml:space="preserve"> </w:t>
      </w:r>
      <w:r w:rsidRPr="00AF4083">
        <w:rPr>
          <w:rFonts w:hint="cs"/>
          <w:rtl/>
        </w:rPr>
        <w:t>حکم کن»</w:t>
      </w:r>
      <w:r w:rsidR="00B11528" w:rsidRPr="00AF4083">
        <w:rPr>
          <w:rFonts w:hint="cs"/>
          <w:rtl/>
        </w:rPr>
        <w:t>.</w:t>
      </w:r>
      <w:r w:rsidR="0075782A" w:rsidRPr="00AF4083">
        <w:rPr>
          <w:rFonts w:hint="cs"/>
          <w:rtl/>
        </w:rPr>
        <w:t xml:space="preserve"> </w:t>
      </w:r>
      <w:r w:rsidRPr="00AF4083">
        <w:rPr>
          <w:rFonts w:hint="cs"/>
          <w:rtl/>
        </w:rPr>
        <w:t>این</w:t>
      </w:r>
      <w:r w:rsidR="007C6A2D" w:rsidRPr="00AF4083">
        <w:rPr>
          <w:rFonts w:hint="cs"/>
          <w:rtl/>
        </w:rPr>
        <w:t>،</w:t>
      </w:r>
      <w:r w:rsidR="004F180B" w:rsidRPr="00AF4083">
        <w:rPr>
          <w:rFonts w:hint="cs"/>
          <w:rtl/>
        </w:rPr>
        <w:t xml:space="preserve"> </w:t>
      </w:r>
      <w:r w:rsidRPr="00AF4083">
        <w:rPr>
          <w:rFonts w:hint="cs"/>
          <w:rtl/>
        </w:rPr>
        <w:t xml:space="preserve">به مبارزه طلبیدنی </w:t>
      </w:r>
      <w:r w:rsidR="00A235EC" w:rsidRPr="00AF4083">
        <w:rPr>
          <w:rFonts w:hint="cs"/>
          <w:rtl/>
        </w:rPr>
        <w:t>می‌با</w:t>
      </w:r>
      <w:r w:rsidRPr="00AF4083">
        <w:rPr>
          <w:rFonts w:hint="cs"/>
          <w:rtl/>
        </w:rPr>
        <w:t>شد که مانند آن به گوش کسی نخورده است! آنها</w:t>
      </w:r>
      <w:r w:rsidR="007C6A2D" w:rsidRPr="00AF4083">
        <w:rPr>
          <w:rFonts w:hint="cs"/>
          <w:rtl/>
        </w:rPr>
        <w:t>،</w:t>
      </w:r>
      <w:r w:rsidR="004F180B" w:rsidRPr="00AF4083">
        <w:rPr>
          <w:rFonts w:hint="cs"/>
          <w:rtl/>
        </w:rPr>
        <w:t xml:space="preserve"> </w:t>
      </w:r>
      <w:r w:rsidRPr="00AF4083">
        <w:rPr>
          <w:rFonts w:hint="cs"/>
          <w:rtl/>
        </w:rPr>
        <w:t>در آن لحظه ادای این رسالت و ابلاغ کلمه راستین و محکم را به این ملحد سرکش</w:t>
      </w:r>
      <w:r w:rsidR="007C6A2D" w:rsidRPr="00AF4083">
        <w:rPr>
          <w:rFonts w:hint="cs"/>
          <w:rtl/>
        </w:rPr>
        <w:t>،</w:t>
      </w:r>
      <w:r w:rsidR="004F180B" w:rsidRPr="00AF4083">
        <w:rPr>
          <w:rFonts w:hint="cs"/>
          <w:rtl/>
        </w:rPr>
        <w:t xml:space="preserve"> </w:t>
      </w:r>
      <w:r w:rsidRPr="00AF4083">
        <w:rPr>
          <w:rFonts w:hint="cs"/>
          <w:rtl/>
        </w:rPr>
        <w:t xml:space="preserve">وظیفه خود </w:t>
      </w:r>
      <w:r w:rsidR="00A235EC" w:rsidRPr="00AF4083">
        <w:rPr>
          <w:rFonts w:hint="cs"/>
          <w:rtl/>
        </w:rPr>
        <w:t>می‌دان</w:t>
      </w:r>
      <w:r w:rsidRPr="00AF4083">
        <w:rPr>
          <w:rFonts w:hint="cs"/>
          <w:rtl/>
        </w:rPr>
        <w:t>ستند</w:t>
      </w:r>
      <w:r w:rsidR="0075782A" w:rsidRPr="00AF4083">
        <w:rPr>
          <w:rFonts w:hint="cs"/>
          <w:rtl/>
        </w:rPr>
        <w:t xml:space="preserve">. </w:t>
      </w:r>
    </w:p>
    <w:p w:rsidR="008F4B15" w:rsidRPr="00AF4083" w:rsidRDefault="008F4B15" w:rsidP="006F7EB1">
      <w:pPr>
        <w:pStyle w:val="a4"/>
        <w:rPr>
          <w:rtl/>
        </w:rPr>
      </w:pPr>
      <w:r w:rsidRPr="00AF4083">
        <w:rPr>
          <w:rFonts w:hint="cs"/>
          <w:rtl/>
        </w:rPr>
        <w:t>حبیب بن زید</w:t>
      </w:r>
      <w:r w:rsidR="000179BA" w:rsidRPr="000179BA">
        <w:rPr>
          <w:rFonts w:cs="CTraditional Arabic" w:hint="cs"/>
          <w:rtl/>
        </w:rPr>
        <w:t>س</w:t>
      </w:r>
      <w:r w:rsidR="007C6A2D" w:rsidRPr="00AF4083">
        <w:rPr>
          <w:rFonts w:hint="cs"/>
          <w:rtl/>
        </w:rPr>
        <w:t>،</w:t>
      </w:r>
      <w:r w:rsidR="004F180B" w:rsidRPr="00AF4083">
        <w:rPr>
          <w:rFonts w:hint="cs"/>
          <w:rtl/>
        </w:rPr>
        <w:t xml:space="preserve"> </w:t>
      </w:r>
      <w:r w:rsidRPr="00AF4083">
        <w:rPr>
          <w:rFonts w:hint="cs"/>
          <w:rtl/>
        </w:rPr>
        <w:t>نزد مسیلمه رفت تا او را به توحید دعوت دهد؛ مسیلمه</w:t>
      </w:r>
      <w:r w:rsidR="007C6A2D" w:rsidRPr="00AF4083">
        <w:rPr>
          <w:rFonts w:hint="cs"/>
          <w:rtl/>
        </w:rPr>
        <w:t>،</w:t>
      </w:r>
      <w:r w:rsidR="004F180B" w:rsidRPr="00AF4083">
        <w:rPr>
          <w:rFonts w:hint="cs"/>
          <w:rtl/>
        </w:rPr>
        <w:t xml:space="preserve"> </w:t>
      </w:r>
      <w:r w:rsidRPr="00AF4083">
        <w:rPr>
          <w:rFonts w:hint="cs"/>
          <w:rtl/>
        </w:rPr>
        <w:t>او را گرفت و با شمشیر قطعه قطعه کرد</w:t>
      </w:r>
      <w:r w:rsidR="0075782A" w:rsidRPr="00AF4083">
        <w:rPr>
          <w:rFonts w:hint="cs"/>
          <w:rtl/>
        </w:rPr>
        <w:t xml:space="preserve">. </w:t>
      </w:r>
      <w:r w:rsidRPr="00AF4083">
        <w:rPr>
          <w:rFonts w:hint="cs"/>
          <w:rtl/>
        </w:rPr>
        <w:t>او</w:t>
      </w:r>
      <w:r w:rsidR="007C6A2D" w:rsidRPr="00AF4083">
        <w:rPr>
          <w:rFonts w:hint="cs"/>
          <w:rtl/>
        </w:rPr>
        <w:t>،</w:t>
      </w:r>
      <w:r w:rsidR="004F180B" w:rsidRPr="00AF4083">
        <w:rPr>
          <w:rFonts w:hint="cs"/>
          <w:rtl/>
        </w:rPr>
        <w:t xml:space="preserve"> </w:t>
      </w:r>
      <w:r w:rsidRPr="00AF4083">
        <w:rPr>
          <w:rFonts w:hint="cs"/>
          <w:rtl/>
        </w:rPr>
        <w:t>فریاد و آه و ناله</w:t>
      </w:r>
      <w:r w:rsidR="00AF4083">
        <w:rPr>
          <w:rFonts w:hint="eastAsia"/>
          <w:rtl/>
        </w:rPr>
        <w:t>‌</w:t>
      </w:r>
      <w:r w:rsidRPr="00AF4083">
        <w:rPr>
          <w:rFonts w:hint="cs"/>
          <w:rtl/>
        </w:rPr>
        <w:t>ای سر نداد و تکان نخورد تا اینکه به شهادت رسید و به دیدار پروردگارش شتافت</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وَ</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لشُّهَدَآءُ</w:t>
      </w:r>
      <w:r w:rsidR="006F7EB1">
        <w:rPr>
          <w:rFonts w:ascii="KFGQPC Uthmanic Script HAFS" w:hAnsi="KFGQPC Uthmanic Script HAFS" w:cs="KFGQPC Uthmanic Script HAFS"/>
          <w:rtl/>
        </w:rPr>
        <w:t xml:space="preserve"> عِندَ رَبِّهِمۡ لَهُمۡ أَجۡرُهُمۡ وَنُورُهُمۡۖ</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الحدید: 19</w:t>
      </w:r>
      <w:r w:rsidR="003203F6" w:rsidRPr="00B215B7">
        <w:rPr>
          <w:rStyle w:val="Char7"/>
          <w:rFonts w:hint="cs"/>
          <w:rtl/>
        </w:rPr>
        <w:t>]</w:t>
      </w:r>
      <w:r w:rsidR="0075782A" w:rsidRPr="00AF4083">
        <w:rPr>
          <w:rFonts w:hint="cs"/>
          <w:rtl/>
        </w:rPr>
        <w:t xml:space="preserve"> </w:t>
      </w:r>
      <w:r w:rsidRPr="00AF4083">
        <w:rPr>
          <w:rFonts w:hint="cs"/>
          <w:rtl/>
        </w:rPr>
        <w:t>«شهیدان</w:t>
      </w:r>
      <w:r w:rsidR="007C6A2D" w:rsidRPr="00AF4083">
        <w:rPr>
          <w:rFonts w:hint="cs"/>
          <w:rtl/>
        </w:rPr>
        <w:t>،</w:t>
      </w:r>
      <w:r w:rsidR="004F180B" w:rsidRPr="00AF4083">
        <w:rPr>
          <w:rFonts w:hint="cs"/>
          <w:rtl/>
        </w:rPr>
        <w:t xml:space="preserve"> </w:t>
      </w:r>
      <w:r w:rsidRPr="00AF4083">
        <w:rPr>
          <w:rFonts w:hint="cs"/>
          <w:rtl/>
        </w:rPr>
        <w:t>نزد پروردگارشان هستند؛ آنان</w:t>
      </w:r>
      <w:r w:rsidR="007C6A2D" w:rsidRPr="00AF4083">
        <w:rPr>
          <w:rFonts w:hint="cs"/>
          <w:rtl/>
        </w:rPr>
        <w:t>،</w:t>
      </w:r>
      <w:r w:rsidR="004F180B" w:rsidRPr="00AF4083">
        <w:rPr>
          <w:rFonts w:hint="cs"/>
          <w:rtl/>
        </w:rPr>
        <w:t xml:space="preserve"> </w:t>
      </w:r>
      <w:r w:rsidRPr="00AF4083">
        <w:rPr>
          <w:rFonts w:hint="cs"/>
          <w:rtl/>
        </w:rPr>
        <w:t>پاداش و نورشان را دارند»</w:t>
      </w:r>
      <w:r w:rsidR="0075782A" w:rsidRPr="00AF4083">
        <w:rPr>
          <w:rFonts w:hint="cs"/>
          <w:rtl/>
        </w:rPr>
        <w:t xml:space="preserve">. </w:t>
      </w:r>
    </w:p>
    <w:p w:rsidR="00AF4083" w:rsidRDefault="008F4B15" w:rsidP="00AF4083">
      <w:pPr>
        <w:pStyle w:val="a4"/>
        <w:rPr>
          <w:rtl/>
        </w:rPr>
      </w:pPr>
      <w:r w:rsidRPr="00AF4083">
        <w:rPr>
          <w:rFonts w:hint="cs"/>
          <w:rtl/>
        </w:rPr>
        <w:t>خبیب بن عدی</w:t>
      </w:r>
      <w:r w:rsidR="000179BA" w:rsidRPr="000179BA">
        <w:rPr>
          <w:rFonts w:cs="CTraditional Arabic" w:hint="cs"/>
          <w:rtl/>
        </w:rPr>
        <w:t>س</w:t>
      </w:r>
      <w:r w:rsidRPr="00AF4083">
        <w:rPr>
          <w:rFonts w:hint="cs"/>
          <w:rtl/>
        </w:rPr>
        <w:t xml:space="preserve"> را بر چوبه دار بالا بردند؛ او</w:t>
      </w:r>
      <w:r w:rsidR="007C6A2D" w:rsidRPr="00AF4083">
        <w:rPr>
          <w:rFonts w:hint="cs"/>
          <w:rtl/>
        </w:rPr>
        <w:t>،</w:t>
      </w:r>
      <w:r w:rsidR="004F180B" w:rsidRPr="00AF4083">
        <w:rPr>
          <w:rFonts w:hint="cs"/>
          <w:rtl/>
        </w:rPr>
        <w:t xml:space="preserve"> </w:t>
      </w:r>
      <w:r w:rsidRPr="00AF4083">
        <w:rPr>
          <w:rFonts w:hint="cs"/>
          <w:rtl/>
        </w:rPr>
        <w:t>این شعر را سرود</w:t>
      </w:r>
      <w:r w:rsidR="0075782A" w:rsidRPr="00AF4083">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AF4083" w:rsidRPr="00525B3A" w:rsidTr="00072CC8">
        <w:trPr>
          <w:jc w:val="center"/>
        </w:trPr>
        <w:tc>
          <w:tcPr>
            <w:tcW w:w="3145" w:type="dxa"/>
            <w:shd w:val="clear" w:color="auto" w:fill="auto"/>
          </w:tcPr>
          <w:p w:rsidR="00AF4083" w:rsidRPr="00AF4083" w:rsidRDefault="00AF4083" w:rsidP="00AF4083">
            <w:pPr>
              <w:pStyle w:val="a5"/>
              <w:ind w:firstLine="0"/>
              <w:jc w:val="lowKashida"/>
              <w:rPr>
                <w:sz w:val="2"/>
                <w:szCs w:val="2"/>
                <w:rtl/>
              </w:rPr>
            </w:pPr>
            <w:r w:rsidRPr="00853E83">
              <w:rPr>
                <w:rtl/>
              </w:rPr>
              <w:t>ولست أبال</w:t>
            </w:r>
            <w:r>
              <w:rPr>
                <w:rFonts w:hint="cs"/>
                <w:rtl/>
              </w:rPr>
              <w:t>ي</w:t>
            </w:r>
            <w:r w:rsidRPr="00853E83">
              <w:rPr>
                <w:rtl/>
              </w:rPr>
              <w:t xml:space="preserve"> حیـن أقتـل مسلمـاً</w:t>
            </w:r>
            <w:r>
              <w:rPr>
                <w:rFonts w:hint="cs"/>
                <w:rtl/>
              </w:rPr>
              <w:br/>
            </w:r>
          </w:p>
        </w:tc>
        <w:tc>
          <w:tcPr>
            <w:tcW w:w="709" w:type="dxa"/>
            <w:shd w:val="clear" w:color="auto" w:fill="auto"/>
          </w:tcPr>
          <w:p w:rsidR="00AF4083" w:rsidRPr="00525B3A" w:rsidRDefault="00AF4083" w:rsidP="00AF4083">
            <w:pPr>
              <w:pStyle w:val="a5"/>
              <w:jc w:val="lowKashida"/>
              <w:rPr>
                <w:rtl/>
              </w:rPr>
            </w:pPr>
          </w:p>
        </w:tc>
        <w:tc>
          <w:tcPr>
            <w:tcW w:w="3287" w:type="dxa"/>
            <w:shd w:val="clear" w:color="auto" w:fill="auto"/>
          </w:tcPr>
          <w:p w:rsidR="00AF4083" w:rsidRPr="00AF4083" w:rsidRDefault="00AF4083" w:rsidP="00AF4083">
            <w:pPr>
              <w:pStyle w:val="a5"/>
              <w:ind w:firstLine="0"/>
              <w:jc w:val="lowKashida"/>
              <w:rPr>
                <w:sz w:val="2"/>
                <w:szCs w:val="2"/>
                <w:rtl/>
              </w:rPr>
            </w:pPr>
            <w:r w:rsidRPr="00853E83">
              <w:rPr>
                <w:rtl/>
              </w:rPr>
              <w:t>علی أ</w:t>
            </w:r>
            <w:r>
              <w:rPr>
                <w:rFonts w:hint="cs"/>
                <w:rtl/>
              </w:rPr>
              <w:t>ي</w:t>
            </w:r>
            <w:r w:rsidRPr="00853E83">
              <w:rPr>
                <w:rtl/>
              </w:rPr>
              <w:t xml:space="preserve"> جنب کان ف</w:t>
            </w:r>
            <w:r>
              <w:rPr>
                <w:rFonts w:hint="cs"/>
                <w:rtl/>
              </w:rPr>
              <w:t>ي</w:t>
            </w:r>
            <w:r w:rsidRPr="00853E83">
              <w:rPr>
                <w:rtl/>
              </w:rPr>
              <w:t xml:space="preserve"> الله مصرعی</w:t>
            </w:r>
            <w:r>
              <w:rPr>
                <w:rFonts w:hint="cs"/>
                <w:rtl/>
              </w:rPr>
              <w:br/>
            </w:r>
          </w:p>
        </w:tc>
      </w:tr>
    </w:tbl>
    <w:p w:rsidR="008F4B15" w:rsidRPr="00AF4083" w:rsidRDefault="0075782A" w:rsidP="00AF4083">
      <w:pPr>
        <w:pStyle w:val="a4"/>
        <w:rPr>
          <w:rtl/>
        </w:rPr>
      </w:pPr>
      <w:r>
        <w:rPr>
          <w:rFonts w:hint="cs"/>
          <w:rtl/>
          <w:lang w:bidi="fa-IR"/>
        </w:rPr>
        <w:t xml:space="preserve"> </w:t>
      </w:r>
      <w:r w:rsidR="008F4B15" w:rsidRPr="00AF4083">
        <w:rPr>
          <w:rFonts w:hint="cs"/>
          <w:rtl/>
        </w:rPr>
        <w:t xml:space="preserve">«وقتی مسلمان کشته </w:t>
      </w:r>
      <w:r w:rsidR="00DC3730" w:rsidRPr="00AF4083">
        <w:rPr>
          <w:rFonts w:hint="cs"/>
          <w:rtl/>
        </w:rPr>
        <w:t>می‌شو</w:t>
      </w:r>
      <w:r w:rsidR="008F4B15" w:rsidRPr="00AF4083">
        <w:rPr>
          <w:rFonts w:hint="cs"/>
          <w:rtl/>
        </w:rPr>
        <w:t>م</w:t>
      </w:r>
      <w:r w:rsidR="007C6A2D" w:rsidRPr="00AF4083">
        <w:rPr>
          <w:rFonts w:hint="cs"/>
          <w:rtl/>
        </w:rPr>
        <w:t>،</w:t>
      </w:r>
      <w:r w:rsidR="004F180B" w:rsidRPr="00AF4083">
        <w:rPr>
          <w:rFonts w:hint="cs"/>
          <w:rtl/>
        </w:rPr>
        <w:t xml:space="preserve"> </w:t>
      </w:r>
      <w:r w:rsidR="008F4B15" w:rsidRPr="00AF4083">
        <w:rPr>
          <w:rFonts w:hint="cs"/>
          <w:rtl/>
        </w:rPr>
        <w:t>باکی ندارم که در راه خدا بر کدام پهلو بیفتم»</w:t>
      </w:r>
      <w:r w:rsidRPr="00AF4083">
        <w:rPr>
          <w:rFonts w:hint="cs"/>
          <w:rtl/>
        </w:rPr>
        <w:t xml:space="preserve">. </w:t>
      </w:r>
    </w:p>
    <w:p w:rsidR="008F4B15" w:rsidRPr="00A5737C" w:rsidRDefault="008F4B15" w:rsidP="000012BE">
      <w:pPr>
        <w:pStyle w:val="a"/>
        <w:rPr>
          <w:rtl/>
        </w:rPr>
      </w:pPr>
      <w:bookmarkStart w:id="392" w:name="_Toc275546832"/>
      <w:bookmarkStart w:id="393" w:name="_Toc420959444"/>
      <w:r w:rsidRPr="00A5737C">
        <w:rPr>
          <w:rFonts w:hint="cs"/>
          <w:rtl/>
        </w:rPr>
        <w:t>فطرت خ</w:t>
      </w:r>
      <w:r>
        <w:rPr>
          <w:rFonts w:hint="cs"/>
          <w:rtl/>
        </w:rPr>
        <w:t>داشناسی</w:t>
      </w:r>
      <w:bookmarkEnd w:id="392"/>
      <w:bookmarkEnd w:id="393"/>
    </w:p>
    <w:p w:rsidR="008F4B15" w:rsidRPr="00AF4083" w:rsidRDefault="008F4B15" w:rsidP="006F7EB1">
      <w:pPr>
        <w:pStyle w:val="a4"/>
        <w:rPr>
          <w:rtl/>
        </w:rPr>
      </w:pPr>
      <w:r w:rsidRPr="00AF4083">
        <w:rPr>
          <w:rFonts w:hint="cs"/>
          <w:rtl/>
        </w:rPr>
        <w:t xml:space="preserve">آنگاه که تاریکی شدت </w:t>
      </w:r>
      <w:r w:rsidR="0056151E" w:rsidRPr="00AF4083">
        <w:rPr>
          <w:rFonts w:hint="cs"/>
          <w:rtl/>
        </w:rPr>
        <w:t>می‌یاب</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رعد</w:t>
      </w:r>
      <w:r w:rsidR="00922A1A" w:rsidRPr="00AF4083">
        <w:rPr>
          <w:rFonts w:hint="cs"/>
          <w:rtl/>
        </w:rPr>
        <w:t xml:space="preserve"> می‌</w:t>
      </w:r>
      <w:r w:rsidRPr="00AF4083">
        <w:rPr>
          <w:rFonts w:hint="cs"/>
          <w:rtl/>
        </w:rPr>
        <w:t>غرد و تندباد</w:t>
      </w:r>
      <w:r w:rsidR="007C6A2D" w:rsidRPr="00AF4083">
        <w:rPr>
          <w:rFonts w:hint="cs"/>
          <w:rtl/>
        </w:rPr>
        <w:t>،</w:t>
      </w:r>
      <w:r w:rsidR="004F180B" w:rsidRPr="00AF4083">
        <w:rPr>
          <w:rFonts w:hint="cs"/>
          <w:rtl/>
        </w:rPr>
        <w:t xml:space="preserve"> </w:t>
      </w:r>
      <w:r w:rsidR="004322D8" w:rsidRPr="00AF4083">
        <w:rPr>
          <w:rFonts w:hint="cs"/>
          <w:rtl/>
        </w:rPr>
        <w:t>می‌وز</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 xml:space="preserve">فطرت بیدار </w:t>
      </w:r>
      <w:r w:rsidR="00DC3730" w:rsidRPr="00AF4083">
        <w:rPr>
          <w:rFonts w:hint="cs"/>
          <w:rtl/>
        </w:rPr>
        <w:t>می‌شو</w:t>
      </w:r>
      <w:r w:rsidRPr="00AF4083">
        <w:rPr>
          <w:rFonts w:hint="cs"/>
          <w:rtl/>
        </w:rPr>
        <w:t>د؛</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 xml:space="preserve">جَآءَتۡهَا رِيحٌ عَاصِفٞ وَجَآءَهُمُ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لۡمَوۡجُ</w:t>
      </w:r>
      <w:r w:rsidR="006F7EB1">
        <w:rPr>
          <w:rFonts w:ascii="KFGQPC Uthmanic Script HAFS" w:hAnsi="KFGQPC Uthmanic Script HAFS" w:cs="KFGQPC Uthmanic Script HAFS"/>
          <w:rtl/>
        </w:rPr>
        <w:t xml:space="preserve"> مِن كُلِّ مَكَانٖ وَظَنُّوٓاْ أَنَّهُمۡ أُحِيطَ بِهِمۡ دَعَوُاْ</w:t>
      </w:r>
      <w:r w:rsidR="006F7EB1">
        <w:rPr>
          <w:rFonts w:ascii="KFGQPC Uthmanic Script HAFS" w:hAnsi="KFGQPC Uthmanic Script HAFS" w:cs="KFGQPC Uthmanic Script HAFS"/>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rtl/>
        </w:rPr>
        <w:lastRenderedPageBreak/>
        <w:t xml:space="preserve">مُخۡلِصِينَ لَهُ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لدِّينَ</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یونس: 22</w:t>
      </w:r>
      <w:r w:rsidR="003203F6" w:rsidRPr="00B215B7">
        <w:rPr>
          <w:rStyle w:val="Char7"/>
          <w:rFonts w:hint="cs"/>
          <w:rtl/>
        </w:rPr>
        <w:t>]</w:t>
      </w:r>
      <w:r w:rsidRPr="00AF4083">
        <w:rPr>
          <w:rFonts w:hint="cs"/>
          <w:rtl/>
        </w:rPr>
        <w:t xml:space="preserve"> «باد تندی</w:t>
      </w:r>
      <w:r w:rsidR="007C6A2D" w:rsidRPr="00AF4083">
        <w:rPr>
          <w:rFonts w:hint="cs"/>
          <w:rtl/>
        </w:rPr>
        <w:t>،</w:t>
      </w:r>
      <w:r w:rsidR="004F180B" w:rsidRPr="00AF4083">
        <w:rPr>
          <w:rFonts w:hint="cs"/>
          <w:rtl/>
        </w:rPr>
        <w:t xml:space="preserve"> </w:t>
      </w:r>
      <w:r w:rsidR="0075782A" w:rsidRPr="00AF4083">
        <w:rPr>
          <w:rFonts w:hint="cs"/>
          <w:rtl/>
        </w:rPr>
        <w:t>می‌آی</w:t>
      </w:r>
      <w:r w:rsidRPr="00AF4083">
        <w:rPr>
          <w:rFonts w:hint="cs"/>
          <w:rtl/>
        </w:rPr>
        <w:t>د و موج</w:t>
      </w:r>
      <w:r w:rsidR="007C6A2D" w:rsidRPr="00AF4083">
        <w:rPr>
          <w:rFonts w:hint="cs"/>
          <w:rtl/>
        </w:rPr>
        <w:t>،</w:t>
      </w:r>
      <w:r w:rsidR="004F180B" w:rsidRPr="00AF4083">
        <w:rPr>
          <w:rFonts w:hint="cs"/>
          <w:rtl/>
        </w:rPr>
        <w:t xml:space="preserve"> </w:t>
      </w:r>
      <w:r w:rsidRPr="00AF4083">
        <w:rPr>
          <w:rFonts w:hint="cs"/>
          <w:rtl/>
        </w:rPr>
        <w:t>از هر سو به سوی آنها</w:t>
      </w:r>
      <w:r w:rsidR="00922A1A" w:rsidRPr="00AF4083">
        <w:rPr>
          <w:rFonts w:hint="cs"/>
          <w:rtl/>
        </w:rPr>
        <w:t xml:space="preserve"> می‌</w:t>
      </w:r>
      <w:r w:rsidRPr="00AF4083">
        <w:rPr>
          <w:rFonts w:hint="cs"/>
          <w:rtl/>
        </w:rPr>
        <w:t xml:space="preserve">شتابد و گمان </w:t>
      </w:r>
      <w:r w:rsidR="005E3F23" w:rsidRPr="00AF4083">
        <w:rPr>
          <w:rFonts w:hint="cs"/>
          <w:rtl/>
        </w:rPr>
        <w:t>می‌بر</w:t>
      </w:r>
      <w:r w:rsidRPr="00AF4083">
        <w:rPr>
          <w:rFonts w:hint="cs"/>
          <w:rtl/>
        </w:rPr>
        <w:t>ند که محاصره شده</w:t>
      </w:r>
      <w:r w:rsidR="001522A1" w:rsidRPr="00AF4083">
        <w:rPr>
          <w:rFonts w:hint="cs"/>
          <w:rtl/>
        </w:rPr>
        <w:t>‌اند؛</w:t>
      </w:r>
      <w:r w:rsidRPr="00AF4083">
        <w:rPr>
          <w:rFonts w:hint="cs"/>
          <w:rtl/>
        </w:rPr>
        <w:t xml:space="preserve"> در آن حال خداوند را خالصانه به فریاد </w:t>
      </w:r>
      <w:r w:rsidR="0056151E" w:rsidRPr="00AF4083">
        <w:rPr>
          <w:rFonts w:hint="cs"/>
          <w:rtl/>
        </w:rPr>
        <w:t>می‌خو</w:t>
      </w:r>
      <w:r w:rsidRPr="00AF4083">
        <w:rPr>
          <w:rFonts w:hint="cs"/>
          <w:rtl/>
        </w:rPr>
        <w:t>انند»</w:t>
      </w:r>
      <w:r w:rsidR="0075782A" w:rsidRPr="00AF4083">
        <w:rPr>
          <w:rFonts w:hint="cs"/>
          <w:rtl/>
        </w:rPr>
        <w:t xml:space="preserve">. </w:t>
      </w:r>
    </w:p>
    <w:p w:rsidR="008F4B15" w:rsidRPr="00AF4083" w:rsidRDefault="008F4B15" w:rsidP="006F7EB1">
      <w:pPr>
        <w:pStyle w:val="a4"/>
        <w:rPr>
          <w:rtl/>
        </w:rPr>
      </w:pPr>
      <w:r w:rsidRPr="00AF4083">
        <w:rPr>
          <w:rFonts w:hint="cs"/>
          <w:rtl/>
        </w:rPr>
        <w:t>مسلمان</w:t>
      </w:r>
      <w:r w:rsidR="007C6A2D" w:rsidRPr="00AF4083">
        <w:rPr>
          <w:rFonts w:hint="cs"/>
          <w:rtl/>
        </w:rPr>
        <w:t>،</w:t>
      </w:r>
      <w:r w:rsidR="004F180B" w:rsidRPr="00AF4083">
        <w:rPr>
          <w:rFonts w:hint="cs"/>
          <w:rtl/>
        </w:rPr>
        <w:t xml:space="preserve"> </w:t>
      </w:r>
      <w:r w:rsidRPr="00AF4083">
        <w:rPr>
          <w:rFonts w:hint="cs"/>
          <w:rtl/>
        </w:rPr>
        <w:t>همیشه و در همه حال</w:t>
      </w:r>
      <w:r w:rsidR="007C6A2D" w:rsidRPr="00AF4083">
        <w:rPr>
          <w:rFonts w:hint="cs"/>
          <w:rtl/>
        </w:rPr>
        <w:t>،</w:t>
      </w:r>
      <w:r w:rsidR="004F180B" w:rsidRPr="00AF4083">
        <w:rPr>
          <w:rFonts w:hint="cs"/>
          <w:rtl/>
        </w:rPr>
        <w:t xml:space="preserve"> </w:t>
      </w:r>
      <w:r w:rsidRPr="00AF4083">
        <w:rPr>
          <w:rFonts w:hint="cs"/>
          <w:rtl/>
        </w:rPr>
        <w:t>در خوشی و ناخوشی و در سختی و راحتی</w:t>
      </w:r>
      <w:r w:rsidR="007C6A2D" w:rsidRPr="00AF4083">
        <w:rPr>
          <w:rFonts w:hint="cs"/>
          <w:rtl/>
        </w:rPr>
        <w:t>،</w:t>
      </w:r>
      <w:r w:rsidR="004F180B" w:rsidRPr="00AF4083">
        <w:rPr>
          <w:rFonts w:hint="cs"/>
          <w:rtl/>
        </w:rPr>
        <w:t xml:space="preserve"> </w:t>
      </w:r>
      <w:r w:rsidRPr="00AF4083">
        <w:rPr>
          <w:rFonts w:hint="cs"/>
          <w:rtl/>
        </w:rPr>
        <w:t xml:space="preserve">پروردگارش را به فریاد </w:t>
      </w:r>
      <w:r w:rsidR="0056151E" w:rsidRPr="00AF4083">
        <w:rPr>
          <w:rFonts w:hint="cs"/>
          <w:rtl/>
        </w:rPr>
        <w:t>می‌خو</w:t>
      </w:r>
      <w:r w:rsidRPr="00AF4083">
        <w:rPr>
          <w:rFonts w:hint="cs"/>
          <w:rtl/>
        </w:rPr>
        <w:t>اند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فَلَوۡلَآ أَنَّهُ</w:t>
      </w:r>
      <w:r w:rsidR="006F7EB1">
        <w:rPr>
          <w:rFonts w:ascii="KFGQPC Uthmanic Script HAFS" w:hAnsi="KFGQPC Uthmanic Script HAFS" w:cs="KFGQPC Uthmanic Script HAFS" w:hint="cs"/>
          <w:rtl/>
        </w:rPr>
        <w:t>ۥ</w:t>
      </w:r>
      <w:r w:rsidR="006F7EB1">
        <w:rPr>
          <w:rFonts w:ascii="KFGQPC Uthmanic Script HAFS" w:hAnsi="KFGQPC Uthmanic Script HAFS" w:cs="KFGQPC Uthmanic Script HAFS"/>
          <w:rtl/>
        </w:rPr>
        <w:t xml:space="preserve"> كَانَ 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لۡمُسَبِّحِينَ</w:t>
      </w:r>
      <w:r w:rsidR="006F7EB1">
        <w:rPr>
          <w:rFonts w:ascii="KFGQPC Uthmanic Script HAFS" w:hAnsi="KFGQPC Uthmanic Script HAFS" w:cs="KFGQPC Uthmanic Script HAFS"/>
          <w:rtl/>
        </w:rPr>
        <w:t xml:space="preserve"> ١٤٣</w:t>
      </w:r>
      <w:r w:rsidR="006F7EB1">
        <w:rPr>
          <w:rFonts w:ascii="KFGQPC Uthmanic Script HAFS" w:hAnsi="KFGQPC Uthmanic Script HAFS" w:cs="KFGQPC Uthmanic Script HAFS"/>
        </w:rPr>
        <w:t xml:space="preserve"> </w:t>
      </w:r>
      <w:r w:rsidR="006F7EB1">
        <w:rPr>
          <w:rFonts w:ascii="KFGQPC Uthmanic Script HAFS" w:hAnsi="KFGQPC Uthmanic Script HAFS" w:cs="KFGQPC Uthmanic Script HAFS" w:hint="eastAsia"/>
          <w:rtl/>
        </w:rPr>
        <w:t>لَلَبِثَ</w:t>
      </w:r>
      <w:r w:rsidR="006F7EB1">
        <w:rPr>
          <w:rFonts w:ascii="KFGQPC Uthmanic Script HAFS" w:hAnsi="KFGQPC Uthmanic Script HAFS" w:cs="KFGQPC Uthmanic Script HAFS"/>
          <w:rtl/>
        </w:rPr>
        <w:t xml:space="preserve"> فِي بَطۡنِهِ</w:t>
      </w:r>
      <w:r w:rsidR="006F7EB1">
        <w:rPr>
          <w:rFonts w:ascii="KFGQPC Uthmanic Script HAFS" w:hAnsi="KFGQPC Uthmanic Script HAFS" w:cs="KFGQPC Uthmanic Script HAFS" w:hint="cs"/>
          <w:rtl/>
        </w:rPr>
        <w:t>ۦٓ</w:t>
      </w:r>
      <w:r w:rsidR="006F7EB1">
        <w:rPr>
          <w:rFonts w:ascii="KFGQPC Uthmanic Script HAFS" w:hAnsi="KFGQPC Uthmanic Script HAFS" w:cs="KFGQPC Uthmanic Script HAFS"/>
          <w:rtl/>
        </w:rPr>
        <w:t xml:space="preserve"> إِلَىٰ يَوۡمِ يُبۡعَثُونَ ١٤٤</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الصافات:143- 144</w:t>
      </w:r>
      <w:r w:rsidR="003203F6" w:rsidRPr="00B215B7">
        <w:rPr>
          <w:rStyle w:val="Char7"/>
          <w:rFonts w:hint="cs"/>
          <w:rtl/>
        </w:rPr>
        <w:t>]</w:t>
      </w:r>
      <w:r w:rsidR="0075782A" w:rsidRPr="00AF4083">
        <w:rPr>
          <w:rFonts w:hint="cs"/>
          <w:rtl/>
        </w:rPr>
        <w:t xml:space="preserve"> </w:t>
      </w:r>
      <w:r w:rsidRPr="00AF4083">
        <w:rPr>
          <w:rFonts w:hint="cs"/>
          <w:rtl/>
        </w:rPr>
        <w:t>«اگر از تسبیح گویان نبود</w:t>
      </w:r>
      <w:r w:rsidR="007C6A2D" w:rsidRPr="00AF4083">
        <w:rPr>
          <w:rFonts w:hint="cs"/>
          <w:rtl/>
        </w:rPr>
        <w:t>،</w:t>
      </w:r>
      <w:r w:rsidR="004F180B" w:rsidRPr="00AF4083">
        <w:rPr>
          <w:rFonts w:hint="cs"/>
          <w:rtl/>
        </w:rPr>
        <w:t xml:space="preserve"> </w:t>
      </w:r>
      <w:r w:rsidRPr="00AF4083">
        <w:rPr>
          <w:rFonts w:hint="cs"/>
          <w:rtl/>
        </w:rPr>
        <w:t>تا روز قیامت در شکم ماهی</w:t>
      </w:r>
      <w:r w:rsidR="00922A1A" w:rsidRPr="00AF4083">
        <w:rPr>
          <w:rFonts w:hint="cs"/>
          <w:rtl/>
        </w:rPr>
        <w:t xml:space="preserve"> می‌</w:t>
      </w:r>
      <w:r w:rsidRPr="00AF4083">
        <w:rPr>
          <w:rFonts w:hint="cs"/>
          <w:rtl/>
        </w:rPr>
        <w:t>ماند»</w:t>
      </w:r>
      <w:r w:rsidR="0075782A" w:rsidRPr="00AF4083">
        <w:rPr>
          <w:rFonts w:hint="cs"/>
          <w:rtl/>
        </w:rPr>
        <w:t xml:space="preserve">. </w:t>
      </w:r>
    </w:p>
    <w:p w:rsidR="008F4B15" w:rsidRPr="00AF4083" w:rsidRDefault="008F4B15" w:rsidP="006F7EB1">
      <w:pPr>
        <w:pStyle w:val="a4"/>
        <w:rPr>
          <w:rtl/>
        </w:rPr>
      </w:pPr>
      <w:r w:rsidRPr="00AF4083">
        <w:rPr>
          <w:rFonts w:hint="cs"/>
          <w:rtl/>
        </w:rPr>
        <w:t>بسیاری</w:t>
      </w:r>
      <w:r w:rsidR="007C6A2D" w:rsidRPr="00AF4083">
        <w:rPr>
          <w:rFonts w:hint="cs"/>
          <w:rtl/>
        </w:rPr>
        <w:t>،</w:t>
      </w:r>
      <w:r w:rsidR="004F180B" w:rsidRPr="00AF4083">
        <w:rPr>
          <w:rFonts w:hint="cs"/>
          <w:rtl/>
        </w:rPr>
        <w:t xml:space="preserve"> </w:t>
      </w:r>
      <w:r w:rsidRPr="00AF4083">
        <w:rPr>
          <w:rFonts w:hint="cs"/>
          <w:rtl/>
        </w:rPr>
        <w:t>هنگام نیاز</w:t>
      </w:r>
      <w:r w:rsidR="007C6A2D" w:rsidRPr="00AF4083">
        <w:rPr>
          <w:rFonts w:hint="cs"/>
          <w:rtl/>
        </w:rPr>
        <w:t>،</w:t>
      </w:r>
      <w:r w:rsidR="004F180B" w:rsidRPr="00AF4083">
        <w:rPr>
          <w:rFonts w:hint="cs"/>
          <w:rtl/>
        </w:rPr>
        <w:t xml:space="preserve"> </w:t>
      </w:r>
      <w:r w:rsidRPr="00AF4083">
        <w:rPr>
          <w:rFonts w:hint="cs"/>
          <w:rtl/>
        </w:rPr>
        <w:t xml:space="preserve">خداوند را با فروتنی و زاری </w:t>
      </w:r>
      <w:r w:rsidR="0056151E" w:rsidRPr="00AF4083">
        <w:rPr>
          <w:rFonts w:hint="cs"/>
          <w:rtl/>
        </w:rPr>
        <w:t>می‌خو</w:t>
      </w:r>
      <w:r w:rsidRPr="00AF4083">
        <w:rPr>
          <w:rFonts w:hint="cs"/>
          <w:rtl/>
        </w:rPr>
        <w:t>انند و چون خواسته شان</w:t>
      </w:r>
      <w:r w:rsidR="007C6A2D" w:rsidRPr="00AF4083">
        <w:rPr>
          <w:rFonts w:hint="cs"/>
          <w:rtl/>
        </w:rPr>
        <w:t>،</w:t>
      </w:r>
      <w:r w:rsidR="004F180B" w:rsidRPr="00AF4083">
        <w:rPr>
          <w:rFonts w:hint="cs"/>
          <w:rtl/>
        </w:rPr>
        <w:t xml:space="preserve"> </w:t>
      </w:r>
      <w:r w:rsidRPr="00AF4083">
        <w:rPr>
          <w:rFonts w:hint="cs"/>
          <w:rtl/>
        </w:rPr>
        <w:t xml:space="preserve">برآورده </w:t>
      </w:r>
      <w:r w:rsidR="00DC3730" w:rsidRPr="00AF4083">
        <w:rPr>
          <w:rFonts w:hint="cs"/>
          <w:rtl/>
        </w:rPr>
        <w:t>می‌شو</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 xml:space="preserve">از خدا رویگردانی و کناره گیری </w:t>
      </w:r>
      <w:r w:rsidR="00A235EC" w:rsidRPr="00AF4083">
        <w:rPr>
          <w:rFonts w:hint="cs"/>
          <w:rtl/>
        </w:rPr>
        <w:t>می‌نم</w:t>
      </w:r>
      <w:r w:rsidRPr="00AF4083">
        <w:rPr>
          <w:rFonts w:hint="cs"/>
          <w:rtl/>
        </w:rPr>
        <w:t>ایند</w:t>
      </w:r>
      <w:r w:rsidR="0075782A" w:rsidRPr="00AF4083">
        <w:rPr>
          <w:rFonts w:hint="cs"/>
          <w:rtl/>
        </w:rPr>
        <w:t xml:space="preserve">. </w:t>
      </w:r>
      <w:r w:rsidRPr="00AF4083">
        <w:rPr>
          <w:rFonts w:hint="cs"/>
          <w:rtl/>
        </w:rPr>
        <w:t>قطعاً خدا را ن</w:t>
      </w:r>
      <w:r w:rsidR="00A235EC" w:rsidRPr="00AF4083">
        <w:rPr>
          <w:rFonts w:hint="cs"/>
          <w:rtl/>
        </w:rPr>
        <w:t>می‌تو</w:t>
      </w:r>
      <w:r w:rsidRPr="00AF4083">
        <w:rPr>
          <w:rFonts w:hint="cs"/>
          <w:rtl/>
        </w:rPr>
        <w:t>ان چون بچه</w:t>
      </w:r>
      <w:r w:rsidR="00B53612" w:rsidRPr="00AF4083">
        <w:rPr>
          <w:rFonts w:hint="cs"/>
          <w:rtl/>
        </w:rPr>
        <w:t xml:space="preserve">‌ها </w:t>
      </w:r>
      <w:r w:rsidRPr="00AF4083">
        <w:rPr>
          <w:rFonts w:hint="cs"/>
          <w:rtl/>
        </w:rPr>
        <w:t>فریب داد</w:t>
      </w:r>
      <w:r w:rsidR="0075782A" w:rsidRPr="00AF4083">
        <w:rPr>
          <w:rFonts w:hint="cs"/>
          <w:rtl/>
        </w:rPr>
        <w:t xml:space="preserve">. </w:t>
      </w:r>
      <w:r w:rsidRPr="00AF4083">
        <w:rPr>
          <w:rFonts w:hint="cs"/>
          <w:rtl/>
        </w:rPr>
        <w:t xml:space="preserve">کسانی که فقط هنگام گرفتاری به خدا پناه </w:t>
      </w:r>
      <w:r w:rsidR="005E3F23" w:rsidRPr="00AF4083">
        <w:rPr>
          <w:rFonts w:hint="cs"/>
          <w:rtl/>
        </w:rPr>
        <w:t>می‌بر</w:t>
      </w:r>
      <w:r w:rsidRPr="00AF4083">
        <w:rPr>
          <w:rFonts w:hint="cs"/>
          <w:rtl/>
        </w:rPr>
        <w:t>ند</w:t>
      </w:r>
      <w:r w:rsidR="007C6A2D" w:rsidRPr="00AF4083">
        <w:rPr>
          <w:rFonts w:hint="cs"/>
          <w:rtl/>
        </w:rPr>
        <w:t>،</w:t>
      </w:r>
      <w:r w:rsidR="004F180B" w:rsidRPr="00AF4083">
        <w:rPr>
          <w:rFonts w:hint="cs"/>
          <w:rtl/>
        </w:rPr>
        <w:t xml:space="preserve"> </w:t>
      </w:r>
      <w:r w:rsidRPr="00AF4083">
        <w:rPr>
          <w:rFonts w:hint="cs"/>
          <w:rtl/>
        </w:rPr>
        <w:t>شاگردان و پیروان فرعون منحرف و گمراهند؛ فرعون پس از اتمام وقت</w:t>
      </w:r>
      <w:r w:rsidR="007C6A2D" w:rsidRPr="00AF4083">
        <w:rPr>
          <w:rFonts w:hint="cs"/>
          <w:rtl/>
        </w:rPr>
        <w:t>،</w:t>
      </w:r>
      <w:r w:rsidR="004F180B" w:rsidRPr="00AF4083">
        <w:rPr>
          <w:rFonts w:hint="cs"/>
          <w:rtl/>
        </w:rPr>
        <w:t xml:space="preserve"> </w:t>
      </w:r>
      <w:r w:rsidRPr="00AF4083">
        <w:rPr>
          <w:rFonts w:hint="cs"/>
          <w:rtl/>
        </w:rPr>
        <w:t>توبه کرد و به او گفته شد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ءَآلۡـَٰٔنَ</w:t>
      </w:r>
      <w:r w:rsidR="006F7EB1">
        <w:rPr>
          <w:rFonts w:ascii="KFGQPC Uthmanic Script HAFS" w:hAnsi="KFGQPC Uthmanic Script HAFS" w:cs="KFGQPC Uthmanic Script HAFS"/>
          <w:rtl/>
        </w:rPr>
        <w:t xml:space="preserve"> وَقَدۡ عَصَيۡتَ قَبۡلُ وَكُنتَ 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لۡمُفۡسِدِينَ</w:t>
      </w:r>
      <w:r w:rsidR="006F7EB1">
        <w:rPr>
          <w:rFonts w:ascii="KFGQPC Uthmanic Script HAFS" w:hAnsi="KFGQPC Uthmanic Script HAFS" w:cs="KFGQPC Uthmanic Script HAFS"/>
          <w:rtl/>
        </w:rPr>
        <w:t xml:space="preserve"> ٩١</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یونس:91</w:t>
      </w:r>
      <w:r w:rsidR="003203F6" w:rsidRPr="00B215B7">
        <w:rPr>
          <w:rStyle w:val="Char7"/>
          <w:rFonts w:hint="cs"/>
          <w:rtl/>
        </w:rPr>
        <w:t>]</w:t>
      </w:r>
      <w:r w:rsidR="0075782A" w:rsidRPr="00AF4083">
        <w:rPr>
          <w:rFonts w:hint="cs"/>
          <w:rtl/>
        </w:rPr>
        <w:t xml:space="preserve"> </w:t>
      </w:r>
      <w:r w:rsidRPr="00AF4083">
        <w:rPr>
          <w:rFonts w:hint="cs"/>
          <w:rtl/>
        </w:rPr>
        <w:t xml:space="preserve">«آیا اکنون (توبه </w:t>
      </w:r>
      <w:r w:rsidR="00FB0E09" w:rsidRPr="00AF4083">
        <w:rPr>
          <w:rFonts w:hint="cs"/>
          <w:rtl/>
        </w:rPr>
        <w:t>می‌کن</w:t>
      </w:r>
      <w:r w:rsidRPr="00AF4083">
        <w:rPr>
          <w:rFonts w:hint="cs"/>
          <w:rtl/>
        </w:rPr>
        <w:t>ی) حال آنکه قبلاً نافرمانی نمودی واز تبهکاران بودی؟»</w:t>
      </w:r>
    </w:p>
    <w:p w:rsidR="008F4B15" w:rsidRPr="00AF4083" w:rsidRDefault="008F4B15" w:rsidP="00AF4083">
      <w:pPr>
        <w:pStyle w:val="a4"/>
        <w:rPr>
          <w:rtl/>
        </w:rPr>
      </w:pPr>
      <w:r w:rsidRPr="00AF4083">
        <w:rPr>
          <w:rFonts w:hint="cs"/>
          <w:rtl/>
        </w:rPr>
        <w:t>از گروه خبری رادیو انگلیس در زمان اشغال کویت توسط عراق شنیدم که</w:t>
      </w:r>
      <w:r w:rsidR="0075782A" w:rsidRPr="00AF4083">
        <w:rPr>
          <w:rFonts w:hint="cs"/>
          <w:rtl/>
        </w:rPr>
        <w:t xml:space="preserve">: </w:t>
      </w:r>
      <w:r w:rsidRPr="00AF4083">
        <w:rPr>
          <w:rFonts w:hint="cs"/>
          <w:rtl/>
        </w:rPr>
        <w:t>خانم تاچر نخست وزیر اسبق انگلیس</w:t>
      </w:r>
      <w:r w:rsidR="007C6A2D" w:rsidRPr="00AF4083">
        <w:rPr>
          <w:rFonts w:hint="cs"/>
          <w:rtl/>
        </w:rPr>
        <w:t>،</w:t>
      </w:r>
      <w:r w:rsidR="004F180B" w:rsidRPr="00AF4083">
        <w:rPr>
          <w:rFonts w:hint="cs"/>
          <w:rtl/>
        </w:rPr>
        <w:t xml:space="preserve"> </w:t>
      </w:r>
      <w:r w:rsidRPr="00AF4083">
        <w:rPr>
          <w:rFonts w:hint="cs"/>
          <w:rtl/>
        </w:rPr>
        <w:t>هنگام حمله عراق به کویت</w:t>
      </w:r>
      <w:r w:rsidR="007C6A2D" w:rsidRPr="00AF4083">
        <w:rPr>
          <w:rFonts w:hint="cs"/>
          <w:rtl/>
        </w:rPr>
        <w:t>،</w:t>
      </w:r>
      <w:r w:rsidR="004F180B" w:rsidRPr="00AF4083">
        <w:rPr>
          <w:rFonts w:hint="cs"/>
          <w:rtl/>
        </w:rPr>
        <w:t xml:space="preserve"> </w:t>
      </w:r>
      <w:r w:rsidRPr="00AF4083">
        <w:rPr>
          <w:rFonts w:hint="cs"/>
          <w:rtl/>
        </w:rPr>
        <w:t>در ایا لت «کلورادو» آمریکا بود و به محض شنیدن خبر اشغال کویت</w:t>
      </w:r>
      <w:r w:rsidR="007C6A2D" w:rsidRPr="00AF4083">
        <w:rPr>
          <w:rFonts w:hint="cs"/>
          <w:rtl/>
        </w:rPr>
        <w:t>،</w:t>
      </w:r>
      <w:r w:rsidR="004F180B" w:rsidRPr="00AF4083">
        <w:rPr>
          <w:rFonts w:hint="cs"/>
          <w:rtl/>
        </w:rPr>
        <w:t xml:space="preserve"> </w:t>
      </w:r>
      <w:r w:rsidRPr="00AF4083">
        <w:rPr>
          <w:rFonts w:hint="cs"/>
          <w:rtl/>
        </w:rPr>
        <w:t>دوان دوان به سوی کلیسا رفت و به سجده افتاد!</w:t>
      </w:r>
    </w:p>
    <w:p w:rsidR="008F4B15" w:rsidRPr="00853E83" w:rsidRDefault="008F4B15" w:rsidP="00AF4083">
      <w:pPr>
        <w:pStyle w:val="a4"/>
        <w:rPr>
          <w:rtl/>
          <w:lang w:bidi="fa-IR"/>
        </w:rPr>
      </w:pPr>
      <w:r w:rsidRPr="00AF4083">
        <w:rPr>
          <w:rFonts w:hint="cs"/>
          <w:rtl/>
        </w:rPr>
        <w:t>تنها تفسیر من از این پدیده</w:t>
      </w:r>
      <w:r w:rsidR="007C6A2D" w:rsidRPr="00AF4083">
        <w:rPr>
          <w:rFonts w:hint="cs"/>
          <w:rtl/>
        </w:rPr>
        <w:t>،</w:t>
      </w:r>
      <w:r w:rsidR="004F180B" w:rsidRPr="00AF4083">
        <w:rPr>
          <w:rFonts w:hint="cs"/>
          <w:rtl/>
        </w:rPr>
        <w:t xml:space="preserve"> </w:t>
      </w:r>
      <w:r w:rsidRPr="00AF4083">
        <w:rPr>
          <w:rFonts w:hint="cs"/>
          <w:rtl/>
        </w:rPr>
        <w:t>این است که در چنین اوقاتی فطرت این افراد</w:t>
      </w:r>
      <w:r w:rsidR="007C6A2D" w:rsidRPr="00AF4083">
        <w:rPr>
          <w:rFonts w:hint="cs"/>
          <w:rtl/>
        </w:rPr>
        <w:t>،</w:t>
      </w:r>
      <w:r w:rsidR="004F180B" w:rsidRPr="00AF4083">
        <w:rPr>
          <w:rFonts w:hint="cs"/>
          <w:rtl/>
        </w:rPr>
        <w:t xml:space="preserve"> </w:t>
      </w:r>
      <w:r w:rsidRPr="00AF4083">
        <w:rPr>
          <w:rFonts w:hint="cs"/>
          <w:rtl/>
        </w:rPr>
        <w:t xml:space="preserve">بیدار </w:t>
      </w:r>
      <w:r w:rsidR="00DC3730" w:rsidRPr="00AF4083">
        <w:rPr>
          <w:rFonts w:hint="cs"/>
          <w:rtl/>
        </w:rPr>
        <w:t>می‌شو</w:t>
      </w:r>
      <w:r w:rsidRPr="00AF4083">
        <w:rPr>
          <w:rFonts w:hint="cs"/>
          <w:rtl/>
        </w:rPr>
        <w:t>د و آنان</w:t>
      </w:r>
      <w:r w:rsidR="007C6A2D" w:rsidRPr="00AF4083">
        <w:rPr>
          <w:rFonts w:hint="cs"/>
          <w:rtl/>
        </w:rPr>
        <w:t>،</w:t>
      </w:r>
      <w:r w:rsidR="004F180B" w:rsidRPr="00AF4083">
        <w:rPr>
          <w:rFonts w:hint="cs"/>
          <w:rtl/>
        </w:rPr>
        <w:t xml:space="preserve"> </w:t>
      </w:r>
      <w:r w:rsidRPr="00AF4083">
        <w:rPr>
          <w:rFonts w:hint="cs"/>
          <w:rtl/>
        </w:rPr>
        <w:t xml:space="preserve">متوجه آفریدگارشان </w:t>
      </w:r>
      <w:r w:rsidR="005E3F23" w:rsidRPr="00AF4083">
        <w:rPr>
          <w:rFonts w:hint="cs"/>
          <w:rtl/>
        </w:rPr>
        <w:t>می‌گ</w:t>
      </w:r>
      <w:r w:rsidRPr="00AF4083">
        <w:rPr>
          <w:rFonts w:hint="cs"/>
          <w:rtl/>
        </w:rPr>
        <w:t>ردند؛ هرچند آنها</w:t>
      </w:r>
      <w:r w:rsidR="007C6A2D" w:rsidRPr="00AF4083">
        <w:rPr>
          <w:rFonts w:hint="cs"/>
          <w:rtl/>
        </w:rPr>
        <w:t>،</w:t>
      </w:r>
      <w:r w:rsidR="004F180B" w:rsidRPr="00AF4083">
        <w:rPr>
          <w:rFonts w:hint="cs"/>
          <w:rtl/>
        </w:rPr>
        <w:t xml:space="preserve"> </w:t>
      </w:r>
      <w:r w:rsidRPr="00AF4083">
        <w:rPr>
          <w:rFonts w:hint="cs"/>
          <w:rtl/>
        </w:rPr>
        <w:t>کافر و گمراهند</w:t>
      </w:r>
      <w:r w:rsidR="0075782A" w:rsidRPr="00AF4083">
        <w:rPr>
          <w:rFonts w:hint="cs"/>
          <w:rtl/>
        </w:rPr>
        <w:t xml:space="preserve">. </w:t>
      </w:r>
      <w:r w:rsidRPr="00AF4083">
        <w:rPr>
          <w:rFonts w:hint="cs"/>
          <w:rtl/>
        </w:rPr>
        <w:t>زیرا انسان</w:t>
      </w:r>
      <w:r w:rsidR="007C6A2D" w:rsidRPr="00AF4083">
        <w:rPr>
          <w:rFonts w:hint="cs"/>
          <w:rtl/>
        </w:rPr>
        <w:t>،</w:t>
      </w:r>
      <w:r w:rsidR="004F180B" w:rsidRPr="00AF4083">
        <w:rPr>
          <w:rFonts w:hint="cs"/>
          <w:rtl/>
        </w:rPr>
        <w:t xml:space="preserve"> </w:t>
      </w:r>
      <w:r w:rsidRPr="00AF4083">
        <w:rPr>
          <w:rFonts w:hint="cs"/>
          <w:rtl/>
        </w:rPr>
        <w:t>بر فطرت ایمان سرشته شده است</w:t>
      </w:r>
      <w:r w:rsidR="0075782A" w:rsidRPr="00AF4083">
        <w:rPr>
          <w:rFonts w:hint="cs"/>
          <w:rtl/>
        </w:rPr>
        <w:t xml:space="preserve">. </w:t>
      </w:r>
      <w:r w:rsidRPr="00AF4083">
        <w:rPr>
          <w:rFonts w:hint="cs"/>
          <w:rtl/>
        </w:rPr>
        <w:t>در حدیث آمده</w:t>
      </w:r>
      <w:r w:rsidR="0075782A" w:rsidRPr="00AF4083">
        <w:rPr>
          <w:rFonts w:hint="cs"/>
          <w:rtl/>
        </w:rPr>
        <w:t xml:space="preserve">: </w:t>
      </w:r>
      <w:r w:rsidRPr="00AF4083">
        <w:rPr>
          <w:rFonts w:hint="cs"/>
          <w:rtl/>
        </w:rPr>
        <w:t xml:space="preserve">«هر فرزندی بر فطرت (اسلام) به دنیا </w:t>
      </w:r>
      <w:r w:rsidR="0075782A" w:rsidRPr="00AF4083">
        <w:rPr>
          <w:rFonts w:hint="cs"/>
          <w:rtl/>
        </w:rPr>
        <w:t>می‌آی</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 xml:space="preserve">پس آنگاه پدر و مادرش هستند که او را یهودی یا مجوسی یا نصرانی </w:t>
      </w:r>
      <w:r w:rsidR="00FB0E09" w:rsidRPr="00AF4083">
        <w:rPr>
          <w:rFonts w:hint="cs"/>
          <w:rtl/>
        </w:rPr>
        <w:t>می‌کن</w:t>
      </w:r>
      <w:r w:rsidRPr="00AF4083">
        <w:rPr>
          <w:rFonts w:hint="cs"/>
          <w:rtl/>
        </w:rPr>
        <w:t>ند»</w:t>
      </w:r>
      <w:r w:rsidR="0075782A" w:rsidRPr="00AF4083">
        <w:rPr>
          <w:rFonts w:hint="cs"/>
          <w:rtl/>
        </w:rPr>
        <w:t xml:space="preserve">. </w:t>
      </w:r>
    </w:p>
    <w:p w:rsidR="008F4B15" w:rsidRPr="0000661A" w:rsidRDefault="008F4B15" w:rsidP="000012BE">
      <w:pPr>
        <w:pStyle w:val="a"/>
        <w:rPr>
          <w:rtl/>
        </w:rPr>
      </w:pPr>
      <w:bookmarkStart w:id="394" w:name="_Toc275546833"/>
      <w:bookmarkStart w:id="395" w:name="_Toc420959445"/>
      <w:r w:rsidRPr="0000661A">
        <w:rPr>
          <w:rFonts w:hint="cs"/>
          <w:rtl/>
        </w:rPr>
        <w:t xml:space="preserve">بر تأخیر روزی غم مخور؛ </w:t>
      </w:r>
      <w:r>
        <w:rPr>
          <w:rFonts w:hint="cs"/>
          <w:rtl/>
        </w:rPr>
        <w:t>چون زمان مشخصی دارد</w:t>
      </w:r>
      <w:bookmarkEnd w:id="394"/>
      <w:bookmarkEnd w:id="395"/>
    </w:p>
    <w:p w:rsidR="008F4B15" w:rsidRDefault="008F4B15" w:rsidP="00AF4083">
      <w:pPr>
        <w:pStyle w:val="a4"/>
        <w:rPr>
          <w:rtl/>
        </w:rPr>
      </w:pPr>
      <w:r w:rsidRPr="00AF4083">
        <w:rPr>
          <w:rFonts w:hint="cs"/>
          <w:rtl/>
        </w:rPr>
        <w:t>کسی که در بدست آوردن نصیبش از رزق و روزی</w:t>
      </w:r>
      <w:r w:rsidR="007C6A2D" w:rsidRPr="00AF4083">
        <w:rPr>
          <w:rFonts w:hint="cs"/>
          <w:rtl/>
        </w:rPr>
        <w:t>،</w:t>
      </w:r>
      <w:r w:rsidR="004F180B" w:rsidRPr="00AF4083">
        <w:rPr>
          <w:rFonts w:hint="cs"/>
          <w:rtl/>
        </w:rPr>
        <w:t xml:space="preserve"> </w:t>
      </w:r>
      <w:r w:rsidRPr="00AF4083">
        <w:rPr>
          <w:rFonts w:hint="cs"/>
          <w:rtl/>
        </w:rPr>
        <w:t xml:space="preserve">شتاب </w:t>
      </w:r>
      <w:r w:rsidR="0056151E" w:rsidRPr="00AF4083">
        <w:rPr>
          <w:rFonts w:hint="cs"/>
          <w:rtl/>
        </w:rPr>
        <w:t>می‌ورز</w:t>
      </w:r>
      <w:r w:rsidRPr="00AF4083">
        <w:rPr>
          <w:rFonts w:hint="cs"/>
          <w:rtl/>
        </w:rPr>
        <w:t xml:space="preserve">د و </w:t>
      </w:r>
      <w:r w:rsidR="0056151E" w:rsidRPr="00AF4083">
        <w:rPr>
          <w:rFonts w:hint="cs"/>
          <w:rtl/>
        </w:rPr>
        <w:t>می‌خو</w:t>
      </w:r>
      <w:r w:rsidRPr="00AF4083">
        <w:rPr>
          <w:rFonts w:hint="cs"/>
          <w:rtl/>
        </w:rPr>
        <w:t>اهد از زمان پیش بیفتد و از به تأخیر افتادن خواسته هایش</w:t>
      </w:r>
      <w:r w:rsidR="007C6A2D" w:rsidRPr="00AF4083">
        <w:rPr>
          <w:rFonts w:hint="cs"/>
          <w:rtl/>
        </w:rPr>
        <w:t>،</w:t>
      </w:r>
      <w:r w:rsidR="004F180B" w:rsidRPr="00AF4083">
        <w:rPr>
          <w:rFonts w:hint="cs"/>
          <w:rtl/>
        </w:rPr>
        <w:t xml:space="preserve"> </w:t>
      </w:r>
      <w:r w:rsidRPr="00AF4083">
        <w:rPr>
          <w:rFonts w:hint="cs"/>
          <w:rtl/>
        </w:rPr>
        <w:t xml:space="preserve">ناراحت و پریشان </w:t>
      </w:r>
      <w:r w:rsidR="00DC3730" w:rsidRPr="00AF4083">
        <w:rPr>
          <w:rFonts w:hint="cs"/>
          <w:rtl/>
        </w:rPr>
        <w:t>می‌شو</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 xml:space="preserve">مانند کسی است که در نماز با امام مسابقه </w:t>
      </w:r>
      <w:r w:rsidR="00BB0072" w:rsidRPr="00AF4083">
        <w:rPr>
          <w:rFonts w:hint="cs"/>
          <w:rtl/>
        </w:rPr>
        <w:t>می‌ده</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 xml:space="preserve">گرچه </w:t>
      </w:r>
      <w:r w:rsidR="00A235EC" w:rsidRPr="00AF4083">
        <w:rPr>
          <w:rFonts w:hint="cs"/>
          <w:rtl/>
        </w:rPr>
        <w:t>می‌دان</w:t>
      </w:r>
      <w:r w:rsidRPr="00AF4083">
        <w:rPr>
          <w:rFonts w:hint="cs"/>
          <w:rtl/>
        </w:rPr>
        <w:t>د که او</w:t>
      </w:r>
      <w:r w:rsidR="007C6A2D" w:rsidRPr="00AF4083">
        <w:rPr>
          <w:rFonts w:hint="cs"/>
          <w:rtl/>
        </w:rPr>
        <w:t>،</w:t>
      </w:r>
      <w:r w:rsidR="004F180B" w:rsidRPr="00AF4083">
        <w:rPr>
          <w:rFonts w:hint="cs"/>
          <w:rtl/>
        </w:rPr>
        <w:t xml:space="preserve"> </w:t>
      </w:r>
      <w:r w:rsidRPr="00AF4083">
        <w:rPr>
          <w:rFonts w:hint="cs"/>
          <w:rtl/>
        </w:rPr>
        <w:t>باید به هر صورت پس از امام سلام دهد! پس امور و روزی آفریده</w:t>
      </w:r>
      <w:r w:rsidR="001522A1" w:rsidRPr="00AF4083">
        <w:rPr>
          <w:rFonts w:hint="cs"/>
          <w:rtl/>
        </w:rPr>
        <w:t>‌ها،</w:t>
      </w:r>
      <w:r w:rsidR="004F180B" w:rsidRPr="00AF4083">
        <w:rPr>
          <w:rFonts w:hint="cs"/>
          <w:rtl/>
        </w:rPr>
        <w:t xml:space="preserve"> </w:t>
      </w:r>
      <w:r w:rsidRPr="00AF4083">
        <w:rPr>
          <w:rFonts w:hint="cs"/>
          <w:rtl/>
        </w:rPr>
        <w:t>مقدر گردیده و پنجاه هزار سال قبل از آفرینش مخلوقات نوشته شده و کارشان</w:t>
      </w:r>
      <w:r w:rsidR="007C6A2D" w:rsidRPr="00AF4083">
        <w:rPr>
          <w:rFonts w:hint="cs"/>
          <w:rtl/>
        </w:rPr>
        <w:t>،</w:t>
      </w:r>
      <w:r w:rsidR="004F180B" w:rsidRPr="00AF4083">
        <w:rPr>
          <w:rFonts w:hint="cs"/>
          <w:rtl/>
        </w:rPr>
        <w:t xml:space="preserve"> </w:t>
      </w:r>
      <w:r w:rsidRPr="00AF4083">
        <w:rPr>
          <w:rFonts w:hint="cs"/>
          <w:rtl/>
        </w:rPr>
        <w:t>پایان یافته است</w:t>
      </w:r>
      <w:r w:rsidR="003203F6">
        <w:rPr>
          <w:rFonts w:hint="cs"/>
          <w:rtl/>
        </w:rPr>
        <w:t>.</w:t>
      </w:r>
    </w:p>
    <w:p w:rsidR="008F4B15" w:rsidRPr="00AF4083" w:rsidRDefault="003203F6" w:rsidP="006F7EB1">
      <w:pPr>
        <w:pStyle w:val="a4"/>
        <w:rPr>
          <w:rtl/>
        </w:rPr>
      </w:pPr>
      <w:r>
        <w:rPr>
          <w:rFonts w:ascii="Traditional Arabic" w:hAnsi="Traditional Arabic" w:cs="Traditional Arabic"/>
          <w:rtl/>
        </w:rPr>
        <w:lastRenderedPageBreak/>
        <w:t>﴿</w:t>
      </w:r>
      <w:r w:rsidR="006F7EB1">
        <w:rPr>
          <w:rFonts w:ascii="KFGQPC Uthmanic Script HAFS" w:hAnsi="KFGQPC Uthmanic Script HAFS" w:cs="KFGQPC Uthmanic Script HAFS" w:hint="eastAsia"/>
          <w:rtl/>
        </w:rPr>
        <w:t>أَتَىٰٓ</w:t>
      </w:r>
      <w:r w:rsidR="006F7EB1">
        <w:rPr>
          <w:rFonts w:ascii="KFGQPC Uthmanic Script HAFS" w:hAnsi="KFGQPC Uthmanic Script HAFS" w:cs="KFGQPC Uthmanic Script HAFS"/>
          <w:rtl/>
        </w:rPr>
        <w:t xml:space="preserve"> أَمۡرُ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فَلَا تَسۡتَعۡجِلُوهُۚ</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النحل: 1</w:t>
      </w:r>
      <w:r w:rsidRPr="00B215B7">
        <w:rPr>
          <w:rStyle w:val="Char7"/>
          <w:rFonts w:hint="cs"/>
          <w:rtl/>
        </w:rPr>
        <w:t>]</w:t>
      </w:r>
      <w:r>
        <w:rPr>
          <w:rStyle w:val="Char7"/>
          <w:rFonts w:hint="cs"/>
          <w:rtl/>
        </w:rPr>
        <w:t xml:space="preserve"> </w:t>
      </w:r>
      <w:r w:rsidR="008F4B15" w:rsidRPr="00AF4083">
        <w:rPr>
          <w:rFonts w:hint="cs"/>
          <w:rtl/>
        </w:rPr>
        <w:t xml:space="preserve">«فرمان خدا فرا </w:t>
      </w:r>
      <w:r w:rsidR="00310BD5" w:rsidRPr="00AF4083">
        <w:rPr>
          <w:rFonts w:hint="cs"/>
          <w:rtl/>
        </w:rPr>
        <w:t>می‌رس</w:t>
      </w:r>
      <w:r w:rsidR="008F4B15" w:rsidRPr="00AF4083">
        <w:rPr>
          <w:rFonts w:hint="cs"/>
          <w:rtl/>
        </w:rPr>
        <w:t>د</w:t>
      </w:r>
      <w:r w:rsidR="007C6A2D" w:rsidRPr="00AF4083">
        <w:rPr>
          <w:rFonts w:hint="cs"/>
          <w:rtl/>
        </w:rPr>
        <w:t>،</w:t>
      </w:r>
      <w:r w:rsidR="004F180B" w:rsidRPr="00AF4083">
        <w:rPr>
          <w:rFonts w:hint="cs"/>
          <w:rtl/>
        </w:rPr>
        <w:t xml:space="preserve"> </w:t>
      </w:r>
      <w:r w:rsidR="008F4B15" w:rsidRPr="00AF4083">
        <w:rPr>
          <w:rFonts w:hint="cs"/>
          <w:rtl/>
        </w:rPr>
        <w:t>پس آنرا به شتاب مخواهید»</w:t>
      </w:r>
      <w:r w:rsidR="00B11528" w:rsidRPr="00AF4083">
        <w:rPr>
          <w:rFonts w:hint="cs"/>
          <w:rtl/>
        </w:rPr>
        <w:t>.</w:t>
      </w:r>
      <w:r>
        <w:rPr>
          <w:rFonts w:hint="cs"/>
          <w:rtl/>
        </w:rPr>
        <w:t xml:space="preserve"> </w:t>
      </w:r>
      <w:r>
        <w:rPr>
          <w:rFonts w:ascii="Traditional Arabic" w:hAnsi="Traditional Arabic" w:cs="Traditional Arabic"/>
          <w:rtl/>
        </w:rPr>
        <w:t>﴿</w:t>
      </w:r>
      <w:r w:rsidR="006F7EB1">
        <w:rPr>
          <w:rFonts w:ascii="KFGQPC Uthmanic Script HAFS" w:hAnsi="KFGQPC Uthmanic Script HAFS" w:cs="KFGQPC Uthmanic Script HAFS"/>
          <w:rtl/>
        </w:rPr>
        <w:t>وَإِن يُرِدۡكَ بِخَيۡرٖ فَلَا رَآدَّ لِفَضۡلِهِ</w:t>
      </w:r>
      <w:r w:rsidR="006F7EB1">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یونس: 107</w:t>
      </w:r>
      <w:r w:rsidRPr="00B215B7">
        <w:rPr>
          <w:rStyle w:val="Char7"/>
          <w:rFonts w:hint="cs"/>
          <w:rtl/>
        </w:rPr>
        <w:t>]</w:t>
      </w:r>
      <w:r w:rsidR="0075782A" w:rsidRPr="00AF4083">
        <w:rPr>
          <w:rFonts w:hint="cs"/>
          <w:rtl/>
        </w:rPr>
        <w:t xml:space="preserve"> </w:t>
      </w:r>
      <w:r w:rsidR="008F4B15" w:rsidRPr="00AF4083">
        <w:rPr>
          <w:rFonts w:hint="cs"/>
          <w:rtl/>
        </w:rPr>
        <w:t>«و اگر (خداوند) برایت خیری بخواهد</w:t>
      </w:r>
      <w:r w:rsidR="007C6A2D" w:rsidRPr="00AF4083">
        <w:rPr>
          <w:rFonts w:hint="cs"/>
          <w:rtl/>
        </w:rPr>
        <w:t>،</w:t>
      </w:r>
      <w:r w:rsidR="004F180B" w:rsidRPr="00AF4083">
        <w:rPr>
          <w:rFonts w:hint="cs"/>
          <w:rtl/>
        </w:rPr>
        <w:t xml:space="preserve"> </w:t>
      </w:r>
      <w:r w:rsidR="008F4B15" w:rsidRPr="00AF4083">
        <w:rPr>
          <w:rFonts w:hint="cs"/>
          <w:rtl/>
        </w:rPr>
        <w:t>کسی نیست که(بتواند) فضل و لطفش را بازگرداند»</w:t>
      </w:r>
      <w:r w:rsidR="0075782A" w:rsidRPr="00AF4083">
        <w:rPr>
          <w:rFonts w:hint="cs"/>
          <w:rtl/>
        </w:rPr>
        <w:t xml:space="preserve">. </w:t>
      </w:r>
    </w:p>
    <w:p w:rsidR="008F4B15" w:rsidRPr="00853E83" w:rsidRDefault="008F4B15" w:rsidP="00AF4083">
      <w:pPr>
        <w:pStyle w:val="a4"/>
        <w:rPr>
          <w:rtl/>
          <w:lang w:bidi="fa-IR"/>
        </w:rPr>
      </w:pPr>
      <w:r w:rsidRPr="00AF4083">
        <w:rPr>
          <w:rFonts w:hint="cs"/>
          <w:rtl/>
        </w:rPr>
        <w:t>عمر</w:t>
      </w:r>
      <w:r w:rsidR="000179BA" w:rsidRPr="000179BA">
        <w:rPr>
          <w:rFonts w:cs="CTraditional Arabic" w:hint="cs"/>
          <w:rtl/>
        </w:rPr>
        <w:t>س</w:t>
      </w:r>
      <w:r w:rsidR="00B53612" w:rsidRPr="00AF4083">
        <w:rPr>
          <w:rFonts w:hint="cs"/>
          <w:rtl/>
        </w:rPr>
        <w:t xml:space="preserve"> می‌گوید</w:t>
      </w:r>
      <w:r w:rsidR="0075782A" w:rsidRPr="00AF4083">
        <w:rPr>
          <w:rFonts w:hint="cs"/>
          <w:rtl/>
        </w:rPr>
        <w:t xml:space="preserve">: </w:t>
      </w:r>
      <w:r w:rsidRPr="00AF4083">
        <w:rPr>
          <w:rFonts w:hint="cs"/>
          <w:rtl/>
        </w:rPr>
        <w:t xml:space="preserve">«بارخدایا! از چست و چابکی فاسق و از ضعف و ناتوانی انسان درست و خوب به تو پناه </w:t>
      </w:r>
      <w:r w:rsidR="005E3F23" w:rsidRPr="00AF4083">
        <w:rPr>
          <w:rFonts w:hint="cs"/>
          <w:rtl/>
        </w:rPr>
        <w:t>می‌بر</w:t>
      </w:r>
      <w:r w:rsidRPr="00AF4083">
        <w:rPr>
          <w:rFonts w:hint="cs"/>
          <w:rtl/>
        </w:rPr>
        <w:t>م»</w:t>
      </w:r>
      <w:r w:rsidR="0075782A" w:rsidRPr="00AF4083">
        <w:rPr>
          <w:rFonts w:hint="cs"/>
          <w:rtl/>
        </w:rPr>
        <w:t xml:space="preserve">. </w:t>
      </w:r>
      <w:r w:rsidRPr="00AF4083">
        <w:rPr>
          <w:rFonts w:hint="cs"/>
          <w:rtl/>
        </w:rPr>
        <w:t>این</w:t>
      </w:r>
      <w:r w:rsidR="007C6A2D" w:rsidRPr="00AF4083">
        <w:rPr>
          <w:rFonts w:hint="cs"/>
          <w:rtl/>
        </w:rPr>
        <w:t>،</w:t>
      </w:r>
      <w:r w:rsidR="004F180B" w:rsidRPr="00AF4083">
        <w:rPr>
          <w:rFonts w:hint="cs"/>
          <w:rtl/>
        </w:rPr>
        <w:t xml:space="preserve"> </w:t>
      </w:r>
      <w:r w:rsidRPr="00AF4083">
        <w:rPr>
          <w:rFonts w:hint="cs"/>
          <w:rtl/>
        </w:rPr>
        <w:t>سخنی بس بزرگ و راستین است</w:t>
      </w:r>
      <w:r w:rsidR="0075782A" w:rsidRPr="00AF4083">
        <w:rPr>
          <w:rFonts w:hint="cs"/>
          <w:rtl/>
        </w:rPr>
        <w:t xml:space="preserve">. </w:t>
      </w:r>
      <w:r w:rsidRPr="00AF4083">
        <w:rPr>
          <w:rFonts w:hint="cs"/>
          <w:rtl/>
        </w:rPr>
        <w:t>در تاریخ فکر نموده و</w:t>
      </w:r>
      <w:r w:rsidR="00AB1DD0" w:rsidRPr="00AF4083">
        <w:rPr>
          <w:rFonts w:hint="cs"/>
          <w:rtl/>
        </w:rPr>
        <w:t xml:space="preserve"> دیده‌ام </w:t>
      </w:r>
      <w:r w:rsidRPr="00AF4083">
        <w:rPr>
          <w:rFonts w:hint="cs"/>
          <w:rtl/>
        </w:rPr>
        <w:t>که بیشتر دشمنان خدا</w:t>
      </w:r>
      <w:r w:rsidR="007C6A2D" w:rsidRPr="00AF4083">
        <w:rPr>
          <w:rFonts w:hint="cs"/>
          <w:rtl/>
        </w:rPr>
        <w:t>،</w:t>
      </w:r>
      <w:r w:rsidR="004F180B" w:rsidRPr="00AF4083">
        <w:rPr>
          <w:rFonts w:hint="cs"/>
          <w:rtl/>
        </w:rPr>
        <w:t xml:space="preserve"> </w:t>
      </w:r>
      <w:r w:rsidRPr="00AF4083">
        <w:rPr>
          <w:rFonts w:hint="cs"/>
          <w:rtl/>
        </w:rPr>
        <w:t>استقامت</w:t>
      </w:r>
      <w:r w:rsidR="007C6A2D" w:rsidRPr="00AF4083">
        <w:rPr>
          <w:rFonts w:hint="cs"/>
          <w:rtl/>
        </w:rPr>
        <w:t>،</w:t>
      </w:r>
      <w:r w:rsidR="004F180B" w:rsidRPr="00AF4083">
        <w:rPr>
          <w:rFonts w:hint="cs"/>
          <w:rtl/>
        </w:rPr>
        <w:t xml:space="preserve"> </w:t>
      </w:r>
      <w:r w:rsidRPr="00AF4083">
        <w:rPr>
          <w:rFonts w:hint="cs"/>
          <w:rtl/>
        </w:rPr>
        <w:t>بلندهمتی</w:t>
      </w:r>
      <w:r w:rsidR="007C6A2D" w:rsidRPr="00AF4083">
        <w:rPr>
          <w:rFonts w:hint="cs"/>
          <w:rtl/>
        </w:rPr>
        <w:t>،</w:t>
      </w:r>
      <w:r w:rsidR="004F180B" w:rsidRPr="00AF4083">
        <w:rPr>
          <w:rFonts w:hint="cs"/>
          <w:rtl/>
        </w:rPr>
        <w:t xml:space="preserve"> </w:t>
      </w:r>
      <w:r w:rsidRPr="00AF4083">
        <w:rPr>
          <w:rFonts w:hint="cs"/>
          <w:rtl/>
        </w:rPr>
        <w:t>پایداری و خستگی</w:t>
      </w:r>
      <w:r w:rsidRPr="00AF4083">
        <w:rPr>
          <w:rFonts w:hint="eastAsia"/>
          <w:rtl/>
        </w:rPr>
        <w:t> </w:t>
      </w:r>
      <w:r w:rsidRPr="00AF4083">
        <w:rPr>
          <w:rFonts w:hint="cs"/>
          <w:rtl/>
        </w:rPr>
        <w:t>ناپذیری عجیبی داشته</w:t>
      </w:r>
      <w:r w:rsidR="00B53612" w:rsidRPr="00AF4083">
        <w:rPr>
          <w:rFonts w:hint="cs"/>
          <w:rtl/>
        </w:rPr>
        <w:t xml:space="preserve">‌اند </w:t>
      </w:r>
      <w:r w:rsidRPr="00AF4083">
        <w:rPr>
          <w:rFonts w:hint="cs"/>
          <w:rtl/>
        </w:rPr>
        <w:t>و بر عکس</w:t>
      </w:r>
      <w:r w:rsidR="007C6A2D" w:rsidRPr="00AF4083">
        <w:rPr>
          <w:rFonts w:hint="cs"/>
          <w:rtl/>
        </w:rPr>
        <w:t>،</w:t>
      </w:r>
      <w:r w:rsidR="00AB1DD0" w:rsidRPr="00AF4083">
        <w:rPr>
          <w:rFonts w:hint="cs"/>
          <w:rtl/>
        </w:rPr>
        <w:t xml:space="preserve"> دیده‌ام </w:t>
      </w:r>
      <w:r w:rsidRPr="00AF4083">
        <w:rPr>
          <w:rFonts w:hint="cs"/>
          <w:rtl/>
        </w:rPr>
        <w:t>که بسیاری از مسلمانان</w:t>
      </w:r>
      <w:r w:rsidR="007C6A2D" w:rsidRPr="00AF4083">
        <w:rPr>
          <w:rFonts w:hint="cs"/>
          <w:rtl/>
        </w:rPr>
        <w:t>،</w:t>
      </w:r>
      <w:r w:rsidR="004F180B" w:rsidRPr="00AF4083">
        <w:rPr>
          <w:rFonts w:hint="cs"/>
          <w:rtl/>
        </w:rPr>
        <w:t xml:space="preserve"> </w:t>
      </w:r>
      <w:r w:rsidRPr="00AF4083">
        <w:rPr>
          <w:rFonts w:hint="cs"/>
          <w:rtl/>
        </w:rPr>
        <w:t>به قدری تنبل و سست بوده</w:t>
      </w:r>
      <w:r w:rsidR="00B53612" w:rsidRPr="00AF4083">
        <w:rPr>
          <w:rFonts w:hint="cs"/>
          <w:rtl/>
        </w:rPr>
        <w:t xml:space="preserve">‌اند </w:t>
      </w:r>
      <w:r w:rsidRPr="00AF4083">
        <w:rPr>
          <w:rFonts w:hint="cs"/>
          <w:rtl/>
        </w:rPr>
        <w:t xml:space="preserve">که خدا </w:t>
      </w:r>
      <w:r w:rsidR="00A235EC" w:rsidRPr="00AF4083">
        <w:rPr>
          <w:rFonts w:hint="cs"/>
          <w:rtl/>
        </w:rPr>
        <w:t>می‌دان</w:t>
      </w:r>
      <w:r w:rsidRPr="00AF4083">
        <w:rPr>
          <w:rFonts w:hint="cs"/>
          <w:rtl/>
        </w:rPr>
        <w:t>د! از اینرو به عمق سخن عمر</w:t>
      </w:r>
      <w:r w:rsidR="000179BA" w:rsidRPr="000179BA">
        <w:rPr>
          <w:rFonts w:cs="CTraditional Arabic" w:hint="cs"/>
          <w:rtl/>
        </w:rPr>
        <w:t>س</w:t>
      </w:r>
      <w:r w:rsidRPr="00AF4083">
        <w:rPr>
          <w:rFonts w:hint="cs"/>
          <w:rtl/>
        </w:rPr>
        <w:t xml:space="preserve"> پی بردم</w:t>
      </w:r>
      <w:r w:rsidR="0075782A" w:rsidRPr="00AF4083">
        <w:rPr>
          <w:rFonts w:hint="cs"/>
          <w:rtl/>
        </w:rPr>
        <w:t xml:space="preserve">. </w:t>
      </w:r>
    </w:p>
    <w:p w:rsidR="008F4B15" w:rsidRPr="00905B13" w:rsidRDefault="008F4B15" w:rsidP="000012BE">
      <w:pPr>
        <w:pStyle w:val="a"/>
        <w:rPr>
          <w:rtl/>
        </w:rPr>
      </w:pPr>
      <w:bookmarkStart w:id="396" w:name="_Toc275546834"/>
      <w:bookmarkStart w:id="397" w:name="_Toc420959446"/>
      <w:r w:rsidRPr="00905B13">
        <w:rPr>
          <w:rFonts w:hint="cs"/>
          <w:rtl/>
        </w:rPr>
        <w:t>به کار مفید مشغول شو</w:t>
      </w:r>
      <w:r>
        <w:rPr>
          <w:rFonts w:hint="cs"/>
          <w:rtl/>
        </w:rPr>
        <w:t>.</w:t>
      </w:r>
      <w:bookmarkEnd w:id="396"/>
      <w:bookmarkEnd w:id="397"/>
    </w:p>
    <w:p w:rsidR="008F4B15" w:rsidRPr="00AF4083" w:rsidRDefault="008F4B15" w:rsidP="006F7EB1">
      <w:pPr>
        <w:pStyle w:val="a4"/>
        <w:rPr>
          <w:rtl/>
        </w:rPr>
      </w:pPr>
      <w:r w:rsidRPr="00AF4083">
        <w:rPr>
          <w:rFonts w:hint="cs"/>
          <w:rtl/>
        </w:rPr>
        <w:t>ولید بن مغیره</w:t>
      </w:r>
      <w:r w:rsidR="007C6A2D" w:rsidRPr="00AF4083">
        <w:rPr>
          <w:rFonts w:hint="cs"/>
          <w:rtl/>
        </w:rPr>
        <w:t>،</w:t>
      </w:r>
      <w:r w:rsidR="004F180B" w:rsidRPr="00AF4083">
        <w:rPr>
          <w:rFonts w:hint="cs"/>
          <w:rtl/>
        </w:rPr>
        <w:t xml:space="preserve"> </w:t>
      </w:r>
      <w:r w:rsidRPr="00AF4083">
        <w:rPr>
          <w:rFonts w:hint="cs"/>
          <w:rtl/>
        </w:rPr>
        <w:t>امیه بن خلف و عاص بن وائل</w:t>
      </w:r>
      <w:r w:rsidR="007C6A2D" w:rsidRPr="00AF4083">
        <w:rPr>
          <w:rFonts w:hint="cs"/>
          <w:rtl/>
        </w:rPr>
        <w:t>،</w:t>
      </w:r>
      <w:r w:rsidR="004F180B" w:rsidRPr="00AF4083">
        <w:rPr>
          <w:rFonts w:hint="cs"/>
          <w:rtl/>
        </w:rPr>
        <w:t xml:space="preserve"> </w:t>
      </w:r>
      <w:r w:rsidRPr="00AF4083">
        <w:rPr>
          <w:rFonts w:hint="cs"/>
          <w:rtl/>
        </w:rPr>
        <w:t>اموالشان را در راه مبارزه با پیامبر</w:t>
      </w:r>
      <w:r w:rsidR="00787B6E" w:rsidRPr="00787B6E">
        <w:rPr>
          <w:rFonts w:cs="CTraditional Arabic" w:hint="cs"/>
          <w:rtl/>
        </w:rPr>
        <w:t xml:space="preserve"> ج</w:t>
      </w:r>
      <w:r w:rsidRPr="00AF4083">
        <w:rPr>
          <w:rFonts w:hint="cs"/>
          <w:rtl/>
        </w:rPr>
        <w:t xml:space="preserve"> و رویارویی با حق خرج کردند؛</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إِنَّ</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لَّذِينَ</w:t>
      </w:r>
      <w:r w:rsidR="006F7EB1">
        <w:rPr>
          <w:rFonts w:ascii="KFGQPC Uthmanic Script HAFS" w:hAnsi="KFGQPC Uthmanic Script HAFS" w:cs="KFGQPC Uthmanic Script HAFS"/>
          <w:rtl/>
        </w:rPr>
        <w:t xml:space="preserve"> كَفَرُواْ يُنفِقُونَ أَمۡوَٰلَهُمۡ لِيَصُدُّواْ عَن سَبِيلِ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فَسَيُنفِقُونَهَا ثُمَّ تَكُونُ عَلَيۡهِمۡ حَسۡرَةٗ ثُمَّ يُغۡلَبُونَۗ</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الأنفال: 36</w:t>
      </w:r>
      <w:r w:rsidR="003203F6" w:rsidRPr="00B215B7">
        <w:rPr>
          <w:rStyle w:val="Char7"/>
          <w:rFonts w:hint="cs"/>
          <w:rtl/>
        </w:rPr>
        <w:t>]</w:t>
      </w:r>
      <w:r w:rsidRPr="00AF4083">
        <w:rPr>
          <w:rFonts w:hint="cs"/>
          <w:rtl/>
        </w:rPr>
        <w:t xml:space="preserve"> «کافران</w:t>
      </w:r>
      <w:r w:rsidR="007C6A2D" w:rsidRPr="00AF4083">
        <w:rPr>
          <w:rFonts w:hint="cs"/>
          <w:rtl/>
        </w:rPr>
        <w:t>،</w:t>
      </w:r>
      <w:r w:rsidR="004F180B" w:rsidRPr="00AF4083">
        <w:rPr>
          <w:rFonts w:hint="cs"/>
          <w:rtl/>
        </w:rPr>
        <w:t xml:space="preserve"> </w:t>
      </w:r>
      <w:r w:rsidRPr="00AF4083">
        <w:rPr>
          <w:rFonts w:hint="cs"/>
          <w:rtl/>
        </w:rPr>
        <w:t xml:space="preserve">اموالشان را خرج </w:t>
      </w:r>
      <w:r w:rsidR="00FB0E09" w:rsidRPr="00AF4083">
        <w:rPr>
          <w:rFonts w:hint="cs"/>
          <w:rtl/>
        </w:rPr>
        <w:t>می‌کن</w:t>
      </w:r>
      <w:r w:rsidRPr="00AF4083">
        <w:rPr>
          <w:rFonts w:hint="cs"/>
          <w:rtl/>
        </w:rPr>
        <w:t>ند تا از راه خدا باز دارند؛ آنها</w:t>
      </w:r>
      <w:r w:rsidR="007C6A2D" w:rsidRPr="00AF4083">
        <w:rPr>
          <w:rFonts w:hint="cs"/>
          <w:rtl/>
        </w:rPr>
        <w:t>،</w:t>
      </w:r>
      <w:r w:rsidR="004F180B" w:rsidRPr="00AF4083">
        <w:rPr>
          <w:rFonts w:hint="cs"/>
          <w:rtl/>
        </w:rPr>
        <w:t xml:space="preserve"> </w:t>
      </w:r>
      <w:r w:rsidRPr="00AF4083">
        <w:rPr>
          <w:rFonts w:hint="cs"/>
          <w:rtl/>
        </w:rPr>
        <w:t>اموالشان را خرج خواهند کرد</w:t>
      </w:r>
      <w:r w:rsidR="007C6A2D" w:rsidRPr="00AF4083">
        <w:rPr>
          <w:rFonts w:hint="cs"/>
          <w:rtl/>
        </w:rPr>
        <w:t>،</w:t>
      </w:r>
      <w:r w:rsidR="004F180B" w:rsidRPr="00AF4083">
        <w:rPr>
          <w:rFonts w:hint="cs"/>
          <w:rtl/>
        </w:rPr>
        <w:t xml:space="preserve"> </w:t>
      </w:r>
      <w:r w:rsidRPr="00AF4083">
        <w:rPr>
          <w:rFonts w:hint="cs"/>
          <w:rtl/>
        </w:rPr>
        <w:t xml:space="preserve">سپس مایه حسرتشان خواهد شد و شکست هم </w:t>
      </w:r>
      <w:r w:rsidR="0056151E" w:rsidRPr="00AF4083">
        <w:rPr>
          <w:rFonts w:hint="cs"/>
          <w:rtl/>
        </w:rPr>
        <w:t>می‌خو</w:t>
      </w:r>
      <w:r w:rsidRPr="00AF4083">
        <w:rPr>
          <w:rFonts w:hint="cs"/>
          <w:rtl/>
        </w:rPr>
        <w:t>رند»</w:t>
      </w:r>
      <w:r w:rsidR="0075782A" w:rsidRPr="00AF4083">
        <w:rPr>
          <w:rFonts w:hint="cs"/>
          <w:rtl/>
        </w:rPr>
        <w:t xml:space="preserve">. </w:t>
      </w:r>
    </w:p>
    <w:p w:rsidR="008F4B15" w:rsidRPr="00AF4083" w:rsidRDefault="008F4B15" w:rsidP="006F7EB1">
      <w:pPr>
        <w:pStyle w:val="a4"/>
        <w:rPr>
          <w:rtl/>
        </w:rPr>
      </w:pPr>
      <w:r w:rsidRPr="00AF4083">
        <w:rPr>
          <w:rFonts w:hint="cs"/>
          <w:rtl/>
        </w:rPr>
        <w:t>این در حالی است که بسیاری از مسلمانان</w:t>
      </w:r>
      <w:r w:rsidR="007C6A2D" w:rsidRPr="00AF4083">
        <w:rPr>
          <w:rFonts w:hint="cs"/>
          <w:rtl/>
        </w:rPr>
        <w:t>،</w:t>
      </w:r>
      <w:r w:rsidR="004F180B" w:rsidRPr="00AF4083">
        <w:rPr>
          <w:rFonts w:hint="cs"/>
          <w:rtl/>
        </w:rPr>
        <w:t xml:space="preserve"> </w:t>
      </w:r>
      <w:r w:rsidRPr="00AF4083">
        <w:rPr>
          <w:rFonts w:hint="cs"/>
          <w:rtl/>
        </w:rPr>
        <w:t xml:space="preserve">از انفاق اموالشان برای بنای نشان فضیلت یا ساختمان ایمان بخل </w:t>
      </w:r>
      <w:r w:rsidR="0056151E" w:rsidRPr="00AF4083">
        <w:rPr>
          <w:rFonts w:hint="cs"/>
          <w:rtl/>
        </w:rPr>
        <w:t>می‌ورز</w:t>
      </w:r>
      <w:r w:rsidRPr="00AF4083">
        <w:rPr>
          <w:rFonts w:hint="cs"/>
          <w:rtl/>
        </w:rPr>
        <w:t>ند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مَّن يَبۡخَلُۖ وَمَن يَبۡخَلۡ فَإِنَّمَا يَبۡخَلُ عَن نَّفۡسِهِ</w:t>
      </w:r>
      <w:r w:rsidR="006F7EB1">
        <w:rPr>
          <w:rFonts w:ascii="KFGQPC Uthmanic Script HAFS" w:hAnsi="KFGQPC Uthmanic Script HAFS" w:cs="KFGQPC Uthmanic Script HAFS" w:hint="cs"/>
          <w:rtl/>
        </w:rPr>
        <w:t>ۦ</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محمد: 38</w:t>
      </w:r>
      <w:r w:rsidR="003203F6" w:rsidRPr="00B215B7">
        <w:rPr>
          <w:rStyle w:val="Char7"/>
          <w:rFonts w:hint="cs"/>
          <w:rtl/>
        </w:rPr>
        <w:t>]</w:t>
      </w:r>
      <w:r w:rsidR="0075782A" w:rsidRPr="00AF4083">
        <w:rPr>
          <w:rFonts w:hint="cs"/>
          <w:rtl/>
        </w:rPr>
        <w:t xml:space="preserve"> </w:t>
      </w:r>
      <w:r w:rsidRPr="00AF4083">
        <w:rPr>
          <w:rFonts w:hint="cs"/>
          <w:rtl/>
        </w:rPr>
        <w:t>«و</w:t>
      </w:r>
      <w:r w:rsidR="00EC23DD">
        <w:rPr>
          <w:rFonts w:hint="cs"/>
          <w:rtl/>
        </w:rPr>
        <w:t xml:space="preserve"> هرکس </w:t>
      </w:r>
      <w:r w:rsidRPr="00AF4083">
        <w:rPr>
          <w:rFonts w:hint="cs"/>
          <w:rtl/>
        </w:rPr>
        <w:t>بخل بورزد</w:t>
      </w:r>
      <w:r w:rsidR="007C6A2D" w:rsidRPr="00AF4083">
        <w:rPr>
          <w:rFonts w:hint="cs"/>
          <w:rtl/>
        </w:rPr>
        <w:t>،</w:t>
      </w:r>
      <w:r w:rsidR="004F180B" w:rsidRPr="00AF4083">
        <w:rPr>
          <w:rFonts w:hint="cs"/>
          <w:rtl/>
        </w:rPr>
        <w:t xml:space="preserve"> </w:t>
      </w:r>
      <w:r w:rsidRPr="00AF4083">
        <w:rPr>
          <w:rFonts w:hint="cs"/>
          <w:rtl/>
        </w:rPr>
        <w:t xml:space="preserve">از خودش (خیر و پاداش را) دریغ </w:t>
      </w:r>
      <w:r w:rsidR="00BB0072" w:rsidRPr="00AF4083">
        <w:rPr>
          <w:rFonts w:hint="cs"/>
          <w:rtl/>
        </w:rPr>
        <w:t>می‌دا</w:t>
      </w:r>
      <w:r w:rsidRPr="00AF4083">
        <w:rPr>
          <w:rFonts w:hint="cs"/>
          <w:rtl/>
        </w:rPr>
        <w:t>رد»</w:t>
      </w:r>
      <w:r w:rsidR="0075782A" w:rsidRPr="00AF4083">
        <w:rPr>
          <w:rFonts w:hint="cs"/>
          <w:rtl/>
        </w:rPr>
        <w:t xml:space="preserve">. </w:t>
      </w:r>
      <w:r w:rsidRPr="00AF4083">
        <w:rPr>
          <w:rFonts w:hint="cs"/>
          <w:rtl/>
        </w:rPr>
        <w:t>منظور از توانایی فاسق و ضعف مسلمان</w:t>
      </w:r>
      <w:r w:rsidR="007C6A2D" w:rsidRPr="00AF4083">
        <w:rPr>
          <w:rFonts w:hint="cs"/>
          <w:rtl/>
        </w:rPr>
        <w:t>،</w:t>
      </w:r>
      <w:r w:rsidR="004F180B" w:rsidRPr="00AF4083">
        <w:rPr>
          <w:rFonts w:hint="cs"/>
          <w:rtl/>
        </w:rPr>
        <w:t xml:space="preserve"> </w:t>
      </w:r>
      <w:r w:rsidRPr="00AF4083">
        <w:rPr>
          <w:rFonts w:hint="cs"/>
          <w:rtl/>
        </w:rPr>
        <w:t>درست همین است</w:t>
      </w:r>
      <w:r w:rsidR="0075782A" w:rsidRPr="00AF4083">
        <w:rPr>
          <w:rFonts w:hint="cs"/>
          <w:rtl/>
        </w:rPr>
        <w:t xml:space="preserve">. </w:t>
      </w:r>
    </w:p>
    <w:p w:rsidR="008F4B15" w:rsidRPr="00AF4083" w:rsidRDefault="008F4B15" w:rsidP="006F7EB1">
      <w:pPr>
        <w:pStyle w:val="a4"/>
        <w:rPr>
          <w:rtl/>
        </w:rPr>
      </w:pPr>
      <w:r w:rsidRPr="00AF4083">
        <w:rPr>
          <w:rFonts w:hint="cs"/>
          <w:rtl/>
        </w:rPr>
        <w:t>در خاطرات «گولد مائیر» یهودی</w:t>
      </w:r>
      <w:r w:rsidR="007C6A2D" w:rsidRPr="00AF4083">
        <w:rPr>
          <w:rFonts w:hint="cs"/>
          <w:rtl/>
        </w:rPr>
        <w:t>،</w:t>
      </w:r>
      <w:r w:rsidR="004F180B" w:rsidRPr="00AF4083">
        <w:rPr>
          <w:rFonts w:hint="cs"/>
          <w:rtl/>
        </w:rPr>
        <w:t xml:space="preserve"> </w:t>
      </w:r>
      <w:r w:rsidRPr="00AF4083">
        <w:rPr>
          <w:rFonts w:hint="cs"/>
          <w:rtl/>
        </w:rPr>
        <w:t>تحت عنوان «کینه»</w:t>
      </w:r>
      <w:r w:rsidR="00AF4083">
        <w:rPr>
          <w:rFonts w:hint="cs"/>
          <w:rtl/>
        </w:rPr>
        <w:t xml:space="preserve"> </w:t>
      </w:r>
      <w:r w:rsidRPr="00AF4083">
        <w:rPr>
          <w:rFonts w:hint="cs"/>
          <w:rtl/>
        </w:rPr>
        <w:t>آمده است که او</w:t>
      </w:r>
      <w:r w:rsidR="007C6A2D" w:rsidRPr="00AF4083">
        <w:rPr>
          <w:rFonts w:hint="cs"/>
          <w:rtl/>
        </w:rPr>
        <w:t>،</w:t>
      </w:r>
      <w:r w:rsidR="004F180B" w:rsidRPr="00AF4083">
        <w:rPr>
          <w:rFonts w:hint="cs"/>
          <w:rtl/>
        </w:rPr>
        <w:t xml:space="preserve"> </w:t>
      </w:r>
      <w:r w:rsidRPr="00AF4083">
        <w:rPr>
          <w:rFonts w:hint="cs"/>
          <w:rtl/>
        </w:rPr>
        <w:t xml:space="preserve">در یکی از مراحل زندگیش در شبانه روز شانزده ساعت پیوسته برای احیای مبادی گمراه و افکار منحرف خود کار </w:t>
      </w:r>
      <w:r w:rsidR="004F180B" w:rsidRPr="00AF4083">
        <w:rPr>
          <w:rFonts w:hint="cs"/>
          <w:rtl/>
        </w:rPr>
        <w:t>می‌کر</w:t>
      </w:r>
      <w:r w:rsidRPr="00AF4083">
        <w:rPr>
          <w:rFonts w:hint="cs"/>
          <w:rtl/>
        </w:rPr>
        <w:t>د تا اینکه توانست به کمک «بنگوریون» دولتی تأسیس نماید</w:t>
      </w:r>
      <w:r w:rsidR="0075782A" w:rsidRPr="00AF4083">
        <w:rPr>
          <w:rFonts w:hint="cs"/>
          <w:rtl/>
        </w:rPr>
        <w:t xml:space="preserve">. </w:t>
      </w:r>
      <w:r w:rsidRPr="00AF4083">
        <w:rPr>
          <w:rFonts w:hint="cs"/>
          <w:rtl/>
        </w:rPr>
        <w:t xml:space="preserve">علاقمندان </w:t>
      </w:r>
      <w:r w:rsidR="00A235EC" w:rsidRPr="00AF4083">
        <w:rPr>
          <w:rFonts w:hint="cs"/>
          <w:rtl/>
        </w:rPr>
        <w:t>می‌تو</w:t>
      </w:r>
      <w:r w:rsidRPr="00AF4083">
        <w:rPr>
          <w:rFonts w:hint="cs"/>
          <w:rtl/>
        </w:rPr>
        <w:t>انند کتاب او را مطالعه کنند</w:t>
      </w:r>
      <w:r w:rsidR="0075782A" w:rsidRPr="00AF4083">
        <w:rPr>
          <w:rFonts w:hint="cs"/>
          <w:rtl/>
        </w:rPr>
        <w:t xml:space="preserve">. </w:t>
      </w:r>
      <w:r w:rsidRPr="00AF4083">
        <w:rPr>
          <w:rFonts w:hint="cs"/>
          <w:rtl/>
        </w:rPr>
        <w:t>من</w:t>
      </w:r>
      <w:r w:rsidR="007C6A2D" w:rsidRPr="00AF4083">
        <w:rPr>
          <w:rFonts w:hint="cs"/>
          <w:rtl/>
        </w:rPr>
        <w:t>،</w:t>
      </w:r>
      <w:r w:rsidR="004F180B" w:rsidRPr="00AF4083">
        <w:rPr>
          <w:rFonts w:hint="cs"/>
          <w:rtl/>
        </w:rPr>
        <w:t xml:space="preserve"> </w:t>
      </w:r>
      <w:r w:rsidRPr="00AF4083">
        <w:rPr>
          <w:rFonts w:hint="cs"/>
          <w:rtl/>
        </w:rPr>
        <w:t>هزاران نفر از مسلمانان را</w:t>
      </w:r>
      <w:r w:rsidR="00AB1DD0" w:rsidRPr="00AF4083">
        <w:rPr>
          <w:rFonts w:hint="cs"/>
          <w:rtl/>
        </w:rPr>
        <w:t xml:space="preserve"> دیده‌ام </w:t>
      </w:r>
      <w:r w:rsidRPr="00AF4083">
        <w:rPr>
          <w:rFonts w:hint="cs"/>
          <w:rtl/>
        </w:rPr>
        <w:t>که در شب و روز حتی یک ساعت کار ن</w:t>
      </w:r>
      <w:r w:rsidR="00FB0E09" w:rsidRPr="00AF4083">
        <w:rPr>
          <w:rFonts w:hint="cs"/>
          <w:rtl/>
        </w:rPr>
        <w:t>می‌کن</w:t>
      </w:r>
      <w:r w:rsidRPr="00AF4083">
        <w:rPr>
          <w:rFonts w:hint="cs"/>
          <w:rtl/>
        </w:rPr>
        <w:t>ند و فقط مشغول بازی و سرگرمی و خواب و ضایع کردن وقت هستند؛</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يَٰٓأَيُّهَا</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لَّذِينَ</w:t>
      </w:r>
      <w:r w:rsidR="006F7EB1">
        <w:rPr>
          <w:rFonts w:ascii="KFGQPC Uthmanic Script HAFS" w:hAnsi="KFGQPC Uthmanic Script HAFS" w:cs="KFGQPC Uthmanic Script HAFS"/>
          <w:rtl/>
        </w:rPr>
        <w:t xml:space="preserve"> ءَامَنُواْ مَا لَكُمۡ إِذَا قِيلَ لَكُمُ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نفِرُواْ</w:t>
      </w:r>
      <w:r w:rsidR="006F7EB1">
        <w:rPr>
          <w:rFonts w:ascii="KFGQPC Uthmanic Script HAFS" w:hAnsi="KFGQPC Uthmanic Script HAFS" w:cs="KFGQPC Uthmanic Script HAFS"/>
          <w:rtl/>
        </w:rPr>
        <w:t xml:space="preserve"> فِي سَبِيلِ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ثَّاقَلۡتُمۡ</w:t>
      </w:r>
      <w:r w:rsidR="006F7EB1">
        <w:rPr>
          <w:rFonts w:ascii="KFGQPC Uthmanic Script HAFS" w:hAnsi="KFGQPC Uthmanic Script HAFS" w:cs="KFGQPC Uthmanic Script HAFS"/>
          <w:rtl/>
        </w:rPr>
        <w:t xml:space="preserve"> إِلَى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لۡأَرۡضِۚ</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التوبة: 38</w:t>
      </w:r>
      <w:r w:rsidR="003203F6" w:rsidRPr="00B215B7">
        <w:rPr>
          <w:rStyle w:val="Char7"/>
          <w:rFonts w:hint="cs"/>
          <w:rtl/>
        </w:rPr>
        <w:t>]</w:t>
      </w:r>
      <w:r w:rsidRPr="00AF4083">
        <w:rPr>
          <w:rFonts w:hint="cs"/>
          <w:rtl/>
        </w:rPr>
        <w:t xml:space="preserve"> «ای </w:t>
      </w:r>
      <w:r w:rsidRPr="00AF4083">
        <w:rPr>
          <w:rFonts w:hint="cs"/>
          <w:rtl/>
        </w:rPr>
        <w:lastRenderedPageBreak/>
        <w:t xml:space="preserve">مؤمنان! چه شده شما را که وقتی به شما گفته </w:t>
      </w:r>
      <w:r w:rsidR="00DC3730" w:rsidRPr="00AF4083">
        <w:rPr>
          <w:rFonts w:hint="cs"/>
          <w:rtl/>
        </w:rPr>
        <w:t>می‌شو</w:t>
      </w:r>
      <w:r w:rsidRPr="00AF4083">
        <w:rPr>
          <w:rFonts w:hint="cs"/>
          <w:rtl/>
        </w:rPr>
        <w:t>د</w:t>
      </w:r>
      <w:r w:rsidR="0075782A" w:rsidRPr="00AF4083">
        <w:rPr>
          <w:rFonts w:hint="cs"/>
          <w:rtl/>
        </w:rPr>
        <w:t xml:space="preserve">: </w:t>
      </w:r>
      <w:r w:rsidRPr="00AF4083">
        <w:rPr>
          <w:rFonts w:hint="cs"/>
          <w:rtl/>
        </w:rPr>
        <w:t>در راه خدا حرکت کنید</w:t>
      </w:r>
      <w:r w:rsidR="007C6A2D" w:rsidRPr="00AF4083">
        <w:rPr>
          <w:rFonts w:hint="cs"/>
          <w:rtl/>
        </w:rPr>
        <w:t>،</w:t>
      </w:r>
      <w:r w:rsidR="004F180B" w:rsidRPr="00AF4083">
        <w:rPr>
          <w:rFonts w:hint="cs"/>
          <w:rtl/>
        </w:rPr>
        <w:t xml:space="preserve"> </w:t>
      </w:r>
      <w:r w:rsidRPr="00AF4083">
        <w:rPr>
          <w:rFonts w:hint="cs"/>
          <w:rtl/>
        </w:rPr>
        <w:t xml:space="preserve">زمین گیر </w:t>
      </w:r>
      <w:r w:rsidR="00DC3730" w:rsidRPr="00AF4083">
        <w:rPr>
          <w:rFonts w:hint="cs"/>
          <w:rtl/>
        </w:rPr>
        <w:t>می‌شو</w:t>
      </w:r>
      <w:r w:rsidRPr="00AF4083">
        <w:rPr>
          <w:rFonts w:hint="cs"/>
          <w:rtl/>
        </w:rPr>
        <w:t xml:space="preserve">ید و سستی </w:t>
      </w:r>
      <w:r w:rsidR="00FB0E09" w:rsidRPr="00AF4083">
        <w:rPr>
          <w:rFonts w:hint="cs"/>
          <w:rtl/>
        </w:rPr>
        <w:t>می‌کن</w:t>
      </w:r>
      <w:r w:rsidRPr="00AF4083">
        <w:rPr>
          <w:rFonts w:hint="cs"/>
          <w:rtl/>
        </w:rPr>
        <w:t>ید؟»</w:t>
      </w:r>
    </w:p>
    <w:p w:rsidR="008F4B15" w:rsidRPr="00AF4083" w:rsidRDefault="008F4B15" w:rsidP="00AF4083">
      <w:pPr>
        <w:pStyle w:val="a4"/>
        <w:rPr>
          <w:rtl/>
        </w:rPr>
      </w:pPr>
      <w:r w:rsidRPr="00AF4083">
        <w:rPr>
          <w:rFonts w:hint="cs"/>
          <w:rtl/>
        </w:rPr>
        <w:t>عمر</w:t>
      </w:r>
      <w:r w:rsidR="000179BA" w:rsidRPr="000179BA">
        <w:rPr>
          <w:rFonts w:cs="CTraditional Arabic" w:hint="cs"/>
          <w:rtl/>
        </w:rPr>
        <w:t>س</w:t>
      </w:r>
      <w:r w:rsidRPr="00AF4083">
        <w:rPr>
          <w:rFonts w:hint="cs"/>
          <w:rtl/>
        </w:rPr>
        <w:t xml:space="preserve"> پیوسته و پایدار</w:t>
      </w:r>
      <w:r w:rsidR="007C6A2D" w:rsidRPr="00AF4083">
        <w:rPr>
          <w:rFonts w:hint="cs"/>
          <w:rtl/>
        </w:rPr>
        <w:t>،</w:t>
      </w:r>
      <w:r w:rsidR="004F180B" w:rsidRPr="00AF4083">
        <w:rPr>
          <w:rFonts w:hint="cs"/>
          <w:rtl/>
        </w:rPr>
        <w:t xml:space="preserve"> </w:t>
      </w:r>
      <w:r w:rsidRPr="00AF4083">
        <w:rPr>
          <w:rFonts w:hint="cs"/>
          <w:rtl/>
        </w:rPr>
        <w:t xml:space="preserve">کار شب و روزش را انجام </w:t>
      </w:r>
      <w:r w:rsidR="00BB0072" w:rsidRPr="00AF4083">
        <w:rPr>
          <w:rFonts w:hint="cs"/>
          <w:rtl/>
        </w:rPr>
        <w:t>می‌دا</w:t>
      </w:r>
      <w:r w:rsidRPr="00AF4083">
        <w:rPr>
          <w:rFonts w:hint="cs"/>
          <w:rtl/>
        </w:rPr>
        <w:t xml:space="preserve">د و کم </w:t>
      </w:r>
      <w:r w:rsidR="0056151E" w:rsidRPr="00AF4083">
        <w:rPr>
          <w:rFonts w:hint="cs"/>
          <w:rtl/>
        </w:rPr>
        <w:t>می‌خو</w:t>
      </w:r>
      <w:r w:rsidRPr="00AF4083">
        <w:rPr>
          <w:rFonts w:hint="cs"/>
          <w:rtl/>
        </w:rPr>
        <w:t>ابید</w:t>
      </w:r>
      <w:r w:rsidR="0075782A" w:rsidRPr="00AF4083">
        <w:rPr>
          <w:rFonts w:hint="cs"/>
          <w:rtl/>
        </w:rPr>
        <w:t xml:space="preserve">. </w:t>
      </w:r>
      <w:r w:rsidRPr="00AF4083">
        <w:rPr>
          <w:rFonts w:hint="cs"/>
          <w:rtl/>
        </w:rPr>
        <w:t>خانواده</w:t>
      </w:r>
      <w:r w:rsidR="00B53612" w:rsidRPr="00AF4083">
        <w:rPr>
          <w:rFonts w:hint="cs"/>
          <w:rtl/>
        </w:rPr>
        <w:t xml:space="preserve">‌اش </w:t>
      </w:r>
      <w:r w:rsidRPr="00AF4083">
        <w:rPr>
          <w:rFonts w:hint="cs"/>
          <w:rtl/>
        </w:rPr>
        <w:t>به او گفتند</w:t>
      </w:r>
      <w:r w:rsidR="0075782A" w:rsidRPr="00AF4083">
        <w:rPr>
          <w:rFonts w:hint="cs"/>
          <w:rtl/>
        </w:rPr>
        <w:t xml:space="preserve">: </w:t>
      </w:r>
      <w:r w:rsidRPr="00AF4083">
        <w:rPr>
          <w:rFonts w:hint="cs"/>
          <w:rtl/>
        </w:rPr>
        <w:t>آیا ن</w:t>
      </w:r>
      <w:r w:rsidR="0056151E" w:rsidRPr="00AF4083">
        <w:rPr>
          <w:rFonts w:hint="cs"/>
          <w:rtl/>
        </w:rPr>
        <w:t>می‌خو</w:t>
      </w:r>
      <w:r w:rsidRPr="00AF4083">
        <w:rPr>
          <w:rFonts w:hint="cs"/>
          <w:rtl/>
        </w:rPr>
        <w:t>ابی؟ گفت</w:t>
      </w:r>
      <w:r w:rsidR="0075782A" w:rsidRPr="00AF4083">
        <w:rPr>
          <w:rFonts w:hint="cs"/>
          <w:rtl/>
        </w:rPr>
        <w:t xml:space="preserve">: </w:t>
      </w:r>
      <w:r w:rsidRPr="00AF4083">
        <w:rPr>
          <w:rFonts w:hint="cs"/>
          <w:rtl/>
        </w:rPr>
        <w:t>اگر شب بخوابم</w:t>
      </w:r>
      <w:r w:rsidR="007C6A2D" w:rsidRPr="00AF4083">
        <w:rPr>
          <w:rFonts w:hint="cs"/>
          <w:rtl/>
        </w:rPr>
        <w:t>،</w:t>
      </w:r>
      <w:r w:rsidR="004F180B" w:rsidRPr="00AF4083">
        <w:rPr>
          <w:rFonts w:hint="cs"/>
          <w:rtl/>
        </w:rPr>
        <w:t xml:space="preserve"> </w:t>
      </w:r>
      <w:r w:rsidRPr="00AF4083">
        <w:rPr>
          <w:rFonts w:hint="cs"/>
          <w:rtl/>
        </w:rPr>
        <w:t>خودم را ضایع</w:t>
      </w:r>
      <w:r w:rsidR="00B53612" w:rsidRPr="00AF4083">
        <w:rPr>
          <w:rFonts w:hint="cs"/>
          <w:rtl/>
        </w:rPr>
        <w:t xml:space="preserve"> کرده‌ام </w:t>
      </w:r>
      <w:r w:rsidRPr="00AF4083">
        <w:rPr>
          <w:rFonts w:hint="cs"/>
          <w:rtl/>
        </w:rPr>
        <w:t>و اگر روز بخوابم</w:t>
      </w:r>
      <w:r w:rsidR="007C6A2D" w:rsidRPr="00AF4083">
        <w:rPr>
          <w:rFonts w:hint="cs"/>
          <w:rtl/>
        </w:rPr>
        <w:t>،</w:t>
      </w:r>
      <w:r w:rsidR="004F180B" w:rsidRPr="00AF4083">
        <w:rPr>
          <w:rFonts w:hint="cs"/>
          <w:rtl/>
        </w:rPr>
        <w:t xml:space="preserve"> </w:t>
      </w:r>
      <w:r w:rsidRPr="00AF4083">
        <w:rPr>
          <w:rFonts w:hint="cs"/>
          <w:rtl/>
        </w:rPr>
        <w:t>ملت و رعیتم</w:t>
      </w:r>
      <w:r w:rsidR="007C6A2D" w:rsidRPr="00AF4083">
        <w:rPr>
          <w:rFonts w:hint="cs"/>
          <w:rtl/>
        </w:rPr>
        <w:t>،</w:t>
      </w:r>
      <w:r w:rsidR="004F180B" w:rsidRPr="00AF4083">
        <w:rPr>
          <w:rFonts w:hint="cs"/>
          <w:rtl/>
        </w:rPr>
        <w:t xml:space="preserve"> </w:t>
      </w:r>
      <w:r w:rsidRPr="00AF4083">
        <w:rPr>
          <w:rFonts w:hint="cs"/>
          <w:rtl/>
        </w:rPr>
        <w:t>از دستم</w:t>
      </w:r>
      <w:r w:rsidR="007C6A2D" w:rsidRPr="00AF4083">
        <w:rPr>
          <w:rFonts w:hint="cs"/>
          <w:rtl/>
        </w:rPr>
        <w:t>،</w:t>
      </w:r>
      <w:r w:rsidR="004F180B" w:rsidRPr="00AF4083">
        <w:rPr>
          <w:rFonts w:hint="cs"/>
          <w:rtl/>
        </w:rPr>
        <w:t xml:space="preserve"> </w:t>
      </w:r>
      <w:r w:rsidR="00A235EC" w:rsidRPr="00AF4083">
        <w:rPr>
          <w:rFonts w:hint="cs"/>
          <w:rtl/>
        </w:rPr>
        <w:t>می‌رو</w:t>
      </w:r>
      <w:r w:rsidRPr="00AF4083">
        <w:rPr>
          <w:rFonts w:hint="cs"/>
          <w:rtl/>
        </w:rPr>
        <w:t xml:space="preserve">د و تباه </w:t>
      </w:r>
      <w:r w:rsidR="00DC3730" w:rsidRPr="00AF4083">
        <w:rPr>
          <w:rFonts w:hint="cs"/>
          <w:rtl/>
        </w:rPr>
        <w:t>می‌شو</w:t>
      </w:r>
      <w:r w:rsidRPr="00AF4083">
        <w:rPr>
          <w:rFonts w:hint="cs"/>
          <w:rtl/>
        </w:rPr>
        <w:t>د</w:t>
      </w:r>
      <w:r w:rsidR="0075782A" w:rsidRPr="00AF4083">
        <w:rPr>
          <w:rFonts w:hint="cs"/>
          <w:rtl/>
        </w:rPr>
        <w:t xml:space="preserve">. </w:t>
      </w:r>
    </w:p>
    <w:p w:rsidR="008F4B15" w:rsidRPr="00AF4083" w:rsidRDefault="008F4B15" w:rsidP="00AF4083">
      <w:pPr>
        <w:pStyle w:val="a4"/>
        <w:rPr>
          <w:rtl/>
        </w:rPr>
      </w:pPr>
      <w:r w:rsidRPr="00AF4083">
        <w:rPr>
          <w:rFonts w:hint="cs"/>
          <w:rtl/>
        </w:rPr>
        <w:t>در خاطرات «موشی دیان» تحت عنوان «شمشیر و حکومت» چنین آمده که او</w:t>
      </w:r>
      <w:r w:rsidR="007C6A2D" w:rsidRPr="00AF4083">
        <w:rPr>
          <w:rFonts w:hint="cs"/>
          <w:rtl/>
        </w:rPr>
        <w:t>،</w:t>
      </w:r>
      <w:r w:rsidR="004F180B" w:rsidRPr="00AF4083">
        <w:rPr>
          <w:rFonts w:hint="cs"/>
          <w:rtl/>
        </w:rPr>
        <w:t xml:space="preserve"> </w:t>
      </w:r>
      <w:r w:rsidRPr="00AF4083">
        <w:rPr>
          <w:rFonts w:hint="cs"/>
          <w:rtl/>
        </w:rPr>
        <w:t xml:space="preserve">از یک کشور به کشوری دیگر و از شهری به شهر دیگر </w:t>
      </w:r>
      <w:r w:rsidR="00992825" w:rsidRPr="00AF4083">
        <w:rPr>
          <w:rFonts w:hint="cs"/>
          <w:rtl/>
        </w:rPr>
        <w:t>می‌رفت</w:t>
      </w:r>
      <w:r w:rsidRPr="00AF4083">
        <w:rPr>
          <w:rFonts w:hint="cs"/>
          <w:rtl/>
        </w:rPr>
        <w:t xml:space="preserve"> و شب و روز و پنهانی و آشکار در فعالیت بود و در گردهمایی</w:t>
      </w:r>
      <w:r w:rsidR="00AF4083">
        <w:rPr>
          <w:rFonts w:hint="eastAsia"/>
          <w:rtl/>
        </w:rPr>
        <w:t>‌</w:t>
      </w:r>
      <w:r w:rsidRPr="00AF4083">
        <w:rPr>
          <w:rFonts w:hint="cs"/>
          <w:rtl/>
        </w:rPr>
        <w:t xml:space="preserve">ها حضور </w:t>
      </w:r>
      <w:r w:rsidR="002E66D6" w:rsidRPr="00AF4083">
        <w:rPr>
          <w:rFonts w:hint="cs"/>
          <w:rtl/>
        </w:rPr>
        <w:t>می‌یاف</w:t>
      </w:r>
      <w:r w:rsidRPr="00AF4083">
        <w:rPr>
          <w:rFonts w:hint="cs"/>
          <w:rtl/>
        </w:rPr>
        <w:t>ت و کنفرانس</w:t>
      </w:r>
      <w:r w:rsidR="00AF4083">
        <w:rPr>
          <w:rFonts w:hint="eastAsia"/>
          <w:rtl/>
        </w:rPr>
        <w:t>‌</w:t>
      </w:r>
      <w:r w:rsidRPr="00AF4083">
        <w:rPr>
          <w:rFonts w:hint="cs"/>
          <w:rtl/>
        </w:rPr>
        <w:t xml:space="preserve">ها برگزار </w:t>
      </w:r>
      <w:r w:rsidR="004F180B" w:rsidRPr="00AF4083">
        <w:rPr>
          <w:rFonts w:hint="cs"/>
          <w:rtl/>
        </w:rPr>
        <w:t>می‌کر</w:t>
      </w:r>
      <w:r w:rsidRPr="00AF4083">
        <w:rPr>
          <w:rFonts w:hint="cs"/>
          <w:rtl/>
        </w:rPr>
        <w:t xml:space="preserve">د و قراردادها و معاهدات زیادی ترتیب </w:t>
      </w:r>
      <w:r w:rsidR="00BB0072" w:rsidRPr="00AF4083">
        <w:rPr>
          <w:rFonts w:hint="cs"/>
          <w:rtl/>
        </w:rPr>
        <w:t>می‌دا</w:t>
      </w:r>
      <w:r w:rsidRPr="00AF4083">
        <w:rPr>
          <w:rFonts w:hint="cs"/>
          <w:rtl/>
        </w:rPr>
        <w:t>د و خاطراتش را هم</w:t>
      </w:r>
      <w:r w:rsidR="00922A1A" w:rsidRPr="00AF4083">
        <w:rPr>
          <w:rFonts w:hint="cs"/>
          <w:rtl/>
        </w:rPr>
        <w:t xml:space="preserve"> می‌</w:t>
      </w:r>
      <w:r w:rsidRPr="00AF4083">
        <w:rPr>
          <w:rFonts w:hint="cs"/>
          <w:rtl/>
        </w:rPr>
        <w:t>نوشت</w:t>
      </w:r>
      <w:r w:rsidR="0075782A" w:rsidRPr="00AF4083">
        <w:rPr>
          <w:rFonts w:hint="cs"/>
          <w:rtl/>
        </w:rPr>
        <w:t xml:space="preserve">. </w:t>
      </w:r>
    </w:p>
    <w:p w:rsidR="008F4B15" w:rsidRDefault="008F4B15" w:rsidP="00AF4083">
      <w:pPr>
        <w:pStyle w:val="a4"/>
        <w:rPr>
          <w:rtl/>
        </w:rPr>
      </w:pPr>
      <w:r w:rsidRPr="00AF4083">
        <w:rPr>
          <w:rFonts w:hint="cs"/>
          <w:rtl/>
        </w:rPr>
        <w:t>من</w:t>
      </w:r>
      <w:r w:rsidR="007C6A2D" w:rsidRPr="00AF4083">
        <w:rPr>
          <w:rFonts w:hint="cs"/>
          <w:rtl/>
        </w:rPr>
        <w:t>،</w:t>
      </w:r>
      <w:r w:rsidR="004F180B" w:rsidRPr="00AF4083">
        <w:rPr>
          <w:rFonts w:hint="cs"/>
          <w:rtl/>
        </w:rPr>
        <w:t xml:space="preserve"> </w:t>
      </w:r>
      <w:r w:rsidR="00A235EC" w:rsidRPr="00AF4083">
        <w:rPr>
          <w:rFonts w:hint="cs"/>
          <w:rtl/>
        </w:rPr>
        <w:t>می‌گو</w:t>
      </w:r>
      <w:r w:rsidRPr="00AF4083">
        <w:rPr>
          <w:rFonts w:hint="cs"/>
          <w:rtl/>
        </w:rPr>
        <w:t>یم</w:t>
      </w:r>
      <w:r w:rsidR="0075782A" w:rsidRPr="00AF4083">
        <w:rPr>
          <w:rFonts w:hint="cs"/>
          <w:rtl/>
        </w:rPr>
        <w:t xml:space="preserve">: </w:t>
      </w:r>
      <w:r w:rsidRPr="00AF4083">
        <w:rPr>
          <w:rFonts w:hint="cs"/>
          <w:rtl/>
        </w:rPr>
        <w:t>جای تأسف است که از یکسو برادران بوزینگان و خوک</w:t>
      </w:r>
      <w:r w:rsidR="00AF4083">
        <w:rPr>
          <w:rFonts w:hint="eastAsia"/>
          <w:rtl/>
        </w:rPr>
        <w:t>‌</w:t>
      </w:r>
      <w:r w:rsidRPr="00AF4083">
        <w:rPr>
          <w:rFonts w:hint="cs"/>
          <w:rtl/>
        </w:rPr>
        <w:t>ها</w:t>
      </w:r>
      <w:r w:rsidR="007C6A2D" w:rsidRPr="00AF4083">
        <w:rPr>
          <w:rFonts w:hint="cs"/>
          <w:rtl/>
        </w:rPr>
        <w:t>،</w:t>
      </w:r>
      <w:r w:rsidR="004F180B" w:rsidRPr="00AF4083">
        <w:rPr>
          <w:rFonts w:hint="cs"/>
          <w:rtl/>
        </w:rPr>
        <w:t xml:space="preserve"> </w:t>
      </w:r>
      <w:r w:rsidRPr="00AF4083">
        <w:rPr>
          <w:rFonts w:hint="cs"/>
          <w:rtl/>
        </w:rPr>
        <w:t>چنین توانایی و تلاشی دارند و از سوی دیگر وقتی به مسلمانان</w:t>
      </w:r>
      <w:r w:rsidR="00922A1A" w:rsidRPr="00AF4083">
        <w:rPr>
          <w:rFonts w:hint="cs"/>
          <w:rtl/>
        </w:rPr>
        <w:t xml:space="preserve"> می‌</w:t>
      </w:r>
      <w:r w:rsidRPr="00AF4083">
        <w:rPr>
          <w:rFonts w:hint="cs"/>
          <w:rtl/>
        </w:rPr>
        <w:t>نگریم</w:t>
      </w:r>
      <w:r w:rsidR="007C6A2D" w:rsidRPr="00AF4083">
        <w:rPr>
          <w:rFonts w:hint="cs"/>
          <w:rtl/>
        </w:rPr>
        <w:t>،</w:t>
      </w:r>
      <w:r w:rsidR="004F180B" w:rsidRPr="00AF4083">
        <w:rPr>
          <w:rFonts w:hint="cs"/>
          <w:rtl/>
        </w:rPr>
        <w:t xml:space="preserve"> </w:t>
      </w:r>
      <w:r w:rsidR="007C6A2D" w:rsidRPr="00AF4083">
        <w:rPr>
          <w:rFonts w:hint="cs"/>
          <w:rtl/>
        </w:rPr>
        <w:t>می‌بی</w:t>
      </w:r>
      <w:r w:rsidRPr="00AF4083">
        <w:rPr>
          <w:rFonts w:hint="cs"/>
          <w:rtl/>
        </w:rPr>
        <w:t>نیم که بیشترشان</w:t>
      </w:r>
      <w:r w:rsidR="007C6A2D" w:rsidRPr="00AF4083">
        <w:rPr>
          <w:rFonts w:hint="cs"/>
          <w:rtl/>
        </w:rPr>
        <w:t>،</w:t>
      </w:r>
      <w:r w:rsidR="004F180B" w:rsidRPr="00AF4083">
        <w:rPr>
          <w:rFonts w:hint="cs"/>
          <w:rtl/>
        </w:rPr>
        <w:t xml:space="preserve"> </w:t>
      </w:r>
      <w:r w:rsidRPr="00AF4083">
        <w:rPr>
          <w:rFonts w:hint="cs"/>
          <w:rtl/>
        </w:rPr>
        <w:t>تنبل و ناتوان هستند؛ واقعاً جای تأسف و افسوس است که تلاش و توانایی فاسق</w:t>
      </w:r>
      <w:r w:rsidR="007C6A2D" w:rsidRPr="00AF4083">
        <w:rPr>
          <w:rFonts w:hint="cs"/>
          <w:rtl/>
        </w:rPr>
        <w:t>،</w:t>
      </w:r>
      <w:r w:rsidR="004F180B" w:rsidRPr="00AF4083">
        <w:rPr>
          <w:rFonts w:hint="cs"/>
          <w:rtl/>
        </w:rPr>
        <w:t xml:space="preserve"> </w:t>
      </w:r>
      <w:r w:rsidRPr="00AF4083">
        <w:rPr>
          <w:rFonts w:hint="cs"/>
          <w:rtl/>
        </w:rPr>
        <w:t xml:space="preserve">این قدر زیاد </w:t>
      </w:r>
      <w:r w:rsidR="00A235EC" w:rsidRPr="00AF4083">
        <w:rPr>
          <w:rFonts w:hint="cs"/>
          <w:rtl/>
        </w:rPr>
        <w:t>می‌با</w:t>
      </w:r>
      <w:r w:rsidRPr="00AF4083">
        <w:rPr>
          <w:rFonts w:hint="cs"/>
          <w:rtl/>
        </w:rPr>
        <w:t>شد و انسان درست</w:t>
      </w:r>
      <w:r w:rsidR="007C6A2D" w:rsidRPr="00AF4083">
        <w:rPr>
          <w:rFonts w:hint="cs"/>
          <w:rtl/>
        </w:rPr>
        <w:t>،</w:t>
      </w:r>
      <w:r w:rsidR="004F180B" w:rsidRPr="00AF4083">
        <w:rPr>
          <w:rFonts w:hint="cs"/>
          <w:rtl/>
        </w:rPr>
        <w:t xml:space="preserve"> </w:t>
      </w:r>
      <w:r w:rsidRPr="00AF4083">
        <w:rPr>
          <w:rFonts w:hint="cs"/>
          <w:rtl/>
        </w:rPr>
        <w:t>این همه ضعیف و ناتوان!</w:t>
      </w:r>
    </w:p>
    <w:tbl>
      <w:tblPr>
        <w:bidiVisual/>
        <w:tblW w:w="0" w:type="auto"/>
        <w:jc w:val="center"/>
        <w:tblInd w:w="391" w:type="dxa"/>
        <w:tblLook w:val="04A0" w:firstRow="1" w:lastRow="0" w:firstColumn="1" w:lastColumn="0" w:noHBand="0" w:noVBand="1"/>
      </w:tblPr>
      <w:tblGrid>
        <w:gridCol w:w="3042"/>
        <w:gridCol w:w="688"/>
        <w:gridCol w:w="3183"/>
      </w:tblGrid>
      <w:tr w:rsidR="00AF4083" w:rsidRPr="00525B3A" w:rsidTr="00072CC8">
        <w:trPr>
          <w:jc w:val="center"/>
        </w:trPr>
        <w:tc>
          <w:tcPr>
            <w:tcW w:w="3145" w:type="dxa"/>
            <w:shd w:val="clear" w:color="auto" w:fill="auto"/>
          </w:tcPr>
          <w:p w:rsidR="00AF4083" w:rsidRPr="00AF4083" w:rsidRDefault="00AF4083" w:rsidP="00AF4083">
            <w:pPr>
              <w:pStyle w:val="a5"/>
              <w:ind w:firstLine="0"/>
              <w:jc w:val="lowKashida"/>
              <w:rPr>
                <w:sz w:val="2"/>
                <w:szCs w:val="2"/>
                <w:rtl/>
              </w:rPr>
            </w:pPr>
            <w:r w:rsidRPr="00853E83">
              <w:rPr>
                <w:rtl/>
              </w:rPr>
              <w:t>لو کنت من مازن لم تستبح إبل</w:t>
            </w:r>
            <w:r>
              <w:rPr>
                <w:rFonts w:hint="cs"/>
                <w:rtl/>
              </w:rPr>
              <w:t>ي</w:t>
            </w:r>
            <w:r>
              <w:rPr>
                <w:rFonts w:hint="cs"/>
                <w:rtl/>
              </w:rPr>
              <w:br/>
            </w:r>
          </w:p>
        </w:tc>
        <w:tc>
          <w:tcPr>
            <w:tcW w:w="709" w:type="dxa"/>
            <w:shd w:val="clear" w:color="auto" w:fill="auto"/>
          </w:tcPr>
          <w:p w:rsidR="00AF4083" w:rsidRPr="00525B3A" w:rsidRDefault="00AF4083" w:rsidP="00AF4083">
            <w:pPr>
              <w:pStyle w:val="a5"/>
              <w:jc w:val="lowKashida"/>
              <w:rPr>
                <w:rtl/>
              </w:rPr>
            </w:pPr>
          </w:p>
        </w:tc>
        <w:tc>
          <w:tcPr>
            <w:tcW w:w="3287" w:type="dxa"/>
            <w:shd w:val="clear" w:color="auto" w:fill="auto"/>
          </w:tcPr>
          <w:p w:rsidR="00AF4083" w:rsidRPr="00AF4083" w:rsidRDefault="00AF4083" w:rsidP="00AF4083">
            <w:pPr>
              <w:pStyle w:val="a5"/>
              <w:ind w:firstLine="0"/>
              <w:jc w:val="lowKashida"/>
              <w:rPr>
                <w:sz w:val="2"/>
                <w:szCs w:val="2"/>
                <w:rtl/>
              </w:rPr>
            </w:pPr>
            <w:r w:rsidRPr="00853E83">
              <w:rPr>
                <w:rtl/>
              </w:rPr>
              <w:t>بنو اللقیـطه مـن ذهل بن شیبانا</w:t>
            </w:r>
            <w:r>
              <w:rPr>
                <w:rFonts w:hint="cs"/>
                <w:rtl/>
              </w:rPr>
              <w:br/>
            </w:r>
          </w:p>
        </w:tc>
      </w:tr>
    </w:tbl>
    <w:p w:rsidR="008F4B15" w:rsidRPr="00AF4083" w:rsidRDefault="008F4B15" w:rsidP="00AF4083">
      <w:pPr>
        <w:pStyle w:val="a4"/>
        <w:rPr>
          <w:rtl/>
        </w:rPr>
      </w:pPr>
      <w:r w:rsidRPr="00AF4083">
        <w:rPr>
          <w:rFonts w:hint="cs"/>
          <w:rtl/>
        </w:rPr>
        <w:t>«اگر از قبیله مازن</w:t>
      </w:r>
      <w:r w:rsidR="00922A1A" w:rsidRPr="00AF4083">
        <w:rPr>
          <w:rFonts w:hint="cs"/>
          <w:rtl/>
        </w:rPr>
        <w:t xml:space="preserve"> می‌</w:t>
      </w:r>
      <w:r w:rsidRPr="00AF4083">
        <w:rPr>
          <w:rFonts w:hint="cs"/>
          <w:rtl/>
        </w:rPr>
        <w:t>بودم</w:t>
      </w:r>
      <w:r w:rsidR="007C6A2D" w:rsidRPr="00AF4083">
        <w:rPr>
          <w:rFonts w:hint="cs"/>
          <w:rtl/>
        </w:rPr>
        <w:t>،</w:t>
      </w:r>
      <w:r w:rsidR="004F180B" w:rsidRPr="00AF4083">
        <w:rPr>
          <w:rFonts w:hint="cs"/>
          <w:rtl/>
        </w:rPr>
        <w:t xml:space="preserve"> </w:t>
      </w:r>
      <w:r w:rsidRPr="00AF4083">
        <w:rPr>
          <w:rFonts w:hint="cs"/>
          <w:rtl/>
        </w:rPr>
        <w:t>طایفه بنی لقیطه از تیره ذهل بن شیبان</w:t>
      </w:r>
      <w:r w:rsidR="007C6A2D" w:rsidRPr="00AF4083">
        <w:rPr>
          <w:rFonts w:hint="cs"/>
          <w:rtl/>
        </w:rPr>
        <w:t>،</w:t>
      </w:r>
      <w:r w:rsidR="004F180B" w:rsidRPr="00AF4083">
        <w:rPr>
          <w:rFonts w:hint="cs"/>
          <w:rtl/>
        </w:rPr>
        <w:t xml:space="preserve"> </w:t>
      </w:r>
      <w:r w:rsidRPr="00AF4083">
        <w:rPr>
          <w:rFonts w:hint="cs"/>
          <w:rtl/>
        </w:rPr>
        <w:t>شتران مرا به غارت ن</w:t>
      </w:r>
      <w:r w:rsidR="005E3F23" w:rsidRPr="00AF4083">
        <w:rPr>
          <w:rFonts w:hint="cs"/>
          <w:rtl/>
        </w:rPr>
        <w:t>می‌بر</w:t>
      </w:r>
      <w:r w:rsidRPr="00AF4083">
        <w:rPr>
          <w:rFonts w:hint="cs"/>
          <w:rtl/>
        </w:rPr>
        <w:t>دند»</w:t>
      </w:r>
      <w:r w:rsidR="0075782A" w:rsidRPr="00AF4083">
        <w:rPr>
          <w:rFonts w:hint="cs"/>
          <w:rtl/>
        </w:rPr>
        <w:t xml:space="preserve">. </w:t>
      </w:r>
    </w:p>
    <w:p w:rsidR="008F4B15" w:rsidRPr="00AF4083" w:rsidRDefault="008F4B15" w:rsidP="00AF4083">
      <w:pPr>
        <w:pStyle w:val="a4"/>
        <w:rPr>
          <w:rtl/>
        </w:rPr>
      </w:pPr>
      <w:r w:rsidRPr="00AF4083">
        <w:rPr>
          <w:rFonts w:hint="cs"/>
          <w:rtl/>
        </w:rPr>
        <w:t>عمر</w:t>
      </w:r>
      <w:r w:rsidR="000179BA" w:rsidRPr="000179BA">
        <w:rPr>
          <w:rFonts w:cs="CTraditional Arabic" w:hint="cs"/>
          <w:rtl/>
        </w:rPr>
        <w:t>س</w:t>
      </w:r>
      <w:r w:rsidRPr="00AF4083">
        <w:rPr>
          <w:rFonts w:hint="cs"/>
          <w:rtl/>
        </w:rPr>
        <w:t xml:space="preserve"> با بیکاری مبارزه </w:t>
      </w:r>
      <w:r w:rsidR="004F180B" w:rsidRPr="00AF4083">
        <w:rPr>
          <w:rFonts w:hint="cs"/>
          <w:rtl/>
        </w:rPr>
        <w:t>می‌کر</w:t>
      </w:r>
      <w:r w:rsidRPr="00AF4083">
        <w:rPr>
          <w:rFonts w:hint="cs"/>
          <w:rtl/>
        </w:rPr>
        <w:t>د؛ او</w:t>
      </w:r>
      <w:r w:rsidR="007C6A2D" w:rsidRPr="00AF4083">
        <w:rPr>
          <w:rFonts w:hint="cs"/>
          <w:rtl/>
        </w:rPr>
        <w:t>،</w:t>
      </w:r>
      <w:r w:rsidR="004F180B" w:rsidRPr="00AF4083">
        <w:rPr>
          <w:rFonts w:hint="cs"/>
          <w:rtl/>
        </w:rPr>
        <w:t xml:space="preserve"> </w:t>
      </w:r>
      <w:r w:rsidRPr="00AF4083">
        <w:rPr>
          <w:rFonts w:hint="cs"/>
          <w:rtl/>
        </w:rPr>
        <w:t>جوانانی را که در مسجد سکنی گزیده بودند</w:t>
      </w:r>
      <w:r w:rsidR="007C6A2D" w:rsidRPr="00AF4083">
        <w:rPr>
          <w:rFonts w:hint="cs"/>
          <w:rtl/>
        </w:rPr>
        <w:t>،</w:t>
      </w:r>
      <w:r w:rsidR="004F180B" w:rsidRPr="00AF4083">
        <w:rPr>
          <w:rFonts w:hint="cs"/>
          <w:rtl/>
        </w:rPr>
        <w:t xml:space="preserve"> </w:t>
      </w:r>
      <w:r w:rsidRPr="00AF4083">
        <w:rPr>
          <w:rFonts w:hint="cs"/>
          <w:rtl/>
        </w:rPr>
        <w:t>بیرون کرد و ضمن تنبیه آنها</w:t>
      </w:r>
      <w:r w:rsidR="007C6A2D" w:rsidRPr="00AF4083">
        <w:rPr>
          <w:rFonts w:hint="cs"/>
          <w:rtl/>
        </w:rPr>
        <w:t>،</w:t>
      </w:r>
      <w:r w:rsidR="004F180B" w:rsidRPr="00AF4083">
        <w:rPr>
          <w:rFonts w:hint="cs"/>
          <w:rtl/>
        </w:rPr>
        <w:t xml:space="preserve"> </w:t>
      </w:r>
      <w:r w:rsidRPr="00AF4083">
        <w:rPr>
          <w:rFonts w:hint="cs"/>
          <w:rtl/>
        </w:rPr>
        <w:t>فرمود</w:t>
      </w:r>
      <w:r w:rsidR="0075782A" w:rsidRPr="00AF4083">
        <w:rPr>
          <w:rFonts w:hint="cs"/>
          <w:rtl/>
        </w:rPr>
        <w:t xml:space="preserve">: </w:t>
      </w:r>
      <w:r w:rsidRPr="00AF4083">
        <w:rPr>
          <w:rFonts w:hint="cs"/>
          <w:rtl/>
        </w:rPr>
        <w:t>بیرون بروید و روزی خود را بجویید؛ از آسمان که طلا و نقره ن</w:t>
      </w:r>
      <w:r w:rsidR="00A235EC" w:rsidRPr="00AF4083">
        <w:rPr>
          <w:rFonts w:hint="cs"/>
          <w:rtl/>
        </w:rPr>
        <w:t>می‌با</w:t>
      </w:r>
      <w:r w:rsidRPr="00AF4083">
        <w:rPr>
          <w:rFonts w:hint="cs"/>
          <w:rtl/>
        </w:rPr>
        <w:t>رد</w:t>
      </w:r>
      <w:r w:rsidR="0075782A" w:rsidRPr="00AF4083">
        <w:rPr>
          <w:rFonts w:hint="cs"/>
          <w:rtl/>
        </w:rPr>
        <w:t xml:space="preserve">. </w:t>
      </w:r>
    </w:p>
    <w:p w:rsidR="008F4B15" w:rsidRPr="00AF4083" w:rsidRDefault="008F4B15" w:rsidP="006F7EB1">
      <w:pPr>
        <w:pStyle w:val="a4"/>
        <w:rPr>
          <w:rtl/>
        </w:rPr>
      </w:pPr>
      <w:r w:rsidRPr="00AF4083">
        <w:rPr>
          <w:rFonts w:hint="cs"/>
          <w:rtl/>
        </w:rPr>
        <w:t>بیکاری</w:t>
      </w:r>
      <w:r w:rsidR="007C6A2D" w:rsidRPr="00AF4083">
        <w:rPr>
          <w:rFonts w:hint="cs"/>
          <w:rtl/>
        </w:rPr>
        <w:t>،</w:t>
      </w:r>
      <w:r w:rsidR="004F180B" w:rsidRPr="00AF4083">
        <w:rPr>
          <w:rFonts w:hint="cs"/>
          <w:rtl/>
        </w:rPr>
        <w:t xml:space="preserve"> </w:t>
      </w:r>
      <w:r w:rsidRPr="00AF4083">
        <w:rPr>
          <w:rFonts w:hint="cs"/>
          <w:rtl/>
        </w:rPr>
        <w:t>وسوسه</w:t>
      </w:r>
      <w:r w:rsidR="007C6A2D" w:rsidRPr="00AF4083">
        <w:rPr>
          <w:rFonts w:hint="cs"/>
          <w:rtl/>
        </w:rPr>
        <w:t>،</w:t>
      </w:r>
      <w:r w:rsidR="004F180B" w:rsidRPr="00AF4083">
        <w:rPr>
          <w:rFonts w:hint="cs"/>
          <w:rtl/>
        </w:rPr>
        <w:t xml:space="preserve"> </w:t>
      </w:r>
      <w:r w:rsidRPr="00AF4083">
        <w:rPr>
          <w:rFonts w:hint="cs"/>
          <w:rtl/>
        </w:rPr>
        <w:t>ناراحتی</w:t>
      </w:r>
      <w:r w:rsidR="007C6A2D" w:rsidRPr="00AF4083">
        <w:rPr>
          <w:rFonts w:hint="cs"/>
          <w:rtl/>
        </w:rPr>
        <w:t>،</w:t>
      </w:r>
      <w:r w:rsidR="004F180B" w:rsidRPr="00AF4083">
        <w:rPr>
          <w:rFonts w:hint="cs"/>
          <w:rtl/>
        </w:rPr>
        <w:t xml:space="preserve"> </w:t>
      </w:r>
      <w:r w:rsidRPr="00AF4083">
        <w:rPr>
          <w:rFonts w:hint="cs"/>
          <w:rtl/>
        </w:rPr>
        <w:t>بیماری روانی و افسردگی و اندوه را به همراه دارد و پیامد کار و فعالیت</w:t>
      </w:r>
      <w:r w:rsidR="007C6A2D" w:rsidRPr="00AF4083">
        <w:rPr>
          <w:rFonts w:hint="cs"/>
          <w:rtl/>
        </w:rPr>
        <w:t>،</w:t>
      </w:r>
      <w:r w:rsidR="004F180B" w:rsidRPr="00AF4083">
        <w:rPr>
          <w:rFonts w:hint="cs"/>
          <w:rtl/>
        </w:rPr>
        <w:t xml:space="preserve"> </w:t>
      </w:r>
      <w:r w:rsidRPr="00AF4083">
        <w:rPr>
          <w:rFonts w:hint="cs"/>
          <w:rtl/>
        </w:rPr>
        <w:t>سرور و شادمانی و سعادت است</w:t>
      </w:r>
      <w:r w:rsidR="0075782A" w:rsidRPr="00AF4083">
        <w:rPr>
          <w:rFonts w:hint="cs"/>
          <w:rtl/>
        </w:rPr>
        <w:t xml:space="preserve">. </w:t>
      </w:r>
      <w:r w:rsidRPr="00AF4083">
        <w:rPr>
          <w:rFonts w:hint="cs"/>
          <w:rtl/>
        </w:rPr>
        <w:t>اگر هر یک از ما به وظیفه خود در زندگی عمل نماید و نقش و مسؤولیت خویش را انجام دهد</w:t>
      </w:r>
      <w:r w:rsidR="007C6A2D" w:rsidRPr="00AF4083">
        <w:rPr>
          <w:rFonts w:hint="cs"/>
          <w:rtl/>
        </w:rPr>
        <w:t>،</w:t>
      </w:r>
      <w:r w:rsidR="004F180B" w:rsidRPr="00AF4083">
        <w:rPr>
          <w:rFonts w:hint="cs"/>
          <w:rtl/>
        </w:rPr>
        <w:t xml:space="preserve"> </w:t>
      </w:r>
      <w:r w:rsidRPr="00AF4083">
        <w:rPr>
          <w:rFonts w:hint="cs"/>
          <w:rtl/>
        </w:rPr>
        <w:t>ناراحتی و اندوه و امراض روانی و ذهنی و عصبی</w:t>
      </w:r>
      <w:r w:rsidR="007C6A2D" w:rsidRPr="00AF4083">
        <w:rPr>
          <w:rFonts w:hint="cs"/>
          <w:rtl/>
        </w:rPr>
        <w:t>،</w:t>
      </w:r>
      <w:r w:rsidR="004F180B" w:rsidRPr="00AF4083">
        <w:rPr>
          <w:rFonts w:hint="cs"/>
          <w:rtl/>
        </w:rPr>
        <w:t xml:space="preserve"> </w:t>
      </w:r>
      <w:r w:rsidRPr="00AF4083">
        <w:rPr>
          <w:rFonts w:hint="cs"/>
          <w:rtl/>
        </w:rPr>
        <w:t>از نزد ما رخت بر</w:t>
      </w:r>
      <w:r w:rsidR="00922A1A" w:rsidRPr="00AF4083">
        <w:rPr>
          <w:rFonts w:hint="cs"/>
          <w:rtl/>
        </w:rPr>
        <w:t xml:space="preserve"> می‌</w:t>
      </w:r>
      <w:r w:rsidRPr="00AF4083">
        <w:rPr>
          <w:rFonts w:hint="cs"/>
          <w:rtl/>
        </w:rPr>
        <w:t>بندد؛ اگر کارخانه</w:t>
      </w:r>
      <w:r w:rsidR="00B53612" w:rsidRPr="00AF4083">
        <w:rPr>
          <w:rFonts w:hint="cs"/>
          <w:rtl/>
        </w:rPr>
        <w:t xml:space="preserve">‌ها </w:t>
      </w:r>
      <w:r w:rsidRPr="00AF4083">
        <w:rPr>
          <w:rFonts w:hint="cs"/>
          <w:rtl/>
        </w:rPr>
        <w:t>و کارگاه</w:t>
      </w:r>
      <w:r w:rsidR="00AF4083">
        <w:rPr>
          <w:rFonts w:hint="eastAsia"/>
          <w:rtl/>
        </w:rPr>
        <w:t>‌</w:t>
      </w:r>
      <w:r w:rsidRPr="00AF4083">
        <w:rPr>
          <w:rFonts w:hint="cs"/>
          <w:rtl/>
        </w:rPr>
        <w:t>ها</w:t>
      </w:r>
      <w:r w:rsidR="007C6A2D" w:rsidRPr="00AF4083">
        <w:rPr>
          <w:rFonts w:hint="cs"/>
          <w:rtl/>
        </w:rPr>
        <w:t>،</w:t>
      </w:r>
      <w:r w:rsidR="004F180B" w:rsidRPr="00AF4083">
        <w:rPr>
          <w:rFonts w:hint="cs"/>
          <w:rtl/>
        </w:rPr>
        <w:t xml:space="preserve"> </w:t>
      </w:r>
      <w:r w:rsidRPr="00AF4083">
        <w:rPr>
          <w:rFonts w:hint="cs"/>
          <w:rtl/>
        </w:rPr>
        <w:t>فعال شود</w:t>
      </w:r>
      <w:r w:rsidR="007C6A2D" w:rsidRPr="00AF4083">
        <w:rPr>
          <w:rFonts w:hint="cs"/>
          <w:rtl/>
        </w:rPr>
        <w:t>،</w:t>
      </w:r>
      <w:r w:rsidR="004F180B" w:rsidRPr="00AF4083">
        <w:rPr>
          <w:rFonts w:hint="cs"/>
          <w:rtl/>
        </w:rPr>
        <w:t xml:space="preserve"> </w:t>
      </w:r>
      <w:r w:rsidRPr="00AF4083">
        <w:rPr>
          <w:rFonts w:hint="cs"/>
          <w:rtl/>
        </w:rPr>
        <w:t>انجمن</w:t>
      </w:r>
      <w:r w:rsidR="00AF4083">
        <w:rPr>
          <w:rFonts w:hint="eastAsia"/>
          <w:rtl/>
        </w:rPr>
        <w:t>‌</w:t>
      </w:r>
      <w:r w:rsidRPr="00AF4083">
        <w:rPr>
          <w:rFonts w:hint="cs"/>
          <w:rtl/>
        </w:rPr>
        <w:t>های خیریه و تعاونی</w:t>
      </w:r>
      <w:r w:rsidR="00AF4083">
        <w:rPr>
          <w:rFonts w:hint="eastAsia"/>
          <w:rtl/>
        </w:rPr>
        <w:t>‌</w:t>
      </w:r>
      <w:r w:rsidRPr="00AF4083">
        <w:rPr>
          <w:rFonts w:hint="cs"/>
          <w:rtl/>
        </w:rPr>
        <w:t>هایی</w:t>
      </w:r>
      <w:r w:rsidR="007C6A2D" w:rsidRPr="00AF4083">
        <w:rPr>
          <w:rFonts w:hint="cs"/>
          <w:rtl/>
        </w:rPr>
        <w:t>،</w:t>
      </w:r>
      <w:r w:rsidR="004F180B" w:rsidRPr="00AF4083">
        <w:rPr>
          <w:rFonts w:hint="cs"/>
          <w:rtl/>
        </w:rPr>
        <w:t xml:space="preserve"> </w:t>
      </w:r>
      <w:r w:rsidRPr="00AF4083">
        <w:rPr>
          <w:rFonts w:hint="cs"/>
          <w:rtl/>
        </w:rPr>
        <w:t>افتتاح گردد</w:t>
      </w:r>
      <w:r w:rsidR="007C6A2D" w:rsidRPr="00AF4083">
        <w:rPr>
          <w:rFonts w:hint="cs"/>
          <w:rtl/>
        </w:rPr>
        <w:t>،</w:t>
      </w:r>
      <w:r w:rsidR="004F180B" w:rsidRPr="00AF4083">
        <w:rPr>
          <w:rFonts w:hint="cs"/>
          <w:rtl/>
        </w:rPr>
        <w:t xml:space="preserve"> </w:t>
      </w:r>
      <w:r w:rsidRPr="00AF4083">
        <w:rPr>
          <w:rFonts w:hint="cs"/>
          <w:rtl/>
        </w:rPr>
        <w:t>کارهای دعوتی انجام شود و اردوگاه</w:t>
      </w:r>
      <w:r w:rsidR="00AF4083">
        <w:rPr>
          <w:rFonts w:hint="eastAsia"/>
          <w:rtl/>
        </w:rPr>
        <w:t>‌</w:t>
      </w:r>
      <w:r w:rsidRPr="00AF4083">
        <w:rPr>
          <w:rFonts w:hint="cs"/>
          <w:rtl/>
        </w:rPr>
        <w:t>های تفریحی</w:t>
      </w:r>
      <w:r w:rsidR="007C6A2D" w:rsidRPr="00AF4083">
        <w:rPr>
          <w:rFonts w:hint="cs"/>
          <w:rtl/>
        </w:rPr>
        <w:t>،</w:t>
      </w:r>
      <w:r w:rsidR="004F180B" w:rsidRPr="00AF4083">
        <w:rPr>
          <w:rFonts w:hint="cs"/>
          <w:rtl/>
        </w:rPr>
        <w:t xml:space="preserve"> </w:t>
      </w:r>
      <w:r w:rsidRPr="00AF4083">
        <w:rPr>
          <w:rFonts w:hint="cs"/>
          <w:rtl/>
        </w:rPr>
        <w:t>فرهنگی و مراکز ادبی و دوره</w:t>
      </w:r>
      <w:r w:rsidR="00B53612" w:rsidRPr="00AF4083">
        <w:rPr>
          <w:rFonts w:hint="cs"/>
          <w:rtl/>
        </w:rPr>
        <w:t xml:space="preserve">‌های </w:t>
      </w:r>
      <w:r w:rsidRPr="00AF4083">
        <w:rPr>
          <w:rFonts w:hint="cs"/>
          <w:rtl/>
        </w:rPr>
        <w:t>علمی و غیره ایجاد گردد</w:t>
      </w:r>
      <w:r w:rsidR="007C6A2D" w:rsidRPr="00AF4083">
        <w:rPr>
          <w:rFonts w:hint="cs"/>
          <w:rtl/>
        </w:rPr>
        <w:t>،</w:t>
      </w:r>
      <w:r w:rsidR="004F180B" w:rsidRPr="00AF4083">
        <w:rPr>
          <w:rFonts w:hint="cs"/>
          <w:rtl/>
        </w:rPr>
        <w:t xml:space="preserve"> </w:t>
      </w:r>
      <w:r w:rsidRPr="00AF4083">
        <w:rPr>
          <w:rFonts w:hint="cs"/>
          <w:rtl/>
        </w:rPr>
        <w:t>مشکلات روانی و</w:t>
      </w:r>
      <w:r w:rsidR="00AB1DD0" w:rsidRPr="00AF4083">
        <w:rPr>
          <w:rFonts w:hint="cs"/>
          <w:rtl/>
        </w:rPr>
        <w:t xml:space="preserve"> ناراحتی‌ها</w:t>
      </w:r>
      <w:r w:rsidRPr="00AF4083">
        <w:rPr>
          <w:rFonts w:hint="cs"/>
          <w:rtl/>
        </w:rPr>
        <w:t xml:space="preserve"> برطرف </w:t>
      </w:r>
      <w:r w:rsidR="00DC3730" w:rsidRPr="00AF4083">
        <w:rPr>
          <w:rFonts w:hint="cs"/>
          <w:rtl/>
        </w:rPr>
        <w:t>می‌شو</w:t>
      </w:r>
      <w:r w:rsidRPr="00AF4083">
        <w:rPr>
          <w:rFonts w:hint="cs"/>
          <w:rtl/>
        </w:rPr>
        <w:t>ند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وَقُلِ</w:t>
      </w:r>
      <w:r w:rsidR="006F7EB1">
        <w:rPr>
          <w:rFonts w:ascii="KFGQPC Uthmanic Script HAFS" w:hAnsi="KFGQPC Uthmanic Script HAFS" w:cs="KFGQPC Uthmanic Script HAFS"/>
          <w:rtl/>
        </w:rPr>
        <w:t xml:space="preserve">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عۡمَلُواْ</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التوبة: 105</w:t>
      </w:r>
      <w:r w:rsidR="003203F6" w:rsidRPr="00B215B7">
        <w:rPr>
          <w:rStyle w:val="Char7"/>
          <w:rFonts w:hint="cs"/>
          <w:rtl/>
        </w:rPr>
        <w:t>]</w:t>
      </w:r>
      <w:r w:rsidR="0075782A" w:rsidRPr="00AF4083">
        <w:rPr>
          <w:rFonts w:hint="cs"/>
          <w:rtl/>
        </w:rPr>
        <w:t xml:space="preserve"> </w:t>
      </w:r>
      <w:r w:rsidRPr="00AF4083">
        <w:rPr>
          <w:rFonts w:hint="cs"/>
          <w:rtl/>
        </w:rPr>
        <w:t>«و بگو</w:t>
      </w:r>
      <w:r w:rsidR="0075782A" w:rsidRPr="00AF4083">
        <w:rPr>
          <w:rFonts w:hint="cs"/>
          <w:rtl/>
        </w:rPr>
        <w:t xml:space="preserve">: </w:t>
      </w:r>
      <w:r w:rsidRPr="00AF4083">
        <w:rPr>
          <w:rFonts w:hint="cs"/>
          <w:rtl/>
        </w:rPr>
        <w:t>کار کنید»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فَ</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نتَشِرُواْ</w:t>
      </w:r>
      <w:r w:rsidR="006F7EB1">
        <w:rPr>
          <w:rFonts w:ascii="KFGQPC Uthmanic Script HAFS" w:hAnsi="KFGQPC Uthmanic Script HAFS" w:cs="KFGQPC Uthmanic Script HAFS"/>
          <w:rtl/>
        </w:rPr>
        <w:t xml:space="preserve"> فِي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لۡأَرۡضِ</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الجمعة: 10</w:t>
      </w:r>
      <w:r w:rsidR="003203F6" w:rsidRPr="00B215B7">
        <w:rPr>
          <w:rStyle w:val="Char7"/>
          <w:rFonts w:hint="cs"/>
          <w:rtl/>
        </w:rPr>
        <w:t>]</w:t>
      </w:r>
      <w:r w:rsidR="0075782A" w:rsidRPr="00AF4083">
        <w:rPr>
          <w:rFonts w:hint="cs"/>
          <w:rtl/>
        </w:rPr>
        <w:t xml:space="preserve"> </w:t>
      </w:r>
      <w:r w:rsidRPr="00AF4083">
        <w:rPr>
          <w:rFonts w:hint="cs"/>
          <w:rtl/>
        </w:rPr>
        <w:t xml:space="preserve">«در </w:t>
      </w:r>
      <w:r w:rsidRPr="00AF4083">
        <w:rPr>
          <w:rFonts w:hint="cs"/>
          <w:rtl/>
        </w:rPr>
        <w:lastRenderedPageBreak/>
        <w:t>زمین پراکنده شوید»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سَابِقُوٓاْ</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الحدید: 21</w:t>
      </w:r>
      <w:r w:rsidR="003203F6" w:rsidRPr="00B215B7">
        <w:rPr>
          <w:rStyle w:val="Char7"/>
          <w:rFonts w:hint="cs"/>
          <w:rtl/>
        </w:rPr>
        <w:t>]</w:t>
      </w:r>
      <w:r w:rsidR="0075782A" w:rsidRPr="00AF4083">
        <w:rPr>
          <w:rFonts w:hint="cs"/>
          <w:rtl/>
        </w:rPr>
        <w:t xml:space="preserve"> </w:t>
      </w:r>
      <w:r w:rsidRPr="00AF4083">
        <w:rPr>
          <w:rFonts w:hint="cs"/>
          <w:rtl/>
        </w:rPr>
        <w:t>«از هم پیشی بگیرید»</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وَسَارِعُوٓاْ</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آل عمران: 133</w:t>
      </w:r>
      <w:r w:rsidR="003203F6" w:rsidRPr="00B215B7">
        <w:rPr>
          <w:rStyle w:val="Char7"/>
          <w:rFonts w:hint="cs"/>
          <w:rtl/>
        </w:rPr>
        <w:t>]</w:t>
      </w:r>
      <w:r w:rsidRPr="00AF4083">
        <w:rPr>
          <w:rFonts w:hint="cs"/>
          <w:rtl/>
        </w:rPr>
        <w:t xml:space="preserve"> «بشتابید»</w:t>
      </w:r>
      <w:r w:rsidR="0075782A" w:rsidRPr="00AF4083">
        <w:rPr>
          <w:rFonts w:hint="cs"/>
          <w:rtl/>
        </w:rPr>
        <w:t xml:space="preserve">. </w:t>
      </w:r>
    </w:p>
    <w:p w:rsidR="008F4B15" w:rsidRPr="00AF4083" w:rsidRDefault="008F4B15" w:rsidP="00AF4083">
      <w:pPr>
        <w:pStyle w:val="a4"/>
        <w:rPr>
          <w:rtl/>
        </w:rPr>
      </w:pPr>
      <w:r w:rsidRPr="00AF4083">
        <w:rPr>
          <w:rFonts w:hint="cs"/>
          <w:rtl/>
        </w:rPr>
        <w:t>در حدیث آمده است</w:t>
      </w:r>
      <w:r w:rsidR="0075782A" w:rsidRPr="00AF4083">
        <w:rPr>
          <w:rFonts w:hint="cs"/>
          <w:rtl/>
        </w:rPr>
        <w:t xml:space="preserve">: </w:t>
      </w:r>
      <w:r w:rsidRPr="00AF4083">
        <w:rPr>
          <w:rFonts w:hint="cs"/>
          <w:rtl/>
        </w:rPr>
        <w:t>«پیامبر خدا</w:t>
      </w:r>
      <w:r w:rsidR="007C6A2D" w:rsidRPr="00AF4083">
        <w:rPr>
          <w:rFonts w:hint="cs"/>
          <w:rtl/>
        </w:rPr>
        <w:t>،</w:t>
      </w:r>
      <w:r w:rsidR="004F180B" w:rsidRPr="00AF4083">
        <w:rPr>
          <w:rFonts w:hint="cs"/>
          <w:rtl/>
        </w:rPr>
        <w:t xml:space="preserve"> </w:t>
      </w:r>
      <w:r w:rsidRPr="00AF4083">
        <w:rPr>
          <w:rFonts w:hint="cs"/>
          <w:rtl/>
        </w:rPr>
        <w:t>داوود</w:t>
      </w:r>
      <w:r w:rsidR="00787B6E" w:rsidRPr="00787B6E">
        <w:rPr>
          <w:rFonts w:cs="CTraditional Arabic" w:hint="cs"/>
          <w:rtl/>
        </w:rPr>
        <w:t>÷</w:t>
      </w:r>
      <w:r w:rsidR="007C6A2D" w:rsidRPr="00AF4083">
        <w:rPr>
          <w:rFonts w:hint="cs"/>
          <w:rtl/>
        </w:rPr>
        <w:t>،</w:t>
      </w:r>
      <w:r w:rsidR="004F180B" w:rsidRPr="00AF4083">
        <w:rPr>
          <w:rFonts w:hint="cs"/>
          <w:rtl/>
        </w:rPr>
        <w:t xml:space="preserve"> </w:t>
      </w:r>
      <w:r w:rsidRPr="00AF4083">
        <w:rPr>
          <w:rFonts w:hint="cs"/>
          <w:rtl/>
        </w:rPr>
        <w:t xml:space="preserve">از دسترنج خودش </w:t>
      </w:r>
      <w:r w:rsidR="0056151E" w:rsidRPr="00AF4083">
        <w:rPr>
          <w:rFonts w:hint="cs"/>
          <w:rtl/>
        </w:rPr>
        <w:t>می‌خو</w:t>
      </w:r>
      <w:r w:rsidRPr="00AF4083">
        <w:rPr>
          <w:rFonts w:hint="cs"/>
          <w:rtl/>
        </w:rPr>
        <w:t>رد»</w:t>
      </w:r>
      <w:r w:rsidR="0075782A" w:rsidRPr="00AF4083">
        <w:rPr>
          <w:rFonts w:hint="cs"/>
          <w:rtl/>
        </w:rPr>
        <w:t xml:space="preserve">. </w:t>
      </w:r>
    </w:p>
    <w:p w:rsidR="008F4B15" w:rsidRPr="00AF4083" w:rsidRDefault="008F4B15" w:rsidP="00AF4083">
      <w:pPr>
        <w:pStyle w:val="a4"/>
        <w:rPr>
          <w:rtl/>
        </w:rPr>
      </w:pPr>
      <w:r w:rsidRPr="00AF4083">
        <w:rPr>
          <w:rFonts w:hint="cs"/>
          <w:rtl/>
        </w:rPr>
        <w:t>راشد کتابی دارد که به صورت مفصل به این قضیه پرداخته و بیان نموده است که بسیاری از مردم</w:t>
      </w:r>
      <w:r w:rsidR="007C6A2D" w:rsidRPr="00AF4083">
        <w:rPr>
          <w:rFonts w:hint="cs"/>
          <w:rtl/>
        </w:rPr>
        <w:t>،</w:t>
      </w:r>
      <w:r w:rsidR="004F180B" w:rsidRPr="00AF4083">
        <w:rPr>
          <w:rFonts w:hint="cs"/>
          <w:rtl/>
        </w:rPr>
        <w:t xml:space="preserve"> </w:t>
      </w:r>
      <w:r w:rsidRPr="00AF4083">
        <w:rPr>
          <w:rFonts w:hint="cs"/>
          <w:rtl/>
        </w:rPr>
        <w:t>نقش خود را در زندگی انجام ن</w:t>
      </w:r>
      <w:r w:rsidR="00BB0072" w:rsidRPr="00AF4083">
        <w:rPr>
          <w:rFonts w:hint="cs"/>
          <w:rtl/>
        </w:rPr>
        <w:t>می‌ده</w:t>
      </w:r>
      <w:r w:rsidRPr="00AF4083">
        <w:rPr>
          <w:rFonts w:hint="cs"/>
          <w:rtl/>
        </w:rPr>
        <w:t>ند</w:t>
      </w:r>
      <w:r w:rsidR="0075782A" w:rsidRPr="00AF4083">
        <w:rPr>
          <w:rFonts w:hint="cs"/>
          <w:rtl/>
        </w:rPr>
        <w:t xml:space="preserve">. </w:t>
      </w:r>
    </w:p>
    <w:p w:rsidR="008F4B15" w:rsidRPr="00AF4083" w:rsidRDefault="008F4B15" w:rsidP="006F7EB1">
      <w:pPr>
        <w:pStyle w:val="a4"/>
        <w:rPr>
          <w:rtl/>
        </w:rPr>
      </w:pPr>
      <w:r w:rsidRPr="00AF4083">
        <w:rPr>
          <w:rFonts w:hint="cs"/>
          <w:rtl/>
        </w:rPr>
        <w:t>بسیاری از مردم زنده هستند</w:t>
      </w:r>
      <w:r w:rsidR="007C6A2D" w:rsidRPr="00AF4083">
        <w:rPr>
          <w:rFonts w:hint="cs"/>
          <w:rtl/>
        </w:rPr>
        <w:t>،</w:t>
      </w:r>
      <w:r w:rsidR="004F180B" w:rsidRPr="00AF4083">
        <w:rPr>
          <w:rFonts w:hint="cs"/>
          <w:rtl/>
        </w:rPr>
        <w:t xml:space="preserve"> </w:t>
      </w:r>
      <w:r w:rsidRPr="00AF4083">
        <w:rPr>
          <w:rFonts w:hint="cs"/>
          <w:rtl/>
        </w:rPr>
        <w:t>اما مانند مرده</w:t>
      </w:r>
      <w:r w:rsidR="00B53612" w:rsidRPr="00AF4083">
        <w:rPr>
          <w:rFonts w:hint="cs"/>
          <w:rtl/>
        </w:rPr>
        <w:t xml:space="preserve">‌ها </w:t>
      </w:r>
      <w:r w:rsidR="00A235EC" w:rsidRPr="00AF4083">
        <w:rPr>
          <w:rFonts w:hint="cs"/>
          <w:rtl/>
        </w:rPr>
        <w:t>می‌با</w:t>
      </w:r>
      <w:r w:rsidRPr="00AF4083">
        <w:rPr>
          <w:rFonts w:hint="cs"/>
          <w:rtl/>
        </w:rPr>
        <w:t>شند؛ راز زندگیشان را درک ن</w:t>
      </w:r>
      <w:r w:rsidR="00FB0E09" w:rsidRPr="00AF4083">
        <w:rPr>
          <w:rFonts w:hint="cs"/>
          <w:rtl/>
        </w:rPr>
        <w:t>می‌کن</w:t>
      </w:r>
      <w:r w:rsidRPr="00AF4083">
        <w:rPr>
          <w:rFonts w:hint="cs"/>
          <w:rtl/>
        </w:rPr>
        <w:t>ند و هیچ کار خوبی برای آینده خود و جامعه انجام ن</w:t>
      </w:r>
      <w:r w:rsidR="00BB0072" w:rsidRPr="00AF4083">
        <w:rPr>
          <w:rFonts w:hint="cs"/>
          <w:rtl/>
        </w:rPr>
        <w:t>می‌ده</w:t>
      </w:r>
      <w:r w:rsidRPr="00AF4083">
        <w:rPr>
          <w:rFonts w:hint="cs"/>
          <w:rtl/>
        </w:rPr>
        <w:t>ند؛</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رَضُواْ</w:t>
      </w:r>
      <w:r w:rsidR="006F7EB1">
        <w:rPr>
          <w:rFonts w:ascii="KFGQPC Uthmanic Script HAFS" w:hAnsi="KFGQPC Uthmanic Script HAFS" w:cs="KFGQPC Uthmanic Script HAFS"/>
          <w:rtl/>
        </w:rPr>
        <w:t xml:space="preserve"> بِأَن يَكُونُواْ مَعَ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لۡخَوَالِفِ</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التوبة: 87</w:t>
      </w:r>
      <w:r w:rsidR="003203F6" w:rsidRPr="00B215B7">
        <w:rPr>
          <w:rStyle w:val="Char7"/>
          <w:rFonts w:hint="cs"/>
          <w:rtl/>
        </w:rPr>
        <w:t>]</w:t>
      </w:r>
      <w:r w:rsidRPr="00AF4083">
        <w:rPr>
          <w:rFonts w:hint="cs"/>
          <w:rtl/>
        </w:rPr>
        <w:t xml:space="preserve"> «راضی شده</w:t>
      </w:r>
      <w:r w:rsidR="00B53612" w:rsidRPr="00AF4083">
        <w:rPr>
          <w:rFonts w:hint="cs"/>
          <w:rtl/>
        </w:rPr>
        <w:t xml:space="preserve">‌اند </w:t>
      </w:r>
      <w:r w:rsidRPr="00AF4083">
        <w:rPr>
          <w:rFonts w:hint="cs"/>
          <w:rtl/>
        </w:rPr>
        <w:t>که با عقب ماندگان باشند»</w:t>
      </w:r>
      <w:r w:rsidR="00B11528"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hint="eastAsia"/>
          <w:rtl/>
        </w:rPr>
        <w:t>لَّا</w:t>
      </w:r>
      <w:r w:rsidR="006F7EB1">
        <w:rPr>
          <w:rFonts w:ascii="KFGQPC Uthmanic Script HAFS" w:hAnsi="KFGQPC Uthmanic Script HAFS" w:cs="KFGQPC Uthmanic Script HAFS"/>
          <w:rtl/>
        </w:rPr>
        <w:t xml:space="preserve"> يَسۡتَوِي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لۡقَٰعِدُونَ</w:t>
      </w:r>
      <w:r w:rsidR="006F7EB1">
        <w:rPr>
          <w:rFonts w:ascii="KFGQPC Uthmanic Script HAFS" w:hAnsi="KFGQPC Uthmanic Script HAFS" w:cs="KFGQPC Uthmanic Script HAFS"/>
          <w:rtl/>
        </w:rPr>
        <w:t xml:space="preserve"> 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لۡمُؤۡمِنِينَ</w:t>
      </w:r>
      <w:r w:rsidR="006F7EB1">
        <w:rPr>
          <w:rFonts w:ascii="KFGQPC Uthmanic Script HAFS" w:hAnsi="KFGQPC Uthmanic Script HAFS" w:cs="KFGQPC Uthmanic Script HAFS"/>
          <w:rtl/>
        </w:rPr>
        <w:t xml:space="preserve"> غَيۡرُ أُوْلِي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لضَّرَرِ</w:t>
      </w:r>
      <w:r w:rsidR="006F7EB1">
        <w:rPr>
          <w:rFonts w:ascii="KFGQPC Uthmanic Script HAFS" w:hAnsi="KFGQPC Uthmanic Script HAFS" w:cs="KFGQPC Uthmanic Script HAFS"/>
          <w:rtl/>
        </w:rPr>
        <w:t xml:space="preserve"> وَ</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لۡمُجَٰهِدُونَ</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النساء: 95</w:t>
      </w:r>
      <w:r w:rsidR="003203F6" w:rsidRPr="00B215B7">
        <w:rPr>
          <w:rStyle w:val="Char7"/>
          <w:rFonts w:hint="cs"/>
          <w:rtl/>
        </w:rPr>
        <w:t>]</w:t>
      </w:r>
      <w:r w:rsidR="0075782A" w:rsidRPr="00AF4083">
        <w:rPr>
          <w:rFonts w:hint="cs"/>
          <w:rtl/>
        </w:rPr>
        <w:t xml:space="preserve"> </w:t>
      </w:r>
      <w:r w:rsidRPr="00AF4083">
        <w:rPr>
          <w:rFonts w:hint="cs"/>
          <w:rtl/>
        </w:rPr>
        <w:t>«مؤمنانی که در خانه نشسته</w:t>
      </w:r>
      <w:r w:rsidR="00B53612" w:rsidRPr="00AF4083">
        <w:rPr>
          <w:rFonts w:hint="eastAsia"/>
          <w:rtl/>
        </w:rPr>
        <w:t>‌اند،</w:t>
      </w:r>
      <w:r w:rsidR="004F180B" w:rsidRPr="00AF4083">
        <w:rPr>
          <w:rFonts w:hint="cs"/>
          <w:rtl/>
        </w:rPr>
        <w:t xml:space="preserve"> </w:t>
      </w:r>
      <w:r w:rsidRPr="00AF4083">
        <w:rPr>
          <w:rFonts w:hint="cs"/>
          <w:rtl/>
        </w:rPr>
        <w:t>غیر از آسیب دیدگان و معذورین</w:t>
      </w:r>
      <w:r w:rsidR="007C6A2D" w:rsidRPr="00AF4083">
        <w:rPr>
          <w:rFonts w:hint="cs"/>
          <w:rtl/>
        </w:rPr>
        <w:t>،</w:t>
      </w:r>
      <w:r w:rsidR="004F180B" w:rsidRPr="00AF4083">
        <w:rPr>
          <w:rFonts w:hint="cs"/>
          <w:rtl/>
        </w:rPr>
        <w:t xml:space="preserve"> </w:t>
      </w:r>
      <w:r w:rsidRPr="00AF4083">
        <w:rPr>
          <w:rFonts w:hint="cs"/>
          <w:rtl/>
        </w:rPr>
        <w:t>با مجاهدان راه خدا برابر نیستند»</w:t>
      </w:r>
      <w:r w:rsidR="0075782A" w:rsidRPr="00AF4083">
        <w:rPr>
          <w:rFonts w:hint="cs"/>
          <w:rtl/>
        </w:rPr>
        <w:t xml:space="preserve">. </w:t>
      </w:r>
    </w:p>
    <w:p w:rsidR="008F4B15" w:rsidRPr="00AF4083" w:rsidRDefault="008F4B15" w:rsidP="006F7EB1">
      <w:pPr>
        <w:pStyle w:val="a4"/>
        <w:rPr>
          <w:rtl/>
        </w:rPr>
      </w:pPr>
      <w:r w:rsidRPr="00AF4083">
        <w:rPr>
          <w:rFonts w:hint="cs"/>
          <w:rtl/>
        </w:rPr>
        <w:t>زن سیاه پوستی که مسجد پیامبر</w:t>
      </w:r>
      <w:r w:rsidR="00787B6E" w:rsidRPr="00787B6E">
        <w:rPr>
          <w:rFonts w:cs="CTraditional Arabic" w:hint="cs"/>
          <w:rtl/>
        </w:rPr>
        <w:t xml:space="preserve"> ج</w:t>
      </w:r>
      <w:r w:rsidRPr="00AF4083">
        <w:rPr>
          <w:rFonts w:hint="cs"/>
          <w:rtl/>
        </w:rPr>
        <w:t xml:space="preserve"> را جارو </w:t>
      </w:r>
      <w:r w:rsidR="00A235EC" w:rsidRPr="00AF4083">
        <w:rPr>
          <w:rFonts w:hint="cs"/>
          <w:rtl/>
        </w:rPr>
        <w:t>می‌کش</w:t>
      </w:r>
      <w:r w:rsidRPr="00AF4083">
        <w:rPr>
          <w:rFonts w:hint="cs"/>
          <w:rtl/>
        </w:rPr>
        <w:t>ید</w:t>
      </w:r>
      <w:r w:rsidR="007C6A2D" w:rsidRPr="00AF4083">
        <w:rPr>
          <w:rFonts w:hint="cs"/>
          <w:rtl/>
        </w:rPr>
        <w:t>،</w:t>
      </w:r>
      <w:r w:rsidR="004F180B" w:rsidRPr="00AF4083">
        <w:rPr>
          <w:rFonts w:hint="cs"/>
          <w:rtl/>
        </w:rPr>
        <w:t xml:space="preserve"> </w:t>
      </w:r>
      <w:r w:rsidRPr="00AF4083">
        <w:rPr>
          <w:rFonts w:hint="cs"/>
          <w:rtl/>
        </w:rPr>
        <w:t>به نقش خود در زندگی عمل کرد و با ایفای این نقش</w:t>
      </w:r>
      <w:r w:rsidR="007C6A2D" w:rsidRPr="00AF4083">
        <w:rPr>
          <w:rFonts w:hint="cs"/>
          <w:rtl/>
        </w:rPr>
        <w:t>،</w:t>
      </w:r>
      <w:r w:rsidR="004F180B" w:rsidRPr="00AF4083">
        <w:rPr>
          <w:rFonts w:hint="cs"/>
          <w:rtl/>
        </w:rPr>
        <w:t xml:space="preserve"> </w:t>
      </w:r>
      <w:r w:rsidRPr="00AF4083">
        <w:rPr>
          <w:rFonts w:hint="cs"/>
          <w:rtl/>
        </w:rPr>
        <w:t>وارد بهشت شد</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وَلَأَمَةٞ مُّؤۡمِنَةٌ خَيۡرٞ مِّن مُّشۡرِكَةٖ وَلَوۡ أَعۡجَبَتۡكُمۡۗ</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3203F6">
        <w:rPr>
          <w:rStyle w:val="Char7"/>
          <w:rFonts w:hint="cs"/>
          <w:rtl/>
        </w:rPr>
        <w:t>البقرة: 221</w:t>
      </w:r>
      <w:r w:rsidR="003203F6" w:rsidRPr="00B215B7">
        <w:rPr>
          <w:rStyle w:val="Char7"/>
          <w:rFonts w:hint="cs"/>
          <w:rtl/>
        </w:rPr>
        <w:t>]</w:t>
      </w:r>
      <w:r w:rsidR="0075782A" w:rsidRPr="00AF4083">
        <w:rPr>
          <w:rFonts w:hint="cs"/>
          <w:rtl/>
        </w:rPr>
        <w:t xml:space="preserve"> </w:t>
      </w:r>
      <w:r w:rsidRPr="00AF4083">
        <w:rPr>
          <w:rFonts w:hint="cs"/>
          <w:rtl/>
        </w:rPr>
        <w:t>«و یک کنیز مؤمن</w:t>
      </w:r>
      <w:r w:rsidR="007C6A2D" w:rsidRPr="00AF4083">
        <w:rPr>
          <w:rFonts w:hint="cs"/>
          <w:rtl/>
        </w:rPr>
        <w:t>،</w:t>
      </w:r>
      <w:r w:rsidR="004F180B" w:rsidRPr="00AF4083">
        <w:rPr>
          <w:rFonts w:hint="cs"/>
          <w:rtl/>
        </w:rPr>
        <w:t xml:space="preserve"> </w:t>
      </w:r>
      <w:r w:rsidRPr="00AF4083">
        <w:rPr>
          <w:rFonts w:hint="cs"/>
          <w:rtl/>
        </w:rPr>
        <w:t>از یک زن مشرک بهتر است؛ گرچه (ثروت و جایگاه و</w:t>
      </w:r>
      <w:r w:rsidR="00B11528" w:rsidRPr="00AF4083">
        <w:rPr>
          <w:rFonts w:hint="cs"/>
          <w:rtl/>
        </w:rPr>
        <w:t>.</w:t>
      </w:r>
      <w:r w:rsidR="00AF4083">
        <w:rPr>
          <w:rFonts w:hint="cs"/>
          <w:rtl/>
        </w:rPr>
        <w:t>.</w:t>
      </w:r>
      <w:r w:rsidR="0075782A" w:rsidRPr="00AF4083">
        <w:rPr>
          <w:rFonts w:hint="cs"/>
          <w:rtl/>
        </w:rPr>
        <w:t>.</w:t>
      </w:r>
      <w:r w:rsidRPr="00AF4083">
        <w:rPr>
          <w:rFonts w:hint="cs"/>
          <w:rtl/>
        </w:rPr>
        <w:t>) زن مشرک</w:t>
      </w:r>
      <w:r w:rsidR="007C6A2D" w:rsidRPr="00AF4083">
        <w:rPr>
          <w:rFonts w:hint="cs"/>
          <w:rtl/>
        </w:rPr>
        <w:t>،</w:t>
      </w:r>
      <w:r w:rsidR="004F180B" w:rsidRPr="00AF4083">
        <w:rPr>
          <w:rFonts w:hint="cs"/>
          <w:rtl/>
        </w:rPr>
        <w:t xml:space="preserve"> </w:t>
      </w:r>
      <w:r w:rsidRPr="00AF4083">
        <w:rPr>
          <w:rFonts w:hint="cs"/>
          <w:rtl/>
        </w:rPr>
        <w:t>شما را به شگفت اندازد»</w:t>
      </w:r>
      <w:r w:rsidR="00B11528" w:rsidRPr="00AF4083">
        <w:rPr>
          <w:rFonts w:hint="cs"/>
          <w:rtl/>
        </w:rPr>
        <w:t>.</w:t>
      </w:r>
      <w:r w:rsidR="0075782A" w:rsidRPr="00AF4083">
        <w:rPr>
          <w:rFonts w:hint="cs"/>
          <w:rtl/>
        </w:rPr>
        <w:t xml:space="preserve"> </w:t>
      </w:r>
      <w:r w:rsidRPr="00AF4083">
        <w:rPr>
          <w:rFonts w:hint="cs"/>
          <w:rtl/>
        </w:rPr>
        <w:t>همچنین جوانی که برای پیامبر</w:t>
      </w:r>
      <w:r w:rsidR="00787B6E" w:rsidRPr="00787B6E">
        <w:rPr>
          <w:rFonts w:cs="CTraditional Arabic" w:hint="cs"/>
          <w:rtl/>
        </w:rPr>
        <w:t xml:space="preserve"> ج</w:t>
      </w:r>
      <w:r w:rsidRPr="00AF4083">
        <w:rPr>
          <w:rFonts w:hint="cs"/>
          <w:rtl/>
        </w:rPr>
        <w:t xml:space="preserve"> منبری ساخت</w:t>
      </w:r>
      <w:r w:rsidR="007C6A2D" w:rsidRPr="00AF4083">
        <w:rPr>
          <w:rFonts w:hint="cs"/>
          <w:rtl/>
        </w:rPr>
        <w:t>،</w:t>
      </w:r>
      <w:r w:rsidR="004F180B" w:rsidRPr="00AF4083">
        <w:rPr>
          <w:rFonts w:hint="cs"/>
          <w:rtl/>
        </w:rPr>
        <w:t xml:space="preserve"> </w:t>
      </w:r>
      <w:r w:rsidRPr="00AF4083">
        <w:rPr>
          <w:rFonts w:hint="cs"/>
          <w:rtl/>
        </w:rPr>
        <w:t>وظیفه</w:t>
      </w:r>
      <w:r w:rsidR="00B53612" w:rsidRPr="00AF4083">
        <w:rPr>
          <w:rFonts w:hint="cs"/>
          <w:rtl/>
        </w:rPr>
        <w:t xml:space="preserve">‌اش </w:t>
      </w:r>
      <w:r w:rsidRPr="00AF4083">
        <w:rPr>
          <w:rFonts w:hint="cs"/>
          <w:rtl/>
        </w:rPr>
        <w:t>را به خوبی انجام داد و با این کار اجر و پاداش یافت؛ چون او در نجاری</w:t>
      </w:r>
      <w:r w:rsidR="007C6A2D" w:rsidRPr="00AF4083">
        <w:rPr>
          <w:rFonts w:hint="cs"/>
          <w:rtl/>
        </w:rPr>
        <w:t>،</w:t>
      </w:r>
      <w:r w:rsidR="004F180B" w:rsidRPr="00AF4083">
        <w:rPr>
          <w:rFonts w:hint="cs"/>
          <w:rtl/>
        </w:rPr>
        <w:t xml:space="preserve"> </w:t>
      </w:r>
      <w:r w:rsidRPr="00AF4083">
        <w:rPr>
          <w:rFonts w:hint="cs"/>
          <w:rtl/>
        </w:rPr>
        <w:t>استعداد داشت</w:t>
      </w:r>
      <w:r w:rsidR="0075782A" w:rsidRPr="00AF4083">
        <w:rPr>
          <w:rFonts w:hint="cs"/>
          <w:rtl/>
        </w:rPr>
        <w:t>:</w:t>
      </w:r>
      <w:r w:rsidR="003203F6">
        <w:rPr>
          <w:rFonts w:hint="cs"/>
          <w:rtl/>
        </w:rPr>
        <w:t xml:space="preserve"> </w:t>
      </w:r>
      <w:r w:rsidR="003203F6">
        <w:rPr>
          <w:rFonts w:ascii="Traditional Arabic" w:hAnsi="Traditional Arabic" w:cs="Traditional Arabic"/>
          <w:rtl/>
        </w:rPr>
        <w:t>﴿</w:t>
      </w:r>
      <w:r w:rsidR="006F7EB1">
        <w:rPr>
          <w:rFonts w:ascii="KFGQPC Uthmanic Script HAFS" w:hAnsi="KFGQPC Uthmanic Script HAFS" w:cs="KFGQPC Uthmanic Script HAFS"/>
          <w:rtl/>
        </w:rPr>
        <w:t>وَ</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لَّذِينَ</w:t>
      </w:r>
      <w:r w:rsidR="006F7EB1">
        <w:rPr>
          <w:rFonts w:ascii="KFGQPC Uthmanic Script HAFS" w:hAnsi="KFGQPC Uthmanic Script HAFS" w:cs="KFGQPC Uthmanic Script HAFS"/>
          <w:rtl/>
        </w:rPr>
        <w:t xml:space="preserve"> لَا يَجِدُونَ إِلَّا جُهۡدَهُمۡ</w:t>
      </w:r>
      <w:r w:rsidR="003203F6">
        <w:rPr>
          <w:rFonts w:ascii="Traditional Arabic" w:hAnsi="Traditional Arabic" w:cs="Traditional Arabic"/>
          <w:rtl/>
        </w:rPr>
        <w:t>﴾</w:t>
      </w:r>
      <w:r w:rsidR="003203F6">
        <w:rPr>
          <w:rFonts w:hint="cs"/>
          <w:rtl/>
        </w:rPr>
        <w:t xml:space="preserve"> </w:t>
      </w:r>
      <w:r w:rsidR="003203F6" w:rsidRPr="00B215B7">
        <w:rPr>
          <w:rStyle w:val="Char7"/>
          <w:rFonts w:hint="cs"/>
          <w:rtl/>
        </w:rPr>
        <w:t>[</w:t>
      </w:r>
      <w:r w:rsidR="00BF7B27">
        <w:rPr>
          <w:rStyle w:val="Char7"/>
          <w:rFonts w:hint="cs"/>
          <w:rtl/>
        </w:rPr>
        <w:t>التوبة:</w:t>
      </w:r>
      <w:r w:rsidR="006F7EB1">
        <w:rPr>
          <w:rStyle w:val="Char7"/>
          <w:rFonts w:hint="cs"/>
          <w:rtl/>
        </w:rPr>
        <w:t xml:space="preserve"> </w:t>
      </w:r>
      <w:r w:rsidR="00BF7B27">
        <w:rPr>
          <w:rStyle w:val="Char7"/>
          <w:rFonts w:hint="cs"/>
          <w:rtl/>
        </w:rPr>
        <w:t>79</w:t>
      </w:r>
      <w:r w:rsidR="003203F6" w:rsidRPr="00B215B7">
        <w:rPr>
          <w:rStyle w:val="Char7"/>
          <w:rFonts w:hint="cs"/>
          <w:rtl/>
        </w:rPr>
        <w:t>]</w:t>
      </w:r>
      <w:r w:rsidR="0075782A" w:rsidRPr="00AF4083">
        <w:rPr>
          <w:rFonts w:hint="cs"/>
          <w:rtl/>
        </w:rPr>
        <w:t xml:space="preserve"> </w:t>
      </w:r>
      <w:r w:rsidRPr="00AF4083">
        <w:rPr>
          <w:rFonts w:hint="cs"/>
          <w:rtl/>
        </w:rPr>
        <w:t>و مؤمنانی که هرچه در توان دارند</w:t>
      </w:r>
      <w:r w:rsidR="007C6A2D" w:rsidRPr="00AF4083">
        <w:rPr>
          <w:rFonts w:hint="cs"/>
          <w:rtl/>
        </w:rPr>
        <w:t>،</w:t>
      </w:r>
      <w:r w:rsidR="004F180B" w:rsidRPr="00AF4083">
        <w:rPr>
          <w:rFonts w:hint="cs"/>
          <w:rtl/>
        </w:rPr>
        <w:t xml:space="preserve"> </w:t>
      </w:r>
      <w:r w:rsidRPr="00AF4083">
        <w:rPr>
          <w:rFonts w:hint="cs"/>
          <w:rtl/>
        </w:rPr>
        <w:t>بدان دست</w:t>
      </w:r>
      <w:r w:rsidR="00922A1A" w:rsidRPr="00AF4083">
        <w:rPr>
          <w:rFonts w:hint="cs"/>
          <w:rtl/>
        </w:rPr>
        <w:t xml:space="preserve"> می‌</w:t>
      </w:r>
      <w:r w:rsidRPr="00AF4083">
        <w:rPr>
          <w:rFonts w:hint="cs"/>
          <w:rtl/>
        </w:rPr>
        <w:t>یازند»</w:t>
      </w:r>
      <w:r w:rsidR="0075782A" w:rsidRPr="00AF4083">
        <w:rPr>
          <w:rFonts w:hint="cs"/>
          <w:rtl/>
        </w:rPr>
        <w:t xml:space="preserve">. </w:t>
      </w:r>
    </w:p>
    <w:p w:rsidR="008F4B15" w:rsidRPr="00AF4083" w:rsidRDefault="008F4B15" w:rsidP="006F7EB1">
      <w:pPr>
        <w:pStyle w:val="a4"/>
        <w:rPr>
          <w:rtl/>
        </w:rPr>
      </w:pPr>
      <w:r w:rsidRPr="00AF4083">
        <w:rPr>
          <w:rFonts w:hint="cs"/>
          <w:rtl/>
        </w:rPr>
        <w:t>در سال 1985م ایالات متحده آمریکا به دعوتگران مسلمان</w:t>
      </w:r>
      <w:r w:rsidR="007C6A2D" w:rsidRPr="00AF4083">
        <w:rPr>
          <w:rFonts w:hint="cs"/>
          <w:rtl/>
        </w:rPr>
        <w:t>،</w:t>
      </w:r>
      <w:r w:rsidR="004F180B" w:rsidRPr="00AF4083">
        <w:rPr>
          <w:rFonts w:hint="cs"/>
          <w:rtl/>
        </w:rPr>
        <w:t xml:space="preserve"> </w:t>
      </w:r>
      <w:r w:rsidRPr="00AF4083">
        <w:rPr>
          <w:rFonts w:hint="cs"/>
          <w:rtl/>
        </w:rPr>
        <w:t>اجازه ورود به</w:t>
      </w:r>
      <w:r w:rsidR="00C96E34" w:rsidRPr="00AF4083">
        <w:rPr>
          <w:rFonts w:hint="cs"/>
          <w:rtl/>
        </w:rPr>
        <w:t xml:space="preserve"> زندان‌های</w:t>
      </w:r>
      <w:r w:rsidRPr="00AF4083">
        <w:rPr>
          <w:rFonts w:hint="cs"/>
          <w:rtl/>
        </w:rPr>
        <w:t xml:space="preserve"> آمریکا را داد؛ زیرا اگر مجرمان و قاتلان و کلاهبرداران</w:t>
      </w:r>
      <w:r w:rsidR="007C6A2D" w:rsidRPr="00AF4083">
        <w:rPr>
          <w:rFonts w:hint="cs"/>
          <w:rtl/>
        </w:rPr>
        <w:t>،</w:t>
      </w:r>
      <w:r w:rsidR="004F180B" w:rsidRPr="00AF4083">
        <w:rPr>
          <w:rFonts w:hint="cs"/>
          <w:rtl/>
        </w:rPr>
        <w:t xml:space="preserve"> </w:t>
      </w:r>
      <w:r w:rsidRPr="00AF4083">
        <w:rPr>
          <w:rFonts w:hint="cs"/>
          <w:rtl/>
        </w:rPr>
        <w:t>به دین اسلام هدایت شوند</w:t>
      </w:r>
      <w:r w:rsidR="007C6A2D" w:rsidRPr="00AF4083">
        <w:rPr>
          <w:rFonts w:hint="cs"/>
          <w:rtl/>
        </w:rPr>
        <w:t>،</w:t>
      </w:r>
      <w:r w:rsidR="004F180B" w:rsidRPr="00AF4083">
        <w:rPr>
          <w:rFonts w:hint="cs"/>
          <w:rtl/>
        </w:rPr>
        <w:t xml:space="preserve"> </w:t>
      </w:r>
      <w:r w:rsidRPr="00AF4083">
        <w:rPr>
          <w:rFonts w:hint="cs"/>
          <w:rtl/>
        </w:rPr>
        <w:t>افراد درست و صالحی برای جوامع خود خواهند بود؛</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hint="eastAsia"/>
          <w:rtl/>
        </w:rPr>
        <w:t>أَوَ</w:t>
      </w:r>
      <w:r w:rsidR="006F7EB1">
        <w:rPr>
          <w:rFonts w:ascii="KFGQPC Uthmanic Script HAFS" w:hAnsi="KFGQPC Uthmanic Script HAFS" w:cs="KFGQPC Uthmanic Script HAFS"/>
          <w:rtl/>
        </w:rPr>
        <w:t xml:space="preserve"> مَن كَانَ مَيۡتٗا فَأَحۡيَيۡنَٰهُ وَجَعَلۡنَا لَهُ</w:t>
      </w:r>
      <w:r w:rsidR="006F7EB1">
        <w:rPr>
          <w:rFonts w:ascii="KFGQPC Uthmanic Script HAFS" w:hAnsi="KFGQPC Uthmanic Script HAFS" w:cs="KFGQPC Uthmanic Script HAFS" w:hint="cs"/>
          <w:rtl/>
        </w:rPr>
        <w:t>ۥ</w:t>
      </w:r>
      <w:r w:rsidR="006F7EB1">
        <w:rPr>
          <w:rFonts w:ascii="KFGQPC Uthmanic Script HAFS" w:hAnsi="KFGQPC Uthmanic Script HAFS" w:cs="KFGQPC Uthmanic Script HAFS"/>
          <w:rtl/>
        </w:rPr>
        <w:t xml:space="preserve"> نُورٗا يَمۡشِي بِهِ</w:t>
      </w:r>
      <w:r w:rsidR="006F7EB1">
        <w:rPr>
          <w:rFonts w:ascii="KFGQPC Uthmanic Script HAFS" w:hAnsi="KFGQPC Uthmanic Script HAFS" w:cs="KFGQPC Uthmanic Script HAFS" w:hint="cs"/>
          <w:rtl/>
        </w:rPr>
        <w:t>ۦ</w:t>
      </w:r>
      <w:r w:rsidR="006F7EB1">
        <w:rPr>
          <w:rFonts w:ascii="KFGQPC Uthmanic Script HAFS" w:hAnsi="KFGQPC Uthmanic Script HAFS" w:cs="KFGQPC Uthmanic Script HAFS"/>
          <w:rtl/>
        </w:rPr>
        <w:t xml:space="preserve"> فِي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لنَّاسِ</w:t>
      </w:r>
      <w:r w:rsidR="006F7EB1">
        <w:rPr>
          <w:rFonts w:ascii="KFGQPC Uthmanic Script HAFS" w:hAnsi="KFGQPC Uthmanic Script HAFS" w:cs="KFGQPC Uthmanic Script HAFS"/>
          <w:rtl/>
        </w:rPr>
        <w:t xml:space="preserve"> كَمَن مَّثَلُهُ</w:t>
      </w:r>
      <w:r w:rsidR="006F7EB1">
        <w:rPr>
          <w:rFonts w:ascii="KFGQPC Uthmanic Script HAFS" w:hAnsi="KFGQPC Uthmanic Script HAFS" w:cs="KFGQPC Uthmanic Script HAFS" w:hint="cs"/>
          <w:rtl/>
        </w:rPr>
        <w:t>ۥ</w:t>
      </w:r>
      <w:r w:rsidR="006F7EB1">
        <w:rPr>
          <w:rFonts w:ascii="KFGQPC Uthmanic Script HAFS" w:hAnsi="KFGQPC Uthmanic Script HAFS" w:cs="KFGQPC Uthmanic Script HAFS"/>
          <w:rtl/>
        </w:rPr>
        <w:t xml:space="preserve"> فِي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لظُّلُمَٰتِ</w:t>
      </w:r>
      <w:r w:rsidR="006F7EB1">
        <w:rPr>
          <w:rFonts w:ascii="KFGQPC Uthmanic Script HAFS" w:hAnsi="KFGQPC Uthmanic Script HAFS" w:cs="KFGQPC Uthmanic Script HAFS"/>
          <w:rtl/>
        </w:rPr>
        <w:t xml:space="preserve"> لَيۡسَ بِخَارِجٖ مِّنۡهَاۚ</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الأنعام: 122</w:t>
      </w:r>
      <w:r w:rsidR="00BF7B27" w:rsidRPr="00B215B7">
        <w:rPr>
          <w:rStyle w:val="Char7"/>
          <w:rFonts w:hint="cs"/>
          <w:rtl/>
        </w:rPr>
        <w:t>]</w:t>
      </w:r>
      <w:r w:rsidRPr="00AF4083">
        <w:rPr>
          <w:rFonts w:hint="cs"/>
          <w:rtl/>
        </w:rPr>
        <w:t xml:space="preserve"> «آیا کسی که (به سبب </w:t>
      </w:r>
      <w:r w:rsidR="002C1008">
        <w:rPr>
          <w:rFonts w:hint="cs"/>
          <w:rtl/>
        </w:rPr>
        <w:t>ک</w:t>
      </w:r>
      <w:r w:rsidRPr="00AF4083">
        <w:rPr>
          <w:rFonts w:hint="cs"/>
          <w:rtl/>
        </w:rPr>
        <w:t>فر و گمراهی) مرده بود</w:t>
      </w:r>
      <w:r w:rsidR="007C6A2D" w:rsidRPr="00AF4083">
        <w:rPr>
          <w:rFonts w:hint="cs"/>
          <w:rtl/>
        </w:rPr>
        <w:t>،</w:t>
      </w:r>
      <w:r w:rsidR="004F180B" w:rsidRPr="00AF4083">
        <w:rPr>
          <w:rFonts w:hint="cs"/>
          <w:rtl/>
        </w:rPr>
        <w:t xml:space="preserve"> </w:t>
      </w:r>
      <w:r w:rsidRPr="00AF4083">
        <w:rPr>
          <w:rFonts w:hint="cs"/>
          <w:rtl/>
        </w:rPr>
        <w:t xml:space="preserve">پس او را (با اعطای ایمان در پرتو قرآن) زنده گرداندیم و برای او نوری قرار دادیم که در پرتو آن میان مردم </w:t>
      </w:r>
      <w:r w:rsidR="00A235EC" w:rsidRPr="00AF4083">
        <w:rPr>
          <w:rFonts w:hint="cs"/>
          <w:rtl/>
        </w:rPr>
        <w:t>می‌رو</w:t>
      </w:r>
      <w:r w:rsidRPr="00AF4083">
        <w:rPr>
          <w:rFonts w:hint="cs"/>
          <w:rtl/>
        </w:rPr>
        <w:t>د</w:t>
      </w:r>
      <w:r w:rsidR="007C6A2D" w:rsidRPr="00AF4083">
        <w:rPr>
          <w:rFonts w:hint="cs"/>
          <w:rtl/>
        </w:rPr>
        <w:t>،</w:t>
      </w:r>
      <w:r w:rsidR="004F180B" w:rsidRPr="00AF4083">
        <w:rPr>
          <w:rFonts w:hint="cs"/>
          <w:rtl/>
        </w:rPr>
        <w:t xml:space="preserve"> </w:t>
      </w:r>
      <w:r w:rsidRPr="00AF4083">
        <w:rPr>
          <w:rFonts w:hint="cs"/>
          <w:rtl/>
        </w:rPr>
        <w:t>همانند کسی است که به مثل</w:t>
      </w:r>
      <w:r w:rsidR="007C6A2D" w:rsidRPr="00AF4083">
        <w:rPr>
          <w:rFonts w:hint="cs"/>
          <w:rtl/>
        </w:rPr>
        <w:t>،</w:t>
      </w:r>
      <w:r w:rsidR="004F180B" w:rsidRPr="00AF4083">
        <w:rPr>
          <w:rFonts w:hint="cs"/>
          <w:rtl/>
        </w:rPr>
        <w:t xml:space="preserve"> </w:t>
      </w:r>
      <w:r w:rsidRPr="00AF4083">
        <w:rPr>
          <w:rFonts w:hint="cs"/>
          <w:rtl/>
        </w:rPr>
        <w:t>گویی در</w:t>
      </w:r>
      <w:r w:rsidR="00FF64C1" w:rsidRPr="00AF4083">
        <w:rPr>
          <w:rFonts w:hint="cs"/>
          <w:rtl/>
        </w:rPr>
        <w:t xml:space="preserve"> تاریکی‌ها</w:t>
      </w:r>
      <w:r w:rsidRPr="00AF4083">
        <w:rPr>
          <w:rFonts w:hint="cs"/>
          <w:rtl/>
        </w:rPr>
        <w:t xml:space="preserve"> فرو رفته است؟»</w:t>
      </w:r>
    </w:p>
    <w:p w:rsidR="008F4B15" w:rsidRPr="00AF4083" w:rsidRDefault="008F4B15" w:rsidP="00AF4083">
      <w:pPr>
        <w:pStyle w:val="a4"/>
        <w:rPr>
          <w:rtl/>
        </w:rPr>
      </w:pPr>
      <w:r w:rsidRPr="00AF4083">
        <w:rPr>
          <w:rFonts w:hint="cs"/>
          <w:rtl/>
        </w:rPr>
        <w:lastRenderedPageBreak/>
        <w:t xml:space="preserve">کسی که </w:t>
      </w:r>
      <w:r w:rsidR="0056151E" w:rsidRPr="00AF4083">
        <w:rPr>
          <w:rFonts w:hint="cs"/>
          <w:rtl/>
        </w:rPr>
        <w:t>می‌خو</w:t>
      </w:r>
      <w:r w:rsidRPr="00AF4083">
        <w:rPr>
          <w:rFonts w:hint="cs"/>
          <w:rtl/>
        </w:rPr>
        <w:t>اهد کارهایش را درست انجام دهد و هنگام بروز حوادث و اتفاقات خود را کنترل نماید</w:t>
      </w:r>
      <w:r w:rsidR="007C6A2D" w:rsidRPr="00AF4083">
        <w:rPr>
          <w:rFonts w:hint="cs"/>
          <w:rtl/>
        </w:rPr>
        <w:t>،</w:t>
      </w:r>
      <w:r w:rsidR="004F180B" w:rsidRPr="00AF4083">
        <w:rPr>
          <w:rFonts w:hint="cs"/>
          <w:rtl/>
        </w:rPr>
        <w:t xml:space="preserve"> </w:t>
      </w:r>
      <w:r w:rsidR="00A235EC" w:rsidRPr="00AF4083">
        <w:rPr>
          <w:rFonts w:hint="cs"/>
          <w:rtl/>
        </w:rPr>
        <w:t>می‌تو</w:t>
      </w:r>
      <w:r w:rsidRPr="00AF4083">
        <w:rPr>
          <w:rFonts w:hint="cs"/>
          <w:rtl/>
        </w:rPr>
        <w:t>اند از دو دعای بزرگ و مفید بهره بگیرد</w:t>
      </w:r>
      <w:r w:rsidR="0075782A" w:rsidRPr="00AF4083">
        <w:rPr>
          <w:rFonts w:hint="cs"/>
          <w:rtl/>
        </w:rPr>
        <w:t xml:space="preserve">: </w:t>
      </w:r>
    </w:p>
    <w:p w:rsidR="008F4B15" w:rsidRPr="00AF4083" w:rsidRDefault="008F4B15" w:rsidP="00AF4083">
      <w:pPr>
        <w:pStyle w:val="a4"/>
        <w:rPr>
          <w:rtl/>
        </w:rPr>
      </w:pPr>
      <w:r w:rsidRPr="00AF4083">
        <w:rPr>
          <w:rFonts w:hint="cs"/>
          <w:rtl/>
        </w:rPr>
        <w:t>اول</w:t>
      </w:r>
      <w:r w:rsidR="0075782A" w:rsidRPr="00AF4083">
        <w:rPr>
          <w:rFonts w:hint="cs"/>
          <w:rtl/>
        </w:rPr>
        <w:t xml:space="preserve">: </w:t>
      </w:r>
      <w:r w:rsidRPr="00AF4083">
        <w:rPr>
          <w:rFonts w:hint="cs"/>
          <w:rtl/>
        </w:rPr>
        <w:t>حدیث علی</w:t>
      </w:r>
      <w:r w:rsidR="000179BA" w:rsidRPr="000179BA">
        <w:rPr>
          <w:rFonts w:cs="CTraditional Arabic" w:hint="cs"/>
          <w:rtl/>
        </w:rPr>
        <w:t>س</w:t>
      </w:r>
      <w:r w:rsidRPr="00AF4083">
        <w:rPr>
          <w:rFonts w:hint="cs"/>
          <w:rtl/>
        </w:rPr>
        <w:t xml:space="preserve"> که</w:t>
      </w:r>
      <w:r w:rsidR="00B53612" w:rsidRPr="00AF4083">
        <w:rPr>
          <w:rFonts w:hint="cs"/>
          <w:rtl/>
        </w:rPr>
        <w:t xml:space="preserve"> می‌گوید</w:t>
      </w:r>
      <w:r w:rsidR="0075782A" w:rsidRPr="00AF4083">
        <w:rPr>
          <w:rFonts w:hint="cs"/>
          <w:rtl/>
        </w:rPr>
        <w:t xml:space="preserve">: </w:t>
      </w:r>
      <w:r w:rsidRPr="00AF4083">
        <w:rPr>
          <w:rFonts w:hint="cs"/>
          <w:rtl/>
        </w:rPr>
        <w:t>پیامبر</w:t>
      </w:r>
      <w:r w:rsidR="00787B6E" w:rsidRPr="00787B6E">
        <w:rPr>
          <w:rFonts w:cs="CTraditional Arabic" w:hint="cs"/>
          <w:rtl/>
        </w:rPr>
        <w:t xml:space="preserve"> ج</w:t>
      </w:r>
      <w:r w:rsidRPr="00AF4083">
        <w:rPr>
          <w:rFonts w:hint="cs"/>
          <w:rtl/>
        </w:rPr>
        <w:t xml:space="preserve"> به من فرمود</w:t>
      </w:r>
      <w:r w:rsidR="0075782A" w:rsidRPr="00AF4083">
        <w:rPr>
          <w:rFonts w:hint="cs"/>
          <w:rtl/>
        </w:rPr>
        <w:t xml:space="preserve">: </w:t>
      </w:r>
      <w:r w:rsidRPr="00AF4083">
        <w:rPr>
          <w:rFonts w:hint="cs"/>
          <w:rtl/>
        </w:rPr>
        <w:t>بگو</w:t>
      </w:r>
      <w:r w:rsidR="0075782A" w:rsidRPr="00AF4083">
        <w:rPr>
          <w:rFonts w:hint="cs"/>
          <w:rtl/>
        </w:rPr>
        <w:t xml:space="preserve">: </w:t>
      </w:r>
      <w:r w:rsidR="00AF4083" w:rsidRPr="00AF4083">
        <w:rPr>
          <w:rStyle w:val="Char5"/>
          <w:rtl/>
        </w:rPr>
        <w:t>«</w:t>
      </w:r>
      <w:r w:rsidRPr="00AF4083">
        <w:rPr>
          <w:rStyle w:val="Char5"/>
          <w:rtl/>
        </w:rPr>
        <w:t xml:space="preserve">اللهم </w:t>
      </w:r>
      <w:r w:rsidR="00AF4083">
        <w:rPr>
          <w:rStyle w:val="Char5"/>
          <w:rFonts w:hint="cs"/>
          <w:rtl/>
        </w:rPr>
        <w:t>أ</w:t>
      </w:r>
      <w:r w:rsidRPr="00AF4083">
        <w:rPr>
          <w:rStyle w:val="Char5"/>
          <w:rtl/>
        </w:rPr>
        <w:t>هدن</w:t>
      </w:r>
      <w:r w:rsidR="00AF4083">
        <w:rPr>
          <w:rStyle w:val="Char5"/>
          <w:rFonts w:hint="cs"/>
          <w:rtl/>
        </w:rPr>
        <w:t>ي</w:t>
      </w:r>
      <w:r w:rsidRPr="00AF4083">
        <w:rPr>
          <w:rStyle w:val="Char5"/>
          <w:rtl/>
        </w:rPr>
        <w:t xml:space="preserve"> وسددن</w:t>
      </w:r>
      <w:r w:rsidR="00AF4083">
        <w:rPr>
          <w:rStyle w:val="Char5"/>
          <w:rFonts w:hint="cs"/>
          <w:rtl/>
        </w:rPr>
        <w:t>ي</w:t>
      </w:r>
      <w:r w:rsidR="00AF4083" w:rsidRPr="00AF4083">
        <w:rPr>
          <w:rStyle w:val="Char5"/>
          <w:rtl/>
        </w:rPr>
        <w:t>»</w:t>
      </w:r>
      <w:r w:rsidRPr="00AF4083">
        <w:rPr>
          <w:rFonts w:hint="cs"/>
          <w:rtl/>
        </w:rPr>
        <w:t xml:space="preserve"> یعنی</w:t>
      </w:r>
      <w:r w:rsidR="0075782A" w:rsidRPr="00AF4083">
        <w:rPr>
          <w:rFonts w:hint="cs"/>
          <w:rtl/>
        </w:rPr>
        <w:t xml:space="preserve">: </w:t>
      </w:r>
      <w:r w:rsidRPr="00AF4083">
        <w:rPr>
          <w:rFonts w:hint="cs"/>
          <w:rtl/>
        </w:rPr>
        <w:t>«بارخدایا! مرا هدایت کن و مرا بر راه درست و راست گامزن نما»</w:t>
      </w:r>
      <w:r w:rsidR="0075782A" w:rsidRPr="00AF4083">
        <w:rPr>
          <w:rFonts w:hint="cs"/>
          <w:rtl/>
        </w:rPr>
        <w:t xml:space="preserve">. </w:t>
      </w:r>
    </w:p>
    <w:p w:rsidR="008F4B15" w:rsidRDefault="008F4B15" w:rsidP="00AF4083">
      <w:pPr>
        <w:pStyle w:val="a4"/>
        <w:rPr>
          <w:rtl/>
        </w:rPr>
      </w:pPr>
      <w:r w:rsidRPr="00AF4083">
        <w:rPr>
          <w:rFonts w:hint="cs"/>
          <w:rtl/>
        </w:rPr>
        <w:t>دوم حدیث حصین بن عبید</w:t>
      </w:r>
      <w:r w:rsidR="000179BA" w:rsidRPr="000179BA">
        <w:rPr>
          <w:rFonts w:cs="CTraditional Arabic" w:hint="cs"/>
          <w:rtl/>
        </w:rPr>
        <w:t>س</w:t>
      </w:r>
      <w:r w:rsidRPr="00AF4083">
        <w:rPr>
          <w:rFonts w:hint="cs"/>
          <w:rtl/>
        </w:rPr>
        <w:t xml:space="preserve"> به روایت ابوداود است که پیامبر</w:t>
      </w:r>
      <w:r w:rsidR="00787B6E" w:rsidRPr="00787B6E">
        <w:rPr>
          <w:rFonts w:cs="CTraditional Arabic" w:hint="cs"/>
          <w:rtl/>
        </w:rPr>
        <w:t xml:space="preserve"> ج</w:t>
      </w:r>
      <w:r w:rsidRPr="00AF4083">
        <w:rPr>
          <w:rFonts w:hint="cs"/>
          <w:rtl/>
        </w:rPr>
        <w:t xml:space="preserve"> به او فرمود</w:t>
      </w:r>
      <w:r w:rsidR="0075782A" w:rsidRPr="00AF4083">
        <w:rPr>
          <w:rFonts w:hint="cs"/>
          <w:rtl/>
        </w:rPr>
        <w:t xml:space="preserve">: </w:t>
      </w:r>
      <w:r w:rsidRPr="00AF4083">
        <w:rPr>
          <w:rFonts w:hint="cs"/>
          <w:rtl/>
        </w:rPr>
        <w:t>بگو</w:t>
      </w:r>
      <w:r w:rsidR="0075782A" w:rsidRPr="00AF4083">
        <w:rPr>
          <w:rFonts w:hint="cs"/>
          <w:rtl/>
        </w:rPr>
        <w:t xml:space="preserve">: </w:t>
      </w:r>
      <w:r w:rsidR="00AF4083" w:rsidRPr="00AF4083">
        <w:rPr>
          <w:rStyle w:val="Char5"/>
          <w:rtl/>
        </w:rPr>
        <w:t>«</w:t>
      </w:r>
      <w:r w:rsidRPr="00AF4083">
        <w:rPr>
          <w:rStyle w:val="Char5"/>
          <w:rtl/>
        </w:rPr>
        <w:t>اللهم ألهمن</w:t>
      </w:r>
      <w:r w:rsidR="00AF4083" w:rsidRPr="00AF4083">
        <w:rPr>
          <w:rStyle w:val="Char5"/>
          <w:rFonts w:hint="cs"/>
          <w:rtl/>
        </w:rPr>
        <w:t>ي</w:t>
      </w:r>
      <w:r w:rsidRPr="00AF4083">
        <w:rPr>
          <w:rStyle w:val="Char5"/>
          <w:rtl/>
        </w:rPr>
        <w:t xml:space="preserve"> رشد</w:t>
      </w:r>
      <w:r w:rsidR="00AF4083" w:rsidRPr="00AF4083">
        <w:rPr>
          <w:rStyle w:val="Char5"/>
          <w:rFonts w:hint="cs"/>
          <w:rtl/>
        </w:rPr>
        <w:t>ي</w:t>
      </w:r>
      <w:r w:rsidRPr="00AF4083">
        <w:rPr>
          <w:rStyle w:val="Char5"/>
          <w:rtl/>
        </w:rPr>
        <w:t xml:space="preserve"> وقنی شر نفس</w:t>
      </w:r>
      <w:r w:rsidR="00AF4083" w:rsidRPr="00AF4083">
        <w:rPr>
          <w:rStyle w:val="Char5"/>
          <w:rFonts w:hint="cs"/>
          <w:rtl/>
        </w:rPr>
        <w:t>ي</w:t>
      </w:r>
      <w:r w:rsidR="00AF4083" w:rsidRPr="00AF4083">
        <w:rPr>
          <w:rStyle w:val="Char5"/>
          <w:rtl/>
        </w:rPr>
        <w:t>»</w:t>
      </w:r>
      <w:r w:rsidRPr="00AF4083">
        <w:rPr>
          <w:rFonts w:hint="cs"/>
          <w:rtl/>
        </w:rPr>
        <w:t xml:space="preserve"> یعنی</w:t>
      </w:r>
      <w:r w:rsidR="0075782A" w:rsidRPr="00AF4083">
        <w:rPr>
          <w:rFonts w:hint="cs"/>
          <w:rtl/>
        </w:rPr>
        <w:t xml:space="preserve">: </w:t>
      </w:r>
      <w:r w:rsidRPr="00AF4083">
        <w:rPr>
          <w:rFonts w:hint="cs"/>
          <w:rtl/>
        </w:rPr>
        <w:t>«بارخدایا! پیشرفت و حرکت در راه راست را به من الهام کن ومرا از شر خودم نجات بده»</w:t>
      </w:r>
      <w:r w:rsidR="0075782A" w:rsidRPr="00AF4083">
        <w:rPr>
          <w:rFonts w:hint="cs"/>
          <w:rtl/>
        </w:rPr>
        <w:t xml:space="preserve">. </w:t>
      </w:r>
    </w:p>
    <w:tbl>
      <w:tblPr>
        <w:bidiVisual/>
        <w:tblW w:w="0" w:type="auto"/>
        <w:jc w:val="center"/>
        <w:tblInd w:w="391" w:type="dxa"/>
        <w:tblLook w:val="04A0" w:firstRow="1" w:lastRow="0" w:firstColumn="1" w:lastColumn="0" w:noHBand="0" w:noVBand="1"/>
      </w:tblPr>
      <w:tblGrid>
        <w:gridCol w:w="3040"/>
        <w:gridCol w:w="689"/>
        <w:gridCol w:w="3184"/>
      </w:tblGrid>
      <w:tr w:rsidR="00AF4083" w:rsidRPr="00525B3A" w:rsidTr="00072CC8">
        <w:trPr>
          <w:jc w:val="center"/>
        </w:trPr>
        <w:tc>
          <w:tcPr>
            <w:tcW w:w="3145" w:type="dxa"/>
            <w:shd w:val="clear" w:color="auto" w:fill="auto"/>
          </w:tcPr>
          <w:p w:rsidR="00AF4083" w:rsidRPr="00AF4083" w:rsidRDefault="00AF4083" w:rsidP="00AF4083">
            <w:pPr>
              <w:pStyle w:val="a5"/>
              <w:ind w:firstLine="0"/>
              <w:jc w:val="lowKashida"/>
              <w:rPr>
                <w:sz w:val="2"/>
                <w:szCs w:val="2"/>
                <w:rtl/>
              </w:rPr>
            </w:pPr>
            <w:r w:rsidRPr="00853E83">
              <w:rPr>
                <w:rtl/>
              </w:rPr>
              <w:t>إذا لم یکن عون من الله للفتی</w:t>
            </w:r>
            <w:r>
              <w:rPr>
                <w:rFonts w:hint="cs"/>
                <w:rtl/>
              </w:rPr>
              <w:br/>
            </w:r>
          </w:p>
        </w:tc>
        <w:tc>
          <w:tcPr>
            <w:tcW w:w="709" w:type="dxa"/>
            <w:shd w:val="clear" w:color="auto" w:fill="auto"/>
          </w:tcPr>
          <w:p w:rsidR="00AF4083" w:rsidRPr="00525B3A" w:rsidRDefault="00AF4083" w:rsidP="00AF4083">
            <w:pPr>
              <w:pStyle w:val="a5"/>
              <w:jc w:val="lowKashida"/>
              <w:rPr>
                <w:rtl/>
              </w:rPr>
            </w:pPr>
          </w:p>
        </w:tc>
        <w:tc>
          <w:tcPr>
            <w:tcW w:w="3287" w:type="dxa"/>
            <w:shd w:val="clear" w:color="auto" w:fill="auto"/>
          </w:tcPr>
          <w:p w:rsidR="00AF4083" w:rsidRPr="00AF4083" w:rsidRDefault="00AF4083" w:rsidP="00AF4083">
            <w:pPr>
              <w:pStyle w:val="a5"/>
              <w:ind w:firstLine="0"/>
              <w:jc w:val="lowKashida"/>
              <w:rPr>
                <w:sz w:val="2"/>
                <w:szCs w:val="2"/>
                <w:rtl/>
              </w:rPr>
            </w:pPr>
            <w:r w:rsidRPr="00853E83">
              <w:rPr>
                <w:rtl/>
              </w:rPr>
              <w:t>فأکثر ما یجنی علیـه اجتهاده</w:t>
            </w:r>
            <w:r>
              <w:rPr>
                <w:rFonts w:hint="cs"/>
                <w:rtl/>
              </w:rPr>
              <w:br/>
            </w:r>
          </w:p>
        </w:tc>
      </w:tr>
    </w:tbl>
    <w:p w:rsidR="008F4B15" w:rsidRPr="00AF4083" w:rsidRDefault="008F4B15" w:rsidP="00AF4083">
      <w:pPr>
        <w:pStyle w:val="a4"/>
        <w:rPr>
          <w:rtl/>
        </w:rPr>
      </w:pPr>
      <w:r w:rsidRPr="00AF4083">
        <w:rPr>
          <w:rFonts w:hint="cs"/>
          <w:rtl/>
        </w:rPr>
        <w:t>«هر گاه جوان از سوی خدا کمک نشود</w:t>
      </w:r>
      <w:r w:rsidR="007C6A2D" w:rsidRPr="00AF4083">
        <w:rPr>
          <w:rFonts w:hint="cs"/>
          <w:rtl/>
        </w:rPr>
        <w:t>،</w:t>
      </w:r>
      <w:r w:rsidR="004F180B" w:rsidRPr="00AF4083">
        <w:rPr>
          <w:rFonts w:hint="cs"/>
          <w:rtl/>
        </w:rPr>
        <w:t xml:space="preserve"> </w:t>
      </w:r>
      <w:r w:rsidRPr="00AF4083">
        <w:rPr>
          <w:rFonts w:hint="cs"/>
          <w:rtl/>
        </w:rPr>
        <w:t xml:space="preserve">بیشترین چیزی که بر او جنایت </w:t>
      </w:r>
      <w:r w:rsidR="00FB0E09" w:rsidRPr="00AF4083">
        <w:rPr>
          <w:rFonts w:hint="cs"/>
          <w:rtl/>
        </w:rPr>
        <w:t>می‌کن</w:t>
      </w:r>
      <w:r w:rsidRPr="00AF4083">
        <w:rPr>
          <w:rFonts w:hint="cs"/>
          <w:rtl/>
        </w:rPr>
        <w:t xml:space="preserve">د و به او ضرر </w:t>
      </w:r>
      <w:r w:rsidR="00310BD5" w:rsidRPr="00AF4083">
        <w:rPr>
          <w:rFonts w:hint="cs"/>
          <w:rtl/>
        </w:rPr>
        <w:t>می‌رس</w:t>
      </w:r>
      <w:r w:rsidRPr="00AF4083">
        <w:rPr>
          <w:rFonts w:hint="cs"/>
          <w:rtl/>
        </w:rPr>
        <w:t>اند</w:t>
      </w:r>
      <w:r w:rsidR="007C6A2D" w:rsidRPr="00AF4083">
        <w:rPr>
          <w:rFonts w:hint="cs"/>
          <w:rtl/>
        </w:rPr>
        <w:t>،</w:t>
      </w:r>
      <w:r w:rsidR="004F180B" w:rsidRPr="00AF4083">
        <w:rPr>
          <w:rFonts w:hint="cs"/>
          <w:rtl/>
        </w:rPr>
        <w:t xml:space="preserve"> </w:t>
      </w:r>
      <w:r w:rsidRPr="00AF4083">
        <w:rPr>
          <w:rFonts w:hint="cs"/>
          <w:rtl/>
        </w:rPr>
        <w:t xml:space="preserve">تلاش و تفکر خودش </w:t>
      </w:r>
      <w:r w:rsidR="00A235EC" w:rsidRPr="00AF4083">
        <w:rPr>
          <w:rFonts w:hint="cs"/>
          <w:rtl/>
        </w:rPr>
        <w:t>می‌با</w:t>
      </w:r>
      <w:r w:rsidRPr="00AF4083">
        <w:rPr>
          <w:rFonts w:hint="cs"/>
          <w:rtl/>
        </w:rPr>
        <w:t>شد»</w:t>
      </w:r>
      <w:r w:rsidR="0075782A" w:rsidRPr="00AF4083">
        <w:rPr>
          <w:rFonts w:hint="cs"/>
          <w:rtl/>
        </w:rPr>
        <w:t xml:space="preserve">. </w:t>
      </w:r>
    </w:p>
    <w:p w:rsidR="008F4B15" w:rsidRPr="00AF4083" w:rsidRDefault="008F4B15" w:rsidP="006F7EB1">
      <w:pPr>
        <w:pStyle w:val="a4"/>
        <w:rPr>
          <w:rtl/>
        </w:rPr>
      </w:pPr>
      <w:r w:rsidRPr="00AF4083">
        <w:rPr>
          <w:rFonts w:hint="cs"/>
          <w:rtl/>
        </w:rPr>
        <w:t>دلبستگی به زندگی و عشق ماندگاری در دنیا و ناپسند داشتن مرگ</w:t>
      </w:r>
      <w:r w:rsidR="007C6A2D" w:rsidRPr="00AF4083">
        <w:rPr>
          <w:rFonts w:hint="cs"/>
          <w:rtl/>
        </w:rPr>
        <w:t>،</w:t>
      </w:r>
      <w:r w:rsidR="004F180B" w:rsidRPr="00AF4083">
        <w:rPr>
          <w:rFonts w:hint="cs"/>
          <w:rtl/>
        </w:rPr>
        <w:t xml:space="preserve"> </w:t>
      </w:r>
      <w:r w:rsidRPr="00AF4083">
        <w:rPr>
          <w:rFonts w:hint="cs"/>
          <w:rtl/>
        </w:rPr>
        <w:t>انسان را آشفته</w:t>
      </w:r>
      <w:r w:rsidR="007C6A2D" w:rsidRPr="00AF4083">
        <w:rPr>
          <w:rFonts w:hint="cs"/>
          <w:rtl/>
        </w:rPr>
        <w:t>،</w:t>
      </w:r>
      <w:r w:rsidR="004F180B" w:rsidRPr="00AF4083">
        <w:rPr>
          <w:rFonts w:hint="cs"/>
          <w:rtl/>
        </w:rPr>
        <w:t xml:space="preserve"> </w:t>
      </w:r>
      <w:r w:rsidRPr="00AF4083">
        <w:rPr>
          <w:rFonts w:hint="cs"/>
          <w:rtl/>
        </w:rPr>
        <w:t xml:space="preserve">ناراحت و اندوهگین </w:t>
      </w:r>
      <w:r w:rsidR="00FB0E09" w:rsidRPr="00AF4083">
        <w:rPr>
          <w:rFonts w:hint="cs"/>
          <w:rtl/>
        </w:rPr>
        <w:t>می‌کن</w:t>
      </w:r>
      <w:r w:rsidRPr="00AF4083">
        <w:rPr>
          <w:rFonts w:hint="cs"/>
          <w:rtl/>
        </w:rPr>
        <w:t xml:space="preserve">د و او را در تنگنا قرار </w:t>
      </w:r>
      <w:r w:rsidR="00BB0072" w:rsidRPr="00AF4083">
        <w:rPr>
          <w:rFonts w:hint="cs"/>
          <w:rtl/>
        </w:rPr>
        <w:t>می‌ده</w:t>
      </w:r>
      <w:r w:rsidRPr="00AF4083">
        <w:rPr>
          <w:rFonts w:hint="cs"/>
          <w:rtl/>
        </w:rPr>
        <w:t>د</w:t>
      </w:r>
      <w:r w:rsidR="0075782A" w:rsidRPr="00AF4083">
        <w:rPr>
          <w:rFonts w:hint="cs"/>
          <w:rtl/>
        </w:rPr>
        <w:t xml:space="preserve">. </w:t>
      </w:r>
      <w:r w:rsidRPr="00AF4083">
        <w:rPr>
          <w:rFonts w:hint="cs"/>
          <w:rtl/>
        </w:rPr>
        <w:t>خداوند</w:t>
      </w:r>
      <w:r w:rsidR="007C6A2D" w:rsidRPr="00AF4083">
        <w:rPr>
          <w:rFonts w:hint="cs"/>
          <w:rtl/>
        </w:rPr>
        <w:t>،</w:t>
      </w:r>
      <w:r w:rsidR="004F180B" w:rsidRPr="00AF4083">
        <w:rPr>
          <w:rFonts w:hint="cs"/>
          <w:rtl/>
        </w:rPr>
        <w:t xml:space="preserve"> </w:t>
      </w:r>
      <w:r w:rsidRPr="00AF4083">
        <w:rPr>
          <w:rFonts w:hint="cs"/>
          <w:rtl/>
        </w:rPr>
        <w:t>یهودیان را به خاطر دلبستگی شدید به دنیا نکوهش کرده و فرموده است</w:t>
      </w:r>
      <w:r w:rsidR="0075782A" w:rsidRPr="00AF4083">
        <w:rPr>
          <w:rFonts w:hint="cs"/>
          <w:rtl/>
        </w:rPr>
        <w:t>:</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hint="eastAsia"/>
          <w:rtl/>
        </w:rPr>
        <w:t>وَلَتَجِدَنَّهُمۡ</w:t>
      </w:r>
      <w:r w:rsidR="006F7EB1">
        <w:rPr>
          <w:rFonts w:ascii="KFGQPC Uthmanic Script HAFS" w:hAnsi="KFGQPC Uthmanic Script HAFS" w:cs="KFGQPC Uthmanic Script HAFS"/>
          <w:rtl/>
        </w:rPr>
        <w:t xml:space="preserve"> أَحۡرَصَ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لنَّاسِ</w:t>
      </w:r>
      <w:r w:rsidR="006F7EB1">
        <w:rPr>
          <w:rFonts w:ascii="KFGQPC Uthmanic Script HAFS" w:hAnsi="KFGQPC Uthmanic Script HAFS" w:cs="KFGQPC Uthmanic Script HAFS"/>
          <w:rtl/>
        </w:rPr>
        <w:t xml:space="preserve"> عَلَىٰ حَيَوٰةٖ وَمِنَ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لَّذِينَ</w:t>
      </w:r>
      <w:r w:rsidR="006F7EB1">
        <w:rPr>
          <w:rFonts w:ascii="KFGQPC Uthmanic Script HAFS" w:hAnsi="KFGQPC Uthmanic Script HAFS" w:cs="KFGQPC Uthmanic Script HAFS"/>
          <w:rtl/>
        </w:rPr>
        <w:t xml:space="preserve"> أَشۡرَكُواْۚ يَوَدُّ أَحَدُهُمۡ لَوۡ يُعَمَّرُ أَلۡفَ سَنَةٖ وَمَا هُوَ بِمُزَحۡزِحِهِ</w:t>
      </w:r>
      <w:r w:rsidR="006F7EB1">
        <w:rPr>
          <w:rFonts w:ascii="KFGQPC Uthmanic Script HAFS" w:hAnsi="KFGQPC Uthmanic Script HAFS" w:cs="KFGQPC Uthmanic Script HAFS" w:hint="cs"/>
          <w:rtl/>
        </w:rPr>
        <w:t>ۦ</w:t>
      </w:r>
      <w:r w:rsidR="006F7EB1">
        <w:rPr>
          <w:rFonts w:ascii="KFGQPC Uthmanic Script HAFS" w:hAnsi="KFGQPC Uthmanic Script HAFS" w:cs="KFGQPC Uthmanic Script HAFS"/>
          <w:rtl/>
        </w:rPr>
        <w:t xml:space="preserve"> مِنَ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لۡعَذَابِ</w:t>
      </w:r>
      <w:r w:rsidR="006F7EB1">
        <w:rPr>
          <w:rFonts w:ascii="KFGQPC Uthmanic Script HAFS" w:hAnsi="KFGQPC Uthmanic Script HAFS" w:cs="KFGQPC Uthmanic Script HAFS"/>
          <w:rtl/>
        </w:rPr>
        <w:t xml:space="preserve"> أَن يُعَمَّرَۗ وَ</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للَّهُ</w:t>
      </w:r>
      <w:r w:rsidR="006F7EB1">
        <w:rPr>
          <w:rFonts w:ascii="KFGQPC Uthmanic Script HAFS" w:hAnsi="KFGQPC Uthmanic Script HAFS" w:cs="KFGQPC Uthmanic Script HAFS"/>
          <w:rtl/>
        </w:rPr>
        <w:t xml:space="preserve"> بَصِيرُۢ بِمَا يَعۡمَلُونَ ٩٦</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البقرة: 96</w:t>
      </w:r>
      <w:r w:rsidR="00BF7B27" w:rsidRPr="00B215B7">
        <w:rPr>
          <w:rStyle w:val="Char7"/>
          <w:rFonts w:hint="cs"/>
          <w:rtl/>
        </w:rPr>
        <w:t>]</w:t>
      </w:r>
      <w:r w:rsidR="0075782A" w:rsidRPr="00AF4083">
        <w:rPr>
          <w:rFonts w:hint="cs"/>
          <w:rtl/>
        </w:rPr>
        <w:t xml:space="preserve"> </w:t>
      </w:r>
      <w:r w:rsidRPr="00AF4083">
        <w:rPr>
          <w:rFonts w:hint="cs"/>
          <w:rtl/>
        </w:rPr>
        <w:t>«و آنان را خواهی یافت که از همه مردم و از مشرکان</w:t>
      </w:r>
      <w:r w:rsidR="007C6A2D" w:rsidRPr="00AF4083">
        <w:rPr>
          <w:rFonts w:hint="cs"/>
          <w:rtl/>
        </w:rPr>
        <w:t>،</w:t>
      </w:r>
      <w:r w:rsidR="004F180B" w:rsidRPr="00AF4083">
        <w:rPr>
          <w:rFonts w:hint="cs"/>
          <w:rtl/>
        </w:rPr>
        <w:t xml:space="preserve"> </w:t>
      </w:r>
      <w:r w:rsidRPr="00AF4083">
        <w:rPr>
          <w:rFonts w:hint="cs"/>
          <w:rtl/>
        </w:rPr>
        <w:t>برای زندگی حریص تر هستند و هر یک</w:t>
      </w:r>
      <w:r w:rsidR="007C6A2D" w:rsidRPr="00AF4083">
        <w:rPr>
          <w:rFonts w:hint="cs"/>
          <w:rtl/>
        </w:rPr>
        <w:t>،</w:t>
      </w:r>
      <w:r w:rsidR="004F180B" w:rsidRPr="00AF4083">
        <w:rPr>
          <w:rFonts w:hint="cs"/>
          <w:rtl/>
        </w:rPr>
        <w:t xml:space="preserve"> </w:t>
      </w:r>
      <w:r w:rsidRPr="00AF4083">
        <w:rPr>
          <w:rFonts w:hint="cs"/>
          <w:rtl/>
        </w:rPr>
        <w:t>دوست دارد که هزار سال زندگی کند و حال آنکه عمر طولانی</w:t>
      </w:r>
      <w:r w:rsidR="007C6A2D" w:rsidRPr="00AF4083">
        <w:rPr>
          <w:rFonts w:hint="cs"/>
          <w:rtl/>
        </w:rPr>
        <w:t>،</w:t>
      </w:r>
      <w:r w:rsidR="004F180B" w:rsidRPr="00AF4083">
        <w:rPr>
          <w:rFonts w:hint="cs"/>
          <w:rtl/>
        </w:rPr>
        <w:t xml:space="preserve"> </w:t>
      </w:r>
      <w:r w:rsidRPr="00AF4083">
        <w:rPr>
          <w:rFonts w:hint="cs"/>
          <w:rtl/>
        </w:rPr>
        <w:t>او را از عذاب نجات نخواهد داد و خداوند</w:t>
      </w:r>
      <w:r w:rsidR="007C6A2D" w:rsidRPr="00AF4083">
        <w:rPr>
          <w:rFonts w:hint="cs"/>
          <w:rtl/>
        </w:rPr>
        <w:t>،</w:t>
      </w:r>
      <w:r w:rsidR="004F180B" w:rsidRPr="00AF4083">
        <w:rPr>
          <w:rFonts w:hint="cs"/>
          <w:rtl/>
        </w:rPr>
        <w:t xml:space="preserve"> </w:t>
      </w:r>
      <w:r w:rsidRPr="00AF4083">
        <w:rPr>
          <w:rFonts w:hint="cs"/>
          <w:rtl/>
        </w:rPr>
        <w:t xml:space="preserve">به آنچه </w:t>
      </w:r>
      <w:r w:rsidR="00FB0E09" w:rsidRPr="00AF4083">
        <w:rPr>
          <w:rFonts w:hint="cs"/>
          <w:rtl/>
        </w:rPr>
        <w:t>می‌کن</w:t>
      </w:r>
      <w:r w:rsidRPr="00AF4083">
        <w:rPr>
          <w:rFonts w:hint="cs"/>
          <w:rtl/>
        </w:rPr>
        <w:t>ند</w:t>
      </w:r>
      <w:r w:rsidR="007C6A2D" w:rsidRPr="00AF4083">
        <w:rPr>
          <w:rFonts w:hint="cs"/>
          <w:rtl/>
        </w:rPr>
        <w:t>،</w:t>
      </w:r>
      <w:r w:rsidR="004F180B" w:rsidRPr="00AF4083">
        <w:rPr>
          <w:rFonts w:hint="cs"/>
          <w:rtl/>
        </w:rPr>
        <w:t xml:space="preserve"> </w:t>
      </w:r>
      <w:r w:rsidRPr="00AF4083">
        <w:rPr>
          <w:rFonts w:hint="cs"/>
          <w:rtl/>
        </w:rPr>
        <w:t>بیناست»</w:t>
      </w:r>
      <w:r w:rsidR="00B11528" w:rsidRPr="00AF4083">
        <w:rPr>
          <w:rFonts w:hint="cs"/>
          <w:rtl/>
        </w:rPr>
        <w:t>.</w:t>
      </w:r>
      <w:r w:rsidR="0075782A" w:rsidRPr="00AF4083">
        <w:rPr>
          <w:rFonts w:hint="cs"/>
          <w:rtl/>
        </w:rPr>
        <w:t xml:space="preserve"> </w:t>
      </w:r>
      <w:r w:rsidRPr="00AF4083">
        <w:rPr>
          <w:rFonts w:hint="cs"/>
          <w:rtl/>
        </w:rPr>
        <w:t>در این آیه به چند قضیه اشاره شده است؛ از آن جمله</w:t>
      </w:r>
      <w:r w:rsidR="007C6A2D" w:rsidRPr="00AF4083">
        <w:rPr>
          <w:rFonts w:hint="cs"/>
          <w:rtl/>
        </w:rPr>
        <w:t>،</w:t>
      </w:r>
      <w:r w:rsidR="004F180B" w:rsidRPr="00AF4083">
        <w:rPr>
          <w:rFonts w:hint="cs"/>
          <w:rtl/>
        </w:rPr>
        <w:t xml:space="preserve"> </w:t>
      </w:r>
      <w:r w:rsidRPr="00AF4083">
        <w:rPr>
          <w:rFonts w:hint="cs"/>
          <w:rtl/>
        </w:rPr>
        <w:t>اینکه کلمه</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rtl/>
        </w:rPr>
        <w:t>حَيَوٰةٖ</w:t>
      </w:r>
      <w:r w:rsidR="00BF7B27">
        <w:rPr>
          <w:rFonts w:ascii="Traditional Arabic" w:hAnsi="Traditional Arabic" w:cs="Traditional Arabic"/>
          <w:rtl/>
        </w:rPr>
        <w:t>﴾</w:t>
      </w:r>
      <w:r w:rsidRPr="00AF4083">
        <w:rPr>
          <w:rFonts w:hint="cs"/>
          <w:rtl/>
        </w:rPr>
        <w:t xml:space="preserve"> به صورت نکره آمده و هر نوع زندگی و حیاتی</w:t>
      </w:r>
      <w:r w:rsidR="007C6A2D" w:rsidRPr="00AF4083">
        <w:rPr>
          <w:rFonts w:hint="cs"/>
          <w:rtl/>
        </w:rPr>
        <w:t>،</w:t>
      </w:r>
      <w:r w:rsidR="004F180B" w:rsidRPr="00AF4083">
        <w:rPr>
          <w:rFonts w:hint="cs"/>
          <w:rtl/>
        </w:rPr>
        <w:t xml:space="preserve"> </w:t>
      </w:r>
      <w:r w:rsidRPr="00AF4083">
        <w:rPr>
          <w:rFonts w:hint="cs"/>
          <w:rtl/>
        </w:rPr>
        <w:t xml:space="preserve">حتی زندگی حیوانی را شامل </w:t>
      </w:r>
      <w:r w:rsidR="00DC3730" w:rsidRPr="00AF4083">
        <w:rPr>
          <w:rFonts w:hint="cs"/>
          <w:rtl/>
        </w:rPr>
        <w:t>می‌شو</w:t>
      </w:r>
      <w:r w:rsidRPr="00AF4083">
        <w:rPr>
          <w:rFonts w:hint="cs"/>
          <w:rtl/>
        </w:rPr>
        <w:t>د؛ اما آنها به زندگی کردن علاقمندند</w:t>
      </w:r>
      <w:r w:rsidR="0075782A" w:rsidRPr="00AF4083">
        <w:rPr>
          <w:rFonts w:hint="cs"/>
          <w:rtl/>
        </w:rPr>
        <w:t xml:space="preserve">. </w:t>
      </w:r>
    </w:p>
    <w:p w:rsidR="008F4B15" w:rsidRPr="00AF4083" w:rsidRDefault="008F4B15" w:rsidP="006F7EB1">
      <w:pPr>
        <w:pStyle w:val="a4"/>
        <w:rPr>
          <w:rtl/>
        </w:rPr>
      </w:pPr>
      <w:r w:rsidRPr="00AF4083">
        <w:rPr>
          <w:rFonts w:hint="cs"/>
          <w:rtl/>
        </w:rPr>
        <w:t>مورد دیگر</w:t>
      </w:r>
      <w:r w:rsidR="007C6A2D" w:rsidRPr="00AF4083">
        <w:rPr>
          <w:rFonts w:hint="cs"/>
          <w:rtl/>
        </w:rPr>
        <w:t>،</w:t>
      </w:r>
      <w:r w:rsidR="004F180B" w:rsidRPr="00AF4083">
        <w:rPr>
          <w:rFonts w:hint="cs"/>
          <w:rtl/>
        </w:rPr>
        <w:t xml:space="preserve"> </w:t>
      </w:r>
      <w:r w:rsidRPr="00AF4083">
        <w:rPr>
          <w:rFonts w:hint="cs"/>
          <w:rtl/>
        </w:rPr>
        <w:t>انتخاب کلمه</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rtl/>
        </w:rPr>
        <w:t>أَلۡفَ سَنَةٖ</w:t>
      </w:r>
      <w:r w:rsidR="00BF7B27">
        <w:rPr>
          <w:rFonts w:ascii="Traditional Arabic" w:hAnsi="Traditional Arabic" w:cs="Traditional Arabic"/>
          <w:rtl/>
        </w:rPr>
        <w:t>﴾</w:t>
      </w:r>
      <w:r w:rsidRPr="00AF4083">
        <w:rPr>
          <w:rFonts w:hint="cs"/>
          <w:rtl/>
        </w:rPr>
        <w:t xml:space="preserve"> </w:t>
      </w:r>
      <w:r w:rsidR="00A235EC" w:rsidRPr="00AF4083">
        <w:rPr>
          <w:rFonts w:hint="cs"/>
          <w:rtl/>
        </w:rPr>
        <w:t>می‌با</w:t>
      </w:r>
      <w:r w:rsidRPr="00AF4083">
        <w:rPr>
          <w:rFonts w:hint="cs"/>
          <w:rtl/>
        </w:rPr>
        <w:t>شد که به معنای «هزار سال» است؛ زیرا یهودیان</w:t>
      </w:r>
      <w:r w:rsidR="007C6A2D" w:rsidRPr="00AF4083">
        <w:rPr>
          <w:rFonts w:hint="cs"/>
          <w:rtl/>
        </w:rPr>
        <w:t>،</w:t>
      </w:r>
      <w:r w:rsidR="004F180B" w:rsidRPr="00AF4083">
        <w:rPr>
          <w:rFonts w:hint="cs"/>
          <w:rtl/>
        </w:rPr>
        <w:t xml:space="preserve"> </w:t>
      </w:r>
      <w:r w:rsidRPr="00AF4083">
        <w:rPr>
          <w:rFonts w:hint="cs"/>
          <w:rtl/>
        </w:rPr>
        <w:t>هنگام ملاقات با هم</w:t>
      </w:r>
      <w:r w:rsidR="007C6A2D" w:rsidRPr="00AF4083">
        <w:rPr>
          <w:rFonts w:hint="cs"/>
          <w:rtl/>
        </w:rPr>
        <w:t>،</w:t>
      </w:r>
      <w:r w:rsidR="004F180B" w:rsidRPr="00AF4083">
        <w:rPr>
          <w:rFonts w:hint="cs"/>
          <w:rtl/>
        </w:rPr>
        <w:t xml:space="preserve"> </w:t>
      </w:r>
      <w:r w:rsidRPr="00AF4083">
        <w:rPr>
          <w:rFonts w:hint="cs"/>
          <w:rtl/>
        </w:rPr>
        <w:t xml:space="preserve">به یکدیگر </w:t>
      </w:r>
      <w:r w:rsidR="005E3F23" w:rsidRPr="00AF4083">
        <w:rPr>
          <w:rFonts w:hint="cs"/>
          <w:rtl/>
        </w:rPr>
        <w:t>می‌گ</w:t>
      </w:r>
      <w:r w:rsidRPr="00AF4083">
        <w:rPr>
          <w:rFonts w:hint="cs"/>
          <w:rtl/>
        </w:rPr>
        <w:t>فتند</w:t>
      </w:r>
      <w:r w:rsidR="0075782A" w:rsidRPr="00AF4083">
        <w:rPr>
          <w:rFonts w:hint="cs"/>
          <w:rtl/>
        </w:rPr>
        <w:t xml:space="preserve">: </w:t>
      </w:r>
      <w:r w:rsidRPr="00AF4083">
        <w:rPr>
          <w:rFonts w:hint="cs"/>
          <w:rtl/>
        </w:rPr>
        <w:t>هزار سال زنده باشی</w:t>
      </w:r>
      <w:r w:rsidR="00B11528" w:rsidRPr="00AF4083">
        <w:rPr>
          <w:rFonts w:hint="cs"/>
          <w:rtl/>
        </w:rPr>
        <w:t>.</w:t>
      </w:r>
      <w:r w:rsidR="0075782A" w:rsidRPr="00AF4083">
        <w:rPr>
          <w:rFonts w:hint="cs"/>
          <w:rtl/>
        </w:rPr>
        <w:t xml:space="preserve"> </w:t>
      </w:r>
      <w:r w:rsidRPr="00AF4083">
        <w:rPr>
          <w:rFonts w:hint="cs"/>
          <w:rtl/>
        </w:rPr>
        <w:t>از اینرو خداوند متعال</w:t>
      </w:r>
      <w:r w:rsidR="007C6A2D" w:rsidRPr="00AF4083">
        <w:rPr>
          <w:rFonts w:hint="cs"/>
          <w:rtl/>
        </w:rPr>
        <w:t>،</w:t>
      </w:r>
      <w:r w:rsidR="004F180B" w:rsidRPr="00AF4083">
        <w:rPr>
          <w:rFonts w:hint="cs"/>
          <w:rtl/>
        </w:rPr>
        <w:t xml:space="preserve"> </w:t>
      </w:r>
      <w:r w:rsidRPr="00AF4083">
        <w:rPr>
          <w:rFonts w:hint="cs"/>
          <w:rtl/>
        </w:rPr>
        <w:t>بیان نمود که آنها</w:t>
      </w:r>
      <w:r w:rsidR="007C6A2D" w:rsidRPr="00AF4083">
        <w:rPr>
          <w:rFonts w:hint="cs"/>
          <w:rtl/>
        </w:rPr>
        <w:t>،</w:t>
      </w:r>
      <w:r w:rsidR="004F180B" w:rsidRPr="00AF4083">
        <w:rPr>
          <w:rFonts w:hint="cs"/>
          <w:rtl/>
        </w:rPr>
        <w:t xml:space="preserve"> </w:t>
      </w:r>
      <w:r w:rsidRPr="00AF4083">
        <w:rPr>
          <w:rFonts w:hint="cs"/>
          <w:rtl/>
        </w:rPr>
        <w:t>خواهان این عمر طولانی هستند</w:t>
      </w:r>
      <w:r w:rsidR="007C6A2D" w:rsidRPr="00AF4083">
        <w:rPr>
          <w:rFonts w:hint="cs"/>
          <w:rtl/>
        </w:rPr>
        <w:t>،</w:t>
      </w:r>
      <w:r w:rsidR="004F180B" w:rsidRPr="00AF4083">
        <w:rPr>
          <w:rFonts w:hint="cs"/>
          <w:rtl/>
        </w:rPr>
        <w:t xml:space="preserve"> </w:t>
      </w:r>
      <w:r w:rsidRPr="00AF4083">
        <w:rPr>
          <w:rFonts w:hint="cs"/>
          <w:rtl/>
        </w:rPr>
        <w:t>اما اگر همین عمر طولانی را زندگی کنند</w:t>
      </w:r>
      <w:r w:rsidR="007C6A2D" w:rsidRPr="00AF4083">
        <w:rPr>
          <w:rFonts w:hint="cs"/>
          <w:rtl/>
        </w:rPr>
        <w:t>،</w:t>
      </w:r>
      <w:r w:rsidR="004F180B" w:rsidRPr="00AF4083">
        <w:rPr>
          <w:rFonts w:hint="cs"/>
          <w:rtl/>
        </w:rPr>
        <w:t xml:space="preserve"> </w:t>
      </w:r>
      <w:r w:rsidRPr="00AF4083">
        <w:rPr>
          <w:rFonts w:hint="cs"/>
          <w:rtl/>
        </w:rPr>
        <w:t>نهایت و سرانجامشان چیست؟! سرانجام آنها</w:t>
      </w:r>
      <w:r w:rsidR="007C6A2D" w:rsidRPr="00AF4083">
        <w:rPr>
          <w:rFonts w:hint="cs"/>
          <w:rtl/>
        </w:rPr>
        <w:t>،</w:t>
      </w:r>
      <w:r w:rsidR="004F180B" w:rsidRPr="00AF4083">
        <w:rPr>
          <w:rFonts w:hint="cs"/>
          <w:rtl/>
        </w:rPr>
        <w:t xml:space="preserve"> </w:t>
      </w:r>
      <w:r w:rsidRPr="00AF4083">
        <w:rPr>
          <w:rFonts w:hint="cs"/>
          <w:rtl/>
        </w:rPr>
        <w:t>آتش سوزان است؛</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rtl/>
        </w:rPr>
        <w:t xml:space="preserve">وَلَعَذَابُ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لۡأٓخِرَةِ</w:t>
      </w:r>
      <w:r w:rsidR="006F7EB1">
        <w:rPr>
          <w:rFonts w:ascii="KFGQPC Uthmanic Script HAFS" w:hAnsi="KFGQPC Uthmanic Script HAFS" w:cs="KFGQPC Uthmanic Script HAFS"/>
          <w:rtl/>
        </w:rPr>
        <w:t xml:space="preserve"> أَخۡزَىٰۖ وَهُمۡ لَا يُنصَرُونَ ١٦</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فصلت: 16</w:t>
      </w:r>
      <w:r w:rsidR="00BF7B27" w:rsidRPr="00B215B7">
        <w:rPr>
          <w:rStyle w:val="Char7"/>
          <w:rFonts w:hint="cs"/>
          <w:rtl/>
        </w:rPr>
        <w:t>]</w:t>
      </w:r>
      <w:r w:rsidRPr="00AF4083">
        <w:rPr>
          <w:rFonts w:hint="cs"/>
          <w:rtl/>
        </w:rPr>
        <w:t xml:space="preserve"> «و عذاب آخرت</w:t>
      </w:r>
      <w:r w:rsidR="007C6A2D" w:rsidRPr="00AF4083">
        <w:rPr>
          <w:rFonts w:hint="cs"/>
          <w:rtl/>
        </w:rPr>
        <w:t>،</w:t>
      </w:r>
      <w:r w:rsidR="004F180B" w:rsidRPr="00AF4083">
        <w:rPr>
          <w:rFonts w:hint="cs"/>
          <w:rtl/>
        </w:rPr>
        <w:t xml:space="preserve"> </w:t>
      </w:r>
      <w:r w:rsidRPr="00AF4083">
        <w:rPr>
          <w:rFonts w:hint="cs"/>
          <w:rtl/>
        </w:rPr>
        <w:t>خوارکننده تر است و آنان</w:t>
      </w:r>
      <w:r w:rsidR="007C6A2D" w:rsidRPr="00AF4083">
        <w:rPr>
          <w:rFonts w:hint="cs"/>
          <w:rtl/>
        </w:rPr>
        <w:t>،</w:t>
      </w:r>
      <w:r w:rsidR="004F180B" w:rsidRPr="00AF4083">
        <w:rPr>
          <w:rFonts w:hint="cs"/>
          <w:rtl/>
        </w:rPr>
        <w:t xml:space="preserve"> </w:t>
      </w:r>
      <w:r w:rsidRPr="00AF4083">
        <w:rPr>
          <w:rFonts w:hint="cs"/>
          <w:rtl/>
        </w:rPr>
        <w:t>یاری ن</w:t>
      </w:r>
      <w:r w:rsidR="00DC3730" w:rsidRPr="00AF4083">
        <w:rPr>
          <w:rFonts w:hint="cs"/>
          <w:rtl/>
        </w:rPr>
        <w:t>می‌شو</w:t>
      </w:r>
      <w:r w:rsidRPr="00AF4083">
        <w:rPr>
          <w:rFonts w:hint="cs"/>
          <w:rtl/>
        </w:rPr>
        <w:t>ند»</w:t>
      </w:r>
      <w:r w:rsidR="0075782A" w:rsidRPr="00AF4083">
        <w:rPr>
          <w:rFonts w:hint="cs"/>
          <w:rtl/>
        </w:rPr>
        <w:t xml:space="preserve">. </w:t>
      </w:r>
    </w:p>
    <w:p w:rsidR="00837403" w:rsidRDefault="008F4B15" w:rsidP="006F7EB1">
      <w:pPr>
        <w:pStyle w:val="a4"/>
        <w:rPr>
          <w:rtl/>
        </w:rPr>
      </w:pPr>
      <w:r w:rsidRPr="00AF4083">
        <w:rPr>
          <w:rFonts w:hint="cs"/>
          <w:rtl/>
        </w:rPr>
        <w:lastRenderedPageBreak/>
        <w:t>عوام</w:t>
      </w:r>
      <w:r w:rsidR="007C6A2D" w:rsidRPr="00AF4083">
        <w:rPr>
          <w:rFonts w:hint="cs"/>
          <w:rtl/>
        </w:rPr>
        <w:t>،</w:t>
      </w:r>
      <w:r w:rsidR="004F180B" w:rsidRPr="00AF4083">
        <w:rPr>
          <w:rFonts w:hint="cs"/>
          <w:rtl/>
        </w:rPr>
        <w:t xml:space="preserve"> </w:t>
      </w:r>
      <w:r w:rsidRPr="00AF4083">
        <w:rPr>
          <w:rFonts w:hint="cs"/>
          <w:rtl/>
        </w:rPr>
        <w:t>سخن بسیار خوبی دارند که با یاد خدا</w:t>
      </w:r>
      <w:r w:rsidR="007C6A2D" w:rsidRPr="00AF4083">
        <w:rPr>
          <w:rFonts w:hint="cs"/>
          <w:rtl/>
        </w:rPr>
        <w:t>،</w:t>
      </w:r>
      <w:r w:rsidR="004F180B" w:rsidRPr="00AF4083">
        <w:rPr>
          <w:rFonts w:hint="cs"/>
          <w:rtl/>
        </w:rPr>
        <w:t xml:space="preserve"> </w:t>
      </w:r>
      <w:r w:rsidRPr="00AF4083">
        <w:rPr>
          <w:rFonts w:hint="cs"/>
          <w:rtl/>
        </w:rPr>
        <w:t>هیچ غمی نیست</w:t>
      </w:r>
      <w:r w:rsidR="0075782A" w:rsidRPr="00AF4083">
        <w:rPr>
          <w:rFonts w:hint="cs"/>
          <w:rtl/>
        </w:rPr>
        <w:t xml:space="preserve">. </w:t>
      </w:r>
      <w:r w:rsidRPr="00AF4083">
        <w:rPr>
          <w:rFonts w:hint="cs"/>
          <w:rtl/>
        </w:rPr>
        <w:t>به عبارتی</w:t>
      </w:r>
      <w:r w:rsidR="007C6A2D" w:rsidRPr="00AF4083">
        <w:rPr>
          <w:rFonts w:hint="cs"/>
          <w:rtl/>
        </w:rPr>
        <w:t>،</w:t>
      </w:r>
      <w:r w:rsidR="004F180B" w:rsidRPr="00AF4083">
        <w:rPr>
          <w:rFonts w:hint="cs"/>
          <w:rtl/>
        </w:rPr>
        <w:t xml:space="preserve"> </w:t>
      </w:r>
      <w:r w:rsidRPr="00AF4083">
        <w:rPr>
          <w:rFonts w:hint="cs"/>
          <w:rtl/>
        </w:rPr>
        <w:t xml:space="preserve">خدایی در آسمان است که </w:t>
      </w:r>
      <w:r w:rsidR="00A235EC" w:rsidRPr="00AF4083">
        <w:rPr>
          <w:rFonts w:hint="cs"/>
          <w:rtl/>
        </w:rPr>
        <w:t>می‌تو</w:t>
      </w:r>
      <w:r w:rsidRPr="00AF4083">
        <w:rPr>
          <w:rFonts w:hint="cs"/>
          <w:rtl/>
        </w:rPr>
        <w:t>ان او را به فریاد خواند و از او خیر و نیکی طلب کرد</w:t>
      </w:r>
      <w:r w:rsidR="007C6A2D" w:rsidRPr="00AF4083">
        <w:rPr>
          <w:rFonts w:hint="cs"/>
          <w:rtl/>
        </w:rPr>
        <w:t>،</w:t>
      </w:r>
      <w:r w:rsidR="004F180B" w:rsidRPr="00AF4083">
        <w:rPr>
          <w:rFonts w:hint="cs"/>
          <w:rtl/>
        </w:rPr>
        <w:t xml:space="preserve"> </w:t>
      </w:r>
      <w:r w:rsidRPr="00AF4083">
        <w:rPr>
          <w:rFonts w:hint="cs"/>
          <w:rtl/>
        </w:rPr>
        <w:t>پس چرا تو</w:t>
      </w:r>
      <w:r w:rsidR="007C6A2D" w:rsidRPr="00AF4083">
        <w:rPr>
          <w:rFonts w:hint="cs"/>
          <w:rtl/>
        </w:rPr>
        <w:t>،</w:t>
      </w:r>
      <w:r w:rsidR="004F180B" w:rsidRPr="00AF4083">
        <w:rPr>
          <w:rFonts w:hint="cs"/>
          <w:rtl/>
        </w:rPr>
        <w:t xml:space="preserve"> </w:t>
      </w:r>
      <w:r w:rsidRPr="00AF4083">
        <w:rPr>
          <w:rFonts w:hint="cs"/>
          <w:rtl/>
        </w:rPr>
        <w:t xml:space="preserve">در زمین اندوهگین </w:t>
      </w:r>
      <w:r w:rsidR="00DC3730" w:rsidRPr="00AF4083">
        <w:rPr>
          <w:rFonts w:hint="cs"/>
          <w:rtl/>
        </w:rPr>
        <w:t>می‌شو</w:t>
      </w:r>
      <w:r w:rsidRPr="00AF4083">
        <w:rPr>
          <w:rFonts w:hint="cs"/>
          <w:rtl/>
        </w:rPr>
        <w:t>ی؟ اگر مشکل و ناراحتی خود را به پروردگارت بسپاری</w:t>
      </w:r>
      <w:r w:rsidR="007C6A2D" w:rsidRPr="00AF4083">
        <w:rPr>
          <w:rFonts w:hint="cs"/>
          <w:rtl/>
        </w:rPr>
        <w:t>،</w:t>
      </w:r>
      <w:r w:rsidR="004F180B" w:rsidRPr="00AF4083">
        <w:rPr>
          <w:rFonts w:hint="cs"/>
          <w:rtl/>
        </w:rPr>
        <w:t xml:space="preserve"> </w:t>
      </w:r>
      <w:r w:rsidRPr="00AF4083">
        <w:rPr>
          <w:rFonts w:hint="cs"/>
          <w:rtl/>
        </w:rPr>
        <w:t xml:space="preserve">آن را دور و برطرف </w:t>
      </w:r>
      <w:r w:rsidR="0075782A" w:rsidRPr="00AF4083">
        <w:rPr>
          <w:rFonts w:hint="cs"/>
          <w:rtl/>
        </w:rPr>
        <w:t>می‌سا</w:t>
      </w:r>
      <w:r w:rsidRPr="00AF4083">
        <w:rPr>
          <w:rFonts w:hint="cs"/>
          <w:rtl/>
        </w:rPr>
        <w:t>زد</w:t>
      </w:r>
      <w:r w:rsidR="0075782A" w:rsidRPr="00AF4083">
        <w:rPr>
          <w:rFonts w:hint="cs"/>
          <w:rtl/>
        </w:rPr>
        <w:t>:</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hint="eastAsia"/>
          <w:rtl/>
        </w:rPr>
        <w:t>أَمَّن</w:t>
      </w:r>
      <w:r w:rsidR="006F7EB1">
        <w:rPr>
          <w:rFonts w:ascii="KFGQPC Uthmanic Script HAFS" w:hAnsi="KFGQPC Uthmanic Script HAFS" w:cs="KFGQPC Uthmanic Script HAFS"/>
          <w:rtl/>
        </w:rPr>
        <w:t xml:space="preserve"> يُجِيبُ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لۡمُضۡطَرَّ</w:t>
      </w:r>
      <w:r w:rsidR="006F7EB1">
        <w:rPr>
          <w:rFonts w:ascii="KFGQPC Uthmanic Script HAFS" w:hAnsi="KFGQPC Uthmanic Script HAFS" w:cs="KFGQPC Uthmanic Script HAFS"/>
          <w:rtl/>
        </w:rPr>
        <w:t xml:space="preserve"> إِذَا دَعَاهُ وَيَكۡشِفُ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لسُّوٓءَ</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النمل: 62</w:t>
      </w:r>
      <w:r w:rsidR="00BF7B27" w:rsidRPr="00B215B7">
        <w:rPr>
          <w:rStyle w:val="Char7"/>
          <w:rFonts w:hint="cs"/>
          <w:rtl/>
        </w:rPr>
        <w:t>]</w:t>
      </w:r>
      <w:r w:rsidR="0075782A" w:rsidRPr="00AF4083">
        <w:rPr>
          <w:rFonts w:hint="cs"/>
          <w:rtl/>
        </w:rPr>
        <w:t xml:space="preserve"> </w:t>
      </w:r>
      <w:r w:rsidRPr="00AF4083">
        <w:rPr>
          <w:rFonts w:hint="cs"/>
          <w:rtl/>
        </w:rPr>
        <w:t xml:space="preserve">«آیا (بتها بهترند یا) کسی که درمانده را جواب </w:t>
      </w:r>
      <w:r w:rsidR="00BB0072" w:rsidRPr="00AF4083">
        <w:rPr>
          <w:rFonts w:hint="cs"/>
          <w:rtl/>
        </w:rPr>
        <w:t>می‌ده</w:t>
      </w:r>
      <w:r w:rsidRPr="00AF4083">
        <w:rPr>
          <w:rFonts w:hint="cs"/>
          <w:rtl/>
        </w:rPr>
        <w:t xml:space="preserve">د و ناخوشی را دور </w:t>
      </w:r>
      <w:r w:rsidR="0075782A" w:rsidRPr="00AF4083">
        <w:rPr>
          <w:rFonts w:hint="cs"/>
          <w:rtl/>
        </w:rPr>
        <w:t>می‌سا</w:t>
      </w:r>
      <w:r w:rsidRPr="00AF4083">
        <w:rPr>
          <w:rFonts w:hint="cs"/>
          <w:rtl/>
        </w:rPr>
        <w:t>زد</w:t>
      </w:r>
      <w:r w:rsidR="007C6A2D" w:rsidRPr="00AF4083">
        <w:rPr>
          <w:rFonts w:hint="cs"/>
          <w:rtl/>
        </w:rPr>
        <w:t>،</w:t>
      </w:r>
      <w:r w:rsidR="004F180B" w:rsidRPr="00AF4083">
        <w:rPr>
          <w:rFonts w:hint="cs"/>
          <w:rtl/>
        </w:rPr>
        <w:t xml:space="preserve"> </w:t>
      </w:r>
      <w:r w:rsidRPr="00AF4083">
        <w:rPr>
          <w:rFonts w:hint="cs"/>
          <w:rtl/>
        </w:rPr>
        <w:t>وقتی که او را بخواند؟»</w:t>
      </w:r>
      <w:r w:rsidR="00B11528" w:rsidRPr="00AF4083">
        <w:rPr>
          <w:rFonts w:hint="cs"/>
          <w:rtl/>
        </w:rPr>
        <w:t>.</w:t>
      </w:r>
      <w:r w:rsidR="00BF7B27">
        <w:rPr>
          <w:rFonts w:hint="cs"/>
          <w:rtl/>
        </w:rPr>
        <w:t xml:space="preserve"> </w:t>
      </w:r>
      <w:r w:rsidR="00BF7B27">
        <w:rPr>
          <w:rFonts w:ascii="Traditional Arabic" w:hAnsi="Traditional Arabic" w:cs="Traditional Arabic"/>
          <w:rtl/>
        </w:rPr>
        <w:t>﴿</w:t>
      </w:r>
      <w:r w:rsidR="006F7EB1">
        <w:rPr>
          <w:rFonts w:ascii="KFGQPC Uthmanic Script HAFS" w:hAnsi="KFGQPC Uthmanic Script HAFS" w:cs="KFGQPC Uthmanic Script HAFS" w:hint="eastAsia"/>
          <w:rtl/>
        </w:rPr>
        <w:t>وَإِذَا</w:t>
      </w:r>
      <w:r w:rsidR="006F7EB1">
        <w:rPr>
          <w:rFonts w:ascii="KFGQPC Uthmanic Script HAFS" w:hAnsi="KFGQPC Uthmanic Script HAFS" w:cs="KFGQPC Uthmanic Script HAFS"/>
          <w:rtl/>
        </w:rPr>
        <w:t xml:space="preserve"> سَأَلَكَ عِبَادِي عَنِّي فَإِنِّي قَرِيبٌۖ أُجِيبُ دَعۡوَةَ </w:t>
      </w:r>
      <w:r w:rsidR="006F7EB1">
        <w:rPr>
          <w:rFonts w:ascii="KFGQPC Uthmanic Script HAFS" w:hAnsi="KFGQPC Uthmanic Script HAFS" w:cs="KFGQPC Uthmanic Script HAFS" w:hint="cs"/>
          <w:rtl/>
        </w:rPr>
        <w:t>ٱ</w:t>
      </w:r>
      <w:r w:rsidR="006F7EB1">
        <w:rPr>
          <w:rFonts w:ascii="KFGQPC Uthmanic Script HAFS" w:hAnsi="KFGQPC Uthmanic Script HAFS" w:cs="KFGQPC Uthmanic Script HAFS" w:hint="eastAsia"/>
          <w:rtl/>
        </w:rPr>
        <w:t>لدَّاعِ</w:t>
      </w:r>
      <w:r w:rsidR="006F7EB1">
        <w:rPr>
          <w:rFonts w:ascii="KFGQPC Uthmanic Script HAFS" w:hAnsi="KFGQPC Uthmanic Script HAFS" w:cs="KFGQPC Uthmanic Script HAFS"/>
          <w:rtl/>
        </w:rPr>
        <w:t xml:space="preserve"> إِذَا دَعَانِ</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البقرة: 186</w:t>
      </w:r>
      <w:r w:rsidR="00BF7B27" w:rsidRPr="00B215B7">
        <w:rPr>
          <w:rStyle w:val="Char7"/>
          <w:rFonts w:hint="cs"/>
          <w:rtl/>
        </w:rPr>
        <w:t>]</w:t>
      </w:r>
      <w:r w:rsidR="0075782A" w:rsidRPr="00AF4083">
        <w:rPr>
          <w:rFonts w:hint="cs"/>
          <w:rtl/>
        </w:rPr>
        <w:t xml:space="preserve"> </w:t>
      </w:r>
      <w:r w:rsidRPr="00AF4083">
        <w:rPr>
          <w:rFonts w:hint="cs"/>
          <w:rtl/>
        </w:rPr>
        <w:t>«و هرگاه بندگانم</w:t>
      </w:r>
      <w:r w:rsidR="007C6A2D" w:rsidRPr="00AF4083">
        <w:rPr>
          <w:rFonts w:hint="cs"/>
          <w:rtl/>
        </w:rPr>
        <w:t>،</w:t>
      </w:r>
      <w:r w:rsidR="004F180B" w:rsidRPr="00AF4083">
        <w:rPr>
          <w:rFonts w:hint="cs"/>
          <w:rtl/>
        </w:rPr>
        <w:t xml:space="preserve"> </w:t>
      </w:r>
      <w:r w:rsidRPr="00AF4083">
        <w:rPr>
          <w:rFonts w:hint="cs"/>
          <w:rtl/>
        </w:rPr>
        <w:t xml:space="preserve">از تو درباره من </w:t>
      </w:r>
      <w:r w:rsidR="005E3F23" w:rsidRPr="00AF4083">
        <w:rPr>
          <w:rFonts w:hint="cs"/>
          <w:rtl/>
        </w:rPr>
        <w:t>می‌پر</w:t>
      </w:r>
      <w:r w:rsidRPr="00AF4083">
        <w:rPr>
          <w:rFonts w:hint="cs"/>
          <w:rtl/>
        </w:rPr>
        <w:t>سند</w:t>
      </w:r>
      <w:r w:rsidR="007C6A2D" w:rsidRPr="00AF4083">
        <w:rPr>
          <w:rFonts w:hint="cs"/>
          <w:rtl/>
        </w:rPr>
        <w:t>،</w:t>
      </w:r>
      <w:r w:rsidR="004F180B" w:rsidRPr="00AF4083">
        <w:rPr>
          <w:rFonts w:hint="cs"/>
          <w:rtl/>
        </w:rPr>
        <w:t xml:space="preserve"> </w:t>
      </w:r>
      <w:r w:rsidRPr="00AF4083">
        <w:rPr>
          <w:rFonts w:hint="cs"/>
          <w:rtl/>
        </w:rPr>
        <w:t>پس من</w:t>
      </w:r>
      <w:r w:rsidR="007C6A2D" w:rsidRPr="00AF4083">
        <w:rPr>
          <w:rFonts w:hint="cs"/>
          <w:rtl/>
        </w:rPr>
        <w:t>،</w:t>
      </w:r>
      <w:r w:rsidR="004F180B" w:rsidRPr="00AF4083">
        <w:rPr>
          <w:rFonts w:hint="cs"/>
          <w:rtl/>
        </w:rPr>
        <w:t xml:space="preserve"> </w:t>
      </w:r>
      <w:r w:rsidRPr="00AF4083">
        <w:rPr>
          <w:rFonts w:hint="cs"/>
          <w:rtl/>
        </w:rPr>
        <w:t xml:space="preserve">نزدیکم و دعای دعاکننده را اجابت </w:t>
      </w:r>
      <w:r w:rsidR="00FB0E09" w:rsidRPr="00AF4083">
        <w:rPr>
          <w:rFonts w:hint="cs"/>
          <w:rtl/>
        </w:rPr>
        <w:t>می‌کن</w:t>
      </w:r>
      <w:r w:rsidRPr="00AF4083">
        <w:rPr>
          <w:rFonts w:hint="cs"/>
          <w:rtl/>
        </w:rPr>
        <w:t>م</w:t>
      </w:r>
      <w:r w:rsidR="007C6A2D" w:rsidRPr="00AF4083">
        <w:rPr>
          <w:rFonts w:hint="cs"/>
          <w:rtl/>
        </w:rPr>
        <w:t>،</w:t>
      </w:r>
      <w:r w:rsidR="004F180B" w:rsidRPr="00AF4083">
        <w:rPr>
          <w:rFonts w:hint="cs"/>
          <w:rtl/>
        </w:rPr>
        <w:t xml:space="preserve"> </w:t>
      </w:r>
      <w:r w:rsidRPr="00AF4083">
        <w:rPr>
          <w:rFonts w:hint="cs"/>
          <w:rtl/>
        </w:rPr>
        <w:t>هرگاه که مرا بخواند»</w:t>
      </w:r>
      <w:r w:rsidR="0075782A" w:rsidRPr="00AF4083">
        <w:rPr>
          <w:rFonts w:hint="cs"/>
          <w:rtl/>
        </w:rPr>
        <w:t>.</w:t>
      </w:r>
    </w:p>
    <w:tbl>
      <w:tblPr>
        <w:bidiVisual/>
        <w:tblW w:w="0" w:type="auto"/>
        <w:jc w:val="center"/>
        <w:tblInd w:w="391" w:type="dxa"/>
        <w:tblLook w:val="04A0" w:firstRow="1" w:lastRow="0" w:firstColumn="1" w:lastColumn="0" w:noHBand="0" w:noVBand="1"/>
      </w:tblPr>
      <w:tblGrid>
        <w:gridCol w:w="3041"/>
        <w:gridCol w:w="687"/>
        <w:gridCol w:w="3185"/>
      </w:tblGrid>
      <w:tr w:rsidR="00837403" w:rsidRPr="00525B3A" w:rsidTr="00072CC8">
        <w:trPr>
          <w:jc w:val="center"/>
        </w:trPr>
        <w:tc>
          <w:tcPr>
            <w:tcW w:w="3145" w:type="dxa"/>
            <w:shd w:val="clear" w:color="auto" w:fill="auto"/>
          </w:tcPr>
          <w:p w:rsidR="00837403" w:rsidRPr="00837403" w:rsidRDefault="00837403" w:rsidP="00837403">
            <w:pPr>
              <w:pStyle w:val="a5"/>
              <w:ind w:firstLine="0"/>
              <w:jc w:val="lowKashida"/>
              <w:rPr>
                <w:sz w:val="2"/>
                <w:szCs w:val="2"/>
                <w:rtl/>
              </w:rPr>
            </w:pPr>
            <w:r w:rsidRPr="00853E83">
              <w:rPr>
                <w:rtl/>
              </w:rPr>
              <w:t>أخلق بذی الصبر أن یحظی بحاجته</w:t>
            </w:r>
            <w:r>
              <w:rPr>
                <w:rFonts w:hint="cs"/>
                <w:rtl/>
              </w:rPr>
              <w:br/>
            </w:r>
          </w:p>
        </w:tc>
        <w:tc>
          <w:tcPr>
            <w:tcW w:w="709" w:type="dxa"/>
            <w:shd w:val="clear" w:color="auto" w:fill="auto"/>
          </w:tcPr>
          <w:p w:rsidR="00837403" w:rsidRPr="00525B3A" w:rsidRDefault="00837403" w:rsidP="00837403">
            <w:pPr>
              <w:pStyle w:val="a5"/>
              <w:jc w:val="lowKashida"/>
              <w:rPr>
                <w:rtl/>
              </w:rPr>
            </w:pPr>
          </w:p>
        </w:tc>
        <w:tc>
          <w:tcPr>
            <w:tcW w:w="3287" w:type="dxa"/>
            <w:shd w:val="clear" w:color="auto" w:fill="auto"/>
          </w:tcPr>
          <w:p w:rsidR="00837403" w:rsidRPr="00837403" w:rsidRDefault="00837403" w:rsidP="00837403">
            <w:pPr>
              <w:pStyle w:val="a5"/>
              <w:ind w:firstLine="0"/>
              <w:jc w:val="lowKashida"/>
              <w:rPr>
                <w:sz w:val="2"/>
                <w:szCs w:val="2"/>
                <w:rtl/>
              </w:rPr>
            </w:pPr>
            <w:r w:rsidRPr="00853E83">
              <w:rPr>
                <w:rtl/>
              </w:rPr>
              <w:t>ومـد من القرع لـلاأبواب أن یلجأ</w:t>
            </w:r>
            <w:r>
              <w:rPr>
                <w:rFonts w:hint="cs"/>
                <w:rtl/>
              </w:rPr>
              <w:br/>
            </w:r>
          </w:p>
        </w:tc>
      </w:tr>
    </w:tbl>
    <w:p w:rsidR="008F4B15" w:rsidRPr="00AF4083" w:rsidRDefault="0075782A" w:rsidP="00837403">
      <w:pPr>
        <w:pStyle w:val="a4"/>
        <w:rPr>
          <w:rtl/>
        </w:rPr>
      </w:pPr>
      <w:r w:rsidRPr="00AF4083">
        <w:rPr>
          <w:rFonts w:hint="cs"/>
          <w:rtl/>
        </w:rPr>
        <w:t xml:space="preserve"> </w:t>
      </w:r>
      <w:r w:rsidR="008F4B15" w:rsidRPr="00AF4083">
        <w:rPr>
          <w:rFonts w:hint="cs"/>
          <w:rtl/>
        </w:rPr>
        <w:t>«طبیعی است که شکیبا</w:t>
      </w:r>
      <w:r w:rsidR="007C6A2D" w:rsidRPr="00AF4083">
        <w:rPr>
          <w:rFonts w:hint="cs"/>
          <w:rtl/>
        </w:rPr>
        <w:t>،</w:t>
      </w:r>
      <w:r w:rsidR="004F180B" w:rsidRPr="00AF4083">
        <w:rPr>
          <w:rFonts w:hint="cs"/>
          <w:rtl/>
        </w:rPr>
        <w:t xml:space="preserve"> </w:t>
      </w:r>
      <w:r w:rsidR="008F4B15" w:rsidRPr="00AF4083">
        <w:rPr>
          <w:rFonts w:hint="cs"/>
          <w:rtl/>
        </w:rPr>
        <w:t xml:space="preserve">به نیازش دست </w:t>
      </w:r>
      <w:r w:rsidR="0056151E" w:rsidRPr="00AF4083">
        <w:rPr>
          <w:rFonts w:hint="cs"/>
          <w:rtl/>
        </w:rPr>
        <w:t>می‌یاب</w:t>
      </w:r>
      <w:r w:rsidR="008F4B15" w:rsidRPr="00AF4083">
        <w:rPr>
          <w:rFonts w:hint="cs"/>
          <w:rtl/>
        </w:rPr>
        <w:t>د و به کسی که پیوسته در</w:t>
      </w:r>
      <w:r w:rsidR="00922A1A" w:rsidRPr="00AF4083">
        <w:rPr>
          <w:rFonts w:hint="cs"/>
          <w:rtl/>
        </w:rPr>
        <w:t xml:space="preserve"> می‌</w:t>
      </w:r>
      <w:r w:rsidR="008F4B15" w:rsidRPr="00AF4083">
        <w:rPr>
          <w:rFonts w:hint="cs"/>
          <w:rtl/>
        </w:rPr>
        <w:t>زند</w:t>
      </w:r>
      <w:r w:rsidR="007C6A2D" w:rsidRPr="00AF4083">
        <w:rPr>
          <w:rFonts w:hint="cs"/>
          <w:rtl/>
        </w:rPr>
        <w:t>،</w:t>
      </w:r>
      <w:r w:rsidR="004F180B" w:rsidRPr="00AF4083">
        <w:rPr>
          <w:rFonts w:hint="cs"/>
          <w:rtl/>
        </w:rPr>
        <w:t xml:space="preserve"> </w:t>
      </w:r>
      <w:r w:rsidR="008F4B15" w:rsidRPr="00AF4083">
        <w:rPr>
          <w:rFonts w:hint="cs"/>
          <w:rtl/>
        </w:rPr>
        <w:t xml:space="preserve">اجازه ورود داده </w:t>
      </w:r>
      <w:r w:rsidR="00DC3730" w:rsidRPr="00AF4083">
        <w:rPr>
          <w:rFonts w:hint="cs"/>
          <w:rtl/>
        </w:rPr>
        <w:t>می‌شو</w:t>
      </w:r>
      <w:r w:rsidR="008F4B15" w:rsidRPr="00AF4083">
        <w:rPr>
          <w:rFonts w:hint="cs"/>
          <w:rtl/>
        </w:rPr>
        <w:t>د»</w:t>
      </w:r>
      <w:r w:rsidRPr="00AF4083">
        <w:rPr>
          <w:rFonts w:hint="cs"/>
          <w:rtl/>
        </w:rPr>
        <w:t xml:space="preserve">. </w:t>
      </w:r>
    </w:p>
    <w:p w:rsidR="008F4B15" w:rsidRPr="000C6C6B" w:rsidRDefault="008F4B15" w:rsidP="00837403">
      <w:pPr>
        <w:pStyle w:val="a"/>
        <w:rPr>
          <w:rtl/>
        </w:rPr>
      </w:pPr>
      <w:bookmarkStart w:id="398" w:name="_Toc275546835"/>
      <w:bookmarkStart w:id="399" w:name="_Toc420959447"/>
      <w:r w:rsidRPr="000C6C6B">
        <w:rPr>
          <w:rFonts w:hint="cs"/>
          <w:rtl/>
        </w:rPr>
        <w:t>در زندگی</w:t>
      </w:r>
      <w:r w:rsidR="00837403">
        <w:rPr>
          <w:rFonts w:hint="eastAsia"/>
          <w:rtl/>
        </w:rPr>
        <w:t>‌</w:t>
      </w:r>
      <w:r>
        <w:rPr>
          <w:rFonts w:hint="cs"/>
          <w:rtl/>
        </w:rPr>
        <w:t>ا</w:t>
      </w:r>
      <w:r w:rsidRPr="000C6C6B">
        <w:rPr>
          <w:rFonts w:hint="cs"/>
          <w:rtl/>
        </w:rPr>
        <w:t xml:space="preserve">ت </w:t>
      </w:r>
      <w:r>
        <w:rPr>
          <w:rFonts w:hint="cs"/>
          <w:rtl/>
        </w:rPr>
        <w:t>لحظات گرانبهایی وجود دارد</w:t>
      </w:r>
      <w:bookmarkEnd w:id="398"/>
      <w:bookmarkEnd w:id="399"/>
    </w:p>
    <w:p w:rsidR="008F4B15" w:rsidRPr="00837403" w:rsidRDefault="008F4B15" w:rsidP="00837403">
      <w:pPr>
        <w:pStyle w:val="a4"/>
        <w:rPr>
          <w:rtl/>
        </w:rPr>
      </w:pPr>
      <w:r w:rsidRPr="00837403">
        <w:rPr>
          <w:rFonts w:hint="cs"/>
          <w:rtl/>
        </w:rPr>
        <w:t>در خاطرات شیخ علی طنطاوی به دو نکته جذاب و مؤثر برخوردم</w:t>
      </w:r>
      <w:r w:rsidR="0075782A" w:rsidRPr="00837403">
        <w:rPr>
          <w:rFonts w:hint="cs"/>
          <w:rtl/>
        </w:rPr>
        <w:t xml:space="preserve">. </w:t>
      </w:r>
      <w:r w:rsidRPr="00837403">
        <w:rPr>
          <w:rFonts w:hint="cs"/>
          <w:rtl/>
        </w:rPr>
        <w:t>نکته اول</w:t>
      </w:r>
      <w:r w:rsidR="0075782A" w:rsidRPr="00837403">
        <w:rPr>
          <w:rFonts w:hint="cs"/>
          <w:rtl/>
        </w:rPr>
        <w:t xml:space="preserve">: </w:t>
      </w:r>
      <w:r w:rsidRPr="00837403">
        <w:rPr>
          <w:rFonts w:hint="cs"/>
          <w:rtl/>
        </w:rPr>
        <w:t>طنطاوی</w:t>
      </w:r>
      <w:r w:rsidR="007C6A2D" w:rsidRPr="00837403">
        <w:rPr>
          <w:rFonts w:hint="cs"/>
          <w:rtl/>
        </w:rPr>
        <w:t>،</w:t>
      </w:r>
      <w:r w:rsidR="004F180B" w:rsidRPr="00837403">
        <w:rPr>
          <w:rFonts w:hint="cs"/>
          <w:rtl/>
        </w:rPr>
        <w:t xml:space="preserve"> </w:t>
      </w:r>
      <w:r w:rsidRPr="00837403">
        <w:rPr>
          <w:rFonts w:hint="cs"/>
          <w:rtl/>
        </w:rPr>
        <w:t>از خودش</w:t>
      </w:r>
      <w:r w:rsidR="00B53612" w:rsidRPr="00837403">
        <w:rPr>
          <w:rFonts w:hint="cs"/>
          <w:rtl/>
        </w:rPr>
        <w:t xml:space="preserve"> می‌گوید</w:t>
      </w:r>
      <w:r w:rsidRPr="00837403">
        <w:rPr>
          <w:rFonts w:hint="cs"/>
          <w:rtl/>
        </w:rPr>
        <w:t xml:space="preserve"> که برای شنا به ساحل بیروت رفته و نزدیک بود غرق شود</w:t>
      </w:r>
      <w:r w:rsidR="0075782A" w:rsidRPr="00837403">
        <w:rPr>
          <w:rFonts w:hint="cs"/>
          <w:rtl/>
        </w:rPr>
        <w:t xml:space="preserve">. </w:t>
      </w:r>
      <w:r w:rsidRPr="00837403">
        <w:rPr>
          <w:rFonts w:hint="cs"/>
          <w:rtl/>
        </w:rPr>
        <w:t>وی</w:t>
      </w:r>
      <w:r w:rsidR="007C6A2D" w:rsidRPr="00837403">
        <w:rPr>
          <w:rFonts w:hint="cs"/>
          <w:rtl/>
        </w:rPr>
        <w:t>،</w:t>
      </w:r>
      <w:r w:rsidR="004F180B" w:rsidRPr="00837403">
        <w:rPr>
          <w:rFonts w:hint="cs"/>
          <w:rtl/>
        </w:rPr>
        <w:t xml:space="preserve"> </w:t>
      </w:r>
      <w:r w:rsidRPr="00837403">
        <w:rPr>
          <w:rFonts w:hint="cs"/>
          <w:rtl/>
        </w:rPr>
        <w:t>در آستانه مرگ قرار گرفته و بیهوش افتاده بود</w:t>
      </w:r>
      <w:r w:rsidR="0075782A" w:rsidRPr="00837403">
        <w:rPr>
          <w:rFonts w:hint="cs"/>
          <w:rtl/>
        </w:rPr>
        <w:t xml:space="preserve">. </w:t>
      </w:r>
      <w:r w:rsidRPr="00837403">
        <w:rPr>
          <w:rFonts w:hint="cs"/>
          <w:rtl/>
        </w:rPr>
        <w:t xml:space="preserve">در آن لحظات در برابر پروردگارش فروتنی </w:t>
      </w:r>
      <w:r w:rsidR="004F180B" w:rsidRPr="00837403">
        <w:rPr>
          <w:rFonts w:hint="cs"/>
          <w:rtl/>
        </w:rPr>
        <w:t>می‌کر</w:t>
      </w:r>
      <w:r w:rsidRPr="00837403">
        <w:rPr>
          <w:rFonts w:hint="cs"/>
          <w:rtl/>
        </w:rPr>
        <w:t>د و دوست داشت حتی برای یک لحظه هم که شده</w:t>
      </w:r>
      <w:r w:rsidR="007C6A2D" w:rsidRPr="00837403">
        <w:rPr>
          <w:rFonts w:hint="cs"/>
          <w:rtl/>
        </w:rPr>
        <w:t>،</w:t>
      </w:r>
      <w:r w:rsidR="004F180B" w:rsidRPr="00837403">
        <w:rPr>
          <w:rFonts w:hint="cs"/>
          <w:rtl/>
        </w:rPr>
        <w:t xml:space="preserve"> </w:t>
      </w:r>
      <w:r w:rsidRPr="00837403">
        <w:rPr>
          <w:rFonts w:hint="cs"/>
          <w:rtl/>
        </w:rPr>
        <w:t>به زندگی باز گردد تا ایمان و عمل صالح خود را تجدید نماید</w:t>
      </w:r>
      <w:r w:rsidR="0075782A" w:rsidRPr="00837403">
        <w:rPr>
          <w:rFonts w:hint="cs"/>
          <w:rtl/>
        </w:rPr>
        <w:t xml:space="preserve">. </w:t>
      </w:r>
    </w:p>
    <w:p w:rsidR="008F4B15" w:rsidRPr="00837403" w:rsidRDefault="008F4B15" w:rsidP="00837403">
      <w:pPr>
        <w:pStyle w:val="a4"/>
        <w:rPr>
          <w:rtl/>
        </w:rPr>
      </w:pPr>
      <w:r w:rsidRPr="00837403">
        <w:rPr>
          <w:rFonts w:hint="cs"/>
          <w:rtl/>
        </w:rPr>
        <w:t>آری! ایمان</w:t>
      </w:r>
      <w:r w:rsidR="007C6A2D" w:rsidRPr="00837403">
        <w:rPr>
          <w:rFonts w:hint="cs"/>
          <w:rtl/>
        </w:rPr>
        <w:t>،</w:t>
      </w:r>
      <w:r w:rsidR="004F180B" w:rsidRPr="00837403">
        <w:rPr>
          <w:rFonts w:hint="cs"/>
          <w:rtl/>
        </w:rPr>
        <w:t xml:space="preserve"> </w:t>
      </w:r>
      <w:r w:rsidRPr="00837403">
        <w:rPr>
          <w:rFonts w:hint="cs"/>
          <w:rtl/>
        </w:rPr>
        <w:t xml:space="preserve">در چنان شرایطی به آخرین حد خود </w:t>
      </w:r>
      <w:r w:rsidR="00310BD5" w:rsidRPr="00837403">
        <w:rPr>
          <w:rFonts w:hint="cs"/>
          <w:rtl/>
        </w:rPr>
        <w:t>می‌رس</w:t>
      </w:r>
      <w:r w:rsidRPr="00837403">
        <w:rPr>
          <w:rFonts w:hint="cs"/>
          <w:rtl/>
        </w:rPr>
        <w:t>د</w:t>
      </w:r>
      <w:r w:rsidR="0075782A" w:rsidRPr="00837403">
        <w:rPr>
          <w:rFonts w:hint="cs"/>
          <w:rtl/>
        </w:rPr>
        <w:t xml:space="preserve">. </w:t>
      </w:r>
    </w:p>
    <w:p w:rsidR="008F4B15" w:rsidRPr="00635491" w:rsidRDefault="008F4B15" w:rsidP="00635491">
      <w:pPr>
        <w:pStyle w:val="a4"/>
        <w:rPr>
          <w:rtl/>
        </w:rPr>
      </w:pPr>
      <w:r w:rsidRPr="00837403">
        <w:rPr>
          <w:rFonts w:hint="cs"/>
          <w:rtl/>
        </w:rPr>
        <w:t>نکته دوم</w:t>
      </w:r>
      <w:r w:rsidR="0075782A" w:rsidRPr="00837403">
        <w:rPr>
          <w:rFonts w:hint="cs"/>
          <w:rtl/>
        </w:rPr>
        <w:t xml:space="preserve">: </w:t>
      </w:r>
      <w:r w:rsidRPr="00837403">
        <w:rPr>
          <w:rFonts w:hint="cs"/>
          <w:rtl/>
        </w:rPr>
        <w:t>طنطاوی</w:t>
      </w:r>
      <w:r w:rsidR="007C6A2D" w:rsidRPr="00837403">
        <w:rPr>
          <w:rFonts w:hint="cs"/>
          <w:rtl/>
        </w:rPr>
        <w:t>،</w:t>
      </w:r>
      <w:r w:rsidR="004F180B" w:rsidRPr="00837403">
        <w:rPr>
          <w:rFonts w:hint="cs"/>
          <w:rtl/>
        </w:rPr>
        <w:t xml:space="preserve"> </w:t>
      </w:r>
      <w:r w:rsidRPr="00837403">
        <w:rPr>
          <w:rFonts w:hint="cs"/>
          <w:rtl/>
        </w:rPr>
        <w:t>در خاطراتش از این</w:t>
      </w:r>
      <w:r w:rsidR="00B53612" w:rsidRPr="00837403">
        <w:rPr>
          <w:rFonts w:hint="cs"/>
          <w:rtl/>
        </w:rPr>
        <w:t xml:space="preserve"> می‌گوید</w:t>
      </w:r>
      <w:r w:rsidRPr="00837403">
        <w:rPr>
          <w:rFonts w:hint="cs"/>
          <w:rtl/>
        </w:rPr>
        <w:t>که برای زیارت کعبه به همراه کاروانی از سوریه عازم مکه شده بود؛ وقتی به بیابان تبوک رسیدند</w:t>
      </w:r>
      <w:r w:rsidR="007C6A2D" w:rsidRPr="00837403">
        <w:rPr>
          <w:rFonts w:hint="cs"/>
          <w:rtl/>
        </w:rPr>
        <w:t>،</w:t>
      </w:r>
      <w:r w:rsidR="004F180B" w:rsidRPr="00837403">
        <w:rPr>
          <w:rFonts w:hint="cs"/>
          <w:rtl/>
        </w:rPr>
        <w:t xml:space="preserve"> </w:t>
      </w:r>
      <w:r w:rsidRPr="00837403">
        <w:rPr>
          <w:rFonts w:hint="cs"/>
          <w:rtl/>
        </w:rPr>
        <w:t xml:space="preserve">راه را گم کردند و سه روز همچنان باقی ماندند و آب و غذایشان تمام شد و در آستانه مرگ قرار گرفتند؛ آنگاه او برخاست و در میان جمع سخنرانی وداع با </w:t>
      </w:r>
      <w:r w:rsidRPr="00635491">
        <w:rPr>
          <w:rFonts w:hint="cs"/>
          <w:rtl/>
        </w:rPr>
        <w:t>زندگی را ایراد کرد</w:t>
      </w:r>
      <w:r w:rsidR="007C6A2D" w:rsidRPr="00635491">
        <w:rPr>
          <w:rFonts w:hint="cs"/>
          <w:rtl/>
        </w:rPr>
        <w:t>،</w:t>
      </w:r>
      <w:r w:rsidR="004F180B" w:rsidRPr="00635491">
        <w:rPr>
          <w:rFonts w:hint="cs"/>
          <w:rtl/>
        </w:rPr>
        <w:t xml:space="preserve"> </w:t>
      </w:r>
      <w:r w:rsidRPr="00635491">
        <w:rPr>
          <w:rFonts w:hint="cs"/>
          <w:rtl/>
        </w:rPr>
        <w:t>سخنرانی توحیدی و گرم و زیبایی که هم خودش گریست و هم مردم را به گریه انداخت</w:t>
      </w:r>
      <w:r w:rsidR="0075782A" w:rsidRPr="00635491">
        <w:rPr>
          <w:rFonts w:hint="cs"/>
          <w:rtl/>
        </w:rPr>
        <w:t xml:space="preserve">. </w:t>
      </w:r>
      <w:r w:rsidRPr="00635491">
        <w:rPr>
          <w:rFonts w:hint="cs"/>
          <w:rtl/>
        </w:rPr>
        <w:t>در آن حال احساس کرد ایمانش بالا رفته است و یاور و نجات دهنده</w:t>
      </w:r>
      <w:r w:rsidR="00822A7F" w:rsidRPr="00635491">
        <w:rPr>
          <w:rFonts w:hint="cs"/>
          <w:rtl/>
        </w:rPr>
        <w:t>‌ای،</w:t>
      </w:r>
      <w:r w:rsidR="004F180B" w:rsidRPr="00635491">
        <w:rPr>
          <w:rFonts w:hint="cs"/>
          <w:rtl/>
        </w:rPr>
        <w:t xml:space="preserve"> </w:t>
      </w:r>
      <w:r w:rsidRPr="00635491">
        <w:rPr>
          <w:rFonts w:hint="cs"/>
          <w:rtl/>
        </w:rPr>
        <w:t>جز خدا نیست؛</w:t>
      </w:r>
      <w:r w:rsidR="00BF7B27" w:rsidRPr="00635491">
        <w:rPr>
          <w:rFonts w:hint="cs"/>
          <w:rtl/>
        </w:rPr>
        <w:t xml:space="preserve"> </w:t>
      </w:r>
      <w:r w:rsidR="00BF7B27" w:rsidRPr="00635491">
        <w:rPr>
          <w:rFonts w:ascii="Traditional Arabic" w:hAnsi="Traditional Arabic" w:cs="Traditional Arabic"/>
          <w:rtl/>
        </w:rPr>
        <w:t>﴿</w:t>
      </w:r>
      <w:r w:rsidR="00635491">
        <w:rPr>
          <w:rFonts w:ascii="KFGQPC Uthmanic Script HAFS" w:hAnsi="KFGQPC Uthmanic Script HAFS" w:cs="KFGQPC Uthmanic Script HAFS" w:hint="eastAsia"/>
          <w:rtl/>
        </w:rPr>
        <w:t>يَسۡ‍َٔلُهُ</w:t>
      </w:r>
      <w:r w:rsidR="00635491">
        <w:rPr>
          <w:rFonts w:ascii="KFGQPC Uthmanic Script HAFS" w:hAnsi="KFGQPC Uthmanic Script HAFS" w:cs="KFGQPC Uthmanic Script HAFS" w:hint="cs"/>
          <w:rtl/>
        </w:rPr>
        <w:t>ۥ</w:t>
      </w:r>
      <w:r w:rsidR="00635491">
        <w:rPr>
          <w:rFonts w:ascii="KFGQPC Uthmanic Script HAFS" w:hAnsi="KFGQPC Uthmanic Script HAFS" w:cs="KFGQPC Uthmanic Script HAFS"/>
          <w:rtl/>
        </w:rPr>
        <w:t xml:space="preserve"> مَن فِي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لسَّمَٰوَٰتِ</w:t>
      </w:r>
      <w:r w:rsidR="00635491">
        <w:rPr>
          <w:rFonts w:ascii="KFGQPC Uthmanic Script HAFS" w:hAnsi="KFGQPC Uthmanic Script HAFS" w:cs="KFGQPC Uthmanic Script HAFS"/>
          <w:rtl/>
        </w:rPr>
        <w:t xml:space="preserve"> وَ</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لۡأَرۡضِۚ</w:t>
      </w:r>
      <w:r w:rsidR="00635491">
        <w:rPr>
          <w:rFonts w:ascii="KFGQPC Uthmanic Script HAFS" w:hAnsi="KFGQPC Uthmanic Script HAFS" w:cs="KFGQPC Uthmanic Script HAFS"/>
          <w:rtl/>
        </w:rPr>
        <w:t xml:space="preserve"> كُلَّ يَوۡمٍ هُوَ فِي شَأۡنٖ </w:t>
      </w:r>
      <w:r w:rsidR="00635491">
        <w:rPr>
          <w:rFonts w:ascii="KFGQPC Uthmanic Script HAFS" w:hAnsi="KFGQPC Uthmanic Script HAFS" w:cs="KFGQPC Uthmanic Script HAFS"/>
          <w:rtl/>
        </w:rPr>
        <w:lastRenderedPageBreak/>
        <w:t>٢٩</w:t>
      </w:r>
      <w:r w:rsidR="00BF7B27" w:rsidRPr="00635491">
        <w:rPr>
          <w:rFonts w:ascii="Traditional Arabic" w:hAnsi="Traditional Arabic" w:cs="Traditional Arabic"/>
          <w:rtl/>
        </w:rPr>
        <w:t>﴾</w:t>
      </w:r>
      <w:r w:rsidR="00BF7B27" w:rsidRPr="00635491">
        <w:rPr>
          <w:rFonts w:hint="cs"/>
          <w:rtl/>
        </w:rPr>
        <w:t xml:space="preserve"> </w:t>
      </w:r>
      <w:r w:rsidR="00BF7B27" w:rsidRPr="00635491">
        <w:rPr>
          <w:rStyle w:val="Char7"/>
          <w:rFonts w:hint="cs"/>
          <w:rtl/>
        </w:rPr>
        <w:t>[الرحمن: 29]</w:t>
      </w:r>
      <w:r w:rsidRPr="00635491">
        <w:rPr>
          <w:rFonts w:hint="cs"/>
          <w:rtl/>
        </w:rPr>
        <w:t xml:space="preserve"> «تمام چیزهایی که در آسمانها و زمین هستند</w:t>
      </w:r>
      <w:r w:rsidR="007C6A2D" w:rsidRPr="00635491">
        <w:rPr>
          <w:rFonts w:hint="cs"/>
          <w:rtl/>
        </w:rPr>
        <w:t>،</w:t>
      </w:r>
      <w:r w:rsidR="004F180B" w:rsidRPr="00635491">
        <w:rPr>
          <w:rFonts w:hint="cs"/>
          <w:rtl/>
        </w:rPr>
        <w:t xml:space="preserve"> </w:t>
      </w:r>
      <w:r w:rsidRPr="00635491">
        <w:rPr>
          <w:rFonts w:hint="cs"/>
          <w:rtl/>
        </w:rPr>
        <w:t xml:space="preserve">او را </w:t>
      </w:r>
      <w:r w:rsidR="0056151E" w:rsidRPr="00635491">
        <w:rPr>
          <w:rFonts w:hint="cs"/>
          <w:rtl/>
        </w:rPr>
        <w:t>می‌خو</w:t>
      </w:r>
      <w:r w:rsidRPr="00635491">
        <w:rPr>
          <w:rFonts w:hint="cs"/>
          <w:rtl/>
        </w:rPr>
        <w:t>انند؛ او</w:t>
      </w:r>
      <w:r w:rsidR="007C6A2D" w:rsidRPr="00635491">
        <w:rPr>
          <w:rFonts w:hint="cs"/>
          <w:rtl/>
        </w:rPr>
        <w:t>،</w:t>
      </w:r>
      <w:r w:rsidR="004F180B" w:rsidRPr="00635491">
        <w:rPr>
          <w:rFonts w:hint="cs"/>
          <w:rtl/>
        </w:rPr>
        <w:t xml:space="preserve"> </w:t>
      </w:r>
      <w:r w:rsidRPr="00635491">
        <w:rPr>
          <w:rFonts w:hint="cs"/>
          <w:rtl/>
        </w:rPr>
        <w:t>هر روز در کاری است»</w:t>
      </w:r>
      <w:r w:rsidR="0075782A" w:rsidRPr="00635491">
        <w:rPr>
          <w:rFonts w:hint="cs"/>
          <w:rtl/>
        </w:rPr>
        <w:t xml:space="preserve">. </w:t>
      </w:r>
    </w:p>
    <w:p w:rsidR="008F4B15" w:rsidRPr="00837403" w:rsidRDefault="008F4B15" w:rsidP="00635491">
      <w:pPr>
        <w:pStyle w:val="a4"/>
        <w:rPr>
          <w:rtl/>
        </w:rPr>
      </w:pPr>
      <w:r w:rsidRPr="00635491">
        <w:rPr>
          <w:rFonts w:hint="cs"/>
          <w:rtl/>
        </w:rPr>
        <w:t>خداوند متعال</w:t>
      </w:r>
      <w:r w:rsidR="007C6A2D" w:rsidRPr="00635491">
        <w:rPr>
          <w:rFonts w:hint="cs"/>
          <w:rtl/>
        </w:rPr>
        <w:t>،</w:t>
      </w:r>
      <w:r w:rsidR="004F180B" w:rsidRPr="00635491">
        <w:rPr>
          <w:rFonts w:hint="cs"/>
          <w:rtl/>
        </w:rPr>
        <w:t xml:space="preserve"> </w:t>
      </w:r>
      <w:r w:rsidR="00BB0072" w:rsidRPr="00635491">
        <w:rPr>
          <w:rFonts w:hint="cs"/>
          <w:rtl/>
        </w:rPr>
        <w:t>می‌فرما</w:t>
      </w:r>
      <w:r w:rsidRPr="00635491">
        <w:rPr>
          <w:rFonts w:hint="cs"/>
          <w:rtl/>
        </w:rPr>
        <w:t>ید</w:t>
      </w:r>
      <w:r w:rsidR="0075782A" w:rsidRPr="00635491">
        <w:rPr>
          <w:rFonts w:hint="cs"/>
          <w:rtl/>
        </w:rPr>
        <w:t>:</w:t>
      </w:r>
      <w:r w:rsidR="00BF7B27" w:rsidRPr="00635491">
        <w:rPr>
          <w:rFonts w:hint="cs"/>
          <w:rtl/>
        </w:rPr>
        <w:t xml:space="preserve"> </w:t>
      </w:r>
      <w:r w:rsidR="00BF7B27" w:rsidRPr="00635491">
        <w:rPr>
          <w:rFonts w:ascii="Traditional Arabic" w:hAnsi="Traditional Arabic" w:cs="Traditional Arabic"/>
          <w:rtl/>
        </w:rPr>
        <w:t>﴿</w:t>
      </w:r>
      <w:r w:rsidR="00635491">
        <w:rPr>
          <w:rFonts w:ascii="KFGQPC Uthmanic Script HAFS" w:hAnsi="KFGQPC Uthmanic Script HAFS" w:cs="KFGQPC Uthmanic Script HAFS" w:hint="eastAsia"/>
          <w:rtl/>
        </w:rPr>
        <w:t>وَكَأَيِّن</w:t>
      </w:r>
      <w:r w:rsidR="00635491">
        <w:rPr>
          <w:rFonts w:ascii="KFGQPC Uthmanic Script HAFS" w:hAnsi="KFGQPC Uthmanic Script HAFS" w:cs="KFGQPC Uthmanic Script HAFS"/>
          <w:rtl/>
        </w:rPr>
        <w:t xml:space="preserve"> مِّن نَّبِيّٖ قَٰتَلَ مَعَهُ</w:t>
      </w:r>
      <w:r w:rsidR="00635491">
        <w:rPr>
          <w:rFonts w:ascii="KFGQPC Uthmanic Script HAFS" w:hAnsi="KFGQPC Uthmanic Script HAFS" w:cs="KFGQPC Uthmanic Script HAFS" w:hint="cs"/>
          <w:rtl/>
        </w:rPr>
        <w:t>ۥ</w:t>
      </w:r>
      <w:r w:rsidR="00635491">
        <w:rPr>
          <w:rFonts w:ascii="KFGQPC Uthmanic Script HAFS" w:hAnsi="KFGQPC Uthmanic Script HAFS" w:cs="KFGQPC Uthmanic Script HAFS"/>
          <w:rtl/>
        </w:rPr>
        <w:t xml:space="preserve"> رِبِّيُّونَ كَثِيرٞ فَمَا وَهَنُواْ لِمَآ أَصَابَهُمۡ فِي سَبِيلِ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للَّهِ</w:t>
      </w:r>
      <w:r w:rsidR="00635491">
        <w:rPr>
          <w:rFonts w:ascii="KFGQPC Uthmanic Script HAFS" w:hAnsi="KFGQPC Uthmanic Script HAFS" w:cs="KFGQPC Uthmanic Script HAFS"/>
          <w:rtl/>
        </w:rPr>
        <w:t xml:space="preserve"> وَمَا ضَعُفُواْ وَمَا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سۡتَكَانُواْۗ</w:t>
      </w:r>
      <w:r w:rsidR="00635491">
        <w:rPr>
          <w:rFonts w:ascii="KFGQPC Uthmanic Script HAFS" w:hAnsi="KFGQPC Uthmanic Script HAFS" w:cs="KFGQPC Uthmanic Script HAFS"/>
          <w:rtl/>
        </w:rPr>
        <w:t xml:space="preserve"> وَ</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للَّهُ</w:t>
      </w:r>
      <w:r w:rsidR="00635491">
        <w:rPr>
          <w:rFonts w:ascii="KFGQPC Uthmanic Script HAFS" w:hAnsi="KFGQPC Uthmanic Script HAFS" w:cs="KFGQPC Uthmanic Script HAFS"/>
          <w:rtl/>
        </w:rPr>
        <w:t xml:space="preserve"> يُحِبُّ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لصَّٰبِرِينَ</w:t>
      </w:r>
      <w:r w:rsidR="00635491">
        <w:rPr>
          <w:rFonts w:ascii="KFGQPC Uthmanic Script HAFS" w:hAnsi="KFGQPC Uthmanic Script HAFS" w:cs="KFGQPC Uthmanic Script HAFS"/>
          <w:rtl/>
        </w:rPr>
        <w:t xml:space="preserve"> ١٤٦</w:t>
      </w:r>
      <w:r w:rsidR="00BF7B27" w:rsidRPr="00635491">
        <w:rPr>
          <w:rFonts w:ascii="Traditional Arabic" w:hAnsi="Traditional Arabic" w:cs="Traditional Arabic"/>
          <w:rtl/>
        </w:rPr>
        <w:t>﴾</w:t>
      </w:r>
      <w:r w:rsidR="00BF7B27" w:rsidRPr="00635491">
        <w:rPr>
          <w:rFonts w:hint="cs"/>
          <w:rtl/>
        </w:rPr>
        <w:t xml:space="preserve"> </w:t>
      </w:r>
      <w:r w:rsidR="00BF7B27" w:rsidRPr="00635491">
        <w:rPr>
          <w:rStyle w:val="Char7"/>
          <w:rFonts w:hint="cs"/>
          <w:rtl/>
        </w:rPr>
        <w:t>[آل عمران: 146]</w:t>
      </w:r>
      <w:r w:rsidR="0075782A" w:rsidRPr="00635491">
        <w:rPr>
          <w:rFonts w:hint="cs"/>
          <w:rtl/>
        </w:rPr>
        <w:t xml:space="preserve"> </w:t>
      </w:r>
      <w:r w:rsidRPr="00837403">
        <w:rPr>
          <w:rFonts w:hint="cs"/>
          <w:rtl/>
        </w:rPr>
        <w:t>«و چه بسیار پیامبرانی که خداپرستان زیادی همراه آنها جهاد نموده و از آنچه در راه خدا به آنها رسیده</w:t>
      </w:r>
      <w:r w:rsidR="007C6A2D" w:rsidRPr="00837403">
        <w:rPr>
          <w:rFonts w:hint="cs"/>
          <w:rtl/>
        </w:rPr>
        <w:t>،</w:t>
      </w:r>
      <w:r w:rsidR="004F180B" w:rsidRPr="00837403">
        <w:rPr>
          <w:rFonts w:hint="cs"/>
          <w:rtl/>
        </w:rPr>
        <w:t xml:space="preserve"> </w:t>
      </w:r>
      <w:r w:rsidRPr="00837403">
        <w:rPr>
          <w:rFonts w:hint="cs"/>
          <w:rtl/>
        </w:rPr>
        <w:t>سست و ضعیف نشده</w:t>
      </w:r>
      <w:r w:rsidR="00B53612" w:rsidRPr="00837403">
        <w:rPr>
          <w:rFonts w:hint="cs"/>
          <w:rtl/>
        </w:rPr>
        <w:t xml:space="preserve">‌اند </w:t>
      </w:r>
      <w:r w:rsidRPr="00837403">
        <w:rPr>
          <w:rFonts w:hint="cs"/>
          <w:rtl/>
        </w:rPr>
        <w:t>و خداوند</w:t>
      </w:r>
      <w:r w:rsidR="007C6A2D" w:rsidRPr="00837403">
        <w:rPr>
          <w:rFonts w:hint="cs"/>
          <w:rtl/>
        </w:rPr>
        <w:t>،</w:t>
      </w:r>
      <w:r w:rsidR="004F180B" w:rsidRPr="00837403">
        <w:rPr>
          <w:rFonts w:hint="cs"/>
          <w:rtl/>
        </w:rPr>
        <w:t xml:space="preserve"> </w:t>
      </w:r>
      <w:r w:rsidRPr="00837403">
        <w:rPr>
          <w:rFonts w:hint="cs"/>
          <w:rtl/>
        </w:rPr>
        <w:t>شکیبایان را دوست دارد»</w:t>
      </w:r>
      <w:r w:rsidR="0075782A" w:rsidRPr="00837403">
        <w:rPr>
          <w:rFonts w:hint="cs"/>
          <w:rtl/>
        </w:rPr>
        <w:t xml:space="preserve">. </w:t>
      </w:r>
    </w:p>
    <w:p w:rsidR="008F4B15" w:rsidRPr="00837403" w:rsidRDefault="008F4B15" w:rsidP="00837403">
      <w:pPr>
        <w:pStyle w:val="a4"/>
        <w:rPr>
          <w:rtl/>
        </w:rPr>
      </w:pPr>
      <w:r w:rsidRPr="00837403">
        <w:rPr>
          <w:rFonts w:hint="cs"/>
          <w:rtl/>
        </w:rPr>
        <w:t>خداوند</w:t>
      </w:r>
      <w:r w:rsidR="007C6A2D" w:rsidRPr="00837403">
        <w:rPr>
          <w:rFonts w:hint="cs"/>
          <w:rtl/>
        </w:rPr>
        <w:t>،</w:t>
      </w:r>
      <w:r w:rsidR="004F180B" w:rsidRPr="00837403">
        <w:rPr>
          <w:rFonts w:hint="cs"/>
          <w:rtl/>
        </w:rPr>
        <w:t xml:space="preserve"> </w:t>
      </w:r>
      <w:r w:rsidRPr="00837403">
        <w:rPr>
          <w:rFonts w:hint="cs"/>
          <w:rtl/>
        </w:rPr>
        <w:t>مؤمنان قوی را که دشمنان خود را با شکیبایی و قدرت</w:t>
      </w:r>
      <w:r w:rsidR="007C6A2D" w:rsidRPr="00837403">
        <w:rPr>
          <w:rFonts w:hint="cs"/>
          <w:rtl/>
        </w:rPr>
        <w:t>،</w:t>
      </w:r>
      <w:r w:rsidR="004F180B" w:rsidRPr="00837403">
        <w:rPr>
          <w:rFonts w:hint="cs"/>
          <w:rtl/>
        </w:rPr>
        <w:t xml:space="preserve"> </w:t>
      </w:r>
      <w:r w:rsidRPr="00837403">
        <w:rPr>
          <w:rFonts w:hint="cs"/>
          <w:rtl/>
        </w:rPr>
        <w:t xml:space="preserve">به مبارزه </w:t>
      </w:r>
      <w:r w:rsidR="00BB0072" w:rsidRPr="00837403">
        <w:rPr>
          <w:rFonts w:hint="cs"/>
          <w:rtl/>
        </w:rPr>
        <w:t>می‌طل</w:t>
      </w:r>
      <w:r w:rsidRPr="00837403">
        <w:rPr>
          <w:rFonts w:hint="cs"/>
          <w:rtl/>
        </w:rPr>
        <w:t>بند</w:t>
      </w:r>
      <w:r w:rsidR="007C6A2D" w:rsidRPr="00837403">
        <w:rPr>
          <w:rFonts w:hint="cs"/>
          <w:rtl/>
        </w:rPr>
        <w:t>،</w:t>
      </w:r>
      <w:r w:rsidR="004F180B" w:rsidRPr="00837403">
        <w:rPr>
          <w:rFonts w:hint="cs"/>
          <w:rtl/>
        </w:rPr>
        <w:t xml:space="preserve"> </w:t>
      </w:r>
      <w:r w:rsidRPr="00837403">
        <w:rPr>
          <w:rFonts w:hint="cs"/>
          <w:rtl/>
        </w:rPr>
        <w:t xml:space="preserve">دوست </w:t>
      </w:r>
      <w:r w:rsidR="00BB0072" w:rsidRPr="00837403">
        <w:rPr>
          <w:rFonts w:hint="cs"/>
          <w:rtl/>
        </w:rPr>
        <w:t>می‌دا</w:t>
      </w:r>
      <w:r w:rsidRPr="00837403">
        <w:rPr>
          <w:rFonts w:hint="cs"/>
          <w:rtl/>
        </w:rPr>
        <w:t>رد؛ آنها</w:t>
      </w:r>
      <w:r w:rsidR="007C6A2D" w:rsidRPr="00837403">
        <w:rPr>
          <w:rFonts w:hint="cs"/>
          <w:rtl/>
        </w:rPr>
        <w:t>،</w:t>
      </w:r>
      <w:r w:rsidR="004F180B" w:rsidRPr="00837403">
        <w:rPr>
          <w:rFonts w:hint="cs"/>
          <w:rtl/>
        </w:rPr>
        <w:t xml:space="preserve"> </w:t>
      </w:r>
      <w:r w:rsidRPr="00837403">
        <w:rPr>
          <w:rFonts w:hint="cs"/>
          <w:rtl/>
        </w:rPr>
        <w:t>سست ن</w:t>
      </w:r>
      <w:r w:rsidR="00DC3730" w:rsidRPr="00837403">
        <w:rPr>
          <w:rFonts w:hint="cs"/>
          <w:rtl/>
        </w:rPr>
        <w:t>می‌شو</w:t>
      </w:r>
      <w:r w:rsidRPr="00837403">
        <w:rPr>
          <w:rFonts w:hint="cs"/>
          <w:rtl/>
        </w:rPr>
        <w:t>ند</w:t>
      </w:r>
      <w:r w:rsidR="007C6A2D" w:rsidRPr="00837403">
        <w:rPr>
          <w:rFonts w:hint="cs"/>
          <w:rtl/>
        </w:rPr>
        <w:t>،</w:t>
      </w:r>
      <w:r w:rsidR="004F180B" w:rsidRPr="00837403">
        <w:rPr>
          <w:rFonts w:hint="cs"/>
          <w:rtl/>
        </w:rPr>
        <w:t xml:space="preserve"> </w:t>
      </w:r>
      <w:r w:rsidRPr="00837403">
        <w:rPr>
          <w:rFonts w:hint="cs"/>
          <w:rtl/>
        </w:rPr>
        <w:t>گرفتار ناامیدی و افسردگی ن</w:t>
      </w:r>
      <w:r w:rsidR="005E3F23" w:rsidRPr="00837403">
        <w:rPr>
          <w:rFonts w:hint="cs"/>
          <w:rtl/>
        </w:rPr>
        <w:t>می‌گ</w:t>
      </w:r>
      <w:r w:rsidRPr="00837403">
        <w:rPr>
          <w:rFonts w:hint="cs"/>
          <w:rtl/>
        </w:rPr>
        <w:t>ردند</w:t>
      </w:r>
      <w:r w:rsidR="007C6A2D" w:rsidRPr="00837403">
        <w:rPr>
          <w:rFonts w:hint="cs"/>
          <w:rtl/>
        </w:rPr>
        <w:t>،</w:t>
      </w:r>
      <w:r w:rsidR="004F180B" w:rsidRPr="00837403">
        <w:rPr>
          <w:rFonts w:hint="cs"/>
          <w:rtl/>
        </w:rPr>
        <w:t xml:space="preserve"> </w:t>
      </w:r>
      <w:r w:rsidRPr="00837403">
        <w:rPr>
          <w:rFonts w:hint="cs"/>
          <w:rtl/>
        </w:rPr>
        <w:t>نیرویشان از بین ن</w:t>
      </w:r>
      <w:r w:rsidR="00A235EC" w:rsidRPr="00837403">
        <w:rPr>
          <w:rFonts w:hint="cs"/>
          <w:rtl/>
        </w:rPr>
        <w:t>می‌رو</w:t>
      </w:r>
      <w:r w:rsidRPr="00837403">
        <w:rPr>
          <w:rFonts w:hint="cs"/>
          <w:rtl/>
        </w:rPr>
        <w:t>د و به ذلت و ضعف و کاهلی تن ن</w:t>
      </w:r>
      <w:r w:rsidR="00BB0072" w:rsidRPr="00837403">
        <w:rPr>
          <w:rFonts w:hint="cs"/>
          <w:rtl/>
        </w:rPr>
        <w:t>می‌ده</w:t>
      </w:r>
      <w:r w:rsidRPr="00837403">
        <w:rPr>
          <w:rFonts w:hint="cs"/>
          <w:rtl/>
        </w:rPr>
        <w:t xml:space="preserve">ند؛ بلکه مقاومت </w:t>
      </w:r>
      <w:r w:rsidR="00A235EC" w:rsidRPr="00837403">
        <w:rPr>
          <w:rFonts w:hint="cs"/>
          <w:rtl/>
        </w:rPr>
        <w:t>می‌نم</w:t>
      </w:r>
      <w:r w:rsidRPr="00837403">
        <w:rPr>
          <w:rFonts w:hint="cs"/>
          <w:rtl/>
        </w:rPr>
        <w:t xml:space="preserve">ایند و پیوسته به تلاش خود ادامه </w:t>
      </w:r>
      <w:r w:rsidR="00BB0072" w:rsidRPr="00837403">
        <w:rPr>
          <w:rFonts w:hint="cs"/>
          <w:rtl/>
        </w:rPr>
        <w:t>می‌ده</w:t>
      </w:r>
      <w:r w:rsidRPr="00837403">
        <w:rPr>
          <w:rFonts w:hint="cs"/>
          <w:rtl/>
        </w:rPr>
        <w:t>ند و این</w:t>
      </w:r>
      <w:r w:rsidR="007C6A2D" w:rsidRPr="00837403">
        <w:rPr>
          <w:rFonts w:hint="cs"/>
          <w:rtl/>
        </w:rPr>
        <w:t>،</w:t>
      </w:r>
      <w:r w:rsidR="004F180B" w:rsidRPr="00837403">
        <w:rPr>
          <w:rFonts w:hint="cs"/>
          <w:rtl/>
        </w:rPr>
        <w:t xml:space="preserve"> </w:t>
      </w:r>
      <w:r w:rsidRPr="00837403">
        <w:rPr>
          <w:rFonts w:hint="cs"/>
          <w:rtl/>
        </w:rPr>
        <w:t>نتیجه ایمانشان به پروردگار و پیامبر و دینشان است</w:t>
      </w:r>
      <w:r w:rsidR="0075782A" w:rsidRPr="00837403">
        <w:rPr>
          <w:rFonts w:hint="cs"/>
          <w:rtl/>
        </w:rPr>
        <w:t xml:space="preserve">. </w:t>
      </w:r>
      <w:r w:rsidRPr="00837403">
        <w:rPr>
          <w:rFonts w:hint="cs"/>
          <w:rtl/>
        </w:rPr>
        <w:t>در حدیث آمده است</w:t>
      </w:r>
      <w:r w:rsidR="0075782A" w:rsidRPr="00837403">
        <w:rPr>
          <w:rFonts w:hint="cs"/>
          <w:rtl/>
        </w:rPr>
        <w:t xml:space="preserve">: </w:t>
      </w:r>
      <w:r w:rsidRPr="00837403">
        <w:rPr>
          <w:rFonts w:hint="cs"/>
          <w:rtl/>
        </w:rPr>
        <w:t>«مؤمن قوی از مؤمن ضعیف بهتر است و نزد خداوند پسندیده</w:t>
      </w:r>
      <w:r w:rsidR="00837403">
        <w:rPr>
          <w:rFonts w:hint="eastAsia"/>
          <w:rtl/>
        </w:rPr>
        <w:t>‌</w:t>
      </w:r>
      <w:r w:rsidRPr="00837403">
        <w:rPr>
          <w:rFonts w:hint="cs"/>
          <w:rtl/>
        </w:rPr>
        <w:t xml:space="preserve">تر </w:t>
      </w:r>
      <w:r w:rsidR="00A235EC" w:rsidRPr="00837403">
        <w:rPr>
          <w:rFonts w:hint="cs"/>
          <w:rtl/>
        </w:rPr>
        <w:t>می‌با</w:t>
      </w:r>
      <w:r w:rsidRPr="00837403">
        <w:rPr>
          <w:rFonts w:hint="cs"/>
          <w:rtl/>
        </w:rPr>
        <w:t>شد و در هر هر یک از آنها خیر و خوبی</w:t>
      </w:r>
      <w:r w:rsidR="007C6A2D" w:rsidRPr="00837403">
        <w:rPr>
          <w:rFonts w:hint="cs"/>
          <w:rtl/>
        </w:rPr>
        <w:t>،</w:t>
      </w:r>
      <w:r w:rsidR="004F180B" w:rsidRPr="00837403">
        <w:rPr>
          <w:rFonts w:hint="cs"/>
          <w:rtl/>
        </w:rPr>
        <w:t xml:space="preserve"> </w:t>
      </w:r>
      <w:r w:rsidRPr="00837403">
        <w:rPr>
          <w:rFonts w:hint="cs"/>
          <w:rtl/>
        </w:rPr>
        <w:t>وجود دارد»</w:t>
      </w:r>
      <w:r w:rsidR="0075782A" w:rsidRPr="00837403">
        <w:rPr>
          <w:rFonts w:hint="cs"/>
          <w:rtl/>
        </w:rPr>
        <w:t xml:space="preserve">. </w:t>
      </w:r>
    </w:p>
    <w:p w:rsidR="00837403" w:rsidRDefault="008F4B15" w:rsidP="00837403">
      <w:pPr>
        <w:pStyle w:val="a4"/>
        <w:rPr>
          <w:rtl/>
        </w:rPr>
      </w:pPr>
      <w:r w:rsidRPr="00837403">
        <w:rPr>
          <w:rFonts w:hint="cs"/>
          <w:rtl/>
        </w:rPr>
        <w:t>انگشت پیامبر</w:t>
      </w:r>
      <w:r w:rsidR="00787B6E" w:rsidRPr="00787B6E">
        <w:rPr>
          <w:rFonts w:cs="CTraditional Arabic" w:hint="cs"/>
          <w:rtl/>
        </w:rPr>
        <w:t xml:space="preserve"> ج</w:t>
      </w:r>
      <w:r w:rsidRPr="00837403">
        <w:rPr>
          <w:rFonts w:hint="cs"/>
          <w:rtl/>
        </w:rPr>
        <w:t xml:space="preserve"> در راه خدا زخ</w:t>
      </w:r>
      <w:r w:rsidR="002E7746" w:rsidRPr="00837403">
        <w:rPr>
          <w:rFonts w:hint="cs"/>
          <w:rtl/>
        </w:rPr>
        <w:t>می‌شد</w:t>
      </w:r>
      <w:r w:rsidR="0075782A" w:rsidRPr="00837403">
        <w:rPr>
          <w:rFonts w:hint="cs"/>
          <w:rtl/>
        </w:rPr>
        <w:t xml:space="preserve">. </w:t>
      </w:r>
      <w:r w:rsidRPr="00837403">
        <w:rPr>
          <w:rFonts w:hint="cs"/>
          <w:rtl/>
        </w:rPr>
        <w:t>آن حضرت</w:t>
      </w:r>
      <w:r w:rsidR="00787B6E" w:rsidRPr="00787B6E">
        <w:rPr>
          <w:rFonts w:cs="CTraditional Arabic" w:hint="cs"/>
          <w:rtl/>
        </w:rPr>
        <w:t xml:space="preserve"> ج</w:t>
      </w:r>
      <w:r w:rsidRPr="00837403">
        <w:rPr>
          <w:rFonts w:hint="cs"/>
          <w:rtl/>
        </w:rPr>
        <w:t xml:space="preserve"> فرمود</w:t>
      </w:r>
      <w:r w:rsidR="0075782A" w:rsidRPr="00837403">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837403" w:rsidRPr="00525B3A" w:rsidTr="00072CC8">
        <w:trPr>
          <w:jc w:val="center"/>
        </w:trPr>
        <w:tc>
          <w:tcPr>
            <w:tcW w:w="3145" w:type="dxa"/>
            <w:shd w:val="clear" w:color="auto" w:fill="auto"/>
          </w:tcPr>
          <w:p w:rsidR="00837403" w:rsidRPr="00837403" w:rsidRDefault="00837403" w:rsidP="00837403">
            <w:pPr>
              <w:pStyle w:val="a5"/>
              <w:ind w:firstLine="0"/>
              <w:jc w:val="lowKashida"/>
              <w:rPr>
                <w:sz w:val="2"/>
                <w:szCs w:val="2"/>
                <w:rtl/>
              </w:rPr>
            </w:pPr>
            <w:r w:rsidRPr="00853E83">
              <w:rPr>
                <w:rtl/>
              </w:rPr>
              <w:t>هل أنت إلا أصبع دمیت</w:t>
            </w:r>
            <w:r>
              <w:rPr>
                <w:rFonts w:hint="cs"/>
                <w:rtl/>
              </w:rPr>
              <w:br/>
            </w:r>
          </w:p>
        </w:tc>
        <w:tc>
          <w:tcPr>
            <w:tcW w:w="709" w:type="dxa"/>
            <w:shd w:val="clear" w:color="auto" w:fill="auto"/>
          </w:tcPr>
          <w:p w:rsidR="00837403" w:rsidRPr="00525B3A" w:rsidRDefault="00837403" w:rsidP="00837403">
            <w:pPr>
              <w:pStyle w:val="a5"/>
              <w:jc w:val="lowKashida"/>
              <w:rPr>
                <w:rtl/>
              </w:rPr>
            </w:pPr>
          </w:p>
        </w:tc>
        <w:tc>
          <w:tcPr>
            <w:tcW w:w="3287" w:type="dxa"/>
            <w:shd w:val="clear" w:color="auto" w:fill="auto"/>
          </w:tcPr>
          <w:p w:rsidR="00837403" w:rsidRPr="00837403" w:rsidRDefault="00837403" w:rsidP="00837403">
            <w:pPr>
              <w:pStyle w:val="a5"/>
              <w:ind w:firstLine="0"/>
              <w:jc w:val="lowKashida"/>
              <w:rPr>
                <w:sz w:val="2"/>
                <w:szCs w:val="2"/>
                <w:rtl/>
              </w:rPr>
            </w:pPr>
            <w:r w:rsidRPr="00853E83">
              <w:rPr>
                <w:rtl/>
              </w:rPr>
              <w:t>وف</w:t>
            </w:r>
            <w:r>
              <w:rPr>
                <w:rFonts w:hint="cs"/>
                <w:rtl/>
              </w:rPr>
              <w:t>ي</w:t>
            </w:r>
            <w:r w:rsidRPr="00853E83">
              <w:rPr>
                <w:rtl/>
              </w:rPr>
              <w:t xml:space="preserve"> سبیـل الله ما لقیت</w:t>
            </w:r>
            <w:r>
              <w:rPr>
                <w:rFonts w:hint="cs"/>
                <w:rtl/>
              </w:rPr>
              <w:br/>
            </w:r>
          </w:p>
        </w:tc>
      </w:tr>
    </w:tbl>
    <w:p w:rsidR="008F4B15" w:rsidRPr="00837403" w:rsidRDefault="0075782A" w:rsidP="00837403">
      <w:pPr>
        <w:pStyle w:val="a4"/>
        <w:rPr>
          <w:rtl/>
        </w:rPr>
      </w:pPr>
      <w:r>
        <w:rPr>
          <w:rFonts w:hint="cs"/>
          <w:rtl/>
          <w:lang w:bidi="fa-IR"/>
        </w:rPr>
        <w:t xml:space="preserve"> </w:t>
      </w:r>
      <w:r w:rsidR="008F4B15" w:rsidRPr="00837403">
        <w:rPr>
          <w:rFonts w:hint="cs"/>
          <w:rtl/>
        </w:rPr>
        <w:t>«آیا تو جز انگشتی که خونین شده و در راه خدا آسیب دیده</w:t>
      </w:r>
      <w:r w:rsidR="007C6A2D" w:rsidRPr="00837403">
        <w:rPr>
          <w:rFonts w:hint="cs"/>
          <w:rtl/>
        </w:rPr>
        <w:t>،</w:t>
      </w:r>
      <w:r w:rsidR="004F180B" w:rsidRPr="00837403">
        <w:rPr>
          <w:rFonts w:hint="cs"/>
          <w:rtl/>
        </w:rPr>
        <w:t xml:space="preserve"> </w:t>
      </w:r>
      <w:r w:rsidR="008F4B15" w:rsidRPr="00837403">
        <w:rPr>
          <w:rFonts w:hint="cs"/>
          <w:rtl/>
        </w:rPr>
        <w:t>چیز دیگری هستی؟!»</w:t>
      </w:r>
    </w:p>
    <w:p w:rsidR="008F4B15" w:rsidRPr="00837403" w:rsidRDefault="008F4B15" w:rsidP="00837403">
      <w:pPr>
        <w:pStyle w:val="a4"/>
        <w:rPr>
          <w:rtl/>
        </w:rPr>
      </w:pPr>
      <w:r w:rsidRPr="00837403">
        <w:rPr>
          <w:rFonts w:hint="cs"/>
          <w:rtl/>
        </w:rPr>
        <w:t>ابوبکر</w:t>
      </w:r>
      <w:r w:rsidR="000179BA" w:rsidRPr="000179BA">
        <w:rPr>
          <w:rFonts w:cs="CTraditional Arabic" w:hint="cs"/>
          <w:rtl/>
        </w:rPr>
        <w:t>س</w:t>
      </w:r>
      <w:r w:rsidRPr="00837403">
        <w:rPr>
          <w:rFonts w:hint="cs"/>
          <w:rtl/>
        </w:rPr>
        <w:t xml:space="preserve"> انگشتش را در سوراخ غار گذاشت تا بوسیله آن پیامبر</w:t>
      </w:r>
      <w:r w:rsidR="00787B6E" w:rsidRPr="00787B6E">
        <w:rPr>
          <w:rFonts w:cs="CTraditional Arabic" w:hint="cs"/>
          <w:rtl/>
        </w:rPr>
        <w:t xml:space="preserve"> ج</w:t>
      </w:r>
      <w:r w:rsidRPr="00837403">
        <w:rPr>
          <w:rFonts w:hint="cs"/>
          <w:rtl/>
        </w:rPr>
        <w:t xml:space="preserve"> را از عقرب حفاظت کند</w:t>
      </w:r>
      <w:r w:rsidR="007C6A2D" w:rsidRPr="00837403">
        <w:rPr>
          <w:rFonts w:hint="cs"/>
          <w:rtl/>
        </w:rPr>
        <w:t>،</w:t>
      </w:r>
      <w:r w:rsidR="004F180B" w:rsidRPr="00837403">
        <w:rPr>
          <w:rFonts w:hint="cs"/>
          <w:rtl/>
        </w:rPr>
        <w:t xml:space="preserve"> </w:t>
      </w:r>
      <w:r w:rsidRPr="00837403">
        <w:rPr>
          <w:rFonts w:hint="cs"/>
          <w:rtl/>
        </w:rPr>
        <w:t>اما انگشت وی را مار یا عقربی گزید؛ آنگاه پیامبر</w:t>
      </w:r>
      <w:r w:rsidR="00787B6E" w:rsidRPr="00787B6E">
        <w:rPr>
          <w:rFonts w:cs="CTraditional Arabic" w:hint="cs"/>
          <w:rtl/>
        </w:rPr>
        <w:t xml:space="preserve"> ج</w:t>
      </w:r>
      <w:r w:rsidRPr="00837403">
        <w:rPr>
          <w:rFonts w:hint="cs"/>
          <w:rtl/>
        </w:rPr>
        <w:t xml:space="preserve"> برآن دم کرد و بدین سان انگشت ابوبکر</w:t>
      </w:r>
      <w:r w:rsidR="000179BA" w:rsidRPr="000179BA">
        <w:rPr>
          <w:rFonts w:cs="CTraditional Arabic" w:hint="cs"/>
          <w:rtl/>
        </w:rPr>
        <w:t>س</w:t>
      </w:r>
      <w:r w:rsidRPr="00837403">
        <w:rPr>
          <w:rFonts w:hint="cs"/>
          <w:rtl/>
        </w:rPr>
        <w:t xml:space="preserve"> به اذن خدا خوب شد</w:t>
      </w:r>
      <w:r w:rsidR="0075782A" w:rsidRPr="00837403">
        <w:rPr>
          <w:rFonts w:hint="cs"/>
          <w:rtl/>
        </w:rPr>
        <w:t xml:space="preserve">. </w:t>
      </w:r>
      <w:r w:rsidRPr="00837403">
        <w:rPr>
          <w:rFonts w:hint="cs"/>
          <w:rtl/>
        </w:rPr>
        <w:t>شخصی به عنتره گفت</w:t>
      </w:r>
      <w:r w:rsidR="0075782A" w:rsidRPr="00837403">
        <w:rPr>
          <w:rFonts w:hint="cs"/>
          <w:rtl/>
        </w:rPr>
        <w:t xml:space="preserve">: </w:t>
      </w:r>
      <w:r w:rsidRPr="00837403">
        <w:rPr>
          <w:rFonts w:hint="cs"/>
          <w:rtl/>
        </w:rPr>
        <w:t>راز شجاعت و پیروزیت بر قهرمانان چیست؟ عنتره گفت</w:t>
      </w:r>
      <w:r w:rsidR="0075782A" w:rsidRPr="00837403">
        <w:rPr>
          <w:rFonts w:hint="cs"/>
          <w:rtl/>
        </w:rPr>
        <w:t xml:space="preserve">: </w:t>
      </w:r>
      <w:r w:rsidRPr="00837403">
        <w:rPr>
          <w:rFonts w:hint="cs"/>
          <w:rtl/>
        </w:rPr>
        <w:t>انگشت خود را در دهان من بگذار و انگشت مرا در دهان خود بگیر؛ آن مرد</w:t>
      </w:r>
      <w:r w:rsidR="007C6A2D" w:rsidRPr="00837403">
        <w:rPr>
          <w:rFonts w:hint="cs"/>
          <w:rtl/>
        </w:rPr>
        <w:t>،</w:t>
      </w:r>
      <w:r w:rsidR="004F180B" w:rsidRPr="00837403">
        <w:rPr>
          <w:rFonts w:hint="cs"/>
          <w:rtl/>
        </w:rPr>
        <w:t xml:space="preserve"> </w:t>
      </w:r>
      <w:r w:rsidRPr="00837403">
        <w:rPr>
          <w:rFonts w:hint="cs"/>
          <w:rtl/>
        </w:rPr>
        <w:t>انگشتش را در دهان عنتره گذاشت و عنتره نیز انگشت خود را در دهان او کرد و هر یک</w:t>
      </w:r>
      <w:r w:rsidR="007C6A2D" w:rsidRPr="00837403">
        <w:rPr>
          <w:rFonts w:hint="cs"/>
          <w:rtl/>
        </w:rPr>
        <w:t>،</w:t>
      </w:r>
      <w:r w:rsidR="004F180B" w:rsidRPr="00837403">
        <w:rPr>
          <w:rFonts w:hint="cs"/>
          <w:rtl/>
        </w:rPr>
        <w:t xml:space="preserve"> </w:t>
      </w:r>
      <w:r w:rsidRPr="00837403">
        <w:rPr>
          <w:rFonts w:hint="cs"/>
          <w:rtl/>
        </w:rPr>
        <w:t>انگشت دیگری را گاز گرفت؛ آن مرد از درد فریاد کشید و طاقت نیاورد؛ آنگاه عنتره انگشت او را از دهانش بیرون آورد و گفت</w:t>
      </w:r>
      <w:r w:rsidR="0075782A" w:rsidRPr="00837403">
        <w:rPr>
          <w:rFonts w:hint="cs"/>
          <w:rtl/>
        </w:rPr>
        <w:t xml:space="preserve">: </w:t>
      </w:r>
      <w:r w:rsidRPr="00837403">
        <w:rPr>
          <w:rFonts w:hint="cs"/>
          <w:rtl/>
        </w:rPr>
        <w:t>با این کار بر قهرمانان چیره شده</w:t>
      </w:r>
      <w:r w:rsidR="00B53612" w:rsidRPr="00837403">
        <w:rPr>
          <w:rFonts w:hint="cs"/>
          <w:rtl/>
        </w:rPr>
        <w:t>‌ام؛</w:t>
      </w:r>
      <w:r w:rsidRPr="00837403">
        <w:rPr>
          <w:rFonts w:hint="cs"/>
          <w:rtl/>
        </w:rPr>
        <w:t xml:space="preserve"> یعنی با صبر و تحمل</w:t>
      </w:r>
      <w:r w:rsidR="0075782A" w:rsidRPr="00837403">
        <w:rPr>
          <w:rFonts w:hint="cs"/>
          <w:rtl/>
        </w:rPr>
        <w:t xml:space="preserve">. </w:t>
      </w:r>
    </w:p>
    <w:p w:rsidR="008F4B15" w:rsidRDefault="008F4B15" w:rsidP="00635491">
      <w:pPr>
        <w:pStyle w:val="a4"/>
        <w:rPr>
          <w:rtl/>
        </w:rPr>
      </w:pPr>
      <w:r w:rsidRPr="00837403">
        <w:rPr>
          <w:rFonts w:hint="cs"/>
          <w:rtl/>
        </w:rPr>
        <w:t xml:space="preserve">یکی از عواملی که مؤمن را شاد </w:t>
      </w:r>
      <w:r w:rsidR="00FB0E09" w:rsidRPr="00837403">
        <w:rPr>
          <w:rFonts w:hint="cs"/>
          <w:rtl/>
        </w:rPr>
        <w:t>می‌کن</w:t>
      </w:r>
      <w:r w:rsidRPr="00837403">
        <w:rPr>
          <w:rFonts w:hint="cs"/>
          <w:rtl/>
        </w:rPr>
        <w:t>د</w:t>
      </w:r>
      <w:r w:rsidR="007C6A2D" w:rsidRPr="00837403">
        <w:rPr>
          <w:rFonts w:hint="cs"/>
          <w:rtl/>
        </w:rPr>
        <w:t>،</w:t>
      </w:r>
      <w:r w:rsidR="004F180B" w:rsidRPr="00837403">
        <w:rPr>
          <w:rFonts w:hint="cs"/>
          <w:rtl/>
        </w:rPr>
        <w:t xml:space="preserve"> </w:t>
      </w:r>
      <w:r w:rsidRPr="00837403">
        <w:rPr>
          <w:rFonts w:hint="cs"/>
          <w:rtl/>
        </w:rPr>
        <w:t xml:space="preserve">این است که لطف خداوند و رحمت و عفو الهی به او نزدیک است؛ پس بر اساس ایمانش احساس </w:t>
      </w:r>
      <w:r w:rsidR="00FB0E09" w:rsidRPr="00837403">
        <w:rPr>
          <w:rFonts w:hint="cs"/>
          <w:rtl/>
        </w:rPr>
        <w:t>می‌کن</w:t>
      </w:r>
      <w:r w:rsidRPr="00837403">
        <w:rPr>
          <w:rFonts w:hint="cs"/>
          <w:rtl/>
        </w:rPr>
        <w:t>د که تحت مراقبت خدا قرار دارد</w:t>
      </w:r>
      <w:r w:rsidR="0075782A" w:rsidRPr="00837403">
        <w:rPr>
          <w:rFonts w:hint="cs"/>
          <w:rtl/>
        </w:rPr>
        <w:t xml:space="preserve">. </w:t>
      </w:r>
      <w:r w:rsidRPr="00837403">
        <w:rPr>
          <w:rFonts w:hint="cs"/>
          <w:rtl/>
        </w:rPr>
        <w:t>جهان هستی</w:t>
      </w:r>
      <w:r w:rsidR="007C6A2D" w:rsidRPr="00837403">
        <w:rPr>
          <w:rFonts w:hint="cs"/>
          <w:rtl/>
        </w:rPr>
        <w:t>،</w:t>
      </w:r>
      <w:r w:rsidR="004F180B" w:rsidRPr="00837403">
        <w:rPr>
          <w:rFonts w:hint="cs"/>
          <w:rtl/>
        </w:rPr>
        <w:t xml:space="preserve"> </w:t>
      </w:r>
      <w:r w:rsidRPr="00837403">
        <w:rPr>
          <w:rFonts w:hint="cs"/>
          <w:rtl/>
        </w:rPr>
        <w:t>موجودات زنده</w:t>
      </w:r>
      <w:r w:rsidR="007C6A2D" w:rsidRPr="00837403">
        <w:rPr>
          <w:rFonts w:hint="cs"/>
          <w:rtl/>
        </w:rPr>
        <w:t>،</w:t>
      </w:r>
      <w:r w:rsidR="004F180B" w:rsidRPr="00837403">
        <w:rPr>
          <w:rFonts w:hint="cs"/>
          <w:rtl/>
        </w:rPr>
        <w:t xml:space="preserve"> </w:t>
      </w:r>
      <w:r w:rsidRPr="00837403">
        <w:rPr>
          <w:rFonts w:hint="cs"/>
          <w:rtl/>
        </w:rPr>
        <w:t>حیوانات زبان بسته</w:t>
      </w:r>
      <w:r w:rsidR="007C6A2D" w:rsidRPr="00837403">
        <w:rPr>
          <w:rFonts w:hint="cs"/>
          <w:rtl/>
        </w:rPr>
        <w:t>،</w:t>
      </w:r>
      <w:r w:rsidR="004F180B" w:rsidRPr="00837403">
        <w:rPr>
          <w:rFonts w:hint="cs"/>
          <w:rtl/>
        </w:rPr>
        <w:t xml:space="preserve"> </w:t>
      </w:r>
      <w:r w:rsidRPr="00837403">
        <w:rPr>
          <w:rFonts w:hint="cs"/>
          <w:rtl/>
        </w:rPr>
        <w:t>پرندگان و خزندگان</w:t>
      </w:r>
      <w:r w:rsidR="007C6A2D" w:rsidRPr="00837403">
        <w:rPr>
          <w:rFonts w:hint="cs"/>
          <w:rtl/>
        </w:rPr>
        <w:t>،</w:t>
      </w:r>
      <w:r w:rsidR="004F180B" w:rsidRPr="00837403">
        <w:rPr>
          <w:rFonts w:hint="cs"/>
          <w:rtl/>
        </w:rPr>
        <w:t xml:space="preserve"> </w:t>
      </w:r>
      <w:r w:rsidRPr="00837403">
        <w:rPr>
          <w:rFonts w:hint="cs"/>
          <w:rtl/>
        </w:rPr>
        <w:t>همه</w:t>
      </w:r>
      <w:r w:rsidR="007C6A2D" w:rsidRPr="00837403">
        <w:rPr>
          <w:rFonts w:hint="cs"/>
          <w:rtl/>
        </w:rPr>
        <w:t>،</w:t>
      </w:r>
      <w:r w:rsidR="004F180B" w:rsidRPr="00837403">
        <w:rPr>
          <w:rFonts w:hint="cs"/>
          <w:rtl/>
        </w:rPr>
        <w:t xml:space="preserve"> </w:t>
      </w:r>
      <w:r w:rsidRPr="00837403">
        <w:rPr>
          <w:rFonts w:hint="cs"/>
          <w:rtl/>
        </w:rPr>
        <w:t xml:space="preserve">احساس </w:t>
      </w:r>
      <w:r w:rsidR="00FB0E09" w:rsidRPr="00837403">
        <w:rPr>
          <w:rFonts w:hint="cs"/>
          <w:rtl/>
        </w:rPr>
        <w:t>می‌کن</w:t>
      </w:r>
      <w:r w:rsidRPr="00837403">
        <w:rPr>
          <w:rFonts w:hint="cs"/>
          <w:rtl/>
        </w:rPr>
        <w:t xml:space="preserve">ند که پروردگار و آفریننده و رازقی دارند که به آنان روزی </w:t>
      </w:r>
      <w:r w:rsidR="00BB0072" w:rsidRPr="00837403">
        <w:rPr>
          <w:rFonts w:hint="cs"/>
          <w:rtl/>
        </w:rPr>
        <w:t>می‌ده</w:t>
      </w:r>
      <w:r w:rsidRPr="00837403">
        <w:rPr>
          <w:rFonts w:hint="cs"/>
          <w:rtl/>
        </w:rPr>
        <w:t>د؛</w:t>
      </w:r>
      <w:r w:rsidR="00BF7B27">
        <w:rPr>
          <w:rFonts w:hint="cs"/>
          <w:rtl/>
        </w:rPr>
        <w:t xml:space="preserve"> </w:t>
      </w:r>
      <w:r w:rsidR="00BF7B27">
        <w:rPr>
          <w:rFonts w:ascii="Traditional Arabic" w:hAnsi="Traditional Arabic" w:cs="Traditional Arabic"/>
          <w:rtl/>
        </w:rPr>
        <w:t>﴿</w:t>
      </w:r>
      <w:r w:rsidR="00635491">
        <w:rPr>
          <w:rFonts w:ascii="KFGQPC Uthmanic Script HAFS" w:hAnsi="KFGQPC Uthmanic Script HAFS" w:cs="KFGQPC Uthmanic Script HAFS"/>
          <w:rtl/>
        </w:rPr>
        <w:t xml:space="preserve">وَإِن مِّن شَيۡءٍ إِلَّا يُسَبِّحُ </w:t>
      </w:r>
      <w:r w:rsidR="00635491">
        <w:rPr>
          <w:rFonts w:ascii="KFGQPC Uthmanic Script HAFS" w:hAnsi="KFGQPC Uthmanic Script HAFS" w:cs="KFGQPC Uthmanic Script HAFS"/>
          <w:rtl/>
        </w:rPr>
        <w:lastRenderedPageBreak/>
        <w:t>بِحَمۡدِهِ</w:t>
      </w:r>
      <w:r w:rsidR="00635491">
        <w:rPr>
          <w:rFonts w:ascii="KFGQPC Uthmanic Script HAFS" w:hAnsi="KFGQPC Uthmanic Script HAFS" w:cs="KFGQPC Uthmanic Script HAFS" w:hint="cs"/>
          <w:rtl/>
        </w:rPr>
        <w:t>ۦ</w:t>
      </w:r>
      <w:r w:rsidR="00635491">
        <w:rPr>
          <w:rFonts w:ascii="KFGQPC Uthmanic Script HAFS" w:hAnsi="KFGQPC Uthmanic Script HAFS" w:cs="KFGQPC Uthmanic Script HAFS"/>
          <w:rtl/>
        </w:rPr>
        <w:t xml:space="preserve"> وَلَٰكِن لَّا تَفۡقَهُونَ تَسۡبِيحَهُمۡۚ</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الإسراء: 44</w:t>
      </w:r>
      <w:r w:rsidR="00BF7B27" w:rsidRPr="00B215B7">
        <w:rPr>
          <w:rStyle w:val="Char7"/>
          <w:rFonts w:hint="cs"/>
          <w:rtl/>
        </w:rPr>
        <w:t>]</w:t>
      </w:r>
      <w:r w:rsidRPr="00837403">
        <w:rPr>
          <w:rFonts w:hint="cs"/>
          <w:rtl/>
        </w:rPr>
        <w:t xml:space="preserve"> «هیچ چیزی نیست مگر آنکه با ستایش خداوند</w:t>
      </w:r>
      <w:r w:rsidR="007C6A2D" w:rsidRPr="00837403">
        <w:rPr>
          <w:rFonts w:hint="cs"/>
          <w:rtl/>
        </w:rPr>
        <w:t>،</w:t>
      </w:r>
      <w:r w:rsidR="004F180B" w:rsidRPr="00837403">
        <w:rPr>
          <w:rFonts w:hint="cs"/>
          <w:rtl/>
        </w:rPr>
        <w:t xml:space="preserve"> </w:t>
      </w:r>
      <w:r w:rsidRPr="00837403">
        <w:rPr>
          <w:rFonts w:hint="cs"/>
          <w:rtl/>
        </w:rPr>
        <w:t>تسبیح او را</w:t>
      </w:r>
      <w:r w:rsidR="00B53612" w:rsidRPr="00837403">
        <w:rPr>
          <w:rFonts w:hint="cs"/>
          <w:rtl/>
        </w:rPr>
        <w:t xml:space="preserve"> می‌گوید</w:t>
      </w:r>
      <w:r w:rsidRPr="00837403">
        <w:rPr>
          <w:rFonts w:hint="cs"/>
          <w:rtl/>
        </w:rPr>
        <w:t>؛ ولی شما تسبیح آنها را</w:t>
      </w:r>
      <w:r w:rsidR="00466CB9" w:rsidRPr="00837403">
        <w:rPr>
          <w:rFonts w:hint="cs"/>
          <w:rtl/>
        </w:rPr>
        <w:t xml:space="preserve"> نمی‌</w:t>
      </w:r>
      <w:r w:rsidRPr="00837403">
        <w:rPr>
          <w:rFonts w:hint="cs"/>
          <w:rtl/>
        </w:rPr>
        <w:t>فهمید»</w:t>
      </w:r>
      <w:r w:rsidR="0075782A" w:rsidRPr="00837403">
        <w:rPr>
          <w:rFonts w:hint="cs"/>
          <w:rtl/>
        </w:rPr>
        <w:t xml:space="preserve">. </w:t>
      </w:r>
    </w:p>
    <w:tbl>
      <w:tblPr>
        <w:bidiVisual/>
        <w:tblW w:w="0" w:type="auto"/>
        <w:jc w:val="center"/>
        <w:tblInd w:w="391" w:type="dxa"/>
        <w:tblLook w:val="04A0" w:firstRow="1" w:lastRow="0" w:firstColumn="1" w:lastColumn="0" w:noHBand="0" w:noVBand="1"/>
      </w:tblPr>
      <w:tblGrid>
        <w:gridCol w:w="3039"/>
        <w:gridCol w:w="689"/>
        <w:gridCol w:w="3185"/>
      </w:tblGrid>
      <w:tr w:rsidR="00837403" w:rsidRPr="00525B3A" w:rsidTr="00072CC8">
        <w:trPr>
          <w:jc w:val="center"/>
        </w:trPr>
        <w:tc>
          <w:tcPr>
            <w:tcW w:w="3145" w:type="dxa"/>
            <w:shd w:val="clear" w:color="auto" w:fill="auto"/>
          </w:tcPr>
          <w:p w:rsidR="00837403" w:rsidRPr="00837403" w:rsidRDefault="00837403" w:rsidP="00837403">
            <w:pPr>
              <w:pStyle w:val="a5"/>
              <w:ind w:firstLine="0"/>
              <w:jc w:val="lowKashida"/>
              <w:rPr>
                <w:sz w:val="2"/>
                <w:szCs w:val="2"/>
                <w:rtl/>
              </w:rPr>
            </w:pPr>
            <w:r w:rsidRPr="00853E83">
              <w:rPr>
                <w:rtl/>
              </w:rPr>
              <w:t>یا</w:t>
            </w:r>
            <w:r>
              <w:rPr>
                <w:rFonts w:hint="cs"/>
                <w:rtl/>
              </w:rPr>
              <w:t xml:space="preserve"> </w:t>
            </w:r>
            <w:r w:rsidRPr="00853E83">
              <w:rPr>
                <w:rtl/>
              </w:rPr>
              <w:t>رب حمداً لیس غیر</w:t>
            </w:r>
            <w:r>
              <w:rPr>
                <w:rFonts w:hint="cs"/>
                <w:rtl/>
              </w:rPr>
              <w:t>ك</w:t>
            </w:r>
            <w:r w:rsidRPr="00853E83">
              <w:rPr>
                <w:rtl/>
              </w:rPr>
              <w:t xml:space="preserve"> یحمد</w:t>
            </w:r>
            <w:r>
              <w:rPr>
                <w:rFonts w:hint="cs"/>
                <w:rtl/>
              </w:rPr>
              <w:br/>
            </w:r>
          </w:p>
        </w:tc>
        <w:tc>
          <w:tcPr>
            <w:tcW w:w="709" w:type="dxa"/>
            <w:shd w:val="clear" w:color="auto" w:fill="auto"/>
          </w:tcPr>
          <w:p w:rsidR="00837403" w:rsidRPr="00525B3A" w:rsidRDefault="00837403" w:rsidP="00837403">
            <w:pPr>
              <w:pStyle w:val="a5"/>
              <w:jc w:val="lowKashida"/>
              <w:rPr>
                <w:rtl/>
              </w:rPr>
            </w:pPr>
          </w:p>
        </w:tc>
        <w:tc>
          <w:tcPr>
            <w:tcW w:w="3287" w:type="dxa"/>
            <w:shd w:val="clear" w:color="auto" w:fill="auto"/>
          </w:tcPr>
          <w:p w:rsidR="00837403" w:rsidRPr="00837403" w:rsidRDefault="00837403" w:rsidP="00837403">
            <w:pPr>
              <w:pStyle w:val="a5"/>
              <w:ind w:firstLine="0"/>
              <w:jc w:val="lowKashida"/>
              <w:rPr>
                <w:sz w:val="2"/>
                <w:szCs w:val="2"/>
                <w:rtl/>
              </w:rPr>
            </w:pPr>
            <w:r w:rsidRPr="00853E83">
              <w:rPr>
                <w:rtl/>
              </w:rPr>
              <w:t>یا مـن له کـل الخـلائق تعمد</w:t>
            </w:r>
            <w:r>
              <w:rPr>
                <w:rFonts w:hint="cs"/>
                <w:rtl/>
              </w:rPr>
              <w:br/>
            </w:r>
          </w:p>
        </w:tc>
      </w:tr>
    </w:tbl>
    <w:p w:rsidR="008F4B15" w:rsidRPr="00837403" w:rsidRDefault="008F4B15" w:rsidP="00837403">
      <w:pPr>
        <w:pStyle w:val="a4"/>
        <w:rPr>
          <w:rtl/>
        </w:rPr>
      </w:pPr>
      <w:r w:rsidRPr="00837403">
        <w:rPr>
          <w:rFonts w:hint="cs"/>
          <w:rtl/>
        </w:rPr>
        <w:t xml:space="preserve">«پروردگارا! تو را ستایش </w:t>
      </w:r>
      <w:r w:rsidR="00FB0E09" w:rsidRPr="00837403">
        <w:rPr>
          <w:rFonts w:hint="cs"/>
          <w:rtl/>
        </w:rPr>
        <w:t>می‌کن</w:t>
      </w:r>
      <w:r w:rsidRPr="00837403">
        <w:rPr>
          <w:rFonts w:hint="cs"/>
          <w:rtl/>
        </w:rPr>
        <w:t>یم و غیر از تو کسی دیگر ستایش ن</w:t>
      </w:r>
      <w:r w:rsidR="00DC3730" w:rsidRPr="00837403">
        <w:rPr>
          <w:rFonts w:hint="cs"/>
          <w:rtl/>
        </w:rPr>
        <w:t>می‌شو</w:t>
      </w:r>
      <w:r w:rsidRPr="00837403">
        <w:rPr>
          <w:rFonts w:hint="cs"/>
          <w:rtl/>
        </w:rPr>
        <w:t>د؛ ای کسی که همه آفریده</w:t>
      </w:r>
      <w:r w:rsidR="001522A1" w:rsidRPr="00837403">
        <w:rPr>
          <w:rFonts w:hint="cs"/>
          <w:rtl/>
        </w:rPr>
        <w:t>‌ها،</w:t>
      </w:r>
      <w:r w:rsidR="004F180B" w:rsidRPr="00837403">
        <w:rPr>
          <w:rFonts w:hint="cs"/>
          <w:rtl/>
        </w:rPr>
        <w:t xml:space="preserve"> </w:t>
      </w:r>
      <w:r w:rsidRPr="00837403">
        <w:rPr>
          <w:rFonts w:hint="cs"/>
          <w:rtl/>
        </w:rPr>
        <w:t xml:space="preserve">نیاز خود را برای بر آورده شدن به تو عرضه </w:t>
      </w:r>
      <w:r w:rsidR="00BB0072" w:rsidRPr="00837403">
        <w:rPr>
          <w:rFonts w:hint="cs"/>
          <w:rtl/>
        </w:rPr>
        <w:t>می‌دا</w:t>
      </w:r>
      <w:r w:rsidRPr="00837403">
        <w:rPr>
          <w:rFonts w:hint="cs"/>
          <w:rtl/>
        </w:rPr>
        <w:t>رند!»</w:t>
      </w:r>
    </w:p>
    <w:p w:rsidR="008F4B15" w:rsidRPr="00837403" w:rsidRDefault="008F4B15" w:rsidP="00635491">
      <w:pPr>
        <w:pStyle w:val="a4"/>
        <w:rPr>
          <w:rtl/>
        </w:rPr>
      </w:pPr>
      <w:r w:rsidRPr="00837403">
        <w:rPr>
          <w:rFonts w:hint="cs"/>
          <w:rtl/>
        </w:rPr>
        <w:t>مردم منطقه ما</w:t>
      </w:r>
      <w:r w:rsidR="007C6A2D" w:rsidRPr="00837403">
        <w:rPr>
          <w:rFonts w:hint="cs"/>
          <w:rtl/>
        </w:rPr>
        <w:t>،</w:t>
      </w:r>
      <w:r w:rsidR="004F180B" w:rsidRPr="00837403">
        <w:rPr>
          <w:rFonts w:hint="cs"/>
          <w:rtl/>
        </w:rPr>
        <w:t xml:space="preserve"> </w:t>
      </w:r>
      <w:r w:rsidRPr="00837403">
        <w:rPr>
          <w:rFonts w:hint="cs"/>
          <w:rtl/>
        </w:rPr>
        <w:t>هنگام کاشت</w:t>
      </w:r>
      <w:r w:rsidR="007C6A2D" w:rsidRPr="00837403">
        <w:rPr>
          <w:rFonts w:hint="cs"/>
          <w:rtl/>
        </w:rPr>
        <w:t>،</w:t>
      </w:r>
      <w:r w:rsidR="004F180B" w:rsidRPr="00837403">
        <w:rPr>
          <w:rFonts w:hint="cs"/>
          <w:rtl/>
        </w:rPr>
        <w:t xml:space="preserve"> </w:t>
      </w:r>
      <w:r w:rsidRPr="00837403">
        <w:rPr>
          <w:rFonts w:hint="cs"/>
          <w:rtl/>
        </w:rPr>
        <w:t xml:space="preserve">با دست خود بذرافشانی </w:t>
      </w:r>
      <w:r w:rsidR="00FB0E09" w:rsidRPr="00837403">
        <w:rPr>
          <w:rFonts w:hint="cs"/>
          <w:rtl/>
        </w:rPr>
        <w:t>می‌کن</w:t>
      </w:r>
      <w:r w:rsidRPr="00837403">
        <w:rPr>
          <w:rFonts w:hint="cs"/>
          <w:rtl/>
        </w:rPr>
        <w:t>ند و فریاد بر</w:t>
      </w:r>
      <w:r w:rsidRPr="00837403">
        <w:rPr>
          <w:rFonts w:hint="eastAsia"/>
          <w:rtl/>
        </w:rPr>
        <w:t> </w:t>
      </w:r>
      <w:r w:rsidR="00310BD5" w:rsidRPr="00837403">
        <w:rPr>
          <w:rFonts w:hint="cs"/>
          <w:rtl/>
        </w:rPr>
        <w:t>می‌آور</w:t>
      </w:r>
      <w:r w:rsidRPr="00837403">
        <w:rPr>
          <w:rFonts w:hint="cs"/>
          <w:rtl/>
        </w:rPr>
        <w:t>ند</w:t>
      </w:r>
      <w:r w:rsidR="0075782A" w:rsidRPr="00837403">
        <w:rPr>
          <w:rFonts w:hint="cs"/>
          <w:rtl/>
        </w:rPr>
        <w:t xml:space="preserve">: </w:t>
      </w:r>
      <w:r w:rsidRPr="00837403">
        <w:rPr>
          <w:rFonts w:hint="cs"/>
          <w:rtl/>
        </w:rPr>
        <w:t>ای آفریننده آسمانها و زمین! پیش روی تو</w:t>
      </w:r>
      <w:r w:rsidR="007C6A2D" w:rsidRPr="00837403">
        <w:rPr>
          <w:rFonts w:hint="cs"/>
          <w:rtl/>
        </w:rPr>
        <w:t>،</w:t>
      </w:r>
      <w:r w:rsidR="004F180B" w:rsidRPr="00837403">
        <w:rPr>
          <w:rFonts w:hint="cs"/>
          <w:rtl/>
        </w:rPr>
        <w:t xml:space="preserve"> </w:t>
      </w:r>
      <w:r w:rsidRPr="00837403">
        <w:rPr>
          <w:rFonts w:hint="cs"/>
          <w:rtl/>
        </w:rPr>
        <w:t>دانه</w:t>
      </w:r>
      <w:r w:rsidR="00837403">
        <w:rPr>
          <w:rFonts w:hint="eastAsia"/>
          <w:rtl/>
        </w:rPr>
        <w:t>‌</w:t>
      </w:r>
      <w:r w:rsidRPr="00837403">
        <w:rPr>
          <w:rFonts w:hint="cs"/>
          <w:rtl/>
        </w:rPr>
        <w:t>ای خشک را در سرزمینی خشک</w:t>
      </w:r>
      <w:r w:rsidR="007C6A2D" w:rsidRPr="00837403">
        <w:rPr>
          <w:rFonts w:hint="cs"/>
          <w:rtl/>
        </w:rPr>
        <w:t>،</w:t>
      </w:r>
      <w:r w:rsidR="00922A1A" w:rsidRPr="00837403">
        <w:rPr>
          <w:rFonts w:hint="cs"/>
          <w:rtl/>
        </w:rPr>
        <w:t xml:space="preserve"> می‌</w:t>
      </w:r>
      <w:r w:rsidRPr="00837403">
        <w:rPr>
          <w:rFonts w:hint="cs"/>
          <w:rtl/>
        </w:rPr>
        <w:t>کاریم</w:t>
      </w:r>
      <w:r w:rsidR="00B11528" w:rsidRPr="00837403">
        <w:rPr>
          <w:rFonts w:hint="cs"/>
          <w:rtl/>
        </w:rPr>
        <w:t>.</w:t>
      </w:r>
      <w:r w:rsidR="00BF7B27">
        <w:rPr>
          <w:rFonts w:hint="cs"/>
          <w:rtl/>
        </w:rPr>
        <w:t xml:space="preserve"> </w:t>
      </w:r>
      <w:r w:rsidR="00BF7B27">
        <w:rPr>
          <w:rFonts w:ascii="Traditional Arabic" w:hAnsi="Traditional Arabic" w:cs="Traditional Arabic"/>
          <w:rtl/>
        </w:rPr>
        <w:t>﴿</w:t>
      </w:r>
      <w:r w:rsidR="00635491">
        <w:rPr>
          <w:rFonts w:ascii="KFGQPC Uthmanic Script HAFS" w:hAnsi="KFGQPC Uthmanic Script HAFS" w:cs="KFGQPC Uthmanic Script HAFS" w:hint="eastAsia"/>
          <w:rtl/>
        </w:rPr>
        <w:t>أَفَرَءَيۡتُم</w:t>
      </w:r>
      <w:r w:rsidR="00635491">
        <w:rPr>
          <w:rFonts w:ascii="KFGQPC Uthmanic Script HAFS" w:hAnsi="KFGQPC Uthmanic Script HAFS" w:cs="KFGQPC Uthmanic Script HAFS"/>
          <w:rtl/>
        </w:rPr>
        <w:t xml:space="preserve"> مَّا تَحۡرُثُونَ ٦٣</w:t>
      </w:r>
      <w:r w:rsidR="00635491">
        <w:rPr>
          <w:rFonts w:ascii="KFGQPC Uthmanic Script HAFS" w:hAnsi="KFGQPC Uthmanic Script HAFS" w:cs="KFGQPC Uthmanic Script HAFS"/>
        </w:rPr>
        <w:t xml:space="preserve"> </w:t>
      </w:r>
      <w:r w:rsidR="00635491">
        <w:rPr>
          <w:rFonts w:ascii="KFGQPC Uthmanic Script HAFS" w:hAnsi="KFGQPC Uthmanic Script HAFS" w:cs="KFGQPC Uthmanic Script HAFS"/>
          <w:rtl/>
        </w:rPr>
        <w:t>ءَأَنتُمۡ تَزۡرَعُونَهُ</w:t>
      </w:r>
      <w:r w:rsidR="00635491">
        <w:rPr>
          <w:rFonts w:ascii="KFGQPC Uthmanic Script HAFS" w:hAnsi="KFGQPC Uthmanic Script HAFS" w:cs="KFGQPC Uthmanic Script HAFS" w:hint="cs"/>
          <w:rtl/>
        </w:rPr>
        <w:t>ۥٓ</w:t>
      </w:r>
      <w:r w:rsidR="00635491">
        <w:rPr>
          <w:rFonts w:ascii="KFGQPC Uthmanic Script HAFS" w:hAnsi="KFGQPC Uthmanic Script HAFS" w:cs="KFGQPC Uthmanic Script HAFS"/>
          <w:rtl/>
        </w:rPr>
        <w:t xml:space="preserve"> أَمۡ نَحۡنُ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لزَّٰرِعُونَ</w:t>
      </w:r>
      <w:r w:rsidR="00635491">
        <w:rPr>
          <w:rFonts w:ascii="KFGQPC Uthmanic Script HAFS" w:hAnsi="KFGQPC Uthmanic Script HAFS" w:cs="KFGQPC Uthmanic Script HAFS"/>
          <w:rtl/>
        </w:rPr>
        <w:t xml:space="preserve"> ٦٤</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الواقعة: 63- 64</w:t>
      </w:r>
      <w:r w:rsidR="00BF7B27" w:rsidRPr="00B215B7">
        <w:rPr>
          <w:rStyle w:val="Char7"/>
          <w:rFonts w:hint="cs"/>
          <w:rtl/>
        </w:rPr>
        <w:t>]</w:t>
      </w:r>
      <w:r w:rsidR="0075782A" w:rsidRPr="00837403">
        <w:rPr>
          <w:rFonts w:hint="cs"/>
          <w:rtl/>
        </w:rPr>
        <w:t xml:space="preserve"> </w:t>
      </w:r>
      <w:r w:rsidRPr="00837403">
        <w:rPr>
          <w:rFonts w:hint="cs"/>
          <w:rtl/>
        </w:rPr>
        <w:t>«آیا هیچ درباره آنچه</w:t>
      </w:r>
      <w:r w:rsidR="00922A1A" w:rsidRPr="00837403">
        <w:rPr>
          <w:rFonts w:hint="cs"/>
          <w:rtl/>
        </w:rPr>
        <w:t xml:space="preserve"> می‌</w:t>
      </w:r>
      <w:r w:rsidRPr="00837403">
        <w:rPr>
          <w:rFonts w:hint="cs"/>
          <w:rtl/>
        </w:rPr>
        <w:t>کارید</w:t>
      </w:r>
      <w:r w:rsidR="007C6A2D" w:rsidRPr="00837403">
        <w:rPr>
          <w:rFonts w:hint="cs"/>
          <w:rtl/>
        </w:rPr>
        <w:t>،</w:t>
      </w:r>
      <w:r w:rsidR="004F180B" w:rsidRPr="00837403">
        <w:rPr>
          <w:rFonts w:hint="cs"/>
          <w:rtl/>
        </w:rPr>
        <w:t xml:space="preserve"> </w:t>
      </w:r>
      <w:r w:rsidRPr="00837403">
        <w:rPr>
          <w:rFonts w:hint="cs"/>
          <w:rtl/>
        </w:rPr>
        <w:t>اندیشیده اید؟ آیا شما</w:t>
      </w:r>
      <w:r w:rsidR="007C6A2D" w:rsidRPr="00837403">
        <w:rPr>
          <w:rFonts w:hint="cs"/>
          <w:rtl/>
        </w:rPr>
        <w:t>،</w:t>
      </w:r>
      <w:r w:rsidR="004F180B" w:rsidRPr="00837403">
        <w:rPr>
          <w:rFonts w:hint="cs"/>
          <w:rtl/>
        </w:rPr>
        <w:t xml:space="preserve"> </w:t>
      </w:r>
      <w:r w:rsidRPr="00837403">
        <w:rPr>
          <w:rFonts w:hint="cs"/>
          <w:rtl/>
        </w:rPr>
        <w:t xml:space="preserve">آن را </w:t>
      </w:r>
      <w:r w:rsidR="00A235EC" w:rsidRPr="00837403">
        <w:rPr>
          <w:rFonts w:hint="cs"/>
          <w:rtl/>
        </w:rPr>
        <w:t>می‌رو</w:t>
      </w:r>
      <w:r w:rsidRPr="00837403">
        <w:rPr>
          <w:rFonts w:hint="cs"/>
          <w:rtl/>
        </w:rPr>
        <w:t>یانید یا ما</w:t>
      </w:r>
      <w:r w:rsidR="007C6A2D" w:rsidRPr="00837403">
        <w:rPr>
          <w:rFonts w:hint="cs"/>
          <w:rtl/>
        </w:rPr>
        <w:t xml:space="preserve">، </w:t>
      </w:r>
      <w:r w:rsidRPr="00837403">
        <w:rPr>
          <w:rFonts w:hint="cs"/>
          <w:rtl/>
        </w:rPr>
        <w:t xml:space="preserve">آن را </w:t>
      </w:r>
      <w:r w:rsidR="00A235EC" w:rsidRPr="00837403">
        <w:rPr>
          <w:rFonts w:hint="cs"/>
          <w:rtl/>
        </w:rPr>
        <w:t>می‌رو</w:t>
      </w:r>
      <w:r w:rsidRPr="00837403">
        <w:rPr>
          <w:rFonts w:hint="cs"/>
          <w:rtl/>
        </w:rPr>
        <w:t>یانیم»؟ این</w:t>
      </w:r>
      <w:r w:rsidR="007C6A2D" w:rsidRPr="00837403">
        <w:rPr>
          <w:rFonts w:hint="cs"/>
          <w:rtl/>
        </w:rPr>
        <w:t>،</w:t>
      </w:r>
      <w:r w:rsidR="004F180B" w:rsidRPr="00837403">
        <w:rPr>
          <w:rFonts w:hint="cs"/>
          <w:rtl/>
        </w:rPr>
        <w:t xml:space="preserve"> </w:t>
      </w:r>
      <w:r w:rsidRPr="00837403">
        <w:rPr>
          <w:rFonts w:hint="cs"/>
          <w:rtl/>
        </w:rPr>
        <w:t xml:space="preserve">جذبه توحید و متوجه شدن انسانها به سوی خداوند </w:t>
      </w:r>
      <w:r w:rsidR="00A235EC" w:rsidRPr="00837403">
        <w:rPr>
          <w:rFonts w:hint="cs"/>
          <w:rtl/>
        </w:rPr>
        <w:t>می‌با</w:t>
      </w:r>
      <w:r w:rsidRPr="00837403">
        <w:rPr>
          <w:rFonts w:hint="cs"/>
          <w:rtl/>
        </w:rPr>
        <w:t xml:space="preserve">شد که هنگام بدرافشانی خدای را یاد </w:t>
      </w:r>
      <w:r w:rsidR="00FB0E09" w:rsidRPr="00837403">
        <w:rPr>
          <w:rFonts w:hint="cs"/>
          <w:rtl/>
        </w:rPr>
        <w:t>می‌کن</w:t>
      </w:r>
      <w:r w:rsidRPr="00837403">
        <w:rPr>
          <w:rFonts w:hint="cs"/>
          <w:rtl/>
        </w:rPr>
        <w:t>ند</w:t>
      </w:r>
      <w:r w:rsidR="0075782A" w:rsidRPr="00837403">
        <w:rPr>
          <w:rFonts w:hint="cs"/>
          <w:rtl/>
        </w:rPr>
        <w:t xml:space="preserve">. </w:t>
      </w:r>
    </w:p>
    <w:p w:rsidR="00837403" w:rsidRDefault="008F4B15" w:rsidP="00837403">
      <w:pPr>
        <w:pStyle w:val="a4"/>
        <w:rPr>
          <w:rtl/>
        </w:rPr>
      </w:pPr>
      <w:r w:rsidRPr="00837403">
        <w:rPr>
          <w:rFonts w:hint="cs"/>
          <w:rtl/>
        </w:rPr>
        <w:t>عبدالحمید کشک</w:t>
      </w:r>
      <w:r w:rsidR="007C6A2D" w:rsidRPr="00837403">
        <w:rPr>
          <w:rFonts w:hint="cs"/>
          <w:rtl/>
        </w:rPr>
        <w:t>،</w:t>
      </w:r>
      <w:r w:rsidR="004F180B" w:rsidRPr="00837403">
        <w:rPr>
          <w:rFonts w:hint="cs"/>
          <w:rtl/>
        </w:rPr>
        <w:t xml:space="preserve"> </w:t>
      </w:r>
      <w:r w:rsidRPr="00837403">
        <w:rPr>
          <w:rFonts w:hint="cs"/>
          <w:rtl/>
        </w:rPr>
        <w:t>خطیب و سخنور توانا و نابینا</w:t>
      </w:r>
      <w:r w:rsidR="007C6A2D" w:rsidRPr="00837403">
        <w:rPr>
          <w:rFonts w:hint="cs"/>
          <w:rtl/>
        </w:rPr>
        <w:t>،</w:t>
      </w:r>
      <w:r w:rsidR="004F180B" w:rsidRPr="00837403">
        <w:rPr>
          <w:rFonts w:hint="cs"/>
          <w:rtl/>
        </w:rPr>
        <w:t xml:space="preserve"> </w:t>
      </w:r>
      <w:r w:rsidRPr="00837403">
        <w:rPr>
          <w:rFonts w:hint="cs"/>
          <w:rtl/>
        </w:rPr>
        <w:t>هنگام بالا رفتن از منبر</w:t>
      </w:r>
      <w:r w:rsidR="007C6A2D" w:rsidRPr="00837403">
        <w:rPr>
          <w:rFonts w:hint="cs"/>
          <w:rtl/>
        </w:rPr>
        <w:t>،</w:t>
      </w:r>
      <w:r w:rsidR="004F180B" w:rsidRPr="00837403">
        <w:rPr>
          <w:rFonts w:hint="cs"/>
          <w:rtl/>
        </w:rPr>
        <w:t xml:space="preserve"> </w:t>
      </w:r>
      <w:r w:rsidRPr="00837403">
        <w:rPr>
          <w:rFonts w:hint="cs"/>
          <w:rtl/>
        </w:rPr>
        <w:t>از گریبان خود شاخه درخت خرمایی را بیرون آورد که روی آن به خط زیبای کوفی نوشته شده بود</w:t>
      </w:r>
      <w:r w:rsidR="0075782A" w:rsidRPr="00837403">
        <w:rPr>
          <w:rFonts w:hint="cs"/>
          <w:rtl/>
        </w:rPr>
        <w:t xml:space="preserve">: </w:t>
      </w:r>
      <w:r w:rsidRPr="00837403">
        <w:rPr>
          <w:rFonts w:hint="cs"/>
          <w:rtl/>
        </w:rPr>
        <w:t>الله؛ آنگاه شیخ کشک فریاد برآورد</w:t>
      </w:r>
      <w:r w:rsidR="0075782A" w:rsidRPr="00837403">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837403" w:rsidRPr="00525B3A" w:rsidTr="00072CC8">
        <w:trPr>
          <w:jc w:val="center"/>
        </w:trPr>
        <w:tc>
          <w:tcPr>
            <w:tcW w:w="3145" w:type="dxa"/>
            <w:shd w:val="clear" w:color="auto" w:fill="auto"/>
          </w:tcPr>
          <w:p w:rsidR="00837403" w:rsidRPr="00837403" w:rsidRDefault="00837403" w:rsidP="00837403">
            <w:pPr>
              <w:pStyle w:val="a5"/>
              <w:ind w:firstLine="0"/>
              <w:jc w:val="lowKashida"/>
              <w:rPr>
                <w:sz w:val="2"/>
                <w:szCs w:val="2"/>
                <w:rtl/>
              </w:rPr>
            </w:pPr>
            <w:r w:rsidRPr="00853E83">
              <w:rPr>
                <w:rtl/>
              </w:rPr>
              <w:t>أنظر لتل</w:t>
            </w:r>
            <w:r>
              <w:rPr>
                <w:rFonts w:hint="cs"/>
                <w:rtl/>
              </w:rPr>
              <w:t>ك</w:t>
            </w:r>
            <w:r w:rsidRPr="00853E83">
              <w:rPr>
                <w:rtl/>
              </w:rPr>
              <w:t xml:space="preserve"> الشجـرة</w:t>
            </w:r>
            <w:r>
              <w:rPr>
                <w:rFonts w:hint="cs"/>
                <w:rtl/>
              </w:rPr>
              <w:br/>
            </w:r>
          </w:p>
        </w:tc>
        <w:tc>
          <w:tcPr>
            <w:tcW w:w="709" w:type="dxa"/>
            <w:shd w:val="clear" w:color="auto" w:fill="auto"/>
          </w:tcPr>
          <w:p w:rsidR="00837403" w:rsidRPr="00525B3A" w:rsidRDefault="00837403" w:rsidP="00837403">
            <w:pPr>
              <w:pStyle w:val="a5"/>
              <w:jc w:val="lowKashida"/>
              <w:rPr>
                <w:rtl/>
              </w:rPr>
            </w:pPr>
          </w:p>
        </w:tc>
        <w:tc>
          <w:tcPr>
            <w:tcW w:w="3287" w:type="dxa"/>
            <w:shd w:val="clear" w:color="auto" w:fill="auto"/>
          </w:tcPr>
          <w:p w:rsidR="00837403" w:rsidRPr="00837403" w:rsidRDefault="00837403" w:rsidP="00837403">
            <w:pPr>
              <w:pStyle w:val="a5"/>
              <w:ind w:firstLine="0"/>
              <w:jc w:val="lowKashida"/>
              <w:rPr>
                <w:sz w:val="2"/>
                <w:szCs w:val="2"/>
                <w:rtl/>
              </w:rPr>
            </w:pPr>
            <w:r w:rsidRPr="00853E83">
              <w:rPr>
                <w:rtl/>
              </w:rPr>
              <w:t>ذا</w:t>
            </w:r>
            <w:r>
              <w:rPr>
                <w:rFonts w:hint="cs"/>
                <w:rtl/>
              </w:rPr>
              <w:t>ك</w:t>
            </w:r>
            <w:r w:rsidRPr="00853E83">
              <w:rPr>
                <w:rtl/>
              </w:rPr>
              <w:t xml:space="preserve"> الغصون النضره</w:t>
            </w:r>
            <w:r>
              <w:rPr>
                <w:rFonts w:hint="cs"/>
                <w:rtl/>
              </w:rPr>
              <w:br/>
            </w:r>
          </w:p>
        </w:tc>
      </w:tr>
    </w:tbl>
    <w:p w:rsidR="00837403" w:rsidRDefault="0075782A" w:rsidP="00837403">
      <w:pPr>
        <w:pStyle w:val="a4"/>
        <w:rPr>
          <w:rtl/>
        </w:rPr>
      </w:pPr>
      <w:r w:rsidRPr="00837403">
        <w:rPr>
          <w:rFonts w:hint="cs"/>
          <w:rtl/>
        </w:rPr>
        <w:t xml:space="preserve"> </w:t>
      </w:r>
      <w:r w:rsidR="008F4B15" w:rsidRPr="00837403">
        <w:rPr>
          <w:rFonts w:hint="cs"/>
          <w:rtl/>
        </w:rPr>
        <w:t>«به این درخت نگاه کن که دارای شاخه</w:t>
      </w:r>
      <w:r w:rsidR="00B53612" w:rsidRPr="00837403">
        <w:rPr>
          <w:rFonts w:hint="cs"/>
          <w:rtl/>
        </w:rPr>
        <w:t xml:space="preserve">‌های </w:t>
      </w:r>
      <w:r w:rsidR="008F4B15" w:rsidRPr="00837403">
        <w:rPr>
          <w:rFonts w:hint="cs"/>
          <w:rtl/>
        </w:rPr>
        <w:t>تر و تازه است»</w:t>
      </w:r>
      <w:r w:rsidRPr="00837403">
        <w:rPr>
          <w:rFonts w:hint="cs"/>
          <w:rtl/>
        </w:rPr>
        <w:t>.</w:t>
      </w:r>
    </w:p>
    <w:tbl>
      <w:tblPr>
        <w:bidiVisual/>
        <w:tblW w:w="0" w:type="auto"/>
        <w:jc w:val="center"/>
        <w:tblInd w:w="391" w:type="dxa"/>
        <w:tblLook w:val="04A0" w:firstRow="1" w:lastRow="0" w:firstColumn="1" w:lastColumn="0" w:noHBand="0" w:noVBand="1"/>
      </w:tblPr>
      <w:tblGrid>
        <w:gridCol w:w="3039"/>
        <w:gridCol w:w="687"/>
        <w:gridCol w:w="3187"/>
      </w:tblGrid>
      <w:tr w:rsidR="00837403" w:rsidRPr="00525B3A" w:rsidTr="00072CC8">
        <w:trPr>
          <w:jc w:val="center"/>
        </w:trPr>
        <w:tc>
          <w:tcPr>
            <w:tcW w:w="3145" w:type="dxa"/>
            <w:shd w:val="clear" w:color="auto" w:fill="auto"/>
          </w:tcPr>
          <w:p w:rsidR="00837403" w:rsidRPr="00C5457D" w:rsidRDefault="00C5457D" w:rsidP="00C5457D">
            <w:pPr>
              <w:pStyle w:val="a5"/>
              <w:ind w:firstLine="0"/>
              <w:jc w:val="lowKashida"/>
              <w:rPr>
                <w:sz w:val="2"/>
                <w:szCs w:val="2"/>
                <w:rtl/>
              </w:rPr>
            </w:pPr>
            <w:r w:rsidRPr="00853E83">
              <w:rPr>
                <w:rtl/>
              </w:rPr>
              <w:t>من الـذ</w:t>
            </w:r>
            <w:r>
              <w:rPr>
                <w:rFonts w:hint="cs"/>
                <w:rtl/>
              </w:rPr>
              <w:t>ي</w:t>
            </w:r>
            <w:r w:rsidRPr="00853E83">
              <w:rPr>
                <w:rtl/>
              </w:rPr>
              <w:t xml:space="preserve"> أنـبـتهـا</w:t>
            </w:r>
            <w:r>
              <w:rPr>
                <w:rFonts w:hint="cs"/>
                <w:rtl/>
              </w:rPr>
              <w:br/>
            </w:r>
          </w:p>
        </w:tc>
        <w:tc>
          <w:tcPr>
            <w:tcW w:w="709" w:type="dxa"/>
            <w:shd w:val="clear" w:color="auto" w:fill="auto"/>
          </w:tcPr>
          <w:p w:rsidR="00837403" w:rsidRPr="00525B3A" w:rsidRDefault="00837403" w:rsidP="00C5457D">
            <w:pPr>
              <w:pStyle w:val="a5"/>
              <w:jc w:val="lowKashida"/>
              <w:rPr>
                <w:rtl/>
              </w:rPr>
            </w:pPr>
          </w:p>
        </w:tc>
        <w:tc>
          <w:tcPr>
            <w:tcW w:w="3287" w:type="dxa"/>
            <w:shd w:val="clear" w:color="auto" w:fill="auto"/>
          </w:tcPr>
          <w:p w:rsidR="00837403" w:rsidRPr="00C5457D" w:rsidRDefault="00C5457D" w:rsidP="00C5457D">
            <w:pPr>
              <w:pStyle w:val="a5"/>
              <w:ind w:firstLine="0"/>
              <w:jc w:val="lowKashida"/>
              <w:rPr>
                <w:sz w:val="2"/>
                <w:szCs w:val="2"/>
                <w:rtl/>
              </w:rPr>
            </w:pPr>
            <w:r w:rsidRPr="00853E83">
              <w:rPr>
                <w:rtl/>
              </w:rPr>
              <w:t xml:space="preserve">وزانـهـا </w:t>
            </w:r>
            <w:r w:rsidRPr="00C5457D">
              <w:rPr>
                <w:rtl/>
              </w:rPr>
              <w:t>بالـخضـر</w:t>
            </w:r>
            <w:r>
              <w:rPr>
                <w:rFonts w:hint="cs"/>
                <w:rtl/>
              </w:rPr>
              <w:t>ة</w:t>
            </w:r>
            <w:r>
              <w:rPr>
                <w:rFonts w:cs="B Badr" w:hint="cs"/>
                <w:rtl/>
              </w:rPr>
              <w:br/>
            </w:r>
          </w:p>
        </w:tc>
      </w:tr>
    </w:tbl>
    <w:p w:rsidR="008F4B15" w:rsidRDefault="0075782A" w:rsidP="00C5457D">
      <w:pPr>
        <w:pStyle w:val="a4"/>
        <w:rPr>
          <w:rtl/>
        </w:rPr>
      </w:pPr>
      <w:r w:rsidRPr="00837403">
        <w:rPr>
          <w:rFonts w:hint="cs"/>
          <w:rtl/>
        </w:rPr>
        <w:t xml:space="preserve"> </w:t>
      </w:r>
      <w:r w:rsidR="008F4B15" w:rsidRPr="00837403">
        <w:rPr>
          <w:rFonts w:hint="cs"/>
          <w:rtl/>
        </w:rPr>
        <w:t>«چه کسی آن را رویانده و آن را با رنگ سبز مزین کرده است؟»</w:t>
      </w:r>
    </w:p>
    <w:tbl>
      <w:tblPr>
        <w:bidiVisual/>
        <w:tblW w:w="0" w:type="auto"/>
        <w:jc w:val="center"/>
        <w:tblInd w:w="391" w:type="dxa"/>
        <w:tblLook w:val="04A0" w:firstRow="1" w:lastRow="0" w:firstColumn="1" w:lastColumn="0" w:noHBand="0" w:noVBand="1"/>
      </w:tblPr>
      <w:tblGrid>
        <w:gridCol w:w="3039"/>
        <w:gridCol w:w="688"/>
        <w:gridCol w:w="3186"/>
      </w:tblGrid>
      <w:tr w:rsidR="00837403" w:rsidRPr="00525B3A" w:rsidTr="00072CC8">
        <w:trPr>
          <w:jc w:val="center"/>
        </w:trPr>
        <w:tc>
          <w:tcPr>
            <w:tcW w:w="3145" w:type="dxa"/>
            <w:shd w:val="clear" w:color="auto" w:fill="auto"/>
          </w:tcPr>
          <w:p w:rsidR="00837403" w:rsidRPr="00C5457D" w:rsidRDefault="00C5457D" w:rsidP="00C5457D">
            <w:pPr>
              <w:pStyle w:val="a5"/>
              <w:ind w:firstLine="0"/>
              <w:jc w:val="lowKashida"/>
              <w:rPr>
                <w:sz w:val="2"/>
                <w:szCs w:val="2"/>
                <w:rtl/>
              </w:rPr>
            </w:pPr>
            <w:r w:rsidRPr="00853E83">
              <w:rPr>
                <w:rtl/>
              </w:rPr>
              <w:t>ذا</w:t>
            </w:r>
            <w:r>
              <w:rPr>
                <w:rFonts w:hint="cs"/>
                <w:rtl/>
              </w:rPr>
              <w:t>ك</w:t>
            </w:r>
            <w:r w:rsidRPr="00853E83">
              <w:rPr>
                <w:rtl/>
              </w:rPr>
              <w:t xml:space="preserve"> هـو الله الـذ</w:t>
            </w:r>
            <w:r>
              <w:rPr>
                <w:rFonts w:hint="cs"/>
                <w:rtl/>
              </w:rPr>
              <w:t>ي</w:t>
            </w:r>
            <w:r>
              <w:rPr>
                <w:rtl/>
              </w:rPr>
              <w:br/>
            </w:r>
          </w:p>
        </w:tc>
        <w:tc>
          <w:tcPr>
            <w:tcW w:w="709" w:type="dxa"/>
            <w:shd w:val="clear" w:color="auto" w:fill="auto"/>
          </w:tcPr>
          <w:p w:rsidR="00837403" w:rsidRPr="00525B3A" w:rsidRDefault="00837403" w:rsidP="00C5457D">
            <w:pPr>
              <w:pStyle w:val="a5"/>
              <w:jc w:val="lowKashida"/>
              <w:rPr>
                <w:rtl/>
              </w:rPr>
            </w:pPr>
          </w:p>
        </w:tc>
        <w:tc>
          <w:tcPr>
            <w:tcW w:w="3287" w:type="dxa"/>
            <w:shd w:val="clear" w:color="auto" w:fill="auto"/>
          </w:tcPr>
          <w:p w:rsidR="00837403" w:rsidRPr="00C5457D" w:rsidRDefault="00C5457D" w:rsidP="00C5457D">
            <w:pPr>
              <w:pStyle w:val="a5"/>
              <w:ind w:firstLine="0"/>
              <w:jc w:val="lowKashida"/>
              <w:rPr>
                <w:sz w:val="2"/>
                <w:szCs w:val="2"/>
                <w:rtl/>
              </w:rPr>
            </w:pPr>
            <w:r w:rsidRPr="00853E83">
              <w:rPr>
                <w:rtl/>
              </w:rPr>
              <w:t>قـدرتـه مقتــــدره</w:t>
            </w:r>
            <w:r>
              <w:rPr>
                <w:rFonts w:hint="cs"/>
                <w:rtl/>
              </w:rPr>
              <w:br/>
            </w:r>
          </w:p>
        </w:tc>
      </w:tr>
    </w:tbl>
    <w:p w:rsidR="008F4B15" w:rsidRPr="00837403" w:rsidRDefault="008F4B15" w:rsidP="00837403">
      <w:pPr>
        <w:pStyle w:val="a4"/>
        <w:rPr>
          <w:rtl/>
        </w:rPr>
      </w:pPr>
      <w:r w:rsidRPr="00837403">
        <w:rPr>
          <w:rFonts w:hint="cs"/>
          <w:rtl/>
        </w:rPr>
        <w:t>«کسی که درخت را رویانده</w:t>
      </w:r>
      <w:r w:rsidR="007C6A2D" w:rsidRPr="00837403">
        <w:rPr>
          <w:rFonts w:hint="cs"/>
          <w:rtl/>
        </w:rPr>
        <w:t>،</w:t>
      </w:r>
      <w:r w:rsidR="004F180B" w:rsidRPr="00837403">
        <w:rPr>
          <w:rFonts w:hint="cs"/>
          <w:rtl/>
        </w:rPr>
        <w:t xml:space="preserve"> </w:t>
      </w:r>
      <w:r w:rsidRPr="00837403">
        <w:rPr>
          <w:rFonts w:hint="cs"/>
          <w:rtl/>
        </w:rPr>
        <w:t xml:space="preserve">خداوندی است که توانا </w:t>
      </w:r>
      <w:r w:rsidR="00A235EC" w:rsidRPr="00837403">
        <w:rPr>
          <w:rFonts w:hint="cs"/>
          <w:rtl/>
        </w:rPr>
        <w:t>می‌با</w:t>
      </w:r>
      <w:r w:rsidRPr="00837403">
        <w:rPr>
          <w:rFonts w:hint="cs"/>
          <w:rtl/>
        </w:rPr>
        <w:t>شد»</w:t>
      </w:r>
      <w:r w:rsidR="0075782A" w:rsidRPr="00837403">
        <w:rPr>
          <w:rFonts w:hint="cs"/>
          <w:rtl/>
        </w:rPr>
        <w:t xml:space="preserve">. </w:t>
      </w:r>
    </w:p>
    <w:p w:rsidR="008F4B15" w:rsidRPr="00837403" w:rsidRDefault="008F4B15" w:rsidP="00837403">
      <w:pPr>
        <w:pStyle w:val="a4"/>
        <w:rPr>
          <w:rtl/>
        </w:rPr>
      </w:pPr>
      <w:r w:rsidRPr="00837403">
        <w:rPr>
          <w:rFonts w:hint="cs"/>
          <w:rtl/>
        </w:rPr>
        <w:t>آنگاه همه مردم با صدای بلند به گریه افتادند</w:t>
      </w:r>
      <w:r w:rsidR="0075782A" w:rsidRPr="00837403">
        <w:rPr>
          <w:rFonts w:hint="cs"/>
          <w:rtl/>
        </w:rPr>
        <w:t xml:space="preserve">. </w:t>
      </w:r>
    </w:p>
    <w:p w:rsidR="008F4B15" w:rsidRPr="00837403" w:rsidRDefault="008F4B15" w:rsidP="00635491">
      <w:pPr>
        <w:pStyle w:val="a4"/>
        <w:rPr>
          <w:rtl/>
        </w:rPr>
      </w:pPr>
      <w:r w:rsidRPr="00837403">
        <w:rPr>
          <w:rFonts w:hint="cs"/>
          <w:rtl/>
        </w:rPr>
        <w:t>خداوند</w:t>
      </w:r>
      <w:r w:rsidR="007C6A2D" w:rsidRPr="00837403">
        <w:rPr>
          <w:rFonts w:hint="cs"/>
          <w:rtl/>
        </w:rPr>
        <w:t>،</w:t>
      </w:r>
      <w:r w:rsidR="004F180B" w:rsidRPr="00837403">
        <w:rPr>
          <w:rFonts w:hint="cs"/>
          <w:rtl/>
        </w:rPr>
        <w:t xml:space="preserve"> </w:t>
      </w:r>
      <w:r w:rsidRPr="00837403">
        <w:rPr>
          <w:rFonts w:hint="cs"/>
          <w:rtl/>
        </w:rPr>
        <w:t>پدیدآورنده آسمانها و زمین است؛ نشانه</w:t>
      </w:r>
      <w:r w:rsidR="00B53612" w:rsidRPr="00837403">
        <w:rPr>
          <w:rFonts w:hint="cs"/>
          <w:rtl/>
        </w:rPr>
        <w:t xml:space="preserve">‌های </w:t>
      </w:r>
      <w:r w:rsidRPr="00837403">
        <w:rPr>
          <w:rFonts w:hint="cs"/>
          <w:rtl/>
        </w:rPr>
        <w:t>او در کاینات نقش بسته</w:t>
      </w:r>
      <w:r w:rsidR="00B53612" w:rsidRPr="00837403">
        <w:rPr>
          <w:rFonts w:hint="eastAsia"/>
          <w:rtl/>
        </w:rPr>
        <w:t xml:space="preserve">‌اند </w:t>
      </w:r>
      <w:r w:rsidRPr="00837403">
        <w:rPr>
          <w:rFonts w:hint="cs"/>
          <w:rtl/>
        </w:rPr>
        <w:t>و از یگانگی</w:t>
      </w:r>
      <w:r w:rsidR="007C6A2D" w:rsidRPr="00837403">
        <w:rPr>
          <w:rFonts w:hint="cs"/>
          <w:rtl/>
        </w:rPr>
        <w:t>،</w:t>
      </w:r>
      <w:r w:rsidR="004F180B" w:rsidRPr="00837403">
        <w:rPr>
          <w:rFonts w:hint="cs"/>
          <w:rtl/>
        </w:rPr>
        <w:t xml:space="preserve"> </w:t>
      </w:r>
      <w:r w:rsidRPr="00837403">
        <w:rPr>
          <w:rFonts w:hint="cs"/>
          <w:rtl/>
        </w:rPr>
        <w:t>بی</w:t>
      </w:r>
      <w:r w:rsidR="00837403">
        <w:rPr>
          <w:rFonts w:hint="eastAsia"/>
          <w:rtl/>
        </w:rPr>
        <w:t>‌</w:t>
      </w:r>
      <w:r w:rsidRPr="00837403">
        <w:rPr>
          <w:rFonts w:hint="cs"/>
          <w:rtl/>
        </w:rPr>
        <w:t>نیازی</w:t>
      </w:r>
      <w:r w:rsidR="007C6A2D" w:rsidRPr="00837403">
        <w:rPr>
          <w:rFonts w:hint="cs"/>
          <w:rtl/>
        </w:rPr>
        <w:t>،</w:t>
      </w:r>
      <w:r w:rsidR="004F180B" w:rsidRPr="00837403">
        <w:rPr>
          <w:rFonts w:hint="cs"/>
          <w:rtl/>
        </w:rPr>
        <w:t xml:space="preserve"> </w:t>
      </w:r>
      <w:r w:rsidRPr="00837403">
        <w:rPr>
          <w:rFonts w:hint="cs"/>
          <w:rtl/>
        </w:rPr>
        <w:t xml:space="preserve">ربوبیت و الوهیت او سخن </w:t>
      </w:r>
      <w:r w:rsidR="00A235EC" w:rsidRPr="00837403">
        <w:rPr>
          <w:rFonts w:hint="cs"/>
          <w:rtl/>
        </w:rPr>
        <w:t>می‌گو</w:t>
      </w:r>
      <w:r w:rsidRPr="00837403">
        <w:rPr>
          <w:rFonts w:hint="cs"/>
          <w:rtl/>
        </w:rPr>
        <w:t>یند؛</w:t>
      </w:r>
      <w:r w:rsidR="00BF7B27">
        <w:rPr>
          <w:rFonts w:hint="cs"/>
          <w:rtl/>
        </w:rPr>
        <w:t xml:space="preserve"> </w:t>
      </w:r>
      <w:r w:rsidR="00BF7B27">
        <w:rPr>
          <w:rFonts w:ascii="Traditional Arabic" w:hAnsi="Traditional Arabic" w:cs="Traditional Arabic"/>
          <w:rtl/>
        </w:rPr>
        <w:t>﴿</w:t>
      </w:r>
      <w:r w:rsidR="00635491">
        <w:rPr>
          <w:rFonts w:ascii="KFGQPC Uthmanic Script HAFS" w:hAnsi="KFGQPC Uthmanic Script HAFS" w:cs="KFGQPC Uthmanic Script HAFS"/>
          <w:rtl/>
        </w:rPr>
        <w:t>رَبَّنَا مَا خَلَقۡتَ هَٰذَا بَٰطِلٗا</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آل عمران: 191</w:t>
      </w:r>
      <w:r w:rsidR="00BF7B27" w:rsidRPr="00B215B7">
        <w:rPr>
          <w:rStyle w:val="Char7"/>
          <w:rFonts w:hint="cs"/>
          <w:rtl/>
        </w:rPr>
        <w:t>]</w:t>
      </w:r>
      <w:r w:rsidRPr="00837403">
        <w:rPr>
          <w:rFonts w:hint="cs"/>
          <w:rtl/>
        </w:rPr>
        <w:t xml:space="preserve"> «پروردگارا! تو این را باطل و بیهوده نیافریده</w:t>
      </w:r>
      <w:r w:rsidR="00837403">
        <w:rPr>
          <w:rFonts w:hint="eastAsia"/>
          <w:rtl/>
        </w:rPr>
        <w:t>‌</w:t>
      </w:r>
      <w:r w:rsidRPr="00837403">
        <w:rPr>
          <w:rFonts w:hint="cs"/>
          <w:rtl/>
        </w:rPr>
        <w:t>ای»</w:t>
      </w:r>
      <w:r w:rsidR="0075782A" w:rsidRPr="00837403">
        <w:rPr>
          <w:rFonts w:hint="cs"/>
          <w:rtl/>
        </w:rPr>
        <w:t xml:space="preserve">. </w:t>
      </w:r>
    </w:p>
    <w:p w:rsidR="008F4B15" w:rsidRPr="00837403" w:rsidRDefault="008F4B15" w:rsidP="00635491">
      <w:pPr>
        <w:pStyle w:val="a4"/>
        <w:rPr>
          <w:rtl/>
        </w:rPr>
      </w:pPr>
      <w:r w:rsidRPr="00837403">
        <w:rPr>
          <w:rFonts w:hint="cs"/>
          <w:rtl/>
        </w:rPr>
        <w:lastRenderedPageBreak/>
        <w:t>یکی از عوامل شادمانی و آرامش</w:t>
      </w:r>
      <w:r w:rsidR="007C6A2D" w:rsidRPr="00837403">
        <w:rPr>
          <w:rFonts w:hint="cs"/>
          <w:rtl/>
        </w:rPr>
        <w:t>،</w:t>
      </w:r>
      <w:r w:rsidR="004F180B" w:rsidRPr="00837403">
        <w:rPr>
          <w:rFonts w:hint="cs"/>
          <w:rtl/>
        </w:rPr>
        <w:t xml:space="preserve"> </w:t>
      </w:r>
      <w:r w:rsidRPr="00837403">
        <w:rPr>
          <w:rFonts w:hint="cs"/>
          <w:rtl/>
        </w:rPr>
        <w:t xml:space="preserve">این است که وجود پروردگاری را که مهر </w:t>
      </w:r>
      <w:r w:rsidR="0056151E" w:rsidRPr="00837403">
        <w:rPr>
          <w:rFonts w:hint="cs"/>
          <w:rtl/>
        </w:rPr>
        <w:t>می‌ورز</w:t>
      </w:r>
      <w:r w:rsidRPr="00837403">
        <w:rPr>
          <w:rFonts w:hint="cs"/>
          <w:rtl/>
        </w:rPr>
        <w:t>د</w:t>
      </w:r>
      <w:r w:rsidR="007C6A2D" w:rsidRPr="00837403">
        <w:rPr>
          <w:rFonts w:hint="cs"/>
          <w:rtl/>
        </w:rPr>
        <w:t>،</w:t>
      </w:r>
      <w:r w:rsidR="004F180B" w:rsidRPr="00837403">
        <w:rPr>
          <w:rFonts w:hint="cs"/>
          <w:rtl/>
        </w:rPr>
        <w:t xml:space="preserve"> </w:t>
      </w:r>
      <w:r w:rsidR="00310BD5" w:rsidRPr="00837403">
        <w:rPr>
          <w:rFonts w:hint="cs"/>
          <w:rtl/>
        </w:rPr>
        <w:t>می‌آم</w:t>
      </w:r>
      <w:r w:rsidRPr="00837403">
        <w:rPr>
          <w:rFonts w:hint="cs"/>
          <w:rtl/>
        </w:rPr>
        <w:t xml:space="preserve">رزد و توبه توبه کننده را </w:t>
      </w:r>
      <w:r w:rsidR="0006470B" w:rsidRPr="00837403">
        <w:rPr>
          <w:rFonts w:hint="cs"/>
          <w:rtl/>
        </w:rPr>
        <w:t>می‌پذیر</w:t>
      </w:r>
      <w:r w:rsidRPr="00837403">
        <w:rPr>
          <w:rFonts w:hint="cs"/>
          <w:rtl/>
        </w:rPr>
        <w:t>د</w:t>
      </w:r>
      <w:r w:rsidR="007C6A2D" w:rsidRPr="00837403">
        <w:rPr>
          <w:rFonts w:hint="cs"/>
          <w:rtl/>
        </w:rPr>
        <w:t>،</w:t>
      </w:r>
      <w:r w:rsidR="004F180B" w:rsidRPr="00837403">
        <w:rPr>
          <w:rFonts w:hint="cs"/>
          <w:rtl/>
        </w:rPr>
        <w:t xml:space="preserve"> </w:t>
      </w:r>
      <w:r w:rsidRPr="00837403">
        <w:rPr>
          <w:rFonts w:hint="cs"/>
          <w:rtl/>
        </w:rPr>
        <w:t>احساس کنی</w:t>
      </w:r>
      <w:r w:rsidR="0075782A" w:rsidRPr="00837403">
        <w:rPr>
          <w:rFonts w:hint="cs"/>
          <w:rtl/>
        </w:rPr>
        <w:t xml:space="preserve">. </w:t>
      </w:r>
      <w:r w:rsidRPr="00837403">
        <w:rPr>
          <w:rFonts w:hint="cs"/>
          <w:rtl/>
        </w:rPr>
        <w:t>پس به رحمت پروردگارت که آسمانها و زمین را فرا گرفته است</w:t>
      </w:r>
      <w:r w:rsidR="007C6A2D" w:rsidRPr="00837403">
        <w:rPr>
          <w:rFonts w:hint="cs"/>
          <w:rtl/>
        </w:rPr>
        <w:t>،</w:t>
      </w:r>
      <w:r w:rsidR="004F180B" w:rsidRPr="00837403">
        <w:rPr>
          <w:rFonts w:hint="cs"/>
          <w:rtl/>
        </w:rPr>
        <w:t xml:space="preserve"> </w:t>
      </w:r>
      <w:r w:rsidRPr="00837403">
        <w:rPr>
          <w:rFonts w:hint="cs"/>
          <w:rtl/>
        </w:rPr>
        <w:t xml:space="preserve">شاد باش؛ خداوند متعال </w:t>
      </w:r>
      <w:r w:rsidR="00BB0072" w:rsidRPr="00837403">
        <w:rPr>
          <w:rFonts w:hint="cs"/>
          <w:rtl/>
        </w:rPr>
        <w:t>می‌فرما</w:t>
      </w:r>
      <w:r w:rsidRPr="00837403">
        <w:rPr>
          <w:rFonts w:hint="cs"/>
          <w:rtl/>
        </w:rPr>
        <w:t>ید</w:t>
      </w:r>
      <w:r w:rsidR="0075782A" w:rsidRPr="00837403">
        <w:rPr>
          <w:rFonts w:hint="cs"/>
          <w:rtl/>
        </w:rPr>
        <w:t>:</w:t>
      </w:r>
      <w:r w:rsidR="00BF7B27">
        <w:rPr>
          <w:rFonts w:hint="cs"/>
          <w:rtl/>
        </w:rPr>
        <w:t xml:space="preserve"> </w:t>
      </w:r>
      <w:r w:rsidR="00BF7B27">
        <w:rPr>
          <w:rFonts w:ascii="Traditional Arabic" w:hAnsi="Traditional Arabic" w:cs="Traditional Arabic"/>
          <w:rtl/>
        </w:rPr>
        <w:t>﴿</w:t>
      </w:r>
      <w:r w:rsidR="00635491">
        <w:rPr>
          <w:rFonts w:ascii="KFGQPC Uthmanic Script HAFS" w:hAnsi="KFGQPC Uthmanic Script HAFS" w:cs="KFGQPC Uthmanic Script HAFS"/>
          <w:rtl/>
        </w:rPr>
        <w:t>وَرَحۡمَتِي وَسِعَتۡ كُلَّ شَيۡءٖۚ</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الأعراف: 156</w:t>
      </w:r>
      <w:r w:rsidR="00BF7B27" w:rsidRPr="00B215B7">
        <w:rPr>
          <w:rStyle w:val="Char7"/>
          <w:rFonts w:hint="cs"/>
          <w:rtl/>
        </w:rPr>
        <w:t>]</w:t>
      </w:r>
      <w:r w:rsidR="0075782A" w:rsidRPr="00837403">
        <w:rPr>
          <w:rFonts w:hint="cs"/>
          <w:rtl/>
        </w:rPr>
        <w:t xml:space="preserve"> </w:t>
      </w:r>
      <w:r w:rsidRPr="00837403">
        <w:rPr>
          <w:rFonts w:hint="cs"/>
          <w:rtl/>
        </w:rPr>
        <w:t>«و رحمت من</w:t>
      </w:r>
      <w:r w:rsidR="007C6A2D" w:rsidRPr="00837403">
        <w:rPr>
          <w:rFonts w:hint="cs"/>
          <w:rtl/>
        </w:rPr>
        <w:t>،</w:t>
      </w:r>
      <w:r w:rsidR="004F180B" w:rsidRPr="00837403">
        <w:rPr>
          <w:rFonts w:hint="cs"/>
          <w:rtl/>
        </w:rPr>
        <w:t xml:space="preserve"> </w:t>
      </w:r>
      <w:r w:rsidRPr="00837403">
        <w:rPr>
          <w:rFonts w:hint="cs"/>
          <w:rtl/>
        </w:rPr>
        <w:t>هر چیزی را فرا گرفته است»</w:t>
      </w:r>
      <w:r w:rsidR="0075782A" w:rsidRPr="00837403">
        <w:rPr>
          <w:rFonts w:hint="cs"/>
          <w:rtl/>
        </w:rPr>
        <w:t xml:space="preserve">. </w:t>
      </w:r>
      <w:r w:rsidRPr="00837403">
        <w:rPr>
          <w:rFonts w:hint="cs"/>
          <w:rtl/>
        </w:rPr>
        <w:t>لطف خداوند متعال</w:t>
      </w:r>
      <w:r w:rsidR="007C6A2D" w:rsidRPr="00837403">
        <w:rPr>
          <w:rFonts w:hint="cs"/>
          <w:rtl/>
        </w:rPr>
        <w:t>،</w:t>
      </w:r>
      <w:r w:rsidR="004F180B" w:rsidRPr="00837403">
        <w:rPr>
          <w:rFonts w:hint="cs"/>
          <w:rtl/>
        </w:rPr>
        <w:t xml:space="preserve"> </w:t>
      </w:r>
      <w:r w:rsidRPr="00837403">
        <w:rPr>
          <w:rFonts w:hint="cs"/>
          <w:rtl/>
        </w:rPr>
        <w:t>چه بزرگ و فراگیر است!</w:t>
      </w:r>
      <w:r w:rsidR="0075782A" w:rsidRPr="00837403">
        <w:rPr>
          <w:rFonts w:hint="cs"/>
          <w:rtl/>
        </w:rPr>
        <w:t xml:space="preserve">. </w:t>
      </w:r>
    </w:p>
    <w:p w:rsidR="008F4B15" w:rsidRPr="00837403" w:rsidRDefault="008F4B15" w:rsidP="00635491">
      <w:pPr>
        <w:pStyle w:val="a4"/>
        <w:rPr>
          <w:rtl/>
        </w:rPr>
      </w:pPr>
      <w:r w:rsidRPr="00837403">
        <w:rPr>
          <w:rFonts w:hint="cs"/>
          <w:rtl/>
        </w:rPr>
        <w:t>در حدیث صحیح آمده است</w:t>
      </w:r>
      <w:r w:rsidR="0075782A" w:rsidRPr="00837403">
        <w:rPr>
          <w:rFonts w:hint="cs"/>
          <w:rtl/>
        </w:rPr>
        <w:t xml:space="preserve">: </w:t>
      </w:r>
      <w:r w:rsidRPr="00837403">
        <w:rPr>
          <w:rFonts w:hint="cs"/>
          <w:rtl/>
        </w:rPr>
        <w:t>بادیه نشینی با پیامبر</w:t>
      </w:r>
      <w:r w:rsidR="00787B6E" w:rsidRPr="00787B6E">
        <w:rPr>
          <w:rFonts w:cs="CTraditional Arabic" w:hint="cs"/>
          <w:rtl/>
        </w:rPr>
        <w:t xml:space="preserve"> ج</w:t>
      </w:r>
      <w:r w:rsidRPr="00837403">
        <w:rPr>
          <w:rFonts w:hint="cs"/>
          <w:rtl/>
        </w:rPr>
        <w:t xml:space="preserve"> نماز خواند؛ وقتی به تشهد رسید</w:t>
      </w:r>
      <w:r w:rsidR="007C6A2D" w:rsidRPr="00837403">
        <w:rPr>
          <w:rFonts w:hint="cs"/>
          <w:rtl/>
        </w:rPr>
        <w:t>،</w:t>
      </w:r>
      <w:r w:rsidR="004F180B" w:rsidRPr="00837403">
        <w:rPr>
          <w:rFonts w:hint="cs"/>
          <w:rtl/>
        </w:rPr>
        <w:t xml:space="preserve"> </w:t>
      </w:r>
      <w:r w:rsidRPr="00837403">
        <w:rPr>
          <w:rFonts w:hint="cs"/>
          <w:rtl/>
        </w:rPr>
        <w:t>گفت</w:t>
      </w:r>
      <w:r w:rsidR="0075782A" w:rsidRPr="00837403">
        <w:rPr>
          <w:rFonts w:hint="cs"/>
          <w:rtl/>
        </w:rPr>
        <w:t xml:space="preserve">: </w:t>
      </w:r>
      <w:r w:rsidRPr="00837403">
        <w:rPr>
          <w:rFonts w:hint="cs"/>
          <w:rtl/>
        </w:rPr>
        <w:t>بارخدایا !بر من و محمد(</w:t>
      </w:r>
      <w:r w:rsidR="00787B6E" w:rsidRPr="00787B6E">
        <w:rPr>
          <w:rFonts w:cs="CTraditional Arabic" w:hint="cs"/>
          <w:rtl/>
        </w:rPr>
        <w:t xml:space="preserve"> ج</w:t>
      </w:r>
      <w:r w:rsidRPr="00837403">
        <w:rPr>
          <w:rFonts w:hint="cs"/>
          <w:rtl/>
        </w:rPr>
        <w:t>) رحم نما و بر هیچ یک از همراهان ما رحم مکن</w:t>
      </w:r>
      <w:r w:rsidR="0075782A" w:rsidRPr="00837403">
        <w:rPr>
          <w:rFonts w:hint="cs"/>
          <w:rtl/>
        </w:rPr>
        <w:t xml:space="preserve">. </w:t>
      </w:r>
      <w:r w:rsidRPr="00837403">
        <w:rPr>
          <w:rFonts w:hint="cs"/>
          <w:rtl/>
        </w:rPr>
        <w:t>پیامبر</w:t>
      </w:r>
      <w:r w:rsidR="00787B6E" w:rsidRPr="00787B6E">
        <w:rPr>
          <w:rFonts w:cs="CTraditional Arabic" w:hint="cs"/>
          <w:rtl/>
        </w:rPr>
        <w:t xml:space="preserve"> ج</w:t>
      </w:r>
      <w:r w:rsidRPr="00837403">
        <w:rPr>
          <w:rFonts w:hint="cs"/>
          <w:rtl/>
        </w:rPr>
        <w:t xml:space="preserve"> فرمود</w:t>
      </w:r>
      <w:r w:rsidR="0075782A" w:rsidRPr="00837403">
        <w:rPr>
          <w:rFonts w:hint="cs"/>
          <w:rtl/>
        </w:rPr>
        <w:t xml:space="preserve">: </w:t>
      </w:r>
      <w:r w:rsidRPr="00837403">
        <w:rPr>
          <w:rFonts w:hint="cs"/>
          <w:rtl/>
        </w:rPr>
        <w:t>«تو رحمت وسیع الهی را تنگ و بسته پنداشتی»</w:t>
      </w:r>
      <w:r w:rsidR="00B11528" w:rsidRPr="00837403">
        <w:rPr>
          <w:rFonts w:hint="cs"/>
          <w:rtl/>
        </w:rPr>
        <w:t>.</w:t>
      </w:r>
      <w:r w:rsidR="0075782A" w:rsidRPr="00837403">
        <w:rPr>
          <w:rFonts w:hint="cs"/>
          <w:rtl/>
        </w:rPr>
        <w:t xml:space="preserve"> </w:t>
      </w:r>
      <w:r w:rsidRPr="00837403">
        <w:rPr>
          <w:rFonts w:hint="cs"/>
          <w:rtl/>
        </w:rPr>
        <w:t>رحمت خداوند</w:t>
      </w:r>
      <w:r w:rsidR="007C6A2D" w:rsidRPr="00837403">
        <w:rPr>
          <w:rFonts w:hint="cs"/>
          <w:rtl/>
        </w:rPr>
        <w:t>،</w:t>
      </w:r>
      <w:r w:rsidR="004F180B" w:rsidRPr="00837403">
        <w:rPr>
          <w:rFonts w:hint="cs"/>
          <w:rtl/>
        </w:rPr>
        <w:t xml:space="preserve"> </w:t>
      </w:r>
      <w:r w:rsidRPr="00837403">
        <w:rPr>
          <w:rFonts w:hint="cs"/>
          <w:rtl/>
        </w:rPr>
        <w:t>همه چیز را فرا گرفته است؛</w:t>
      </w:r>
      <w:r w:rsidR="00BF7B27">
        <w:rPr>
          <w:rFonts w:hint="cs"/>
          <w:rtl/>
        </w:rPr>
        <w:t xml:space="preserve"> </w:t>
      </w:r>
      <w:r w:rsidR="00BF7B27">
        <w:rPr>
          <w:rFonts w:ascii="Traditional Arabic" w:hAnsi="Traditional Arabic" w:cs="Traditional Arabic"/>
          <w:rtl/>
        </w:rPr>
        <w:t>﴿</w:t>
      </w:r>
      <w:r w:rsidR="00635491">
        <w:rPr>
          <w:rFonts w:ascii="KFGQPC Uthmanic Script HAFS" w:hAnsi="KFGQPC Uthmanic Script HAFS" w:cs="KFGQPC Uthmanic Script HAFS"/>
          <w:rtl/>
        </w:rPr>
        <w:t>وَكَانَ بِ</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لۡمُؤۡمِنِينَ</w:t>
      </w:r>
      <w:r w:rsidR="00635491">
        <w:rPr>
          <w:rFonts w:ascii="KFGQPC Uthmanic Script HAFS" w:hAnsi="KFGQPC Uthmanic Script HAFS" w:cs="KFGQPC Uthmanic Script HAFS"/>
          <w:rtl/>
        </w:rPr>
        <w:t xml:space="preserve"> رَحِيمٗا ٤٣</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الأحزاب: 43</w:t>
      </w:r>
      <w:r w:rsidR="00BF7B27" w:rsidRPr="00B215B7">
        <w:rPr>
          <w:rStyle w:val="Char7"/>
          <w:rFonts w:hint="cs"/>
          <w:rtl/>
        </w:rPr>
        <w:t>]</w:t>
      </w:r>
      <w:r w:rsidRPr="00837403">
        <w:rPr>
          <w:rFonts w:hint="cs"/>
          <w:rtl/>
        </w:rPr>
        <w:t xml:space="preserve"> «نسبت به مؤمنان</w:t>
      </w:r>
      <w:r w:rsidR="007C6A2D" w:rsidRPr="00837403">
        <w:rPr>
          <w:rFonts w:hint="cs"/>
          <w:rtl/>
        </w:rPr>
        <w:t>،</w:t>
      </w:r>
      <w:r w:rsidR="004F180B" w:rsidRPr="00837403">
        <w:rPr>
          <w:rFonts w:hint="cs"/>
          <w:rtl/>
        </w:rPr>
        <w:t xml:space="preserve"> </w:t>
      </w:r>
      <w:r w:rsidRPr="00837403">
        <w:rPr>
          <w:rFonts w:hint="cs"/>
          <w:rtl/>
        </w:rPr>
        <w:t>مهربان است»</w:t>
      </w:r>
      <w:r w:rsidR="00B11528" w:rsidRPr="00837403">
        <w:rPr>
          <w:rFonts w:hint="cs"/>
          <w:rtl/>
        </w:rPr>
        <w:t>.</w:t>
      </w:r>
      <w:r w:rsidR="0075782A" w:rsidRPr="00837403">
        <w:rPr>
          <w:rFonts w:hint="cs"/>
          <w:rtl/>
        </w:rPr>
        <w:t xml:space="preserve"> </w:t>
      </w:r>
      <w:r w:rsidRPr="00837403">
        <w:rPr>
          <w:rFonts w:hint="cs"/>
          <w:rtl/>
        </w:rPr>
        <w:t>در حدیث آمده</w:t>
      </w:r>
      <w:r w:rsidR="0075782A" w:rsidRPr="00837403">
        <w:rPr>
          <w:rFonts w:hint="cs"/>
          <w:rtl/>
        </w:rPr>
        <w:t xml:space="preserve">: </w:t>
      </w:r>
      <w:r w:rsidRPr="00837403">
        <w:rPr>
          <w:rFonts w:hint="cs"/>
          <w:rtl/>
        </w:rPr>
        <w:t>«خداوند</w:t>
      </w:r>
      <w:r w:rsidR="007C6A2D" w:rsidRPr="00837403">
        <w:rPr>
          <w:rFonts w:hint="cs"/>
          <w:rtl/>
        </w:rPr>
        <w:t>،</w:t>
      </w:r>
      <w:r w:rsidR="004F180B" w:rsidRPr="00837403">
        <w:rPr>
          <w:rFonts w:hint="cs"/>
          <w:rtl/>
        </w:rPr>
        <w:t xml:space="preserve"> </w:t>
      </w:r>
      <w:r w:rsidRPr="00837403">
        <w:rPr>
          <w:rFonts w:hint="cs"/>
          <w:rtl/>
        </w:rPr>
        <w:t>نسبت به بندگانش از این زن نسبت به فرزندش مهربانتر است»</w:t>
      </w:r>
      <w:r w:rsidR="00B11528" w:rsidRPr="00837403">
        <w:rPr>
          <w:rFonts w:hint="cs"/>
          <w:rtl/>
        </w:rPr>
        <w:t>.</w:t>
      </w:r>
      <w:r w:rsidR="0075782A" w:rsidRPr="00837403">
        <w:rPr>
          <w:rFonts w:hint="cs"/>
          <w:rtl/>
        </w:rPr>
        <w:t xml:space="preserve"> </w:t>
      </w:r>
    </w:p>
    <w:p w:rsidR="008F4B15" w:rsidRDefault="008F4B15" w:rsidP="00837403">
      <w:pPr>
        <w:pStyle w:val="a4"/>
        <w:rPr>
          <w:rtl/>
        </w:rPr>
      </w:pPr>
      <w:r w:rsidRPr="00837403">
        <w:rPr>
          <w:rFonts w:hint="cs"/>
          <w:rtl/>
        </w:rPr>
        <w:t>شخصی برای آنکه از عذاب خداوند فرار کند</w:t>
      </w:r>
      <w:r w:rsidR="007C6A2D" w:rsidRPr="00837403">
        <w:rPr>
          <w:rFonts w:hint="cs"/>
          <w:rtl/>
        </w:rPr>
        <w:t>،</w:t>
      </w:r>
      <w:r w:rsidR="004F180B" w:rsidRPr="00837403">
        <w:rPr>
          <w:rFonts w:hint="cs"/>
          <w:rtl/>
        </w:rPr>
        <w:t xml:space="preserve"> </w:t>
      </w:r>
      <w:r w:rsidRPr="00837403">
        <w:rPr>
          <w:rFonts w:hint="cs"/>
          <w:rtl/>
        </w:rPr>
        <w:t>خودش را در آتش سوخت؛ خداوند</w:t>
      </w:r>
      <w:r w:rsidR="007C6A2D" w:rsidRPr="00837403">
        <w:rPr>
          <w:rFonts w:hint="cs"/>
          <w:rtl/>
        </w:rPr>
        <w:t>،</w:t>
      </w:r>
      <w:r w:rsidR="004F180B" w:rsidRPr="00837403">
        <w:rPr>
          <w:rFonts w:hint="cs"/>
          <w:rtl/>
        </w:rPr>
        <w:t xml:space="preserve"> </w:t>
      </w:r>
      <w:r w:rsidRPr="00837403">
        <w:rPr>
          <w:rFonts w:hint="cs"/>
          <w:rtl/>
        </w:rPr>
        <w:t>او را فراهم آورد و به او گفت</w:t>
      </w:r>
      <w:r w:rsidR="0075782A" w:rsidRPr="00837403">
        <w:rPr>
          <w:rFonts w:hint="cs"/>
          <w:rtl/>
        </w:rPr>
        <w:t xml:space="preserve">: </w:t>
      </w:r>
      <w:r w:rsidRPr="00837403">
        <w:rPr>
          <w:rFonts w:hint="cs"/>
          <w:rtl/>
        </w:rPr>
        <w:t>«ای بنده ام! چه چیز تو را به انجام این کار واداشت؟ گفت</w:t>
      </w:r>
      <w:r w:rsidR="0075782A" w:rsidRPr="00837403">
        <w:rPr>
          <w:rFonts w:hint="cs"/>
          <w:rtl/>
        </w:rPr>
        <w:t xml:space="preserve">: </w:t>
      </w:r>
      <w:r w:rsidRPr="00837403">
        <w:rPr>
          <w:rFonts w:hint="cs"/>
          <w:rtl/>
        </w:rPr>
        <w:t>پروردگارا! از عذاب تو و از گناهانم ترسیدم</w:t>
      </w:r>
      <w:r w:rsidR="0075782A" w:rsidRPr="00837403">
        <w:rPr>
          <w:rFonts w:hint="cs"/>
          <w:rtl/>
        </w:rPr>
        <w:t xml:space="preserve">. </w:t>
      </w:r>
      <w:r w:rsidRPr="00837403">
        <w:rPr>
          <w:rFonts w:hint="cs"/>
          <w:rtl/>
        </w:rPr>
        <w:t>آنگاه خداوند او را وارد بهشت کرد»</w:t>
      </w:r>
      <w:r w:rsidR="0075782A" w:rsidRPr="00837403">
        <w:rPr>
          <w:rFonts w:hint="cs"/>
          <w:rtl/>
        </w:rPr>
        <w:t xml:space="preserve">. </w:t>
      </w:r>
      <w:r w:rsidRPr="00837403">
        <w:rPr>
          <w:rFonts w:hint="cs"/>
          <w:rtl/>
        </w:rPr>
        <w:t>[حدیث صحیح]</w:t>
      </w:r>
      <w:r w:rsidR="00BF7B27">
        <w:rPr>
          <w:rFonts w:hint="cs"/>
          <w:rtl/>
        </w:rPr>
        <w:t>.</w:t>
      </w:r>
    </w:p>
    <w:p w:rsidR="008F4B15" w:rsidRPr="00837403" w:rsidRDefault="00BF7B27" w:rsidP="00635491">
      <w:pPr>
        <w:pStyle w:val="a4"/>
        <w:rPr>
          <w:rtl/>
        </w:rPr>
      </w:pPr>
      <w:r>
        <w:rPr>
          <w:rFonts w:ascii="Traditional Arabic" w:hAnsi="Traditional Arabic" w:cs="Traditional Arabic"/>
          <w:rtl/>
        </w:rPr>
        <w:t>﴿</w:t>
      </w:r>
      <w:r w:rsidR="00635491">
        <w:rPr>
          <w:rFonts w:ascii="KFGQPC Uthmanic Script HAFS" w:hAnsi="KFGQPC Uthmanic Script HAFS" w:cs="KFGQPC Uthmanic Script HAFS" w:hint="eastAsia"/>
          <w:rtl/>
        </w:rPr>
        <w:t>وَأَمَّا</w:t>
      </w:r>
      <w:r w:rsidR="00635491">
        <w:rPr>
          <w:rFonts w:ascii="KFGQPC Uthmanic Script HAFS" w:hAnsi="KFGQPC Uthmanic Script HAFS" w:cs="KFGQPC Uthmanic Script HAFS"/>
          <w:rtl/>
        </w:rPr>
        <w:t xml:space="preserve"> مَنۡ خَافَ مَقَامَ رَبِّهِ</w:t>
      </w:r>
      <w:r w:rsidR="00635491">
        <w:rPr>
          <w:rFonts w:ascii="KFGQPC Uthmanic Script HAFS" w:hAnsi="KFGQPC Uthmanic Script HAFS" w:cs="KFGQPC Uthmanic Script HAFS" w:hint="cs"/>
          <w:rtl/>
        </w:rPr>
        <w:t>ۦ</w:t>
      </w:r>
      <w:r w:rsidR="00635491">
        <w:rPr>
          <w:rFonts w:ascii="KFGQPC Uthmanic Script HAFS" w:hAnsi="KFGQPC Uthmanic Script HAFS" w:cs="KFGQPC Uthmanic Script HAFS"/>
          <w:rtl/>
        </w:rPr>
        <w:t xml:space="preserve"> وَنَهَى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لنَّفۡسَ</w:t>
      </w:r>
      <w:r w:rsidR="00635491">
        <w:rPr>
          <w:rFonts w:ascii="KFGQPC Uthmanic Script HAFS" w:hAnsi="KFGQPC Uthmanic Script HAFS" w:cs="KFGQPC Uthmanic Script HAFS"/>
          <w:rtl/>
        </w:rPr>
        <w:t xml:space="preserve"> عَنِ </w:t>
      </w:r>
      <w:r w:rsidR="00635491">
        <w:rPr>
          <w:rFonts w:ascii="KFGQPC Uthmanic Script HAFS" w:hAnsi="KFGQPC Uthmanic Script HAFS" w:cs="KFGQPC Uthmanic Script HAFS" w:hint="cs"/>
          <w:rtl/>
        </w:rPr>
        <w:t>ٱ</w:t>
      </w:r>
      <w:r w:rsidR="00635491">
        <w:rPr>
          <w:rFonts w:ascii="KFGQPC Uthmanic Script HAFS" w:hAnsi="KFGQPC Uthmanic Script HAFS" w:cs="KFGQPC Uthmanic Script HAFS" w:hint="eastAsia"/>
          <w:rtl/>
        </w:rPr>
        <w:t>لۡهَوَىٰ</w:t>
      </w:r>
      <w:r w:rsidR="00635491">
        <w:rPr>
          <w:rFonts w:ascii="KFGQPC Uthmanic Script HAFS" w:hAnsi="KFGQPC Uthmanic Script HAFS" w:cs="KFGQPC Uthmanic Script HAFS"/>
          <w:rtl/>
        </w:rPr>
        <w:t xml:space="preserve"> ٤٠</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النازعات: 40</w:t>
      </w:r>
      <w:r w:rsidRPr="00B215B7">
        <w:rPr>
          <w:rStyle w:val="Char7"/>
          <w:rFonts w:hint="cs"/>
          <w:rtl/>
        </w:rPr>
        <w:t>]</w:t>
      </w:r>
      <w:r>
        <w:rPr>
          <w:rStyle w:val="Char7"/>
          <w:rFonts w:hint="cs"/>
          <w:rtl/>
        </w:rPr>
        <w:t xml:space="preserve"> </w:t>
      </w:r>
      <w:r w:rsidR="008F4B15" w:rsidRPr="00837403">
        <w:rPr>
          <w:rFonts w:hint="cs"/>
          <w:rtl/>
        </w:rPr>
        <w:t>«و</w:t>
      </w:r>
      <w:r w:rsidR="00EC23DD">
        <w:rPr>
          <w:rFonts w:hint="cs"/>
          <w:rtl/>
        </w:rPr>
        <w:t xml:space="preserve"> هرکس </w:t>
      </w:r>
      <w:r w:rsidR="008F4B15" w:rsidRPr="00837403">
        <w:rPr>
          <w:rFonts w:hint="cs"/>
          <w:rtl/>
        </w:rPr>
        <w:t>از جایگاه پروردگارش بترسد و خودش را از هوی و امیال نفسانی باز دارد</w:t>
      </w:r>
      <w:r w:rsidR="007C6A2D" w:rsidRPr="00837403">
        <w:rPr>
          <w:rFonts w:hint="cs"/>
          <w:rtl/>
        </w:rPr>
        <w:t>،</w:t>
      </w:r>
      <w:r w:rsidR="004F180B" w:rsidRPr="00837403">
        <w:rPr>
          <w:rFonts w:hint="cs"/>
          <w:rtl/>
        </w:rPr>
        <w:t xml:space="preserve"> </w:t>
      </w:r>
      <w:r w:rsidR="008F4B15" w:rsidRPr="00837403">
        <w:rPr>
          <w:rFonts w:hint="cs"/>
          <w:rtl/>
        </w:rPr>
        <w:t>بهشت</w:t>
      </w:r>
      <w:r w:rsidR="007C6A2D" w:rsidRPr="00837403">
        <w:rPr>
          <w:rFonts w:hint="cs"/>
          <w:rtl/>
        </w:rPr>
        <w:t>،</w:t>
      </w:r>
      <w:r w:rsidR="004F180B" w:rsidRPr="00837403">
        <w:rPr>
          <w:rFonts w:hint="cs"/>
          <w:rtl/>
        </w:rPr>
        <w:t xml:space="preserve"> </w:t>
      </w:r>
      <w:r w:rsidR="008F4B15" w:rsidRPr="00837403">
        <w:rPr>
          <w:rFonts w:hint="cs"/>
          <w:rtl/>
        </w:rPr>
        <w:t>جایگاه اوست»</w:t>
      </w:r>
      <w:r w:rsidR="0075782A" w:rsidRPr="00837403">
        <w:rPr>
          <w:rFonts w:hint="cs"/>
          <w:rtl/>
        </w:rPr>
        <w:t xml:space="preserve">. </w:t>
      </w:r>
    </w:p>
    <w:p w:rsidR="008F4B15" w:rsidRDefault="008F4B15" w:rsidP="00837403">
      <w:pPr>
        <w:pStyle w:val="a4"/>
        <w:rPr>
          <w:rtl/>
        </w:rPr>
      </w:pPr>
      <w:r w:rsidRPr="00837403">
        <w:rPr>
          <w:rFonts w:hint="cs"/>
          <w:rtl/>
        </w:rPr>
        <w:t>خداوند</w:t>
      </w:r>
      <w:r w:rsidR="007C6A2D" w:rsidRPr="00837403">
        <w:rPr>
          <w:rFonts w:hint="cs"/>
          <w:rtl/>
        </w:rPr>
        <w:t>،</w:t>
      </w:r>
      <w:r w:rsidR="004F180B" w:rsidRPr="00837403">
        <w:rPr>
          <w:rFonts w:hint="cs"/>
          <w:rtl/>
        </w:rPr>
        <w:t xml:space="preserve"> </w:t>
      </w:r>
      <w:r w:rsidRPr="00837403">
        <w:rPr>
          <w:rFonts w:hint="cs"/>
          <w:rtl/>
        </w:rPr>
        <w:t>مرد موحدی را محاسبه کرد؛ آن شخص</w:t>
      </w:r>
      <w:r w:rsidR="007C6A2D" w:rsidRPr="00837403">
        <w:rPr>
          <w:rFonts w:hint="cs"/>
          <w:rtl/>
        </w:rPr>
        <w:t>،</w:t>
      </w:r>
      <w:r w:rsidR="004F180B" w:rsidRPr="00837403">
        <w:rPr>
          <w:rFonts w:hint="cs"/>
          <w:rtl/>
        </w:rPr>
        <w:t xml:space="preserve"> </w:t>
      </w:r>
      <w:r w:rsidRPr="00837403">
        <w:rPr>
          <w:rFonts w:hint="cs"/>
          <w:rtl/>
        </w:rPr>
        <w:t>یک نیکی هم نداشت</w:t>
      </w:r>
      <w:r w:rsidR="007C6A2D" w:rsidRPr="00837403">
        <w:rPr>
          <w:rFonts w:hint="cs"/>
          <w:rtl/>
        </w:rPr>
        <w:t>،</w:t>
      </w:r>
      <w:r w:rsidR="004F180B" w:rsidRPr="00837403">
        <w:rPr>
          <w:rFonts w:hint="cs"/>
          <w:rtl/>
        </w:rPr>
        <w:t xml:space="preserve"> </w:t>
      </w:r>
      <w:r w:rsidRPr="00837403">
        <w:rPr>
          <w:rFonts w:hint="cs"/>
          <w:rtl/>
        </w:rPr>
        <w:t xml:space="preserve">اما در دنیا به کار تجارت مشغول بوده و چون بدهکاران تنگدست خود را </w:t>
      </w:r>
      <w:r w:rsidR="00A63646" w:rsidRPr="00837403">
        <w:rPr>
          <w:rFonts w:hint="cs"/>
          <w:rtl/>
        </w:rPr>
        <w:t>می‌بخش</w:t>
      </w:r>
      <w:r w:rsidRPr="00837403">
        <w:rPr>
          <w:rFonts w:hint="cs"/>
          <w:rtl/>
        </w:rPr>
        <w:t>یده است</w:t>
      </w:r>
      <w:r w:rsidR="007C6A2D" w:rsidRPr="00837403">
        <w:rPr>
          <w:rFonts w:hint="cs"/>
          <w:rtl/>
        </w:rPr>
        <w:t>،</w:t>
      </w:r>
      <w:r w:rsidR="004F180B" w:rsidRPr="00837403">
        <w:rPr>
          <w:rFonts w:hint="cs"/>
          <w:rtl/>
        </w:rPr>
        <w:t xml:space="preserve"> </w:t>
      </w:r>
      <w:r w:rsidRPr="00837403">
        <w:rPr>
          <w:rFonts w:hint="cs"/>
          <w:rtl/>
        </w:rPr>
        <w:t>خداوند</w:t>
      </w:r>
      <w:r w:rsidR="007C6A2D" w:rsidRPr="00837403">
        <w:rPr>
          <w:rFonts w:hint="cs"/>
          <w:rtl/>
        </w:rPr>
        <w:t>،</w:t>
      </w:r>
      <w:r w:rsidR="004F180B" w:rsidRPr="00837403">
        <w:rPr>
          <w:rFonts w:hint="cs"/>
          <w:rtl/>
        </w:rPr>
        <w:t xml:space="preserve"> </w:t>
      </w:r>
      <w:r w:rsidRPr="00837403">
        <w:rPr>
          <w:rFonts w:hint="cs"/>
          <w:rtl/>
        </w:rPr>
        <w:t>فرمود</w:t>
      </w:r>
      <w:r w:rsidR="0075782A" w:rsidRPr="00837403">
        <w:rPr>
          <w:rFonts w:hint="cs"/>
          <w:rtl/>
        </w:rPr>
        <w:t xml:space="preserve">: </w:t>
      </w:r>
      <w:r w:rsidRPr="00837403">
        <w:rPr>
          <w:rFonts w:hint="cs"/>
          <w:rtl/>
        </w:rPr>
        <w:t>«ما به بزرگواری و کرم</w:t>
      </w:r>
      <w:r w:rsidR="007C6A2D" w:rsidRPr="00837403">
        <w:rPr>
          <w:rFonts w:hint="cs"/>
          <w:rtl/>
        </w:rPr>
        <w:t>،</w:t>
      </w:r>
      <w:r w:rsidR="004F180B" w:rsidRPr="00837403">
        <w:rPr>
          <w:rFonts w:hint="cs"/>
          <w:rtl/>
        </w:rPr>
        <w:t xml:space="preserve"> </w:t>
      </w:r>
      <w:r w:rsidRPr="00837403">
        <w:rPr>
          <w:rFonts w:hint="cs"/>
          <w:rtl/>
        </w:rPr>
        <w:t>از تو برتر و سزاوارتریم</w:t>
      </w:r>
      <w:r w:rsidR="0075782A" w:rsidRPr="00837403">
        <w:rPr>
          <w:rFonts w:hint="cs"/>
          <w:rtl/>
        </w:rPr>
        <w:t xml:space="preserve">. </w:t>
      </w:r>
      <w:r w:rsidRPr="00837403">
        <w:rPr>
          <w:rFonts w:hint="cs"/>
          <w:rtl/>
        </w:rPr>
        <w:t>از او بگذرید»</w:t>
      </w:r>
      <w:r w:rsidR="0075782A" w:rsidRPr="00837403">
        <w:rPr>
          <w:rFonts w:hint="cs"/>
          <w:rtl/>
        </w:rPr>
        <w:t xml:space="preserve">. </w:t>
      </w:r>
      <w:r w:rsidRPr="00837403">
        <w:rPr>
          <w:rFonts w:hint="cs"/>
          <w:rtl/>
        </w:rPr>
        <w:t>پس خداوند</w:t>
      </w:r>
      <w:r w:rsidR="007C6A2D" w:rsidRPr="00837403">
        <w:rPr>
          <w:rFonts w:hint="cs"/>
          <w:rtl/>
        </w:rPr>
        <w:t>،</w:t>
      </w:r>
      <w:r w:rsidR="004F180B" w:rsidRPr="00837403">
        <w:rPr>
          <w:rFonts w:hint="cs"/>
          <w:rtl/>
        </w:rPr>
        <w:t xml:space="preserve"> </w:t>
      </w:r>
      <w:r w:rsidRPr="00837403">
        <w:rPr>
          <w:rFonts w:hint="cs"/>
          <w:rtl/>
        </w:rPr>
        <w:t>او را وارد بهشت نمود</w:t>
      </w:r>
      <w:r w:rsidR="00BF7B27">
        <w:rPr>
          <w:rFonts w:hint="cs"/>
          <w:rtl/>
        </w:rPr>
        <w:t>.</w:t>
      </w:r>
    </w:p>
    <w:p w:rsidR="008F4B15" w:rsidRPr="00837403" w:rsidRDefault="00BF7B27" w:rsidP="005D2896">
      <w:pPr>
        <w:pStyle w:val="a4"/>
        <w:rPr>
          <w:rtl/>
        </w:rPr>
      </w:pPr>
      <w:r>
        <w:rPr>
          <w:rFonts w:ascii="Traditional Arabic" w:hAnsi="Traditional Arabic" w:cs="Traditional Arabic"/>
          <w:rtl/>
        </w:rPr>
        <w:t>﴿</w:t>
      </w:r>
      <w:r w:rsidR="005D2896">
        <w:rPr>
          <w:rFonts w:ascii="KFGQPC Uthmanic Script HAFS" w:hAnsi="KFGQPC Uthmanic Script HAFS" w:cs="KFGQPC Uthmanic Script HAFS" w:hint="eastAsia"/>
          <w:rtl/>
        </w:rPr>
        <w:t>وَ</w:t>
      </w:r>
      <w:r w:rsidR="005D2896">
        <w:rPr>
          <w:rFonts w:ascii="KFGQPC Uthmanic Script HAFS" w:hAnsi="KFGQPC Uthmanic Script HAFS" w:cs="KFGQPC Uthmanic Script HAFS" w:hint="cs"/>
          <w:rtl/>
        </w:rPr>
        <w:t>ٱ</w:t>
      </w:r>
      <w:r w:rsidR="005D2896">
        <w:rPr>
          <w:rFonts w:ascii="KFGQPC Uthmanic Script HAFS" w:hAnsi="KFGQPC Uthmanic Script HAFS" w:cs="KFGQPC Uthmanic Script HAFS" w:hint="eastAsia"/>
          <w:rtl/>
        </w:rPr>
        <w:t>لَّذِيٓ</w:t>
      </w:r>
      <w:r w:rsidR="005D2896">
        <w:rPr>
          <w:rFonts w:ascii="KFGQPC Uthmanic Script HAFS" w:hAnsi="KFGQPC Uthmanic Script HAFS" w:cs="KFGQPC Uthmanic Script HAFS"/>
          <w:rtl/>
        </w:rPr>
        <w:t xml:space="preserve"> أَطۡمَعُ أَن يَغۡفِرَ لِي خَطِيٓ‍َٔتِي يَوۡمَ </w:t>
      </w:r>
      <w:r w:rsidR="005D2896">
        <w:rPr>
          <w:rFonts w:ascii="KFGQPC Uthmanic Script HAFS" w:hAnsi="KFGQPC Uthmanic Script HAFS" w:cs="KFGQPC Uthmanic Script HAFS" w:hint="cs"/>
          <w:rtl/>
        </w:rPr>
        <w:t>ٱ</w:t>
      </w:r>
      <w:r w:rsidR="005D2896">
        <w:rPr>
          <w:rFonts w:ascii="KFGQPC Uthmanic Script HAFS" w:hAnsi="KFGQPC Uthmanic Script HAFS" w:cs="KFGQPC Uthmanic Script HAFS" w:hint="eastAsia"/>
          <w:rtl/>
        </w:rPr>
        <w:t>لدِّينِ</w:t>
      </w:r>
      <w:r w:rsidR="005D2896">
        <w:rPr>
          <w:rFonts w:ascii="KFGQPC Uthmanic Script HAFS" w:hAnsi="KFGQPC Uthmanic Script HAFS" w:cs="KFGQPC Uthmanic Script HAFS"/>
          <w:rtl/>
        </w:rPr>
        <w:t xml:space="preserve"> ٨٢</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الشعراء: 82</w:t>
      </w:r>
      <w:r w:rsidRPr="00B215B7">
        <w:rPr>
          <w:rStyle w:val="Char7"/>
          <w:rFonts w:hint="cs"/>
          <w:rtl/>
        </w:rPr>
        <w:t>]</w:t>
      </w:r>
      <w:r>
        <w:rPr>
          <w:rStyle w:val="Char7"/>
          <w:rFonts w:hint="cs"/>
          <w:rtl/>
        </w:rPr>
        <w:t xml:space="preserve"> </w:t>
      </w:r>
      <w:r w:rsidR="008F4B15" w:rsidRPr="00837403">
        <w:rPr>
          <w:rFonts w:hint="cs"/>
          <w:rtl/>
        </w:rPr>
        <w:t>«وکسی که امیدوارم گناهم را در روز جزا ببخشد»</w:t>
      </w:r>
      <w:r w:rsidR="00B11528" w:rsidRPr="00837403">
        <w:rPr>
          <w:rFonts w:hint="cs"/>
          <w:rtl/>
        </w:rPr>
        <w:t>.</w:t>
      </w:r>
      <w:r>
        <w:rPr>
          <w:rFonts w:hint="cs"/>
          <w:rtl/>
        </w:rPr>
        <w:t xml:space="preserve"> </w:t>
      </w:r>
      <w:r>
        <w:rPr>
          <w:rFonts w:ascii="Traditional Arabic" w:hAnsi="Traditional Arabic" w:cs="Traditional Arabic"/>
          <w:rtl/>
        </w:rPr>
        <w:t>﴿</w:t>
      </w:r>
      <w:r w:rsidR="005D2896">
        <w:rPr>
          <w:rFonts w:ascii="KFGQPC Uthmanic Script HAFS" w:hAnsi="KFGQPC Uthmanic Script HAFS" w:cs="KFGQPC Uthmanic Script HAFS"/>
          <w:rtl/>
        </w:rPr>
        <w:t xml:space="preserve">لَا تَقۡنَطُواْ مِن رَّحۡمَةِ </w:t>
      </w:r>
      <w:r w:rsidR="005D2896">
        <w:rPr>
          <w:rFonts w:ascii="KFGQPC Uthmanic Script HAFS" w:hAnsi="KFGQPC Uthmanic Script HAFS" w:cs="KFGQPC Uthmanic Script HAFS" w:hint="cs"/>
          <w:rtl/>
        </w:rPr>
        <w:t>ٱ</w:t>
      </w:r>
      <w:r w:rsidR="005D2896">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الزمر: 53</w:t>
      </w:r>
      <w:r w:rsidRPr="00B215B7">
        <w:rPr>
          <w:rStyle w:val="Char7"/>
          <w:rFonts w:hint="cs"/>
          <w:rtl/>
        </w:rPr>
        <w:t>]</w:t>
      </w:r>
      <w:r w:rsidR="0075782A" w:rsidRPr="00837403">
        <w:rPr>
          <w:rFonts w:hint="cs"/>
          <w:rtl/>
        </w:rPr>
        <w:t xml:space="preserve"> </w:t>
      </w:r>
      <w:r w:rsidR="008F4B15" w:rsidRPr="00837403">
        <w:rPr>
          <w:rFonts w:hint="cs"/>
          <w:rtl/>
        </w:rPr>
        <w:t>«از رحمت خدا</w:t>
      </w:r>
      <w:r w:rsidR="007C6A2D" w:rsidRPr="00837403">
        <w:rPr>
          <w:rFonts w:hint="cs"/>
          <w:rtl/>
        </w:rPr>
        <w:t>،</w:t>
      </w:r>
      <w:r w:rsidR="004F180B" w:rsidRPr="00837403">
        <w:rPr>
          <w:rFonts w:hint="cs"/>
          <w:rtl/>
        </w:rPr>
        <w:t xml:space="preserve"> </w:t>
      </w:r>
      <w:r w:rsidR="008F4B15" w:rsidRPr="00837403">
        <w:rPr>
          <w:rFonts w:hint="cs"/>
          <w:rtl/>
        </w:rPr>
        <w:t>ناامید نباشید»</w:t>
      </w:r>
      <w:r w:rsidR="0075782A" w:rsidRPr="00837403">
        <w:rPr>
          <w:rFonts w:hint="cs"/>
          <w:rtl/>
        </w:rPr>
        <w:t xml:space="preserve">. </w:t>
      </w:r>
    </w:p>
    <w:p w:rsidR="008F4B15" w:rsidRDefault="008F4B15" w:rsidP="00837403">
      <w:pPr>
        <w:pStyle w:val="a4"/>
        <w:rPr>
          <w:rtl/>
        </w:rPr>
      </w:pPr>
      <w:r w:rsidRPr="00837403">
        <w:rPr>
          <w:rFonts w:hint="cs"/>
          <w:rtl/>
        </w:rPr>
        <w:t>در صحیح مسلم روایت شده که پیامبر</w:t>
      </w:r>
      <w:r w:rsidR="00787B6E" w:rsidRPr="00787B6E">
        <w:rPr>
          <w:rFonts w:cs="CTraditional Arabic" w:hint="cs"/>
          <w:rtl/>
        </w:rPr>
        <w:t xml:space="preserve"> ج</w:t>
      </w:r>
      <w:r w:rsidRPr="00837403">
        <w:rPr>
          <w:rFonts w:hint="cs"/>
          <w:rtl/>
        </w:rPr>
        <w:t xml:space="preserve"> با مردم نماز خواند؛ مردی</w:t>
      </w:r>
      <w:r w:rsidR="007C6A2D" w:rsidRPr="00837403">
        <w:rPr>
          <w:rFonts w:hint="cs"/>
          <w:rtl/>
        </w:rPr>
        <w:t>،</w:t>
      </w:r>
      <w:r w:rsidR="004F180B" w:rsidRPr="00837403">
        <w:rPr>
          <w:rFonts w:hint="cs"/>
          <w:rtl/>
        </w:rPr>
        <w:t xml:space="preserve"> </w:t>
      </w:r>
      <w:r w:rsidRPr="00837403">
        <w:rPr>
          <w:rFonts w:hint="cs"/>
          <w:rtl/>
        </w:rPr>
        <w:t>بلند شد و گفت</w:t>
      </w:r>
      <w:r w:rsidR="0075782A" w:rsidRPr="00837403">
        <w:rPr>
          <w:rFonts w:hint="cs"/>
          <w:rtl/>
        </w:rPr>
        <w:t xml:space="preserve">: </w:t>
      </w:r>
      <w:r w:rsidRPr="00837403">
        <w:rPr>
          <w:rFonts w:hint="cs"/>
          <w:rtl/>
        </w:rPr>
        <w:t>مرتکب گناهی شده</w:t>
      </w:r>
      <w:r w:rsidR="00B53612" w:rsidRPr="00837403">
        <w:rPr>
          <w:rFonts w:hint="cs"/>
          <w:rtl/>
        </w:rPr>
        <w:t>‌ام؛</w:t>
      </w:r>
      <w:r w:rsidRPr="00837403">
        <w:rPr>
          <w:rFonts w:hint="cs"/>
          <w:rtl/>
        </w:rPr>
        <w:t xml:space="preserve"> حد آن را بر من جاری نمایید</w:t>
      </w:r>
      <w:r w:rsidR="0075782A" w:rsidRPr="00837403">
        <w:rPr>
          <w:rFonts w:hint="cs"/>
          <w:rtl/>
        </w:rPr>
        <w:t xml:space="preserve">. </w:t>
      </w:r>
      <w:r w:rsidRPr="00837403">
        <w:rPr>
          <w:rFonts w:hint="cs"/>
          <w:rtl/>
        </w:rPr>
        <w:t>پیامبر</w:t>
      </w:r>
      <w:r w:rsidR="00787B6E" w:rsidRPr="00787B6E">
        <w:rPr>
          <w:rFonts w:cs="CTraditional Arabic" w:hint="cs"/>
          <w:rtl/>
        </w:rPr>
        <w:t xml:space="preserve"> ج</w:t>
      </w:r>
      <w:r w:rsidRPr="00837403">
        <w:rPr>
          <w:rFonts w:hint="cs"/>
          <w:rtl/>
        </w:rPr>
        <w:t xml:space="preserve"> فرمود</w:t>
      </w:r>
      <w:r w:rsidR="0075782A" w:rsidRPr="00837403">
        <w:rPr>
          <w:rFonts w:hint="cs"/>
          <w:rtl/>
        </w:rPr>
        <w:t xml:space="preserve">: </w:t>
      </w:r>
      <w:r w:rsidRPr="00837403">
        <w:rPr>
          <w:rFonts w:hint="cs"/>
          <w:rtl/>
        </w:rPr>
        <w:t>«آیا با ما نماز خواندی»؟ گفت</w:t>
      </w:r>
      <w:r w:rsidR="0075782A" w:rsidRPr="00837403">
        <w:rPr>
          <w:rFonts w:hint="cs"/>
          <w:rtl/>
        </w:rPr>
        <w:t xml:space="preserve">: </w:t>
      </w:r>
      <w:r w:rsidRPr="00837403">
        <w:rPr>
          <w:rFonts w:hint="cs"/>
          <w:rtl/>
        </w:rPr>
        <w:t>بله</w:t>
      </w:r>
      <w:r w:rsidR="0075782A" w:rsidRPr="00837403">
        <w:rPr>
          <w:rFonts w:hint="cs"/>
          <w:rtl/>
        </w:rPr>
        <w:t xml:space="preserve">. </w:t>
      </w:r>
      <w:r w:rsidRPr="00837403">
        <w:rPr>
          <w:rFonts w:hint="cs"/>
          <w:rtl/>
        </w:rPr>
        <w:t>فرمود</w:t>
      </w:r>
      <w:r w:rsidR="0075782A" w:rsidRPr="00837403">
        <w:rPr>
          <w:rFonts w:hint="cs"/>
          <w:rtl/>
        </w:rPr>
        <w:t xml:space="preserve">: </w:t>
      </w:r>
      <w:r w:rsidRPr="00837403">
        <w:rPr>
          <w:rFonts w:hint="cs"/>
          <w:rtl/>
        </w:rPr>
        <w:t>«برو</w:t>
      </w:r>
      <w:r w:rsidR="007C6A2D" w:rsidRPr="00837403">
        <w:rPr>
          <w:rFonts w:hint="cs"/>
          <w:rtl/>
        </w:rPr>
        <w:t>،</w:t>
      </w:r>
      <w:r w:rsidR="004F180B" w:rsidRPr="00837403">
        <w:rPr>
          <w:rFonts w:hint="cs"/>
          <w:rtl/>
        </w:rPr>
        <w:t xml:space="preserve"> </w:t>
      </w:r>
      <w:r w:rsidRPr="00837403">
        <w:rPr>
          <w:rFonts w:hint="cs"/>
          <w:rtl/>
        </w:rPr>
        <w:t>خداوند تو را بخشید»</w:t>
      </w:r>
      <w:r w:rsidR="00BF7B27">
        <w:rPr>
          <w:rFonts w:hint="cs"/>
          <w:rtl/>
        </w:rPr>
        <w:t>.</w:t>
      </w:r>
    </w:p>
    <w:p w:rsidR="008F4B15" w:rsidRPr="00837403" w:rsidRDefault="00BF7B27" w:rsidP="005D2896">
      <w:pPr>
        <w:pStyle w:val="a4"/>
        <w:rPr>
          <w:rtl/>
        </w:rPr>
      </w:pPr>
      <w:r>
        <w:rPr>
          <w:rFonts w:ascii="Traditional Arabic" w:hAnsi="Traditional Arabic" w:cs="Traditional Arabic"/>
          <w:rtl/>
        </w:rPr>
        <w:lastRenderedPageBreak/>
        <w:t>﴿</w:t>
      </w:r>
      <w:r w:rsidR="005D2896">
        <w:rPr>
          <w:rFonts w:ascii="KFGQPC Uthmanic Script HAFS" w:hAnsi="KFGQPC Uthmanic Script HAFS" w:cs="KFGQPC Uthmanic Script HAFS" w:hint="eastAsia"/>
          <w:rtl/>
        </w:rPr>
        <w:t>وَمَن</w:t>
      </w:r>
      <w:r w:rsidR="005D2896">
        <w:rPr>
          <w:rFonts w:ascii="KFGQPC Uthmanic Script HAFS" w:hAnsi="KFGQPC Uthmanic Script HAFS" w:cs="KFGQPC Uthmanic Script HAFS"/>
          <w:rtl/>
        </w:rPr>
        <w:t xml:space="preserve"> يَعۡمَلۡ سُوٓءًا أَوۡ يَظۡلِمۡ نَفۡسَهُ</w:t>
      </w:r>
      <w:r w:rsidR="005D2896">
        <w:rPr>
          <w:rFonts w:ascii="KFGQPC Uthmanic Script HAFS" w:hAnsi="KFGQPC Uthmanic Script HAFS" w:cs="KFGQPC Uthmanic Script HAFS" w:hint="cs"/>
          <w:rtl/>
        </w:rPr>
        <w:t>ۥ</w:t>
      </w:r>
      <w:r w:rsidR="005D2896">
        <w:rPr>
          <w:rFonts w:ascii="KFGQPC Uthmanic Script HAFS" w:hAnsi="KFGQPC Uthmanic Script HAFS" w:cs="KFGQPC Uthmanic Script HAFS"/>
          <w:rtl/>
        </w:rPr>
        <w:t xml:space="preserve"> ثُمَّ يَسۡتَغۡفِرِ </w:t>
      </w:r>
      <w:r w:rsidR="005D2896">
        <w:rPr>
          <w:rFonts w:ascii="KFGQPC Uthmanic Script HAFS" w:hAnsi="KFGQPC Uthmanic Script HAFS" w:cs="KFGQPC Uthmanic Script HAFS" w:hint="cs"/>
          <w:rtl/>
        </w:rPr>
        <w:t>ٱ</w:t>
      </w:r>
      <w:r w:rsidR="005D2896">
        <w:rPr>
          <w:rFonts w:ascii="KFGQPC Uthmanic Script HAFS" w:hAnsi="KFGQPC Uthmanic Script HAFS" w:cs="KFGQPC Uthmanic Script HAFS" w:hint="eastAsia"/>
          <w:rtl/>
        </w:rPr>
        <w:t>للَّهَ</w:t>
      </w:r>
      <w:r w:rsidR="005D2896">
        <w:rPr>
          <w:rFonts w:ascii="KFGQPC Uthmanic Script HAFS" w:hAnsi="KFGQPC Uthmanic Script HAFS" w:cs="KFGQPC Uthmanic Script HAFS"/>
          <w:rtl/>
        </w:rPr>
        <w:t xml:space="preserve"> يَجِدِ </w:t>
      </w:r>
      <w:r w:rsidR="005D2896">
        <w:rPr>
          <w:rFonts w:ascii="KFGQPC Uthmanic Script HAFS" w:hAnsi="KFGQPC Uthmanic Script HAFS" w:cs="KFGQPC Uthmanic Script HAFS" w:hint="cs"/>
          <w:rtl/>
        </w:rPr>
        <w:t>ٱ</w:t>
      </w:r>
      <w:r w:rsidR="005D2896">
        <w:rPr>
          <w:rFonts w:ascii="KFGQPC Uthmanic Script HAFS" w:hAnsi="KFGQPC Uthmanic Script HAFS" w:cs="KFGQPC Uthmanic Script HAFS" w:hint="eastAsia"/>
          <w:rtl/>
        </w:rPr>
        <w:t>للَّهَ</w:t>
      </w:r>
      <w:r w:rsidR="005D2896">
        <w:rPr>
          <w:rFonts w:ascii="KFGQPC Uthmanic Script HAFS" w:hAnsi="KFGQPC Uthmanic Script HAFS" w:cs="KFGQPC Uthmanic Script HAFS"/>
          <w:rtl/>
        </w:rPr>
        <w:t xml:space="preserve"> غَفُورٗا رَّحِيمٗا ١١٠</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النساء:110</w:t>
      </w:r>
      <w:r w:rsidRPr="00B215B7">
        <w:rPr>
          <w:rStyle w:val="Char7"/>
          <w:rFonts w:hint="cs"/>
          <w:rtl/>
        </w:rPr>
        <w:t>]</w:t>
      </w:r>
      <w:r>
        <w:rPr>
          <w:rStyle w:val="Char7"/>
          <w:rFonts w:hint="cs"/>
          <w:rtl/>
        </w:rPr>
        <w:t xml:space="preserve"> </w:t>
      </w:r>
      <w:r w:rsidR="008F4B15" w:rsidRPr="00837403">
        <w:rPr>
          <w:rFonts w:hint="cs"/>
          <w:rtl/>
        </w:rPr>
        <w:t>«و هر کس</w:t>
      </w:r>
      <w:r w:rsidR="007C6A2D" w:rsidRPr="00837403">
        <w:rPr>
          <w:rFonts w:hint="cs"/>
          <w:rtl/>
        </w:rPr>
        <w:t>،</w:t>
      </w:r>
      <w:r w:rsidR="004F180B" w:rsidRPr="00837403">
        <w:rPr>
          <w:rFonts w:hint="cs"/>
          <w:rtl/>
        </w:rPr>
        <w:t xml:space="preserve"> </w:t>
      </w:r>
      <w:r w:rsidR="008F4B15" w:rsidRPr="00837403">
        <w:rPr>
          <w:rFonts w:hint="cs"/>
          <w:rtl/>
        </w:rPr>
        <w:t>کار بدی بکند یا بر خودش ستم نماید و سپس از خداوند طلب آمرزش کند</w:t>
      </w:r>
      <w:r w:rsidR="007C6A2D" w:rsidRPr="00837403">
        <w:rPr>
          <w:rFonts w:hint="cs"/>
          <w:rtl/>
        </w:rPr>
        <w:t>،</w:t>
      </w:r>
      <w:r w:rsidR="004F180B" w:rsidRPr="00837403">
        <w:rPr>
          <w:rFonts w:hint="cs"/>
          <w:rtl/>
        </w:rPr>
        <w:t xml:space="preserve"> </w:t>
      </w:r>
      <w:r w:rsidR="008F4B15" w:rsidRPr="00837403">
        <w:rPr>
          <w:rFonts w:hint="cs"/>
          <w:rtl/>
        </w:rPr>
        <w:t>خداوند را آمرزگار مهربان خواهد یافت»</w:t>
      </w:r>
      <w:r w:rsidR="0075782A" w:rsidRPr="00837403">
        <w:rPr>
          <w:rFonts w:hint="cs"/>
          <w:rtl/>
        </w:rPr>
        <w:t xml:space="preserve">. </w:t>
      </w:r>
    </w:p>
    <w:p w:rsidR="008F4B15" w:rsidRPr="00837403" w:rsidRDefault="008F4B15" w:rsidP="00837403">
      <w:pPr>
        <w:pStyle w:val="a4"/>
        <w:rPr>
          <w:rtl/>
        </w:rPr>
      </w:pPr>
      <w:r w:rsidRPr="00837403">
        <w:rPr>
          <w:rFonts w:hint="cs"/>
          <w:rtl/>
        </w:rPr>
        <w:t xml:space="preserve">لطف پوشیده ای وجود دارد که بنده را از هر سو به آغوش </w:t>
      </w:r>
      <w:r w:rsidR="005E3F23" w:rsidRPr="00837403">
        <w:rPr>
          <w:rFonts w:hint="cs"/>
          <w:rtl/>
        </w:rPr>
        <w:t>می‌گ</w:t>
      </w:r>
      <w:r w:rsidRPr="00837403">
        <w:rPr>
          <w:rFonts w:hint="cs"/>
          <w:rtl/>
        </w:rPr>
        <w:t>یرد؛ صاحب این لطف پوشیده</w:t>
      </w:r>
      <w:r w:rsidR="007C6A2D" w:rsidRPr="00837403">
        <w:rPr>
          <w:rFonts w:hint="cs"/>
          <w:rtl/>
        </w:rPr>
        <w:t>،</w:t>
      </w:r>
      <w:r w:rsidR="004F180B" w:rsidRPr="00837403">
        <w:rPr>
          <w:rFonts w:hint="cs"/>
          <w:rtl/>
        </w:rPr>
        <w:t xml:space="preserve"> </w:t>
      </w:r>
      <w:r w:rsidRPr="00837403">
        <w:rPr>
          <w:rFonts w:hint="cs"/>
          <w:rtl/>
        </w:rPr>
        <w:t>خداوند بزرگ است</w:t>
      </w:r>
      <w:r w:rsidR="0075782A" w:rsidRPr="00837403">
        <w:rPr>
          <w:rFonts w:hint="cs"/>
          <w:rtl/>
        </w:rPr>
        <w:t xml:space="preserve">. </w:t>
      </w:r>
      <w:r w:rsidRPr="00837403">
        <w:rPr>
          <w:rFonts w:hint="cs"/>
          <w:rtl/>
        </w:rPr>
        <w:t>خداوند</w:t>
      </w:r>
      <w:r w:rsidR="007C6A2D" w:rsidRPr="00837403">
        <w:rPr>
          <w:rFonts w:hint="cs"/>
          <w:rtl/>
        </w:rPr>
        <w:t>،</w:t>
      </w:r>
      <w:r w:rsidR="004F180B" w:rsidRPr="00837403">
        <w:rPr>
          <w:rFonts w:hint="cs"/>
          <w:rtl/>
        </w:rPr>
        <w:t xml:space="preserve"> </w:t>
      </w:r>
      <w:r w:rsidRPr="00837403">
        <w:rPr>
          <w:rFonts w:hint="cs"/>
          <w:rtl/>
        </w:rPr>
        <w:t>به همین لطف</w:t>
      </w:r>
      <w:r w:rsidR="007C6A2D" w:rsidRPr="00837403">
        <w:rPr>
          <w:rFonts w:hint="cs"/>
          <w:rtl/>
        </w:rPr>
        <w:t>،</w:t>
      </w:r>
      <w:r w:rsidR="004F180B" w:rsidRPr="00837403">
        <w:rPr>
          <w:rFonts w:hint="cs"/>
          <w:rtl/>
        </w:rPr>
        <w:t xml:space="preserve"> </w:t>
      </w:r>
      <w:r w:rsidRPr="00837403">
        <w:rPr>
          <w:rFonts w:hint="cs"/>
          <w:rtl/>
        </w:rPr>
        <w:t>محمد</w:t>
      </w:r>
      <w:r w:rsidR="00787B6E" w:rsidRPr="00787B6E">
        <w:rPr>
          <w:rFonts w:cs="CTraditional Arabic" w:hint="cs"/>
          <w:rtl/>
        </w:rPr>
        <w:t xml:space="preserve"> ج</w:t>
      </w:r>
      <w:r w:rsidRPr="00837403">
        <w:rPr>
          <w:rFonts w:hint="cs"/>
          <w:rtl/>
        </w:rPr>
        <w:t xml:space="preserve"> را در غار سالم نگاه داشت؛ بر اصحاب کهف در غار رحم نمود و راه سه نفری را که در غار به سبب مسدود شدن دهانه غار</w:t>
      </w:r>
      <w:r w:rsidR="007C6A2D" w:rsidRPr="00837403">
        <w:rPr>
          <w:rFonts w:hint="cs"/>
          <w:rtl/>
        </w:rPr>
        <w:t>،</w:t>
      </w:r>
      <w:r w:rsidR="004F180B" w:rsidRPr="00837403">
        <w:rPr>
          <w:rFonts w:hint="cs"/>
          <w:rtl/>
        </w:rPr>
        <w:t xml:space="preserve"> </w:t>
      </w:r>
      <w:r w:rsidRPr="00837403">
        <w:rPr>
          <w:rFonts w:hint="cs"/>
          <w:rtl/>
        </w:rPr>
        <w:t>گرفتار شده بودند</w:t>
      </w:r>
      <w:r w:rsidR="007C6A2D" w:rsidRPr="00837403">
        <w:rPr>
          <w:rFonts w:hint="cs"/>
          <w:rtl/>
        </w:rPr>
        <w:t>،</w:t>
      </w:r>
      <w:r w:rsidR="004F180B" w:rsidRPr="00837403">
        <w:rPr>
          <w:rFonts w:hint="cs"/>
          <w:rtl/>
        </w:rPr>
        <w:t xml:space="preserve"> </w:t>
      </w:r>
      <w:r w:rsidRPr="00837403">
        <w:rPr>
          <w:rFonts w:hint="cs"/>
          <w:rtl/>
        </w:rPr>
        <w:t>باز کرد؛ ابراهیم</w:t>
      </w:r>
      <w:r w:rsidR="00787B6E" w:rsidRPr="00787B6E">
        <w:rPr>
          <w:rFonts w:cs="CTraditional Arabic" w:hint="cs"/>
          <w:rtl/>
        </w:rPr>
        <w:t>÷</w:t>
      </w:r>
      <w:r w:rsidRPr="00837403">
        <w:rPr>
          <w:rFonts w:hint="cs"/>
          <w:rtl/>
        </w:rPr>
        <w:t xml:space="preserve"> را از آتش نجات داد؛ موسی</w:t>
      </w:r>
      <w:r w:rsidR="00787B6E" w:rsidRPr="00787B6E">
        <w:rPr>
          <w:rFonts w:cs="CTraditional Arabic" w:hint="cs"/>
          <w:rtl/>
        </w:rPr>
        <w:t>÷</w:t>
      </w:r>
      <w:r w:rsidRPr="00837403">
        <w:rPr>
          <w:rFonts w:hint="cs"/>
          <w:rtl/>
        </w:rPr>
        <w:t xml:space="preserve"> را از غرق شدن رهانید؛ نوح</w:t>
      </w:r>
      <w:r w:rsidR="00787B6E" w:rsidRPr="00787B6E">
        <w:rPr>
          <w:rFonts w:cs="CTraditional Arabic" w:hint="cs"/>
          <w:rtl/>
        </w:rPr>
        <w:t>÷</w:t>
      </w:r>
      <w:r w:rsidRPr="00837403">
        <w:rPr>
          <w:rFonts w:hint="cs"/>
          <w:rtl/>
        </w:rPr>
        <w:t xml:space="preserve"> را از طوفان و یوسف</w:t>
      </w:r>
      <w:r w:rsidR="00787B6E" w:rsidRPr="00787B6E">
        <w:rPr>
          <w:rFonts w:cs="CTraditional Arabic" w:hint="cs"/>
          <w:rtl/>
        </w:rPr>
        <w:t>÷</w:t>
      </w:r>
      <w:r w:rsidRPr="00837403">
        <w:rPr>
          <w:rFonts w:hint="cs"/>
          <w:rtl/>
        </w:rPr>
        <w:t xml:space="preserve"> را از چاه نجات داد و ایوب</w:t>
      </w:r>
      <w:r w:rsidR="00787B6E" w:rsidRPr="00787B6E">
        <w:rPr>
          <w:rFonts w:cs="CTraditional Arabic" w:hint="cs"/>
          <w:rtl/>
        </w:rPr>
        <w:t>÷</w:t>
      </w:r>
      <w:r w:rsidRPr="00837403">
        <w:rPr>
          <w:rFonts w:hint="cs"/>
          <w:rtl/>
        </w:rPr>
        <w:t xml:space="preserve"> را از بیماری شفا بخشید</w:t>
      </w:r>
      <w:r w:rsidR="0075782A" w:rsidRPr="00837403">
        <w:rPr>
          <w:rFonts w:hint="cs"/>
          <w:rtl/>
        </w:rPr>
        <w:t xml:space="preserve">. </w:t>
      </w:r>
    </w:p>
    <w:p w:rsidR="008F4B15" w:rsidRPr="00B22BC0" w:rsidRDefault="008F4B15" w:rsidP="000012BE">
      <w:pPr>
        <w:pStyle w:val="a"/>
        <w:rPr>
          <w:rtl/>
        </w:rPr>
      </w:pPr>
      <w:bookmarkStart w:id="400" w:name="_Toc275546836"/>
      <w:bookmarkStart w:id="401" w:name="_Toc420959448"/>
      <w:r w:rsidRPr="00B22BC0">
        <w:rPr>
          <w:rFonts w:hint="cs"/>
          <w:rtl/>
        </w:rPr>
        <w:t>نکته</w:t>
      </w:r>
      <w:bookmarkEnd w:id="400"/>
      <w:bookmarkEnd w:id="401"/>
    </w:p>
    <w:p w:rsidR="008F4B15" w:rsidRPr="009F4DE7" w:rsidRDefault="008F4B15" w:rsidP="005D2896">
      <w:pPr>
        <w:pStyle w:val="a4"/>
        <w:rPr>
          <w:rtl/>
        </w:rPr>
      </w:pPr>
      <w:r w:rsidRPr="009F4DE7">
        <w:rPr>
          <w:rFonts w:hint="cs"/>
          <w:rtl/>
        </w:rPr>
        <w:t>از ام سلمه</w:t>
      </w:r>
      <w:r w:rsidR="009F4DE7">
        <w:rPr>
          <w:rFonts w:cs="CTraditional Arabic" w:hint="cs"/>
          <w:rtl/>
        </w:rPr>
        <w:t>ل</w:t>
      </w:r>
      <w:r w:rsidRPr="009F4DE7">
        <w:rPr>
          <w:rFonts w:hint="cs"/>
          <w:rtl/>
        </w:rPr>
        <w:t xml:space="preserve"> روایت شده که پیامبر</w:t>
      </w:r>
      <w:r w:rsidR="00787B6E" w:rsidRPr="00787B6E">
        <w:rPr>
          <w:rFonts w:cs="CTraditional Arabic" w:hint="cs"/>
          <w:rtl/>
        </w:rPr>
        <w:t xml:space="preserve"> ج</w:t>
      </w:r>
      <w:r w:rsidRPr="009F4DE7">
        <w:rPr>
          <w:rFonts w:hint="cs"/>
          <w:rtl/>
        </w:rPr>
        <w:t xml:space="preserve"> فرموده است</w:t>
      </w:r>
      <w:r w:rsidR="0075782A" w:rsidRPr="009F4DE7">
        <w:rPr>
          <w:rFonts w:hint="cs"/>
          <w:rtl/>
        </w:rPr>
        <w:t xml:space="preserve">: </w:t>
      </w:r>
      <w:r w:rsidRPr="009F4DE7">
        <w:rPr>
          <w:rFonts w:hint="cs"/>
          <w:rtl/>
        </w:rPr>
        <w:t>«هر مسلمانی که مصیبتی به او برسد و او مطابق فرمان خدا بگوید</w:t>
      </w:r>
      <w:r w:rsidR="0075782A" w:rsidRPr="009F4DE7">
        <w:rPr>
          <w:rFonts w:hint="cs"/>
          <w:rtl/>
        </w:rPr>
        <w:t>:</w:t>
      </w:r>
      <w:r w:rsidR="00BF7B27">
        <w:rPr>
          <w:rFonts w:hint="cs"/>
          <w:rtl/>
        </w:rPr>
        <w:t xml:space="preserve"> </w:t>
      </w:r>
      <w:r w:rsidR="00BF7B27">
        <w:rPr>
          <w:rFonts w:ascii="Traditional Arabic" w:hAnsi="Traditional Arabic" w:cs="Traditional Arabic"/>
          <w:rtl/>
        </w:rPr>
        <w:t>﴿</w:t>
      </w:r>
      <w:r w:rsidR="005D2896">
        <w:rPr>
          <w:rFonts w:ascii="KFGQPC Uthmanic Script HAFS" w:hAnsi="KFGQPC Uthmanic Script HAFS" w:cs="KFGQPC Uthmanic Script HAFS"/>
          <w:rtl/>
        </w:rPr>
        <w:t>إِنَّا لِلَّهِ وَإِنَّآ إِلَيۡهِ رَٰجِعُونَ ١٥٦</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البقرة: 156</w:t>
      </w:r>
      <w:r w:rsidR="00BF7B27" w:rsidRPr="00B215B7">
        <w:rPr>
          <w:rStyle w:val="Char7"/>
          <w:rFonts w:hint="cs"/>
          <w:rtl/>
        </w:rPr>
        <w:t>]</w:t>
      </w:r>
      <w:r w:rsidR="0075782A" w:rsidRPr="009F4DE7">
        <w:rPr>
          <w:rFonts w:hint="cs"/>
          <w:rtl/>
        </w:rPr>
        <w:t xml:space="preserve"> </w:t>
      </w:r>
      <w:r w:rsidRPr="009F4DE7">
        <w:rPr>
          <w:rFonts w:hint="cs"/>
          <w:rtl/>
        </w:rPr>
        <w:t>و نیز بگوید</w:t>
      </w:r>
      <w:r w:rsidR="0075782A" w:rsidRPr="009F4DE7">
        <w:rPr>
          <w:rFonts w:hint="cs"/>
          <w:rtl/>
        </w:rPr>
        <w:t xml:space="preserve">: </w:t>
      </w:r>
      <w:r w:rsidR="009F4DE7" w:rsidRPr="009F4DE7">
        <w:rPr>
          <w:rStyle w:val="Char5"/>
          <w:rtl/>
        </w:rPr>
        <w:t>«</w:t>
      </w:r>
      <w:r w:rsidRPr="009F4DE7">
        <w:rPr>
          <w:rStyle w:val="Char5"/>
          <w:rtl/>
        </w:rPr>
        <w:t>اللهم أجرن</w:t>
      </w:r>
      <w:r w:rsidR="009F4DE7" w:rsidRPr="009F4DE7">
        <w:rPr>
          <w:rStyle w:val="Char5"/>
          <w:rFonts w:hint="cs"/>
          <w:rtl/>
        </w:rPr>
        <w:t>ي</w:t>
      </w:r>
      <w:r w:rsidRPr="009F4DE7">
        <w:rPr>
          <w:rStyle w:val="Char5"/>
          <w:rtl/>
        </w:rPr>
        <w:t xml:space="preserve"> ف</w:t>
      </w:r>
      <w:r w:rsidR="009F4DE7" w:rsidRPr="009F4DE7">
        <w:rPr>
          <w:rStyle w:val="Char5"/>
          <w:rFonts w:hint="cs"/>
          <w:rtl/>
        </w:rPr>
        <w:t>ي</w:t>
      </w:r>
      <w:r w:rsidRPr="009F4DE7">
        <w:rPr>
          <w:rStyle w:val="Char5"/>
          <w:rtl/>
        </w:rPr>
        <w:t xml:space="preserve"> مصیبت</w:t>
      </w:r>
      <w:r w:rsidR="009F4DE7" w:rsidRPr="009F4DE7">
        <w:rPr>
          <w:rStyle w:val="Char5"/>
          <w:rFonts w:hint="cs"/>
          <w:rtl/>
        </w:rPr>
        <w:t>ي</w:t>
      </w:r>
      <w:r w:rsidRPr="009F4DE7">
        <w:rPr>
          <w:rStyle w:val="Char5"/>
          <w:rtl/>
        </w:rPr>
        <w:t xml:space="preserve"> وأخلف ل</w:t>
      </w:r>
      <w:r w:rsidR="009F4DE7" w:rsidRPr="009F4DE7">
        <w:rPr>
          <w:rStyle w:val="Char5"/>
          <w:rFonts w:hint="cs"/>
          <w:rtl/>
        </w:rPr>
        <w:t>ي</w:t>
      </w:r>
      <w:r w:rsidRPr="009F4DE7">
        <w:rPr>
          <w:rStyle w:val="Char5"/>
          <w:rtl/>
        </w:rPr>
        <w:t xml:space="preserve"> خیراً منها</w:t>
      </w:r>
      <w:r w:rsidR="009F4DE7" w:rsidRPr="009F4DE7">
        <w:rPr>
          <w:rStyle w:val="Char5"/>
          <w:rtl/>
        </w:rPr>
        <w:t>»</w:t>
      </w:r>
      <w:r w:rsidR="007C6A2D" w:rsidRPr="009F4DE7">
        <w:rPr>
          <w:rFonts w:hint="cs"/>
          <w:rtl/>
        </w:rPr>
        <w:t>،</w:t>
      </w:r>
      <w:r w:rsidR="004F180B" w:rsidRPr="009F4DE7">
        <w:rPr>
          <w:rFonts w:hint="cs"/>
          <w:rtl/>
        </w:rPr>
        <w:t xml:space="preserve"> </w:t>
      </w:r>
      <w:r w:rsidRPr="009F4DE7">
        <w:rPr>
          <w:rFonts w:hint="cs"/>
          <w:rtl/>
        </w:rPr>
        <w:t>خداوند متعال</w:t>
      </w:r>
      <w:r w:rsidR="007C6A2D" w:rsidRPr="009F4DE7">
        <w:rPr>
          <w:rFonts w:hint="cs"/>
          <w:rtl/>
        </w:rPr>
        <w:t>،</w:t>
      </w:r>
      <w:r w:rsidR="004F180B" w:rsidRPr="009F4DE7">
        <w:rPr>
          <w:rFonts w:hint="cs"/>
          <w:rtl/>
        </w:rPr>
        <w:t xml:space="preserve"> </w:t>
      </w:r>
      <w:r w:rsidRPr="009F4DE7">
        <w:rPr>
          <w:rFonts w:hint="cs"/>
          <w:rtl/>
        </w:rPr>
        <w:t xml:space="preserve">جایگزینی بهتر از آن را به او </w:t>
      </w:r>
      <w:r w:rsidR="00BB0072" w:rsidRPr="009F4DE7">
        <w:rPr>
          <w:rFonts w:hint="cs"/>
          <w:rtl/>
        </w:rPr>
        <w:t>می‌ده</w:t>
      </w:r>
      <w:r w:rsidRPr="009F4DE7">
        <w:rPr>
          <w:rFonts w:hint="cs"/>
          <w:rtl/>
        </w:rPr>
        <w:t>د»</w:t>
      </w:r>
      <w:r w:rsidR="0075782A" w:rsidRPr="009F4DE7">
        <w:rPr>
          <w:rFonts w:hint="cs"/>
          <w:rtl/>
        </w:rPr>
        <w:t xml:space="preserve">. </w:t>
      </w:r>
      <w:r w:rsidRPr="009F4DE7">
        <w:rPr>
          <w:rFonts w:hint="cs"/>
          <w:rtl/>
        </w:rPr>
        <w:t>مفهوم دعای مذکور از این قرار است</w:t>
      </w:r>
      <w:r w:rsidR="0075782A" w:rsidRPr="009F4DE7">
        <w:rPr>
          <w:rFonts w:hint="cs"/>
          <w:rtl/>
        </w:rPr>
        <w:t xml:space="preserve">: </w:t>
      </w:r>
      <w:r w:rsidRPr="009F4DE7">
        <w:rPr>
          <w:rFonts w:hint="cs"/>
          <w:rtl/>
        </w:rPr>
        <w:t>«بارخدایا! در مصیبتم به من پاداش بده و عوض آن</w:t>
      </w:r>
      <w:r w:rsidR="007C6A2D" w:rsidRPr="009F4DE7">
        <w:rPr>
          <w:rFonts w:hint="cs"/>
          <w:rtl/>
        </w:rPr>
        <w:t>،</w:t>
      </w:r>
      <w:r w:rsidR="004F180B" w:rsidRPr="009F4DE7">
        <w:rPr>
          <w:rFonts w:hint="cs"/>
          <w:rtl/>
        </w:rPr>
        <w:t xml:space="preserve"> </w:t>
      </w:r>
      <w:r w:rsidRPr="009F4DE7">
        <w:rPr>
          <w:rFonts w:hint="cs"/>
          <w:rtl/>
        </w:rPr>
        <w:t>بهترش را به من</w:t>
      </w:r>
      <w:r w:rsidR="007C6A2D" w:rsidRPr="009F4DE7">
        <w:rPr>
          <w:rFonts w:hint="cs"/>
          <w:rtl/>
        </w:rPr>
        <w:t>،</w:t>
      </w:r>
      <w:r w:rsidR="004F180B" w:rsidRPr="009F4DE7">
        <w:rPr>
          <w:rFonts w:hint="cs"/>
          <w:rtl/>
        </w:rPr>
        <w:t xml:space="preserve"> </w:t>
      </w:r>
      <w:r w:rsidRPr="009F4DE7">
        <w:rPr>
          <w:rFonts w:hint="cs"/>
          <w:rtl/>
        </w:rPr>
        <w:t>ارزانی بدار»</w:t>
      </w:r>
      <w:r w:rsidR="0075782A" w:rsidRPr="009F4DE7">
        <w:rPr>
          <w:rFonts w:hint="cs"/>
          <w:rtl/>
        </w:rPr>
        <w:t xml:space="preserve">. </w:t>
      </w:r>
    </w:p>
    <w:p w:rsidR="008F4B15" w:rsidRDefault="008F4B15" w:rsidP="009F4DE7">
      <w:pPr>
        <w:pStyle w:val="a4"/>
        <w:rPr>
          <w:rtl/>
          <w:lang w:bidi="fa-IR"/>
        </w:rPr>
      </w:pPr>
      <w:r w:rsidRPr="009F4DE7">
        <w:rPr>
          <w:rFonts w:hint="cs"/>
          <w:rtl/>
        </w:rPr>
        <w:t>شاعر</w:t>
      </w:r>
      <w:r w:rsidR="00B53612" w:rsidRPr="009F4DE7">
        <w:rPr>
          <w:rFonts w:hint="cs"/>
          <w:rtl/>
        </w:rPr>
        <w:t xml:space="preserve"> می‌گوید</w:t>
      </w:r>
      <w:r w:rsidR="0075782A" w:rsidRPr="009F4DE7">
        <w:rPr>
          <w:rFonts w:hint="cs"/>
          <w:rtl/>
        </w:rPr>
        <w:t>:</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9F4DE7" w:rsidRPr="00525B3A" w:rsidTr="00072CC8">
        <w:trPr>
          <w:jc w:val="center"/>
        </w:trPr>
        <w:tc>
          <w:tcPr>
            <w:tcW w:w="3145" w:type="dxa"/>
            <w:shd w:val="clear" w:color="auto" w:fill="auto"/>
          </w:tcPr>
          <w:p w:rsidR="009F4DE7" w:rsidRPr="009F4DE7" w:rsidRDefault="009F4DE7" w:rsidP="009F4DE7">
            <w:pPr>
              <w:pStyle w:val="a5"/>
              <w:ind w:firstLine="0"/>
              <w:jc w:val="lowKashida"/>
              <w:rPr>
                <w:sz w:val="2"/>
                <w:szCs w:val="2"/>
                <w:rtl/>
              </w:rPr>
            </w:pPr>
            <w:r w:rsidRPr="00853E83">
              <w:rPr>
                <w:rtl/>
              </w:rPr>
              <w:t>خـلیل</w:t>
            </w:r>
            <w:r>
              <w:rPr>
                <w:rFonts w:hint="cs"/>
                <w:rtl/>
              </w:rPr>
              <w:t>ي</w:t>
            </w:r>
            <w:r w:rsidRPr="00853E83">
              <w:rPr>
                <w:rtl/>
              </w:rPr>
              <w:t>ّ لا واللّـه ما من ملمـة</w:t>
            </w:r>
            <w:r>
              <w:rPr>
                <w:rFonts w:hint="cs"/>
                <w:rtl/>
              </w:rPr>
              <w:br/>
            </w:r>
          </w:p>
        </w:tc>
        <w:tc>
          <w:tcPr>
            <w:tcW w:w="709" w:type="dxa"/>
            <w:shd w:val="clear" w:color="auto" w:fill="auto"/>
          </w:tcPr>
          <w:p w:rsidR="009F4DE7" w:rsidRPr="00525B3A" w:rsidRDefault="009F4DE7" w:rsidP="009F4DE7">
            <w:pPr>
              <w:pStyle w:val="a5"/>
              <w:jc w:val="lowKashida"/>
              <w:rPr>
                <w:rtl/>
              </w:rPr>
            </w:pPr>
          </w:p>
        </w:tc>
        <w:tc>
          <w:tcPr>
            <w:tcW w:w="3287" w:type="dxa"/>
            <w:shd w:val="clear" w:color="auto" w:fill="auto"/>
          </w:tcPr>
          <w:p w:rsidR="009F4DE7" w:rsidRPr="009F4DE7" w:rsidRDefault="009F4DE7" w:rsidP="009F4DE7">
            <w:pPr>
              <w:pStyle w:val="a5"/>
              <w:ind w:firstLine="0"/>
              <w:jc w:val="lowKashida"/>
              <w:rPr>
                <w:sz w:val="2"/>
                <w:szCs w:val="2"/>
                <w:rtl/>
              </w:rPr>
            </w:pPr>
            <w:r w:rsidRPr="00853E83">
              <w:rPr>
                <w:rtl/>
              </w:rPr>
              <w:t>تـدوم علـی ح</w:t>
            </w:r>
            <w:r>
              <w:rPr>
                <w:rFonts w:hint="cs"/>
                <w:rtl/>
              </w:rPr>
              <w:t>ي</w:t>
            </w:r>
            <w:r w:rsidRPr="00853E83">
              <w:rPr>
                <w:rtl/>
              </w:rPr>
              <w:t xml:space="preserve"> وإن هـ</w:t>
            </w:r>
            <w:r>
              <w:rPr>
                <w:rFonts w:hint="cs"/>
                <w:rtl/>
              </w:rPr>
              <w:t>ي</w:t>
            </w:r>
            <w:r w:rsidRPr="00853E83">
              <w:rPr>
                <w:rtl/>
              </w:rPr>
              <w:t xml:space="preserve"> جلت</w:t>
            </w:r>
            <w:r>
              <w:rPr>
                <w:rFonts w:hint="cs"/>
                <w:rtl/>
              </w:rPr>
              <w:br/>
            </w:r>
          </w:p>
        </w:tc>
      </w:tr>
    </w:tbl>
    <w:p w:rsidR="00254944" w:rsidRDefault="008F4B15" w:rsidP="00254944">
      <w:pPr>
        <w:pStyle w:val="a4"/>
        <w:rPr>
          <w:rtl/>
        </w:rPr>
      </w:pPr>
      <w:r w:rsidRPr="009F4DE7">
        <w:rPr>
          <w:rFonts w:hint="cs"/>
          <w:rtl/>
        </w:rPr>
        <w:t>«ای دوستانم! بدانید که سوگند به خدا</w:t>
      </w:r>
      <w:r w:rsidR="007C6A2D" w:rsidRPr="009F4DE7">
        <w:rPr>
          <w:rFonts w:hint="cs"/>
          <w:rtl/>
        </w:rPr>
        <w:t>،</w:t>
      </w:r>
      <w:r w:rsidR="004F180B" w:rsidRPr="009F4DE7">
        <w:rPr>
          <w:rFonts w:hint="cs"/>
          <w:rtl/>
        </w:rPr>
        <w:t xml:space="preserve"> </w:t>
      </w:r>
      <w:r w:rsidRPr="009F4DE7">
        <w:rPr>
          <w:rFonts w:hint="cs"/>
          <w:rtl/>
        </w:rPr>
        <w:t xml:space="preserve">هیچ مصیبتی </w:t>
      </w:r>
      <w:r w:rsidR="00254944">
        <w:rPr>
          <w:rFonts w:hint="cs"/>
          <w:rtl/>
        </w:rPr>
        <w:t>-</w:t>
      </w:r>
      <w:r w:rsidRPr="009F4DE7">
        <w:rPr>
          <w:rFonts w:hint="cs"/>
          <w:rtl/>
        </w:rPr>
        <w:t>هرچند بزرگ باشد</w:t>
      </w:r>
      <w:r w:rsidR="00254944">
        <w:rPr>
          <w:rFonts w:hint="cs"/>
          <w:rtl/>
        </w:rPr>
        <w:t>-</w:t>
      </w:r>
      <w:r w:rsidRPr="009F4DE7">
        <w:rPr>
          <w:rFonts w:hint="cs"/>
          <w:rtl/>
        </w:rPr>
        <w:t xml:space="preserve"> ماندگار نیست»</w:t>
      </w:r>
      <w:r w:rsidR="0075782A" w:rsidRPr="009F4DE7">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فإن نـزلت یوماً</w:t>
            </w:r>
            <w:r>
              <w:rPr>
                <w:rFonts w:hint="cs"/>
                <w:rtl/>
              </w:rPr>
              <w:t xml:space="preserve"> </w:t>
            </w:r>
            <w:r w:rsidRPr="00853E83">
              <w:rPr>
                <w:rtl/>
              </w:rPr>
              <w:t>فلا تخضعن لها</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ولا تکثر الشکوی إذا النعل زلت</w:t>
            </w:r>
            <w:r>
              <w:rPr>
                <w:rFonts w:hint="cs"/>
                <w:rtl/>
              </w:rPr>
              <w:br/>
            </w:r>
          </w:p>
        </w:tc>
      </w:tr>
    </w:tbl>
    <w:p w:rsidR="00254944" w:rsidRDefault="0075782A" w:rsidP="00254944">
      <w:pPr>
        <w:pStyle w:val="a4"/>
        <w:rPr>
          <w:rtl/>
        </w:rPr>
      </w:pPr>
      <w:r w:rsidRPr="009F4DE7">
        <w:rPr>
          <w:rFonts w:hint="cs"/>
          <w:rtl/>
        </w:rPr>
        <w:t xml:space="preserve"> </w:t>
      </w:r>
      <w:r w:rsidR="008F4B15" w:rsidRPr="009F4DE7">
        <w:rPr>
          <w:rFonts w:hint="cs"/>
          <w:rtl/>
        </w:rPr>
        <w:t>«اگر روزی مصیبتی</w:t>
      </w:r>
      <w:r w:rsidR="007C6A2D" w:rsidRPr="009F4DE7">
        <w:rPr>
          <w:rFonts w:hint="cs"/>
          <w:rtl/>
        </w:rPr>
        <w:t>،</w:t>
      </w:r>
      <w:r w:rsidR="004F180B" w:rsidRPr="009F4DE7">
        <w:rPr>
          <w:rFonts w:hint="cs"/>
          <w:rtl/>
        </w:rPr>
        <w:t xml:space="preserve"> </w:t>
      </w:r>
      <w:r w:rsidR="008F4B15" w:rsidRPr="009F4DE7">
        <w:rPr>
          <w:rFonts w:hint="cs"/>
          <w:rtl/>
        </w:rPr>
        <w:t>آمد</w:t>
      </w:r>
      <w:r w:rsidR="007C6A2D" w:rsidRPr="009F4DE7">
        <w:rPr>
          <w:rFonts w:hint="cs"/>
          <w:rtl/>
        </w:rPr>
        <w:t>،</w:t>
      </w:r>
      <w:r w:rsidR="004F180B" w:rsidRPr="009F4DE7">
        <w:rPr>
          <w:rFonts w:hint="cs"/>
          <w:rtl/>
        </w:rPr>
        <w:t xml:space="preserve"> </w:t>
      </w:r>
      <w:r w:rsidR="008F4B15" w:rsidRPr="009F4DE7">
        <w:rPr>
          <w:rFonts w:hint="cs"/>
          <w:rtl/>
        </w:rPr>
        <w:t>در برابر آن تسلیم مشو و وقتی پا</w:t>
      </w:r>
      <w:r w:rsidR="007C6A2D" w:rsidRPr="009F4DE7">
        <w:rPr>
          <w:rFonts w:hint="cs"/>
          <w:rtl/>
        </w:rPr>
        <w:t>،</w:t>
      </w:r>
      <w:r w:rsidR="004F180B" w:rsidRPr="009F4DE7">
        <w:rPr>
          <w:rFonts w:hint="cs"/>
          <w:rtl/>
        </w:rPr>
        <w:t xml:space="preserve"> </w:t>
      </w:r>
      <w:r w:rsidR="008F4B15" w:rsidRPr="009F4DE7">
        <w:rPr>
          <w:rFonts w:hint="cs"/>
          <w:rtl/>
        </w:rPr>
        <w:t>لغزید</w:t>
      </w:r>
      <w:r w:rsidR="007C6A2D" w:rsidRPr="009F4DE7">
        <w:rPr>
          <w:rFonts w:hint="cs"/>
          <w:rtl/>
        </w:rPr>
        <w:t>،</w:t>
      </w:r>
      <w:r w:rsidR="004F180B" w:rsidRPr="009F4DE7">
        <w:rPr>
          <w:rFonts w:hint="cs"/>
          <w:rtl/>
        </w:rPr>
        <w:t xml:space="preserve"> </w:t>
      </w:r>
      <w:r w:rsidR="008F4B15" w:rsidRPr="009F4DE7">
        <w:rPr>
          <w:rFonts w:hint="cs"/>
          <w:rtl/>
        </w:rPr>
        <w:t>زیاد شکایت مکن»</w:t>
      </w:r>
      <w:r w:rsidRPr="009F4DE7">
        <w:rPr>
          <w:rFonts w:hint="cs"/>
          <w:rtl/>
        </w:rPr>
        <w:t>.</w:t>
      </w:r>
    </w:p>
    <w:tbl>
      <w:tblPr>
        <w:bidiVisual/>
        <w:tblW w:w="0" w:type="auto"/>
        <w:jc w:val="center"/>
        <w:tblInd w:w="391" w:type="dxa"/>
        <w:tblLook w:val="04A0" w:firstRow="1" w:lastRow="0" w:firstColumn="1" w:lastColumn="0" w:noHBand="0" w:noVBand="1"/>
      </w:tblPr>
      <w:tblGrid>
        <w:gridCol w:w="3036"/>
        <w:gridCol w:w="687"/>
        <w:gridCol w:w="3190"/>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فکم مـن کریم قد بلـی بنوائب</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فصـابرها حتی مضت واضمحلت</w:t>
            </w:r>
            <w:r>
              <w:rPr>
                <w:rFonts w:hint="cs"/>
                <w:rtl/>
              </w:rPr>
              <w:br/>
            </w:r>
          </w:p>
        </w:tc>
      </w:tr>
    </w:tbl>
    <w:p w:rsidR="00254944" w:rsidRDefault="0075782A" w:rsidP="00254944">
      <w:pPr>
        <w:pStyle w:val="a4"/>
        <w:rPr>
          <w:rtl/>
        </w:rPr>
      </w:pPr>
      <w:r w:rsidRPr="009F4DE7">
        <w:rPr>
          <w:rFonts w:hint="cs"/>
          <w:rtl/>
        </w:rPr>
        <w:t xml:space="preserve"> </w:t>
      </w:r>
      <w:r w:rsidR="008F4B15" w:rsidRPr="009F4DE7">
        <w:rPr>
          <w:rFonts w:hint="cs"/>
          <w:rtl/>
        </w:rPr>
        <w:t>«چه بسیار افراد بزرگواری که به بلا گرفتار شده و شکیبایی ورزیده</w:t>
      </w:r>
      <w:r w:rsidR="00B53612" w:rsidRPr="009F4DE7">
        <w:rPr>
          <w:rFonts w:hint="cs"/>
          <w:rtl/>
        </w:rPr>
        <w:t xml:space="preserve">‌اند </w:t>
      </w:r>
      <w:r w:rsidR="008F4B15" w:rsidRPr="009F4DE7">
        <w:rPr>
          <w:rFonts w:hint="cs"/>
          <w:rtl/>
        </w:rPr>
        <w:t>تا اینکه بلا</w:t>
      </w:r>
      <w:r w:rsidR="007C6A2D" w:rsidRPr="009F4DE7">
        <w:rPr>
          <w:rFonts w:hint="cs"/>
          <w:rtl/>
        </w:rPr>
        <w:t>،</w:t>
      </w:r>
      <w:r w:rsidR="004F180B" w:rsidRPr="009F4DE7">
        <w:rPr>
          <w:rFonts w:hint="cs"/>
          <w:rtl/>
        </w:rPr>
        <w:t xml:space="preserve"> </w:t>
      </w:r>
      <w:r w:rsidR="008F4B15" w:rsidRPr="009F4DE7">
        <w:rPr>
          <w:rFonts w:hint="cs"/>
          <w:rtl/>
        </w:rPr>
        <w:t>پایان یافته و از بین رفته است»</w:t>
      </w:r>
      <w:r w:rsidRPr="009F4DE7">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lastRenderedPageBreak/>
              <w:t>وکانت علی الأیام نفس</w:t>
            </w:r>
            <w:r>
              <w:rPr>
                <w:rFonts w:hint="cs"/>
                <w:rtl/>
              </w:rPr>
              <w:t>ي</w:t>
            </w:r>
            <w:r w:rsidRPr="00853E83">
              <w:rPr>
                <w:rtl/>
              </w:rPr>
              <w:t xml:space="preserve"> عزیزة</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فلما رأت صبر</w:t>
            </w:r>
            <w:r>
              <w:rPr>
                <w:rFonts w:hint="cs"/>
                <w:rtl/>
              </w:rPr>
              <w:t>ي</w:t>
            </w:r>
            <w:r w:rsidRPr="00853E83">
              <w:rPr>
                <w:rtl/>
              </w:rPr>
              <w:t xml:space="preserve"> علی الذل ذلت</w:t>
            </w:r>
            <w:r>
              <w:rPr>
                <w:rFonts w:hint="cs"/>
                <w:rtl/>
              </w:rPr>
              <w:br/>
            </w:r>
          </w:p>
        </w:tc>
      </w:tr>
    </w:tbl>
    <w:p w:rsidR="008F4B15" w:rsidRPr="009F4DE7" w:rsidRDefault="0075782A" w:rsidP="00254944">
      <w:pPr>
        <w:pStyle w:val="a4"/>
        <w:rPr>
          <w:rtl/>
        </w:rPr>
      </w:pPr>
      <w:r w:rsidRPr="009F4DE7">
        <w:rPr>
          <w:rFonts w:hint="cs"/>
          <w:rtl/>
        </w:rPr>
        <w:t xml:space="preserve"> </w:t>
      </w:r>
      <w:r w:rsidR="008F4B15" w:rsidRPr="009F4DE7">
        <w:rPr>
          <w:rFonts w:hint="cs"/>
          <w:rtl/>
        </w:rPr>
        <w:t>«جانم</w:t>
      </w:r>
      <w:r w:rsidR="007C6A2D" w:rsidRPr="009F4DE7">
        <w:rPr>
          <w:rFonts w:hint="cs"/>
          <w:rtl/>
        </w:rPr>
        <w:t>،</w:t>
      </w:r>
      <w:r w:rsidR="004F180B" w:rsidRPr="009F4DE7">
        <w:rPr>
          <w:rFonts w:hint="cs"/>
          <w:rtl/>
        </w:rPr>
        <w:t xml:space="preserve"> </w:t>
      </w:r>
      <w:r w:rsidR="008F4B15" w:rsidRPr="009F4DE7">
        <w:rPr>
          <w:rFonts w:hint="cs"/>
          <w:rtl/>
        </w:rPr>
        <w:t>برای روزها عزیز بود؛ وقتی شکیبایی ام را در برابر بدبختی دید</w:t>
      </w:r>
      <w:r w:rsidR="007C6A2D" w:rsidRPr="009F4DE7">
        <w:rPr>
          <w:rFonts w:hint="cs"/>
          <w:rtl/>
        </w:rPr>
        <w:t>،</w:t>
      </w:r>
      <w:r w:rsidR="004F180B" w:rsidRPr="009F4DE7">
        <w:rPr>
          <w:rFonts w:hint="cs"/>
          <w:rtl/>
        </w:rPr>
        <w:t xml:space="preserve"> </w:t>
      </w:r>
      <w:r w:rsidR="008F4B15" w:rsidRPr="009F4DE7">
        <w:rPr>
          <w:rFonts w:hint="cs"/>
          <w:rtl/>
        </w:rPr>
        <w:t>نرم و فروتن شد»</w:t>
      </w:r>
      <w:r w:rsidRPr="009F4DE7">
        <w:rPr>
          <w:rFonts w:hint="cs"/>
          <w:rtl/>
        </w:rPr>
        <w:t xml:space="preserve">. </w:t>
      </w:r>
    </w:p>
    <w:p w:rsidR="008F4B15" w:rsidRDefault="008F4B15" w:rsidP="00254944">
      <w:pPr>
        <w:pStyle w:val="a4"/>
        <w:rPr>
          <w:rtl/>
          <w:lang w:bidi="fa-IR"/>
        </w:rPr>
      </w:pPr>
      <w:r w:rsidRPr="00A557FB">
        <w:rPr>
          <w:rFonts w:hint="cs"/>
          <w:rtl/>
          <w:lang w:bidi="fa-IR"/>
        </w:rPr>
        <w:t>شاعری دیگر</w:t>
      </w:r>
      <w:r w:rsidR="00B53612">
        <w:rPr>
          <w:rFonts w:hint="cs"/>
          <w:rtl/>
          <w:lang w:bidi="fa-IR"/>
        </w:rPr>
        <w:t xml:space="preserve"> می‌گوید</w:t>
      </w:r>
      <w:r w:rsidR="0075782A">
        <w:rPr>
          <w:rFonts w:hint="cs"/>
          <w:rtl/>
          <w:lang w:bidi="fa-IR"/>
        </w:rPr>
        <w:t xml:space="preserve">: </w:t>
      </w:r>
    </w:p>
    <w:tbl>
      <w:tblPr>
        <w:bidiVisual/>
        <w:tblW w:w="0" w:type="auto"/>
        <w:jc w:val="center"/>
        <w:tblInd w:w="391" w:type="dxa"/>
        <w:tblLook w:val="04A0" w:firstRow="1" w:lastRow="0" w:firstColumn="1" w:lastColumn="0" w:noHBand="0" w:noVBand="1"/>
      </w:tblPr>
      <w:tblGrid>
        <w:gridCol w:w="3047"/>
        <w:gridCol w:w="688"/>
        <w:gridCol w:w="3178"/>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یضیـق صدر</w:t>
            </w:r>
            <w:r>
              <w:rPr>
                <w:rFonts w:hint="cs"/>
                <w:rtl/>
              </w:rPr>
              <w:t>ي</w:t>
            </w:r>
            <w:r w:rsidRPr="00853E83">
              <w:rPr>
                <w:rtl/>
              </w:rPr>
              <w:t xml:space="preserve"> بغـم عنـد حادثة</w:t>
            </w:r>
            <w:r>
              <w:rPr>
                <w:rFonts w:hint="cs"/>
                <w:rtl/>
              </w:rPr>
              <w:br/>
            </w:r>
          </w:p>
        </w:tc>
        <w:tc>
          <w:tcPr>
            <w:tcW w:w="709" w:type="dxa"/>
            <w:shd w:val="clear" w:color="auto" w:fill="auto"/>
          </w:tcPr>
          <w:p w:rsidR="00254944" w:rsidRPr="00525B3A" w:rsidRDefault="00254944" w:rsidP="00254944">
            <w:pPr>
              <w:pStyle w:val="a5"/>
              <w:ind w:firstLine="0"/>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وربمـا خیـر ل</w:t>
            </w:r>
            <w:r>
              <w:rPr>
                <w:rFonts w:hint="cs"/>
                <w:rtl/>
              </w:rPr>
              <w:t>ي</w:t>
            </w:r>
            <w:r w:rsidRPr="00853E83">
              <w:rPr>
                <w:rtl/>
              </w:rPr>
              <w:t xml:space="preserve"> ف</w:t>
            </w:r>
            <w:r>
              <w:rPr>
                <w:rFonts w:hint="cs"/>
                <w:rtl/>
              </w:rPr>
              <w:t>ي</w:t>
            </w:r>
            <w:r w:rsidRPr="00853E83">
              <w:rPr>
                <w:rtl/>
              </w:rPr>
              <w:t xml:space="preserve"> الغم أحیانا</w:t>
            </w:r>
            <w:r>
              <w:rPr>
                <w:rFonts w:hint="cs"/>
                <w:rtl/>
              </w:rPr>
              <w:br/>
            </w:r>
          </w:p>
        </w:tc>
      </w:tr>
    </w:tbl>
    <w:p w:rsidR="00254944" w:rsidRDefault="008F4B15" w:rsidP="009F4DE7">
      <w:pPr>
        <w:pStyle w:val="a4"/>
        <w:rPr>
          <w:rtl/>
        </w:rPr>
      </w:pPr>
      <w:r w:rsidRPr="009F4DE7">
        <w:rPr>
          <w:rFonts w:hint="cs"/>
          <w:rtl/>
        </w:rPr>
        <w:t xml:space="preserve">«وقتی اتفاقی رخ </w:t>
      </w:r>
      <w:r w:rsidR="00BB0072" w:rsidRPr="009F4DE7">
        <w:rPr>
          <w:rFonts w:hint="cs"/>
          <w:rtl/>
        </w:rPr>
        <w:t>می‌ده</w:t>
      </w:r>
      <w:r w:rsidRPr="009F4DE7">
        <w:rPr>
          <w:rFonts w:hint="cs"/>
          <w:rtl/>
        </w:rPr>
        <w:t>د</w:t>
      </w:r>
      <w:r w:rsidR="007C6A2D" w:rsidRPr="009F4DE7">
        <w:rPr>
          <w:rFonts w:hint="cs"/>
          <w:rtl/>
        </w:rPr>
        <w:t>،</w:t>
      </w:r>
      <w:r w:rsidR="004F180B" w:rsidRPr="009F4DE7">
        <w:rPr>
          <w:rFonts w:hint="cs"/>
          <w:rtl/>
        </w:rPr>
        <w:t xml:space="preserve"> </w:t>
      </w:r>
      <w:r w:rsidRPr="009F4DE7">
        <w:rPr>
          <w:rFonts w:hint="cs"/>
          <w:rtl/>
        </w:rPr>
        <w:t>از اندوه پیشامده</w:t>
      </w:r>
      <w:r w:rsidR="007C6A2D" w:rsidRPr="009F4DE7">
        <w:rPr>
          <w:rFonts w:hint="cs"/>
          <w:rtl/>
        </w:rPr>
        <w:t>،</w:t>
      </w:r>
      <w:r w:rsidR="004F180B" w:rsidRPr="009F4DE7">
        <w:rPr>
          <w:rFonts w:hint="cs"/>
          <w:rtl/>
        </w:rPr>
        <w:t xml:space="preserve"> </w:t>
      </w:r>
      <w:r w:rsidRPr="009F4DE7">
        <w:rPr>
          <w:rFonts w:hint="cs"/>
          <w:rtl/>
        </w:rPr>
        <w:t xml:space="preserve">دلتنگ </w:t>
      </w:r>
      <w:r w:rsidR="00DC3730" w:rsidRPr="009F4DE7">
        <w:rPr>
          <w:rFonts w:hint="cs"/>
          <w:rtl/>
        </w:rPr>
        <w:t>می‌شو</w:t>
      </w:r>
      <w:r w:rsidRPr="009F4DE7">
        <w:rPr>
          <w:rFonts w:hint="cs"/>
          <w:rtl/>
        </w:rPr>
        <w:t>م و شاید چنین برای من مقدر شده که گاهی اندوهگین شوم»</w:t>
      </w:r>
      <w:r w:rsidR="0075782A" w:rsidRPr="009F4DE7">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ورب یــوم یکون الغـم أولـه</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وعند آخــره روحـاً وریحــاناً</w:t>
            </w:r>
            <w:r>
              <w:rPr>
                <w:rFonts w:hint="cs"/>
                <w:rtl/>
              </w:rPr>
              <w:br/>
            </w:r>
          </w:p>
        </w:tc>
      </w:tr>
    </w:tbl>
    <w:p w:rsidR="00254944" w:rsidRDefault="0075782A" w:rsidP="00254944">
      <w:pPr>
        <w:pStyle w:val="a4"/>
        <w:rPr>
          <w:rtl/>
        </w:rPr>
      </w:pPr>
      <w:r w:rsidRPr="009F4DE7">
        <w:rPr>
          <w:rFonts w:hint="cs"/>
          <w:rtl/>
        </w:rPr>
        <w:t xml:space="preserve"> </w:t>
      </w:r>
      <w:r w:rsidR="008F4B15" w:rsidRPr="009F4DE7">
        <w:rPr>
          <w:rFonts w:hint="cs"/>
          <w:rtl/>
        </w:rPr>
        <w:t xml:space="preserve">«چه بسا روزی که با اندوه و ناراحتی آغاز </w:t>
      </w:r>
      <w:r w:rsidR="00DC3730" w:rsidRPr="009F4DE7">
        <w:rPr>
          <w:rFonts w:hint="cs"/>
          <w:rtl/>
        </w:rPr>
        <w:t>می‌شو</w:t>
      </w:r>
      <w:r w:rsidR="008F4B15" w:rsidRPr="009F4DE7">
        <w:rPr>
          <w:rFonts w:hint="cs"/>
          <w:rtl/>
        </w:rPr>
        <w:t>د</w:t>
      </w:r>
      <w:r w:rsidR="007C6A2D" w:rsidRPr="009F4DE7">
        <w:rPr>
          <w:rFonts w:hint="cs"/>
          <w:rtl/>
        </w:rPr>
        <w:t>،</w:t>
      </w:r>
      <w:r w:rsidR="004F180B" w:rsidRPr="009F4DE7">
        <w:rPr>
          <w:rFonts w:hint="cs"/>
          <w:rtl/>
        </w:rPr>
        <w:t xml:space="preserve"> </w:t>
      </w:r>
      <w:r w:rsidR="008F4B15" w:rsidRPr="009F4DE7">
        <w:rPr>
          <w:rFonts w:hint="cs"/>
          <w:rtl/>
        </w:rPr>
        <w:t>پایانی خوش و شادمان داشته باشد»</w:t>
      </w:r>
      <w:r w:rsidRPr="009F4DE7">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ما ضـقت ذرعاً بغـم عند نائبـة</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إلا ولــ</w:t>
            </w:r>
            <w:r>
              <w:rPr>
                <w:rFonts w:hint="cs"/>
                <w:rtl/>
              </w:rPr>
              <w:t>ي</w:t>
            </w:r>
            <w:r w:rsidRPr="00853E83">
              <w:rPr>
                <w:rtl/>
              </w:rPr>
              <w:t xml:space="preserve"> فرج قد حل أو حانــا</w:t>
            </w:r>
            <w:r>
              <w:rPr>
                <w:rFonts w:hint="cs"/>
                <w:rtl/>
              </w:rPr>
              <w:br/>
            </w:r>
          </w:p>
        </w:tc>
      </w:tr>
    </w:tbl>
    <w:p w:rsidR="008F4B15" w:rsidRPr="009F4DE7" w:rsidRDefault="0075782A" w:rsidP="00254944">
      <w:pPr>
        <w:pStyle w:val="a4"/>
        <w:rPr>
          <w:rtl/>
        </w:rPr>
      </w:pPr>
      <w:r w:rsidRPr="009F4DE7">
        <w:rPr>
          <w:rFonts w:hint="cs"/>
          <w:rtl/>
        </w:rPr>
        <w:t xml:space="preserve"> </w:t>
      </w:r>
      <w:r w:rsidR="008F4B15" w:rsidRPr="009F4DE7">
        <w:rPr>
          <w:rFonts w:hint="cs"/>
          <w:rtl/>
        </w:rPr>
        <w:t>هنگام بروز مصیبت ناراحت کننده</w:t>
      </w:r>
      <w:r w:rsidR="007C6A2D" w:rsidRPr="009F4DE7">
        <w:rPr>
          <w:rFonts w:hint="cs"/>
          <w:rtl/>
        </w:rPr>
        <w:t>،</w:t>
      </w:r>
      <w:r w:rsidR="004F180B" w:rsidRPr="009F4DE7">
        <w:rPr>
          <w:rFonts w:hint="cs"/>
          <w:rtl/>
        </w:rPr>
        <w:t xml:space="preserve"> </w:t>
      </w:r>
      <w:r w:rsidR="008F4B15" w:rsidRPr="009F4DE7">
        <w:rPr>
          <w:rFonts w:hint="cs"/>
          <w:rtl/>
        </w:rPr>
        <w:t>به تنگ ن</w:t>
      </w:r>
      <w:r w:rsidRPr="009F4DE7">
        <w:rPr>
          <w:rFonts w:hint="cs"/>
          <w:rtl/>
        </w:rPr>
        <w:t>می‌آی</w:t>
      </w:r>
      <w:r w:rsidR="008F4B15" w:rsidRPr="009F4DE7">
        <w:rPr>
          <w:rFonts w:hint="cs"/>
          <w:rtl/>
        </w:rPr>
        <w:t>م؛ چون راه حلی دارم یا زمان حل شدن آن</w:t>
      </w:r>
      <w:r w:rsidR="007C6A2D" w:rsidRPr="009F4DE7">
        <w:rPr>
          <w:rFonts w:hint="cs"/>
          <w:rtl/>
        </w:rPr>
        <w:t>،</w:t>
      </w:r>
      <w:r w:rsidR="004F180B" w:rsidRPr="009F4DE7">
        <w:rPr>
          <w:rFonts w:hint="cs"/>
          <w:rtl/>
        </w:rPr>
        <w:t xml:space="preserve"> </w:t>
      </w:r>
      <w:r w:rsidR="008F4B15" w:rsidRPr="009F4DE7">
        <w:rPr>
          <w:rFonts w:hint="cs"/>
          <w:rtl/>
        </w:rPr>
        <w:t>فرا رسیده است»</w:t>
      </w:r>
      <w:r w:rsidRPr="009F4DE7">
        <w:rPr>
          <w:rFonts w:hint="cs"/>
          <w:rtl/>
        </w:rPr>
        <w:t xml:space="preserve">. </w:t>
      </w:r>
    </w:p>
    <w:p w:rsidR="008F4B15" w:rsidRPr="002C6908" w:rsidRDefault="008F4B15" w:rsidP="000012BE">
      <w:pPr>
        <w:pStyle w:val="a"/>
        <w:rPr>
          <w:rtl/>
        </w:rPr>
      </w:pPr>
      <w:bookmarkStart w:id="402" w:name="_Toc275546837"/>
      <w:bookmarkStart w:id="403" w:name="_Toc420959449"/>
      <w:r w:rsidRPr="002C6908">
        <w:rPr>
          <w:rFonts w:hint="cs"/>
          <w:rtl/>
        </w:rPr>
        <w:t>کارهای زیبا، راه سعادت</w:t>
      </w:r>
      <w:bookmarkEnd w:id="402"/>
      <w:bookmarkEnd w:id="403"/>
    </w:p>
    <w:p w:rsidR="008F4B15" w:rsidRPr="00254944" w:rsidRDefault="008F4B15" w:rsidP="005D2896">
      <w:pPr>
        <w:pStyle w:val="a4"/>
        <w:rPr>
          <w:rtl/>
        </w:rPr>
      </w:pPr>
      <w:r w:rsidRPr="00254944">
        <w:rPr>
          <w:rFonts w:hint="cs"/>
          <w:rtl/>
        </w:rPr>
        <w:t>در ابتدای دیوان حاتم طایی سخن زیبایی دیدم که در آن</w:t>
      </w:r>
      <w:r w:rsidR="00B53612" w:rsidRPr="00254944">
        <w:rPr>
          <w:rFonts w:hint="cs"/>
          <w:rtl/>
        </w:rPr>
        <w:t xml:space="preserve"> می‌گوید</w:t>
      </w:r>
      <w:r w:rsidR="0075782A" w:rsidRPr="00254944">
        <w:rPr>
          <w:rFonts w:hint="cs"/>
          <w:rtl/>
        </w:rPr>
        <w:t xml:space="preserve">: </w:t>
      </w:r>
      <w:r w:rsidRPr="00254944">
        <w:rPr>
          <w:rFonts w:hint="cs"/>
          <w:rtl/>
        </w:rPr>
        <w:t>وقتی با رها کردن بدی</w:t>
      </w:r>
      <w:r w:rsidR="007C6A2D" w:rsidRPr="00254944">
        <w:rPr>
          <w:rFonts w:hint="cs"/>
          <w:rtl/>
        </w:rPr>
        <w:t>،</w:t>
      </w:r>
      <w:r w:rsidR="004F180B" w:rsidRPr="00254944">
        <w:rPr>
          <w:rFonts w:hint="cs"/>
          <w:rtl/>
        </w:rPr>
        <w:t xml:space="preserve"> </w:t>
      </w:r>
      <w:r w:rsidRPr="00254944">
        <w:rPr>
          <w:rFonts w:hint="cs"/>
          <w:rtl/>
        </w:rPr>
        <w:t xml:space="preserve">از بدی رهایی </w:t>
      </w:r>
      <w:r w:rsidR="0056151E" w:rsidRPr="00254944">
        <w:rPr>
          <w:rFonts w:hint="cs"/>
          <w:rtl/>
        </w:rPr>
        <w:t>می‌یاب</w:t>
      </w:r>
      <w:r w:rsidRPr="00254944">
        <w:rPr>
          <w:rFonts w:hint="cs"/>
          <w:rtl/>
        </w:rPr>
        <w:t>ی</w:t>
      </w:r>
      <w:r w:rsidR="007C6A2D" w:rsidRPr="00254944">
        <w:rPr>
          <w:rFonts w:hint="cs"/>
          <w:rtl/>
        </w:rPr>
        <w:t>،</w:t>
      </w:r>
      <w:r w:rsidR="004F180B" w:rsidRPr="00254944">
        <w:rPr>
          <w:rFonts w:hint="cs"/>
          <w:rtl/>
        </w:rPr>
        <w:t xml:space="preserve"> </w:t>
      </w:r>
      <w:r w:rsidRPr="00254944">
        <w:rPr>
          <w:rFonts w:hint="cs"/>
          <w:rtl/>
        </w:rPr>
        <w:t>آن را رها کن</w:t>
      </w:r>
      <w:r w:rsidR="0075782A" w:rsidRPr="00254944">
        <w:rPr>
          <w:rFonts w:hint="cs"/>
          <w:rtl/>
        </w:rPr>
        <w:t xml:space="preserve">. </w:t>
      </w:r>
      <w:r w:rsidRPr="00254944">
        <w:rPr>
          <w:rFonts w:hint="cs"/>
          <w:rtl/>
        </w:rPr>
        <w:t>یعنی اگر سکوت از شر و پرهیز از آن</w:t>
      </w:r>
      <w:r w:rsidR="007C6A2D" w:rsidRPr="00254944">
        <w:rPr>
          <w:rFonts w:hint="cs"/>
          <w:rtl/>
        </w:rPr>
        <w:t>،</w:t>
      </w:r>
      <w:r w:rsidR="004F180B" w:rsidRPr="00254944">
        <w:rPr>
          <w:rFonts w:hint="cs"/>
          <w:rtl/>
        </w:rPr>
        <w:t xml:space="preserve"> </w:t>
      </w:r>
      <w:r w:rsidRPr="00254944">
        <w:rPr>
          <w:rFonts w:hint="cs"/>
          <w:rtl/>
        </w:rPr>
        <w:t>ممکن بود</w:t>
      </w:r>
      <w:r w:rsidR="007C6A2D" w:rsidRPr="00254944">
        <w:rPr>
          <w:rFonts w:hint="cs"/>
          <w:rtl/>
        </w:rPr>
        <w:t>،</w:t>
      </w:r>
      <w:r w:rsidR="004F180B" w:rsidRPr="00254944">
        <w:rPr>
          <w:rFonts w:hint="cs"/>
          <w:rtl/>
        </w:rPr>
        <w:t xml:space="preserve"> </w:t>
      </w:r>
      <w:r w:rsidRPr="00254944">
        <w:rPr>
          <w:rFonts w:hint="cs"/>
          <w:rtl/>
        </w:rPr>
        <w:t>همین کار را بکن</w:t>
      </w:r>
      <w:r w:rsidR="0075782A" w:rsidRPr="00254944">
        <w:rPr>
          <w:rFonts w:hint="cs"/>
          <w:rtl/>
        </w:rPr>
        <w:t>.</w:t>
      </w:r>
      <w:r w:rsidR="00BF7B27">
        <w:rPr>
          <w:rFonts w:hint="cs"/>
          <w:rtl/>
        </w:rPr>
        <w:t xml:space="preserve"> </w:t>
      </w:r>
      <w:r w:rsidR="00BF7B27">
        <w:rPr>
          <w:rFonts w:ascii="Traditional Arabic" w:hAnsi="Traditional Arabic" w:cs="Traditional Arabic"/>
          <w:rtl/>
        </w:rPr>
        <w:t>﴿</w:t>
      </w:r>
      <w:r w:rsidR="005D2896">
        <w:rPr>
          <w:rFonts w:ascii="KFGQPC Uthmanic Script HAFS" w:hAnsi="KFGQPC Uthmanic Script HAFS" w:cs="KFGQPC Uthmanic Script HAFS"/>
          <w:rtl/>
        </w:rPr>
        <w:t>فَأَعۡرِضۡ عَنۡهُمۡ</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النساء: 63</w:t>
      </w:r>
      <w:r w:rsidR="00BF7B27" w:rsidRPr="00B215B7">
        <w:rPr>
          <w:rStyle w:val="Char7"/>
          <w:rFonts w:hint="cs"/>
          <w:rtl/>
        </w:rPr>
        <w:t>]</w:t>
      </w:r>
      <w:r w:rsidR="0075782A" w:rsidRPr="00254944">
        <w:rPr>
          <w:rFonts w:hint="cs"/>
          <w:rtl/>
        </w:rPr>
        <w:t xml:space="preserve"> </w:t>
      </w:r>
      <w:r w:rsidRPr="00254944">
        <w:rPr>
          <w:rFonts w:hint="cs"/>
          <w:rtl/>
        </w:rPr>
        <w:t>«پس از آنها رویگردانی نما»</w:t>
      </w:r>
      <w:r w:rsidR="00B11528" w:rsidRPr="00254944">
        <w:rPr>
          <w:rFonts w:hint="cs"/>
          <w:rtl/>
        </w:rPr>
        <w:t>.</w:t>
      </w:r>
      <w:r w:rsidR="00BF7B27">
        <w:rPr>
          <w:rFonts w:hint="cs"/>
          <w:rtl/>
        </w:rPr>
        <w:t xml:space="preserve"> </w:t>
      </w:r>
      <w:r w:rsidR="00BF7B27">
        <w:rPr>
          <w:rFonts w:ascii="Traditional Arabic" w:hAnsi="Traditional Arabic" w:cs="Traditional Arabic"/>
          <w:rtl/>
        </w:rPr>
        <w:t>﴿</w:t>
      </w:r>
      <w:r w:rsidR="005D2896">
        <w:rPr>
          <w:rFonts w:ascii="KFGQPC Uthmanic Script HAFS" w:hAnsi="KFGQPC Uthmanic Script HAFS" w:cs="KFGQPC Uthmanic Script HAFS"/>
          <w:rtl/>
        </w:rPr>
        <w:t>وَدَعۡ أَذَىٰهُمۡ</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الأحزاب: 48</w:t>
      </w:r>
      <w:r w:rsidR="00BF7B27" w:rsidRPr="00B215B7">
        <w:rPr>
          <w:rStyle w:val="Char7"/>
          <w:rFonts w:hint="cs"/>
          <w:rtl/>
        </w:rPr>
        <w:t>]</w:t>
      </w:r>
      <w:r w:rsidR="0075782A" w:rsidRPr="00254944">
        <w:rPr>
          <w:rFonts w:hint="cs"/>
          <w:rtl/>
        </w:rPr>
        <w:t xml:space="preserve"> </w:t>
      </w:r>
      <w:r w:rsidRPr="00254944">
        <w:rPr>
          <w:rFonts w:hint="cs"/>
          <w:rtl/>
        </w:rPr>
        <w:t>«به اذیت و آزار آنان</w:t>
      </w:r>
      <w:r w:rsidR="007C6A2D" w:rsidRPr="00254944">
        <w:rPr>
          <w:rFonts w:hint="cs"/>
          <w:rtl/>
        </w:rPr>
        <w:t>،</w:t>
      </w:r>
      <w:r w:rsidR="004F180B" w:rsidRPr="00254944">
        <w:rPr>
          <w:rFonts w:hint="cs"/>
          <w:rtl/>
        </w:rPr>
        <w:t xml:space="preserve"> </w:t>
      </w:r>
      <w:r w:rsidRPr="00254944">
        <w:rPr>
          <w:rFonts w:hint="cs"/>
          <w:rtl/>
        </w:rPr>
        <w:t>اعتنایی نداشته باش»</w:t>
      </w:r>
      <w:r w:rsidR="0075782A" w:rsidRPr="00254944">
        <w:rPr>
          <w:rFonts w:hint="cs"/>
          <w:rtl/>
        </w:rPr>
        <w:t xml:space="preserve">. </w:t>
      </w:r>
    </w:p>
    <w:p w:rsidR="008F4B15" w:rsidRPr="00254944" w:rsidRDefault="008F4B15" w:rsidP="00254944">
      <w:pPr>
        <w:pStyle w:val="a4"/>
        <w:rPr>
          <w:rtl/>
        </w:rPr>
      </w:pPr>
      <w:r w:rsidRPr="00254944">
        <w:rPr>
          <w:rFonts w:hint="cs"/>
          <w:rtl/>
        </w:rPr>
        <w:t>دوست داشتن خیر وخوبی برای مردم</w:t>
      </w:r>
      <w:r w:rsidR="007C6A2D" w:rsidRPr="00254944">
        <w:rPr>
          <w:rFonts w:hint="cs"/>
          <w:rtl/>
        </w:rPr>
        <w:t>،</w:t>
      </w:r>
      <w:r w:rsidR="004F180B" w:rsidRPr="00254944">
        <w:rPr>
          <w:rFonts w:hint="cs"/>
          <w:rtl/>
        </w:rPr>
        <w:t xml:space="preserve"> </w:t>
      </w:r>
      <w:r w:rsidRPr="00254944">
        <w:rPr>
          <w:rFonts w:hint="cs"/>
          <w:rtl/>
        </w:rPr>
        <w:t>بخششی الهی و هدیه ای خجسته از سوی خداوند گشایشگر داناست</w:t>
      </w:r>
      <w:r w:rsidR="0075782A" w:rsidRPr="00254944">
        <w:rPr>
          <w:rFonts w:hint="cs"/>
          <w:rtl/>
        </w:rPr>
        <w:t xml:space="preserve">. </w:t>
      </w:r>
      <w:r w:rsidRPr="00254944">
        <w:rPr>
          <w:rFonts w:hint="cs"/>
          <w:rtl/>
        </w:rPr>
        <w:t>ابن عباس</w:t>
      </w:r>
      <w:r w:rsidR="000179BA" w:rsidRPr="000179BA">
        <w:rPr>
          <w:rFonts w:cs="CTraditional Arabic" w:hint="cs"/>
          <w:rtl/>
        </w:rPr>
        <w:t>س</w:t>
      </w:r>
      <w:r w:rsidRPr="00254944">
        <w:rPr>
          <w:rFonts w:hint="cs"/>
          <w:rtl/>
        </w:rPr>
        <w:t xml:space="preserve"> با بیان نعمت خداوند</w:t>
      </w:r>
      <w:r w:rsidRPr="00254944">
        <w:rPr>
          <w:rFonts w:hint="cs"/>
        </w:rPr>
        <w:sym w:font="AGA Arabesque" w:char="F055"/>
      </w:r>
      <w:r w:rsidR="00B53612" w:rsidRPr="00254944">
        <w:rPr>
          <w:rFonts w:hint="cs"/>
          <w:rtl/>
        </w:rPr>
        <w:t xml:space="preserve"> می‌گوید</w:t>
      </w:r>
      <w:r w:rsidR="0075782A" w:rsidRPr="00254944">
        <w:rPr>
          <w:rFonts w:hint="cs"/>
          <w:rtl/>
        </w:rPr>
        <w:t xml:space="preserve">: </w:t>
      </w:r>
      <w:r w:rsidRPr="00254944">
        <w:rPr>
          <w:rFonts w:hint="cs"/>
          <w:rtl/>
        </w:rPr>
        <w:t>«من سه خصلت دارم</w:t>
      </w:r>
      <w:r w:rsidR="0075782A" w:rsidRPr="00254944">
        <w:rPr>
          <w:rFonts w:hint="cs"/>
          <w:rtl/>
        </w:rPr>
        <w:t xml:space="preserve">: </w:t>
      </w:r>
      <w:r w:rsidRPr="00254944">
        <w:rPr>
          <w:rFonts w:hint="cs"/>
          <w:rtl/>
        </w:rPr>
        <w:t>از نزول باران در هر جا که ببارد</w:t>
      </w:r>
      <w:r w:rsidR="007C6A2D" w:rsidRPr="00254944">
        <w:rPr>
          <w:rFonts w:hint="cs"/>
          <w:rtl/>
        </w:rPr>
        <w:t>،</w:t>
      </w:r>
      <w:r w:rsidR="004F180B" w:rsidRPr="00254944">
        <w:rPr>
          <w:rFonts w:hint="cs"/>
          <w:rtl/>
        </w:rPr>
        <w:t xml:space="preserve"> </w:t>
      </w:r>
      <w:r w:rsidRPr="00254944">
        <w:rPr>
          <w:rFonts w:hint="cs"/>
          <w:rtl/>
        </w:rPr>
        <w:t xml:space="preserve">خدا را ستایش </w:t>
      </w:r>
      <w:r w:rsidR="00FB0E09" w:rsidRPr="00254944">
        <w:rPr>
          <w:rFonts w:hint="cs"/>
          <w:rtl/>
        </w:rPr>
        <w:t>می‌کن</w:t>
      </w:r>
      <w:r w:rsidRPr="00254944">
        <w:rPr>
          <w:rFonts w:hint="cs"/>
          <w:rtl/>
        </w:rPr>
        <w:t xml:space="preserve">م و خوشحال </w:t>
      </w:r>
      <w:r w:rsidR="00DC3730" w:rsidRPr="00254944">
        <w:rPr>
          <w:rFonts w:hint="cs"/>
          <w:rtl/>
        </w:rPr>
        <w:t>می‌شو</w:t>
      </w:r>
      <w:r w:rsidRPr="00254944">
        <w:rPr>
          <w:rFonts w:hint="cs"/>
          <w:rtl/>
        </w:rPr>
        <w:t>م؛ حال آنکه در آنجا هیچ گوسفند و شتری ندارم</w:t>
      </w:r>
      <w:r w:rsidR="0075782A" w:rsidRPr="00254944">
        <w:rPr>
          <w:rFonts w:hint="cs"/>
          <w:rtl/>
        </w:rPr>
        <w:t xml:space="preserve">. </w:t>
      </w:r>
      <w:r w:rsidRPr="00254944">
        <w:rPr>
          <w:rFonts w:hint="cs"/>
          <w:rtl/>
        </w:rPr>
        <w:t xml:space="preserve">از وجود هر قاضی عادلی که باخبر </w:t>
      </w:r>
      <w:r w:rsidR="00DC3730" w:rsidRPr="00254944">
        <w:rPr>
          <w:rFonts w:hint="cs"/>
          <w:rtl/>
        </w:rPr>
        <w:t>می‌شو</w:t>
      </w:r>
      <w:r w:rsidRPr="00254944">
        <w:rPr>
          <w:rFonts w:hint="cs"/>
          <w:rtl/>
        </w:rPr>
        <w:t>م</w:t>
      </w:r>
      <w:r w:rsidR="007C6A2D" w:rsidRPr="00254944">
        <w:rPr>
          <w:rFonts w:hint="cs"/>
          <w:rtl/>
        </w:rPr>
        <w:t>،</w:t>
      </w:r>
      <w:r w:rsidR="004F180B" w:rsidRPr="00254944">
        <w:rPr>
          <w:rFonts w:hint="cs"/>
          <w:rtl/>
        </w:rPr>
        <w:t xml:space="preserve"> </w:t>
      </w:r>
      <w:r w:rsidRPr="00254944">
        <w:rPr>
          <w:rFonts w:hint="cs"/>
          <w:rtl/>
        </w:rPr>
        <w:t xml:space="preserve">برایش دعا </w:t>
      </w:r>
      <w:r w:rsidR="00FB0E09" w:rsidRPr="00254944">
        <w:rPr>
          <w:rFonts w:hint="cs"/>
          <w:rtl/>
        </w:rPr>
        <w:t>می‌کن</w:t>
      </w:r>
      <w:r w:rsidRPr="00254944">
        <w:rPr>
          <w:rFonts w:hint="cs"/>
          <w:rtl/>
        </w:rPr>
        <w:t>م؛ هرچند نزد آن قاضی</w:t>
      </w:r>
      <w:r w:rsidR="007C6A2D" w:rsidRPr="00254944">
        <w:rPr>
          <w:rFonts w:hint="cs"/>
          <w:rtl/>
        </w:rPr>
        <w:t>،</w:t>
      </w:r>
      <w:r w:rsidR="004F180B" w:rsidRPr="00254944">
        <w:rPr>
          <w:rFonts w:hint="cs"/>
          <w:rtl/>
        </w:rPr>
        <w:t xml:space="preserve"> </w:t>
      </w:r>
      <w:r w:rsidRPr="00254944">
        <w:rPr>
          <w:rFonts w:hint="cs"/>
          <w:rtl/>
        </w:rPr>
        <w:t>هیچ کاری برای رسیدگی ندارم</w:t>
      </w:r>
      <w:r w:rsidR="0075782A" w:rsidRPr="00254944">
        <w:rPr>
          <w:rFonts w:hint="cs"/>
          <w:rtl/>
        </w:rPr>
        <w:t xml:space="preserve">. </w:t>
      </w:r>
      <w:r w:rsidRPr="00254944">
        <w:rPr>
          <w:rFonts w:hint="cs"/>
          <w:rtl/>
        </w:rPr>
        <w:t>هر آیه</w:t>
      </w:r>
      <w:r w:rsidR="00254944">
        <w:rPr>
          <w:rFonts w:hint="eastAsia"/>
          <w:rtl/>
        </w:rPr>
        <w:t>‌</w:t>
      </w:r>
      <w:r w:rsidRPr="00254944">
        <w:rPr>
          <w:rFonts w:hint="cs"/>
          <w:rtl/>
        </w:rPr>
        <w:t>ای از آیات کتاب خداوند را که یاد گرفته</w:t>
      </w:r>
      <w:r w:rsidR="00822A7F" w:rsidRPr="00254944">
        <w:rPr>
          <w:rFonts w:hint="cs"/>
          <w:rtl/>
        </w:rPr>
        <w:t>‌ام،</w:t>
      </w:r>
      <w:r w:rsidR="004F180B" w:rsidRPr="00254944">
        <w:rPr>
          <w:rFonts w:hint="cs"/>
          <w:rtl/>
        </w:rPr>
        <w:t xml:space="preserve"> </w:t>
      </w:r>
      <w:r w:rsidRPr="00254944">
        <w:rPr>
          <w:rFonts w:hint="cs"/>
          <w:rtl/>
        </w:rPr>
        <w:t>دوست دارم مردم نیز آن را یاد بگیرند»</w:t>
      </w:r>
      <w:r w:rsidR="0075782A" w:rsidRPr="00254944">
        <w:rPr>
          <w:rFonts w:hint="cs"/>
          <w:rtl/>
        </w:rPr>
        <w:t xml:space="preserve">. </w:t>
      </w:r>
    </w:p>
    <w:p w:rsidR="008F4B15" w:rsidRPr="00254944" w:rsidRDefault="008F4B15" w:rsidP="00254944">
      <w:pPr>
        <w:pStyle w:val="a4"/>
        <w:rPr>
          <w:rtl/>
        </w:rPr>
      </w:pPr>
      <w:r w:rsidRPr="00254944">
        <w:rPr>
          <w:rFonts w:hint="cs"/>
          <w:rtl/>
        </w:rPr>
        <w:t>به راستی که این</w:t>
      </w:r>
      <w:r w:rsidR="007C6A2D" w:rsidRPr="00254944">
        <w:rPr>
          <w:rFonts w:hint="cs"/>
          <w:rtl/>
        </w:rPr>
        <w:t>،</w:t>
      </w:r>
      <w:r w:rsidR="004F180B" w:rsidRPr="00254944">
        <w:rPr>
          <w:rFonts w:hint="cs"/>
          <w:rtl/>
        </w:rPr>
        <w:t xml:space="preserve"> </w:t>
      </w:r>
      <w:r w:rsidRPr="00254944">
        <w:rPr>
          <w:rFonts w:hint="cs"/>
          <w:rtl/>
        </w:rPr>
        <w:t>خیرخواهی برای مردم و دوست داشتن گسترش خوبی در میان آنهاست و این</w:t>
      </w:r>
      <w:r w:rsidR="007C6A2D" w:rsidRPr="00254944">
        <w:rPr>
          <w:rFonts w:hint="cs"/>
          <w:rtl/>
        </w:rPr>
        <w:t>،</w:t>
      </w:r>
      <w:r w:rsidR="004F180B" w:rsidRPr="00254944">
        <w:rPr>
          <w:rFonts w:hint="cs"/>
          <w:rtl/>
        </w:rPr>
        <w:t xml:space="preserve"> </w:t>
      </w:r>
      <w:r w:rsidRPr="00254944">
        <w:rPr>
          <w:rFonts w:hint="cs"/>
          <w:rtl/>
        </w:rPr>
        <w:t>یعنی محبت قلبی با مردم و خیر خواهی برای همه</w:t>
      </w:r>
      <w:r w:rsidR="0075782A" w:rsidRPr="00254944">
        <w:rPr>
          <w:rFonts w:hint="cs"/>
          <w:rtl/>
        </w:rPr>
        <w:t xml:space="preserve">. </w:t>
      </w:r>
    </w:p>
    <w:p w:rsidR="00254944" w:rsidRDefault="008F4B15" w:rsidP="00254944">
      <w:pPr>
        <w:pStyle w:val="a4"/>
        <w:rPr>
          <w:rtl/>
        </w:rPr>
      </w:pPr>
      <w:r w:rsidRPr="00254944">
        <w:rPr>
          <w:rFonts w:hint="cs"/>
          <w:rtl/>
        </w:rPr>
        <w:lastRenderedPageBreak/>
        <w:t>شاعر</w:t>
      </w:r>
      <w:r w:rsidR="00B53612" w:rsidRPr="00254944">
        <w:rPr>
          <w:rFonts w:hint="cs"/>
          <w:rtl/>
        </w:rPr>
        <w:t xml:space="preserve"> می‌گوید</w:t>
      </w:r>
      <w:r w:rsidR="0075782A" w:rsidRPr="00254944">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فلا نزلت عل</w:t>
            </w:r>
            <w:r>
              <w:rPr>
                <w:rFonts w:hint="cs"/>
                <w:rtl/>
              </w:rPr>
              <w:t>ي</w:t>
            </w:r>
            <w:r w:rsidRPr="00853E83">
              <w:rPr>
                <w:rtl/>
              </w:rPr>
              <w:t>ّ ولا بأرضـی</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سحـائب لـیـس تنـتظم البـلادا</w:t>
            </w:r>
            <w:r>
              <w:rPr>
                <w:rFonts w:hint="cs"/>
                <w:rtl/>
              </w:rPr>
              <w:br/>
            </w:r>
          </w:p>
        </w:tc>
      </w:tr>
    </w:tbl>
    <w:p w:rsidR="008F4B15" w:rsidRPr="00254944" w:rsidRDefault="0075782A" w:rsidP="00254944">
      <w:pPr>
        <w:pStyle w:val="a4"/>
        <w:rPr>
          <w:rtl/>
        </w:rPr>
      </w:pPr>
      <w:r>
        <w:rPr>
          <w:rFonts w:hint="cs"/>
          <w:rtl/>
          <w:lang w:bidi="fa-IR"/>
        </w:rPr>
        <w:t xml:space="preserve"> </w:t>
      </w:r>
      <w:r w:rsidR="008F4B15" w:rsidRPr="00254944">
        <w:rPr>
          <w:rFonts w:hint="cs"/>
          <w:rtl/>
        </w:rPr>
        <w:t>«ابرهایی که تمام شهرها را بطور یکنواخت در بر ن</w:t>
      </w:r>
      <w:r w:rsidR="005E3F23" w:rsidRPr="00254944">
        <w:rPr>
          <w:rFonts w:hint="cs"/>
          <w:rtl/>
        </w:rPr>
        <w:t>می‌گ</w:t>
      </w:r>
      <w:r w:rsidR="008F4B15" w:rsidRPr="00254944">
        <w:rPr>
          <w:rFonts w:hint="cs"/>
          <w:rtl/>
        </w:rPr>
        <w:t>یرند</w:t>
      </w:r>
      <w:r w:rsidR="007C6A2D" w:rsidRPr="00254944">
        <w:rPr>
          <w:rFonts w:hint="cs"/>
          <w:rtl/>
        </w:rPr>
        <w:t>،</w:t>
      </w:r>
      <w:r w:rsidR="004F180B" w:rsidRPr="00254944">
        <w:rPr>
          <w:rFonts w:hint="cs"/>
          <w:rtl/>
        </w:rPr>
        <w:t xml:space="preserve"> </w:t>
      </w:r>
      <w:r w:rsidR="008F4B15" w:rsidRPr="00254944">
        <w:rPr>
          <w:rFonts w:hint="cs"/>
          <w:rtl/>
        </w:rPr>
        <w:t>بر من و سرزمین من نیز نبارند»</w:t>
      </w:r>
      <w:r w:rsidRPr="00254944">
        <w:rPr>
          <w:rFonts w:hint="cs"/>
          <w:rtl/>
        </w:rPr>
        <w:t xml:space="preserve">. </w:t>
      </w:r>
    </w:p>
    <w:p w:rsidR="008F4B15" w:rsidRPr="00254944" w:rsidRDefault="008F4B15" w:rsidP="0070102A">
      <w:pPr>
        <w:pStyle w:val="a4"/>
        <w:rPr>
          <w:rtl/>
        </w:rPr>
      </w:pPr>
      <w:r w:rsidRPr="00254944">
        <w:rPr>
          <w:rFonts w:hint="cs"/>
          <w:rtl/>
        </w:rPr>
        <w:t>یعنی وقتی باران همه جا و همه مردم را فرا نگیرد</w:t>
      </w:r>
      <w:r w:rsidR="007C6A2D" w:rsidRPr="00254944">
        <w:rPr>
          <w:rFonts w:hint="cs"/>
          <w:rtl/>
        </w:rPr>
        <w:t>،</w:t>
      </w:r>
      <w:r w:rsidR="004F180B" w:rsidRPr="00254944">
        <w:rPr>
          <w:rFonts w:hint="cs"/>
          <w:rtl/>
        </w:rPr>
        <w:t xml:space="preserve"> </w:t>
      </w:r>
      <w:r w:rsidRPr="00254944">
        <w:rPr>
          <w:rFonts w:hint="cs"/>
          <w:rtl/>
        </w:rPr>
        <w:t>من ن</w:t>
      </w:r>
      <w:r w:rsidR="0056151E" w:rsidRPr="00254944">
        <w:rPr>
          <w:rFonts w:hint="cs"/>
          <w:rtl/>
        </w:rPr>
        <w:t>می‌خو</w:t>
      </w:r>
      <w:r w:rsidRPr="00254944">
        <w:rPr>
          <w:rFonts w:hint="cs"/>
          <w:rtl/>
        </w:rPr>
        <w:t>اهم که فقط بر ما ببارد و من</w:t>
      </w:r>
      <w:r w:rsidR="007C6A2D" w:rsidRPr="00254944">
        <w:rPr>
          <w:rFonts w:hint="cs"/>
          <w:rtl/>
        </w:rPr>
        <w:t>،</w:t>
      </w:r>
      <w:r w:rsidR="004F180B" w:rsidRPr="00254944">
        <w:rPr>
          <w:rFonts w:hint="cs"/>
          <w:rtl/>
        </w:rPr>
        <w:t xml:space="preserve"> </w:t>
      </w:r>
      <w:r w:rsidRPr="00254944">
        <w:rPr>
          <w:rFonts w:hint="cs"/>
          <w:rtl/>
        </w:rPr>
        <w:t>خودخواه نیستم</w:t>
      </w:r>
      <w:r w:rsidR="0075782A" w:rsidRPr="00254944">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لَّذِينَ</w:t>
      </w:r>
      <w:r w:rsidR="0070102A">
        <w:rPr>
          <w:rFonts w:ascii="KFGQPC Uthmanic Script HAFS" w:hAnsi="KFGQPC Uthmanic Script HAFS" w:cs="KFGQPC Uthmanic Script HAFS"/>
          <w:rtl/>
        </w:rPr>
        <w:t xml:space="preserve"> يَبۡخَلُونَ وَيَأۡمُرُونَ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لنَّاسَ</w:t>
      </w:r>
      <w:r w:rsidR="0070102A">
        <w:rPr>
          <w:rFonts w:ascii="KFGQPC Uthmanic Script HAFS" w:hAnsi="KFGQPC Uthmanic Script HAFS" w:cs="KFGQPC Uthmanic Script HAFS"/>
          <w:rtl/>
        </w:rPr>
        <w:t xml:space="preserve"> بِ</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لۡبُخۡلِ</w:t>
      </w:r>
      <w:r w:rsidR="0070102A">
        <w:rPr>
          <w:rFonts w:ascii="KFGQPC Uthmanic Script HAFS" w:hAnsi="KFGQPC Uthmanic Script HAFS" w:cs="KFGQPC Uthmanic Script HAFS"/>
          <w:rtl/>
        </w:rPr>
        <w:t xml:space="preserve"> وَيَكۡتُمُونَ مَآ ءَاتَىٰهُمُ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للَّهُ</w:t>
      </w:r>
      <w:r w:rsidR="0070102A">
        <w:rPr>
          <w:rFonts w:ascii="KFGQPC Uthmanic Script HAFS" w:hAnsi="KFGQPC Uthmanic Script HAFS" w:cs="KFGQPC Uthmanic Script HAFS"/>
          <w:rtl/>
        </w:rPr>
        <w:t xml:space="preserve"> مِن فَضۡلِهِ</w:t>
      </w:r>
      <w:r w:rsidR="0070102A">
        <w:rPr>
          <w:rFonts w:ascii="KFGQPC Uthmanic Script HAFS" w:hAnsi="KFGQPC Uthmanic Script HAFS" w:cs="KFGQPC Uthmanic Script HAFS" w:hint="cs"/>
          <w:rtl/>
        </w:rPr>
        <w:t>ۦۗ</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النساء: 37</w:t>
      </w:r>
      <w:r w:rsidR="00BF7B27" w:rsidRPr="00B215B7">
        <w:rPr>
          <w:rStyle w:val="Char7"/>
          <w:rFonts w:hint="cs"/>
          <w:rtl/>
        </w:rPr>
        <w:t>]</w:t>
      </w:r>
      <w:r w:rsidR="0075782A" w:rsidRPr="00254944">
        <w:rPr>
          <w:rFonts w:hint="cs"/>
          <w:rtl/>
        </w:rPr>
        <w:t xml:space="preserve"> </w:t>
      </w:r>
      <w:r w:rsidRPr="00254944">
        <w:rPr>
          <w:rFonts w:hint="cs"/>
          <w:rtl/>
        </w:rPr>
        <w:t xml:space="preserve">«کسانی که بخل </w:t>
      </w:r>
      <w:r w:rsidR="0056151E" w:rsidRPr="00254944">
        <w:rPr>
          <w:rFonts w:hint="cs"/>
          <w:rtl/>
        </w:rPr>
        <w:t>می‌ورز</w:t>
      </w:r>
      <w:r w:rsidRPr="00254944">
        <w:rPr>
          <w:rFonts w:hint="cs"/>
          <w:rtl/>
        </w:rPr>
        <w:t xml:space="preserve">ند و مردم را به بخل فرمان </w:t>
      </w:r>
      <w:r w:rsidR="00BB0072" w:rsidRPr="00254944">
        <w:rPr>
          <w:rFonts w:hint="cs"/>
          <w:rtl/>
        </w:rPr>
        <w:t>می‌ده</w:t>
      </w:r>
      <w:r w:rsidRPr="00254944">
        <w:rPr>
          <w:rFonts w:hint="cs"/>
          <w:rtl/>
        </w:rPr>
        <w:t>ند و آنچه را که خداوند</w:t>
      </w:r>
      <w:r w:rsidR="007C6A2D" w:rsidRPr="00254944">
        <w:rPr>
          <w:rFonts w:hint="cs"/>
          <w:rtl/>
        </w:rPr>
        <w:t>،</w:t>
      </w:r>
      <w:r w:rsidR="004F180B" w:rsidRPr="00254944">
        <w:rPr>
          <w:rFonts w:hint="cs"/>
          <w:rtl/>
        </w:rPr>
        <w:t xml:space="preserve"> </w:t>
      </w:r>
      <w:r w:rsidRPr="00254944">
        <w:rPr>
          <w:rFonts w:hint="cs"/>
          <w:rtl/>
        </w:rPr>
        <w:t>از لطف خویش به آنان داده</w:t>
      </w:r>
      <w:r w:rsidR="007C6A2D" w:rsidRPr="00254944">
        <w:rPr>
          <w:rFonts w:hint="cs"/>
          <w:rtl/>
        </w:rPr>
        <w:t>،</w:t>
      </w:r>
      <w:r w:rsidR="004F180B" w:rsidRPr="00254944">
        <w:rPr>
          <w:rFonts w:hint="cs"/>
          <w:rtl/>
        </w:rPr>
        <w:t xml:space="preserve"> </w:t>
      </w:r>
      <w:r w:rsidRPr="00254944">
        <w:rPr>
          <w:rFonts w:hint="cs"/>
          <w:rtl/>
        </w:rPr>
        <w:t xml:space="preserve">پنهان </w:t>
      </w:r>
      <w:r w:rsidR="00BB0072" w:rsidRPr="00254944">
        <w:rPr>
          <w:rFonts w:hint="cs"/>
          <w:rtl/>
        </w:rPr>
        <w:t>می‌دا</w:t>
      </w:r>
      <w:r w:rsidRPr="00254944">
        <w:rPr>
          <w:rFonts w:hint="cs"/>
          <w:rtl/>
        </w:rPr>
        <w:t>رند»</w:t>
      </w:r>
      <w:r w:rsidR="0075782A" w:rsidRPr="00254944">
        <w:rPr>
          <w:rFonts w:hint="cs"/>
          <w:rtl/>
        </w:rPr>
        <w:t xml:space="preserve">. </w:t>
      </w:r>
    </w:p>
    <w:p w:rsidR="00254944" w:rsidRDefault="008F4B15" w:rsidP="00254944">
      <w:pPr>
        <w:pStyle w:val="a4"/>
        <w:rPr>
          <w:rtl/>
        </w:rPr>
      </w:pPr>
      <w:r w:rsidRPr="00254944">
        <w:rPr>
          <w:rFonts w:hint="cs"/>
          <w:rtl/>
        </w:rPr>
        <w:t>آیا گفته حاتم که از روحیه سخاوتمند و از اخلاق پربار و سودمندش سخن</w:t>
      </w:r>
      <w:r w:rsidR="00B53612" w:rsidRPr="00254944">
        <w:rPr>
          <w:rFonts w:hint="cs"/>
          <w:rtl/>
        </w:rPr>
        <w:t xml:space="preserve"> می‌گوید</w:t>
      </w:r>
      <w:r w:rsidR="007C6A2D" w:rsidRPr="00254944">
        <w:rPr>
          <w:rFonts w:hint="cs"/>
          <w:rtl/>
        </w:rPr>
        <w:t>،</w:t>
      </w:r>
      <w:r w:rsidR="004F180B" w:rsidRPr="00254944">
        <w:rPr>
          <w:rFonts w:hint="cs"/>
          <w:rtl/>
        </w:rPr>
        <w:t xml:space="preserve"> </w:t>
      </w:r>
      <w:r w:rsidRPr="00254944">
        <w:rPr>
          <w:rFonts w:hint="cs"/>
          <w:rtl/>
        </w:rPr>
        <w:t>تو را تحریک ن</w:t>
      </w:r>
      <w:r w:rsidR="00FB0E09" w:rsidRPr="00254944">
        <w:rPr>
          <w:rFonts w:hint="cs"/>
          <w:rtl/>
        </w:rPr>
        <w:t>می‌کن</w:t>
      </w:r>
      <w:r w:rsidRPr="00254944">
        <w:rPr>
          <w:rFonts w:hint="cs"/>
          <w:rtl/>
        </w:rPr>
        <w:t>د؟ وی</w:t>
      </w:r>
      <w:r w:rsidR="007C6A2D" w:rsidRPr="00254944">
        <w:rPr>
          <w:rFonts w:hint="cs"/>
          <w:rtl/>
        </w:rPr>
        <w:t>،</w:t>
      </w:r>
      <w:r w:rsidR="00B53612" w:rsidRPr="00254944">
        <w:rPr>
          <w:rFonts w:hint="cs"/>
          <w:rtl/>
        </w:rPr>
        <w:t xml:space="preserve"> می‌گوید</w:t>
      </w:r>
      <w:r w:rsidR="0075782A" w:rsidRPr="00254944">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أمـا والـذ</w:t>
            </w:r>
            <w:r>
              <w:rPr>
                <w:rFonts w:hint="cs"/>
                <w:rtl/>
              </w:rPr>
              <w:t>ي</w:t>
            </w:r>
            <w:r w:rsidRPr="00853E83">
              <w:rPr>
                <w:rtl/>
              </w:rPr>
              <w:t xml:space="preserve"> لا یعلـم الغـیب غیـره</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ویـحیـ</w:t>
            </w:r>
            <w:r>
              <w:rPr>
                <w:rFonts w:hint="cs"/>
                <w:rtl/>
              </w:rPr>
              <w:t>ي</w:t>
            </w:r>
            <w:r w:rsidRPr="00853E83">
              <w:rPr>
                <w:rtl/>
              </w:rPr>
              <w:t xml:space="preserve"> العـظـام وهـ</w:t>
            </w:r>
            <w:r>
              <w:rPr>
                <w:rFonts w:hint="cs"/>
                <w:rtl/>
              </w:rPr>
              <w:t>ي</w:t>
            </w:r>
            <w:r w:rsidRPr="00853E83">
              <w:rPr>
                <w:rtl/>
              </w:rPr>
              <w:t xml:space="preserve"> رمـیـم</w:t>
            </w:r>
            <w:r>
              <w:rPr>
                <w:rFonts w:hint="cs"/>
                <w:rtl/>
              </w:rPr>
              <w:br/>
            </w:r>
          </w:p>
        </w:tc>
      </w:tr>
      <w:tr w:rsidR="00254944" w:rsidRPr="00525B3A" w:rsidTr="00072CC8">
        <w:trPr>
          <w:jc w:val="center"/>
        </w:trPr>
        <w:tc>
          <w:tcPr>
            <w:tcW w:w="3145" w:type="dxa"/>
            <w:shd w:val="clear" w:color="auto" w:fill="auto"/>
          </w:tcPr>
          <w:p w:rsidR="00254944" w:rsidRPr="00254944" w:rsidRDefault="00254944" w:rsidP="00254944">
            <w:pPr>
              <w:pStyle w:val="a5"/>
              <w:ind w:firstLine="0"/>
              <w:jc w:val="lowKashida"/>
              <w:rPr>
                <w:sz w:val="2"/>
                <w:szCs w:val="2"/>
                <w:rtl/>
              </w:rPr>
            </w:pPr>
            <w:r w:rsidRPr="00853E83">
              <w:rPr>
                <w:rtl/>
              </w:rPr>
              <w:t>لقد</w:t>
            </w:r>
            <w:r>
              <w:rPr>
                <w:rFonts w:hint="cs"/>
                <w:rtl/>
              </w:rPr>
              <w:t xml:space="preserve"> </w:t>
            </w:r>
            <w:r w:rsidRPr="00853E83">
              <w:rPr>
                <w:rtl/>
              </w:rPr>
              <w:t>کنت أطوی البطن والزاد یشتهی</w:t>
            </w:r>
            <w:r>
              <w:rPr>
                <w:rFonts w:hint="cs"/>
                <w:rtl/>
              </w:rPr>
              <w:br/>
            </w:r>
          </w:p>
        </w:tc>
        <w:tc>
          <w:tcPr>
            <w:tcW w:w="709" w:type="dxa"/>
            <w:shd w:val="clear" w:color="auto" w:fill="auto"/>
          </w:tcPr>
          <w:p w:rsidR="00254944" w:rsidRPr="00525B3A" w:rsidRDefault="00254944" w:rsidP="00254944">
            <w:pPr>
              <w:pStyle w:val="a5"/>
              <w:jc w:val="lowKashida"/>
              <w:rPr>
                <w:rtl/>
              </w:rPr>
            </w:pPr>
          </w:p>
        </w:tc>
        <w:tc>
          <w:tcPr>
            <w:tcW w:w="3287" w:type="dxa"/>
            <w:shd w:val="clear" w:color="auto" w:fill="auto"/>
          </w:tcPr>
          <w:p w:rsidR="00254944" w:rsidRPr="00254944" w:rsidRDefault="00254944" w:rsidP="00254944">
            <w:pPr>
              <w:pStyle w:val="a5"/>
              <w:ind w:firstLine="0"/>
              <w:jc w:val="lowKashida"/>
              <w:rPr>
                <w:sz w:val="2"/>
                <w:szCs w:val="2"/>
                <w:rtl/>
              </w:rPr>
            </w:pPr>
            <w:r w:rsidRPr="00853E83">
              <w:rPr>
                <w:rtl/>
              </w:rPr>
              <w:t>مـخــافـة یـوم أن یـقـال لـئیــم</w:t>
            </w:r>
            <w:r>
              <w:rPr>
                <w:rFonts w:hint="cs"/>
                <w:rtl/>
              </w:rPr>
              <w:br/>
            </w:r>
          </w:p>
        </w:tc>
      </w:tr>
    </w:tbl>
    <w:p w:rsidR="008F4B15" w:rsidRPr="00254944" w:rsidRDefault="0075782A" w:rsidP="00072CC8">
      <w:pPr>
        <w:pStyle w:val="a4"/>
        <w:rPr>
          <w:rtl/>
        </w:rPr>
      </w:pPr>
      <w:r w:rsidRPr="00254944">
        <w:rPr>
          <w:rFonts w:hint="cs"/>
          <w:rtl/>
        </w:rPr>
        <w:t xml:space="preserve"> </w:t>
      </w:r>
      <w:r w:rsidR="008F4B15" w:rsidRPr="00254944">
        <w:rPr>
          <w:rFonts w:hint="cs"/>
          <w:rtl/>
        </w:rPr>
        <w:t>«سوگند به خدایی که کسی جز او</w:t>
      </w:r>
      <w:r w:rsidR="007C6A2D" w:rsidRPr="00254944">
        <w:rPr>
          <w:rFonts w:hint="cs"/>
          <w:rtl/>
        </w:rPr>
        <w:t>،</w:t>
      </w:r>
      <w:r w:rsidR="004F180B" w:rsidRPr="00254944">
        <w:rPr>
          <w:rFonts w:hint="cs"/>
          <w:rtl/>
        </w:rPr>
        <w:t xml:space="preserve"> </w:t>
      </w:r>
      <w:r w:rsidR="008F4B15" w:rsidRPr="00254944">
        <w:rPr>
          <w:rFonts w:hint="cs"/>
          <w:rtl/>
        </w:rPr>
        <w:t>غیب را ن</w:t>
      </w:r>
      <w:r w:rsidR="00A235EC" w:rsidRPr="00254944">
        <w:rPr>
          <w:rFonts w:hint="cs"/>
          <w:rtl/>
        </w:rPr>
        <w:t>می‌دان</w:t>
      </w:r>
      <w:r w:rsidR="008F4B15" w:rsidRPr="00254944">
        <w:rPr>
          <w:rFonts w:hint="cs"/>
          <w:rtl/>
        </w:rPr>
        <w:t xml:space="preserve">د و استخوان پوسیده را زنده </w:t>
      </w:r>
      <w:r w:rsidR="00A235EC" w:rsidRPr="00254944">
        <w:rPr>
          <w:rFonts w:hint="cs"/>
          <w:rtl/>
        </w:rPr>
        <w:t>می‌نم</w:t>
      </w:r>
      <w:r w:rsidR="008F4B15" w:rsidRPr="00254944">
        <w:rPr>
          <w:rFonts w:hint="cs"/>
          <w:rtl/>
        </w:rPr>
        <w:t>اید</w:t>
      </w:r>
      <w:r w:rsidR="007C6A2D" w:rsidRPr="00254944">
        <w:rPr>
          <w:rFonts w:hint="cs"/>
          <w:rtl/>
        </w:rPr>
        <w:t>،</w:t>
      </w:r>
      <w:r w:rsidR="004F180B" w:rsidRPr="00254944">
        <w:rPr>
          <w:rFonts w:hint="cs"/>
          <w:rtl/>
        </w:rPr>
        <w:t xml:space="preserve"> </w:t>
      </w:r>
      <w:r w:rsidR="008F4B15" w:rsidRPr="00254944">
        <w:rPr>
          <w:rFonts w:hint="cs"/>
          <w:rtl/>
        </w:rPr>
        <w:t>با وجود غذا و علاقه</w:t>
      </w:r>
      <w:r w:rsidR="00072CC8">
        <w:rPr>
          <w:rFonts w:hint="eastAsia"/>
          <w:rtl/>
        </w:rPr>
        <w:t>‌</w:t>
      </w:r>
      <w:r w:rsidR="008F4B15" w:rsidRPr="00254944">
        <w:rPr>
          <w:rFonts w:hint="cs"/>
          <w:rtl/>
        </w:rPr>
        <w:t>ای که به آن وجود دارد</w:t>
      </w:r>
      <w:r w:rsidR="007C6A2D" w:rsidRPr="00254944">
        <w:rPr>
          <w:rFonts w:hint="cs"/>
          <w:rtl/>
        </w:rPr>
        <w:t>،</w:t>
      </w:r>
      <w:r w:rsidR="004F180B" w:rsidRPr="00254944">
        <w:rPr>
          <w:rFonts w:hint="cs"/>
          <w:rtl/>
        </w:rPr>
        <w:t xml:space="preserve"> </w:t>
      </w:r>
      <w:r w:rsidR="008F4B15" w:rsidRPr="00254944">
        <w:rPr>
          <w:rFonts w:hint="cs"/>
          <w:rtl/>
        </w:rPr>
        <w:t>(چیزی ن</w:t>
      </w:r>
      <w:r w:rsidR="0056151E" w:rsidRPr="00254944">
        <w:rPr>
          <w:rFonts w:hint="cs"/>
          <w:rtl/>
        </w:rPr>
        <w:t>می‌خو</w:t>
      </w:r>
      <w:r w:rsidR="008F4B15" w:rsidRPr="00254944">
        <w:rPr>
          <w:rFonts w:hint="cs"/>
          <w:rtl/>
        </w:rPr>
        <w:t>ردم) و از گرسنگی به خود</w:t>
      </w:r>
      <w:r w:rsidR="00922A1A" w:rsidRPr="00254944">
        <w:rPr>
          <w:rFonts w:hint="cs"/>
          <w:rtl/>
        </w:rPr>
        <w:t xml:space="preserve"> می‌</w:t>
      </w:r>
      <w:r w:rsidR="008F4B15" w:rsidRPr="00254944">
        <w:rPr>
          <w:rFonts w:hint="cs"/>
          <w:rtl/>
        </w:rPr>
        <w:t xml:space="preserve">پیچیدم (و انفاق </w:t>
      </w:r>
      <w:r w:rsidR="004F180B" w:rsidRPr="00254944">
        <w:rPr>
          <w:rFonts w:hint="cs"/>
          <w:rtl/>
        </w:rPr>
        <w:t>می‌کر</w:t>
      </w:r>
      <w:r w:rsidR="008F4B15" w:rsidRPr="00254944">
        <w:rPr>
          <w:rFonts w:hint="cs"/>
          <w:rtl/>
        </w:rPr>
        <w:t>دم) تا مبادا روزی گفته شود که من</w:t>
      </w:r>
      <w:r w:rsidR="007C6A2D" w:rsidRPr="00254944">
        <w:rPr>
          <w:rFonts w:hint="cs"/>
          <w:rtl/>
        </w:rPr>
        <w:t>،</w:t>
      </w:r>
      <w:r w:rsidR="004F180B" w:rsidRPr="00254944">
        <w:rPr>
          <w:rFonts w:hint="cs"/>
          <w:rtl/>
        </w:rPr>
        <w:t xml:space="preserve"> </w:t>
      </w:r>
      <w:r w:rsidR="008F4B15" w:rsidRPr="00254944">
        <w:rPr>
          <w:rFonts w:hint="cs"/>
          <w:rtl/>
        </w:rPr>
        <w:t>بخیلم»</w:t>
      </w:r>
      <w:r w:rsidRPr="00254944">
        <w:rPr>
          <w:rFonts w:hint="cs"/>
          <w:rtl/>
        </w:rPr>
        <w:t xml:space="preserve">. </w:t>
      </w:r>
    </w:p>
    <w:p w:rsidR="008F4B15" w:rsidRPr="00B1574C" w:rsidRDefault="008F4B15" w:rsidP="000012BE">
      <w:pPr>
        <w:pStyle w:val="a"/>
        <w:rPr>
          <w:rtl/>
        </w:rPr>
      </w:pPr>
      <w:bookmarkStart w:id="404" w:name="_Toc275546838"/>
      <w:bookmarkStart w:id="405" w:name="_Toc420959450"/>
      <w:r w:rsidRPr="00B1574C">
        <w:rPr>
          <w:rFonts w:hint="cs"/>
          <w:rtl/>
        </w:rPr>
        <w:t>دانش مفید و دانش مضر</w:t>
      </w:r>
      <w:bookmarkEnd w:id="404"/>
      <w:bookmarkEnd w:id="405"/>
    </w:p>
    <w:p w:rsidR="008F4B15" w:rsidRPr="00072CC8" w:rsidRDefault="008F4B15" w:rsidP="0070102A">
      <w:pPr>
        <w:pStyle w:val="a4"/>
        <w:rPr>
          <w:rtl/>
        </w:rPr>
      </w:pPr>
      <w:r w:rsidRPr="00072CC8">
        <w:rPr>
          <w:rFonts w:hint="cs"/>
          <w:rtl/>
        </w:rPr>
        <w:t xml:space="preserve">علم و دانشی که تو را به سوی خدا رهنمون </w:t>
      </w:r>
      <w:r w:rsidR="005E3F23" w:rsidRPr="00072CC8">
        <w:rPr>
          <w:rFonts w:hint="cs"/>
          <w:rtl/>
        </w:rPr>
        <w:t>می‌گ</w:t>
      </w:r>
      <w:r w:rsidRPr="00072CC8">
        <w:rPr>
          <w:rFonts w:hint="cs"/>
          <w:rtl/>
        </w:rPr>
        <w:t>ردد</w:t>
      </w:r>
      <w:r w:rsidR="007C6A2D" w:rsidRPr="00072CC8">
        <w:rPr>
          <w:rFonts w:hint="cs"/>
          <w:rtl/>
        </w:rPr>
        <w:t>،</w:t>
      </w:r>
      <w:r w:rsidR="004F180B" w:rsidRPr="00072CC8">
        <w:rPr>
          <w:rFonts w:hint="cs"/>
          <w:rtl/>
        </w:rPr>
        <w:t xml:space="preserve"> </w:t>
      </w:r>
      <w:r w:rsidRPr="00072CC8">
        <w:rPr>
          <w:rFonts w:hint="cs"/>
          <w:rtl/>
        </w:rPr>
        <w:t>بر تو مبارک و خجسته باد؛</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hint="eastAsia"/>
          <w:rtl/>
        </w:rPr>
        <w:t>وَقَالَ</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لَّذِينَ</w:t>
      </w:r>
      <w:r w:rsidR="0070102A">
        <w:rPr>
          <w:rFonts w:ascii="KFGQPC Uthmanic Script HAFS" w:hAnsi="KFGQPC Uthmanic Script HAFS" w:cs="KFGQPC Uthmanic Script HAFS"/>
          <w:rtl/>
        </w:rPr>
        <w:t xml:space="preserve"> أُوتُواْ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لۡعِلۡمَ</w:t>
      </w:r>
      <w:r w:rsidR="0070102A">
        <w:rPr>
          <w:rFonts w:ascii="KFGQPC Uthmanic Script HAFS" w:hAnsi="KFGQPC Uthmanic Script HAFS" w:cs="KFGQPC Uthmanic Script HAFS"/>
          <w:rtl/>
        </w:rPr>
        <w:t xml:space="preserve"> وَ</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لۡإِيمَٰنَ</w:t>
      </w:r>
      <w:r w:rsidR="0070102A">
        <w:rPr>
          <w:rFonts w:ascii="KFGQPC Uthmanic Script HAFS" w:hAnsi="KFGQPC Uthmanic Script HAFS" w:cs="KFGQPC Uthmanic Script HAFS"/>
          <w:rtl/>
        </w:rPr>
        <w:t xml:space="preserve"> لَقَدۡ لَبِثۡتُمۡ فِي كِتَٰبِ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للَّهِ</w:t>
      </w:r>
      <w:r w:rsidR="0070102A">
        <w:rPr>
          <w:rFonts w:ascii="KFGQPC Uthmanic Script HAFS" w:hAnsi="KFGQPC Uthmanic Script HAFS" w:cs="KFGQPC Uthmanic Script HAFS"/>
          <w:rtl/>
        </w:rPr>
        <w:t xml:space="preserve"> إِلَىٰ يَوۡمِ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لۡبَعۡثِۖ</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الروم: 56</w:t>
      </w:r>
      <w:r w:rsidR="00BF7B27" w:rsidRPr="00B215B7">
        <w:rPr>
          <w:rStyle w:val="Char7"/>
          <w:rFonts w:hint="cs"/>
          <w:rtl/>
        </w:rPr>
        <w:t>]</w:t>
      </w:r>
      <w:r w:rsidRPr="00072CC8">
        <w:rPr>
          <w:rFonts w:hint="cs"/>
          <w:rtl/>
        </w:rPr>
        <w:t xml:space="preserve"> «و کسانی که علم و ایمان به آنها داده شده</w:t>
      </w:r>
      <w:r w:rsidR="007C6A2D" w:rsidRPr="00072CC8">
        <w:rPr>
          <w:rFonts w:hint="cs"/>
          <w:rtl/>
        </w:rPr>
        <w:t>،</w:t>
      </w:r>
      <w:r w:rsidR="004F180B" w:rsidRPr="00072CC8">
        <w:rPr>
          <w:rFonts w:hint="cs"/>
          <w:rtl/>
        </w:rPr>
        <w:t xml:space="preserve"> </w:t>
      </w:r>
      <w:r w:rsidRPr="00072CC8">
        <w:rPr>
          <w:rFonts w:hint="cs"/>
          <w:rtl/>
        </w:rPr>
        <w:t>گفتند</w:t>
      </w:r>
      <w:r w:rsidR="0075782A" w:rsidRPr="00072CC8">
        <w:rPr>
          <w:rFonts w:hint="cs"/>
          <w:rtl/>
        </w:rPr>
        <w:t xml:space="preserve">: </w:t>
      </w:r>
      <w:r w:rsidRPr="00072CC8">
        <w:rPr>
          <w:rFonts w:hint="cs"/>
          <w:rtl/>
        </w:rPr>
        <w:t>شما تا روز رستاخیز بدان اندازه که خداوند</w:t>
      </w:r>
      <w:r w:rsidR="007C6A2D" w:rsidRPr="00072CC8">
        <w:rPr>
          <w:rFonts w:hint="cs"/>
          <w:rtl/>
        </w:rPr>
        <w:t>،</w:t>
      </w:r>
      <w:r w:rsidR="004F180B" w:rsidRPr="00072CC8">
        <w:rPr>
          <w:rFonts w:hint="cs"/>
          <w:rtl/>
        </w:rPr>
        <w:t xml:space="preserve"> </w:t>
      </w:r>
      <w:r w:rsidRPr="00072CC8">
        <w:rPr>
          <w:rFonts w:hint="cs"/>
          <w:rtl/>
        </w:rPr>
        <w:t>مقدر نموده</w:t>
      </w:r>
      <w:r w:rsidR="007C6A2D" w:rsidRPr="00072CC8">
        <w:rPr>
          <w:rFonts w:hint="cs"/>
          <w:rtl/>
        </w:rPr>
        <w:t>،</w:t>
      </w:r>
      <w:r w:rsidR="004F180B" w:rsidRPr="00072CC8">
        <w:rPr>
          <w:rFonts w:hint="cs"/>
          <w:rtl/>
        </w:rPr>
        <w:t xml:space="preserve"> </w:t>
      </w:r>
      <w:r w:rsidRPr="00072CC8">
        <w:rPr>
          <w:rFonts w:hint="cs"/>
          <w:rtl/>
        </w:rPr>
        <w:t>(در دنیا و جهان برزخ) ماندگار بوده</w:t>
      </w:r>
      <w:r w:rsidR="00072CC8">
        <w:rPr>
          <w:rFonts w:hint="eastAsia"/>
          <w:rtl/>
        </w:rPr>
        <w:t>‌</w:t>
      </w:r>
      <w:r w:rsidRPr="00072CC8">
        <w:rPr>
          <w:rFonts w:hint="cs"/>
          <w:rtl/>
        </w:rPr>
        <w:t>اید»</w:t>
      </w:r>
      <w:r w:rsidR="0075782A" w:rsidRPr="00072CC8">
        <w:rPr>
          <w:rFonts w:hint="cs"/>
          <w:rtl/>
        </w:rPr>
        <w:t xml:space="preserve">. </w:t>
      </w:r>
    </w:p>
    <w:p w:rsidR="008F4B15" w:rsidRPr="00072CC8" w:rsidRDefault="008F4B15" w:rsidP="0070102A">
      <w:pPr>
        <w:pStyle w:val="a4"/>
        <w:rPr>
          <w:rtl/>
        </w:rPr>
      </w:pPr>
      <w:r w:rsidRPr="00072CC8">
        <w:rPr>
          <w:rFonts w:hint="cs"/>
          <w:rtl/>
        </w:rPr>
        <w:t>یک نوع علم</w:t>
      </w:r>
      <w:r w:rsidR="007C6A2D" w:rsidRPr="00072CC8">
        <w:rPr>
          <w:rFonts w:hint="cs"/>
          <w:rtl/>
        </w:rPr>
        <w:t>،</w:t>
      </w:r>
      <w:r w:rsidR="004F180B" w:rsidRPr="00072CC8">
        <w:rPr>
          <w:rFonts w:hint="cs"/>
          <w:rtl/>
        </w:rPr>
        <w:t xml:space="preserve"> </w:t>
      </w:r>
      <w:r w:rsidRPr="00072CC8">
        <w:rPr>
          <w:rFonts w:hint="cs"/>
          <w:rtl/>
        </w:rPr>
        <w:t>ایمانی است و نوع دیگرش</w:t>
      </w:r>
      <w:r w:rsidR="007C6A2D" w:rsidRPr="00072CC8">
        <w:rPr>
          <w:rFonts w:hint="cs"/>
          <w:rtl/>
        </w:rPr>
        <w:t>،</w:t>
      </w:r>
      <w:r w:rsidR="004F180B" w:rsidRPr="00072CC8">
        <w:rPr>
          <w:rFonts w:hint="cs"/>
          <w:rtl/>
        </w:rPr>
        <w:t xml:space="preserve"> </w:t>
      </w:r>
      <w:r w:rsidRPr="00072CC8">
        <w:rPr>
          <w:rFonts w:hint="cs"/>
          <w:rtl/>
        </w:rPr>
        <w:t>کافرانه</w:t>
      </w:r>
      <w:r w:rsidR="0075782A" w:rsidRPr="00072CC8">
        <w:rPr>
          <w:rFonts w:hint="cs"/>
          <w:rtl/>
        </w:rPr>
        <w:t xml:space="preserve">. </w:t>
      </w:r>
      <w:r w:rsidRPr="00072CC8">
        <w:rPr>
          <w:rFonts w:hint="cs"/>
          <w:rtl/>
        </w:rPr>
        <w:t>خداوند متعال درباره دشمنان خود</w:t>
      </w:r>
      <w:r w:rsidR="00B53612" w:rsidRPr="00072CC8">
        <w:rPr>
          <w:rFonts w:hint="cs"/>
          <w:rtl/>
        </w:rPr>
        <w:t xml:space="preserve"> می‌گوید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hint="eastAsia"/>
          <w:rtl/>
        </w:rPr>
        <w:t>يَعۡلَمُونَ</w:t>
      </w:r>
      <w:r w:rsidR="0070102A">
        <w:rPr>
          <w:rFonts w:ascii="KFGQPC Uthmanic Script HAFS" w:hAnsi="KFGQPC Uthmanic Script HAFS" w:cs="KFGQPC Uthmanic Script HAFS"/>
          <w:rtl/>
        </w:rPr>
        <w:t xml:space="preserve"> ظَٰهِرٗا مِّنَ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لۡحَيَوٰةِ</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لدُّنۡيَا</w:t>
      </w:r>
      <w:r w:rsidR="0070102A">
        <w:rPr>
          <w:rFonts w:ascii="KFGQPC Uthmanic Script HAFS" w:hAnsi="KFGQPC Uthmanic Script HAFS" w:cs="KFGQPC Uthmanic Script HAFS"/>
          <w:rtl/>
        </w:rPr>
        <w:t xml:space="preserve"> وَهُمۡ عَنِ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لۡأٓخِرَةِ</w:t>
      </w:r>
      <w:r w:rsidR="0070102A">
        <w:rPr>
          <w:rFonts w:ascii="KFGQPC Uthmanic Script HAFS" w:hAnsi="KFGQPC Uthmanic Script HAFS" w:cs="KFGQPC Uthmanic Script HAFS"/>
          <w:rtl/>
        </w:rPr>
        <w:t xml:space="preserve"> هُمۡ غَٰفِلُونَ ٧</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الروم: 7</w:t>
      </w:r>
      <w:r w:rsidR="00BF7B27" w:rsidRPr="00B215B7">
        <w:rPr>
          <w:rStyle w:val="Char7"/>
          <w:rFonts w:hint="cs"/>
          <w:rtl/>
        </w:rPr>
        <w:t>]</w:t>
      </w:r>
      <w:r w:rsidR="0075782A" w:rsidRPr="00072CC8">
        <w:rPr>
          <w:rFonts w:hint="cs"/>
          <w:rtl/>
        </w:rPr>
        <w:t xml:space="preserve"> </w:t>
      </w:r>
      <w:r w:rsidRPr="00072CC8">
        <w:rPr>
          <w:rFonts w:hint="cs"/>
          <w:rtl/>
        </w:rPr>
        <w:t xml:space="preserve">«تنها ظاهری از زندگی دنیا را </w:t>
      </w:r>
      <w:r w:rsidR="00A235EC" w:rsidRPr="00072CC8">
        <w:rPr>
          <w:rFonts w:hint="cs"/>
          <w:rtl/>
        </w:rPr>
        <w:t>می‌دان</w:t>
      </w:r>
      <w:r w:rsidRPr="00072CC8">
        <w:rPr>
          <w:rFonts w:hint="cs"/>
          <w:rtl/>
        </w:rPr>
        <w:t>ند و آنان از آخرت غافلند»</w:t>
      </w:r>
      <w:r w:rsidR="00B11528" w:rsidRPr="00072CC8">
        <w:rPr>
          <w:rFonts w:hint="cs"/>
          <w:rtl/>
        </w:rPr>
        <w:t>.</w:t>
      </w:r>
      <w:r w:rsidR="0075782A" w:rsidRPr="00072CC8">
        <w:rPr>
          <w:rFonts w:hint="cs"/>
          <w:rtl/>
        </w:rPr>
        <w:t xml:space="preserve"> </w:t>
      </w:r>
      <w:r w:rsidRPr="00072CC8">
        <w:rPr>
          <w:rFonts w:hint="cs"/>
          <w:rtl/>
        </w:rPr>
        <w:t xml:space="preserve">همچنین </w:t>
      </w:r>
      <w:r w:rsidR="00BB0072" w:rsidRPr="00072CC8">
        <w:rPr>
          <w:rFonts w:hint="cs"/>
          <w:rtl/>
        </w:rPr>
        <w:t>می‌فرما</w:t>
      </w:r>
      <w:r w:rsidRPr="00072CC8">
        <w:rPr>
          <w:rFonts w:hint="cs"/>
          <w:rtl/>
        </w:rPr>
        <w:t>ید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hint="eastAsia"/>
          <w:rtl/>
        </w:rPr>
        <w:t>بَلِ</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lastRenderedPageBreak/>
        <w:t>ٱ</w:t>
      </w:r>
      <w:r w:rsidR="0070102A">
        <w:rPr>
          <w:rFonts w:ascii="KFGQPC Uthmanic Script HAFS" w:hAnsi="KFGQPC Uthmanic Script HAFS" w:cs="KFGQPC Uthmanic Script HAFS" w:hint="eastAsia"/>
          <w:rtl/>
        </w:rPr>
        <w:t>دَّٰرَكَ</w:t>
      </w:r>
      <w:r w:rsidR="0070102A">
        <w:rPr>
          <w:rFonts w:ascii="KFGQPC Uthmanic Script HAFS" w:hAnsi="KFGQPC Uthmanic Script HAFS" w:cs="KFGQPC Uthmanic Script HAFS"/>
          <w:rtl/>
        </w:rPr>
        <w:t xml:space="preserve"> عِلۡمُهُمۡ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لۡأٓخِرَةِۚ</w:t>
      </w:r>
      <w:r w:rsidR="0070102A">
        <w:rPr>
          <w:rFonts w:ascii="KFGQPC Uthmanic Script HAFS" w:hAnsi="KFGQPC Uthmanic Script HAFS" w:cs="KFGQPC Uthmanic Script HAFS"/>
          <w:rtl/>
        </w:rPr>
        <w:t xml:space="preserve"> بَلۡ هُمۡ فِي شَكّٖ مِّنۡهَاۖ بَلۡ هُم مِّنۡهَا عَمُونَ ٦٦</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النمل: 66</w:t>
      </w:r>
      <w:r w:rsidR="00BF7B27" w:rsidRPr="00B215B7">
        <w:rPr>
          <w:rStyle w:val="Char7"/>
          <w:rFonts w:hint="cs"/>
          <w:rtl/>
        </w:rPr>
        <w:t>]</w:t>
      </w:r>
      <w:r w:rsidR="0075782A" w:rsidRPr="00072CC8">
        <w:rPr>
          <w:rFonts w:hint="cs"/>
          <w:rtl/>
        </w:rPr>
        <w:t xml:space="preserve"> </w:t>
      </w:r>
      <w:r w:rsidRPr="00072CC8">
        <w:rPr>
          <w:rFonts w:hint="cs"/>
          <w:rtl/>
        </w:rPr>
        <w:t>«بلکه دانش و آگاهی ایشان</w:t>
      </w:r>
      <w:r w:rsidR="007C6A2D" w:rsidRPr="00072CC8">
        <w:rPr>
          <w:rFonts w:hint="cs"/>
          <w:rtl/>
        </w:rPr>
        <w:t>،</w:t>
      </w:r>
      <w:r w:rsidR="004F180B" w:rsidRPr="00072CC8">
        <w:rPr>
          <w:rFonts w:hint="cs"/>
          <w:rtl/>
        </w:rPr>
        <w:t xml:space="preserve"> </w:t>
      </w:r>
      <w:r w:rsidRPr="00072CC8">
        <w:rPr>
          <w:rFonts w:hint="cs"/>
          <w:rtl/>
        </w:rPr>
        <w:t>درباره آخرت به پایان آمده و اصلاً در مورد آخرت</w:t>
      </w:r>
      <w:r w:rsidR="007C6A2D" w:rsidRPr="00072CC8">
        <w:rPr>
          <w:rFonts w:hint="cs"/>
          <w:rtl/>
        </w:rPr>
        <w:t>،</w:t>
      </w:r>
      <w:r w:rsidR="004F180B" w:rsidRPr="00072CC8">
        <w:rPr>
          <w:rFonts w:hint="cs"/>
          <w:rtl/>
        </w:rPr>
        <w:t xml:space="preserve"> </w:t>
      </w:r>
      <w:r w:rsidRPr="00072CC8">
        <w:rPr>
          <w:rFonts w:hint="cs"/>
          <w:rtl/>
        </w:rPr>
        <w:t>دودل و مترددند و حتی نسبت به آن</w:t>
      </w:r>
      <w:r w:rsidR="007C6A2D" w:rsidRPr="00072CC8">
        <w:rPr>
          <w:rFonts w:hint="cs"/>
          <w:rtl/>
        </w:rPr>
        <w:t>،</w:t>
      </w:r>
      <w:r w:rsidR="004F180B" w:rsidRPr="00072CC8">
        <w:rPr>
          <w:rFonts w:hint="cs"/>
          <w:rtl/>
        </w:rPr>
        <w:t xml:space="preserve"> </w:t>
      </w:r>
      <w:r w:rsidRPr="00072CC8">
        <w:rPr>
          <w:rFonts w:hint="cs"/>
          <w:rtl/>
        </w:rPr>
        <w:t>کور و نابینا هستند»</w:t>
      </w:r>
      <w:r w:rsidR="00B11528" w:rsidRPr="00072CC8">
        <w:rPr>
          <w:rFonts w:hint="cs"/>
          <w:rtl/>
        </w:rPr>
        <w:t>.</w:t>
      </w:r>
      <w:r w:rsidR="0075782A" w:rsidRPr="00072CC8">
        <w:rPr>
          <w:rFonts w:hint="cs"/>
          <w:rtl/>
        </w:rPr>
        <w:t xml:space="preserve"> </w:t>
      </w:r>
      <w:r w:rsidRPr="00072CC8">
        <w:rPr>
          <w:rFonts w:hint="cs"/>
          <w:rtl/>
        </w:rPr>
        <w:t>خداوند</w:t>
      </w:r>
      <w:r w:rsidR="007C6A2D" w:rsidRPr="00072CC8">
        <w:rPr>
          <w:rFonts w:hint="cs"/>
          <w:rtl/>
        </w:rPr>
        <w:t>،</w:t>
      </w:r>
      <w:r w:rsidR="004F180B" w:rsidRPr="00072CC8">
        <w:rPr>
          <w:rFonts w:hint="cs"/>
          <w:rtl/>
        </w:rPr>
        <w:t xml:space="preserve"> </w:t>
      </w:r>
      <w:r w:rsidRPr="00072CC8">
        <w:rPr>
          <w:rFonts w:hint="cs"/>
          <w:rtl/>
        </w:rPr>
        <w:t xml:space="preserve">درباره آنها </w:t>
      </w:r>
      <w:r w:rsidR="00BB0072" w:rsidRPr="00072CC8">
        <w:rPr>
          <w:rFonts w:hint="cs"/>
          <w:rtl/>
        </w:rPr>
        <w:t>می‌فرما</w:t>
      </w:r>
      <w:r w:rsidRPr="00072CC8">
        <w:rPr>
          <w:rFonts w:hint="cs"/>
          <w:rtl/>
        </w:rPr>
        <w:t>ید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hint="eastAsia"/>
          <w:rtl/>
        </w:rPr>
        <w:t>ذَٰلِكَ</w:t>
      </w:r>
      <w:r w:rsidR="0070102A">
        <w:rPr>
          <w:rFonts w:ascii="KFGQPC Uthmanic Script HAFS" w:hAnsi="KFGQPC Uthmanic Script HAFS" w:cs="KFGQPC Uthmanic Script HAFS"/>
          <w:rtl/>
        </w:rPr>
        <w:t xml:space="preserve"> مَبۡلَغُهُم مِّنَ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لۡعِلۡمِۚ</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النجم: 30</w:t>
      </w:r>
      <w:r w:rsidR="00BF7B27" w:rsidRPr="00B215B7">
        <w:rPr>
          <w:rStyle w:val="Char7"/>
          <w:rFonts w:hint="cs"/>
          <w:rtl/>
        </w:rPr>
        <w:t>]</w:t>
      </w:r>
      <w:r w:rsidR="0075782A" w:rsidRPr="00072CC8">
        <w:rPr>
          <w:rFonts w:hint="cs"/>
          <w:rtl/>
        </w:rPr>
        <w:t xml:space="preserve"> </w:t>
      </w:r>
      <w:r w:rsidRPr="00072CC8">
        <w:rPr>
          <w:rFonts w:hint="cs"/>
          <w:rtl/>
        </w:rPr>
        <w:t>«منتهای دانش ایشان</w:t>
      </w:r>
      <w:r w:rsidR="007C6A2D" w:rsidRPr="00072CC8">
        <w:rPr>
          <w:rFonts w:hint="cs"/>
          <w:rtl/>
        </w:rPr>
        <w:t>،</w:t>
      </w:r>
      <w:r w:rsidR="004F180B" w:rsidRPr="00072CC8">
        <w:rPr>
          <w:rFonts w:hint="cs"/>
          <w:rtl/>
        </w:rPr>
        <w:t xml:space="preserve"> </w:t>
      </w:r>
      <w:r w:rsidRPr="00072CC8">
        <w:rPr>
          <w:rFonts w:hint="cs"/>
          <w:rtl/>
        </w:rPr>
        <w:t>همین است»</w:t>
      </w:r>
      <w:r w:rsidR="0075782A" w:rsidRPr="00072CC8">
        <w:rPr>
          <w:rFonts w:hint="cs"/>
          <w:rtl/>
        </w:rPr>
        <w:t xml:space="preserve">. </w:t>
      </w:r>
      <w:r w:rsidRPr="00072CC8">
        <w:rPr>
          <w:rFonts w:hint="cs"/>
          <w:rtl/>
        </w:rPr>
        <w:t xml:space="preserve">و </w:t>
      </w:r>
      <w:r w:rsidR="00BB0072" w:rsidRPr="00072CC8">
        <w:rPr>
          <w:rFonts w:hint="cs"/>
          <w:rtl/>
        </w:rPr>
        <w:t>می‌فرما</w:t>
      </w:r>
      <w:r w:rsidRPr="00072CC8">
        <w:rPr>
          <w:rFonts w:hint="cs"/>
          <w:rtl/>
        </w:rPr>
        <w:t>ید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hint="eastAsia"/>
          <w:rtl/>
        </w:rPr>
        <w:t>وَ</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تۡلُ</w:t>
      </w:r>
      <w:r w:rsidR="0070102A">
        <w:rPr>
          <w:rFonts w:ascii="KFGQPC Uthmanic Script HAFS" w:hAnsi="KFGQPC Uthmanic Script HAFS" w:cs="KFGQPC Uthmanic Script HAFS"/>
          <w:rtl/>
        </w:rPr>
        <w:t xml:space="preserve"> عَلَيۡهِمۡ نَبَأَ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لَّذِيٓ</w:t>
      </w:r>
      <w:r w:rsidR="0070102A">
        <w:rPr>
          <w:rFonts w:ascii="KFGQPC Uthmanic Script HAFS" w:hAnsi="KFGQPC Uthmanic Script HAFS" w:cs="KFGQPC Uthmanic Script HAFS"/>
          <w:rtl/>
        </w:rPr>
        <w:t xml:space="preserve"> ءَاتَيۡنَٰهُ ءَايَٰتِنَا فَ</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نسَلَخَ</w:t>
      </w:r>
      <w:r w:rsidR="0070102A">
        <w:rPr>
          <w:rFonts w:ascii="KFGQPC Uthmanic Script HAFS" w:hAnsi="KFGQPC Uthmanic Script HAFS" w:cs="KFGQPC Uthmanic Script HAFS"/>
          <w:rtl/>
        </w:rPr>
        <w:t xml:space="preserve"> مِنۡهَا فَأَتۡبَعَهُ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لشَّيۡطَٰنُ</w:t>
      </w:r>
      <w:r w:rsidR="0070102A">
        <w:rPr>
          <w:rFonts w:ascii="KFGQPC Uthmanic Script HAFS" w:hAnsi="KFGQPC Uthmanic Script HAFS" w:cs="KFGQPC Uthmanic Script HAFS"/>
          <w:rtl/>
        </w:rPr>
        <w:t xml:space="preserve"> فَكَانَ مِنَ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لۡغَاوِينَ</w:t>
      </w:r>
      <w:r w:rsidR="0070102A">
        <w:rPr>
          <w:rFonts w:ascii="KFGQPC Uthmanic Script HAFS" w:hAnsi="KFGQPC Uthmanic Script HAFS" w:cs="KFGQPC Uthmanic Script HAFS"/>
          <w:rtl/>
        </w:rPr>
        <w:t xml:space="preserve"> ١٧٥</w:t>
      </w:r>
      <w:r w:rsidR="0070102A">
        <w:rPr>
          <w:rFonts w:ascii="KFGQPC Uthmanic Script HAFS" w:hAnsi="KFGQPC Uthmanic Script HAFS" w:cs="KFGQPC Uthmanic Script HAFS"/>
        </w:rPr>
        <w:t xml:space="preserve"> </w:t>
      </w:r>
      <w:r w:rsidR="0070102A">
        <w:rPr>
          <w:rFonts w:ascii="KFGQPC Uthmanic Script HAFS" w:hAnsi="KFGQPC Uthmanic Script HAFS" w:cs="KFGQPC Uthmanic Script HAFS" w:hint="eastAsia"/>
          <w:rtl/>
        </w:rPr>
        <w:t>وَلَوۡ</w:t>
      </w:r>
      <w:r w:rsidR="0070102A">
        <w:rPr>
          <w:rFonts w:ascii="KFGQPC Uthmanic Script HAFS" w:hAnsi="KFGQPC Uthmanic Script HAFS" w:cs="KFGQPC Uthmanic Script HAFS"/>
          <w:rtl/>
        </w:rPr>
        <w:t xml:space="preserve"> شِئۡنَالَرَفَعۡنَٰهُ بِهَا وَلَٰكِنَّهُ</w:t>
      </w:r>
      <w:r w:rsidR="0070102A">
        <w:rPr>
          <w:rFonts w:ascii="KFGQPC Uthmanic Script HAFS" w:hAnsi="KFGQPC Uthmanic Script HAFS" w:cs="KFGQPC Uthmanic Script HAFS" w:hint="cs"/>
          <w:rtl/>
        </w:rPr>
        <w:t>ۥٓ</w:t>
      </w:r>
      <w:r w:rsidR="0070102A">
        <w:rPr>
          <w:rFonts w:ascii="KFGQPC Uthmanic Script HAFS" w:hAnsi="KFGQPC Uthmanic Script HAFS" w:cs="KFGQPC Uthmanic Script HAFS"/>
          <w:rtl/>
        </w:rPr>
        <w:t xml:space="preserve"> أَخۡلَدَ إِلَى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لۡأَرۡضِ</w:t>
      </w:r>
      <w:r w:rsidR="0070102A">
        <w:rPr>
          <w:rFonts w:ascii="KFGQPC Uthmanic Script HAFS" w:hAnsi="KFGQPC Uthmanic Script HAFS" w:cs="KFGQPC Uthmanic Script HAFS"/>
          <w:rtl/>
        </w:rPr>
        <w:t xml:space="preserve"> وَ</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تَّبَعَ</w:t>
      </w:r>
      <w:r w:rsidR="0070102A">
        <w:rPr>
          <w:rFonts w:ascii="KFGQPC Uthmanic Script HAFS" w:hAnsi="KFGQPC Uthmanic Script HAFS" w:cs="KFGQPC Uthmanic Script HAFS"/>
          <w:rtl/>
        </w:rPr>
        <w:t xml:space="preserve"> هَوَىٰهُۚ فَمَثَلُهُ</w:t>
      </w:r>
      <w:r w:rsidR="0070102A">
        <w:rPr>
          <w:rFonts w:ascii="KFGQPC Uthmanic Script HAFS" w:hAnsi="KFGQPC Uthmanic Script HAFS" w:cs="KFGQPC Uthmanic Script HAFS" w:hint="cs"/>
          <w:rtl/>
        </w:rPr>
        <w:t>ۥ</w:t>
      </w:r>
      <w:r w:rsidR="0070102A">
        <w:rPr>
          <w:rFonts w:ascii="KFGQPC Uthmanic Script HAFS" w:hAnsi="KFGQPC Uthmanic Script HAFS" w:cs="KFGQPC Uthmanic Script HAFS"/>
          <w:rtl/>
        </w:rPr>
        <w:t xml:space="preserve"> كَمَثَلِ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لۡكَلۡبِ</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الأعراف: 175- 176</w:t>
      </w:r>
      <w:r w:rsidR="00BF7B27" w:rsidRPr="00B215B7">
        <w:rPr>
          <w:rStyle w:val="Char7"/>
          <w:rFonts w:hint="cs"/>
          <w:rtl/>
        </w:rPr>
        <w:t>]</w:t>
      </w:r>
      <w:r w:rsidR="0075782A" w:rsidRPr="00072CC8">
        <w:rPr>
          <w:rFonts w:hint="cs"/>
          <w:rtl/>
        </w:rPr>
        <w:t xml:space="preserve"> </w:t>
      </w:r>
      <w:r w:rsidRPr="00072CC8">
        <w:rPr>
          <w:rFonts w:hint="cs"/>
          <w:rtl/>
        </w:rPr>
        <w:t>«و خبر کسی را برای آنها بخوان که (علم و دانش) آیات خود را به او دادیم؛ پس او از آن کناره گیری کرد و آنگاه شیطان</w:t>
      </w:r>
      <w:r w:rsidR="007C6A2D" w:rsidRPr="00072CC8">
        <w:rPr>
          <w:rFonts w:hint="cs"/>
          <w:rtl/>
        </w:rPr>
        <w:t>،</w:t>
      </w:r>
      <w:r w:rsidR="004F180B" w:rsidRPr="00072CC8">
        <w:rPr>
          <w:rFonts w:hint="cs"/>
          <w:rtl/>
        </w:rPr>
        <w:t xml:space="preserve"> </w:t>
      </w:r>
      <w:r w:rsidRPr="00072CC8">
        <w:rPr>
          <w:rFonts w:hint="cs"/>
          <w:rtl/>
        </w:rPr>
        <w:t xml:space="preserve">به دنبال او افتاد؛ پس از گمراهان شد و اگر </w:t>
      </w:r>
      <w:r w:rsidR="0056151E" w:rsidRPr="00072CC8">
        <w:rPr>
          <w:rFonts w:hint="cs"/>
          <w:rtl/>
        </w:rPr>
        <w:t>می‌خو</w:t>
      </w:r>
      <w:r w:rsidRPr="00072CC8">
        <w:rPr>
          <w:rFonts w:hint="cs"/>
          <w:rtl/>
        </w:rPr>
        <w:t>استیم</w:t>
      </w:r>
      <w:r w:rsidR="007C6A2D" w:rsidRPr="00072CC8">
        <w:rPr>
          <w:rFonts w:hint="cs"/>
          <w:rtl/>
        </w:rPr>
        <w:t>،</w:t>
      </w:r>
      <w:r w:rsidR="004F180B" w:rsidRPr="00072CC8">
        <w:rPr>
          <w:rFonts w:hint="cs"/>
          <w:rtl/>
        </w:rPr>
        <w:t xml:space="preserve"> </w:t>
      </w:r>
      <w:r w:rsidRPr="00072CC8">
        <w:rPr>
          <w:rFonts w:hint="cs"/>
          <w:rtl/>
        </w:rPr>
        <w:t xml:space="preserve">مقام او را به وسیله آن بالا </w:t>
      </w:r>
      <w:r w:rsidR="005E3F23" w:rsidRPr="00072CC8">
        <w:rPr>
          <w:rFonts w:hint="cs"/>
          <w:rtl/>
        </w:rPr>
        <w:t>می‌بر</w:t>
      </w:r>
      <w:r w:rsidRPr="00072CC8">
        <w:rPr>
          <w:rFonts w:hint="cs"/>
          <w:rtl/>
        </w:rPr>
        <w:t>دیم؛ ولی او</w:t>
      </w:r>
      <w:r w:rsidR="007C6A2D" w:rsidRPr="00072CC8">
        <w:rPr>
          <w:rFonts w:hint="cs"/>
          <w:rtl/>
        </w:rPr>
        <w:t>،</w:t>
      </w:r>
      <w:r w:rsidR="004F180B" w:rsidRPr="00072CC8">
        <w:rPr>
          <w:rFonts w:hint="cs"/>
          <w:rtl/>
        </w:rPr>
        <w:t xml:space="preserve"> </w:t>
      </w:r>
      <w:r w:rsidRPr="00072CC8">
        <w:rPr>
          <w:rFonts w:hint="cs"/>
          <w:rtl/>
        </w:rPr>
        <w:t>به زمین پایین رفت و از هوای نفس خود پیروی کرد؛ پس مثال او مانند سگ است»</w:t>
      </w:r>
      <w:r w:rsidR="0075782A" w:rsidRPr="00072CC8">
        <w:rPr>
          <w:rFonts w:hint="cs"/>
          <w:rtl/>
        </w:rPr>
        <w:t xml:space="preserve">. </w:t>
      </w:r>
    </w:p>
    <w:p w:rsidR="008F4B15" w:rsidRPr="00072CC8" w:rsidRDefault="008F4B15" w:rsidP="0070102A">
      <w:pPr>
        <w:pStyle w:val="a4"/>
        <w:rPr>
          <w:rtl/>
        </w:rPr>
      </w:pPr>
      <w:r w:rsidRPr="00072CC8">
        <w:rPr>
          <w:rFonts w:hint="cs"/>
          <w:rtl/>
        </w:rPr>
        <w:t>خداوند متعال</w:t>
      </w:r>
      <w:r w:rsidR="007C6A2D" w:rsidRPr="00072CC8">
        <w:rPr>
          <w:rFonts w:hint="cs"/>
          <w:rtl/>
        </w:rPr>
        <w:t>،</w:t>
      </w:r>
      <w:r w:rsidR="004F180B" w:rsidRPr="00072CC8">
        <w:rPr>
          <w:rFonts w:hint="cs"/>
          <w:rtl/>
        </w:rPr>
        <w:t xml:space="preserve"> </w:t>
      </w:r>
      <w:r w:rsidRPr="00072CC8">
        <w:rPr>
          <w:rFonts w:hint="cs"/>
          <w:rtl/>
        </w:rPr>
        <w:t>درباره یهودیان و دانش آنها</w:t>
      </w:r>
      <w:r w:rsidR="00B53612" w:rsidRPr="00072CC8">
        <w:rPr>
          <w:rFonts w:hint="cs"/>
          <w:rtl/>
        </w:rPr>
        <w:t xml:space="preserve"> می‌گوید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rtl/>
        </w:rPr>
        <w:t xml:space="preserve">كَمَثَلِ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لۡحِمَارِ</w:t>
      </w:r>
      <w:r w:rsidR="0070102A">
        <w:rPr>
          <w:rFonts w:ascii="KFGQPC Uthmanic Script HAFS" w:hAnsi="KFGQPC Uthmanic Script HAFS" w:cs="KFGQPC Uthmanic Script HAFS"/>
          <w:rtl/>
        </w:rPr>
        <w:t xml:space="preserve"> يَحۡمِلُ أَسۡفَارَۢاۚ</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الجمة: 5</w:t>
      </w:r>
      <w:r w:rsidR="00BF7B27" w:rsidRPr="00B215B7">
        <w:rPr>
          <w:rStyle w:val="Char7"/>
          <w:rFonts w:hint="cs"/>
          <w:rtl/>
        </w:rPr>
        <w:t>]</w:t>
      </w:r>
      <w:r w:rsidR="0075782A" w:rsidRPr="00072CC8">
        <w:rPr>
          <w:rFonts w:hint="cs"/>
          <w:rtl/>
        </w:rPr>
        <w:t xml:space="preserve"> </w:t>
      </w:r>
      <w:r w:rsidRPr="00072CC8">
        <w:rPr>
          <w:rFonts w:hint="cs"/>
          <w:rtl/>
        </w:rPr>
        <w:t>«مانند الاغ که کتاب</w:t>
      </w:r>
      <w:r w:rsidR="007C6A2D" w:rsidRPr="00072CC8">
        <w:rPr>
          <w:rFonts w:hint="cs"/>
          <w:rtl/>
        </w:rPr>
        <w:t>،</w:t>
      </w:r>
      <w:r w:rsidR="004F180B" w:rsidRPr="00072CC8">
        <w:rPr>
          <w:rFonts w:hint="cs"/>
          <w:rtl/>
        </w:rPr>
        <w:t xml:space="preserve"> </w:t>
      </w:r>
      <w:r w:rsidRPr="00072CC8">
        <w:rPr>
          <w:rFonts w:hint="cs"/>
          <w:rtl/>
        </w:rPr>
        <w:t>بار داشته باشد»</w:t>
      </w:r>
      <w:r w:rsidR="0075782A" w:rsidRPr="00072CC8">
        <w:rPr>
          <w:rFonts w:hint="cs"/>
          <w:rtl/>
        </w:rPr>
        <w:t xml:space="preserve">. </w:t>
      </w:r>
      <w:r w:rsidRPr="00072CC8">
        <w:rPr>
          <w:rFonts w:hint="cs"/>
          <w:rtl/>
        </w:rPr>
        <w:t>دانش آنها</w:t>
      </w:r>
      <w:r w:rsidR="007C6A2D" w:rsidRPr="00072CC8">
        <w:rPr>
          <w:rFonts w:hint="cs"/>
          <w:rtl/>
        </w:rPr>
        <w:t>،</w:t>
      </w:r>
      <w:r w:rsidR="004F180B" w:rsidRPr="00072CC8">
        <w:rPr>
          <w:rFonts w:hint="cs"/>
          <w:rtl/>
        </w:rPr>
        <w:t xml:space="preserve"> </w:t>
      </w:r>
      <w:r w:rsidRPr="00072CC8">
        <w:rPr>
          <w:rFonts w:hint="cs"/>
          <w:rtl/>
        </w:rPr>
        <w:t>دانشی است که هدایت ن</w:t>
      </w:r>
      <w:r w:rsidR="00FB0E09" w:rsidRPr="00072CC8">
        <w:rPr>
          <w:rFonts w:hint="cs"/>
          <w:rtl/>
        </w:rPr>
        <w:t>می‌کن</w:t>
      </w:r>
      <w:r w:rsidRPr="00072CC8">
        <w:rPr>
          <w:rFonts w:hint="cs"/>
          <w:rtl/>
        </w:rPr>
        <w:t>د و دلیلی است</w:t>
      </w:r>
      <w:r w:rsidR="00787B6E">
        <w:rPr>
          <w:rFonts w:hint="cs"/>
          <w:rtl/>
        </w:rPr>
        <w:t xml:space="preserve"> بی‌</w:t>
      </w:r>
      <w:r w:rsidRPr="00072CC8">
        <w:rPr>
          <w:rFonts w:hint="cs"/>
          <w:rtl/>
        </w:rPr>
        <w:t xml:space="preserve">اثر؛ حجتی </w:t>
      </w:r>
      <w:r w:rsidR="00A235EC" w:rsidRPr="00072CC8">
        <w:rPr>
          <w:rFonts w:hint="cs"/>
          <w:rtl/>
        </w:rPr>
        <w:t>می‌با</w:t>
      </w:r>
      <w:r w:rsidRPr="00072CC8">
        <w:rPr>
          <w:rFonts w:hint="cs"/>
          <w:rtl/>
        </w:rPr>
        <w:t>شد که قاطعیت ندارد و روایتی است دروغین و سخنی ناحق</w:t>
      </w:r>
      <w:r w:rsidR="0075782A" w:rsidRPr="00072CC8">
        <w:rPr>
          <w:rFonts w:hint="cs"/>
          <w:rtl/>
        </w:rPr>
        <w:t xml:space="preserve">. </w:t>
      </w:r>
      <w:r w:rsidRPr="00072CC8">
        <w:rPr>
          <w:rFonts w:hint="cs"/>
          <w:rtl/>
        </w:rPr>
        <w:t>پس صاحبان چنین دانشی</w:t>
      </w:r>
      <w:r w:rsidR="007C6A2D" w:rsidRPr="00072CC8">
        <w:rPr>
          <w:rFonts w:hint="cs"/>
          <w:rtl/>
        </w:rPr>
        <w:t>،</w:t>
      </w:r>
      <w:r w:rsidR="004F180B" w:rsidRPr="00072CC8">
        <w:rPr>
          <w:rFonts w:hint="cs"/>
          <w:rtl/>
        </w:rPr>
        <w:t xml:space="preserve"> </w:t>
      </w:r>
      <w:r w:rsidRPr="00072CC8">
        <w:rPr>
          <w:rFonts w:hint="cs"/>
          <w:rtl/>
        </w:rPr>
        <w:t xml:space="preserve">چگونه به سعادت </w:t>
      </w:r>
      <w:r w:rsidR="00310BD5" w:rsidRPr="00072CC8">
        <w:rPr>
          <w:rFonts w:hint="cs"/>
          <w:rtl/>
        </w:rPr>
        <w:t>می‌رس</w:t>
      </w:r>
      <w:r w:rsidRPr="00072CC8">
        <w:rPr>
          <w:rFonts w:hint="cs"/>
          <w:rtl/>
        </w:rPr>
        <w:t>ند</w:t>
      </w:r>
      <w:r w:rsidR="007C6A2D" w:rsidRPr="00072CC8">
        <w:rPr>
          <w:rFonts w:hint="cs"/>
          <w:rtl/>
        </w:rPr>
        <w:t>،</w:t>
      </w:r>
      <w:r w:rsidR="004F180B" w:rsidRPr="00072CC8">
        <w:rPr>
          <w:rFonts w:hint="cs"/>
          <w:rtl/>
        </w:rPr>
        <w:t xml:space="preserve"> </w:t>
      </w:r>
      <w:r w:rsidRPr="00072CC8">
        <w:rPr>
          <w:rFonts w:hint="cs"/>
          <w:rtl/>
        </w:rPr>
        <w:t xml:space="preserve">حال آنکه نخستین کسانی هستند که آن را زیر پاهایشان له </w:t>
      </w:r>
      <w:r w:rsidR="00FB0E09" w:rsidRPr="00072CC8">
        <w:rPr>
          <w:rFonts w:hint="cs"/>
          <w:rtl/>
        </w:rPr>
        <w:t>می‌کن</w:t>
      </w:r>
      <w:r w:rsidRPr="00072CC8">
        <w:rPr>
          <w:rFonts w:hint="cs"/>
          <w:rtl/>
        </w:rPr>
        <w:t>ند؟</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rtl/>
        </w:rPr>
        <w:t>فَ</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سۡتَحَبُّواْ</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لۡعَمَىٰ</w:t>
      </w:r>
      <w:r w:rsidR="0070102A">
        <w:rPr>
          <w:rFonts w:ascii="KFGQPC Uthmanic Script HAFS" w:hAnsi="KFGQPC Uthmanic Script HAFS" w:cs="KFGQPC Uthmanic Script HAFS"/>
          <w:rtl/>
        </w:rPr>
        <w:t xml:space="preserve"> عَلَى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لۡهُدَىٰ</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فصلت: 17</w:t>
      </w:r>
      <w:r w:rsidR="00BF7B27" w:rsidRPr="00B215B7">
        <w:rPr>
          <w:rStyle w:val="Char7"/>
          <w:rFonts w:hint="cs"/>
          <w:rtl/>
        </w:rPr>
        <w:t>]</w:t>
      </w:r>
      <w:r w:rsidRPr="00072CC8">
        <w:rPr>
          <w:rFonts w:hint="cs"/>
          <w:rtl/>
        </w:rPr>
        <w:t xml:space="preserve"> «آنان نابینایی و ضلالت را بر هدایت ترجیح دادند»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rtl/>
        </w:rPr>
        <w:t xml:space="preserve">وَقَوۡلِهِمۡ قُلُوبُنَا غُلۡفُۢۚ بَلۡ طَبَعَ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للَّهُ</w:t>
      </w:r>
      <w:r w:rsidR="0070102A">
        <w:rPr>
          <w:rFonts w:ascii="KFGQPC Uthmanic Script HAFS" w:hAnsi="KFGQPC Uthmanic Script HAFS" w:cs="KFGQPC Uthmanic Script HAFS"/>
          <w:rtl/>
        </w:rPr>
        <w:t xml:space="preserve"> عَلَيۡهَا بِكُفۡرِهِمۡ</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النساء: 155</w:t>
      </w:r>
      <w:r w:rsidR="00BF7B27" w:rsidRPr="00B215B7">
        <w:rPr>
          <w:rStyle w:val="Char7"/>
          <w:rFonts w:hint="cs"/>
          <w:rtl/>
        </w:rPr>
        <w:t>]</w:t>
      </w:r>
      <w:r w:rsidR="0075782A" w:rsidRPr="00072CC8">
        <w:rPr>
          <w:rFonts w:hint="cs"/>
          <w:rtl/>
        </w:rPr>
        <w:t xml:space="preserve"> </w:t>
      </w:r>
      <w:r w:rsidRPr="00072CC8">
        <w:rPr>
          <w:rFonts w:hint="cs"/>
          <w:rtl/>
        </w:rPr>
        <w:t>«(خداوند</w:t>
      </w:r>
      <w:r w:rsidR="007C6A2D" w:rsidRPr="00072CC8">
        <w:rPr>
          <w:rFonts w:hint="cs"/>
          <w:rtl/>
        </w:rPr>
        <w:t>،</w:t>
      </w:r>
      <w:r w:rsidR="004F180B" w:rsidRPr="00072CC8">
        <w:rPr>
          <w:rFonts w:hint="cs"/>
          <w:rtl/>
        </w:rPr>
        <w:t xml:space="preserve"> </w:t>
      </w:r>
      <w:r w:rsidRPr="00072CC8">
        <w:rPr>
          <w:rFonts w:hint="cs"/>
          <w:rtl/>
        </w:rPr>
        <w:t>بر آنان خشم گرفت</w:t>
      </w:r>
      <w:r w:rsidR="007C6A2D" w:rsidRPr="00072CC8">
        <w:rPr>
          <w:rFonts w:hint="cs"/>
          <w:rtl/>
        </w:rPr>
        <w:t>،</w:t>
      </w:r>
      <w:r w:rsidR="004F180B" w:rsidRPr="00072CC8">
        <w:rPr>
          <w:rFonts w:hint="cs"/>
          <w:rtl/>
        </w:rPr>
        <w:t xml:space="preserve"> </w:t>
      </w:r>
      <w:r w:rsidRPr="00072CC8">
        <w:rPr>
          <w:rFonts w:hint="cs"/>
          <w:rtl/>
        </w:rPr>
        <w:t>بدان سبب که) گفتند</w:t>
      </w:r>
      <w:r w:rsidR="0075782A" w:rsidRPr="00072CC8">
        <w:rPr>
          <w:rFonts w:hint="cs"/>
          <w:rtl/>
        </w:rPr>
        <w:t xml:space="preserve">: </w:t>
      </w:r>
      <w:r w:rsidRPr="00072CC8">
        <w:rPr>
          <w:rFonts w:hint="cs"/>
          <w:rtl/>
        </w:rPr>
        <w:t>دل</w:t>
      </w:r>
      <w:r w:rsidR="00072CC8">
        <w:rPr>
          <w:rFonts w:hint="eastAsia"/>
          <w:rtl/>
        </w:rPr>
        <w:t>‌</w:t>
      </w:r>
      <w:r w:rsidRPr="00072CC8">
        <w:rPr>
          <w:rFonts w:hint="cs"/>
          <w:rtl/>
        </w:rPr>
        <w:t>هایمان</w:t>
      </w:r>
      <w:r w:rsidR="007C6A2D" w:rsidRPr="00072CC8">
        <w:rPr>
          <w:rFonts w:hint="cs"/>
          <w:rtl/>
        </w:rPr>
        <w:t>،</w:t>
      </w:r>
      <w:r w:rsidR="004F180B" w:rsidRPr="00072CC8">
        <w:rPr>
          <w:rFonts w:hint="cs"/>
          <w:rtl/>
        </w:rPr>
        <w:t xml:space="preserve"> </w:t>
      </w:r>
      <w:r w:rsidRPr="00072CC8">
        <w:rPr>
          <w:rFonts w:hint="cs"/>
          <w:rtl/>
        </w:rPr>
        <w:t>در غلاف و پرده است؛ بلکه خداوند</w:t>
      </w:r>
      <w:r w:rsidR="007C6A2D" w:rsidRPr="00072CC8">
        <w:rPr>
          <w:rFonts w:hint="cs"/>
          <w:rtl/>
        </w:rPr>
        <w:t>،</w:t>
      </w:r>
      <w:r w:rsidR="004F180B" w:rsidRPr="00072CC8">
        <w:rPr>
          <w:rFonts w:hint="cs"/>
          <w:rtl/>
        </w:rPr>
        <w:t xml:space="preserve"> </w:t>
      </w:r>
      <w:r w:rsidRPr="00072CC8">
        <w:rPr>
          <w:rFonts w:hint="cs"/>
          <w:rtl/>
        </w:rPr>
        <w:t>بر</w:t>
      </w:r>
      <w:r w:rsidR="00B205F6" w:rsidRPr="00072CC8">
        <w:rPr>
          <w:rFonts w:hint="cs"/>
          <w:rtl/>
        </w:rPr>
        <w:t xml:space="preserve"> دل‌هایشان</w:t>
      </w:r>
      <w:r w:rsidRPr="00072CC8">
        <w:rPr>
          <w:rFonts w:hint="cs"/>
          <w:rtl/>
        </w:rPr>
        <w:t xml:space="preserve"> به سبب کفرشان مهر زده است»</w:t>
      </w:r>
      <w:r w:rsidR="0075782A" w:rsidRPr="00072CC8">
        <w:rPr>
          <w:rFonts w:hint="cs"/>
          <w:rtl/>
        </w:rPr>
        <w:t xml:space="preserve">. </w:t>
      </w:r>
    </w:p>
    <w:p w:rsidR="008F4B15" w:rsidRPr="00072CC8" w:rsidRDefault="008F4B15" w:rsidP="0070102A">
      <w:pPr>
        <w:pStyle w:val="a4"/>
        <w:rPr>
          <w:rtl/>
        </w:rPr>
      </w:pPr>
      <w:r w:rsidRPr="00072CC8">
        <w:rPr>
          <w:rFonts w:hint="cs"/>
          <w:rtl/>
        </w:rPr>
        <w:t>در کنگره آمریکا</w:t>
      </w:r>
      <w:r w:rsidR="007C6A2D" w:rsidRPr="00072CC8">
        <w:rPr>
          <w:rFonts w:hint="cs"/>
          <w:rtl/>
        </w:rPr>
        <w:t>،</w:t>
      </w:r>
      <w:r w:rsidR="004F180B" w:rsidRPr="00072CC8">
        <w:rPr>
          <w:rFonts w:hint="cs"/>
          <w:rtl/>
        </w:rPr>
        <w:t xml:space="preserve"> </w:t>
      </w:r>
      <w:r w:rsidRPr="00072CC8">
        <w:rPr>
          <w:rFonts w:hint="cs"/>
          <w:rtl/>
        </w:rPr>
        <w:t>صدها هزار کتاب شگفت انگیز در موضوعات و رشته</w:t>
      </w:r>
      <w:r w:rsidR="00B53612" w:rsidRPr="00072CC8">
        <w:rPr>
          <w:rFonts w:hint="cs"/>
          <w:rtl/>
        </w:rPr>
        <w:t xml:space="preserve">‌های </w:t>
      </w:r>
      <w:r w:rsidRPr="00072CC8">
        <w:rPr>
          <w:rFonts w:hint="cs"/>
          <w:rtl/>
        </w:rPr>
        <w:t>مختلف و در مورد ملت</w:t>
      </w:r>
      <w:r w:rsidR="00072CC8">
        <w:rPr>
          <w:rFonts w:hint="eastAsia"/>
          <w:rtl/>
        </w:rPr>
        <w:t>‌</w:t>
      </w:r>
      <w:r w:rsidRPr="00072CC8">
        <w:rPr>
          <w:rFonts w:hint="cs"/>
          <w:rtl/>
        </w:rPr>
        <w:t>ها</w:t>
      </w:r>
      <w:r w:rsidR="007C6A2D" w:rsidRPr="00072CC8">
        <w:rPr>
          <w:rFonts w:hint="cs"/>
          <w:rtl/>
        </w:rPr>
        <w:t>،</w:t>
      </w:r>
      <w:r w:rsidR="004F180B" w:rsidRPr="00072CC8">
        <w:rPr>
          <w:rFonts w:hint="cs"/>
          <w:rtl/>
        </w:rPr>
        <w:t xml:space="preserve"> </w:t>
      </w:r>
      <w:r w:rsidRPr="00072CC8">
        <w:rPr>
          <w:rFonts w:hint="cs"/>
          <w:rtl/>
        </w:rPr>
        <w:t>تمدن</w:t>
      </w:r>
      <w:r w:rsidR="00072CC8">
        <w:rPr>
          <w:rFonts w:hint="eastAsia"/>
          <w:rtl/>
        </w:rPr>
        <w:t>‌</w:t>
      </w:r>
      <w:r w:rsidRPr="00072CC8">
        <w:rPr>
          <w:rFonts w:hint="cs"/>
          <w:rtl/>
        </w:rPr>
        <w:t>ها و فرهنگ</w:t>
      </w:r>
      <w:r w:rsidR="00072CC8">
        <w:rPr>
          <w:rFonts w:hint="eastAsia"/>
          <w:rtl/>
        </w:rPr>
        <w:t>‌</w:t>
      </w:r>
      <w:r w:rsidRPr="00072CC8">
        <w:rPr>
          <w:rFonts w:hint="cs"/>
          <w:rtl/>
        </w:rPr>
        <w:t xml:space="preserve">های مختلف دیدم؛ اما ملتی که صاحب این کتابخانه بزرگ </w:t>
      </w:r>
      <w:r w:rsidR="00A235EC" w:rsidRPr="00072CC8">
        <w:rPr>
          <w:rFonts w:hint="cs"/>
          <w:rtl/>
        </w:rPr>
        <w:t>می‌با</w:t>
      </w:r>
      <w:r w:rsidRPr="00072CC8">
        <w:rPr>
          <w:rFonts w:hint="cs"/>
          <w:rtl/>
        </w:rPr>
        <w:t>شد</w:t>
      </w:r>
      <w:r w:rsidR="007C6A2D" w:rsidRPr="00072CC8">
        <w:rPr>
          <w:rFonts w:hint="cs"/>
          <w:rtl/>
        </w:rPr>
        <w:t>،</w:t>
      </w:r>
      <w:r w:rsidR="004F180B" w:rsidRPr="00072CC8">
        <w:rPr>
          <w:rFonts w:hint="cs"/>
          <w:rtl/>
        </w:rPr>
        <w:t xml:space="preserve"> </w:t>
      </w:r>
      <w:r w:rsidRPr="00072CC8">
        <w:rPr>
          <w:rFonts w:hint="cs"/>
          <w:rtl/>
        </w:rPr>
        <w:t>ملتی است کافر که جز جهان مادی را ن</w:t>
      </w:r>
      <w:r w:rsidR="007C6A2D" w:rsidRPr="00072CC8">
        <w:rPr>
          <w:rFonts w:hint="cs"/>
          <w:rtl/>
        </w:rPr>
        <w:t>می‌شناس</w:t>
      </w:r>
      <w:r w:rsidRPr="00072CC8">
        <w:rPr>
          <w:rFonts w:hint="cs"/>
          <w:rtl/>
        </w:rPr>
        <w:t>ند و غیر از جهان مادی</w:t>
      </w:r>
      <w:r w:rsidR="007C6A2D" w:rsidRPr="00072CC8">
        <w:rPr>
          <w:rFonts w:hint="cs"/>
          <w:rtl/>
        </w:rPr>
        <w:t>،</w:t>
      </w:r>
      <w:r w:rsidR="004F180B" w:rsidRPr="00072CC8">
        <w:rPr>
          <w:rFonts w:hint="cs"/>
          <w:rtl/>
        </w:rPr>
        <w:t xml:space="preserve"> </w:t>
      </w:r>
      <w:r w:rsidRPr="00072CC8">
        <w:rPr>
          <w:rFonts w:hint="cs"/>
          <w:rtl/>
        </w:rPr>
        <w:t>بینایی و شنوایی و درکی دیگر ندارند</w:t>
      </w:r>
      <w:r w:rsidR="0075782A" w:rsidRPr="00072CC8">
        <w:rPr>
          <w:rFonts w:hint="cs"/>
          <w:rtl/>
        </w:rPr>
        <w:t>.</w:t>
      </w:r>
      <w:r w:rsidR="00BF7B27">
        <w:rPr>
          <w:rFonts w:hint="cs"/>
          <w:rtl/>
        </w:rPr>
        <w:t xml:space="preserve"> </w:t>
      </w:r>
      <w:r w:rsidR="00BF7B27">
        <w:rPr>
          <w:rFonts w:ascii="Traditional Arabic" w:hAnsi="Traditional Arabic" w:cs="Traditional Arabic"/>
          <w:rtl/>
        </w:rPr>
        <w:t>﴿</w:t>
      </w:r>
      <w:r w:rsidR="0070102A">
        <w:rPr>
          <w:rFonts w:ascii="KFGQPC Uthmanic Script HAFS" w:hAnsi="KFGQPC Uthmanic Script HAFS" w:cs="KFGQPC Uthmanic Script HAFS"/>
          <w:rtl/>
        </w:rPr>
        <w:t>وَجَعَلۡنَا لَهُمۡ سَمۡعٗا وَأَبۡصَٰرٗا وَأَفۡ‍ِٔدَةٗ فَمَآ أَغۡنَىٰ عَنۡهُمۡ سَمۡعُهُمۡ وَلَآ أَبۡصَٰرُهُمۡ وَلَآ أَفۡ‍ِٔدَتُهُم مِّن شَيۡءٍ</w:t>
      </w:r>
      <w:r w:rsidR="00BF7B27">
        <w:rPr>
          <w:rFonts w:ascii="Traditional Arabic" w:hAnsi="Traditional Arabic" w:cs="Traditional Arabic"/>
          <w:rtl/>
        </w:rPr>
        <w:t>﴾</w:t>
      </w:r>
      <w:r w:rsidR="00BF7B27">
        <w:rPr>
          <w:rFonts w:hint="cs"/>
          <w:rtl/>
        </w:rPr>
        <w:t xml:space="preserve"> </w:t>
      </w:r>
      <w:r w:rsidR="00BF7B27" w:rsidRPr="00B215B7">
        <w:rPr>
          <w:rStyle w:val="Char7"/>
          <w:rFonts w:hint="cs"/>
          <w:rtl/>
        </w:rPr>
        <w:t>[</w:t>
      </w:r>
      <w:r w:rsidR="00BF7B27">
        <w:rPr>
          <w:rStyle w:val="Char7"/>
          <w:rFonts w:hint="cs"/>
          <w:rtl/>
        </w:rPr>
        <w:t>الأحقاف: 26</w:t>
      </w:r>
      <w:r w:rsidR="00BF7B27" w:rsidRPr="00B215B7">
        <w:rPr>
          <w:rStyle w:val="Char7"/>
          <w:rFonts w:hint="cs"/>
          <w:rtl/>
        </w:rPr>
        <w:t>]</w:t>
      </w:r>
      <w:r w:rsidR="0075782A" w:rsidRPr="00072CC8">
        <w:rPr>
          <w:rFonts w:hint="cs"/>
          <w:rtl/>
        </w:rPr>
        <w:t xml:space="preserve"> </w:t>
      </w:r>
      <w:r w:rsidRPr="00072CC8">
        <w:rPr>
          <w:rFonts w:hint="cs"/>
          <w:rtl/>
        </w:rPr>
        <w:t>«ما</w:t>
      </w:r>
      <w:r w:rsidR="007C6A2D" w:rsidRPr="00072CC8">
        <w:rPr>
          <w:rFonts w:hint="cs"/>
          <w:rtl/>
        </w:rPr>
        <w:t>،</w:t>
      </w:r>
      <w:r w:rsidR="004F180B" w:rsidRPr="00072CC8">
        <w:rPr>
          <w:rFonts w:hint="cs"/>
          <w:rtl/>
        </w:rPr>
        <w:t xml:space="preserve"> </w:t>
      </w:r>
      <w:r w:rsidRPr="00072CC8">
        <w:rPr>
          <w:rFonts w:hint="cs"/>
          <w:rtl/>
        </w:rPr>
        <w:t>بدیشان</w:t>
      </w:r>
      <w:r w:rsidR="00FF64C1" w:rsidRPr="00072CC8">
        <w:rPr>
          <w:rFonts w:hint="cs"/>
          <w:rtl/>
        </w:rPr>
        <w:t xml:space="preserve"> گوش‌ها</w:t>
      </w:r>
      <w:r w:rsidRPr="00072CC8">
        <w:rPr>
          <w:rFonts w:hint="cs"/>
          <w:rtl/>
        </w:rPr>
        <w:t xml:space="preserve"> و</w:t>
      </w:r>
      <w:r w:rsidR="001C4D08" w:rsidRPr="00072CC8">
        <w:rPr>
          <w:rFonts w:hint="cs"/>
          <w:rtl/>
        </w:rPr>
        <w:t xml:space="preserve"> چشم‌ها</w:t>
      </w:r>
      <w:r w:rsidR="00922A1A" w:rsidRPr="00072CC8">
        <w:rPr>
          <w:rFonts w:hint="cs"/>
          <w:rtl/>
        </w:rPr>
        <w:t xml:space="preserve"> </w:t>
      </w:r>
      <w:r w:rsidRPr="00072CC8">
        <w:rPr>
          <w:rFonts w:hint="cs"/>
          <w:rtl/>
        </w:rPr>
        <w:t>و</w:t>
      </w:r>
      <w:r w:rsidR="00105E79" w:rsidRPr="00072CC8">
        <w:rPr>
          <w:rFonts w:hint="cs"/>
          <w:rtl/>
        </w:rPr>
        <w:t xml:space="preserve"> دل‌هایی</w:t>
      </w:r>
      <w:r w:rsidRPr="00072CC8">
        <w:rPr>
          <w:rFonts w:hint="cs"/>
          <w:rtl/>
        </w:rPr>
        <w:t xml:space="preserve"> داده بودیم</w:t>
      </w:r>
      <w:r w:rsidR="007C6A2D" w:rsidRPr="00072CC8">
        <w:rPr>
          <w:rFonts w:hint="cs"/>
          <w:rtl/>
        </w:rPr>
        <w:t>،</w:t>
      </w:r>
      <w:r w:rsidR="004F180B" w:rsidRPr="00072CC8">
        <w:rPr>
          <w:rFonts w:hint="cs"/>
          <w:rtl/>
        </w:rPr>
        <w:t xml:space="preserve"> </w:t>
      </w:r>
      <w:r w:rsidRPr="00072CC8">
        <w:rPr>
          <w:rFonts w:hint="cs"/>
          <w:rtl/>
        </w:rPr>
        <w:t>اما</w:t>
      </w:r>
      <w:r w:rsidR="00FF64C1" w:rsidRPr="00072CC8">
        <w:rPr>
          <w:rFonts w:hint="cs"/>
          <w:rtl/>
        </w:rPr>
        <w:t xml:space="preserve"> گوش‌ها</w:t>
      </w:r>
      <w:r w:rsidRPr="00072CC8">
        <w:rPr>
          <w:rFonts w:hint="cs"/>
          <w:rtl/>
        </w:rPr>
        <w:t xml:space="preserve"> و</w:t>
      </w:r>
      <w:r w:rsidR="001C4D08" w:rsidRPr="00072CC8">
        <w:rPr>
          <w:rFonts w:hint="cs"/>
          <w:rtl/>
        </w:rPr>
        <w:t xml:space="preserve"> چشم‌ها</w:t>
      </w:r>
      <w:r w:rsidR="00922A1A" w:rsidRPr="00072CC8">
        <w:rPr>
          <w:rFonts w:hint="cs"/>
          <w:rtl/>
        </w:rPr>
        <w:t xml:space="preserve"> </w:t>
      </w:r>
      <w:r w:rsidRPr="00072CC8">
        <w:rPr>
          <w:rFonts w:hint="cs"/>
          <w:rtl/>
        </w:rPr>
        <w:t>و</w:t>
      </w:r>
      <w:r w:rsidR="00B205F6" w:rsidRPr="00072CC8">
        <w:rPr>
          <w:rFonts w:hint="cs"/>
          <w:rtl/>
        </w:rPr>
        <w:t xml:space="preserve"> دل‌هایشان</w:t>
      </w:r>
      <w:r w:rsidR="007C6A2D" w:rsidRPr="00072CC8">
        <w:rPr>
          <w:rFonts w:hint="cs"/>
          <w:rtl/>
        </w:rPr>
        <w:t>،</w:t>
      </w:r>
      <w:r w:rsidR="004F180B" w:rsidRPr="00072CC8">
        <w:rPr>
          <w:rFonts w:hint="cs"/>
          <w:rtl/>
        </w:rPr>
        <w:t xml:space="preserve"> </w:t>
      </w:r>
      <w:r w:rsidRPr="00072CC8">
        <w:rPr>
          <w:rFonts w:hint="cs"/>
          <w:rtl/>
        </w:rPr>
        <w:t>سودی به آنان نبخشید»</w:t>
      </w:r>
      <w:r w:rsidR="0075782A" w:rsidRPr="00072CC8">
        <w:rPr>
          <w:rFonts w:hint="cs"/>
          <w:rtl/>
        </w:rPr>
        <w:t xml:space="preserve">. </w:t>
      </w:r>
    </w:p>
    <w:p w:rsidR="008F4B15" w:rsidRPr="00072CC8" w:rsidRDefault="008F4B15" w:rsidP="00072CC8">
      <w:pPr>
        <w:pStyle w:val="a4"/>
        <w:rPr>
          <w:rtl/>
        </w:rPr>
      </w:pPr>
      <w:r w:rsidRPr="00072CC8">
        <w:rPr>
          <w:rFonts w:hint="cs"/>
          <w:rtl/>
        </w:rPr>
        <w:t>واقعاً سخنان ذیل درباره</w:t>
      </w:r>
      <w:r w:rsidR="00822A7F" w:rsidRPr="00072CC8">
        <w:rPr>
          <w:rFonts w:hint="cs"/>
          <w:rtl/>
        </w:rPr>
        <w:t xml:space="preserve"> این‌ها </w:t>
      </w:r>
      <w:r w:rsidRPr="00072CC8">
        <w:rPr>
          <w:rFonts w:hint="cs"/>
          <w:rtl/>
        </w:rPr>
        <w:t xml:space="preserve">مصداق </w:t>
      </w:r>
      <w:r w:rsidR="0056151E" w:rsidRPr="00072CC8">
        <w:rPr>
          <w:rFonts w:hint="cs"/>
          <w:rtl/>
        </w:rPr>
        <w:t>می‌یاب</w:t>
      </w:r>
      <w:r w:rsidRPr="00072CC8">
        <w:rPr>
          <w:rFonts w:hint="cs"/>
          <w:rtl/>
        </w:rPr>
        <w:t>د</w:t>
      </w:r>
      <w:r w:rsidR="0075782A" w:rsidRPr="00072CC8">
        <w:rPr>
          <w:rFonts w:hint="cs"/>
          <w:rtl/>
        </w:rPr>
        <w:t xml:space="preserve">: </w:t>
      </w:r>
    </w:p>
    <w:p w:rsidR="008F4B15" w:rsidRPr="00072CC8" w:rsidRDefault="008F4B15" w:rsidP="00072CC8">
      <w:pPr>
        <w:pStyle w:val="a4"/>
        <w:rPr>
          <w:rtl/>
        </w:rPr>
      </w:pPr>
      <w:r w:rsidRPr="00072CC8">
        <w:rPr>
          <w:rFonts w:hint="cs"/>
          <w:rtl/>
        </w:rPr>
        <w:lastRenderedPageBreak/>
        <w:t>باغ</w:t>
      </w:r>
      <w:r w:rsidR="007C6A2D" w:rsidRPr="00072CC8">
        <w:rPr>
          <w:rFonts w:hint="cs"/>
          <w:rtl/>
        </w:rPr>
        <w:t>،</w:t>
      </w:r>
      <w:r w:rsidR="004F180B" w:rsidRPr="00072CC8">
        <w:rPr>
          <w:rFonts w:hint="cs"/>
          <w:rtl/>
        </w:rPr>
        <w:t xml:space="preserve"> </w:t>
      </w:r>
      <w:r w:rsidRPr="00072CC8">
        <w:rPr>
          <w:rFonts w:hint="cs"/>
          <w:rtl/>
        </w:rPr>
        <w:t>سرسبز است؛ اما بز</w:t>
      </w:r>
      <w:r w:rsidR="007C6A2D" w:rsidRPr="00072CC8">
        <w:rPr>
          <w:rFonts w:hint="cs"/>
          <w:rtl/>
        </w:rPr>
        <w:t>،</w:t>
      </w:r>
      <w:r w:rsidR="004F180B" w:rsidRPr="00072CC8">
        <w:rPr>
          <w:rFonts w:hint="cs"/>
          <w:rtl/>
        </w:rPr>
        <w:t xml:space="preserve"> </w:t>
      </w:r>
      <w:r w:rsidRPr="00072CC8">
        <w:rPr>
          <w:rFonts w:hint="cs"/>
          <w:rtl/>
        </w:rPr>
        <w:t xml:space="preserve">مریض </w:t>
      </w:r>
      <w:r w:rsidR="00A235EC" w:rsidRPr="00072CC8">
        <w:rPr>
          <w:rFonts w:hint="cs"/>
          <w:rtl/>
        </w:rPr>
        <w:t>می‌با</w:t>
      </w:r>
      <w:r w:rsidRPr="00072CC8">
        <w:rPr>
          <w:rFonts w:hint="cs"/>
          <w:rtl/>
        </w:rPr>
        <w:t>شد</w:t>
      </w:r>
      <w:r w:rsidR="0075782A" w:rsidRPr="00072CC8">
        <w:rPr>
          <w:rFonts w:hint="cs"/>
          <w:rtl/>
        </w:rPr>
        <w:t xml:space="preserve">. </w:t>
      </w:r>
    </w:p>
    <w:p w:rsidR="008F4B15" w:rsidRDefault="008F4B15" w:rsidP="00072CC8">
      <w:pPr>
        <w:pStyle w:val="a4"/>
        <w:rPr>
          <w:rtl/>
        </w:rPr>
      </w:pPr>
      <w:r w:rsidRPr="00072CC8">
        <w:rPr>
          <w:rFonts w:hint="cs"/>
          <w:rtl/>
        </w:rPr>
        <w:t>آب</w:t>
      </w:r>
      <w:r w:rsidR="007C6A2D" w:rsidRPr="00072CC8">
        <w:rPr>
          <w:rFonts w:hint="cs"/>
          <w:rtl/>
        </w:rPr>
        <w:t>،</w:t>
      </w:r>
      <w:r w:rsidR="004F180B" w:rsidRPr="00072CC8">
        <w:rPr>
          <w:rFonts w:hint="cs"/>
          <w:rtl/>
        </w:rPr>
        <w:t xml:space="preserve"> </w:t>
      </w:r>
      <w:r w:rsidRPr="00072CC8">
        <w:rPr>
          <w:rFonts w:hint="cs"/>
          <w:rtl/>
        </w:rPr>
        <w:t>شیرین است؛ اما دهان</w:t>
      </w:r>
      <w:r w:rsidR="007C6A2D" w:rsidRPr="00072CC8">
        <w:rPr>
          <w:rFonts w:hint="cs"/>
          <w:rtl/>
        </w:rPr>
        <w:t>،</w:t>
      </w:r>
      <w:r w:rsidR="004F180B" w:rsidRPr="00072CC8">
        <w:rPr>
          <w:rFonts w:hint="cs"/>
          <w:rtl/>
        </w:rPr>
        <w:t xml:space="preserve"> </w:t>
      </w:r>
      <w:r w:rsidRPr="00072CC8">
        <w:rPr>
          <w:rFonts w:hint="cs"/>
          <w:rtl/>
        </w:rPr>
        <w:t>تلخ است</w:t>
      </w:r>
      <w:r w:rsidR="00BF7B27">
        <w:rPr>
          <w:rFonts w:hint="cs"/>
          <w:rtl/>
        </w:rPr>
        <w:t>.</w:t>
      </w:r>
    </w:p>
    <w:p w:rsidR="008F4B15" w:rsidRDefault="00BF7B27" w:rsidP="0070102A">
      <w:pPr>
        <w:pStyle w:val="a4"/>
        <w:rPr>
          <w:rtl/>
        </w:rPr>
      </w:pPr>
      <w:r>
        <w:rPr>
          <w:rFonts w:ascii="Traditional Arabic" w:hAnsi="Traditional Arabic" w:cs="Traditional Arabic"/>
          <w:rtl/>
        </w:rPr>
        <w:t>﴿</w:t>
      </w:r>
      <w:r w:rsidR="0070102A">
        <w:rPr>
          <w:rFonts w:ascii="KFGQPC Uthmanic Script HAFS" w:hAnsi="KFGQPC Uthmanic Script HAFS" w:cs="KFGQPC Uthmanic Script HAFS"/>
          <w:rtl/>
        </w:rPr>
        <w:t>كَمۡ ءَاتَيۡنَٰهُم مِّنۡ ءَايَةِۢ بَيِّنَةٖۗ</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البقرة: 211</w:t>
      </w:r>
      <w:r w:rsidRPr="00B215B7">
        <w:rPr>
          <w:rStyle w:val="Char7"/>
          <w:rFonts w:hint="cs"/>
          <w:rtl/>
        </w:rPr>
        <w:t>]</w:t>
      </w:r>
      <w:r>
        <w:rPr>
          <w:rStyle w:val="Char7"/>
          <w:rFonts w:hint="cs"/>
          <w:rtl/>
        </w:rPr>
        <w:t xml:space="preserve"> </w:t>
      </w:r>
      <w:r w:rsidR="008F4B15" w:rsidRPr="00072CC8">
        <w:rPr>
          <w:rFonts w:hint="cs"/>
          <w:rtl/>
        </w:rPr>
        <w:t>«چه بسیار نشانه</w:t>
      </w:r>
      <w:r w:rsidR="00B53612" w:rsidRPr="00072CC8">
        <w:rPr>
          <w:rFonts w:hint="cs"/>
          <w:rtl/>
        </w:rPr>
        <w:t xml:space="preserve">‌های </w:t>
      </w:r>
      <w:r w:rsidR="008F4B15" w:rsidRPr="00072CC8">
        <w:rPr>
          <w:rFonts w:hint="cs"/>
          <w:rtl/>
        </w:rPr>
        <w:t>روشنی به آنان داده</w:t>
      </w:r>
      <w:r w:rsidR="00072CC8">
        <w:rPr>
          <w:rFonts w:hint="eastAsia"/>
          <w:rtl/>
        </w:rPr>
        <w:t>‌</w:t>
      </w:r>
      <w:r w:rsidR="008F4B15" w:rsidRPr="00072CC8">
        <w:rPr>
          <w:rFonts w:hint="cs"/>
          <w:rtl/>
        </w:rPr>
        <w:t>ایم»!</w:t>
      </w:r>
    </w:p>
    <w:p w:rsidR="008F4B15" w:rsidRPr="00853E83" w:rsidRDefault="00BF7B27" w:rsidP="0070102A">
      <w:pPr>
        <w:pStyle w:val="a4"/>
        <w:rPr>
          <w:rtl/>
          <w:lang w:bidi="fa-IR"/>
        </w:rPr>
      </w:pPr>
      <w:r>
        <w:rPr>
          <w:rFonts w:ascii="Traditional Arabic" w:hAnsi="Traditional Arabic" w:cs="Traditional Arabic"/>
          <w:rtl/>
        </w:rPr>
        <w:t>﴿</w:t>
      </w:r>
      <w:r w:rsidR="0070102A">
        <w:rPr>
          <w:rFonts w:ascii="KFGQPC Uthmanic Script HAFS" w:hAnsi="KFGQPC Uthmanic Script HAFS" w:cs="KFGQPC Uthmanic Script HAFS" w:hint="eastAsia"/>
          <w:rtl/>
        </w:rPr>
        <w:t>وَمَا</w:t>
      </w:r>
      <w:r w:rsidR="0070102A">
        <w:rPr>
          <w:rFonts w:ascii="KFGQPC Uthmanic Script HAFS" w:hAnsi="KFGQPC Uthmanic Script HAFS" w:cs="KFGQPC Uthmanic Script HAFS"/>
          <w:rtl/>
        </w:rPr>
        <w:t xml:space="preserve"> تَأۡتِيهِم مِّنۡ ءَايَةٖ مِّنۡ ءَايَٰتِ رَبِّهِمۡ إِلَّا كَانُواْ عَنۡهَا مُعۡرِضِينَ ٤</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الأنعام: 4</w:t>
      </w:r>
      <w:r w:rsidRPr="00B215B7">
        <w:rPr>
          <w:rStyle w:val="Char7"/>
          <w:rFonts w:hint="cs"/>
          <w:rtl/>
        </w:rPr>
        <w:t>]</w:t>
      </w:r>
      <w:r>
        <w:rPr>
          <w:rStyle w:val="Char7"/>
          <w:rFonts w:hint="cs"/>
          <w:rtl/>
        </w:rPr>
        <w:t xml:space="preserve"> </w:t>
      </w:r>
      <w:r w:rsidR="008F4B15" w:rsidRPr="00072CC8">
        <w:rPr>
          <w:rFonts w:hint="cs"/>
          <w:rtl/>
        </w:rPr>
        <w:t>«هیچ نشانه</w:t>
      </w:r>
      <w:r w:rsidR="00072CC8">
        <w:rPr>
          <w:rFonts w:hint="eastAsia"/>
          <w:rtl/>
        </w:rPr>
        <w:t>‌</w:t>
      </w:r>
      <w:r w:rsidR="008F4B15" w:rsidRPr="00072CC8">
        <w:rPr>
          <w:rFonts w:hint="cs"/>
          <w:rtl/>
        </w:rPr>
        <w:t>ای از نشانه</w:t>
      </w:r>
      <w:r w:rsidR="00B53612" w:rsidRPr="00072CC8">
        <w:rPr>
          <w:rFonts w:hint="cs"/>
          <w:rtl/>
        </w:rPr>
        <w:t xml:space="preserve">‌های </w:t>
      </w:r>
      <w:r w:rsidR="008F4B15" w:rsidRPr="00072CC8">
        <w:rPr>
          <w:rFonts w:hint="cs"/>
          <w:rtl/>
        </w:rPr>
        <w:t>پروردگارشان</w:t>
      </w:r>
      <w:r w:rsidR="007C6A2D" w:rsidRPr="00072CC8">
        <w:rPr>
          <w:rFonts w:hint="cs"/>
          <w:rtl/>
        </w:rPr>
        <w:t>،</w:t>
      </w:r>
      <w:r w:rsidR="004F180B" w:rsidRPr="00072CC8">
        <w:rPr>
          <w:rFonts w:hint="cs"/>
          <w:rtl/>
        </w:rPr>
        <w:t xml:space="preserve"> </w:t>
      </w:r>
      <w:r w:rsidR="008F4B15" w:rsidRPr="00072CC8">
        <w:rPr>
          <w:rFonts w:hint="cs"/>
          <w:rtl/>
        </w:rPr>
        <w:t>نزد آنان ن</w:t>
      </w:r>
      <w:r w:rsidR="0075782A" w:rsidRPr="00072CC8">
        <w:rPr>
          <w:rFonts w:hint="cs"/>
          <w:rtl/>
        </w:rPr>
        <w:t>می‌آی</w:t>
      </w:r>
      <w:r w:rsidR="008F4B15" w:rsidRPr="00072CC8">
        <w:rPr>
          <w:rFonts w:hint="cs"/>
          <w:rtl/>
        </w:rPr>
        <w:t>د مگر آنکه از آن رویگردانند»</w:t>
      </w:r>
      <w:r w:rsidR="0075782A" w:rsidRPr="00072CC8">
        <w:rPr>
          <w:rFonts w:hint="cs"/>
          <w:rtl/>
        </w:rPr>
        <w:t xml:space="preserve">. </w:t>
      </w:r>
    </w:p>
    <w:p w:rsidR="008F4B15" w:rsidRPr="001E1F85" w:rsidRDefault="008F4B15" w:rsidP="00072CC8">
      <w:pPr>
        <w:pStyle w:val="a"/>
        <w:rPr>
          <w:rtl/>
        </w:rPr>
      </w:pPr>
      <w:bookmarkStart w:id="406" w:name="_Toc275546839"/>
      <w:bookmarkStart w:id="407" w:name="_Toc420959451"/>
      <w:r w:rsidRPr="001E1F85">
        <w:rPr>
          <w:rFonts w:hint="cs"/>
          <w:rtl/>
        </w:rPr>
        <w:t>بر دانش و معلومات</w:t>
      </w:r>
      <w:r w:rsidR="00072CC8">
        <w:rPr>
          <w:rFonts w:hint="eastAsia"/>
          <w:rtl/>
        </w:rPr>
        <w:t>‌</w:t>
      </w:r>
      <w:r>
        <w:rPr>
          <w:rFonts w:hint="cs"/>
          <w:rtl/>
        </w:rPr>
        <w:t>ا</w:t>
      </w:r>
      <w:r w:rsidRPr="001E1F85">
        <w:rPr>
          <w:rFonts w:hint="cs"/>
          <w:rtl/>
        </w:rPr>
        <w:t>ت بیفزای</w:t>
      </w:r>
      <w:bookmarkEnd w:id="406"/>
      <w:bookmarkEnd w:id="407"/>
    </w:p>
    <w:p w:rsidR="00072CC8" w:rsidRDefault="008F4B15" w:rsidP="0070102A">
      <w:pPr>
        <w:pStyle w:val="a4"/>
        <w:rPr>
          <w:rtl/>
        </w:rPr>
      </w:pPr>
      <w:r w:rsidRPr="00072CC8">
        <w:rPr>
          <w:rFonts w:hint="cs"/>
          <w:rtl/>
        </w:rPr>
        <w:t xml:space="preserve">یکی از عواملی که به انسان آرامش خاطر </w:t>
      </w:r>
      <w:r w:rsidR="00BB0072" w:rsidRPr="00072CC8">
        <w:rPr>
          <w:rFonts w:hint="cs"/>
          <w:rtl/>
        </w:rPr>
        <w:t>می‌ده</w:t>
      </w:r>
      <w:r w:rsidRPr="00072CC8">
        <w:rPr>
          <w:rFonts w:hint="cs"/>
          <w:rtl/>
        </w:rPr>
        <w:t>د</w:t>
      </w:r>
      <w:r w:rsidR="007C6A2D" w:rsidRPr="00072CC8">
        <w:rPr>
          <w:rFonts w:hint="cs"/>
          <w:rtl/>
        </w:rPr>
        <w:t>،</w:t>
      </w:r>
      <w:r w:rsidR="004F180B" w:rsidRPr="00072CC8">
        <w:rPr>
          <w:rFonts w:hint="cs"/>
          <w:rtl/>
        </w:rPr>
        <w:t xml:space="preserve"> </w:t>
      </w:r>
      <w:r w:rsidRPr="00072CC8">
        <w:rPr>
          <w:rFonts w:hint="cs"/>
          <w:rtl/>
        </w:rPr>
        <w:t>معلومات زیاد</w:t>
      </w:r>
      <w:r w:rsidR="007C6A2D" w:rsidRPr="00072CC8">
        <w:rPr>
          <w:rFonts w:hint="cs"/>
          <w:rtl/>
        </w:rPr>
        <w:t>،</w:t>
      </w:r>
      <w:r w:rsidR="004F180B" w:rsidRPr="00072CC8">
        <w:rPr>
          <w:rFonts w:hint="cs"/>
          <w:rtl/>
        </w:rPr>
        <w:t xml:space="preserve"> </w:t>
      </w:r>
      <w:r w:rsidRPr="00072CC8">
        <w:rPr>
          <w:rFonts w:hint="cs"/>
          <w:rtl/>
        </w:rPr>
        <w:t>دانش و آگاهی فراوان</w:t>
      </w:r>
      <w:r w:rsidR="007C6A2D" w:rsidRPr="00072CC8">
        <w:rPr>
          <w:rFonts w:hint="cs"/>
          <w:rtl/>
        </w:rPr>
        <w:t>،</w:t>
      </w:r>
      <w:r w:rsidR="004F180B" w:rsidRPr="00072CC8">
        <w:rPr>
          <w:rFonts w:hint="cs"/>
          <w:rtl/>
        </w:rPr>
        <w:t xml:space="preserve"> </w:t>
      </w:r>
      <w:r w:rsidRPr="00072CC8">
        <w:rPr>
          <w:rFonts w:hint="cs"/>
          <w:rtl/>
        </w:rPr>
        <w:t>گسترش فرهنگ</w:t>
      </w:r>
      <w:r w:rsidR="007C6A2D" w:rsidRPr="00072CC8">
        <w:rPr>
          <w:rFonts w:hint="cs"/>
          <w:rtl/>
        </w:rPr>
        <w:t>،</w:t>
      </w:r>
      <w:r w:rsidR="004F180B" w:rsidRPr="00072CC8">
        <w:rPr>
          <w:rFonts w:hint="cs"/>
          <w:rtl/>
        </w:rPr>
        <w:t xml:space="preserve"> </w:t>
      </w:r>
      <w:r w:rsidRPr="00072CC8">
        <w:rPr>
          <w:rFonts w:hint="cs"/>
          <w:rtl/>
        </w:rPr>
        <w:t>ژرف اندیشی</w:t>
      </w:r>
      <w:r w:rsidR="007C6A2D" w:rsidRPr="00072CC8">
        <w:rPr>
          <w:rFonts w:hint="cs"/>
          <w:rtl/>
        </w:rPr>
        <w:t>،</w:t>
      </w:r>
      <w:r w:rsidR="004F180B" w:rsidRPr="00072CC8">
        <w:rPr>
          <w:rFonts w:hint="cs"/>
          <w:rtl/>
        </w:rPr>
        <w:t xml:space="preserve"> </w:t>
      </w:r>
      <w:r w:rsidRPr="00072CC8">
        <w:rPr>
          <w:rFonts w:hint="cs"/>
          <w:rtl/>
        </w:rPr>
        <w:t>فهم درست و تفکر و تعمق در دلایل و شناخت راز مسایل و فهمیدن اهداف و کشف حقایق است</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rtl/>
        </w:rPr>
        <w:t xml:space="preserve">إِنَّمَا يَخۡشَى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للَّهَ</w:t>
      </w:r>
      <w:r w:rsidR="0070102A">
        <w:rPr>
          <w:rFonts w:ascii="KFGQPC Uthmanic Script HAFS" w:hAnsi="KFGQPC Uthmanic Script HAFS" w:cs="KFGQPC Uthmanic Script HAFS"/>
          <w:rtl/>
        </w:rPr>
        <w:t xml:space="preserve"> مِنۡ عِبَادِهِ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لۡعُلَمَٰٓؤُاْۗ</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فاطر: 28</w:t>
      </w:r>
      <w:r w:rsidR="00FF4C3B" w:rsidRPr="00B215B7">
        <w:rPr>
          <w:rStyle w:val="Char7"/>
          <w:rFonts w:hint="cs"/>
          <w:rtl/>
        </w:rPr>
        <w:t>]</w:t>
      </w:r>
      <w:r w:rsidR="0075782A" w:rsidRPr="00072CC8">
        <w:rPr>
          <w:rFonts w:hint="cs"/>
          <w:rtl/>
        </w:rPr>
        <w:t xml:space="preserve"> </w:t>
      </w:r>
      <w:r w:rsidRPr="00072CC8">
        <w:rPr>
          <w:rFonts w:hint="cs"/>
          <w:rtl/>
        </w:rPr>
        <w:t>«تنها بندگان دانای خداوند</w:t>
      </w:r>
      <w:r w:rsidR="007C6A2D" w:rsidRPr="00072CC8">
        <w:rPr>
          <w:rFonts w:hint="cs"/>
          <w:rtl/>
        </w:rPr>
        <w:t>،</w:t>
      </w:r>
      <w:r w:rsidR="004F180B" w:rsidRPr="00072CC8">
        <w:rPr>
          <w:rFonts w:hint="cs"/>
          <w:rtl/>
        </w:rPr>
        <w:t xml:space="preserve"> </w:t>
      </w:r>
      <w:r w:rsidRPr="00072CC8">
        <w:rPr>
          <w:rFonts w:hint="cs"/>
          <w:rtl/>
        </w:rPr>
        <w:t xml:space="preserve">از خدا </w:t>
      </w:r>
      <w:r w:rsidR="0088461B" w:rsidRPr="00072CC8">
        <w:rPr>
          <w:rFonts w:hint="cs"/>
          <w:rtl/>
        </w:rPr>
        <w:t>می‌تر</w:t>
      </w:r>
      <w:r w:rsidRPr="00072CC8">
        <w:rPr>
          <w:rFonts w:hint="cs"/>
          <w:rtl/>
        </w:rPr>
        <w:t>سند»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hint="eastAsia"/>
          <w:rtl/>
        </w:rPr>
        <w:t>بَلۡ</w:t>
      </w:r>
      <w:r w:rsidR="0070102A">
        <w:rPr>
          <w:rFonts w:ascii="KFGQPC Uthmanic Script HAFS" w:hAnsi="KFGQPC Uthmanic Script HAFS" w:cs="KFGQPC Uthmanic Script HAFS"/>
          <w:rtl/>
        </w:rPr>
        <w:t xml:space="preserve"> كَذَّبُواْ بِمَا لَمۡ يُحِيطُواْ بِعِلۡمِهِ</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یونس: 39</w:t>
      </w:r>
      <w:r w:rsidR="00FF4C3B" w:rsidRPr="00B215B7">
        <w:rPr>
          <w:rStyle w:val="Char7"/>
          <w:rFonts w:hint="cs"/>
          <w:rtl/>
        </w:rPr>
        <w:t>]</w:t>
      </w:r>
      <w:r w:rsidR="0075782A" w:rsidRPr="00072CC8">
        <w:rPr>
          <w:rFonts w:hint="cs"/>
          <w:rtl/>
        </w:rPr>
        <w:t xml:space="preserve"> </w:t>
      </w:r>
      <w:r w:rsidRPr="00072CC8">
        <w:rPr>
          <w:rFonts w:hint="cs"/>
          <w:rtl/>
        </w:rPr>
        <w:t>«بلکه آن چیزی را تکذیب کردند که دانش آن را نداشتند»</w:t>
      </w:r>
      <w:r w:rsidR="0075782A" w:rsidRPr="00072CC8">
        <w:rPr>
          <w:rFonts w:hint="cs"/>
          <w:rtl/>
        </w:rPr>
        <w:t xml:space="preserve">. </w:t>
      </w:r>
      <w:r w:rsidRPr="00072CC8">
        <w:rPr>
          <w:rFonts w:hint="cs"/>
          <w:rtl/>
        </w:rPr>
        <w:t>عالم</w:t>
      </w:r>
      <w:r w:rsidR="007C6A2D" w:rsidRPr="00072CC8">
        <w:rPr>
          <w:rFonts w:hint="cs"/>
          <w:rtl/>
        </w:rPr>
        <w:t>،</w:t>
      </w:r>
      <w:r w:rsidR="004F180B" w:rsidRPr="00072CC8">
        <w:rPr>
          <w:rFonts w:hint="cs"/>
          <w:rtl/>
        </w:rPr>
        <w:t xml:space="preserve"> </w:t>
      </w:r>
      <w:r w:rsidRPr="00072CC8">
        <w:rPr>
          <w:rFonts w:hint="cs"/>
          <w:rtl/>
        </w:rPr>
        <w:t>معمولاً آسوده خاطر و آرام است</w:t>
      </w:r>
      <w:r w:rsidR="0075782A" w:rsidRPr="00072CC8">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یزیـد بکثــرة الإنفــاق منـه</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وینقـص إن بــه کفّـا شددتا</w:t>
            </w:r>
            <w:r>
              <w:rPr>
                <w:rFonts w:hint="cs"/>
                <w:rtl/>
              </w:rPr>
              <w:br/>
            </w:r>
          </w:p>
        </w:tc>
      </w:tr>
    </w:tbl>
    <w:p w:rsidR="008F4B15" w:rsidRPr="00072CC8" w:rsidRDefault="0075782A" w:rsidP="00072CC8">
      <w:pPr>
        <w:pStyle w:val="a4"/>
        <w:rPr>
          <w:rtl/>
        </w:rPr>
      </w:pPr>
      <w:r w:rsidRPr="00072CC8">
        <w:rPr>
          <w:rFonts w:hint="cs"/>
          <w:rtl/>
        </w:rPr>
        <w:t xml:space="preserve"> </w:t>
      </w:r>
      <w:r w:rsidR="008F4B15" w:rsidRPr="00072CC8">
        <w:rPr>
          <w:rFonts w:hint="cs"/>
          <w:rtl/>
        </w:rPr>
        <w:t>«با انفاق و دهش</w:t>
      </w:r>
      <w:r w:rsidR="007C6A2D" w:rsidRPr="00072CC8">
        <w:rPr>
          <w:rFonts w:hint="cs"/>
          <w:rtl/>
        </w:rPr>
        <w:t>،</w:t>
      </w:r>
      <w:r w:rsidR="004F180B" w:rsidRPr="00072CC8">
        <w:rPr>
          <w:rFonts w:hint="cs"/>
          <w:rtl/>
        </w:rPr>
        <w:t xml:space="preserve"> </w:t>
      </w:r>
      <w:r w:rsidR="008F4B15" w:rsidRPr="00072CC8">
        <w:rPr>
          <w:rFonts w:hint="cs"/>
          <w:rtl/>
        </w:rPr>
        <w:t xml:space="preserve">فزونی </w:t>
      </w:r>
      <w:r w:rsidR="0056151E" w:rsidRPr="00072CC8">
        <w:rPr>
          <w:rFonts w:hint="cs"/>
          <w:rtl/>
        </w:rPr>
        <w:t>می‌یاب</w:t>
      </w:r>
      <w:r w:rsidR="008F4B15" w:rsidRPr="00072CC8">
        <w:rPr>
          <w:rFonts w:hint="cs"/>
          <w:rtl/>
        </w:rPr>
        <w:t>د و اگر آن را محکم در دست بگیری و به دیگران ندهی</w:t>
      </w:r>
      <w:r w:rsidR="007C6A2D" w:rsidRPr="00072CC8">
        <w:rPr>
          <w:rFonts w:hint="cs"/>
          <w:rtl/>
        </w:rPr>
        <w:t>،</w:t>
      </w:r>
      <w:r w:rsidR="004F180B" w:rsidRPr="00072CC8">
        <w:rPr>
          <w:rFonts w:hint="cs"/>
          <w:rtl/>
        </w:rPr>
        <w:t xml:space="preserve"> </w:t>
      </w:r>
      <w:r w:rsidR="008F4B15" w:rsidRPr="00072CC8">
        <w:rPr>
          <w:rFonts w:hint="cs"/>
          <w:rtl/>
        </w:rPr>
        <w:t>رو به کاستی</w:t>
      </w:r>
      <w:r w:rsidR="00922A1A" w:rsidRPr="00072CC8">
        <w:rPr>
          <w:rFonts w:hint="cs"/>
          <w:rtl/>
        </w:rPr>
        <w:t xml:space="preserve"> می‌</w:t>
      </w:r>
      <w:r w:rsidR="008F4B15" w:rsidRPr="00072CC8">
        <w:rPr>
          <w:rFonts w:hint="cs"/>
          <w:rtl/>
        </w:rPr>
        <w:t>نهد»</w:t>
      </w:r>
      <w:r w:rsidRPr="00072CC8">
        <w:rPr>
          <w:rFonts w:hint="cs"/>
          <w:rtl/>
        </w:rPr>
        <w:t xml:space="preserve">. </w:t>
      </w:r>
    </w:p>
    <w:p w:rsidR="008F4B15" w:rsidRPr="00072CC8" w:rsidRDefault="008F4B15" w:rsidP="00072CC8">
      <w:pPr>
        <w:pStyle w:val="a4"/>
        <w:rPr>
          <w:rtl/>
        </w:rPr>
      </w:pPr>
      <w:r w:rsidRPr="00072CC8">
        <w:rPr>
          <w:rFonts w:hint="cs"/>
          <w:rtl/>
        </w:rPr>
        <w:t>یکی از اندیشمندان غرب</w:t>
      </w:r>
      <w:r w:rsidR="00B53612" w:rsidRPr="00072CC8">
        <w:rPr>
          <w:rFonts w:hint="cs"/>
          <w:rtl/>
        </w:rPr>
        <w:t xml:space="preserve"> می‌گوید</w:t>
      </w:r>
      <w:r w:rsidR="0075782A" w:rsidRPr="00072CC8">
        <w:rPr>
          <w:rFonts w:hint="cs"/>
          <w:rtl/>
        </w:rPr>
        <w:t xml:space="preserve">: </w:t>
      </w:r>
      <w:r w:rsidRPr="00072CC8">
        <w:rPr>
          <w:rFonts w:hint="cs"/>
          <w:rtl/>
        </w:rPr>
        <w:t>من</w:t>
      </w:r>
      <w:r w:rsidR="007C6A2D" w:rsidRPr="00072CC8">
        <w:rPr>
          <w:rFonts w:hint="cs"/>
          <w:rtl/>
        </w:rPr>
        <w:t>،</w:t>
      </w:r>
      <w:r w:rsidR="004F180B" w:rsidRPr="00072CC8">
        <w:rPr>
          <w:rFonts w:hint="cs"/>
          <w:rtl/>
        </w:rPr>
        <w:t xml:space="preserve"> </w:t>
      </w:r>
      <w:r w:rsidRPr="00072CC8">
        <w:rPr>
          <w:rFonts w:hint="cs"/>
          <w:rtl/>
        </w:rPr>
        <w:t>دفتر بزرگی در کمد کتابخانه</w:t>
      </w:r>
      <w:r w:rsidR="00072CC8">
        <w:rPr>
          <w:rFonts w:hint="eastAsia"/>
          <w:rtl/>
        </w:rPr>
        <w:t>‌</w:t>
      </w:r>
      <w:r w:rsidRPr="00072CC8">
        <w:rPr>
          <w:rFonts w:hint="cs"/>
          <w:rtl/>
        </w:rPr>
        <w:t>ام دارم که روی آن نوشته شده</w:t>
      </w:r>
      <w:r w:rsidR="0075782A" w:rsidRPr="00072CC8">
        <w:rPr>
          <w:rFonts w:hint="cs"/>
          <w:rtl/>
        </w:rPr>
        <w:t xml:space="preserve">: </w:t>
      </w:r>
      <w:r w:rsidRPr="00072CC8">
        <w:rPr>
          <w:rFonts w:hint="cs"/>
          <w:rtl/>
        </w:rPr>
        <w:t>حماقت</w:t>
      </w:r>
      <w:r w:rsidR="00072CC8">
        <w:rPr>
          <w:rFonts w:hint="eastAsia"/>
          <w:rtl/>
        </w:rPr>
        <w:t>‌</w:t>
      </w:r>
      <w:r w:rsidRPr="00072CC8">
        <w:rPr>
          <w:rFonts w:hint="cs"/>
          <w:rtl/>
        </w:rPr>
        <w:t>هایی که مرتکب شده</w:t>
      </w:r>
      <w:r w:rsidR="00B53612" w:rsidRPr="00072CC8">
        <w:rPr>
          <w:rFonts w:hint="cs"/>
          <w:rtl/>
        </w:rPr>
        <w:t>‌ام؛</w:t>
      </w:r>
      <w:r w:rsidRPr="00072CC8">
        <w:rPr>
          <w:rFonts w:hint="cs"/>
          <w:rtl/>
        </w:rPr>
        <w:t xml:space="preserve"> من</w:t>
      </w:r>
      <w:r w:rsidR="007C6A2D" w:rsidRPr="00072CC8">
        <w:rPr>
          <w:rFonts w:hint="cs"/>
          <w:rtl/>
        </w:rPr>
        <w:t>،</w:t>
      </w:r>
      <w:r w:rsidR="004F180B" w:rsidRPr="00072CC8">
        <w:rPr>
          <w:rFonts w:hint="cs"/>
          <w:rtl/>
        </w:rPr>
        <w:t xml:space="preserve"> </w:t>
      </w:r>
      <w:r w:rsidRPr="00072CC8">
        <w:rPr>
          <w:rFonts w:hint="cs"/>
          <w:rtl/>
        </w:rPr>
        <w:t>همه اشتباهات و کارهای نادرستی را که در شبانه روز از من سر</w:t>
      </w:r>
      <w:r w:rsidR="00922A1A" w:rsidRPr="00072CC8">
        <w:rPr>
          <w:rFonts w:hint="cs"/>
          <w:rtl/>
        </w:rPr>
        <w:t xml:space="preserve"> می‌</w:t>
      </w:r>
      <w:r w:rsidRPr="00072CC8">
        <w:rPr>
          <w:rFonts w:hint="cs"/>
          <w:rtl/>
        </w:rPr>
        <w:t>زند</w:t>
      </w:r>
      <w:r w:rsidR="007C6A2D" w:rsidRPr="00072CC8">
        <w:rPr>
          <w:rFonts w:hint="cs"/>
          <w:rtl/>
        </w:rPr>
        <w:t>،</w:t>
      </w:r>
      <w:r w:rsidR="004F180B" w:rsidRPr="00072CC8">
        <w:rPr>
          <w:rFonts w:hint="cs"/>
          <w:rtl/>
        </w:rPr>
        <w:t xml:space="preserve"> </w:t>
      </w:r>
      <w:r w:rsidRPr="00072CC8">
        <w:rPr>
          <w:rFonts w:hint="cs"/>
          <w:rtl/>
        </w:rPr>
        <w:t xml:space="preserve">در این دفتر یادداشت </w:t>
      </w:r>
      <w:r w:rsidR="00FB0E09" w:rsidRPr="00072CC8">
        <w:rPr>
          <w:rFonts w:hint="cs"/>
          <w:rtl/>
        </w:rPr>
        <w:t>می‌کن</w:t>
      </w:r>
      <w:r w:rsidRPr="00072CC8">
        <w:rPr>
          <w:rFonts w:hint="cs"/>
          <w:rtl/>
        </w:rPr>
        <w:t>م تا خود را از آن</w:t>
      </w:r>
      <w:r w:rsidR="007C6A2D" w:rsidRPr="00072CC8">
        <w:rPr>
          <w:rFonts w:hint="cs"/>
          <w:rtl/>
        </w:rPr>
        <w:t>،</w:t>
      </w:r>
      <w:r w:rsidR="004F180B" w:rsidRPr="00072CC8">
        <w:rPr>
          <w:rFonts w:hint="cs"/>
          <w:rtl/>
        </w:rPr>
        <w:t xml:space="preserve"> </w:t>
      </w:r>
      <w:r w:rsidRPr="00072CC8">
        <w:rPr>
          <w:rFonts w:hint="cs"/>
          <w:rtl/>
        </w:rPr>
        <w:t>بیرون بکشم</w:t>
      </w:r>
      <w:r w:rsidR="0075782A" w:rsidRPr="00072CC8">
        <w:rPr>
          <w:rFonts w:hint="cs"/>
          <w:rtl/>
        </w:rPr>
        <w:t xml:space="preserve">. </w:t>
      </w:r>
    </w:p>
    <w:p w:rsidR="008F4B15" w:rsidRPr="0070102A" w:rsidRDefault="008F4B15" w:rsidP="0070102A">
      <w:pPr>
        <w:pStyle w:val="a4"/>
        <w:rPr>
          <w:rFonts w:ascii="KFGQPC Uthmanic Script HAFS" w:hAnsi="KFGQPC Uthmanic Script HAFS" w:cs="KFGQPC Uthmanic Script HAFS"/>
          <w:rtl/>
        </w:rPr>
      </w:pPr>
      <w:r w:rsidRPr="00072CC8">
        <w:rPr>
          <w:rFonts w:hint="cs"/>
          <w:rtl/>
        </w:rPr>
        <w:t>من</w:t>
      </w:r>
      <w:r w:rsidR="007C6A2D" w:rsidRPr="00072CC8">
        <w:rPr>
          <w:rFonts w:hint="cs"/>
          <w:rtl/>
        </w:rPr>
        <w:t>،</w:t>
      </w:r>
      <w:r w:rsidR="004F180B" w:rsidRPr="00072CC8">
        <w:rPr>
          <w:rFonts w:hint="cs"/>
          <w:rtl/>
        </w:rPr>
        <w:t xml:space="preserve"> </w:t>
      </w:r>
      <w:r w:rsidR="00A235EC" w:rsidRPr="00072CC8">
        <w:rPr>
          <w:rFonts w:hint="cs"/>
          <w:rtl/>
        </w:rPr>
        <w:t>می‌گو</w:t>
      </w:r>
      <w:r w:rsidRPr="00072CC8">
        <w:rPr>
          <w:rFonts w:hint="cs"/>
          <w:rtl/>
        </w:rPr>
        <w:t>یم</w:t>
      </w:r>
      <w:r w:rsidR="0075782A" w:rsidRPr="00072CC8">
        <w:rPr>
          <w:rFonts w:hint="cs"/>
          <w:rtl/>
        </w:rPr>
        <w:t xml:space="preserve">: </w:t>
      </w:r>
      <w:r w:rsidRPr="00072CC8">
        <w:rPr>
          <w:rFonts w:hint="cs"/>
          <w:rtl/>
        </w:rPr>
        <w:t>علمای سلف این امت</w:t>
      </w:r>
      <w:r w:rsidR="007C6A2D" w:rsidRPr="00072CC8">
        <w:rPr>
          <w:rFonts w:hint="cs"/>
          <w:rtl/>
        </w:rPr>
        <w:t>،</w:t>
      </w:r>
      <w:r w:rsidR="004F180B" w:rsidRPr="00072CC8">
        <w:rPr>
          <w:rFonts w:hint="cs"/>
          <w:rtl/>
        </w:rPr>
        <w:t xml:space="preserve"> </w:t>
      </w:r>
      <w:r w:rsidRPr="00072CC8">
        <w:rPr>
          <w:rFonts w:hint="cs"/>
          <w:rtl/>
        </w:rPr>
        <w:t>با محاسبه دقیق و پیگیری طاقت فرسای رفتار و اعمال خویش</w:t>
      </w:r>
      <w:r w:rsidR="007C6A2D" w:rsidRPr="00072CC8">
        <w:rPr>
          <w:rFonts w:hint="cs"/>
          <w:rtl/>
        </w:rPr>
        <w:t>،</w:t>
      </w:r>
      <w:r w:rsidR="004F180B" w:rsidRPr="00072CC8">
        <w:rPr>
          <w:rFonts w:hint="cs"/>
          <w:rtl/>
        </w:rPr>
        <w:t xml:space="preserve"> </w:t>
      </w:r>
      <w:r w:rsidRPr="00072CC8">
        <w:rPr>
          <w:rFonts w:hint="cs"/>
          <w:rtl/>
        </w:rPr>
        <w:t>در این زمینه گوی سبقت را از تو ربوده</w:t>
      </w:r>
      <w:r w:rsidR="001522A1" w:rsidRPr="00072CC8">
        <w:rPr>
          <w:rFonts w:hint="cs"/>
          <w:rtl/>
        </w:rPr>
        <w:t>‌اند؛</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rtl/>
        </w:rPr>
        <w:t>وَلَآ أُقۡسِمُ بِ</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لنَّفۡسِ</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للَّوَّامَةِ</w:t>
      </w:r>
      <w:r w:rsidR="0070102A">
        <w:rPr>
          <w:rFonts w:ascii="KFGQPC Uthmanic Script HAFS" w:hAnsi="KFGQPC Uthmanic Script HAFS" w:cs="KFGQPC Uthmanic Script HAFS"/>
          <w:rtl/>
        </w:rPr>
        <w:t xml:space="preserve"> ٢</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القیامة: 2</w:t>
      </w:r>
      <w:r w:rsidR="00FF4C3B" w:rsidRPr="00B215B7">
        <w:rPr>
          <w:rStyle w:val="Char7"/>
          <w:rFonts w:hint="cs"/>
          <w:rtl/>
        </w:rPr>
        <w:t>]</w:t>
      </w:r>
      <w:r w:rsidRPr="00072CC8">
        <w:rPr>
          <w:rtl/>
        </w:rPr>
        <w:t xml:space="preserve"> </w:t>
      </w:r>
      <w:r w:rsidRPr="00072CC8">
        <w:rPr>
          <w:rFonts w:hint="cs"/>
          <w:rtl/>
        </w:rPr>
        <w:t>«و سوگند به نفس سرزنشگر»</w:t>
      </w:r>
      <w:r w:rsidR="00B11528" w:rsidRPr="00072CC8">
        <w:rPr>
          <w:rFonts w:hint="cs"/>
          <w:rtl/>
        </w:rPr>
        <w:t>.</w:t>
      </w:r>
      <w:r w:rsidR="0075782A" w:rsidRPr="00072CC8">
        <w:rPr>
          <w:rFonts w:hint="cs"/>
          <w:rtl/>
        </w:rPr>
        <w:t xml:space="preserve"> </w:t>
      </w:r>
      <w:r w:rsidRPr="00072CC8">
        <w:rPr>
          <w:rFonts w:hint="cs"/>
          <w:rtl/>
        </w:rPr>
        <w:t>حسن بصری</w:t>
      </w:r>
      <w:r w:rsidR="00B53612" w:rsidRPr="00072CC8">
        <w:rPr>
          <w:rFonts w:hint="cs"/>
          <w:rtl/>
        </w:rPr>
        <w:t xml:space="preserve"> می‌گوید</w:t>
      </w:r>
      <w:r w:rsidR="0075782A" w:rsidRPr="00072CC8">
        <w:rPr>
          <w:rFonts w:hint="cs"/>
          <w:rtl/>
        </w:rPr>
        <w:t xml:space="preserve">: </w:t>
      </w:r>
      <w:r w:rsidRPr="00072CC8">
        <w:rPr>
          <w:rFonts w:hint="cs"/>
          <w:rtl/>
        </w:rPr>
        <w:t>مسلمان</w:t>
      </w:r>
      <w:r w:rsidR="007C6A2D" w:rsidRPr="00072CC8">
        <w:rPr>
          <w:rFonts w:hint="cs"/>
          <w:rtl/>
        </w:rPr>
        <w:t>،</w:t>
      </w:r>
      <w:r w:rsidR="004F180B" w:rsidRPr="00072CC8">
        <w:rPr>
          <w:rFonts w:hint="cs"/>
          <w:rtl/>
        </w:rPr>
        <w:t xml:space="preserve"> </w:t>
      </w:r>
      <w:r w:rsidRPr="00072CC8">
        <w:rPr>
          <w:rFonts w:hint="cs"/>
          <w:rtl/>
        </w:rPr>
        <w:t>باید بیش از آنچه که یک شریک</w:t>
      </w:r>
      <w:r w:rsidR="007C6A2D" w:rsidRPr="00072CC8">
        <w:rPr>
          <w:rFonts w:hint="cs"/>
          <w:rtl/>
        </w:rPr>
        <w:t>،</w:t>
      </w:r>
      <w:r w:rsidR="004F180B" w:rsidRPr="00072CC8">
        <w:rPr>
          <w:rFonts w:hint="cs"/>
          <w:rtl/>
        </w:rPr>
        <w:t xml:space="preserve"> </w:t>
      </w:r>
      <w:r w:rsidRPr="00072CC8">
        <w:rPr>
          <w:rFonts w:hint="cs"/>
          <w:rtl/>
        </w:rPr>
        <w:t xml:space="preserve">از شریکش حساب </w:t>
      </w:r>
      <w:r w:rsidR="005E3F23" w:rsidRPr="00072CC8">
        <w:rPr>
          <w:rFonts w:hint="cs"/>
          <w:rtl/>
        </w:rPr>
        <w:t>می‌گ</w:t>
      </w:r>
      <w:r w:rsidRPr="00072CC8">
        <w:rPr>
          <w:rFonts w:hint="cs"/>
          <w:rtl/>
        </w:rPr>
        <w:t>یرد</w:t>
      </w:r>
      <w:r w:rsidR="007C6A2D" w:rsidRPr="00072CC8">
        <w:rPr>
          <w:rFonts w:hint="cs"/>
          <w:rtl/>
        </w:rPr>
        <w:t>،</w:t>
      </w:r>
      <w:r w:rsidR="004F180B" w:rsidRPr="00072CC8">
        <w:rPr>
          <w:rFonts w:hint="cs"/>
          <w:rtl/>
        </w:rPr>
        <w:t xml:space="preserve"> </w:t>
      </w:r>
      <w:r w:rsidRPr="00072CC8">
        <w:rPr>
          <w:rFonts w:hint="cs"/>
          <w:rtl/>
        </w:rPr>
        <w:t>خودش را محاسبه نماید</w:t>
      </w:r>
      <w:r w:rsidR="0075782A" w:rsidRPr="00072CC8">
        <w:rPr>
          <w:rFonts w:hint="cs"/>
          <w:rtl/>
        </w:rPr>
        <w:t xml:space="preserve">. </w:t>
      </w:r>
    </w:p>
    <w:p w:rsidR="008F4B15" w:rsidRPr="00072CC8" w:rsidRDefault="008F4B15" w:rsidP="00072CC8">
      <w:pPr>
        <w:pStyle w:val="a4"/>
        <w:rPr>
          <w:rtl/>
        </w:rPr>
      </w:pPr>
      <w:r w:rsidRPr="00072CC8">
        <w:rPr>
          <w:rFonts w:hint="cs"/>
          <w:rtl/>
        </w:rPr>
        <w:lastRenderedPageBreak/>
        <w:t>ربیع بن خثیم</w:t>
      </w:r>
      <w:r w:rsidR="007C6A2D" w:rsidRPr="00072CC8">
        <w:rPr>
          <w:rFonts w:hint="cs"/>
          <w:rtl/>
        </w:rPr>
        <w:t>،</w:t>
      </w:r>
      <w:r w:rsidR="004F180B" w:rsidRPr="00072CC8">
        <w:rPr>
          <w:rFonts w:hint="cs"/>
          <w:rtl/>
        </w:rPr>
        <w:t xml:space="preserve"> </w:t>
      </w:r>
      <w:r w:rsidRPr="00072CC8">
        <w:rPr>
          <w:rFonts w:hint="cs"/>
          <w:rtl/>
        </w:rPr>
        <w:t>سخنان هفتگیش را از یک جمعه تا جمعه بعد</w:t>
      </w:r>
      <w:r w:rsidR="00922A1A" w:rsidRPr="00072CC8">
        <w:rPr>
          <w:rFonts w:hint="cs"/>
          <w:rtl/>
        </w:rPr>
        <w:t xml:space="preserve"> می‌</w:t>
      </w:r>
      <w:r w:rsidRPr="00072CC8">
        <w:rPr>
          <w:rFonts w:hint="cs"/>
          <w:rtl/>
        </w:rPr>
        <w:t xml:space="preserve">نوشت؛ اگر آنها را نیک </w:t>
      </w:r>
      <w:r w:rsidR="002E66D6" w:rsidRPr="00072CC8">
        <w:rPr>
          <w:rFonts w:hint="cs"/>
          <w:rtl/>
        </w:rPr>
        <w:t>می‌یاف</w:t>
      </w:r>
      <w:r w:rsidRPr="00072CC8">
        <w:rPr>
          <w:rFonts w:hint="cs"/>
          <w:rtl/>
        </w:rPr>
        <w:t>ت</w:t>
      </w:r>
      <w:r w:rsidR="007C6A2D" w:rsidRPr="00072CC8">
        <w:rPr>
          <w:rFonts w:hint="cs"/>
          <w:rtl/>
        </w:rPr>
        <w:t>،</w:t>
      </w:r>
      <w:r w:rsidR="004F180B" w:rsidRPr="00072CC8">
        <w:rPr>
          <w:rFonts w:hint="cs"/>
          <w:rtl/>
        </w:rPr>
        <w:t xml:space="preserve"> </w:t>
      </w:r>
      <w:r w:rsidRPr="00072CC8">
        <w:rPr>
          <w:rFonts w:hint="cs"/>
          <w:rtl/>
        </w:rPr>
        <w:t xml:space="preserve">خدا را ستایش </w:t>
      </w:r>
      <w:r w:rsidR="004F180B" w:rsidRPr="00072CC8">
        <w:rPr>
          <w:rFonts w:hint="cs"/>
          <w:rtl/>
        </w:rPr>
        <w:t>می‌کر</w:t>
      </w:r>
      <w:r w:rsidRPr="00072CC8">
        <w:rPr>
          <w:rFonts w:hint="cs"/>
          <w:rtl/>
        </w:rPr>
        <w:t xml:space="preserve">د و اگر </w:t>
      </w:r>
      <w:r w:rsidR="006B6DBB" w:rsidRPr="00072CC8">
        <w:rPr>
          <w:rFonts w:hint="cs"/>
          <w:rtl/>
        </w:rPr>
        <w:t>می‌دی</w:t>
      </w:r>
      <w:r w:rsidRPr="00072CC8">
        <w:rPr>
          <w:rFonts w:hint="cs"/>
          <w:rtl/>
        </w:rPr>
        <w:t>د که در طول هفته سخن و یا کار بدی از او سر زده</w:t>
      </w:r>
      <w:r w:rsidR="007C6A2D" w:rsidRPr="00072CC8">
        <w:rPr>
          <w:rFonts w:hint="cs"/>
          <w:rtl/>
        </w:rPr>
        <w:t>،</w:t>
      </w:r>
      <w:r w:rsidR="004F180B" w:rsidRPr="00072CC8">
        <w:rPr>
          <w:rFonts w:hint="cs"/>
          <w:rtl/>
        </w:rPr>
        <w:t xml:space="preserve"> </w:t>
      </w:r>
      <w:r w:rsidRPr="00072CC8">
        <w:rPr>
          <w:rFonts w:hint="cs"/>
          <w:rtl/>
        </w:rPr>
        <w:t xml:space="preserve">از خداوند طلب آمرزش </w:t>
      </w:r>
      <w:r w:rsidR="004F180B" w:rsidRPr="00072CC8">
        <w:rPr>
          <w:rFonts w:hint="cs"/>
          <w:rtl/>
        </w:rPr>
        <w:t>می‌کر</w:t>
      </w:r>
      <w:r w:rsidRPr="00072CC8">
        <w:rPr>
          <w:rFonts w:hint="cs"/>
          <w:rtl/>
        </w:rPr>
        <w:t>د</w:t>
      </w:r>
      <w:r w:rsidR="0075782A" w:rsidRPr="00072CC8">
        <w:rPr>
          <w:rFonts w:hint="cs"/>
          <w:rtl/>
        </w:rPr>
        <w:t xml:space="preserve">. </w:t>
      </w:r>
    </w:p>
    <w:p w:rsidR="008F4B15" w:rsidRPr="00072CC8" w:rsidRDefault="008F4B15" w:rsidP="0070102A">
      <w:pPr>
        <w:pStyle w:val="a4"/>
        <w:rPr>
          <w:rtl/>
        </w:rPr>
      </w:pPr>
      <w:r w:rsidRPr="00072CC8">
        <w:rPr>
          <w:rFonts w:hint="cs"/>
          <w:rtl/>
        </w:rPr>
        <w:t>یکی از سلف</w:t>
      </w:r>
      <w:r w:rsidR="00B53612" w:rsidRPr="00072CC8">
        <w:rPr>
          <w:rFonts w:hint="cs"/>
          <w:rtl/>
        </w:rPr>
        <w:t xml:space="preserve"> می‌گوید</w:t>
      </w:r>
      <w:r w:rsidR="0075782A" w:rsidRPr="00072CC8">
        <w:rPr>
          <w:rFonts w:hint="cs"/>
          <w:rtl/>
        </w:rPr>
        <w:t xml:space="preserve">: </w:t>
      </w:r>
      <w:r w:rsidRPr="00072CC8">
        <w:rPr>
          <w:rFonts w:hint="cs"/>
          <w:rtl/>
        </w:rPr>
        <w:t>چهل سال قبل گناهی مرتکب شده</w:t>
      </w:r>
      <w:r w:rsidR="00072CC8">
        <w:rPr>
          <w:rFonts w:hint="eastAsia"/>
          <w:rtl/>
        </w:rPr>
        <w:t>‌</w:t>
      </w:r>
      <w:r w:rsidRPr="00072CC8">
        <w:rPr>
          <w:rFonts w:hint="cs"/>
          <w:rtl/>
        </w:rPr>
        <w:t xml:space="preserve">ام و همواره با اصرار و زاری از خداوند طلب آمرزش </w:t>
      </w:r>
      <w:r w:rsidR="00FB0E09" w:rsidRPr="00072CC8">
        <w:rPr>
          <w:rFonts w:hint="cs"/>
          <w:rtl/>
        </w:rPr>
        <w:t>می‌کن</w:t>
      </w:r>
      <w:r w:rsidRPr="00072CC8">
        <w:rPr>
          <w:rFonts w:hint="cs"/>
          <w:rtl/>
        </w:rPr>
        <w:t>م</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hint="eastAsia"/>
          <w:rtl/>
        </w:rPr>
        <w:t>وَ</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لَّذِينَ</w:t>
      </w:r>
      <w:r w:rsidR="0070102A">
        <w:rPr>
          <w:rFonts w:ascii="KFGQPC Uthmanic Script HAFS" w:hAnsi="KFGQPC Uthmanic Script HAFS" w:cs="KFGQPC Uthmanic Script HAFS"/>
          <w:rtl/>
        </w:rPr>
        <w:t xml:space="preserve"> يُؤۡتُونَ مَآ ءَاتَواْ وَّقُلُوبُهُمۡ وَجِلَةٌ</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المؤمنون: 60</w:t>
      </w:r>
      <w:r w:rsidR="00FF4C3B" w:rsidRPr="00B215B7">
        <w:rPr>
          <w:rStyle w:val="Char7"/>
          <w:rFonts w:hint="cs"/>
          <w:rtl/>
        </w:rPr>
        <w:t>]</w:t>
      </w:r>
      <w:r w:rsidR="0075782A" w:rsidRPr="00072CC8">
        <w:rPr>
          <w:rFonts w:hint="cs"/>
          <w:rtl/>
        </w:rPr>
        <w:t xml:space="preserve"> </w:t>
      </w:r>
      <w:r w:rsidRPr="00072CC8">
        <w:rPr>
          <w:rFonts w:hint="cs"/>
          <w:rtl/>
        </w:rPr>
        <w:t xml:space="preserve">«و کسانی که </w:t>
      </w:r>
      <w:r w:rsidR="00BB0072" w:rsidRPr="00072CC8">
        <w:rPr>
          <w:rFonts w:hint="cs"/>
          <w:rtl/>
        </w:rPr>
        <w:t>می‌ده</w:t>
      </w:r>
      <w:r w:rsidRPr="00072CC8">
        <w:rPr>
          <w:rFonts w:hint="cs"/>
          <w:rtl/>
        </w:rPr>
        <w:t>ند آنچه را در توان دارند و</w:t>
      </w:r>
      <w:r w:rsidR="00B205F6" w:rsidRPr="00072CC8">
        <w:rPr>
          <w:rFonts w:hint="cs"/>
          <w:rtl/>
        </w:rPr>
        <w:t xml:space="preserve"> دل‌هایشان</w:t>
      </w:r>
      <w:r w:rsidRPr="00072CC8">
        <w:rPr>
          <w:rFonts w:hint="cs"/>
          <w:rtl/>
        </w:rPr>
        <w:t xml:space="preserve"> هراسان است»</w:t>
      </w:r>
      <w:r w:rsidR="00FF4C3B">
        <w:rPr>
          <w:rFonts w:hint="cs"/>
          <w:rtl/>
        </w:rPr>
        <w:t>.</w:t>
      </w:r>
    </w:p>
    <w:p w:rsidR="008F4B15" w:rsidRPr="001E1F85" w:rsidRDefault="008F4B15" w:rsidP="000012BE">
      <w:pPr>
        <w:pStyle w:val="a"/>
        <w:rPr>
          <w:rtl/>
        </w:rPr>
      </w:pPr>
      <w:bookmarkStart w:id="408" w:name="_Toc275546840"/>
      <w:bookmarkStart w:id="409" w:name="_Toc420959452"/>
      <w:r w:rsidRPr="001E1F85">
        <w:rPr>
          <w:rFonts w:hint="cs"/>
          <w:rtl/>
        </w:rPr>
        <w:t>خودت را محاسبه کن</w:t>
      </w:r>
      <w:bookmarkEnd w:id="408"/>
      <w:bookmarkEnd w:id="409"/>
    </w:p>
    <w:p w:rsidR="008F4B15" w:rsidRPr="00072CC8" w:rsidRDefault="008F4B15" w:rsidP="00072CC8">
      <w:pPr>
        <w:pStyle w:val="a4"/>
        <w:rPr>
          <w:rtl/>
        </w:rPr>
      </w:pPr>
      <w:r w:rsidRPr="00072CC8">
        <w:rPr>
          <w:rFonts w:hint="cs"/>
          <w:rtl/>
        </w:rPr>
        <w:t>دفترچه یادداشتی برای خود تهیه کن و پیش خود نگه دار تا بوسیله آن خودت را محاسبه کنی و نکات منفی خویش را به یاد آوری و زندگیت را با رفع</w:t>
      </w:r>
      <w:r w:rsidR="00EC252B" w:rsidRPr="00072CC8">
        <w:rPr>
          <w:rFonts w:hint="cs"/>
          <w:rtl/>
        </w:rPr>
        <w:t xml:space="preserve"> کاستی‌های</w:t>
      </w:r>
      <w:r w:rsidRPr="00072CC8">
        <w:rPr>
          <w:rFonts w:hint="cs"/>
          <w:rtl/>
        </w:rPr>
        <w:t>ت</w:t>
      </w:r>
      <w:r w:rsidR="007C6A2D" w:rsidRPr="00072CC8">
        <w:rPr>
          <w:rFonts w:hint="cs"/>
          <w:rtl/>
        </w:rPr>
        <w:t>،</w:t>
      </w:r>
      <w:r w:rsidR="004F180B" w:rsidRPr="00072CC8">
        <w:rPr>
          <w:rFonts w:hint="cs"/>
          <w:rtl/>
        </w:rPr>
        <w:t xml:space="preserve"> </w:t>
      </w:r>
      <w:r w:rsidRPr="00072CC8">
        <w:rPr>
          <w:rFonts w:hint="cs"/>
          <w:rtl/>
        </w:rPr>
        <w:t>سپری نمایی</w:t>
      </w:r>
      <w:r w:rsidR="0075782A" w:rsidRPr="00072CC8">
        <w:rPr>
          <w:rFonts w:hint="cs"/>
          <w:rtl/>
        </w:rPr>
        <w:t xml:space="preserve">. </w:t>
      </w:r>
      <w:r w:rsidRPr="00072CC8">
        <w:rPr>
          <w:rFonts w:hint="cs"/>
          <w:rtl/>
        </w:rPr>
        <w:t>عمر</w:t>
      </w:r>
      <w:r w:rsidR="000179BA" w:rsidRPr="000179BA">
        <w:rPr>
          <w:rFonts w:cs="CTraditional Arabic" w:hint="cs"/>
          <w:rtl/>
        </w:rPr>
        <w:t>س</w:t>
      </w:r>
      <w:r w:rsidR="00B53612" w:rsidRPr="00072CC8">
        <w:rPr>
          <w:rFonts w:hint="cs"/>
          <w:rtl/>
        </w:rPr>
        <w:t xml:space="preserve"> می‌گوید</w:t>
      </w:r>
      <w:r w:rsidR="0075782A" w:rsidRPr="00072CC8">
        <w:rPr>
          <w:rFonts w:hint="cs"/>
          <w:rtl/>
        </w:rPr>
        <w:t xml:space="preserve">: </w:t>
      </w:r>
      <w:r w:rsidRPr="00072CC8">
        <w:rPr>
          <w:rFonts w:hint="cs"/>
          <w:rtl/>
        </w:rPr>
        <w:t>خودتان را محاسبه کنید پیش از آنکه محاسبه شوید و خود را بسنجید قبل از آنکه سنجیده شوید و خود را برای قیامت آماده نمایید</w:t>
      </w:r>
      <w:r w:rsidR="0075782A" w:rsidRPr="00072CC8">
        <w:rPr>
          <w:rFonts w:hint="cs"/>
          <w:rtl/>
        </w:rPr>
        <w:t xml:space="preserve">. </w:t>
      </w:r>
    </w:p>
    <w:p w:rsidR="008F4B15" w:rsidRPr="00072CC8" w:rsidRDefault="008F4B15" w:rsidP="00072CC8">
      <w:pPr>
        <w:pStyle w:val="a4"/>
        <w:rPr>
          <w:rtl/>
        </w:rPr>
      </w:pPr>
      <w:r w:rsidRPr="00072CC8">
        <w:rPr>
          <w:rFonts w:hint="cs"/>
          <w:rtl/>
        </w:rPr>
        <w:t xml:space="preserve">روزانه سه اشتباه در زندگی ما تکرار </w:t>
      </w:r>
      <w:r w:rsidR="00DC3730" w:rsidRPr="00072CC8">
        <w:rPr>
          <w:rFonts w:hint="cs"/>
          <w:rtl/>
        </w:rPr>
        <w:t>می‌شو</w:t>
      </w:r>
      <w:r w:rsidRPr="00072CC8">
        <w:rPr>
          <w:rFonts w:hint="cs"/>
          <w:rtl/>
        </w:rPr>
        <w:t>د</w:t>
      </w:r>
      <w:r w:rsidR="0075782A" w:rsidRPr="00072CC8">
        <w:rPr>
          <w:rFonts w:hint="cs"/>
          <w:rtl/>
        </w:rPr>
        <w:t xml:space="preserve">: </w:t>
      </w:r>
    </w:p>
    <w:p w:rsidR="008F4B15" w:rsidRPr="00072CC8" w:rsidRDefault="008F4B15" w:rsidP="00072CC8">
      <w:pPr>
        <w:pStyle w:val="a4"/>
        <w:rPr>
          <w:rtl/>
        </w:rPr>
      </w:pPr>
      <w:r w:rsidRPr="00072CC8">
        <w:rPr>
          <w:rFonts w:hint="cs"/>
          <w:rtl/>
        </w:rPr>
        <w:t>اول</w:t>
      </w:r>
      <w:r w:rsidR="0075782A" w:rsidRPr="00072CC8">
        <w:rPr>
          <w:rFonts w:hint="cs"/>
          <w:rtl/>
        </w:rPr>
        <w:t xml:space="preserve">: </w:t>
      </w:r>
      <w:r w:rsidRPr="00072CC8">
        <w:rPr>
          <w:rFonts w:hint="cs"/>
          <w:rtl/>
        </w:rPr>
        <w:t>ضایع کردن وقت</w:t>
      </w:r>
      <w:r w:rsidR="0075782A" w:rsidRPr="00072CC8">
        <w:rPr>
          <w:rFonts w:hint="cs"/>
          <w:rtl/>
        </w:rPr>
        <w:t xml:space="preserve">. </w:t>
      </w:r>
    </w:p>
    <w:p w:rsidR="008F4B15" w:rsidRPr="00072CC8" w:rsidRDefault="008F4B15" w:rsidP="00072CC8">
      <w:pPr>
        <w:pStyle w:val="a4"/>
        <w:rPr>
          <w:rtl/>
        </w:rPr>
      </w:pPr>
      <w:r w:rsidRPr="00072CC8">
        <w:rPr>
          <w:rFonts w:hint="cs"/>
          <w:rtl/>
        </w:rPr>
        <w:t>دوم</w:t>
      </w:r>
      <w:r w:rsidR="0075782A" w:rsidRPr="00072CC8">
        <w:rPr>
          <w:rFonts w:hint="cs"/>
          <w:rtl/>
        </w:rPr>
        <w:t xml:space="preserve">: </w:t>
      </w:r>
      <w:r w:rsidRPr="00072CC8">
        <w:rPr>
          <w:rFonts w:hint="cs"/>
          <w:rtl/>
        </w:rPr>
        <w:t>سخن بیهوده گفتن؛ در حدیث آمده است</w:t>
      </w:r>
      <w:r w:rsidR="0075782A" w:rsidRPr="00072CC8">
        <w:rPr>
          <w:rFonts w:hint="cs"/>
          <w:rtl/>
        </w:rPr>
        <w:t xml:space="preserve">: </w:t>
      </w:r>
      <w:r w:rsidRPr="00072CC8">
        <w:rPr>
          <w:rFonts w:hint="cs"/>
          <w:rtl/>
        </w:rPr>
        <w:t>«از خوبی اسلام شخص است که کارهای بیهوده را رها کند»</w:t>
      </w:r>
      <w:r w:rsidR="0075782A" w:rsidRPr="00072CC8">
        <w:rPr>
          <w:rFonts w:hint="cs"/>
          <w:rtl/>
        </w:rPr>
        <w:t xml:space="preserve">. </w:t>
      </w:r>
    </w:p>
    <w:p w:rsidR="008F4B15" w:rsidRPr="00072CC8" w:rsidRDefault="008F4B15" w:rsidP="00072CC8">
      <w:pPr>
        <w:pStyle w:val="a4"/>
        <w:rPr>
          <w:rtl/>
        </w:rPr>
      </w:pPr>
      <w:r w:rsidRPr="00072CC8">
        <w:rPr>
          <w:rFonts w:hint="cs"/>
          <w:rtl/>
        </w:rPr>
        <w:t>سوم</w:t>
      </w:r>
      <w:r w:rsidR="0075782A" w:rsidRPr="00072CC8">
        <w:rPr>
          <w:rFonts w:hint="cs"/>
          <w:rtl/>
        </w:rPr>
        <w:t xml:space="preserve">: </w:t>
      </w:r>
      <w:r w:rsidRPr="00072CC8">
        <w:rPr>
          <w:rFonts w:hint="cs"/>
          <w:rtl/>
        </w:rPr>
        <w:t>توجه بی</w:t>
      </w:r>
      <w:r w:rsidR="00072CC8">
        <w:rPr>
          <w:rFonts w:hint="eastAsia"/>
          <w:rtl/>
        </w:rPr>
        <w:t>‌</w:t>
      </w:r>
      <w:r w:rsidRPr="00072CC8">
        <w:rPr>
          <w:rFonts w:hint="cs"/>
          <w:rtl/>
        </w:rPr>
        <w:t>مورد و بیش از حد به مسایل پیش پاافتاده مانند گوش دادن به شایعات و سخنان بی</w:t>
      </w:r>
      <w:r w:rsidR="00072CC8">
        <w:rPr>
          <w:rFonts w:hint="eastAsia"/>
          <w:rtl/>
        </w:rPr>
        <w:t>‌</w:t>
      </w:r>
      <w:r w:rsidRPr="00072CC8">
        <w:rPr>
          <w:rFonts w:hint="cs"/>
          <w:rtl/>
        </w:rPr>
        <w:t>اساس</w:t>
      </w:r>
      <w:r w:rsidR="007C6A2D" w:rsidRPr="00072CC8">
        <w:rPr>
          <w:rFonts w:hint="cs"/>
          <w:rtl/>
        </w:rPr>
        <w:t>،</w:t>
      </w:r>
      <w:r w:rsidR="004F180B" w:rsidRPr="00072CC8">
        <w:rPr>
          <w:rFonts w:hint="cs"/>
          <w:rtl/>
        </w:rPr>
        <w:t xml:space="preserve"> </w:t>
      </w:r>
      <w:r w:rsidRPr="00072CC8">
        <w:rPr>
          <w:rFonts w:hint="cs"/>
          <w:rtl/>
        </w:rPr>
        <w:t>توجه به توقعات و انتظارات نابجا و اهتمام ورزیدن به توقعات و خیالات افراد وسواس و خیال باف و نیز نگرانی از غم و اندوه آینده و ناراحتی فعلی؛ این امر</w:t>
      </w:r>
      <w:r w:rsidR="007C6A2D" w:rsidRPr="00072CC8">
        <w:rPr>
          <w:rFonts w:hint="cs"/>
          <w:rtl/>
        </w:rPr>
        <w:t>،</w:t>
      </w:r>
      <w:r w:rsidR="004F180B" w:rsidRPr="00072CC8">
        <w:rPr>
          <w:rFonts w:hint="cs"/>
          <w:rtl/>
        </w:rPr>
        <w:t xml:space="preserve"> </w:t>
      </w:r>
      <w:r w:rsidRPr="00072CC8">
        <w:rPr>
          <w:rFonts w:hint="cs"/>
          <w:rtl/>
        </w:rPr>
        <w:t>یکی از موانع سعادت و آرامش خاطر است</w:t>
      </w:r>
      <w:r w:rsidR="0075782A" w:rsidRPr="00072CC8">
        <w:rPr>
          <w:rFonts w:hint="cs"/>
          <w:rtl/>
        </w:rPr>
        <w:t xml:space="preserve">. </w:t>
      </w:r>
    </w:p>
    <w:p w:rsidR="00072CC8" w:rsidRDefault="008F4B15" w:rsidP="00072CC8">
      <w:pPr>
        <w:pStyle w:val="a4"/>
        <w:rPr>
          <w:rtl/>
        </w:rPr>
      </w:pPr>
      <w:r w:rsidRPr="00072CC8">
        <w:rPr>
          <w:rFonts w:hint="cs"/>
          <w:rtl/>
        </w:rPr>
        <w:t>شاعری</w:t>
      </w:r>
      <w:r w:rsidR="00B53612" w:rsidRPr="00072CC8">
        <w:rPr>
          <w:rFonts w:hint="cs"/>
          <w:rtl/>
        </w:rPr>
        <w:t xml:space="preserve"> می‌گوید</w:t>
      </w:r>
      <w:r w:rsidR="0075782A" w:rsidRPr="00072CC8">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ألا عم صباحاً أیها الطلل البالی</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وه</w:t>
            </w:r>
            <w:r>
              <w:rPr>
                <w:rFonts w:hint="cs"/>
                <w:rtl/>
              </w:rPr>
              <w:t>ي</w:t>
            </w:r>
            <w:r w:rsidRPr="00853E83">
              <w:rPr>
                <w:rtl/>
              </w:rPr>
              <w:t xml:space="preserve"> یعمن من کان ف</w:t>
            </w:r>
            <w:r>
              <w:rPr>
                <w:rFonts w:hint="cs"/>
                <w:rtl/>
              </w:rPr>
              <w:t>ي</w:t>
            </w:r>
            <w:r w:rsidRPr="00853E83">
              <w:rPr>
                <w:rtl/>
              </w:rPr>
              <w:t xml:space="preserve"> العصر الخالی</w:t>
            </w:r>
            <w:r>
              <w:rPr>
                <w:rFonts w:hint="cs"/>
                <w:rtl/>
              </w:rPr>
              <w:br/>
            </w:r>
          </w:p>
        </w:tc>
      </w:tr>
    </w:tbl>
    <w:p w:rsidR="008F4B15" w:rsidRDefault="0075782A" w:rsidP="00072CC8">
      <w:pPr>
        <w:pStyle w:val="a4"/>
        <w:rPr>
          <w:rtl/>
        </w:rPr>
      </w:pPr>
      <w:r>
        <w:rPr>
          <w:rFonts w:hint="cs"/>
          <w:rtl/>
          <w:lang w:bidi="fa-IR"/>
        </w:rPr>
        <w:t xml:space="preserve"> </w:t>
      </w:r>
      <w:r w:rsidR="008F4B15" w:rsidRPr="00072CC8">
        <w:rPr>
          <w:rFonts w:hint="cs"/>
          <w:rtl/>
        </w:rPr>
        <w:t>«صبح بخیر ای تپه</w:t>
      </w:r>
      <w:r w:rsidR="00B53612" w:rsidRPr="00072CC8">
        <w:rPr>
          <w:rFonts w:hint="cs"/>
          <w:rtl/>
        </w:rPr>
        <w:t xml:space="preserve">‌های </w:t>
      </w:r>
      <w:r w:rsidR="008F4B15" w:rsidRPr="00072CC8">
        <w:rPr>
          <w:rFonts w:hint="cs"/>
          <w:rtl/>
        </w:rPr>
        <w:t>خشک! آیا پیشینیان</w:t>
      </w:r>
      <w:r w:rsidR="007C6A2D" w:rsidRPr="00072CC8">
        <w:rPr>
          <w:rFonts w:hint="cs"/>
          <w:rtl/>
        </w:rPr>
        <w:t>،</w:t>
      </w:r>
      <w:r w:rsidR="004F180B" w:rsidRPr="00072CC8">
        <w:rPr>
          <w:rFonts w:hint="cs"/>
          <w:rtl/>
        </w:rPr>
        <w:t xml:space="preserve"> </w:t>
      </w:r>
      <w:r w:rsidR="008F4B15" w:rsidRPr="00072CC8">
        <w:rPr>
          <w:rFonts w:hint="cs"/>
          <w:rtl/>
        </w:rPr>
        <w:t>صبح خوبی بسر کردند»؟</w:t>
      </w:r>
    </w:p>
    <w:tbl>
      <w:tblPr>
        <w:bidiVisual/>
        <w:tblW w:w="0" w:type="auto"/>
        <w:jc w:val="center"/>
        <w:tblInd w:w="391" w:type="dxa"/>
        <w:tblLook w:val="04A0" w:firstRow="1" w:lastRow="0" w:firstColumn="1" w:lastColumn="0" w:noHBand="0" w:noVBand="1"/>
      </w:tblPr>
      <w:tblGrid>
        <w:gridCol w:w="3042"/>
        <w:gridCol w:w="688"/>
        <w:gridCol w:w="3183"/>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وهـل یعـمـن إلا سـعیــد مـنـعــم</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قلــیل الهمــوم لا یبـیـت بأوجــال</w:t>
            </w:r>
            <w:r>
              <w:rPr>
                <w:rFonts w:hint="cs"/>
                <w:rtl/>
              </w:rPr>
              <w:br/>
            </w:r>
          </w:p>
        </w:tc>
      </w:tr>
    </w:tbl>
    <w:p w:rsidR="008F4B15" w:rsidRPr="00072CC8" w:rsidRDefault="008F4B15" w:rsidP="00072CC8">
      <w:pPr>
        <w:pStyle w:val="a4"/>
        <w:rPr>
          <w:rtl/>
        </w:rPr>
      </w:pPr>
      <w:r w:rsidRPr="00072CC8">
        <w:rPr>
          <w:rFonts w:hint="cs"/>
          <w:rtl/>
        </w:rPr>
        <w:t>«تنها کسی</w:t>
      </w:r>
      <w:r w:rsidR="007C6A2D" w:rsidRPr="00072CC8">
        <w:rPr>
          <w:rFonts w:hint="cs"/>
          <w:rtl/>
        </w:rPr>
        <w:t>،</w:t>
      </w:r>
      <w:r w:rsidR="004F180B" w:rsidRPr="00072CC8">
        <w:rPr>
          <w:rFonts w:hint="cs"/>
          <w:rtl/>
        </w:rPr>
        <w:t xml:space="preserve"> </w:t>
      </w:r>
      <w:r w:rsidRPr="00072CC8">
        <w:rPr>
          <w:rFonts w:hint="cs"/>
          <w:rtl/>
        </w:rPr>
        <w:t xml:space="preserve">شب را به صبح </w:t>
      </w:r>
      <w:r w:rsidR="00310BD5" w:rsidRPr="00072CC8">
        <w:rPr>
          <w:rFonts w:hint="cs"/>
          <w:rtl/>
        </w:rPr>
        <w:t>می‌رس</w:t>
      </w:r>
      <w:r w:rsidRPr="00072CC8">
        <w:rPr>
          <w:rFonts w:hint="cs"/>
          <w:rtl/>
        </w:rPr>
        <w:t>اند که اندوه کم دارد و شب را با هراس و ترس ن</w:t>
      </w:r>
      <w:r w:rsidR="005E3F23" w:rsidRPr="00072CC8">
        <w:rPr>
          <w:rFonts w:hint="cs"/>
          <w:rtl/>
        </w:rPr>
        <w:t>می‌گ</w:t>
      </w:r>
      <w:r w:rsidRPr="00072CC8">
        <w:rPr>
          <w:rFonts w:hint="cs"/>
          <w:rtl/>
        </w:rPr>
        <w:t>ذراند»</w:t>
      </w:r>
      <w:r w:rsidR="0075782A" w:rsidRPr="00072CC8">
        <w:rPr>
          <w:rFonts w:hint="cs"/>
          <w:rtl/>
        </w:rPr>
        <w:t xml:space="preserve">. </w:t>
      </w:r>
    </w:p>
    <w:p w:rsidR="008F4B15" w:rsidRPr="00072CC8" w:rsidRDefault="008F4B15" w:rsidP="0070102A">
      <w:pPr>
        <w:pStyle w:val="a4"/>
        <w:rPr>
          <w:rtl/>
        </w:rPr>
      </w:pPr>
      <w:r w:rsidRPr="00072CC8">
        <w:rPr>
          <w:rFonts w:hint="cs"/>
          <w:rtl/>
        </w:rPr>
        <w:lastRenderedPageBreak/>
        <w:t>پیامبر</w:t>
      </w:r>
      <w:r w:rsidR="00787B6E" w:rsidRPr="00787B6E">
        <w:rPr>
          <w:rFonts w:cs="CTraditional Arabic" w:hint="cs"/>
          <w:rtl/>
        </w:rPr>
        <w:t xml:space="preserve"> ج</w:t>
      </w:r>
      <w:r w:rsidRPr="00072CC8">
        <w:rPr>
          <w:rFonts w:hint="cs"/>
          <w:rtl/>
        </w:rPr>
        <w:t xml:space="preserve"> به عمویش عباس</w:t>
      </w:r>
      <w:r w:rsidR="000179BA" w:rsidRPr="000179BA">
        <w:rPr>
          <w:rFonts w:cs="CTraditional Arabic" w:hint="cs"/>
          <w:rtl/>
        </w:rPr>
        <w:t>س</w:t>
      </w:r>
      <w:r w:rsidRPr="00072CC8">
        <w:rPr>
          <w:rFonts w:hint="cs"/>
          <w:rtl/>
        </w:rPr>
        <w:t xml:space="preserve"> دعایی آموخت که سعادت هر دو جهان را در</w:t>
      </w:r>
      <w:r w:rsidRPr="00072CC8">
        <w:rPr>
          <w:rFonts w:hint="eastAsia"/>
          <w:rtl/>
        </w:rPr>
        <w:t> </w:t>
      </w:r>
      <w:r w:rsidRPr="00072CC8">
        <w:rPr>
          <w:rFonts w:hint="cs"/>
          <w:rtl/>
        </w:rPr>
        <w:t>بر</w:t>
      </w:r>
      <w:r w:rsidRPr="00072CC8">
        <w:rPr>
          <w:rFonts w:hint="eastAsia"/>
          <w:rtl/>
        </w:rPr>
        <w:t> </w:t>
      </w:r>
      <w:r w:rsidRPr="00072CC8">
        <w:rPr>
          <w:rFonts w:hint="cs"/>
          <w:rtl/>
        </w:rPr>
        <w:t>دارد</w:t>
      </w:r>
      <w:r w:rsidR="0075782A" w:rsidRPr="00072CC8">
        <w:rPr>
          <w:rFonts w:hint="cs"/>
          <w:rtl/>
        </w:rPr>
        <w:t xml:space="preserve">: </w:t>
      </w:r>
      <w:r w:rsidR="00072CC8" w:rsidRPr="00072CC8">
        <w:rPr>
          <w:rStyle w:val="Char6"/>
          <w:rtl/>
        </w:rPr>
        <w:t>«</w:t>
      </w:r>
      <w:r w:rsidRPr="00072CC8">
        <w:rPr>
          <w:rStyle w:val="Char6"/>
          <w:rtl/>
        </w:rPr>
        <w:t>اللهم إن</w:t>
      </w:r>
      <w:r w:rsidR="00072CC8" w:rsidRPr="00072CC8">
        <w:rPr>
          <w:rStyle w:val="Char6"/>
          <w:rFonts w:hint="cs"/>
          <w:rtl/>
        </w:rPr>
        <w:t>ي</w:t>
      </w:r>
      <w:r w:rsidRPr="00072CC8">
        <w:rPr>
          <w:rStyle w:val="Char6"/>
          <w:rtl/>
        </w:rPr>
        <w:t xml:space="preserve"> أسأل</w:t>
      </w:r>
      <w:r w:rsidR="00072CC8" w:rsidRPr="00072CC8">
        <w:rPr>
          <w:rStyle w:val="Char6"/>
          <w:rFonts w:hint="cs"/>
          <w:rtl/>
        </w:rPr>
        <w:t>ك</w:t>
      </w:r>
      <w:r w:rsidRPr="00072CC8">
        <w:rPr>
          <w:rStyle w:val="Char6"/>
          <w:rtl/>
        </w:rPr>
        <w:t xml:space="preserve"> العفو والعافی</w:t>
      </w:r>
      <w:r w:rsidR="00072CC8" w:rsidRPr="00072CC8">
        <w:rPr>
          <w:rStyle w:val="Char6"/>
          <w:rFonts w:hint="cs"/>
          <w:rtl/>
        </w:rPr>
        <w:t>ة</w:t>
      </w:r>
      <w:r w:rsidR="00072CC8" w:rsidRPr="00072CC8">
        <w:rPr>
          <w:rStyle w:val="Char6"/>
          <w:rtl/>
        </w:rPr>
        <w:t>»</w:t>
      </w:r>
      <w:r w:rsidRPr="00072CC8">
        <w:rPr>
          <w:rFonts w:hint="cs"/>
          <w:rtl/>
        </w:rPr>
        <w:t xml:space="preserve"> «بار</w:t>
      </w:r>
      <w:r w:rsidR="00072CC8">
        <w:rPr>
          <w:rFonts w:hint="cs"/>
          <w:rtl/>
        </w:rPr>
        <w:t xml:space="preserve"> </w:t>
      </w:r>
      <w:r w:rsidRPr="00072CC8">
        <w:rPr>
          <w:rFonts w:hint="cs"/>
          <w:rtl/>
        </w:rPr>
        <w:t xml:space="preserve">خدایا! عفو و تندرستی را از تو </w:t>
      </w:r>
      <w:r w:rsidR="0056151E" w:rsidRPr="00072CC8">
        <w:rPr>
          <w:rFonts w:hint="cs"/>
          <w:rtl/>
        </w:rPr>
        <w:t>می‌خو</w:t>
      </w:r>
      <w:r w:rsidRPr="00072CC8">
        <w:rPr>
          <w:rFonts w:hint="cs"/>
          <w:rtl/>
        </w:rPr>
        <w:t>اهم»</w:t>
      </w:r>
      <w:r w:rsidR="0075782A" w:rsidRPr="00072CC8">
        <w:rPr>
          <w:rFonts w:hint="cs"/>
          <w:rtl/>
        </w:rPr>
        <w:t xml:space="preserve">. </w:t>
      </w:r>
      <w:r w:rsidRPr="00072CC8">
        <w:rPr>
          <w:rFonts w:hint="cs"/>
          <w:rtl/>
        </w:rPr>
        <w:t>این</w:t>
      </w:r>
      <w:r w:rsidR="007C6A2D" w:rsidRPr="00072CC8">
        <w:rPr>
          <w:rFonts w:hint="cs"/>
          <w:rtl/>
        </w:rPr>
        <w:t>،</w:t>
      </w:r>
      <w:r w:rsidR="004F180B" w:rsidRPr="00072CC8">
        <w:rPr>
          <w:rFonts w:hint="cs"/>
          <w:rtl/>
        </w:rPr>
        <w:t xml:space="preserve"> </w:t>
      </w:r>
      <w:r w:rsidRPr="00072CC8">
        <w:rPr>
          <w:rFonts w:hint="cs"/>
          <w:rtl/>
        </w:rPr>
        <w:t>دعای جامعی است که خیر دنیا و آخرت در آن خواسته شده است؛</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hint="eastAsia"/>
          <w:rtl/>
        </w:rPr>
        <w:t>فَ‍َٔاتَىٰهُمُ</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للَّهُ</w:t>
      </w:r>
      <w:r w:rsidR="0070102A">
        <w:rPr>
          <w:rFonts w:ascii="KFGQPC Uthmanic Script HAFS" w:hAnsi="KFGQPC Uthmanic Script HAFS" w:cs="KFGQPC Uthmanic Script HAFS"/>
          <w:rtl/>
        </w:rPr>
        <w:t xml:space="preserve"> ثَوَابَ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لدُّنۡيَا</w:t>
      </w:r>
      <w:r w:rsidR="0070102A">
        <w:rPr>
          <w:rFonts w:ascii="KFGQPC Uthmanic Script HAFS" w:hAnsi="KFGQPC Uthmanic Script HAFS" w:cs="KFGQPC Uthmanic Script HAFS"/>
          <w:rtl/>
        </w:rPr>
        <w:t xml:space="preserve"> وَحُسۡنَ ثَوَابِ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لۡأٓخِرَةِۗ</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آل عمران: 148</w:t>
      </w:r>
      <w:r w:rsidR="00FF4C3B" w:rsidRPr="00B215B7">
        <w:rPr>
          <w:rStyle w:val="Char7"/>
          <w:rFonts w:hint="cs"/>
          <w:rtl/>
        </w:rPr>
        <w:t>]</w:t>
      </w:r>
      <w:r w:rsidRPr="00072CC8">
        <w:rPr>
          <w:rFonts w:hint="cs"/>
          <w:rtl/>
        </w:rPr>
        <w:t xml:space="preserve"> «پس خداوند</w:t>
      </w:r>
      <w:r w:rsidR="007C6A2D" w:rsidRPr="00072CC8">
        <w:rPr>
          <w:rFonts w:hint="cs"/>
          <w:rtl/>
        </w:rPr>
        <w:t>،</w:t>
      </w:r>
      <w:r w:rsidR="004F180B" w:rsidRPr="00072CC8">
        <w:rPr>
          <w:rFonts w:hint="cs"/>
          <w:rtl/>
        </w:rPr>
        <w:t xml:space="preserve"> </w:t>
      </w:r>
      <w:r w:rsidRPr="00072CC8">
        <w:rPr>
          <w:rFonts w:hint="cs"/>
          <w:rtl/>
        </w:rPr>
        <w:t>پاداش دنیا و بهترین پاداش آخرت را به آنها داد»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rtl/>
        </w:rPr>
        <w:t>فَلَا يَضِلُّ وَلَا يَشۡقَىٰ ١٢٣</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طه: 123</w:t>
      </w:r>
      <w:r w:rsidR="00FF4C3B" w:rsidRPr="00B215B7">
        <w:rPr>
          <w:rStyle w:val="Char7"/>
          <w:rFonts w:hint="cs"/>
          <w:rtl/>
        </w:rPr>
        <w:t>]</w:t>
      </w:r>
      <w:r w:rsidR="0075782A" w:rsidRPr="00072CC8">
        <w:rPr>
          <w:rFonts w:hint="cs"/>
          <w:rtl/>
        </w:rPr>
        <w:t xml:space="preserve"> </w:t>
      </w:r>
      <w:r w:rsidRPr="00072CC8">
        <w:rPr>
          <w:rFonts w:hint="cs"/>
          <w:rtl/>
        </w:rPr>
        <w:t>«پس گمراه ن</w:t>
      </w:r>
      <w:r w:rsidR="00DC3730" w:rsidRPr="00072CC8">
        <w:rPr>
          <w:rFonts w:hint="cs"/>
          <w:rtl/>
        </w:rPr>
        <w:t>می‌شو</w:t>
      </w:r>
      <w:r w:rsidRPr="00072CC8">
        <w:rPr>
          <w:rFonts w:hint="cs"/>
          <w:rtl/>
        </w:rPr>
        <w:t>د و بدبخت ن</w:t>
      </w:r>
      <w:r w:rsidR="005E3F23" w:rsidRPr="00072CC8">
        <w:rPr>
          <w:rFonts w:hint="cs"/>
          <w:rtl/>
        </w:rPr>
        <w:t>می‌گ</w:t>
      </w:r>
      <w:r w:rsidRPr="00072CC8">
        <w:rPr>
          <w:rFonts w:hint="cs"/>
          <w:rtl/>
        </w:rPr>
        <w:t>ردد»</w:t>
      </w:r>
      <w:r w:rsidR="0075782A" w:rsidRPr="00072CC8">
        <w:rPr>
          <w:rFonts w:hint="cs"/>
          <w:rtl/>
        </w:rPr>
        <w:t xml:space="preserve">. </w:t>
      </w:r>
    </w:p>
    <w:p w:rsidR="008F4B15" w:rsidRPr="001E1F85" w:rsidRDefault="008F4B15" w:rsidP="000012BE">
      <w:pPr>
        <w:pStyle w:val="a"/>
        <w:rPr>
          <w:rtl/>
        </w:rPr>
      </w:pPr>
      <w:bookmarkStart w:id="410" w:name="_Toc275546841"/>
      <w:bookmarkStart w:id="411" w:name="_Toc420959453"/>
      <w:r w:rsidRPr="001E1F85">
        <w:rPr>
          <w:rFonts w:hint="cs"/>
          <w:rtl/>
        </w:rPr>
        <w:t>احتیاط کنید</w:t>
      </w:r>
      <w:bookmarkEnd w:id="410"/>
      <w:bookmarkEnd w:id="411"/>
    </w:p>
    <w:p w:rsidR="008F4B15" w:rsidRPr="00072CC8" w:rsidRDefault="008F4B15" w:rsidP="00072CC8">
      <w:pPr>
        <w:pStyle w:val="a4"/>
        <w:rPr>
          <w:rtl/>
        </w:rPr>
      </w:pPr>
      <w:r w:rsidRPr="00072CC8">
        <w:rPr>
          <w:rFonts w:hint="cs"/>
          <w:rtl/>
        </w:rPr>
        <w:t>یکی از عوامل سعادت بنده</w:t>
      </w:r>
      <w:r w:rsidR="007C6A2D" w:rsidRPr="00072CC8">
        <w:rPr>
          <w:rFonts w:hint="cs"/>
          <w:rtl/>
        </w:rPr>
        <w:t>،</w:t>
      </w:r>
      <w:r w:rsidR="004F180B" w:rsidRPr="00072CC8">
        <w:rPr>
          <w:rFonts w:hint="cs"/>
          <w:rtl/>
        </w:rPr>
        <w:t xml:space="preserve"> </w:t>
      </w:r>
      <w:r w:rsidRPr="00072CC8">
        <w:rPr>
          <w:rFonts w:hint="cs"/>
          <w:rtl/>
        </w:rPr>
        <w:t>احتیاط کردن و استفاده از اسباب به همراه توکل بر خداوند</w:t>
      </w:r>
      <w:r w:rsidRPr="00072CC8">
        <w:rPr>
          <w:rFonts w:hint="cs"/>
        </w:rPr>
        <w:sym w:font="AGA Arabesque" w:char="F055"/>
      </w:r>
      <w:r w:rsidRPr="00072CC8">
        <w:rPr>
          <w:rFonts w:hint="cs"/>
          <w:rtl/>
        </w:rPr>
        <w:t xml:space="preserve"> </w:t>
      </w:r>
      <w:r w:rsidR="00A235EC" w:rsidRPr="00072CC8">
        <w:rPr>
          <w:rFonts w:hint="cs"/>
          <w:rtl/>
        </w:rPr>
        <w:t>می‌با</w:t>
      </w:r>
      <w:r w:rsidRPr="00072CC8">
        <w:rPr>
          <w:rFonts w:hint="cs"/>
          <w:rtl/>
        </w:rPr>
        <w:t>شد</w:t>
      </w:r>
      <w:r w:rsidR="0075782A" w:rsidRPr="00072CC8">
        <w:rPr>
          <w:rFonts w:hint="cs"/>
          <w:rtl/>
        </w:rPr>
        <w:t xml:space="preserve">. </w:t>
      </w:r>
      <w:r w:rsidRPr="00072CC8">
        <w:rPr>
          <w:rFonts w:hint="cs"/>
          <w:rtl/>
        </w:rPr>
        <w:t>پیامبر</w:t>
      </w:r>
      <w:r w:rsidR="00787B6E" w:rsidRPr="00787B6E">
        <w:rPr>
          <w:rFonts w:cs="CTraditional Arabic" w:hint="cs"/>
          <w:rtl/>
        </w:rPr>
        <w:t xml:space="preserve"> ج</w:t>
      </w:r>
      <w:r w:rsidRPr="00072CC8">
        <w:rPr>
          <w:rFonts w:hint="cs"/>
          <w:rtl/>
        </w:rPr>
        <w:t xml:space="preserve"> با اینکه در میدان توکل بر خدا</w:t>
      </w:r>
      <w:r w:rsidR="007C6A2D" w:rsidRPr="00072CC8">
        <w:rPr>
          <w:rFonts w:hint="cs"/>
          <w:rtl/>
        </w:rPr>
        <w:t>،</w:t>
      </w:r>
      <w:r w:rsidR="004F180B" w:rsidRPr="00072CC8">
        <w:rPr>
          <w:rFonts w:hint="cs"/>
          <w:rtl/>
        </w:rPr>
        <w:t xml:space="preserve"> </w:t>
      </w:r>
      <w:r w:rsidRPr="00072CC8">
        <w:rPr>
          <w:rFonts w:hint="cs"/>
          <w:rtl/>
        </w:rPr>
        <w:t>سرور همه بود</w:t>
      </w:r>
      <w:r w:rsidR="007C6A2D" w:rsidRPr="00072CC8">
        <w:rPr>
          <w:rFonts w:hint="cs"/>
          <w:rtl/>
        </w:rPr>
        <w:t>،</w:t>
      </w:r>
      <w:r w:rsidR="004F180B" w:rsidRPr="00072CC8">
        <w:rPr>
          <w:rFonts w:hint="cs"/>
          <w:rtl/>
        </w:rPr>
        <w:t xml:space="preserve"> </w:t>
      </w:r>
      <w:r w:rsidRPr="00072CC8">
        <w:rPr>
          <w:rFonts w:hint="cs"/>
          <w:rtl/>
        </w:rPr>
        <w:t>در برخی از</w:t>
      </w:r>
      <w:r w:rsidR="00C96E34" w:rsidRPr="00072CC8">
        <w:rPr>
          <w:rFonts w:hint="cs"/>
          <w:rtl/>
        </w:rPr>
        <w:t xml:space="preserve"> جنگ‌ها</w:t>
      </w:r>
      <w:r w:rsidRPr="00072CC8">
        <w:rPr>
          <w:rFonts w:hint="cs"/>
          <w:rtl/>
        </w:rPr>
        <w:t xml:space="preserve"> در حالی</w:t>
      </w:r>
      <w:r w:rsidR="00922A1A" w:rsidRPr="00072CC8">
        <w:rPr>
          <w:rFonts w:hint="cs"/>
          <w:rtl/>
        </w:rPr>
        <w:t xml:space="preserve"> می‌</w:t>
      </w:r>
      <w:r w:rsidRPr="00072CC8">
        <w:rPr>
          <w:rFonts w:hint="cs"/>
          <w:rtl/>
        </w:rPr>
        <w:t>جنگید که زره پوشیده بود</w:t>
      </w:r>
      <w:r w:rsidR="0075782A" w:rsidRPr="00072CC8">
        <w:rPr>
          <w:rFonts w:hint="cs"/>
          <w:rtl/>
        </w:rPr>
        <w:t xml:space="preserve">. </w:t>
      </w:r>
      <w:r w:rsidRPr="00072CC8">
        <w:rPr>
          <w:rFonts w:hint="cs"/>
          <w:rtl/>
        </w:rPr>
        <w:t>شخصی به پیامبر</w:t>
      </w:r>
      <w:r w:rsidR="00787B6E" w:rsidRPr="00787B6E">
        <w:rPr>
          <w:rFonts w:cs="CTraditional Arabic" w:hint="cs"/>
          <w:rtl/>
        </w:rPr>
        <w:t xml:space="preserve"> ج</w:t>
      </w:r>
      <w:r w:rsidRPr="00072CC8">
        <w:rPr>
          <w:rFonts w:hint="cs"/>
          <w:rtl/>
        </w:rPr>
        <w:t xml:space="preserve"> گفت</w:t>
      </w:r>
      <w:r w:rsidR="0075782A" w:rsidRPr="00072CC8">
        <w:rPr>
          <w:rFonts w:hint="cs"/>
          <w:rtl/>
        </w:rPr>
        <w:t xml:space="preserve">: </w:t>
      </w:r>
      <w:r w:rsidRPr="00072CC8">
        <w:rPr>
          <w:rFonts w:hint="cs"/>
          <w:rtl/>
        </w:rPr>
        <w:t>ای پیامبر خدا! زانوی شترم را ببندم یا با توکل بر خدا آن را رها کنم؟ فرمود</w:t>
      </w:r>
      <w:r w:rsidR="0075782A" w:rsidRPr="00072CC8">
        <w:rPr>
          <w:rFonts w:hint="cs"/>
          <w:rtl/>
        </w:rPr>
        <w:t xml:space="preserve">: </w:t>
      </w:r>
      <w:r w:rsidRPr="00072CC8">
        <w:rPr>
          <w:rFonts w:hint="cs"/>
          <w:rtl/>
        </w:rPr>
        <w:t>«شتر را ببند و (بر خدا) توکل کن»</w:t>
      </w:r>
      <w:r w:rsidR="0075782A" w:rsidRPr="00072CC8">
        <w:rPr>
          <w:rFonts w:hint="cs"/>
          <w:rtl/>
        </w:rPr>
        <w:t xml:space="preserve">. </w:t>
      </w:r>
    </w:p>
    <w:p w:rsidR="008F4B15" w:rsidRPr="00072CC8" w:rsidRDefault="008F4B15" w:rsidP="00072CC8">
      <w:pPr>
        <w:pStyle w:val="a4"/>
        <w:rPr>
          <w:rtl/>
        </w:rPr>
      </w:pPr>
      <w:r w:rsidRPr="00072CC8">
        <w:rPr>
          <w:rFonts w:hint="cs"/>
          <w:rtl/>
        </w:rPr>
        <w:t>پس استفاده از اسباب و توکل بر خدا</w:t>
      </w:r>
      <w:r w:rsidR="007C6A2D" w:rsidRPr="00072CC8">
        <w:rPr>
          <w:rFonts w:hint="cs"/>
          <w:rtl/>
        </w:rPr>
        <w:t>،</w:t>
      </w:r>
      <w:r w:rsidR="004F180B" w:rsidRPr="00072CC8">
        <w:rPr>
          <w:rFonts w:hint="cs"/>
          <w:rtl/>
        </w:rPr>
        <w:t xml:space="preserve"> </w:t>
      </w:r>
      <w:r w:rsidRPr="00072CC8">
        <w:rPr>
          <w:rFonts w:hint="cs"/>
          <w:rtl/>
        </w:rPr>
        <w:t>پایه و اساس توحید است و ترک اسباب به نام توکل بر خدا</w:t>
      </w:r>
      <w:r w:rsidR="007C6A2D" w:rsidRPr="00072CC8">
        <w:rPr>
          <w:rFonts w:hint="cs"/>
          <w:rtl/>
        </w:rPr>
        <w:t>،</w:t>
      </w:r>
      <w:r w:rsidR="004F180B" w:rsidRPr="00072CC8">
        <w:rPr>
          <w:rFonts w:hint="cs"/>
          <w:rtl/>
        </w:rPr>
        <w:t xml:space="preserve"> </w:t>
      </w:r>
      <w:r w:rsidRPr="00072CC8">
        <w:rPr>
          <w:rFonts w:hint="cs"/>
          <w:rtl/>
        </w:rPr>
        <w:t>جهالت و بی</w:t>
      </w:r>
      <w:r w:rsidR="00072CC8">
        <w:rPr>
          <w:rFonts w:hint="eastAsia"/>
          <w:rtl/>
        </w:rPr>
        <w:t>‌</w:t>
      </w:r>
      <w:r w:rsidRPr="00072CC8">
        <w:rPr>
          <w:rFonts w:hint="cs"/>
          <w:rtl/>
        </w:rPr>
        <w:t>توجهی به شریعت است</w:t>
      </w:r>
      <w:r w:rsidR="0075782A" w:rsidRPr="00072CC8">
        <w:rPr>
          <w:rFonts w:hint="cs"/>
          <w:rtl/>
        </w:rPr>
        <w:t xml:space="preserve">. </w:t>
      </w:r>
      <w:r w:rsidRPr="00072CC8">
        <w:rPr>
          <w:rFonts w:hint="cs"/>
          <w:rtl/>
        </w:rPr>
        <w:t>همچنانکه استفاده از اسباب بدون توکل بر خدا</w:t>
      </w:r>
      <w:r w:rsidR="007C6A2D" w:rsidRPr="00072CC8">
        <w:rPr>
          <w:rFonts w:hint="cs"/>
          <w:rtl/>
        </w:rPr>
        <w:t>،</w:t>
      </w:r>
      <w:r w:rsidR="004F180B" w:rsidRPr="00072CC8">
        <w:rPr>
          <w:rFonts w:hint="cs"/>
          <w:rtl/>
        </w:rPr>
        <w:t xml:space="preserve"> </w:t>
      </w:r>
      <w:r w:rsidRPr="00072CC8">
        <w:rPr>
          <w:rFonts w:hint="cs"/>
          <w:rtl/>
        </w:rPr>
        <w:t>آسیب و آفتی</w:t>
      </w:r>
      <w:r w:rsidR="00072CC8">
        <w:rPr>
          <w:rFonts w:hint="cs"/>
          <w:rtl/>
        </w:rPr>
        <w:t xml:space="preserve"> </w:t>
      </w:r>
      <w:r w:rsidRPr="00072CC8">
        <w:rPr>
          <w:rFonts w:hint="cs"/>
          <w:rtl/>
        </w:rPr>
        <w:t xml:space="preserve">برای توحید </w:t>
      </w:r>
      <w:r w:rsidR="00A235EC" w:rsidRPr="00072CC8">
        <w:rPr>
          <w:rFonts w:hint="cs"/>
          <w:rtl/>
        </w:rPr>
        <w:t>می‌با</w:t>
      </w:r>
      <w:r w:rsidRPr="00072CC8">
        <w:rPr>
          <w:rFonts w:hint="cs"/>
          <w:rtl/>
        </w:rPr>
        <w:t>شد</w:t>
      </w:r>
      <w:r w:rsidR="0075782A" w:rsidRPr="00072CC8">
        <w:rPr>
          <w:rFonts w:hint="cs"/>
          <w:rtl/>
        </w:rPr>
        <w:t xml:space="preserve">. </w:t>
      </w:r>
      <w:r w:rsidRPr="00072CC8">
        <w:rPr>
          <w:rFonts w:hint="cs"/>
          <w:rtl/>
        </w:rPr>
        <w:t>ابن جوزی در این باره</w:t>
      </w:r>
      <w:r w:rsidR="00B53612" w:rsidRPr="00072CC8">
        <w:rPr>
          <w:rFonts w:hint="cs"/>
          <w:rtl/>
        </w:rPr>
        <w:t xml:space="preserve"> می‌گوید</w:t>
      </w:r>
      <w:r w:rsidR="0075782A" w:rsidRPr="00072CC8">
        <w:rPr>
          <w:rFonts w:hint="cs"/>
          <w:rtl/>
        </w:rPr>
        <w:t xml:space="preserve">: </w:t>
      </w:r>
      <w:r w:rsidRPr="00072CC8">
        <w:rPr>
          <w:rFonts w:hint="cs"/>
          <w:rtl/>
        </w:rPr>
        <w:t>مردی</w:t>
      </w:r>
      <w:r w:rsidR="007C6A2D" w:rsidRPr="00072CC8">
        <w:rPr>
          <w:rFonts w:hint="cs"/>
          <w:rtl/>
        </w:rPr>
        <w:t>،</w:t>
      </w:r>
      <w:r w:rsidR="004F180B" w:rsidRPr="00072CC8">
        <w:rPr>
          <w:rFonts w:hint="cs"/>
          <w:rtl/>
        </w:rPr>
        <w:t xml:space="preserve"> </w:t>
      </w:r>
      <w:r w:rsidRPr="00072CC8">
        <w:rPr>
          <w:rFonts w:hint="cs"/>
          <w:rtl/>
        </w:rPr>
        <w:t xml:space="preserve">ناخنش را کوتاه </w:t>
      </w:r>
      <w:r w:rsidR="004F180B" w:rsidRPr="00072CC8">
        <w:rPr>
          <w:rFonts w:hint="cs"/>
          <w:rtl/>
        </w:rPr>
        <w:t>می‌کر</w:t>
      </w:r>
      <w:r w:rsidRPr="00072CC8">
        <w:rPr>
          <w:rFonts w:hint="cs"/>
          <w:rtl/>
        </w:rPr>
        <w:t>د؛ انگشتش</w:t>
      </w:r>
      <w:r w:rsidR="007C6A2D" w:rsidRPr="00072CC8">
        <w:rPr>
          <w:rFonts w:hint="cs"/>
          <w:rtl/>
        </w:rPr>
        <w:t>،</w:t>
      </w:r>
      <w:r w:rsidR="00072CC8">
        <w:rPr>
          <w:rFonts w:hint="cs"/>
          <w:rtl/>
        </w:rPr>
        <w:t xml:space="preserve"> </w:t>
      </w:r>
      <w:r w:rsidRPr="00072CC8">
        <w:rPr>
          <w:rFonts w:hint="cs"/>
          <w:rtl/>
        </w:rPr>
        <w:t>زخ</w:t>
      </w:r>
      <w:r w:rsidR="002E7746" w:rsidRPr="00072CC8">
        <w:rPr>
          <w:rFonts w:hint="cs"/>
          <w:rtl/>
        </w:rPr>
        <w:t>می‌شد</w:t>
      </w:r>
      <w:r w:rsidRPr="00072CC8">
        <w:rPr>
          <w:rFonts w:hint="cs"/>
          <w:rtl/>
        </w:rPr>
        <w:t xml:space="preserve"> و چون آن را نبست و از اسباب استفاده نکرد</w:t>
      </w:r>
      <w:r w:rsidR="007C6A2D" w:rsidRPr="00072CC8">
        <w:rPr>
          <w:rFonts w:hint="cs"/>
          <w:rtl/>
        </w:rPr>
        <w:t>،</w:t>
      </w:r>
      <w:r w:rsidR="004F180B" w:rsidRPr="00072CC8">
        <w:rPr>
          <w:rFonts w:hint="cs"/>
          <w:rtl/>
        </w:rPr>
        <w:t xml:space="preserve"> </w:t>
      </w:r>
      <w:r w:rsidRPr="00072CC8">
        <w:rPr>
          <w:rFonts w:hint="cs"/>
          <w:rtl/>
        </w:rPr>
        <w:t>مرد</w:t>
      </w:r>
      <w:r w:rsidR="0075782A" w:rsidRPr="00072CC8">
        <w:rPr>
          <w:rFonts w:hint="cs"/>
          <w:rtl/>
        </w:rPr>
        <w:t xml:space="preserve">. </w:t>
      </w:r>
      <w:r w:rsidRPr="00072CC8">
        <w:rPr>
          <w:rFonts w:hint="cs"/>
          <w:rtl/>
        </w:rPr>
        <w:t>شخصی</w:t>
      </w:r>
      <w:r w:rsidR="007C6A2D" w:rsidRPr="00072CC8">
        <w:rPr>
          <w:rFonts w:hint="cs"/>
          <w:rtl/>
        </w:rPr>
        <w:t>،</w:t>
      </w:r>
      <w:r w:rsidR="00787B6E">
        <w:rPr>
          <w:rFonts w:hint="cs"/>
          <w:rtl/>
        </w:rPr>
        <w:t xml:space="preserve"> بی‌</w:t>
      </w:r>
      <w:r w:rsidRPr="00072CC8">
        <w:rPr>
          <w:rFonts w:hint="cs"/>
          <w:rtl/>
        </w:rPr>
        <w:t>پروا</w:t>
      </w:r>
      <w:r w:rsidR="007C6A2D" w:rsidRPr="00072CC8">
        <w:rPr>
          <w:rFonts w:hint="cs"/>
          <w:rtl/>
        </w:rPr>
        <w:t>،</w:t>
      </w:r>
      <w:r w:rsidR="004F180B" w:rsidRPr="00072CC8">
        <w:rPr>
          <w:rFonts w:hint="cs"/>
          <w:rtl/>
        </w:rPr>
        <w:t xml:space="preserve"> </w:t>
      </w:r>
      <w:r w:rsidRPr="00072CC8">
        <w:rPr>
          <w:rFonts w:hint="cs"/>
          <w:rtl/>
        </w:rPr>
        <w:t>وارد طویله الاغ شد؛ الاغ</w:t>
      </w:r>
      <w:r w:rsidR="007C6A2D" w:rsidRPr="00072CC8">
        <w:rPr>
          <w:rFonts w:hint="cs"/>
          <w:rtl/>
        </w:rPr>
        <w:t>،</w:t>
      </w:r>
      <w:r w:rsidR="004F180B" w:rsidRPr="00072CC8">
        <w:rPr>
          <w:rFonts w:hint="cs"/>
          <w:rtl/>
        </w:rPr>
        <w:t xml:space="preserve"> </w:t>
      </w:r>
      <w:r w:rsidRPr="00072CC8">
        <w:rPr>
          <w:rFonts w:hint="cs"/>
          <w:rtl/>
        </w:rPr>
        <w:t>به شکم آن مرد لگد زد و بدین سان آن شخص مرد</w:t>
      </w:r>
      <w:r w:rsidR="0075782A" w:rsidRPr="00072CC8">
        <w:rPr>
          <w:rFonts w:hint="cs"/>
          <w:rtl/>
        </w:rPr>
        <w:t xml:space="preserve">. </w:t>
      </w:r>
    </w:p>
    <w:p w:rsidR="008F4B15" w:rsidRPr="00072CC8" w:rsidRDefault="008F4B15" w:rsidP="00072CC8">
      <w:pPr>
        <w:pStyle w:val="a4"/>
        <w:rPr>
          <w:rtl/>
        </w:rPr>
      </w:pPr>
      <w:r w:rsidRPr="00072CC8">
        <w:rPr>
          <w:rFonts w:hint="cs"/>
          <w:rtl/>
        </w:rPr>
        <w:t>در مورد طه حسین نویسنده مصری گفته</w:t>
      </w:r>
      <w:r w:rsidR="00B53612" w:rsidRPr="00072CC8">
        <w:rPr>
          <w:rFonts w:hint="cs"/>
          <w:rtl/>
        </w:rPr>
        <w:t xml:space="preserve">‌اند </w:t>
      </w:r>
      <w:r w:rsidRPr="00072CC8">
        <w:rPr>
          <w:rFonts w:hint="cs"/>
          <w:rtl/>
        </w:rPr>
        <w:t>که او</w:t>
      </w:r>
      <w:r w:rsidR="007C6A2D" w:rsidRPr="00072CC8">
        <w:rPr>
          <w:rFonts w:hint="cs"/>
          <w:rtl/>
        </w:rPr>
        <w:t>،</w:t>
      </w:r>
      <w:r w:rsidR="004F180B" w:rsidRPr="00072CC8">
        <w:rPr>
          <w:rFonts w:hint="cs"/>
          <w:rtl/>
        </w:rPr>
        <w:t xml:space="preserve"> </w:t>
      </w:r>
      <w:r w:rsidRPr="00072CC8">
        <w:rPr>
          <w:rFonts w:hint="cs"/>
          <w:rtl/>
        </w:rPr>
        <w:t>به یک راننده گفت</w:t>
      </w:r>
      <w:r w:rsidR="0075782A" w:rsidRPr="00072CC8">
        <w:rPr>
          <w:rFonts w:hint="cs"/>
          <w:rtl/>
        </w:rPr>
        <w:t xml:space="preserve">: </w:t>
      </w:r>
      <w:r w:rsidRPr="00072CC8">
        <w:rPr>
          <w:rFonts w:hint="cs"/>
          <w:rtl/>
        </w:rPr>
        <w:t>آهسته برو تا زود برسیم</w:t>
      </w:r>
      <w:r w:rsidR="0075782A" w:rsidRPr="00072CC8">
        <w:rPr>
          <w:rFonts w:hint="cs"/>
          <w:rtl/>
        </w:rPr>
        <w:t xml:space="preserve">. </w:t>
      </w:r>
      <w:r w:rsidRPr="00072CC8">
        <w:rPr>
          <w:rFonts w:hint="cs"/>
          <w:rtl/>
        </w:rPr>
        <w:t>اصل این مثل</w:t>
      </w:r>
      <w:r w:rsidR="007C6A2D" w:rsidRPr="00072CC8">
        <w:rPr>
          <w:rFonts w:hint="cs"/>
          <w:rtl/>
        </w:rPr>
        <w:t>،</w:t>
      </w:r>
      <w:r w:rsidR="004F180B" w:rsidRPr="00072CC8">
        <w:rPr>
          <w:rFonts w:hint="cs"/>
          <w:rtl/>
        </w:rPr>
        <w:t xml:space="preserve"> </w:t>
      </w:r>
      <w:r w:rsidRPr="00072CC8">
        <w:rPr>
          <w:rFonts w:hint="cs"/>
          <w:rtl/>
        </w:rPr>
        <w:t>این است که گفته</w:t>
      </w:r>
      <w:r w:rsidR="00822A7F" w:rsidRPr="00072CC8">
        <w:rPr>
          <w:rFonts w:hint="cs"/>
          <w:rtl/>
        </w:rPr>
        <w:t>‌اند:</w:t>
      </w:r>
      <w:r w:rsidR="0075782A" w:rsidRPr="00072CC8">
        <w:rPr>
          <w:rFonts w:hint="cs"/>
          <w:rtl/>
        </w:rPr>
        <w:t xml:space="preserve"> </w:t>
      </w:r>
      <w:r w:rsidRPr="00072CC8">
        <w:rPr>
          <w:rFonts w:hint="cs"/>
          <w:rtl/>
        </w:rPr>
        <w:t>عجله</w:t>
      </w:r>
      <w:r w:rsidR="007C6A2D" w:rsidRPr="00072CC8">
        <w:rPr>
          <w:rFonts w:hint="cs"/>
          <w:rtl/>
        </w:rPr>
        <w:t>،</w:t>
      </w:r>
      <w:r w:rsidR="004F180B" w:rsidRPr="00072CC8">
        <w:rPr>
          <w:rFonts w:hint="cs"/>
          <w:rtl/>
        </w:rPr>
        <w:t xml:space="preserve"> </w:t>
      </w:r>
      <w:r w:rsidRPr="00072CC8">
        <w:rPr>
          <w:rFonts w:hint="cs"/>
          <w:rtl/>
        </w:rPr>
        <w:t>به آخر ن</w:t>
      </w:r>
      <w:r w:rsidR="00310BD5" w:rsidRPr="00072CC8">
        <w:rPr>
          <w:rFonts w:hint="cs"/>
          <w:rtl/>
        </w:rPr>
        <w:t>می‌رس</w:t>
      </w:r>
      <w:r w:rsidRPr="00072CC8">
        <w:rPr>
          <w:rFonts w:hint="cs"/>
          <w:rtl/>
        </w:rPr>
        <w:t>د</w:t>
      </w:r>
      <w:r w:rsidR="0075782A" w:rsidRPr="00072CC8">
        <w:rPr>
          <w:rFonts w:hint="cs"/>
          <w:rtl/>
        </w:rPr>
        <w:t xml:space="preserve">. </w:t>
      </w:r>
    </w:p>
    <w:p w:rsidR="00072CC8" w:rsidRDefault="008F4B15" w:rsidP="00072CC8">
      <w:pPr>
        <w:pStyle w:val="a4"/>
        <w:rPr>
          <w:rtl/>
        </w:rPr>
      </w:pPr>
      <w:r w:rsidRPr="00072CC8">
        <w:rPr>
          <w:rFonts w:hint="cs"/>
          <w:rtl/>
        </w:rPr>
        <w:t>شاعر</w:t>
      </w:r>
      <w:r w:rsidR="00B53612" w:rsidRPr="00072CC8">
        <w:rPr>
          <w:rFonts w:hint="cs"/>
          <w:rtl/>
        </w:rPr>
        <w:t xml:space="preserve"> می‌گوید</w:t>
      </w:r>
      <w:r w:rsidR="0075782A" w:rsidRPr="00072CC8">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قد یدر</w:t>
            </w:r>
            <w:r>
              <w:rPr>
                <w:rFonts w:hint="cs"/>
                <w:rtl/>
              </w:rPr>
              <w:t>ك</w:t>
            </w:r>
            <w:r w:rsidRPr="00853E83">
              <w:rPr>
                <w:rtl/>
              </w:rPr>
              <w:t xml:space="preserve"> المتأن</w:t>
            </w:r>
            <w:r>
              <w:rPr>
                <w:rFonts w:hint="cs"/>
                <w:rtl/>
              </w:rPr>
              <w:t>ي</w:t>
            </w:r>
            <w:r w:rsidRPr="00853E83">
              <w:rPr>
                <w:rtl/>
              </w:rPr>
              <w:t xml:space="preserve"> بعض حاجته</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وقد یکون مع المتعجل الزلل</w:t>
            </w:r>
            <w:r>
              <w:rPr>
                <w:rFonts w:hint="cs"/>
                <w:rtl/>
              </w:rPr>
              <w:br/>
            </w:r>
          </w:p>
        </w:tc>
      </w:tr>
    </w:tbl>
    <w:p w:rsidR="008F4B15" w:rsidRPr="00072CC8" w:rsidRDefault="0075782A" w:rsidP="00072CC8">
      <w:pPr>
        <w:pStyle w:val="a4"/>
        <w:rPr>
          <w:rtl/>
        </w:rPr>
      </w:pPr>
      <w:r>
        <w:rPr>
          <w:rFonts w:hint="cs"/>
          <w:rtl/>
          <w:lang w:bidi="fa-IR"/>
        </w:rPr>
        <w:t xml:space="preserve"> </w:t>
      </w:r>
      <w:r w:rsidR="008F4B15" w:rsidRPr="00072CC8">
        <w:rPr>
          <w:rFonts w:hint="cs"/>
          <w:rtl/>
        </w:rPr>
        <w:t xml:space="preserve">«چه بسا فردی که آهسته پیش </w:t>
      </w:r>
      <w:r w:rsidR="00A235EC" w:rsidRPr="00072CC8">
        <w:rPr>
          <w:rFonts w:hint="cs"/>
          <w:rtl/>
        </w:rPr>
        <w:t>می‌رو</w:t>
      </w:r>
      <w:r w:rsidR="008F4B15" w:rsidRPr="00072CC8">
        <w:rPr>
          <w:rFonts w:hint="cs"/>
          <w:rtl/>
        </w:rPr>
        <w:t>د</w:t>
      </w:r>
      <w:r w:rsidR="007C6A2D" w:rsidRPr="00072CC8">
        <w:rPr>
          <w:rFonts w:hint="cs"/>
          <w:rtl/>
        </w:rPr>
        <w:t>،</w:t>
      </w:r>
      <w:r w:rsidR="004F180B" w:rsidRPr="00072CC8">
        <w:rPr>
          <w:rFonts w:hint="cs"/>
          <w:rtl/>
        </w:rPr>
        <w:t xml:space="preserve"> </w:t>
      </w:r>
      <w:r w:rsidR="008F4B15" w:rsidRPr="00072CC8">
        <w:rPr>
          <w:rFonts w:hint="cs"/>
          <w:rtl/>
        </w:rPr>
        <w:t>به برخی از نیازهایش دست</w:t>
      </w:r>
      <w:r w:rsidR="00922A1A" w:rsidRPr="00072CC8">
        <w:rPr>
          <w:rFonts w:hint="cs"/>
          <w:rtl/>
        </w:rPr>
        <w:t xml:space="preserve"> می‌</w:t>
      </w:r>
      <w:r w:rsidR="008F4B15" w:rsidRPr="00072CC8">
        <w:rPr>
          <w:rFonts w:hint="cs"/>
          <w:rtl/>
        </w:rPr>
        <w:t>یازد و چه بسا فرد عجول</w:t>
      </w:r>
      <w:r w:rsidR="007C6A2D" w:rsidRPr="00072CC8">
        <w:rPr>
          <w:rFonts w:hint="cs"/>
          <w:rtl/>
        </w:rPr>
        <w:t>،</w:t>
      </w:r>
      <w:r w:rsidR="00922A1A" w:rsidRPr="00072CC8">
        <w:rPr>
          <w:rFonts w:hint="cs"/>
          <w:rtl/>
        </w:rPr>
        <w:t xml:space="preserve"> می‌</w:t>
      </w:r>
      <w:r w:rsidR="008F4B15" w:rsidRPr="00072CC8">
        <w:rPr>
          <w:rFonts w:hint="cs"/>
          <w:rtl/>
        </w:rPr>
        <w:t>لغزد و به مقصد ن</w:t>
      </w:r>
      <w:r w:rsidR="00310BD5" w:rsidRPr="00072CC8">
        <w:rPr>
          <w:rFonts w:hint="cs"/>
          <w:rtl/>
        </w:rPr>
        <w:t>می‌رس</w:t>
      </w:r>
      <w:r w:rsidR="008F4B15" w:rsidRPr="00072CC8">
        <w:rPr>
          <w:rFonts w:hint="cs"/>
          <w:rtl/>
        </w:rPr>
        <w:t>د»</w:t>
      </w:r>
      <w:r w:rsidRPr="00072CC8">
        <w:rPr>
          <w:rFonts w:hint="cs"/>
          <w:rtl/>
        </w:rPr>
        <w:t xml:space="preserve">. </w:t>
      </w:r>
    </w:p>
    <w:p w:rsidR="008F4B15" w:rsidRPr="00921A4A" w:rsidRDefault="008F4B15" w:rsidP="000012BE">
      <w:pPr>
        <w:pStyle w:val="a"/>
        <w:rPr>
          <w:rtl/>
        </w:rPr>
      </w:pPr>
      <w:bookmarkStart w:id="412" w:name="_Toc275546842"/>
      <w:bookmarkStart w:id="413" w:name="_Toc420959454"/>
      <w:r w:rsidRPr="00921A4A">
        <w:rPr>
          <w:rFonts w:hint="cs"/>
          <w:rtl/>
        </w:rPr>
        <w:t>دل مردم را به دست بیاور</w:t>
      </w:r>
      <w:bookmarkEnd w:id="412"/>
      <w:bookmarkEnd w:id="413"/>
    </w:p>
    <w:p w:rsidR="008F4B15" w:rsidRPr="0070102A" w:rsidRDefault="008F4B15" w:rsidP="0070102A">
      <w:pPr>
        <w:pStyle w:val="a4"/>
        <w:rPr>
          <w:rFonts w:ascii="KFGQPC Uthmanic Script HAFS" w:hAnsi="KFGQPC Uthmanic Script HAFS" w:cs="KFGQPC Uthmanic Script HAFS"/>
          <w:rtl/>
        </w:rPr>
      </w:pPr>
      <w:r w:rsidRPr="00072CC8">
        <w:rPr>
          <w:rFonts w:hint="cs"/>
          <w:rtl/>
        </w:rPr>
        <w:lastRenderedPageBreak/>
        <w:t>یکی از عوامل خوشبختی و سعادت</w:t>
      </w:r>
      <w:r w:rsidR="007C6A2D" w:rsidRPr="00072CC8">
        <w:rPr>
          <w:rFonts w:hint="cs"/>
          <w:rtl/>
        </w:rPr>
        <w:t>،</w:t>
      </w:r>
      <w:r w:rsidR="004F180B" w:rsidRPr="00072CC8">
        <w:rPr>
          <w:rFonts w:hint="cs"/>
          <w:rtl/>
        </w:rPr>
        <w:t xml:space="preserve"> </w:t>
      </w:r>
      <w:r w:rsidRPr="00072CC8">
        <w:rPr>
          <w:rFonts w:hint="cs"/>
          <w:rtl/>
        </w:rPr>
        <w:t>بدست آوردن دل مردم و جلب محبت و مهربانی آنهاست</w:t>
      </w:r>
      <w:r w:rsidR="0075782A" w:rsidRPr="00072CC8">
        <w:rPr>
          <w:rFonts w:hint="cs"/>
          <w:rtl/>
        </w:rPr>
        <w:t xml:space="preserve">. </w:t>
      </w:r>
      <w:r w:rsidRPr="00072CC8">
        <w:rPr>
          <w:rFonts w:hint="cs"/>
          <w:rtl/>
        </w:rPr>
        <w:t>ابراهیم</w:t>
      </w:r>
      <w:r w:rsidR="00787B6E" w:rsidRPr="00787B6E">
        <w:rPr>
          <w:rFonts w:cs="CTraditional Arabic" w:hint="cs"/>
          <w:rtl/>
        </w:rPr>
        <w:t>÷</w:t>
      </w:r>
      <w:r w:rsidRPr="00072CC8">
        <w:rPr>
          <w:rFonts w:hint="cs"/>
          <w:rtl/>
        </w:rPr>
        <w:t xml:space="preserve"> گفت</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hint="eastAsia"/>
          <w:rtl/>
        </w:rPr>
        <w:t>وَ</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جۡعَل</w:t>
      </w:r>
      <w:r w:rsidR="0070102A">
        <w:rPr>
          <w:rFonts w:ascii="KFGQPC Uthmanic Script HAFS" w:hAnsi="KFGQPC Uthmanic Script HAFS" w:cs="KFGQPC Uthmanic Script HAFS"/>
          <w:rtl/>
        </w:rPr>
        <w:t xml:space="preserve"> لِّي لِسَانَ صِدۡقٖ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لۡأٓخِرِينَ</w:t>
      </w:r>
      <w:r w:rsidR="0070102A">
        <w:rPr>
          <w:rFonts w:ascii="KFGQPC Uthmanic Script HAFS" w:hAnsi="KFGQPC Uthmanic Script HAFS" w:cs="KFGQPC Uthmanic Script HAFS"/>
          <w:rtl/>
        </w:rPr>
        <w:t xml:space="preserve"> ٨٤</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الشعراء: 84</w:t>
      </w:r>
      <w:r w:rsidR="00FF4C3B" w:rsidRPr="00B215B7">
        <w:rPr>
          <w:rStyle w:val="Char7"/>
          <w:rFonts w:hint="cs"/>
          <w:rtl/>
        </w:rPr>
        <w:t>]</w:t>
      </w:r>
      <w:r w:rsidR="0075782A" w:rsidRPr="00072CC8">
        <w:rPr>
          <w:rFonts w:hint="cs"/>
          <w:rtl/>
        </w:rPr>
        <w:t xml:space="preserve"> </w:t>
      </w:r>
      <w:r w:rsidRPr="00072CC8">
        <w:rPr>
          <w:rFonts w:hint="cs"/>
          <w:rtl/>
        </w:rPr>
        <w:t>«از من در میان دیگران نام نیکی بگذار»</w:t>
      </w:r>
      <w:r w:rsidR="00B11528" w:rsidRPr="00072CC8">
        <w:rPr>
          <w:rFonts w:hint="cs"/>
          <w:rtl/>
        </w:rPr>
        <w:t>.</w:t>
      </w:r>
      <w:r w:rsidR="0075782A" w:rsidRPr="00072CC8">
        <w:rPr>
          <w:rFonts w:hint="cs"/>
          <w:rtl/>
        </w:rPr>
        <w:t xml:space="preserve"> </w:t>
      </w:r>
      <w:r w:rsidRPr="00072CC8">
        <w:rPr>
          <w:rFonts w:hint="cs"/>
          <w:rtl/>
        </w:rPr>
        <w:t>مفسران گفته</w:t>
      </w:r>
      <w:r w:rsidR="00822A7F" w:rsidRPr="00072CC8">
        <w:rPr>
          <w:rFonts w:hint="cs"/>
          <w:rtl/>
        </w:rPr>
        <w:t>‌اند:</w:t>
      </w:r>
      <w:r w:rsidR="0075782A" w:rsidRPr="00072CC8">
        <w:rPr>
          <w:rFonts w:hint="cs"/>
          <w:rtl/>
        </w:rPr>
        <w:t xml:space="preserve"> </w:t>
      </w:r>
      <w:r w:rsidRPr="00072CC8">
        <w:rPr>
          <w:rFonts w:hint="cs"/>
          <w:rtl/>
        </w:rPr>
        <w:t>یعنی چنان کن که مردم</w:t>
      </w:r>
      <w:r w:rsidR="007C6A2D" w:rsidRPr="00072CC8">
        <w:rPr>
          <w:rFonts w:hint="cs"/>
          <w:rtl/>
        </w:rPr>
        <w:t>،</w:t>
      </w:r>
      <w:r w:rsidR="004F180B" w:rsidRPr="00072CC8">
        <w:rPr>
          <w:rFonts w:hint="cs"/>
          <w:rtl/>
        </w:rPr>
        <w:t xml:space="preserve"> </w:t>
      </w:r>
      <w:r w:rsidRPr="00072CC8">
        <w:rPr>
          <w:rFonts w:hint="cs"/>
          <w:rtl/>
        </w:rPr>
        <w:t>مرا به خوبی یاد کنند»</w:t>
      </w:r>
      <w:r w:rsidR="0075782A" w:rsidRPr="00072CC8">
        <w:rPr>
          <w:rFonts w:hint="cs"/>
          <w:rtl/>
        </w:rPr>
        <w:t xml:space="preserve">. </w:t>
      </w:r>
    </w:p>
    <w:p w:rsidR="008F4B15" w:rsidRPr="00072CC8" w:rsidRDefault="008F4B15" w:rsidP="0070102A">
      <w:pPr>
        <w:pStyle w:val="a4"/>
        <w:rPr>
          <w:rtl/>
        </w:rPr>
      </w:pPr>
      <w:r w:rsidRPr="00072CC8">
        <w:rPr>
          <w:rFonts w:hint="cs"/>
          <w:rtl/>
        </w:rPr>
        <w:t>خداوند متعال در مورد موسی</w:t>
      </w:r>
      <w:r w:rsidR="00787B6E" w:rsidRPr="00787B6E">
        <w:rPr>
          <w:rFonts w:cs="CTraditional Arabic" w:hint="cs"/>
          <w:rtl/>
        </w:rPr>
        <w:t>÷</w:t>
      </w:r>
      <w:r w:rsidRPr="00072CC8">
        <w:rPr>
          <w:rFonts w:hint="cs"/>
          <w:rtl/>
        </w:rPr>
        <w:t xml:space="preserve"> فرموده است</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rtl/>
        </w:rPr>
        <w:t>وَأَلۡقَيۡتُ عَلَيۡكَ مَحَبَّةٗ مِّنِّي</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طه: 39</w:t>
      </w:r>
      <w:r w:rsidR="00FF4C3B" w:rsidRPr="00B215B7">
        <w:rPr>
          <w:rStyle w:val="Char7"/>
          <w:rFonts w:hint="cs"/>
          <w:rtl/>
        </w:rPr>
        <w:t>]</w:t>
      </w:r>
      <w:r w:rsidR="0075782A" w:rsidRPr="00072CC8">
        <w:rPr>
          <w:rFonts w:hint="cs"/>
          <w:rtl/>
        </w:rPr>
        <w:t xml:space="preserve"> </w:t>
      </w:r>
      <w:r w:rsidRPr="00072CC8">
        <w:rPr>
          <w:rFonts w:hint="cs"/>
          <w:rtl/>
        </w:rPr>
        <w:t>«و محبتی از سوی خود بر تو افکندم»</w:t>
      </w:r>
      <w:r w:rsidR="0075782A" w:rsidRPr="00072CC8">
        <w:rPr>
          <w:rFonts w:hint="cs"/>
          <w:rtl/>
        </w:rPr>
        <w:t xml:space="preserve">. </w:t>
      </w:r>
      <w:r w:rsidRPr="00072CC8">
        <w:rPr>
          <w:rFonts w:hint="cs"/>
          <w:rtl/>
        </w:rPr>
        <w:t>یعنی</w:t>
      </w:r>
      <w:r w:rsidR="0075782A" w:rsidRPr="00072CC8">
        <w:rPr>
          <w:rFonts w:hint="cs"/>
          <w:rtl/>
        </w:rPr>
        <w:t xml:space="preserve">: </w:t>
      </w:r>
      <w:r w:rsidRPr="00072CC8">
        <w:rPr>
          <w:rFonts w:hint="cs"/>
          <w:rtl/>
        </w:rPr>
        <w:t>بدین سان که هر کس</w:t>
      </w:r>
      <w:r w:rsidR="007C6A2D" w:rsidRPr="00072CC8">
        <w:rPr>
          <w:rFonts w:hint="cs"/>
          <w:rtl/>
        </w:rPr>
        <w:t>،</w:t>
      </w:r>
      <w:r w:rsidR="004F180B" w:rsidRPr="00072CC8">
        <w:rPr>
          <w:rFonts w:hint="cs"/>
          <w:rtl/>
        </w:rPr>
        <w:t xml:space="preserve"> </w:t>
      </w:r>
      <w:r w:rsidRPr="00072CC8">
        <w:rPr>
          <w:rFonts w:hint="cs"/>
          <w:rtl/>
        </w:rPr>
        <w:t>تو را ببیند</w:t>
      </w:r>
      <w:r w:rsidR="007C6A2D" w:rsidRPr="00072CC8">
        <w:rPr>
          <w:rFonts w:hint="cs"/>
          <w:rtl/>
        </w:rPr>
        <w:t>،</w:t>
      </w:r>
      <w:r w:rsidR="00787B6E">
        <w:rPr>
          <w:rFonts w:hint="cs"/>
          <w:rtl/>
        </w:rPr>
        <w:t xml:space="preserve"> بی‌</w:t>
      </w:r>
      <w:r w:rsidRPr="00072CC8">
        <w:rPr>
          <w:rFonts w:hint="cs"/>
          <w:rtl/>
        </w:rPr>
        <w:t>اختیار تو را دوست بدارد</w:t>
      </w:r>
      <w:r w:rsidR="0075782A" w:rsidRPr="00072CC8">
        <w:rPr>
          <w:rFonts w:hint="cs"/>
          <w:rtl/>
        </w:rPr>
        <w:t xml:space="preserve">. </w:t>
      </w:r>
      <w:r w:rsidRPr="00072CC8">
        <w:rPr>
          <w:rFonts w:hint="cs"/>
          <w:rtl/>
        </w:rPr>
        <w:t>در حدیث صحیح آمده است</w:t>
      </w:r>
      <w:r w:rsidR="0075782A" w:rsidRPr="00072CC8">
        <w:rPr>
          <w:rFonts w:hint="cs"/>
          <w:rtl/>
        </w:rPr>
        <w:t xml:space="preserve">: </w:t>
      </w:r>
      <w:r w:rsidRPr="00072CC8">
        <w:rPr>
          <w:rFonts w:hint="cs"/>
          <w:rtl/>
        </w:rPr>
        <w:t>«شما گواهان خدا روی زمین هستید»</w:t>
      </w:r>
      <w:r w:rsidR="0075782A" w:rsidRPr="00072CC8">
        <w:rPr>
          <w:rFonts w:hint="cs"/>
          <w:rtl/>
        </w:rPr>
        <w:t xml:space="preserve">. </w:t>
      </w:r>
      <w:r w:rsidRPr="00072CC8">
        <w:rPr>
          <w:rFonts w:hint="cs"/>
          <w:rtl/>
        </w:rPr>
        <w:t>زبان مردم</w:t>
      </w:r>
      <w:r w:rsidR="007C6A2D" w:rsidRPr="00072CC8">
        <w:rPr>
          <w:rFonts w:hint="cs"/>
          <w:rtl/>
        </w:rPr>
        <w:t>،</w:t>
      </w:r>
      <w:r w:rsidR="004F180B" w:rsidRPr="00072CC8">
        <w:rPr>
          <w:rFonts w:hint="cs"/>
          <w:rtl/>
        </w:rPr>
        <w:t xml:space="preserve"> </w:t>
      </w:r>
      <w:r w:rsidRPr="00072CC8">
        <w:rPr>
          <w:rFonts w:hint="cs"/>
          <w:rtl/>
        </w:rPr>
        <w:t>قلم حق است</w:t>
      </w:r>
      <w:r w:rsidR="0075782A" w:rsidRPr="00072CC8">
        <w:rPr>
          <w:rFonts w:hint="cs"/>
          <w:rtl/>
        </w:rPr>
        <w:t xml:space="preserve">. </w:t>
      </w:r>
      <w:r w:rsidRPr="00072CC8">
        <w:rPr>
          <w:rFonts w:hint="cs"/>
          <w:rtl/>
        </w:rPr>
        <w:t>همچنین در حدیث صحیح آمده است که</w:t>
      </w:r>
      <w:r w:rsidR="0075782A" w:rsidRPr="00072CC8">
        <w:rPr>
          <w:rFonts w:hint="cs"/>
          <w:rtl/>
        </w:rPr>
        <w:t xml:space="preserve">: </w:t>
      </w:r>
      <w:r w:rsidRPr="00072CC8">
        <w:rPr>
          <w:rFonts w:hint="cs"/>
          <w:rtl/>
        </w:rPr>
        <w:t xml:space="preserve">«جبرئیل در میان اهل آسمان بانگ بر </w:t>
      </w:r>
      <w:r w:rsidR="00310BD5" w:rsidRPr="00072CC8">
        <w:rPr>
          <w:rFonts w:hint="cs"/>
          <w:rtl/>
        </w:rPr>
        <w:t>می‌آور</w:t>
      </w:r>
      <w:r w:rsidRPr="00072CC8">
        <w:rPr>
          <w:rFonts w:hint="cs"/>
          <w:rtl/>
        </w:rPr>
        <w:t>د</w:t>
      </w:r>
      <w:r w:rsidR="0075782A" w:rsidRPr="00072CC8">
        <w:rPr>
          <w:rFonts w:hint="cs"/>
          <w:rtl/>
        </w:rPr>
        <w:t xml:space="preserve">: </w:t>
      </w:r>
      <w:r w:rsidRPr="00072CC8">
        <w:rPr>
          <w:rFonts w:hint="cs"/>
          <w:rtl/>
        </w:rPr>
        <w:t>خداوند</w:t>
      </w:r>
      <w:r w:rsidR="007C6A2D" w:rsidRPr="00072CC8">
        <w:rPr>
          <w:rFonts w:hint="cs"/>
          <w:rtl/>
        </w:rPr>
        <w:t>،</w:t>
      </w:r>
      <w:r w:rsidR="004F180B" w:rsidRPr="00072CC8">
        <w:rPr>
          <w:rFonts w:hint="cs"/>
          <w:rtl/>
        </w:rPr>
        <w:t xml:space="preserve"> </w:t>
      </w:r>
      <w:r w:rsidRPr="00072CC8">
        <w:rPr>
          <w:rFonts w:hint="cs"/>
          <w:rtl/>
        </w:rPr>
        <w:t>فلانی را دوست دارد؛ پس شما نیز او را دوست بدارید</w:t>
      </w:r>
      <w:r w:rsidR="0075782A" w:rsidRPr="00072CC8">
        <w:rPr>
          <w:rFonts w:hint="cs"/>
          <w:rtl/>
        </w:rPr>
        <w:t xml:space="preserve">. </w:t>
      </w:r>
      <w:r w:rsidRPr="00072CC8">
        <w:rPr>
          <w:rFonts w:hint="cs"/>
          <w:rtl/>
        </w:rPr>
        <w:t xml:space="preserve">آنگاه اهل آسمان او را دوست </w:t>
      </w:r>
      <w:r w:rsidR="00BB0072" w:rsidRPr="00072CC8">
        <w:rPr>
          <w:rFonts w:hint="cs"/>
          <w:rtl/>
        </w:rPr>
        <w:t>می‌دا</w:t>
      </w:r>
      <w:r w:rsidRPr="00072CC8">
        <w:rPr>
          <w:rFonts w:hint="cs"/>
          <w:rtl/>
        </w:rPr>
        <w:t xml:space="preserve">رند و در زمین مورد قبول مردم واقع </w:t>
      </w:r>
      <w:r w:rsidR="005E3F23" w:rsidRPr="00072CC8">
        <w:rPr>
          <w:rFonts w:hint="cs"/>
          <w:rtl/>
        </w:rPr>
        <w:t>می‌گ</w:t>
      </w:r>
      <w:r w:rsidRPr="00072CC8">
        <w:rPr>
          <w:rFonts w:hint="cs"/>
          <w:rtl/>
        </w:rPr>
        <w:t>ردد»</w:t>
      </w:r>
      <w:r w:rsidR="0075782A" w:rsidRPr="00072CC8">
        <w:rPr>
          <w:rFonts w:hint="cs"/>
          <w:rtl/>
        </w:rPr>
        <w:t xml:space="preserve">. </w:t>
      </w:r>
    </w:p>
    <w:p w:rsidR="008F4B15" w:rsidRPr="00072CC8" w:rsidRDefault="008F4B15" w:rsidP="00072CC8">
      <w:pPr>
        <w:pStyle w:val="a4"/>
        <w:rPr>
          <w:rtl/>
        </w:rPr>
      </w:pPr>
      <w:r w:rsidRPr="00072CC8">
        <w:rPr>
          <w:rFonts w:hint="cs"/>
          <w:rtl/>
        </w:rPr>
        <w:t>یکی از زمینه</w:t>
      </w:r>
      <w:r w:rsidR="00B53612" w:rsidRPr="00072CC8">
        <w:rPr>
          <w:rFonts w:hint="cs"/>
          <w:rtl/>
        </w:rPr>
        <w:t xml:space="preserve">‌های </w:t>
      </w:r>
      <w:r w:rsidRPr="00072CC8">
        <w:rPr>
          <w:rFonts w:hint="cs"/>
          <w:rtl/>
        </w:rPr>
        <w:t>محبت و دوستی</w:t>
      </w:r>
      <w:r w:rsidR="007C6A2D" w:rsidRPr="00072CC8">
        <w:rPr>
          <w:rFonts w:hint="cs"/>
          <w:rtl/>
        </w:rPr>
        <w:t>،</w:t>
      </w:r>
      <w:r w:rsidR="004F180B" w:rsidRPr="00072CC8">
        <w:rPr>
          <w:rFonts w:hint="cs"/>
          <w:rtl/>
        </w:rPr>
        <w:t xml:space="preserve"> </w:t>
      </w:r>
      <w:r w:rsidRPr="00072CC8">
        <w:rPr>
          <w:rFonts w:hint="cs"/>
          <w:rtl/>
        </w:rPr>
        <w:t>گشاده رویی</w:t>
      </w:r>
      <w:r w:rsidR="007C6A2D" w:rsidRPr="00072CC8">
        <w:rPr>
          <w:rFonts w:hint="cs"/>
          <w:rtl/>
        </w:rPr>
        <w:t>،</w:t>
      </w:r>
      <w:r w:rsidR="004F180B" w:rsidRPr="00072CC8">
        <w:rPr>
          <w:rFonts w:hint="cs"/>
          <w:rtl/>
        </w:rPr>
        <w:t xml:space="preserve"> </w:t>
      </w:r>
      <w:r w:rsidRPr="00072CC8">
        <w:rPr>
          <w:rFonts w:hint="cs"/>
          <w:rtl/>
        </w:rPr>
        <w:t>نرم زبانی</w:t>
      </w:r>
      <w:r w:rsidR="007C6A2D" w:rsidRPr="00072CC8">
        <w:rPr>
          <w:rFonts w:hint="cs"/>
          <w:rtl/>
        </w:rPr>
        <w:t>،</w:t>
      </w:r>
      <w:r w:rsidR="004F180B" w:rsidRPr="00072CC8">
        <w:rPr>
          <w:rFonts w:hint="cs"/>
          <w:rtl/>
        </w:rPr>
        <w:t xml:space="preserve"> </w:t>
      </w:r>
      <w:r w:rsidRPr="00072CC8">
        <w:rPr>
          <w:rFonts w:hint="cs"/>
          <w:rtl/>
        </w:rPr>
        <w:t>خوش اخلاقی و نرم خویی است</w:t>
      </w:r>
      <w:r w:rsidR="0075782A" w:rsidRPr="00072CC8">
        <w:rPr>
          <w:rFonts w:hint="cs"/>
          <w:rtl/>
        </w:rPr>
        <w:t xml:space="preserve">. </w:t>
      </w:r>
      <w:r w:rsidRPr="00072CC8">
        <w:rPr>
          <w:rFonts w:hint="cs"/>
          <w:rtl/>
        </w:rPr>
        <w:t>نرم خویی</w:t>
      </w:r>
      <w:r w:rsidR="007C6A2D" w:rsidRPr="00072CC8">
        <w:rPr>
          <w:rFonts w:hint="cs"/>
          <w:rtl/>
        </w:rPr>
        <w:t>،</w:t>
      </w:r>
      <w:r w:rsidR="004F180B" w:rsidRPr="00072CC8">
        <w:rPr>
          <w:rFonts w:hint="cs"/>
          <w:rtl/>
        </w:rPr>
        <w:t xml:space="preserve"> </w:t>
      </w:r>
      <w:r w:rsidRPr="00072CC8">
        <w:rPr>
          <w:rFonts w:hint="cs"/>
          <w:rtl/>
        </w:rPr>
        <w:t xml:space="preserve">عاملی قوی در جلب محبت مردم </w:t>
      </w:r>
      <w:r w:rsidR="00A235EC" w:rsidRPr="00072CC8">
        <w:rPr>
          <w:rFonts w:hint="cs"/>
          <w:rtl/>
        </w:rPr>
        <w:t>می‌با</w:t>
      </w:r>
      <w:r w:rsidRPr="00072CC8">
        <w:rPr>
          <w:rFonts w:hint="cs"/>
          <w:rtl/>
        </w:rPr>
        <w:t>شد</w:t>
      </w:r>
      <w:r w:rsidR="0075782A" w:rsidRPr="00072CC8">
        <w:rPr>
          <w:rFonts w:hint="cs"/>
          <w:rtl/>
        </w:rPr>
        <w:t xml:space="preserve">. </w:t>
      </w:r>
      <w:r w:rsidRPr="00072CC8">
        <w:rPr>
          <w:rFonts w:hint="cs"/>
          <w:rtl/>
        </w:rPr>
        <w:t>پیامبر</w:t>
      </w:r>
      <w:r w:rsidR="00787B6E" w:rsidRPr="00787B6E">
        <w:rPr>
          <w:rFonts w:cs="CTraditional Arabic" w:hint="cs"/>
          <w:rtl/>
        </w:rPr>
        <w:t xml:space="preserve"> ج</w:t>
      </w:r>
      <w:r w:rsidRPr="00072CC8">
        <w:rPr>
          <w:rFonts w:hint="cs"/>
          <w:rtl/>
        </w:rPr>
        <w:t xml:space="preserve"> </w:t>
      </w:r>
      <w:r w:rsidR="00BB0072" w:rsidRPr="00072CC8">
        <w:rPr>
          <w:rFonts w:hint="cs"/>
          <w:rtl/>
        </w:rPr>
        <w:t>می‌فرما</w:t>
      </w:r>
      <w:r w:rsidRPr="00072CC8">
        <w:rPr>
          <w:rFonts w:hint="cs"/>
          <w:rtl/>
        </w:rPr>
        <w:t>ید</w:t>
      </w:r>
      <w:r w:rsidR="0075782A" w:rsidRPr="00072CC8">
        <w:rPr>
          <w:rFonts w:hint="cs"/>
          <w:rtl/>
        </w:rPr>
        <w:t xml:space="preserve">: </w:t>
      </w:r>
      <w:r w:rsidRPr="00072CC8">
        <w:rPr>
          <w:rFonts w:hint="cs"/>
          <w:rtl/>
        </w:rPr>
        <w:t>«در هر چیزی که نرمی وجود داشته باشد</w:t>
      </w:r>
      <w:r w:rsidR="007C6A2D" w:rsidRPr="00072CC8">
        <w:rPr>
          <w:rFonts w:hint="cs"/>
          <w:rtl/>
        </w:rPr>
        <w:t>،</w:t>
      </w:r>
      <w:r w:rsidR="004F180B" w:rsidRPr="00072CC8">
        <w:rPr>
          <w:rFonts w:hint="cs"/>
          <w:rtl/>
        </w:rPr>
        <w:t xml:space="preserve"> </w:t>
      </w:r>
      <w:r w:rsidRPr="00072CC8">
        <w:rPr>
          <w:rFonts w:hint="cs"/>
          <w:rtl/>
        </w:rPr>
        <w:t xml:space="preserve">آن را زیبا </w:t>
      </w:r>
      <w:r w:rsidR="00FB0E09" w:rsidRPr="00072CC8">
        <w:rPr>
          <w:rFonts w:hint="cs"/>
          <w:rtl/>
        </w:rPr>
        <w:t>می‌کن</w:t>
      </w:r>
      <w:r w:rsidRPr="00072CC8">
        <w:rPr>
          <w:rFonts w:hint="cs"/>
          <w:rtl/>
        </w:rPr>
        <w:t>د و از هر چیزی که نر</w:t>
      </w:r>
      <w:r w:rsidR="005E3F23" w:rsidRPr="00072CC8">
        <w:rPr>
          <w:rFonts w:hint="cs"/>
          <w:rtl/>
        </w:rPr>
        <w:t>می‌گ</w:t>
      </w:r>
      <w:r w:rsidRPr="00072CC8">
        <w:rPr>
          <w:rFonts w:hint="cs"/>
          <w:rtl/>
        </w:rPr>
        <w:t>رفته شود</w:t>
      </w:r>
      <w:r w:rsidR="007C6A2D" w:rsidRPr="00072CC8">
        <w:rPr>
          <w:rFonts w:hint="cs"/>
          <w:rtl/>
        </w:rPr>
        <w:t>،</w:t>
      </w:r>
      <w:r w:rsidR="004F180B" w:rsidRPr="00072CC8">
        <w:rPr>
          <w:rFonts w:hint="cs"/>
          <w:rtl/>
        </w:rPr>
        <w:t xml:space="preserve"> </w:t>
      </w:r>
      <w:r w:rsidRPr="00072CC8">
        <w:rPr>
          <w:rFonts w:hint="cs"/>
          <w:rtl/>
        </w:rPr>
        <w:t xml:space="preserve">آن را زشت </w:t>
      </w:r>
      <w:r w:rsidR="00A235EC" w:rsidRPr="00072CC8">
        <w:rPr>
          <w:rFonts w:hint="cs"/>
          <w:rtl/>
        </w:rPr>
        <w:t>می‌نم</w:t>
      </w:r>
      <w:r w:rsidRPr="00072CC8">
        <w:rPr>
          <w:rFonts w:hint="cs"/>
          <w:rtl/>
        </w:rPr>
        <w:t>اید»</w:t>
      </w:r>
      <w:r w:rsidR="0075782A" w:rsidRPr="00072CC8">
        <w:rPr>
          <w:rFonts w:hint="cs"/>
          <w:rtl/>
        </w:rPr>
        <w:t xml:space="preserve">. </w:t>
      </w:r>
      <w:r w:rsidRPr="00072CC8">
        <w:rPr>
          <w:rFonts w:hint="cs"/>
          <w:rtl/>
        </w:rPr>
        <w:t xml:space="preserve">و </w:t>
      </w:r>
      <w:r w:rsidR="00BB0072" w:rsidRPr="00072CC8">
        <w:rPr>
          <w:rFonts w:hint="cs"/>
          <w:rtl/>
        </w:rPr>
        <w:t>می‌فرما</w:t>
      </w:r>
      <w:r w:rsidRPr="00072CC8">
        <w:rPr>
          <w:rFonts w:hint="cs"/>
          <w:rtl/>
        </w:rPr>
        <w:t>ید</w:t>
      </w:r>
      <w:r w:rsidR="0075782A" w:rsidRPr="00072CC8">
        <w:rPr>
          <w:rFonts w:hint="cs"/>
          <w:rtl/>
        </w:rPr>
        <w:t xml:space="preserve">: </w:t>
      </w:r>
      <w:r w:rsidRPr="00072CC8">
        <w:rPr>
          <w:rFonts w:hint="cs"/>
          <w:rtl/>
        </w:rPr>
        <w:t>«هر کس از نرمی محروم شود</w:t>
      </w:r>
      <w:r w:rsidR="007C6A2D" w:rsidRPr="00072CC8">
        <w:rPr>
          <w:rFonts w:hint="cs"/>
          <w:rtl/>
        </w:rPr>
        <w:t>،</w:t>
      </w:r>
      <w:r w:rsidR="004F180B" w:rsidRPr="00072CC8">
        <w:rPr>
          <w:rFonts w:hint="cs"/>
          <w:rtl/>
        </w:rPr>
        <w:t xml:space="preserve"> </w:t>
      </w:r>
      <w:r w:rsidRPr="00072CC8">
        <w:rPr>
          <w:rFonts w:hint="cs"/>
          <w:rtl/>
        </w:rPr>
        <w:t>از همه</w:t>
      </w:r>
      <w:r w:rsidR="000B608A">
        <w:rPr>
          <w:rFonts w:hint="cs"/>
          <w:rtl/>
        </w:rPr>
        <w:t xml:space="preserve"> خوبی‌ها </w:t>
      </w:r>
      <w:r w:rsidRPr="00072CC8">
        <w:rPr>
          <w:rFonts w:hint="cs"/>
          <w:rtl/>
        </w:rPr>
        <w:t>محروم شده است»</w:t>
      </w:r>
      <w:r w:rsidR="0075782A" w:rsidRPr="00072CC8">
        <w:rPr>
          <w:rFonts w:hint="cs"/>
          <w:rtl/>
        </w:rPr>
        <w:t xml:space="preserve">. </w:t>
      </w:r>
    </w:p>
    <w:p w:rsidR="008F4B15" w:rsidRPr="00853E83" w:rsidRDefault="008F4B15" w:rsidP="00072CC8">
      <w:pPr>
        <w:pStyle w:val="a4"/>
        <w:rPr>
          <w:rtl/>
          <w:lang w:bidi="fa-IR"/>
        </w:rPr>
      </w:pPr>
      <w:r w:rsidRPr="00072CC8">
        <w:rPr>
          <w:rFonts w:hint="cs"/>
          <w:rtl/>
        </w:rPr>
        <w:t>یکی از حکما</w:t>
      </w:r>
      <w:r w:rsidR="00B53612" w:rsidRPr="00072CC8">
        <w:rPr>
          <w:rFonts w:hint="cs"/>
          <w:rtl/>
        </w:rPr>
        <w:t xml:space="preserve"> می‌گوید</w:t>
      </w:r>
      <w:r w:rsidR="0075782A" w:rsidRPr="00072CC8">
        <w:rPr>
          <w:rFonts w:hint="cs"/>
          <w:rtl/>
        </w:rPr>
        <w:t xml:space="preserve">: </w:t>
      </w:r>
      <w:r w:rsidRPr="00072CC8">
        <w:rPr>
          <w:rFonts w:hint="cs"/>
          <w:rtl/>
        </w:rPr>
        <w:t>نرمی</w:t>
      </w:r>
      <w:r w:rsidR="007C6A2D" w:rsidRPr="00072CC8">
        <w:rPr>
          <w:rFonts w:hint="cs"/>
          <w:rtl/>
        </w:rPr>
        <w:t>،</w:t>
      </w:r>
      <w:r w:rsidR="004F180B" w:rsidRPr="00072CC8">
        <w:rPr>
          <w:rFonts w:hint="cs"/>
          <w:rtl/>
        </w:rPr>
        <w:t xml:space="preserve"> </w:t>
      </w:r>
      <w:r w:rsidRPr="00072CC8">
        <w:rPr>
          <w:rFonts w:hint="cs"/>
          <w:rtl/>
        </w:rPr>
        <w:t xml:space="preserve">این امکان را به مار </w:t>
      </w:r>
      <w:r w:rsidR="00BB0072" w:rsidRPr="00072CC8">
        <w:rPr>
          <w:rFonts w:hint="cs"/>
          <w:rtl/>
        </w:rPr>
        <w:t>می‌ده</w:t>
      </w:r>
      <w:r w:rsidRPr="00072CC8">
        <w:rPr>
          <w:rFonts w:hint="cs"/>
          <w:rtl/>
        </w:rPr>
        <w:t>د که از سوراخ عبور کند</w:t>
      </w:r>
      <w:r w:rsidR="00B11528" w:rsidRPr="00072CC8">
        <w:rPr>
          <w:rFonts w:hint="cs"/>
          <w:rtl/>
        </w:rPr>
        <w:t>.</w:t>
      </w:r>
      <w:r w:rsidR="00B53612" w:rsidRPr="00072CC8">
        <w:rPr>
          <w:rFonts w:hint="cs"/>
          <w:rtl/>
        </w:rPr>
        <w:t xml:space="preserve"> غربی‌ها </w:t>
      </w:r>
      <w:r w:rsidRPr="00072CC8">
        <w:rPr>
          <w:rFonts w:hint="cs"/>
          <w:rtl/>
        </w:rPr>
        <w:t>گفته</w:t>
      </w:r>
      <w:r w:rsidR="00822A7F" w:rsidRPr="00072CC8">
        <w:rPr>
          <w:rFonts w:hint="cs"/>
          <w:rtl/>
        </w:rPr>
        <w:t>‌اند:</w:t>
      </w:r>
      <w:r w:rsidR="0075782A" w:rsidRPr="00072CC8">
        <w:rPr>
          <w:rFonts w:hint="cs"/>
          <w:rtl/>
        </w:rPr>
        <w:t xml:space="preserve"> </w:t>
      </w:r>
      <w:r w:rsidRPr="00072CC8">
        <w:rPr>
          <w:rFonts w:hint="cs"/>
          <w:rtl/>
        </w:rPr>
        <w:t>عسل را بردار</w:t>
      </w:r>
      <w:r w:rsidR="007C6A2D" w:rsidRPr="00072CC8">
        <w:rPr>
          <w:rFonts w:hint="cs"/>
          <w:rtl/>
        </w:rPr>
        <w:t>،</w:t>
      </w:r>
      <w:r w:rsidR="004F180B" w:rsidRPr="00072CC8">
        <w:rPr>
          <w:rFonts w:hint="cs"/>
          <w:rtl/>
        </w:rPr>
        <w:t xml:space="preserve"> </w:t>
      </w:r>
      <w:r w:rsidRPr="00072CC8">
        <w:rPr>
          <w:rFonts w:hint="cs"/>
          <w:rtl/>
        </w:rPr>
        <w:t>اما کندو را نشکن</w:t>
      </w:r>
      <w:r w:rsidR="0075782A" w:rsidRPr="00072CC8">
        <w:rPr>
          <w:rFonts w:hint="cs"/>
          <w:rtl/>
        </w:rPr>
        <w:t xml:space="preserve">. </w:t>
      </w:r>
      <w:r w:rsidRPr="00072CC8">
        <w:rPr>
          <w:rFonts w:hint="cs"/>
          <w:rtl/>
        </w:rPr>
        <w:t>در حدیث صحیح آمده است</w:t>
      </w:r>
      <w:r w:rsidR="0075782A" w:rsidRPr="00072CC8">
        <w:rPr>
          <w:rFonts w:hint="cs"/>
          <w:rtl/>
        </w:rPr>
        <w:t xml:space="preserve">: </w:t>
      </w:r>
      <w:r w:rsidRPr="00072CC8">
        <w:rPr>
          <w:rFonts w:hint="cs"/>
          <w:rtl/>
        </w:rPr>
        <w:t>«مؤمن</w:t>
      </w:r>
      <w:r w:rsidR="007C6A2D" w:rsidRPr="00072CC8">
        <w:rPr>
          <w:rFonts w:hint="cs"/>
          <w:rtl/>
        </w:rPr>
        <w:t>،</w:t>
      </w:r>
      <w:r w:rsidR="004F180B" w:rsidRPr="00072CC8">
        <w:rPr>
          <w:rFonts w:hint="cs"/>
          <w:rtl/>
        </w:rPr>
        <w:t xml:space="preserve"> </w:t>
      </w:r>
      <w:r w:rsidRPr="00072CC8">
        <w:rPr>
          <w:rFonts w:hint="cs"/>
          <w:rtl/>
        </w:rPr>
        <w:t xml:space="preserve">مانند زنبور عسل است؛ خوب و پاک </w:t>
      </w:r>
      <w:r w:rsidR="0056151E" w:rsidRPr="00072CC8">
        <w:rPr>
          <w:rFonts w:hint="cs"/>
          <w:rtl/>
        </w:rPr>
        <w:t>می‌خو</w:t>
      </w:r>
      <w:r w:rsidRPr="00072CC8">
        <w:rPr>
          <w:rFonts w:hint="cs"/>
          <w:rtl/>
        </w:rPr>
        <w:t xml:space="preserve">رد و از او خوبی و پاکی </w:t>
      </w:r>
      <w:r w:rsidR="0088461B" w:rsidRPr="00072CC8">
        <w:rPr>
          <w:rFonts w:hint="cs"/>
          <w:rtl/>
        </w:rPr>
        <w:t>می‌تر</w:t>
      </w:r>
      <w:r w:rsidRPr="00072CC8">
        <w:rPr>
          <w:rFonts w:hint="cs"/>
          <w:rtl/>
        </w:rPr>
        <w:t>اود و هرگاه بر شاخه</w:t>
      </w:r>
      <w:r w:rsidR="00072CC8">
        <w:rPr>
          <w:rFonts w:hint="eastAsia"/>
          <w:rtl/>
        </w:rPr>
        <w:t>‌</w:t>
      </w:r>
      <w:r w:rsidRPr="00072CC8">
        <w:rPr>
          <w:rFonts w:hint="cs"/>
          <w:rtl/>
        </w:rPr>
        <w:t>ای بنشیند</w:t>
      </w:r>
      <w:r w:rsidR="007C6A2D" w:rsidRPr="00072CC8">
        <w:rPr>
          <w:rFonts w:hint="cs"/>
          <w:rtl/>
        </w:rPr>
        <w:t>،</w:t>
      </w:r>
      <w:r w:rsidR="004F180B" w:rsidRPr="00072CC8">
        <w:rPr>
          <w:rFonts w:hint="cs"/>
          <w:rtl/>
        </w:rPr>
        <w:t xml:space="preserve"> </w:t>
      </w:r>
      <w:r w:rsidRPr="00072CC8">
        <w:rPr>
          <w:rFonts w:hint="cs"/>
          <w:rtl/>
        </w:rPr>
        <w:t>آن را ن</w:t>
      </w:r>
      <w:r w:rsidR="004322D8" w:rsidRPr="00072CC8">
        <w:rPr>
          <w:rFonts w:hint="cs"/>
          <w:rtl/>
        </w:rPr>
        <w:t>می‌شک</w:t>
      </w:r>
      <w:r w:rsidRPr="00072CC8">
        <w:rPr>
          <w:rFonts w:hint="cs"/>
          <w:rtl/>
        </w:rPr>
        <w:t>ند»</w:t>
      </w:r>
      <w:r w:rsidR="0075782A" w:rsidRPr="00072CC8">
        <w:rPr>
          <w:rFonts w:hint="cs"/>
          <w:rtl/>
        </w:rPr>
        <w:t xml:space="preserve">. </w:t>
      </w:r>
    </w:p>
    <w:p w:rsidR="008F4B15" w:rsidRPr="00921A4A" w:rsidRDefault="008F4B15" w:rsidP="000012BE">
      <w:pPr>
        <w:pStyle w:val="a"/>
        <w:rPr>
          <w:rtl/>
        </w:rPr>
      </w:pPr>
      <w:bookmarkStart w:id="414" w:name="_Toc275546843"/>
      <w:bookmarkStart w:id="415" w:name="_Toc420959455"/>
      <w:r w:rsidRPr="00921A4A">
        <w:rPr>
          <w:rFonts w:hint="cs"/>
          <w:rtl/>
        </w:rPr>
        <w:t>به سرزمین</w:t>
      </w:r>
      <w:r w:rsidR="00072CC8">
        <w:rPr>
          <w:rFonts w:hint="eastAsia"/>
          <w:rtl/>
        </w:rPr>
        <w:t>‌</w:t>
      </w:r>
      <w:r w:rsidRPr="00921A4A">
        <w:rPr>
          <w:rFonts w:hint="cs"/>
          <w:rtl/>
        </w:rPr>
        <w:t>های مختلف</w:t>
      </w:r>
      <w:r>
        <w:rPr>
          <w:rFonts w:hint="cs"/>
          <w:rtl/>
        </w:rPr>
        <w:t xml:space="preserve"> سفر کن و </w:t>
      </w:r>
      <w:r>
        <w:rPr>
          <w:rtl/>
        </w:rPr>
        <w:br/>
      </w:r>
      <w:r>
        <w:rPr>
          <w:rFonts w:hint="cs"/>
          <w:rtl/>
        </w:rPr>
        <w:t>نشانه</w:t>
      </w:r>
      <w:r w:rsidR="00B53612">
        <w:rPr>
          <w:rFonts w:hint="cs"/>
          <w:rtl/>
        </w:rPr>
        <w:t xml:space="preserve">‌های </w:t>
      </w:r>
      <w:r>
        <w:rPr>
          <w:rFonts w:hint="cs"/>
          <w:rtl/>
        </w:rPr>
        <w:t>قدرت</w:t>
      </w:r>
      <w:r>
        <w:rPr>
          <w:rFonts w:cs="Times New Roman" w:hint="eastAsia"/>
          <w:rtl/>
        </w:rPr>
        <w:t> </w:t>
      </w:r>
      <w:r>
        <w:rPr>
          <w:rFonts w:hint="cs"/>
          <w:rtl/>
        </w:rPr>
        <w:t>خدا</w:t>
      </w:r>
      <w:r>
        <w:rPr>
          <w:rFonts w:cs="Times New Roman" w:hint="eastAsia"/>
          <w:rtl/>
        </w:rPr>
        <w:t> </w:t>
      </w:r>
      <w:r>
        <w:rPr>
          <w:rFonts w:hint="cs"/>
          <w:rtl/>
        </w:rPr>
        <w:t>را</w:t>
      </w:r>
      <w:r>
        <w:rPr>
          <w:rFonts w:cs="Times New Roman" w:hint="eastAsia"/>
          <w:rtl/>
        </w:rPr>
        <w:t> </w:t>
      </w:r>
      <w:r w:rsidRPr="00921A4A">
        <w:rPr>
          <w:rFonts w:hint="cs"/>
          <w:rtl/>
        </w:rPr>
        <w:t>ببین</w:t>
      </w:r>
      <w:bookmarkEnd w:id="414"/>
      <w:bookmarkEnd w:id="415"/>
    </w:p>
    <w:p w:rsidR="008F4B15" w:rsidRPr="00072CC8" w:rsidRDefault="008F4B15" w:rsidP="0070102A">
      <w:pPr>
        <w:pStyle w:val="a4"/>
        <w:rPr>
          <w:rtl/>
        </w:rPr>
      </w:pPr>
      <w:r w:rsidRPr="00072CC8">
        <w:rPr>
          <w:rFonts w:hint="cs"/>
          <w:rtl/>
        </w:rPr>
        <w:t xml:space="preserve">از جمله چیزهایی که شادی و سرور </w:t>
      </w:r>
      <w:r w:rsidR="00310BD5" w:rsidRPr="00072CC8">
        <w:rPr>
          <w:rFonts w:hint="cs"/>
          <w:rtl/>
        </w:rPr>
        <w:t>می‌آور</w:t>
      </w:r>
      <w:r w:rsidRPr="00072CC8">
        <w:rPr>
          <w:rFonts w:hint="cs"/>
          <w:rtl/>
        </w:rPr>
        <w:t>د</w:t>
      </w:r>
      <w:r w:rsidR="007C6A2D" w:rsidRPr="00072CC8">
        <w:rPr>
          <w:rFonts w:hint="cs"/>
          <w:rtl/>
        </w:rPr>
        <w:t>،</w:t>
      </w:r>
      <w:r w:rsidR="004F180B" w:rsidRPr="00072CC8">
        <w:rPr>
          <w:rFonts w:hint="cs"/>
          <w:rtl/>
        </w:rPr>
        <w:t xml:space="preserve"> </w:t>
      </w:r>
      <w:r w:rsidRPr="00072CC8">
        <w:rPr>
          <w:rFonts w:hint="cs"/>
          <w:rtl/>
        </w:rPr>
        <w:t>سفر و سیاحت در شهرها و سرزمین</w:t>
      </w:r>
      <w:r w:rsidR="00072CC8">
        <w:rPr>
          <w:rFonts w:hint="eastAsia"/>
          <w:rtl/>
        </w:rPr>
        <w:t>‌</w:t>
      </w:r>
      <w:r w:rsidRPr="00072CC8">
        <w:rPr>
          <w:rFonts w:hint="cs"/>
          <w:rtl/>
        </w:rPr>
        <w:t>های مختلف است</w:t>
      </w:r>
      <w:r w:rsidR="0075782A" w:rsidRPr="00072CC8">
        <w:rPr>
          <w:rFonts w:hint="cs"/>
          <w:rtl/>
        </w:rPr>
        <w:t xml:space="preserve">. </w:t>
      </w:r>
      <w:r w:rsidRPr="00072CC8">
        <w:rPr>
          <w:rFonts w:hint="cs"/>
          <w:rtl/>
        </w:rPr>
        <w:t>در آغاز این کتاب در این مورد سخنانی ارائه نمودیم</w:t>
      </w:r>
      <w:r w:rsidR="0075782A" w:rsidRPr="00072CC8">
        <w:rPr>
          <w:rFonts w:hint="cs"/>
          <w:rtl/>
        </w:rPr>
        <w:t xml:space="preserve">. </w:t>
      </w:r>
      <w:r w:rsidRPr="00072CC8">
        <w:rPr>
          <w:rFonts w:hint="cs"/>
          <w:rtl/>
        </w:rPr>
        <w:t xml:space="preserve">خداوند متعال </w:t>
      </w:r>
      <w:r w:rsidR="00BB0072" w:rsidRPr="00072CC8">
        <w:rPr>
          <w:rFonts w:hint="cs"/>
          <w:rtl/>
        </w:rPr>
        <w:t>می‌فرما</w:t>
      </w:r>
      <w:r w:rsidRPr="00072CC8">
        <w:rPr>
          <w:rFonts w:hint="cs"/>
          <w:rtl/>
        </w:rPr>
        <w:t>ید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hint="eastAsia"/>
          <w:rtl/>
        </w:rPr>
        <w:t>قُلِ</w:t>
      </w:r>
      <w:r w:rsidR="0070102A">
        <w:rPr>
          <w:rFonts w:ascii="KFGQPC Uthmanic Script HAFS" w:hAnsi="KFGQPC Uthmanic Script HAFS" w:cs="KFGQPC Uthmanic Script HAFS"/>
          <w:rtl/>
        </w:rPr>
        <w:t xml:space="preserve">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نظُرُواْ</w:t>
      </w:r>
      <w:r w:rsidR="0070102A">
        <w:rPr>
          <w:rFonts w:ascii="KFGQPC Uthmanic Script HAFS" w:hAnsi="KFGQPC Uthmanic Script HAFS" w:cs="KFGQPC Uthmanic Script HAFS"/>
          <w:rtl/>
        </w:rPr>
        <w:t xml:space="preserve"> مَاذَا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لسَّمَٰوَٰتِ</w:t>
      </w:r>
      <w:r w:rsidR="0070102A">
        <w:rPr>
          <w:rFonts w:ascii="KFGQPC Uthmanic Script HAFS" w:hAnsi="KFGQPC Uthmanic Script HAFS" w:cs="KFGQPC Uthmanic Script HAFS"/>
          <w:rtl/>
        </w:rPr>
        <w:t xml:space="preserve"> وَ</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لۡأَرۡضِۚ</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یونس: 101</w:t>
      </w:r>
      <w:r w:rsidR="00FF4C3B" w:rsidRPr="00B215B7">
        <w:rPr>
          <w:rStyle w:val="Char7"/>
          <w:rFonts w:hint="cs"/>
          <w:rtl/>
        </w:rPr>
        <w:t>]</w:t>
      </w:r>
      <w:r w:rsidR="0075782A" w:rsidRPr="00072CC8">
        <w:rPr>
          <w:rFonts w:hint="cs"/>
          <w:rtl/>
        </w:rPr>
        <w:t xml:space="preserve"> </w:t>
      </w:r>
      <w:r w:rsidRPr="00072CC8">
        <w:rPr>
          <w:rFonts w:hint="cs"/>
          <w:rtl/>
        </w:rPr>
        <w:t>«بگو</w:t>
      </w:r>
      <w:r w:rsidR="0075782A" w:rsidRPr="00072CC8">
        <w:rPr>
          <w:rFonts w:hint="cs"/>
          <w:rtl/>
        </w:rPr>
        <w:t xml:space="preserve">: </w:t>
      </w:r>
      <w:r w:rsidRPr="00072CC8">
        <w:rPr>
          <w:rFonts w:hint="cs"/>
          <w:rtl/>
        </w:rPr>
        <w:t xml:space="preserve">بنگرید که در آسمانها و زمین </w:t>
      </w:r>
      <w:r w:rsidRPr="00072CC8">
        <w:rPr>
          <w:rFonts w:hint="cs"/>
          <w:rtl/>
        </w:rPr>
        <w:lastRenderedPageBreak/>
        <w:t>چه هست»</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hint="eastAsia"/>
          <w:rtl/>
        </w:rPr>
        <w:t>قُلۡ</w:t>
      </w:r>
      <w:r w:rsidR="0070102A">
        <w:rPr>
          <w:rFonts w:ascii="KFGQPC Uthmanic Script HAFS" w:hAnsi="KFGQPC Uthmanic Script HAFS" w:cs="KFGQPC Uthmanic Script HAFS"/>
          <w:rtl/>
        </w:rPr>
        <w:t xml:space="preserve"> سِيرُواْ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لۡأَرۡضِ</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الأنعام: 11</w:t>
      </w:r>
      <w:r w:rsidR="00FF4C3B" w:rsidRPr="00B215B7">
        <w:rPr>
          <w:rStyle w:val="Char7"/>
          <w:rFonts w:hint="cs"/>
          <w:rtl/>
        </w:rPr>
        <w:t>]</w:t>
      </w:r>
      <w:r w:rsidR="0075782A" w:rsidRPr="00072CC8">
        <w:rPr>
          <w:rFonts w:hint="cs"/>
          <w:rtl/>
        </w:rPr>
        <w:t xml:space="preserve"> </w:t>
      </w:r>
      <w:r w:rsidRPr="00072CC8">
        <w:rPr>
          <w:rFonts w:hint="cs"/>
          <w:rtl/>
        </w:rPr>
        <w:t>«بگو</w:t>
      </w:r>
      <w:r w:rsidR="0075782A" w:rsidRPr="00072CC8">
        <w:rPr>
          <w:rFonts w:hint="cs"/>
          <w:rtl/>
        </w:rPr>
        <w:t xml:space="preserve">: </w:t>
      </w:r>
      <w:r w:rsidRPr="00072CC8">
        <w:rPr>
          <w:rFonts w:hint="cs"/>
          <w:rtl/>
        </w:rPr>
        <w:t>در زمین سفر کنید»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70102A">
        <w:rPr>
          <w:rFonts w:ascii="KFGQPC Uthmanic Script HAFS" w:hAnsi="KFGQPC Uthmanic Script HAFS" w:cs="KFGQPC Uthmanic Script HAFS"/>
          <w:rtl/>
        </w:rPr>
        <w:t xml:space="preserve">أَفَلَمۡ يَسِيرُواْ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لۡأَرۡضِ</w:t>
      </w:r>
      <w:r w:rsidR="0070102A">
        <w:rPr>
          <w:rFonts w:ascii="KFGQPC Uthmanic Script HAFS" w:hAnsi="KFGQPC Uthmanic Script HAFS" w:cs="KFGQPC Uthmanic Script HAFS"/>
          <w:rtl/>
        </w:rPr>
        <w:t xml:space="preserve"> فَيَنظُرُواْ</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یوسف: 109</w:t>
      </w:r>
      <w:r w:rsidR="00FF4C3B" w:rsidRPr="00B215B7">
        <w:rPr>
          <w:rStyle w:val="Char7"/>
          <w:rFonts w:hint="cs"/>
          <w:rtl/>
        </w:rPr>
        <w:t>]</w:t>
      </w:r>
      <w:r w:rsidR="0075782A" w:rsidRPr="00072CC8">
        <w:rPr>
          <w:rFonts w:hint="cs"/>
          <w:rtl/>
        </w:rPr>
        <w:t xml:space="preserve"> </w:t>
      </w:r>
      <w:r w:rsidRPr="00072CC8">
        <w:rPr>
          <w:rFonts w:hint="cs"/>
          <w:rtl/>
        </w:rPr>
        <w:t>«آیا در زمین سفر نکرده</w:t>
      </w:r>
      <w:r w:rsidR="00B53612" w:rsidRPr="00072CC8">
        <w:rPr>
          <w:rFonts w:hint="cs"/>
          <w:rtl/>
        </w:rPr>
        <w:t xml:space="preserve">‌اند </w:t>
      </w:r>
      <w:r w:rsidRPr="00072CC8">
        <w:rPr>
          <w:rFonts w:hint="cs"/>
          <w:rtl/>
        </w:rPr>
        <w:t>تا بنگرند؟»</w:t>
      </w:r>
      <w:r w:rsidR="0075782A" w:rsidRPr="00072CC8">
        <w:rPr>
          <w:rFonts w:hint="cs"/>
          <w:rtl/>
        </w:rPr>
        <w:t xml:space="preserve">. </w:t>
      </w:r>
    </w:p>
    <w:p w:rsidR="00072CC8" w:rsidRDefault="008F4B15" w:rsidP="00072CC8">
      <w:pPr>
        <w:pStyle w:val="a4"/>
        <w:rPr>
          <w:rtl/>
        </w:rPr>
      </w:pPr>
      <w:r w:rsidRPr="00072CC8">
        <w:rPr>
          <w:rFonts w:hint="cs"/>
          <w:rtl/>
        </w:rPr>
        <w:t>شاعر</w:t>
      </w:r>
      <w:r w:rsidR="00B53612" w:rsidRPr="00072CC8">
        <w:rPr>
          <w:rFonts w:hint="cs"/>
          <w:rtl/>
        </w:rPr>
        <w:t xml:space="preserve"> می‌گوید</w:t>
      </w:r>
      <w:r w:rsidR="0075782A" w:rsidRPr="00072CC8">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ولا تلبث بربــع فیـه ضیــم</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یذیــب القلـب إلا إن کبـلتا</w:t>
            </w:r>
            <w:r>
              <w:rPr>
                <w:rFonts w:hint="cs"/>
                <w:rtl/>
              </w:rPr>
              <w:br/>
            </w:r>
          </w:p>
        </w:tc>
      </w:tr>
    </w:tbl>
    <w:p w:rsidR="00072CC8" w:rsidRDefault="0075782A" w:rsidP="00072CC8">
      <w:pPr>
        <w:pStyle w:val="a4"/>
        <w:rPr>
          <w:rtl/>
        </w:rPr>
      </w:pPr>
      <w:r>
        <w:rPr>
          <w:rFonts w:hint="cs"/>
          <w:rtl/>
          <w:lang w:bidi="fa-IR"/>
        </w:rPr>
        <w:t xml:space="preserve"> </w:t>
      </w:r>
      <w:r w:rsidR="008F4B15" w:rsidRPr="00072CC8">
        <w:rPr>
          <w:rFonts w:hint="cs"/>
          <w:rtl/>
        </w:rPr>
        <w:t xml:space="preserve">در سرزمین پرستم و ناشایستی که دل را از بین </w:t>
      </w:r>
      <w:r w:rsidR="005E3F23" w:rsidRPr="00072CC8">
        <w:rPr>
          <w:rFonts w:hint="cs"/>
          <w:rtl/>
        </w:rPr>
        <w:t>می‌بر</w:t>
      </w:r>
      <w:r w:rsidR="008F4B15" w:rsidRPr="00072CC8">
        <w:rPr>
          <w:rFonts w:hint="cs"/>
          <w:rtl/>
        </w:rPr>
        <w:t>د</w:t>
      </w:r>
      <w:r w:rsidR="007C6A2D" w:rsidRPr="00072CC8">
        <w:rPr>
          <w:rFonts w:hint="cs"/>
          <w:rtl/>
        </w:rPr>
        <w:t>،</w:t>
      </w:r>
      <w:r w:rsidR="004F180B" w:rsidRPr="00072CC8">
        <w:rPr>
          <w:rFonts w:hint="cs"/>
          <w:rtl/>
        </w:rPr>
        <w:t xml:space="preserve"> </w:t>
      </w:r>
      <w:r w:rsidR="008F4B15" w:rsidRPr="00072CC8">
        <w:rPr>
          <w:rFonts w:hint="cs"/>
          <w:rtl/>
        </w:rPr>
        <w:t>نمان؛ مگر آنکه با غل و زنجیر بسته شده باشی»</w:t>
      </w:r>
      <w:r w:rsidRPr="00072CC8">
        <w:rPr>
          <w:rFonts w:hint="cs"/>
          <w:rtl/>
        </w:rPr>
        <w:t>.</w:t>
      </w:r>
    </w:p>
    <w:tbl>
      <w:tblPr>
        <w:bidiVisual/>
        <w:tblW w:w="0" w:type="auto"/>
        <w:jc w:val="center"/>
        <w:tblInd w:w="391" w:type="dxa"/>
        <w:tblLook w:val="04A0" w:firstRow="1" w:lastRow="0" w:firstColumn="1" w:lastColumn="0" w:noHBand="0" w:noVBand="1"/>
      </w:tblPr>
      <w:tblGrid>
        <w:gridCol w:w="3049"/>
        <w:gridCol w:w="688"/>
        <w:gridCol w:w="3176"/>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وغــرب فالتغـرب فیـه نفع</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وشرق إن بریق</w:t>
            </w:r>
            <w:r>
              <w:rPr>
                <w:rFonts w:hint="cs"/>
                <w:rtl/>
              </w:rPr>
              <w:t>ك</w:t>
            </w:r>
            <w:r w:rsidRPr="00853E83">
              <w:rPr>
                <w:rtl/>
              </w:rPr>
              <w:t xml:space="preserve"> قد شرقتا</w:t>
            </w:r>
            <w:r>
              <w:rPr>
                <w:rFonts w:hint="cs"/>
                <w:rtl/>
              </w:rPr>
              <w:br/>
            </w:r>
          </w:p>
        </w:tc>
      </w:tr>
    </w:tbl>
    <w:p w:rsidR="008F4B15" w:rsidRPr="00072CC8" w:rsidRDefault="0075782A" w:rsidP="00072CC8">
      <w:pPr>
        <w:pStyle w:val="a4"/>
        <w:rPr>
          <w:rtl/>
        </w:rPr>
      </w:pPr>
      <w:r w:rsidRPr="00072CC8">
        <w:rPr>
          <w:rFonts w:hint="cs"/>
          <w:rtl/>
        </w:rPr>
        <w:t xml:space="preserve"> </w:t>
      </w:r>
      <w:r w:rsidR="008F4B15" w:rsidRPr="00072CC8">
        <w:rPr>
          <w:rFonts w:hint="cs"/>
          <w:rtl/>
        </w:rPr>
        <w:t>«اگر بغض اندوه</w:t>
      </w:r>
      <w:r w:rsidR="007C6A2D" w:rsidRPr="00072CC8">
        <w:rPr>
          <w:rFonts w:hint="cs"/>
          <w:rtl/>
        </w:rPr>
        <w:t>،</w:t>
      </w:r>
      <w:r w:rsidR="004F180B" w:rsidRPr="00072CC8">
        <w:rPr>
          <w:rFonts w:hint="cs"/>
          <w:rtl/>
        </w:rPr>
        <w:t xml:space="preserve"> </w:t>
      </w:r>
      <w:r w:rsidR="008F4B15" w:rsidRPr="00072CC8">
        <w:rPr>
          <w:rFonts w:hint="cs"/>
          <w:rtl/>
        </w:rPr>
        <w:t>گلویت را گرفته به شرق و غرب سفر کن که سفر فایده دارد»</w:t>
      </w:r>
      <w:r w:rsidRPr="00072CC8">
        <w:rPr>
          <w:rFonts w:hint="cs"/>
          <w:rtl/>
        </w:rPr>
        <w:t xml:space="preserve">. </w:t>
      </w:r>
      <w:r w:rsidR="008F4B15" w:rsidRPr="00072CC8">
        <w:rPr>
          <w:rFonts w:hint="cs"/>
          <w:rtl/>
        </w:rPr>
        <w:t>هر کس</w:t>
      </w:r>
      <w:r w:rsidR="007C6A2D" w:rsidRPr="00072CC8">
        <w:rPr>
          <w:rFonts w:hint="cs"/>
          <w:rtl/>
        </w:rPr>
        <w:t>،</w:t>
      </w:r>
      <w:r w:rsidR="004F180B" w:rsidRPr="00072CC8">
        <w:rPr>
          <w:rFonts w:hint="cs"/>
          <w:rtl/>
        </w:rPr>
        <w:t xml:space="preserve"> </w:t>
      </w:r>
      <w:r w:rsidR="008F4B15" w:rsidRPr="00072CC8">
        <w:rPr>
          <w:rFonts w:hint="cs"/>
          <w:rtl/>
        </w:rPr>
        <w:t>سفرنامه ابن بطوطه را با توجه به گزافه</w:t>
      </w:r>
      <w:r w:rsidR="00072CC8">
        <w:rPr>
          <w:rFonts w:hint="eastAsia"/>
          <w:rtl/>
        </w:rPr>
        <w:t>‌</w:t>
      </w:r>
      <w:r w:rsidR="008F4B15" w:rsidRPr="00072CC8">
        <w:rPr>
          <w:rFonts w:hint="cs"/>
          <w:rtl/>
        </w:rPr>
        <w:t>گویی</w:t>
      </w:r>
      <w:r w:rsidR="00072CC8">
        <w:rPr>
          <w:rFonts w:hint="eastAsia"/>
          <w:rtl/>
        </w:rPr>
        <w:t>‌</w:t>
      </w:r>
      <w:r w:rsidR="008F4B15" w:rsidRPr="00072CC8">
        <w:rPr>
          <w:rFonts w:hint="cs"/>
          <w:rtl/>
        </w:rPr>
        <w:t>هایی که در آنست</w:t>
      </w:r>
      <w:r w:rsidR="007C6A2D" w:rsidRPr="00072CC8">
        <w:rPr>
          <w:rFonts w:hint="cs"/>
          <w:rtl/>
        </w:rPr>
        <w:t>،</w:t>
      </w:r>
      <w:r w:rsidR="004F180B" w:rsidRPr="00072CC8">
        <w:rPr>
          <w:rFonts w:hint="cs"/>
          <w:rtl/>
        </w:rPr>
        <w:t xml:space="preserve"> </w:t>
      </w:r>
      <w:r w:rsidR="008F4B15" w:rsidRPr="00072CC8">
        <w:rPr>
          <w:rFonts w:hint="cs"/>
          <w:rtl/>
        </w:rPr>
        <w:t>بخواند</w:t>
      </w:r>
      <w:r w:rsidR="007C6A2D" w:rsidRPr="00072CC8">
        <w:rPr>
          <w:rFonts w:hint="cs"/>
          <w:rtl/>
        </w:rPr>
        <w:t>،</w:t>
      </w:r>
      <w:r w:rsidR="004F180B" w:rsidRPr="00072CC8">
        <w:rPr>
          <w:rFonts w:hint="cs"/>
          <w:rtl/>
        </w:rPr>
        <w:t xml:space="preserve"> </w:t>
      </w:r>
      <w:r w:rsidR="008F4B15" w:rsidRPr="00072CC8">
        <w:rPr>
          <w:rFonts w:hint="cs"/>
          <w:rtl/>
        </w:rPr>
        <w:t>چیزهای عجیبی از آفرینش الهی را</w:t>
      </w:r>
      <w:r w:rsidR="00072CC8">
        <w:rPr>
          <w:rFonts w:hint="cs"/>
          <w:rtl/>
        </w:rPr>
        <w:t xml:space="preserve"> </w:t>
      </w:r>
      <w:r w:rsidR="007C6A2D" w:rsidRPr="00072CC8">
        <w:rPr>
          <w:rFonts w:hint="cs"/>
          <w:rtl/>
        </w:rPr>
        <w:t>می‌بی</w:t>
      </w:r>
      <w:r w:rsidR="008F4B15" w:rsidRPr="00072CC8">
        <w:rPr>
          <w:rFonts w:hint="cs"/>
          <w:rtl/>
        </w:rPr>
        <w:t xml:space="preserve">ند و در </w:t>
      </w:r>
      <w:r w:rsidR="0056151E" w:rsidRPr="00072CC8">
        <w:rPr>
          <w:rFonts w:hint="cs"/>
          <w:rtl/>
        </w:rPr>
        <w:t>می‌یاب</w:t>
      </w:r>
      <w:r w:rsidR="008F4B15" w:rsidRPr="00072CC8">
        <w:rPr>
          <w:rFonts w:hint="cs"/>
          <w:rtl/>
        </w:rPr>
        <w:t>د که در جهان هستی</w:t>
      </w:r>
      <w:r w:rsidR="007C6A2D" w:rsidRPr="00072CC8">
        <w:rPr>
          <w:rFonts w:hint="cs"/>
          <w:rtl/>
        </w:rPr>
        <w:t>،</w:t>
      </w:r>
      <w:r w:rsidR="004F180B" w:rsidRPr="00072CC8">
        <w:rPr>
          <w:rFonts w:hint="cs"/>
          <w:rtl/>
        </w:rPr>
        <w:t xml:space="preserve"> </w:t>
      </w:r>
      <w:r w:rsidR="008F4B15" w:rsidRPr="00072CC8">
        <w:rPr>
          <w:rFonts w:hint="cs"/>
          <w:rtl/>
        </w:rPr>
        <w:t>آموزه</w:t>
      </w:r>
      <w:r w:rsidR="00B53612" w:rsidRPr="00072CC8">
        <w:rPr>
          <w:rFonts w:hint="eastAsia"/>
          <w:rtl/>
        </w:rPr>
        <w:t xml:space="preserve">‌ها </w:t>
      </w:r>
      <w:r w:rsidR="008F4B15" w:rsidRPr="00072CC8">
        <w:rPr>
          <w:rFonts w:hint="cs"/>
          <w:rtl/>
        </w:rPr>
        <w:t>و عبرت</w:t>
      </w:r>
      <w:r w:rsidR="00072CC8">
        <w:rPr>
          <w:rFonts w:hint="eastAsia"/>
          <w:rtl/>
        </w:rPr>
        <w:t>‌</w:t>
      </w:r>
      <w:r w:rsidR="008F4B15" w:rsidRPr="00072CC8">
        <w:rPr>
          <w:rFonts w:hint="cs"/>
          <w:rtl/>
        </w:rPr>
        <w:t>های بزرگی برای مؤمن وجود دارد</w:t>
      </w:r>
      <w:r w:rsidRPr="00072CC8">
        <w:rPr>
          <w:rFonts w:hint="cs"/>
          <w:rtl/>
        </w:rPr>
        <w:t xml:space="preserve">. </w:t>
      </w:r>
      <w:r w:rsidR="008F4B15" w:rsidRPr="00072CC8">
        <w:rPr>
          <w:rFonts w:hint="cs"/>
          <w:rtl/>
        </w:rPr>
        <w:t>بدین ترتیب</w:t>
      </w:r>
      <w:r w:rsidR="00922A1A" w:rsidRPr="00072CC8">
        <w:rPr>
          <w:rFonts w:hint="cs"/>
          <w:rtl/>
        </w:rPr>
        <w:t xml:space="preserve"> می‌</w:t>
      </w:r>
      <w:r w:rsidR="008F4B15" w:rsidRPr="00072CC8">
        <w:rPr>
          <w:rFonts w:hint="cs"/>
          <w:rtl/>
        </w:rPr>
        <w:t>فهمد که یکی از عوامل آرامش</w:t>
      </w:r>
      <w:r w:rsidR="007C6A2D" w:rsidRPr="00072CC8">
        <w:rPr>
          <w:rFonts w:hint="cs"/>
          <w:rtl/>
        </w:rPr>
        <w:t>،</w:t>
      </w:r>
      <w:r w:rsidR="004F180B" w:rsidRPr="00072CC8">
        <w:rPr>
          <w:rFonts w:hint="cs"/>
          <w:rtl/>
        </w:rPr>
        <w:t xml:space="preserve"> </w:t>
      </w:r>
      <w:r w:rsidR="008F4B15" w:rsidRPr="00072CC8">
        <w:rPr>
          <w:rFonts w:hint="cs"/>
          <w:rtl/>
        </w:rPr>
        <w:t>این است که رخت سفر ببندد و از جایی به جای دیگر برود تا کتاب گشوده جهان هستی را مطالعه نماید</w:t>
      </w:r>
      <w:r w:rsidRPr="00072CC8">
        <w:rPr>
          <w:rFonts w:hint="cs"/>
          <w:rtl/>
        </w:rPr>
        <w:t xml:space="preserve">. </w:t>
      </w:r>
    </w:p>
    <w:p w:rsidR="00072CC8" w:rsidRDefault="008F4B15" w:rsidP="00072CC8">
      <w:pPr>
        <w:pStyle w:val="a4"/>
        <w:rPr>
          <w:rtl/>
        </w:rPr>
      </w:pPr>
      <w:r w:rsidRPr="00072CC8">
        <w:rPr>
          <w:rFonts w:hint="cs"/>
          <w:rtl/>
        </w:rPr>
        <w:t>ابوتمام در مورد سفر</w:t>
      </w:r>
      <w:r w:rsidR="00B53612" w:rsidRPr="00072CC8">
        <w:rPr>
          <w:rFonts w:hint="cs"/>
          <w:rtl/>
        </w:rPr>
        <w:t xml:space="preserve"> می‌گوید</w:t>
      </w:r>
      <w:r w:rsidR="0075782A" w:rsidRPr="00072CC8">
        <w:rPr>
          <w:rFonts w:hint="cs"/>
          <w:rtl/>
        </w:rPr>
        <w:t>:</w:t>
      </w:r>
    </w:p>
    <w:tbl>
      <w:tblPr>
        <w:bidiVisual/>
        <w:tblW w:w="0" w:type="auto"/>
        <w:jc w:val="center"/>
        <w:tblInd w:w="391" w:type="dxa"/>
        <w:tblLook w:val="04A0" w:firstRow="1" w:lastRow="0" w:firstColumn="1" w:lastColumn="0" w:noHBand="0" w:noVBand="1"/>
      </w:tblPr>
      <w:tblGrid>
        <w:gridCol w:w="3036"/>
        <w:gridCol w:w="687"/>
        <w:gridCol w:w="3190"/>
      </w:tblGrid>
      <w:tr w:rsidR="00072CC8" w:rsidRPr="00525B3A" w:rsidTr="00072CC8">
        <w:trPr>
          <w:jc w:val="center"/>
        </w:trPr>
        <w:tc>
          <w:tcPr>
            <w:tcW w:w="3145" w:type="dxa"/>
            <w:shd w:val="clear" w:color="auto" w:fill="auto"/>
          </w:tcPr>
          <w:p w:rsidR="00072CC8" w:rsidRPr="00072CC8" w:rsidRDefault="00072CC8" w:rsidP="00072CC8">
            <w:pPr>
              <w:pStyle w:val="a5"/>
              <w:ind w:firstLine="0"/>
              <w:jc w:val="lowKashida"/>
              <w:rPr>
                <w:sz w:val="2"/>
                <w:szCs w:val="2"/>
                <w:rtl/>
              </w:rPr>
            </w:pPr>
            <w:r w:rsidRPr="00853E83">
              <w:rPr>
                <w:rtl/>
              </w:rPr>
              <w:t>بالشام أهل</w:t>
            </w:r>
            <w:r>
              <w:rPr>
                <w:rFonts w:hint="cs"/>
                <w:rtl/>
              </w:rPr>
              <w:t>ي</w:t>
            </w:r>
            <w:r w:rsidRPr="00853E83">
              <w:rPr>
                <w:rtl/>
              </w:rPr>
              <w:t xml:space="preserve"> وبغداد الهوی وأنا</w:t>
            </w:r>
            <w:r>
              <w:rPr>
                <w:rFonts w:hint="cs"/>
                <w:rtl/>
              </w:rPr>
              <w:br/>
            </w:r>
          </w:p>
        </w:tc>
        <w:tc>
          <w:tcPr>
            <w:tcW w:w="709" w:type="dxa"/>
            <w:shd w:val="clear" w:color="auto" w:fill="auto"/>
          </w:tcPr>
          <w:p w:rsidR="00072CC8" w:rsidRPr="00525B3A" w:rsidRDefault="00072CC8" w:rsidP="00072CC8">
            <w:pPr>
              <w:pStyle w:val="a5"/>
              <w:jc w:val="lowKashida"/>
              <w:rPr>
                <w:rtl/>
              </w:rPr>
            </w:pPr>
          </w:p>
        </w:tc>
        <w:tc>
          <w:tcPr>
            <w:tcW w:w="3287" w:type="dxa"/>
            <w:shd w:val="clear" w:color="auto" w:fill="auto"/>
          </w:tcPr>
          <w:p w:rsidR="00072CC8" w:rsidRPr="00072CC8" w:rsidRDefault="00072CC8" w:rsidP="00072CC8">
            <w:pPr>
              <w:pStyle w:val="a5"/>
              <w:ind w:firstLine="0"/>
              <w:jc w:val="lowKashida"/>
              <w:rPr>
                <w:sz w:val="2"/>
                <w:szCs w:val="2"/>
                <w:rtl/>
              </w:rPr>
            </w:pPr>
            <w:r w:rsidRPr="00853E83">
              <w:rPr>
                <w:rtl/>
              </w:rPr>
              <w:t>بالرقمتـین وبالفسطـاط جیران</w:t>
            </w:r>
            <w:r>
              <w:rPr>
                <w:rFonts w:hint="cs"/>
                <w:rtl/>
              </w:rPr>
              <w:t>ي</w:t>
            </w:r>
            <w:r>
              <w:rPr>
                <w:rtl/>
              </w:rPr>
              <w:br/>
            </w:r>
          </w:p>
        </w:tc>
      </w:tr>
    </w:tbl>
    <w:p w:rsidR="008F4B15" w:rsidRDefault="0075782A" w:rsidP="00072CC8">
      <w:pPr>
        <w:pStyle w:val="a4"/>
        <w:rPr>
          <w:rtl/>
        </w:rPr>
      </w:pPr>
      <w:r w:rsidRPr="00072CC8">
        <w:rPr>
          <w:rFonts w:hint="cs"/>
          <w:rtl/>
        </w:rPr>
        <w:t xml:space="preserve"> </w:t>
      </w:r>
      <w:r w:rsidR="008F4B15" w:rsidRPr="00072CC8">
        <w:rPr>
          <w:rFonts w:hint="cs"/>
          <w:rtl/>
        </w:rPr>
        <w:t>«خانواده</w:t>
      </w:r>
      <w:r w:rsidR="00072CC8">
        <w:rPr>
          <w:rFonts w:hint="eastAsia"/>
          <w:rtl/>
        </w:rPr>
        <w:t>‌</w:t>
      </w:r>
      <w:r w:rsidR="008F4B15" w:rsidRPr="00072CC8">
        <w:rPr>
          <w:rFonts w:hint="cs"/>
          <w:rtl/>
        </w:rPr>
        <w:t>ام در شام و فکر و خیالم در بغداد؛ من</w:t>
      </w:r>
      <w:r w:rsidR="007C6A2D" w:rsidRPr="00072CC8">
        <w:rPr>
          <w:rFonts w:hint="cs"/>
          <w:rtl/>
        </w:rPr>
        <w:t>،</w:t>
      </w:r>
      <w:r w:rsidR="004F180B" w:rsidRPr="00072CC8">
        <w:rPr>
          <w:rFonts w:hint="cs"/>
          <w:rtl/>
        </w:rPr>
        <w:t xml:space="preserve"> </w:t>
      </w:r>
      <w:r w:rsidR="008F4B15" w:rsidRPr="00072CC8">
        <w:rPr>
          <w:rFonts w:hint="cs"/>
          <w:rtl/>
        </w:rPr>
        <w:t>در رقمتینم و همسایگانم</w:t>
      </w:r>
      <w:r w:rsidR="007C6A2D" w:rsidRPr="00072CC8">
        <w:rPr>
          <w:rFonts w:hint="cs"/>
          <w:rtl/>
        </w:rPr>
        <w:t>،</w:t>
      </w:r>
      <w:r w:rsidR="004F180B" w:rsidRPr="00072CC8">
        <w:rPr>
          <w:rFonts w:hint="cs"/>
          <w:rtl/>
        </w:rPr>
        <w:t xml:space="preserve"> </w:t>
      </w:r>
      <w:r w:rsidR="008F4B15" w:rsidRPr="00072CC8">
        <w:rPr>
          <w:rFonts w:hint="cs"/>
          <w:rtl/>
        </w:rPr>
        <w:t>در فسطاط»</w:t>
      </w:r>
      <w:r w:rsidR="00FF4C3B">
        <w:rPr>
          <w:rFonts w:hint="cs"/>
          <w:rtl/>
        </w:rPr>
        <w:t>.</w:t>
      </w:r>
    </w:p>
    <w:p w:rsidR="008F4B15" w:rsidRPr="00072CC8" w:rsidRDefault="00FF4C3B" w:rsidP="00DE74E3">
      <w:pPr>
        <w:pStyle w:val="a4"/>
        <w:rPr>
          <w:rtl/>
        </w:rPr>
      </w:pPr>
      <w:r>
        <w:rPr>
          <w:rFonts w:ascii="Traditional Arabic" w:hAnsi="Traditional Arabic" w:cs="Traditional Arabic"/>
          <w:rtl/>
        </w:rPr>
        <w:t>﴿</w:t>
      </w:r>
      <w:r w:rsidR="0070102A">
        <w:rPr>
          <w:rFonts w:ascii="KFGQPC Uthmanic Script HAFS" w:hAnsi="KFGQPC Uthmanic Script HAFS" w:cs="KFGQPC Uthmanic Script HAFS" w:hint="eastAsia"/>
          <w:rtl/>
        </w:rPr>
        <w:t>قُلۡ</w:t>
      </w:r>
      <w:r w:rsidR="0070102A">
        <w:rPr>
          <w:rFonts w:ascii="KFGQPC Uthmanic Script HAFS" w:hAnsi="KFGQPC Uthmanic Script HAFS" w:cs="KFGQPC Uthmanic Script HAFS"/>
          <w:rtl/>
        </w:rPr>
        <w:t xml:space="preserve"> سِيرُواْ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لۡأَرۡضِ</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الأنعام: 11</w:t>
      </w:r>
      <w:r w:rsidRPr="00B215B7">
        <w:rPr>
          <w:rStyle w:val="Char7"/>
          <w:rFonts w:hint="cs"/>
          <w:rtl/>
        </w:rPr>
        <w:t>]</w:t>
      </w:r>
      <w:r>
        <w:rPr>
          <w:rStyle w:val="Char7"/>
          <w:rFonts w:hint="cs"/>
          <w:rtl/>
        </w:rPr>
        <w:t xml:space="preserve"> </w:t>
      </w:r>
      <w:r w:rsidR="008F4B15" w:rsidRPr="00072CC8">
        <w:rPr>
          <w:rFonts w:hint="cs"/>
          <w:rtl/>
        </w:rPr>
        <w:t>«بگو</w:t>
      </w:r>
      <w:r w:rsidR="0075782A" w:rsidRPr="00072CC8">
        <w:rPr>
          <w:rFonts w:hint="cs"/>
          <w:rtl/>
        </w:rPr>
        <w:t xml:space="preserve">: </w:t>
      </w:r>
      <w:r w:rsidR="008F4B15" w:rsidRPr="00072CC8">
        <w:rPr>
          <w:rFonts w:hint="cs"/>
          <w:rtl/>
        </w:rPr>
        <w:t>در زمین سفر کنید»</w:t>
      </w:r>
      <w:r w:rsidR="0075782A" w:rsidRPr="00072CC8">
        <w:rPr>
          <w:rFonts w:hint="cs"/>
          <w:rtl/>
        </w:rPr>
        <w:t>.</w:t>
      </w:r>
      <w:r>
        <w:rPr>
          <w:rFonts w:hint="cs"/>
          <w:rtl/>
        </w:rPr>
        <w:t xml:space="preserve"> </w:t>
      </w:r>
      <w:r>
        <w:rPr>
          <w:rFonts w:ascii="Traditional Arabic" w:hAnsi="Traditional Arabic" w:cs="Traditional Arabic"/>
          <w:rtl/>
        </w:rPr>
        <w:t>﴿</w:t>
      </w:r>
      <w:r w:rsidR="0070102A">
        <w:rPr>
          <w:rFonts w:ascii="KFGQPC Uthmanic Script HAFS" w:hAnsi="KFGQPC Uthmanic Script HAFS" w:cs="KFGQPC Uthmanic Script HAFS" w:hint="eastAsia"/>
          <w:rtl/>
        </w:rPr>
        <w:t>فَسِيحُواْ</w:t>
      </w:r>
      <w:r w:rsidR="0070102A">
        <w:rPr>
          <w:rFonts w:ascii="KFGQPC Uthmanic Script HAFS" w:hAnsi="KFGQPC Uthmanic Script HAFS" w:cs="KFGQPC Uthmanic Script HAFS"/>
          <w:rtl/>
        </w:rPr>
        <w:t xml:space="preserve"> فِي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لۡأَرۡضِ</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التوبة:2</w:t>
      </w:r>
      <w:r w:rsidRPr="00B215B7">
        <w:rPr>
          <w:rStyle w:val="Char7"/>
          <w:rFonts w:hint="cs"/>
          <w:rtl/>
        </w:rPr>
        <w:t>]</w:t>
      </w:r>
      <w:r w:rsidR="0075782A" w:rsidRPr="00072CC8">
        <w:rPr>
          <w:rFonts w:hint="cs"/>
          <w:rtl/>
        </w:rPr>
        <w:t xml:space="preserve"> </w:t>
      </w:r>
      <w:r w:rsidR="008F4B15" w:rsidRPr="00072CC8">
        <w:rPr>
          <w:rFonts w:hint="cs"/>
          <w:rtl/>
        </w:rPr>
        <w:t>«در زمین سیاحت کنید»</w:t>
      </w:r>
      <w:r w:rsidR="0075782A" w:rsidRPr="00072CC8">
        <w:rPr>
          <w:rFonts w:hint="cs"/>
          <w:rtl/>
        </w:rPr>
        <w:t>.</w:t>
      </w:r>
      <w:r>
        <w:rPr>
          <w:rFonts w:hint="cs"/>
          <w:rtl/>
        </w:rPr>
        <w:t xml:space="preserve"> </w:t>
      </w:r>
      <w:r>
        <w:rPr>
          <w:rFonts w:ascii="Traditional Arabic" w:hAnsi="Traditional Arabic" w:cs="Traditional Arabic"/>
          <w:rtl/>
        </w:rPr>
        <w:t>﴿</w:t>
      </w:r>
      <w:r w:rsidR="0070102A">
        <w:rPr>
          <w:rFonts w:ascii="KFGQPC Uthmanic Script HAFS" w:hAnsi="KFGQPC Uthmanic Script HAFS" w:cs="KFGQPC Uthmanic Script HAFS" w:hint="eastAsia"/>
          <w:rtl/>
        </w:rPr>
        <w:t>حَتَّىٰٓ</w:t>
      </w:r>
      <w:r w:rsidR="0070102A">
        <w:rPr>
          <w:rFonts w:ascii="KFGQPC Uthmanic Script HAFS" w:hAnsi="KFGQPC Uthmanic Script HAFS" w:cs="KFGQPC Uthmanic Script HAFS"/>
          <w:rtl/>
        </w:rPr>
        <w:t xml:space="preserve"> إِذَا بَلَغَ مَغۡرِبَ </w:t>
      </w:r>
      <w:r w:rsidR="0070102A">
        <w:rPr>
          <w:rFonts w:ascii="KFGQPC Uthmanic Script HAFS" w:hAnsi="KFGQPC Uthmanic Script HAFS" w:cs="KFGQPC Uthmanic Script HAFS" w:hint="cs"/>
          <w:rtl/>
        </w:rPr>
        <w:t>ٱ</w:t>
      </w:r>
      <w:r w:rsidR="0070102A">
        <w:rPr>
          <w:rFonts w:ascii="KFGQPC Uthmanic Script HAFS" w:hAnsi="KFGQPC Uthmanic Script HAFS" w:cs="KFGQPC Uthmanic Script HAFS" w:hint="eastAsia"/>
          <w:rtl/>
        </w:rPr>
        <w:t>لشَّمۡسِ</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الکهف: 86</w:t>
      </w:r>
      <w:r w:rsidRPr="00B215B7">
        <w:rPr>
          <w:rStyle w:val="Char7"/>
          <w:rFonts w:hint="cs"/>
          <w:rtl/>
        </w:rPr>
        <w:t>]</w:t>
      </w:r>
      <w:r w:rsidR="0075782A" w:rsidRPr="00072CC8">
        <w:rPr>
          <w:rFonts w:hint="cs"/>
          <w:rtl/>
        </w:rPr>
        <w:t xml:space="preserve"> </w:t>
      </w:r>
      <w:r w:rsidR="008F4B15" w:rsidRPr="00072CC8">
        <w:rPr>
          <w:rFonts w:hint="cs"/>
          <w:rtl/>
        </w:rPr>
        <w:t>«تا اینکه به محل غروب خورشید رسید»</w:t>
      </w:r>
      <w:r w:rsidR="0075782A" w:rsidRPr="00072CC8">
        <w:rPr>
          <w:rFonts w:hint="cs"/>
          <w:rtl/>
        </w:rPr>
        <w:t>.</w:t>
      </w:r>
      <w:r>
        <w:rPr>
          <w:rFonts w:hint="cs"/>
          <w:rtl/>
        </w:rPr>
        <w:t xml:space="preserve"> </w:t>
      </w:r>
      <w:r>
        <w:rPr>
          <w:rFonts w:ascii="Traditional Arabic" w:hAnsi="Traditional Arabic" w:cs="Traditional Arabic"/>
          <w:rtl/>
        </w:rPr>
        <w:t>﴿</w:t>
      </w:r>
      <w:r w:rsidR="00DE74E3">
        <w:rPr>
          <w:rFonts w:ascii="KFGQPC Uthmanic Script HAFS" w:hAnsi="KFGQPC Uthmanic Script HAFS" w:cs="KFGQPC Uthmanic Script HAFS"/>
          <w:rtl/>
        </w:rPr>
        <w:t xml:space="preserve">لَآ أَبۡرَحُ حَتَّىٰٓ أَبۡلُغَ مَجۡمَعَ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لۡبَحۡرَيۡنِ</w:t>
      </w:r>
      <w:r w:rsidR="00DE74E3">
        <w:rPr>
          <w:rFonts w:ascii="KFGQPC Uthmanic Script HAFS" w:hAnsi="KFGQPC Uthmanic Script HAFS" w:cs="KFGQPC Uthmanic Script HAFS"/>
          <w:rtl/>
        </w:rPr>
        <w:t xml:space="preserve"> أَوۡ أَمۡضِيَ حُقُبٗا ٦٠</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الکهف: 60</w:t>
      </w:r>
      <w:r w:rsidRPr="00B215B7">
        <w:rPr>
          <w:rStyle w:val="Char7"/>
          <w:rFonts w:hint="cs"/>
          <w:rtl/>
        </w:rPr>
        <w:t>]</w:t>
      </w:r>
      <w:r w:rsidR="0075782A" w:rsidRPr="00072CC8">
        <w:rPr>
          <w:rFonts w:hint="cs"/>
          <w:rtl/>
        </w:rPr>
        <w:t xml:space="preserve"> </w:t>
      </w:r>
      <w:r w:rsidR="008F4B15" w:rsidRPr="00072CC8">
        <w:rPr>
          <w:rFonts w:hint="cs"/>
          <w:rtl/>
        </w:rPr>
        <w:t>«من</w:t>
      </w:r>
      <w:r w:rsidR="007C6A2D" w:rsidRPr="00072CC8">
        <w:rPr>
          <w:rFonts w:hint="cs"/>
          <w:rtl/>
        </w:rPr>
        <w:t>،</w:t>
      </w:r>
      <w:r w:rsidR="004F180B" w:rsidRPr="00072CC8">
        <w:rPr>
          <w:rFonts w:hint="cs"/>
          <w:rtl/>
        </w:rPr>
        <w:t xml:space="preserve"> </w:t>
      </w:r>
      <w:r w:rsidR="008F4B15" w:rsidRPr="00072CC8">
        <w:rPr>
          <w:rFonts w:hint="cs"/>
          <w:rtl/>
        </w:rPr>
        <w:t>از پای ن</w:t>
      </w:r>
      <w:r w:rsidR="00391FFB" w:rsidRPr="00072CC8">
        <w:rPr>
          <w:rFonts w:hint="cs"/>
          <w:rtl/>
        </w:rPr>
        <w:t>می‌نش</w:t>
      </w:r>
      <w:r w:rsidR="008F4B15" w:rsidRPr="00072CC8">
        <w:rPr>
          <w:rFonts w:hint="cs"/>
          <w:rtl/>
        </w:rPr>
        <w:t xml:space="preserve">ینم تا اینکه به محل جمع شدن دو دریا برسم یا اینکه روزگاری طولانی راه </w:t>
      </w:r>
      <w:r w:rsidR="00A235EC" w:rsidRPr="00072CC8">
        <w:rPr>
          <w:rFonts w:hint="cs"/>
          <w:rtl/>
        </w:rPr>
        <w:t>می‌رو</w:t>
      </w:r>
      <w:r w:rsidR="008F4B15" w:rsidRPr="00072CC8">
        <w:rPr>
          <w:rFonts w:hint="cs"/>
          <w:rtl/>
        </w:rPr>
        <w:t>م»</w:t>
      </w:r>
      <w:r w:rsidR="0075782A" w:rsidRPr="00072CC8">
        <w:rPr>
          <w:rFonts w:hint="cs"/>
          <w:rtl/>
        </w:rPr>
        <w:t xml:space="preserve">. </w:t>
      </w:r>
    </w:p>
    <w:p w:rsidR="008F4B15" w:rsidRPr="00CF743C" w:rsidRDefault="008F4B15" w:rsidP="000012BE">
      <w:pPr>
        <w:pStyle w:val="a"/>
        <w:rPr>
          <w:rtl/>
        </w:rPr>
      </w:pPr>
      <w:bookmarkStart w:id="416" w:name="_Toc275546844"/>
      <w:bookmarkStart w:id="417" w:name="_Toc420959456"/>
      <w:r w:rsidRPr="00CF743C">
        <w:rPr>
          <w:rFonts w:hint="cs"/>
          <w:rtl/>
        </w:rPr>
        <w:t>تهجد بگزار</w:t>
      </w:r>
      <w:bookmarkEnd w:id="416"/>
      <w:bookmarkEnd w:id="417"/>
    </w:p>
    <w:p w:rsidR="008F4B15" w:rsidRPr="00072CC8" w:rsidRDefault="008F4B15" w:rsidP="00DE74E3">
      <w:pPr>
        <w:pStyle w:val="a4"/>
        <w:rPr>
          <w:rtl/>
        </w:rPr>
      </w:pPr>
      <w:r w:rsidRPr="00072CC8">
        <w:rPr>
          <w:rFonts w:hint="cs"/>
          <w:rtl/>
        </w:rPr>
        <w:t>تهجد</w:t>
      </w:r>
      <w:r w:rsidR="007C6A2D" w:rsidRPr="00072CC8">
        <w:rPr>
          <w:rFonts w:hint="cs"/>
          <w:rtl/>
        </w:rPr>
        <w:t>،</w:t>
      </w:r>
      <w:r w:rsidR="004F180B" w:rsidRPr="00072CC8">
        <w:rPr>
          <w:rFonts w:hint="cs"/>
          <w:rtl/>
        </w:rPr>
        <w:t xml:space="preserve"> </w:t>
      </w:r>
      <w:r w:rsidRPr="00072CC8">
        <w:rPr>
          <w:rFonts w:hint="cs"/>
          <w:rtl/>
        </w:rPr>
        <w:t xml:space="preserve">یکی از عوامل شرح صدر و آرامش خاطر </w:t>
      </w:r>
      <w:r w:rsidR="00A235EC" w:rsidRPr="00072CC8">
        <w:rPr>
          <w:rFonts w:hint="cs"/>
          <w:rtl/>
        </w:rPr>
        <w:t>می‌با</w:t>
      </w:r>
      <w:r w:rsidRPr="00072CC8">
        <w:rPr>
          <w:rFonts w:hint="cs"/>
          <w:rtl/>
        </w:rPr>
        <w:t>شد</w:t>
      </w:r>
      <w:r w:rsidR="0075782A" w:rsidRPr="00072CC8">
        <w:rPr>
          <w:rFonts w:hint="cs"/>
          <w:rtl/>
        </w:rPr>
        <w:t xml:space="preserve">. </w:t>
      </w:r>
      <w:r w:rsidRPr="00072CC8">
        <w:rPr>
          <w:rFonts w:hint="cs"/>
          <w:rtl/>
        </w:rPr>
        <w:t>پیامبر</w:t>
      </w:r>
      <w:r w:rsidR="00787B6E" w:rsidRPr="00787B6E">
        <w:rPr>
          <w:rFonts w:cs="CTraditional Arabic" w:hint="cs"/>
          <w:rtl/>
        </w:rPr>
        <w:t xml:space="preserve"> ج</w:t>
      </w:r>
      <w:r w:rsidRPr="00072CC8">
        <w:rPr>
          <w:rFonts w:hint="cs"/>
          <w:rtl/>
        </w:rPr>
        <w:t xml:space="preserve"> فرموده است</w:t>
      </w:r>
      <w:r w:rsidR="0075782A" w:rsidRPr="00072CC8">
        <w:rPr>
          <w:rFonts w:hint="cs"/>
          <w:rtl/>
        </w:rPr>
        <w:t xml:space="preserve">: </w:t>
      </w:r>
      <w:r w:rsidRPr="00072CC8">
        <w:rPr>
          <w:rFonts w:hint="cs"/>
          <w:rtl/>
        </w:rPr>
        <w:t>«اگر بنده</w:t>
      </w:r>
      <w:r w:rsidR="00822A7F" w:rsidRPr="00072CC8">
        <w:rPr>
          <w:rFonts w:hint="cs"/>
          <w:rtl/>
        </w:rPr>
        <w:t>‌ای،</w:t>
      </w:r>
      <w:r w:rsidR="004F180B" w:rsidRPr="00072CC8">
        <w:rPr>
          <w:rFonts w:hint="cs"/>
          <w:rtl/>
        </w:rPr>
        <w:t xml:space="preserve"> </w:t>
      </w:r>
      <w:r w:rsidRPr="00072CC8">
        <w:rPr>
          <w:rFonts w:hint="cs"/>
          <w:rtl/>
        </w:rPr>
        <w:t>شبانگاه برای عبادت برخیزد</w:t>
      </w:r>
      <w:r w:rsidR="007C6A2D" w:rsidRPr="00072CC8">
        <w:rPr>
          <w:rFonts w:hint="cs"/>
          <w:rtl/>
        </w:rPr>
        <w:t>،</w:t>
      </w:r>
      <w:r w:rsidR="004F180B" w:rsidRPr="00072CC8">
        <w:rPr>
          <w:rFonts w:hint="cs"/>
          <w:rtl/>
        </w:rPr>
        <w:t xml:space="preserve"> </w:t>
      </w:r>
      <w:r w:rsidRPr="00072CC8">
        <w:rPr>
          <w:rFonts w:hint="cs"/>
          <w:rtl/>
        </w:rPr>
        <w:t>خدا را یاد کند و سپس وضو بگیرد و نماز بخواند</w:t>
      </w:r>
      <w:r w:rsidR="007C6A2D" w:rsidRPr="00072CC8">
        <w:rPr>
          <w:rFonts w:hint="cs"/>
          <w:rtl/>
        </w:rPr>
        <w:t>،</w:t>
      </w:r>
      <w:r w:rsidR="004F180B" w:rsidRPr="00072CC8">
        <w:rPr>
          <w:rFonts w:hint="cs"/>
          <w:rtl/>
        </w:rPr>
        <w:t xml:space="preserve"> </w:t>
      </w:r>
      <w:r w:rsidRPr="00072CC8">
        <w:rPr>
          <w:rFonts w:hint="cs"/>
          <w:rtl/>
        </w:rPr>
        <w:t>هنگام صبح بانشاط و سرحال خواهد بود»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كَانُواْ</w:t>
      </w:r>
      <w:r w:rsidR="00DE74E3">
        <w:rPr>
          <w:rFonts w:ascii="KFGQPC Uthmanic Script HAFS" w:hAnsi="KFGQPC Uthmanic Script HAFS" w:cs="KFGQPC Uthmanic Script HAFS"/>
          <w:rtl/>
        </w:rPr>
        <w:t xml:space="preserve"> قَلِيلٗا مِّنَ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لَّيۡلِ</w:t>
      </w:r>
      <w:r w:rsidR="00DE74E3">
        <w:rPr>
          <w:rFonts w:ascii="KFGQPC Uthmanic Script HAFS" w:hAnsi="KFGQPC Uthmanic Script HAFS" w:cs="KFGQPC Uthmanic Script HAFS"/>
          <w:rtl/>
        </w:rPr>
        <w:t xml:space="preserve"> مَا يَهۡجَعُونَ ١٧</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الذاریات: 17</w:t>
      </w:r>
      <w:r w:rsidR="00FF4C3B" w:rsidRPr="00B215B7">
        <w:rPr>
          <w:rStyle w:val="Char7"/>
          <w:rFonts w:hint="cs"/>
          <w:rtl/>
        </w:rPr>
        <w:t>]</w:t>
      </w:r>
      <w:r w:rsidR="0075782A" w:rsidRPr="00072CC8">
        <w:rPr>
          <w:rFonts w:hint="cs"/>
          <w:rtl/>
        </w:rPr>
        <w:t xml:space="preserve"> </w:t>
      </w:r>
      <w:r w:rsidRPr="00072CC8">
        <w:rPr>
          <w:rFonts w:hint="cs"/>
          <w:rtl/>
        </w:rPr>
        <w:lastRenderedPageBreak/>
        <w:t>«آنان</w:t>
      </w:r>
      <w:r w:rsidR="007C6A2D" w:rsidRPr="00072CC8">
        <w:rPr>
          <w:rFonts w:hint="cs"/>
          <w:rtl/>
        </w:rPr>
        <w:t>،</w:t>
      </w:r>
      <w:r w:rsidR="00C96E34" w:rsidRPr="00072CC8">
        <w:rPr>
          <w:rFonts w:hint="cs"/>
          <w:rtl/>
        </w:rPr>
        <w:t xml:space="preserve"> شب‌ها </w:t>
      </w:r>
      <w:r w:rsidRPr="00072CC8">
        <w:rPr>
          <w:rFonts w:hint="cs"/>
          <w:rtl/>
        </w:rPr>
        <w:t xml:space="preserve">کم </w:t>
      </w:r>
      <w:r w:rsidR="0056151E" w:rsidRPr="00072CC8">
        <w:rPr>
          <w:rFonts w:hint="cs"/>
          <w:rtl/>
        </w:rPr>
        <w:t>می‌خو</w:t>
      </w:r>
      <w:r w:rsidRPr="00072CC8">
        <w:rPr>
          <w:rFonts w:hint="cs"/>
          <w:rtl/>
        </w:rPr>
        <w:t>ابیدند»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وَمِنَ</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لَّيۡلِ</w:t>
      </w:r>
      <w:r w:rsidR="00DE74E3">
        <w:rPr>
          <w:rFonts w:ascii="KFGQPC Uthmanic Script HAFS" w:hAnsi="KFGQPC Uthmanic Script HAFS" w:cs="KFGQPC Uthmanic Script HAFS"/>
          <w:rtl/>
        </w:rPr>
        <w:t xml:space="preserve"> فَتَهَجَّدۡ بِهِ</w:t>
      </w:r>
      <w:r w:rsidR="00DE74E3">
        <w:rPr>
          <w:rFonts w:ascii="KFGQPC Uthmanic Script HAFS" w:hAnsi="KFGQPC Uthmanic Script HAFS" w:cs="KFGQPC Uthmanic Script HAFS" w:hint="cs"/>
          <w:rtl/>
        </w:rPr>
        <w:t>ۦ</w:t>
      </w:r>
      <w:r w:rsidR="00DE74E3">
        <w:rPr>
          <w:rFonts w:ascii="KFGQPC Uthmanic Script HAFS" w:hAnsi="KFGQPC Uthmanic Script HAFS" w:cs="KFGQPC Uthmanic Script HAFS"/>
          <w:rtl/>
        </w:rPr>
        <w:t xml:space="preserve"> نَافِلَةٗ لَّكَ</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الإسراء: 79</w:t>
      </w:r>
      <w:r w:rsidR="00FF4C3B" w:rsidRPr="00B215B7">
        <w:rPr>
          <w:rStyle w:val="Char7"/>
          <w:rFonts w:hint="cs"/>
          <w:rtl/>
        </w:rPr>
        <w:t>]</w:t>
      </w:r>
      <w:r w:rsidR="0075782A" w:rsidRPr="00072CC8">
        <w:rPr>
          <w:rFonts w:hint="cs"/>
          <w:rtl/>
        </w:rPr>
        <w:t xml:space="preserve"> </w:t>
      </w:r>
      <w:r w:rsidRPr="00072CC8">
        <w:rPr>
          <w:rFonts w:hint="cs"/>
          <w:rtl/>
        </w:rPr>
        <w:t>«در پاسی از شب برخیز و نماز تهجد بگزار»</w:t>
      </w:r>
      <w:r w:rsidR="0075782A" w:rsidRPr="00072CC8">
        <w:rPr>
          <w:rFonts w:hint="cs"/>
          <w:rtl/>
        </w:rPr>
        <w:t xml:space="preserve">. </w:t>
      </w:r>
    </w:p>
    <w:p w:rsidR="008F4B15" w:rsidRPr="00072CC8" w:rsidRDefault="008F4B15" w:rsidP="00072CC8">
      <w:pPr>
        <w:pStyle w:val="a4"/>
        <w:rPr>
          <w:rtl/>
        </w:rPr>
      </w:pPr>
      <w:r w:rsidRPr="00072CC8">
        <w:rPr>
          <w:rFonts w:hint="cs"/>
          <w:rtl/>
        </w:rPr>
        <w:t>بیدار شدن در شب برای عبادت</w:t>
      </w:r>
      <w:r w:rsidR="007C6A2D" w:rsidRPr="00072CC8">
        <w:rPr>
          <w:rFonts w:hint="cs"/>
          <w:rtl/>
        </w:rPr>
        <w:t>،</w:t>
      </w:r>
      <w:r w:rsidR="004F180B" w:rsidRPr="00072CC8">
        <w:rPr>
          <w:rFonts w:hint="cs"/>
          <w:rtl/>
        </w:rPr>
        <w:t xml:space="preserve"> </w:t>
      </w:r>
      <w:r w:rsidRPr="00072CC8">
        <w:rPr>
          <w:rFonts w:hint="cs"/>
          <w:rtl/>
        </w:rPr>
        <w:t xml:space="preserve">بیماری را از جسم بیرون </w:t>
      </w:r>
      <w:r w:rsidR="00FB0E09" w:rsidRPr="00072CC8">
        <w:rPr>
          <w:rFonts w:hint="cs"/>
          <w:rtl/>
        </w:rPr>
        <w:t>می‌کن</w:t>
      </w:r>
      <w:r w:rsidRPr="00072CC8">
        <w:rPr>
          <w:rFonts w:hint="cs"/>
          <w:rtl/>
        </w:rPr>
        <w:t>د</w:t>
      </w:r>
      <w:r w:rsidR="0075782A" w:rsidRPr="00072CC8">
        <w:rPr>
          <w:rFonts w:hint="cs"/>
          <w:rtl/>
        </w:rPr>
        <w:t xml:space="preserve">. </w:t>
      </w:r>
      <w:r w:rsidRPr="00072CC8">
        <w:rPr>
          <w:rFonts w:hint="cs"/>
          <w:rtl/>
        </w:rPr>
        <w:t>حدیث صحیحی در ابو داود روایت شده که پیامبر</w:t>
      </w:r>
      <w:r w:rsidR="00787B6E" w:rsidRPr="00787B6E">
        <w:rPr>
          <w:rFonts w:cs="CTraditional Arabic" w:hint="cs"/>
          <w:rtl/>
        </w:rPr>
        <w:t xml:space="preserve"> ج</w:t>
      </w:r>
      <w:r w:rsidRPr="00072CC8">
        <w:rPr>
          <w:rFonts w:hint="cs"/>
          <w:rtl/>
        </w:rPr>
        <w:t xml:space="preserve"> فرمود</w:t>
      </w:r>
      <w:r w:rsidR="0075782A" w:rsidRPr="00072CC8">
        <w:rPr>
          <w:rFonts w:hint="cs"/>
          <w:rtl/>
        </w:rPr>
        <w:t xml:space="preserve">: </w:t>
      </w:r>
      <w:r w:rsidRPr="00072CC8">
        <w:rPr>
          <w:rFonts w:hint="cs"/>
          <w:rtl/>
        </w:rPr>
        <w:t>«ای عبدالله! مانند فلانی نباش که او</w:t>
      </w:r>
      <w:r w:rsidR="007C6A2D" w:rsidRPr="00072CC8">
        <w:rPr>
          <w:rFonts w:hint="cs"/>
          <w:rtl/>
        </w:rPr>
        <w:t>،</w:t>
      </w:r>
      <w:r w:rsidR="00C96E34" w:rsidRPr="00072CC8">
        <w:rPr>
          <w:rFonts w:hint="cs"/>
          <w:rtl/>
        </w:rPr>
        <w:t xml:space="preserve"> شب‌ها </w:t>
      </w:r>
      <w:r w:rsidRPr="00072CC8">
        <w:rPr>
          <w:rFonts w:hint="cs"/>
          <w:rtl/>
        </w:rPr>
        <w:t xml:space="preserve">برای عبادت بیدار </w:t>
      </w:r>
      <w:r w:rsidR="002E7746" w:rsidRPr="00072CC8">
        <w:rPr>
          <w:rFonts w:hint="cs"/>
          <w:rtl/>
        </w:rPr>
        <w:t>می‌شد</w:t>
      </w:r>
      <w:r w:rsidR="007C6A2D" w:rsidRPr="00072CC8">
        <w:rPr>
          <w:rFonts w:hint="cs"/>
          <w:rtl/>
        </w:rPr>
        <w:t>،</w:t>
      </w:r>
      <w:r w:rsidR="004F180B" w:rsidRPr="00072CC8">
        <w:rPr>
          <w:rFonts w:hint="cs"/>
          <w:rtl/>
        </w:rPr>
        <w:t xml:space="preserve"> </w:t>
      </w:r>
      <w:r w:rsidRPr="00072CC8">
        <w:rPr>
          <w:rFonts w:hint="cs"/>
          <w:rtl/>
        </w:rPr>
        <w:t>اما قیام شب را ترک کرد»</w:t>
      </w:r>
      <w:r w:rsidR="0075782A" w:rsidRPr="00072CC8">
        <w:rPr>
          <w:rFonts w:hint="cs"/>
          <w:rtl/>
        </w:rPr>
        <w:t xml:space="preserve">. </w:t>
      </w:r>
    </w:p>
    <w:p w:rsidR="008F4B15" w:rsidRPr="00072CC8" w:rsidRDefault="008F4B15" w:rsidP="00072CC8">
      <w:pPr>
        <w:pStyle w:val="a4"/>
        <w:rPr>
          <w:rtl/>
        </w:rPr>
      </w:pPr>
      <w:r w:rsidRPr="00072CC8">
        <w:rPr>
          <w:rFonts w:hint="cs"/>
          <w:rtl/>
        </w:rPr>
        <w:t>«مرد خوبی است عبدالله اگر شب برای عبادت بر</w:t>
      </w:r>
      <w:r w:rsidR="00922A1A" w:rsidRPr="00072CC8">
        <w:rPr>
          <w:rFonts w:hint="cs"/>
          <w:rtl/>
        </w:rPr>
        <w:t xml:space="preserve"> می‌</w:t>
      </w:r>
      <w:r w:rsidRPr="00072CC8">
        <w:rPr>
          <w:rFonts w:hint="cs"/>
          <w:rtl/>
        </w:rPr>
        <w:t>خاست»</w:t>
      </w:r>
      <w:r w:rsidR="0075782A" w:rsidRPr="00072CC8">
        <w:rPr>
          <w:rFonts w:hint="cs"/>
          <w:rtl/>
        </w:rPr>
        <w:t xml:space="preserve">. </w:t>
      </w:r>
    </w:p>
    <w:p w:rsidR="008F4B15" w:rsidRPr="00072CC8" w:rsidRDefault="008F4B15" w:rsidP="00DE74E3">
      <w:pPr>
        <w:pStyle w:val="a4"/>
        <w:rPr>
          <w:rtl/>
        </w:rPr>
      </w:pPr>
      <w:r w:rsidRPr="00072CC8">
        <w:rPr>
          <w:rFonts w:hint="cs"/>
          <w:rtl/>
        </w:rPr>
        <w:t>بر چیزهای فانی و زودگذر تأسف مخور؛ تمام آنچه در دنیا وجود دارد</w:t>
      </w:r>
      <w:r w:rsidR="007C6A2D" w:rsidRPr="00072CC8">
        <w:rPr>
          <w:rFonts w:hint="cs"/>
          <w:rtl/>
        </w:rPr>
        <w:t>،</w:t>
      </w:r>
      <w:r w:rsidR="004F180B" w:rsidRPr="00072CC8">
        <w:rPr>
          <w:rFonts w:hint="cs"/>
          <w:rtl/>
        </w:rPr>
        <w:t xml:space="preserve"> </w:t>
      </w:r>
      <w:r w:rsidRPr="00072CC8">
        <w:rPr>
          <w:rFonts w:hint="cs"/>
          <w:rtl/>
        </w:rPr>
        <w:t xml:space="preserve">فنا </w:t>
      </w:r>
      <w:r w:rsidR="00DC3730" w:rsidRPr="00072CC8">
        <w:rPr>
          <w:rFonts w:hint="cs"/>
          <w:rtl/>
        </w:rPr>
        <w:t>می‌شو</w:t>
      </w:r>
      <w:r w:rsidRPr="00072CC8">
        <w:rPr>
          <w:rFonts w:hint="cs"/>
          <w:rtl/>
        </w:rPr>
        <w:t xml:space="preserve">د و از بین </w:t>
      </w:r>
      <w:r w:rsidR="00A235EC" w:rsidRPr="00072CC8">
        <w:rPr>
          <w:rFonts w:hint="cs"/>
          <w:rtl/>
        </w:rPr>
        <w:t>می‌رو</w:t>
      </w:r>
      <w:r w:rsidRPr="00072CC8">
        <w:rPr>
          <w:rFonts w:hint="cs"/>
          <w:rtl/>
        </w:rPr>
        <w:t>د</w:t>
      </w:r>
      <w:r w:rsidR="007C6A2D" w:rsidRPr="00072CC8">
        <w:rPr>
          <w:rFonts w:hint="cs"/>
          <w:rtl/>
        </w:rPr>
        <w:t>،</w:t>
      </w:r>
      <w:r w:rsidR="004F180B" w:rsidRPr="00072CC8">
        <w:rPr>
          <w:rFonts w:hint="cs"/>
          <w:rtl/>
        </w:rPr>
        <w:t xml:space="preserve"> </w:t>
      </w:r>
      <w:r w:rsidRPr="00072CC8">
        <w:rPr>
          <w:rFonts w:hint="cs"/>
          <w:rtl/>
        </w:rPr>
        <w:t>جز خداوند متعال</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rtl/>
        </w:rPr>
        <w:t>كُلُّ شَيۡءٍ هَالِكٌ إِلَّا وَجۡهَهُ</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القصص: 88</w:t>
      </w:r>
      <w:r w:rsidR="00FF4C3B" w:rsidRPr="00B215B7">
        <w:rPr>
          <w:rStyle w:val="Char7"/>
          <w:rFonts w:hint="cs"/>
          <w:rtl/>
        </w:rPr>
        <w:t>]</w:t>
      </w:r>
      <w:r w:rsidR="0075782A" w:rsidRPr="00072CC8">
        <w:rPr>
          <w:rFonts w:hint="cs"/>
          <w:rtl/>
        </w:rPr>
        <w:t xml:space="preserve"> </w:t>
      </w:r>
      <w:r w:rsidRPr="00072CC8">
        <w:rPr>
          <w:rFonts w:hint="cs"/>
          <w:rtl/>
        </w:rPr>
        <w:t xml:space="preserve">«همه چیز جز خدا از بین </w:t>
      </w:r>
      <w:r w:rsidR="00A235EC" w:rsidRPr="00072CC8">
        <w:rPr>
          <w:rFonts w:hint="cs"/>
          <w:rtl/>
        </w:rPr>
        <w:t>می‌رو</w:t>
      </w:r>
      <w:r w:rsidRPr="00072CC8">
        <w:rPr>
          <w:rFonts w:hint="cs"/>
          <w:rtl/>
        </w:rPr>
        <w:t>د»</w:t>
      </w:r>
      <w:r w:rsidR="00B11528" w:rsidRPr="00072CC8">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rtl/>
        </w:rPr>
        <w:t>كُلُّ مَنۡ عَلَيۡهَا فَانٖ ٢٦</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الرحمن: 26</w:t>
      </w:r>
      <w:r w:rsidR="00FF4C3B" w:rsidRPr="00B215B7">
        <w:rPr>
          <w:rStyle w:val="Char7"/>
          <w:rFonts w:hint="cs"/>
          <w:rtl/>
        </w:rPr>
        <w:t>]</w:t>
      </w:r>
      <w:r w:rsidR="0075782A" w:rsidRPr="00072CC8">
        <w:rPr>
          <w:rFonts w:hint="cs"/>
          <w:rtl/>
        </w:rPr>
        <w:t xml:space="preserve"> </w:t>
      </w:r>
      <w:r w:rsidRPr="00072CC8">
        <w:rPr>
          <w:rFonts w:hint="cs"/>
          <w:rtl/>
        </w:rPr>
        <w:t>«همه چیزها و همه کسانی که روی زمین هستند</w:t>
      </w:r>
      <w:r w:rsidR="007C6A2D" w:rsidRPr="00072CC8">
        <w:rPr>
          <w:rFonts w:hint="cs"/>
          <w:rtl/>
        </w:rPr>
        <w:t>،</w:t>
      </w:r>
      <w:r w:rsidR="004F180B" w:rsidRPr="00072CC8">
        <w:rPr>
          <w:rFonts w:hint="cs"/>
          <w:rtl/>
        </w:rPr>
        <w:t xml:space="preserve"> </w:t>
      </w:r>
      <w:r w:rsidRPr="00072CC8">
        <w:rPr>
          <w:rFonts w:hint="cs"/>
          <w:rtl/>
        </w:rPr>
        <w:t xml:space="preserve">فنا </w:t>
      </w:r>
      <w:r w:rsidR="00DC3730" w:rsidRPr="00072CC8">
        <w:rPr>
          <w:rFonts w:hint="cs"/>
          <w:rtl/>
        </w:rPr>
        <w:t>می‌شو</w:t>
      </w:r>
      <w:r w:rsidRPr="00072CC8">
        <w:rPr>
          <w:rFonts w:hint="cs"/>
          <w:rtl/>
        </w:rPr>
        <w:t>ند»</w:t>
      </w:r>
      <w:r w:rsidR="0075782A" w:rsidRPr="00072CC8">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وَيَبۡقَىٰ</w:t>
      </w:r>
      <w:r w:rsidR="00DE74E3">
        <w:rPr>
          <w:rFonts w:ascii="KFGQPC Uthmanic Script HAFS" w:hAnsi="KFGQPC Uthmanic Script HAFS" w:cs="KFGQPC Uthmanic Script HAFS"/>
          <w:rtl/>
        </w:rPr>
        <w:t xml:space="preserve"> وَجۡهُ رَبِّكَ ذُو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لۡجَلَٰلِ</w:t>
      </w:r>
      <w:r w:rsidR="00DE74E3">
        <w:rPr>
          <w:rFonts w:ascii="KFGQPC Uthmanic Script HAFS" w:hAnsi="KFGQPC Uthmanic Script HAFS" w:cs="KFGQPC Uthmanic Script HAFS"/>
          <w:rtl/>
        </w:rPr>
        <w:t xml:space="preserve"> وَ</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لۡإِكۡرَامِ</w:t>
      </w:r>
      <w:r w:rsidR="00DE74E3">
        <w:rPr>
          <w:rFonts w:ascii="KFGQPC Uthmanic Script HAFS" w:hAnsi="KFGQPC Uthmanic Script HAFS" w:cs="KFGQPC Uthmanic Script HAFS"/>
          <w:rtl/>
        </w:rPr>
        <w:t xml:space="preserve"> ٢٧</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الرحمن: 27</w:t>
      </w:r>
      <w:r w:rsidR="00FF4C3B" w:rsidRPr="00B215B7">
        <w:rPr>
          <w:rStyle w:val="Char7"/>
          <w:rFonts w:hint="cs"/>
          <w:rtl/>
        </w:rPr>
        <w:t>]</w:t>
      </w:r>
      <w:r w:rsidR="0075782A" w:rsidRPr="00072CC8">
        <w:rPr>
          <w:rFonts w:hint="cs"/>
          <w:rtl/>
        </w:rPr>
        <w:t xml:space="preserve"> </w:t>
      </w:r>
      <w:r w:rsidRPr="00072CC8">
        <w:rPr>
          <w:rFonts w:hint="cs"/>
          <w:rtl/>
        </w:rPr>
        <w:t>«و تنها پروردگارت که دارای شکوه و عظمت است</w:t>
      </w:r>
      <w:r w:rsidR="007C6A2D" w:rsidRPr="00072CC8">
        <w:rPr>
          <w:rFonts w:hint="cs"/>
          <w:rtl/>
        </w:rPr>
        <w:t>،</w:t>
      </w:r>
      <w:r w:rsidR="004F180B" w:rsidRPr="00072CC8">
        <w:rPr>
          <w:rFonts w:hint="cs"/>
          <w:rtl/>
        </w:rPr>
        <w:t xml:space="preserve"> </w:t>
      </w:r>
      <w:r w:rsidRPr="00072CC8">
        <w:rPr>
          <w:rFonts w:hint="cs"/>
          <w:rtl/>
        </w:rPr>
        <w:t>باقی</w:t>
      </w:r>
      <w:r w:rsidR="00922A1A" w:rsidRPr="00072CC8">
        <w:rPr>
          <w:rFonts w:hint="cs"/>
          <w:rtl/>
        </w:rPr>
        <w:t xml:space="preserve"> می‌</w:t>
      </w:r>
      <w:r w:rsidRPr="00072CC8">
        <w:rPr>
          <w:rFonts w:hint="cs"/>
          <w:rtl/>
        </w:rPr>
        <w:t>ماند»</w:t>
      </w:r>
      <w:r w:rsidR="0075782A" w:rsidRPr="00072CC8">
        <w:rPr>
          <w:rFonts w:hint="cs"/>
          <w:rtl/>
        </w:rPr>
        <w:t xml:space="preserve">. </w:t>
      </w:r>
    </w:p>
    <w:p w:rsidR="008F4B15" w:rsidRPr="00853E83" w:rsidRDefault="008F4B15" w:rsidP="00072CC8">
      <w:pPr>
        <w:pStyle w:val="a4"/>
        <w:rPr>
          <w:rtl/>
          <w:lang w:bidi="fa-IR"/>
        </w:rPr>
      </w:pPr>
      <w:r w:rsidRPr="00072CC8">
        <w:rPr>
          <w:rFonts w:hint="cs"/>
          <w:rtl/>
        </w:rPr>
        <w:t xml:space="preserve">انسانی که به خاطر دنیای خود تأسف </w:t>
      </w:r>
      <w:r w:rsidR="0056151E" w:rsidRPr="00072CC8">
        <w:rPr>
          <w:rFonts w:hint="cs"/>
          <w:rtl/>
        </w:rPr>
        <w:t>می‌خو</w:t>
      </w:r>
      <w:r w:rsidRPr="00072CC8">
        <w:rPr>
          <w:rFonts w:hint="cs"/>
          <w:rtl/>
        </w:rPr>
        <w:t>رد</w:t>
      </w:r>
      <w:r w:rsidR="007C6A2D" w:rsidRPr="00072CC8">
        <w:rPr>
          <w:rFonts w:hint="cs"/>
          <w:rtl/>
        </w:rPr>
        <w:t>،</w:t>
      </w:r>
      <w:r w:rsidR="004F180B" w:rsidRPr="00072CC8">
        <w:rPr>
          <w:rFonts w:hint="cs"/>
          <w:rtl/>
        </w:rPr>
        <w:t xml:space="preserve"> </w:t>
      </w:r>
      <w:r w:rsidRPr="00072CC8">
        <w:rPr>
          <w:rFonts w:hint="cs"/>
          <w:rtl/>
        </w:rPr>
        <w:t xml:space="preserve">مانند کودکی است که به خاطر گم شدن اسباب بازیش گریه </w:t>
      </w:r>
      <w:r w:rsidR="00FB0E09" w:rsidRPr="00072CC8">
        <w:rPr>
          <w:rFonts w:hint="cs"/>
          <w:rtl/>
        </w:rPr>
        <w:t>می‌کن</w:t>
      </w:r>
      <w:r w:rsidRPr="00072CC8">
        <w:rPr>
          <w:rFonts w:hint="cs"/>
          <w:rtl/>
        </w:rPr>
        <w:t>د</w:t>
      </w:r>
      <w:r w:rsidR="0075782A" w:rsidRPr="00072CC8">
        <w:rPr>
          <w:rFonts w:hint="cs"/>
          <w:rtl/>
        </w:rPr>
        <w:t xml:space="preserve">. </w:t>
      </w:r>
    </w:p>
    <w:p w:rsidR="008F4B15" w:rsidRPr="009C3594" w:rsidRDefault="008F4B15" w:rsidP="000012BE">
      <w:pPr>
        <w:pStyle w:val="a"/>
        <w:rPr>
          <w:rtl/>
        </w:rPr>
      </w:pPr>
      <w:bookmarkStart w:id="418" w:name="_Toc275546845"/>
      <w:bookmarkStart w:id="419" w:name="_Toc420959457"/>
      <w:r w:rsidRPr="009C3594">
        <w:rPr>
          <w:rFonts w:hint="cs"/>
          <w:rtl/>
        </w:rPr>
        <w:t>نکته</w:t>
      </w:r>
      <w:bookmarkEnd w:id="418"/>
      <w:bookmarkEnd w:id="419"/>
    </w:p>
    <w:p w:rsidR="008F4B15" w:rsidRPr="00AB4C3C" w:rsidRDefault="008F4B15" w:rsidP="00AB4C3C">
      <w:pPr>
        <w:pStyle w:val="a4"/>
        <w:rPr>
          <w:rtl/>
        </w:rPr>
      </w:pPr>
      <w:r w:rsidRPr="00AB4C3C">
        <w:rPr>
          <w:rFonts w:hint="cs"/>
          <w:rtl/>
        </w:rPr>
        <w:t>هم و حزن</w:t>
      </w:r>
      <w:r w:rsidR="007C6A2D" w:rsidRPr="00AB4C3C">
        <w:rPr>
          <w:rFonts w:hint="cs"/>
          <w:rtl/>
        </w:rPr>
        <w:t>،</w:t>
      </w:r>
      <w:r w:rsidR="004F180B" w:rsidRPr="00AB4C3C">
        <w:rPr>
          <w:rFonts w:hint="cs"/>
          <w:rtl/>
        </w:rPr>
        <w:t xml:space="preserve"> </w:t>
      </w:r>
      <w:r w:rsidRPr="00AB4C3C">
        <w:rPr>
          <w:rFonts w:hint="cs"/>
          <w:rtl/>
        </w:rPr>
        <w:t xml:space="preserve">هر دو به هم نزدیک هستند و از مشکلات روحی و از اموری </w:t>
      </w:r>
      <w:r w:rsidR="00A235EC" w:rsidRPr="00AB4C3C">
        <w:rPr>
          <w:rFonts w:hint="cs"/>
          <w:rtl/>
        </w:rPr>
        <w:t>می‌با</w:t>
      </w:r>
      <w:r w:rsidRPr="00AB4C3C">
        <w:rPr>
          <w:rFonts w:hint="cs"/>
          <w:rtl/>
        </w:rPr>
        <w:t xml:space="preserve">شند که روح را عذاب </w:t>
      </w:r>
      <w:r w:rsidR="00BB0072" w:rsidRPr="00AB4C3C">
        <w:rPr>
          <w:rFonts w:hint="cs"/>
          <w:rtl/>
        </w:rPr>
        <w:t>می‌ده</w:t>
      </w:r>
      <w:r w:rsidRPr="00AB4C3C">
        <w:rPr>
          <w:rFonts w:hint="cs"/>
          <w:rtl/>
        </w:rPr>
        <w:t>ند</w:t>
      </w:r>
      <w:r w:rsidR="0075782A" w:rsidRPr="00AB4C3C">
        <w:rPr>
          <w:rFonts w:hint="cs"/>
          <w:rtl/>
        </w:rPr>
        <w:t xml:space="preserve">. </w:t>
      </w:r>
      <w:r w:rsidRPr="00AB4C3C">
        <w:rPr>
          <w:rFonts w:hint="cs"/>
          <w:rtl/>
        </w:rPr>
        <w:t>فرقشان</w:t>
      </w:r>
      <w:r w:rsidR="007C6A2D" w:rsidRPr="00AB4C3C">
        <w:rPr>
          <w:rFonts w:hint="cs"/>
          <w:rtl/>
        </w:rPr>
        <w:t>،</w:t>
      </w:r>
      <w:r w:rsidR="004F180B" w:rsidRPr="00AB4C3C">
        <w:rPr>
          <w:rFonts w:hint="cs"/>
          <w:rtl/>
        </w:rPr>
        <w:t xml:space="preserve"> </w:t>
      </w:r>
      <w:r w:rsidRPr="00AB4C3C">
        <w:rPr>
          <w:rFonts w:hint="cs"/>
          <w:rtl/>
        </w:rPr>
        <w:t>این است که هم یعنی غم خوردن به خاطر مصیبت آینده و حزن</w:t>
      </w:r>
      <w:r w:rsidR="007C6A2D" w:rsidRPr="00AB4C3C">
        <w:rPr>
          <w:rFonts w:hint="cs"/>
          <w:rtl/>
        </w:rPr>
        <w:t>،</w:t>
      </w:r>
      <w:r w:rsidR="004F180B" w:rsidRPr="00AB4C3C">
        <w:rPr>
          <w:rFonts w:hint="cs"/>
          <w:rtl/>
        </w:rPr>
        <w:t xml:space="preserve"> </w:t>
      </w:r>
      <w:r w:rsidRPr="00AB4C3C">
        <w:rPr>
          <w:rFonts w:hint="cs"/>
          <w:rtl/>
        </w:rPr>
        <w:t>یعنی اندوهگین شدن به خاطر از دست دادن یک چیز دوست داشتنی؛ به هر حال هر دو</w:t>
      </w:r>
      <w:r w:rsidR="007C6A2D" w:rsidRPr="00AB4C3C">
        <w:rPr>
          <w:rFonts w:hint="cs"/>
          <w:rtl/>
        </w:rPr>
        <w:t>،</w:t>
      </w:r>
      <w:r w:rsidR="004F180B" w:rsidRPr="00AB4C3C">
        <w:rPr>
          <w:rFonts w:hint="cs"/>
          <w:rtl/>
        </w:rPr>
        <w:t xml:space="preserve"> </w:t>
      </w:r>
      <w:r w:rsidRPr="00AB4C3C">
        <w:rPr>
          <w:rFonts w:hint="cs"/>
          <w:rtl/>
        </w:rPr>
        <w:t>رنج و درد و عذابی برای روح هستند؛ اگر ناراحتی</w:t>
      </w:r>
      <w:r w:rsidR="007C6A2D" w:rsidRPr="00AB4C3C">
        <w:rPr>
          <w:rFonts w:hint="cs"/>
          <w:rtl/>
        </w:rPr>
        <w:t>،</w:t>
      </w:r>
      <w:r w:rsidR="004F180B" w:rsidRPr="00AB4C3C">
        <w:rPr>
          <w:rFonts w:hint="cs"/>
          <w:rtl/>
        </w:rPr>
        <w:t xml:space="preserve"> </w:t>
      </w:r>
      <w:r w:rsidRPr="00AB4C3C">
        <w:rPr>
          <w:rFonts w:hint="cs"/>
          <w:rtl/>
        </w:rPr>
        <w:t>به خاطر گذشته باشد</w:t>
      </w:r>
      <w:r w:rsidR="007C6A2D" w:rsidRPr="00AB4C3C">
        <w:rPr>
          <w:rFonts w:hint="cs"/>
          <w:rtl/>
        </w:rPr>
        <w:t>،</w:t>
      </w:r>
      <w:r w:rsidR="004F180B" w:rsidRPr="00AB4C3C">
        <w:rPr>
          <w:rFonts w:hint="cs"/>
          <w:rtl/>
        </w:rPr>
        <w:t xml:space="preserve"> </w:t>
      </w:r>
      <w:r w:rsidRPr="00AB4C3C">
        <w:rPr>
          <w:rFonts w:hint="cs"/>
          <w:rtl/>
        </w:rPr>
        <w:t>به آن</w:t>
      </w:r>
      <w:r w:rsidR="007C6A2D" w:rsidRPr="00AB4C3C">
        <w:rPr>
          <w:rFonts w:hint="cs"/>
          <w:rtl/>
        </w:rPr>
        <w:t>،</w:t>
      </w:r>
      <w:r w:rsidR="004F180B" w:rsidRPr="00AB4C3C">
        <w:rPr>
          <w:rFonts w:hint="cs"/>
          <w:rtl/>
        </w:rPr>
        <w:t xml:space="preserve"> </w:t>
      </w:r>
      <w:r w:rsidRPr="00AB4C3C">
        <w:rPr>
          <w:rFonts w:hint="cs"/>
          <w:rtl/>
        </w:rPr>
        <w:t xml:space="preserve">حزن </w:t>
      </w:r>
      <w:r w:rsidR="00A235EC" w:rsidRPr="00AB4C3C">
        <w:rPr>
          <w:rFonts w:hint="cs"/>
          <w:rtl/>
        </w:rPr>
        <w:t>می‌گو</w:t>
      </w:r>
      <w:r w:rsidRPr="00AB4C3C">
        <w:rPr>
          <w:rFonts w:hint="cs"/>
          <w:rtl/>
        </w:rPr>
        <w:t>یند و اگر برای آینده باشد</w:t>
      </w:r>
      <w:r w:rsidR="007C6A2D" w:rsidRPr="00AB4C3C">
        <w:rPr>
          <w:rFonts w:hint="cs"/>
          <w:rtl/>
        </w:rPr>
        <w:t>،</w:t>
      </w:r>
      <w:r w:rsidR="004F180B" w:rsidRPr="00AB4C3C">
        <w:rPr>
          <w:rFonts w:hint="cs"/>
          <w:rtl/>
        </w:rPr>
        <w:t xml:space="preserve"> </w:t>
      </w:r>
      <w:r w:rsidRPr="00AB4C3C">
        <w:rPr>
          <w:rFonts w:hint="cs"/>
          <w:rtl/>
        </w:rPr>
        <w:t xml:space="preserve">آن را «هم» </w:t>
      </w:r>
      <w:r w:rsidR="0006470B" w:rsidRPr="00AB4C3C">
        <w:rPr>
          <w:rFonts w:hint="cs"/>
          <w:rtl/>
        </w:rPr>
        <w:t>می‌نا</w:t>
      </w:r>
      <w:r w:rsidRPr="00AB4C3C">
        <w:rPr>
          <w:rFonts w:hint="cs"/>
          <w:rtl/>
        </w:rPr>
        <w:t>مند</w:t>
      </w:r>
      <w:r w:rsidR="0075782A" w:rsidRPr="00AB4C3C">
        <w:rPr>
          <w:rFonts w:hint="cs"/>
          <w:rtl/>
        </w:rPr>
        <w:t xml:space="preserve">. </w:t>
      </w:r>
    </w:p>
    <w:p w:rsidR="008F4B15" w:rsidRPr="00AB4C3C" w:rsidRDefault="00AB4C3C" w:rsidP="00AB4C3C">
      <w:pPr>
        <w:pStyle w:val="a4"/>
        <w:rPr>
          <w:rtl/>
        </w:rPr>
      </w:pPr>
      <w:r w:rsidRPr="00AB4C3C">
        <w:rPr>
          <w:rStyle w:val="Char5"/>
          <w:rtl/>
        </w:rPr>
        <w:t>«</w:t>
      </w:r>
      <w:r w:rsidR="008F4B15" w:rsidRPr="00AB4C3C">
        <w:rPr>
          <w:rStyle w:val="Char5"/>
          <w:rtl/>
        </w:rPr>
        <w:t>اللهم إن</w:t>
      </w:r>
      <w:r>
        <w:rPr>
          <w:rStyle w:val="Char5"/>
          <w:rFonts w:hint="cs"/>
          <w:rtl/>
        </w:rPr>
        <w:t>ي</w:t>
      </w:r>
      <w:r w:rsidR="008F4B15" w:rsidRPr="00AB4C3C">
        <w:rPr>
          <w:rStyle w:val="Char5"/>
          <w:rtl/>
        </w:rPr>
        <w:t xml:space="preserve"> أسأل</w:t>
      </w:r>
      <w:r>
        <w:rPr>
          <w:rStyle w:val="Char5"/>
          <w:rFonts w:hint="cs"/>
          <w:rtl/>
        </w:rPr>
        <w:t>ك</w:t>
      </w:r>
      <w:r w:rsidR="008F4B15" w:rsidRPr="00AB4C3C">
        <w:rPr>
          <w:rStyle w:val="Char5"/>
          <w:rtl/>
        </w:rPr>
        <w:t xml:space="preserve"> العافی</w:t>
      </w:r>
      <w:r>
        <w:rPr>
          <w:rStyle w:val="Char5"/>
          <w:rFonts w:hint="cs"/>
          <w:rtl/>
        </w:rPr>
        <w:t>ة</w:t>
      </w:r>
      <w:r w:rsidR="008F4B15" w:rsidRPr="00AB4C3C">
        <w:rPr>
          <w:rStyle w:val="Char5"/>
          <w:rtl/>
        </w:rPr>
        <w:t xml:space="preserve"> ف</w:t>
      </w:r>
      <w:r>
        <w:rPr>
          <w:rStyle w:val="Char5"/>
          <w:rFonts w:hint="cs"/>
          <w:rtl/>
        </w:rPr>
        <w:t>ي</w:t>
      </w:r>
      <w:r w:rsidR="008F4B15" w:rsidRPr="00AB4C3C">
        <w:rPr>
          <w:rStyle w:val="Char5"/>
          <w:rtl/>
        </w:rPr>
        <w:t xml:space="preserve"> الدنیا والآخر</w:t>
      </w:r>
      <w:r>
        <w:rPr>
          <w:rStyle w:val="Char5"/>
          <w:rFonts w:hint="cs"/>
          <w:rtl/>
        </w:rPr>
        <w:t>ة</w:t>
      </w:r>
      <w:r w:rsidR="008F4B15" w:rsidRPr="00AB4C3C">
        <w:rPr>
          <w:rStyle w:val="Char5"/>
          <w:rtl/>
        </w:rPr>
        <w:t>؛ اللهم إن</w:t>
      </w:r>
      <w:r>
        <w:rPr>
          <w:rStyle w:val="Char5"/>
          <w:rFonts w:hint="cs"/>
          <w:rtl/>
        </w:rPr>
        <w:t>ي</w:t>
      </w:r>
      <w:r w:rsidR="008F4B15" w:rsidRPr="00AB4C3C">
        <w:rPr>
          <w:rStyle w:val="Char5"/>
          <w:rtl/>
        </w:rPr>
        <w:t xml:space="preserve"> أسأل</w:t>
      </w:r>
      <w:r>
        <w:rPr>
          <w:rStyle w:val="Char5"/>
          <w:rFonts w:hint="cs"/>
          <w:rtl/>
        </w:rPr>
        <w:t>ك</w:t>
      </w:r>
      <w:r w:rsidR="008F4B15" w:rsidRPr="00AB4C3C">
        <w:rPr>
          <w:rStyle w:val="Char5"/>
          <w:rtl/>
        </w:rPr>
        <w:t xml:space="preserve"> العفو والعافی</w:t>
      </w:r>
      <w:r>
        <w:rPr>
          <w:rStyle w:val="Char5"/>
          <w:rFonts w:hint="cs"/>
          <w:rtl/>
        </w:rPr>
        <w:t>ة</w:t>
      </w:r>
      <w:r w:rsidR="008F4B15" w:rsidRPr="00AB4C3C">
        <w:rPr>
          <w:rStyle w:val="Char5"/>
          <w:rtl/>
        </w:rPr>
        <w:t xml:space="preserve"> ف</w:t>
      </w:r>
      <w:r>
        <w:rPr>
          <w:rStyle w:val="Char5"/>
          <w:rFonts w:hint="cs"/>
          <w:rtl/>
        </w:rPr>
        <w:t>ي</w:t>
      </w:r>
      <w:r w:rsidR="008F4B15" w:rsidRPr="00AB4C3C">
        <w:rPr>
          <w:rStyle w:val="Char5"/>
          <w:rtl/>
        </w:rPr>
        <w:t xml:space="preserve"> دین</w:t>
      </w:r>
      <w:r>
        <w:rPr>
          <w:rStyle w:val="Char5"/>
          <w:rFonts w:hint="cs"/>
          <w:rtl/>
        </w:rPr>
        <w:t>ي</w:t>
      </w:r>
      <w:r w:rsidR="008F4B15" w:rsidRPr="00AB4C3C">
        <w:rPr>
          <w:rStyle w:val="Char5"/>
          <w:rtl/>
        </w:rPr>
        <w:t xml:space="preserve"> ودنیا</w:t>
      </w:r>
      <w:r>
        <w:rPr>
          <w:rStyle w:val="Char5"/>
          <w:rFonts w:hint="cs"/>
          <w:rtl/>
        </w:rPr>
        <w:t>ي</w:t>
      </w:r>
      <w:r w:rsidR="008F4B15" w:rsidRPr="00AB4C3C">
        <w:rPr>
          <w:rStyle w:val="Char5"/>
          <w:rtl/>
        </w:rPr>
        <w:t xml:space="preserve"> وأهل</w:t>
      </w:r>
      <w:r>
        <w:rPr>
          <w:rStyle w:val="Char5"/>
          <w:rFonts w:hint="cs"/>
          <w:rtl/>
        </w:rPr>
        <w:t>ي</w:t>
      </w:r>
      <w:r w:rsidR="008F4B15" w:rsidRPr="00AB4C3C">
        <w:rPr>
          <w:rStyle w:val="Char5"/>
          <w:rtl/>
        </w:rPr>
        <w:t xml:space="preserve"> ومال</w:t>
      </w:r>
      <w:r>
        <w:rPr>
          <w:rStyle w:val="Char5"/>
          <w:rFonts w:hint="cs"/>
          <w:rtl/>
        </w:rPr>
        <w:t>ي</w:t>
      </w:r>
      <w:r w:rsidR="008F4B15" w:rsidRPr="00AB4C3C">
        <w:rPr>
          <w:rStyle w:val="Char5"/>
          <w:rtl/>
        </w:rPr>
        <w:t>؛ اللهم استر عورات</w:t>
      </w:r>
      <w:r>
        <w:rPr>
          <w:rStyle w:val="Char5"/>
          <w:rFonts w:hint="cs"/>
          <w:rtl/>
        </w:rPr>
        <w:t>ي</w:t>
      </w:r>
      <w:r w:rsidR="008F4B15" w:rsidRPr="00AB4C3C">
        <w:rPr>
          <w:rStyle w:val="Char5"/>
          <w:rtl/>
        </w:rPr>
        <w:t xml:space="preserve"> وآمن روعات</w:t>
      </w:r>
      <w:r>
        <w:rPr>
          <w:rStyle w:val="Char5"/>
          <w:rFonts w:hint="cs"/>
          <w:rtl/>
        </w:rPr>
        <w:t>ي</w:t>
      </w:r>
      <w:r w:rsidR="008F4B15" w:rsidRPr="00AB4C3C">
        <w:rPr>
          <w:rStyle w:val="Char5"/>
          <w:rtl/>
        </w:rPr>
        <w:t>؛ اللهم احفظن</w:t>
      </w:r>
      <w:r>
        <w:rPr>
          <w:rStyle w:val="Char5"/>
          <w:rFonts w:hint="cs"/>
          <w:rtl/>
        </w:rPr>
        <w:t>ي</w:t>
      </w:r>
      <w:r w:rsidR="008F4B15" w:rsidRPr="00AB4C3C">
        <w:rPr>
          <w:rStyle w:val="Char5"/>
          <w:rtl/>
        </w:rPr>
        <w:t xml:space="preserve"> من بین ید</w:t>
      </w:r>
      <w:r>
        <w:rPr>
          <w:rStyle w:val="Char5"/>
          <w:rFonts w:hint="cs"/>
          <w:rtl/>
        </w:rPr>
        <w:t>ي</w:t>
      </w:r>
      <w:r w:rsidR="008F4B15" w:rsidRPr="00AB4C3C">
        <w:rPr>
          <w:rStyle w:val="Char5"/>
          <w:rtl/>
        </w:rPr>
        <w:t xml:space="preserve"> ومن خلف</w:t>
      </w:r>
      <w:r>
        <w:rPr>
          <w:rStyle w:val="Char5"/>
          <w:rFonts w:hint="cs"/>
          <w:rtl/>
        </w:rPr>
        <w:t>ي</w:t>
      </w:r>
      <w:r w:rsidR="008F4B15" w:rsidRPr="00AB4C3C">
        <w:rPr>
          <w:rStyle w:val="Char5"/>
          <w:rtl/>
        </w:rPr>
        <w:t xml:space="preserve"> وعن یمین</w:t>
      </w:r>
      <w:r>
        <w:rPr>
          <w:rStyle w:val="Char5"/>
          <w:rFonts w:hint="cs"/>
          <w:rtl/>
        </w:rPr>
        <w:t>ي</w:t>
      </w:r>
      <w:r w:rsidR="008F4B15" w:rsidRPr="00AB4C3C">
        <w:rPr>
          <w:rStyle w:val="Char5"/>
          <w:rtl/>
        </w:rPr>
        <w:t xml:space="preserve"> وعن شمال</w:t>
      </w:r>
      <w:r>
        <w:rPr>
          <w:rStyle w:val="Char5"/>
          <w:rFonts w:hint="cs"/>
          <w:rtl/>
        </w:rPr>
        <w:t>ي</w:t>
      </w:r>
      <w:r w:rsidR="008F4B15" w:rsidRPr="00AB4C3C">
        <w:rPr>
          <w:rStyle w:val="Char5"/>
          <w:rtl/>
        </w:rPr>
        <w:t xml:space="preserve"> ومن فوق</w:t>
      </w:r>
      <w:r>
        <w:rPr>
          <w:rStyle w:val="Char5"/>
          <w:rFonts w:hint="cs"/>
          <w:rtl/>
        </w:rPr>
        <w:t>ي</w:t>
      </w:r>
      <w:r w:rsidR="008F4B15" w:rsidRPr="00AB4C3C">
        <w:rPr>
          <w:rStyle w:val="Char5"/>
          <w:rtl/>
        </w:rPr>
        <w:t xml:space="preserve"> وأعوذ بعظمت</w:t>
      </w:r>
      <w:r>
        <w:rPr>
          <w:rStyle w:val="Char5"/>
          <w:rFonts w:hint="cs"/>
          <w:rtl/>
        </w:rPr>
        <w:t>ك</w:t>
      </w:r>
      <w:r w:rsidR="008F4B15" w:rsidRPr="00AB4C3C">
        <w:rPr>
          <w:rStyle w:val="Char5"/>
          <w:rtl/>
        </w:rPr>
        <w:t xml:space="preserve"> أن أغتال من تحت</w:t>
      </w:r>
      <w:r>
        <w:rPr>
          <w:rStyle w:val="Char5"/>
          <w:rFonts w:hint="cs"/>
          <w:rtl/>
        </w:rPr>
        <w:t>ي</w:t>
      </w:r>
      <w:r w:rsidRPr="00AB4C3C">
        <w:rPr>
          <w:rStyle w:val="Char5"/>
          <w:rtl/>
        </w:rPr>
        <w:t>»</w:t>
      </w:r>
      <w:r w:rsidR="008F4B15" w:rsidRPr="00AB4C3C">
        <w:rPr>
          <w:rFonts w:hint="cs"/>
          <w:rtl/>
        </w:rPr>
        <w:t xml:space="preserve"> «بارخدایا! عافیت و تندرستی دنیا و آخرت را از تو </w:t>
      </w:r>
      <w:r w:rsidR="0056151E" w:rsidRPr="00AB4C3C">
        <w:rPr>
          <w:rFonts w:hint="cs"/>
          <w:rtl/>
        </w:rPr>
        <w:t>می‌خو</w:t>
      </w:r>
      <w:r w:rsidR="008F4B15" w:rsidRPr="00AB4C3C">
        <w:rPr>
          <w:rFonts w:hint="cs"/>
          <w:rtl/>
        </w:rPr>
        <w:t xml:space="preserve">اهم؛ بارخدایا! من از تو عفو و عافیت در دین و دنیا و خانواده و دارایی ام را </w:t>
      </w:r>
      <w:r w:rsidR="0056151E" w:rsidRPr="00AB4C3C">
        <w:rPr>
          <w:rFonts w:hint="cs"/>
          <w:rtl/>
        </w:rPr>
        <w:t>می‌خو</w:t>
      </w:r>
      <w:r w:rsidR="008F4B15" w:rsidRPr="00AB4C3C">
        <w:rPr>
          <w:rFonts w:hint="cs"/>
          <w:rtl/>
        </w:rPr>
        <w:t>اهم؛ بارخدایا! عیب</w:t>
      </w:r>
      <w:r w:rsidR="00B53612" w:rsidRPr="00AB4C3C">
        <w:rPr>
          <w:rFonts w:hint="cs"/>
          <w:rtl/>
        </w:rPr>
        <w:t xml:space="preserve">‌های </w:t>
      </w:r>
      <w:r w:rsidR="008F4B15" w:rsidRPr="00AB4C3C">
        <w:rPr>
          <w:rFonts w:hint="cs"/>
          <w:rtl/>
        </w:rPr>
        <w:t xml:space="preserve">مرا بپوشان و هراس هایم را به امنیت </w:t>
      </w:r>
      <w:r w:rsidR="008F4B15" w:rsidRPr="00AB4C3C">
        <w:rPr>
          <w:rFonts w:hint="cs"/>
          <w:rtl/>
        </w:rPr>
        <w:lastRenderedPageBreak/>
        <w:t xml:space="preserve">و آرامش خاطر تبدیل کن و مرا از هر سو حفاظت نما و به عظمت تو پناه </w:t>
      </w:r>
      <w:r w:rsidR="005E3F23" w:rsidRPr="00AB4C3C">
        <w:rPr>
          <w:rFonts w:hint="cs"/>
          <w:rtl/>
        </w:rPr>
        <w:t>می‌بر</w:t>
      </w:r>
      <w:r w:rsidR="008F4B15" w:rsidRPr="00AB4C3C">
        <w:rPr>
          <w:rFonts w:hint="cs"/>
          <w:rtl/>
        </w:rPr>
        <w:t>م که از زیر پایم ربوده (و دچار لغزش) شوم»</w:t>
      </w:r>
      <w:r w:rsidR="0075782A" w:rsidRPr="00AB4C3C">
        <w:rPr>
          <w:rFonts w:hint="cs"/>
          <w:rtl/>
        </w:rPr>
        <w:t xml:space="preserve">. </w:t>
      </w:r>
    </w:p>
    <w:p w:rsidR="00AB4C3C" w:rsidRDefault="008F4B15" w:rsidP="00AB4C3C">
      <w:pPr>
        <w:pStyle w:val="a4"/>
        <w:rPr>
          <w:rtl/>
        </w:rPr>
      </w:pPr>
      <w:r w:rsidRPr="00AB4C3C">
        <w:rPr>
          <w:rFonts w:hint="cs"/>
          <w:rtl/>
        </w:rPr>
        <w:t>شاعر</w:t>
      </w:r>
      <w:r w:rsidR="00B53612" w:rsidRPr="00AB4C3C">
        <w:rPr>
          <w:rFonts w:hint="cs"/>
          <w:rtl/>
        </w:rPr>
        <w:t xml:space="preserve"> می‌گوید</w:t>
      </w:r>
      <w:r w:rsidR="0075782A" w:rsidRPr="00AB4C3C">
        <w:rPr>
          <w:rFonts w:hint="cs"/>
          <w:rtl/>
        </w:rPr>
        <w:t>:</w:t>
      </w:r>
    </w:p>
    <w:tbl>
      <w:tblPr>
        <w:bidiVisual/>
        <w:tblW w:w="0" w:type="auto"/>
        <w:jc w:val="center"/>
        <w:tblInd w:w="391" w:type="dxa"/>
        <w:tblLook w:val="04A0" w:firstRow="1" w:lastRow="0" w:firstColumn="1" w:lastColumn="0" w:noHBand="0" w:noVBand="1"/>
      </w:tblPr>
      <w:tblGrid>
        <w:gridCol w:w="3039"/>
        <w:gridCol w:w="688"/>
        <w:gridCol w:w="3186"/>
      </w:tblGrid>
      <w:tr w:rsidR="00AB4C3C" w:rsidRPr="00525B3A" w:rsidTr="0093771F">
        <w:trPr>
          <w:jc w:val="center"/>
        </w:trPr>
        <w:tc>
          <w:tcPr>
            <w:tcW w:w="3145" w:type="dxa"/>
            <w:shd w:val="clear" w:color="auto" w:fill="auto"/>
          </w:tcPr>
          <w:p w:rsidR="00AB4C3C" w:rsidRPr="00AB4C3C" w:rsidRDefault="00AB4C3C" w:rsidP="00AB4C3C">
            <w:pPr>
              <w:pStyle w:val="a5"/>
              <w:ind w:firstLine="0"/>
              <w:jc w:val="lowKashida"/>
              <w:rPr>
                <w:sz w:val="2"/>
                <w:szCs w:val="2"/>
                <w:rtl/>
              </w:rPr>
            </w:pPr>
            <w:r w:rsidRPr="00853E83">
              <w:rPr>
                <w:rtl/>
              </w:rPr>
              <w:t>ألم تر أن رب</w:t>
            </w:r>
            <w:r>
              <w:rPr>
                <w:rFonts w:hint="cs"/>
                <w:rtl/>
              </w:rPr>
              <w:t>ك</w:t>
            </w:r>
            <w:r w:rsidRPr="00853E83">
              <w:rPr>
                <w:rtl/>
              </w:rPr>
              <w:t xml:space="preserve"> لیس تحصی</w:t>
            </w:r>
            <w:r>
              <w:rPr>
                <w:rFonts w:hint="cs"/>
                <w:rtl/>
              </w:rPr>
              <w:br/>
            </w:r>
          </w:p>
        </w:tc>
        <w:tc>
          <w:tcPr>
            <w:tcW w:w="709" w:type="dxa"/>
            <w:shd w:val="clear" w:color="auto" w:fill="auto"/>
          </w:tcPr>
          <w:p w:rsidR="00AB4C3C" w:rsidRPr="00525B3A" w:rsidRDefault="00AB4C3C" w:rsidP="00AB4C3C">
            <w:pPr>
              <w:pStyle w:val="a5"/>
              <w:jc w:val="lowKashida"/>
              <w:rPr>
                <w:rtl/>
              </w:rPr>
            </w:pPr>
          </w:p>
        </w:tc>
        <w:tc>
          <w:tcPr>
            <w:tcW w:w="3287" w:type="dxa"/>
            <w:shd w:val="clear" w:color="auto" w:fill="auto"/>
          </w:tcPr>
          <w:p w:rsidR="00AB4C3C" w:rsidRPr="00AB4C3C" w:rsidRDefault="00AB4C3C" w:rsidP="00AB4C3C">
            <w:pPr>
              <w:pStyle w:val="a5"/>
              <w:ind w:firstLine="0"/>
              <w:jc w:val="lowKashida"/>
              <w:rPr>
                <w:sz w:val="2"/>
                <w:szCs w:val="2"/>
                <w:rtl/>
              </w:rPr>
            </w:pPr>
            <w:r w:rsidRPr="00853E83">
              <w:rPr>
                <w:rtl/>
              </w:rPr>
              <w:t>أیـادیه الحـدیثـة والقدیـمة</w:t>
            </w:r>
            <w:r>
              <w:rPr>
                <w:rFonts w:hint="cs"/>
                <w:rtl/>
              </w:rPr>
              <w:br/>
            </w:r>
          </w:p>
        </w:tc>
      </w:tr>
    </w:tbl>
    <w:p w:rsidR="008F4B15" w:rsidRDefault="0075782A" w:rsidP="00AB4C3C">
      <w:pPr>
        <w:pStyle w:val="a4"/>
        <w:rPr>
          <w:rtl/>
        </w:rPr>
      </w:pPr>
      <w:r>
        <w:rPr>
          <w:rFonts w:hint="cs"/>
          <w:rtl/>
          <w:lang w:bidi="fa-IR"/>
        </w:rPr>
        <w:t xml:space="preserve"> </w:t>
      </w:r>
      <w:r w:rsidR="008F4B15" w:rsidRPr="00AB4C3C">
        <w:rPr>
          <w:rFonts w:hint="cs"/>
          <w:rtl/>
        </w:rPr>
        <w:t>«آیا ن</w:t>
      </w:r>
      <w:r w:rsidR="007C6A2D" w:rsidRPr="00AB4C3C">
        <w:rPr>
          <w:rFonts w:hint="cs"/>
          <w:rtl/>
        </w:rPr>
        <w:t>می‌بی</w:t>
      </w:r>
      <w:r w:rsidR="008F4B15" w:rsidRPr="00AB4C3C">
        <w:rPr>
          <w:rFonts w:hint="cs"/>
          <w:rtl/>
        </w:rPr>
        <w:t>نی که جود و کرم فعلی و گذشته پروردگارت</w:t>
      </w:r>
      <w:r w:rsidR="007C6A2D" w:rsidRPr="00AB4C3C">
        <w:rPr>
          <w:rFonts w:hint="cs"/>
          <w:rtl/>
        </w:rPr>
        <w:t>،</w:t>
      </w:r>
      <w:r w:rsidR="004F180B" w:rsidRPr="00AB4C3C">
        <w:rPr>
          <w:rFonts w:hint="cs"/>
          <w:rtl/>
        </w:rPr>
        <w:t xml:space="preserve"> </w:t>
      </w:r>
      <w:r w:rsidR="008F4B15" w:rsidRPr="00AB4C3C">
        <w:rPr>
          <w:rFonts w:hint="cs"/>
          <w:rtl/>
        </w:rPr>
        <w:t>قابل شمارش نیست؟»</w:t>
      </w:r>
    </w:p>
    <w:tbl>
      <w:tblPr>
        <w:bidiVisual/>
        <w:tblW w:w="0" w:type="auto"/>
        <w:jc w:val="center"/>
        <w:tblInd w:w="391" w:type="dxa"/>
        <w:tblLook w:val="04A0" w:firstRow="1" w:lastRow="0" w:firstColumn="1" w:lastColumn="0" w:noHBand="0" w:noVBand="1"/>
      </w:tblPr>
      <w:tblGrid>
        <w:gridCol w:w="3042"/>
        <w:gridCol w:w="688"/>
        <w:gridCol w:w="3183"/>
      </w:tblGrid>
      <w:tr w:rsidR="00A3179B" w:rsidRPr="00525B3A" w:rsidTr="0093771F">
        <w:trPr>
          <w:jc w:val="center"/>
        </w:trPr>
        <w:tc>
          <w:tcPr>
            <w:tcW w:w="3145" w:type="dxa"/>
            <w:shd w:val="clear" w:color="auto" w:fill="auto"/>
          </w:tcPr>
          <w:p w:rsidR="00A3179B" w:rsidRPr="00A3179B" w:rsidRDefault="00A3179B" w:rsidP="00A3179B">
            <w:pPr>
              <w:pStyle w:val="a5"/>
              <w:ind w:firstLine="0"/>
              <w:jc w:val="lowKashida"/>
              <w:rPr>
                <w:sz w:val="2"/>
                <w:szCs w:val="2"/>
                <w:rtl/>
              </w:rPr>
            </w:pPr>
            <w:r w:rsidRPr="00853E83">
              <w:rPr>
                <w:rtl/>
              </w:rPr>
              <w:t>تسل عن الهموم فلیس ش</w:t>
            </w:r>
            <w:r>
              <w:rPr>
                <w:rFonts w:hint="cs"/>
                <w:rtl/>
              </w:rPr>
              <w:t>ي</w:t>
            </w:r>
            <w:r w:rsidRPr="00853E83">
              <w:rPr>
                <w:rtl/>
              </w:rPr>
              <w:t>ء</w:t>
            </w:r>
            <w:r>
              <w:rPr>
                <w:rFonts w:hint="cs"/>
                <w:rtl/>
              </w:rPr>
              <w:br/>
            </w:r>
          </w:p>
        </w:tc>
        <w:tc>
          <w:tcPr>
            <w:tcW w:w="709" w:type="dxa"/>
            <w:shd w:val="clear" w:color="auto" w:fill="auto"/>
          </w:tcPr>
          <w:p w:rsidR="00A3179B" w:rsidRPr="00525B3A" w:rsidRDefault="00A3179B" w:rsidP="00A3179B">
            <w:pPr>
              <w:pStyle w:val="a5"/>
              <w:jc w:val="lowKashida"/>
              <w:rPr>
                <w:rtl/>
              </w:rPr>
            </w:pPr>
          </w:p>
        </w:tc>
        <w:tc>
          <w:tcPr>
            <w:tcW w:w="3287" w:type="dxa"/>
            <w:shd w:val="clear" w:color="auto" w:fill="auto"/>
          </w:tcPr>
          <w:p w:rsidR="00A3179B" w:rsidRPr="00A3179B" w:rsidRDefault="00A3179B" w:rsidP="00A3179B">
            <w:pPr>
              <w:pStyle w:val="a5"/>
              <w:ind w:firstLine="0"/>
              <w:jc w:val="lowKashida"/>
              <w:rPr>
                <w:sz w:val="2"/>
                <w:szCs w:val="2"/>
                <w:rtl/>
              </w:rPr>
            </w:pPr>
            <w:r w:rsidRPr="00853E83">
              <w:rPr>
                <w:rtl/>
              </w:rPr>
              <w:t>یقیم ولا هموم</w:t>
            </w:r>
            <w:r>
              <w:rPr>
                <w:rFonts w:hint="cs"/>
                <w:rtl/>
              </w:rPr>
              <w:t>ك</w:t>
            </w:r>
            <w:r w:rsidRPr="00853E83">
              <w:rPr>
                <w:rtl/>
              </w:rPr>
              <w:t xml:space="preserve"> بالمقیمـه</w:t>
            </w:r>
            <w:r>
              <w:rPr>
                <w:rFonts w:hint="cs"/>
                <w:rtl/>
              </w:rPr>
              <w:br/>
            </w:r>
          </w:p>
        </w:tc>
      </w:tr>
    </w:tbl>
    <w:p w:rsidR="00A3179B" w:rsidRDefault="008F4B15" w:rsidP="00AB4C3C">
      <w:pPr>
        <w:pStyle w:val="a4"/>
        <w:rPr>
          <w:rtl/>
        </w:rPr>
      </w:pPr>
      <w:r w:rsidRPr="00AB4C3C">
        <w:rPr>
          <w:rFonts w:hint="cs"/>
          <w:rtl/>
        </w:rPr>
        <w:t>«خودت را از</w:t>
      </w:r>
      <w:r w:rsidR="00105E79" w:rsidRPr="00AB4C3C">
        <w:rPr>
          <w:rFonts w:hint="cs"/>
          <w:rtl/>
        </w:rPr>
        <w:t xml:space="preserve"> غم‌ها </w:t>
      </w:r>
      <w:r w:rsidRPr="00AB4C3C">
        <w:rPr>
          <w:rFonts w:hint="cs"/>
          <w:rtl/>
        </w:rPr>
        <w:t>و</w:t>
      </w:r>
      <w:r w:rsidR="00AB1DD0" w:rsidRPr="00AB4C3C">
        <w:rPr>
          <w:rFonts w:hint="cs"/>
          <w:rtl/>
        </w:rPr>
        <w:t xml:space="preserve"> ناراحتی‌ها</w:t>
      </w:r>
      <w:r w:rsidRPr="00AB4C3C">
        <w:rPr>
          <w:rFonts w:hint="cs"/>
          <w:rtl/>
        </w:rPr>
        <w:t xml:space="preserve"> بیرون بیاور؛</w:t>
      </w:r>
      <w:r w:rsidR="00C96E34" w:rsidRPr="00AB4C3C">
        <w:rPr>
          <w:rFonts w:hint="cs"/>
          <w:rtl/>
        </w:rPr>
        <w:t xml:space="preserve"> چرا که </w:t>
      </w:r>
      <w:r w:rsidRPr="00AB4C3C">
        <w:rPr>
          <w:rFonts w:hint="cs"/>
          <w:rtl/>
        </w:rPr>
        <w:t>هیچ چیزی</w:t>
      </w:r>
      <w:r w:rsidR="007C6A2D" w:rsidRPr="00AB4C3C">
        <w:rPr>
          <w:rFonts w:hint="cs"/>
          <w:rtl/>
        </w:rPr>
        <w:t>،</w:t>
      </w:r>
      <w:r w:rsidR="004F180B" w:rsidRPr="00AB4C3C">
        <w:rPr>
          <w:rFonts w:hint="cs"/>
          <w:rtl/>
        </w:rPr>
        <w:t xml:space="preserve"> </w:t>
      </w:r>
      <w:r w:rsidRPr="00AB4C3C">
        <w:rPr>
          <w:rFonts w:hint="cs"/>
          <w:rtl/>
        </w:rPr>
        <w:t>ماندگار نیست و</w:t>
      </w:r>
      <w:r w:rsidR="00AB1DD0" w:rsidRPr="00AB4C3C">
        <w:rPr>
          <w:rFonts w:hint="cs"/>
          <w:rtl/>
        </w:rPr>
        <w:t xml:space="preserve"> ناراحتی‌ها</w:t>
      </w:r>
      <w:r w:rsidRPr="00AB4C3C">
        <w:rPr>
          <w:rFonts w:hint="cs"/>
          <w:rtl/>
        </w:rPr>
        <w:t>ی تو نیز ماندگار نخواهند بود»</w:t>
      </w:r>
      <w:r w:rsidR="0075782A" w:rsidRPr="00AB4C3C">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A3179B" w:rsidRPr="00525B3A" w:rsidTr="0093771F">
        <w:trPr>
          <w:jc w:val="center"/>
        </w:trPr>
        <w:tc>
          <w:tcPr>
            <w:tcW w:w="3145" w:type="dxa"/>
            <w:shd w:val="clear" w:color="auto" w:fill="auto"/>
          </w:tcPr>
          <w:p w:rsidR="00A3179B" w:rsidRPr="00A3179B" w:rsidRDefault="00A3179B" w:rsidP="00A3179B">
            <w:pPr>
              <w:pStyle w:val="a5"/>
              <w:ind w:firstLine="0"/>
              <w:jc w:val="lowKashida"/>
              <w:rPr>
                <w:sz w:val="2"/>
                <w:szCs w:val="2"/>
                <w:rtl/>
              </w:rPr>
            </w:pPr>
            <w:r w:rsidRPr="00853E83">
              <w:rPr>
                <w:rtl/>
              </w:rPr>
              <w:t>لعل اللّـه ینـظـر بعـد هذا</w:t>
            </w:r>
            <w:r>
              <w:rPr>
                <w:rFonts w:hint="cs"/>
                <w:rtl/>
              </w:rPr>
              <w:br/>
            </w:r>
          </w:p>
        </w:tc>
        <w:tc>
          <w:tcPr>
            <w:tcW w:w="709" w:type="dxa"/>
            <w:shd w:val="clear" w:color="auto" w:fill="auto"/>
          </w:tcPr>
          <w:p w:rsidR="00A3179B" w:rsidRPr="00525B3A" w:rsidRDefault="00A3179B" w:rsidP="00A3179B">
            <w:pPr>
              <w:pStyle w:val="a5"/>
              <w:jc w:val="lowKashida"/>
              <w:rPr>
                <w:rtl/>
              </w:rPr>
            </w:pPr>
          </w:p>
        </w:tc>
        <w:tc>
          <w:tcPr>
            <w:tcW w:w="3287" w:type="dxa"/>
            <w:shd w:val="clear" w:color="auto" w:fill="auto"/>
          </w:tcPr>
          <w:p w:rsidR="00A3179B" w:rsidRPr="00A3179B" w:rsidRDefault="00A3179B" w:rsidP="00A3179B">
            <w:pPr>
              <w:pStyle w:val="a5"/>
              <w:ind w:firstLine="0"/>
              <w:jc w:val="lowKashida"/>
              <w:rPr>
                <w:sz w:val="2"/>
                <w:szCs w:val="2"/>
                <w:rtl/>
              </w:rPr>
            </w:pPr>
            <w:r w:rsidRPr="00853E83">
              <w:rPr>
                <w:rtl/>
              </w:rPr>
              <w:t>إلیک بنظـرة منـه رحیمه</w:t>
            </w:r>
            <w:r>
              <w:rPr>
                <w:rFonts w:hint="cs"/>
                <w:rtl/>
              </w:rPr>
              <w:br/>
            </w:r>
          </w:p>
        </w:tc>
      </w:tr>
    </w:tbl>
    <w:p w:rsidR="008F4B15" w:rsidRPr="00AB4C3C" w:rsidRDefault="0075782A" w:rsidP="00A3179B">
      <w:pPr>
        <w:pStyle w:val="a4"/>
        <w:rPr>
          <w:rtl/>
        </w:rPr>
      </w:pPr>
      <w:r w:rsidRPr="00AB4C3C">
        <w:rPr>
          <w:rFonts w:hint="cs"/>
          <w:rtl/>
        </w:rPr>
        <w:t xml:space="preserve"> </w:t>
      </w:r>
      <w:r w:rsidR="008F4B15" w:rsidRPr="00AB4C3C">
        <w:rPr>
          <w:rFonts w:hint="cs"/>
          <w:rtl/>
        </w:rPr>
        <w:t>«شاید خداوند بعد از این</w:t>
      </w:r>
      <w:r w:rsidR="007C6A2D" w:rsidRPr="00AB4C3C">
        <w:rPr>
          <w:rFonts w:hint="cs"/>
          <w:rtl/>
        </w:rPr>
        <w:t>،</w:t>
      </w:r>
      <w:r w:rsidR="004F180B" w:rsidRPr="00AB4C3C">
        <w:rPr>
          <w:rFonts w:hint="cs"/>
          <w:rtl/>
        </w:rPr>
        <w:t xml:space="preserve"> </w:t>
      </w:r>
      <w:r w:rsidR="008F4B15" w:rsidRPr="00AB4C3C">
        <w:rPr>
          <w:rFonts w:hint="cs"/>
          <w:rtl/>
        </w:rPr>
        <w:t>به سوی تو نظر رحمتی بنماید»</w:t>
      </w:r>
      <w:r w:rsidRPr="00AB4C3C">
        <w:rPr>
          <w:rFonts w:hint="cs"/>
          <w:rtl/>
        </w:rPr>
        <w:t xml:space="preserve">. </w:t>
      </w:r>
    </w:p>
    <w:p w:rsidR="008F4B15" w:rsidRPr="009F1EA0" w:rsidRDefault="008F4B15" w:rsidP="000012BE">
      <w:pPr>
        <w:pStyle w:val="a"/>
        <w:rPr>
          <w:rtl/>
        </w:rPr>
      </w:pPr>
      <w:bookmarkStart w:id="420" w:name="_Toc275546846"/>
      <w:bookmarkStart w:id="421" w:name="_Toc420959458"/>
      <w:r w:rsidRPr="009F1EA0">
        <w:rPr>
          <w:rFonts w:hint="cs"/>
          <w:rtl/>
        </w:rPr>
        <w:t>قیمت تو، بهشت است</w:t>
      </w:r>
      <w:bookmarkEnd w:id="420"/>
      <w:bookmarkEnd w:id="421"/>
    </w:p>
    <w:p w:rsidR="00481A10" w:rsidRDefault="008F4B15" w:rsidP="00481A10">
      <w:pPr>
        <w:pStyle w:val="a4"/>
        <w:rPr>
          <w:rtl/>
        </w:rPr>
      </w:pPr>
      <w:r w:rsidRPr="00481A10">
        <w:rPr>
          <w:rFonts w:hint="cs"/>
          <w:rtl/>
        </w:rPr>
        <w:t>شاعر</w:t>
      </w:r>
      <w:r w:rsidR="00B53612" w:rsidRPr="00481A10">
        <w:rPr>
          <w:rFonts w:hint="cs"/>
          <w:rtl/>
        </w:rPr>
        <w:t xml:space="preserve"> می‌گوید</w:t>
      </w:r>
      <w:r w:rsidR="0075782A" w:rsidRPr="00481A10">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481A10" w:rsidRPr="00525B3A" w:rsidTr="0093771F">
        <w:trPr>
          <w:jc w:val="center"/>
        </w:trPr>
        <w:tc>
          <w:tcPr>
            <w:tcW w:w="3145" w:type="dxa"/>
            <w:shd w:val="clear" w:color="auto" w:fill="auto"/>
          </w:tcPr>
          <w:p w:rsidR="00481A10" w:rsidRPr="00481A10" w:rsidRDefault="00481A10" w:rsidP="00481A10">
            <w:pPr>
              <w:pStyle w:val="a5"/>
              <w:ind w:firstLine="0"/>
              <w:jc w:val="lowKashida"/>
              <w:rPr>
                <w:sz w:val="2"/>
                <w:szCs w:val="2"/>
                <w:rtl/>
              </w:rPr>
            </w:pPr>
            <w:r w:rsidRPr="000919B6">
              <w:rPr>
                <w:rtl/>
              </w:rPr>
              <w:t>نفس</w:t>
            </w:r>
            <w:r>
              <w:rPr>
                <w:rFonts w:hint="cs"/>
                <w:rtl/>
              </w:rPr>
              <w:t>ي</w:t>
            </w:r>
            <w:r w:rsidRPr="000919B6">
              <w:rPr>
                <w:rtl/>
              </w:rPr>
              <w:t xml:space="preserve"> الت</w:t>
            </w:r>
            <w:r>
              <w:rPr>
                <w:rFonts w:hint="cs"/>
                <w:rtl/>
              </w:rPr>
              <w:t>ي</w:t>
            </w:r>
            <w:r w:rsidRPr="000919B6">
              <w:rPr>
                <w:rtl/>
              </w:rPr>
              <w:t xml:space="preserve"> تمل</w:t>
            </w:r>
            <w:r>
              <w:rPr>
                <w:rFonts w:hint="cs"/>
                <w:rtl/>
              </w:rPr>
              <w:t>ك</w:t>
            </w:r>
            <w:r w:rsidRPr="000919B6">
              <w:rPr>
                <w:rtl/>
              </w:rPr>
              <w:t xml:space="preserve"> ال</w:t>
            </w:r>
            <w:r>
              <w:rPr>
                <w:rFonts w:hint="cs"/>
                <w:rtl/>
              </w:rPr>
              <w:t>أ</w:t>
            </w:r>
            <w:r w:rsidRPr="000919B6">
              <w:rPr>
                <w:rtl/>
              </w:rPr>
              <w:t>شیاء ذاهبة</w:t>
            </w:r>
            <w:r>
              <w:rPr>
                <w:rFonts w:hint="cs"/>
                <w:rtl/>
              </w:rPr>
              <w:br/>
            </w:r>
          </w:p>
        </w:tc>
        <w:tc>
          <w:tcPr>
            <w:tcW w:w="709" w:type="dxa"/>
            <w:shd w:val="clear" w:color="auto" w:fill="auto"/>
          </w:tcPr>
          <w:p w:rsidR="00481A10" w:rsidRPr="00525B3A" w:rsidRDefault="00481A10" w:rsidP="00481A10">
            <w:pPr>
              <w:pStyle w:val="a5"/>
              <w:jc w:val="lowKashida"/>
              <w:rPr>
                <w:rtl/>
              </w:rPr>
            </w:pPr>
          </w:p>
        </w:tc>
        <w:tc>
          <w:tcPr>
            <w:tcW w:w="3287" w:type="dxa"/>
            <w:shd w:val="clear" w:color="auto" w:fill="auto"/>
          </w:tcPr>
          <w:p w:rsidR="00481A10" w:rsidRPr="00481A10" w:rsidRDefault="00481A10" w:rsidP="00481A10">
            <w:pPr>
              <w:pStyle w:val="a5"/>
              <w:ind w:firstLine="0"/>
              <w:jc w:val="lowKashida"/>
              <w:rPr>
                <w:sz w:val="2"/>
                <w:szCs w:val="2"/>
                <w:rtl/>
              </w:rPr>
            </w:pPr>
            <w:r w:rsidRPr="000919B6">
              <w:rPr>
                <w:rtl/>
              </w:rPr>
              <w:t>فکیف أبکی علی ش</w:t>
            </w:r>
            <w:r>
              <w:rPr>
                <w:rFonts w:hint="cs"/>
                <w:rtl/>
              </w:rPr>
              <w:t>يء</w:t>
            </w:r>
            <w:r w:rsidRPr="000919B6">
              <w:rPr>
                <w:rtl/>
              </w:rPr>
              <w:t xml:space="preserve"> إذا ذهبا</w:t>
            </w:r>
            <w:r>
              <w:rPr>
                <w:rFonts w:hint="cs"/>
                <w:rtl/>
              </w:rPr>
              <w:br/>
            </w:r>
          </w:p>
        </w:tc>
      </w:tr>
    </w:tbl>
    <w:p w:rsidR="008F4B15" w:rsidRPr="00481A10" w:rsidRDefault="0075782A" w:rsidP="00481A10">
      <w:pPr>
        <w:pStyle w:val="a4"/>
        <w:rPr>
          <w:rtl/>
        </w:rPr>
      </w:pPr>
      <w:r w:rsidRPr="00481A10">
        <w:rPr>
          <w:rFonts w:hint="cs"/>
          <w:rtl/>
        </w:rPr>
        <w:t xml:space="preserve"> </w:t>
      </w:r>
      <w:r w:rsidR="008F4B15" w:rsidRPr="00481A10">
        <w:rPr>
          <w:rFonts w:hint="cs"/>
          <w:rtl/>
        </w:rPr>
        <w:t>«خودم که صاحب چیزها هستم</w:t>
      </w:r>
      <w:r w:rsidR="007C6A2D" w:rsidRPr="00481A10">
        <w:rPr>
          <w:rFonts w:hint="cs"/>
          <w:rtl/>
        </w:rPr>
        <w:t>،</w:t>
      </w:r>
      <w:r w:rsidR="004F180B" w:rsidRPr="00481A10">
        <w:rPr>
          <w:rFonts w:hint="cs"/>
          <w:rtl/>
        </w:rPr>
        <w:t xml:space="preserve"> </w:t>
      </w:r>
      <w:r w:rsidR="008F4B15" w:rsidRPr="00481A10">
        <w:rPr>
          <w:rFonts w:hint="cs"/>
          <w:rtl/>
        </w:rPr>
        <w:t xml:space="preserve">از بین </w:t>
      </w:r>
      <w:r w:rsidR="00A235EC" w:rsidRPr="00481A10">
        <w:rPr>
          <w:rFonts w:hint="cs"/>
          <w:rtl/>
        </w:rPr>
        <w:t>می‌رو</w:t>
      </w:r>
      <w:r w:rsidR="008F4B15" w:rsidRPr="00481A10">
        <w:rPr>
          <w:rFonts w:hint="cs"/>
          <w:rtl/>
        </w:rPr>
        <w:t>م؛ پس چگونه به خاطر از دست دادن چیزی گریه کنم»؟</w:t>
      </w:r>
    </w:p>
    <w:p w:rsidR="008F4B15" w:rsidRPr="00481A10" w:rsidRDefault="008F4B15" w:rsidP="00481A10">
      <w:pPr>
        <w:pStyle w:val="a4"/>
        <w:rPr>
          <w:rtl/>
        </w:rPr>
      </w:pPr>
      <w:r w:rsidRPr="00481A10">
        <w:rPr>
          <w:rFonts w:hint="cs"/>
          <w:rtl/>
        </w:rPr>
        <w:t>دنیا با تمام طلا</w:t>
      </w:r>
      <w:r w:rsidR="007C6A2D" w:rsidRPr="00481A10">
        <w:rPr>
          <w:rFonts w:hint="cs"/>
          <w:rtl/>
        </w:rPr>
        <w:t>،</w:t>
      </w:r>
      <w:r w:rsidR="004F180B" w:rsidRPr="00481A10">
        <w:rPr>
          <w:rFonts w:hint="cs"/>
          <w:rtl/>
        </w:rPr>
        <w:t xml:space="preserve"> </w:t>
      </w:r>
      <w:r w:rsidRPr="00481A10">
        <w:rPr>
          <w:rFonts w:hint="cs"/>
          <w:rtl/>
        </w:rPr>
        <w:t>نقره</w:t>
      </w:r>
      <w:r w:rsidR="007C6A2D" w:rsidRPr="00481A10">
        <w:rPr>
          <w:rFonts w:hint="cs"/>
          <w:rtl/>
        </w:rPr>
        <w:t>،</w:t>
      </w:r>
      <w:r w:rsidR="004F180B" w:rsidRPr="00481A10">
        <w:rPr>
          <w:rFonts w:hint="cs"/>
          <w:rtl/>
        </w:rPr>
        <w:t xml:space="preserve"> </w:t>
      </w:r>
      <w:r w:rsidRPr="00481A10">
        <w:rPr>
          <w:rFonts w:hint="cs"/>
          <w:rtl/>
        </w:rPr>
        <w:t>مقام</w:t>
      </w:r>
      <w:r w:rsidR="00A9257E">
        <w:rPr>
          <w:rFonts w:hint="eastAsia"/>
          <w:rtl/>
        </w:rPr>
        <w:t>‌</w:t>
      </w:r>
      <w:r w:rsidRPr="00481A10">
        <w:rPr>
          <w:rFonts w:hint="cs"/>
          <w:rtl/>
        </w:rPr>
        <w:t>ها</w:t>
      </w:r>
      <w:r w:rsidR="007C6A2D" w:rsidRPr="00481A10">
        <w:rPr>
          <w:rFonts w:hint="cs"/>
          <w:rtl/>
        </w:rPr>
        <w:t>،</w:t>
      </w:r>
      <w:r w:rsidR="00C97F12">
        <w:rPr>
          <w:rFonts w:hint="cs"/>
          <w:rtl/>
        </w:rPr>
        <w:t xml:space="preserve"> کاخ‌ها </w:t>
      </w:r>
      <w:r w:rsidRPr="00481A10">
        <w:rPr>
          <w:rFonts w:hint="cs"/>
          <w:rtl/>
        </w:rPr>
        <w:t>و قصرهایش</w:t>
      </w:r>
      <w:r w:rsidR="007C6A2D" w:rsidRPr="00481A10">
        <w:rPr>
          <w:rFonts w:hint="cs"/>
          <w:rtl/>
        </w:rPr>
        <w:t>،</w:t>
      </w:r>
      <w:r w:rsidR="004F180B" w:rsidRPr="00481A10">
        <w:rPr>
          <w:rFonts w:hint="cs"/>
          <w:rtl/>
        </w:rPr>
        <w:t xml:space="preserve"> </w:t>
      </w:r>
      <w:r w:rsidRPr="00481A10">
        <w:rPr>
          <w:rFonts w:hint="cs"/>
          <w:rtl/>
        </w:rPr>
        <w:t>ارزش یک قطره اشک را ندارد</w:t>
      </w:r>
      <w:r w:rsidR="0075782A" w:rsidRPr="00481A10">
        <w:rPr>
          <w:rFonts w:hint="cs"/>
          <w:rtl/>
        </w:rPr>
        <w:t xml:space="preserve">. </w:t>
      </w:r>
      <w:r w:rsidRPr="00481A10">
        <w:rPr>
          <w:rFonts w:hint="cs"/>
          <w:rtl/>
        </w:rPr>
        <w:t>در ترمذی از پیامبر</w:t>
      </w:r>
      <w:r w:rsidR="00787B6E" w:rsidRPr="00787B6E">
        <w:rPr>
          <w:rFonts w:cs="CTraditional Arabic" w:hint="cs"/>
          <w:rtl/>
        </w:rPr>
        <w:t xml:space="preserve"> ج</w:t>
      </w:r>
      <w:r w:rsidRPr="00481A10">
        <w:rPr>
          <w:rFonts w:hint="cs"/>
          <w:rtl/>
        </w:rPr>
        <w:t xml:space="preserve"> روایت شده که فرموده است</w:t>
      </w:r>
      <w:r w:rsidR="0075782A" w:rsidRPr="00481A10">
        <w:rPr>
          <w:rFonts w:hint="cs"/>
          <w:rtl/>
        </w:rPr>
        <w:t xml:space="preserve">: </w:t>
      </w:r>
      <w:r w:rsidRPr="00481A10">
        <w:rPr>
          <w:rFonts w:hint="cs"/>
          <w:rtl/>
        </w:rPr>
        <w:t>«دنیا و آنچه که در دنیا است</w:t>
      </w:r>
      <w:r w:rsidR="007C6A2D" w:rsidRPr="00481A10">
        <w:rPr>
          <w:rFonts w:hint="cs"/>
          <w:rtl/>
        </w:rPr>
        <w:t>،</w:t>
      </w:r>
      <w:r w:rsidR="004F180B" w:rsidRPr="00481A10">
        <w:rPr>
          <w:rFonts w:hint="cs"/>
          <w:rtl/>
        </w:rPr>
        <w:t xml:space="preserve"> </w:t>
      </w:r>
      <w:r w:rsidRPr="00481A10">
        <w:rPr>
          <w:rFonts w:hint="cs"/>
          <w:rtl/>
        </w:rPr>
        <w:t>ملعون هستند بجز ذکر خدا و آنچه که به آن نزدیک و شبیه است و دانشمند و دانش آموز»</w:t>
      </w:r>
      <w:r w:rsidR="0075782A" w:rsidRPr="00481A10">
        <w:rPr>
          <w:rFonts w:hint="cs"/>
          <w:rtl/>
        </w:rPr>
        <w:t xml:space="preserve">. </w:t>
      </w:r>
    </w:p>
    <w:p w:rsidR="00A9257E" w:rsidRDefault="008F4B15" w:rsidP="00481A10">
      <w:pPr>
        <w:pStyle w:val="a4"/>
        <w:rPr>
          <w:rtl/>
        </w:rPr>
      </w:pPr>
      <w:r w:rsidRPr="00481A10">
        <w:rPr>
          <w:rFonts w:hint="cs"/>
          <w:rtl/>
        </w:rPr>
        <w:t>متاع و دارایی</w:t>
      </w:r>
      <w:r w:rsidR="00A9257E">
        <w:rPr>
          <w:rFonts w:hint="eastAsia"/>
          <w:rtl/>
        </w:rPr>
        <w:t>‌</w:t>
      </w:r>
      <w:r w:rsidRPr="00481A10">
        <w:rPr>
          <w:rFonts w:hint="cs"/>
          <w:rtl/>
        </w:rPr>
        <w:t>های دنیا</w:t>
      </w:r>
      <w:r w:rsidR="007C6A2D" w:rsidRPr="00481A10">
        <w:rPr>
          <w:rFonts w:hint="cs"/>
          <w:rtl/>
        </w:rPr>
        <w:t>،</w:t>
      </w:r>
      <w:r w:rsidR="004F180B" w:rsidRPr="00481A10">
        <w:rPr>
          <w:rFonts w:hint="cs"/>
          <w:rtl/>
        </w:rPr>
        <w:t xml:space="preserve"> </w:t>
      </w:r>
      <w:r w:rsidRPr="00481A10">
        <w:rPr>
          <w:rFonts w:hint="cs"/>
          <w:rtl/>
        </w:rPr>
        <w:t>فقط امانت</w:t>
      </w:r>
      <w:r w:rsidR="00A9257E">
        <w:rPr>
          <w:rFonts w:hint="eastAsia"/>
          <w:rtl/>
        </w:rPr>
        <w:t>‌</w:t>
      </w:r>
      <w:r w:rsidRPr="00481A10">
        <w:rPr>
          <w:rFonts w:hint="cs"/>
          <w:rtl/>
        </w:rPr>
        <w:t xml:space="preserve">هایی هستند که مدتی در اختیار ما </w:t>
      </w:r>
      <w:r w:rsidR="00A235EC" w:rsidRPr="00481A10">
        <w:rPr>
          <w:rFonts w:hint="cs"/>
          <w:rtl/>
        </w:rPr>
        <w:t>می‌با</w:t>
      </w:r>
      <w:r w:rsidRPr="00481A10">
        <w:rPr>
          <w:rFonts w:hint="cs"/>
          <w:rtl/>
        </w:rPr>
        <w:t>شند</w:t>
      </w:r>
      <w:r w:rsidR="0075782A" w:rsidRPr="00481A10">
        <w:rPr>
          <w:rFonts w:hint="cs"/>
          <w:rtl/>
        </w:rPr>
        <w:t xml:space="preserve">. </w:t>
      </w:r>
      <w:r w:rsidRPr="00481A10">
        <w:rPr>
          <w:rFonts w:hint="cs"/>
          <w:rtl/>
        </w:rPr>
        <w:t>لبید</w:t>
      </w:r>
      <w:r w:rsidR="007C6A2D" w:rsidRPr="00481A10">
        <w:rPr>
          <w:rFonts w:hint="cs"/>
          <w:rtl/>
        </w:rPr>
        <w:t>،</w:t>
      </w:r>
      <w:r w:rsidR="00B53612" w:rsidRPr="00481A10">
        <w:rPr>
          <w:rFonts w:hint="cs"/>
          <w:rtl/>
        </w:rPr>
        <w:t xml:space="preserve"> می‌گوید</w:t>
      </w:r>
      <w:r w:rsidR="0075782A" w:rsidRPr="00481A10">
        <w:rPr>
          <w:rFonts w:hint="cs"/>
          <w:rtl/>
        </w:rPr>
        <w:t>:</w:t>
      </w:r>
    </w:p>
    <w:tbl>
      <w:tblPr>
        <w:bidiVisual/>
        <w:tblW w:w="0" w:type="auto"/>
        <w:jc w:val="center"/>
        <w:tblInd w:w="391" w:type="dxa"/>
        <w:tblLook w:val="04A0" w:firstRow="1" w:lastRow="0" w:firstColumn="1" w:lastColumn="0" w:noHBand="0" w:noVBand="1"/>
      </w:tblPr>
      <w:tblGrid>
        <w:gridCol w:w="3049"/>
        <w:gridCol w:w="687"/>
        <w:gridCol w:w="3177"/>
      </w:tblGrid>
      <w:tr w:rsidR="00A9257E" w:rsidRPr="00525B3A" w:rsidTr="0093771F">
        <w:trPr>
          <w:jc w:val="center"/>
        </w:trPr>
        <w:tc>
          <w:tcPr>
            <w:tcW w:w="3145" w:type="dxa"/>
            <w:shd w:val="clear" w:color="auto" w:fill="auto"/>
          </w:tcPr>
          <w:p w:rsidR="00A9257E" w:rsidRPr="00A9257E" w:rsidRDefault="00A9257E" w:rsidP="00A9257E">
            <w:pPr>
              <w:pStyle w:val="a5"/>
              <w:ind w:firstLine="0"/>
              <w:jc w:val="lowKashida"/>
              <w:rPr>
                <w:sz w:val="2"/>
                <w:szCs w:val="2"/>
                <w:rtl/>
              </w:rPr>
            </w:pPr>
            <w:r w:rsidRPr="000919B6">
              <w:rPr>
                <w:rtl/>
              </w:rPr>
              <w:t>وما المال والأهلون إلا ودائع</w:t>
            </w:r>
            <w:r>
              <w:rPr>
                <w:rFonts w:hint="cs"/>
                <w:rtl/>
              </w:rPr>
              <w:br/>
            </w:r>
          </w:p>
        </w:tc>
        <w:tc>
          <w:tcPr>
            <w:tcW w:w="709" w:type="dxa"/>
            <w:shd w:val="clear" w:color="auto" w:fill="auto"/>
          </w:tcPr>
          <w:p w:rsidR="00A9257E" w:rsidRPr="00525B3A" w:rsidRDefault="00A9257E" w:rsidP="00A9257E">
            <w:pPr>
              <w:pStyle w:val="a5"/>
              <w:jc w:val="lowKashida"/>
              <w:rPr>
                <w:rtl/>
              </w:rPr>
            </w:pPr>
          </w:p>
        </w:tc>
        <w:tc>
          <w:tcPr>
            <w:tcW w:w="3287" w:type="dxa"/>
            <w:shd w:val="clear" w:color="auto" w:fill="auto"/>
          </w:tcPr>
          <w:p w:rsidR="00A9257E" w:rsidRPr="00A9257E" w:rsidRDefault="00A9257E" w:rsidP="00A9257E">
            <w:pPr>
              <w:pStyle w:val="a5"/>
              <w:ind w:firstLine="0"/>
              <w:jc w:val="lowKashida"/>
              <w:rPr>
                <w:sz w:val="2"/>
                <w:szCs w:val="2"/>
                <w:rtl/>
              </w:rPr>
            </w:pPr>
            <w:r w:rsidRPr="000919B6">
              <w:rPr>
                <w:rtl/>
              </w:rPr>
              <w:t>ولا بد یومـاً ان ترد الودائـع</w:t>
            </w:r>
            <w:r>
              <w:rPr>
                <w:rFonts w:hint="cs"/>
                <w:rtl/>
              </w:rPr>
              <w:br/>
            </w:r>
          </w:p>
        </w:tc>
      </w:tr>
    </w:tbl>
    <w:p w:rsidR="008F4B15" w:rsidRPr="00481A10" w:rsidRDefault="0075782A" w:rsidP="00A9257E">
      <w:pPr>
        <w:pStyle w:val="a4"/>
        <w:rPr>
          <w:rtl/>
        </w:rPr>
      </w:pPr>
      <w:r w:rsidRPr="00481A10">
        <w:rPr>
          <w:rFonts w:hint="cs"/>
          <w:rtl/>
        </w:rPr>
        <w:t xml:space="preserve"> </w:t>
      </w:r>
      <w:r w:rsidR="008F4B15" w:rsidRPr="00481A10">
        <w:rPr>
          <w:rFonts w:hint="cs"/>
          <w:rtl/>
        </w:rPr>
        <w:t>«مال و خانواده</w:t>
      </w:r>
      <w:r w:rsidR="007C6A2D" w:rsidRPr="00481A10">
        <w:rPr>
          <w:rFonts w:hint="cs"/>
          <w:rtl/>
        </w:rPr>
        <w:t>،</w:t>
      </w:r>
      <w:r w:rsidR="004F180B" w:rsidRPr="00481A10">
        <w:rPr>
          <w:rFonts w:hint="cs"/>
          <w:rtl/>
        </w:rPr>
        <w:t xml:space="preserve"> </w:t>
      </w:r>
      <w:r w:rsidR="008F4B15" w:rsidRPr="00481A10">
        <w:rPr>
          <w:rFonts w:hint="cs"/>
          <w:rtl/>
        </w:rPr>
        <w:t>امانتهایی بیش نیستند و امانتها باید روزی برگردانده شوند»</w:t>
      </w:r>
      <w:r w:rsidRPr="00481A10">
        <w:rPr>
          <w:rFonts w:hint="cs"/>
          <w:rtl/>
        </w:rPr>
        <w:t xml:space="preserve">. </w:t>
      </w:r>
    </w:p>
    <w:p w:rsidR="00A9257E" w:rsidRDefault="008F4B15" w:rsidP="00481A10">
      <w:pPr>
        <w:pStyle w:val="a4"/>
        <w:rPr>
          <w:rtl/>
        </w:rPr>
      </w:pPr>
      <w:r w:rsidRPr="00481A10">
        <w:rPr>
          <w:rFonts w:hint="cs"/>
          <w:rtl/>
        </w:rPr>
        <w:t>ثروت</w:t>
      </w:r>
      <w:r w:rsidR="00A9257E">
        <w:rPr>
          <w:rFonts w:hint="eastAsia"/>
          <w:rtl/>
        </w:rPr>
        <w:t>‌</w:t>
      </w:r>
      <w:r w:rsidRPr="00481A10">
        <w:rPr>
          <w:rFonts w:hint="cs"/>
          <w:rtl/>
        </w:rPr>
        <w:t>های هنگفت</w:t>
      </w:r>
      <w:r w:rsidR="007C6A2D" w:rsidRPr="00481A10">
        <w:rPr>
          <w:rFonts w:hint="cs"/>
          <w:rtl/>
        </w:rPr>
        <w:t>،</w:t>
      </w:r>
      <w:r w:rsidR="004F180B" w:rsidRPr="00481A10">
        <w:rPr>
          <w:rFonts w:hint="cs"/>
          <w:rtl/>
        </w:rPr>
        <w:t xml:space="preserve"> </w:t>
      </w:r>
      <w:r w:rsidRPr="00481A10">
        <w:rPr>
          <w:rFonts w:hint="cs"/>
          <w:rtl/>
        </w:rPr>
        <w:t>املاک و ماشین</w:t>
      </w:r>
      <w:r w:rsidR="00A9257E">
        <w:rPr>
          <w:rFonts w:hint="eastAsia"/>
          <w:rtl/>
        </w:rPr>
        <w:t>‌</w:t>
      </w:r>
      <w:r w:rsidRPr="00481A10">
        <w:rPr>
          <w:rFonts w:hint="cs"/>
          <w:rtl/>
        </w:rPr>
        <w:t>ها</w:t>
      </w:r>
      <w:r w:rsidR="007C6A2D" w:rsidRPr="00481A10">
        <w:rPr>
          <w:rFonts w:hint="cs"/>
          <w:rtl/>
        </w:rPr>
        <w:t>،</w:t>
      </w:r>
      <w:r w:rsidR="004F180B" w:rsidRPr="00481A10">
        <w:rPr>
          <w:rFonts w:hint="cs"/>
          <w:rtl/>
        </w:rPr>
        <w:t xml:space="preserve"> </w:t>
      </w:r>
      <w:r w:rsidRPr="00481A10">
        <w:rPr>
          <w:rFonts w:hint="cs"/>
          <w:rtl/>
        </w:rPr>
        <w:t>یک لحظه هم زمان مرگ انسان را به تأخیر</w:t>
      </w:r>
      <w:r w:rsidR="00466CB9" w:rsidRPr="00481A10">
        <w:rPr>
          <w:rFonts w:hint="cs"/>
          <w:rtl/>
        </w:rPr>
        <w:t xml:space="preserve"> نمی‌</w:t>
      </w:r>
      <w:r w:rsidRPr="00481A10">
        <w:rPr>
          <w:rFonts w:hint="cs"/>
          <w:rtl/>
        </w:rPr>
        <w:t>اندازند</w:t>
      </w:r>
      <w:r w:rsidR="0075782A" w:rsidRPr="00481A10">
        <w:rPr>
          <w:rFonts w:hint="cs"/>
          <w:rtl/>
        </w:rPr>
        <w:t xml:space="preserve">. </w:t>
      </w:r>
      <w:r w:rsidRPr="00481A10">
        <w:rPr>
          <w:rFonts w:hint="cs"/>
          <w:rtl/>
        </w:rPr>
        <w:t>حاتم طایی</w:t>
      </w:r>
      <w:r w:rsidR="00B53612" w:rsidRPr="00481A10">
        <w:rPr>
          <w:rFonts w:hint="cs"/>
          <w:rtl/>
        </w:rPr>
        <w:t xml:space="preserve"> می‌گوید</w:t>
      </w:r>
      <w:r w:rsidR="0075782A" w:rsidRPr="00481A10">
        <w:rPr>
          <w:rFonts w:hint="cs"/>
          <w:rtl/>
        </w:rPr>
        <w:t>:</w:t>
      </w:r>
    </w:p>
    <w:tbl>
      <w:tblPr>
        <w:bidiVisual/>
        <w:tblW w:w="0" w:type="auto"/>
        <w:jc w:val="center"/>
        <w:tblInd w:w="391" w:type="dxa"/>
        <w:tblLook w:val="04A0" w:firstRow="1" w:lastRow="0" w:firstColumn="1" w:lastColumn="0" w:noHBand="0" w:noVBand="1"/>
      </w:tblPr>
      <w:tblGrid>
        <w:gridCol w:w="3039"/>
        <w:gridCol w:w="688"/>
        <w:gridCol w:w="3186"/>
      </w:tblGrid>
      <w:tr w:rsidR="00A9257E" w:rsidRPr="00525B3A" w:rsidTr="0093771F">
        <w:trPr>
          <w:jc w:val="center"/>
        </w:trPr>
        <w:tc>
          <w:tcPr>
            <w:tcW w:w="3145" w:type="dxa"/>
            <w:shd w:val="clear" w:color="auto" w:fill="auto"/>
          </w:tcPr>
          <w:p w:rsidR="00A9257E" w:rsidRPr="00A9257E" w:rsidRDefault="00A9257E" w:rsidP="00A9257E">
            <w:pPr>
              <w:pStyle w:val="a5"/>
              <w:ind w:firstLine="0"/>
              <w:jc w:val="lowKashida"/>
              <w:rPr>
                <w:sz w:val="2"/>
                <w:szCs w:val="2"/>
                <w:rtl/>
              </w:rPr>
            </w:pPr>
            <w:r w:rsidRPr="000919B6">
              <w:rPr>
                <w:rtl/>
              </w:rPr>
              <w:lastRenderedPageBreak/>
              <w:t>لعمر</w:t>
            </w:r>
            <w:r>
              <w:rPr>
                <w:rFonts w:hint="cs"/>
                <w:rtl/>
              </w:rPr>
              <w:t>ك</w:t>
            </w:r>
            <w:r w:rsidRPr="000919B6">
              <w:rPr>
                <w:rtl/>
              </w:rPr>
              <w:t xml:space="preserve"> ما یغن</w:t>
            </w:r>
            <w:r>
              <w:rPr>
                <w:rFonts w:hint="cs"/>
                <w:rtl/>
              </w:rPr>
              <w:t>ي</w:t>
            </w:r>
            <w:r w:rsidRPr="000919B6">
              <w:rPr>
                <w:rtl/>
              </w:rPr>
              <w:t xml:space="preserve"> الثراء عن الفتی</w:t>
            </w:r>
            <w:r>
              <w:rPr>
                <w:rFonts w:hint="cs"/>
                <w:rtl/>
              </w:rPr>
              <w:br/>
            </w:r>
          </w:p>
        </w:tc>
        <w:tc>
          <w:tcPr>
            <w:tcW w:w="709" w:type="dxa"/>
            <w:shd w:val="clear" w:color="auto" w:fill="auto"/>
          </w:tcPr>
          <w:p w:rsidR="00A9257E" w:rsidRPr="00525B3A" w:rsidRDefault="00A9257E" w:rsidP="00A9257E">
            <w:pPr>
              <w:pStyle w:val="a5"/>
              <w:jc w:val="lowKashida"/>
              <w:rPr>
                <w:rtl/>
              </w:rPr>
            </w:pPr>
          </w:p>
        </w:tc>
        <w:tc>
          <w:tcPr>
            <w:tcW w:w="3287" w:type="dxa"/>
            <w:shd w:val="clear" w:color="auto" w:fill="auto"/>
          </w:tcPr>
          <w:p w:rsidR="00A9257E" w:rsidRPr="00A9257E" w:rsidRDefault="00A9257E" w:rsidP="00A9257E">
            <w:pPr>
              <w:pStyle w:val="a5"/>
              <w:ind w:firstLine="0"/>
              <w:jc w:val="lowKashida"/>
              <w:rPr>
                <w:sz w:val="2"/>
                <w:szCs w:val="2"/>
                <w:rtl/>
              </w:rPr>
            </w:pPr>
            <w:r>
              <w:rPr>
                <w:rFonts w:hint="cs"/>
                <w:rtl/>
              </w:rPr>
              <w:t>إ</w:t>
            </w:r>
            <w:r w:rsidRPr="000919B6">
              <w:rPr>
                <w:rtl/>
              </w:rPr>
              <w:t>ذا حشرجت یوماً وضاق بها الصدر</w:t>
            </w:r>
            <w:r>
              <w:rPr>
                <w:rFonts w:hint="cs"/>
                <w:rtl/>
              </w:rPr>
              <w:br/>
            </w:r>
          </w:p>
        </w:tc>
      </w:tr>
    </w:tbl>
    <w:p w:rsidR="008F4B15" w:rsidRPr="00481A10" w:rsidRDefault="0075782A" w:rsidP="00A9257E">
      <w:pPr>
        <w:pStyle w:val="a4"/>
        <w:rPr>
          <w:rtl/>
        </w:rPr>
      </w:pPr>
      <w:r w:rsidRPr="00481A10">
        <w:rPr>
          <w:rFonts w:hint="cs"/>
          <w:rtl/>
        </w:rPr>
        <w:t xml:space="preserve"> </w:t>
      </w:r>
      <w:r w:rsidR="008F4B15" w:rsidRPr="00481A10">
        <w:rPr>
          <w:rFonts w:hint="cs"/>
          <w:rtl/>
        </w:rPr>
        <w:t xml:space="preserve">«سوگند </w:t>
      </w:r>
      <w:r w:rsidR="0056151E" w:rsidRPr="00481A10">
        <w:rPr>
          <w:rFonts w:hint="cs"/>
          <w:rtl/>
        </w:rPr>
        <w:t>می‌خو</w:t>
      </w:r>
      <w:r w:rsidR="008F4B15" w:rsidRPr="00481A10">
        <w:rPr>
          <w:rFonts w:hint="cs"/>
          <w:rtl/>
        </w:rPr>
        <w:t xml:space="preserve">رم آنگاه که مرگ فرا </w:t>
      </w:r>
      <w:r w:rsidR="00310BD5" w:rsidRPr="00481A10">
        <w:rPr>
          <w:rFonts w:hint="cs"/>
          <w:rtl/>
        </w:rPr>
        <w:t>می‌رس</w:t>
      </w:r>
      <w:r w:rsidR="008F4B15" w:rsidRPr="00481A10">
        <w:rPr>
          <w:rFonts w:hint="cs"/>
          <w:rtl/>
        </w:rPr>
        <w:t xml:space="preserve">د و نفس به آخر </w:t>
      </w:r>
      <w:r w:rsidRPr="00481A10">
        <w:rPr>
          <w:rFonts w:hint="cs"/>
          <w:rtl/>
        </w:rPr>
        <w:t>می‌آی</w:t>
      </w:r>
      <w:r w:rsidR="008F4B15" w:rsidRPr="00481A10">
        <w:rPr>
          <w:rFonts w:hint="cs"/>
          <w:rtl/>
        </w:rPr>
        <w:t>د</w:t>
      </w:r>
      <w:r w:rsidR="007C6A2D" w:rsidRPr="00481A10">
        <w:rPr>
          <w:rFonts w:hint="cs"/>
          <w:rtl/>
        </w:rPr>
        <w:t>،</w:t>
      </w:r>
      <w:r w:rsidR="004F180B" w:rsidRPr="00481A10">
        <w:rPr>
          <w:rFonts w:hint="cs"/>
          <w:rtl/>
        </w:rPr>
        <w:t xml:space="preserve"> </w:t>
      </w:r>
      <w:r w:rsidR="008F4B15" w:rsidRPr="00481A10">
        <w:rPr>
          <w:rFonts w:hint="cs"/>
          <w:rtl/>
        </w:rPr>
        <w:t>ثروت و دارایی</w:t>
      </w:r>
      <w:r w:rsidR="007C6A2D" w:rsidRPr="00481A10">
        <w:rPr>
          <w:rFonts w:hint="cs"/>
          <w:rtl/>
        </w:rPr>
        <w:t>،</w:t>
      </w:r>
      <w:r w:rsidR="004F180B" w:rsidRPr="00481A10">
        <w:rPr>
          <w:rFonts w:hint="cs"/>
          <w:rtl/>
        </w:rPr>
        <w:t xml:space="preserve"> </w:t>
      </w:r>
      <w:r w:rsidR="008F4B15" w:rsidRPr="00481A10">
        <w:rPr>
          <w:rFonts w:hint="cs"/>
          <w:rtl/>
        </w:rPr>
        <w:t>برای انسان هیچ کاری ن</w:t>
      </w:r>
      <w:r w:rsidR="00FB0E09" w:rsidRPr="00481A10">
        <w:rPr>
          <w:rFonts w:hint="cs"/>
          <w:rtl/>
        </w:rPr>
        <w:t>می‌کن</w:t>
      </w:r>
      <w:r w:rsidR="008F4B15" w:rsidRPr="00481A10">
        <w:rPr>
          <w:rFonts w:hint="cs"/>
          <w:rtl/>
        </w:rPr>
        <w:t>د»</w:t>
      </w:r>
      <w:r w:rsidRPr="00481A10">
        <w:rPr>
          <w:rFonts w:hint="cs"/>
          <w:rtl/>
        </w:rPr>
        <w:t xml:space="preserve">. </w:t>
      </w:r>
    </w:p>
    <w:p w:rsidR="008F4B15" w:rsidRPr="00481A10" w:rsidRDefault="008F4B15" w:rsidP="00DE74E3">
      <w:pPr>
        <w:pStyle w:val="a4"/>
        <w:rPr>
          <w:rtl/>
        </w:rPr>
      </w:pPr>
      <w:r w:rsidRPr="00481A10">
        <w:rPr>
          <w:rFonts w:hint="cs"/>
          <w:rtl/>
        </w:rPr>
        <w:t>حکما گفته</w:t>
      </w:r>
      <w:r w:rsidR="00822A7F" w:rsidRPr="00481A10">
        <w:rPr>
          <w:rFonts w:hint="cs"/>
          <w:rtl/>
        </w:rPr>
        <w:t>‌اند:</w:t>
      </w:r>
      <w:r w:rsidR="0075782A" w:rsidRPr="00481A10">
        <w:rPr>
          <w:rFonts w:hint="cs"/>
          <w:rtl/>
        </w:rPr>
        <w:t xml:space="preserve"> </w:t>
      </w:r>
      <w:r w:rsidRPr="00481A10">
        <w:rPr>
          <w:rFonts w:hint="cs"/>
          <w:rtl/>
        </w:rPr>
        <w:t>به هر چیزی ارزش و جایگاه معقول آن را بده؛ دنیا و آنچه در آن است</w:t>
      </w:r>
      <w:r w:rsidR="007C6A2D" w:rsidRPr="00481A10">
        <w:rPr>
          <w:rFonts w:hint="cs"/>
          <w:rtl/>
        </w:rPr>
        <w:t>،</w:t>
      </w:r>
      <w:r w:rsidR="004F180B" w:rsidRPr="00481A10">
        <w:rPr>
          <w:rFonts w:hint="cs"/>
          <w:rtl/>
        </w:rPr>
        <w:t xml:space="preserve"> </w:t>
      </w:r>
      <w:r w:rsidRPr="00481A10">
        <w:rPr>
          <w:rFonts w:hint="cs"/>
          <w:rtl/>
        </w:rPr>
        <w:t>ارزش مؤمن را ندارد؛</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وَمَا</w:t>
      </w:r>
      <w:r w:rsidR="00DE74E3">
        <w:rPr>
          <w:rFonts w:ascii="KFGQPC Uthmanic Script HAFS" w:hAnsi="KFGQPC Uthmanic Script HAFS" w:cs="KFGQPC Uthmanic Script HAFS"/>
          <w:rtl/>
        </w:rPr>
        <w:t xml:space="preserve"> هَٰذِهِ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لۡحَيَوٰةُ</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لدُّنۡيَآ</w:t>
      </w:r>
      <w:r w:rsidR="00DE74E3">
        <w:rPr>
          <w:rFonts w:ascii="KFGQPC Uthmanic Script HAFS" w:hAnsi="KFGQPC Uthmanic Script HAFS" w:cs="KFGQPC Uthmanic Script HAFS"/>
          <w:rtl/>
        </w:rPr>
        <w:t xml:space="preserve"> إِلَّا لَهۡوٞ وَلَعِبٞۚ</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العنکبوت: 64</w:t>
      </w:r>
      <w:r w:rsidR="00FF4C3B" w:rsidRPr="00B215B7">
        <w:rPr>
          <w:rStyle w:val="Char7"/>
          <w:rFonts w:hint="cs"/>
          <w:rtl/>
        </w:rPr>
        <w:t>]</w:t>
      </w:r>
      <w:r w:rsidRPr="00481A10">
        <w:rPr>
          <w:rFonts w:hint="cs"/>
          <w:rtl/>
        </w:rPr>
        <w:t xml:space="preserve"> «و زندگانی دنیا</w:t>
      </w:r>
      <w:r w:rsidR="007C6A2D" w:rsidRPr="00481A10">
        <w:rPr>
          <w:rFonts w:hint="cs"/>
          <w:rtl/>
        </w:rPr>
        <w:t>،</w:t>
      </w:r>
      <w:r w:rsidR="004F180B" w:rsidRPr="00481A10">
        <w:rPr>
          <w:rFonts w:hint="cs"/>
          <w:rtl/>
        </w:rPr>
        <w:t xml:space="preserve"> </w:t>
      </w:r>
      <w:r w:rsidRPr="00481A10">
        <w:rPr>
          <w:rFonts w:hint="cs"/>
          <w:rtl/>
        </w:rPr>
        <w:t>سرگرمی و بازیچه ای بیش نیست»</w:t>
      </w:r>
      <w:r w:rsidR="0075782A" w:rsidRPr="00481A10">
        <w:rPr>
          <w:rFonts w:hint="cs"/>
          <w:rtl/>
        </w:rPr>
        <w:t xml:space="preserve">. </w:t>
      </w:r>
    </w:p>
    <w:p w:rsidR="008F4B15" w:rsidRPr="00481A10" w:rsidRDefault="008F4B15" w:rsidP="00DE74E3">
      <w:pPr>
        <w:pStyle w:val="a4"/>
        <w:rPr>
          <w:rtl/>
        </w:rPr>
      </w:pPr>
      <w:r w:rsidRPr="00481A10">
        <w:rPr>
          <w:rFonts w:hint="cs"/>
          <w:rtl/>
        </w:rPr>
        <w:t>حسن بصری</w:t>
      </w:r>
      <w:r w:rsidR="00B53612" w:rsidRPr="00481A10">
        <w:rPr>
          <w:rFonts w:hint="cs"/>
          <w:rtl/>
        </w:rPr>
        <w:t xml:space="preserve"> می‌گوید</w:t>
      </w:r>
      <w:r w:rsidR="0075782A" w:rsidRPr="00481A10">
        <w:rPr>
          <w:rFonts w:hint="cs"/>
          <w:rtl/>
        </w:rPr>
        <w:t xml:space="preserve">: </w:t>
      </w:r>
      <w:r w:rsidRPr="00481A10">
        <w:rPr>
          <w:rFonts w:hint="cs"/>
          <w:rtl/>
        </w:rPr>
        <w:t>هیچ چیزی جز بهشت را ارزش و بهای خود مدان؛ وجود مؤمن</w:t>
      </w:r>
      <w:r w:rsidR="007C6A2D" w:rsidRPr="00481A10">
        <w:rPr>
          <w:rFonts w:hint="cs"/>
          <w:rtl/>
        </w:rPr>
        <w:t>،</w:t>
      </w:r>
      <w:r w:rsidR="004F180B" w:rsidRPr="00481A10">
        <w:rPr>
          <w:rFonts w:hint="cs"/>
          <w:rtl/>
        </w:rPr>
        <w:t xml:space="preserve"> </w:t>
      </w:r>
      <w:r w:rsidRPr="00481A10">
        <w:rPr>
          <w:rFonts w:hint="cs"/>
          <w:rtl/>
        </w:rPr>
        <w:t>گرانبهاست</w:t>
      </w:r>
      <w:r w:rsidR="007C6A2D" w:rsidRPr="00481A10">
        <w:rPr>
          <w:rFonts w:hint="cs"/>
          <w:rtl/>
        </w:rPr>
        <w:t>،</w:t>
      </w:r>
      <w:r w:rsidR="004F180B" w:rsidRPr="00481A10">
        <w:rPr>
          <w:rFonts w:hint="cs"/>
          <w:rtl/>
        </w:rPr>
        <w:t xml:space="preserve"> </w:t>
      </w:r>
      <w:r w:rsidRPr="00481A10">
        <w:rPr>
          <w:rFonts w:hint="cs"/>
          <w:rtl/>
        </w:rPr>
        <w:t>اما برخی آن را ارزان</w:t>
      </w:r>
      <w:r w:rsidR="00922A1A" w:rsidRPr="00481A10">
        <w:rPr>
          <w:rFonts w:hint="cs"/>
          <w:rtl/>
        </w:rPr>
        <w:t xml:space="preserve"> می‌</w:t>
      </w:r>
      <w:r w:rsidRPr="00481A10">
        <w:rPr>
          <w:rFonts w:hint="cs"/>
          <w:rtl/>
        </w:rPr>
        <w:t>فروشند</w:t>
      </w:r>
      <w:r w:rsidR="0075782A" w:rsidRPr="00481A10">
        <w:rPr>
          <w:rFonts w:hint="cs"/>
          <w:rtl/>
        </w:rPr>
        <w:t xml:space="preserve">. </w:t>
      </w:r>
      <w:r w:rsidRPr="00481A10">
        <w:rPr>
          <w:rFonts w:hint="cs"/>
          <w:rtl/>
        </w:rPr>
        <w:t>کسانی که به خاطر از دست دادن دارایی</w:t>
      </w:r>
      <w:r w:rsidR="007C6A2D" w:rsidRPr="00481A10">
        <w:rPr>
          <w:rFonts w:hint="cs"/>
          <w:rtl/>
        </w:rPr>
        <w:t>،</w:t>
      </w:r>
      <w:r w:rsidR="004F180B" w:rsidRPr="00481A10">
        <w:rPr>
          <w:rFonts w:hint="cs"/>
          <w:rtl/>
        </w:rPr>
        <w:t xml:space="preserve"> </w:t>
      </w:r>
      <w:r w:rsidRPr="00481A10">
        <w:rPr>
          <w:rFonts w:hint="cs"/>
          <w:rtl/>
        </w:rPr>
        <w:t>نابودی خانه و آتش گرفتن اتومبیل خود</w:t>
      </w:r>
      <w:r w:rsidR="00787B6E">
        <w:rPr>
          <w:rFonts w:hint="cs"/>
          <w:rtl/>
        </w:rPr>
        <w:t xml:space="preserve"> بی‌</w:t>
      </w:r>
      <w:r w:rsidRPr="00481A10">
        <w:rPr>
          <w:rFonts w:hint="cs"/>
          <w:rtl/>
        </w:rPr>
        <w:t xml:space="preserve">صبری </w:t>
      </w:r>
      <w:r w:rsidR="00FB0E09" w:rsidRPr="00481A10">
        <w:rPr>
          <w:rFonts w:hint="cs"/>
          <w:rtl/>
        </w:rPr>
        <w:t>می‌کن</w:t>
      </w:r>
      <w:r w:rsidRPr="00481A10">
        <w:rPr>
          <w:rFonts w:hint="cs"/>
          <w:rtl/>
        </w:rPr>
        <w:t>ند و بر عکس</w:t>
      </w:r>
      <w:r w:rsidR="007C6A2D" w:rsidRPr="00481A10">
        <w:rPr>
          <w:rFonts w:hint="cs"/>
          <w:rtl/>
        </w:rPr>
        <w:t>،</w:t>
      </w:r>
      <w:r w:rsidR="004F180B" w:rsidRPr="00481A10">
        <w:rPr>
          <w:rFonts w:hint="cs"/>
          <w:rtl/>
        </w:rPr>
        <w:t xml:space="preserve"> </w:t>
      </w:r>
      <w:r w:rsidRPr="00481A10">
        <w:rPr>
          <w:rFonts w:hint="cs"/>
          <w:rtl/>
        </w:rPr>
        <w:t>به خاطر نقص ایمان و گناهان و کوتاهی</w:t>
      </w:r>
      <w:r w:rsidR="00A9257E">
        <w:rPr>
          <w:rFonts w:hint="eastAsia"/>
          <w:rtl/>
        </w:rPr>
        <w:t>‌</w:t>
      </w:r>
      <w:r w:rsidRPr="00481A10">
        <w:rPr>
          <w:rFonts w:hint="cs"/>
          <w:rtl/>
        </w:rPr>
        <w:t>های خود در عبادت پروردگار</w:t>
      </w:r>
      <w:r w:rsidR="007C6A2D" w:rsidRPr="00481A10">
        <w:rPr>
          <w:rFonts w:hint="cs"/>
          <w:rtl/>
        </w:rPr>
        <w:t>،</w:t>
      </w:r>
      <w:r w:rsidR="004F180B" w:rsidRPr="00481A10">
        <w:rPr>
          <w:rFonts w:hint="cs"/>
          <w:rtl/>
        </w:rPr>
        <w:t xml:space="preserve"> </w:t>
      </w:r>
      <w:r w:rsidRPr="00481A10">
        <w:rPr>
          <w:rFonts w:hint="cs"/>
          <w:rtl/>
        </w:rPr>
        <w:t>تأسف ن</w:t>
      </w:r>
      <w:r w:rsidR="0056151E" w:rsidRPr="00481A10">
        <w:rPr>
          <w:rFonts w:hint="cs"/>
          <w:rtl/>
        </w:rPr>
        <w:t>می‌خو</w:t>
      </w:r>
      <w:r w:rsidRPr="00481A10">
        <w:rPr>
          <w:rFonts w:hint="cs"/>
          <w:rtl/>
        </w:rPr>
        <w:t>رند</w:t>
      </w:r>
      <w:r w:rsidR="007C6A2D" w:rsidRPr="00481A10">
        <w:rPr>
          <w:rFonts w:hint="cs"/>
          <w:rtl/>
        </w:rPr>
        <w:t>،</w:t>
      </w:r>
      <w:r w:rsidR="004F180B" w:rsidRPr="00481A10">
        <w:rPr>
          <w:rFonts w:hint="cs"/>
          <w:rtl/>
        </w:rPr>
        <w:t xml:space="preserve"> </w:t>
      </w:r>
      <w:r w:rsidRPr="00481A10">
        <w:rPr>
          <w:rFonts w:hint="cs"/>
          <w:rtl/>
        </w:rPr>
        <w:t>خواهند دانست که آنها به اندازه نوحه و گریه</w:t>
      </w:r>
      <w:r w:rsidR="00A9257E">
        <w:rPr>
          <w:rFonts w:hint="eastAsia"/>
          <w:rtl/>
        </w:rPr>
        <w:t>‌</w:t>
      </w:r>
      <w:r w:rsidRPr="00481A10">
        <w:rPr>
          <w:rFonts w:hint="cs"/>
          <w:rtl/>
        </w:rPr>
        <w:t>ای که برای دنیا سر داده و به خاطر گناهان تأسف نخورده</w:t>
      </w:r>
      <w:r w:rsidR="00B53612" w:rsidRPr="00481A10">
        <w:rPr>
          <w:rFonts w:hint="cs"/>
          <w:rtl/>
        </w:rPr>
        <w:t>‌اند،</w:t>
      </w:r>
      <w:r w:rsidR="004F180B" w:rsidRPr="00481A10">
        <w:rPr>
          <w:rFonts w:hint="cs"/>
          <w:rtl/>
        </w:rPr>
        <w:t xml:space="preserve"> </w:t>
      </w:r>
      <w:r w:rsidRPr="00481A10">
        <w:rPr>
          <w:rFonts w:hint="cs"/>
          <w:rtl/>
        </w:rPr>
        <w:t>در اشتباه بوده و کار نابجایی کرده</w:t>
      </w:r>
      <w:r w:rsidR="001522A1" w:rsidRPr="00481A10">
        <w:rPr>
          <w:rFonts w:hint="cs"/>
          <w:rtl/>
        </w:rPr>
        <w:t>‌اند؛</w:t>
      </w:r>
      <w:r w:rsidR="00C96E34" w:rsidRPr="00481A10">
        <w:rPr>
          <w:rFonts w:hint="cs"/>
          <w:rtl/>
        </w:rPr>
        <w:t xml:space="preserve"> چرا که </w:t>
      </w:r>
      <w:r w:rsidRPr="00481A10">
        <w:rPr>
          <w:rFonts w:hint="cs"/>
          <w:rtl/>
        </w:rPr>
        <w:t>قضیه</w:t>
      </w:r>
      <w:r w:rsidR="007C6A2D" w:rsidRPr="00481A10">
        <w:rPr>
          <w:rFonts w:hint="cs"/>
          <w:rtl/>
        </w:rPr>
        <w:t>،</w:t>
      </w:r>
      <w:r w:rsidR="004F180B" w:rsidRPr="00481A10">
        <w:rPr>
          <w:rFonts w:hint="cs"/>
          <w:rtl/>
        </w:rPr>
        <w:t xml:space="preserve"> </w:t>
      </w:r>
      <w:r w:rsidRPr="00481A10">
        <w:rPr>
          <w:rFonts w:hint="cs"/>
          <w:rtl/>
        </w:rPr>
        <w:t>قضیه ارزش</w:t>
      </w:r>
      <w:r w:rsidR="00A9257E">
        <w:rPr>
          <w:rFonts w:hint="eastAsia"/>
          <w:rtl/>
        </w:rPr>
        <w:t>‌</w:t>
      </w:r>
      <w:r w:rsidRPr="00481A10">
        <w:rPr>
          <w:rFonts w:hint="cs"/>
          <w:rtl/>
        </w:rPr>
        <w:t>ها</w:t>
      </w:r>
      <w:r w:rsidR="007C6A2D" w:rsidRPr="00481A10">
        <w:rPr>
          <w:rFonts w:hint="cs"/>
          <w:rtl/>
        </w:rPr>
        <w:t>،</w:t>
      </w:r>
      <w:r w:rsidR="004F180B" w:rsidRPr="00481A10">
        <w:rPr>
          <w:rFonts w:hint="cs"/>
          <w:rtl/>
        </w:rPr>
        <w:t xml:space="preserve"> </w:t>
      </w:r>
      <w:r w:rsidRPr="00481A10">
        <w:rPr>
          <w:rFonts w:hint="cs"/>
          <w:rtl/>
        </w:rPr>
        <w:t>جایگاه</w:t>
      </w:r>
      <w:r w:rsidR="00A9257E">
        <w:rPr>
          <w:rFonts w:hint="eastAsia"/>
          <w:rtl/>
        </w:rPr>
        <w:t>‌</w:t>
      </w:r>
      <w:r w:rsidRPr="00481A10">
        <w:rPr>
          <w:rFonts w:hint="cs"/>
          <w:rtl/>
        </w:rPr>
        <w:t>ها و مسئولیت</w:t>
      </w:r>
      <w:r w:rsidR="00A9257E">
        <w:rPr>
          <w:rFonts w:hint="eastAsia"/>
          <w:rtl/>
        </w:rPr>
        <w:t>‌</w:t>
      </w:r>
      <w:r w:rsidRPr="00481A10">
        <w:rPr>
          <w:rFonts w:hint="cs"/>
          <w:rtl/>
        </w:rPr>
        <w:t>هاست</w:t>
      </w:r>
      <w:r w:rsidR="0075782A" w:rsidRPr="00481A10">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إِنَّ</w:t>
      </w:r>
      <w:r w:rsidR="00DE74E3">
        <w:rPr>
          <w:rFonts w:ascii="KFGQPC Uthmanic Script HAFS" w:hAnsi="KFGQPC Uthmanic Script HAFS" w:cs="KFGQPC Uthmanic Script HAFS"/>
          <w:rtl/>
        </w:rPr>
        <w:t xml:space="preserve"> هَٰٓؤُلَآءِ يُحِبُّونَ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لۡعَاجِلَةَ</w:t>
      </w:r>
      <w:r w:rsidR="00DE74E3">
        <w:rPr>
          <w:rFonts w:ascii="KFGQPC Uthmanic Script HAFS" w:hAnsi="KFGQPC Uthmanic Script HAFS" w:cs="KFGQPC Uthmanic Script HAFS"/>
          <w:rtl/>
        </w:rPr>
        <w:t xml:space="preserve"> وَيَذَرُونَ وَرَآءَهُمۡ يَوۡمٗا ثَقِيلٗا ٢٧</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الإنسان: 27</w:t>
      </w:r>
      <w:r w:rsidR="00FF4C3B" w:rsidRPr="00B215B7">
        <w:rPr>
          <w:rStyle w:val="Char7"/>
          <w:rFonts w:hint="cs"/>
          <w:rtl/>
        </w:rPr>
        <w:t>]</w:t>
      </w:r>
      <w:r w:rsidR="0075782A" w:rsidRPr="00481A10">
        <w:rPr>
          <w:rFonts w:hint="cs"/>
          <w:rtl/>
        </w:rPr>
        <w:t xml:space="preserve"> </w:t>
      </w:r>
      <w:r w:rsidRPr="00481A10">
        <w:rPr>
          <w:rFonts w:hint="cs"/>
          <w:rtl/>
        </w:rPr>
        <w:t>«</w:t>
      </w:r>
      <w:r w:rsidR="00BB0072" w:rsidRPr="00481A10">
        <w:rPr>
          <w:rFonts w:hint="cs"/>
          <w:rtl/>
        </w:rPr>
        <w:t>بی‌گمان</w:t>
      </w:r>
      <w:r w:rsidR="00402277" w:rsidRPr="00481A10">
        <w:rPr>
          <w:rFonts w:hint="cs"/>
          <w:rtl/>
        </w:rPr>
        <w:t xml:space="preserve"> این‌ها،</w:t>
      </w:r>
      <w:r w:rsidR="004F180B" w:rsidRPr="00481A10">
        <w:rPr>
          <w:rFonts w:hint="cs"/>
          <w:rtl/>
        </w:rPr>
        <w:t xml:space="preserve"> </w:t>
      </w:r>
      <w:r w:rsidRPr="00481A10">
        <w:rPr>
          <w:rFonts w:hint="cs"/>
          <w:rtl/>
        </w:rPr>
        <w:t xml:space="preserve">دنیا را دوست دارند و روز دشوار و سخت (آخرت) را ترک </w:t>
      </w:r>
      <w:r w:rsidR="00FB0E09" w:rsidRPr="00481A10">
        <w:rPr>
          <w:rFonts w:hint="cs"/>
          <w:rtl/>
        </w:rPr>
        <w:t>می‌کن</w:t>
      </w:r>
      <w:r w:rsidRPr="00481A10">
        <w:rPr>
          <w:rFonts w:hint="cs"/>
          <w:rtl/>
        </w:rPr>
        <w:t>ند»</w:t>
      </w:r>
      <w:r w:rsidR="0075782A" w:rsidRPr="00481A10">
        <w:rPr>
          <w:rFonts w:hint="cs"/>
          <w:rtl/>
        </w:rPr>
        <w:t xml:space="preserve">. </w:t>
      </w:r>
    </w:p>
    <w:p w:rsidR="008F4B15" w:rsidRPr="00217253" w:rsidRDefault="008F4B15" w:rsidP="000012BE">
      <w:pPr>
        <w:pStyle w:val="a"/>
        <w:rPr>
          <w:rtl/>
        </w:rPr>
      </w:pPr>
      <w:bookmarkStart w:id="422" w:name="_Toc275546847"/>
      <w:bookmarkStart w:id="423" w:name="_Toc420959459"/>
      <w:r w:rsidRPr="00217253">
        <w:rPr>
          <w:rFonts w:hint="cs"/>
          <w:rtl/>
        </w:rPr>
        <w:t>محبت واقعی</w:t>
      </w:r>
      <w:bookmarkEnd w:id="422"/>
      <w:bookmarkEnd w:id="423"/>
    </w:p>
    <w:p w:rsidR="008F4B15" w:rsidRPr="00055BC7" w:rsidRDefault="008F4B15" w:rsidP="00DE74E3">
      <w:pPr>
        <w:pStyle w:val="a4"/>
        <w:rPr>
          <w:rtl/>
        </w:rPr>
      </w:pPr>
      <w:r w:rsidRPr="00055BC7">
        <w:rPr>
          <w:rFonts w:hint="cs"/>
          <w:rtl/>
        </w:rPr>
        <w:t>از دوستان خدا باش تا خوشبخت شوی؛ خوشبخت</w:t>
      </w:r>
      <w:r w:rsidR="00105E79" w:rsidRPr="00055BC7">
        <w:rPr>
          <w:rFonts w:hint="cs"/>
          <w:rtl/>
        </w:rPr>
        <w:t xml:space="preserve">‌ترین </w:t>
      </w:r>
      <w:r w:rsidRPr="00055BC7">
        <w:rPr>
          <w:rFonts w:hint="cs"/>
          <w:rtl/>
        </w:rPr>
        <w:t>مردم</w:t>
      </w:r>
      <w:r w:rsidR="007C6A2D" w:rsidRPr="00055BC7">
        <w:rPr>
          <w:rFonts w:hint="cs"/>
          <w:rtl/>
        </w:rPr>
        <w:t>،</w:t>
      </w:r>
      <w:r w:rsidR="004F180B" w:rsidRPr="00055BC7">
        <w:rPr>
          <w:rFonts w:hint="cs"/>
          <w:rtl/>
        </w:rPr>
        <w:t xml:space="preserve"> </w:t>
      </w:r>
      <w:r w:rsidRPr="00055BC7">
        <w:rPr>
          <w:rFonts w:hint="cs"/>
          <w:rtl/>
        </w:rPr>
        <w:t>کسی است که بالاترین هدف خود را محبت خداوند قرار داده است</w:t>
      </w:r>
      <w:r w:rsidR="0075782A" w:rsidRPr="00055BC7">
        <w:rPr>
          <w:rFonts w:hint="cs"/>
          <w:rtl/>
        </w:rPr>
        <w:t xml:space="preserve">. </w:t>
      </w:r>
      <w:r w:rsidRPr="00055BC7">
        <w:rPr>
          <w:rFonts w:hint="cs"/>
          <w:rtl/>
        </w:rPr>
        <w:t xml:space="preserve">چه زیبا </w:t>
      </w:r>
      <w:r w:rsidR="00BB0072" w:rsidRPr="00055BC7">
        <w:rPr>
          <w:rFonts w:hint="cs"/>
          <w:rtl/>
        </w:rPr>
        <w:t>می‌فرما</w:t>
      </w:r>
      <w:r w:rsidRPr="00055BC7">
        <w:rPr>
          <w:rFonts w:hint="cs"/>
          <w:rtl/>
        </w:rPr>
        <w:t>ید</w:t>
      </w:r>
      <w:r w:rsidR="0075782A" w:rsidRPr="00055BC7">
        <w:rPr>
          <w:rFonts w:hint="cs"/>
          <w:rtl/>
        </w:rPr>
        <w:t>:</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rtl/>
        </w:rPr>
        <w:t>يُحِبُّهُمۡ وَيُحِبُّونَهُ</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المائدة: 54</w:t>
      </w:r>
      <w:r w:rsidR="00FF4C3B" w:rsidRPr="00B215B7">
        <w:rPr>
          <w:rStyle w:val="Char7"/>
          <w:rFonts w:hint="cs"/>
          <w:rtl/>
        </w:rPr>
        <w:t>]</w:t>
      </w:r>
      <w:r w:rsidR="0075782A" w:rsidRPr="00055BC7">
        <w:rPr>
          <w:rFonts w:hint="cs"/>
          <w:rtl/>
        </w:rPr>
        <w:t xml:space="preserve"> </w:t>
      </w:r>
      <w:r w:rsidRPr="00055BC7">
        <w:rPr>
          <w:rFonts w:hint="cs"/>
          <w:rtl/>
        </w:rPr>
        <w:t>«خدا</w:t>
      </w:r>
      <w:r w:rsidR="007C6A2D" w:rsidRPr="00055BC7">
        <w:rPr>
          <w:rFonts w:hint="cs"/>
          <w:rtl/>
        </w:rPr>
        <w:t>،</w:t>
      </w:r>
      <w:r w:rsidR="004F180B" w:rsidRPr="00055BC7">
        <w:rPr>
          <w:rFonts w:hint="cs"/>
          <w:rtl/>
        </w:rPr>
        <w:t xml:space="preserve"> </w:t>
      </w:r>
      <w:r w:rsidRPr="00055BC7">
        <w:rPr>
          <w:rFonts w:hint="cs"/>
          <w:rtl/>
        </w:rPr>
        <w:t xml:space="preserve">آنها را دوست </w:t>
      </w:r>
      <w:r w:rsidR="00BB0072" w:rsidRPr="00055BC7">
        <w:rPr>
          <w:rFonts w:hint="cs"/>
          <w:rtl/>
        </w:rPr>
        <w:t>می‌دا</w:t>
      </w:r>
      <w:r w:rsidRPr="00055BC7">
        <w:rPr>
          <w:rFonts w:hint="cs"/>
          <w:rtl/>
        </w:rPr>
        <w:t>رد و آنها</w:t>
      </w:r>
      <w:r w:rsidR="007C6A2D" w:rsidRPr="00055BC7">
        <w:rPr>
          <w:rFonts w:hint="cs"/>
          <w:rtl/>
        </w:rPr>
        <w:t>،</w:t>
      </w:r>
      <w:r w:rsidR="004F180B" w:rsidRPr="00055BC7">
        <w:rPr>
          <w:rFonts w:hint="cs"/>
          <w:rtl/>
        </w:rPr>
        <w:t xml:space="preserve"> </w:t>
      </w:r>
      <w:r w:rsidRPr="00055BC7">
        <w:rPr>
          <w:rFonts w:hint="cs"/>
          <w:rtl/>
        </w:rPr>
        <w:t xml:space="preserve">خداوند را دوست </w:t>
      </w:r>
      <w:r w:rsidR="00BB0072" w:rsidRPr="00055BC7">
        <w:rPr>
          <w:rFonts w:hint="cs"/>
          <w:rtl/>
        </w:rPr>
        <w:t>می‌دا</w:t>
      </w:r>
      <w:r w:rsidRPr="00055BC7">
        <w:rPr>
          <w:rFonts w:hint="cs"/>
          <w:rtl/>
        </w:rPr>
        <w:t>رند»</w:t>
      </w:r>
      <w:r w:rsidR="0075782A" w:rsidRPr="00055BC7">
        <w:rPr>
          <w:rFonts w:hint="cs"/>
          <w:rtl/>
        </w:rPr>
        <w:t xml:space="preserve">. </w:t>
      </w:r>
      <w:r w:rsidRPr="00055BC7">
        <w:rPr>
          <w:rFonts w:hint="cs"/>
          <w:rtl/>
        </w:rPr>
        <w:t>یکی از مفسرین</w:t>
      </w:r>
      <w:r w:rsidR="00B53612" w:rsidRPr="00055BC7">
        <w:rPr>
          <w:rFonts w:hint="cs"/>
          <w:rtl/>
        </w:rPr>
        <w:t xml:space="preserve"> می‌گوید</w:t>
      </w:r>
      <w:r w:rsidR="0075782A" w:rsidRPr="00055BC7">
        <w:rPr>
          <w:rFonts w:hint="cs"/>
          <w:rtl/>
        </w:rPr>
        <w:t xml:space="preserve">: </w:t>
      </w:r>
      <w:r w:rsidRPr="00055BC7">
        <w:rPr>
          <w:rFonts w:hint="cs"/>
          <w:rtl/>
        </w:rPr>
        <w:t>اینکه</w:t>
      </w:r>
      <w:r w:rsidR="00B53612" w:rsidRPr="00055BC7">
        <w:rPr>
          <w:rFonts w:hint="cs"/>
          <w:rtl/>
        </w:rPr>
        <w:t xml:space="preserve"> می‌گوید</w:t>
      </w:r>
      <w:r w:rsidR="0075782A" w:rsidRPr="00055BC7">
        <w:rPr>
          <w:rFonts w:hint="cs"/>
          <w:rtl/>
        </w:rPr>
        <w:t xml:space="preserve">: </w:t>
      </w:r>
      <w:r w:rsidRPr="00055BC7">
        <w:rPr>
          <w:rFonts w:hint="cs"/>
          <w:rtl/>
        </w:rPr>
        <w:t>آنها</w:t>
      </w:r>
      <w:r w:rsidR="007C6A2D" w:rsidRPr="00055BC7">
        <w:rPr>
          <w:rFonts w:hint="cs"/>
          <w:rtl/>
        </w:rPr>
        <w:t>،</w:t>
      </w:r>
      <w:r w:rsidR="004F180B" w:rsidRPr="00055BC7">
        <w:rPr>
          <w:rFonts w:hint="cs"/>
          <w:rtl/>
        </w:rPr>
        <w:t xml:space="preserve"> </w:t>
      </w:r>
      <w:r w:rsidRPr="00055BC7">
        <w:rPr>
          <w:rFonts w:hint="cs"/>
          <w:rtl/>
        </w:rPr>
        <w:t xml:space="preserve">خدا را دوست </w:t>
      </w:r>
      <w:r w:rsidR="00BB0072" w:rsidRPr="00055BC7">
        <w:rPr>
          <w:rFonts w:hint="cs"/>
          <w:rtl/>
        </w:rPr>
        <w:t>می‌دا</w:t>
      </w:r>
      <w:r w:rsidRPr="00055BC7">
        <w:rPr>
          <w:rFonts w:hint="cs"/>
          <w:rtl/>
        </w:rPr>
        <w:t>رند</w:t>
      </w:r>
      <w:r w:rsidR="007C6A2D" w:rsidRPr="00055BC7">
        <w:rPr>
          <w:rFonts w:hint="cs"/>
          <w:rtl/>
        </w:rPr>
        <w:t>،</w:t>
      </w:r>
      <w:r w:rsidR="004F180B" w:rsidRPr="00055BC7">
        <w:rPr>
          <w:rFonts w:hint="cs"/>
          <w:rtl/>
        </w:rPr>
        <w:t xml:space="preserve"> </w:t>
      </w:r>
      <w:r w:rsidRPr="00055BC7">
        <w:rPr>
          <w:rFonts w:hint="cs"/>
          <w:rtl/>
        </w:rPr>
        <w:t>عجیب نیست؛ بلکه عجیب</w:t>
      </w:r>
      <w:r w:rsidR="007C6A2D" w:rsidRPr="00055BC7">
        <w:rPr>
          <w:rFonts w:hint="cs"/>
          <w:rtl/>
        </w:rPr>
        <w:t>،</w:t>
      </w:r>
      <w:r w:rsidR="004F180B" w:rsidRPr="00055BC7">
        <w:rPr>
          <w:rFonts w:hint="cs"/>
          <w:rtl/>
        </w:rPr>
        <w:t xml:space="preserve"> </w:t>
      </w:r>
      <w:r w:rsidRPr="00055BC7">
        <w:rPr>
          <w:rFonts w:hint="cs"/>
          <w:rtl/>
        </w:rPr>
        <w:t>این است که</w:t>
      </w:r>
      <w:r w:rsidR="00B53612" w:rsidRPr="00055BC7">
        <w:rPr>
          <w:rFonts w:hint="cs"/>
          <w:rtl/>
        </w:rPr>
        <w:t xml:space="preserve"> می‌گوید</w:t>
      </w:r>
      <w:r w:rsidR="0075782A" w:rsidRPr="00055BC7">
        <w:rPr>
          <w:rFonts w:hint="cs"/>
          <w:rtl/>
        </w:rPr>
        <w:t xml:space="preserve">: </w:t>
      </w:r>
      <w:r w:rsidRPr="00055BC7">
        <w:rPr>
          <w:rFonts w:hint="cs"/>
          <w:rtl/>
        </w:rPr>
        <w:t>او</w:t>
      </w:r>
      <w:r w:rsidR="007C6A2D" w:rsidRPr="00055BC7">
        <w:rPr>
          <w:rFonts w:hint="cs"/>
          <w:rtl/>
        </w:rPr>
        <w:t>،</w:t>
      </w:r>
      <w:r w:rsidR="004F180B" w:rsidRPr="00055BC7">
        <w:rPr>
          <w:rFonts w:hint="cs"/>
          <w:rtl/>
        </w:rPr>
        <w:t xml:space="preserve"> </w:t>
      </w:r>
      <w:r w:rsidRPr="00055BC7">
        <w:rPr>
          <w:rFonts w:hint="cs"/>
          <w:rtl/>
        </w:rPr>
        <w:t xml:space="preserve">آنها را دوست </w:t>
      </w:r>
      <w:r w:rsidR="00BB0072" w:rsidRPr="00055BC7">
        <w:rPr>
          <w:rFonts w:hint="cs"/>
          <w:rtl/>
        </w:rPr>
        <w:t>می‌دا</w:t>
      </w:r>
      <w:r w:rsidRPr="00055BC7">
        <w:rPr>
          <w:rFonts w:hint="cs"/>
          <w:rtl/>
        </w:rPr>
        <w:t>رد</w:t>
      </w:r>
      <w:r w:rsidR="0075782A" w:rsidRPr="00055BC7">
        <w:rPr>
          <w:rFonts w:hint="cs"/>
          <w:rtl/>
        </w:rPr>
        <w:t xml:space="preserve">. </w:t>
      </w:r>
      <w:r w:rsidRPr="00055BC7">
        <w:rPr>
          <w:rFonts w:hint="cs"/>
          <w:rtl/>
        </w:rPr>
        <w:t>خداوند</w:t>
      </w:r>
      <w:r w:rsidR="007C6A2D" w:rsidRPr="00055BC7">
        <w:rPr>
          <w:rFonts w:hint="cs"/>
          <w:rtl/>
        </w:rPr>
        <w:t>،</w:t>
      </w:r>
      <w:r w:rsidR="004F180B" w:rsidRPr="00055BC7">
        <w:rPr>
          <w:rFonts w:hint="cs"/>
          <w:rtl/>
        </w:rPr>
        <w:t xml:space="preserve"> </w:t>
      </w:r>
      <w:r w:rsidRPr="00055BC7">
        <w:rPr>
          <w:rFonts w:hint="cs"/>
          <w:rtl/>
        </w:rPr>
        <w:t xml:space="preserve">ذاتی است که به بندگانش روزی </w:t>
      </w:r>
      <w:r w:rsidR="00BB0072" w:rsidRPr="00055BC7">
        <w:rPr>
          <w:rFonts w:hint="cs"/>
          <w:rtl/>
        </w:rPr>
        <w:t>می‌ده</w:t>
      </w:r>
      <w:r w:rsidRPr="00055BC7">
        <w:rPr>
          <w:rFonts w:hint="cs"/>
          <w:rtl/>
        </w:rPr>
        <w:t>د</w:t>
      </w:r>
      <w:r w:rsidR="007C6A2D" w:rsidRPr="00055BC7">
        <w:rPr>
          <w:rFonts w:hint="cs"/>
          <w:rtl/>
        </w:rPr>
        <w:t>،</w:t>
      </w:r>
      <w:r w:rsidR="004F180B" w:rsidRPr="00055BC7">
        <w:rPr>
          <w:rFonts w:hint="cs"/>
          <w:rtl/>
        </w:rPr>
        <w:t xml:space="preserve"> </w:t>
      </w:r>
      <w:r w:rsidRPr="00055BC7">
        <w:rPr>
          <w:rFonts w:hint="cs"/>
          <w:rtl/>
        </w:rPr>
        <w:t xml:space="preserve">آنان را سرپرستی </w:t>
      </w:r>
      <w:r w:rsidR="00A235EC" w:rsidRPr="00055BC7">
        <w:rPr>
          <w:rFonts w:hint="cs"/>
          <w:rtl/>
        </w:rPr>
        <w:t>می‌نم</w:t>
      </w:r>
      <w:r w:rsidRPr="00055BC7">
        <w:rPr>
          <w:rFonts w:hint="cs"/>
          <w:rtl/>
        </w:rPr>
        <w:t xml:space="preserve">اید و سپس آنها را دوست </w:t>
      </w:r>
      <w:r w:rsidR="00BB0072" w:rsidRPr="00055BC7">
        <w:rPr>
          <w:rFonts w:hint="cs"/>
          <w:rtl/>
        </w:rPr>
        <w:t>می‌دا</w:t>
      </w:r>
      <w:r w:rsidRPr="00055BC7">
        <w:rPr>
          <w:rFonts w:hint="cs"/>
          <w:rtl/>
        </w:rPr>
        <w:t>رد؛</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قُلۡ</w:t>
      </w:r>
      <w:r w:rsidR="00DE74E3">
        <w:rPr>
          <w:rFonts w:ascii="KFGQPC Uthmanic Script HAFS" w:hAnsi="KFGQPC Uthmanic Script HAFS" w:cs="KFGQPC Uthmanic Script HAFS"/>
          <w:rtl/>
        </w:rPr>
        <w:t xml:space="preserve"> إِن كُنتُمۡ تُحِبُّونَ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DE74E3">
        <w:rPr>
          <w:rFonts w:ascii="KFGQPC Uthmanic Script HAFS" w:hAnsi="KFGQPC Uthmanic Script HAFS" w:cs="KFGQPC Uthmanic Script HAFS"/>
          <w:rtl/>
        </w:rPr>
        <w:t xml:space="preserve"> فَ</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تَّبِعُونِي</w:t>
      </w:r>
      <w:r w:rsidR="00DE74E3">
        <w:rPr>
          <w:rFonts w:ascii="KFGQPC Uthmanic Script HAFS" w:hAnsi="KFGQPC Uthmanic Script HAFS" w:cs="KFGQPC Uthmanic Script HAFS"/>
          <w:rtl/>
        </w:rPr>
        <w:t xml:space="preserve"> يُحۡبِبۡكُمُ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آل عمران: 31</w:t>
      </w:r>
      <w:r w:rsidR="00FF4C3B" w:rsidRPr="00B215B7">
        <w:rPr>
          <w:rStyle w:val="Char7"/>
          <w:rFonts w:hint="cs"/>
          <w:rtl/>
        </w:rPr>
        <w:t>]</w:t>
      </w:r>
      <w:r w:rsidRPr="00055BC7">
        <w:rPr>
          <w:rFonts w:hint="cs"/>
          <w:rtl/>
        </w:rPr>
        <w:t xml:space="preserve"> «بگو</w:t>
      </w:r>
      <w:r w:rsidR="0075782A" w:rsidRPr="00055BC7">
        <w:rPr>
          <w:rFonts w:hint="cs"/>
          <w:rtl/>
        </w:rPr>
        <w:t xml:space="preserve">: </w:t>
      </w:r>
      <w:r w:rsidRPr="00055BC7">
        <w:rPr>
          <w:rFonts w:hint="cs"/>
          <w:rtl/>
        </w:rPr>
        <w:t>اگر شما خدا را دوست دارید</w:t>
      </w:r>
      <w:r w:rsidR="007C6A2D" w:rsidRPr="00055BC7">
        <w:rPr>
          <w:rFonts w:hint="cs"/>
          <w:rtl/>
        </w:rPr>
        <w:t>،</w:t>
      </w:r>
      <w:r w:rsidR="004F180B" w:rsidRPr="00055BC7">
        <w:rPr>
          <w:rFonts w:hint="cs"/>
          <w:rtl/>
        </w:rPr>
        <w:t xml:space="preserve"> </w:t>
      </w:r>
      <w:r w:rsidRPr="00055BC7">
        <w:rPr>
          <w:rFonts w:hint="cs"/>
          <w:rtl/>
        </w:rPr>
        <w:t>پس از من پیروی کنید تا خدا</w:t>
      </w:r>
      <w:r w:rsidR="007C6A2D" w:rsidRPr="00055BC7">
        <w:rPr>
          <w:rFonts w:hint="cs"/>
          <w:rtl/>
        </w:rPr>
        <w:t>،</w:t>
      </w:r>
      <w:r w:rsidR="004F180B" w:rsidRPr="00055BC7">
        <w:rPr>
          <w:rFonts w:hint="cs"/>
          <w:rtl/>
        </w:rPr>
        <w:t xml:space="preserve"> </w:t>
      </w:r>
      <w:r w:rsidRPr="00055BC7">
        <w:rPr>
          <w:rFonts w:hint="cs"/>
          <w:rtl/>
        </w:rPr>
        <w:t>شما را دوست بدارد»</w:t>
      </w:r>
      <w:r w:rsidR="0075782A" w:rsidRPr="00055BC7">
        <w:rPr>
          <w:rFonts w:hint="cs"/>
          <w:rtl/>
        </w:rPr>
        <w:t xml:space="preserve">. </w:t>
      </w:r>
    </w:p>
    <w:p w:rsidR="008F4B15" w:rsidRPr="00055BC7" w:rsidRDefault="008F4B15" w:rsidP="00055BC7">
      <w:pPr>
        <w:pStyle w:val="a4"/>
        <w:rPr>
          <w:rtl/>
        </w:rPr>
      </w:pPr>
      <w:r w:rsidRPr="00055BC7">
        <w:rPr>
          <w:rFonts w:hint="cs"/>
          <w:rtl/>
        </w:rPr>
        <w:lastRenderedPageBreak/>
        <w:t>به برترین خصوصیت علی بن ابی طالب</w:t>
      </w:r>
      <w:r w:rsidR="000179BA" w:rsidRPr="000179BA">
        <w:rPr>
          <w:rFonts w:cs="CTraditional Arabic" w:hint="cs"/>
          <w:rtl/>
        </w:rPr>
        <w:t>س</w:t>
      </w:r>
      <w:r w:rsidRPr="00055BC7">
        <w:rPr>
          <w:rFonts w:hint="cs"/>
          <w:rtl/>
        </w:rPr>
        <w:t xml:space="preserve"> بنگر؛ همان خصوصیتی که همچون تاجی بر سر او</w:t>
      </w:r>
      <w:r w:rsidR="00922A1A" w:rsidRPr="00055BC7">
        <w:rPr>
          <w:rFonts w:hint="cs"/>
          <w:rtl/>
        </w:rPr>
        <w:t xml:space="preserve"> می‌</w:t>
      </w:r>
      <w:r w:rsidRPr="00055BC7">
        <w:rPr>
          <w:rFonts w:hint="cs"/>
          <w:rtl/>
        </w:rPr>
        <w:t>درخشد؛ منظورم فرموده پیامبر</w:t>
      </w:r>
      <w:r w:rsidR="00787B6E" w:rsidRPr="00787B6E">
        <w:rPr>
          <w:rFonts w:cs="CTraditional Arabic" w:hint="cs"/>
          <w:rtl/>
        </w:rPr>
        <w:t xml:space="preserve"> ج</w:t>
      </w:r>
      <w:r w:rsidRPr="00055BC7">
        <w:rPr>
          <w:rFonts w:hint="cs"/>
          <w:rtl/>
        </w:rPr>
        <w:t xml:space="preserve"> در مورد او </w:t>
      </w:r>
      <w:r w:rsidR="00A235EC" w:rsidRPr="00055BC7">
        <w:rPr>
          <w:rFonts w:hint="cs"/>
          <w:rtl/>
        </w:rPr>
        <w:t>می‌با</w:t>
      </w:r>
      <w:r w:rsidRPr="00055BC7">
        <w:rPr>
          <w:rFonts w:hint="cs"/>
          <w:rtl/>
        </w:rPr>
        <w:t>شد که</w:t>
      </w:r>
      <w:r w:rsidR="0075782A" w:rsidRPr="00055BC7">
        <w:rPr>
          <w:rFonts w:hint="cs"/>
          <w:rtl/>
        </w:rPr>
        <w:t xml:space="preserve">: </w:t>
      </w:r>
      <w:r w:rsidRPr="00055BC7">
        <w:rPr>
          <w:rFonts w:hint="cs"/>
          <w:rtl/>
        </w:rPr>
        <w:t>«او</w:t>
      </w:r>
      <w:r w:rsidR="007C6A2D" w:rsidRPr="00055BC7">
        <w:rPr>
          <w:rFonts w:hint="cs"/>
          <w:rtl/>
        </w:rPr>
        <w:t>،</w:t>
      </w:r>
      <w:r w:rsidR="004F180B" w:rsidRPr="00055BC7">
        <w:rPr>
          <w:rFonts w:hint="cs"/>
          <w:rtl/>
        </w:rPr>
        <w:t xml:space="preserve"> </w:t>
      </w:r>
      <w:r w:rsidRPr="00055BC7">
        <w:rPr>
          <w:rFonts w:hint="cs"/>
          <w:rtl/>
        </w:rPr>
        <w:t>مردی است که خدا و پیامبرش را دوست دارد و خدا و پیامبرش نیز او را دوست دارند»</w:t>
      </w:r>
      <w:r w:rsidR="0075782A" w:rsidRPr="00055BC7">
        <w:rPr>
          <w:rFonts w:hint="cs"/>
          <w:rtl/>
        </w:rPr>
        <w:t xml:space="preserve">. </w:t>
      </w:r>
    </w:p>
    <w:p w:rsidR="008F4B15" w:rsidRPr="00055BC7" w:rsidRDefault="008F4B15" w:rsidP="00DE74E3">
      <w:pPr>
        <w:pStyle w:val="a4"/>
        <w:rPr>
          <w:rtl/>
        </w:rPr>
      </w:pPr>
      <w:r w:rsidRPr="00055BC7">
        <w:rPr>
          <w:rFonts w:hint="cs"/>
          <w:rtl/>
        </w:rPr>
        <w:t>یکی از اصحاب</w:t>
      </w:r>
      <w:r w:rsidR="00FF4C3B">
        <w:rPr>
          <w:rFonts w:hint="cs"/>
          <w:rtl/>
        </w:rPr>
        <w:t xml:space="preserve"> </w:t>
      </w:r>
      <w:r w:rsidR="00FF4C3B">
        <w:rPr>
          <w:rFonts w:ascii="Traditional Arabic" w:hAnsi="Traditional Arabic" w:cs="Traditional Arabic"/>
          <w:rtl/>
        </w:rPr>
        <w:t>﴿</w:t>
      </w:r>
      <w:r w:rsidR="00DE74E3">
        <w:rPr>
          <w:rFonts w:ascii="KFGQPC Uthmanic Script HAFS" w:hAnsi="KFGQPC Uthmanic Script HAFS" w:cs="KFGQPC Uthmanic Script HAFS" w:hint="eastAsia"/>
          <w:rtl/>
        </w:rPr>
        <w:t>قُلۡ</w:t>
      </w:r>
      <w:r w:rsidR="00DE74E3">
        <w:rPr>
          <w:rFonts w:ascii="KFGQPC Uthmanic Script HAFS" w:hAnsi="KFGQPC Uthmanic Script HAFS" w:cs="KFGQPC Uthmanic Script HAFS"/>
          <w:rtl/>
        </w:rPr>
        <w:t xml:space="preserve"> هُوَ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DE74E3">
        <w:rPr>
          <w:rFonts w:ascii="KFGQPC Uthmanic Script HAFS" w:hAnsi="KFGQPC Uthmanic Script HAFS" w:cs="KFGQPC Uthmanic Script HAFS"/>
          <w:rtl/>
        </w:rPr>
        <w:t xml:space="preserve"> أَحَدٌ ١</w:t>
      </w:r>
      <w:r w:rsidR="00FF4C3B">
        <w:rPr>
          <w:rFonts w:ascii="Traditional Arabic" w:hAnsi="Traditional Arabic" w:cs="Traditional Arabic"/>
          <w:rtl/>
        </w:rPr>
        <w:t>﴾</w:t>
      </w:r>
      <w:r w:rsidR="00FF4C3B">
        <w:rPr>
          <w:rFonts w:hint="cs"/>
          <w:rtl/>
        </w:rPr>
        <w:t xml:space="preserve"> </w:t>
      </w:r>
      <w:r w:rsidR="00FF4C3B" w:rsidRPr="00B215B7">
        <w:rPr>
          <w:rStyle w:val="Char7"/>
          <w:rFonts w:hint="cs"/>
          <w:rtl/>
        </w:rPr>
        <w:t>[</w:t>
      </w:r>
      <w:r w:rsidR="00FF4C3B">
        <w:rPr>
          <w:rStyle w:val="Char7"/>
          <w:rFonts w:hint="cs"/>
          <w:rtl/>
        </w:rPr>
        <w:t>الإخلاص: 1</w:t>
      </w:r>
      <w:r w:rsidR="00FF4C3B" w:rsidRPr="00B215B7">
        <w:rPr>
          <w:rStyle w:val="Char7"/>
          <w:rFonts w:hint="cs"/>
          <w:rtl/>
        </w:rPr>
        <w:t>]</w:t>
      </w:r>
      <w:r w:rsidRPr="00055BC7">
        <w:rPr>
          <w:rFonts w:hint="cs"/>
          <w:rtl/>
        </w:rPr>
        <w:t xml:space="preserve"> را دوست داشت و از اینرو در هر رکعت نماز همین سوره را </w:t>
      </w:r>
      <w:r w:rsidR="0056151E" w:rsidRPr="00055BC7">
        <w:rPr>
          <w:rFonts w:hint="cs"/>
          <w:rtl/>
        </w:rPr>
        <w:t>می‌خو</w:t>
      </w:r>
      <w:r w:rsidRPr="00055BC7">
        <w:rPr>
          <w:rFonts w:hint="cs"/>
          <w:rtl/>
        </w:rPr>
        <w:t xml:space="preserve">اند و آن را تکرار </w:t>
      </w:r>
      <w:r w:rsidR="00A235EC" w:rsidRPr="00055BC7">
        <w:rPr>
          <w:rFonts w:hint="cs"/>
          <w:rtl/>
        </w:rPr>
        <w:t>می‌نم</w:t>
      </w:r>
      <w:r w:rsidRPr="00055BC7">
        <w:rPr>
          <w:rFonts w:hint="cs"/>
          <w:rtl/>
        </w:rPr>
        <w:t xml:space="preserve">ود و دلش را با این سوره زنده </w:t>
      </w:r>
      <w:r w:rsidR="004F180B" w:rsidRPr="00055BC7">
        <w:rPr>
          <w:rFonts w:hint="cs"/>
          <w:rtl/>
        </w:rPr>
        <w:t>می‌کر</w:t>
      </w:r>
      <w:r w:rsidRPr="00055BC7">
        <w:rPr>
          <w:rFonts w:hint="cs"/>
          <w:rtl/>
        </w:rPr>
        <w:t>د</w:t>
      </w:r>
      <w:r w:rsidR="0075782A" w:rsidRPr="00055BC7">
        <w:rPr>
          <w:rFonts w:hint="cs"/>
          <w:rtl/>
        </w:rPr>
        <w:t xml:space="preserve">. </w:t>
      </w:r>
      <w:r w:rsidRPr="00055BC7">
        <w:rPr>
          <w:rFonts w:hint="cs"/>
          <w:rtl/>
        </w:rPr>
        <w:t>پیامبر</w:t>
      </w:r>
      <w:r w:rsidR="00787B6E" w:rsidRPr="00787B6E">
        <w:rPr>
          <w:rFonts w:cs="CTraditional Arabic" w:hint="cs"/>
          <w:rtl/>
        </w:rPr>
        <w:t xml:space="preserve"> ج</w:t>
      </w:r>
      <w:r w:rsidRPr="00055BC7">
        <w:rPr>
          <w:rFonts w:hint="cs"/>
          <w:rtl/>
        </w:rPr>
        <w:t xml:space="preserve"> به او فرمود</w:t>
      </w:r>
      <w:r w:rsidR="0075782A" w:rsidRPr="00055BC7">
        <w:rPr>
          <w:rFonts w:hint="cs"/>
          <w:rtl/>
        </w:rPr>
        <w:t xml:space="preserve">: </w:t>
      </w:r>
      <w:r w:rsidRPr="00055BC7">
        <w:rPr>
          <w:rFonts w:hint="cs"/>
          <w:rtl/>
        </w:rPr>
        <w:t>«محبتت با این سوره</w:t>
      </w:r>
      <w:r w:rsidR="007C6A2D" w:rsidRPr="00055BC7">
        <w:rPr>
          <w:rFonts w:hint="cs"/>
          <w:rtl/>
        </w:rPr>
        <w:t>،</w:t>
      </w:r>
      <w:r w:rsidR="004F180B" w:rsidRPr="00055BC7">
        <w:rPr>
          <w:rFonts w:hint="cs"/>
          <w:rtl/>
        </w:rPr>
        <w:t xml:space="preserve"> </w:t>
      </w:r>
      <w:r w:rsidRPr="00055BC7">
        <w:rPr>
          <w:rFonts w:hint="cs"/>
          <w:rtl/>
        </w:rPr>
        <w:t xml:space="preserve">تو را وارد بهشت </w:t>
      </w:r>
      <w:r w:rsidR="00FB0E09" w:rsidRPr="00055BC7">
        <w:rPr>
          <w:rFonts w:hint="cs"/>
          <w:rtl/>
        </w:rPr>
        <w:t>می‌کن</w:t>
      </w:r>
      <w:r w:rsidRPr="00055BC7">
        <w:rPr>
          <w:rFonts w:hint="cs"/>
          <w:rtl/>
        </w:rPr>
        <w:t>د»</w:t>
      </w:r>
      <w:r w:rsidR="0075782A" w:rsidRPr="00055BC7">
        <w:rPr>
          <w:rFonts w:hint="cs"/>
          <w:rtl/>
        </w:rPr>
        <w:t xml:space="preserve">. </w:t>
      </w:r>
    </w:p>
    <w:p w:rsidR="00055BC7" w:rsidRDefault="008F4B15" w:rsidP="00055BC7">
      <w:pPr>
        <w:pStyle w:val="a4"/>
        <w:rPr>
          <w:rtl/>
        </w:rPr>
      </w:pPr>
      <w:r w:rsidRPr="00055BC7">
        <w:rPr>
          <w:rFonts w:hint="cs"/>
          <w:rtl/>
        </w:rPr>
        <w:t xml:space="preserve">چه زیباست دو بیت شعری که در گذشته در شرح حال یکی از علما </w:t>
      </w:r>
      <w:r w:rsidR="0056151E" w:rsidRPr="00055BC7">
        <w:rPr>
          <w:rFonts w:hint="cs"/>
          <w:rtl/>
        </w:rPr>
        <w:t>می‌خو</w:t>
      </w:r>
      <w:r w:rsidRPr="00055BC7">
        <w:rPr>
          <w:rFonts w:hint="cs"/>
          <w:rtl/>
        </w:rPr>
        <w:t>اندم</w:t>
      </w:r>
      <w:r w:rsidR="0075782A" w:rsidRPr="00055BC7">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055BC7" w:rsidRPr="00525B3A" w:rsidTr="0093771F">
        <w:trPr>
          <w:jc w:val="center"/>
        </w:trPr>
        <w:tc>
          <w:tcPr>
            <w:tcW w:w="3145" w:type="dxa"/>
            <w:shd w:val="clear" w:color="auto" w:fill="auto"/>
          </w:tcPr>
          <w:p w:rsidR="00055BC7" w:rsidRPr="00055BC7" w:rsidRDefault="00055BC7" w:rsidP="00055BC7">
            <w:pPr>
              <w:pStyle w:val="a5"/>
              <w:ind w:firstLine="0"/>
              <w:jc w:val="lowKashida"/>
              <w:rPr>
                <w:sz w:val="2"/>
                <w:szCs w:val="2"/>
                <w:rtl/>
              </w:rPr>
            </w:pPr>
            <w:r w:rsidRPr="000919B6">
              <w:rPr>
                <w:rtl/>
              </w:rPr>
              <w:t>إذا کان حب الهائمین من الوری</w:t>
            </w:r>
            <w:r>
              <w:rPr>
                <w:rFonts w:hint="cs"/>
                <w:rtl/>
              </w:rPr>
              <w:br/>
            </w:r>
          </w:p>
        </w:tc>
        <w:tc>
          <w:tcPr>
            <w:tcW w:w="709" w:type="dxa"/>
            <w:shd w:val="clear" w:color="auto" w:fill="auto"/>
          </w:tcPr>
          <w:p w:rsidR="00055BC7" w:rsidRPr="00525B3A" w:rsidRDefault="00055BC7" w:rsidP="00055BC7">
            <w:pPr>
              <w:pStyle w:val="a5"/>
              <w:jc w:val="lowKashida"/>
              <w:rPr>
                <w:rtl/>
              </w:rPr>
            </w:pPr>
          </w:p>
        </w:tc>
        <w:tc>
          <w:tcPr>
            <w:tcW w:w="3287" w:type="dxa"/>
            <w:shd w:val="clear" w:color="auto" w:fill="auto"/>
          </w:tcPr>
          <w:p w:rsidR="00055BC7" w:rsidRPr="00055BC7" w:rsidRDefault="00055BC7" w:rsidP="00055BC7">
            <w:pPr>
              <w:pStyle w:val="a5"/>
              <w:ind w:firstLine="0"/>
              <w:jc w:val="lowKashida"/>
              <w:rPr>
                <w:sz w:val="2"/>
                <w:szCs w:val="2"/>
                <w:rtl/>
              </w:rPr>
            </w:pPr>
            <w:r w:rsidRPr="000919B6">
              <w:rPr>
                <w:rtl/>
              </w:rPr>
              <w:t>بلیلی وسلمی اللـب والعـقـلا</w:t>
            </w:r>
            <w:r>
              <w:rPr>
                <w:rFonts w:hint="cs"/>
                <w:rtl/>
              </w:rPr>
              <w:br/>
            </w:r>
          </w:p>
        </w:tc>
      </w:tr>
      <w:tr w:rsidR="00055BC7" w:rsidRPr="00525B3A" w:rsidTr="0093771F">
        <w:trPr>
          <w:jc w:val="center"/>
        </w:trPr>
        <w:tc>
          <w:tcPr>
            <w:tcW w:w="3145" w:type="dxa"/>
            <w:shd w:val="clear" w:color="auto" w:fill="auto"/>
          </w:tcPr>
          <w:p w:rsidR="00055BC7" w:rsidRPr="00055BC7" w:rsidRDefault="00055BC7" w:rsidP="00055BC7">
            <w:pPr>
              <w:pStyle w:val="a5"/>
              <w:ind w:firstLine="0"/>
              <w:jc w:val="lowKashida"/>
              <w:rPr>
                <w:sz w:val="2"/>
                <w:szCs w:val="2"/>
                <w:rtl/>
              </w:rPr>
            </w:pPr>
            <w:r w:rsidRPr="000919B6">
              <w:rPr>
                <w:rtl/>
              </w:rPr>
              <w:t>فمـاذا عسی أن یفعل الهائم الذ</w:t>
            </w:r>
            <w:r>
              <w:rPr>
                <w:rFonts w:hint="cs"/>
                <w:rtl/>
              </w:rPr>
              <w:t>ي</w:t>
            </w:r>
            <w:r>
              <w:rPr>
                <w:rFonts w:hint="cs"/>
                <w:rtl/>
              </w:rPr>
              <w:br/>
            </w:r>
          </w:p>
        </w:tc>
        <w:tc>
          <w:tcPr>
            <w:tcW w:w="709" w:type="dxa"/>
            <w:shd w:val="clear" w:color="auto" w:fill="auto"/>
          </w:tcPr>
          <w:p w:rsidR="00055BC7" w:rsidRPr="00525B3A" w:rsidRDefault="00055BC7" w:rsidP="00055BC7">
            <w:pPr>
              <w:pStyle w:val="a5"/>
              <w:jc w:val="lowKashida"/>
              <w:rPr>
                <w:rtl/>
              </w:rPr>
            </w:pPr>
          </w:p>
        </w:tc>
        <w:tc>
          <w:tcPr>
            <w:tcW w:w="3287" w:type="dxa"/>
            <w:shd w:val="clear" w:color="auto" w:fill="auto"/>
          </w:tcPr>
          <w:p w:rsidR="00055BC7" w:rsidRPr="00055BC7" w:rsidRDefault="00055BC7" w:rsidP="00055BC7">
            <w:pPr>
              <w:pStyle w:val="a5"/>
              <w:ind w:firstLine="0"/>
              <w:jc w:val="lowKashida"/>
              <w:rPr>
                <w:sz w:val="2"/>
                <w:szCs w:val="2"/>
                <w:rtl/>
              </w:rPr>
            </w:pPr>
            <w:r w:rsidRPr="000919B6">
              <w:rPr>
                <w:rtl/>
              </w:rPr>
              <w:t>سری قلبه شوقاً</w:t>
            </w:r>
            <w:r>
              <w:rPr>
                <w:rFonts w:hint="cs"/>
                <w:rtl/>
              </w:rPr>
              <w:t xml:space="preserve"> </w:t>
            </w:r>
            <w:r w:rsidRPr="000919B6">
              <w:rPr>
                <w:rtl/>
              </w:rPr>
              <w:t>إلی العالم الأعلی</w:t>
            </w:r>
            <w:r>
              <w:rPr>
                <w:rFonts w:hint="cs"/>
                <w:rtl/>
              </w:rPr>
              <w:br/>
            </w:r>
          </w:p>
        </w:tc>
      </w:tr>
    </w:tbl>
    <w:p w:rsidR="008F4B15" w:rsidRDefault="0075782A" w:rsidP="00055BC7">
      <w:pPr>
        <w:pStyle w:val="a4"/>
        <w:rPr>
          <w:rtl/>
        </w:rPr>
      </w:pPr>
      <w:r>
        <w:rPr>
          <w:rFonts w:hint="cs"/>
          <w:rtl/>
          <w:lang w:bidi="fa-IR"/>
        </w:rPr>
        <w:t xml:space="preserve"> </w:t>
      </w:r>
      <w:r w:rsidR="008F4B15" w:rsidRPr="00055BC7">
        <w:rPr>
          <w:rFonts w:hint="cs"/>
          <w:rtl/>
        </w:rPr>
        <w:t>«وقتی محبت و عشق به لیلی و سلمی</w:t>
      </w:r>
      <w:r w:rsidR="007C6A2D" w:rsidRPr="00055BC7">
        <w:rPr>
          <w:rFonts w:hint="cs"/>
          <w:rtl/>
        </w:rPr>
        <w:t>،</w:t>
      </w:r>
      <w:r w:rsidR="004F180B" w:rsidRPr="00055BC7">
        <w:rPr>
          <w:rFonts w:hint="cs"/>
          <w:rtl/>
        </w:rPr>
        <w:t xml:space="preserve"> </w:t>
      </w:r>
      <w:r w:rsidR="008F4B15" w:rsidRPr="00055BC7">
        <w:rPr>
          <w:rFonts w:hint="cs"/>
          <w:rtl/>
        </w:rPr>
        <w:t xml:space="preserve">عقل عاشقان سرگشته آنها را سلب </w:t>
      </w:r>
      <w:r w:rsidR="00A235EC" w:rsidRPr="00055BC7">
        <w:rPr>
          <w:rFonts w:hint="cs"/>
          <w:rtl/>
        </w:rPr>
        <w:t>می‌نم</w:t>
      </w:r>
      <w:r w:rsidR="008F4B15" w:rsidRPr="00055BC7">
        <w:rPr>
          <w:rFonts w:hint="cs"/>
          <w:rtl/>
        </w:rPr>
        <w:t>اید</w:t>
      </w:r>
      <w:r w:rsidR="007C6A2D" w:rsidRPr="00055BC7">
        <w:rPr>
          <w:rFonts w:hint="cs"/>
          <w:rtl/>
        </w:rPr>
        <w:t>،</w:t>
      </w:r>
      <w:r w:rsidR="004F180B" w:rsidRPr="00055BC7">
        <w:rPr>
          <w:rFonts w:hint="cs"/>
          <w:rtl/>
        </w:rPr>
        <w:t xml:space="preserve"> </w:t>
      </w:r>
      <w:r w:rsidR="008F4B15" w:rsidRPr="00055BC7">
        <w:rPr>
          <w:rFonts w:hint="cs"/>
          <w:rtl/>
        </w:rPr>
        <w:t>پس فردی که قلبش</w:t>
      </w:r>
      <w:r w:rsidR="007C6A2D" w:rsidRPr="00055BC7">
        <w:rPr>
          <w:rFonts w:hint="cs"/>
          <w:rtl/>
        </w:rPr>
        <w:t>،</w:t>
      </w:r>
      <w:r w:rsidR="004F180B" w:rsidRPr="00055BC7">
        <w:rPr>
          <w:rFonts w:hint="cs"/>
          <w:rtl/>
        </w:rPr>
        <w:t xml:space="preserve"> </w:t>
      </w:r>
      <w:r w:rsidR="008F4B15" w:rsidRPr="00055BC7">
        <w:rPr>
          <w:rFonts w:hint="cs"/>
          <w:rtl/>
        </w:rPr>
        <w:t>مشتاق ملکوت اعلی است</w:t>
      </w:r>
      <w:r w:rsidR="007C6A2D" w:rsidRPr="00055BC7">
        <w:rPr>
          <w:rFonts w:hint="cs"/>
          <w:rtl/>
        </w:rPr>
        <w:t>،</w:t>
      </w:r>
      <w:r w:rsidR="004F180B" w:rsidRPr="00055BC7">
        <w:rPr>
          <w:rFonts w:hint="cs"/>
          <w:rtl/>
        </w:rPr>
        <w:t xml:space="preserve"> </w:t>
      </w:r>
      <w:r w:rsidR="008F4B15" w:rsidRPr="00055BC7">
        <w:rPr>
          <w:rFonts w:hint="cs"/>
          <w:rtl/>
        </w:rPr>
        <w:t>چگونه خواهد بود»؟</w:t>
      </w:r>
    </w:p>
    <w:p w:rsidR="008F4B15" w:rsidRPr="00055BC7" w:rsidRDefault="00FF4C3B" w:rsidP="00DE74E3">
      <w:pPr>
        <w:pStyle w:val="a4"/>
        <w:rPr>
          <w:rtl/>
        </w:rPr>
      </w:pPr>
      <w:r>
        <w:rPr>
          <w:rFonts w:ascii="Traditional Arabic" w:hAnsi="Traditional Arabic" w:cs="Traditional Arabic"/>
          <w:rtl/>
        </w:rPr>
        <w:t>﴿</w:t>
      </w:r>
      <w:r w:rsidR="00DE74E3">
        <w:rPr>
          <w:rFonts w:ascii="KFGQPC Uthmanic Script HAFS" w:hAnsi="KFGQPC Uthmanic Script HAFS" w:cs="KFGQPC Uthmanic Script HAFS" w:hint="eastAsia"/>
          <w:rtl/>
        </w:rPr>
        <w:t>وَقَالَتِ</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لۡيَهُودُ</w:t>
      </w:r>
      <w:r w:rsidR="00DE74E3">
        <w:rPr>
          <w:rFonts w:ascii="KFGQPC Uthmanic Script HAFS" w:hAnsi="KFGQPC Uthmanic Script HAFS" w:cs="KFGQPC Uthmanic Script HAFS"/>
          <w:rtl/>
        </w:rPr>
        <w:t xml:space="preserve"> وَ</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لنَّصَٰرَىٰ</w:t>
      </w:r>
      <w:r w:rsidR="00DE74E3">
        <w:rPr>
          <w:rFonts w:ascii="KFGQPC Uthmanic Script HAFS" w:hAnsi="KFGQPC Uthmanic Script HAFS" w:cs="KFGQPC Uthmanic Script HAFS"/>
          <w:rtl/>
        </w:rPr>
        <w:t xml:space="preserve"> نَحۡنُ أَبۡنَٰٓؤُاْ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DE74E3">
        <w:rPr>
          <w:rFonts w:ascii="KFGQPC Uthmanic Script HAFS" w:hAnsi="KFGQPC Uthmanic Script HAFS" w:cs="KFGQPC Uthmanic Script HAFS"/>
          <w:rtl/>
        </w:rPr>
        <w:t xml:space="preserve"> وَأَحِبَّٰٓؤُهُ</w:t>
      </w:r>
      <w:r w:rsidR="00DE74E3">
        <w:rPr>
          <w:rFonts w:ascii="KFGQPC Uthmanic Script HAFS" w:hAnsi="KFGQPC Uthmanic Script HAFS" w:cs="KFGQPC Uthmanic Script HAFS" w:hint="cs"/>
          <w:rtl/>
        </w:rPr>
        <w:t>ۥۚ</w:t>
      </w:r>
      <w:r w:rsidR="00DE74E3">
        <w:rPr>
          <w:rFonts w:ascii="KFGQPC Uthmanic Script HAFS" w:hAnsi="KFGQPC Uthmanic Script HAFS" w:cs="KFGQPC Uthmanic Script HAFS"/>
          <w:rtl/>
        </w:rPr>
        <w:t xml:space="preserve"> قُلۡ فَلِمَ يُعَذِّبُكُم بِذُنُوبِكُمۖ</w:t>
      </w:r>
      <w:r>
        <w:rPr>
          <w:rFonts w:ascii="Traditional Arabic" w:hAnsi="Traditional Arabic" w:cs="Traditional Arabic"/>
          <w:rtl/>
        </w:rPr>
        <w:t>﴾</w:t>
      </w:r>
      <w:r>
        <w:rPr>
          <w:rFonts w:hint="cs"/>
          <w:rtl/>
        </w:rPr>
        <w:t xml:space="preserve"> </w:t>
      </w:r>
      <w:r w:rsidRPr="00B215B7">
        <w:rPr>
          <w:rStyle w:val="Char7"/>
          <w:rFonts w:hint="cs"/>
          <w:rtl/>
        </w:rPr>
        <w:t>[</w:t>
      </w:r>
      <w:r w:rsidR="007C2745">
        <w:rPr>
          <w:rStyle w:val="Char7"/>
          <w:rFonts w:hint="cs"/>
          <w:rtl/>
        </w:rPr>
        <w:t>المائدة: 18</w:t>
      </w:r>
      <w:r w:rsidRPr="00B215B7">
        <w:rPr>
          <w:rStyle w:val="Char7"/>
          <w:rFonts w:hint="cs"/>
          <w:rtl/>
        </w:rPr>
        <w:t>]</w:t>
      </w:r>
      <w:r>
        <w:rPr>
          <w:rStyle w:val="Char7"/>
          <w:rFonts w:hint="cs"/>
          <w:rtl/>
        </w:rPr>
        <w:t xml:space="preserve"> </w:t>
      </w:r>
      <w:r w:rsidR="008F4B15" w:rsidRPr="00055BC7">
        <w:rPr>
          <w:rFonts w:hint="cs"/>
          <w:rtl/>
        </w:rPr>
        <w:t>«یهودیان و نصاری</w:t>
      </w:r>
      <w:r w:rsidR="007C6A2D" w:rsidRPr="00055BC7">
        <w:rPr>
          <w:rFonts w:hint="cs"/>
          <w:rtl/>
        </w:rPr>
        <w:t>،</w:t>
      </w:r>
      <w:r w:rsidR="004F180B" w:rsidRPr="00055BC7">
        <w:rPr>
          <w:rFonts w:hint="cs"/>
          <w:rtl/>
        </w:rPr>
        <w:t xml:space="preserve"> </w:t>
      </w:r>
      <w:r w:rsidR="008F4B15" w:rsidRPr="00055BC7">
        <w:rPr>
          <w:rFonts w:hint="cs"/>
          <w:rtl/>
        </w:rPr>
        <w:t>گفتند</w:t>
      </w:r>
      <w:r w:rsidR="0075782A" w:rsidRPr="00055BC7">
        <w:rPr>
          <w:rFonts w:hint="cs"/>
          <w:rtl/>
        </w:rPr>
        <w:t xml:space="preserve">: </w:t>
      </w:r>
      <w:r w:rsidR="008F4B15" w:rsidRPr="00055BC7">
        <w:rPr>
          <w:rFonts w:hint="cs"/>
          <w:rtl/>
        </w:rPr>
        <w:t>ما</w:t>
      </w:r>
      <w:r w:rsidR="007C6A2D" w:rsidRPr="00055BC7">
        <w:rPr>
          <w:rFonts w:hint="cs"/>
          <w:rtl/>
        </w:rPr>
        <w:t>،</w:t>
      </w:r>
      <w:r w:rsidR="004F180B" w:rsidRPr="00055BC7">
        <w:rPr>
          <w:rFonts w:hint="cs"/>
          <w:rtl/>
        </w:rPr>
        <w:t xml:space="preserve"> </w:t>
      </w:r>
      <w:r w:rsidR="008F4B15" w:rsidRPr="00055BC7">
        <w:rPr>
          <w:rFonts w:hint="cs"/>
          <w:rtl/>
        </w:rPr>
        <w:t>پسران و دوستان خدا هستیم؛ بگو</w:t>
      </w:r>
      <w:r w:rsidR="0075782A" w:rsidRPr="00055BC7">
        <w:rPr>
          <w:rFonts w:hint="cs"/>
          <w:rtl/>
        </w:rPr>
        <w:t xml:space="preserve">: </w:t>
      </w:r>
      <w:r w:rsidR="008F4B15" w:rsidRPr="00055BC7">
        <w:rPr>
          <w:rFonts w:hint="cs"/>
          <w:rtl/>
        </w:rPr>
        <w:t xml:space="preserve">پس چرا شما را به خاطر گناهانتان عذاب </w:t>
      </w:r>
      <w:r w:rsidR="00BB0072" w:rsidRPr="00055BC7">
        <w:rPr>
          <w:rFonts w:hint="cs"/>
          <w:rtl/>
        </w:rPr>
        <w:t>می‌ده</w:t>
      </w:r>
      <w:r w:rsidR="008F4B15" w:rsidRPr="00055BC7">
        <w:rPr>
          <w:rFonts w:hint="cs"/>
          <w:rtl/>
        </w:rPr>
        <w:t>د»؟</w:t>
      </w:r>
    </w:p>
    <w:p w:rsidR="008F4B15" w:rsidRPr="00055BC7" w:rsidRDefault="008F4B15" w:rsidP="00055BC7">
      <w:pPr>
        <w:pStyle w:val="a4"/>
        <w:rPr>
          <w:rtl/>
        </w:rPr>
      </w:pPr>
      <w:r w:rsidRPr="00055BC7">
        <w:rPr>
          <w:rFonts w:hint="cs"/>
          <w:rtl/>
        </w:rPr>
        <w:t>عشق به یک زن</w:t>
      </w:r>
      <w:r w:rsidR="007C6A2D" w:rsidRPr="00055BC7">
        <w:rPr>
          <w:rFonts w:hint="cs"/>
          <w:rtl/>
        </w:rPr>
        <w:t>،</w:t>
      </w:r>
      <w:r w:rsidR="004F180B" w:rsidRPr="00055BC7">
        <w:rPr>
          <w:rFonts w:hint="cs"/>
          <w:rtl/>
        </w:rPr>
        <w:t xml:space="preserve"> </w:t>
      </w:r>
      <w:r w:rsidRPr="00055BC7">
        <w:rPr>
          <w:rFonts w:hint="cs"/>
          <w:rtl/>
        </w:rPr>
        <w:t>مجنون لیلی را کشت و قارون را محبت مال و دارایی</w:t>
      </w:r>
      <w:r w:rsidR="007C6A2D" w:rsidRPr="00055BC7">
        <w:rPr>
          <w:rFonts w:hint="cs"/>
          <w:rtl/>
        </w:rPr>
        <w:t>،</w:t>
      </w:r>
      <w:r w:rsidR="004F180B" w:rsidRPr="00055BC7">
        <w:rPr>
          <w:rFonts w:hint="cs"/>
          <w:rtl/>
        </w:rPr>
        <w:t xml:space="preserve"> </w:t>
      </w:r>
      <w:r w:rsidRPr="00055BC7">
        <w:rPr>
          <w:rFonts w:hint="cs"/>
          <w:rtl/>
        </w:rPr>
        <w:t>هلاک کرد و فرعون را محبت مقام</w:t>
      </w:r>
      <w:r w:rsidR="007C6A2D" w:rsidRPr="00055BC7">
        <w:rPr>
          <w:rFonts w:hint="cs"/>
          <w:rtl/>
        </w:rPr>
        <w:t>،</w:t>
      </w:r>
      <w:r w:rsidR="004F180B" w:rsidRPr="00055BC7">
        <w:rPr>
          <w:rFonts w:hint="cs"/>
          <w:rtl/>
        </w:rPr>
        <w:t xml:space="preserve"> </w:t>
      </w:r>
      <w:r w:rsidRPr="00055BC7">
        <w:rPr>
          <w:rFonts w:hint="cs"/>
          <w:rtl/>
        </w:rPr>
        <w:t>نابود نمود؛ اما حمزه و حنظله به خاطر محبت خدا و پیامبرش</w:t>
      </w:r>
      <w:r w:rsidR="007C6A2D" w:rsidRPr="00055BC7">
        <w:rPr>
          <w:rFonts w:hint="cs"/>
          <w:rtl/>
        </w:rPr>
        <w:t>،</w:t>
      </w:r>
      <w:r w:rsidR="004F180B" w:rsidRPr="00055BC7">
        <w:rPr>
          <w:rFonts w:hint="cs"/>
          <w:rtl/>
        </w:rPr>
        <w:t xml:space="preserve"> </w:t>
      </w:r>
      <w:r w:rsidRPr="00055BC7">
        <w:rPr>
          <w:rFonts w:hint="cs"/>
          <w:rtl/>
        </w:rPr>
        <w:t>کشته شدند؛ به راستی که چه تفاوت زیادی با هم دارند!</w:t>
      </w:r>
    </w:p>
    <w:p w:rsidR="008F4B15" w:rsidRPr="00357290" w:rsidRDefault="008F4B15" w:rsidP="000012BE">
      <w:pPr>
        <w:pStyle w:val="a"/>
        <w:rPr>
          <w:rtl/>
        </w:rPr>
      </w:pPr>
      <w:bookmarkStart w:id="424" w:name="_Toc275546848"/>
      <w:bookmarkStart w:id="425" w:name="_Toc420959460"/>
      <w:r w:rsidRPr="00357290">
        <w:rPr>
          <w:rFonts w:hint="cs"/>
          <w:rtl/>
        </w:rPr>
        <w:t>نکته</w:t>
      </w:r>
      <w:bookmarkEnd w:id="424"/>
      <w:bookmarkEnd w:id="425"/>
    </w:p>
    <w:p w:rsidR="008F4B15" w:rsidRPr="00055BC7" w:rsidRDefault="008F4B15" w:rsidP="00055BC7">
      <w:pPr>
        <w:pStyle w:val="a4"/>
        <w:rPr>
          <w:rtl/>
        </w:rPr>
      </w:pPr>
      <w:r w:rsidRPr="00055BC7">
        <w:rPr>
          <w:rFonts w:hint="cs"/>
          <w:rtl/>
        </w:rPr>
        <w:t>در هر سال</w:t>
      </w:r>
      <w:r w:rsidR="007C6A2D" w:rsidRPr="00055BC7">
        <w:rPr>
          <w:rFonts w:hint="cs"/>
          <w:rtl/>
        </w:rPr>
        <w:t>،</w:t>
      </w:r>
      <w:r w:rsidR="004F180B" w:rsidRPr="00055BC7">
        <w:rPr>
          <w:rFonts w:hint="cs"/>
          <w:rtl/>
        </w:rPr>
        <w:t xml:space="preserve"> </w:t>
      </w:r>
      <w:r w:rsidRPr="00055BC7">
        <w:rPr>
          <w:rFonts w:hint="cs"/>
          <w:rtl/>
        </w:rPr>
        <w:t>سیصد افسر پلیس درآمریکا دست به خودکشی</w:t>
      </w:r>
      <w:r w:rsidR="00922A1A" w:rsidRPr="00055BC7">
        <w:rPr>
          <w:rFonts w:hint="cs"/>
          <w:rtl/>
        </w:rPr>
        <w:t xml:space="preserve"> می‌</w:t>
      </w:r>
      <w:r w:rsidRPr="00055BC7">
        <w:rPr>
          <w:rFonts w:hint="cs"/>
          <w:rtl/>
        </w:rPr>
        <w:t xml:space="preserve">زنند؛ معمولاً سالیانه ده پلیس در نیویورک خودکشی </w:t>
      </w:r>
      <w:r w:rsidR="00FB0E09" w:rsidRPr="00055BC7">
        <w:rPr>
          <w:rFonts w:hint="cs"/>
          <w:rtl/>
        </w:rPr>
        <w:t>می‌کن</w:t>
      </w:r>
      <w:r w:rsidRPr="00055BC7">
        <w:rPr>
          <w:rFonts w:hint="cs"/>
          <w:rtl/>
        </w:rPr>
        <w:t>ند؛ از سال 1987 میلادی شمار افسران پلیسی که در آنجا دست به خودکشی</w:t>
      </w:r>
      <w:r w:rsidR="00922A1A" w:rsidRPr="00055BC7">
        <w:rPr>
          <w:rFonts w:hint="cs"/>
          <w:rtl/>
        </w:rPr>
        <w:t xml:space="preserve"> می‌</w:t>
      </w:r>
      <w:r w:rsidRPr="00055BC7">
        <w:rPr>
          <w:rFonts w:hint="cs"/>
          <w:rtl/>
        </w:rPr>
        <w:t>زنند</w:t>
      </w:r>
      <w:r w:rsidR="007C6A2D" w:rsidRPr="00055BC7">
        <w:rPr>
          <w:rFonts w:hint="cs"/>
          <w:rtl/>
        </w:rPr>
        <w:t>،</w:t>
      </w:r>
      <w:r w:rsidR="004F180B" w:rsidRPr="00055BC7">
        <w:rPr>
          <w:rFonts w:hint="cs"/>
          <w:rtl/>
        </w:rPr>
        <w:t xml:space="preserve"> </w:t>
      </w:r>
      <w:r w:rsidRPr="00055BC7">
        <w:rPr>
          <w:rFonts w:hint="cs"/>
          <w:rtl/>
        </w:rPr>
        <w:t xml:space="preserve">روز به روز بیشتر </w:t>
      </w:r>
      <w:r w:rsidR="00DC3730" w:rsidRPr="00055BC7">
        <w:rPr>
          <w:rFonts w:hint="cs"/>
          <w:rtl/>
        </w:rPr>
        <w:t>می‌شو</w:t>
      </w:r>
      <w:r w:rsidRPr="00055BC7">
        <w:rPr>
          <w:rFonts w:hint="cs"/>
          <w:rtl/>
        </w:rPr>
        <w:t>د</w:t>
      </w:r>
      <w:r w:rsidR="0075782A" w:rsidRPr="00055BC7">
        <w:rPr>
          <w:rFonts w:hint="cs"/>
          <w:rtl/>
        </w:rPr>
        <w:t xml:space="preserve">. </w:t>
      </w:r>
      <w:r w:rsidRPr="00055BC7">
        <w:rPr>
          <w:rFonts w:hint="cs"/>
          <w:rtl/>
        </w:rPr>
        <w:t>این پدیده</w:t>
      </w:r>
      <w:r w:rsidR="007C6A2D" w:rsidRPr="00055BC7">
        <w:rPr>
          <w:rFonts w:hint="cs"/>
          <w:rtl/>
        </w:rPr>
        <w:t>،</w:t>
      </w:r>
      <w:r w:rsidR="004F180B" w:rsidRPr="00055BC7">
        <w:rPr>
          <w:rFonts w:hint="cs"/>
          <w:rtl/>
        </w:rPr>
        <w:t xml:space="preserve"> </w:t>
      </w:r>
      <w:r w:rsidRPr="00055BC7">
        <w:rPr>
          <w:rFonts w:hint="cs"/>
          <w:rtl/>
        </w:rPr>
        <w:t>دولت آمریکا را نگران کرده است</w:t>
      </w:r>
      <w:r w:rsidR="0075782A" w:rsidRPr="00055BC7">
        <w:rPr>
          <w:rFonts w:hint="cs"/>
          <w:rtl/>
        </w:rPr>
        <w:t xml:space="preserve">. </w:t>
      </w:r>
      <w:r w:rsidRPr="00055BC7">
        <w:rPr>
          <w:rFonts w:hint="cs"/>
          <w:rtl/>
        </w:rPr>
        <w:t>اتحادیه ملی افسران پلیس</w:t>
      </w:r>
      <w:r w:rsidR="007C6A2D" w:rsidRPr="00055BC7">
        <w:rPr>
          <w:rFonts w:hint="cs"/>
          <w:rtl/>
        </w:rPr>
        <w:t>،</w:t>
      </w:r>
      <w:r w:rsidR="004F180B" w:rsidRPr="00055BC7">
        <w:rPr>
          <w:rFonts w:hint="cs"/>
          <w:rtl/>
        </w:rPr>
        <w:t xml:space="preserve"> </w:t>
      </w:r>
      <w:r w:rsidRPr="00055BC7">
        <w:rPr>
          <w:rFonts w:hint="cs"/>
          <w:rtl/>
        </w:rPr>
        <w:t>این پدیده را مورد بررسی قرار داده و به این نتیجه رسیده است که بارزترین علت خودکشی افسران</w:t>
      </w:r>
      <w:r w:rsidR="007C6A2D" w:rsidRPr="00055BC7">
        <w:rPr>
          <w:rFonts w:hint="cs"/>
          <w:rtl/>
        </w:rPr>
        <w:t>،</w:t>
      </w:r>
      <w:r w:rsidR="004F180B" w:rsidRPr="00055BC7">
        <w:rPr>
          <w:rFonts w:hint="cs"/>
          <w:rtl/>
        </w:rPr>
        <w:t xml:space="preserve"> </w:t>
      </w:r>
      <w:r w:rsidRPr="00055BC7">
        <w:rPr>
          <w:rFonts w:hint="cs"/>
          <w:rtl/>
        </w:rPr>
        <w:t xml:space="preserve">ناراحتی دایم عصبی و روانی است که از آن رنج </w:t>
      </w:r>
      <w:r w:rsidR="005E3F23" w:rsidRPr="00055BC7">
        <w:rPr>
          <w:rFonts w:hint="cs"/>
          <w:rtl/>
        </w:rPr>
        <w:t>می‌بر</w:t>
      </w:r>
      <w:r w:rsidRPr="00055BC7">
        <w:rPr>
          <w:rFonts w:hint="cs"/>
          <w:rtl/>
        </w:rPr>
        <w:t xml:space="preserve">ند؛ از اینرو همواره از آنها درخواست </w:t>
      </w:r>
      <w:r w:rsidR="00DC3730" w:rsidRPr="00055BC7">
        <w:rPr>
          <w:rFonts w:hint="cs"/>
          <w:rtl/>
        </w:rPr>
        <w:t>می‌شو</w:t>
      </w:r>
      <w:r w:rsidRPr="00055BC7">
        <w:rPr>
          <w:rFonts w:hint="cs"/>
          <w:rtl/>
        </w:rPr>
        <w:t>د که هنگام بروز بحرانها</w:t>
      </w:r>
      <w:r w:rsidR="007C6A2D" w:rsidRPr="00055BC7">
        <w:rPr>
          <w:rFonts w:hint="cs"/>
          <w:rtl/>
        </w:rPr>
        <w:t>،</w:t>
      </w:r>
      <w:r w:rsidR="004F180B" w:rsidRPr="00055BC7">
        <w:rPr>
          <w:rFonts w:hint="cs"/>
          <w:rtl/>
        </w:rPr>
        <w:t xml:space="preserve"> </w:t>
      </w:r>
      <w:r w:rsidRPr="00055BC7">
        <w:rPr>
          <w:rFonts w:hint="cs"/>
          <w:rtl/>
        </w:rPr>
        <w:t xml:space="preserve">استوار و پابرجا باشند و </w:t>
      </w:r>
      <w:r w:rsidRPr="00055BC7">
        <w:rPr>
          <w:rFonts w:hint="cs"/>
          <w:rtl/>
        </w:rPr>
        <w:lastRenderedPageBreak/>
        <w:t>فشارهای ناشی از دیدن جنایت را تحمل نمایند و</w:t>
      </w:r>
      <w:r w:rsidR="00E26FEB" w:rsidRPr="00055BC7">
        <w:rPr>
          <w:rFonts w:hint="cs"/>
          <w:rtl/>
        </w:rPr>
        <w:t xml:space="preserve"> رنج‌ها</w:t>
      </w:r>
      <w:r w:rsidR="00C96E34" w:rsidRPr="00055BC7">
        <w:rPr>
          <w:rFonts w:hint="cs"/>
          <w:rtl/>
        </w:rPr>
        <w:t xml:space="preserve"> </w:t>
      </w:r>
      <w:r w:rsidRPr="00055BC7">
        <w:rPr>
          <w:rFonts w:hint="cs"/>
          <w:rtl/>
        </w:rPr>
        <w:t>و دردهای برآمده از تعامل و برخورد با مجرمان و دیدن اجساد کودکان و زنان و پیرزنان قربانی را تحمل کنند</w:t>
      </w:r>
      <w:r w:rsidR="0075782A" w:rsidRPr="00055BC7">
        <w:rPr>
          <w:rFonts w:hint="cs"/>
          <w:rtl/>
        </w:rPr>
        <w:t xml:space="preserve">. </w:t>
      </w:r>
    </w:p>
    <w:p w:rsidR="008F4B15" w:rsidRPr="00A557FB" w:rsidRDefault="008F4B15" w:rsidP="00055BC7">
      <w:pPr>
        <w:pStyle w:val="a4"/>
        <w:rPr>
          <w:rtl/>
          <w:lang w:bidi="fa-IR"/>
        </w:rPr>
      </w:pPr>
      <w:r w:rsidRPr="00055BC7">
        <w:rPr>
          <w:rFonts w:hint="cs"/>
          <w:rtl/>
        </w:rPr>
        <w:t>دومین عامل خودکشی افسران پلیس در آمریکا</w:t>
      </w:r>
      <w:r w:rsidR="007C6A2D" w:rsidRPr="00055BC7">
        <w:rPr>
          <w:rFonts w:hint="cs"/>
          <w:rtl/>
        </w:rPr>
        <w:t>،</w:t>
      </w:r>
      <w:r w:rsidR="004F180B" w:rsidRPr="00055BC7">
        <w:rPr>
          <w:rFonts w:hint="cs"/>
          <w:rtl/>
        </w:rPr>
        <w:t xml:space="preserve"> </w:t>
      </w:r>
      <w:r w:rsidRPr="00055BC7">
        <w:rPr>
          <w:rFonts w:hint="cs"/>
          <w:rtl/>
        </w:rPr>
        <w:t>به همراه داداشتن اسلحه به اقتضای شغل آنان است که این امر</w:t>
      </w:r>
      <w:r w:rsidR="007C6A2D" w:rsidRPr="00055BC7">
        <w:rPr>
          <w:rFonts w:hint="cs"/>
          <w:rtl/>
        </w:rPr>
        <w:t>،</w:t>
      </w:r>
      <w:r w:rsidR="004F180B" w:rsidRPr="00055BC7">
        <w:rPr>
          <w:rFonts w:hint="cs"/>
          <w:rtl/>
        </w:rPr>
        <w:t xml:space="preserve"> </w:t>
      </w:r>
      <w:r w:rsidRPr="00055BC7">
        <w:rPr>
          <w:rFonts w:hint="cs"/>
          <w:rtl/>
        </w:rPr>
        <w:t xml:space="preserve">عمل خودکشی را برایشان آسان </w:t>
      </w:r>
      <w:r w:rsidR="005E3F23" w:rsidRPr="00055BC7">
        <w:rPr>
          <w:rFonts w:hint="cs"/>
          <w:rtl/>
        </w:rPr>
        <w:t>می‌گ</w:t>
      </w:r>
      <w:r w:rsidRPr="00055BC7">
        <w:rPr>
          <w:rFonts w:hint="cs"/>
          <w:rtl/>
        </w:rPr>
        <w:t>رداند</w:t>
      </w:r>
      <w:r w:rsidR="0075782A" w:rsidRPr="00055BC7">
        <w:rPr>
          <w:rFonts w:hint="cs"/>
          <w:rtl/>
        </w:rPr>
        <w:t xml:space="preserve">. </w:t>
      </w:r>
      <w:r w:rsidRPr="00055BC7">
        <w:rPr>
          <w:rFonts w:hint="cs"/>
          <w:rtl/>
        </w:rPr>
        <w:t>مشخص شده است که هشتاد در صد حوادث خودکشی افسران</w:t>
      </w:r>
      <w:r w:rsidR="007C6A2D" w:rsidRPr="00055BC7">
        <w:rPr>
          <w:rFonts w:hint="cs"/>
          <w:rtl/>
        </w:rPr>
        <w:t>،</w:t>
      </w:r>
      <w:r w:rsidR="004F180B" w:rsidRPr="00055BC7">
        <w:rPr>
          <w:rFonts w:hint="cs"/>
          <w:rtl/>
        </w:rPr>
        <w:t xml:space="preserve"> </w:t>
      </w:r>
      <w:r w:rsidRPr="00055BC7">
        <w:rPr>
          <w:rFonts w:hint="cs"/>
          <w:rtl/>
        </w:rPr>
        <w:t xml:space="preserve">با سلاح مخصوص خودشان انجام </w:t>
      </w:r>
      <w:r w:rsidR="00DC3730" w:rsidRPr="00055BC7">
        <w:rPr>
          <w:rFonts w:hint="cs"/>
          <w:rtl/>
        </w:rPr>
        <w:t>می‌شو</w:t>
      </w:r>
      <w:r w:rsidRPr="00055BC7">
        <w:rPr>
          <w:rFonts w:hint="cs"/>
          <w:rtl/>
        </w:rPr>
        <w:t>د؛ در سه روز متوالی سه افسر</w:t>
      </w:r>
      <w:r w:rsidR="007C6A2D" w:rsidRPr="00055BC7">
        <w:rPr>
          <w:rFonts w:hint="cs"/>
          <w:rtl/>
        </w:rPr>
        <w:t>،</w:t>
      </w:r>
      <w:r w:rsidR="004F180B" w:rsidRPr="00055BC7">
        <w:rPr>
          <w:rFonts w:hint="cs"/>
          <w:rtl/>
        </w:rPr>
        <w:t xml:space="preserve"> </w:t>
      </w:r>
      <w:r w:rsidRPr="00055BC7">
        <w:rPr>
          <w:rFonts w:hint="cs"/>
          <w:rtl/>
        </w:rPr>
        <w:t>با اسلحه کمری خود</w:t>
      </w:r>
      <w:r w:rsidR="007C6A2D" w:rsidRPr="00055BC7">
        <w:rPr>
          <w:rFonts w:hint="cs"/>
          <w:rtl/>
        </w:rPr>
        <w:t>،</w:t>
      </w:r>
      <w:r w:rsidR="004F180B" w:rsidRPr="00055BC7">
        <w:rPr>
          <w:rFonts w:hint="cs"/>
          <w:rtl/>
        </w:rPr>
        <w:t xml:space="preserve"> </w:t>
      </w:r>
      <w:r w:rsidRPr="00055BC7">
        <w:rPr>
          <w:rFonts w:hint="cs"/>
          <w:rtl/>
        </w:rPr>
        <w:t>خودکشی کردند</w:t>
      </w:r>
      <w:r w:rsidR="0075782A" w:rsidRPr="00055BC7">
        <w:rPr>
          <w:rFonts w:hint="cs"/>
          <w:rtl/>
        </w:rPr>
        <w:t xml:space="preserve">. </w:t>
      </w:r>
    </w:p>
    <w:p w:rsidR="008F4B15" w:rsidRPr="00357290" w:rsidRDefault="008F4B15" w:rsidP="000012BE">
      <w:pPr>
        <w:pStyle w:val="a"/>
        <w:rPr>
          <w:rtl/>
        </w:rPr>
      </w:pPr>
      <w:bookmarkStart w:id="426" w:name="_Toc275546849"/>
      <w:bookmarkStart w:id="427" w:name="_Toc420959461"/>
      <w:r w:rsidRPr="00357290">
        <w:rPr>
          <w:rFonts w:hint="cs"/>
          <w:rtl/>
        </w:rPr>
        <w:t xml:space="preserve">غم </w:t>
      </w:r>
      <w:r>
        <w:rPr>
          <w:rFonts w:hint="cs"/>
          <w:rtl/>
        </w:rPr>
        <w:t>م</w:t>
      </w:r>
      <w:r w:rsidRPr="00357290">
        <w:rPr>
          <w:rFonts w:hint="cs"/>
          <w:rtl/>
        </w:rPr>
        <w:t>خور؛ شریعت، آسان است</w:t>
      </w:r>
      <w:bookmarkEnd w:id="426"/>
      <w:bookmarkEnd w:id="427"/>
    </w:p>
    <w:p w:rsidR="008F4B15" w:rsidRPr="00DE74E3" w:rsidRDefault="008F4B15" w:rsidP="00DE74E3">
      <w:pPr>
        <w:pStyle w:val="a4"/>
        <w:rPr>
          <w:rFonts w:ascii="Traditional Arabic" w:hAnsi="Traditional Arabic" w:cs="Traditional Arabic"/>
          <w:rtl/>
        </w:rPr>
      </w:pPr>
      <w:r w:rsidRPr="00055BC7">
        <w:rPr>
          <w:rFonts w:hint="cs"/>
          <w:rtl/>
        </w:rPr>
        <w:t xml:space="preserve">یکی از مواردی که دل مسلمان را شاد </w:t>
      </w:r>
      <w:r w:rsidR="00A235EC" w:rsidRPr="00055BC7">
        <w:rPr>
          <w:rFonts w:hint="cs"/>
          <w:rtl/>
        </w:rPr>
        <w:t>می‌نم</w:t>
      </w:r>
      <w:r w:rsidRPr="00055BC7">
        <w:rPr>
          <w:rFonts w:hint="cs"/>
          <w:rtl/>
        </w:rPr>
        <w:t>اید</w:t>
      </w:r>
      <w:r w:rsidR="007C6A2D" w:rsidRPr="00055BC7">
        <w:rPr>
          <w:rFonts w:hint="cs"/>
          <w:rtl/>
        </w:rPr>
        <w:t>،</w:t>
      </w:r>
      <w:r w:rsidR="004F180B" w:rsidRPr="00055BC7">
        <w:rPr>
          <w:rFonts w:hint="cs"/>
          <w:rtl/>
        </w:rPr>
        <w:t xml:space="preserve"> </w:t>
      </w:r>
      <w:r w:rsidRPr="00055BC7">
        <w:rPr>
          <w:rFonts w:hint="cs"/>
          <w:rtl/>
        </w:rPr>
        <w:t>آسانی و سهولت شریعت اسلامی است</w:t>
      </w:r>
      <w:r w:rsidR="0075782A"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hint="eastAsia"/>
          <w:rtl/>
        </w:rPr>
        <w:t>طه</w:t>
      </w:r>
      <w:r w:rsidR="00DE74E3">
        <w:rPr>
          <w:rFonts w:ascii="KFGQPC Uthmanic Script HAFS" w:hAnsi="KFGQPC Uthmanic Script HAFS" w:cs="KFGQPC Uthmanic Script HAFS"/>
          <w:rtl/>
        </w:rPr>
        <w:t xml:space="preserve"> ١</w:t>
      </w:r>
      <w:r w:rsidR="00DE74E3">
        <w:rPr>
          <w:rFonts w:ascii="KFGQPC Uthmanic Script HAFS" w:hAnsi="KFGQPC Uthmanic Script HAFS" w:cs="KFGQPC Uthmanic Script HAFS"/>
        </w:rPr>
        <w:t xml:space="preserve"> </w:t>
      </w:r>
      <w:r w:rsidR="00DE74E3">
        <w:rPr>
          <w:rFonts w:ascii="KFGQPC Uthmanic Script HAFS" w:hAnsi="KFGQPC Uthmanic Script HAFS" w:cs="KFGQPC Uthmanic Script HAFS"/>
          <w:rtl/>
        </w:rPr>
        <w:t xml:space="preserve">مَآ أَنزَلۡنَا عَلَيۡكَ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لۡقُرۡءَانَ</w:t>
      </w:r>
      <w:r w:rsidR="00DE74E3">
        <w:rPr>
          <w:rFonts w:ascii="KFGQPC Uthmanic Script HAFS" w:hAnsi="KFGQPC Uthmanic Script HAFS" w:cs="KFGQPC Uthmanic Script HAFS"/>
          <w:rtl/>
        </w:rPr>
        <w:t xml:space="preserve"> لِتَشۡقَىٰٓ ٢</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طه: 1- 2</w:t>
      </w:r>
      <w:r w:rsidR="007C2745" w:rsidRPr="00B215B7">
        <w:rPr>
          <w:rStyle w:val="Char7"/>
          <w:rFonts w:hint="cs"/>
          <w:rtl/>
        </w:rPr>
        <w:t>]</w:t>
      </w:r>
      <w:r w:rsidR="0075782A" w:rsidRPr="00055BC7">
        <w:rPr>
          <w:rFonts w:hint="cs"/>
          <w:rtl/>
        </w:rPr>
        <w:t xml:space="preserve"> </w:t>
      </w:r>
      <w:r w:rsidRPr="00055BC7">
        <w:rPr>
          <w:rFonts w:hint="cs"/>
          <w:rtl/>
        </w:rPr>
        <w:t>«ما</w:t>
      </w:r>
      <w:r w:rsidR="007C6A2D" w:rsidRPr="00055BC7">
        <w:rPr>
          <w:rFonts w:hint="cs"/>
          <w:rtl/>
        </w:rPr>
        <w:t>،</w:t>
      </w:r>
      <w:r w:rsidR="004F180B" w:rsidRPr="00055BC7">
        <w:rPr>
          <w:rFonts w:hint="cs"/>
          <w:rtl/>
        </w:rPr>
        <w:t xml:space="preserve"> </w:t>
      </w:r>
      <w:r w:rsidRPr="00055BC7">
        <w:rPr>
          <w:rFonts w:hint="cs"/>
          <w:rtl/>
        </w:rPr>
        <w:t>قرآن را بر تو نازل نکرده</w:t>
      </w:r>
      <w:r w:rsidR="00EC252B" w:rsidRPr="00055BC7">
        <w:rPr>
          <w:rFonts w:hint="cs"/>
          <w:rtl/>
        </w:rPr>
        <w:t xml:space="preserve">‌ایم </w:t>
      </w:r>
      <w:r w:rsidRPr="00055BC7">
        <w:rPr>
          <w:rFonts w:hint="cs"/>
          <w:rtl/>
        </w:rPr>
        <w:t>که خویشتن را به رنج و زحمت بیندازی»</w:t>
      </w:r>
      <w:r w:rsidR="0075782A"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hint="eastAsia"/>
          <w:rtl/>
        </w:rPr>
        <w:t>وَنُيَسِّرُكَ</w:t>
      </w:r>
      <w:r w:rsidR="00DE74E3">
        <w:rPr>
          <w:rFonts w:ascii="KFGQPC Uthmanic Script HAFS" w:hAnsi="KFGQPC Uthmanic Script HAFS" w:cs="KFGQPC Uthmanic Script HAFS"/>
          <w:rtl/>
        </w:rPr>
        <w:t xml:space="preserve"> لِلۡيُسۡرَىٰ ٨</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الأعلی: 8</w:t>
      </w:r>
      <w:r w:rsidR="007C2745" w:rsidRPr="00B215B7">
        <w:rPr>
          <w:rStyle w:val="Char7"/>
          <w:rFonts w:hint="cs"/>
          <w:rtl/>
        </w:rPr>
        <w:t>]</w:t>
      </w:r>
      <w:r w:rsidR="0075782A" w:rsidRPr="00055BC7">
        <w:rPr>
          <w:rFonts w:hint="cs"/>
          <w:rtl/>
        </w:rPr>
        <w:t xml:space="preserve"> </w:t>
      </w:r>
      <w:r w:rsidRPr="00055BC7">
        <w:rPr>
          <w:rFonts w:hint="cs"/>
          <w:rtl/>
        </w:rPr>
        <w:t xml:space="preserve">«و تو را برای انجام شریعت آسانی موفق </w:t>
      </w:r>
      <w:r w:rsidR="005E3F23" w:rsidRPr="00055BC7">
        <w:rPr>
          <w:rFonts w:hint="cs"/>
          <w:rtl/>
        </w:rPr>
        <w:t>می‌گ</w:t>
      </w:r>
      <w:r w:rsidRPr="00055BC7">
        <w:rPr>
          <w:rFonts w:hint="cs"/>
          <w:rtl/>
        </w:rPr>
        <w:t>ردانیم»</w:t>
      </w:r>
      <w:r w:rsidR="0075782A"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rtl/>
        </w:rPr>
        <w:t xml:space="preserve">لَا يُكَلِّفُ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DE74E3">
        <w:rPr>
          <w:rFonts w:ascii="KFGQPC Uthmanic Script HAFS" w:hAnsi="KFGQPC Uthmanic Script HAFS" w:cs="KFGQPC Uthmanic Script HAFS"/>
          <w:rtl/>
        </w:rPr>
        <w:t xml:space="preserve"> نَفۡسًا إِلَّا مَآ ءَاتَىٰهَاۚ</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الطلاق: 7</w:t>
      </w:r>
      <w:r w:rsidR="007C2745" w:rsidRPr="00B215B7">
        <w:rPr>
          <w:rStyle w:val="Char7"/>
          <w:rFonts w:hint="cs"/>
          <w:rtl/>
        </w:rPr>
        <w:t>]</w:t>
      </w:r>
      <w:r w:rsidR="0075782A" w:rsidRPr="00055BC7">
        <w:rPr>
          <w:rFonts w:hint="cs"/>
          <w:rtl/>
        </w:rPr>
        <w:t xml:space="preserve"> </w:t>
      </w:r>
      <w:r w:rsidRPr="00055BC7">
        <w:rPr>
          <w:rFonts w:hint="cs"/>
          <w:rtl/>
        </w:rPr>
        <w:t>«خداوند</w:t>
      </w:r>
      <w:r w:rsidR="007C6A2D" w:rsidRPr="00055BC7">
        <w:rPr>
          <w:rFonts w:hint="cs"/>
          <w:rtl/>
        </w:rPr>
        <w:t>،</w:t>
      </w:r>
      <w:r w:rsidR="004F180B" w:rsidRPr="00055BC7">
        <w:rPr>
          <w:rFonts w:hint="cs"/>
          <w:rtl/>
        </w:rPr>
        <w:t xml:space="preserve"> </w:t>
      </w:r>
      <w:r w:rsidRPr="00055BC7">
        <w:rPr>
          <w:rFonts w:hint="cs"/>
          <w:rtl/>
        </w:rPr>
        <w:t>هیچکس را جز بدان اندازه که به او داده است</w:t>
      </w:r>
      <w:r w:rsidR="007C6A2D" w:rsidRPr="00055BC7">
        <w:rPr>
          <w:rFonts w:hint="cs"/>
          <w:rtl/>
        </w:rPr>
        <w:t>،</w:t>
      </w:r>
      <w:r w:rsidR="004F180B" w:rsidRPr="00055BC7">
        <w:rPr>
          <w:rFonts w:hint="cs"/>
          <w:rtl/>
        </w:rPr>
        <w:t xml:space="preserve"> </w:t>
      </w:r>
      <w:r w:rsidRPr="00055BC7">
        <w:rPr>
          <w:rFonts w:hint="cs"/>
          <w:rtl/>
        </w:rPr>
        <w:t>مکلف ن</w:t>
      </w:r>
      <w:r w:rsidR="00FB0E09" w:rsidRPr="00055BC7">
        <w:rPr>
          <w:rFonts w:hint="cs"/>
          <w:rtl/>
        </w:rPr>
        <w:t>می‌کن</w:t>
      </w:r>
      <w:r w:rsidRPr="00055BC7">
        <w:rPr>
          <w:rFonts w:hint="cs"/>
          <w:rtl/>
        </w:rPr>
        <w:t>د»</w:t>
      </w:r>
      <w:r w:rsidR="0075782A"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rtl/>
        </w:rPr>
        <w:t xml:space="preserve">وَمَا جَعَلَ عَلَيۡكُمۡ فِي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لدِّينِ</w:t>
      </w:r>
      <w:r w:rsidR="00DE74E3">
        <w:rPr>
          <w:rFonts w:ascii="KFGQPC Uthmanic Script HAFS" w:hAnsi="KFGQPC Uthmanic Script HAFS" w:cs="KFGQPC Uthmanic Script HAFS"/>
          <w:rtl/>
        </w:rPr>
        <w:t xml:space="preserve"> مِنۡ حَرَجٖۚ</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الحج:78</w:t>
      </w:r>
      <w:r w:rsidR="007C2745" w:rsidRPr="00B215B7">
        <w:rPr>
          <w:rStyle w:val="Char7"/>
          <w:rFonts w:hint="cs"/>
          <w:rtl/>
        </w:rPr>
        <w:t>]</w:t>
      </w:r>
      <w:r w:rsidR="0075782A" w:rsidRPr="00055BC7">
        <w:rPr>
          <w:rFonts w:hint="cs"/>
          <w:rtl/>
        </w:rPr>
        <w:t xml:space="preserve"> </w:t>
      </w:r>
      <w:r w:rsidRPr="00055BC7">
        <w:rPr>
          <w:rFonts w:hint="cs"/>
          <w:rtl/>
        </w:rPr>
        <w:t>«و در دین برای شما مشکلی قرار نداده است»</w:t>
      </w:r>
      <w:r w:rsidR="00B11528"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rtl/>
        </w:rPr>
        <w:t>وَيَضَعُ عَنۡهُمۡ إِصۡرَهُمۡ وَ</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لۡأَغۡلَٰلَ</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لَّتِي</w:t>
      </w:r>
      <w:r w:rsidR="00DE74E3">
        <w:rPr>
          <w:rFonts w:ascii="KFGQPC Uthmanic Script HAFS" w:hAnsi="KFGQPC Uthmanic Script HAFS" w:cs="KFGQPC Uthmanic Script HAFS"/>
          <w:rtl/>
        </w:rPr>
        <w:t xml:space="preserve"> كَانَتۡ عَلَيۡهِمۡۚ</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الأعراف: 157</w:t>
      </w:r>
      <w:r w:rsidR="007C2745" w:rsidRPr="00B215B7">
        <w:rPr>
          <w:rStyle w:val="Char7"/>
          <w:rFonts w:hint="cs"/>
          <w:rtl/>
        </w:rPr>
        <w:t>]</w:t>
      </w:r>
      <w:r w:rsidR="0075782A" w:rsidRPr="00055BC7">
        <w:rPr>
          <w:rFonts w:hint="cs"/>
          <w:rtl/>
        </w:rPr>
        <w:t xml:space="preserve"> </w:t>
      </w:r>
      <w:r w:rsidRPr="00055BC7">
        <w:rPr>
          <w:rFonts w:hint="cs"/>
          <w:rtl/>
        </w:rPr>
        <w:t>«و بارهای سنگین و</w:t>
      </w:r>
      <w:r w:rsidR="00320222" w:rsidRPr="00055BC7">
        <w:rPr>
          <w:rFonts w:hint="cs"/>
          <w:rtl/>
        </w:rPr>
        <w:t xml:space="preserve"> طوق‌های</w:t>
      </w:r>
      <w:r w:rsidRPr="00055BC7">
        <w:rPr>
          <w:rFonts w:hint="cs"/>
          <w:rtl/>
        </w:rPr>
        <w:t>ی را که بر آنان بود</w:t>
      </w:r>
      <w:r w:rsidR="007C6A2D" w:rsidRPr="00055BC7">
        <w:rPr>
          <w:rFonts w:hint="cs"/>
          <w:rtl/>
        </w:rPr>
        <w:t>،</w:t>
      </w:r>
      <w:r w:rsidR="004F180B" w:rsidRPr="00055BC7">
        <w:rPr>
          <w:rFonts w:hint="cs"/>
          <w:rtl/>
        </w:rPr>
        <w:t xml:space="preserve"> </w:t>
      </w:r>
      <w:r w:rsidRPr="00055BC7">
        <w:rPr>
          <w:rFonts w:hint="cs"/>
          <w:rtl/>
        </w:rPr>
        <w:t xml:space="preserve">از دوش آنها پایین </w:t>
      </w:r>
      <w:r w:rsidR="005E3F23" w:rsidRPr="00055BC7">
        <w:rPr>
          <w:rFonts w:hint="cs"/>
          <w:rtl/>
        </w:rPr>
        <w:t>می‌گ</w:t>
      </w:r>
      <w:r w:rsidRPr="00055BC7">
        <w:rPr>
          <w:rFonts w:hint="cs"/>
          <w:rtl/>
        </w:rPr>
        <w:t>ذارد»</w:t>
      </w:r>
      <w:r w:rsidR="00B11528"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rtl/>
        </w:rPr>
        <w:t xml:space="preserve">فَإِنَّ مَعَ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لۡعُسۡرِ</w:t>
      </w:r>
      <w:r w:rsidR="00DE74E3">
        <w:rPr>
          <w:rFonts w:ascii="KFGQPC Uthmanic Script HAFS" w:hAnsi="KFGQPC Uthmanic Script HAFS" w:cs="KFGQPC Uthmanic Script HAFS"/>
          <w:rtl/>
        </w:rPr>
        <w:t xml:space="preserve"> يُسۡرًا ٥</w:t>
      </w:r>
      <w:r w:rsidR="00DE74E3">
        <w:rPr>
          <w:rFonts w:ascii="KFGQPC Uthmanic Script HAFS" w:hAnsi="KFGQPC Uthmanic Script HAFS" w:cs="KFGQPC Uthmanic Script HAFS"/>
        </w:rPr>
        <w:t xml:space="preserve"> </w:t>
      </w:r>
      <w:r w:rsidR="00DE74E3">
        <w:rPr>
          <w:rFonts w:ascii="KFGQPC Uthmanic Script HAFS" w:hAnsi="KFGQPC Uthmanic Script HAFS" w:cs="KFGQPC Uthmanic Script HAFS" w:hint="eastAsia"/>
          <w:rtl/>
        </w:rPr>
        <w:t>إِنَّ</w:t>
      </w:r>
      <w:r w:rsidR="00DE74E3">
        <w:rPr>
          <w:rFonts w:ascii="KFGQPC Uthmanic Script HAFS" w:hAnsi="KFGQPC Uthmanic Script HAFS" w:cs="KFGQPC Uthmanic Script HAFS"/>
          <w:rtl/>
        </w:rPr>
        <w:t xml:space="preserve"> مَعَ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لۡعُسۡرِ</w:t>
      </w:r>
      <w:r w:rsidR="00DE74E3">
        <w:rPr>
          <w:rFonts w:ascii="KFGQPC Uthmanic Script HAFS" w:hAnsi="KFGQPC Uthmanic Script HAFS" w:cs="KFGQPC Uthmanic Script HAFS"/>
          <w:rtl/>
        </w:rPr>
        <w:t xml:space="preserve"> يُسۡرٗا ٦</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w:t>
      </w:r>
      <w:r w:rsidR="00DE74E3">
        <w:rPr>
          <w:rStyle w:val="Char7"/>
          <w:rFonts w:hint="cs"/>
          <w:rtl/>
        </w:rPr>
        <w:t>ن</w:t>
      </w:r>
      <w:r w:rsidR="007C2745">
        <w:rPr>
          <w:rStyle w:val="Char7"/>
          <w:rFonts w:hint="cs"/>
          <w:rtl/>
        </w:rPr>
        <w:t>شرح: 5- 6</w:t>
      </w:r>
      <w:r w:rsidR="007C2745" w:rsidRPr="00B215B7">
        <w:rPr>
          <w:rStyle w:val="Char7"/>
          <w:rFonts w:hint="cs"/>
          <w:rtl/>
        </w:rPr>
        <w:t>]</w:t>
      </w:r>
      <w:r w:rsidR="0075782A" w:rsidRPr="00055BC7">
        <w:rPr>
          <w:rFonts w:hint="cs"/>
          <w:rtl/>
        </w:rPr>
        <w:t xml:space="preserve"> </w:t>
      </w:r>
      <w:r w:rsidRPr="00055BC7">
        <w:rPr>
          <w:rFonts w:hint="cs"/>
          <w:rtl/>
        </w:rPr>
        <w:t>«</w:t>
      </w:r>
      <w:r w:rsidR="00BB0072" w:rsidRPr="00055BC7">
        <w:rPr>
          <w:rFonts w:hint="cs"/>
          <w:rtl/>
        </w:rPr>
        <w:t>بی‌گمان</w:t>
      </w:r>
      <w:r w:rsidRPr="00055BC7">
        <w:rPr>
          <w:rFonts w:hint="cs"/>
          <w:rtl/>
        </w:rPr>
        <w:t xml:space="preserve"> همراه سختی</w:t>
      </w:r>
      <w:r w:rsidR="007C6A2D" w:rsidRPr="00055BC7">
        <w:rPr>
          <w:rFonts w:hint="cs"/>
          <w:rtl/>
        </w:rPr>
        <w:t>،</w:t>
      </w:r>
      <w:r w:rsidR="004F180B" w:rsidRPr="00055BC7">
        <w:rPr>
          <w:rFonts w:hint="cs"/>
          <w:rtl/>
        </w:rPr>
        <w:t xml:space="preserve"> </w:t>
      </w:r>
      <w:r w:rsidRPr="00055BC7">
        <w:rPr>
          <w:rFonts w:hint="cs"/>
          <w:rtl/>
        </w:rPr>
        <w:t>آسانی است؛ همانا همراه سختی آسانی است»</w:t>
      </w:r>
      <w:r w:rsidR="00B11528" w:rsidRPr="00055BC7">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rtl/>
        </w:rPr>
        <w:t>رَبَّنَا لَا تُؤَاخِذۡنَآ إِن نَّسِينَآ أَوۡ أَخۡطَأۡنَاۚ رَبَّنَا وَلَا تَحۡمِلۡ عَلَيۡنَآ إِصۡرٗا كَمَا حَمَلۡتَهُ</w:t>
      </w:r>
      <w:r w:rsidR="00DE74E3">
        <w:rPr>
          <w:rFonts w:ascii="KFGQPC Uthmanic Script HAFS" w:hAnsi="KFGQPC Uthmanic Script HAFS" w:cs="KFGQPC Uthmanic Script HAFS" w:hint="cs"/>
          <w:rtl/>
        </w:rPr>
        <w:t>ۥ</w:t>
      </w:r>
      <w:r w:rsidR="00DE74E3">
        <w:rPr>
          <w:rFonts w:ascii="KFGQPC Uthmanic Script HAFS" w:hAnsi="KFGQPC Uthmanic Script HAFS" w:cs="KFGQPC Uthmanic Script HAFS"/>
          <w:rtl/>
        </w:rPr>
        <w:t xml:space="preserve"> عَلَى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لَّذِينَ</w:t>
      </w:r>
      <w:r w:rsidR="00DE74E3">
        <w:rPr>
          <w:rFonts w:ascii="KFGQPC Uthmanic Script HAFS" w:hAnsi="KFGQPC Uthmanic Script HAFS" w:cs="KFGQPC Uthmanic Script HAFS"/>
          <w:rtl/>
        </w:rPr>
        <w:t xml:space="preserve"> مِن قَبۡلِنَاۚ رَبَّنَ</w:t>
      </w:r>
      <w:r w:rsidR="00DE74E3">
        <w:rPr>
          <w:rFonts w:ascii="KFGQPC Uthmanic Script HAFS" w:hAnsi="KFGQPC Uthmanic Script HAFS" w:cs="KFGQPC Uthmanic Script HAFS" w:hint="eastAsia"/>
          <w:rtl/>
        </w:rPr>
        <w:t>ا</w:t>
      </w:r>
      <w:r w:rsidR="00DE74E3">
        <w:rPr>
          <w:rFonts w:ascii="KFGQPC Uthmanic Script HAFS" w:hAnsi="KFGQPC Uthmanic Script HAFS" w:cs="KFGQPC Uthmanic Script HAFS"/>
          <w:rtl/>
        </w:rPr>
        <w:t xml:space="preserve"> وَلَا تُحَمِّلۡنَا مَا لَا طَاقَةَ لَنَا بِهِ</w:t>
      </w:r>
      <w:r w:rsidR="00DE74E3">
        <w:rPr>
          <w:rFonts w:ascii="KFGQPC Uthmanic Script HAFS" w:hAnsi="KFGQPC Uthmanic Script HAFS" w:cs="KFGQPC Uthmanic Script HAFS" w:hint="cs"/>
          <w:rtl/>
        </w:rPr>
        <w:t>ۦۖ</w:t>
      </w:r>
      <w:r w:rsidR="00DE74E3">
        <w:rPr>
          <w:rFonts w:ascii="KFGQPC Uthmanic Script HAFS" w:hAnsi="KFGQPC Uthmanic Script HAFS" w:cs="KFGQPC Uthmanic Script HAFS"/>
          <w:rtl/>
        </w:rPr>
        <w:t xml:space="preserve"> وَ</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عۡفُ</w:t>
      </w:r>
      <w:r w:rsidR="00DE74E3">
        <w:rPr>
          <w:rFonts w:ascii="KFGQPC Uthmanic Script HAFS" w:hAnsi="KFGQPC Uthmanic Script HAFS" w:cs="KFGQPC Uthmanic Script HAFS"/>
          <w:rtl/>
        </w:rPr>
        <w:t xml:space="preserve"> عَنَّا وَ</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غۡفِرۡ</w:t>
      </w:r>
      <w:r w:rsidR="00DE74E3">
        <w:rPr>
          <w:rFonts w:ascii="KFGQPC Uthmanic Script HAFS" w:hAnsi="KFGQPC Uthmanic Script HAFS" w:cs="KFGQPC Uthmanic Script HAFS"/>
          <w:rtl/>
        </w:rPr>
        <w:t xml:space="preserve"> لَنَا وَ</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رۡحَمۡنَآۚ</w:t>
      </w:r>
      <w:r w:rsidR="00DE74E3">
        <w:rPr>
          <w:rFonts w:ascii="KFGQPC Uthmanic Script HAFS" w:hAnsi="KFGQPC Uthmanic Script HAFS" w:cs="KFGQPC Uthmanic Script HAFS"/>
          <w:rtl/>
        </w:rPr>
        <w:t xml:space="preserve"> أَنتَ مَوۡلَىٰنَا فَ</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نصُرۡنَا</w:t>
      </w:r>
      <w:r w:rsidR="00DE74E3">
        <w:rPr>
          <w:rFonts w:ascii="KFGQPC Uthmanic Script HAFS" w:hAnsi="KFGQPC Uthmanic Script HAFS" w:cs="KFGQPC Uthmanic Script HAFS"/>
          <w:rtl/>
        </w:rPr>
        <w:t xml:space="preserve"> عَلَى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لۡقَوۡمِ</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لۡكَٰفِرِينَ</w:t>
      </w:r>
      <w:r w:rsidR="00DE74E3">
        <w:rPr>
          <w:rFonts w:ascii="KFGQPC Uthmanic Script HAFS" w:hAnsi="KFGQPC Uthmanic Script HAFS" w:cs="KFGQPC Uthmanic Script HAFS"/>
          <w:rtl/>
        </w:rPr>
        <w:t xml:space="preserve"> ٢٨٦</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البقرة: 286</w:t>
      </w:r>
      <w:r w:rsidR="007C2745" w:rsidRPr="00B215B7">
        <w:rPr>
          <w:rStyle w:val="Char7"/>
          <w:rFonts w:hint="cs"/>
          <w:rtl/>
        </w:rPr>
        <w:t>]</w:t>
      </w:r>
      <w:r w:rsidR="0075782A" w:rsidRPr="00055BC7">
        <w:rPr>
          <w:rFonts w:hint="cs"/>
          <w:rtl/>
        </w:rPr>
        <w:t xml:space="preserve"> </w:t>
      </w:r>
      <w:r w:rsidRPr="00055BC7">
        <w:rPr>
          <w:rFonts w:hint="cs"/>
          <w:rtl/>
        </w:rPr>
        <w:t>«پروردگارا! اگر ما</w:t>
      </w:r>
      <w:r w:rsidR="007C6A2D" w:rsidRPr="00055BC7">
        <w:rPr>
          <w:rFonts w:hint="cs"/>
          <w:rtl/>
        </w:rPr>
        <w:t>،</w:t>
      </w:r>
      <w:r w:rsidR="004F180B" w:rsidRPr="00055BC7">
        <w:rPr>
          <w:rFonts w:hint="cs"/>
          <w:rtl/>
        </w:rPr>
        <w:t xml:space="preserve"> </w:t>
      </w:r>
      <w:r w:rsidRPr="00055BC7">
        <w:rPr>
          <w:rFonts w:hint="cs"/>
          <w:rtl/>
        </w:rPr>
        <w:t>فراموش کردیم یا به خطا رفتیم</w:t>
      </w:r>
      <w:r w:rsidR="007C6A2D" w:rsidRPr="00055BC7">
        <w:rPr>
          <w:rFonts w:hint="cs"/>
          <w:rtl/>
        </w:rPr>
        <w:t>،</w:t>
      </w:r>
      <w:r w:rsidR="004F180B" w:rsidRPr="00055BC7">
        <w:rPr>
          <w:rFonts w:hint="cs"/>
          <w:rtl/>
        </w:rPr>
        <w:t xml:space="preserve"> </w:t>
      </w:r>
      <w:r w:rsidRPr="00055BC7">
        <w:rPr>
          <w:rFonts w:hint="cs"/>
          <w:rtl/>
        </w:rPr>
        <w:t>ما را مؤاخذه مکن؛ پروردگارا! بر ما بار سنگینی مگذار آنگونه که بر کسانی که پیش از ما بودند</w:t>
      </w:r>
      <w:r w:rsidR="007C6A2D" w:rsidRPr="00055BC7">
        <w:rPr>
          <w:rFonts w:hint="cs"/>
          <w:rtl/>
        </w:rPr>
        <w:t xml:space="preserve">، </w:t>
      </w:r>
      <w:r w:rsidRPr="00055BC7">
        <w:rPr>
          <w:rFonts w:hint="cs"/>
          <w:rtl/>
        </w:rPr>
        <w:t>گذاشتی</w:t>
      </w:r>
      <w:r w:rsidR="0075782A" w:rsidRPr="00055BC7">
        <w:rPr>
          <w:rFonts w:hint="cs"/>
          <w:rtl/>
        </w:rPr>
        <w:t xml:space="preserve">. </w:t>
      </w:r>
      <w:r w:rsidRPr="00055BC7">
        <w:rPr>
          <w:rFonts w:hint="cs"/>
          <w:rtl/>
        </w:rPr>
        <w:t>و آنچه را که یارای آن را نداریم</w:t>
      </w:r>
      <w:r w:rsidR="007C6A2D" w:rsidRPr="00055BC7">
        <w:rPr>
          <w:rFonts w:hint="cs"/>
          <w:rtl/>
        </w:rPr>
        <w:t>،</w:t>
      </w:r>
      <w:r w:rsidR="004F180B" w:rsidRPr="00055BC7">
        <w:rPr>
          <w:rFonts w:hint="cs"/>
          <w:rtl/>
        </w:rPr>
        <w:t xml:space="preserve"> </w:t>
      </w:r>
      <w:r w:rsidRPr="00055BC7">
        <w:rPr>
          <w:rFonts w:hint="cs"/>
          <w:rtl/>
        </w:rPr>
        <w:t>بر دوش ما مگذار و ما را عفو کن و ما را بیامرز و بر ما رحم نما؛ تو</w:t>
      </w:r>
      <w:r w:rsidR="007C6A2D" w:rsidRPr="00055BC7">
        <w:rPr>
          <w:rFonts w:hint="cs"/>
          <w:rtl/>
        </w:rPr>
        <w:t>،</w:t>
      </w:r>
      <w:r w:rsidR="004F180B" w:rsidRPr="00055BC7">
        <w:rPr>
          <w:rFonts w:hint="cs"/>
          <w:rtl/>
        </w:rPr>
        <w:t xml:space="preserve"> </w:t>
      </w:r>
      <w:r w:rsidRPr="00055BC7">
        <w:rPr>
          <w:rFonts w:hint="cs"/>
          <w:rtl/>
        </w:rPr>
        <w:t>یاور ما هستی؛پس ما را بر کافران یاری ده»</w:t>
      </w:r>
      <w:r w:rsidR="0075782A" w:rsidRPr="00055BC7">
        <w:rPr>
          <w:rFonts w:hint="cs"/>
          <w:rtl/>
        </w:rPr>
        <w:t xml:space="preserve">. </w:t>
      </w:r>
    </w:p>
    <w:p w:rsidR="008F4B15" w:rsidRPr="00055BC7" w:rsidRDefault="008F4B15" w:rsidP="00055BC7">
      <w:pPr>
        <w:pStyle w:val="a4"/>
        <w:rPr>
          <w:rtl/>
        </w:rPr>
      </w:pPr>
      <w:r w:rsidRPr="00055BC7">
        <w:rPr>
          <w:rFonts w:hint="cs"/>
          <w:rtl/>
        </w:rPr>
        <w:t>در حدیث آمده است</w:t>
      </w:r>
      <w:r w:rsidR="0075782A" w:rsidRPr="00055BC7">
        <w:rPr>
          <w:rFonts w:hint="cs"/>
          <w:rtl/>
        </w:rPr>
        <w:t xml:space="preserve">: </w:t>
      </w:r>
      <w:r w:rsidRPr="00055BC7">
        <w:rPr>
          <w:rFonts w:hint="cs"/>
          <w:rtl/>
        </w:rPr>
        <w:t>«اشتباه و فراموشی و آنچه که تحت زور و اجبار بکنند</w:t>
      </w:r>
      <w:r w:rsidR="007C6A2D" w:rsidRPr="00055BC7">
        <w:rPr>
          <w:rFonts w:hint="cs"/>
          <w:rtl/>
        </w:rPr>
        <w:t>،</w:t>
      </w:r>
      <w:r w:rsidR="004F180B" w:rsidRPr="00055BC7">
        <w:rPr>
          <w:rFonts w:hint="cs"/>
          <w:rtl/>
        </w:rPr>
        <w:t xml:space="preserve"> </w:t>
      </w:r>
      <w:r w:rsidRPr="00055BC7">
        <w:rPr>
          <w:rFonts w:hint="cs"/>
          <w:rtl/>
        </w:rPr>
        <w:t>از امت من رفع شده است»</w:t>
      </w:r>
      <w:r w:rsidR="0075782A" w:rsidRPr="00055BC7">
        <w:rPr>
          <w:rFonts w:hint="cs"/>
          <w:rtl/>
        </w:rPr>
        <w:t xml:space="preserve">. </w:t>
      </w:r>
      <w:r w:rsidRPr="00055BC7">
        <w:rPr>
          <w:rFonts w:hint="cs"/>
          <w:rtl/>
        </w:rPr>
        <w:t>(یعنی گناهی نیست)</w:t>
      </w:r>
      <w:r w:rsidR="0075782A" w:rsidRPr="00055BC7">
        <w:rPr>
          <w:rFonts w:hint="cs"/>
          <w:rtl/>
        </w:rPr>
        <w:t xml:space="preserve">. </w:t>
      </w:r>
    </w:p>
    <w:p w:rsidR="008F4B15" w:rsidRPr="00055BC7" w:rsidRDefault="008F4B15" w:rsidP="00055BC7">
      <w:pPr>
        <w:pStyle w:val="a4"/>
        <w:rPr>
          <w:rtl/>
        </w:rPr>
      </w:pPr>
      <w:r w:rsidRPr="00055BC7">
        <w:rPr>
          <w:rFonts w:hint="cs"/>
          <w:rtl/>
        </w:rPr>
        <w:lastRenderedPageBreak/>
        <w:t>«</w:t>
      </w:r>
      <w:r w:rsidR="00BB0072" w:rsidRPr="00055BC7">
        <w:rPr>
          <w:rFonts w:hint="cs"/>
          <w:rtl/>
        </w:rPr>
        <w:t>بی‌گمان</w:t>
      </w:r>
      <w:r w:rsidRPr="00055BC7">
        <w:rPr>
          <w:rFonts w:hint="cs"/>
          <w:rtl/>
        </w:rPr>
        <w:t xml:space="preserve"> دین</w:t>
      </w:r>
      <w:r w:rsidR="007C6A2D" w:rsidRPr="00055BC7">
        <w:rPr>
          <w:rFonts w:hint="cs"/>
          <w:rtl/>
        </w:rPr>
        <w:t>،</w:t>
      </w:r>
      <w:r w:rsidR="004F180B" w:rsidRPr="00055BC7">
        <w:rPr>
          <w:rFonts w:hint="cs"/>
          <w:rtl/>
        </w:rPr>
        <w:t xml:space="preserve"> </w:t>
      </w:r>
      <w:r w:rsidRPr="00055BC7">
        <w:rPr>
          <w:rFonts w:hint="cs"/>
          <w:rtl/>
        </w:rPr>
        <w:t>آسان است و هیچکس</w:t>
      </w:r>
      <w:r w:rsidR="007C6A2D" w:rsidRPr="00055BC7">
        <w:rPr>
          <w:rFonts w:hint="cs"/>
          <w:rtl/>
        </w:rPr>
        <w:t>،</w:t>
      </w:r>
      <w:r w:rsidR="004F180B" w:rsidRPr="00055BC7">
        <w:rPr>
          <w:rFonts w:hint="cs"/>
          <w:rtl/>
        </w:rPr>
        <w:t xml:space="preserve"> </w:t>
      </w:r>
      <w:r w:rsidRPr="00055BC7">
        <w:rPr>
          <w:rFonts w:hint="cs"/>
          <w:rtl/>
        </w:rPr>
        <w:t>دین را بر خود سخت ن</w:t>
      </w:r>
      <w:r w:rsidR="005E3F23" w:rsidRPr="00055BC7">
        <w:rPr>
          <w:rFonts w:hint="cs"/>
          <w:rtl/>
        </w:rPr>
        <w:t>می‌گ</w:t>
      </w:r>
      <w:r w:rsidRPr="00055BC7">
        <w:rPr>
          <w:rFonts w:hint="cs"/>
          <w:rtl/>
        </w:rPr>
        <w:t xml:space="preserve">یرد مگر آنکه بر او چیره </w:t>
      </w:r>
      <w:r w:rsidR="00DC3730" w:rsidRPr="00055BC7">
        <w:rPr>
          <w:rFonts w:hint="cs"/>
          <w:rtl/>
        </w:rPr>
        <w:t>می‌شو</w:t>
      </w:r>
      <w:r w:rsidRPr="00055BC7">
        <w:rPr>
          <w:rFonts w:hint="cs"/>
          <w:rtl/>
        </w:rPr>
        <w:t>د»</w:t>
      </w:r>
      <w:r w:rsidR="0075782A" w:rsidRPr="00055BC7">
        <w:rPr>
          <w:rFonts w:hint="cs"/>
          <w:rtl/>
        </w:rPr>
        <w:t xml:space="preserve">. </w:t>
      </w:r>
    </w:p>
    <w:p w:rsidR="008F4B15" w:rsidRPr="00055BC7" w:rsidRDefault="008F4B15" w:rsidP="00055BC7">
      <w:pPr>
        <w:pStyle w:val="a4"/>
        <w:rPr>
          <w:rtl/>
        </w:rPr>
      </w:pPr>
      <w:r w:rsidRPr="00055BC7">
        <w:rPr>
          <w:rFonts w:hint="cs"/>
          <w:rtl/>
        </w:rPr>
        <w:t xml:space="preserve">«درستی کنید و </w:t>
      </w:r>
      <w:r w:rsidR="00310BD5" w:rsidRPr="00055BC7">
        <w:rPr>
          <w:rFonts w:hint="cs"/>
          <w:rtl/>
        </w:rPr>
        <w:t>میانه‌رو</w:t>
      </w:r>
      <w:r w:rsidRPr="00055BC7">
        <w:rPr>
          <w:rFonts w:hint="cs"/>
          <w:rtl/>
        </w:rPr>
        <w:t>ی در پیش بگیرید و با نشاط عمل نمایید»</w:t>
      </w:r>
      <w:r w:rsidR="0075782A" w:rsidRPr="00055BC7">
        <w:rPr>
          <w:rFonts w:hint="cs"/>
          <w:rtl/>
        </w:rPr>
        <w:t xml:space="preserve">. </w:t>
      </w:r>
    </w:p>
    <w:p w:rsidR="008F4B15" w:rsidRPr="00055BC7" w:rsidRDefault="008F4B15" w:rsidP="00055BC7">
      <w:pPr>
        <w:pStyle w:val="a4"/>
        <w:rPr>
          <w:rtl/>
        </w:rPr>
      </w:pPr>
      <w:r w:rsidRPr="00055BC7">
        <w:rPr>
          <w:rFonts w:hint="cs"/>
          <w:rtl/>
        </w:rPr>
        <w:t>«همانا من با دین توحیدی و آسان</w:t>
      </w:r>
      <w:r w:rsidR="007C6A2D" w:rsidRPr="00055BC7">
        <w:rPr>
          <w:rFonts w:hint="cs"/>
          <w:rtl/>
        </w:rPr>
        <w:t>،</w:t>
      </w:r>
      <w:r w:rsidR="004F180B" w:rsidRPr="00055BC7">
        <w:rPr>
          <w:rFonts w:hint="cs"/>
          <w:rtl/>
        </w:rPr>
        <w:t xml:space="preserve"> </w:t>
      </w:r>
      <w:r w:rsidRPr="00055BC7">
        <w:rPr>
          <w:rFonts w:hint="cs"/>
          <w:rtl/>
        </w:rPr>
        <w:t>مبعوث شده</w:t>
      </w:r>
      <w:r w:rsidR="00055BC7">
        <w:rPr>
          <w:rFonts w:hint="eastAsia"/>
          <w:rtl/>
        </w:rPr>
        <w:t>‌</w:t>
      </w:r>
      <w:r w:rsidRPr="00055BC7">
        <w:rPr>
          <w:rFonts w:hint="cs"/>
          <w:rtl/>
        </w:rPr>
        <w:t>ام»</w:t>
      </w:r>
      <w:r w:rsidR="0075782A" w:rsidRPr="00055BC7">
        <w:rPr>
          <w:rFonts w:hint="cs"/>
          <w:rtl/>
        </w:rPr>
        <w:t xml:space="preserve">. </w:t>
      </w:r>
    </w:p>
    <w:p w:rsidR="008F4B15" w:rsidRPr="00055BC7" w:rsidRDefault="008F4B15" w:rsidP="00055BC7">
      <w:pPr>
        <w:pStyle w:val="a4"/>
        <w:rPr>
          <w:rtl/>
        </w:rPr>
      </w:pPr>
      <w:r w:rsidRPr="00055BC7">
        <w:rPr>
          <w:rFonts w:hint="cs"/>
          <w:rtl/>
        </w:rPr>
        <w:t>«بهترین دینتان</w:t>
      </w:r>
      <w:r w:rsidR="007C6A2D" w:rsidRPr="00055BC7">
        <w:rPr>
          <w:rFonts w:hint="cs"/>
          <w:rtl/>
        </w:rPr>
        <w:t xml:space="preserve">، </w:t>
      </w:r>
      <w:r w:rsidRPr="00055BC7">
        <w:rPr>
          <w:rFonts w:hint="cs"/>
          <w:rtl/>
        </w:rPr>
        <w:t>آسانترین آن است»</w:t>
      </w:r>
      <w:r w:rsidR="0075782A" w:rsidRPr="00055BC7">
        <w:rPr>
          <w:rFonts w:hint="cs"/>
          <w:rtl/>
        </w:rPr>
        <w:t xml:space="preserve">. </w:t>
      </w:r>
    </w:p>
    <w:p w:rsidR="00055BC7" w:rsidRDefault="008F4B15" w:rsidP="00055BC7">
      <w:pPr>
        <w:pStyle w:val="a4"/>
        <w:rPr>
          <w:rtl/>
        </w:rPr>
      </w:pPr>
      <w:r w:rsidRPr="00055BC7">
        <w:rPr>
          <w:rFonts w:hint="cs"/>
          <w:rtl/>
        </w:rPr>
        <w:t>به یکی از شعرای معاصر</w:t>
      </w:r>
      <w:r w:rsidR="007C6A2D" w:rsidRPr="00055BC7">
        <w:rPr>
          <w:rFonts w:hint="cs"/>
          <w:rtl/>
        </w:rPr>
        <w:t>،</w:t>
      </w:r>
      <w:r w:rsidR="004F180B" w:rsidRPr="00055BC7">
        <w:rPr>
          <w:rFonts w:hint="cs"/>
          <w:rtl/>
        </w:rPr>
        <w:t xml:space="preserve"> </w:t>
      </w:r>
      <w:r w:rsidRPr="00055BC7">
        <w:rPr>
          <w:rFonts w:hint="cs"/>
          <w:rtl/>
        </w:rPr>
        <w:t>پیشنهاد شد که در یکی از دولت</w:t>
      </w:r>
      <w:r w:rsidR="00055BC7">
        <w:rPr>
          <w:rFonts w:hint="eastAsia"/>
          <w:rtl/>
        </w:rPr>
        <w:t>‌</w:t>
      </w:r>
      <w:r w:rsidRPr="00055BC7">
        <w:rPr>
          <w:rFonts w:hint="cs"/>
          <w:rtl/>
        </w:rPr>
        <w:t>ها پست وزارت را به عهده بگیرد به شرط آنکه فعالیت</w:t>
      </w:r>
      <w:r w:rsidR="00055BC7">
        <w:rPr>
          <w:rFonts w:hint="eastAsia"/>
          <w:rtl/>
        </w:rPr>
        <w:t>‌</w:t>
      </w:r>
      <w:r w:rsidRPr="00055BC7">
        <w:rPr>
          <w:rFonts w:hint="cs"/>
          <w:rtl/>
        </w:rPr>
        <w:t>ها و طرح</w:t>
      </w:r>
      <w:r w:rsidR="00055BC7">
        <w:rPr>
          <w:rFonts w:hint="eastAsia"/>
          <w:rtl/>
        </w:rPr>
        <w:t>‌</w:t>
      </w:r>
      <w:r w:rsidRPr="00055BC7">
        <w:rPr>
          <w:rFonts w:hint="cs"/>
          <w:rtl/>
        </w:rPr>
        <w:t>های بحق خود را ترک کند</w:t>
      </w:r>
      <w:r w:rsidR="0075782A" w:rsidRPr="00055BC7">
        <w:rPr>
          <w:rFonts w:hint="cs"/>
          <w:rtl/>
        </w:rPr>
        <w:t xml:space="preserve">. </w:t>
      </w:r>
      <w:r w:rsidRPr="00055BC7">
        <w:rPr>
          <w:rFonts w:hint="cs"/>
          <w:rtl/>
        </w:rPr>
        <w:t>او</w:t>
      </w:r>
      <w:r w:rsidR="007C6A2D" w:rsidRPr="00055BC7">
        <w:rPr>
          <w:rFonts w:hint="cs"/>
          <w:rtl/>
        </w:rPr>
        <w:t>،</w:t>
      </w:r>
      <w:r w:rsidR="004F180B" w:rsidRPr="00055BC7">
        <w:rPr>
          <w:rFonts w:hint="cs"/>
          <w:rtl/>
        </w:rPr>
        <w:t xml:space="preserve"> </w:t>
      </w:r>
      <w:r w:rsidRPr="00055BC7">
        <w:rPr>
          <w:rFonts w:hint="cs"/>
          <w:rtl/>
        </w:rPr>
        <w:t>گفت</w:t>
      </w:r>
      <w:r w:rsidR="0075782A" w:rsidRPr="00055BC7">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055BC7" w:rsidRPr="00525B3A" w:rsidTr="0093771F">
        <w:trPr>
          <w:jc w:val="center"/>
        </w:trPr>
        <w:tc>
          <w:tcPr>
            <w:tcW w:w="3145" w:type="dxa"/>
            <w:shd w:val="clear" w:color="auto" w:fill="auto"/>
          </w:tcPr>
          <w:p w:rsidR="00055BC7" w:rsidRPr="00055BC7" w:rsidRDefault="00055BC7" w:rsidP="00055BC7">
            <w:pPr>
              <w:pStyle w:val="a5"/>
              <w:ind w:firstLine="0"/>
              <w:jc w:val="lowKashida"/>
              <w:rPr>
                <w:sz w:val="2"/>
                <w:szCs w:val="2"/>
                <w:rtl/>
              </w:rPr>
            </w:pPr>
            <w:r w:rsidRPr="000919B6">
              <w:rPr>
                <w:rtl/>
              </w:rPr>
              <w:t>خذوا کل دنیا کم واترکوا</w:t>
            </w:r>
            <w:r>
              <w:rPr>
                <w:rFonts w:hint="cs"/>
                <w:rtl/>
              </w:rPr>
              <w:br/>
            </w:r>
          </w:p>
        </w:tc>
        <w:tc>
          <w:tcPr>
            <w:tcW w:w="709" w:type="dxa"/>
            <w:shd w:val="clear" w:color="auto" w:fill="auto"/>
          </w:tcPr>
          <w:p w:rsidR="00055BC7" w:rsidRPr="00525B3A" w:rsidRDefault="00055BC7" w:rsidP="00055BC7">
            <w:pPr>
              <w:pStyle w:val="a5"/>
              <w:jc w:val="lowKashida"/>
              <w:rPr>
                <w:rtl/>
              </w:rPr>
            </w:pPr>
          </w:p>
        </w:tc>
        <w:tc>
          <w:tcPr>
            <w:tcW w:w="3287" w:type="dxa"/>
            <w:shd w:val="clear" w:color="auto" w:fill="auto"/>
          </w:tcPr>
          <w:p w:rsidR="00055BC7" w:rsidRPr="00055BC7" w:rsidRDefault="00055BC7" w:rsidP="00055BC7">
            <w:pPr>
              <w:pStyle w:val="a5"/>
              <w:ind w:firstLine="0"/>
              <w:jc w:val="lowKashida"/>
              <w:rPr>
                <w:sz w:val="2"/>
                <w:szCs w:val="2"/>
                <w:rtl/>
              </w:rPr>
            </w:pPr>
            <w:r w:rsidRPr="000919B6">
              <w:rPr>
                <w:rtl/>
              </w:rPr>
              <w:t>فـؤاد</w:t>
            </w:r>
            <w:r>
              <w:rPr>
                <w:rFonts w:hint="cs"/>
                <w:rtl/>
              </w:rPr>
              <w:t>ي</w:t>
            </w:r>
            <w:r w:rsidRPr="000919B6">
              <w:rPr>
                <w:rtl/>
              </w:rPr>
              <w:t xml:space="preserve"> حــراً طلیقاً غریبـاً</w:t>
            </w:r>
            <w:r>
              <w:rPr>
                <w:rFonts w:hint="cs"/>
                <w:rtl/>
              </w:rPr>
              <w:br/>
            </w:r>
          </w:p>
        </w:tc>
      </w:tr>
    </w:tbl>
    <w:p w:rsidR="00055BC7" w:rsidRDefault="008F4B15" w:rsidP="00055BC7">
      <w:pPr>
        <w:pStyle w:val="a4"/>
        <w:rPr>
          <w:rtl/>
        </w:rPr>
      </w:pPr>
      <w:r w:rsidRPr="00055BC7">
        <w:rPr>
          <w:rFonts w:hint="cs"/>
          <w:rtl/>
        </w:rPr>
        <w:t>«تمام دنیایتان را بگیرید</w:t>
      </w:r>
      <w:r w:rsidR="007C6A2D" w:rsidRPr="00055BC7">
        <w:rPr>
          <w:rFonts w:hint="cs"/>
          <w:rtl/>
        </w:rPr>
        <w:t>،</w:t>
      </w:r>
      <w:r w:rsidR="004F180B" w:rsidRPr="00055BC7">
        <w:rPr>
          <w:rFonts w:hint="cs"/>
          <w:rtl/>
        </w:rPr>
        <w:t xml:space="preserve"> </w:t>
      </w:r>
      <w:r w:rsidRPr="00055BC7">
        <w:rPr>
          <w:rFonts w:hint="cs"/>
          <w:rtl/>
        </w:rPr>
        <w:t>اما دلم را رها بگذارید تا به هر کجا سفر نماید»</w:t>
      </w:r>
      <w:r w:rsidR="0075782A" w:rsidRPr="00055BC7">
        <w:rPr>
          <w:rFonts w:hint="cs"/>
          <w:rtl/>
        </w:rPr>
        <w:t>.</w:t>
      </w:r>
    </w:p>
    <w:tbl>
      <w:tblPr>
        <w:bidiVisual/>
        <w:tblW w:w="0" w:type="auto"/>
        <w:jc w:val="center"/>
        <w:tblInd w:w="391" w:type="dxa"/>
        <w:tblLook w:val="04A0" w:firstRow="1" w:lastRow="0" w:firstColumn="1" w:lastColumn="0" w:noHBand="0" w:noVBand="1"/>
      </w:tblPr>
      <w:tblGrid>
        <w:gridCol w:w="3048"/>
        <w:gridCol w:w="687"/>
        <w:gridCol w:w="3178"/>
      </w:tblGrid>
      <w:tr w:rsidR="00055BC7" w:rsidRPr="00525B3A" w:rsidTr="0093771F">
        <w:trPr>
          <w:jc w:val="center"/>
        </w:trPr>
        <w:tc>
          <w:tcPr>
            <w:tcW w:w="3145" w:type="dxa"/>
            <w:shd w:val="clear" w:color="auto" w:fill="auto"/>
          </w:tcPr>
          <w:p w:rsidR="00055BC7" w:rsidRPr="00055BC7" w:rsidRDefault="00055BC7" w:rsidP="00055BC7">
            <w:pPr>
              <w:pStyle w:val="a5"/>
              <w:ind w:firstLine="0"/>
              <w:jc w:val="lowKashida"/>
              <w:rPr>
                <w:sz w:val="2"/>
                <w:szCs w:val="2"/>
                <w:rtl/>
              </w:rPr>
            </w:pPr>
            <w:r w:rsidRPr="000919B6">
              <w:rPr>
                <w:rtl/>
              </w:rPr>
              <w:t>فـإنـ</w:t>
            </w:r>
            <w:r>
              <w:rPr>
                <w:rFonts w:hint="cs"/>
                <w:rtl/>
              </w:rPr>
              <w:t>ي</w:t>
            </w:r>
            <w:r w:rsidRPr="000919B6">
              <w:rPr>
                <w:rtl/>
              </w:rPr>
              <w:t xml:space="preserve"> أعظـمـکم ثــروة</w:t>
            </w:r>
            <w:r>
              <w:rPr>
                <w:rFonts w:hint="cs"/>
                <w:rtl/>
              </w:rPr>
              <w:br/>
            </w:r>
          </w:p>
        </w:tc>
        <w:tc>
          <w:tcPr>
            <w:tcW w:w="709" w:type="dxa"/>
            <w:shd w:val="clear" w:color="auto" w:fill="auto"/>
          </w:tcPr>
          <w:p w:rsidR="00055BC7" w:rsidRPr="00525B3A" w:rsidRDefault="00055BC7" w:rsidP="00055BC7">
            <w:pPr>
              <w:pStyle w:val="a5"/>
              <w:jc w:val="lowKashida"/>
              <w:rPr>
                <w:rtl/>
              </w:rPr>
            </w:pPr>
          </w:p>
        </w:tc>
        <w:tc>
          <w:tcPr>
            <w:tcW w:w="3287" w:type="dxa"/>
            <w:shd w:val="clear" w:color="auto" w:fill="auto"/>
          </w:tcPr>
          <w:p w:rsidR="00055BC7" w:rsidRPr="00055BC7" w:rsidRDefault="00055BC7" w:rsidP="00055BC7">
            <w:pPr>
              <w:pStyle w:val="a5"/>
              <w:ind w:firstLine="0"/>
              <w:jc w:val="lowKashida"/>
              <w:rPr>
                <w:sz w:val="2"/>
                <w:szCs w:val="2"/>
                <w:rtl/>
              </w:rPr>
            </w:pPr>
            <w:r w:rsidRPr="000919B6">
              <w:rPr>
                <w:rtl/>
              </w:rPr>
              <w:t>وإن خلتمون</w:t>
            </w:r>
            <w:r>
              <w:rPr>
                <w:rFonts w:hint="cs"/>
                <w:rtl/>
              </w:rPr>
              <w:t>ي</w:t>
            </w:r>
            <w:r w:rsidRPr="000919B6">
              <w:rPr>
                <w:rtl/>
              </w:rPr>
              <w:t xml:space="preserve"> وحیداً سلیباً</w:t>
            </w:r>
            <w:r>
              <w:rPr>
                <w:rFonts w:hint="cs"/>
                <w:rtl/>
              </w:rPr>
              <w:br/>
            </w:r>
          </w:p>
        </w:tc>
      </w:tr>
    </w:tbl>
    <w:p w:rsidR="008F4B15" w:rsidRPr="00055BC7" w:rsidRDefault="0075782A" w:rsidP="00055BC7">
      <w:pPr>
        <w:pStyle w:val="a4"/>
        <w:rPr>
          <w:rtl/>
        </w:rPr>
      </w:pPr>
      <w:r w:rsidRPr="00055BC7">
        <w:rPr>
          <w:rFonts w:hint="cs"/>
          <w:rtl/>
        </w:rPr>
        <w:t xml:space="preserve"> </w:t>
      </w:r>
      <w:r w:rsidR="008F4B15" w:rsidRPr="00055BC7">
        <w:rPr>
          <w:rFonts w:hint="cs"/>
          <w:rtl/>
        </w:rPr>
        <w:t>«من</w:t>
      </w:r>
      <w:r w:rsidR="007C6A2D" w:rsidRPr="00055BC7">
        <w:rPr>
          <w:rFonts w:hint="cs"/>
          <w:rtl/>
        </w:rPr>
        <w:t>،</w:t>
      </w:r>
      <w:r w:rsidR="004F180B" w:rsidRPr="00055BC7">
        <w:rPr>
          <w:rFonts w:hint="cs"/>
          <w:rtl/>
        </w:rPr>
        <w:t xml:space="preserve"> </w:t>
      </w:r>
      <w:r w:rsidR="008F4B15" w:rsidRPr="00055BC7">
        <w:rPr>
          <w:rFonts w:hint="cs"/>
          <w:rtl/>
        </w:rPr>
        <w:t>از همه شما ثروت بیشتری دارم؛ اگرچه شما</w:t>
      </w:r>
      <w:r w:rsidR="007C6A2D" w:rsidRPr="00055BC7">
        <w:rPr>
          <w:rFonts w:hint="cs"/>
          <w:rtl/>
        </w:rPr>
        <w:t>،</w:t>
      </w:r>
      <w:r w:rsidR="004F180B" w:rsidRPr="00055BC7">
        <w:rPr>
          <w:rFonts w:hint="cs"/>
          <w:rtl/>
        </w:rPr>
        <w:t xml:space="preserve"> </w:t>
      </w:r>
      <w:r w:rsidR="008F4B15" w:rsidRPr="00055BC7">
        <w:rPr>
          <w:rFonts w:hint="cs"/>
          <w:rtl/>
        </w:rPr>
        <w:t>مرا تنها و فقیر بپندارید»</w:t>
      </w:r>
      <w:r w:rsidRPr="00055BC7">
        <w:rPr>
          <w:rFonts w:hint="cs"/>
          <w:rtl/>
        </w:rPr>
        <w:t xml:space="preserve">. </w:t>
      </w:r>
    </w:p>
    <w:p w:rsidR="008F4B15" w:rsidRPr="003F2784" w:rsidRDefault="008F4B15" w:rsidP="000012BE">
      <w:pPr>
        <w:pStyle w:val="a"/>
        <w:rPr>
          <w:rtl/>
        </w:rPr>
      </w:pPr>
      <w:bookmarkStart w:id="428" w:name="_Toc275546850"/>
      <w:bookmarkStart w:id="429" w:name="_Toc420959462"/>
      <w:r w:rsidRPr="003F2784">
        <w:rPr>
          <w:rFonts w:hint="cs"/>
          <w:rtl/>
        </w:rPr>
        <w:t>قواعد و اصول دستیابی به آرامش</w:t>
      </w:r>
      <w:bookmarkEnd w:id="428"/>
      <w:bookmarkEnd w:id="429"/>
    </w:p>
    <w:p w:rsidR="008F4B15" w:rsidRPr="00055BC7" w:rsidRDefault="008F4B15" w:rsidP="00055BC7">
      <w:pPr>
        <w:pStyle w:val="a4"/>
        <w:rPr>
          <w:rtl/>
        </w:rPr>
      </w:pPr>
      <w:r w:rsidRPr="00055BC7">
        <w:rPr>
          <w:rFonts w:hint="cs"/>
          <w:rtl/>
        </w:rPr>
        <w:t xml:space="preserve">در مجله </w:t>
      </w:r>
      <w:r w:rsidR="00055BC7" w:rsidRPr="00055BC7">
        <w:rPr>
          <w:rStyle w:val="Char5"/>
          <w:rtl/>
        </w:rPr>
        <w:t>«</w:t>
      </w:r>
      <w:r w:rsidRPr="00055BC7">
        <w:rPr>
          <w:rStyle w:val="Char5"/>
          <w:rFonts w:hint="cs"/>
          <w:rtl/>
        </w:rPr>
        <w:t>اهلاً وسهلاً</w:t>
      </w:r>
      <w:r w:rsidR="00055BC7" w:rsidRPr="00055BC7">
        <w:rPr>
          <w:rStyle w:val="Char5"/>
          <w:rtl/>
        </w:rPr>
        <w:t>»</w:t>
      </w:r>
      <w:r w:rsidRPr="00055BC7">
        <w:rPr>
          <w:rFonts w:hint="cs"/>
          <w:rtl/>
        </w:rPr>
        <w:t xml:space="preserve"> در تاریخ 3/4/1415 هجری مقاله ای تحت عنوان «بیست روش برای دور کردن اضطراب» به قلم دکتر حسان شمسی پاشا درج شده بود؛ بخشی از داده</w:t>
      </w:r>
      <w:r w:rsidR="00B53612" w:rsidRPr="00055BC7">
        <w:rPr>
          <w:rFonts w:hint="cs"/>
          <w:rtl/>
        </w:rPr>
        <w:t xml:space="preserve">‌ها </w:t>
      </w:r>
      <w:r w:rsidRPr="00055BC7">
        <w:rPr>
          <w:rFonts w:hint="cs"/>
          <w:rtl/>
        </w:rPr>
        <w:t>و مفاهیم این مقاله عبارتند از</w:t>
      </w:r>
      <w:r w:rsidR="0075782A" w:rsidRPr="00055BC7">
        <w:rPr>
          <w:rFonts w:hint="cs"/>
          <w:rtl/>
        </w:rPr>
        <w:t xml:space="preserve">: </w:t>
      </w:r>
    </w:p>
    <w:p w:rsidR="00055BC7" w:rsidRDefault="008F4B15" w:rsidP="00055BC7">
      <w:pPr>
        <w:pStyle w:val="a4"/>
        <w:rPr>
          <w:rtl/>
        </w:rPr>
      </w:pPr>
      <w:r w:rsidRPr="00055BC7">
        <w:rPr>
          <w:rFonts w:hint="cs"/>
          <w:rtl/>
        </w:rPr>
        <w:t>زمان مرگ</w:t>
      </w:r>
      <w:r w:rsidR="007C6A2D" w:rsidRPr="00055BC7">
        <w:rPr>
          <w:rFonts w:hint="cs"/>
          <w:rtl/>
        </w:rPr>
        <w:t>،</w:t>
      </w:r>
      <w:r w:rsidR="004F180B" w:rsidRPr="00055BC7">
        <w:rPr>
          <w:rFonts w:hint="cs"/>
          <w:rtl/>
        </w:rPr>
        <w:t xml:space="preserve"> </w:t>
      </w:r>
      <w:r w:rsidRPr="00055BC7">
        <w:rPr>
          <w:rFonts w:hint="cs"/>
          <w:rtl/>
        </w:rPr>
        <w:t>از قبل مشخص شده و همه چیز</w:t>
      </w:r>
      <w:r w:rsidR="007C6A2D" w:rsidRPr="00055BC7">
        <w:rPr>
          <w:rFonts w:hint="cs"/>
          <w:rtl/>
        </w:rPr>
        <w:t>،</w:t>
      </w:r>
      <w:r w:rsidR="004F180B" w:rsidRPr="00055BC7">
        <w:rPr>
          <w:rFonts w:hint="cs"/>
          <w:rtl/>
        </w:rPr>
        <w:t xml:space="preserve"> </w:t>
      </w:r>
      <w:r w:rsidRPr="00055BC7">
        <w:rPr>
          <w:rFonts w:hint="cs"/>
          <w:rtl/>
        </w:rPr>
        <w:t xml:space="preserve">طبق تقدیر و قضای الهی صورت </w:t>
      </w:r>
      <w:r w:rsidR="005E3F23" w:rsidRPr="00055BC7">
        <w:rPr>
          <w:rFonts w:hint="cs"/>
          <w:rtl/>
        </w:rPr>
        <w:t>می‌گ</w:t>
      </w:r>
      <w:r w:rsidRPr="00055BC7">
        <w:rPr>
          <w:rFonts w:hint="cs"/>
          <w:rtl/>
        </w:rPr>
        <w:t>یرد</w:t>
      </w:r>
      <w:r w:rsidR="0075782A" w:rsidRPr="00055BC7">
        <w:rPr>
          <w:rFonts w:hint="cs"/>
          <w:rtl/>
        </w:rPr>
        <w:t xml:space="preserve">. </w:t>
      </w:r>
      <w:r w:rsidRPr="00055BC7">
        <w:rPr>
          <w:rFonts w:hint="cs"/>
          <w:rtl/>
        </w:rPr>
        <w:t xml:space="preserve">پس انسان نباید به خاطرآنچه اتفاق </w:t>
      </w:r>
      <w:r w:rsidR="0075782A" w:rsidRPr="00055BC7">
        <w:rPr>
          <w:rFonts w:hint="cs"/>
          <w:rtl/>
        </w:rPr>
        <w:t>می‌افت</w:t>
      </w:r>
      <w:r w:rsidRPr="00055BC7">
        <w:rPr>
          <w:rFonts w:hint="cs"/>
          <w:rtl/>
        </w:rPr>
        <w:t>د</w:t>
      </w:r>
      <w:r w:rsidR="007C6A2D" w:rsidRPr="00055BC7">
        <w:rPr>
          <w:rFonts w:hint="cs"/>
          <w:rtl/>
        </w:rPr>
        <w:t>،</w:t>
      </w:r>
      <w:r w:rsidR="004F180B" w:rsidRPr="00055BC7">
        <w:rPr>
          <w:rFonts w:hint="cs"/>
          <w:rtl/>
        </w:rPr>
        <w:t xml:space="preserve"> </w:t>
      </w:r>
      <w:r w:rsidRPr="00055BC7">
        <w:rPr>
          <w:rFonts w:hint="cs"/>
          <w:rtl/>
        </w:rPr>
        <w:t>تأسف بخورد؛ رزق و روزی انسان در آسمان و نزد خداوند است و هیچکس آن را در اختیار ندارد و ن</w:t>
      </w:r>
      <w:r w:rsidR="00A235EC" w:rsidRPr="00055BC7">
        <w:rPr>
          <w:rFonts w:hint="cs"/>
          <w:rtl/>
        </w:rPr>
        <w:t>می‌تو</w:t>
      </w:r>
      <w:r w:rsidRPr="00055BC7">
        <w:rPr>
          <w:rFonts w:hint="cs"/>
          <w:rtl/>
        </w:rPr>
        <w:t>اند در آن دخل و تصرفی نماید و هیچ انسانی</w:t>
      </w:r>
      <w:r w:rsidR="007C6A2D" w:rsidRPr="00055BC7">
        <w:rPr>
          <w:rFonts w:hint="cs"/>
          <w:rtl/>
        </w:rPr>
        <w:t>،</w:t>
      </w:r>
      <w:r w:rsidR="004F180B" w:rsidRPr="00055BC7">
        <w:rPr>
          <w:rFonts w:hint="cs"/>
          <w:rtl/>
        </w:rPr>
        <w:t xml:space="preserve"> </w:t>
      </w:r>
      <w:r w:rsidRPr="00055BC7">
        <w:rPr>
          <w:rFonts w:hint="cs"/>
          <w:rtl/>
        </w:rPr>
        <w:t>قادر به جلوگیری از آن نیست</w:t>
      </w:r>
      <w:r w:rsidR="0075782A" w:rsidRPr="00055BC7">
        <w:rPr>
          <w:rFonts w:hint="cs"/>
          <w:rtl/>
        </w:rPr>
        <w:t xml:space="preserve">. </w:t>
      </w:r>
      <w:r w:rsidRPr="00055BC7">
        <w:rPr>
          <w:rFonts w:hint="cs"/>
          <w:rtl/>
        </w:rPr>
        <w:t>گذشته</w:t>
      </w:r>
      <w:r w:rsidR="007C6A2D" w:rsidRPr="00055BC7">
        <w:rPr>
          <w:rFonts w:hint="cs"/>
          <w:rtl/>
        </w:rPr>
        <w:t>،</w:t>
      </w:r>
      <w:r w:rsidR="004F180B" w:rsidRPr="00055BC7">
        <w:rPr>
          <w:rFonts w:hint="cs"/>
          <w:rtl/>
        </w:rPr>
        <w:t xml:space="preserve"> </w:t>
      </w:r>
      <w:r w:rsidRPr="00055BC7">
        <w:rPr>
          <w:rFonts w:hint="cs"/>
          <w:rtl/>
        </w:rPr>
        <w:t>با همه</w:t>
      </w:r>
      <w:r w:rsidR="00E26FEB" w:rsidRPr="00055BC7">
        <w:rPr>
          <w:rFonts w:hint="cs"/>
          <w:rtl/>
        </w:rPr>
        <w:t xml:space="preserve"> رنج‌ها</w:t>
      </w:r>
      <w:r w:rsidR="00C96E34" w:rsidRPr="00055BC7">
        <w:rPr>
          <w:rFonts w:hint="cs"/>
          <w:rtl/>
        </w:rPr>
        <w:t xml:space="preserve"> </w:t>
      </w:r>
      <w:r w:rsidRPr="00055BC7">
        <w:rPr>
          <w:rFonts w:hint="cs"/>
          <w:rtl/>
        </w:rPr>
        <w:t>و</w:t>
      </w:r>
      <w:r w:rsidR="00E26FEB" w:rsidRPr="00055BC7">
        <w:rPr>
          <w:rFonts w:hint="cs"/>
          <w:rtl/>
        </w:rPr>
        <w:t xml:space="preserve"> غم‌های</w:t>
      </w:r>
      <w:r w:rsidRPr="00055BC7">
        <w:rPr>
          <w:rFonts w:hint="cs"/>
          <w:rtl/>
        </w:rPr>
        <w:t>ش تمام شده و هرگز باز نخواهد گشت؛ حتی اگر تمام جهان</w:t>
      </w:r>
      <w:r w:rsidR="007C6A2D" w:rsidRPr="00055BC7">
        <w:rPr>
          <w:rFonts w:hint="cs"/>
          <w:rtl/>
        </w:rPr>
        <w:t>،</w:t>
      </w:r>
      <w:r w:rsidR="004F180B" w:rsidRPr="00055BC7">
        <w:rPr>
          <w:rFonts w:hint="cs"/>
          <w:rtl/>
        </w:rPr>
        <w:t xml:space="preserve"> </w:t>
      </w:r>
      <w:r w:rsidRPr="00055BC7">
        <w:rPr>
          <w:rFonts w:hint="cs"/>
          <w:rtl/>
        </w:rPr>
        <w:t>برای بازگرداندن آن جمع شوند</w:t>
      </w:r>
      <w:r w:rsidR="0075782A" w:rsidRPr="00055BC7">
        <w:rPr>
          <w:rFonts w:hint="cs"/>
          <w:rtl/>
        </w:rPr>
        <w:t xml:space="preserve">. </w:t>
      </w:r>
      <w:r w:rsidRPr="00055BC7">
        <w:rPr>
          <w:rFonts w:hint="cs"/>
          <w:rtl/>
        </w:rPr>
        <w:t>آینده</w:t>
      </w:r>
      <w:r w:rsidR="007C6A2D" w:rsidRPr="00055BC7">
        <w:rPr>
          <w:rFonts w:hint="cs"/>
          <w:rtl/>
        </w:rPr>
        <w:t>،</w:t>
      </w:r>
      <w:r w:rsidR="004F180B" w:rsidRPr="00055BC7">
        <w:rPr>
          <w:rFonts w:hint="cs"/>
          <w:rtl/>
        </w:rPr>
        <w:t xml:space="preserve"> </w:t>
      </w:r>
      <w:r w:rsidRPr="00055BC7">
        <w:rPr>
          <w:rFonts w:hint="cs"/>
          <w:rtl/>
        </w:rPr>
        <w:t>در دنیای غیب است و هنوز نیامده و اجازه ورود نیافته است؛ پس بگذار تا زمان آمدنش</w:t>
      </w:r>
      <w:r w:rsidR="007C6A2D" w:rsidRPr="00055BC7">
        <w:rPr>
          <w:rFonts w:hint="cs"/>
          <w:rtl/>
        </w:rPr>
        <w:t>،</w:t>
      </w:r>
      <w:r w:rsidR="004F180B" w:rsidRPr="00055BC7">
        <w:rPr>
          <w:rFonts w:hint="cs"/>
          <w:rtl/>
        </w:rPr>
        <w:t xml:space="preserve"> </w:t>
      </w:r>
      <w:r w:rsidRPr="00055BC7">
        <w:rPr>
          <w:rFonts w:hint="cs"/>
          <w:rtl/>
        </w:rPr>
        <w:t>فرا رسد</w:t>
      </w:r>
      <w:r w:rsidR="0075782A" w:rsidRPr="00055BC7">
        <w:rPr>
          <w:rFonts w:hint="cs"/>
          <w:rtl/>
        </w:rPr>
        <w:t xml:space="preserve">. </w:t>
      </w:r>
      <w:r w:rsidRPr="00055BC7">
        <w:rPr>
          <w:rFonts w:hint="cs"/>
          <w:rtl/>
        </w:rPr>
        <w:t>نیکی به مردم</w:t>
      </w:r>
      <w:r w:rsidR="007C6A2D" w:rsidRPr="00055BC7">
        <w:rPr>
          <w:rFonts w:hint="cs"/>
          <w:rtl/>
        </w:rPr>
        <w:t>،</w:t>
      </w:r>
      <w:r w:rsidR="004F180B" w:rsidRPr="00055BC7">
        <w:rPr>
          <w:rFonts w:hint="cs"/>
          <w:rtl/>
        </w:rPr>
        <w:t xml:space="preserve"> </w:t>
      </w:r>
      <w:r w:rsidRPr="00055BC7">
        <w:rPr>
          <w:rFonts w:hint="cs"/>
          <w:rtl/>
        </w:rPr>
        <w:t xml:space="preserve">دل را شاد </w:t>
      </w:r>
      <w:r w:rsidR="00FB0E09" w:rsidRPr="00055BC7">
        <w:rPr>
          <w:rFonts w:hint="cs"/>
          <w:rtl/>
        </w:rPr>
        <w:t>می‌کن</w:t>
      </w:r>
      <w:r w:rsidRPr="00055BC7">
        <w:rPr>
          <w:rFonts w:hint="cs"/>
          <w:rtl/>
        </w:rPr>
        <w:t xml:space="preserve">د و به انسان شرح صدر و آرامش </w:t>
      </w:r>
      <w:r w:rsidR="00A63646" w:rsidRPr="00055BC7">
        <w:rPr>
          <w:rFonts w:hint="cs"/>
          <w:rtl/>
        </w:rPr>
        <w:t>می‌بخش</w:t>
      </w:r>
      <w:r w:rsidRPr="00055BC7">
        <w:rPr>
          <w:rFonts w:hint="cs"/>
          <w:rtl/>
        </w:rPr>
        <w:t>د</w:t>
      </w:r>
      <w:r w:rsidR="0075782A" w:rsidRPr="00055BC7">
        <w:rPr>
          <w:rFonts w:hint="cs"/>
          <w:rtl/>
        </w:rPr>
        <w:t xml:space="preserve">. </w:t>
      </w:r>
      <w:r w:rsidRPr="00055BC7">
        <w:rPr>
          <w:rFonts w:hint="cs"/>
          <w:rtl/>
        </w:rPr>
        <w:t xml:space="preserve">آرامش و پاداش کسی که نیکی </w:t>
      </w:r>
      <w:r w:rsidR="00FB0E09" w:rsidRPr="00055BC7">
        <w:rPr>
          <w:rFonts w:hint="cs"/>
          <w:rtl/>
        </w:rPr>
        <w:t>می‌کن</w:t>
      </w:r>
      <w:r w:rsidRPr="00055BC7">
        <w:rPr>
          <w:rFonts w:hint="cs"/>
          <w:rtl/>
        </w:rPr>
        <w:t>د</w:t>
      </w:r>
      <w:r w:rsidR="007C6A2D" w:rsidRPr="00055BC7">
        <w:rPr>
          <w:rFonts w:hint="cs"/>
          <w:rtl/>
        </w:rPr>
        <w:t>،</w:t>
      </w:r>
      <w:r w:rsidR="004F180B" w:rsidRPr="00055BC7">
        <w:rPr>
          <w:rFonts w:hint="cs"/>
          <w:rtl/>
        </w:rPr>
        <w:t xml:space="preserve"> </w:t>
      </w:r>
      <w:r w:rsidRPr="00055BC7">
        <w:rPr>
          <w:rFonts w:hint="cs"/>
          <w:rtl/>
        </w:rPr>
        <w:t xml:space="preserve">بیش از آرامش کسی است که به او نیکی </w:t>
      </w:r>
      <w:r w:rsidR="00DC3730" w:rsidRPr="00055BC7">
        <w:rPr>
          <w:rFonts w:hint="cs"/>
          <w:rtl/>
        </w:rPr>
        <w:t>می‌شو</w:t>
      </w:r>
      <w:r w:rsidRPr="00055BC7">
        <w:rPr>
          <w:rFonts w:hint="cs"/>
          <w:rtl/>
        </w:rPr>
        <w:t>د</w:t>
      </w:r>
      <w:r w:rsidR="0075782A" w:rsidRPr="00055BC7">
        <w:rPr>
          <w:rFonts w:hint="cs"/>
          <w:rtl/>
        </w:rPr>
        <w:t xml:space="preserve">. </w:t>
      </w:r>
      <w:r w:rsidRPr="00055BC7">
        <w:rPr>
          <w:rFonts w:hint="cs"/>
          <w:rtl/>
        </w:rPr>
        <w:t>یکی از</w:t>
      </w:r>
      <w:r w:rsidR="00E457E5" w:rsidRPr="00055BC7">
        <w:rPr>
          <w:rFonts w:hint="cs"/>
          <w:rtl/>
        </w:rPr>
        <w:t xml:space="preserve"> ویژگی‌ها</w:t>
      </w:r>
      <w:r w:rsidRPr="00055BC7">
        <w:rPr>
          <w:rFonts w:hint="cs"/>
          <w:rtl/>
        </w:rPr>
        <w:t>ی مؤمن</w:t>
      </w:r>
      <w:r w:rsidR="007C6A2D" w:rsidRPr="00055BC7">
        <w:rPr>
          <w:rFonts w:hint="cs"/>
          <w:rtl/>
        </w:rPr>
        <w:t>،</w:t>
      </w:r>
      <w:r w:rsidR="00B53612" w:rsidRPr="00055BC7">
        <w:rPr>
          <w:rFonts w:hint="cs"/>
          <w:rtl/>
        </w:rPr>
        <w:t xml:space="preserve"> بی‌اعتنا</w:t>
      </w:r>
      <w:r w:rsidRPr="00055BC7">
        <w:rPr>
          <w:rFonts w:hint="cs"/>
          <w:rtl/>
        </w:rPr>
        <w:t>یی به انتقاد ستمگرانه است؛ باید دانست که هیچکس</w:t>
      </w:r>
      <w:r w:rsidR="007C6A2D" w:rsidRPr="00055BC7">
        <w:rPr>
          <w:rFonts w:hint="cs"/>
          <w:rtl/>
        </w:rPr>
        <w:t>،</w:t>
      </w:r>
      <w:r w:rsidR="004F180B" w:rsidRPr="00055BC7">
        <w:rPr>
          <w:rFonts w:hint="cs"/>
          <w:rtl/>
        </w:rPr>
        <w:t xml:space="preserve"> </w:t>
      </w:r>
      <w:r w:rsidRPr="00055BC7">
        <w:rPr>
          <w:rFonts w:hint="cs"/>
          <w:rtl/>
        </w:rPr>
        <w:t xml:space="preserve">از دشنام و ناسزا درامان نمانده </w:t>
      </w:r>
      <w:r w:rsidRPr="00055BC7">
        <w:rPr>
          <w:rFonts w:hint="cs"/>
          <w:rtl/>
        </w:rPr>
        <w:lastRenderedPageBreak/>
        <w:t>است؛ حتی خداوند که پروردگار جهانیان است و کامل و بزرگوار و زیباست</w:t>
      </w:r>
      <w:r w:rsidR="0075782A" w:rsidRPr="00055BC7">
        <w:rPr>
          <w:rFonts w:hint="cs"/>
          <w:rtl/>
        </w:rPr>
        <w:t xml:space="preserve">. </w:t>
      </w:r>
      <w:r w:rsidRPr="00055BC7">
        <w:rPr>
          <w:rFonts w:hint="cs"/>
          <w:rtl/>
        </w:rPr>
        <w:t>در اشعاری چنین سروده</w:t>
      </w:r>
      <w:r w:rsidR="00055BC7">
        <w:rPr>
          <w:rFonts w:hint="eastAsia"/>
          <w:rtl/>
        </w:rPr>
        <w:t>‌</w:t>
      </w:r>
      <w:r w:rsidRPr="00055BC7">
        <w:rPr>
          <w:rFonts w:hint="cs"/>
          <w:rtl/>
        </w:rPr>
        <w:t>ام</w:t>
      </w:r>
      <w:r w:rsidR="0075782A" w:rsidRPr="00055BC7">
        <w:rPr>
          <w:rFonts w:hint="cs"/>
          <w:rtl/>
        </w:rPr>
        <w:t>:</w:t>
      </w:r>
    </w:p>
    <w:tbl>
      <w:tblPr>
        <w:bidiVisual/>
        <w:tblW w:w="0" w:type="auto"/>
        <w:jc w:val="center"/>
        <w:tblInd w:w="391" w:type="dxa"/>
        <w:tblLook w:val="04A0" w:firstRow="1" w:lastRow="0" w:firstColumn="1" w:lastColumn="0" w:noHBand="0" w:noVBand="1"/>
      </w:tblPr>
      <w:tblGrid>
        <w:gridCol w:w="3044"/>
        <w:gridCol w:w="687"/>
        <w:gridCol w:w="3182"/>
      </w:tblGrid>
      <w:tr w:rsidR="00055BC7" w:rsidRPr="00525B3A" w:rsidTr="0093771F">
        <w:trPr>
          <w:jc w:val="center"/>
        </w:trPr>
        <w:tc>
          <w:tcPr>
            <w:tcW w:w="3145" w:type="dxa"/>
            <w:shd w:val="clear" w:color="auto" w:fill="auto"/>
          </w:tcPr>
          <w:p w:rsidR="00055BC7" w:rsidRPr="00055BC7" w:rsidRDefault="00055BC7" w:rsidP="00055BC7">
            <w:pPr>
              <w:pStyle w:val="a5"/>
              <w:ind w:firstLine="0"/>
              <w:jc w:val="lowKashida"/>
              <w:rPr>
                <w:sz w:val="2"/>
                <w:szCs w:val="2"/>
                <w:rtl/>
              </w:rPr>
            </w:pPr>
            <w:r w:rsidRPr="00055BC7">
              <w:rPr>
                <w:rtl/>
              </w:rPr>
              <w:t>فعلام تحرق أدمعاً قد وضعت</w:t>
            </w:r>
            <w:r>
              <w:rPr>
                <w:rFonts w:hint="cs"/>
                <w:rtl/>
              </w:rPr>
              <w:br/>
            </w:r>
          </w:p>
        </w:tc>
        <w:tc>
          <w:tcPr>
            <w:tcW w:w="709" w:type="dxa"/>
            <w:shd w:val="clear" w:color="auto" w:fill="auto"/>
          </w:tcPr>
          <w:p w:rsidR="00055BC7" w:rsidRPr="00055BC7" w:rsidRDefault="00055BC7" w:rsidP="00055BC7">
            <w:pPr>
              <w:pStyle w:val="a5"/>
              <w:jc w:val="lowKashida"/>
              <w:rPr>
                <w:rtl/>
              </w:rPr>
            </w:pPr>
          </w:p>
        </w:tc>
        <w:tc>
          <w:tcPr>
            <w:tcW w:w="3287" w:type="dxa"/>
            <w:shd w:val="clear" w:color="auto" w:fill="auto"/>
          </w:tcPr>
          <w:p w:rsidR="00055BC7" w:rsidRPr="00055BC7" w:rsidRDefault="00055BC7" w:rsidP="00055BC7">
            <w:pPr>
              <w:pStyle w:val="a5"/>
              <w:ind w:firstLine="0"/>
              <w:jc w:val="lowKashida"/>
              <w:rPr>
                <w:sz w:val="2"/>
                <w:szCs w:val="2"/>
                <w:rtl/>
              </w:rPr>
            </w:pPr>
            <w:r w:rsidRPr="00055BC7">
              <w:rPr>
                <w:rtl/>
              </w:rPr>
              <w:t>ویظل یقلق قلب</w:t>
            </w:r>
            <w:r>
              <w:rPr>
                <w:rFonts w:hint="cs"/>
                <w:rtl/>
              </w:rPr>
              <w:t>ك</w:t>
            </w:r>
            <w:r w:rsidRPr="00055BC7">
              <w:rPr>
                <w:rtl/>
              </w:rPr>
              <w:t xml:space="preserve"> الإرهاب</w:t>
            </w:r>
            <w:r>
              <w:rPr>
                <w:rFonts w:hint="cs"/>
                <w:rtl/>
              </w:rPr>
              <w:br/>
            </w:r>
          </w:p>
        </w:tc>
      </w:tr>
    </w:tbl>
    <w:p w:rsidR="008F4B15" w:rsidRDefault="0075782A" w:rsidP="00055BC7">
      <w:pPr>
        <w:pStyle w:val="a4"/>
        <w:rPr>
          <w:rtl/>
        </w:rPr>
      </w:pPr>
      <w:r>
        <w:rPr>
          <w:rFonts w:hint="cs"/>
          <w:rtl/>
          <w:lang w:bidi="fa-IR"/>
        </w:rPr>
        <w:t xml:space="preserve"> </w:t>
      </w:r>
      <w:r w:rsidR="008F4B15" w:rsidRPr="00055BC7">
        <w:rPr>
          <w:rFonts w:hint="cs"/>
          <w:rtl/>
        </w:rPr>
        <w:t>«چرا اشک</w:t>
      </w:r>
      <w:r w:rsidR="00922A1A" w:rsidRPr="00055BC7">
        <w:rPr>
          <w:rFonts w:hint="cs"/>
          <w:rtl/>
        </w:rPr>
        <w:t xml:space="preserve"> می‌</w:t>
      </w:r>
      <w:r w:rsidR="008F4B15" w:rsidRPr="00055BC7">
        <w:rPr>
          <w:rFonts w:hint="cs"/>
          <w:rtl/>
        </w:rPr>
        <w:t xml:space="preserve">ریزی و </w:t>
      </w:r>
      <w:r w:rsidR="005E3F23" w:rsidRPr="00055BC7">
        <w:rPr>
          <w:rFonts w:hint="cs"/>
          <w:rtl/>
        </w:rPr>
        <w:t>می‌گ</w:t>
      </w:r>
      <w:r w:rsidR="008F4B15" w:rsidRPr="00055BC7">
        <w:rPr>
          <w:rFonts w:hint="cs"/>
          <w:rtl/>
        </w:rPr>
        <w:t>ذاری که هراس</w:t>
      </w:r>
      <w:r w:rsidR="007C6A2D" w:rsidRPr="00055BC7">
        <w:rPr>
          <w:rFonts w:hint="cs"/>
          <w:rtl/>
        </w:rPr>
        <w:t>،</w:t>
      </w:r>
      <w:r w:rsidR="004F180B" w:rsidRPr="00055BC7">
        <w:rPr>
          <w:rFonts w:hint="cs"/>
          <w:rtl/>
        </w:rPr>
        <w:t xml:space="preserve"> </w:t>
      </w:r>
      <w:r w:rsidR="008F4B15" w:rsidRPr="00055BC7">
        <w:rPr>
          <w:rFonts w:hint="cs"/>
          <w:rtl/>
        </w:rPr>
        <w:t>دلت را آشفته نماید»؟</w:t>
      </w:r>
    </w:p>
    <w:tbl>
      <w:tblPr>
        <w:bidiVisual/>
        <w:tblW w:w="0" w:type="auto"/>
        <w:jc w:val="center"/>
        <w:tblInd w:w="391" w:type="dxa"/>
        <w:tblLook w:val="04A0" w:firstRow="1" w:lastRow="0" w:firstColumn="1" w:lastColumn="0" w:noHBand="0" w:noVBand="1"/>
      </w:tblPr>
      <w:tblGrid>
        <w:gridCol w:w="3042"/>
        <w:gridCol w:w="688"/>
        <w:gridCol w:w="3183"/>
      </w:tblGrid>
      <w:tr w:rsidR="00055BC7" w:rsidRPr="00525B3A" w:rsidTr="0093771F">
        <w:trPr>
          <w:jc w:val="center"/>
        </w:trPr>
        <w:tc>
          <w:tcPr>
            <w:tcW w:w="3145" w:type="dxa"/>
            <w:shd w:val="clear" w:color="auto" w:fill="auto"/>
          </w:tcPr>
          <w:p w:rsidR="00055BC7" w:rsidRPr="00055BC7" w:rsidRDefault="00055BC7" w:rsidP="00055BC7">
            <w:pPr>
              <w:pStyle w:val="a5"/>
              <w:ind w:firstLine="0"/>
              <w:jc w:val="lowKashida"/>
              <w:rPr>
                <w:sz w:val="2"/>
                <w:szCs w:val="2"/>
                <w:rtl/>
              </w:rPr>
            </w:pPr>
            <w:r w:rsidRPr="000919B6">
              <w:rPr>
                <w:rtl/>
              </w:rPr>
              <w:t>وکلّ بهـا ربـاً جلیـلاً کلـما</w:t>
            </w:r>
            <w:r>
              <w:rPr>
                <w:rFonts w:hint="cs"/>
                <w:rtl/>
              </w:rPr>
              <w:br/>
            </w:r>
          </w:p>
        </w:tc>
        <w:tc>
          <w:tcPr>
            <w:tcW w:w="709" w:type="dxa"/>
            <w:shd w:val="clear" w:color="auto" w:fill="auto"/>
          </w:tcPr>
          <w:p w:rsidR="00055BC7" w:rsidRPr="00525B3A" w:rsidRDefault="00055BC7" w:rsidP="00055BC7">
            <w:pPr>
              <w:pStyle w:val="a5"/>
              <w:jc w:val="lowKashida"/>
              <w:rPr>
                <w:rtl/>
              </w:rPr>
            </w:pPr>
          </w:p>
        </w:tc>
        <w:tc>
          <w:tcPr>
            <w:tcW w:w="3287" w:type="dxa"/>
            <w:shd w:val="clear" w:color="auto" w:fill="auto"/>
          </w:tcPr>
          <w:p w:rsidR="00055BC7" w:rsidRPr="00055BC7" w:rsidRDefault="00055BC7" w:rsidP="00055BC7">
            <w:pPr>
              <w:pStyle w:val="a5"/>
              <w:ind w:firstLine="0"/>
              <w:jc w:val="lowKashida"/>
              <w:rPr>
                <w:sz w:val="2"/>
                <w:szCs w:val="2"/>
                <w:rtl/>
              </w:rPr>
            </w:pPr>
            <w:r w:rsidRPr="000919B6">
              <w:rPr>
                <w:rtl/>
              </w:rPr>
              <w:t>نـام الخـلی تفتحـت أبواب</w:t>
            </w:r>
            <w:r>
              <w:rPr>
                <w:rFonts w:hint="cs"/>
                <w:rtl/>
              </w:rPr>
              <w:br/>
            </w:r>
          </w:p>
        </w:tc>
      </w:tr>
    </w:tbl>
    <w:p w:rsidR="008F4B15" w:rsidRPr="00055BC7" w:rsidRDefault="008F4B15" w:rsidP="00055BC7">
      <w:pPr>
        <w:pStyle w:val="a4"/>
        <w:rPr>
          <w:rtl/>
        </w:rPr>
      </w:pPr>
      <w:r w:rsidRPr="00055BC7">
        <w:rPr>
          <w:rFonts w:hint="cs"/>
          <w:rtl/>
        </w:rPr>
        <w:t>«آن را به پروردگار بزرگ بسپار که هرگاه مردم بخوابند و بی</w:t>
      </w:r>
      <w:r w:rsidR="00055BC7">
        <w:rPr>
          <w:rFonts w:hint="eastAsia"/>
          <w:rtl/>
        </w:rPr>
        <w:t>‌</w:t>
      </w:r>
      <w:r w:rsidRPr="00055BC7">
        <w:rPr>
          <w:rFonts w:hint="cs"/>
          <w:rtl/>
        </w:rPr>
        <w:t>خبر باشند</w:t>
      </w:r>
      <w:r w:rsidR="007C6A2D" w:rsidRPr="00055BC7">
        <w:rPr>
          <w:rFonts w:hint="cs"/>
          <w:rtl/>
        </w:rPr>
        <w:t>،</w:t>
      </w:r>
      <w:r w:rsidR="004F180B" w:rsidRPr="00055BC7">
        <w:rPr>
          <w:rFonts w:hint="cs"/>
          <w:rtl/>
        </w:rPr>
        <w:t xml:space="preserve"> </w:t>
      </w:r>
      <w:r w:rsidRPr="00055BC7">
        <w:rPr>
          <w:rFonts w:hint="cs"/>
          <w:rtl/>
        </w:rPr>
        <w:t xml:space="preserve">درهایی گشوده </w:t>
      </w:r>
      <w:r w:rsidR="00DC3730" w:rsidRPr="00055BC7">
        <w:rPr>
          <w:rFonts w:hint="cs"/>
          <w:rtl/>
        </w:rPr>
        <w:t>می‌شو</w:t>
      </w:r>
      <w:r w:rsidRPr="00055BC7">
        <w:rPr>
          <w:rFonts w:hint="cs"/>
          <w:rtl/>
        </w:rPr>
        <w:t>د»</w:t>
      </w:r>
      <w:r w:rsidR="0075782A" w:rsidRPr="00055BC7">
        <w:rPr>
          <w:rFonts w:hint="cs"/>
          <w:rtl/>
        </w:rPr>
        <w:t xml:space="preserve">. </w:t>
      </w:r>
    </w:p>
    <w:p w:rsidR="008F4B15" w:rsidRPr="00CA63AE" w:rsidRDefault="008F4B15" w:rsidP="000012BE">
      <w:pPr>
        <w:pStyle w:val="a"/>
        <w:rPr>
          <w:rtl/>
        </w:rPr>
      </w:pPr>
      <w:bookmarkStart w:id="430" w:name="_Toc275546851"/>
      <w:bookmarkStart w:id="431" w:name="_Toc420959463"/>
      <w:r w:rsidRPr="00CA63AE">
        <w:rPr>
          <w:rFonts w:hint="cs"/>
          <w:rtl/>
        </w:rPr>
        <w:t>از عشق و دلدادگی بپرهیز</w:t>
      </w:r>
      <w:bookmarkEnd w:id="430"/>
      <w:bookmarkEnd w:id="431"/>
    </w:p>
    <w:p w:rsidR="008F4B15" w:rsidRDefault="008F4B15" w:rsidP="00DE74E3">
      <w:pPr>
        <w:pStyle w:val="a4"/>
        <w:rPr>
          <w:rtl/>
        </w:rPr>
      </w:pPr>
      <w:r w:rsidRPr="009F7E42">
        <w:rPr>
          <w:rFonts w:hint="cs"/>
          <w:rtl/>
        </w:rPr>
        <w:t>از عشق بپرهیز؛ چون عشق</w:t>
      </w:r>
      <w:r w:rsidR="007C6A2D" w:rsidRPr="009F7E42">
        <w:rPr>
          <w:rFonts w:hint="cs"/>
          <w:rtl/>
        </w:rPr>
        <w:t>،</w:t>
      </w:r>
      <w:r w:rsidR="004F180B" w:rsidRPr="009F7E42">
        <w:rPr>
          <w:rFonts w:hint="cs"/>
          <w:rtl/>
        </w:rPr>
        <w:t xml:space="preserve"> </w:t>
      </w:r>
      <w:r w:rsidRPr="009F7E42">
        <w:rPr>
          <w:rFonts w:hint="cs"/>
          <w:rtl/>
        </w:rPr>
        <w:t>اندوهی همیشگی و مستمر است</w:t>
      </w:r>
      <w:r w:rsidR="0075782A" w:rsidRPr="009F7E42">
        <w:rPr>
          <w:rFonts w:hint="cs"/>
          <w:rtl/>
        </w:rPr>
        <w:t xml:space="preserve">. </w:t>
      </w:r>
      <w:r w:rsidRPr="009F7E42">
        <w:rPr>
          <w:rFonts w:hint="cs"/>
          <w:rtl/>
        </w:rPr>
        <w:t>یکی از نشانه</w:t>
      </w:r>
      <w:r w:rsidR="00B53612" w:rsidRPr="009F7E42">
        <w:rPr>
          <w:rFonts w:hint="cs"/>
          <w:rtl/>
        </w:rPr>
        <w:t xml:space="preserve">‌های </w:t>
      </w:r>
      <w:r w:rsidRPr="009F7E42">
        <w:rPr>
          <w:rFonts w:hint="cs"/>
          <w:rtl/>
        </w:rPr>
        <w:t>خوشبختی مسلمان</w:t>
      </w:r>
      <w:r w:rsidR="007C6A2D" w:rsidRPr="009F7E42">
        <w:rPr>
          <w:rFonts w:hint="cs"/>
          <w:rtl/>
        </w:rPr>
        <w:t>،</w:t>
      </w:r>
      <w:r w:rsidR="004F180B" w:rsidRPr="009F7E42">
        <w:rPr>
          <w:rFonts w:hint="cs"/>
          <w:rtl/>
        </w:rPr>
        <w:t xml:space="preserve"> </w:t>
      </w:r>
      <w:r w:rsidRPr="009F7E42">
        <w:rPr>
          <w:rFonts w:hint="cs"/>
          <w:rtl/>
        </w:rPr>
        <w:t>این است که از آه و فغان و دلباختگی و عشق شاعران و شکایتشان از هجران و فراق و وصال بدور باشد</w:t>
      </w:r>
      <w:r w:rsidR="0075782A" w:rsidRPr="009F7E42">
        <w:rPr>
          <w:rFonts w:hint="cs"/>
          <w:rtl/>
        </w:rPr>
        <w:t xml:space="preserve">. </w:t>
      </w:r>
      <w:r w:rsidRPr="009F7E42">
        <w:rPr>
          <w:rFonts w:hint="cs"/>
          <w:rtl/>
        </w:rPr>
        <w:t>چون گرفتار شدن به چنین اموری</w:t>
      </w:r>
      <w:r w:rsidR="007C6A2D" w:rsidRPr="009F7E42">
        <w:rPr>
          <w:rFonts w:hint="cs"/>
          <w:rtl/>
        </w:rPr>
        <w:t>،</w:t>
      </w:r>
      <w:r w:rsidR="004F180B" w:rsidRPr="009F7E42">
        <w:rPr>
          <w:rFonts w:hint="cs"/>
          <w:rtl/>
        </w:rPr>
        <w:t xml:space="preserve"> </w:t>
      </w:r>
      <w:r w:rsidRPr="009F7E42">
        <w:rPr>
          <w:rFonts w:hint="cs"/>
          <w:rtl/>
        </w:rPr>
        <w:t>نشانه تهی بودن قلب است؛</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hint="eastAsia"/>
          <w:rtl/>
        </w:rPr>
        <w:t>أَفَرَءَيۡتَ</w:t>
      </w:r>
      <w:r w:rsidR="00DE74E3">
        <w:rPr>
          <w:rFonts w:ascii="KFGQPC Uthmanic Script HAFS" w:hAnsi="KFGQPC Uthmanic Script HAFS" w:cs="KFGQPC Uthmanic Script HAFS"/>
          <w:rtl/>
        </w:rPr>
        <w:t xml:space="preserve"> مَنِ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تَّخَذَ</w:t>
      </w:r>
      <w:r w:rsidR="00DE74E3">
        <w:rPr>
          <w:rFonts w:ascii="KFGQPC Uthmanic Script HAFS" w:hAnsi="KFGQPC Uthmanic Script HAFS" w:cs="KFGQPC Uthmanic Script HAFS"/>
          <w:rtl/>
        </w:rPr>
        <w:t xml:space="preserve"> إِلَٰهَهُ</w:t>
      </w:r>
      <w:r w:rsidR="00DE74E3">
        <w:rPr>
          <w:rFonts w:ascii="KFGQPC Uthmanic Script HAFS" w:hAnsi="KFGQPC Uthmanic Script HAFS" w:cs="KFGQPC Uthmanic Script HAFS" w:hint="cs"/>
          <w:rtl/>
        </w:rPr>
        <w:t>ۥ</w:t>
      </w:r>
      <w:r w:rsidR="00DE74E3">
        <w:rPr>
          <w:rFonts w:ascii="KFGQPC Uthmanic Script HAFS" w:hAnsi="KFGQPC Uthmanic Script HAFS" w:cs="KFGQPC Uthmanic Script HAFS"/>
          <w:rtl/>
        </w:rPr>
        <w:t xml:space="preserve"> هَوَىٰهُ وَأَضَلَّهُ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DE74E3">
        <w:rPr>
          <w:rFonts w:ascii="KFGQPC Uthmanic Script HAFS" w:hAnsi="KFGQPC Uthmanic Script HAFS" w:cs="KFGQPC Uthmanic Script HAFS"/>
          <w:rtl/>
        </w:rPr>
        <w:t xml:space="preserve"> عَلَىٰ عِلۡمٖ وَخَتَمَ عَلَىٰ سَمۡعِهِ</w:t>
      </w:r>
      <w:r w:rsidR="00DE74E3">
        <w:rPr>
          <w:rFonts w:ascii="KFGQPC Uthmanic Script HAFS" w:hAnsi="KFGQPC Uthmanic Script HAFS" w:cs="KFGQPC Uthmanic Script HAFS" w:hint="cs"/>
          <w:rtl/>
        </w:rPr>
        <w:t>ۦ</w:t>
      </w:r>
      <w:r w:rsidR="00DE74E3">
        <w:rPr>
          <w:rFonts w:ascii="KFGQPC Uthmanic Script HAFS" w:hAnsi="KFGQPC Uthmanic Script HAFS" w:cs="KFGQPC Uthmanic Script HAFS"/>
          <w:rtl/>
        </w:rPr>
        <w:t xml:space="preserve"> وَقَلۡبِهِ</w:t>
      </w:r>
      <w:r w:rsidR="00DE74E3">
        <w:rPr>
          <w:rFonts w:ascii="KFGQPC Uthmanic Script HAFS" w:hAnsi="KFGQPC Uthmanic Script HAFS" w:cs="KFGQPC Uthmanic Script HAFS" w:hint="cs"/>
          <w:rtl/>
        </w:rPr>
        <w:t>ۦ</w:t>
      </w:r>
      <w:r w:rsidR="00DE74E3">
        <w:rPr>
          <w:rFonts w:ascii="KFGQPC Uthmanic Script HAFS" w:hAnsi="KFGQPC Uthmanic Script HAFS" w:cs="KFGQPC Uthmanic Script HAFS"/>
          <w:rtl/>
        </w:rPr>
        <w:t xml:space="preserve"> وَجَعَلَ عَلَىٰ بَصَرِهِ</w:t>
      </w:r>
      <w:r w:rsidR="00DE74E3">
        <w:rPr>
          <w:rFonts w:ascii="KFGQPC Uthmanic Script HAFS" w:hAnsi="KFGQPC Uthmanic Script HAFS" w:cs="KFGQPC Uthmanic Script HAFS" w:hint="cs"/>
          <w:rtl/>
        </w:rPr>
        <w:t>ۦ</w:t>
      </w:r>
      <w:r w:rsidR="00DE74E3">
        <w:rPr>
          <w:rFonts w:ascii="KFGQPC Uthmanic Script HAFS" w:hAnsi="KFGQPC Uthmanic Script HAFS" w:cs="KFGQPC Uthmanic Script HAFS"/>
          <w:rtl/>
        </w:rPr>
        <w:t xml:space="preserve"> غِشَٰوَةٗ</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الجاثیة: 23</w:t>
      </w:r>
      <w:r w:rsidR="007C2745" w:rsidRPr="00B215B7">
        <w:rPr>
          <w:rStyle w:val="Char7"/>
          <w:rFonts w:hint="cs"/>
          <w:rtl/>
        </w:rPr>
        <w:t>]</w:t>
      </w:r>
      <w:r w:rsidRPr="009F7E42">
        <w:rPr>
          <w:rFonts w:hint="cs"/>
          <w:rtl/>
        </w:rPr>
        <w:t xml:space="preserve"> «هیچ دیده</w:t>
      </w:r>
      <w:r w:rsidR="009F7E42">
        <w:rPr>
          <w:rFonts w:hint="eastAsia"/>
          <w:rtl/>
        </w:rPr>
        <w:t>‌</w:t>
      </w:r>
      <w:r w:rsidRPr="009F7E42">
        <w:rPr>
          <w:rFonts w:hint="cs"/>
          <w:rtl/>
        </w:rPr>
        <w:t>ای کسی را که هوا و هوس خود را معبود خویش قرار داده و خداوند</w:t>
      </w:r>
      <w:r w:rsidR="007C6A2D" w:rsidRPr="009F7E42">
        <w:rPr>
          <w:rFonts w:hint="cs"/>
          <w:rtl/>
        </w:rPr>
        <w:t>،</w:t>
      </w:r>
      <w:r w:rsidR="004F180B" w:rsidRPr="009F7E42">
        <w:rPr>
          <w:rFonts w:hint="cs"/>
          <w:rtl/>
        </w:rPr>
        <w:t xml:space="preserve"> </w:t>
      </w:r>
      <w:r w:rsidRPr="009F7E42">
        <w:rPr>
          <w:rFonts w:hint="cs"/>
          <w:rtl/>
        </w:rPr>
        <w:t>او را با وجود دانش</w:t>
      </w:r>
      <w:r w:rsidR="004F180B" w:rsidRPr="009F7E42">
        <w:rPr>
          <w:rFonts w:hint="cs"/>
          <w:rtl/>
        </w:rPr>
        <w:t xml:space="preserve"> </w:t>
      </w:r>
      <w:r w:rsidRPr="009F7E42">
        <w:rPr>
          <w:rFonts w:hint="cs"/>
          <w:rtl/>
        </w:rPr>
        <w:t>و آگاهی</w:t>
      </w:r>
      <w:r w:rsidR="007C6A2D" w:rsidRPr="009F7E42">
        <w:rPr>
          <w:rFonts w:hint="cs"/>
          <w:rtl/>
        </w:rPr>
        <w:t>،</w:t>
      </w:r>
      <w:r w:rsidR="004F180B" w:rsidRPr="009F7E42">
        <w:rPr>
          <w:rFonts w:hint="cs"/>
          <w:rtl/>
        </w:rPr>
        <w:t xml:space="preserve"> </w:t>
      </w:r>
      <w:r w:rsidRPr="009F7E42">
        <w:rPr>
          <w:rFonts w:hint="cs"/>
          <w:rtl/>
        </w:rPr>
        <w:t>گمراه نموده و بر شنوایی و قلبش مهر زده و بر بینایی او پرده</w:t>
      </w:r>
      <w:r w:rsidR="009F7E42">
        <w:rPr>
          <w:rFonts w:hint="eastAsia"/>
          <w:rtl/>
        </w:rPr>
        <w:t>‌</w:t>
      </w:r>
      <w:r w:rsidRPr="009F7E42">
        <w:rPr>
          <w:rFonts w:hint="cs"/>
          <w:rtl/>
        </w:rPr>
        <w:t>ای قرار داده است؟»</w:t>
      </w:r>
    </w:p>
    <w:tbl>
      <w:tblPr>
        <w:bidiVisual/>
        <w:tblW w:w="0" w:type="auto"/>
        <w:jc w:val="center"/>
        <w:tblInd w:w="391" w:type="dxa"/>
        <w:tblLook w:val="04A0" w:firstRow="1" w:lastRow="0" w:firstColumn="1" w:lastColumn="0" w:noHBand="0" w:noVBand="1"/>
      </w:tblPr>
      <w:tblGrid>
        <w:gridCol w:w="3040"/>
        <w:gridCol w:w="689"/>
        <w:gridCol w:w="3184"/>
      </w:tblGrid>
      <w:tr w:rsidR="009F7E42" w:rsidRPr="00525B3A" w:rsidTr="0093771F">
        <w:trPr>
          <w:jc w:val="center"/>
        </w:trPr>
        <w:tc>
          <w:tcPr>
            <w:tcW w:w="3145" w:type="dxa"/>
            <w:shd w:val="clear" w:color="auto" w:fill="auto"/>
          </w:tcPr>
          <w:p w:rsidR="009F7E42" w:rsidRPr="009F7E42" w:rsidRDefault="009F7E42" w:rsidP="009F7E42">
            <w:pPr>
              <w:pStyle w:val="a5"/>
              <w:ind w:firstLine="0"/>
              <w:jc w:val="lowKashida"/>
              <w:rPr>
                <w:sz w:val="2"/>
                <w:szCs w:val="2"/>
                <w:rtl/>
              </w:rPr>
            </w:pPr>
            <w:r w:rsidRPr="000919B6">
              <w:rPr>
                <w:rtl/>
              </w:rPr>
              <w:t>وأنا الذ</w:t>
            </w:r>
            <w:r>
              <w:rPr>
                <w:rFonts w:hint="cs"/>
                <w:rtl/>
              </w:rPr>
              <w:t>ي</w:t>
            </w:r>
            <w:r w:rsidRPr="000919B6">
              <w:rPr>
                <w:rtl/>
              </w:rPr>
              <w:t xml:space="preserve"> جلب المنیة طرفه</w:t>
            </w:r>
            <w:r>
              <w:rPr>
                <w:rFonts w:hint="cs"/>
                <w:rtl/>
              </w:rPr>
              <w:br/>
            </w:r>
          </w:p>
        </w:tc>
        <w:tc>
          <w:tcPr>
            <w:tcW w:w="709" w:type="dxa"/>
            <w:shd w:val="clear" w:color="auto" w:fill="auto"/>
          </w:tcPr>
          <w:p w:rsidR="009F7E42" w:rsidRPr="00525B3A" w:rsidRDefault="009F7E42" w:rsidP="009F7E42">
            <w:pPr>
              <w:pStyle w:val="a5"/>
              <w:jc w:val="lowKashida"/>
              <w:rPr>
                <w:rtl/>
              </w:rPr>
            </w:pPr>
          </w:p>
        </w:tc>
        <w:tc>
          <w:tcPr>
            <w:tcW w:w="3287" w:type="dxa"/>
            <w:shd w:val="clear" w:color="auto" w:fill="auto"/>
          </w:tcPr>
          <w:p w:rsidR="009F7E42" w:rsidRPr="009F7E42" w:rsidRDefault="009F7E42" w:rsidP="009F7E42">
            <w:pPr>
              <w:pStyle w:val="a5"/>
              <w:ind w:firstLine="0"/>
              <w:jc w:val="lowKashida"/>
              <w:rPr>
                <w:sz w:val="2"/>
                <w:szCs w:val="2"/>
                <w:rtl/>
              </w:rPr>
            </w:pPr>
            <w:r w:rsidRPr="000919B6">
              <w:rPr>
                <w:rtl/>
              </w:rPr>
              <w:t>فمن المطالب والقتیل القـاتل</w:t>
            </w:r>
            <w:r>
              <w:rPr>
                <w:rFonts w:hint="cs"/>
                <w:rtl/>
              </w:rPr>
              <w:br/>
            </w:r>
          </w:p>
        </w:tc>
      </w:tr>
    </w:tbl>
    <w:p w:rsidR="008F4B15" w:rsidRPr="009F7E42" w:rsidRDefault="008F4B15" w:rsidP="009F7E42">
      <w:pPr>
        <w:pStyle w:val="a4"/>
        <w:rPr>
          <w:rtl/>
        </w:rPr>
      </w:pPr>
      <w:r w:rsidRPr="009F7E42">
        <w:rPr>
          <w:rFonts w:hint="cs"/>
          <w:rtl/>
        </w:rPr>
        <w:t>«من</w:t>
      </w:r>
      <w:r w:rsidR="007C6A2D" w:rsidRPr="009F7E42">
        <w:rPr>
          <w:rFonts w:hint="cs"/>
          <w:rtl/>
        </w:rPr>
        <w:t>،</w:t>
      </w:r>
      <w:r w:rsidR="004F180B" w:rsidRPr="009F7E42">
        <w:rPr>
          <w:rFonts w:hint="cs"/>
          <w:rtl/>
        </w:rPr>
        <w:t xml:space="preserve"> </w:t>
      </w:r>
      <w:r w:rsidRPr="009F7E42">
        <w:rPr>
          <w:rFonts w:hint="cs"/>
          <w:rtl/>
        </w:rPr>
        <w:t>کسی هستم که نگاهش</w:t>
      </w:r>
      <w:r w:rsidR="007C6A2D" w:rsidRPr="009F7E42">
        <w:rPr>
          <w:rFonts w:hint="cs"/>
          <w:rtl/>
        </w:rPr>
        <w:t>،</w:t>
      </w:r>
      <w:r w:rsidR="004F180B" w:rsidRPr="009F7E42">
        <w:rPr>
          <w:rFonts w:hint="cs"/>
          <w:rtl/>
        </w:rPr>
        <w:t xml:space="preserve"> </w:t>
      </w:r>
      <w:r w:rsidRPr="009F7E42">
        <w:rPr>
          <w:rFonts w:hint="cs"/>
          <w:rtl/>
        </w:rPr>
        <w:t xml:space="preserve">مرگ را به سوی خود کشانده است؛ پس خوانده کیست و مقتول قاتل چه کسی </w:t>
      </w:r>
      <w:r w:rsidR="00A235EC" w:rsidRPr="009F7E42">
        <w:rPr>
          <w:rFonts w:hint="cs"/>
          <w:rtl/>
        </w:rPr>
        <w:t>می‌با</w:t>
      </w:r>
      <w:r w:rsidRPr="009F7E42">
        <w:rPr>
          <w:rFonts w:hint="cs"/>
          <w:rtl/>
        </w:rPr>
        <w:t>شد»؟</w:t>
      </w:r>
    </w:p>
    <w:p w:rsidR="008F4B15" w:rsidRPr="009F7E42" w:rsidRDefault="008F4B15" w:rsidP="009F7E42">
      <w:pPr>
        <w:pStyle w:val="a4"/>
        <w:rPr>
          <w:rtl/>
        </w:rPr>
      </w:pPr>
      <w:r w:rsidRPr="009F7E42">
        <w:rPr>
          <w:rFonts w:hint="cs"/>
          <w:rtl/>
        </w:rPr>
        <w:t>یعنی من سزاوار</w:t>
      </w:r>
      <w:r w:rsidR="00E26FEB" w:rsidRPr="009F7E42">
        <w:rPr>
          <w:rFonts w:hint="cs"/>
          <w:rtl/>
        </w:rPr>
        <w:t xml:space="preserve"> رنج‌ها</w:t>
      </w:r>
      <w:r w:rsidR="00C96E34" w:rsidRPr="009F7E42">
        <w:rPr>
          <w:rFonts w:hint="cs"/>
          <w:rtl/>
        </w:rPr>
        <w:t xml:space="preserve"> </w:t>
      </w:r>
      <w:r w:rsidRPr="009F7E42">
        <w:rPr>
          <w:rFonts w:hint="cs"/>
          <w:rtl/>
        </w:rPr>
        <w:t>و دردهایی هستم که چشیده</w:t>
      </w:r>
      <w:r w:rsidR="00B53612" w:rsidRPr="009F7E42">
        <w:rPr>
          <w:rFonts w:hint="cs"/>
          <w:rtl/>
        </w:rPr>
        <w:t>‌ام.</w:t>
      </w:r>
      <w:r w:rsidR="0075782A" w:rsidRPr="009F7E42">
        <w:rPr>
          <w:rFonts w:hint="cs"/>
          <w:rtl/>
        </w:rPr>
        <w:t xml:space="preserve"> </w:t>
      </w:r>
      <w:r w:rsidRPr="009F7E42">
        <w:rPr>
          <w:rFonts w:hint="cs"/>
          <w:rtl/>
        </w:rPr>
        <w:t>چون من</w:t>
      </w:r>
      <w:r w:rsidR="007C6A2D" w:rsidRPr="009F7E42">
        <w:rPr>
          <w:rFonts w:hint="cs"/>
          <w:rtl/>
        </w:rPr>
        <w:t>،</w:t>
      </w:r>
      <w:r w:rsidR="004F180B" w:rsidRPr="009F7E42">
        <w:rPr>
          <w:rFonts w:hint="cs"/>
          <w:rtl/>
        </w:rPr>
        <w:t xml:space="preserve"> </w:t>
      </w:r>
      <w:r w:rsidRPr="009F7E42">
        <w:rPr>
          <w:rFonts w:hint="cs"/>
          <w:rtl/>
        </w:rPr>
        <w:t>بزرگترین عامل اتفاقاتی هستم که برایم رخ داده</w:t>
      </w:r>
      <w:r w:rsidR="00C96E34" w:rsidRPr="009F7E42">
        <w:rPr>
          <w:rFonts w:hint="cs"/>
          <w:rtl/>
        </w:rPr>
        <w:t>‌اند.</w:t>
      </w:r>
      <w:r w:rsidR="0075782A" w:rsidRPr="009F7E42">
        <w:rPr>
          <w:rFonts w:hint="cs"/>
          <w:rtl/>
        </w:rPr>
        <w:t xml:space="preserve"> </w:t>
      </w:r>
    </w:p>
    <w:p w:rsidR="009F7E42" w:rsidRDefault="008F4B15" w:rsidP="009F7E42">
      <w:pPr>
        <w:pStyle w:val="a4"/>
        <w:rPr>
          <w:rtl/>
        </w:rPr>
      </w:pPr>
      <w:r w:rsidRPr="009F7E42">
        <w:rPr>
          <w:rFonts w:hint="cs"/>
          <w:rtl/>
        </w:rPr>
        <w:t xml:space="preserve">شاعر اندلسی به کثرت عشق و دلباختگی خود افتخار </w:t>
      </w:r>
      <w:r w:rsidR="00FB0E09" w:rsidRPr="009F7E42">
        <w:rPr>
          <w:rFonts w:hint="cs"/>
          <w:rtl/>
        </w:rPr>
        <w:t>می‌کن</w:t>
      </w:r>
      <w:r w:rsidRPr="009F7E42">
        <w:rPr>
          <w:rFonts w:hint="cs"/>
          <w:rtl/>
        </w:rPr>
        <w:t>د و</w:t>
      </w:r>
      <w:r w:rsidR="00B53612" w:rsidRPr="009F7E42">
        <w:rPr>
          <w:rFonts w:hint="cs"/>
          <w:rtl/>
        </w:rPr>
        <w:t xml:space="preserve"> می‌گوید</w:t>
      </w:r>
      <w:r w:rsidR="0075782A" w:rsidRPr="009F7E42">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9F7E42" w:rsidRPr="00525B3A" w:rsidTr="0093771F">
        <w:trPr>
          <w:jc w:val="center"/>
        </w:trPr>
        <w:tc>
          <w:tcPr>
            <w:tcW w:w="3145" w:type="dxa"/>
            <w:shd w:val="clear" w:color="auto" w:fill="auto"/>
          </w:tcPr>
          <w:p w:rsidR="009F7E42" w:rsidRPr="009F7E42" w:rsidRDefault="009F7E42" w:rsidP="009F7E42">
            <w:pPr>
              <w:pStyle w:val="a5"/>
              <w:ind w:firstLine="0"/>
              <w:jc w:val="lowKashida"/>
              <w:rPr>
                <w:sz w:val="2"/>
                <w:szCs w:val="2"/>
                <w:rtl/>
              </w:rPr>
            </w:pPr>
            <w:r w:rsidRPr="000919B6">
              <w:rPr>
                <w:rtl/>
              </w:rPr>
              <w:t>شکا ألم الفراق النّـاس قبل</w:t>
            </w:r>
            <w:r>
              <w:rPr>
                <w:rFonts w:hint="cs"/>
                <w:rtl/>
              </w:rPr>
              <w:t>ي</w:t>
            </w:r>
            <w:r>
              <w:rPr>
                <w:rFonts w:hint="cs"/>
                <w:rtl/>
              </w:rPr>
              <w:br/>
            </w:r>
          </w:p>
        </w:tc>
        <w:tc>
          <w:tcPr>
            <w:tcW w:w="709" w:type="dxa"/>
            <w:shd w:val="clear" w:color="auto" w:fill="auto"/>
          </w:tcPr>
          <w:p w:rsidR="009F7E42" w:rsidRPr="00525B3A" w:rsidRDefault="009F7E42" w:rsidP="009F7E42">
            <w:pPr>
              <w:pStyle w:val="a5"/>
              <w:jc w:val="lowKashida"/>
              <w:rPr>
                <w:rtl/>
              </w:rPr>
            </w:pPr>
          </w:p>
        </w:tc>
        <w:tc>
          <w:tcPr>
            <w:tcW w:w="3287" w:type="dxa"/>
            <w:shd w:val="clear" w:color="auto" w:fill="auto"/>
          </w:tcPr>
          <w:p w:rsidR="009F7E42" w:rsidRPr="009F7E42" w:rsidRDefault="009F7E42" w:rsidP="009F7E42">
            <w:pPr>
              <w:pStyle w:val="a5"/>
              <w:ind w:firstLine="0"/>
              <w:jc w:val="lowKashida"/>
              <w:rPr>
                <w:sz w:val="2"/>
                <w:szCs w:val="2"/>
                <w:rtl/>
              </w:rPr>
            </w:pPr>
            <w:r w:rsidRPr="000919B6">
              <w:rPr>
                <w:rtl/>
              </w:rPr>
              <w:t>وروّع بالجـو</w:t>
            </w:r>
            <w:r>
              <w:rPr>
                <w:rFonts w:hint="cs"/>
                <w:rtl/>
              </w:rPr>
              <w:t>ي</w:t>
            </w:r>
            <w:r w:rsidRPr="000919B6">
              <w:rPr>
                <w:rtl/>
              </w:rPr>
              <w:t xml:space="preserve"> ح</w:t>
            </w:r>
            <w:r>
              <w:rPr>
                <w:rFonts w:hint="cs"/>
                <w:rtl/>
              </w:rPr>
              <w:t>ي</w:t>
            </w:r>
            <w:r w:rsidRPr="000919B6">
              <w:rPr>
                <w:rtl/>
              </w:rPr>
              <w:t xml:space="preserve"> ومیـت</w:t>
            </w:r>
            <w:r>
              <w:rPr>
                <w:rFonts w:hint="cs"/>
                <w:rtl/>
              </w:rPr>
              <w:br/>
            </w:r>
          </w:p>
        </w:tc>
      </w:tr>
    </w:tbl>
    <w:p w:rsidR="009F7E42" w:rsidRDefault="0075782A" w:rsidP="009F7E42">
      <w:pPr>
        <w:pStyle w:val="a4"/>
        <w:rPr>
          <w:rtl/>
        </w:rPr>
      </w:pPr>
      <w:r w:rsidRPr="009F7E42">
        <w:rPr>
          <w:rFonts w:hint="cs"/>
          <w:rtl/>
        </w:rPr>
        <w:t xml:space="preserve"> </w:t>
      </w:r>
      <w:r w:rsidR="008F4B15" w:rsidRPr="009F7E42">
        <w:rPr>
          <w:rFonts w:hint="cs"/>
          <w:rtl/>
        </w:rPr>
        <w:t>«مردمان پیش از من نیز از درد فراق و جدایی شکایت کرده</w:t>
      </w:r>
      <w:r w:rsidR="00B53612" w:rsidRPr="009F7E42">
        <w:rPr>
          <w:rFonts w:hint="cs"/>
          <w:rtl/>
        </w:rPr>
        <w:t xml:space="preserve">‌اند </w:t>
      </w:r>
      <w:r w:rsidR="008F4B15" w:rsidRPr="009F7E42">
        <w:rPr>
          <w:rFonts w:hint="cs"/>
          <w:rtl/>
        </w:rPr>
        <w:t>و مرده و زنده</w:t>
      </w:r>
      <w:r w:rsidR="007C6A2D" w:rsidRPr="009F7E42">
        <w:rPr>
          <w:rFonts w:hint="cs"/>
          <w:rtl/>
        </w:rPr>
        <w:t>،</w:t>
      </w:r>
      <w:r w:rsidR="004F180B" w:rsidRPr="009F7E42">
        <w:rPr>
          <w:rFonts w:hint="cs"/>
          <w:rtl/>
        </w:rPr>
        <w:t xml:space="preserve"> </w:t>
      </w:r>
      <w:r w:rsidR="008F4B15" w:rsidRPr="009F7E42">
        <w:rPr>
          <w:rFonts w:hint="cs"/>
          <w:rtl/>
        </w:rPr>
        <w:t>به خاطر عشق و دلباختگی</w:t>
      </w:r>
      <w:r w:rsidR="007C6A2D" w:rsidRPr="009F7E42">
        <w:rPr>
          <w:rFonts w:hint="cs"/>
          <w:rtl/>
        </w:rPr>
        <w:t>،</w:t>
      </w:r>
      <w:r w:rsidR="004F180B" w:rsidRPr="009F7E42">
        <w:rPr>
          <w:rFonts w:hint="cs"/>
          <w:rtl/>
        </w:rPr>
        <w:t xml:space="preserve"> </w:t>
      </w:r>
      <w:r w:rsidR="008F4B15" w:rsidRPr="009F7E42">
        <w:rPr>
          <w:rFonts w:hint="cs"/>
          <w:rtl/>
        </w:rPr>
        <w:t>هراسان گشته</w:t>
      </w:r>
      <w:r w:rsidR="009F7E42">
        <w:rPr>
          <w:rFonts w:hint="eastAsia"/>
          <w:rtl/>
        </w:rPr>
        <w:t>‌</w:t>
      </w:r>
      <w:r w:rsidR="008F4B15" w:rsidRPr="009F7E42">
        <w:rPr>
          <w:rFonts w:hint="cs"/>
          <w:rtl/>
        </w:rPr>
        <w:t>اند»</w:t>
      </w:r>
      <w:r w:rsidRPr="009F7E4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9F7E42" w:rsidRPr="00525B3A" w:rsidTr="0093771F">
        <w:trPr>
          <w:jc w:val="center"/>
        </w:trPr>
        <w:tc>
          <w:tcPr>
            <w:tcW w:w="3145" w:type="dxa"/>
            <w:shd w:val="clear" w:color="auto" w:fill="auto"/>
          </w:tcPr>
          <w:p w:rsidR="009F7E42" w:rsidRPr="009F7E42" w:rsidRDefault="009F7E42" w:rsidP="009F7E42">
            <w:pPr>
              <w:pStyle w:val="a5"/>
              <w:ind w:firstLine="0"/>
              <w:jc w:val="lowKashida"/>
              <w:rPr>
                <w:sz w:val="2"/>
                <w:szCs w:val="2"/>
                <w:rtl/>
              </w:rPr>
            </w:pPr>
            <w:r w:rsidRPr="000919B6">
              <w:rPr>
                <w:rtl/>
              </w:rPr>
              <w:lastRenderedPageBreak/>
              <w:t>وأمـا مثلمـا ضمت ضلوع</w:t>
            </w:r>
            <w:r>
              <w:rPr>
                <w:rFonts w:hint="cs"/>
                <w:rtl/>
              </w:rPr>
              <w:t>ي</w:t>
            </w:r>
            <w:r>
              <w:rPr>
                <w:rFonts w:hint="cs"/>
                <w:rtl/>
              </w:rPr>
              <w:br/>
            </w:r>
          </w:p>
        </w:tc>
        <w:tc>
          <w:tcPr>
            <w:tcW w:w="709" w:type="dxa"/>
            <w:shd w:val="clear" w:color="auto" w:fill="auto"/>
          </w:tcPr>
          <w:p w:rsidR="009F7E42" w:rsidRPr="00525B3A" w:rsidRDefault="009F7E42" w:rsidP="009F7E42">
            <w:pPr>
              <w:pStyle w:val="a5"/>
              <w:jc w:val="lowKashida"/>
              <w:rPr>
                <w:rtl/>
              </w:rPr>
            </w:pPr>
          </w:p>
        </w:tc>
        <w:tc>
          <w:tcPr>
            <w:tcW w:w="3287" w:type="dxa"/>
            <w:shd w:val="clear" w:color="auto" w:fill="auto"/>
          </w:tcPr>
          <w:p w:rsidR="009F7E42" w:rsidRPr="009F7E42" w:rsidRDefault="009F7E42" w:rsidP="009F7E42">
            <w:pPr>
              <w:pStyle w:val="a5"/>
              <w:ind w:firstLine="0"/>
              <w:jc w:val="lowKashida"/>
              <w:rPr>
                <w:sz w:val="2"/>
                <w:szCs w:val="2"/>
                <w:rtl/>
              </w:rPr>
            </w:pPr>
            <w:r w:rsidRPr="000919B6">
              <w:rPr>
                <w:rtl/>
              </w:rPr>
              <w:t>فـإن</w:t>
            </w:r>
            <w:r>
              <w:rPr>
                <w:rFonts w:hint="cs"/>
                <w:rtl/>
              </w:rPr>
              <w:t>ي</w:t>
            </w:r>
            <w:r w:rsidRPr="000919B6">
              <w:rPr>
                <w:rtl/>
              </w:rPr>
              <w:t xml:space="preserve"> مـا سمـعت ولا رأیت</w:t>
            </w:r>
            <w:r>
              <w:rPr>
                <w:rFonts w:hint="cs"/>
                <w:rtl/>
              </w:rPr>
              <w:br/>
            </w:r>
          </w:p>
        </w:tc>
      </w:tr>
    </w:tbl>
    <w:p w:rsidR="008F4B15" w:rsidRPr="009F7E42" w:rsidRDefault="0075782A" w:rsidP="009F7E42">
      <w:pPr>
        <w:pStyle w:val="a4"/>
        <w:rPr>
          <w:rtl/>
        </w:rPr>
      </w:pPr>
      <w:r w:rsidRPr="009F7E42">
        <w:rPr>
          <w:rFonts w:hint="cs"/>
          <w:rtl/>
        </w:rPr>
        <w:t xml:space="preserve"> </w:t>
      </w:r>
      <w:r w:rsidR="008F4B15" w:rsidRPr="009F7E42">
        <w:rPr>
          <w:rFonts w:hint="cs"/>
          <w:rtl/>
        </w:rPr>
        <w:t>«اما مانند آنچه در درون من است</w:t>
      </w:r>
      <w:r w:rsidR="007C6A2D" w:rsidRPr="009F7E42">
        <w:rPr>
          <w:rFonts w:hint="cs"/>
          <w:rtl/>
        </w:rPr>
        <w:t>،</w:t>
      </w:r>
      <w:r w:rsidR="004F180B" w:rsidRPr="009F7E42">
        <w:rPr>
          <w:rFonts w:hint="cs"/>
          <w:rtl/>
        </w:rPr>
        <w:t xml:space="preserve"> </w:t>
      </w:r>
      <w:r w:rsidR="008F4B15" w:rsidRPr="009F7E42">
        <w:rPr>
          <w:rFonts w:hint="cs"/>
          <w:rtl/>
        </w:rPr>
        <w:t>نشنیده و ندیده</w:t>
      </w:r>
      <w:r w:rsidR="009F7E42">
        <w:rPr>
          <w:rFonts w:hint="eastAsia"/>
          <w:rtl/>
        </w:rPr>
        <w:t>‌</w:t>
      </w:r>
      <w:r w:rsidR="008F4B15" w:rsidRPr="009F7E42">
        <w:rPr>
          <w:rFonts w:hint="cs"/>
          <w:rtl/>
        </w:rPr>
        <w:t>ام»</w:t>
      </w:r>
      <w:r w:rsidRPr="009F7E42">
        <w:rPr>
          <w:rFonts w:hint="cs"/>
          <w:rtl/>
        </w:rPr>
        <w:t xml:space="preserve">. </w:t>
      </w:r>
    </w:p>
    <w:p w:rsidR="008F4B15" w:rsidRPr="009F7E42" w:rsidRDefault="008F4B15" w:rsidP="00DE74E3">
      <w:pPr>
        <w:pStyle w:val="a4"/>
        <w:rPr>
          <w:rtl/>
        </w:rPr>
      </w:pPr>
      <w:r w:rsidRPr="009F7E42">
        <w:rPr>
          <w:rFonts w:hint="cs"/>
          <w:rtl/>
        </w:rPr>
        <w:t>اگر در درون این شاعر</w:t>
      </w:r>
      <w:r w:rsidR="007C6A2D" w:rsidRPr="009F7E42">
        <w:rPr>
          <w:rFonts w:hint="cs"/>
          <w:rtl/>
        </w:rPr>
        <w:t>،</w:t>
      </w:r>
      <w:r w:rsidR="004F180B" w:rsidRPr="009F7E42">
        <w:rPr>
          <w:rFonts w:hint="cs"/>
          <w:rtl/>
        </w:rPr>
        <w:t xml:space="preserve"> </w:t>
      </w:r>
      <w:r w:rsidRPr="009F7E42">
        <w:rPr>
          <w:rFonts w:hint="cs"/>
          <w:rtl/>
        </w:rPr>
        <w:t>پرهیزگاری و ذکر و روحانیت و ربانیت</w:t>
      </w:r>
      <w:r w:rsidR="007C6A2D" w:rsidRPr="009F7E42">
        <w:rPr>
          <w:rFonts w:hint="cs"/>
          <w:rtl/>
        </w:rPr>
        <w:t>،</w:t>
      </w:r>
      <w:r w:rsidR="004F180B" w:rsidRPr="009F7E42">
        <w:rPr>
          <w:rFonts w:hint="cs"/>
          <w:rtl/>
        </w:rPr>
        <w:t xml:space="preserve"> </w:t>
      </w:r>
      <w:r w:rsidRPr="009F7E42">
        <w:rPr>
          <w:rFonts w:hint="cs"/>
          <w:rtl/>
        </w:rPr>
        <w:t xml:space="preserve">جای </w:t>
      </w:r>
      <w:r w:rsidR="005E3F23" w:rsidRPr="009F7E42">
        <w:rPr>
          <w:rFonts w:hint="cs"/>
          <w:rtl/>
        </w:rPr>
        <w:t>می‌گ</w:t>
      </w:r>
      <w:r w:rsidRPr="009F7E42">
        <w:rPr>
          <w:rFonts w:hint="cs"/>
          <w:rtl/>
        </w:rPr>
        <w:t>رفت</w:t>
      </w:r>
      <w:r w:rsidR="007C6A2D" w:rsidRPr="009F7E42">
        <w:rPr>
          <w:rFonts w:hint="cs"/>
          <w:rtl/>
        </w:rPr>
        <w:t>،</w:t>
      </w:r>
      <w:r w:rsidR="004F180B" w:rsidRPr="009F7E42">
        <w:rPr>
          <w:rFonts w:hint="cs"/>
          <w:rtl/>
        </w:rPr>
        <w:t xml:space="preserve"> </w:t>
      </w:r>
      <w:r w:rsidRPr="009F7E42">
        <w:rPr>
          <w:rFonts w:hint="cs"/>
          <w:rtl/>
        </w:rPr>
        <w:t xml:space="preserve">به حق </w:t>
      </w:r>
      <w:r w:rsidR="00310BD5" w:rsidRPr="009F7E42">
        <w:rPr>
          <w:rFonts w:hint="cs"/>
          <w:rtl/>
        </w:rPr>
        <w:t>می‌رس</w:t>
      </w:r>
      <w:r w:rsidRPr="009F7E42">
        <w:rPr>
          <w:rFonts w:hint="cs"/>
          <w:rtl/>
        </w:rPr>
        <w:t>ید</w:t>
      </w:r>
      <w:r w:rsidR="007C6A2D" w:rsidRPr="009F7E42">
        <w:rPr>
          <w:rFonts w:hint="cs"/>
          <w:rtl/>
        </w:rPr>
        <w:t>،</w:t>
      </w:r>
      <w:r w:rsidR="004F180B" w:rsidRPr="009F7E42">
        <w:rPr>
          <w:rFonts w:hint="cs"/>
          <w:rtl/>
        </w:rPr>
        <w:t xml:space="preserve"> </w:t>
      </w:r>
      <w:r w:rsidRPr="009F7E42">
        <w:rPr>
          <w:rFonts w:hint="cs"/>
          <w:rtl/>
        </w:rPr>
        <w:t>دلیل را</w:t>
      </w:r>
      <w:r w:rsidR="00922A1A" w:rsidRPr="009F7E42">
        <w:rPr>
          <w:rFonts w:hint="cs"/>
          <w:rtl/>
        </w:rPr>
        <w:t xml:space="preserve"> می‌</w:t>
      </w:r>
      <w:r w:rsidRPr="009F7E42">
        <w:rPr>
          <w:rFonts w:hint="cs"/>
          <w:rtl/>
        </w:rPr>
        <w:t>شناخت</w:t>
      </w:r>
      <w:r w:rsidR="007C6A2D" w:rsidRPr="009F7E42">
        <w:rPr>
          <w:rFonts w:hint="cs"/>
          <w:rtl/>
        </w:rPr>
        <w:t>،</w:t>
      </w:r>
      <w:r w:rsidR="004F180B" w:rsidRPr="009F7E42">
        <w:rPr>
          <w:rFonts w:hint="cs"/>
          <w:rtl/>
        </w:rPr>
        <w:t xml:space="preserve"> </w:t>
      </w:r>
      <w:r w:rsidRPr="009F7E42">
        <w:rPr>
          <w:rFonts w:hint="cs"/>
          <w:rtl/>
        </w:rPr>
        <w:t xml:space="preserve">راه هدایت را </w:t>
      </w:r>
      <w:r w:rsidR="006B6DBB" w:rsidRPr="009F7E42">
        <w:rPr>
          <w:rFonts w:hint="cs"/>
          <w:rtl/>
        </w:rPr>
        <w:t>می‌دی</w:t>
      </w:r>
      <w:r w:rsidRPr="009F7E42">
        <w:rPr>
          <w:rFonts w:hint="cs"/>
          <w:rtl/>
        </w:rPr>
        <w:t xml:space="preserve">د و صراط مسقیم را در پیش </w:t>
      </w:r>
      <w:r w:rsidR="005E3F23" w:rsidRPr="009F7E42">
        <w:rPr>
          <w:rFonts w:hint="cs"/>
          <w:rtl/>
        </w:rPr>
        <w:t>می‌گ</w:t>
      </w:r>
      <w:r w:rsidRPr="009F7E42">
        <w:rPr>
          <w:rFonts w:hint="cs"/>
          <w:rtl/>
        </w:rPr>
        <w:t>رفت</w:t>
      </w:r>
      <w:r w:rsidR="0075782A" w:rsidRPr="009F7E42">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hint="eastAsia"/>
          <w:rtl/>
        </w:rPr>
        <w:t>وَإِمَّا</w:t>
      </w:r>
      <w:r w:rsidR="00DE74E3">
        <w:rPr>
          <w:rFonts w:ascii="KFGQPC Uthmanic Script HAFS" w:hAnsi="KFGQPC Uthmanic Script HAFS" w:cs="KFGQPC Uthmanic Script HAFS"/>
          <w:rtl/>
        </w:rPr>
        <w:t xml:space="preserve"> يَنزَغَنَّكَ مِنَ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لشَّيۡطَٰنِ</w:t>
      </w:r>
      <w:r w:rsidR="00DE74E3">
        <w:rPr>
          <w:rFonts w:ascii="KFGQPC Uthmanic Script HAFS" w:hAnsi="KFGQPC Uthmanic Script HAFS" w:cs="KFGQPC Uthmanic Script HAFS"/>
          <w:rtl/>
        </w:rPr>
        <w:t xml:space="preserve"> نَزۡغٞ فَ</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سۡتَعِذۡ</w:t>
      </w:r>
      <w:r w:rsidR="00DE74E3">
        <w:rPr>
          <w:rFonts w:ascii="KFGQPC Uthmanic Script HAFS" w:hAnsi="KFGQPC Uthmanic Script HAFS" w:cs="KFGQPC Uthmanic Script HAFS"/>
          <w:rtl/>
        </w:rPr>
        <w:t xml:space="preserve"> بِ</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للَّهِۚ</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الأعراف: 200</w:t>
      </w:r>
      <w:r w:rsidR="007C2745" w:rsidRPr="00B215B7">
        <w:rPr>
          <w:rStyle w:val="Char7"/>
          <w:rFonts w:hint="cs"/>
          <w:rtl/>
        </w:rPr>
        <w:t>]</w:t>
      </w:r>
      <w:r w:rsidR="0075782A" w:rsidRPr="009F7E42">
        <w:rPr>
          <w:rFonts w:hint="cs"/>
          <w:rtl/>
        </w:rPr>
        <w:t xml:space="preserve"> </w:t>
      </w:r>
      <w:r w:rsidRPr="009F7E42">
        <w:rPr>
          <w:rFonts w:hint="cs"/>
          <w:rtl/>
        </w:rPr>
        <w:t>«و اگر از سوی شیطان وسوسه</w:t>
      </w:r>
      <w:r w:rsidR="00822A7F" w:rsidRPr="009F7E42">
        <w:rPr>
          <w:rFonts w:hint="cs"/>
          <w:rtl/>
        </w:rPr>
        <w:t>‌ای،</w:t>
      </w:r>
      <w:r w:rsidR="004F180B" w:rsidRPr="009F7E42">
        <w:rPr>
          <w:rFonts w:hint="cs"/>
          <w:rtl/>
        </w:rPr>
        <w:t xml:space="preserve"> </w:t>
      </w:r>
      <w:r w:rsidRPr="009F7E42">
        <w:rPr>
          <w:rFonts w:hint="cs"/>
          <w:rtl/>
        </w:rPr>
        <w:t>به تو رسید</w:t>
      </w:r>
      <w:r w:rsidR="007C6A2D" w:rsidRPr="009F7E42">
        <w:rPr>
          <w:rFonts w:hint="cs"/>
          <w:rtl/>
        </w:rPr>
        <w:t>،</w:t>
      </w:r>
      <w:r w:rsidR="004F180B" w:rsidRPr="009F7E42">
        <w:rPr>
          <w:rFonts w:hint="cs"/>
          <w:rtl/>
        </w:rPr>
        <w:t xml:space="preserve"> </w:t>
      </w:r>
      <w:r w:rsidRPr="009F7E42">
        <w:rPr>
          <w:rFonts w:hint="cs"/>
          <w:rtl/>
        </w:rPr>
        <w:t>به خدا پناه ببر»</w:t>
      </w:r>
      <w:r w:rsidR="00B11528" w:rsidRPr="009F7E42">
        <w:rPr>
          <w:rFonts w:hint="cs"/>
          <w:rtl/>
        </w:rPr>
        <w:t>.</w:t>
      </w:r>
      <w:r w:rsidR="007C2745">
        <w:rPr>
          <w:rFonts w:hint="cs"/>
          <w:rtl/>
        </w:rPr>
        <w:t xml:space="preserve"> </w:t>
      </w:r>
      <w:r w:rsidR="007C2745">
        <w:rPr>
          <w:rFonts w:ascii="Traditional Arabic" w:hAnsi="Traditional Arabic" w:cs="Traditional Arabic"/>
          <w:rtl/>
        </w:rPr>
        <w:t>﴿</w:t>
      </w:r>
      <w:r w:rsidR="00DE74E3">
        <w:rPr>
          <w:rFonts w:ascii="KFGQPC Uthmanic Script HAFS" w:hAnsi="KFGQPC Uthmanic Script HAFS" w:cs="KFGQPC Uthmanic Script HAFS" w:hint="eastAsia"/>
          <w:rtl/>
        </w:rPr>
        <w:t>إِنَّ</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لَّذِينَ</w:t>
      </w:r>
      <w:r w:rsidR="00DE74E3">
        <w:rPr>
          <w:rFonts w:ascii="KFGQPC Uthmanic Script HAFS" w:hAnsi="KFGQPC Uthmanic Script HAFS" w:cs="KFGQPC Uthmanic Script HAFS"/>
          <w:rtl/>
        </w:rPr>
        <w:t xml:space="preserve">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تَّقَوۡاْ</w:t>
      </w:r>
      <w:r w:rsidR="00DE74E3">
        <w:rPr>
          <w:rFonts w:ascii="KFGQPC Uthmanic Script HAFS" w:hAnsi="KFGQPC Uthmanic Script HAFS" w:cs="KFGQPC Uthmanic Script HAFS"/>
          <w:rtl/>
        </w:rPr>
        <w:t xml:space="preserve"> إِذَا مَسَّهُمۡ طَٰٓئِفٞ مِّنَ </w:t>
      </w:r>
      <w:r w:rsidR="00DE74E3">
        <w:rPr>
          <w:rFonts w:ascii="KFGQPC Uthmanic Script HAFS" w:hAnsi="KFGQPC Uthmanic Script HAFS" w:cs="KFGQPC Uthmanic Script HAFS" w:hint="cs"/>
          <w:rtl/>
        </w:rPr>
        <w:t>ٱ</w:t>
      </w:r>
      <w:r w:rsidR="00DE74E3">
        <w:rPr>
          <w:rFonts w:ascii="KFGQPC Uthmanic Script HAFS" w:hAnsi="KFGQPC Uthmanic Script HAFS" w:cs="KFGQPC Uthmanic Script HAFS" w:hint="eastAsia"/>
          <w:rtl/>
        </w:rPr>
        <w:t>لشَّيۡطَٰنِ</w:t>
      </w:r>
      <w:r w:rsidR="00DE74E3">
        <w:rPr>
          <w:rFonts w:ascii="KFGQPC Uthmanic Script HAFS" w:hAnsi="KFGQPC Uthmanic Script HAFS" w:cs="KFGQPC Uthmanic Script HAFS"/>
          <w:rtl/>
        </w:rPr>
        <w:t xml:space="preserve"> تَذَكَّرُواْ فَإِذَا هُم مُّبۡصِرُونَ ٢٠١</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الأعراف: 201</w:t>
      </w:r>
      <w:r w:rsidR="007C2745" w:rsidRPr="00B215B7">
        <w:rPr>
          <w:rStyle w:val="Char7"/>
          <w:rFonts w:hint="cs"/>
          <w:rtl/>
        </w:rPr>
        <w:t>]</w:t>
      </w:r>
      <w:r w:rsidR="0075782A" w:rsidRPr="009F7E42">
        <w:rPr>
          <w:rFonts w:hint="cs"/>
          <w:rtl/>
        </w:rPr>
        <w:t xml:space="preserve"> </w:t>
      </w:r>
      <w:r w:rsidRPr="009F7E42">
        <w:rPr>
          <w:rFonts w:hint="cs"/>
          <w:rtl/>
        </w:rPr>
        <w:t>«همانا پرهیزگاران</w:t>
      </w:r>
      <w:r w:rsidR="007C6A2D" w:rsidRPr="009F7E42">
        <w:rPr>
          <w:rFonts w:hint="cs"/>
          <w:rtl/>
        </w:rPr>
        <w:t>،</w:t>
      </w:r>
      <w:r w:rsidR="004F180B" w:rsidRPr="009F7E42">
        <w:rPr>
          <w:rFonts w:hint="cs"/>
          <w:rtl/>
        </w:rPr>
        <w:t xml:space="preserve"> </w:t>
      </w:r>
      <w:r w:rsidRPr="009F7E42">
        <w:rPr>
          <w:rFonts w:hint="cs"/>
          <w:rtl/>
        </w:rPr>
        <w:t>هنگامی که گرفتار وسوسه</w:t>
      </w:r>
      <w:r w:rsidR="009F7E42">
        <w:rPr>
          <w:rFonts w:hint="eastAsia"/>
          <w:rtl/>
        </w:rPr>
        <w:t>‌</w:t>
      </w:r>
      <w:r w:rsidRPr="009F7E42">
        <w:rPr>
          <w:rFonts w:hint="cs"/>
          <w:rtl/>
        </w:rPr>
        <w:t xml:space="preserve">ای از شیطان </w:t>
      </w:r>
      <w:r w:rsidR="00DC3730" w:rsidRPr="009F7E42">
        <w:rPr>
          <w:rFonts w:hint="cs"/>
          <w:rtl/>
        </w:rPr>
        <w:t>می‌شو</w:t>
      </w:r>
      <w:r w:rsidRPr="009F7E42">
        <w:rPr>
          <w:rFonts w:hint="cs"/>
          <w:rtl/>
        </w:rPr>
        <w:t>ند</w:t>
      </w:r>
      <w:r w:rsidR="007C6A2D" w:rsidRPr="009F7E42">
        <w:rPr>
          <w:rFonts w:hint="cs"/>
          <w:rtl/>
        </w:rPr>
        <w:t>،</w:t>
      </w:r>
      <w:r w:rsidR="004F180B" w:rsidRPr="009F7E42">
        <w:rPr>
          <w:rFonts w:hint="cs"/>
          <w:rtl/>
        </w:rPr>
        <w:t xml:space="preserve"> </w:t>
      </w:r>
      <w:r w:rsidRPr="009F7E42">
        <w:rPr>
          <w:rFonts w:hint="cs"/>
          <w:rtl/>
        </w:rPr>
        <w:t xml:space="preserve">به یادِ (عداوت شیطان و عقاب و ثواب پروردگار) </w:t>
      </w:r>
      <w:r w:rsidR="0075782A" w:rsidRPr="009F7E42">
        <w:rPr>
          <w:rFonts w:hint="cs"/>
          <w:rtl/>
        </w:rPr>
        <w:t>می‌افت</w:t>
      </w:r>
      <w:r w:rsidRPr="009F7E42">
        <w:rPr>
          <w:rFonts w:hint="cs"/>
          <w:rtl/>
        </w:rPr>
        <w:t xml:space="preserve">ند (و در پرتو یاد خدا و به خاطر آوردن کینه شیطان) بینا </w:t>
      </w:r>
      <w:r w:rsidR="005E3F23" w:rsidRPr="009F7E42">
        <w:rPr>
          <w:rFonts w:hint="cs"/>
          <w:rtl/>
        </w:rPr>
        <w:t>می‌گ</w:t>
      </w:r>
      <w:r w:rsidRPr="009F7E42">
        <w:rPr>
          <w:rFonts w:hint="cs"/>
          <w:rtl/>
        </w:rPr>
        <w:t>ردند»</w:t>
      </w:r>
      <w:r w:rsidR="0075782A" w:rsidRPr="009F7E42">
        <w:rPr>
          <w:rFonts w:hint="cs"/>
          <w:rtl/>
        </w:rPr>
        <w:t xml:space="preserve">. </w:t>
      </w:r>
    </w:p>
    <w:p w:rsidR="008F4B15" w:rsidRPr="009F7E42" w:rsidRDefault="008F4B15" w:rsidP="009F7E42">
      <w:pPr>
        <w:pStyle w:val="a4"/>
        <w:rPr>
          <w:rtl/>
        </w:rPr>
      </w:pPr>
      <w:r w:rsidRPr="009F7E42">
        <w:rPr>
          <w:rFonts w:hint="cs"/>
          <w:rtl/>
        </w:rPr>
        <w:t xml:space="preserve">ابن قیم در کتاب </w:t>
      </w:r>
      <w:r w:rsidR="009F7E42" w:rsidRPr="009F7E42">
        <w:rPr>
          <w:rStyle w:val="Char5"/>
          <w:rtl/>
        </w:rPr>
        <w:t>«</w:t>
      </w:r>
      <w:r w:rsidRPr="009F7E42">
        <w:rPr>
          <w:rStyle w:val="Char5"/>
          <w:rFonts w:hint="cs"/>
          <w:rtl/>
        </w:rPr>
        <w:t>الداء والدواء</w:t>
      </w:r>
      <w:r w:rsidR="009F7E42" w:rsidRPr="009F7E42">
        <w:rPr>
          <w:rStyle w:val="Char5"/>
          <w:rtl/>
        </w:rPr>
        <w:t>»</w:t>
      </w:r>
      <w:r w:rsidRPr="009F7E42">
        <w:rPr>
          <w:rFonts w:hint="cs"/>
          <w:rtl/>
        </w:rPr>
        <w:t xml:space="preserve"> و نیز در کتاب </w:t>
      </w:r>
      <w:r w:rsidR="009F7E42" w:rsidRPr="009F7E42">
        <w:rPr>
          <w:rStyle w:val="Char5"/>
          <w:rtl/>
        </w:rPr>
        <w:t>«</w:t>
      </w:r>
      <w:r w:rsidRPr="009F7E42">
        <w:rPr>
          <w:rStyle w:val="Char5"/>
          <w:rtl/>
        </w:rPr>
        <w:t>الجواب الکاف</w:t>
      </w:r>
      <w:r w:rsidR="009F7E42" w:rsidRPr="009F7E42">
        <w:rPr>
          <w:rStyle w:val="Char5"/>
          <w:rFonts w:hint="cs"/>
          <w:rtl/>
        </w:rPr>
        <w:t>ي</w:t>
      </w:r>
      <w:r w:rsidRPr="009F7E42">
        <w:rPr>
          <w:rStyle w:val="Char5"/>
          <w:rtl/>
        </w:rPr>
        <w:t xml:space="preserve"> لمن سأل عن الدواء الشافی</w:t>
      </w:r>
      <w:r w:rsidR="009F7E42" w:rsidRPr="009F7E42">
        <w:rPr>
          <w:rStyle w:val="Char5"/>
          <w:rtl/>
        </w:rPr>
        <w:t>»</w:t>
      </w:r>
      <w:r w:rsidR="007C6A2D" w:rsidRPr="009F7E42">
        <w:rPr>
          <w:rFonts w:hint="cs"/>
          <w:rtl/>
        </w:rPr>
        <w:t>،</w:t>
      </w:r>
      <w:r w:rsidR="004F180B" w:rsidRPr="009F7E42">
        <w:rPr>
          <w:rFonts w:hint="cs"/>
          <w:rtl/>
        </w:rPr>
        <w:t xml:space="preserve"> </w:t>
      </w:r>
      <w:r w:rsidRPr="009F7E42">
        <w:rPr>
          <w:rFonts w:hint="cs"/>
          <w:rtl/>
        </w:rPr>
        <w:t xml:space="preserve">به صورت کامل و رضایت بخش به این قضیه پرداخته است؛ علاقمندان </w:t>
      </w:r>
      <w:r w:rsidR="00A235EC" w:rsidRPr="009F7E42">
        <w:rPr>
          <w:rFonts w:hint="cs"/>
          <w:rtl/>
        </w:rPr>
        <w:t>می‌تو</w:t>
      </w:r>
      <w:r w:rsidRPr="009F7E42">
        <w:rPr>
          <w:rFonts w:hint="cs"/>
          <w:rtl/>
        </w:rPr>
        <w:t>انند به این کتاب</w:t>
      </w:r>
      <w:r w:rsidR="009F7E42">
        <w:rPr>
          <w:rFonts w:hint="eastAsia"/>
          <w:rtl/>
        </w:rPr>
        <w:t>‌</w:t>
      </w:r>
      <w:r w:rsidRPr="009F7E42">
        <w:rPr>
          <w:rFonts w:hint="cs"/>
          <w:rtl/>
        </w:rPr>
        <w:t>ها مراجعه نمایند</w:t>
      </w:r>
      <w:r w:rsidR="00B11528" w:rsidRPr="009F7E42">
        <w:rPr>
          <w:rFonts w:hint="cs"/>
          <w:rtl/>
        </w:rPr>
        <w:t>.</w:t>
      </w:r>
      <w:r w:rsidR="0075782A" w:rsidRPr="009F7E42">
        <w:rPr>
          <w:rFonts w:hint="cs"/>
          <w:rtl/>
        </w:rPr>
        <w:t xml:space="preserve"> </w:t>
      </w:r>
      <w:r w:rsidRPr="009F7E42">
        <w:rPr>
          <w:rFonts w:hint="cs"/>
          <w:rtl/>
        </w:rPr>
        <w:t>برخی از عوامل و زمینه</w:t>
      </w:r>
      <w:r w:rsidR="00B53612" w:rsidRPr="009F7E42">
        <w:rPr>
          <w:rFonts w:hint="cs"/>
          <w:rtl/>
        </w:rPr>
        <w:t xml:space="preserve">‌های </w:t>
      </w:r>
      <w:r w:rsidRPr="009F7E42">
        <w:rPr>
          <w:rFonts w:hint="cs"/>
          <w:rtl/>
        </w:rPr>
        <w:t>عشق و دلباختگی</w:t>
      </w:r>
      <w:r w:rsidR="007C6A2D" w:rsidRPr="009F7E42">
        <w:rPr>
          <w:rFonts w:hint="cs"/>
          <w:rtl/>
        </w:rPr>
        <w:t>،</w:t>
      </w:r>
      <w:r w:rsidR="004F180B" w:rsidRPr="009F7E42">
        <w:rPr>
          <w:rFonts w:hint="cs"/>
          <w:rtl/>
        </w:rPr>
        <w:t xml:space="preserve"> </w:t>
      </w:r>
      <w:r w:rsidRPr="009F7E42">
        <w:rPr>
          <w:rFonts w:hint="cs"/>
          <w:rtl/>
        </w:rPr>
        <w:t>عبارتند از</w:t>
      </w:r>
      <w:r w:rsidR="0075782A" w:rsidRPr="009F7E42">
        <w:rPr>
          <w:rFonts w:hint="cs"/>
          <w:rtl/>
        </w:rPr>
        <w:t xml:space="preserve">: </w:t>
      </w:r>
    </w:p>
    <w:p w:rsidR="008F4B15" w:rsidRPr="009F7E42" w:rsidRDefault="008F4B15" w:rsidP="009F7E42">
      <w:pPr>
        <w:pStyle w:val="a4"/>
        <w:numPr>
          <w:ilvl w:val="0"/>
          <w:numId w:val="24"/>
        </w:numPr>
        <w:rPr>
          <w:rtl/>
        </w:rPr>
      </w:pPr>
      <w:r w:rsidRPr="009F7E42">
        <w:rPr>
          <w:rFonts w:hint="cs"/>
          <w:rtl/>
        </w:rPr>
        <w:t>تهی بودن قلب از محبت خداوند و از ذکر و شکر و عبادت او</w:t>
      </w:r>
      <w:r w:rsidR="0075782A" w:rsidRPr="009F7E42">
        <w:rPr>
          <w:rFonts w:hint="cs"/>
          <w:rtl/>
        </w:rPr>
        <w:t xml:space="preserve">. </w:t>
      </w:r>
    </w:p>
    <w:p w:rsidR="009F7E42" w:rsidRDefault="008F4B15" w:rsidP="00DE74E3">
      <w:pPr>
        <w:pStyle w:val="a4"/>
        <w:numPr>
          <w:ilvl w:val="0"/>
          <w:numId w:val="24"/>
        </w:numPr>
      </w:pPr>
      <w:r w:rsidRPr="009F7E42">
        <w:rPr>
          <w:rFonts w:hint="cs"/>
          <w:rtl/>
        </w:rPr>
        <w:t>چشم چرانی و نگاه به نامحرمان؛ باید دانست چشم چرانی</w:t>
      </w:r>
      <w:r w:rsidR="007C6A2D" w:rsidRPr="009F7E42">
        <w:rPr>
          <w:rFonts w:hint="cs"/>
          <w:rtl/>
        </w:rPr>
        <w:t>،</w:t>
      </w:r>
      <w:r w:rsidR="00105E79" w:rsidRPr="009F7E42">
        <w:rPr>
          <w:rFonts w:hint="cs"/>
          <w:rtl/>
        </w:rPr>
        <w:t xml:space="preserve"> غم‌ها </w:t>
      </w:r>
      <w:r w:rsidRPr="009F7E42">
        <w:rPr>
          <w:rFonts w:hint="cs"/>
          <w:rtl/>
        </w:rPr>
        <w:t>و</w:t>
      </w:r>
      <w:r w:rsidR="00E26FEB" w:rsidRPr="009F7E42">
        <w:rPr>
          <w:rFonts w:hint="cs"/>
          <w:rtl/>
        </w:rPr>
        <w:t xml:space="preserve"> رنج‌ها</w:t>
      </w:r>
      <w:r w:rsidRPr="009F7E42">
        <w:rPr>
          <w:rFonts w:hint="cs"/>
          <w:rtl/>
        </w:rPr>
        <w:t>ی زیادی برای دل</w:t>
      </w:r>
      <w:r w:rsidR="007C6A2D" w:rsidRPr="009F7E42">
        <w:rPr>
          <w:rFonts w:hint="cs"/>
          <w:rtl/>
        </w:rPr>
        <w:t>،</w:t>
      </w:r>
      <w:r w:rsidR="004F180B" w:rsidRPr="009F7E42">
        <w:rPr>
          <w:rFonts w:hint="cs"/>
          <w:rtl/>
        </w:rPr>
        <w:t xml:space="preserve"> </w:t>
      </w:r>
      <w:r w:rsidRPr="009F7E42">
        <w:rPr>
          <w:rFonts w:hint="cs"/>
          <w:rtl/>
        </w:rPr>
        <w:t xml:space="preserve">به ارمغان </w:t>
      </w:r>
      <w:r w:rsidR="00310BD5" w:rsidRPr="009F7E42">
        <w:rPr>
          <w:rFonts w:hint="cs"/>
          <w:rtl/>
        </w:rPr>
        <w:t>می‌آور</w:t>
      </w:r>
      <w:r w:rsidRPr="009F7E42">
        <w:rPr>
          <w:rFonts w:hint="cs"/>
          <w:rtl/>
        </w:rPr>
        <w:t>د؛</w:t>
      </w:r>
      <w:r w:rsidR="007C2745">
        <w:rPr>
          <w:rFonts w:hint="cs"/>
          <w:rtl/>
        </w:rPr>
        <w:t xml:space="preserve"> </w:t>
      </w:r>
      <w:r w:rsidR="007C2745" w:rsidRPr="00DE74E3">
        <w:rPr>
          <w:rFonts w:ascii="Traditional Arabic" w:hAnsi="Traditional Arabic" w:cs="Traditional Arabic"/>
          <w:rtl/>
        </w:rPr>
        <w:t>﴿</w:t>
      </w:r>
      <w:r w:rsidR="00DE74E3" w:rsidRPr="00DE74E3">
        <w:rPr>
          <w:rFonts w:ascii="KFGQPC Uthmanic Script HAFS" w:hAnsi="KFGQPC Uthmanic Script HAFS" w:cs="KFGQPC Uthmanic Script HAFS" w:hint="eastAsia"/>
          <w:rtl/>
        </w:rPr>
        <w:t>قُل</w:t>
      </w:r>
      <w:r w:rsidR="00DE74E3" w:rsidRPr="00DE74E3">
        <w:rPr>
          <w:rFonts w:ascii="KFGQPC Uthmanic Script HAFS" w:hAnsi="KFGQPC Uthmanic Script HAFS" w:cs="KFGQPC Uthmanic Script HAFS"/>
          <w:rtl/>
        </w:rPr>
        <w:t xml:space="preserve"> لِّلۡمُؤۡمِنِينَ يَغُضُّواْ مِنۡ أَبۡصَٰرِهِمۡ</w:t>
      </w:r>
      <w:r w:rsidR="007C2745" w:rsidRPr="00DE74E3">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النور: 30</w:t>
      </w:r>
      <w:r w:rsidR="007C2745" w:rsidRPr="00B215B7">
        <w:rPr>
          <w:rStyle w:val="Char7"/>
          <w:rFonts w:hint="cs"/>
          <w:rtl/>
        </w:rPr>
        <w:t>]</w:t>
      </w:r>
      <w:r w:rsidRPr="009F7E42">
        <w:rPr>
          <w:rFonts w:hint="cs"/>
          <w:rtl/>
        </w:rPr>
        <w:t xml:space="preserve"> «به مؤمنان بگو</w:t>
      </w:r>
      <w:r w:rsidR="0075782A" w:rsidRPr="009F7E42">
        <w:rPr>
          <w:rFonts w:hint="cs"/>
          <w:rtl/>
        </w:rPr>
        <w:t xml:space="preserve">: </w:t>
      </w:r>
      <w:r w:rsidRPr="009F7E42">
        <w:rPr>
          <w:rFonts w:hint="cs"/>
          <w:rtl/>
        </w:rPr>
        <w:t>چشمان خود را پایین بگیرند»</w:t>
      </w:r>
      <w:r w:rsidR="00B11528" w:rsidRPr="009F7E42">
        <w:rPr>
          <w:rFonts w:hint="cs"/>
          <w:rtl/>
        </w:rPr>
        <w:t>.</w:t>
      </w:r>
      <w:r w:rsidR="0075782A" w:rsidRPr="009F7E42">
        <w:rPr>
          <w:rFonts w:hint="cs"/>
          <w:rtl/>
        </w:rPr>
        <w:t xml:space="preserve"> </w:t>
      </w:r>
      <w:r w:rsidRPr="009F7E42">
        <w:rPr>
          <w:rFonts w:hint="cs"/>
          <w:rtl/>
        </w:rPr>
        <w:t>در حدیث آمده است</w:t>
      </w:r>
      <w:r w:rsidR="0075782A" w:rsidRPr="009F7E42">
        <w:rPr>
          <w:rFonts w:hint="cs"/>
          <w:rtl/>
        </w:rPr>
        <w:t xml:space="preserve">: </w:t>
      </w:r>
      <w:r w:rsidRPr="009F7E42">
        <w:rPr>
          <w:rFonts w:hint="cs"/>
          <w:rtl/>
        </w:rPr>
        <w:t>«نگاه</w:t>
      </w:r>
      <w:r w:rsidR="007C6A2D" w:rsidRPr="009F7E42">
        <w:rPr>
          <w:rFonts w:hint="cs"/>
          <w:rtl/>
        </w:rPr>
        <w:t>،</w:t>
      </w:r>
      <w:r w:rsidR="004F180B" w:rsidRPr="009F7E42">
        <w:rPr>
          <w:rFonts w:hint="cs"/>
          <w:rtl/>
        </w:rPr>
        <w:t xml:space="preserve"> </w:t>
      </w:r>
      <w:r w:rsidRPr="009F7E42">
        <w:rPr>
          <w:rFonts w:hint="cs"/>
          <w:rtl/>
        </w:rPr>
        <w:t>تیری از تیرهای شیطان است»</w:t>
      </w:r>
      <w:r w:rsidR="0075782A" w:rsidRPr="009F7E4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9F7E42" w:rsidRPr="00525B3A" w:rsidTr="0093771F">
        <w:trPr>
          <w:jc w:val="center"/>
        </w:trPr>
        <w:tc>
          <w:tcPr>
            <w:tcW w:w="3145" w:type="dxa"/>
            <w:shd w:val="clear" w:color="auto" w:fill="auto"/>
          </w:tcPr>
          <w:p w:rsidR="009F7E42" w:rsidRPr="009F7E42" w:rsidRDefault="009F7E42" w:rsidP="009F7E42">
            <w:pPr>
              <w:pStyle w:val="a5"/>
              <w:ind w:firstLine="0"/>
              <w:jc w:val="lowKashida"/>
              <w:rPr>
                <w:sz w:val="2"/>
                <w:szCs w:val="2"/>
                <w:rtl/>
              </w:rPr>
            </w:pPr>
            <w:r w:rsidRPr="000919B6">
              <w:rPr>
                <w:rtl/>
              </w:rPr>
              <w:t>وأنت متی أرسلت طرف</w:t>
            </w:r>
            <w:r>
              <w:rPr>
                <w:rFonts w:hint="cs"/>
                <w:rtl/>
              </w:rPr>
              <w:t>ك</w:t>
            </w:r>
            <w:r w:rsidRPr="000919B6">
              <w:rPr>
                <w:rtl/>
              </w:rPr>
              <w:t xml:space="preserve"> رائداً</w:t>
            </w:r>
            <w:r>
              <w:rPr>
                <w:rFonts w:hint="cs"/>
                <w:rtl/>
              </w:rPr>
              <w:br/>
            </w:r>
          </w:p>
        </w:tc>
        <w:tc>
          <w:tcPr>
            <w:tcW w:w="709" w:type="dxa"/>
            <w:shd w:val="clear" w:color="auto" w:fill="auto"/>
          </w:tcPr>
          <w:p w:rsidR="009F7E42" w:rsidRPr="00525B3A" w:rsidRDefault="009F7E42" w:rsidP="009F7E42">
            <w:pPr>
              <w:pStyle w:val="a5"/>
              <w:jc w:val="lowKashida"/>
              <w:rPr>
                <w:rtl/>
              </w:rPr>
            </w:pPr>
          </w:p>
        </w:tc>
        <w:tc>
          <w:tcPr>
            <w:tcW w:w="3287" w:type="dxa"/>
            <w:shd w:val="clear" w:color="auto" w:fill="auto"/>
          </w:tcPr>
          <w:p w:rsidR="009F7E42" w:rsidRPr="009F7E42" w:rsidRDefault="009F7E42" w:rsidP="009F7E42">
            <w:pPr>
              <w:pStyle w:val="a5"/>
              <w:ind w:firstLine="0"/>
              <w:jc w:val="lowKashida"/>
              <w:rPr>
                <w:sz w:val="2"/>
                <w:szCs w:val="2"/>
                <w:rtl/>
              </w:rPr>
            </w:pPr>
            <w:r w:rsidRPr="000919B6">
              <w:rPr>
                <w:rtl/>
              </w:rPr>
              <w:t>إلی کل عین أتعبتـ</w:t>
            </w:r>
            <w:r>
              <w:rPr>
                <w:rFonts w:hint="cs"/>
                <w:rtl/>
              </w:rPr>
              <w:t>ك</w:t>
            </w:r>
            <w:r w:rsidRPr="000919B6">
              <w:rPr>
                <w:rtl/>
              </w:rPr>
              <w:t xml:space="preserve"> المنـاظر</w:t>
            </w:r>
            <w:r>
              <w:rPr>
                <w:rFonts w:hint="cs"/>
                <w:rtl/>
              </w:rPr>
              <w:br/>
            </w:r>
          </w:p>
        </w:tc>
      </w:tr>
    </w:tbl>
    <w:p w:rsidR="009F7E42" w:rsidRDefault="0075782A" w:rsidP="009F7E42">
      <w:pPr>
        <w:pStyle w:val="a4"/>
        <w:rPr>
          <w:rtl/>
        </w:rPr>
      </w:pPr>
      <w:r w:rsidRPr="009F7E42">
        <w:rPr>
          <w:rFonts w:hint="cs"/>
          <w:rtl/>
        </w:rPr>
        <w:t xml:space="preserve"> </w:t>
      </w:r>
      <w:r w:rsidR="008F4B15" w:rsidRPr="009F7E42">
        <w:rPr>
          <w:rFonts w:hint="cs"/>
          <w:rtl/>
        </w:rPr>
        <w:t>«هرگاه چشم خود را به هر سو خیره نمایی</w:t>
      </w:r>
      <w:r w:rsidR="007C6A2D" w:rsidRPr="009F7E42">
        <w:rPr>
          <w:rFonts w:hint="cs"/>
          <w:rtl/>
        </w:rPr>
        <w:t>،</w:t>
      </w:r>
      <w:r w:rsidR="004F180B" w:rsidRPr="009F7E42">
        <w:rPr>
          <w:rFonts w:hint="cs"/>
          <w:rtl/>
        </w:rPr>
        <w:t xml:space="preserve"> </w:t>
      </w:r>
      <w:r w:rsidR="008F4B15" w:rsidRPr="009F7E42">
        <w:rPr>
          <w:rFonts w:hint="cs"/>
          <w:rtl/>
        </w:rPr>
        <w:t>منظره</w:t>
      </w:r>
      <w:r w:rsidR="00B53612" w:rsidRPr="009F7E42">
        <w:rPr>
          <w:rFonts w:hint="cs"/>
          <w:rtl/>
        </w:rPr>
        <w:t xml:space="preserve">‌ها </w:t>
      </w:r>
      <w:r w:rsidR="008F4B15" w:rsidRPr="009F7E42">
        <w:rPr>
          <w:rFonts w:hint="cs"/>
          <w:rtl/>
        </w:rPr>
        <w:t xml:space="preserve">و چشم اندازهایی که </w:t>
      </w:r>
      <w:r w:rsidR="007C6A2D" w:rsidRPr="009F7E42">
        <w:rPr>
          <w:rFonts w:hint="cs"/>
          <w:rtl/>
        </w:rPr>
        <w:t>می‌بی</w:t>
      </w:r>
      <w:r w:rsidR="008F4B15" w:rsidRPr="009F7E42">
        <w:rPr>
          <w:rFonts w:hint="cs"/>
          <w:rtl/>
        </w:rPr>
        <w:t>نی</w:t>
      </w:r>
      <w:r w:rsidR="007C6A2D" w:rsidRPr="009F7E42">
        <w:rPr>
          <w:rFonts w:hint="cs"/>
          <w:rtl/>
        </w:rPr>
        <w:t>،</w:t>
      </w:r>
      <w:r w:rsidR="004F180B" w:rsidRPr="009F7E42">
        <w:rPr>
          <w:rFonts w:hint="cs"/>
          <w:rtl/>
        </w:rPr>
        <w:t xml:space="preserve"> </w:t>
      </w:r>
      <w:r w:rsidR="008F4B15" w:rsidRPr="009F7E42">
        <w:rPr>
          <w:rFonts w:hint="cs"/>
          <w:rtl/>
        </w:rPr>
        <w:t>تو را در رنج و خستگی خواهند انداخت»</w:t>
      </w:r>
      <w:r w:rsidRPr="009F7E42">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9F7E42" w:rsidRPr="00525B3A" w:rsidTr="0093771F">
        <w:trPr>
          <w:jc w:val="center"/>
        </w:trPr>
        <w:tc>
          <w:tcPr>
            <w:tcW w:w="3145" w:type="dxa"/>
            <w:shd w:val="clear" w:color="auto" w:fill="auto"/>
          </w:tcPr>
          <w:p w:rsidR="009F7E42" w:rsidRPr="009F7E42" w:rsidRDefault="009F7E42" w:rsidP="009F7E42">
            <w:pPr>
              <w:pStyle w:val="a5"/>
              <w:ind w:firstLine="0"/>
              <w:jc w:val="lowKashida"/>
              <w:rPr>
                <w:sz w:val="2"/>
                <w:szCs w:val="2"/>
                <w:rtl/>
              </w:rPr>
            </w:pPr>
            <w:r w:rsidRPr="000919B6">
              <w:rPr>
                <w:rtl/>
              </w:rPr>
              <w:t>رأیت الــذ</w:t>
            </w:r>
            <w:r>
              <w:rPr>
                <w:rFonts w:hint="cs"/>
                <w:rtl/>
              </w:rPr>
              <w:t>ي</w:t>
            </w:r>
            <w:r w:rsidRPr="000919B6">
              <w:rPr>
                <w:rtl/>
              </w:rPr>
              <w:t xml:space="preserve"> لا کلـه أنت قادر</w:t>
            </w:r>
            <w:r>
              <w:rPr>
                <w:rFonts w:hint="cs"/>
                <w:rtl/>
              </w:rPr>
              <w:br/>
            </w:r>
          </w:p>
        </w:tc>
        <w:tc>
          <w:tcPr>
            <w:tcW w:w="709" w:type="dxa"/>
            <w:shd w:val="clear" w:color="auto" w:fill="auto"/>
          </w:tcPr>
          <w:p w:rsidR="009F7E42" w:rsidRPr="00525B3A" w:rsidRDefault="009F7E42" w:rsidP="009F7E42">
            <w:pPr>
              <w:pStyle w:val="a5"/>
              <w:jc w:val="lowKashida"/>
              <w:rPr>
                <w:rtl/>
              </w:rPr>
            </w:pPr>
          </w:p>
        </w:tc>
        <w:tc>
          <w:tcPr>
            <w:tcW w:w="3287" w:type="dxa"/>
            <w:shd w:val="clear" w:color="auto" w:fill="auto"/>
          </w:tcPr>
          <w:p w:rsidR="009F7E42" w:rsidRPr="009F7E42" w:rsidRDefault="009F7E42" w:rsidP="009F7E42">
            <w:pPr>
              <w:pStyle w:val="a5"/>
              <w:ind w:firstLine="0"/>
              <w:jc w:val="lowKashida"/>
              <w:rPr>
                <w:sz w:val="2"/>
                <w:szCs w:val="2"/>
                <w:rtl/>
              </w:rPr>
            </w:pPr>
            <w:r w:rsidRPr="000919B6">
              <w:rPr>
                <w:rtl/>
              </w:rPr>
              <w:t>علیه ولا عن بعضه أنت صابر</w:t>
            </w:r>
            <w:r>
              <w:rPr>
                <w:rFonts w:hint="cs"/>
                <w:rtl/>
              </w:rPr>
              <w:br/>
            </w:r>
          </w:p>
        </w:tc>
      </w:tr>
    </w:tbl>
    <w:p w:rsidR="008F4B15" w:rsidRPr="009F7E42" w:rsidRDefault="0075782A" w:rsidP="009F7E42">
      <w:pPr>
        <w:pStyle w:val="a4"/>
        <w:rPr>
          <w:rtl/>
        </w:rPr>
      </w:pPr>
      <w:r w:rsidRPr="009F7E42">
        <w:rPr>
          <w:rFonts w:hint="cs"/>
          <w:rtl/>
        </w:rPr>
        <w:t xml:space="preserve"> </w:t>
      </w:r>
      <w:r w:rsidR="008F4B15" w:rsidRPr="009F7E42">
        <w:rPr>
          <w:rFonts w:hint="cs"/>
          <w:rtl/>
        </w:rPr>
        <w:t xml:space="preserve">«بدین سان چیزی </w:t>
      </w:r>
      <w:r w:rsidR="007C6A2D" w:rsidRPr="009F7E42">
        <w:rPr>
          <w:rFonts w:hint="cs"/>
          <w:rtl/>
        </w:rPr>
        <w:t>می‌بی</w:t>
      </w:r>
      <w:r w:rsidR="008F4B15" w:rsidRPr="009F7E42">
        <w:rPr>
          <w:rFonts w:hint="cs"/>
          <w:rtl/>
        </w:rPr>
        <w:t>نی که نه توان همه</w:t>
      </w:r>
      <w:r w:rsidR="00B53612" w:rsidRPr="009F7E42">
        <w:rPr>
          <w:rFonts w:hint="cs"/>
          <w:rtl/>
        </w:rPr>
        <w:t xml:space="preserve">‌اش </w:t>
      </w:r>
      <w:r w:rsidR="008F4B15" w:rsidRPr="009F7E42">
        <w:rPr>
          <w:rFonts w:hint="cs"/>
          <w:rtl/>
        </w:rPr>
        <w:t xml:space="preserve">را داری و نه </w:t>
      </w:r>
      <w:r w:rsidR="00A235EC" w:rsidRPr="009F7E42">
        <w:rPr>
          <w:rFonts w:hint="cs"/>
          <w:rtl/>
        </w:rPr>
        <w:t>می‌تو</w:t>
      </w:r>
      <w:r w:rsidR="008F4B15" w:rsidRPr="009F7E42">
        <w:rPr>
          <w:rFonts w:hint="cs"/>
          <w:rtl/>
        </w:rPr>
        <w:t>انی بر قسمتی از آن</w:t>
      </w:r>
      <w:r w:rsidR="007C6A2D" w:rsidRPr="009F7E42">
        <w:rPr>
          <w:rFonts w:hint="cs"/>
          <w:rtl/>
        </w:rPr>
        <w:t>،</w:t>
      </w:r>
      <w:r w:rsidR="004F180B" w:rsidRPr="009F7E42">
        <w:rPr>
          <w:rFonts w:hint="cs"/>
          <w:rtl/>
        </w:rPr>
        <w:t xml:space="preserve"> </w:t>
      </w:r>
      <w:r w:rsidR="008F4B15" w:rsidRPr="009F7E42">
        <w:rPr>
          <w:rFonts w:hint="cs"/>
          <w:rtl/>
        </w:rPr>
        <w:t>صبر کنی»</w:t>
      </w:r>
      <w:r w:rsidRPr="009F7E42">
        <w:rPr>
          <w:rFonts w:hint="cs"/>
          <w:rtl/>
        </w:rPr>
        <w:t xml:space="preserve">. </w:t>
      </w:r>
    </w:p>
    <w:p w:rsidR="008F4B15" w:rsidRPr="009F7E42" w:rsidRDefault="008F4B15" w:rsidP="00D076C5">
      <w:pPr>
        <w:pStyle w:val="a4"/>
        <w:numPr>
          <w:ilvl w:val="0"/>
          <w:numId w:val="24"/>
        </w:numPr>
      </w:pPr>
      <w:r w:rsidRPr="009F7E42">
        <w:rPr>
          <w:rFonts w:hint="cs"/>
          <w:rtl/>
        </w:rPr>
        <w:lastRenderedPageBreak/>
        <w:t>کوتاهی در عبادت و ذکر و دعا و نمازهای نفلی؛</w:t>
      </w:r>
      <w:r w:rsidR="007C2745">
        <w:rPr>
          <w:rFonts w:hint="cs"/>
          <w:rtl/>
        </w:rPr>
        <w:t xml:space="preserve"> </w:t>
      </w:r>
      <w:r w:rsidR="007C2745" w:rsidRPr="00D076C5">
        <w:rPr>
          <w:rFonts w:ascii="Traditional Arabic" w:hAnsi="Traditional Arabic" w:cs="Traditional Arabic"/>
          <w:rtl/>
        </w:rPr>
        <w:t>﴿</w:t>
      </w:r>
      <w:r w:rsidR="00D076C5" w:rsidRPr="00D076C5">
        <w:rPr>
          <w:rFonts w:ascii="KFGQPC Uthmanic Script HAFS" w:hAnsi="KFGQPC Uthmanic Script HAFS" w:cs="KFGQPC Uthmanic Script HAFS"/>
          <w:rtl/>
        </w:rPr>
        <w:t xml:space="preserve">إِنَّ </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لصَّلَوٰةَ</w:t>
      </w:r>
      <w:r w:rsidR="00D076C5" w:rsidRPr="00D076C5">
        <w:rPr>
          <w:rFonts w:ascii="KFGQPC Uthmanic Script HAFS" w:hAnsi="KFGQPC Uthmanic Script HAFS" w:cs="KFGQPC Uthmanic Script HAFS"/>
          <w:rtl/>
        </w:rPr>
        <w:t xml:space="preserve"> تَنۡهَىٰ عَنِ </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لۡفَحۡشَآءِ</w:t>
      </w:r>
      <w:r w:rsidR="00D076C5" w:rsidRPr="00D076C5">
        <w:rPr>
          <w:rFonts w:ascii="KFGQPC Uthmanic Script HAFS" w:hAnsi="KFGQPC Uthmanic Script HAFS" w:cs="KFGQPC Uthmanic Script HAFS"/>
          <w:rtl/>
        </w:rPr>
        <w:t xml:space="preserve"> وَ</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لۡمُنكَرِۗ</w:t>
      </w:r>
      <w:r w:rsidR="007C2745" w:rsidRPr="00D076C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العنکبوت: 45</w:t>
      </w:r>
      <w:r w:rsidR="007C2745" w:rsidRPr="00B215B7">
        <w:rPr>
          <w:rStyle w:val="Char7"/>
          <w:rFonts w:hint="cs"/>
          <w:rtl/>
        </w:rPr>
        <w:t>]</w:t>
      </w:r>
      <w:r w:rsidRPr="009F7E42">
        <w:rPr>
          <w:rFonts w:hint="cs"/>
          <w:rtl/>
        </w:rPr>
        <w:t xml:space="preserve"> «</w:t>
      </w:r>
      <w:r w:rsidR="00BB0072" w:rsidRPr="009F7E42">
        <w:rPr>
          <w:rFonts w:hint="cs"/>
          <w:rtl/>
        </w:rPr>
        <w:t>بی‌گمان</w:t>
      </w:r>
      <w:r w:rsidRPr="009F7E42">
        <w:rPr>
          <w:rFonts w:hint="cs"/>
          <w:rtl/>
        </w:rPr>
        <w:t xml:space="preserve"> نماز</w:t>
      </w:r>
      <w:r w:rsidR="007C6A2D" w:rsidRPr="009F7E42">
        <w:rPr>
          <w:rFonts w:hint="cs"/>
          <w:rtl/>
        </w:rPr>
        <w:t>،</w:t>
      </w:r>
      <w:r w:rsidR="004F180B" w:rsidRPr="009F7E42">
        <w:rPr>
          <w:rFonts w:hint="cs"/>
          <w:rtl/>
        </w:rPr>
        <w:t xml:space="preserve"> </w:t>
      </w:r>
      <w:r w:rsidRPr="009F7E42">
        <w:rPr>
          <w:rFonts w:hint="cs"/>
          <w:rtl/>
        </w:rPr>
        <w:t>انسان را از کارهای بد و از</w:t>
      </w:r>
      <w:r w:rsidR="00822A7F" w:rsidRPr="009F7E42">
        <w:rPr>
          <w:rFonts w:hint="cs"/>
          <w:rtl/>
        </w:rPr>
        <w:t xml:space="preserve"> زشتی‌ها </w:t>
      </w:r>
      <w:r w:rsidRPr="009F7E42">
        <w:rPr>
          <w:rFonts w:hint="cs"/>
          <w:rtl/>
        </w:rPr>
        <w:t xml:space="preserve">باز </w:t>
      </w:r>
      <w:r w:rsidR="00BB0072" w:rsidRPr="009F7E42">
        <w:rPr>
          <w:rFonts w:hint="cs"/>
          <w:rtl/>
        </w:rPr>
        <w:t>می‌دا</w:t>
      </w:r>
      <w:r w:rsidRPr="009F7E42">
        <w:rPr>
          <w:rFonts w:hint="cs"/>
          <w:rtl/>
        </w:rPr>
        <w:t>رد</w:t>
      </w:r>
    </w:p>
    <w:p w:rsidR="008F4B15" w:rsidRPr="009F7E42" w:rsidRDefault="008F4B15" w:rsidP="00D076C5">
      <w:pPr>
        <w:pStyle w:val="a4"/>
        <w:rPr>
          <w:rtl/>
        </w:rPr>
      </w:pPr>
      <w:r w:rsidRPr="009F7E42">
        <w:rPr>
          <w:rFonts w:hint="cs"/>
          <w:rtl/>
        </w:rPr>
        <w:t>خداوند متعال مي</w:t>
      </w:r>
      <w:r w:rsidR="009F7E42">
        <w:rPr>
          <w:rFonts w:hint="eastAsia"/>
          <w:rtl/>
        </w:rPr>
        <w:t>‌</w:t>
      </w:r>
      <w:r w:rsidRPr="009F7E42">
        <w:rPr>
          <w:rFonts w:hint="cs"/>
          <w:rtl/>
        </w:rPr>
        <w:t>فرمايد</w:t>
      </w:r>
      <w:r w:rsidR="0075782A" w:rsidRPr="009F7E42">
        <w:rPr>
          <w:rFonts w:hint="cs"/>
          <w:rtl/>
        </w:rPr>
        <w:t>:</w:t>
      </w:r>
      <w:r w:rsidR="007C2745">
        <w:rPr>
          <w:rFonts w:hint="cs"/>
          <w:rtl/>
        </w:rPr>
        <w:t xml:space="preserve"> </w:t>
      </w:r>
      <w:r w:rsidR="007C2745">
        <w:rPr>
          <w:rFonts w:ascii="Traditional Arabic" w:hAnsi="Traditional Arabic" w:cs="Traditional Arabic"/>
          <w:rtl/>
        </w:rPr>
        <w:t>﴿</w:t>
      </w:r>
      <w:r w:rsidR="00D076C5">
        <w:rPr>
          <w:rFonts w:ascii="KFGQPC Uthmanic Script HAFS" w:hAnsi="KFGQPC Uthmanic Script HAFS" w:cs="KFGQPC Uthmanic Script HAFS"/>
          <w:rtl/>
        </w:rPr>
        <w:t xml:space="preserve">كَذَٰلِكَ لِنَصۡرِفَ عَنۡهُ </w:t>
      </w:r>
      <w:r w:rsidR="00D076C5">
        <w:rPr>
          <w:rFonts w:ascii="KFGQPC Uthmanic Script HAFS" w:hAnsi="KFGQPC Uthmanic Script HAFS" w:cs="KFGQPC Uthmanic Script HAFS" w:hint="cs"/>
          <w:rtl/>
        </w:rPr>
        <w:t>ٱ</w:t>
      </w:r>
      <w:r w:rsidR="00D076C5">
        <w:rPr>
          <w:rFonts w:ascii="KFGQPC Uthmanic Script HAFS" w:hAnsi="KFGQPC Uthmanic Script HAFS" w:cs="KFGQPC Uthmanic Script HAFS" w:hint="eastAsia"/>
          <w:rtl/>
        </w:rPr>
        <w:t>لسُّوٓءَ</w:t>
      </w:r>
      <w:r w:rsidR="00D076C5">
        <w:rPr>
          <w:rFonts w:ascii="KFGQPC Uthmanic Script HAFS" w:hAnsi="KFGQPC Uthmanic Script HAFS" w:cs="KFGQPC Uthmanic Script HAFS"/>
          <w:rtl/>
        </w:rPr>
        <w:t xml:space="preserve"> وَ</w:t>
      </w:r>
      <w:r w:rsidR="00D076C5">
        <w:rPr>
          <w:rFonts w:ascii="KFGQPC Uthmanic Script HAFS" w:hAnsi="KFGQPC Uthmanic Script HAFS" w:cs="KFGQPC Uthmanic Script HAFS" w:hint="cs"/>
          <w:rtl/>
        </w:rPr>
        <w:t>ٱ</w:t>
      </w:r>
      <w:r w:rsidR="00D076C5">
        <w:rPr>
          <w:rFonts w:ascii="KFGQPC Uthmanic Script HAFS" w:hAnsi="KFGQPC Uthmanic Script HAFS" w:cs="KFGQPC Uthmanic Script HAFS" w:hint="eastAsia"/>
          <w:rtl/>
        </w:rPr>
        <w:t>لۡفَحۡشَآءَۚ</w:t>
      </w:r>
      <w:r w:rsidR="00D076C5">
        <w:rPr>
          <w:rFonts w:ascii="KFGQPC Uthmanic Script HAFS" w:hAnsi="KFGQPC Uthmanic Script HAFS" w:cs="KFGQPC Uthmanic Script HAFS"/>
          <w:rtl/>
        </w:rPr>
        <w:t xml:space="preserve"> إِنَّهُ</w:t>
      </w:r>
      <w:r w:rsidR="00D076C5">
        <w:rPr>
          <w:rFonts w:ascii="KFGQPC Uthmanic Script HAFS" w:hAnsi="KFGQPC Uthmanic Script HAFS" w:cs="KFGQPC Uthmanic Script HAFS" w:hint="cs"/>
          <w:rtl/>
        </w:rPr>
        <w:t>ۥ</w:t>
      </w:r>
      <w:r w:rsidR="00D076C5">
        <w:rPr>
          <w:rFonts w:ascii="KFGQPC Uthmanic Script HAFS" w:hAnsi="KFGQPC Uthmanic Script HAFS" w:cs="KFGQPC Uthmanic Script HAFS"/>
          <w:rtl/>
        </w:rPr>
        <w:t xml:space="preserve"> مِنۡ عِبَادِنَا </w:t>
      </w:r>
      <w:r w:rsidR="00D076C5">
        <w:rPr>
          <w:rFonts w:ascii="KFGQPC Uthmanic Script HAFS" w:hAnsi="KFGQPC Uthmanic Script HAFS" w:cs="KFGQPC Uthmanic Script HAFS" w:hint="cs"/>
          <w:rtl/>
        </w:rPr>
        <w:t>ٱ</w:t>
      </w:r>
      <w:r w:rsidR="00D076C5">
        <w:rPr>
          <w:rFonts w:ascii="KFGQPC Uthmanic Script HAFS" w:hAnsi="KFGQPC Uthmanic Script HAFS" w:cs="KFGQPC Uthmanic Script HAFS" w:hint="eastAsia"/>
          <w:rtl/>
        </w:rPr>
        <w:t>لۡمُخۡلَصِينَ</w:t>
      </w:r>
      <w:r w:rsidR="00D076C5">
        <w:rPr>
          <w:rFonts w:ascii="KFGQPC Uthmanic Script HAFS" w:hAnsi="KFGQPC Uthmanic Script HAFS" w:cs="KFGQPC Uthmanic Script HAFS"/>
          <w:rtl/>
        </w:rPr>
        <w:t xml:space="preserve"> ٢٤</w:t>
      </w:r>
      <w:r w:rsidR="007C274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یوسف: 24</w:t>
      </w:r>
      <w:r w:rsidR="007C2745" w:rsidRPr="00B215B7">
        <w:rPr>
          <w:rStyle w:val="Char7"/>
          <w:rFonts w:hint="cs"/>
          <w:rtl/>
        </w:rPr>
        <w:t>]</w:t>
      </w:r>
      <w:r w:rsidR="0075782A" w:rsidRPr="009F7E42">
        <w:rPr>
          <w:rFonts w:hint="cs"/>
          <w:rtl/>
        </w:rPr>
        <w:t xml:space="preserve"> </w:t>
      </w:r>
      <w:r w:rsidRPr="009F7E42">
        <w:rPr>
          <w:rFonts w:hint="cs"/>
          <w:rtl/>
        </w:rPr>
        <w:t>«تا اینگونه بدی و زشتی را از او دور کنیم</w:t>
      </w:r>
      <w:r w:rsidR="0075782A" w:rsidRPr="009F7E42">
        <w:rPr>
          <w:rFonts w:hint="cs"/>
          <w:rtl/>
        </w:rPr>
        <w:t xml:space="preserve">. </w:t>
      </w:r>
      <w:r w:rsidR="00BB0072" w:rsidRPr="009F7E42">
        <w:rPr>
          <w:rFonts w:hint="cs"/>
          <w:rtl/>
        </w:rPr>
        <w:t>بی‌گمان</w:t>
      </w:r>
      <w:r w:rsidRPr="009F7E42">
        <w:rPr>
          <w:rFonts w:hint="cs"/>
          <w:rtl/>
        </w:rPr>
        <w:t xml:space="preserve"> او</w:t>
      </w:r>
      <w:r w:rsidR="007C6A2D" w:rsidRPr="009F7E42">
        <w:rPr>
          <w:rFonts w:hint="cs"/>
          <w:rtl/>
        </w:rPr>
        <w:t>،</w:t>
      </w:r>
      <w:r w:rsidR="004F180B" w:rsidRPr="009F7E42">
        <w:rPr>
          <w:rFonts w:hint="cs"/>
          <w:rtl/>
        </w:rPr>
        <w:t xml:space="preserve"> </w:t>
      </w:r>
      <w:r w:rsidRPr="009F7E42">
        <w:rPr>
          <w:rFonts w:hint="cs"/>
          <w:rtl/>
        </w:rPr>
        <w:t>از بندگان مخلص ما بود»</w:t>
      </w:r>
      <w:r w:rsidR="00B11528" w:rsidRPr="009F7E42">
        <w:rPr>
          <w:rFonts w:hint="cs"/>
          <w:rtl/>
        </w:rPr>
        <w:t>.</w:t>
      </w:r>
      <w:r w:rsidR="0075782A" w:rsidRPr="009F7E42">
        <w:rPr>
          <w:rFonts w:hint="cs"/>
          <w:rtl/>
        </w:rPr>
        <w:t xml:space="preserve"> </w:t>
      </w:r>
    </w:p>
    <w:p w:rsidR="008F4B15" w:rsidRPr="000919B6" w:rsidRDefault="008F4B15" w:rsidP="009F7E42">
      <w:pPr>
        <w:pStyle w:val="a4"/>
        <w:rPr>
          <w:lang w:bidi="fa-IR"/>
        </w:rPr>
      </w:pPr>
      <w:r w:rsidRPr="009F7E42">
        <w:rPr>
          <w:rFonts w:hint="cs"/>
          <w:rtl/>
        </w:rPr>
        <w:t>برای درمان عشق و رهایی از دلباختگی</w:t>
      </w:r>
      <w:r w:rsidR="007C6A2D" w:rsidRPr="009F7E42">
        <w:rPr>
          <w:rFonts w:hint="cs"/>
          <w:rtl/>
        </w:rPr>
        <w:t>،</w:t>
      </w:r>
      <w:r w:rsidR="001522A1" w:rsidRPr="009F7E42">
        <w:rPr>
          <w:rFonts w:hint="cs"/>
          <w:rtl/>
        </w:rPr>
        <w:t xml:space="preserve"> راه‌های</w:t>
      </w:r>
      <w:r w:rsidRPr="009F7E42">
        <w:rPr>
          <w:rFonts w:hint="cs"/>
          <w:rtl/>
        </w:rPr>
        <w:t xml:space="preserve"> زیادی وجود دارد؛ از جمله</w:t>
      </w:r>
      <w:r w:rsidR="0075782A" w:rsidRPr="009F7E42">
        <w:rPr>
          <w:rFonts w:hint="cs"/>
          <w:rtl/>
        </w:rPr>
        <w:t xml:space="preserve">: </w:t>
      </w:r>
    </w:p>
    <w:p w:rsidR="008F4B15" w:rsidRPr="009F7E42" w:rsidRDefault="008F4B15" w:rsidP="009F7E42">
      <w:pPr>
        <w:pStyle w:val="a4"/>
        <w:numPr>
          <w:ilvl w:val="0"/>
          <w:numId w:val="25"/>
        </w:numPr>
        <w:ind w:left="641" w:hanging="357"/>
      </w:pPr>
      <w:r w:rsidRPr="009F7E42">
        <w:rPr>
          <w:rFonts w:hint="cs"/>
          <w:rtl/>
        </w:rPr>
        <w:t>خود را به نشان بندگی برآستان مولی انداختن و از او طلب رهایی و بهبودی نمودن</w:t>
      </w:r>
      <w:r w:rsidR="0075782A" w:rsidRPr="009F7E42">
        <w:rPr>
          <w:rFonts w:hint="cs"/>
          <w:rtl/>
        </w:rPr>
        <w:t xml:space="preserve">. </w:t>
      </w:r>
    </w:p>
    <w:p w:rsidR="008F4B15" w:rsidRPr="009F7E42" w:rsidRDefault="008F4B15" w:rsidP="00D076C5">
      <w:pPr>
        <w:pStyle w:val="a4"/>
        <w:numPr>
          <w:ilvl w:val="0"/>
          <w:numId w:val="25"/>
        </w:numPr>
        <w:ind w:left="641" w:hanging="357"/>
        <w:rPr>
          <w:rtl/>
        </w:rPr>
      </w:pPr>
      <w:r w:rsidRPr="009F7E42">
        <w:rPr>
          <w:rFonts w:hint="cs"/>
          <w:rtl/>
        </w:rPr>
        <w:t>حفظ شرمگاه و کنترل</w:t>
      </w:r>
      <w:r w:rsidR="001C4D08" w:rsidRPr="009F7E42">
        <w:rPr>
          <w:rFonts w:hint="cs"/>
          <w:rtl/>
        </w:rPr>
        <w:t xml:space="preserve"> چشم‌ها</w:t>
      </w:r>
      <w:r w:rsidRPr="009F7E42">
        <w:rPr>
          <w:rFonts w:hint="cs"/>
          <w:rtl/>
        </w:rPr>
        <w:t>؛</w:t>
      </w:r>
      <w:r w:rsidR="007C2745">
        <w:rPr>
          <w:rFonts w:hint="cs"/>
          <w:rtl/>
        </w:rPr>
        <w:t xml:space="preserve"> </w:t>
      </w:r>
      <w:r w:rsidR="007C2745" w:rsidRPr="00D076C5">
        <w:rPr>
          <w:rFonts w:ascii="Traditional Arabic" w:hAnsi="Traditional Arabic" w:cs="Traditional Arabic"/>
          <w:rtl/>
        </w:rPr>
        <w:t>﴿</w:t>
      </w:r>
      <w:r w:rsidR="00D076C5" w:rsidRPr="00D076C5">
        <w:rPr>
          <w:rFonts w:ascii="KFGQPC Uthmanic Script HAFS" w:hAnsi="KFGQPC Uthmanic Script HAFS" w:cs="KFGQPC Uthmanic Script HAFS"/>
          <w:rtl/>
        </w:rPr>
        <w:t>وَيَحۡفَظُواْ فُرُوجَهُمۡۚ</w:t>
      </w:r>
      <w:r w:rsidR="007C2745" w:rsidRPr="00D076C5">
        <w:rPr>
          <w:rFonts w:ascii="Traditional Arabic" w:hAnsi="Traditional Arabic" w:cs="Traditional Arabic"/>
          <w:rtl/>
        </w:rPr>
        <w:t>﴾</w:t>
      </w:r>
      <w:r w:rsidR="007C2745">
        <w:rPr>
          <w:rFonts w:hint="cs"/>
          <w:rtl/>
        </w:rPr>
        <w:t xml:space="preserve"> </w:t>
      </w:r>
      <w:r w:rsidR="007C2745" w:rsidRPr="00B215B7">
        <w:rPr>
          <w:rStyle w:val="Char7"/>
          <w:rFonts w:hint="cs"/>
          <w:rtl/>
        </w:rPr>
        <w:t>[</w:t>
      </w:r>
      <w:r w:rsidR="007C2745">
        <w:rPr>
          <w:rStyle w:val="Char7"/>
          <w:rFonts w:hint="cs"/>
          <w:rtl/>
        </w:rPr>
        <w:t>النور: 30</w:t>
      </w:r>
      <w:r w:rsidR="007C2745" w:rsidRPr="00B215B7">
        <w:rPr>
          <w:rStyle w:val="Char7"/>
          <w:rFonts w:hint="cs"/>
          <w:rtl/>
        </w:rPr>
        <w:t>]</w:t>
      </w:r>
      <w:r w:rsidRPr="009F7E42">
        <w:rPr>
          <w:rFonts w:hint="cs"/>
          <w:rtl/>
        </w:rPr>
        <w:t xml:space="preserve"> «و شرمگاه</w:t>
      </w:r>
      <w:r w:rsidR="009F7E42">
        <w:rPr>
          <w:rFonts w:hint="eastAsia"/>
          <w:rtl/>
        </w:rPr>
        <w:t>‌</w:t>
      </w:r>
      <w:r w:rsidRPr="009F7E42">
        <w:rPr>
          <w:rFonts w:hint="cs"/>
          <w:rtl/>
        </w:rPr>
        <w:t>های خود را حفظ نمایند»</w:t>
      </w:r>
      <w:r w:rsidR="0075782A" w:rsidRPr="009F7E42">
        <w:rPr>
          <w:rFonts w:hint="cs"/>
          <w:rtl/>
        </w:rPr>
        <w:t>.</w:t>
      </w:r>
      <w:r w:rsidR="00273934">
        <w:rPr>
          <w:rFonts w:hint="cs"/>
          <w:rtl/>
        </w:rPr>
        <w:t xml:space="preserve"> </w:t>
      </w:r>
      <w:r w:rsidR="00273934" w:rsidRPr="00D076C5">
        <w:rPr>
          <w:rFonts w:ascii="Traditional Arabic" w:hAnsi="Traditional Arabic" w:cs="Traditional Arabic"/>
          <w:rtl/>
        </w:rPr>
        <w:t>﴿</w:t>
      </w:r>
      <w:r w:rsidR="00D076C5" w:rsidRPr="00D076C5">
        <w:rPr>
          <w:rFonts w:ascii="KFGQPC Uthmanic Script HAFS" w:hAnsi="KFGQPC Uthmanic Script HAFS" w:cs="KFGQPC Uthmanic Script HAFS"/>
          <w:rtl/>
        </w:rPr>
        <w:t>وَ</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لَّذِينَ</w:t>
      </w:r>
      <w:r w:rsidR="00D076C5" w:rsidRPr="00D076C5">
        <w:rPr>
          <w:rFonts w:ascii="KFGQPC Uthmanic Script HAFS" w:hAnsi="KFGQPC Uthmanic Script HAFS" w:cs="KFGQPC Uthmanic Script HAFS"/>
          <w:rtl/>
        </w:rPr>
        <w:t xml:space="preserve"> هُمۡ لِفُرُوجِهِمۡ حَٰفِظُونَ ٥</w:t>
      </w:r>
      <w:r w:rsidR="00273934" w:rsidRPr="00D076C5">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المؤمنون: 5</w:t>
      </w:r>
      <w:r w:rsidR="00273934" w:rsidRPr="00B215B7">
        <w:rPr>
          <w:rStyle w:val="Char7"/>
          <w:rFonts w:hint="cs"/>
          <w:rtl/>
        </w:rPr>
        <w:t>]</w:t>
      </w:r>
      <w:r w:rsidR="0075782A" w:rsidRPr="009F7E42">
        <w:rPr>
          <w:rFonts w:hint="cs"/>
          <w:rtl/>
        </w:rPr>
        <w:t xml:space="preserve"> </w:t>
      </w:r>
      <w:r w:rsidRPr="009F7E42">
        <w:rPr>
          <w:rFonts w:hint="cs"/>
          <w:rtl/>
        </w:rPr>
        <w:t>«و کسانی که شرمگاه</w:t>
      </w:r>
      <w:r w:rsidR="009F7E42">
        <w:rPr>
          <w:rFonts w:hint="eastAsia"/>
          <w:rtl/>
        </w:rPr>
        <w:t>‌</w:t>
      </w:r>
      <w:r w:rsidRPr="009F7E42">
        <w:rPr>
          <w:rFonts w:hint="cs"/>
          <w:rtl/>
        </w:rPr>
        <w:t xml:space="preserve">های خود را حفظ </w:t>
      </w:r>
      <w:r w:rsidR="00FB0E09" w:rsidRPr="009F7E42">
        <w:rPr>
          <w:rFonts w:hint="cs"/>
          <w:rtl/>
        </w:rPr>
        <w:t>می‌کن</w:t>
      </w:r>
      <w:r w:rsidRPr="009F7E42">
        <w:rPr>
          <w:rFonts w:hint="cs"/>
          <w:rtl/>
        </w:rPr>
        <w:t>ند»</w:t>
      </w:r>
      <w:r w:rsidR="0075782A" w:rsidRPr="009F7E42">
        <w:rPr>
          <w:rFonts w:hint="cs"/>
          <w:rtl/>
        </w:rPr>
        <w:t xml:space="preserve">. </w:t>
      </w:r>
    </w:p>
    <w:p w:rsidR="008F4B15" w:rsidRPr="009F7E42" w:rsidRDefault="008F4B15" w:rsidP="009F7E42">
      <w:pPr>
        <w:pStyle w:val="a4"/>
        <w:numPr>
          <w:ilvl w:val="0"/>
          <w:numId w:val="25"/>
        </w:numPr>
        <w:ind w:left="641" w:hanging="357"/>
        <w:rPr>
          <w:rtl/>
        </w:rPr>
      </w:pPr>
      <w:r w:rsidRPr="009F7E42">
        <w:rPr>
          <w:rFonts w:hint="cs"/>
          <w:rtl/>
        </w:rPr>
        <w:t>ترک شهر و دیار و خانه و یاد کسی که دلبسته</w:t>
      </w:r>
      <w:r w:rsidR="00B53612" w:rsidRPr="009F7E42">
        <w:rPr>
          <w:rFonts w:hint="cs"/>
          <w:rtl/>
        </w:rPr>
        <w:t xml:space="preserve">‌اش </w:t>
      </w:r>
      <w:r w:rsidRPr="009F7E42">
        <w:rPr>
          <w:rFonts w:hint="cs"/>
          <w:rtl/>
        </w:rPr>
        <w:t>شده</w:t>
      </w:r>
      <w:r w:rsidR="009F7E42">
        <w:rPr>
          <w:rFonts w:hint="eastAsia"/>
          <w:rtl/>
        </w:rPr>
        <w:t>‌</w:t>
      </w:r>
      <w:r w:rsidRPr="009F7E42">
        <w:rPr>
          <w:rFonts w:hint="cs"/>
          <w:rtl/>
        </w:rPr>
        <w:t>اید</w:t>
      </w:r>
      <w:r w:rsidR="0075782A" w:rsidRPr="009F7E42">
        <w:rPr>
          <w:rFonts w:hint="cs"/>
          <w:rtl/>
        </w:rPr>
        <w:t xml:space="preserve">. </w:t>
      </w:r>
    </w:p>
    <w:p w:rsidR="008F4B15" w:rsidRPr="009F7E42" w:rsidRDefault="008F4B15" w:rsidP="00D076C5">
      <w:pPr>
        <w:pStyle w:val="a4"/>
        <w:numPr>
          <w:ilvl w:val="0"/>
          <w:numId w:val="25"/>
        </w:numPr>
        <w:ind w:left="641" w:hanging="357"/>
        <w:rPr>
          <w:rtl/>
        </w:rPr>
      </w:pPr>
      <w:r w:rsidRPr="009F7E42">
        <w:rPr>
          <w:rFonts w:hint="cs"/>
          <w:rtl/>
        </w:rPr>
        <w:t>مشغول شدن به اعمال صالح و کارهای شایسته؛</w:t>
      </w:r>
      <w:r w:rsidR="00273934">
        <w:rPr>
          <w:rFonts w:hint="cs"/>
          <w:rtl/>
        </w:rPr>
        <w:t xml:space="preserve"> </w:t>
      </w:r>
      <w:r w:rsidR="00273934" w:rsidRPr="00D076C5">
        <w:rPr>
          <w:rFonts w:ascii="Traditional Arabic" w:hAnsi="Traditional Arabic" w:cs="Traditional Arabic"/>
          <w:rtl/>
        </w:rPr>
        <w:t>﴿</w:t>
      </w:r>
      <w:r w:rsidR="00D076C5" w:rsidRPr="00D076C5">
        <w:rPr>
          <w:rFonts w:ascii="KFGQPC Uthmanic Script HAFS" w:hAnsi="KFGQPC Uthmanic Script HAFS" w:cs="KFGQPC Uthmanic Script HAFS"/>
          <w:rtl/>
        </w:rPr>
        <w:t xml:space="preserve">إِنَّهُمۡ كَانُواْ يُسَٰرِعُونَ فِي </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لۡخَيۡرَٰتِ</w:t>
      </w:r>
      <w:r w:rsidR="00D076C5" w:rsidRPr="00D076C5">
        <w:rPr>
          <w:rFonts w:ascii="KFGQPC Uthmanic Script HAFS" w:hAnsi="KFGQPC Uthmanic Script HAFS" w:cs="KFGQPC Uthmanic Script HAFS"/>
          <w:rtl/>
        </w:rPr>
        <w:t xml:space="preserve"> وَيَدۡعُونَنَا رَغَبٗا وَرَهَبٗاۖ</w:t>
      </w:r>
      <w:r w:rsidR="00273934" w:rsidRPr="00D076C5">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الأنبیاء: 90</w:t>
      </w:r>
      <w:r w:rsidR="00273934" w:rsidRPr="00B215B7">
        <w:rPr>
          <w:rStyle w:val="Char7"/>
          <w:rFonts w:hint="cs"/>
          <w:rtl/>
        </w:rPr>
        <w:t>]</w:t>
      </w:r>
      <w:r w:rsidRPr="009F7E42">
        <w:rPr>
          <w:rFonts w:hint="cs"/>
          <w:rtl/>
        </w:rPr>
        <w:t xml:space="preserve"> «</w:t>
      </w:r>
      <w:r w:rsidR="00BB0072" w:rsidRPr="009F7E42">
        <w:rPr>
          <w:rFonts w:hint="cs"/>
          <w:rtl/>
        </w:rPr>
        <w:t>بی‌گمان</w:t>
      </w:r>
      <w:r w:rsidRPr="009F7E42">
        <w:rPr>
          <w:rFonts w:hint="cs"/>
          <w:rtl/>
        </w:rPr>
        <w:t xml:space="preserve"> آنها</w:t>
      </w:r>
      <w:r w:rsidR="007C6A2D" w:rsidRPr="009F7E42">
        <w:rPr>
          <w:rFonts w:hint="cs"/>
          <w:rtl/>
        </w:rPr>
        <w:t>،</w:t>
      </w:r>
      <w:r w:rsidR="004F180B" w:rsidRPr="009F7E42">
        <w:rPr>
          <w:rFonts w:hint="cs"/>
          <w:rtl/>
        </w:rPr>
        <w:t xml:space="preserve"> </w:t>
      </w:r>
      <w:r w:rsidRPr="009F7E42">
        <w:rPr>
          <w:rFonts w:hint="cs"/>
          <w:rtl/>
        </w:rPr>
        <w:t xml:space="preserve">در انجام کارهای خوب شتاب </w:t>
      </w:r>
      <w:r w:rsidR="0056151E" w:rsidRPr="009F7E42">
        <w:rPr>
          <w:rFonts w:hint="cs"/>
          <w:rtl/>
        </w:rPr>
        <w:t>می‌ورز</w:t>
      </w:r>
      <w:r w:rsidRPr="009F7E42">
        <w:rPr>
          <w:rFonts w:hint="cs"/>
          <w:rtl/>
        </w:rPr>
        <w:t xml:space="preserve">ند و با بیم و امید ما را </w:t>
      </w:r>
      <w:r w:rsidR="0056151E" w:rsidRPr="009F7E42">
        <w:rPr>
          <w:rFonts w:hint="cs"/>
          <w:rtl/>
        </w:rPr>
        <w:t>می‌خو</w:t>
      </w:r>
      <w:r w:rsidRPr="009F7E42">
        <w:rPr>
          <w:rFonts w:hint="cs"/>
          <w:rtl/>
        </w:rPr>
        <w:t>انند»</w:t>
      </w:r>
      <w:r w:rsidR="0075782A" w:rsidRPr="009F7E42">
        <w:rPr>
          <w:rFonts w:hint="cs"/>
          <w:rtl/>
        </w:rPr>
        <w:t xml:space="preserve">. </w:t>
      </w:r>
    </w:p>
    <w:p w:rsidR="008F4B15" w:rsidRPr="000919B6" w:rsidRDefault="008F4B15" w:rsidP="00D076C5">
      <w:pPr>
        <w:pStyle w:val="a4"/>
        <w:numPr>
          <w:ilvl w:val="0"/>
          <w:numId w:val="25"/>
        </w:numPr>
        <w:ind w:left="641" w:hanging="357"/>
        <w:rPr>
          <w:rtl/>
          <w:lang w:bidi="fa-IR"/>
        </w:rPr>
      </w:pPr>
      <w:r w:rsidRPr="009F7E42">
        <w:rPr>
          <w:rFonts w:hint="cs"/>
          <w:rtl/>
        </w:rPr>
        <w:t>ازدواج؛</w:t>
      </w:r>
      <w:r w:rsidR="00273934">
        <w:rPr>
          <w:rFonts w:hint="cs"/>
          <w:rtl/>
        </w:rPr>
        <w:t xml:space="preserve"> </w:t>
      </w:r>
      <w:r w:rsidR="00273934" w:rsidRPr="00D076C5">
        <w:rPr>
          <w:rFonts w:ascii="Traditional Arabic" w:hAnsi="Traditional Arabic" w:cs="Traditional Arabic"/>
          <w:rtl/>
        </w:rPr>
        <w:t>﴿</w:t>
      </w:r>
      <w:r w:rsidR="00D076C5" w:rsidRPr="00D076C5">
        <w:rPr>
          <w:rFonts w:ascii="KFGQPC Uthmanic Script HAFS" w:hAnsi="KFGQPC Uthmanic Script HAFS" w:cs="KFGQPC Uthmanic Script HAFS"/>
          <w:rtl/>
        </w:rPr>
        <w:t>فَ</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نكِحُواْ</w:t>
      </w:r>
      <w:r w:rsidR="00D076C5" w:rsidRPr="00D076C5">
        <w:rPr>
          <w:rFonts w:ascii="KFGQPC Uthmanic Script HAFS" w:hAnsi="KFGQPC Uthmanic Script HAFS" w:cs="KFGQPC Uthmanic Script HAFS"/>
          <w:rtl/>
        </w:rPr>
        <w:t xml:space="preserve"> مَا طَابَ لَكُم مِّنَ </w:t>
      </w:r>
      <w:r w:rsidR="00D076C5" w:rsidRPr="00D076C5">
        <w:rPr>
          <w:rFonts w:ascii="KFGQPC Uthmanic Script HAFS" w:hAnsi="KFGQPC Uthmanic Script HAFS" w:cs="KFGQPC Uthmanic Script HAFS" w:hint="cs"/>
          <w:rtl/>
        </w:rPr>
        <w:t>ٱ</w:t>
      </w:r>
      <w:r w:rsidR="00D076C5" w:rsidRPr="00D076C5">
        <w:rPr>
          <w:rFonts w:ascii="KFGQPC Uthmanic Script HAFS" w:hAnsi="KFGQPC Uthmanic Script HAFS" w:cs="KFGQPC Uthmanic Script HAFS" w:hint="eastAsia"/>
          <w:rtl/>
        </w:rPr>
        <w:t>لنِّسَآءِ</w:t>
      </w:r>
      <w:r w:rsidR="00273934" w:rsidRPr="00D076C5">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النساء: 3</w:t>
      </w:r>
      <w:r w:rsidR="00273934" w:rsidRPr="00B215B7">
        <w:rPr>
          <w:rStyle w:val="Char7"/>
          <w:rFonts w:hint="cs"/>
          <w:rtl/>
        </w:rPr>
        <w:t>]</w:t>
      </w:r>
      <w:r w:rsidRPr="009F7E42">
        <w:rPr>
          <w:rFonts w:hint="cs"/>
          <w:rtl/>
        </w:rPr>
        <w:t xml:space="preserve"> «با زنانی که برای شما حلالند و دوست دارید</w:t>
      </w:r>
      <w:r w:rsidR="007C6A2D" w:rsidRPr="009F7E42">
        <w:rPr>
          <w:rFonts w:hint="cs"/>
          <w:rtl/>
        </w:rPr>
        <w:t>،</w:t>
      </w:r>
      <w:r w:rsidR="004F180B" w:rsidRPr="009F7E42">
        <w:rPr>
          <w:rFonts w:hint="cs"/>
          <w:rtl/>
        </w:rPr>
        <w:t xml:space="preserve"> </w:t>
      </w:r>
      <w:r w:rsidRPr="009F7E42">
        <w:rPr>
          <w:rFonts w:hint="cs"/>
          <w:rtl/>
        </w:rPr>
        <w:t>ازدواج کنید»</w:t>
      </w:r>
      <w:r w:rsidR="00B11528" w:rsidRPr="009F7E42">
        <w:rPr>
          <w:rFonts w:hint="cs"/>
          <w:rtl/>
        </w:rPr>
        <w:t>.</w:t>
      </w:r>
      <w:r w:rsidR="00273934">
        <w:rPr>
          <w:rFonts w:hint="cs"/>
          <w:rtl/>
        </w:rPr>
        <w:t xml:space="preserve"> </w:t>
      </w:r>
      <w:r w:rsidR="00273934" w:rsidRPr="00D076C5">
        <w:rPr>
          <w:rFonts w:ascii="Traditional Arabic" w:hAnsi="Traditional Arabic" w:cs="Traditional Arabic"/>
          <w:rtl/>
        </w:rPr>
        <w:t>﴿</w:t>
      </w:r>
      <w:r w:rsidR="00D076C5" w:rsidRPr="00D076C5">
        <w:rPr>
          <w:rFonts w:ascii="KFGQPC Uthmanic Script HAFS" w:hAnsi="KFGQPC Uthmanic Script HAFS" w:cs="KFGQPC Uthmanic Script HAFS" w:hint="eastAsia"/>
          <w:rtl/>
        </w:rPr>
        <w:t>وَمِنۡ</w:t>
      </w:r>
      <w:r w:rsidR="00D076C5" w:rsidRPr="00D076C5">
        <w:rPr>
          <w:rFonts w:ascii="KFGQPC Uthmanic Script HAFS" w:hAnsi="KFGQPC Uthmanic Script HAFS" w:cs="KFGQPC Uthmanic Script HAFS"/>
          <w:rtl/>
        </w:rPr>
        <w:t xml:space="preserve"> ءَايَٰتِهِ</w:t>
      </w:r>
      <w:r w:rsidR="00D076C5" w:rsidRPr="00D076C5">
        <w:rPr>
          <w:rFonts w:ascii="KFGQPC Uthmanic Script HAFS" w:hAnsi="KFGQPC Uthmanic Script HAFS" w:cs="KFGQPC Uthmanic Script HAFS" w:hint="cs"/>
          <w:rtl/>
        </w:rPr>
        <w:t>ۦٓ</w:t>
      </w:r>
      <w:r w:rsidR="00D076C5" w:rsidRPr="00D076C5">
        <w:rPr>
          <w:rFonts w:ascii="KFGQPC Uthmanic Script HAFS" w:hAnsi="KFGQPC Uthmanic Script HAFS" w:cs="KFGQPC Uthmanic Script HAFS"/>
          <w:rtl/>
        </w:rPr>
        <w:t xml:space="preserve"> أَنۡ خَلَقَ لَكُم مِّنۡ أَنفُسِكُمۡ أَزۡوَٰجٗا لِّتَسۡكُنُوٓاْ إِلَيۡهَا</w:t>
      </w:r>
      <w:r w:rsidR="00273934" w:rsidRPr="00D076C5">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الروم: 21</w:t>
      </w:r>
      <w:r w:rsidR="00273934" w:rsidRPr="00B215B7">
        <w:rPr>
          <w:rStyle w:val="Char7"/>
          <w:rFonts w:hint="cs"/>
          <w:rtl/>
        </w:rPr>
        <w:t>]</w:t>
      </w:r>
      <w:r w:rsidR="0075782A" w:rsidRPr="009F7E42">
        <w:rPr>
          <w:rFonts w:hint="cs"/>
          <w:rtl/>
        </w:rPr>
        <w:t xml:space="preserve"> </w:t>
      </w:r>
      <w:r w:rsidRPr="009F7E42">
        <w:rPr>
          <w:rFonts w:hint="cs"/>
          <w:rtl/>
        </w:rPr>
        <w:t>«و از نشانه</w:t>
      </w:r>
      <w:r w:rsidR="00B53612" w:rsidRPr="009F7E42">
        <w:rPr>
          <w:rFonts w:hint="cs"/>
          <w:rtl/>
        </w:rPr>
        <w:t xml:space="preserve">‌های </w:t>
      </w:r>
      <w:r w:rsidRPr="009F7E42">
        <w:rPr>
          <w:rFonts w:hint="cs"/>
          <w:rtl/>
        </w:rPr>
        <w:t>او</w:t>
      </w:r>
      <w:r w:rsidR="007C6A2D" w:rsidRPr="009F7E42">
        <w:rPr>
          <w:rFonts w:hint="cs"/>
          <w:rtl/>
        </w:rPr>
        <w:t>،</w:t>
      </w:r>
      <w:r w:rsidR="004F180B" w:rsidRPr="009F7E42">
        <w:rPr>
          <w:rFonts w:hint="cs"/>
          <w:rtl/>
        </w:rPr>
        <w:t xml:space="preserve"> </w:t>
      </w:r>
      <w:r w:rsidRPr="009F7E42">
        <w:rPr>
          <w:rFonts w:hint="cs"/>
          <w:rtl/>
        </w:rPr>
        <w:t>این است که برایتان از خودتان همسرانی آفریده تا در کنارشان بیارامید»</w:t>
      </w:r>
      <w:r w:rsidR="00B11528" w:rsidRPr="009F7E42">
        <w:rPr>
          <w:rFonts w:hint="cs"/>
          <w:rtl/>
        </w:rPr>
        <w:t>.</w:t>
      </w:r>
      <w:r w:rsidR="0075782A" w:rsidRPr="009F7E42">
        <w:rPr>
          <w:rFonts w:hint="cs"/>
          <w:rtl/>
        </w:rPr>
        <w:t xml:space="preserve"> </w:t>
      </w:r>
      <w:r w:rsidRPr="009F7E42">
        <w:rPr>
          <w:rFonts w:hint="cs"/>
          <w:rtl/>
        </w:rPr>
        <w:t>در حدیث آمده است</w:t>
      </w:r>
      <w:r w:rsidR="0075782A" w:rsidRPr="009F7E42">
        <w:rPr>
          <w:rFonts w:hint="cs"/>
          <w:rtl/>
        </w:rPr>
        <w:t xml:space="preserve">: </w:t>
      </w:r>
      <w:r w:rsidRPr="009F7E42">
        <w:rPr>
          <w:rFonts w:hint="cs"/>
          <w:rtl/>
        </w:rPr>
        <w:t>«ای گروه جوانان!</w:t>
      </w:r>
      <w:r w:rsidR="00EC23DD">
        <w:rPr>
          <w:rFonts w:hint="cs"/>
          <w:rtl/>
        </w:rPr>
        <w:t xml:space="preserve"> هرکس </w:t>
      </w:r>
      <w:r w:rsidRPr="009F7E42">
        <w:rPr>
          <w:rFonts w:hint="cs"/>
          <w:rtl/>
        </w:rPr>
        <w:t>از شما توانایی دارد</w:t>
      </w:r>
      <w:r w:rsidR="007C6A2D" w:rsidRPr="009F7E42">
        <w:rPr>
          <w:rFonts w:hint="cs"/>
          <w:rtl/>
        </w:rPr>
        <w:t>،</w:t>
      </w:r>
      <w:r w:rsidR="004F180B" w:rsidRPr="009F7E42">
        <w:rPr>
          <w:rFonts w:hint="cs"/>
          <w:rtl/>
        </w:rPr>
        <w:t xml:space="preserve"> </w:t>
      </w:r>
      <w:r w:rsidRPr="009F7E42">
        <w:rPr>
          <w:rFonts w:hint="cs"/>
          <w:rtl/>
        </w:rPr>
        <w:t>ازدواج کند»</w:t>
      </w:r>
      <w:r w:rsidR="0075782A" w:rsidRPr="009F7E42">
        <w:rPr>
          <w:rFonts w:hint="cs"/>
          <w:rtl/>
        </w:rPr>
        <w:t xml:space="preserve">. </w:t>
      </w:r>
    </w:p>
    <w:p w:rsidR="008F4B15" w:rsidRPr="00741F21" w:rsidRDefault="008F4B15" w:rsidP="000012BE">
      <w:pPr>
        <w:pStyle w:val="a"/>
        <w:rPr>
          <w:rtl/>
        </w:rPr>
      </w:pPr>
      <w:bookmarkStart w:id="432" w:name="_Toc275546852"/>
      <w:bookmarkStart w:id="433" w:name="_Toc420959464"/>
      <w:r w:rsidRPr="00741F21">
        <w:rPr>
          <w:rFonts w:hint="cs"/>
          <w:rtl/>
        </w:rPr>
        <w:t>حقوق برادری</w:t>
      </w:r>
      <w:bookmarkEnd w:id="432"/>
      <w:bookmarkEnd w:id="433"/>
    </w:p>
    <w:p w:rsidR="009F7E42" w:rsidRDefault="008F4B15" w:rsidP="009F7E42">
      <w:pPr>
        <w:pStyle w:val="a4"/>
        <w:rPr>
          <w:rtl/>
        </w:rPr>
      </w:pPr>
      <w:r w:rsidRPr="009F7E42">
        <w:rPr>
          <w:rFonts w:hint="cs"/>
          <w:rtl/>
        </w:rPr>
        <w:t xml:space="preserve">یکی از چیزهایی که برادر مسلمانت را شادمان </w:t>
      </w:r>
      <w:r w:rsidR="00FB0E09" w:rsidRPr="009F7E42">
        <w:rPr>
          <w:rFonts w:hint="cs"/>
          <w:rtl/>
        </w:rPr>
        <w:t>می‌کن</w:t>
      </w:r>
      <w:r w:rsidRPr="009F7E42">
        <w:rPr>
          <w:rFonts w:hint="cs"/>
          <w:rtl/>
        </w:rPr>
        <w:t>د</w:t>
      </w:r>
      <w:r w:rsidR="007C6A2D" w:rsidRPr="009F7E42">
        <w:rPr>
          <w:rFonts w:hint="cs"/>
          <w:rtl/>
        </w:rPr>
        <w:t>،</w:t>
      </w:r>
      <w:r w:rsidR="004F180B" w:rsidRPr="009F7E42">
        <w:rPr>
          <w:rFonts w:hint="cs"/>
          <w:rtl/>
        </w:rPr>
        <w:t xml:space="preserve"> </w:t>
      </w:r>
      <w:r w:rsidRPr="009F7E42">
        <w:rPr>
          <w:rFonts w:hint="cs"/>
          <w:rtl/>
        </w:rPr>
        <w:t>این است که او را با همان اسمی صدا بزنی که دوست دارد</w:t>
      </w:r>
      <w:r w:rsidR="0075782A" w:rsidRPr="009F7E42">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9F7E42" w:rsidRPr="00525B3A" w:rsidTr="0093771F">
        <w:trPr>
          <w:jc w:val="center"/>
        </w:trPr>
        <w:tc>
          <w:tcPr>
            <w:tcW w:w="3145" w:type="dxa"/>
            <w:shd w:val="clear" w:color="auto" w:fill="auto"/>
          </w:tcPr>
          <w:p w:rsidR="009F7E42" w:rsidRPr="009F7E42" w:rsidRDefault="009F7E42" w:rsidP="009F7E42">
            <w:pPr>
              <w:pStyle w:val="a5"/>
              <w:ind w:firstLine="0"/>
              <w:jc w:val="lowKashida"/>
              <w:rPr>
                <w:sz w:val="2"/>
                <w:szCs w:val="2"/>
                <w:rtl/>
              </w:rPr>
            </w:pPr>
            <w:r w:rsidRPr="000919B6">
              <w:rPr>
                <w:rtl/>
              </w:rPr>
              <w:lastRenderedPageBreak/>
              <w:t>أکنیه حین أنادیه لأکـرمه</w:t>
            </w:r>
            <w:r>
              <w:rPr>
                <w:rFonts w:hint="cs"/>
                <w:rtl/>
              </w:rPr>
              <w:br/>
            </w:r>
          </w:p>
        </w:tc>
        <w:tc>
          <w:tcPr>
            <w:tcW w:w="709" w:type="dxa"/>
            <w:shd w:val="clear" w:color="auto" w:fill="auto"/>
          </w:tcPr>
          <w:p w:rsidR="009F7E42" w:rsidRPr="00525B3A" w:rsidRDefault="009F7E42" w:rsidP="009F7E42">
            <w:pPr>
              <w:pStyle w:val="a5"/>
              <w:jc w:val="lowKashida"/>
              <w:rPr>
                <w:rtl/>
              </w:rPr>
            </w:pPr>
          </w:p>
        </w:tc>
        <w:tc>
          <w:tcPr>
            <w:tcW w:w="3287" w:type="dxa"/>
            <w:shd w:val="clear" w:color="auto" w:fill="auto"/>
          </w:tcPr>
          <w:p w:rsidR="009F7E42" w:rsidRPr="009F7E42" w:rsidRDefault="009F7E42" w:rsidP="009F7E42">
            <w:pPr>
              <w:pStyle w:val="a5"/>
              <w:ind w:firstLine="0"/>
              <w:jc w:val="lowKashida"/>
              <w:rPr>
                <w:sz w:val="2"/>
                <w:szCs w:val="2"/>
                <w:rtl/>
              </w:rPr>
            </w:pPr>
            <w:r w:rsidRPr="000919B6">
              <w:rPr>
                <w:rtl/>
              </w:rPr>
              <w:t>ولا ألقبه والسوءة اللقب</w:t>
            </w:r>
            <w:r>
              <w:rPr>
                <w:rFonts w:hint="cs"/>
                <w:rtl/>
              </w:rPr>
              <w:br/>
            </w:r>
          </w:p>
        </w:tc>
      </w:tr>
    </w:tbl>
    <w:p w:rsidR="008F4B15" w:rsidRPr="009F7E42" w:rsidRDefault="0075782A" w:rsidP="009F7E42">
      <w:pPr>
        <w:pStyle w:val="a4"/>
        <w:rPr>
          <w:rtl/>
        </w:rPr>
      </w:pPr>
      <w:r w:rsidRPr="009F7E42">
        <w:rPr>
          <w:rFonts w:hint="cs"/>
          <w:rtl/>
        </w:rPr>
        <w:t xml:space="preserve"> </w:t>
      </w:r>
      <w:r w:rsidR="008F4B15" w:rsidRPr="009F7E42">
        <w:rPr>
          <w:rFonts w:hint="cs"/>
          <w:rtl/>
        </w:rPr>
        <w:t>«وقتی او را صدا</w:t>
      </w:r>
      <w:r w:rsidR="00922A1A" w:rsidRPr="009F7E42">
        <w:rPr>
          <w:rFonts w:hint="cs"/>
          <w:rtl/>
        </w:rPr>
        <w:t xml:space="preserve"> می‌</w:t>
      </w:r>
      <w:r w:rsidR="008F4B15" w:rsidRPr="009F7E42">
        <w:rPr>
          <w:rFonts w:hint="cs"/>
          <w:rtl/>
        </w:rPr>
        <w:t>زنم</w:t>
      </w:r>
      <w:r w:rsidR="007C6A2D" w:rsidRPr="009F7E42">
        <w:rPr>
          <w:rFonts w:hint="cs"/>
          <w:rtl/>
        </w:rPr>
        <w:t>،</w:t>
      </w:r>
      <w:r w:rsidR="004F180B" w:rsidRPr="009F7E42">
        <w:rPr>
          <w:rFonts w:hint="cs"/>
          <w:rtl/>
        </w:rPr>
        <w:t xml:space="preserve"> </w:t>
      </w:r>
      <w:r w:rsidR="008F4B15" w:rsidRPr="009F7E42">
        <w:rPr>
          <w:rFonts w:hint="cs"/>
          <w:rtl/>
        </w:rPr>
        <w:t>کنیه</w:t>
      </w:r>
      <w:r w:rsidR="00B53612" w:rsidRPr="009F7E42">
        <w:rPr>
          <w:rFonts w:hint="cs"/>
          <w:rtl/>
        </w:rPr>
        <w:t xml:space="preserve">‌اش </w:t>
      </w:r>
      <w:r w:rsidR="008F4B15" w:rsidRPr="009F7E42">
        <w:rPr>
          <w:rFonts w:hint="cs"/>
          <w:rtl/>
        </w:rPr>
        <w:t xml:space="preserve">را </w:t>
      </w:r>
      <w:r w:rsidR="00A235EC" w:rsidRPr="009F7E42">
        <w:rPr>
          <w:rFonts w:hint="cs"/>
          <w:rtl/>
        </w:rPr>
        <w:t>می‌گو</w:t>
      </w:r>
      <w:r w:rsidR="008F4B15" w:rsidRPr="009F7E42">
        <w:rPr>
          <w:rFonts w:hint="cs"/>
          <w:rtl/>
        </w:rPr>
        <w:t>یم تا بدین سان او را گرامی بدارم و بر او لقب بدی</w:t>
      </w:r>
      <w:r w:rsidR="00466CB9" w:rsidRPr="009F7E42">
        <w:rPr>
          <w:rFonts w:hint="cs"/>
          <w:rtl/>
        </w:rPr>
        <w:t xml:space="preserve"> نمی‌</w:t>
      </w:r>
      <w:r w:rsidR="008F4B15" w:rsidRPr="009F7E42">
        <w:rPr>
          <w:rFonts w:hint="cs"/>
          <w:rtl/>
        </w:rPr>
        <w:t>نهم»</w:t>
      </w:r>
      <w:r w:rsidRPr="009F7E42">
        <w:rPr>
          <w:rFonts w:hint="cs"/>
          <w:rtl/>
        </w:rPr>
        <w:t xml:space="preserve">. </w:t>
      </w:r>
    </w:p>
    <w:p w:rsidR="008F4B15" w:rsidRPr="009F7E42" w:rsidRDefault="008F4B15" w:rsidP="009F7E42">
      <w:pPr>
        <w:pStyle w:val="a4"/>
        <w:rPr>
          <w:rtl/>
        </w:rPr>
      </w:pPr>
      <w:r w:rsidRPr="009F7E42">
        <w:rPr>
          <w:rFonts w:hint="cs"/>
          <w:rtl/>
        </w:rPr>
        <w:t>همچنین ملاقات برادر مسلمان با چهره باز و خندان</w:t>
      </w:r>
      <w:r w:rsidR="007C6A2D" w:rsidRPr="009F7E42">
        <w:rPr>
          <w:rFonts w:hint="cs"/>
          <w:rtl/>
        </w:rPr>
        <w:t>،</w:t>
      </w:r>
      <w:r w:rsidR="004F180B" w:rsidRPr="009F7E42">
        <w:rPr>
          <w:rFonts w:hint="cs"/>
          <w:rtl/>
        </w:rPr>
        <w:t xml:space="preserve"> </w:t>
      </w:r>
      <w:r w:rsidRPr="009F7E42">
        <w:rPr>
          <w:rFonts w:hint="cs"/>
          <w:rtl/>
        </w:rPr>
        <w:t xml:space="preserve">سبب </w:t>
      </w:r>
      <w:r w:rsidR="00DC3730" w:rsidRPr="009F7E42">
        <w:rPr>
          <w:rFonts w:hint="cs"/>
          <w:rtl/>
        </w:rPr>
        <w:t>می‌شو</w:t>
      </w:r>
      <w:r w:rsidRPr="009F7E42">
        <w:rPr>
          <w:rFonts w:hint="cs"/>
          <w:rtl/>
        </w:rPr>
        <w:t>د تا برادر مسلمانت</w:t>
      </w:r>
      <w:r w:rsidR="007C6A2D" w:rsidRPr="009F7E42">
        <w:rPr>
          <w:rFonts w:hint="cs"/>
          <w:rtl/>
        </w:rPr>
        <w:t>،</w:t>
      </w:r>
      <w:r w:rsidR="004F180B" w:rsidRPr="009F7E42">
        <w:rPr>
          <w:rFonts w:hint="cs"/>
          <w:rtl/>
        </w:rPr>
        <w:t xml:space="preserve"> </w:t>
      </w:r>
      <w:r w:rsidRPr="009F7E42">
        <w:rPr>
          <w:rFonts w:hint="cs"/>
          <w:rtl/>
        </w:rPr>
        <w:t>خوشحال گردد؛ در حدیث آمده است</w:t>
      </w:r>
      <w:r w:rsidR="0075782A" w:rsidRPr="009F7E42">
        <w:rPr>
          <w:rFonts w:hint="cs"/>
          <w:rtl/>
        </w:rPr>
        <w:t xml:space="preserve">: </w:t>
      </w:r>
      <w:r w:rsidRPr="009F7E42">
        <w:rPr>
          <w:rFonts w:hint="cs"/>
          <w:rtl/>
        </w:rPr>
        <w:t>«هیچ عمل نیکی را کوچک مدان</w:t>
      </w:r>
      <w:r w:rsidR="007C6A2D" w:rsidRPr="009F7E42">
        <w:rPr>
          <w:rFonts w:hint="cs"/>
          <w:rtl/>
        </w:rPr>
        <w:t>،</w:t>
      </w:r>
      <w:r w:rsidR="004F180B" w:rsidRPr="009F7E42">
        <w:rPr>
          <w:rFonts w:hint="cs"/>
          <w:rtl/>
        </w:rPr>
        <w:t xml:space="preserve"> </w:t>
      </w:r>
      <w:r w:rsidRPr="009F7E42">
        <w:rPr>
          <w:rFonts w:hint="cs"/>
          <w:rtl/>
        </w:rPr>
        <w:t>اگرچه ملاقات برادرت با چهره</w:t>
      </w:r>
      <w:r w:rsidR="009F7E42">
        <w:rPr>
          <w:rFonts w:hint="eastAsia"/>
          <w:rtl/>
        </w:rPr>
        <w:t>‌</w:t>
      </w:r>
      <w:r w:rsidRPr="009F7E42">
        <w:rPr>
          <w:rFonts w:hint="cs"/>
          <w:rtl/>
        </w:rPr>
        <w:t>ای باز باشد»</w:t>
      </w:r>
      <w:r w:rsidR="00B11528" w:rsidRPr="009F7E42">
        <w:rPr>
          <w:rFonts w:hint="cs"/>
          <w:rtl/>
        </w:rPr>
        <w:t>.</w:t>
      </w:r>
      <w:r w:rsidR="0075782A" w:rsidRPr="009F7E42">
        <w:rPr>
          <w:rFonts w:hint="cs"/>
          <w:rtl/>
        </w:rPr>
        <w:t xml:space="preserve"> </w:t>
      </w:r>
      <w:r w:rsidRPr="009F7E42">
        <w:rPr>
          <w:rFonts w:hint="cs"/>
          <w:rtl/>
        </w:rPr>
        <w:t>«لبخند زدن به چهره برادرت</w:t>
      </w:r>
      <w:r w:rsidR="007C6A2D" w:rsidRPr="009F7E42">
        <w:rPr>
          <w:rFonts w:hint="cs"/>
          <w:rtl/>
        </w:rPr>
        <w:t>،</w:t>
      </w:r>
      <w:r w:rsidR="004F180B" w:rsidRPr="009F7E42">
        <w:rPr>
          <w:rFonts w:hint="cs"/>
          <w:rtl/>
        </w:rPr>
        <w:t xml:space="preserve"> </w:t>
      </w:r>
      <w:r w:rsidRPr="009F7E42">
        <w:rPr>
          <w:rFonts w:hint="cs"/>
          <w:rtl/>
        </w:rPr>
        <w:t>صدقه است»</w:t>
      </w:r>
      <w:r w:rsidR="0075782A" w:rsidRPr="009F7E42">
        <w:rPr>
          <w:rFonts w:hint="cs"/>
          <w:rtl/>
        </w:rPr>
        <w:t xml:space="preserve">. </w:t>
      </w:r>
    </w:p>
    <w:p w:rsidR="009F7E42" w:rsidRDefault="008F4B15" w:rsidP="009F7E42">
      <w:pPr>
        <w:pStyle w:val="a4"/>
        <w:rPr>
          <w:rtl/>
        </w:rPr>
      </w:pPr>
      <w:r w:rsidRPr="009F7E42">
        <w:rPr>
          <w:rFonts w:hint="cs"/>
          <w:rtl/>
        </w:rPr>
        <w:t>فرصت دادن به برادر مسلمان تا با تو درباره احوال خویش سخن بگوید؛ همچنین پرسیدن از اوضاع عمومی و خصوصی</w:t>
      </w:r>
      <w:r w:rsidR="00B53612" w:rsidRPr="009F7E42">
        <w:rPr>
          <w:rFonts w:hint="cs"/>
          <w:rtl/>
        </w:rPr>
        <w:t xml:space="preserve">‌اش </w:t>
      </w:r>
      <w:r w:rsidRPr="009F7E42">
        <w:rPr>
          <w:rFonts w:hint="cs"/>
          <w:rtl/>
        </w:rPr>
        <w:t>در مواردی که سؤال اشکالی ندارد</w:t>
      </w:r>
      <w:r w:rsidR="007C6A2D" w:rsidRPr="009F7E42">
        <w:rPr>
          <w:rFonts w:hint="cs"/>
          <w:rtl/>
        </w:rPr>
        <w:t>،</w:t>
      </w:r>
      <w:r w:rsidR="004F180B" w:rsidRPr="009F7E42">
        <w:rPr>
          <w:rFonts w:hint="cs"/>
          <w:rtl/>
        </w:rPr>
        <w:t xml:space="preserve"> </w:t>
      </w:r>
      <w:r w:rsidRPr="009F7E42">
        <w:rPr>
          <w:rFonts w:hint="cs"/>
          <w:rtl/>
        </w:rPr>
        <w:t xml:space="preserve">او را شادمان </w:t>
      </w:r>
      <w:r w:rsidR="005E3F23" w:rsidRPr="009F7E42">
        <w:rPr>
          <w:rFonts w:hint="cs"/>
          <w:rtl/>
        </w:rPr>
        <w:t>می‌گ</w:t>
      </w:r>
      <w:r w:rsidRPr="009F7E42">
        <w:rPr>
          <w:rFonts w:hint="cs"/>
          <w:rtl/>
        </w:rPr>
        <w:t>رداند</w:t>
      </w:r>
      <w:r w:rsidR="0075782A" w:rsidRPr="009F7E42">
        <w:rPr>
          <w:rFonts w:hint="cs"/>
          <w:rtl/>
        </w:rPr>
        <w:t xml:space="preserve">. </w:t>
      </w:r>
      <w:r w:rsidRPr="009F7E42">
        <w:rPr>
          <w:rFonts w:hint="cs"/>
          <w:rtl/>
        </w:rPr>
        <w:t>علاوه بر این باید به امور برادر مسلمان اهتمام ورزید</w:t>
      </w:r>
      <w:r w:rsidR="0075782A" w:rsidRPr="009F7E42">
        <w:rPr>
          <w:rFonts w:hint="cs"/>
          <w:rtl/>
        </w:rPr>
        <w:t xml:space="preserve">: </w:t>
      </w:r>
      <w:r w:rsidRPr="009F7E42">
        <w:rPr>
          <w:rFonts w:hint="cs"/>
          <w:rtl/>
        </w:rPr>
        <w:t>«هر کس به امور مسلمانان اهمیت ندهد</w:t>
      </w:r>
      <w:r w:rsidR="007C6A2D" w:rsidRPr="009F7E42">
        <w:rPr>
          <w:rFonts w:hint="cs"/>
          <w:rtl/>
        </w:rPr>
        <w:t>،</w:t>
      </w:r>
      <w:r w:rsidR="004F180B" w:rsidRPr="009F7E42">
        <w:rPr>
          <w:rFonts w:hint="cs"/>
          <w:rtl/>
        </w:rPr>
        <w:t xml:space="preserve"> </w:t>
      </w:r>
      <w:r w:rsidRPr="009F7E42">
        <w:rPr>
          <w:rFonts w:hint="cs"/>
          <w:rtl/>
        </w:rPr>
        <w:t>از آنان نیست»</w:t>
      </w:r>
      <w:r w:rsidR="0075782A" w:rsidRPr="009F7E42">
        <w:rPr>
          <w:rFonts w:hint="cs"/>
          <w:rtl/>
        </w:rPr>
        <w:t>.</w:t>
      </w:r>
    </w:p>
    <w:p w:rsidR="008F4B15" w:rsidRPr="009F7E42" w:rsidRDefault="00273934" w:rsidP="00D076C5">
      <w:pPr>
        <w:pStyle w:val="a4"/>
        <w:rPr>
          <w:rtl/>
        </w:rPr>
      </w:pPr>
      <w:r>
        <w:rPr>
          <w:rFonts w:ascii="Traditional Arabic" w:hAnsi="Traditional Arabic" w:cs="Traditional Arabic"/>
          <w:rtl/>
        </w:rPr>
        <w:t>﴿</w:t>
      </w:r>
      <w:r w:rsidR="00D076C5">
        <w:rPr>
          <w:rFonts w:ascii="KFGQPC Uthmanic Script HAFS" w:hAnsi="KFGQPC Uthmanic Script HAFS" w:cs="KFGQPC Uthmanic Script HAFS" w:hint="eastAsia"/>
          <w:rtl/>
        </w:rPr>
        <w:t>وَ</w:t>
      </w:r>
      <w:r w:rsidR="00D076C5">
        <w:rPr>
          <w:rFonts w:ascii="KFGQPC Uthmanic Script HAFS" w:hAnsi="KFGQPC Uthmanic Script HAFS" w:cs="KFGQPC Uthmanic Script HAFS" w:hint="cs"/>
          <w:rtl/>
        </w:rPr>
        <w:t>ٱ</w:t>
      </w:r>
      <w:r w:rsidR="00D076C5">
        <w:rPr>
          <w:rFonts w:ascii="KFGQPC Uthmanic Script HAFS" w:hAnsi="KFGQPC Uthmanic Script HAFS" w:cs="KFGQPC Uthmanic Script HAFS" w:hint="eastAsia"/>
          <w:rtl/>
        </w:rPr>
        <w:t>لۡمُؤۡمِنُونَ</w:t>
      </w:r>
      <w:r w:rsidR="00D076C5">
        <w:rPr>
          <w:rFonts w:ascii="KFGQPC Uthmanic Script HAFS" w:hAnsi="KFGQPC Uthmanic Script HAFS" w:cs="KFGQPC Uthmanic Script HAFS"/>
          <w:rtl/>
        </w:rPr>
        <w:t xml:space="preserve"> وَ</w:t>
      </w:r>
      <w:r w:rsidR="00D076C5">
        <w:rPr>
          <w:rFonts w:ascii="KFGQPC Uthmanic Script HAFS" w:hAnsi="KFGQPC Uthmanic Script HAFS" w:cs="KFGQPC Uthmanic Script HAFS" w:hint="cs"/>
          <w:rtl/>
        </w:rPr>
        <w:t>ٱ</w:t>
      </w:r>
      <w:r w:rsidR="00D076C5">
        <w:rPr>
          <w:rFonts w:ascii="KFGQPC Uthmanic Script HAFS" w:hAnsi="KFGQPC Uthmanic Script HAFS" w:cs="KFGQPC Uthmanic Script HAFS" w:hint="eastAsia"/>
          <w:rtl/>
        </w:rPr>
        <w:t>لۡمُؤۡمِنَٰتُ</w:t>
      </w:r>
      <w:r w:rsidR="00D076C5">
        <w:rPr>
          <w:rFonts w:ascii="KFGQPC Uthmanic Script HAFS" w:hAnsi="KFGQPC Uthmanic Script HAFS" w:cs="KFGQPC Uthmanic Script HAFS"/>
          <w:rtl/>
        </w:rPr>
        <w:t xml:space="preserve"> بَعۡضُهُمۡ أَوۡلِيَآءُ بَعۡضٖۚ</w:t>
      </w:r>
      <w:r>
        <w:rPr>
          <w:rFonts w:ascii="Traditional Arabic" w:hAnsi="Traditional Arabic" w:cs="Traditional Arabic"/>
          <w:rtl/>
        </w:rPr>
        <w:t>﴾</w:t>
      </w:r>
      <w:r>
        <w:rPr>
          <w:rFonts w:hint="cs"/>
          <w:rtl/>
        </w:rPr>
        <w:t xml:space="preserve"> </w:t>
      </w:r>
      <w:r w:rsidRPr="00B215B7">
        <w:rPr>
          <w:rStyle w:val="Char7"/>
          <w:rFonts w:hint="cs"/>
          <w:rtl/>
        </w:rPr>
        <w:t>[</w:t>
      </w:r>
      <w:r>
        <w:rPr>
          <w:rStyle w:val="Char7"/>
          <w:rFonts w:hint="cs"/>
          <w:rtl/>
        </w:rPr>
        <w:t>التوبة: 71</w:t>
      </w:r>
      <w:r w:rsidRPr="00B215B7">
        <w:rPr>
          <w:rStyle w:val="Char7"/>
          <w:rFonts w:hint="cs"/>
          <w:rtl/>
        </w:rPr>
        <w:t>]</w:t>
      </w:r>
      <w:r>
        <w:rPr>
          <w:rStyle w:val="Char7"/>
          <w:rFonts w:hint="cs"/>
          <w:rtl/>
        </w:rPr>
        <w:t xml:space="preserve"> </w:t>
      </w:r>
      <w:r w:rsidR="008F4B15" w:rsidRPr="009F7E42">
        <w:rPr>
          <w:rFonts w:hint="cs"/>
          <w:rtl/>
        </w:rPr>
        <w:t>«و مردان و زنان مؤمن</w:t>
      </w:r>
      <w:r w:rsidR="007C6A2D" w:rsidRPr="009F7E42">
        <w:rPr>
          <w:rFonts w:hint="cs"/>
          <w:rtl/>
        </w:rPr>
        <w:t>،</w:t>
      </w:r>
      <w:r w:rsidR="004F180B" w:rsidRPr="009F7E42">
        <w:rPr>
          <w:rFonts w:hint="cs"/>
          <w:rtl/>
        </w:rPr>
        <w:t xml:space="preserve"> </w:t>
      </w:r>
      <w:r w:rsidR="008F4B15" w:rsidRPr="009F7E42">
        <w:rPr>
          <w:rFonts w:hint="cs"/>
          <w:rtl/>
        </w:rPr>
        <w:t>یاوران یکدیگرند»</w:t>
      </w:r>
      <w:r w:rsidR="0075782A" w:rsidRPr="009F7E42">
        <w:rPr>
          <w:rFonts w:hint="cs"/>
          <w:rtl/>
        </w:rPr>
        <w:t xml:space="preserve">. </w:t>
      </w:r>
    </w:p>
    <w:p w:rsidR="008F4B15" w:rsidRPr="009F7E42" w:rsidRDefault="008F4B15" w:rsidP="009F7E42">
      <w:pPr>
        <w:pStyle w:val="a4"/>
        <w:rPr>
          <w:rtl/>
        </w:rPr>
      </w:pPr>
      <w:r w:rsidRPr="009F7E42">
        <w:rPr>
          <w:rFonts w:hint="cs"/>
          <w:rtl/>
        </w:rPr>
        <w:t xml:space="preserve">یکی از مواردی که برادر مسلمانت را شاد </w:t>
      </w:r>
      <w:r w:rsidR="00A235EC" w:rsidRPr="009F7E42">
        <w:rPr>
          <w:rFonts w:hint="cs"/>
          <w:rtl/>
        </w:rPr>
        <w:t>می‌نم</w:t>
      </w:r>
      <w:r w:rsidRPr="009F7E42">
        <w:rPr>
          <w:rFonts w:hint="cs"/>
          <w:rtl/>
        </w:rPr>
        <w:t>اید</w:t>
      </w:r>
      <w:r w:rsidR="007C6A2D" w:rsidRPr="009F7E42">
        <w:rPr>
          <w:rFonts w:hint="cs"/>
          <w:rtl/>
        </w:rPr>
        <w:t>،</w:t>
      </w:r>
      <w:r w:rsidR="004F180B" w:rsidRPr="009F7E42">
        <w:rPr>
          <w:rFonts w:hint="cs"/>
          <w:rtl/>
        </w:rPr>
        <w:t xml:space="preserve"> </w:t>
      </w:r>
      <w:r w:rsidRPr="009F7E42">
        <w:rPr>
          <w:rFonts w:hint="cs"/>
          <w:rtl/>
        </w:rPr>
        <w:t>این است که او را به خاطر گذشته مورد سرزنش و ملامت قرار ندهی و با شوخی و استهزا</w:t>
      </w:r>
      <w:r w:rsidR="007C6A2D" w:rsidRPr="009F7E42">
        <w:rPr>
          <w:rFonts w:hint="cs"/>
          <w:rtl/>
        </w:rPr>
        <w:t>،</w:t>
      </w:r>
      <w:r w:rsidR="004F180B" w:rsidRPr="009F7E42">
        <w:rPr>
          <w:rFonts w:hint="cs"/>
          <w:rtl/>
        </w:rPr>
        <w:t xml:space="preserve"> </w:t>
      </w:r>
      <w:r w:rsidRPr="009F7E42">
        <w:rPr>
          <w:rFonts w:hint="cs"/>
          <w:rtl/>
        </w:rPr>
        <w:t>او را نیازاری</w:t>
      </w:r>
      <w:r w:rsidR="0075782A" w:rsidRPr="009F7E42">
        <w:rPr>
          <w:rFonts w:hint="cs"/>
          <w:rtl/>
        </w:rPr>
        <w:t xml:space="preserve">. </w:t>
      </w:r>
      <w:r w:rsidRPr="009F7E42">
        <w:rPr>
          <w:rFonts w:hint="cs"/>
          <w:rtl/>
        </w:rPr>
        <w:t>در حدیثی از پیامبر</w:t>
      </w:r>
      <w:r w:rsidR="00787B6E" w:rsidRPr="00787B6E">
        <w:rPr>
          <w:rFonts w:cs="CTraditional Arabic" w:hint="cs"/>
          <w:rtl/>
        </w:rPr>
        <w:t xml:space="preserve"> ج</w:t>
      </w:r>
      <w:r w:rsidRPr="009F7E42">
        <w:rPr>
          <w:rFonts w:hint="cs"/>
          <w:rtl/>
        </w:rPr>
        <w:t xml:space="preserve"> روایت شده که فرموده است</w:t>
      </w:r>
      <w:r w:rsidR="0075782A" w:rsidRPr="009F7E42">
        <w:rPr>
          <w:rFonts w:hint="cs"/>
          <w:rtl/>
        </w:rPr>
        <w:t xml:space="preserve">: </w:t>
      </w:r>
      <w:r w:rsidRPr="009F7E42">
        <w:rPr>
          <w:rFonts w:hint="cs"/>
          <w:rtl/>
        </w:rPr>
        <w:t>«با برادرت جر و بحث و شوخی نکن و به او وعده ای مده که خلاف نمایی»</w:t>
      </w:r>
      <w:r w:rsidR="0075782A" w:rsidRPr="009F7E42">
        <w:rPr>
          <w:rFonts w:hint="cs"/>
          <w:rtl/>
        </w:rPr>
        <w:t xml:space="preserve">. </w:t>
      </w:r>
    </w:p>
    <w:p w:rsidR="008F4B15" w:rsidRPr="00701B12" w:rsidRDefault="008F4B15" w:rsidP="000012BE">
      <w:pPr>
        <w:pStyle w:val="a"/>
        <w:rPr>
          <w:rtl/>
        </w:rPr>
      </w:pPr>
      <w:bookmarkStart w:id="434" w:name="_Toc275546853"/>
      <w:bookmarkStart w:id="435" w:name="_Toc420959465"/>
      <w:r w:rsidRPr="00701B12">
        <w:rPr>
          <w:rFonts w:hint="cs"/>
          <w:rtl/>
        </w:rPr>
        <w:t xml:space="preserve">ارتکاب گناه اسراری دارد؛ </w:t>
      </w:r>
      <w:r>
        <w:rPr>
          <w:rFonts w:hint="cs"/>
          <w:rtl/>
        </w:rPr>
        <w:t>ولی مرتکب گناه مشو</w:t>
      </w:r>
      <w:bookmarkEnd w:id="434"/>
      <w:bookmarkEnd w:id="435"/>
    </w:p>
    <w:p w:rsidR="008F4B15" w:rsidRPr="009F7E42" w:rsidRDefault="008F4B15" w:rsidP="009F7E42">
      <w:pPr>
        <w:pStyle w:val="a4"/>
        <w:rPr>
          <w:rtl/>
        </w:rPr>
      </w:pPr>
      <w:r w:rsidRPr="009F7E42">
        <w:rPr>
          <w:rFonts w:hint="cs"/>
          <w:rtl/>
        </w:rPr>
        <w:t>برخی از اهل علم گفته</w:t>
      </w:r>
      <w:r w:rsidR="00822A7F" w:rsidRPr="009F7E42">
        <w:rPr>
          <w:rFonts w:hint="cs"/>
          <w:rtl/>
        </w:rPr>
        <w:t>‌اند:</w:t>
      </w:r>
      <w:r w:rsidR="0075782A" w:rsidRPr="009F7E42">
        <w:rPr>
          <w:rFonts w:hint="cs"/>
          <w:rtl/>
        </w:rPr>
        <w:t xml:space="preserve"> </w:t>
      </w:r>
      <w:r w:rsidRPr="009F7E42">
        <w:rPr>
          <w:rFonts w:hint="cs"/>
          <w:rtl/>
        </w:rPr>
        <w:t>گناه</w:t>
      </w:r>
      <w:r w:rsidR="007C6A2D" w:rsidRPr="009F7E42">
        <w:rPr>
          <w:rFonts w:hint="cs"/>
          <w:rtl/>
        </w:rPr>
        <w:t>،</w:t>
      </w:r>
      <w:r w:rsidR="004F180B" w:rsidRPr="009F7E42">
        <w:rPr>
          <w:rFonts w:hint="cs"/>
          <w:rtl/>
        </w:rPr>
        <w:t xml:space="preserve"> </w:t>
      </w:r>
      <w:r w:rsidRPr="009F7E42">
        <w:rPr>
          <w:rFonts w:hint="cs"/>
          <w:rtl/>
        </w:rPr>
        <w:t>مهری است که بر</w:t>
      </w:r>
      <w:r w:rsidR="00EC23DD">
        <w:rPr>
          <w:rFonts w:hint="cs"/>
          <w:rtl/>
        </w:rPr>
        <w:t xml:space="preserve"> هرکس </w:t>
      </w:r>
      <w:r w:rsidRPr="009F7E42">
        <w:rPr>
          <w:rFonts w:hint="cs"/>
          <w:rtl/>
        </w:rPr>
        <w:t>زده شود</w:t>
      </w:r>
      <w:r w:rsidR="007C6A2D" w:rsidRPr="009F7E42">
        <w:rPr>
          <w:rFonts w:hint="cs"/>
          <w:rtl/>
        </w:rPr>
        <w:t>،</w:t>
      </w:r>
      <w:r w:rsidR="004F180B" w:rsidRPr="009F7E42">
        <w:rPr>
          <w:rFonts w:hint="cs"/>
          <w:rtl/>
        </w:rPr>
        <w:t xml:space="preserve"> </w:t>
      </w:r>
      <w:r w:rsidRPr="009F7E42">
        <w:rPr>
          <w:rFonts w:hint="cs"/>
          <w:rtl/>
        </w:rPr>
        <w:t>زمینۀ حق</w:t>
      </w:r>
      <w:r w:rsidRPr="009F7E42">
        <w:rPr>
          <w:rFonts w:hint="eastAsia"/>
          <w:rtl/>
        </w:rPr>
        <w:t> </w:t>
      </w:r>
      <w:r w:rsidRPr="009F7E42">
        <w:rPr>
          <w:rFonts w:hint="cs"/>
          <w:rtl/>
        </w:rPr>
        <w:t xml:space="preserve">پذیری در او کاهش </w:t>
      </w:r>
      <w:r w:rsidR="0056151E" w:rsidRPr="009F7E42">
        <w:rPr>
          <w:rFonts w:hint="cs"/>
          <w:rtl/>
        </w:rPr>
        <w:t>می‌یاب</w:t>
      </w:r>
      <w:r w:rsidRPr="009F7E42">
        <w:rPr>
          <w:rFonts w:hint="cs"/>
          <w:rtl/>
        </w:rPr>
        <w:t>د</w:t>
      </w:r>
      <w:r w:rsidR="0075782A" w:rsidRPr="009F7E42">
        <w:rPr>
          <w:rFonts w:hint="cs"/>
          <w:rtl/>
        </w:rPr>
        <w:t xml:space="preserve">. </w:t>
      </w:r>
      <w:r w:rsidRPr="009F7E42">
        <w:rPr>
          <w:rFonts w:hint="cs"/>
          <w:rtl/>
        </w:rPr>
        <w:t>اسرار آن بعد از توبه عبارتند از</w:t>
      </w:r>
      <w:r w:rsidR="0075782A" w:rsidRPr="009F7E42">
        <w:rPr>
          <w:rFonts w:hint="cs"/>
          <w:rtl/>
        </w:rPr>
        <w:t xml:space="preserve">: </w:t>
      </w:r>
      <w:r w:rsidRPr="009F7E42">
        <w:rPr>
          <w:rFonts w:hint="cs"/>
          <w:rtl/>
        </w:rPr>
        <w:t>شکستن کمر خودپسندی</w:t>
      </w:r>
      <w:r w:rsidR="007C6A2D" w:rsidRPr="009F7E42">
        <w:rPr>
          <w:rFonts w:hint="cs"/>
          <w:rtl/>
        </w:rPr>
        <w:t>،</w:t>
      </w:r>
      <w:r w:rsidR="004F180B" w:rsidRPr="009F7E42">
        <w:rPr>
          <w:rFonts w:hint="cs"/>
          <w:rtl/>
        </w:rPr>
        <w:t xml:space="preserve"> </w:t>
      </w:r>
      <w:r w:rsidRPr="009F7E42">
        <w:rPr>
          <w:rFonts w:hint="cs"/>
          <w:rtl/>
        </w:rPr>
        <w:t>کثرت استغفار و توبه و باز گشت به سوی خدا</w:t>
      </w:r>
      <w:r w:rsidR="007C6A2D" w:rsidRPr="009F7E42">
        <w:rPr>
          <w:rFonts w:hint="cs"/>
          <w:rtl/>
        </w:rPr>
        <w:t>،</w:t>
      </w:r>
      <w:r w:rsidR="004F180B" w:rsidRPr="009F7E42">
        <w:rPr>
          <w:rFonts w:hint="cs"/>
          <w:rtl/>
        </w:rPr>
        <w:t xml:space="preserve"> </w:t>
      </w:r>
      <w:r w:rsidRPr="009F7E42">
        <w:rPr>
          <w:rFonts w:hint="cs"/>
          <w:rtl/>
        </w:rPr>
        <w:t>احساس ندامت و تحقق تقدیر و قضای الهی و نیز سر تسلیم در برابر تقدیر و قضا فرود آوردن از طریق عبودیت و بندگی</w:t>
      </w:r>
      <w:r w:rsidR="0075782A" w:rsidRPr="009F7E42">
        <w:rPr>
          <w:rFonts w:hint="cs"/>
          <w:rtl/>
        </w:rPr>
        <w:t xml:space="preserve">. </w:t>
      </w:r>
      <w:r w:rsidRPr="009F7E42">
        <w:rPr>
          <w:rFonts w:hint="cs"/>
          <w:rtl/>
        </w:rPr>
        <w:t>همچنین تجلی مفاهیم اسمای حسنای خداوند و صفات والایش مانند (الرحیم) «مهربان»؛ (الغفور) «آمرزگار» و (التواب)</w:t>
      </w:r>
      <w:r w:rsidR="009F7E42">
        <w:rPr>
          <w:rFonts w:hint="cs"/>
          <w:rtl/>
        </w:rPr>
        <w:t xml:space="preserve"> </w:t>
      </w:r>
      <w:r w:rsidRPr="009F7E42">
        <w:rPr>
          <w:rFonts w:hint="cs"/>
          <w:rtl/>
        </w:rPr>
        <w:t>«توبه پذیر»</w:t>
      </w:r>
      <w:r w:rsidR="007C6A2D" w:rsidRPr="009F7E42">
        <w:rPr>
          <w:rFonts w:hint="cs"/>
          <w:rtl/>
        </w:rPr>
        <w:t>،</w:t>
      </w:r>
      <w:r w:rsidR="004F180B" w:rsidRPr="009F7E42">
        <w:rPr>
          <w:rFonts w:hint="cs"/>
          <w:rtl/>
        </w:rPr>
        <w:t xml:space="preserve"> </w:t>
      </w:r>
      <w:r w:rsidRPr="009F7E42">
        <w:rPr>
          <w:rFonts w:hint="cs"/>
          <w:rtl/>
        </w:rPr>
        <w:t xml:space="preserve">از دیگر اسرار توبه </w:t>
      </w:r>
      <w:r w:rsidR="00A235EC" w:rsidRPr="009F7E42">
        <w:rPr>
          <w:rFonts w:hint="cs"/>
          <w:rtl/>
        </w:rPr>
        <w:t>می‌با</w:t>
      </w:r>
      <w:r w:rsidRPr="009F7E42">
        <w:rPr>
          <w:rFonts w:hint="cs"/>
          <w:rtl/>
        </w:rPr>
        <w:t>شد</w:t>
      </w:r>
      <w:r w:rsidR="0075782A" w:rsidRPr="009F7E42">
        <w:rPr>
          <w:rFonts w:hint="cs"/>
          <w:rtl/>
        </w:rPr>
        <w:t xml:space="preserve">. </w:t>
      </w:r>
    </w:p>
    <w:p w:rsidR="008F4B15" w:rsidRPr="005F19E5" w:rsidRDefault="008F4B15" w:rsidP="000012BE">
      <w:pPr>
        <w:pStyle w:val="a"/>
        <w:rPr>
          <w:rtl/>
        </w:rPr>
      </w:pPr>
      <w:bookmarkStart w:id="436" w:name="_Toc275546854"/>
      <w:bookmarkStart w:id="437" w:name="_Toc420959466"/>
      <w:r w:rsidRPr="005F19E5">
        <w:rPr>
          <w:rFonts w:hint="cs"/>
          <w:rtl/>
        </w:rPr>
        <w:t>به دنبال روزی برو، اما آزمند مباش</w:t>
      </w:r>
      <w:bookmarkEnd w:id="436"/>
      <w:bookmarkEnd w:id="437"/>
    </w:p>
    <w:p w:rsidR="008F4B15" w:rsidRPr="009F7E42" w:rsidRDefault="008F4B15" w:rsidP="009F7E42">
      <w:pPr>
        <w:pStyle w:val="a4"/>
        <w:rPr>
          <w:rtl/>
        </w:rPr>
      </w:pPr>
      <w:r w:rsidRPr="009F7E42">
        <w:rPr>
          <w:rFonts w:hint="cs"/>
          <w:rtl/>
        </w:rPr>
        <w:lastRenderedPageBreak/>
        <w:t xml:space="preserve">پاک و منزه است خداوند آفریننده، و روزی دهنده؛ همان خدایی که روزیِ کِرم را در لابلای خاک به او </w:t>
      </w:r>
      <w:r w:rsidR="00BB0072" w:rsidRPr="009F7E42">
        <w:rPr>
          <w:rFonts w:hint="cs"/>
          <w:rtl/>
        </w:rPr>
        <w:t>می‌ده</w:t>
      </w:r>
      <w:r w:rsidRPr="009F7E42">
        <w:rPr>
          <w:rFonts w:hint="cs"/>
          <w:rtl/>
        </w:rPr>
        <w:t>د و به ماهی در آب</w:t>
      </w:r>
      <w:r w:rsidR="007C6A2D" w:rsidRPr="009F7E42">
        <w:rPr>
          <w:rFonts w:hint="cs"/>
          <w:rtl/>
        </w:rPr>
        <w:t>،</w:t>
      </w:r>
      <w:r w:rsidR="004F180B" w:rsidRPr="009F7E42">
        <w:rPr>
          <w:rFonts w:hint="cs"/>
          <w:rtl/>
        </w:rPr>
        <w:t xml:space="preserve"> </w:t>
      </w:r>
      <w:r w:rsidRPr="009F7E42">
        <w:rPr>
          <w:rFonts w:hint="cs"/>
          <w:rtl/>
        </w:rPr>
        <w:t>و به پرنده در هوا و به مورچه در</w:t>
      </w:r>
      <w:r w:rsidR="00FF64C1" w:rsidRPr="009F7E42">
        <w:rPr>
          <w:rFonts w:hint="cs"/>
          <w:rtl/>
        </w:rPr>
        <w:t xml:space="preserve"> تاریکی‌ها</w:t>
      </w:r>
      <w:r w:rsidRPr="009F7E42">
        <w:rPr>
          <w:rFonts w:hint="cs"/>
          <w:rtl/>
        </w:rPr>
        <w:t xml:space="preserve"> و به مار در میان صخره</w:t>
      </w:r>
      <w:r w:rsidR="001522A1" w:rsidRPr="009F7E42">
        <w:rPr>
          <w:rFonts w:hint="cs"/>
          <w:rtl/>
        </w:rPr>
        <w:t>‌ها،</w:t>
      </w:r>
      <w:r w:rsidR="004F180B" w:rsidRPr="009F7E42">
        <w:rPr>
          <w:rFonts w:hint="cs"/>
          <w:rtl/>
        </w:rPr>
        <w:t xml:space="preserve"> </w:t>
      </w:r>
      <w:r w:rsidRPr="009F7E42">
        <w:rPr>
          <w:rFonts w:hint="cs"/>
          <w:rtl/>
        </w:rPr>
        <w:t xml:space="preserve">روزی </w:t>
      </w:r>
      <w:r w:rsidR="00310BD5" w:rsidRPr="009F7E42">
        <w:rPr>
          <w:rFonts w:hint="cs"/>
          <w:rtl/>
        </w:rPr>
        <w:t>می‌رس</w:t>
      </w:r>
      <w:r w:rsidRPr="009F7E42">
        <w:rPr>
          <w:rFonts w:hint="cs"/>
          <w:rtl/>
        </w:rPr>
        <w:t>اند</w:t>
      </w:r>
      <w:r w:rsidR="0075782A" w:rsidRPr="009F7E42">
        <w:rPr>
          <w:rFonts w:hint="cs"/>
          <w:rtl/>
        </w:rPr>
        <w:t xml:space="preserve">. </w:t>
      </w:r>
    </w:p>
    <w:p w:rsidR="008F4B15" w:rsidRPr="00A557FB" w:rsidRDefault="008F4B15" w:rsidP="00D076C5">
      <w:pPr>
        <w:pStyle w:val="a4"/>
        <w:rPr>
          <w:rtl/>
          <w:lang w:bidi="fa-IR"/>
        </w:rPr>
      </w:pPr>
      <w:r w:rsidRPr="009F7E42">
        <w:rPr>
          <w:rFonts w:hint="cs"/>
          <w:rtl/>
        </w:rPr>
        <w:t>ابن جوری</w:t>
      </w:r>
      <w:r w:rsidR="007C6A2D" w:rsidRPr="009F7E42">
        <w:rPr>
          <w:rFonts w:hint="cs"/>
          <w:rtl/>
        </w:rPr>
        <w:t>،</w:t>
      </w:r>
      <w:r w:rsidR="004F180B" w:rsidRPr="009F7E42">
        <w:rPr>
          <w:rFonts w:hint="cs"/>
          <w:rtl/>
        </w:rPr>
        <w:t xml:space="preserve"> </w:t>
      </w:r>
      <w:r w:rsidRPr="009F7E42">
        <w:rPr>
          <w:rFonts w:hint="cs"/>
          <w:rtl/>
        </w:rPr>
        <w:t>داستانی تعریف کرده است که ماری کور</w:t>
      </w:r>
      <w:r w:rsidR="007C6A2D" w:rsidRPr="009F7E42">
        <w:rPr>
          <w:rFonts w:hint="cs"/>
          <w:rtl/>
        </w:rPr>
        <w:t>،</w:t>
      </w:r>
      <w:r w:rsidR="004F180B" w:rsidRPr="009F7E42">
        <w:rPr>
          <w:rFonts w:hint="cs"/>
          <w:rtl/>
        </w:rPr>
        <w:t xml:space="preserve"> </w:t>
      </w:r>
      <w:r w:rsidRPr="009F7E42">
        <w:rPr>
          <w:rFonts w:hint="cs"/>
          <w:rtl/>
        </w:rPr>
        <w:t>بالای درخت خرمایی بود؛ گنجشکی</w:t>
      </w:r>
      <w:r w:rsidR="007C6A2D" w:rsidRPr="009F7E42">
        <w:rPr>
          <w:rFonts w:hint="cs"/>
          <w:rtl/>
        </w:rPr>
        <w:t>،</w:t>
      </w:r>
      <w:r w:rsidR="004F180B" w:rsidRPr="009F7E42">
        <w:rPr>
          <w:rFonts w:hint="cs"/>
          <w:rtl/>
        </w:rPr>
        <w:t xml:space="preserve"> </w:t>
      </w:r>
      <w:r w:rsidRPr="009F7E42">
        <w:rPr>
          <w:rFonts w:hint="cs"/>
          <w:rtl/>
        </w:rPr>
        <w:t xml:space="preserve">تکه گوشتی به دهان </w:t>
      </w:r>
      <w:r w:rsidR="005E3F23" w:rsidRPr="009F7E42">
        <w:rPr>
          <w:rFonts w:hint="cs"/>
          <w:rtl/>
        </w:rPr>
        <w:t>می‌گ</w:t>
      </w:r>
      <w:r w:rsidRPr="009F7E42">
        <w:rPr>
          <w:rFonts w:hint="cs"/>
          <w:rtl/>
        </w:rPr>
        <w:t xml:space="preserve">رفت و بالای درخت </w:t>
      </w:r>
      <w:r w:rsidR="00992825" w:rsidRPr="009F7E42">
        <w:rPr>
          <w:rFonts w:hint="cs"/>
          <w:rtl/>
        </w:rPr>
        <w:t>می‌رفت</w:t>
      </w:r>
      <w:r w:rsidRPr="009F7E42">
        <w:rPr>
          <w:rFonts w:hint="cs"/>
          <w:rtl/>
        </w:rPr>
        <w:t xml:space="preserve"> و چون به مار نزدیک </w:t>
      </w:r>
      <w:r w:rsidR="002E7746" w:rsidRPr="009F7E42">
        <w:rPr>
          <w:rFonts w:hint="cs"/>
          <w:rtl/>
        </w:rPr>
        <w:t>می‌شد</w:t>
      </w:r>
      <w:r w:rsidR="007C6A2D" w:rsidRPr="009F7E42">
        <w:rPr>
          <w:rFonts w:hint="cs"/>
          <w:rtl/>
        </w:rPr>
        <w:t>،</w:t>
      </w:r>
      <w:r w:rsidR="004F180B" w:rsidRPr="009F7E42">
        <w:rPr>
          <w:rFonts w:hint="cs"/>
          <w:rtl/>
        </w:rPr>
        <w:t xml:space="preserve"> </w:t>
      </w:r>
      <w:r w:rsidRPr="009F7E42">
        <w:rPr>
          <w:rFonts w:hint="cs"/>
          <w:rtl/>
        </w:rPr>
        <w:t xml:space="preserve">جیک جیک </w:t>
      </w:r>
      <w:r w:rsidR="004F180B" w:rsidRPr="009F7E42">
        <w:rPr>
          <w:rFonts w:hint="cs"/>
          <w:rtl/>
        </w:rPr>
        <w:t>می‌کر</w:t>
      </w:r>
      <w:r w:rsidRPr="009F7E42">
        <w:rPr>
          <w:rFonts w:hint="cs"/>
          <w:rtl/>
        </w:rPr>
        <w:t>د؛ آنگاه مار</w:t>
      </w:r>
      <w:r w:rsidR="007C6A2D" w:rsidRPr="009F7E42">
        <w:rPr>
          <w:rFonts w:hint="cs"/>
          <w:rtl/>
        </w:rPr>
        <w:t>،</w:t>
      </w:r>
      <w:r w:rsidR="004F180B" w:rsidRPr="009F7E42">
        <w:rPr>
          <w:rFonts w:hint="cs"/>
          <w:rtl/>
        </w:rPr>
        <w:t xml:space="preserve"> </w:t>
      </w:r>
      <w:r w:rsidRPr="009F7E42">
        <w:rPr>
          <w:rFonts w:hint="cs"/>
          <w:rtl/>
        </w:rPr>
        <w:t xml:space="preserve">دهانش را باز </w:t>
      </w:r>
      <w:r w:rsidR="00A235EC" w:rsidRPr="009F7E42">
        <w:rPr>
          <w:rFonts w:hint="cs"/>
          <w:rtl/>
        </w:rPr>
        <w:t>می‌نم</w:t>
      </w:r>
      <w:r w:rsidRPr="009F7E42">
        <w:rPr>
          <w:rFonts w:hint="cs"/>
          <w:rtl/>
        </w:rPr>
        <w:t>ود و گنجشک</w:t>
      </w:r>
      <w:r w:rsidR="007C6A2D" w:rsidRPr="009F7E42">
        <w:rPr>
          <w:rFonts w:hint="cs"/>
          <w:rtl/>
        </w:rPr>
        <w:t>،</w:t>
      </w:r>
      <w:r w:rsidR="004F180B" w:rsidRPr="009F7E42">
        <w:rPr>
          <w:rFonts w:hint="cs"/>
          <w:rtl/>
        </w:rPr>
        <w:t xml:space="preserve"> </w:t>
      </w:r>
      <w:r w:rsidRPr="009F7E42">
        <w:rPr>
          <w:rFonts w:hint="cs"/>
          <w:rtl/>
        </w:rPr>
        <w:t xml:space="preserve">تکه گوشت را در دهان مار </w:t>
      </w:r>
      <w:r w:rsidR="005E3F23" w:rsidRPr="009F7E42">
        <w:rPr>
          <w:rFonts w:hint="cs"/>
          <w:rtl/>
        </w:rPr>
        <w:t>می‌گ</w:t>
      </w:r>
      <w:r w:rsidRPr="009F7E42">
        <w:rPr>
          <w:rFonts w:hint="cs"/>
          <w:rtl/>
        </w:rPr>
        <w:t>ذاشت</w:t>
      </w:r>
      <w:r w:rsidR="0075782A" w:rsidRPr="009F7E42">
        <w:rPr>
          <w:rFonts w:hint="cs"/>
          <w:rtl/>
        </w:rPr>
        <w:t xml:space="preserve">. </w:t>
      </w:r>
      <w:r w:rsidRPr="009F7E42">
        <w:rPr>
          <w:rFonts w:hint="cs"/>
          <w:rtl/>
        </w:rPr>
        <w:t xml:space="preserve">بسی پاک و منزه است خداوند که گنجشکی را مسخر </w:t>
      </w:r>
      <w:r w:rsidR="00FB0E09" w:rsidRPr="009F7E42">
        <w:rPr>
          <w:rFonts w:hint="cs"/>
          <w:rtl/>
        </w:rPr>
        <w:t>می‌کن</w:t>
      </w:r>
      <w:r w:rsidRPr="009F7E42">
        <w:rPr>
          <w:rFonts w:hint="cs"/>
          <w:rtl/>
        </w:rPr>
        <w:t>د تا غذای مار را فراهم نماید؛</w:t>
      </w:r>
      <w:r w:rsidR="00273934">
        <w:rPr>
          <w:rFonts w:hint="cs"/>
          <w:rtl/>
        </w:rPr>
        <w:t xml:space="preserve"> </w:t>
      </w:r>
      <w:r w:rsidR="00273934">
        <w:rPr>
          <w:rFonts w:ascii="Traditional Arabic" w:hAnsi="Traditional Arabic" w:cs="Traditional Arabic"/>
          <w:rtl/>
        </w:rPr>
        <w:t>﴿</w:t>
      </w:r>
      <w:r w:rsidR="00D076C5">
        <w:rPr>
          <w:rFonts w:ascii="KFGQPC Uthmanic Script HAFS" w:hAnsi="KFGQPC Uthmanic Script HAFS" w:cs="KFGQPC Uthmanic Script HAFS" w:hint="eastAsia"/>
          <w:rtl/>
        </w:rPr>
        <w:t>وَمَا</w:t>
      </w:r>
      <w:r w:rsidR="00D076C5">
        <w:rPr>
          <w:rFonts w:ascii="KFGQPC Uthmanic Script HAFS" w:hAnsi="KFGQPC Uthmanic Script HAFS" w:cs="KFGQPC Uthmanic Script HAFS"/>
          <w:rtl/>
        </w:rPr>
        <w:t xml:space="preserve"> مِن دَآبَّةٖ فِي </w:t>
      </w:r>
      <w:r w:rsidR="00D076C5">
        <w:rPr>
          <w:rFonts w:ascii="KFGQPC Uthmanic Script HAFS" w:hAnsi="KFGQPC Uthmanic Script HAFS" w:cs="KFGQPC Uthmanic Script HAFS" w:hint="cs"/>
          <w:rtl/>
        </w:rPr>
        <w:t>ٱ</w:t>
      </w:r>
      <w:r w:rsidR="00D076C5">
        <w:rPr>
          <w:rFonts w:ascii="KFGQPC Uthmanic Script HAFS" w:hAnsi="KFGQPC Uthmanic Script HAFS" w:cs="KFGQPC Uthmanic Script HAFS" w:hint="eastAsia"/>
          <w:rtl/>
        </w:rPr>
        <w:t>لۡأَرۡضِ</w:t>
      </w:r>
      <w:r w:rsidR="00D076C5">
        <w:rPr>
          <w:rFonts w:ascii="KFGQPC Uthmanic Script HAFS" w:hAnsi="KFGQPC Uthmanic Script HAFS" w:cs="KFGQPC Uthmanic Script HAFS"/>
          <w:rtl/>
        </w:rPr>
        <w:t xml:space="preserve"> وَلَا طَٰٓئِرٖ يَطِيرُ بِجَنَاحَيۡهِ إِلَّآ أُمَمٌ أَمۡثَالُكُمۚ</w:t>
      </w:r>
      <w:r w:rsidR="00273934">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الأنعام: 38</w:t>
      </w:r>
      <w:r w:rsidR="00273934" w:rsidRPr="00B215B7">
        <w:rPr>
          <w:rStyle w:val="Char7"/>
          <w:rFonts w:hint="cs"/>
          <w:rtl/>
        </w:rPr>
        <w:t>]</w:t>
      </w:r>
      <w:r w:rsidRPr="009F7E42">
        <w:rPr>
          <w:rFonts w:hint="cs"/>
          <w:rtl/>
        </w:rPr>
        <w:t xml:space="preserve"> «و هیچ جنبنده ای روی زمین نیست و هیچ</w:t>
      </w:r>
      <w:r w:rsidR="00E028F8" w:rsidRPr="009F7E42">
        <w:rPr>
          <w:rFonts w:hint="cs"/>
          <w:rtl/>
        </w:rPr>
        <w:t xml:space="preserve"> پرنده‌ای </w:t>
      </w:r>
      <w:r w:rsidRPr="009F7E42">
        <w:rPr>
          <w:rFonts w:hint="cs"/>
          <w:rtl/>
        </w:rPr>
        <w:t xml:space="preserve">که با دو بالش پرواز </w:t>
      </w:r>
      <w:r w:rsidR="00FB0E09" w:rsidRPr="009F7E42">
        <w:rPr>
          <w:rFonts w:hint="cs"/>
          <w:rtl/>
        </w:rPr>
        <w:t>می‌کن</w:t>
      </w:r>
      <w:r w:rsidRPr="009F7E42">
        <w:rPr>
          <w:rFonts w:hint="cs"/>
          <w:rtl/>
        </w:rPr>
        <w:t>د</w:t>
      </w:r>
      <w:r w:rsidR="007C6A2D" w:rsidRPr="009F7E42">
        <w:rPr>
          <w:rFonts w:hint="cs"/>
          <w:rtl/>
        </w:rPr>
        <w:t>،</w:t>
      </w:r>
      <w:r w:rsidR="004F180B" w:rsidRPr="009F7E42">
        <w:rPr>
          <w:rFonts w:hint="cs"/>
          <w:rtl/>
        </w:rPr>
        <w:t xml:space="preserve"> </w:t>
      </w:r>
      <w:r w:rsidRPr="009F7E42">
        <w:rPr>
          <w:rFonts w:hint="cs"/>
          <w:rtl/>
        </w:rPr>
        <w:t>وجود ندارد</w:t>
      </w:r>
      <w:r w:rsidR="007C6A2D" w:rsidRPr="009F7E42">
        <w:rPr>
          <w:rFonts w:hint="cs"/>
          <w:rtl/>
        </w:rPr>
        <w:t>،</w:t>
      </w:r>
      <w:r w:rsidR="004F180B" w:rsidRPr="009F7E42">
        <w:rPr>
          <w:rFonts w:hint="cs"/>
          <w:rtl/>
        </w:rPr>
        <w:t xml:space="preserve"> </w:t>
      </w:r>
      <w:r w:rsidRPr="009F7E42">
        <w:rPr>
          <w:rFonts w:hint="cs"/>
          <w:rtl/>
        </w:rPr>
        <w:t>مگر آنکه گروههایی همچون شمایند (و نظام حیات و</w:t>
      </w:r>
      <w:r w:rsidR="00E457E5" w:rsidRPr="009F7E42">
        <w:rPr>
          <w:rFonts w:hint="cs"/>
          <w:rtl/>
        </w:rPr>
        <w:t xml:space="preserve"> ویژگی‌ها</w:t>
      </w:r>
      <w:r w:rsidRPr="009F7E42">
        <w:rPr>
          <w:rFonts w:hint="cs"/>
          <w:rtl/>
        </w:rPr>
        <w:t>ی خاص خود را دارند و خداوند</w:t>
      </w:r>
      <w:r w:rsidR="007C6A2D" w:rsidRPr="009F7E42">
        <w:rPr>
          <w:rFonts w:hint="cs"/>
          <w:rtl/>
        </w:rPr>
        <w:t>،</w:t>
      </w:r>
      <w:r w:rsidR="004F180B" w:rsidRPr="009F7E42">
        <w:rPr>
          <w:rFonts w:hint="cs"/>
          <w:rtl/>
        </w:rPr>
        <w:t xml:space="preserve"> </w:t>
      </w:r>
      <w:r w:rsidRPr="009F7E42">
        <w:rPr>
          <w:rFonts w:hint="cs"/>
          <w:rtl/>
        </w:rPr>
        <w:t xml:space="preserve">به آنها روزی </w:t>
      </w:r>
      <w:r w:rsidR="00BB0072" w:rsidRPr="009F7E42">
        <w:rPr>
          <w:rFonts w:hint="cs"/>
          <w:rtl/>
        </w:rPr>
        <w:t>می‌ده</w:t>
      </w:r>
      <w:r w:rsidRPr="009F7E42">
        <w:rPr>
          <w:rFonts w:hint="cs"/>
          <w:rtl/>
        </w:rPr>
        <w:t>د)»</w:t>
      </w:r>
      <w:r w:rsidR="0075782A" w:rsidRPr="009F7E42">
        <w:rPr>
          <w:rFonts w:hint="cs"/>
          <w:rtl/>
        </w:rPr>
        <w:t>.</w:t>
      </w:r>
      <w:r w:rsidR="0075782A">
        <w:rPr>
          <w:rFonts w:hint="cs"/>
          <w:rtl/>
          <w:lang w:bidi="fa-IR"/>
        </w:rPr>
        <w:t xml:space="preserve"> </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0919B6" w:rsidRDefault="008F4B15" w:rsidP="00C47612">
            <w:pPr>
              <w:jc w:val="center"/>
              <w:rPr>
                <w:rFonts w:ascii="Lotus Linotype" w:hAnsi="Lotus Linotype" w:cs="Lotus Linotype"/>
                <w:b/>
                <w:bCs/>
                <w:rtl/>
                <w:lang w:bidi="fa-IR"/>
              </w:rPr>
            </w:pPr>
            <w:r w:rsidRPr="000919B6">
              <w:rPr>
                <w:rFonts w:ascii="Lotus Linotype" w:hAnsi="Lotus Linotype" w:cs="Lotus Linotype"/>
                <w:b/>
                <w:bCs/>
                <w:rtl/>
                <w:lang w:bidi="fa-IR"/>
              </w:rPr>
              <w:t>وإذا تری الثعبان ینفث سمه</w:t>
            </w:r>
          </w:p>
        </w:tc>
        <w:tc>
          <w:tcPr>
            <w:tcW w:w="3539" w:type="dxa"/>
          </w:tcPr>
          <w:p w:rsidR="008F4B15" w:rsidRPr="000919B6" w:rsidRDefault="008F4B15" w:rsidP="00C47612">
            <w:pPr>
              <w:jc w:val="center"/>
              <w:rPr>
                <w:rFonts w:ascii="Lotus Linotype" w:hAnsi="Lotus Linotype" w:cs="Lotus Linotype"/>
                <w:b/>
                <w:bCs/>
                <w:rtl/>
                <w:lang w:bidi="fa-IR"/>
              </w:rPr>
            </w:pPr>
            <w:r w:rsidRPr="000919B6">
              <w:rPr>
                <w:rFonts w:ascii="Lotus Linotype" w:hAnsi="Lotus Linotype" w:cs="Lotus Linotype"/>
                <w:b/>
                <w:bCs/>
                <w:rtl/>
                <w:lang w:bidi="fa-IR"/>
              </w:rPr>
              <w:t>فاسأله من ذا بالسموم حشاکا</w:t>
            </w:r>
          </w:p>
        </w:tc>
      </w:tr>
    </w:tbl>
    <w:p w:rsidR="008F4B15" w:rsidRPr="009F7E42" w:rsidRDefault="008F4B15" w:rsidP="009F7E42">
      <w:pPr>
        <w:pStyle w:val="a4"/>
        <w:rPr>
          <w:rtl/>
        </w:rPr>
      </w:pPr>
      <w:r w:rsidRPr="009F7E42">
        <w:rPr>
          <w:rFonts w:hint="cs"/>
          <w:rtl/>
        </w:rPr>
        <w:t>«هرگاه ماری دیدی که زهر خود را بیرون</w:t>
      </w:r>
      <w:r w:rsidR="00922A1A" w:rsidRPr="009F7E42">
        <w:rPr>
          <w:rFonts w:hint="cs"/>
          <w:rtl/>
        </w:rPr>
        <w:t xml:space="preserve"> می‌</w:t>
      </w:r>
      <w:r w:rsidRPr="009F7E42">
        <w:rPr>
          <w:rFonts w:hint="cs"/>
          <w:rtl/>
        </w:rPr>
        <w:t>ریزد</w:t>
      </w:r>
      <w:r w:rsidR="007C6A2D" w:rsidRPr="009F7E42">
        <w:rPr>
          <w:rFonts w:hint="cs"/>
          <w:rtl/>
        </w:rPr>
        <w:t>،</w:t>
      </w:r>
      <w:r w:rsidR="004F180B" w:rsidRPr="009F7E42">
        <w:rPr>
          <w:rFonts w:hint="cs"/>
          <w:rtl/>
        </w:rPr>
        <w:t xml:space="preserve"> </w:t>
      </w:r>
      <w:r w:rsidRPr="009F7E42">
        <w:rPr>
          <w:rFonts w:hint="cs"/>
          <w:rtl/>
        </w:rPr>
        <w:t>از او بپرس که چه کسی</w:t>
      </w:r>
      <w:r w:rsidR="007C6A2D" w:rsidRPr="009F7E42">
        <w:rPr>
          <w:rFonts w:hint="cs"/>
          <w:rtl/>
        </w:rPr>
        <w:t>،</w:t>
      </w:r>
      <w:r w:rsidR="004F180B" w:rsidRPr="009F7E42">
        <w:rPr>
          <w:rFonts w:hint="cs"/>
          <w:rtl/>
        </w:rPr>
        <w:t xml:space="preserve"> </w:t>
      </w:r>
      <w:r w:rsidRPr="009F7E42">
        <w:rPr>
          <w:rFonts w:hint="cs"/>
          <w:rtl/>
        </w:rPr>
        <w:t>تو را با این سمها پر کرده است»؟</w:t>
      </w:r>
    </w:p>
    <w:tbl>
      <w:tblPr>
        <w:bidiVisual/>
        <w:tblW w:w="0" w:type="auto"/>
        <w:tblLook w:val="01E0" w:firstRow="1" w:lastRow="1" w:firstColumn="1" w:lastColumn="1" w:noHBand="0" w:noVBand="0"/>
      </w:tblPr>
      <w:tblGrid>
        <w:gridCol w:w="3539"/>
        <w:gridCol w:w="3539"/>
      </w:tblGrid>
      <w:tr w:rsidR="008F4B15" w:rsidRPr="00727563" w:rsidTr="00C47612">
        <w:tc>
          <w:tcPr>
            <w:tcW w:w="3539" w:type="dxa"/>
          </w:tcPr>
          <w:p w:rsidR="008F4B15" w:rsidRPr="000919B6" w:rsidRDefault="008F4B15" w:rsidP="00C47612">
            <w:pPr>
              <w:jc w:val="center"/>
              <w:rPr>
                <w:rFonts w:ascii="Lotus Linotype" w:hAnsi="Lotus Linotype" w:cs="Lotus Linotype"/>
                <w:b/>
                <w:bCs/>
                <w:rtl/>
                <w:lang w:bidi="fa-IR"/>
              </w:rPr>
            </w:pPr>
            <w:r w:rsidRPr="000919B6">
              <w:rPr>
                <w:rFonts w:ascii="Lotus Linotype" w:hAnsi="Lotus Linotype" w:cs="Lotus Linotype"/>
                <w:b/>
                <w:bCs/>
                <w:rtl/>
                <w:lang w:bidi="fa-IR"/>
              </w:rPr>
              <w:t>و اسأله کیف تعیش یا ثعبان أو</w:t>
            </w:r>
          </w:p>
        </w:tc>
        <w:tc>
          <w:tcPr>
            <w:tcW w:w="3539" w:type="dxa"/>
          </w:tcPr>
          <w:p w:rsidR="008F4B15" w:rsidRPr="000919B6" w:rsidRDefault="008F4B15" w:rsidP="00C47612">
            <w:pPr>
              <w:jc w:val="center"/>
              <w:rPr>
                <w:rFonts w:ascii="Lotus Linotype" w:hAnsi="Lotus Linotype" w:cs="Lotus Linotype"/>
                <w:b/>
                <w:bCs/>
                <w:rtl/>
                <w:lang w:bidi="fa-IR"/>
              </w:rPr>
            </w:pPr>
            <w:r w:rsidRPr="000919B6">
              <w:rPr>
                <w:rFonts w:ascii="Lotus Linotype" w:hAnsi="Lotus Linotype" w:cs="Lotus Linotype"/>
                <w:b/>
                <w:bCs/>
                <w:rtl/>
                <w:lang w:bidi="fa-IR"/>
              </w:rPr>
              <w:t>تحیـا و هذا السم یمـلأ فاکـا</w:t>
            </w:r>
          </w:p>
        </w:tc>
      </w:tr>
    </w:tbl>
    <w:p w:rsidR="008F4B15" w:rsidRPr="009F7E42" w:rsidRDefault="008F4B15" w:rsidP="009F7E42">
      <w:pPr>
        <w:pStyle w:val="a4"/>
        <w:rPr>
          <w:rtl/>
        </w:rPr>
      </w:pPr>
      <w:r w:rsidRPr="009F7E42">
        <w:rPr>
          <w:rFonts w:hint="cs"/>
          <w:rtl/>
        </w:rPr>
        <w:t xml:space="preserve">«و از او بپرس که ای مار! چگونه زندگی </w:t>
      </w:r>
      <w:r w:rsidR="00FB0E09" w:rsidRPr="009F7E42">
        <w:rPr>
          <w:rFonts w:hint="cs"/>
          <w:rtl/>
        </w:rPr>
        <w:t>می‌کن</w:t>
      </w:r>
      <w:r w:rsidRPr="009F7E42">
        <w:rPr>
          <w:rFonts w:hint="cs"/>
          <w:rtl/>
        </w:rPr>
        <w:t>ی یا چگونه زنده هستی و حال آنکه دهانت پر از سم است؟»</w:t>
      </w:r>
    </w:p>
    <w:p w:rsidR="008F4B15" w:rsidRPr="009F7E42" w:rsidRDefault="008F4B15" w:rsidP="009F7E42">
      <w:pPr>
        <w:pStyle w:val="a4"/>
        <w:rPr>
          <w:rtl/>
        </w:rPr>
      </w:pPr>
      <w:r w:rsidRPr="009F7E42">
        <w:rPr>
          <w:rFonts w:hint="cs"/>
          <w:rtl/>
        </w:rPr>
        <w:t>رزق و روزی مریم رضی الله عنها</w:t>
      </w:r>
      <w:r w:rsidR="007C6A2D" w:rsidRPr="009F7E42">
        <w:rPr>
          <w:rFonts w:hint="cs"/>
          <w:rtl/>
        </w:rPr>
        <w:t>،</w:t>
      </w:r>
      <w:r w:rsidR="004F180B" w:rsidRPr="009F7E42">
        <w:rPr>
          <w:rFonts w:hint="cs"/>
          <w:rtl/>
        </w:rPr>
        <w:t xml:space="preserve"> </w:t>
      </w:r>
      <w:r w:rsidRPr="009F7E42">
        <w:rPr>
          <w:rFonts w:hint="cs"/>
          <w:rtl/>
        </w:rPr>
        <w:t xml:space="preserve">صبح و شام برای او در محراب فراهم </w:t>
      </w:r>
      <w:r w:rsidR="002E7746" w:rsidRPr="009F7E42">
        <w:rPr>
          <w:rFonts w:hint="cs"/>
          <w:rtl/>
        </w:rPr>
        <w:t>می‌شد</w:t>
      </w:r>
      <w:r w:rsidR="0075782A" w:rsidRPr="009F7E42">
        <w:rPr>
          <w:rFonts w:hint="cs"/>
          <w:rtl/>
        </w:rPr>
        <w:t xml:space="preserve">. </w:t>
      </w:r>
      <w:r w:rsidRPr="009F7E42">
        <w:rPr>
          <w:rFonts w:hint="cs"/>
          <w:rtl/>
        </w:rPr>
        <w:t>به او گفتند</w:t>
      </w:r>
      <w:r w:rsidR="0075782A" w:rsidRPr="009F7E42">
        <w:rPr>
          <w:rFonts w:hint="cs"/>
          <w:rtl/>
        </w:rPr>
        <w:t xml:space="preserve">: </w:t>
      </w:r>
      <w:r w:rsidRPr="009F7E42">
        <w:rPr>
          <w:rFonts w:hint="cs"/>
          <w:rtl/>
        </w:rPr>
        <w:t>ای مریم! این رزق و روزی</w:t>
      </w:r>
      <w:r w:rsidR="007C6A2D" w:rsidRPr="009F7E42">
        <w:rPr>
          <w:rFonts w:hint="cs"/>
          <w:rtl/>
        </w:rPr>
        <w:t>،</w:t>
      </w:r>
      <w:r w:rsidR="004F180B" w:rsidRPr="009F7E42">
        <w:rPr>
          <w:rFonts w:hint="cs"/>
          <w:rtl/>
        </w:rPr>
        <w:t xml:space="preserve"> </w:t>
      </w:r>
      <w:r w:rsidRPr="009F7E42">
        <w:rPr>
          <w:rFonts w:hint="cs"/>
          <w:rtl/>
        </w:rPr>
        <w:t xml:space="preserve">از کجا برایت </w:t>
      </w:r>
      <w:r w:rsidR="0075782A" w:rsidRPr="009F7E42">
        <w:rPr>
          <w:rFonts w:hint="cs"/>
          <w:rtl/>
        </w:rPr>
        <w:t>می‌آی</w:t>
      </w:r>
      <w:r w:rsidRPr="009F7E42">
        <w:rPr>
          <w:rFonts w:hint="cs"/>
          <w:rtl/>
        </w:rPr>
        <w:t>د؟ گفت</w:t>
      </w:r>
      <w:r w:rsidR="0075782A" w:rsidRPr="009F7E42">
        <w:rPr>
          <w:rFonts w:hint="cs"/>
          <w:rtl/>
        </w:rPr>
        <w:t xml:space="preserve">: </w:t>
      </w:r>
      <w:r w:rsidRPr="009F7E42">
        <w:rPr>
          <w:rFonts w:hint="cs"/>
          <w:rtl/>
        </w:rPr>
        <w:t>این</w:t>
      </w:r>
      <w:r w:rsidR="007C6A2D" w:rsidRPr="009F7E42">
        <w:rPr>
          <w:rFonts w:hint="cs"/>
          <w:rtl/>
        </w:rPr>
        <w:t>،</w:t>
      </w:r>
      <w:r w:rsidR="004F180B" w:rsidRPr="009F7E42">
        <w:rPr>
          <w:rFonts w:hint="cs"/>
          <w:rtl/>
        </w:rPr>
        <w:t xml:space="preserve"> </w:t>
      </w:r>
      <w:r w:rsidRPr="009F7E42">
        <w:rPr>
          <w:rFonts w:hint="cs"/>
          <w:rtl/>
        </w:rPr>
        <w:t xml:space="preserve">خوراکی از جانب خداست؛ </w:t>
      </w:r>
      <w:r w:rsidR="00BB0072" w:rsidRPr="009F7E42">
        <w:rPr>
          <w:rFonts w:hint="cs"/>
          <w:rtl/>
        </w:rPr>
        <w:t>بی‌گمان</w:t>
      </w:r>
      <w:r w:rsidRPr="009F7E42">
        <w:rPr>
          <w:rFonts w:hint="cs"/>
          <w:rtl/>
        </w:rPr>
        <w:t xml:space="preserve"> خداوند</w:t>
      </w:r>
      <w:r w:rsidR="007C6A2D" w:rsidRPr="009F7E42">
        <w:rPr>
          <w:rFonts w:hint="cs"/>
          <w:rtl/>
        </w:rPr>
        <w:t>،</w:t>
      </w:r>
      <w:r w:rsidR="004F180B" w:rsidRPr="009F7E42">
        <w:rPr>
          <w:rFonts w:hint="cs"/>
          <w:rtl/>
        </w:rPr>
        <w:t xml:space="preserve"> </w:t>
      </w:r>
      <w:r w:rsidRPr="009F7E42">
        <w:rPr>
          <w:rFonts w:hint="cs"/>
          <w:rtl/>
        </w:rPr>
        <w:t>به</w:t>
      </w:r>
      <w:r w:rsidR="00EC23DD">
        <w:rPr>
          <w:rFonts w:hint="cs"/>
          <w:rtl/>
        </w:rPr>
        <w:t xml:space="preserve"> هرکس </w:t>
      </w:r>
      <w:r w:rsidRPr="009F7E42">
        <w:rPr>
          <w:rFonts w:hint="cs"/>
          <w:rtl/>
        </w:rPr>
        <w:t>که بخواهد</w:t>
      </w:r>
      <w:r w:rsidR="007C6A2D" w:rsidRPr="009F7E42">
        <w:rPr>
          <w:rFonts w:hint="cs"/>
          <w:rtl/>
        </w:rPr>
        <w:t>،</w:t>
      </w:r>
      <w:r w:rsidR="004F180B" w:rsidRPr="009F7E42">
        <w:rPr>
          <w:rFonts w:hint="cs"/>
          <w:rtl/>
        </w:rPr>
        <w:t xml:space="preserve"> </w:t>
      </w:r>
      <w:r w:rsidRPr="009F7E42">
        <w:rPr>
          <w:rFonts w:hint="cs"/>
          <w:rtl/>
        </w:rPr>
        <w:t>بدون حساب</w:t>
      </w:r>
      <w:r w:rsidR="007C6A2D" w:rsidRPr="009F7E42">
        <w:rPr>
          <w:rFonts w:hint="cs"/>
          <w:rtl/>
        </w:rPr>
        <w:t>،</w:t>
      </w:r>
      <w:r w:rsidR="004F180B" w:rsidRPr="009F7E42">
        <w:rPr>
          <w:rFonts w:hint="cs"/>
          <w:rtl/>
        </w:rPr>
        <w:t xml:space="preserve"> </w:t>
      </w:r>
      <w:r w:rsidRPr="009F7E42">
        <w:rPr>
          <w:rFonts w:hint="cs"/>
          <w:rtl/>
        </w:rPr>
        <w:t xml:space="preserve">روزی </w:t>
      </w:r>
      <w:r w:rsidR="00BB0072" w:rsidRPr="009F7E42">
        <w:rPr>
          <w:rFonts w:hint="cs"/>
          <w:rtl/>
        </w:rPr>
        <w:t>می‌ده</w:t>
      </w:r>
      <w:r w:rsidRPr="009F7E42">
        <w:rPr>
          <w:rFonts w:hint="cs"/>
          <w:rtl/>
        </w:rPr>
        <w:t>د</w:t>
      </w:r>
      <w:r w:rsidR="0075782A" w:rsidRPr="009F7E42">
        <w:rPr>
          <w:rFonts w:hint="cs"/>
          <w:rtl/>
        </w:rPr>
        <w:t xml:space="preserve">. </w:t>
      </w:r>
    </w:p>
    <w:p w:rsidR="008F4B15" w:rsidRPr="009F7E42" w:rsidRDefault="008F4B15" w:rsidP="00D076C5">
      <w:pPr>
        <w:pStyle w:val="a4"/>
        <w:rPr>
          <w:rtl/>
        </w:rPr>
      </w:pPr>
      <w:r w:rsidRPr="009F7E42">
        <w:rPr>
          <w:rFonts w:hint="cs"/>
          <w:rtl/>
        </w:rPr>
        <w:t>غم مخور؛ روزی تو تضمین شده است؛</w:t>
      </w:r>
      <w:r w:rsidR="00273934">
        <w:rPr>
          <w:rFonts w:hint="cs"/>
          <w:rtl/>
        </w:rPr>
        <w:t xml:space="preserve"> </w:t>
      </w:r>
      <w:r w:rsidR="00273934">
        <w:rPr>
          <w:rFonts w:ascii="Traditional Arabic" w:hAnsi="Traditional Arabic" w:cs="Traditional Arabic"/>
          <w:rtl/>
        </w:rPr>
        <w:t>﴿</w:t>
      </w:r>
      <w:r w:rsidR="00D076C5">
        <w:rPr>
          <w:rFonts w:ascii="KFGQPC Uthmanic Script HAFS" w:hAnsi="KFGQPC Uthmanic Script HAFS" w:cs="KFGQPC Uthmanic Script HAFS"/>
          <w:rtl/>
        </w:rPr>
        <w:t>وَلَا تَقۡتُلُوٓاْ أَوۡلَٰدَكُم مِّنۡ إِمۡلَٰقٖ نَّحۡنُ نَرۡزُقُكُمۡ وَإِيَّاهُمۡۖ</w:t>
      </w:r>
      <w:r w:rsidR="00273934">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الأنعام: 151</w:t>
      </w:r>
      <w:r w:rsidR="00273934" w:rsidRPr="00B215B7">
        <w:rPr>
          <w:rStyle w:val="Char7"/>
          <w:rFonts w:hint="cs"/>
          <w:rtl/>
        </w:rPr>
        <w:t>]</w:t>
      </w:r>
      <w:r w:rsidRPr="009F7E42">
        <w:rPr>
          <w:rFonts w:hint="cs"/>
          <w:rtl/>
        </w:rPr>
        <w:t xml:space="preserve"> «و فرزندانتان را به خاطر تنگدستی و فقر نکشید؛ ما</w:t>
      </w:r>
      <w:r w:rsidR="007C6A2D" w:rsidRPr="009F7E42">
        <w:rPr>
          <w:rFonts w:hint="cs"/>
          <w:rtl/>
        </w:rPr>
        <w:t>،</w:t>
      </w:r>
      <w:r w:rsidR="004F180B" w:rsidRPr="009F7E42">
        <w:rPr>
          <w:rFonts w:hint="cs"/>
          <w:rtl/>
        </w:rPr>
        <w:t xml:space="preserve"> </w:t>
      </w:r>
      <w:r w:rsidRPr="009F7E42">
        <w:rPr>
          <w:rFonts w:hint="cs"/>
          <w:rtl/>
        </w:rPr>
        <w:t xml:space="preserve">شما و آنها را روزی </w:t>
      </w:r>
      <w:r w:rsidR="00BB0072" w:rsidRPr="009F7E42">
        <w:rPr>
          <w:rFonts w:hint="cs"/>
          <w:rtl/>
        </w:rPr>
        <w:t>می‌ده</w:t>
      </w:r>
      <w:r w:rsidRPr="009F7E42">
        <w:rPr>
          <w:rFonts w:hint="cs"/>
          <w:rtl/>
        </w:rPr>
        <w:t>یم»</w:t>
      </w:r>
      <w:r w:rsidR="0075782A" w:rsidRPr="009F7E42">
        <w:rPr>
          <w:rFonts w:hint="cs"/>
          <w:rtl/>
        </w:rPr>
        <w:t xml:space="preserve">. </w:t>
      </w:r>
    </w:p>
    <w:p w:rsidR="008F4B15" w:rsidRPr="009F7E42" w:rsidRDefault="008F4B15" w:rsidP="00A207D2">
      <w:pPr>
        <w:pStyle w:val="a4"/>
        <w:rPr>
          <w:rtl/>
        </w:rPr>
      </w:pPr>
      <w:r w:rsidRPr="009F7E42">
        <w:rPr>
          <w:rFonts w:hint="cs"/>
          <w:rtl/>
        </w:rPr>
        <w:t>بشریت باید بداند که روزی دهنده پدر و فرزند</w:t>
      </w:r>
      <w:r w:rsidR="007C6A2D" w:rsidRPr="009F7E42">
        <w:rPr>
          <w:rFonts w:hint="cs"/>
          <w:rtl/>
        </w:rPr>
        <w:t>،</w:t>
      </w:r>
      <w:r w:rsidR="004F180B" w:rsidRPr="009F7E42">
        <w:rPr>
          <w:rFonts w:hint="cs"/>
          <w:rtl/>
        </w:rPr>
        <w:t xml:space="preserve"> </w:t>
      </w:r>
      <w:r w:rsidRPr="009F7E42">
        <w:rPr>
          <w:rFonts w:hint="cs"/>
          <w:rtl/>
        </w:rPr>
        <w:t>ذاتی است که فرزندی ندارد و از کسی زاده نشده است</w:t>
      </w:r>
      <w:r w:rsidR="0075782A" w:rsidRPr="009F7E42">
        <w:rPr>
          <w:rFonts w:hint="cs"/>
          <w:rtl/>
        </w:rPr>
        <w:t>.</w:t>
      </w:r>
      <w:r w:rsidR="00273934">
        <w:rPr>
          <w:rFonts w:hint="cs"/>
          <w:rtl/>
        </w:rPr>
        <w:t xml:space="preserve"> </w:t>
      </w:r>
      <w:r w:rsidR="00273934">
        <w:rPr>
          <w:rFonts w:ascii="Traditional Arabic" w:hAnsi="Traditional Arabic" w:cs="Traditional Arabic"/>
          <w:rtl/>
        </w:rPr>
        <w:t>﴿</w:t>
      </w:r>
      <w:r w:rsidR="00D076C5">
        <w:rPr>
          <w:rFonts w:ascii="KFGQPC Uthmanic Script HAFS" w:hAnsi="KFGQPC Uthmanic Script HAFS" w:cs="KFGQPC Uthmanic Script HAFS" w:hint="eastAsia"/>
          <w:rtl/>
        </w:rPr>
        <w:t>وَلَا</w:t>
      </w:r>
      <w:r w:rsidR="00D076C5">
        <w:rPr>
          <w:rFonts w:ascii="KFGQPC Uthmanic Script HAFS" w:hAnsi="KFGQPC Uthmanic Script HAFS" w:cs="KFGQPC Uthmanic Script HAFS"/>
          <w:rtl/>
        </w:rPr>
        <w:t xml:space="preserve"> تَقۡتُلُوٓاْ أَوۡلَٰدَكُمۡ خَشۡيَةَ إِمۡلَٰقٖۖ نَّحۡنُ نَرۡزُقُهُمۡ وَإِيَّاكُمۡۚ</w:t>
      </w:r>
      <w:r w:rsidR="00273934">
        <w:rPr>
          <w:rFonts w:ascii="Traditional Arabic" w:hAnsi="Traditional Arabic" w:cs="Traditional Arabic"/>
          <w:rtl/>
        </w:rPr>
        <w:t>﴾</w:t>
      </w:r>
      <w:r w:rsidR="00273934">
        <w:rPr>
          <w:rFonts w:hint="cs"/>
          <w:rtl/>
        </w:rPr>
        <w:t xml:space="preserve"> </w:t>
      </w:r>
      <w:r w:rsidR="00273934" w:rsidRPr="00B215B7">
        <w:rPr>
          <w:rStyle w:val="Char7"/>
          <w:rFonts w:hint="cs"/>
          <w:rtl/>
        </w:rPr>
        <w:t>[</w:t>
      </w:r>
      <w:r w:rsidR="00273934">
        <w:rPr>
          <w:rStyle w:val="Char7"/>
          <w:rFonts w:hint="cs"/>
          <w:rtl/>
        </w:rPr>
        <w:t>الإسراء: 31</w:t>
      </w:r>
      <w:r w:rsidR="00273934" w:rsidRPr="00B215B7">
        <w:rPr>
          <w:rStyle w:val="Char7"/>
          <w:rFonts w:hint="cs"/>
          <w:rtl/>
        </w:rPr>
        <w:t>]</w:t>
      </w:r>
      <w:r w:rsidR="0075782A" w:rsidRPr="009F7E42">
        <w:rPr>
          <w:rFonts w:hint="cs"/>
          <w:rtl/>
        </w:rPr>
        <w:t xml:space="preserve"> </w:t>
      </w:r>
      <w:r w:rsidRPr="009F7E42">
        <w:rPr>
          <w:rFonts w:hint="cs"/>
          <w:rtl/>
        </w:rPr>
        <w:t>«و فرزندانتان را از ترس فقر نکشید</w:t>
      </w:r>
      <w:r w:rsidR="0075782A" w:rsidRPr="009F7E42">
        <w:rPr>
          <w:rFonts w:hint="cs"/>
          <w:rtl/>
        </w:rPr>
        <w:t xml:space="preserve">. </w:t>
      </w:r>
      <w:r w:rsidRPr="009F7E42">
        <w:rPr>
          <w:rFonts w:hint="cs"/>
          <w:rtl/>
        </w:rPr>
        <w:t>ما</w:t>
      </w:r>
      <w:r w:rsidR="007C6A2D" w:rsidRPr="009F7E42">
        <w:rPr>
          <w:rFonts w:hint="cs"/>
          <w:rtl/>
        </w:rPr>
        <w:t>،</w:t>
      </w:r>
      <w:r w:rsidR="004F180B" w:rsidRPr="009F7E42">
        <w:rPr>
          <w:rFonts w:hint="cs"/>
          <w:rtl/>
        </w:rPr>
        <w:t xml:space="preserve"> </w:t>
      </w:r>
      <w:r w:rsidRPr="009F7E42">
        <w:rPr>
          <w:rFonts w:hint="cs"/>
          <w:rtl/>
        </w:rPr>
        <w:t xml:space="preserve">آنها و شما را روزی </w:t>
      </w:r>
      <w:r w:rsidR="00BB0072" w:rsidRPr="009F7E42">
        <w:rPr>
          <w:rFonts w:hint="cs"/>
          <w:rtl/>
        </w:rPr>
        <w:t>می‌ده</w:t>
      </w:r>
      <w:r w:rsidRPr="009F7E42">
        <w:rPr>
          <w:rFonts w:hint="cs"/>
          <w:rtl/>
        </w:rPr>
        <w:t>یم»</w:t>
      </w:r>
      <w:r w:rsidR="00B11528" w:rsidRPr="009F7E42">
        <w:rPr>
          <w:rFonts w:hint="cs"/>
          <w:rtl/>
        </w:rPr>
        <w:t>.</w:t>
      </w:r>
      <w:r w:rsidR="0075782A" w:rsidRPr="009F7E42">
        <w:rPr>
          <w:rFonts w:hint="cs"/>
          <w:rtl/>
        </w:rPr>
        <w:t xml:space="preserve"> </w:t>
      </w:r>
      <w:r w:rsidRPr="009F7E42">
        <w:rPr>
          <w:rFonts w:hint="cs"/>
          <w:rtl/>
        </w:rPr>
        <w:t>صاحب گنج</w:t>
      </w:r>
      <w:r w:rsidR="009F7E42">
        <w:rPr>
          <w:rFonts w:hint="eastAsia"/>
          <w:rtl/>
        </w:rPr>
        <w:t>‌</w:t>
      </w:r>
      <w:r w:rsidRPr="009F7E42">
        <w:rPr>
          <w:rFonts w:hint="cs"/>
          <w:rtl/>
        </w:rPr>
        <w:t>های بزرگ</w:t>
      </w:r>
      <w:r w:rsidR="007C6A2D" w:rsidRPr="009F7E42">
        <w:rPr>
          <w:rFonts w:hint="cs"/>
          <w:rtl/>
        </w:rPr>
        <w:t>،</w:t>
      </w:r>
      <w:r w:rsidR="004F180B" w:rsidRPr="009F7E42">
        <w:rPr>
          <w:rFonts w:hint="cs"/>
          <w:rtl/>
        </w:rPr>
        <w:t xml:space="preserve"> </w:t>
      </w:r>
      <w:r w:rsidRPr="009F7E42">
        <w:rPr>
          <w:rFonts w:hint="cs"/>
          <w:rtl/>
        </w:rPr>
        <w:lastRenderedPageBreak/>
        <w:t>ضامن روزی است؛ پس وقتی خداوند</w:t>
      </w:r>
      <w:r w:rsidR="007C6A2D" w:rsidRPr="009F7E42">
        <w:rPr>
          <w:rFonts w:hint="cs"/>
          <w:rtl/>
        </w:rPr>
        <w:t>،</w:t>
      </w:r>
      <w:r w:rsidR="004F180B" w:rsidRPr="009F7E42">
        <w:rPr>
          <w:rFonts w:hint="cs"/>
          <w:rtl/>
        </w:rPr>
        <w:t xml:space="preserve"> </w:t>
      </w:r>
      <w:r w:rsidRPr="009F7E42">
        <w:rPr>
          <w:rFonts w:hint="cs"/>
          <w:rtl/>
        </w:rPr>
        <w:t>کفیل و ضامن است</w:t>
      </w:r>
      <w:r w:rsidR="007C6A2D" w:rsidRPr="009F7E42">
        <w:rPr>
          <w:rFonts w:hint="cs"/>
          <w:rtl/>
        </w:rPr>
        <w:t>،</w:t>
      </w:r>
      <w:r w:rsidR="004F180B" w:rsidRPr="009F7E42">
        <w:rPr>
          <w:rFonts w:hint="cs"/>
          <w:rtl/>
        </w:rPr>
        <w:t xml:space="preserve"> </w:t>
      </w:r>
      <w:r w:rsidRPr="009F7E42">
        <w:rPr>
          <w:rFonts w:hint="cs"/>
          <w:rtl/>
        </w:rPr>
        <w:t>پریشانی و اضطراب برای چه؟!</w:t>
      </w:r>
      <w:r w:rsidR="001C6D16">
        <w:rPr>
          <w:rFonts w:hint="cs"/>
          <w:rtl/>
        </w:rPr>
        <w:t xml:space="preserve"> </w:t>
      </w:r>
      <w:r w:rsidR="001C6D16">
        <w:rPr>
          <w:rFonts w:ascii="Traditional Arabic" w:hAnsi="Traditional Arabic" w:cs="Traditional Arabic"/>
          <w:rtl/>
        </w:rPr>
        <w:t>﴿</w:t>
      </w:r>
      <w:r w:rsidR="00A207D2">
        <w:rPr>
          <w:rFonts w:ascii="KFGQPC Uthmanic Script HAFS" w:hAnsi="KFGQPC Uthmanic Script HAFS" w:cs="KFGQPC Uthmanic Script HAFS"/>
          <w:rtl/>
        </w:rPr>
        <w:t>فَ</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بۡتَغُواْ</w:t>
      </w:r>
      <w:r w:rsidR="00A207D2">
        <w:rPr>
          <w:rFonts w:ascii="KFGQPC Uthmanic Script HAFS" w:hAnsi="KFGQPC Uthmanic Script HAFS" w:cs="KFGQPC Uthmanic Script HAFS"/>
          <w:rtl/>
        </w:rPr>
        <w:t xml:space="preserve"> عِندَ </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للَّهِ</w:t>
      </w:r>
      <w:r w:rsidR="00A207D2">
        <w:rPr>
          <w:rFonts w:ascii="KFGQPC Uthmanic Script HAFS" w:hAnsi="KFGQPC Uthmanic Script HAFS" w:cs="KFGQPC Uthmanic Script HAFS"/>
          <w:rtl/>
        </w:rPr>
        <w:t xml:space="preserve"> </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لرِّزۡقَ</w:t>
      </w:r>
      <w:r w:rsidR="00A207D2">
        <w:rPr>
          <w:rFonts w:ascii="KFGQPC Uthmanic Script HAFS" w:hAnsi="KFGQPC Uthmanic Script HAFS" w:cs="KFGQPC Uthmanic Script HAFS"/>
          <w:rtl/>
        </w:rPr>
        <w:t xml:space="preserve"> وَ</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عۡبُدُوهُ</w:t>
      </w:r>
      <w:r w:rsidR="00A207D2">
        <w:rPr>
          <w:rFonts w:ascii="KFGQPC Uthmanic Script HAFS" w:hAnsi="KFGQPC Uthmanic Script HAFS" w:cs="KFGQPC Uthmanic Script HAFS"/>
          <w:rtl/>
        </w:rPr>
        <w:t xml:space="preserve"> وَ</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شۡكُرُواْ</w:t>
      </w:r>
      <w:r w:rsidR="00A207D2">
        <w:rPr>
          <w:rFonts w:ascii="KFGQPC Uthmanic Script HAFS" w:hAnsi="KFGQPC Uthmanic Script HAFS" w:cs="KFGQPC Uthmanic Script HAFS"/>
          <w:rtl/>
        </w:rPr>
        <w:t xml:space="preserve"> لَهُ</w:t>
      </w:r>
      <w:r w:rsidR="001C6D16">
        <w:rPr>
          <w:rFonts w:ascii="Traditional Arabic" w:hAnsi="Traditional Arabic" w:cs="Traditional Arabic"/>
          <w:rtl/>
        </w:rPr>
        <w:t>﴾</w:t>
      </w:r>
      <w:r w:rsidR="001C6D16">
        <w:rPr>
          <w:rFonts w:hint="cs"/>
          <w:rtl/>
        </w:rPr>
        <w:t xml:space="preserve"> </w:t>
      </w:r>
      <w:r w:rsidR="001C6D16" w:rsidRPr="00B215B7">
        <w:rPr>
          <w:rStyle w:val="Char7"/>
          <w:rFonts w:hint="cs"/>
          <w:rtl/>
        </w:rPr>
        <w:t>[</w:t>
      </w:r>
      <w:r w:rsidR="003C36C3">
        <w:rPr>
          <w:rStyle w:val="Char7"/>
          <w:rFonts w:hint="cs"/>
          <w:rtl/>
        </w:rPr>
        <w:t>العنکبوت: 17</w:t>
      </w:r>
      <w:r w:rsidR="001C6D16" w:rsidRPr="00B215B7">
        <w:rPr>
          <w:rStyle w:val="Char7"/>
          <w:rFonts w:hint="cs"/>
          <w:rtl/>
        </w:rPr>
        <w:t>]</w:t>
      </w:r>
      <w:r w:rsidRPr="009F7E42">
        <w:rPr>
          <w:rFonts w:hint="cs"/>
          <w:rtl/>
        </w:rPr>
        <w:t xml:space="preserve"> «روزی را نزد خدا بجویید و او را عبادت کنید و شکرش را بجای آورید»</w:t>
      </w:r>
      <w:r w:rsidR="00B11528" w:rsidRPr="009F7E42">
        <w:rPr>
          <w:rFonts w:hint="cs"/>
          <w:rtl/>
        </w:rPr>
        <w:t>.</w:t>
      </w:r>
      <w:r w:rsidR="001A1E83">
        <w:rPr>
          <w:rFonts w:hint="cs"/>
          <w:rtl/>
        </w:rPr>
        <w:t xml:space="preserve"> </w:t>
      </w:r>
      <w:r w:rsidR="001A1E83">
        <w:rPr>
          <w:rFonts w:ascii="Traditional Arabic" w:hAnsi="Traditional Arabic" w:cs="Traditional Arabic"/>
          <w:rtl/>
        </w:rPr>
        <w:t>﴿</w:t>
      </w:r>
      <w:r w:rsidR="00A207D2">
        <w:rPr>
          <w:rFonts w:ascii="KFGQPC Uthmanic Script HAFS" w:hAnsi="KFGQPC Uthmanic Script HAFS" w:cs="KFGQPC Uthmanic Script HAFS" w:hint="eastAsia"/>
          <w:rtl/>
        </w:rPr>
        <w:t>وَ</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لَّذِي</w:t>
      </w:r>
      <w:r w:rsidR="00A207D2">
        <w:rPr>
          <w:rFonts w:ascii="KFGQPC Uthmanic Script HAFS" w:hAnsi="KFGQPC Uthmanic Script HAFS" w:cs="KFGQPC Uthmanic Script HAFS"/>
          <w:rtl/>
        </w:rPr>
        <w:t xml:space="preserve"> هُوَ يُطۡعِمُنِي وَيَسۡقِينِ ٧٩</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الشعراء: 79</w:t>
      </w:r>
      <w:r w:rsidR="001A1E83" w:rsidRPr="001A1E83">
        <w:rPr>
          <w:rStyle w:val="Char7"/>
          <w:rFonts w:hint="cs"/>
          <w:rtl/>
        </w:rPr>
        <w:t>]</w:t>
      </w:r>
      <w:r w:rsidR="003C36C3">
        <w:rPr>
          <w:rFonts w:hint="cs"/>
          <w:rtl/>
        </w:rPr>
        <w:t xml:space="preserve"> </w:t>
      </w:r>
      <w:r w:rsidR="0075782A" w:rsidRPr="009F7E42">
        <w:rPr>
          <w:rFonts w:hint="cs"/>
          <w:rtl/>
        </w:rPr>
        <w:t xml:space="preserve"> </w:t>
      </w:r>
      <w:r w:rsidRPr="009F7E42">
        <w:rPr>
          <w:rFonts w:hint="cs"/>
          <w:rtl/>
        </w:rPr>
        <w:t>«و کسی که به من</w:t>
      </w:r>
      <w:r w:rsidR="007C6A2D" w:rsidRPr="009F7E42">
        <w:rPr>
          <w:rFonts w:hint="cs"/>
          <w:rtl/>
        </w:rPr>
        <w:t>،</w:t>
      </w:r>
      <w:r w:rsidR="004F180B" w:rsidRPr="009F7E42">
        <w:rPr>
          <w:rFonts w:hint="cs"/>
          <w:rtl/>
        </w:rPr>
        <w:t xml:space="preserve"> </w:t>
      </w:r>
      <w:r w:rsidRPr="009F7E42">
        <w:rPr>
          <w:rFonts w:hint="cs"/>
          <w:rtl/>
        </w:rPr>
        <w:t xml:space="preserve">خوراک و آب </w:t>
      </w:r>
      <w:r w:rsidR="00BB0072" w:rsidRPr="009F7E42">
        <w:rPr>
          <w:rFonts w:hint="cs"/>
          <w:rtl/>
        </w:rPr>
        <w:t>می‌ده</w:t>
      </w:r>
      <w:r w:rsidRPr="009F7E42">
        <w:rPr>
          <w:rFonts w:hint="cs"/>
          <w:rtl/>
        </w:rPr>
        <w:t>د»</w:t>
      </w:r>
      <w:r w:rsidR="0075782A" w:rsidRPr="009F7E42">
        <w:rPr>
          <w:rFonts w:hint="cs"/>
          <w:rtl/>
        </w:rPr>
        <w:t xml:space="preserve">. </w:t>
      </w:r>
    </w:p>
    <w:p w:rsidR="008F4B15" w:rsidRPr="00193A39" w:rsidRDefault="008F4B15" w:rsidP="00EF6C0D">
      <w:pPr>
        <w:pStyle w:val="a"/>
        <w:rPr>
          <w:rtl/>
        </w:rPr>
      </w:pPr>
      <w:bookmarkStart w:id="438" w:name="_Toc275546855"/>
      <w:bookmarkStart w:id="439" w:name="_Toc420959467"/>
      <w:r w:rsidRPr="00193A39">
        <w:rPr>
          <w:rFonts w:hint="cs"/>
          <w:rtl/>
        </w:rPr>
        <w:t>نکته</w:t>
      </w:r>
      <w:bookmarkEnd w:id="438"/>
      <w:bookmarkEnd w:id="439"/>
    </w:p>
    <w:p w:rsidR="008F4B15" w:rsidRPr="004538A0" w:rsidRDefault="008F4B15" w:rsidP="004538A0">
      <w:pPr>
        <w:pStyle w:val="a4"/>
        <w:rPr>
          <w:rtl/>
        </w:rPr>
      </w:pPr>
      <w:r w:rsidRPr="004538A0">
        <w:rPr>
          <w:rFonts w:hint="cs"/>
          <w:rtl/>
        </w:rPr>
        <w:t>نماز</w:t>
      </w:r>
      <w:r w:rsidR="007C6A2D" w:rsidRPr="004538A0">
        <w:rPr>
          <w:rFonts w:hint="cs"/>
          <w:rtl/>
        </w:rPr>
        <w:t>،</w:t>
      </w:r>
      <w:r w:rsidR="004F180B" w:rsidRPr="004538A0">
        <w:rPr>
          <w:rFonts w:hint="cs"/>
          <w:rtl/>
        </w:rPr>
        <w:t xml:space="preserve"> </w:t>
      </w:r>
      <w:r w:rsidRPr="004538A0">
        <w:rPr>
          <w:rFonts w:hint="cs"/>
          <w:rtl/>
        </w:rPr>
        <w:t>در شاد شدن دل و تقویت و سامان گرفتن آن</w:t>
      </w:r>
      <w:r w:rsidR="007C6A2D" w:rsidRPr="004538A0">
        <w:rPr>
          <w:rFonts w:hint="cs"/>
          <w:rtl/>
        </w:rPr>
        <w:t>،</w:t>
      </w:r>
      <w:r w:rsidR="004F180B" w:rsidRPr="004538A0">
        <w:rPr>
          <w:rFonts w:hint="cs"/>
          <w:rtl/>
        </w:rPr>
        <w:t xml:space="preserve"> </w:t>
      </w:r>
      <w:r w:rsidRPr="004538A0">
        <w:rPr>
          <w:rFonts w:hint="cs"/>
          <w:rtl/>
        </w:rPr>
        <w:t>بزرگترین نقش را دارد</w:t>
      </w:r>
      <w:r w:rsidR="0075782A" w:rsidRPr="004538A0">
        <w:rPr>
          <w:rFonts w:hint="cs"/>
          <w:rtl/>
        </w:rPr>
        <w:t xml:space="preserve">. </w:t>
      </w:r>
      <w:r w:rsidRPr="004538A0">
        <w:rPr>
          <w:rFonts w:hint="cs"/>
          <w:rtl/>
        </w:rPr>
        <w:t>در نماز</w:t>
      </w:r>
      <w:r w:rsidR="007C6A2D" w:rsidRPr="004538A0">
        <w:rPr>
          <w:rFonts w:hint="cs"/>
          <w:rtl/>
        </w:rPr>
        <w:t>،</w:t>
      </w:r>
      <w:r w:rsidR="004F180B" w:rsidRPr="004538A0">
        <w:rPr>
          <w:rFonts w:hint="cs"/>
          <w:rtl/>
        </w:rPr>
        <w:t xml:space="preserve"> </w:t>
      </w:r>
      <w:r w:rsidRPr="004538A0">
        <w:rPr>
          <w:rFonts w:hint="cs"/>
          <w:rtl/>
        </w:rPr>
        <w:t xml:space="preserve">رابطه روح و قلب با خداوند برقرار </w:t>
      </w:r>
      <w:r w:rsidR="005E3F23" w:rsidRPr="004538A0">
        <w:rPr>
          <w:rFonts w:hint="cs"/>
          <w:rtl/>
        </w:rPr>
        <w:t>می‌گ</w:t>
      </w:r>
      <w:r w:rsidRPr="004538A0">
        <w:rPr>
          <w:rFonts w:hint="cs"/>
          <w:rtl/>
        </w:rPr>
        <w:t>ردد و قرب خداوندی</w:t>
      </w:r>
      <w:r w:rsidR="007C6A2D" w:rsidRPr="004538A0">
        <w:rPr>
          <w:rFonts w:hint="cs"/>
          <w:rtl/>
        </w:rPr>
        <w:t>،</w:t>
      </w:r>
      <w:r w:rsidR="004F180B" w:rsidRPr="004538A0">
        <w:rPr>
          <w:rFonts w:hint="cs"/>
          <w:rtl/>
        </w:rPr>
        <w:t xml:space="preserve"> </w:t>
      </w:r>
      <w:r w:rsidRPr="004538A0">
        <w:rPr>
          <w:rFonts w:hint="cs"/>
          <w:rtl/>
        </w:rPr>
        <w:t xml:space="preserve">بدست </w:t>
      </w:r>
      <w:r w:rsidR="0075782A" w:rsidRPr="004538A0">
        <w:rPr>
          <w:rFonts w:hint="cs"/>
          <w:rtl/>
        </w:rPr>
        <w:t>می‌آی</w:t>
      </w:r>
      <w:r w:rsidRPr="004538A0">
        <w:rPr>
          <w:rFonts w:hint="cs"/>
          <w:rtl/>
        </w:rPr>
        <w:t>د</w:t>
      </w:r>
      <w:r w:rsidR="0075782A" w:rsidRPr="004538A0">
        <w:rPr>
          <w:rFonts w:hint="cs"/>
          <w:rtl/>
        </w:rPr>
        <w:t xml:space="preserve">. </w:t>
      </w:r>
      <w:r w:rsidRPr="004538A0">
        <w:rPr>
          <w:rFonts w:hint="cs"/>
          <w:rtl/>
        </w:rPr>
        <w:t>روح و قلب</w:t>
      </w:r>
      <w:r w:rsidR="007C6A2D" w:rsidRPr="004538A0">
        <w:rPr>
          <w:rFonts w:hint="cs"/>
          <w:rtl/>
        </w:rPr>
        <w:t>،</w:t>
      </w:r>
      <w:r w:rsidR="004F180B" w:rsidRPr="004538A0">
        <w:rPr>
          <w:rFonts w:hint="cs"/>
          <w:rtl/>
        </w:rPr>
        <w:t xml:space="preserve"> </w:t>
      </w:r>
      <w:r w:rsidRPr="004538A0">
        <w:rPr>
          <w:rFonts w:hint="cs"/>
          <w:rtl/>
        </w:rPr>
        <w:t xml:space="preserve">از ذکر خداوند لذت </w:t>
      </w:r>
      <w:r w:rsidR="005E3F23" w:rsidRPr="004538A0">
        <w:rPr>
          <w:rFonts w:hint="cs"/>
          <w:rtl/>
        </w:rPr>
        <w:t>می‌بر</w:t>
      </w:r>
      <w:r w:rsidRPr="004538A0">
        <w:rPr>
          <w:rFonts w:hint="cs"/>
          <w:rtl/>
        </w:rPr>
        <w:t>ند و با مناجات خدا و ایستادن در پیشگاه او و بکار بردن همه اعضای بدن و توانایی</w:t>
      </w:r>
      <w:r w:rsidR="004538A0">
        <w:rPr>
          <w:rFonts w:hint="eastAsia"/>
          <w:rtl/>
        </w:rPr>
        <w:t>‌</w:t>
      </w:r>
      <w:r w:rsidRPr="004538A0">
        <w:rPr>
          <w:rFonts w:hint="cs"/>
          <w:rtl/>
        </w:rPr>
        <w:t>های آن برای انجام بندگی خدا</w:t>
      </w:r>
      <w:r w:rsidR="007C6A2D" w:rsidRPr="004538A0">
        <w:rPr>
          <w:rFonts w:hint="cs"/>
          <w:rtl/>
        </w:rPr>
        <w:t>،</w:t>
      </w:r>
      <w:r w:rsidR="004F180B" w:rsidRPr="004538A0">
        <w:rPr>
          <w:rFonts w:hint="cs"/>
          <w:rtl/>
        </w:rPr>
        <w:t xml:space="preserve"> </w:t>
      </w:r>
      <w:r w:rsidRPr="004538A0">
        <w:rPr>
          <w:rFonts w:hint="cs"/>
          <w:rtl/>
        </w:rPr>
        <w:t xml:space="preserve">شاداب و باطراوت </w:t>
      </w:r>
      <w:r w:rsidR="005E3F23" w:rsidRPr="004538A0">
        <w:rPr>
          <w:rFonts w:hint="cs"/>
          <w:rtl/>
        </w:rPr>
        <w:t>می‌گ</w:t>
      </w:r>
      <w:r w:rsidRPr="004538A0">
        <w:rPr>
          <w:rFonts w:hint="cs"/>
          <w:rtl/>
        </w:rPr>
        <w:t>ردند</w:t>
      </w:r>
      <w:r w:rsidR="0075782A" w:rsidRPr="004538A0">
        <w:rPr>
          <w:rFonts w:hint="cs"/>
          <w:rtl/>
        </w:rPr>
        <w:t xml:space="preserve">. </w:t>
      </w:r>
      <w:r w:rsidRPr="004538A0">
        <w:rPr>
          <w:rFonts w:hint="cs"/>
          <w:rtl/>
        </w:rPr>
        <w:t>انسان</w:t>
      </w:r>
      <w:r w:rsidR="007C6A2D" w:rsidRPr="004538A0">
        <w:rPr>
          <w:rFonts w:hint="cs"/>
          <w:rtl/>
        </w:rPr>
        <w:t>،</w:t>
      </w:r>
      <w:r w:rsidR="004F180B" w:rsidRPr="004538A0">
        <w:rPr>
          <w:rFonts w:hint="cs"/>
          <w:rtl/>
        </w:rPr>
        <w:t xml:space="preserve"> </w:t>
      </w:r>
      <w:r w:rsidRPr="004538A0">
        <w:rPr>
          <w:rFonts w:hint="cs"/>
          <w:rtl/>
        </w:rPr>
        <w:t xml:space="preserve">در نماز از مردم و گفتگوهایشان جدا </w:t>
      </w:r>
      <w:r w:rsidR="00DC3730" w:rsidRPr="004538A0">
        <w:rPr>
          <w:rFonts w:hint="cs"/>
          <w:rtl/>
        </w:rPr>
        <w:t>می‌شو</w:t>
      </w:r>
      <w:r w:rsidRPr="004538A0">
        <w:rPr>
          <w:rFonts w:hint="cs"/>
          <w:rtl/>
        </w:rPr>
        <w:t>د و قوای قلب و اعضای بدن</w:t>
      </w:r>
      <w:r w:rsidR="007C6A2D" w:rsidRPr="004538A0">
        <w:rPr>
          <w:rFonts w:hint="cs"/>
          <w:rtl/>
        </w:rPr>
        <w:t>،</w:t>
      </w:r>
      <w:r w:rsidR="004F180B" w:rsidRPr="004538A0">
        <w:rPr>
          <w:rFonts w:hint="cs"/>
          <w:rtl/>
        </w:rPr>
        <w:t xml:space="preserve"> </w:t>
      </w:r>
      <w:r w:rsidRPr="004538A0">
        <w:rPr>
          <w:rFonts w:hint="cs"/>
          <w:rtl/>
        </w:rPr>
        <w:t xml:space="preserve">به سوی پروردگار متعال جذب </w:t>
      </w:r>
      <w:r w:rsidR="005E3F23" w:rsidRPr="004538A0">
        <w:rPr>
          <w:rFonts w:hint="cs"/>
          <w:rtl/>
        </w:rPr>
        <w:t>می‌گ</w:t>
      </w:r>
      <w:r w:rsidRPr="004538A0">
        <w:rPr>
          <w:rFonts w:hint="cs"/>
          <w:rtl/>
        </w:rPr>
        <w:t>ردند</w:t>
      </w:r>
      <w:r w:rsidR="0075782A" w:rsidRPr="004538A0">
        <w:rPr>
          <w:rFonts w:hint="cs"/>
          <w:rtl/>
        </w:rPr>
        <w:t xml:space="preserve">. </w:t>
      </w:r>
      <w:r w:rsidRPr="004538A0">
        <w:rPr>
          <w:rFonts w:hint="cs"/>
          <w:rtl/>
        </w:rPr>
        <w:t>هنگام نماز انسان</w:t>
      </w:r>
      <w:r w:rsidR="007C6A2D" w:rsidRPr="004538A0">
        <w:rPr>
          <w:rFonts w:hint="cs"/>
          <w:rtl/>
        </w:rPr>
        <w:t>،</w:t>
      </w:r>
      <w:r w:rsidR="004F180B" w:rsidRPr="004538A0">
        <w:rPr>
          <w:rFonts w:hint="cs"/>
          <w:rtl/>
        </w:rPr>
        <w:t xml:space="preserve"> </w:t>
      </w:r>
      <w:r w:rsidRPr="004538A0">
        <w:rPr>
          <w:rFonts w:hint="cs"/>
          <w:rtl/>
        </w:rPr>
        <w:t xml:space="preserve">از دست دشمن خود راحت </w:t>
      </w:r>
      <w:r w:rsidR="00DC3730" w:rsidRPr="004538A0">
        <w:rPr>
          <w:rFonts w:hint="cs"/>
          <w:rtl/>
        </w:rPr>
        <w:t>می‌شو</w:t>
      </w:r>
      <w:r w:rsidRPr="004538A0">
        <w:rPr>
          <w:rFonts w:hint="cs"/>
          <w:rtl/>
        </w:rPr>
        <w:t>د</w:t>
      </w:r>
      <w:r w:rsidR="0075782A" w:rsidRPr="004538A0">
        <w:rPr>
          <w:rFonts w:hint="cs"/>
          <w:rtl/>
        </w:rPr>
        <w:t xml:space="preserve">. </w:t>
      </w:r>
      <w:r w:rsidRPr="004538A0">
        <w:rPr>
          <w:rFonts w:hint="cs"/>
          <w:rtl/>
        </w:rPr>
        <w:t>نماز</w:t>
      </w:r>
      <w:r w:rsidR="007C6A2D" w:rsidRPr="004538A0">
        <w:rPr>
          <w:rFonts w:hint="cs"/>
          <w:rtl/>
        </w:rPr>
        <w:t>،</w:t>
      </w:r>
      <w:r w:rsidR="004F180B" w:rsidRPr="004538A0">
        <w:rPr>
          <w:rFonts w:hint="cs"/>
          <w:rtl/>
        </w:rPr>
        <w:t xml:space="preserve"> </w:t>
      </w:r>
      <w:r w:rsidRPr="004538A0">
        <w:rPr>
          <w:rFonts w:hint="cs"/>
          <w:rtl/>
        </w:rPr>
        <w:t>بزرگترین میدان روح بخش و شادی آور است</w:t>
      </w:r>
      <w:r w:rsidR="0075782A" w:rsidRPr="004538A0">
        <w:rPr>
          <w:rFonts w:hint="cs"/>
          <w:rtl/>
        </w:rPr>
        <w:t xml:space="preserve">. </w:t>
      </w:r>
      <w:r w:rsidRPr="004538A0">
        <w:rPr>
          <w:rFonts w:hint="cs"/>
          <w:rtl/>
        </w:rPr>
        <w:t>نماز</w:t>
      </w:r>
      <w:r w:rsidR="007C6A2D" w:rsidRPr="004538A0">
        <w:rPr>
          <w:rFonts w:hint="cs"/>
          <w:rtl/>
        </w:rPr>
        <w:t>،</w:t>
      </w:r>
      <w:r w:rsidR="004F180B" w:rsidRPr="004538A0">
        <w:rPr>
          <w:rFonts w:hint="cs"/>
          <w:rtl/>
        </w:rPr>
        <w:t xml:space="preserve"> </w:t>
      </w:r>
      <w:r w:rsidRPr="004538A0">
        <w:rPr>
          <w:rFonts w:hint="cs"/>
          <w:rtl/>
        </w:rPr>
        <w:t>غذایی است که فقط با</w:t>
      </w:r>
      <w:r w:rsidR="00B205F6" w:rsidRPr="004538A0">
        <w:rPr>
          <w:rFonts w:hint="cs"/>
          <w:rtl/>
        </w:rPr>
        <w:t xml:space="preserve"> دل‌های </w:t>
      </w:r>
      <w:r w:rsidRPr="004538A0">
        <w:rPr>
          <w:rFonts w:hint="cs"/>
          <w:rtl/>
        </w:rPr>
        <w:t xml:space="preserve">سالم سازگار </w:t>
      </w:r>
      <w:r w:rsidR="00A235EC" w:rsidRPr="004538A0">
        <w:rPr>
          <w:rFonts w:hint="cs"/>
          <w:rtl/>
        </w:rPr>
        <w:t>می‌با</w:t>
      </w:r>
      <w:r w:rsidRPr="004538A0">
        <w:rPr>
          <w:rFonts w:hint="cs"/>
          <w:rtl/>
        </w:rPr>
        <w:t>شد؛ برای</w:t>
      </w:r>
      <w:r w:rsidR="00B205F6" w:rsidRPr="004538A0">
        <w:rPr>
          <w:rFonts w:hint="cs"/>
          <w:rtl/>
        </w:rPr>
        <w:t xml:space="preserve"> دل‌های </w:t>
      </w:r>
      <w:r w:rsidRPr="004538A0">
        <w:rPr>
          <w:rFonts w:hint="cs"/>
          <w:rtl/>
        </w:rPr>
        <w:t>مریض نیز همانند جسم</w:t>
      </w:r>
      <w:r w:rsidR="004538A0">
        <w:rPr>
          <w:rFonts w:hint="eastAsia"/>
          <w:rtl/>
        </w:rPr>
        <w:t>‌</w:t>
      </w:r>
      <w:r w:rsidRPr="004538A0">
        <w:rPr>
          <w:rFonts w:hint="cs"/>
          <w:rtl/>
        </w:rPr>
        <w:t>ها</w:t>
      </w:r>
      <w:r w:rsidR="007C6A2D" w:rsidRPr="004538A0">
        <w:rPr>
          <w:rFonts w:hint="cs"/>
          <w:rtl/>
        </w:rPr>
        <w:t>،</w:t>
      </w:r>
      <w:r w:rsidR="004F180B" w:rsidRPr="004538A0">
        <w:rPr>
          <w:rFonts w:hint="cs"/>
          <w:rtl/>
        </w:rPr>
        <w:t xml:space="preserve"> </w:t>
      </w:r>
      <w:r w:rsidRPr="004538A0">
        <w:rPr>
          <w:rFonts w:hint="cs"/>
          <w:rtl/>
        </w:rPr>
        <w:t>فقط غذاهای خوب</w:t>
      </w:r>
      <w:r w:rsidR="007C6A2D" w:rsidRPr="004538A0">
        <w:rPr>
          <w:rFonts w:hint="cs"/>
          <w:rtl/>
        </w:rPr>
        <w:t>،</w:t>
      </w:r>
      <w:r w:rsidR="004F180B" w:rsidRPr="004538A0">
        <w:rPr>
          <w:rFonts w:hint="cs"/>
          <w:rtl/>
        </w:rPr>
        <w:t xml:space="preserve"> </w:t>
      </w:r>
      <w:r w:rsidRPr="004538A0">
        <w:rPr>
          <w:rFonts w:hint="cs"/>
          <w:rtl/>
        </w:rPr>
        <w:t xml:space="preserve">مناسب </w:t>
      </w:r>
      <w:r w:rsidR="00A235EC" w:rsidRPr="004538A0">
        <w:rPr>
          <w:rFonts w:hint="cs"/>
          <w:rtl/>
        </w:rPr>
        <w:t>می‌با</w:t>
      </w:r>
      <w:r w:rsidRPr="004538A0">
        <w:rPr>
          <w:rFonts w:hint="cs"/>
          <w:rtl/>
        </w:rPr>
        <w:t>شد</w:t>
      </w:r>
      <w:r w:rsidR="0075782A" w:rsidRPr="004538A0">
        <w:rPr>
          <w:rFonts w:hint="cs"/>
          <w:rtl/>
        </w:rPr>
        <w:t xml:space="preserve">. </w:t>
      </w:r>
      <w:r w:rsidRPr="004538A0">
        <w:rPr>
          <w:rFonts w:hint="cs"/>
          <w:rtl/>
        </w:rPr>
        <w:t>پس نماز</w:t>
      </w:r>
      <w:r w:rsidR="007C6A2D" w:rsidRPr="004538A0">
        <w:rPr>
          <w:rFonts w:hint="cs"/>
          <w:rtl/>
        </w:rPr>
        <w:t>،</w:t>
      </w:r>
      <w:r w:rsidR="004F180B" w:rsidRPr="004538A0">
        <w:rPr>
          <w:rFonts w:hint="cs"/>
          <w:rtl/>
        </w:rPr>
        <w:t xml:space="preserve"> </w:t>
      </w:r>
      <w:r w:rsidRPr="004538A0">
        <w:rPr>
          <w:rFonts w:hint="cs"/>
          <w:rtl/>
        </w:rPr>
        <w:t>بزرگترین یاور مسلمان برای بدست آوردن منافع دنیا و آخرت و دور کردن</w:t>
      </w:r>
      <w:r w:rsidR="00EC252B" w:rsidRPr="004538A0">
        <w:rPr>
          <w:rFonts w:hint="cs"/>
          <w:rtl/>
        </w:rPr>
        <w:t xml:space="preserve"> بدی‌های </w:t>
      </w:r>
      <w:r w:rsidRPr="004538A0">
        <w:rPr>
          <w:rFonts w:hint="cs"/>
          <w:rtl/>
        </w:rPr>
        <w:t>دنیا و آخرت است</w:t>
      </w:r>
      <w:r w:rsidR="007C6A2D" w:rsidRPr="004538A0">
        <w:rPr>
          <w:rFonts w:hint="cs"/>
          <w:rtl/>
        </w:rPr>
        <w:t>،</w:t>
      </w:r>
      <w:r w:rsidR="004F180B" w:rsidRPr="004538A0">
        <w:rPr>
          <w:rFonts w:hint="cs"/>
          <w:rtl/>
        </w:rPr>
        <w:t xml:space="preserve"> </w:t>
      </w:r>
      <w:r w:rsidRPr="004538A0">
        <w:rPr>
          <w:rFonts w:hint="cs"/>
          <w:rtl/>
        </w:rPr>
        <w:t xml:space="preserve">انسان را از گناه باز </w:t>
      </w:r>
      <w:r w:rsidR="00BB0072" w:rsidRPr="004538A0">
        <w:rPr>
          <w:rFonts w:hint="cs"/>
          <w:rtl/>
        </w:rPr>
        <w:t>می‌دا</w:t>
      </w:r>
      <w:r w:rsidRPr="004538A0">
        <w:rPr>
          <w:rFonts w:hint="cs"/>
          <w:rtl/>
        </w:rPr>
        <w:t>رد</w:t>
      </w:r>
      <w:r w:rsidR="007C6A2D" w:rsidRPr="004538A0">
        <w:rPr>
          <w:rFonts w:hint="cs"/>
          <w:rtl/>
        </w:rPr>
        <w:t>،</w:t>
      </w:r>
      <w:r w:rsidR="00466CB9" w:rsidRPr="004538A0">
        <w:rPr>
          <w:rFonts w:hint="cs"/>
          <w:rtl/>
        </w:rPr>
        <w:t xml:space="preserve"> بیماری‌ها</w:t>
      </w:r>
      <w:r w:rsidRPr="004538A0">
        <w:rPr>
          <w:rFonts w:hint="cs"/>
          <w:rtl/>
        </w:rPr>
        <w:t xml:space="preserve">ی قلب را دور </w:t>
      </w:r>
      <w:r w:rsidR="00FB0E09" w:rsidRPr="004538A0">
        <w:rPr>
          <w:rFonts w:hint="cs"/>
          <w:rtl/>
        </w:rPr>
        <w:t>می‌کن</w:t>
      </w:r>
      <w:r w:rsidRPr="004538A0">
        <w:rPr>
          <w:rFonts w:hint="cs"/>
          <w:rtl/>
        </w:rPr>
        <w:t>د</w:t>
      </w:r>
      <w:r w:rsidR="007C6A2D" w:rsidRPr="004538A0">
        <w:rPr>
          <w:rFonts w:hint="cs"/>
          <w:rtl/>
        </w:rPr>
        <w:t>،</w:t>
      </w:r>
      <w:r w:rsidR="004F180B" w:rsidRPr="004538A0">
        <w:rPr>
          <w:rFonts w:hint="cs"/>
          <w:rtl/>
        </w:rPr>
        <w:t xml:space="preserve"> </w:t>
      </w:r>
      <w:r w:rsidRPr="004538A0">
        <w:rPr>
          <w:rFonts w:hint="cs"/>
          <w:rtl/>
        </w:rPr>
        <w:t xml:space="preserve">به اعضا و جوارح نشاط </w:t>
      </w:r>
      <w:r w:rsidR="00A63646" w:rsidRPr="004538A0">
        <w:rPr>
          <w:rFonts w:hint="cs"/>
          <w:rtl/>
        </w:rPr>
        <w:t>می‌بخش</w:t>
      </w:r>
      <w:r w:rsidRPr="004538A0">
        <w:rPr>
          <w:rFonts w:hint="cs"/>
          <w:rtl/>
        </w:rPr>
        <w:t>د</w:t>
      </w:r>
      <w:r w:rsidR="007C6A2D" w:rsidRPr="004538A0">
        <w:rPr>
          <w:rFonts w:hint="cs"/>
          <w:rtl/>
        </w:rPr>
        <w:t>،</w:t>
      </w:r>
      <w:r w:rsidR="004F180B" w:rsidRPr="004538A0">
        <w:rPr>
          <w:rFonts w:hint="cs"/>
          <w:rtl/>
        </w:rPr>
        <w:t xml:space="preserve"> </w:t>
      </w:r>
      <w:r w:rsidRPr="004538A0">
        <w:rPr>
          <w:rFonts w:hint="cs"/>
          <w:rtl/>
        </w:rPr>
        <w:t xml:space="preserve">روزی انسان را فراهم </w:t>
      </w:r>
      <w:r w:rsidR="00FB0E09" w:rsidRPr="004538A0">
        <w:rPr>
          <w:rFonts w:hint="cs"/>
          <w:rtl/>
        </w:rPr>
        <w:t>می‌کن</w:t>
      </w:r>
      <w:r w:rsidRPr="004538A0">
        <w:rPr>
          <w:rFonts w:hint="cs"/>
          <w:rtl/>
        </w:rPr>
        <w:t>د</w:t>
      </w:r>
      <w:r w:rsidR="007C6A2D" w:rsidRPr="004538A0">
        <w:rPr>
          <w:rFonts w:hint="cs"/>
          <w:rtl/>
        </w:rPr>
        <w:t>،</w:t>
      </w:r>
      <w:r w:rsidR="004F180B" w:rsidRPr="004538A0">
        <w:rPr>
          <w:rFonts w:hint="cs"/>
          <w:rtl/>
        </w:rPr>
        <w:t xml:space="preserve"> </w:t>
      </w:r>
      <w:r w:rsidRPr="004538A0">
        <w:rPr>
          <w:rFonts w:hint="cs"/>
          <w:rtl/>
        </w:rPr>
        <w:t xml:space="preserve">ستم را دور </w:t>
      </w:r>
      <w:r w:rsidR="005E3F23" w:rsidRPr="004538A0">
        <w:rPr>
          <w:rFonts w:hint="cs"/>
          <w:rtl/>
        </w:rPr>
        <w:t>می‌گ</w:t>
      </w:r>
      <w:r w:rsidRPr="004538A0">
        <w:rPr>
          <w:rFonts w:hint="cs"/>
          <w:rtl/>
        </w:rPr>
        <w:t xml:space="preserve">رداند و مظلوم را یاری </w:t>
      </w:r>
      <w:r w:rsidR="00310BD5" w:rsidRPr="004538A0">
        <w:rPr>
          <w:rFonts w:hint="cs"/>
          <w:rtl/>
        </w:rPr>
        <w:t>می‌رس</w:t>
      </w:r>
      <w:r w:rsidRPr="004538A0">
        <w:rPr>
          <w:rFonts w:hint="cs"/>
          <w:rtl/>
        </w:rPr>
        <w:t>اند</w:t>
      </w:r>
      <w:r w:rsidR="007C6A2D" w:rsidRPr="004538A0">
        <w:rPr>
          <w:rFonts w:hint="cs"/>
          <w:rtl/>
        </w:rPr>
        <w:t>،</w:t>
      </w:r>
      <w:r w:rsidR="004F180B" w:rsidRPr="004538A0">
        <w:rPr>
          <w:rFonts w:hint="cs"/>
          <w:rtl/>
        </w:rPr>
        <w:t xml:space="preserve"> </w:t>
      </w:r>
      <w:r w:rsidRPr="004538A0">
        <w:rPr>
          <w:rFonts w:hint="cs"/>
          <w:rtl/>
        </w:rPr>
        <w:t>امیال و هوس</w:t>
      </w:r>
      <w:r w:rsidR="004538A0">
        <w:rPr>
          <w:rFonts w:hint="eastAsia"/>
          <w:rtl/>
        </w:rPr>
        <w:t>‌</w:t>
      </w:r>
      <w:r w:rsidRPr="004538A0">
        <w:rPr>
          <w:rFonts w:hint="cs"/>
          <w:rtl/>
        </w:rPr>
        <w:t xml:space="preserve">ها را ریشه کن </w:t>
      </w:r>
      <w:r w:rsidR="00A235EC" w:rsidRPr="004538A0">
        <w:rPr>
          <w:rFonts w:hint="cs"/>
          <w:rtl/>
        </w:rPr>
        <w:t>می‌نم</w:t>
      </w:r>
      <w:r w:rsidRPr="004538A0">
        <w:rPr>
          <w:rFonts w:hint="cs"/>
          <w:rtl/>
        </w:rPr>
        <w:t>اید</w:t>
      </w:r>
      <w:r w:rsidR="007C6A2D" w:rsidRPr="004538A0">
        <w:rPr>
          <w:rFonts w:hint="cs"/>
          <w:rtl/>
        </w:rPr>
        <w:t>،</w:t>
      </w:r>
      <w:r w:rsidR="004F180B" w:rsidRPr="004538A0">
        <w:rPr>
          <w:rFonts w:hint="cs"/>
          <w:rtl/>
        </w:rPr>
        <w:t xml:space="preserve"> </w:t>
      </w:r>
      <w:r w:rsidRPr="004538A0">
        <w:rPr>
          <w:rFonts w:hint="cs"/>
          <w:rtl/>
        </w:rPr>
        <w:t xml:space="preserve">نعمت را حفاظت و بلا را دفع </w:t>
      </w:r>
      <w:r w:rsidR="00FB0E09" w:rsidRPr="004538A0">
        <w:rPr>
          <w:rFonts w:hint="cs"/>
          <w:rtl/>
        </w:rPr>
        <w:t>می‌کن</w:t>
      </w:r>
      <w:r w:rsidRPr="004538A0">
        <w:rPr>
          <w:rFonts w:hint="cs"/>
          <w:rtl/>
        </w:rPr>
        <w:t xml:space="preserve">د و رحمت را فرود </w:t>
      </w:r>
      <w:r w:rsidR="00310BD5" w:rsidRPr="004538A0">
        <w:rPr>
          <w:rFonts w:hint="cs"/>
          <w:rtl/>
        </w:rPr>
        <w:t>می‌آور</w:t>
      </w:r>
      <w:r w:rsidRPr="004538A0">
        <w:rPr>
          <w:rFonts w:hint="cs"/>
          <w:rtl/>
        </w:rPr>
        <w:t xml:space="preserve">د و اندوه را دور </w:t>
      </w:r>
      <w:r w:rsidR="0075782A" w:rsidRPr="004538A0">
        <w:rPr>
          <w:rFonts w:hint="cs"/>
          <w:rtl/>
        </w:rPr>
        <w:t>می‌سا</w:t>
      </w:r>
      <w:r w:rsidRPr="004538A0">
        <w:rPr>
          <w:rFonts w:hint="cs"/>
          <w:rtl/>
        </w:rPr>
        <w:t>زد</w:t>
      </w:r>
      <w:r w:rsidR="0075782A" w:rsidRPr="004538A0">
        <w:rPr>
          <w:rFonts w:hint="cs"/>
          <w:rtl/>
        </w:rPr>
        <w:t xml:space="preserve">. </w:t>
      </w:r>
    </w:p>
    <w:p w:rsidR="008F4B15" w:rsidRPr="00193A39" w:rsidRDefault="008F4B15" w:rsidP="00EF6C0D">
      <w:pPr>
        <w:pStyle w:val="a"/>
        <w:rPr>
          <w:rtl/>
        </w:rPr>
      </w:pPr>
      <w:bookmarkStart w:id="440" w:name="_Toc275546856"/>
      <w:bookmarkStart w:id="441" w:name="_Toc420959468"/>
      <w:r w:rsidRPr="00193A39">
        <w:rPr>
          <w:rFonts w:hint="cs"/>
          <w:rtl/>
        </w:rPr>
        <w:t>شریعت آسان...</w:t>
      </w:r>
      <w:bookmarkEnd w:id="440"/>
      <w:bookmarkEnd w:id="441"/>
    </w:p>
    <w:p w:rsidR="004538A0" w:rsidRDefault="008F4B15" w:rsidP="00A207D2">
      <w:pPr>
        <w:pStyle w:val="a4"/>
        <w:rPr>
          <w:rtl/>
        </w:rPr>
      </w:pPr>
      <w:r w:rsidRPr="004538A0">
        <w:rPr>
          <w:rFonts w:hint="cs"/>
          <w:rtl/>
        </w:rPr>
        <w:t>پاداش</w:t>
      </w:r>
      <w:r w:rsidR="004538A0">
        <w:rPr>
          <w:rFonts w:hint="eastAsia"/>
          <w:rtl/>
        </w:rPr>
        <w:t>‌</w:t>
      </w:r>
      <w:r w:rsidRPr="004538A0">
        <w:rPr>
          <w:rFonts w:hint="cs"/>
          <w:rtl/>
        </w:rPr>
        <w:t>های فراوانی که در شریعت مقرر شده</w:t>
      </w:r>
      <w:r w:rsidR="007C6A2D" w:rsidRPr="004538A0">
        <w:rPr>
          <w:rFonts w:hint="cs"/>
          <w:rtl/>
        </w:rPr>
        <w:t>،</w:t>
      </w:r>
      <w:r w:rsidR="004F180B" w:rsidRPr="004538A0">
        <w:rPr>
          <w:rFonts w:hint="cs"/>
          <w:rtl/>
        </w:rPr>
        <w:t xml:space="preserve"> </w:t>
      </w:r>
      <w:r w:rsidRPr="004538A0">
        <w:rPr>
          <w:rFonts w:hint="cs"/>
          <w:rtl/>
        </w:rPr>
        <w:t xml:space="preserve">بنده مسلمان را شادمان </w:t>
      </w:r>
      <w:r w:rsidR="00FB0E09" w:rsidRPr="004538A0">
        <w:rPr>
          <w:rFonts w:hint="cs"/>
          <w:rtl/>
        </w:rPr>
        <w:t>می‌کن</w:t>
      </w:r>
      <w:r w:rsidRPr="004538A0">
        <w:rPr>
          <w:rFonts w:hint="cs"/>
          <w:rtl/>
        </w:rPr>
        <w:t>د</w:t>
      </w:r>
      <w:r w:rsidR="0075782A" w:rsidRPr="004538A0">
        <w:rPr>
          <w:rFonts w:hint="cs"/>
          <w:rtl/>
        </w:rPr>
        <w:t xml:space="preserve">. </w:t>
      </w:r>
      <w:r w:rsidRPr="004538A0">
        <w:rPr>
          <w:rFonts w:hint="cs"/>
          <w:rtl/>
        </w:rPr>
        <w:t xml:space="preserve">این امر در ده عملی که گناهان را </w:t>
      </w:r>
      <w:r w:rsidR="00303FD4" w:rsidRPr="004538A0">
        <w:rPr>
          <w:rFonts w:hint="cs"/>
          <w:rtl/>
        </w:rPr>
        <w:t>می‌زد</w:t>
      </w:r>
      <w:r w:rsidRPr="004538A0">
        <w:rPr>
          <w:rFonts w:hint="cs"/>
          <w:rtl/>
        </w:rPr>
        <w:t>اید</w:t>
      </w:r>
      <w:r w:rsidR="007C6A2D" w:rsidRPr="004538A0">
        <w:rPr>
          <w:rFonts w:hint="cs"/>
          <w:rtl/>
        </w:rPr>
        <w:t>،</w:t>
      </w:r>
      <w:r w:rsidR="004F180B" w:rsidRPr="004538A0">
        <w:rPr>
          <w:rFonts w:hint="cs"/>
          <w:rtl/>
        </w:rPr>
        <w:t xml:space="preserve"> </w:t>
      </w:r>
      <w:r w:rsidRPr="004538A0">
        <w:rPr>
          <w:rFonts w:hint="cs"/>
          <w:rtl/>
        </w:rPr>
        <w:t xml:space="preserve">متجلی </w:t>
      </w:r>
      <w:r w:rsidR="00DC3730" w:rsidRPr="004538A0">
        <w:rPr>
          <w:rFonts w:hint="cs"/>
          <w:rtl/>
        </w:rPr>
        <w:t>می‌شو</w:t>
      </w:r>
      <w:r w:rsidRPr="004538A0">
        <w:rPr>
          <w:rFonts w:hint="cs"/>
          <w:rtl/>
        </w:rPr>
        <w:t xml:space="preserve">د؛ مانند توحید که گناهان را پاک </w:t>
      </w:r>
      <w:r w:rsidR="00FB0E09" w:rsidRPr="004538A0">
        <w:rPr>
          <w:rFonts w:hint="cs"/>
          <w:rtl/>
        </w:rPr>
        <w:t>می‌کن</w:t>
      </w:r>
      <w:r w:rsidRPr="004538A0">
        <w:rPr>
          <w:rFonts w:hint="cs"/>
          <w:rtl/>
        </w:rPr>
        <w:t>د</w:t>
      </w:r>
      <w:r w:rsidR="0075782A" w:rsidRPr="004538A0">
        <w:rPr>
          <w:rFonts w:hint="cs"/>
          <w:rtl/>
        </w:rPr>
        <w:t xml:space="preserve">. </w:t>
      </w:r>
      <w:r w:rsidRPr="004538A0">
        <w:rPr>
          <w:rFonts w:hint="cs"/>
          <w:rtl/>
        </w:rPr>
        <w:t>از نیکی</w:t>
      </w:r>
      <w:r w:rsidR="004538A0">
        <w:rPr>
          <w:rFonts w:hint="eastAsia"/>
          <w:rtl/>
        </w:rPr>
        <w:t>‌</w:t>
      </w:r>
      <w:r w:rsidRPr="004538A0">
        <w:rPr>
          <w:rFonts w:hint="cs"/>
          <w:rtl/>
        </w:rPr>
        <w:t xml:space="preserve">هایی که گناهان را </w:t>
      </w:r>
      <w:r w:rsidR="00303FD4" w:rsidRPr="004538A0">
        <w:rPr>
          <w:rFonts w:hint="cs"/>
          <w:rtl/>
        </w:rPr>
        <w:t>می‌زد</w:t>
      </w:r>
      <w:r w:rsidRPr="004538A0">
        <w:rPr>
          <w:rFonts w:hint="cs"/>
          <w:rtl/>
        </w:rPr>
        <w:t xml:space="preserve">اید و پاک </w:t>
      </w:r>
      <w:r w:rsidR="00A235EC" w:rsidRPr="004538A0">
        <w:rPr>
          <w:rFonts w:hint="cs"/>
          <w:rtl/>
        </w:rPr>
        <w:t>می‌نم</w:t>
      </w:r>
      <w:r w:rsidRPr="004538A0">
        <w:rPr>
          <w:rFonts w:hint="cs"/>
          <w:rtl/>
        </w:rPr>
        <w:t>اید</w:t>
      </w:r>
      <w:r w:rsidR="007C6A2D" w:rsidRPr="004538A0">
        <w:rPr>
          <w:rFonts w:hint="cs"/>
          <w:rtl/>
        </w:rPr>
        <w:t>،</w:t>
      </w:r>
      <w:r w:rsidR="004F180B" w:rsidRPr="004538A0">
        <w:rPr>
          <w:rFonts w:hint="cs"/>
          <w:rtl/>
        </w:rPr>
        <w:t xml:space="preserve"> </w:t>
      </w:r>
      <w:r w:rsidR="00A235EC" w:rsidRPr="004538A0">
        <w:rPr>
          <w:rFonts w:hint="cs"/>
          <w:rtl/>
        </w:rPr>
        <w:t>می‌تو</w:t>
      </w:r>
      <w:r w:rsidRPr="004538A0">
        <w:rPr>
          <w:rFonts w:hint="cs"/>
          <w:rtl/>
        </w:rPr>
        <w:t xml:space="preserve">ان نماز جمعه را نام برد که گناهان یک جمعه تا جمعه بعد را </w:t>
      </w:r>
      <w:r w:rsidR="00303FD4" w:rsidRPr="004538A0">
        <w:rPr>
          <w:rFonts w:hint="cs"/>
          <w:rtl/>
        </w:rPr>
        <w:t>می‌زد</w:t>
      </w:r>
      <w:r w:rsidRPr="004538A0">
        <w:rPr>
          <w:rFonts w:hint="cs"/>
          <w:rtl/>
        </w:rPr>
        <w:t>اید</w:t>
      </w:r>
      <w:r w:rsidR="0075782A" w:rsidRPr="004538A0">
        <w:rPr>
          <w:rFonts w:hint="cs"/>
          <w:rtl/>
        </w:rPr>
        <w:t xml:space="preserve">. </w:t>
      </w:r>
      <w:r w:rsidRPr="004538A0">
        <w:rPr>
          <w:rFonts w:hint="cs"/>
          <w:rtl/>
        </w:rPr>
        <w:t>همچنین عمره تا عمره دیگر و حج و روزه و امثال آن</w:t>
      </w:r>
      <w:r w:rsidR="007C6A2D" w:rsidRPr="004538A0">
        <w:rPr>
          <w:rFonts w:hint="cs"/>
          <w:rtl/>
        </w:rPr>
        <w:t>،</w:t>
      </w:r>
      <w:r w:rsidR="004F180B" w:rsidRPr="004538A0">
        <w:rPr>
          <w:rFonts w:hint="cs"/>
          <w:rtl/>
        </w:rPr>
        <w:t xml:space="preserve"> </w:t>
      </w:r>
      <w:r w:rsidRPr="004538A0">
        <w:rPr>
          <w:rFonts w:hint="cs"/>
          <w:rtl/>
        </w:rPr>
        <w:t xml:space="preserve">از اعمال صالحی هستند که باعث زدوده شدن گناهان </w:t>
      </w:r>
      <w:r w:rsidR="00DC3730" w:rsidRPr="004538A0">
        <w:rPr>
          <w:rFonts w:hint="cs"/>
          <w:rtl/>
        </w:rPr>
        <w:t>می‌شو</w:t>
      </w:r>
      <w:r w:rsidRPr="004538A0">
        <w:rPr>
          <w:rFonts w:hint="cs"/>
          <w:rtl/>
        </w:rPr>
        <w:t>ند</w:t>
      </w:r>
      <w:r w:rsidR="0075782A" w:rsidRPr="004538A0">
        <w:rPr>
          <w:rFonts w:hint="cs"/>
          <w:rtl/>
        </w:rPr>
        <w:t xml:space="preserve">. </w:t>
      </w:r>
      <w:r w:rsidRPr="004538A0">
        <w:rPr>
          <w:rFonts w:hint="cs"/>
          <w:rtl/>
        </w:rPr>
        <w:t xml:space="preserve">مضاعف شدن اعمال صالح از ده برابر تا </w:t>
      </w:r>
      <w:r w:rsidRPr="004538A0">
        <w:rPr>
          <w:rFonts w:hint="cs"/>
          <w:rtl/>
        </w:rPr>
        <w:lastRenderedPageBreak/>
        <w:t>هفتصد برابر و بیشتر از آن</w:t>
      </w:r>
      <w:r w:rsidR="007C6A2D" w:rsidRPr="004538A0">
        <w:rPr>
          <w:rFonts w:hint="cs"/>
          <w:rtl/>
        </w:rPr>
        <w:t>،</w:t>
      </w:r>
      <w:r w:rsidR="004F180B" w:rsidRPr="004538A0">
        <w:rPr>
          <w:rFonts w:hint="cs"/>
          <w:rtl/>
        </w:rPr>
        <w:t xml:space="preserve"> </w:t>
      </w:r>
      <w:r w:rsidRPr="004538A0">
        <w:rPr>
          <w:rFonts w:hint="cs"/>
          <w:rtl/>
        </w:rPr>
        <w:t xml:space="preserve">مؤمن را شاد </w:t>
      </w:r>
      <w:r w:rsidR="00FB0E09" w:rsidRPr="004538A0">
        <w:rPr>
          <w:rFonts w:hint="cs"/>
          <w:rtl/>
        </w:rPr>
        <w:t>می‌کن</w:t>
      </w:r>
      <w:r w:rsidRPr="004538A0">
        <w:rPr>
          <w:rFonts w:hint="cs"/>
          <w:rtl/>
        </w:rPr>
        <w:t xml:space="preserve">د؛ یکی دیگر از مواردی که گناهان را پاک </w:t>
      </w:r>
      <w:r w:rsidR="00A235EC" w:rsidRPr="004538A0">
        <w:rPr>
          <w:rFonts w:hint="cs"/>
          <w:rtl/>
        </w:rPr>
        <w:t>می‌نم</w:t>
      </w:r>
      <w:r w:rsidRPr="004538A0">
        <w:rPr>
          <w:rFonts w:hint="cs"/>
          <w:rtl/>
        </w:rPr>
        <w:t>اید و مایه شادمانی مؤمن است</w:t>
      </w:r>
      <w:r w:rsidR="007C6A2D" w:rsidRPr="004538A0">
        <w:rPr>
          <w:rFonts w:hint="cs"/>
          <w:rtl/>
        </w:rPr>
        <w:t>،</w:t>
      </w:r>
      <w:r w:rsidR="004F180B" w:rsidRPr="004538A0">
        <w:rPr>
          <w:rFonts w:hint="cs"/>
          <w:rtl/>
        </w:rPr>
        <w:t xml:space="preserve"> </w:t>
      </w:r>
      <w:r w:rsidRPr="004538A0">
        <w:rPr>
          <w:rFonts w:hint="cs"/>
          <w:rtl/>
        </w:rPr>
        <w:t xml:space="preserve">توبه </w:t>
      </w:r>
      <w:r w:rsidR="00A235EC" w:rsidRPr="004538A0">
        <w:rPr>
          <w:rFonts w:hint="cs"/>
          <w:rtl/>
        </w:rPr>
        <w:t>می‌با</w:t>
      </w:r>
      <w:r w:rsidRPr="004538A0">
        <w:rPr>
          <w:rFonts w:hint="cs"/>
          <w:rtl/>
        </w:rPr>
        <w:t xml:space="preserve">شد که به سبب آن گناهان گذشته صاف و زدوده </w:t>
      </w:r>
      <w:r w:rsidR="00DC3730" w:rsidRPr="004538A0">
        <w:rPr>
          <w:rFonts w:hint="cs"/>
          <w:rtl/>
        </w:rPr>
        <w:t>می‌شو</w:t>
      </w:r>
      <w:r w:rsidRPr="004538A0">
        <w:rPr>
          <w:rFonts w:hint="cs"/>
          <w:rtl/>
        </w:rPr>
        <w:t>ند</w:t>
      </w:r>
      <w:r w:rsidR="0075782A" w:rsidRPr="004538A0">
        <w:rPr>
          <w:rFonts w:hint="cs"/>
          <w:rtl/>
        </w:rPr>
        <w:t>.</w:t>
      </w:r>
      <w:r w:rsidR="00FF64C1" w:rsidRPr="004538A0">
        <w:rPr>
          <w:rFonts w:hint="cs"/>
          <w:rtl/>
        </w:rPr>
        <w:t xml:space="preserve"> مصیبت‌ها </w:t>
      </w:r>
      <w:r w:rsidRPr="004538A0">
        <w:rPr>
          <w:rFonts w:hint="cs"/>
          <w:rtl/>
        </w:rPr>
        <w:t xml:space="preserve">و بلایا نیز کفاره گناهانند؛ زیرا هر آزاری که به مؤمن </w:t>
      </w:r>
      <w:r w:rsidR="00310BD5" w:rsidRPr="004538A0">
        <w:rPr>
          <w:rFonts w:hint="cs"/>
          <w:rtl/>
        </w:rPr>
        <w:t>می‌رس</w:t>
      </w:r>
      <w:r w:rsidRPr="004538A0">
        <w:rPr>
          <w:rFonts w:hint="cs"/>
          <w:rtl/>
        </w:rPr>
        <w:t>د</w:t>
      </w:r>
      <w:r w:rsidR="007C6A2D" w:rsidRPr="004538A0">
        <w:rPr>
          <w:rFonts w:hint="cs"/>
          <w:rtl/>
        </w:rPr>
        <w:t>،</w:t>
      </w:r>
      <w:r w:rsidR="004F180B" w:rsidRPr="004538A0">
        <w:rPr>
          <w:rFonts w:hint="cs"/>
          <w:rtl/>
        </w:rPr>
        <w:t xml:space="preserve"> </w:t>
      </w:r>
      <w:r w:rsidRPr="004538A0">
        <w:rPr>
          <w:rFonts w:hint="cs"/>
          <w:rtl/>
        </w:rPr>
        <w:t>خداوند</w:t>
      </w:r>
      <w:r w:rsidR="007C6A2D" w:rsidRPr="004538A0">
        <w:rPr>
          <w:rFonts w:hint="cs"/>
          <w:rtl/>
        </w:rPr>
        <w:t>،</w:t>
      </w:r>
      <w:r w:rsidR="004F180B" w:rsidRPr="004538A0">
        <w:rPr>
          <w:rFonts w:hint="cs"/>
          <w:rtl/>
        </w:rPr>
        <w:t xml:space="preserve"> </w:t>
      </w:r>
      <w:r w:rsidRPr="004538A0">
        <w:rPr>
          <w:rFonts w:hint="cs"/>
          <w:rtl/>
        </w:rPr>
        <w:t>در عوض</w:t>
      </w:r>
      <w:r w:rsidR="007C6A2D" w:rsidRPr="004538A0">
        <w:rPr>
          <w:rFonts w:hint="cs"/>
          <w:rtl/>
        </w:rPr>
        <w:t>،</w:t>
      </w:r>
      <w:r w:rsidR="004F180B" w:rsidRPr="004538A0">
        <w:rPr>
          <w:rFonts w:hint="cs"/>
          <w:rtl/>
        </w:rPr>
        <w:t xml:space="preserve"> </w:t>
      </w:r>
      <w:r w:rsidRPr="004538A0">
        <w:rPr>
          <w:rFonts w:hint="cs"/>
          <w:rtl/>
        </w:rPr>
        <w:t xml:space="preserve">گناهان او را </w:t>
      </w:r>
      <w:r w:rsidR="00310BD5" w:rsidRPr="004538A0">
        <w:rPr>
          <w:rFonts w:hint="cs"/>
          <w:rtl/>
        </w:rPr>
        <w:t>می‌آم</w:t>
      </w:r>
      <w:r w:rsidRPr="004538A0">
        <w:rPr>
          <w:rFonts w:hint="cs"/>
          <w:rtl/>
        </w:rPr>
        <w:t xml:space="preserve">رزد؛ همچنین دعاهایی که مسلمانان پشت سر مؤمن برای او </w:t>
      </w:r>
      <w:r w:rsidR="00FB0E09" w:rsidRPr="004538A0">
        <w:rPr>
          <w:rFonts w:hint="cs"/>
          <w:rtl/>
        </w:rPr>
        <w:t>می‌کن</w:t>
      </w:r>
      <w:r w:rsidRPr="004538A0">
        <w:rPr>
          <w:rFonts w:hint="cs"/>
          <w:rtl/>
        </w:rPr>
        <w:t>ند و نیز</w:t>
      </w:r>
      <w:r w:rsidR="00922A1A" w:rsidRPr="004538A0">
        <w:rPr>
          <w:rFonts w:hint="cs"/>
          <w:rtl/>
        </w:rPr>
        <w:t xml:space="preserve"> سختی‌ها</w:t>
      </w:r>
      <w:r w:rsidRPr="004538A0">
        <w:rPr>
          <w:rFonts w:hint="cs"/>
          <w:rtl/>
        </w:rPr>
        <w:t>یی که هنگام مرگ</w:t>
      </w:r>
      <w:r w:rsidR="007C6A2D" w:rsidRPr="004538A0">
        <w:rPr>
          <w:rFonts w:hint="cs"/>
          <w:rtl/>
        </w:rPr>
        <w:t>،</w:t>
      </w:r>
      <w:r w:rsidR="004F180B" w:rsidRPr="004538A0">
        <w:rPr>
          <w:rFonts w:hint="cs"/>
          <w:rtl/>
        </w:rPr>
        <w:t xml:space="preserve"> </w:t>
      </w:r>
      <w:r w:rsidRPr="004538A0">
        <w:rPr>
          <w:rFonts w:hint="cs"/>
          <w:rtl/>
        </w:rPr>
        <w:t xml:space="preserve">به مؤمن دست </w:t>
      </w:r>
      <w:r w:rsidR="00BB0072" w:rsidRPr="004538A0">
        <w:rPr>
          <w:rFonts w:hint="cs"/>
          <w:rtl/>
        </w:rPr>
        <w:t>می‌ده</w:t>
      </w:r>
      <w:r w:rsidRPr="004538A0">
        <w:rPr>
          <w:rFonts w:hint="cs"/>
          <w:rtl/>
        </w:rPr>
        <w:t>د</w:t>
      </w:r>
      <w:r w:rsidR="007C6A2D" w:rsidRPr="004538A0">
        <w:rPr>
          <w:rFonts w:hint="cs"/>
          <w:rtl/>
        </w:rPr>
        <w:t>،</w:t>
      </w:r>
      <w:r w:rsidR="004F180B" w:rsidRPr="004538A0">
        <w:rPr>
          <w:rFonts w:hint="cs"/>
          <w:rtl/>
        </w:rPr>
        <w:t xml:space="preserve"> </w:t>
      </w:r>
      <w:r w:rsidRPr="004538A0">
        <w:rPr>
          <w:rFonts w:hint="cs"/>
          <w:rtl/>
        </w:rPr>
        <w:t xml:space="preserve">باعث </w:t>
      </w:r>
      <w:r w:rsidR="00DC3730" w:rsidRPr="004538A0">
        <w:rPr>
          <w:rFonts w:hint="cs"/>
          <w:rtl/>
        </w:rPr>
        <w:t>می‌شو</w:t>
      </w:r>
      <w:r w:rsidRPr="004538A0">
        <w:rPr>
          <w:rFonts w:hint="cs"/>
          <w:rtl/>
        </w:rPr>
        <w:t>د تا گناهانش زدوده و پاک گردند</w:t>
      </w:r>
      <w:r w:rsidR="0075782A" w:rsidRPr="004538A0">
        <w:rPr>
          <w:rFonts w:hint="cs"/>
          <w:rtl/>
        </w:rPr>
        <w:t xml:space="preserve">. </w:t>
      </w:r>
      <w:r w:rsidRPr="004538A0">
        <w:rPr>
          <w:rFonts w:hint="cs"/>
          <w:rtl/>
        </w:rPr>
        <w:t>همین طور شفاعت سرور انسانیت محمد مصطفی</w:t>
      </w:r>
      <w:r w:rsidR="00787B6E" w:rsidRPr="00787B6E">
        <w:rPr>
          <w:rFonts w:cs="CTraditional Arabic" w:hint="cs"/>
          <w:rtl/>
        </w:rPr>
        <w:t xml:space="preserve"> ج</w:t>
      </w:r>
      <w:r w:rsidRPr="004538A0">
        <w:rPr>
          <w:rFonts w:hint="cs"/>
          <w:rtl/>
        </w:rPr>
        <w:t xml:space="preserve"> و رحمت خداوندی که مهربان</w:t>
      </w:r>
      <w:r w:rsidR="00105E79" w:rsidRPr="004538A0">
        <w:rPr>
          <w:rFonts w:hint="cs"/>
          <w:rtl/>
        </w:rPr>
        <w:t xml:space="preserve">‌ترین </w:t>
      </w:r>
      <w:r w:rsidRPr="004538A0">
        <w:rPr>
          <w:rFonts w:hint="cs"/>
          <w:rtl/>
        </w:rPr>
        <w:t>مهربانان است</w:t>
      </w:r>
      <w:r w:rsidR="007C6A2D" w:rsidRPr="004538A0">
        <w:rPr>
          <w:rFonts w:hint="cs"/>
          <w:rtl/>
        </w:rPr>
        <w:t>،</w:t>
      </w:r>
      <w:r w:rsidR="004F180B" w:rsidRPr="004538A0">
        <w:rPr>
          <w:rFonts w:hint="cs"/>
          <w:rtl/>
        </w:rPr>
        <w:t xml:space="preserve"> </w:t>
      </w:r>
      <w:r w:rsidRPr="004538A0">
        <w:rPr>
          <w:rFonts w:hint="cs"/>
          <w:rtl/>
        </w:rPr>
        <w:t xml:space="preserve">سبب </w:t>
      </w:r>
      <w:r w:rsidR="00DC3730" w:rsidRPr="004538A0">
        <w:rPr>
          <w:rFonts w:hint="cs"/>
          <w:rtl/>
        </w:rPr>
        <w:t>می‌شو</w:t>
      </w:r>
      <w:r w:rsidRPr="004538A0">
        <w:rPr>
          <w:rFonts w:hint="cs"/>
          <w:rtl/>
        </w:rPr>
        <w:t>د تا گناهان بنده بخشیده شوند؛</w:t>
      </w:r>
      <w:r w:rsidR="001A1E83">
        <w:rPr>
          <w:rFonts w:hint="cs"/>
          <w:rtl/>
        </w:rPr>
        <w:t xml:space="preserve"> </w:t>
      </w:r>
      <w:r w:rsidR="001A1E83">
        <w:rPr>
          <w:rFonts w:ascii="Traditional Arabic" w:hAnsi="Traditional Arabic" w:cs="Traditional Arabic"/>
          <w:rtl/>
        </w:rPr>
        <w:t>﴿</w:t>
      </w:r>
      <w:r w:rsidR="00A207D2">
        <w:rPr>
          <w:rFonts w:ascii="KFGQPC Uthmanic Script HAFS" w:hAnsi="KFGQPC Uthmanic Script HAFS" w:cs="KFGQPC Uthmanic Script HAFS"/>
          <w:rtl/>
        </w:rPr>
        <w:t xml:space="preserve">وَإِن تَعُدُّواْ نِعۡمَتَ </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للَّهِ</w:t>
      </w:r>
      <w:r w:rsidR="00A207D2">
        <w:rPr>
          <w:rFonts w:ascii="KFGQPC Uthmanic Script HAFS" w:hAnsi="KFGQPC Uthmanic Script HAFS" w:cs="KFGQPC Uthmanic Script HAFS"/>
          <w:rtl/>
        </w:rPr>
        <w:t xml:space="preserve"> لَا تُحۡصُوهَآۗ</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إبراهیم: 34</w:t>
      </w:r>
      <w:r w:rsidR="001A1E83" w:rsidRPr="001A1E83">
        <w:rPr>
          <w:rStyle w:val="Char7"/>
          <w:rFonts w:hint="cs"/>
          <w:rtl/>
        </w:rPr>
        <w:t>]</w:t>
      </w:r>
      <w:r w:rsidRPr="004538A0">
        <w:rPr>
          <w:rFonts w:hint="cs"/>
          <w:rtl/>
        </w:rPr>
        <w:t xml:space="preserve"> «اگر</w:t>
      </w:r>
      <w:r w:rsidR="00402277" w:rsidRPr="004538A0">
        <w:rPr>
          <w:rFonts w:hint="cs"/>
          <w:rtl/>
        </w:rPr>
        <w:t xml:space="preserve"> نعمت‌های</w:t>
      </w:r>
      <w:r w:rsidRPr="004538A0">
        <w:rPr>
          <w:rFonts w:hint="cs"/>
          <w:rtl/>
        </w:rPr>
        <w:t xml:space="preserve"> خداوند را برشمارید</w:t>
      </w:r>
      <w:r w:rsidR="007C6A2D" w:rsidRPr="004538A0">
        <w:rPr>
          <w:rFonts w:hint="cs"/>
          <w:rtl/>
        </w:rPr>
        <w:t>،</w:t>
      </w:r>
      <w:r w:rsidR="004F180B" w:rsidRPr="004538A0">
        <w:rPr>
          <w:rFonts w:hint="cs"/>
          <w:rtl/>
        </w:rPr>
        <w:t xml:space="preserve"> </w:t>
      </w:r>
      <w:r w:rsidRPr="004538A0">
        <w:rPr>
          <w:rFonts w:hint="cs"/>
          <w:rtl/>
        </w:rPr>
        <w:t>ن</w:t>
      </w:r>
      <w:r w:rsidR="00A235EC" w:rsidRPr="004538A0">
        <w:rPr>
          <w:rFonts w:hint="cs"/>
          <w:rtl/>
        </w:rPr>
        <w:t>می‌تو</w:t>
      </w:r>
      <w:r w:rsidRPr="004538A0">
        <w:rPr>
          <w:rFonts w:hint="cs"/>
          <w:rtl/>
        </w:rPr>
        <w:t>انید آنان را به شمارش درآورید»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A207D2">
        <w:rPr>
          <w:rFonts w:ascii="KFGQPC Uthmanic Script HAFS" w:hAnsi="KFGQPC Uthmanic Script HAFS" w:cs="KFGQPC Uthmanic Script HAFS"/>
          <w:rtl/>
        </w:rPr>
        <w:t>وَأَسۡبَغَ عَلَيۡكُمۡ نِعَمَهُ</w:t>
      </w:r>
      <w:r w:rsidR="00A207D2">
        <w:rPr>
          <w:rFonts w:ascii="KFGQPC Uthmanic Script HAFS" w:hAnsi="KFGQPC Uthmanic Script HAFS" w:cs="KFGQPC Uthmanic Script HAFS" w:hint="cs"/>
          <w:rtl/>
        </w:rPr>
        <w:t>ۥ</w:t>
      </w:r>
      <w:r w:rsidR="00A207D2">
        <w:rPr>
          <w:rFonts w:ascii="KFGQPC Uthmanic Script HAFS" w:hAnsi="KFGQPC Uthmanic Script HAFS" w:cs="KFGQPC Uthmanic Script HAFS"/>
          <w:rtl/>
        </w:rPr>
        <w:t xml:space="preserve"> ظَٰهِرَةٗ وَبَاطِنَةٗۗ</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لقمان: 20</w:t>
      </w:r>
      <w:r w:rsidR="001A1E83" w:rsidRPr="001A1E83">
        <w:rPr>
          <w:rStyle w:val="Char7"/>
          <w:rFonts w:hint="cs"/>
          <w:rtl/>
        </w:rPr>
        <w:t>]</w:t>
      </w:r>
      <w:r w:rsidR="0075782A" w:rsidRPr="004538A0">
        <w:rPr>
          <w:rFonts w:hint="cs"/>
          <w:rtl/>
        </w:rPr>
        <w:t xml:space="preserve"> </w:t>
      </w:r>
      <w:r w:rsidRPr="004538A0">
        <w:rPr>
          <w:rFonts w:hint="cs"/>
          <w:rtl/>
        </w:rPr>
        <w:t>«و</w:t>
      </w:r>
      <w:r w:rsidR="00402277" w:rsidRPr="004538A0">
        <w:rPr>
          <w:rFonts w:hint="cs"/>
          <w:rtl/>
        </w:rPr>
        <w:t xml:space="preserve"> نعمت‌های</w:t>
      </w:r>
      <w:r w:rsidRPr="004538A0">
        <w:rPr>
          <w:rFonts w:hint="cs"/>
          <w:rtl/>
        </w:rPr>
        <w:t xml:space="preserve"> خود را به صورت ظاهری و باطنی</w:t>
      </w:r>
      <w:r w:rsidR="007C6A2D" w:rsidRPr="004538A0">
        <w:rPr>
          <w:rFonts w:hint="cs"/>
          <w:rtl/>
        </w:rPr>
        <w:t>،</w:t>
      </w:r>
      <w:r w:rsidR="004F180B" w:rsidRPr="004538A0">
        <w:rPr>
          <w:rFonts w:hint="cs"/>
          <w:rtl/>
        </w:rPr>
        <w:t xml:space="preserve"> </w:t>
      </w:r>
      <w:r w:rsidRPr="004538A0">
        <w:rPr>
          <w:rFonts w:hint="cs"/>
          <w:rtl/>
        </w:rPr>
        <w:t>بر شما گسترده و افزون ساخته است»</w:t>
      </w:r>
      <w:r w:rsidR="0075782A" w:rsidRPr="004538A0">
        <w:rPr>
          <w:rFonts w:hint="cs"/>
          <w:rtl/>
        </w:rPr>
        <w:t>.</w:t>
      </w:r>
    </w:p>
    <w:p w:rsidR="008F4B15" w:rsidRPr="00CA666D" w:rsidRDefault="004538A0" w:rsidP="004538A0">
      <w:pPr>
        <w:pStyle w:val="a"/>
        <w:rPr>
          <w:rtl/>
        </w:rPr>
      </w:pPr>
      <w:bookmarkStart w:id="442" w:name="_Toc420959469"/>
      <w:r w:rsidRPr="004538A0">
        <w:rPr>
          <w:rFonts w:ascii="Traditional Arabic" w:hAnsi="Traditional Arabic" w:cs="Traditional Arabic"/>
          <w:b/>
          <w:bCs w:val="0"/>
          <w:rtl/>
        </w:rPr>
        <w:t>﴿</w:t>
      </w:r>
      <w:r w:rsidRPr="004538A0">
        <w:rPr>
          <w:rFonts w:cs="KFGQPC Uthmanic Script HAFS"/>
          <w:b/>
          <w:bCs w:val="0"/>
          <w:rtl/>
        </w:rPr>
        <w:t xml:space="preserve">لَا تَخَفۡ إِنَّكَ أَنتَ </w:t>
      </w:r>
      <w:r w:rsidRPr="004538A0">
        <w:rPr>
          <w:rFonts w:cs="KFGQPC Uthmanic Script HAFS" w:hint="cs"/>
          <w:b/>
          <w:bCs w:val="0"/>
          <w:rtl/>
        </w:rPr>
        <w:t>ٱ</w:t>
      </w:r>
      <w:r w:rsidRPr="004538A0">
        <w:rPr>
          <w:rFonts w:cs="KFGQPC Uthmanic Script HAFS" w:hint="eastAsia"/>
          <w:b/>
          <w:bCs w:val="0"/>
          <w:rtl/>
        </w:rPr>
        <w:t>لۡأَعۡلَىٰ</w:t>
      </w:r>
      <w:r w:rsidRPr="004538A0">
        <w:rPr>
          <w:rFonts w:cs="KFGQPC Uthmanic Script HAFS"/>
          <w:b/>
          <w:bCs w:val="0"/>
          <w:rtl/>
        </w:rPr>
        <w:t xml:space="preserve"> ٦٨</w:t>
      </w:r>
      <w:r w:rsidRPr="004538A0">
        <w:rPr>
          <w:rFonts w:ascii="Traditional Arabic" w:hAnsi="Traditional Arabic" w:cs="Traditional Arabic"/>
          <w:b/>
          <w:bCs w:val="0"/>
          <w:rtl/>
        </w:rPr>
        <w:t>﴾</w:t>
      </w:r>
      <w:bookmarkStart w:id="443" w:name="_Toc275546857"/>
      <w:r>
        <w:rPr>
          <w:rFonts w:ascii="Traditional Arabic" w:hAnsi="Traditional Arabic" w:cs="Traditional Arabic" w:hint="cs"/>
          <w:rtl/>
        </w:rPr>
        <w:br/>
      </w:r>
      <w:r w:rsidR="008F4B15" w:rsidRPr="00CA666D">
        <w:rPr>
          <w:rFonts w:hint="cs"/>
          <w:rtl/>
        </w:rPr>
        <w:t>مترس تو برتر هستی</w:t>
      </w:r>
      <w:bookmarkEnd w:id="442"/>
      <w:bookmarkEnd w:id="443"/>
    </w:p>
    <w:p w:rsidR="008F4B15" w:rsidRPr="004538A0" w:rsidRDefault="008F4B15" w:rsidP="004538A0">
      <w:pPr>
        <w:pStyle w:val="a4"/>
        <w:rPr>
          <w:rtl/>
        </w:rPr>
      </w:pPr>
      <w:r w:rsidRPr="004538A0">
        <w:rPr>
          <w:rFonts w:hint="cs"/>
          <w:rtl/>
        </w:rPr>
        <w:t>موسی</w:t>
      </w:r>
      <w:r w:rsidR="00787B6E" w:rsidRPr="00787B6E">
        <w:rPr>
          <w:rFonts w:cs="CTraditional Arabic" w:hint="cs"/>
          <w:rtl/>
        </w:rPr>
        <w:t>÷</w:t>
      </w:r>
      <w:r w:rsidRPr="004538A0">
        <w:rPr>
          <w:rFonts w:hint="cs"/>
          <w:rtl/>
        </w:rPr>
        <w:t xml:space="preserve"> سه بار احساس ترس و هراس کرد</w:t>
      </w:r>
      <w:r w:rsidR="0075782A" w:rsidRPr="004538A0">
        <w:rPr>
          <w:rFonts w:hint="cs"/>
          <w:rtl/>
        </w:rPr>
        <w:t xml:space="preserve">: </w:t>
      </w:r>
    </w:p>
    <w:p w:rsidR="008F4B15" w:rsidRPr="004538A0" w:rsidRDefault="008F4B15" w:rsidP="00A207D2">
      <w:pPr>
        <w:pStyle w:val="a4"/>
        <w:rPr>
          <w:rtl/>
        </w:rPr>
      </w:pPr>
      <w:r w:rsidRPr="004538A0">
        <w:rPr>
          <w:rFonts w:hint="cs"/>
          <w:rtl/>
        </w:rPr>
        <w:t>نخست</w:t>
      </w:r>
      <w:r w:rsidR="0075782A" w:rsidRPr="004538A0">
        <w:rPr>
          <w:rFonts w:hint="cs"/>
          <w:rtl/>
        </w:rPr>
        <w:t xml:space="preserve">: </w:t>
      </w:r>
      <w:r w:rsidRPr="004538A0">
        <w:rPr>
          <w:rFonts w:hint="cs"/>
          <w:rtl/>
        </w:rPr>
        <w:t>وقتی که وارد مجلس فرعون سرکش شد؛ چنانچه موسی و هارون گفتند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A207D2">
        <w:rPr>
          <w:rFonts w:ascii="KFGQPC Uthmanic Script HAFS" w:hAnsi="KFGQPC Uthmanic Script HAFS" w:cs="KFGQPC Uthmanic Script HAFS"/>
          <w:rtl/>
        </w:rPr>
        <w:t>إِنَّنَا نَخَافُ أَن يَفۡرُطَ عَلَيۡنَآ أَوۡ أَن يَطۡغَىٰ ٤٥</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طه: 45</w:t>
      </w:r>
      <w:r w:rsidR="001A1E83" w:rsidRPr="001A1E83">
        <w:rPr>
          <w:rStyle w:val="Char7"/>
          <w:rFonts w:hint="cs"/>
          <w:rtl/>
        </w:rPr>
        <w:t>]</w:t>
      </w:r>
      <w:r w:rsidR="0075782A" w:rsidRPr="004538A0">
        <w:rPr>
          <w:rFonts w:hint="cs"/>
          <w:rtl/>
        </w:rPr>
        <w:t xml:space="preserve"> </w:t>
      </w:r>
      <w:r w:rsidRPr="004538A0">
        <w:rPr>
          <w:rFonts w:hint="cs"/>
          <w:rtl/>
        </w:rPr>
        <w:t xml:space="preserve">«ما </w:t>
      </w:r>
      <w:r w:rsidR="004F180B" w:rsidRPr="004538A0">
        <w:rPr>
          <w:rFonts w:hint="cs"/>
          <w:rtl/>
        </w:rPr>
        <w:t>می‌ترسی</w:t>
      </w:r>
      <w:r w:rsidRPr="004538A0">
        <w:rPr>
          <w:rFonts w:hint="cs"/>
          <w:rtl/>
        </w:rPr>
        <w:t>م که بر ما زیاده</w:t>
      </w:r>
      <w:r w:rsidRPr="004538A0">
        <w:rPr>
          <w:rFonts w:hint="eastAsia"/>
          <w:rtl/>
        </w:rPr>
        <w:t> </w:t>
      </w:r>
      <w:r w:rsidRPr="004538A0">
        <w:rPr>
          <w:rFonts w:hint="cs"/>
          <w:rtl/>
        </w:rPr>
        <w:t>روی یا سرکشی نماید»</w:t>
      </w:r>
      <w:r w:rsidR="00B11528" w:rsidRPr="004538A0">
        <w:rPr>
          <w:rFonts w:hint="cs"/>
          <w:rtl/>
        </w:rPr>
        <w:t>.</w:t>
      </w:r>
      <w:r w:rsidR="0075782A" w:rsidRPr="004538A0">
        <w:rPr>
          <w:rFonts w:hint="cs"/>
          <w:rtl/>
        </w:rPr>
        <w:t xml:space="preserve"> </w:t>
      </w:r>
      <w:r w:rsidRPr="004538A0">
        <w:rPr>
          <w:rFonts w:hint="cs"/>
          <w:rtl/>
        </w:rPr>
        <w:t>خداوند متعال</w:t>
      </w:r>
      <w:r w:rsidR="007C6A2D" w:rsidRPr="004538A0">
        <w:rPr>
          <w:rFonts w:hint="cs"/>
          <w:rtl/>
        </w:rPr>
        <w:t>،</w:t>
      </w:r>
      <w:r w:rsidR="004F180B" w:rsidRPr="004538A0">
        <w:rPr>
          <w:rFonts w:hint="cs"/>
          <w:rtl/>
        </w:rPr>
        <w:t xml:space="preserve"> </w:t>
      </w:r>
      <w:r w:rsidRPr="004538A0">
        <w:rPr>
          <w:rFonts w:hint="cs"/>
          <w:rtl/>
        </w:rPr>
        <w:t>فرمود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A207D2">
        <w:rPr>
          <w:rFonts w:ascii="KFGQPC Uthmanic Script HAFS" w:hAnsi="KFGQPC Uthmanic Script HAFS" w:cs="KFGQPC Uthmanic Script HAFS"/>
          <w:rtl/>
        </w:rPr>
        <w:t>لَا تَخَافَآۖ إِنَّنِي مَعَكُمَآ أَسۡمَعُ وَأَرَىٰ ٤٦</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طه: 46</w:t>
      </w:r>
      <w:r w:rsidR="001A1E83" w:rsidRPr="001A1E83">
        <w:rPr>
          <w:rStyle w:val="Char7"/>
          <w:rFonts w:hint="cs"/>
          <w:rtl/>
        </w:rPr>
        <w:t>]</w:t>
      </w:r>
      <w:r w:rsidR="0075782A" w:rsidRPr="004538A0">
        <w:rPr>
          <w:rFonts w:hint="cs"/>
          <w:rtl/>
        </w:rPr>
        <w:t xml:space="preserve"> </w:t>
      </w:r>
      <w:r w:rsidRPr="004538A0">
        <w:rPr>
          <w:rFonts w:hint="cs"/>
          <w:rtl/>
        </w:rPr>
        <w:t>«نترسید؛ من با شما هستم؛</w:t>
      </w:r>
      <w:r w:rsidR="00922A1A" w:rsidRPr="004538A0">
        <w:rPr>
          <w:rFonts w:hint="cs"/>
          <w:rtl/>
        </w:rPr>
        <w:t xml:space="preserve"> می‌</w:t>
      </w:r>
      <w:r w:rsidRPr="004538A0">
        <w:rPr>
          <w:rFonts w:hint="cs"/>
          <w:rtl/>
        </w:rPr>
        <w:t xml:space="preserve">شنوم و </w:t>
      </w:r>
      <w:r w:rsidR="007C6A2D" w:rsidRPr="004538A0">
        <w:rPr>
          <w:rFonts w:hint="cs"/>
          <w:rtl/>
        </w:rPr>
        <w:t>می‌بی</w:t>
      </w:r>
      <w:r w:rsidRPr="004538A0">
        <w:rPr>
          <w:rFonts w:hint="cs"/>
          <w:rtl/>
        </w:rPr>
        <w:t>نم»</w:t>
      </w:r>
      <w:r w:rsidR="0075782A" w:rsidRPr="004538A0">
        <w:rPr>
          <w:rFonts w:hint="cs"/>
          <w:rtl/>
        </w:rPr>
        <w:t xml:space="preserve">. </w:t>
      </w:r>
    </w:p>
    <w:p w:rsidR="008F4B15" w:rsidRPr="004538A0" w:rsidRDefault="008F4B15" w:rsidP="004538A0">
      <w:pPr>
        <w:pStyle w:val="a4"/>
        <w:rPr>
          <w:rtl/>
        </w:rPr>
      </w:pPr>
      <w:r w:rsidRPr="004538A0">
        <w:rPr>
          <w:rFonts w:hint="cs"/>
          <w:rtl/>
        </w:rPr>
        <w:t>این آیه</w:t>
      </w:r>
      <w:r w:rsidR="007C6A2D" w:rsidRPr="004538A0">
        <w:rPr>
          <w:rFonts w:hint="cs"/>
          <w:rtl/>
        </w:rPr>
        <w:t>،</w:t>
      </w:r>
      <w:r w:rsidR="004F180B" w:rsidRPr="004538A0">
        <w:rPr>
          <w:rFonts w:hint="cs"/>
          <w:rtl/>
        </w:rPr>
        <w:t xml:space="preserve"> </w:t>
      </w:r>
      <w:r w:rsidRPr="004538A0">
        <w:rPr>
          <w:rFonts w:hint="cs"/>
          <w:rtl/>
        </w:rPr>
        <w:t>باید همیشه در ذهن مؤمن باشد</w:t>
      </w:r>
      <w:r w:rsidR="0075782A" w:rsidRPr="004538A0">
        <w:rPr>
          <w:rFonts w:hint="cs"/>
          <w:rtl/>
        </w:rPr>
        <w:t xml:space="preserve">. </w:t>
      </w:r>
    </w:p>
    <w:p w:rsidR="008F4B15" w:rsidRPr="004538A0" w:rsidRDefault="008F4B15" w:rsidP="00A207D2">
      <w:pPr>
        <w:pStyle w:val="a4"/>
        <w:rPr>
          <w:rtl/>
        </w:rPr>
      </w:pPr>
      <w:r w:rsidRPr="004538A0">
        <w:rPr>
          <w:rFonts w:hint="cs"/>
          <w:rtl/>
        </w:rPr>
        <w:t>دوم</w:t>
      </w:r>
      <w:r w:rsidR="0075782A" w:rsidRPr="004538A0">
        <w:rPr>
          <w:rFonts w:hint="cs"/>
          <w:rtl/>
        </w:rPr>
        <w:t xml:space="preserve">: </w:t>
      </w:r>
      <w:r w:rsidRPr="004538A0">
        <w:rPr>
          <w:rFonts w:hint="cs"/>
          <w:rtl/>
        </w:rPr>
        <w:t>وقتی جادوگران</w:t>
      </w:r>
      <w:r w:rsidR="007C6A2D" w:rsidRPr="004538A0">
        <w:rPr>
          <w:rFonts w:hint="cs"/>
          <w:rtl/>
        </w:rPr>
        <w:t>،</w:t>
      </w:r>
      <w:r w:rsidR="004F180B" w:rsidRPr="004538A0">
        <w:rPr>
          <w:rFonts w:hint="cs"/>
          <w:rtl/>
        </w:rPr>
        <w:t xml:space="preserve"> </w:t>
      </w:r>
      <w:r w:rsidRPr="004538A0">
        <w:rPr>
          <w:rFonts w:hint="cs"/>
          <w:rtl/>
        </w:rPr>
        <w:t>عصاهای خود را انداختند</w:t>
      </w:r>
      <w:r w:rsidR="007C6A2D" w:rsidRPr="004538A0">
        <w:rPr>
          <w:rFonts w:hint="cs"/>
          <w:rtl/>
        </w:rPr>
        <w:t>،</w:t>
      </w:r>
      <w:r w:rsidR="004F180B" w:rsidRPr="004538A0">
        <w:rPr>
          <w:rFonts w:hint="cs"/>
          <w:rtl/>
        </w:rPr>
        <w:t xml:space="preserve"> </w:t>
      </w:r>
      <w:r w:rsidRPr="004538A0">
        <w:rPr>
          <w:rFonts w:hint="cs"/>
          <w:rtl/>
        </w:rPr>
        <w:t>موسی</w:t>
      </w:r>
      <w:r w:rsidR="00787B6E" w:rsidRPr="00787B6E">
        <w:rPr>
          <w:rFonts w:cs="CTraditional Arabic" w:hint="cs"/>
          <w:rtl/>
        </w:rPr>
        <w:t>÷</w:t>
      </w:r>
      <w:r w:rsidRPr="004538A0">
        <w:rPr>
          <w:rFonts w:hint="cs"/>
          <w:rtl/>
        </w:rPr>
        <w:t xml:space="preserve"> در وجود خود احساس ترس کرد؛</w:t>
      </w:r>
      <w:r w:rsidR="001A1E83">
        <w:rPr>
          <w:rFonts w:hint="cs"/>
          <w:rtl/>
        </w:rPr>
        <w:t xml:space="preserve"> </w:t>
      </w:r>
      <w:r w:rsidR="001A1E83">
        <w:rPr>
          <w:rFonts w:ascii="Traditional Arabic" w:hAnsi="Traditional Arabic" w:cs="Traditional Arabic"/>
          <w:rtl/>
        </w:rPr>
        <w:t>﴿</w:t>
      </w:r>
      <w:r w:rsidR="00A207D2">
        <w:rPr>
          <w:rFonts w:ascii="KFGQPC Uthmanic Script HAFS" w:hAnsi="KFGQPC Uthmanic Script HAFS" w:cs="KFGQPC Uthmanic Script HAFS"/>
          <w:rtl/>
        </w:rPr>
        <w:t xml:space="preserve">لَا تَخَفۡ إِنَّكَ أَنتَ </w:t>
      </w:r>
      <w:r w:rsidR="00A207D2">
        <w:rPr>
          <w:rFonts w:ascii="KFGQPC Uthmanic Script HAFS" w:hAnsi="KFGQPC Uthmanic Script HAFS" w:cs="KFGQPC Uthmanic Script HAFS" w:hint="cs"/>
          <w:rtl/>
        </w:rPr>
        <w:t>ٱ</w:t>
      </w:r>
      <w:r w:rsidR="00A207D2">
        <w:rPr>
          <w:rFonts w:ascii="KFGQPC Uthmanic Script HAFS" w:hAnsi="KFGQPC Uthmanic Script HAFS" w:cs="KFGQPC Uthmanic Script HAFS" w:hint="eastAsia"/>
          <w:rtl/>
        </w:rPr>
        <w:t>لۡأَعۡلَىٰ</w:t>
      </w:r>
      <w:r w:rsidR="00A207D2">
        <w:rPr>
          <w:rFonts w:ascii="KFGQPC Uthmanic Script HAFS" w:hAnsi="KFGQPC Uthmanic Script HAFS" w:cs="KFGQPC Uthmanic Script HAFS"/>
          <w:rtl/>
        </w:rPr>
        <w:t xml:space="preserve"> ٦٨</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طه: 68</w:t>
      </w:r>
      <w:r w:rsidR="001A1E83" w:rsidRPr="001A1E83">
        <w:rPr>
          <w:rStyle w:val="Char7"/>
          <w:rFonts w:hint="cs"/>
          <w:rtl/>
        </w:rPr>
        <w:t>]</w:t>
      </w:r>
      <w:r w:rsidRPr="004538A0">
        <w:rPr>
          <w:rFonts w:hint="cs"/>
          <w:rtl/>
        </w:rPr>
        <w:t xml:space="preserve"> «نترس؛ </w:t>
      </w:r>
      <w:r w:rsidR="00BB0072" w:rsidRPr="004538A0">
        <w:rPr>
          <w:rFonts w:hint="cs"/>
          <w:rtl/>
        </w:rPr>
        <w:t>بی‌گمان</w:t>
      </w:r>
      <w:r w:rsidRPr="004538A0">
        <w:rPr>
          <w:rFonts w:hint="cs"/>
          <w:rtl/>
        </w:rPr>
        <w:t xml:space="preserve"> تو</w:t>
      </w:r>
      <w:r w:rsidR="007C6A2D" w:rsidRPr="004538A0">
        <w:rPr>
          <w:rFonts w:hint="cs"/>
          <w:rtl/>
        </w:rPr>
        <w:t>،</w:t>
      </w:r>
      <w:r w:rsidR="004F180B" w:rsidRPr="004538A0">
        <w:rPr>
          <w:rFonts w:hint="cs"/>
          <w:rtl/>
        </w:rPr>
        <w:t xml:space="preserve"> </w:t>
      </w:r>
      <w:r w:rsidRPr="004538A0">
        <w:rPr>
          <w:rFonts w:hint="cs"/>
          <w:rtl/>
        </w:rPr>
        <w:t>برتر هستی»</w:t>
      </w:r>
      <w:r w:rsidR="0075782A" w:rsidRPr="004538A0">
        <w:rPr>
          <w:rFonts w:hint="cs"/>
          <w:rtl/>
        </w:rPr>
        <w:t xml:space="preserve">. </w:t>
      </w:r>
    </w:p>
    <w:p w:rsidR="008F4B15" w:rsidRPr="001B4FA4" w:rsidRDefault="008F4B15" w:rsidP="008206BA">
      <w:pPr>
        <w:pStyle w:val="a4"/>
        <w:rPr>
          <w:rtl/>
          <w:lang w:bidi="fa-IR"/>
        </w:rPr>
      </w:pPr>
      <w:r w:rsidRPr="004538A0">
        <w:rPr>
          <w:rFonts w:hint="cs"/>
          <w:rtl/>
        </w:rPr>
        <w:t>سوم</w:t>
      </w:r>
      <w:r w:rsidR="0075782A" w:rsidRPr="004538A0">
        <w:rPr>
          <w:rFonts w:hint="cs"/>
          <w:rtl/>
        </w:rPr>
        <w:t xml:space="preserve">: </w:t>
      </w:r>
      <w:r w:rsidRPr="004538A0">
        <w:rPr>
          <w:rFonts w:hint="cs"/>
          <w:rtl/>
        </w:rPr>
        <w:t>هنگامی که فرعون و لشکریانش</w:t>
      </w:r>
      <w:r w:rsidR="007C6A2D" w:rsidRPr="004538A0">
        <w:rPr>
          <w:rFonts w:hint="cs"/>
          <w:rtl/>
        </w:rPr>
        <w:t>،</w:t>
      </w:r>
      <w:r w:rsidR="004F180B" w:rsidRPr="004538A0">
        <w:rPr>
          <w:rFonts w:hint="cs"/>
          <w:rtl/>
        </w:rPr>
        <w:t xml:space="preserve"> </w:t>
      </w:r>
      <w:r w:rsidRPr="004538A0">
        <w:rPr>
          <w:rFonts w:hint="cs"/>
          <w:rtl/>
        </w:rPr>
        <w:t>او را تعقیب کردند؛ پس خداوند</w:t>
      </w:r>
      <w:r w:rsidR="007C6A2D" w:rsidRPr="004538A0">
        <w:rPr>
          <w:rFonts w:hint="cs"/>
          <w:rtl/>
        </w:rPr>
        <w:t>،</w:t>
      </w:r>
      <w:r w:rsidR="004F180B" w:rsidRPr="004538A0">
        <w:rPr>
          <w:rFonts w:hint="cs"/>
          <w:rtl/>
        </w:rPr>
        <w:t xml:space="preserve"> </w:t>
      </w:r>
      <w:r w:rsidRPr="004538A0">
        <w:rPr>
          <w:rFonts w:hint="cs"/>
          <w:rtl/>
        </w:rPr>
        <w:t>به موسی</w:t>
      </w:r>
      <w:r w:rsidR="00787B6E" w:rsidRPr="00787B6E">
        <w:rPr>
          <w:rFonts w:cs="CTraditional Arabic" w:hint="cs"/>
          <w:rtl/>
        </w:rPr>
        <w:t>÷</w:t>
      </w:r>
      <w:r w:rsidRPr="004538A0">
        <w:rPr>
          <w:rFonts w:hint="cs"/>
          <w:rtl/>
        </w:rPr>
        <w:t xml:space="preserve"> فرمود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ضۡرِب</w:t>
      </w:r>
      <w:r w:rsidR="008206BA">
        <w:rPr>
          <w:rFonts w:ascii="KFGQPC Uthmanic Script HAFS" w:hAnsi="KFGQPC Uthmanic Script HAFS" w:cs="KFGQPC Uthmanic Script HAFS"/>
          <w:rtl/>
        </w:rPr>
        <w:t xml:space="preserve"> بِّعَصَاكَ</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البقرة: 60</w:t>
      </w:r>
      <w:r w:rsidR="001A1E83" w:rsidRPr="001A1E83">
        <w:rPr>
          <w:rStyle w:val="Char7"/>
          <w:rFonts w:hint="cs"/>
          <w:rtl/>
        </w:rPr>
        <w:t>]</w:t>
      </w:r>
      <w:r w:rsidR="0075782A" w:rsidRPr="004538A0">
        <w:rPr>
          <w:rFonts w:hint="cs"/>
          <w:rtl/>
        </w:rPr>
        <w:t xml:space="preserve"> </w:t>
      </w:r>
      <w:r w:rsidRPr="004538A0">
        <w:rPr>
          <w:rFonts w:hint="cs"/>
          <w:rtl/>
        </w:rPr>
        <w:t>«عصایت را به دریا بزن»</w:t>
      </w:r>
      <w:r w:rsidR="0075782A" w:rsidRPr="004538A0">
        <w:rPr>
          <w:rFonts w:hint="cs"/>
          <w:rtl/>
        </w:rPr>
        <w:t xml:space="preserve">. </w:t>
      </w:r>
      <w:r w:rsidRPr="004538A0">
        <w:rPr>
          <w:rFonts w:hint="cs"/>
          <w:rtl/>
        </w:rPr>
        <w:t>موسی</w:t>
      </w:r>
      <w:r w:rsidR="00787B6E" w:rsidRPr="00787B6E">
        <w:rPr>
          <w:rFonts w:cs="CTraditional Arabic" w:hint="cs"/>
          <w:rtl/>
        </w:rPr>
        <w:t>÷</w:t>
      </w:r>
      <w:r w:rsidRPr="004538A0">
        <w:rPr>
          <w:rFonts w:hint="cs"/>
          <w:rtl/>
        </w:rPr>
        <w:t xml:space="preserve"> نیز گفت</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 xml:space="preserve">كَلَّآۖ </w:t>
      </w:r>
      <w:r w:rsidR="008206BA">
        <w:rPr>
          <w:rFonts w:ascii="KFGQPC Uthmanic Script HAFS" w:hAnsi="KFGQPC Uthmanic Script HAFS" w:cs="KFGQPC Uthmanic Script HAFS"/>
          <w:rtl/>
        </w:rPr>
        <w:lastRenderedPageBreak/>
        <w:t>إِنَّ مَعِيَ رَبِّي سَيَهۡدِينِ ٦٢</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الشعراء: 62</w:t>
      </w:r>
      <w:r w:rsidR="001A1E83" w:rsidRPr="001A1E83">
        <w:rPr>
          <w:rStyle w:val="Char7"/>
          <w:rFonts w:hint="cs"/>
          <w:rtl/>
        </w:rPr>
        <w:t>]</w:t>
      </w:r>
      <w:r w:rsidR="0075782A" w:rsidRPr="004538A0">
        <w:rPr>
          <w:rFonts w:hint="cs"/>
          <w:rtl/>
        </w:rPr>
        <w:t xml:space="preserve"> </w:t>
      </w:r>
      <w:r w:rsidR="004322D8" w:rsidRPr="004538A0">
        <w:rPr>
          <w:rFonts w:hint="cs"/>
          <w:rtl/>
        </w:rPr>
        <w:t>«</w:t>
      </w:r>
      <w:r w:rsidRPr="004538A0">
        <w:rPr>
          <w:rFonts w:hint="cs"/>
          <w:rtl/>
        </w:rPr>
        <w:t>هرگز چنین نیست؛ پروردگارم</w:t>
      </w:r>
      <w:r w:rsidR="007C6A2D" w:rsidRPr="004538A0">
        <w:rPr>
          <w:rFonts w:hint="cs"/>
          <w:rtl/>
        </w:rPr>
        <w:t>،</w:t>
      </w:r>
      <w:r w:rsidR="004F180B" w:rsidRPr="004538A0">
        <w:rPr>
          <w:rFonts w:hint="cs"/>
          <w:rtl/>
        </w:rPr>
        <w:t xml:space="preserve"> </w:t>
      </w:r>
      <w:r w:rsidRPr="004538A0">
        <w:rPr>
          <w:rFonts w:hint="cs"/>
          <w:rtl/>
        </w:rPr>
        <w:t>با من است</w:t>
      </w:r>
      <w:r w:rsidR="0075782A" w:rsidRPr="004538A0">
        <w:rPr>
          <w:rFonts w:hint="cs"/>
          <w:rtl/>
        </w:rPr>
        <w:t xml:space="preserve">. </w:t>
      </w:r>
      <w:r w:rsidRPr="004538A0">
        <w:rPr>
          <w:rFonts w:hint="cs"/>
          <w:rtl/>
        </w:rPr>
        <w:t>او</w:t>
      </w:r>
      <w:r w:rsidR="007C6A2D" w:rsidRPr="004538A0">
        <w:rPr>
          <w:rFonts w:hint="cs"/>
          <w:rtl/>
        </w:rPr>
        <w:t>،</w:t>
      </w:r>
      <w:r w:rsidR="004F180B" w:rsidRPr="004538A0">
        <w:rPr>
          <w:rFonts w:hint="cs"/>
          <w:rtl/>
        </w:rPr>
        <w:t xml:space="preserve"> </w:t>
      </w:r>
      <w:r w:rsidRPr="004538A0">
        <w:rPr>
          <w:rFonts w:hint="cs"/>
          <w:rtl/>
        </w:rPr>
        <w:t>مرا راهنمایی خواهد کرد»</w:t>
      </w:r>
      <w:r w:rsidR="0075782A" w:rsidRPr="004538A0">
        <w:rPr>
          <w:rFonts w:hint="cs"/>
          <w:rtl/>
        </w:rPr>
        <w:t xml:space="preserve">. </w:t>
      </w:r>
    </w:p>
    <w:p w:rsidR="008F4B15" w:rsidRPr="00CC29A1" w:rsidRDefault="008F4B15" w:rsidP="006757EC">
      <w:pPr>
        <w:pStyle w:val="a"/>
        <w:rPr>
          <w:rtl/>
        </w:rPr>
      </w:pPr>
      <w:bookmarkStart w:id="444" w:name="_Toc275546858"/>
      <w:bookmarkStart w:id="445" w:name="_Toc420959470"/>
      <w:r>
        <w:rPr>
          <w:rFonts w:hint="cs"/>
          <w:rtl/>
        </w:rPr>
        <w:t xml:space="preserve">از چهار چیز </w:t>
      </w:r>
      <w:r w:rsidRPr="00CC29A1">
        <w:rPr>
          <w:rFonts w:hint="cs"/>
          <w:rtl/>
        </w:rPr>
        <w:t>پرهیز</w:t>
      </w:r>
      <w:r>
        <w:rPr>
          <w:rFonts w:hint="cs"/>
          <w:rtl/>
        </w:rPr>
        <w:t xml:space="preserve"> کن</w:t>
      </w:r>
      <w:bookmarkEnd w:id="444"/>
      <w:bookmarkEnd w:id="445"/>
    </w:p>
    <w:p w:rsidR="008F4B15" w:rsidRPr="004538A0" w:rsidRDefault="008F4B15" w:rsidP="004538A0">
      <w:pPr>
        <w:pStyle w:val="a4"/>
        <w:rPr>
          <w:rtl/>
        </w:rPr>
      </w:pPr>
      <w:r w:rsidRPr="004538A0">
        <w:rPr>
          <w:rFonts w:hint="cs"/>
          <w:rtl/>
        </w:rPr>
        <w:t>چهار مسأله</w:t>
      </w:r>
      <w:r w:rsidR="007C6A2D" w:rsidRPr="004538A0">
        <w:rPr>
          <w:rFonts w:hint="cs"/>
          <w:rtl/>
        </w:rPr>
        <w:t>،</w:t>
      </w:r>
      <w:r w:rsidR="004F180B" w:rsidRPr="004538A0">
        <w:rPr>
          <w:rFonts w:hint="cs"/>
          <w:rtl/>
        </w:rPr>
        <w:t xml:space="preserve"> </w:t>
      </w:r>
      <w:r w:rsidRPr="004538A0">
        <w:rPr>
          <w:rFonts w:hint="cs"/>
          <w:rtl/>
        </w:rPr>
        <w:t>باعث ناراحتی</w:t>
      </w:r>
      <w:r w:rsidR="007C6A2D" w:rsidRPr="004538A0">
        <w:rPr>
          <w:rFonts w:hint="cs"/>
          <w:rtl/>
        </w:rPr>
        <w:t>،</w:t>
      </w:r>
      <w:r w:rsidR="004F180B" w:rsidRPr="004538A0">
        <w:rPr>
          <w:rFonts w:hint="cs"/>
          <w:rtl/>
        </w:rPr>
        <w:t xml:space="preserve"> </w:t>
      </w:r>
      <w:r w:rsidRPr="004538A0">
        <w:rPr>
          <w:rFonts w:hint="cs"/>
          <w:rtl/>
        </w:rPr>
        <w:t xml:space="preserve">رنج و تیره شدن صفای زندگی </w:t>
      </w:r>
      <w:r w:rsidR="00DC3730" w:rsidRPr="004538A0">
        <w:rPr>
          <w:rFonts w:hint="cs"/>
          <w:rtl/>
        </w:rPr>
        <w:t>می‌شو</w:t>
      </w:r>
      <w:r w:rsidRPr="004538A0">
        <w:rPr>
          <w:rFonts w:hint="cs"/>
          <w:rtl/>
        </w:rPr>
        <w:t>ند و عبارتند از</w:t>
      </w:r>
      <w:r w:rsidR="0075782A" w:rsidRPr="004538A0">
        <w:rPr>
          <w:rFonts w:hint="cs"/>
          <w:rtl/>
        </w:rPr>
        <w:t xml:space="preserve">: </w:t>
      </w:r>
    </w:p>
    <w:p w:rsidR="008F4B15" w:rsidRPr="004538A0" w:rsidRDefault="008F4B15" w:rsidP="004538A0">
      <w:pPr>
        <w:pStyle w:val="a4"/>
        <w:rPr>
          <w:rtl/>
        </w:rPr>
      </w:pPr>
      <w:r w:rsidRPr="004538A0">
        <w:rPr>
          <w:rFonts w:hint="cs"/>
          <w:rtl/>
        </w:rPr>
        <w:t>نخست</w:t>
      </w:r>
      <w:r w:rsidR="0075782A" w:rsidRPr="004538A0">
        <w:rPr>
          <w:rFonts w:hint="cs"/>
          <w:rtl/>
        </w:rPr>
        <w:t xml:space="preserve">: </w:t>
      </w:r>
      <w:r w:rsidRPr="004538A0">
        <w:rPr>
          <w:rFonts w:hint="cs"/>
          <w:rtl/>
        </w:rPr>
        <w:t>اظهار ناخوشنودی از تقدیر و قضای الهی و راضی نبودن به آن</w:t>
      </w:r>
      <w:r w:rsidR="0075782A" w:rsidRPr="004538A0">
        <w:rPr>
          <w:rFonts w:hint="cs"/>
          <w:rtl/>
        </w:rPr>
        <w:t xml:space="preserve">. </w:t>
      </w:r>
    </w:p>
    <w:p w:rsidR="008F4B15" w:rsidRPr="004538A0" w:rsidRDefault="008F4B15" w:rsidP="008206BA">
      <w:pPr>
        <w:pStyle w:val="a4"/>
        <w:rPr>
          <w:rtl/>
        </w:rPr>
      </w:pPr>
      <w:r w:rsidRPr="004538A0">
        <w:rPr>
          <w:rFonts w:hint="cs"/>
          <w:rtl/>
        </w:rPr>
        <w:t>دوم</w:t>
      </w:r>
      <w:r w:rsidR="0075782A" w:rsidRPr="004538A0">
        <w:rPr>
          <w:rFonts w:hint="cs"/>
          <w:rtl/>
        </w:rPr>
        <w:t xml:space="preserve">: </w:t>
      </w:r>
      <w:r w:rsidRPr="004538A0">
        <w:rPr>
          <w:rFonts w:hint="cs"/>
          <w:rtl/>
        </w:rPr>
        <w:t>ارتکاب گناه بدون توبه؛</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قُلۡ هُوَ مِنۡ عِندِ أَنفُسِكُمۡۗ</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آل عمران: 165</w:t>
      </w:r>
      <w:r w:rsidR="001A1E83" w:rsidRPr="001A1E83">
        <w:rPr>
          <w:rStyle w:val="Char7"/>
          <w:rFonts w:hint="cs"/>
          <w:rtl/>
        </w:rPr>
        <w:t>]</w:t>
      </w:r>
      <w:r w:rsidRPr="004538A0">
        <w:rPr>
          <w:rFonts w:hint="cs"/>
          <w:rtl/>
        </w:rPr>
        <w:t xml:space="preserve"> «بگو</w:t>
      </w:r>
      <w:r w:rsidR="0075782A" w:rsidRPr="004538A0">
        <w:rPr>
          <w:rFonts w:hint="cs"/>
          <w:rtl/>
        </w:rPr>
        <w:t xml:space="preserve">: </w:t>
      </w:r>
      <w:r w:rsidRPr="004538A0">
        <w:rPr>
          <w:rFonts w:hint="cs"/>
          <w:rtl/>
        </w:rPr>
        <w:t xml:space="preserve">(آنچه اتفاق افتاده) از ناحیه خودتان (و نتیجه عملکردتان) </w:t>
      </w:r>
      <w:r w:rsidR="00A235EC" w:rsidRPr="004538A0">
        <w:rPr>
          <w:rFonts w:hint="cs"/>
          <w:rtl/>
        </w:rPr>
        <w:t>می‌با</w:t>
      </w:r>
      <w:r w:rsidRPr="004538A0">
        <w:rPr>
          <w:rFonts w:hint="cs"/>
          <w:rtl/>
        </w:rPr>
        <w:t>شد»</w:t>
      </w:r>
      <w:r w:rsidR="00B11528"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فَبِمَا كَسَبَتۡ أَيۡدِيكُمۡ</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الشوری: 30</w:t>
      </w:r>
      <w:r w:rsidR="001A1E83" w:rsidRPr="001A1E83">
        <w:rPr>
          <w:rStyle w:val="Char7"/>
          <w:rFonts w:hint="cs"/>
          <w:rtl/>
        </w:rPr>
        <w:t>]</w:t>
      </w:r>
      <w:r w:rsidR="0075782A" w:rsidRPr="004538A0">
        <w:rPr>
          <w:rFonts w:hint="cs"/>
          <w:rtl/>
        </w:rPr>
        <w:t xml:space="preserve"> </w:t>
      </w:r>
      <w:r w:rsidRPr="004538A0">
        <w:rPr>
          <w:rFonts w:hint="cs"/>
          <w:rtl/>
        </w:rPr>
        <w:t>«پس به سبب چیزهایی است که خودتان به دست آورده</w:t>
      </w:r>
      <w:r w:rsidR="004538A0">
        <w:rPr>
          <w:rFonts w:hint="eastAsia"/>
          <w:rtl/>
        </w:rPr>
        <w:t>‌</w:t>
      </w:r>
      <w:r w:rsidRPr="004538A0">
        <w:rPr>
          <w:rFonts w:hint="cs"/>
          <w:rtl/>
        </w:rPr>
        <w:t>اید»</w:t>
      </w:r>
      <w:r w:rsidR="0075782A" w:rsidRPr="004538A0">
        <w:rPr>
          <w:rFonts w:hint="cs"/>
          <w:rtl/>
        </w:rPr>
        <w:t xml:space="preserve">. </w:t>
      </w:r>
    </w:p>
    <w:p w:rsidR="008F4B15" w:rsidRPr="004538A0" w:rsidRDefault="008F4B15" w:rsidP="008206BA">
      <w:pPr>
        <w:pStyle w:val="a4"/>
        <w:rPr>
          <w:rtl/>
        </w:rPr>
      </w:pPr>
      <w:r w:rsidRPr="004538A0">
        <w:rPr>
          <w:rFonts w:hint="cs"/>
          <w:rtl/>
        </w:rPr>
        <w:t>سوم</w:t>
      </w:r>
      <w:r w:rsidR="0075782A" w:rsidRPr="004538A0">
        <w:rPr>
          <w:rFonts w:hint="cs"/>
          <w:rtl/>
        </w:rPr>
        <w:t xml:space="preserve">: </w:t>
      </w:r>
      <w:r w:rsidRPr="004538A0">
        <w:rPr>
          <w:rFonts w:hint="cs"/>
          <w:rtl/>
        </w:rPr>
        <w:t>حسدورزی به مردم</w:t>
      </w:r>
      <w:r w:rsidR="007C6A2D" w:rsidRPr="004538A0">
        <w:rPr>
          <w:rFonts w:hint="cs"/>
          <w:rtl/>
        </w:rPr>
        <w:t>،</w:t>
      </w:r>
      <w:r w:rsidR="004F180B" w:rsidRPr="004538A0">
        <w:rPr>
          <w:rFonts w:hint="cs"/>
          <w:rtl/>
        </w:rPr>
        <w:t xml:space="preserve"> </w:t>
      </w:r>
      <w:r w:rsidRPr="004538A0">
        <w:rPr>
          <w:rFonts w:hint="cs"/>
          <w:rtl/>
        </w:rPr>
        <w:t>حس انتقامجویی از آنان و حسادت به آنها به خاطر لطف و فضلی که خداوند به آنان نموده است؛</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hint="eastAsia"/>
          <w:rtl/>
        </w:rPr>
        <w:t>أَمۡ</w:t>
      </w:r>
      <w:r w:rsidR="008206BA">
        <w:rPr>
          <w:rFonts w:ascii="KFGQPC Uthmanic Script HAFS" w:hAnsi="KFGQPC Uthmanic Script HAFS" w:cs="KFGQPC Uthmanic Script HAFS"/>
          <w:rtl/>
        </w:rPr>
        <w:t xml:space="preserve"> يَحۡسُدُونَ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لنَّاسَ</w:t>
      </w:r>
      <w:r w:rsidR="008206BA">
        <w:rPr>
          <w:rFonts w:ascii="KFGQPC Uthmanic Script HAFS" w:hAnsi="KFGQPC Uthmanic Script HAFS" w:cs="KFGQPC Uthmanic Script HAFS"/>
          <w:rtl/>
        </w:rPr>
        <w:t xml:space="preserve"> عَلَىٰ مَآ ءَاتَىٰهُمُ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مِن فَضۡلِهِ</w:t>
      </w:r>
      <w:r w:rsidR="008206BA">
        <w:rPr>
          <w:rFonts w:ascii="KFGQPC Uthmanic Script HAFS" w:hAnsi="KFGQPC Uthmanic Script HAFS" w:cs="KFGQPC Uthmanic Script HAFS" w:hint="cs"/>
          <w:rtl/>
        </w:rPr>
        <w:t>ۦ</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النساء: 54</w:t>
      </w:r>
      <w:r w:rsidR="001A1E83" w:rsidRPr="001A1E83">
        <w:rPr>
          <w:rStyle w:val="Char7"/>
          <w:rFonts w:hint="cs"/>
          <w:rtl/>
        </w:rPr>
        <w:t>]</w:t>
      </w:r>
      <w:r w:rsidRPr="004538A0">
        <w:rPr>
          <w:rFonts w:hint="cs"/>
          <w:rtl/>
        </w:rPr>
        <w:t xml:space="preserve"> «آیا به مردم به خاطر آنچه که خداوند</w:t>
      </w:r>
      <w:r w:rsidR="007C6A2D" w:rsidRPr="004538A0">
        <w:rPr>
          <w:rFonts w:hint="cs"/>
          <w:rtl/>
        </w:rPr>
        <w:t>،</w:t>
      </w:r>
      <w:r w:rsidR="004F180B" w:rsidRPr="004538A0">
        <w:rPr>
          <w:rFonts w:hint="cs"/>
          <w:rtl/>
        </w:rPr>
        <w:t xml:space="preserve"> </w:t>
      </w:r>
      <w:r w:rsidRPr="004538A0">
        <w:rPr>
          <w:rFonts w:hint="cs"/>
          <w:rtl/>
        </w:rPr>
        <w:t>از فضل خود به آنان بخشیده</w:t>
      </w:r>
      <w:r w:rsidR="007C6A2D" w:rsidRPr="004538A0">
        <w:rPr>
          <w:rFonts w:hint="cs"/>
          <w:rtl/>
        </w:rPr>
        <w:t>،</w:t>
      </w:r>
      <w:r w:rsidR="004F180B" w:rsidRPr="004538A0">
        <w:rPr>
          <w:rFonts w:hint="cs"/>
          <w:rtl/>
        </w:rPr>
        <w:t xml:space="preserve"> </w:t>
      </w:r>
      <w:r w:rsidRPr="004538A0">
        <w:rPr>
          <w:rFonts w:hint="cs"/>
          <w:rtl/>
        </w:rPr>
        <w:t xml:space="preserve">حسد </w:t>
      </w:r>
      <w:r w:rsidR="0056151E" w:rsidRPr="004538A0">
        <w:rPr>
          <w:rFonts w:hint="cs"/>
          <w:rtl/>
        </w:rPr>
        <w:t>می‌ورز</w:t>
      </w:r>
      <w:r w:rsidRPr="004538A0">
        <w:rPr>
          <w:rFonts w:hint="cs"/>
          <w:rtl/>
        </w:rPr>
        <w:t>ند»؟! در حدیث آمده است که</w:t>
      </w:r>
      <w:r w:rsidR="0075782A" w:rsidRPr="004538A0">
        <w:rPr>
          <w:rFonts w:hint="cs"/>
          <w:rtl/>
        </w:rPr>
        <w:t xml:space="preserve">: </w:t>
      </w:r>
      <w:r w:rsidRPr="004538A0">
        <w:rPr>
          <w:rFonts w:hint="cs"/>
          <w:rtl/>
        </w:rPr>
        <w:t>«حسود</w:t>
      </w:r>
      <w:r w:rsidR="007C6A2D" w:rsidRPr="004538A0">
        <w:rPr>
          <w:rFonts w:hint="cs"/>
          <w:rtl/>
        </w:rPr>
        <w:t>،</w:t>
      </w:r>
      <w:r w:rsidR="004F180B" w:rsidRPr="004538A0">
        <w:rPr>
          <w:rFonts w:hint="cs"/>
          <w:rtl/>
        </w:rPr>
        <w:t xml:space="preserve"> </w:t>
      </w:r>
      <w:r w:rsidRPr="004538A0">
        <w:rPr>
          <w:rFonts w:hint="cs"/>
          <w:rtl/>
        </w:rPr>
        <w:t>آرامش ندارد»</w:t>
      </w:r>
      <w:r w:rsidR="0075782A" w:rsidRPr="004538A0">
        <w:rPr>
          <w:rFonts w:hint="cs"/>
          <w:rtl/>
        </w:rPr>
        <w:t xml:space="preserve">. </w:t>
      </w:r>
    </w:p>
    <w:p w:rsidR="008F4B15" w:rsidRPr="001B4FA4" w:rsidRDefault="008F4B15" w:rsidP="008206BA">
      <w:pPr>
        <w:pStyle w:val="a4"/>
        <w:rPr>
          <w:rtl/>
          <w:lang w:bidi="fa-IR"/>
        </w:rPr>
      </w:pPr>
      <w:r w:rsidRPr="004538A0">
        <w:rPr>
          <w:rFonts w:hint="cs"/>
          <w:rtl/>
        </w:rPr>
        <w:t>چهارم</w:t>
      </w:r>
      <w:r w:rsidR="0075782A" w:rsidRPr="004538A0">
        <w:rPr>
          <w:rFonts w:hint="cs"/>
          <w:rtl/>
        </w:rPr>
        <w:t xml:space="preserve">: </w:t>
      </w:r>
      <w:r w:rsidRPr="004538A0">
        <w:rPr>
          <w:rFonts w:hint="cs"/>
          <w:rtl/>
        </w:rPr>
        <w:t>رویگردانی از ذکر خدا؛</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فَإِنَّ لَهُ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مَعِيشَةٗ ضَنكٗا</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طه: 124</w:t>
      </w:r>
      <w:r w:rsidR="001A1E83" w:rsidRPr="001A1E83">
        <w:rPr>
          <w:rStyle w:val="Char7"/>
          <w:rFonts w:hint="cs"/>
          <w:rtl/>
        </w:rPr>
        <w:t>]</w:t>
      </w:r>
      <w:r w:rsidRPr="004538A0">
        <w:rPr>
          <w:rFonts w:hint="cs"/>
          <w:rtl/>
        </w:rPr>
        <w:t xml:space="preserve"> «زندگی سختی خواهد داشت»</w:t>
      </w:r>
      <w:r w:rsidR="0075782A" w:rsidRPr="004538A0">
        <w:rPr>
          <w:rFonts w:hint="cs"/>
          <w:rtl/>
        </w:rPr>
        <w:t xml:space="preserve">. </w:t>
      </w:r>
    </w:p>
    <w:p w:rsidR="008F4B15" w:rsidRPr="00CC29A1" w:rsidRDefault="008F4B15" w:rsidP="006757EC">
      <w:pPr>
        <w:pStyle w:val="a"/>
        <w:rPr>
          <w:rtl/>
        </w:rPr>
      </w:pPr>
      <w:bookmarkStart w:id="446" w:name="_Toc275546859"/>
      <w:bookmarkStart w:id="447" w:name="_Toc420959471"/>
      <w:r w:rsidRPr="00CC29A1">
        <w:rPr>
          <w:rFonts w:hint="cs"/>
          <w:rtl/>
        </w:rPr>
        <w:t>در پناه پروردگارت، بیارام</w:t>
      </w:r>
      <w:bookmarkEnd w:id="446"/>
      <w:bookmarkEnd w:id="447"/>
    </w:p>
    <w:p w:rsidR="008F4B15" w:rsidRPr="004538A0" w:rsidRDefault="008F4B15" w:rsidP="008206BA">
      <w:pPr>
        <w:pStyle w:val="a4"/>
        <w:rPr>
          <w:rtl/>
        </w:rPr>
      </w:pPr>
      <w:r w:rsidRPr="004538A0">
        <w:rPr>
          <w:rFonts w:hint="cs"/>
          <w:rtl/>
        </w:rPr>
        <w:t>آرامش بنده</w:t>
      </w:r>
      <w:r w:rsidR="007C6A2D" w:rsidRPr="004538A0">
        <w:rPr>
          <w:rFonts w:hint="cs"/>
          <w:rtl/>
        </w:rPr>
        <w:t>،</w:t>
      </w:r>
      <w:r w:rsidR="004F180B" w:rsidRPr="004538A0">
        <w:rPr>
          <w:rFonts w:hint="cs"/>
          <w:rtl/>
        </w:rPr>
        <w:t xml:space="preserve"> </w:t>
      </w:r>
      <w:r w:rsidRPr="004538A0">
        <w:rPr>
          <w:rFonts w:hint="cs"/>
          <w:rtl/>
        </w:rPr>
        <w:t>در این است که در پناه پروردگارش بیارامد</w:t>
      </w:r>
      <w:r w:rsidR="0075782A" w:rsidRPr="004538A0">
        <w:rPr>
          <w:rFonts w:hint="cs"/>
          <w:rtl/>
        </w:rPr>
        <w:t xml:space="preserve">. </w:t>
      </w:r>
      <w:r w:rsidRPr="004538A0">
        <w:rPr>
          <w:rFonts w:hint="cs"/>
          <w:rtl/>
        </w:rPr>
        <w:t>خداوند متعال</w:t>
      </w:r>
      <w:r w:rsidR="007C6A2D" w:rsidRPr="004538A0">
        <w:rPr>
          <w:rFonts w:hint="cs"/>
          <w:rtl/>
        </w:rPr>
        <w:t>،</w:t>
      </w:r>
      <w:r w:rsidR="004F180B" w:rsidRPr="004538A0">
        <w:rPr>
          <w:rFonts w:hint="cs"/>
          <w:rtl/>
        </w:rPr>
        <w:t xml:space="preserve"> </w:t>
      </w:r>
      <w:r w:rsidRPr="004538A0">
        <w:rPr>
          <w:rFonts w:hint="cs"/>
          <w:rtl/>
        </w:rPr>
        <w:t>آرامش را در چندین جا از کتابش بیان کرده است</w:t>
      </w:r>
      <w:r w:rsidR="0075782A" w:rsidRPr="004538A0">
        <w:rPr>
          <w:rFonts w:hint="cs"/>
          <w:rtl/>
        </w:rPr>
        <w:t xml:space="preserve">. </w:t>
      </w:r>
      <w:r w:rsidRPr="004538A0">
        <w:rPr>
          <w:rFonts w:hint="cs"/>
          <w:rtl/>
        </w:rPr>
        <w:t xml:space="preserve">چنانکه </w:t>
      </w:r>
      <w:r w:rsidR="00BB0072" w:rsidRPr="004538A0">
        <w:rPr>
          <w:rFonts w:hint="cs"/>
          <w:rtl/>
        </w:rPr>
        <w:t>می‌فرما</w:t>
      </w:r>
      <w:r w:rsidRPr="004538A0">
        <w:rPr>
          <w:rFonts w:hint="cs"/>
          <w:rtl/>
        </w:rPr>
        <w:t>ید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 xml:space="preserve">فَأَنزَلَ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سَكِينَتَهُ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عَلَىٰ رَسُولِهِ</w:t>
      </w:r>
      <w:r w:rsidR="008206BA">
        <w:rPr>
          <w:rFonts w:ascii="KFGQPC Uthmanic Script HAFS" w:hAnsi="KFGQPC Uthmanic Script HAFS" w:cs="KFGQPC Uthmanic Script HAFS" w:hint="cs"/>
          <w:rtl/>
        </w:rPr>
        <w:t>ۦ</w:t>
      </w:r>
      <w:r w:rsidR="008206BA">
        <w:rPr>
          <w:rFonts w:ascii="KFGQPC Uthmanic Script HAFS" w:hAnsi="KFGQPC Uthmanic Script HAFS" w:cs="KFGQPC Uthmanic Script HAFS"/>
          <w:rtl/>
        </w:rPr>
        <w:t xml:space="preserve"> وَعَلَى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لۡمُؤۡمِنِينَ</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الفتح: 26</w:t>
      </w:r>
      <w:r w:rsidR="001A1E83" w:rsidRPr="001A1E83">
        <w:rPr>
          <w:rStyle w:val="Char7"/>
          <w:rFonts w:hint="cs"/>
          <w:rtl/>
        </w:rPr>
        <w:t>]</w:t>
      </w:r>
      <w:r w:rsidR="0075782A" w:rsidRPr="004538A0">
        <w:rPr>
          <w:rFonts w:hint="cs"/>
          <w:rtl/>
        </w:rPr>
        <w:t xml:space="preserve"> </w:t>
      </w:r>
      <w:r w:rsidRPr="004538A0">
        <w:rPr>
          <w:rFonts w:hint="cs"/>
          <w:rtl/>
        </w:rPr>
        <w:t>«پس خداوند</w:t>
      </w:r>
      <w:r w:rsidR="007C6A2D" w:rsidRPr="004538A0">
        <w:rPr>
          <w:rFonts w:hint="cs"/>
          <w:rtl/>
        </w:rPr>
        <w:t>،</w:t>
      </w:r>
      <w:r w:rsidR="004F180B" w:rsidRPr="004538A0">
        <w:rPr>
          <w:rFonts w:hint="cs"/>
          <w:rtl/>
        </w:rPr>
        <w:t xml:space="preserve"> </w:t>
      </w:r>
      <w:r w:rsidRPr="004538A0">
        <w:rPr>
          <w:rFonts w:hint="cs"/>
          <w:rtl/>
        </w:rPr>
        <w:t>آرامش خود را بر پیامبرش و بر مؤمنان فرود آورد»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 xml:space="preserve">فَأَنزَلَ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لسَّكِينَةَ</w:t>
      </w:r>
      <w:r w:rsidR="008206BA">
        <w:rPr>
          <w:rFonts w:ascii="KFGQPC Uthmanic Script HAFS" w:hAnsi="KFGQPC Uthmanic Script HAFS" w:cs="KFGQPC Uthmanic Script HAFS"/>
          <w:rtl/>
        </w:rPr>
        <w:t xml:space="preserve"> عَلَيۡهِمۡ</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الفتح: 18</w:t>
      </w:r>
      <w:r w:rsidR="001A1E83" w:rsidRPr="001A1E83">
        <w:rPr>
          <w:rStyle w:val="Char7"/>
          <w:rFonts w:hint="cs"/>
          <w:rtl/>
        </w:rPr>
        <w:t>]</w:t>
      </w:r>
      <w:r w:rsidR="0075782A" w:rsidRPr="004538A0">
        <w:rPr>
          <w:rFonts w:hint="cs"/>
          <w:rtl/>
        </w:rPr>
        <w:t xml:space="preserve"> </w:t>
      </w:r>
      <w:r w:rsidRPr="004538A0">
        <w:rPr>
          <w:rFonts w:hint="cs"/>
          <w:rtl/>
        </w:rPr>
        <w:t>«پس آرامش را بر آنها فرود آورد»</w:t>
      </w:r>
      <w:r w:rsidR="00B11528"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hint="eastAsia"/>
          <w:rtl/>
        </w:rPr>
        <w:t>ثُمَّ</w:t>
      </w:r>
      <w:r w:rsidR="008206BA">
        <w:rPr>
          <w:rFonts w:ascii="KFGQPC Uthmanic Script HAFS" w:hAnsi="KFGQPC Uthmanic Script HAFS" w:cs="KFGQPC Uthmanic Script HAFS"/>
          <w:rtl/>
        </w:rPr>
        <w:t xml:space="preserve"> أَنزَلَ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سَكِينَتَهُ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عَلَىٰ رَسُولِهِ</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التوبة:26</w:t>
      </w:r>
      <w:r w:rsidR="001A1E83" w:rsidRPr="001A1E83">
        <w:rPr>
          <w:rStyle w:val="Char7"/>
          <w:rFonts w:hint="cs"/>
          <w:rtl/>
        </w:rPr>
        <w:t>]</w:t>
      </w:r>
      <w:r w:rsidR="0075782A" w:rsidRPr="004538A0">
        <w:rPr>
          <w:rFonts w:hint="cs"/>
          <w:rtl/>
        </w:rPr>
        <w:t xml:space="preserve"> </w:t>
      </w:r>
      <w:r w:rsidRPr="004538A0">
        <w:rPr>
          <w:rFonts w:hint="cs"/>
          <w:rtl/>
        </w:rPr>
        <w:t>«آنگاه خداوند</w:t>
      </w:r>
      <w:r w:rsidR="007C6A2D" w:rsidRPr="004538A0">
        <w:rPr>
          <w:rFonts w:hint="cs"/>
          <w:rtl/>
        </w:rPr>
        <w:t>،</w:t>
      </w:r>
      <w:r w:rsidR="004F180B" w:rsidRPr="004538A0">
        <w:rPr>
          <w:rFonts w:hint="cs"/>
          <w:rtl/>
        </w:rPr>
        <w:t xml:space="preserve"> </w:t>
      </w:r>
      <w:r w:rsidRPr="004538A0">
        <w:rPr>
          <w:rFonts w:hint="cs"/>
          <w:rtl/>
        </w:rPr>
        <w:t>آرامش خود را بر پیامبرش نازل فرمود»</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rtl/>
        </w:rPr>
        <w:t xml:space="preserve">فَأَنزَلَ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سَكِينَتَهُ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عَلَيۡهِ</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التوبة: 40</w:t>
      </w:r>
      <w:r w:rsidR="001A1E83" w:rsidRPr="001A1E83">
        <w:rPr>
          <w:rStyle w:val="Char7"/>
          <w:rFonts w:hint="cs"/>
          <w:rtl/>
        </w:rPr>
        <w:t>]</w:t>
      </w:r>
      <w:r w:rsidR="0075782A" w:rsidRPr="004538A0">
        <w:rPr>
          <w:rFonts w:hint="cs"/>
          <w:rtl/>
        </w:rPr>
        <w:t xml:space="preserve"> </w:t>
      </w:r>
      <w:r w:rsidRPr="004538A0">
        <w:rPr>
          <w:rFonts w:hint="cs"/>
          <w:rtl/>
        </w:rPr>
        <w:t>«پس خداوند</w:t>
      </w:r>
      <w:r w:rsidR="007C6A2D" w:rsidRPr="004538A0">
        <w:rPr>
          <w:rFonts w:hint="cs"/>
          <w:rtl/>
        </w:rPr>
        <w:t>،</w:t>
      </w:r>
      <w:r w:rsidR="004F180B" w:rsidRPr="004538A0">
        <w:rPr>
          <w:rFonts w:hint="cs"/>
          <w:rtl/>
        </w:rPr>
        <w:t xml:space="preserve"> </w:t>
      </w:r>
      <w:r w:rsidRPr="004538A0">
        <w:rPr>
          <w:rFonts w:hint="cs"/>
          <w:rtl/>
        </w:rPr>
        <w:t>آرامش خود را بر او فرود آورد»</w:t>
      </w:r>
      <w:r w:rsidR="0075782A" w:rsidRPr="004538A0">
        <w:rPr>
          <w:rFonts w:hint="cs"/>
          <w:rtl/>
        </w:rPr>
        <w:t xml:space="preserve">. </w:t>
      </w:r>
    </w:p>
    <w:p w:rsidR="008F4B15" w:rsidRPr="004538A0" w:rsidRDefault="008F4B15" w:rsidP="004538A0">
      <w:pPr>
        <w:pStyle w:val="a4"/>
        <w:rPr>
          <w:rtl/>
        </w:rPr>
      </w:pPr>
      <w:r w:rsidRPr="004538A0">
        <w:rPr>
          <w:rFonts w:hint="cs"/>
          <w:rtl/>
        </w:rPr>
        <w:lastRenderedPageBreak/>
        <w:t>آرامش</w:t>
      </w:r>
      <w:r w:rsidR="007C6A2D" w:rsidRPr="004538A0">
        <w:rPr>
          <w:rFonts w:hint="cs"/>
          <w:rtl/>
        </w:rPr>
        <w:t>،</w:t>
      </w:r>
      <w:r w:rsidR="004F180B" w:rsidRPr="004538A0">
        <w:rPr>
          <w:rFonts w:hint="cs"/>
          <w:rtl/>
        </w:rPr>
        <w:t xml:space="preserve"> </w:t>
      </w:r>
      <w:r w:rsidRPr="004538A0">
        <w:rPr>
          <w:rFonts w:hint="cs"/>
          <w:rtl/>
        </w:rPr>
        <w:t>یعنی اینکه انسان</w:t>
      </w:r>
      <w:r w:rsidR="007C6A2D" w:rsidRPr="004538A0">
        <w:rPr>
          <w:rFonts w:hint="cs"/>
          <w:rtl/>
        </w:rPr>
        <w:t>،</w:t>
      </w:r>
      <w:r w:rsidR="004F180B" w:rsidRPr="004538A0">
        <w:rPr>
          <w:rFonts w:hint="cs"/>
          <w:rtl/>
        </w:rPr>
        <w:t xml:space="preserve"> </w:t>
      </w:r>
      <w:r w:rsidRPr="004538A0">
        <w:rPr>
          <w:rFonts w:hint="cs"/>
          <w:rtl/>
        </w:rPr>
        <w:t>دل به خدا ببندد</w:t>
      </w:r>
      <w:r w:rsidR="007C6A2D" w:rsidRPr="004538A0">
        <w:rPr>
          <w:rFonts w:hint="cs"/>
          <w:rtl/>
        </w:rPr>
        <w:t>،</w:t>
      </w:r>
      <w:r w:rsidR="004F180B" w:rsidRPr="004538A0">
        <w:rPr>
          <w:rFonts w:hint="cs"/>
          <w:rtl/>
        </w:rPr>
        <w:t xml:space="preserve"> </w:t>
      </w:r>
      <w:r w:rsidRPr="004538A0">
        <w:rPr>
          <w:rFonts w:hint="cs"/>
          <w:rtl/>
        </w:rPr>
        <w:t>در پناه او احساس آرامش کند</w:t>
      </w:r>
      <w:r w:rsidR="007C6A2D" w:rsidRPr="004538A0">
        <w:rPr>
          <w:rFonts w:hint="cs"/>
          <w:rtl/>
        </w:rPr>
        <w:t>،</w:t>
      </w:r>
      <w:r w:rsidR="004F180B" w:rsidRPr="004538A0">
        <w:rPr>
          <w:rFonts w:hint="cs"/>
          <w:rtl/>
        </w:rPr>
        <w:t xml:space="preserve"> </w:t>
      </w:r>
      <w:r w:rsidRPr="004538A0">
        <w:rPr>
          <w:rFonts w:hint="cs"/>
          <w:rtl/>
        </w:rPr>
        <w:t>به پروردگارش اعتماد قلبی داشته باشد و با توکل بر خداوند توانا</w:t>
      </w:r>
      <w:r w:rsidR="007C6A2D" w:rsidRPr="004538A0">
        <w:rPr>
          <w:rFonts w:hint="cs"/>
          <w:rtl/>
        </w:rPr>
        <w:t>،</w:t>
      </w:r>
      <w:r w:rsidR="004F180B" w:rsidRPr="004538A0">
        <w:rPr>
          <w:rFonts w:hint="cs"/>
          <w:rtl/>
        </w:rPr>
        <w:t xml:space="preserve"> </w:t>
      </w:r>
      <w:r w:rsidRPr="004538A0">
        <w:rPr>
          <w:rFonts w:hint="cs"/>
          <w:rtl/>
        </w:rPr>
        <w:t>آسوده خاطر باشد</w:t>
      </w:r>
      <w:r w:rsidR="0075782A" w:rsidRPr="004538A0">
        <w:rPr>
          <w:rFonts w:hint="cs"/>
          <w:rtl/>
        </w:rPr>
        <w:t xml:space="preserve">. </w:t>
      </w:r>
    </w:p>
    <w:p w:rsidR="008F4B15" w:rsidRPr="001B4FA4" w:rsidRDefault="008F4B15" w:rsidP="008206BA">
      <w:pPr>
        <w:pStyle w:val="a4"/>
        <w:rPr>
          <w:rtl/>
          <w:lang w:bidi="fa-IR"/>
        </w:rPr>
      </w:pPr>
      <w:r w:rsidRPr="004538A0">
        <w:rPr>
          <w:rFonts w:hint="cs"/>
          <w:rtl/>
        </w:rPr>
        <w:t>آرامش</w:t>
      </w:r>
      <w:r w:rsidR="007C6A2D" w:rsidRPr="004538A0">
        <w:rPr>
          <w:rFonts w:hint="cs"/>
          <w:rtl/>
        </w:rPr>
        <w:t>،</w:t>
      </w:r>
      <w:r w:rsidR="004F180B" w:rsidRPr="004538A0">
        <w:rPr>
          <w:rFonts w:hint="cs"/>
          <w:rtl/>
        </w:rPr>
        <w:t xml:space="preserve"> </w:t>
      </w:r>
      <w:r w:rsidRPr="004538A0">
        <w:rPr>
          <w:rFonts w:hint="cs"/>
          <w:rtl/>
        </w:rPr>
        <w:t>یعنی اینکه اضطراب</w:t>
      </w:r>
      <w:r w:rsidR="004538A0">
        <w:rPr>
          <w:rFonts w:hint="eastAsia"/>
          <w:rtl/>
        </w:rPr>
        <w:t>‌</w:t>
      </w:r>
      <w:r w:rsidRPr="004538A0">
        <w:rPr>
          <w:rFonts w:hint="cs"/>
          <w:rtl/>
        </w:rPr>
        <w:t>ها و بیقراری</w:t>
      </w:r>
      <w:r w:rsidR="004538A0">
        <w:rPr>
          <w:rFonts w:hint="eastAsia"/>
          <w:rtl/>
        </w:rPr>
        <w:t>‌</w:t>
      </w:r>
      <w:r w:rsidRPr="004538A0">
        <w:rPr>
          <w:rFonts w:hint="cs"/>
          <w:rtl/>
        </w:rPr>
        <w:t>ها</w:t>
      </w:r>
      <w:r w:rsidR="007C6A2D" w:rsidRPr="004538A0">
        <w:rPr>
          <w:rFonts w:hint="cs"/>
          <w:rtl/>
        </w:rPr>
        <w:t>،</w:t>
      </w:r>
      <w:r w:rsidR="004F180B" w:rsidRPr="004538A0">
        <w:rPr>
          <w:rFonts w:hint="cs"/>
          <w:rtl/>
        </w:rPr>
        <w:t xml:space="preserve"> </w:t>
      </w:r>
      <w:r w:rsidRPr="004538A0">
        <w:rPr>
          <w:rFonts w:hint="cs"/>
          <w:rtl/>
        </w:rPr>
        <w:t>آرام یابند و انسان</w:t>
      </w:r>
      <w:r w:rsidR="007C6A2D" w:rsidRPr="004538A0">
        <w:rPr>
          <w:rFonts w:hint="cs"/>
          <w:rtl/>
        </w:rPr>
        <w:t>،</w:t>
      </w:r>
      <w:r w:rsidR="004F180B" w:rsidRPr="004538A0">
        <w:rPr>
          <w:rFonts w:hint="cs"/>
          <w:rtl/>
        </w:rPr>
        <w:t xml:space="preserve"> </w:t>
      </w:r>
      <w:r w:rsidRPr="004538A0">
        <w:rPr>
          <w:rFonts w:hint="cs"/>
          <w:rtl/>
        </w:rPr>
        <w:t>احساس امنیت و آرامش کند</w:t>
      </w:r>
      <w:r w:rsidR="0075782A" w:rsidRPr="004538A0">
        <w:rPr>
          <w:rFonts w:hint="cs"/>
          <w:rtl/>
        </w:rPr>
        <w:t xml:space="preserve">. </w:t>
      </w:r>
      <w:r w:rsidRPr="004538A0">
        <w:rPr>
          <w:rFonts w:hint="cs"/>
          <w:rtl/>
        </w:rPr>
        <w:t>مؤمنان</w:t>
      </w:r>
      <w:r w:rsidR="007C6A2D" w:rsidRPr="004538A0">
        <w:rPr>
          <w:rFonts w:hint="cs"/>
          <w:rtl/>
        </w:rPr>
        <w:t>،</w:t>
      </w:r>
      <w:r w:rsidR="004F180B" w:rsidRPr="004538A0">
        <w:rPr>
          <w:rFonts w:hint="cs"/>
          <w:rtl/>
        </w:rPr>
        <w:t xml:space="preserve"> </w:t>
      </w:r>
      <w:r w:rsidRPr="004538A0">
        <w:rPr>
          <w:rFonts w:hint="cs"/>
          <w:rtl/>
        </w:rPr>
        <w:t>از این امر بهره مندند و احساس آرامش</w:t>
      </w:r>
      <w:r w:rsidR="007C6A2D" w:rsidRPr="004538A0">
        <w:rPr>
          <w:rFonts w:hint="cs"/>
          <w:rtl/>
        </w:rPr>
        <w:t>،</w:t>
      </w:r>
      <w:r w:rsidR="004F180B" w:rsidRPr="004538A0">
        <w:rPr>
          <w:rFonts w:hint="cs"/>
          <w:rtl/>
        </w:rPr>
        <w:t xml:space="preserve"> </w:t>
      </w:r>
      <w:r w:rsidRPr="004538A0">
        <w:rPr>
          <w:rFonts w:hint="cs"/>
          <w:rtl/>
        </w:rPr>
        <w:t>آنان را از لغزشگاه</w:t>
      </w:r>
      <w:r w:rsidR="004538A0">
        <w:rPr>
          <w:rFonts w:hint="eastAsia"/>
          <w:rtl/>
        </w:rPr>
        <w:t>‌</w:t>
      </w:r>
      <w:r w:rsidRPr="004538A0">
        <w:rPr>
          <w:rFonts w:hint="cs"/>
          <w:rtl/>
        </w:rPr>
        <w:t>های پریشانی و اضطراب و مهلکه</w:t>
      </w:r>
      <w:r w:rsidR="00B53612" w:rsidRPr="004538A0">
        <w:rPr>
          <w:rFonts w:hint="cs"/>
          <w:rtl/>
        </w:rPr>
        <w:t xml:space="preserve">‌های </w:t>
      </w:r>
      <w:r w:rsidRPr="004538A0">
        <w:rPr>
          <w:rFonts w:hint="cs"/>
          <w:rtl/>
        </w:rPr>
        <w:t xml:space="preserve">تردید و ناخشنودی نجات </w:t>
      </w:r>
      <w:r w:rsidR="00BB0072" w:rsidRPr="004538A0">
        <w:rPr>
          <w:rFonts w:hint="cs"/>
          <w:rtl/>
        </w:rPr>
        <w:t>می‌ده</w:t>
      </w:r>
      <w:r w:rsidRPr="004538A0">
        <w:rPr>
          <w:rFonts w:hint="cs"/>
          <w:rtl/>
        </w:rPr>
        <w:t>د</w:t>
      </w:r>
      <w:r w:rsidR="0075782A" w:rsidRPr="004538A0">
        <w:rPr>
          <w:rFonts w:hint="cs"/>
          <w:rtl/>
        </w:rPr>
        <w:t xml:space="preserve">. </w:t>
      </w:r>
      <w:r w:rsidRPr="004538A0">
        <w:rPr>
          <w:rFonts w:hint="cs"/>
          <w:rtl/>
        </w:rPr>
        <w:t>این امر به عوامل مختلفی بستگی دارد؛ از جمله</w:t>
      </w:r>
      <w:r w:rsidR="0075782A" w:rsidRPr="004538A0">
        <w:rPr>
          <w:rFonts w:hint="cs"/>
          <w:rtl/>
        </w:rPr>
        <w:t xml:space="preserve">: </w:t>
      </w:r>
      <w:r w:rsidRPr="004538A0">
        <w:rPr>
          <w:rFonts w:hint="cs"/>
          <w:rtl/>
        </w:rPr>
        <w:t>به میزان محبت بنده با پروردگارش و نیز ذکر و شکر مولایش و همچنین به استقامت بنده بر اجرای فرمان پروردگارش و میزان پیروی از پیامبر خدا</w:t>
      </w:r>
      <w:r w:rsidR="00787B6E" w:rsidRPr="00787B6E">
        <w:rPr>
          <w:rFonts w:cs="CTraditional Arabic" w:hint="cs"/>
          <w:rtl/>
        </w:rPr>
        <w:t xml:space="preserve"> ج</w:t>
      </w:r>
      <w:r w:rsidRPr="004538A0">
        <w:rPr>
          <w:rFonts w:hint="cs"/>
          <w:rtl/>
        </w:rPr>
        <w:t xml:space="preserve"> و تمسک به رهنمودهایش و نیز به اندازه محبت بنده با آفریدگار و اعتماد به ذاتی که اختیارش در دست اوست و نیز به میزان رویگردانی بنده از غیر خدا؛</w:t>
      </w:r>
      <w:r w:rsidR="00B17EC8" w:rsidRPr="004538A0">
        <w:rPr>
          <w:rFonts w:hint="cs"/>
          <w:rtl/>
        </w:rPr>
        <w:t xml:space="preserve"> بنده‌ای </w:t>
      </w:r>
      <w:r w:rsidRPr="004538A0">
        <w:rPr>
          <w:rFonts w:hint="cs"/>
          <w:rtl/>
        </w:rPr>
        <w:t xml:space="preserve">که فقط خدا را </w:t>
      </w:r>
      <w:r w:rsidR="0056151E" w:rsidRPr="004538A0">
        <w:rPr>
          <w:rFonts w:hint="cs"/>
          <w:rtl/>
        </w:rPr>
        <w:t>می‌خو</w:t>
      </w:r>
      <w:r w:rsidRPr="004538A0">
        <w:rPr>
          <w:rFonts w:hint="cs"/>
          <w:rtl/>
        </w:rPr>
        <w:t>اند و کسی جز او را پرستش ن</w:t>
      </w:r>
      <w:r w:rsidR="00FB0E09" w:rsidRPr="004538A0">
        <w:rPr>
          <w:rFonts w:hint="cs"/>
          <w:rtl/>
        </w:rPr>
        <w:t>می‌کن</w:t>
      </w:r>
      <w:r w:rsidRPr="004538A0">
        <w:rPr>
          <w:rFonts w:hint="cs"/>
          <w:rtl/>
        </w:rPr>
        <w:t>د</w:t>
      </w:r>
      <w:r w:rsidR="007C6A2D" w:rsidRPr="004538A0">
        <w:rPr>
          <w:rFonts w:hint="cs"/>
          <w:rtl/>
        </w:rPr>
        <w:t>،</w:t>
      </w:r>
      <w:r w:rsidR="004F180B" w:rsidRPr="004538A0">
        <w:rPr>
          <w:rFonts w:hint="cs"/>
          <w:rtl/>
        </w:rPr>
        <w:t xml:space="preserve"> </w:t>
      </w:r>
      <w:r w:rsidRPr="004538A0">
        <w:rPr>
          <w:rFonts w:hint="cs"/>
          <w:rtl/>
        </w:rPr>
        <w:t>بیش از دیگران آرامش خواهد داشت</w:t>
      </w:r>
      <w:r w:rsidR="0075782A" w:rsidRPr="004538A0">
        <w:rPr>
          <w:rFonts w:hint="cs"/>
          <w:rtl/>
        </w:rPr>
        <w:t>.</w:t>
      </w:r>
      <w:r w:rsidR="001A1E83">
        <w:rPr>
          <w:rFonts w:hint="cs"/>
          <w:rtl/>
        </w:rPr>
        <w:t xml:space="preserve"> </w:t>
      </w:r>
      <w:r w:rsidR="001A1E83">
        <w:rPr>
          <w:rFonts w:ascii="Traditional Arabic" w:hAnsi="Traditional Arabic" w:cs="Traditional Arabic"/>
          <w:rtl/>
        </w:rPr>
        <w:t>﴿</w:t>
      </w:r>
      <w:r w:rsidR="008206BA">
        <w:rPr>
          <w:rFonts w:ascii="KFGQPC Uthmanic Script HAFS" w:hAnsi="KFGQPC Uthmanic Script HAFS" w:cs="KFGQPC Uthmanic Script HAFS" w:hint="eastAsia"/>
          <w:rtl/>
        </w:rPr>
        <w:t>يُثَبِّتُ</w:t>
      </w:r>
      <w:r w:rsidR="008206BA">
        <w:rPr>
          <w:rFonts w:ascii="KFGQPC Uthmanic Script HAFS" w:hAnsi="KFGQPC Uthmanic Script HAFS" w:cs="KFGQPC Uthmanic Script HAFS"/>
          <w:rtl/>
        </w:rPr>
        <w:t xml:space="preserve">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لَّذِينَ</w:t>
      </w:r>
      <w:r w:rsidR="008206BA">
        <w:rPr>
          <w:rFonts w:ascii="KFGQPC Uthmanic Script HAFS" w:hAnsi="KFGQPC Uthmanic Script HAFS" w:cs="KFGQPC Uthmanic Script HAFS"/>
          <w:rtl/>
        </w:rPr>
        <w:t xml:space="preserve"> ءَامَنُواْ بِ</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لۡقَوۡلِ</w:t>
      </w:r>
      <w:r w:rsidR="008206BA">
        <w:rPr>
          <w:rFonts w:ascii="KFGQPC Uthmanic Script HAFS" w:hAnsi="KFGQPC Uthmanic Script HAFS" w:cs="KFGQPC Uthmanic Script HAFS"/>
          <w:rtl/>
        </w:rPr>
        <w:t xml:space="preserve">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لثَّابِتِ</w:t>
      </w:r>
      <w:r w:rsidR="008206BA">
        <w:rPr>
          <w:rFonts w:ascii="KFGQPC Uthmanic Script HAFS" w:hAnsi="KFGQPC Uthmanic Script HAFS" w:cs="KFGQPC Uthmanic Script HAFS"/>
          <w:rtl/>
        </w:rPr>
        <w:t xml:space="preserve"> فِي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لۡحَيَوٰةِ</w:t>
      </w:r>
      <w:r w:rsidR="008206BA">
        <w:rPr>
          <w:rFonts w:ascii="KFGQPC Uthmanic Script HAFS" w:hAnsi="KFGQPC Uthmanic Script HAFS" w:cs="KFGQPC Uthmanic Script HAFS"/>
          <w:rtl/>
        </w:rPr>
        <w:t xml:space="preserve">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لدُّنۡيَا</w:t>
      </w:r>
      <w:r w:rsidR="008206BA">
        <w:rPr>
          <w:rFonts w:ascii="KFGQPC Uthmanic Script HAFS" w:hAnsi="KFGQPC Uthmanic Script HAFS" w:cs="KFGQPC Uthmanic Script HAFS"/>
          <w:rtl/>
        </w:rPr>
        <w:t xml:space="preserve"> وَفِي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لۡأٓخِرَةِۖ</w:t>
      </w:r>
      <w:r w:rsidR="001A1E83">
        <w:rPr>
          <w:rFonts w:ascii="Traditional Arabic" w:hAnsi="Traditional Arabic" w:cs="Traditional Arabic"/>
          <w:rtl/>
        </w:rPr>
        <w:t>﴾</w:t>
      </w:r>
      <w:r w:rsidR="001A1E83">
        <w:rPr>
          <w:rFonts w:hint="cs"/>
          <w:rtl/>
        </w:rPr>
        <w:t xml:space="preserve"> </w:t>
      </w:r>
      <w:r w:rsidR="001A1E83" w:rsidRPr="001A1E83">
        <w:rPr>
          <w:rStyle w:val="Char7"/>
          <w:rFonts w:hint="cs"/>
          <w:rtl/>
        </w:rPr>
        <w:t>[</w:t>
      </w:r>
      <w:r w:rsidR="001A1E83">
        <w:rPr>
          <w:rStyle w:val="Char7"/>
          <w:rFonts w:hint="cs"/>
          <w:rtl/>
        </w:rPr>
        <w:t>إبراهیم: 27</w:t>
      </w:r>
      <w:r w:rsidR="001A1E83" w:rsidRPr="001A1E83">
        <w:rPr>
          <w:rStyle w:val="Char7"/>
          <w:rFonts w:hint="cs"/>
          <w:rtl/>
        </w:rPr>
        <w:t>]</w:t>
      </w:r>
      <w:r w:rsidR="0075782A" w:rsidRPr="004538A0">
        <w:rPr>
          <w:rFonts w:hint="cs"/>
          <w:rtl/>
        </w:rPr>
        <w:t xml:space="preserve"> </w:t>
      </w:r>
      <w:r w:rsidRPr="004538A0">
        <w:rPr>
          <w:rFonts w:hint="cs"/>
          <w:rtl/>
        </w:rPr>
        <w:t>«خداوند</w:t>
      </w:r>
      <w:r w:rsidR="007C6A2D" w:rsidRPr="004538A0">
        <w:rPr>
          <w:rFonts w:hint="cs"/>
          <w:rtl/>
        </w:rPr>
        <w:t>،</w:t>
      </w:r>
      <w:r w:rsidR="004F180B" w:rsidRPr="004538A0">
        <w:rPr>
          <w:rFonts w:hint="cs"/>
          <w:rtl/>
        </w:rPr>
        <w:t xml:space="preserve"> </w:t>
      </w:r>
      <w:r w:rsidRPr="004538A0">
        <w:rPr>
          <w:rFonts w:hint="cs"/>
          <w:rtl/>
        </w:rPr>
        <w:t xml:space="preserve">مؤمنان را به خاطر سخن استوار (و عقیده پایدارشان) در دنیا و در آخرت استوار </w:t>
      </w:r>
      <w:r w:rsidR="00A235EC" w:rsidRPr="004538A0">
        <w:rPr>
          <w:rFonts w:hint="cs"/>
          <w:rtl/>
        </w:rPr>
        <w:t>می‌نم</w:t>
      </w:r>
      <w:r w:rsidRPr="004538A0">
        <w:rPr>
          <w:rFonts w:hint="cs"/>
          <w:rtl/>
        </w:rPr>
        <w:t>اید»</w:t>
      </w:r>
      <w:r w:rsidR="0075782A" w:rsidRPr="004538A0">
        <w:rPr>
          <w:rFonts w:hint="cs"/>
          <w:rtl/>
        </w:rPr>
        <w:t xml:space="preserve">. </w:t>
      </w:r>
    </w:p>
    <w:p w:rsidR="008F4B15" w:rsidRPr="00CC29A1" w:rsidRDefault="008F4B15" w:rsidP="006757EC">
      <w:pPr>
        <w:pStyle w:val="a"/>
        <w:rPr>
          <w:rtl/>
        </w:rPr>
      </w:pPr>
      <w:bookmarkStart w:id="448" w:name="_Toc275546860"/>
      <w:bookmarkStart w:id="449" w:name="_Toc420959472"/>
      <w:r w:rsidRPr="00CC29A1">
        <w:rPr>
          <w:rFonts w:hint="cs"/>
          <w:rtl/>
        </w:rPr>
        <w:t xml:space="preserve">دو </w:t>
      </w:r>
      <w:r>
        <w:rPr>
          <w:rFonts w:hint="cs"/>
          <w:rtl/>
        </w:rPr>
        <w:t>گفتار</w:t>
      </w:r>
      <w:r w:rsidRPr="00CC29A1">
        <w:rPr>
          <w:rFonts w:hint="cs"/>
          <w:rtl/>
        </w:rPr>
        <w:t xml:space="preserve"> ارزشمند</w:t>
      </w:r>
      <w:bookmarkEnd w:id="448"/>
      <w:bookmarkEnd w:id="449"/>
    </w:p>
    <w:p w:rsidR="008F4B15" w:rsidRPr="004538A0" w:rsidRDefault="008F4B15" w:rsidP="008206BA">
      <w:pPr>
        <w:pStyle w:val="a4"/>
        <w:rPr>
          <w:rtl/>
        </w:rPr>
      </w:pPr>
      <w:r w:rsidRPr="004538A0">
        <w:rPr>
          <w:rFonts w:hint="cs"/>
          <w:rtl/>
        </w:rPr>
        <w:t>امام احمد</w:t>
      </w:r>
      <w:r w:rsidR="00B53612" w:rsidRPr="004538A0">
        <w:rPr>
          <w:rFonts w:hint="cs"/>
          <w:rtl/>
        </w:rPr>
        <w:t xml:space="preserve"> می‌گوید</w:t>
      </w:r>
      <w:r w:rsidR="0075782A" w:rsidRPr="004538A0">
        <w:rPr>
          <w:rFonts w:hint="cs"/>
          <w:rtl/>
        </w:rPr>
        <w:t xml:space="preserve">: </w:t>
      </w:r>
      <w:r w:rsidRPr="004538A0">
        <w:rPr>
          <w:rFonts w:hint="cs"/>
          <w:rtl/>
        </w:rPr>
        <w:t>دوجمله</w:t>
      </w:r>
      <w:r w:rsidR="007C6A2D" w:rsidRPr="004538A0">
        <w:rPr>
          <w:rFonts w:hint="cs"/>
          <w:rtl/>
        </w:rPr>
        <w:t>،</w:t>
      </w:r>
      <w:r w:rsidR="004F180B" w:rsidRPr="004538A0">
        <w:rPr>
          <w:rFonts w:hint="cs"/>
          <w:rtl/>
        </w:rPr>
        <w:t xml:space="preserve"> </w:t>
      </w:r>
      <w:r w:rsidRPr="004538A0">
        <w:rPr>
          <w:rFonts w:hint="cs"/>
          <w:rtl/>
        </w:rPr>
        <w:t>در دوران رنج و مشقت به من فایده رسانید</w:t>
      </w:r>
      <w:r w:rsidR="0075782A" w:rsidRPr="004538A0">
        <w:rPr>
          <w:rFonts w:hint="cs"/>
          <w:rtl/>
        </w:rPr>
        <w:t xml:space="preserve">. </w:t>
      </w:r>
      <w:r w:rsidRPr="004538A0">
        <w:rPr>
          <w:rFonts w:hint="cs"/>
          <w:rtl/>
        </w:rPr>
        <w:t>نخست</w:t>
      </w:r>
      <w:r w:rsidR="0075782A" w:rsidRPr="004538A0">
        <w:rPr>
          <w:rFonts w:hint="cs"/>
          <w:rtl/>
        </w:rPr>
        <w:t xml:space="preserve">: </w:t>
      </w:r>
      <w:r w:rsidRPr="004538A0">
        <w:rPr>
          <w:rFonts w:hint="cs"/>
          <w:rtl/>
        </w:rPr>
        <w:t>سخن مردی که به علت نوشیدن شراب زندانی شده بود</w:t>
      </w:r>
      <w:r w:rsidR="0075782A" w:rsidRPr="004538A0">
        <w:rPr>
          <w:rFonts w:hint="cs"/>
          <w:rtl/>
        </w:rPr>
        <w:t xml:space="preserve">. </w:t>
      </w:r>
      <w:r w:rsidRPr="004538A0">
        <w:rPr>
          <w:rFonts w:hint="cs"/>
          <w:rtl/>
        </w:rPr>
        <w:t>او</w:t>
      </w:r>
      <w:r w:rsidR="007C6A2D" w:rsidRPr="004538A0">
        <w:rPr>
          <w:rFonts w:hint="cs"/>
          <w:rtl/>
        </w:rPr>
        <w:t>،</w:t>
      </w:r>
      <w:r w:rsidR="004F180B" w:rsidRPr="004538A0">
        <w:rPr>
          <w:rFonts w:hint="cs"/>
          <w:rtl/>
        </w:rPr>
        <w:t xml:space="preserve"> </w:t>
      </w:r>
      <w:r w:rsidRPr="004538A0">
        <w:rPr>
          <w:rFonts w:hint="cs"/>
          <w:rtl/>
        </w:rPr>
        <w:t>به من گفت</w:t>
      </w:r>
      <w:r w:rsidR="0075782A" w:rsidRPr="004538A0">
        <w:rPr>
          <w:rFonts w:hint="cs"/>
          <w:rtl/>
        </w:rPr>
        <w:t xml:space="preserve">: </w:t>
      </w:r>
      <w:r w:rsidRPr="004538A0">
        <w:rPr>
          <w:rFonts w:hint="cs"/>
          <w:rtl/>
        </w:rPr>
        <w:t xml:space="preserve">ای احمد! ثابت قدم باش؛ تو در راه احیای سنت شلاق </w:t>
      </w:r>
      <w:r w:rsidR="0056151E" w:rsidRPr="004538A0">
        <w:rPr>
          <w:rFonts w:hint="cs"/>
          <w:rtl/>
        </w:rPr>
        <w:t>می‌خو</w:t>
      </w:r>
      <w:r w:rsidRPr="004538A0">
        <w:rPr>
          <w:rFonts w:hint="cs"/>
          <w:rtl/>
        </w:rPr>
        <w:t>ری</w:t>
      </w:r>
      <w:r w:rsidR="007C6A2D" w:rsidRPr="004538A0">
        <w:rPr>
          <w:rFonts w:hint="cs"/>
          <w:rtl/>
        </w:rPr>
        <w:t>،</w:t>
      </w:r>
      <w:r w:rsidR="004F180B" w:rsidRPr="004538A0">
        <w:rPr>
          <w:rFonts w:hint="cs"/>
          <w:rtl/>
        </w:rPr>
        <w:t xml:space="preserve"> </w:t>
      </w:r>
      <w:r w:rsidRPr="004538A0">
        <w:rPr>
          <w:rFonts w:hint="cs"/>
          <w:rtl/>
        </w:rPr>
        <w:t>اما من</w:t>
      </w:r>
      <w:r w:rsidR="007C6A2D" w:rsidRPr="004538A0">
        <w:rPr>
          <w:rFonts w:hint="cs"/>
          <w:rtl/>
        </w:rPr>
        <w:t>،</w:t>
      </w:r>
      <w:r w:rsidR="004F180B" w:rsidRPr="004538A0">
        <w:rPr>
          <w:rFonts w:hint="cs"/>
          <w:rtl/>
        </w:rPr>
        <w:t xml:space="preserve"> </w:t>
      </w:r>
      <w:r w:rsidRPr="004538A0">
        <w:rPr>
          <w:rFonts w:hint="cs"/>
          <w:rtl/>
        </w:rPr>
        <w:t>به علت باده</w:t>
      </w:r>
      <w:r w:rsidRPr="004538A0">
        <w:rPr>
          <w:rFonts w:hint="eastAsia"/>
          <w:rtl/>
        </w:rPr>
        <w:t> </w:t>
      </w:r>
      <w:r w:rsidRPr="004538A0">
        <w:rPr>
          <w:rFonts w:hint="cs"/>
          <w:rtl/>
        </w:rPr>
        <w:t>نوشی</w:t>
      </w:r>
      <w:r w:rsidR="007C6A2D" w:rsidRPr="004538A0">
        <w:rPr>
          <w:rFonts w:hint="cs"/>
          <w:rtl/>
        </w:rPr>
        <w:t>،</w:t>
      </w:r>
      <w:r w:rsidR="004F180B" w:rsidRPr="004538A0">
        <w:rPr>
          <w:rFonts w:hint="cs"/>
          <w:rtl/>
        </w:rPr>
        <w:t xml:space="preserve"> </w:t>
      </w:r>
      <w:r w:rsidRPr="004538A0">
        <w:rPr>
          <w:rFonts w:hint="cs"/>
          <w:rtl/>
        </w:rPr>
        <w:t>بارها شلاق خورده و صبر کرده</w:t>
      </w:r>
      <w:r w:rsidR="00B53612" w:rsidRPr="004538A0">
        <w:rPr>
          <w:rFonts w:hint="cs"/>
          <w:rtl/>
        </w:rPr>
        <w:t>‌ام؛</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rtl/>
        </w:rPr>
        <w:t xml:space="preserve">إِن تَكُونُواْ تَأۡلَمُونَ فَإِنَّهُمۡ يَأۡلَمُونَ كَمَا تَأۡلَمُونَۖ وَتَرۡجُونَ مِنَ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مَا لَا يَرۡجُونَۗ</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النساء: 104</w:t>
      </w:r>
      <w:r w:rsidR="000B280F" w:rsidRPr="001A1E83">
        <w:rPr>
          <w:rStyle w:val="Char7"/>
          <w:rFonts w:hint="cs"/>
          <w:rtl/>
        </w:rPr>
        <w:t>]</w:t>
      </w:r>
      <w:r w:rsidRPr="004538A0">
        <w:rPr>
          <w:rFonts w:hint="cs"/>
          <w:rtl/>
        </w:rPr>
        <w:t xml:space="preserve"> «اگر شما دردمند </w:t>
      </w:r>
      <w:r w:rsidR="00DC3730" w:rsidRPr="004538A0">
        <w:rPr>
          <w:rFonts w:hint="cs"/>
          <w:rtl/>
        </w:rPr>
        <w:t>می‌شو</w:t>
      </w:r>
      <w:r w:rsidRPr="004538A0">
        <w:rPr>
          <w:rFonts w:hint="cs"/>
          <w:rtl/>
        </w:rPr>
        <w:t>ید</w:t>
      </w:r>
      <w:r w:rsidR="007C6A2D" w:rsidRPr="004538A0">
        <w:rPr>
          <w:rFonts w:hint="cs"/>
          <w:rtl/>
        </w:rPr>
        <w:t>،</w:t>
      </w:r>
      <w:r w:rsidR="004F180B" w:rsidRPr="004538A0">
        <w:rPr>
          <w:rFonts w:hint="cs"/>
          <w:rtl/>
        </w:rPr>
        <w:t xml:space="preserve"> </w:t>
      </w:r>
      <w:r w:rsidRPr="004538A0">
        <w:rPr>
          <w:rFonts w:hint="cs"/>
          <w:rtl/>
        </w:rPr>
        <w:t xml:space="preserve">آنها هم دردمند </w:t>
      </w:r>
      <w:r w:rsidR="00DC3730" w:rsidRPr="004538A0">
        <w:rPr>
          <w:rFonts w:hint="cs"/>
          <w:rtl/>
        </w:rPr>
        <w:t>می‌شو</w:t>
      </w:r>
      <w:r w:rsidRPr="004538A0">
        <w:rPr>
          <w:rFonts w:hint="cs"/>
          <w:rtl/>
        </w:rPr>
        <w:t xml:space="preserve">ند آنگونه که شما دردمند </w:t>
      </w:r>
      <w:r w:rsidR="005E3F23" w:rsidRPr="004538A0">
        <w:rPr>
          <w:rFonts w:hint="cs"/>
          <w:rtl/>
        </w:rPr>
        <w:t>می‌گ</w:t>
      </w:r>
      <w:r w:rsidRPr="004538A0">
        <w:rPr>
          <w:rFonts w:hint="cs"/>
          <w:rtl/>
        </w:rPr>
        <w:t>ردید و شما</w:t>
      </w:r>
      <w:r w:rsidR="007C6A2D" w:rsidRPr="004538A0">
        <w:rPr>
          <w:rFonts w:hint="cs"/>
          <w:rtl/>
        </w:rPr>
        <w:t>،</w:t>
      </w:r>
      <w:r w:rsidR="004F180B" w:rsidRPr="004538A0">
        <w:rPr>
          <w:rFonts w:hint="cs"/>
          <w:rtl/>
        </w:rPr>
        <w:t xml:space="preserve"> </w:t>
      </w:r>
      <w:r w:rsidRPr="004538A0">
        <w:rPr>
          <w:rFonts w:hint="cs"/>
          <w:rtl/>
        </w:rPr>
        <w:t>از خداوند به چیزهایی امید دارید که آنها ندارند»</w:t>
      </w:r>
      <w:r w:rsidR="00B11528" w:rsidRPr="004538A0">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rtl/>
        </w:rPr>
        <w:t>فَ</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صۡبِرۡ</w:t>
      </w:r>
      <w:r w:rsidR="008206BA">
        <w:rPr>
          <w:rFonts w:ascii="KFGQPC Uthmanic Script HAFS" w:hAnsi="KFGQPC Uthmanic Script HAFS" w:cs="KFGQPC Uthmanic Script HAFS"/>
          <w:rtl/>
        </w:rPr>
        <w:t xml:space="preserve"> إِنَّ وَعۡدَ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حَقّٞۖ وَلَا يَسۡتَخِفَّنَّكَ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لَّذِينَ</w:t>
      </w:r>
      <w:r w:rsidR="008206BA">
        <w:rPr>
          <w:rFonts w:ascii="KFGQPC Uthmanic Script HAFS" w:hAnsi="KFGQPC Uthmanic Script HAFS" w:cs="KFGQPC Uthmanic Script HAFS"/>
          <w:rtl/>
        </w:rPr>
        <w:t xml:space="preserve"> لَا يُوقِنُونَ ٦٠</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الروم: 60</w:t>
      </w:r>
      <w:r w:rsidR="000B280F" w:rsidRPr="001A1E83">
        <w:rPr>
          <w:rStyle w:val="Char7"/>
          <w:rFonts w:hint="cs"/>
          <w:rtl/>
        </w:rPr>
        <w:t>]</w:t>
      </w:r>
      <w:r w:rsidR="0075782A" w:rsidRPr="004538A0">
        <w:rPr>
          <w:rFonts w:hint="cs"/>
          <w:rtl/>
        </w:rPr>
        <w:t xml:space="preserve"> </w:t>
      </w:r>
      <w:r w:rsidRPr="004538A0">
        <w:rPr>
          <w:rFonts w:hint="cs"/>
          <w:rtl/>
        </w:rPr>
        <w:t xml:space="preserve">«پس صبر کن؛ </w:t>
      </w:r>
      <w:r w:rsidR="00BB0072" w:rsidRPr="004538A0">
        <w:rPr>
          <w:rFonts w:hint="cs"/>
          <w:rtl/>
        </w:rPr>
        <w:t>بی‌گمان</w:t>
      </w:r>
      <w:r w:rsidRPr="004538A0">
        <w:rPr>
          <w:rFonts w:hint="cs"/>
          <w:rtl/>
        </w:rPr>
        <w:t xml:space="preserve"> وعده خداوند</w:t>
      </w:r>
      <w:r w:rsidR="007C6A2D" w:rsidRPr="004538A0">
        <w:rPr>
          <w:rFonts w:hint="cs"/>
          <w:rtl/>
        </w:rPr>
        <w:t>،</w:t>
      </w:r>
      <w:r w:rsidR="004F180B" w:rsidRPr="004538A0">
        <w:rPr>
          <w:rFonts w:hint="cs"/>
          <w:rtl/>
        </w:rPr>
        <w:t xml:space="preserve"> </w:t>
      </w:r>
      <w:r w:rsidRPr="004538A0">
        <w:rPr>
          <w:rFonts w:hint="cs"/>
          <w:rtl/>
        </w:rPr>
        <w:t>حق است و هرگز نباید (اجازه دهی) کسانی که باور ندارند</w:t>
      </w:r>
      <w:r w:rsidR="007C6A2D" w:rsidRPr="004538A0">
        <w:rPr>
          <w:rFonts w:hint="cs"/>
          <w:rtl/>
        </w:rPr>
        <w:t>،</w:t>
      </w:r>
      <w:r w:rsidR="004F180B" w:rsidRPr="004538A0">
        <w:rPr>
          <w:rFonts w:hint="cs"/>
          <w:rtl/>
        </w:rPr>
        <w:t xml:space="preserve"> </w:t>
      </w:r>
      <w:r w:rsidRPr="004538A0">
        <w:rPr>
          <w:rFonts w:hint="cs"/>
          <w:rtl/>
        </w:rPr>
        <w:t>مایه خشم و پریشانی تو شوند (و تاب و توان تو را سلب کنند)»</w:t>
      </w:r>
      <w:r w:rsidR="0075782A" w:rsidRPr="004538A0">
        <w:rPr>
          <w:rFonts w:hint="cs"/>
          <w:rtl/>
        </w:rPr>
        <w:t xml:space="preserve">. </w:t>
      </w:r>
    </w:p>
    <w:p w:rsidR="008F4B15" w:rsidRDefault="008F4B15" w:rsidP="004538A0">
      <w:pPr>
        <w:pStyle w:val="a4"/>
        <w:rPr>
          <w:rtl/>
        </w:rPr>
      </w:pPr>
      <w:r w:rsidRPr="004538A0">
        <w:rPr>
          <w:rFonts w:hint="cs"/>
          <w:rtl/>
        </w:rPr>
        <w:t>دوم</w:t>
      </w:r>
      <w:r w:rsidR="0075782A" w:rsidRPr="004538A0">
        <w:rPr>
          <w:rFonts w:hint="cs"/>
          <w:rtl/>
        </w:rPr>
        <w:t xml:space="preserve">: </w:t>
      </w:r>
      <w:r w:rsidRPr="004538A0">
        <w:rPr>
          <w:rFonts w:hint="cs"/>
          <w:rtl/>
        </w:rPr>
        <w:t>سخن بادیه نشینی که وقتی مرا دست و پا بسته</w:t>
      </w:r>
      <w:r w:rsidR="007C6A2D" w:rsidRPr="004538A0">
        <w:rPr>
          <w:rFonts w:hint="cs"/>
          <w:rtl/>
        </w:rPr>
        <w:t>،</w:t>
      </w:r>
      <w:r w:rsidR="004F180B" w:rsidRPr="004538A0">
        <w:rPr>
          <w:rFonts w:hint="cs"/>
          <w:rtl/>
        </w:rPr>
        <w:t xml:space="preserve"> </w:t>
      </w:r>
      <w:r w:rsidRPr="004538A0">
        <w:rPr>
          <w:rFonts w:hint="cs"/>
          <w:rtl/>
        </w:rPr>
        <w:t xml:space="preserve">به سوی زندان </w:t>
      </w:r>
      <w:r w:rsidR="005E3F23" w:rsidRPr="004538A0">
        <w:rPr>
          <w:rFonts w:hint="cs"/>
          <w:rtl/>
        </w:rPr>
        <w:t>می‌بر</w:t>
      </w:r>
      <w:r w:rsidRPr="004538A0">
        <w:rPr>
          <w:rFonts w:hint="cs"/>
          <w:rtl/>
        </w:rPr>
        <w:t>دند</w:t>
      </w:r>
      <w:r w:rsidR="007C6A2D" w:rsidRPr="004538A0">
        <w:rPr>
          <w:rFonts w:hint="cs"/>
          <w:rtl/>
        </w:rPr>
        <w:t>،</w:t>
      </w:r>
      <w:r w:rsidR="004F180B" w:rsidRPr="004538A0">
        <w:rPr>
          <w:rFonts w:hint="cs"/>
          <w:rtl/>
        </w:rPr>
        <w:t xml:space="preserve"> </w:t>
      </w:r>
      <w:r w:rsidRPr="004538A0">
        <w:rPr>
          <w:rFonts w:hint="cs"/>
          <w:rtl/>
        </w:rPr>
        <w:t>به من گفت</w:t>
      </w:r>
      <w:r w:rsidR="0075782A" w:rsidRPr="004538A0">
        <w:rPr>
          <w:rFonts w:hint="cs"/>
          <w:rtl/>
        </w:rPr>
        <w:t xml:space="preserve">: </w:t>
      </w:r>
      <w:r w:rsidRPr="004538A0">
        <w:rPr>
          <w:rFonts w:hint="cs"/>
          <w:rtl/>
        </w:rPr>
        <w:t xml:space="preserve">ای احمد! شکیبا باش؛ تو اینجا کشته </w:t>
      </w:r>
      <w:r w:rsidR="00DC3730" w:rsidRPr="004538A0">
        <w:rPr>
          <w:rFonts w:hint="cs"/>
          <w:rtl/>
        </w:rPr>
        <w:t>می‌شو</w:t>
      </w:r>
      <w:r w:rsidRPr="004538A0">
        <w:rPr>
          <w:rFonts w:hint="cs"/>
          <w:rtl/>
        </w:rPr>
        <w:t>ی و از اینجا وارد بهشت خواهی شد</w:t>
      </w:r>
      <w:r w:rsidR="000B280F">
        <w:rPr>
          <w:rFonts w:hint="cs"/>
          <w:rtl/>
        </w:rPr>
        <w:t>.</w:t>
      </w:r>
    </w:p>
    <w:p w:rsidR="008F4B15" w:rsidRPr="001B4FA4" w:rsidRDefault="000B280F" w:rsidP="008206BA">
      <w:pPr>
        <w:pStyle w:val="a4"/>
        <w:rPr>
          <w:rtl/>
          <w:lang w:bidi="fa-IR"/>
        </w:rPr>
      </w:pPr>
      <w:r>
        <w:rPr>
          <w:rFonts w:ascii="Traditional Arabic" w:hAnsi="Traditional Arabic" w:cs="Traditional Arabic"/>
          <w:rtl/>
        </w:rPr>
        <w:lastRenderedPageBreak/>
        <w:t>﴿</w:t>
      </w:r>
      <w:r w:rsidR="008206BA">
        <w:rPr>
          <w:rFonts w:ascii="KFGQPC Uthmanic Script HAFS" w:hAnsi="KFGQPC Uthmanic Script HAFS" w:cs="KFGQPC Uthmanic Script HAFS" w:hint="eastAsia"/>
          <w:rtl/>
        </w:rPr>
        <w:t>يُبَشِّرُهُمۡ</w:t>
      </w:r>
      <w:r w:rsidR="008206BA">
        <w:rPr>
          <w:rFonts w:ascii="KFGQPC Uthmanic Script HAFS" w:hAnsi="KFGQPC Uthmanic Script HAFS" w:cs="KFGQPC Uthmanic Script HAFS"/>
          <w:rtl/>
        </w:rPr>
        <w:t xml:space="preserve"> رَبُّهُم بِرَحۡمَةٖ مِّنۡهُ وَرِضۡوَٰنٖ وَجَنَّٰتٖ لَّهُمۡ فِيهَا نَعِيمٞ مُّقِيمٌ ٢١</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التوبة: 21</w:t>
      </w:r>
      <w:r w:rsidRPr="001A1E83">
        <w:rPr>
          <w:rStyle w:val="Char7"/>
          <w:rFonts w:hint="cs"/>
          <w:rtl/>
        </w:rPr>
        <w:t>]</w:t>
      </w:r>
      <w:r>
        <w:rPr>
          <w:rStyle w:val="Char7"/>
          <w:rFonts w:hint="cs"/>
          <w:rtl/>
        </w:rPr>
        <w:t xml:space="preserve"> </w:t>
      </w:r>
      <w:r w:rsidR="008F4B15" w:rsidRPr="004538A0">
        <w:rPr>
          <w:rFonts w:hint="cs"/>
          <w:rtl/>
        </w:rPr>
        <w:t>«و خداوند</w:t>
      </w:r>
      <w:r w:rsidR="007C6A2D" w:rsidRPr="004538A0">
        <w:rPr>
          <w:rFonts w:hint="cs"/>
          <w:rtl/>
        </w:rPr>
        <w:t>،</w:t>
      </w:r>
      <w:r w:rsidR="004F180B" w:rsidRPr="004538A0">
        <w:rPr>
          <w:rFonts w:hint="cs"/>
          <w:rtl/>
        </w:rPr>
        <w:t xml:space="preserve"> </w:t>
      </w:r>
      <w:r w:rsidR="008F4B15" w:rsidRPr="004538A0">
        <w:rPr>
          <w:rFonts w:hint="cs"/>
          <w:rtl/>
        </w:rPr>
        <w:t>آنان را به رحمتی از سوی خود و رضامندی و</w:t>
      </w:r>
      <w:r w:rsidR="002E7748">
        <w:rPr>
          <w:rFonts w:hint="cs"/>
          <w:rtl/>
        </w:rPr>
        <w:t xml:space="preserve"> باغ‌های</w:t>
      </w:r>
      <w:r w:rsidR="008F4B15" w:rsidRPr="004538A0">
        <w:rPr>
          <w:rFonts w:hint="cs"/>
          <w:rtl/>
        </w:rPr>
        <w:t xml:space="preserve">ی مژده </w:t>
      </w:r>
      <w:r w:rsidR="00BB0072" w:rsidRPr="004538A0">
        <w:rPr>
          <w:rFonts w:hint="cs"/>
          <w:rtl/>
        </w:rPr>
        <w:t>می‌ده</w:t>
      </w:r>
      <w:r w:rsidR="008F4B15" w:rsidRPr="004538A0">
        <w:rPr>
          <w:rFonts w:hint="cs"/>
          <w:rtl/>
        </w:rPr>
        <w:t>د که در آنها</w:t>
      </w:r>
      <w:r w:rsidR="00402277" w:rsidRPr="004538A0">
        <w:rPr>
          <w:rFonts w:hint="cs"/>
          <w:rtl/>
        </w:rPr>
        <w:t xml:space="preserve"> نعمت‌های</w:t>
      </w:r>
      <w:r w:rsidR="008F4B15" w:rsidRPr="004538A0">
        <w:rPr>
          <w:rFonts w:hint="cs"/>
          <w:rtl/>
        </w:rPr>
        <w:t xml:space="preserve"> پایدار و جاودانه دارند»</w:t>
      </w:r>
      <w:r w:rsidR="0075782A" w:rsidRPr="004538A0">
        <w:rPr>
          <w:rFonts w:hint="cs"/>
          <w:rtl/>
        </w:rPr>
        <w:t xml:space="preserve">. </w:t>
      </w:r>
    </w:p>
    <w:p w:rsidR="008F4B15" w:rsidRPr="00CC29A1" w:rsidRDefault="008F4B15" w:rsidP="004538A0">
      <w:pPr>
        <w:pStyle w:val="a"/>
        <w:rPr>
          <w:rtl/>
        </w:rPr>
      </w:pPr>
      <w:bookmarkStart w:id="450" w:name="_Toc275546861"/>
      <w:bookmarkStart w:id="451" w:name="_Toc420959473"/>
      <w:r>
        <w:rPr>
          <w:rFonts w:hint="cs"/>
          <w:rtl/>
        </w:rPr>
        <w:t>شمه</w:t>
      </w:r>
      <w:r w:rsidR="004538A0">
        <w:rPr>
          <w:rFonts w:hint="eastAsia"/>
          <w:rtl/>
        </w:rPr>
        <w:t>‌</w:t>
      </w:r>
      <w:r>
        <w:rPr>
          <w:rFonts w:hint="cs"/>
          <w:rtl/>
        </w:rPr>
        <w:t>ای از فواید مصائب</w:t>
      </w:r>
      <w:bookmarkEnd w:id="450"/>
      <w:bookmarkEnd w:id="451"/>
    </w:p>
    <w:p w:rsidR="008F4B15" w:rsidRPr="004538A0" w:rsidRDefault="008F4B15" w:rsidP="004538A0">
      <w:pPr>
        <w:pStyle w:val="a4"/>
        <w:rPr>
          <w:rtl/>
        </w:rPr>
      </w:pPr>
      <w:r w:rsidRPr="004538A0">
        <w:rPr>
          <w:rFonts w:hint="cs"/>
          <w:rtl/>
        </w:rPr>
        <w:t>یکی از فواید مصایب</w:t>
      </w:r>
      <w:r w:rsidR="007C6A2D" w:rsidRPr="004538A0">
        <w:rPr>
          <w:rFonts w:hint="cs"/>
          <w:rtl/>
        </w:rPr>
        <w:t>،</w:t>
      </w:r>
      <w:r w:rsidR="004F180B" w:rsidRPr="004538A0">
        <w:rPr>
          <w:rFonts w:hint="cs"/>
          <w:rtl/>
        </w:rPr>
        <w:t xml:space="preserve"> </w:t>
      </w:r>
      <w:r w:rsidRPr="004538A0">
        <w:rPr>
          <w:rFonts w:hint="cs"/>
          <w:rtl/>
        </w:rPr>
        <w:t>نمایان شدن گوهر بندگی در دعا است</w:t>
      </w:r>
      <w:r w:rsidR="0075782A" w:rsidRPr="004538A0">
        <w:rPr>
          <w:rFonts w:hint="cs"/>
          <w:rtl/>
        </w:rPr>
        <w:t xml:space="preserve">. </w:t>
      </w:r>
      <w:r w:rsidRPr="004538A0">
        <w:rPr>
          <w:rFonts w:hint="cs"/>
          <w:rtl/>
        </w:rPr>
        <w:t>یکی از بزرگان</w:t>
      </w:r>
      <w:r w:rsidR="00B53612" w:rsidRPr="004538A0">
        <w:rPr>
          <w:rFonts w:hint="cs"/>
          <w:rtl/>
        </w:rPr>
        <w:t xml:space="preserve"> می‌گوید</w:t>
      </w:r>
      <w:r w:rsidR="0075782A" w:rsidRPr="004538A0">
        <w:rPr>
          <w:rFonts w:hint="cs"/>
          <w:rtl/>
        </w:rPr>
        <w:t xml:space="preserve">: </w:t>
      </w:r>
      <w:r w:rsidRPr="004538A0">
        <w:rPr>
          <w:rFonts w:hint="cs"/>
          <w:rtl/>
        </w:rPr>
        <w:t>پاک است خداوند که بلا را وسیله استخراج دعا قرار داده است</w:t>
      </w:r>
      <w:r w:rsidR="0075782A" w:rsidRPr="004538A0">
        <w:rPr>
          <w:rFonts w:hint="cs"/>
          <w:rtl/>
        </w:rPr>
        <w:t xml:space="preserve">. </w:t>
      </w:r>
      <w:r w:rsidRPr="004538A0">
        <w:rPr>
          <w:rFonts w:hint="cs"/>
          <w:rtl/>
        </w:rPr>
        <w:t>در روایتی آمده است</w:t>
      </w:r>
      <w:r w:rsidR="0075782A" w:rsidRPr="004538A0">
        <w:rPr>
          <w:rFonts w:hint="cs"/>
          <w:rtl/>
        </w:rPr>
        <w:t xml:space="preserve">: </w:t>
      </w:r>
      <w:r w:rsidRPr="004538A0">
        <w:rPr>
          <w:rFonts w:hint="cs"/>
          <w:rtl/>
        </w:rPr>
        <w:t>خداوند</w:t>
      </w:r>
      <w:r w:rsidR="007C6A2D" w:rsidRPr="004538A0">
        <w:rPr>
          <w:rFonts w:hint="cs"/>
          <w:rtl/>
        </w:rPr>
        <w:t>،</w:t>
      </w:r>
      <w:r w:rsidR="004F180B" w:rsidRPr="004538A0">
        <w:rPr>
          <w:rFonts w:hint="cs"/>
          <w:rtl/>
        </w:rPr>
        <w:t xml:space="preserve"> </w:t>
      </w:r>
      <w:r w:rsidRPr="004538A0">
        <w:rPr>
          <w:rFonts w:hint="cs"/>
          <w:rtl/>
        </w:rPr>
        <w:t>یکی از بندگان صالح خود را به بلا گرفتار نمود و به فرشتگان خود گفت</w:t>
      </w:r>
      <w:r w:rsidR="0075782A" w:rsidRPr="004538A0">
        <w:rPr>
          <w:rFonts w:hint="cs"/>
          <w:rtl/>
        </w:rPr>
        <w:t xml:space="preserve">: </w:t>
      </w:r>
      <w:r w:rsidRPr="004538A0">
        <w:rPr>
          <w:rFonts w:hint="cs"/>
          <w:rtl/>
        </w:rPr>
        <w:t>او را به مصیبت مبتلا</w:t>
      </w:r>
      <w:r w:rsidR="00B53612" w:rsidRPr="004538A0">
        <w:rPr>
          <w:rFonts w:hint="cs"/>
          <w:rtl/>
        </w:rPr>
        <w:t xml:space="preserve"> کرده‌ام </w:t>
      </w:r>
      <w:r w:rsidRPr="004538A0">
        <w:rPr>
          <w:rFonts w:hint="cs"/>
          <w:rtl/>
        </w:rPr>
        <w:t>تا صدایش را بشنوم</w:t>
      </w:r>
      <w:r w:rsidR="0075782A" w:rsidRPr="004538A0">
        <w:rPr>
          <w:rFonts w:hint="cs"/>
          <w:rtl/>
        </w:rPr>
        <w:t xml:space="preserve">. </w:t>
      </w:r>
      <w:r w:rsidRPr="004538A0">
        <w:rPr>
          <w:rFonts w:hint="cs"/>
          <w:rtl/>
        </w:rPr>
        <w:t>یعنی تا دعا و زاری او را بشنوم</w:t>
      </w:r>
      <w:r w:rsidR="0075782A" w:rsidRPr="004538A0">
        <w:rPr>
          <w:rFonts w:hint="cs"/>
          <w:rtl/>
        </w:rPr>
        <w:t xml:space="preserve">. </w:t>
      </w:r>
    </w:p>
    <w:p w:rsidR="008F4B15" w:rsidRPr="004538A0" w:rsidRDefault="008F4B15" w:rsidP="008206BA">
      <w:pPr>
        <w:pStyle w:val="a4"/>
        <w:rPr>
          <w:rtl/>
        </w:rPr>
      </w:pPr>
      <w:r w:rsidRPr="004538A0">
        <w:rPr>
          <w:rFonts w:hint="cs"/>
          <w:rtl/>
        </w:rPr>
        <w:t>یکی دیگر از فواید مصیبت و بلا</w:t>
      </w:r>
      <w:r w:rsidR="007C6A2D" w:rsidRPr="004538A0">
        <w:rPr>
          <w:rFonts w:hint="cs"/>
          <w:rtl/>
        </w:rPr>
        <w:t>،</w:t>
      </w:r>
      <w:r w:rsidR="004F180B" w:rsidRPr="004538A0">
        <w:rPr>
          <w:rFonts w:hint="cs"/>
          <w:rtl/>
        </w:rPr>
        <w:t xml:space="preserve"> </w:t>
      </w:r>
      <w:r w:rsidRPr="004538A0">
        <w:rPr>
          <w:rFonts w:hint="cs"/>
          <w:rtl/>
        </w:rPr>
        <w:t xml:space="preserve">این است که غرور و سرکشی نفس شکسته </w:t>
      </w:r>
      <w:r w:rsidR="00DC3730" w:rsidRPr="004538A0">
        <w:rPr>
          <w:rFonts w:hint="cs"/>
          <w:rtl/>
        </w:rPr>
        <w:t>می‌شو</w:t>
      </w:r>
      <w:r w:rsidRPr="004538A0">
        <w:rPr>
          <w:rFonts w:hint="cs"/>
          <w:rtl/>
        </w:rPr>
        <w:t>د</w:t>
      </w:r>
      <w:r w:rsidR="0075782A" w:rsidRPr="004538A0">
        <w:rPr>
          <w:rFonts w:hint="cs"/>
          <w:rtl/>
        </w:rPr>
        <w:t xml:space="preserve">. </w:t>
      </w:r>
      <w:r w:rsidRPr="004538A0">
        <w:rPr>
          <w:rFonts w:hint="cs"/>
          <w:rtl/>
        </w:rPr>
        <w:t>خداوند</w:t>
      </w:r>
      <w:r w:rsidR="007C6A2D" w:rsidRPr="004538A0">
        <w:rPr>
          <w:rFonts w:hint="cs"/>
          <w:rtl/>
        </w:rPr>
        <w:t>،</w:t>
      </w:r>
      <w:r w:rsidR="004F180B" w:rsidRPr="004538A0">
        <w:rPr>
          <w:rFonts w:hint="cs"/>
          <w:rtl/>
        </w:rPr>
        <w:t xml:space="preserve"> </w:t>
      </w:r>
      <w:r w:rsidR="00BB0072" w:rsidRPr="004538A0">
        <w:rPr>
          <w:rFonts w:hint="cs"/>
          <w:rtl/>
        </w:rPr>
        <w:t>می‌فرما</w:t>
      </w:r>
      <w:r w:rsidRPr="004538A0">
        <w:rPr>
          <w:rFonts w:hint="cs"/>
          <w:rtl/>
        </w:rPr>
        <w:t>ید</w:t>
      </w:r>
      <w:r w:rsidR="0075782A" w:rsidRPr="004538A0">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rtl/>
        </w:rPr>
        <w:t xml:space="preserve">كَلَّآ إِنَّ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لۡإِنسَٰنَ</w:t>
      </w:r>
      <w:r w:rsidR="008206BA">
        <w:rPr>
          <w:rFonts w:ascii="KFGQPC Uthmanic Script HAFS" w:hAnsi="KFGQPC Uthmanic Script HAFS" w:cs="KFGQPC Uthmanic Script HAFS"/>
          <w:rtl/>
        </w:rPr>
        <w:t xml:space="preserve"> لَيَطۡغَىٰٓ ٦</w:t>
      </w:r>
      <w:r w:rsidR="008206BA">
        <w:rPr>
          <w:rFonts w:ascii="KFGQPC Uthmanic Script HAFS" w:hAnsi="KFGQPC Uthmanic Script HAFS" w:cs="KFGQPC Uthmanic Script HAFS"/>
        </w:rPr>
        <w:t xml:space="preserve"> </w:t>
      </w:r>
      <w:r w:rsidR="008206BA">
        <w:rPr>
          <w:rFonts w:ascii="KFGQPC Uthmanic Script HAFS" w:hAnsi="KFGQPC Uthmanic Script HAFS" w:cs="KFGQPC Uthmanic Script HAFS" w:hint="eastAsia"/>
          <w:rtl/>
        </w:rPr>
        <w:t>أَن</w:t>
      </w:r>
      <w:r w:rsidR="008206BA">
        <w:rPr>
          <w:rFonts w:ascii="KFGQPC Uthmanic Script HAFS" w:hAnsi="KFGQPC Uthmanic Script HAFS" w:cs="KFGQPC Uthmanic Script HAFS"/>
          <w:rtl/>
        </w:rPr>
        <w:t xml:space="preserve"> رَّءَاهُ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سۡتَغۡنَىٰٓ</w:t>
      </w:r>
      <w:r w:rsidR="008206BA">
        <w:rPr>
          <w:rFonts w:ascii="KFGQPC Uthmanic Script HAFS" w:hAnsi="KFGQPC Uthmanic Script HAFS" w:cs="KFGQPC Uthmanic Script HAFS"/>
          <w:rtl/>
        </w:rPr>
        <w:t xml:space="preserve"> ٧</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العلق: 6- 7</w:t>
      </w:r>
      <w:r w:rsidR="000B280F" w:rsidRPr="001A1E83">
        <w:rPr>
          <w:rStyle w:val="Char7"/>
          <w:rFonts w:hint="cs"/>
          <w:rtl/>
        </w:rPr>
        <w:t>]</w:t>
      </w:r>
      <w:r w:rsidR="0075782A" w:rsidRPr="004538A0">
        <w:rPr>
          <w:rFonts w:hint="cs"/>
          <w:rtl/>
        </w:rPr>
        <w:t xml:space="preserve"> </w:t>
      </w:r>
      <w:r w:rsidRPr="004538A0">
        <w:rPr>
          <w:rFonts w:hint="cs"/>
          <w:rtl/>
        </w:rPr>
        <w:t xml:space="preserve">«هرگز چنین نیست؛ </w:t>
      </w:r>
      <w:r w:rsidR="00BB0072" w:rsidRPr="004538A0">
        <w:rPr>
          <w:rFonts w:hint="cs"/>
          <w:rtl/>
        </w:rPr>
        <w:t>بی‌گمان</w:t>
      </w:r>
      <w:r w:rsidRPr="004538A0">
        <w:rPr>
          <w:rFonts w:hint="cs"/>
          <w:rtl/>
        </w:rPr>
        <w:t xml:space="preserve"> انسان</w:t>
      </w:r>
      <w:r w:rsidR="007C6A2D" w:rsidRPr="004538A0">
        <w:rPr>
          <w:rFonts w:hint="cs"/>
          <w:rtl/>
        </w:rPr>
        <w:t>،</w:t>
      </w:r>
      <w:r w:rsidR="004F180B" w:rsidRPr="004538A0">
        <w:rPr>
          <w:rFonts w:hint="cs"/>
          <w:rtl/>
        </w:rPr>
        <w:t xml:space="preserve"> </w:t>
      </w:r>
      <w:r w:rsidRPr="004538A0">
        <w:rPr>
          <w:rFonts w:hint="cs"/>
          <w:rtl/>
        </w:rPr>
        <w:t>وقتی که خود را</w:t>
      </w:r>
      <w:r w:rsidR="003F1EEB" w:rsidRPr="004538A0">
        <w:rPr>
          <w:rFonts w:hint="cs"/>
          <w:rtl/>
        </w:rPr>
        <w:t xml:space="preserve"> بی‌نیاز </w:t>
      </w:r>
      <w:r w:rsidRPr="004538A0">
        <w:rPr>
          <w:rFonts w:hint="cs"/>
          <w:rtl/>
        </w:rPr>
        <w:t>ببیند</w:t>
      </w:r>
      <w:r w:rsidR="007C6A2D" w:rsidRPr="004538A0">
        <w:rPr>
          <w:rFonts w:hint="cs"/>
          <w:rtl/>
        </w:rPr>
        <w:t>،</w:t>
      </w:r>
      <w:r w:rsidR="004F180B" w:rsidRPr="004538A0">
        <w:rPr>
          <w:rFonts w:hint="cs"/>
          <w:rtl/>
        </w:rPr>
        <w:t xml:space="preserve"> </w:t>
      </w:r>
      <w:r w:rsidRPr="004538A0">
        <w:rPr>
          <w:rFonts w:hint="cs"/>
          <w:rtl/>
        </w:rPr>
        <w:t xml:space="preserve">سرکشی </w:t>
      </w:r>
      <w:r w:rsidR="00A235EC" w:rsidRPr="004538A0">
        <w:rPr>
          <w:rFonts w:hint="cs"/>
          <w:rtl/>
        </w:rPr>
        <w:t>می‌نم</w:t>
      </w:r>
      <w:r w:rsidRPr="004538A0">
        <w:rPr>
          <w:rFonts w:hint="cs"/>
          <w:rtl/>
        </w:rPr>
        <w:t>اید»</w:t>
      </w:r>
      <w:r w:rsidR="0075782A" w:rsidRPr="004538A0">
        <w:rPr>
          <w:rFonts w:hint="cs"/>
          <w:rtl/>
        </w:rPr>
        <w:t xml:space="preserve">. </w:t>
      </w:r>
    </w:p>
    <w:p w:rsidR="008F4B15" w:rsidRPr="001B4FA4" w:rsidRDefault="008F4B15" w:rsidP="008206BA">
      <w:pPr>
        <w:pStyle w:val="a4"/>
        <w:rPr>
          <w:rtl/>
          <w:lang w:bidi="fa-IR"/>
        </w:rPr>
      </w:pPr>
      <w:r w:rsidRPr="004538A0">
        <w:rPr>
          <w:rFonts w:hint="cs"/>
          <w:rtl/>
        </w:rPr>
        <w:t>یکی از فواید مصیبت</w:t>
      </w:r>
      <w:r w:rsidR="007C6A2D" w:rsidRPr="004538A0">
        <w:rPr>
          <w:rFonts w:hint="cs"/>
          <w:rtl/>
        </w:rPr>
        <w:t>،</w:t>
      </w:r>
      <w:r w:rsidR="004F180B" w:rsidRPr="004538A0">
        <w:rPr>
          <w:rFonts w:hint="cs"/>
          <w:rtl/>
        </w:rPr>
        <w:t xml:space="preserve"> </w:t>
      </w:r>
      <w:r w:rsidRPr="004538A0">
        <w:rPr>
          <w:rFonts w:hint="cs"/>
          <w:rtl/>
        </w:rPr>
        <w:t>این است که عاطفه و محبت و دعای مردم</w:t>
      </w:r>
      <w:r w:rsidR="007C6A2D" w:rsidRPr="004538A0">
        <w:rPr>
          <w:rFonts w:hint="cs"/>
          <w:rtl/>
        </w:rPr>
        <w:t>،</w:t>
      </w:r>
      <w:r w:rsidR="004F180B" w:rsidRPr="004538A0">
        <w:rPr>
          <w:rFonts w:hint="cs"/>
          <w:rtl/>
        </w:rPr>
        <w:t xml:space="preserve"> </w:t>
      </w:r>
      <w:r w:rsidRPr="004538A0">
        <w:rPr>
          <w:rFonts w:hint="cs"/>
          <w:rtl/>
        </w:rPr>
        <w:t xml:space="preserve">جذب مصیبت دیده </w:t>
      </w:r>
      <w:r w:rsidR="005E3F23" w:rsidRPr="004538A0">
        <w:rPr>
          <w:rFonts w:hint="cs"/>
          <w:rtl/>
        </w:rPr>
        <w:t>می‌گ</w:t>
      </w:r>
      <w:r w:rsidRPr="004538A0">
        <w:rPr>
          <w:rFonts w:hint="cs"/>
          <w:rtl/>
        </w:rPr>
        <w:t>ردد</w:t>
      </w:r>
      <w:r w:rsidR="0075782A" w:rsidRPr="004538A0">
        <w:rPr>
          <w:rFonts w:hint="cs"/>
          <w:rtl/>
        </w:rPr>
        <w:t>.</w:t>
      </w:r>
      <w:r w:rsidR="00C96E34" w:rsidRPr="004538A0">
        <w:rPr>
          <w:rFonts w:hint="cs"/>
          <w:rtl/>
        </w:rPr>
        <w:t xml:space="preserve"> چرا که </w:t>
      </w:r>
      <w:r w:rsidRPr="004538A0">
        <w:rPr>
          <w:rFonts w:hint="cs"/>
          <w:rtl/>
        </w:rPr>
        <w:t>مردم</w:t>
      </w:r>
      <w:r w:rsidR="007C6A2D" w:rsidRPr="004538A0">
        <w:rPr>
          <w:rFonts w:hint="cs"/>
          <w:rtl/>
        </w:rPr>
        <w:t>،</w:t>
      </w:r>
      <w:r w:rsidR="004F180B" w:rsidRPr="004538A0">
        <w:rPr>
          <w:rFonts w:hint="cs"/>
          <w:rtl/>
        </w:rPr>
        <w:t xml:space="preserve"> </w:t>
      </w:r>
      <w:r w:rsidRPr="004538A0">
        <w:rPr>
          <w:rFonts w:hint="cs"/>
          <w:rtl/>
        </w:rPr>
        <w:t>با کسی که گرفتار مصیبت شده</w:t>
      </w:r>
      <w:r w:rsidR="007C6A2D" w:rsidRPr="004538A0">
        <w:rPr>
          <w:rFonts w:hint="cs"/>
          <w:rtl/>
        </w:rPr>
        <w:t>،</w:t>
      </w:r>
      <w:r w:rsidR="004F180B" w:rsidRPr="004538A0">
        <w:rPr>
          <w:rFonts w:hint="cs"/>
          <w:rtl/>
        </w:rPr>
        <w:t xml:space="preserve"> </w:t>
      </w:r>
      <w:r w:rsidRPr="004538A0">
        <w:rPr>
          <w:rFonts w:hint="cs"/>
          <w:rtl/>
        </w:rPr>
        <w:t xml:space="preserve">همکاری و همدردی </w:t>
      </w:r>
      <w:r w:rsidR="00A235EC" w:rsidRPr="004538A0">
        <w:rPr>
          <w:rFonts w:hint="cs"/>
          <w:rtl/>
        </w:rPr>
        <w:t>می‌نم</w:t>
      </w:r>
      <w:r w:rsidRPr="004538A0">
        <w:rPr>
          <w:rFonts w:hint="cs"/>
          <w:rtl/>
        </w:rPr>
        <w:t>ایند</w:t>
      </w:r>
      <w:r w:rsidR="0075782A" w:rsidRPr="004538A0">
        <w:rPr>
          <w:rFonts w:hint="cs"/>
          <w:rtl/>
        </w:rPr>
        <w:t xml:space="preserve">. </w:t>
      </w:r>
      <w:r w:rsidRPr="004538A0">
        <w:rPr>
          <w:rFonts w:hint="cs"/>
          <w:rtl/>
        </w:rPr>
        <w:t>از دیگر فواید مصیبت</w:t>
      </w:r>
      <w:r w:rsidR="007C6A2D" w:rsidRPr="004538A0">
        <w:rPr>
          <w:rFonts w:hint="cs"/>
          <w:rtl/>
        </w:rPr>
        <w:t>،</w:t>
      </w:r>
      <w:r w:rsidR="004F180B" w:rsidRPr="004538A0">
        <w:rPr>
          <w:rFonts w:hint="cs"/>
          <w:rtl/>
        </w:rPr>
        <w:t xml:space="preserve"> </w:t>
      </w:r>
      <w:r w:rsidRPr="004538A0">
        <w:rPr>
          <w:rFonts w:hint="cs"/>
          <w:rtl/>
        </w:rPr>
        <w:t xml:space="preserve">این است که مصیبت بزرگتر را دور و آسان </w:t>
      </w:r>
      <w:r w:rsidR="00FB0E09" w:rsidRPr="004538A0">
        <w:rPr>
          <w:rFonts w:hint="cs"/>
          <w:rtl/>
        </w:rPr>
        <w:t>می‌کن</w:t>
      </w:r>
      <w:r w:rsidRPr="004538A0">
        <w:rPr>
          <w:rFonts w:hint="cs"/>
          <w:rtl/>
        </w:rPr>
        <w:t>د؛ زیرا نسبت به مصیبت بزرگتر از خود</w:t>
      </w:r>
      <w:r w:rsidR="007C6A2D" w:rsidRPr="004538A0">
        <w:rPr>
          <w:rFonts w:hint="cs"/>
          <w:rtl/>
        </w:rPr>
        <w:t>،</w:t>
      </w:r>
      <w:r w:rsidR="004F180B" w:rsidRPr="004538A0">
        <w:rPr>
          <w:rFonts w:hint="cs"/>
          <w:rtl/>
        </w:rPr>
        <w:t xml:space="preserve"> </w:t>
      </w:r>
      <w:r w:rsidRPr="004538A0">
        <w:rPr>
          <w:rFonts w:hint="cs"/>
          <w:rtl/>
        </w:rPr>
        <w:t>کوچک است</w:t>
      </w:r>
      <w:r w:rsidR="0075782A" w:rsidRPr="004538A0">
        <w:rPr>
          <w:rFonts w:hint="cs"/>
          <w:rtl/>
        </w:rPr>
        <w:t xml:space="preserve">. </w:t>
      </w:r>
      <w:r w:rsidRPr="004538A0">
        <w:rPr>
          <w:rFonts w:hint="cs"/>
          <w:rtl/>
        </w:rPr>
        <w:t>تحمل مصیبت</w:t>
      </w:r>
      <w:r w:rsidR="007C6A2D" w:rsidRPr="004538A0">
        <w:rPr>
          <w:rFonts w:hint="cs"/>
          <w:rtl/>
        </w:rPr>
        <w:t>،</w:t>
      </w:r>
      <w:r w:rsidR="004F180B" w:rsidRPr="004538A0">
        <w:rPr>
          <w:rFonts w:hint="cs"/>
          <w:rtl/>
        </w:rPr>
        <w:t xml:space="preserve"> </w:t>
      </w:r>
      <w:r w:rsidRPr="004538A0">
        <w:rPr>
          <w:rFonts w:hint="cs"/>
          <w:rtl/>
        </w:rPr>
        <w:t xml:space="preserve">کفاره گناهان </w:t>
      </w:r>
      <w:r w:rsidR="00A235EC" w:rsidRPr="004538A0">
        <w:rPr>
          <w:rFonts w:hint="cs"/>
          <w:rtl/>
        </w:rPr>
        <w:t>می‌با</w:t>
      </w:r>
      <w:r w:rsidRPr="004538A0">
        <w:rPr>
          <w:rFonts w:hint="cs"/>
          <w:rtl/>
        </w:rPr>
        <w:t>شد و برخورداری از اجر و پاداش الهی را به دنبال دارد</w:t>
      </w:r>
      <w:r w:rsidR="0075782A" w:rsidRPr="004538A0">
        <w:rPr>
          <w:rFonts w:hint="cs"/>
          <w:rtl/>
        </w:rPr>
        <w:t xml:space="preserve">. </w:t>
      </w:r>
      <w:r w:rsidRPr="004538A0">
        <w:rPr>
          <w:rFonts w:hint="cs"/>
          <w:rtl/>
        </w:rPr>
        <w:t>پس چنانچه بنده</w:t>
      </w:r>
      <w:r w:rsidR="007C6A2D" w:rsidRPr="004538A0">
        <w:rPr>
          <w:rFonts w:hint="cs"/>
          <w:rtl/>
        </w:rPr>
        <w:t>،</w:t>
      </w:r>
      <w:r w:rsidR="004F180B" w:rsidRPr="004538A0">
        <w:rPr>
          <w:rFonts w:hint="cs"/>
          <w:rtl/>
        </w:rPr>
        <w:t xml:space="preserve"> </w:t>
      </w:r>
      <w:r w:rsidRPr="004538A0">
        <w:rPr>
          <w:rFonts w:hint="cs"/>
          <w:rtl/>
        </w:rPr>
        <w:t>به فواید و ثمرات مصیبت پی ببرد</w:t>
      </w:r>
      <w:r w:rsidR="007C6A2D" w:rsidRPr="004538A0">
        <w:rPr>
          <w:rFonts w:hint="cs"/>
          <w:rtl/>
        </w:rPr>
        <w:t>،</w:t>
      </w:r>
      <w:r w:rsidR="004F180B" w:rsidRPr="004538A0">
        <w:rPr>
          <w:rFonts w:hint="cs"/>
          <w:rtl/>
        </w:rPr>
        <w:t xml:space="preserve"> </w:t>
      </w:r>
      <w:r w:rsidRPr="004538A0">
        <w:rPr>
          <w:rFonts w:hint="cs"/>
          <w:rtl/>
        </w:rPr>
        <w:t xml:space="preserve">با آن انس </w:t>
      </w:r>
      <w:r w:rsidR="005E3F23" w:rsidRPr="004538A0">
        <w:rPr>
          <w:rFonts w:hint="cs"/>
          <w:rtl/>
        </w:rPr>
        <w:t>می‌گ</w:t>
      </w:r>
      <w:r w:rsidRPr="004538A0">
        <w:rPr>
          <w:rFonts w:hint="cs"/>
          <w:rtl/>
        </w:rPr>
        <w:t xml:space="preserve">یرد و احساس آرامش </w:t>
      </w:r>
      <w:r w:rsidR="00A235EC" w:rsidRPr="004538A0">
        <w:rPr>
          <w:rFonts w:hint="cs"/>
          <w:rtl/>
        </w:rPr>
        <w:t>می‌نم</w:t>
      </w:r>
      <w:r w:rsidRPr="004538A0">
        <w:rPr>
          <w:rFonts w:hint="cs"/>
          <w:rtl/>
        </w:rPr>
        <w:t>اید و پریشان و ناامید ن</w:t>
      </w:r>
      <w:r w:rsidR="00DC3730" w:rsidRPr="004538A0">
        <w:rPr>
          <w:rFonts w:hint="cs"/>
          <w:rtl/>
        </w:rPr>
        <w:t>می‌شو</w:t>
      </w:r>
      <w:r w:rsidRPr="004538A0">
        <w:rPr>
          <w:rFonts w:hint="cs"/>
          <w:rtl/>
        </w:rPr>
        <w:t>د؛</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rtl/>
        </w:rPr>
        <w:t xml:space="preserve">إِنَّمَا يُوَفَّى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لصَّٰبِرُونَ</w:t>
      </w:r>
      <w:r w:rsidR="008206BA">
        <w:rPr>
          <w:rFonts w:ascii="KFGQPC Uthmanic Script HAFS" w:hAnsi="KFGQPC Uthmanic Script HAFS" w:cs="KFGQPC Uthmanic Script HAFS"/>
          <w:rtl/>
        </w:rPr>
        <w:t xml:space="preserve"> أَجۡرَهُم بِغَيۡرِ حِسَابٖ ١٠</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الزمر: 10</w:t>
      </w:r>
      <w:r w:rsidR="000B280F" w:rsidRPr="001A1E83">
        <w:rPr>
          <w:rStyle w:val="Char7"/>
          <w:rFonts w:hint="cs"/>
          <w:rtl/>
        </w:rPr>
        <w:t>]</w:t>
      </w:r>
      <w:r w:rsidRPr="004538A0">
        <w:rPr>
          <w:rFonts w:hint="cs"/>
          <w:rtl/>
        </w:rPr>
        <w:t xml:space="preserve"> «شکیبایان</w:t>
      </w:r>
      <w:r w:rsidR="007C6A2D" w:rsidRPr="004538A0">
        <w:rPr>
          <w:rFonts w:hint="cs"/>
          <w:rtl/>
        </w:rPr>
        <w:t>،</w:t>
      </w:r>
      <w:r w:rsidR="004F180B" w:rsidRPr="004538A0">
        <w:rPr>
          <w:rFonts w:hint="cs"/>
          <w:rtl/>
        </w:rPr>
        <w:t xml:space="preserve"> </w:t>
      </w:r>
      <w:r w:rsidRPr="004538A0">
        <w:rPr>
          <w:rFonts w:hint="cs"/>
          <w:rtl/>
        </w:rPr>
        <w:t xml:space="preserve">پاداششان را بدون حساب و به تمام و کمال دریافت </w:t>
      </w:r>
      <w:r w:rsidR="00FB0E09" w:rsidRPr="004538A0">
        <w:rPr>
          <w:rFonts w:hint="cs"/>
          <w:rtl/>
        </w:rPr>
        <w:t>می‌کن</w:t>
      </w:r>
      <w:r w:rsidRPr="004538A0">
        <w:rPr>
          <w:rFonts w:hint="cs"/>
          <w:rtl/>
        </w:rPr>
        <w:t>ند»</w:t>
      </w:r>
      <w:r w:rsidR="0075782A" w:rsidRPr="004538A0">
        <w:rPr>
          <w:rFonts w:hint="cs"/>
          <w:rtl/>
        </w:rPr>
        <w:t xml:space="preserve">. </w:t>
      </w:r>
    </w:p>
    <w:p w:rsidR="008F4B15" w:rsidRPr="00D93540" w:rsidRDefault="008F4B15" w:rsidP="006757EC">
      <w:pPr>
        <w:pStyle w:val="a"/>
        <w:rPr>
          <w:rtl/>
        </w:rPr>
      </w:pPr>
      <w:bookmarkStart w:id="452" w:name="_Toc275546862"/>
      <w:bookmarkStart w:id="453" w:name="_Toc420959474"/>
      <w:r w:rsidRPr="00D93540">
        <w:rPr>
          <w:rFonts w:hint="cs"/>
          <w:rtl/>
        </w:rPr>
        <w:t>علم، مایه هدایت و شفاست</w:t>
      </w:r>
      <w:bookmarkEnd w:id="452"/>
      <w:bookmarkEnd w:id="453"/>
    </w:p>
    <w:p w:rsidR="008F4B15" w:rsidRPr="004538A0" w:rsidRDefault="008F4B15" w:rsidP="004538A0">
      <w:pPr>
        <w:pStyle w:val="a4"/>
        <w:rPr>
          <w:rtl/>
        </w:rPr>
      </w:pPr>
      <w:r w:rsidRPr="004538A0">
        <w:rPr>
          <w:rFonts w:hint="cs"/>
          <w:rtl/>
        </w:rPr>
        <w:t xml:space="preserve">ابن حزم در </w:t>
      </w:r>
      <w:r w:rsidR="004538A0" w:rsidRPr="004538A0">
        <w:rPr>
          <w:rStyle w:val="Char5"/>
          <w:rtl/>
        </w:rPr>
        <w:t>«</w:t>
      </w:r>
      <w:r w:rsidRPr="004538A0">
        <w:rPr>
          <w:rStyle w:val="Char5"/>
          <w:rtl/>
        </w:rPr>
        <w:t>مداوة</w:t>
      </w:r>
      <w:r w:rsidR="004538A0" w:rsidRPr="004538A0">
        <w:rPr>
          <w:rStyle w:val="Char5"/>
          <w:rFonts w:hint="cs"/>
          <w:rtl/>
        </w:rPr>
        <w:t xml:space="preserve"> </w:t>
      </w:r>
      <w:r w:rsidRPr="004538A0">
        <w:rPr>
          <w:rStyle w:val="Char5"/>
          <w:rtl/>
        </w:rPr>
        <w:t>النفوس</w:t>
      </w:r>
      <w:r w:rsidR="004538A0" w:rsidRPr="004538A0">
        <w:rPr>
          <w:rStyle w:val="Char5"/>
          <w:rtl/>
        </w:rPr>
        <w:t>»</w:t>
      </w:r>
      <w:r w:rsidR="00B53612" w:rsidRPr="004538A0">
        <w:rPr>
          <w:rFonts w:hint="cs"/>
          <w:rtl/>
        </w:rPr>
        <w:t xml:space="preserve"> می‌گوید</w:t>
      </w:r>
      <w:r w:rsidR="0075782A" w:rsidRPr="004538A0">
        <w:rPr>
          <w:rFonts w:hint="cs"/>
          <w:rtl/>
        </w:rPr>
        <w:t xml:space="preserve">: </w:t>
      </w:r>
      <w:r w:rsidRPr="004538A0">
        <w:rPr>
          <w:rFonts w:hint="cs"/>
          <w:rtl/>
        </w:rPr>
        <w:t>یکی از فواید علم</w:t>
      </w:r>
      <w:r w:rsidR="007C6A2D" w:rsidRPr="004538A0">
        <w:rPr>
          <w:rFonts w:hint="cs"/>
          <w:rtl/>
        </w:rPr>
        <w:t>،</w:t>
      </w:r>
      <w:r w:rsidR="004F180B" w:rsidRPr="004538A0">
        <w:rPr>
          <w:rFonts w:hint="cs"/>
          <w:rtl/>
        </w:rPr>
        <w:t xml:space="preserve"> </w:t>
      </w:r>
      <w:r w:rsidRPr="004538A0">
        <w:rPr>
          <w:rFonts w:hint="cs"/>
          <w:rtl/>
        </w:rPr>
        <w:t>این است که وسوسه</w:t>
      </w:r>
      <w:r w:rsidR="00B53612" w:rsidRPr="004538A0">
        <w:rPr>
          <w:rFonts w:hint="eastAsia"/>
          <w:rtl/>
        </w:rPr>
        <w:t xml:space="preserve">‌ها </w:t>
      </w:r>
      <w:r w:rsidRPr="004538A0">
        <w:rPr>
          <w:rFonts w:hint="cs"/>
          <w:rtl/>
        </w:rPr>
        <w:t>و</w:t>
      </w:r>
      <w:r w:rsidR="00105E79" w:rsidRPr="004538A0">
        <w:rPr>
          <w:rFonts w:hint="cs"/>
          <w:rtl/>
        </w:rPr>
        <w:t xml:space="preserve"> غم‌ها </w:t>
      </w:r>
      <w:r w:rsidRPr="004538A0">
        <w:rPr>
          <w:rFonts w:hint="cs"/>
          <w:rtl/>
        </w:rPr>
        <w:t>و</w:t>
      </w:r>
      <w:r w:rsidR="00AB1DD0" w:rsidRPr="004538A0">
        <w:rPr>
          <w:rFonts w:hint="cs"/>
          <w:rtl/>
        </w:rPr>
        <w:t xml:space="preserve"> ناراحتی‌ها</w:t>
      </w:r>
      <w:r w:rsidRPr="004538A0">
        <w:rPr>
          <w:rFonts w:hint="cs"/>
          <w:rtl/>
        </w:rPr>
        <w:t xml:space="preserve"> را از وجود انسان دور </w:t>
      </w:r>
      <w:r w:rsidR="00FB0E09" w:rsidRPr="004538A0">
        <w:rPr>
          <w:rFonts w:hint="cs"/>
          <w:rtl/>
        </w:rPr>
        <w:t>می‌کن</w:t>
      </w:r>
      <w:r w:rsidRPr="004538A0">
        <w:rPr>
          <w:rFonts w:hint="cs"/>
          <w:rtl/>
        </w:rPr>
        <w:t>د</w:t>
      </w:r>
      <w:r w:rsidR="00B11528" w:rsidRPr="004538A0">
        <w:rPr>
          <w:rFonts w:hint="cs"/>
          <w:rtl/>
        </w:rPr>
        <w:t>.</w:t>
      </w:r>
      <w:r w:rsidR="0075782A" w:rsidRPr="004538A0">
        <w:rPr>
          <w:rFonts w:hint="cs"/>
          <w:rtl/>
        </w:rPr>
        <w:t xml:space="preserve"> </w:t>
      </w:r>
      <w:r w:rsidRPr="004538A0">
        <w:rPr>
          <w:rFonts w:hint="cs"/>
          <w:rtl/>
        </w:rPr>
        <w:t>این</w:t>
      </w:r>
      <w:r w:rsidR="007C6A2D" w:rsidRPr="004538A0">
        <w:rPr>
          <w:rFonts w:hint="cs"/>
          <w:rtl/>
        </w:rPr>
        <w:t>،</w:t>
      </w:r>
      <w:r w:rsidR="004F180B" w:rsidRPr="004538A0">
        <w:rPr>
          <w:rFonts w:hint="cs"/>
          <w:rtl/>
        </w:rPr>
        <w:t xml:space="preserve"> </w:t>
      </w:r>
      <w:r w:rsidRPr="004538A0">
        <w:rPr>
          <w:rFonts w:hint="cs"/>
          <w:rtl/>
        </w:rPr>
        <w:t xml:space="preserve">سخن درستی است؛ بویژه برای کسی که علم و </w:t>
      </w:r>
      <w:r w:rsidRPr="004538A0">
        <w:rPr>
          <w:rFonts w:hint="cs"/>
          <w:rtl/>
        </w:rPr>
        <w:lastRenderedPageBreak/>
        <w:t>دانش را دوست دارد</w:t>
      </w:r>
      <w:r w:rsidR="007C6A2D" w:rsidRPr="004538A0">
        <w:rPr>
          <w:rFonts w:hint="cs"/>
          <w:rtl/>
        </w:rPr>
        <w:t>،</w:t>
      </w:r>
      <w:r w:rsidR="004F180B" w:rsidRPr="004538A0">
        <w:rPr>
          <w:rFonts w:hint="cs"/>
          <w:rtl/>
        </w:rPr>
        <w:t xml:space="preserve"> </w:t>
      </w:r>
      <w:r w:rsidRPr="004538A0">
        <w:rPr>
          <w:rFonts w:hint="cs"/>
          <w:rtl/>
        </w:rPr>
        <w:t>به آن علاقمند است</w:t>
      </w:r>
      <w:r w:rsidR="007C6A2D" w:rsidRPr="004538A0">
        <w:rPr>
          <w:rFonts w:hint="cs"/>
          <w:rtl/>
        </w:rPr>
        <w:t>،</w:t>
      </w:r>
      <w:r w:rsidR="004F180B" w:rsidRPr="004538A0">
        <w:rPr>
          <w:rFonts w:hint="cs"/>
          <w:rtl/>
        </w:rPr>
        <w:t xml:space="preserve"> </w:t>
      </w:r>
      <w:r w:rsidRPr="004538A0">
        <w:rPr>
          <w:rFonts w:hint="cs"/>
          <w:rtl/>
        </w:rPr>
        <w:t xml:space="preserve">بدان مشغول </w:t>
      </w:r>
      <w:r w:rsidR="00DC3730" w:rsidRPr="004538A0">
        <w:rPr>
          <w:rFonts w:hint="cs"/>
          <w:rtl/>
        </w:rPr>
        <w:t>می‌شو</w:t>
      </w:r>
      <w:r w:rsidRPr="004538A0">
        <w:rPr>
          <w:rFonts w:hint="cs"/>
          <w:rtl/>
        </w:rPr>
        <w:t xml:space="preserve">د و به آن عمل </w:t>
      </w:r>
      <w:r w:rsidR="00FB0E09" w:rsidRPr="004538A0">
        <w:rPr>
          <w:rFonts w:hint="cs"/>
          <w:rtl/>
        </w:rPr>
        <w:t>می‌کن</w:t>
      </w:r>
      <w:r w:rsidRPr="004538A0">
        <w:rPr>
          <w:rFonts w:hint="cs"/>
          <w:rtl/>
        </w:rPr>
        <w:t>د؛ لذا فایده و اثر آن</w:t>
      </w:r>
      <w:r w:rsidR="007C6A2D" w:rsidRPr="004538A0">
        <w:rPr>
          <w:rFonts w:hint="cs"/>
          <w:rtl/>
        </w:rPr>
        <w:t>،</w:t>
      </w:r>
      <w:r w:rsidR="004F180B" w:rsidRPr="004538A0">
        <w:rPr>
          <w:rFonts w:hint="cs"/>
          <w:rtl/>
        </w:rPr>
        <w:t xml:space="preserve"> </w:t>
      </w:r>
      <w:r w:rsidRPr="004538A0">
        <w:rPr>
          <w:rFonts w:hint="cs"/>
          <w:rtl/>
        </w:rPr>
        <w:t>بر او نمایان خواهد گشت</w:t>
      </w:r>
      <w:r w:rsidR="0075782A" w:rsidRPr="004538A0">
        <w:rPr>
          <w:rFonts w:hint="cs"/>
          <w:rtl/>
        </w:rPr>
        <w:t xml:space="preserve">. </w:t>
      </w:r>
    </w:p>
    <w:p w:rsidR="004538A0" w:rsidRDefault="008F4B15" w:rsidP="004538A0">
      <w:pPr>
        <w:pStyle w:val="a4"/>
        <w:rPr>
          <w:rtl/>
        </w:rPr>
      </w:pPr>
      <w:r w:rsidRPr="004538A0">
        <w:rPr>
          <w:rFonts w:hint="cs"/>
          <w:rtl/>
        </w:rPr>
        <w:t>دانشجو</w:t>
      </w:r>
      <w:r w:rsidR="007C6A2D" w:rsidRPr="004538A0">
        <w:rPr>
          <w:rFonts w:hint="cs"/>
          <w:rtl/>
        </w:rPr>
        <w:t>،</w:t>
      </w:r>
      <w:r w:rsidR="004F180B" w:rsidRPr="004538A0">
        <w:rPr>
          <w:rFonts w:hint="cs"/>
          <w:rtl/>
        </w:rPr>
        <w:t xml:space="preserve"> </w:t>
      </w:r>
      <w:r w:rsidRPr="004538A0">
        <w:rPr>
          <w:rFonts w:hint="cs"/>
          <w:rtl/>
        </w:rPr>
        <w:t>باید وقت خود را تقسیم کند؛ پس زمانی را برای حفظ و تکرار در نظر بگیرد؛ وقتی را برای مطالعه عمومی و فرصتی را برای تحقیق و وقتی را برای جمع</w:t>
      </w:r>
      <w:r w:rsidRPr="004538A0">
        <w:rPr>
          <w:rFonts w:hint="eastAsia"/>
          <w:rtl/>
        </w:rPr>
        <w:t> </w:t>
      </w:r>
      <w:r w:rsidRPr="004538A0">
        <w:rPr>
          <w:rFonts w:hint="cs"/>
          <w:rtl/>
        </w:rPr>
        <w:t>بندی مطالبش و زمان مشخصی را نیز برای تفکر و اندیشیدن مقرر نماید</w:t>
      </w:r>
      <w:r w:rsidR="0075782A" w:rsidRPr="004538A0">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4538A0" w:rsidRPr="00525B3A" w:rsidTr="0093771F">
        <w:trPr>
          <w:jc w:val="center"/>
        </w:trPr>
        <w:tc>
          <w:tcPr>
            <w:tcW w:w="3145" w:type="dxa"/>
            <w:shd w:val="clear" w:color="auto" w:fill="auto"/>
          </w:tcPr>
          <w:p w:rsidR="004538A0" w:rsidRPr="004538A0" w:rsidRDefault="004538A0" w:rsidP="004538A0">
            <w:pPr>
              <w:pStyle w:val="a5"/>
              <w:ind w:firstLine="0"/>
              <w:jc w:val="lowKashida"/>
              <w:rPr>
                <w:sz w:val="2"/>
                <w:szCs w:val="2"/>
                <w:rtl/>
              </w:rPr>
            </w:pPr>
            <w:r w:rsidRPr="001B4FA4">
              <w:rPr>
                <w:rtl/>
              </w:rPr>
              <w:t>فکن رجلاً رجله ف</w:t>
            </w:r>
            <w:r>
              <w:rPr>
                <w:rFonts w:hint="cs"/>
                <w:rtl/>
              </w:rPr>
              <w:t>ي</w:t>
            </w:r>
            <w:r w:rsidRPr="001B4FA4">
              <w:rPr>
                <w:rtl/>
              </w:rPr>
              <w:t xml:space="preserve"> الثری</w:t>
            </w:r>
            <w:r>
              <w:rPr>
                <w:rFonts w:hint="cs"/>
                <w:rtl/>
              </w:rPr>
              <w:br/>
            </w:r>
          </w:p>
        </w:tc>
        <w:tc>
          <w:tcPr>
            <w:tcW w:w="709" w:type="dxa"/>
            <w:shd w:val="clear" w:color="auto" w:fill="auto"/>
          </w:tcPr>
          <w:p w:rsidR="004538A0" w:rsidRPr="00525B3A" w:rsidRDefault="004538A0" w:rsidP="004538A0">
            <w:pPr>
              <w:pStyle w:val="a5"/>
              <w:jc w:val="lowKashida"/>
              <w:rPr>
                <w:rtl/>
              </w:rPr>
            </w:pPr>
          </w:p>
        </w:tc>
        <w:tc>
          <w:tcPr>
            <w:tcW w:w="3287" w:type="dxa"/>
            <w:shd w:val="clear" w:color="auto" w:fill="auto"/>
          </w:tcPr>
          <w:p w:rsidR="004538A0" w:rsidRPr="004538A0" w:rsidRDefault="004538A0" w:rsidP="004538A0">
            <w:pPr>
              <w:pStyle w:val="a5"/>
              <w:ind w:firstLine="0"/>
              <w:jc w:val="lowKashida"/>
              <w:rPr>
                <w:sz w:val="2"/>
                <w:szCs w:val="2"/>
                <w:rtl/>
              </w:rPr>
            </w:pPr>
            <w:r w:rsidRPr="001B4FA4">
              <w:rPr>
                <w:rtl/>
              </w:rPr>
              <w:t>وهامـة همـتـه ف</w:t>
            </w:r>
            <w:r>
              <w:rPr>
                <w:rFonts w:hint="cs"/>
                <w:rtl/>
              </w:rPr>
              <w:t>ي</w:t>
            </w:r>
            <w:r w:rsidRPr="001B4FA4">
              <w:rPr>
                <w:rtl/>
              </w:rPr>
              <w:t xml:space="preserve"> الثـریا</w:t>
            </w:r>
            <w:r>
              <w:rPr>
                <w:rFonts w:hint="cs"/>
                <w:rtl/>
              </w:rPr>
              <w:br/>
            </w:r>
          </w:p>
        </w:tc>
      </w:tr>
    </w:tbl>
    <w:p w:rsidR="008F4B15" w:rsidRDefault="0075782A" w:rsidP="004538A0">
      <w:pPr>
        <w:pStyle w:val="a4"/>
        <w:rPr>
          <w:rtl/>
          <w:lang w:bidi="fa-IR"/>
        </w:rPr>
      </w:pPr>
      <w:r w:rsidRPr="004538A0">
        <w:rPr>
          <w:rFonts w:hint="cs"/>
          <w:rtl/>
        </w:rPr>
        <w:t xml:space="preserve"> </w:t>
      </w:r>
      <w:r w:rsidR="008F4B15">
        <w:rPr>
          <w:rFonts w:hint="cs"/>
          <w:rtl/>
          <w:lang w:bidi="fa-IR"/>
        </w:rPr>
        <w:t>آنچنان مردی باش که پایش</w:t>
      </w:r>
      <w:r w:rsidR="007C6A2D">
        <w:rPr>
          <w:rFonts w:hint="cs"/>
          <w:rtl/>
          <w:lang w:bidi="fa-IR"/>
        </w:rPr>
        <w:t>،</w:t>
      </w:r>
      <w:r w:rsidR="004F180B">
        <w:rPr>
          <w:rFonts w:hint="cs"/>
          <w:rtl/>
          <w:lang w:bidi="fa-IR"/>
        </w:rPr>
        <w:t xml:space="preserve"> </w:t>
      </w:r>
      <w:r w:rsidR="008F4B15" w:rsidRPr="00A557FB">
        <w:rPr>
          <w:rFonts w:hint="cs"/>
          <w:rtl/>
          <w:lang w:bidi="fa-IR"/>
        </w:rPr>
        <w:t xml:space="preserve">روی زمین </w:t>
      </w:r>
      <w:r w:rsidR="008F4B15">
        <w:rPr>
          <w:rFonts w:hint="cs"/>
          <w:rtl/>
          <w:lang w:bidi="fa-IR"/>
        </w:rPr>
        <w:t>است و سر همتش</w:t>
      </w:r>
      <w:r w:rsidR="007C6A2D">
        <w:rPr>
          <w:rFonts w:hint="cs"/>
          <w:rtl/>
          <w:lang w:bidi="fa-IR"/>
        </w:rPr>
        <w:t>،</w:t>
      </w:r>
      <w:r w:rsidR="004F180B">
        <w:rPr>
          <w:rFonts w:hint="cs"/>
          <w:rtl/>
          <w:lang w:bidi="fa-IR"/>
        </w:rPr>
        <w:t xml:space="preserve"> </w:t>
      </w:r>
      <w:r w:rsidR="008F4B15" w:rsidRPr="00A557FB">
        <w:rPr>
          <w:rFonts w:hint="cs"/>
          <w:rtl/>
          <w:lang w:bidi="fa-IR"/>
        </w:rPr>
        <w:t>در آسمان</w:t>
      </w:r>
      <w:r w:rsidR="008F4B15">
        <w:rPr>
          <w:rFonts w:hint="cs"/>
          <w:rtl/>
          <w:lang w:bidi="fa-IR"/>
        </w:rPr>
        <w:t>»</w:t>
      </w:r>
      <w:r>
        <w:rPr>
          <w:rFonts w:hint="cs"/>
          <w:rtl/>
          <w:lang w:bidi="fa-IR"/>
        </w:rPr>
        <w:t xml:space="preserve">. </w:t>
      </w:r>
    </w:p>
    <w:p w:rsidR="008F4B15" w:rsidRPr="00D93540" w:rsidRDefault="008F4B15" w:rsidP="006757EC">
      <w:pPr>
        <w:pStyle w:val="a"/>
        <w:rPr>
          <w:rtl/>
        </w:rPr>
      </w:pPr>
      <w:bookmarkStart w:id="454" w:name="_Toc275546863"/>
      <w:bookmarkStart w:id="455" w:name="_Toc420959475"/>
      <w:r w:rsidRPr="00D93540">
        <w:rPr>
          <w:rFonts w:hint="cs"/>
          <w:rtl/>
        </w:rPr>
        <w:t>امید است که خیر باشد</w:t>
      </w:r>
      <w:bookmarkEnd w:id="454"/>
      <w:bookmarkEnd w:id="455"/>
    </w:p>
    <w:p w:rsidR="004538A0" w:rsidRDefault="008F4B15" w:rsidP="004538A0">
      <w:pPr>
        <w:pStyle w:val="a4"/>
        <w:rPr>
          <w:rtl/>
        </w:rPr>
      </w:pPr>
      <w:r w:rsidRPr="004538A0">
        <w:rPr>
          <w:rFonts w:hint="cs"/>
          <w:rtl/>
        </w:rPr>
        <w:t xml:space="preserve">سیوطی کتابی به نام </w:t>
      </w:r>
      <w:r w:rsidR="004538A0" w:rsidRPr="004538A0">
        <w:rPr>
          <w:rStyle w:val="Char5"/>
          <w:rtl/>
        </w:rPr>
        <w:t>«</w:t>
      </w:r>
      <w:r w:rsidRPr="004538A0">
        <w:rPr>
          <w:rStyle w:val="Char5"/>
          <w:rtl/>
        </w:rPr>
        <w:t>الأرج ف</w:t>
      </w:r>
      <w:r w:rsidR="004538A0" w:rsidRPr="004538A0">
        <w:rPr>
          <w:rStyle w:val="Char5"/>
          <w:rFonts w:hint="cs"/>
          <w:rtl/>
        </w:rPr>
        <w:t>ي</w:t>
      </w:r>
      <w:r w:rsidRPr="004538A0">
        <w:rPr>
          <w:rStyle w:val="Char5"/>
          <w:rtl/>
        </w:rPr>
        <w:t xml:space="preserve"> الفرج</w:t>
      </w:r>
      <w:r w:rsidR="004538A0" w:rsidRPr="004538A0">
        <w:rPr>
          <w:rStyle w:val="Char5"/>
          <w:rtl/>
        </w:rPr>
        <w:t>»</w:t>
      </w:r>
      <w:r w:rsidRPr="004538A0">
        <w:rPr>
          <w:rFonts w:hint="cs"/>
          <w:rtl/>
        </w:rPr>
        <w:t xml:space="preserve"> که سخنان اهل علم را در آن بیان داشته و از مجموع آن</w:t>
      </w:r>
      <w:r w:rsidR="007C6A2D" w:rsidRPr="004538A0">
        <w:rPr>
          <w:rFonts w:hint="cs"/>
          <w:rtl/>
        </w:rPr>
        <w:t>،</w:t>
      </w:r>
      <w:r w:rsidR="004F180B" w:rsidRPr="004538A0">
        <w:rPr>
          <w:rFonts w:hint="cs"/>
          <w:rtl/>
        </w:rPr>
        <w:t xml:space="preserve"> </w:t>
      </w:r>
      <w:r w:rsidRPr="004538A0">
        <w:rPr>
          <w:rFonts w:hint="cs"/>
          <w:rtl/>
        </w:rPr>
        <w:t xml:space="preserve">چنین بر </w:t>
      </w:r>
      <w:r w:rsidR="0075782A" w:rsidRPr="004538A0">
        <w:rPr>
          <w:rFonts w:hint="cs"/>
          <w:rtl/>
        </w:rPr>
        <w:t>می‌آی</w:t>
      </w:r>
      <w:r w:rsidRPr="004538A0">
        <w:rPr>
          <w:rFonts w:hint="cs"/>
          <w:rtl/>
        </w:rPr>
        <w:t>د که در ناخوشی</w:t>
      </w:r>
      <w:r w:rsidR="004538A0">
        <w:rPr>
          <w:rFonts w:hint="eastAsia"/>
          <w:rtl/>
        </w:rPr>
        <w:t>‌</w:t>
      </w:r>
      <w:r w:rsidRPr="004538A0">
        <w:rPr>
          <w:rFonts w:hint="cs"/>
          <w:rtl/>
        </w:rPr>
        <w:t>ها</w:t>
      </w:r>
      <w:r w:rsidR="007C6A2D" w:rsidRPr="004538A0">
        <w:rPr>
          <w:rFonts w:hint="cs"/>
          <w:rtl/>
        </w:rPr>
        <w:t>،</w:t>
      </w:r>
      <w:r w:rsidR="004F180B" w:rsidRPr="004538A0">
        <w:rPr>
          <w:rFonts w:hint="cs"/>
          <w:rtl/>
        </w:rPr>
        <w:t xml:space="preserve"> </w:t>
      </w:r>
      <w:r w:rsidRPr="004538A0">
        <w:rPr>
          <w:rFonts w:hint="cs"/>
          <w:rtl/>
        </w:rPr>
        <w:t>چیزهای زیادی وجود دارد که دوست داشتنی و مصیبت</w:t>
      </w:r>
      <w:r w:rsidR="004538A0">
        <w:rPr>
          <w:rFonts w:hint="eastAsia"/>
          <w:rtl/>
        </w:rPr>
        <w:t>‌</w:t>
      </w:r>
      <w:r w:rsidRPr="004538A0">
        <w:rPr>
          <w:rFonts w:hint="cs"/>
          <w:rtl/>
        </w:rPr>
        <w:t>ها</w:t>
      </w:r>
      <w:r w:rsidR="007C6A2D" w:rsidRPr="004538A0">
        <w:rPr>
          <w:rFonts w:hint="cs"/>
          <w:rtl/>
        </w:rPr>
        <w:t>،</w:t>
      </w:r>
      <w:r w:rsidR="004F180B" w:rsidRPr="004538A0">
        <w:rPr>
          <w:rFonts w:hint="cs"/>
          <w:rtl/>
        </w:rPr>
        <w:t xml:space="preserve"> </w:t>
      </w:r>
      <w:r w:rsidRPr="004538A0">
        <w:rPr>
          <w:rFonts w:hint="cs"/>
          <w:rtl/>
        </w:rPr>
        <w:t xml:space="preserve">از چیزهای عجیب و دوست داشتنی پرده بر </w:t>
      </w:r>
      <w:r w:rsidR="00BB0072" w:rsidRPr="004538A0">
        <w:rPr>
          <w:rFonts w:hint="cs"/>
          <w:rtl/>
        </w:rPr>
        <w:t>می‌دا</w:t>
      </w:r>
      <w:r w:rsidRPr="004538A0">
        <w:rPr>
          <w:rFonts w:hint="cs"/>
          <w:rtl/>
        </w:rPr>
        <w:t>رند؛ چیزهایی که بنده</w:t>
      </w:r>
      <w:r w:rsidR="007C6A2D" w:rsidRPr="004538A0">
        <w:rPr>
          <w:rFonts w:hint="cs"/>
          <w:rtl/>
        </w:rPr>
        <w:t>،</w:t>
      </w:r>
      <w:r w:rsidR="004F180B" w:rsidRPr="004538A0">
        <w:rPr>
          <w:rFonts w:hint="cs"/>
          <w:rtl/>
        </w:rPr>
        <w:t xml:space="preserve"> </w:t>
      </w:r>
      <w:r w:rsidRPr="004538A0">
        <w:rPr>
          <w:rFonts w:hint="cs"/>
          <w:rtl/>
        </w:rPr>
        <w:t xml:space="preserve">تنها زمانی به آنها </w:t>
      </w:r>
      <w:r w:rsidR="00310BD5" w:rsidRPr="004538A0">
        <w:rPr>
          <w:rFonts w:hint="cs"/>
          <w:rtl/>
        </w:rPr>
        <w:t>می‌رس</w:t>
      </w:r>
      <w:r w:rsidRPr="004538A0">
        <w:rPr>
          <w:rFonts w:hint="cs"/>
          <w:rtl/>
        </w:rPr>
        <w:t>د که نمایان گردند</w:t>
      </w:r>
      <w:r w:rsidR="0075782A" w:rsidRPr="004538A0">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4538A0" w:rsidRPr="00525B3A" w:rsidTr="0093771F">
        <w:trPr>
          <w:jc w:val="center"/>
        </w:trPr>
        <w:tc>
          <w:tcPr>
            <w:tcW w:w="3145" w:type="dxa"/>
            <w:shd w:val="clear" w:color="auto" w:fill="auto"/>
          </w:tcPr>
          <w:p w:rsidR="004538A0" w:rsidRPr="004538A0" w:rsidRDefault="004538A0" w:rsidP="004538A0">
            <w:pPr>
              <w:jc w:val="lowKashida"/>
              <w:rPr>
                <w:rFonts w:ascii="IRLotus" w:hAnsi="IRLotus" w:cs="IRLotus"/>
                <w:sz w:val="2"/>
                <w:szCs w:val="2"/>
                <w:rtl/>
              </w:rPr>
            </w:pPr>
            <w:r w:rsidRPr="001B4FA4">
              <w:rPr>
                <w:rFonts w:ascii="Lotus Linotype" w:hAnsi="Lotus Linotype" w:cs="Lotus Linotype"/>
                <w:b/>
                <w:bCs/>
                <w:rtl/>
                <w:lang w:bidi="fa-IR"/>
              </w:rPr>
              <w:t>لعمر</w:t>
            </w:r>
            <w:r>
              <w:rPr>
                <w:rFonts w:ascii="Lotus Linotype" w:hAnsi="Lotus Linotype" w:cs="Lotus Linotype" w:hint="cs"/>
                <w:b/>
                <w:bCs/>
                <w:rtl/>
                <w:lang w:bidi="fa-IR"/>
              </w:rPr>
              <w:t>ك</w:t>
            </w:r>
            <w:r w:rsidRPr="001B4FA4">
              <w:rPr>
                <w:rFonts w:ascii="Lotus Linotype" w:hAnsi="Lotus Linotype" w:cs="Lotus Linotype"/>
                <w:b/>
                <w:bCs/>
                <w:rtl/>
                <w:lang w:bidi="fa-IR"/>
              </w:rPr>
              <w:t xml:space="preserve"> ما یدر</w:t>
            </w:r>
            <w:r>
              <w:rPr>
                <w:rFonts w:ascii="Lotus Linotype" w:hAnsi="Lotus Linotype" w:cs="Lotus Linotype" w:hint="cs"/>
                <w:b/>
                <w:bCs/>
                <w:rtl/>
                <w:lang w:bidi="fa-IR"/>
              </w:rPr>
              <w:t>ي</w:t>
            </w:r>
            <w:r w:rsidRPr="001B4FA4">
              <w:rPr>
                <w:rFonts w:ascii="Lotus Linotype" w:hAnsi="Lotus Linotype" w:cs="Lotus Linotype"/>
                <w:b/>
                <w:bCs/>
                <w:rtl/>
                <w:lang w:bidi="fa-IR"/>
              </w:rPr>
              <w:t xml:space="preserve"> الفتی کیف یتقی</w:t>
            </w:r>
            <w:r>
              <w:rPr>
                <w:rFonts w:ascii="Lotus Linotype" w:hAnsi="Lotus Linotype" w:cs="Lotus Linotype" w:hint="cs"/>
                <w:b/>
                <w:bCs/>
                <w:rtl/>
                <w:lang w:bidi="fa-IR"/>
              </w:rPr>
              <w:br/>
            </w:r>
          </w:p>
        </w:tc>
        <w:tc>
          <w:tcPr>
            <w:tcW w:w="709" w:type="dxa"/>
            <w:shd w:val="clear" w:color="auto" w:fill="auto"/>
          </w:tcPr>
          <w:p w:rsidR="004538A0" w:rsidRPr="00525B3A" w:rsidRDefault="004538A0" w:rsidP="004538A0">
            <w:pPr>
              <w:jc w:val="lowKashida"/>
              <w:rPr>
                <w:rFonts w:ascii="IRLotus" w:hAnsi="IRLotus" w:cs="IRLotus"/>
                <w:rtl/>
              </w:rPr>
            </w:pPr>
          </w:p>
        </w:tc>
        <w:tc>
          <w:tcPr>
            <w:tcW w:w="3287" w:type="dxa"/>
            <w:shd w:val="clear" w:color="auto" w:fill="auto"/>
          </w:tcPr>
          <w:p w:rsidR="004538A0" w:rsidRPr="004538A0" w:rsidRDefault="004538A0" w:rsidP="004538A0">
            <w:pPr>
              <w:jc w:val="lowKashida"/>
              <w:rPr>
                <w:rFonts w:ascii="IRLotus" w:hAnsi="IRLotus" w:cs="IRLotus"/>
                <w:sz w:val="2"/>
                <w:szCs w:val="2"/>
                <w:rtl/>
              </w:rPr>
            </w:pPr>
            <w:r w:rsidRPr="001B4FA4">
              <w:rPr>
                <w:rFonts w:ascii="Lotus Linotype" w:hAnsi="Lotus Linotype" w:cs="Lotus Linotype"/>
                <w:b/>
                <w:bCs/>
                <w:rtl/>
                <w:lang w:bidi="fa-IR"/>
              </w:rPr>
              <w:t>نوائب هذا الدهرأم کیف یحـذر</w:t>
            </w:r>
            <w:r>
              <w:rPr>
                <w:rFonts w:ascii="Lotus Linotype" w:hAnsi="Lotus Linotype" w:cs="Lotus Linotype" w:hint="cs"/>
                <w:b/>
                <w:bCs/>
                <w:rtl/>
                <w:lang w:bidi="fa-IR"/>
              </w:rPr>
              <w:br/>
            </w:r>
          </w:p>
        </w:tc>
      </w:tr>
    </w:tbl>
    <w:p w:rsidR="004538A0" w:rsidRDefault="0075782A" w:rsidP="004538A0">
      <w:pPr>
        <w:pStyle w:val="a4"/>
        <w:rPr>
          <w:rtl/>
          <w:lang w:bidi="fa-IR"/>
        </w:rPr>
      </w:pPr>
      <w:r w:rsidRPr="004538A0">
        <w:rPr>
          <w:rFonts w:hint="cs"/>
          <w:rtl/>
        </w:rPr>
        <w:t xml:space="preserve"> </w:t>
      </w:r>
      <w:r w:rsidR="008F4B15">
        <w:rPr>
          <w:rFonts w:hint="cs"/>
          <w:rtl/>
          <w:lang w:bidi="fa-IR"/>
        </w:rPr>
        <w:t xml:space="preserve">«قسم </w:t>
      </w:r>
      <w:r w:rsidR="0056151E">
        <w:rPr>
          <w:rFonts w:hint="cs"/>
          <w:rtl/>
          <w:lang w:bidi="fa-IR"/>
        </w:rPr>
        <w:t>می‌خو</w:t>
      </w:r>
      <w:r w:rsidR="008F4B15">
        <w:rPr>
          <w:rFonts w:hint="cs"/>
          <w:rtl/>
          <w:lang w:bidi="fa-IR"/>
        </w:rPr>
        <w:t>رم که انسان</w:t>
      </w:r>
      <w:r w:rsidR="007C6A2D">
        <w:rPr>
          <w:rFonts w:hint="cs"/>
          <w:rtl/>
          <w:lang w:bidi="fa-IR"/>
        </w:rPr>
        <w:t>،</w:t>
      </w:r>
      <w:r w:rsidR="004F180B">
        <w:rPr>
          <w:rFonts w:hint="cs"/>
          <w:rtl/>
          <w:lang w:bidi="fa-IR"/>
        </w:rPr>
        <w:t xml:space="preserve"> </w:t>
      </w:r>
      <w:r w:rsidR="008F4B15" w:rsidRPr="00A557FB">
        <w:rPr>
          <w:rFonts w:hint="cs"/>
          <w:rtl/>
          <w:lang w:bidi="fa-IR"/>
        </w:rPr>
        <w:t>ن</w:t>
      </w:r>
      <w:r w:rsidR="00A235EC">
        <w:rPr>
          <w:rFonts w:hint="cs"/>
          <w:rtl/>
          <w:lang w:bidi="fa-IR"/>
        </w:rPr>
        <w:t>می‌دان</w:t>
      </w:r>
      <w:r w:rsidR="008F4B15" w:rsidRPr="00A557FB">
        <w:rPr>
          <w:rFonts w:hint="cs"/>
          <w:rtl/>
          <w:lang w:bidi="fa-IR"/>
        </w:rPr>
        <w:t xml:space="preserve">د چگونه </w:t>
      </w:r>
      <w:r w:rsidR="008F4B15">
        <w:rPr>
          <w:rFonts w:hint="cs"/>
          <w:rtl/>
          <w:lang w:bidi="fa-IR"/>
        </w:rPr>
        <w:t xml:space="preserve">خودش را </w:t>
      </w:r>
      <w:r w:rsidR="008F4B15" w:rsidRPr="00A557FB">
        <w:rPr>
          <w:rFonts w:hint="cs"/>
          <w:rtl/>
          <w:lang w:bidi="fa-IR"/>
        </w:rPr>
        <w:t>از بلاهای این روزگ</w:t>
      </w:r>
      <w:r w:rsidR="008F4B15">
        <w:rPr>
          <w:rFonts w:hint="cs"/>
          <w:rtl/>
          <w:lang w:bidi="fa-IR"/>
        </w:rPr>
        <w:t>ار</w:t>
      </w:r>
      <w:r w:rsidR="008F4B15" w:rsidRPr="00A557FB">
        <w:rPr>
          <w:rFonts w:hint="cs"/>
          <w:rtl/>
          <w:lang w:bidi="fa-IR"/>
        </w:rPr>
        <w:t xml:space="preserve"> دور نماید</w:t>
      </w:r>
      <w:r w:rsidR="008F4B15">
        <w:rPr>
          <w:rFonts w:hint="cs"/>
          <w:rtl/>
          <w:lang w:bidi="fa-IR"/>
        </w:rPr>
        <w:t>»</w:t>
      </w:r>
      <w:r>
        <w:rPr>
          <w:rFonts w:hint="cs"/>
          <w:rtl/>
          <w:lang w:bidi="fa-IR"/>
        </w:rPr>
        <w:t>.</w:t>
      </w:r>
    </w:p>
    <w:tbl>
      <w:tblPr>
        <w:bidiVisual/>
        <w:tblW w:w="0" w:type="auto"/>
        <w:jc w:val="center"/>
        <w:tblInd w:w="391" w:type="dxa"/>
        <w:tblLook w:val="04A0" w:firstRow="1" w:lastRow="0" w:firstColumn="1" w:lastColumn="0" w:noHBand="0" w:noVBand="1"/>
      </w:tblPr>
      <w:tblGrid>
        <w:gridCol w:w="3049"/>
        <w:gridCol w:w="689"/>
        <w:gridCol w:w="3175"/>
      </w:tblGrid>
      <w:tr w:rsidR="004538A0" w:rsidRPr="00525B3A" w:rsidTr="0093771F">
        <w:trPr>
          <w:jc w:val="center"/>
        </w:trPr>
        <w:tc>
          <w:tcPr>
            <w:tcW w:w="3145" w:type="dxa"/>
            <w:shd w:val="clear" w:color="auto" w:fill="auto"/>
          </w:tcPr>
          <w:p w:rsidR="004538A0" w:rsidRPr="004538A0" w:rsidRDefault="004538A0" w:rsidP="004538A0">
            <w:pPr>
              <w:pStyle w:val="a5"/>
              <w:ind w:firstLine="0"/>
              <w:jc w:val="lowKashida"/>
              <w:rPr>
                <w:sz w:val="2"/>
                <w:szCs w:val="2"/>
                <w:rtl/>
              </w:rPr>
            </w:pPr>
            <w:r w:rsidRPr="001B4FA4">
              <w:rPr>
                <w:rtl/>
              </w:rPr>
              <w:t>یر</w:t>
            </w:r>
            <w:r>
              <w:rPr>
                <w:rFonts w:hint="cs"/>
                <w:rtl/>
              </w:rPr>
              <w:t>ى</w:t>
            </w:r>
            <w:r w:rsidRPr="001B4FA4">
              <w:rPr>
                <w:rtl/>
              </w:rPr>
              <w:t xml:space="preserve"> الشـ</w:t>
            </w:r>
            <w:r>
              <w:rPr>
                <w:rFonts w:hint="cs"/>
                <w:rtl/>
              </w:rPr>
              <w:t>ي</w:t>
            </w:r>
            <w:r w:rsidRPr="001B4FA4">
              <w:rPr>
                <w:rtl/>
              </w:rPr>
              <w:t>ء ممـا یتقی فیخـافـه</w:t>
            </w:r>
            <w:r>
              <w:rPr>
                <w:rFonts w:hint="cs"/>
                <w:rtl/>
              </w:rPr>
              <w:br/>
            </w:r>
          </w:p>
        </w:tc>
        <w:tc>
          <w:tcPr>
            <w:tcW w:w="709" w:type="dxa"/>
            <w:shd w:val="clear" w:color="auto" w:fill="auto"/>
          </w:tcPr>
          <w:p w:rsidR="004538A0" w:rsidRPr="00525B3A" w:rsidRDefault="004538A0" w:rsidP="004538A0">
            <w:pPr>
              <w:pStyle w:val="a5"/>
              <w:jc w:val="lowKashida"/>
              <w:rPr>
                <w:rtl/>
              </w:rPr>
            </w:pPr>
          </w:p>
        </w:tc>
        <w:tc>
          <w:tcPr>
            <w:tcW w:w="3287" w:type="dxa"/>
            <w:shd w:val="clear" w:color="auto" w:fill="auto"/>
          </w:tcPr>
          <w:p w:rsidR="004538A0" w:rsidRPr="004538A0" w:rsidRDefault="004538A0" w:rsidP="004538A0">
            <w:pPr>
              <w:pStyle w:val="a5"/>
              <w:ind w:firstLine="0"/>
              <w:jc w:val="lowKashida"/>
              <w:rPr>
                <w:sz w:val="2"/>
                <w:szCs w:val="2"/>
                <w:rtl/>
              </w:rPr>
            </w:pPr>
            <w:r w:rsidRPr="001B4FA4">
              <w:rPr>
                <w:rtl/>
              </w:rPr>
              <w:t>وما لا یـری مـما یق</w:t>
            </w:r>
            <w:r>
              <w:rPr>
                <w:rFonts w:hint="cs"/>
                <w:rtl/>
              </w:rPr>
              <w:t>ي</w:t>
            </w:r>
            <w:r w:rsidRPr="001B4FA4">
              <w:rPr>
                <w:rtl/>
              </w:rPr>
              <w:t xml:space="preserve"> اللّـه أکبر</w:t>
            </w:r>
            <w:r>
              <w:rPr>
                <w:rFonts w:hint="cs"/>
                <w:rtl/>
              </w:rPr>
              <w:br/>
            </w:r>
          </w:p>
        </w:tc>
      </w:tr>
    </w:tbl>
    <w:p w:rsidR="008F4B15" w:rsidRDefault="0075782A" w:rsidP="004538A0">
      <w:pPr>
        <w:pStyle w:val="a4"/>
        <w:rPr>
          <w:rtl/>
          <w:lang w:bidi="fa-IR"/>
        </w:rPr>
      </w:pPr>
      <w:r>
        <w:rPr>
          <w:rFonts w:hint="cs"/>
          <w:rtl/>
          <w:lang w:bidi="fa-IR"/>
        </w:rPr>
        <w:t xml:space="preserve"> </w:t>
      </w:r>
      <w:r w:rsidR="008F4B15">
        <w:rPr>
          <w:rFonts w:hint="cs"/>
          <w:rtl/>
          <w:lang w:bidi="fa-IR"/>
        </w:rPr>
        <w:t>«انسان</w:t>
      </w:r>
      <w:r w:rsidR="007C6A2D">
        <w:rPr>
          <w:rFonts w:hint="cs"/>
          <w:rtl/>
          <w:lang w:bidi="fa-IR"/>
        </w:rPr>
        <w:t>،</w:t>
      </w:r>
      <w:r w:rsidR="004F180B">
        <w:rPr>
          <w:rFonts w:hint="cs"/>
          <w:rtl/>
          <w:lang w:bidi="fa-IR"/>
        </w:rPr>
        <w:t xml:space="preserve"> </w:t>
      </w:r>
      <w:r w:rsidR="008F4B15">
        <w:rPr>
          <w:rFonts w:hint="cs"/>
          <w:rtl/>
          <w:lang w:bidi="fa-IR"/>
        </w:rPr>
        <w:t xml:space="preserve">چیزی را که از آن پرهیز </w:t>
      </w:r>
      <w:r w:rsidR="00DC3730">
        <w:rPr>
          <w:rFonts w:hint="cs"/>
          <w:rtl/>
          <w:lang w:bidi="fa-IR"/>
        </w:rPr>
        <w:t>می‌شو</w:t>
      </w:r>
      <w:r w:rsidR="008F4B15">
        <w:rPr>
          <w:rFonts w:hint="cs"/>
          <w:rtl/>
          <w:lang w:bidi="fa-IR"/>
        </w:rPr>
        <w:t>د</w:t>
      </w:r>
      <w:r w:rsidR="007C6A2D">
        <w:rPr>
          <w:rFonts w:hint="cs"/>
          <w:rtl/>
          <w:lang w:bidi="fa-IR"/>
        </w:rPr>
        <w:t>،</w:t>
      </w:r>
      <w:r w:rsidR="004F180B">
        <w:rPr>
          <w:rFonts w:hint="cs"/>
          <w:rtl/>
          <w:lang w:bidi="fa-IR"/>
        </w:rPr>
        <w:t xml:space="preserve"> </w:t>
      </w:r>
      <w:r w:rsidR="007C6A2D">
        <w:rPr>
          <w:rFonts w:hint="cs"/>
          <w:rtl/>
          <w:lang w:bidi="fa-IR"/>
        </w:rPr>
        <w:t>می‌بی</w:t>
      </w:r>
      <w:r w:rsidR="008F4B15" w:rsidRPr="00A557FB">
        <w:rPr>
          <w:rFonts w:hint="cs"/>
          <w:rtl/>
          <w:lang w:bidi="fa-IR"/>
        </w:rPr>
        <w:t xml:space="preserve">ند و از آن </w:t>
      </w:r>
      <w:r w:rsidR="0088461B">
        <w:rPr>
          <w:rFonts w:hint="cs"/>
          <w:rtl/>
          <w:lang w:bidi="fa-IR"/>
        </w:rPr>
        <w:t>می‌تر</w:t>
      </w:r>
      <w:r w:rsidR="008F4B15" w:rsidRPr="00A557FB">
        <w:rPr>
          <w:rFonts w:hint="cs"/>
          <w:rtl/>
          <w:lang w:bidi="fa-IR"/>
        </w:rPr>
        <w:t>سد!</w:t>
      </w:r>
      <w:r w:rsidR="008F4B15">
        <w:rPr>
          <w:rFonts w:hint="cs"/>
          <w:rtl/>
          <w:lang w:bidi="fa-IR"/>
        </w:rPr>
        <w:t xml:space="preserve"> </w:t>
      </w:r>
      <w:r w:rsidR="008F4B15" w:rsidRPr="00A557FB">
        <w:rPr>
          <w:rFonts w:hint="cs"/>
          <w:rtl/>
          <w:lang w:bidi="fa-IR"/>
        </w:rPr>
        <w:t>این در حالی است که چیزهای هراسناکی که دیده ن</w:t>
      </w:r>
      <w:r w:rsidR="00DC3730">
        <w:rPr>
          <w:rFonts w:hint="cs"/>
          <w:rtl/>
          <w:lang w:bidi="fa-IR"/>
        </w:rPr>
        <w:t>می‌شو</w:t>
      </w:r>
      <w:r w:rsidR="008F4B15">
        <w:rPr>
          <w:rFonts w:hint="cs"/>
          <w:rtl/>
          <w:lang w:bidi="fa-IR"/>
        </w:rPr>
        <w:t>ن</w:t>
      </w:r>
      <w:r w:rsidR="008F4B15" w:rsidRPr="00A557FB">
        <w:rPr>
          <w:rFonts w:hint="cs"/>
          <w:rtl/>
          <w:lang w:bidi="fa-IR"/>
        </w:rPr>
        <w:t>د و</w:t>
      </w:r>
      <w:r w:rsidR="008F4B15">
        <w:rPr>
          <w:rFonts w:hint="cs"/>
          <w:rtl/>
          <w:lang w:bidi="fa-IR"/>
        </w:rPr>
        <w:t xml:space="preserve"> خداوند</w:t>
      </w:r>
      <w:r w:rsidR="007C6A2D">
        <w:rPr>
          <w:rFonts w:hint="cs"/>
          <w:rtl/>
          <w:lang w:bidi="fa-IR"/>
        </w:rPr>
        <w:t>،</w:t>
      </w:r>
      <w:r w:rsidR="004F180B">
        <w:rPr>
          <w:rFonts w:hint="cs"/>
          <w:rtl/>
          <w:lang w:bidi="fa-IR"/>
        </w:rPr>
        <w:t xml:space="preserve"> </w:t>
      </w:r>
      <w:r w:rsidR="008F4B15" w:rsidRPr="00A557FB">
        <w:rPr>
          <w:rFonts w:hint="cs"/>
          <w:rtl/>
          <w:lang w:bidi="fa-IR"/>
        </w:rPr>
        <w:t xml:space="preserve">انسان را از آنها حفاظت </w:t>
      </w:r>
      <w:r w:rsidR="00A235EC">
        <w:rPr>
          <w:rFonts w:hint="cs"/>
          <w:rtl/>
          <w:lang w:bidi="fa-IR"/>
        </w:rPr>
        <w:t>می‌نم</w:t>
      </w:r>
      <w:r w:rsidR="008F4B15" w:rsidRPr="00A557FB">
        <w:rPr>
          <w:rFonts w:hint="cs"/>
          <w:rtl/>
          <w:lang w:bidi="fa-IR"/>
        </w:rPr>
        <w:t>اید</w:t>
      </w:r>
      <w:r w:rsidR="007C6A2D">
        <w:rPr>
          <w:rFonts w:hint="cs"/>
          <w:rtl/>
          <w:lang w:bidi="fa-IR"/>
        </w:rPr>
        <w:t>،</w:t>
      </w:r>
      <w:r w:rsidR="004F180B">
        <w:rPr>
          <w:rFonts w:hint="cs"/>
          <w:rtl/>
          <w:lang w:bidi="fa-IR"/>
        </w:rPr>
        <w:t xml:space="preserve"> </w:t>
      </w:r>
      <w:r w:rsidR="008F4B15" w:rsidRPr="00A557FB">
        <w:rPr>
          <w:rFonts w:hint="cs"/>
          <w:rtl/>
          <w:lang w:bidi="fa-IR"/>
        </w:rPr>
        <w:t>بسی بزرگترند</w:t>
      </w:r>
      <w:r w:rsidR="008F4B15">
        <w:rPr>
          <w:rFonts w:hint="cs"/>
          <w:rtl/>
          <w:lang w:bidi="fa-IR"/>
        </w:rPr>
        <w:t>»</w:t>
      </w:r>
      <w:r>
        <w:rPr>
          <w:rFonts w:hint="cs"/>
          <w:rtl/>
          <w:lang w:bidi="fa-IR"/>
        </w:rPr>
        <w:t xml:space="preserve">. </w:t>
      </w:r>
    </w:p>
    <w:p w:rsidR="008F4B15" w:rsidRPr="006E21DE" w:rsidRDefault="008F4B15" w:rsidP="004538A0">
      <w:pPr>
        <w:pStyle w:val="a"/>
        <w:rPr>
          <w:rtl/>
        </w:rPr>
      </w:pPr>
      <w:bookmarkStart w:id="456" w:name="_Toc275546864"/>
      <w:bookmarkStart w:id="457" w:name="_Toc420959476"/>
      <w:r>
        <w:rPr>
          <w:rFonts w:hint="cs"/>
          <w:rtl/>
        </w:rPr>
        <w:t>سعادت</w:t>
      </w:r>
      <w:r w:rsidRPr="006E21DE">
        <w:rPr>
          <w:rFonts w:hint="cs"/>
          <w:rtl/>
        </w:rPr>
        <w:t>،</w:t>
      </w:r>
      <w:r>
        <w:rPr>
          <w:rFonts w:hint="cs"/>
          <w:rtl/>
        </w:rPr>
        <w:t xml:space="preserve"> </w:t>
      </w:r>
      <w:r w:rsidRPr="006E21DE">
        <w:rPr>
          <w:rFonts w:hint="cs"/>
          <w:rtl/>
        </w:rPr>
        <w:t>هدیه</w:t>
      </w:r>
      <w:r w:rsidR="004538A0">
        <w:rPr>
          <w:rFonts w:hint="eastAsia"/>
          <w:rtl/>
        </w:rPr>
        <w:t>‌</w:t>
      </w:r>
      <w:r w:rsidRPr="006E21DE">
        <w:rPr>
          <w:rFonts w:hint="cs"/>
          <w:rtl/>
        </w:rPr>
        <w:t>ای الهی است</w:t>
      </w:r>
      <w:bookmarkEnd w:id="456"/>
      <w:bookmarkEnd w:id="457"/>
    </w:p>
    <w:p w:rsidR="00C97F12" w:rsidRDefault="008F4B15" w:rsidP="004538A0">
      <w:pPr>
        <w:pStyle w:val="a4"/>
        <w:rPr>
          <w:rtl/>
        </w:rPr>
      </w:pPr>
      <w:r w:rsidRPr="00C97F12">
        <w:rPr>
          <w:rFonts w:hint="cs"/>
          <w:rtl/>
        </w:rPr>
        <w:t xml:space="preserve">از کارگرانی که در پیاده روها </w:t>
      </w:r>
      <w:r w:rsidR="00391FFB" w:rsidRPr="00C97F12">
        <w:rPr>
          <w:rFonts w:hint="cs"/>
          <w:rtl/>
        </w:rPr>
        <w:t>می‌نش</w:t>
      </w:r>
      <w:r w:rsidRPr="00C97F12">
        <w:rPr>
          <w:rFonts w:hint="cs"/>
          <w:rtl/>
        </w:rPr>
        <w:t>ینند و</w:t>
      </w:r>
      <w:r w:rsidRPr="004538A0">
        <w:rPr>
          <w:rFonts w:hint="cs"/>
          <w:rtl/>
        </w:rPr>
        <w:t xml:space="preserve"> درآمدشان</w:t>
      </w:r>
      <w:r w:rsidR="007C6A2D" w:rsidRPr="004538A0">
        <w:rPr>
          <w:rFonts w:hint="cs"/>
          <w:rtl/>
        </w:rPr>
        <w:t>،</w:t>
      </w:r>
      <w:r w:rsidR="004F180B" w:rsidRPr="004538A0">
        <w:rPr>
          <w:rFonts w:hint="cs"/>
          <w:rtl/>
        </w:rPr>
        <w:t xml:space="preserve"> </w:t>
      </w:r>
      <w:r w:rsidRPr="004538A0">
        <w:rPr>
          <w:rFonts w:hint="cs"/>
          <w:rtl/>
        </w:rPr>
        <w:t>فقط به اندازه مخارج روزانه</w:t>
      </w:r>
      <w:r w:rsidR="004538A0">
        <w:rPr>
          <w:rFonts w:hint="eastAsia"/>
          <w:rtl/>
        </w:rPr>
        <w:t>‌</w:t>
      </w:r>
      <w:r w:rsidRPr="004538A0">
        <w:rPr>
          <w:rFonts w:hint="cs"/>
          <w:rtl/>
        </w:rPr>
        <w:t>شان است</w:t>
      </w:r>
      <w:r w:rsidR="007C6A2D" w:rsidRPr="004538A0">
        <w:rPr>
          <w:rFonts w:hint="cs"/>
          <w:rtl/>
        </w:rPr>
        <w:t>،</w:t>
      </w:r>
      <w:r w:rsidR="004F180B" w:rsidRPr="004538A0">
        <w:rPr>
          <w:rFonts w:hint="cs"/>
          <w:rtl/>
        </w:rPr>
        <w:t xml:space="preserve"> </w:t>
      </w:r>
      <w:r w:rsidRPr="004538A0">
        <w:rPr>
          <w:rFonts w:hint="cs"/>
          <w:rtl/>
        </w:rPr>
        <w:t>اما با این حال لبخند</w:t>
      </w:r>
      <w:r w:rsidR="00922A1A" w:rsidRPr="004538A0">
        <w:rPr>
          <w:rFonts w:hint="cs"/>
          <w:rtl/>
        </w:rPr>
        <w:t xml:space="preserve"> می‌</w:t>
      </w:r>
      <w:r w:rsidRPr="004538A0">
        <w:rPr>
          <w:rFonts w:hint="cs"/>
          <w:rtl/>
        </w:rPr>
        <w:t>زنند و آسوده خاطرند و بدن</w:t>
      </w:r>
      <w:r w:rsidR="004538A0">
        <w:rPr>
          <w:rFonts w:hint="eastAsia"/>
          <w:rtl/>
        </w:rPr>
        <w:t>‌</w:t>
      </w:r>
      <w:r w:rsidRPr="004538A0">
        <w:rPr>
          <w:rFonts w:hint="cs"/>
          <w:rtl/>
        </w:rPr>
        <w:t>های قوی و سال</w:t>
      </w:r>
      <w:r w:rsidR="00BB0072" w:rsidRPr="004538A0">
        <w:rPr>
          <w:rFonts w:hint="cs"/>
          <w:rtl/>
        </w:rPr>
        <w:t>می‌دا</w:t>
      </w:r>
      <w:r w:rsidRPr="004538A0">
        <w:rPr>
          <w:rFonts w:hint="cs"/>
          <w:rtl/>
        </w:rPr>
        <w:t>رند</w:t>
      </w:r>
      <w:r w:rsidR="007C6A2D" w:rsidRPr="004538A0">
        <w:rPr>
          <w:rFonts w:hint="cs"/>
          <w:rtl/>
        </w:rPr>
        <w:t>،</w:t>
      </w:r>
      <w:r w:rsidR="004F180B" w:rsidRPr="004538A0">
        <w:rPr>
          <w:rFonts w:hint="cs"/>
          <w:rtl/>
        </w:rPr>
        <w:t xml:space="preserve"> </w:t>
      </w:r>
      <w:r w:rsidRPr="004538A0">
        <w:rPr>
          <w:rFonts w:hint="cs"/>
          <w:rtl/>
        </w:rPr>
        <w:t>تعجب مکن؛ زیرا آنها پی برده</w:t>
      </w:r>
      <w:r w:rsidR="00B53612" w:rsidRPr="004538A0">
        <w:rPr>
          <w:rFonts w:hint="cs"/>
          <w:rtl/>
        </w:rPr>
        <w:t xml:space="preserve">‌اند </w:t>
      </w:r>
      <w:r w:rsidRPr="004538A0">
        <w:rPr>
          <w:rFonts w:hint="cs"/>
          <w:rtl/>
        </w:rPr>
        <w:t>که زندگی</w:t>
      </w:r>
      <w:r w:rsidR="007C6A2D" w:rsidRPr="004538A0">
        <w:rPr>
          <w:rFonts w:hint="cs"/>
          <w:rtl/>
        </w:rPr>
        <w:t>،</w:t>
      </w:r>
      <w:r w:rsidR="004F180B" w:rsidRPr="004538A0">
        <w:rPr>
          <w:rFonts w:hint="cs"/>
          <w:rtl/>
        </w:rPr>
        <w:t xml:space="preserve"> </w:t>
      </w:r>
      <w:r w:rsidRPr="004538A0">
        <w:rPr>
          <w:rFonts w:hint="cs"/>
          <w:rtl/>
        </w:rPr>
        <w:t>فقط امروز است و خود را به یاد گذشته و نگرانی برای آینده</w:t>
      </w:r>
      <w:r w:rsidR="007C6A2D" w:rsidRPr="004538A0">
        <w:rPr>
          <w:rFonts w:hint="cs"/>
          <w:rtl/>
        </w:rPr>
        <w:t>،</w:t>
      </w:r>
      <w:r w:rsidR="004F180B" w:rsidRPr="004538A0">
        <w:rPr>
          <w:rFonts w:hint="cs"/>
          <w:rtl/>
        </w:rPr>
        <w:t xml:space="preserve"> </w:t>
      </w:r>
      <w:r w:rsidRPr="004538A0">
        <w:rPr>
          <w:rFonts w:hint="cs"/>
          <w:rtl/>
        </w:rPr>
        <w:t>مشغول نکرده و بلکه عمرشان را در کارهایشان گذرانده</w:t>
      </w:r>
      <w:r w:rsidR="00C96E34" w:rsidRPr="004538A0">
        <w:rPr>
          <w:rFonts w:hint="cs"/>
          <w:rtl/>
        </w:rPr>
        <w:t>‌اند.</w:t>
      </w:r>
    </w:p>
    <w:tbl>
      <w:tblPr>
        <w:bidiVisual/>
        <w:tblW w:w="0" w:type="auto"/>
        <w:jc w:val="center"/>
        <w:tblInd w:w="391" w:type="dxa"/>
        <w:tblLook w:val="04A0" w:firstRow="1" w:lastRow="0" w:firstColumn="1" w:lastColumn="0" w:noHBand="0" w:noVBand="1"/>
      </w:tblPr>
      <w:tblGrid>
        <w:gridCol w:w="3051"/>
        <w:gridCol w:w="688"/>
        <w:gridCol w:w="3174"/>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lastRenderedPageBreak/>
              <w:t>وما أبـال</w:t>
            </w:r>
            <w:r>
              <w:rPr>
                <w:rFonts w:hint="cs"/>
                <w:rtl/>
              </w:rPr>
              <w:t>ي</w:t>
            </w:r>
            <w:r w:rsidRPr="001B4FA4">
              <w:rPr>
                <w:rtl/>
              </w:rPr>
              <w:t xml:space="preserve"> إذا نفـس</w:t>
            </w:r>
            <w:r>
              <w:rPr>
                <w:rFonts w:hint="cs"/>
                <w:rtl/>
              </w:rPr>
              <w:t>ي</w:t>
            </w:r>
            <w:r w:rsidRPr="001B4FA4">
              <w:rPr>
                <w:rtl/>
              </w:rPr>
              <w:t xml:space="preserve"> تطـاوعن</w:t>
            </w:r>
            <w:r>
              <w:rPr>
                <w:rFonts w:hint="cs"/>
                <w:rtl/>
              </w:rPr>
              <w:t>ي</w:t>
            </w:r>
            <w:r>
              <w:rPr>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علی النجاة بمن قد عاش أو هلکا</w:t>
            </w:r>
            <w:r>
              <w:rPr>
                <w:rFonts w:hint="cs"/>
                <w:rtl/>
              </w:rPr>
              <w:br/>
            </w:r>
          </w:p>
        </w:tc>
      </w:tr>
    </w:tbl>
    <w:p w:rsidR="008F4B15" w:rsidRPr="00C97F12" w:rsidRDefault="0075782A" w:rsidP="00C97F12">
      <w:pPr>
        <w:pStyle w:val="a4"/>
        <w:rPr>
          <w:rtl/>
        </w:rPr>
      </w:pPr>
      <w:r w:rsidRPr="004538A0">
        <w:rPr>
          <w:rFonts w:hint="cs"/>
          <w:rtl/>
        </w:rPr>
        <w:t xml:space="preserve"> </w:t>
      </w:r>
      <w:r w:rsidR="008F4B15" w:rsidRPr="00C97F12">
        <w:rPr>
          <w:rFonts w:hint="cs"/>
          <w:rtl/>
        </w:rPr>
        <w:t>«وقتی وجودم برای نجات یافتن</w:t>
      </w:r>
      <w:r w:rsidR="007C6A2D" w:rsidRPr="00C97F12">
        <w:rPr>
          <w:rFonts w:hint="cs"/>
          <w:rtl/>
        </w:rPr>
        <w:t>،</w:t>
      </w:r>
      <w:r w:rsidR="004F180B" w:rsidRPr="00C97F12">
        <w:rPr>
          <w:rFonts w:hint="cs"/>
          <w:rtl/>
        </w:rPr>
        <w:t xml:space="preserve"> </w:t>
      </w:r>
      <w:r w:rsidR="008F4B15" w:rsidRPr="00C97F12">
        <w:rPr>
          <w:rFonts w:hint="cs"/>
          <w:rtl/>
        </w:rPr>
        <w:t xml:space="preserve">از من اطاعت </w:t>
      </w:r>
      <w:r w:rsidR="00FB0E09" w:rsidRPr="00C97F12">
        <w:rPr>
          <w:rFonts w:hint="cs"/>
          <w:rtl/>
        </w:rPr>
        <w:t>می‌کن</w:t>
      </w:r>
      <w:r w:rsidR="008F4B15" w:rsidRPr="00C97F12">
        <w:rPr>
          <w:rFonts w:hint="cs"/>
          <w:rtl/>
        </w:rPr>
        <w:t>د</w:t>
      </w:r>
      <w:r w:rsidR="007C6A2D" w:rsidRPr="00C97F12">
        <w:rPr>
          <w:rFonts w:hint="cs"/>
          <w:rtl/>
        </w:rPr>
        <w:t>،</w:t>
      </w:r>
      <w:r w:rsidR="004F180B" w:rsidRPr="00C97F12">
        <w:rPr>
          <w:rFonts w:hint="cs"/>
          <w:rtl/>
        </w:rPr>
        <w:t xml:space="preserve"> </w:t>
      </w:r>
      <w:r w:rsidR="008F4B15" w:rsidRPr="00C97F12">
        <w:rPr>
          <w:rFonts w:hint="cs"/>
          <w:rtl/>
        </w:rPr>
        <w:t>باکی ندارم که چه کسی زنده است و چه کسی مرده»</w:t>
      </w:r>
      <w:r w:rsidRPr="00C97F12">
        <w:rPr>
          <w:rFonts w:hint="cs"/>
          <w:rtl/>
        </w:rPr>
        <w:t xml:space="preserve">. </w:t>
      </w:r>
    </w:p>
    <w:p w:rsidR="00C97F12" w:rsidRDefault="008F4B15" w:rsidP="00C97F12">
      <w:pPr>
        <w:pStyle w:val="a4"/>
        <w:rPr>
          <w:rtl/>
        </w:rPr>
      </w:pPr>
      <w:r w:rsidRPr="00C97F12">
        <w:rPr>
          <w:rFonts w:hint="cs"/>
          <w:rtl/>
        </w:rPr>
        <w:t>این کارگران را با کسانی مقایسه کن که در</w:t>
      </w:r>
      <w:r w:rsidR="00C97F12">
        <w:rPr>
          <w:rFonts w:hint="cs"/>
          <w:rtl/>
        </w:rPr>
        <w:t xml:space="preserve"> کاخ‌ها </w:t>
      </w:r>
      <w:r w:rsidRPr="00C97F12">
        <w:rPr>
          <w:rFonts w:hint="cs"/>
          <w:rtl/>
        </w:rPr>
        <w:t>و خانه</w:t>
      </w:r>
      <w:r w:rsidR="00B53612" w:rsidRPr="00C97F12">
        <w:rPr>
          <w:rFonts w:hint="cs"/>
          <w:rtl/>
        </w:rPr>
        <w:t xml:space="preserve">‌های </w:t>
      </w:r>
      <w:r w:rsidRPr="00C97F12">
        <w:rPr>
          <w:rFonts w:hint="cs"/>
          <w:rtl/>
        </w:rPr>
        <w:t xml:space="preserve">مجلل زندگی </w:t>
      </w:r>
      <w:r w:rsidR="00FB0E09" w:rsidRPr="00C97F12">
        <w:rPr>
          <w:rFonts w:hint="cs"/>
          <w:rtl/>
        </w:rPr>
        <w:t>می‌کن</w:t>
      </w:r>
      <w:r w:rsidRPr="00C97F12">
        <w:rPr>
          <w:rFonts w:hint="cs"/>
          <w:rtl/>
        </w:rPr>
        <w:t>ند</w:t>
      </w:r>
      <w:r w:rsidR="007C6A2D" w:rsidRPr="00C97F12">
        <w:rPr>
          <w:rFonts w:hint="cs"/>
          <w:rtl/>
        </w:rPr>
        <w:t>،</w:t>
      </w:r>
      <w:r w:rsidR="004F180B" w:rsidRPr="00C97F12">
        <w:rPr>
          <w:rFonts w:hint="cs"/>
          <w:rtl/>
        </w:rPr>
        <w:t xml:space="preserve"> </w:t>
      </w:r>
      <w:r w:rsidRPr="00C97F12">
        <w:rPr>
          <w:rFonts w:hint="cs"/>
          <w:rtl/>
        </w:rPr>
        <w:t>اما ناراحت و پریشان هستند و اضطراب و نگرانی</w:t>
      </w:r>
      <w:r w:rsidR="007C6A2D" w:rsidRPr="00C97F12">
        <w:rPr>
          <w:rFonts w:hint="cs"/>
          <w:rtl/>
        </w:rPr>
        <w:t>،</w:t>
      </w:r>
      <w:r w:rsidR="004F180B" w:rsidRPr="00C97F12">
        <w:rPr>
          <w:rFonts w:hint="cs"/>
          <w:rtl/>
        </w:rPr>
        <w:t xml:space="preserve"> </w:t>
      </w:r>
      <w:r w:rsidRPr="00C97F12">
        <w:rPr>
          <w:rFonts w:hint="cs"/>
          <w:rtl/>
        </w:rPr>
        <w:t>سراسر وجودشان را فرا گرفته است</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لحـا اللّـه ذ</w:t>
            </w:r>
            <w:r>
              <w:rPr>
                <w:rFonts w:hint="cs"/>
                <w:rtl/>
              </w:rPr>
              <w:t>ي</w:t>
            </w:r>
            <w:r w:rsidRPr="001B4FA4">
              <w:rPr>
                <w:rtl/>
              </w:rPr>
              <w:t xml:space="preserve"> الدنیا مناخا لراکب</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فکل بعیـد الهـم فیها معذب</w:t>
            </w:r>
            <w:r>
              <w:rPr>
                <w:rFonts w:hint="cs"/>
                <w:rtl/>
              </w:rPr>
              <w:br/>
            </w:r>
          </w:p>
        </w:tc>
      </w:tr>
    </w:tbl>
    <w:p w:rsidR="008F4B15" w:rsidRPr="00A557FB" w:rsidRDefault="0075782A" w:rsidP="00C97F12">
      <w:pPr>
        <w:pStyle w:val="a4"/>
        <w:rPr>
          <w:rtl/>
          <w:lang w:bidi="fa-IR"/>
        </w:rPr>
      </w:pPr>
      <w:r w:rsidRPr="00C97F12">
        <w:rPr>
          <w:rFonts w:hint="cs"/>
          <w:rtl/>
        </w:rPr>
        <w:t xml:space="preserve"> </w:t>
      </w:r>
      <w:r w:rsidR="008F4B15">
        <w:rPr>
          <w:rFonts w:hint="cs"/>
          <w:rtl/>
          <w:lang w:bidi="fa-IR"/>
        </w:rPr>
        <w:t>«خ</w:t>
      </w:r>
      <w:r w:rsidR="008F4B15" w:rsidRPr="00A557FB">
        <w:rPr>
          <w:rFonts w:hint="cs"/>
          <w:rtl/>
          <w:lang w:bidi="fa-IR"/>
        </w:rPr>
        <w:t>داوند</w:t>
      </w:r>
      <w:r w:rsidR="007C6A2D">
        <w:rPr>
          <w:rFonts w:hint="cs"/>
          <w:rtl/>
          <w:lang w:bidi="fa-IR"/>
        </w:rPr>
        <w:t>،</w:t>
      </w:r>
      <w:r w:rsidR="004F180B">
        <w:rPr>
          <w:rFonts w:hint="cs"/>
          <w:rtl/>
          <w:lang w:bidi="fa-IR"/>
        </w:rPr>
        <w:t xml:space="preserve"> </w:t>
      </w:r>
      <w:r w:rsidR="008F4B15" w:rsidRPr="00A557FB">
        <w:rPr>
          <w:rFonts w:hint="cs"/>
          <w:rtl/>
          <w:lang w:bidi="fa-IR"/>
        </w:rPr>
        <w:t>چه زشت گردانیده است دنیا را برای کسی که بر مرکب دنیاطلبی سوار است؛</w:t>
      </w:r>
      <w:r w:rsidR="00C96E34">
        <w:rPr>
          <w:rFonts w:hint="cs"/>
          <w:rtl/>
          <w:lang w:bidi="fa-IR"/>
        </w:rPr>
        <w:t xml:space="preserve"> چرا که </w:t>
      </w:r>
      <w:r w:rsidR="008F4B15" w:rsidRPr="00A557FB">
        <w:rPr>
          <w:rFonts w:hint="cs"/>
          <w:rtl/>
          <w:lang w:bidi="fa-IR"/>
        </w:rPr>
        <w:t>هر کس</w:t>
      </w:r>
      <w:r w:rsidR="007C6A2D">
        <w:rPr>
          <w:rFonts w:hint="cs"/>
          <w:rtl/>
          <w:lang w:bidi="fa-IR"/>
        </w:rPr>
        <w:t>،</w:t>
      </w:r>
      <w:r w:rsidR="004F180B">
        <w:rPr>
          <w:rFonts w:hint="cs"/>
          <w:rtl/>
          <w:lang w:bidi="fa-IR"/>
        </w:rPr>
        <w:t xml:space="preserve"> </w:t>
      </w:r>
      <w:r w:rsidR="008F4B15" w:rsidRPr="00A557FB">
        <w:rPr>
          <w:rFonts w:hint="cs"/>
          <w:rtl/>
          <w:lang w:bidi="fa-IR"/>
        </w:rPr>
        <w:t>در دنیا خواسته</w:t>
      </w:r>
      <w:r w:rsidR="00B53612">
        <w:rPr>
          <w:rFonts w:hint="cs"/>
          <w:rtl/>
          <w:lang w:bidi="fa-IR"/>
        </w:rPr>
        <w:t xml:space="preserve">‌های </w:t>
      </w:r>
      <w:r w:rsidR="008F4B15" w:rsidRPr="00A557FB">
        <w:rPr>
          <w:rFonts w:hint="cs"/>
          <w:rtl/>
          <w:lang w:bidi="fa-IR"/>
        </w:rPr>
        <w:t>دور و درازی داشته باشد</w:t>
      </w:r>
      <w:r w:rsidR="007C6A2D">
        <w:rPr>
          <w:rFonts w:hint="cs"/>
          <w:rtl/>
          <w:lang w:bidi="fa-IR"/>
        </w:rPr>
        <w:t>،</w:t>
      </w:r>
      <w:r w:rsidR="004F180B">
        <w:rPr>
          <w:rFonts w:hint="cs"/>
          <w:rtl/>
          <w:lang w:bidi="fa-IR"/>
        </w:rPr>
        <w:t xml:space="preserve"> </w:t>
      </w:r>
      <w:r w:rsidR="008F4B15" w:rsidRPr="00A557FB">
        <w:rPr>
          <w:rFonts w:hint="cs"/>
          <w:rtl/>
          <w:lang w:bidi="fa-IR"/>
        </w:rPr>
        <w:t xml:space="preserve">معذب </w:t>
      </w:r>
      <w:r w:rsidR="005E3F23">
        <w:rPr>
          <w:rFonts w:hint="cs"/>
          <w:rtl/>
          <w:lang w:bidi="fa-IR"/>
        </w:rPr>
        <w:t>می‌گ</w:t>
      </w:r>
      <w:r w:rsidR="008F4B15" w:rsidRPr="00A557FB">
        <w:rPr>
          <w:rFonts w:hint="cs"/>
          <w:rtl/>
          <w:lang w:bidi="fa-IR"/>
        </w:rPr>
        <w:t>ردد</w:t>
      </w:r>
      <w:r w:rsidR="008F4B15">
        <w:rPr>
          <w:rFonts w:hint="cs"/>
          <w:rtl/>
          <w:lang w:bidi="fa-IR"/>
        </w:rPr>
        <w:t>»</w:t>
      </w:r>
      <w:r>
        <w:rPr>
          <w:rFonts w:hint="cs"/>
          <w:rtl/>
          <w:lang w:bidi="fa-IR"/>
        </w:rPr>
        <w:t xml:space="preserve">. </w:t>
      </w:r>
    </w:p>
    <w:p w:rsidR="008F4B15" w:rsidRPr="00CC2129" w:rsidRDefault="008F4B15" w:rsidP="006757EC">
      <w:pPr>
        <w:pStyle w:val="a"/>
        <w:rPr>
          <w:rtl/>
        </w:rPr>
      </w:pPr>
      <w:bookmarkStart w:id="458" w:name="_Toc275546865"/>
      <w:bookmarkStart w:id="459" w:name="_Toc420959477"/>
      <w:r>
        <w:rPr>
          <w:rFonts w:hint="cs"/>
          <w:rtl/>
        </w:rPr>
        <w:t>مرد نکونام نمیرد هرگز</w:t>
      </w:r>
      <w:bookmarkEnd w:id="458"/>
      <w:bookmarkEnd w:id="459"/>
    </w:p>
    <w:p w:rsidR="008F4B15" w:rsidRPr="00C97F12" w:rsidRDefault="008F4B15" w:rsidP="00C97F12">
      <w:pPr>
        <w:pStyle w:val="a4"/>
        <w:rPr>
          <w:rtl/>
        </w:rPr>
      </w:pPr>
      <w:r w:rsidRPr="00C97F12">
        <w:rPr>
          <w:rFonts w:hint="cs"/>
          <w:rtl/>
        </w:rPr>
        <w:t>یکی از نشانه</w:t>
      </w:r>
      <w:r w:rsidR="00B53612" w:rsidRPr="00C97F12">
        <w:rPr>
          <w:rFonts w:hint="cs"/>
          <w:rtl/>
        </w:rPr>
        <w:t xml:space="preserve">‌های </w:t>
      </w:r>
      <w:r w:rsidRPr="00C97F12">
        <w:rPr>
          <w:rFonts w:hint="cs"/>
          <w:rtl/>
        </w:rPr>
        <w:t>سعادت مسلمان</w:t>
      </w:r>
      <w:r w:rsidR="007C6A2D" w:rsidRPr="00C97F12">
        <w:rPr>
          <w:rFonts w:hint="cs"/>
          <w:rtl/>
        </w:rPr>
        <w:t>،</w:t>
      </w:r>
      <w:r w:rsidR="004F180B" w:rsidRPr="00C97F12">
        <w:rPr>
          <w:rFonts w:hint="cs"/>
          <w:rtl/>
        </w:rPr>
        <w:t xml:space="preserve"> </w:t>
      </w:r>
      <w:r w:rsidRPr="00C97F12">
        <w:rPr>
          <w:rFonts w:hint="cs"/>
          <w:rtl/>
        </w:rPr>
        <w:t xml:space="preserve">این است که به او عمری دوباره داده </w:t>
      </w:r>
      <w:r w:rsidR="00DC3730" w:rsidRPr="00C97F12">
        <w:rPr>
          <w:rFonts w:hint="cs"/>
          <w:rtl/>
        </w:rPr>
        <w:t>می‌شو</w:t>
      </w:r>
      <w:r w:rsidRPr="00C97F12">
        <w:rPr>
          <w:rFonts w:hint="cs"/>
          <w:rtl/>
        </w:rPr>
        <w:t>د</w:t>
      </w:r>
      <w:r w:rsidR="0075782A" w:rsidRPr="00C97F12">
        <w:rPr>
          <w:rFonts w:hint="cs"/>
          <w:rtl/>
        </w:rPr>
        <w:t xml:space="preserve">. </w:t>
      </w:r>
      <w:r w:rsidRPr="00C97F12">
        <w:rPr>
          <w:rFonts w:hint="cs"/>
          <w:rtl/>
        </w:rPr>
        <w:t>عمر دوباره</w:t>
      </w:r>
      <w:r w:rsidR="007C6A2D" w:rsidRPr="00C97F12">
        <w:rPr>
          <w:rFonts w:hint="cs"/>
          <w:rtl/>
        </w:rPr>
        <w:t>،</w:t>
      </w:r>
      <w:r w:rsidR="004F180B" w:rsidRPr="00C97F12">
        <w:rPr>
          <w:rFonts w:hint="cs"/>
          <w:rtl/>
        </w:rPr>
        <w:t xml:space="preserve"> </w:t>
      </w:r>
      <w:r w:rsidRPr="00C97F12">
        <w:rPr>
          <w:rFonts w:hint="cs"/>
          <w:rtl/>
        </w:rPr>
        <w:t>نام نیکی است که از بنده بجای</w:t>
      </w:r>
      <w:r w:rsidR="00922A1A" w:rsidRPr="00C97F12">
        <w:rPr>
          <w:rFonts w:hint="cs"/>
          <w:rtl/>
        </w:rPr>
        <w:t xml:space="preserve"> می‌</w:t>
      </w:r>
      <w:r w:rsidRPr="00C97F12">
        <w:rPr>
          <w:rFonts w:hint="cs"/>
          <w:rtl/>
        </w:rPr>
        <w:t>ماند</w:t>
      </w:r>
      <w:r w:rsidR="0075782A" w:rsidRPr="00C97F12">
        <w:rPr>
          <w:rFonts w:hint="cs"/>
          <w:rtl/>
        </w:rPr>
        <w:t xml:space="preserve">. </w:t>
      </w:r>
      <w:r w:rsidRPr="00C97F12">
        <w:rPr>
          <w:rFonts w:hint="cs"/>
          <w:rtl/>
        </w:rPr>
        <w:t>واقعاً شگفتا از کسی که کسب نام نیک را آسان و ارزان یافت</w:t>
      </w:r>
      <w:r w:rsidR="007C6A2D" w:rsidRPr="00C97F12">
        <w:rPr>
          <w:rFonts w:hint="cs"/>
          <w:rtl/>
        </w:rPr>
        <w:t>،</w:t>
      </w:r>
      <w:r w:rsidR="004F180B" w:rsidRPr="00C97F12">
        <w:rPr>
          <w:rFonts w:hint="cs"/>
          <w:rtl/>
        </w:rPr>
        <w:t xml:space="preserve"> </w:t>
      </w:r>
      <w:r w:rsidRPr="00C97F12">
        <w:rPr>
          <w:rFonts w:hint="cs"/>
          <w:rtl/>
        </w:rPr>
        <w:t>اما آن را با مال و مقام و تلاش و کاوش نخرید</w:t>
      </w:r>
      <w:r w:rsidR="0075782A" w:rsidRPr="00C97F12">
        <w:rPr>
          <w:rFonts w:hint="cs"/>
          <w:rtl/>
        </w:rPr>
        <w:t xml:space="preserve">. </w:t>
      </w:r>
    </w:p>
    <w:p w:rsidR="008F4B15" w:rsidRPr="00C97F12" w:rsidRDefault="008F4B15" w:rsidP="00C97F12">
      <w:pPr>
        <w:pStyle w:val="a4"/>
        <w:rPr>
          <w:rtl/>
        </w:rPr>
      </w:pPr>
      <w:r w:rsidRPr="00C97F12">
        <w:rPr>
          <w:rFonts w:hint="cs"/>
          <w:rtl/>
        </w:rPr>
        <w:t>پیشتر بیان کردیم که ابراهیم</w:t>
      </w:r>
      <w:r w:rsidR="00787B6E" w:rsidRPr="00787B6E">
        <w:rPr>
          <w:rFonts w:cs="CTraditional Arabic" w:hint="cs"/>
          <w:rtl/>
        </w:rPr>
        <w:t>÷</w:t>
      </w:r>
      <w:r w:rsidR="007C6A2D" w:rsidRPr="00C97F12">
        <w:rPr>
          <w:rFonts w:hint="cs"/>
          <w:rtl/>
        </w:rPr>
        <w:t>،</w:t>
      </w:r>
      <w:r w:rsidR="004F180B" w:rsidRPr="00C97F12">
        <w:rPr>
          <w:rFonts w:hint="cs"/>
          <w:rtl/>
        </w:rPr>
        <w:t xml:space="preserve"> </w:t>
      </w:r>
      <w:r w:rsidRPr="00C97F12">
        <w:rPr>
          <w:rFonts w:hint="cs"/>
          <w:rtl/>
        </w:rPr>
        <w:t>از پروردگارش درخواست نمود که از او درمیان دیگران به نیکی یاد شود و در حقش دعا گردد</w:t>
      </w:r>
      <w:r w:rsidR="0075782A" w:rsidRPr="00C97F12">
        <w:rPr>
          <w:rFonts w:hint="cs"/>
          <w:rtl/>
        </w:rPr>
        <w:t xml:space="preserve">. </w:t>
      </w:r>
    </w:p>
    <w:p w:rsidR="00C97F12" w:rsidRDefault="008F4B15" w:rsidP="00C97F12">
      <w:pPr>
        <w:pStyle w:val="a4"/>
        <w:rPr>
          <w:rtl/>
        </w:rPr>
      </w:pPr>
      <w:r w:rsidRPr="00C97F12">
        <w:rPr>
          <w:rFonts w:hint="cs"/>
          <w:rtl/>
        </w:rPr>
        <w:t>مردمانی در تاریخ بوده</w:t>
      </w:r>
      <w:r w:rsidR="00B53612" w:rsidRPr="00C97F12">
        <w:rPr>
          <w:rFonts w:hint="cs"/>
          <w:rtl/>
        </w:rPr>
        <w:t xml:space="preserve">‌اند </w:t>
      </w:r>
      <w:r w:rsidRPr="00C97F12">
        <w:rPr>
          <w:rFonts w:hint="cs"/>
          <w:rtl/>
        </w:rPr>
        <w:t>که با کار خوب و بزرگواری و سخاوتشان</w:t>
      </w:r>
      <w:r w:rsidR="007C6A2D" w:rsidRPr="00C97F12">
        <w:rPr>
          <w:rFonts w:hint="cs"/>
          <w:rtl/>
        </w:rPr>
        <w:t>،</w:t>
      </w:r>
      <w:r w:rsidR="004F180B" w:rsidRPr="00C97F12">
        <w:rPr>
          <w:rFonts w:hint="cs"/>
          <w:rtl/>
        </w:rPr>
        <w:t xml:space="preserve"> </w:t>
      </w:r>
      <w:r w:rsidRPr="00C97F12">
        <w:rPr>
          <w:rFonts w:hint="cs"/>
          <w:rtl/>
        </w:rPr>
        <w:t>از خود برای همیشه نام نیکی به جا گذارده</w:t>
      </w:r>
      <w:r w:rsidR="00C96E34" w:rsidRPr="00C97F12">
        <w:rPr>
          <w:rFonts w:hint="cs"/>
          <w:rtl/>
        </w:rPr>
        <w:t>‌اند.</w:t>
      </w:r>
      <w:r w:rsidR="0075782A" w:rsidRPr="00C97F12">
        <w:rPr>
          <w:rFonts w:hint="cs"/>
          <w:rtl/>
        </w:rPr>
        <w:t xml:space="preserve"> </w:t>
      </w:r>
      <w:r w:rsidRPr="00C97F12">
        <w:rPr>
          <w:rFonts w:hint="cs"/>
          <w:rtl/>
        </w:rPr>
        <w:t>عمر</w:t>
      </w:r>
      <w:r w:rsidR="000179BA" w:rsidRPr="000179BA">
        <w:rPr>
          <w:rFonts w:cs="CTraditional Arabic" w:hint="cs"/>
          <w:rtl/>
        </w:rPr>
        <w:t>س</w:t>
      </w:r>
      <w:r w:rsidRPr="00C97F12">
        <w:rPr>
          <w:rFonts w:hint="cs"/>
          <w:rtl/>
        </w:rPr>
        <w:t xml:space="preserve"> از فرزندان هرم بن سنان پرسید</w:t>
      </w:r>
      <w:r w:rsidR="0075782A" w:rsidRPr="00C97F12">
        <w:rPr>
          <w:rFonts w:hint="cs"/>
          <w:rtl/>
        </w:rPr>
        <w:t xml:space="preserve">: </w:t>
      </w:r>
      <w:r w:rsidRPr="00C97F12">
        <w:rPr>
          <w:rFonts w:hint="cs"/>
          <w:rtl/>
        </w:rPr>
        <w:t>زهیر به شما چه داد و شما</w:t>
      </w:r>
      <w:r w:rsidR="007C6A2D" w:rsidRPr="00C97F12">
        <w:rPr>
          <w:rFonts w:hint="cs"/>
          <w:rtl/>
        </w:rPr>
        <w:t>،</w:t>
      </w:r>
      <w:r w:rsidR="004F180B" w:rsidRPr="00C97F12">
        <w:rPr>
          <w:rFonts w:hint="cs"/>
          <w:rtl/>
        </w:rPr>
        <w:t xml:space="preserve"> </w:t>
      </w:r>
      <w:r w:rsidRPr="00C97F12">
        <w:rPr>
          <w:rFonts w:hint="cs"/>
          <w:rtl/>
        </w:rPr>
        <w:t>به او چه دادید؟ گفتند</w:t>
      </w:r>
      <w:r w:rsidR="0075782A" w:rsidRPr="00C97F12">
        <w:rPr>
          <w:rFonts w:hint="cs"/>
          <w:rtl/>
        </w:rPr>
        <w:t xml:space="preserve">: </w:t>
      </w:r>
      <w:r w:rsidRPr="00C97F12">
        <w:rPr>
          <w:rFonts w:hint="cs"/>
          <w:rtl/>
        </w:rPr>
        <w:t>او</w:t>
      </w:r>
      <w:r w:rsidR="007C6A2D" w:rsidRPr="00C97F12">
        <w:rPr>
          <w:rFonts w:hint="cs"/>
          <w:rtl/>
        </w:rPr>
        <w:t>،</w:t>
      </w:r>
      <w:r w:rsidR="004F180B" w:rsidRPr="00C97F12">
        <w:rPr>
          <w:rFonts w:hint="cs"/>
          <w:rtl/>
        </w:rPr>
        <w:t xml:space="preserve"> </w:t>
      </w:r>
      <w:r w:rsidRPr="00C97F12">
        <w:rPr>
          <w:rFonts w:hint="cs"/>
          <w:rtl/>
        </w:rPr>
        <w:t>ما را ستود و ما</w:t>
      </w:r>
      <w:r w:rsidR="007C6A2D" w:rsidRPr="00C97F12">
        <w:rPr>
          <w:rFonts w:hint="cs"/>
          <w:rtl/>
        </w:rPr>
        <w:t>،</w:t>
      </w:r>
      <w:r w:rsidR="004F180B" w:rsidRPr="00C97F12">
        <w:rPr>
          <w:rFonts w:hint="cs"/>
          <w:rtl/>
        </w:rPr>
        <w:t xml:space="preserve"> </w:t>
      </w:r>
      <w:r w:rsidRPr="00C97F12">
        <w:rPr>
          <w:rFonts w:hint="cs"/>
          <w:rtl/>
        </w:rPr>
        <w:t>به او مالی بخشیدیم</w:t>
      </w:r>
      <w:r w:rsidR="0075782A" w:rsidRPr="00C97F12">
        <w:rPr>
          <w:rFonts w:hint="cs"/>
          <w:rtl/>
        </w:rPr>
        <w:t xml:space="preserve">. </w:t>
      </w:r>
      <w:r w:rsidRPr="00C97F12">
        <w:rPr>
          <w:rFonts w:hint="cs"/>
          <w:rtl/>
        </w:rPr>
        <w:t>عمر</w:t>
      </w:r>
      <w:r w:rsidR="000179BA" w:rsidRPr="000179BA">
        <w:rPr>
          <w:rFonts w:cs="CTraditional Arabic" w:hint="cs"/>
          <w:rtl/>
        </w:rPr>
        <w:t>س</w:t>
      </w:r>
      <w:r w:rsidRPr="00C97F12">
        <w:rPr>
          <w:rFonts w:hint="cs"/>
          <w:rtl/>
        </w:rPr>
        <w:t xml:space="preserve"> گفت</w:t>
      </w:r>
      <w:r w:rsidR="0075782A" w:rsidRPr="00C97F12">
        <w:rPr>
          <w:rFonts w:hint="cs"/>
          <w:rtl/>
        </w:rPr>
        <w:t xml:space="preserve">: </w:t>
      </w:r>
      <w:r w:rsidRPr="00C97F12">
        <w:rPr>
          <w:rFonts w:hint="cs"/>
          <w:rtl/>
        </w:rPr>
        <w:t>آنچه شما به او داده</w:t>
      </w:r>
      <w:r w:rsidR="00C97F12">
        <w:rPr>
          <w:rFonts w:hint="eastAsia"/>
          <w:rtl/>
        </w:rPr>
        <w:t>‌</w:t>
      </w:r>
      <w:r w:rsidRPr="00C97F12">
        <w:rPr>
          <w:rFonts w:hint="cs"/>
          <w:rtl/>
        </w:rPr>
        <w:t>اید</w:t>
      </w:r>
      <w:r w:rsidR="007C6A2D" w:rsidRPr="00C97F12">
        <w:rPr>
          <w:rFonts w:hint="cs"/>
          <w:rtl/>
        </w:rPr>
        <w:t>،</w:t>
      </w:r>
      <w:r w:rsidR="004F180B" w:rsidRPr="00C97F12">
        <w:rPr>
          <w:rFonts w:hint="cs"/>
          <w:rtl/>
        </w:rPr>
        <w:t xml:space="preserve"> </w:t>
      </w:r>
      <w:r w:rsidRPr="00C97F12">
        <w:rPr>
          <w:rFonts w:hint="cs"/>
          <w:rtl/>
        </w:rPr>
        <w:t xml:space="preserve">از بین </w:t>
      </w:r>
      <w:r w:rsidR="00A235EC" w:rsidRPr="00C97F12">
        <w:rPr>
          <w:rFonts w:hint="cs"/>
          <w:rtl/>
        </w:rPr>
        <w:t>می‌رو</w:t>
      </w:r>
      <w:r w:rsidRPr="00C97F12">
        <w:rPr>
          <w:rFonts w:hint="cs"/>
          <w:rtl/>
        </w:rPr>
        <w:t>د و آنچه</w:t>
      </w:r>
      <w:r w:rsidR="007C6A2D" w:rsidRPr="00C97F12">
        <w:rPr>
          <w:rFonts w:hint="cs"/>
          <w:rtl/>
        </w:rPr>
        <w:t>،</w:t>
      </w:r>
      <w:r w:rsidR="004F180B" w:rsidRPr="00C97F12">
        <w:rPr>
          <w:rFonts w:hint="cs"/>
          <w:rtl/>
        </w:rPr>
        <w:t xml:space="preserve"> </w:t>
      </w:r>
      <w:r w:rsidRPr="00C97F12">
        <w:rPr>
          <w:rFonts w:hint="cs"/>
          <w:rtl/>
        </w:rPr>
        <w:t>او به شما داده</w:t>
      </w:r>
      <w:r w:rsidR="007C6A2D" w:rsidRPr="00C97F12">
        <w:rPr>
          <w:rFonts w:hint="cs"/>
          <w:rtl/>
        </w:rPr>
        <w:t>،</w:t>
      </w:r>
      <w:r w:rsidR="004F180B" w:rsidRPr="00C97F12">
        <w:rPr>
          <w:rFonts w:hint="cs"/>
          <w:rtl/>
        </w:rPr>
        <w:t xml:space="preserve"> </w:t>
      </w:r>
      <w:r w:rsidRPr="00C97F12">
        <w:rPr>
          <w:rFonts w:hint="cs"/>
          <w:rtl/>
        </w:rPr>
        <w:t>ماندگار است</w:t>
      </w:r>
      <w:r w:rsidR="0075782A" w:rsidRPr="00C97F12">
        <w:rPr>
          <w:rFonts w:hint="cs"/>
          <w:rtl/>
        </w:rPr>
        <w:t xml:space="preserve">. </w:t>
      </w:r>
      <w:r w:rsidRPr="00C97F12">
        <w:rPr>
          <w:rFonts w:hint="cs"/>
          <w:rtl/>
        </w:rPr>
        <w:t>یعنی ستایش و تمجید بنی هرم</w:t>
      </w:r>
      <w:r w:rsidR="007C6A2D" w:rsidRPr="00C97F12">
        <w:rPr>
          <w:rFonts w:hint="cs"/>
          <w:rtl/>
        </w:rPr>
        <w:t>،</w:t>
      </w:r>
      <w:r w:rsidR="004F180B" w:rsidRPr="00C97F12">
        <w:rPr>
          <w:rFonts w:hint="cs"/>
          <w:rtl/>
        </w:rPr>
        <w:t xml:space="preserve"> </w:t>
      </w:r>
      <w:r w:rsidRPr="00C97F12">
        <w:rPr>
          <w:rFonts w:hint="cs"/>
          <w:rtl/>
        </w:rPr>
        <w:t xml:space="preserve">ماندگار </w:t>
      </w:r>
      <w:r w:rsidR="00A235EC" w:rsidRPr="00C97F12">
        <w:rPr>
          <w:rFonts w:hint="cs"/>
          <w:rtl/>
        </w:rPr>
        <w:t>می‌با</w:t>
      </w:r>
      <w:r w:rsidRPr="00C97F12">
        <w:rPr>
          <w:rFonts w:hint="cs"/>
          <w:rtl/>
        </w:rPr>
        <w:t>شد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C97F12" w:rsidRPr="00525B3A" w:rsidTr="0028485C">
        <w:trPr>
          <w:jc w:val="center"/>
        </w:trPr>
        <w:tc>
          <w:tcPr>
            <w:tcW w:w="3145" w:type="dxa"/>
            <w:shd w:val="clear" w:color="auto" w:fill="auto"/>
          </w:tcPr>
          <w:p w:rsidR="00C97F12" w:rsidRPr="00C97F12" w:rsidRDefault="0075782A" w:rsidP="00C97F12">
            <w:pPr>
              <w:pStyle w:val="a5"/>
              <w:ind w:firstLine="0"/>
              <w:jc w:val="lowKashida"/>
              <w:rPr>
                <w:sz w:val="2"/>
                <w:szCs w:val="2"/>
                <w:rtl/>
              </w:rPr>
            </w:pPr>
            <w:r>
              <w:rPr>
                <w:rFonts w:hint="cs"/>
                <w:rtl/>
              </w:rPr>
              <w:t xml:space="preserve"> </w:t>
            </w:r>
            <w:r w:rsidR="00C97F12" w:rsidRPr="001B4FA4">
              <w:rPr>
                <w:rtl/>
              </w:rPr>
              <w:t>أولـی الـبـریـة طـرا أن تواسـیــه</w:t>
            </w:r>
            <w:r w:rsidR="00C97F12">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عند السرور الذ</w:t>
            </w:r>
            <w:r>
              <w:rPr>
                <w:rFonts w:hint="cs"/>
                <w:rtl/>
              </w:rPr>
              <w:t>ي</w:t>
            </w:r>
            <w:r w:rsidRPr="001B4FA4">
              <w:rPr>
                <w:rtl/>
              </w:rPr>
              <w:t xml:space="preserve"> واسا</w:t>
            </w:r>
            <w:r>
              <w:rPr>
                <w:rFonts w:hint="cs"/>
                <w:rtl/>
              </w:rPr>
              <w:t>ك</w:t>
            </w:r>
            <w:r w:rsidRPr="001B4FA4">
              <w:rPr>
                <w:rtl/>
              </w:rPr>
              <w:t xml:space="preserve"> ف</w:t>
            </w:r>
            <w:r>
              <w:rPr>
                <w:rFonts w:hint="cs"/>
                <w:rtl/>
              </w:rPr>
              <w:t>ي</w:t>
            </w:r>
            <w:r w:rsidRPr="001B4FA4">
              <w:rPr>
                <w:rtl/>
              </w:rPr>
              <w:t xml:space="preserve"> الحزن</w:t>
            </w:r>
            <w:r>
              <w:rPr>
                <w:rFonts w:hint="cs"/>
                <w:rtl/>
              </w:rPr>
              <w:br/>
            </w:r>
          </w:p>
        </w:tc>
      </w:tr>
    </w:tbl>
    <w:p w:rsidR="00C97F12" w:rsidRDefault="008F4B15" w:rsidP="00C97F12">
      <w:pPr>
        <w:pStyle w:val="a4"/>
        <w:rPr>
          <w:rtl/>
        </w:rPr>
      </w:pPr>
      <w:r w:rsidRPr="00C97F12">
        <w:rPr>
          <w:rFonts w:hint="cs"/>
          <w:rtl/>
        </w:rPr>
        <w:t>«از تمام مردم</w:t>
      </w:r>
      <w:r w:rsidR="007C6A2D" w:rsidRPr="00C97F12">
        <w:rPr>
          <w:rFonts w:hint="cs"/>
          <w:rtl/>
        </w:rPr>
        <w:t>،</w:t>
      </w:r>
      <w:r w:rsidR="004F180B" w:rsidRPr="00C97F12">
        <w:rPr>
          <w:rFonts w:hint="cs"/>
          <w:rtl/>
        </w:rPr>
        <w:t xml:space="preserve"> </w:t>
      </w:r>
      <w:r w:rsidRPr="00C97F12">
        <w:rPr>
          <w:rFonts w:hint="cs"/>
          <w:rtl/>
        </w:rPr>
        <w:t>کسی به یاری و دوستی تو</w:t>
      </w:r>
      <w:r w:rsidR="007C6A2D" w:rsidRPr="00C97F12">
        <w:rPr>
          <w:rFonts w:hint="cs"/>
          <w:rtl/>
        </w:rPr>
        <w:t>،</w:t>
      </w:r>
      <w:r w:rsidR="004F180B" w:rsidRPr="00C97F12">
        <w:rPr>
          <w:rFonts w:hint="cs"/>
          <w:rtl/>
        </w:rPr>
        <w:t xml:space="preserve"> </w:t>
      </w:r>
      <w:r w:rsidRPr="00C97F12">
        <w:rPr>
          <w:rFonts w:hint="cs"/>
          <w:rtl/>
        </w:rPr>
        <w:t>در زمان خوشی</w:t>
      </w:r>
      <w:r w:rsidR="007C6A2D" w:rsidRPr="00C97F12">
        <w:rPr>
          <w:rFonts w:hint="cs"/>
          <w:rtl/>
        </w:rPr>
        <w:t>،</w:t>
      </w:r>
      <w:r w:rsidR="004F180B" w:rsidRPr="00C97F12">
        <w:rPr>
          <w:rFonts w:hint="cs"/>
          <w:rtl/>
        </w:rPr>
        <w:t xml:space="preserve"> </w:t>
      </w:r>
      <w:r w:rsidRPr="00C97F12">
        <w:rPr>
          <w:rFonts w:hint="cs"/>
          <w:rtl/>
        </w:rPr>
        <w:t>سزاوارتر است که هنگام اندوه با تو همدردی نموده است»</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إن الکـرام إذا مـا أرسلوا ذکــروا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من کـان یألفـهم ف</w:t>
            </w:r>
            <w:r>
              <w:rPr>
                <w:rFonts w:hint="cs"/>
                <w:rtl/>
              </w:rPr>
              <w:t>ي</w:t>
            </w:r>
            <w:r w:rsidRPr="001B4FA4">
              <w:rPr>
                <w:rtl/>
              </w:rPr>
              <w:t xml:space="preserve"> المنزل الخشن</w:t>
            </w:r>
            <w:r>
              <w:rPr>
                <w:rFonts w:hint="cs"/>
                <w:rtl/>
              </w:rPr>
              <w:br/>
            </w:r>
          </w:p>
        </w:tc>
      </w:tr>
    </w:tbl>
    <w:p w:rsidR="008F4B15" w:rsidRPr="00C97F12" w:rsidRDefault="0075782A" w:rsidP="00C97F12">
      <w:pPr>
        <w:pStyle w:val="a4"/>
        <w:rPr>
          <w:rtl/>
        </w:rPr>
      </w:pPr>
      <w:r w:rsidRPr="00C97F12">
        <w:rPr>
          <w:rFonts w:hint="cs"/>
          <w:rtl/>
        </w:rPr>
        <w:lastRenderedPageBreak/>
        <w:t xml:space="preserve"> </w:t>
      </w:r>
      <w:r w:rsidR="008F4B15" w:rsidRPr="00C97F12">
        <w:rPr>
          <w:rFonts w:hint="cs"/>
          <w:rtl/>
        </w:rPr>
        <w:t>«بزرگوارانی که به عنوان نماینده و سفیر</w:t>
      </w:r>
      <w:r w:rsidR="007C6A2D" w:rsidRPr="00C97F12">
        <w:rPr>
          <w:rFonts w:hint="cs"/>
          <w:rtl/>
        </w:rPr>
        <w:t>،</w:t>
      </w:r>
      <w:r w:rsidR="004F180B" w:rsidRPr="00C97F12">
        <w:rPr>
          <w:rFonts w:hint="cs"/>
          <w:rtl/>
        </w:rPr>
        <w:t xml:space="preserve"> </w:t>
      </w:r>
      <w:r w:rsidR="008F4B15" w:rsidRPr="00C97F12">
        <w:rPr>
          <w:rFonts w:hint="cs"/>
          <w:rtl/>
        </w:rPr>
        <w:t xml:space="preserve">فرستاده </w:t>
      </w:r>
      <w:r w:rsidR="00DC3730" w:rsidRPr="00C97F12">
        <w:rPr>
          <w:rFonts w:hint="cs"/>
          <w:rtl/>
        </w:rPr>
        <w:t>می‌شو</w:t>
      </w:r>
      <w:r w:rsidR="008F4B15" w:rsidRPr="00C97F12">
        <w:rPr>
          <w:rFonts w:hint="cs"/>
          <w:rtl/>
        </w:rPr>
        <w:t>ند</w:t>
      </w:r>
      <w:r w:rsidR="007C6A2D" w:rsidRPr="00C97F12">
        <w:rPr>
          <w:rFonts w:hint="cs"/>
          <w:rtl/>
        </w:rPr>
        <w:t>،</w:t>
      </w:r>
      <w:r w:rsidR="004F180B" w:rsidRPr="00C97F12">
        <w:rPr>
          <w:rFonts w:hint="cs"/>
          <w:rtl/>
        </w:rPr>
        <w:t xml:space="preserve"> </w:t>
      </w:r>
      <w:r w:rsidR="008F4B15" w:rsidRPr="00C97F12">
        <w:rPr>
          <w:rFonts w:hint="cs"/>
          <w:rtl/>
        </w:rPr>
        <w:t xml:space="preserve">کسانی را به یاد </w:t>
      </w:r>
      <w:r w:rsidR="00310BD5" w:rsidRPr="00C97F12">
        <w:rPr>
          <w:rFonts w:hint="cs"/>
          <w:rtl/>
        </w:rPr>
        <w:t>می‌آور</w:t>
      </w:r>
      <w:r w:rsidR="008F4B15" w:rsidRPr="00C97F12">
        <w:rPr>
          <w:rFonts w:hint="cs"/>
          <w:rtl/>
        </w:rPr>
        <w:t>ند که در</w:t>
      </w:r>
      <w:r w:rsidR="00922A1A" w:rsidRPr="00C97F12">
        <w:rPr>
          <w:rFonts w:hint="cs"/>
          <w:rtl/>
        </w:rPr>
        <w:t xml:space="preserve"> سختی‌ها</w:t>
      </w:r>
      <w:r w:rsidR="007C6A2D" w:rsidRPr="00C97F12">
        <w:rPr>
          <w:rFonts w:hint="cs"/>
          <w:rtl/>
        </w:rPr>
        <w:t>،</w:t>
      </w:r>
      <w:r w:rsidR="004F180B" w:rsidRPr="00C97F12">
        <w:rPr>
          <w:rFonts w:hint="cs"/>
          <w:rtl/>
        </w:rPr>
        <w:t xml:space="preserve"> </w:t>
      </w:r>
      <w:r w:rsidR="008F4B15" w:rsidRPr="00C97F12">
        <w:rPr>
          <w:rFonts w:hint="cs"/>
          <w:rtl/>
        </w:rPr>
        <w:t xml:space="preserve">با آنان همدردی و محبت </w:t>
      </w:r>
      <w:r w:rsidR="004F180B" w:rsidRPr="00C97F12">
        <w:rPr>
          <w:rFonts w:hint="cs"/>
          <w:rtl/>
        </w:rPr>
        <w:t>می‌کر</w:t>
      </w:r>
      <w:r w:rsidR="008F4B15" w:rsidRPr="00C97F12">
        <w:rPr>
          <w:rFonts w:hint="cs"/>
          <w:rtl/>
        </w:rPr>
        <w:t>ده</w:t>
      </w:r>
      <w:r w:rsidR="00C97F12">
        <w:rPr>
          <w:rFonts w:hint="eastAsia"/>
          <w:rtl/>
        </w:rPr>
        <w:t>‌</w:t>
      </w:r>
      <w:r w:rsidR="008F4B15" w:rsidRPr="00C97F12">
        <w:rPr>
          <w:rFonts w:hint="cs"/>
          <w:rtl/>
        </w:rPr>
        <w:t>اند»</w:t>
      </w:r>
      <w:r w:rsidRPr="00C97F12">
        <w:rPr>
          <w:rFonts w:hint="cs"/>
          <w:rtl/>
        </w:rPr>
        <w:t xml:space="preserve">. </w:t>
      </w:r>
    </w:p>
    <w:p w:rsidR="008F4B15" w:rsidRPr="00CC2129" w:rsidRDefault="008F4B15" w:rsidP="00C97F12">
      <w:pPr>
        <w:pStyle w:val="a"/>
        <w:rPr>
          <w:rtl/>
        </w:rPr>
      </w:pPr>
      <w:bookmarkStart w:id="460" w:name="_Toc275546866"/>
      <w:bookmarkStart w:id="461" w:name="_Toc420959478"/>
      <w:r w:rsidRPr="00CC2129">
        <w:rPr>
          <w:rFonts w:hint="cs"/>
          <w:rtl/>
        </w:rPr>
        <w:t>مهمترین مرثیه</w:t>
      </w:r>
      <w:r w:rsidR="00C97F12">
        <w:rPr>
          <w:rFonts w:hint="eastAsia"/>
          <w:rtl/>
        </w:rPr>
        <w:t>‌</w:t>
      </w:r>
      <w:r w:rsidRPr="00CC2129">
        <w:rPr>
          <w:rFonts w:hint="cs"/>
          <w:rtl/>
        </w:rPr>
        <w:t>ها</w:t>
      </w:r>
      <w:bookmarkEnd w:id="460"/>
      <w:bookmarkEnd w:id="461"/>
    </w:p>
    <w:p w:rsidR="008F4B15" w:rsidRPr="00C97F12" w:rsidRDefault="008F4B15" w:rsidP="00C97F12">
      <w:pPr>
        <w:pStyle w:val="a4"/>
        <w:rPr>
          <w:rtl/>
        </w:rPr>
      </w:pPr>
      <w:r w:rsidRPr="00C97F12">
        <w:rPr>
          <w:rFonts w:hint="cs"/>
          <w:rtl/>
        </w:rPr>
        <w:t>سه قصیده</w:t>
      </w:r>
      <w:r w:rsidRPr="00C97F12">
        <w:rPr>
          <w:rtl/>
        </w:rPr>
        <w:t xml:space="preserve"> </w:t>
      </w:r>
      <w:r w:rsidRPr="00C97F12">
        <w:rPr>
          <w:rFonts w:hint="cs"/>
          <w:rtl/>
        </w:rPr>
        <w:t>هستند که به کسانی که در مورد آنها سروده شده</w:t>
      </w:r>
      <w:r w:rsidR="00B53612" w:rsidRPr="00C97F12">
        <w:rPr>
          <w:rFonts w:hint="cs"/>
          <w:rtl/>
        </w:rPr>
        <w:t>‌اند،</w:t>
      </w:r>
      <w:r w:rsidR="004F180B" w:rsidRPr="00C97F12">
        <w:rPr>
          <w:rFonts w:hint="cs"/>
          <w:rtl/>
        </w:rPr>
        <w:t xml:space="preserve"> </w:t>
      </w:r>
      <w:r w:rsidRPr="00C97F12">
        <w:rPr>
          <w:rFonts w:hint="cs"/>
          <w:rtl/>
        </w:rPr>
        <w:t>عمر جاویدان بخشیده</w:t>
      </w:r>
      <w:r w:rsidR="00822A7F" w:rsidRPr="00C97F12">
        <w:rPr>
          <w:rFonts w:hint="cs"/>
          <w:rtl/>
        </w:rPr>
        <w:t>‌اند:</w:t>
      </w:r>
      <w:r w:rsidR="0075782A" w:rsidRPr="00C97F12">
        <w:rPr>
          <w:rFonts w:hint="cs"/>
          <w:rtl/>
        </w:rPr>
        <w:t xml:space="preserve"> </w:t>
      </w:r>
    </w:p>
    <w:p w:rsidR="00C97F12" w:rsidRDefault="008F4B15" w:rsidP="00C97F12">
      <w:pPr>
        <w:pStyle w:val="a4"/>
        <w:rPr>
          <w:rtl/>
        </w:rPr>
      </w:pPr>
      <w:r w:rsidRPr="00C97F12">
        <w:rPr>
          <w:rFonts w:hint="cs"/>
          <w:rtl/>
        </w:rPr>
        <w:t>ابن بقیه</w:t>
      </w:r>
      <w:r w:rsidR="007C6A2D" w:rsidRPr="00C97F12">
        <w:rPr>
          <w:rFonts w:hint="cs"/>
          <w:rtl/>
        </w:rPr>
        <w:t>،</w:t>
      </w:r>
      <w:r w:rsidR="004F180B" w:rsidRPr="00C97F12">
        <w:rPr>
          <w:rFonts w:hint="cs"/>
          <w:rtl/>
        </w:rPr>
        <w:t xml:space="preserve"> </w:t>
      </w:r>
      <w:r w:rsidRPr="00C97F12">
        <w:rPr>
          <w:rFonts w:hint="cs"/>
          <w:rtl/>
        </w:rPr>
        <w:t>وزیر معروفی بود که عضدالدوله</w:t>
      </w:r>
      <w:r w:rsidR="007C6A2D" w:rsidRPr="00C97F12">
        <w:rPr>
          <w:rFonts w:hint="cs"/>
          <w:rtl/>
        </w:rPr>
        <w:t>،</w:t>
      </w:r>
      <w:r w:rsidR="004F180B" w:rsidRPr="00C97F12">
        <w:rPr>
          <w:rFonts w:hint="cs"/>
          <w:rtl/>
        </w:rPr>
        <w:t xml:space="preserve"> </w:t>
      </w:r>
      <w:r w:rsidRPr="00C97F12">
        <w:rPr>
          <w:rFonts w:hint="cs"/>
          <w:rtl/>
        </w:rPr>
        <w:t>او را کشت؛ ابوالحسن انباری در مرثیه</w:t>
      </w:r>
      <w:r w:rsidR="00B53612" w:rsidRPr="00C97F12">
        <w:rPr>
          <w:rFonts w:hint="cs"/>
          <w:rtl/>
        </w:rPr>
        <w:t>‌اش،</w:t>
      </w:r>
      <w:r w:rsidR="004F180B" w:rsidRPr="00C97F12">
        <w:rPr>
          <w:rFonts w:hint="cs"/>
          <w:rtl/>
        </w:rPr>
        <w:t xml:space="preserve"> </w:t>
      </w:r>
      <w:r w:rsidRPr="00C97F12">
        <w:rPr>
          <w:rFonts w:hint="cs"/>
          <w:rtl/>
        </w:rPr>
        <w:t>قصیده زیبایی سرود که برخی از ابیاتش</w:t>
      </w:r>
      <w:r w:rsidR="007C6A2D" w:rsidRPr="00C97F12">
        <w:rPr>
          <w:rFonts w:hint="cs"/>
          <w:rtl/>
        </w:rPr>
        <w:t>،</w:t>
      </w:r>
      <w:r w:rsidR="004F180B" w:rsidRPr="00C97F12">
        <w:rPr>
          <w:rFonts w:hint="cs"/>
          <w:rtl/>
        </w:rPr>
        <w:t xml:space="preserve"> </w:t>
      </w:r>
      <w:r w:rsidRPr="00C97F12">
        <w:rPr>
          <w:rFonts w:hint="cs"/>
          <w:rtl/>
        </w:rPr>
        <w:t xml:space="preserve">به شرح زیر </w:t>
      </w:r>
      <w:r w:rsidR="00A235EC" w:rsidRPr="00C97F12">
        <w:rPr>
          <w:rFonts w:hint="cs"/>
          <w:rtl/>
        </w:rPr>
        <w:t>می‌با</w:t>
      </w:r>
      <w:r w:rsidRPr="00C97F12">
        <w:rPr>
          <w:rFonts w:hint="cs"/>
          <w:rtl/>
        </w:rPr>
        <w:t>شد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39"/>
        <w:gridCol w:w="687"/>
        <w:gridCol w:w="3187"/>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علو ف</w:t>
            </w:r>
            <w:r>
              <w:rPr>
                <w:rFonts w:hint="cs"/>
                <w:rtl/>
              </w:rPr>
              <w:t>ي</w:t>
            </w:r>
            <w:r w:rsidRPr="001B4FA4">
              <w:rPr>
                <w:rtl/>
              </w:rPr>
              <w:t xml:space="preserve"> الحیـاة وف</w:t>
            </w:r>
            <w:r>
              <w:rPr>
                <w:rFonts w:hint="cs"/>
                <w:rtl/>
              </w:rPr>
              <w:t>ي</w:t>
            </w:r>
            <w:r w:rsidRPr="001B4FA4">
              <w:rPr>
                <w:rtl/>
              </w:rPr>
              <w:t xml:space="preserve"> الممـات</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لحق تل</w:t>
            </w:r>
            <w:r>
              <w:rPr>
                <w:rFonts w:hint="cs"/>
                <w:rtl/>
              </w:rPr>
              <w:t>ك</w:t>
            </w:r>
            <w:r w:rsidRPr="001B4FA4">
              <w:rPr>
                <w:rtl/>
              </w:rPr>
              <w:t xml:space="preserve"> إحدی المعـجـزات</w:t>
            </w:r>
            <w:r>
              <w:rPr>
                <w:rFonts w:hint="cs"/>
                <w:rtl/>
              </w:rPr>
              <w:br/>
            </w:r>
          </w:p>
        </w:tc>
      </w:tr>
    </w:tbl>
    <w:p w:rsidR="00C97F12" w:rsidRDefault="0075782A" w:rsidP="00C97F12">
      <w:pPr>
        <w:pStyle w:val="a4"/>
        <w:rPr>
          <w:rtl/>
        </w:rPr>
      </w:pPr>
      <w:r>
        <w:rPr>
          <w:rFonts w:hint="cs"/>
          <w:rtl/>
          <w:lang w:bidi="fa-IR"/>
        </w:rPr>
        <w:t xml:space="preserve"> </w:t>
      </w:r>
      <w:r w:rsidR="008F4B15" w:rsidRPr="00C97F12">
        <w:rPr>
          <w:rFonts w:hint="cs"/>
          <w:rtl/>
        </w:rPr>
        <w:t>«در زندگی و در مرگ</w:t>
      </w:r>
      <w:r w:rsidR="007C6A2D" w:rsidRPr="00C97F12">
        <w:rPr>
          <w:rFonts w:hint="cs"/>
          <w:rtl/>
        </w:rPr>
        <w:t>،</w:t>
      </w:r>
      <w:r w:rsidR="004F180B" w:rsidRPr="00C97F12">
        <w:rPr>
          <w:rFonts w:hint="cs"/>
          <w:rtl/>
        </w:rPr>
        <w:t xml:space="preserve"> </w:t>
      </w:r>
      <w:r w:rsidR="008F4B15" w:rsidRPr="00C97F12">
        <w:rPr>
          <w:rFonts w:hint="cs"/>
          <w:rtl/>
        </w:rPr>
        <w:t>والا و بلندمرتبه</w:t>
      </w:r>
      <w:r w:rsidR="00466CB9" w:rsidRPr="00C97F12">
        <w:rPr>
          <w:rFonts w:hint="cs"/>
          <w:rtl/>
        </w:rPr>
        <w:t>‌ای.</w:t>
      </w:r>
      <w:r w:rsidRPr="00C97F12">
        <w:rPr>
          <w:rFonts w:hint="cs"/>
          <w:rtl/>
        </w:rPr>
        <w:t xml:space="preserve"> </w:t>
      </w:r>
      <w:r w:rsidR="008F4B15" w:rsidRPr="00C97F12">
        <w:rPr>
          <w:rFonts w:hint="cs"/>
          <w:rtl/>
        </w:rPr>
        <w:t>واقعاً که تو</w:t>
      </w:r>
      <w:r w:rsidR="007C6A2D" w:rsidRPr="00C97F12">
        <w:rPr>
          <w:rFonts w:hint="cs"/>
          <w:rtl/>
        </w:rPr>
        <w:t>،</w:t>
      </w:r>
      <w:r w:rsidR="004F180B" w:rsidRPr="00C97F12">
        <w:rPr>
          <w:rFonts w:hint="cs"/>
          <w:rtl/>
        </w:rPr>
        <w:t xml:space="preserve"> </w:t>
      </w:r>
      <w:r w:rsidR="008F4B15" w:rsidRPr="00C97F12">
        <w:rPr>
          <w:rFonts w:hint="cs"/>
          <w:rtl/>
        </w:rPr>
        <w:t>یکی از معجزات هستی»</w:t>
      </w:r>
      <w:r w:rsidRPr="00C97F12">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کأن الناس حول</w:t>
            </w:r>
            <w:r>
              <w:rPr>
                <w:rFonts w:hint="cs"/>
                <w:rtl/>
              </w:rPr>
              <w:t>ك</w:t>
            </w:r>
            <w:r w:rsidRPr="001B4FA4">
              <w:rPr>
                <w:rtl/>
              </w:rPr>
              <w:t xml:space="preserve"> حین قامـوا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وفــود ندا</w:t>
            </w:r>
            <w:r>
              <w:rPr>
                <w:rFonts w:hint="cs"/>
                <w:rtl/>
              </w:rPr>
              <w:t>ك</w:t>
            </w:r>
            <w:r w:rsidRPr="001B4FA4">
              <w:rPr>
                <w:rtl/>
              </w:rPr>
              <w:t xml:space="preserve"> أیـام الصـلات</w:t>
            </w:r>
            <w:r>
              <w:rPr>
                <w:rFonts w:hint="cs"/>
                <w:rtl/>
              </w:rPr>
              <w:br/>
            </w:r>
          </w:p>
        </w:tc>
      </w:tr>
    </w:tbl>
    <w:p w:rsidR="00C97F12" w:rsidRDefault="0075782A" w:rsidP="00C97F12">
      <w:pPr>
        <w:pStyle w:val="a4"/>
        <w:rPr>
          <w:rtl/>
        </w:rPr>
      </w:pPr>
      <w:r w:rsidRPr="00C97F12">
        <w:rPr>
          <w:rFonts w:hint="cs"/>
          <w:rtl/>
        </w:rPr>
        <w:t xml:space="preserve"> </w:t>
      </w:r>
      <w:r w:rsidR="008F4B15" w:rsidRPr="00C97F12">
        <w:rPr>
          <w:rFonts w:hint="cs"/>
          <w:rtl/>
        </w:rPr>
        <w:t>«وقتی که مردم پیرامونت برخاستند</w:t>
      </w:r>
      <w:r w:rsidR="007C6A2D" w:rsidRPr="00C97F12">
        <w:rPr>
          <w:rFonts w:hint="cs"/>
          <w:rtl/>
        </w:rPr>
        <w:t>،</w:t>
      </w:r>
      <w:r w:rsidR="004F180B" w:rsidRPr="00C97F12">
        <w:rPr>
          <w:rFonts w:hint="cs"/>
          <w:rtl/>
        </w:rPr>
        <w:t xml:space="preserve"> </w:t>
      </w:r>
      <w:r w:rsidR="008F4B15" w:rsidRPr="00C97F12">
        <w:rPr>
          <w:rFonts w:hint="cs"/>
          <w:rtl/>
        </w:rPr>
        <w:t>گویا مردمی بودند که برای گرفتن جایزه و پاداش به سوی تو</w:t>
      </w:r>
      <w:r w:rsidR="00922A1A" w:rsidRPr="00C97F12">
        <w:rPr>
          <w:rFonts w:hint="cs"/>
          <w:rtl/>
        </w:rPr>
        <w:t xml:space="preserve"> می‌</w:t>
      </w:r>
      <w:r w:rsidR="008F4B15" w:rsidRPr="00C97F12">
        <w:rPr>
          <w:rFonts w:hint="cs"/>
          <w:rtl/>
        </w:rPr>
        <w:t>شتافتند»</w:t>
      </w:r>
      <w:r w:rsidRPr="00C97F12">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کأنـ</w:t>
            </w:r>
            <w:r>
              <w:rPr>
                <w:rFonts w:hint="cs"/>
                <w:rtl/>
              </w:rPr>
              <w:t>ك</w:t>
            </w:r>
            <w:r w:rsidRPr="001B4FA4">
              <w:rPr>
                <w:rtl/>
              </w:rPr>
              <w:t xml:space="preserve"> واقـف فیـهـم خـطیـباً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وهـم وقـفـوا قیـامـاً للصــلاة</w:t>
            </w:r>
            <w:r>
              <w:rPr>
                <w:rFonts w:hint="cs"/>
                <w:rtl/>
              </w:rPr>
              <w:br/>
            </w:r>
          </w:p>
        </w:tc>
      </w:tr>
    </w:tbl>
    <w:p w:rsidR="008F4B15" w:rsidRDefault="0075782A" w:rsidP="00C97F12">
      <w:pPr>
        <w:pStyle w:val="a4"/>
        <w:rPr>
          <w:rtl/>
        </w:rPr>
      </w:pPr>
      <w:r w:rsidRPr="00C97F12">
        <w:rPr>
          <w:rFonts w:hint="cs"/>
          <w:rtl/>
        </w:rPr>
        <w:t xml:space="preserve"> </w:t>
      </w:r>
      <w:r w:rsidR="008F4B15" w:rsidRPr="00C97F12">
        <w:rPr>
          <w:rFonts w:hint="cs"/>
          <w:rtl/>
        </w:rPr>
        <w:t>«آن هنگام گویا تو</w:t>
      </w:r>
      <w:r w:rsidR="007C6A2D" w:rsidRPr="00C97F12">
        <w:rPr>
          <w:rFonts w:hint="cs"/>
          <w:rtl/>
        </w:rPr>
        <w:t>،</w:t>
      </w:r>
      <w:r w:rsidR="004F180B" w:rsidRPr="00C97F12">
        <w:rPr>
          <w:rFonts w:hint="cs"/>
          <w:rtl/>
        </w:rPr>
        <w:t xml:space="preserve"> </w:t>
      </w:r>
      <w:r w:rsidR="008F4B15" w:rsidRPr="00C97F12">
        <w:rPr>
          <w:rFonts w:hint="cs"/>
          <w:rtl/>
        </w:rPr>
        <w:t xml:space="preserve">در میان آنها ایستاده بودی و سخنرانی </w:t>
      </w:r>
      <w:r w:rsidR="004F180B" w:rsidRPr="00C97F12">
        <w:rPr>
          <w:rFonts w:hint="cs"/>
          <w:rtl/>
        </w:rPr>
        <w:t>می‌کر</w:t>
      </w:r>
      <w:r w:rsidR="008F4B15" w:rsidRPr="00C97F12">
        <w:rPr>
          <w:rFonts w:hint="cs"/>
          <w:rtl/>
        </w:rPr>
        <w:t>دی و مردم</w:t>
      </w:r>
      <w:r w:rsidR="007C6A2D" w:rsidRPr="00C97F12">
        <w:rPr>
          <w:rFonts w:hint="cs"/>
          <w:rtl/>
        </w:rPr>
        <w:t>،</w:t>
      </w:r>
      <w:r w:rsidR="004F180B" w:rsidRPr="00C97F12">
        <w:rPr>
          <w:rFonts w:hint="cs"/>
          <w:rtl/>
        </w:rPr>
        <w:t xml:space="preserve"> </w:t>
      </w:r>
      <w:r w:rsidR="008F4B15" w:rsidRPr="00C97F12">
        <w:rPr>
          <w:rFonts w:hint="cs"/>
          <w:rtl/>
        </w:rPr>
        <w:t>چنان ایستاده بودند که انگار برای نماز ایستاده</w:t>
      </w:r>
      <w:r w:rsidR="00C97F12">
        <w:rPr>
          <w:rFonts w:hint="eastAsia"/>
          <w:rtl/>
        </w:rPr>
        <w:t>‌</w:t>
      </w:r>
      <w:r w:rsidR="008F4B15" w:rsidRPr="00C97F12">
        <w:rPr>
          <w:rFonts w:hint="cs"/>
          <w:rtl/>
        </w:rPr>
        <w:t>اند»</w:t>
      </w:r>
      <w:r w:rsidRPr="00C97F12">
        <w:rPr>
          <w:rFonts w:hint="cs"/>
          <w:rtl/>
        </w:rPr>
        <w:t xml:space="preserve">. </w:t>
      </w:r>
    </w:p>
    <w:tbl>
      <w:tblPr>
        <w:bidiVisual/>
        <w:tblW w:w="0" w:type="auto"/>
        <w:jc w:val="center"/>
        <w:tblInd w:w="391" w:type="dxa"/>
        <w:tblLook w:val="04A0" w:firstRow="1" w:lastRow="0" w:firstColumn="1" w:lastColumn="0" w:noHBand="0" w:noVBand="1"/>
      </w:tblPr>
      <w:tblGrid>
        <w:gridCol w:w="3040"/>
        <w:gridCol w:w="687"/>
        <w:gridCol w:w="3186"/>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مددت یدی</w:t>
            </w:r>
            <w:r>
              <w:rPr>
                <w:rFonts w:hint="cs"/>
                <w:rtl/>
              </w:rPr>
              <w:t>ك</w:t>
            </w:r>
            <w:r w:rsidRPr="001B4FA4">
              <w:rPr>
                <w:rtl/>
              </w:rPr>
              <w:t xml:space="preserve"> نحوهمو احتفـاء</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کـمـدهـمـا إلیـهـم بالـهـبـات</w:t>
            </w:r>
            <w:r>
              <w:rPr>
                <w:rFonts w:hint="cs"/>
                <w:rtl/>
              </w:rPr>
              <w:br/>
            </w:r>
          </w:p>
        </w:tc>
      </w:tr>
    </w:tbl>
    <w:p w:rsidR="008F4B15" w:rsidRDefault="008F4B15" w:rsidP="00C97F12">
      <w:pPr>
        <w:pStyle w:val="a4"/>
        <w:rPr>
          <w:rtl/>
        </w:rPr>
      </w:pPr>
      <w:r w:rsidRPr="00C97F12">
        <w:rPr>
          <w:rFonts w:hint="cs"/>
          <w:rtl/>
        </w:rPr>
        <w:t>«دستانت را به سوی آنها برای استقبال دراز نمودی</w:t>
      </w:r>
      <w:r w:rsidR="007C6A2D" w:rsidRPr="00C97F12">
        <w:rPr>
          <w:rFonts w:hint="cs"/>
          <w:rtl/>
        </w:rPr>
        <w:t>،</w:t>
      </w:r>
      <w:r w:rsidR="004F180B" w:rsidRPr="00C97F12">
        <w:rPr>
          <w:rFonts w:hint="cs"/>
          <w:rtl/>
        </w:rPr>
        <w:t xml:space="preserve"> </w:t>
      </w:r>
      <w:r w:rsidRPr="00C97F12">
        <w:rPr>
          <w:rFonts w:hint="cs"/>
          <w:rtl/>
        </w:rPr>
        <w:t>آنچنانکه گویی دستانت را برای هدیه دادن به سوی آنها دراز کرده</w:t>
      </w:r>
      <w:r w:rsidR="00C97F12">
        <w:rPr>
          <w:rFonts w:hint="eastAsia"/>
          <w:rtl/>
        </w:rPr>
        <w:t>‌</w:t>
      </w:r>
      <w:r w:rsidRPr="00C97F12">
        <w:rPr>
          <w:rFonts w:hint="cs"/>
          <w:rtl/>
        </w:rPr>
        <w:t>ای»</w:t>
      </w:r>
      <w:r w:rsidR="0075782A" w:rsidRPr="00C97F12">
        <w:rPr>
          <w:rFonts w:hint="cs"/>
          <w:rtl/>
        </w:rPr>
        <w:t xml:space="preserve">. </w:t>
      </w:r>
    </w:p>
    <w:tbl>
      <w:tblPr>
        <w:bidiVisual/>
        <w:tblW w:w="0" w:type="auto"/>
        <w:jc w:val="center"/>
        <w:tblInd w:w="391" w:type="dxa"/>
        <w:tblLook w:val="04A0" w:firstRow="1" w:lastRow="0" w:firstColumn="1" w:lastColumn="0" w:noHBand="0" w:noVBand="1"/>
      </w:tblPr>
      <w:tblGrid>
        <w:gridCol w:w="3040"/>
        <w:gridCol w:w="687"/>
        <w:gridCol w:w="3186"/>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ولما ضاق بطن الأرض عن أن</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یواروا فیـه تلـ</w:t>
            </w:r>
            <w:r>
              <w:rPr>
                <w:rFonts w:hint="cs"/>
                <w:rtl/>
              </w:rPr>
              <w:t>ك</w:t>
            </w:r>
            <w:r w:rsidRPr="001B4FA4">
              <w:rPr>
                <w:rtl/>
              </w:rPr>
              <w:t xml:space="preserve"> المـکرمـات</w:t>
            </w:r>
            <w:r>
              <w:rPr>
                <w:rFonts w:hint="cs"/>
                <w:rtl/>
              </w:rPr>
              <w:br/>
            </w:r>
          </w:p>
        </w:tc>
      </w:tr>
    </w:tbl>
    <w:p w:rsidR="00C97F12" w:rsidRDefault="008F4B15" w:rsidP="00C97F12">
      <w:pPr>
        <w:pStyle w:val="a4"/>
        <w:rPr>
          <w:rtl/>
        </w:rPr>
      </w:pPr>
      <w:r w:rsidRPr="00C97F12">
        <w:rPr>
          <w:rFonts w:hint="cs"/>
          <w:rtl/>
        </w:rPr>
        <w:t>«وقتی درون زمین از اینکه این همه بزرگواری را در آن پنهان کنند</w:t>
      </w:r>
      <w:r w:rsidR="007C6A2D" w:rsidRPr="00C97F12">
        <w:rPr>
          <w:rFonts w:hint="cs"/>
          <w:rtl/>
        </w:rPr>
        <w:t>،</w:t>
      </w:r>
      <w:r w:rsidR="004F180B" w:rsidRPr="00C97F12">
        <w:rPr>
          <w:rFonts w:hint="cs"/>
          <w:rtl/>
        </w:rPr>
        <w:t xml:space="preserve"> </w:t>
      </w:r>
      <w:r w:rsidRPr="00C97F12">
        <w:rPr>
          <w:rFonts w:hint="cs"/>
          <w:rtl/>
        </w:rPr>
        <w:t>به تنگ آمد و جا نداشت</w:t>
      </w:r>
      <w:r w:rsidR="007C6A2D" w:rsidRPr="00C97F12">
        <w:rPr>
          <w:rFonts w:hint="cs"/>
          <w:rtl/>
        </w:rPr>
        <w:t>،</w:t>
      </w:r>
    </w:p>
    <w:tbl>
      <w:tblPr>
        <w:bidiVisual/>
        <w:tblW w:w="0" w:type="auto"/>
        <w:jc w:val="center"/>
        <w:tblInd w:w="391" w:type="dxa"/>
        <w:tblLook w:val="04A0" w:firstRow="1" w:lastRow="0" w:firstColumn="1" w:lastColumn="0" w:noHBand="0" w:noVBand="1"/>
      </w:tblPr>
      <w:tblGrid>
        <w:gridCol w:w="3049"/>
        <w:gridCol w:w="686"/>
        <w:gridCol w:w="3178"/>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أصاروا الجوّقبر</w:t>
            </w:r>
            <w:r>
              <w:rPr>
                <w:rFonts w:hint="cs"/>
                <w:rtl/>
              </w:rPr>
              <w:t>ك</w:t>
            </w:r>
            <w:r w:rsidRPr="001B4FA4">
              <w:rPr>
                <w:rtl/>
              </w:rPr>
              <w:t xml:space="preserve"> واستعاضوا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علی</w:t>
            </w:r>
            <w:r>
              <w:rPr>
                <w:rFonts w:hint="cs"/>
                <w:rtl/>
              </w:rPr>
              <w:t>ك</w:t>
            </w:r>
            <w:r w:rsidRPr="001B4FA4">
              <w:rPr>
                <w:rtl/>
              </w:rPr>
              <w:t xml:space="preserve"> الیوم صـوت النائحـات</w:t>
            </w:r>
            <w:r>
              <w:rPr>
                <w:rFonts w:hint="cs"/>
                <w:rtl/>
              </w:rPr>
              <w:br/>
            </w:r>
          </w:p>
        </w:tc>
      </w:tr>
    </w:tbl>
    <w:p w:rsidR="00C97F12" w:rsidRDefault="007C6A2D" w:rsidP="00C97F12">
      <w:pPr>
        <w:pStyle w:val="a4"/>
        <w:rPr>
          <w:rtl/>
        </w:rPr>
      </w:pPr>
      <w:r w:rsidRPr="00C97F12">
        <w:rPr>
          <w:rFonts w:hint="cs"/>
          <w:rtl/>
        </w:rPr>
        <w:t xml:space="preserve"> </w:t>
      </w:r>
      <w:r w:rsidR="008F4B15" w:rsidRPr="00C97F12">
        <w:rPr>
          <w:rFonts w:hint="cs"/>
          <w:rtl/>
        </w:rPr>
        <w:t>«فضا و جو را قبر تو نموده و امروز</w:t>
      </w:r>
      <w:r w:rsidRPr="00C97F12">
        <w:rPr>
          <w:rFonts w:hint="cs"/>
          <w:rtl/>
        </w:rPr>
        <w:t>،</w:t>
      </w:r>
      <w:r w:rsidR="004F180B" w:rsidRPr="00C97F12">
        <w:rPr>
          <w:rFonts w:hint="cs"/>
          <w:rtl/>
        </w:rPr>
        <w:t xml:space="preserve"> </w:t>
      </w:r>
      <w:r w:rsidR="008F4B15" w:rsidRPr="00C97F12">
        <w:rPr>
          <w:rFonts w:hint="cs"/>
          <w:rtl/>
        </w:rPr>
        <w:t>جایت را با صدای زنان نوحه گر</w:t>
      </w:r>
      <w:r w:rsidRPr="00C97F12">
        <w:rPr>
          <w:rFonts w:hint="cs"/>
          <w:rtl/>
        </w:rPr>
        <w:t>،</w:t>
      </w:r>
      <w:r w:rsidR="004F180B" w:rsidRPr="00C97F12">
        <w:rPr>
          <w:rFonts w:hint="cs"/>
          <w:rtl/>
        </w:rPr>
        <w:t xml:space="preserve"> </w:t>
      </w:r>
      <w:r w:rsidR="008F4B15" w:rsidRPr="00C97F12">
        <w:rPr>
          <w:rFonts w:hint="cs"/>
          <w:rtl/>
        </w:rPr>
        <w:t>جبران کرده</w:t>
      </w:r>
      <w:r w:rsidR="00C97F12">
        <w:rPr>
          <w:rFonts w:hint="eastAsia"/>
          <w:rtl/>
        </w:rPr>
        <w:t>‌</w:t>
      </w:r>
      <w:r w:rsidR="008F4B15" w:rsidRPr="00C97F12">
        <w:rPr>
          <w:rFonts w:hint="cs"/>
          <w:rtl/>
        </w:rPr>
        <w:t>اند»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38"/>
        <w:gridCol w:w="687"/>
        <w:gridCol w:w="3188"/>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وما ل</w:t>
            </w:r>
            <w:r>
              <w:rPr>
                <w:rFonts w:hint="cs"/>
                <w:rtl/>
              </w:rPr>
              <w:t>ك</w:t>
            </w:r>
            <w:r w:rsidRPr="001B4FA4">
              <w:rPr>
                <w:rtl/>
              </w:rPr>
              <w:t xml:space="preserve"> تربة فـأقول تستقی</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لأنـ</w:t>
            </w:r>
            <w:r>
              <w:rPr>
                <w:rFonts w:hint="cs"/>
                <w:rtl/>
              </w:rPr>
              <w:t>ك</w:t>
            </w:r>
            <w:r w:rsidRPr="001B4FA4">
              <w:rPr>
                <w:rtl/>
              </w:rPr>
              <w:t xml:space="preserve"> نصب هطل الهاطــلات</w:t>
            </w:r>
            <w:r>
              <w:rPr>
                <w:rFonts w:hint="cs"/>
                <w:rtl/>
              </w:rPr>
              <w:br/>
            </w:r>
          </w:p>
        </w:tc>
      </w:tr>
    </w:tbl>
    <w:p w:rsidR="008F4B15" w:rsidRDefault="0075782A" w:rsidP="00C97F12">
      <w:pPr>
        <w:pStyle w:val="a4"/>
        <w:rPr>
          <w:rtl/>
        </w:rPr>
      </w:pPr>
      <w:r w:rsidRPr="00C97F12">
        <w:rPr>
          <w:rFonts w:hint="cs"/>
          <w:rtl/>
        </w:rPr>
        <w:t xml:space="preserve"> </w:t>
      </w:r>
      <w:r w:rsidR="008F4B15" w:rsidRPr="00C97F12">
        <w:rPr>
          <w:rFonts w:hint="cs"/>
          <w:rtl/>
        </w:rPr>
        <w:t>«خاکی نداری که بگویم</w:t>
      </w:r>
      <w:r w:rsidRPr="00C97F12">
        <w:rPr>
          <w:rFonts w:hint="cs"/>
          <w:rtl/>
        </w:rPr>
        <w:t xml:space="preserve">: </w:t>
      </w:r>
      <w:r w:rsidR="008F4B15" w:rsidRPr="00C97F12">
        <w:rPr>
          <w:rFonts w:hint="cs"/>
          <w:rtl/>
        </w:rPr>
        <w:t>آبیاری شود؛ زیرا تو هدف بارش</w:t>
      </w:r>
      <w:r w:rsidR="00C97F12">
        <w:rPr>
          <w:rFonts w:hint="eastAsia"/>
          <w:rtl/>
        </w:rPr>
        <w:t>‌</w:t>
      </w:r>
      <w:r w:rsidR="008F4B15" w:rsidRPr="00C97F12">
        <w:rPr>
          <w:rFonts w:hint="cs"/>
          <w:rtl/>
        </w:rPr>
        <w:t>های سنگین هستی»</w:t>
      </w:r>
      <w:r w:rsidRPr="00C97F12">
        <w:rPr>
          <w:rFonts w:hint="cs"/>
          <w:rtl/>
        </w:rPr>
        <w:t xml:space="preserve">. </w:t>
      </w:r>
    </w:p>
    <w:tbl>
      <w:tblPr>
        <w:bidiVisual/>
        <w:tblW w:w="0" w:type="auto"/>
        <w:jc w:val="center"/>
        <w:tblInd w:w="391" w:type="dxa"/>
        <w:tblLook w:val="04A0" w:firstRow="1" w:lastRow="0" w:firstColumn="1" w:lastColumn="0" w:noHBand="0" w:noVBand="1"/>
      </w:tblPr>
      <w:tblGrid>
        <w:gridCol w:w="3039"/>
        <w:gridCol w:w="687"/>
        <w:gridCol w:w="3187"/>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lastRenderedPageBreak/>
              <w:t>علیـ</w:t>
            </w:r>
            <w:r>
              <w:rPr>
                <w:rFonts w:hint="cs"/>
                <w:rtl/>
              </w:rPr>
              <w:t>ك</w:t>
            </w:r>
            <w:r w:rsidRPr="001B4FA4">
              <w:rPr>
                <w:rtl/>
              </w:rPr>
              <w:t xml:space="preserve"> تحیـة الرحمـان تـتـری</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بتـبـر</w:t>
            </w:r>
            <w:r>
              <w:rPr>
                <w:rFonts w:hint="cs"/>
                <w:rtl/>
              </w:rPr>
              <w:t>ك</w:t>
            </w:r>
            <w:r w:rsidRPr="001B4FA4">
              <w:rPr>
                <w:rtl/>
              </w:rPr>
              <w:t xml:space="preserve"> الـفــؤاد الـرائـحـات</w:t>
            </w:r>
            <w:r>
              <w:rPr>
                <w:rFonts w:hint="cs"/>
                <w:rtl/>
              </w:rPr>
              <w:br/>
            </w:r>
          </w:p>
        </w:tc>
      </w:tr>
    </w:tbl>
    <w:p w:rsidR="00C97F12" w:rsidRDefault="008F4B15" w:rsidP="00C97F12">
      <w:pPr>
        <w:pStyle w:val="a4"/>
        <w:rPr>
          <w:rtl/>
        </w:rPr>
      </w:pPr>
      <w:r w:rsidRPr="00C97F12">
        <w:rPr>
          <w:rFonts w:hint="cs"/>
          <w:rtl/>
        </w:rPr>
        <w:t>«پیاپی</w:t>
      </w:r>
      <w:r w:rsidR="00B205F6" w:rsidRPr="00C97F12">
        <w:rPr>
          <w:rFonts w:hint="cs"/>
          <w:rtl/>
        </w:rPr>
        <w:t xml:space="preserve"> دل‌های </w:t>
      </w:r>
      <w:r w:rsidRPr="00C97F12">
        <w:rPr>
          <w:rFonts w:hint="cs"/>
          <w:rtl/>
        </w:rPr>
        <w:t>معطر</w:t>
      </w:r>
      <w:r w:rsidR="007C6A2D" w:rsidRPr="00C97F12">
        <w:rPr>
          <w:rFonts w:hint="cs"/>
          <w:rtl/>
        </w:rPr>
        <w:t>،</w:t>
      </w:r>
      <w:r w:rsidR="004F180B" w:rsidRPr="00C97F12">
        <w:rPr>
          <w:rFonts w:hint="cs"/>
          <w:rtl/>
        </w:rPr>
        <w:t xml:space="preserve"> </w:t>
      </w:r>
      <w:r w:rsidRPr="00C97F12">
        <w:rPr>
          <w:rFonts w:hint="cs"/>
          <w:rtl/>
        </w:rPr>
        <w:t xml:space="preserve">برای تو چنین دعا </w:t>
      </w:r>
      <w:r w:rsidR="00FB0E09" w:rsidRPr="00C97F12">
        <w:rPr>
          <w:rFonts w:hint="cs"/>
          <w:rtl/>
        </w:rPr>
        <w:t>می‌کن</w:t>
      </w:r>
      <w:r w:rsidRPr="00C97F12">
        <w:rPr>
          <w:rFonts w:hint="cs"/>
          <w:rtl/>
        </w:rPr>
        <w:t>ند که</w:t>
      </w:r>
      <w:r w:rsidR="0075782A" w:rsidRPr="00C97F12">
        <w:rPr>
          <w:rFonts w:hint="cs"/>
          <w:rtl/>
        </w:rPr>
        <w:t xml:space="preserve">: </w:t>
      </w:r>
      <w:r w:rsidRPr="00C97F12">
        <w:rPr>
          <w:rFonts w:hint="cs"/>
          <w:rtl/>
        </w:rPr>
        <w:t>درود همیشگی خدا بر تو باد»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لعظم</w:t>
            </w:r>
            <w:r>
              <w:rPr>
                <w:rFonts w:hint="cs"/>
                <w:rtl/>
              </w:rPr>
              <w:t>ك</w:t>
            </w:r>
            <w:r w:rsidRPr="001B4FA4">
              <w:rPr>
                <w:rtl/>
              </w:rPr>
              <w:t xml:space="preserve"> ف</w:t>
            </w:r>
            <w:r>
              <w:rPr>
                <w:rFonts w:hint="cs"/>
                <w:rtl/>
              </w:rPr>
              <w:t>ي</w:t>
            </w:r>
            <w:r w:rsidRPr="001B4FA4">
              <w:rPr>
                <w:rtl/>
              </w:rPr>
              <w:t xml:space="preserve"> النفوس تبات ترعی</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بحراس وحفاظ ثقات</w:t>
            </w:r>
            <w:r>
              <w:rPr>
                <w:rFonts w:hint="cs"/>
                <w:rtl/>
              </w:rPr>
              <w:br/>
            </w:r>
          </w:p>
        </w:tc>
      </w:tr>
    </w:tbl>
    <w:p w:rsidR="00C97F12" w:rsidRDefault="0075782A" w:rsidP="00C97F12">
      <w:pPr>
        <w:pStyle w:val="a4"/>
        <w:rPr>
          <w:rtl/>
        </w:rPr>
      </w:pPr>
      <w:r w:rsidRPr="00C97F12">
        <w:rPr>
          <w:rFonts w:hint="cs"/>
          <w:rtl/>
        </w:rPr>
        <w:t xml:space="preserve"> </w:t>
      </w:r>
      <w:r w:rsidR="008F4B15" w:rsidRPr="00C97F12">
        <w:rPr>
          <w:rFonts w:hint="cs"/>
          <w:rtl/>
        </w:rPr>
        <w:t>«گل</w:t>
      </w:r>
      <w:r w:rsidR="00C97F12">
        <w:rPr>
          <w:rFonts w:hint="eastAsia"/>
          <w:rtl/>
        </w:rPr>
        <w:t>‌</w:t>
      </w:r>
      <w:r w:rsidR="008F4B15" w:rsidRPr="00C97F12">
        <w:rPr>
          <w:rFonts w:hint="cs"/>
          <w:rtl/>
        </w:rPr>
        <w:t>های عظمت تو در</w:t>
      </w:r>
      <w:r w:rsidR="005E654E" w:rsidRPr="00C97F12">
        <w:rPr>
          <w:rFonts w:hint="cs"/>
          <w:rtl/>
        </w:rPr>
        <w:t xml:space="preserve"> دل‌ها،</w:t>
      </w:r>
      <w:r w:rsidR="004F180B" w:rsidRPr="00C97F12">
        <w:rPr>
          <w:rFonts w:hint="cs"/>
          <w:rtl/>
        </w:rPr>
        <w:t xml:space="preserve"> </w:t>
      </w:r>
      <w:r w:rsidR="008F4B15" w:rsidRPr="00C97F12">
        <w:rPr>
          <w:rFonts w:hint="cs"/>
          <w:rtl/>
        </w:rPr>
        <w:t xml:space="preserve">با نگهبانان و پاسداران مطمئنی مراقبت </w:t>
      </w:r>
      <w:r w:rsidR="00DC3730" w:rsidRPr="00C97F12">
        <w:rPr>
          <w:rFonts w:hint="cs"/>
          <w:rtl/>
        </w:rPr>
        <w:t>می‌شو</w:t>
      </w:r>
      <w:r w:rsidR="008F4B15" w:rsidRPr="00C97F12">
        <w:rPr>
          <w:rFonts w:hint="cs"/>
          <w:rtl/>
        </w:rPr>
        <w:t>ند»</w:t>
      </w:r>
      <w:r w:rsidRPr="00C97F1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وتوقـد حـولـ</w:t>
            </w:r>
            <w:r>
              <w:rPr>
                <w:rFonts w:hint="cs"/>
                <w:rtl/>
              </w:rPr>
              <w:t>ك</w:t>
            </w:r>
            <w:r w:rsidRPr="001B4FA4">
              <w:rPr>
                <w:rtl/>
              </w:rPr>
              <w:t xml:space="preserve"> النیران لیـلاً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کـذلـ</w:t>
            </w:r>
            <w:r>
              <w:rPr>
                <w:rFonts w:hint="cs"/>
                <w:rtl/>
              </w:rPr>
              <w:t>ك</w:t>
            </w:r>
            <w:r w:rsidRPr="001B4FA4">
              <w:rPr>
                <w:rtl/>
              </w:rPr>
              <w:t xml:space="preserve"> کنـت أیـام الـحـیـاة</w:t>
            </w:r>
            <w:r>
              <w:rPr>
                <w:rFonts w:hint="cs"/>
                <w:rtl/>
              </w:rPr>
              <w:br/>
            </w:r>
          </w:p>
        </w:tc>
      </w:tr>
    </w:tbl>
    <w:p w:rsidR="008F4B15" w:rsidRPr="00C97F12" w:rsidRDefault="0075782A" w:rsidP="00C97F12">
      <w:pPr>
        <w:pStyle w:val="a4"/>
        <w:rPr>
          <w:rtl/>
        </w:rPr>
      </w:pPr>
      <w:r w:rsidRPr="00C97F12">
        <w:rPr>
          <w:rFonts w:hint="cs"/>
          <w:rtl/>
        </w:rPr>
        <w:t xml:space="preserve"> </w:t>
      </w:r>
      <w:r w:rsidR="008F4B15" w:rsidRPr="00C97F12">
        <w:rPr>
          <w:rFonts w:hint="cs"/>
          <w:rtl/>
        </w:rPr>
        <w:t>«شبانگاهان</w:t>
      </w:r>
      <w:r w:rsidR="007C6A2D" w:rsidRPr="00C97F12">
        <w:rPr>
          <w:rFonts w:hint="cs"/>
          <w:rtl/>
        </w:rPr>
        <w:t>،</w:t>
      </w:r>
      <w:r w:rsidR="004F180B" w:rsidRPr="00C97F12">
        <w:rPr>
          <w:rFonts w:hint="cs"/>
          <w:rtl/>
        </w:rPr>
        <w:t xml:space="preserve"> </w:t>
      </w:r>
      <w:r w:rsidR="008F4B15" w:rsidRPr="00C97F12">
        <w:rPr>
          <w:rFonts w:hint="cs"/>
          <w:rtl/>
        </w:rPr>
        <w:t>پیرامونت آتش</w:t>
      </w:r>
      <w:r w:rsidR="007C6A2D" w:rsidRPr="00C97F12">
        <w:rPr>
          <w:rFonts w:hint="cs"/>
          <w:rtl/>
        </w:rPr>
        <w:t>،</w:t>
      </w:r>
      <w:r w:rsidR="004F180B" w:rsidRPr="00C97F12">
        <w:rPr>
          <w:rFonts w:hint="cs"/>
          <w:rtl/>
        </w:rPr>
        <w:t xml:space="preserve"> </w:t>
      </w:r>
      <w:r w:rsidR="008F4B15" w:rsidRPr="00C97F12">
        <w:rPr>
          <w:rFonts w:hint="cs"/>
          <w:rtl/>
        </w:rPr>
        <w:t xml:space="preserve">برافروخته </w:t>
      </w:r>
      <w:r w:rsidR="00DC3730" w:rsidRPr="00C97F12">
        <w:rPr>
          <w:rFonts w:hint="cs"/>
          <w:rtl/>
        </w:rPr>
        <w:t>می‌شو</w:t>
      </w:r>
      <w:r w:rsidR="008F4B15" w:rsidRPr="00C97F12">
        <w:rPr>
          <w:rFonts w:hint="cs"/>
          <w:rtl/>
        </w:rPr>
        <w:t>د؛در دوران حیاتت نیز چنین بودی»</w:t>
      </w:r>
      <w:r w:rsidRPr="00C97F12">
        <w:rPr>
          <w:rFonts w:hint="cs"/>
          <w:rtl/>
        </w:rPr>
        <w:t xml:space="preserve">. </w:t>
      </w:r>
    </w:p>
    <w:p w:rsidR="008F4B15" w:rsidRPr="00C97F12" w:rsidRDefault="008F4B15" w:rsidP="00C97F12">
      <w:pPr>
        <w:pStyle w:val="a4"/>
        <w:rPr>
          <w:rtl/>
        </w:rPr>
      </w:pPr>
      <w:r w:rsidRPr="00C97F12">
        <w:rPr>
          <w:rFonts w:hint="cs"/>
          <w:rtl/>
        </w:rPr>
        <w:t>چه عبارات و اشعار زیبا و چه مفاهیم بزرگ و سترگی! این چه مدال زیبا و چه تاج افتخار قشنگی است!</w:t>
      </w:r>
    </w:p>
    <w:p w:rsidR="008F4B15" w:rsidRPr="00C97F12" w:rsidRDefault="008F4B15" w:rsidP="00C97F12">
      <w:pPr>
        <w:pStyle w:val="a4"/>
        <w:rPr>
          <w:rtl/>
        </w:rPr>
      </w:pPr>
      <w:r w:rsidRPr="00C97F12">
        <w:rPr>
          <w:rFonts w:hint="cs"/>
          <w:rtl/>
        </w:rPr>
        <w:t>وقتی عضدالدوله</w:t>
      </w:r>
      <w:r w:rsidR="007C6A2D" w:rsidRPr="00C97F12">
        <w:rPr>
          <w:rFonts w:hint="cs"/>
          <w:rtl/>
        </w:rPr>
        <w:t>،</w:t>
      </w:r>
      <w:r w:rsidR="004F180B" w:rsidRPr="00C97F12">
        <w:rPr>
          <w:rFonts w:hint="cs"/>
          <w:rtl/>
        </w:rPr>
        <w:t xml:space="preserve"> </w:t>
      </w:r>
      <w:r w:rsidRPr="00C97F12">
        <w:rPr>
          <w:rFonts w:hint="cs"/>
          <w:rtl/>
        </w:rPr>
        <w:t>قاتل ابن بقیه</w:t>
      </w:r>
      <w:r w:rsidR="007C6A2D" w:rsidRPr="00C97F12">
        <w:rPr>
          <w:rFonts w:hint="cs"/>
          <w:rtl/>
        </w:rPr>
        <w:t>،</w:t>
      </w:r>
      <w:r w:rsidR="004F180B" w:rsidRPr="00C97F12">
        <w:rPr>
          <w:rFonts w:hint="cs"/>
          <w:rtl/>
        </w:rPr>
        <w:t xml:space="preserve"> </w:t>
      </w:r>
      <w:r w:rsidRPr="00C97F12">
        <w:rPr>
          <w:rFonts w:hint="cs"/>
          <w:rtl/>
        </w:rPr>
        <w:t>این اشعار را شنید</w:t>
      </w:r>
      <w:r w:rsidR="007C6A2D" w:rsidRPr="00C97F12">
        <w:rPr>
          <w:rFonts w:hint="cs"/>
          <w:rtl/>
        </w:rPr>
        <w:t>،</w:t>
      </w:r>
      <w:r w:rsidR="004F180B" w:rsidRPr="00C97F12">
        <w:rPr>
          <w:rFonts w:hint="cs"/>
          <w:rtl/>
        </w:rPr>
        <w:t xml:space="preserve"> </w:t>
      </w:r>
      <w:r w:rsidRPr="00C97F12">
        <w:rPr>
          <w:rFonts w:hint="cs"/>
          <w:rtl/>
        </w:rPr>
        <w:t>اشک از چشمانش سرازیر شد و گفت</w:t>
      </w:r>
      <w:r w:rsidR="0075782A" w:rsidRPr="00C97F12">
        <w:rPr>
          <w:rFonts w:hint="cs"/>
          <w:rtl/>
        </w:rPr>
        <w:t xml:space="preserve">: </w:t>
      </w:r>
      <w:r w:rsidRPr="00C97F12">
        <w:rPr>
          <w:rFonts w:hint="cs"/>
          <w:rtl/>
        </w:rPr>
        <w:t>سوگند به خدا که دوست دارم من</w:t>
      </w:r>
      <w:r w:rsidR="007C6A2D" w:rsidRPr="00C97F12">
        <w:rPr>
          <w:rFonts w:hint="cs"/>
          <w:rtl/>
        </w:rPr>
        <w:t>،</w:t>
      </w:r>
      <w:r w:rsidR="004F180B" w:rsidRPr="00C97F12">
        <w:rPr>
          <w:rFonts w:hint="cs"/>
          <w:rtl/>
        </w:rPr>
        <w:t xml:space="preserve"> </w:t>
      </w:r>
      <w:r w:rsidRPr="00C97F12">
        <w:rPr>
          <w:rFonts w:hint="cs"/>
          <w:rtl/>
        </w:rPr>
        <w:t xml:space="preserve">به جای او کشته </w:t>
      </w:r>
      <w:r w:rsidR="002E7746" w:rsidRPr="00C97F12">
        <w:rPr>
          <w:rFonts w:hint="cs"/>
          <w:rtl/>
        </w:rPr>
        <w:t>می‌شد</w:t>
      </w:r>
      <w:r w:rsidRPr="00C97F12">
        <w:rPr>
          <w:rFonts w:hint="cs"/>
          <w:rtl/>
        </w:rPr>
        <w:t xml:space="preserve">م و به دار آویخته </w:t>
      </w:r>
      <w:r w:rsidR="005E3F23" w:rsidRPr="00C97F12">
        <w:rPr>
          <w:rFonts w:hint="cs"/>
          <w:rtl/>
        </w:rPr>
        <w:t>می‌گ</w:t>
      </w:r>
      <w:r w:rsidRPr="00C97F12">
        <w:rPr>
          <w:rFonts w:hint="cs"/>
          <w:rtl/>
        </w:rPr>
        <w:t xml:space="preserve">شتم و این اشعار درباره من سروده </w:t>
      </w:r>
      <w:r w:rsidR="002E7746" w:rsidRPr="00C97F12">
        <w:rPr>
          <w:rFonts w:hint="cs"/>
          <w:rtl/>
        </w:rPr>
        <w:t>می‌شد</w:t>
      </w:r>
      <w:r w:rsidR="0075782A" w:rsidRPr="00C97F12">
        <w:rPr>
          <w:rFonts w:hint="cs"/>
          <w:rtl/>
        </w:rPr>
        <w:t xml:space="preserve">. </w:t>
      </w:r>
    </w:p>
    <w:p w:rsidR="00C97F12" w:rsidRDefault="008F4B15" w:rsidP="00C97F12">
      <w:pPr>
        <w:pStyle w:val="a4"/>
        <w:rPr>
          <w:rtl/>
        </w:rPr>
      </w:pPr>
      <w:r w:rsidRPr="00C97F12">
        <w:rPr>
          <w:rFonts w:hint="cs"/>
          <w:rtl/>
        </w:rPr>
        <w:t>محمد بن حمید طوسی در راه خدا کشته شد؛ ابوتمام در مرثیه</w:t>
      </w:r>
      <w:r w:rsidR="00B53612" w:rsidRPr="00C97F12">
        <w:rPr>
          <w:rFonts w:hint="cs"/>
          <w:rtl/>
        </w:rPr>
        <w:t xml:space="preserve">‌اش </w:t>
      </w:r>
      <w:r w:rsidRPr="00C97F12">
        <w:rPr>
          <w:rFonts w:hint="cs"/>
          <w:rtl/>
        </w:rPr>
        <w:t>چنین سرود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C97F12">
              <w:rPr>
                <w:rtl/>
              </w:rPr>
              <w:t>کذا فلیجل الخطب ولیفدح الأمر</w:t>
            </w:r>
            <w:r>
              <w:rPr>
                <w:rFonts w:hint="cs"/>
                <w:rtl/>
              </w:rPr>
              <w:br/>
            </w:r>
          </w:p>
        </w:tc>
        <w:tc>
          <w:tcPr>
            <w:tcW w:w="709" w:type="dxa"/>
            <w:shd w:val="clear" w:color="auto" w:fill="auto"/>
          </w:tcPr>
          <w:p w:rsidR="00C97F12" w:rsidRPr="00C97F12"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C97F12">
              <w:rPr>
                <w:rtl/>
              </w:rPr>
              <w:t>فلـیس لعیـن لم یفض ماؤه عذر</w:t>
            </w:r>
            <w:r>
              <w:rPr>
                <w:rFonts w:hint="cs"/>
                <w:rtl/>
              </w:rPr>
              <w:br/>
            </w:r>
          </w:p>
        </w:tc>
      </w:tr>
    </w:tbl>
    <w:p w:rsidR="008F4B15" w:rsidRDefault="0075782A" w:rsidP="00C97F12">
      <w:pPr>
        <w:pStyle w:val="a4"/>
        <w:rPr>
          <w:rtl/>
        </w:rPr>
      </w:pPr>
      <w:r>
        <w:rPr>
          <w:rFonts w:hint="cs"/>
          <w:rtl/>
          <w:lang w:bidi="fa-IR"/>
        </w:rPr>
        <w:t xml:space="preserve"> </w:t>
      </w:r>
      <w:r w:rsidR="008F4B15" w:rsidRPr="00C97F12">
        <w:rPr>
          <w:rFonts w:hint="cs"/>
          <w:rtl/>
        </w:rPr>
        <w:t>«مصیبت</w:t>
      </w:r>
      <w:r w:rsidR="007C6A2D" w:rsidRPr="00C97F12">
        <w:rPr>
          <w:rFonts w:hint="cs"/>
          <w:rtl/>
        </w:rPr>
        <w:t>،</w:t>
      </w:r>
      <w:r w:rsidR="004F180B" w:rsidRPr="00C97F12">
        <w:rPr>
          <w:rFonts w:hint="cs"/>
          <w:rtl/>
        </w:rPr>
        <w:t xml:space="preserve"> </w:t>
      </w:r>
      <w:r w:rsidR="008F4B15" w:rsidRPr="00C97F12">
        <w:rPr>
          <w:rFonts w:hint="cs"/>
          <w:rtl/>
        </w:rPr>
        <w:t>باید اینگونه بزرگ و سخت شود و چشمه</w:t>
      </w:r>
      <w:r w:rsidR="00C97F12">
        <w:rPr>
          <w:rFonts w:hint="eastAsia"/>
          <w:rtl/>
        </w:rPr>
        <w:t>‌</w:t>
      </w:r>
      <w:r w:rsidR="008F4B15" w:rsidRPr="00C97F12">
        <w:rPr>
          <w:rFonts w:hint="cs"/>
          <w:rtl/>
        </w:rPr>
        <w:t>ای که نجوشید</w:t>
      </w:r>
      <w:r w:rsidR="007C6A2D" w:rsidRPr="00C97F12">
        <w:rPr>
          <w:rFonts w:hint="cs"/>
          <w:rtl/>
        </w:rPr>
        <w:t>،</w:t>
      </w:r>
      <w:r w:rsidR="004F180B" w:rsidRPr="00C97F12">
        <w:rPr>
          <w:rFonts w:hint="cs"/>
          <w:rtl/>
        </w:rPr>
        <w:t xml:space="preserve"> </w:t>
      </w:r>
      <w:r w:rsidR="008F4B15" w:rsidRPr="00C97F12">
        <w:rPr>
          <w:rFonts w:hint="cs"/>
          <w:rtl/>
        </w:rPr>
        <w:t>عذری ندارد»</w:t>
      </w:r>
      <w:r w:rsidRPr="00C97F12">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تـوفیـت الآمـال بـعـد محـمد</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وأصبح ف</w:t>
            </w:r>
            <w:r>
              <w:rPr>
                <w:rFonts w:hint="cs"/>
                <w:rtl/>
              </w:rPr>
              <w:t>ي</w:t>
            </w:r>
            <w:r w:rsidRPr="001B4FA4">
              <w:rPr>
                <w:rtl/>
              </w:rPr>
              <w:t xml:space="preserve"> شغل عن السفر</w:t>
            </w:r>
            <w:r>
              <w:rPr>
                <w:rFonts w:hint="cs"/>
                <w:rtl/>
              </w:rPr>
              <w:t xml:space="preserve"> </w:t>
            </w:r>
            <w:r w:rsidRPr="001B4FA4">
              <w:rPr>
                <w:rtl/>
              </w:rPr>
              <w:t>السفر</w:t>
            </w:r>
            <w:r>
              <w:rPr>
                <w:rFonts w:hint="cs"/>
                <w:rtl/>
              </w:rPr>
              <w:br/>
            </w:r>
          </w:p>
        </w:tc>
      </w:tr>
    </w:tbl>
    <w:p w:rsidR="00C97F12" w:rsidRDefault="008F4B15" w:rsidP="00C97F12">
      <w:pPr>
        <w:pStyle w:val="a4"/>
        <w:rPr>
          <w:rtl/>
        </w:rPr>
      </w:pPr>
      <w:r w:rsidRPr="00C97F12">
        <w:rPr>
          <w:rFonts w:hint="cs"/>
          <w:rtl/>
        </w:rPr>
        <w:t>«آرزوها</w:t>
      </w:r>
      <w:r w:rsidR="007C6A2D" w:rsidRPr="00C97F12">
        <w:rPr>
          <w:rFonts w:hint="cs"/>
          <w:rtl/>
        </w:rPr>
        <w:t>،</w:t>
      </w:r>
      <w:r w:rsidR="004F180B" w:rsidRPr="00C97F12">
        <w:rPr>
          <w:rFonts w:hint="cs"/>
          <w:rtl/>
        </w:rPr>
        <w:t xml:space="preserve"> </w:t>
      </w:r>
      <w:r w:rsidRPr="00C97F12">
        <w:rPr>
          <w:rFonts w:hint="cs"/>
          <w:rtl/>
        </w:rPr>
        <w:t>بعد از محمد</w:t>
      </w:r>
      <w:r w:rsidR="007C6A2D" w:rsidRPr="00C97F12">
        <w:rPr>
          <w:rFonts w:hint="cs"/>
          <w:rtl/>
        </w:rPr>
        <w:t>،</w:t>
      </w:r>
      <w:r w:rsidR="004F180B" w:rsidRPr="00C97F12">
        <w:rPr>
          <w:rFonts w:hint="cs"/>
          <w:rtl/>
        </w:rPr>
        <w:t xml:space="preserve"> </w:t>
      </w:r>
      <w:r w:rsidRPr="00C97F12">
        <w:rPr>
          <w:rFonts w:hint="cs"/>
          <w:rtl/>
        </w:rPr>
        <w:t>مردند و مسافران</w:t>
      </w:r>
      <w:r w:rsidR="007C6A2D" w:rsidRPr="00C97F12">
        <w:rPr>
          <w:rFonts w:hint="cs"/>
          <w:rtl/>
        </w:rPr>
        <w:t>،</w:t>
      </w:r>
      <w:r w:rsidR="004F180B" w:rsidRPr="00C97F12">
        <w:rPr>
          <w:rFonts w:hint="cs"/>
          <w:rtl/>
        </w:rPr>
        <w:t xml:space="preserve"> </w:t>
      </w:r>
      <w:r w:rsidRPr="00C97F12">
        <w:rPr>
          <w:rFonts w:hint="cs"/>
          <w:rtl/>
        </w:rPr>
        <w:t>برای سفر نگران و دلواپس گشتند»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ترد</w:t>
            </w:r>
            <w:r>
              <w:rPr>
                <w:rFonts w:hint="cs"/>
                <w:rtl/>
              </w:rPr>
              <w:t>ي</w:t>
            </w:r>
            <w:r w:rsidRPr="001B4FA4">
              <w:rPr>
                <w:rtl/>
              </w:rPr>
              <w:t xml:space="preserve"> ثیاب الموت حمرا فمادج</w:t>
            </w:r>
            <w:r>
              <w:rPr>
                <w:rFonts w:hint="cs"/>
                <w:rtl/>
              </w:rPr>
              <w:t>ي</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لها اللیل إلا وه</w:t>
            </w:r>
            <w:r>
              <w:rPr>
                <w:rFonts w:hint="cs"/>
                <w:rtl/>
              </w:rPr>
              <w:t>ي</w:t>
            </w:r>
            <w:r w:rsidRPr="001B4FA4">
              <w:rPr>
                <w:rtl/>
              </w:rPr>
              <w:t xml:space="preserve"> من سندس خضر</w:t>
            </w:r>
            <w:r>
              <w:rPr>
                <w:rFonts w:hint="cs"/>
                <w:rtl/>
              </w:rPr>
              <w:br/>
            </w:r>
          </w:p>
        </w:tc>
      </w:tr>
    </w:tbl>
    <w:p w:rsidR="008F4B15" w:rsidRPr="00C97F12" w:rsidRDefault="0075782A" w:rsidP="00C97F12">
      <w:pPr>
        <w:pStyle w:val="a4"/>
        <w:rPr>
          <w:rtl/>
        </w:rPr>
      </w:pPr>
      <w:r w:rsidRPr="00C97F12">
        <w:rPr>
          <w:rFonts w:hint="cs"/>
          <w:rtl/>
        </w:rPr>
        <w:t xml:space="preserve"> </w:t>
      </w:r>
      <w:r w:rsidR="008F4B15" w:rsidRPr="00C97F12">
        <w:rPr>
          <w:rFonts w:hint="cs"/>
          <w:rtl/>
        </w:rPr>
        <w:t>«لباس سرخ رنگ مرگ پوشید؛ اما هنوز شب نیامده بود که این لباس</w:t>
      </w:r>
      <w:r w:rsidR="00C97F12">
        <w:rPr>
          <w:rFonts w:hint="eastAsia"/>
          <w:rtl/>
        </w:rPr>
        <w:t>‌</w:t>
      </w:r>
      <w:r w:rsidR="008F4B15" w:rsidRPr="00C97F12">
        <w:rPr>
          <w:rFonts w:hint="cs"/>
          <w:rtl/>
        </w:rPr>
        <w:t>ها</w:t>
      </w:r>
      <w:r w:rsidR="007C6A2D" w:rsidRPr="00C97F12">
        <w:rPr>
          <w:rFonts w:hint="cs"/>
          <w:rtl/>
        </w:rPr>
        <w:t>،</w:t>
      </w:r>
      <w:r w:rsidR="004F180B" w:rsidRPr="00C97F12">
        <w:rPr>
          <w:rFonts w:hint="cs"/>
          <w:rtl/>
        </w:rPr>
        <w:t xml:space="preserve"> </w:t>
      </w:r>
      <w:r w:rsidR="008F4B15" w:rsidRPr="00C97F12">
        <w:rPr>
          <w:rFonts w:hint="cs"/>
          <w:rtl/>
        </w:rPr>
        <w:t>به</w:t>
      </w:r>
      <w:r w:rsidR="00FF64C1" w:rsidRPr="00C97F12">
        <w:rPr>
          <w:rFonts w:hint="cs"/>
          <w:rtl/>
        </w:rPr>
        <w:t xml:space="preserve"> لباس‌های</w:t>
      </w:r>
      <w:r w:rsidR="008F4B15" w:rsidRPr="00C97F12">
        <w:rPr>
          <w:rFonts w:hint="cs"/>
          <w:rtl/>
        </w:rPr>
        <w:t xml:space="preserve"> سبز ابریشمی تبدیل شد»</w:t>
      </w:r>
      <w:r w:rsidR="00B11528" w:rsidRPr="00C97F12">
        <w:rPr>
          <w:rFonts w:hint="cs"/>
          <w:rtl/>
        </w:rPr>
        <w:t>.</w:t>
      </w:r>
      <w:r w:rsidRPr="00C97F12">
        <w:rPr>
          <w:rFonts w:hint="cs"/>
          <w:rtl/>
        </w:rPr>
        <w:t xml:space="preserve"> </w:t>
      </w:r>
    </w:p>
    <w:p w:rsidR="008F4B15" w:rsidRPr="00C97F12" w:rsidRDefault="008F4B15" w:rsidP="00C97F12">
      <w:pPr>
        <w:pStyle w:val="a4"/>
        <w:rPr>
          <w:rtl/>
        </w:rPr>
      </w:pPr>
      <w:r w:rsidRPr="00C97F12">
        <w:rPr>
          <w:rFonts w:hint="cs"/>
          <w:rtl/>
        </w:rPr>
        <w:t>معتصم</w:t>
      </w:r>
      <w:r w:rsidR="007C6A2D" w:rsidRPr="00C97F12">
        <w:rPr>
          <w:rFonts w:hint="cs"/>
          <w:rtl/>
        </w:rPr>
        <w:t>،</w:t>
      </w:r>
      <w:r w:rsidR="004F180B" w:rsidRPr="00C97F12">
        <w:rPr>
          <w:rFonts w:hint="cs"/>
          <w:rtl/>
        </w:rPr>
        <w:t xml:space="preserve"> </w:t>
      </w:r>
      <w:r w:rsidRPr="00C97F12">
        <w:rPr>
          <w:rFonts w:hint="cs"/>
          <w:rtl/>
        </w:rPr>
        <w:t>پس از شنیدن این قصیده</w:t>
      </w:r>
      <w:r w:rsidR="007C6A2D" w:rsidRPr="00C97F12">
        <w:rPr>
          <w:rFonts w:hint="cs"/>
          <w:rtl/>
        </w:rPr>
        <w:t>،</w:t>
      </w:r>
      <w:r w:rsidR="004F180B" w:rsidRPr="00C97F12">
        <w:rPr>
          <w:rFonts w:hint="cs"/>
          <w:rtl/>
        </w:rPr>
        <w:t xml:space="preserve"> </w:t>
      </w:r>
      <w:r w:rsidRPr="00C97F12">
        <w:rPr>
          <w:rFonts w:hint="cs"/>
          <w:rtl/>
        </w:rPr>
        <w:t>گفت</w:t>
      </w:r>
      <w:r w:rsidR="0075782A" w:rsidRPr="00C97F12">
        <w:rPr>
          <w:rFonts w:hint="cs"/>
          <w:rtl/>
        </w:rPr>
        <w:t xml:space="preserve">: </w:t>
      </w:r>
      <w:r w:rsidRPr="00C97F12">
        <w:rPr>
          <w:rFonts w:hint="cs"/>
          <w:rtl/>
        </w:rPr>
        <w:t>کسی که چنین اشعاری در مورد او گفته شود</w:t>
      </w:r>
      <w:r w:rsidR="007C6A2D" w:rsidRPr="00C97F12">
        <w:rPr>
          <w:rFonts w:hint="cs"/>
          <w:rtl/>
        </w:rPr>
        <w:t>،</w:t>
      </w:r>
      <w:r w:rsidR="004F180B" w:rsidRPr="00C97F12">
        <w:rPr>
          <w:rFonts w:hint="cs"/>
          <w:rtl/>
        </w:rPr>
        <w:t xml:space="preserve"> </w:t>
      </w:r>
      <w:r w:rsidRPr="00C97F12">
        <w:rPr>
          <w:rFonts w:hint="cs"/>
          <w:rtl/>
        </w:rPr>
        <w:t>هرگز ن</w:t>
      </w:r>
      <w:r w:rsidR="004D105B" w:rsidRPr="00C97F12">
        <w:rPr>
          <w:rFonts w:hint="cs"/>
          <w:rtl/>
        </w:rPr>
        <w:t>می‌میر</w:t>
      </w:r>
      <w:r w:rsidRPr="00C97F12">
        <w:rPr>
          <w:rFonts w:hint="cs"/>
          <w:rtl/>
        </w:rPr>
        <w:t>د و نامش</w:t>
      </w:r>
      <w:r w:rsidR="007C6A2D" w:rsidRPr="00C97F12">
        <w:rPr>
          <w:rFonts w:hint="cs"/>
          <w:rtl/>
        </w:rPr>
        <w:t>،</w:t>
      </w:r>
      <w:r w:rsidR="004F180B" w:rsidRPr="00C97F12">
        <w:rPr>
          <w:rFonts w:hint="cs"/>
          <w:rtl/>
        </w:rPr>
        <w:t xml:space="preserve"> </w:t>
      </w:r>
      <w:r w:rsidRPr="00C97F12">
        <w:rPr>
          <w:rFonts w:hint="cs"/>
          <w:rtl/>
        </w:rPr>
        <w:t>جاودان است</w:t>
      </w:r>
      <w:r w:rsidR="0075782A" w:rsidRPr="00C97F12">
        <w:rPr>
          <w:rFonts w:hint="cs"/>
          <w:rtl/>
        </w:rPr>
        <w:t xml:space="preserve">. </w:t>
      </w:r>
    </w:p>
    <w:p w:rsidR="00C97F12" w:rsidRDefault="008F4B15" w:rsidP="00C97F12">
      <w:pPr>
        <w:pStyle w:val="a4"/>
        <w:rPr>
          <w:rtl/>
        </w:rPr>
      </w:pPr>
      <w:r w:rsidRPr="00C97F12">
        <w:rPr>
          <w:rFonts w:hint="cs"/>
          <w:rtl/>
        </w:rPr>
        <w:t>انسان بزرگوار و سخاوتمندی از فرزندان قتیبه بن مسلم فرمانده معروف سراغ دارم که مال و مقامش را بخشش نمود؛ او</w:t>
      </w:r>
      <w:r w:rsidR="007C6A2D" w:rsidRPr="00C97F12">
        <w:rPr>
          <w:rFonts w:hint="cs"/>
          <w:rtl/>
        </w:rPr>
        <w:t>،</w:t>
      </w:r>
      <w:r w:rsidR="004F180B" w:rsidRPr="00C97F12">
        <w:rPr>
          <w:rFonts w:hint="cs"/>
          <w:rtl/>
        </w:rPr>
        <w:t xml:space="preserve"> </w:t>
      </w:r>
      <w:r w:rsidRPr="00C97F12">
        <w:rPr>
          <w:rFonts w:hint="cs"/>
          <w:rtl/>
        </w:rPr>
        <w:t xml:space="preserve">با ستمدیدگان و مستمندان همدردی </w:t>
      </w:r>
      <w:r w:rsidR="004F180B" w:rsidRPr="00C97F12">
        <w:rPr>
          <w:rFonts w:hint="cs"/>
          <w:rtl/>
        </w:rPr>
        <w:t>می‌کر</w:t>
      </w:r>
      <w:r w:rsidRPr="00C97F12">
        <w:rPr>
          <w:rFonts w:hint="cs"/>
          <w:rtl/>
        </w:rPr>
        <w:t>د</w:t>
      </w:r>
      <w:r w:rsidR="007C6A2D" w:rsidRPr="00C97F12">
        <w:rPr>
          <w:rFonts w:hint="cs"/>
          <w:rtl/>
        </w:rPr>
        <w:t>،</w:t>
      </w:r>
      <w:r w:rsidR="004F180B" w:rsidRPr="00C97F12">
        <w:rPr>
          <w:rFonts w:hint="cs"/>
          <w:rtl/>
        </w:rPr>
        <w:t xml:space="preserve"> </w:t>
      </w:r>
      <w:r w:rsidRPr="00C97F12">
        <w:rPr>
          <w:rFonts w:hint="cs"/>
          <w:rtl/>
        </w:rPr>
        <w:t xml:space="preserve">به بینوایان کمک </w:t>
      </w:r>
      <w:r w:rsidR="00A235EC" w:rsidRPr="00C97F12">
        <w:rPr>
          <w:rFonts w:hint="cs"/>
          <w:rtl/>
        </w:rPr>
        <w:t>می‌نم</w:t>
      </w:r>
      <w:r w:rsidRPr="00C97F12">
        <w:rPr>
          <w:rFonts w:hint="cs"/>
          <w:rtl/>
        </w:rPr>
        <w:t>ود</w:t>
      </w:r>
      <w:r w:rsidR="007C6A2D" w:rsidRPr="00C97F12">
        <w:rPr>
          <w:rFonts w:hint="cs"/>
          <w:rtl/>
        </w:rPr>
        <w:t>،</w:t>
      </w:r>
      <w:r w:rsidR="004F180B" w:rsidRPr="00C97F12">
        <w:rPr>
          <w:rFonts w:hint="cs"/>
          <w:rtl/>
        </w:rPr>
        <w:t xml:space="preserve"> </w:t>
      </w:r>
      <w:r w:rsidRPr="00C97F12">
        <w:rPr>
          <w:rFonts w:hint="cs"/>
          <w:rtl/>
        </w:rPr>
        <w:t xml:space="preserve">به گرسنگان غذا </w:t>
      </w:r>
      <w:r w:rsidR="00BB0072" w:rsidRPr="00C97F12">
        <w:rPr>
          <w:rFonts w:hint="cs"/>
          <w:rtl/>
        </w:rPr>
        <w:t>می‌دا</w:t>
      </w:r>
      <w:r w:rsidRPr="00C97F12">
        <w:rPr>
          <w:rFonts w:hint="cs"/>
          <w:rtl/>
        </w:rPr>
        <w:t>د و پناهگاه افرادی بود که در هراس و خطر بودند</w:t>
      </w:r>
      <w:r w:rsidR="0075782A" w:rsidRPr="00C97F12">
        <w:rPr>
          <w:rFonts w:hint="cs"/>
          <w:rtl/>
        </w:rPr>
        <w:t xml:space="preserve">. </w:t>
      </w:r>
      <w:r w:rsidRPr="00C97F12">
        <w:rPr>
          <w:rFonts w:hint="cs"/>
          <w:rtl/>
        </w:rPr>
        <w:t>زمای که وی</w:t>
      </w:r>
      <w:r w:rsidR="007C6A2D" w:rsidRPr="00C97F12">
        <w:rPr>
          <w:rFonts w:hint="cs"/>
          <w:rtl/>
        </w:rPr>
        <w:t>،</w:t>
      </w:r>
      <w:r w:rsidR="004F180B" w:rsidRPr="00C97F12">
        <w:rPr>
          <w:rFonts w:hint="cs"/>
          <w:rtl/>
        </w:rPr>
        <w:t xml:space="preserve"> </w:t>
      </w:r>
      <w:r w:rsidRPr="00C97F12">
        <w:rPr>
          <w:rFonts w:hint="cs"/>
          <w:rtl/>
        </w:rPr>
        <w:t>درگذشت</w:t>
      </w:r>
      <w:r w:rsidR="007C6A2D" w:rsidRPr="00C97F12">
        <w:rPr>
          <w:rFonts w:hint="cs"/>
          <w:rtl/>
        </w:rPr>
        <w:t>،</w:t>
      </w:r>
      <w:r w:rsidR="004F180B" w:rsidRPr="00C97F12">
        <w:rPr>
          <w:rFonts w:hint="cs"/>
          <w:rtl/>
        </w:rPr>
        <w:t xml:space="preserve"> </w:t>
      </w:r>
      <w:r w:rsidRPr="00C97F12">
        <w:rPr>
          <w:rFonts w:hint="cs"/>
          <w:rtl/>
        </w:rPr>
        <w:t>یکی از شعرا</w:t>
      </w:r>
      <w:r w:rsidR="007C6A2D" w:rsidRPr="00C97F12">
        <w:rPr>
          <w:rFonts w:hint="cs"/>
          <w:rtl/>
        </w:rPr>
        <w:t>،</w:t>
      </w:r>
      <w:r w:rsidR="004F180B" w:rsidRPr="00C97F12">
        <w:rPr>
          <w:rFonts w:hint="cs"/>
          <w:rtl/>
        </w:rPr>
        <w:t xml:space="preserve"> </w:t>
      </w:r>
      <w:r w:rsidRPr="00C97F12">
        <w:rPr>
          <w:rFonts w:hint="cs"/>
          <w:rtl/>
        </w:rPr>
        <w:t>درباره</w:t>
      </w:r>
      <w:r w:rsidR="00B53612" w:rsidRPr="00C97F12">
        <w:rPr>
          <w:rFonts w:hint="cs"/>
          <w:rtl/>
        </w:rPr>
        <w:t xml:space="preserve">‌اش </w:t>
      </w:r>
      <w:r w:rsidRPr="00C97F12">
        <w:rPr>
          <w:rFonts w:hint="cs"/>
          <w:rtl/>
        </w:rPr>
        <w:t>چنین سرود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lastRenderedPageBreak/>
              <w:t>مضی ابن سعید حین لم یبق مشرق</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ولا مغرب إلا له فیه مادح</w:t>
            </w:r>
            <w:r>
              <w:rPr>
                <w:rFonts w:hint="cs"/>
                <w:rtl/>
              </w:rPr>
              <w:br/>
            </w:r>
          </w:p>
        </w:tc>
      </w:tr>
    </w:tbl>
    <w:p w:rsidR="008F4B15" w:rsidRDefault="0075782A" w:rsidP="00C97F12">
      <w:pPr>
        <w:pStyle w:val="a4"/>
        <w:rPr>
          <w:rtl/>
        </w:rPr>
      </w:pPr>
      <w:r w:rsidRPr="00C97F12">
        <w:rPr>
          <w:rFonts w:hint="cs"/>
          <w:rtl/>
        </w:rPr>
        <w:t xml:space="preserve"> </w:t>
      </w:r>
      <w:r w:rsidR="008F4B15" w:rsidRPr="00C97F12">
        <w:rPr>
          <w:rFonts w:hint="cs"/>
          <w:rtl/>
        </w:rPr>
        <w:t>«ابن سعید</w:t>
      </w:r>
      <w:r w:rsidR="007C6A2D" w:rsidRPr="00C97F12">
        <w:rPr>
          <w:rFonts w:hint="cs"/>
          <w:rtl/>
        </w:rPr>
        <w:t>،</w:t>
      </w:r>
      <w:r w:rsidR="004F180B" w:rsidRPr="00C97F12">
        <w:rPr>
          <w:rFonts w:hint="cs"/>
          <w:rtl/>
        </w:rPr>
        <w:t xml:space="preserve"> </w:t>
      </w:r>
      <w:r w:rsidR="008F4B15" w:rsidRPr="00C97F12">
        <w:rPr>
          <w:rFonts w:hint="cs"/>
          <w:rtl/>
        </w:rPr>
        <w:t>زمانی از دنیا رفت که هیچ مکانی در شرق و غرب نبود</w:t>
      </w:r>
      <w:r w:rsidR="007C6A2D" w:rsidRPr="00C97F12">
        <w:rPr>
          <w:rFonts w:hint="cs"/>
          <w:rtl/>
        </w:rPr>
        <w:t>،</w:t>
      </w:r>
      <w:r w:rsidR="004F180B" w:rsidRPr="00C97F12">
        <w:rPr>
          <w:rFonts w:hint="cs"/>
          <w:rtl/>
        </w:rPr>
        <w:t xml:space="preserve"> </w:t>
      </w:r>
      <w:r w:rsidR="008F4B15" w:rsidRPr="00C97F12">
        <w:rPr>
          <w:rFonts w:hint="cs"/>
          <w:rtl/>
        </w:rPr>
        <w:t>مگر آنکه در آن</w:t>
      </w:r>
      <w:r w:rsidR="007C6A2D" w:rsidRPr="00C97F12">
        <w:rPr>
          <w:rFonts w:hint="cs"/>
          <w:rtl/>
        </w:rPr>
        <w:t>،</w:t>
      </w:r>
      <w:r w:rsidR="004F180B" w:rsidRPr="00C97F12">
        <w:rPr>
          <w:rFonts w:hint="cs"/>
          <w:rtl/>
        </w:rPr>
        <w:t xml:space="preserve"> </w:t>
      </w:r>
      <w:r w:rsidR="008F4B15" w:rsidRPr="00C97F12">
        <w:rPr>
          <w:rFonts w:hint="cs"/>
          <w:rtl/>
        </w:rPr>
        <w:t>کسی</w:t>
      </w:r>
      <w:r w:rsidR="007C6A2D" w:rsidRPr="00C97F12">
        <w:rPr>
          <w:rFonts w:hint="cs"/>
          <w:rtl/>
        </w:rPr>
        <w:t>،</w:t>
      </w:r>
      <w:r w:rsidR="004F180B" w:rsidRPr="00C97F12">
        <w:rPr>
          <w:rFonts w:hint="cs"/>
          <w:rtl/>
        </w:rPr>
        <w:t xml:space="preserve"> </w:t>
      </w:r>
      <w:r w:rsidR="008F4B15" w:rsidRPr="00C97F12">
        <w:rPr>
          <w:rFonts w:hint="cs"/>
          <w:rtl/>
        </w:rPr>
        <w:t xml:space="preserve">از او تعریف و تمجید </w:t>
      </w:r>
      <w:r w:rsidR="004F180B" w:rsidRPr="00C97F12">
        <w:rPr>
          <w:rFonts w:hint="cs"/>
          <w:rtl/>
        </w:rPr>
        <w:t>می‌کر</w:t>
      </w:r>
      <w:r w:rsidR="008F4B15" w:rsidRPr="00C97F12">
        <w:rPr>
          <w:rFonts w:hint="cs"/>
          <w:rtl/>
        </w:rPr>
        <w:t>د»</w:t>
      </w:r>
      <w:r w:rsidRPr="00C97F12">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وما کنت أدری ما فواضل کفه</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علـی النـاس حتـی غیبته الصفائح</w:t>
            </w:r>
            <w:r>
              <w:rPr>
                <w:rFonts w:hint="cs"/>
                <w:rtl/>
              </w:rPr>
              <w:br/>
            </w:r>
          </w:p>
        </w:tc>
      </w:tr>
    </w:tbl>
    <w:p w:rsidR="00C97F12" w:rsidRDefault="008F4B15" w:rsidP="00C97F12">
      <w:pPr>
        <w:pStyle w:val="a4"/>
        <w:rPr>
          <w:rtl/>
        </w:rPr>
      </w:pPr>
      <w:r w:rsidRPr="00C97F12">
        <w:rPr>
          <w:rFonts w:hint="cs"/>
          <w:rtl/>
        </w:rPr>
        <w:t>«من</w:t>
      </w:r>
      <w:r w:rsidR="007C6A2D" w:rsidRPr="00C97F12">
        <w:rPr>
          <w:rFonts w:hint="cs"/>
          <w:rtl/>
        </w:rPr>
        <w:t>،</w:t>
      </w:r>
      <w:r w:rsidR="004F180B" w:rsidRPr="00C97F12">
        <w:rPr>
          <w:rFonts w:hint="cs"/>
          <w:rtl/>
        </w:rPr>
        <w:t xml:space="preserve"> </w:t>
      </w:r>
      <w:r w:rsidRPr="00C97F12">
        <w:rPr>
          <w:rFonts w:hint="cs"/>
          <w:rtl/>
        </w:rPr>
        <w:t>ماهیت دست لطف او را بر مردم</w:t>
      </w:r>
      <w:r w:rsidR="00466CB9" w:rsidRPr="00C97F12">
        <w:rPr>
          <w:rFonts w:hint="cs"/>
          <w:rtl/>
        </w:rPr>
        <w:t xml:space="preserve"> نمی‌</w:t>
      </w:r>
      <w:r w:rsidRPr="00C97F12">
        <w:rPr>
          <w:rFonts w:hint="cs"/>
          <w:rtl/>
        </w:rPr>
        <w:t>شناختم تا آنکه در زیر تخته</w:t>
      </w:r>
      <w:r w:rsidR="000D5CE5" w:rsidRPr="00C97F12">
        <w:rPr>
          <w:rFonts w:hint="cs"/>
          <w:rtl/>
        </w:rPr>
        <w:t xml:space="preserve"> سنگ‌ها</w:t>
      </w:r>
      <w:r w:rsidRPr="00C97F12">
        <w:rPr>
          <w:rFonts w:hint="cs"/>
          <w:rtl/>
        </w:rPr>
        <w:t xml:space="preserve"> پنهان شد»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37"/>
        <w:gridCol w:w="687"/>
        <w:gridCol w:w="3189"/>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وأصبح ف</w:t>
            </w:r>
            <w:r>
              <w:rPr>
                <w:rFonts w:hint="cs"/>
                <w:rtl/>
              </w:rPr>
              <w:t>ي</w:t>
            </w:r>
            <w:r w:rsidRPr="001B4FA4">
              <w:rPr>
                <w:rtl/>
              </w:rPr>
              <w:t xml:space="preserve"> لحد من الأرض ضیق</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وکانت به حیاً تضیق الصحـاصح</w:t>
            </w:r>
            <w:r>
              <w:rPr>
                <w:rFonts w:hint="cs"/>
                <w:rtl/>
              </w:rPr>
              <w:br/>
            </w:r>
          </w:p>
        </w:tc>
      </w:tr>
    </w:tbl>
    <w:p w:rsidR="00C97F12" w:rsidRDefault="0075782A" w:rsidP="00C97F12">
      <w:pPr>
        <w:pStyle w:val="a4"/>
        <w:rPr>
          <w:rtl/>
        </w:rPr>
      </w:pPr>
      <w:r w:rsidRPr="00C97F12">
        <w:rPr>
          <w:rFonts w:hint="cs"/>
          <w:rtl/>
        </w:rPr>
        <w:t xml:space="preserve"> </w:t>
      </w:r>
      <w:r w:rsidR="008F4B15" w:rsidRPr="00C97F12">
        <w:rPr>
          <w:rFonts w:hint="cs"/>
          <w:rtl/>
        </w:rPr>
        <w:t>«و در لحد تنگ قرار گرفت و کتاب</w:t>
      </w:r>
      <w:r w:rsidR="00C97F12">
        <w:rPr>
          <w:rFonts w:hint="eastAsia"/>
          <w:rtl/>
        </w:rPr>
        <w:t>‌</w:t>
      </w:r>
      <w:r w:rsidR="008F4B15" w:rsidRPr="00C97F12">
        <w:rPr>
          <w:rFonts w:hint="cs"/>
          <w:rtl/>
        </w:rPr>
        <w:t>ها در دوران حیاتش از بیان</w:t>
      </w:r>
      <w:r w:rsidR="00466CB9" w:rsidRPr="00C97F12">
        <w:rPr>
          <w:rFonts w:hint="cs"/>
          <w:rtl/>
        </w:rPr>
        <w:t xml:space="preserve"> خوبی‌ها</w:t>
      </w:r>
      <w:r w:rsidR="008F4B15" w:rsidRPr="00C97F12">
        <w:rPr>
          <w:rFonts w:hint="cs"/>
          <w:rtl/>
        </w:rPr>
        <w:t>ی او</w:t>
      </w:r>
      <w:r w:rsidR="007C6A2D" w:rsidRPr="00C97F12">
        <w:rPr>
          <w:rFonts w:hint="cs"/>
          <w:rtl/>
        </w:rPr>
        <w:t>،</w:t>
      </w:r>
      <w:r w:rsidR="004F180B" w:rsidRPr="00C97F12">
        <w:rPr>
          <w:rFonts w:hint="cs"/>
          <w:rtl/>
        </w:rPr>
        <w:t xml:space="preserve"> </w:t>
      </w:r>
      <w:r w:rsidR="008F4B15" w:rsidRPr="00C97F12">
        <w:rPr>
          <w:rFonts w:hint="cs"/>
          <w:rtl/>
        </w:rPr>
        <w:t>عاجز شده بودند»</w:t>
      </w:r>
      <w:r w:rsidRPr="00C97F12">
        <w:rPr>
          <w:rFonts w:hint="cs"/>
          <w:rtl/>
        </w:rPr>
        <w:t>.</w:t>
      </w:r>
    </w:p>
    <w:tbl>
      <w:tblPr>
        <w:bidiVisual/>
        <w:tblW w:w="0" w:type="auto"/>
        <w:jc w:val="center"/>
        <w:tblInd w:w="391" w:type="dxa"/>
        <w:tblLook w:val="04A0" w:firstRow="1" w:lastRow="0" w:firstColumn="1" w:lastColumn="0" w:noHBand="0" w:noVBand="1"/>
      </w:tblPr>
      <w:tblGrid>
        <w:gridCol w:w="3045"/>
        <w:gridCol w:w="687"/>
        <w:gridCol w:w="3181"/>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سأبکی</w:t>
            </w:r>
            <w:r>
              <w:rPr>
                <w:rFonts w:hint="cs"/>
                <w:rtl/>
              </w:rPr>
              <w:t>ك</w:t>
            </w:r>
            <w:r w:rsidRPr="001B4FA4">
              <w:rPr>
                <w:rtl/>
              </w:rPr>
              <w:t xml:space="preserve"> مافاضت دموعی فإن تفض</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فـحسب</w:t>
            </w:r>
            <w:r>
              <w:rPr>
                <w:rFonts w:hint="cs"/>
                <w:rtl/>
              </w:rPr>
              <w:t>ك</w:t>
            </w:r>
            <w:r w:rsidRPr="001B4FA4">
              <w:rPr>
                <w:rtl/>
              </w:rPr>
              <w:t xml:space="preserve"> منـ</w:t>
            </w:r>
            <w:r>
              <w:rPr>
                <w:rFonts w:hint="cs"/>
                <w:rtl/>
              </w:rPr>
              <w:t>ي</w:t>
            </w:r>
            <w:r w:rsidRPr="001B4FA4">
              <w:rPr>
                <w:rtl/>
              </w:rPr>
              <w:t xml:space="preserve"> ما تجـن الجوانح</w:t>
            </w:r>
            <w:r>
              <w:rPr>
                <w:rFonts w:hint="cs"/>
                <w:rtl/>
              </w:rPr>
              <w:br/>
            </w:r>
          </w:p>
        </w:tc>
      </w:tr>
    </w:tbl>
    <w:p w:rsidR="00C97F12" w:rsidRDefault="0075782A" w:rsidP="00C97F12">
      <w:pPr>
        <w:pStyle w:val="a4"/>
        <w:rPr>
          <w:rtl/>
        </w:rPr>
      </w:pPr>
      <w:r w:rsidRPr="00C97F12">
        <w:rPr>
          <w:rFonts w:hint="cs"/>
          <w:rtl/>
        </w:rPr>
        <w:t xml:space="preserve"> </w:t>
      </w:r>
      <w:r w:rsidR="008F4B15" w:rsidRPr="00C97F12">
        <w:rPr>
          <w:rFonts w:hint="cs"/>
          <w:rtl/>
        </w:rPr>
        <w:t>«تا وقتی که اشک از چشمانم در بیاید</w:t>
      </w:r>
      <w:r w:rsidR="007C6A2D" w:rsidRPr="00C97F12">
        <w:rPr>
          <w:rFonts w:hint="cs"/>
          <w:rtl/>
        </w:rPr>
        <w:t>،</w:t>
      </w:r>
      <w:r w:rsidR="004F180B" w:rsidRPr="00C97F12">
        <w:rPr>
          <w:rFonts w:hint="cs"/>
          <w:rtl/>
        </w:rPr>
        <w:t xml:space="preserve"> </w:t>
      </w:r>
      <w:r w:rsidR="008F4B15" w:rsidRPr="00C97F12">
        <w:rPr>
          <w:rFonts w:hint="cs"/>
          <w:rtl/>
        </w:rPr>
        <w:t xml:space="preserve">برایت گریه </w:t>
      </w:r>
      <w:r w:rsidR="00FB0E09" w:rsidRPr="00C97F12">
        <w:rPr>
          <w:rFonts w:hint="cs"/>
          <w:rtl/>
        </w:rPr>
        <w:t>می‌کن</w:t>
      </w:r>
      <w:r w:rsidR="008F4B15" w:rsidRPr="00C97F12">
        <w:rPr>
          <w:rFonts w:hint="cs"/>
          <w:rtl/>
        </w:rPr>
        <w:t>م و وقتی چشمانم</w:t>
      </w:r>
      <w:r w:rsidR="007C6A2D" w:rsidRPr="00C97F12">
        <w:rPr>
          <w:rFonts w:hint="cs"/>
          <w:rtl/>
        </w:rPr>
        <w:t>،</w:t>
      </w:r>
      <w:r w:rsidR="004F180B" w:rsidRPr="00C97F12">
        <w:rPr>
          <w:rFonts w:hint="cs"/>
          <w:rtl/>
        </w:rPr>
        <w:t xml:space="preserve"> </w:t>
      </w:r>
      <w:r w:rsidR="008F4B15" w:rsidRPr="00C97F12">
        <w:rPr>
          <w:rFonts w:hint="cs"/>
          <w:rtl/>
        </w:rPr>
        <w:t>بخشکد</w:t>
      </w:r>
      <w:r w:rsidR="007C6A2D" w:rsidRPr="00C97F12">
        <w:rPr>
          <w:rFonts w:hint="cs"/>
          <w:rtl/>
        </w:rPr>
        <w:t>،</w:t>
      </w:r>
      <w:r w:rsidR="004F180B" w:rsidRPr="00C97F12">
        <w:rPr>
          <w:rFonts w:hint="cs"/>
          <w:rtl/>
        </w:rPr>
        <w:t xml:space="preserve"> </w:t>
      </w:r>
      <w:r w:rsidR="008F4B15" w:rsidRPr="00C97F12">
        <w:rPr>
          <w:rFonts w:hint="cs"/>
          <w:rtl/>
        </w:rPr>
        <w:t>سوز و گداز درونم</w:t>
      </w:r>
      <w:r w:rsidR="007C6A2D" w:rsidRPr="00C97F12">
        <w:rPr>
          <w:rFonts w:hint="cs"/>
          <w:rtl/>
        </w:rPr>
        <w:t>،</w:t>
      </w:r>
      <w:r w:rsidR="004F180B" w:rsidRPr="00C97F12">
        <w:rPr>
          <w:rFonts w:hint="cs"/>
          <w:rtl/>
        </w:rPr>
        <w:t xml:space="preserve"> </w:t>
      </w:r>
      <w:r w:rsidR="008F4B15" w:rsidRPr="00C97F12">
        <w:rPr>
          <w:rFonts w:hint="cs"/>
          <w:rtl/>
        </w:rPr>
        <w:t>برای تو کافی است»</w:t>
      </w:r>
      <w:r w:rsidRPr="00C97F12">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فـما أنا من رزء و إن جـل جـازع</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ولا بســرور بعـد موت</w:t>
            </w:r>
            <w:r>
              <w:rPr>
                <w:rFonts w:hint="cs"/>
                <w:rtl/>
              </w:rPr>
              <w:t>ك</w:t>
            </w:r>
            <w:r w:rsidRPr="001B4FA4">
              <w:rPr>
                <w:rtl/>
              </w:rPr>
              <w:t xml:space="preserve"> فـارح</w:t>
            </w:r>
            <w:r>
              <w:rPr>
                <w:rFonts w:hint="cs"/>
                <w:rtl/>
              </w:rPr>
              <w:br/>
            </w:r>
          </w:p>
        </w:tc>
      </w:tr>
    </w:tbl>
    <w:p w:rsidR="00C97F12" w:rsidRDefault="0075782A" w:rsidP="00C97F12">
      <w:pPr>
        <w:pStyle w:val="a4"/>
        <w:rPr>
          <w:rtl/>
        </w:rPr>
      </w:pPr>
      <w:r w:rsidRPr="00C97F12">
        <w:rPr>
          <w:rFonts w:hint="cs"/>
          <w:rtl/>
        </w:rPr>
        <w:t xml:space="preserve"> </w:t>
      </w:r>
      <w:r w:rsidR="008F4B15" w:rsidRPr="00C97F12">
        <w:rPr>
          <w:rFonts w:hint="cs"/>
          <w:rtl/>
        </w:rPr>
        <w:t>«من از هیچ مصیبتی هرچند بزرگ باشد</w:t>
      </w:r>
      <w:r w:rsidR="007C6A2D" w:rsidRPr="00C97F12">
        <w:rPr>
          <w:rFonts w:hint="cs"/>
          <w:rtl/>
        </w:rPr>
        <w:t>،</w:t>
      </w:r>
      <w:r w:rsidR="004F180B" w:rsidRPr="00C97F12">
        <w:rPr>
          <w:rFonts w:hint="cs"/>
          <w:rtl/>
        </w:rPr>
        <w:t xml:space="preserve"> </w:t>
      </w:r>
      <w:r w:rsidR="008F4B15" w:rsidRPr="00C97F12">
        <w:rPr>
          <w:rFonts w:hint="cs"/>
          <w:rtl/>
        </w:rPr>
        <w:t>داد و بیداد ن</w:t>
      </w:r>
      <w:r w:rsidR="00FB0E09" w:rsidRPr="00C97F12">
        <w:rPr>
          <w:rFonts w:hint="cs"/>
          <w:rtl/>
        </w:rPr>
        <w:t>می‌کن</w:t>
      </w:r>
      <w:r w:rsidR="008F4B15" w:rsidRPr="00C97F12">
        <w:rPr>
          <w:rFonts w:hint="cs"/>
          <w:rtl/>
        </w:rPr>
        <w:t>م و بعد از مرگت نیز از هیچ شادی و سروری شادمان ن</w:t>
      </w:r>
      <w:r w:rsidR="00DC3730" w:rsidRPr="00C97F12">
        <w:rPr>
          <w:rFonts w:hint="cs"/>
          <w:rtl/>
        </w:rPr>
        <w:t>می‌شو</w:t>
      </w:r>
      <w:r w:rsidR="008F4B15" w:rsidRPr="00C97F12">
        <w:rPr>
          <w:rFonts w:hint="cs"/>
          <w:rtl/>
        </w:rPr>
        <w:t>م»</w:t>
      </w:r>
      <w:r w:rsidRPr="00C97F12">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کأن لم یمت ح</w:t>
            </w:r>
            <w:r>
              <w:rPr>
                <w:rFonts w:hint="cs"/>
                <w:rtl/>
              </w:rPr>
              <w:t>ي</w:t>
            </w:r>
            <w:r w:rsidRPr="001B4FA4">
              <w:rPr>
                <w:rtl/>
              </w:rPr>
              <w:t xml:space="preserve"> سوا</w:t>
            </w:r>
            <w:r>
              <w:rPr>
                <w:rFonts w:hint="cs"/>
                <w:rtl/>
              </w:rPr>
              <w:t>ك</w:t>
            </w:r>
            <w:r w:rsidRPr="001B4FA4">
              <w:rPr>
                <w:rtl/>
              </w:rPr>
              <w:t xml:space="preserve"> ولم تقم</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علـی أحـد إلا علـیـ</w:t>
            </w:r>
            <w:r>
              <w:rPr>
                <w:rFonts w:hint="cs"/>
                <w:rtl/>
              </w:rPr>
              <w:t>ك</w:t>
            </w:r>
            <w:r w:rsidRPr="001B4FA4">
              <w:rPr>
                <w:rtl/>
              </w:rPr>
              <w:t xml:space="preserve"> النوائــح</w:t>
            </w:r>
            <w:r>
              <w:rPr>
                <w:rFonts w:hint="cs"/>
                <w:rtl/>
              </w:rPr>
              <w:br/>
            </w:r>
          </w:p>
        </w:tc>
      </w:tr>
    </w:tbl>
    <w:p w:rsidR="00C97F12" w:rsidRDefault="0075782A" w:rsidP="00C97F12">
      <w:pPr>
        <w:pStyle w:val="a4"/>
        <w:rPr>
          <w:rtl/>
        </w:rPr>
      </w:pPr>
      <w:r w:rsidRPr="00C97F12">
        <w:rPr>
          <w:rFonts w:hint="cs"/>
          <w:rtl/>
        </w:rPr>
        <w:t xml:space="preserve"> </w:t>
      </w:r>
      <w:r w:rsidR="008F4B15" w:rsidRPr="00C97F12">
        <w:rPr>
          <w:rFonts w:hint="cs"/>
          <w:rtl/>
        </w:rPr>
        <w:t>«گویا هیچ زنده</w:t>
      </w:r>
      <w:r w:rsidR="00C97F12">
        <w:rPr>
          <w:rFonts w:hint="eastAsia"/>
          <w:rtl/>
        </w:rPr>
        <w:t>‌</w:t>
      </w:r>
      <w:r w:rsidR="008F4B15" w:rsidRPr="00C97F12">
        <w:rPr>
          <w:rFonts w:hint="cs"/>
          <w:rtl/>
        </w:rPr>
        <w:t>ای جز تو نمرده و برای کسی جز تو نوحه سرایی نشده است»</w:t>
      </w:r>
      <w:r w:rsidRPr="00C97F12">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لئن عظمت فی</w:t>
            </w:r>
            <w:r>
              <w:rPr>
                <w:rFonts w:hint="cs"/>
                <w:rtl/>
              </w:rPr>
              <w:t>ك</w:t>
            </w:r>
            <w:r w:rsidRPr="001B4FA4">
              <w:rPr>
                <w:rtl/>
              </w:rPr>
              <w:t xml:space="preserve"> المراث</w:t>
            </w:r>
            <w:r>
              <w:rPr>
                <w:rFonts w:hint="cs"/>
                <w:rtl/>
              </w:rPr>
              <w:t>ي</w:t>
            </w:r>
            <w:r w:rsidRPr="001B4FA4">
              <w:rPr>
                <w:rtl/>
              </w:rPr>
              <w:t xml:space="preserve"> وذکرها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لقد عظمت من قبل فی</w:t>
            </w:r>
            <w:r>
              <w:rPr>
                <w:rFonts w:hint="cs"/>
                <w:rtl/>
              </w:rPr>
              <w:t>ك</w:t>
            </w:r>
            <w:r w:rsidRPr="001B4FA4">
              <w:rPr>
                <w:rtl/>
              </w:rPr>
              <w:t xml:space="preserve"> المدائـح</w:t>
            </w:r>
            <w:r>
              <w:rPr>
                <w:rFonts w:hint="cs"/>
                <w:rtl/>
              </w:rPr>
              <w:br/>
            </w:r>
          </w:p>
        </w:tc>
      </w:tr>
    </w:tbl>
    <w:p w:rsidR="008F4B15" w:rsidRPr="00C97F12" w:rsidRDefault="0075782A" w:rsidP="00C97F12">
      <w:pPr>
        <w:pStyle w:val="a4"/>
        <w:rPr>
          <w:rtl/>
        </w:rPr>
      </w:pPr>
      <w:r w:rsidRPr="00C97F12">
        <w:rPr>
          <w:rFonts w:hint="cs"/>
          <w:rtl/>
        </w:rPr>
        <w:t xml:space="preserve"> </w:t>
      </w:r>
      <w:r w:rsidR="008F4B15" w:rsidRPr="00C97F12">
        <w:rPr>
          <w:rFonts w:hint="cs"/>
          <w:rtl/>
        </w:rPr>
        <w:t>«اگر اینک مرثیه</w:t>
      </w:r>
      <w:r w:rsidR="00B53612" w:rsidRPr="00C97F12">
        <w:rPr>
          <w:rFonts w:hint="cs"/>
          <w:rtl/>
        </w:rPr>
        <w:t xml:space="preserve">‌های </w:t>
      </w:r>
      <w:r w:rsidR="008F4B15" w:rsidRPr="00C97F12">
        <w:rPr>
          <w:rFonts w:hint="cs"/>
          <w:rtl/>
        </w:rPr>
        <w:t xml:space="preserve">بزرگی در فراق تو گفته </w:t>
      </w:r>
      <w:r w:rsidR="00DC3730" w:rsidRPr="00C97F12">
        <w:rPr>
          <w:rFonts w:hint="cs"/>
          <w:rtl/>
        </w:rPr>
        <w:t>می‌شو</w:t>
      </w:r>
      <w:r w:rsidR="008F4B15" w:rsidRPr="00C97F12">
        <w:rPr>
          <w:rFonts w:hint="cs"/>
          <w:rtl/>
        </w:rPr>
        <w:t>د</w:t>
      </w:r>
      <w:r w:rsidR="007C6A2D" w:rsidRPr="00C97F12">
        <w:rPr>
          <w:rFonts w:hint="cs"/>
          <w:rtl/>
        </w:rPr>
        <w:t>،</w:t>
      </w:r>
      <w:r w:rsidR="004F180B" w:rsidRPr="00C97F12">
        <w:rPr>
          <w:rFonts w:hint="cs"/>
          <w:rtl/>
        </w:rPr>
        <w:t xml:space="preserve"> </w:t>
      </w:r>
      <w:r w:rsidR="008F4B15" w:rsidRPr="00C97F12">
        <w:rPr>
          <w:rFonts w:hint="cs"/>
          <w:rtl/>
        </w:rPr>
        <w:t>به راستی که قبلاً ستایش</w:t>
      </w:r>
      <w:r w:rsidR="00C97F12">
        <w:rPr>
          <w:rFonts w:hint="eastAsia"/>
          <w:rtl/>
        </w:rPr>
        <w:t>‌</w:t>
      </w:r>
      <w:r w:rsidR="008F4B15" w:rsidRPr="00C97F12">
        <w:rPr>
          <w:rFonts w:hint="cs"/>
          <w:rtl/>
        </w:rPr>
        <w:t>های بزرگی درباره</w:t>
      </w:r>
      <w:r w:rsidR="00C97F12">
        <w:rPr>
          <w:rFonts w:hint="eastAsia"/>
          <w:rtl/>
        </w:rPr>
        <w:t>‌</w:t>
      </w:r>
      <w:r w:rsidR="008F4B15" w:rsidRPr="00C97F12">
        <w:rPr>
          <w:rFonts w:hint="cs"/>
          <w:rtl/>
        </w:rPr>
        <w:t xml:space="preserve">ات گفته </w:t>
      </w:r>
      <w:r w:rsidR="002E7746" w:rsidRPr="00C97F12">
        <w:rPr>
          <w:rFonts w:hint="cs"/>
          <w:rtl/>
        </w:rPr>
        <w:t>می‌شد</w:t>
      </w:r>
      <w:r w:rsidR="008F4B15" w:rsidRPr="00C97F12">
        <w:rPr>
          <w:rFonts w:hint="cs"/>
          <w:rtl/>
        </w:rPr>
        <w:t>»</w:t>
      </w:r>
      <w:r w:rsidRPr="00C97F12">
        <w:rPr>
          <w:rFonts w:hint="cs"/>
          <w:rtl/>
        </w:rPr>
        <w:t xml:space="preserve">. </w:t>
      </w:r>
    </w:p>
    <w:p w:rsidR="00C97F12" w:rsidRDefault="008F4B15" w:rsidP="00C97F12">
      <w:pPr>
        <w:pStyle w:val="a4"/>
        <w:rPr>
          <w:rtl/>
        </w:rPr>
      </w:pPr>
      <w:r w:rsidRPr="00C97F12">
        <w:rPr>
          <w:rFonts w:hint="cs"/>
          <w:rtl/>
        </w:rPr>
        <w:t>ابونواس</w:t>
      </w:r>
      <w:r w:rsidR="007C6A2D" w:rsidRPr="00C97F12">
        <w:rPr>
          <w:rFonts w:hint="cs"/>
          <w:rtl/>
        </w:rPr>
        <w:t>،</w:t>
      </w:r>
      <w:r w:rsidR="004F180B" w:rsidRPr="00C97F12">
        <w:rPr>
          <w:rFonts w:hint="cs"/>
          <w:rtl/>
        </w:rPr>
        <w:t xml:space="preserve"> </w:t>
      </w:r>
      <w:r w:rsidRPr="00C97F12">
        <w:rPr>
          <w:rFonts w:hint="cs"/>
          <w:rtl/>
        </w:rPr>
        <w:t xml:space="preserve">تاریخ امیر مصر یعنی خصیب را </w:t>
      </w:r>
      <w:r w:rsidR="00BB0072" w:rsidRPr="00C97F12">
        <w:rPr>
          <w:rFonts w:hint="cs"/>
          <w:rtl/>
        </w:rPr>
        <w:t>می‌نوی</w:t>
      </w:r>
      <w:r w:rsidRPr="00C97F12">
        <w:rPr>
          <w:rFonts w:hint="cs"/>
          <w:rtl/>
        </w:rPr>
        <w:t xml:space="preserve">سد و در دفتر روزگار اسم او را ثبت </w:t>
      </w:r>
      <w:r w:rsidR="00A235EC" w:rsidRPr="00C97F12">
        <w:rPr>
          <w:rFonts w:hint="cs"/>
          <w:rtl/>
        </w:rPr>
        <w:t>می‌نم</w:t>
      </w:r>
      <w:r w:rsidRPr="00C97F12">
        <w:rPr>
          <w:rFonts w:hint="cs"/>
          <w:rtl/>
        </w:rPr>
        <w:t>اید و</w:t>
      </w:r>
      <w:r w:rsidR="00B53612" w:rsidRPr="00C97F12">
        <w:rPr>
          <w:rFonts w:hint="cs"/>
          <w:rtl/>
        </w:rPr>
        <w:t xml:space="preserve"> می‌گوید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4"/>
        <w:gridCol w:w="687"/>
        <w:gridCol w:w="3182"/>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إذا لم تـزر أرض الخصیب رکابنا</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فأ</w:t>
            </w:r>
            <w:r>
              <w:rPr>
                <w:rFonts w:hint="cs"/>
                <w:rtl/>
              </w:rPr>
              <w:t>ي</w:t>
            </w:r>
            <w:r w:rsidRPr="001B4FA4">
              <w:rPr>
                <w:rtl/>
              </w:rPr>
              <w:t xml:space="preserve"> بــلاد بعـدهـــن تـــزور</w:t>
            </w:r>
            <w:r>
              <w:rPr>
                <w:rFonts w:hint="cs"/>
                <w:rtl/>
              </w:rPr>
              <w:br/>
            </w:r>
          </w:p>
        </w:tc>
      </w:tr>
    </w:tbl>
    <w:p w:rsidR="008F4B15" w:rsidRDefault="0075782A" w:rsidP="00C97F12">
      <w:pPr>
        <w:pStyle w:val="a4"/>
        <w:rPr>
          <w:rtl/>
        </w:rPr>
      </w:pPr>
      <w:r w:rsidRPr="00C97F12">
        <w:rPr>
          <w:rFonts w:hint="cs"/>
          <w:rtl/>
        </w:rPr>
        <w:lastRenderedPageBreak/>
        <w:t xml:space="preserve"> </w:t>
      </w:r>
      <w:r w:rsidR="008F4B15" w:rsidRPr="00C97F12">
        <w:rPr>
          <w:rFonts w:hint="cs"/>
          <w:rtl/>
        </w:rPr>
        <w:t>«وقتی کاروان ما از قلمرو حکومت خصیب دیدن نکند</w:t>
      </w:r>
      <w:r w:rsidR="007C6A2D" w:rsidRPr="00C97F12">
        <w:rPr>
          <w:rFonts w:hint="cs"/>
          <w:rtl/>
        </w:rPr>
        <w:t>،</w:t>
      </w:r>
      <w:r w:rsidR="004F180B" w:rsidRPr="00C97F12">
        <w:rPr>
          <w:rFonts w:hint="cs"/>
          <w:rtl/>
        </w:rPr>
        <w:t xml:space="preserve"> </w:t>
      </w:r>
      <w:r w:rsidR="008F4B15" w:rsidRPr="00C97F12">
        <w:rPr>
          <w:rFonts w:hint="cs"/>
          <w:rtl/>
        </w:rPr>
        <w:t>پس از کدام سرزمین دیدن خواهد کرد؟»</w:t>
      </w:r>
    </w:p>
    <w:tbl>
      <w:tblPr>
        <w:bidiVisual/>
        <w:tblW w:w="0" w:type="auto"/>
        <w:jc w:val="center"/>
        <w:tblInd w:w="391" w:type="dxa"/>
        <w:tblLook w:val="04A0" w:firstRow="1" w:lastRow="0" w:firstColumn="1" w:lastColumn="0" w:noHBand="0" w:noVBand="1"/>
      </w:tblPr>
      <w:tblGrid>
        <w:gridCol w:w="3042"/>
        <w:gridCol w:w="689"/>
        <w:gridCol w:w="3182"/>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فــمـا جــازه ولا حل دونــه</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ولـکـن یسـیـر الجود حیث یسیر</w:t>
            </w:r>
            <w:r>
              <w:rPr>
                <w:rFonts w:hint="cs"/>
                <w:rtl/>
              </w:rPr>
              <w:br/>
            </w:r>
          </w:p>
        </w:tc>
      </w:tr>
    </w:tbl>
    <w:p w:rsidR="00C97F12" w:rsidRDefault="008F4B15" w:rsidP="00C97F12">
      <w:pPr>
        <w:pStyle w:val="a4"/>
        <w:rPr>
          <w:rtl/>
        </w:rPr>
      </w:pPr>
      <w:r w:rsidRPr="00C97F12">
        <w:rPr>
          <w:rFonts w:hint="cs"/>
          <w:rtl/>
        </w:rPr>
        <w:t>«هیچ سخاوتی از او نگذشته و به غیر از او در مکانی دیگر رحل اقامت نیفکنده؛ بلکه سخاوت</w:t>
      </w:r>
      <w:r w:rsidR="007C6A2D" w:rsidRPr="00C97F12">
        <w:rPr>
          <w:rFonts w:hint="cs"/>
          <w:rtl/>
        </w:rPr>
        <w:t>،</w:t>
      </w:r>
      <w:r w:rsidR="004F180B" w:rsidRPr="00C97F12">
        <w:rPr>
          <w:rFonts w:hint="cs"/>
          <w:rtl/>
        </w:rPr>
        <w:t xml:space="preserve"> </w:t>
      </w:r>
      <w:r w:rsidRPr="00C97F12">
        <w:rPr>
          <w:rFonts w:hint="cs"/>
          <w:rtl/>
        </w:rPr>
        <w:t xml:space="preserve">همان جایی </w:t>
      </w:r>
      <w:r w:rsidR="00A235EC" w:rsidRPr="00C97F12">
        <w:rPr>
          <w:rFonts w:hint="cs"/>
          <w:rtl/>
        </w:rPr>
        <w:t>می‌رو</w:t>
      </w:r>
      <w:r w:rsidRPr="00C97F12">
        <w:rPr>
          <w:rFonts w:hint="cs"/>
          <w:rtl/>
        </w:rPr>
        <w:t xml:space="preserve">د که او </w:t>
      </w:r>
      <w:r w:rsidR="00A235EC" w:rsidRPr="00C97F12">
        <w:rPr>
          <w:rFonts w:hint="cs"/>
          <w:rtl/>
        </w:rPr>
        <w:t>می‌رو</w:t>
      </w:r>
      <w:r w:rsidRPr="00C97F12">
        <w:rPr>
          <w:rFonts w:hint="cs"/>
          <w:rtl/>
        </w:rPr>
        <w:t>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1"/>
        <w:gridCol w:w="687"/>
        <w:gridCol w:w="3185"/>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1B4FA4">
              <w:rPr>
                <w:rtl/>
              </w:rPr>
              <w:t>فتـی یشـتر</w:t>
            </w:r>
            <w:r>
              <w:rPr>
                <w:rFonts w:hint="cs"/>
                <w:rtl/>
              </w:rPr>
              <w:t>ي</w:t>
            </w:r>
            <w:r w:rsidRPr="001B4FA4">
              <w:rPr>
                <w:rtl/>
              </w:rPr>
              <w:t xml:space="preserve"> حـسن الثناء بمـاله</w:t>
            </w:r>
            <w:r>
              <w:rPr>
                <w:rFonts w:hint="cs"/>
                <w:rtl/>
              </w:rPr>
              <w:br/>
            </w:r>
          </w:p>
        </w:tc>
        <w:tc>
          <w:tcPr>
            <w:tcW w:w="709" w:type="dxa"/>
            <w:shd w:val="clear" w:color="auto" w:fill="auto"/>
          </w:tcPr>
          <w:p w:rsidR="00C97F12" w:rsidRPr="00525B3A" w:rsidRDefault="00C97F12" w:rsidP="00C97F12">
            <w:pPr>
              <w:pStyle w:val="a5"/>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1B4FA4">
              <w:rPr>
                <w:rtl/>
              </w:rPr>
              <w:t>ویـعــلم أن الدائــرات تـــدور</w:t>
            </w:r>
            <w:r>
              <w:rPr>
                <w:rFonts w:hint="cs"/>
                <w:rtl/>
              </w:rPr>
              <w:br/>
            </w:r>
          </w:p>
        </w:tc>
      </w:tr>
    </w:tbl>
    <w:p w:rsidR="008F4B15" w:rsidRPr="00C97F12" w:rsidRDefault="0075782A" w:rsidP="00C97F12">
      <w:pPr>
        <w:pStyle w:val="a4"/>
        <w:rPr>
          <w:rtl/>
        </w:rPr>
      </w:pPr>
      <w:r w:rsidRPr="00C97F12">
        <w:rPr>
          <w:rFonts w:hint="cs"/>
          <w:rtl/>
        </w:rPr>
        <w:t xml:space="preserve"> </w:t>
      </w:r>
      <w:r w:rsidR="008F4B15" w:rsidRPr="00C97F12">
        <w:rPr>
          <w:rFonts w:hint="cs"/>
          <w:rtl/>
        </w:rPr>
        <w:t>«جوانی است که ستایش نیک را با دارایی خود</w:t>
      </w:r>
      <w:r w:rsidR="00922A1A" w:rsidRPr="00C97F12">
        <w:rPr>
          <w:rFonts w:hint="cs"/>
          <w:rtl/>
        </w:rPr>
        <w:t xml:space="preserve"> می‌</w:t>
      </w:r>
      <w:r w:rsidR="008F4B15" w:rsidRPr="00C97F12">
        <w:rPr>
          <w:rFonts w:hint="cs"/>
          <w:rtl/>
        </w:rPr>
        <w:t xml:space="preserve">خرد و </w:t>
      </w:r>
      <w:r w:rsidR="00A235EC" w:rsidRPr="00C97F12">
        <w:rPr>
          <w:rFonts w:hint="cs"/>
          <w:rtl/>
        </w:rPr>
        <w:t>می‌دان</w:t>
      </w:r>
      <w:r w:rsidR="008F4B15" w:rsidRPr="00C97F12">
        <w:rPr>
          <w:rFonts w:hint="cs"/>
          <w:rtl/>
        </w:rPr>
        <w:t>د که حوادث روزگار</w:t>
      </w:r>
      <w:r w:rsidR="007C6A2D" w:rsidRPr="00C97F12">
        <w:rPr>
          <w:rFonts w:hint="cs"/>
          <w:rtl/>
        </w:rPr>
        <w:t>،</w:t>
      </w:r>
      <w:r w:rsidR="004F180B" w:rsidRPr="00C97F12">
        <w:rPr>
          <w:rFonts w:hint="cs"/>
          <w:rtl/>
        </w:rPr>
        <w:t xml:space="preserve"> </w:t>
      </w:r>
      <w:r w:rsidR="008F4B15" w:rsidRPr="00C97F12">
        <w:rPr>
          <w:rFonts w:hint="cs"/>
          <w:rtl/>
        </w:rPr>
        <w:t>در گردش است»</w:t>
      </w:r>
      <w:r w:rsidRPr="00C97F12">
        <w:rPr>
          <w:rFonts w:hint="cs"/>
          <w:rtl/>
        </w:rPr>
        <w:t xml:space="preserve">. </w:t>
      </w:r>
    </w:p>
    <w:p w:rsidR="008F4B15" w:rsidRPr="00C97F12" w:rsidRDefault="008F4B15" w:rsidP="00C97F12">
      <w:pPr>
        <w:pStyle w:val="a4"/>
        <w:rPr>
          <w:rtl/>
        </w:rPr>
      </w:pPr>
      <w:r w:rsidRPr="00C97F12">
        <w:rPr>
          <w:rFonts w:hint="cs"/>
          <w:rtl/>
        </w:rPr>
        <w:t>مردم</w:t>
      </w:r>
      <w:r w:rsidR="007C6A2D" w:rsidRPr="00C97F12">
        <w:rPr>
          <w:rFonts w:hint="cs"/>
          <w:rtl/>
        </w:rPr>
        <w:t>،</w:t>
      </w:r>
      <w:r w:rsidR="004F180B" w:rsidRPr="00C97F12">
        <w:rPr>
          <w:rFonts w:hint="cs"/>
          <w:rtl/>
        </w:rPr>
        <w:t xml:space="preserve"> </w:t>
      </w:r>
      <w:r w:rsidRPr="00C97F12">
        <w:rPr>
          <w:rFonts w:hint="cs"/>
          <w:rtl/>
        </w:rPr>
        <w:t>از خصیب و از زندگی وی و روزگارش</w:t>
      </w:r>
      <w:r w:rsidR="007C6A2D" w:rsidRPr="00C97F12">
        <w:rPr>
          <w:rFonts w:hint="cs"/>
          <w:rtl/>
        </w:rPr>
        <w:t>،</w:t>
      </w:r>
      <w:r w:rsidR="004F180B" w:rsidRPr="00C97F12">
        <w:rPr>
          <w:rFonts w:hint="cs"/>
          <w:rtl/>
        </w:rPr>
        <w:t xml:space="preserve"> </w:t>
      </w:r>
      <w:r w:rsidRPr="00C97F12">
        <w:rPr>
          <w:rFonts w:hint="cs"/>
          <w:rtl/>
        </w:rPr>
        <w:t xml:space="preserve">فقط همین اشعار را </w:t>
      </w:r>
      <w:r w:rsidR="00A235EC" w:rsidRPr="00C97F12">
        <w:rPr>
          <w:rFonts w:hint="cs"/>
          <w:rtl/>
        </w:rPr>
        <w:t>می‌دان</w:t>
      </w:r>
      <w:r w:rsidRPr="00C97F12">
        <w:rPr>
          <w:rFonts w:hint="cs"/>
          <w:rtl/>
        </w:rPr>
        <w:t>ند</w:t>
      </w:r>
      <w:r w:rsidR="0075782A" w:rsidRPr="00C97F12">
        <w:rPr>
          <w:rFonts w:hint="cs"/>
          <w:rtl/>
        </w:rPr>
        <w:t xml:space="preserve">. </w:t>
      </w:r>
    </w:p>
    <w:p w:rsidR="008F4B15" w:rsidRPr="002F41C3" w:rsidRDefault="008F4B15" w:rsidP="006757EC">
      <w:pPr>
        <w:pStyle w:val="a"/>
        <w:rPr>
          <w:rtl/>
        </w:rPr>
      </w:pPr>
      <w:bookmarkStart w:id="462" w:name="_Toc275546867"/>
      <w:bookmarkStart w:id="463" w:name="_Toc420959479"/>
      <w:r>
        <w:rPr>
          <w:rFonts w:hint="cs"/>
          <w:rtl/>
        </w:rPr>
        <w:t>راز و نیازی با خدا</w:t>
      </w:r>
      <w:bookmarkEnd w:id="462"/>
      <w:bookmarkEnd w:id="463"/>
    </w:p>
    <w:p w:rsidR="008F4B15" w:rsidRPr="00C97F12" w:rsidRDefault="00C97F12" w:rsidP="00C97F12">
      <w:pPr>
        <w:pStyle w:val="a4"/>
        <w:rPr>
          <w:rtl/>
        </w:rPr>
      </w:pPr>
      <w:r w:rsidRPr="00C97F12">
        <w:rPr>
          <w:rStyle w:val="Char5"/>
          <w:rtl/>
        </w:rPr>
        <w:t>«</w:t>
      </w:r>
      <w:r w:rsidR="008F4B15" w:rsidRPr="00C97F12">
        <w:rPr>
          <w:rStyle w:val="Char5"/>
          <w:rtl/>
        </w:rPr>
        <w:t xml:space="preserve">اللهم </w:t>
      </w:r>
      <w:r>
        <w:rPr>
          <w:rStyle w:val="Char5"/>
          <w:rFonts w:hint="cs"/>
          <w:rtl/>
        </w:rPr>
        <w:t>أ</w:t>
      </w:r>
      <w:r w:rsidR="008F4B15" w:rsidRPr="00C97F12">
        <w:rPr>
          <w:rStyle w:val="Char5"/>
          <w:rtl/>
        </w:rPr>
        <w:t>قسم لنا من خشیت</w:t>
      </w:r>
      <w:r>
        <w:rPr>
          <w:rStyle w:val="Char5"/>
          <w:rFonts w:hint="cs"/>
          <w:rtl/>
        </w:rPr>
        <w:t>ك</w:t>
      </w:r>
      <w:r w:rsidR="008F4B15" w:rsidRPr="00C97F12">
        <w:rPr>
          <w:rStyle w:val="Char5"/>
          <w:rtl/>
        </w:rPr>
        <w:t xml:space="preserve"> ما تحول به بیننا وبین معاصی</w:t>
      </w:r>
      <w:r>
        <w:rPr>
          <w:rStyle w:val="Char5"/>
          <w:rFonts w:hint="cs"/>
          <w:rtl/>
        </w:rPr>
        <w:t>ك</w:t>
      </w:r>
      <w:r w:rsidR="008F4B15" w:rsidRPr="00C97F12">
        <w:rPr>
          <w:rStyle w:val="Char5"/>
          <w:rtl/>
        </w:rPr>
        <w:t xml:space="preserve"> ومن طاعت</w:t>
      </w:r>
      <w:r>
        <w:rPr>
          <w:rStyle w:val="Char5"/>
          <w:rFonts w:hint="cs"/>
          <w:rtl/>
        </w:rPr>
        <w:t>ك</w:t>
      </w:r>
      <w:r w:rsidR="008F4B15" w:rsidRPr="00C97F12">
        <w:rPr>
          <w:rStyle w:val="Char5"/>
          <w:rtl/>
        </w:rPr>
        <w:t xml:space="preserve"> ما تبلغنا به جنت</w:t>
      </w:r>
      <w:r>
        <w:rPr>
          <w:rStyle w:val="Char5"/>
          <w:rFonts w:hint="cs"/>
          <w:rtl/>
        </w:rPr>
        <w:t>ك</w:t>
      </w:r>
      <w:r w:rsidR="008F4B15" w:rsidRPr="00C97F12">
        <w:rPr>
          <w:rStyle w:val="Char5"/>
          <w:rtl/>
        </w:rPr>
        <w:t xml:space="preserve"> ومن الیقین ما تهون به علینا مصائب الدنیا ومتعنا بأسماعنا وأبصارنا وقوتنا ما أحییتنا واجعله الوارث منا واجعل ثأرنا علی من ظلمنا و</w:t>
      </w:r>
      <w:r>
        <w:rPr>
          <w:rStyle w:val="Char5"/>
          <w:rFonts w:hint="cs"/>
          <w:rtl/>
        </w:rPr>
        <w:t>أ</w:t>
      </w:r>
      <w:r w:rsidR="008F4B15" w:rsidRPr="00C97F12">
        <w:rPr>
          <w:rStyle w:val="Char5"/>
          <w:rtl/>
        </w:rPr>
        <w:t>نصرنا علی من عادانا ولا</w:t>
      </w:r>
      <w:r>
        <w:rPr>
          <w:rStyle w:val="Char5"/>
          <w:rFonts w:hint="cs"/>
          <w:rtl/>
        </w:rPr>
        <w:t xml:space="preserve"> </w:t>
      </w:r>
      <w:r w:rsidR="008F4B15" w:rsidRPr="00C97F12">
        <w:rPr>
          <w:rStyle w:val="Char5"/>
          <w:rtl/>
        </w:rPr>
        <w:t>تجعل مصیبتنا ف</w:t>
      </w:r>
      <w:r>
        <w:rPr>
          <w:rStyle w:val="Char5"/>
          <w:rFonts w:hint="cs"/>
          <w:rtl/>
        </w:rPr>
        <w:t>ي</w:t>
      </w:r>
      <w:r w:rsidR="008F4B15" w:rsidRPr="00C97F12">
        <w:rPr>
          <w:rStyle w:val="Char5"/>
          <w:rtl/>
        </w:rPr>
        <w:t xml:space="preserve"> دیننا ولا</w:t>
      </w:r>
      <w:r>
        <w:rPr>
          <w:rStyle w:val="Char5"/>
          <w:rFonts w:hint="cs"/>
          <w:rtl/>
        </w:rPr>
        <w:t xml:space="preserve"> </w:t>
      </w:r>
      <w:r w:rsidR="008F4B15" w:rsidRPr="00C97F12">
        <w:rPr>
          <w:rStyle w:val="Char5"/>
          <w:rtl/>
        </w:rPr>
        <w:t>تجعل الدنیا أکبر همنا ولا مبلغ علمنا ولا تسلط علینا بذنوبنا من لا یرحمنا</w:t>
      </w:r>
      <w:r w:rsidRPr="00C97F12">
        <w:rPr>
          <w:rStyle w:val="Char5"/>
          <w:rtl/>
        </w:rPr>
        <w:t>»</w:t>
      </w:r>
      <w:r w:rsidR="008F4B15" w:rsidRPr="00C97F12">
        <w:rPr>
          <w:rFonts w:hint="cs"/>
          <w:rtl/>
        </w:rPr>
        <w:t xml:space="preserve"> «بارخدایا! به</w:t>
      </w:r>
      <w:r w:rsidR="004C57D3" w:rsidRPr="00C97F12">
        <w:rPr>
          <w:rFonts w:hint="cs"/>
          <w:rtl/>
        </w:rPr>
        <w:t xml:space="preserve"> اندازه‌ای </w:t>
      </w:r>
      <w:r w:rsidR="008F4B15" w:rsidRPr="00C97F12">
        <w:rPr>
          <w:rFonts w:hint="cs"/>
          <w:rtl/>
        </w:rPr>
        <w:t>از خوف و خشیت خود به ما عنایت کن که ما را از گناهان باز بدارد و به</w:t>
      </w:r>
      <w:r w:rsidR="004C57D3" w:rsidRPr="00C97F12">
        <w:rPr>
          <w:rFonts w:hint="cs"/>
          <w:rtl/>
        </w:rPr>
        <w:t xml:space="preserve"> اندازه‌ای </w:t>
      </w:r>
      <w:r w:rsidR="008F4B15" w:rsidRPr="00C97F12">
        <w:rPr>
          <w:rFonts w:hint="cs"/>
          <w:rtl/>
        </w:rPr>
        <w:t>ما را از اطاعت و بندگی خود بهره مند ساز که ما را به بهشت برساند و به ما یقینی بده که</w:t>
      </w:r>
      <w:r w:rsidR="00922A1A" w:rsidRPr="00C97F12">
        <w:rPr>
          <w:rFonts w:hint="cs"/>
          <w:rtl/>
        </w:rPr>
        <w:t xml:space="preserve"> مصیبت‌های</w:t>
      </w:r>
      <w:r w:rsidR="008F4B15" w:rsidRPr="00C97F12">
        <w:rPr>
          <w:rFonts w:hint="cs"/>
          <w:rtl/>
        </w:rPr>
        <w:t xml:space="preserve"> دنیا را بر ما آسان نماید؛ خدایا! به ما توفیق بده تا شنوایی</w:t>
      </w:r>
      <w:r w:rsidR="007C6A2D" w:rsidRPr="00C97F12">
        <w:rPr>
          <w:rFonts w:hint="cs"/>
          <w:rtl/>
        </w:rPr>
        <w:t>،</w:t>
      </w:r>
      <w:r w:rsidR="004F180B" w:rsidRPr="00C97F12">
        <w:rPr>
          <w:rFonts w:hint="cs"/>
          <w:rtl/>
        </w:rPr>
        <w:t xml:space="preserve"> </w:t>
      </w:r>
      <w:r w:rsidR="008F4B15" w:rsidRPr="00C97F12">
        <w:rPr>
          <w:rFonts w:hint="cs"/>
          <w:rtl/>
        </w:rPr>
        <w:t xml:space="preserve">بینایی و تواناییهای خود را تا زمانی که ما را زنده </w:t>
      </w:r>
      <w:r w:rsidR="00BB0072" w:rsidRPr="00C97F12">
        <w:rPr>
          <w:rFonts w:hint="cs"/>
          <w:rtl/>
        </w:rPr>
        <w:t>می‌دا</w:t>
      </w:r>
      <w:r w:rsidR="008F4B15" w:rsidRPr="00C97F12">
        <w:rPr>
          <w:rFonts w:hint="cs"/>
          <w:rtl/>
        </w:rPr>
        <w:t>ری</w:t>
      </w:r>
      <w:r w:rsidR="007C6A2D" w:rsidRPr="00C97F12">
        <w:rPr>
          <w:rFonts w:hint="cs"/>
          <w:rtl/>
        </w:rPr>
        <w:t>،</w:t>
      </w:r>
      <w:r w:rsidR="004F180B" w:rsidRPr="00C97F12">
        <w:rPr>
          <w:rFonts w:hint="cs"/>
          <w:rtl/>
        </w:rPr>
        <w:t xml:space="preserve"> </w:t>
      </w:r>
      <w:r w:rsidR="008F4B15" w:rsidRPr="00C97F12">
        <w:rPr>
          <w:rFonts w:hint="cs"/>
          <w:rtl/>
        </w:rPr>
        <w:t>در راه بندگی تو بکار بندیم و این را تا پایان عمر</w:t>
      </w:r>
      <w:r w:rsidR="007C6A2D" w:rsidRPr="00C97F12">
        <w:rPr>
          <w:rFonts w:hint="cs"/>
          <w:rtl/>
        </w:rPr>
        <w:t>،</w:t>
      </w:r>
      <w:r w:rsidR="004F180B" w:rsidRPr="00C97F12">
        <w:rPr>
          <w:rFonts w:hint="cs"/>
          <w:rtl/>
        </w:rPr>
        <w:t xml:space="preserve"> </w:t>
      </w:r>
      <w:r w:rsidR="008F4B15" w:rsidRPr="00C97F12">
        <w:rPr>
          <w:rFonts w:hint="cs"/>
          <w:rtl/>
        </w:rPr>
        <w:t>برای ما ماندگار بگردان و خون ما را بر گردن کسی بینداز که به ما ستم کرده و ما را بر دشمنانمان یاری بفرما و ما را در دین به مصیبت</w:t>
      </w:r>
      <w:r w:rsidR="007C6A2D" w:rsidRPr="00C97F12">
        <w:rPr>
          <w:rFonts w:hint="cs"/>
          <w:rtl/>
        </w:rPr>
        <w:t>،</w:t>
      </w:r>
      <w:r w:rsidR="004F180B" w:rsidRPr="00C97F12">
        <w:rPr>
          <w:rFonts w:hint="cs"/>
          <w:rtl/>
        </w:rPr>
        <w:t xml:space="preserve"> </w:t>
      </w:r>
      <w:r w:rsidR="008F4B15" w:rsidRPr="00C97F12">
        <w:rPr>
          <w:rFonts w:hint="cs"/>
          <w:rtl/>
        </w:rPr>
        <w:t>دچار مگردان و دنیا را بزرگترین هم و اراده ما و نهایت علم و دانشمان قرار مده و به سبب گناهانمان</w:t>
      </w:r>
      <w:r w:rsidR="007C6A2D" w:rsidRPr="00C97F12">
        <w:rPr>
          <w:rFonts w:hint="cs"/>
          <w:rtl/>
        </w:rPr>
        <w:t>،</w:t>
      </w:r>
      <w:r w:rsidR="004F180B" w:rsidRPr="00C97F12">
        <w:rPr>
          <w:rFonts w:hint="cs"/>
          <w:rtl/>
        </w:rPr>
        <w:t xml:space="preserve"> </w:t>
      </w:r>
      <w:r w:rsidR="008F4B15" w:rsidRPr="00C97F12">
        <w:rPr>
          <w:rFonts w:hint="cs"/>
          <w:rtl/>
        </w:rPr>
        <w:t>کسی را بر ما مسلط مکن که بر ما رحم ننماید»</w:t>
      </w:r>
      <w:r w:rsidR="0075782A" w:rsidRPr="00C97F12">
        <w:rPr>
          <w:rFonts w:hint="cs"/>
          <w:rtl/>
        </w:rPr>
        <w:t xml:space="preserve">. </w:t>
      </w:r>
    </w:p>
    <w:p w:rsidR="00C97F12" w:rsidRDefault="008F4B15" w:rsidP="00C97F12">
      <w:pPr>
        <w:pStyle w:val="a4"/>
        <w:rPr>
          <w:rtl/>
        </w:rPr>
      </w:pPr>
      <w:r w:rsidRPr="00C97F12">
        <w:rPr>
          <w:rFonts w:hint="cs"/>
          <w:rtl/>
        </w:rPr>
        <w:t>علی بن مقله</w:t>
      </w:r>
      <w:r w:rsidR="00B53612" w:rsidRPr="00C97F12">
        <w:rPr>
          <w:rFonts w:hint="cs"/>
          <w:rtl/>
        </w:rPr>
        <w:t xml:space="preserve"> می‌گوید</w:t>
      </w:r>
      <w:r w:rsidR="0075782A" w:rsidRPr="00C97F12">
        <w:rPr>
          <w:rFonts w:hint="cs"/>
          <w:rtl/>
        </w:rPr>
        <w:t>:</w:t>
      </w:r>
    </w:p>
    <w:tbl>
      <w:tblPr>
        <w:bidiVisual/>
        <w:tblW w:w="0" w:type="auto"/>
        <w:jc w:val="center"/>
        <w:tblInd w:w="391" w:type="dxa"/>
        <w:tblLook w:val="04A0" w:firstRow="1" w:lastRow="0" w:firstColumn="1" w:lastColumn="0" w:noHBand="0" w:noVBand="1"/>
      </w:tblPr>
      <w:tblGrid>
        <w:gridCol w:w="3045"/>
        <w:gridCol w:w="686"/>
        <w:gridCol w:w="3182"/>
      </w:tblGrid>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C97F12">
              <w:rPr>
                <w:rtl/>
              </w:rPr>
              <w:t>إذا اشتملت علی الیـأس القـلوب</w:t>
            </w:r>
            <w:r>
              <w:rPr>
                <w:rFonts w:hint="cs"/>
                <w:rtl/>
              </w:rPr>
              <w:br/>
            </w:r>
          </w:p>
        </w:tc>
        <w:tc>
          <w:tcPr>
            <w:tcW w:w="709" w:type="dxa"/>
            <w:shd w:val="clear" w:color="auto" w:fill="auto"/>
          </w:tcPr>
          <w:p w:rsidR="00C97F12" w:rsidRPr="00C97F12" w:rsidRDefault="00C97F12" w:rsidP="00C97F12">
            <w:pPr>
              <w:pStyle w:val="a5"/>
              <w:ind w:firstLine="0"/>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C97F12">
              <w:rPr>
                <w:rtl/>
              </w:rPr>
              <w:t>وضاق لما به الصـدر الرحـیـب</w:t>
            </w:r>
            <w:r>
              <w:rPr>
                <w:rFonts w:hint="cs"/>
                <w:rtl/>
              </w:rPr>
              <w:br/>
            </w:r>
          </w:p>
        </w:tc>
      </w:tr>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C97F12">
              <w:rPr>
                <w:rtl/>
              </w:rPr>
              <w:t>وأوطـنت المــکاره واطمـأنت</w:t>
            </w:r>
            <w:r>
              <w:rPr>
                <w:rFonts w:hint="cs"/>
                <w:rtl/>
              </w:rPr>
              <w:br/>
            </w:r>
          </w:p>
        </w:tc>
        <w:tc>
          <w:tcPr>
            <w:tcW w:w="709" w:type="dxa"/>
            <w:shd w:val="clear" w:color="auto" w:fill="auto"/>
          </w:tcPr>
          <w:p w:rsidR="00C97F12" w:rsidRPr="00C97F12" w:rsidRDefault="00C97F12" w:rsidP="00C97F12">
            <w:pPr>
              <w:pStyle w:val="a5"/>
              <w:ind w:firstLine="0"/>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C97F12">
              <w:rPr>
                <w:rtl/>
              </w:rPr>
              <w:t>وأرسـت ف</w:t>
            </w:r>
            <w:r>
              <w:rPr>
                <w:rFonts w:hint="cs"/>
                <w:rtl/>
              </w:rPr>
              <w:t>ي</w:t>
            </w:r>
            <w:r w:rsidRPr="00C97F12">
              <w:rPr>
                <w:rtl/>
              </w:rPr>
              <w:t xml:space="preserve"> أماکنها الخطــوب</w:t>
            </w:r>
            <w:r>
              <w:rPr>
                <w:rFonts w:hint="cs"/>
                <w:rtl/>
              </w:rPr>
              <w:br/>
            </w:r>
          </w:p>
        </w:tc>
      </w:tr>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C97F12">
              <w:rPr>
                <w:rtl/>
              </w:rPr>
              <w:lastRenderedPageBreak/>
              <w:t>ولم تر لانکشـاف الضـر وجهـاً</w:t>
            </w:r>
            <w:r>
              <w:rPr>
                <w:rFonts w:hint="cs"/>
                <w:rtl/>
              </w:rPr>
              <w:br/>
            </w:r>
          </w:p>
        </w:tc>
        <w:tc>
          <w:tcPr>
            <w:tcW w:w="709" w:type="dxa"/>
            <w:shd w:val="clear" w:color="auto" w:fill="auto"/>
          </w:tcPr>
          <w:p w:rsidR="00C97F12" w:rsidRPr="00C97F12" w:rsidRDefault="00C97F12" w:rsidP="00C97F12">
            <w:pPr>
              <w:pStyle w:val="a5"/>
              <w:ind w:firstLine="0"/>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C97F12">
              <w:rPr>
                <w:rtl/>
              </w:rPr>
              <w:t>ولا أغـنــی بحیلـتــه الأریـب</w:t>
            </w:r>
            <w:r>
              <w:rPr>
                <w:rFonts w:hint="cs"/>
                <w:rtl/>
              </w:rPr>
              <w:br/>
            </w:r>
          </w:p>
        </w:tc>
      </w:tr>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C97F12">
              <w:rPr>
                <w:rtl/>
              </w:rPr>
              <w:t>أتـا</w:t>
            </w:r>
            <w:r>
              <w:rPr>
                <w:rFonts w:hint="cs"/>
                <w:rtl/>
              </w:rPr>
              <w:t>ك</w:t>
            </w:r>
            <w:r w:rsidRPr="00C97F12">
              <w:rPr>
                <w:rtl/>
              </w:rPr>
              <w:t xml:space="preserve"> علـی قنوط</w:t>
            </w:r>
            <w:r>
              <w:rPr>
                <w:rFonts w:hint="cs"/>
                <w:rtl/>
              </w:rPr>
              <w:t>ك</w:t>
            </w:r>
            <w:r w:rsidRPr="00C97F12">
              <w:rPr>
                <w:rtl/>
              </w:rPr>
              <w:t xml:space="preserve"> منـه غوث</w:t>
            </w:r>
            <w:r>
              <w:rPr>
                <w:rFonts w:hint="cs"/>
                <w:rtl/>
              </w:rPr>
              <w:br/>
            </w:r>
          </w:p>
        </w:tc>
        <w:tc>
          <w:tcPr>
            <w:tcW w:w="709" w:type="dxa"/>
            <w:shd w:val="clear" w:color="auto" w:fill="auto"/>
          </w:tcPr>
          <w:p w:rsidR="00C97F12" w:rsidRPr="00C97F12" w:rsidRDefault="00C97F12" w:rsidP="00C97F12">
            <w:pPr>
              <w:pStyle w:val="a5"/>
              <w:ind w:firstLine="0"/>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C97F12">
              <w:rPr>
                <w:rtl/>
              </w:rPr>
              <w:t>یـمــن به القــریب المستجـیب</w:t>
            </w:r>
            <w:r>
              <w:rPr>
                <w:rFonts w:hint="cs"/>
                <w:rtl/>
              </w:rPr>
              <w:br/>
            </w:r>
          </w:p>
        </w:tc>
      </w:tr>
      <w:tr w:rsidR="00C97F12" w:rsidRPr="00525B3A" w:rsidTr="0028485C">
        <w:trPr>
          <w:jc w:val="center"/>
        </w:trPr>
        <w:tc>
          <w:tcPr>
            <w:tcW w:w="3145" w:type="dxa"/>
            <w:shd w:val="clear" w:color="auto" w:fill="auto"/>
          </w:tcPr>
          <w:p w:rsidR="00C97F12" w:rsidRPr="00C97F12" w:rsidRDefault="00C97F12" w:rsidP="00C97F12">
            <w:pPr>
              <w:pStyle w:val="a5"/>
              <w:ind w:firstLine="0"/>
              <w:jc w:val="lowKashida"/>
              <w:rPr>
                <w:sz w:val="2"/>
                <w:szCs w:val="2"/>
                <w:rtl/>
              </w:rPr>
            </w:pPr>
            <w:r w:rsidRPr="00C97F12">
              <w:rPr>
                <w:rtl/>
              </w:rPr>
              <w:t>وکـل الـحـادثات وإن تنــاهت</w:t>
            </w:r>
            <w:r>
              <w:rPr>
                <w:rFonts w:hint="cs"/>
                <w:rtl/>
              </w:rPr>
              <w:br/>
            </w:r>
          </w:p>
        </w:tc>
        <w:tc>
          <w:tcPr>
            <w:tcW w:w="709" w:type="dxa"/>
            <w:shd w:val="clear" w:color="auto" w:fill="auto"/>
          </w:tcPr>
          <w:p w:rsidR="00C97F12" w:rsidRPr="00C97F12" w:rsidRDefault="00C97F12" w:rsidP="00C97F12">
            <w:pPr>
              <w:pStyle w:val="a5"/>
              <w:ind w:firstLine="0"/>
              <w:jc w:val="lowKashida"/>
              <w:rPr>
                <w:rtl/>
              </w:rPr>
            </w:pPr>
          </w:p>
        </w:tc>
        <w:tc>
          <w:tcPr>
            <w:tcW w:w="3287" w:type="dxa"/>
            <w:shd w:val="clear" w:color="auto" w:fill="auto"/>
          </w:tcPr>
          <w:p w:rsidR="00C97F12" w:rsidRPr="00C97F12" w:rsidRDefault="00C97F12" w:rsidP="00C97F12">
            <w:pPr>
              <w:pStyle w:val="a5"/>
              <w:ind w:firstLine="0"/>
              <w:jc w:val="lowKashida"/>
              <w:rPr>
                <w:sz w:val="2"/>
                <w:szCs w:val="2"/>
                <w:rtl/>
              </w:rPr>
            </w:pPr>
            <w:r w:rsidRPr="00C97F12">
              <w:rPr>
                <w:rtl/>
              </w:rPr>
              <w:t>فـمـوصـول بـهــا فــرج قریب</w:t>
            </w:r>
            <w:r>
              <w:rPr>
                <w:rFonts w:hint="cs"/>
                <w:rtl/>
              </w:rPr>
              <w:br/>
            </w:r>
          </w:p>
        </w:tc>
      </w:tr>
    </w:tbl>
    <w:p w:rsidR="008F4B15" w:rsidRPr="00C97F12" w:rsidRDefault="0075782A" w:rsidP="00C97F12">
      <w:pPr>
        <w:pStyle w:val="a4"/>
        <w:rPr>
          <w:rtl/>
        </w:rPr>
      </w:pPr>
      <w:r w:rsidRPr="00C97F12">
        <w:rPr>
          <w:rFonts w:hint="cs"/>
          <w:rtl/>
        </w:rPr>
        <w:t xml:space="preserve"> </w:t>
      </w:r>
      <w:r w:rsidR="008F4B15" w:rsidRPr="00C97F12">
        <w:rPr>
          <w:rFonts w:hint="cs"/>
          <w:rtl/>
        </w:rPr>
        <w:t>«هرگاه ناامیدی</w:t>
      </w:r>
      <w:r w:rsidR="007C6A2D" w:rsidRPr="00C97F12">
        <w:rPr>
          <w:rFonts w:hint="cs"/>
          <w:rtl/>
        </w:rPr>
        <w:t>،</w:t>
      </w:r>
      <w:r w:rsidR="004F180B" w:rsidRPr="00C97F12">
        <w:rPr>
          <w:rFonts w:hint="cs"/>
          <w:rtl/>
        </w:rPr>
        <w:t xml:space="preserve"> </w:t>
      </w:r>
      <w:r w:rsidR="008F4B15" w:rsidRPr="00C97F12">
        <w:rPr>
          <w:rFonts w:hint="cs"/>
          <w:rtl/>
        </w:rPr>
        <w:t>دل را فرا بگیرد و دلِ فراخ و باز</w:t>
      </w:r>
      <w:r w:rsidR="007C6A2D" w:rsidRPr="00C97F12">
        <w:rPr>
          <w:rFonts w:hint="cs"/>
          <w:rtl/>
        </w:rPr>
        <w:t>،</w:t>
      </w:r>
      <w:r w:rsidR="004F180B" w:rsidRPr="00C97F12">
        <w:rPr>
          <w:rFonts w:hint="cs"/>
          <w:rtl/>
        </w:rPr>
        <w:t xml:space="preserve"> </w:t>
      </w:r>
      <w:r w:rsidR="008F4B15" w:rsidRPr="00C97F12">
        <w:rPr>
          <w:rFonts w:hint="cs"/>
          <w:rtl/>
        </w:rPr>
        <w:t>به تنگ بیاید و هرگاه ناخوشی</w:t>
      </w:r>
      <w:r w:rsidR="00C97F12">
        <w:rPr>
          <w:rFonts w:hint="eastAsia"/>
          <w:rtl/>
        </w:rPr>
        <w:t>‌</w:t>
      </w:r>
      <w:r w:rsidR="008F4B15" w:rsidRPr="00C97F12">
        <w:rPr>
          <w:rFonts w:hint="cs"/>
          <w:rtl/>
        </w:rPr>
        <w:t>ها جای بگیرند و بلاها</w:t>
      </w:r>
      <w:r w:rsidR="007C6A2D" w:rsidRPr="00C97F12">
        <w:rPr>
          <w:rFonts w:hint="cs"/>
          <w:rtl/>
        </w:rPr>
        <w:t>،</w:t>
      </w:r>
      <w:r w:rsidR="004F180B" w:rsidRPr="00C97F12">
        <w:rPr>
          <w:rFonts w:hint="cs"/>
          <w:rtl/>
        </w:rPr>
        <w:t xml:space="preserve"> </w:t>
      </w:r>
      <w:r w:rsidR="008F4B15" w:rsidRPr="00C97F12">
        <w:rPr>
          <w:rFonts w:hint="cs"/>
          <w:rtl/>
        </w:rPr>
        <w:t>در جای خود ریشه بدوانند و آنگاه که برای دور شدن زیان</w:t>
      </w:r>
      <w:r w:rsidR="007C6A2D" w:rsidRPr="00C97F12">
        <w:rPr>
          <w:rFonts w:hint="cs"/>
          <w:rtl/>
        </w:rPr>
        <w:t>،</w:t>
      </w:r>
      <w:r w:rsidR="004F180B" w:rsidRPr="00C97F12">
        <w:rPr>
          <w:rFonts w:hint="cs"/>
          <w:rtl/>
        </w:rPr>
        <w:t xml:space="preserve"> </w:t>
      </w:r>
      <w:r w:rsidR="008F4B15" w:rsidRPr="00C97F12">
        <w:rPr>
          <w:rFonts w:hint="cs"/>
          <w:rtl/>
        </w:rPr>
        <w:t>راهی نبینی و چاره فرد هوشمند کارساز نیفتد</w:t>
      </w:r>
      <w:r w:rsidR="007C6A2D" w:rsidRPr="00C97F12">
        <w:rPr>
          <w:rFonts w:hint="cs"/>
          <w:rtl/>
        </w:rPr>
        <w:t>،</w:t>
      </w:r>
      <w:r w:rsidR="004F180B" w:rsidRPr="00C97F12">
        <w:rPr>
          <w:rFonts w:hint="cs"/>
          <w:rtl/>
        </w:rPr>
        <w:t xml:space="preserve"> </w:t>
      </w:r>
      <w:r w:rsidR="008F4B15" w:rsidRPr="00C97F12">
        <w:rPr>
          <w:rFonts w:hint="cs"/>
          <w:rtl/>
        </w:rPr>
        <w:t>در آن حالتِ ناامیدی</w:t>
      </w:r>
      <w:r w:rsidR="007C6A2D" w:rsidRPr="00C97F12">
        <w:rPr>
          <w:rFonts w:hint="cs"/>
          <w:rtl/>
        </w:rPr>
        <w:t>،</w:t>
      </w:r>
      <w:r w:rsidR="004F180B" w:rsidRPr="00C97F12">
        <w:rPr>
          <w:rFonts w:hint="cs"/>
          <w:rtl/>
        </w:rPr>
        <w:t xml:space="preserve"> </w:t>
      </w:r>
      <w:r w:rsidR="008F4B15" w:rsidRPr="00C97F12">
        <w:rPr>
          <w:rFonts w:hint="cs"/>
          <w:rtl/>
        </w:rPr>
        <w:t>خداوند نزدیک و اجابت کننده</w:t>
      </w:r>
      <w:r w:rsidR="007C6A2D" w:rsidRPr="00C97F12">
        <w:rPr>
          <w:rFonts w:hint="cs"/>
          <w:rtl/>
        </w:rPr>
        <w:t>،</w:t>
      </w:r>
      <w:r w:rsidR="004F180B" w:rsidRPr="00C97F12">
        <w:rPr>
          <w:rFonts w:hint="cs"/>
          <w:rtl/>
        </w:rPr>
        <w:t xml:space="preserve"> </w:t>
      </w:r>
      <w:r w:rsidR="008F4B15" w:rsidRPr="00C97F12">
        <w:rPr>
          <w:rFonts w:hint="cs"/>
          <w:rtl/>
        </w:rPr>
        <w:t xml:space="preserve">منت </w:t>
      </w:r>
      <w:r w:rsidR="005E3F23" w:rsidRPr="00C97F12">
        <w:rPr>
          <w:rFonts w:hint="cs"/>
          <w:rtl/>
        </w:rPr>
        <w:t>می‌گ</w:t>
      </w:r>
      <w:r w:rsidR="008F4B15" w:rsidRPr="00C97F12">
        <w:rPr>
          <w:rFonts w:hint="cs"/>
          <w:rtl/>
        </w:rPr>
        <w:t xml:space="preserve">ذارد و کمکت </w:t>
      </w:r>
      <w:r w:rsidR="00FB0E09" w:rsidRPr="00C97F12">
        <w:rPr>
          <w:rFonts w:hint="cs"/>
          <w:rtl/>
        </w:rPr>
        <w:t>می‌کن</w:t>
      </w:r>
      <w:r w:rsidR="008F4B15" w:rsidRPr="00C97F12">
        <w:rPr>
          <w:rFonts w:hint="cs"/>
          <w:rtl/>
        </w:rPr>
        <w:t>د</w:t>
      </w:r>
      <w:r w:rsidRPr="00C97F12">
        <w:rPr>
          <w:rFonts w:hint="cs"/>
          <w:rtl/>
        </w:rPr>
        <w:t xml:space="preserve">. </w:t>
      </w:r>
      <w:r w:rsidR="008F4B15" w:rsidRPr="00C97F12">
        <w:rPr>
          <w:rFonts w:hint="cs"/>
          <w:rtl/>
        </w:rPr>
        <w:t>برای همه حوادث و پیشامدها</w:t>
      </w:r>
      <w:r w:rsidR="007C6A2D" w:rsidRPr="00C97F12">
        <w:rPr>
          <w:rFonts w:hint="cs"/>
          <w:rtl/>
        </w:rPr>
        <w:t>،</w:t>
      </w:r>
      <w:r w:rsidR="004F180B" w:rsidRPr="00C97F12">
        <w:rPr>
          <w:rFonts w:hint="cs"/>
          <w:rtl/>
        </w:rPr>
        <w:t xml:space="preserve"> </w:t>
      </w:r>
      <w:r w:rsidR="008F4B15" w:rsidRPr="00C97F12">
        <w:rPr>
          <w:rFonts w:hint="cs"/>
          <w:rtl/>
        </w:rPr>
        <w:t>گشایش نزدیکی وجود دارد؛ هرچند حوادث</w:t>
      </w:r>
      <w:r w:rsidR="007C6A2D" w:rsidRPr="00C97F12">
        <w:rPr>
          <w:rFonts w:hint="cs"/>
          <w:rtl/>
        </w:rPr>
        <w:t>،</w:t>
      </w:r>
      <w:r w:rsidR="004F180B" w:rsidRPr="00C97F12">
        <w:rPr>
          <w:rFonts w:hint="cs"/>
          <w:rtl/>
        </w:rPr>
        <w:t xml:space="preserve"> </w:t>
      </w:r>
      <w:r w:rsidR="008F4B15" w:rsidRPr="00C97F12">
        <w:rPr>
          <w:rFonts w:hint="cs"/>
          <w:rtl/>
        </w:rPr>
        <w:t>به نهایت سختی رسیده باشند»</w:t>
      </w:r>
      <w:r w:rsidRPr="00C97F12">
        <w:rPr>
          <w:rFonts w:hint="cs"/>
          <w:rtl/>
        </w:rPr>
        <w:t xml:space="preserve">. </w:t>
      </w:r>
    </w:p>
    <w:p w:rsidR="008F4B15" w:rsidRPr="00217D2A" w:rsidRDefault="008F4B15" w:rsidP="00C97F12">
      <w:pPr>
        <w:pStyle w:val="a"/>
        <w:rPr>
          <w:rtl/>
        </w:rPr>
      </w:pPr>
      <w:bookmarkStart w:id="464" w:name="_Toc275546868"/>
      <w:bookmarkStart w:id="465" w:name="_Toc420959480"/>
      <w:r w:rsidRPr="00217D2A">
        <w:rPr>
          <w:rFonts w:hint="cs"/>
          <w:rtl/>
        </w:rPr>
        <w:t>پروردگاری که ستم و بی</w:t>
      </w:r>
      <w:r w:rsidR="00C97F12">
        <w:rPr>
          <w:rFonts w:hint="eastAsia"/>
          <w:rtl/>
        </w:rPr>
        <w:t>‌</w:t>
      </w:r>
      <w:r w:rsidRPr="00217D2A">
        <w:rPr>
          <w:rFonts w:hint="cs"/>
          <w:rtl/>
        </w:rPr>
        <w:t>عدالتی ن</w:t>
      </w:r>
      <w:r w:rsidR="00FB0E09">
        <w:rPr>
          <w:rFonts w:hint="cs"/>
          <w:rtl/>
        </w:rPr>
        <w:t>می‌کن</w:t>
      </w:r>
      <w:r w:rsidRPr="00217D2A">
        <w:rPr>
          <w:rFonts w:hint="cs"/>
          <w:rtl/>
        </w:rPr>
        <w:t>د</w:t>
      </w:r>
      <w:bookmarkEnd w:id="464"/>
      <w:bookmarkEnd w:id="465"/>
    </w:p>
    <w:p w:rsidR="008F4B15" w:rsidRPr="00211075" w:rsidRDefault="008F4B15" w:rsidP="00211075">
      <w:pPr>
        <w:pStyle w:val="a4"/>
        <w:rPr>
          <w:rtl/>
        </w:rPr>
      </w:pPr>
      <w:r w:rsidRPr="00211075">
        <w:rPr>
          <w:rFonts w:hint="cs"/>
          <w:rtl/>
        </w:rPr>
        <w:t>آیا سزاوار نیست که وعده الهی</w:t>
      </w:r>
      <w:r w:rsidR="007C6A2D" w:rsidRPr="00211075">
        <w:rPr>
          <w:rFonts w:hint="cs"/>
          <w:rtl/>
        </w:rPr>
        <w:t>،</w:t>
      </w:r>
      <w:r w:rsidR="004F180B" w:rsidRPr="00211075">
        <w:rPr>
          <w:rFonts w:hint="cs"/>
          <w:rtl/>
        </w:rPr>
        <w:t xml:space="preserve"> </w:t>
      </w:r>
      <w:r w:rsidRPr="00211075">
        <w:rPr>
          <w:rFonts w:hint="cs"/>
          <w:rtl/>
        </w:rPr>
        <w:t>مایه خوشبختی و آرامش تو گردد</w:t>
      </w:r>
      <w:r w:rsidR="007C6A2D" w:rsidRPr="00211075">
        <w:rPr>
          <w:rFonts w:hint="cs"/>
          <w:rtl/>
        </w:rPr>
        <w:t>،</w:t>
      </w:r>
      <w:r w:rsidR="004F180B" w:rsidRPr="00211075">
        <w:rPr>
          <w:rFonts w:hint="cs"/>
          <w:rtl/>
        </w:rPr>
        <w:t xml:space="preserve"> </w:t>
      </w:r>
      <w:r w:rsidRPr="00211075">
        <w:rPr>
          <w:rFonts w:hint="cs"/>
          <w:rtl/>
        </w:rPr>
        <w:t xml:space="preserve">وقتی که </w:t>
      </w:r>
      <w:r w:rsidR="00A235EC" w:rsidRPr="00211075">
        <w:rPr>
          <w:rFonts w:hint="cs"/>
          <w:rtl/>
        </w:rPr>
        <w:t>می‌دان</w:t>
      </w:r>
      <w:r w:rsidRPr="00211075">
        <w:rPr>
          <w:rFonts w:hint="cs"/>
          <w:rtl/>
        </w:rPr>
        <w:t>ی در آسمان</w:t>
      </w:r>
      <w:r w:rsidR="007C6A2D" w:rsidRPr="00211075">
        <w:rPr>
          <w:rFonts w:hint="cs"/>
          <w:rtl/>
        </w:rPr>
        <w:t>،</w:t>
      </w:r>
      <w:r w:rsidR="004F180B" w:rsidRPr="00211075">
        <w:rPr>
          <w:rFonts w:hint="cs"/>
          <w:rtl/>
        </w:rPr>
        <w:t xml:space="preserve"> </w:t>
      </w:r>
      <w:r w:rsidRPr="00211075">
        <w:rPr>
          <w:rFonts w:hint="cs"/>
          <w:rtl/>
        </w:rPr>
        <w:t>پروردگاری دادگر و داوری عادل است که زنی را به خاطر نجات دادن سگی</w:t>
      </w:r>
      <w:r w:rsidR="007C6A2D" w:rsidRPr="00211075">
        <w:rPr>
          <w:rFonts w:hint="cs"/>
          <w:rtl/>
        </w:rPr>
        <w:t>،</w:t>
      </w:r>
      <w:r w:rsidR="004F180B" w:rsidRPr="00211075">
        <w:rPr>
          <w:rFonts w:hint="cs"/>
          <w:rtl/>
        </w:rPr>
        <w:t xml:space="preserve"> </w:t>
      </w:r>
      <w:r w:rsidRPr="00211075">
        <w:rPr>
          <w:rFonts w:hint="cs"/>
          <w:rtl/>
        </w:rPr>
        <w:t>وارد بهشت کرد و زنی را به خاطر آزار گربه</w:t>
      </w:r>
      <w:r w:rsidR="00211075">
        <w:rPr>
          <w:rFonts w:hint="eastAsia"/>
          <w:rtl/>
        </w:rPr>
        <w:t>‌</w:t>
      </w:r>
      <w:r w:rsidRPr="00211075">
        <w:rPr>
          <w:rFonts w:hint="cs"/>
          <w:rtl/>
        </w:rPr>
        <w:t>ای وارد دوزخ نمود؟!</w:t>
      </w:r>
    </w:p>
    <w:p w:rsidR="008F4B15" w:rsidRPr="00211075" w:rsidRDefault="008F4B15" w:rsidP="00211075">
      <w:pPr>
        <w:pStyle w:val="a4"/>
        <w:rPr>
          <w:rtl/>
        </w:rPr>
      </w:pPr>
      <w:r w:rsidRPr="00211075">
        <w:rPr>
          <w:rFonts w:hint="cs"/>
          <w:rtl/>
        </w:rPr>
        <w:t>زن اولی</w:t>
      </w:r>
      <w:r w:rsidR="007C6A2D" w:rsidRPr="00211075">
        <w:rPr>
          <w:rFonts w:hint="cs"/>
          <w:rtl/>
        </w:rPr>
        <w:t>،</w:t>
      </w:r>
      <w:r w:rsidR="004F180B" w:rsidRPr="00211075">
        <w:rPr>
          <w:rFonts w:hint="cs"/>
          <w:rtl/>
        </w:rPr>
        <w:t xml:space="preserve"> </w:t>
      </w:r>
      <w:r w:rsidRPr="00211075">
        <w:rPr>
          <w:rFonts w:hint="cs"/>
          <w:rtl/>
        </w:rPr>
        <w:t>یکی از زنان بدکار بنی اسرائیل بود که به سگ تشنه</w:t>
      </w:r>
      <w:r w:rsidR="00211075">
        <w:rPr>
          <w:rFonts w:hint="eastAsia"/>
          <w:rtl/>
        </w:rPr>
        <w:t>‌</w:t>
      </w:r>
      <w:r w:rsidRPr="00211075">
        <w:rPr>
          <w:rFonts w:hint="cs"/>
          <w:rtl/>
        </w:rPr>
        <w:t>ای آب داد و بدین سان خداوند</w:t>
      </w:r>
      <w:r w:rsidR="007C6A2D" w:rsidRPr="00211075">
        <w:rPr>
          <w:rFonts w:hint="cs"/>
          <w:rtl/>
        </w:rPr>
        <w:t>،</w:t>
      </w:r>
      <w:r w:rsidR="004F180B" w:rsidRPr="00211075">
        <w:rPr>
          <w:rFonts w:hint="cs"/>
          <w:rtl/>
        </w:rPr>
        <w:t xml:space="preserve"> </w:t>
      </w:r>
      <w:r w:rsidRPr="00211075">
        <w:rPr>
          <w:rFonts w:hint="cs"/>
          <w:rtl/>
        </w:rPr>
        <w:t>او را به خاطر این کارش بخشید و وارد بهشت نمود؛ چون او</w:t>
      </w:r>
      <w:r w:rsidR="007C6A2D" w:rsidRPr="00211075">
        <w:rPr>
          <w:rFonts w:hint="cs"/>
          <w:rtl/>
        </w:rPr>
        <w:t>،</w:t>
      </w:r>
      <w:r w:rsidR="004F180B" w:rsidRPr="00211075">
        <w:rPr>
          <w:rFonts w:hint="cs"/>
          <w:rtl/>
        </w:rPr>
        <w:t xml:space="preserve"> </w:t>
      </w:r>
      <w:r w:rsidRPr="00211075">
        <w:rPr>
          <w:rFonts w:hint="cs"/>
          <w:rtl/>
        </w:rPr>
        <w:t>این کار را خالصانه و فقط برای رضای خدا انجام داد</w:t>
      </w:r>
      <w:r w:rsidR="0075782A" w:rsidRPr="00211075">
        <w:rPr>
          <w:rFonts w:hint="cs"/>
          <w:rtl/>
        </w:rPr>
        <w:t xml:space="preserve">. </w:t>
      </w:r>
    </w:p>
    <w:p w:rsidR="008F4B15" w:rsidRPr="00211075" w:rsidRDefault="008F4B15" w:rsidP="00211075">
      <w:pPr>
        <w:pStyle w:val="a4"/>
        <w:rPr>
          <w:rtl/>
        </w:rPr>
      </w:pPr>
      <w:r w:rsidRPr="00211075">
        <w:rPr>
          <w:rFonts w:hint="cs"/>
          <w:rtl/>
        </w:rPr>
        <w:t>زن دومی</w:t>
      </w:r>
      <w:r w:rsidR="007C6A2D" w:rsidRPr="00211075">
        <w:rPr>
          <w:rFonts w:hint="cs"/>
          <w:rtl/>
        </w:rPr>
        <w:t>،</w:t>
      </w:r>
      <w:r w:rsidR="004F180B" w:rsidRPr="00211075">
        <w:rPr>
          <w:rFonts w:hint="cs"/>
          <w:rtl/>
        </w:rPr>
        <w:t xml:space="preserve"> </w:t>
      </w:r>
      <w:r w:rsidRPr="00211075">
        <w:rPr>
          <w:rFonts w:hint="cs"/>
          <w:rtl/>
        </w:rPr>
        <w:t>گربه</w:t>
      </w:r>
      <w:r w:rsidR="00211075">
        <w:rPr>
          <w:rFonts w:hint="eastAsia"/>
          <w:rtl/>
        </w:rPr>
        <w:t>‌</w:t>
      </w:r>
      <w:r w:rsidRPr="00211075">
        <w:rPr>
          <w:rFonts w:hint="cs"/>
          <w:rtl/>
        </w:rPr>
        <w:t>ای را در اتاقی زندانی کرد مانع شکارش شد و به او آب و غذا نیز نداد؛ پس خداوند</w:t>
      </w:r>
      <w:r w:rsidR="007C6A2D" w:rsidRPr="00211075">
        <w:rPr>
          <w:rFonts w:hint="cs"/>
          <w:rtl/>
        </w:rPr>
        <w:t>،</w:t>
      </w:r>
      <w:r w:rsidR="004F180B" w:rsidRPr="00211075">
        <w:rPr>
          <w:rFonts w:hint="cs"/>
          <w:rtl/>
        </w:rPr>
        <w:t xml:space="preserve"> </w:t>
      </w:r>
      <w:r w:rsidRPr="00211075">
        <w:rPr>
          <w:rFonts w:hint="cs"/>
          <w:rtl/>
        </w:rPr>
        <w:t>آن زن را به جهنم برد</w:t>
      </w:r>
      <w:r w:rsidR="0075782A" w:rsidRPr="00211075">
        <w:rPr>
          <w:rFonts w:hint="cs"/>
          <w:rtl/>
        </w:rPr>
        <w:t xml:space="preserve">. </w:t>
      </w:r>
    </w:p>
    <w:p w:rsidR="008F4B15" w:rsidRDefault="008F4B15" w:rsidP="008206BA">
      <w:pPr>
        <w:pStyle w:val="a4"/>
        <w:rPr>
          <w:rtl/>
        </w:rPr>
      </w:pPr>
      <w:r w:rsidRPr="00211075">
        <w:rPr>
          <w:rFonts w:hint="cs"/>
          <w:rtl/>
        </w:rPr>
        <w:t>دانستن اینکه خداوند</w:t>
      </w:r>
      <w:r w:rsidR="007C6A2D" w:rsidRPr="00211075">
        <w:rPr>
          <w:rFonts w:hint="cs"/>
          <w:rtl/>
        </w:rPr>
        <w:t>،</w:t>
      </w:r>
      <w:r w:rsidR="004F180B" w:rsidRPr="00211075">
        <w:rPr>
          <w:rFonts w:hint="cs"/>
          <w:rtl/>
        </w:rPr>
        <w:t xml:space="preserve"> </w:t>
      </w:r>
      <w:r w:rsidRPr="00211075">
        <w:rPr>
          <w:rFonts w:hint="cs"/>
          <w:rtl/>
        </w:rPr>
        <w:t xml:space="preserve">به خاطر کار اندک و کوچکی نیز پاداش </w:t>
      </w:r>
      <w:r w:rsidR="00BB0072" w:rsidRPr="00211075">
        <w:rPr>
          <w:rFonts w:hint="cs"/>
          <w:rtl/>
        </w:rPr>
        <w:t>می‌ده</w:t>
      </w:r>
      <w:r w:rsidRPr="00211075">
        <w:rPr>
          <w:rFonts w:hint="cs"/>
          <w:rtl/>
        </w:rPr>
        <w:t>د</w:t>
      </w:r>
      <w:r w:rsidR="007C6A2D" w:rsidRPr="00211075">
        <w:rPr>
          <w:rFonts w:hint="cs"/>
          <w:rtl/>
        </w:rPr>
        <w:t>،</w:t>
      </w:r>
      <w:r w:rsidR="004F180B" w:rsidRPr="00211075">
        <w:rPr>
          <w:rFonts w:hint="cs"/>
          <w:rtl/>
        </w:rPr>
        <w:t xml:space="preserve"> </w:t>
      </w:r>
      <w:r w:rsidRPr="00211075">
        <w:rPr>
          <w:rFonts w:hint="cs"/>
          <w:rtl/>
        </w:rPr>
        <w:t>شادی</w:t>
      </w:r>
      <w:r w:rsidRPr="00211075">
        <w:rPr>
          <w:rFonts w:hint="eastAsia"/>
          <w:rtl/>
        </w:rPr>
        <w:t> </w:t>
      </w:r>
      <w:r w:rsidRPr="00211075">
        <w:rPr>
          <w:rFonts w:hint="cs"/>
          <w:rtl/>
        </w:rPr>
        <w:t>آفرین است</w:t>
      </w:r>
      <w:r w:rsidR="0075782A" w:rsidRPr="00211075">
        <w:rPr>
          <w:rFonts w:hint="cs"/>
          <w:rtl/>
        </w:rPr>
        <w:t xml:space="preserve">. </w:t>
      </w:r>
      <w:r w:rsidRPr="00211075">
        <w:rPr>
          <w:rFonts w:hint="cs"/>
          <w:rtl/>
        </w:rPr>
        <w:t>در صحیح بخاری روایت شده است که</w:t>
      </w:r>
      <w:r w:rsidR="0075782A" w:rsidRPr="00211075">
        <w:rPr>
          <w:rFonts w:hint="cs"/>
          <w:rtl/>
        </w:rPr>
        <w:t xml:space="preserve">: </w:t>
      </w:r>
      <w:r w:rsidRPr="00211075">
        <w:rPr>
          <w:rFonts w:hint="cs"/>
          <w:rtl/>
        </w:rPr>
        <w:t>«چهل خصلت خوب وجود دارد که بالاترین آنها</w:t>
      </w:r>
      <w:r w:rsidR="007C6A2D" w:rsidRPr="00211075">
        <w:rPr>
          <w:rFonts w:hint="cs"/>
          <w:rtl/>
        </w:rPr>
        <w:t>،</w:t>
      </w:r>
      <w:r w:rsidR="004F180B" w:rsidRPr="00211075">
        <w:rPr>
          <w:rFonts w:hint="cs"/>
          <w:rtl/>
        </w:rPr>
        <w:t xml:space="preserve"> </w:t>
      </w:r>
      <w:r w:rsidRPr="00211075">
        <w:rPr>
          <w:rFonts w:hint="cs"/>
          <w:rtl/>
        </w:rPr>
        <w:t>دادن بزِ شیرده به دیگران است تا از شیرش بخورند؛ هر کس</w:t>
      </w:r>
      <w:r w:rsidR="007C6A2D" w:rsidRPr="00211075">
        <w:rPr>
          <w:rFonts w:hint="cs"/>
          <w:rtl/>
        </w:rPr>
        <w:t>،</w:t>
      </w:r>
      <w:r w:rsidR="004F180B" w:rsidRPr="00211075">
        <w:rPr>
          <w:rFonts w:hint="cs"/>
          <w:rtl/>
        </w:rPr>
        <w:t xml:space="preserve"> </w:t>
      </w:r>
      <w:r w:rsidRPr="00211075">
        <w:rPr>
          <w:rFonts w:hint="cs"/>
          <w:rtl/>
        </w:rPr>
        <w:t>به امید وعده الهی و تصدیق پاداش آن</w:t>
      </w:r>
      <w:r w:rsidR="007C6A2D" w:rsidRPr="00211075">
        <w:rPr>
          <w:rFonts w:hint="cs"/>
          <w:rtl/>
        </w:rPr>
        <w:t>،</w:t>
      </w:r>
      <w:r w:rsidR="004F180B" w:rsidRPr="00211075">
        <w:rPr>
          <w:rFonts w:hint="cs"/>
          <w:rtl/>
        </w:rPr>
        <w:t xml:space="preserve"> </w:t>
      </w:r>
      <w:r w:rsidRPr="00211075">
        <w:rPr>
          <w:rFonts w:hint="cs"/>
          <w:rtl/>
        </w:rPr>
        <w:t>یکی از این کارها را انجام دهد</w:t>
      </w:r>
      <w:r w:rsidR="007C6A2D" w:rsidRPr="00211075">
        <w:rPr>
          <w:rFonts w:hint="cs"/>
          <w:rtl/>
        </w:rPr>
        <w:t>،</w:t>
      </w:r>
      <w:r w:rsidR="004F180B" w:rsidRPr="00211075">
        <w:rPr>
          <w:rFonts w:hint="cs"/>
          <w:rtl/>
        </w:rPr>
        <w:t xml:space="preserve"> </w:t>
      </w:r>
      <w:r w:rsidRPr="00211075">
        <w:rPr>
          <w:rFonts w:hint="cs"/>
          <w:rtl/>
        </w:rPr>
        <w:t>خداوند</w:t>
      </w:r>
      <w:r w:rsidR="007C6A2D" w:rsidRPr="00211075">
        <w:rPr>
          <w:rFonts w:hint="cs"/>
          <w:rtl/>
        </w:rPr>
        <w:t>،</w:t>
      </w:r>
      <w:r w:rsidR="004F180B" w:rsidRPr="00211075">
        <w:rPr>
          <w:rFonts w:hint="cs"/>
          <w:rtl/>
        </w:rPr>
        <w:t xml:space="preserve"> </w:t>
      </w:r>
      <w:r w:rsidRPr="00211075">
        <w:rPr>
          <w:rFonts w:hint="cs"/>
          <w:rtl/>
        </w:rPr>
        <w:t xml:space="preserve">او را وارد بهشت </w:t>
      </w:r>
      <w:r w:rsidR="00A235EC" w:rsidRPr="00211075">
        <w:rPr>
          <w:rFonts w:hint="cs"/>
          <w:rtl/>
        </w:rPr>
        <w:t>می‌نم</w:t>
      </w:r>
      <w:r w:rsidRPr="00211075">
        <w:rPr>
          <w:rFonts w:hint="cs"/>
          <w:rtl/>
        </w:rPr>
        <w:t>اید»</w:t>
      </w:r>
      <w:r w:rsidR="00B11528" w:rsidRPr="00211075">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hint="eastAsia"/>
          <w:rtl/>
        </w:rPr>
        <w:t>فَمَن</w:t>
      </w:r>
      <w:r w:rsidR="008206BA">
        <w:rPr>
          <w:rFonts w:ascii="KFGQPC Uthmanic Script HAFS" w:hAnsi="KFGQPC Uthmanic Script HAFS" w:cs="KFGQPC Uthmanic Script HAFS"/>
          <w:rtl/>
        </w:rPr>
        <w:t xml:space="preserve"> يَعۡمَلۡ مِثۡقَالَ ذَرَّةٍ خَيۡرٗا يَرَهُ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٧</w:t>
      </w:r>
      <w:r w:rsidR="008206BA">
        <w:rPr>
          <w:rFonts w:ascii="KFGQPC Uthmanic Script HAFS" w:hAnsi="KFGQPC Uthmanic Script HAFS" w:cs="KFGQPC Uthmanic Script HAFS"/>
        </w:rPr>
        <w:t xml:space="preserve"> </w:t>
      </w:r>
      <w:r w:rsidR="008206BA">
        <w:rPr>
          <w:rFonts w:ascii="KFGQPC Uthmanic Script HAFS" w:hAnsi="KFGQPC Uthmanic Script HAFS" w:cs="KFGQPC Uthmanic Script HAFS"/>
          <w:rtl/>
        </w:rPr>
        <w:t>وَمَن يَعۡمَلۡ مِثۡقَالَ ذَرَّةٖ شَرّٗا يَرَهُ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٨</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الزلزلة: 7- 8</w:t>
      </w:r>
      <w:r w:rsidR="000B280F" w:rsidRPr="001A1E83">
        <w:rPr>
          <w:rStyle w:val="Char7"/>
          <w:rFonts w:hint="cs"/>
          <w:rtl/>
        </w:rPr>
        <w:t>]</w:t>
      </w:r>
      <w:r w:rsidR="0075782A" w:rsidRPr="00211075">
        <w:rPr>
          <w:rFonts w:hint="cs"/>
          <w:rtl/>
        </w:rPr>
        <w:t xml:space="preserve"> </w:t>
      </w:r>
      <w:r w:rsidRPr="00211075">
        <w:rPr>
          <w:rFonts w:hint="cs"/>
          <w:rtl/>
        </w:rPr>
        <w:t>«هر کس</w:t>
      </w:r>
      <w:r w:rsidR="007C6A2D" w:rsidRPr="00211075">
        <w:rPr>
          <w:rFonts w:hint="cs"/>
          <w:rtl/>
        </w:rPr>
        <w:t>،</w:t>
      </w:r>
      <w:r w:rsidR="004F180B" w:rsidRPr="00211075">
        <w:rPr>
          <w:rFonts w:hint="cs"/>
          <w:rtl/>
        </w:rPr>
        <w:t xml:space="preserve"> </w:t>
      </w:r>
      <w:r w:rsidRPr="00211075">
        <w:rPr>
          <w:rFonts w:hint="cs"/>
          <w:rtl/>
        </w:rPr>
        <w:t>به اندازه ذره</w:t>
      </w:r>
      <w:r w:rsidR="00211075">
        <w:rPr>
          <w:rFonts w:hint="eastAsia"/>
          <w:rtl/>
        </w:rPr>
        <w:t>‌</w:t>
      </w:r>
      <w:r w:rsidRPr="00211075">
        <w:rPr>
          <w:rFonts w:hint="cs"/>
          <w:rtl/>
        </w:rPr>
        <w:t>ای کار خوب انجام دهد</w:t>
      </w:r>
      <w:r w:rsidR="007C6A2D" w:rsidRPr="00211075">
        <w:rPr>
          <w:rFonts w:hint="cs"/>
          <w:rtl/>
        </w:rPr>
        <w:t>،</w:t>
      </w:r>
      <w:r w:rsidR="004F180B" w:rsidRPr="00211075">
        <w:rPr>
          <w:rFonts w:hint="cs"/>
          <w:rtl/>
        </w:rPr>
        <w:t xml:space="preserve"> </w:t>
      </w:r>
      <w:r w:rsidRPr="00211075">
        <w:rPr>
          <w:rFonts w:hint="cs"/>
          <w:rtl/>
        </w:rPr>
        <w:t xml:space="preserve">پاداش آن را </w:t>
      </w:r>
      <w:r w:rsidR="007C6A2D" w:rsidRPr="00211075">
        <w:rPr>
          <w:rFonts w:hint="cs"/>
          <w:rtl/>
        </w:rPr>
        <w:t>می‌بی</w:t>
      </w:r>
      <w:r w:rsidRPr="00211075">
        <w:rPr>
          <w:rFonts w:hint="cs"/>
          <w:rtl/>
        </w:rPr>
        <w:t>ند و هر کس</w:t>
      </w:r>
      <w:r w:rsidR="007C6A2D" w:rsidRPr="00211075">
        <w:rPr>
          <w:rFonts w:hint="cs"/>
          <w:rtl/>
        </w:rPr>
        <w:t>،</w:t>
      </w:r>
      <w:r w:rsidR="004F180B" w:rsidRPr="00211075">
        <w:rPr>
          <w:rFonts w:hint="cs"/>
          <w:rtl/>
        </w:rPr>
        <w:t xml:space="preserve"> </w:t>
      </w:r>
      <w:r w:rsidRPr="00211075">
        <w:rPr>
          <w:rFonts w:hint="cs"/>
          <w:rtl/>
        </w:rPr>
        <w:t>به اندازه ذره</w:t>
      </w:r>
      <w:r w:rsidR="00211075">
        <w:rPr>
          <w:rFonts w:hint="eastAsia"/>
          <w:rtl/>
        </w:rPr>
        <w:t>‌</w:t>
      </w:r>
      <w:r w:rsidRPr="00211075">
        <w:rPr>
          <w:rFonts w:hint="cs"/>
          <w:rtl/>
        </w:rPr>
        <w:t>ای کار بد بکند</w:t>
      </w:r>
      <w:r w:rsidR="007C6A2D" w:rsidRPr="00211075">
        <w:rPr>
          <w:rFonts w:hint="cs"/>
          <w:rtl/>
        </w:rPr>
        <w:t>،</w:t>
      </w:r>
      <w:r w:rsidR="004F180B" w:rsidRPr="00211075">
        <w:rPr>
          <w:rFonts w:hint="cs"/>
          <w:rtl/>
        </w:rPr>
        <w:t xml:space="preserve"> </w:t>
      </w:r>
      <w:r w:rsidRPr="00211075">
        <w:rPr>
          <w:rFonts w:hint="cs"/>
          <w:rtl/>
        </w:rPr>
        <w:t xml:space="preserve">سزای آن را </w:t>
      </w:r>
      <w:r w:rsidR="007C6A2D" w:rsidRPr="00211075">
        <w:rPr>
          <w:rFonts w:hint="cs"/>
          <w:rtl/>
        </w:rPr>
        <w:t>می‌بی</w:t>
      </w:r>
      <w:r w:rsidRPr="00211075">
        <w:rPr>
          <w:rFonts w:hint="cs"/>
          <w:rtl/>
        </w:rPr>
        <w:t>ند»</w:t>
      </w:r>
      <w:r w:rsidR="000B280F">
        <w:rPr>
          <w:rFonts w:hint="cs"/>
          <w:rtl/>
        </w:rPr>
        <w:t>.</w:t>
      </w:r>
    </w:p>
    <w:p w:rsidR="008F4B15" w:rsidRPr="00211075" w:rsidRDefault="000B280F" w:rsidP="008206BA">
      <w:pPr>
        <w:pStyle w:val="a4"/>
        <w:rPr>
          <w:rtl/>
        </w:rPr>
      </w:pPr>
      <w:r>
        <w:rPr>
          <w:rFonts w:ascii="Traditional Arabic" w:hAnsi="Traditional Arabic" w:cs="Traditional Arabic"/>
          <w:rtl/>
        </w:rPr>
        <w:lastRenderedPageBreak/>
        <w:t>﴿</w:t>
      </w:r>
      <w:r w:rsidR="008206BA">
        <w:rPr>
          <w:rFonts w:ascii="KFGQPC Uthmanic Script HAFS" w:hAnsi="KFGQPC Uthmanic Script HAFS" w:cs="KFGQPC Uthmanic Script HAFS"/>
          <w:rtl/>
        </w:rPr>
        <w:t xml:space="preserve">إِنَّ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لۡحَسَنَٰتِ</w:t>
      </w:r>
      <w:r w:rsidR="008206BA">
        <w:rPr>
          <w:rFonts w:ascii="KFGQPC Uthmanic Script HAFS" w:hAnsi="KFGQPC Uthmanic Script HAFS" w:cs="KFGQPC Uthmanic Script HAFS"/>
          <w:rtl/>
        </w:rPr>
        <w:t xml:space="preserve"> يُذۡهِبۡنَ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لسَّيِّ‍َٔاتِۚ</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هود: 114</w:t>
      </w:r>
      <w:r w:rsidRPr="001A1E83">
        <w:rPr>
          <w:rStyle w:val="Char7"/>
          <w:rFonts w:hint="cs"/>
          <w:rtl/>
        </w:rPr>
        <w:t>]</w:t>
      </w:r>
      <w:r>
        <w:rPr>
          <w:rStyle w:val="Char7"/>
          <w:rFonts w:hint="cs"/>
          <w:rtl/>
        </w:rPr>
        <w:t xml:space="preserve"> </w:t>
      </w:r>
      <w:r w:rsidR="008F4B15" w:rsidRPr="00211075">
        <w:rPr>
          <w:rFonts w:hint="cs"/>
          <w:rtl/>
        </w:rPr>
        <w:t>«</w:t>
      </w:r>
      <w:r w:rsidR="00BB0072" w:rsidRPr="00211075">
        <w:rPr>
          <w:rFonts w:hint="cs"/>
          <w:rtl/>
        </w:rPr>
        <w:t>بی‌گمان</w:t>
      </w:r>
      <w:r w:rsidR="008F4B15" w:rsidRPr="00211075">
        <w:rPr>
          <w:rFonts w:hint="cs"/>
          <w:rtl/>
        </w:rPr>
        <w:t xml:space="preserve"> نیکی</w:t>
      </w:r>
      <w:r w:rsidR="00211075">
        <w:rPr>
          <w:rFonts w:hint="eastAsia"/>
          <w:rtl/>
        </w:rPr>
        <w:t>‌</w:t>
      </w:r>
      <w:r w:rsidR="008F4B15" w:rsidRPr="00211075">
        <w:rPr>
          <w:rFonts w:hint="cs"/>
          <w:rtl/>
        </w:rPr>
        <w:t>ها</w:t>
      </w:r>
      <w:r w:rsidR="007C6A2D" w:rsidRPr="00211075">
        <w:rPr>
          <w:rFonts w:hint="cs"/>
          <w:rtl/>
        </w:rPr>
        <w:t>،</w:t>
      </w:r>
      <w:r w:rsidR="00EC252B" w:rsidRPr="00211075">
        <w:rPr>
          <w:rFonts w:hint="cs"/>
          <w:rtl/>
        </w:rPr>
        <w:t xml:space="preserve"> بدی‌ها </w:t>
      </w:r>
      <w:r w:rsidR="008F4B15" w:rsidRPr="00211075">
        <w:rPr>
          <w:rFonts w:hint="cs"/>
          <w:rtl/>
        </w:rPr>
        <w:t xml:space="preserve">را از بین </w:t>
      </w:r>
      <w:r w:rsidR="005E3F23" w:rsidRPr="00211075">
        <w:rPr>
          <w:rFonts w:hint="cs"/>
          <w:rtl/>
        </w:rPr>
        <w:t>می‌بر</w:t>
      </w:r>
      <w:r w:rsidR="008F4B15" w:rsidRPr="00211075">
        <w:rPr>
          <w:rFonts w:hint="cs"/>
          <w:rtl/>
        </w:rPr>
        <w:t>ند»</w:t>
      </w:r>
      <w:r>
        <w:rPr>
          <w:rFonts w:hint="cs"/>
          <w:rtl/>
        </w:rPr>
        <w:t>.</w:t>
      </w:r>
    </w:p>
    <w:p w:rsidR="008F4B15" w:rsidRPr="00211075" w:rsidRDefault="008F4B15" w:rsidP="00211075">
      <w:pPr>
        <w:pStyle w:val="a4"/>
        <w:rPr>
          <w:rtl/>
        </w:rPr>
      </w:pPr>
      <w:r w:rsidRPr="00211075">
        <w:rPr>
          <w:rFonts w:hint="cs"/>
          <w:rtl/>
        </w:rPr>
        <w:t>مشکل کسی را حل کن؛ به محرومی کمک نما؛ به ستمدیده</w:t>
      </w:r>
      <w:r w:rsidR="00211075">
        <w:rPr>
          <w:rFonts w:hint="eastAsia"/>
          <w:rtl/>
        </w:rPr>
        <w:t>‌</w:t>
      </w:r>
      <w:r w:rsidRPr="00211075">
        <w:rPr>
          <w:rFonts w:hint="cs"/>
          <w:rtl/>
        </w:rPr>
        <w:t>ای یاری برسان؛ به</w:t>
      </w:r>
      <w:r w:rsidR="00822A7F" w:rsidRPr="00211075">
        <w:rPr>
          <w:rFonts w:hint="cs"/>
          <w:rtl/>
        </w:rPr>
        <w:t xml:space="preserve"> گرسنه‌ای </w:t>
      </w:r>
      <w:r w:rsidRPr="00211075">
        <w:rPr>
          <w:rFonts w:hint="cs"/>
          <w:rtl/>
        </w:rPr>
        <w:t>غذا بده؛ تشنه</w:t>
      </w:r>
      <w:r w:rsidR="00211075">
        <w:rPr>
          <w:rFonts w:hint="eastAsia"/>
          <w:rtl/>
        </w:rPr>
        <w:t>‌</w:t>
      </w:r>
      <w:r w:rsidRPr="00211075">
        <w:rPr>
          <w:rFonts w:hint="cs"/>
          <w:rtl/>
        </w:rPr>
        <w:t>ای را سیراب کن؛ به عیادت بیماری برو؛ در تشییع</w:t>
      </w:r>
      <w:r w:rsidR="00822A7F" w:rsidRPr="00211075">
        <w:rPr>
          <w:rFonts w:hint="cs"/>
          <w:rtl/>
        </w:rPr>
        <w:t xml:space="preserve"> جنازه‌ای </w:t>
      </w:r>
      <w:r w:rsidRPr="00211075">
        <w:rPr>
          <w:rFonts w:hint="cs"/>
          <w:rtl/>
        </w:rPr>
        <w:t>شرکت نما؛ با مصیبت دیده</w:t>
      </w:r>
      <w:r w:rsidR="00211075">
        <w:rPr>
          <w:rFonts w:hint="eastAsia"/>
          <w:rtl/>
        </w:rPr>
        <w:t>‌</w:t>
      </w:r>
      <w:r w:rsidRPr="00211075">
        <w:rPr>
          <w:rFonts w:hint="cs"/>
          <w:rtl/>
        </w:rPr>
        <w:t>ای</w:t>
      </w:r>
      <w:r w:rsidR="00211075">
        <w:rPr>
          <w:rFonts w:hint="cs"/>
          <w:rtl/>
        </w:rPr>
        <w:t xml:space="preserve"> </w:t>
      </w:r>
      <w:r w:rsidRPr="00211075">
        <w:rPr>
          <w:rFonts w:hint="cs"/>
          <w:rtl/>
        </w:rPr>
        <w:t>همدردی کن؛ دست نابینایی را بگیر؛ گمشده</w:t>
      </w:r>
      <w:r w:rsidR="00211075">
        <w:rPr>
          <w:rFonts w:hint="eastAsia"/>
          <w:rtl/>
        </w:rPr>
        <w:t>‌</w:t>
      </w:r>
      <w:r w:rsidRPr="00211075">
        <w:rPr>
          <w:rFonts w:hint="cs"/>
          <w:rtl/>
        </w:rPr>
        <w:t>ای را راهنمایی کن؛ مهمانی را گرامی بدار؛ به همسایه</w:t>
      </w:r>
      <w:r w:rsidR="00211075">
        <w:rPr>
          <w:rFonts w:hint="eastAsia"/>
          <w:rtl/>
        </w:rPr>
        <w:t>‌</w:t>
      </w:r>
      <w:r w:rsidRPr="00211075">
        <w:rPr>
          <w:rFonts w:hint="cs"/>
          <w:rtl/>
        </w:rPr>
        <w:t>ای نیکی کن؛ به بزرگترها احترام بگذار؛ با کوچکترها مهربان باش؛ از غذایت به دیگران هم بده؛ پولت را صدقه کن؛ سخنان خوب بگو؛ به مردم آزار نرسان که هر یک از این کارها</w:t>
      </w:r>
      <w:r w:rsidR="007C6A2D" w:rsidRPr="00211075">
        <w:rPr>
          <w:rFonts w:hint="cs"/>
          <w:rtl/>
        </w:rPr>
        <w:t>،</w:t>
      </w:r>
      <w:r w:rsidR="004F180B" w:rsidRPr="00211075">
        <w:rPr>
          <w:rFonts w:hint="cs"/>
          <w:rtl/>
        </w:rPr>
        <w:t xml:space="preserve"> </w:t>
      </w:r>
      <w:r w:rsidRPr="00211075">
        <w:rPr>
          <w:rFonts w:hint="cs"/>
          <w:rtl/>
        </w:rPr>
        <w:t>برایت صدقه</w:t>
      </w:r>
      <w:r w:rsidR="00211075">
        <w:rPr>
          <w:rFonts w:hint="eastAsia"/>
          <w:rtl/>
        </w:rPr>
        <w:t>‌</w:t>
      </w:r>
      <w:r w:rsidRPr="00211075">
        <w:rPr>
          <w:rFonts w:hint="cs"/>
          <w:rtl/>
        </w:rPr>
        <w:t>ای است</w:t>
      </w:r>
      <w:r w:rsidR="0075782A" w:rsidRPr="00211075">
        <w:rPr>
          <w:rFonts w:hint="cs"/>
          <w:rtl/>
        </w:rPr>
        <w:t xml:space="preserve">. </w:t>
      </w:r>
    </w:p>
    <w:p w:rsidR="008F4B15" w:rsidRPr="001B4FA4" w:rsidRDefault="008F4B15" w:rsidP="00211075">
      <w:pPr>
        <w:pStyle w:val="a4"/>
        <w:rPr>
          <w:rtl/>
          <w:lang w:bidi="fa-IR"/>
        </w:rPr>
      </w:pPr>
      <w:r w:rsidRPr="00211075">
        <w:rPr>
          <w:rFonts w:hint="cs"/>
          <w:rtl/>
        </w:rPr>
        <w:t>بدون تردید این مفاهیم زیباو صفات والا</w:t>
      </w:r>
      <w:r w:rsidR="007C6A2D" w:rsidRPr="00211075">
        <w:rPr>
          <w:rFonts w:hint="cs"/>
          <w:rtl/>
        </w:rPr>
        <w:t>،</w:t>
      </w:r>
      <w:r w:rsidR="004F180B" w:rsidRPr="00211075">
        <w:rPr>
          <w:rFonts w:hint="cs"/>
          <w:rtl/>
        </w:rPr>
        <w:t xml:space="preserve"> </w:t>
      </w:r>
      <w:r w:rsidRPr="00211075">
        <w:rPr>
          <w:rFonts w:hint="cs"/>
          <w:rtl/>
        </w:rPr>
        <w:t xml:space="preserve">از بزرگترین اعمالی هستند که سعادت را به ارمغان </w:t>
      </w:r>
      <w:r w:rsidR="00310BD5" w:rsidRPr="00211075">
        <w:rPr>
          <w:rFonts w:hint="cs"/>
          <w:rtl/>
        </w:rPr>
        <w:t>می‌آور</w:t>
      </w:r>
      <w:r w:rsidRPr="00211075">
        <w:rPr>
          <w:rFonts w:hint="cs"/>
          <w:rtl/>
        </w:rPr>
        <w:t>ند</w:t>
      </w:r>
      <w:r w:rsidR="007C6A2D" w:rsidRPr="00211075">
        <w:rPr>
          <w:rFonts w:hint="cs"/>
          <w:rtl/>
        </w:rPr>
        <w:t>،</w:t>
      </w:r>
      <w:r w:rsidR="004F180B" w:rsidRPr="00211075">
        <w:rPr>
          <w:rFonts w:hint="cs"/>
          <w:rtl/>
        </w:rPr>
        <w:t xml:space="preserve"> </w:t>
      </w:r>
      <w:r w:rsidRPr="00211075">
        <w:rPr>
          <w:rFonts w:hint="cs"/>
          <w:rtl/>
        </w:rPr>
        <w:t xml:space="preserve">به انسان آرامش </w:t>
      </w:r>
      <w:r w:rsidR="00A63646" w:rsidRPr="00211075">
        <w:rPr>
          <w:rFonts w:hint="cs"/>
          <w:rtl/>
        </w:rPr>
        <w:t>می‌بخش</w:t>
      </w:r>
      <w:r w:rsidRPr="00211075">
        <w:rPr>
          <w:rFonts w:hint="cs"/>
          <w:rtl/>
        </w:rPr>
        <w:t xml:space="preserve">ند و ناراحتی و اندوه و پریشانی و غم را دور </w:t>
      </w:r>
      <w:r w:rsidR="0075782A" w:rsidRPr="00211075">
        <w:rPr>
          <w:rFonts w:hint="cs"/>
          <w:rtl/>
        </w:rPr>
        <w:t>می‌سا</w:t>
      </w:r>
      <w:r w:rsidRPr="00211075">
        <w:rPr>
          <w:rFonts w:hint="cs"/>
          <w:rtl/>
        </w:rPr>
        <w:t>زند</w:t>
      </w:r>
      <w:r w:rsidR="0075782A" w:rsidRPr="00211075">
        <w:rPr>
          <w:rFonts w:hint="cs"/>
          <w:rtl/>
        </w:rPr>
        <w:t xml:space="preserve">. </w:t>
      </w:r>
      <w:r w:rsidRPr="00211075">
        <w:rPr>
          <w:rFonts w:hint="cs"/>
          <w:rtl/>
        </w:rPr>
        <w:t>به راستی اگر اخلاق به شکل یک انسان بود</w:t>
      </w:r>
      <w:r w:rsidR="007C6A2D" w:rsidRPr="00211075">
        <w:rPr>
          <w:rFonts w:hint="cs"/>
          <w:rtl/>
        </w:rPr>
        <w:t>،</w:t>
      </w:r>
      <w:r w:rsidR="004F180B" w:rsidRPr="00211075">
        <w:rPr>
          <w:rFonts w:hint="cs"/>
          <w:rtl/>
        </w:rPr>
        <w:t xml:space="preserve"> </w:t>
      </w:r>
      <w:r w:rsidRPr="00211075">
        <w:rPr>
          <w:rFonts w:hint="cs"/>
          <w:rtl/>
        </w:rPr>
        <w:t>چقدر زیبا</w:t>
      </w:r>
      <w:r w:rsidR="007C6A2D" w:rsidRPr="00211075">
        <w:rPr>
          <w:rFonts w:hint="cs"/>
          <w:rtl/>
        </w:rPr>
        <w:t>،</w:t>
      </w:r>
      <w:r w:rsidR="004F180B" w:rsidRPr="00211075">
        <w:rPr>
          <w:rFonts w:hint="cs"/>
          <w:rtl/>
        </w:rPr>
        <w:t xml:space="preserve"> </w:t>
      </w:r>
      <w:r w:rsidRPr="00211075">
        <w:rPr>
          <w:rFonts w:hint="cs"/>
          <w:rtl/>
        </w:rPr>
        <w:t>خوشرو</w:t>
      </w:r>
      <w:r w:rsidR="007C6A2D" w:rsidRPr="00211075">
        <w:rPr>
          <w:rFonts w:hint="cs"/>
          <w:rtl/>
        </w:rPr>
        <w:t>،</w:t>
      </w:r>
      <w:r w:rsidR="004F180B" w:rsidRPr="00211075">
        <w:rPr>
          <w:rFonts w:hint="cs"/>
          <w:rtl/>
        </w:rPr>
        <w:t xml:space="preserve"> </w:t>
      </w:r>
      <w:r w:rsidRPr="00211075">
        <w:rPr>
          <w:rFonts w:hint="cs"/>
          <w:rtl/>
        </w:rPr>
        <w:t>آراسته و خوشبو بود! واقعاً</w:t>
      </w:r>
      <w:r w:rsidR="00211075">
        <w:rPr>
          <w:rFonts w:hint="cs"/>
          <w:rtl/>
        </w:rPr>
        <w:t xml:space="preserve"> </w:t>
      </w:r>
      <w:r w:rsidRPr="00211075">
        <w:rPr>
          <w:rFonts w:hint="cs"/>
          <w:rtl/>
        </w:rPr>
        <w:t>اخلاق خوب</w:t>
      </w:r>
      <w:r w:rsidR="007C6A2D" w:rsidRPr="00211075">
        <w:rPr>
          <w:rFonts w:hint="cs"/>
          <w:rtl/>
        </w:rPr>
        <w:t>،</w:t>
      </w:r>
      <w:r w:rsidR="004F180B" w:rsidRPr="00211075">
        <w:rPr>
          <w:rFonts w:hint="cs"/>
          <w:rtl/>
        </w:rPr>
        <w:t xml:space="preserve"> </w:t>
      </w:r>
      <w:r w:rsidRPr="00211075">
        <w:rPr>
          <w:rFonts w:hint="cs"/>
          <w:rtl/>
        </w:rPr>
        <w:t>چه زیباست!</w:t>
      </w:r>
    </w:p>
    <w:p w:rsidR="008F4B15" w:rsidRPr="00496FBA" w:rsidRDefault="008F4B15" w:rsidP="006757EC">
      <w:pPr>
        <w:pStyle w:val="a"/>
        <w:rPr>
          <w:rtl/>
        </w:rPr>
      </w:pPr>
      <w:bookmarkStart w:id="466" w:name="_Toc275546869"/>
      <w:bookmarkStart w:id="467" w:name="_Toc420959481"/>
      <w:r w:rsidRPr="00496FBA">
        <w:rPr>
          <w:rFonts w:hint="cs"/>
          <w:rtl/>
        </w:rPr>
        <w:t>خودت تاریخ خود را بنویس</w:t>
      </w:r>
      <w:bookmarkEnd w:id="466"/>
      <w:bookmarkEnd w:id="467"/>
    </w:p>
    <w:p w:rsidR="008F4B15" w:rsidRPr="00211075" w:rsidRDefault="008F4B15" w:rsidP="00211075">
      <w:pPr>
        <w:pStyle w:val="a4"/>
        <w:rPr>
          <w:rtl/>
        </w:rPr>
      </w:pPr>
      <w:r w:rsidRPr="00211075">
        <w:rPr>
          <w:rFonts w:hint="cs"/>
          <w:rtl/>
        </w:rPr>
        <w:t>در شدت گرما و ساعتی قبل از نماز ظهر</w:t>
      </w:r>
      <w:r w:rsidR="007C6A2D" w:rsidRPr="00211075">
        <w:rPr>
          <w:rFonts w:hint="cs"/>
          <w:rtl/>
        </w:rPr>
        <w:t>،</w:t>
      </w:r>
      <w:r w:rsidR="004F180B" w:rsidRPr="00211075">
        <w:rPr>
          <w:rFonts w:hint="cs"/>
          <w:rtl/>
        </w:rPr>
        <w:t xml:space="preserve"> </w:t>
      </w:r>
      <w:r w:rsidRPr="00211075">
        <w:rPr>
          <w:rFonts w:hint="cs"/>
          <w:rtl/>
        </w:rPr>
        <w:t>در حرم نشسته بودم؛ دیدم پیرمردی برخاست و شروع به آب دادن به مردم کرد؛ او</w:t>
      </w:r>
      <w:r w:rsidR="007C6A2D" w:rsidRPr="00211075">
        <w:rPr>
          <w:rFonts w:hint="cs"/>
          <w:rtl/>
        </w:rPr>
        <w:t>،</w:t>
      </w:r>
      <w:r w:rsidR="004F180B" w:rsidRPr="00211075">
        <w:rPr>
          <w:rFonts w:hint="cs"/>
          <w:rtl/>
        </w:rPr>
        <w:t xml:space="preserve"> </w:t>
      </w:r>
      <w:r w:rsidRPr="00211075">
        <w:rPr>
          <w:rFonts w:hint="cs"/>
          <w:rtl/>
        </w:rPr>
        <w:t>با یک لیوان که در دست راست داشت و با لیوانی دیگر که در دست چپش بود</w:t>
      </w:r>
      <w:r w:rsidR="007C6A2D" w:rsidRPr="00211075">
        <w:rPr>
          <w:rFonts w:hint="cs"/>
          <w:rtl/>
        </w:rPr>
        <w:t>،</w:t>
      </w:r>
      <w:r w:rsidR="004F180B" w:rsidRPr="00211075">
        <w:rPr>
          <w:rFonts w:hint="cs"/>
          <w:rtl/>
        </w:rPr>
        <w:t xml:space="preserve"> </w:t>
      </w:r>
      <w:r w:rsidRPr="00211075">
        <w:rPr>
          <w:rFonts w:hint="cs"/>
          <w:rtl/>
        </w:rPr>
        <w:t xml:space="preserve">به مردم آب زمزم </w:t>
      </w:r>
      <w:r w:rsidR="00BB0072" w:rsidRPr="00211075">
        <w:rPr>
          <w:rFonts w:hint="cs"/>
          <w:rtl/>
        </w:rPr>
        <w:t>می‌دا</w:t>
      </w:r>
      <w:r w:rsidRPr="00211075">
        <w:rPr>
          <w:rFonts w:hint="cs"/>
          <w:rtl/>
        </w:rPr>
        <w:t>د</w:t>
      </w:r>
      <w:r w:rsidR="0075782A" w:rsidRPr="00211075">
        <w:rPr>
          <w:rFonts w:hint="cs"/>
          <w:rtl/>
        </w:rPr>
        <w:t xml:space="preserve">. </w:t>
      </w:r>
      <w:r w:rsidRPr="00211075">
        <w:rPr>
          <w:rFonts w:hint="cs"/>
          <w:rtl/>
        </w:rPr>
        <w:t xml:space="preserve">بدین ترتیب او </w:t>
      </w:r>
      <w:r w:rsidR="00A235EC" w:rsidRPr="00211075">
        <w:rPr>
          <w:rFonts w:hint="cs"/>
          <w:rtl/>
        </w:rPr>
        <w:t>می‌تو</w:t>
      </w:r>
      <w:r w:rsidRPr="00211075">
        <w:rPr>
          <w:rFonts w:hint="cs"/>
          <w:rtl/>
        </w:rPr>
        <w:t>انست در فاصله آب خوردن یک نفر</w:t>
      </w:r>
      <w:r w:rsidR="007C6A2D" w:rsidRPr="00211075">
        <w:rPr>
          <w:rFonts w:hint="cs"/>
          <w:rtl/>
        </w:rPr>
        <w:t>،</w:t>
      </w:r>
      <w:r w:rsidR="004F180B" w:rsidRPr="00211075">
        <w:rPr>
          <w:rFonts w:hint="cs"/>
          <w:rtl/>
        </w:rPr>
        <w:t xml:space="preserve"> </w:t>
      </w:r>
      <w:r w:rsidRPr="00211075">
        <w:rPr>
          <w:rFonts w:hint="cs"/>
          <w:rtl/>
        </w:rPr>
        <w:t>به دیگری هم آب بدهد</w:t>
      </w:r>
      <w:r w:rsidR="0075782A" w:rsidRPr="00211075">
        <w:rPr>
          <w:rFonts w:hint="cs"/>
          <w:rtl/>
        </w:rPr>
        <w:t xml:space="preserve">. </w:t>
      </w:r>
      <w:r w:rsidRPr="00211075">
        <w:rPr>
          <w:rFonts w:hint="cs"/>
          <w:rtl/>
        </w:rPr>
        <w:t xml:space="preserve">بدین شکل به تعداد زیادی از مردم در حالی آب </w:t>
      </w:r>
      <w:r w:rsidR="00BB0072" w:rsidRPr="00211075">
        <w:rPr>
          <w:rFonts w:hint="cs"/>
          <w:rtl/>
        </w:rPr>
        <w:t>می‌دا</w:t>
      </w:r>
      <w:r w:rsidRPr="00211075">
        <w:rPr>
          <w:rFonts w:hint="cs"/>
          <w:rtl/>
        </w:rPr>
        <w:t>د که از سر و رویش عرق</w:t>
      </w:r>
      <w:r w:rsidR="00922A1A" w:rsidRPr="00211075">
        <w:rPr>
          <w:rFonts w:hint="cs"/>
          <w:rtl/>
        </w:rPr>
        <w:t xml:space="preserve"> می‌</w:t>
      </w:r>
      <w:r w:rsidRPr="00211075">
        <w:rPr>
          <w:rFonts w:hint="cs"/>
          <w:rtl/>
        </w:rPr>
        <w:t>چکید؛ مردم نشسته بودند و هر یک منتظر بود تا نوبتش فرا رسد و از دست این پیرمرد سالخورده آب بنوشد</w:t>
      </w:r>
      <w:r w:rsidR="0075782A" w:rsidRPr="00211075">
        <w:rPr>
          <w:rFonts w:hint="cs"/>
          <w:rtl/>
        </w:rPr>
        <w:t xml:space="preserve">. </w:t>
      </w:r>
      <w:r w:rsidRPr="00211075">
        <w:rPr>
          <w:rFonts w:hint="cs"/>
          <w:rtl/>
        </w:rPr>
        <w:t>من</w:t>
      </w:r>
      <w:r w:rsidR="007C6A2D" w:rsidRPr="00211075">
        <w:rPr>
          <w:rFonts w:hint="cs"/>
          <w:rtl/>
        </w:rPr>
        <w:t>،</w:t>
      </w:r>
      <w:r w:rsidR="004F180B" w:rsidRPr="00211075">
        <w:rPr>
          <w:rFonts w:hint="cs"/>
          <w:rtl/>
        </w:rPr>
        <w:t xml:space="preserve"> </w:t>
      </w:r>
      <w:r w:rsidRPr="00211075">
        <w:rPr>
          <w:rFonts w:hint="cs"/>
          <w:rtl/>
        </w:rPr>
        <w:t>از توانایی و تحمل این پیرمرد و از عشق و علاقه</w:t>
      </w:r>
      <w:r w:rsidR="00B53612" w:rsidRPr="00211075">
        <w:rPr>
          <w:rFonts w:hint="eastAsia"/>
          <w:rtl/>
        </w:rPr>
        <w:t xml:space="preserve">‌اش </w:t>
      </w:r>
      <w:r w:rsidRPr="00211075">
        <w:rPr>
          <w:rFonts w:hint="cs"/>
          <w:rtl/>
        </w:rPr>
        <w:t>به کار خوب تعجب کردم</w:t>
      </w:r>
      <w:r w:rsidR="0075782A" w:rsidRPr="00211075">
        <w:rPr>
          <w:rFonts w:hint="cs"/>
          <w:rtl/>
        </w:rPr>
        <w:t xml:space="preserve">. </w:t>
      </w:r>
      <w:r w:rsidRPr="00211075">
        <w:rPr>
          <w:rFonts w:hint="cs"/>
          <w:rtl/>
        </w:rPr>
        <w:t>وی</w:t>
      </w:r>
      <w:r w:rsidR="007C6A2D" w:rsidRPr="00211075">
        <w:rPr>
          <w:rFonts w:hint="cs"/>
          <w:rtl/>
        </w:rPr>
        <w:t>،</w:t>
      </w:r>
      <w:r w:rsidR="004F180B" w:rsidRPr="00211075">
        <w:rPr>
          <w:rFonts w:hint="cs"/>
          <w:rtl/>
        </w:rPr>
        <w:t xml:space="preserve"> </w:t>
      </w:r>
      <w:r w:rsidRPr="00211075">
        <w:rPr>
          <w:rFonts w:hint="cs"/>
          <w:rtl/>
        </w:rPr>
        <w:t>با لبی خندان تعداد زیادی را آب داد</w:t>
      </w:r>
      <w:r w:rsidR="0075782A" w:rsidRPr="00211075">
        <w:rPr>
          <w:rFonts w:hint="cs"/>
          <w:rtl/>
        </w:rPr>
        <w:t xml:space="preserve">. </w:t>
      </w:r>
      <w:r w:rsidRPr="00211075">
        <w:rPr>
          <w:rFonts w:hint="cs"/>
          <w:rtl/>
        </w:rPr>
        <w:t>آنجا بود که فهمیدم انجام کار خوب</w:t>
      </w:r>
      <w:r w:rsidR="007C6A2D" w:rsidRPr="00211075">
        <w:rPr>
          <w:rFonts w:hint="cs"/>
          <w:rtl/>
        </w:rPr>
        <w:t>،</w:t>
      </w:r>
      <w:r w:rsidR="004F180B" w:rsidRPr="00211075">
        <w:rPr>
          <w:rFonts w:hint="cs"/>
          <w:rtl/>
        </w:rPr>
        <w:t xml:space="preserve"> </w:t>
      </w:r>
      <w:r w:rsidRPr="00211075">
        <w:rPr>
          <w:rFonts w:hint="cs"/>
          <w:rtl/>
        </w:rPr>
        <w:t>برای کسی که خداوند برای او آسان کرده</w:t>
      </w:r>
      <w:r w:rsidR="007C6A2D" w:rsidRPr="00211075">
        <w:rPr>
          <w:rFonts w:hint="cs"/>
          <w:rtl/>
        </w:rPr>
        <w:t>،</w:t>
      </w:r>
      <w:r w:rsidR="004F180B" w:rsidRPr="00211075">
        <w:rPr>
          <w:rFonts w:hint="cs"/>
          <w:rtl/>
        </w:rPr>
        <w:t xml:space="preserve"> </w:t>
      </w:r>
      <w:r w:rsidRPr="00211075">
        <w:rPr>
          <w:rFonts w:hint="cs"/>
          <w:rtl/>
        </w:rPr>
        <w:t xml:space="preserve">آسان </w:t>
      </w:r>
      <w:r w:rsidR="00A235EC" w:rsidRPr="00211075">
        <w:rPr>
          <w:rFonts w:hint="cs"/>
          <w:rtl/>
        </w:rPr>
        <w:t>می‌با</w:t>
      </w:r>
      <w:r w:rsidRPr="00211075">
        <w:rPr>
          <w:rFonts w:hint="cs"/>
          <w:rtl/>
        </w:rPr>
        <w:t>شد</w:t>
      </w:r>
      <w:r w:rsidR="0075782A" w:rsidRPr="00211075">
        <w:rPr>
          <w:rFonts w:hint="cs"/>
          <w:rtl/>
        </w:rPr>
        <w:t xml:space="preserve">. </w:t>
      </w:r>
      <w:r w:rsidRPr="00211075">
        <w:rPr>
          <w:rFonts w:hint="cs"/>
          <w:rtl/>
        </w:rPr>
        <w:t>خداوند</w:t>
      </w:r>
      <w:r w:rsidR="007C6A2D" w:rsidRPr="00211075">
        <w:rPr>
          <w:rFonts w:hint="cs"/>
          <w:rtl/>
        </w:rPr>
        <w:t>،</w:t>
      </w:r>
      <w:r w:rsidR="004F180B" w:rsidRPr="00211075">
        <w:rPr>
          <w:rFonts w:hint="cs"/>
          <w:rtl/>
        </w:rPr>
        <w:t xml:space="preserve"> </w:t>
      </w:r>
      <w:r w:rsidRPr="00211075">
        <w:rPr>
          <w:rFonts w:hint="cs"/>
          <w:rtl/>
        </w:rPr>
        <w:t>گنجینه</w:t>
      </w:r>
      <w:r w:rsidR="00B53612" w:rsidRPr="00211075">
        <w:rPr>
          <w:rFonts w:hint="cs"/>
          <w:rtl/>
        </w:rPr>
        <w:t xml:space="preserve">‌هایی </w:t>
      </w:r>
      <w:r w:rsidRPr="00211075">
        <w:rPr>
          <w:rFonts w:hint="cs"/>
          <w:rtl/>
        </w:rPr>
        <w:t>از احسان و نیکی دارد که آنها را به</w:t>
      </w:r>
      <w:r w:rsidR="00EC23DD">
        <w:rPr>
          <w:rFonts w:hint="cs"/>
          <w:rtl/>
        </w:rPr>
        <w:t xml:space="preserve"> هرکس </w:t>
      </w:r>
      <w:r w:rsidRPr="00211075">
        <w:rPr>
          <w:rFonts w:hint="cs"/>
          <w:rtl/>
        </w:rPr>
        <w:t>از بندگانش که بخواهد</w:t>
      </w:r>
      <w:r w:rsidR="007C6A2D" w:rsidRPr="00211075">
        <w:rPr>
          <w:rFonts w:hint="cs"/>
          <w:rtl/>
        </w:rPr>
        <w:t>،</w:t>
      </w:r>
      <w:r w:rsidR="004F180B" w:rsidRPr="00211075">
        <w:rPr>
          <w:rFonts w:hint="cs"/>
          <w:rtl/>
        </w:rPr>
        <w:t xml:space="preserve"> </w:t>
      </w:r>
      <w:r w:rsidR="00A63646" w:rsidRPr="00211075">
        <w:rPr>
          <w:rFonts w:hint="cs"/>
          <w:rtl/>
        </w:rPr>
        <w:t>می‌بخش</w:t>
      </w:r>
      <w:r w:rsidRPr="00211075">
        <w:rPr>
          <w:rFonts w:hint="cs"/>
          <w:rtl/>
        </w:rPr>
        <w:t>د</w:t>
      </w:r>
      <w:r w:rsidR="0075782A" w:rsidRPr="00211075">
        <w:rPr>
          <w:rFonts w:hint="cs"/>
          <w:rtl/>
        </w:rPr>
        <w:t xml:space="preserve">. </w:t>
      </w:r>
      <w:r w:rsidRPr="00211075">
        <w:rPr>
          <w:rFonts w:hint="cs"/>
          <w:rtl/>
        </w:rPr>
        <w:t>خداوند</w:t>
      </w:r>
      <w:r w:rsidR="007C6A2D" w:rsidRPr="00211075">
        <w:rPr>
          <w:rFonts w:hint="cs"/>
          <w:rtl/>
        </w:rPr>
        <w:t>،</w:t>
      </w:r>
      <w:r w:rsidR="000B608A">
        <w:rPr>
          <w:rFonts w:hint="cs"/>
          <w:rtl/>
        </w:rPr>
        <w:t xml:space="preserve"> خوبی‌ها </w:t>
      </w:r>
      <w:r w:rsidRPr="00211075">
        <w:rPr>
          <w:rFonts w:hint="cs"/>
          <w:rtl/>
        </w:rPr>
        <w:t>را هرچند اندک باشند</w:t>
      </w:r>
      <w:r w:rsidR="007C6A2D" w:rsidRPr="00211075">
        <w:rPr>
          <w:rFonts w:hint="cs"/>
          <w:rtl/>
        </w:rPr>
        <w:t>،</w:t>
      </w:r>
      <w:r w:rsidR="004F180B" w:rsidRPr="00211075">
        <w:rPr>
          <w:rFonts w:hint="cs"/>
          <w:rtl/>
        </w:rPr>
        <w:t xml:space="preserve"> </w:t>
      </w:r>
      <w:r w:rsidRPr="00211075">
        <w:rPr>
          <w:rFonts w:hint="cs"/>
          <w:rtl/>
        </w:rPr>
        <w:t xml:space="preserve">به دست مردمان نیکوکاری به انجام </w:t>
      </w:r>
      <w:r w:rsidR="00310BD5" w:rsidRPr="00211075">
        <w:rPr>
          <w:rFonts w:hint="cs"/>
          <w:rtl/>
        </w:rPr>
        <w:t>می‌رس</w:t>
      </w:r>
      <w:r w:rsidRPr="00211075">
        <w:rPr>
          <w:rFonts w:hint="cs"/>
          <w:rtl/>
        </w:rPr>
        <w:t>اند که خیرخواه بندگان خدا هستند و برای بندگان خدا هیچگونه بدی و شری را</w:t>
      </w:r>
      <w:r w:rsidR="00466CB9" w:rsidRPr="00211075">
        <w:rPr>
          <w:rFonts w:hint="cs"/>
          <w:rtl/>
        </w:rPr>
        <w:t xml:space="preserve"> نمی‌</w:t>
      </w:r>
      <w:r w:rsidRPr="00211075">
        <w:rPr>
          <w:rFonts w:hint="cs"/>
          <w:rtl/>
        </w:rPr>
        <w:t>پسندند</w:t>
      </w:r>
      <w:r w:rsidR="0075782A" w:rsidRPr="00211075">
        <w:rPr>
          <w:rFonts w:hint="cs"/>
          <w:rtl/>
        </w:rPr>
        <w:t xml:space="preserve">. </w:t>
      </w:r>
    </w:p>
    <w:p w:rsidR="008F4B15" w:rsidRPr="00211075" w:rsidRDefault="008F4B15" w:rsidP="00211075">
      <w:pPr>
        <w:pStyle w:val="a4"/>
        <w:rPr>
          <w:rtl/>
        </w:rPr>
      </w:pPr>
      <w:r w:rsidRPr="00211075">
        <w:rPr>
          <w:rFonts w:hint="cs"/>
          <w:rtl/>
        </w:rPr>
        <w:lastRenderedPageBreak/>
        <w:t>ابوبکر</w:t>
      </w:r>
      <w:r w:rsidR="000179BA" w:rsidRPr="000179BA">
        <w:rPr>
          <w:rFonts w:cs="CTraditional Arabic" w:hint="cs"/>
          <w:rtl/>
        </w:rPr>
        <w:t>س</w:t>
      </w:r>
      <w:r w:rsidRPr="00211075">
        <w:rPr>
          <w:rFonts w:hint="cs"/>
          <w:rtl/>
        </w:rPr>
        <w:t xml:space="preserve"> در سفر هجرت</w:t>
      </w:r>
      <w:r w:rsidR="007C6A2D" w:rsidRPr="00211075">
        <w:rPr>
          <w:rFonts w:hint="cs"/>
          <w:rtl/>
        </w:rPr>
        <w:t>،</w:t>
      </w:r>
      <w:r w:rsidR="004F180B" w:rsidRPr="00211075">
        <w:rPr>
          <w:rFonts w:hint="cs"/>
          <w:rtl/>
        </w:rPr>
        <w:t xml:space="preserve"> </w:t>
      </w:r>
      <w:r w:rsidRPr="00211075">
        <w:rPr>
          <w:rFonts w:hint="cs"/>
          <w:rtl/>
        </w:rPr>
        <w:t xml:space="preserve">خودش را در معرض خطر قرار </w:t>
      </w:r>
      <w:r w:rsidR="00BB0072" w:rsidRPr="00211075">
        <w:rPr>
          <w:rFonts w:hint="cs"/>
          <w:rtl/>
        </w:rPr>
        <w:t>می‌ده</w:t>
      </w:r>
      <w:r w:rsidRPr="00211075">
        <w:rPr>
          <w:rFonts w:hint="cs"/>
          <w:rtl/>
        </w:rPr>
        <w:t>د تا از پیامبر</w:t>
      </w:r>
      <w:r w:rsidR="00787B6E" w:rsidRPr="00787B6E">
        <w:rPr>
          <w:rFonts w:cs="CTraditional Arabic" w:hint="cs"/>
          <w:rtl/>
        </w:rPr>
        <w:t xml:space="preserve"> ج</w:t>
      </w:r>
      <w:r w:rsidRPr="00211075">
        <w:rPr>
          <w:rFonts w:hint="cs"/>
          <w:rtl/>
        </w:rPr>
        <w:t xml:space="preserve"> حمایت کند</w:t>
      </w:r>
      <w:r w:rsidR="0075782A" w:rsidRPr="00211075">
        <w:rPr>
          <w:rFonts w:hint="cs"/>
          <w:rtl/>
        </w:rPr>
        <w:t xml:space="preserve">. </w:t>
      </w:r>
    </w:p>
    <w:p w:rsidR="008F4B15" w:rsidRPr="00211075" w:rsidRDefault="008F4B15" w:rsidP="00211075">
      <w:pPr>
        <w:pStyle w:val="a4"/>
        <w:rPr>
          <w:rtl/>
        </w:rPr>
      </w:pPr>
      <w:r w:rsidRPr="00211075">
        <w:rPr>
          <w:rFonts w:hint="cs"/>
          <w:rtl/>
        </w:rPr>
        <w:t>حاتم</w:t>
      </w:r>
      <w:r w:rsidR="007C6A2D" w:rsidRPr="00211075">
        <w:rPr>
          <w:rFonts w:hint="cs"/>
          <w:rtl/>
        </w:rPr>
        <w:t>،</w:t>
      </w:r>
      <w:r w:rsidR="004F180B" w:rsidRPr="00211075">
        <w:rPr>
          <w:rFonts w:hint="cs"/>
          <w:rtl/>
        </w:rPr>
        <w:t xml:space="preserve"> </w:t>
      </w:r>
      <w:r w:rsidRPr="00211075">
        <w:rPr>
          <w:rFonts w:hint="cs"/>
          <w:rtl/>
        </w:rPr>
        <w:t xml:space="preserve">گرسنه </w:t>
      </w:r>
      <w:r w:rsidR="0056151E" w:rsidRPr="00211075">
        <w:rPr>
          <w:rFonts w:hint="cs"/>
          <w:rtl/>
        </w:rPr>
        <w:t>می‌خو</w:t>
      </w:r>
      <w:r w:rsidRPr="00211075">
        <w:rPr>
          <w:rFonts w:hint="cs"/>
          <w:rtl/>
        </w:rPr>
        <w:t>ابد تا مهمانانش</w:t>
      </w:r>
      <w:r w:rsidR="007C6A2D" w:rsidRPr="00211075">
        <w:rPr>
          <w:rFonts w:hint="cs"/>
          <w:rtl/>
        </w:rPr>
        <w:t>،</w:t>
      </w:r>
      <w:r w:rsidR="004F180B" w:rsidRPr="00211075">
        <w:rPr>
          <w:rFonts w:hint="cs"/>
          <w:rtl/>
        </w:rPr>
        <w:t xml:space="preserve"> </w:t>
      </w:r>
      <w:r w:rsidRPr="00211075">
        <w:rPr>
          <w:rFonts w:hint="cs"/>
          <w:rtl/>
        </w:rPr>
        <w:t>سیر بخوابند</w:t>
      </w:r>
      <w:r w:rsidR="0075782A" w:rsidRPr="00211075">
        <w:rPr>
          <w:rFonts w:hint="cs"/>
          <w:rtl/>
        </w:rPr>
        <w:t xml:space="preserve">. </w:t>
      </w:r>
    </w:p>
    <w:p w:rsidR="008F4B15" w:rsidRPr="00211075" w:rsidRDefault="008F4B15" w:rsidP="00211075">
      <w:pPr>
        <w:pStyle w:val="a4"/>
        <w:rPr>
          <w:rtl/>
        </w:rPr>
      </w:pPr>
      <w:r w:rsidRPr="00211075">
        <w:rPr>
          <w:rFonts w:hint="cs"/>
          <w:rtl/>
        </w:rPr>
        <w:t>ابوعبیده</w:t>
      </w:r>
      <w:r w:rsidR="000179BA" w:rsidRPr="000179BA">
        <w:rPr>
          <w:rFonts w:cs="CTraditional Arabic" w:hint="cs"/>
          <w:rtl/>
        </w:rPr>
        <w:t>س</w:t>
      </w:r>
      <w:r w:rsidR="007C6A2D" w:rsidRPr="00211075">
        <w:rPr>
          <w:rFonts w:hint="cs"/>
          <w:rtl/>
        </w:rPr>
        <w:t>،</w:t>
      </w:r>
      <w:r w:rsidR="00C96E34" w:rsidRPr="00211075">
        <w:rPr>
          <w:rFonts w:hint="cs"/>
          <w:rtl/>
        </w:rPr>
        <w:t xml:space="preserve"> شب‌ها </w:t>
      </w:r>
      <w:r w:rsidRPr="00211075">
        <w:rPr>
          <w:rFonts w:hint="cs"/>
          <w:rtl/>
        </w:rPr>
        <w:t>بیدار</w:t>
      </w:r>
      <w:r w:rsidR="00922A1A" w:rsidRPr="00211075">
        <w:rPr>
          <w:rFonts w:hint="cs"/>
          <w:rtl/>
        </w:rPr>
        <w:t xml:space="preserve"> می‌</w:t>
      </w:r>
      <w:r w:rsidRPr="00211075">
        <w:rPr>
          <w:rFonts w:hint="cs"/>
          <w:rtl/>
        </w:rPr>
        <w:t>ماند تا سپاهیان مسلمان استراحت کنند</w:t>
      </w:r>
      <w:r w:rsidR="0075782A" w:rsidRPr="00211075">
        <w:rPr>
          <w:rFonts w:hint="cs"/>
          <w:rtl/>
        </w:rPr>
        <w:t xml:space="preserve">. </w:t>
      </w:r>
    </w:p>
    <w:p w:rsidR="008F4B15" w:rsidRPr="00211075" w:rsidRDefault="008F4B15" w:rsidP="00211075">
      <w:pPr>
        <w:pStyle w:val="a4"/>
        <w:rPr>
          <w:rtl/>
        </w:rPr>
      </w:pPr>
      <w:r w:rsidRPr="00211075">
        <w:rPr>
          <w:rFonts w:hint="cs"/>
          <w:rtl/>
        </w:rPr>
        <w:t>عمر</w:t>
      </w:r>
      <w:r w:rsidR="000179BA" w:rsidRPr="000179BA">
        <w:rPr>
          <w:rFonts w:cs="CTraditional Arabic" w:hint="cs"/>
          <w:rtl/>
        </w:rPr>
        <w:t>س</w:t>
      </w:r>
      <w:r w:rsidR="00C96E34" w:rsidRPr="00211075">
        <w:rPr>
          <w:rFonts w:hint="cs"/>
          <w:rtl/>
        </w:rPr>
        <w:t xml:space="preserve"> شب‌ها </w:t>
      </w:r>
      <w:r w:rsidRPr="00211075">
        <w:rPr>
          <w:rFonts w:hint="cs"/>
          <w:rtl/>
        </w:rPr>
        <w:t>در حالی که مردم خوابند</w:t>
      </w:r>
      <w:r w:rsidR="007C6A2D" w:rsidRPr="00211075">
        <w:rPr>
          <w:rFonts w:hint="cs"/>
          <w:rtl/>
        </w:rPr>
        <w:t>،</w:t>
      </w:r>
      <w:r w:rsidR="004F180B" w:rsidRPr="00211075">
        <w:rPr>
          <w:rFonts w:hint="cs"/>
          <w:rtl/>
        </w:rPr>
        <w:t xml:space="preserve"> </w:t>
      </w:r>
      <w:r w:rsidRPr="00211075">
        <w:rPr>
          <w:rFonts w:hint="cs"/>
          <w:rtl/>
        </w:rPr>
        <w:t>در مدینه گشت</w:t>
      </w:r>
      <w:r w:rsidR="00922A1A" w:rsidRPr="00211075">
        <w:rPr>
          <w:rFonts w:hint="cs"/>
          <w:rtl/>
        </w:rPr>
        <w:t xml:space="preserve"> می‌</w:t>
      </w:r>
      <w:r w:rsidRPr="00211075">
        <w:rPr>
          <w:rFonts w:hint="cs"/>
          <w:rtl/>
        </w:rPr>
        <w:t>زند و در خشکسالی از گرسنگی به خود</w:t>
      </w:r>
      <w:r w:rsidR="00922A1A" w:rsidRPr="00211075">
        <w:rPr>
          <w:rFonts w:hint="cs"/>
          <w:rtl/>
        </w:rPr>
        <w:t xml:space="preserve"> می‌</w:t>
      </w:r>
      <w:r w:rsidRPr="00211075">
        <w:rPr>
          <w:rFonts w:hint="cs"/>
          <w:rtl/>
        </w:rPr>
        <w:t>پیچد تا به مردم خوراک و غذا بدهد</w:t>
      </w:r>
      <w:r w:rsidR="0075782A" w:rsidRPr="00211075">
        <w:rPr>
          <w:rFonts w:hint="cs"/>
          <w:rtl/>
        </w:rPr>
        <w:t xml:space="preserve">. </w:t>
      </w:r>
    </w:p>
    <w:p w:rsidR="008F4B15" w:rsidRPr="00211075" w:rsidRDefault="008F4B15" w:rsidP="00211075">
      <w:pPr>
        <w:pStyle w:val="a4"/>
        <w:rPr>
          <w:rtl/>
        </w:rPr>
      </w:pPr>
      <w:r w:rsidRPr="00211075">
        <w:rPr>
          <w:rFonts w:hint="cs"/>
          <w:rtl/>
        </w:rPr>
        <w:t>ابوطلحه</w:t>
      </w:r>
      <w:r w:rsidR="000179BA" w:rsidRPr="000179BA">
        <w:rPr>
          <w:rFonts w:cs="CTraditional Arabic" w:hint="cs"/>
          <w:rtl/>
        </w:rPr>
        <w:t>س</w:t>
      </w:r>
      <w:r w:rsidRPr="00211075">
        <w:rPr>
          <w:rFonts w:hint="cs"/>
          <w:rtl/>
        </w:rPr>
        <w:t xml:space="preserve"> در جنگ احد تیرها را به جان</w:t>
      </w:r>
      <w:r w:rsidR="00922A1A" w:rsidRPr="00211075">
        <w:rPr>
          <w:rFonts w:hint="cs"/>
          <w:rtl/>
        </w:rPr>
        <w:t xml:space="preserve"> می‌</w:t>
      </w:r>
      <w:r w:rsidRPr="00211075">
        <w:rPr>
          <w:rFonts w:hint="cs"/>
          <w:rtl/>
        </w:rPr>
        <w:t>خرد تا از پیامبر</w:t>
      </w:r>
      <w:r w:rsidR="00787B6E" w:rsidRPr="00787B6E">
        <w:rPr>
          <w:rFonts w:cs="CTraditional Arabic" w:hint="cs"/>
          <w:rtl/>
        </w:rPr>
        <w:t xml:space="preserve"> ج</w:t>
      </w:r>
      <w:r w:rsidRPr="00211075">
        <w:rPr>
          <w:rFonts w:hint="cs"/>
          <w:rtl/>
        </w:rPr>
        <w:t xml:space="preserve"> حفاظت کند</w:t>
      </w:r>
      <w:r w:rsidR="0075782A" w:rsidRPr="00211075">
        <w:rPr>
          <w:rFonts w:hint="cs"/>
          <w:rtl/>
        </w:rPr>
        <w:t xml:space="preserve">. </w:t>
      </w:r>
    </w:p>
    <w:p w:rsidR="00211075" w:rsidRDefault="008F4B15" w:rsidP="00211075">
      <w:pPr>
        <w:pStyle w:val="a4"/>
        <w:rPr>
          <w:rtl/>
        </w:rPr>
      </w:pPr>
      <w:r w:rsidRPr="00211075">
        <w:rPr>
          <w:rFonts w:hint="cs"/>
          <w:rtl/>
        </w:rPr>
        <w:t>ابن مبارک</w:t>
      </w:r>
      <w:r w:rsidR="00211075">
        <w:rPr>
          <w:rFonts w:cs="CTraditional Arabic" w:hint="cs"/>
          <w:rtl/>
        </w:rPr>
        <w:t>/</w:t>
      </w:r>
      <w:r w:rsidRPr="00211075">
        <w:rPr>
          <w:rFonts w:hint="cs"/>
          <w:rtl/>
        </w:rPr>
        <w:t xml:space="preserve"> به مردم غذا </w:t>
      </w:r>
      <w:r w:rsidR="00BB0072" w:rsidRPr="00211075">
        <w:rPr>
          <w:rFonts w:hint="cs"/>
          <w:rtl/>
        </w:rPr>
        <w:t>می‌ده</w:t>
      </w:r>
      <w:r w:rsidRPr="00211075">
        <w:rPr>
          <w:rFonts w:hint="cs"/>
          <w:rtl/>
        </w:rPr>
        <w:t>د و خودش روزه است</w:t>
      </w:r>
      <w:r w:rsidR="0075782A" w:rsidRPr="00211075">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211075" w:rsidRPr="00525B3A" w:rsidTr="0028485C">
        <w:trPr>
          <w:jc w:val="center"/>
        </w:trPr>
        <w:tc>
          <w:tcPr>
            <w:tcW w:w="3145" w:type="dxa"/>
            <w:shd w:val="clear" w:color="auto" w:fill="auto"/>
          </w:tcPr>
          <w:p w:rsidR="00211075" w:rsidRPr="00211075" w:rsidRDefault="00211075" w:rsidP="00211075">
            <w:pPr>
              <w:pStyle w:val="a5"/>
              <w:ind w:firstLine="0"/>
              <w:jc w:val="lowKashida"/>
              <w:rPr>
                <w:sz w:val="2"/>
                <w:szCs w:val="2"/>
                <w:rtl/>
              </w:rPr>
            </w:pPr>
            <w:r w:rsidRPr="001B4FA4">
              <w:rPr>
                <w:rtl/>
              </w:rPr>
              <w:t>مُثُلٌ کالنجوم بل ه</w:t>
            </w:r>
            <w:r>
              <w:rPr>
                <w:rFonts w:hint="cs"/>
                <w:rtl/>
              </w:rPr>
              <w:t>ي</w:t>
            </w:r>
            <w:r w:rsidRPr="001B4FA4">
              <w:rPr>
                <w:rtl/>
              </w:rPr>
              <w:t xml:space="preserve"> أعلی</w:t>
            </w:r>
            <w:r>
              <w:rPr>
                <w:rFonts w:hint="cs"/>
                <w:rtl/>
              </w:rPr>
              <w:br/>
            </w:r>
          </w:p>
        </w:tc>
        <w:tc>
          <w:tcPr>
            <w:tcW w:w="709" w:type="dxa"/>
            <w:shd w:val="clear" w:color="auto" w:fill="auto"/>
          </w:tcPr>
          <w:p w:rsidR="00211075" w:rsidRPr="00525B3A" w:rsidRDefault="00211075" w:rsidP="00211075">
            <w:pPr>
              <w:pStyle w:val="a5"/>
              <w:jc w:val="lowKashida"/>
              <w:rPr>
                <w:rtl/>
              </w:rPr>
            </w:pPr>
          </w:p>
        </w:tc>
        <w:tc>
          <w:tcPr>
            <w:tcW w:w="3287" w:type="dxa"/>
            <w:shd w:val="clear" w:color="auto" w:fill="auto"/>
          </w:tcPr>
          <w:p w:rsidR="00211075" w:rsidRPr="00211075" w:rsidRDefault="00211075" w:rsidP="00211075">
            <w:pPr>
              <w:pStyle w:val="a5"/>
              <w:ind w:firstLine="0"/>
              <w:jc w:val="lowKashida"/>
              <w:rPr>
                <w:sz w:val="2"/>
                <w:szCs w:val="2"/>
                <w:rtl/>
              </w:rPr>
            </w:pPr>
            <w:r w:rsidRPr="001B4FA4">
              <w:rPr>
                <w:rtl/>
              </w:rPr>
              <w:t>ومعـان کالفجر ف</w:t>
            </w:r>
            <w:r>
              <w:rPr>
                <w:rFonts w:hint="cs"/>
                <w:rtl/>
              </w:rPr>
              <w:t>ي</w:t>
            </w:r>
            <w:r w:rsidRPr="001B4FA4">
              <w:rPr>
                <w:rtl/>
              </w:rPr>
              <w:t xml:space="preserve"> إشراقه</w:t>
            </w:r>
            <w:r>
              <w:rPr>
                <w:rFonts w:hint="cs"/>
                <w:rtl/>
              </w:rPr>
              <w:br/>
            </w:r>
          </w:p>
        </w:tc>
      </w:tr>
    </w:tbl>
    <w:p w:rsidR="008F4B15" w:rsidRDefault="0075782A" w:rsidP="00211075">
      <w:pPr>
        <w:pStyle w:val="a4"/>
        <w:rPr>
          <w:rtl/>
        </w:rPr>
      </w:pPr>
      <w:r>
        <w:rPr>
          <w:rFonts w:hint="cs"/>
          <w:rtl/>
          <w:lang w:bidi="fa-IR"/>
        </w:rPr>
        <w:t xml:space="preserve"> </w:t>
      </w:r>
      <w:r w:rsidR="008F4B15" w:rsidRPr="00211075">
        <w:rPr>
          <w:rFonts w:hint="cs"/>
          <w:rtl/>
        </w:rPr>
        <w:t>«نمونه</w:t>
      </w:r>
      <w:r w:rsidR="00B53612" w:rsidRPr="00211075">
        <w:rPr>
          <w:rFonts w:hint="cs"/>
          <w:rtl/>
        </w:rPr>
        <w:t xml:space="preserve">‌هایی </w:t>
      </w:r>
      <w:r w:rsidR="008F4B15" w:rsidRPr="00211075">
        <w:rPr>
          <w:rFonts w:hint="cs"/>
          <w:rtl/>
        </w:rPr>
        <w:t>چون ستارگان هستند و بلکه بالاتر از ستارگان؛ آنها</w:t>
      </w:r>
      <w:r w:rsidR="007C6A2D" w:rsidRPr="00211075">
        <w:rPr>
          <w:rFonts w:hint="cs"/>
          <w:rtl/>
        </w:rPr>
        <w:t>،</w:t>
      </w:r>
      <w:r w:rsidR="004F180B" w:rsidRPr="00211075">
        <w:rPr>
          <w:rFonts w:hint="cs"/>
          <w:rtl/>
        </w:rPr>
        <w:t xml:space="preserve"> </w:t>
      </w:r>
      <w:r w:rsidR="008F4B15" w:rsidRPr="00211075">
        <w:rPr>
          <w:rFonts w:hint="cs"/>
          <w:rtl/>
        </w:rPr>
        <w:t xml:space="preserve">مفاهیم درخشانی همچون سپیده دم </w:t>
      </w:r>
      <w:r w:rsidR="00A235EC" w:rsidRPr="00211075">
        <w:rPr>
          <w:rFonts w:hint="cs"/>
          <w:rtl/>
        </w:rPr>
        <w:t>می‌با</w:t>
      </w:r>
      <w:r w:rsidR="008F4B15" w:rsidRPr="00211075">
        <w:rPr>
          <w:rFonts w:hint="cs"/>
          <w:rtl/>
        </w:rPr>
        <w:t>شند»</w:t>
      </w:r>
      <w:r w:rsidR="000B280F">
        <w:rPr>
          <w:rFonts w:hint="cs"/>
          <w:rtl/>
        </w:rPr>
        <w:t>.</w:t>
      </w:r>
    </w:p>
    <w:p w:rsidR="008F4B15" w:rsidRPr="00211075" w:rsidRDefault="000B280F" w:rsidP="008206BA">
      <w:pPr>
        <w:pStyle w:val="a4"/>
        <w:rPr>
          <w:rtl/>
        </w:rPr>
      </w:pPr>
      <w:r>
        <w:rPr>
          <w:rFonts w:ascii="Traditional Arabic" w:hAnsi="Traditional Arabic" w:cs="Traditional Arabic"/>
          <w:rtl/>
        </w:rPr>
        <w:t>﴿</w:t>
      </w:r>
      <w:r w:rsidR="008206BA">
        <w:rPr>
          <w:rFonts w:ascii="KFGQPC Uthmanic Script HAFS" w:hAnsi="KFGQPC Uthmanic Script HAFS" w:cs="KFGQPC Uthmanic Script HAFS" w:hint="eastAsia"/>
          <w:rtl/>
        </w:rPr>
        <w:t>وَيُطۡعِمُونَ</w:t>
      </w:r>
      <w:r w:rsidR="008206BA">
        <w:rPr>
          <w:rFonts w:ascii="KFGQPC Uthmanic Script HAFS" w:hAnsi="KFGQPC Uthmanic Script HAFS" w:cs="KFGQPC Uthmanic Script HAFS"/>
          <w:rtl/>
        </w:rPr>
        <w:t xml:space="preserve">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لطَّعَامَ</w:t>
      </w:r>
      <w:r w:rsidR="008206BA">
        <w:rPr>
          <w:rFonts w:ascii="KFGQPC Uthmanic Script HAFS" w:hAnsi="KFGQPC Uthmanic Script HAFS" w:cs="KFGQPC Uthmanic Script HAFS"/>
          <w:rtl/>
        </w:rPr>
        <w:t xml:space="preserve"> عَلَىٰ حُبِّهِ</w:t>
      </w:r>
      <w:r w:rsidR="008206BA">
        <w:rPr>
          <w:rFonts w:ascii="KFGQPC Uthmanic Script HAFS" w:hAnsi="KFGQPC Uthmanic Script HAFS" w:cs="KFGQPC Uthmanic Script HAFS" w:hint="cs"/>
          <w:rtl/>
        </w:rPr>
        <w:t>ۦ</w:t>
      </w:r>
      <w:r w:rsidR="008206BA">
        <w:rPr>
          <w:rFonts w:ascii="KFGQPC Uthmanic Script HAFS" w:hAnsi="KFGQPC Uthmanic Script HAFS" w:cs="KFGQPC Uthmanic Script HAFS"/>
          <w:rtl/>
        </w:rPr>
        <w:t xml:space="preserve"> مِسۡكِينٗا وَيَتِيمٗا وَأَسِيرًا ٨</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الإنسان: 8</w:t>
      </w:r>
      <w:r w:rsidRPr="001A1E83">
        <w:rPr>
          <w:rStyle w:val="Char7"/>
          <w:rFonts w:hint="cs"/>
          <w:rtl/>
        </w:rPr>
        <w:t>]</w:t>
      </w:r>
      <w:r>
        <w:rPr>
          <w:rStyle w:val="Char7"/>
          <w:rFonts w:hint="cs"/>
          <w:rtl/>
        </w:rPr>
        <w:t xml:space="preserve"> </w:t>
      </w:r>
      <w:r w:rsidR="008F4B15" w:rsidRPr="00211075">
        <w:rPr>
          <w:rFonts w:hint="cs"/>
          <w:rtl/>
        </w:rPr>
        <w:t>«بر اساس محبت خدا</w:t>
      </w:r>
      <w:r w:rsidR="007C6A2D" w:rsidRPr="00211075">
        <w:rPr>
          <w:rFonts w:hint="cs"/>
          <w:rtl/>
        </w:rPr>
        <w:t>،</w:t>
      </w:r>
      <w:r w:rsidR="004F180B" w:rsidRPr="00211075">
        <w:rPr>
          <w:rFonts w:hint="cs"/>
          <w:rtl/>
        </w:rPr>
        <w:t xml:space="preserve"> </w:t>
      </w:r>
      <w:r w:rsidR="008F4B15" w:rsidRPr="00211075">
        <w:rPr>
          <w:rFonts w:hint="cs"/>
          <w:rtl/>
        </w:rPr>
        <w:t xml:space="preserve">به بینوا و یتیم و اسیر غذا </w:t>
      </w:r>
      <w:r w:rsidR="00BB0072" w:rsidRPr="00211075">
        <w:rPr>
          <w:rFonts w:hint="cs"/>
          <w:rtl/>
        </w:rPr>
        <w:t>می‌ده</w:t>
      </w:r>
      <w:r w:rsidR="008F4B15" w:rsidRPr="00211075">
        <w:rPr>
          <w:rFonts w:hint="cs"/>
          <w:rtl/>
        </w:rPr>
        <w:t>ند»</w:t>
      </w:r>
      <w:r w:rsidR="0075782A" w:rsidRPr="00211075">
        <w:rPr>
          <w:rFonts w:hint="cs"/>
          <w:rtl/>
        </w:rPr>
        <w:t xml:space="preserve">. </w:t>
      </w:r>
    </w:p>
    <w:p w:rsidR="006757EC" w:rsidRDefault="006757EC" w:rsidP="008F4B15">
      <w:pPr>
        <w:ind w:firstLine="340"/>
        <w:jc w:val="both"/>
        <w:rPr>
          <w:rtl/>
          <w:lang w:bidi="fa-IR"/>
        </w:rPr>
      </w:pPr>
    </w:p>
    <w:p w:rsidR="008F4B15" w:rsidRPr="00496FBA" w:rsidRDefault="008F4B15" w:rsidP="006757EC">
      <w:pPr>
        <w:pStyle w:val="a"/>
        <w:rPr>
          <w:rtl/>
        </w:rPr>
      </w:pPr>
      <w:bookmarkStart w:id="468" w:name="_Toc275546870"/>
      <w:bookmarkStart w:id="469" w:name="_Toc420959482"/>
      <w:r w:rsidRPr="00496FBA">
        <w:rPr>
          <w:rFonts w:hint="cs"/>
          <w:rtl/>
        </w:rPr>
        <w:t xml:space="preserve">به کلام خدا گوش </w:t>
      </w:r>
      <w:r>
        <w:rPr>
          <w:rFonts w:hint="cs"/>
          <w:rtl/>
        </w:rPr>
        <w:t>بسپار</w:t>
      </w:r>
      <w:bookmarkEnd w:id="468"/>
      <w:bookmarkEnd w:id="469"/>
    </w:p>
    <w:p w:rsidR="008F4B15" w:rsidRPr="00211075" w:rsidRDefault="008F4B15" w:rsidP="00211075">
      <w:pPr>
        <w:pStyle w:val="a4"/>
        <w:rPr>
          <w:rtl/>
        </w:rPr>
      </w:pPr>
      <w:r w:rsidRPr="00211075">
        <w:rPr>
          <w:rFonts w:hint="cs"/>
          <w:rtl/>
        </w:rPr>
        <w:t>اعصاب خود را با گوش سپردن به کتاب پروردگارت راحت کن</w:t>
      </w:r>
      <w:r w:rsidR="0075782A" w:rsidRPr="00211075">
        <w:rPr>
          <w:rFonts w:hint="cs"/>
          <w:rtl/>
        </w:rPr>
        <w:t xml:space="preserve">. </w:t>
      </w:r>
      <w:r w:rsidRPr="00211075">
        <w:rPr>
          <w:rFonts w:hint="cs"/>
          <w:rtl/>
        </w:rPr>
        <w:t>گوش دادن به تلاوت زیبا و گیرای قاری خوش صدا</w:t>
      </w:r>
      <w:r w:rsidR="007C6A2D" w:rsidRPr="00211075">
        <w:rPr>
          <w:rFonts w:hint="cs"/>
          <w:rtl/>
        </w:rPr>
        <w:t>،</w:t>
      </w:r>
      <w:r w:rsidR="004F180B" w:rsidRPr="00211075">
        <w:rPr>
          <w:rFonts w:hint="cs"/>
          <w:rtl/>
        </w:rPr>
        <w:t xml:space="preserve"> </w:t>
      </w:r>
      <w:r w:rsidRPr="00211075">
        <w:rPr>
          <w:rFonts w:hint="cs"/>
          <w:rtl/>
        </w:rPr>
        <w:t xml:space="preserve">تو را به رضامندی خدا </w:t>
      </w:r>
      <w:r w:rsidR="00310BD5" w:rsidRPr="00211075">
        <w:rPr>
          <w:rFonts w:hint="cs"/>
          <w:rtl/>
        </w:rPr>
        <w:t>می‌رس</w:t>
      </w:r>
      <w:r w:rsidRPr="00211075">
        <w:rPr>
          <w:rFonts w:hint="cs"/>
          <w:rtl/>
        </w:rPr>
        <w:t>اند</w:t>
      </w:r>
      <w:r w:rsidR="007C6A2D" w:rsidRPr="00211075">
        <w:rPr>
          <w:rFonts w:hint="cs"/>
          <w:rtl/>
        </w:rPr>
        <w:t>،</w:t>
      </w:r>
      <w:r w:rsidR="004F180B" w:rsidRPr="00211075">
        <w:rPr>
          <w:rFonts w:hint="cs"/>
          <w:rtl/>
        </w:rPr>
        <w:t xml:space="preserve"> </w:t>
      </w:r>
      <w:r w:rsidRPr="00211075">
        <w:rPr>
          <w:rFonts w:hint="cs"/>
          <w:rtl/>
        </w:rPr>
        <w:t xml:space="preserve">به تو آرامش </w:t>
      </w:r>
      <w:r w:rsidR="00BB0072" w:rsidRPr="00211075">
        <w:rPr>
          <w:rFonts w:hint="cs"/>
          <w:rtl/>
        </w:rPr>
        <w:t>می‌ده</w:t>
      </w:r>
      <w:r w:rsidRPr="00211075">
        <w:rPr>
          <w:rFonts w:hint="cs"/>
          <w:rtl/>
        </w:rPr>
        <w:t xml:space="preserve">د و دلت را سرشار از یقین و شادی </w:t>
      </w:r>
      <w:r w:rsidR="005E3F23" w:rsidRPr="00211075">
        <w:rPr>
          <w:rFonts w:hint="cs"/>
          <w:rtl/>
        </w:rPr>
        <w:t>می‌گ</w:t>
      </w:r>
      <w:r w:rsidRPr="00211075">
        <w:rPr>
          <w:rFonts w:hint="cs"/>
          <w:rtl/>
        </w:rPr>
        <w:t>رداند</w:t>
      </w:r>
      <w:r w:rsidR="0075782A" w:rsidRPr="00211075">
        <w:rPr>
          <w:rFonts w:hint="cs"/>
          <w:rtl/>
        </w:rPr>
        <w:t xml:space="preserve">. </w:t>
      </w:r>
    </w:p>
    <w:p w:rsidR="008F4B15" w:rsidRPr="00211075" w:rsidRDefault="008F4B15" w:rsidP="00211075">
      <w:pPr>
        <w:pStyle w:val="a4"/>
        <w:rPr>
          <w:rtl/>
        </w:rPr>
      </w:pPr>
      <w:r w:rsidRPr="00211075">
        <w:rPr>
          <w:rFonts w:hint="cs"/>
          <w:rtl/>
        </w:rPr>
        <w:t>پیامبر</w:t>
      </w:r>
      <w:r w:rsidR="00787B6E" w:rsidRPr="00787B6E">
        <w:rPr>
          <w:rFonts w:cs="CTraditional Arabic" w:hint="cs"/>
          <w:rtl/>
        </w:rPr>
        <w:t xml:space="preserve"> ج</w:t>
      </w:r>
      <w:r w:rsidRPr="00211075">
        <w:rPr>
          <w:rFonts w:hint="cs"/>
          <w:rtl/>
        </w:rPr>
        <w:t xml:space="preserve"> دوست داشت که قرآن را از کسی دیگر بشنود؛ هرگاه آن حضرت</w:t>
      </w:r>
      <w:r w:rsidR="00787B6E" w:rsidRPr="00787B6E">
        <w:rPr>
          <w:rFonts w:cs="CTraditional Arabic" w:hint="cs"/>
          <w:rtl/>
        </w:rPr>
        <w:t xml:space="preserve"> ج</w:t>
      </w:r>
      <w:r w:rsidRPr="00211075">
        <w:rPr>
          <w:rFonts w:hint="cs"/>
          <w:rtl/>
        </w:rPr>
        <w:t xml:space="preserve"> قرآن را از کسی دیگر</w:t>
      </w:r>
      <w:r w:rsidR="00922A1A" w:rsidRPr="00211075">
        <w:rPr>
          <w:rFonts w:hint="cs"/>
          <w:rtl/>
        </w:rPr>
        <w:t xml:space="preserve"> می‌</w:t>
      </w:r>
      <w:r w:rsidRPr="00211075">
        <w:rPr>
          <w:rFonts w:hint="cs"/>
          <w:rtl/>
        </w:rPr>
        <w:t>شنید</w:t>
      </w:r>
      <w:r w:rsidR="007C6A2D" w:rsidRPr="00211075">
        <w:rPr>
          <w:rFonts w:hint="cs"/>
          <w:rtl/>
        </w:rPr>
        <w:t>،</w:t>
      </w:r>
      <w:r w:rsidR="004F180B" w:rsidRPr="00211075">
        <w:rPr>
          <w:rFonts w:hint="cs"/>
          <w:rtl/>
        </w:rPr>
        <w:t xml:space="preserve"> </w:t>
      </w:r>
      <w:r w:rsidRPr="00211075">
        <w:rPr>
          <w:rFonts w:hint="cs"/>
          <w:rtl/>
        </w:rPr>
        <w:t xml:space="preserve">متأثر </w:t>
      </w:r>
      <w:r w:rsidR="002E7746" w:rsidRPr="00211075">
        <w:rPr>
          <w:rFonts w:hint="cs"/>
          <w:rtl/>
        </w:rPr>
        <w:t>می‌شد</w:t>
      </w:r>
      <w:r w:rsidR="0075782A" w:rsidRPr="00211075">
        <w:rPr>
          <w:rFonts w:hint="cs"/>
          <w:rtl/>
        </w:rPr>
        <w:t xml:space="preserve">. </w:t>
      </w:r>
      <w:r w:rsidRPr="00211075">
        <w:rPr>
          <w:rFonts w:hint="cs"/>
          <w:rtl/>
        </w:rPr>
        <w:t xml:space="preserve">گاهی از یارانش </w:t>
      </w:r>
      <w:r w:rsidR="0056151E" w:rsidRPr="00211075">
        <w:rPr>
          <w:rFonts w:hint="cs"/>
          <w:rtl/>
        </w:rPr>
        <w:t>می‌خو</w:t>
      </w:r>
      <w:r w:rsidRPr="00211075">
        <w:rPr>
          <w:rFonts w:hint="cs"/>
          <w:rtl/>
        </w:rPr>
        <w:t>است تا برایش قرآن بخوانند؛ حال آنکه قرآن بر خود وی نازل شده است</w:t>
      </w:r>
      <w:r w:rsidR="0075782A" w:rsidRPr="00211075">
        <w:rPr>
          <w:rFonts w:hint="cs"/>
          <w:rtl/>
        </w:rPr>
        <w:t xml:space="preserve">. </w:t>
      </w:r>
      <w:r w:rsidRPr="00211075">
        <w:rPr>
          <w:rFonts w:hint="cs"/>
          <w:rtl/>
        </w:rPr>
        <w:t>رسول الله</w:t>
      </w:r>
      <w:r w:rsidR="00787B6E" w:rsidRPr="00787B6E">
        <w:rPr>
          <w:rFonts w:cs="CTraditional Arabic" w:hint="cs"/>
          <w:rtl/>
        </w:rPr>
        <w:t xml:space="preserve"> ج</w:t>
      </w:r>
      <w:r w:rsidR="007C6A2D" w:rsidRPr="00211075">
        <w:rPr>
          <w:rFonts w:hint="cs"/>
          <w:rtl/>
        </w:rPr>
        <w:t>،</w:t>
      </w:r>
      <w:r w:rsidR="004F180B" w:rsidRPr="00211075">
        <w:rPr>
          <w:rFonts w:hint="cs"/>
          <w:rtl/>
        </w:rPr>
        <w:t xml:space="preserve"> </w:t>
      </w:r>
      <w:r w:rsidRPr="00211075">
        <w:rPr>
          <w:rFonts w:hint="cs"/>
          <w:rtl/>
        </w:rPr>
        <w:t>از گوش سپردن به تلاوت دیگران</w:t>
      </w:r>
      <w:r w:rsidR="007C6A2D" w:rsidRPr="00211075">
        <w:rPr>
          <w:rFonts w:hint="cs"/>
          <w:rtl/>
        </w:rPr>
        <w:t>،</w:t>
      </w:r>
      <w:r w:rsidR="004F180B" w:rsidRPr="00211075">
        <w:rPr>
          <w:rFonts w:hint="cs"/>
          <w:rtl/>
        </w:rPr>
        <w:t xml:space="preserve"> </w:t>
      </w:r>
      <w:r w:rsidRPr="00211075">
        <w:rPr>
          <w:rFonts w:hint="cs"/>
          <w:rtl/>
        </w:rPr>
        <w:t xml:space="preserve">احساس آرامش </w:t>
      </w:r>
      <w:r w:rsidR="00A235EC" w:rsidRPr="00211075">
        <w:rPr>
          <w:rFonts w:hint="cs"/>
          <w:rtl/>
        </w:rPr>
        <w:t>می‌نم</w:t>
      </w:r>
      <w:r w:rsidRPr="00211075">
        <w:rPr>
          <w:rFonts w:hint="cs"/>
          <w:rtl/>
        </w:rPr>
        <w:t xml:space="preserve">ود و خاشع و فروتن </w:t>
      </w:r>
      <w:r w:rsidR="005E3F23" w:rsidRPr="00211075">
        <w:rPr>
          <w:rFonts w:hint="cs"/>
          <w:rtl/>
        </w:rPr>
        <w:t>می‌گ</w:t>
      </w:r>
      <w:r w:rsidRPr="00211075">
        <w:rPr>
          <w:rFonts w:hint="cs"/>
          <w:rtl/>
        </w:rPr>
        <w:t>ردید</w:t>
      </w:r>
      <w:r w:rsidR="0075782A" w:rsidRPr="00211075">
        <w:rPr>
          <w:rFonts w:hint="cs"/>
          <w:rtl/>
        </w:rPr>
        <w:t xml:space="preserve">. </w:t>
      </w:r>
    </w:p>
    <w:p w:rsidR="008F4B15" w:rsidRPr="00211075" w:rsidRDefault="008F4B15" w:rsidP="00211075">
      <w:pPr>
        <w:pStyle w:val="a4"/>
        <w:rPr>
          <w:rtl/>
        </w:rPr>
      </w:pPr>
      <w:r w:rsidRPr="00211075">
        <w:rPr>
          <w:rFonts w:hint="cs"/>
          <w:rtl/>
        </w:rPr>
        <w:t>پیامبر</w:t>
      </w:r>
      <w:r w:rsidR="00787B6E" w:rsidRPr="00787B6E">
        <w:rPr>
          <w:rFonts w:cs="CTraditional Arabic" w:hint="cs"/>
          <w:rtl/>
        </w:rPr>
        <w:t xml:space="preserve"> ج</w:t>
      </w:r>
      <w:r w:rsidRPr="00211075">
        <w:rPr>
          <w:rFonts w:hint="cs"/>
          <w:rtl/>
        </w:rPr>
        <w:t xml:space="preserve"> در این مورد الگوی توست تا چند دقیقه یا پاسی از شب و روز را مقرر نمایی و در آن به صدای قاری مورد پسندت از رادیو یا ضبط صوت گوش بدهی</w:t>
      </w:r>
      <w:r w:rsidR="0075782A" w:rsidRPr="00211075">
        <w:rPr>
          <w:rFonts w:hint="cs"/>
          <w:rtl/>
        </w:rPr>
        <w:t xml:space="preserve">. </w:t>
      </w:r>
    </w:p>
    <w:p w:rsidR="008F4B15" w:rsidRPr="00211075" w:rsidRDefault="008F4B15" w:rsidP="008206BA">
      <w:pPr>
        <w:pStyle w:val="a4"/>
        <w:rPr>
          <w:rtl/>
        </w:rPr>
      </w:pPr>
      <w:r w:rsidRPr="00211075">
        <w:rPr>
          <w:rFonts w:hint="cs"/>
          <w:rtl/>
        </w:rPr>
        <w:lastRenderedPageBreak/>
        <w:t>هیاهوی زندگی و مردمان پیرامونت</w:t>
      </w:r>
      <w:r w:rsidR="007C6A2D" w:rsidRPr="00211075">
        <w:rPr>
          <w:rFonts w:hint="cs"/>
          <w:rtl/>
        </w:rPr>
        <w:t>،</w:t>
      </w:r>
      <w:r w:rsidR="004F180B" w:rsidRPr="00211075">
        <w:rPr>
          <w:rFonts w:hint="cs"/>
          <w:rtl/>
        </w:rPr>
        <w:t xml:space="preserve"> </w:t>
      </w:r>
      <w:r w:rsidRPr="00211075">
        <w:rPr>
          <w:rFonts w:hint="cs"/>
          <w:rtl/>
        </w:rPr>
        <w:t>برای پریشان کردن تو و در هم شکستن توانایی</w:t>
      </w:r>
      <w:r w:rsidR="00211075">
        <w:rPr>
          <w:rFonts w:hint="eastAsia"/>
          <w:rtl/>
        </w:rPr>
        <w:t>‌</w:t>
      </w:r>
      <w:r w:rsidRPr="00211075">
        <w:rPr>
          <w:rFonts w:hint="cs"/>
          <w:rtl/>
        </w:rPr>
        <w:t>هایت و مشوش کردن خاطرت کافی هستند</w:t>
      </w:r>
      <w:r w:rsidR="0075782A" w:rsidRPr="00211075">
        <w:rPr>
          <w:rFonts w:hint="cs"/>
          <w:rtl/>
        </w:rPr>
        <w:t xml:space="preserve">. </w:t>
      </w:r>
      <w:r w:rsidRPr="00211075">
        <w:rPr>
          <w:rFonts w:hint="cs"/>
          <w:rtl/>
        </w:rPr>
        <w:t>تنها عامل آرامش تو</w:t>
      </w:r>
      <w:r w:rsidR="007C6A2D" w:rsidRPr="00211075">
        <w:rPr>
          <w:rFonts w:hint="cs"/>
          <w:rtl/>
        </w:rPr>
        <w:t>،</w:t>
      </w:r>
      <w:r w:rsidR="004F180B" w:rsidRPr="00211075">
        <w:rPr>
          <w:rFonts w:hint="cs"/>
          <w:rtl/>
        </w:rPr>
        <w:t xml:space="preserve"> </w:t>
      </w:r>
      <w:r w:rsidRPr="00211075">
        <w:rPr>
          <w:rFonts w:hint="cs"/>
          <w:rtl/>
        </w:rPr>
        <w:t xml:space="preserve">کتاب پروردگارت و ذکر مولایت </w:t>
      </w:r>
      <w:r w:rsidR="00A235EC" w:rsidRPr="00211075">
        <w:rPr>
          <w:rFonts w:hint="cs"/>
          <w:rtl/>
        </w:rPr>
        <w:t>می‌با</w:t>
      </w:r>
      <w:r w:rsidRPr="00211075">
        <w:rPr>
          <w:rFonts w:hint="cs"/>
          <w:rtl/>
        </w:rPr>
        <w:t>شد</w:t>
      </w:r>
      <w:r w:rsidR="0075782A" w:rsidRPr="00211075">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لَّذِينَ</w:t>
      </w:r>
      <w:r w:rsidR="008206BA">
        <w:rPr>
          <w:rFonts w:ascii="KFGQPC Uthmanic Script HAFS" w:hAnsi="KFGQPC Uthmanic Script HAFS" w:cs="KFGQPC Uthmanic Script HAFS"/>
          <w:rtl/>
        </w:rPr>
        <w:t xml:space="preserve"> ءَامَنُواْ وَتَطۡمَئِنُّ قُلُوبُهُم بِذِكۡرِ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أَلَا بِذِكۡرِ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8206BA">
        <w:rPr>
          <w:rFonts w:ascii="KFGQPC Uthmanic Script HAFS" w:hAnsi="KFGQPC Uthmanic Script HAFS" w:cs="KFGQPC Uthmanic Script HAFS"/>
          <w:rtl/>
        </w:rPr>
        <w:t xml:space="preserve"> تَطۡمَئِنُّ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لۡقُلُوبُ</w:t>
      </w:r>
      <w:r w:rsidR="008206BA">
        <w:rPr>
          <w:rFonts w:ascii="KFGQPC Uthmanic Script HAFS" w:hAnsi="KFGQPC Uthmanic Script HAFS" w:cs="KFGQPC Uthmanic Script HAFS"/>
          <w:rtl/>
        </w:rPr>
        <w:t xml:space="preserve"> ٢٨</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الرعد: 28</w:t>
      </w:r>
      <w:r w:rsidR="000B280F" w:rsidRPr="001A1E83">
        <w:rPr>
          <w:rStyle w:val="Char7"/>
          <w:rFonts w:hint="cs"/>
          <w:rtl/>
        </w:rPr>
        <w:t>]</w:t>
      </w:r>
      <w:r w:rsidR="0075782A" w:rsidRPr="00211075">
        <w:rPr>
          <w:rFonts w:hint="cs"/>
          <w:rtl/>
        </w:rPr>
        <w:t xml:space="preserve"> </w:t>
      </w:r>
      <w:r w:rsidRPr="00211075">
        <w:rPr>
          <w:rFonts w:hint="cs"/>
          <w:rtl/>
        </w:rPr>
        <w:t>«کسانی که ایمان آوردند و</w:t>
      </w:r>
      <w:r w:rsidR="00B205F6" w:rsidRPr="00211075">
        <w:rPr>
          <w:rFonts w:hint="cs"/>
          <w:rtl/>
        </w:rPr>
        <w:t xml:space="preserve"> دل‌هایشان</w:t>
      </w:r>
      <w:r w:rsidRPr="00211075">
        <w:rPr>
          <w:rFonts w:hint="cs"/>
          <w:rtl/>
        </w:rPr>
        <w:t xml:space="preserve"> به یاد خدا آرام </w:t>
      </w:r>
      <w:r w:rsidR="005E3F23" w:rsidRPr="00211075">
        <w:rPr>
          <w:rFonts w:hint="cs"/>
          <w:rtl/>
        </w:rPr>
        <w:t>می‌گ</w:t>
      </w:r>
      <w:r w:rsidRPr="00211075">
        <w:rPr>
          <w:rFonts w:hint="cs"/>
          <w:rtl/>
        </w:rPr>
        <w:t>یرد؛ هان! بدانید که با ذکر خدا</w:t>
      </w:r>
      <w:r w:rsidR="00922A1A" w:rsidRPr="00211075">
        <w:rPr>
          <w:rFonts w:hint="cs"/>
          <w:rtl/>
        </w:rPr>
        <w:t xml:space="preserve"> دل‌ها </w:t>
      </w:r>
      <w:r w:rsidRPr="00211075">
        <w:rPr>
          <w:rFonts w:hint="cs"/>
          <w:rtl/>
        </w:rPr>
        <w:t xml:space="preserve">آرامش </w:t>
      </w:r>
      <w:r w:rsidR="0056151E" w:rsidRPr="00211075">
        <w:rPr>
          <w:rFonts w:hint="cs"/>
          <w:rtl/>
        </w:rPr>
        <w:t>می‌یاب</w:t>
      </w:r>
      <w:r w:rsidRPr="00211075">
        <w:rPr>
          <w:rFonts w:hint="cs"/>
          <w:rtl/>
        </w:rPr>
        <w:t>د»</w:t>
      </w:r>
      <w:r w:rsidR="0075782A" w:rsidRPr="00211075">
        <w:rPr>
          <w:rFonts w:hint="cs"/>
          <w:rtl/>
        </w:rPr>
        <w:t xml:space="preserve">. </w:t>
      </w:r>
    </w:p>
    <w:p w:rsidR="008F4B15" w:rsidRPr="00211075" w:rsidRDefault="008F4B15" w:rsidP="00211075">
      <w:pPr>
        <w:pStyle w:val="a4"/>
        <w:rPr>
          <w:rtl/>
        </w:rPr>
      </w:pPr>
      <w:r w:rsidRPr="00211075">
        <w:rPr>
          <w:rFonts w:hint="cs"/>
          <w:rtl/>
        </w:rPr>
        <w:t>باری پیامبر</w:t>
      </w:r>
      <w:r w:rsidR="00787B6E" w:rsidRPr="00787B6E">
        <w:rPr>
          <w:rFonts w:cs="CTraditional Arabic" w:hint="cs"/>
          <w:rtl/>
        </w:rPr>
        <w:t xml:space="preserve"> ج</w:t>
      </w:r>
      <w:r w:rsidRPr="00211075">
        <w:rPr>
          <w:rFonts w:hint="cs"/>
          <w:rtl/>
        </w:rPr>
        <w:t xml:space="preserve"> از ابن مسعود</w:t>
      </w:r>
      <w:r w:rsidR="000179BA" w:rsidRPr="000179BA">
        <w:rPr>
          <w:rFonts w:cs="CTraditional Arabic" w:hint="cs"/>
          <w:rtl/>
        </w:rPr>
        <w:t>س</w:t>
      </w:r>
      <w:r w:rsidRPr="00211075">
        <w:rPr>
          <w:rFonts w:hint="cs"/>
          <w:rtl/>
        </w:rPr>
        <w:t xml:space="preserve"> خواستند تا برایشان قرآن بخواند؛ ابن مسعود</w:t>
      </w:r>
      <w:r w:rsidR="000179BA" w:rsidRPr="000179BA">
        <w:rPr>
          <w:rFonts w:cs="CTraditional Arabic" w:hint="cs"/>
          <w:rtl/>
        </w:rPr>
        <w:t>س</w:t>
      </w:r>
      <w:r w:rsidRPr="00211075">
        <w:rPr>
          <w:rFonts w:hint="cs"/>
          <w:rtl/>
        </w:rPr>
        <w:t xml:space="preserve"> قسمتی از سوره نساء را تلاوت کرد</w:t>
      </w:r>
      <w:r w:rsidR="007C6A2D" w:rsidRPr="00211075">
        <w:rPr>
          <w:rFonts w:hint="cs"/>
          <w:rtl/>
        </w:rPr>
        <w:t>،</w:t>
      </w:r>
      <w:r w:rsidR="004F180B" w:rsidRPr="00211075">
        <w:rPr>
          <w:rFonts w:hint="cs"/>
          <w:rtl/>
        </w:rPr>
        <w:t xml:space="preserve"> </w:t>
      </w:r>
      <w:r w:rsidRPr="00211075">
        <w:rPr>
          <w:rFonts w:hint="cs"/>
          <w:rtl/>
        </w:rPr>
        <w:t>آن حضرت</w:t>
      </w:r>
      <w:r w:rsidR="00787B6E" w:rsidRPr="00787B6E">
        <w:rPr>
          <w:rFonts w:cs="CTraditional Arabic" w:hint="cs"/>
          <w:rtl/>
        </w:rPr>
        <w:t xml:space="preserve"> ج</w:t>
      </w:r>
      <w:r w:rsidRPr="00211075">
        <w:rPr>
          <w:rFonts w:hint="cs"/>
          <w:rtl/>
        </w:rPr>
        <w:t xml:space="preserve"> چنان گریستند که بر گونه</w:t>
      </w:r>
      <w:r w:rsidR="00E457E5" w:rsidRPr="00211075">
        <w:rPr>
          <w:rFonts w:hint="eastAsia"/>
          <w:rtl/>
        </w:rPr>
        <w:t>‌هایشان</w:t>
      </w:r>
      <w:r w:rsidR="007C6A2D" w:rsidRPr="00211075">
        <w:rPr>
          <w:rFonts w:hint="cs"/>
          <w:rtl/>
        </w:rPr>
        <w:t>،</w:t>
      </w:r>
      <w:r w:rsidR="004F180B" w:rsidRPr="00211075">
        <w:rPr>
          <w:rFonts w:hint="cs"/>
          <w:rtl/>
        </w:rPr>
        <w:t xml:space="preserve"> </w:t>
      </w:r>
      <w:r w:rsidRPr="00211075">
        <w:rPr>
          <w:rFonts w:hint="cs"/>
          <w:rtl/>
        </w:rPr>
        <w:t>اشک سرازیر شد و فرمودند</w:t>
      </w:r>
      <w:r w:rsidR="0075782A" w:rsidRPr="00211075">
        <w:rPr>
          <w:rFonts w:hint="cs"/>
          <w:rtl/>
        </w:rPr>
        <w:t xml:space="preserve">: </w:t>
      </w:r>
      <w:r w:rsidRPr="00211075">
        <w:rPr>
          <w:rFonts w:hint="cs"/>
          <w:rtl/>
        </w:rPr>
        <w:t>«کافی است»</w:t>
      </w:r>
      <w:r w:rsidR="0075782A" w:rsidRPr="00211075">
        <w:rPr>
          <w:rFonts w:hint="cs"/>
          <w:rtl/>
        </w:rPr>
        <w:t xml:space="preserve">. </w:t>
      </w:r>
    </w:p>
    <w:p w:rsidR="008F4B15" w:rsidRPr="00211075" w:rsidRDefault="008F4B15" w:rsidP="00211075">
      <w:pPr>
        <w:pStyle w:val="a4"/>
        <w:rPr>
          <w:rtl/>
        </w:rPr>
      </w:pPr>
      <w:r w:rsidRPr="00211075">
        <w:rPr>
          <w:rFonts w:hint="cs"/>
          <w:rtl/>
        </w:rPr>
        <w:t>یک بار پیامبر</w:t>
      </w:r>
      <w:r w:rsidR="00787B6E" w:rsidRPr="00787B6E">
        <w:rPr>
          <w:rFonts w:cs="CTraditional Arabic" w:hint="cs"/>
          <w:rtl/>
        </w:rPr>
        <w:t xml:space="preserve"> ج</w:t>
      </w:r>
      <w:r w:rsidRPr="00211075">
        <w:rPr>
          <w:rFonts w:hint="cs"/>
          <w:rtl/>
        </w:rPr>
        <w:t xml:space="preserve"> از کنار ابوموسی اشعری</w:t>
      </w:r>
      <w:r w:rsidR="000179BA" w:rsidRPr="000179BA">
        <w:rPr>
          <w:rFonts w:cs="CTraditional Arabic" w:hint="cs"/>
          <w:rtl/>
        </w:rPr>
        <w:t>س</w:t>
      </w:r>
      <w:r w:rsidRPr="00211075">
        <w:rPr>
          <w:rFonts w:hint="cs"/>
          <w:rtl/>
        </w:rPr>
        <w:t xml:space="preserve"> گذشت؛ ابوموسی</w:t>
      </w:r>
      <w:r w:rsidR="000179BA" w:rsidRPr="000179BA">
        <w:rPr>
          <w:rFonts w:cs="CTraditional Arabic" w:hint="cs"/>
          <w:rtl/>
        </w:rPr>
        <w:t>س</w:t>
      </w:r>
      <w:r w:rsidRPr="00211075">
        <w:rPr>
          <w:rFonts w:hint="cs"/>
          <w:rtl/>
        </w:rPr>
        <w:t xml:space="preserve"> در مسجد مشغول تلاوت قرآن بود</w:t>
      </w:r>
      <w:r w:rsidR="0075782A" w:rsidRPr="00211075">
        <w:rPr>
          <w:rFonts w:hint="cs"/>
          <w:rtl/>
        </w:rPr>
        <w:t xml:space="preserve">. </w:t>
      </w:r>
      <w:r w:rsidRPr="00211075">
        <w:rPr>
          <w:rFonts w:hint="cs"/>
          <w:rtl/>
        </w:rPr>
        <w:t>پیامبر</w:t>
      </w:r>
      <w:r w:rsidR="00787B6E" w:rsidRPr="00787B6E">
        <w:rPr>
          <w:rFonts w:cs="CTraditional Arabic" w:hint="cs"/>
          <w:rtl/>
        </w:rPr>
        <w:t xml:space="preserve"> ج</w:t>
      </w:r>
      <w:r w:rsidRPr="00211075">
        <w:rPr>
          <w:rFonts w:hint="cs"/>
          <w:rtl/>
        </w:rPr>
        <w:t xml:space="preserve"> به تلاوت او گوش داد و صبح فردا به او فرمود</w:t>
      </w:r>
      <w:r w:rsidR="0075782A" w:rsidRPr="00211075">
        <w:rPr>
          <w:rFonts w:hint="cs"/>
          <w:rtl/>
        </w:rPr>
        <w:t xml:space="preserve">: </w:t>
      </w:r>
      <w:r w:rsidRPr="00211075">
        <w:rPr>
          <w:rFonts w:hint="cs"/>
          <w:rtl/>
        </w:rPr>
        <w:t xml:space="preserve">ای کاش مرا </w:t>
      </w:r>
      <w:r w:rsidR="006B6DBB" w:rsidRPr="00211075">
        <w:rPr>
          <w:rFonts w:hint="cs"/>
          <w:rtl/>
        </w:rPr>
        <w:t>می‌دی</w:t>
      </w:r>
      <w:r w:rsidRPr="00211075">
        <w:rPr>
          <w:rFonts w:hint="cs"/>
          <w:rtl/>
        </w:rPr>
        <w:t xml:space="preserve">دی که به تلاوت تو گوش </w:t>
      </w:r>
      <w:r w:rsidR="00BB0072" w:rsidRPr="00211075">
        <w:rPr>
          <w:rFonts w:hint="cs"/>
          <w:rtl/>
        </w:rPr>
        <w:t>می‌دا</w:t>
      </w:r>
      <w:r w:rsidRPr="00211075">
        <w:rPr>
          <w:rFonts w:hint="cs"/>
          <w:rtl/>
        </w:rPr>
        <w:t>دم»</w:t>
      </w:r>
      <w:r w:rsidR="0075782A" w:rsidRPr="00211075">
        <w:rPr>
          <w:rFonts w:hint="cs"/>
          <w:rtl/>
        </w:rPr>
        <w:t xml:space="preserve">. </w:t>
      </w:r>
      <w:r w:rsidRPr="00211075">
        <w:rPr>
          <w:rFonts w:hint="cs"/>
          <w:rtl/>
        </w:rPr>
        <w:t>ابوموسی</w:t>
      </w:r>
      <w:r w:rsidR="00787B6E" w:rsidRPr="00787B6E">
        <w:rPr>
          <w:rFonts w:cs="CTraditional Arabic" w:hint="cs"/>
          <w:rtl/>
        </w:rPr>
        <w:t xml:space="preserve"> ج</w:t>
      </w:r>
      <w:r w:rsidRPr="00211075">
        <w:rPr>
          <w:rFonts w:hint="cs"/>
          <w:rtl/>
        </w:rPr>
        <w:t xml:space="preserve"> گفت</w:t>
      </w:r>
      <w:r w:rsidR="0075782A" w:rsidRPr="00211075">
        <w:rPr>
          <w:rFonts w:hint="cs"/>
          <w:rtl/>
        </w:rPr>
        <w:t xml:space="preserve">: </w:t>
      </w:r>
      <w:r w:rsidRPr="00211075">
        <w:rPr>
          <w:rFonts w:hint="cs"/>
          <w:rtl/>
        </w:rPr>
        <w:t xml:space="preserve">ای پیامبرخدا! اگر </w:t>
      </w:r>
      <w:r w:rsidR="00A235EC" w:rsidRPr="00211075">
        <w:rPr>
          <w:rFonts w:hint="cs"/>
          <w:rtl/>
        </w:rPr>
        <w:t>می‌دان</w:t>
      </w:r>
      <w:r w:rsidRPr="00211075">
        <w:rPr>
          <w:rFonts w:hint="cs"/>
          <w:rtl/>
        </w:rPr>
        <w:t xml:space="preserve">ستم که شما به تلاوت من گوش </w:t>
      </w:r>
      <w:r w:rsidR="00BB0072" w:rsidRPr="00211075">
        <w:rPr>
          <w:rFonts w:hint="cs"/>
          <w:rtl/>
        </w:rPr>
        <w:t>می‌ده</w:t>
      </w:r>
      <w:r w:rsidRPr="00211075">
        <w:rPr>
          <w:rFonts w:hint="cs"/>
          <w:rtl/>
        </w:rPr>
        <w:t>ید</w:t>
      </w:r>
      <w:r w:rsidR="007C6A2D" w:rsidRPr="00211075">
        <w:rPr>
          <w:rFonts w:hint="cs"/>
          <w:rtl/>
        </w:rPr>
        <w:t>،</w:t>
      </w:r>
      <w:r w:rsidR="004F180B" w:rsidRPr="00211075">
        <w:rPr>
          <w:rFonts w:hint="cs"/>
          <w:rtl/>
        </w:rPr>
        <w:t xml:space="preserve"> </w:t>
      </w:r>
      <w:r w:rsidRPr="00211075">
        <w:rPr>
          <w:rFonts w:hint="cs"/>
          <w:rtl/>
        </w:rPr>
        <w:t>به خاطر شما</w:t>
      </w:r>
      <w:r w:rsidR="007C6A2D" w:rsidRPr="00211075">
        <w:rPr>
          <w:rFonts w:hint="cs"/>
          <w:rtl/>
        </w:rPr>
        <w:t>،</w:t>
      </w:r>
      <w:r w:rsidR="004F180B" w:rsidRPr="00211075">
        <w:rPr>
          <w:rFonts w:hint="cs"/>
          <w:rtl/>
        </w:rPr>
        <w:t xml:space="preserve"> </w:t>
      </w:r>
      <w:r w:rsidRPr="00211075">
        <w:rPr>
          <w:rFonts w:hint="cs"/>
          <w:rtl/>
        </w:rPr>
        <w:t xml:space="preserve">بهتر و زیباتر تلاوت </w:t>
      </w:r>
      <w:r w:rsidR="004F180B" w:rsidRPr="00211075">
        <w:rPr>
          <w:rFonts w:hint="cs"/>
          <w:rtl/>
        </w:rPr>
        <w:t>می‌کر</w:t>
      </w:r>
      <w:r w:rsidRPr="00211075">
        <w:rPr>
          <w:rFonts w:hint="cs"/>
          <w:rtl/>
        </w:rPr>
        <w:t>دم</w:t>
      </w:r>
      <w:r w:rsidR="0075782A" w:rsidRPr="00211075">
        <w:rPr>
          <w:rFonts w:hint="cs"/>
          <w:rtl/>
        </w:rPr>
        <w:t xml:space="preserve">. </w:t>
      </w:r>
    </w:p>
    <w:p w:rsidR="008F4B15" w:rsidRPr="00211075" w:rsidRDefault="008F4B15" w:rsidP="008206BA">
      <w:pPr>
        <w:pStyle w:val="a4"/>
        <w:rPr>
          <w:rtl/>
        </w:rPr>
      </w:pPr>
      <w:r w:rsidRPr="00211075">
        <w:rPr>
          <w:rFonts w:hint="cs"/>
          <w:rtl/>
        </w:rPr>
        <w:t>یک بار پیامبر</w:t>
      </w:r>
      <w:r w:rsidR="00787B6E" w:rsidRPr="00787B6E">
        <w:rPr>
          <w:rFonts w:cs="CTraditional Arabic" w:hint="cs"/>
          <w:rtl/>
        </w:rPr>
        <w:t xml:space="preserve"> ج</w:t>
      </w:r>
      <w:r w:rsidRPr="00211075">
        <w:rPr>
          <w:rFonts w:hint="cs"/>
          <w:rtl/>
        </w:rPr>
        <w:t xml:space="preserve"> از کنار پیرزنی گذشتند و از پشت درب به تلاوتش گوش دادند</w:t>
      </w:r>
      <w:r w:rsidR="0075782A" w:rsidRPr="00211075">
        <w:rPr>
          <w:rFonts w:hint="cs"/>
          <w:rtl/>
        </w:rPr>
        <w:t xml:space="preserve">. </w:t>
      </w:r>
      <w:r w:rsidRPr="00211075">
        <w:rPr>
          <w:rFonts w:hint="cs"/>
          <w:rtl/>
        </w:rPr>
        <w:t>پیرزن</w:t>
      </w:r>
      <w:r w:rsidR="007C6A2D" w:rsidRPr="00211075">
        <w:rPr>
          <w:rFonts w:hint="cs"/>
          <w:rtl/>
        </w:rPr>
        <w:t>،</w:t>
      </w:r>
      <w:r w:rsidR="004F180B" w:rsidRPr="00211075">
        <w:rPr>
          <w:rFonts w:hint="cs"/>
          <w:rtl/>
        </w:rPr>
        <w:t xml:space="preserve"> </w:t>
      </w:r>
      <w:r w:rsidRPr="00211075">
        <w:rPr>
          <w:rFonts w:hint="cs"/>
          <w:rtl/>
        </w:rPr>
        <w:t xml:space="preserve">این آیه را تلاوت </w:t>
      </w:r>
      <w:r w:rsidR="004F180B" w:rsidRPr="00211075">
        <w:rPr>
          <w:rFonts w:hint="cs"/>
          <w:rtl/>
        </w:rPr>
        <w:t>می‌کر</w:t>
      </w:r>
      <w:r w:rsidRPr="00211075">
        <w:rPr>
          <w:rFonts w:hint="cs"/>
          <w:rtl/>
        </w:rPr>
        <w:t>د</w:t>
      </w:r>
      <w:r w:rsidR="0075782A" w:rsidRPr="00211075">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hint="eastAsia"/>
          <w:rtl/>
        </w:rPr>
        <w:t>هَلۡ</w:t>
      </w:r>
      <w:r w:rsidR="008206BA">
        <w:rPr>
          <w:rFonts w:ascii="KFGQPC Uthmanic Script HAFS" w:hAnsi="KFGQPC Uthmanic Script HAFS" w:cs="KFGQPC Uthmanic Script HAFS"/>
          <w:rtl/>
        </w:rPr>
        <w:t xml:space="preserve"> أَتَىٰكَ حَدِيثُ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لۡغَٰشِيَةِ</w:t>
      </w:r>
      <w:r w:rsidR="008206BA">
        <w:rPr>
          <w:rFonts w:ascii="KFGQPC Uthmanic Script HAFS" w:hAnsi="KFGQPC Uthmanic Script HAFS" w:cs="KFGQPC Uthmanic Script HAFS"/>
          <w:rtl/>
        </w:rPr>
        <w:t xml:space="preserve"> ١</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الغاشیة: 1</w:t>
      </w:r>
      <w:r w:rsidR="000B280F" w:rsidRPr="001A1E83">
        <w:rPr>
          <w:rStyle w:val="Char7"/>
          <w:rFonts w:hint="cs"/>
          <w:rtl/>
        </w:rPr>
        <w:t>]</w:t>
      </w:r>
      <w:r w:rsidR="0075782A" w:rsidRPr="00211075">
        <w:rPr>
          <w:rFonts w:hint="cs"/>
          <w:rtl/>
        </w:rPr>
        <w:t xml:space="preserve"> </w:t>
      </w:r>
      <w:r w:rsidRPr="00211075">
        <w:rPr>
          <w:rFonts w:hint="cs"/>
          <w:rtl/>
        </w:rPr>
        <w:t>«آیا خبر قیامت به تو رسیده است»؟ او</w:t>
      </w:r>
      <w:r w:rsidR="007C6A2D" w:rsidRPr="00211075">
        <w:rPr>
          <w:rFonts w:hint="cs"/>
          <w:rtl/>
        </w:rPr>
        <w:t>،</w:t>
      </w:r>
      <w:r w:rsidR="004F180B" w:rsidRPr="00211075">
        <w:rPr>
          <w:rFonts w:hint="cs"/>
          <w:rtl/>
        </w:rPr>
        <w:t xml:space="preserve"> </w:t>
      </w:r>
      <w:r w:rsidRPr="00211075">
        <w:rPr>
          <w:rFonts w:hint="cs"/>
          <w:rtl/>
        </w:rPr>
        <w:t xml:space="preserve">این آیه را تکرار </w:t>
      </w:r>
      <w:r w:rsidR="004F180B" w:rsidRPr="00211075">
        <w:rPr>
          <w:rFonts w:hint="cs"/>
          <w:rtl/>
        </w:rPr>
        <w:t>می‌کر</w:t>
      </w:r>
      <w:r w:rsidRPr="00211075">
        <w:rPr>
          <w:rFonts w:hint="cs"/>
          <w:rtl/>
        </w:rPr>
        <w:t>د و هر بار پیامبر</w:t>
      </w:r>
      <w:r w:rsidR="00787B6E" w:rsidRPr="00787B6E">
        <w:rPr>
          <w:rFonts w:cs="CTraditional Arabic" w:hint="cs"/>
          <w:rtl/>
        </w:rPr>
        <w:t xml:space="preserve"> ج</w:t>
      </w:r>
      <w:r w:rsidR="00922A1A" w:rsidRPr="00211075">
        <w:rPr>
          <w:rFonts w:hint="cs"/>
          <w:rtl/>
        </w:rPr>
        <w:t xml:space="preserve"> می‌</w:t>
      </w:r>
      <w:r w:rsidRPr="00211075">
        <w:rPr>
          <w:rFonts w:hint="cs"/>
          <w:rtl/>
        </w:rPr>
        <w:t>فرمودند</w:t>
      </w:r>
      <w:r w:rsidR="0075782A" w:rsidRPr="00211075">
        <w:rPr>
          <w:rFonts w:hint="cs"/>
          <w:rtl/>
        </w:rPr>
        <w:t xml:space="preserve">: </w:t>
      </w:r>
      <w:r w:rsidRPr="00211075">
        <w:rPr>
          <w:rFonts w:hint="cs"/>
          <w:rtl/>
        </w:rPr>
        <w:t>«آری</w:t>
      </w:r>
      <w:r w:rsidR="007C6A2D" w:rsidRPr="00211075">
        <w:rPr>
          <w:rFonts w:hint="cs"/>
          <w:rtl/>
        </w:rPr>
        <w:t>،</w:t>
      </w:r>
      <w:r w:rsidR="004F180B" w:rsidRPr="00211075">
        <w:rPr>
          <w:rFonts w:hint="cs"/>
          <w:rtl/>
        </w:rPr>
        <w:t xml:space="preserve"> </w:t>
      </w:r>
      <w:r w:rsidRPr="00211075">
        <w:rPr>
          <w:rFonts w:hint="cs"/>
          <w:rtl/>
        </w:rPr>
        <w:t>به من رسیده؛ آری</w:t>
      </w:r>
      <w:r w:rsidR="007C6A2D" w:rsidRPr="00211075">
        <w:rPr>
          <w:rFonts w:hint="cs"/>
          <w:rtl/>
        </w:rPr>
        <w:t>،</w:t>
      </w:r>
      <w:r w:rsidR="004F180B" w:rsidRPr="00211075">
        <w:rPr>
          <w:rFonts w:hint="cs"/>
          <w:rtl/>
        </w:rPr>
        <w:t xml:space="preserve"> </w:t>
      </w:r>
      <w:r w:rsidRPr="00211075">
        <w:rPr>
          <w:rFonts w:hint="cs"/>
          <w:rtl/>
        </w:rPr>
        <w:t>به من رسیده است»</w:t>
      </w:r>
      <w:r w:rsidR="0075782A" w:rsidRPr="00211075">
        <w:rPr>
          <w:rFonts w:hint="cs"/>
          <w:rtl/>
        </w:rPr>
        <w:t xml:space="preserve">. </w:t>
      </w:r>
    </w:p>
    <w:p w:rsidR="008F4B15" w:rsidRDefault="008F4B15" w:rsidP="00211075">
      <w:pPr>
        <w:pStyle w:val="a4"/>
        <w:rPr>
          <w:rtl/>
        </w:rPr>
      </w:pPr>
      <w:r w:rsidRPr="00211075">
        <w:rPr>
          <w:rFonts w:hint="cs"/>
          <w:rtl/>
        </w:rPr>
        <w:t>یکی از نویسندگان برجسته مسلمان با کشتی به اروپا سفر کرد</w:t>
      </w:r>
      <w:r w:rsidR="0075782A" w:rsidRPr="00211075">
        <w:rPr>
          <w:rFonts w:hint="cs"/>
          <w:rtl/>
        </w:rPr>
        <w:t xml:space="preserve">. </w:t>
      </w:r>
      <w:r w:rsidRPr="00211075">
        <w:rPr>
          <w:rFonts w:hint="cs"/>
          <w:rtl/>
        </w:rPr>
        <w:t>زنی از یوگوسلاوی نیز همراه آنان بود؛ آن زن</w:t>
      </w:r>
      <w:r w:rsidR="007C6A2D" w:rsidRPr="00211075">
        <w:rPr>
          <w:rFonts w:hint="cs"/>
          <w:rtl/>
        </w:rPr>
        <w:t>،</w:t>
      </w:r>
      <w:r w:rsidR="004F180B" w:rsidRPr="00211075">
        <w:rPr>
          <w:rFonts w:hint="cs"/>
          <w:rtl/>
        </w:rPr>
        <w:t xml:space="preserve"> </w:t>
      </w:r>
      <w:r w:rsidRPr="00211075">
        <w:rPr>
          <w:rFonts w:hint="cs"/>
          <w:rtl/>
        </w:rPr>
        <w:t>کمونیست بود و از جور و ستم «تیتو» فرار کرده بود؛ روز جمعه بود؛ وقت نماز فرارسید؛ این نویسنده معروف برخاست و در میان همراهانش به ایراد خطبه و سخنرانی پرداخت و سپس برای اقامه نماز جمعه</w:t>
      </w:r>
      <w:r w:rsidR="007C6A2D" w:rsidRPr="00211075">
        <w:rPr>
          <w:rFonts w:hint="cs"/>
          <w:rtl/>
        </w:rPr>
        <w:t>،</w:t>
      </w:r>
      <w:r w:rsidR="004F180B" w:rsidRPr="00211075">
        <w:rPr>
          <w:rFonts w:hint="cs"/>
          <w:rtl/>
        </w:rPr>
        <w:t xml:space="preserve"> </w:t>
      </w:r>
      <w:r w:rsidRPr="00211075">
        <w:rPr>
          <w:rFonts w:hint="cs"/>
          <w:rtl/>
        </w:rPr>
        <w:t>جلو ایستاد و سوره اعلی و غاشیه را خواند</w:t>
      </w:r>
      <w:r w:rsidR="0075782A" w:rsidRPr="00211075">
        <w:rPr>
          <w:rFonts w:hint="cs"/>
          <w:rtl/>
        </w:rPr>
        <w:t xml:space="preserve">. </w:t>
      </w:r>
      <w:r w:rsidRPr="00211075">
        <w:rPr>
          <w:rFonts w:hint="cs"/>
          <w:rtl/>
        </w:rPr>
        <w:t>آن زن</w:t>
      </w:r>
      <w:r w:rsidR="007C6A2D" w:rsidRPr="00211075">
        <w:rPr>
          <w:rFonts w:hint="cs"/>
          <w:rtl/>
        </w:rPr>
        <w:t>،</w:t>
      </w:r>
      <w:r w:rsidR="004F180B" w:rsidRPr="00211075">
        <w:rPr>
          <w:rFonts w:hint="cs"/>
          <w:rtl/>
        </w:rPr>
        <w:t xml:space="preserve"> </w:t>
      </w:r>
      <w:r w:rsidRPr="00211075">
        <w:rPr>
          <w:rFonts w:hint="cs"/>
          <w:rtl/>
        </w:rPr>
        <w:t>عربی ن</w:t>
      </w:r>
      <w:r w:rsidR="00A235EC" w:rsidRPr="00211075">
        <w:rPr>
          <w:rFonts w:hint="cs"/>
          <w:rtl/>
        </w:rPr>
        <w:t>می‌دان</w:t>
      </w:r>
      <w:r w:rsidRPr="00211075">
        <w:rPr>
          <w:rFonts w:hint="cs"/>
          <w:rtl/>
        </w:rPr>
        <w:t>ست</w:t>
      </w:r>
      <w:r w:rsidR="007C6A2D" w:rsidRPr="00211075">
        <w:rPr>
          <w:rFonts w:hint="cs"/>
          <w:rtl/>
        </w:rPr>
        <w:t>،</w:t>
      </w:r>
      <w:r w:rsidR="004F180B" w:rsidRPr="00211075">
        <w:rPr>
          <w:rFonts w:hint="cs"/>
          <w:rtl/>
        </w:rPr>
        <w:t xml:space="preserve"> </w:t>
      </w:r>
      <w:r w:rsidRPr="00211075">
        <w:rPr>
          <w:rFonts w:hint="cs"/>
          <w:rtl/>
        </w:rPr>
        <w:t>ولی به آهنگ قرآن گوش فرا داد وبعد از نماز از نویسنده</w:t>
      </w:r>
      <w:r w:rsidR="007C6A2D" w:rsidRPr="00211075">
        <w:rPr>
          <w:rFonts w:hint="cs"/>
          <w:rtl/>
        </w:rPr>
        <w:t>،</w:t>
      </w:r>
      <w:r w:rsidR="004F180B" w:rsidRPr="00211075">
        <w:rPr>
          <w:rFonts w:hint="cs"/>
          <w:rtl/>
        </w:rPr>
        <w:t xml:space="preserve"> </w:t>
      </w:r>
      <w:r w:rsidRPr="00211075">
        <w:rPr>
          <w:rFonts w:hint="cs"/>
          <w:rtl/>
        </w:rPr>
        <w:t>درباره آیات قرآن پرسید؟ او</w:t>
      </w:r>
      <w:r w:rsidR="007C6A2D" w:rsidRPr="00211075">
        <w:rPr>
          <w:rFonts w:hint="cs"/>
          <w:rtl/>
        </w:rPr>
        <w:t>،</w:t>
      </w:r>
      <w:r w:rsidR="004F180B" w:rsidRPr="00211075">
        <w:rPr>
          <w:rFonts w:hint="cs"/>
          <w:rtl/>
        </w:rPr>
        <w:t xml:space="preserve"> </w:t>
      </w:r>
      <w:r w:rsidRPr="00211075">
        <w:rPr>
          <w:rFonts w:hint="cs"/>
          <w:rtl/>
        </w:rPr>
        <w:t>به آن زن گفت</w:t>
      </w:r>
      <w:r w:rsidR="0075782A" w:rsidRPr="00211075">
        <w:rPr>
          <w:rFonts w:hint="cs"/>
          <w:rtl/>
        </w:rPr>
        <w:t>:</w:t>
      </w:r>
      <w:r w:rsidR="00822A7F" w:rsidRPr="00211075">
        <w:rPr>
          <w:rFonts w:hint="cs"/>
          <w:rtl/>
        </w:rPr>
        <w:t xml:space="preserve"> این‌ها </w:t>
      </w:r>
      <w:r w:rsidRPr="00211075">
        <w:rPr>
          <w:rFonts w:hint="cs"/>
          <w:rtl/>
        </w:rPr>
        <w:t>آیاتی از کلام خدا بودند</w:t>
      </w:r>
      <w:r w:rsidR="0075782A" w:rsidRPr="00211075">
        <w:rPr>
          <w:rFonts w:hint="cs"/>
          <w:rtl/>
        </w:rPr>
        <w:t xml:space="preserve">. </w:t>
      </w:r>
      <w:r w:rsidRPr="00211075">
        <w:rPr>
          <w:rFonts w:hint="cs"/>
          <w:rtl/>
        </w:rPr>
        <w:t>زن کمونیست</w:t>
      </w:r>
      <w:r w:rsidR="007C6A2D" w:rsidRPr="00211075">
        <w:rPr>
          <w:rFonts w:hint="cs"/>
          <w:rtl/>
        </w:rPr>
        <w:t>،</w:t>
      </w:r>
      <w:r w:rsidR="004F180B" w:rsidRPr="00211075">
        <w:rPr>
          <w:rFonts w:hint="cs"/>
          <w:rtl/>
        </w:rPr>
        <w:t xml:space="preserve"> </w:t>
      </w:r>
      <w:r w:rsidRPr="00211075">
        <w:rPr>
          <w:rFonts w:hint="cs"/>
          <w:rtl/>
        </w:rPr>
        <w:t>شگفت زده شد</w:t>
      </w:r>
      <w:r w:rsidR="0075782A" w:rsidRPr="00211075">
        <w:rPr>
          <w:rFonts w:hint="cs"/>
          <w:rtl/>
        </w:rPr>
        <w:t xml:space="preserve">. </w:t>
      </w:r>
      <w:r w:rsidRPr="00211075">
        <w:rPr>
          <w:rFonts w:hint="cs"/>
          <w:rtl/>
        </w:rPr>
        <w:t>نویسنده</w:t>
      </w:r>
      <w:r w:rsidR="00B53612" w:rsidRPr="00211075">
        <w:rPr>
          <w:rFonts w:hint="cs"/>
          <w:rtl/>
        </w:rPr>
        <w:t xml:space="preserve"> می‌گوید</w:t>
      </w:r>
      <w:r w:rsidR="0075782A" w:rsidRPr="00211075">
        <w:rPr>
          <w:rFonts w:hint="cs"/>
          <w:rtl/>
        </w:rPr>
        <w:t xml:space="preserve">: </w:t>
      </w:r>
      <w:r w:rsidRPr="00211075">
        <w:rPr>
          <w:rFonts w:hint="cs"/>
          <w:rtl/>
        </w:rPr>
        <w:t>از آنجا که زبان آنها را یاد نداشتم</w:t>
      </w:r>
      <w:r w:rsidR="007C6A2D" w:rsidRPr="00211075">
        <w:rPr>
          <w:rFonts w:hint="cs"/>
          <w:rtl/>
        </w:rPr>
        <w:t>،</w:t>
      </w:r>
      <w:r w:rsidR="004F180B" w:rsidRPr="00211075">
        <w:rPr>
          <w:rFonts w:hint="cs"/>
          <w:rtl/>
        </w:rPr>
        <w:t xml:space="preserve"> </w:t>
      </w:r>
      <w:r w:rsidRPr="00211075">
        <w:rPr>
          <w:rFonts w:hint="cs"/>
          <w:rtl/>
        </w:rPr>
        <w:t>نتوانستم او را به اسلام دعوت دهم</w:t>
      </w:r>
      <w:r w:rsidR="000B280F">
        <w:rPr>
          <w:rFonts w:hint="cs"/>
          <w:rtl/>
        </w:rPr>
        <w:t>.</w:t>
      </w:r>
    </w:p>
    <w:p w:rsidR="008F4B15" w:rsidRPr="00211075" w:rsidRDefault="000B280F" w:rsidP="008206BA">
      <w:pPr>
        <w:pStyle w:val="a4"/>
        <w:rPr>
          <w:rtl/>
        </w:rPr>
      </w:pPr>
      <w:r>
        <w:rPr>
          <w:rFonts w:ascii="Traditional Arabic" w:hAnsi="Traditional Arabic" w:cs="Traditional Arabic"/>
          <w:rtl/>
        </w:rPr>
        <w:t>﴿</w:t>
      </w:r>
      <w:r w:rsidR="008206BA">
        <w:rPr>
          <w:rFonts w:ascii="KFGQPC Uthmanic Script HAFS" w:hAnsi="KFGQPC Uthmanic Script HAFS" w:cs="KFGQPC Uthmanic Script HAFS" w:hint="eastAsia"/>
          <w:rtl/>
        </w:rPr>
        <w:t>قُل</w:t>
      </w:r>
      <w:r w:rsidR="008206BA">
        <w:rPr>
          <w:rFonts w:ascii="KFGQPC Uthmanic Script HAFS" w:hAnsi="KFGQPC Uthmanic Script HAFS" w:cs="KFGQPC Uthmanic Script HAFS"/>
          <w:rtl/>
        </w:rPr>
        <w:t xml:space="preserve"> لَّئِنِ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جۡتَمَعَتِ</w:t>
      </w:r>
      <w:r w:rsidR="008206BA">
        <w:rPr>
          <w:rFonts w:ascii="KFGQPC Uthmanic Script HAFS" w:hAnsi="KFGQPC Uthmanic Script HAFS" w:cs="KFGQPC Uthmanic Script HAFS"/>
          <w:rtl/>
        </w:rPr>
        <w:t xml:space="preserve">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لۡإِنسُ</w:t>
      </w:r>
      <w:r w:rsidR="008206BA">
        <w:rPr>
          <w:rFonts w:ascii="KFGQPC Uthmanic Script HAFS" w:hAnsi="KFGQPC Uthmanic Script HAFS" w:cs="KFGQPC Uthmanic Script HAFS"/>
          <w:rtl/>
        </w:rPr>
        <w:t xml:space="preserve"> وَ</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لۡجِنُّ</w:t>
      </w:r>
      <w:r w:rsidR="008206BA">
        <w:rPr>
          <w:rFonts w:ascii="KFGQPC Uthmanic Script HAFS" w:hAnsi="KFGQPC Uthmanic Script HAFS" w:cs="KFGQPC Uthmanic Script HAFS"/>
          <w:rtl/>
        </w:rPr>
        <w:t xml:space="preserve"> عَلَىٰٓ أَن يَأۡتُواْ بِمِثۡلِ هَٰذَا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لۡقُرۡءَانِ</w:t>
      </w:r>
      <w:r w:rsidR="008206BA">
        <w:rPr>
          <w:rFonts w:ascii="KFGQPC Uthmanic Script HAFS" w:hAnsi="KFGQPC Uthmanic Script HAFS" w:cs="KFGQPC Uthmanic Script HAFS"/>
          <w:rtl/>
        </w:rPr>
        <w:t xml:space="preserve"> لَا يَأۡتُونَ بِمِثۡلِهِ</w:t>
      </w:r>
      <w:r w:rsidR="008206BA">
        <w:rPr>
          <w:rFonts w:ascii="KFGQPC Uthmanic Script HAFS" w:hAnsi="KFGQPC Uthmanic Script HAFS" w:cs="KFGQPC Uthmanic Script HAFS" w:hint="cs"/>
          <w:rtl/>
        </w:rPr>
        <w:t>ۦ</w:t>
      </w:r>
      <w:r w:rsidR="008206BA">
        <w:rPr>
          <w:rFonts w:ascii="KFGQPC Uthmanic Script HAFS" w:hAnsi="KFGQPC Uthmanic Script HAFS" w:cs="KFGQPC Uthmanic Script HAFS"/>
          <w:rtl/>
        </w:rPr>
        <w:t xml:space="preserve"> وَلَوۡ كَانَ بَعۡضُهُمۡ لِبَعۡضٖ ظَهِيرٗا ٨٨</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الإسراء: 88</w:t>
      </w:r>
      <w:r w:rsidRPr="001A1E83">
        <w:rPr>
          <w:rStyle w:val="Char7"/>
          <w:rFonts w:hint="cs"/>
          <w:rtl/>
        </w:rPr>
        <w:t>]</w:t>
      </w:r>
      <w:r>
        <w:rPr>
          <w:rStyle w:val="Char7"/>
          <w:rFonts w:hint="cs"/>
          <w:rtl/>
        </w:rPr>
        <w:t xml:space="preserve"> </w:t>
      </w:r>
      <w:r w:rsidR="008F4B15" w:rsidRPr="00211075">
        <w:rPr>
          <w:rFonts w:hint="cs"/>
          <w:rtl/>
        </w:rPr>
        <w:t>«بگو</w:t>
      </w:r>
      <w:r w:rsidR="0075782A" w:rsidRPr="00211075">
        <w:rPr>
          <w:rFonts w:hint="cs"/>
          <w:rtl/>
        </w:rPr>
        <w:t xml:space="preserve">: </w:t>
      </w:r>
      <w:r w:rsidR="008F4B15" w:rsidRPr="00211075">
        <w:rPr>
          <w:rFonts w:hint="cs"/>
          <w:rtl/>
        </w:rPr>
        <w:t>اگر انسان</w:t>
      </w:r>
      <w:r w:rsidR="00211075">
        <w:rPr>
          <w:rFonts w:hint="eastAsia"/>
          <w:rtl/>
        </w:rPr>
        <w:t>‌</w:t>
      </w:r>
      <w:r w:rsidR="008F4B15" w:rsidRPr="00211075">
        <w:rPr>
          <w:rFonts w:hint="cs"/>
          <w:rtl/>
        </w:rPr>
        <w:t>ها و جن</w:t>
      </w:r>
      <w:r w:rsidR="00211075">
        <w:rPr>
          <w:rFonts w:hint="eastAsia"/>
          <w:rtl/>
        </w:rPr>
        <w:t>‌</w:t>
      </w:r>
      <w:r w:rsidR="008F4B15" w:rsidRPr="00211075">
        <w:rPr>
          <w:rFonts w:hint="cs"/>
          <w:rtl/>
        </w:rPr>
        <w:t>ها جمع شوند تا مانند این قرآن را بیاورند</w:t>
      </w:r>
      <w:r w:rsidR="007C6A2D" w:rsidRPr="00211075">
        <w:rPr>
          <w:rFonts w:hint="cs"/>
          <w:rtl/>
        </w:rPr>
        <w:t>،</w:t>
      </w:r>
      <w:r w:rsidR="004F180B" w:rsidRPr="00211075">
        <w:rPr>
          <w:rFonts w:hint="cs"/>
          <w:rtl/>
        </w:rPr>
        <w:t xml:space="preserve"> </w:t>
      </w:r>
      <w:r w:rsidR="008F4B15" w:rsidRPr="00211075">
        <w:rPr>
          <w:rFonts w:hint="cs"/>
          <w:rtl/>
        </w:rPr>
        <w:t>ن</w:t>
      </w:r>
      <w:r w:rsidR="00A235EC" w:rsidRPr="00211075">
        <w:rPr>
          <w:rFonts w:hint="cs"/>
          <w:rtl/>
        </w:rPr>
        <w:t>می‌تو</w:t>
      </w:r>
      <w:r w:rsidR="008F4B15" w:rsidRPr="00211075">
        <w:rPr>
          <w:rFonts w:hint="cs"/>
          <w:rtl/>
        </w:rPr>
        <w:t>انند مانند آن را بیاورند؛ گرچه پشتیبان و یاور یکدیگر باشند»</w:t>
      </w:r>
      <w:r w:rsidR="0075782A" w:rsidRPr="00211075">
        <w:rPr>
          <w:rFonts w:hint="cs"/>
          <w:rtl/>
        </w:rPr>
        <w:t xml:space="preserve">. </w:t>
      </w:r>
    </w:p>
    <w:p w:rsidR="008F4B15" w:rsidRPr="00211075" w:rsidRDefault="008F4B15" w:rsidP="008206BA">
      <w:pPr>
        <w:pStyle w:val="a4"/>
        <w:rPr>
          <w:rtl/>
        </w:rPr>
      </w:pPr>
      <w:r w:rsidRPr="00211075">
        <w:rPr>
          <w:rFonts w:hint="cs"/>
          <w:rtl/>
        </w:rPr>
        <w:lastRenderedPageBreak/>
        <w:t>قرآن</w:t>
      </w:r>
      <w:r w:rsidR="007C6A2D" w:rsidRPr="00211075">
        <w:rPr>
          <w:rFonts w:hint="cs"/>
          <w:rtl/>
        </w:rPr>
        <w:t>،</w:t>
      </w:r>
      <w:r w:rsidR="004F180B" w:rsidRPr="00211075">
        <w:rPr>
          <w:rFonts w:hint="cs"/>
          <w:rtl/>
        </w:rPr>
        <w:t xml:space="preserve"> </w:t>
      </w:r>
      <w:r w:rsidRPr="00211075">
        <w:rPr>
          <w:rFonts w:hint="cs"/>
          <w:rtl/>
        </w:rPr>
        <w:t>تسلطی بر</w:t>
      </w:r>
      <w:r w:rsidR="00922A1A" w:rsidRPr="00211075">
        <w:rPr>
          <w:rFonts w:hint="cs"/>
          <w:rtl/>
        </w:rPr>
        <w:t xml:space="preserve"> دل‌ها </w:t>
      </w:r>
      <w:r w:rsidRPr="00211075">
        <w:rPr>
          <w:rFonts w:hint="cs"/>
          <w:rtl/>
        </w:rPr>
        <w:t>و شکوهی بر ارواح دارد و دارای قدرتی مؤثر و کارا در وجود انسان</w:t>
      </w:r>
      <w:r w:rsidR="00211075">
        <w:rPr>
          <w:rFonts w:hint="eastAsia"/>
          <w:rtl/>
        </w:rPr>
        <w:t>‌</w:t>
      </w:r>
      <w:r w:rsidRPr="00211075">
        <w:rPr>
          <w:rFonts w:hint="cs"/>
          <w:rtl/>
        </w:rPr>
        <w:t>هاست</w:t>
      </w:r>
      <w:r w:rsidR="0075782A" w:rsidRPr="00211075">
        <w:rPr>
          <w:rFonts w:hint="cs"/>
          <w:rtl/>
        </w:rPr>
        <w:t xml:space="preserve">. </w:t>
      </w:r>
      <w:r w:rsidRPr="00211075">
        <w:rPr>
          <w:rFonts w:hint="cs"/>
          <w:rtl/>
        </w:rPr>
        <w:t>پیشینیان برگزیده و نیک در برابر تأثیر قرآن و گفته</w:t>
      </w:r>
      <w:r w:rsidR="00B53612" w:rsidRPr="00211075">
        <w:rPr>
          <w:rFonts w:hint="cs"/>
          <w:rtl/>
        </w:rPr>
        <w:t xml:space="preserve">‌های </w:t>
      </w:r>
      <w:r w:rsidRPr="00211075">
        <w:rPr>
          <w:rFonts w:hint="cs"/>
          <w:rtl/>
        </w:rPr>
        <w:t>صادق و گیرای آن</w:t>
      </w:r>
      <w:r w:rsidR="007C6A2D" w:rsidRPr="00211075">
        <w:rPr>
          <w:rFonts w:hint="cs"/>
          <w:rtl/>
        </w:rPr>
        <w:t>،</w:t>
      </w:r>
      <w:r w:rsidR="004F180B" w:rsidRPr="00211075">
        <w:rPr>
          <w:rFonts w:hint="cs"/>
          <w:rtl/>
        </w:rPr>
        <w:t xml:space="preserve"> </w:t>
      </w:r>
      <w:r w:rsidRPr="00211075">
        <w:rPr>
          <w:rFonts w:hint="cs"/>
          <w:rtl/>
        </w:rPr>
        <w:t xml:space="preserve">لرزه بر اندام </w:t>
      </w:r>
      <w:r w:rsidR="002E7746" w:rsidRPr="00211075">
        <w:rPr>
          <w:rFonts w:hint="cs"/>
          <w:rtl/>
        </w:rPr>
        <w:t>می‌شد</w:t>
      </w:r>
      <w:r w:rsidRPr="00211075">
        <w:rPr>
          <w:rFonts w:hint="cs"/>
          <w:rtl/>
        </w:rPr>
        <w:t>ند</w:t>
      </w:r>
      <w:r w:rsidR="0075782A" w:rsidRPr="00211075">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hint="eastAsia"/>
          <w:rtl/>
        </w:rPr>
        <w:t>لَوۡ</w:t>
      </w:r>
      <w:r w:rsidR="008206BA">
        <w:rPr>
          <w:rFonts w:ascii="KFGQPC Uthmanic Script HAFS" w:hAnsi="KFGQPC Uthmanic Script HAFS" w:cs="KFGQPC Uthmanic Script HAFS"/>
          <w:rtl/>
        </w:rPr>
        <w:t xml:space="preserve"> أَنزَلۡنَا هَٰذَا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لۡقُرۡءَانَ</w:t>
      </w:r>
      <w:r w:rsidR="008206BA">
        <w:rPr>
          <w:rFonts w:ascii="KFGQPC Uthmanic Script HAFS" w:hAnsi="KFGQPC Uthmanic Script HAFS" w:cs="KFGQPC Uthmanic Script HAFS"/>
          <w:rtl/>
        </w:rPr>
        <w:t xml:space="preserve"> عَلَىٰ جَبَلٖ لَّرَأَيۡتَهُ</w:t>
      </w:r>
      <w:r w:rsidR="008206BA">
        <w:rPr>
          <w:rFonts w:ascii="KFGQPC Uthmanic Script HAFS" w:hAnsi="KFGQPC Uthmanic Script HAFS" w:cs="KFGQPC Uthmanic Script HAFS" w:hint="cs"/>
          <w:rtl/>
        </w:rPr>
        <w:t>ۥ</w:t>
      </w:r>
      <w:r w:rsidR="008206BA">
        <w:rPr>
          <w:rFonts w:ascii="KFGQPC Uthmanic Script HAFS" w:hAnsi="KFGQPC Uthmanic Script HAFS" w:cs="KFGQPC Uthmanic Script HAFS"/>
          <w:rtl/>
        </w:rPr>
        <w:t xml:space="preserve"> خَٰشِعٗا مُّتَصَدِّعٗا مِّنۡ خَشۡيَةِ </w:t>
      </w:r>
      <w:r w:rsidR="008206BA">
        <w:rPr>
          <w:rFonts w:ascii="KFGQPC Uthmanic Script HAFS" w:hAnsi="KFGQPC Uthmanic Script HAFS" w:cs="KFGQPC Uthmanic Script HAFS" w:hint="cs"/>
          <w:rtl/>
        </w:rPr>
        <w:t>ٱ</w:t>
      </w:r>
      <w:r w:rsidR="008206BA">
        <w:rPr>
          <w:rFonts w:ascii="KFGQPC Uthmanic Script HAFS" w:hAnsi="KFGQPC Uthmanic Script HAFS" w:cs="KFGQPC Uthmanic Script HAFS" w:hint="eastAsia"/>
          <w:rtl/>
        </w:rPr>
        <w:t>للَّهِۚ</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الحشر: 21</w:t>
      </w:r>
      <w:r w:rsidR="000B280F" w:rsidRPr="001A1E83">
        <w:rPr>
          <w:rStyle w:val="Char7"/>
          <w:rFonts w:hint="cs"/>
          <w:rtl/>
        </w:rPr>
        <w:t>]</w:t>
      </w:r>
      <w:r w:rsidR="0075782A" w:rsidRPr="00211075">
        <w:rPr>
          <w:rFonts w:hint="cs"/>
          <w:rtl/>
        </w:rPr>
        <w:t xml:space="preserve"> </w:t>
      </w:r>
      <w:r w:rsidRPr="00211075">
        <w:rPr>
          <w:rFonts w:hint="cs"/>
          <w:rtl/>
        </w:rPr>
        <w:t xml:space="preserve">«اگر این قرآن را بر کوهی نازل </w:t>
      </w:r>
      <w:r w:rsidR="00A235EC" w:rsidRPr="00211075">
        <w:rPr>
          <w:rFonts w:hint="cs"/>
          <w:rtl/>
        </w:rPr>
        <w:t>می‌نم</w:t>
      </w:r>
      <w:r w:rsidRPr="00211075">
        <w:rPr>
          <w:rFonts w:hint="cs"/>
          <w:rtl/>
        </w:rPr>
        <w:t>ودیم</w:t>
      </w:r>
      <w:r w:rsidR="007C6A2D" w:rsidRPr="00211075">
        <w:rPr>
          <w:rFonts w:hint="cs"/>
          <w:rtl/>
        </w:rPr>
        <w:t>،</w:t>
      </w:r>
      <w:r w:rsidR="004F180B" w:rsidRPr="00211075">
        <w:rPr>
          <w:rFonts w:hint="cs"/>
          <w:rtl/>
        </w:rPr>
        <w:t xml:space="preserve"> </w:t>
      </w:r>
      <w:r w:rsidRPr="00211075">
        <w:rPr>
          <w:rFonts w:hint="cs"/>
          <w:rtl/>
        </w:rPr>
        <w:t>آن را از ترس الهی</w:t>
      </w:r>
      <w:r w:rsidR="007C6A2D" w:rsidRPr="00211075">
        <w:rPr>
          <w:rFonts w:hint="cs"/>
          <w:rtl/>
        </w:rPr>
        <w:t>،</w:t>
      </w:r>
      <w:r w:rsidR="004F180B" w:rsidRPr="00211075">
        <w:rPr>
          <w:rFonts w:hint="cs"/>
          <w:rtl/>
        </w:rPr>
        <w:t xml:space="preserve"> </w:t>
      </w:r>
      <w:r w:rsidRPr="00211075">
        <w:rPr>
          <w:rFonts w:hint="cs"/>
          <w:rtl/>
        </w:rPr>
        <w:t xml:space="preserve">کرنش کنان و شکافته </w:t>
      </w:r>
      <w:r w:rsidR="006B6DBB" w:rsidRPr="00211075">
        <w:rPr>
          <w:rFonts w:hint="cs"/>
          <w:rtl/>
        </w:rPr>
        <w:t>می‌دی</w:t>
      </w:r>
      <w:r w:rsidRPr="00211075">
        <w:rPr>
          <w:rFonts w:hint="cs"/>
          <w:rtl/>
        </w:rPr>
        <w:t>دی»</w:t>
      </w:r>
      <w:r w:rsidR="0075782A" w:rsidRPr="00211075">
        <w:rPr>
          <w:rFonts w:hint="cs"/>
          <w:rtl/>
        </w:rPr>
        <w:t xml:space="preserve">. </w:t>
      </w:r>
    </w:p>
    <w:p w:rsidR="008F4B15" w:rsidRPr="008206BA" w:rsidRDefault="008F4B15" w:rsidP="008206BA">
      <w:pPr>
        <w:pStyle w:val="a4"/>
        <w:rPr>
          <w:rFonts w:ascii="KFGQPC Uthmanic Script HAFS" w:hAnsi="KFGQPC Uthmanic Script HAFS" w:cs="KFGQPC Uthmanic Script HAFS"/>
          <w:rtl/>
        </w:rPr>
      </w:pPr>
      <w:r w:rsidRPr="00211075">
        <w:rPr>
          <w:rFonts w:hint="cs"/>
          <w:rtl/>
        </w:rPr>
        <w:t xml:space="preserve">علی بن فضیل عیاض از پدرش شنید که این آیه را </w:t>
      </w:r>
      <w:r w:rsidR="0056151E" w:rsidRPr="00211075">
        <w:rPr>
          <w:rFonts w:hint="cs"/>
          <w:rtl/>
        </w:rPr>
        <w:t>می‌خو</w:t>
      </w:r>
      <w:r w:rsidRPr="00211075">
        <w:rPr>
          <w:rFonts w:hint="cs"/>
          <w:rtl/>
        </w:rPr>
        <w:t>اند</w:t>
      </w:r>
      <w:r w:rsidR="0075782A" w:rsidRPr="00211075">
        <w:rPr>
          <w:rFonts w:hint="cs"/>
          <w:rtl/>
        </w:rPr>
        <w:t>:</w:t>
      </w:r>
      <w:r w:rsidR="000B280F">
        <w:rPr>
          <w:rFonts w:hint="cs"/>
          <w:rtl/>
        </w:rPr>
        <w:t xml:space="preserve"> </w:t>
      </w:r>
      <w:r w:rsidR="000B280F">
        <w:rPr>
          <w:rFonts w:ascii="Traditional Arabic" w:hAnsi="Traditional Arabic" w:cs="Traditional Arabic"/>
          <w:rtl/>
        </w:rPr>
        <w:t>﴿</w:t>
      </w:r>
      <w:r w:rsidR="008206BA">
        <w:rPr>
          <w:rFonts w:ascii="KFGQPC Uthmanic Script HAFS" w:hAnsi="KFGQPC Uthmanic Script HAFS" w:cs="KFGQPC Uthmanic Script HAFS"/>
          <w:rtl/>
        </w:rPr>
        <w:t>وَقِفُوهُمۡۖ إِنَّهُم مَّسۡ‍ُٔولُونَ ٢٤</w:t>
      </w:r>
      <w:r w:rsidR="008206BA">
        <w:rPr>
          <w:rFonts w:ascii="KFGQPC Uthmanic Script HAFS" w:hAnsi="KFGQPC Uthmanic Script HAFS" w:cs="KFGQPC Uthmanic Script HAFS" w:hint="cs"/>
          <w:rtl/>
        </w:rPr>
        <w:t xml:space="preserve"> </w:t>
      </w:r>
      <w:r w:rsidR="008206BA">
        <w:rPr>
          <w:rFonts w:ascii="KFGQPC Uthmanic Script HAFS" w:hAnsi="KFGQPC Uthmanic Script HAFS" w:cs="KFGQPC Uthmanic Script HAFS" w:hint="eastAsia"/>
          <w:rtl/>
        </w:rPr>
        <w:t>مَا</w:t>
      </w:r>
      <w:r w:rsidR="008206BA">
        <w:rPr>
          <w:rFonts w:ascii="KFGQPC Uthmanic Script HAFS" w:hAnsi="KFGQPC Uthmanic Script HAFS" w:cs="KFGQPC Uthmanic Script HAFS"/>
          <w:rtl/>
        </w:rPr>
        <w:t xml:space="preserve"> لَكُمۡ لَا تَنَاصَرُونَ ٢٥</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0B280F">
        <w:rPr>
          <w:rStyle w:val="Char7"/>
          <w:rFonts w:hint="cs"/>
          <w:rtl/>
        </w:rPr>
        <w:t>الصافات: 24</w:t>
      </w:r>
      <w:r w:rsidR="000B280F" w:rsidRPr="001A1E83">
        <w:rPr>
          <w:rStyle w:val="Char7"/>
          <w:rFonts w:hint="cs"/>
          <w:rtl/>
        </w:rPr>
        <w:t>]</w:t>
      </w:r>
      <w:r w:rsidR="0075782A" w:rsidRPr="00211075">
        <w:rPr>
          <w:rFonts w:hint="cs"/>
          <w:rtl/>
        </w:rPr>
        <w:t xml:space="preserve"> </w:t>
      </w:r>
      <w:r w:rsidRPr="00211075">
        <w:rPr>
          <w:rFonts w:hint="cs"/>
          <w:rtl/>
        </w:rPr>
        <w:t>«آنان را نگهدارید</w:t>
      </w:r>
      <w:r w:rsidR="0075782A" w:rsidRPr="00211075">
        <w:rPr>
          <w:rFonts w:hint="cs"/>
          <w:rtl/>
        </w:rPr>
        <w:t xml:space="preserve">. </w:t>
      </w:r>
      <w:r w:rsidRPr="00211075">
        <w:rPr>
          <w:rFonts w:hint="cs"/>
          <w:rtl/>
        </w:rPr>
        <w:t>همانا آنها بازخواست خواهند شد</w:t>
      </w:r>
      <w:r w:rsidR="0075782A" w:rsidRPr="00211075">
        <w:rPr>
          <w:rFonts w:hint="cs"/>
          <w:rtl/>
        </w:rPr>
        <w:t xml:space="preserve">. </w:t>
      </w:r>
      <w:r w:rsidRPr="00211075">
        <w:rPr>
          <w:rFonts w:hint="cs"/>
          <w:rtl/>
        </w:rPr>
        <w:t>شما را چه شده که یکدیگر را یاری ن</w:t>
      </w:r>
      <w:r w:rsidR="00FB0E09" w:rsidRPr="00211075">
        <w:rPr>
          <w:rFonts w:hint="cs"/>
          <w:rtl/>
        </w:rPr>
        <w:t>می‌کن</w:t>
      </w:r>
      <w:r w:rsidRPr="00211075">
        <w:rPr>
          <w:rFonts w:hint="cs"/>
          <w:rtl/>
        </w:rPr>
        <w:t>ید؟»</w:t>
      </w:r>
      <w:r w:rsidR="0075782A" w:rsidRPr="00211075">
        <w:rPr>
          <w:rFonts w:hint="cs"/>
          <w:rtl/>
        </w:rPr>
        <w:t xml:space="preserve">. </w:t>
      </w:r>
      <w:r w:rsidRPr="00211075">
        <w:rPr>
          <w:rFonts w:hint="cs"/>
          <w:rtl/>
        </w:rPr>
        <w:t>علی با شنیدن این آیات جان به جان آفرین تسلیم کرد</w:t>
      </w:r>
      <w:r w:rsidR="0075782A" w:rsidRPr="00211075">
        <w:rPr>
          <w:rFonts w:hint="cs"/>
          <w:rtl/>
        </w:rPr>
        <w:t xml:space="preserve">. </w:t>
      </w:r>
    </w:p>
    <w:p w:rsidR="008F4B15" w:rsidRPr="00211075" w:rsidRDefault="008F4B15" w:rsidP="00F12D22">
      <w:pPr>
        <w:pStyle w:val="a4"/>
        <w:rPr>
          <w:rtl/>
        </w:rPr>
      </w:pPr>
      <w:r w:rsidRPr="00211075">
        <w:rPr>
          <w:rFonts w:hint="cs"/>
          <w:rtl/>
        </w:rPr>
        <w:t>آنگونه که ابن کثیر آورده است</w:t>
      </w:r>
      <w:r w:rsidR="007C6A2D" w:rsidRPr="00211075">
        <w:rPr>
          <w:rFonts w:hint="cs"/>
          <w:rtl/>
        </w:rPr>
        <w:t>،</w:t>
      </w:r>
      <w:r w:rsidR="004F180B" w:rsidRPr="00211075">
        <w:rPr>
          <w:rFonts w:hint="cs"/>
          <w:rtl/>
        </w:rPr>
        <w:t xml:space="preserve"> </w:t>
      </w:r>
      <w:r w:rsidRPr="00211075">
        <w:rPr>
          <w:rFonts w:hint="cs"/>
          <w:rtl/>
        </w:rPr>
        <w:t>عمر</w:t>
      </w:r>
      <w:r w:rsidR="000179BA" w:rsidRPr="000179BA">
        <w:rPr>
          <w:rFonts w:cs="CTraditional Arabic" w:hint="cs"/>
          <w:rtl/>
        </w:rPr>
        <w:t>س</w:t>
      </w:r>
      <w:r w:rsidRPr="00211075">
        <w:rPr>
          <w:rFonts w:hint="cs"/>
          <w:rtl/>
        </w:rPr>
        <w:t xml:space="preserve"> از شنیدن آیه ذیل به زمین افتاد و تا یک ماه مریض شد و مردم به عیادتش </w:t>
      </w:r>
      <w:r w:rsidR="00992825" w:rsidRPr="00211075">
        <w:rPr>
          <w:rFonts w:hint="cs"/>
          <w:rtl/>
        </w:rPr>
        <w:t>می‌رفت</w:t>
      </w:r>
      <w:r w:rsidRPr="00211075">
        <w:rPr>
          <w:rFonts w:hint="cs"/>
          <w:rtl/>
        </w:rPr>
        <w:t>ند؛</w:t>
      </w:r>
      <w:r w:rsidR="000B280F">
        <w:rPr>
          <w:rFonts w:hint="cs"/>
          <w:rtl/>
        </w:rPr>
        <w:t xml:space="preserve"> </w:t>
      </w:r>
      <w:r w:rsidR="000B280F">
        <w:rPr>
          <w:rFonts w:ascii="Traditional Arabic" w:hAnsi="Traditional Arabic" w:cs="Traditional Arabic"/>
          <w:rtl/>
        </w:rPr>
        <w:t>﴿</w:t>
      </w:r>
      <w:r w:rsidR="00F12D22">
        <w:rPr>
          <w:rFonts w:ascii="KFGQPC Uthmanic Script HAFS" w:hAnsi="KFGQPC Uthmanic Script HAFS" w:cs="KFGQPC Uthmanic Script HAFS" w:hint="eastAsia"/>
          <w:rtl/>
        </w:rPr>
        <w:t>وَلَوۡ</w:t>
      </w:r>
      <w:r w:rsidR="00F12D22">
        <w:rPr>
          <w:rFonts w:ascii="KFGQPC Uthmanic Script HAFS" w:hAnsi="KFGQPC Uthmanic Script HAFS" w:cs="KFGQPC Uthmanic Script HAFS"/>
          <w:rtl/>
        </w:rPr>
        <w:t xml:space="preserve"> أَنَّ قُرۡءَانٗا سُيِّرَتۡ بِهِ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لۡجِبَالُ</w:t>
      </w:r>
      <w:r w:rsidR="00F12D22">
        <w:rPr>
          <w:rFonts w:ascii="KFGQPC Uthmanic Script HAFS" w:hAnsi="KFGQPC Uthmanic Script HAFS" w:cs="KFGQPC Uthmanic Script HAFS"/>
          <w:rtl/>
        </w:rPr>
        <w:t xml:space="preserve"> أَوۡ قُطِّعَتۡ بِهِ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لۡأَرۡضُ</w:t>
      </w:r>
      <w:r w:rsidR="00F12D22">
        <w:rPr>
          <w:rFonts w:ascii="KFGQPC Uthmanic Script HAFS" w:hAnsi="KFGQPC Uthmanic Script HAFS" w:cs="KFGQPC Uthmanic Script HAFS"/>
          <w:rtl/>
        </w:rPr>
        <w:t xml:space="preserve"> أَوۡ كُلِّمَ بِهِ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لۡمَوۡتَىٰۗ</w:t>
      </w:r>
      <w:r w:rsidR="000B280F">
        <w:rPr>
          <w:rFonts w:ascii="Traditional Arabic" w:hAnsi="Traditional Arabic" w:cs="Traditional Arabic"/>
          <w:rtl/>
        </w:rPr>
        <w:t>﴾</w:t>
      </w:r>
      <w:r w:rsidR="000B280F">
        <w:rPr>
          <w:rFonts w:hint="cs"/>
          <w:rtl/>
        </w:rPr>
        <w:t xml:space="preserve"> </w:t>
      </w:r>
      <w:r w:rsidR="000B280F" w:rsidRPr="001A1E83">
        <w:rPr>
          <w:rStyle w:val="Char7"/>
          <w:rFonts w:hint="cs"/>
          <w:rtl/>
        </w:rPr>
        <w:t>[</w:t>
      </w:r>
      <w:r w:rsidR="00101259">
        <w:rPr>
          <w:rStyle w:val="Char7"/>
          <w:rFonts w:hint="cs"/>
          <w:rtl/>
        </w:rPr>
        <w:t>الرعد: 31</w:t>
      </w:r>
      <w:r w:rsidR="000B280F" w:rsidRPr="001A1E83">
        <w:rPr>
          <w:rStyle w:val="Char7"/>
          <w:rFonts w:hint="cs"/>
          <w:rtl/>
        </w:rPr>
        <w:t>]</w:t>
      </w:r>
      <w:r w:rsidRPr="00211075">
        <w:rPr>
          <w:rFonts w:hint="cs"/>
          <w:rtl/>
        </w:rPr>
        <w:t xml:space="preserve"> «اگر قرآنی</w:t>
      </w:r>
      <w:r w:rsidR="00922A1A" w:rsidRPr="00211075">
        <w:rPr>
          <w:rFonts w:hint="cs"/>
          <w:rtl/>
        </w:rPr>
        <w:t xml:space="preserve"> می‌</w:t>
      </w:r>
      <w:r w:rsidRPr="00211075">
        <w:rPr>
          <w:rFonts w:hint="cs"/>
          <w:rtl/>
        </w:rPr>
        <w:t>بود که</w:t>
      </w:r>
      <w:r w:rsidR="00466CB9" w:rsidRPr="00211075">
        <w:rPr>
          <w:rFonts w:hint="cs"/>
          <w:rtl/>
        </w:rPr>
        <w:t xml:space="preserve"> کوه‌ها </w:t>
      </w:r>
      <w:r w:rsidRPr="00211075">
        <w:rPr>
          <w:rFonts w:hint="cs"/>
          <w:rtl/>
        </w:rPr>
        <w:t>با آن به حرکت در بیایند و یا زمین با آن تکه پاره شود یا مردگان به سخن آیند</w:t>
      </w:r>
      <w:r w:rsidR="00B11528" w:rsidRPr="00211075">
        <w:rPr>
          <w:rFonts w:hint="cs"/>
          <w:rtl/>
        </w:rPr>
        <w:t>.</w:t>
      </w:r>
      <w:r w:rsidR="0075782A" w:rsidRPr="00211075">
        <w:rPr>
          <w:rFonts w:hint="cs"/>
          <w:rtl/>
        </w:rPr>
        <w:t>.</w:t>
      </w:r>
      <w:r w:rsidR="00211075">
        <w:rPr>
          <w:rFonts w:hint="cs"/>
          <w:rtl/>
        </w:rPr>
        <w:t>.</w:t>
      </w:r>
      <w:r w:rsidRPr="00211075">
        <w:rPr>
          <w:rFonts w:hint="cs"/>
          <w:rtl/>
        </w:rPr>
        <w:t>»</w:t>
      </w:r>
      <w:r w:rsidR="0075782A" w:rsidRPr="00211075">
        <w:rPr>
          <w:rFonts w:hint="cs"/>
          <w:rtl/>
        </w:rPr>
        <w:t xml:space="preserve">. </w:t>
      </w:r>
    </w:p>
    <w:p w:rsidR="008F4B15" w:rsidRPr="00211075" w:rsidRDefault="008F4B15" w:rsidP="00F12D22">
      <w:pPr>
        <w:pStyle w:val="a4"/>
        <w:rPr>
          <w:rtl/>
        </w:rPr>
      </w:pPr>
      <w:r w:rsidRPr="00211075">
        <w:rPr>
          <w:rFonts w:hint="cs"/>
          <w:rtl/>
        </w:rPr>
        <w:t>عبد الله بن وهب</w:t>
      </w:r>
      <w:r w:rsidR="00211075">
        <w:rPr>
          <w:rFonts w:cs="CTraditional Arabic" w:hint="cs"/>
          <w:rtl/>
        </w:rPr>
        <w:t>/</w:t>
      </w:r>
      <w:r w:rsidR="004F180B" w:rsidRPr="00211075">
        <w:rPr>
          <w:rFonts w:hint="cs"/>
          <w:rtl/>
        </w:rPr>
        <w:t xml:space="preserve"> </w:t>
      </w:r>
      <w:r w:rsidRPr="00211075">
        <w:rPr>
          <w:rFonts w:hint="cs"/>
          <w:rtl/>
        </w:rPr>
        <w:t xml:space="preserve">روز جمعه از کنار جوانی گذشت که این آیه را </w:t>
      </w:r>
      <w:r w:rsidR="0056151E" w:rsidRPr="00211075">
        <w:rPr>
          <w:rFonts w:hint="cs"/>
          <w:rtl/>
        </w:rPr>
        <w:t>می‌خو</w:t>
      </w:r>
      <w:r w:rsidRPr="00211075">
        <w:rPr>
          <w:rFonts w:hint="cs"/>
          <w:rtl/>
        </w:rPr>
        <w:t>اند</w:t>
      </w:r>
      <w:r w:rsidR="0075782A" w:rsidRPr="00211075">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وَإِذۡ</w:t>
      </w:r>
      <w:r w:rsidR="00F12D22">
        <w:rPr>
          <w:rFonts w:ascii="KFGQPC Uthmanic Script HAFS" w:hAnsi="KFGQPC Uthmanic Script HAFS" w:cs="KFGQPC Uthmanic Script HAFS"/>
          <w:rtl/>
        </w:rPr>
        <w:t xml:space="preserve"> يَتَحَآجُّونَ فِي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لنَّارِ</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غافر: 47</w:t>
      </w:r>
      <w:r w:rsidR="00101259" w:rsidRPr="001A1E83">
        <w:rPr>
          <w:rStyle w:val="Char7"/>
          <w:rFonts w:hint="cs"/>
          <w:rtl/>
        </w:rPr>
        <w:t>]</w:t>
      </w:r>
      <w:r w:rsidR="0075782A" w:rsidRPr="00211075">
        <w:rPr>
          <w:rFonts w:hint="cs"/>
          <w:rtl/>
        </w:rPr>
        <w:t xml:space="preserve"> </w:t>
      </w:r>
      <w:r w:rsidRPr="00211075">
        <w:rPr>
          <w:rFonts w:hint="cs"/>
          <w:rtl/>
        </w:rPr>
        <w:t>«و به یاد آور هنگا</w:t>
      </w:r>
      <w:r w:rsidR="00E959FF" w:rsidRPr="00211075">
        <w:rPr>
          <w:rFonts w:hint="cs"/>
          <w:rtl/>
        </w:rPr>
        <w:t>می</w:t>
      </w:r>
      <w:r w:rsidR="00211075">
        <w:rPr>
          <w:rFonts w:hint="cs"/>
          <w:rtl/>
        </w:rPr>
        <w:t xml:space="preserve"> </w:t>
      </w:r>
      <w:r w:rsidR="00E959FF" w:rsidRPr="00211075">
        <w:rPr>
          <w:rFonts w:hint="cs"/>
          <w:rtl/>
        </w:rPr>
        <w:t>را</w:t>
      </w:r>
      <w:r w:rsidRPr="00211075">
        <w:rPr>
          <w:rFonts w:hint="cs"/>
          <w:rtl/>
        </w:rPr>
        <w:t xml:space="preserve"> که در جهنم با یکدیگر مجادله </w:t>
      </w:r>
      <w:r w:rsidR="00FB0E09" w:rsidRPr="00211075">
        <w:rPr>
          <w:rFonts w:hint="cs"/>
          <w:rtl/>
        </w:rPr>
        <w:t>می‌کن</w:t>
      </w:r>
      <w:r w:rsidRPr="00211075">
        <w:rPr>
          <w:rFonts w:hint="cs"/>
          <w:rtl/>
        </w:rPr>
        <w:t>ند»</w:t>
      </w:r>
      <w:r w:rsidR="0075782A" w:rsidRPr="00211075">
        <w:rPr>
          <w:rFonts w:hint="cs"/>
          <w:rtl/>
        </w:rPr>
        <w:t xml:space="preserve">. </w:t>
      </w:r>
      <w:r w:rsidRPr="00211075">
        <w:rPr>
          <w:rFonts w:hint="cs"/>
          <w:rtl/>
        </w:rPr>
        <w:t>عبدالله بیهوش شد و به زمین افتاد</w:t>
      </w:r>
      <w:r w:rsidR="0075782A" w:rsidRPr="00211075">
        <w:rPr>
          <w:rFonts w:hint="cs"/>
          <w:rtl/>
        </w:rPr>
        <w:t xml:space="preserve">. </w:t>
      </w:r>
      <w:r w:rsidRPr="00211075">
        <w:rPr>
          <w:rFonts w:hint="cs"/>
          <w:rtl/>
        </w:rPr>
        <w:t>او را به خانه بردند و تا سه روز مریض بود و در روز چهارم چشم از جهان فرو بست</w:t>
      </w:r>
      <w:r w:rsidR="0075782A" w:rsidRPr="00211075">
        <w:rPr>
          <w:rFonts w:hint="cs"/>
          <w:rtl/>
        </w:rPr>
        <w:t xml:space="preserve">. </w:t>
      </w:r>
      <w:r w:rsidRPr="00211075">
        <w:rPr>
          <w:rFonts w:hint="cs"/>
          <w:rtl/>
        </w:rPr>
        <w:t>این واقعه را ذهبی ذکر کرده است</w:t>
      </w:r>
      <w:r w:rsidR="0075782A" w:rsidRPr="00211075">
        <w:rPr>
          <w:rFonts w:hint="cs"/>
          <w:rtl/>
        </w:rPr>
        <w:t xml:space="preserve">. </w:t>
      </w:r>
    </w:p>
    <w:p w:rsidR="008F4B15" w:rsidRPr="00211075" w:rsidRDefault="008F4B15" w:rsidP="00F12D22">
      <w:pPr>
        <w:pStyle w:val="a4"/>
        <w:rPr>
          <w:rtl/>
        </w:rPr>
      </w:pPr>
      <w:r w:rsidRPr="00211075">
        <w:rPr>
          <w:rFonts w:hint="cs"/>
          <w:rtl/>
        </w:rPr>
        <w:t>عالمی به من گفت</w:t>
      </w:r>
      <w:r w:rsidR="0075782A" w:rsidRPr="00211075">
        <w:rPr>
          <w:rFonts w:hint="cs"/>
          <w:rtl/>
        </w:rPr>
        <w:t xml:space="preserve">: </w:t>
      </w:r>
      <w:r w:rsidRPr="00211075">
        <w:rPr>
          <w:rFonts w:hint="cs"/>
          <w:rtl/>
        </w:rPr>
        <w:t xml:space="preserve">در مدینه نماز </w:t>
      </w:r>
      <w:r w:rsidR="0056151E" w:rsidRPr="00211075">
        <w:rPr>
          <w:rFonts w:hint="cs"/>
          <w:rtl/>
        </w:rPr>
        <w:t>می‌خو</w:t>
      </w:r>
      <w:r w:rsidRPr="00211075">
        <w:rPr>
          <w:rFonts w:hint="cs"/>
          <w:rtl/>
        </w:rPr>
        <w:t>اندم؛ امام</w:t>
      </w:r>
      <w:r w:rsidR="007C6A2D" w:rsidRPr="00211075">
        <w:rPr>
          <w:rFonts w:hint="cs"/>
          <w:rtl/>
        </w:rPr>
        <w:t>،</w:t>
      </w:r>
      <w:r w:rsidR="004F180B" w:rsidRPr="00211075">
        <w:rPr>
          <w:rFonts w:hint="cs"/>
          <w:rtl/>
        </w:rPr>
        <w:t xml:space="preserve"> </w:t>
      </w:r>
      <w:r w:rsidRPr="00211075">
        <w:rPr>
          <w:rFonts w:hint="cs"/>
          <w:rtl/>
        </w:rPr>
        <w:t>سوره واقعه را خواند؛ ترس و هراس عجیبی</w:t>
      </w:r>
      <w:r w:rsidR="007C6A2D" w:rsidRPr="00211075">
        <w:rPr>
          <w:rFonts w:hint="cs"/>
          <w:rtl/>
        </w:rPr>
        <w:t>،</w:t>
      </w:r>
      <w:r w:rsidR="004F180B" w:rsidRPr="00211075">
        <w:rPr>
          <w:rFonts w:hint="cs"/>
          <w:rtl/>
        </w:rPr>
        <w:t xml:space="preserve"> </w:t>
      </w:r>
      <w:r w:rsidRPr="00211075">
        <w:rPr>
          <w:rFonts w:hint="cs"/>
          <w:rtl/>
        </w:rPr>
        <w:t>مرا فرا گرفت؛ به شدت</w:t>
      </w:r>
      <w:r w:rsidR="00922A1A" w:rsidRPr="00211075">
        <w:rPr>
          <w:rFonts w:hint="cs"/>
          <w:rtl/>
        </w:rPr>
        <w:t xml:space="preserve"> می‌</w:t>
      </w:r>
      <w:r w:rsidRPr="00211075">
        <w:rPr>
          <w:rFonts w:hint="cs"/>
          <w:rtl/>
        </w:rPr>
        <w:t>لرزیدم؛ بی</w:t>
      </w:r>
      <w:r w:rsidR="00211075">
        <w:rPr>
          <w:rFonts w:hint="eastAsia"/>
          <w:rtl/>
        </w:rPr>
        <w:t>‌</w:t>
      </w:r>
      <w:r w:rsidRPr="00211075">
        <w:rPr>
          <w:rFonts w:hint="cs"/>
          <w:rtl/>
        </w:rPr>
        <w:t xml:space="preserve">اراده تکان </w:t>
      </w:r>
      <w:r w:rsidR="0056151E" w:rsidRPr="00211075">
        <w:rPr>
          <w:rFonts w:hint="cs"/>
          <w:rtl/>
        </w:rPr>
        <w:t>می‌خو</w:t>
      </w:r>
      <w:r w:rsidRPr="00211075">
        <w:rPr>
          <w:rFonts w:hint="cs"/>
          <w:rtl/>
        </w:rPr>
        <w:t xml:space="preserve">ردم و به شدت گریه </w:t>
      </w:r>
      <w:r w:rsidR="004F180B" w:rsidRPr="00211075">
        <w:rPr>
          <w:rFonts w:hint="cs"/>
          <w:rtl/>
        </w:rPr>
        <w:t>می‌کر</w:t>
      </w:r>
      <w:r w:rsidRPr="00211075">
        <w:rPr>
          <w:rFonts w:hint="cs"/>
          <w:rtl/>
        </w:rPr>
        <w:t>دم و اشک از چشمانم سرازیر بود</w:t>
      </w:r>
      <w:r w:rsidR="0075782A" w:rsidRPr="00211075">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فَبِأَيِّ حَدِيثِۢ بَعۡدَهُ</w:t>
      </w:r>
      <w:r w:rsidR="00F12D22">
        <w:rPr>
          <w:rFonts w:ascii="KFGQPC Uthmanic Script HAFS" w:hAnsi="KFGQPC Uthmanic Script HAFS" w:cs="KFGQPC Uthmanic Script HAFS" w:hint="cs"/>
          <w:rtl/>
        </w:rPr>
        <w:t>ۥ</w:t>
      </w:r>
      <w:r w:rsidR="00F12D22">
        <w:rPr>
          <w:rFonts w:ascii="KFGQPC Uthmanic Script HAFS" w:hAnsi="KFGQPC Uthmanic Script HAFS" w:cs="KFGQPC Uthmanic Script HAFS"/>
          <w:rtl/>
        </w:rPr>
        <w:t xml:space="preserve"> يُؤۡمِنُونَ ٥٠</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المرسلات: 50</w:t>
      </w:r>
      <w:r w:rsidR="00101259" w:rsidRPr="001A1E83">
        <w:rPr>
          <w:rStyle w:val="Char7"/>
          <w:rFonts w:hint="cs"/>
          <w:rtl/>
        </w:rPr>
        <w:t>]</w:t>
      </w:r>
      <w:r w:rsidR="0075782A" w:rsidRPr="00211075">
        <w:rPr>
          <w:rFonts w:hint="cs"/>
          <w:rtl/>
        </w:rPr>
        <w:t xml:space="preserve"> </w:t>
      </w:r>
      <w:r w:rsidRPr="00211075">
        <w:rPr>
          <w:rFonts w:hint="cs"/>
          <w:rtl/>
        </w:rPr>
        <w:t>«پس بعد از</w:t>
      </w:r>
      <w:r w:rsidR="004F180B" w:rsidRPr="00211075">
        <w:rPr>
          <w:rFonts w:hint="cs"/>
          <w:rtl/>
        </w:rPr>
        <w:t xml:space="preserve"> </w:t>
      </w:r>
      <w:r w:rsidRPr="00211075">
        <w:rPr>
          <w:rFonts w:hint="cs"/>
          <w:rtl/>
        </w:rPr>
        <w:t>قرآن</w:t>
      </w:r>
      <w:r w:rsidR="007C6A2D" w:rsidRPr="00211075">
        <w:rPr>
          <w:rFonts w:hint="cs"/>
          <w:rtl/>
        </w:rPr>
        <w:t>،</w:t>
      </w:r>
      <w:r w:rsidR="004F180B" w:rsidRPr="00211075">
        <w:rPr>
          <w:rFonts w:hint="cs"/>
          <w:rtl/>
        </w:rPr>
        <w:t xml:space="preserve"> </w:t>
      </w:r>
      <w:r w:rsidRPr="00211075">
        <w:rPr>
          <w:rFonts w:hint="cs"/>
          <w:rtl/>
        </w:rPr>
        <w:t xml:space="preserve">به چه سخنی ایمان </w:t>
      </w:r>
      <w:r w:rsidR="00310BD5" w:rsidRPr="00211075">
        <w:rPr>
          <w:rFonts w:hint="cs"/>
          <w:rtl/>
        </w:rPr>
        <w:t>می‌آور</w:t>
      </w:r>
      <w:r w:rsidRPr="00211075">
        <w:rPr>
          <w:rFonts w:hint="cs"/>
          <w:rtl/>
        </w:rPr>
        <w:t>ند؟»</w:t>
      </w:r>
    </w:p>
    <w:p w:rsidR="008F4B15" w:rsidRDefault="008F4B15" w:rsidP="00211075">
      <w:pPr>
        <w:pStyle w:val="a4"/>
        <w:rPr>
          <w:rtl/>
        </w:rPr>
      </w:pPr>
      <w:r w:rsidRPr="00211075">
        <w:rPr>
          <w:rFonts w:hint="cs"/>
          <w:rtl/>
        </w:rPr>
        <w:t>اما این سخن چه ربطی به موضوع سعادت دارد؟! پریشانی</w:t>
      </w:r>
      <w:r w:rsidR="00211075">
        <w:rPr>
          <w:rFonts w:hint="eastAsia"/>
          <w:rtl/>
        </w:rPr>
        <w:t>‌</w:t>
      </w:r>
      <w:r w:rsidRPr="00211075">
        <w:rPr>
          <w:rFonts w:hint="cs"/>
          <w:rtl/>
        </w:rPr>
        <w:t>ها و</w:t>
      </w:r>
      <w:r w:rsidR="00AB1DD0" w:rsidRPr="00211075">
        <w:rPr>
          <w:rFonts w:hint="cs"/>
          <w:rtl/>
        </w:rPr>
        <w:t xml:space="preserve"> ناراحتی‌ها</w:t>
      </w:r>
      <w:r w:rsidRPr="00211075">
        <w:rPr>
          <w:rFonts w:hint="cs"/>
          <w:rtl/>
        </w:rPr>
        <w:t>ی بیست و چهار ساعته</w:t>
      </w:r>
      <w:r w:rsidR="00211075">
        <w:rPr>
          <w:rFonts w:hint="eastAsia"/>
          <w:rtl/>
        </w:rPr>
        <w:t>‌</w:t>
      </w:r>
      <w:r w:rsidRPr="00211075">
        <w:rPr>
          <w:rFonts w:hint="cs"/>
          <w:rtl/>
        </w:rPr>
        <w:t>ای که دامنگیر زندگی انسان است</w:t>
      </w:r>
      <w:r w:rsidR="007C6A2D" w:rsidRPr="00211075">
        <w:rPr>
          <w:rFonts w:hint="cs"/>
          <w:rtl/>
        </w:rPr>
        <w:t>،</w:t>
      </w:r>
      <w:r w:rsidR="004F180B" w:rsidRPr="00211075">
        <w:rPr>
          <w:rFonts w:hint="cs"/>
          <w:rtl/>
        </w:rPr>
        <w:t xml:space="preserve"> </w:t>
      </w:r>
      <w:r w:rsidRPr="00211075">
        <w:rPr>
          <w:rFonts w:hint="cs"/>
          <w:rtl/>
        </w:rPr>
        <w:t>به اندازه کافی فکر انسان را در ورطه اضطراب و نابودی قرار داده است</w:t>
      </w:r>
      <w:r w:rsidR="007C6A2D" w:rsidRPr="00211075">
        <w:rPr>
          <w:rFonts w:hint="cs"/>
          <w:rtl/>
        </w:rPr>
        <w:t>،</w:t>
      </w:r>
      <w:r w:rsidR="004F180B" w:rsidRPr="00211075">
        <w:rPr>
          <w:rFonts w:hint="cs"/>
          <w:rtl/>
        </w:rPr>
        <w:t xml:space="preserve"> </w:t>
      </w:r>
      <w:r w:rsidRPr="00211075">
        <w:rPr>
          <w:rFonts w:hint="cs"/>
          <w:rtl/>
        </w:rPr>
        <w:t>اما وقتی به کلام خداوند با تدبر گوش فرا دهد</w:t>
      </w:r>
      <w:r w:rsidR="007C6A2D" w:rsidRPr="00211075">
        <w:rPr>
          <w:rFonts w:hint="cs"/>
          <w:rtl/>
        </w:rPr>
        <w:t>،</w:t>
      </w:r>
      <w:r w:rsidR="004F180B" w:rsidRPr="00211075">
        <w:rPr>
          <w:rFonts w:hint="cs"/>
          <w:rtl/>
        </w:rPr>
        <w:t xml:space="preserve"> </w:t>
      </w:r>
      <w:r w:rsidRPr="00211075">
        <w:rPr>
          <w:rFonts w:hint="cs"/>
          <w:rtl/>
        </w:rPr>
        <w:t>هوش و حواسش</w:t>
      </w:r>
      <w:r w:rsidR="007C6A2D" w:rsidRPr="00211075">
        <w:rPr>
          <w:rFonts w:hint="cs"/>
          <w:rtl/>
        </w:rPr>
        <w:t>،</w:t>
      </w:r>
      <w:r w:rsidR="004F180B" w:rsidRPr="00211075">
        <w:rPr>
          <w:rFonts w:hint="cs"/>
          <w:rtl/>
        </w:rPr>
        <w:t xml:space="preserve"> </w:t>
      </w:r>
      <w:r w:rsidRPr="00211075">
        <w:rPr>
          <w:rFonts w:hint="cs"/>
          <w:rtl/>
        </w:rPr>
        <w:t xml:space="preserve">به او باز </w:t>
      </w:r>
      <w:r w:rsidR="005E3F23" w:rsidRPr="00211075">
        <w:rPr>
          <w:rFonts w:hint="cs"/>
          <w:rtl/>
        </w:rPr>
        <w:t>می‌گ</w:t>
      </w:r>
      <w:r w:rsidRPr="00211075">
        <w:rPr>
          <w:rFonts w:hint="cs"/>
          <w:rtl/>
        </w:rPr>
        <w:t>ردد و اضطرابش</w:t>
      </w:r>
      <w:r w:rsidR="007C6A2D" w:rsidRPr="00211075">
        <w:rPr>
          <w:rFonts w:hint="cs"/>
          <w:rtl/>
        </w:rPr>
        <w:t>،</w:t>
      </w:r>
      <w:r w:rsidR="004F180B" w:rsidRPr="00211075">
        <w:rPr>
          <w:rFonts w:hint="cs"/>
          <w:rtl/>
        </w:rPr>
        <w:t xml:space="preserve"> </w:t>
      </w:r>
      <w:r w:rsidRPr="00211075">
        <w:rPr>
          <w:rFonts w:hint="cs"/>
          <w:rtl/>
        </w:rPr>
        <w:t xml:space="preserve">برطرف </w:t>
      </w:r>
      <w:r w:rsidR="00DC3730" w:rsidRPr="00211075">
        <w:rPr>
          <w:rFonts w:hint="cs"/>
          <w:rtl/>
        </w:rPr>
        <w:t>می‌شو</w:t>
      </w:r>
      <w:r w:rsidRPr="00211075">
        <w:rPr>
          <w:rFonts w:hint="cs"/>
          <w:rtl/>
        </w:rPr>
        <w:t>د</w:t>
      </w:r>
      <w:r w:rsidR="0075782A" w:rsidRPr="00211075">
        <w:rPr>
          <w:rFonts w:hint="cs"/>
          <w:rtl/>
        </w:rPr>
        <w:t xml:space="preserve">. </w:t>
      </w:r>
      <w:r w:rsidRPr="00211075">
        <w:rPr>
          <w:rFonts w:hint="cs"/>
          <w:rtl/>
        </w:rPr>
        <w:t>من</w:t>
      </w:r>
      <w:r w:rsidR="007C6A2D" w:rsidRPr="00211075">
        <w:rPr>
          <w:rFonts w:hint="cs"/>
          <w:rtl/>
        </w:rPr>
        <w:t>،</w:t>
      </w:r>
      <w:r w:rsidR="004F180B" w:rsidRPr="00211075">
        <w:rPr>
          <w:rFonts w:hint="cs"/>
          <w:rtl/>
        </w:rPr>
        <w:t xml:space="preserve"> </w:t>
      </w:r>
      <w:r w:rsidRPr="00211075">
        <w:rPr>
          <w:rFonts w:hint="cs"/>
          <w:rtl/>
        </w:rPr>
        <w:t xml:space="preserve">تو را به شدت از افرادی برحذر </w:t>
      </w:r>
      <w:r w:rsidR="00BB0072" w:rsidRPr="00211075">
        <w:rPr>
          <w:rFonts w:hint="cs"/>
          <w:rtl/>
        </w:rPr>
        <w:t>می‌دا</w:t>
      </w:r>
      <w:r w:rsidRPr="00211075">
        <w:rPr>
          <w:rFonts w:hint="cs"/>
          <w:rtl/>
        </w:rPr>
        <w:t xml:space="preserve">رم که </w:t>
      </w:r>
      <w:r w:rsidRPr="00211075">
        <w:rPr>
          <w:rFonts w:hint="cs"/>
          <w:rtl/>
        </w:rPr>
        <w:lastRenderedPageBreak/>
        <w:t>موسیقی را اسباب سعادت و آرامش خود قرار داده و در این مورد کتاب</w:t>
      </w:r>
      <w:r w:rsidR="00211075">
        <w:rPr>
          <w:rFonts w:hint="eastAsia"/>
          <w:rtl/>
        </w:rPr>
        <w:t>‌</w:t>
      </w:r>
      <w:r w:rsidRPr="00211075">
        <w:rPr>
          <w:rFonts w:hint="cs"/>
          <w:rtl/>
        </w:rPr>
        <w:t>ها نگاشته</w:t>
      </w:r>
      <w:r w:rsidR="00C96E34" w:rsidRPr="00211075">
        <w:rPr>
          <w:rFonts w:hint="cs"/>
          <w:rtl/>
        </w:rPr>
        <w:t>‌اند.</w:t>
      </w:r>
      <w:r w:rsidR="0075782A" w:rsidRPr="00211075">
        <w:rPr>
          <w:rFonts w:hint="cs"/>
          <w:rtl/>
        </w:rPr>
        <w:t xml:space="preserve"> </w:t>
      </w:r>
      <w:r w:rsidRPr="00211075">
        <w:rPr>
          <w:rFonts w:hint="cs"/>
          <w:rtl/>
        </w:rPr>
        <w:t xml:space="preserve">بسیاری از آنها به خود </w:t>
      </w:r>
      <w:r w:rsidR="00A235EC" w:rsidRPr="00211075">
        <w:rPr>
          <w:rFonts w:hint="cs"/>
          <w:rtl/>
        </w:rPr>
        <w:t>می‌با</w:t>
      </w:r>
      <w:r w:rsidRPr="00211075">
        <w:rPr>
          <w:rFonts w:hint="cs"/>
          <w:rtl/>
        </w:rPr>
        <w:t>لند که زیباترین اوقات و بهترین لحظات زندگیشان</w:t>
      </w:r>
      <w:r w:rsidR="007C6A2D" w:rsidRPr="00211075">
        <w:rPr>
          <w:rFonts w:hint="cs"/>
          <w:rtl/>
        </w:rPr>
        <w:t>،</w:t>
      </w:r>
      <w:r w:rsidR="004F180B" w:rsidRPr="00211075">
        <w:rPr>
          <w:rFonts w:hint="cs"/>
          <w:rtl/>
        </w:rPr>
        <w:t xml:space="preserve"> </w:t>
      </w:r>
      <w:r w:rsidRPr="00211075">
        <w:rPr>
          <w:rFonts w:hint="cs"/>
          <w:rtl/>
        </w:rPr>
        <w:t xml:space="preserve">روزی است که به موسیقی گوش </w:t>
      </w:r>
      <w:r w:rsidR="00BB0072" w:rsidRPr="00211075">
        <w:rPr>
          <w:rFonts w:hint="cs"/>
          <w:rtl/>
        </w:rPr>
        <w:t>می‌ده</w:t>
      </w:r>
      <w:r w:rsidRPr="00211075">
        <w:rPr>
          <w:rFonts w:hint="cs"/>
          <w:rtl/>
        </w:rPr>
        <w:t>ند</w:t>
      </w:r>
      <w:r w:rsidR="0075782A" w:rsidRPr="00211075">
        <w:rPr>
          <w:rFonts w:hint="cs"/>
          <w:rtl/>
        </w:rPr>
        <w:t xml:space="preserve">. </w:t>
      </w:r>
      <w:r w:rsidRPr="00211075">
        <w:rPr>
          <w:rFonts w:hint="cs"/>
          <w:rtl/>
        </w:rPr>
        <w:t>برخی از نویسندگان غرب که در مورد خوشبختی و دور شدن اضطراب کتاب نوشته</w:t>
      </w:r>
      <w:r w:rsidR="00B53612" w:rsidRPr="00211075">
        <w:rPr>
          <w:rFonts w:hint="eastAsia"/>
          <w:rtl/>
        </w:rPr>
        <w:t>‌اند،</w:t>
      </w:r>
      <w:r w:rsidR="004F180B" w:rsidRPr="00211075">
        <w:rPr>
          <w:rFonts w:hint="cs"/>
          <w:rtl/>
        </w:rPr>
        <w:t xml:space="preserve"> </w:t>
      </w:r>
      <w:r w:rsidRPr="00211075">
        <w:rPr>
          <w:rFonts w:hint="cs"/>
          <w:rtl/>
        </w:rPr>
        <w:t>یکی از عوامل سعادت را موسیقی معرفی کرده</w:t>
      </w:r>
      <w:r w:rsidR="00211075">
        <w:rPr>
          <w:rFonts w:hint="eastAsia"/>
          <w:rtl/>
        </w:rPr>
        <w:t>‌</w:t>
      </w:r>
      <w:r w:rsidRPr="00211075">
        <w:rPr>
          <w:rFonts w:hint="cs"/>
          <w:rtl/>
        </w:rPr>
        <w:t>اند!</w:t>
      </w:r>
    </w:p>
    <w:p w:rsidR="008F4B15" w:rsidRPr="00211075" w:rsidRDefault="00101259" w:rsidP="00F12D22">
      <w:pPr>
        <w:pStyle w:val="a4"/>
        <w:rPr>
          <w:rtl/>
        </w:rPr>
      </w:pPr>
      <w:r>
        <w:rPr>
          <w:rFonts w:ascii="Traditional Arabic" w:hAnsi="Traditional Arabic" w:cs="Traditional Arabic"/>
          <w:rtl/>
        </w:rPr>
        <w:t>﴿</w:t>
      </w:r>
      <w:r w:rsidR="00F12D22">
        <w:rPr>
          <w:rFonts w:ascii="KFGQPC Uthmanic Script HAFS" w:hAnsi="KFGQPC Uthmanic Script HAFS" w:cs="KFGQPC Uthmanic Script HAFS" w:hint="eastAsia"/>
          <w:rtl/>
        </w:rPr>
        <w:t>وَمَا</w:t>
      </w:r>
      <w:r w:rsidR="00F12D22">
        <w:rPr>
          <w:rFonts w:ascii="KFGQPC Uthmanic Script HAFS" w:hAnsi="KFGQPC Uthmanic Script HAFS" w:cs="KFGQPC Uthmanic Script HAFS"/>
          <w:rtl/>
        </w:rPr>
        <w:t xml:space="preserve"> كَانَ صَلَاتُهُمۡ عِندَ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لۡبَيۡتِ</w:t>
      </w:r>
      <w:r w:rsidR="00F12D22">
        <w:rPr>
          <w:rFonts w:ascii="KFGQPC Uthmanic Script HAFS" w:hAnsi="KFGQPC Uthmanic Script HAFS" w:cs="KFGQPC Uthmanic Script HAFS"/>
          <w:rtl/>
        </w:rPr>
        <w:t xml:space="preserve"> إِلَّا مُكَآءٗ وَتَصۡدِيَةٗۚ</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الإنفال: 35</w:t>
      </w:r>
      <w:r w:rsidRPr="001A1E83">
        <w:rPr>
          <w:rStyle w:val="Char7"/>
          <w:rFonts w:hint="cs"/>
          <w:rtl/>
        </w:rPr>
        <w:t>]</w:t>
      </w:r>
      <w:r>
        <w:rPr>
          <w:rStyle w:val="Char7"/>
          <w:rFonts w:hint="cs"/>
          <w:rtl/>
        </w:rPr>
        <w:t xml:space="preserve"> </w:t>
      </w:r>
      <w:r w:rsidR="008F4B15" w:rsidRPr="00211075">
        <w:rPr>
          <w:rFonts w:hint="cs"/>
          <w:rtl/>
        </w:rPr>
        <w:t>«و نماز آنها در کنار کعبه</w:t>
      </w:r>
      <w:r w:rsidR="007C6A2D" w:rsidRPr="00211075">
        <w:rPr>
          <w:rFonts w:hint="cs"/>
          <w:rtl/>
        </w:rPr>
        <w:t>،</w:t>
      </w:r>
      <w:r w:rsidR="004F180B" w:rsidRPr="00211075">
        <w:rPr>
          <w:rFonts w:hint="cs"/>
          <w:rtl/>
        </w:rPr>
        <w:t xml:space="preserve"> </w:t>
      </w:r>
      <w:r w:rsidR="008F4B15" w:rsidRPr="00211075">
        <w:rPr>
          <w:rFonts w:hint="cs"/>
          <w:rtl/>
        </w:rPr>
        <w:t>چیزی جز کف زدن و صوت زدن نبود»!</w:t>
      </w:r>
      <w:r>
        <w:rPr>
          <w:rFonts w:hint="cs"/>
          <w:rtl/>
        </w:rPr>
        <w:t xml:space="preserve"> </w:t>
      </w:r>
      <w:r>
        <w:rPr>
          <w:rFonts w:ascii="Traditional Arabic" w:hAnsi="Traditional Arabic" w:cs="Traditional Arabic"/>
          <w:rtl/>
        </w:rPr>
        <w:t>﴿</w:t>
      </w:r>
      <w:r w:rsidR="00F12D22">
        <w:rPr>
          <w:rFonts w:ascii="KFGQPC Uthmanic Script HAFS" w:hAnsi="KFGQPC Uthmanic Script HAFS" w:cs="KFGQPC Uthmanic Script HAFS"/>
          <w:rtl/>
        </w:rPr>
        <w:t>سَٰمِرٗا تَهۡجُرُونَ ٦٧</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المؤمنون: 67</w:t>
      </w:r>
      <w:r w:rsidRPr="001A1E83">
        <w:rPr>
          <w:rStyle w:val="Char7"/>
          <w:rFonts w:hint="cs"/>
          <w:rtl/>
        </w:rPr>
        <w:t>]</w:t>
      </w:r>
      <w:r w:rsidR="008F4B15" w:rsidRPr="00211075">
        <w:rPr>
          <w:rFonts w:hint="cs"/>
          <w:rtl/>
        </w:rPr>
        <w:t xml:space="preserve"> «در گفتگوهای شبانه خود</w:t>
      </w:r>
      <w:r w:rsidR="007C6A2D" w:rsidRPr="00211075">
        <w:rPr>
          <w:rFonts w:hint="cs"/>
          <w:rtl/>
        </w:rPr>
        <w:t>،</w:t>
      </w:r>
      <w:r w:rsidR="004F180B" w:rsidRPr="00211075">
        <w:rPr>
          <w:rFonts w:hint="cs"/>
          <w:rtl/>
        </w:rPr>
        <w:t xml:space="preserve"> </w:t>
      </w:r>
      <w:r w:rsidR="008F4B15" w:rsidRPr="00211075">
        <w:rPr>
          <w:rFonts w:hint="cs"/>
          <w:rtl/>
        </w:rPr>
        <w:t xml:space="preserve">یاوه گویی </w:t>
      </w:r>
      <w:r w:rsidR="004F180B" w:rsidRPr="00211075">
        <w:rPr>
          <w:rFonts w:hint="cs"/>
          <w:rtl/>
        </w:rPr>
        <w:t>می‌کر</w:t>
      </w:r>
      <w:r w:rsidR="008F4B15" w:rsidRPr="00211075">
        <w:rPr>
          <w:rFonts w:hint="cs"/>
          <w:rtl/>
        </w:rPr>
        <w:t>دید»</w:t>
      </w:r>
      <w:r w:rsidR="0075782A" w:rsidRPr="00211075">
        <w:rPr>
          <w:rFonts w:hint="cs"/>
          <w:rtl/>
        </w:rPr>
        <w:t xml:space="preserve">. </w:t>
      </w:r>
    </w:p>
    <w:p w:rsidR="008F4B15" w:rsidRPr="00211075" w:rsidRDefault="008F4B15" w:rsidP="00F12D22">
      <w:pPr>
        <w:pStyle w:val="a4"/>
        <w:rPr>
          <w:rtl/>
        </w:rPr>
      </w:pPr>
      <w:r w:rsidRPr="00211075">
        <w:rPr>
          <w:rFonts w:hint="cs"/>
          <w:rtl/>
        </w:rPr>
        <w:t>موسیقی</w:t>
      </w:r>
      <w:r w:rsidR="007C6A2D" w:rsidRPr="00211075">
        <w:rPr>
          <w:rFonts w:hint="cs"/>
          <w:rtl/>
        </w:rPr>
        <w:t>،</w:t>
      </w:r>
      <w:r w:rsidR="004F180B" w:rsidRPr="00211075">
        <w:rPr>
          <w:rFonts w:hint="cs"/>
          <w:rtl/>
        </w:rPr>
        <w:t xml:space="preserve"> </w:t>
      </w:r>
      <w:r w:rsidRPr="00211075">
        <w:rPr>
          <w:rFonts w:hint="cs"/>
          <w:rtl/>
        </w:rPr>
        <w:t>جایگزین خوبی برای قرآن نیست و گوش دادن به آن</w:t>
      </w:r>
      <w:r w:rsidR="007C6A2D" w:rsidRPr="00211075">
        <w:rPr>
          <w:rFonts w:hint="cs"/>
          <w:rtl/>
        </w:rPr>
        <w:t>،</w:t>
      </w:r>
      <w:r w:rsidR="004F180B" w:rsidRPr="00211075">
        <w:rPr>
          <w:rFonts w:hint="cs"/>
          <w:rtl/>
        </w:rPr>
        <w:t xml:space="preserve"> </w:t>
      </w:r>
      <w:r w:rsidRPr="00211075">
        <w:rPr>
          <w:rFonts w:hint="cs"/>
          <w:rtl/>
        </w:rPr>
        <w:t>حرام است</w:t>
      </w:r>
      <w:r w:rsidR="0075782A" w:rsidRPr="00211075">
        <w:rPr>
          <w:rFonts w:hint="cs"/>
          <w:rtl/>
        </w:rPr>
        <w:t xml:space="preserve">. </w:t>
      </w:r>
      <w:r w:rsidRPr="00211075">
        <w:rPr>
          <w:rFonts w:hint="cs"/>
          <w:rtl/>
        </w:rPr>
        <w:t>ما مسلمانان</w:t>
      </w:r>
      <w:r w:rsidR="007C6A2D" w:rsidRPr="00211075">
        <w:rPr>
          <w:rFonts w:hint="cs"/>
          <w:rtl/>
        </w:rPr>
        <w:t>،</w:t>
      </w:r>
      <w:r w:rsidR="004F180B" w:rsidRPr="00211075">
        <w:rPr>
          <w:rFonts w:hint="cs"/>
          <w:rtl/>
        </w:rPr>
        <w:t xml:space="preserve"> </w:t>
      </w:r>
      <w:r w:rsidRPr="00211075">
        <w:rPr>
          <w:rFonts w:hint="cs"/>
          <w:rtl/>
        </w:rPr>
        <w:t>از چشمه خیری برخورداریم که بر محمد مصطفی</w:t>
      </w:r>
      <w:r w:rsidR="00787B6E" w:rsidRPr="00787B6E">
        <w:rPr>
          <w:rFonts w:cs="CTraditional Arabic" w:hint="cs"/>
          <w:rtl/>
        </w:rPr>
        <w:t xml:space="preserve"> ج</w:t>
      </w:r>
      <w:r w:rsidRPr="00211075">
        <w:rPr>
          <w:rFonts w:hint="cs"/>
          <w:rtl/>
        </w:rPr>
        <w:t xml:space="preserve"> نازل شده و مجموعه</w:t>
      </w:r>
      <w:r w:rsidR="00211075">
        <w:rPr>
          <w:rFonts w:hint="eastAsia"/>
          <w:rtl/>
        </w:rPr>
        <w:t>‌</w:t>
      </w:r>
      <w:r w:rsidRPr="00211075">
        <w:rPr>
          <w:rFonts w:hint="cs"/>
          <w:rtl/>
        </w:rPr>
        <w:t xml:space="preserve">ای از راستی و راهنمایی و توجیه حکیمانه </w:t>
      </w:r>
      <w:r w:rsidR="00A235EC" w:rsidRPr="00211075">
        <w:rPr>
          <w:rFonts w:hint="cs"/>
          <w:rtl/>
        </w:rPr>
        <w:t>می‌با</w:t>
      </w:r>
      <w:r w:rsidRPr="00211075">
        <w:rPr>
          <w:rFonts w:hint="cs"/>
          <w:rtl/>
        </w:rPr>
        <w:t>شد و قرآنی است که</w:t>
      </w:r>
      <w:r w:rsidR="0075782A" w:rsidRPr="00211075">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لَّا</w:t>
      </w:r>
      <w:r w:rsidR="00F12D22">
        <w:rPr>
          <w:rFonts w:ascii="KFGQPC Uthmanic Script HAFS" w:hAnsi="KFGQPC Uthmanic Script HAFS" w:cs="KFGQPC Uthmanic Script HAFS"/>
          <w:rtl/>
        </w:rPr>
        <w:t xml:space="preserve"> يَأۡتِيهِ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لۡبَٰطِلُ</w:t>
      </w:r>
      <w:r w:rsidR="00F12D22">
        <w:rPr>
          <w:rFonts w:ascii="KFGQPC Uthmanic Script HAFS" w:hAnsi="KFGQPC Uthmanic Script HAFS" w:cs="KFGQPC Uthmanic Script HAFS"/>
          <w:rtl/>
        </w:rPr>
        <w:t xml:space="preserve"> مِنۢ بَيۡنِ يَدَيۡهِ وَلَا مِنۡ خَلۡفِهِ</w:t>
      </w:r>
      <w:r w:rsidR="00F12D22">
        <w:rPr>
          <w:rFonts w:ascii="KFGQPC Uthmanic Script HAFS" w:hAnsi="KFGQPC Uthmanic Script HAFS" w:cs="KFGQPC Uthmanic Script HAFS" w:hint="cs"/>
          <w:rtl/>
        </w:rPr>
        <w:t>ۦۖ</w:t>
      </w:r>
      <w:r w:rsidR="00F12D22">
        <w:rPr>
          <w:rFonts w:ascii="KFGQPC Uthmanic Script HAFS" w:hAnsi="KFGQPC Uthmanic Script HAFS" w:cs="KFGQPC Uthmanic Script HAFS"/>
          <w:rtl/>
        </w:rPr>
        <w:t xml:space="preserve"> تَنزِيلٞ مِّنۡ حَكِيمٍ حَمِيدٖ ٤٢</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فصلت: 42</w:t>
      </w:r>
      <w:r w:rsidR="00101259" w:rsidRPr="001A1E83">
        <w:rPr>
          <w:rStyle w:val="Char7"/>
          <w:rFonts w:hint="cs"/>
          <w:rtl/>
        </w:rPr>
        <w:t>]</w:t>
      </w:r>
      <w:r w:rsidR="0075782A" w:rsidRPr="00211075">
        <w:rPr>
          <w:rFonts w:hint="cs"/>
          <w:rtl/>
        </w:rPr>
        <w:t xml:space="preserve"> </w:t>
      </w:r>
      <w:r w:rsidRPr="00211075">
        <w:rPr>
          <w:rFonts w:hint="cs"/>
          <w:rtl/>
        </w:rPr>
        <w:t>«باطل از هیچ سویی به آن راه ندارد و از سوی خداوند فرزانه و ستوده نازل شده است»</w:t>
      </w:r>
      <w:r w:rsidR="0075782A" w:rsidRPr="00211075">
        <w:rPr>
          <w:rFonts w:hint="cs"/>
          <w:rtl/>
        </w:rPr>
        <w:t xml:space="preserve">. </w:t>
      </w:r>
      <w:r w:rsidRPr="00211075">
        <w:rPr>
          <w:rFonts w:hint="cs"/>
          <w:rtl/>
        </w:rPr>
        <w:t>پس گوش دادن ما به قرآن</w:t>
      </w:r>
      <w:r w:rsidR="007C6A2D" w:rsidRPr="00211075">
        <w:rPr>
          <w:rFonts w:hint="cs"/>
          <w:rtl/>
        </w:rPr>
        <w:t>،</w:t>
      </w:r>
      <w:r w:rsidR="004F180B" w:rsidRPr="00211075">
        <w:rPr>
          <w:rFonts w:hint="cs"/>
          <w:rtl/>
        </w:rPr>
        <w:t xml:space="preserve"> </w:t>
      </w:r>
      <w:r w:rsidRPr="00211075">
        <w:rPr>
          <w:rFonts w:hint="cs"/>
          <w:rtl/>
        </w:rPr>
        <w:t>گوش دادنی ایمانی</w:t>
      </w:r>
      <w:r w:rsidR="007C6A2D" w:rsidRPr="00211075">
        <w:rPr>
          <w:rFonts w:hint="cs"/>
          <w:rtl/>
        </w:rPr>
        <w:t>،</w:t>
      </w:r>
      <w:r w:rsidR="004F180B" w:rsidRPr="00211075">
        <w:rPr>
          <w:rFonts w:hint="cs"/>
          <w:rtl/>
        </w:rPr>
        <w:t xml:space="preserve"> </w:t>
      </w:r>
      <w:r w:rsidRPr="00211075">
        <w:rPr>
          <w:rFonts w:hint="cs"/>
          <w:rtl/>
        </w:rPr>
        <w:t>شرعی و محمدی است که طبق سنت او</w:t>
      </w:r>
      <w:r w:rsidR="007C6A2D" w:rsidRPr="00211075">
        <w:rPr>
          <w:rFonts w:hint="cs"/>
          <w:rtl/>
        </w:rPr>
        <w:t>،</w:t>
      </w:r>
      <w:r w:rsidR="004F180B" w:rsidRPr="00211075">
        <w:rPr>
          <w:rFonts w:hint="cs"/>
          <w:rtl/>
        </w:rPr>
        <w:t xml:space="preserve"> </w:t>
      </w:r>
      <w:r w:rsidRPr="00211075">
        <w:rPr>
          <w:rFonts w:hint="cs"/>
          <w:rtl/>
        </w:rPr>
        <w:t xml:space="preserve">این کار را </w:t>
      </w:r>
      <w:r w:rsidR="00FB0E09" w:rsidRPr="00211075">
        <w:rPr>
          <w:rFonts w:hint="cs"/>
          <w:rtl/>
        </w:rPr>
        <w:t>می‌کن</w:t>
      </w:r>
      <w:r w:rsidRPr="00211075">
        <w:rPr>
          <w:rFonts w:hint="cs"/>
          <w:rtl/>
        </w:rPr>
        <w:t>یم</w:t>
      </w:r>
      <w:r w:rsidR="0075782A" w:rsidRPr="00211075">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وَإِذَا</w:t>
      </w:r>
      <w:r w:rsidR="00F12D22">
        <w:rPr>
          <w:rFonts w:ascii="KFGQPC Uthmanic Script HAFS" w:hAnsi="KFGQPC Uthmanic Script HAFS" w:cs="KFGQPC Uthmanic Script HAFS"/>
          <w:rtl/>
        </w:rPr>
        <w:t xml:space="preserve"> سَمِعُواْ مَآ أُنزِلَ إِلَى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لرَّسُولِ</w:t>
      </w:r>
      <w:r w:rsidR="00F12D22">
        <w:rPr>
          <w:rFonts w:ascii="KFGQPC Uthmanic Script HAFS" w:hAnsi="KFGQPC Uthmanic Script HAFS" w:cs="KFGQPC Uthmanic Script HAFS"/>
          <w:rtl/>
        </w:rPr>
        <w:t xml:space="preserve"> تَرَىٰٓ أَعۡيُنَهُمۡ تَفِيضُ مِنَ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لدَّمۡعِ</w:t>
      </w:r>
      <w:r w:rsidR="00F12D22">
        <w:rPr>
          <w:rFonts w:ascii="KFGQPC Uthmanic Script HAFS" w:hAnsi="KFGQPC Uthmanic Script HAFS" w:cs="KFGQPC Uthmanic Script HAFS"/>
          <w:rtl/>
        </w:rPr>
        <w:t xml:space="preserve"> مِمَّا عَرَفُواْ مِنَ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لۡحَقِّۖ</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المائدة: 83</w:t>
      </w:r>
      <w:r w:rsidR="00101259" w:rsidRPr="001A1E83">
        <w:rPr>
          <w:rStyle w:val="Char7"/>
          <w:rFonts w:hint="cs"/>
          <w:rtl/>
        </w:rPr>
        <w:t>]</w:t>
      </w:r>
      <w:r w:rsidR="0075782A" w:rsidRPr="00211075">
        <w:rPr>
          <w:rFonts w:hint="cs"/>
          <w:rtl/>
        </w:rPr>
        <w:t xml:space="preserve"> </w:t>
      </w:r>
      <w:r w:rsidRPr="00211075">
        <w:rPr>
          <w:rFonts w:hint="cs"/>
          <w:rtl/>
        </w:rPr>
        <w:t>«آنان</w:t>
      </w:r>
      <w:r w:rsidR="007C6A2D" w:rsidRPr="00211075">
        <w:rPr>
          <w:rFonts w:hint="cs"/>
          <w:rtl/>
        </w:rPr>
        <w:t>،</w:t>
      </w:r>
      <w:r w:rsidR="004F180B" w:rsidRPr="00211075">
        <w:rPr>
          <w:rFonts w:hint="cs"/>
          <w:rtl/>
        </w:rPr>
        <w:t xml:space="preserve"> </w:t>
      </w:r>
      <w:r w:rsidRPr="00211075">
        <w:rPr>
          <w:rFonts w:hint="cs"/>
          <w:rtl/>
        </w:rPr>
        <w:t>هرگاه چیزهایی را که بر پیغمبر نازل شده</w:t>
      </w:r>
      <w:r w:rsidR="007C6A2D" w:rsidRPr="00211075">
        <w:rPr>
          <w:rFonts w:hint="cs"/>
          <w:rtl/>
        </w:rPr>
        <w:t>،</w:t>
      </w:r>
      <w:r w:rsidR="004F180B" w:rsidRPr="00211075">
        <w:rPr>
          <w:rFonts w:hint="cs"/>
          <w:rtl/>
        </w:rPr>
        <w:t xml:space="preserve"> </w:t>
      </w:r>
      <w:r w:rsidRPr="00211075">
        <w:rPr>
          <w:rFonts w:hint="cs"/>
          <w:rtl/>
        </w:rPr>
        <w:t>بشنوند</w:t>
      </w:r>
      <w:r w:rsidR="007C6A2D" w:rsidRPr="00211075">
        <w:rPr>
          <w:rFonts w:hint="cs"/>
          <w:rtl/>
        </w:rPr>
        <w:t>،</w:t>
      </w:r>
      <w:r w:rsidR="004F180B" w:rsidRPr="00211075">
        <w:rPr>
          <w:rFonts w:hint="cs"/>
          <w:rtl/>
        </w:rPr>
        <w:t xml:space="preserve"> </w:t>
      </w:r>
      <w:r w:rsidRPr="00211075">
        <w:rPr>
          <w:rFonts w:hint="cs"/>
          <w:rtl/>
        </w:rPr>
        <w:t xml:space="preserve">چشمانشان را </w:t>
      </w:r>
      <w:r w:rsidR="007C6A2D" w:rsidRPr="00211075">
        <w:rPr>
          <w:rFonts w:hint="cs"/>
          <w:rtl/>
        </w:rPr>
        <w:t>می‌بی</w:t>
      </w:r>
      <w:r w:rsidRPr="00211075">
        <w:rPr>
          <w:rFonts w:hint="cs"/>
          <w:rtl/>
        </w:rPr>
        <w:t>نی که به خاطر پی بردن به حق</w:t>
      </w:r>
      <w:r w:rsidR="007C6A2D" w:rsidRPr="00211075">
        <w:rPr>
          <w:rFonts w:hint="cs"/>
          <w:rtl/>
        </w:rPr>
        <w:t>،</w:t>
      </w:r>
      <w:r w:rsidR="004F180B" w:rsidRPr="00211075">
        <w:rPr>
          <w:rFonts w:hint="cs"/>
          <w:rtl/>
        </w:rPr>
        <w:t xml:space="preserve"> </w:t>
      </w:r>
      <w:r w:rsidRPr="00211075">
        <w:rPr>
          <w:rFonts w:hint="cs"/>
          <w:rtl/>
        </w:rPr>
        <w:t>پر از اشک شده است»</w:t>
      </w:r>
      <w:r w:rsidR="0075782A" w:rsidRPr="00211075">
        <w:rPr>
          <w:rFonts w:hint="cs"/>
          <w:rtl/>
        </w:rPr>
        <w:t xml:space="preserve">. </w:t>
      </w:r>
    </w:p>
    <w:p w:rsidR="008F4B15" w:rsidRPr="001B4FA4" w:rsidRDefault="008F4B15" w:rsidP="00F12D22">
      <w:pPr>
        <w:pStyle w:val="a4"/>
        <w:rPr>
          <w:rtl/>
          <w:lang w:bidi="fa-IR"/>
        </w:rPr>
      </w:pPr>
      <w:r w:rsidRPr="00211075">
        <w:rPr>
          <w:rFonts w:hint="cs"/>
          <w:rtl/>
        </w:rPr>
        <w:t xml:space="preserve">کسانی که موسیقی گوش </w:t>
      </w:r>
      <w:r w:rsidR="00BB0072" w:rsidRPr="00211075">
        <w:rPr>
          <w:rFonts w:hint="cs"/>
          <w:rtl/>
        </w:rPr>
        <w:t>می‌ده</w:t>
      </w:r>
      <w:r w:rsidRPr="00211075">
        <w:rPr>
          <w:rFonts w:hint="cs"/>
          <w:rtl/>
        </w:rPr>
        <w:t>ند</w:t>
      </w:r>
      <w:r w:rsidR="007C6A2D" w:rsidRPr="00211075">
        <w:rPr>
          <w:rFonts w:hint="cs"/>
          <w:rtl/>
        </w:rPr>
        <w:t>،</w:t>
      </w:r>
      <w:r w:rsidR="004F180B" w:rsidRPr="00211075">
        <w:rPr>
          <w:rFonts w:hint="cs"/>
          <w:rtl/>
        </w:rPr>
        <w:t xml:space="preserve"> </w:t>
      </w:r>
      <w:r w:rsidRPr="00211075">
        <w:rPr>
          <w:rFonts w:hint="cs"/>
          <w:rtl/>
        </w:rPr>
        <w:t>کار بیهوده</w:t>
      </w:r>
      <w:r w:rsidR="00211075">
        <w:rPr>
          <w:rFonts w:hint="eastAsia"/>
          <w:rtl/>
        </w:rPr>
        <w:t>‌</w:t>
      </w:r>
      <w:r w:rsidRPr="00211075">
        <w:rPr>
          <w:rFonts w:hint="cs"/>
          <w:rtl/>
        </w:rPr>
        <w:t xml:space="preserve">ای </w:t>
      </w:r>
      <w:r w:rsidR="00FB0E09" w:rsidRPr="00211075">
        <w:rPr>
          <w:rFonts w:hint="cs"/>
          <w:rtl/>
        </w:rPr>
        <w:t>می‌کن</w:t>
      </w:r>
      <w:r w:rsidRPr="00211075">
        <w:rPr>
          <w:rFonts w:hint="cs"/>
          <w:rtl/>
        </w:rPr>
        <w:t>ند که فقط افراد جاهل</w:t>
      </w:r>
      <w:r w:rsidR="007C6A2D" w:rsidRPr="00211075">
        <w:rPr>
          <w:rFonts w:hint="cs"/>
          <w:rtl/>
        </w:rPr>
        <w:t>،</w:t>
      </w:r>
      <w:r w:rsidR="004F180B" w:rsidRPr="00211075">
        <w:rPr>
          <w:rFonts w:hint="cs"/>
          <w:rtl/>
        </w:rPr>
        <w:t xml:space="preserve"> </w:t>
      </w:r>
      <w:r w:rsidRPr="00211075">
        <w:rPr>
          <w:rFonts w:hint="cs"/>
          <w:rtl/>
        </w:rPr>
        <w:t>ابله و بی</w:t>
      </w:r>
      <w:r w:rsidR="00211075">
        <w:rPr>
          <w:rFonts w:hint="eastAsia"/>
          <w:rtl/>
        </w:rPr>
        <w:t>‌</w:t>
      </w:r>
      <w:r w:rsidRPr="00211075">
        <w:rPr>
          <w:rFonts w:hint="cs"/>
          <w:rtl/>
        </w:rPr>
        <w:t xml:space="preserve">خرد انجام </w:t>
      </w:r>
      <w:r w:rsidR="00BB0072" w:rsidRPr="00211075">
        <w:rPr>
          <w:rFonts w:hint="cs"/>
          <w:rtl/>
        </w:rPr>
        <w:t>می‌ده</w:t>
      </w:r>
      <w:r w:rsidRPr="00211075">
        <w:rPr>
          <w:rFonts w:hint="cs"/>
          <w:rtl/>
        </w:rPr>
        <w:t>ند؛</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وَمِنَ</w:t>
      </w:r>
      <w:r w:rsidR="00F12D22">
        <w:rPr>
          <w:rFonts w:ascii="KFGQPC Uthmanic Script HAFS" w:hAnsi="KFGQPC Uthmanic Script HAFS" w:cs="KFGQPC Uthmanic Script HAFS"/>
          <w:rtl/>
        </w:rPr>
        <w:t xml:space="preserve">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لنَّاسِ</w:t>
      </w:r>
      <w:r w:rsidR="00F12D22">
        <w:rPr>
          <w:rFonts w:ascii="KFGQPC Uthmanic Script HAFS" w:hAnsi="KFGQPC Uthmanic Script HAFS" w:cs="KFGQPC Uthmanic Script HAFS"/>
          <w:rtl/>
        </w:rPr>
        <w:t xml:space="preserve"> مَن يَشۡتَرِي لَهۡوَ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لۡحَدِيثِ</w:t>
      </w:r>
      <w:r w:rsidR="00F12D22">
        <w:rPr>
          <w:rFonts w:ascii="KFGQPC Uthmanic Script HAFS" w:hAnsi="KFGQPC Uthmanic Script HAFS" w:cs="KFGQPC Uthmanic Script HAFS"/>
          <w:rtl/>
        </w:rPr>
        <w:t xml:space="preserve"> لِيُضِلَّ عَن سَبِيلِ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لقمان: 6</w:t>
      </w:r>
      <w:r w:rsidR="00101259" w:rsidRPr="001A1E83">
        <w:rPr>
          <w:rStyle w:val="Char7"/>
          <w:rFonts w:hint="cs"/>
          <w:rtl/>
        </w:rPr>
        <w:t>]</w:t>
      </w:r>
      <w:r w:rsidRPr="00211075">
        <w:rPr>
          <w:rFonts w:hint="cs"/>
          <w:rtl/>
        </w:rPr>
        <w:t xml:space="preserve"> «و از مردمان کسانی هستند که خریدار سخنان پوچ و بیهوده</w:t>
      </w:r>
      <w:r w:rsidR="00B53612" w:rsidRPr="00211075">
        <w:rPr>
          <w:rFonts w:hint="eastAsia"/>
          <w:rtl/>
        </w:rPr>
        <w:t xml:space="preserve">‌اند </w:t>
      </w:r>
      <w:r w:rsidRPr="00211075">
        <w:rPr>
          <w:rFonts w:hint="cs"/>
          <w:rtl/>
        </w:rPr>
        <w:t>تا (بندگان خدا) را از راه خدا گمراه کنند»</w:t>
      </w:r>
      <w:r w:rsidR="0075782A" w:rsidRPr="00211075">
        <w:rPr>
          <w:rFonts w:hint="cs"/>
          <w:rtl/>
        </w:rPr>
        <w:t xml:space="preserve">. </w:t>
      </w:r>
    </w:p>
    <w:p w:rsidR="008F4B15" w:rsidRPr="00E866A7" w:rsidRDefault="008F4B15" w:rsidP="006757EC">
      <w:pPr>
        <w:pStyle w:val="a"/>
        <w:rPr>
          <w:rtl/>
        </w:rPr>
      </w:pPr>
      <w:bookmarkStart w:id="470" w:name="_Toc275546871"/>
      <w:bookmarkStart w:id="471" w:name="_Toc420959483"/>
      <w:r w:rsidRPr="00E866A7">
        <w:rPr>
          <w:rFonts w:hint="cs"/>
          <w:rtl/>
        </w:rPr>
        <w:t>هر کس، دنبال خوشبختی است، اما...</w:t>
      </w:r>
      <w:bookmarkEnd w:id="470"/>
      <w:bookmarkEnd w:id="471"/>
    </w:p>
    <w:p w:rsidR="008F4B15" w:rsidRPr="00211075" w:rsidRDefault="008F4B15" w:rsidP="0028485C">
      <w:pPr>
        <w:pStyle w:val="a4"/>
        <w:rPr>
          <w:rtl/>
        </w:rPr>
      </w:pPr>
      <w:r w:rsidRPr="00211075">
        <w:rPr>
          <w:rFonts w:hint="cs"/>
          <w:rtl/>
        </w:rPr>
        <w:t>اسکافی کتابی سودمند</w:t>
      </w:r>
      <w:r w:rsidR="007C6A2D" w:rsidRPr="00211075">
        <w:rPr>
          <w:rFonts w:hint="cs"/>
          <w:rtl/>
        </w:rPr>
        <w:t>،</w:t>
      </w:r>
      <w:r w:rsidR="004F180B" w:rsidRPr="00211075">
        <w:rPr>
          <w:rFonts w:hint="cs"/>
          <w:rtl/>
        </w:rPr>
        <w:t xml:space="preserve"> </w:t>
      </w:r>
      <w:r w:rsidRPr="00211075">
        <w:rPr>
          <w:rFonts w:hint="cs"/>
          <w:rtl/>
        </w:rPr>
        <w:t xml:space="preserve">گیرا و جذاب به نام </w:t>
      </w:r>
      <w:r w:rsidR="0028485C" w:rsidRPr="0028485C">
        <w:rPr>
          <w:rStyle w:val="Char5"/>
          <w:rtl/>
        </w:rPr>
        <w:t>«</w:t>
      </w:r>
      <w:r w:rsidRPr="0028485C">
        <w:rPr>
          <w:rStyle w:val="Char5"/>
          <w:rFonts w:hint="cs"/>
          <w:rtl/>
        </w:rPr>
        <w:t>لطف التدبیر</w:t>
      </w:r>
      <w:r w:rsidR="0028485C" w:rsidRPr="0028485C">
        <w:rPr>
          <w:rStyle w:val="Char5"/>
          <w:rtl/>
        </w:rPr>
        <w:t>»</w:t>
      </w:r>
      <w:r w:rsidRPr="00211075">
        <w:rPr>
          <w:rFonts w:hint="cs"/>
          <w:rtl/>
        </w:rPr>
        <w:t xml:space="preserve"> دارد؛ این کتاب به موضوع ریاست و سعادت و پیشرو بودن</w:t>
      </w:r>
      <w:r w:rsidR="007C6A2D" w:rsidRPr="00211075">
        <w:rPr>
          <w:rFonts w:hint="cs"/>
          <w:rtl/>
        </w:rPr>
        <w:t>،</w:t>
      </w:r>
      <w:r w:rsidR="004F180B" w:rsidRPr="00211075">
        <w:rPr>
          <w:rFonts w:hint="cs"/>
          <w:rtl/>
        </w:rPr>
        <w:t xml:space="preserve"> </w:t>
      </w:r>
      <w:r w:rsidRPr="00211075">
        <w:rPr>
          <w:rFonts w:hint="cs"/>
          <w:rtl/>
        </w:rPr>
        <w:t>پرداخته و حاوی مطالب متنوعی است؛ از قبیل</w:t>
      </w:r>
      <w:r w:rsidR="0075782A" w:rsidRPr="00211075">
        <w:rPr>
          <w:rFonts w:hint="cs"/>
          <w:rtl/>
        </w:rPr>
        <w:t xml:space="preserve">: </w:t>
      </w:r>
      <w:r w:rsidRPr="00211075">
        <w:rPr>
          <w:rFonts w:hint="cs"/>
          <w:rtl/>
        </w:rPr>
        <w:t>مکر</w:t>
      </w:r>
      <w:r w:rsidR="007C6A2D" w:rsidRPr="00211075">
        <w:rPr>
          <w:rFonts w:hint="cs"/>
          <w:rtl/>
        </w:rPr>
        <w:t>،</w:t>
      </w:r>
      <w:r w:rsidR="004F180B" w:rsidRPr="00211075">
        <w:rPr>
          <w:rFonts w:hint="cs"/>
          <w:rtl/>
        </w:rPr>
        <w:t xml:space="preserve"> </w:t>
      </w:r>
      <w:r w:rsidRPr="00211075">
        <w:rPr>
          <w:rFonts w:hint="cs"/>
          <w:rtl/>
        </w:rPr>
        <w:t>انواع سیاست</w:t>
      </w:r>
      <w:r w:rsidR="0028485C">
        <w:rPr>
          <w:rFonts w:hint="eastAsia"/>
          <w:rtl/>
        </w:rPr>
        <w:t>‌</w:t>
      </w:r>
      <w:r w:rsidRPr="00211075">
        <w:rPr>
          <w:rFonts w:hint="cs"/>
          <w:rtl/>
        </w:rPr>
        <w:t>ها و راهبردهایی که بسیاری از پادشاهان</w:t>
      </w:r>
      <w:r w:rsidR="007C6A2D" w:rsidRPr="00211075">
        <w:rPr>
          <w:rFonts w:hint="cs"/>
          <w:rtl/>
        </w:rPr>
        <w:t>،</w:t>
      </w:r>
      <w:r w:rsidR="004F180B" w:rsidRPr="00211075">
        <w:rPr>
          <w:rFonts w:hint="cs"/>
          <w:rtl/>
        </w:rPr>
        <w:t xml:space="preserve"> </w:t>
      </w:r>
      <w:r w:rsidRPr="00211075">
        <w:rPr>
          <w:rFonts w:hint="cs"/>
          <w:rtl/>
        </w:rPr>
        <w:t>سران</w:t>
      </w:r>
      <w:r w:rsidR="007C6A2D" w:rsidRPr="00211075">
        <w:rPr>
          <w:rFonts w:hint="cs"/>
          <w:rtl/>
        </w:rPr>
        <w:t>،</w:t>
      </w:r>
      <w:r w:rsidR="004F180B" w:rsidRPr="00211075">
        <w:rPr>
          <w:rFonts w:hint="cs"/>
          <w:rtl/>
        </w:rPr>
        <w:t xml:space="preserve"> </w:t>
      </w:r>
      <w:r w:rsidRPr="00211075">
        <w:rPr>
          <w:rFonts w:hint="cs"/>
          <w:rtl/>
        </w:rPr>
        <w:t>ادیبان</w:t>
      </w:r>
      <w:r w:rsidR="007C6A2D" w:rsidRPr="00211075">
        <w:rPr>
          <w:rFonts w:hint="cs"/>
          <w:rtl/>
        </w:rPr>
        <w:t>،</w:t>
      </w:r>
      <w:r w:rsidR="004F180B" w:rsidRPr="00211075">
        <w:rPr>
          <w:rFonts w:hint="cs"/>
          <w:rtl/>
        </w:rPr>
        <w:t xml:space="preserve"> </w:t>
      </w:r>
      <w:r w:rsidRPr="00211075">
        <w:rPr>
          <w:rFonts w:hint="cs"/>
          <w:rtl/>
        </w:rPr>
        <w:t>شعرا و برخی از علما</w:t>
      </w:r>
      <w:r w:rsidR="007C6A2D" w:rsidRPr="00211075">
        <w:rPr>
          <w:rFonts w:hint="cs"/>
          <w:rtl/>
        </w:rPr>
        <w:t>،</w:t>
      </w:r>
      <w:r w:rsidR="004F180B" w:rsidRPr="00211075">
        <w:rPr>
          <w:rFonts w:hint="cs"/>
          <w:rtl/>
        </w:rPr>
        <w:t xml:space="preserve"> </w:t>
      </w:r>
      <w:r w:rsidRPr="00211075">
        <w:rPr>
          <w:rFonts w:hint="cs"/>
          <w:rtl/>
        </w:rPr>
        <w:t xml:space="preserve">در پیش </w:t>
      </w:r>
      <w:r w:rsidRPr="00211075">
        <w:rPr>
          <w:rFonts w:hint="cs"/>
          <w:rtl/>
        </w:rPr>
        <w:lastRenderedPageBreak/>
        <w:t>گرفته</w:t>
      </w:r>
      <w:r w:rsidR="00B53612" w:rsidRPr="00211075">
        <w:rPr>
          <w:rFonts w:hint="cs"/>
          <w:rtl/>
        </w:rPr>
        <w:t xml:space="preserve">‌اند </w:t>
      </w:r>
      <w:r w:rsidRPr="00211075">
        <w:rPr>
          <w:rFonts w:hint="cs"/>
          <w:rtl/>
        </w:rPr>
        <w:t>تا راحت باشند</w:t>
      </w:r>
      <w:r w:rsidR="007C6A2D" w:rsidRPr="00211075">
        <w:rPr>
          <w:rFonts w:hint="cs"/>
          <w:rtl/>
        </w:rPr>
        <w:t>،</w:t>
      </w:r>
      <w:r w:rsidR="004F180B" w:rsidRPr="00211075">
        <w:rPr>
          <w:rFonts w:hint="cs"/>
          <w:rtl/>
        </w:rPr>
        <w:t xml:space="preserve"> </w:t>
      </w:r>
      <w:r w:rsidRPr="00211075">
        <w:rPr>
          <w:rFonts w:hint="cs"/>
          <w:rtl/>
        </w:rPr>
        <w:t>آرامش یابند و به هدف خود برسند</w:t>
      </w:r>
      <w:r w:rsidR="0075782A" w:rsidRPr="00211075">
        <w:rPr>
          <w:rFonts w:hint="cs"/>
          <w:rtl/>
        </w:rPr>
        <w:t xml:space="preserve">. </w:t>
      </w:r>
      <w:r w:rsidRPr="00211075">
        <w:rPr>
          <w:rFonts w:hint="cs"/>
          <w:rtl/>
        </w:rPr>
        <w:t>برخی از عناوین این کتاب</w:t>
      </w:r>
      <w:r w:rsidR="007C6A2D" w:rsidRPr="00211075">
        <w:rPr>
          <w:rFonts w:hint="cs"/>
          <w:rtl/>
        </w:rPr>
        <w:t>،</w:t>
      </w:r>
      <w:r w:rsidR="004F180B" w:rsidRPr="00211075">
        <w:rPr>
          <w:rFonts w:hint="cs"/>
          <w:rtl/>
        </w:rPr>
        <w:t xml:space="preserve"> </w:t>
      </w:r>
      <w:r w:rsidRPr="00211075">
        <w:rPr>
          <w:rFonts w:hint="cs"/>
          <w:rtl/>
        </w:rPr>
        <w:t>عبارتند از</w:t>
      </w:r>
      <w:r w:rsidR="0075782A" w:rsidRPr="00211075">
        <w:rPr>
          <w:rFonts w:hint="cs"/>
          <w:rtl/>
        </w:rPr>
        <w:t xml:space="preserve">: </w:t>
      </w:r>
      <w:r w:rsidRPr="00211075">
        <w:rPr>
          <w:rFonts w:hint="cs"/>
          <w:rtl/>
        </w:rPr>
        <w:t>«چاره سازی»</w:t>
      </w:r>
      <w:r w:rsidR="007C6A2D" w:rsidRPr="00211075">
        <w:rPr>
          <w:rFonts w:hint="cs"/>
          <w:rtl/>
        </w:rPr>
        <w:t>،</w:t>
      </w:r>
      <w:r w:rsidR="004F180B" w:rsidRPr="00211075">
        <w:rPr>
          <w:rFonts w:hint="cs"/>
          <w:rtl/>
        </w:rPr>
        <w:t xml:space="preserve"> </w:t>
      </w:r>
      <w:r w:rsidRPr="00211075">
        <w:rPr>
          <w:rFonts w:hint="cs"/>
          <w:rtl/>
        </w:rPr>
        <w:t>«کنترل آشوب و بلوا»</w:t>
      </w:r>
      <w:r w:rsidR="007C6A2D" w:rsidRPr="00211075">
        <w:rPr>
          <w:rFonts w:hint="cs"/>
          <w:rtl/>
        </w:rPr>
        <w:t>،</w:t>
      </w:r>
      <w:r w:rsidR="004F180B" w:rsidRPr="00211075">
        <w:rPr>
          <w:rFonts w:hint="cs"/>
          <w:rtl/>
        </w:rPr>
        <w:t xml:space="preserve"> </w:t>
      </w:r>
      <w:r w:rsidRPr="00211075">
        <w:rPr>
          <w:rFonts w:hint="cs"/>
          <w:rtl/>
        </w:rPr>
        <w:t>«برقراری صلح و سازش میان دو نفر»</w:t>
      </w:r>
      <w:r w:rsidR="007C6A2D" w:rsidRPr="00211075">
        <w:rPr>
          <w:rFonts w:hint="cs"/>
          <w:rtl/>
        </w:rPr>
        <w:t>،</w:t>
      </w:r>
      <w:r w:rsidR="004F180B" w:rsidRPr="00211075">
        <w:rPr>
          <w:rFonts w:hint="cs"/>
          <w:rtl/>
        </w:rPr>
        <w:t xml:space="preserve"> </w:t>
      </w:r>
      <w:r w:rsidRPr="00211075">
        <w:rPr>
          <w:rFonts w:hint="cs"/>
          <w:rtl/>
        </w:rPr>
        <w:t>«آدم شکست خورده</w:t>
      </w:r>
      <w:r w:rsidR="007C6A2D" w:rsidRPr="00211075">
        <w:rPr>
          <w:rFonts w:hint="cs"/>
          <w:rtl/>
        </w:rPr>
        <w:t>،</w:t>
      </w:r>
      <w:r w:rsidR="004F180B" w:rsidRPr="00211075">
        <w:rPr>
          <w:rFonts w:hint="cs"/>
          <w:rtl/>
        </w:rPr>
        <w:t xml:space="preserve"> </w:t>
      </w:r>
      <w:r w:rsidRPr="00211075">
        <w:rPr>
          <w:rFonts w:hint="cs"/>
          <w:rtl/>
        </w:rPr>
        <w:t>چه کار</w:t>
      </w:r>
      <w:r w:rsidR="0028485C">
        <w:rPr>
          <w:rFonts w:hint="cs"/>
          <w:rtl/>
        </w:rPr>
        <w:t xml:space="preserve"> </w:t>
      </w:r>
      <w:r w:rsidR="00FB0E09" w:rsidRPr="00211075">
        <w:rPr>
          <w:rFonts w:hint="cs"/>
          <w:rtl/>
        </w:rPr>
        <w:t>می‌کن</w:t>
      </w:r>
      <w:r w:rsidRPr="00211075">
        <w:rPr>
          <w:rFonts w:hint="cs"/>
          <w:rtl/>
        </w:rPr>
        <w:t>د؟»</w:t>
      </w:r>
      <w:r w:rsidR="007C6A2D" w:rsidRPr="00211075">
        <w:rPr>
          <w:rFonts w:hint="cs"/>
          <w:rtl/>
        </w:rPr>
        <w:t>،</w:t>
      </w:r>
      <w:r w:rsidR="004F180B" w:rsidRPr="00211075">
        <w:rPr>
          <w:rFonts w:hint="cs"/>
          <w:rtl/>
        </w:rPr>
        <w:t xml:space="preserve"> </w:t>
      </w:r>
      <w:r w:rsidRPr="00211075">
        <w:rPr>
          <w:rFonts w:hint="cs"/>
          <w:rtl/>
        </w:rPr>
        <w:t>«حیله</w:t>
      </w:r>
      <w:r w:rsidR="00B53612" w:rsidRPr="00211075">
        <w:rPr>
          <w:rFonts w:hint="cs"/>
          <w:rtl/>
        </w:rPr>
        <w:t xml:space="preserve">‌های </w:t>
      </w:r>
      <w:r w:rsidRPr="00211075">
        <w:rPr>
          <w:rFonts w:hint="cs"/>
          <w:rtl/>
        </w:rPr>
        <w:t>دشمن»</w:t>
      </w:r>
      <w:r w:rsidR="007C6A2D" w:rsidRPr="00211075">
        <w:rPr>
          <w:rFonts w:hint="cs"/>
          <w:rtl/>
        </w:rPr>
        <w:t>،</w:t>
      </w:r>
      <w:r w:rsidR="004F180B" w:rsidRPr="00211075">
        <w:rPr>
          <w:rFonts w:hint="cs"/>
          <w:rtl/>
        </w:rPr>
        <w:t xml:space="preserve"> </w:t>
      </w:r>
      <w:r w:rsidRPr="00211075">
        <w:rPr>
          <w:rFonts w:hint="cs"/>
          <w:rtl/>
        </w:rPr>
        <w:t>«چگونگی برطرف کردن امری ناخوشایند با یک سخن»</w:t>
      </w:r>
      <w:r w:rsidR="007C6A2D" w:rsidRPr="00211075">
        <w:rPr>
          <w:rFonts w:hint="cs"/>
          <w:rtl/>
        </w:rPr>
        <w:t>،</w:t>
      </w:r>
      <w:r w:rsidR="004F180B" w:rsidRPr="00211075">
        <w:rPr>
          <w:rFonts w:hint="cs"/>
          <w:rtl/>
        </w:rPr>
        <w:t xml:space="preserve"> </w:t>
      </w:r>
      <w:r w:rsidRPr="00211075">
        <w:rPr>
          <w:rFonts w:hint="cs"/>
          <w:rtl/>
        </w:rPr>
        <w:t>«دفع ناخوشی با ناخوشی»</w:t>
      </w:r>
      <w:r w:rsidR="007C6A2D" w:rsidRPr="00211075">
        <w:rPr>
          <w:rFonts w:hint="cs"/>
          <w:rtl/>
        </w:rPr>
        <w:t>،</w:t>
      </w:r>
      <w:r w:rsidR="004F180B" w:rsidRPr="00211075">
        <w:rPr>
          <w:rFonts w:hint="cs"/>
          <w:rtl/>
        </w:rPr>
        <w:t xml:space="preserve"> </w:t>
      </w:r>
      <w:r w:rsidRPr="00211075">
        <w:rPr>
          <w:rFonts w:hint="cs"/>
          <w:rtl/>
        </w:rPr>
        <w:t>«دفع امر ناگوار با مهربانی» «تدبیر دفع ناخوشی»</w:t>
      </w:r>
      <w:r w:rsidR="007C6A2D" w:rsidRPr="00211075">
        <w:rPr>
          <w:rFonts w:hint="cs"/>
          <w:rtl/>
        </w:rPr>
        <w:t>،</w:t>
      </w:r>
      <w:r w:rsidR="004F180B" w:rsidRPr="00211075">
        <w:rPr>
          <w:rFonts w:hint="cs"/>
          <w:rtl/>
        </w:rPr>
        <w:t xml:space="preserve"> </w:t>
      </w:r>
      <w:r w:rsidRPr="00211075">
        <w:rPr>
          <w:rFonts w:hint="cs"/>
          <w:rtl/>
        </w:rPr>
        <w:t>«مدارا با پادشاه»</w:t>
      </w:r>
      <w:r w:rsidR="007C6A2D" w:rsidRPr="00211075">
        <w:rPr>
          <w:rFonts w:hint="cs"/>
          <w:rtl/>
        </w:rPr>
        <w:t>،</w:t>
      </w:r>
      <w:r w:rsidR="004F180B" w:rsidRPr="00211075">
        <w:rPr>
          <w:rFonts w:hint="cs"/>
          <w:rtl/>
        </w:rPr>
        <w:t xml:space="preserve"> </w:t>
      </w:r>
      <w:r w:rsidRPr="00211075">
        <w:rPr>
          <w:rFonts w:hint="cs"/>
          <w:rtl/>
        </w:rPr>
        <w:t>«انتقام گرفتن از غاصب فرمانروایی»</w:t>
      </w:r>
      <w:r w:rsidR="007C6A2D" w:rsidRPr="00211075">
        <w:rPr>
          <w:rFonts w:hint="cs"/>
          <w:rtl/>
        </w:rPr>
        <w:t>،</w:t>
      </w:r>
      <w:r w:rsidR="004F180B" w:rsidRPr="00211075">
        <w:rPr>
          <w:rFonts w:hint="cs"/>
          <w:rtl/>
        </w:rPr>
        <w:t xml:space="preserve"> </w:t>
      </w:r>
      <w:r w:rsidRPr="00211075">
        <w:rPr>
          <w:rFonts w:hint="cs"/>
          <w:rtl/>
        </w:rPr>
        <w:t>«رهایی از رنج»</w:t>
      </w:r>
      <w:r w:rsidR="007C6A2D" w:rsidRPr="00211075">
        <w:rPr>
          <w:rFonts w:hint="cs"/>
          <w:rtl/>
        </w:rPr>
        <w:t>،</w:t>
      </w:r>
      <w:r w:rsidR="004F180B" w:rsidRPr="00211075">
        <w:rPr>
          <w:rFonts w:hint="cs"/>
          <w:rtl/>
        </w:rPr>
        <w:t xml:space="preserve"> </w:t>
      </w:r>
      <w:r w:rsidRPr="00211075">
        <w:rPr>
          <w:rFonts w:hint="cs"/>
          <w:rtl/>
        </w:rPr>
        <w:t>«هلاکت و گریز از آن»</w:t>
      </w:r>
      <w:r w:rsidR="007C6A2D" w:rsidRPr="00211075">
        <w:rPr>
          <w:rFonts w:hint="cs"/>
          <w:rtl/>
        </w:rPr>
        <w:t>،</w:t>
      </w:r>
      <w:r w:rsidR="004F180B" w:rsidRPr="00211075">
        <w:rPr>
          <w:rFonts w:hint="cs"/>
          <w:rtl/>
        </w:rPr>
        <w:t xml:space="preserve"> </w:t>
      </w:r>
      <w:r w:rsidRPr="00211075">
        <w:rPr>
          <w:rFonts w:hint="cs"/>
          <w:rtl/>
        </w:rPr>
        <w:t>«هویدا کردن چیزی به قصد پنهان نمودن چیزی دیگر» و</w:t>
      </w:r>
      <w:r w:rsidR="00B11528" w:rsidRPr="00211075">
        <w:rPr>
          <w:rFonts w:hint="cs"/>
          <w:rtl/>
        </w:rPr>
        <w:t>.</w:t>
      </w:r>
      <w:r w:rsidR="0075782A" w:rsidRPr="00211075">
        <w:rPr>
          <w:rFonts w:hint="cs"/>
          <w:rtl/>
        </w:rPr>
        <w:t xml:space="preserve"> . </w:t>
      </w:r>
    </w:p>
    <w:p w:rsidR="008F4B15" w:rsidRPr="00211075" w:rsidRDefault="008F4B15" w:rsidP="00211075">
      <w:pPr>
        <w:pStyle w:val="a4"/>
        <w:rPr>
          <w:rtl/>
        </w:rPr>
      </w:pPr>
      <w:r w:rsidRPr="00211075">
        <w:rPr>
          <w:rFonts w:hint="cs"/>
          <w:rtl/>
        </w:rPr>
        <w:t>با مطالعه این کتاب دریافتم که از همه کسانی که به دنبال خوشبختی بوده</w:t>
      </w:r>
      <w:r w:rsidR="00B53612" w:rsidRPr="00211075">
        <w:rPr>
          <w:rFonts w:hint="cs"/>
          <w:rtl/>
        </w:rPr>
        <w:t>‌اند،</w:t>
      </w:r>
      <w:r w:rsidR="004F180B" w:rsidRPr="00211075">
        <w:rPr>
          <w:rFonts w:hint="cs"/>
          <w:rtl/>
        </w:rPr>
        <w:t xml:space="preserve"> </w:t>
      </w:r>
      <w:r w:rsidRPr="00211075">
        <w:rPr>
          <w:rFonts w:hint="cs"/>
          <w:rtl/>
        </w:rPr>
        <w:t>شمار اندکی به سعادت و خوشبختی رسیده</w:t>
      </w:r>
      <w:r w:rsidR="00C96E34" w:rsidRPr="00211075">
        <w:rPr>
          <w:rFonts w:hint="cs"/>
          <w:rtl/>
        </w:rPr>
        <w:t>‌اند.</w:t>
      </w:r>
      <w:r w:rsidR="0075782A" w:rsidRPr="00211075">
        <w:rPr>
          <w:rFonts w:hint="cs"/>
          <w:rtl/>
        </w:rPr>
        <w:t xml:space="preserve"> </w:t>
      </w:r>
      <w:r w:rsidRPr="00211075">
        <w:rPr>
          <w:rFonts w:hint="cs"/>
          <w:rtl/>
        </w:rPr>
        <w:t>سه نتیجه از کتاب گرفتم که عبارتند از</w:t>
      </w:r>
      <w:r w:rsidR="0075782A" w:rsidRPr="00211075">
        <w:rPr>
          <w:rFonts w:hint="cs"/>
          <w:rtl/>
        </w:rPr>
        <w:t xml:space="preserve">: </w:t>
      </w:r>
    </w:p>
    <w:p w:rsidR="008F4B15" w:rsidRPr="00211075" w:rsidRDefault="008F4B15" w:rsidP="00F12D22">
      <w:pPr>
        <w:pStyle w:val="a4"/>
        <w:rPr>
          <w:rtl/>
        </w:rPr>
      </w:pPr>
      <w:r w:rsidRPr="00211075">
        <w:rPr>
          <w:rFonts w:hint="cs"/>
          <w:rtl/>
        </w:rPr>
        <w:t>نخست اینکه هر کس</w:t>
      </w:r>
      <w:r w:rsidR="007C6A2D" w:rsidRPr="00211075">
        <w:rPr>
          <w:rFonts w:hint="cs"/>
          <w:rtl/>
        </w:rPr>
        <w:t>،</w:t>
      </w:r>
      <w:r w:rsidR="004F180B" w:rsidRPr="00211075">
        <w:rPr>
          <w:rFonts w:hint="cs"/>
          <w:rtl/>
        </w:rPr>
        <w:t xml:space="preserve"> </w:t>
      </w:r>
      <w:r w:rsidRPr="00211075">
        <w:rPr>
          <w:rFonts w:hint="cs"/>
          <w:rtl/>
        </w:rPr>
        <w:t>خداوند را مد نظر نداشته باشد</w:t>
      </w:r>
      <w:r w:rsidR="007C6A2D" w:rsidRPr="00211075">
        <w:rPr>
          <w:rFonts w:hint="cs"/>
          <w:rtl/>
        </w:rPr>
        <w:t>،</w:t>
      </w:r>
      <w:r w:rsidR="004F180B" w:rsidRPr="00211075">
        <w:rPr>
          <w:rFonts w:hint="cs"/>
          <w:rtl/>
        </w:rPr>
        <w:t xml:space="preserve"> </w:t>
      </w:r>
      <w:r w:rsidRPr="00211075">
        <w:rPr>
          <w:rFonts w:hint="cs"/>
          <w:rtl/>
        </w:rPr>
        <w:t>سودهای او به زیان</w:t>
      </w:r>
      <w:r w:rsidR="007C6A2D" w:rsidRPr="00211075">
        <w:rPr>
          <w:rFonts w:hint="cs"/>
          <w:rtl/>
        </w:rPr>
        <w:t>،</w:t>
      </w:r>
      <w:r w:rsidR="004F180B" w:rsidRPr="00211075">
        <w:rPr>
          <w:rFonts w:hint="cs"/>
          <w:rtl/>
        </w:rPr>
        <w:t xml:space="preserve"> </w:t>
      </w:r>
      <w:r w:rsidRPr="00211075">
        <w:rPr>
          <w:rFonts w:hint="cs"/>
          <w:rtl/>
        </w:rPr>
        <w:t>شادی</w:t>
      </w:r>
      <w:r w:rsidR="0028485C">
        <w:rPr>
          <w:rFonts w:hint="eastAsia"/>
          <w:rtl/>
        </w:rPr>
        <w:t>‌</w:t>
      </w:r>
      <w:r w:rsidRPr="00211075">
        <w:rPr>
          <w:rFonts w:hint="cs"/>
          <w:rtl/>
        </w:rPr>
        <w:t>هایش به اندوه و</w:t>
      </w:r>
      <w:r w:rsidR="00466CB9" w:rsidRPr="00211075">
        <w:rPr>
          <w:rFonts w:hint="cs"/>
          <w:rtl/>
        </w:rPr>
        <w:t xml:space="preserve"> خوبی‌ها</w:t>
      </w:r>
      <w:r w:rsidRPr="00211075">
        <w:rPr>
          <w:rFonts w:hint="cs"/>
          <w:rtl/>
        </w:rPr>
        <w:t>یش</w:t>
      </w:r>
      <w:r w:rsidR="007C6A2D" w:rsidRPr="00211075">
        <w:rPr>
          <w:rFonts w:hint="cs"/>
          <w:rtl/>
        </w:rPr>
        <w:t>،</w:t>
      </w:r>
      <w:r w:rsidR="004F180B" w:rsidRPr="00211075">
        <w:rPr>
          <w:rFonts w:hint="cs"/>
          <w:rtl/>
        </w:rPr>
        <w:t xml:space="preserve"> </w:t>
      </w:r>
      <w:r w:rsidRPr="00211075">
        <w:rPr>
          <w:rFonts w:hint="cs"/>
          <w:rtl/>
        </w:rPr>
        <w:t xml:space="preserve">به بلا تبدیل </w:t>
      </w:r>
      <w:r w:rsidR="00DC3730" w:rsidRPr="00211075">
        <w:rPr>
          <w:rFonts w:hint="cs"/>
          <w:rtl/>
        </w:rPr>
        <w:t>می‌شو</w:t>
      </w:r>
      <w:r w:rsidRPr="00211075">
        <w:rPr>
          <w:rFonts w:hint="cs"/>
          <w:rtl/>
        </w:rPr>
        <w:t>ند</w:t>
      </w:r>
      <w:r w:rsidR="0075782A" w:rsidRPr="00211075">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سَنَسۡتَدۡرِجُهُم مِّنۡ حَيۡثُ لَا يَعۡلَمُونَ ١٨٢</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الأعراف: 182</w:t>
      </w:r>
      <w:r w:rsidR="00101259" w:rsidRPr="001A1E83">
        <w:rPr>
          <w:rStyle w:val="Char7"/>
          <w:rFonts w:hint="cs"/>
          <w:rtl/>
        </w:rPr>
        <w:t>]</w:t>
      </w:r>
      <w:r w:rsidR="0075782A" w:rsidRPr="00211075">
        <w:rPr>
          <w:rFonts w:hint="cs"/>
          <w:rtl/>
        </w:rPr>
        <w:t xml:space="preserve"> </w:t>
      </w:r>
      <w:r w:rsidRPr="00211075">
        <w:rPr>
          <w:rFonts w:hint="cs"/>
          <w:rtl/>
        </w:rPr>
        <w:t>«آنان را از راهی و بگونه</w:t>
      </w:r>
      <w:r w:rsidR="0028485C">
        <w:rPr>
          <w:rFonts w:hint="eastAsia"/>
          <w:rtl/>
        </w:rPr>
        <w:t>‌</w:t>
      </w:r>
      <w:r w:rsidRPr="00211075">
        <w:rPr>
          <w:rFonts w:hint="cs"/>
          <w:rtl/>
        </w:rPr>
        <w:t>ای که ن</w:t>
      </w:r>
      <w:r w:rsidR="00A235EC" w:rsidRPr="00211075">
        <w:rPr>
          <w:rFonts w:hint="cs"/>
          <w:rtl/>
        </w:rPr>
        <w:t>می‌دان</w:t>
      </w:r>
      <w:r w:rsidRPr="00211075">
        <w:rPr>
          <w:rFonts w:hint="cs"/>
          <w:rtl/>
        </w:rPr>
        <w:t>ند</w:t>
      </w:r>
      <w:r w:rsidR="007C6A2D" w:rsidRPr="00211075">
        <w:rPr>
          <w:rFonts w:hint="cs"/>
          <w:rtl/>
        </w:rPr>
        <w:t>،</w:t>
      </w:r>
      <w:r w:rsidR="004F180B" w:rsidRPr="00211075">
        <w:rPr>
          <w:rFonts w:hint="cs"/>
          <w:rtl/>
        </w:rPr>
        <w:t xml:space="preserve"> </w:t>
      </w:r>
      <w:r w:rsidRPr="00211075">
        <w:rPr>
          <w:rFonts w:hint="cs"/>
          <w:rtl/>
        </w:rPr>
        <w:t xml:space="preserve">گرفتار </w:t>
      </w:r>
      <w:r w:rsidR="0075782A" w:rsidRPr="00211075">
        <w:rPr>
          <w:rFonts w:hint="cs"/>
          <w:rtl/>
        </w:rPr>
        <w:t>می‌سا</w:t>
      </w:r>
      <w:r w:rsidRPr="00211075">
        <w:rPr>
          <w:rFonts w:hint="cs"/>
          <w:rtl/>
        </w:rPr>
        <w:t>زیم»</w:t>
      </w:r>
      <w:r w:rsidR="0075782A" w:rsidRPr="00211075">
        <w:rPr>
          <w:rFonts w:hint="cs"/>
          <w:rtl/>
        </w:rPr>
        <w:t xml:space="preserve">. </w:t>
      </w:r>
    </w:p>
    <w:p w:rsidR="008F4B15" w:rsidRPr="00211075" w:rsidRDefault="008F4B15" w:rsidP="00F12D22">
      <w:pPr>
        <w:pStyle w:val="a4"/>
        <w:rPr>
          <w:rtl/>
        </w:rPr>
      </w:pPr>
      <w:r w:rsidRPr="00211075">
        <w:rPr>
          <w:rFonts w:hint="cs"/>
          <w:rtl/>
        </w:rPr>
        <w:t>دوم</w:t>
      </w:r>
      <w:r w:rsidR="0075782A" w:rsidRPr="00211075">
        <w:rPr>
          <w:rFonts w:hint="cs"/>
          <w:rtl/>
        </w:rPr>
        <w:t xml:space="preserve">: </w:t>
      </w:r>
      <w:r w:rsidRPr="00211075">
        <w:rPr>
          <w:rFonts w:hint="cs"/>
          <w:rtl/>
        </w:rPr>
        <w:t>مردم</w:t>
      </w:r>
      <w:r w:rsidR="007C6A2D" w:rsidRPr="00211075">
        <w:rPr>
          <w:rFonts w:hint="cs"/>
          <w:rtl/>
        </w:rPr>
        <w:t>،</w:t>
      </w:r>
      <w:r w:rsidR="001522A1" w:rsidRPr="00211075">
        <w:rPr>
          <w:rFonts w:hint="cs"/>
          <w:rtl/>
        </w:rPr>
        <w:t xml:space="preserve"> راه‌های</w:t>
      </w:r>
      <w:r w:rsidRPr="00211075">
        <w:rPr>
          <w:rFonts w:hint="cs"/>
          <w:rtl/>
        </w:rPr>
        <w:t xml:space="preserve"> پرپیچ و خم</w:t>
      </w:r>
      <w:r w:rsidR="007C6A2D" w:rsidRPr="00211075">
        <w:rPr>
          <w:rFonts w:hint="cs"/>
          <w:rtl/>
        </w:rPr>
        <w:t>،</w:t>
      </w:r>
      <w:r w:rsidR="004F180B" w:rsidRPr="00211075">
        <w:rPr>
          <w:rFonts w:hint="cs"/>
          <w:rtl/>
        </w:rPr>
        <w:t xml:space="preserve"> </w:t>
      </w:r>
      <w:r w:rsidRPr="00211075">
        <w:rPr>
          <w:rFonts w:hint="cs"/>
          <w:rtl/>
        </w:rPr>
        <w:t>غیرشرعی و دشواری را برای به دست آوردن سعادت</w:t>
      </w:r>
      <w:r w:rsidR="00922A1A" w:rsidRPr="00211075">
        <w:rPr>
          <w:rFonts w:hint="cs"/>
          <w:rtl/>
        </w:rPr>
        <w:t xml:space="preserve"> می‌</w:t>
      </w:r>
      <w:r w:rsidRPr="00211075">
        <w:rPr>
          <w:rFonts w:hint="cs"/>
          <w:rtl/>
        </w:rPr>
        <w:t>پیمایند؛ در صورتی که این امکان برایشان وجود دارد که در شریعت محمدی</w:t>
      </w:r>
      <w:r w:rsidR="007C6A2D" w:rsidRPr="00211075">
        <w:rPr>
          <w:rFonts w:hint="cs"/>
          <w:rtl/>
        </w:rPr>
        <w:t>،</w:t>
      </w:r>
      <w:r w:rsidR="004F180B" w:rsidRPr="00211075">
        <w:rPr>
          <w:rFonts w:hint="cs"/>
          <w:rtl/>
        </w:rPr>
        <w:t xml:space="preserve"> </w:t>
      </w:r>
      <w:r w:rsidRPr="00211075">
        <w:rPr>
          <w:rFonts w:hint="cs"/>
          <w:rtl/>
        </w:rPr>
        <w:t>سعادت را از</w:t>
      </w:r>
      <w:r w:rsidR="001522A1" w:rsidRPr="00211075">
        <w:rPr>
          <w:rFonts w:hint="cs"/>
          <w:rtl/>
        </w:rPr>
        <w:t xml:space="preserve"> راه‌های</w:t>
      </w:r>
      <w:r w:rsidRPr="00211075">
        <w:rPr>
          <w:rFonts w:hint="cs"/>
          <w:rtl/>
        </w:rPr>
        <w:t xml:space="preserve"> هموارتر و آسانتری بیابند؛</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وَلَوۡ أَنَّهُمۡ فَعَلُواْ مَا يُوعَظُونَ بِهِ</w:t>
      </w:r>
      <w:r w:rsidR="00F12D22">
        <w:rPr>
          <w:rFonts w:ascii="KFGQPC Uthmanic Script HAFS" w:hAnsi="KFGQPC Uthmanic Script HAFS" w:cs="KFGQPC Uthmanic Script HAFS" w:hint="cs"/>
          <w:rtl/>
        </w:rPr>
        <w:t>ۦ</w:t>
      </w:r>
      <w:r w:rsidR="00F12D22">
        <w:rPr>
          <w:rFonts w:ascii="KFGQPC Uthmanic Script HAFS" w:hAnsi="KFGQPC Uthmanic Script HAFS" w:cs="KFGQPC Uthmanic Script HAFS"/>
          <w:rtl/>
        </w:rPr>
        <w:t xml:space="preserve"> لَكَانَ خَيۡرٗا لَّهُمۡ وَأَشَدَّ تَثۡبِيتٗا ٦٦</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النساء: 66</w:t>
      </w:r>
      <w:r w:rsidR="00101259" w:rsidRPr="001A1E83">
        <w:rPr>
          <w:rStyle w:val="Char7"/>
          <w:rFonts w:hint="cs"/>
          <w:rtl/>
        </w:rPr>
        <w:t>]</w:t>
      </w:r>
      <w:r w:rsidRPr="00211075">
        <w:rPr>
          <w:rFonts w:hint="cs"/>
          <w:rtl/>
        </w:rPr>
        <w:t xml:space="preserve"> «اگر آنان آنچه را که با آن پند داده </w:t>
      </w:r>
      <w:r w:rsidR="00DC3730" w:rsidRPr="00211075">
        <w:rPr>
          <w:rFonts w:hint="cs"/>
          <w:rtl/>
        </w:rPr>
        <w:t>می‌شو</w:t>
      </w:r>
      <w:r w:rsidRPr="00211075">
        <w:rPr>
          <w:rFonts w:hint="cs"/>
          <w:rtl/>
        </w:rPr>
        <w:t>ند</w:t>
      </w:r>
      <w:r w:rsidR="007C6A2D" w:rsidRPr="00211075">
        <w:rPr>
          <w:rFonts w:hint="cs"/>
          <w:rtl/>
        </w:rPr>
        <w:t>،</w:t>
      </w:r>
      <w:r w:rsidR="004F180B" w:rsidRPr="00211075">
        <w:rPr>
          <w:rFonts w:hint="cs"/>
          <w:rtl/>
        </w:rPr>
        <w:t xml:space="preserve"> </w:t>
      </w:r>
      <w:r w:rsidRPr="00211075">
        <w:rPr>
          <w:rFonts w:hint="cs"/>
          <w:rtl/>
        </w:rPr>
        <w:t xml:space="preserve">انجام </w:t>
      </w:r>
      <w:r w:rsidR="00BB0072" w:rsidRPr="00211075">
        <w:rPr>
          <w:rFonts w:hint="cs"/>
          <w:rtl/>
        </w:rPr>
        <w:t>می‌دا</w:t>
      </w:r>
      <w:r w:rsidRPr="00211075">
        <w:rPr>
          <w:rFonts w:hint="cs"/>
          <w:rtl/>
        </w:rPr>
        <w:t>دند</w:t>
      </w:r>
      <w:r w:rsidR="007C6A2D" w:rsidRPr="00211075">
        <w:rPr>
          <w:rFonts w:hint="cs"/>
          <w:rtl/>
        </w:rPr>
        <w:t>،</w:t>
      </w:r>
      <w:r w:rsidR="004F180B" w:rsidRPr="00211075">
        <w:rPr>
          <w:rFonts w:hint="cs"/>
          <w:rtl/>
        </w:rPr>
        <w:t xml:space="preserve"> </w:t>
      </w:r>
      <w:r w:rsidRPr="00211075">
        <w:rPr>
          <w:rFonts w:hint="cs"/>
          <w:rtl/>
        </w:rPr>
        <w:t>برایشان بهتر و مایه استواری بیشتر بود»</w:t>
      </w:r>
      <w:r w:rsidR="0075782A" w:rsidRPr="00211075">
        <w:rPr>
          <w:rFonts w:hint="cs"/>
          <w:rtl/>
        </w:rPr>
        <w:t xml:space="preserve">. </w:t>
      </w:r>
    </w:p>
    <w:p w:rsidR="008F4B15" w:rsidRPr="00211075" w:rsidRDefault="008F4B15" w:rsidP="00211075">
      <w:pPr>
        <w:pStyle w:val="a4"/>
        <w:rPr>
          <w:rtl/>
        </w:rPr>
      </w:pPr>
      <w:r w:rsidRPr="00211075">
        <w:rPr>
          <w:rFonts w:hint="cs"/>
          <w:rtl/>
        </w:rPr>
        <w:t>آری! اگر انسانها پند بپذیرند</w:t>
      </w:r>
      <w:r w:rsidR="007C6A2D" w:rsidRPr="00211075">
        <w:rPr>
          <w:rFonts w:hint="cs"/>
          <w:rtl/>
        </w:rPr>
        <w:t>،</w:t>
      </w:r>
      <w:r w:rsidR="004F180B" w:rsidRPr="00211075">
        <w:rPr>
          <w:rFonts w:hint="cs"/>
          <w:rtl/>
        </w:rPr>
        <w:t xml:space="preserve"> </w:t>
      </w:r>
      <w:r w:rsidRPr="00211075">
        <w:rPr>
          <w:rFonts w:hint="cs"/>
          <w:rtl/>
        </w:rPr>
        <w:t xml:space="preserve">به خیر دنیا و آخرت دست </w:t>
      </w:r>
      <w:r w:rsidR="0056151E" w:rsidRPr="00211075">
        <w:rPr>
          <w:rFonts w:hint="cs"/>
          <w:rtl/>
        </w:rPr>
        <w:t>می‌یاب</w:t>
      </w:r>
      <w:r w:rsidRPr="00211075">
        <w:rPr>
          <w:rFonts w:hint="cs"/>
          <w:rtl/>
        </w:rPr>
        <w:t>ند</w:t>
      </w:r>
      <w:r w:rsidR="0075782A" w:rsidRPr="00211075">
        <w:rPr>
          <w:rFonts w:hint="cs"/>
          <w:rtl/>
        </w:rPr>
        <w:t xml:space="preserve">. </w:t>
      </w:r>
    </w:p>
    <w:p w:rsidR="008F4B15" w:rsidRPr="00211075" w:rsidRDefault="008F4B15" w:rsidP="00F12D22">
      <w:pPr>
        <w:pStyle w:val="a4"/>
        <w:rPr>
          <w:rtl/>
        </w:rPr>
      </w:pPr>
      <w:r w:rsidRPr="00211075">
        <w:rPr>
          <w:rFonts w:hint="cs"/>
          <w:rtl/>
        </w:rPr>
        <w:t>سوم</w:t>
      </w:r>
      <w:r w:rsidR="0075782A" w:rsidRPr="00211075">
        <w:rPr>
          <w:rFonts w:hint="cs"/>
          <w:rtl/>
        </w:rPr>
        <w:t xml:space="preserve">: </w:t>
      </w:r>
      <w:r w:rsidRPr="00211075">
        <w:rPr>
          <w:rFonts w:hint="cs"/>
          <w:rtl/>
        </w:rPr>
        <w:t>افرادی</w:t>
      </w:r>
      <w:r w:rsidR="007C6A2D" w:rsidRPr="00211075">
        <w:rPr>
          <w:rFonts w:hint="cs"/>
          <w:rtl/>
        </w:rPr>
        <w:t>،</w:t>
      </w:r>
      <w:r w:rsidR="004F180B" w:rsidRPr="00211075">
        <w:rPr>
          <w:rFonts w:hint="cs"/>
          <w:rtl/>
        </w:rPr>
        <w:t xml:space="preserve"> </w:t>
      </w:r>
      <w:r w:rsidRPr="00211075">
        <w:rPr>
          <w:rFonts w:hint="cs"/>
          <w:rtl/>
        </w:rPr>
        <w:t>هستند که دنیا و آخرت خود را از دست داده</w:t>
      </w:r>
      <w:r w:rsidR="00B53612" w:rsidRPr="00211075">
        <w:rPr>
          <w:rFonts w:hint="cs"/>
          <w:rtl/>
        </w:rPr>
        <w:t>‌اند،</w:t>
      </w:r>
      <w:r w:rsidR="004F180B" w:rsidRPr="00211075">
        <w:rPr>
          <w:rFonts w:hint="cs"/>
          <w:rtl/>
        </w:rPr>
        <w:t xml:space="preserve"> </w:t>
      </w:r>
      <w:r w:rsidRPr="00211075">
        <w:rPr>
          <w:rFonts w:hint="cs"/>
          <w:rtl/>
        </w:rPr>
        <w:t xml:space="preserve">اما گمان </w:t>
      </w:r>
      <w:r w:rsidR="00FB0E09" w:rsidRPr="00211075">
        <w:rPr>
          <w:rFonts w:hint="cs"/>
          <w:rtl/>
        </w:rPr>
        <w:t>می‌کن</w:t>
      </w:r>
      <w:r w:rsidRPr="00211075">
        <w:rPr>
          <w:rFonts w:hint="cs"/>
          <w:rtl/>
        </w:rPr>
        <w:t xml:space="preserve">ند که کار خوب انجام </w:t>
      </w:r>
      <w:r w:rsidR="00BB0072" w:rsidRPr="00211075">
        <w:rPr>
          <w:rFonts w:hint="cs"/>
          <w:rtl/>
        </w:rPr>
        <w:t>می‌ده</w:t>
      </w:r>
      <w:r w:rsidRPr="00211075">
        <w:rPr>
          <w:rFonts w:hint="cs"/>
          <w:rtl/>
        </w:rPr>
        <w:t>ند و به سعادت و رستگاری خواهند رسید</w:t>
      </w:r>
      <w:r w:rsidR="0075782A" w:rsidRPr="00211075">
        <w:rPr>
          <w:rFonts w:hint="cs"/>
          <w:rtl/>
        </w:rPr>
        <w:t xml:space="preserve">. </w:t>
      </w:r>
      <w:r w:rsidRPr="00211075">
        <w:rPr>
          <w:rFonts w:hint="cs"/>
          <w:rtl/>
        </w:rPr>
        <w:t>حال آنکه هیچ کدام را به دست نخواهند آورد؛ نه کار خوب و نه سعادت را</w:t>
      </w:r>
      <w:r w:rsidR="0075782A" w:rsidRPr="00211075">
        <w:rPr>
          <w:rFonts w:hint="cs"/>
          <w:rtl/>
        </w:rPr>
        <w:t xml:space="preserve">. </w:t>
      </w:r>
      <w:r w:rsidRPr="00211075">
        <w:rPr>
          <w:rFonts w:hint="cs"/>
          <w:rtl/>
        </w:rPr>
        <w:t>علتش</w:t>
      </w:r>
      <w:r w:rsidR="007C6A2D" w:rsidRPr="00211075">
        <w:rPr>
          <w:rFonts w:hint="cs"/>
          <w:rtl/>
        </w:rPr>
        <w:t>،</w:t>
      </w:r>
      <w:r w:rsidR="004F180B" w:rsidRPr="00211075">
        <w:rPr>
          <w:rFonts w:hint="cs"/>
          <w:rtl/>
        </w:rPr>
        <w:t xml:space="preserve"> </w:t>
      </w:r>
      <w:r w:rsidRPr="00211075">
        <w:rPr>
          <w:rFonts w:hint="cs"/>
          <w:rtl/>
        </w:rPr>
        <w:t>این است که آنان</w:t>
      </w:r>
      <w:r w:rsidR="007C6A2D" w:rsidRPr="00211075">
        <w:rPr>
          <w:rFonts w:hint="cs"/>
          <w:rtl/>
        </w:rPr>
        <w:t>،</w:t>
      </w:r>
      <w:r w:rsidR="004F180B" w:rsidRPr="00211075">
        <w:rPr>
          <w:rFonts w:hint="cs"/>
          <w:rtl/>
        </w:rPr>
        <w:t xml:space="preserve"> </w:t>
      </w:r>
      <w:r w:rsidRPr="00211075">
        <w:rPr>
          <w:rFonts w:hint="cs"/>
          <w:rtl/>
        </w:rPr>
        <w:t>از راه درستی که خداوند</w:t>
      </w:r>
      <w:r w:rsidR="007C6A2D" w:rsidRPr="00211075">
        <w:rPr>
          <w:rFonts w:hint="cs"/>
          <w:rtl/>
        </w:rPr>
        <w:t>،</w:t>
      </w:r>
      <w:r w:rsidR="004F180B" w:rsidRPr="00211075">
        <w:rPr>
          <w:rFonts w:hint="cs"/>
          <w:rtl/>
        </w:rPr>
        <w:t xml:space="preserve"> </w:t>
      </w:r>
      <w:r w:rsidRPr="00211075">
        <w:rPr>
          <w:rFonts w:hint="cs"/>
          <w:rtl/>
        </w:rPr>
        <w:t>پیامبرانش را برای نشان دادن آن</w:t>
      </w:r>
      <w:r w:rsidR="007C6A2D" w:rsidRPr="00211075">
        <w:rPr>
          <w:rFonts w:hint="cs"/>
          <w:rtl/>
        </w:rPr>
        <w:t>،</w:t>
      </w:r>
      <w:r w:rsidR="004F180B" w:rsidRPr="00211075">
        <w:rPr>
          <w:rFonts w:hint="cs"/>
          <w:rtl/>
        </w:rPr>
        <w:t xml:space="preserve"> </w:t>
      </w:r>
      <w:r w:rsidRPr="00211075">
        <w:rPr>
          <w:rFonts w:hint="cs"/>
          <w:rtl/>
        </w:rPr>
        <w:t>مبعوث نموده و</w:t>
      </w:r>
      <w:r w:rsidR="001522A1" w:rsidRPr="00211075">
        <w:rPr>
          <w:rFonts w:hint="cs"/>
          <w:rtl/>
        </w:rPr>
        <w:t xml:space="preserve"> کتاب‌های</w:t>
      </w:r>
      <w:r w:rsidRPr="00211075">
        <w:rPr>
          <w:rFonts w:hint="cs"/>
          <w:rtl/>
        </w:rPr>
        <w:t>ش را فرو فرستاده</w:t>
      </w:r>
      <w:r w:rsidR="007C6A2D" w:rsidRPr="00211075">
        <w:rPr>
          <w:rFonts w:hint="cs"/>
          <w:rtl/>
        </w:rPr>
        <w:t>،</w:t>
      </w:r>
      <w:r w:rsidR="004F180B" w:rsidRPr="00211075">
        <w:rPr>
          <w:rFonts w:hint="cs"/>
          <w:rtl/>
        </w:rPr>
        <w:t xml:space="preserve"> </w:t>
      </w:r>
      <w:r w:rsidRPr="00211075">
        <w:rPr>
          <w:rFonts w:hint="cs"/>
          <w:rtl/>
        </w:rPr>
        <w:t>رویگردانند</w:t>
      </w:r>
      <w:r w:rsidR="0075782A" w:rsidRPr="00211075">
        <w:rPr>
          <w:rFonts w:hint="cs"/>
          <w:rtl/>
        </w:rPr>
        <w:t xml:space="preserve">. </w:t>
      </w:r>
      <w:r w:rsidRPr="00211075">
        <w:rPr>
          <w:rFonts w:hint="cs"/>
          <w:rtl/>
        </w:rPr>
        <w:t>آن راه</w:t>
      </w:r>
      <w:r w:rsidR="007C6A2D" w:rsidRPr="00211075">
        <w:rPr>
          <w:rFonts w:hint="cs"/>
          <w:rtl/>
        </w:rPr>
        <w:t>،</w:t>
      </w:r>
      <w:r w:rsidR="004F180B" w:rsidRPr="00211075">
        <w:rPr>
          <w:rFonts w:hint="cs"/>
          <w:rtl/>
        </w:rPr>
        <w:t xml:space="preserve"> </w:t>
      </w:r>
      <w:r w:rsidRPr="00211075">
        <w:rPr>
          <w:rFonts w:hint="cs"/>
          <w:rtl/>
        </w:rPr>
        <w:t>طلب حق و سخ</w:t>
      </w:r>
      <w:r w:rsidRPr="00211075">
        <w:rPr>
          <w:rtl/>
        </w:rPr>
        <w:t>ن راستین است؛</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وَتَمَّتۡ</w:t>
      </w:r>
      <w:r w:rsidR="00F12D22">
        <w:rPr>
          <w:rFonts w:ascii="KFGQPC Uthmanic Script HAFS" w:hAnsi="KFGQPC Uthmanic Script HAFS" w:cs="KFGQPC Uthmanic Script HAFS"/>
          <w:rtl/>
        </w:rPr>
        <w:t xml:space="preserve"> كَلِمَتُ رَبِّكَ صِدۡقٗا وَعَدۡلٗاۚ لَّا مُبَدِّلَ لِكَلِمَٰتِهِ</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الأنعام: 115</w:t>
      </w:r>
      <w:r w:rsidR="00101259" w:rsidRPr="001A1E83">
        <w:rPr>
          <w:rStyle w:val="Char7"/>
          <w:rFonts w:hint="cs"/>
          <w:rtl/>
        </w:rPr>
        <w:t>]</w:t>
      </w:r>
      <w:r w:rsidRPr="00211075">
        <w:rPr>
          <w:rtl/>
        </w:rPr>
        <w:t xml:space="preserve"> «و سخن پروردگارت در راستی و دادگری</w:t>
      </w:r>
      <w:r w:rsidR="007C6A2D" w:rsidRPr="00211075">
        <w:rPr>
          <w:rtl/>
        </w:rPr>
        <w:t>،</w:t>
      </w:r>
      <w:r w:rsidR="004F180B" w:rsidRPr="00211075">
        <w:rPr>
          <w:rtl/>
        </w:rPr>
        <w:t xml:space="preserve"> </w:t>
      </w:r>
      <w:r w:rsidRPr="00211075">
        <w:rPr>
          <w:rtl/>
        </w:rPr>
        <w:t>به تمام و کمال رسیده است و هیچکس</w:t>
      </w:r>
      <w:r w:rsidR="007C6A2D" w:rsidRPr="00211075">
        <w:rPr>
          <w:rtl/>
        </w:rPr>
        <w:t>،</w:t>
      </w:r>
      <w:r w:rsidR="004F180B" w:rsidRPr="00211075">
        <w:rPr>
          <w:rtl/>
        </w:rPr>
        <w:t xml:space="preserve"> </w:t>
      </w:r>
      <w:r w:rsidRPr="00211075">
        <w:rPr>
          <w:rtl/>
        </w:rPr>
        <w:t>ن</w:t>
      </w:r>
      <w:r w:rsidR="00A235EC" w:rsidRPr="00211075">
        <w:rPr>
          <w:rtl/>
        </w:rPr>
        <w:t>می</w:t>
      </w:r>
      <w:r w:rsidR="00A235EC" w:rsidRPr="00211075">
        <w:rPr>
          <w:rFonts w:hint="cs"/>
          <w:rtl/>
        </w:rPr>
        <w:t>‌تو</w:t>
      </w:r>
      <w:r w:rsidRPr="00211075">
        <w:rPr>
          <w:rtl/>
        </w:rPr>
        <w:t>اند سخنان او را دگرگون کند»</w:t>
      </w:r>
      <w:r w:rsidR="0075782A" w:rsidRPr="00211075">
        <w:rPr>
          <w:rtl/>
        </w:rPr>
        <w:t xml:space="preserve">. </w:t>
      </w:r>
    </w:p>
    <w:p w:rsidR="0028485C" w:rsidRDefault="008F4B15" w:rsidP="0028485C">
      <w:pPr>
        <w:pStyle w:val="a4"/>
        <w:rPr>
          <w:rtl/>
        </w:rPr>
      </w:pPr>
      <w:r w:rsidRPr="00211075">
        <w:rPr>
          <w:rFonts w:hint="cs"/>
          <w:rtl/>
        </w:rPr>
        <w:t>وزیری</w:t>
      </w:r>
      <w:r w:rsidR="007C6A2D" w:rsidRPr="00211075">
        <w:rPr>
          <w:rFonts w:hint="cs"/>
          <w:rtl/>
        </w:rPr>
        <w:t>،</w:t>
      </w:r>
      <w:r w:rsidR="004F180B" w:rsidRPr="00211075">
        <w:rPr>
          <w:rFonts w:hint="cs"/>
          <w:rtl/>
        </w:rPr>
        <w:t xml:space="preserve"> </w:t>
      </w:r>
      <w:r w:rsidRPr="00211075">
        <w:rPr>
          <w:rFonts w:hint="cs"/>
          <w:rtl/>
        </w:rPr>
        <w:t>سرگرم شادی و خوشگذرانی بود؛ غ</w:t>
      </w:r>
      <w:r w:rsidR="0006470B" w:rsidRPr="00211075">
        <w:rPr>
          <w:rFonts w:hint="cs"/>
          <w:rtl/>
        </w:rPr>
        <w:t>می</w:t>
      </w:r>
      <w:r w:rsidR="0028485C">
        <w:rPr>
          <w:rFonts w:hint="cs"/>
          <w:rtl/>
        </w:rPr>
        <w:t xml:space="preserve"> </w:t>
      </w:r>
      <w:r w:rsidR="0006470B" w:rsidRPr="00211075">
        <w:rPr>
          <w:rFonts w:hint="cs"/>
          <w:rtl/>
        </w:rPr>
        <w:t>نا</w:t>
      </w:r>
      <w:r w:rsidRPr="00211075">
        <w:rPr>
          <w:rFonts w:hint="cs"/>
          <w:rtl/>
        </w:rPr>
        <w:t>گهانی و اندوهی جانکاه</w:t>
      </w:r>
      <w:r w:rsidR="007C6A2D" w:rsidRPr="00211075">
        <w:rPr>
          <w:rFonts w:hint="cs"/>
          <w:rtl/>
        </w:rPr>
        <w:t>،</w:t>
      </w:r>
      <w:r w:rsidR="004F180B" w:rsidRPr="00211075">
        <w:rPr>
          <w:rFonts w:hint="cs"/>
          <w:rtl/>
        </w:rPr>
        <w:t xml:space="preserve"> </w:t>
      </w:r>
      <w:r w:rsidRPr="00211075">
        <w:rPr>
          <w:rFonts w:hint="cs"/>
          <w:rtl/>
        </w:rPr>
        <w:t>او را فرا گرفت؛ وی از شدت غم و اندوه فریاد برآورد</w:t>
      </w:r>
      <w:r w:rsidR="0075782A" w:rsidRPr="00211075">
        <w:rPr>
          <w:rFonts w:hint="cs"/>
          <w:rtl/>
        </w:rPr>
        <w:t>:</w:t>
      </w:r>
    </w:p>
    <w:tbl>
      <w:tblPr>
        <w:bidiVisual/>
        <w:tblW w:w="0" w:type="auto"/>
        <w:jc w:val="center"/>
        <w:tblInd w:w="391" w:type="dxa"/>
        <w:tblLook w:val="04A0" w:firstRow="1" w:lastRow="0" w:firstColumn="1" w:lastColumn="0" w:noHBand="0" w:noVBand="1"/>
      </w:tblPr>
      <w:tblGrid>
        <w:gridCol w:w="3050"/>
        <w:gridCol w:w="687"/>
        <w:gridCol w:w="3176"/>
      </w:tblGrid>
      <w:tr w:rsidR="0028485C" w:rsidRPr="00525B3A" w:rsidTr="0028485C">
        <w:trPr>
          <w:jc w:val="center"/>
        </w:trPr>
        <w:tc>
          <w:tcPr>
            <w:tcW w:w="3145" w:type="dxa"/>
            <w:shd w:val="clear" w:color="auto" w:fill="auto"/>
          </w:tcPr>
          <w:p w:rsidR="0028485C" w:rsidRPr="0028485C" w:rsidRDefault="0028485C" w:rsidP="0028485C">
            <w:pPr>
              <w:pStyle w:val="a5"/>
              <w:ind w:firstLine="0"/>
              <w:jc w:val="lowKashida"/>
              <w:rPr>
                <w:sz w:val="2"/>
                <w:szCs w:val="2"/>
                <w:rtl/>
              </w:rPr>
            </w:pPr>
            <w:r w:rsidRPr="001B4FA4">
              <w:rPr>
                <w:rtl/>
              </w:rPr>
              <w:lastRenderedPageBreak/>
              <w:t>ألا مــوت یبـاع فـاشـتـریـه</w:t>
            </w:r>
            <w:r>
              <w:rPr>
                <w:rFonts w:hint="cs"/>
                <w:rtl/>
              </w:rPr>
              <w:br/>
            </w:r>
          </w:p>
        </w:tc>
        <w:tc>
          <w:tcPr>
            <w:tcW w:w="709" w:type="dxa"/>
            <w:shd w:val="clear" w:color="auto" w:fill="auto"/>
          </w:tcPr>
          <w:p w:rsidR="0028485C" w:rsidRPr="00525B3A" w:rsidRDefault="0028485C" w:rsidP="0028485C">
            <w:pPr>
              <w:pStyle w:val="a5"/>
              <w:jc w:val="lowKashida"/>
              <w:rPr>
                <w:rtl/>
              </w:rPr>
            </w:pPr>
          </w:p>
        </w:tc>
        <w:tc>
          <w:tcPr>
            <w:tcW w:w="3287" w:type="dxa"/>
            <w:shd w:val="clear" w:color="auto" w:fill="auto"/>
          </w:tcPr>
          <w:p w:rsidR="0028485C" w:rsidRPr="0028485C" w:rsidRDefault="0028485C" w:rsidP="0028485C">
            <w:pPr>
              <w:pStyle w:val="a5"/>
              <w:ind w:firstLine="0"/>
              <w:jc w:val="lowKashida"/>
              <w:rPr>
                <w:sz w:val="2"/>
                <w:szCs w:val="2"/>
                <w:rtl/>
              </w:rPr>
            </w:pPr>
            <w:r w:rsidRPr="001B4FA4">
              <w:rPr>
                <w:rtl/>
              </w:rPr>
              <w:t>فهـذا العـیش مـا لا خیـر فیه</w:t>
            </w:r>
            <w:r>
              <w:rPr>
                <w:rFonts w:hint="cs"/>
                <w:rtl/>
              </w:rPr>
              <w:br/>
            </w:r>
          </w:p>
        </w:tc>
      </w:tr>
    </w:tbl>
    <w:p w:rsidR="0028485C" w:rsidRDefault="0075782A" w:rsidP="0028485C">
      <w:pPr>
        <w:pStyle w:val="a4"/>
        <w:rPr>
          <w:rtl/>
        </w:rPr>
      </w:pPr>
      <w:r>
        <w:rPr>
          <w:rFonts w:hint="cs"/>
          <w:rtl/>
          <w:lang w:bidi="fa-IR"/>
        </w:rPr>
        <w:t xml:space="preserve"> </w:t>
      </w:r>
      <w:r w:rsidR="008F4B15" w:rsidRPr="00211075">
        <w:rPr>
          <w:rFonts w:hint="cs"/>
          <w:rtl/>
        </w:rPr>
        <w:t>«آیا مرگی وجود دارد که آن را بخرم؟ این زندگی</w:t>
      </w:r>
      <w:r w:rsidR="007C6A2D" w:rsidRPr="00211075">
        <w:rPr>
          <w:rFonts w:hint="cs"/>
          <w:rtl/>
        </w:rPr>
        <w:t>،</w:t>
      </w:r>
      <w:r w:rsidR="004F180B" w:rsidRPr="00211075">
        <w:rPr>
          <w:rFonts w:hint="cs"/>
          <w:rtl/>
        </w:rPr>
        <w:t xml:space="preserve"> </w:t>
      </w:r>
      <w:r w:rsidR="008F4B15" w:rsidRPr="00211075">
        <w:rPr>
          <w:rFonts w:hint="cs"/>
          <w:rtl/>
        </w:rPr>
        <w:t>خیری ندارد»</w:t>
      </w:r>
      <w:r w:rsidRPr="00211075">
        <w:rPr>
          <w:rFonts w:hint="cs"/>
          <w:rtl/>
        </w:rPr>
        <w:t>.</w:t>
      </w:r>
    </w:p>
    <w:tbl>
      <w:tblPr>
        <w:bidiVisual/>
        <w:tblW w:w="0" w:type="auto"/>
        <w:jc w:val="center"/>
        <w:tblInd w:w="391" w:type="dxa"/>
        <w:tblLook w:val="04A0" w:firstRow="1" w:lastRow="0" w:firstColumn="1" w:lastColumn="0" w:noHBand="0" w:noVBand="1"/>
      </w:tblPr>
      <w:tblGrid>
        <w:gridCol w:w="3049"/>
        <w:gridCol w:w="688"/>
        <w:gridCol w:w="3176"/>
      </w:tblGrid>
      <w:tr w:rsidR="0028485C" w:rsidRPr="00525B3A" w:rsidTr="0028485C">
        <w:trPr>
          <w:jc w:val="center"/>
        </w:trPr>
        <w:tc>
          <w:tcPr>
            <w:tcW w:w="3145" w:type="dxa"/>
            <w:shd w:val="clear" w:color="auto" w:fill="auto"/>
          </w:tcPr>
          <w:p w:rsidR="0028485C" w:rsidRPr="0028485C" w:rsidRDefault="0028485C" w:rsidP="0028485C">
            <w:pPr>
              <w:pStyle w:val="a5"/>
              <w:ind w:firstLine="0"/>
              <w:jc w:val="lowKashida"/>
              <w:rPr>
                <w:sz w:val="2"/>
                <w:szCs w:val="2"/>
                <w:rtl/>
              </w:rPr>
            </w:pPr>
            <w:r w:rsidRPr="001B4FA4">
              <w:rPr>
                <w:rtl/>
              </w:rPr>
              <w:t>إذا أبـصـرت قبــراً مـن بعید</w:t>
            </w:r>
            <w:r>
              <w:rPr>
                <w:rFonts w:hint="cs"/>
                <w:rtl/>
              </w:rPr>
              <w:br/>
            </w:r>
          </w:p>
        </w:tc>
        <w:tc>
          <w:tcPr>
            <w:tcW w:w="709" w:type="dxa"/>
            <w:shd w:val="clear" w:color="auto" w:fill="auto"/>
          </w:tcPr>
          <w:p w:rsidR="0028485C" w:rsidRPr="00525B3A" w:rsidRDefault="0028485C" w:rsidP="0028485C">
            <w:pPr>
              <w:pStyle w:val="a5"/>
              <w:jc w:val="lowKashida"/>
              <w:rPr>
                <w:rtl/>
              </w:rPr>
            </w:pPr>
          </w:p>
        </w:tc>
        <w:tc>
          <w:tcPr>
            <w:tcW w:w="3287" w:type="dxa"/>
            <w:shd w:val="clear" w:color="auto" w:fill="auto"/>
          </w:tcPr>
          <w:p w:rsidR="0028485C" w:rsidRPr="0028485C" w:rsidRDefault="0028485C" w:rsidP="0028485C">
            <w:pPr>
              <w:pStyle w:val="a5"/>
              <w:ind w:firstLine="0"/>
              <w:jc w:val="lowKashida"/>
              <w:rPr>
                <w:sz w:val="2"/>
                <w:szCs w:val="2"/>
                <w:rtl/>
              </w:rPr>
            </w:pPr>
            <w:r w:rsidRPr="001B4FA4">
              <w:rPr>
                <w:rtl/>
              </w:rPr>
              <w:t>وددت لـو أنـنـ</w:t>
            </w:r>
            <w:r>
              <w:rPr>
                <w:rFonts w:hint="cs"/>
                <w:rtl/>
              </w:rPr>
              <w:t>ي</w:t>
            </w:r>
            <w:r w:rsidRPr="001B4FA4">
              <w:rPr>
                <w:rtl/>
              </w:rPr>
              <w:t xml:space="preserve"> ممـا یلیــه</w:t>
            </w:r>
            <w:r>
              <w:rPr>
                <w:rFonts w:hint="cs"/>
                <w:rtl/>
              </w:rPr>
              <w:br/>
            </w:r>
          </w:p>
        </w:tc>
      </w:tr>
    </w:tbl>
    <w:p w:rsidR="0028485C" w:rsidRDefault="0075782A" w:rsidP="0028485C">
      <w:pPr>
        <w:pStyle w:val="a4"/>
        <w:rPr>
          <w:rtl/>
        </w:rPr>
      </w:pPr>
      <w:r w:rsidRPr="00211075">
        <w:rPr>
          <w:rFonts w:hint="cs"/>
          <w:rtl/>
        </w:rPr>
        <w:t xml:space="preserve"> </w:t>
      </w:r>
      <w:r w:rsidR="008F4B15" w:rsidRPr="00211075">
        <w:rPr>
          <w:rFonts w:hint="cs"/>
          <w:rtl/>
        </w:rPr>
        <w:t xml:space="preserve">«هر گاه از دور قبری </w:t>
      </w:r>
      <w:r w:rsidR="007C6A2D" w:rsidRPr="00211075">
        <w:rPr>
          <w:rFonts w:hint="cs"/>
          <w:rtl/>
        </w:rPr>
        <w:t>می‌بی</w:t>
      </w:r>
      <w:r w:rsidR="008F4B15" w:rsidRPr="00211075">
        <w:rPr>
          <w:rFonts w:hint="cs"/>
          <w:rtl/>
        </w:rPr>
        <w:t>نم</w:t>
      </w:r>
      <w:r w:rsidR="007C6A2D" w:rsidRPr="00211075">
        <w:rPr>
          <w:rFonts w:hint="cs"/>
          <w:rtl/>
        </w:rPr>
        <w:t>،</w:t>
      </w:r>
      <w:r w:rsidR="004F180B" w:rsidRPr="00211075">
        <w:rPr>
          <w:rFonts w:hint="cs"/>
          <w:rtl/>
        </w:rPr>
        <w:t xml:space="preserve"> </w:t>
      </w:r>
      <w:r w:rsidR="008F4B15" w:rsidRPr="00211075">
        <w:rPr>
          <w:rFonts w:hint="cs"/>
          <w:rtl/>
        </w:rPr>
        <w:t xml:space="preserve">آرزو </w:t>
      </w:r>
      <w:r w:rsidR="00FB0E09" w:rsidRPr="00211075">
        <w:rPr>
          <w:rFonts w:hint="cs"/>
          <w:rtl/>
        </w:rPr>
        <w:t>می‌کن</w:t>
      </w:r>
      <w:r w:rsidR="008F4B15" w:rsidRPr="00211075">
        <w:rPr>
          <w:rFonts w:hint="cs"/>
          <w:rtl/>
        </w:rPr>
        <w:t>م که ای کاش در آن</w:t>
      </w:r>
      <w:r w:rsidR="00922A1A" w:rsidRPr="00211075">
        <w:rPr>
          <w:rFonts w:hint="cs"/>
          <w:rtl/>
        </w:rPr>
        <w:t xml:space="preserve"> می‌</w:t>
      </w:r>
      <w:r w:rsidR="008F4B15" w:rsidRPr="00211075">
        <w:rPr>
          <w:rFonts w:hint="cs"/>
          <w:rtl/>
        </w:rPr>
        <w:t>بودم»</w:t>
      </w:r>
      <w:r w:rsidRPr="00211075">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28485C" w:rsidRPr="00525B3A" w:rsidTr="0028485C">
        <w:trPr>
          <w:jc w:val="center"/>
        </w:trPr>
        <w:tc>
          <w:tcPr>
            <w:tcW w:w="3145" w:type="dxa"/>
            <w:shd w:val="clear" w:color="auto" w:fill="auto"/>
          </w:tcPr>
          <w:p w:rsidR="0028485C" w:rsidRPr="0028485C" w:rsidRDefault="0028485C" w:rsidP="0028485C">
            <w:pPr>
              <w:pStyle w:val="a5"/>
              <w:ind w:firstLine="0"/>
              <w:jc w:val="lowKashida"/>
              <w:rPr>
                <w:sz w:val="2"/>
                <w:szCs w:val="2"/>
                <w:rtl/>
              </w:rPr>
            </w:pPr>
            <w:r w:rsidRPr="001B4FA4">
              <w:rPr>
                <w:rtl/>
              </w:rPr>
              <w:t>ألا رحــم المهیمن نفس حــر</w:t>
            </w:r>
            <w:r>
              <w:rPr>
                <w:rFonts w:hint="cs"/>
                <w:rtl/>
              </w:rPr>
              <w:br/>
            </w:r>
          </w:p>
        </w:tc>
        <w:tc>
          <w:tcPr>
            <w:tcW w:w="709" w:type="dxa"/>
            <w:shd w:val="clear" w:color="auto" w:fill="auto"/>
          </w:tcPr>
          <w:p w:rsidR="0028485C" w:rsidRPr="00525B3A" w:rsidRDefault="0028485C" w:rsidP="0028485C">
            <w:pPr>
              <w:pStyle w:val="a5"/>
              <w:jc w:val="lowKashida"/>
              <w:rPr>
                <w:rtl/>
              </w:rPr>
            </w:pPr>
          </w:p>
        </w:tc>
        <w:tc>
          <w:tcPr>
            <w:tcW w:w="3287" w:type="dxa"/>
            <w:shd w:val="clear" w:color="auto" w:fill="auto"/>
          </w:tcPr>
          <w:p w:rsidR="0028485C" w:rsidRPr="0028485C" w:rsidRDefault="0028485C" w:rsidP="0028485C">
            <w:pPr>
              <w:pStyle w:val="a5"/>
              <w:ind w:firstLine="0"/>
              <w:jc w:val="lowKashida"/>
              <w:rPr>
                <w:sz w:val="2"/>
                <w:szCs w:val="2"/>
                <w:rtl/>
              </w:rPr>
            </w:pPr>
            <w:r w:rsidRPr="001B4FA4">
              <w:rPr>
                <w:rtl/>
              </w:rPr>
              <w:t>تصــدق بالوفــاة علی أخیـه</w:t>
            </w:r>
            <w:r>
              <w:rPr>
                <w:rFonts w:hint="cs"/>
                <w:rtl/>
              </w:rPr>
              <w:br/>
            </w:r>
          </w:p>
        </w:tc>
      </w:tr>
    </w:tbl>
    <w:p w:rsidR="008F4B15" w:rsidRPr="00211075" w:rsidRDefault="0075782A" w:rsidP="0028485C">
      <w:pPr>
        <w:pStyle w:val="a4"/>
        <w:rPr>
          <w:rtl/>
        </w:rPr>
      </w:pPr>
      <w:r w:rsidRPr="00211075">
        <w:rPr>
          <w:rFonts w:hint="cs"/>
          <w:rtl/>
        </w:rPr>
        <w:t xml:space="preserve"> </w:t>
      </w:r>
      <w:r w:rsidR="008F4B15" w:rsidRPr="00211075">
        <w:rPr>
          <w:rFonts w:hint="cs"/>
          <w:rtl/>
        </w:rPr>
        <w:t>«خداوند</w:t>
      </w:r>
      <w:r w:rsidR="007C6A2D" w:rsidRPr="00211075">
        <w:rPr>
          <w:rFonts w:hint="cs"/>
          <w:rtl/>
        </w:rPr>
        <w:t>،</w:t>
      </w:r>
      <w:r w:rsidR="004F180B" w:rsidRPr="00211075">
        <w:rPr>
          <w:rFonts w:hint="cs"/>
          <w:rtl/>
        </w:rPr>
        <w:t xml:space="preserve"> </w:t>
      </w:r>
      <w:r w:rsidR="008F4B15" w:rsidRPr="00211075">
        <w:rPr>
          <w:rFonts w:hint="cs"/>
          <w:rtl/>
        </w:rPr>
        <w:t>بر مرد آزاده</w:t>
      </w:r>
      <w:r w:rsidR="0028485C">
        <w:rPr>
          <w:rFonts w:hint="eastAsia"/>
          <w:rtl/>
        </w:rPr>
        <w:t>‌</w:t>
      </w:r>
      <w:r w:rsidR="008F4B15" w:rsidRPr="00211075">
        <w:rPr>
          <w:rFonts w:hint="cs"/>
          <w:rtl/>
        </w:rPr>
        <w:t xml:space="preserve">ای رحم نماید که مرگ را به برادرش صدقه </w:t>
      </w:r>
      <w:r w:rsidR="00FB0E09" w:rsidRPr="00211075">
        <w:rPr>
          <w:rFonts w:hint="cs"/>
          <w:rtl/>
        </w:rPr>
        <w:t>می‌کن</w:t>
      </w:r>
      <w:r w:rsidR="008F4B15" w:rsidRPr="00211075">
        <w:rPr>
          <w:rFonts w:hint="cs"/>
          <w:rtl/>
        </w:rPr>
        <w:t>د»</w:t>
      </w:r>
      <w:r w:rsidRPr="00211075">
        <w:rPr>
          <w:rFonts w:hint="cs"/>
          <w:rtl/>
        </w:rPr>
        <w:t xml:space="preserve">. </w:t>
      </w:r>
    </w:p>
    <w:p w:rsidR="008F4B15" w:rsidRPr="003B44A1" w:rsidRDefault="008F4B15" w:rsidP="006757EC">
      <w:pPr>
        <w:pStyle w:val="a"/>
        <w:rPr>
          <w:rtl/>
        </w:rPr>
      </w:pPr>
      <w:bookmarkStart w:id="472" w:name="_Toc275546872"/>
      <w:bookmarkStart w:id="473" w:name="_Toc420959484"/>
      <w:r w:rsidRPr="003B44A1">
        <w:rPr>
          <w:rFonts w:hint="cs"/>
          <w:rtl/>
        </w:rPr>
        <w:t>نکته</w:t>
      </w:r>
      <w:bookmarkEnd w:id="472"/>
      <w:bookmarkEnd w:id="473"/>
    </w:p>
    <w:p w:rsidR="008F4B15" w:rsidRPr="0028485C" w:rsidRDefault="008F4B15" w:rsidP="00F12D22">
      <w:pPr>
        <w:pStyle w:val="a4"/>
        <w:rPr>
          <w:rtl/>
        </w:rPr>
      </w:pPr>
      <w:r w:rsidRPr="0028485C">
        <w:rPr>
          <w:rFonts w:hint="cs"/>
          <w:rtl/>
        </w:rPr>
        <w:t>در حالت راحت</w:t>
      </w:r>
      <w:r w:rsidR="007C6A2D" w:rsidRPr="0028485C">
        <w:rPr>
          <w:rFonts w:hint="cs"/>
          <w:rtl/>
        </w:rPr>
        <w:t>،</w:t>
      </w:r>
      <w:r w:rsidR="004F180B" w:rsidRPr="0028485C">
        <w:rPr>
          <w:rFonts w:hint="cs"/>
          <w:rtl/>
        </w:rPr>
        <w:t xml:space="preserve"> </w:t>
      </w:r>
      <w:r w:rsidRPr="0028485C">
        <w:rPr>
          <w:rFonts w:hint="cs"/>
          <w:rtl/>
        </w:rPr>
        <w:t>آرامش</w:t>
      </w:r>
      <w:r w:rsidR="007C6A2D" w:rsidRPr="0028485C">
        <w:rPr>
          <w:rFonts w:hint="cs"/>
          <w:rtl/>
        </w:rPr>
        <w:t>،</w:t>
      </w:r>
      <w:r w:rsidR="004F180B" w:rsidRPr="0028485C">
        <w:rPr>
          <w:rFonts w:hint="cs"/>
          <w:rtl/>
        </w:rPr>
        <w:t xml:space="preserve"> </w:t>
      </w:r>
      <w:r w:rsidRPr="0028485C">
        <w:rPr>
          <w:rFonts w:hint="cs"/>
          <w:rtl/>
        </w:rPr>
        <w:t>رفاه و تندرستی</w:t>
      </w:r>
      <w:r w:rsidR="007C6A2D" w:rsidRPr="0028485C">
        <w:rPr>
          <w:rFonts w:hint="cs"/>
          <w:rtl/>
        </w:rPr>
        <w:t>،</w:t>
      </w:r>
      <w:r w:rsidR="004F180B" w:rsidRPr="0028485C">
        <w:rPr>
          <w:rFonts w:hint="cs"/>
          <w:rtl/>
        </w:rPr>
        <w:t xml:space="preserve"> </w:t>
      </w:r>
      <w:r w:rsidRPr="0028485C">
        <w:rPr>
          <w:rFonts w:hint="cs"/>
          <w:rtl/>
        </w:rPr>
        <w:t>باید زیاد دعا کرد؛ چون یکی از نشانه</w:t>
      </w:r>
      <w:r w:rsidR="00B53612" w:rsidRPr="0028485C">
        <w:rPr>
          <w:rFonts w:hint="cs"/>
          <w:rtl/>
        </w:rPr>
        <w:t xml:space="preserve">‌های </w:t>
      </w:r>
      <w:r w:rsidRPr="0028485C">
        <w:rPr>
          <w:rFonts w:hint="cs"/>
          <w:rtl/>
        </w:rPr>
        <w:t>مؤمن شکرگزار</w:t>
      </w:r>
      <w:r w:rsidR="007C6A2D" w:rsidRPr="0028485C">
        <w:rPr>
          <w:rFonts w:hint="cs"/>
          <w:rtl/>
        </w:rPr>
        <w:t>،</w:t>
      </w:r>
      <w:r w:rsidR="004F180B" w:rsidRPr="0028485C">
        <w:rPr>
          <w:rFonts w:hint="cs"/>
          <w:rtl/>
        </w:rPr>
        <w:t xml:space="preserve"> </w:t>
      </w:r>
      <w:r w:rsidRPr="0028485C">
        <w:rPr>
          <w:rFonts w:hint="cs"/>
          <w:rtl/>
        </w:rPr>
        <w:t>این است که تیر را قبل از پرتاب کردن</w:t>
      </w:r>
      <w:r w:rsidR="007C6A2D" w:rsidRPr="0028485C">
        <w:rPr>
          <w:rFonts w:hint="cs"/>
          <w:rtl/>
        </w:rPr>
        <w:t>،</w:t>
      </w:r>
      <w:r w:rsidR="004F180B" w:rsidRPr="0028485C">
        <w:rPr>
          <w:rFonts w:hint="cs"/>
          <w:rtl/>
        </w:rPr>
        <w:t xml:space="preserve"> </w:t>
      </w:r>
      <w:r w:rsidRPr="0028485C">
        <w:rPr>
          <w:rFonts w:hint="cs"/>
          <w:rtl/>
        </w:rPr>
        <w:t xml:space="preserve">آماده </w:t>
      </w:r>
      <w:r w:rsidR="00A235EC" w:rsidRPr="0028485C">
        <w:rPr>
          <w:rFonts w:hint="cs"/>
          <w:rtl/>
        </w:rPr>
        <w:t>می‌نم</w:t>
      </w:r>
      <w:r w:rsidRPr="0028485C">
        <w:rPr>
          <w:rFonts w:hint="cs"/>
          <w:rtl/>
        </w:rPr>
        <w:t>اید و قبل از آنکه درمانده شود</w:t>
      </w:r>
      <w:r w:rsidR="007C6A2D" w:rsidRPr="0028485C">
        <w:rPr>
          <w:rFonts w:hint="cs"/>
          <w:rtl/>
        </w:rPr>
        <w:t>،</w:t>
      </w:r>
      <w:r w:rsidR="004F180B" w:rsidRPr="0028485C">
        <w:rPr>
          <w:rFonts w:hint="cs"/>
          <w:rtl/>
        </w:rPr>
        <w:t xml:space="preserve"> </w:t>
      </w:r>
      <w:r w:rsidRPr="0028485C">
        <w:rPr>
          <w:rFonts w:hint="cs"/>
          <w:rtl/>
        </w:rPr>
        <w:t xml:space="preserve">به خدا پناه </w:t>
      </w:r>
      <w:r w:rsidR="005E3F23" w:rsidRPr="0028485C">
        <w:rPr>
          <w:rFonts w:hint="cs"/>
          <w:rtl/>
        </w:rPr>
        <w:t>می‌بر</w:t>
      </w:r>
      <w:r w:rsidRPr="0028485C">
        <w:rPr>
          <w:rFonts w:hint="cs"/>
          <w:rtl/>
        </w:rPr>
        <w:t>د؛ بر خلاف کافر بدبخت و مؤمن نادان</w:t>
      </w:r>
      <w:r w:rsidR="0075782A" w:rsidRPr="0028485C">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 xml:space="preserve">۞وَإِذَا مَسَّ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لۡإِنسَٰنَ</w:t>
      </w:r>
      <w:r w:rsidR="00F12D22">
        <w:rPr>
          <w:rFonts w:ascii="KFGQPC Uthmanic Script HAFS" w:hAnsi="KFGQPC Uthmanic Script HAFS" w:cs="KFGQPC Uthmanic Script HAFS"/>
          <w:rtl/>
        </w:rPr>
        <w:t xml:space="preserve"> ضُرّٞ دَعَا رَبَّهُ</w:t>
      </w:r>
      <w:r w:rsidR="00F12D22">
        <w:rPr>
          <w:rFonts w:ascii="KFGQPC Uthmanic Script HAFS" w:hAnsi="KFGQPC Uthmanic Script HAFS" w:cs="KFGQPC Uthmanic Script HAFS" w:hint="cs"/>
          <w:rtl/>
        </w:rPr>
        <w:t>ۥ</w:t>
      </w:r>
      <w:r w:rsidR="00F12D22">
        <w:rPr>
          <w:rFonts w:ascii="KFGQPC Uthmanic Script HAFS" w:hAnsi="KFGQPC Uthmanic Script HAFS" w:cs="KFGQPC Uthmanic Script HAFS"/>
          <w:rtl/>
        </w:rPr>
        <w:t xml:space="preserve"> مُنِيبًا إِلَيۡهِ ثُمَّ إِذَا خَوَّلَهُ</w:t>
      </w:r>
      <w:r w:rsidR="00F12D22">
        <w:rPr>
          <w:rFonts w:ascii="KFGQPC Uthmanic Script HAFS" w:hAnsi="KFGQPC Uthmanic Script HAFS" w:cs="KFGQPC Uthmanic Script HAFS" w:hint="cs"/>
          <w:rtl/>
        </w:rPr>
        <w:t>ۥ</w:t>
      </w:r>
      <w:r w:rsidR="00F12D22">
        <w:rPr>
          <w:rFonts w:ascii="KFGQPC Uthmanic Script HAFS" w:hAnsi="KFGQPC Uthmanic Script HAFS" w:cs="KFGQPC Uthmanic Script HAFS"/>
          <w:rtl/>
        </w:rPr>
        <w:t xml:space="preserve"> نِعۡمَةٗ مِّنۡهُ نَسِيَ مَا كَانَ يَدۡعُوٓاْ إِلَيۡهِ مِن قَبۡلُ وَجَعَلَ لِلَّهِ أَندَادٗا</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الزمر: 8</w:t>
      </w:r>
      <w:r w:rsidR="00101259" w:rsidRPr="001A1E83">
        <w:rPr>
          <w:rStyle w:val="Char7"/>
          <w:rFonts w:hint="cs"/>
          <w:rtl/>
        </w:rPr>
        <w:t>]</w:t>
      </w:r>
      <w:r w:rsidR="0075782A" w:rsidRPr="0028485C">
        <w:rPr>
          <w:rFonts w:hint="cs"/>
          <w:rtl/>
        </w:rPr>
        <w:t xml:space="preserve"> </w:t>
      </w:r>
      <w:r w:rsidRPr="0028485C">
        <w:rPr>
          <w:rFonts w:hint="cs"/>
          <w:rtl/>
        </w:rPr>
        <w:t>«و هرگاه زیانی</w:t>
      </w:r>
      <w:r w:rsidR="007C6A2D" w:rsidRPr="0028485C">
        <w:rPr>
          <w:rFonts w:hint="cs"/>
          <w:rtl/>
        </w:rPr>
        <w:t>،</w:t>
      </w:r>
      <w:r w:rsidR="004F180B" w:rsidRPr="0028485C">
        <w:rPr>
          <w:rFonts w:hint="cs"/>
          <w:rtl/>
        </w:rPr>
        <w:t xml:space="preserve"> </w:t>
      </w:r>
      <w:r w:rsidRPr="0028485C">
        <w:rPr>
          <w:rFonts w:hint="cs"/>
          <w:rtl/>
        </w:rPr>
        <w:t xml:space="preserve">به انسان </w:t>
      </w:r>
      <w:r w:rsidR="00310BD5" w:rsidRPr="0028485C">
        <w:rPr>
          <w:rFonts w:hint="cs"/>
          <w:rtl/>
        </w:rPr>
        <w:t>می‌رس</w:t>
      </w:r>
      <w:r w:rsidRPr="0028485C">
        <w:rPr>
          <w:rFonts w:hint="cs"/>
          <w:rtl/>
        </w:rPr>
        <w:t>د</w:t>
      </w:r>
      <w:r w:rsidR="007C6A2D" w:rsidRPr="0028485C">
        <w:rPr>
          <w:rFonts w:hint="cs"/>
          <w:rtl/>
        </w:rPr>
        <w:t>،</w:t>
      </w:r>
      <w:r w:rsidR="004F180B" w:rsidRPr="0028485C">
        <w:rPr>
          <w:rFonts w:hint="cs"/>
          <w:rtl/>
        </w:rPr>
        <w:t xml:space="preserve"> </w:t>
      </w:r>
      <w:r w:rsidRPr="0028485C">
        <w:rPr>
          <w:rFonts w:hint="cs"/>
          <w:rtl/>
        </w:rPr>
        <w:t xml:space="preserve">پروردگارش را به فریاد </w:t>
      </w:r>
      <w:r w:rsidR="0056151E" w:rsidRPr="0028485C">
        <w:rPr>
          <w:rFonts w:hint="cs"/>
          <w:rtl/>
        </w:rPr>
        <w:t>می‌خو</w:t>
      </w:r>
      <w:r w:rsidRPr="0028485C">
        <w:rPr>
          <w:rFonts w:hint="cs"/>
          <w:rtl/>
        </w:rPr>
        <w:t xml:space="preserve">اند و تضرع کنان به سوی او باز </w:t>
      </w:r>
      <w:r w:rsidR="005E3F23" w:rsidRPr="0028485C">
        <w:rPr>
          <w:rFonts w:hint="cs"/>
          <w:rtl/>
        </w:rPr>
        <w:t>می‌گ</w:t>
      </w:r>
      <w:r w:rsidRPr="0028485C">
        <w:rPr>
          <w:rFonts w:hint="cs"/>
          <w:rtl/>
        </w:rPr>
        <w:t>ردد</w:t>
      </w:r>
      <w:r w:rsidR="0075782A" w:rsidRPr="0028485C">
        <w:rPr>
          <w:rFonts w:hint="cs"/>
          <w:rtl/>
        </w:rPr>
        <w:t xml:space="preserve">. </w:t>
      </w:r>
      <w:r w:rsidRPr="0028485C">
        <w:rPr>
          <w:rFonts w:hint="cs"/>
          <w:rtl/>
        </w:rPr>
        <w:t>سپس وقتی خداوند</w:t>
      </w:r>
      <w:r w:rsidR="007C6A2D" w:rsidRPr="0028485C">
        <w:rPr>
          <w:rFonts w:hint="cs"/>
          <w:rtl/>
        </w:rPr>
        <w:t>،</w:t>
      </w:r>
      <w:r w:rsidR="004F180B" w:rsidRPr="0028485C">
        <w:rPr>
          <w:rFonts w:hint="cs"/>
          <w:rtl/>
        </w:rPr>
        <w:t xml:space="preserve"> </w:t>
      </w:r>
      <w:r w:rsidRPr="0028485C">
        <w:rPr>
          <w:rFonts w:hint="cs"/>
          <w:rtl/>
        </w:rPr>
        <w:t>به او نعمتی ارزانی نماید</w:t>
      </w:r>
      <w:r w:rsidR="007C6A2D" w:rsidRPr="0028485C">
        <w:rPr>
          <w:rFonts w:hint="cs"/>
          <w:rtl/>
        </w:rPr>
        <w:t>،</w:t>
      </w:r>
      <w:r w:rsidR="004F180B" w:rsidRPr="0028485C">
        <w:rPr>
          <w:rFonts w:hint="cs"/>
          <w:rtl/>
        </w:rPr>
        <w:t xml:space="preserve"> </w:t>
      </w:r>
      <w:r w:rsidRPr="0028485C">
        <w:rPr>
          <w:rFonts w:hint="cs"/>
          <w:rtl/>
        </w:rPr>
        <w:t xml:space="preserve">خدا را که پیشتر به فریاد </w:t>
      </w:r>
      <w:r w:rsidR="0056151E" w:rsidRPr="0028485C">
        <w:rPr>
          <w:rFonts w:hint="cs"/>
          <w:rtl/>
        </w:rPr>
        <w:t>می‌خو</w:t>
      </w:r>
      <w:r w:rsidRPr="0028485C">
        <w:rPr>
          <w:rFonts w:hint="cs"/>
          <w:rtl/>
        </w:rPr>
        <w:t>اند</w:t>
      </w:r>
      <w:r w:rsidR="007C6A2D" w:rsidRPr="0028485C">
        <w:rPr>
          <w:rFonts w:hint="cs"/>
          <w:rtl/>
        </w:rPr>
        <w:t>،</w:t>
      </w:r>
      <w:r w:rsidR="004F180B" w:rsidRPr="0028485C">
        <w:rPr>
          <w:rFonts w:hint="cs"/>
          <w:rtl/>
        </w:rPr>
        <w:t xml:space="preserve"> </w:t>
      </w:r>
      <w:r w:rsidRPr="0028485C">
        <w:rPr>
          <w:rFonts w:hint="cs"/>
          <w:rtl/>
        </w:rPr>
        <w:t xml:space="preserve">فراموش </w:t>
      </w:r>
      <w:r w:rsidR="00FB0E09" w:rsidRPr="0028485C">
        <w:rPr>
          <w:rFonts w:hint="cs"/>
          <w:rtl/>
        </w:rPr>
        <w:t>می‌کن</w:t>
      </w:r>
      <w:r w:rsidRPr="0028485C">
        <w:rPr>
          <w:rFonts w:hint="cs"/>
          <w:rtl/>
        </w:rPr>
        <w:t xml:space="preserve">د و برای خدا همتایانی قرار </w:t>
      </w:r>
      <w:r w:rsidR="00BB0072" w:rsidRPr="0028485C">
        <w:rPr>
          <w:rFonts w:hint="cs"/>
          <w:rtl/>
        </w:rPr>
        <w:t>می‌ده</w:t>
      </w:r>
      <w:r w:rsidRPr="0028485C">
        <w:rPr>
          <w:rFonts w:hint="cs"/>
          <w:rtl/>
        </w:rPr>
        <w:t>د»</w:t>
      </w:r>
      <w:r w:rsidR="0075782A" w:rsidRPr="0028485C">
        <w:rPr>
          <w:rFonts w:hint="cs"/>
          <w:rtl/>
        </w:rPr>
        <w:t xml:space="preserve">. </w:t>
      </w:r>
    </w:p>
    <w:p w:rsidR="008F4B15" w:rsidRPr="001B4FA4" w:rsidRDefault="008F4B15" w:rsidP="00F12D22">
      <w:pPr>
        <w:pStyle w:val="a4"/>
        <w:rPr>
          <w:rtl/>
        </w:rPr>
      </w:pPr>
      <w:r w:rsidRPr="0028485C">
        <w:rPr>
          <w:rFonts w:hint="cs"/>
          <w:rtl/>
        </w:rPr>
        <w:t>پس</w:t>
      </w:r>
      <w:r w:rsidR="00EC23DD">
        <w:rPr>
          <w:rFonts w:hint="cs"/>
          <w:rtl/>
        </w:rPr>
        <w:t xml:space="preserve"> هرکس </w:t>
      </w:r>
      <w:r w:rsidRPr="0028485C">
        <w:rPr>
          <w:rFonts w:hint="cs"/>
          <w:rtl/>
        </w:rPr>
        <w:t xml:space="preserve">که </w:t>
      </w:r>
      <w:r w:rsidR="0056151E" w:rsidRPr="0028485C">
        <w:rPr>
          <w:rFonts w:hint="cs"/>
          <w:rtl/>
        </w:rPr>
        <w:t>می‌خو</w:t>
      </w:r>
      <w:r w:rsidRPr="0028485C">
        <w:rPr>
          <w:rFonts w:hint="cs"/>
          <w:rtl/>
        </w:rPr>
        <w:t>اهد از ورطه</w:t>
      </w:r>
      <w:r w:rsidR="00922A1A" w:rsidRPr="0028485C">
        <w:rPr>
          <w:rFonts w:hint="cs"/>
          <w:rtl/>
        </w:rPr>
        <w:t xml:space="preserve"> سختی‌ها</w:t>
      </w:r>
      <w:r w:rsidRPr="0028485C">
        <w:rPr>
          <w:rFonts w:hint="cs"/>
          <w:rtl/>
        </w:rPr>
        <w:t xml:space="preserve"> و</w:t>
      </w:r>
      <w:r w:rsidR="00AB1DD0" w:rsidRPr="0028485C">
        <w:rPr>
          <w:rFonts w:hint="cs"/>
          <w:rtl/>
        </w:rPr>
        <w:t xml:space="preserve"> ناراحتی‌ها</w:t>
      </w:r>
      <w:r w:rsidRPr="0028485C">
        <w:rPr>
          <w:rFonts w:hint="cs"/>
          <w:rtl/>
        </w:rPr>
        <w:t xml:space="preserve"> نجات یابد</w:t>
      </w:r>
      <w:r w:rsidR="007C6A2D" w:rsidRPr="0028485C">
        <w:rPr>
          <w:rFonts w:hint="cs"/>
          <w:rtl/>
        </w:rPr>
        <w:t>،</w:t>
      </w:r>
      <w:r w:rsidR="004F180B" w:rsidRPr="0028485C">
        <w:rPr>
          <w:rFonts w:hint="cs"/>
          <w:rtl/>
        </w:rPr>
        <w:t xml:space="preserve"> </w:t>
      </w:r>
      <w:r w:rsidRPr="0028485C">
        <w:rPr>
          <w:rFonts w:hint="cs"/>
          <w:rtl/>
        </w:rPr>
        <w:t>باید دل و زبانش</w:t>
      </w:r>
      <w:r w:rsidR="007C6A2D" w:rsidRPr="0028485C">
        <w:rPr>
          <w:rFonts w:hint="cs"/>
          <w:rtl/>
        </w:rPr>
        <w:t>،</w:t>
      </w:r>
      <w:r w:rsidR="004F180B" w:rsidRPr="0028485C">
        <w:rPr>
          <w:rFonts w:hint="cs"/>
          <w:rtl/>
        </w:rPr>
        <w:t xml:space="preserve"> </w:t>
      </w:r>
      <w:r w:rsidRPr="0028485C">
        <w:rPr>
          <w:rFonts w:hint="cs"/>
          <w:rtl/>
        </w:rPr>
        <w:t>از توجه به حضرت حق غافل نباشد و همواره او را ستایش نماید و به سوی او زاری و تضرع کند؛ چون منظور از دعا در حالت آسایش و رفاه آنگونه که امام حلی</w:t>
      </w:r>
      <w:r w:rsidR="005E3F23" w:rsidRPr="0028485C">
        <w:rPr>
          <w:rFonts w:hint="cs"/>
          <w:rtl/>
        </w:rPr>
        <w:t>می‌گ</w:t>
      </w:r>
      <w:r w:rsidRPr="0028485C">
        <w:rPr>
          <w:rFonts w:hint="cs"/>
          <w:rtl/>
        </w:rPr>
        <w:t>فته</w:t>
      </w:r>
      <w:r w:rsidR="007C6A2D" w:rsidRPr="0028485C">
        <w:rPr>
          <w:rFonts w:hint="cs"/>
          <w:rtl/>
        </w:rPr>
        <w:t>،</w:t>
      </w:r>
      <w:r w:rsidR="004F180B" w:rsidRPr="0028485C">
        <w:rPr>
          <w:rFonts w:hint="cs"/>
          <w:rtl/>
        </w:rPr>
        <w:t xml:space="preserve"> </w:t>
      </w:r>
      <w:r w:rsidRPr="0028485C">
        <w:rPr>
          <w:rFonts w:hint="cs"/>
          <w:rtl/>
        </w:rPr>
        <w:t>این است که ستایش خدا گفته شود</w:t>
      </w:r>
      <w:r w:rsidR="007C6A2D" w:rsidRPr="0028485C">
        <w:rPr>
          <w:rFonts w:hint="cs"/>
          <w:rtl/>
        </w:rPr>
        <w:t>،</w:t>
      </w:r>
      <w:r w:rsidR="004F180B" w:rsidRPr="0028485C">
        <w:rPr>
          <w:rFonts w:hint="cs"/>
          <w:rtl/>
        </w:rPr>
        <w:t xml:space="preserve"> </w:t>
      </w:r>
      <w:r w:rsidRPr="0028485C">
        <w:rPr>
          <w:rFonts w:hint="cs"/>
          <w:rtl/>
        </w:rPr>
        <w:t>شکر و سپاس او به جا آورده شود و انسان</w:t>
      </w:r>
      <w:r w:rsidR="007C6A2D" w:rsidRPr="0028485C">
        <w:rPr>
          <w:rFonts w:hint="cs"/>
          <w:rtl/>
        </w:rPr>
        <w:t>،</w:t>
      </w:r>
      <w:r w:rsidR="004F180B" w:rsidRPr="0028485C">
        <w:rPr>
          <w:rFonts w:hint="cs"/>
          <w:rtl/>
        </w:rPr>
        <w:t xml:space="preserve"> </w:t>
      </w:r>
      <w:r w:rsidRPr="0028485C">
        <w:rPr>
          <w:rFonts w:hint="cs"/>
          <w:rtl/>
        </w:rPr>
        <w:t>به منّتها و</w:t>
      </w:r>
      <w:r w:rsidR="00402277" w:rsidRPr="0028485C">
        <w:rPr>
          <w:rFonts w:hint="cs"/>
          <w:rtl/>
        </w:rPr>
        <w:t xml:space="preserve"> نعمت‌های</w:t>
      </w:r>
      <w:r w:rsidRPr="0028485C">
        <w:rPr>
          <w:rFonts w:hint="cs"/>
          <w:rtl/>
        </w:rPr>
        <w:t xml:space="preserve"> او اقرار کند</w:t>
      </w:r>
      <w:r w:rsidR="007C6A2D" w:rsidRPr="0028485C">
        <w:rPr>
          <w:rFonts w:hint="cs"/>
          <w:rtl/>
        </w:rPr>
        <w:t>،</w:t>
      </w:r>
      <w:r w:rsidR="004F180B" w:rsidRPr="0028485C">
        <w:rPr>
          <w:rFonts w:hint="cs"/>
          <w:rtl/>
        </w:rPr>
        <w:t xml:space="preserve"> </w:t>
      </w:r>
      <w:r w:rsidRPr="0028485C">
        <w:rPr>
          <w:rFonts w:hint="cs"/>
          <w:rtl/>
        </w:rPr>
        <w:t>از او توفیق و یاری و کمک بطلبد و از کوتاهی</w:t>
      </w:r>
      <w:r w:rsidR="002C1008">
        <w:rPr>
          <w:rFonts w:hint="eastAsia"/>
        </w:rPr>
        <w:t>‌</w:t>
      </w:r>
      <w:r w:rsidRPr="0028485C">
        <w:rPr>
          <w:rFonts w:hint="cs"/>
          <w:rtl/>
        </w:rPr>
        <w:t>های خود طلب آمرزش نماید؛ زیرا بنده</w:t>
      </w:r>
      <w:r w:rsidR="007C6A2D" w:rsidRPr="0028485C">
        <w:rPr>
          <w:rFonts w:hint="cs"/>
          <w:rtl/>
        </w:rPr>
        <w:t>،</w:t>
      </w:r>
      <w:r w:rsidR="004F180B" w:rsidRPr="0028485C">
        <w:rPr>
          <w:rFonts w:hint="cs"/>
          <w:rtl/>
        </w:rPr>
        <w:t xml:space="preserve"> </w:t>
      </w:r>
      <w:r w:rsidRPr="0028485C">
        <w:rPr>
          <w:rFonts w:hint="cs"/>
          <w:rtl/>
        </w:rPr>
        <w:t>هرچند بکوشد</w:t>
      </w:r>
      <w:r w:rsidR="007C6A2D" w:rsidRPr="0028485C">
        <w:rPr>
          <w:rFonts w:hint="cs"/>
          <w:rtl/>
        </w:rPr>
        <w:t>،</w:t>
      </w:r>
      <w:r w:rsidR="004F180B" w:rsidRPr="0028485C">
        <w:rPr>
          <w:rFonts w:hint="cs"/>
          <w:rtl/>
        </w:rPr>
        <w:t xml:space="preserve"> </w:t>
      </w:r>
      <w:r w:rsidRPr="0028485C">
        <w:rPr>
          <w:rFonts w:hint="cs"/>
          <w:rtl/>
        </w:rPr>
        <w:t>ن</w:t>
      </w:r>
      <w:r w:rsidR="00A235EC" w:rsidRPr="0028485C">
        <w:rPr>
          <w:rFonts w:hint="cs"/>
          <w:rtl/>
        </w:rPr>
        <w:t>می‌تو</w:t>
      </w:r>
      <w:r w:rsidRPr="0028485C">
        <w:rPr>
          <w:rFonts w:hint="cs"/>
          <w:rtl/>
        </w:rPr>
        <w:t>اند حقوق الهی را بطور کامل ادا نماید</w:t>
      </w:r>
      <w:r w:rsidR="0075782A" w:rsidRPr="0028485C">
        <w:rPr>
          <w:rFonts w:hint="cs"/>
          <w:rtl/>
        </w:rPr>
        <w:t>.</w:t>
      </w:r>
      <w:r w:rsidR="00EC23DD">
        <w:rPr>
          <w:rFonts w:hint="cs"/>
          <w:rtl/>
        </w:rPr>
        <w:t xml:space="preserve"> هرکس </w:t>
      </w:r>
      <w:r w:rsidRPr="0028485C">
        <w:rPr>
          <w:rFonts w:hint="cs"/>
          <w:rtl/>
        </w:rPr>
        <w:t>از این امر غافل باشد و در دوران تندرستی</w:t>
      </w:r>
      <w:r w:rsidR="007C6A2D" w:rsidRPr="0028485C">
        <w:rPr>
          <w:rFonts w:hint="cs"/>
          <w:rtl/>
        </w:rPr>
        <w:t>،</w:t>
      </w:r>
      <w:r w:rsidR="004F180B" w:rsidRPr="0028485C">
        <w:rPr>
          <w:rFonts w:hint="cs"/>
          <w:rtl/>
        </w:rPr>
        <w:t xml:space="preserve"> </w:t>
      </w:r>
      <w:r w:rsidRPr="0028485C">
        <w:rPr>
          <w:rFonts w:hint="cs"/>
          <w:rtl/>
        </w:rPr>
        <w:t>فراغت و آسودگی خاطر</w:t>
      </w:r>
      <w:r w:rsidR="007C6A2D" w:rsidRPr="0028485C">
        <w:rPr>
          <w:rFonts w:hint="cs"/>
          <w:rtl/>
        </w:rPr>
        <w:t>،</w:t>
      </w:r>
      <w:r w:rsidR="004F180B" w:rsidRPr="0028485C">
        <w:rPr>
          <w:rFonts w:hint="cs"/>
          <w:rtl/>
        </w:rPr>
        <w:t xml:space="preserve"> </w:t>
      </w:r>
      <w:r w:rsidRPr="0028485C">
        <w:rPr>
          <w:rFonts w:hint="cs"/>
          <w:rtl/>
        </w:rPr>
        <w:t>آن را مورد ملاحظه قرار ندهد</w:t>
      </w:r>
      <w:r w:rsidR="007C6A2D" w:rsidRPr="0028485C">
        <w:rPr>
          <w:rFonts w:hint="cs"/>
          <w:rtl/>
        </w:rPr>
        <w:t>،</w:t>
      </w:r>
      <w:r w:rsidR="004F180B" w:rsidRPr="0028485C">
        <w:rPr>
          <w:rFonts w:hint="cs"/>
          <w:rtl/>
        </w:rPr>
        <w:t xml:space="preserve"> </w:t>
      </w:r>
      <w:r w:rsidRPr="0028485C">
        <w:rPr>
          <w:rFonts w:hint="cs"/>
          <w:rtl/>
        </w:rPr>
        <w:t xml:space="preserve">مصداق فرموده الهی قرار </w:t>
      </w:r>
      <w:r w:rsidR="005E3F23" w:rsidRPr="0028485C">
        <w:rPr>
          <w:rFonts w:hint="cs"/>
          <w:rtl/>
        </w:rPr>
        <w:t>می‌گ</w:t>
      </w:r>
      <w:r w:rsidRPr="0028485C">
        <w:rPr>
          <w:rFonts w:hint="cs"/>
          <w:rtl/>
        </w:rPr>
        <w:t xml:space="preserve">یرد که </w:t>
      </w:r>
      <w:r w:rsidR="00BB0072" w:rsidRPr="0028485C">
        <w:rPr>
          <w:rFonts w:hint="cs"/>
          <w:rtl/>
        </w:rPr>
        <w:t>می‌فرما</w:t>
      </w:r>
      <w:r w:rsidRPr="0028485C">
        <w:rPr>
          <w:rFonts w:hint="cs"/>
          <w:rtl/>
        </w:rPr>
        <w:t>ید</w:t>
      </w:r>
      <w:r w:rsidR="0075782A" w:rsidRPr="0028485C">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فَإِذَا</w:t>
      </w:r>
      <w:r w:rsidR="00F12D22">
        <w:rPr>
          <w:rFonts w:ascii="KFGQPC Uthmanic Script HAFS" w:hAnsi="KFGQPC Uthmanic Script HAFS" w:cs="KFGQPC Uthmanic Script HAFS"/>
          <w:rtl/>
        </w:rPr>
        <w:t xml:space="preserve"> رَكِبُواْ فِي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لۡفُلۡكِ</w:t>
      </w:r>
      <w:r w:rsidR="00F12D22">
        <w:rPr>
          <w:rFonts w:ascii="KFGQPC Uthmanic Script HAFS" w:hAnsi="KFGQPC Uthmanic Script HAFS" w:cs="KFGQPC Uthmanic Script HAFS"/>
          <w:rtl/>
        </w:rPr>
        <w:t xml:space="preserve"> دَعَوُاْ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F12D22">
        <w:rPr>
          <w:rFonts w:ascii="KFGQPC Uthmanic Script HAFS" w:hAnsi="KFGQPC Uthmanic Script HAFS" w:cs="KFGQPC Uthmanic Script HAFS"/>
          <w:rtl/>
        </w:rPr>
        <w:t xml:space="preserve"> مُخۡلِصِينَ لَهُ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لدِّينَ</w:t>
      </w:r>
      <w:r w:rsidR="00F12D22">
        <w:rPr>
          <w:rFonts w:ascii="KFGQPC Uthmanic Script HAFS" w:hAnsi="KFGQPC Uthmanic Script HAFS" w:cs="KFGQPC Uthmanic Script HAFS"/>
          <w:rtl/>
        </w:rPr>
        <w:t xml:space="preserve"> فَلَمَّا نَجَّىٰهُمۡ إِلَى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لۡبَرِّ</w:t>
      </w:r>
      <w:r w:rsidR="00F12D22">
        <w:rPr>
          <w:rFonts w:ascii="KFGQPC Uthmanic Script HAFS" w:hAnsi="KFGQPC Uthmanic Script HAFS" w:cs="KFGQPC Uthmanic Script HAFS"/>
          <w:rtl/>
        </w:rPr>
        <w:t xml:space="preserve"> إِذَا هُمۡ يُشۡرِكُونَ ٦٥</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العنکبوت: 65</w:t>
      </w:r>
      <w:r w:rsidR="00101259" w:rsidRPr="001A1E83">
        <w:rPr>
          <w:rStyle w:val="Char7"/>
          <w:rFonts w:hint="cs"/>
          <w:rtl/>
        </w:rPr>
        <w:t>]</w:t>
      </w:r>
      <w:r w:rsidR="0075782A" w:rsidRPr="0028485C">
        <w:rPr>
          <w:rFonts w:hint="cs"/>
          <w:rtl/>
        </w:rPr>
        <w:t xml:space="preserve"> </w:t>
      </w:r>
      <w:r w:rsidRPr="0028485C">
        <w:rPr>
          <w:rFonts w:hint="cs"/>
          <w:rtl/>
        </w:rPr>
        <w:t>يعن</w:t>
      </w:r>
      <w:r w:rsidR="0028485C">
        <w:rPr>
          <w:rFonts w:hint="cs"/>
          <w:rtl/>
        </w:rPr>
        <w:t>ی</w:t>
      </w:r>
      <w:r w:rsidR="0075782A" w:rsidRPr="0028485C">
        <w:rPr>
          <w:rFonts w:hint="cs"/>
          <w:rtl/>
        </w:rPr>
        <w:t xml:space="preserve">: </w:t>
      </w:r>
      <w:r w:rsidRPr="0028485C">
        <w:rPr>
          <w:rFonts w:hint="cs"/>
          <w:rtl/>
        </w:rPr>
        <w:t>«وقت</w:t>
      </w:r>
      <w:r w:rsidR="0028485C">
        <w:rPr>
          <w:rFonts w:hint="cs"/>
          <w:rtl/>
        </w:rPr>
        <w:t>ی</w:t>
      </w:r>
      <w:r w:rsidRPr="0028485C">
        <w:rPr>
          <w:rFonts w:hint="cs"/>
          <w:rtl/>
        </w:rPr>
        <w:t xml:space="preserve"> سوار </w:t>
      </w:r>
      <w:r w:rsidR="002C1008">
        <w:rPr>
          <w:rFonts w:hint="cs"/>
          <w:rtl/>
        </w:rPr>
        <w:t>ک</w:t>
      </w:r>
      <w:r w:rsidRPr="0028485C">
        <w:rPr>
          <w:rFonts w:hint="cs"/>
          <w:rtl/>
        </w:rPr>
        <w:t>شت</w:t>
      </w:r>
      <w:r w:rsidR="0028485C">
        <w:rPr>
          <w:rFonts w:hint="cs"/>
          <w:rtl/>
        </w:rPr>
        <w:t>ی</w:t>
      </w:r>
      <w:r w:rsidRPr="0028485C">
        <w:rPr>
          <w:rFonts w:hint="cs"/>
          <w:rtl/>
        </w:rPr>
        <w:t xml:space="preserve"> </w:t>
      </w:r>
      <w:r w:rsidR="00E825D7" w:rsidRPr="0028485C">
        <w:rPr>
          <w:rFonts w:hint="cs"/>
          <w:rtl/>
        </w:rPr>
        <w:t>م</w:t>
      </w:r>
      <w:r w:rsidR="0028485C">
        <w:rPr>
          <w:rFonts w:hint="cs"/>
          <w:rtl/>
        </w:rPr>
        <w:t>ی</w:t>
      </w:r>
      <w:r w:rsidR="00E825D7" w:rsidRPr="0028485C">
        <w:rPr>
          <w:rFonts w:hint="cs"/>
          <w:rtl/>
        </w:rPr>
        <w:t>‌شو</w:t>
      </w:r>
      <w:r w:rsidRPr="0028485C">
        <w:rPr>
          <w:rFonts w:hint="cs"/>
          <w:rtl/>
        </w:rPr>
        <w:t>ند</w:t>
      </w:r>
      <w:r w:rsidR="007C6A2D" w:rsidRPr="0028485C">
        <w:rPr>
          <w:rFonts w:hint="cs"/>
          <w:rtl/>
        </w:rPr>
        <w:t>،</w:t>
      </w:r>
      <w:r w:rsidR="004F180B" w:rsidRPr="0028485C">
        <w:rPr>
          <w:rFonts w:hint="cs"/>
          <w:rtl/>
        </w:rPr>
        <w:t xml:space="preserve"> </w:t>
      </w:r>
      <w:r w:rsidRPr="0028485C">
        <w:rPr>
          <w:rFonts w:hint="cs"/>
          <w:rtl/>
        </w:rPr>
        <w:t xml:space="preserve">خدا را </w:t>
      </w:r>
      <w:r w:rsidRPr="0028485C">
        <w:rPr>
          <w:rFonts w:hint="cs"/>
          <w:rtl/>
        </w:rPr>
        <w:lastRenderedPageBreak/>
        <w:t xml:space="preserve">مخلصانه </w:t>
      </w:r>
      <w:r w:rsidR="00E825D7" w:rsidRPr="0028485C">
        <w:rPr>
          <w:rFonts w:hint="cs"/>
          <w:rtl/>
        </w:rPr>
        <w:t>م</w:t>
      </w:r>
      <w:r w:rsidR="0028485C">
        <w:rPr>
          <w:rFonts w:hint="cs"/>
          <w:rtl/>
        </w:rPr>
        <w:t>ی</w:t>
      </w:r>
      <w:r w:rsidR="00E825D7" w:rsidRPr="0028485C">
        <w:rPr>
          <w:rFonts w:hint="cs"/>
          <w:rtl/>
        </w:rPr>
        <w:t>‌خوا</w:t>
      </w:r>
      <w:r w:rsidRPr="0028485C">
        <w:rPr>
          <w:rFonts w:hint="cs"/>
          <w:rtl/>
        </w:rPr>
        <w:t xml:space="preserve">نند؛ آنگاه </w:t>
      </w:r>
      <w:r w:rsidR="002C1008">
        <w:rPr>
          <w:rFonts w:hint="cs"/>
          <w:rtl/>
        </w:rPr>
        <w:t>ک</w:t>
      </w:r>
      <w:r w:rsidRPr="0028485C">
        <w:rPr>
          <w:rFonts w:hint="cs"/>
          <w:rtl/>
        </w:rPr>
        <w:t xml:space="preserve">ه آنها را نجات </w:t>
      </w:r>
      <w:r w:rsidR="00BB0072" w:rsidRPr="0028485C">
        <w:rPr>
          <w:rFonts w:hint="cs"/>
          <w:rtl/>
        </w:rPr>
        <w:t>می‌ده</w:t>
      </w:r>
      <w:r w:rsidRPr="0028485C">
        <w:rPr>
          <w:rFonts w:hint="cs"/>
          <w:rtl/>
        </w:rPr>
        <w:t>د و به خش</w:t>
      </w:r>
      <w:r w:rsidR="002C1008">
        <w:rPr>
          <w:rFonts w:hint="cs"/>
          <w:rtl/>
        </w:rPr>
        <w:t>ک</w:t>
      </w:r>
      <w:r w:rsidR="0028485C">
        <w:rPr>
          <w:rFonts w:hint="cs"/>
          <w:rtl/>
        </w:rPr>
        <w:t>ی</w:t>
      </w:r>
      <w:r w:rsidRPr="0028485C">
        <w:rPr>
          <w:rFonts w:hint="cs"/>
          <w:rtl/>
        </w:rPr>
        <w:t xml:space="preserve"> </w:t>
      </w:r>
      <w:r w:rsidR="00310BD5" w:rsidRPr="0028485C">
        <w:rPr>
          <w:rFonts w:hint="cs"/>
          <w:rtl/>
        </w:rPr>
        <w:t>می‌رس</w:t>
      </w:r>
      <w:r w:rsidRPr="0028485C">
        <w:rPr>
          <w:rFonts w:hint="cs"/>
          <w:rtl/>
        </w:rPr>
        <w:t>اند</w:t>
      </w:r>
      <w:r w:rsidR="007C6A2D" w:rsidRPr="0028485C">
        <w:rPr>
          <w:rFonts w:hint="cs"/>
          <w:rtl/>
        </w:rPr>
        <w:t>،</w:t>
      </w:r>
      <w:r w:rsidR="004F180B" w:rsidRPr="0028485C">
        <w:rPr>
          <w:rFonts w:hint="cs"/>
          <w:rtl/>
        </w:rPr>
        <w:t xml:space="preserve"> </w:t>
      </w:r>
      <w:r w:rsidRPr="0028485C">
        <w:rPr>
          <w:rFonts w:hint="cs"/>
          <w:rtl/>
        </w:rPr>
        <w:t>ناگهان شر</w:t>
      </w:r>
      <w:r w:rsidR="002C1008">
        <w:rPr>
          <w:rFonts w:hint="cs"/>
          <w:rtl/>
        </w:rPr>
        <w:t>ک</w:t>
      </w:r>
      <w:r w:rsidR="0028485C">
        <w:rPr>
          <w:rFonts w:hint="cs"/>
          <w:rtl/>
        </w:rPr>
        <w:t xml:space="preserve"> می‌</w:t>
      </w:r>
      <w:r w:rsidRPr="0028485C">
        <w:rPr>
          <w:rFonts w:hint="cs"/>
          <w:rtl/>
        </w:rPr>
        <w:t>ورزند»</w:t>
      </w:r>
      <w:r w:rsidR="0075782A" w:rsidRPr="0028485C">
        <w:rPr>
          <w:rFonts w:hint="cs"/>
          <w:rtl/>
        </w:rPr>
        <w:t xml:space="preserve">. </w:t>
      </w:r>
    </w:p>
    <w:p w:rsidR="008F4B15" w:rsidRPr="00A54317" w:rsidRDefault="008F4B15" w:rsidP="006757EC">
      <w:pPr>
        <w:pStyle w:val="a"/>
        <w:rPr>
          <w:rtl/>
        </w:rPr>
      </w:pPr>
      <w:bookmarkStart w:id="474" w:name="_Toc275546873"/>
      <w:bookmarkStart w:id="475" w:name="_Toc420959485"/>
      <w:r w:rsidRPr="00A54317">
        <w:rPr>
          <w:rFonts w:hint="cs"/>
          <w:rtl/>
        </w:rPr>
        <w:t>نعمت يا عذاب</w:t>
      </w:r>
      <w:bookmarkEnd w:id="474"/>
      <w:bookmarkEnd w:id="475"/>
    </w:p>
    <w:p w:rsidR="008F4B15" w:rsidRPr="001B520F" w:rsidRDefault="008F4B15" w:rsidP="0028485C">
      <w:pPr>
        <w:pStyle w:val="a4"/>
        <w:rPr>
          <w:rtl/>
        </w:rPr>
      </w:pPr>
      <w:r w:rsidRPr="001B520F">
        <w:rPr>
          <w:rFonts w:hint="cs"/>
          <w:rtl/>
        </w:rPr>
        <w:t>خبرگزاري</w:t>
      </w:r>
      <w:r w:rsidR="0028485C">
        <w:rPr>
          <w:rFonts w:hint="eastAsia"/>
          <w:rtl/>
        </w:rPr>
        <w:t>‌</w:t>
      </w:r>
      <w:r w:rsidRPr="001B520F">
        <w:rPr>
          <w:rFonts w:hint="cs"/>
          <w:rtl/>
        </w:rPr>
        <w:t>ها</w:t>
      </w:r>
      <w:r w:rsidR="0028485C">
        <w:rPr>
          <w:rFonts w:hint="cs"/>
          <w:rtl/>
        </w:rPr>
        <w:t>ی</w:t>
      </w:r>
      <w:r w:rsidRPr="001B520F">
        <w:rPr>
          <w:rFonts w:hint="cs"/>
          <w:rtl/>
        </w:rPr>
        <w:t xml:space="preserve"> دنيا و روزنامه</w:t>
      </w:r>
      <w:r w:rsidR="0028485C">
        <w:rPr>
          <w:rFonts w:hint="cs"/>
          <w:rtl/>
        </w:rPr>
        <w:t xml:space="preserve">‌های </w:t>
      </w:r>
      <w:r w:rsidRPr="001B520F">
        <w:rPr>
          <w:rFonts w:hint="cs"/>
          <w:rtl/>
        </w:rPr>
        <w:t>مهم جهان</w:t>
      </w:r>
      <w:r w:rsidR="007C6A2D">
        <w:rPr>
          <w:rFonts w:hint="cs"/>
          <w:rtl/>
        </w:rPr>
        <w:t>،</w:t>
      </w:r>
      <w:r w:rsidR="004F180B">
        <w:rPr>
          <w:rFonts w:hint="cs"/>
          <w:rtl/>
        </w:rPr>
        <w:t xml:space="preserve"> </w:t>
      </w:r>
      <w:r w:rsidRPr="001B520F">
        <w:rPr>
          <w:rFonts w:hint="cs"/>
          <w:rtl/>
        </w:rPr>
        <w:t>خبر خود</w:t>
      </w:r>
      <w:r w:rsidR="002C1008">
        <w:rPr>
          <w:rFonts w:hint="cs"/>
          <w:rtl/>
        </w:rPr>
        <w:t>ک</w:t>
      </w:r>
      <w:r w:rsidRPr="001B520F">
        <w:rPr>
          <w:rFonts w:hint="cs"/>
          <w:rtl/>
        </w:rPr>
        <w:t>ش</w:t>
      </w:r>
      <w:r w:rsidR="0028485C">
        <w:rPr>
          <w:rFonts w:hint="cs"/>
          <w:rtl/>
        </w:rPr>
        <w:t>ی</w:t>
      </w:r>
      <w:r w:rsidRPr="001B520F">
        <w:rPr>
          <w:rFonts w:hint="cs"/>
          <w:rtl/>
        </w:rPr>
        <w:t xml:space="preserve"> نخست وزير فرانسه را در دوران رياست جمهور</w:t>
      </w:r>
      <w:r w:rsidR="0028485C">
        <w:rPr>
          <w:rFonts w:hint="cs"/>
          <w:rtl/>
        </w:rPr>
        <w:t>ی</w:t>
      </w:r>
      <w:r w:rsidRPr="001B520F">
        <w:rPr>
          <w:rFonts w:hint="cs"/>
          <w:rtl/>
        </w:rPr>
        <w:t xml:space="preserve"> ميتران پخش </w:t>
      </w:r>
      <w:r w:rsidR="002C1008">
        <w:rPr>
          <w:rFonts w:hint="cs"/>
          <w:rtl/>
        </w:rPr>
        <w:t>ک</w:t>
      </w:r>
      <w:r w:rsidRPr="001B520F">
        <w:rPr>
          <w:rFonts w:hint="cs"/>
          <w:rtl/>
        </w:rPr>
        <w:t>ردند</w:t>
      </w:r>
      <w:r w:rsidR="0075782A">
        <w:rPr>
          <w:rFonts w:hint="cs"/>
          <w:rtl/>
        </w:rPr>
        <w:t xml:space="preserve">. </w:t>
      </w:r>
    </w:p>
    <w:p w:rsidR="008F4B15" w:rsidRPr="001B4FA4" w:rsidRDefault="008F4B15" w:rsidP="00F12D22">
      <w:pPr>
        <w:pStyle w:val="a4"/>
        <w:rPr>
          <w:rtl/>
        </w:rPr>
      </w:pPr>
      <w:r w:rsidRPr="001B520F">
        <w:rPr>
          <w:rFonts w:hint="cs"/>
          <w:rtl/>
        </w:rPr>
        <w:t>علت خود</w:t>
      </w:r>
      <w:r w:rsidR="002C1008">
        <w:rPr>
          <w:rFonts w:hint="cs"/>
          <w:rtl/>
        </w:rPr>
        <w:t>ک</w:t>
      </w:r>
      <w:r w:rsidRPr="001B520F">
        <w:rPr>
          <w:rFonts w:hint="cs"/>
          <w:rtl/>
        </w:rPr>
        <w:t>ش</w:t>
      </w:r>
      <w:r w:rsidR="0028485C">
        <w:rPr>
          <w:rFonts w:hint="cs"/>
          <w:rtl/>
        </w:rPr>
        <w:t>ی</w:t>
      </w:r>
      <w:r w:rsidRPr="001B520F">
        <w:rPr>
          <w:rFonts w:hint="cs"/>
          <w:rtl/>
        </w:rPr>
        <w:t xml:space="preserve"> نخست وزير</w:t>
      </w:r>
      <w:r w:rsidR="007C6A2D">
        <w:rPr>
          <w:rFonts w:hint="cs"/>
          <w:rtl/>
        </w:rPr>
        <w:t>،</w:t>
      </w:r>
      <w:r w:rsidR="004F180B">
        <w:rPr>
          <w:rFonts w:hint="cs"/>
          <w:rtl/>
        </w:rPr>
        <w:t xml:space="preserve"> </w:t>
      </w:r>
      <w:r w:rsidRPr="001B520F">
        <w:rPr>
          <w:rFonts w:hint="cs"/>
          <w:rtl/>
        </w:rPr>
        <w:t xml:space="preserve">اين بود </w:t>
      </w:r>
      <w:r w:rsidR="002C1008">
        <w:rPr>
          <w:rFonts w:hint="cs"/>
          <w:rtl/>
        </w:rPr>
        <w:t>ک</w:t>
      </w:r>
      <w:r w:rsidRPr="001B520F">
        <w:rPr>
          <w:rFonts w:hint="cs"/>
          <w:rtl/>
        </w:rPr>
        <w:t>ه با انتقاد شديد و ناسزاگوي</w:t>
      </w:r>
      <w:r w:rsidR="0028485C">
        <w:rPr>
          <w:rFonts w:hint="cs"/>
          <w:rtl/>
        </w:rPr>
        <w:t>ی</w:t>
      </w:r>
      <w:r w:rsidRPr="001B520F">
        <w:rPr>
          <w:rFonts w:hint="cs"/>
          <w:rtl/>
        </w:rPr>
        <w:t xml:space="preserve"> برخ</w:t>
      </w:r>
      <w:r w:rsidR="0028485C">
        <w:rPr>
          <w:rFonts w:hint="cs"/>
          <w:rtl/>
        </w:rPr>
        <w:t>ی</w:t>
      </w:r>
      <w:r w:rsidRPr="001B520F">
        <w:rPr>
          <w:rFonts w:hint="cs"/>
          <w:rtl/>
        </w:rPr>
        <w:t xml:space="preserve"> از روزنامه</w:t>
      </w:r>
      <w:r w:rsidR="0028485C">
        <w:rPr>
          <w:rFonts w:hint="cs"/>
          <w:rtl/>
        </w:rPr>
        <w:t xml:space="preserve">‌های </w:t>
      </w:r>
      <w:r w:rsidRPr="001B520F">
        <w:rPr>
          <w:rFonts w:hint="cs"/>
          <w:rtl/>
        </w:rPr>
        <w:t xml:space="preserve">فرانسه مواجه شده بود؛ از آنجا </w:t>
      </w:r>
      <w:r w:rsidR="002C1008">
        <w:rPr>
          <w:rFonts w:hint="cs"/>
          <w:rtl/>
        </w:rPr>
        <w:t>ک</w:t>
      </w:r>
      <w:r w:rsidRPr="001B520F">
        <w:rPr>
          <w:rFonts w:hint="cs"/>
          <w:rtl/>
        </w:rPr>
        <w:t>ه اين بيچاره</w:t>
      </w:r>
      <w:r w:rsidR="007C6A2D">
        <w:rPr>
          <w:rFonts w:hint="cs"/>
          <w:rtl/>
        </w:rPr>
        <w:t>،</w:t>
      </w:r>
      <w:r w:rsidR="004F180B">
        <w:rPr>
          <w:rFonts w:hint="cs"/>
          <w:rtl/>
        </w:rPr>
        <w:t xml:space="preserve"> </w:t>
      </w:r>
      <w:r w:rsidRPr="001B520F">
        <w:rPr>
          <w:rFonts w:hint="cs"/>
          <w:rtl/>
        </w:rPr>
        <w:t xml:space="preserve">ايمان و آرامش نداشت و </w:t>
      </w:r>
      <w:r w:rsidR="002C1008">
        <w:rPr>
          <w:rFonts w:hint="cs"/>
          <w:rtl/>
        </w:rPr>
        <w:t>ک</w:t>
      </w:r>
      <w:r w:rsidRPr="001B520F">
        <w:rPr>
          <w:rFonts w:hint="cs"/>
          <w:rtl/>
        </w:rPr>
        <w:t>س</w:t>
      </w:r>
      <w:r w:rsidR="0028485C">
        <w:rPr>
          <w:rFonts w:hint="cs"/>
          <w:rtl/>
        </w:rPr>
        <w:t>ی</w:t>
      </w:r>
      <w:r w:rsidRPr="001B520F">
        <w:rPr>
          <w:rFonts w:hint="cs"/>
          <w:rtl/>
        </w:rPr>
        <w:t xml:space="preserve"> را نيافت </w:t>
      </w:r>
      <w:r w:rsidR="002C1008">
        <w:rPr>
          <w:rFonts w:hint="cs"/>
          <w:rtl/>
        </w:rPr>
        <w:t>ک</w:t>
      </w:r>
      <w:r w:rsidRPr="001B520F">
        <w:rPr>
          <w:rFonts w:hint="cs"/>
          <w:rtl/>
        </w:rPr>
        <w:t>ه به او پناه ببرد</w:t>
      </w:r>
      <w:r w:rsidR="007C6A2D">
        <w:rPr>
          <w:rFonts w:hint="cs"/>
          <w:rtl/>
        </w:rPr>
        <w:t>،</w:t>
      </w:r>
      <w:r w:rsidR="004F180B">
        <w:rPr>
          <w:rFonts w:hint="cs"/>
          <w:rtl/>
        </w:rPr>
        <w:t xml:space="preserve"> </w:t>
      </w:r>
      <w:r w:rsidRPr="001B520F">
        <w:rPr>
          <w:rFonts w:hint="cs"/>
          <w:rtl/>
        </w:rPr>
        <w:t>دست به خود</w:t>
      </w:r>
      <w:r w:rsidR="002C1008">
        <w:rPr>
          <w:rFonts w:hint="cs"/>
          <w:rtl/>
        </w:rPr>
        <w:t>ک</w:t>
      </w:r>
      <w:r w:rsidRPr="001B520F">
        <w:rPr>
          <w:rFonts w:hint="cs"/>
          <w:rtl/>
        </w:rPr>
        <w:t>ش</w:t>
      </w:r>
      <w:r w:rsidR="0028485C">
        <w:rPr>
          <w:rFonts w:hint="cs"/>
          <w:rtl/>
        </w:rPr>
        <w:t>ی</w:t>
      </w:r>
      <w:r w:rsidRPr="001B520F">
        <w:rPr>
          <w:rFonts w:hint="cs"/>
          <w:rtl/>
        </w:rPr>
        <w:t xml:space="preserve"> زد</w:t>
      </w:r>
      <w:r w:rsidR="0075782A">
        <w:rPr>
          <w:rFonts w:hint="cs"/>
          <w:rtl/>
        </w:rPr>
        <w:t xml:space="preserve">. </w:t>
      </w:r>
      <w:r w:rsidRPr="001B520F">
        <w:rPr>
          <w:rFonts w:hint="cs"/>
          <w:rtl/>
        </w:rPr>
        <w:t xml:space="preserve">اين مرد بدبخت </w:t>
      </w:r>
      <w:r w:rsidR="002C1008">
        <w:rPr>
          <w:rFonts w:hint="cs"/>
          <w:rtl/>
        </w:rPr>
        <w:t>ک</w:t>
      </w:r>
      <w:r w:rsidRPr="001B520F">
        <w:rPr>
          <w:rFonts w:hint="cs"/>
          <w:rtl/>
        </w:rPr>
        <w:t>ه دست به خود</w:t>
      </w:r>
      <w:r w:rsidR="002C1008">
        <w:rPr>
          <w:rFonts w:hint="cs"/>
          <w:rtl/>
        </w:rPr>
        <w:t>ک</w:t>
      </w:r>
      <w:r w:rsidRPr="001B520F">
        <w:rPr>
          <w:rFonts w:hint="cs"/>
          <w:rtl/>
        </w:rPr>
        <w:t>ش</w:t>
      </w:r>
      <w:r w:rsidR="0028485C">
        <w:rPr>
          <w:rFonts w:hint="cs"/>
          <w:rtl/>
        </w:rPr>
        <w:t>ی</w:t>
      </w:r>
      <w:r w:rsidRPr="001B520F">
        <w:rPr>
          <w:rFonts w:hint="cs"/>
          <w:rtl/>
        </w:rPr>
        <w:t xml:space="preserve"> زد</w:t>
      </w:r>
      <w:r w:rsidR="007C6A2D">
        <w:rPr>
          <w:rFonts w:hint="cs"/>
          <w:rtl/>
        </w:rPr>
        <w:t>،</w:t>
      </w:r>
      <w:r w:rsidR="004F180B">
        <w:rPr>
          <w:rFonts w:hint="cs"/>
          <w:rtl/>
        </w:rPr>
        <w:t xml:space="preserve"> </w:t>
      </w:r>
      <w:r w:rsidRPr="001B520F">
        <w:rPr>
          <w:rFonts w:hint="cs"/>
          <w:rtl/>
        </w:rPr>
        <w:t>به رهنمود روشن اله</w:t>
      </w:r>
      <w:r w:rsidR="0028485C">
        <w:rPr>
          <w:rFonts w:hint="cs"/>
          <w:rtl/>
        </w:rPr>
        <w:t>ی</w:t>
      </w:r>
      <w:r w:rsidRPr="001B520F">
        <w:rPr>
          <w:rFonts w:hint="cs"/>
          <w:rtl/>
        </w:rPr>
        <w:t xml:space="preserve"> در اين </w:t>
      </w:r>
      <w:r>
        <w:rPr>
          <w:rFonts w:hint="cs"/>
          <w:rtl/>
        </w:rPr>
        <w:t>مورد</w:t>
      </w:r>
      <w:r w:rsidRPr="001B4FA4">
        <w:rPr>
          <w:rFonts w:hint="cs"/>
          <w:rtl/>
        </w:rPr>
        <w:t xml:space="preserve"> دست نيافته بود که</w:t>
      </w:r>
      <w:r w:rsidR="0075782A">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وَلَا تَكُ فِي ضَيۡقٖ مِّمَّا يَمۡكُرُونَ ١٢٧</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النحل: 127</w:t>
      </w:r>
      <w:r w:rsidR="00101259" w:rsidRPr="001A1E83">
        <w:rPr>
          <w:rStyle w:val="Char7"/>
          <w:rFonts w:hint="cs"/>
          <w:rtl/>
        </w:rPr>
        <w:t>]</w:t>
      </w:r>
      <w:r w:rsidR="0075782A">
        <w:rPr>
          <w:rFonts w:hint="cs"/>
          <w:rtl/>
        </w:rPr>
        <w:t xml:space="preserve"> </w:t>
      </w:r>
      <w:r w:rsidRPr="001B4FA4">
        <w:rPr>
          <w:rFonts w:hint="cs"/>
          <w:rtl/>
        </w:rPr>
        <w:t>«از م</w:t>
      </w:r>
      <w:r w:rsidR="002C1008">
        <w:rPr>
          <w:rFonts w:hint="cs"/>
          <w:rtl/>
        </w:rPr>
        <w:t>ک</w:t>
      </w:r>
      <w:r w:rsidRPr="001B4FA4">
        <w:rPr>
          <w:rFonts w:hint="cs"/>
          <w:rtl/>
        </w:rPr>
        <w:t>رورزيها</w:t>
      </w:r>
      <w:r w:rsidR="0028485C">
        <w:rPr>
          <w:rFonts w:hint="cs"/>
          <w:rtl/>
        </w:rPr>
        <w:t>ی</w:t>
      </w:r>
      <w:r w:rsidRPr="001B4FA4">
        <w:rPr>
          <w:rFonts w:hint="cs"/>
          <w:rtl/>
        </w:rPr>
        <w:t xml:space="preserve"> آنان به تنگ ميا»</w:t>
      </w:r>
      <w:r w:rsidR="00B11528">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لَن</w:t>
      </w:r>
      <w:r w:rsidR="00F12D22">
        <w:rPr>
          <w:rFonts w:ascii="KFGQPC Uthmanic Script HAFS" w:hAnsi="KFGQPC Uthmanic Script HAFS" w:cs="KFGQPC Uthmanic Script HAFS"/>
          <w:rtl/>
        </w:rPr>
        <w:t xml:space="preserve"> يَضُرُّوكُمۡ إِلَّآ أَذٗىۖ</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آل عمران: 111</w:t>
      </w:r>
      <w:r w:rsidR="00101259" w:rsidRPr="001A1E83">
        <w:rPr>
          <w:rStyle w:val="Char7"/>
          <w:rFonts w:hint="cs"/>
          <w:rtl/>
        </w:rPr>
        <w:t>]</w:t>
      </w:r>
      <w:r w:rsidR="0075782A">
        <w:rPr>
          <w:rFonts w:hint="cs"/>
          <w:rtl/>
        </w:rPr>
        <w:t xml:space="preserve"> </w:t>
      </w:r>
      <w:r w:rsidRPr="001B4FA4">
        <w:rPr>
          <w:rFonts w:hint="cs"/>
          <w:rtl/>
        </w:rPr>
        <w:t>«هيچ زيان</w:t>
      </w:r>
      <w:r w:rsidR="0028485C">
        <w:rPr>
          <w:rFonts w:hint="cs"/>
          <w:rtl/>
        </w:rPr>
        <w:t>ی</w:t>
      </w:r>
      <w:r w:rsidRPr="001B4FA4">
        <w:rPr>
          <w:rFonts w:hint="cs"/>
          <w:rtl/>
        </w:rPr>
        <w:t xml:space="preserve"> جز اذيت و آزار به شما ن</w:t>
      </w:r>
      <w:r w:rsidR="0023454D">
        <w:rPr>
          <w:rFonts w:hint="cs"/>
          <w:rtl/>
        </w:rPr>
        <w:t>م</w:t>
      </w:r>
      <w:r w:rsidR="0028485C">
        <w:rPr>
          <w:rFonts w:hint="cs"/>
          <w:rtl/>
        </w:rPr>
        <w:t>ی</w:t>
      </w:r>
      <w:r w:rsidR="0023454D">
        <w:rPr>
          <w:rFonts w:hint="cs"/>
          <w:rtl/>
        </w:rPr>
        <w:t>‌رس</w:t>
      </w:r>
      <w:r w:rsidRPr="001B4FA4">
        <w:rPr>
          <w:rFonts w:hint="cs"/>
          <w:rtl/>
        </w:rPr>
        <w:t>انند»</w:t>
      </w:r>
      <w:r w:rsidR="00B11528">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وَ</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صۡبِرۡ</w:t>
      </w:r>
      <w:r w:rsidR="00F12D22">
        <w:rPr>
          <w:rFonts w:ascii="KFGQPC Uthmanic Script HAFS" w:hAnsi="KFGQPC Uthmanic Script HAFS" w:cs="KFGQPC Uthmanic Script HAFS"/>
          <w:rtl/>
        </w:rPr>
        <w:t xml:space="preserve"> عَلَىٰ مَا يَقُولُونَ وَ</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هۡجُرۡهُمۡ</w:t>
      </w:r>
      <w:r w:rsidR="00F12D22">
        <w:rPr>
          <w:rFonts w:ascii="KFGQPC Uthmanic Script HAFS" w:hAnsi="KFGQPC Uthmanic Script HAFS" w:cs="KFGQPC Uthmanic Script HAFS"/>
          <w:rtl/>
        </w:rPr>
        <w:t xml:space="preserve"> هَجۡرٗا جَمِيلٗا ١٠</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المزمل: 10</w:t>
      </w:r>
      <w:r w:rsidR="00101259" w:rsidRPr="001A1E83">
        <w:rPr>
          <w:rStyle w:val="Char7"/>
          <w:rFonts w:hint="cs"/>
          <w:rtl/>
        </w:rPr>
        <w:t>]</w:t>
      </w:r>
      <w:r w:rsidR="0075782A">
        <w:rPr>
          <w:rFonts w:hint="cs"/>
          <w:rtl/>
        </w:rPr>
        <w:t xml:space="preserve"> </w:t>
      </w:r>
      <w:r w:rsidRPr="001B4FA4">
        <w:rPr>
          <w:rFonts w:hint="cs"/>
          <w:rtl/>
        </w:rPr>
        <w:t xml:space="preserve">«برآنچه </w:t>
      </w:r>
      <w:r w:rsidR="00E825D7">
        <w:rPr>
          <w:rFonts w:hint="cs"/>
          <w:rtl/>
        </w:rPr>
        <w:t>م</w:t>
      </w:r>
      <w:r w:rsidR="0028485C">
        <w:rPr>
          <w:rFonts w:hint="cs"/>
          <w:rtl/>
        </w:rPr>
        <w:t>ی</w:t>
      </w:r>
      <w:r w:rsidR="00E825D7">
        <w:rPr>
          <w:rFonts w:hint="cs"/>
          <w:rtl/>
        </w:rPr>
        <w:t>‌گوي</w:t>
      </w:r>
      <w:r w:rsidRPr="001B4FA4">
        <w:rPr>
          <w:rFonts w:hint="cs"/>
          <w:rtl/>
        </w:rPr>
        <w:t>ند</w:t>
      </w:r>
      <w:r w:rsidR="007C6A2D">
        <w:rPr>
          <w:rFonts w:hint="cs"/>
          <w:rtl/>
        </w:rPr>
        <w:t>،</w:t>
      </w:r>
      <w:r w:rsidR="004F180B">
        <w:rPr>
          <w:rFonts w:hint="cs"/>
          <w:rtl/>
        </w:rPr>
        <w:t xml:space="preserve"> </w:t>
      </w:r>
      <w:r w:rsidRPr="001B4FA4">
        <w:rPr>
          <w:rFonts w:hint="cs"/>
          <w:rtl/>
        </w:rPr>
        <w:t>ش</w:t>
      </w:r>
      <w:r w:rsidR="002C1008">
        <w:rPr>
          <w:rFonts w:hint="cs"/>
          <w:rtl/>
        </w:rPr>
        <w:t>ک</w:t>
      </w:r>
      <w:r w:rsidRPr="001B4FA4">
        <w:rPr>
          <w:rFonts w:hint="cs"/>
          <w:rtl/>
        </w:rPr>
        <w:t>يبا باش و خيل</w:t>
      </w:r>
      <w:r w:rsidR="0028485C">
        <w:rPr>
          <w:rFonts w:hint="cs"/>
          <w:rtl/>
        </w:rPr>
        <w:t>ی</w:t>
      </w:r>
      <w:r w:rsidRPr="001B4FA4">
        <w:rPr>
          <w:rFonts w:hint="cs"/>
          <w:rtl/>
        </w:rPr>
        <w:t xml:space="preserve"> خوب</w:t>
      </w:r>
      <w:r w:rsidR="007C6A2D">
        <w:rPr>
          <w:rFonts w:hint="cs"/>
          <w:rtl/>
        </w:rPr>
        <w:t>،</w:t>
      </w:r>
      <w:r w:rsidR="004F180B">
        <w:rPr>
          <w:rFonts w:hint="cs"/>
          <w:rtl/>
        </w:rPr>
        <w:t xml:space="preserve"> </w:t>
      </w:r>
      <w:r w:rsidRPr="001B4FA4">
        <w:rPr>
          <w:rFonts w:hint="cs"/>
          <w:rtl/>
        </w:rPr>
        <w:t xml:space="preserve">آنها را رها </w:t>
      </w:r>
      <w:r w:rsidR="002C1008">
        <w:rPr>
          <w:rFonts w:hint="cs"/>
          <w:rtl/>
        </w:rPr>
        <w:t>ک</w:t>
      </w:r>
      <w:r w:rsidRPr="001B4FA4">
        <w:rPr>
          <w:rFonts w:hint="cs"/>
          <w:rtl/>
        </w:rPr>
        <w:t>ن»</w:t>
      </w:r>
      <w:r w:rsidR="0075782A">
        <w:rPr>
          <w:rFonts w:hint="cs"/>
          <w:rtl/>
        </w:rPr>
        <w:t xml:space="preserve">. </w:t>
      </w:r>
    </w:p>
    <w:p w:rsidR="008F4B15" w:rsidRPr="001B4FA4" w:rsidRDefault="008F4B15" w:rsidP="00F12D22">
      <w:pPr>
        <w:pStyle w:val="a4"/>
        <w:rPr>
          <w:rtl/>
        </w:rPr>
      </w:pPr>
      <w:r w:rsidRPr="001B4FA4">
        <w:rPr>
          <w:rFonts w:hint="cs"/>
          <w:rtl/>
        </w:rPr>
        <w:t>آری! آن مرد</w:t>
      </w:r>
      <w:r w:rsidR="007C6A2D">
        <w:rPr>
          <w:rFonts w:hint="cs"/>
          <w:rtl/>
        </w:rPr>
        <w:t>،</w:t>
      </w:r>
      <w:r w:rsidR="004F180B">
        <w:rPr>
          <w:rFonts w:hint="cs"/>
          <w:rtl/>
        </w:rPr>
        <w:t xml:space="preserve"> </w:t>
      </w:r>
      <w:r w:rsidR="002C1008">
        <w:rPr>
          <w:rFonts w:hint="cs"/>
          <w:rtl/>
        </w:rPr>
        <w:t>ک</w:t>
      </w:r>
      <w:r w:rsidRPr="001B4FA4">
        <w:rPr>
          <w:rFonts w:hint="cs"/>
          <w:rtl/>
        </w:rPr>
        <w:t xml:space="preserve">ليد هدايت و راه درست را گم </w:t>
      </w:r>
      <w:r w:rsidR="002C1008">
        <w:rPr>
          <w:rFonts w:hint="cs"/>
          <w:rtl/>
        </w:rPr>
        <w:t>ک</w:t>
      </w:r>
      <w:r w:rsidRPr="001B4FA4">
        <w:rPr>
          <w:rFonts w:hint="cs"/>
          <w:rtl/>
        </w:rPr>
        <w:t>رده بود</w:t>
      </w:r>
      <w:r w:rsidR="0075782A">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مَن</w:t>
      </w:r>
      <w:r w:rsidR="00F12D22">
        <w:rPr>
          <w:rFonts w:ascii="KFGQPC Uthmanic Script HAFS" w:hAnsi="KFGQPC Uthmanic Script HAFS" w:cs="KFGQPC Uthmanic Script HAFS"/>
          <w:rtl/>
        </w:rPr>
        <w:t xml:space="preserve"> يُضۡلِلِ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F12D22">
        <w:rPr>
          <w:rFonts w:ascii="KFGQPC Uthmanic Script HAFS" w:hAnsi="KFGQPC Uthmanic Script HAFS" w:cs="KFGQPC Uthmanic Script HAFS"/>
          <w:rtl/>
        </w:rPr>
        <w:t xml:space="preserve"> فَلَا هَادِيَ لَهُ</w:t>
      </w:r>
      <w:r w:rsidR="00F12D22">
        <w:rPr>
          <w:rFonts w:ascii="KFGQPC Uthmanic Script HAFS" w:hAnsi="KFGQPC Uthmanic Script HAFS" w:cs="KFGQPC Uthmanic Script HAFS" w:hint="cs"/>
          <w:rtl/>
        </w:rPr>
        <w:t>ۥ</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الأعراف: 186</w:t>
      </w:r>
      <w:r w:rsidR="00101259" w:rsidRPr="001A1E83">
        <w:rPr>
          <w:rStyle w:val="Char7"/>
          <w:rFonts w:hint="cs"/>
          <w:rtl/>
        </w:rPr>
        <w:t>]</w:t>
      </w:r>
      <w:r w:rsidR="0075782A">
        <w:rPr>
          <w:rFonts w:hint="cs"/>
          <w:rtl/>
        </w:rPr>
        <w:t xml:space="preserve"> </w:t>
      </w:r>
      <w:r w:rsidRPr="001B4FA4">
        <w:rPr>
          <w:rFonts w:hint="cs"/>
          <w:rtl/>
        </w:rPr>
        <w:t xml:space="preserve">«هر </w:t>
      </w:r>
      <w:r w:rsidR="002C1008">
        <w:rPr>
          <w:rFonts w:hint="cs"/>
          <w:rtl/>
        </w:rPr>
        <w:t>ک</w:t>
      </w:r>
      <w:r w:rsidRPr="001B4FA4">
        <w:rPr>
          <w:rFonts w:hint="cs"/>
          <w:rtl/>
        </w:rPr>
        <w:t xml:space="preserve">س را </w:t>
      </w:r>
      <w:r w:rsidR="002C1008">
        <w:rPr>
          <w:rFonts w:hint="cs"/>
          <w:rtl/>
        </w:rPr>
        <w:t>ک</w:t>
      </w:r>
      <w:r w:rsidRPr="001B4FA4">
        <w:rPr>
          <w:rFonts w:hint="cs"/>
          <w:rtl/>
        </w:rPr>
        <w:t xml:space="preserve">ه خدا گمراه </w:t>
      </w:r>
      <w:r w:rsidR="002C1008">
        <w:rPr>
          <w:rFonts w:hint="cs"/>
          <w:rtl/>
        </w:rPr>
        <w:t>ک</w:t>
      </w:r>
      <w:r w:rsidRPr="001B4FA4">
        <w:rPr>
          <w:rFonts w:hint="cs"/>
          <w:rtl/>
        </w:rPr>
        <w:t>ند</w:t>
      </w:r>
      <w:r w:rsidR="007C6A2D">
        <w:rPr>
          <w:rFonts w:hint="cs"/>
          <w:rtl/>
        </w:rPr>
        <w:t>،</w:t>
      </w:r>
      <w:r w:rsidR="004F180B">
        <w:rPr>
          <w:rFonts w:hint="cs"/>
          <w:rtl/>
        </w:rPr>
        <w:t xml:space="preserve"> </w:t>
      </w:r>
      <w:r w:rsidRPr="001B4FA4">
        <w:rPr>
          <w:rFonts w:hint="cs"/>
          <w:rtl/>
        </w:rPr>
        <w:t>هيچ هدايت</w:t>
      </w:r>
      <w:r w:rsidR="0028485C">
        <w:rPr>
          <w:rFonts w:hint="eastAsia"/>
          <w:rtl/>
        </w:rPr>
        <w:t>‌</w:t>
      </w:r>
      <w:r w:rsidR="002C1008">
        <w:rPr>
          <w:rFonts w:hint="cs"/>
          <w:rtl/>
        </w:rPr>
        <w:t>ک</w:t>
      </w:r>
      <w:r w:rsidRPr="001B4FA4">
        <w:rPr>
          <w:rFonts w:hint="cs"/>
          <w:rtl/>
        </w:rPr>
        <w:t>ننده</w:t>
      </w:r>
      <w:r w:rsidR="0028485C">
        <w:rPr>
          <w:rFonts w:hint="eastAsia"/>
          <w:rtl/>
        </w:rPr>
        <w:t>‌</w:t>
      </w:r>
      <w:r w:rsidRPr="001B4FA4">
        <w:rPr>
          <w:rFonts w:hint="cs"/>
          <w:rtl/>
        </w:rPr>
        <w:t>ا</w:t>
      </w:r>
      <w:r w:rsidR="0028485C">
        <w:rPr>
          <w:rFonts w:hint="cs"/>
          <w:rtl/>
        </w:rPr>
        <w:t>ی</w:t>
      </w:r>
      <w:r w:rsidRPr="001B4FA4">
        <w:rPr>
          <w:rFonts w:hint="cs"/>
          <w:rtl/>
        </w:rPr>
        <w:t xml:space="preserve"> ندارد»</w:t>
      </w:r>
      <w:r w:rsidR="0075782A">
        <w:rPr>
          <w:rFonts w:hint="cs"/>
          <w:rtl/>
        </w:rPr>
        <w:t xml:space="preserve">. </w:t>
      </w:r>
    </w:p>
    <w:p w:rsidR="0028485C" w:rsidRDefault="008F4B15" w:rsidP="0028485C">
      <w:pPr>
        <w:pStyle w:val="a4"/>
        <w:rPr>
          <w:rtl/>
        </w:rPr>
      </w:pPr>
      <w:r w:rsidRPr="001B4FA4">
        <w:rPr>
          <w:rFonts w:hint="cs"/>
          <w:rtl/>
        </w:rPr>
        <w:t>برخ</w:t>
      </w:r>
      <w:r w:rsidR="0028485C">
        <w:rPr>
          <w:rFonts w:hint="cs"/>
          <w:rtl/>
        </w:rPr>
        <w:t>ی</w:t>
      </w:r>
      <w:r w:rsidR="007C6A2D">
        <w:rPr>
          <w:rFonts w:hint="cs"/>
          <w:rtl/>
        </w:rPr>
        <w:t>،</w:t>
      </w:r>
      <w:r w:rsidR="004F180B">
        <w:rPr>
          <w:rFonts w:hint="cs"/>
          <w:rtl/>
        </w:rPr>
        <w:t xml:space="preserve"> </w:t>
      </w:r>
      <w:r w:rsidRPr="001B4FA4">
        <w:rPr>
          <w:rFonts w:hint="cs"/>
          <w:rtl/>
        </w:rPr>
        <w:t>به هر فرد</w:t>
      </w:r>
      <w:r w:rsidR="0028485C">
        <w:rPr>
          <w:rFonts w:hint="cs"/>
          <w:rtl/>
        </w:rPr>
        <w:t>ی</w:t>
      </w:r>
      <w:r w:rsidRPr="001B4FA4">
        <w:rPr>
          <w:rFonts w:hint="cs"/>
          <w:rtl/>
        </w:rPr>
        <w:t xml:space="preserve"> </w:t>
      </w:r>
      <w:r w:rsidR="002C1008">
        <w:rPr>
          <w:rFonts w:hint="cs"/>
          <w:rtl/>
        </w:rPr>
        <w:t>ک</w:t>
      </w:r>
      <w:r w:rsidRPr="001B4FA4">
        <w:rPr>
          <w:rFonts w:hint="cs"/>
          <w:rtl/>
        </w:rPr>
        <w:t>ه غم و اندوه</w:t>
      </w:r>
      <w:r w:rsidR="007C6A2D">
        <w:rPr>
          <w:rFonts w:hint="cs"/>
          <w:rtl/>
        </w:rPr>
        <w:t>،</w:t>
      </w:r>
      <w:r w:rsidR="004F180B">
        <w:rPr>
          <w:rFonts w:hint="cs"/>
          <w:rtl/>
        </w:rPr>
        <w:t xml:space="preserve"> </w:t>
      </w:r>
      <w:r w:rsidR="002C1008">
        <w:rPr>
          <w:rFonts w:hint="cs"/>
          <w:rtl/>
        </w:rPr>
        <w:t>ک</w:t>
      </w:r>
      <w:r w:rsidRPr="001B4FA4">
        <w:rPr>
          <w:rFonts w:hint="cs"/>
          <w:rtl/>
        </w:rPr>
        <w:t xml:space="preserve">مرش را خم </w:t>
      </w:r>
      <w:r w:rsidR="002C1008">
        <w:rPr>
          <w:rFonts w:hint="cs"/>
          <w:rtl/>
        </w:rPr>
        <w:t>ک</w:t>
      </w:r>
      <w:r w:rsidRPr="001B4FA4">
        <w:rPr>
          <w:rFonts w:hint="cs"/>
          <w:rtl/>
        </w:rPr>
        <w:t>رده</w:t>
      </w:r>
      <w:r w:rsidR="007C6A2D">
        <w:rPr>
          <w:rFonts w:hint="cs"/>
          <w:rtl/>
        </w:rPr>
        <w:t>،</w:t>
      </w:r>
      <w:r w:rsidR="004F180B">
        <w:rPr>
          <w:rFonts w:hint="cs"/>
          <w:rtl/>
        </w:rPr>
        <w:t xml:space="preserve"> </w:t>
      </w:r>
      <w:r w:rsidRPr="001B4FA4">
        <w:rPr>
          <w:rFonts w:hint="cs"/>
          <w:rtl/>
        </w:rPr>
        <w:t xml:space="preserve">توصيه </w:t>
      </w:r>
      <w:r w:rsidR="00E825D7">
        <w:rPr>
          <w:rFonts w:hint="cs"/>
          <w:rtl/>
        </w:rPr>
        <w:t>م</w:t>
      </w:r>
      <w:r w:rsidR="0028485C">
        <w:rPr>
          <w:rFonts w:hint="cs"/>
          <w:rtl/>
        </w:rPr>
        <w:t>ی</w:t>
      </w:r>
      <w:r w:rsidR="00E825D7">
        <w:rPr>
          <w:rFonts w:hint="cs"/>
          <w:rtl/>
        </w:rPr>
        <w:t>‌</w:t>
      </w:r>
      <w:r w:rsidR="002C1008">
        <w:rPr>
          <w:rFonts w:hint="cs"/>
          <w:rtl/>
        </w:rPr>
        <w:t>ک</w:t>
      </w:r>
      <w:r w:rsidR="00E825D7">
        <w:rPr>
          <w:rFonts w:hint="cs"/>
          <w:rtl/>
        </w:rPr>
        <w:t>ن</w:t>
      </w:r>
      <w:r w:rsidRPr="001B4FA4">
        <w:rPr>
          <w:rFonts w:hint="cs"/>
          <w:rtl/>
        </w:rPr>
        <w:t xml:space="preserve">ند </w:t>
      </w:r>
      <w:r w:rsidR="002C1008">
        <w:rPr>
          <w:rFonts w:hint="cs"/>
          <w:rtl/>
        </w:rPr>
        <w:t>ک</w:t>
      </w:r>
      <w:r w:rsidRPr="001B4FA4">
        <w:rPr>
          <w:rFonts w:hint="cs"/>
          <w:rtl/>
        </w:rPr>
        <w:t xml:space="preserve">ه </w:t>
      </w:r>
      <w:r w:rsidR="002C1008">
        <w:rPr>
          <w:rFonts w:hint="cs"/>
          <w:rtl/>
        </w:rPr>
        <w:t>ک</w:t>
      </w:r>
      <w:r w:rsidRPr="001B4FA4">
        <w:rPr>
          <w:rFonts w:hint="cs"/>
          <w:rtl/>
        </w:rPr>
        <w:t>نار دريا برود</w:t>
      </w:r>
      <w:r w:rsidR="007C6A2D">
        <w:rPr>
          <w:rFonts w:hint="cs"/>
          <w:rtl/>
        </w:rPr>
        <w:t>،</w:t>
      </w:r>
      <w:r w:rsidR="004F180B">
        <w:rPr>
          <w:rFonts w:hint="cs"/>
          <w:rtl/>
        </w:rPr>
        <w:t xml:space="preserve"> </w:t>
      </w:r>
      <w:r w:rsidRPr="001B4FA4">
        <w:rPr>
          <w:rFonts w:hint="cs"/>
          <w:rtl/>
        </w:rPr>
        <w:t>بنشيند و به موسيق</w:t>
      </w:r>
      <w:r w:rsidR="0028485C">
        <w:rPr>
          <w:rFonts w:hint="cs"/>
          <w:rtl/>
        </w:rPr>
        <w:t>ی</w:t>
      </w:r>
      <w:r w:rsidRPr="001B4FA4">
        <w:rPr>
          <w:rFonts w:hint="cs"/>
          <w:rtl/>
        </w:rPr>
        <w:t xml:space="preserve"> گوش دهد يا با تخته نرد</w:t>
      </w:r>
      <w:r w:rsidR="0028485C">
        <w:rPr>
          <w:rFonts w:hint="cs"/>
          <w:rtl/>
        </w:rPr>
        <w:t>ی</w:t>
      </w:r>
      <w:r w:rsidRPr="001B4FA4">
        <w:rPr>
          <w:rFonts w:hint="cs"/>
          <w:rtl/>
        </w:rPr>
        <w:t xml:space="preserve"> باز</w:t>
      </w:r>
      <w:r w:rsidR="0028485C">
        <w:rPr>
          <w:rFonts w:hint="cs"/>
          <w:rtl/>
        </w:rPr>
        <w:t>ی</w:t>
      </w:r>
      <w:r w:rsidRPr="001B4FA4">
        <w:rPr>
          <w:rFonts w:hint="cs"/>
          <w:rtl/>
        </w:rPr>
        <w:t xml:space="preserve"> </w:t>
      </w:r>
      <w:r w:rsidR="002C1008">
        <w:rPr>
          <w:rFonts w:hint="cs"/>
          <w:rtl/>
        </w:rPr>
        <w:t>ک</w:t>
      </w:r>
      <w:r w:rsidRPr="001B4FA4">
        <w:rPr>
          <w:rFonts w:hint="cs"/>
          <w:rtl/>
        </w:rPr>
        <w:t>ند تا سرگرم شود و يا رو</w:t>
      </w:r>
      <w:r w:rsidR="0028485C">
        <w:rPr>
          <w:rFonts w:hint="cs"/>
          <w:rtl/>
        </w:rPr>
        <w:t>ی</w:t>
      </w:r>
      <w:r w:rsidRPr="001B4FA4">
        <w:rPr>
          <w:rFonts w:hint="cs"/>
          <w:rtl/>
        </w:rPr>
        <w:t xml:space="preserve"> يخ</w:t>
      </w:r>
      <w:r w:rsidR="0028485C">
        <w:rPr>
          <w:rFonts w:hint="eastAsia"/>
          <w:rtl/>
        </w:rPr>
        <w:t>‌</w:t>
      </w:r>
      <w:r w:rsidRPr="001B4FA4">
        <w:rPr>
          <w:rFonts w:hint="cs"/>
          <w:rtl/>
        </w:rPr>
        <w:t>ها و برف</w:t>
      </w:r>
      <w:r w:rsidR="0028485C">
        <w:rPr>
          <w:rFonts w:hint="eastAsia"/>
          <w:rtl/>
        </w:rPr>
        <w:t>‌</w:t>
      </w:r>
      <w:r w:rsidRPr="001B4FA4">
        <w:rPr>
          <w:rFonts w:hint="cs"/>
          <w:rtl/>
        </w:rPr>
        <w:t>ها اس</w:t>
      </w:r>
      <w:r w:rsidR="002C1008">
        <w:rPr>
          <w:rFonts w:hint="cs"/>
          <w:rtl/>
        </w:rPr>
        <w:t>ک</w:t>
      </w:r>
      <w:r w:rsidR="0028485C">
        <w:rPr>
          <w:rFonts w:hint="cs"/>
          <w:rtl/>
        </w:rPr>
        <w:t>ی</w:t>
      </w:r>
      <w:r w:rsidRPr="001B4FA4">
        <w:rPr>
          <w:rFonts w:hint="cs"/>
          <w:rtl/>
        </w:rPr>
        <w:t xml:space="preserve"> نمايد</w:t>
      </w:r>
      <w:r w:rsidR="0075782A">
        <w:rPr>
          <w:rFonts w:hint="cs"/>
          <w:rtl/>
        </w:rPr>
        <w:t xml:space="preserve">. </w:t>
      </w:r>
      <w:r w:rsidRPr="001B4FA4">
        <w:rPr>
          <w:rFonts w:hint="cs"/>
          <w:rtl/>
        </w:rPr>
        <w:t>اما توصيه اهل اسلام و آنهاي</w:t>
      </w:r>
      <w:r w:rsidR="0028485C">
        <w:rPr>
          <w:rFonts w:hint="cs"/>
          <w:rtl/>
        </w:rPr>
        <w:t>ی</w:t>
      </w:r>
      <w:r w:rsidRPr="001B4FA4">
        <w:rPr>
          <w:rFonts w:hint="cs"/>
          <w:rtl/>
        </w:rPr>
        <w:t xml:space="preserve"> </w:t>
      </w:r>
      <w:r w:rsidR="002C1008">
        <w:rPr>
          <w:rFonts w:hint="cs"/>
          <w:rtl/>
        </w:rPr>
        <w:t>ک</w:t>
      </w:r>
      <w:r w:rsidRPr="001B4FA4">
        <w:rPr>
          <w:rFonts w:hint="cs"/>
          <w:rtl/>
        </w:rPr>
        <w:t>ه بندگ</w:t>
      </w:r>
      <w:r w:rsidR="0028485C">
        <w:rPr>
          <w:rFonts w:hint="cs"/>
          <w:rtl/>
        </w:rPr>
        <w:t>ی</w:t>
      </w:r>
      <w:r w:rsidRPr="001B4FA4">
        <w:rPr>
          <w:rFonts w:hint="cs"/>
          <w:rtl/>
        </w:rPr>
        <w:t xml:space="preserve"> حقيق</w:t>
      </w:r>
      <w:r w:rsidR="0028485C">
        <w:rPr>
          <w:rFonts w:hint="cs"/>
          <w:rtl/>
        </w:rPr>
        <w:t>ی</w:t>
      </w:r>
      <w:r w:rsidRPr="001B4FA4">
        <w:rPr>
          <w:rFonts w:hint="cs"/>
          <w:rtl/>
        </w:rPr>
        <w:t xml:space="preserve"> را انجام </w:t>
      </w:r>
      <w:r w:rsidR="00E825D7">
        <w:rPr>
          <w:rFonts w:hint="cs"/>
          <w:rtl/>
        </w:rPr>
        <w:t>م</w:t>
      </w:r>
      <w:r w:rsidR="0028485C">
        <w:rPr>
          <w:rFonts w:hint="cs"/>
          <w:rtl/>
        </w:rPr>
        <w:t>ی</w:t>
      </w:r>
      <w:r w:rsidR="00E825D7">
        <w:rPr>
          <w:rFonts w:hint="cs"/>
          <w:rtl/>
        </w:rPr>
        <w:t>‌ده</w:t>
      </w:r>
      <w:r w:rsidRPr="001B4FA4">
        <w:rPr>
          <w:rFonts w:hint="cs"/>
          <w:rtl/>
        </w:rPr>
        <w:t>ند به فرد اندوهگين و ناراحت</w:t>
      </w:r>
      <w:r w:rsidR="007C6A2D">
        <w:rPr>
          <w:rFonts w:hint="cs"/>
          <w:rtl/>
        </w:rPr>
        <w:t>،</w:t>
      </w:r>
      <w:r w:rsidR="004F180B">
        <w:rPr>
          <w:rFonts w:hint="cs"/>
          <w:rtl/>
        </w:rPr>
        <w:t xml:space="preserve"> </w:t>
      </w:r>
      <w:r w:rsidRPr="001B4FA4">
        <w:rPr>
          <w:rFonts w:hint="cs"/>
          <w:rtl/>
        </w:rPr>
        <w:t xml:space="preserve">اين است </w:t>
      </w:r>
      <w:r w:rsidR="002C1008">
        <w:rPr>
          <w:rFonts w:hint="cs"/>
          <w:rtl/>
        </w:rPr>
        <w:t>ک</w:t>
      </w:r>
      <w:r w:rsidRPr="001B4FA4">
        <w:rPr>
          <w:rFonts w:hint="cs"/>
          <w:rtl/>
        </w:rPr>
        <w:t>ه در ي</w:t>
      </w:r>
      <w:r w:rsidR="002C1008">
        <w:rPr>
          <w:rFonts w:hint="cs"/>
          <w:rtl/>
        </w:rPr>
        <w:t>ک</w:t>
      </w:r>
      <w:r w:rsidR="0028485C">
        <w:rPr>
          <w:rFonts w:hint="cs"/>
          <w:rtl/>
        </w:rPr>
        <w:t>ی</w:t>
      </w:r>
      <w:r w:rsidRPr="001B4FA4">
        <w:rPr>
          <w:rFonts w:hint="cs"/>
          <w:rtl/>
        </w:rPr>
        <w:t xml:space="preserve"> از</w:t>
      </w:r>
      <w:r w:rsidR="002E7748">
        <w:rPr>
          <w:rFonts w:hint="cs"/>
          <w:rtl/>
        </w:rPr>
        <w:t xml:space="preserve"> باغ‌های</w:t>
      </w:r>
      <w:r w:rsidRPr="001B4FA4">
        <w:rPr>
          <w:rFonts w:hint="cs"/>
          <w:rtl/>
        </w:rPr>
        <w:t xml:space="preserve"> بهشت</w:t>
      </w:r>
      <w:r w:rsidR="0028485C">
        <w:rPr>
          <w:rFonts w:hint="cs"/>
          <w:rtl/>
        </w:rPr>
        <w:t xml:space="preserve"> </w:t>
      </w:r>
      <w:r w:rsidRPr="001B4FA4">
        <w:rPr>
          <w:rFonts w:hint="cs"/>
          <w:rtl/>
        </w:rPr>
        <w:t>(مسجدها) در ميان اذان و اقامه بنشيند و به ذ</w:t>
      </w:r>
      <w:r w:rsidR="002C1008">
        <w:rPr>
          <w:rFonts w:hint="cs"/>
          <w:rtl/>
        </w:rPr>
        <w:t>ک</w:t>
      </w:r>
      <w:r w:rsidRPr="001B4FA4">
        <w:rPr>
          <w:rFonts w:hint="cs"/>
          <w:rtl/>
        </w:rPr>
        <w:t>ر خداوند ي</w:t>
      </w:r>
      <w:r w:rsidR="002C1008">
        <w:rPr>
          <w:rFonts w:hint="cs"/>
          <w:rtl/>
        </w:rPr>
        <w:t>ک</w:t>
      </w:r>
      <w:r w:rsidRPr="001B4FA4">
        <w:rPr>
          <w:rFonts w:hint="cs"/>
          <w:rtl/>
        </w:rPr>
        <w:t xml:space="preserve">تا مشغول شود؛ همچنين توصيه </w:t>
      </w:r>
      <w:r w:rsidR="00E825D7">
        <w:rPr>
          <w:rFonts w:hint="cs"/>
          <w:rtl/>
        </w:rPr>
        <w:t>م</w:t>
      </w:r>
      <w:r w:rsidR="0028485C">
        <w:rPr>
          <w:rFonts w:hint="cs"/>
          <w:rtl/>
        </w:rPr>
        <w:t>ی</w:t>
      </w:r>
      <w:r w:rsidR="00E825D7">
        <w:rPr>
          <w:rFonts w:hint="cs"/>
          <w:rtl/>
        </w:rPr>
        <w:t>‌</w:t>
      </w:r>
      <w:r w:rsidR="002C1008">
        <w:rPr>
          <w:rFonts w:hint="cs"/>
          <w:rtl/>
        </w:rPr>
        <w:t>ک</w:t>
      </w:r>
      <w:r w:rsidR="00E825D7">
        <w:rPr>
          <w:rFonts w:hint="cs"/>
          <w:rtl/>
        </w:rPr>
        <w:t>ن</w:t>
      </w:r>
      <w:r w:rsidRPr="001B4FA4">
        <w:rPr>
          <w:rFonts w:hint="cs"/>
          <w:rtl/>
        </w:rPr>
        <w:t xml:space="preserve">ند </w:t>
      </w:r>
      <w:r w:rsidR="002C1008">
        <w:rPr>
          <w:rFonts w:hint="cs"/>
          <w:rtl/>
        </w:rPr>
        <w:t>ک</w:t>
      </w:r>
      <w:r w:rsidRPr="001B4FA4">
        <w:rPr>
          <w:rFonts w:hint="cs"/>
          <w:rtl/>
        </w:rPr>
        <w:t>ه تسليم تقدير و قضا باشد و به آنچه خداوند</w:t>
      </w:r>
      <w:r w:rsidR="007C6A2D">
        <w:rPr>
          <w:rFonts w:hint="cs"/>
          <w:rtl/>
        </w:rPr>
        <w:t>،</w:t>
      </w:r>
      <w:r w:rsidR="004F180B">
        <w:rPr>
          <w:rFonts w:hint="cs"/>
          <w:rtl/>
        </w:rPr>
        <w:t xml:space="preserve"> </w:t>
      </w:r>
      <w:r w:rsidRPr="001B4FA4">
        <w:rPr>
          <w:rFonts w:hint="cs"/>
          <w:rtl/>
        </w:rPr>
        <w:t>بهره او نموده</w:t>
      </w:r>
      <w:r w:rsidR="007C6A2D">
        <w:rPr>
          <w:rFonts w:hint="cs"/>
          <w:rtl/>
        </w:rPr>
        <w:t>،</w:t>
      </w:r>
      <w:r w:rsidR="004F180B">
        <w:rPr>
          <w:rFonts w:hint="cs"/>
          <w:rtl/>
        </w:rPr>
        <w:t xml:space="preserve"> </w:t>
      </w:r>
      <w:r w:rsidRPr="001B4FA4">
        <w:rPr>
          <w:rFonts w:hint="cs"/>
          <w:rtl/>
        </w:rPr>
        <w:t>راض</w:t>
      </w:r>
      <w:r w:rsidR="0028485C">
        <w:rPr>
          <w:rFonts w:hint="cs"/>
          <w:rtl/>
        </w:rPr>
        <w:t>ی</w:t>
      </w:r>
      <w:r w:rsidRPr="001B4FA4">
        <w:rPr>
          <w:rFonts w:hint="cs"/>
          <w:rtl/>
        </w:rPr>
        <w:t xml:space="preserve"> باشد</w:t>
      </w:r>
      <w:r w:rsidR="0075782A">
        <w:rPr>
          <w:rFonts w:hint="cs"/>
          <w:rtl/>
        </w:rPr>
        <w:t xml:space="preserve">. </w:t>
      </w:r>
      <w:r w:rsidRPr="001B4FA4">
        <w:rPr>
          <w:rFonts w:hint="cs"/>
          <w:rtl/>
        </w:rPr>
        <w:t>علاوه بر اين اهل اسلام</w:t>
      </w:r>
      <w:r w:rsidR="007C6A2D">
        <w:rPr>
          <w:rFonts w:hint="cs"/>
          <w:rtl/>
        </w:rPr>
        <w:t>،</w:t>
      </w:r>
      <w:r w:rsidR="004F180B">
        <w:rPr>
          <w:rFonts w:hint="cs"/>
          <w:rtl/>
        </w:rPr>
        <w:t xml:space="preserve"> </w:t>
      </w:r>
      <w:r w:rsidRPr="001B4FA4">
        <w:rPr>
          <w:rFonts w:hint="cs"/>
          <w:rtl/>
        </w:rPr>
        <w:t>شخص غمديده و اندوهگين را به تو</w:t>
      </w:r>
      <w:r w:rsidR="002C1008">
        <w:rPr>
          <w:rFonts w:hint="cs"/>
          <w:rtl/>
        </w:rPr>
        <w:t>ک</w:t>
      </w:r>
      <w:r w:rsidRPr="001B4FA4">
        <w:rPr>
          <w:rFonts w:hint="cs"/>
          <w:rtl/>
        </w:rPr>
        <w:t xml:space="preserve">ل </w:t>
      </w:r>
      <w:r w:rsidR="002C1008">
        <w:rPr>
          <w:rFonts w:hint="cs"/>
          <w:rtl/>
        </w:rPr>
        <w:t>ک</w:t>
      </w:r>
      <w:r w:rsidRPr="001B4FA4">
        <w:rPr>
          <w:rFonts w:hint="cs"/>
          <w:rtl/>
        </w:rPr>
        <w:t xml:space="preserve">ردن بر خداوند عزوجل توصيه </w:t>
      </w:r>
      <w:r w:rsidR="00E825D7">
        <w:rPr>
          <w:rFonts w:hint="cs"/>
          <w:rtl/>
        </w:rPr>
        <w:t>م</w:t>
      </w:r>
      <w:r w:rsidR="0028485C">
        <w:rPr>
          <w:rFonts w:hint="cs"/>
          <w:rtl/>
        </w:rPr>
        <w:t>ی</w:t>
      </w:r>
      <w:r w:rsidR="00E825D7">
        <w:rPr>
          <w:rFonts w:hint="cs"/>
          <w:rtl/>
        </w:rPr>
        <w:t>‌</w:t>
      </w:r>
      <w:r w:rsidR="002C1008">
        <w:rPr>
          <w:rFonts w:hint="cs"/>
          <w:rtl/>
        </w:rPr>
        <w:t>ک</w:t>
      </w:r>
      <w:r w:rsidR="00E825D7">
        <w:rPr>
          <w:rFonts w:hint="cs"/>
          <w:rtl/>
        </w:rPr>
        <w:t>ن</w:t>
      </w:r>
      <w:r w:rsidRPr="001B4FA4">
        <w:rPr>
          <w:rFonts w:hint="cs"/>
          <w:rtl/>
        </w:rPr>
        <w:t>ند</w:t>
      </w:r>
      <w:r w:rsidR="0075782A">
        <w:rPr>
          <w:rFonts w:hint="cs"/>
          <w:rtl/>
        </w:rPr>
        <w:t>.</w:t>
      </w:r>
    </w:p>
    <w:p w:rsidR="008F4B15" w:rsidRPr="00A54317" w:rsidRDefault="0028485C" w:rsidP="0028485C">
      <w:pPr>
        <w:pStyle w:val="a"/>
        <w:rPr>
          <w:rtl/>
        </w:rPr>
      </w:pPr>
      <w:bookmarkStart w:id="476" w:name="_Toc420959486"/>
      <w:r w:rsidRPr="0028485C">
        <w:rPr>
          <w:rFonts w:ascii="Traditional Arabic" w:hAnsi="Traditional Arabic" w:cs="Traditional Arabic"/>
          <w:b/>
          <w:bCs w:val="0"/>
          <w:rtl/>
        </w:rPr>
        <w:t>﴿</w:t>
      </w:r>
      <w:r w:rsidRPr="0028485C">
        <w:rPr>
          <w:rFonts w:cs="KFGQPC Uthmanic Script HAFS"/>
          <w:b/>
          <w:bCs w:val="0"/>
          <w:rtl/>
        </w:rPr>
        <w:t>أَلَمۡ نَشۡرَحۡ لَكَ صَدۡرَكَ ١</w:t>
      </w:r>
      <w:r w:rsidRPr="0028485C">
        <w:rPr>
          <w:rFonts w:ascii="Traditional Arabic" w:hAnsi="Traditional Arabic" w:cs="Traditional Arabic"/>
          <w:b/>
          <w:bCs w:val="0"/>
          <w:rtl/>
        </w:rPr>
        <w:t>﴾</w:t>
      </w:r>
      <w:bookmarkStart w:id="477" w:name="_Toc275546874"/>
      <w:r w:rsidR="006757EC" w:rsidRPr="001B4FA4">
        <w:rPr>
          <w:b/>
          <w:rtl/>
        </w:rPr>
        <w:br/>
      </w:r>
      <w:r w:rsidR="008F4B15">
        <w:rPr>
          <w:rFonts w:hint="cs"/>
          <w:rtl/>
        </w:rPr>
        <w:t>«</w:t>
      </w:r>
      <w:r w:rsidR="008F4B15" w:rsidRPr="00A54317">
        <w:rPr>
          <w:rFonts w:hint="cs"/>
          <w:rtl/>
        </w:rPr>
        <w:t>آيا دلت را برايت نگشوديم</w:t>
      </w:r>
      <w:r w:rsidR="008F4B15">
        <w:rPr>
          <w:rFonts w:hint="cs"/>
          <w:rtl/>
        </w:rPr>
        <w:t>»؟</w:t>
      </w:r>
      <w:bookmarkEnd w:id="476"/>
      <w:bookmarkEnd w:id="477"/>
    </w:p>
    <w:p w:rsidR="008F4B15" w:rsidRPr="0028485C" w:rsidRDefault="008F4B15" w:rsidP="0028485C">
      <w:pPr>
        <w:pStyle w:val="a4"/>
        <w:rPr>
          <w:rtl/>
        </w:rPr>
      </w:pPr>
      <w:r w:rsidRPr="0028485C">
        <w:rPr>
          <w:rFonts w:hint="cs"/>
          <w:rtl/>
        </w:rPr>
        <w:lastRenderedPageBreak/>
        <w:t>ا</w:t>
      </w:r>
      <w:r w:rsidR="0028485C" w:rsidRPr="0028485C">
        <w:rPr>
          <w:rFonts w:hint="cs"/>
          <w:rtl/>
        </w:rPr>
        <w:t>ی</w:t>
      </w:r>
      <w:r w:rsidRPr="0028485C">
        <w:rPr>
          <w:rFonts w:hint="cs"/>
          <w:rtl/>
        </w:rPr>
        <w:t>ن آ</w:t>
      </w:r>
      <w:r w:rsidR="0028485C" w:rsidRPr="0028485C">
        <w:rPr>
          <w:rFonts w:hint="cs"/>
          <w:rtl/>
        </w:rPr>
        <w:t>ی</w:t>
      </w:r>
      <w:r w:rsidRPr="0028485C">
        <w:rPr>
          <w:rFonts w:hint="cs"/>
          <w:rtl/>
        </w:rPr>
        <w:t>ه</w:t>
      </w:r>
      <w:r w:rsidR="007C6A2D" w:rsidRPr="0028485C">
        <w:rPr>
          <w:rFonts w:hint="cs"/>
          <w:rtl/>
        </w:rPr>
        <w:t>،</w:t>
      </w:r>
      <w:r w:rsidR="004F180B" w:rsidRPr="0028485C">
        <w:rPr>
          <w:rFonts w:hint="cs"/>
          <w:rtl/>
        </w:rPr>
        <w:t xml:space="preserve"> </w:t>
      </w:r>
      <w:r w:rsidRPr="0028485C">
        <w:rPr>
          <w:rFonts w:hint="cs"/>
          <w:rtl/>
        </w:rPr>
        <w:t>بر پ</w:t>
      </w:r>
      <w:r w:rsidR="0028485C" w:rsidRPr="0028485C">
        <w:rPr>
          <w:rFonts w:hint="cs"/>
          <w:rtl/>
        </w:rPr>
        <w:t>ی</w:t>
      </w:r>
      <w:r w:rsidRPr="0028485C">
        <w:rPr>
          <w:rFonts w:hint="cs"/>
          <w:rtl/>
        </w:rPr>
        <w:t>امبر</w:t>
      </w:r>
      <w:r w:rsidR="00787B6E" w:rsidRPr="00787B6E">
        <w:rPr>
          <w:rFonts w:cs="CTraditional Arabic"/>
          <w:rtl/>
        </w:rPr>
        <w:t xml:space="preserve"> ج</w:t>
      </w:r>
      <w:r w:rsidRPr="0028485C">
        <w:rPr>
          <w:rFonts w:hint="cs"/>
          <w:rtl/>
        </w:rPr>
        <w:t xml:space="preserve"> نازل شد و مفهوم شرح صدر</w:t>
      </w:r>
      <w:r w:rsidR="007C6A2D" w:rsidRPr="0028485C">
        <w:rPr>
          <w:rFonts w:hint="cs"/>
          <w:rtl/>
        </w:rPr>
        <w:t>،</w:t>
      </w:r>
      <w:r w:rsidR="004F180B" w:rsidRPr="0028485C">
        <w:rPr>
          <w:rFonts w:hint="cs"/>
          <w:rtl/>
        </w:rPr>
        <w:t xml:space="preserve"> </w:t>
      </w:r>
      <w:r w:rsidRPr="0028485C">
        <w:rPr>
          <w:rFonts w:hint="cs"/>
          <w:rtl/>
        </w:rPr>
        <w:t>در ا</w:t>
      </w:r>
      <w:r w:rsidR="0028485C" w:rsidRPr="0028485C">
        <w:rPr>
          <w:rFonts w:hint="cs"/>
          <w:rtl/>
        </w:rPr>
        <w:t>ی</w:t>
      </w:r>
      <w:r w:rsidRPr="0028485C">
        <w:rPr>
          <w:rFonts w:hint="cs"/>
          <w:rtl/>
        </w:rPr>
        <w:t xml:space="preserve">شان تحقق </w:t>
      </w:r>
      <w:r w:rsidR="0028485C" w:rsidRPr="0028485C">
        <w:rPr>
          <w:rFonts w:hint="cs"/>
          <w:rtl/>
        </w:rPr>
        <w:t>ی</w:t>
      </w:r>
      <w:r w:rsidRPr="0028485C">
        <w:rPr>
          <w:rFonts w:hint="cs"/>
          <w:rtl/>
        </w:rPr>
        <w:t>افت؛ از ا</w:t>
      </w:r>
      <w:r w:rsidR="0028485C" w:rsidRPr="0028485C">
        <w:rPr>
          <w:rFonts w:hint="cs"/>
          <w:rtl/>
        </w:rPr>
        <w:t>ی</w:t>
      </w:r>
      <w:r w:rsidRPr="0028485C">
        <w:rPr>
          <w:rFonts w:hint="cs"/>
          <w:rtl/>
        </w:rPr>
        <w:t>نرو آن حضرت</w:t>
      </w:r>
      <w:r w:rsidR="00787B6E" w:rsidRPr="00787B6E">
        <w:rPr>
          <w:rFonts w:cs="CTraditional Arabic" w:hint="cs"/>
          <w:rtl/>
        </w:rPr>
        <w:t xml:space="preserve"> ج</w:t>
      </w:r>
      <w:r w:rsidRPr="0028485C">
        <w:rPr>
          <w:rFonts w:hint="cs"/>
          <w:rtl/>
        </w:rPr>
        <w:t xml:space="preserve"> آسوده خاطر</w:t>
      </w:r>
      <w:r w:rsidR="007C6A2D" w:rsidRPr="0028485C">
        <w:rPr>
          <w:rFonts w:hint="cs"/>
          <w:rtl/>
        </w:rPr>
        <w:t>،</w:t>
      </w:r>
      <w:r w:rsidR="004F180B" w:rsidRPr="0028485C">
        <w:rPr>
          <w:rFonts w:hint="cs"/>
          <w:rtl/>
        </w:rPr>
        <w:t xml:space="preserve"> </w:t>
      </w:r>
      <w:r w:rsidRPr="0028485C">
        <w:rPr>
          <w:rFonts w:hint="cs"/>
          <w:rtl/>
        </w:rPr>
        <w:t>دارا</w:t>
      </w:r>
      <w:r w:rsidR="0028485C" w:rsidRPr="0028485C">
        <w:rPr>
          <w:rFonts w:hint="cs"/>
          <w:rtl/>
        </w:rPr>
        <w:t>ی</w:t>
      </w:r>
      <w:r w:rsidRPr="0028485C">
        <w:rPr>
          <w:rFonts w:hint="cs"/>
          <w:rtl/>
        </w:rPr>
        <w:t xml:space="preserve"> سعه صدر</w:t>
      </w:r>
      <w:r w:rsidR="007C6A2D" w:rsidRPr="0028485C">
        <w:rPr>
          <w:rFonts w:hint="cs"/>
          <w:rtl/>
        </w:rPr>
        <w:t>،</w:t>
      </w:r>
      <w:r w:rsidR="004F180B" w:rsidRPr="0028485C">
        <w:rPr>
          <w:rFonts w:hint="cs"/>
          <w:rtl/>
        </w:rPr>
        <w:t xml:space="preserve"> </w:t>
      </w:r>
      <w:r w:rsidRPr="0028485C">
        <w:rPr>
          <w:rFonts w:hint="cs"/>
          <w:rtl/>
        </w:rPr>
        <w:t>خوش ب</w:t>
      </w:r>
      <w:r w:rsidR="0028485C" w:rsidRPr="0028485C">
        <w:rPr>
          <w:rFonts w:hint="cs"/>
          <w:rtl/>
        </w:rPr>
        <w:t>ی</w:t>
      </w:r>
      <w:r w:rsidRPr="0028485C">
        <w:rPr>
          <w:rFonts w:hint="cs"/>
          <w:rtl/>
        </w:rPr>
        <w:t>ن</w:t>
      </w:r>
      <w:r w:rsidR="007C6A2D" w:rsidRPr="0028485C">
        <w:rPr>
          <w:rFonts w:hint="cs"/>
          <w:rtl/>
        </w:rPr>
        <w:t>،</w:t>
      </w:r>
      <w:r w:rsidR="004F180B" w:rsidRPr="0028485C">
        <w:rPr>
          <w:rFonts w:hint="cs"/>
          <w:rtl/>
        </w:rPr>
        <w:t xml:space="preserve"> </w:t>
      </w:r>
      <w:r w:rsidRPr="0028485C">
        <w:rPr>
          <w:rFonts w:hint="cs"/>
          <w:rtl/>
        </w:rPr>
        <w:t>باعاطفه و آسانگ</w:t>
      </w:r>
      <w:r w:rsidR="0028485C" w:rsidRPr="0028485C">
        <w:rPr>
          <w:rFonts w:hint="cs"/>
          <w:rtl/>
        </w:rPr>
        <w:t>ی</w:t>
      </w:r>
      <w:r w:rsidRPr="0028485C">
        <w:rPr>
          <w:rFonts w:hint="cs"/>
          <w:rtl/>
        </w:rPr>
        <w:t>ر و محبوب</w:t>
      </w:r>
      <w:r w:rsidR="00922A1A" w:rsidRPr="0028485C">
        <w:rPr>
          <w:rFonts w:hint="cs"/>
          <w:rtl/>
        </w:rPr>
        <w:t xml:space="preserve"> دل‌ها </w:t>
      </w:r>
      <w:r w:rsidRPr="0028485C">
        <w:rPr>
          <w:rFonts w:hint="cs"/>
          <w:rtl/>
        </w:rPr>
        <w:t>بود و با وجودعظمت و بزرگ</w:t>
      </w:r>
      <w:r w:rsidR="0028485C" w:rsidRPr="0028485C">
        <w:rPr>
          <w:rFonts w:hint="cs"/>
          <w:rtl/>
        </w:rPr>
        <w:t>ی</w:t>
      </w:r>
      <w:r w:rsidR="007C6A2D" w:rsidRPr="0028485C">
        <w:rPr>
          <w:rFonts w:hint="cs"/>
          <w:rtl/>
        </w:rPr>
        <w:t>،</w:t>
      </w:r>
      <w:r w:rsidR="004F180B" w:rsidRPr="0028485C">
        <w:rPr>
          <w:rFonts w:hint="cs"/>
          <w:rtl/>
        </w:rPr>
        <w:t xml:space="preserve"> </w:t>
      </w:r>
      <w:r w:rsidRPr="0028485C">
        <w:rPr>
          <w:rFonts w:hint="cs"/>
          <w:rtl/>
        </w:rPr>
        <w:t>به مردم نزد</w:t>
      </w:r>
      <w:r w:rsidR="0028485C" w:rsidRPr="0028485C">
        <w:rPr>
          <w:rFonts w:hint="cs"/>
          <w:rtl/>
        </w:rPr>
        <w:t>ی</w:t>
      </w:r>
      <w:r w:rsidR="002C1008">
        <w:rPr>
          <w:rFonts w:hint="cs"/>
          <w:rtl/>
        </w:rPr>
        <w:t>ک</w:t>
      </w:r>
      <w:r w:rsidRPr="0028485C">
        <w:rPr>
          <w:rFonts w:hint="cs"/>
          <w:rtl/>
        </w:rPr>
        <w:t xml:space="preserve"> بود؛ در</w:t>
      </w:r>
      <w:r w:rsidR="002C1008">
        <w:rPr>
          <w:rFonts w:hint="cs"/>
          <w:rtl/>
        </w:rPr>
        <w:t>ک</w:t>
      </w:r>
      <w:r w:rsidRPr="0028485C">
        <w:rPr>
          <w:rFonts w:hint="cs"/>
          <w:rtl/>
        </w:rPr>
        <w:t>مان وقار و سنگ</w:t>
      </w:r>
      <w:r w:rsidR="0028485C" w:rsidRPr="0028485C">
        <w:rPr>
          <w:rFonts w:hint="cs"/>
          <w:rtl/>
        </w:rPr>
        <w:t>ی</w:t>
      </w:r>
      <w:r w:rsidRPr="0028485C">
        <w:rPr>
          <w:rFonts w:hint="cs"/>
          <w:rtl/>
        </w:rPr>
        <w:t>ن</w:t>
      </w:r>
      <w:r w:rsidR="0028485C" w:rsidRPr="0028485C">
        <w:rPr>
          <w:rFonts w:hint="cs"/>
          <w:rtl/>
        </w:rPr>
        <w:t>ی</w:t>
      </w:r>
      <w:r w:rsidR="007C6A2D" w:rsidRPr="0028485C">
        <w:rPr>
          <w:rFonts w:hint="cs"/>
          <w:rtl/>
        </w:rPr>
        <w:t>،</w:t>
      </w:r>
      <w:r w:rsidR="004F180B" w:rsidRPr="0028485C">
        <w:rPr>
          <w:rFonts w:hint="cs"/>
          <w:rtl/>
        </w:rPr>
        <w:t xml:space="preserve"> </w:t>
      </w:r>
      <w:r w:rsidRPr="0028485C">
        <w:rPr>
          <w:rFonts w:hint="cs"/>
          <w:rtl/>
        </w:rPr>
        <w:t>بر لبانش لبخند</w:t>
      </w:r>
      <w:r w:rsidR="0028485C" w:rsidRPr="0028485C">
        <w:rPr>
          <w:rFonts w:hint="cs"/>
          <w:rtl/>
        </w:rPr>
        <w:t xml:space="preserve"> می‌</w:t>
      </w:r>
      <w:r w:rsidRPr="0028485C">
        <w:rPr>
          <w:rFonts w:hint="cs"/>
          <w:rtl/>
        </w:rPr>
        <w:t>نشست و همه</w:t>
      </w:r>
      <w:r w:rsidR="007C6A2D" w:rsidRPr="0028485C">
        <w:rPr>
          <w:rFonts w:hint="cs"/>
          <w:rtl/>
        </w:rPr>
        <w:t>،</w:t>
      </w:r>
      <w:r w:rsidR="004F180B" w:rsidRPr="0028485C">
        <w:rPr>
          <w:rFonts w:hint="cs"/>
          <w:rtl/>
        </w:rPr>
        <w:t xml:space="preserve"> </w:t>
      </w:r>
      <w:r w:rsidRPr="0028485C">
        <w:rPr>
          <w:rFonts w:hint="cs"/>
          <w:rtl/>
        </w:rPr>
        <w:t xml:space="preserve">او </w:t>
      </w:r>
      <w:r w:rsidRPr="0028485C">
        <w:rPr>
          <w:rStyle w:val="Char4"/>
          <w:rFonts w:hint="cs"/>
          <w:rtl/>
        </w:rPr>
        <w:t xml:space="preserve">را دوست </w:t>
      </w:r>
      <w:r w:rsidR="00E825D7" w:rsidRPr="0028485C">
        <w:rPr>
          <w:rStyle w:val="Char4"/>
          <w:rFonts w:hint="cs"/>
          <w:rtl/>
        </w:rPr>
        <w:t>م</w:t>
      </w:r>
      <w:r w:rsidR="0028485C" w:rsidRPr="0028485C">
        <w:rPr>
          <w:rStyle w:val="Char4"/>
          <w:rFonts w:hint="cs"/>
          <w:rtl/>
        </w:rPr>
        <w:t>ی</w:t>
      </w:r>
      <w:r w:rsidR="00E825D7" w:rsidRPr="0028485C">
        <w:rPr>
          <w:rStyle w:val="Char4"/>
          <w:rFonts w:hint="cs"/>
          <w:rtl/>
        </w:rPr>
        <w:t>‌داشت</w:t>
      </w:r>
      <w:r w:rsidRPr="0028485C">
        <w:rPr>
          <w:rStyle w:val="Char4"/>
          <w:rFonts w:hint="cs"/>
          <w:rtl/>
        </w:rPr>
        <w:t>ند؛</w:t>
      </w:r>
      <w:r w:rsidRPr="0028485C">
        <w:rPr>
          <w:rFonts w:hint="cs"/>
          <w:rtl/>
        </w:rPr>
        <w:t xml:space="preserve"> سرشار از شرم و ح</w:t>
      </w:r>
      <w:r w:rsidR="0028485C" w:rsidRPr="0028485C">
        <w:rPr>
          <w:rFonts w:hint="cs"/>
          <w:rtl/>
        </w:rPr>
        <w:t>ی</w:t>
      </w:r>
      <w:r w:rsidRPr="0028485C">
        <w:rPr>
          <w:rFonts w:hint="cs"/>
          <w:rtl/>
        </w:rPr>
        <w:t>ا بود</w:t>
      </w:r>
      <w:r w:rsidR="0075782A" w:rsidRPr="0028485C">
        <w:rPr>
          <w:rFonts w:hint="cs"/>
          <w:rtl/>
        </w:rPr>
        <w:t xml:space="preserve">. </w:t>
      </w:r>
      <w:r w:rsidRPr="0028485C">
        <w:rPr>
          <w:rFonts w:hint="cs"/>
          <w:rtl/>
        </w:rPr>
        <w:t>چهره ا</w:t>
      </w:r>
      <w:r w:rsidR="0028485C" w:rsidRPr="0028485C">
        <w:rPr>
          <w:rFonts w:hint="cs"/>
          <w:rtl/>
        </w:rPr>
        <w:t>ی</w:t>
      </w:r>
      <w:r w:rsidRPr="0028485C">
        <w:rPr>
          <w:rFonts w:hint="cs"/>
          <w:rtl/>
        </w:rPr>
        <w:t xml:space="preserve"> باز و نوران</w:t>
      </w:r>
      <w:r w:rsidR="0028485C" w:rsidRPr="0028485C">
        <w:rPr>
          <w:rFonts w:hint="cs"/>
          <w:rtl/>
        </w:rPr>
        <w:t>ی</w:t>
      </w:r>
      <w:r w:rsidRPr="0028485C">
        <w:rPr>
          <w:rFonts w:hint="cs"/>
          <w:rtl/>
        </w:rPr>
        <w:t xml:space="preserve"> و اخلاق</w:t>
      </w:r>
      <w:r w:rsidR="0028485C" w:rsidRPr="0028485C">
        <w:rPr>
          <w:rFonts w:hint="cs"/>
          <w:rtl/>
        </w:rPr>
        <w:t>ی</w:t>
      </w:r>
      <w:r w:rsidRPr="0028485C">
        <w:rPr>
          <w:rFonts w:hint="cs"/>
          <w:rtl/>
        </w:rPr>
        <w:t xml:space="preserve"> خوب و سترگ داشت؛ شوخ</w:t>
      </w:r>
      <w:r w:rsidR="0028485C" w:rsidRPr="0028485C">
        <w:rPr>
          <w:rFonts w:hint="cs"/>
          <w:rtl/>
        </w:rPr>
        <w:t>ی</w:t>
      </w:r>
      <w:r w:rsidRPr="0028485C">
        <w:rPr>
          <w:rFonts w:hint="cs"/>
          <w:rtl/>
        </w:rPr>
        <w:t>ها</w:t>
      </w:r>
      <w:r w:rsidR="007C6A2D" w:rsidRPr="0028485C">
        <w:rPr>
          <w:rFonts w:hint="cs"/>
          <w:rtl/>
        </w:rPr>
        <w:t>،</w:t>
      </w:r>
      <w:r w:rsidR="004F180B" w:rsidRPr="0028485C">
        <w:rPr>
          <w:rFonts w:hint="cs"/>
          <w:rtl/>
        </w:rPr>
        <w:t xml:space="preserve"> </w:t>
      </w:r>
      <w:r w:rsidRPr="0028485C">
        <w:rPr>
          <w:rFonts w:hint="cs"/>
          <w:rtl/>
        </w:rPr>
        <w:t xml:space="preserve">او را شادمان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ر</w:t>
      </w:r>
      <w:r w:rsidRPr="0028485C">
        <w:rPr>
          <w:rFonts w:hint="cs"/>
          <w:rtl/>
        </w:rPr>
        <w:t>دند</w:t>
      </w:r>
      <w:r w:rsidR="007C6A2D" w:rsidRPr="0028485C">
        <w:rPr>
          <w:rFonts w:hint="cs"/>
          <w:rtl/>
        </w:rPr>
        <w:t>،</w:t>
      </w:r>
      <w:r w:rsidR="004F180B" w:rsidRPr="0028485C">
        <w:rPr>
          <w:rFonts w:hint="cs"/>
          <w:rtl/>
        </w:rPr>
        <w:t xml:space="preserve"> </w:t>
      </w:r>
      <w:r w:rsidRPr="0028485C">
        <w:rPr>
          <w:rFonts w:hint="cs"/>
          <w:rtl/>
        </w:rPr>
        <w:t>از عطا</w:t>
      </w:r>
      <w:r w:rsidR="0028485C" w:rsidRPr="0028485C">
        <w:rPr>
          <w:rFonts w:hint="cs"/>
          <w:rtl/>
        </w:rPr>
        <w:t>ی</w:t>
      </w:r>
      <w:r w:rsidRPr="0028485C">
        <w:rPr>
          <w:rFonts w:hint="cs"/>
          <w:rtl/>
        </w:rPr>
        <w:t xml:space="preserve"> اله</w:t>
      </w:r>
      <w:r w:rsidR="0028485C" w:rsidRPr="0028485C">
        <w:rPr>
          <w:rFonts w:hint="cs"/>
          <w:rtl/>
        </w:rPr>
        <w:t>ی</w:t>
      </w:r>
      <w:r w:rsidRPr="0028485C">
        <w:rPr>
          <w:rFonts w:hint="cs"/>
          <w:rtl/>
        </w:rPr>
        <w:t xml:space="preserve"> خوشحال </w:t>
      </w:r>
      <w:r w:rsidR="00E825D7" w:rsidRPr="0028485C">
        <w:rPr>
          <w:rFonts w:hint="cs"/>
          <w:rtl/>
        </w:rPr>
        <w:t>م</w:t>
      </w:r>
      <w:r w:rsidR="0028485C" w:rsidRPr="0028485C">
        <w:rPr>
          <w:rFonts w:hint="cs"/>
          <w:rtl/>
        </w:rPr>
        <w:t>ی</w:t>
      </w:r>
      <w:r w:rsidR="00E825D7" w:rsidRPr="0028485C">
        <w:rPr>
          <w:rFonts w:hint="cs"/>
          <w:rtl/>
        </w:rPr>
        <w:t>‌شد</w:t>
      </w:r>
      <w:r w:rsidRPr="0028485C">
        <w:rPr>
          <w:rFonts w:hint="cs"/>
          <w:rtl/>
        </w:rPr>
        <w:t xml:space="preserve"> و از آنچه خدا</w:t>
      </w:r>
      <w:r w:rsidR="007C6A2D" w:rsidRPr="0028485C">
        <w:rPr>
          <w:rFonts w:hint="cs"/>
          <w:rtl/>
        </w:rPr>
        <w:t>،</w:t>
      </w:r>
      <w:r w:rsidR="004F180B" w:rsidRPr="0028485C">
        <w:rPr>
          <w:rFonts w:hint="cs"/>
          <w:rtl/>
        </w:rPr>
        <w:t xml:space="preserve"> </w:t>
      </w:r>
      <w:r w:rsidRPr="0028485C">
        <w:rPr>
          <w:rFonts w:hint="cs"/>
          <w:rtl/>
        </w:rPr>
        <w:t>به او ارزان</w:t>
      </w:r>
      <w:r w:rsidR="0028485C" w:rsidRPr="0028485C">
        <w:rPr>
          <w:rFonts w:hint="cs"/>
          <w:rtl/>
        </w:rPr>
        <w:t>ی</w:t>
      </w:r>
      <w:r w:rsidRPr="0028485C">
        <w:rPr>
          <w:rFonts w:hint="cs"/>
          <w:rtl/>
        </w:rPr>
        <w:t xml:space="preserve">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ر</w:t>
      </w:r>
      <w:r w:rsidRPr="0028485C">
        <w:rPr>
          <w:rFonts w:hint="cs"/>
          <w:rtl/>
        </w:rPr>
        <w:t>د</w:t>
      </w:r>
      <w:r w:rsidR="007C6A2D" w:rsidRPr="0028485C">
        <w:rPr>
          <w:rFonts w:hint="cs"/>
          <w:rtl/>
        </w:rPr>
        <w:t>،</w:t>
      </w:r>
      <w:r w:rsidR="004F180B" w:rsidRPr="0028485C">
        <w:rPr>
          <w:rFonts w:hint="cs"/>
          <w:rtl/>
        </w:rPr>
        <w:t xml:space="preserve"> </w:t>
      </w:r>
      <w:r w:rsidRPr="0028485C">
        <w:rPr>
          <w:rFonts w:hint="cs"/>
          <w:rtl/>
        </w:rPr>
        <w:t>به د</w:t>
      </w:r>
      <w:r w:rsidR="0028485C" w:rsidRPr="0028485C">
        <w:rPr>
          <w:rFonts w:hint="cs"/>
          <w:rtl/>
        </w:rPr>
        <w:t>ی</w:t>
      </w:r>
      <w:r w:rsidRPr="0028485C">
        <w:rPr>
          <w:rFonts w:hint="cs"/>
          <w:rtl/>
        </w:rPr>
        <w:t xml:space="preserve">گران </w:t>
      </w:r>
      <w:r w:rsidR="00E825D7" w:rsidRPr="0028485C">
        <w:rPr>
          <w:rFonts w:hint="cs"/>
          <w:rtl/>
        </w:rPr>
        <w:t>م</w:t>
      </w:r>
      <w:r w:rsidR="0028485C" w:rsidRPr="0028485C">
        <w:rPr>
          <w:rFonts w:hint="cs"/>
          <w:rtl/>
        </w:rPr>
        <w:t>ی</w:t>
      </w:r>
      <w:r w:rsidR="00E825D7" w:rsidRPr="0028485C">
        <w:rPr>
          <w:rFonts w:hint="cs"/>
          <w:rtl/>
        </w:rPr>
        <w:t>‌بخش</w:t>
      </w:r>
      <w:r w:rsidR="0028485C" w:rsidRPr="0028485C">
        <w:rPr>
          <w:rFonts w:hint="cs"/>
          <w:rtl/>
        </w:rPr>
        <w:t>ی</w:t>
      </w:r>
      <w:r w:rsidRPr="0028485C">
        <w:rPr>
          <w:rFonts w:hint="cs"/>
          <w:rtl/>
        </w:rPr>
        <w:t>د</w:t>
      </w:r>
      <w:r w:rsidR="0075782A" w:rsidRPr="0028485C">
        <w:rPr>
          <w:rFonts w:hint="cs"/>
          <w:rtl/>
        </w:rPr>
        <w:t xml:space="preserve">. </w:t>
      </w:r>
      <w:r w:rsidRPr="0028485C">
        <w:rPr>
          <w:rFonts w:hint="cs"/>
          <w:rtl/>
        </w:rPr>
        <w:t>ناام</w:t>
      </w:r>
      <w:r w:rsidR="0028485C" w:rsidRPr="0028485C">
        <w:rPr>
          <w:rFonts w:hint="cs"/>
          <w:rtl/>
        </w:rPr>
        <w:t>ی</w:t>
      </w:r>
      <w:r w:rsidRPr="0028485C">
        <w:rPr>
          <w:rFonts w:hint="cs"/>
          <w:rtl/>
        </w:rPr>
        <w:t>د</w:t>
      </w:r>
      <w:r w:rsidR="0028485C" w:rsidRPr="0028485C">
        <w:rPr>
          <w:rFonts w:hint="cs"/>
          <w:rtl/>
        </w:rPr>
        <w:t>ی</w:t>
      </w:r>
      <w:r w:rsidR="007C6A2D" w:rsidRPr="0028485C">
        <w:rPr>
          <w:rFonts w:hint="cs"/>
          <w:rtl/>
        </w:rPr>
        <w:t>،</w:t>
      </w:r>
      <w:r w:rsidR="004F180B" w:rsidRPr="0028485C">
        <w:rPr>
          <w:rFonts w:hint="cs"/>
          <w:rtl/>
        </w:rPr>
        <w:t xml:space="preserve"> </w:t>
      </w:r>
      <w:r w:rsidRPr="0028485C">
        <w:rPr>
          <w:rFonts w:hint="cs"/>
          <w:rtl/>
        </w:rPr>
        <w:t>راه</w:t>
      </w:r>
      <w:r w:rsidR="0028485C" w:rsidRPr="0028485C">
        <w:rPr>
          <w:rFonts w:hint="cs"/>
          <w:rtl/>
        </w:rPr>
        <w:t>ی</w:t>
      </w:r>
      <w:r w:rsidRPr="0028485C">
        <w:rPr>
          <w:rFonts w:hint="cs"/>
          <w:rtl/>
        </w:rPr>
        <w:t xml:space="preserve"> به سو</w:t>
      </w:r>
      <w:r w:rsidR="0028485C" w:rsidRPr="0028485C">
        <w:rPr>
          <w:rFonts w:hint="cs"/>
          <w:rtl/>
        </w:rPr>
        <w:t>ی</w:t>
      </w:r>
      <w:r w:rsidRPr="0028485C">
        <w:rPr>
          <w:rFonts w:hint="cs"/>
          <w:rtl/>
        </w:rPr>
        <w:t xml:space="preserve"> او نداشت و افسردگ</w:t>
      </w:r>
      <w:r w:rsidR="0028485C" w:rsidRPr="0028485C">
        <w:rPr>
          <w:rFonts w:hint="cs"/>
          <w:rtl/>
        </w:rPr>
        <w:t>ی</w:t>
      </w:r>
      <w:r w:rsidRPr="0028485C">
        <w:rPr>
          <w:rFonts w:hint="cs"/>
          <w:rtl/>
        </w:rPr>
        <w:t xml:space="preserve"> را</w:t>
      </w:r>
      <w:r w:rsidR="004F180B" w:rsidRPr="0028485C">
        <w:rPr>
          <w:rFonts w:hint="cs"/>
          <w:rtl/>
        </w:rPr>
        <w:t xml:space="preserve"> </w:t>
      </w:r>
      <w:r w:rsidRPr="0028485C">
        <w:rPr>
          <w:rFonts w:hint="cs"/>
          <w:rtl/>
        </w:rPr>
        <w:t>ن</w:t>
      </w:r>
      <w:r w:rsidR="00E959FF" w:rsidRPr="0028485C">
        <w:rPr>
          <w:rFonts w:hint="cs"/>
          <w:rtl/>
        </w:rPr>
        <w:t>م</w:t>
      </w:r>
      <w:r w:rsidR="0028485C" w:rsidRPr="0028485C">
        <w:rPr>
          <w:rFonts w:hint="cs"/>
          <w:rtl/>
        </w:rPr>
        <w:t>ی</w:t>
      </w:r>
      <w:r w:rsidR="00E959FF" w:rsidRPr="0028485C">
        <w:rPr>
          <w:rFonts w:hint="cs"/>
          <w:rtl/>
        </w:rPr>
        <w:t>‌شن</w:t>
      </w:r>
      <w:r w:rsidRPr="0028485C">
        <w:rPr>
          <w:rFonts w:hint="cs"/>
          <w:rtl/>
        </w:rPr>
        <w:t>اخت</w:t>
      </w:r>
      <w:r w:rsidR="007C6A2D" w:rsidRPr="0028485C">
        <w:rPr>
          <w:rFonts w:hint="cs"/>
          <w:rtl/>
        </w:rPr>
        <w:t>،</w:t>
      </w:r>
      <w:r w:rsidR="004F180B" w:rsidRPr="0028485C">
        <w:rPr>
          <w:rFonts w:hint="cs"/>
          <w:rtl/>
        </w:rPr>
        <w:t xml:space="preserve"> </w:t>
      </w:r>
      <w:r w:rsidRPr="0028485C">
        <w:rPr>
          <w:rFonts w:hint="cs"/>
          <w:rtl/>
        </w:rPr>
        <w:t>خوشب</w:t>
      </w:r>
      <w:r w:rsidR="0028485C" w:rsidRPr="0028485C">
        <w:rPr>
          <w:rFonts w:hint="cs"/>
          <w:rtl/>
        </w:rPr>
        <w:t>ی</w:t>
      </w:r>
      <w:r w:rsidRPr="0028485C">
        <w:rPr>
          <w:rFonts w:hint="cs"/>
          <w:rtl/>
        </w:rPr>
        <w:t>ن</w:t>
      </w:r>
      <w:r w:rsidR="0028485C" w:rsidRPr="0028485C">
        <w:rPr>
          <w:rFonts w:hint="cs"/>
          <w:rtl/>
        </w:rPr>
        <w:t>ی</w:t>
      </w:r>
      <w:r w:rsidRPr="0028485C">
        <w:rPr>
          <w:rFonts w:hint="cs"/>
          <w:rtl/>
        </w:rPr>
        <w:t xml:space="preserve"> را دوست </w:t>
      </w:r>
      <w:r w:rsidR="00E825D7" w:rsidRPr="0028485C">
        <w:rPr>
          <w:rFonts w:hint="cs"/>
          <w:rtl/>
        </w:rPr>
        <w:t>م</w:t>
      </w:r>
      <w:r w:rsidR="0028485C" w:rsidRPr="0028485C">
        <w:rPr>
          <w:rFonts w:hint="cs"/>
          <w:rtl/>
        </w:rPr>
        <w:t>ی</w:t>
      </w:r>
      <w:r w:rsidR="00E825D7" w:rsidRPr="0028485C">
        <w:rPr>
          <w:rFonts w:hint="cs"/>
          <w:rtl/>
        </w:rPr>
        <w:t>‌داشت</w:t>
      </w:r>
      <w:r w:rsidRPr="0028485C">
        <w:rPr>
          <w:rFonts w:hint="cs"/>
          <w:rtl/>
        </w:rPr>
        <w:t xml:space="preserve"> و سختگ</w:t>
      </w:r>
      <w:r w:rsidR="0028485C" w:rsidRPr="0028485C">
        <w:rPr>
          <w:rFonts w:hint="cs"/>
          <w:rtl/>
        </w:rPr>
        <w:t>ی</w:t>
      </w:r>
      <w:r w:rsidRPr="0028485C">
        <w:rPr>
          <w:rFonts w:hint="cs"/>
          <w:rtl/>
        </w:rPr>
        <w:t>ر</w:t>
      </w:r>
      <w:r w:rsidR="0028485C" w:rsidRPr="0028485C">
        <w:rPr>
          <w:rFonts w:hint="cs"/>
          <w:rtl/>
        </w:rPr>
        <w:t>ی</w:t>
      </w:r>
      <w:r w:rsidRPr="0028485C">
        <w:rPr>
          <w:rFonts w:hint="cs"/>
          <w:rtl/>
        </w:rPr>
        <w:t xml:space="preserve"> و ت</w:t>
      </w:r>
      <w:r w:rsidR="002C1008">
        <w:rPr>
          <w:rFonts w:hint="cs"/>
          <w:rtl/>
        </w:rPr>
        <w:t>ک</w:t>
      </w:r>
      <w:r w:rsidRPr="0028485C">
        <w:rPr>
          <w:rFonts w:hint="cs"/>
          <w:rtl/>
        </w:rPr>
        <w:t>لف را ناپسند م</w:t>
      </w:r>
      <w:r w:rsidR="0028485C" w:rsidRPr="0028485C">
        <w:rPr>
          <w:rFonts w:hint="cs"/>
          <w:rtl/>
        </w:rPr>
        <w:t>ی</w:t>
      </w:r>
      <w:r w:rsidR="006757EC" w:rsidRPr="0028485C">
        <w:rPr>
          <w:rFonts w:hint="eastAsia"/>
          <w:rtl/>
        </w:rPr>
        <w:t>‌</w:t>
      </w:r>
      <w:r w:rsidRPr="0028485C">
        <w:rPr>
          <w:rFonts w:hint="cs"/>
          <w:rtl/>
        </w:rPr>
        <w:t>دانست</w:t>
      </w:r>
      <w:r w:rsidR="0075782A" w:rsidRPr="0028485C">
        <w:rPr>
          <w:rFonts w:hint="cs"/>
          <w:rtl/>
        </w:rPr>
        <w:t xml:space="preserve">. </w:t>
      </w:r>
    </w:p>
    <w:p w:rsidR="008F4B15" w:rsidRPr="0028485C" w:rsidRDefault="008F4B15" w:rsidP="00F12D22">
      <w:pPr>
        <w:pStyle w:val="a4"/>
        <w:rPr>
          <w:rtl/>
        </w:rPr>
      </w:pPr>
      <w:r w:rsidRPr="0028485C">
        <w:rPr>
          <w:rFonts w:hint="cs"/>
          <w:rtl/>
        </w:rPr>
        <w:t>ز</w:t>
      </w:r>
      <w:r w:rsidR="0028485C" w:rsidRPr="0028485C">
        <w:rPr>
          <w:rFonts w:hint="cs"/>
          <w:rtl/>
        </w:rPr>
        <w:t>ی</w:t>
      </w:r>
      <w:r w:rsidRPr="0028485C">
        <w:rPr>
          <w:rFonts w:hint="cs"/>
          <w:rtl/>
        </w:rPr>
        <w:t>را او</w:t>
      </w:r>
      <w:r w:rsidR="007C6A2D" w:rsidRPr="0028485C">
        <w:rPr>
          <w:rFonts w:hint="cs"/>
          <w:rtl/>
        </w:rPr>
        <w:t>،</w:t>
      </w:r>
      <w:r w:rsidR="004F180B" w:rsidRPr="0028485C">
        <w:rPr>
          <w:rFonts w:hint="cs"/>
          <w:rtl/>
        </w:rPr>
        <w:t xml:space="preserve"> </w:t>
      </w:r>
      <w:r w:rsidRPr="0028485C">
        <w:rPr>
          <w:rFonts w:hint="cs"/>
          <w:rtl/>
        </w:rPr>
        <w:t>صاحب رسالت</w:t>
      </w:r>
      <w:r w:rsidR="007C6A2D" w:rsidRPr="0028485C">
        <w:rPr>
          <w:rFonts w:hint="cs"/>
          <w:rtl/>
        </w:rPr>
        <w:t>،</w:t>
      </w:r>
      <w:r w:rsidR="004F180B" w:rsidRPr="0028485C">
        <w:rPr>
          <w:rFonts w:hint="cs"/>
          <w:rtl/>
        </w:rPr>
        <w:t xml:space="preserve"> </w:t>
      </w:r>
      <w:r w:rsidRPr="0028485C">
        <w:rPr>
          <w:rFonts w:hint="cs"/>
          <w:rtl/>
        </w:rPr>
        <w:t>حامل اصول</w:t>
      </w:r>
      <w:r w:rsidR="007C6A2D" w:rsidRPr="0028485C">
        <w:rPr>
          <w:rFonts w:hint="cs"/>
          <w:rtl/>
        </w:rPr>
        <w:t>،</w:t>
      </w:r>
      <w:r w:rsidR="004F180B" w:rsidRPr="0028485C">
        <w:rPr>
          <w:rFonts w:hint="cs"/>
          <w:rtl/>
        </w:rPr>
        <w:t xml:space="preserve"> </w:t>
      </w:r>
      <w:r w:rsidRPr="0028485C">
        <w:rPr>
          <w:rFonts w:hint="cs"/>
          <w:rtl/>
        </w:rPr>
        <w:t>پ</w:t>
      </w:r>
      <w:r w:rsidR="0028485C" w:rsidRPr="0028485C">
        <w:rPr>
          <w:rFonts w:hint="cs"/>
          <w:rtl/>
        </w:rPr>
        <w:t>ی</w:t>
      </w:r>
      <w:r w:rsidRPr="0028485C">
        <w:rPr>
          <w:rFonts w:hint="cs"/>
          <w:rtl/>
        </w:rPr>
        <w:t>شوا</w:t>
      </w:r>
      <w:r w:rsidR="0028485C" w:rsidRPr="0028485C">
        <w:rPr>
          <w:rFonts w:hint="cs"/>
          <w:rtl/>
        </w:rPr>
        <w:t>ی</w:t>
      </w:r>
      <w:r w:rsidRPr="0028485C">
        <w:rPr>
          <w:rFonts w:hint="cs"/>
          <w:rtl/>
        </w:rPr>
        <w:t xml:space="preserve"> امت</w:t>
      </w:r>
      <w:r w:rsidR="007C6A2D" w:rsidRPr="0028485C">
        <w:rPr>
          <w:rFonts w:hint="cs"/>
          <w:rtl/>
        </w:rPr>
        <w:t>،</w:t>
      </w:r>
      <w:r w:rsidR="004F180B" w:rsidRPr="0028485C">
        <w:rPr>
          <w:rFonts w:hint="cs"/>
          <w:rtl/>
        </w:rPr>
        <w:t xml:space="preserve"> </w:t>
      </w:r>
      <w:r w:rsidRPr="0028485C">
        <w:rPr>
          <w:rFonts w:hint="cs"/>
          <w:rtl/>
        </w:rPr>
        <w:t>الگو</w:t>
      </w:r>
      <w:r w:rsidR="0028485C" w:rsidRPr="0028485C">
        <w:rPr>
          <w:rFonts w:hint="cs"/>
          <w:rtl/>
        </w:rPr>
        <w:t>ی</w:t>
      </w:r>
      <w:r w:rsidRPr="0028485C">
        <w:rPr>
          <w:rFonts w:hint="cs"/>
          <w:rtl/>
        </w:rPr>
        <w:t xml:space="preserve"> نسلها</w:t>
      </w:r>
      <w:r w:rsidR="007C6A2D" w:rsidRPr="0028485C">
        <w:rPr>
          <w:rFonts w:hint="cs"/>
          <w:rtl/>
        </w:rPr>
        <w:t>،</w:t>
      </w:r>
      <w:r w:rsidR="004F180B" w:rsidRPr="0028485C">
        <w:rPr>
          <w:rFonts w:hint="cs"/>
          <w:rtl/>
        </w:rPr>
        <w:t xml:space="preserve"> </w:t>
      </w:r>
      <w:r w:rsidRPr="0028485C">
        <w:rPr>
          <w:rFonts w:hint="cs"/>
          <w:rtl/>
        </w:rPr>
        <w:t>معلم ملتها</w:t>
      </w:r>
      <w:r w:rsidR="007C6A2D" w:rsidRPr="0028485C">
        <w:rPr>
          <w:rFonts w:hint="cs"/>
          <w:rtl/>
        </w:rPr>
        <w:t>،</w:t>
      </w:r>
      <w:r w:rsidR="004F180B" w:rsidRPr="0028485C">
        <w:rPr>
          <w:rFonts w:hint="cs"/>
          <w:rtl/>
        </w:rPr>
        <w:t xml:space="preserve"> </w:t>
      </w:r>
      <w:r w:rsidRPr="0028485C">
        <w:rPr>
          <w:rFonts w:hint="cs"/>
          <w:rtl/>
        </w:rPr>
        <w:t>سرپرست خانواده</w:t>
      </w:r>
      <w:r w:rsidR="007C6A2D" w:rsidRPr="0028485C">
        <w:rPr>
          <w:rFonts w:hint="cs"/>
          <w:rtl/>
        </w:rPr>
        <w:t>،</w:t>
      </w:r>
      <w:r w:rsidR="004F180B" w:rsidRPr="0028485C">
        <w:rPr>
          <w:rFonts w:hint="cs"/>
          <w:rtl/>
        </w:rPr>
        <w:t xml:space="preserve"> </w:t>
      </w:r>
      <w:r w:rsidRPr="0028485C">
        <w:rPr>
          <w:rFonts w:hint="cs"/>
          <w:rtl/>
        </w:rPr>
        <w:t>عضو جامعه</w:t>
      </w:r>
      <w:r w:rsidR="007C6A2D" w:rsidRPr="0028485C">
        <w:rPr>
          <w:rFonts w:hint="cs"/>
          <w:rtl/>
        </w:rPr>
        <w:t>،</w:t>
      </w:r>
      <w:r w:rsidR="004F180B" w:rsidRPr="0028485C">
        <w:rPr>
          <w:rFonts w:hint="cs"/>
          <w:rtl/>
        </w:rPr>
        <w:t xml:space="preserve"> </w:t>
      </w:r>
      <w:r w:rsidRPr="0028485C">
        <w:rPr>
          <w:rFonts w:hint="cs"/>
          <w:rtl/>
        </w:rPr>
        <w:t>گنج</w:t>
      </w:r>
      <w:r w:rsidR="0028485C" w:rsidRPr="0028485C">
        <w:rPr>
          <w:rFonts w:hint="cs"/>
          <w:rtl/>
        </w:rPr>
        <w:t>ی</w:t>
      </w:r>
      <w:r w:rsidRPr="0028485C">
        <w:rPr>
          <w:rFonts w:hint="cs"/>
          <w:rtl/>
        </w:rPr>
        <w:t>نه خوب</w:t>
      </w:r>
      <w:r w:rsidR="0028485C" w:rsidRPr="0028485C">
        <w:rPr>
          <w:rFonts w:hint="cs"/>
          <w:rtl/>
        </w:rPr>
        <w:t>ی</w:t>
      </w:r>
      <w:r w:rsidRPr="0028485C">
        <w:rPr>
          <w:rFonts w:hint="cs"/>
          <w:rtl/>
        </w:rPr>
        <w:t>ها</w:t>
      </w:r>
      <w:r w:rsidR="007C6A2D" w:rsidRPr="0028485C">
        <w:rPr>
          <w:rFonts w:hint="cs"/>
          <w:rtl/>
        </w:rPr>
        <w:t>،</w:t>
      </w:r>
      <w:r w:rsidR="004F180B" w:rsidRPr="0028485C">
        <w:rPr>
          <w:rFonts w:hint="cs"/>
          <w:rtl/>
        </w:rPr>
        <w:t xml:space="preserve"> </w:t>
      </w:r>
      <w:r w:rsidRPr="0028485C">
        <w:rPr>
          <w:rFonts w:hint="cs"/>
          <w:rtl/>
        </w:rPr>
        <w:t>در</w:t>
      </w:r>
      <w:r w:rsidR="0028485C" w:rsidRPr="0028485C">
        <w:rPr>
          <w:rFonts w:hint="cs"/>
          <w:rtl/>
        </w:rPr>
        <w:t>ی</w:t>
      </w:r>
      <w:r w:rsidRPr="0028485C">
        <w:rPr>
          <w:rFonts w:hint="cs"/>
          <w:rtl/>
        </w:rPr>
        <w:t>ا</w:t>
      </w:r>
      <w:r w:rsidR="0028485C" w:rsidRPr="0028485C">
        <w:rPr>
          <w:rFonts w:hint="cs"/>
          <w:rtl/>
        </w:rPr>
        <w:t>ی</w:t>
      </w:r>
      <w:r w:rsidRPr="0028485C">
        <w:rPr>
          <w:rFonts w:hint="cs"/>
          <w:rtl/>
        </w:rPr>
        <w:t xml:space="preserve"> عطا</w:t>
      </w:r>
      <w:r w:rsidR="0028485C" w:rsidRPr="0028485C">
        <w:rPr>
          <w:rFonts w:hint="cs"/>
          <w:rtl/>
        </w:rPr>
        <w:t>ی</w:t>
      </w:r>
      <w:r w:rsidRPr="0028485C">
        <w:rPr>
          <w:rFonts w:hint="cs"/>
          <w:rtl/>
        </w:rPr>
        <w:t>ا و محل درخشش نور بود</w:t>
      </w:r>
      <w:r w:rsidR="0075782A" w:rsidRPr="0028485C">
        <w:rPr>
          <w:rFonts w:hint="cs"/>
          <w:rtl/>
        </w:rPr>
        <w:t xml:space="preserve">. </w:t>
      </w:r>
      <w:r w:rsidRPr="0028485C">
        <w:rPr>
          <w:rFonts w:hint="cs"/>
          <w:rtl/>
        </w:rPr>
        <w:t>خلاصه ا</w:t>
      </w:r>
      <w:r w:rsidR="0028485C" w:rsidRPr="0028485C">
        <w:rPr>
          <w:rFonts w:hint="cs"/>
          <w:rtl/>
        </w:rPr>
        <w:t>ی</w:t>
      </w:r>
      <w:r w:rsidRPr="0028485C">
        <w:rPr>
          <w:rFonts w:hint="cs"/>
          <w:rtl/>
        </w:rPr>
        <w:t>ن</w:t>
      </w:r>
      <w:r w:rsidR="002C1008">
        <w:rPr>
          <w:rFonts w:hint="cs"/>
          <w:rtl/>
        </w:rPr>
        <w:t>ک</w:t>
      </w:r>
      <w:r w:rsidRPr="0028485C">
        <w:rPr>
          <w:rFonts w:hint="cs"/>
          <w:rtl/>
        </w:rPr>
        <w:t xml:space="preserve">ه انجام </w:t>
      </w:r>
      <w:r w:rsidR="002C1008">
        <w:rPr>
          <w:rFonts w:hint="cs"/>
          <w:rtl/>
        </w:rPr>
        <w:t>ک</w:t>
      </w:r>
      <w:r w:rsidRPr="0028485C">
        <w:rPr>
          <w:rFonts w:hint="cs"/>
          <w:rtl/>
        </w:rPr>
        <w:t>ارها</w:t>
      </w:r>
      <w:r w:rsidR="0028485C" w:rsidRPr="0028485C">
        <w:rPr>
          <w:rFonts w:hint="cs"/>
          <w:rtl/>
        </w:rPr>
        <w:t>ی</w:t>
      </w:r>
      <w:r w:rsidRPr="0028485C">
        <w:rPr>
          <w:rFonts w:hint="cs"/>
          <w:rtl/>
        </w:rPr>
        <w:t xml:space="preserve"> درست برا</w:t>
      </w:r>
      <w:r w:rsidR="0028485C" w:rsidRPr="0028485C">
        <w:rPr>
          <w:rFonts w:hint="cs"/>
          <w:rtl/>
        </w:rPr>
        <w:t>ی</w:t>
      </w:r>
      <w:r w:rsidRPr="0028485C">
        <w:rPr>
          <w:rFonts w:hint="cs"/>
          <w:rtl/>
        </w:rPr>
        <w:t xml:space="preserve"> او م</w:t>
      </w:r>
      <w:r w:rsidR="0028485C" w:rsidRPr="0028485C">
        <w:rPr>
          <w:rFonts w:hint="cs"/>
          <w:rtl/>
        </w:rPr>
        <w:t>ی</w:t>
      </w:r>
      <w:r w:rsidRPr="0028485C">
        <w:rPr>
          <w:rFonts w:hint="cs"/>
          <w:rtl/>
        </w:rPr>
        <w:t>سر شده بود</w:t>
      </w:r>
      <w:r w:rsidR="0075782A" w:rsidRPr="0028485C">
        <w:rPr>
          <w:rFonts w:hint="cs"/>
          <w:rtl/>
        </w:rPr>
        <w:t xml:space="preserve">. </w:t>
      </w:r>
      <w:r w:rsidRPr="0028485C">
        <w:rPr>
          <w:rFonts w:hint="cs"/>
          <w:rtl/>
        </w:rPr>
        <w:t>او</w:t>
      </w:r>
      <w:r w:rsidR="007C6A2D" w:rsidRPr="0028485C">
        <w:rPr>
          <w:rFonts w:hint="cs"/>
          <w:rtl/>
        </w:rPr>
        <w:t>،</w:t>
      </w:r>
      <w:r w:rsidR="004F180B" w:rsidRPr="0028485C">
        <w:rPr>
          <w:rFonts w:hint="cs"/>
          <w:rtl/>
        </w:rPr>
        <w:t xml:space="preserve"> </w:t>
      </w:r>
      <w:r w:rsidRPr="0028485C">
        <w:rPr>
          <w:rFonts w:hint="cs"/>
          <w:rtl/>
        </w:rPr>
        <w:t>همان شخص</w:t>
      </w:r>
      <w:r w:rsidR="0028485C" w:rsidRPr="0028485C">
        <w:rPr>
          <w:rFonts w:hint="cs"/>
          <w:rtl/>
        </w:rPr>
        <w:t>ی</w:t>
      </w:r>
      <w:r w:rsidRPr="0028485C">
        <w:rPr>
          <w:rFonts w:hint="cs"/>
          <w:rtl/>
        </w:rPr>
        <w:t>ت</w:t>
      </w:r>
      <w:r w:rsidR="0028485C" w:rsidRPr="0028485C">
        <w:rPr>
          <w:rFonts w:hint="cs"/>
          <w:rtl/>
        </w:rPr>
        <w:t>ی</w:t>
      </w:r>
      <w:r w:rsidRPr="0028485C">
        <w:rPr>
          <w:rFonts w:hint="cs"/>
          <w:rtl/>
        </w:rPr>
        <w:t xml:space="preserve"> است </w:t>
      </w:r>
      <w:r w:rsidR="002C1008">
        <w:rPr>
          <w:rFonts w:hint="cs"/>
          <w:rtl/>
        </w:rPr>
        <w:t>ک</w:t>
      </w:r>
      <w:r w:rsidRPr="0028485C">
        <w:rPr>
          <w:rFonts w:hint="cs"/>
          <w:rtl/>
        </w:rPr>
        <w:t>ه قرآن</w:t>
      </w:r>
      <w:r w:rsidR="007C6A2D" w:rsidRPr="0028485C">
        <w:rPr>
          <w:rFonts w:hint="cs"/>
          <w:rtl/>
        </w:rPr>
        <w:t>،</w:t>
      </w:r>
      <w:r w:rsidR="004F180B" w:rsidRPr="0028485C">
        <w:rPr>
          <w:rFonts w:hint="cs"/>
          <w:rtl/>
        </w:rPr>
        <w:t xml:space="preserve"> </w:t>
      </w:r>
      <w:r w:rsidRPr="0028485C">
        <w:rPr>
          <w:rFonts w:hint="cs"/>
          <w:rtl/>
        </w:rPr>
        <w:t>درباره</w:t>
      </w:r>
      <w:r w:rsidR="00B53612" w:rsidRPr="0028485C">
        <w:rPr>
          <w:rFonts w:hint="cs"/>
          <w:rtl/>
        </w:rPr>
        <w:t xml:space="preserve">‌اش </w:t>
      </w:r>
      <w:r w:rsidR="00E825D7" w:rsidRPr="0028485C">
        <w:rPr>
          <w:rFonts w:hint="cs"/>
          <w:rtl/>
        </w:rPr>
        <w:t>م</w:t>
      </w:r>
      <w:r w:rsidR="0028485C" w:rsidRPr="0028485C">
        <w:rPr>
          <w:rFonts w:hint="cs"/>
          <w:rtl/>
        </w:rPr>
        <w:t>ی</w:t>
      </w:r>
      <w:r w:rsidR="00E825D7" w:rsidRPr="0028485C">
        <w:rPr>
          <w:rFonts w:hint="cs"/>
          <w:rtl/>
        </w:rPr>
        <w:t>‌گو</w:t>
      </w:r>
      <w:r w:rsidR="0028485C" w:rsidRPr="0028485C">
        <w:rPr>
          <w:rFonts w:hint="cs"/>
          <w:rtl/>
        </w:rPr>
        <w:t>ی</w:t>
      </w:r>
      <w:r w:rsidRPr="0028485C">
        <w:rPr>
          <w:rFonts w:hint="cs"/>
          <w:rtl/>
        </w:rPr>
        <w:t>د</w:t>
      </w:r>
      <w:r w:rsidR="0075782A" w:rsidRPr="0028485C">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وَ</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لۡأَغۡلَٰلَ</w:t>
      </w:r>
      <w:r w:rsidR="00F12D22">
        <w:rPr>
          <w:rFonts w:ascii="KFGQPC Uthmanic Script HAFS" w:hAnsi="KFGQPC Uthmanic Script HAFS" w:cs="KFGQPC Uthmanic Script HAFS"/>
          <w:rtl/>
        </w:rPr>
        <w:t xml:space="preserve">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لَّتِي</w:t>
      </w:r>
      <w:r w:rsidR="00F12D22">
        <w:rPr>
          <w:rFonts w:ascii="KFGQPC Uthmanic Script HAFS" w:hAnsi="KFGQPC Uthmanic Script HAFS" w:cs="KFGQPC Uthmanic Script HAFS"/>
          <w:rtl/>
        </w:rPr>
        <w:t xml:space="preserve"> كَانَتۡ عَلَيۡهِمۡۚ</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الأعراف: 157</w:t>
      </w:r>
      <w:r w:rsidR="00101259" w:rsidRPr="001A1E83">
        <w:rPr>
          <w:rStyle w:val="Char7"/>
          <w:rFonts w:hint="cs"/>
          <w:rtl/>
        </w:rPr>
        <w:t>]</w:t>
      </w:r>
      <w:r w:rsidR="0075782A" w:rsidRPr="0028485C">
        <w:rPr>
          <w:rFonts w:hint="cs"/>
          <w:rtl/>
        </w:rPr>
        <w:t xml:space="preserve"> </w:t>
      </w:r>
      <w:r w:rsidRPr="0028485C">
        <w:rPr>
          <w:rFonts w:hint="cs"/>
          <w:rtl/>
        </w:rPr>
        <w:t>«و بارها</w:t>
      </w:r>
      <w:r w:rsidR="0028485C" w:rsidRPr="0028485C">
        <w:rPr>
          <w:rFonts w:hint="cs"/>
          <w:rtl/>
        </w:rPr>
        <w:t>ی</w:t>
      </w:r>
      <w:r w:rsidRPr="0028485C">
        <w:rPr>
          <w:rFonts w:hint="cs"/>
          <w:rtl/>
        </w:rPr>
        <w:t xml:space="preserve"> گران و زنج</w:t>
      </w:r>
      <w:r w:rsidR="0028485C" w:rsidRPr="0028485C">
        <w:rPr>
          <w:rFonts w:hint="cs"/>
          <w:rtl/>
        </w:rPr>
        <w:t>ی</w:t>
      </w:r>
      <w:r w:rsidRPr="0028485C">
        <w:rPr>
          <w:rFonts w:hint="cs"/>
          <w:rtl/>
        </w:rPr>
        <w:t>رها</w:t>
      </w:r>
      <w:r w:rsidR="0028485C" w:rsidRPr="0028485C">
        <w:rPr>
          <w:rFonts w:hint="cs"/>
          <w:rtl/>
        </w:rPr>
        <w:t>یی</w:t>
      </w:r>
      <w:r w:rsidRPr="0028485C">
        <w:rPr>
          <w:rFonts w:hint="cs"/>
          <w:rtl/>
        </w:rPr>
        <w:t xml:space="preserve"> را </w:t>
      </w:r>
      <w:r w:rsidR="002C1008">
        <w:rPr>
          <w:rFonts w:hint="cs"/>
          <w:rtl/>
        </w:rPr>
        <w:t>ک</w:t>
      </w:r>
      <w:r w:rsidRPr="0028485C">
        <w:rPr>
          <w:rFonts w:hint="cs"/>
          <w:rtl/>
        </w:rPr>
        <w:t>ه بر دوش‌آنان بود</w:t>
      </w:r>
      <w:r w:rsidR="007C6A2D" w:rsidRPr="0028485C">
        <w:rPr>
          <w:rFonts w:hint="cs"/>
          <w:rtl/>
        </w:rPr>
        <w:t>،</w:t>
      </w:r>
      <w:r w:rsidR="004F180B" w:rsidRPr="0028485C">
        <w:rPr>
          <w:rFonts w:hint="cs"/>
          <w:rtl/>
        </w:rPr>
        <w:t xml:space="preserve"> </w:t>
      </w:r>
      <w:r w:rsidRPr="0028485C">
        <w:rPr>
          <w:rFonts w:hint="cs"/>
          <w:rtl/>
        </w:rPr>
        <w:t>پا</w:t>
      </w:r>
      <w:r w:rsidR="0028485C" w:rsidRPr="0028485C">
        <w:rPr>
          <w:rFonts w:hint="cs"/>
          <w:rtl/>
        </w:rPr>
        <w:t>یی</w:t>
      </w:r>
      <w:r w:rsidRPr="0028485C">
        <w:rPr>
          <w:rFonts w:hint="cs"/>
          <w:rtl/>
        </w:rPr>
        <w:t>ن</w:t>
      </w:r>
      <w:r w:rsidR="0028485C" w:rsidRPr="0028485C">
        <w:rPr>
          <w:rFonts w:hint="cs"/>
          <w:rtl/>
        </w:rPr>
        <w:t xml:space="preserve"> می‌</w:t>
      </w:r>
      <w:r w:rsidRPr="0028485C">
        <w:rPr>
          <w:rFonts w:hint="cs"/>
          <w:rtl/>
        </w:rPr>
        <w:t>گذارد»</w:t>
      </w:r>
      <w:r w:rsidR="0075782A" w:rsidRPr="0028485C">
        <w:rPr>
          <w:rFonts w:hint="cs"/>
          <w:rtl/>
        </w:rPr>
        <w:t xml:space="preserve">. </w:t>
      </w:r>
    </w:p>
    <w:p w:rsidR="008F4B15" w:rsidRPr="0028485C" w:rsidRDefault="008F4B15" w:rsidP="00F12D22">
      <w:pPr>
        <w:pStyle w:val="a4"/>
        <w:rPr>
          <w:rtl/>
        </w:rPr>
      </w:pPr>
      <w:r w:rsidRPr="0028485C">
        <w:rPr>
          <w:rFonts w:hint="cs"/>
          <w:rtl/>
        </w:rPr>
        <w:t>به عبارت د</w:t>
      </w:r>
      <w:r w:rsidR="0028485C" w:rsidRPr="0028485C">
        <w:rPr>
          <w:rFonts w:hint="cs"/>
          <w:rtl/>
        </w:rPr>
        <w:t>ی</w:t>
      </w:r>
      <w:r w:rsidRPr="0028485C">
        <w:rPr>
          <w:rFonts w:hint="cs"/>
          <w:rtl/>
        </w:rPr>
        <w:t>گر</w:t>
      </w:r>
      <w:r w:rsidR="007C6A2D" w:rsidRPr="0028485C">
        <w:rPr>
          <w:rFonts w:hint="cs"/>
          <w:rtl/>
        </w:rPr>
        <w:t>،</w:t>
      </w:r>
      <w:r w:rsidR="004F180B" w:rsidRPr="0028485C">
        <w:rPr>
          <w:rFonts w:hint="cs"/>
          <w:rtl/>
        </w:rPr>
        <w:t xml:space="preserve"> </w:t>
      </w:r>
      <w:r w:rsidRPr="0028485C">
        <w:rPr>
          <w:rFonts w:hint="cs"/>
          <w:rtl/>
        </w:rPr>
        <w:t>او</w:t>
      </w:r>
      <w:r w:rsidR="007C6A2D" w:rsidRPr="0028485C">
        <w:rPr>
          <w:rFonts w:hint="cs"/>
          <w:rtl/>
        </w:rPr>
        <w:t>،</w:t>
      </w:r>
      <w:r w:rsidR="004F180B" w:rsidRPr="0028485C">
        <w:rPr>
          <w:rFonts w:hint="cs"/>
          <w:rtl/>
        </w:rPr>
        <w:t xml:space="preserve"> </w:t>
      </w:r>
      <w:r w:rsidRPr="0028485C">
        <w:rPr>
          <w:rFonts w:hint="cs"/>
          <w:rtl/>
        </w:rPr>
        <w:t>رحمت</w:t>
      </w:r>
      <w:r w:rsidR="0028485C" w:rsidRPr="0028485C">
        <w:rPr>
          <w:rFonts w:hint="cs"/>
          <w:rtl/>
        </w:rPr>
        <w:t>ی</w:t>
      </w:r>
      <w:r w:rsidRPr="0028485C">
        <w:rPr>
          <w:rFonts w:hint="cs"/>
          <w:rtl/>
        </w:rPr>
        <w:t xml:space="preserve"> برا</w:t>
      </w:r>
      <w:r w:rsidR="0028485C" w:rsidRPr="0028485C">
        <w:rPr>
          <w:rFonts w:hint="cs"/>
          <w:rtl/>
        </w:rPr>
        <w:t>ی</w:t>
      </w:r>
      <w:r w:rsidRPr="0028485C">
        <w:rPr>
          <w:rFonts w:hint="cs"/>
          <w:rtl/>
        </w:rPr>
        <w:t xml:space="preserve"> جهان</w:t>
      </w:r>
      <w:r w:rsidR="0028485C" w:rsidRPr="0028485C">
        <w:rPr>
          <w:rFonts w:hint="cs"/>
          <w:rtl/>
        </w:rPr>
        <w:t>ی</w:t>
      </w:r>
      <w:r w:rsidRPr="0028485C">
        <w:rPr>
          <w:rFonts w:hint="cs"/>
          <w:rtl/>
        </w:rPr>
        <w:t xml:space="preserve">ان </w:t>
      </w:r>
      <w:r w:rsidR="00AD234E" w:rsidRPr="0028485C">
        <w:rPr>
          <w:rFonts w:hint="cs"/>
          <w:rtl/>
        </w:rPr>
        <w:t>م</w:t>
      </w:r>
      <w:r w:rsidR="0028485C" w:rsidRPr="0028485C">
        <w:rPr>
          <w:rFonts w:hint="cs"/>
          <w:rtl/>
        </w:rPr>
        <w:t>ی</w:t>
      </w:r>
      <w:r w:rsidR="00AD234E" w:rsidRPr="0028485C">
        <w:rPr>
          <w:rFonts w:hint="cs"/>
          <w:rtl/>
        </w:rPr>
        <w:t>‌باش</w:t>
      </w:r>
      <w:r w:rsidRPr="0028485C">
        <w:rPr>
          <w:rFonts w:hint="cs"/>
          <w:rtl/>
        </w:rPr>
        <w:t xml:space="preserve">د؛ در </w:t>
      </w:r>
      <w:r w:rsidR="0028485C" w:rsidRPr="0028485C">
        <w:rPr>
          <w:rFonts w:hint="cs"/>
          <w:rtl/>
        </w:rPr>
        <w:t>ی</w:t>
      </w:r>
      <w:r w:rsidR="002C1008">
        <w:rPr>
          <w:rFonts w:hint="cs"/>
          <w:rtl/>
        </w:rPr>
        <w:t>ک</w:t>
      </w:r>
      <w:r w:rsidRPr="0028485C">
        <w:rPr>
          <w:rFonts w:hint="cs"/>
          <w:rtl/>
        </w:rPr>
        <w:t xml:space="preserve"> </w:t>
      </w:r>
      <w:r w:rsidR="002C1008">
        <w:rPr>
          <w:rFonts w:hint="cs"/>
          <w:rtl/>
        </w:rPr>
        <w:t>ک</w:t>
      </w:r>
      <w:r w:rsidRPr="0028485C">
        <w:rPr>
          <w:rFonts w:hint="cs"/>
          <w:rtl/>
        </w:rPr>
        <w:t>لام</w:t>
      </w:r>
      <w:r w:rsidR="007C6A2D" w:rsidRPr="0028485C">
        <w:rPr>
          <w:rFonts w:hint="cs"/>
          <w:rtl/>
        </w:rPr>
        <w:t>،</w:t>
      </w:r>
      <w:r w:rsidR="004F180B" w:rsidRPr="0028485C">
        <w:rPr>
          <w:rFonts w:hint="cs"/>
          <w:rtl/>
        </w:rPr>
        <w:t xml:space="preserve"> </w:t>
      </w:r>
      <w:r w:rsidRPr="0028485C">
        <w:rPr>
          <w:rFonts w:hint="cs"/>
          <w:rtl/>
        </w:rPr>
        <w:t>او</w:t>
      </w:r>
      <w:r w:rsidR="007C6A2D" w:rsidRPr="0028485C">
        <w:rPr>
          <w:rFonts w:hint="cs"/>
          <w:rtl/>
        </w:rPr>
        <w:t>،</w:t>
      </w:r>
      <w:r w:rsidR="004F180B" w:rsidRPr="0028485C">
        <w:rPr>
          <w:rFonts w:hint="cs"/>
          <w:rtl/>
        </w:rPr>
        <w:t xml:space="preserve"> </w:t>
      </w:r>
      <w:r w:rsidRPr="0028485C">
        <w:rPr>
          <w:rFonts w:hint="cs"/>
          <w:rtl/>
        </w:rPr>
        <w:t xml:space="preserve">همان است </w:t>
      </w:r>
      <w:r w:rsidR="002C1008">
        <w:rPr>
          <w:rFonts w:hint="cs"/>
          <w:rtl/>
        </w:rPr>
        <w:t>ک</w:t>
      </w:r>
      <w:r w:rsidRPr="0028485C">
        <w:rPr>
          <w:rFonts w:hint="cs"/>
          <w:rtl/>
        </w:rPr>
        <w:t>ه قرآن معرف</w:t>
      </w:r>
      <w:r w:rsidR="0028485C" w:rsidRPr="0028485C">
        <w:rPr>
          <w:rFonts w:hint="cs"/>
          <w:rtl/>
        </w:rPr>
        <w:t>ی</w:t>
      </w:r>
      <w:r w:rsidRPr="0028485C">
        <w:rPr>
          <w:rFonts w:hint="cs"/>
          <w:rtl/>
        </w:rPr>
        <w:t xml:space="preserve">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ن</w:t>
      </w:r>
      <w:r w:rsidRPr="0028485C">
        <w:rPr>
          <w:rFonts w:hint="cs"/>
          <w:rtl/>
        </w:rPr>
        <w:t>د</w:t>
      </w:r>
      <w:r w:rsidR="0075782A" w:rsidRPr="0028485C">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hint="eastAsia"/>
          <w:rtl/>
        </w:rPr>
        <w:t>يَٰٓأَيُّهَا</w:t>
      </w:r>
      <w:r w:rsidR="00F12D22">
        <w:rPr>
          <w:rFonts w:ascii="KFGQPC Uthmanic Script HAFS" w:hAnsi="KFGQPC Uthmanic Script HAFS" w:cs="KFGQPC Uthmanic Script HAFS"/>
          <w:rtl/>
        </w:rPr>
        <w:t xml:space="preserve">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لنَّبِيُّ</w:t>
      </w:r>
      <w:r w:rsidR="00F12D22">
        <w:rPr>
          <w:rFonts w:ascii="KFGQPC Uthmanic Script HAFS" w:hAnsi="KFGQPC Uthmanic Script HAFS" w:cs="KFGQPC Uthmanic Script HAFS"/>
          <w:rtl/>
        </w:rPr>
        <w:t xml:space="preserve"> إِنَّآ أَرۡسَلۡنَٰكَ شَٰهِدٗا وَمُبَشِّرٗا وَنَذِيرٗا ٤٥</w:t>
      </w:r>
      <w:r w:rsidR="00F12D22">
        <w:rPr>
          <w:rFonts w:ascii="KFGQPC Uthmanic Script HAFS" w:hAnsi="KFGQPC Uthmanic Script HAFS" w:cs="KFGQPC Uthmanic Script HAFS"/>
        </w:rPr>
        <w:t xml:space="preserve"> </w:t>
      </w:r>
      <w:r w:rsidR="00F12D22">
        <w:rPr>
          <w:rFonts w:ascii="KFGQPC Uthmanic Script HAFS" w:hAnsi="KFGQPC Uthmanic Script HAFS" w:cs="KFGQPC Uthmanic Script HAFS" w:hint="eastAsia"/>
          <w:rtl/>
        </w:rPr>
        <w:t>وَدَاعِيًا</w:t>
      </w:r>
      <w:r w:rsidR="00F12D22">
        <w:rPr>
          <w:rFonts w:ascii="KFGQPC Uthmanic Script HAFS" w:hAnsi="KFGQPC Uthmanic Script HAFS" w:cs="KFGQPC Uthmanic Script HAFS"/>
          <w:rtl/>
        </w:rPr>
        <w:t xml:space="preserve"> إِلَى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F12D22">
        <w:rPr>
          <w:rFonts w:ascii="KFGQPC Uthmanic Script HAFS" w:hAnsi="KFGQPC Uthmanic Script HAFS" w:cs="KFGQPC Uthmanic Script HAFS"/>
          <w:rtl/>
        </w:rPr>
        <w:t xml:space="preserve"> بِإِذۡنِهِ</w:t>
      </w:r>
      <w:r w:rsidR="00F12D22">
        <w:rPr>
          <w:rFonts w:ascii="KFGQPC Uthmanic Script HAFS" w:hAnsi="KFGQPC Uthmanic Script HAFS" w:cs="KFGQPC Uthmanic Script HAFS" w:hint="cs"/>
          <w:rtl/>
        </w:rPr>
        <w:t>ۦ</w:t>
      </w:r>
      <w:r w:rsidR="00F12D22">
        <w:rPr>
          <w:rFonts w:ascii="KFGQPC Uthmanic Script HAFS" w:hAnsi="KFGQPC Uthmanic Script HAFS" w:cs="KFGQPC Uthmanic Script HAFS"/>
          <w:rtl/>
        </w:rPr>
        <w:t xml:space="preserve"> وَسِرَاجٗا مُّنِيرٗا ٤٦</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الأحزاب: 45- 46</w:t>
      </w:r>
      <w:r w:rsidR="00101259" w:rsidRPr="001A1E83">
        <w:rPr>
          <w:rStyle w:val="Char7"/>
          <w:rFonts w:hint="cs"/>
          <w:rtl/>
        </w:rPr>
        <w:t>]</w:t>
      </w:r>
      <w:r w:rsidR="00F12D22">
        <w:rPr>
          <w:rStyle w:val="Char7"/>
          <w:rFonts w:hint="cs"/>
          <w:rtl/>
        </w:rPr>
        <w:t>.</w:t>
      </w:r>
    </w:p>
    <w:p w:rsidR="008F4B15" w:rsidRPr="001B520F" w:rsidRDefault="0028485C" w:rsidP="00F12D22">
      <w:pPr>
        <w:pStyle w:val="a4"/>
        <w:rPr>
          <w:rtl/>
        </w:rPr>
      </w:pPr>
      <w:r w:rsidRPr="0028485C">
        <w:rPr>
          <w:rFonts w:hint="cs"/>
          <w:rtl/>
        </w:rPr>
        <w:t>ی</w:t>
      </w:r>
      <w:r w:rsidR="002C1008">
        <w:rPr>
          <w:rFonts w:hint="cs"/>
          <w:rtl/>
        </w:rPr>
        <w:t>ک</w:t>
      </w:r>
      <w:r w:rsidRPr="0028485C">
        <w:rPr>
          <w:rFonts w:hint="cs"/>
          <w:rtl/>
        </w:rPr>
        <w:t>ی</w:t>
      </w:r>
      <w:r w:rsidR="008F4B15" w:rsidRPr="0028485C">
        <w:rPr>
          <w:rFonts w:hint="cs"/>
          <w:rtl/>
        </w:rPr>
        <w:t xml:space="preserve"> از چ</w:t>
      </w:r>
      <w:r w:rsidRPr="0028485C">
        <w:rPr>
          <w:rFonts w:hint="cs"/>
          <w:rtl/>
        </w:rPr>
        <w:t>ی</w:t>
      </w:r>
      <w:r w:rsidR="008F4B15" w:rsidRPr="0028485C">
        <w:rPr>
          <w:rFonts w:hint="cs"/>
          <w:rtl/>
        </w:rPr>
        <w:t>زها</w:t>
      </w:r>
      <w:r w:rsidRPr="0028485C">
        <w:rPr>
          <w:rFonts w:hint="cs"/>
          <w:rtl/>
        </w:rPr>
        <w:t>یی</w:t>
      </w:r>
      <w:r w:rsidR="008F4B15" w:rsidRPr="0028485C">
        <w:rPr>
          <w:rFonts w:hint="cs"/>
          <w:rtl/>
        </w:rPr>
        <w:t xml:space="preserve"> </w:t>
      </w:r>
      <w:r w:rsidR="002C1008">
        <w:rPr>
          <w:rFonts w:hint="cs"/>
          <w:rtl/>
        </w:rPr>
        <w:t>ک</w:t>
      </w:r>
      <w:r w:rsidR="008F4B15" w:rsidRPr="0028485C">
        <w:rPr>
          <w:rFonts w:hint="cs"/>
          <w:rtl/>
        </w:rPr>
        <w:t>ه با رسالت آسان</w:t>
      </w:r>
      <w:r w:rsidR="007C6A2D" w:rsidRPr="0028485C">
        <w:rPr>
          <w:rFonts w:hint="cs"/>
          <w:rtl/>
        </w:rPr>
        <w:t>،</w:t>
      </w:r>
      <w:r w:rsidR="004F180B" w:rsidRPr="0028485C">
        <w:rPr>
          <w:rFonts w:hint="cs"/>
          <w:rtl/>
        </w:rPr>
        <w:t xml:space="preserve"> </w:t>
      </w:r>
      <w:r w:rsidR="008F4B15" w:rsidRPr="0028485C">
        <w:rPr>
          <w:rFonts w:hint="cs"/>
          <w:rtl/>
        </w:rPr>
        <w:t>تعارض و تضاد دارد</w:t>
      </w:r>
      <w:r w:rsidR="007C6A2D" w:rsidRPr="0028485C">
        <w:rPr>
          <w:rFonts w:hint="cs"/>
          <w:rtl/>
        </w:rPr>
        <w:t>،</w:t>
      </w:r>
      <w:r w:rsidR="004F180B" w:rsidRPr="0028485C">
        <w:rPr>
          <w:rFonts w:hint="cs"/>
          <w:rtl/>
        </w:rPr>
        <w:t xml:space="preserve"> </w:t>
      </w:r>
      <w:r w:rsidR="008F4B15" w:rsidRPr="0028485C">
        <w:rPr>
          <w:rFonts w:hint="cs"/>
          <w:rtl/>
        </w:rPr>
        <w:t>سختگ</w:t>
      </w:r>
      <w:r w:rsidRPr="0028485C">
        <w:rPr>
          <w:rFonts w:hint="cs"/>
          <w:rtl/>
        </w:rPr>
        <w:t>ی</w:t>
      </w:r>
      <w:r w:rsidR="008F4B15" w:rsidRPr="0028485C">
        <w:rPr>
          <w:rFonts w:hint="cs"/>
          <w:rtl/>
        </w:rPr>
        <w:t>ر</w:t>
      </w:r>
      <w:r w:rsidRPr="0028485C">
        <w:rPr>
          <w:rFonts w:hint="cs"/>
          <w:rtl/>
        </w:rPr>
        <w:t>ی</w:t>
      </w:r>
      <w:r w:rsidR="008F4B15" w:rsidRPr="0028485C">
        <w:rPr>
          <w:rFonts w:hint="cs"/>
          <w:rtl/>
        </w:rPr>
        <w:t xml:space="preserve"> خوارج و نفاق اهل </w:t>
      </w:r>
      <w:r w:rsidR="002C1008">
        <w:rPr>
          <w:rFonts w:hint="cs"/>
          <w:rtl/>
        </w:rPr>
        <w:t>ک</w:t>
      </w:r>
      <w:r w:rsidR="008F4B15" w:rsidRPr="0028485C">
        <w:rPr>
          <w:rFonts w:hint="cs"/>
          <w:rtl/>
        </w:rPr>
        <w:t>لام</w:t>
      </w:r>
      <w:r w:rsidR="007C6A2D" w:rsidRPr="0028485C">
        <w:rPr>
          <w:rFonts w:hint="cs"/>
          <w:rtl/>
        </w:rPr>
        <w:t>،</w:t>
      </w:r>
      <w:r w:rsidR="004F180B" w:rsidRPr="0028485C">
        <w:rPr>
          <w:rFonts w:hint="cs"/>
          <w:rtl/>
        </w:rPr>
        <w:t xml:space="preserve"> </w:t>
      </w:r>
      <w:r w:rsidR="008F4B15" w:rsidRPr="0028485C">
        <w:rPr>
          <w:rFonts w:hint="cs"/>
          <w:rtl/>
        </w:rPr>
        <w:t>حماقت صوف</w:t>
      </w:r>
      <w:r w:rsidRPr="0028485C">
        <w:rPr>
          <w:rFonts w:hint="cs"/>
          <w:rtl/>
        </w:rPr>
        <w:t>ی</w:t>
      </w:r>
      <w:r>
        <w:rPr>
          <w:rFonts w:hint="eastAsia"/>
          <w:rtl/>
        </w:rPr>
        <w:t>‌</w:t>
      </w:r>
      <w:r w:rsidR="008F4B15" w:rsidRPr="0028485C">
        <w:rPr>
          <w:rFonts w:hint="cs"/>
          <w:rtl/>
        </w:rPr>
        <w:t>ها</w:t>
      </w:r>
      <w:r w:rsidR="007C6A2D" w:rsidRPr="0028485C">
        <w:rPr>
          <w:rFonts w:hint="cs"/>
          <w:rtl/>
        </w:rPr>
        <w:t>،</w:t>
      </w:r>
      <w:r w:rsidR="004F180B" w:rsidRPr="0028485C">
        <w:rPr>
          <w:rFonts w:hint="cs"/>
          <w:rtl/>
        </w:rPr>
        <w:t xml:space="preserve"> </w:t>
      </w:r>
      <w:r w:rsidR="008F4B15" w:rsidRPr="0028485C">
        <w:rPr>
          <w:rFonts w:hint="cs"/>
          <w:rtl/>
        </w:rPr>
        <w:t>تظاهر و خودنما</w:t>
      </w:r>
      <w:r w:rsidRPr="0028485C">
        <w:rPr>
          <w:rFonts w:hint="cs"/>
          <w:rtl/>
        </w:rPr>
        <w:t>یی</w:t>
      </w:r>
      <w:r w:rsidR="008F4B15" w:rsidRPr="0028485C">
        <w:rPr>
          <w:rFonts w:hint="cs"/>
          <w:rtl/>
        </w:rPr>
        <w:t xml:space="preserve"> مت</w:t>
      </w:r>
      <w:r w:rsidR="002C1008">
        <w:rPr>
          <w:rFonts w:hint="cs"/>
          <w:rtl/>
        </w:rPr>
        <w:t>ک</w:t>
      </w:r>
      <w:r w:rsidR="008F4B15" w:rsidRPr="0028485C">
        <w:rPr>
          <w:rFonts w:hint="cs"/>
          <w:rtl/>
        </w:rPr>
        <w:t>بران</w:t>
      </w:r>
      <w:r w:rsidR="007C6A2D" w:rsidRPr="0028485C">
        <w:rPr>
          <w:rFonts w:hint="cs"/>
          <w:rtl/>
        </w:rPr>
        <w:t>،</w:t>
      </w:r>
      <w:r w:rsidR="004F180B" w:rsidRPr="0028485C">
        <w:rPr>
          <w:rFonts w:hint="cs"/>
          <w:rtl/>
        </w:rPr>
        <w:t xml:space="preserve"> </w:t>
      </w:r>
      <w:r w:rsidR="008F4B15" w:rsidRPr="0028485C">
        <w:rPr>
          <w:rFonts w:hint="cs"/>
          <w:rtl/>
        </w:rPr>
        <w:t>دلباختگ</w:t>
      </w:r>
      <w:r w:rsidRPr="0028485C">
        <w:rPr>
          <w:rFonts w:hint="cs"/>
          <w:rtl/>
        </w:rPr>
        <w:t>ی</w:t>
      </w:r>
      <w:r w:rsidR="008F4B15" w:rsidRPr="0028485C">
        <w:rPr>
          <w:rFonts w:hint="cs"/>
          <w:rtl/>
        </w:rPr>
        <w:t xml:space="preserve"> شعرا</w:t>
      </w:r>
      <w:r w:rsidR="007C6A2D" w:rsidRPr="0028485C">
        <w:rPr>
          <w:rFonts w:hint="cs"/>
          <w:rtl/>
        </w:rPr>
        <w:t>،</w:t>
      </w:r>
      <w:r w:rsidR="004F180B" w:rsidRPr="0028485C">
        <w:rPr>
          <w:rFonts w:hint="cs"/>
          <w:rtl/>
        </w:rPr>
        <w:t xml:space="preserve"> </w:t>
      </w:r>
      <w:r w:rsidR="008F4B15" w:rsidRPr="0028485C">
        <w:rPr>
          <w:rFonts w:hint="cs"/>
          <w:rtl/>
        </w:rPr>
        <w:t>سرگردان</w:t>
      </w:r>
      <w:r w:rsidRPr="0028485C">
        <w:rPr>
          <w:rFonts w:hint="cs"/>
          <w:rtl/>
        </w:rPr>
        <w:t>ی</w:t>
      </w:r>
      <w:r w:rsidR="008F4B15" w:rsidRPr="0028485C">
        <w:rPr>
          <w:rFonts w:hint="cs"/>
          <w:rtl/>
        </w:rPr>
        <w:t xml:space="preserve"> خوانندگان و خودستا</w:t>
      </w:r>
      <w:r w:rsidRPr="0028485C">
        <w:rPr>
          <w:rFonts w:hint="cs"/>
          <w:rtl/>
        </w:rPr>
        <w:t>یی</w:t>
      </w:r>
      <w:r w:rsidR="008F4B15" w:rsidRPr="0028485C">
        <w:rPr>
          <w:rFonts w:hint="cs"/>
          <w:rtl/>
        </w:rPr>
        <w:t xml:space="preserve"> دن</w:t>
      </w:r>
      <w:r w:rsidRPr="0028485C">
        <w:rPr>
          <w:rFonts w:hint="cs"/>
          <w:rtl/>
        </w:rPr>
        <w:t>ی</w:t>
      </w:r>
      <w:r w:rsidR="008F4B15" w:rsidRPr="0028485C">
        <w:rPr>
          <w:rFonts w:hint="cs"/>
          <w:rtl/>
        </w:rPr>
        <w:t>اپرستان و انحراف آنها</w:t>
      </w:r>
      <w:r w:rsidRPr="0028485C">
        <w:rPr>
          <w:rFonts w:hint="cs"/>
          <w:rtl/>
        </w:rPr>
        <w:t>یی</w:t>
      </w:r>
      <w:r w:rsidR="008F4B15" w:rsidRPr="0028485C">
        <w:rPr>
          <w:rFonts w:hint="cs"/>
          <w:rtl/>
        </w:rPr>
        <w:t xml:space="preserve"> است </w:t>
      </w:r>
      <w:r w:rsidR="002C1008">
        <w:rPr>
          <w:rFonts w:hint="cs"/>
          <w:rtl/>
        </w:rPr>
        <w:t>ک</w:t>
      </w:r>
      <w:r w:rsidR="008F4B15" w:rsidRPr="0028485C">
        <w:rPr>
          <w:rFonts w:hint="cs"/>
          <w:rtl/>
        </w:rPr>
        <w:t>ه ف</w:t>
      </w:r>
      <w:r w:rsidR="002C1008">
        <w:rPr>
          <w:rFonts w:hint="cs"/>
          <w:rtl/>
        </w:rPr>
        <w:t>ک</w:t>
      </w:r>
      <w:r w:rsidR="008F4B15" w:rsidRPr="0028485C">
        <w:rPr>
          <w:rFonts w:hint="cs"/>
          <w:rtl/>
        </w:rPr>
        <w:t>ر و اند</w:t>
      </w:r>
      <w:r w:rsidRPr="0028485C">
        <w:rPr>
          <w:rFonts w:hint="cs"/>
          <w:rtl/>
        </w:rPr>
        <w:t>ی</w:t>
      </w:r>
      <w:r w:rsidR="008F4B15" w:rsidRPr="0028485C">
        <w:rPr>
          <w:rFonts w:hint="cs"/>
          <w:rtl/>
        </w:rPr>
        <w:t>شه خود را ما</w:t>
      </w:r>
      <w:r w:rsidRPr="0028485C">
        <w:rPr>
          <w:rFonts w:hint="cs"/>
          <w:rtl/>
        </w:rPr>
        <w:t>ی</w:t>
      </w:r>
      <w:r w:rsidR="008F4B15" w:rsidRPr="0028485C">
        <w:rPr>
          <w:rFonts w:hint="cs"/>
          <w:rtl/>
        </w:rPr>
        <w:t>ه ارتزاق خود قرارداده</w:t>
      </w:r>
      <w:r w:rsidR="00822A7F" w:rsidRPr="0028485C">
        <w:rPr>
          <w:rFonts w:hint="cs"/>
          <w:rtl/>
        </w:rPr>
        <w:t>‌اند:</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 xml:space="preserve">فَهَدَى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F12D22">
        <w:rPr>
          <w:rFonts w:ascii="KFGQPC Uthmanic Script HAFS" w:hAnsi="KFGQPC Uthmanic Script HAFS" w:cs="KFGQPC Uthmanic Script HAFS"/>
          <w:rtl/>
        </w:rPr>
        <w:t xml:space="preserve">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لَّذِينَ</w:t>
      </w:r>
      <w:r w:rsidR="00F12D22">
        <w:rPr>
          <w:rFonts w:ascii="KFGQPC Uthmanic Script HAFS" w:hAnsi="KFGQPC Uthmanic Script HAFS" w:cs="KFGQPC Uthmanic Script HAFS"/>
          <w:rtl/>
        </w:rPr>
        <w:t xml:space="preserve"> ءَامَنُواْ لِمَا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خۡتَلَفُواْ</w:t>
      </w:r>
      <w:r w:rsidR="00F12D22">
        <w:rPr>
          <w:rFonts w:ascii="KFGQPC Uthmanic Script HAFS" w:hAnsi="KFGQPC Uthmanic Script HAFS" w:cs="KFGQPC Uthmanic Script HAFS"/>
          <w:rtl/>
        </w:rPr>
        <w:t xml:space="preserve"> فِيهِ مِنَ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لۡحَقِّ</w:t>
      </w:r>
      <w:r w:rsidR="00F12D22">
        <w:rPr>
          <w:rFonts w:ascii="KFGQPC Uthmanic Script HAFS" w:hAnsi="KFGQPC Uthmanic Script HAFS" w:cs="KFGQPC Uthmanic Script HAFS"/>
          <w:rtl/>
        </w:rPr>
        <w:t xml:space="preserve"> بِإِذۡنِهِ</w:t>
      </w:r>
      <w:r w:rsidR="00F12D22">
        <w:rPr>
          <w:rFonts w:ascii="KFGQPC Uthmanic Script HAFS" w:hAnsi="KFGQPC Uthmanic Script HAFS" w:cs="KFGQPC Uthmanic Script HAFS" w:hint="cs"/>
          <w:rtl/>
        </w:rPr>
        <w:t>ۦۗ</w:t>
      </w:r>
      <w:r w:rsidR="00F12D22">
        <w:rPr>
          <w:rFonts w:ascii="KFGQPC Uthmanic Script HAFS" w:hAnsi="KFGQPC Uthmanic Script HAFS" w:cs="KFGQPC Uthmanic Script HAFS"/>
          <w:rtl/>
        </w:rPr>
        <w:t xml:space="preserve"> وَ</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F12D22">
        <w:rPr>
          <w:rFonts w:ascii="KFGQPC Uthmanic Script HAFS" w:hAnsi="KFGQPC Uthmanic Script HAFS" w:cs="KFGQPC Uthmanic Script HAFS"/>
          <w:rtl/>
        </w:rPr>
        <w:t xml:space="preserve"> يَهۡدِي مَن يَشَآءُ إِلَىٰ صِرَٰطٖ مُّسۡتَقِيمٍ ٢١٣</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البقرة: 213</w:t>
      </w:r>
      <w:r w:rsidR="00101259" w:rsidRPr="001A1E83">
        <w:rPr>
          <w:rStyle w:val="Char7"/>
          <w:rFonts w:hint="cs"/>
          <w:rtl/>
        </w:rPr>
        <w:t>]</w:t>
      </w:r>
      <w:r w:rsidR="0075782A" w:rsidRPr="0028485C">
        <w:rPr>
          <w:rFonts w:hint="cs"/>
          <w:rtl/>
        </w:rPr>
        <w:t xml:space="preserve"> </w:t>
      </w:r>
      <w:r w:rsidR="008F4B15" w:rsidRPr="0028485C">
        <w:rPr>
          <w:rFonts w:hint="cs"/>
          <w:rtl/>
        </w:rPr>
        <w:t xml:space="preserve">«پس خداوند </w:t>
      </w:r>
      <w:r w:rsidR="002C1008">
        <w:rPr>
          <w:rFonts w:hint="cs"/>
          <w:rtl/>
        </w:rPr>
        <w:t>ک</w:t>
      </w:r>
      <w:r w:rsidR="008F4B15" w:rsidRPr="0028485C">
        <w:rPr>
          <w:rFonts w:hint="cs"/>
          <w:rtl/>
        </w:rPr>
        <w:t>سان</w:t>
      </w:r>
      <w:r w:rsidRPr="0028485C">
        <w:rPr>
          <w:rFonts w:hint="cs"/>
          <w:rtl/>
        </w:rPr>
        <w:t>ی</w:t>
      </w:r>
      <w:r w:rsidR="008F4B15" w:rsidRPr="0028485C">
        <w:rPr>
          <w:rFonts w:hint="cs"/>
          <w:rtl/>
        </w:rPr>
        <w:t xml:space="preserve"> را </w:t>
      </w:r>
      <w:r w:rsidR="002C1008">
        <w:rPr>
          <w:rFonts w:hint="cs"/>
          <w:rtl/>
        </w:rPr>
        <w:t>ک</w:t>
      </w:r>
      <w:r w:rsidR="008F4B15" w:rsidRPr="0028485C">
        <w:rPr>
          <w:rFonts w:hint="cs"/>
          <w:rtl/>
        </w:rPr>
        <w:t>ه ا</w:t>
      </w:r>
      <w:r w:rsidRPr="0028485C">
        <w:rPr>
          <w:rFonts w:hint="cs"/>
          <w:rtl/>
        </w:rPr>
        <w:t>ی</w:t>
      </w:r>
      <w:r w:rsidR="008F4B15" w:rsidRPr="0028485C">
        <w:rPr>
          <w:rFonts w:hint="cs"/>
          <w:rtl/>
        </w:rPr>
        <w:t xml:space="preserve">مان </w:t>
      </w:r>
      <w:r w:rsidR="006A4E91" w:rsidRPr="0028485C">
        <w:rPr>
          <w:rFonts w:hint="cs"/>
          <w:rtl/>
        </w:rPr>
        <w:t>م</w:t>
      </w:r>
      <w:r w:rsidRPr="0028485C">
        <w:rPr>
          <w:rFonts w:hint="cs"/>
          <w:rtl/>
        </w:rPr>
        <w:t>ی</w:t>
      </w:r>
      <w:r w:rsidR="006A4E91" w:rsidRPr="0028485C">
        <w:rPr>
          <w:rFonts w:hint="cs"/>
          <w:rtl/>
        </w:rPr>
        <w:t>‌آو</w:t>
      </w:r>
      <w:r w:rsidR="008F4B15" w:rsidRPr="0028485C">
        <w:rPr>
          <w:rFonts w:hint="cs"/>
          <w:rtl/>
        </w:rPr>
        <w:t>ردند</w:t>
      </w:r>
      <w:r w:rsidR="007C6A2D" w:rsidRPr="0028485C">
        <w:rPr>
          <w:rFonts w:hint="cs"/>
          <w:rtl/>
        </w:rPr>
        <w:t>،</w:t>
      </w:r>
      <w:r w:rsidR="004F180B" w:rsidRPr="0028485C">
        <w:rPr>
          <w:rFonts w:hint="cs"/>
          <w:rtl/>
        </w:rPr>
        <w:t xml:space="preserve"> </w:t>
      </w:r>
      <w:r w:rsidR="008F4B15" w:rsidRPr="0028485C">
        <w:rPr>
          <w:rFonts w:hint="cs"/>
          <w:rtl/>
        </w:rPr>
        <w:t xml:space="preserve">درآنچه از حق </w:t>
      </w:r>
      <w:r w:rsidR="002C1008">
        <w:rPr>
          <w:rFonts w:hint="cs"/>
          <w:rtl/>
        </w:rPr>
        <w:t>ک</w:t>
      </w:r>
      <w:r w:rsidR="008F4B15" w:rsidRPr="0028485C">
        <w:rPr>
          <w:rFonts w:hint="cs"/>
          <w:rtl/>
        </w:rPr>
        <w:t>ه در آن اختلاف ورز</w:t>
      </w:r>
      <w:r w:rsidRPr="0028485C">
        <w:rPr>
          <w:rFonts w:hint="cs"/>
          <w:rtl/>
        </w:rPr>
        <w:t>ی</w:t>
      </w:r>
      <w:r w:rsidR="008F4B15" w:rsidRPr="0028485C">
        <w:rPr>
          <w:rFonts w:hint="cs"/>
          <w:rtl/>
        </w:rPr>
        <w:t>ده بودند</w:t>
      </w:r>
      <w:r w:rsidR="007C6A2D" w:rsidRPr="0028485C">
        <w:rPr>
          <w:rFonts w:hint="cs"/>
          <w:rtl/>
        </w:rPr>
        <w:t>،</w:t>
      </w:r>
      <w:r w:rsidR="004F180B" w:rsidRPr="0028485C">
        <w:rPr>
          <w:rFonts w:hint="cs"/>
          <w:rtl/>
        </w:rPr>
        <w:t xml:space="preserve"> </w:t>
      </w:r>
      <w:r w:rsidR="008F4B15" w:rsidRPr="0028485C">
        <w:rPr>
          <w:rFonts w:hint="cs"/>
          <w:rtl/>
        </w:rPr>
        <w:t>هدا</w:t>
      </w:r>
      <w:r w:rsidRPr="0028485C">
        <w:rPr>
          <w:rFonts w:hint="cs"/>
          <w:rtl/>
        </w:rPr>
        <w:t>ی</w:t>
      </w:r>
      <w:r w:rsidR="008F4B15" w:rsidRPr="0028485C">
        <w:rPr>
          <w:rFonts w:hint="cs"/>
          <w:rtl/>
        </w:rPr>
        <w:t xml:space="preserve">ت </w:t>
      </w:r>
      <w:r w:rsidR="002C1008">
        <w:rPr>
          <w:rFonts w:hint="cs"/>
          <w:rtl/>
        </w:rPr>
        <w:t>ک</w:t>
      </w:r>
      <w:r w:rsidR="008F4B15" w:rsidRPr="0028485C">
        <w:rPr>
          <w:rFonts w:hint="cs"/>
          <w:rtl/>
        </w:rPr>
        <w:t xml:space="preserve">رد و خداوند هر </w:t>
      </w:r>
      <w:r w:rsidR="002C1008">
        <w:rPr>
          <w:rFonts w:hint="cs"/>
          <w:rtl/>
        </w:rPr>
        <w:t>ک</w:t>
      </w:r>
      <w:r w:rsidR="008F4B15" w:rsidRPr="0028485C">
        <w:rPr>
          <w:rFonts w:hint="cs"/>
          <w:rtl/>
        </w:rPr>
        <w:t xml:space="preserve">س را </w:t>
      </w:r>
      <w:r w:rsidR="002C1008">
        <w:rPr>
          <w:rFonts w:hint="cs"/>
          <w:rtl/>
        </w:rPr>
        <w:t>ک</w:t>
      </w:r>
      <w:r w:rsidR="008F4B15" w:rsidRPr="0028485C">
        <w:rPr>
          <w:rFonts w:hint="cs"/>
          <w:rtl/>
        </w:rPr>
        <w:t>ه بخواهد به راه راست هدا</w:t>
      </w:r>
      <w:r w:rsidRPr="0028485C">
        <w:rPr>
          <w:rFonts w:hint="cs"/>
          <w:rtl/>
        </w:rPr>
        <w:t>ی</w:t>
      </w:r>
      <w:r w:rsidR="008F4B15" w:rsidRPr="0028485C">
        <w:rPr>
          <w:rFonts w:hint="cs"/>
          <w:rtl/>
        </w:rPr>
        <w:t>ت</w:t>
      </w:r>
      <w:r w:rsidRPr="0028485C">
        <w:rPr>
          <w:rFonts w:hint="cs"/>
          <w:rtl/>
        </w:rPr>
        <w:t xml:space="preserve"> می‌</w:t>
      </w:r>
      <w:r w:rsidR="008F4B15" w:rsidRPr="0028485C">
        <w:rPr>
          <w:rFonts w:hint="cs"/>
          <w:rtl/>
        </w:rPr>
        <w:t>نما</w:t>
      </w:r>
      <w:r w:rsidRPr="0028485C">
        <w:rPr>
          <w:rFonts w:hint="cs"/>
          <w:rtl/>
        </w:rPr>
        <w:t>ی</w:t>
      </w:r>
      <w:r w:rsidR="008F4B15" w:rsidRPr="0028485C">
        <w:rPr>
          <w:rFonts w:hint="cs"/>
          <w:rtl/>
        </w:rPr>
        <w:t>د»</w:t>
      </w:r>
      <w:r w:rsidR="0075782A" w:rsidRPr="0028485C">
        <w:rPr>
          <w:rFonts w:hint="cs"/>
          <w:rtl/>
        </w:rPr>
        <w:t xml:space="preserve">. </w:t>
      </w:r>
    </w:p>
    <w:p w:rsidR="008F4B15" w:rsidRPr="00A54317" w:rsidRDefault="008F4B15" w:rsidP="0028485C">
      <w:pPr>
        <w:pStyle w:val="a"/>
        <w:rPr>
          <w:rtl/>
        </w:rPr>
      </w:pPr>
      <w:bookmarkStart w:id="478" w:name="_Toc275546875"/>
      <w:bookmarkStart w:id="479" w:name="_Toc420959487"/>
      <w:r w:rsidRPr="00A54317">
        <w:rPr>
          <w:rFonts w:hint="cs"/>
          <w:rtl/>
        </w:rPr>
        <w:t>زندگ</w:t>
      </w:r>
      <w:r w:rsidR="0028485C">
        <w:rPr>
          <w:rFonts w:hint="cs"/>
          <w:rtl/>
        </w:rPr>
        <w:t>ی</w:t>
      </w:r>
      <w:r w:rsidRPr="00A54317">
        <w:rPr>
          <w:rFonts w:hint="cs"/>
          <w:rtl/>
        </w:rPr>
        <w:t xml:space="preserve"> خوب</w:t>
      </w:r>
      <w:bookmarkEnd w:id="478"/>
      <w:bookmarkEnd w:id="479"/>
    </w:p>
    <w:p w:rsidR="008F4B15" w:rsidRPr="0028485C" w:rsidRDefault="0028485C" w:rsidP="0028485C">
      <w:pPr>
        <w:pStyle w:val="a4"/>
        <w:rPr>
          <w:rtl/>
        </w:rPr>
      </w:pPr>
      <w:r w:rsidRPr="0028485C">
        <w:rPr>
          <w:rFonts w:hint="cs"/>
          <w:rtl/>
        </w:rPr>
        <w:lastRenderedPageBreak/>
        <w:t>ی</w:t>
      </w:r>
      <w:r w:rsidR="002C1008">
        <w:rPr>
          <w:rFonts w:hint="cs"/>
          <w:rtl/>
        </w:rPr>
        <w:t>ک</w:t>
      </w:r>
      <w:r w:rsidRPr="0028485C">
        <w:rPr>
          <w:rFonts w:hint="cs"/>
          <w:rtl/>
        </w:rPr>
        <w:t>ی</w:t>
      </w:r>
      <w:r w:rsidR="008F4B15" w:rsidRPr="0028485C">
        <w:rPr>
          <w:rFonts w:hint="cs"/>
          <w:rtl/>
        </w:rPr>
        <w:t xml:space="preserve"> از انگل</w:t>
      </w:r>
      <w:r w:rsidRPr="0028485C">
        <w:rPr>
          <w:rFonts w:hint="cs"/>
          <w:rtl/>
        </w:rPr>
        <w:t>ی</w:t>
      </w:r>
      <w:r w:rsidR="008F4B15" w:rsidRPr="0028485C">
        <w:rPr>
          <w:rFonts w:hint="cs"/>
          <w:rtl/>
        </w:rPr>
        <w:t>س</w:t>
      </w:r>
      <w:r w:rsidRPr="0028485C">
        <w:rPr>
          <w:rFonts w:hint="cs"/>
          <w:rtl/>
        </w:rPr>
        <w:t>ی</w:t>
      </w:r>
      <w:r>
        <w:rPr>
          <w:rFonts w:hint="eastAsia"/>
          <w:rtl/>
        </w:rPr>
        <w:t>‌</w:t>
      </w:r>
      <w:r w:rsidR="008F4B15" w:rsidRPr="0028485C">
        <w:rPr>
          <w:rFonts w:hint="cs"/>
          <w:rtl/>
        </w:rPr>
        <w:t>ها</w:t>
      </w:r>
      <w:r w:rsidRPr="0028485C">
        <w:rPr>
          <w:rFonts w:hint="cs"/>
          <w:rtl/>
        </w:rPr>
        <w:t>ی</w:t>
      </w:r>
      <w:r w:rsidR="008F4B15" w:rsidRPr="0028485C">
        <w:rPr>
          <w:rFonts w:hint="cs"/>
          <w:rtl/>
        </w:rPr>
        <w:t xml:space="preserve"> باهوش </w:t>
      </w:r>
      <w:r w:rsidR="00E825D7" w:rsidRPr="0028485C">
        <w:rPr>
          <w:rFonts w:hint="cs"/>
          <w:rtl/>
        </w:rPr>
        <w:t>م</w:t>
      </w:r>
      <w:r w:rsidRPr="0028485C">
        <w:rPr>
          <w:rFonts w:hint="cs"/>
          <w:rtl/>
        </w:rPr>
        <w:t>ی</w:t>
      </w:r>
      <w:r w:rsidR="00E825D7" w:rsidRPr="0028485C">
        <w:rPr>
          <w:rFonts w:hint="cs"/>
          <w:rtl/>
        </w:rPr>
        <w:t>‌گو</w:t>
      </w:r>
      <w:r w:rsidRPr="0028485C">
        <w:rPr>
          <w:rFonts w:hint="cs"/>
          <w:rtl/>
        </w:rPr>
        <w:t>ی</w:t>
      </w:r>
      <w:r w:rsidR="008F4B15" w:rsidRPr="0028485C">
        <w:rPr>
          <w:rFonts w:hint="cs"/>
          <w:rtl/>
        </w:rPr>
        <w:t>د</w:t>
      </w:r>
      <w:r w:rsidR="0075782A" w:rsidRPr="0028485C">
        <w:rPr>
          <w:rFonts w:hint="cs"/>
          <w:rtl/>
        </w:rPr>
        <w:t xml:space="preserve">: </w:t>
      </w:r>
      <w:r w:rsidR="008F4B15" w:rsidRPr="0028485C">
        <w:rPr>
          <w:rFonts w:hint="cs"/>
          <w:rtl/>
        </w:rPr>
        <w:t xml:space="preserve">تو </w:t>
      </w:r>
      <w:r w:rsidR="00E825D7" w:rsidRPr="0028485C">
        <w:rPr>
          <w:rFonts w:hint="cs"/>
          <w:rtl/>
        </w:rPr>
        <w:t>م</w:t>
      </w:r>
      <w:r w:rsidRPr="0028485C">
        <w:rPr>
          <w:rFonts w:hint="cs"/>
          <w:rtl/>
        </w:rPr>
        <w:t>ی</w:t>
      </w:r>
      <w:r w:rsidR="00E825D7" w:rsidRPr="0028485C">
        <w:rPr>
          <w:rFonts w:hint="cs"/>
          <w:rtl/>
        </w:rPr>
        <w:t>‌توان</w:t>
      </w:r>
      <w:r w:rsidRPr="0028485C">
        <w:rPr>
          <w:rFonts w:hint="cs"/>
          <w:rtl/>
        </w:rPr>
        <w:t>ی</w:t>
      </w:r>
      <w:r w:rsidR="008F4B15" w:rsidRPr="0028485C">
        <w:rPr>
          <w:rFonts w:hint="cs"/>
          <w:rtl/>
        </w:rPr>
        <w:t xml:space="preserve"> در زندان</w:t>
      </w:r>
      <w:r w:rsidR="007C6A2D" w:rsidRPr="0028485C">
        <w:rPr>
          <w:rFonts w:hint="cs"/>
          <w:rtl/>
        </w:rPr>
        <w:t>،</w:t>
      </w:r>
      <w:r w:rsidR="004F180B" w:rsidRPr="0028485C">
        <w:rPr>
          <w:rFonts w:hint="cs"/>
          <w:rtl/>
        </w:rPr>
        <w:t xml:space="preserve"> </w:t>
      </w:r>
      <w:r w:rsidR="008F4B15" w:rsidRPr="0028485C">
        <w:rPr>
          <w:rFonts w:hint="cs"/>
          <w:rtl/>
        </w:rPr>
        <w:t>از پشت م</w:t>
      </w:r>
      <w:r w:rsidRPr="0028485C">
        <w:rPr>
          <w:rFonts w:hint="cs"/>
          <w:rtl/>
        </w:rPr>
        <w:t>ی</w:t>
      </w:r>
      <w:r w:rsidR="008F4B15" w:rsidRPr="0028485C">
        <w:rPr>
          <w:rFonts w:hint="cs"/>
          <w:rtl/>
        </w:rPr>
        <w:t>له</w:t>
      </w:r>
      <w:r>
        <w:rPr>
          <w:rFonts w:hint="cs"/>
          <w:rtl/>
        </w:rPr>
        <w:t xml:space="preserve">‌های </w:t>
      </w:r>
      <w:r w:rsidR="008F4B15" w:rsidRPr="0028485C">
        <w:rPr>
          <w:rFonts w:hint="cs"/>
          <w:rtl/>
        </w:rPr>
        <w:t>آهن</w:t>
      </w:r>
      <w:r w:rsidRPr="0028485C">
        <w:rPr>
          <w:rFonts w:hint="cs"/>
          <w:rtl/>
        </w:rPr>
        <w:t>ی</w:t>
      </w:r>
      <w:r w:rsidR="008F4B15" w:rsidRPr="0028485C">
        <w:rPr>
          <w:rFonts w:hint="cs"/>
          <w:rtl/>
        </w:rPr>
        <w:t xml:space="preserve"> به افق نگاه </w:t>
      </w:r>
      <w:r w:rsidR="002C1008">
        <w:rPr>
          <w:rFonts w:hint="cs"/>
          <w:rtl/>
        </w:rPr>
        <w:t>ک</w:t>
      </w:r>
      <w:r w:rsidR="008F4B15" w:rsidRPr="0028485C">
        <w:rPr>
          <w:rFonts w:hint="cs"/>
          <w:rtl/>
        </w:rPr>
        <w:t>ن</w:t>
      </w:r>
      <w:r w:rsidRPr="0028485C">
        <w:rPr>
          <w:rFonts w:hint="cs"/>
          <w:rtl/>
        </w:rPr>
        <w:t>ی</w:t>
      </w:r>
      <w:r w:rsidR="007C6A2D" w:rsidRPr="0028485C">
        <w:rPr>
          <w:rFonts w:hint="cs"/>
          <w:rtl/>
        </w:rPr>
        <w:t>،</w:t>
      </w:r>
      <w:r w:rsidR="004F180B" w:rsidRPr="0028485C">
        <w:rPr>
          <w:rFonts w:hint="cs"/>
          <w:rtl/>
        </w:rPr>
        <w:t xml:space="preserve"> </w:t>
      </w:r>
      <w:r w:rsidR="008F4B15" w:rsidRPr="0028485C">
        <w:rPr>
          <w:rFonts w:hint="cs"/>
          <w:rtl/>
        </w:rPr>
        <w:t xml:space="preserve">و </w:t>
      </w:r>
      <w:r w:rsidR="00E825D7" w:rsidRPr="0028485C">
        <w:rPr>
          <w:rFonts w:hint="cs"/>
          <w:rtl/>
        </w:rPr>
        <w:t>م</w:t>
      </w:r>
      <w:r w:rsidRPr="0028485C">
        <w:rPr>
          <w:rFonts w:hint="cs"/>
          <w:rtl/>
        </w:rPr>
        <w:t>ی</w:t>
      </w:r>
      <w:r w:rsidR="00E825D7" w:rsidRPr="0028485C">
        <w:rPr>
          <w:rFonts w:hint="cs"/>
          <w:rtl/>
        </w:rPr>
        <w:t>‌توان</w:t>
      </w:r>
      <w:r w:rsidRPr="0028485C">
        <w:rPr>
          <w:rFonts w:hint="cs"/>
          <w:rtl/>
        </w:rPr>
        <w:t>ی</w:t>
      </w:r>
      <w:r w:rsidR="008F4B15" w:rsidRPr="0028485C">
        <w:rPr>
          <w:rFonts w:hint="cs"/>
          <w:rtl/>
        </w:rPr>
        <w:t xml:space="preserve"> گل</w:t>
      </w:r>
      <w:r w:rsidRPr="0028485C">
        <w:rPr>
          <w:rFonts w:hint="cs"/>
          <w:rtl/>
        </w:rPr>
        <w:t>ی</w:t>
      </w:r>
      <w:r w:rsidR="008F4B15" w:rsidRPr="0028485C">
        <w:rPr>
          <w:rFonts w:hint="cs"/>
          <w:rtl/>
        </w:rPr>
        <w:t xml:space="preserve"> از ج</w:t>
      </w:r>
      <w:r w:rsidRPr="0028485C">
        <w:rPr>
          <w:rFonts w:hint="cs"/>
          <w:rtl/>
        </w:rPr>
        <w:t>ی</w:t>
      </w:r>
      <w:r w:rsidR="008F4B15" w:rsidRPr="0028485C">
        <w:rPr>
          <w:rFonts w:hint="cs"/>
          <w:rtl/>
        </w:rPr>
        <w:t>ب خود ب</w:t>
      </w:r>
      <w:r w:rsidRPr="0028485C">
        <w:rPr>
          <w:rFonts w:hint="cs"/>
          <w:rtl/>
        </w:rPr>
        <w:t>ی</w:t>
      </w:r>
      <w:r w:rsidR="008F4B15" w:rsidRPr="0028485C">
        <w:rPr>
          <w:rFonts w:hint="cs"/>
          <w:rtl/>
        </w:rPr>
        <w:t>رون ب</w:t>
      </w:r>
      <w:r w:rsidRPr="0028485C">
        <w:rPr>
          <w:rFonts w:hint="cs"/>
          <w:rtl/>
        </w:rPr>
        <w:t>ی</w:t>
      </w:r>
      <w:r w:rsidR="008F4B15" w:rsidRPr="0028485C">
        <w:rPr>
          <w:rFonts w:hint="cs"/>
          <w:rtl/>
        </w:rPr>
        <w:t>اور</w:t>
      </w:r>
      <w:r w:rsidRPr="0028485C">
        <w:rPr>
          <w:rFonts w:hint="cs"/>
          <w:rtl/>
        </w:rPr>
        <w:t>ی</w:t>
      </w:r>
      <w:r w:rsidR="008F4B15" w:rsidRPr="0028485C">
        <w:rPr>
          <w:rFonts w:hint="cs"/>
          <w:rtl/>
        </w:rPr>
        <w:t xml:space="preserve"> و‌آن را ببو</w:t>
      </w:r>
      <w:r w:rsidRPr="0028485C">
        <w:rPr>
          <w:rFonts w:hint="cs"/>
          <w:rtl/>
        </w:rPr>
        <w:t>یی</w:t>
      </w:r>
      <w:r w:rsidR="008F4B15" w:rsidRPr="0028485C">
        <w:rPr>
          <w:rFonts w:hint="cs"/>
          <w:rtl/>
        </w:rPr>
        <w:t xml:space="preserve"> و لبخند بزن</w:t>
      </w:r>
      <w:r w:rsidRPr="0028485C">
        <w:rPr>
          <w:rFonts w:hint="cs"/>
          <w:rtl/>
        </w:rPr>
        <w:t>ی</w:t>
      </w:r>
      <w:r w:rsidR="008F4B15" w:rsidRPr="0028485C">
        <w:rPr>
          <w:rFonts w:hint="cs"/>
          <w:rtl/>
        </w:rPr>
        <w:t xml:space="preserve"> و ن</w:t>
      </w:r>
      <w:r w:rsidRPr="0028485C">
        <w:rPr>
          <w:rFonts w:hint="cs"/>
          <w:rtl/>
        </w:rPr>
        <w:t>ی</w:t>
      </w:r>
      <w:r w:rsidR="008F4B15" w:rsidRPr="0028485C">
        <w:rPr>
          <w:rFonts w:hint="cs"/>
          <w:rtl/>
        </w:rPr>
        <w:t xml:space="preserve">ز </w:t>
      </w:r>
      <w:r w:rsidR="00E825D7" w:rsidRPr="0028485C">
        <w:rPr>
          <w:rFonts w:hint="cs"/>
          <w:rtl/>
        </w:rPr>
        <w:t>م</w:t>
      </w:r>
      <w:r w:rsidRPr="0028485C">
        <w:rPr>
          <w:rFonts w:hint="cs"/>
          <w:rtl/>
        </w:rPr>
        <w:t>ی</w:t>
      </w:r>
      <w:r w:rsidR="00E825D7" w:rsidRPr="0028485C">
        <w:rPr>
          <w:rFonts w:hint="cs"/>
          <w:rtl/>
        </w:rPr>
        <w:t>‌توان</w:t>
      </w:r>
      <w:r w:rsidRPr="0028485C">
        <w:rPr>
          <w:rFonts w:hint="cs"/>
          <w:rtl/>
        </w:rPr>
        <w:t>ی</w:t>
      </w:r>
      <w:r w:rsidR="008F4B15" w:rsidRPr="0028485C">
        <w:rPr>
          <w:rFonts w:hint="cs"/>
          <w:rtl/>
        </w:rPr>
        <w:t xml:space="preserve"> در </w:t>
      </w:r>
      <w:r w:rsidR="002C1008">
        <w:rPr>
          <w:rFonts w:hint="cs"/>
          <w:rtl/>
        </w:rPr>
        <w:t>ک</w:t>
      </w:r>
      <w:r w:rsidR="008F4B15" w:rsidRPr="0028485C">
        <w:rPr>
          <w:rFonts w:hint="cs"/>
          <w:rtl/>
        </w:rPr>
        <w:t>اخ</w:t>
      </w:r>
      <w:r w:rsidR="007C6A2D" w:rsidRPr="0028485C">
        <w:rPr>
          <w:rFonts w:hint="cs"/>
          <w:rtl/>
        </w:rPr>
        <w:t>،</w:t>
      </w:r>
      <w:r w:rsidR="004F180B" w:rsidRPr="0028485C">
        <w:rPr>
          <w:rFonts w:hint="cs"/>
          <w:rtl/>
        </w:rPr>
        <w:t xml:space="preserve"> </w:t>
      </w:r>
      <w:r w:rsidR="008F4B15" w:rsidRPr="0028485C">
        <w:rPr>
          <w:rFonts w:hint="cs"/>
          <w:rtl/>
        </w:rPr>
        <w:t>رو</w:t>
      </w:r>
      <w:r w:rsidRPr="0028485C">
        <w:rPr>
          <w:rFonts w:hint="cs"/>
          <w:rtl/>
        </w:rPr>
        <w:t>ی</w:t>
      </w:r>
      <w:r w:rsidR="008F4B15" w:rsidRPr="0028485C">
        <w:rPr>
          <w:rFonts w:hint="cs"/>
          <w:rtl/>
        </w:rPr>
        <w:t xml:space="preserve"> ابر</w:t>
      </w:r>
      <w:r w:rsidRPr="0028485C">
        <w:rPr>
          <w:rFonts w:hint="cs"/>
          <w:rtl/>
        </w:rPr>
        <w:t>ی</w:t>
      </w:r>
      <w:r w:rsidR="008F4B15" w:rsidRPr="0028485C">
        <w:rPr>
          <w:rFonts w:hint="cs"/>
          <w:rtl/>
        </w:rPr>
        <w:t>شم</w:t>
      </w:r>
      <w:r w:rsidR="007C6A2D" w:rsidRPr="0028485C">
        <w:rPr>
          <w:rFonts w:hint="cs"/>
          <w:rtl/>
        </w:rPr>
        <w:t>،</w:t>
      </w:r>
      <w:r w:rsidR="004F180B" w:rsidRPr="0028485C">
        <w:rPr>
          <w:rFonts w:hint="cs"/>
          <w:rtl/>
        </w:rPr>
        <w:t xml:space="preserve"> </w:t>
      </w:r>
      <w:r w:rsidR="008F4B15" w:rsidRPr="0028485C">
        <w:rPr>
          <w:rFonts w:hint="cs"/>
          <w:rtl/>
        </w:rPr>
        <w:t xml:space="preserve">پرخاش </w:t>
      </w:r>
      <w:r w:rsidR="002C1008">
        <w:rPr>
          <w:rFonts w:hint="cs"/>
          <w:rtl/>
        </w:rPr>
        <w:t>ک</w:t>
      </w:r>
      <w:r w:rsidR="008F4B15" w:rsidRPr="0028485C">
        <w:rPr>
          <w:rFonts w:hint="cs"/>
          <w:rtl/>
        </w:rPr>
        <w:t>ن</w:t>
      </w:r>
      <w:r w:rsidRPr="0028485C">
        <w:rPr>
          <w:rFonts w:hint="cs"/>
          <w:rtl/>
        </w:rPr>
        <w:t>ی</w:t>
      </w:r>
      <w:r w:rsidR="008F4B15" w:rsidRPr="0028485C">
        <w:rPr>
          <w:rFonts w:hint="cs"/>
          <w:rtl/>
        </w:rPr>
        <w:t xml:space="preserve"> و ازخانه و خانواده و دارا</w:t>
      </w:r>
      <w:r w:rsidRPr="0028485C">
        <w:rPr>
          <w:rFonts w:hint="cs"/>
          <w:rtl/>
        </w:rPr>
        <w:t>یی</w:t>
      </w:r>
      <w:r>
        <w:rPr>
          <w:rFonts w:hint="eastAsia"/>
          <w:rtl/>
        </w:rPr>
        <w:t>‌</w:t>
      </w:r>
      <w:r w:rsidR="008F4B15" w:rsidRPr="0028485C">
        <w:rPr>
          <w:rFonts w:hint="cs"/>
          <w:rtl/>
        </w:rPr>
        <w:t>ها</w:t>
      </w:r>
      <w:r w:rsidRPr="0028485C">
        <w:rPr>
          <w:rFonts w:hint="cs"/>
          <w:rtl/>
        </w:rPr>
        <w:t>ی</w:t>
      </w:r>
      <w:r w:rsidR="008F4B15" w:rsidRPr="0028485C">
        <w:rPr>
          <w:rFonts w:hint="cs"/>
          <w:rtl/>
        </w:rPr>
        <w:t>ت به خشم ب</w:t>
      </w:r>
      <w:r w:rsidRPr="0028485C">
        <w:rPr>
          <w:rFonts w:hint="cs"/>
          <w:rtl/>
        </w:rPr>
        <w:t>ی</w:t>
      </w:r>
      <w:r w:rsidR="008F4B15" w:rsidRPr="0028485C">
        <w:rPr>
          <w:rFonts w:hint="cs"/>
          <w:rtl/>
        </w:rPr>
        <w:t>ا</w:t>
      </w:r>
      <w:r w:rsidRPr="0028485C">
        <w:rPr>
          <w:rFonts w:hint="cs"/>
          <w:rtl/>
        </w:rPr>
        <w:t>یی</w:t>
      </w:r>
      <w:r w:rsidR="0075782A" w:rsidRPr="0028485C">
        <w:rPr>
          <w:rFonts w:hint="cs"/>
          <w:rtl/>
        </w:rPr>
        <w:t xml:space="preserve">. </w:t>
      </w:r>
    </w:p>
    <w:p w:rsidR="008F4B15" w:rsidRPr="0028485C" w:rsidRDefault="008F4B15" w:rsidP="0028485C">
      <w:pPr>
        <w:pStyle w:val="a4"/>
        <w:rPr>
          <w:rtl/>
        </w:rPr>
      </w:pPr>
      <w:r w:rsidRPr="0028485C">
        <w:rPr>
          <w:rFonts w:hint="cs"/>
          <w:rtl/>
        </w:rPr>
        <w:t>لذا سعادت</w:t>
      </w:r>
      <w:r w:rsidR="007C6A2D" w:rsidRPr="0028485C">
        <w:rPr>
          <w:rFonts w:hint="cs"/>
          <w:rtl/>
        </w:rPr>
        <w:t>،</w:t>
      </w:r>
      <w:r w:rsidR="004F180B" w:rsidRPr="0028485C">
        <w:rPr>
          <w:rFonts w:hint="cs"/>
          <w:rtl/>
        </w:rPr>
        <w:t xml:space="preserve"> </w:t>
      </w:r>
      <w:r w:rsidRPr="0028485C">
        <w:rPr>
          <w:rFonts w:hint="cs"/>
          <w:rtl/>
        </w:rPr>
        <w:t>در زمان و م</w:t>
      </w:r>
      <w:r w:rsidR="002C1008">
        <w:rPr>
          <w:rFonts w:hint="cs"/>
          <w:rtl/>
        </w:rPr>
        <w:t>ک</w:t>
      </w:r>
      <w:r w:rsidRPr="0028485C">
        <w:rPr>
          <w:rFonts w:hint="cs"/>
          <w:rtl/>
        </w:rPr>
        <w:t>ان ن</w:t>
      </w:r>
      <w:r w:rsidR="0028485C" w:rsidRPr="0028485C">
        <w:rPr>
          <w:rFonts w:hint="cs"/>
          <w:rtl/>
        </w:rPr>
        <w:t>ی</w:t>
      </w:r>
      <w:r w:rsidRPr="0028485C">
        <w:rPr>
          <w:rFonts w:hint="cs"/>
          <w:rtl/>
        </w:rPr>
        <w:t>ست؛ بل</w:t>
      </w:r>
      <w:r w:rsidR="002C1008">
        <w:rPr>
          <w:rFonts w:hint="cs"/>
          <w:rtl/>
        </w:rPr>
        <w:t>ک</w:t>
      </w:r>
      <w:r w:rsidRPr="0028485C">
        <w:rPr>
          <w:rFonts w:hint="cs"/>
          <w:rtl/>
        </w:rPr>
        <w:t>ه در ا</w:t>
      </w:r>
      <w:r w:rsidR="0028485C" w:rsidRPr="0028485C">
        <w:rPr>
          <w:rFonts w:hint="cs"/>
          <w:rtl/>
        </w:rPr>
        <w:t>ی</w:t>
      </w:r>
      <w:r w:rsidRPr="0028485C">
        <w:rPr>
          <w:rFonts w:hint="cs"/>
          <w:rtl/>
        </w:rPr>
        <w:t>مان و در اطاعت خداوند و در قلب است</w:t>
      </w:r>
      <w:r w:rsidR="0075782A" w:rsidRPr="0028485C">
        <w:rPr>
          <w:rFonts w:hint="cs"/>
          <w:rtl/>
        </w:rPr>
        <w:t xml:space="preserve">. </w:t>
      </w:r>
    </w:p>
    <w:p w:rsidR="008F4B15" w:rsidRPr="0028485C" w:rsidRDefault="008F4B15" w:rsidP="00B555FF">
      <w:pPr>
        <w:pStyle w:val="a4"/>
        <w:rPr>
          <w:rtl/>
        </w:rPr>
      </w:pPr>
      <w:r w:rsidRPr="0028485C">
        <w:rPr>
          <w:rFonts w:hint="cs"/>
          <w:rtl/>
        </w:rPr>
        <w:t>قلب</w:t>
      </w:r>
      <w:r w:rsidR="007C6A2D" w:rsidRPr="0028485C">
        <w:rPr>
          <w:rFonts w:hint="cs"/>
          <w:rtl/>
        </w:rPr>
        <w:t>،</w:t>
      </w:r>
      <w:r w:rsidR="004F180B" w:rsidRPr="0028485C">
        <w:rPr>
          <w:rFonts w:hint="cs"/>
          <w:rtl/>
        </w:rPr>
        <w:t xml:space="preserve"> </w:t>
      </w:r>
      <w:r w:rsidRPr="0028485C">
        <w:rPr>
          <w:rFonts w:hint="cs"/>
          <w:rtl/>
        </w:rPr>
        <w:t xml:space="preserve">محل نگاه پروردگار </w:t>
      </w:r>
      <w:r w:rsidR="00AD234E" w:rsidRPr="0028485C">
        <w:rPr>
          <w:rFonts w:hint="cs"/>
          <w:rtl/>
        </w:rPr>
        <w:t>م</w:t>
      </w:r>
      <w:r w:rsidR="0028485C" w:rsidRPr="0028485C">
        <w:rPr>
          <w:rFonts w:hint="cs"/>
          <w:rtl/>
        </w:rPr>
        <w:t>ی</w:t>
      </w:r>
      <w:r w:rsidR="00AD234E" w:rsidRPr="0028485C">
        <w:rPr>
          <w:rFonts w:hint="cs"/>
          <w:rtl/>
        </w:rPr>
        <w:t>‌باش</w:t>
      </w:r>
      <w:r w:rsidRPr="0028485C">
        <w:rPr>
          <w:rFonts w:hint="cs"/>
          <w:rtl/>
        </w:rPr>
        <w:t xml:space="preserve">د؛ پس هرگاه </w:t>
      </w:r>
      <w:r w:rsidR="0028485C" w:rsidRPr="0028485C">
        <w:rPr>
          <w:rFonts w:hint="cs"/>
          <w:rtl/>
        </w:rPr>
        <w:t>ی</w:t>
      </w:r>
      <w:r w:rsidRPr="0028485C">
        <w:rPr>
          <w:rFonts w:hint="cs"/>
          <w:rtl/>
        </w:rPr>
        <w:t>ق</w:t>
      </w:r>
      <w:r w:rsidR="0028485C" w:rsidRPr="0028485C">
        <w:rPr>
          <w:rFonts w:hint="cs"/>
          <w:rtl/>
        </w:rPr>
        <w:t>ی</w:t>
      </w:r>
      <w:r w:rsidRPr="0028485C">
        <w:rPr>
          <w:rFonts w:hint="cs"/>
          <w:rtl/>
        </w:rPr>
        <w:t>ن</w:t>
      </w:r>
      <w:r w:rsidR="007C6A2D" w:rsidRPr="0028485C">
        <w:rPr>
          <w:rFonts w:hint="cs"/>
          <w:rtl/>
        </w:rPr>
        <w:t>،</w:t>
      </w:r>
      <w:r w:rsidR="004F180B" w:rsidRPr="0028485C">
        <w:rPr>
          <w:rFonts w:hint="cs"/>
          <w:rtl/>
        </w:rPr>
        <w:t xml:space="preserve"> </w:t>
      </w:r>
      <w:r w:rsidRPr="0028485C">
        <w:rPr>
          <w:rFonts w:hint="cs"/>
          <w:rtl/>
        </w:rPr>
        <w:t>در قلب جا</w:t>
      </w:r>
      <w:r w:rsidR="0028485C" w:rsidRPr="0028485C">
        <w:rPr>
          <w:rFonts w:hint="cs"/>
          <w:rtl/>
        </w:rPr>
        <w:t>ی</w:t>
      </w:r>
      <w:r w:rsidRPr="0028485C">
        <w:rPr>
          <w:rFonts w:hint="cs"/>
          <w:rtl/>
        </w:rPr>
        <w:t xml:space="preserve"> بگ</w:t>
      </w:r>
      <w:r w:rsidR="0028485C" w:rsidRPr="0028485C">
        <w:rPr>
          <w:rFonts w:hint="cs"/>
          <w:rtl/>
        </w:rPr>
        <w:t>ی</w:t>
      </w:r>
      <w:r w:rsidRPr="0028485C">
        <w:rPr>
          <w:rFonts w:hint="cs"/>
          <w:rtl/>
        </w:rPr>
        <w:t>رد</w:t>
      </w:r>
      <w:r w:rsidR="007C6A2D" w:rsidRPr="0028485C">
        <w:rPr>
          <w:rFonts w:hint="cs"/>
          <w:rtl/>
        </w:rPr>
        <w:t>،</w:t>
      </w:r>
      <w:r w:rsidR="004F180B" w:rsidRPr="0028485C">
        <w:rPr>
          <w:rFonts w:hint="cs"/>
          <w:rtl/>
        </w:rPr>
        <w:t xml:space="preserve"> </w:t>
      </w:r>
      <w:r w:rsidRPr="0028485C">
        <w:rPr>
          <w:rFonts w:hint="cs"/>
          <w:rtl/>
        </w:rPr>
        <w:t>ازآن بر</w:t>
      </w:r>
      <w:r w:rsidR="00B555FF">
        <w:rPr>
          <w:rFonts w:hint="cs"/>
          <w:rtl/>
        </w:rPr>
        <w:t xml:space="preserve"> </w:t>
      </w:r>
      <w:r w:rsidRPr="0028485C">
        <w:rPr>
          <w:rFonts w:hint="cs"/>
          <w:rtl/>
        </w:rPr>
        <w:t>م</w:t>
      </w:r>
      <w:r w:rsidR="0028485C" w:rsidRPr="0028485C">
        <w:rPr>
          <w:rFonts w:hint="cs"/>
          <w:rtl/>
        </w:rPr>
        <w:t>ی</w:t>
      </w:r>
      <w:r w:rsidR="00B555FF">
        <w:rPr>
          <w:rFonts w:hint="eastAsia"/>
          <w:rtl/>
        </w:rPr>
        <w:t>‌</w:t>
      </w:r>
      <w:r w:rsidRPr="0028485C">
        <w:rPr>
          <w:rFonts w:hint="cs"/>
          <w:rtl/>
        </w:rPr>
        <w:t>خ</w:t>
      </w:r>
      <w:r w:rsidR="0028485C" w:rsidRPr="0028485C">
        <w:rPr>
          <w:rFonts w:hint="cs"/>
          <w:rtl/>
        </w:rPr>
        <w:t>ی</w:t>
      </w:r>
      <w:r w:rsidRPr="0028485C">
        <w:rPr>
          <w:rFonts w:hint="cs"/>
          <w:rtl/>
        </w:rPr>
        <w:t>زد و آنگاه بر روح و روان</w:t>
      </w:r>
      <w:r w:rsidR="007C6A2D" w:rsidRPr="0028485C">
        <w:rPr>
          <w:rFonts w:hint="cs"/>
          <w:rtl/>
        </w:rPr>
        <w:t>،</w:t>
      </w:r>
      <w:r w:rsidR="004F180B" w:rsidRPr="0028485C">
        <w:rPr>
          <w:rFonts w:hint="cs"/>
          <w:rtl/>
        </w:rPr>
        <w:t xml:space="preserve"> </w:t>
      </w:r>
      <w:r w:rsidRPr="0028485C">
        <w:rPr>
          <w:rFonts w:hint="cs"/>
          <w:rtl/>
        </w:rPr>
        <w:t>آرامش و آسودگ</w:t>
      </w:r>
      <w:r w:rsidR="0028485C" w:rsidRPr="0028485C">
        <w:rPr>
          <w:rFonts w:hint="cs"/>
          <w:rtl/>
        </w:rPr>
        <w:t>ی می‌</w:t>
      </w:r>
      <w:r w:rsidRPr="0028485C">
        <w:rPr>
          <w:rFonts w:hint="cs"/>
          <w:rtl/>
        </w:rPr>
        <w:t>ر</w:t>
      </w:r>
      <w:r w:rsidR="0028485C" w:rsidRPr="0028485C">
        <w:rPr>
          <w:rFonts w:hint="cs"/>
          <w:rtl/>
        </w:rPr>
        <w:t>ی</w:t>
      </w:r>
      <w:r w:rsidRPr="0028485C">
        <w:rPr>
          <w:rFonts w:hint="cs"/>
          <w:rtl/>
        </w:rPr>
        <w:t>زد و سپس به د</w:t>
      </w:r>
      <w:r w:rsidR="0028485C" w:rsidRPr="0028485C">
        <w:rPr>
          <w:rFonts w:hint="cs"/>
          <w:rtl/>
        </w:rPr>
        <w:t>ی</w:t>
      </w:r>
      <w:r w:rsidRPr="0028485C">
        <w:rPr>
          <w:rFonts w:hint="cs"/>
          <w:rtl/>
        </w:rPr>
        <w:t>گران</w:t>
      </w:r>
      <w:r w:rsidR="0028485C" w:rsidRPr="0028485C">
        <w:rPr>
          <w:rFonts w:hint="cs"/>
          <w:rtl/>
        </w:rPr>
        <w:t xml:space="preserve"> می‌</w:t>
      </w:r>
      <w:r w:rsidRPr="0028485C">
        <w:rPr>
          <w:rFonts w:hint="cs"/>
          <w:rtl/>
        </w:rPr>
        <w:t>تراود و بر تپه</w:t>
      </w:r>
      <w:r w:rsidR="00B53612" w:rsidRPr="0028485C">
        <w:rPr>
          <w:rFonts w:hint="cs"/>
          <w:rtl/>
        </w:rPr>
        <w:t xml:space="preserve">‌ها </w:t>
      </w:r>
      <w:r w:rsidRPr="0028485C">
        <w:rPr>
          <w:rFonts w:hint="cs"/>
          <w:rtl/>
        </w:rPr>
        <w:t>و بطن رودخانه</w:t>
      </w:r>
      <w:r w:rsidR="00B53612" w:rsidRPr="0028485C">
        <w:rPr>
          <w:rFonts w:hint="cs"/>
          <w:rtl/>
        </w:rPr>
        <w:t xml:space="preserve">‌ها </w:t>
      </w:r>
      <w:r w:rsidRPr="0028485C">
        <w:rPr>
          <w:rFonts w:hint="cs"/>
          <w:rtl/>
        </w:rPr>
        <w:t>و محل رو</w:t>
      </w:r>
      <w:r w:rsidR="0028485C" w:rsidRPr="0028485C">
        <w:rPr>
          <w:rFonts w:hint="cs"/>
          <w:rtl/>
        </w:rPr>
        <w:t>ی</w:t>
      </w:r>
      <w:r w:rsidRPr="0028485C">
        <w:rPr>
          <w:rFonts w:hint="cs"/>
          <w:rtl/>
        </w:rPr>
        <w:t>ش درختان قرار</w:t>
      </w:r>
      <w:r w:rsidR="0028485C" w:rsidRPr="0028485C">
        <w:rPr>
          <w:rFonts w:hint="cs"/>
          <w:rtl/>
        </w:rPr>
        <w:t xml:space="preserve"> می‌</w:t>
      </w:r>
      <w:r w:rsidRPr="0028485C">
        <w:rPr>
          <w:rFonts w:hint="cs"/>
          <w:rtl/>
        </w:rPr>
        <w:t>گ</w:t>
      </w:r>
      <w:r w:rsidR="0028485C" w:rsidRPr="0028485C">
        <w:rPr>
          <w:rFonts w:hint="cs"/>
          <w:rtl/>
        </w:rPr>
        <w:t>ی</w:t>
      </w:r>
      <w:r w:rsidRPr="0028485C">
        <w:rPr>
          <w:rFonts w:hint="cs"/>
          <w:rtl/>
        </w:rPr>
        <w:t>رد</w:t>
      </w:r>
      <w:r w:rsidR="0075782A" w:rsidRPr="0028485C">
        <w:rPr>
          <w:rFonts w:hint="cs"/>
          <w:rtl/>
        </w:rPr>
        <w:t xml:space="preserve">. </w:t>
      </w:r>
    </w:p>
    <w:p w:rsidR="008F4B15" w:rsidRPr="0028485C" w:rsidRDefault="008F4B15" w:rsidP="00B555FF">
      <w:pPr>
        <w:pStyle w:val="a4"/>
        <w:rPr>
          <w:rtl/>
        </w:rPr>
      </w:pPr>
      <w:r w:rsidRPr="0028485C">
        <w:rPr>
          <w:rFonts w:hint="cs"/>
          <w:rtl/>
        </w:rPr>
        <w:t>احمد بن حنبل زندگ</w:t>
      </w:r>
      <w:r w:rsidR="0028485C" w:rsidRPr="0028485C">
        <w:rPr>
          <w:rFonts w:hint="cs"/>
          <w:rtl/>
        </w:rPr>
        <w:t>ی</w:t>
      </w:r>
      <w:r w:rsidRPr="0028485C">
        <w:rPr>
          <w:rFonts w:hint="cs"/>
          <w:rtl/>
        </w:rPr>
        <w:t xml:space="preserve"> را با سعادت و خوشبخت</w:t>
      </w:r>
      <w:r w:rsidR="0028485C" w:rsidRPr="0028485C">
        <w:rPr>
          <w:rFonts w:hint="cs"/>
          <w:rtl/>
        </w:rPr>
        <w:t>ی</w:t>
      </w:r>
      <w:r w:rsidRPr="0028485C">
        <w:rPr>
          <w:rFonts w:hint="cs"/>
          <w:rtl/>
        </w:rPr>
        <w:t xml:space="preserve"> بسر نمود؛ با ا</w:t>
      </w:r>
      <w:r w:rsidR="0028485C" w:rsidRPr="0028485C">
        <w:rPr>
          <w:rFonts w:hint="cs"/>
          <w:rtl/>
        </w:rPr>
        <w:t>ی</w:t>
      </w:r>
      <w:r w:rsidRPr="0028485C">
        <w:rPr>
          <w:rFonts w:hint="cs"/>
          <w:rtl/>
        </w:rPr>
        <w:t>ن</w:t>
      </w:r>
      <w:r w:rsidR="002C1008">
        <w:rPr>
          <w:rFonts w:hint="cs"/>
          <w:rtl/>
        </w:rPr>
        <w:t>ک</w:t>
      </w:r>
      <w:r w:rsidRPr="0028485C">
        <w:rPr>
          <w:rFonts w:hint="cs"/>
          <w:rtl/>
        </w:rPr>
        <w:t>ه لباس</w:t>
      </w:r>
      <w:r w:rsidR="00B555FF">
        <w:rPr>
          <w:rFonts w:hint="eastAsia"/>
          <w:rtl/>
        </w:rPr>
        <w:t>‌</w:t>
      </w:r>
      <w:r w:rsidRPr="0028485C">
        <w:rPr>
          <w:rFonts w:hint="cs"/>
          <w:rtl/>
        </w:rPr>
        <w:t>ها</w:t>
      </w:r>
      <w:r w:rsidR="0028485C" w:rsidRPr="0028485C">
        <w:rPr>
          <w:rFonts w:hint="cs"/>
          <w:rtl/>
        </w:rPr>
        <w:t>ی</w:t>
      </w:r>
      <w:r w:rsidRPr="0028485C">
        <w:rPr>
          <w:rFonts w:hint="cs"/>
          <w:rtl/>
        </w:rPr>
        <w:t xml:space="preserve"> سف</w:t>
      </w:r>
      <w:r w:rsidR="0028485C" w:rsidRPr="0028485C">
        <w:rPr>
          <w:rFonts w:hint="cs"/>
          <w:rtl/>
        </w:rPr>
        <w:t>ی</w:t>
      </w:r>
      <w:r w:rsidRPr="0028485C">
        <w:rPr>
          <w:rFonts w:hint="cs"/>
          <w:rtl/>
        </w:rPr>
        <w:t>دش</w:t>
      </w:r>
      <w:r w:rsidR="007C6A2D" w:rsidRPr="0028485C">
        <w:rPr>
          <w:rFonts w:hint="cs"/>
          <w:rtl/>
        </w:rPr>
        <w:t>،</w:t>
      </w:r>
      <w:r w:rsidR="004F180B" w:rsidRPr="0028485C">
        <w:rPr>
          <w:rFonts w:hint="cs"/>
          <w:rtl/>
        </w:rPr>
        <w:t xml:space="preserve"> </w:t>
      </w:r>
      <w:r w:rsidRPr="0028485C">
        <w:rPr>
          <w:rFonts w:hint="cs"/>
          <w:rtl/>
        </w:rPr>
        <w:t>وصله داشت و خودش</w:t>
      </w:r>
      <w:r w:rsidR="007C6A2D" w:rsidRPr="0028485C">
        <w:rPr>
          <w:rFonts w:hint="cs"/>
          <w:rtl/>
        </w:rPr>
        <w:t>،</w:t>
      </w:r>
      <w:r w:rsidR="004F180B" w:rsidRPr="0028485C">
        <w:rPr>
          <w:rFonts w:hint="cs"/>
          <w:rtl/>
        </w:rPr>
        <w:t xml:space="preserve"> </w:t>
      </w:r>
      <w:r w:rsidRPr="0028485C">
        <w:rPr>
          <w:rFonts w:hint="cs"/>
          <w:rtl/>
        </w:rPr>
        <w:t>آنها را</w:t>
      </w:r>
      <w:r w:rsidR="0028485C" w:rsidRPr="0028485C">
        <w:rPr>
          <w:rFonts w:hint="cs"/>
          <w:rtl/>
        </w:rPr>
        <w:t xml:space="preserve"> می‌</w:t>
      </w:r>
      <w:r w:rsidRPr="0028485C">
        <w:rPr>
          <w:rFonts w:hint="cs"/>
          <w:rtl/>
        </w:rPr>
        <w:t>دوخت</w:t>
      </w:r>
      <w:r w:rsidR="007C6A2D" w:rsidRPr="0028485C">
        <w:rPr>
          <w:rFonts w:hint="cs"/>
          <w:rtl/>
        </w:rPr>
        <w:t>،</w:t>
      </w:r>
      <w:r w:rsidR="004F180B" w:rsidRPr="0028485C">
        <w:rPr>
          <w:rFonts w:hint="cs"/>
          <w:rtl/>
        </w:rPr>
        <w:t xml:space="preserve"> </w:t>
      </w:r>
      <w:r w:rsidRPr="0028485C">
        <w:rPr>
          <w:rFonts w:hint="cs"/>
          <w:rtl/>
        </w:rPr>
        <w:t>سه اتاق گل</w:t>
      </w:r>
      <w:r w:rsidR="0028485C" w:rsidRPr="0028485C">
        <w:rPr>
          <w:rFonts w:hint="cs"/>
          <w:rtl/>
        </w:rPr>
        <w:t>ی</w:t>
      </w:r>
      <w:r w:rsidRPr="0028485C">
        <w:rPr>
          <w:rFonts w:hint="cs"/>
          <w:rtl/>
        </w:rPr>
        <w:t xml:space="preserve"> داشت </w:t>
      </w:r>
      <w:r w:rsidR="002C1008">
        <w:rPr>
          <w:rFonts w:hint="cs"/>
          <w:rtl/>
        </w:rPr>
        <w:t>ک</w:t>
      </w:r>
      <w:r w:rsidRPr="0028485C">
        <w:rPr>
          <w:rFonts w:hint="cs"/>
          <w:rtl/>
        </w:rPr>
        <w:t>ه در آن زندگ</w:t>
      </w:r>
      <w:r w:rsidR="0028485C" w:rsidRPr="0028485C">
        <w:rPr>
          <w:rFonts w:hint="cs"/>
          <w:rtl/>
        </w:rPr>
        <w:t>ی</w:t>
      </w:r>
      <w:r w:rsidRPr="0028485C">
        <w:rPr>
          <w:rFonts w:hint="cs"/>
          <w:rtl/>
        </w:rPr>
        <w:t xml:space="preserve">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ر</w:t>
      </w:r>
      <w:r w:rsidRPr="0028485C">
        <w:rPr>
          <w:rFonts w:hint="cs"/>
          <w:rtl/>
        </w:rPr>
        <w:t>د و غذا</w:t>
      </w:r>
      <w:r w:rsidR="0028485C" w:rsidRPr="0028485C">
        <w:rPr>
          <w:rFonts w:hint="cs"/>
          <w:rtl/>
        </w:rPr>
        <w:t>ی</w:t>
      </w:r>
      <w:r w:rsidRPr="0028485C">
        <w:rPr>
          <w:rFonts w:hint="cs"/>
          <w:rtl/>
        </w:rPr>
        <w:t>ش</w:t>
      </w:r>
      <w:r w:rsidR="007C6A2D" w:rsidRPr="0028485C">
        <w:rPr>
          <w:rFonts w:hint="cs"/>
          <w:rtl/>
        </w:rPr>
        <w:t>،</w:t>
      </w:r>
      <w:r w:rsidR="004F180B" w:rsidRPr="0028485C">
        <w:rPr>
          <w:rFonts w:hint="cs"/>
          <w:rtl/>
        </w:rPr>
        <w:t xml:space="preserve"> </w:t>
      </w:r>
      <w:r w:rsidRPr="0028485C">
        <w:rPr>
          <w:rFonts w:hint="cs"/>
          <w:rtl/>
        </w:rPr>
        <w:t>ت</w:t>
      </w:r>
      <w:r w:rsidR="002C1008">
        <w:rPr>
          <w:rFonts w:hint="cs"/>
          <w:rtl/>
        </w:rPr>
        <w:t>ک</w:t>
      </w:r>
      <w:r w:rsidRPr="0028485C">
        <w:rPr>
          <w:rFonts w:hint="cs"/>
          <w:rtl/>
        </w:rPr>
        <w:t>ه</w:t>
      </w:r>
      <w:r w:rsidR="00B555FF">
        <w:rPr>
          <w:rFonts w:hint="eastAsia"/>
          <w:rtl/>
        </w:rPr>
        <w:t>‌</w:t>
      </w:r>
      <w:r w:rsidRPr="0028485C">
        <w:rPr>
          <w:rFonts w:hint="cs"/>
          <w:rtl/>
        </w:rPr>
        <w:t>ا</w:t>
      </w:r>
      <w:r w:rsidR="0028485C" w:rsidRPr="0028485C">
        <w:rPr>
          <w:rFonts w:hint="cs"/>
          <w:rtl/>
        </w:rPr>
        <w:t>ی</w:t>
      </w:r>
      <w:r w:rsidRPr="0028485C">
        <w:rPr>
          <w:rFonts w:hint="cs"/>
          <w:rtl/>
        </w:rPr>
        <w:t xml:space="preserve"> نان ومقدار</w:t>
      </w:r>
      <w:r w:rsidR="0028485C" w:rsidRPr="0028485C">
        <w:rPr>
          <w:rFonts w:hint="cs"/>
          <w:rtl/>
        </w:rPr>
        <w:t>ی</w:t>
      </w:r>
      <w:r w:rsidRPr="0028485C">
        <w:rPr>
          <w:rFonts w:hint="cs"/>
          <w:rtl/>
        </w:rPr>
        <w:t xml:space="preserve"> روغن ز</w:t>
      </w:r>
      <w:r w:rsidR="0028485C" w:rsidRPr="0028485C">
        <w:rPr>
          <w:rFonts w:hint="cs"/>
          <w:rtl/>
        </w:rPr>
        <w:t>ی</w:t>
      </w:r>
      <w:r w:rsidRPr="0028485C">
        <w:rPr>
          <w:rFonts w:hint="cs"/>
          <w:rtl/>
        </w:rPr>
        <w:t>تون بود</w:t>
      </w:r>
      <w:r w:rsidR="0075782A" w:rsidRPr="0028485C">
        <w:rPr>
          <w:rFonts w:hint="cs"/>
          <w:rtl/>
        </w:rPr>
        <w:t xml:space="preserve">. </w:t>
      </w:r>
      <w:r w:rsidR="002C1008">
        <w:rPr>
          <w:rFonts w:hint="cs"/>
          <w:rtl/>
        </w:rPr>
        <w:t>ک</w:t>
      </w:r>
      <w:r w:rsidRPr="0028485C">
        <w:rPr>
          <w:rFonts w:hint="cs"/>
          <w:rtl/>
        </w:rPr>
        <w:t>سان</w:t>
      </w:r>
      <w:r w:rsidR="0028485C" w:rsidRPr="0028485C">
        <w:rPr>
          <w:rFonts w:hint="cs"/>
          <w:rtl/>
        </w:rPr>
        <w:t>ی</w:t>
      </w:r>
      <w:r w:rsidRPr="0028485C">
        <w:rPr>
          <w:rFonts w:hint="cs"/>
          <w:rtl/>
        </w:rPr>
        <w:t xml:space="preserve"> </w:t>
      </w:r>
      <w:r w:rsidR="002C1008">
        <w:rPr>
          <w:rFonts w:hint="cs"/>
          <w:rtl/>
        </w:rPr>
        <w:t>ک</w:t>
      </w:r>
      <w:r w:rsidRPr="0028485C">
        <w:rPr>
          <w:rFonts w:hint="cs"/>
          <w:rtl/>
        </w:rPr>
        <w:t>ه شرح حال او را نوشته</w:t>
      </w:r>
      <w:r w:rsidR="00B53612" w:rsidRPr="0028485C">
        <w:rPr>
          <w:rFonts w:hint="cs"/>
          <w:rtl/>
        </w:rPr>
        <w:t>‌اند،</w:t>
      </w:r>
      <w:r w:rsidR="004F180B" w:rsidRPr="0028485C">
        <w:rPr>
          <w:rFonts w:hint="cs"/>
          <w:rtl/>
        </w:rPr>
        <w:t xml:space="preserve"> </w:t>
      </w:r>
      <w:r w:rsidR="00E825D7" w:rsidRPr="0028485C">
        <w:rPr>
          <w:rFonts w:hint="cs"/>
          <w:rtl/>
        </w:rPr>
        <w:t>م</w:t>
      </w:r>
      <w:r w:rsidR="0028485C" w:rsidRPr="0028485C">
        <w:rPr>
          <w:rFonts w:hint="cs"/>
          <w:rtl/>
        </w:rPr>
        <w:t>ی</w:t>
      </w:r>
      <w:r w:rsidR="00E825D7" w:rsidRPr="0028485C">
        <w:rPr>
          <w:rFonts w:hint="cs"/>
          <w:rtl/>
        </w:rPr>
        <w:t>‌گو</w:t>
      </w:r>
      <w:r w:rsidR="0028485C" w:rsidRPr="0028485C">
        <w:rPr>
          <w:rFonts w:hint="cs"/>
          <w:rtl/>
        </w:rPr>
        <w:t>ی</w:t>
      </w:r>
      <w:r w:rsidRPr="0028485C">
        <w:rPr>
          <w:rFonts w:hint="cs"/>
          <w:rtl/>
        </w:rPr>
        <w:t>ند</w:t>
      </w:r>
      <w:r w:rsidR="0075782A" w:rsidRPr="0028485C">
        <w:rPr>
          <w:rFonts w:hint="cs"/>
          <w:rtl/>
        </w:rPr>
        <w:t xml:space="preserve">: </w:t>
      </w:r>
      <w:r w:rsidRPr="0028485C">
        <w:rPr>
          <w:rFonts w:hint="cs"/>
          <w:rtl/>
        </w:rPr>
        <w:t>او</w:t>
      </w:r>
      <w:r w:rsidR="007C6A2D" w:rsidRPr="0028485C">
        <w:rPr>
          <w:rFonts w:hint="cs"/>
          <w:rtl/>
        </w:rPr>
        <w:t>،</w:t>
      </w:r>
      <w:r w:rsidR="004F180B" w:rsidRPr="0028485C">
        <w:rPr>
          <w:rFonts w:hint="cs"/>
          <w:rtl/>
        </w:rPr>
        <w:t xml:space="preserve"> </w:t>
      </w:r>
      <w:r w:rsidRPr="0028485C">
        <w:rPr>
          <w:rFonts w:hint="cs"/>
          <w:rtl/>
        </w:rPr>
        <w:t>تا هفده سال از</w:t>
      </w:r>
      <w:r w:rsidR="0028485C" w:rsidRPr="0028485C">
        <w:rPr>
          <w:rFonts w:hint="cs"/>
          <w:rtl/>
        </w:rPr>
        <w:t>ی</w:t>
      </w:r>
      <w:r w:rsidR="002C1008">
        <w:rPr>
          <w:rFonts w:hint="cs"/>
          <w:rtl/>
        </w:rPr>
        <w:t>ک</w:t>
      </w:r>
      <w:r w:rsidRPr="0028485C">
        <w:rPr>
          <w:rFonts w:hint="cs"/>
          <w:rtl/>
        </w:rPr>
        <w:t xml:space="preserve"> جفت </w:t>
      </w:r>
      <w:r w:rsidR="002C1008">
        <w:rPr>
          <w:rFonts w:hint="cs"/>
          <w:rtl/>
        </w:rPr>
        <w:t>ک</w:t>
      </w:r>
      <w:r w:rsidRPr="0028485C">
        <w:rPr>
          <w:rFonts w:hint="cs"/>
          <w:rtl/>
        </w:rPr>
        <w:t xml:space="preserve">فش استفاده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ر</w:t>
      </w:r>
      <w:r w:rsidRPr="0028485C">
        <w:rPr>
          <w:rFonts w:hint="cs"/>
          <w:rtl/>
        </w:rPr>
        <w:t>د؛ و</w:t>
      </w:r>
      <w:r w:rsidR="0028485C" w:rsidRPr="0028485C">
        <w:rPr>
          <w:rFonts w:hint="cs"/>
          <w:rtl/>
        </w:rPr>
        <w:t>ی</w:t>
      </w:r>
      <w:r w:rsidR="007C6A2D" w:rsidRPr="0028485C">
        <w:rPr>
          <w:rFonts w:hint="cs"/>
          <w:rtl/>
        </w:rPr>
        <w:t>،</w:t>
      </w:r>
      <w:r w:rsidR="004F180B" w:rsidRPr="0028485C">
        <w:rPr>
          <w:rFonts w:hint="cs"/>
          <w:rtl/>
        </w:rPr>
        <w:t xml:space="preserve"> </w:t>
      </w:r>
      <w:r w:rsidRPr="0028485C">
        <w:rPr>
          <w:rFonts w:hint="cs"/>
          <w:rtl/>
        </w:rPr>
        <w:t>همواره آن را</w:t>
      </w:r>
      <w:r w:rsidR="0028485C" w:rsidRPr="0028485C">
        <w:rPr>
          <w:rFonts w:hint="cs"/>
          <w:rtl/>
        </w:rPr>
        <w:t xml:space="preserve"> می‌</w:t>
      </w:r>
      <w:r w:rsidRPr="0028485C">
        <w:rPr>
          <w:rFonts w:hint="cs"/>
          <w:rtl/>
        </w:rPr>
        <w:t xml:space="preserve">دوخت و وصله </w:t>
      </w:r>
      <w:r w:rsidR="00BC6F64" w:rsidRPr="0028485C">
        <w:rPr>
          <w:rFonts w:hint="cs"/>
          <w:rtl/>
        </w:rPr>
        <w:t>م</w:t>
      </w:r>
      <w:r w:rsidR="0028485C" w:rsidRPr="0028485C">
        <w:rPr>
          <w:rFonts w:hint="cs"/>
          <w:rtl/>
        </w:rPr>
        <w:t>ی</w:t>
      </w:r>
      <w:r w:rsidR="00BC6F64" w:rsidRPr="0028485C">
        <w:rPr>
          <w:rFonts w:hint="cs"/>
          <w:rtl/>
        </w:rPr>
        <w:t>‌زد</w:t>
      </w:r>
      <w:r w:rsidRPr="0028485C">
        <w:rPr>
          <w:rFonts w:hint="cs"/>
          <w:rtl/>
        </w:rPr>
        <w:t>؛ ماه</w:t>
      </w:r>
      <w:r w:rsidR="0028485C" w:rsidRPr="0028485C">
        <w:rPr>
          <w:rFonts w:hint="cs"/>
          <w:rtl/>
        </w:rPr>
        <w:t>ی</w:t>
      </w:r>
      <w:r w:rsidRPr="0028485C">
        <w:rPr>
          <w:rFonts w:hint="cs"/>
          <w:rtl/>
        </w:rPr>
        <w:t xml:space="preserve"> </w:t>
      </w:r>
      <w:r w:rsidR="0028485C" w:rsidRPr="0028485C">
        <w:rPr>
          <w:rFonts w:hint="cs"/>
          <w:rtl/>
        </w:rPr>
        <w:t>ی</w:t>
      </w:r>
      <w:r w:rsidR="002C1008">
        <w:rPr>
          <w:rFonts w:hint="cs"/>
          <w:rtl/>
        </w:rPr>
        <w:t>ک</w:t>
      </w:r>
      <w:r w:rsidRPr="0028485C">
        <w:rPr>
          <w:rFonts w:hint="cs"/>
          <w:rtl/>
        </w:rPr>
        <w:t xml:space="preserve"> بار گوشت </w:t>
      </w:r>
      <w:r w:rsidR="006A4E91" w:rsidRPr="0028485C">
        <w:rPr>
          <w:rFonts w:hint="cs"/>
          <w:rtl/>
        </w:rPr>
        <w:t>م</w:t>
      </w:r>
      <w:r w:rsidR="0028485C" w:rsidRPr="0028485C">
        <w:rPr>
          <w:rFonts w:hint="cs"/>
          <w:rtl/>
        </w:rPr>
        <w:t>ی</w:t>
      </w:r>
      <w:r w:rsidR="006A4E91" w:rsidRPr="0028485C">
        <w:rPr>
          <w:rFonts w:hint="cs"/>
          <w:rtl/>
        </w:rPr>
        <w:t>‌خور</w:t>
      </w:r>
      <w:r w:rsidRPr="0028485C">
        <w:rPr>
          <w:rFonts w:hint="cs"/>
          <w:rtl/>
        </w:rPr>
        <w:t>د و اغلب</w:t>
      </w:r>
      <w:r w:rsidR="007C6A2D" w:rsidRPr="0028485C">
        <w:rPr>
          <w:rFonts w:hint="cs"/>
          <w:rtl/>
        </w:rPr>
        <w:t>،</w:t>
      </w:r>
      <w:r w:rsidR="004F180B" w:rsidRPr="0028485C">
        <w:rPr>
          <w:rFonts w:hint="cs"/>
          <w:rtl/>
        </w:rPr>
        <w:t xml:space="preserve"> </w:t>
      </w:r>
      <w:r w:rsidRPr="0028485C">
        <w:rPr>
          <w:rFonts w:hint="cs"/>
          <w:rtl/>
        </w:rPr>
        <w:t>روزه بود؛ به ا</w:t>
      </w:r>
      <w:r w:rsidR="0028485C" w:rsidRPr="0028485C">
        <w:rPr>
          <w:rFonts w:hint="cs"/>
          <w:rtl/>
        </w:rPr>
        <w:t>ی</w:t>
      </w:r>
      <w:r w:rsidRPr="0028485C">
        <w:rPr>
          <w:rFonts w:hint="cs"/>
          <w:rtl/>
        </w:rPr>
        <w:t>ن سو و آن سو</w:t>
      </w:r>
      <w:r w:rsidR="0028485C" w:rsidRPr="0028485C">
        <w:rPr>
          <w:rFonts w:hint="cs"/>
          <w:rtl/>
        </w:rPr>
        <w:t>ی</w:t>
      </w:r>
      <w:r w:rsidRPr="0028485C">
        <w:rPr>
          <w:rFonts w:hint="cs"/>
          <w:rtl/>
        </w:rPr>
        <w:t xml:space="preserve"> دن</w:t>
      </w:r>
      <w:r w:rsidR="0028485C" w:rsidRPr="0028485C">
        <w:rPr>
          <w:rFonts w:hint="cs"/>
          <w:rtl/>
        </w:rPr>
        <w:t>ی</w:t>
      </w:r>
      <w:r w:rsidRPr="0028485C">
        <w:rPr>
          <w:rFonts w:hint="cs"/>
          <w:rtl/>
        </w:rPr>
        <w:t>ا در طلب حد</w:t>
      </w:r>
      <w:r w:rsidR="0028485C" w:rsidRPr="0028485C">
        <w:rPr>
          <w:rFonts w:hint="cs"/>
          <w:rtl/>
        </w:rPr>
        <w:t>ی</w:t>
      </w:r>
      <w:r w:rsidRPr="0028485C">
        <w:rPr>
          <w:rFonts w:hint="cs"/>
          <w:rtl/>
        </w:rPr>
        <w:t xml:space="preserve">ث </w:t>
      </w:r>
      <w:r w:rsidR="00E959FF" w:rsidRPr="0028485C">
        <w:rPr>
          <w:rFonts w:hint="cs"/>
          <w:rtl/>
        </w:rPr>
        <w:t>م</w:t>
      </w:r>
      <w:r w:rsidR="0028485C" w:rsidRPr="0028485C">
        <w:rPr>
          <w:rFonts w:hint="cs"/>
          <w:rtl/>
        </w:rPr>
        <w:t>ی</w:t>
      </w:r>
      <w:r w:rsidR="00E959FF" w:rsidRPr="0028485C">
        <w:rPr>
          <w:rFonts w:hint="cs"/>
          <w:rtl/>
        </w:rPr>
        <w:t>‌رفت</w:t>
      </w:r>
      <w:r w:rsidR="007C6A2D" w:rsidRPr="0028485C">
        <w:rPr>
          <w:rFonts w:hint="cs"/>
          <w:rtl/>
        </w:rPr>
        <w:t>،</w:t>
      </w:r>
      <w:r w:rsidR="004F180B" w:rsidRPr="0028485C">
        <w:rPr>
          <w:rFonts w:hint="cs"/>
          <w:rtl/>
        </w:rPr>
        <w:t xml:space="preserve"> </w:t>
      </w:r>
      <w:r w:rsidRPr="0028485C">
        <w:rPr>
          <w:rFonts w:hint="cs"/>
          <w:rtl/>
        </w:rPr>
        <w:t>اما با وجود ا</w:t>
      </w:r>
      <w:r w:rsidR="0028485C" w:rsidRPr="0028485C">
        <w:rPr>
          <w:rFonts w:hint="cs"/>
          <w:rtl/>
        </w:rPr>
        <w:t>ی</w:t>
      </w:r>
      <w:r w:rsidRPr="0028485C">
        <w:rPr>
          <w:rFonts w:hint="cs"/>
          <w:rtl/>
        </w:rPr>
        <w:t>ن آرامش داشت و خاطرش آسوده بود؛ ز</w:t>
      </w:r>
      <w:r w:rsidR="0028485C" w:rsidRPr="0028485C">
        <w:rPr>
          <w:rFonts w:hint="cs"/>
          <w:rtl/>
        </w:rPr>
        <w:t>ی</w:t>
      </w:r>
      <w:r w:rsidRPr="0028485C">
        <w:rPr>
          <w:rFonts w:hint="cs"/>
          <w:rtl/>
        </w:rPr>
        <w:t xml:space="preserve">را او ثابت قدم و سربلند بود و سرنوشت و سرانجام خود را </w:t>
      </w:r>
      <w:r w:rsidR="00E825D7" w:rsidRPr="0028485C">
        <w:rPr>
          <w:rFonts w:hint="cs"/>
          <w:rtl/>
        </w:rPr>
        <w:t>م</w:t>
      </w:r>
      <w:r w:rsidR="0028485C" w:rsidRPr="0028485C">
        <w:rPr>
          <w:rFonts w:hint="cs"/>
          <w:rtl/>
        </w:rPr>
        <w:t>ی</w:t>
      </w:r>
      <w:r w:rsidR="00E825D7" w:rsidRPr="0028485C">
        <w:rPr>
          <w:rFonts w:hint="cs"/>
          <w:rtl/>
        </w:rPr>
        <w:t>‌دانس</w:t>
      </w:r>
      <w:r w:rsidRPr="0028485C">
        <w:rPr>
          <w:rFonts w:hint="cs"/>
          <w:rtl/>
        </w:rPr>
        <w:t>ت</w:t>
      </w:r>
      <w:r w:rsidR="007C6A2D" w:rsidRPr="0028485C">
        <w:rPr>
          <w:rFonts w:hint="cs"/>
          <w:rtl/>
        </w:rPr>
        <w:t>،</w:t>
      </w:r>
      <w:r w:rsidR="004F180B" w:rsidRPr="0028485C">
        <w:rPr>
          <w:rFonts w:hint="cs"/>
          <w:rtl/>
        </w:rPr>
        <w:t xml:space="preserve"> </w:t>
      </w:r>
      <w:r w:rsidRPr="0028485C">
        <w:rPr>
          <w:rFonts w:hint="cs"/>
          <w:rtl/>
        </w:rPr>
        <w:t>به دنبال پاداش بود</w:t>
      </w:r>
      <w:r w:rsidR="007C6A2D" w:rsidRPr="0028485C">
        <w:rPr>
          <w:rFonts w:hint="cs"/>
          <w:rtl/>
        </w:rPr>
        <w:t>،</w:t>
      </w:r>
      <w:r w:rsidR="004F180B" w:rsidRPr="0028485C">
        <w:rPr>
          <w:rFonts w:hint="cs"/>
          <w:rtl/>
        </w:rPr>
        <w:t xml:space="preserve"> </w:t>
      </w:r>
      <w:r w:rsidRPr="0028485C">
        <w:rPr>
          <w:rFonts w:hint="cs"/>
          <w:rtl/>
        </w:rPr>
        <w:t>برا</w:t>
      </w:r>
      <w:r w:rsidR="0028485C" w:rsidRPr="0028485C">
        <w:rPr>
          <w:rFonts w:hint="cs"/>
          <w:rtl/>
        </w:rPr>
        <w:t>ی</w:t>
      </w:r>
      <w:r w:rsidRPr="0028485C">
        <w:rPr>
          <w:rFonts w:hint="cs"/>
          <w:rtl/>
        </w:rPr>
        <w:t xml:space="preserve"> آخرت تلاش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ر</w:t>
      </w:r>
      <w:r w:rsidRPr="0028485C">
        <w:rPr>
          <w:rFonts w:hint="cs"/>
          <w:rtl/>
        </w:rPr>
        <w:t>د و به بهشت علاقه داشت</w:t>
      </w:r>
      <w:r w:rsidR="0075782A" w:rsidRPr="0028485C">
        <w:rPr>
          <w:rFonts w:hint="cs"/>
          <w:rtl/>
        </w:rPr>
        <w:t xml:space="preserve">. </w:t>
      </w:r>
    </w:p>
    <w:p w:rsidR="008F4B15" w:rsidRPr="0028485C" w:rsidRDefault="008F4B15" w:rsidP="00B555FF">
      <w:pPr>
        <w:pStyle w:val="a4"/>
        <w:rPr>
          <w:rtl/>
        </w:rPr>
      </w:pPr>
      <w:r w:rsidRPr="0028485C">
        <w:rPr>
          <w:rFonts w:hint="cs"/>
          <w:rtl/>
        </w:rPr>
        <w:t>خلفا</w:t>
      </w:r>
      <w:r w:rsidR="0028485C" w:rsidRPr="0028485C">
        <w:rPr>
          <w:rFonts w:hint="cs"/>
          <w:rtl/>
        </w:rPr>
        <w:t>ی</w:t>
      </w:r>
      <w:r w:rsidRPr="0028485C">
        <w:rPr>
          <w:rFonts w:hint="cs"/>
          <w:rtl/>
        </w:rPr>
        <w:t xml:space="preserve"> دوران او</w:t>
      </w:r>
      <w:r w:rsidR="007C6A2D" w:rsidRPr="0028485C">
        <w:rPr>
          <w:rFonts w:hint="cs"/>
          <w:rtl/>
        </w:rPr>
        <w:t>،</w:t>
      </w:r>
      <w:r w:rsidR="004F180B" w:rsidRPr="0028485C">
        <w:rPr>
          <w:rFonts w:hint="cs"/>
          <w:rtl/>
        </w:rPr>
        <w:t xml:space="preserve"> </w:t>
      </w:r>
      <w:r w:rsidRPr="0028485C">
        <w:rPr>
          <w:rFonts w:hint="cs"/>
          <w:rtl/>
        </w:rPr>
        <w:t>مأمون</w:t>
      </w:r>
      <w:r w:rsidR="007C6A2D" w:rsidRPr="0028485C">
        <w:rPr>
          <w:rFonts w:hint="cs"/>
          <w:rtl/>
        </w:rPr>
        <w:t>،</w:t>
      </w:r>
      <w:r w:rsidR="004F180B" w:rsidRPr="0028485C">
        <w:rPr>
          <w:rFonts w:hint="cs"/>
          <w:rtl/>
        </w:rPr>
        <w:t xml:space="preserve"> </w:t>
      </w:r>
      <w:r w:rsidRPr="0028485C">
        <w:rPr>
          <w:rFonts w:hint="cs"/>
          <w:rtl/>
        </w:rPr>
        <w:t>واثق و معتصم و متو</w:t>
      </w:r>
      <w:r w:rsidR="002C1008">
        <w:rPr>
          <w:rFonts w:hint="cs"/>
          <w:rtl/>
        </w:rPr>
        <w:t>ک</w:t>
      </w:r>
      <w:r w:rsidRPr="0028485C">
        <w:rPr>
          <w:rFonts w:hint="cs"/>
          <w:rtl/>
        </w:rPr>
        <w:t>ل</w:t>
      </w:r>
      <w:r w:rsidR="007C6A2D" w:rsidRPr="0028485C">
        <w:rPr>
          <w:rFonts w:hint="cs"/>
          <w:rtl/>
        </w:rPr>
        <w:t>،</w:t>
      </w:r>
      <w:r w:rsidR="004F180B" w:rsidRPr="0028485C">
        <w:rPr>
          <w:rFonts w:hint="cs"/>
          <w:rtl/>
        </w:rPr>
        <w:t xml:space="preserve"> </w:t>
      </w:r>
      <w:r w:rsidR="002C1008">
        <w:rPr>
          <w:rFonts w:hint="cs"/>
          <w:rtl/>
        </w:rPr>
        <w:t>ک</w:t>
      </w:r>
      <w:r w:rsidRPr="0028485C">
        <w:rPr>
          <w:rFonts w:hint="cs"/>
          <w:rtl/>
        </w:rPr>
        <w:t>اخ</w:t>
      </w:r>
      <w:r w:rsidR="00B555FF">
        <w:rPr>
          <w:rFonts w:hint="eastAsia"/>
          <w:rtl/>
        </w:rPr>
        <w:t>‌</w:t>
      </w:r>
      <w:r w:rsidRPr="0028485C">
        <w:rPr>
          <w:rFonts w:hint="cs"/>
          <w:rtl/>
        </w:rPr>
        <w:t>ها</w:t>
      </w:r>
      <w:r w:rsidR="0028485C" w:rsidRPr="0028485C">
        <w:rPr>
          <w:rFonts w:hint="cs"/>
          <w:rtl/>
        </w:rPr>
        <w:t>ی</w:t>
      </w:r>
      <w:r w:rsidRPr="0028485C">
        <w:rPr>
          <w:rFonts w:hint="cs"/>
          <w:rtl/>
        </w:rPr>
        <w:t xml:space="preserve"> مجلل</w:t>
      </w:r>
      <w:r w:rsidR="007C6A2D" w:rsidRPr="0028485C">
        <w:rPr>
          <w:rFonts w:hint="cs"/>
          <w:rtl/>
        </w:rPr>
        <w:t>،</w:t>
      </w:r>
      <w:r w:rsidR="004F180B" w:rsidRPr="0028485C">
        <w:rPr>
          <w:rFonts w:hint="cs"/>
          <w:rtl/>
        </w:rPr>
        <w:t xml:space="preserve"> </w:t>
      </w:r>
      <w:r w:rsidRPr="0028485C">
        <w:rPr>
          <w:rFonts w:hint="cs"/>
          <w:rtl/>
        </w:rPr>
        <w:t>طلا و نقره</w:t>
      </w:r>
      <w:r w:rsidR="007C6A2D" w:rsidRPr="0028485C">
        <w:rPr>
          <w:rFonts w:hint="cs"/>
          <w:rtl/>
        </w:rPr>
        <w:t>،</w:t>
      </w:r>
      <w:r w:rsidR="004F180B" w:rsidRPr="0028485C">
        <w:rPr>
          <w:rFonts w:hint="cs"/>
          <w:rtl/>
        </w:rPr>
        <w:t xml:space="preserve"> </w:t>
      </w:r>
      <w:r w:rsidRPr="0028485C">
        <w:rPr>
          <w:rFonts w:hint="cs"/>
          <w:rtl/>
        </w:rPr>
        <w:t>لش</w:t>
      </w:r>
      <w:r w:rsidR="002C1008">
        <w:rPr>
          <w:rFonts w:hint="cs"/>
          <w:rtl/>
        </w:rPr>
        <w:t>ک</w:t>
      </w:r>
      <w:r w:rsidRPr="0028485C">
        <w:rPr>
          <w:rFonts w:hint="cs"/>
          <w:rtl/>
        </w:rPr>
        <w:t>ر</w:t>
      </w:r>
      <w:r w:rsidR="0028485C" w:rsidRPr="0028485C">
        <w:rPr>
          <w:rFonts w:hint="cs"/>
          <w:rtl/>
        </w:rPr>
        <w:t>ی</w:t>
      </w:r>
      <w:r w:rsidRPr="0028485C">
        <w:rPr>
          <w:rFonts w:hint="cs"/>
          <w:rtl/>
        </w:rPr>
        <w:t>ان فراوان</w:t>
      </w:r>
      <w:r w:rsidR="007C6A2D" w:rsidRPr="0028485C">
        <w:rPr>
          <w:rFonts w:hint="cs"/>
          <w:rtl/>
        </w:rPr>
        <w:t>،</w:t>
      </w:r>
      <w:r w:rsidR="004F180B" w:rsidRPr="0028485C">
        <w:rPr>
          <w:rFonts w:hint="cs"/>
          <w:rtl/>
        </w:rPr>
        <w:t xml:space="preserve"> </w:t>
      </w:r>
      <w:r w:rsidRPr="0028485C">
        <w:rPr>
          <w:rFonts w:hint="cs"/>
          <w:rtl/>
        </w:rPr>
        <w:t>پست و مقام و املا</w:t>
      </w:r>
      <w:r w:rsidR="002C1008">
        <w:rPr>
          <w:rFonts w:hint="cs"/>
          <w:rtl/>
        </w:rPr>
        <w:t>ک</w:t>
      </w:r>
      <w:r w:rsidRPr="0028485C">
        <w:rPr>
          <w:rFonts w:hint="cs"/>
          <w:rtl/>
        </w:rPr>
        <w:t xml:space="preserve"> و اموال فراوان و هر چه </w:t>
      </w:r>
      <w:r w:rsidR="00E825D7" w:rsidRPr="0028485C">
        <w:rPr>
          <w:rFonts w:hint="cs"/>
          <w:rtl/>
        </w:rPr>
        <w:t>م</w:t>
      </w:r>
      <w:r w:rsidR="0028485C" w:rsidRPr="0028485C">
        <w:rPr>
          <w:rFonts w:hint="cs"/>
          <w:rtl/>
        </w:rPr>
        <w:t>ی</w:t>
      </w:r>
      <w:r w:rsidR="00E825D7" w:rsidRPr="0028485C">
        <w:rPr>
          <w:rFonts w:hint="cs"/>
          <w:rtl/>
        </w:rPr>
        <w:t>‌خوا</w:t>
      </w:r>
      <w:r w:rsidRPr="0028485C">
        <w:rPr>
          <w:rFonts w:hint="cs"/>
          <w:rtl/>
        </w:rPr>
        <w:t>ستند</w:t>
      </w:r>
      <w:r w:rsidR="007C6A2D" w:rsidRPr="0028485C">
        <w:rPr>
          <w:rFonts w:hint="cs"/>
          <w:rtl/>
        </w:rPr>
        <w:t xml:space="preserve">، </w:t>
      </w:r>
      <w:r w:rsidRPr="0028485C">
        <w:rPr>
          <w:rFonts w:hint="cs"/>
          <w:rtl/>
        </w:rPr>
        <w:t>داشتند</w:t>
      </w:r>
      <w:r w:rsidR="007C6A2D" w:rsidRPr="0028485C">
        <w:rPr>
          <w:rFonts w:hint="cs"/>
          <w:rtl/>
        </w:rPr>
        <w:t>،</w:t>
      </w:r>
      <w:r w:rsidR="004F180B" w:rsidRPr="0028485C">
        <w:rPr>
          <w:rFonts w:hint="cs"/>
          <w:rtl/>
        </w:rPr>
        <w:t xml:space="preserve"> </w:t>
      </w:r>
      <w:r w:rsidRPr="0028485C">
        <w:rPr>
          <w:rFonts w:hint="cs"/>
          <w:rtl/>
        </w:rPr>
        <w:t>اما با وجود ا</w:t>
      </w:r>
      <w:r w:rsidR="0028485C" w:rsidRPr="0028485C">
        <w:rPr>
          <w:rFonts w:hint="cs"/>
          <w:rtl/>
        </w:rPr>
        <w:t>ی</w:t>
      </w:r>
      <w:r w:rsidRPr="0028485C">
        <w:rPr>
          <w:rFonts w:hint="cs"/>
          <w:rtl/>
        </w:rPr>
        <w:t>ن</w:t>
      </w:r>
      <w:r w:rsidR="007C6A2D" w:rsidRPr="0028485C">
        <w:rPr>
          <w:rFonts w:hint="cs"/>
          <w:rtl/>
        </w:rPr>
        <w:t>،</w:t>
      </w:r>
      <w:r w:rsidR="004F180B" w:rsidRPr="0028485C">
        <w:rPr>
          <w:rFonts w:hint="cs"/>
          <w:rtl/>
        </w:rPr>
        <w:t xml:space="preserve"> </w:t>
      </w:r>
      <w:r w:rsidRPr="0028485C">
        <w:rPr>
          <w:rFonts w:hint="cs"/>
          <w:rtl/>
        </w:rPr>
        <w:t>صفا</w:t>
      </w:r>
      <w:r w:rsidR="0028485C" w:rsidRPr="0028485C">
        <w:rPr>
          <w:rFonts w:hint="cs"/>
          <w:rtl/>
        </w:rPr>
        <w:t>ی</w:t>
      </w:r>
      <w:r w:rsidRPr="0028485C">
        <w:rPr>
          <w:rFonts w:hint="cs"/>
          <w:rtl/>
        </w:rPr>
        <w:t xml:space="preserve"> زندگ</w:t>
      </w:r>
      <w:r w:rsidR="0028485C" w:rsidRPr="0028485C">
        <w:rPr>
          <w:rFonts w:hint="cs"/>
          <w:rtl/>
        </w:rPr>
        <w:t>ی</w:t>
      </w:r>
      <w:r w:rsidRPr="0028485C">
        <w:rPr>
          <w:rFonts w:hint="cs"/>
          <w:rtl/>
        </w:rPr>
        <w:t>شان م</w:t>
      </w:r>
      <w:r w:rsidR="002C1008">
        <w:rPr>
          <w:rFonts w:hint="cs"/>
          <w:rtl/>
        </w:rPr>
        <w:t>ک</w:t>
      </w:r>
      <w:r w:rsidRPr="0028485C">
        <w:rPr>
          <w:rFonts w:hint="cs"/>
          <w:rtl/>
        </w:rPr>
        <w:t>در بود و زندگ</w:t>
      </w:r>
      <w:r w:rsidR="0028485C" w:rsidRPr="0028485C">
        <w:rPr>
          <w:rFonts w:hint="cs"/>
          <w:rtl/>
        </w:rPr>
        <w:t>ی</w:t>
      </w:r>
      <w:r w:rsidRPr="0028485C">
        <w:rPr>
          <w:rFonts w:hint="cs"/>
          <w:rtl/>
        </w:rPr>
        <w:t xml:space="preserve"> را با غم و اندوه و پر</w:t>
      </w:r>
      <w:r w:rsidR="0028485C" w:rsidRPr="0028485C">
        <w:rPr>
          <w:rFonts w:hint="cs"/>
          <w:rtl/>
        </w:rPr>
        <w:t>ی</w:t>
      </w:r>
      <w:r w:rsidRPr="0028485C">
        <w:rPr>
          <w:rFonts w:hint="cs"/>
          <w:rtl/>
        </w:rPr>
        <w:t>شان</w:t>
      </w:r>
      <w:r w:rsidR="0028485C" w:rsidRPr="0028485C">
        <w:rPr>
          <w:rFonts w:hint="cs"/>
          <w:rtl/>
        </w:rPr>
        <w:t>ی</w:t>
      </w:r>
      <w:r w:rsidRPr="0028485C">
        <w:rPr>
          <w:rFonts w:hint="cs"/>
          <w:rtl/>
        </w:rPr>
        <w:t xml:space="preserve"> و درم</w:t>
      </w:r>
      <w:r w:rsidR="0028485C" w:rsidRPr="0028485C">
        <w:rPr>
          <w:rFonts w:hint="cs"/>
          <w:rtl/>
        </w:rPr>
        <w:t>ی</w:t>
      </w:r>
      <w:r w:rsidRPr="0028485C">
        <w:rPr>
          <w:rFonts w:hint="cs"/>
          <w:rtl/>
        </w:rPr>
        <w:t>ان</w:t>
      </w:r>
      <w:r w:rsidR="00C96E34" w:rsidRPr="0028485C">
        <w:rPr>
          <w:rFonts w:hint="cs"/>
          <w:rtl/>
        </w:rPr>
        <w:t xml:space="preserve"> جنگ‌ها</w:t>
      </w:r>
      <w:r w:rsidRPr="0028485C">
        <w:rPr>
          <w:rFonts w:hint="cs"/>
          <w:rtl/>
        </w:rPr>
        <w:t xml:space="preserve"> و شورش</w:t>
      </w:r>
      <w:r w:rsidR="00B555FF">
        <w:rPr>
          <w:rFonts w:hint="eastAsia"/>
          <w:rtl/>
        </w:rPr>
        <w:t>‌</w:t>
      </w:r>
      <w:r w:rsidRPr="0028485C">
        <w:rPr>
          <w:rFonts w:hint="cs"/>
          <w:rtl/>
        </w:rPr>
        <w:t>ها و ه</w:t>
      </w:r>
      <w:r w:rsidR="0028485C" w:rsidRPr="0028485C">
        <w:rPr>
          <w:rFonts w:hint="cs"/>
          <w:rtl/>
        </w:rPr>
        <w:t>ی</w:t>
      </w:r>
      <w:r w:rsidRPr="0028485C">
        <w:rPr>
          <w:rFonts w:hint="cs"/>
          <w:rtl/>
        </w:rPr>
        <w:t>اهو به سر نمودند و چه بسا برخ</w:t>
      </w:r>
      <w:r w:rsidR="0028485C" w:rsidRPr="0028485C">
        <w:rPr>
          <w:rFonts w:hint="cs"/>
          <w:rtl/>
        </w:rPr>
        <w:t>ی</w:t>
      </w:r>
      <w:r w:rsidRPr="0028485C">
        <w:rPr>
          <w:rFonts w:hint="cs"/>
          <w:rtl/>
        </w:rPr>
        <w:t xml:space="preserve"> از ا</w:t>
      </w:r>
      <w:r w:rsidR="0028485C" w:rsidRPr="0028485C">
        <w:rPr>
          <w:rFonts w:hint="cs"/>
          <w:rtl/>
        </w:rPr>
        <w:t>ی</w:t>
      </w:r>
      <w:r w:rsidRPr="0028485C">
        <w:rPr>
          <w:rFonts w:hint="cs"/>
          <w:rtl/>
        </w:rPr>
        <w:t>نها هنگام مردن</w:t>
      </w:r>
      <w:r w:rsidR="007C6A2D" w:rsidRPr="0028485C">
        <w:rPr>
          <w:rFonts w:hint="cs"/>
          <w:rtl/>
        </w:rPr>
        <w:t>،</w:t>
      </w:r>
      <w:r w:rsidR="004F180B" w:rsidRPr="0028485C">
        <w:rPr>
          <w:rFonts w:hint="cs"/>
          <w:rtl/>
        </w:rPr>
        <w:t xml:space="preserve"> </w:t>
      </w:r>
      <w:r w:rsidRPr="0028485C">
        <w:rPr>
          <w:rFonts w:hint="cs"/>
          <w:rtl/>
        </w:rPr>
        <w:t>به خاطر</w:t>
      </w:r>
      <w:r w:rsidR="00B555FF">
        <w:rPr>
          <w:rFonts w:hint="cs"/>
          <w:rtl/>
        </w:rPr>
        <w:t xml:space="preserve"> </w:t>
      </w:r>
      <w:r w:rsidR="002C1008">
        <w:rPr>
          <w:rFonts w:hint="cs"/>
          <w:rtl/>
        </w:rPr>
        <w:t>ک</w:t>
      </w:r>
      <w:r w:rsidR="00B555FF">
        <w:rPr>
          <w:rFonts w:hint="cs"/>
          <w:rtl/>
        </w:rPr>
        <w:t>وتاهی‌ها</w:t>
      </w:r>
      <w:r w:rsidR="0028485C" w:rsidRPr="0028485C">
        <w:rPr>
          <w:rFonts w:hint="cs"/>
          <w:rtl/>
        </w:rPr>
        <w:t>یی</w:t>
      </w:r>
      <w:r w:rsidRPr="0028485C">
        <w:rPr>
          <w:rFonts w:hint="cs"/>
          <w:rtl/>
        </w:rPr>
        <w:t xml:space="preserve"> </w:t>
      </w:r>
      <w:r w:rsidR="002C1008">
        <w:rPr>
          <w:rFonts w:hint="cs"/>
          <w:rtl/>
        </w:rPr>
        <w:t>ک</w:t>
      </w:r>
      <w:r w:rsidRPr="0028485C">
        <w:rPr>
          <w:rFonts w:hint="cs"/>
          <w:rtl/>
        </w:rPr>
        <w:t>ه در ادا</w:t>
      </w:r>
      <w:r w:rsidR="0028485C" w:rsidRPr="0028485C">
        <w:rPr>
          <w:rFonts w:hint="cs"/>
          <w:rtl/>
        </w:rPr>
        <w:t>ی</w:t>
      </w:r>
      <w:r w:rsidRPr="0028485C">
        <w:rPr>
          <w:rFonts w:hint="cs"/>
          <w:rtl/>
        </w:rPr>
        <w:t xml:space="preserve"> حقوق اله</w:t>
      </w:r>
      <w:r w:rsidR="0028485C" w:rsidRPr="0028485C">
        <w:rPr>
          <w:rFonts w:hint="cs"/>
          <w:rtl/>
        </w:rPr>
        <w:t>ی</w:t>
      </w:r>
      <w:r w:rsidRPr="0028485C">
        <w:rPr>
          <w:rFonts w:hint="cs"/>
          <w:rtl/>
        </w:rPr>
        <w:t xml:space="preserve"> </w:t>
      </w:r>
      <w:r w:rsidR="002C1008">
        <w:rPr>
          <w:rFonts w:hint="cs"/>
          <w:rtl/>
        </w:rPr>
        <w:t>ک</w:t>
      </w:r>
      <w:r w:rsidRPr="0028485C">
        <w:rPr>
          <w:rFonts w:hint="cs"/>
          <w:rtl/>
        </w:rPr>
        <w:t>رده بودند</w:t>
      </w:r>
      <w:r w:rsidR="007C6A2D" w:rsidRPr="0028485C">
        <w:rPr>
          <w:rFonts w:hint="cs"/>
          <w:rtl/>
        </w:rPr>
        <w:t>،</w:t>
      </w:r>
      <w:r w:rsidR="004F180B" w:rsidRPr="0028485C">
        <w:rPr>
          <w:rFonts w:hint="cs"/>
          <w:rtl/>
        </w:rPr>
        <w:t xml:space="preserve"> </w:t>
      </w:r>
      <w:r w:rsidRPr="0028485C">
        <w:rPr>
          <w:rFonts w:hint="cs"/>
          <w:rtl/>
        </w:rPr>
        <w:t>آه و ناله پش</w:t>
      </w:r>
      <w:r w:rsidR="0028485C" w:rsidRPr="0028485C">
        <w:rPr>
          <w:rFonts w:hint="cs"/>
          <w:rtl/>
        </w:rPr>
        <w:t>ی</w:t>
      </w:r>
      <w:r w:rsidRPr="0028485C">
        <w:rPr>
          <w:rFonts w:hint="cs"/>
          <w:rtl/>
        </w:rPr>
        <w:t>مان</w:t>
      </w:r>
      <w:r w:rsidR="0028485C" w:rsidRPr="0028485C">
        <w:rPr>
          <w:rFonts w:hint="cs"/>
          <w:rtl/>
        </w:rPr>
        <w:t>ی</w:t>
      </w:r>
      <w:r w:rsidRPr="0028485C">
        <w:rPr>
          <w:rFonts w:hint="cs"/>
          <w:rtl/>
        </w:rPr>
        <w:t xml:space="preserve"> سر </w:t>
      </w:r>
      <w:r w:rsidR="00BC6F64" w:rsidRPr="0028485C">
        <w:rPr>
          <w:rFonts w:hint="cs"/>
          <w:rtl/>
        </w:rPr>
        <w:t>م</w:t>
      </w:r>
      <w:r w:rsidR="0028485C" w:rsidRPr="0028485C">
        <w:rPr>
          <w:rFonts w:hint="cs"/>
          <w:rtl/>
        </w:rPr>
        <w:t>ی</w:t>
      </w:r>
      <w:r w:rsidR="00BC6F64" w:rsidRPr="0028485C">
        <w:rPr>
          <w:rFonts w:hint="cs"/>
          <w:rtl/>
        </w:rPr>
        <w:t>‌داد</w:t>
      </w:r>
      <w:r w:rsidRPr="0028485C">
        <w:rPr>
          <w:rFonts w:hint="cs"/>
          <w:rtl/>
        </w:rPr>
        <w:t>ند</w:t>
      </w:r>
      <w:r w:rsidR="0075782A" w:rsidRPr="0028485C">
        <w:rPr>
          <w:rFonts w:hint="cs"/>
          <w:rtl/>
        </w:rPr>
        <w:t xml:space="preserve">. </w:t>
      </w:r>
    </w:p>
    <w:p w:rsidR="008F4B15" w:rsidRPr="0028485C" w:rsidRDefault="008F4B15" w:rsidP="006F1049">
      <w:pPr>
        <w:pStyle w:val="a4"/>
        <w:rPr>
          <w:rtl/>
        </w:rPr>
      </w:pPr>
      <w:r w:rsidRPr="006F1049">
        <w:rPr>
          <w:rFonts w:hint="cs"/>
          <w:rtl/>
        </w:rPr>
        <w:t>ابوذر</w:t>
      </w:r>
      <w:r w:rsidR="000179BA" w:rsidRPr="000179BA">
        <w:rPr>
          <w:rFonts w:cs="CTraditional Arabic"/>
          <w:rtl/>
        </w:rPr>
        <w:t>س</w:t>
      </w:r>
      <w:r w:rsidRPr="006F1049">
        <w:rPr>
          <w:rFonts w:hint="cs"/>
          <w:rtl/>
        </w:rPr>
        <w:t xml:space="preserve"> به ربذه رفت و خ</w:t>
      </w:r>
      <w:r w:rsidR="0028485C" w:rsidRPr="006F1049">
        <w:rPr>
          <w:rFonts w:hint="cs"/>
          <w:rtl/>
        </w:rPr>
        <w:t>ی</w:t>
      </w:r>
      <w:r w:rsidRPr="006F1049">
        <w:rPr>
          <w:rFonts w:hint="cs"/>
          <w:rtl/>
        </w:rPr>
        <w:t>مه</w:t>
      </w:r>
      <w:r w:rsidR="00B53612" w:rsidRPr="006F1049">
        <w:rPr>
          <w:rFonts w:hint="cs"/>
          <w:rtl/>
        </w:rPr>
        <w:t xml:space="preserve">‌اش </w:t>
      </w:r>
      <w:r w:rsidRPr="006F1049">
        <w:rPr>
          <w:rFonts w:hint="cs"/>
          <w:rtl/>
        </w:rPr>
        <w:t>را آنجا</w:t>
      </w:r>
      <w:r w:rsidRPr="0028485C">
        <w:rPr>
          <w:rFonts w:hint="cs"/>
          <w:rtl/>
        </w:rPr>
        <w:t xml:space="preserve"> برافراشت و همسر و دخترانش را ن</w:t>
      </w:r>
      <w:r w:rsidR="0028485C" w:rsidRPr="0028485C">
        <w:rPr>
          <w:rFonts w:hint="cs"/>
          <w:rtl/>
        </w:rPr>
        <w:t>ی</w:t>
      </w:r>
      <w:r w:rsidRPr="0028485C">
        <w:rPr>
          <w:rFonts w:hint="cs"/>
          <w:rtl/>
        </w:rPr>
        <w:t>ز با خود به آنجا برد</w:t>
      </w:r>
      <w:r w:rsidR="0075782A" w:rsidRPr="0028485C">
        <w:rPr>
          <w:rFonts w:hint="cs"/>
          <w:rtl/>
        </w:rPr>
        <w:t xml:space="preserve">. </w:t>
      </w:r>
      <w:r w:rsidRPr="0028485C">
        <w:rPr>
          <w:rFonts w:hint="cs"/>
          <w:rtl/>
        </w:rPr>
        <w:t>او بس</w:t>
      </w:r>
      <w:r w:rsidR="0028485C" w:rsidRPr="0028485C">
        <w:rPr>
          <w:rFonts w:hint="cs"/>
          <w:rtl/>
        </w:rPr>
        <w:t>ی</w:t>
      </w:r>
      <w:r w:rsidRPr="0028485C">
        <w:rPr>
          <w:rFonts w:hint="cs"/>
          <w:rtl/>
        </w:rPr>
        <w:t>ار</w:t>
      </w:r>
      <w:r w:rsidR="0028485C" w:rsidRPr="0028485C">
        <w:rPr>
          <w:rFonts w:hint="cs"/>
          <w:rtl/>
        </w:rPr>
        <w:t>ی</w:t>
      </w:r>
      <w:r w:rsidRPr="0028485C">
        <w:rPr>
          <w:rFonts w:hint="cs"/>
          <w:rtl/>
        </w:rPr>
        <w:t xml:space="preserve"> از روزها را روزه </w:t>
      </w:r>
      <w:r w:rsidR="00303FD4" w:rsidRPr="0028485C">
        <w:rPr>
          <w:rFonts w:hint="cs"/>
          <w:rtl/>
        </w:rPr>
        <w:t>م</w:t>
      </w:r>
      <w:r w:rsidR="0028485C" w:rsidRPr="0028485C">
        <w:rPr>
          <w:rFonts w:hint="cs"/>
          <w:rtl/>
        </w:rPr>
        <w:t>ی</w:t>
      </w:r>
      <w:r w:rsidR="00303FD4" w:rsidRPr="0028485C">
        <w:rPr>
          <w:rFonts w:hint="cs"/>
          <w:rtl/>
        </w:rPr>
        <w:t>‌گرفت</w:t>
      </w:r>
      <w:r w:rsidR="007C6A2D" w:rsidRPr="0028485C">
        <w:rPr>
          <w:rFonts w:hint="cs"/>
          <w:rtl/>
        </w:rPr>
        <w:t>،</w:t>
      </w:r>
      <w:r w:rsidR="004F180B" w:rsidRPr="0028485C">
        <w:rPr>
          <w:rFonts w:hint="cs"/>
          <w:rtl/>
        </w:rPr>
        <w:t xml:space="preserve"> </w:t>
      </w:r>
      <w:r w:rsidRPr="0028485C">
        <w:rPr>
          <w:rFonts w:hint="cs"/>
          <w:rtl/>
        </w:rPr>
        <w:t>به ذ</w:t>
      </w:r>
      <w:r w:rsidR="002C1008">
        <w:rPr>
          <w:rFonts w:hint="cs"/>
          <w:rtl/>
        </w:rPr>
        <w:t>ک</w:t>
      </w:r>
      <w:r w:rsidRPr="0028485C">
        <w:rPr>
          <w:rFonts w:hint="cs"/>
          <w:rtl/>
        </w:rPr>
        <w:t xml:space="preserve">ر پروردگارش مشغول </w:t>
      </w:r>
      <w:r w:rsidR="00E825D7" w:rsidRPr="0028485C">
        <w:rPr>
          <w:rFonts w:hint="cs"/>
          <w:rtl/>
        </w:rPr>
        <w:t>م</w:t>
      </w:r>
      <w:r w:rsidR="0028485C" w:rsidRPr="0028485C">
        <w:rPr>
          <w:rFonts w:hint="cs"/>
          <w:rtl/>
        </w:rPr>
        <w:t>ی</w:t>
      </w:r>
      <w:r w:rsidR="00E825D7" w:rsidRPr="0028485C">
        <w:rPr>
          <w:rFonts w:hint="cs"/>
          <w:rtl/>
        </w:rPr>
        <w:t>‌شد</w:t>
      </w:r>
      <w:r w:rsidRPr="0028485C">
        <w:rPr>
          <w:rFonts w:hint="cs"/>
          <w:rtl/>
        </w:rPr>
        <w:t xml:space="preserve"> و او را ستا</w:t>
      </w:r>
      <w:r w:rsidR="0028485C" w:rsidRPr="0028485C">
        <w:rPr>
          <w:rFonts w:hint="cs"/>
          <w:rtl/>
        </w:rPr>
        <w:t>ی</w:t>
      </w:r>
      <w:r w:rsidRPr="0028485C">
        <w:rPr>
          <w:rFonts w:hint="cs"/>
          <w:rtl/>
        </w:rPr>
        <w:t xml:space="preserve">ش و عبادت </w:t>
      </w:r>
      <w:r w:rsidR="00BC6F64" w:rsidRPr="0028485C">
        <w:rPr>
          <w:rFonts w:hint="cs"/>
          <w:rtl/>
        </w:rPr>
        <w:t>م</w:t>
      </w:r>
      <w:r w:rsidR="0028485C" w:rsidRPr="0028485C">
        <w:rPr>
          <w:rFonts w:hint="cs"/>
          <w:rtl/>
        </w:rPr>
        <w:t>ی</w:t>
      </w:r>
      <w:r w:rsidR="00BC6F64" w:rsidRPr="0028485C">
        <w:rPr>
          <w:rFonts w:hint="cs"/>
          <w:rtl/>
        </w:rPr>
        <w:t>‌نمود</w:t>
      </w:r>
      <w:r w:rsidR="007C6A2D" w:rsidRPr="0028485C">
        <w:rPr>
          <w:rFonts w:hint="cs"/>
          <w:rtl/>
        </w:rPr>
        <w:t>،</w:t>
      </w:r>
      <w:r w:rsidR="004F180B" w:rsidRPr="0028485C">
        <w:rPr>
          <w:rFonts w:hint="cs"/>
          <w:rtl/>
        </w:rPr>
        <w:t xml:space="preserve"> </w:t>
      </w:r>
      <w:r w:rsidRPr="0028485C">
        <w:rPr>
          <w:rFonts w:hint="cs"/>
          <w:rtl/>
        </w:rPr>
        <w:t xml:space="preserve">قرآن </w:t>
      </w:r>
      <w:r w:rsidR="00E825D7" w:rsidRPr="0028485C">
        <w:rPr>
          <w:rFonts w:hint="cs"/>
          <w:rtl/>
        </w:rPr>
        <w:t>م</w:t>
      </w:r>
      <w:r w:rsidR="0028485C" w:rsidRPr="0028485C">
        <w:rPr>
          <w:rFonts w:hint="cs"/>
          <w:rtl/>
        </w:rPr>
        <w:t>ی</w:t>
      </w:r>
      <w:r w:rsidR="00E825D7" w:rsidRPr="0028485C">
        <w:rPr>
          <w:rFonts w:hint="cs"/>
          <w:rtl/>
        </w:rPr>
        <w:t>‌خوا</w:t>
      </w:r>
      <w:r w:rsidRPr="0028485C">
        <w:rPr>
          <w:rFonts w:hint="cs"/>
          <w:rtl/>
        </w:rPr>
        <w:t xml:space="preserve">ند و تدبر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ر</w:t>
      </w:r>
      <w:r w:rsidRPr="0028485C">
        <w:rPr>
          <w:rFonts w:hint="cs"/>
          <w:rtl/>
        </w:rPr>
        <w:t>د؛ دارا</w:t>
      </w:r>
      <w:r w:rsidR="0028485C" w:rsidRPr="0028485C">
        <w:rPr>
          <w:rFonts w:hint="cs"/>
          <w:rtl/>
        </w:rPr>
        <w:t>یی</w:t>
      </w:r>
      <w:r w:rsidRPr="0028485C">
        <w:rPr>
          <w:rFonts w:hint="cs"/>
          <w:rtl/>
        </w:rPr>
        <w:t xml:space="preserve"> او</w:t>
      </w:r>
      <w:r w:rsidR="007C6A2D" w:rsidRPr="0028485C">
        <w:rPr>
          <w:rFonts w:hint="cs"/>
          <w:rtl/>
        </w:rPr>
        <w:t xml:space="preserve">، </w:t>
      </w:r>
      <w:r w:rsidRPr="0028485C">
        <w:rPr>
          <w:rFonts w:hint="cs"/>
          <w:rtl/>
        </w:rPr>
        <w:t xml:space="preserve">‌تنها </w:t>
      </w:r>
      <w:r w:rsidR="0028485C" w:rsidRPr="0028485C">
        <w:rPr>
          <w:rFonts w:hint="cs"/>
          <w:rtl/>
        </w:rPr>
        <w:t>ی</w:t>
      </w:r>
      <w:r w:rsidR="002C1008">
        <w:rPr>
          <w:rFonts w:hint="cs"/>
          <w:rtl/>
        </w:rPr>
        <w:t>ک</w:t>
      </w:r>
      <w:r w:rsidRPr="0028485C">
        <w:rPr>
          <w:rFonts w:hint="cs"/>
          <w:rtl/>
        </w:rPr>
        <w:t xml:space="preserve"> ردا</w:t>
      </w:r>
      <w:r w:rsidR="007C6A2D" w:rsidRPr="0028485C">
        <w:rPr>
          <w:rFonts w:hint="cs"/>
          <w:rtl/>
        </w:rPr>
        <w:t>،</w:t>
      </w:r>
      <w:r w:rsidR="004F180B" w:rsidRPr="0028485C">
        <w:rPr>
          <w:rFonts w:hint="cs"/>
          <w:rtl/>
        </w:rPr>
        <w:t xml:space="preserve"> </w:t>
      </w:r>
      <w:r w:rsidR="0028485C" w:rsidRPr="0028485C">
        <w:rPr>
          <w:rFonts w:hint="cs"/>
          <w:rtl/>
        </w:rPr>
        <w:t>ی</w:t>
      </w:r>
      <w:r w:rsidR="002C1008">
        <w:rPr>
          <w:rFonts w:hint="cs"/>
          <w:rtl/>
        </w:rPr>
        <w:t>ک</w:t>
      </w:r>
      <w:r w:rsidRPr="0028485C">
        <w:rPr>
          <w:rFonts w:hint="cs"/>
          <w:rtl/>
        </w:rPr>
        <w:t xml:space="preserve"> خ</w:t>
      </w:r>
      <w:r w:rsidR="0028485C" w:rsidRPr="0028485C">
        <w:rPr>
          <w:rFonts w:hint="cs"/>
          <w:rtl/>
        </w:rPr>
        <w:t>ی</w:t>
      </w:r>
      <w:r w:rsidRPr="0028485C">
        <w:rPr>
          <w:rFonts w:hint="cs"/>
          <w:rtl/>
        </w:rPr>
        <w:t>مه و تعداد</w:t>
      </w:r>
      <w:r w:rsidR="0028485C" w:rsidRPr="0028485C">
        <w:rPr>
          <w:rFonts w:hint="cs"/>
          <w:rtl/>
        </w:rPr>
        <w:t>ی</w:t>
      </w:r>
      <w:r w:rsidRPr="0028485C">
        <w:rPr>
          <w:rFonts w:hint="cs"/>
          <w:rtl/>
        </w:rPr>
        <w:t xml:space="preserve"> گوسفند و </w:t>
      </w:r>
      <w:r w:rsidR="0028485C" w:rsidRPr="0028485C">
        <w:rPr>
          <w:rFonts w:hint="cs"/>
          <w:rtl/>
        </w:rPr>
        <w:t>ی</w:t>
      </w:r>
      <w:r w:rsidR="002C1008">
        <w:rPr>
          <w:rFonts w:hint="cs"/>
          <w:rtl/>
        </w:rPr>
        <w:t>ک</w:t>
      </w:r>
      <w:r w:rsidRPr="0028485C">
        <w:rPr>
          <w:rFonts w:hint="cs"/>
          <w:rtl/>
        </w:rPr>
        <w:t xml:space="preserve"> </w:t>
      </w:r>
      <w:r w:rsidR="002C1008">
        <w:rPr>
          <w:rFonts w:hint="cs"/>
          <w:rtl/>
        </w:rPr>
        <w:t>ک</w:t>
      </w:r>
      <w:r w:rsidRPr="0028485C">
        <w:rPr>
          <w:rFonts w:hint="cs"/>
          <w:rtl/>
        </w:rPr>
        <w:t xml:space="preserve">اسه بزرگ و </w:t>
      </w:r>
      <w:r w:rsidR="0028485C" w:rsidRPr="0028485C">
        <w:rPr>
          <w:rFonts w:hint="cs"/>
          <w:rtl/>
        </w:rPr>
        <w:t>ی</w:t>
      </w:r>
      <w:r w:rsidR="002C1008">
        <w:rPr>
          <w:rFonts w:hint="cs"/>
          <w:rtl/>
        </w:rPr>
        <w:t>ک</w:t>
      </w:r>
      <w:r w:rsidRPr="0028485C">
        <w:rPr>
          <w:rFonts w:hint="cs"/>
          <w:rtl/>
        </w:rPr>
        <w:t xml:space="preserve"> </w:t>
      </w:r>
      <w:r w:rsidR="002C1008">
        <w:rPr>
          <w:rFonts w:hint="cs"/>
          <w:rtl/>
        </w:rPr>
        <w:t>ک</w:t>
      </w:r>
      <w:r w:rsidRPr="0028485C">
        <w:rPr>
          <w:rFonts w:hint="cs"/>
          <w:rtl/>
        </w:rPr>
        <w:t xml:space="preserve">اسه </w:t>
      </w:r>
      <w:r w:rsidR="002C1008">
        <w:rPr>
          <w:rFonts w:hint="cs"/>
          <w:rtl/>
        </w:rPr>
        <w:t>ک</w:t>
      </w:r>
      <w:r w:rsidRPr="0028485C">
        <w:rPr>
          <w:rFonts w:hint="cs"/>
          <w:rtl/>
        </w:rPr>
        <w:t>وچ</w:t>
      </w:r>
      <w:r w:rsidR="002C1008">
        <w:rPr>
          <w:rFonts w:hint="cs"/>
          <w:rtl/>
        </w:rPr>
        <w:t>ک</w:t>
      </w:r>
      <w:r w:rsidRPr="0028485C">
        <w:rPr>
          <w:rFonts w:hint="cs"/>
          <w:rtl/>
        </w:rPr>
        <w:t xml:space="preserve"> و </w:t>
      </w:r>
      <w:r w:rsidR="0028485C" w:rsidRPr="0028485C">
        <w:rPr>
          <w:rFonts w:hint="cs"/>
          <w:rtl/>
        </w:rPr>
        <w:t>ی</w:t>
      </w:r>
      <w:r w:rsidR="002C1008">
        <w:rPr>
          <w:rFonts w:hint="cs"/>
          <w:rtl/>
        </w:rPr>
        <w:t>ک</w:t>
      </w:r>
      <w:r w:rsidRPr="0028485C">
        <w:rPr>
          <w:rFonts w:hint="cs"/>
          <w:rtl/>
        </w:rPr>
        <w:t xml:space="preserve"> عصا بود</w:t>
      </w:r>
      <w:r w:rsidR="0075782A" w:rsidRPr="0028485C">
        <w:rPr>
          <w:rFonts w:hint="cs"/>
          <w:rtl/>
        </w:rPr>
        <w:t xml:space="preserve">. </w:t>
      </w:r>
      <w:r w:rsidRPr="0028485C">
        <w:rPr>
          <w:rFonts w:hint="cs"/>
          <w:rtl/>
        </w:rPr>
        <w:t>روز</w:t>
      </w:r>
      <w:r w:rsidR="0028485C" w:rsidRPr="0028485C">
        <w:rPr>
          <w:rFonts w:hint="cs"/>
          <w:rtl/>
        </w:rPr>
        <w:t>ی</w:t>
      </w:r>
      <w:r w:rsidRPr="0028485C">
        <w:rPr>
          <w:rFonts w:hint="cs"/>
          <w:rtl/>
        </w:rPr>
        <w:t xml:space="preserve"> دوستانش</w:t>
      </w:r>
      <w:r w:rsidR="007C6A2D" w:rsidRPr="0028485C">
        <w:rPr>
          <w:rFonts w:hint="cs"/>
          <w:rtl/>
        </w:rPr>
        <w:t>،</w:t>
      </w:r>
      <w:r w:rsidR="004F180B" w:rsidRPr="0028485C">
        <w:rPr>
          <w:rFonts w:hint="cs"/>
          <w:rtl/>
        </w:rPr>
        <w:t xml:space="preserve"> </w:t>
      </w:r>
      <w:r w:rsidRPr="0028485C">
        <w:rPr>
          <w:rFonts w:hint="cs"/>
          <w:rtl/>
        </w:rPr>
        <w:t>به د</w:t>
      </w:r>
      <w:r w:rsidR="0028485C" w:rsidRPr="0028485C">
        <w:rPr>
          <w:rFonts w:hint="cs"/>
          <w:rtl/>
        </w:rPr>
        <w:t>ی</w:t>
      </w:r>
      <w:r w:rsidRPr="0028485C">
        <w:rPr>
          <w:rFonts w:hint="cs"/>
          <w:rtl/>
        </w:rPr>
        <w:t>دن او رفتند و گفتند</w:t>
      </w:r>
      <w:r w:rsidR="0075782A" w:rsidRPr="0028485C">
        <w:rPr>
          <w:rFonts w:hint="cs"/>
          <w:rtl/>
        </w:rPr>
        <w:t xml:space="preserve">: </w:t>
      </w:r>
      <w:r w:rsidRPr="0028485C">
        <w:rPr>
          <w:rFonts w:hint="cs"/>
          <w:rtl/>
        </w:rPr>
        <w:t>دن</w:t>
      </w:r>
      <w:r w:rsidR="0028485C" w:rsidRPr="0028485C">
        <w:rPr>
          <w:rFonts w:hint="cs"/>
          <w:rtl/>
        </w:rPr>
        <w:t>ی</w:t>
      </w:r>
      <w:r w:rsidRPr="0028485C">
        <w:rPr>
          <w:rFonts w:hint="cs"/>
          <w:rtl/>
        </w:rPr>
        <w:t>ا و دارا</w:t>
      </w:r>
      <w:r w:rsidR="0028485C" w:rsidRPr="0028485C">
        <w:rPr>
          <w:rFonts w:hint="cs"/>
          <w:rtl/>
        </w:rPr>
        <w:t>یی</w:t>
      </w:r>
      <w:r w:rsidR="006F1049">
        <w:rPr>
          <w:rFonts w:hint="eastAsia"/>
          <w:rtl/>
        </w:rPr>
        <w:t>‌</w:t>
      </w:r>
      <w:r w:rsidRPr="0028485C">
        <w:rPr>
          <w:rFonts w:hint="cs"/>
          <w:rtl/>
        </w:rPr>
        <w:t xml:space="preserve">ات </w:t>
      </w:r>
      <w:r w:rsidR="002C1008">
        <w:rPr>
          <w:rFonts w:hint="cs"/>
          <w:rtl/>
        </w:rPr>
        <w:t>ک</w:t>
      </w:r>
      <w:r w:rsidRPr="0028485C">
        <w:rPr>
          <w:rFonts w:hint="cs"/>
          <w:rtl/>
        </w:rPr>
        <w:t>جاست؟ گفت</w:t>
      </w:r>
      <w:r w:rsidR="0075782A" w:rsidRPr="0028485C">
        <w:rPr>
          <w:rFonts w:hint="cs"/>
          <w:rtl/>
        </w:rPr>
        <w:t xml:space="preserve">: </w:t>
      </w:r>
      <w:r w:rsidRPr="0028485C">
        <w:rPr>
          <w:rFonts w:hint="cs"/>
          <w:rtl/>
        </w:rPr>
        <w:t>در خانه</w:t>
      </w:r>
      <w:r w:rsidR="006F1049">
        <w:rPr>
          <w:rFonts w:hint="eastAsia"/>
          <w:rtl/>
        </w:rPr>
        <w:t>‌</w:t>
      </w:r>
      <w:r w:rsidRPr="0028485C">
        <w:rPr>
          <w:rFonts w:hint="cs"/>
          <w:rtl/>
        </w:rPr>
        <w:t>ام هر چه ن</w:t>
      </w:r>
      <w:r w:rsidR="0028485C" w:rsidRPr="0028485C">
        <w:rPr>
          <w:rFonts w:hint="cs"/>
          <w:rtl/>
        </w:rPr>
        <w:t>ی</w:t>
      </w:r>
      <w:r w:rsidRPr="0028485C">
        <w:rPr>
          <w:rFonts w:hint="cs"/>
          <w:rtl/>
        </w:rPr>
        <w:t>از دارم</w:t>
      </w:r>
      <w:r w:rsidR="007C6A2D" w:rsidRPr="0028485C">
        <w:rPr>
          <w:rFonts w:hint="cs"/>
          <w:rtl/>
        </w:rPr>
        <w:t>،</w:t>
      </w:r>
      <w:r w:rsidR="004F180B" w:rsidRPr="0028485C">
        <w:rPr>
          <w:rFonts w:hint="cs"/>
          <w:rtl/>
        </w:rPr>
        <w:t xml:space="preserve"> </w:t>
      </w:r>
      <w:r w:rsidRPr="0028485C">
        <w:rPr>
          <w:rFonts w:hint="cs"/>
          <w:rtl/>
        </w:rPr>
        <w:t>هست و پ</w:t>
      </w:r>
      <w:r w:rsidR="0028485C" w:rsidRPr="0028485C">
        <w:rPr>
          <w:rFonts w:hint="cs"/>
          <w:rtl/>
        </w:rPr>
        <w:t>ی</w:t>
      </w:r>
      <w:r w:rsidRPr="0028485C">
        <w:rPr>
          <w:rFonts w:hint="cs"/>
          <w:rtl/>
        </w:rPr>
        <w:t>امبر</w:t>
      </w:r>
      <w:r w:rsidRPr="0028485C">
        <w:rPr>
          <w:rFonts w:hint="cs"/>
        </w:rPr>
        <w:sym w:font="AGA Arabesque" w:char="F065"/>
      </w:r>
      <w:r w:rsidRPr="0028485C">
        <w:rPr>
          <w:rFonts w:hint="cs"/>
          <w:rtl/>
        </w:rPr>
        <w:t xml:space="preserve"> به ما خبرداده </w:t>
      </w:r>
      <w:r w:rsidR="002C1008">
        <w:rPr>
          <w:rFonts w:hint="cs"/>
          <w:rtl/>
        </w:rPr>
        <w:t>ک</w:t>
      </w:r>
      <w:r w:rsidRPr="0028485C">
        <w:rPr>
          <w:rFonts w:hint="cs"/>
          <w:rtl/>
        </w:rPr>
        <w:t>ه ما</w:t>
      </w:r>
      <w:r w:rsidR="007C6A2D" w:rsidRPr="0028485C">
        <w:rPr>
          <w:rFonts w:hint="cs"/>
          <w:rtl/>
        </w:rPr>
        <w:t>،</w:t>
      </w:r>
      <w:r w:rsidR="004F180B" w:rsidRPr="0028485C">
        <w:rPr>
          <w:rFonts w:hint="cs"/>
          <w:rtl/>
        </w:rPr>
        <w:t xml:space="preserve"> </w:t>
      </w:r>
      <w:r w:rsidRPr="0028485C">
        <w:rPr>
          <w:rFonts w:hint="cs"/>
          <w:rtl/>
        </w:rPr>
        <w:t>سخت</w:t>
      </w:r>
      <w:r w:rsidR="0028485C" w:rsidRPr="0028485C">
        <w:rPr>
          <w:rFonts w:hint="cs"/>
          <w:rtl/>
        </w:rPr>
        <w:t>ی</w:t>
      </w:r>
      <w:r w:rsidRPr="0028485C">
        <w:rPr>
          <w:rFonts w:hint="cs"/>
          <w:rtl/>
        </w:rPr>
        <w:t xml:space="preserve"> و مانع</w:t>
      </w:r>
      <w:r w:rsidR="0028485C" w:rsidRPr="0028485C">
        <w:rPr>
          <w:rFonts w:hint="cs"/>
          <w:rtl/>
        </w:rPr>
        <w:t>ی</w:t>
      </w:r>
      <w:r w:rsidRPr="0028485C">
        <w:rPr>
          <w:rFonts w:hint="cs"/>
          <w:rtl/>
        </w:rPr>
        <w:t xml:space="preserve"> پ</w:t>
      </w:r>
      <w:r w:rsidR="0028485C" w:rsidRPr="0028485C">
        <w:rPr>
          <w:rFonts w:hint="cs"/>
          <w:rtl/>
        </w:rPr>
        <w:t>ی</w:t>
      </w:r>
      <w:r w:rsidRPr="0028485C">
        <w:rPr>
          <w:rFonts w:hint="cs"/>
          <w:rtl/>
        </w:rPr>
        <w:t>ش رو</w:t>
      </w:r>
      <w:r w:rsidR="0028485C" w:rsidRPr="0028485C">
        <w:rPr>
          <w:rFonts w:hint="cs"/>
          <w:rtl/>
        </w:rPr>
        <w:t>ی</w:t>
      </w:r>
      <w:r w:rsidRPr="0028485C">
        <w:rPr>
          <w:rFonts w:hint="cs"/>
          <w:rtl/>
        </w:rPr>
        <w:t xml:space="preserve"> دار</w:t>
      </w:r>
      <w:r w:rsidR="0028485C" w:rsidRPr="0028485C">
        <w:rPr>
          <w:rFonts w:hint="cs"/>
          <w:rtl/>
        </w:rPr>
        <w:t>ی</w:t>
      </w:r>
      <w:r w:rsidRPr="0028485C">
        <w:rPr>
          <w:rFonts w:hint="cs"/>
          <w:rtl/>
        </w:rPr>
        <w:t xml:space="preserve">م </w:t>
      </w:r>
      <w:r w:rsidR="002C1008">
        <w:rPr>
          <w:rFonts w:hint="cs"/>
          <w:rtl/>
        </w:rPr>
        <w:t>ک</w:t>
      </w:r>
      <w:r w:rsidRPr="0028485C">
        <w:rPr>
          <w:rFonts w:hint="cs"/>
          <w:rtl/>
        </w:rPr>
        <w:t xml:space="preserve">ه تنها </w:t>
      </w:r>
      <w:r w:rsidR="002C1008">
        <w:rPr>
          <w:rFonts w:hint="cs"/>
          <w:rtl/>
        </w:rPr>
        <w:t>ک</w:t>
      </w:r>
      <w:r w:rsidRPr="0028485C">
        <w:rPr>
          <w:rFonts w:hint="cs"/>
          <w:rtl/>
        </w:rPr>
        <w:t>س</w:t>
      </w:r>
      <w:r w:rsidR="0028485C" w:rsidRPr="0028485C">
        <w:rPr>
          <w:rFonts w:hint="cs"/>
          <w:rtl/>
        </w:rPr>
        <w:t>ی</w:t>
      </w:r>
      <w:r w:rsidR="007C6A2D" w:rsidRPr="0028485C">
        <w:rPr>
          <w:rFonts w:hint="cs"/>
          <w:rtl/>
        </w:rPr>
        <w:t>،</w:t>
      </w:r>
      <w:r w:rsidR="004F180B" w:rsidRPr="0028485C">
        <w:rPr>
          <w:rFonts w:hint="cs"/>
          <w:rtl/>
        </w:rPr>
        <w:t xml:space="preserve"> </w:t>
      </w:r>
      <w:r w:rsidRPr="0028485C">
        <w:rPr>
          <w:rFonts w:hint="cs"/>
          <w:rtl/>
        </w:rPr>
        <w:t xml:space="preserve">از آن عبور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ن</w:t>
      </w:r>
      <w:r w:rsidRPr="0028485C">
        <w:rPr>
          <w:rFonts w:hint="cs"/>
          <w:rtl/>
        </w:rPr>
        <w:t xml:space="preserve">د </w:t>
      </w:r>
      <w:r w:rsidR="002C1008">
        <w:rPr>
          <w:rFonts w:hint="cs"/>
          <w:rtl/>
        </w:rPr>
        <w:t>ک</w:t>
      </w:r>
      <w:r w:rsidRPr="0028485C">
        <w:rPr>
          <w:rFonts w:hint="cs"/>
          <w:rtl/>
        </w:rPr>
        <w:t>ه بارش سب</w:t>
      </w:r>
      <w:r w:rsidR="002C1008">
        <w:rPr>
          <w:rFonts w:hint="cs"/>
          <w:rtl/>
        </w:rPr>
        <w:t>ک</w:t>
      </w:r>
      <w:r w:rsidRPr="0028485C">
        <w:rPr>
          <w:rFonts w:hint="cs"/>
          <w:rtl/>
        </w:rPr>
        <w:t xml:space="preserve"> باشد</w:t>
      </w:r>
      <w:r w:rsidR="0075782A" w:rsidRPr="0028485C">
        <w:rPr>
          <w:rFonts w:hint="cs"/>
          <w:rtl/>
        </w:rPr>
        <w:t xml:space="preserve">. </w:t>
      </w:r>
    </w:p>
    <w:p w:rsidR="008F4B15" w:rsidRPr="0028485C" w:rsidRDefault="008F4B15" w:rsidP="0028485C">
      <w:pPr>
        <w:pStyle w:val="a4"/>
        <w:rPr>
          <w:rtl/>
        </w:rPr>
      </w:pPr>
      <w:r w:rsidRPr="0028485C">
        <w:rPr>
          <w:rFonts w:hint="cs"/>
          <w:rtl/>
        </w:rPr>
        <w:lastRenderedPageBreak/>
        <w:t>ابوذر</w:t>
      </w:r>
      <w:r w:rsidR="000179BA" w:rsidRPr="000179BA">
        <w:rPr>
          <w:rFonts w:cs="CTraditional Arabic" w:hint="cs"/>
          <w:rtl/>
        </w:rPr>
        <w:t>س</w:t>
      </w:r>
      <w:r w:rsidRPr="0028485C">
        <w:rPr>
          <w:rFonts w:hint="cs"/>
          <w:rtl/>
        </w:rPr>
        <w:t xml:space="preserve"> آرامش خاطر داشت؛ چون آنچه ن</w:t>
      </w:r>
      <w:r w:rsidR="0028485C" w:rsidRPr="0028485C">
        <w:rPr>
          <w:rFonts w:hint="cs"/>
          <w:rtl/>
        </w:rPr>
        <w:t>ی</w:t>
      </w:r>
      <w:r w:rsidRPr="0028485C">
        <w:rPr>
          <w:rFonts w:hint="cs"/>
          <w:rtl/>
        </w:rPr>
        <w:t>از داشت</w:t>
      </w:r>
      <w:r w:rsidR="007C6A2D" w:rsidRPr="0028485C">
        <w:rPr>
          <w:rFonts w:hint="cs"/>
          <w:rtl/>
        </w:rPr>
        <w:t>،</w:t>
      </w:r>
      <w:r w:rsidR="004F180B" w:rsidRPr="0028485C">
        <w:rPr>
          <w:rFonts w:hint="cs"/>
          <w:rtl/>
        </w:rPr>
        <w:t xml:space="preserve"> </w:t>
      </w:r>
      <w:r w:rsidRPr="0028485C">
        <w:rPr>
          <w:rFonts w:hint="cs"/>
          <w:rtl/>
        </w:rPr>
        <w:t>از آن برخوردار بود و مازاد برن</w:t>
      </w:r>
      <w:r w:rsidR="0028485C" w:rsidRPr="0028485C">
        <w:rPr>
          <w:rFonts w:hint="cs"/>
          <w:rtl/>
        </w:rPr>
        <w:t>ی</w:t>
      </w:r>
      <w:r w:rsidRPr="0028485C">
        <w:rPr>
          <w:rFonts w:hint="cs"/>
          <w:rtl/>
        </w:rPr>
        <w:t>از ن</w:t>
      </w:r>
      <w:r w:rsidR="0028485C" w:rsidRPr="0028485C">
        <w:rPr>
          <w:rFonts w:hint="cs"/>
          <w:rtl/>
        </w:rPr>
        <w:t>ی</w:t>
      </w:r>
      <w:r w:rsidRPr="0028485C">
        <w:rPr>
          <w:rFonts w:hint="cs"/>
          <w:rtl/>
        </w:rPr>
        <w:t>ز ما</w:t>
      </w:r>
      <w:r w:rsidR="0028485C" w:rsidRPr="0028485C">
        <w:rPr>
          <w:rFonts w:hint="cs"/>
          <w:rtl/>
        </w:rPr>
        <w:t>ی</w:t>
      </w:r>
      <w:r w:rsidRPr="0028485C">
        <w:rPr>
          <w:rFonts w:hint="cs"/>
          <w:rtl/>
        </w:rPr>
        <w:t>ه غم و اندوه و گرفتار</w:t>
      </w:r>
      <w:r w:rsidR="0028485C" w:rsidRPr="0028485C">
        <w:rPr>
          <w:rFonts w:hint="cs"/>
          <w:rtl/>
        </w:rPr>
        <w:t>ی</w:t>
      </w:r>
      <w:r w:rsidRPr="0028485C">
        <w:rPr>
          <w:rFonts w:hint="cs"/>
          <w:rtl/>
        </w:rPr>
        <w:t xml:space="preserve"> </w:t>
      </w:r>
      <w:r w:rsidR="00E825D7" w:rsidRPr="0028485C">
        <w:rPr>
          <w:rFonts w:hint="cs"/>
          <w:rtl/>
        </w:rPr>
        <w:t>م</w:t>
      </w:r>
      <w:r w:rsidR="0028485C" w:rsidRPr="0028485C">
        <w:rPr>
          <w:rFonts w:hint="cs"/>
          <w:rtl/>
        </w:rPr>
        <w:t>ی</w:t>
      </w:r>
      <w:r w:rsidR="00E825D7" w:rsidRPr="0028485C">
        <w:rPr>
          <w:rFonts w:hint="cs"/>
          <w:rtl/>
        </w:rPr>
        <w:t>‌شو</w:t>
      </w:r>
      <w:r w:rsidRPr="0028485C">
        <w:rPr>
          <w:rFonts w:hint="cs"/>
          <w:rtl/>
        </w:rPr>
        <w:t>د</w:t>
      </w:r>
      <w:r w:rsidR="0075782A" w:rsidRPr="0028485C">
        <w:rPr>
          <w:rFonts w:hint="cs"/>
          <w:rtl/>
        </w:rPr>
        <w:t xml:space="preserve">. </w:t>
      </w:r>
    </w:p>
    <w:p w:rsidR="006F1049" w:rsidRDefault="008F4B15" w:rsidP="006F1049">
      <w:pPr>
        <w:pStyle w:val="a4"/>
        <w:rPr>
          <w:rtl/>
        </w:rPr>
      </w:pPr>
      <w:r w:rsidRPr="0028485C">
        <w:rPr>
          <w:rFonts w:hint="cs"/>
          <w:rtl/>
        </w:rPr>
        <w:t>در قص</w:t>
      </w:r>
      <w:r w:rsidR="0028485C" w:rsidRPr="0028485C">
        <w:rPr>
          <w:rFonts w:hint="cs"/>
          <w:rtl/>
        </w:rPr>
        <w:t>ی</w:t>
      </w:r>
      <w:r w:rsidRPr="0028485C">
        <w:rPr>
          <w:rFonts w:hint="cs"/>
          <w:rtl/>
        </w:rPr>
        <w:t>ده</w:t>
      </w:r>
      <w:r w:rsidR="006F1049">
        <w:rPr>
          <w:rFonts w:hint="eastAsia"/>
          <w:rtl/>
        </w:rPr>
        <w:t>‌</w:t>
      </w:r>
      <w:r w:rsidRPr="0028485C">
        <w:rPr>
          <w:rFonts w:hint="cs"/>
          <w:rtl/>
        </w:rPr>
        <w:t>ا</w:t>
      </w:r>
      <w:r w:rsidR="0028485C" w:rsidRPr="0028485C">
        <w:rPr>
          <w:rFonts w:hint="cs"/>
          <w:rtl/>
        </w:rPr>
        <w:t>ی</w:t>
      </w:r>
      <w:r w:rsidRPr="0028485C">
        <w:rPr>
          <w:rFonts w:hint="cs"/>
          <w:rtl/>
        </w:rPr>
        <w:t xml:space="preserve"> تحت عنوان ابوذر در قرن پانزدهم هجر</w:t>
      </w:r>
      <w:r w:rsidR="0028485C" w:rsidRPr="0028485C">
        <w:rPr>
          <w:rFonts w:hint="cs"/>
          <w:rtl/>
        </w:rPr>
        <w:t>ی</w:t>
      </w:r>
      <w:r w:rsidR="007C6A2D" w:rsidRPr="0028485C">
        <w:rPr>
          <w:rFonts w:hint="cs"/>
          <w:rtl/>
        </w:rPr>
        <w:t>،</w:t>
      </w:r>
      <w:r w:rsidR="004F180B" w:rsidRPr="0028485C">
        <w:rPr>
          <w:rFonts w:hint="cs"/>
          <w:rtl/>
        </w:rPr>
        <w:t xml:space="preserve"> </w:t>
      </w:r>
      <w:r w:rsidRPr="0028485C">
        <w:rPr>
          <w:rFonts w:hint="cs"/>
          <w:rtl/>
        </w:rPr>
        <w:t>از غربت ابوذر و سعادت او و از تنها</w:t>
      </w:r>
      <w:r w:rsidR="0028485C" w:rsidRPr="0028485C">
        <w:rPr>
          <w:rFonts w:hint="cs"/>
          <w:rtl/>
        </w:rPr>
        <w:t>یی</w:t>
      </w:r>
      <w:r w:rsidRPr="0028485C">
        <w:rPr>
          <w:rFonts w:hint="cs"/>
          <w:rtl/>
        </w:rPr>
        <w:t xml:space="preserve"> و گوشه گ</w:t>
      </w:r>
      <w:r w:rsidR="0028485C" w:rsidRPr="0028485C">
        <w:rPr>
          <w:rFonts w:hint="cs"/>
          <w:rtl/>
        </w:rPr>
        <w:t>ی</w:t>
      </w:r>
      <w:r w:rsidRPr="0028485C">
        <w:rPr>
          <w:rFonts w:hint="cs"/>
          <w:rtl/>
        </w:rPr>
        <w:t>ر</w:t>
      </w:r>
      <w:r w:rsidR="0028485C" w:rsidRPr="0028485C">
        <w:rPr>
          <w:rFonts w:hint="cs"/>
          <w:rtl/>
        </w:rPr>
        <w:t>ی</w:t>
      </w:r>
      <w:r w:rsidRPr="0028485C">
        <w:rPr>
          <w:rFonts w:hint="cs"/>
          <w:rtl/>
        </w:rPr>
        <w:t xml:space="preserve"> و از هجرتش </w:t>
      </w:r>
      <w:r w:rsidR="002C1008">
        <w:rPr>
          <w:rFonts w:hint="cs"/>
          <w:rtl/>
        </w:rPr>
        <w:t>ک</w:t>
      </w:r>
      <w:r w:rsidRPr="0028485C">
        <w:rPr>
          <w:rFonts w:hint="cs"/>
          <w:rtl/>
        </w:rPr>
        <w:t>ه با روح و اصول خود هجرت نمود</w:t>
      </w:r>
      <w:r w:rsidR="007C6A2D" w:rsidRPr="0028485C">
        <w:rPr>
          <w:rFonts w:hint="cs"/>
          <w:rtl/>
        </w:rPr>
        <w:t>،</w:t>
      </w:r>
      <w:r w:rsidR="004F180B" w:rsidRPr="0028485C">
        <w:rPr>
          <w:rFonts w:hint="cs"/>
          <w:rtl/>
        </w:rPr>
        <w:t xml:space="preserve"> </w:t>
      </w:r>
      <w:r w:rsidRPr="0028485C">
        <w:rPr>
          <w:rFonts w:hint="cs"/>
          <w:rtl/>
        </w:rPr>
        <w:t>اشعار</w:t>
      </w:r>
      <w:r w:rsidR="0028485C" w:rsidRPr="0028485C">
        <w:rPr>
          <w:rFonts w:hint="cs"/>
          <w:rtl/>
        </w:rPr>
        <w:t>ی</w:t>
      </w:r>
      <w:r w:rsidRPr="0028485C">
        <w:rPr>
          <w:rFonts w:hint="cs"/>
          <w:rtl/>
        </w:rPr>
        <w:t xml:space="preserve"> سروده</w:t>
      </w:r>
      <w:r w:rsidR="006F1049">
        <w:rPr>
          <w:rFonts w:hint="eastAsia"/>
          <w:rtl/>
        </w:rPr>
        <w:t>‌</w:t>
      </w:r>
      <w:r w:rsidRPr="0028485C">
        <w:rPr>
          <w:rFonts w:hint="cs"/>
          <w:rtl/>
        </w:rPr>
        <w:t xml:space="preserve">ام </w:t>
      </w:r>
      <w:r w:rsidR="002C1008">
        <w:rPr>
          <w:rFonts w:hint="cs"/>
          <w:rtl/>
        </w:rPr>
        <w:t>ک</w:t>
      </w:r>
      <w:r w:rsidRPr="0028485C">
        <w:rPr>
          <w:rFonts w:hint="cs"/>
          <w:rtl/>
        </w:rPr>
        <w:t>ه گو</w:t>
      </w:r>
      <w:r w:rsidR="0028485C" w:rsidRPr="0028485C">
        <w:rPr>
          <w:rFonts w:hint="cs"/>
          <w:rtl/>
        </w:rPr>
        <w:t>ی</w:t>
      </w:r>
      <w:r w:rsidRPr="0028485C">
        <w:rPr>
          <w:rFonts w:hint="cs"/>
          <w:rtl/>
        </w:rPr>
        <w:t>ا او</w:t>
      </w:r>
      <w:r w:rsidR="007C6A2D" w:rsidRPr="0028485C">
        <w:rPr>
          <w:rFonts w:hint="cs"/>
          <w:rtl/>
        </w:rPr>
        <w:t xml:space="preserve">، </w:t>
      </w:r>
      <w:r w:rsidRPr="0028485C">
        <w:rPr>
          <w:rFonts w:hint="cs"/>
          <w:rtl/>
        </w:rPr>
        <w:t xml:space="preserve">‌خودش </w:t>
      </w:r>
      <w:r w:rsidR="00E825D7" w:rsidRPr="0028485C">
        <w:rPr>
          <w:rFonts w:hint="cs"/>
          <w:rtl/>
        </w:rPr>
        <w:t>م</w:t>
      </w:r>
      <w:r w:rsidR="0028485C" w:rsidRPr="0028485C">
        <w:rPr>
          <w:rFonts w:hint="cs"/>
          <w:rtl/>
        </w:rPr>
        <w:t>ی</w:t>
      </w:r>
      <w:r w:rsidR="00E825D7" w:rsidRPr="0028485C">
        <w:rPr>
          <w:rFonts w:hint="cs"/>
          <w:rtl/>
        </w:rPr>
        <w:t>‌گو</w:t>
      </w:r>
      <w:r w:rsidR="0028485C" w:rsidRPr="0028485C">
        <w:rPr>
          <w:rFonts w:hint="cs"/>
          <w:rtl/>
        </w:rPr>
        <w:t>ی</w:t>
      </w:r>
      <w:r w:rsidRPr="0028485C">
        <w:rPr>
          <w:rFonts w:hint="cs"/>
          <w:rtl/>
        </w:rPr>
        <w:t>د</w:t>
      </w:r>
      <w:r w:rsidR="0075782A" w:rsidRPr="0028485C">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6F1049" w:rsidRPr="00525B3A" w:rsidTr="00F420B4">
        <w:trPr>
          <w:jc w:val="center"/>
        </w:trPr>
        <w:tc>
          <w:tcPr>
            <w:tcW w:w="3145" w:type="dxa"/>
            <w:shd w:val="clear" w:color="auto" w:fill="auto"/>
          </w:tcPr>
          <w:p w:rsidR="006F1049" w:rsidRPr="006F1049" w:rsidRDefault="006F1049" w:rsidP="006F1049">
            <w:pPr>
              <w:pStyle w:val="a5"/>
              <w:ind w:firstLine="0"/>
              <w:jc w:val="lowKashida"/>
              <w:rPr>
                <w:sz w:val="2"/>
                <w:szCs w:val="2"/>
                <w:rtl/>
              </w:rPr>
            </w:pPr>
            <w:r w:rsidRPr="001B4FA4">
              <w:rPr>
                <w:rtl/>
              </w:rPr>
              <w:t>لا</w:t>
            </w:r>
            <w:r>
              <w:rPr>
                <w:rFonts w:hint="cs"/>
                <w:rtl/>
              </w:rPr>
              <w:t xml:space="preserve"> </w:t>
            </w:r>
            <w:r w:rsidRPr="001B4FA4">
              <w:rPr>
                <w:rtl/>
              </w:rPr>
              <w:t>طفـوني هددتـهم هـددوني</w:t>
            </w:r>
            <w:r>
              <w:rPr>
                <w:rFonts w:hint="cs"/>
                <w:rtl/>
              </w:rPr>
              <w:br/>
            </w:r>
          </w:p>
        </w:tc>
        <w:tc>
          <w:tcPr>
            <w:tcW w:w="709" w:type="dxa"/>
            <w:shd w:val="clear" w:color="auto" w:fill="auto"/>
          </w:tcPr>
          <w:p w:rsidR="006F1049" w:rsidRPr="00525B3A" w:rsidRDefault="006F1049" w:rsidP="006F1049">
            <w:pPr>
              <w:pStyle w:val="a5"/>
              <w:jc w:val="lowKashida"/>
              <w:rPr>
                <w:rtl/>
              </w:rPr>
            </w:pPr>
          </w:p>
        </w:tc>
        <w:tc>
          <w:tcPr>
            <w:tcW w:w="3287" w:type="dxa"/>
            <w:shd w:val="clear" w:color="auto" w:fill="auto"/>
          </w:tcPr>
          <w:p w:rsidR="006F1049" w:rsidRPr="006F1049" w:rsidRDefault="006F1049" w:rsidP="006F1049">
            <w:pPr>
              <w:pStyle w:val="a5"/>
              <w:jc w:val="lowKashida"/>
              <w:rPr>
                <w:sz w:val="2"/>
                <w:szCs w:val="2"/>
                <w:rtl/>
              </w:rPr>
            </w:pPr>
            <w:r w:rsidRPr="001B4FA4">
              <w:rPr>
                <w:rtl/>
              </w:rPr>
              <w:t>بالمنـايا لاطفـت حت</w:t>
            </w:r>
            <w:r>
              <w:rPr>
                <w:rFonts w:hint="cs"/>
                <w:rtl/>
              </w:rPr>
              <w:t>ى</w:t>
            </w:r>
            <w:r w:rsidRPr="001B4FA4">
              <w:rPr>
                <w:rtl/>
              </w:rPr>
              <w:t xml:space="preserve"> أحسا</w:t>
            </w:r>
            <w:r>
              <w:rPr>
                <w:rFonts w:hint="cs"/>
                <w:rtl/>
              </w:rPr>
              <w:br/>
            </w:r>
          </w:p>
        </w:tc>
      </w:tr>
    </w:tbl>
    <w:p w:rsidR="006F1049" w:rsidRDefault="0075782A" w:rsidP="006F1049">
      <w:pPr>
        <w:pStyle w:val="a4"/>
        <w:rPr>
          <w:rtl/>
        </w:rPr>
      </w:pPr>
      <w:r>
        <w:rPr>
          <w:rFonts w:hint="cs"/>
          <w:rtl/>
        </w:rPr>
        <w:t xml:space="preserve"> </w:t>
      </w:r>
      <w:r w:rsidR="008F4B15" w:rsidRPr="0028485C">
        <w:rPr>
          <w:rFonts w:hint="cs"/>
          <w:rtl/>
        </w:rPr>
        <w:t>وقت</w:t>
      </w:r>
      <w:r w:rsidR="0028485C" w:rsidRPr="0028485C">
        <w:rPr>
          <w:rFonts w:hint="cs"/>
          <w:rtl/>
        </w:rPr>
        <w:t>ی</w:t>
      </w:r>
      <w:r w:rsidR="008F4B15" w:rsidRPr="0028485C">
        <w:rPr>
          <w:rFonts w:hint="cs"/>
          <w:rtl/>
        </w:rPr>
        <w:t xml:space="preserve"> با من مهربان</w:t>
      </w:r>
      <w:r w:rsidR="0028485C" w:rsidRPr="0028485C">
        <w:rPr>
          <w:rFonts w:hint="cs"/>
          <w:rtl/>
        </w:rPr>
        <w:t>ی</w:t>
      </w:r>
      <w:r w:rsidR="008F4B15" w:rsidRPr="0028485C">
        <w:rPr>
          <w:rFonts w:hint="cs"/>
          <w:rtl/>
        </w:rPr>
        <w:t xml:space="preserve"> </w:t>
      </w:r>
      <w:r w:rsidR="002C1008">
        <w:rPr>
          <w:rFonts w:hint="cs"/>
          <w:rtl/>
        </w:rPr>
        <w:t>ک</w:t>
      </w:r>
      <w:r w:rsidR="008F4B15" w:rsidRPr="0028485C">
        <w:rPr>
          <w:rFonts w:hint="cs"/>
          <w:rtl/>
        </w:rPr>
        <w:t>ردند</w:t>
      </w:r>
      <w:r w:rsidR="007C6A2D" w:rsidRPr="0028485C">
        <w:rPr>
          <w:rFonts w:hint="cs"/>
          <w:rtl/>
        </w:rPr>
        <w:t>،</w:t>
      </w:r>
      <w:r w:rsidR="004F180B" w:rsidRPr="0028485C">
        <w:rPr>
          <w:rFonts w:hint="cs"/>
          <w:rtl/>
        </w:rPr>
        <w:t xml:space="preserve"> </w:t>
      </w:r>
      <w:r w:rsidR="008F4B15" w:rsidRPr="0028485C">
        <w:rPr>
          <w:rFonts w:hint="cs"/>
          <w:rtl/>
        </w:rPr>
        <w:t>من هم مهربان</w:t>
      </w:r>
      <w:r w:rsidR="0028485C" w:rsidRPr="0028485C">
        <w:rPr>
          <w:rFonts w:hint="cs"/>
          <w:rtl/>
        </w:rPr>
        <w:t>ی</w:t>
      </w:r>
      <w:r w:rsidR="008F4B15" w:rsidRPr="0028485C">
        <w:rPr>
          <w:rFonts w:hint="cs"/>
          <w:rtl/>
        </w:rPr>
        <w:t xml:space="preserve"> ورز</w:t>
      </w:r>
      <w:r w:rsidR="0028485C" w:rsidRPr="0028485C">
        <w:rPr>
          <w:rFonts w:hint="cs"/>
          <w:rtl/>
        </w:rPr>
        <w:t>ی</w:t>
      </w:r>
      <w:r w:rsidR="008F4B15" w:rsidRPr="0028485C">
        <w:rPr>
          <w:rFonts w:hint="cs"/>
          <w:rtl/>
        </w:rPr>
        <w:t>دم و چون مرا به بلاها تهد</w:t>
      </w:r>
      <w:r w:rsidR="0028485C" w:rsidRPr="0028485C">
        <w:rPr>
          <w:rFonts w:hint="cs"/>
          <w:rtl/>
        </w:rPr>
        <w:t>ی</w:t>
      </w:r>
      <w:r w:rsidR="008F4B15" w:rsidRPr="0028485C">
        <w:rPr>
          <w:rFonts w:hint="cs"/>
          <w:rtl/>
        </w:rPr>
        <w:t xml:space="preserve">د </w:t>
      </w:r>
      <w:r w:rsidR="002C1008">
        <w:rPr>
          <w:rFonts w:hint="cs"/>
          <w:rtl/>
        </w:rPr>
        <w:t>ک</w:t>
      </w:r>
      <w:r w:rsidR="008F4B15" w:rsidRPr="0028485C">
        <w:rPr>
          <w:rFonts w:hint="cs"/>
          <w:rtl/>
        </w:rPr>
        <w:t>ردند</w:t>
      </w:r>
      <w:r w:rsidR="007C6A2D" w:rsidRPr="0028485C">
        <w:rPr>
          <w:rFonts w:hint="cs"/>
          <w:rtl/>
        </w:rPr>
        <w:t>،</w:t>
      </w:r>
      <w:r w:rsidR="004F180B" w:rsidRPr="0028485C">
        <w:rPr>
          <w:rFonts w:hint="cs"/>
          <w:rtl/>
        </w:rPr>
        <w:t xml:space="preserve"> </w:t>
      </w:r>
      <w:r w:rsidR="008F4B15" w:rsidRPr="0028485C">
        <w:rPr>
          <w:rFonts w:hint="cs"/>
          <w:rtl/>
        </w:rPr>
        <w:t>من ن</w:t>
      </w:r>
      <w:r w:rsidR="0028485C" w:rsidRPr="0028485C">
        <w:rPr>
          <w:rFonts w:hint="cs"/>
          <w:rtl/>
        </w:rPr>
        <w:t>ی</w:t>
      </w:r>
      <w:r w:rsidR="008F4B15" w:rsidRPr="0028485C">
        <w:rPr>
          <w:rFonts w:hint="cs"/>
          <w:rtl/>
        </w:rPr>
        <w:t>ز تهد</w:t>
      </w:r>
      <w:r w:rsidR="0028485C" w:rsidRPr="0028485C">
        <w:rPr>
          <w:rFonts w:hint="cs"/>
          <w:rtl/>
        </w:rPr>
        <w:t>ی</w:t>
      </w:r>
      <w:r w:rsidR="008F4B15" w:rsidRPr="0028485C">
        <w:rPr>
          <w:rFonts w:hint="cs"/>
          <w:rtl/>
        </w:rPr>
        <w:t xml:space="preserve">د </w:t>
      </w:r>
      <w:r w:rsidR="002C1008">
        <w:rPr>
          <w:rFonts w:hint="cs"/>
          <w:rtl/>
        </w:rPr>
        <w:t>ک</w:t>
      </w:r>
      <w:r w:rsidR="008F4B15" w:rsidRPr="0028485C">
        <w:rPr>
          <w:rFonts w:hint="cs"/>
          <w:rtl/>
        </w:rPr>
        <w:t>ردم تا ا</w:t>
      </w:r>
      <w:r w:rsidR="0028485C" w:rsidRPr="0028485C">
        <w:rPr>
          <w:rFonts w:hint="cs"/>
          <w:rtl/>
        </w:rPr>
        <w:t>ی</w:t>
      </w:r>
      <w:r w:rsidR="008F4B15" w:rsidRPr="0028485C">
        <w:rPr>
          <w:rFonts w:hint="cs"/>
          <w:rtl/>
        </w:rPr>
        <w:t>ن</w:t>
      </w:r>
      <w:r w:rsidR="002C1008">
        <w:rPr>
          <w:rFonts w:hint="cs"/>
          <w:rtl/>
        </w:rPr>
        <w:t>ک</w:t>
      </w:r>
      <w:r w:rsidR="008F4B15" w:rsidRPr="0028485C">
        <w:rPr>
          <w:rFonts w:hint="cs"/>
          <w:rtl/>
        </w:rPr>
        <w:t>ه فهم</w:t>
      </w:r>
      <w:r w:rsidR="0028485C" w:rsidRPr="0028485C">
        <w:rPr>
          <w:rFonts w:hint="cs"/>
          <w:rtl/>
        </w:rPr>
        <w:t>ی</w:t>
      </w:r>
      <w:r w:rsidR="008F4B15" w:rsidRPr="0028485C">
        <w:rPr>
          <w:rFonts w:hint="cs"/>
          <w:rtl/>
        </w:rPr>
        <w:t>دند و در</w:t>
      </w:r>
      <w:r w:rsidR="0028485C" w:rsidRPr="0028485C">
        <w:rPr>
          <w:rFonts w:hint="cs"/>
          <w:rtl/>
        </w:rPr>
        <w:t>ی</w:t>
      </w:r>
      <w:r w:rsidR="008F4B15" w:rsidRPr="0028485C">
        <w:rPr>
          <w:rFonts w:hint="cs"/>
          <w:rtl/>
        </w:rPr>
        <w:t>افتند</w:t>
      </w:r>
      <w:r w:rsidRPr="0028485C">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6F1049" w:rsidRPr="00525B3A" w:rsidTr="00F420B4">
        <w:trPr>
          <w:jc w:val="center"/>
        </w:trPr>
        <w:tc>
          <w:tcPr>
            <w:tcW w:w="3145" w:type="dxa"/>
            <w:shd w:val="clear" w:color="auto" w:fill="auto"/>
          </w:tcPr>
          <w:p w:rsidR="006F1049" w:rsidRPr="006F1049" w:rsidRDefault="006F1049" w:rsidP="006F1049">
            <w:pPr>
              <w:pStyle w:val="a5"/>
              <w:ind w:firstLine="0"/>
              <w:jc w:val="lowKashida"/>
              <w:rPr>
                <w:sz w:val="2"/>
                <w:szCs w:val="2"/>
                <w:rtl/>
              </w:rPr>
            </w:pPr>
            <w:r w:rsidRPr="001B4FA4">
              <w:rPr>
                <w:rtl/>
              </w:rPr>
              <w:t>اركبوني نزلت اركب عزمي</w:t>
            </w:r>
            <w:r>
              <w:br/>
            </w:r>
          </w:p>
        </w:tc>
        <w:tc>
          <w:tcPr>
            <w:tcW w:w="709" w:type="dxa"/>
            <w:shd w:val="clear" w:color="auto" w:fill="auto"/>
          </w:tcPr>
          <w:p w:rsidR="006F1049" w:rsidRPr="00525B3A" w:rsidRDefault="006F1049" w:rsidP="006F1049">
            <w:pPr>
              <w:pStyle w:val="a5"/>
              <w:jc w:val="lowKashida"/>
              <w:rPr>
                <w:rtl/>
              </w:rPr>
            </w:pPr>
          </w:p>
        </w:tc>
        <w:tc>
          <w:tcPr>
            <w:tcW w:w="3287" w:type="dxa"/>
            <w:shd w:val="clear" w:color="auto" w:fill="auto"/>
          </w:tcPr>
          <w:p w:rsidR="006F1049" w:rsidRPr="006F1049" w:rsidRDefault="006F1049" w:rsidP="006F1049">
            <w:pPr>
              <w:pStyle w:val="a5"/>
              <w:ind w:firstLine="0"/>
              <w:jc w:val="lowKashida"/>
              <w:rPr>
                <w:sz w:val="2"/>
                <w:szCs w:val="2"/>
                <w:rtl/>
              </w:rPr>
            </w:pPr>
            <w:r w:rsidRPr="001B4FA4">
              <w:rPr>
                <w:rtl/>
              </w:rPr>
              <w:t>انزلوني ركبت في الحق نفسا</w:t>
            </w:r>
            <w:r>
              <w:br/>
            </w:r>
          </w:p>
        </w:tc>
      </w:tr>
    </w:tbl>
    <w:p w:rsidR="006F1049" w:rsidRDefault="0075782A" w:rsidP="006F1049">
      <w:pPr>
        <w:pStyle w:val="a4"/>
        <w:rPr>
          <w:rtl/>
        </w:rPr>
      </w:pPr>
      <w:r w:rsidRPr="0028485C">
        <w:rPr>
          <w:rFonts w:hint="cs"/>
          <w:rtl/>
        </w:rPr>
        <w:t xml:space="preserve"> </w:t>
      </w:r>
      <w:r w:rsidR="008F4B15" w:rsidRPr="0028485C">
        <w:rPr>
          <w:rFonts w:hint="cs"/>
          <w:rtl/>
        </w:rPr>
        <w:t xml:space="preserve">«سوارم </w:t>
      </w:r>
      <w:r w:rsidR="002C1008">
        <w:rPr>
          <w:rFonts w:hint="cs"/>
          <w:rtl/>
        </w:rPr>
        <w:t>ک</w:t>
      </w:r>
      <w:r w:rsidR="008F4B15" w:rsidRPr="0028485C">
        <w:rPr>
          <w:rFonts w:hint="cs"/>
          <w:rtl/>
        </w:rPr>
        <w:t>ردم</w:t>
      </w:r>
      <w:r w:rsidR="007C6A2D" w:rsidRPr="0028485C">
        <w:rPr>
          <w:rFonts w:hint="cs"/>
          <w:rtl/>
        </w:rPr>
        <w:t>،</w:t>
      </w:r>
      <w:r w:rsidR="004F180B" w:rsidRPr="0028485C">
        <w:rPr>
          <w:rFonts w:hint="cs"/>
          <w:rtl/>
        </w:rPr>
        <w:t xml:space="preserve"> </w:t>
      </w:r>
      <w:r w:rsidR="008F4B15" w:rsidRPr="0028485C">
        <w:rPr>
          <w:rFonts w:hint="cs"/>
          <w:rtl/>
        </w:rPr>
        <w:t>پا</w:t>
      </w:r>
      <w:r w:rsidR="0028485C" w:rsidRPr="0028485C">
        <w:rPr>
          <w:rFonts w:hint="cs"/>
          <w:rtl/>
        </w:rPr>
        <w:t>یی</w:t>
      </w:r>
      <w:r w:rsidR="008F4B15" w:rsidRPr="0028485C">
        <w:rPr>
          <w:rFonts w:hint="cs"/>
          <w:rtl/>
        </w:rPr>
        <w:t>ن آمدم و بر اراده</w:t>
      </w:r>
      <w:r w:rsidR="006F1049">
        <w:rPr>
          <w:rFonts w:hint="eastAsia"/>
        </w:rPr>
        <w:t>‌</w:t>
      </w:r>
      <w:r w:rsidR="008F4B15" w:rsidRPr="0028485C">
        <w:rPr>
          <w:rFonts w:hint="cs"/>
          <w:rtl/>
        </w:rPr>
        <w:t>ام سوار شدم؛ مرا پا</w:t>
      </w:r>
      <w:r w:rsidR="0028485C" w:rsidRPr="0028485C">
        <w:rPr>
          <w:rFonts w:hint="cs"/>
          <w:rtl/>
        </w:rPr>
        <w:t>یی</w:t>
      </w:r>
      <w:r w:rsidR="008F4B15" w:rsidRPr="0028485C">
        <w:rPr>
          <w:rFonts w:hint="cs"/>
          <w:rtl/>
        </w:rPr>
        <w:t xml:space="preserve">ن </w:t>
      </w:r>
      <w:r w:rsidR="002C1008">
        <w:rPr>
          <w:rFonts w:hint="cs"/>
          <w:rtl/>
        </w:rPr>
        <w:t>ک</w:t>
      </w:r>
      <w:r w:rsidR="008F4B15" w:rsidRPr="0028485C">
        <w:rPr>
          <w:rFonts w:hint="cs"/>
          <w:rtl/>
        </w:rPr>
        <w:t>ردند</w:t>
      </w:r>
      <w:r w:rsidR="007C6A2D" w:rsidRPr="0028485C">
        <w:rPr>
          <w:rFonts w:hint="cs"/>
          <w:rtl/>
        </w:rPr>
        <w:t>،</w:t>
      </w:r>
      <w:r w:rsidR="004F180B" w:rsidRPr="0028485C">
        <w:rPr>
          <w:rFonts w:hint="cs"/>
          <w:rtl/>
        </w:rPr>
        <w:t xml:space="preserve"> </w:t>
      </w:r>
      <w:r w:rsidR="008F4B15" w:rsidRPr="0028485C">
        <w:rPr>
          <w:rFonts w:hint="cs"/>
          <w:rtl/>
        </w:rPr>
        <w:t>در راه حق سوار بر نفس شدم»</w:t>
      </w:r>
      <w:r w:rsidRPr="0028485C">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6F1049" w:rsidRPr="00525B3A" w:rsidTr="00F420B4">
        <w:trPr>
          <w:jc w:val="center"/>
        </w:trPr>
        <w:tc>
          <w:tcPr>
            <w:tcW w:w="3145" w:type="dxa"/>
            <w:shd w:val="clear" w:color="auto" w:fill="auto"/>
          </w:tcPr>
          <w:p w:rsidR="006F1049" w:rsidRPr="006F1049" w:rsidRDefault="006F1049" w:rsidP="006F1049">
            <w:pPr>
              <w:pStyle w:val="a5"/>
              <w:ind w:firstLine="0"/>
              <w:jc w:val="lowKashida"/>
              <w:rPr>
                <w:sz w:val="2"/>
                <w:szCs w:val="2"/>
                <w:rtl/>
              </w:rPr>
            </w:pPr>
            <w:r w:rsidRPr="001B4FA4">
              <w:rPr>
                <w:rtl/>
              </w:rPr>
              <w:t>اطرد الموت مقدمـاً فيـولـي</w:t>
            </w:r>
            <w:r>
              <w:br/>
            </w:r>
          </w:p>
        </w:tc>
        <w:tc>
          <w:tcPr>
            <w:tcW w:w="709" w:type="dxa"/>
            <w:shd w:val="clear" w:color="auto" w:fill="auto"/>
          </w:tcPr>
          <w:p w:rsidR="006F1049" w:rsidRPr="00525B3A" w:rsidRDefault="006F1049" w:rsidP="006F1049">
            <w:pPr>
              <w:pStyle w:val="a5"/>
              <w:jc w:val="lowKashida"/>
              <w:rPr>
                <w:rtl/>
              </w:rPr>
            </w:pPr>
          </w:p>
        </w:tc>
        <w:tc>
          <w:tcPr>
            <w:tcW w:w="3287" w:type="dxa"/>
            <w:shd w:val="clear" w:color="auto" w:fill="auto"/>
          </w:tcPr>
          <w:p w:rsidR="006F1049" w:rsidRPr="006F1049" w:rsidRDefault="006F1049" w:rsidP="006F1049">
            <w:pPr>
              <w:pStyle w:val="a5"/>
              <w:ind w:firstLine="0"/>
              <w:jc w:val="lowKashida"/>
              <w:rPr>
                <w:sz w:val="2"/>
                <w:szCs w:val="2"/>
                <w:rtl/>
              </w:rPr>
            </w:pPr>
            <w:r w:rsidRPr="001B4FA4">
              <w:rPr>
                <w:rtl/>
              </w:rPr>
              <w:t>والمنايا اجتاحها وهي نعسي</w:t>
            </w:r>
            <w:r>
              <w:br/>
            </w:r>
          </w:p>
        </w:tc>
      </w:tr>
    </w:tbl>
    <w:p w:rsidR="008F4B15" w:rsidRDefault="0075782A" w:rsidP="006F1049">
      <w:pPr>
        <w:pStyle w:val="a4"/>
        <w:rPr>
          <w:rtl/>
        </w:rPr>
      </w:pPr>
      <w:r w:rsidRPr="0028485C">
        <w:rPr>
          <w:rFonts w:hint="cs"/>
          <w:rtl/>
        </w:rPr>
        <w:t xml:space="preserve"> </w:t>
      </w:r>
      <w:r w:rsidR="008F4B15" w:rsidRPr="0028485C">
        <w:rPr>
          <w:rFonts w:hint="cs"/>
          <w:rtl/>
        </w:rPr>
        <w:t>«مرگ را در حال</w:t>
      </w:r>
      <w:r w:rsidR="0028485C" w:rsidRPr="0028485C">
        <w:rPr>
          <w:rFonts w:hint="cs"/>
          <w:rtl/>
        </w:rPr>
        <w:t>ی</w:t>
      </w:r>
      <w:r w:rsidR="008F4B15" w:rsidRPr="0028485C">
        <w:rPr>
          <w:rFonts w:hint="cs"/>
          <w:rtl/>
        </w:rPr>
        <w:t xml:space="preserve"> </w:t>
      </w:r>
      <w:r w:rsidR="002C1008">
        <w:rPr>
          <w:rFonts w:hint="cs"/>
          <w:rtl/>
        </w:rPr>
        <w:t>ک</w:t>
      </w:r>
      <w:r w:rsidR="008F4B15" w:rsidRPr="0028485C">
        <w:rPr>
          <w:rFonts w:hint="cs"/>
          <w:rtl/>
        </w:rPr>
        <w:t>ه پ</w:t>
      </w:r>
      <w:r w:rsidR="0028485C" w:rsidRPr="0028485C">
        <w:rPr>
          <w:rFonts w:hint="cs"/>
          <w:rtl/>
        </w:rPr>
        <w:t>ی</w:t>
      </w:r>
      <w:r w:rsidR="008F4B15" w:rsidRPr="0028485C">
        <w:rPr>
          <w:rFonts w:hint="cs"/>
          <w:rtl/>
        </w:rPr>
        <w:t>ش</w:t>
      </w:r>
      <w:r w:rsidR="0028485C" w:rsidRPr="0028485C">
        <w:rPr>
          <w:rFonts w:hint="cs"/>
          <w:rtl/>
        </w:rPr>
        <w:t xml:space="preserve"> می‌</w:t>
      </w:r>
      <w:r w:rsidR="008F4B15" w:rsidRPr="0028485C">
        <w:rPr>
          <w:rFonts w:hint="cs"/>
          <w:rtl/>
        </w:rPr>
        <w:t>آ</w:t>
      </w:r>
      <w:r w:rsidR="0028485C" w:rsidRPr="0028485C">
        <w:rPr>
          <w:rFonts w:hint="cs"/>
          <w:rtl/>
        </w:rPr>
        <w:t>ی</w:t>
      </w:r>
      <w:r w:rsidR="008F4B15" w:rsidRPr="0028485C">
        <w:rPr>
          <w:rFonts w:hint="cs"/>
          <w:rtl/>
        </w:rPr>
        <w:t>د</w:t>
      </w:r>
      <w:r w:rsidR="007C6A2D" w:rsidRPr="0028485C">
        <w:rPr>
          <w:rFonts w:hint="cs"/>
          <w:rtl/>
        </w:rPr>
        <w:t>،</w:t>
      </w:r>
      <w:r w:rsidR="0028485C" w:rsidRPr="0028485C">
        <w:rPr>
          <w:rFonts w:hint="cs"/>
          <w:rtl/>
        </w:rPr>
        <w:t xml:space="preserve"> می‌</w:t>
      </w:r>
      <w:r w:rsidR="008F4B15" w:rsidRPr="0028485C">
        <w:rPr>
          <w:rFonts w:hint="cs"/>
          <w:rtl/>
        </w:rPr>
        <w:t xml:space="preserve">رانم؛ آنگاه پشت </w:t>
      </w:r>
      <w:r w:rsidR="00E825D7" w:rsidRPr="0028485C">
        <w:rPr>
          <w:rFonts w:hint="cs"/>
          <w:rtl/>
        </w:rPr>
        <w:t>م</w:t>
      </w:r>
      <w:r w:rsidR="0028485C" w:rsidRPr="0028485C">
        <w:rPr>
          <w:rFonts w:hint="cs"/>
          <w:rtl/>
        </w:rPr>
        <w:t>ی</w:t>
      </w:r>
      <w:r w:rsidR="00E825D7" w:rsidRPr="0028485C">
        <w:rPr>
          <w:rFonts w:hint="cs"/>
          <w:rtl/>
        </w:rPr>
        <w:t>‌</w:t>
      </w:r>
      <w:r w:rsidR="002C1008">
        <w:rPr>
          <w:rFonts w:hint="cs"/>
          <w:rtl/>
        </w:rPr>
        <w:t>ک</w:t>
      </w:r>
      <w:r w:rsidR="00E825D7" w:rsidRPr="0028485C">
        <w:rPr>
          <w:rFonts w:hint="cs"/>
          <w:rtl/>
        </w:rPr>
        <w:t>ن</w:t>
      </w:r>
      <w:r w:rsidR="008F4B15" w:rsidRPr="0028485C">
        <w:rPr>
          <w:rFonts w:hint="cs"/>
          <w:rtl/>
        </w:rPr>
        <w:t>د و مص</w:t>
      </w:r>
      <w:r w:rsidR="0028485C" w:rsidRPr="0028485C">
        <w:rPr>
          <w:rFonts w:hint="cs"/>
          <w:rtl/>
        </w:rPr>
        <w:t>ی</w:t>
      </w:r>
      <w:r w:rsidR="008F4B15" w:rsidRPr="0028485C">
        <w:rPr>
          <w:rFonts w:hint="cs"/>
          <w:rtl/>
        </w:rPr>
        <w:t>بت</w:t>
      </w:r>
      <w:r w:rsidR="006F1049">
        <w:rPr>
          <w:rFonts w:hint="eastAsia"/>
        </w:rPr>
        <w:t>‌</w:t>
      </w:r>
      <w:r w:rsidR="008F4B15" w:rsidRPr="0028485C">
        <w:rPr>
          <w:rFonts w:hint="cs"/>
          <w:rtl/>
        </w:rPr>
        <w:t>ها را ر</w:t>
      </w:r>
      <w:r w:rsidR="0028485C" w:rsidRPr="0028485C">
        <w:rPr>
          <w:rFonts w:hint="cs"/>
          <w:rtl/>
        </w:rPr>
        <w:t>ی</w:t>
      </w:r>
      <w:r w:rsidR="008F4B15" w:rsidRPr="0028485C">
        <w:rPr>
          <w:rFonts w:hint="cs"/>
          <w:rtl/>
        </w:rPr>
        <w:t xml:space="preserve">شه </w:t>
      </w:r>
      <w:r w:rsidR="002C1008">
        <w:rPr>
          <w:rFonts w:hint="cs"/>
          <w:rtl/>
        </w:rPr>
        <w:t>ک</w:t>
      </w:r>
      <w:r w:rsidR="008F4B15" w:rsidRPr="0028485C">
        <w:rPr>
          <w:rFonts w:hint="cs"/>
          <w:rtl/>
        </w:rPr>
        <w:t>ن</w:t>
      </w:r>
      <w:r w:rsidR="0028485C" w:rsidRPr="0028485C">
        <w:rPr>
          <w:rFonts w:hint="cs"/>
          <w:rtl/>
        </w:rPr>
        <w:t xml:space="preserve"> می‌</w:t>
      </w:r>
      <w:r w:rsidR="008F4B15" w:rsidRPr="0028485C">
        <w:rPr>
          <w:rFonts w:hint="cs"/>
          <w:rtl/>
        </w:rPr>
        <w:t>نما</w:t>
      </w:r>
      <w:r w:rsidR="0028485C" w:rsidRPr="0028485C">
        <w:rPr>
          <w:rFonts w:hint="cs"/>
          <w:rtl/>
        </w:rPr>
        <w:t>ی</w:t>
      </w:r>
      <w:r w:rsidR="008F4B15" w:rsidRPr="0028485C">
        <w:rPr>
          <w:rFonts w:hint="cs"/>
          <w:rtl/>
        </w:rPr>
        <w:t>م درحال</w:t>
      </w:r>
      <w:r w:rsidR="0028485C" w:rsidRPr="0028485C">
        <w:rPr>
          <w:rFonts w:hint="cs"/>
          <w:rtl/>
        </w:rPr>
        <w:t>ی</w:t>
      </w:r>
      <w:r w:rsidR="008F4B15" w:rsidRPr="0028485C">
        <w:rPr>
          <w:rFonts w:hint="cs"/>
          <w:rtl/>
        </w:rPr>
        <w:t xml:space="preserve"> </w:t>
      </w:r>
      <w:r w:rsidR="002C1008">
        <w:rPr>
          <w:rFonts w:hint="cs"/>
          <w:rtl/>
        </w:rPr>
        <w:t>ک</w:t>
      </w:r>
      <w:r w:rsidR="008F4B15" w:rsidRPr="0028485C">
        <w:rPr>
          <w:rFonts w:hint="cs"/>
          <w:rtl/>
        </w:rPr>
        <w:t>ه خواب آلودند»</w:t>
      </w:r>
      <w:r w:rsidRPr="0028485C">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6F1049" w:rsidRPr="00525B3A" w:rsidTr="00F420B4">
        <w:trPr>
          <w:jc w:val="center"/>
        </w:trPr>
        <w:tc>
          <w:tcPr>
            <w:tcW w:w="3145" w:type="dxa"/>
            <w:shd w:val="clear" w:color="auto" w:fill="auto"/>
          </w:tcPr>
          <w:p w:rsidR="006F1049" w:rsidRPr="006F1049" w:rsidRDefault="006F1049" w:rsidP="006F1049">
            <w:pPr>
              <w:pStyle w:val="a5"/>
              <w:ind w:firstLine="0"/>
              <w:jc w:val="lowKashida"/>
              <w:rPr>
                <w:sz w:val="2"/>
                <w:szCs w:val="2"/>
                <w:rtl/>
              </w:rPr>
            </w:pPr>
            <w:r w:rsidRPr="001B4FA4">
              <w:rPr>
                <w:rtl/>
              </w:rPr>
              <w:t>قدبكت غربتي الرمال وقالت</w:t>
            </w:r>
            <w:r>
              <w:br/>
            </w:r>
          </w:p>
        </w:tc>
        <w:tc>
          <w:tcPr>
            <w:tcW w:w="709" w:type="dxa"/>
            <w:shd w:val="clear" w:color="auto" w:fill="auto"/>
          </w:tcPr>
          <w:p w:rsidR="006F1049" w:rsidRPr="00525B3A" w:rsidRDefault="006F1049" w:rsidP="006F1049">
            <w:pPr>
              <w:pStyle w:val="a5"/>
              <w:jc w:val="lowKashida"/>
              <w:rPr>
                <w:rtl/>
              </w:rPr>
            </w:pPr>
          </w:p>
        </w:tc>
        <w:tc>
          <w:tcPr>
            <w:tcW w:w="3287" w:type="dxa"/>
            <w:shd w:val="clear" w:color="auto" w:fill="auto"/>
          </w:tcPr>
          <w:p w:rsidR="006F1049" w:rsidRPr="006F1049" w:rsidRDefault="006F1049" w:rsidP="006F1049">
            <w:pPr>
              <w:pStyle w:val="a5"/>
              <w:ind w:firstLine="0"/>
              <w:jc w:val="lowKashida"/>
              <w:rPr>
                <w:sz w:val="2"/>
                <w:szCs w:val="2"/>
                <w:rtl/>
              </w:rPr>
            </w:pPr>
            <w:r w:rsidRPr="001B4FA4">
              <w:rPr>
                <w:rtl/>
              </w:rPr>
              <w:t xml:space="preserve">يا </w:t>
            </w:r>
            <w:r>
              <w:rPr>
                <w:rFonts w:hint="cs"/>
                <w:rtl/>
              </w:rPr>
              <w:t>أ</w:t>
            </w:r>
            <w:r w:rsidRPr="001B4FA4">
              <w:rPr>
                <w:rtl/>
              </w:rPr>
              <w:t>بــا</w:t>
            </w:r>
            <w:r>
              <w:t xml:space="preserve"> </w:t>
            </w:r>
            <w:r w:rsidRPr="001B4FA4">
              <w:rPr>
                <w:rtl/>
              </w:rPr>
              <w:t>ذر لا</w:t>
            </w:r>
            <w:r>
              <w:t xml:space="preserve"> </w:t>
            </w:r>
            <w:r w:rsidRPr="001B4FA4">
              <w:rPr>
                <w:rtl/>
              </w:rPr>
              <w:t>تـخف وتـأسـا</w:t>
            </w:r>
            <w:r>
              <w:br/>
            </w:r>
          </w:p>
        </w:tc>
      </w:tr>
    </w:tbl>
    <w:p w:rsidR="006F1049" w:rsidRDefault="008F4B15" w:rsidP="0028485C">
      <w:pPr>
        <w:pStyle w:val="a4"/>
        <w:rPr>
          <w:rtl/>
        </w:rPr>
      </w:pPr>
      <w:r w:rsidRPr="0028485C">
        <w:rPr>
          <w:rFonts w:hint="cs"/>
          <w:rtl/>
        </w:rPr>
        <w:t>«ر</w:t>
      </w:r>
      <w:r w:rsidR="0028485C" w:rsidRPr="0028485C">
        <w:rPr>
          <w:rFonts w:hint="cs"/>
          <w:rtl/>
        </w:rPr>
        <w:t>ی</w:t>
      </w:r>
      <w:r w:rsidRPr="0028485C">
        <w:rPr>
          <w:rFonts w:hint="cs"/>
          <w:rtl/>
        </w:rPr>
        <w:t>گ</w:t>
      </w:r>
      <w:r w:rsidR="006F1049">
        <w:rPr>
          <w:rFonts w:hint="eastAsia"/>
          <w:rtl/>
        </w:rPr>
        <w:t>‌</w:t>
      </w:r>
      <w:r w:rsidRPr="0028485C">
        <w:rPr>
          <w:rFonts w:hint="cs"/>
          <w:rtl/>
        </w:rPr>
        <w:t>ها</w:t>
      </w:r>
      <w:r w:rsidR="007C6A2D" w:rsidRPr="0028485C">
        <w:rPr>
          <w:rFonts w:hint="cs"/>
          <w:rtl/>
        </w:rPr>
        <w:t>،</w:t>
      </w:r>
      <w:r w:rsidR="004F180B" w:rsidRPr="0028485C">
        <w:rPr>
          <w:rFonts w:hint="cs"/>
          <w:rtl/>
        </w:rPr>
        <w:t xml:space="preserve"> </w:t>
      </w:r>
      <w:r w:rsidRPr="0028485C">
        <w:rPr>
          <w:rFonts w:hint="cs"/>
          <w:rtl/>
        </w:rPr>
        <w:t>به خاطر غربت من گر</w:t>
      </w:r>
      <w:r w:rsidR="0028485C" w:rsidRPr="0028485C">
        <w:rPr>
          <w:rFonts w:hint="cs"/>
          <w:rtl/>
        </w:rPr>
        <w:t>ی</w:t>
      </w:r>
      <w:r w:rsidRPr="0028485C">
        <w:rPr>
          <w:rFonts w:hint="cs"/>
          <w:rtl/>
        </w:rPr>
        <w:t xml:space="preserve">ه </w:t>
      </w:r>
      <w:r w:rsidR="002C1008">
        <w:rPr>
          <w:rFonts w:hint="cs"/>
          <w:rtl/>
        </w:rPr>
        <w:t>ک</w:t>
      </w:r>
      <w:r w:rsidRPr="0028485C">
        <w:rPr>
          <w:rFonts w:hint="cs"/>
          <w:rtl/>
        </w:rPr>
        <w:t>ردند و گفتند</w:t>
      </w:r>
      <w:r w:rsidR="0075782A" w:rsidRPr="0028485C">
        <w:rPr>
          <w:rFonts w:hint="cs"/>
          <w:rtl/>
        </w:rPr>
        <w:t xml:space="preserve">: </w:t>
      </w:r>
      <w:r w:rsidRPr="0028485C">
        <w:rPr>
          <w:rFonts w:hint="cs"/>
          <w:rtl/>
        </w:rPr>
        <w:t>ا</w:t>
      </w:r>
      <w:r w:rsidR="0028485C" w:rsidRPr="0028485C">
        <w:rPr>
          <w:rFonts w:hint="cs"/>
          <w:rtl/>
        </w:rPr>
        <w:t>ی</w:t>
      </w:r>
      <w:r w:rsidRPr="0028485C">
        <w:rPr>
          <w:rFonts w:hint="cs"/>
          <w:rtl/>
        </w:rPr>
        <w:t xml:space="preserve"> ابوذر! نترس و تأسف مخور»</w:t>
      </w:r>
      <w:r w:rsidR="0075782A" w:rsidRPr="0028485C">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6F1049" w:rsidRPr="00525B3A" w:rsidTr="00F420B4">
        <w:trPr>
          <w:jc w:val="center"/>
        </w:trPr>
        <w:tc>
          <w:tcPr>
            <w:tcW w:w="3145" w:type="dxa"/>
            <w:shd w:val="clear" w:color="auto" w:fill="auto"/>
          </w:tcPr>
          <w:p w:rsidR="006F1049" w:rsidRPr="006F1049" w:rsidRDefault="006F1049" w:rsidP="006F1049">
            <w:pPr>
              <w:pStyle w:val="a5"/>
              <w:ind w:firstLine="0"/>
              <w:jc w:val="lowKashida"/>
              <w:rPr>
                <w:sz w:val="2"/>
                <w:szCs w:val="2"/>
                <w:rtl/>
              </w:rPr>
            </w:pPr>
            <w:r w:rsidRPr="001B4FA4">
              <w:rPr>
                <w:rtl/>
              </w:rPr>
              <w:t>قلت لا</w:t>
            </w:r>
            <w:r>
              <w:rPr>
                <w:rFonts w:hint="cs"/>
                <w:rtl/>
              </w:rPr>
              <w:t xml:space="preserve"> </w:t>
            </w:r>
            <w:r w:rsidRPr="001B4FA4">
              <w:rPr>
                <w:rtl/>
              </w:rPr>
              <w:t xml:space="preserve">خوف لم </w:t>
            </w:r>
            <w:r>
              <w:rPr>
                <w:rFonts w:hint="cs"/>
                <w:rtl/>
              </w:rPr>
              <w:t>أ</w:t>
            </w:r>
            <w:r w:rsidRPr="001B4FA4">
              <w:rPr>
                <w:rtl/>
              </w:rPr>
              <w:t>زل في شباب</w:t>
            </w:r>
            <w:r>
              <w:rPr>
                <w:rFonts w:hint="cs"/>
                <w:rtl/>
              </w:rPr>
              <w:br/>
            </w:r>
          </w:p>
        </w:tc>
        <w:tc>
          <w:tcPr>
            <w:tcW w:w="709" w:type="dxa"/>
            <w:shd w:val="clear" w:color="auto" w:fill="auto"/>
          </w:tcPr>
          <w:p w:rsidR="006F1049" w:rsidRPr="00525B3A" w:rsidRDefault="006F1049" w:rsidP="006F1049">
            <w:pPr>
              <w:pStyle w:val="a5"/>
              <w:jc w:val="lowKashida"/>
              <w:rPr>
                <w:rtl/>
              </w:rPr>
            </w:pPr>
          </w:p>
        </w:tc>
        <w:tc>
          <w:tcPr>
            <w:tcW w:w="3287" w:type="dxa"/>
            <w:shd w:val="clear" w:color="auto" w:fill="auto"/>
          </w:tcPr>
          <w:p w:rsidR="006F1049" w:rsidRPr="006F1049" w:rsidRDefault="006F1049" w:rsidP="006F1049">
            <w:pPr>
              <w:pStyle w:val="a5"/>
              <w:ind w:firstLine="0"/>
              <w:jc w:val="lowKashida"/>
              <w:rPr>
                <w:sz w:val="2"/>
                <w:szCs w:val="2"/>
                <w:rtl/>
              </w:rPr>
            </w:pPr>
            <w:r w:rsidRPr="001B4FA4">
              <w:rPr>
                <w:rtl/>
              </w:rPr>
              <w:t>من يقيني ما مت حت</w:t>
            </w:r>
            <w:r>
              <w:rPr>
                <w:rFonts w:hint="cs"/>
                <w:rtl/>
              </w:rPr>
              <w:t>ی</w:t>
            </w:r>
            <w:r w:rsidRPr="001B4FA4">
              <w:rPr>
                <w:rtl/>
              </w:rPr>
              <w:t xml:space="preserve"> أدسـا</w:t>
            </w:r>
            <w:r>
              <w:rPr>
                <w:rFonts w:hint="cs"/>
                <w:rtl/>
              </w:rPr>
              <w:br/>
            </w:r>
          </w:p>
        </w:tc>
      </w:tr>
    </w:tbl>
    <w:p w:rsidR="006F1049" w:rsidRDefault="0075782A" w:rsidP="006F1049">
      <w:pPr>
        <w:pStyle w:val="a4"/>
        <w:rPr>
          <w:rtl/>
        </w:rPr>
      </w:pPr>
      <w:r w:rsidRPr="0028485C">
        <w:rPr>
          <w:rFonts w:hint="cs"/>
          <w:rtl/>
        </w:rPr>
        <w:t xml:space="preserve"> </w:t>
      </w:r>
      <w:r w:rsidR="008F4B15" w:rsidRPr="0028485C">
        <w:rPr>
          <w:rFonts w:hint="cs"/>
          <w:rtl/>
        </w:rPr>
        <w:t>«گفتم</w:t>
      </w:r>
      <w:r w:rsidRPr="0028485C">
        <w:rPr>
          <w:rFonts w:hint="cs"/>
          <w:rtl/>
        </w:rPr>
        <w:t xml:space="preserve">: </w:t>
      </w:r>
      <w:r w:rsidR="008F4B15" w:rsidRPr="0028485C">
        <w:rPr>
          <w:rFonts w:hint="cs"/>
          <w:rtl/>
        </w:rPr>
        <w:t>باکی ن</w:t>
      </w:r>
      <w:r w:rsidR="0028485C" w:rsidRPr="0028485C">
        <w:rPr>
          <w:rFonts w:hint="cs"/>
          <w:rtl/>
        </w:rPr>
        <w:t>ی</w:t>
      </w:r>
      <w:r w:rsidR="008F4B15" w:rsidRPr="0028485C">
        <w:rPr>
          <w:rFonts w:hint="cs"/>
          <w:rtl/>
        </w:rPr>
        <w:t xml:space="preserve">ست؛ </w:t>
      </w:r>
      <w:r w:rsidR="0028485C" w:rsidRPr="0028485C">
        <w:rPr>
          <w:rFonts w:hint="cs"/>
          <w:rtl/>
        </w:rPr>
        <w:t>ی</w:t>
      </w:r>
      <w:r w:rsidR="008F4B15" w:rsidRPr="0028485C">
        <w:rPr>
          <w:rFonts w:hint="cs"/>
          <w:rtl/>
        </w:rPr>
        <w:t>ق</w:t>
      </w:r>
      <w:r w:rsidR="0028485C" w:rsidRPr="0028485C">
        <w:rPr>
          <w:rFonts w:hint="cs"/>
          <w:rtl/>
        </w:rPr>
        <w:t>ی</w:t>
      </w:r>
      <w:r w:rsidR="008F4B15" w:rsidRPr="0028485C">
        <w:rPr>
          <w:rFonts w:hint="cs"/>
          <w:rtl/>
        </w:rPr>
        <w:t>ن من</w:t>
      </w:r>
      <w:r w:rsidR="007C6A2D" w:rsidRPr="0028485C">
        <w:rPr>
          <w:rFonts w:hint="cs"/>
          <w:rtl/>
        </w:rPr>
        <w:t>،</w:t>
      </w:r>
      <w:r w:rsidR="004F180B" w:rsidRPr="0028485C">
        <w:rPr>
          <w:rFonts w:hint="cs"/>
          <w:rtl/>
        </w:rPr>
        <w:t xml:space="preserve"> </w:t>
      </w:r>
      <w:r w:rsidR="008F4B15" w:rsidRPr="0028485C">
        <w:rPr>
          <w:rFonts w:hint="cs"/>
          <w:rtl/>
        </w:rPr>
        <w:t>همواره جوان است تا‌آن</w:t>
      </w:r>
      <w:r w:rsidR="002C1008">
        <w:rPr>
          <w:rFonts w:hint="cs"/>
          <w:rtl/>
        </w:rPr>
        <w:t>ک</w:t>
      </w:r>
      <w:r w:rsidR="008F4B15" w:rsidRPr="0028485C">
        <w:rPr>
          <w:rFonts w:hint="cs"/>
          <w:rtl/>
        </w:rPr>
        <w:t>ه بم</w:t>
      </w:r>
      <w:r w:rsidR="0028485C" w:rsidRPr="0028485C">
        <w:rPr>
          <w:rFonts w:hint="cs"/>
          <w:rtl/>
        </w:rPr>
        <w:t>ی</w:t>
      </w:r>
      <w:r w:rsidR="008F4B15" w:rsidRPr="0028485C">
        <w:rPr>
          <w:rFonts w:hint="cs"/>
          <w:rtl/>
        </w:rPr>
        <w:t>رم و درخا</w:t>
      </w:r>
      <w:r w:rsidR="006F1049">
        <w:rPr>
          <w:rFonts w:hint="cs"/>
          <w:rtl/>
        </w:rPr>
        <w:t>ک</w:t>
      </w:r>
      <w:r w:rsidR="008F4B15" w:rsidRPr="0028485C">
        <w:rPr>
          <w:rFonts w:hint="cs"/>
          <w:rtl/>
        </w:rPr>
        <w:t xml:space="preserve"> دفن شوم»</w:t>
      </w:r>
      <w:r w:rsidRPr="0028485C">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6F1049" w:rsidRPr="00525B3A" w:rsidTr="00F420B4">
        <w:trPr>
          <w:jc w:val="center"/>
        </w:trPr>
        <w:tc>
          <w:tcPr>
            <w:tcW w:w="3145" w:type="dxa"/>
            <w:shd w:val="clear" w:color="auto" w:fill="auto"/>
          </w:tcPr>
          <w:p w:rsidR="006F1049" w:rsidRPr="006F1049" w:rsidRDefault="006F1049" w:rsidP="006F1049">
            <w:pPr>
              <w:pStyle w:val="a5"/>
              <w:ind w:firstLine="0"/>
              <w:jc w:val="lowKashida"/>
              <w:rPr>
                <w:sz w:val="2"/>
                <w:szCs w:val="2"/>
                <w:rtl/>
              </w:rPr>
            </w:pPr>
            <w:r w:rsidRPr="001B4FA4">
              <w:rPr>
                <w:rtl/>
              </w:rPr>
              <w:t>انا عاهدت صاحبي وخليلي</w:t>
            </w:r>
            <w:r>
              <w:rPr>
                <w:rFonts w:hint="cs"/>
                <w:rtl/>
              </w:rPr>
              <w:br/>
            </w:r>
          </w:p>
        </w:tc>
        <w:tc>
          <w:tcPr>
            <w:tcW w:w="709" w:type="dxa"/>
            <w:shd w:val="clear" w:color="auto" w:fill="auto"/>
          </w:tcPr>
          <w:p w:rsidR="006F1049" w:rsidRPr="00525B3A" w:rsidRDefault="006F1049" w:rsidP="006F1049">
            <w:pPr>
              <w:pStyle w:val="a5"/>
              <w:jc w:val="lowKashida"/>
              <w:rPr>
                <w:rtl/>
              </w:rPr>
            </w:pPr>
          </w:p>
        </w:tc>
        <w:tc>
          <w:tcPr>
            <w:tcW w:w="3287" w:type="dxa"/>
            <w:shd w:val="clear" w:color="auto" w:fill="auto"/>
          </w:tcPr>
          <w:p w:rsidR="006F1049" w:rsidRPr="006F1049" w:rsidRDefault="006F1049" w:rsidP="006F1049">
            <w:pPr>
              <w:pStyle w:val="a5"/>
              <w:ind w:firstLine="0"/>
              <w:jc w:val="lowKashida"/>
              <w:rPr>
                <w:sz w:val="2"/>
                <w:szCs w:val="2"/>
                <w:rtl/>
              </w:rPr>
            </w:pPr>
            <w:r w:rsidRPr="001B4FA4">
              <w:rPr>
                <w:rtl/>
              </w:rPr>
              <w:t>وتلقنت من أماليــه درسـا</w:t>
            </w:r>
            <w:r>
              <w:rPr>
                <w:rFonts w:hint="cs"/>
                <w:rtl/>
              </w:rPr>
              <w:br/>
            </w:r>
          </w:p>
        </w:tc>
      </w:tr>
    </w:tbl>
    <w:p w:rsidR="008F4B15" w:rsidRPr="0028485C" w:rsidRDefault="0075782A" w:rsidP="006F1049">
      <w:pPr>
        <w:pStyle w:val="a4"/>
        <w:rPr>
          <w:rtl/>
        </w:rPr>
      </w:pPr>
      <w:r w:rsidRPr="0028485C">
        <w:rPr>
          <w:rFonts w:hint="cs"/>
          <w:rtl/>
        </w:rPr>
        <w:t xml:space="preserve"> </w:t>
      </w:r>
      <w:r w:rsidR="008F4B15" w:rsidRPr="0028485C">
        <w:rPr>
          <w:rFonts w:hint="cs"/>
          <w:rtl/>
        </w:rPr>
        <w:t>«من</w:t>
      </w:r>
      <w:r w:rsidR="007C6A2D" w:rsidRPr="0028485C">
        <w:rPr>
          <w:rFonts w:hint="cs"/>
          <w:rtl/>
        </w:rPr>
        <w:t>،</w:t>
      </w:r>
      <w:r w:rsidR="004F180B" w:rsidRPr="0028485C">
        <w:rPr>
          <w:rFonts w:hint="cs"/>
          <w:rtl/>
        </w:rPr>
        <w:t xml:space="preserve"> </w:t>
      </w:r>
      <w:r w:rsidR="008F4B15" w:rsidRPr="0028485C">
        <w:rPr>
          <w:rFonts w:hint="cs"/>
          <w:rtl/>
        </w:rPr>
        <w:t xml:space="preserve">با </w:t>
      </w:r>
      <w:r w:rsidR="0028485C" w:rsidRPr="0028485C">
        <w:rPr>
          <w:rFonts w:hint="cs"/>
          <w:rtl/>
        </w:rPr>
        <w:t>ی</w:t>
      </w:r>
      <w:r w:rsidR="008F4B15" w:rsidRPr="0028485C">
        <w:rPr>
          <w:rFonts w:hint="cs"/>
          <w:rtl/>
        </w:rPr>
        <w:t>ار و دوستم وعده نمودم و از املاها</w:t>
      </w:r>
      <w:r w:rsidR="0028485C" w:rsidRPr="0028485C">
        <w:rPr>
          <w:rFonts w:hint="cs"/>
          <w:rtl/>
        </w:rPr>
        <w:t>ی</w:t>
      </w:r>
      <w:r w:rsidR="008F4B15" w:rsidRPr="0028485C">
        <w:rPr>
          <w:rFonts w:hint="cs"/>
          <w:rtl/>
        </w:rPr>
        <w:t xml:space="preserve"> او درس</w:t>
      </w:r>
      <w:r w:rsidR="0028485C" w:rsidRPr="0028485C">
        <w:rPr>
          <w:rFonts w:hint="cs"/>
          <w:rtl/>
        </w:rPr>
        <w:t>ی</w:t>
      </w:r>
      <w:r w:rsidR="008F4B15" w:rsidRPr="0028485C">
        <w:rPr>
          <w:rFonts w:hint="cs"/>
          <w:rtl/>
        </w:rPr>
        <w:t xml:space="preserve"> فرا گرفتم»</w:t>
      </w:r>
      <w:r w:rsidRPr="0028485C">
        <w:rPr>
          <w:rFonts w:hint="cs"/>
          <w:rtl/>
        </w:rPr>
        <w:t xml:space="preserve">. </w:t>
      </w:r>
    </w:p>
    <w:p w:rsidR="008F4B15" w:rsidRPr="00FD0B68" w:rsidRDefault="008F4B15" w:rsidP="008D50DF">
      <w:pPr>
        <w:pStyle w:val="a"/>
        <w:rPr>
          <w:rtl/>
        </w:rPr>
      </w:pPr>
      <w:bookmarkStart w:id="480" w:name="_Toc275546876"/>
      <w:bookmarkStart w:id="481" w:name="_Toc420959488"/>
      <w:r w:rsidRPr="00FD0B68">
        <w:rPr>
          <w:rFonts w:hint="cs"/>
          <w:rtl/>
        </w:rPr>
        <w:t>سعادت چيست؟!</w:t>
      </w:r>
      <w:bookmarkEnd w:id="480"/>
      <w:bookmarkEnd w:id="481"/>
    </w:p>
    <w:p w:rsidR="008F4B15" w:rsidRPr="006F1049" w:rsidRDefault="008F4B15" w:rsidP="006F1049">
      <w:pPr>
        <w:pStyle w:val="a4"/>
        <w:rPr>
          <w:rtl/>
        </w:rPr>
      </w:pPr>
      <w:r w:rsidRPr="006F1049">
        <w:rPr>
          <w:rFonts w:hint="cs"/>
          <w:rtl/>
        </w:rPr>
        <w:t>«در دن</w:t>
      </w:r>
      <w:r w:rsidR="0028485C" w:rsidRPr="006F1049">
        <w:rPr>
          <w:rFonts w:hint="cs"/>
          <w:rtl/>
        </w:rPr>
        <w:t>ی</w:t>
      </w:r>
      <w:r w:rsidRPr="006F1049">
        <w:rPr>
          <w:rFonts w:hint="cs"/>
          <w:rtl/>
        </w:rPr>
        <w:t xml:space="preserve">ا همچون مسافر </w:t>
      </w:r>
      <w:r w:rsidR="0028485C" w:rsidRPr="006F1049">
        <w:rPr>
          <w:rFonts w:hint="cs"/>
          <w:rtl/>
        </w:rPr>
        <w:t>ی</w:t>
      </w:r>
      <w:r w:rsidRPr="006F1049">
        <w:rPr>
          <w:rFonts w:hint="cs"/>
          <w:rtl/>
        </w:rPr>
        <w:t>ا رهگذر باش»</w:t>
      </w:r>
      <w:r w:rsidR="0075782A" w:rsidRPr="006F1049">
        <w:rPr>
          <w:rFonts w:hint="cs"/>
          <w:rtl/>
        </w:rPr>
        <w:t xml:space="preserve">. </w:t>
      </w:r>
      <w:r w:rsidRPr="006F1049">
        <w:rPr>
          <w:rFonts w:hint="cs"/>
          <w:rtl/>
        </w:rPr>
        <w:t>«خوشا به حال غر</w:t>
      </w:r>
      <w:r w:rsidR="0028485C" w:rsidRPr="006F1049">
        <w:rPr>
          <w:rFonts w:hint="cs"/>
          <w:rtl/>
        </w:rPr>
        <w:t>ی</w:t>
      </w:r>
      <w:r w:rsidRPr="006F1049">
        <w:rPr>
          <w:rFonts w:hint="cs"/>
          <w:rtl/>
        </w:rPr>
        <w:t>بان»!</w:t>
      </w:r>
    </w:p>
    <w:p w:rsidR="008F4B15" w:rsidRPr="006F1049" w:rsidRDefault="008F4B15" w:rsidP="006F1049">
      <w:pPr>
        <w:pStyle w:val="a4"/>
        <w:rPr>
          <w:rtl/>
        </w:rPr>
      </w:pPr>
      <w:r w:rsidRPr="006F1049">
        <w:rPr>
          <w:rFonts w:hint="cs"/>
          <w:rtl/>
        </w:rPr>
        <w:t xml:space="preserve">سعادت در </w:t>
      </w:r>
      <w:r w:rsidR="006F1049" w:rsidRPr="006F1049">
        <w:rPr>
          <w:rFonts w:hint="cs"/>
          <w:rtl/>
        </w:rPr>
        <w:t>ک</w:t>
      </w:r>
      <w:r w:rsidRPr="006F1049">
        <w:rPr>
          <w:rFonts w:hint="cs"/>
          <w:rtl/>
        </w:rPr>
        <w:t>اخ عبدالم</w:t>
      </w:r>
      <w:r w:rsidR="006F1049" w:rsidRPr="006F1049">
        <w:rPr>
          <w:rFonts w:hint="cs"/>
          <w:rtl/>
        </w:rPr>
        <w:t>لک</w:t>
      </w:r>
      <w:r w:rsidRPr="006F1049">
        <w:rPr>
          <w:rFonts w:hint="cs"/>
          <w:rtl/>
        </w:rPr>
        <w:t xml:space="preserve"> بن مروان ن</w:t>
      </w:r>
      <w:r w:rsidR="0028485C" w:rsidRPr="006F1049">
        <w:rPr>
          <w:rFonts w:hint="cs"/>
          <w:rtl/>
        </w:rPr>
        <w:t>ی</w:t>
      </w:r>
      <w:r w:rsidRPr="006F1049">
        <w:rPr>
          <w:rFonts w:hint="cs"/>
          <w:rtl/>
        </w:rPr>
        <w:t>ست</w:t>
      </w:r>
      <w:r w:rsidR="0075782A" w:rsidRPr="006F1049">
        <w:rPr>
          <w:rFonts w:hint="cs"/>
          <w:rtl/>
        </w:rPr>
        <w:t xml:space="preserve">. </w:t>
      </w:r>
      <w:r w:rsidRPr="006F1049">
        <w:rPr>
          <w:rFonts w:hint="cs"/>
          <w:rtl/>
        </w:rPr>
        <w:t>لش</w:t>
      </w:r>
      <w:r w:rsidR="006F1049" w:rsidRPr="006F1049">
        <w:rPr>
          <w:rFonts w:hint="cs"/>
          <w:rtl/>
        </w:rPr>
        <w:t>ک</w:t>
      </w:r>
      <w:r w:rsidRPr="006F1049">
        <w:rPr>
          <w:rFonts w:hint="cs"/>
          <w:rtl/>
        </w:rPr>
        <w:t>ر</w:t>
      </w:r>
      <w:r w:rsidR="0028485C" w:rsidRPr="006F1049">
        <w:rPr>
          <w:rFonts w:hint="cs"/>
          <w:rtl/>
        </w:rPr>
        <w:t>ی</w:t>
      </w:r>
      <w:r w:rsidRPr="006F1049">
        <w:rPr>
          <w:rFonts w:hint="cs"/>
          <w:rtl/>
        </w:rPr>
        <w:t>ان هارون الرش</w:t>
      </w:r>
      <w:r w:rsidR="0028485C" w:rsidRPr="006F1049">
        <w:rPr>
          <w:rFonts w:hint="cs"/>
          <w:rtl/>
        </w:rPr>
        <w:t>ی</w:t>
      </w:r>
      <w:r w:rsidRPr="006F1049">
        <w:rPr>
          <w:rFonts w:hint="cs"/>
          <w:rtl/>
        </w:rPr>
        <w:t>د</w:t>
      </w:r>
      <w:r w:rsidR="007C6A2D" w:rsidRPr="006F1049">
        <w:rPr>
          <w:rFonts w:hint="cs"/>
          <w:rtl/>
        </w:rPr>
        <w:t>،</w:t>
      </w:r>
      <w:r w:rsidR="004F180B" w:rsidRPr="006F1049">
        <w:rPr>
          <w:rFonts w:hint="cs"/>
          <w:rtl/>
        </w:rPr>
        <w:t xml:space="preserve"> </w:t>
      </w:r>
      <w:r w:rsidRPr="006F1049">
        <w:rPr>
          <w:rFonts w:hint="cs"/>
          <w:rtl/>
        </w:rPr>
        <w:t>خانه</w:t>
      </w:r>
      <w:r w:rsidR="0028485C" w:rsidRPr="006F1049">
        <w:rPr>
          <w:rFonts w:hint="cs"/>
          <w:rtl/>
        </w:rPr>
        <w:t xml:space="preserve">‌های </w:t>
      </w:r>
      <w:r w:rsidRPr="006F1049">
        <w:rPr>
          <w:rFonts w:hint="cs"/>
          <w:rtl/>
        </w:rPr>
        <w:t>ابن جصاص و گنج</w:t>
      </w:r>
      <w:r w:rsidR="006F1049">
        <w:rPr>
          <w:rFonts w:hint="eastAsia"/>
          <w:rtl/>
        </w:rPr>
        <w:t>‌</w:t>
      </w:r>
      <w:r w:rsidRPr="006F1049">
        <w:rPr>
          <w:rFonts w:hint="cs"/>
          <w:rtl/>
        </w:rPr>
        <w:t>ها</w:t>
      </w:r>
      <w:r w:rsidR="0028485C" w:rsidRPr="006F1049">
        <w:rPr>
          <w:rFonts w:hint="cs"/>
          <w:rtl/>
        </w:rPr>
        <w:t>ی</w:t>
      </w:r>
      <w:r w:rsidRPr="006F1049">
        <w:rPr>
          <w:rFonts w:hint="cs"/>
          <w:rtl/>
        </w:rPr>
        <w:t xml:space="preserve"> قارون</w:t>
      </w:r>
      <w:r w:rsidR="007C6A2D" w:rsidRPr="006F1049">
        <w:rPr>
          <w:rFonts w:hint="cs"/>
          <w:rtl/>
        </w:rPr>
        <w:t>،</w:t>
      </w:r>
      <w:r w:rsidR="004F180B" w:rsidRPr="006F1049">
        <w:rPr>
          <w:rFonts w:hint="cs"/>
          <w:rtl/>
        </w:rPr>
        <w:t xml:space="preserve"> </w:t>
      </w:r>
      <w:r w:rsidRPr="006F1049">
        <w:rPr>
          <w:rFonts w:hint="cs"/>
          <w:rtl/>
        </w:rPr>
        <w:t>انسان را خوشبخت ن</w:t>
      </w:r>
      <w:r w:rsidR="00E825D7" w:rsidRPr="006F1049">
        <w:rPr>
          <w:rFonts w:hint="cs"/>
          <w:rtl/>
        </w:rPr>
        <w:t>م</w:t>
      </w:r>
      <w:r w:rsidR="0028485C" w:rsidRPr="006F1049">
        <w:rPr>
          <w:rFonts w:hint="cs"/>
          <w:rtl/>
        </w:rPr>
        <w:t>ی</w:t>
      </w:r>
      <w:r w:rsidR="00E825D7" w:rsidRPr="006F1049">
        <w:rPr>
          <w:rFonts w:hint="cs"/>
          <w:rtl/>
        </w:rPr>
        <w:t>‌</w:t>
      </w:r>
      <w:r w:rsidR="006F1049" w:rsidRPr="006F1049">
        <w:rPr>
          <w:rFonts w:hint="cs"/>
          <w:rtl/>
        </w:rPr>
        <w:t>ک</w:t>
      </w:r>
      <w:r w:rsidR="00E825D7" w:rsidRPr="006F1049">
        <w:rPr>
          <w:rFonts w:hint="cs"/>
          <w:rtl/>
        </w:rPr>
        <w:t>ن</w:t>
      </w:r>
      <w:r w:rsidRPr="006F1049">
        <w:rPr>
          <w:rFonts w:hint="cs"/>
          <w:rtl/>
        </w:rPr>
        <w:t>د</w:t>
      </w:r>
      <w:r w:rsidR="0075782A" w:rsidRPr="006F1049">
        <w:rPr>
          <w:rFonts w:hint="cs"/>
          <w:rtl/>
        </w:rPr>
        <w:t xml:space="preserve">. </w:t>
      </w:r>
      <w:r w:rsidRPr="006F1049">
        <w:rPr>
          <w:rFonts w:hint="cs"/>
          <w:rtl/>
        </w:rPr>
        <w:t>همچن</w:t>
      </w:r>
      <w:r w:rsidR="0028485C" w:rsidRPr="006F1049">
        <w:rPr>
          <w:rFonts w:hint="cs"/>
          <w:rtl/>
        </w:rPr>
        <w:t>ی</w:t>
      </w:r>
      <w:r w:rsidRPr="006F1049">
        <w:rPr>
          <w:rFonts w:hint="cs"/>
          <w:rtl/>
        </w:rPr>
        <w:t>ن ن</w:t>
      </w:r>
      <w:r w:rsidR="00E825D7" w:rsidRPr="006F1049">
        <w:rPr>
          <w:rFonts w:hint="cs"/>
          <w:rtl/>
        </w:rPr>
        <w:t>م</w:t>
      </w:r>
      <w:r w:rsidR="0028485C" w:rsidRPr="006F1049">
        <w:rPr>
          <w:rFonts w:hint="cs"/>
          <w:rtl/>
        </w:rPr>
        <w:t>ی</w:t>
      </w:r>
      <w:r w:rsidR="00E825D7" w:rsidRPr="006F1049">
        <w:rPr>
          <w:rFonts w:hint="cs"/>
          <w:rtl/>
        </w:rPr>
        <w:t>‌توان</w:t>
      </w:r>
      <w:r w:rsidRPr="006F1049">
        <w:rPr>
          <w:rFonts w:hint="cs"/>
          <w:rtl/>
        </w:rPr>
        <w:t xml:space="preserve"> سعادت و </w:t>
      </w:r>
      <w:r w:rsidRPr="006F1049">
        <w:rPr>
          <w:rFonts w:hint="cs"/>
          <w:rtl/>
        </w:rPr>
        <w:lastRenderedPageBreak/>
        <w:t>خوشبخت</w:t>
      </w:r>
      <w:r w:rsidR="0028485C" w:rsidRPr="006F1049">
        <w:rPr>
          <w:rFonts w:hint="cs"/>
          <w:rtl/>
        </w:rPr>
        <w:t>ی</w:t>
      </w:r>
      <w:r w:rsidRPr="006F1049">
        <w:rPr>
          <w:rFonts w:hint="cs"/>
          <w:rtl/>
        </w:rPr>
        <w:t xml:space="preserve"> را در </w:t>
      </w:r>
      <w:r w:rsidR="006F1049" w:rsidRPr="006F1049">
        <w:rPr>
          <w:rFonts w:hint="cs"/>
          <w:rtl/>
        </w:rPr>
        <w:t>ک</w:t>
      </w:r>
      <w:r w:rsidRPr="006F1049">
        <w:rPr>
          <w:rFonts w:hint="cs"/>
          <w:rtl/>
        </w:rPr>
        <w:t xml:space="preserve">تاب </w:t>
      </w:r>
      <w:r w:rsidRPr="006F1049">
        <w:rPr>
          <w:rStyle w:val="Char5"/>
          <w:rFonts w:hint="cs"/>
          <w:rtl/>
        </w:rPr>
        <w:t>(الشفاء)</w:t>
      </w:r>
      <w:r w:rsidRPr="006F1049">
        <w:rPr>
          <w:rFonts w:hint="cs"/>
          <w:rtl/>
        </w:rPr>
        <w:t xml:space="preserve"> ابن س</w:t>
      </w:r>
      <w:r w:rsidR="0028485C" w:rsidRPr="006F1049">
        <w:rPr>
          <w:rFonts w:hint="cs"/>
          <w:rtl/>
        </w:rPr>
        <w:t>ی</w:t>
      </w:r>
      <w:r w:rsidRPr="006F1049">
        <w:rPr>
          <w:rFonts w:hint="cs"/>
          <w:rtl/>
        </w:rPr>
        <w:t>نا و د</w:t>
      </w:r>
      <w:r w:rsidR="0028485C" w:rsidRPr="006F1049">
        <w:rPr>
          <w:rFonts w:hint="cs"/>
          <w:rtl/>
        </w:rPr>
        <w:t>ی</w:t>
      </w:r>
      <w:r w:rsidRPr="006F1049">
        <w:rPr>
          <w:rFonts w:hint="cs"/>
          <w:rtl/>
        </w:rPr>
        <w:t>وان متنب</w:t>
      </w:r>
      <w:r w:rsidR="0028485C" w:rsidRPr="006F1049">
        <w:rPr>
          <w:rFonts w:hint="cs"/>
          <w:rtl/>
        </w:rPr>
        <w:t>ی</w:t>
      </w:r>
      <w:r w:rsidRPr="006F1049">
        <w:rPr>
          <w:rFonts w:hint="cs"/>
          <w:rtl/>
        </w:rPr>
        <w:t xml:space="preserve"> و در</w:t>
      </w:r>
      <w:r w:rsidR="002E7748">
        <w:rPr>
          <w:rFonts w:hint="cs"/>
          <w:rtl/>
        </w:rPr>
        <w:t xml:space="preserve"> باغ‌های</w:t>
      </w:r>
      <w:r w:rsidRPr="006F1049">
        <w:rPr>
          <w:rFonts w:hint="cs"/>
          <w:rtl/>
        </w:rPr>
        <w:t xml:space="preserve"> سرسبز قرطبه جستجو </w:t>
      </w:r>
      <w:r w:rsidR="006F1049" w:rsidRPr="006F1049">
        <w:rPr>
          <w:rFonts w:hint="cs"/>
          <w:rtl/>
        </w:rPr>
        <w:t>ک</w:t>
      </w:r>
      <w:r w:rsidRPr="006F1049">
        <w:rPr>
          <w:rFonts w:hint="cs"/>
          <w:rtl/>
        </w:rPr>
        <w:t>رد</w:t>
      </w:r>
      <w:r w:rsidR="0075782A" w:rsidRPr="006F1049">
        <w:rPr>
          <w:rFonts w:hint="cs"/>
          <w:rtl/>
        </w:rPr>
        <w:t xml:space="preserve">. </w:t>
      </w:r>
    </w:p>
    <w:p w:rsidR="008F4B15" w:rsidRPr="006F1049" w:rsidRDefault="008F4B15" w:rsidP="006F1049">
      <w:pPr>
        <w:pStyle w:val="a4"/>
        <w:rPr>
          <w:rtl/>
        </w:rPr>
      </w:pPr>
      <w:r w:rsidRPr="006F1049">
        <w:rPr>
          <w:rFonts w:hint="cs"/>
          <w:rtl/>
        </w:rPr>
        <w:t xml:space="preserve">سعادت نزد </w:t>
      </w:r>
      <w:r w:rsidR="0028485C" w:rsidRPr="006F1049">
        <w:rPr>
          <w:rFonts w:hint="cs"/>
          <w:rtl/>
        </w:rPr>
        <w:t>ی</w:t>
      </w:r>
      <w:r w:rsidRPr="006F1049">
        <w:rPr>
          <w:rFonts w:hint="cs"/>
          <w:rtl/>
        </w:rPr>
        <w:t>اران محمد</w:t>
      </w:r>
      <w:r w:rsidR="00787B6E" w:rsidRPr="00787B6E">
        <w:rPr>
          <w:rFonts w:cs="CTraditional Arabic" w:hint="cs"/>
          <w:rtl/>
        </w:rPr>
        <w:t xml:space="preserve"> ج</w:t>
      </w:r>
      <w:r w:rsidRPr="006F1049">
        <w:rPr>
          <w:rFonts w:hint="cs"/>
          <w:rtl/>
        </w:rPr>
        <w:t xml:space="preserve"> بود؛ هرچند </w:t>
      </w:r>
      <w:r w:rsidR="006F1049" w:rsidRPr="006F1049">
        <w:rPr>
          <w:rFonts w:hint="cs"/>
          <w:rtl/>
        </w:rPr>
        <w:t>ک</w:t>
      </w:r>
      <w:r w:rsidRPr="006F1049">
        <w:rPr>
          <w:rFonts w:hint="cs"/>
          <w:rtl/>
        </w:rPr>
        <w:t>ه ندار و تنگدست بودند و زندگ</w:t>
      </w:r>
      <w:r w:rsidR="0028485C" w:rsidRPr="006F1049">
        <w:rPr>
          <w:rFonts w:hint="cs"/>
          <w:rtl/>
        </w:rPr>
        <w:t>ی</w:t>
      </w:r>
      <w:r w:rsidRPr="006F1049">
        <w:rPr>
          <w:rFonts w:hint="cs"/>
          <w:rtl/>
        </w:rPr>
        <w:t xml:space="preserve"> سخت و </w:t>
      </w:r>
      <w:r w:rsidR="006F1049" w:rsidRPr="006F1049">
        <w:rPr>
          <w:rFonts w:hint="cs"/>
          <w:rtl/>
        </w:rPr>
        <w:t>ک</w:t>
      </w:r>
      <w:r w:rsidRPr="006F1049">
        <w:rPr>
          <w:rFonts w:hint="cs"/>
          <w:rtl/>
        </w:rPr>
        <w:t>م درآمد</w:t>
      </w:r>
      <w:r w:rsidR="0028485C" w:rsidRPr="006F1049">
        <w:rPr>
          <w:rFonts w:hint="cs"/>
          <w:rtl/>
        </w:rPr>
        <w:t>ی</w:t>
      </w:r>
      <w:r w:rsidRPr="006F1049">
        <w:rPr>
          <w:rFonts w:hint="cs"/>
          <w:rtl/>
        </w:rPr>
        <w:t xml:space="preserve"> داشتند</w:t>
      </w:r>
      <w:r w:rsidR="0075782A" w:rsidRPr="006F1049">
        <w:rPr>
          <w:rFonts w:hint="cs"/>
          <w:rtl/>
        </w:rPr>
        <w:t xml:space="preserve">. </w:t>
      </w:r>
    </w:p>
    <w:p w:rsidR="008F4B15" w:rsidRPr="006F1049" w:rsidRDefault="008F4B15" w:rsidP="00F12D22">
      <w:pPr>
        <w:pStyle w:val="a4"/>
        <w:rPr>
          <w:rtl/>
        </w:rPr>
      </w:pPr>
      <w:r w:rsidRPr="006F1049">
        <w:rPr>
          <w:rFonts w:hint="cs"/>
          <w:rtl/>
        </w:rPr>
        <w:t xml:space="preserve">سعادت </w:t>
      </w:r>
      <w:r w:rsidR="0028485C" w:rsidRPr="006F1049">
        <w:rPr>
          <w:rFonts w:hint="cs"/>
          <w:rtl/>
        </w:rPr>
        <w:t>ی</w:t>
      </w:r>
      <w:r w:rsidRPr="006F1049">
        <w:rPr>
          <w:rFonts w:hint="cs"/>
          <w:rtl/>
        </w:rPr>
        <w:t>عن</w:t>
      </w:r>
      <w:r w:rsidR="0028485C" w:rsidRPr="006F1049">
        <w:rPr>
          <w:rFonts w:hint="cs"/>
          <w:rtl/>
        </w:rPr>
        <w:t>ی</w:t>
      </w:r>
      <w:r w:rsidRPr="006F1049">
        <w:rPr>
          <w:rFonts w:hint="cs"/>
          <w:rtl/>
        </w:rPr>
        <w:t xml:space="preserve"> عبادت ابن مس</w:t>
      </w:r>
      <w:r w:rsidR="0028485C" w:rsidRPr="006F1049">
        <w:rPr>
          <w:rFonts w:hint="cs"/>
          <w:rtl/>
        </w:rPr>
        <w:t>ی</w:t>
      </w:r>
      <w:r w:rsidRPr="006F1049">
        <w:rPr>
          <w:rFonts w:hint="cs"/>
          <w:rtl/>
        </w:rPr>
        <w:t>ب</w:t>
      </w:r>
      <w:r w:rsidR="0075782A" w:rsidRPr="006F1049">
        <w:rPr>
          <w:rFonts w:hint="cs"/>
          <w:rtl/>
        </w:rPr>
        <w:t xml:space="preserve">. </w:t>
      </w:r>
      <w:r w:rsidRPr="006F1049">
        <w:rPr>
          <w:rFonts w:hint="cs"/>
          <w:rtl/>
        </w:rPr>
        <w:t>سعادت</w:t>
      </w:r>
      <w:r w:rsidR="007C6A2D" w:rsidRPr="006F1049">
        <w:rPr>
          <w:rFonts w:hint="cs"/>
          <w:rtl/>
        </w:rPr>
        <w:t>،</w:t>
      </w:r>
      <w:r w:rsidR="004F180B" w:rsidRPr="006F1049">
        <w:rPr>
          <w:rFonts w:hint="cs"/>
          <w:rtl/>
        </w:rPr>
        <w:t xml:space="preserve"> </w:t>
      </w:r>
      <w:r w:rsidRPr="006F1049">
        <w:rPr>
          <w:rFonts w:hint="cs"/>
          <w:rtl/>
        </w:rPr>
        <w:t>با امام بخار</w:t>
      </w:r>
      <w:r w:rsidR="0028485C" w:rsidRPr="006F1049">
        <w:rPr>
          <w:rFonts w:hint="cs"/>
          <w:rtl/>
        </w:rPr>
        <w:t>ی</w:t>
      </w:r>
      <w:r w:rsidRPr="006F1049">
        <w:rPr>
          <w:rFonts w:hint="cs"/>
          <w:rtl/>
        </w:rPr>
        <w:t xml:space="preserve"> و در</w:t>
      </w:r>
      <w:r w:rsidR="006F1049">
        <w:rPr>
          <w:rFonts w:hint="cs"/>
          <w:rtl/>
        </w:rPr>
        <w:t xml:space="preserve"> </w:t>
      </w:r>
      <w:r w:rsidR="006F1049" w:rsidRPr="006F1049">
        <w:rPr>
          <w:rFonts w:hint="cs"/>
          <w:rtl/>
        </w:rPr>
        <w:t>ک</w:t>
      </w:r>
      <w:r w:rsidRPr="006F1049">
        <w:rPr>
          <w:rFonts w:hint="cs"/>
          <w:rtl/>
        </w:rPr>
        <w:t>تاب صح</w:t>
      </w:r>
      <w:r w:rsidR="0028485C" w:rsidRPr="006F1049">
        <w:rPr>
          <w:rFonts w:hint="cs"/>
          <w:rtl/>
        </w:rPr>
        <w:t>ی</w:t>
      </w:r>
      <w:r w:rsidRPr="006F1049">
        <w:rPr>
          <w:rFonts w:hint="cs"/>
          <w:rtl/>
        </w:rPr>
        <w:t xml:space="preserve">ح اوست؛ سعادت </w:t>
      </w:r>
      <w:r w:rsidR="0028485C" w:rsidRPr="006F1049">
        <w:rPr>
          <w:rFonts w:hint="cs"/>
          <w:rtl/>
        </w:rPr>
        <w:t>ی</w:t>
      </w:r>
      <w:r w:rsidRPr="006F1049">
        <w:rPr>
          <w:rFonts w:hint="cs"/>
          <w:rtl/>
        </w:rPr>
        <w:t>عن</w:t>
      </w:r>
      <w:r w:rsidR="0028485C" w:rsidRPr="006F1049">
        <w:rPr>
          <w:rFonts w:hint="cs"/>
          <w:rtl/>
        </w:rPr>
        <w:t>ی</w:t>
      </w:r>
      <w:r w:rsidRPr="006F1049">
        <w:rPr>
          <w:rFonts w:hint="cs"/>
          <w:rtl/>
        </w:rPr>
        <w:t xml:space="preserve"> صداقت حسن بصر</w:t>
      </w:r>
      <w:r w:rsidR="0028485C" w:rsidRPr="006F1049">
        <w:rPr>
          <w:rFonts w:hint="cs"/>
          <w:rtl/>
        </w:rPr>
        <w:t>ی</w:t>
      </w:r>
      <w:r w:rsidR="007C6A2D" w:rsidRPr="006F1049">
        <w:rPr>
          <w:rFonts w:hint="cs"/>
          <w:rtl/>
        </w:rPr>
        <w:t>،</w:t>
      </w:r>
      <w:r w:rsidR="004F180B" w:rsidRPr="006F1049">
        <w:rPr>
          <w:rFonts w:hint="cs"/>
          <w:rtl/>
        </w:rPr>
        <w:t xml:space="preserve"> </w:t>
      </w:r>
      <w:r w:rsidR="0028485C" w:rsidRPr="006F1049">
        <w:rPr>
          <w:rFonts w:hint="cs"/>
          <w:rtl/>
        </w:rPr>
        <w:t>ی</w:t>
      </w:r>
      <w:r w:rsidRPr="006F1049">
        <w:rPr>
          <w:rFonts w:hint="cs"/>
          <w:rtl/>
        </w:rPr>
        <w:t>عن</w:t>
      </w:r>
      <w:r w:rsidR="0028485C" w:rsidRPr="006F1049">
        <w:rPr>
          <w:rFonts w:hint="cs"/>
          <w:rtl/>
        </w:rPr>
        <w:t>ی</w:t>
      </w:r>
      <w:r w:rsidRPr="006F1049">
        <w:rPr>
          <w:rFonts w:hint="cs"/>
          <w:rtl/>
        </w:rPr>
        <w:t xml:space="preserve"> استنباط</w:t>
      </w:r>
      <w:r w:rsidR="006F1049">
        <w:rPr>
          <w:rFonts w:hint="eastAsia"/>
          <w:rtl/>
        </w:rPr>
        <w:t>‌</w:t>
      </w:r>
      <w:r w:rsidRPr="006F1049">
        <w:rPr>
          <w:rFonts w:hint="cs"/>
          <w:rtl/>
        </w:rPr>
        <w:t>ها</w:t>
      </w:r>
      <w:r w:rsidR="0028485C" w:rsidRPr="006F1049">
        <w:rPr>
          <w:rFonts w:hint="cs"/>
          <w:rtl/>
        </w:rPr>
        <w:t>ی</w:t>
      </w:r>
      <w:r w:rsidRPr="006F1049">
        <w:rPr>
          <w:rFonts w:hint="cs"/>
          <w:rtl/>
        </w:rPr>
        <w:t xml:space="preserve"> شافع</w:t>
      </w:r>
      <w:r w:rsidR="0028485C" w:rsidRPr="006F1049">
        <w:rPr>
          <w:rFonts w:hint="cs"/>
          <w:rtl/>
        </w:rPr>
        <w:t>ی</w:t>
      </w:r>
      <w:r w:rsidR="007C6A2D" w:rsidRPr="006F1049">
        <w:rPr>
          <w:rFonts w:hint="cs"/>
          <w:rtl/>
        </w:rPr>
        <w:t>،</w:t>
      </w:r>
      <w:r w:rsidR="004F180B" w:rsidRPr="006F1049">
        <w:rPr>
          <w:rFonts w:hint="cs"/>
          <w:rtl/>
        </w:rPr>
        <w:t xml:space="preserve"> </w:t>
      </w:r>
      <w:r w:rsidRPr="006F1049">
        <w:rPr>
          <w:rFonts w:hint="cs"/>
          <w:rtl/>
        </w:rPr>
        <w:t>مراقبت امام مال</w:t>
      </w:r>
      <w:r w:rsidR="006F1049" w:rsidRPr="006F1049">
        <w:rPr>
          <w:rFonts w:hint="cs"/>
          <w:rtl/>
        </w:rPr>
        <w:t>ک</w:t>
      </w:r>
      <w:r w:rsidR="007C6A2D" w:rsidRPr="006F1049">
        <w:rPr>
          <w:rFonts w:hint="cs"/>
          <w:rtl/>
        </w:rPr>
        <w:t>،</w:t>
      </w:r>
      <w:r w:rsidR="004F180B" w:rsidRPr="006F1049">
        <w:rPr>
          <w:rFonts w:hint="cs"/>
          <w:rtl/>
        </w:rPr>
        <w:t xml:space="preserve"> </w:t>
      </w:r>
      <w:r w:rsidRPr="006F1049">
        <w:rPr>
          <w:rFonts w:hint="cs"/>
          <w:rtl/>
        </w:rPr>
        <w:t>پره</w:t>
      </w:r>
      <w:r w:rsidR="0028485C" w:rsidRPr="006F1049">
        <w:rPr>
          <w:rFonts w:hint="cs"/>
          <w:rtl/>
        </w:rPr>
        <w:t>ی</w:t>
      </w:r>
      <w:r w:rsidRPr="006F1049">
        <w:rPr>
          <w:rFonts w:hint="cs"/>
          <w:rtl/>
        </w:rPr>
        <w:t>زگار</w:t>
      </w:r>
      <w:r w:rsidR="0028485C" w:rsidRPr="006F1049">
        <w:rPr>
          <w:rFonts w:hint="cs"/>
          <w:rtl/>
        </w:rPr>
        <w:t>ی</w:t>
      </w:r>
      <w:r w:rsidRPr="006F1049">
        <w:rPr>
          <w:rFonts w:hint="cs"/>
          <w:rtl/>
        </w:rPr>
        <w:t xml:space="preserve"> امام احمد و عبادت ثابت بنان</w:t>
      </w:r>
      <w:r w:rsidR="0028485C" w:rsidRPr="006F1049">
        <w:rPr>
          <w:rFonts w:hint="cs"/>
          <w:rtl/>
        </w:rPr>
        <w:t>ی</w:t>
      </w:r>
      <w:r w:rsidR="0075782A" w:rsidRPr="006F1049">
        <w:rPr>
          <w:rFonts w:hint="cs"/>
          <w:rtl/>
        </w:rPr>
        <w:t>:</w:t>
      </w:r>
      <w:r w:rsidR="00101259">
        <w:rPr>
          <w:rFonts w:hint="cs"/>
          <w:rtl/>
        </w:rPr>
        <w:t xml:space="preserve"> </w:t>
      </w:r>
      <w:r w:rsidR="00101259">
        <w:rPr>
          <w:rFonts w:ascii="Traditional Arabic" w:hAnsi="Traditional Arabic" w:cs="Traditional Arabic"/>
          <w:rtl/>
        </w:rPr>
        <w:t>﴿</w:t>
      </w:r>
      <w:r w:rsidR="00F12D22">
        <w:rPr>
          <w:rFonts w:ascii="KFGQPC Uthmanic Script HAFS" w:hAnsi="KFGQPC Uthmanic Script HAFS" w:cs="KFGQPC Uthmanic Script HAFS"/>
          <w:rtl/>
        </w:rPr>
        <w:t xml:space="preserve">ذَٰلِكَ بِأَنَّهُمۡ لَا يُصِيبُهُمۡ ظَمَأٞ وَلَا نَصَبٞ وَلَا مَخۡمَصَةٞ فِي سَبِيلِ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للَّهِ</w:t>
      </w:r>
      <w:r w:rsidR="00F12D22">
        <w:rPr>
          <w:rFonts w:ascii="KFGQPC Uthmanic Script HAFS" w:hAnsi="KFGQPC Uthmanic Script HAFS" w:cs="KFGQPC Uthmanic Script HAFS"/>
          <w:rtl/>
        </w:rPr>
        <w:t xml:space="preserve"> وَلَا</w:t>
      </w:r>
      <w:r w:rsidR="00F12D22">
        <w:rPr>
          <w:rFonts w:ascii="KFGQPC Uthmanic Script HAFS" w:hAnsi="KFGQPC Uthmanic Script HAFS" w:cs="KFGQPC Uthmanic Script HAFS"/>
        </w:rPr>
        <w:t xml:space="preserve"> </w:t>
      </w:r>
      <w:r w:rsidR="00F12D22">
        <w:rPr>
          <w:rFonts w:ascii="KFGQPC Uthmanic Script HAFS" w:hAnsi="KFGQPC Uthmanic Script HAFS" w:cs="KFGQPC Uthmanic Script HAFS" w:hint="eastAsia"/>
          <w:rtl/>
        </w:rPr>
        <w:t>يَطَ‍ُٔونَ</w:t>
      </w:r>
      <w:r w:rsidR="00F12D22">
        <w:rPr>
          <w:rFonts w:ascii="KFGQPC Uthmanic Script HAFS" w:hAnsi="KFGQPC Uthmanic Script HAFS" w:cs="KFGQPC Uthmanic Script HAFS"/>
          <w:rtl/>
        </w:rPr>
        <w:t xml:space="preserve"> مَوۡطِئٗا يَغِيظُ </w:t>
      </w:r>
      <w:r w:rsidR="00F12D22">
        <w:rPr>
          <w:rFonts w:ascii="KFGQPC Uthmanic Script HAFS" w:hAnsi="KFGQPC Uthmanic Script HAFS" w:cs="KFGQPC Uthmanic Script HAFS" w:hint="cs"/>
          <w:rtl/>
        </w:rPr>
        <w:t>ٱ</w:t>
      </w:r>
      <w:r w:rsidR="00F12D22">
        <w:rPr>
          <w:rFonts w:ascii="KFGQPC Uthmanic Script HAFS" w:hAnsi="KFGQPC Uthmanic Script HAFS" w:cs="KFGQPC Uthmanic Script HAFS" w:hint="eastAsia"/>
          <w:rtl/>
        </w:rPr>
        <w:t>لۡكُفَّارَ</w:t>
      </w:r>
      <w:r w:rsidR="00F12D22">
        <w:rPr>
          <w:rFonts w:ascii="KFGQPC Uthmanic Script HAFS" w:hAnsi="KFGQPC Uthmanic Script HAFS" w:cs="KFGQPC Uthmanic Script HAFS"/>
          <w:rtl/>
        </w:rPr>
        <w:t xml:space="preserve"> وَلَا يَنَالُونَ مِنۡ عَدُوّٖ نَّيۡلًا إِلَّا كُتِبَ لَهُم بِهِ</w:t>
      </w:r>
      <w:r w:rsidR="00F12D22">
        <w:rPr>
          <w:rFonts w:ascii="KFGQPC Uthmanic Script HAFS" w:hAnsi="KFGQPC Uthmanic Script HAFS" w:cs="KFGQPC Uthmanic Script HAFS" w:hint="cs"/>
          <w:rtl/>
        </w:rPr>
        <w:t>ۦ</w:t>
      </w:r>
      <w:r w:rsidR="00F12D22">
        <w:rPr>
          <w:rFonts w:ascii="KFGQPC Uthmanic Script HAFS" w:hAnsi="KFGQPC Uthmanic Script HAFS" w:cs="KFGQPC Uthmanic Script HAFS"/>
          <w:rtl/>
        </w:rPr>
        <w:t xml:space="preserve"> عَمَلٞ صَٰلِحٌۚ</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التوبة: 120</w:t>
      </w:r>
      <w:r w:rsidR="00101259" w:rsidRPr="001A1E83">
        <w:rPr>
          <w:rStyle w:val="Char7"/>
          <w:rFonts w:hint="cs"/>
          <w:rtl/>
        </w:rPr>
        <w:t>]</w:t>
      </w:r>
      <w:r w:rsidR="0075782A" w:rsidRPr="006F1049">
        <w:rPr>
          <w:rFonts w:hint="cs"/>
          <w:rtl/>
        </w:rPr>
        <w:t xml:space="preserve"> </w:t>
      </w:r>
      <w:r w:rsidRPr="006F1049">
        <w:rPr>
          <w:rFonts w:hint="cs"/>
          <w:rtl/>
        </w:rPr>
        <w:t>«ا</w:t>
      </w:r>
      <w:r w:rsidR="0028485C" w:rsidRPr="006F1049">
        <w:rPr>
          <w:rFonts w:hint="cs"/>
          <w:rtl/>
        </w:rPr>
        <w:t>ی</w:t>
      </w:r>
      <w:r w:rsidRPr="006F1049">
        <w:rPr>
          <w:rFonts w:hint="cs"/>
          <w:rtl/>
        </w:rPr>
        <w:t>ن</w:t>
      </w:r>
      <w:r w:rsidR="007C6A2D" w:rsidRPr="006F1049">
        <w:rPr>
          <w:rFonts w:hint="cs"/>
          <w:rtl/>
        </w:rPr>
        <w:t>،</w:t>
      </w:r>
      <w:r w:rsidR="004F180B" w:rsidRPr="006F1049">
        <w:rPr>
          <w:rFonts w:hint="cs"/>
          <w:rtl/>
        </w:rPr>
        <w:t xml:space="preserve"> </w:t>
      </w:r>
      <w:r w:rsidRPr="006F1049">
        <w:rPr>
          <w:rFonts w:hint="cs"/>
          <w:rtl/>
        </w:rPr>
        <w:t xml:space="preserve">به خاطر آن است </w:t>
      </w:r>
      <w:r w:rsidR="006F1049" w:rsidRPr="006F1049">
        <w:rPr>
          <w:rFonts w:hint="cs"/>
          <w:rtl/>
        </w:rPr>
        <w:t>ک</w:t>
      </w:r>
      <w:r w:rsidRPr="006F1049">
        <w:rPr>
          <w:rFonts w:hint="cs"/>
          <w:rtl/>
        </w:rPr>
        <w:t>ه ه</w:t>
      </w:r>
      <w:r w:rsidR="0028485C" w:rsidRPr="006F1049">
        <w:rPr>
          <w:rFonts w:hint="cs"/>
          <w:rtl/>
        </w:rPr>
        <w:t>ی</w:t>
      </w:r>
      <w:r w:rsidRPr="006F1049">
        <w:rPr>
          <w:rFonts w:hint="cs"/>
          <w:rtl/>
        </w:rPr>
        <w:t>چ تشنگ</w:t>
      </w:r>
      <w:r w:rsidR="0028485C" w:rsidRPr="006F1049">
        <w:rPr>
          <w:rFonts w:hint="cs"/>
          <w:rtl/>
        </w:rPr>
        <w:t>ی</w:t>
      </w:r>
      <w:r w:rsidRPr="006F1049">
        <w:rPr>
          <w:rFonts w:hint="cs"/>
          <w:rtl/>
        </w:rPr>
        <w:t xml:space="preserve"> و رنج و گرسنگ</w:t>
      </w:r>
      <w:r w:rsidR="0028485C" w:rsidRPr="006F1049">
        <w:rPr>
          <w:rFonts w:hint="cs"/>
          <w:rtl/>
        </w:rPr>
        <w:t>ی</w:t>
      </w:r>
      <w:r w:rsidRPr="006F1049">
        <w:rPr>
          <w:rFonts w:hint="cs"/>
          <w:rtl/>
        </w:rPr>
        <w:t xml:space="preserve"> در راه خدا به آنها ن</w:t>
      </w:r>
      <w:r w:rsidR="0023454D" w:rsidRPr="006F1049">
        <w:rPr>
          <w:rFonts w:hint="cs"/>
          <w:rtl/>
        </w:rPr>
        <w:t>م</w:t>
      </w:r>
      <w:r w:rsidR="0028485C" w:rsidRPr="006F1049">
        <w:rPr>
          <w:rFonts w:hint="cs"/>
          <w:rtl/>
        </w:rPr>
        <w:t>ی</w:t>
      </w:r>
      <w:r w:rsidR="0023454D" w:rsidRPr="006F1049">
        <w:rPr>
          <w:rFonts w:hint="cs"/>
          <w:rtl/>
        </w:rPr>
        <w:t>‌رس</w:t>
      </w:r>
      <w:r w:rsidRPr="006F1049">
        <w:rPr>
          <w:rFonts w:hint="cs"/>
          <w:rtl/>
        </w:rPr>
        <w:t>د و ه</w:t>
      </w:r>
      <w:r w:rsidR="0028485C" w:rsidRPr="006F1049">
        <w:rPr>
          <w:rFonts w:hint="cs"/>
          <w:rtl/>
        </w:rPr>
        <w:t>ی</w:t>
      </w:r>
      <w:r w:rsidRPr="006F1049">
        <w:rPr>
          <w:rFonts w:hint="cs"/>
          <w:rtl/>
        </w:rPr>
        <w:t>چ جا</w:t>
      </w:r>
      <w:r w:rsidR="0028485C" w:rsidRPr="006F1049">
        <w:rPr>
          <w:rFonts w:hint="cs"/>
          <w:rtl/>
        </w:rPr>
        <w:t>یی</w:t>
      </w:r>
      <w:r w:rsidRPr="006F1049">
        <w:rPr>
          <w:rFonts w:hint="cs"/>
          <w:rtl/>
        </w:rPr>
        <w:t xml:space="preserve"> پا</w:t>
      </w:r>
      <w:r w:rsidR="006F1049">
        <w:rPr>
          <w:rFonts w:hint="cs"/>
          <w:rtl/>
        </w:rPr>
        <w:t xml:space="preserve"> نمی‌</w:t>
      </w:r>
      <w:r w:rsidRPr="006F1049">
        <w:rPr>
          <w:rFonts w:hint="cs"/>
          <w:rtl/>
        </w:rPr>
        <w:t xml:space="preserve">گذارند </w:t>
      </w:r>
      <w:r w:rsidR="006F1049" w:rsidRPr="006F1049">
        <w:rPr>
          <w:rFonts w:hint="cs"/>
          <w:rtl/>
        </w:rPr>
        <w:t>ک</w:t>
      </w:r>
      <w:r w:rsidRPr="006F1049">
        <w:rPr>
          <w:rFonts w:hint="cs"/>
          <w:rtl/>
        </w:rPr>
        <w:t xml:space="preserve">ه </w:t>
      </w:r>
      <w:r w:rsidR="006F1049" w:rsidRPr="006F1049">
        <w:rPr>
          <w:rFonts w:hint="cs"/>
          <w:rtl/>
        </w:rPr>
        <w:t>ک</w:t>
      </w:r>
      <w:r w:rsidRPr="006F1049">
        <w:rPr>
          <w:rFonts w:hint="cs"/>
          <w:rtl/>
        </w:rPr>
        <w:t>افران را خشمگ</w:t>
      </w:r>
      <w:r w:rsidR="0028485C" w:rsidRPr="006F1049">
        <w:rPr>
          <w:rFonts w:hint="cs"/>
          <w:rtl/>
        </w:rPr>
        <w:t>ی</w:t>
      </w:r>
      <w:r w:rsidRPr="006F1049">
        <w:rPr>
          <w:rFonts w:hint="cs"/>
          <w:rtl/>
        </w:rPr>
        <w:t>ن</w:t>
      </w:r>
      <w:r w:rsidR="0028485C" w:rsidRPr="006F1049">
        <w:rPr>
          <w:rFonts w:hint="cs"/>
          <w:rtl/>
        </w:rPr>
        <w:t xml:space="preserve"> می‌</w:t>
      </w:r>
      <w:r w:rsidRPr="006F1049">
        <w:rPr>
          <w:rFonts w:hint="cs"/>
          <w:rtl/>
        </w:rPr>
        <w:t>نما</w:t>
      </w:r>
      <w:r w:rsidR="0028485C" w:rsidRPr="006F1049">
        <w:rPr>
          <w:rFonts w:hint="cs"/>
          <w:rtl/>
        </w:rPr>
        <w:t>ی</w:t>
      </w:r>
      <w:r w:rsidRPr="006F1049">
        <w:rPr>
          <w:rFonts w:hint="cs"/>
          <w:rtl/>
        </w:rPr>
        <w:t>د و به دشمن ه</w:t>
      </w:r>
      <w:r w:rsidR="0028485C" w:rsidRPr="006F1049">
        <w:rPr>
          <w:rFonts w:hint="cs"/>
          <w:rtl/>
        </w:rPr>
        <w:t>ی</w:t>
      </w:r>
      <w:r w:rsidRPr="006F1049">
        <w:rPr>
          <w:rFonts w:hint="cs"/>
          <w:rtl/>
        </w:rPr>
        <w:t>چ گزند</w:t>
      </w:r>
      <w:r w:rsidR="0028485C" w:rsidRPr="006F1049">
        <w:rPr>
          <w:rFonts w:hint="cs"/>
          <w:rtl/>
        </w:rPr>
        <w:t>ی</w:t>
      </w:r>
      <w:r w:rsidRPr="006F1049">
        <w:rPr>
          <w:rFonts w:hint="cs"/>
          <w:rtl/>
        </w:rPr>
        <w:t xml:space="preserve"> ن</w:t>
      </w:r>
      <w:r w:rsidR="0023454D" w:rsidRPr="006F1049">
        <w:rPr>
          <w:rFonts w:hint="cs"/>
          <w:rtl/>
        </w:rPr>
        <w:t>م</w:t>
      </w:r>
      <w:r w:rsidR="0028485C" w:rsidRPr="006F1049">
        <w:rPr>
          <w:rFonts w:hint="cs"/>
          <w:rtl/>
        </w:rPr>
        <w:t>ی</w:t>
      </w:r>
      <w:r w:rsidR="0023454D" w:rsidRPr="006F1049">
        <w:rPr>
          <w:rFonts w:hint="cs"/>
          <w:rtl/>
        </w:rPr>
        <w:t>‌رس</w:t>
      </w:r>
      <w:r w:rsidRPr="006F1049">
        <w:rPr>
          <w:rFonts w:hint="cs"/>
          <w:rtl/>
        </w:rPr>
        <w:t>انند مگر آن</w:t>
      </w:r>
      <w:r w:rsidR="006F1049" w:rsidRPr="006F1049">
        <w:rPr>
          <w:rFonts w:hint="cs"/>
          <w:rtl/>
        </w:rPr>
        <w:t>ک</w:t>
      </w:r>
      <w:r w:rsidRPr="006F1049">
        <w:rPr>
          <w:rFonts w:hint="cs"/>
          <w:rtl/>
        </w:rPr>
        <w:t>ه به پاداش آن</w:t>
      </w:r>
      <w:r w:rsidR="007C6A2D" w:rsidRPr="006F1049">
        <w:rPr>
          <w:rFonts w:hint="cs"/>
          <w:rtl/>
        </w:rPr>
        <w:t>،</w:t>
      </w:r>
      <w:r w:rsidR="004F180B" w:rsidRPr="006F1049">
        <w:rPr>
          <w:rFonts w:hint="cs"/>
          <w:rtl/>
        </w:rPr>
        <w:t xml:space="preserve"> </w:t>
      </w:r>
      <w:r w:rsidRPr="006F1049">
        <w:rPr>
          <w:rFonts w:hint="cs"/>
          <w:rtl/>
        </w:rPr>
        <w:t>برا</w:t>
      </w:r>
      <w:r w:rsidR="0028485C" w:rsidRPr="006F1049">
        <w:rPr>
          <w:rFonts w:hint="cs"/>
          <w:rtl/>
        </w:rPr>
        <w:t>ی</w:t>
      </w:r>
      <w:r w:rsidRPr="006F1049">
        <w:rPr>
          <w:rFonts w:hint="cs"/>
          <w:rtl/>
        </w:rPr>
        <w:t>شان عمل</w:t>
      </w:r>
      <w:r w:rsidR="0028485C" w:rsidRPr="006F1049">
        <w:rPr>
          <w:rFonts w:hint="cs"/>
          <w:rtl/>
        </w:rPr>
        <w:t>ی</w:t>
      </w:r>
      <w:r w:rsidRPr="006F1049">
        <w:rPr>
          <w:rFonts w:hint="cs"/>
          <w:rtl/>
        </w:rPr>
        <w:t xml:space="preserve"> صالح نوشته </w:t>
      </w:r>
      <w:r w:rsidR="00E825D7" w:rsidRPr="006F1049">
        <w:rPr>
          <w:rFonts w:hint="cs"/>
          <w:rtl/>
        </w:rPr>
        <w:t>م</w:t>
      </w:r>
      <w:r w:rsidR="0028485C" w:rsidRPr="006F1049">
        <w:rPr>
          <w:rFonts w:hint="cs"/>
          <w:rtl/>
        </w:rPr>
        <w:t>ی</w:t>
      </w:r>
      <w:r w:rsidR="00E825D7" w:rsidRPr="006F1049">
        <w:rPr>
          <w:rFonts w:hint="cs"/>
          <w:rtl/>
        </w:rPr>
        <w:t>‌شو</w:t>
      </w:r>
      <w:r w:rsidRPr="006F1049">
        <w:rPr>
          <w:rFonts w:hint="cs"/>
          <w:rtl/>
        </w:rPr>
        <w:t>د»</w:t>
      </w:r>
      <w:r w:rsidR="0075782A" w:rsidRPr="006F1049">
        <w:rPr>
          <w:rFonts w:hint="cs"/>
          <w:rtl/>
        </w:rPr>
        <w:t xml:space="preserve">. </w:t>
      </w:r>
    </w:p>
    <w:p w:rsidR="008F4B15" w:rsidRPr="006F1049" w:rsidRDefault="008F4B15" w:rsidP="006F1049">
      <w:pPr>
        <w:pStyle w:val="a4"/>
        <w:rPr>
          <w:rtl/>
        </w:rPr>
      </w:pPr>
      <w:r w:rsidRPr="006F1049">
        <w:rPr>
          <w:rFonts w:hint="cs"/>
          <w:rtl/>
        </w:rPr>
        <w:t>سعادت</w:t>
      </w:r>
      <w:r w:rsidR="007C6A2D" w:rsidRPr="006F1049">
        <w:rPr>
          <w:rFonts w:hint="cs"/>
          <w:rtl/>
        </w:rPr>
        <w:t>،</w:t>
      </w:r>
      <w:r w:rsidR="004F180B" w:rsidRPr="006F1049">
        <w:rPr>
          <w:rFonts w:hint="cs"/>
          <w:rtl/>
        </w:rPr>
        <w:t xml:space="preserve"> </w:t>
      </w:r>
      <w:r w:rsidRPr="006F1049">
        <w:rPr>
          <w:rFonts w:hint="cs"/>
          <w:rtl/>
        </w:rPr>
        <w:t>چ</w:t>
      </w:r>
      <w:r w:rsidR="006F1049" w:rsidRPr="006F1049">
        <w:rPr>
          <w:rFonts w:hint="cs"/>
          <w:rtl/>
        </w:rPr>
        <w:t>ک</w:t>
      </w:r>
      <w:r w:rsidRPr="006F1049">
        <w:rPr>
          <w:rFonts w:hint="cs"/>
          <w:rtl/>
        </w:rPr>
        <w:t xml:space="preserve"> ن</w:t>
      </w:r>
      <w:r w:rsidR="0028485C" w:rsidRPr="006F1049">
        <w:rPr>
          <w:rFonts w:hint="cs"/>
          <w:rtl/>
        </w:rPr>
        <w:t>ی</w:t>
      </w:r>
      <w:r w:rsidRPr="006F1049">
        <w:rPr>
          <w:rFonts w:hint="cs"/>
          <w:rtl/>
        </w:rPr>
        <w:t xml:space="preserve">ست </w:t>
      </w:r>
      <w:r w:rsidR="006F1049" w:rsidRPr="006F1049">
        <w:rPr>
          <w:rFonts w:hint="cs"/>
          <w:rtl/>
        </w:rPr>
        <w:t>ک</w:t>
      </w:r>
      <w:r w:rsidRPr="006F1049">
        <w:rPr>
          <w:rFonts w:hint="cs"/>
          <w:rtl/>
        </w:rPr>
        <w:t>ه در بان</w:t>
      </w:r>
      <w:r w:rsidR="006F1049" w:rsidRPr="006F1049">
        <w:rPr>
          <w:rFonts w:hint="cs"/>
          <w:rtl/>
        </w:rPr>
        <w:t>ک</w:t>
      </w:r>
      <w:r w:rsidRPr="006F1049">
        <w:rPr>
          <w:rFonts w:hint="cs"/>
          <w:rtl/>
        </w:rPr>
        <w:t xml:space="preserve"> پول شود و ح</w:t>
      </w:r>
      <w:r w:rsidR="0028485C" w:rsidRPr="006F1049">
        <w:rPr>
          <w:rFonts w:hint="cs"/>
          <w:rtl/>
        </w:rPr>
        <w:t>ی</w:t>
      </w:r>
      <w:r w:rsidRPr="006F1049">
        <w:rPr>
          <w:rFonts w:hint="cs"/>
          <w:rtl/>
        </w:rPr>
        <w:t>وان</w:t>
      </w:r>
      <w:r w:rsidR="0028485C" w:rsidRPr="006F1049">
        <w:rPr>
          <w:rFonts w:hint="cs"/>
          <w:rtl/>
        </w:rPr>
        <w:t>ی</w:t>
      </w:r>
      <w:r w:rsidRPr="006F1049">
        <w:rPr>
          <w:rFonts w:hint="cs"/>
          <w:rtl/>
        </w:rPr>
        <w:t xml:space="preserve"> ن</w:t>
      </w:r>
      <w:r w:rsidR="00AD234E" w:rsidRPr="006F1049">
        <w:rPr>
          <w:rFonts w:hint="cs"/>
          <w:rtl/>
        </w:rPr>
        <w:t>م</w:t>
      </w:r>
      <w:r w:rsidR="0028485C" w:rsidRPr="006F1049">
        <w:rPr>
          <w:rFonts w:hint="cs"/>
          <w:rtl/>
        </w:rPr>
        <w:t>ی</w:t>
      </w:r>
      <w:r w:rsidR="00AD234E" w:rsidRPr="006F1049">
        <w:rPr>
          <w:rFonts w:hint="cs"/>
          <w:rtl/>
        </w:rPr>
        <w:t>‌باش</w:t>
      </w:r>
      <w:r w:rsidRPr="006F1049">
        <w:rPr>
          <w:rFonts w:hint="cs"/>
          <w:rtl/>
        </w:rPr>
        <w:t xml:space="preserve">د </w:t>
      </w:r>
      <w:r w:rsidR="006F1049" w:rsidRPr="006F1049">
        <w:rPr>
          <w:rFonts w:hint="cs"/>
          <w:rtl/>
        </w:rPr>
        <w:t>ک</w:t>
      </w:r>
      <w:r w:rsidRPr="006F1049">
        <w:rPr>
          <w:rFonts w:hint="cs"/>
          <w:rtl/>
        </w:rPr>
        <w:t>ه خر</w:t>
      </w:r>
      <w:r w:rsidR="0028485C" w:rsidRPr="006F1049">
        <w:rPr>
          <w:rFonts w:hint="cs"/>
          <w:rtl/>
        </w:rPr>
        <w:t>ی</w:t>
      </w:r>
      <w:r w:rsidRPr="006F1049">
        <w:rPr>
          <w:rFonts w:hint="cs"/>
          <w:rtl/>
        </w:rPr>
        <w:t>دار</w:t>
      </w:r>
      <w:r w:rsidR="0028485C" w:rsidRPr="006F1049">
        <w:rPr>
          <w:rFonts w:hint="cs"/>
          <w:rtl/>
        </w:rPr>
        <w:t>ی</w:t>
      </w:r>
      <w:r w:rsidRPr="006F1049">
        <w:rPr>
          <w:rFonts w:hint="cs"/>
          <w:rtl/>
        </w:rPr>
        <w:t xml:space="preserve"> گردد</w:t>
      </w:r>
      <w:r w:rsidR="0075782A" w:rsidRPr="006F1049">
        <w:rPr>
          <w:rFonts w:hint="cs"/>
          <w:rtl/>
        </w:rPr>
        <w:t xml:space="preserve">. </w:t>
      </w:r>
      <w:r w:rsidRPr="006F1049">
        <w:rPr>
          <w:rFonts w:hint="cs"/>
          <w:rtl/>
        </w:rPr>
        <w:t>همچن</w:t>
      </w:r>
      <w:r w:rsidR="0028485C" w:rsidRPr="006F1049">
        <w:rPr>
          <w:rFonts w:hint="cs"/>
          <w:rtl/>
        </w:rPr>
        <w:t>ی</w:t>
      </w:r>
      <w:r w:rsidRPr="006F1049">
        <w:rPr>
          <w:rFonts w:hint="cs"/>
          <w:rtl/>
        </w:rPr>
        <w:t>ن سعادت</w:t>
      </w:r>
      <w:r w:rsidR="007C6A2D" w:rsidRPr="006F1049">
        <w:rPr>
          <w:rFonts w:hint="cs"/>
          <w:rtl/>
        </w:rPr>
        <w:t>،</w:t>
      </w:r>
      <w:r w:rsidR="004F180B" w:rsidRPr="006F1049">
        <w:rPr>
          <w:rFonts w:hint="cs"/>
          <w:rtl/>
        </w:rPr>
        <w:t xml:space="preserve"> </w:t>
      </w:r>
      <w:r w:rsidRPr="006F1049">
        <w:rPr>
          <w:rFonts w:hint="cs"/>
          <w:rtl/>
        </w:rPr>
        <w:t>گل</w:t>
      </w:r>
      <w:r w:rsidR="0028485C" w:rsidRPr="006F1049">
        <w:rPr>
          <w:rFonts w:hint="cs"/>
          <w:rtl/>
        </w:rPr>
        <w:t>ی</w:t>
      </w:r>
      <w:r w:rsidRPr="006F1049">
        <w:rPr>
          <w:rFonts w:hint="cs"/>
          <w:rtl/>
        </w:rPr>
        <w:t xml:space="preserve"> ن</w:t>
      </w:r>
      <w:r w:rsidR="0028485C" w:rsidRPr="006F1049">
        <w:rPr>
          <w:rFonts w:hint="cs"/>
          <w:rtl/>
        </w:rPr>
        <w:t>ی</w:t>
      </w:r>
      <w:r w:rsidRPr="006F1049">
        <w:rPr>
          <w:rFonts w:hint="cs"/>
          <w:rtl/>
        </w:rPr>
        <w:t xml:space="preserve">ست </w:t>
      </w:r>
      <w:r w:rsidR="006F1049" w:rsidRPr="006F1049">
        <w:rPr>
          <w:rFonts w:hint="cs"/>
          <w:rtl/>
        </w:rPr>
        <w:t>ک</w:t>
      </w:r>
      <w:r w:rsidRPr="006F1049">
        <w:rPr>
          <w:rFonts w:hint="cs"/>
          <w:rtl/>
        </w:rPr>
        <w:t>ه بتوان آن را بو</w:t>
      </w:r>
      <w:r w:rsidR="0028485C" w:rsidRPr="006F1049">
        <w:rPr>
          <w:rFonts w:hint="cs"/>
          <w:rtl/>
        </w:rPr>
        <w:t>یی</w:t>
      </w:r>
      <w:r w:rsidRPr="006F1049">
        <w:rPr>
          <w:rFonts w:hint="cs"/>
          <w:rtl/>
        </w:rPr>
        <w:t xml:space="preserve">د </w:t>
      </w:r>
      <w:r w:rsidR="0028485C" w:rsidRPr="006F1049">
        <w:rPr>
          <w:rFonts w:hint="cs"/>
          <w:rtl/>
        </w:rPr>
        <w:t>ی</w:t>
      </w:r>
      <w:r w:rsidRPr="006F1049">
        <w:rPr>
          <w:rFonts w:hint="cs"/>
          <w:rtl/>
        </w:rPr>
        <w:t>ا گندم</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 xml:space="preserve">ه بتوان آن را وزن </w:t>
      </w:r>
      <w:r w:rsidR="006F1049" w:rsidRPr="006F1049">
        <w:rPr>
          <w:rFonts w:hint="cs"/>
          <w:rtl/>
        </w:rPr>
        <w:t>ک</w:t>
      </w:r>
      <w:r w:rsidRPr="006F1049">
        <w:rPr>
          <w:rFonts w:hint="cs"/>
          <w:rtl/>
        </w:rPr>
        <w:t xml:space="preserve">رد و </w:t>
      </w:r>
      <w:r w:rsidR="0028485C" w:rsidRPr="006F1049">
        <w:rPr>
          <w:rFonts w:hint="cs"/>
          <w:rtl/>
        </w:rPr>
        <w:t>ی</w:t>
      </w:r>
      <w:r w:rsidRPr="006F1049">
        <w:rPr>
          <w:rFonts w:hint="cs"/>
          <w:rtl/>
        </w:rPr>
        <w:t>ا پارچه</w:t>
      </w:r>
      <w:r w:rsidR="006F1049">
        <w:rPr>
          <w:rFonts w:hint="eastAsia"/>
          <w:rtl/>
        </w:rPr>
        <w:t>‌</w:t>
      </w:r>
      <w:r w:rsidRPr="006F1049">
        <w:rPr>
          <w:rFonts w:hint="cs"/>
          <w:rtl/>
        </w:rPr>
        <w:t>ا</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بشود</w:t>
      </w:r>
      <w:r w:rsidR="007C6A2D" w:rsidRPr="006F1049">
        <w:rPr>
          <w:rFonts w:hint="cs"/>
          <w:rtl/>
        </w:rPr>
        <w:t>،</w:t>
      </w:r>
      <w:r w:rsidR="004F180B" w:rsidRPr="006F1049">
        <w:rPr>
          <w:rFonts w:hint="cs"/>
          <w:rtl/>
        </w:rPr>
        <w:t xml:space="preserve"> </w:t>
      </w:r>
      <w:r w:rsidRPr="006F1049">
        <w:rPr>
          <w:rFonts w:hint="cs"/>
          <w:rtl/>
        </w:rPr>
        <w:t>پهنش نمود</w:t>
      </w:r>
      <w:r w:rsidR="0075782A" w:rsidRPr="006F1049">
        <w:rPr>
          <w:rFonts w:hint="cs"/>
          <w:rtl/>
        </w:rPr>
        <w:t xml:space="preserve">. </w:t>
      </w:r>
    </w:p>
    <w:p w:rsidR="008F4B15" w:rsidRPr="006F1049" w:rsidRDefault="008F4B15" w:rsidP="006F1049">
      <w:pPr>
        <w:pStyle w:val="a4"/>
        <w:rPr>
          <w:rtl/>
        </w:rPr>
      </w:pPr>
      <w:r w:rsidRPr="006F1049">
        <w:rPr>
          <w:rFonts w:hint="cs"/>
          <w:rtl/>
        </w:rPr>
        <w:t xml:space="preserve">سعادت </w:t>
      </w:r>
      <w:r w:rsidR="0028485C" w:rsidRPr="006F1049">
        <w:rPr>
          <w:rFonts w:hint="cs"/>
          <w:rtl/>
        </w:rPr>
        <w:t>ی</w:t>
      </w:r>
      <w:r w:rsidRPr="006F1049">
        <w:rPr>
          <w:rFonts w:hint="cs"/>
          <w:rtl/>
        </w:rPr>
        <w:t>عن</w:t>
      </w:r>
      <w:r w:rsidR="0028485C" w:rsidRPr="006F1049">
        <w:rPr>
          <w:rFonts w:hint="cs"/>
          <w:rtl/>
        </w:rPr>
        <w:t>ی</w:t>
      </w:r>
      <w:r w:rsidRPr="006F1049">
        <w:rPr>
          <w:rFonts w:hint="cs"/>
          <w:rtl/>
        </w:rPr>
        <w:t xml:space="preserve"> ا</w:t>
      </w:r>
      <w:r w:rsidR="0028485C" w:rsidRPr="006F1049">
        <w:rPr>
          <w:rFonts w:hint="cs"/>
          <w:rtl/>
        </w:rPr>
        <w:t>ی</w:t>
      </w:r>
      <w:r w:rsidRPr="006F1049">
        <w:rPr>
          <w:rFonts w:hint="cs"/>
          <w:rtl/>
        </w:rPr>
        <w:t>ن</w:t>
      </w:r>
      <w:r w:rsidR="006F1049" w:rsidRPr="006F1049">
        <w:rPr>
          <w:rFonts w:hint="cs"/>
          <w:rtl/>
        </w:rPr>
        <w:t>ک</w:t>
      </w:r>
      <w:r w:rsidRPr="006F1049">
        <w:rPr>
          <w:rFonts w:hint="cs"/>
          <w:rtl/>
        </w:rPr>
        <w:t>ه انسان به خاطر حق</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با خود دارد و به خاطر اصول</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در چارچوب آن زندگ</w:t>
      </w:r>
      <w:r w:rsidR="0028485C" w:rsidRPr="006F1049">
        <w:rPr>
          <w:rFonts w:hint="cs"/>
          <w:rtl/>
        </w:rPr>
        <w:t>ی</w:t>
      </w:r>
      <w:r w:rsidRPr="006F1049">
        <w:rPr>
          <w:rFonts w:hint="cs"/>
          <w:rtl/>
        </w:rPr>
        <w:t xml:space="preserve"> </w:t>
      </w:r>
      <w:r w:rsidR="00E825D7" w:rsidRPr="006F1049">
        <w:rPr>
          <w:rFonts w:hint="cs"/>
          <w:rtl/>
        </w:rPr>
        <w:t>م</w:t>
      </w:r>
      <w:r w:rsidR="0028485C" w:rsidRPr="006F1049">
        <w:rPr>
          <w:rFonts w:hint="cs"/>
          <w:rtl/>
        </w:rPr>
        <w:t>ی</w:t>
      </w:r>
      <w:r w:rsidR="00E825D7" w:rsidRPr="006F1049">
        <w:rPr>
          <w:rFonts w:hint="cs"/>
          <w:rtl/>
        </w:rPr>
        <w:t>‌</w:t>
      </w:r>
      <w:r w:rsidR="006F1049" w:rsidRPr="006F1049">
        <w:rPr>
          <w:rFonts w:hint="cs"/>
          <w:rtl/>
        </w:rPr>
        <w:t>ک</w:t>
      </w:r>
      <w:r w:rsidR="00E825D7" w:rsidRPr="006F1049">
        <w:rPr>
          <w:rFonts w:hint="cs"/>
          <w:rtl/>
        </w:rPr>
        <w:t>ن</w:t>
      </w:r>
      <w:r w:rsidRPr="006F1049">
        <w:rPr>
          <w:rFonts w:hint="cs"/>
          <w:rtl/>
        </w:rPr>
        <w:t>د</w:t>
      </w:r>
      <w:r w:rsidR="007C6A2D" w:rsidRPr="006F1049">
        <w:rPr>
          <w:rFonts w:hint="cs"/>
          <w:rtl/>
        </w:rPr>
        <w:t>،</w:t>
      </w:r>
      <w:r w:rsidR="004F180B" w:rsidRPr="006F1049">
        <w:rPr>
          <w:rFonts w:hint="cs"/>
          <w:rtl/>
        </w:rPr>
        <w:t xml:space="preserve"> </w:t>
      </w:r>
      <w:r w:rsidRPr="006F1049">
        <w:rPr>
          <w:rFonts w:hint="cs"/>
          <w:rtl/>
        </w:rPr>
        <w:t>‌آرامش خاطر داشته باشد و به خاطر خ</w:t>
      </w:r>
      <w:r w:rsidR="0028485C" w:rsidRPr="006F1049">
        <w:rPr>
          <w:rFonts w:hint="cs"/>
          <w:rtl/>
        </w:rPr>
        <w:t>ی</w:t>
      </w:r>
      <w:r w:rsidRPr="006F1049">
        <w:rPr>
          <w:rFonts w:hint="cs"/>
          <w:rtl/>
        </w:rPr>
        <w:t>ر</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او را در آغوش گرفته</w:t>
      </w:r>
      <w:r w:rsidR="007C6A2D" w:rsidRPr="006F1049">
        <w:rPr>
          <w:rFonts w:hint="cs"/>
          <w:rtl/>
        </w:rPr>
        <w:t>،</w:t>
      </w:r>
      <w:r w:rsidR="004F180B" w:rsidRPr="006F1049">
        <w:rPr>
          <w:rFonts w:hint="cs"/>
          <w:rtl/>
        </w:rPr>
        <w:t xml:space="preserve"> </w:t>
      </w:r>
      <w:r w:rsidRPr="006F1049">
        <w:rPr>
          <w:rFonts w:hint="cs"/>
          <w:rtl/>
        </w:rPr>
        <w:t>قلب</w:t>
      </w:r>
      <w:r w:rsidR="0028485C" w:rsidRPr="006F1049">
        <w:rPr>
          <w:rFonts w:hint="cs"/>
          <w:rtl/>
        </w:rPr>
        <w:t>ی</w:t>
      </w:r>
      <w:r w:rsidRPr="006F1049">
        <w:rPr>
          <w:rFonts w:hint="cs"/>
          <w:rtl/>
        </w:rPr>
        <w:t xml:space="preserve"> آرام و شاد داشته باشد</w:t>
      </w:r>
      <w:r w:rsidR="0075782A" w:rsidRPr="006F1049">
        <w:rPr>
          <w:rFonts w:hint="cs"/>
          <w:rtl/>
        </w:rPr>
        <w:t xml:space="preserve">. </w:t>
      </w:r>
    </w:p>
    <w:p w:rsidR="008F4B15" w:rsidRDefault="008F4B15" w:rsidP="006F1049">
      <w:pPr>
        <w:pStyle w:val="a4"/>
        <w:rPr>
          <w:rtl/>
        </w:rPr>
      </w:pPr>
      <w:r w:rsidRPr="006F1049">
        <w:rPr>
          <w:rFonts w:hint="cs"/>
          <w:rtl/>
        </w:rPr>
        <w:t>ما</w:t>
      </w:r>
      <w:r w:rsidR="007C6A2D" w:rsidRPr="006F1049">
        <w:rPr>
          <w:rFonts w:hint="cs"/>
          <w:rtl/>
        </w:rPr>
        <w:t>،</w:t>
      </w:r>
      <w:r w:rsidR="004F180B" w:rsidRPr="006F1049">
        <w:rPr>
          <w:rFonts w:hint="cs"/>
          <w:rtl/>
        </w:rPr>
        <w:t xml:space="preserve"> </w:t>
      </w:r>
      <w:r w:rsidRPr="006F1049">
        <w:rPr>
          <w:rFonts w:hint="cs"/>
          <w:rtl/>
        </w:rPr>
        <w:t xml:space="preserve">گمان </w:t>
      </w:r>
      <w:r w:rsidR="00E825D7" w:rsidRPr="006F1049">
        <w:rPr>
          <w:rFonts w:hint="cs"/>
          <w:rtl/>
        </w:rPr>
        <w:t>م</w:t>
      </w:r>
      <w:r w:rsidR="0028485C" w:rsidRPr="006F1049">
        <w:rPr>
          <w:rFonts w:hint="cs"/>
          <w:rtl/>
        </w:rPr>
        <w:t>ی</w:t>
      </w:r>
      <w:r w:rsidR="00E825D7" w:rsidRPr="006F1049">
        <w:rPr>
          <w:rFonts w:hint="cs"/>
          <w:rtl/>
        </w:rPr>
        <w:t>‌</w:t>
      </w:r>
      <w:r w:rsidR="006F1049" w:rsidRPr="006F1049">
        <w:rPr>
          <w:rFonts w:hint="cs"/>
          <w:rtl/>
        </w:rPr>
        <w:t>ک</w:t>
      </w:r>
      <w:r w:rsidR="00E825D7" w:rsidRPr="006F1049">
        <w:rPr>
          <w:rFonts w:hint="cs"/>
          <w:rtl/>
        </w:rPr>
        <w:t>ر</w:t>
      </w:r>
      <w:r w:rsidRPr="006F1049">
        <w:rPr>
          <w:rFonts w:hint="cs"/>
          <w:rtl/>
        </w:rPr>
        <w:t>د</w:t>
      </w:r>
      <w:r w:rsidR="0028485C" w:rsidRPr="006F1049">
        <w:rPr>
          <w:rFonts w:hint="cs"/>
          <w:rtl/>
        </w:rPr>
        <w:t>ی</w:t>
      </w:r>
      <w:r w:rsidRPr="006F1049">
        <w:rPr>
          <w:rFonts w:hint="cs"/>
          <w:rtl/>
        </w:rPr>
        <w:t xml:space="preserve">م </w:t>
      </w:r>
      <w:r w:rsidR="006F1049" w:rsidRPr="006F1049">
        <w:rPr>
          <w:rFonts w:hint="cs"/>
          <w:rtl/>
        </w:rPr>
        <w:t>ک</w:t>
      </w:r>
      <w:r w:rsidRPr="006F1049">
        <w:rPr>
          <w:rFonts w:hint="cs"/>
          <w:rtl/>
        </w:rPr>
        <w:t>ه با داشتن خانه</w:t>
      </w:r>
      <w:r w:rsidR="0028485C" w:rsidRPr="006F1049">
        <w:rPr>
          <w:rFonts w:hint="cs"/>
          <w:rtl/>
        </w:rPr>
        <w:t xml:space="preserve">‌های </w:t>
      </w:r>
      <w:r w:rsidRPr="006F1049">
        <w:rPr>
          <w:rFonts w:hint="cs"/>
          <w:rtl/>
        </w:rPr>
        <w:t>بزرگتر و وسا</w:t>
      </w:r>
      <w:r w:rsidR="0028485C" w:rsidRPr="006F1049">
        <w:rPr>
          <w:rFonts w:hint="cs"/>
          <w:rtl/>
        </w:rPr>
        <w:t>ی</w:t>
      </w:r>
      <w:r w:rsidRPr="006F1049">
        <w:rPr>
          <w:rFonts w:hint="cs"/>
          <w:rtl/>
        </w:rPr>
        <w:t>ل و ام</w:t>
      </w:r>
      <w:r w:rsidR="006F1049" w:rsidRPr="006F1049">
        <w:rPr>
          <w:rFonts w:hint="cs"/>
          <w:rtl/>
        </w:rPr>
        <w:t>ک</w:t>
      </w:r>
      <w:r w:rsidRPr="006F1049">
        <w:rPr>
          <w:rFonts w:hint="cs"/>
          <w:rtl/>
        </w:rPr>
        <w:t>انات ب</w:t>
      </w:r>
      <w:r w:rsidR="0028485C" w:rsidRPr="006F1049">
        <w:rPr>
          <w:rFonts w:hint="cs"/>
          <w:rtl/>
        </w:rPr>
        <w:t>ی</w:t>
      </w:r>
      <w:r w:rsidRPr="006F1049">
        <w:rPr>
          <w:rFonts w:hint="cs"/>
          <w:rtl/>
        </w:rPr>
        <w:t>شتر و با دست</w:t>
      </w:r>
      <w:r w:rsidR="0028485C" w:rsidRPr="006F1049">
        <w:rPr>
          <w:rFonts w:hint="cs"/>
          <w:rtl/>
        </w:rPr>
        <w:t>ی</w:t>
      </w:r>
      <w:r w:rsidRPr="006F1049">
        <w:rPr>
          <w:rFonts w:hint="cs"/>
          <w:rtl/>
        </w:rPr>
        <w:t>اب</w:t>
      </w:r>
      <w:r w:rsidR="0028485C" w:rsidRPr="006F1049">
        <w:rPr>
          <w:rFonts w:hint="cs"/>
          <w:rtl/>
        </w:rPr>
        <w:t>ی</w:t>
      </w:r>
      <w:r w:rsidRPr="006F1049">
        <w:rPr>
          <w:rFonts w:hint="cs"/>
          <w:rtl/>
        </w:rPr>
        <w:t xml:space="preserve"> به خواسته</w:t>
      </w:r>
      <w:r w:rsidR="006F1049">
        <w:rPr>
          <w:rFonts w:hint="eastAsia"/>
          <w:rtl/>
        </w:rPr>
        <w:t>‌</w:t>
      </w:r>
      <w:r w:rsidRPr="006F1049">
        <w:rPr>
          <w:rFonts w:hint="cs"/>
          <w:rtl/>
        </w:rPr>
        <w:t>ها</w:t>
      </w:r>
      <w:r w:rsidR="0028485C" w:rsidRPr="006F1049">
        <w:rPr>
          <w:rFonts w:hint="cs"/>
          <w:rtl/>
        </w:rPr>
        <w:t>ی</w:t>
      </w:r>
      <w:r w:rsidRPr="006F1049">
        <w:rPr>
          <w:rFonts w:hint="cs"/>
          <w:rtl/>
        </w:rPr>
        <w:t>مان خوشبخت و شادمان خواه</w:t>
      </w:r>
      <w:r w:rsidR="0028485C" w:rsidRPr="006F1049">
        <w:rPr>
          <w:rFonts w:hint="cs"/>
          <w:rtl/>
        </w:rPr>
        <w:t>ی</w:t>
      </w:r>
      <w:r w:rsidRPr="006F1049">
        <w:rPr>
          <w:rFonts w:hint="cs"/>
          <w:rtl/>
        </w:rPr>
        <w:t>م شد؛ اما ناگهان د</w:t>
      </w:r>
      <w:r w:rsidR="0028485C" w:rsidRPr="006F1049">
        <w:rPr>
          <w:rFonts w:hint="cs"/>
          <w:rtl/>
        </w:rPr>
        <w:t>ی</w:t>
      </w:r>
      <w:r w:rsidRPr="006F1049">
        <w:rPr>
          <w:rFonts w:hint="cs"/>
          <w:rtl/>
        </w:rPr>
        <w:t>د</w:t>
      </w:r>
      <w:r w:rsidR="0028485C" w:rsidRPr="006F1049">
        <w:rPr>
          <w:rFonts w:hint="cs"/>
          <w:rtl/>
        </w:rPr>
        <w:t>ی</w:t>
      </w:r>
      <w:r w:rsidRPr="006F1049">
        <w:rPr>
          <w:rFonts w:hint="cs"/>
          <w:rtl/>
        </w:rPr>
        <w:t xml:space="preserve">م </w:t>
      </w:r>
      <w:r w:rsidR="006F1049" w:rsidRPr="006F1049">
        <w:rPr>
          <w:rFonts w:hint="cs"/>
          <w:rtl/>
        </w:rPr>
        <w:t>ک</w:t>
      </w:r>
      <w:r w:rsidRPr="006F1049">
        <w:rPr>
          <w:rFonts w:hint="cs"/>
          <w:rtl/>
        </w:rPr>
        <w:t>ه ا</w:t>
      </w:r>
      <w:r w:rsidR="0028485C" w:rsidRPr="006F1049">
        <w:rPr>
          <w:rFonts w:hint="cs"/>
          <w:rtl/>
        </w:rPr>
        <w:t>ی</w:t>
      </w:r>
      <w:r w:rsidRPr="006F1049">
        <w:rPr>
          <w:rFonts w:hint="cs"/>
          <w:rtl/>
        </w:rPr>
        <w:t>ن ام</w:t>
      </w:r>
      <w:r w:rsidR="006F1049" w:rsidRPr="006F1049">
        <w:rPr>
          <w:rFonts w:hint="cs"/>
          <w:rtl/>
        </w:rPr>
        <w:t>ک</w:t>
      </w:r>
      <w:r w:rsidRPr="006F1049">
        <w:rPr>
          <w:rFonts w:hint="cs"/>
          <w:rtl/>
        </w:rPr>
        <w:t>انات</w:t>
      </w:r>
      <w:r w:rsidR="007C6A2D" w:rsidRPr="006F1049">
        <w:rPr>
          <w:rFonts w:hint="cs"/>
          <w:rtl/>
        </w:rPr>
        <w:t>،</w:t>
      </w:r>
      <w:r w:rsidR="004F180B" w:rsidRPr="006F1049">
        <w:rPr>
          <w:rFonts w:hint="cs"/>
          <w:rtl/>
        </w:rPr>
        <w:t xml:space="preserve"> </w:t>
      </w:r>
      <w:r w:rsidRPr="006F1049">
        <w:rPr>
          <w:rFonts w:hint="cs"/>
          <w:rtl/>
        </w:rPr>
        <w:t>سبب حزن و اندوه گرد</w:t>
      </w:r>
      <w:r w:rsidR="0028485C" w:rsidRPr="006F1049">
        <w:rPr>
          <w:rFonts w:hint="cs"/>
          <w:rtl/>
        </w:rPr>
        <w:t>ی</w:t>
      </w:r>
      <w:r w:rsidRPr="006F1049">
        <w:rPr>
          <w:rFonts w:hint="cs"/>
          <w:rtl/>
        </w:rPr>
        <w:t>دند؛ چون هر چ</w:t>
      </w:r>
      <w:r w:rsidR="0028485C" w:rsidRPr="006F1049">
        <w:rPr>
          <w:rFonts w:hint="cs"/>
          <w:rtl/>
        </w:rPr>
        <w:t>ی</w:t>
      </w:r>
      <w:r w:rsidRPr="006F1049">
        <w:rPr>
          <w:rFonts w:hint="cs"/>
          <w:rtl/>
        </w:rPr>
        <w:t>ز</w:t>
      </w:r>
      <w:r w:rsidR="0028485C" w:rsidRPr="006F1049">
        <w:rPr>
          <w:rFonts w:hint="cs"/>
          <w:rtl/>
        </w:rPr>
        <w:t>ی</w:t>
      </w:r>
      <w:r w:rsidR="007C6A2D" w:rsidRPr="006F1049">
        <w:rPr>
          <w:rFonts w:hint="cs"/>
          <w:rtl/>
        </w:rPr>
        <w:t>،</w:t>
      </w:r>
      <w:r w:rsidR="004F180B" w:rsidRPr="006F1049">
        <w:rPr>
          <w:rFonts w:hint="cs"/>
          <w:rtl/>
        </w:rPr>
        <w:t xml:space="preserve"> </w:t>
      </w:r>
      <w:r w:rsidRPr="006F1049">
        <w:rPr>
          <w:rFonts w:hint="cs"/>
          <w:rtl/>
        </w:rPr>
        <w:t>با خود رنج و اندوه</w:t>
      </w:r>
      <w:r w:rsidR="0028485C" w:rsidRPr="006F1049">
        <w:rPr>
          <w:rFonts w:hint="cs"/>
          <w:rtl/>
        </w:rPr>
        <w:t>ی</w:t>
      </w:r>
      <w:r w:rsidRPr="006F1049">
        <w:rPr>
          <w:rFonts w:hint="cs"/>
          <w:rtl/>
        </w:rPr>
        <w:t xml:space="preserve"> دارد</w:t>
      </w:r>
      <w:r w:rsidR="00101259">
        <w:rPr>
          <w:rFonts w:hint="cs"/>
          <w:rtl/>
        </w:rPr>
        <w:t>:</w:t>
      </w:r>
    </w:p>
    <w:p w:rsidR="008F4B15" w:rsidRPr="006F1049" w:rsidRDefault="00101259"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hint="eastAsia"/>
          <w:rtl/>
        </w:rPr>
        <w:t>وَلَا</w:t>
      </w:r>
      <w:r w:rsidR="0060170A">
        <w:rPr>
          <w:rFonts w:ascii="KFGQPC Uthmanic Script HAFS" w:hAnsi="KFGQPC Uthmanic Script HAFS" w:cs="KFGQPC Uthmanic Script HAFS"/>
          <w:rtl/>
        </w:rPr>
        <w:t xml:space="preserve"> تَمُدَّنَّ عَيۡنَيۡكَ إِلَىٰ مَا مَتَّعۡنَا بِهِ</w:t>
      </w:r>
      <w:r w:rsidR="0060170A">
        <w:rPr>
          <w:rFonts w:ascii="KFGQPC Uthmanic Script HAFS" w:hAnsi="KFGQPC Uthmanic Script HAFS" w:cs="KFGQPC Uthmanic Script HAFS" w:hint="cs"/>
          <w:rtl/>
        </w:rPr>
        <w:t>ۦٓ</w:t>
      </w:r>
      <w:r w:rsidR="0060170A">
        <w:rPr>
          <w:rFonts w:ascii="KFGQPC Uthmanic Script HAFS" w:hAnsi="KFGQPC Uthmanic Script HAFS" w:cs="KFGQPC Uthmanic Script HAFS"/>
          <w:rtl/>
        </w:rPr>
        <w:t xml:space="preserve"> أَزۡوَٰجٗا مِّنۡهُمۡ زَهۡرَةَ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لۡحَيَوٰةِ</w:t>
      </w:r>
      <w:r w:rsidR="0060170A">
        <w:rPr>
          <w:rFonts w:ascii="KFGQPC Uthmanic Script HAFS" w:hAnsi="KFGQPC Uthmanic Script HAFS" w:cs="KFGQPC Uthmanic Script HAFS"/>
          <w:rtl/>
        </w:rPr>
        <w:t xml:space="preserve">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لدُّنۡيَا</w:t>
      </w:r>
      <w:r w:rsidR="0060170A">
        <w:rPr>
          <w:rFonts w:ascii="KFGQPC Uthmanic Script HAFS" w:hAnsi="KFGQPC Uthmanic Script HAFS" w:cs="KFGQPC Uthmanic Script HAFS"/>
          <w:rtl/>
        </w:rPr>
        <w:t xml:space="preserve"> لِنَفۡتِنَهُمۡ فِيهِۚ</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طه:131</w:t>
      </w:r>
      <w:r w:rsidRPr="001A1E83">
        <w:rPr>
          <w:rStyle w:val="Char7"/>
          <w:rFonts w:hint="cs"/>
          <w:rtl/>
        </w:rPr>
        <w:t>]</w:t>
      </w:r>
      <w:r>
        <w:rPr>
          <w:rStyle w:val="Char7"/>
          <w:rFonts w:hint="cs"/>
          <w:rtl/>
        </w:rPr>
        <w:t xml:space="preserve"> </w:t>
      </w:r>
      <w:r w:rsidR="008F4B15" w:rsidRPr="006F1049">
        <w:rPr>
          <w:rFonts w:hint="cs"/>
          <w:rtl/>
        </w:rPr>
        <w:t>«و به آنچه از ز</w:t>
      </w:r>
      <w:r w:rsidR="0028485C" w:rsidRPr="006F1049">
        <w:rPr>
          <w:rFonts w:hint="cs"/>
          <w:rtl/>
        </w:rPr>
        <w:t>ی</w:t>
      </w:r>
      <w:r w:rsidR="008F4B15" w:rsidRPr="006F1049">
        <w:rPr>
          <w:rFonts w:hint="cs"/>
          <w:rtl/>
        </w:rPr>
        <w:t>با</w:t>
      </w:r>
      <w:r w:rsidR="0028485C" w:rsidRPr="006F1049">
        <w:rPr>
          <w:rFonts w:hint="cs"/>
          <w:rtl/>
        </w:rPr>
        <w:t>یی</w:t>
      </w:r>
      <w:r w:rsidR="008F4B15" w:rsidRPr="006F1049">
        <w:rPr>
          <w:rFonts w:hint="cs"/>
          <w:rtl/>
        </w:rPr>
        <w:t xml:space="preserve"> دن</w:t>
      </w:r>
      <w:r w:rsidR="0028485C" w:rsidRPr="006F1049">
        <w:rPr>
          <w:rFonts w:hint="cs"/>
          <w:rtl/>
        </w:rPr>
        <w:t>ی</w:t>
      </w:r>
      <w:r w:rsidR="008F4B15" w:rsidRPr="006F1049">
        <w:rPr>
          <w:rFonts w:hint="cs"/>
          <w:rtl/>
        </w:rPr>
        <w:t xml:space="preserve">ا </w:t>
      </w:r>
      <w:r w:rsidR="006F1049" w:rsidRPr="006F1049">
        <w:rPr>
          <w:rFonts w:hint="cs"/>
          <w:rtl/>
        </w:rPr>
        <w:t>ک</w:t>
      </w:r>
      <w:r w:rsidR="008F4B15" w:rsidRPr="006F1049">
        <w:rPr>
          <w:rFonts w:hint="cs"/>
          <w:rtl/>
        </w:rPr>
        <w:t>ه ا</w:t>
      </w:r>
      <w:r w:rsidR="0028485C" w:rsidRPr="006F1049">
        <w:rPr>
          <w:rFonts w:hint="cs"/>
          <w:rtl/>
        </w:rPr>
        <w:t>ی</w:t>
      </w:r>
      <w:r w:rsidR="008F4B15" w:rsidRPr="006F1049">
        <w:rPr>
          <w:rFonts w:hint="cs"/>
          <w:rtl/>
        </w:rPr>
        <w:t>نها را برخوردار نموده</w:t>
      </w:r>
      <w:r w:rsidR="006F1049">
        <w:rPr>
          <w:rFonts w:hint="cs"/>
          <w:rtl/>
        </w:rPr>
        <w:t xml:space="preserve">‌ایم </w:t>
      </w:r>
      <w:r w:rsidR="008F4B15" w:rsidRPr="006F1049">
        <w:rPr>
          <w:rFonts w:hint="cs"/>
          <w:rtl/>
        </w:rPr>
        <w:t>تا ا</w:t>
      </w:r>
      <w:r w:rsidR="0028485C" w:rsidRPr="006F1049">
        <w:rPr>
          <w:rFonts w:hint="cs"/>
          <w:rtl/>
        </w:rPr>
        <w:t>ی</w:t>
      </w:r>
      <w:r w:rsidR="008F4B15" w:rsidRPr="006F1049">
        <w:rPr>
          <w:rFonts w:hint="cs"/>
          <w:rtl/>
        </w:rPr>
        <w:t>شان را ب</w:t>
      </w:r>
      <w:r w:rsidR="0028485C" w:rsidRPr="006F1049">
        <w:rPr>
          <w:rFonts w:hint="cs"/>
          <w:rtl/>
        </w:rPr>
        <w:t>ی</w:t>
      </w:r>
      <w:r w:rsidR="008F4B15" w:rsidRPr="006F1049">
        <w:rPr>
          <w:rFonts w:hint="cs"/>
          <w:rtl/>
        </w:rPr>
        <w:t>ازما</w:t>
      </w:r>
      <w:r w:rsidR="0028485C" w:rsidRPr="006F1049">
        <w:rPr>
          <w:rFonts w:hint="cs"/>
          <w:rtl/>
        </w:rPr>
        <w:t>یی</w:t>
      </w:r>
      <w:r w:rsidR="008F4B15" w:rsidRPr="006F1049">
        <w:rPr>
          <w:rFonts w:hint="cs"/>
          <w:rtl/>
        </w:rPr>
        <w:t>م</w:t>
      </w:r>
      <w:r w:rsidR="007C6A2D" w:rsidRPr="006F1049">
        <w:rPr>
          <w:rFonts w:hint="cs"/>
          <w:rtl/>
        </w:rPr>
        <w:t>،</w:t>
      </w:r>
      <w:r w:rsidR="004F180B" w:rsidRPr="006F1049">
        <w:rPr>
          <w:rFonts w:hint="cs"/>
          <w:rtl/>
        </w:rPr>
        <w:t xml:space="preserve"> </w:t>
      </w:r>
      <w:r w:rsidR="008F4B15" w:rsidRPr="006F1049">
        <w:rPr>
          <w:rFonts w:hint="cs"/>
          <w:rtl/>
        </w:rPr>
        <w:t>چشم مدوز»</w:t>
      </w:r>
      <w:r w:rsidR="0075782A" w:rsidRPr="006F1049">
        <w:rPr>
          <w:rFonts w:hint="cs"/>
          <w:rtl/>
        </w:rPr>
        <w:t xml:space="preserve">. </w:t>
      </w:r>
    </w:p>
    <w:p w:rsidR="008F4B15" w:rsidRDefault="008F4B15" w:rsidP="0060170A">
      <w:pPr>
        <w:pStyle w:val="a4"/>
        <w:rPr>
          <w:rtl/>
        </w:rPr>
      </w:pPr>
      <w:r w:rsidRPr="006F1049">
        <w:rPr>
          <w:rFonts w:hint="cs"/>
          <w:rtl/>
        </w:rPr>
        <w:t>بزرگتر</w:t>
      </w:r>
      <w:r w:rsidR="0028485C" w:rsidRPr="006F1049">
        <w:rPr>
          <w:rFonts w:hint="cs"/>
          <w:rtl/>
        </w:rPr>
        <w:t>ی</w:t>
      </w:r>
      <w:r w:rsidRPr="006F1049">
        <w:rPr>
          <w:rFonts w:hint="cs"/>
          <w:rtl/>
        </w:rPr>
        <w:t>ن مصلح جهان</w:t>
      </w:r>
      <w:r w:rsidR="007C6A2D" w:rsidRPr="006F1049">
        <w:rPr>
          <w:rFonts w:hint="cs"/>
          <w:rtl/>
        </w:rPr>
        <w:t>،</w:t>
      </w:r>
      <w:r w:rsidR="004F180B" w:rsidRPr="006F1049">
        <w:rPr>
          <w:rFonts w:hint="cs"/>
          <w:rtl/>
        </w:rPr>
        <w:t xml:space="preserve"> </w:t>
      </w:r>
      <w:r w:rsidRPr="006F1049">
        <w:rPr>
          <w:rFonts w:hint="cs"/>
          <w:rtl/>
        </w:rPr>
        <w:t>پ</w:t>
      </w:r>
      <w:r w:rsidR="0028485C" w:rsidRPr="006F1049">
        <w:rPr>
          <w:rFonts w:hint="cs"/>
          <w:rtl/>
        </w:rPr>
        <w:t>ی</w:t>
      </w:r>
      <w:r w:rsidRPr="006F1049">
        <w:rPr>
          <w:rFonts w:hint="cs"/>
          <w:rtl/>
        </w:rPr>
        <w:t>امبرهدا</w:t>
      </w:r>
      <w:r w:rsidR="0028485C" w:rsidRPr="006F1049">
        <w:rPr>
          <w:rFonts w:hint="cs"/>
          <w:rtl/>
        </w:rPr>
        <w:t>ی</w:t>
      </w:r>
      <w:r w:rsidRPr="006F1049">
        <w:rPr>
          <w:rFonts w:hint="cs"/>
          <w:rtl/>
        </w:rPr>
        <w:t>ت</w:t>
      </w:r>
      <w:r w:rsidR="007C6A2D" w:rsidRPr="006F1049">
        <w:rPr>
          <w:rFonts w:hint="cs"/>
          <w:rtl/>
        </w:rPr>
        <w:t>،</w:t>
      </w:r>
      <w:r w:rsidR="004F180B" w:rsidRPr="006F1049">
        <w:rPr>
          <w:rFonts w:hint="cs"/>
          <w:rtl/>
        </w:rPr>
        <w:t xml:space="preserve"> </w:t>
      </w:r>
      <w:r w:rsidRPr="006F1049">
        <w:rPr>
          <w:rFonts w:hint="cs"/>
          <w:rtl/>
        </w:rPr>
        <w:t>زندگ</w:t>
      </w:r>
      <w:r w:rsidR="0028485C" w:rsidRPr="006F1049">
        <w:rPr>
          <w:rFonts w:hint="cs"/>
          <w:rtl/>
        </w:rPr>
        <w:t>ی</w:t>
      </w:r>
      <w:r w:rsidRPr="006F1049">
        <w:rPr>
          <w:rFonts w:hint="cs"/>
          <w:rtl/>
        </w:rPr>
        <w:t xml:space="preserve"> فق</w:t>
      </w:r>
      <w:r w:rsidR="0028485C" w:rsidRPr="006F1049">
        <w:rPr>
          <w:rFonts w:hint="cs"/>
          <w:rtl/>
        </w:rPr>
        <w:t>ی</w:t>
      </w:r>
      <w:r w:rsidRPr="006F1049">
        <w:rPr>
          <w:rFonts w:hint="cs"/>
          <w:rtl/>
        </w:rPr>
        <w:t>رانه</w:t>
      </w:r>
      <w:r w:rsidR="006F1049">
        <w:rPr>
          <w:rFonts w:hint="eastAsia"/>
          <w:rtl/>
        </w:rPr>
        <w:t>‌</w:t>
      </w:r>
      <w:r w:rsidRPr="006F1049">
        <w:rPr>
          <w:rFonts w:hint="cs"/>
          <w:rtl/>
        </w:rPr>
        <w:t>ا</w:t>
      </w:r>
      <w:r w:rsidR="0028485C" w:rsidRPr="006F1049">
        <w:rPr>
          <w:rFonts w:hint="cs"/>
          <w:rtl/>
        </w:rPr>
        <w:t>ی</w:t>
      </w:r>
      <w:r w:rsidRPr="006F1049">
        <w:rPr>
          <w:rFonts w:hint="cs"/>
          <w:rtl/>
        </w:rPr>
        <w:t xml:space="preserve"> داشت؛ ازگرسنگ</w:t>
      </w:r>
      <w:r w:rsidR="0028485C" w:rsidRPr="006F1049">
        <w:rPr>
          <w:rFonts w:hint="cs"/>
          <w:rtl/>
        </w:rPr>
        <w:t>ی</w:t>
      </w:r>
      <w:r w:rsidRPr="006F1049">
        <w:rPr>
          <w:rFonts w:hint="cs"/>
          <w:rtl/>
        </w:rPr>
        <w:t xml:space="preserve"> به خود</w:t>
      </w:r>
      <w:r w:rsidR="0028485C" w:rsidRPr="006F1049">
        <w:rPr>
          <w:rFonts w:hint="cs"/>
          <w:rtl/>
        </w:rPr>
        <w:t xml:space="preserve"> می‌</w:t>
      </w:r>
      <w:r w:rsidRPr="006F1049">
        <w:rPr>
          <w:rFonts w:hint="cs"/>
          <w:rtl/>
        </w:rPr>
        <w:t>پ</w:t>
      </w:r>
      <w:r w:rsidR="0028485C" w:rsidRPr="006F1049">
        <w:rPr>
          <w:rFonts w:hint="cs"/>
          <w:rtl/>
        </w:rPr>
        <w:t>ی</w:t>
      </w:r>
      <w:r w:rsidRPr="006F1049">
        <w:rPr>
          <w:rFonts w:hint="cs"/>
          <w:rtl/>
        </w:rPr>
        <w:t>چ</w:t>
      </w:r>
      <w:r w:rsidR="0028485C" w:rsidRPr="006F1049">
        <w:rPr>
          <w:rFonts w:hint="cs"/>
          <w:rtl/>
        </w:rPr>
        <w:t>ی</w:t>
      </w:r>
      <w:r w:rsidRPr="006F1049">
        <w:rPr>
          <w:rFonts w:hint="cs"/>
          <w:rtl/>
        </w:rPr>
        <w:t>د و خرما</w:t>
      </w:r>
      <w:r w:rsidR="0028485C" w:rsidRPr="006F1049">
        <w:rPr>
          <w:rFonts w:hint="cs"/>
          <w:rtl/>
        </w:rPr>
        <w:t>ی</w:t>
      </w:r>
      <w:r w:rsidRPr="006F1049">
        <w:rPr>
          <w:rFonts w:hint="cs"/>
          <w:rtl/>
        </w:rPr>
        <w:t xml:space="preserve"> نامرغوب</w:t>
      </w:r>
      <w:r w:rsidR="0028485C" w:rsidRPr="006F1049">
        <w:rPr>
          <w:rFonts w:hint="cs"/>
          <w:rtl/>
        </w:rPr>
        <w:t>ی</w:t>
      </w:r>
      <w:r w:rsidRPr="006F1049">
        <w:rPr>
          <w:rFonts w:hint="cs"/>
          <w:rtl/>
        </w:rPr>
        <w:t xml:space="preserve"> هم گ</w:t>
      </w:r>
      <w:r w:rsidR="0028485C" w:rsidRPr="006F1049">
        <w:rPr>
          <w:rFonts w:hint="cs"/>
          <w:rtl/>
        </w:rPr>
        <w:t>ی</w:t>
      </w:r>
      <w:r w:rsidRPr="006F1049">
        <w:rPr>
          <w:rFonts w:hint="cs"/>
          <w:rtl/>
        </w:rPr>
        <w:t>رش</w:t>
      </w:r>
      <w:r w:rsidR="006F1049">
        <w:rPr>
          <w:rFonts w:hint="cs"/>
          <w:rtl/>
        </w:rPr>
        <w:t xml:space="preserve"> نمی‌</w:t>
      </w:r>
      <w:r w:rsidRPr="006F1049">
        <w:rPr>
          <w:rFonts w:hint="cs"/>
          <w:rtl/>
        </w:rPr>
        <w:t xml:space="preserve">آمد </w:t>
      </w:r>
      <w:r w:rsidR="006F1049" w:rsidRPr="006F1049">
        <w:rPr>
          <w:rFonts w:hint="cs"/>
          <w:rtl/>
        </w:rPr>
        <w:t>ک</w:t>
      </w:r>
      <w:r w:rsidRPr="006F1049">
        <w:rPr>
          <w:rFonts w:hint="cs"/>
          <w:rtl/>
        </w:rPr>
        <w:t>ه با آن گرسنگ</w:t>
      </w:r>
      <w:r w:rsidR="0028485C" w:rsidRPr="006F1049">
        <w:rPr>
          <w:rFonts w:hint="cs"/>
          <w:rtl/>
        </w:rPr>
        <w:t>ی</w:t>
      </w:r>
      <w:r w:rsidR="00B53612" w:rsidRPr="006F1049">
        <w:rPr>
          <w:rFonts w:hint="cs"/>
          <w:rtl/>
        </w:rPr>
        <w:t xml:space="preserve">‌اش </w:t>
      </w:r>
      <w:r w:rsidRPr="006F1049">
        <w:rPr>
          <w:rFonts w:hint="cs"/>
          <w:rtl/>
        </w:rPr>
        <w:t>را رفع نما</w:t>
      </w:r>
      <w:r w:rsidR="0028485C" w:rsidRPr="006F1049">
        <w:rPr>
          <w:rFonts w:hint="cs"/>
          <w:rtl/>
        </w:rPr>
        <w:t>ی</w:t>
      </w:r>
      <w:r w:rsidRPr="006F1049">
        <w:rPr>
          <w:rFonts w:hint="cs"/>
          <w:rtl/>
        </w:rPr>
        <w:t>د</w:t>
      </w:r>
      <w:r w:rsidR="007C6A2D" w:rsidRPr="006F1049">
        <w:rPr>
          <w:rFonts w:hint="cs"/>
          <w:rtl/>
        </w:rPr>
        <w:t>،</w:t>
      </w:r>
      <w:r w:rsidR="004F180B" w:rsidRPr="006F1049">
        <w:rPr>
          <w:rFonts w:hint="cs"/>
          <w:rtl/>
        </w:rPr>
        <w:t xml:space="preserve"> </w:t>
      </w:r>
      <w:r w:rsidRPr="006F1049">
        <w:rPr>
          <w:rFonts w:hint="cs"/>
          <w:rtl/>
        </w:rPr>
        <w:t>اما با ا</w:t>
      </w:r>
      <w:r w:rsidR="0028485C" w:rsidRPr="006F1049">
        <w:rPr>
          <w:rFonts w:hint="cs"/>
          <w:rtl/>
        </w:rPr>
        <w:t>ی</w:t>
      </w:r>
      <w:r w:rsidRPr="006F1049">
        <w:rPr>
          <w:rFonts w:hint="cs"/>
          <w:rtl/>
        </w:rPr>
        <w:t>ن حال چنان زندگ</w:t>
      </w:r>
      <w:r w:rsidR="0028485C" w:rsidRPr="006F1049">
        <w:rPr>
          <w:rFonts w:hint="cs"/>
          <w:rtl/>
        </w:rPr>
        <w:t>ی</w:t>
      </w:r>
      <w:r w:rsidRPr="006F1049">
        <w:rPr>
          <w:rFonts w:hint="cs"/>
          <w:rtl/>
        </w:rPr>
        <w:t xml:space="preserve"> خوب</w:t>
      </w:r>
      <w:r w:rsidR="0028485C" w:rsidRPr="006F1049">
        <w:rPr>
          <w:rFonts w:hint="cs"/>
          <w:rtl/>
        </w:rPr>
        <w:t>ی</w:t>
      </w:r>
      <w:r w:rsidRPr="006F1049">
        <w:rPr>
          <w:rFonts w:hint="cs"/>
          <w:rtl/>
        </w:rPr>
        <w:t xml:space="preserve"> داشت </w:t>
      </w:r>
      <w:r w:rsidR="006F1049" w:rsidRPr="006F1049">
        <w:rPr>
          <w:rFonts w:hint="cs"/>
          <w:rtl/>
        </w:rPr>
        <w:t>ک</w:t>
      </w:r>
      <w:r w:rsidRPr="006F1049">
        <w:rPr>
          <w:rFonts w:hint="cs"/>
          <w:rtl/>
        </w:rPr>
        <w:t xml:space="preserve">ه فقط خدا </w:t>
      </w:r>
      <w:r w:rsidR="00B339AB" w:rsidRPr="006F1049">
        <w:rPr>
          <w:rFonts w:hint="cs"/>
          <w:rtl/>
        </w:rPr>
        <w:t>م</w:t>
      </w:r>
      <w:r w:rsidR="0028485C" w:rsidRPr="006F1049">
        <w:rPr>
          <w:rFonts w:hint="cs"/>
          <w:rtl/>
        </w:rPr>
        <w:t>ی</w:t>
      </w:r>
      <w:r w:rsidR="00B339AB" w:rsidRPr="006F1049">
        <w:rPr>
          <w:rFonts w:hint="cs"/>
          <w:rtl/>
        </w:rPr>
        <w:t>‌دان</w:t>
      </w:r>
      <w:r w:rsidRPr="006F1049">
        <w:rPr>
          <w:rFonts w:hint="cs"/>
          <w:rtl/>
        </w:rPr>
        <w:t>د</w:t>
      </w:r>
      <w:r w:rsidR="0075782A" w:rsidRPr="006F1049">
        <w:rPr>
          <w:rFonts w:hint="cs"/>
          <w:rtl/>
        </w:rPr>
        <w:t xml:space="preserve">. </w:t>
      </w:r>
      <w:r w:rsidRPr="006F1049">
        <w:rPr>
          <w:rFonts w:hint="cs"/>
          <w:rtl/>
        </w:rPr>
        <w:t>زندگ</w:t>
      </w:r>
      <w:r w:rsidR="0028485C" w:rsidRPr="006F1049">
        <w:rPr>
          <w:rFonts w:hint="cs"/>
          <w:rtl/>
        </w:rPr>
        <w:t>ی</w:t>
      </w:r>
      <w:r w:rsidRPr="006F1049">
        <w:rPr>
          <w:rFonts w:hint="cs"/>
          <w:rtl/>
        </w:rPr>
        <w:t xml:space="preserve"> ا</w:t>
      </w:r>
      <w:r w:rsidR="0028485C" w:rsidRPr="006F1049">
        <w:rPr>
          <w:rFonts w:hint="cs"/>
          <w:rtl/>
        </w:rPr>
        <w:t>ی</w:t>
      </w:r>
      <w:r w:rsidRPr="006F1049">
        <w:rPr>
          <w:rFonts w:hint="cs"/>
          <w:rtl/>
        </w:rPr>
        <w:t>شان</w:t>
      </w:r>
      <w:r w:rsidR="007C6A2D" w:rsidRPr="006F1049">
        <w:rPr>
          <w:rFonts w:hint="cs"/>
          <w:rtl/>
        </w:rPr>
        <w:t>،</w:t>
      </w:r>
      <w:r w:rsidR="004F180B" w:rsidRPr="006F1049">
        <w:rPr>
          <w:rFonts w:hint="cs"/>
          <w:rtl/>
        </w:rPr>
        <w:t xml:space="preserve"> </w:t>
      </w:r>
      <w:r w:rsidRPr="006F1049">
        <w:rPr>
          <w:rFonts w:hint="cs"/>
          <w:rtl/>
        </w:rPr>
        <w:t>آ</w:t>
      </w:r>
      <w:r w:rsidR="006F1049" w:rsidRPr="006F1049">
        <w:rPr>
          <w:rFonts w:hint="cs"/>
          <w:rtl/>
        </w:rPr>
        <w:t>ک</w:t>
      </w:r>
      <w:r w:rsidRPr="006F1049">
        <w:rPr>
          <w:rFonts w:hint="cs"/>
          <w:rtl/>
        </w:rPr>
        <w:t>نده از آرامش و آسودگ</w:t>
      </w:r>
      <w:r w:rsidR="0028485C" w:rsidRPr="006F1049">
        <w:rPr>
          <w:rFonts w:hint="cs"/>
          <w:rtl/>
        </w:rPr>
        <w:t>ی</w:t>
      </w:r>
      <w:r w:rsidRPr="006F1049">
        <w:rPr>
          <w:rFonts w:hint="cs"/>
          <w:rtl/>
        </w:rPr>
        <w:t xml:space="preserve"> خاطر و </w:t>
      </w:r>
      <w:r w:rsidRPr="006F1049">
        <w:rPr>
          <w:rFonts w:hint="cs"/>
          <w:rtl/>
        </w:rPr>
        <w:lastRenderedPageBreak/>
        <w:t>بدور از هرگونه دغدغه و نگران</w:t>
      </w:r>
      <w:r w:rsidR="0028485C" w:rsidRPr="006F1049">
        <w:rPr>
          <w:rFonts w:hint="cs"/>
          <w:rtl/>
        </w:rPr>
        <w:t>ی</w:t>
      </w:r>
      <w:r w:rsidRPr="006F1049">
        <w:rPr>
          <w:rFonts w:hint="cs"/>
          <w:rtl/>
        </w:rPr>
        <w:t xml:space="preserve"> دن</w:t>
      </w:r>
      <w:r w:rsidR="0028485C" w:rsidRPr="006F1049">
        <w:rPr>
          <w:rFonts w:hint="cs"/>
          <w:rtl/>
        </w:rPr>
        <w:t>ی</w:t>
      </w:r>
      <w:r w:rsidRPr="006F1049">
        <w:rPr>
          <w:rFonts w:hint="cs"/>
          <w:rtl/>
        </w:rPr>
        <w:t>و</w:t>
      </w:r>
      <w:r w:rsidR="0028485C" w:rsidRPr="006F1049">
        <w:rPr>
          <w:rFonts w:hint="cs"/>
          <w:rtl/>
        </w:rPr>
        <w:t>ی</w:t>
      </w:r>
      <w:r w:rsidRPr="006F1049">
        <w:rPr>
          <w:rFonts w:hint="cs"/>
          <w:rtl/>
        </w:rPr>
        <w:t xml:space="preserve"> بود</w:t>
      </w:r>
      <w:r w:rsidR="0075782A" w:rsidRPr="006F1049">
        <w:rPr>
          <w:rFonts w:hint="cs"/>
          <w:rtl/>
        </w:rPr>
        <w:t>:</w:t>
      </w:r>
      <w:r w:rsidR="00101259">
        <w:rPr>
          <w:rFonts w:hint="cs"/>
          <w:rtl/>
        </w:rPr>
        <w:t xml:space="preserve"> </w:t>
      </w:r>
      <w:r w:rsidR="00101259">
        <w:rPr>
          <w:rFonts w:ascii="Traditional Arabic" w:hAnsi="Traditional Arabic" w:cs="Traditional Arabic"/>
          <w:rtl/>
        </w:rPr>
        <w:t>﴿</w:t>
      </w:r>
      <w:r w:rsidR="0060170A">
        <w:rPr>
          <w:rFonts w:ascii="KFGQPC Uthmanic Script HAFS" w:hAnsi="KFGQPC Uthmanic Script HAFS" w:cs="KFGQPC Uthmanic Script HAFS"/>
          <w:rtl/>
        </w:rPr>
        <w:t>وَوَضَعۡنَا عَنكَ وِزۡرَكَ ٢</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لَّذِيٓ</w:t>
      </w:r>
      <w:r w:rsidR="0060170A">
        <w:rPr>
          <w:rFonts w:ascii="KFGQPC Uthmanic Script HAFS" w:hAnsi="KFGQPC Uthmanic Script HAFS" w:cs="KFGQPC Uthmanic Script HAFS"/>
          <w:rtl/>
        </w:rPr>
        <w:t xml:space="preserve"> أَنقَضَ ظَهۡرَكَ ٣</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w:t>
      </w:r>
      <w:r w:rsidR="0060170A">
        <w:rPr>
          <w:rStyle w:val="Char7"/>
          <w:rFonts w:hint="cs"/>
          <w:rtl/>
        </w:rPr>
        <w:t>ن</w:t>
      </w:r>
      <w:r w:rsidR="00101259">
        <w:rPr>
          <w:rStyle w:val="Char7"/>
          <w:rFonts w:hint="cs"/>
          <w:rtl/>
        </w:rPr>
        <w:t>شرح: 2- 3</w:t>
      </w:r>
      <w:r w:rsidR="00101259" w:rsidRPr="001A1E83">
        <w:rPr>
          <w:rStyle w:val="Char7"/>
          <w:rFonts w:hint="cs"/>
          <w:rtl/>
        </w:rPr>
        <w:t>]</w:t>
      </w:r>
      <w:r w:rsidR="0075782A" w:rsidRPr="006F1049">
        <w:rPr>
          <w:rFonts w:hint="cs"/>
          <w:rtl/>
        </w:rPr>
        <w:t xml:space="preserve"> </w:t>
      </w:r>
      <w:r w:rsidRPr="006F1049">
        <w:rPr>
          <w:rFonts w:hint="cs"/>
          <w:rtl/>
        </w:rPr>
        <w:t>«و بارسنگ</w:t>
      </w:r>
      <w:r w:rsidR="0028485C" w:rsidRPr="006F1049">
        <w:rPr>
          <w:rFonts w:hint="cs"/>
          <w:rtl/>
        </w:rPr>
        <w:t>ی</w:t>
      </w:r>
      <w:r w:rsidRPr="006F1049">
        <w:rPr>
          <w:rFonts w:hint="cs"/>
          <w:rtl/>
        </w:rPr>
        <w:t>ن تو را از دوش تو پا</w:t>
      </w:r>
      <w:r w:rsidR="0028485C" w:rsidRPr="006F1049">
        <w:rPr>
          <w:rFonts w:hint="cs"/>
          <w:rtl/>
        </w:rPr>
        <w:t>یی</w:t>
      </w:r>
      <w:r w:rsidRPr="006F1049">
        <w:rPr>
          <w:rFonts w:hint="cs"/>
          <w:rtl/>
        </w:rPr>
        <w:t>ن نهاد</w:t>
      </w:r>
      <w:r w:rsidR="0028485C" w:rsidRPr="006F1049">
        <w:rPr>
          <w:rFonts w:hint="cs"/>
          <w:rtl/>
        </w:rPr>
        <w:t>ی</w:t>
      </w:r>
      <w:r w:rsidRPr="006F1049">
        <w:rPr>
          <w:rFonts w:hint="cs"/>
          <w:rtl/>
        </w:rPr>
        <w:t>م؛ بار سنگ</w:t>
      </w:r>
      <w:r w:rsidR="0028485C" w:rsidRPr="006F1049">
        <w:rPr>
          <w:rFonts w:hint="cs"/>
          <w:rtl/>
        </w:rPr>
        <w:t>ی</w:t>
      </w:r>
      <w:r w:rsidRPr="006F1049">
        <w:rPr>
          <w:rFonts w:hint="cs"/>
          <w:rtl/>
        </w:rPr>
        <w:t>ن</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 xml:space="preserve">ه </w:t>
      </w:r>
      <w:r w:rsidR="006F1049" w:rsidRPr="006F1049">
        <w:rPr>
          <w:rFonts w:hint="cs"/>
          <w:rtl/>
        </w:rPr>
        <w:t>ک</w:t>
      </w:r>
      <w:r w:rsidRPr="006F1049">
        <w:rPr>
          <w:rFonts w:hint="cs"/>
          <w:rtl/>
        </w:rPr>
        <w:t xml:space="preserve">مر تو را خم </w:t>
      </w:r>
      <w:r w:rsidR="006F1049" w:rsidRPr="006F1049">
        <w:rPr>
          <w:rFonts w:hint="cs"/>
          <w:rtl/>
        </w:rPr>
        <w:t>ک</w:t>
      </w:r>
      <w:r w:rsidRPr="006F1049">
        <w:rPr>
          <w:rFonts w:hint="cs"/>
          <w:rtl/>
        </w:rPr>
        <w:t>رده بود»</w:t>
      </w:r>
      <w:r w:rsidR="00101259">
        <w:rPr>
          <w:rFonts w:hint="cs"/>
          <w:rtl/>
        </w:rPr>
        <w:t>.</w:t>
      </w:r>
    </w:p>
    <w:p w:rsidR="008F4B15" w:rsidRDefault="00101259"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rtl/>
        </w:rPr>
        <w:t>وَك</w:t>
      </w:r>
      <w:r w:rsidR="0060170A">
        <w:rPr>
          <w:rFonts w:ascii="KFGQPC Uthmanic Script HAFS" w:hAnsi="KFGQPC Uthmanic Script HAFS" w:cs="KFGQPC Uthmanic Script HAFS" w:hint="eastAsia"/>
          <w:rtl/>
        </w:rPr>
        <w:t>َانَ</w:t>
      </w:r>
      <w:r w:rsidR="0060170A">
        <w:rPr>
          <w:rFonts w:ascii="KFGQPC Uthmanic Script HAFS" w:hAnsi="KFGQPC Uthmanic Script HAFS" w:cs="KFGQPC Uthmanic Script HAFS"/>
          <w:rtl/>
        </w:rPr>
        <w:t xml:space="preserve"> فَضۡلُ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للَّهِ</w:t>
      </w:r>
      <w:r w:rsidR="0060170A">
        <w:rPr>
          <w:rFonts w:ascii="KFGQPC Uthmanic Script HAFS" w:hAnsi="KFGQPC Uthmanic Script HAFS" w:cs="KFGQPC Uthmanic Script HAFS"/>
          <w:rtl/>
        </w:rPr>
        <w:t xml:space="preserve"> عَلَيۡكَ عَظِيمٗا ١١٣</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النساء: 113</w:t>
      </w:r>
      <w:r w:rsidRPr="001A1E83">
        <w:rPr>
          <w:rStyle w:val="Char7"/>
          <w:rFonts w:hint="cs"/>
          <w:rtl/>
        </w:rPr>
        <w:t>]</w:t>
      </w:r>
      <w:r>
        <w:rPr>
          <w:rStyle w:val="Char7"/>
          <w:rFonts w:hint="cs"/>
          <w:rtl/>
        </w:rPr>
        <w:t xml:space="preserve"> </w:t>
      </w:r>
      <w:r w:rsidR="008F4B15" w:rsidRPr="006F1049">
        <w:rPr>
          <w:rFonts w:hint="cs"/>
          <w:rtl/>
        </w:rPr>
        <w:t>«و لطف خداوند بر تو بزرگ بود»</w:t>
      </w:r>
      <w:r>
        <w:rPr>
          <w:rFonts w:hint="cs"/>
          <w:rtl/>
        </w:rPr>
        <w:t>.</w:t>
      </w:r>
    </w:p>
    <w:p w:rsidR="008F4B15" w:rsidRPr="006F1049" w:rsidRDefault="00101259"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للَّهُ</w:t>
      </w:r>
      <w:r w:rsidR="0060170A">
        <w:rPr>
          <w:rFonts w:ascii="KFGQPC Uthmanic Script HAFS" w:hAnsi="KFGQPC Uthmanic Script HAFS" w:cs="KFGQPC Uthmanic Script HAFS"/>
          <w:rtl/>
        </w:rPr>
        <w:t xml:space="preserve"> أَعۡلَمُ حَيۡثُ يَجۡعَلُ رِسَالَتَهُ</w:t>
      </w:r>
      <w:r w:rsidR="0060170A">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الأنعام: 124</w:t>
      </w:r>
      <w:r w:rsidRPr="001A1E83">
        <w:rPr>
          <w:rStyle w:val="Char7"/>
          <w:rFonts w:hint="cs"/>
          <w:rtl/>
        </w:rPr>
        <w:t>]</w:t>
      </w:r>
      <w:r>
        <w:rPr>
          <w:rStyle w:val="Char7"/>
          <w:rFonts w:hint="cs"/>
          <w:rtl/>
        </w:rPr>
        <w:t xml:space="preserve"> </w:t>
      </w:r>
      <w:r w:rsidR="008F4B15" w:rsidRPr="006F1049">
        <w:rPr>
          <w:rFonts w:hint="cs"/>
          <w:rtl/>
        </w:rPr>
        <w:t xml:space="preserve">«خداوند بهتر </w:t>
      </w:r>
      <w:r w:rsidR="00B339AB" w:rsidRPr="006F1049">
        <w:rPr>
          <w:rFonts w:hint="cs"/>
          <w:rtl/>
        </w:rPr>
        <w:t>م</w:t>
      </w:r>
      <w:r w:rsidR="0028485C" w:rsidRPr="006F1049">
        <w:rPr>
          <w:rFonts w:hint="cs"/>
          <w:rtl/>
        </w:rPr>
        <w:t>ی</w:t>
      </w:r>
      <w:r w:rsidR="00B339AB" w:rsidRPr="006F1049">
        <w:rPr>
          <w:rFonts w:hint="cs"/>
          <w:rtl/>
        </w:rPr>
        <w:t>‌دان</w:t>
      </w:r>
      <w:r w:rsidR="008F4B15" w:rsidRPr="006F1049">
        <w:rPr>
          <w:rFonts w:hint="cs"/>
          <w:rtl/>
        </w:rPr>
        <w:t xml:space="preserve">د </w:t>
      </w:r>
      <w:r w:rsidR="006F1049" w:rsidRPr="006F1049">
        <w:rPr>
          <w:rFonts w:hint="cs"/>
          <w:rtl/>
        </w:rPr>
        <w:t>ک</w:t>
      </w:r>
      <w:r w:rsidR="008F4B15" w:rsidRPr="006F1049">
        <w:rPr>
          <w:rFonts w:hint="cs"/>
          <w:rtl/>
        </w:rPr>
        <w:t>جا رسالت خود را قرار دهد»</w:t>
      </w:r>
      <w:r w:rsidR="0075782A" w:rsidRPr="006F1049">
        <w:rPr>
          <w:rFonts w:hint="cs"/>
          <w:rtl/>
        </w:rPr>
        <w:t xml:space="preserve">. </w:t>
      </w:r>
    </w:p>
    <w:p w:rsidR="008F4B15" w:rsidRPr="006F1049" w:rsidRDefault="008F4B15" w:rsidP="002E7748">
      <w:pPr>
        <w:pStyle w:val="a4"/>
        <w:rPr>
          <w:rtl/>
        </w:rPr>
      </w:pPr>
      <w:r w:rsidRPr="006F1049">
        <w:rPr>
          <w:rFonts w:hint="cs"/>
          <w:rtl/>
        </w:rPr>
        <w:t>در حد</w:t>
      </w:r>
      <w:r w:rsidR="0028485C" w:rsidRPr="006F1049">
        <w:rPr>
          <w:rFonts w:hint="cs"/>
          <w:rtl/>
        </w:rPr>
        <w:t>ی</w:t>
      </w:r>
      <w:r w:rsidRPr="006F1049">
        <w:rPr>
          <w:rFonts w:hint="cs"/>
          <w:rtl/>
        </w:rPr>
        <w:t>ث صح</w:t>
      </w:r>
      <w:r w:rsidR="0028485C" w:rsidRPr="006F1049">
        <w:rPr>
          <w:rFonts w:hint="cs"/>
          <w:rtl/>
        </w:rPr>
        <w:t>ی</w:t>
      </w:r>
      <w:r w:rsidRPr="006F1049">
        <w:rPr>
          <w:rFonts w:hint="cs"/>
          <w:rtl/>
        </w:rPr>
        <w:t>ح آمده است</w:t>
      </w:r>
      <w:r w:rsidR="0075782A" w:rsidRPr="006F1049">
        <w:rPr>
          <w:rFonts w:hint="cs"/>
          <w:rtl/>
        </w:rPr>
        <w:t xml:space="preserve">: </w:t>
      </w:r>
      <w:r w:rsidRPr="006F1049">
        <w:rPr>
          <w:rFonts w:hint="cs"/>
          <w:rtl/>
        </w:rPr>
        <w:t>«گناه</w:t>
      </w:r>
      <w:r w:rsidR="007C6A2D" w:rsidRPr="006F1049">
        <w:rPr>
          <w:rFonts w:hint="cs"/>
          <w:rtl/>
        </w:rPr>
        <w:t>،</w:t>
      </w:r>
      <w:r w:rsidR="004F180B" w:rsidRPr="006F1049">
        <w:rPr>
          <w:rFonts w:hint="cs"/>
          <w:rtl/>
        </w:rPr>
        <w:t xml:space="preserve"> </w:t>
      </w:r>
      <w:r w:rsidRPr="006F1049">
        <w:rPr>
          <w:rFonts w:hint="cs"/>
          <w:rtl/>
        </w:rPr>
        <w:t>چ</w:t>
      </w:r>
      <w:r w:rsidR="0028485C" w:rsidRPr="006F1049">
        <w:rPr>
          <w:rFonts w:hint="cs"/>
          <w:rtl/>
        </w:rPr>
        <w:t>ی</w:t>
      </w:r>
      <w:r w:rsidRPr="006F1049">
        <w:rPr>
          <w:rFonts w:hint="cs"/>
          <w:rtl/>
        </w:rPr>
        <w:t>ز</w:t>
      </w:r>
      <w:r w:rsidR="0028485C" w:rsidRPr="006F1049">
        <w:rPr>
          <w:rFonts w:hint="cs"/>
          <w:rtl/>
        </w:rPr>
        <w:t>ی</w:t>
      </w:r>
      <w:r w:rsidRPr="006F1049">
        <w:rPr>
          <w:rFonts w:hint="cs"/>
          <w:rtl/>
        </w:rPr>
        <w:t xml:space="preserve"> است </w:t>
      </w:r>
      <w:r w:rsidR="006F1049" w:rsidRPr="006F1049">
        <w:rPr>
          <w:rFonts w:hint="cs"/>
          <w:rtl/>
        </w:rPr>
        <w:t>ک</w:t>
      </w:r>
      <w:r w:rsidRPr="006F1049">
        <w:rPr>
          <w:rFonts w:hint="cs"/>
          <w:rtl/>
        </w:rPr>
        <w:t>ه در دل تو ش</w:t>
      </w:r>
      <w:r w:rsidR="006F1049" w:rsidRPr="006F1049">
        <w:rPr>
          <w:rFonts w:hint="cs"/>
          <w:rtl/>
        </w:rPr>
        <w:t>ک</w:t>
      </w:r>
      <w:r w:rsidRPr="006F1049">
        <w:rPr>
          <w:rFonts w:hint="cs"/>
          <w:rtl/>
        </w:rPr>
        <w:t xml:space="preserve"> ا</w:t>
      </w:r>
      <w:r w:rsidR="0028485C" w:rsidRPr="006F1049">
        <w:rPr>
          <w:rFonts w:hint="cs"/>
          <w:rtl/>
        </w:rPr>
        <w:t>ی</w:t>
      </w:r>
      <w:r w:rsidRPr="006F1049">
        <w:rPr>
          <w:rFonts w:hint="cs"/>
          <w:rtl/>
        </w:rPr>
        <w:t>جاد</w:t>
      </w:r>
      <w:r w:rsidR="002E7748">
        <w:rPr>
          <w:rFonts w:hint="cs"/>
          <w:rtl/>
        </w:rPr>
        <w:t xml:space="preserve"> </w:t>
      </w:r>
      <w:r w:rsidR="00E825D7" w:rsidRPr="006F1049">
        <w:rPr>
          <w:rFonts w:hint="cs"/>
          <w:rtl/>
        </w:rPr>
        <w:t>م</w:t>
      </w:r>
      <w:r w:rsidR="0028485C" w:rsidRPr="006F1049">
        <w:rPr>
          <w:rFonts w:hint="cs"/>
          <w:rtl/>
        </w:rPr>
        <w:t>ی</w:t>
      </w:r>
      <w:r w:rsidR="00E825D7" w:rsidRPr="006F1049">
        <w:rPr>
          <w:rFonts w:hint="cs"/>
          <w:rtl/>
        </w:rPr>
        <w:t>‌</w:t>
      </w:r>
      <w:r w:rsidR="006F1049" w:rsidRPr="006F1049">
        <w:rPr>
          <w:rFonts w:hint="cs"/>
          <w:rtl/>
        </w:rPr>
        <w:t>ک</w:t>
      </w:r>
      <w:r w:rsidR="00E825D7" w:rsidRPr="006F1049">
        <w:rPr>
          <w:rFonts w:hint="cs"/>
          <w:rtl/>
        </w:rPr>
        <w:t>ن</w:t>
      </w:r>
      <w:r w:rsidRPr="006F1049">
        <w:rPr>
          <w:rFonts w:hint="cs"/>
          <w:rtl/>
        </w:rPr>
        <w:t>د و دوست ندار</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مردم</w:t>
      </w:r>
      <w:r w:rsidR="007C6A2D" w:rsidRPr="006F1049">
        <w:rPr>
          <w:rFonts w:hint="cs"/>
          <w:rtl/>
        </w:rPr>
        <w:t>،</w:t>
      </w:r>
      <w:r w:rsidR="004F180B" w:rsidRPr="006F1049">
        <w:rPr>
          <w:rFonts w:hint="cs"/>
          <w:rtl/>
        </w:rPr>
        <w:t xml:space="preserve"> </w:t>
      </w:r>
      <w:r w:rsidRPr="006F1049">
        <w:rPr>
          <w:rFonts w:hint="cs"/>
          <w:rtl/>
        </w:rPr>
        <w:t>از آن اطلاع پ</w:t>
      </w:r>
      <w:r w:rsidR="0028485C" w:rsidRPr="006F1049">
        <w:rPr>
          <w:rFonts w:hint="cs"/>
          <w:rtl/>
        </w:rPr>
        <w:t>ی</w:t>
      </w:r>
      <w:r w:rsidRPr="006F1049">
        <w:rPr>
          <w:rFonts w:hint="cs"/>
          <w:rtl/>
        </w:rPr>
        <w:t>دا نما</w:t>
      </w:r>
      <w:r w:rsidR="0028485C" w:rsidRPr="006F1049">
        <w:rPr>
          <w:rFonts w:hint="cs"/>
          <w:rtl/>
        </w:rPr>
        <w:t>ی</w:t>
      </w:r>
      <w:r w:rsidRPr="006F1049">
        <w:rPr>
          <w:rFonts w:hint="cs"/>
          <w:rtl/>
        </w:rPr>
        <w:t>ند و ن</w:t>
      </w:r>
      <w:r w:rsidR="0028485C" w:rsidRPr="006F1049">
        <w:rPr>
          <w:rFonts w:hint="cs"/>
          <w:rtl/>
        </w:rPr>
        <w:t>ی</w:t>
      </w:r>
      <w:r w:rsidR="006F1049" w:rsidRPr="006F1049">
        <w:rPr>
          <w:rFonts w:hint="cs"/>
          <w:rtl/>
        </w:rPr>
        <w:t>ک</w:t>
      </w:r>
      <w:r w:rsidR="0028485C" w:rsidRPr="006F1049">
        <w:rPr>
          <w:rFonts w:hint="cs"/>
          <w:rtl/>
        </w:rPr>
        <w:t>ی</w:t>
      </w:r>
      <w:r w:rsidRPr="006F1049">
        <w:rPr>
          <w:rFonts w:hint="cs"/>
          <w:rtl/>
        </w:rPr>
        <w:t xml:space="preserve"> همان است </w:t>
      </w:r>
      <w:r w:rsidR="006F1049" w:rsidRPr="006F1049">
        <w:rPr>
          <w:rFonts w:hint="cs"/>
          <w:rtl/>
        </w:rPr>
        <w:t>ک</w:t>
      </w:r>
      <w:r w:rsidRPr="006F1049">
        <w:rPr>
          <w:rFonts w:hint="cs"/>
          <w:rtl/>
        </w:rPr>
        <w:t>ه به آن اطم</w:t>
      </w:r>
      <w:r w:rsidR="0028485C" w:rsidRPr="006F1049">
        <w:rPr>
          <w:rFonts w:hint="cs"/>
          <w:rtl/>
        </w:rPr>
        <w:t>ی</w:t>
      </w:r>
      <w:r w:rsidRPr="006F1049">
        <w:rPr>
          <w:rFonts w:hint="cs"/>
          <w:rtl/>
        </w:rPr>
        <w:t>نان قلب داشته باش</w:t>
      </w:r>
      <w:r w:rsidR="0028485C" w:rsidRPr="006F1049">
        <w:rPr>
          <w:rFonts w:hint="cs"/>
          <w:rtl/>
        </w:rPr>
        <w:t>ی</w:t>
      </w:r>
      <w:r w:rsidRPr="006F1049">
        <w:rPr>
          <w:rFonts w:hint="cs"/>
          <w:rtl/>
        </w:rPr>
        <w:t>»</w:t>
      </w:r>
      <w:r w:rsidR="0075782A" w:rsidRPr="006F1049">
        <w:rPr>
          <w:rFonts w:hint="cs"/>
          <w:rtl/>
        </w:rPr>
        <w:t xml:space="preserve">. </w:t>
      </w:r>
    </w:p>
    <w:p w:rsidR="002E7748" w:rsidRDefault="008F4B15" w:rsidP="006F1049">
      <w:pPr>
        <w:pStyle w:val="a4"/>
        <w:rPr>
          <w:rtl/>
        </w:rPr>
      </w:pPr>
      <w:r w:rsidRPr="006F1049">
        <w:rPr>
          <w:rFonts w:hint="cs"/>
          <w:rtl/>
        </w:rPr>
        <w:t>ن</w:t>
      </w:r>
      <w:r w:rsidR="0028485C" w:rsidRPr="006F1049">
        <w:rPr>
          <w:rFonts w:hint="cs"/>
          <w:rtl/>
        </w:rPr>
        <w:t>ی</w:t>
      </w:r>
      <w:r w:rsidR="006F1049" w:rsidRPr="006F1049">
        <w:rPr>
          <w:rFonts w:hint="cs"/>
          <w:rtl/>
        </w:rPr>
        <w:t>ک</w:t>
      </w:r>
      <w:r w:rsidR="0028485C" w:rsidRPr="006F1049">
        <w:rPr>
          <w:rFonts w:hint="cs"/>
          <w:rtl/>
        </w:rPr>
        <w:t>ی</w:t>
      </w:r>
      <w:r w:rsidR="007C6A2D" w:rsidRPr="006F1049">
        <w:rPr>
          <w:rFonts w:hint="cs"/>
          <w:rtl/>
        </w:rPr>
        <w:t>،</w:t>
      </w:r>
      <w:r w:rsidR="004F180B" w:rsidRPr="006F1049">
        <w:rPr>
          <w:rFonts w:hint="cs"/>
          <w:rtl/>
        </w:rPr>
        <w:t xml:space="preserve"> </w:t>
      </w:r>
      <w:r w:rsidRPr="006F1049">
        <w:rPr>
          <w:rFonts w:hint="cs"/>
          <w:rtl/>
        </w:rPr>
        <w:t>وجدان و ضم</w:t>
      </w:r>
      <w:r w:rsidR="0028485C" w:rsidRPr="006F1049">
        <w:rPr>
          <w:rFonts w:hint="cs"/>
          <w:rtl/>
        </w:rPr>
        <w:t>ی</w:t>
      </w:r>
      <w:r w:rsidRPr="006F1049">
        <w:rPr>
          <w:rFonts w:hint="cs"/>
          <w:rtl/>
        </w:rPr>
        <w:t>ر را آسا</w:t>
      </w:r>
      <w:r w:rsidR="0028485C" w:rsidRPr="006F1049">
        <w:rPr>
          <w:rFonts w:hint="cs"/>
          <w:rtl/>
        </w:rPr>
        <w:t>ی</w:t>
      </w:r>
      <w:r w:rsidRPr="006F1049">
        <w:rPr>
          <w:rFonts w:hint="cs"/>
          <w:rtl/>
        </w:rPr>
        <w:t xml:space="preserve">ش و آرامش </w:t>
      </w:r>
      <w:r w:rsidR="00E825D7" w:rsidRPr="006F1049">
        <w:rPr>
          <w:rFonts w:hint="cs"/>
          <w:rtl/>
        </w:rPr>
        <w:t>م</w:t>
      </w:r>
      <w:r w:rsidR="0028485C" w:rsidRPr="006F1049">
        <w:rPr>
          <w:rFonts w:hint="cs"/>
          <w:rtl/>
        </w:rPr>
        <w:t>ی</w:t>
      </w:r>
      <w:r w:rsidR="00E825D7" w:rsidRPr="006F1049">
        <w:rPr>
          <w:rFonts w:hint="cs"/>
          <w:rtl/>
        </w:rPr>
        <w:t>‌بخش</w:t>
      </w:r>
      <w:r w:rsidRPr="006F1049">
        <w:rPr>
          <w:rFonts w:hint="cs"/>
          <w:rtl/>
        </w:rPr>
        <w:t>د</w:t>
      </w:r>
      <w:r w:rsidR="0075782A" w:rsidRPr="006F1049">
        <w:rPr>
          <w:rFonts w:hint="cs"/>
          <w:rtl/>
        </w:rPr>
        <w:t xml:space="preserve">. </w:t>
      </w:r>
      <w:r w:rsidRPr="006F1049">
        <w:rPr>
          <w:rFonts w:hint="cs"/>
          <w:rtl/>
        </w:rPr>
        <w:t>شاعر</w:t>
      </w:r>
      <w:r w:rsidR="0028485C" w:rsidRPr="006F1049">
        <w:rPr>
          <w:rFonts w:hint="cs"/>
          <w:rtl/>
        </w:rPr>
        <w:t>ی</w:t>
      </w:r>
      <w:r w:rsidRPr="006F1049">
        <w:rPr>
          <w:rFonts w:hint="cs"/>
          <w:rtl/>
        </w:rPr>
        <w:t xml:space="preserve"> </w:t>
      </w:r>
      <w:r w:rsidR="00E825D7" w:rsidRPr="006F1049">
        <w:rPr>
          <w:rFonts w:hint="cs"/>
          <w:rtl/>
        </w:rPr>
        <w:t>م</w:t>
      </w:r>
      <w:r w:rsidR="0028485C" w:rsidRPr="006F1049">
        <w:rPr>
          <w:rFonts w:hint="cs"/>
          <w:rtl/>
        </w:rPr>
        <w:t>ی</w:t>
      </w:r>
      <w:r w:rsidR="00E825D7" w:rsidRPr="006F1049">
        <w:rPr>
          <w:rFonts w:hint="cs"/>
          <w:rtl/>
        </w:rPr>
        <w:t>‌گو</w:t>
      </w:r>
      <w:r w:rsidR="0028485C" w:rsidRPr="006F1049">
        <w:rPr>
          <w:rFonts w:hint="cs"/>
          <w:rtl/>
        </w:rPr>
        <w:t>ی</w:t>
      </w:r>
      <w:r w:rsidRPr="006F1049">
        <w:rPr>
          <w:rFonts w:hint="cs"/>
          <w:rtl/>
        </w:rPr>
        <w:t>د</w:t>
      </w:r>
      <w:r w:rsidR="0075782A" w:rsidRPr="006F1049">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2E7748" w:rsidRPr="00525B3A" w:rsidTr="00F420B4">
        <w:trPr>
          <w:jc w:val="center"/>
        </w:trPr>
        <w:tc>
          <w:tcPr>
            <w:tcW w:w="3145" w:type="dxa"/>
            <w:shd w:val="clear" w:color="auto" w:fill="auto"/>
          </w:tcPr>
          <w:p w:rsidR="002E7748" w:rsidRPr="002E7748" w:rsidRDefault="002E7748" w:rsidP="002E7748">
            <w:pPr>
              <w:pStyle w:val="a5"/>
              <w:ind w:firstLine="0"/>
              <w:jc w:val="lowKashida"/>
              <w:rPr>
                <w:sz w:val="2"/>
                <w:szCs w:val="2"/>
                <w:rtl/>
              </w:rPr>
            </w:pPr>
            <w:r w:rsidRPr="001B4FA4">
              <w:rPr>
                <w:rtl/>
              </w:rPr>
              <w:t>البر أبق</w:t>
            </w:r>
            <w:r>
              <w:rPr>
                <w:rFonts w:hint="cs"/>
                <w:rtl/>
              </w:rPr>
              <w:t>ی</w:t>
            </w:r>
            <w:r w:rsidRPr="001B4FA4">
              <w:rPr>
                <w:rtl/>
              </w:rPr>
              <w:t xml:space="preserve"> وإن طال الزمان به</w:t>
            </w:r>
            <w:r>
              <w:rPr>
                <w:rFonts w:hint="cs"/>
                <w:rtl/>
              </w:rPr>
              <w:br/>
            </w:r>
          </w:p>
        </w:tc>
        <w:tc>
          <w:tcPr>
            <w:tcW w:w="709" w:type="dxa"/>
            <w:shd w:val="clear" w:color="auto" w:fill="auto"/>
          </w:tcPr>
          <w:p w:rsidR="002E7748" w:rsidRPr="00525B3A" w:rsidRDefault="002E7748" w:rsidP="002E7748">
            <w:pPr>
              <w:pStyle w:val="a5"/>
              <w:jc w:val="lowKashida"/>
              <w:rPr>
                <w:rtl/>
              </w:rPr>
            </w:pPr>
          </w:p>
        </w:tc>
        <w:tc>
          <w:tcPr>
            <w:tcW w:w="3287" w:type="dxa"/>
            <w:shd w:val="clear" w:color="auto" w:fill="auto"/>
          </w:tcPr>
          <w:p w:rsidR="002E7748" w:rsidRPr="002E7748" w:rsidRDefault="002E7748" w:rsidP="002E7748">
            <w:pPr>
              <w:pStyle w:val="a5"/>
              <w:ind w:firstLine="0"/>
              <w:jc w:val="lowKashida"/>
              <w:rPr>
                <w:sz w:val="2"/>
                <w:szCs w:val="2"/>
                <w:rtl/>
              </w:rPr>
            </w:pPr>
            <w:r w:rsidRPr="001B4FA4">
              <w:rPr>
                <w:rtl/>
              </w:rPr>
              <w:t>والإثم أقبح ما أوعيت من زاد</w:t>
            </w:r>
            <w:r>
              <w:rPr>
                <w:rFonts w:hint="cs"/>
                <w:rtl/>
              </w:rPr>
              <w:br/>
            </w:r>
          </w:p>
        </w:tc>
      </w:tr>
    </w:tbl>
    <w:p w:rsidR="008F4B15" w:rsidRPr="006F1049" w:rsidRDefault="0075782A" w:rsidP="002E7748">
      <w:pPr>
        <w:pStyle w:val="a4"/>
        <w:rPr>
          <w:rtl/>
        </w:rPr>
      </w:pPr>
      <w:r>
        <w:rPr>
          <w:rFonts w:hint="cs"/>
          <w:rtl/>
        </w:rPr>
        <w:t xml:space="preserve"> </w:t>
      </w:r>
      <w:r w:rsidR="008F4B15" w:rsidRPr="006F1049">
        <w:rPr>
          <w:rFonts w:hint="cs"/>
          <w:rtl/>
        </w:rPr>
        <w:t>«ن</w:t>
      </w:r>
      <w:r w:rsidR="0028485C" w:rsidRPr="006F1049">
        <w:rPr>
          <w:rFonts w:hint="cs"/>
          <w:rtl/>
        </w:rPr>
        <w:t>ی</w:t>
      </w:r>
      <w:r w:rsidR="006F1049" w:rsidRPr="006F1049">
        <w:rPr>
          <w:rFonts w:hint="cs"/>
          <w:rtl/>
        </w:rPr>
        <w:t>ک</w:t>
      </w:r>
      <w:r w:rsidR="0028485C" w:rsidRPr="006F1049">
        <w:rPr>
          <w:rFonts w:hint="cs"/>
          <w:rtl/>
        </w:rPr>
        <w:t>ی</w:t>
      </w:r>
      <w:r w:rsidR="007C6A2D" w:rsidRPr="006F1049">
        <w:rPr>
          <w:rFonts w:hint="cs"/>
          <w:rtl/>
        </w:rPr>
        <w:t>،</w:t>
      </w:r>
      <w:r w:rsidR="004F180B" w:rsidRPr="006F1049">
        <w:rPr>
          <w:rFonts w:hint="cs"/>
          <w:rtl/>
        </w:rPr>
        <w:t xml:space="preserve"> </w:t>
      </w:r>
      <w:r w:rsidR="008F4B15" w:rsidRPr="006F1049">
        <w:rPr>
          <w:rFonts w:hint="cs"/>
          <w:rtl/>
        </w:rPr>
        <w:t>ماندگارتر است</w:t>
      </w:r>
      <w:r w:rsidR="007C6A2D" w:rsidRPr="006F1049">
        <w:rPr>
          <w:rFonts w:hint="cs"/>
          <w:rtl/>
        </w:rPr>
        <w:t>،</w:t>
      </w:r>
      <w:r w:rsidR="004F180B" w:rsidRPr="006F1049">
        <w:rPr>
          <w:rFonts w:hint="cs"/>
          <w:rtl/>
        </w:rPr>
        <w:t xml:space="preserve"> </w:t>
      </w:r>
      <w:r w:rsidR="008F4B15" w:rsidRPr="006F1049">
        <w:rPr>
          <w:rFonts w:hint="cs"/>
          <w:rtl/>
        </w:rPr>
        <w:t>هر چند زمان ز</w:t>
      </w:r>
      <w:r w:rsidR="0028485C" w:rsidRPr="006F1049">
        <w:rPr>
          <w:rFonts w:hint="cs"/>
          <w:rtl/>
        </w:rPr>
        <w:t>ی</w:t>
      </w:r>
      <w:r w:rsidR="008F4B15" w:rsidRPr="006F1049">
        <w:rPr>
          <w:rFonts w:hint="cs"/>
          <w:rtl/>
        </w:rPr>
        <w:t>اد</w:t>
      </w:r>
      <w:r w:rsidR="0028485C" w:rsidRPr="006F1049">
        <w:rPr>
          <w:rFonts w:hint="cs"/>
          <w:rtl/>
        </w:rPr>
        <w:t>ی</w:t>
      </w:r>
      <w:r w:rsidR="008F4B15" w:rsidRPr="006F1049">
        <w:rPr>
          <w:rFonts w:hint="cs"/>
          <w:rtl/>
        </w:rPr>
        <w:t xml:space="preserve"> بر آن بگذرد و گناه</w:t>
      </w:r>
      <w:r w:rsidR="007C6A2D" w:rsidRPr="006F1049">
        <w:rPr>
          <w:rFonts w:hint="cs"/>
          <w:rtl/>
        </w:rPr>
        <w:t>،</w:t>
      </w:r>
      <w:r w:rsidR="004F180B" w:rsidRPr="006F1049">
        <w:rPr>
          <w:rFonts w:hint="cs"/>
          <w:rtl/>
        </w:rPr>
        <w:t xml:space="preserve"> </w:t>
      </w:r>
      <w:r w:rsidR="008F4B15" w:rsidRPr="006F1049">
        <w:rPr>
          <w:rFonts w:hint="cs"/>
          <w:rtl/>
        </w:rPr>
        <w:t>زشت</w:t>
      </w:r>
      <w:r w:rsidR="002E7748">
        <w:rPr>
          <w:rFonts w:hint="cs"/>
          <w:rtl/>
        </w:rPr>
        <w:t xml:space="preserve">‌ترین </w:t>
      </w:r>
      <w:r w:rsidR="008F4B15" w:rsidRPr="006F1049">
        <w:rPr>
          <w:rFonts w:hint="cs"/>
          <w:rtl/>
        </w:rPr>
        <w:t>توشه</w:t>
      </w:r>
      <w:r w:rsidR="002E7748">
        <w:rPr>
          <w:rFonts w:hint="eastAsia"/>
          <w:rtl/>
        </w:rPr>
        <w:t>‌</w:t>
      </w:r>
      <w:r w:rsidR="008F4B15" w:rsidRPr="006F1049">
        <w:rPr>
          <w:rFonts w:hint="cs"/>
          <w:rtl/>
        </w:rPr>
        <w:t>ا</w:t>
      </w:r>
      <w:r w:rsidR="0028485C" w:rsidRPr="006F1049">
        <w:rPr>
          <w:rFonts w:hint="cs"/>
          <w:rtl/>
        </w:rPr>
        <w:t>ی</w:t>
      </w:r>
      <w:r w:rsidR="008F4B15" w:rsidRPr="006F1049">
        <w:rPr>
          <w:rFonts w:hint="cs"/>
          <w:rtl/>
        </w:rPr>
        <w:t xml:space="preserve"> است </w:t>
      </w:r>
      <w:r w:rsidR="006F1049" w:rsidRPr="006F1049">
        <w:rPr>
          <w:rFonts w:hint="cs"/>
          <w:rtl/>
        </w:rPr>
        <w:t>ک</w:t>
      </w:r>
      <w:r w:rsidR="008F4B15" w:rsidRPr="006F1049">
        <w:rPr>
          <w:rFonts w:hint="cs"/>
          <w:rtl/>
        </w:rPr>
        <w:t>ه اندوخته</w:t>
      </w:r>
      <w:r w:rsidR="002E7748">
        <w:rPr>
          <w:rFonts w:hint="eastAsia"/>
          <w:rtl/>
        </w:rPr>
        <w:t>‌</w:t>
      </w:r>
      <w:r w:rsidR="008F4B15" w:rsidRPr="006F1049">
        <w:rPr>
          <w:rFonts w:hint="cs"/>
          <w:rtl/>
        </w:rPr>
        <w:t>ا</w:t>
      </w:r>
      <w:r w:rsidR="0028485C" w:rsidRPr="006F1049">
        <w:rPr>
          <w:rFonts w:hint="cs"/>
          <w:rtl/>
        </w:rPr>
        <w:t>ی</w:t>
      </w:r>
      <w:r w:rsidR="008F4B15" w:rsidRPr="006F1049">
        <w:rPr>
          <w:rFonts w:hint="cs"/>
          <w:rtl/>
        </w:rPr>
        <w:t>»</w:t>
      </w:r>
      <w:r w:rsidRPr="006F1049">
        <w:rPr>
          <w:rFonts w:hint="cs"/>
          <w:rtl/>
        </w:rPr>
        <w:t xml:space="preserve">. </w:t>
      </w:r>
    </w:p>
    <w:p w:rsidR="008F4B15" w:rsidRPr="006F1049" w:rsidRDefault="008F4B15" w:rsidP="0060170A">
      <w:pPr>
        <w:pStyle w:val="a4"/>
        <w:rPr>
          <w:rtl/>
        </w:rPr>
      </w:pPr>
      <w:r w:rsidRPr="006F1049">
        <w:rPr>
          <w:rFonts w:hint="cs"/>
          <w:rtl/>
        </w:rPr>
        <w:t>در حد</w:t>
      </w:r>
      <w:r w:rsidR="0028485C" w:rsidRPr="006F1049">
        <w:rPr>
          <w:rFonts w:hint="cs"/>
          <w:rtl/>
        </w:rPr>
        <w:t>ی</w:t>
      </w:r>
      <w:r w:rsidRPr="006F1049">
        <w:rPr>
          <w:rFonts w:hint="cs"/>
          <w:rtl/>
        </w:rPr>
        <w:t>ث آمده است</w:t>
      </w:r>
      <w:r w:rsidR="0075782A" w:rsidRPr="006F1049">
        <w:rPr>
          <w:rFonts w:hint="cs"/>
          <w:rtl/>
        </w:rPr>
        <w:t xml:space="preserve">: </w:t>
      </w:r>
      <w:r w:rsidRPr="006F1049">
        <w:rPr>
          <w:rFonts w:hint="cs"/>
          <w:rtl/>
        </w:rPr>
        <w:t>«ن</w:t>
      </w:r>
      <w:r w:rsidR="0028485C" w:rsidRPr="006F1049">
        <w:rPr>
          <w:rFonts w:hint="cs"/>
          <w:rtl/>
        </w:rPr>
        <w:t>ی</w:t>
      </w:r>
      <w:r w:rsidR="006F1049" w:rsidRPr="006F1049">
        <w:rPr>
          <w:rFonts w:hint="cs"/>
          <w:rtl/>
        </w:rPr>
        <w:t>ک</w:t>
      </w:r>
      <w:r w:rsidR="0028485C" w:rsidRPr="006F1049">
        <w:rPr>
          <w:rFonts w:hint="cs"/>
          <w:rtl/>
        </w:rPr>
        <w:t>ی</w:t>
      </w:r>
      <w:r w:rsidR="007C6A2D" w:rsidRPr="006F1049">
        <w:rPr>
          <w:rFonts w:hint="cs"/>
          <w:rtl/>
        </w:rPr>
        <w:t>،</w:t>
      </w:r>
      <w:r w:rsidR="004F180B" w:rsidRPr="006F1049">
        <w:rPr>
          <w:rFonts w:hint="cs"/>
          <w:rtl/>
        </w:rPr>
        <w:t xml:space="preserve"> </w:t>
      </w:r>
      <w:r w:rsidRPr="006F1049">
        <w:rPr>
          <w:rFonts w:hint="cs"/>
          <w:rtl/>
        </w:rPr>
        <w:t>ما</w:t>
      </w:r>
      <w:r w:rsidR="0028485C" w:rsidRPr="006F1049">
        <w:rPr>
          <w:rFonts w:hint="cs"/>
          <w:rtl/>
        </w:rPr>
        <w:t>ی</w:t>
      </w:r>
      <w:r w:rsidRPr="006F1049">
        <w:rPr>
          <w:rFonts w:hint="cs"/>
          <w:rtl/>
        </w:rPr>
        <w:t>ه آرامش است و گناهان</w:t>
      </w:r>
      <w:r w:rsidR="007C6A2D" w:rsidRPr="006F1049">
        <w:rPr>
          <w:rFonts w:hint="cs"/>
          <w:rtl/>
        </w:rPr>
        <w:t>،</w:t>
      </w:r>
      <w:r w:rsidR="004F180B" w:rsidRPr="006F1049">
        <w:rPr>
          <w:rFonts w:hint="cs"/>
          <w:rtl/>
        </w:rPr>
        <w:t xml:space="preserve"> </w:t>
      </w:r>
      <w:r w:rsidRPr="006F1049">
        <w:rPr>
          <w:rFonts w:hint="cs"/>
          <w:rtl/>
        </w:rPr>
        <w:t>ما</w:t>
      </w:r>
      <w:r w:rsidR="0028485C" w:rsidRPr="006F1049">
        <w:rPr>
          <w:rFonts w:hint="cs"/>
          <w:rtl/>
        </w:rPr>
        <w:t>ی</w:t>
      </w:r>
      <w:r w:rsidRPr="006F1049">
        <w:rPr>
          <w:rFonts w:hint="cs"/>
          <w:rtl/>
        </w:rPr>
        <w:t>ه ش</w:t>
      </w:r>
      <w:r w:rsidR="006F1049" w:rsidRPr="006F1049">
        <w:rPr>
          <w:rFonts w:hint="cs"/>
          <w:rtl/>
        </w:rPr>
        <w:t>ک</w:t>
      </w:r>
      <w:r w:rsidRPr="006F1049">
        <w:rPr>
          <w:rFonts w:hint="cs"/>
          <w:rtl/>
        </w:rPr>
        <w:t xml:space="preserve"> و ترد</w:t>
      </w:r>
      <w:r w:rsidR="0028485C" w:rsidRPr="006F1049">
        <w:rPr>
          <w:rFonts w:hint="cs"/>
          <w:rtl/>
        </w:rPr>
        <w:t>ی</w:t>
      </w:r>
      <w:r w:rsidRPr="006F1049">
        <w:rPr>
          <w:rFonts w:hint="cs"/>
          <w:rtl/>
        </w:rPr>
        <w:t>د»</w:t>
      </w:r>
      <w:r w:rsidR="0075782A" w:rsidRPr="006F1049">
        <w:rPr>
          <w:rFonts w:hint="cs"/>
          <w:rtl/>
        </w:rPr>
        <w:t xml:space="preserve">. </w:t>
      </w:r>
      <w:r w:rsidR="006F1049" w:rsidRPr="006F1049">
        <w:rPr>
          <w:rFonts w:hint="cs"/>
          <w:rtl/>
        </w:rPr>
        <w:t>ک</w:t>
      </w:r>
      <w:r w:rsidRPr="006F1049">
        <w:rPr>
          <w:rFonts w:hint="cs"/>
          <w:rtl/>
        </w:rPr>
        <w:t>س</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آش</w:t>
      </w:r>
      <w:r w:rsidR="006F1049" w:rsidRPr="006F1049">
        <w:rPr>
          <w:rFonts w:hint="cs"/>
          <w:rtl/>
        </w:rPr>
        <w:t>ک</w:t>
      </w:r>
      <w:r w:rsidRPr="006F1049">
        <w:rPr>
          <w:rFonts w:hint="cs"/>
          <w:rtl/>
        </w:rPr>
        <w:t>ارا ن</w:t>
      </w:r>
      <w:r w:rsidR="0028485C" w:rsidRPr="006F1049">
        <w:rPr>
          <w:rFonts w:hint="cs"/>
          <w:rtl/>
        </w:rPr>
        <w:t>ی</w:t>
      </w:r>
      <w:r w:rsidR="006F1049" w:rsidRPr="006F1049">
        <w:rPr>
          <w:rFonts w:hint="cs"/>
          <w:rtl/>
        </w:rPr>
        <w:t>ک</w:t>
      </w:r>
      <w:r w:rsidR="0028485C" w:rsidRPr="006F1049">
        <w:rPr>
          <w:rFonts w:hint="cs"/>
          <w:rtl/>
        </w:rPr>
        <w:t>ی</w:t>
      </w:r>
      <w:r w:rsidRPr="006F1049">
        <w:rPr>
          <w:rFonts w:hint="cs"/>
          <w:rtl/>
        </w:rPr>
        <w:t xml:space="preserve"> انجام</w:t>
      </w:r>
      <w:r w:rsidR="0028485C" w:rsidRPr="006F1049">
        <w:rPr>
          <w:rFonts w:hint="cs"/>
          <w:rtl/>
        </w:rPr>
        <w:t xml:space="preserve"> می‌</w:t>
      </w:r>
      <w:r w:rsidRPr="006F1049">
        <w:rPr>
          <w:rFonts w:hint="cs"/>
          <w:rtl/>
        </w:rPr>
        <w:t>کند</w:t>
      </w:r>
      <w:r w:rsidR="007C6A2D" w:rsidRPr="006F1049">
        <w:rPr>
          <w:rFonts w:hint="cs"/>
          <w:rtl/>
        </w:rPr>
        <w:t>،</w:t>
      </w:r>
      <w:r w:rsidR="004F180B" w:rsidRPr="006F1049">
        <w:rPr>
          <w:rFonts w:hint="cs"/>
          <w:rtl/>
        </w:rPr>
        <w:t xml:space="preserve"> </w:t>
      </w:r>
      <w:r w:rsidRPr="006F1049">
        <w:rPr>
          <w:rFonts w:hint="cs"/>
          <w:rtl/>
        </w:rPr>
        <w:t>همواره در آرامش و س</w:t>
      </w:r>
      <w:r w:rsidR="006F1049" w:rsidRPr="006F1049">
        <w:rPr>
          <w:rFonts w:hint="cs"/>
          <w:rtl/>
        </w:rPr>
        <w:t>ک</w:t>
      </w:r>
      <w:r w:rsidRPr="006F1049">
        <w:rPr>
          <w:rFonts w:hint="cs"/>
          <w:rtl/>
        </w:rPr>
        <w:t>ون است و فرد</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مرت</w:t>
      </w:r>
      <w:r w:rsidR="006F1049" w:rsidRPr="006F1049">
        <w:rPr>
          <w:rFonts w:hint="cs"/>
          <w:rtl/>
        </w:rPr>
        <w:t>ک</w:t>
      </w:r>
      <w:r w:rsidRPr="006F1049">
        <w:rPr>
          <w:rFonts w:hint="cs"/>
          <w:rtl/>
        </w:rPr>
        <w:t>ب بد</w:t>
      </w:r>
      <w:r w:rsidR="0028485C" w:rsidRPr="006F1049">
        <w:rPr>
          <w:rFonts w:hint="cs"/>
          <w:rtl/>
        </w:rPr>
        <w:t>ی</w:t>
      </w:r>
      <w:r w:rsidRPr="006F1049">
        <w:rPr>
          <w:rFonts w:hint="cs"/>
          <w:rtl/>
        </w:rPr>
        <w:t xml:space="preserve"> </w:t>
      </w:r>
      <w:r w:rsidR="00E825D7" w:rsidRPr="006F1049">
        <w:rPr>
          <w:rFonts w:hint="cs"/>
          <w:rtl/>
        </w:rPr>
        <w:t>م</w:t>
      </w:r>
      <w:r w:rsidR="0028485C" w:rsidRPr="006F1049">
        <w:rPr>
          <w:rFonts w:hint="cs"/>
          <w:rtl/>
        </w:rPr>
        <w:t>ی</w:t>
      </w:r>
      <w:r w:rsidR="00E825D7" w:rsidRPr="006F1049">
        <w:rPr>
          <w:rFonts w:hint="cs"/>
          <w:rtl/>
        </w:rPr>
        <w:t>‌شو</w:t>
      </w:r>
      <w:r w:rsidRPr="006F1049">
        <w:rPr>
          <w:rFonts w:hint="cs"/>
          <w:rtl/>
        </w:rPr>
        <w:t>د</w:t>
      </w:r>
      <w:r w:rsidR="007C6A2D" w:rsidRPr="006F1049">
        <w:rPr>
          <w:rFonts w:hint="cs"/>
          <w:rtl/>
        </w:rPr>
        <w:t>،</w:t>
      </w:r>
      <w:r w:rsidR="004F180B" w:rsidRPr="006F1049">
        <w:rPr>
          <w:rFonts w:hint="cs"/>
          <w:rtl/>
        </w:rPr>
        <w:t xml:space="preserve"> </w:t>
      </w:r>
      <w:r w:rsidRPr="006F1049">
        <w:rPr>
          <w:rFonts w:hint="cs"/>
          <w:rtl/>
        </w:rPr>
        <w:t>همواره از حوادث و خطرات</w:t>
      </w:r>
      <w:r w:rsidR="0028485C" w:rsidRPr="006F1049">
        <w:rPr>
          <w:rFonts w:hint="cs"/>
          <w:rtl/>
        </w:rPr>
        <w:t xml:space="preserve"> می‌</w:t>
      </w:r>
      <w:r w:rsidRPr="006F1049">
        <w:rPr>
          <w:rFonts w:hint="cs"/>
          <w:rtl/>
        </w:rPr>
        <w:t>هراسد</w:t>
      </w:r>
      <w:r w:rsidR="0075782A" w:rsidRPr="006F1049">
        <w:rPr>
          <w:rFonts w:hint="cs"/>
          <w:rtl/>
        </w:rPr>
        <w:t>:</w:t>
      </w:r>
      <w:r w:rsidR="00101259">
        <w:rPr>
          <w:rFonts w:hint="cs"/>
          <w:rtl/>
        </w:rPr>
        <w:t xml:space="preserve"> </w:t>
      </w:r>
      <w:r w:rsidR="00101259">
        <w:rPr>
          <w:rFonts w:ascii="Traditional Arabic" w:hAnsi="Traditional Arabic" w:cs="Traditional Arabic"/>
          <w:rtl/>
        </w:rPr>
        <w:t>﴿</w:t>
      </w:r>
      <w:r w:rsidR="0060170A">
        <w:rPr>
          <w:rFonts w:ascii="KFGQPC Uthmanic Script HAFS" w:hAnsi="KFGQPC Uthmanic Script HAFS" w:cs="KFGQPC Uthmanic Script HAFS"/>
          <w:rtl/>
        </w:rPr>
        <w:t>يَحۡسَبُونَ كُلَّ صَيۡحَةٍ عَلَيۡهِمۡۚ</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المنافقون: 4</w:t>
      </w:r>
      <w:r w:rsidR="00101259" w:rsidRPr="001A1E83">
        <w:rPr>
          <w:rStyle w:val="Char7"/>
          <w:rFonts w:hint="cs"/>
          <w:rtl/>
        </w:rPr>
        <w:t>]</w:t>
      </w:r>
      <w:r w:rsidR="0075782A" w:rsidRPr="006F1049">
        <w:rPr>
          <w:rFonts w:hint="cs"/>
          <w:rtl/>
        </w:rPr>
        <w:t xml:space="preserve"> </w:t>
      </w:r>
      <w:r w:rsidRPr="006F1049">
        <w:rPr>
          <w:rFonts w:hint="cs"/>
          <w:rtl/>
        </w:rPr>
        <w:t>«آنان</w:t>
      </w:r>
      <w:r w:rsidR="007C6A2D" w:rsidRPr="006F1049">
        <w:rPr>
          <w:rFonts w:hint="cs"/>
          <w:rtl/>
        </w:rPr>
        <w:t>،</w:t>
      </w:r>
      <w:r w:rsidR="004F180B" w:rsidRPr="006F1049">
        <w:rPr>
          <w:rFonts w:hint="cs"/>
          <w:rtl/>
        </w:rPr>
        <w:t xml:space="preserve"> </w:t>
      </w:r>
      <w:r w:rsidRPr="006F1049">
        <w:rPr>
          <w:rFonts w:hint="cs"/>
          <w:rtl/>
        </w:rPr>
        <w:t>هر بانگ</w:t>
      </w:r>
      <w:r w:rsidR="0028485C" w:rsidRPr="006F1049">
        <w:rPr>
          <w:rFonts w:hint="cs"/>
          <w:rtl/>
        </w:rPr>
        <w:t>ی</w:t>
      </w:r>
      <w:r w:rsidRPr="006F1049">
        <w:rPr>
          <w:rFonts w:hint="cs"/>
          <w:rtl/>
        </w:rPr>
        <w:t xml:space="preserve"> را عل</w:t>
      </w:r>
      <w:r w:rsidR="0028485C" w:rsidRPr="006F1049">
        <w:rPr>
          <w:rFonts w:hint="cs"/>
          <w:rtl/>
        </w:rPr>
        <w:t>ی</w:t>
      </w:r>
      <w:r w:rsidRPr="006F1049">
        <w:rPr>
          <w:rFonts w:hint="cs"/>
          <w:rtl/>
        </w:rPr>
        <w:t>ه خود</w:t>
      </w:r>
      <w:r w:rsidR="0028485C" w:rsidRPr="006F1049">
        <w:rPr>
          <w:rFonts w:hint="cs"/>
          <w:rtl/>
        </w:rPr>
        <w:t xml:space="preserve"> می‌</w:t>
      </w:r>
      <w:r w:rsidRPr="006F1049">
        <w:rPr>
          <w:rFonts w:hint="cs"/>
          <w:rtl/>
        </w:rPr>
        <w:t>پندارند»</w:t>
      </w:r>
      <w:r w:rsidR="0075782A" w:rsidRPr="006F1049">
        <w:rPr>
          <w:rFonts w:hint="cs"/>
          <w:rtl/>
        </w:rPr>
        <w:t xml:space="preserve">. </w:t>
      </w:r>
    </w:p>
    <w:p w:rsidR="002E7748" w:rsidRDefault="008F4B15" w:rsidP="006F1049">
      <w:pPr>
        <w:pStyle w:val="a4"/>
        <w:rPr>
          <w:rtl/>
        </w:rPr>
      </w:pPr>
      <w:r w:rsidRPr="006F1049">
        <w:rPr>
          <w:rFonts w:hint="cs"/>
          <w:rtl/>
        </w:rPr>
        <w:t>علت</w:t>
      </w:r>
      <w:r w:rsidR="007C6A2D" w:rsidRPr="006F1049">
        <w:rPr>
          <w:rFonts w:hint="cs"/>
          <w:rtl/>
        </w:rPr>
        <w:t>،</w:t>
      </w:r>
      <w:r w:rsidR="004F180B" w:rsidRPr="006F1049">
        <w:rPr>
          <w:rFonts w:hint="cs"/>
          <w:rtl/>
        </w:rPr>
        <w:t xml:space="preserve"> </w:t>
      </w:r>
      <w:r w:rsidRPr="006F1049">
        <w:rPr>
          <w:rFonts w:hint="cs"/>
          <w:rtl/>
        </w:rPr>
        <w:t>ا</w:t>
      </w:r>
      <w:r w:rsidR="0028485C" w:rsidRPr="006F1049">
        <w:rPr>
          <w:rFonts w:hint="cs"/>
          <w:rtl/>
        </w:rPr>
        <w:t>ی</w:t>
      </w:r>
      <w:r w:rsidRPr="006F1049">
        <w:rPr>
          <w:rFonts w:hint="cs"/>
          <w:rtl/>
        </w:rPr>
        <w:t xml:space="preserve">ن است </w:t>
      </w:r>
      <w:r w:rsidR="006F1049" w:rsidRPr="006F1049">
        <w:rPr>
          <w:rFonts w:hint="cs"/>
          <w:rtl/>
        </w:rPr>
        <w:t>ک</w:t>
      </w:r>
      <w:r w:rsidRPr="006F1049">
        <w:rPr>
          <w:rFonts w:hint="cs"/>
          <w:rtl/>
        </w:rPr>
        <w:t>ه او</w:t>
      </w:r>
      <w:r w:rsidR="007C6A2D" w:rsidRPr="006F1049">
        <w:rPr>
          <w:rFonts w:hint="cs"/>
          <w:rtl/>
        </w:rPr>
        <w:t>،</w:t>
      </w:r>
      <w:r w:rsidR="004F180B" w:rsidRPr="006F1049">
        <w:rPr>
          <w:rFonts w:hint="cs"/>
          <w:rtl/>
        </w:rPr>
        <w:t xml:space="preserve"> </w:t>
      </w:r>
      <w:r w:rsidR="006F1049" w:rsidRPr="006F1049">
        <w:rPr>
          <w:rFonts w:hint="cs"/>
          <w:rtl/>
        </w:rPr>
        <w:t>ک</w:t>
      </w:r>
      <w:r w:rsidRPr="006F1049">
        <w:rPr>
          <w:rFonts w:hint="cs"/>
          <w:rtl/>
        </w:rPr>
        <w:t xml:space="preserve">ار بد </w:t>
      </w:r>
      <w:r w:rsidR="006F1049" w:rsidRPr="006F1049">
        <w:rPr>
          <w:rFonts w:hint="cs"/>
          <w:rtl/>
        </w:rPr>
        <w:t>ک</w:t>
      </w:r>
      <w:r w:rsidRPr="006F1049">
        <w:rPr>
          <w:rFonts w:hint="cs"/>
          <w:rtl/>
        </w:rPr>
        <w:t>رده و فرد</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 xml:space="preserve">ه </w:t>
      </w:r>
      <w:r w:rsidR="006F1049" w:rsidRPr="006F1049">
        <w:rPr>
          <w:rFonts w:hint="cs"/>
          <w:rtl/>
        </w:rPr>
        <w:t>ک</w:t>
      </w:r>
      <w:r w:rsidRPr="006F1049">
        <w:rPr>
          <w:rFonts w:hint="cs"/>
          <w:rtl/>
        </w:rPr>
        <w:t xml:space="preserve">ار بد انجام </w:t>
      </w:r>
      <w:r w:rsidR="00E825D7" w:rsidRPr="006F1049">
        <w:rPr>
          <w:rFonts w:hint="cs"/>
          <w:rtl/>
        </w:rPr>
        <w:t>م</w:t>
      </w:r>
      <w:r w:rsidR="0028485C" w:rsidRPr="006F1049">
        <w:rPr>
          <w:rFonts w:hint="cs"/>
          <w:rtl/>
        </w:rPr>
        <w:t>ی</w:t>
      </w:r>
      <w:r w:rsidR="00E825D7" w:rsidRPr="006F1049">
        <w:rPr>
          <w:rFonts w:hint="cs"/>
          <w:rtl/>
        </w:rPr>
        <w:t>‌ده</w:t>
      </w:r>
      <w:r w:rsidRPr="006F1049">
        <w:rPr>
          <w:rFonts w:hint="cs"/>
          <w:rtl/>
        </w:rPr>
        <w:t>د</w:t>
      </w:r>
      <w:r w:rsidR="007C6A2D" w:rsidRPr="006F1049">
        <w:rPr>
          <w:rFonts w:hint="cs"/>
          <w:rtl/>
        </w:rPr>
        <w:t>،</w:t>
      </w:r>
      <w:r w:rsidR="004F180B" w:rsidRPr="006F1049">
        <w:rPr>
          <w:rFonts w:hint="cs"/>
          <w:rtl/>
        </w:rPr>
        <w:t xml:space="preserve"> </w:t>
      </w:r>
      <w:r w:rsidRPr="006F1049">
        <w:rPr>
          <w:rFonts w:hint="cs"/>
          <w:rtl/>
        </w:rPr>
        <w:t>همواره پر</w:t>
      </w:r>
      <w:r w:rsidR="0028485C" w:rsidRPr="006F1049">
        <w:rPr>
          <w:rFonts w:hint="cs"/>
          <w:rtl/>
        </w:rPr>
        <w:t>ی</w:t>
      </w:r>
      <w:r w:rsidRPr="006F1049">
        <w:rPr>
          <w:rFonts w:hint="cs"/>
          <w:rtl/>
        </w:rPr>
        <w:t>شان و نگران است و خودش را از ترس پنهان</w:t>
      </w:r>
      <w:r w:rsidR="0028485C" w:rsidRPr="006F1049">
        <w:rPr>
          <w:rFonts w:hint="cs"/>
          <w:rtl/>
        </w:rPr>
        <w:t xml:space="preserve"> می‌</w:t>
      </w:r>
      <w:r w:rsidRPr="006F1049">
        <w:rPr>
          <w:rFonts w:hint="cs"/>
          <w:rtl/>
        </w:rPr>
        <w:t>نما</w:t>
      </w:r>
      <w:r w:rsidR="0028485C" w:rsidRPr="006F1049">
        <w:rPr>
          <w:rFonts w:hint="cs"/>
          <w:rtl/>
        </w:rPr>
        <w:t>ی</w:t>
      </w:r>
      <w:r w:rsidRPr="006F1049">
        <w:rPr>
          <w:rFonts w:hint="cs"/>
          <w:rtl/>
        </w:rPr>
        <w:t>د</w:t>
      </w:r>
      <w:r w:rsidR="0075782A" w:rsidRPr="006F1049">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2E7748" w:rsidRPr="00525B3A" w:rsidTr="00F420B4">
        <w:trPr>
          <w:jc w:val="center"/>
        </w:trPr>
        <w:tc>
          <w:tcPr>
            <w:tcW w:w="3145" w:type="dxa"/>
            <w:shd w:val="clear" w:color="auto" w:fill="auto"/>
          </w:tcPr>
          <w:p w:rsidR="002E7748" w:rsidRPr="002E7748" w:rsidRDefault="002E7748" w:rsidP="002E7748">
            <w:pPr>
              <w:pStyle w:val="a5"/>
              <w:ind w:firstLine="0"/>
              <w:jc w:val="lowKashida"/>
              <w:rPr>
                <w:sz w:val="2"/>
                <w:szCs w:val="2"/>
                <w:rtl/>
              </w:rPr>
            </w:pPr>
            <w:r>
              <w:rPr>
                <w:rFonts w:hint="cs"/>
                <w:rtl/>
              </w:rPr>
              <w:t>إ</w:t>
            </w:r>
            <w:r w:rsidRPr="001B4FA4">
              <w:rPr>
                <w:rtl/>
              </w:rPr>
              <w:t>ذا ساء فعل المرء ساءت ظنونه</w:t>
            </w:r>
            <w:r>
              <w:rPr>
                <w:rFonts w:hint="cs"/>
                <w:rtl/>
              </w:rPr>
              <w:br/>
            </w:r>
          </w:p>
        </w:tc>
        <w:tc>
          <w:tcPr>
            <w:tcW w:w="709" w:type="dxa"/>
            <w:shd w:val="clear" w:color="auto" w:fill="auto"/>
          </w:tcPr>
          <w:p w:rsidR="002E7748" w:rsidRPr="00525B3A" w:rsidRDefault="002E7748" w:rsidP="002E7748">
            <w:pPr>
              <w:pStyle w:val="a5"/>
              <w:ind w:firstLine="0"/>
              <w:jc w:val="lowKashida"/>
              <w:rPr>
                <w:rtl/>
              </w:rPr>
            </w:pPr>
          </w:p>
        </w:tc>
        <w:tc>
          <w:tcPr>
            <w:tcW w:w="3287" w:type="dxa"/>
            <w:shd w:val="clear" w:color="auto" w:fill="auto"/>
          </w:tcPr>
          <w:p w:rsidR="002E7748" w:rsidRPr="002E7748" w:rsidRDefault="002E7748" w:rsidP="002E7748">
            <w:pPr>
              <w:pStyle w:val="a5"/>
              <w:ind w:firstLine="0"/>
              <w:jc w:val="lowKashida"/>
              <w:rPr>
                <w:sz w:val="2"/>
                <w:szCs w:val="2"/>
                <w:rtl/>
              </w:rPr>
            </w:pPr>
            <w:r w:rsidRPr="001B4FA4">
              <w:rPr>
                <w:rtl/>
              </w:rPr>
              <w:t>وصدق ما يعتــاده من توهم</w:t>
            </w:r>
            <w:r>
              <w:rPr>
                <w:rFonts w:hint="cs"/>
                <w:rtl/>
              </w:rPr>
              <w:br/>
            </w:r>
          </w:p>
        </w:tc>
      </w:tr>
    </w:tbl>
    <w:p w:rsidR="008F4B15" w:rsidRPr="006F1049" w:rsidRDefault="0075782A" w:rsidP="002E7748">
      <w:pPr>
        <w:pStyle w:val="a4"/>
        <w:rPr>
          <w:rtl/>
        </w:rPr>
      </w:pPr>
      <w:r w:rsidRPr="006F1049">
        <w:rPr>
          <w:rFonts w:hint="cs"/>
          <w:rtl/>
        </w:rPr>
        <w:t xml:space="preserve"> </w:t>
      </w:r>
      <w:r w:rsidR="008F4B15" w:rsidRPr="006F1049">
        <w:rPr>
          <w:rFonts w:hint="cs"/>
          <w:rtl/>
        </w:rPr>
        <w:t xml:space="preserve">«هرگاه </w:t>
      </w:r>
      <w:r w:rsidR="006F1049" w:rsidRPr="006F1049">
        <w:rPr>
          <w:rFonts w:hint="cs"/>
          <w:rtl/>
        </w:rPr>
        <w:t>ک</w:t>
      </w:r>
      <w:r w:rsidR="008F4B15" w:rsidRPr="006F1049">
        <w:rPr>
          <w:rFonts w:hint="cs"/>
          <w:rtl/>
        </w:rPr>
        <w:t>ردار فرد</w:t>
      </w:r>
      <w:r w:rsidR="0028485C" w:rsidRPr="006F1049">
        <w:rPr>
          <w:rFonts w:hint="cs"/>
          <w:rtl/>
        </w:rPr>
        <w:t>ی</w:t>
      </w:r>
      <w:r w:rsidR="007C6A2D" w:rsidRPr="006F1049">
        <w:rPr>
          <w:rFonts w:hint="cs"/>
          <w:rtl/>
        </w:rPr>
        <w:t>،</w:t>
      </w:r>
      <w:r w:rsidR="004F180B" w:rsidRPr="006F1049">
        <w:rPr>
          <w:rFonts w:hint="cs"/>
          <w:rtl/>
        </w:rPr>
        <w:t xml:space="preserve"> </w:t>
      </w:r>
      <w:r w:rsidR="008F4B15" w:rsidRPr="006F1049">
        <w:rPr>
          <w:rFonts w:hint="cs"/>
          <w:rtl/>
        </w:rPr>
        <w:t>بد شود</w:t>
      </w:r>
      <w:r w:rsidR="007C6A2D" w:rsidRPr="006F1049">
        <w:rPr>
          <w:rFonts w:hint="cs"/>
          <w:rtl/>
        </w:rPr>
        <w:t>،</w:t>
      </w:r>
      <w:r w:rsidR="004F180B" w:rsidRPr="006F1049">
        <w:rPr>
          <w:rFonts w:hint="cs"/>
          <w:rtl/>
        </w:rPr>
        <w:t xml:space="preserve"> </w:t>
      </w:r>
      <w:r w:rsidR="008F4B15" w:rsidRPr="006F1049">
        <w:rPr>
          <w:rFonts w:hint="cs"/>
          <w:rtl/>
        </w:rPr>
        <w:t>گمانش ن</w:t>
      </w:r>
      <w:r w:rsidR="0028485C" w:rsidRPr="006F1049">
        <w:rPr>
          <w:rFonts w:hint="cs"/>
          <w:rtl/>
        </w:rPr>
        <w:t>ی</w:t>
      </w:r>
      <w:r w:rsidR="008F4B15" w:rsidRPr="006F1049">
        <w:rPr>
          <w:rFonts w:hint="cs"/>
          <w:rtl/>
        </w:rPr>
        <w:t xml:space="preserve">ز بد </w:t>
      </w:r>
      <w:r w:rsidR="005E3F23" w:rsidRPr="006F1049">
        <w:rPr>
          <w:rFonts w:hint="cs"/>
          <w:rtl/>
        </w:rPr>
        <w:t>می‌گ</w:t>
      </w:r>
      <w:r w:rsidR="008F4B15" w:rsidRPr="006F1049">
        <w:rPr>
          <w:rFonts w:hint="cs"/>
          <w:rtl/>
        </w:rPr>
        <w:t>ردد و خ</w:t>
      </w:r>
      <w:r w:rsidR="0028485C" w:rsidRPr="006F1049">
        <w:rPr>
          <w:rFonts w:hint="cs"/>
          <w:rtl/>
        </w:rPr>
        <w:t>ی</w:t>
      </w:r>
      <w:r w:rsidR="008F4B15" w:rsidRPr="006F1049">
        <w:rPr>
          <w:rFonts w:hint="cs"/>
          <w:rtl/>
        </w:rPr>
        <w:t>الات و اوهام</w:t>
      </w:r>
      <w:r w:rsidR="0028485C" w:rsidRPr="006F1049">
        <w:rPr>
          <w:rFonts w:hint="cs"/>
          <w:rtl/>
        </w:rPr>
        <w:t>ی</w:t>
      </w:r>
      <w:r w:rsidR="008F4B15" w:rsidRPr="006F1049">
        <w:rPr>
          <w:rFonts w:hint="cs"/>
          <w:rtl/>
        </w:rPr>
        <w:t xml:space="preserve"> را </w:t>
      </w:r>
      <w:r w:rsidR="006F1049" w:rsidRPr="006F1049">
        <w:rPr>
          <w:rFonts w:hint="cs"/>
          <w:rtl/>
        </w:rPr>
        <w:t>ک</w:t>
      </w:r>
      <w:r w:rsidR="008F4B15" w:rsidRPr="006F1049">
        <w:rPr>
          <w:rFonts w:hint="cs"/>
          <w:rtl/>
        </w:rPr>
        <w:t>ه به آن عادت دارد</w:t>
      </w:r>
      <w:r w:rsidR="007C6A2D" w:rsidRPr="006F1049">
        <w:rPr>
          <w:rFonts w:hint="cs"/>
          <w:rtl/>
        </w:rPr>
        <w:t>،</w:t>
      </w:r>
      <w:r w:rsidR="004F180B" w:rsidRPr="006F1049">
        <w:rPr>
          <w:rFonts w:hint="cs"/>
          <w:rtl/>
        </w:rPr>
        <w:t xml:space="preserve"> </w:t>
      </w:r>
      <w:r w:rsidR="008F4B15" w:rsidRPr="006F1049">
        <w:rPr>
          <w:rFonts w:hint="cs"/>
          <w:rtl/>
        </w:rPr>
        <w:t>تصد</w:t>
      </w:r>
      <w:r w:rsidR="0028485C" w:rsidRPr="006F1049">
        <w:rPr>
          <w:rFonts w:hint="cs"/>
          <w:rtl/>
        </w:rPr>
        <w:t>ی</w:t>
      </w:r>
      <w:r w:rsidR="008F4B15" w:rsidRPr="006F1049">
        <w:rPr>
          <w:rFonts w:hint="cs"/>
          <w:rtl/>
        </w:rPr>
        <w:t xml:space="preserve">ق </w:t>
      </w:r>
      <w:r w:rsidR="00E825D7" w:rsidRPr="006F1049">
        <w:rPr>
          <w:rFonts w:hint="cs"/>
          <w:rtl/>
        </w:rPr>
        <w:t>م</w:t>
      </w:r>
      <w:r w:rsidR="0028485C" w:rsidRPr="006F1049">
        <w:rPr>
          <w:rFonts w:hint="cs"/>
          <w:rtl/>
        </w:rPr>
        <w:t>ی</w:t>
      </w:r>
      <w:r w:rsidR="00E825D7" w:rsidRPr="006F1049">
        <w:rPr>
          <w:rFonts w:hint="cs"/>
          <w:rtl/>
        </w:rPr>
        <w:t>‌</w:t>
      </w:r>
      <w:r w:rsidR="006F1049" w:rsidRPr="006F1049">
        <w:rPr>
          <w:rFonts w:hint="cs"/>
          <w:rtl/>
        </w:rPr>
        <w:t>ک</w:t>
      </w:r>
      <w:r w:rsidR="00E825D7" w:rsidRPr="006F1049">
        <w:rPr>
          <w:rFonts w:hint="cs"/>
          <w:rtl/>
        </w:rPr>
        <w:t>ن</w:t>
      </w:r>
      <w:r w:rsidR="008F4B15" w:rsidRPr="006F1049">
        <w:rPr>
          <w:rFonts w:hint="cs"/>
          <w:rtl/>
        </w:rPr>
        <w:t>د»</w:t>
      </w:r>
      <w:r w:rsidRPr="006F1049">
        <w:rPr>
          <w:rFonts w:hint="cs"/>
          <w:rtl/>
        </w:rPr>
        <w:t xml:space="preserve">. </w:t>
      </w:r>
    </w:p>
    <w:p w:rsidR="008F4B15" w:rsidRPr="006F1049" w:rsidRDefault="006F1049" w:rsidP="0060170A">
      <w:pPr>
        <w:pStyle w:val="a4"/>
        <w:rPr>
          <w:rtl/>
        </w:rPr>
      </w:pPr>
      <w:r w:rsidRPr="006F1049">
        <w:rPr>
          <w:rFonts w:hint="cs"/>
          <w:rtl/>
        </w:rPr>
        <w:t>ک</w:t>
      </w:r>
      <w:r w:rsidR="008F4B15" w:rsidRPr="006F1049">
        <w:rPr>
          <w:rFonts w:hint="cs"/>
          <w:rtl/>
        </w:rPr>
        <w:t>س</w:t>
      </w:r>
      <w:r w:rsidR="0028485C" w:rsidRPr="006F1049">
        <w:rPr>
          <w:rFonts w:hint="cs"/>
          <w:rtl/>
        </w:rPr>
        <w:t>ی</w:t>
      </w:r>
      <w:r w:rsidR="008F4B15" w:rsidRPr="006F1049">
        <w:rPr>
          <w:rFonts w:hint="cs"/>
          <w:rtl/>
        </w:rPr>
        <w:t xml:space="preserve"> </w:t>
      </w:r>
      <w:r w:rsidRPr="006F1049">
        <w:rPr>
          <w:rFonts w:hint="cs"/>
          <w:rtl/>
        </w:rPr>
        <w:t>ک</w:t>
      </w:r>
      <w:r w:rsidR="008F4B15" w:rsidRPr="006F1049">
        <w:rPr>
          <w:rFonts w:hint="cs"/>
          <w:rtl/>
        </w:rPr>
        <w:t>ه خواهان سعادت است</w:t>
      </w:r>
      <w:r w:rsidR="007C6A2D" w:rsidRPr="006F1049">
        <w:rPr>
          <w:rFonts w:hint="cs"/>
          <w:rtl/>
        </w:rPr>
        <w:t>،</w:t>
      </w:r>
      <w:r w:rsidR="004F180B" w:rsidRPr="006F1049">
        <w:rPr>
          <w:rFonts w:hint="cs"/>
          <w:rtl/>
        </w:rPr>
        <w:t xml:space="preserve"> </w:t>
      </w:r>
      <w:r w:rsidR="008F4B15" w:rsidRPr="006F1049">
        <w:rPr>
          <w:rFonts w:hint="cs"/>
          <w:rtl/>
        </w:rPr>
        <w:t>با</w:t>
      </w:r>
      <w:r w:rsidR="0028485C" w:rsidRPr="006F1049">
        <w:rPr>
          <w:rFonts w:hint="cs"/>
          <w:rtl/>
        </w:rPr>
        <w:t>ی</w:t>
      </w:r>
      <w:r w:rsidR="008F4B15" w:rsidRPr="006F1049">
        <w:rPr>
          <w:rFonts w:hint="cs"/>
          <w:rtl/>
        </w:rPr>
        <w:t>د هم</w:t>
      </w:r>
      <w:r w:rsidR="0028485C" w:rsidRPr="006F1049">
        <w:rPr>
          <w:rFonts w:hint="cs"/>
          <w:rtl/>
        </w:rPr>
        <w:t>ی</w:t>
      </w:r>
      <w:r w:rsidR="008F4B15" w:rsidRPr="006F1049">
        <w:rPr>
          <w:rFonts w:hint="cs"/>
          <w:rtl/>
        </w:rPr>
        <w:t xml:space="preserve">شه </w:t>
      </w:r>
      <w:r w:rsidRPr="006F1049">
        <w:rPr>
          <w:rFonts w:hint="cs"/>
          <w:rtl/>
        </w:rPr>
        <w:t>ک</w:t>
      </w:r>
      <w:r w:rsidR="008F4B15" w:rsidRPr="006F1049">
        <w:rPr>
          <w:rFonts w:hint="cs"/>
          <w:rtl/>
        </w:rPr>
        <w:t>ار ن</w:t>
      </w:r>
      <w:r w:rsidR="0028485C" w:rsidRPr="006F1049">
        <w:rPr>
          <w:rFonts w:hint="cs"/>
          <w:rtl/>
        </w:rPr>
        <w:t>ی</w:t>
      </w:r>
      <w:r w:rsidRPr="006F1049">
        <w:rPr>
          <w:rFonts w:hint="cs"/>
          <w:rtl/>
        </w:rPr>
        <w:t>ک</w:t>
      </w:r>
      <w:r w:rsidR="008F4B15" w:rsidRPr="006F1049">
        <w:rPr>
          <w:rFonts w:hint="cs"/>
          <w:rtl/>
        </w:rPr>
        <w:t xml:space="preserve"> انجام دهد و از بد</w:t>
      </w:r>
      <w:r w:rsidR="0028485C" w:rsidRPr="006F1049">
        <w:rPr>
          <w:rFonts w:hint="cs"/>
          <w:rtl/>
        </w:rPr>
        <w:t>ی</w:t>
      </w:r>
      <w:r w:rsidR="008F4B15" w:rsidRPr="006F1049">
        <w:rPr>
          <w:rFonts w:hint="cs"/>
          <w:rtl/>
        </w:rPr>
        <w:t xml:space="preserve"> </w:t>
      </w:r>
      <w:r w:rsidRPr="006F1049">
        <w:rPr>
          <w:rFonts w:hint="cs"/>
          <w:rtl/>
        </w:rPr>
        <w:t>ک</w:t>
      </w:r>
      <w:r w:rsidR="008F4B15" w:rsidRPr="006F1049">
        <w:rPr>
          <w:rFonts w:hint="cs"/>
          <w:rtl/>
        </w:rPr>
        <w:t>ردن بپره</w:t>
      </w:r>
      <w:r w:rsidR="0028485C" w:rsidRPr="006F1049">
        <w:rPr>
          <w:rFonts w:hint="cs"/>
          <w:rtl/>
        </w:rPr>
        <w:t>ی</w:t>
      </w:r>
      <w:r w:rsidR="008F4B15" w:rsidRPr="006F1049">
        <w:rPr>
          <w:rFonts w:hint="cs"/>
          <w:rtl/>
        </w:rPr>
        <w:t>زد تا بد</w:t>
      </w:r>
      <w:r w:rsidR="0028485C" w:rsidRPr="006F1049">
        <w:rPr>
          <w:rFonts w:hint="cs"/>
          <w:rtl/>
        </w:rPr>
        <w:t>ی</w:t>
      </w:r>
      <w:r w:rsidR="008F4B15" w:rsidRPr="006F1049">
        <w:rPr>
          <w:rFonts w:hint="cs"/>
          <w:rtl/>
        </w:rPr>
        <w:t>ن سان در آسا</w:t>
      </w:r>
      <w:r w:rsidR="0028485C" w:rsidRPr="006F1049">
        <w:rPr>
          <w:rFonts w:hint="cs"/>
          <w:rtl/>
        </w:rPr>
        <w:t>ی</w:t>
      </w:r>
      <w:r w:rsidR="008F4B15" w:rsidRPr="006F1049">
        <w:rPr>
          <w:rFonts w:hint="cs"/>
          <w:rtl/>
        </w:rPr>
        <w:t>ش و امن</w:t>
      </w:r>
      <w:r w:rsidR="0028485C" w:rsidRPr="006F1049">
        <w:rPr>
          <w:rFonts w:hint="cs"/>
          <w:rtl/>
        </w:rPr>
        <w:t>ی</w:t>
      </w:r>
      <w:r w:rsidR="008F4B15" w:rsidRPr="006F1049">
        <w:rPr>
          <w:rFonts w:hint="cs"/>
          <w:rtl/>
        </w:rPr>
        <w:t>ت قرار بگ</w:t>
      </w:r>
      <w:r w:rsidR="0028485C" w:rsidRPr="006F1049">
        <w:rPr>
          <w:rFonts w:hint="cs"/>
          <w:rtl/>
        </w:rPr>
        <w:t>ی</w:t>
      </w:r>
      <w:r w:rsidR="008F4B15" w:rsidRPr="006F1049">
        <w:rPr>
          <w:rFonts w:hint="cs"/>
          <w:rtl/>
        </w:rPr>
        <w:t>رد</w:t>
      </w:r>
      <w:r w:rsidR="0075782A" w:rsidRPr="006F1049">
        <w:rPr>
          <w:rFonts w:hint="cs"/>
          <w:rtl/>
        </w:rPr>
        <w:t>:</w:t>
      </w:r>
      <w:r w:rsidR="00101259">
        <w:rPr>
          <w:rFonts w:hint="cs"/>
          <w:rtl/>
        </w:rPr>
        <w:t xml:space="preserve"> </w:t>
      </w:r>
      <w:r w:rsidR="00101259">
        <w:rPr>
          <w:rFonts w:ascii="Traditional Arabic" w:hAnsi="Traditional Arabic" w:cs="Traditional Arabic"/>
          <w:rtl/>
        </w:rPr>
        <w:t>﴿</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لَّذِينَ</w:t>
      </w:r>
      <w:r w:rsidR="0060170A">
        <w:rPr>
          <w:rFonts w:ascii="KFGQPC Uthmanic Script HAFS" w:hAnsi="KFGQPC Uthmanic Script HAFS" w:cs="KFGQPC Uthmanic Script HAFS"/>
          <w:rtl/>
        </w:rPr>
        <w:t xml:space="preserve"> ءَامَنُواْ وَلَمۡ يَلۡبِسُوٓاْ إِيمَٰنَهُم بِظُلۡمٍ أُوْلَٰٓئِكَ </w:t>
      </w:r>
      <w:r w:rsidR="0060170A">
        <w:rPr>
          <w:rFonts w:ascii="KFGQPC Uthmanic Script HAFS" w:hAnsi="KFGQPC Uthmanic Script HAFS" w:cs="KFGQPC Uthmanic Script HAFS"/>
          <w:rtl/>
        </w:rPr>
        <w:lastRenderedPageBreak/>
        <w:t xml:space="preserve">لَهُمُ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لۡأَمۡنُ</w:t>
      </w:r>
      <w:r w:rsidR="0060170A">
        <w:rPr>
          <w:rFonts w:ascii="KFGQPC Uthmanic Script HAFS" w:hAnsi="KFGQPC Uthmanic Script HAFS" w:cs="KFGQPC Uthmanic Script HAFS"/>
          <w:rtl/>
        </w:rPr>
        <w:t xml:space="preserve"> وَهُم مُّهۡتَدُونَ ٨٢</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الأنعام: 82</w:t>
      </w:r>
      <w:r w:rsidR="00101259" w:rsidRPr="001A1E83">
        <w:rPr>
          <w:rStyle w:val="Char7"/>
          <w:rFonts w:hint="cs"/>
          <w:rtl/>
        </w:rPr>
        <w:t>]</w:t>
      </w:r>
      <w:r w:rsidR="0075782A" w:rsidRPr="006F1049">
        <w:rPr>
          <w:rFonts w:hint="cs"/>
          <w:rtl/>
        </w:rPr>
        <w:t xml:space="preserve"> </w:t>
      </w:r>
      <w:r w:rsidR="008F4B15" w:rsidRPr="006F1049">
        <w:rPr>
          <w:rFonts w:hint="cs"/>
          <w:rtl/>
        </w:rPr>
        <w:t>«</w:t>
      </w:r>
      <w:r w:rsidRPr="006F1049">
        <w:rPr>
          <w:rFonts w:hint="cs"/>
          <w:rtl/>
        </w:rPr>
        <w:t>ک</w:t>
      </w:r>
      <w:r w:rsidR="008F4B15" w:rsidRPr="006F1049">
        <w:rPr>
          <w:rFonts w:hint="cs"/>
          <w:rtl/>
        </w:rPr>
        <w:t>سان</w:t>
      </w:r>
      <w:r w:rsidR="0028485C" w:rsidRPr="006F1049">
        <w:rPr>
          <w:rFonts w:hint="cs"/>
          <w:rtl/>
        </w:rPr>
        <w:t>ی</w:t>
      </w:r>
      <w:r w:rsidR="008F4B15" w:rsidRPr="006F1049">
        <w:rPr>
          <w:rFonts w:hint="cs"/>
          <w:rtl/>
        </w:rPr>
        <w:t xml:space="preserve"> </w:t>
      </w:r>
      <w:r w:rsidRPr="006F1049">
        <w:rPr>
          <w:rFonts w:hint="cs"/>
          <w:rtl/>
        </w:rPr>
        <w:t>ک</w:t>
      </w:r>
      <w:r w:rsidR="008F4B15" w:rsidRPr="006F1049">
        <w:rPr>
          <w:rFonts w:hint="cs"/>
          <w:rtl/>
        </w:rPr>
        <w:t>ه ا</w:t>
      </w:r>
      <w:r w:rsidR="0028485C" w:rsidRPr="006F1049">
        <w:rPr>
          <w:rFonts w:hint="cs"/>
          <w:rtl/>
        </w:rPr>
        <w:t>ی</w:t>
      </w:r>
      <w:r w:rsidR="008F4B15" w:rsidRPr="006F1049">
        <w:rPr>
          <w:rFonts w:hint="cs"/>
          <w:rtl/>
        </w:rPr>
        <w:t>مان آورده و ا</w:t>
      </w:r>
      <w:r w:rsidR="0028485C" w:rsidRPr="006F1049">
        <w:rPr>
          <w:rFonts w:hint="cs"/>
          <w:rtl/>
        </w:rPr>
        <w:t>ی</w:t>
      </w:r>
      <w:r w:rsidR="008F4B15" w:rsidRPr="006F1049">
        <w:rPr>
          <w:rFonts w:hint="cs"/>
          <w:rtl/>
        </w:rPr>
        <w:t>مان خودر ا با ستم</w:t>
      </w:r>
      <w:r w:rsidR="0028485C" w:rsidRPr="006F1049">
        <w:rPr>
          <w:rFonts w:hint="cs"/>
          <w:rtl/>
        </w:rPr>
        <w:t>ی</w:t>
      </w:r>
      <w:r w:rsidR="008F4B15" w:rsidRPr="006F1049">
        <w:rPr>
          <w:rFonts w:hint="cs"/>
          <w:rtl/>
        </w:rPr>
        <w:t xml:space="preserve"> ن</w:t>
      </w:r>
      <w:r w:rsidR="0028485C" w:rsidRPr="006F1049">
        <w:rPr>
          <w:rFonts w:hint="cs"/>
          <w:rtl/>
        </w:rPr>
        <w:t>ی</w:t>
      </w:r>
      <w:r w:rsidR="008F4B15" w:rsidRPr="006F1049">
        <w:rPr>
          <w:rFonts w:hint="cs"/>
          <w:rtl/>
        </w:rPr>
        <w:t>ام</w:t>
      </w:r>
      <w:r w:rsidR="0028485C" w:rsidRPr="006F1049">
        <w:rPr>
          <w:rFonts w:hint="cs"/>
          <w:rtl/>
        </w:rPr>
        <w:t>ی</w:t>
      </w:r>
      <w:r w:rsidR="008F4B15" w:rsidRPr="006F1049">
        <w:rPr>
          <w:rFonts w:hint="cs"/>
          <w:rtl/>
        </w:rPr>
        <w:t>خته</w:t>
      </w:r>
      <w:r w:rsidR="00B53612" w:rsidRPr="006F1049">
        <w:rPr>
          <w:rFonts w:hint="cs"/>
          <w:rtl/>
        </w:rPr>
        <w:t>‌اند،</w:t>
      </w:r>
      <w:r w:rsidR="004F180B" w:rsidRPr="006F1049">
        <w:rPr>
          <w:rFonts w:hint="cs"/>
          <w:rtl/>
        </w:rPr>
        <w:t xml:space="preserve"> </w:t>
      </w:r>
      <w:r w:rsidR="008F4B15" w:rsidRPr="006F1049">
        <w:rPr>
          <w:rFonts w:hint="cs"/>
          <w:rtl/>
        </w:rPr>
        <w:t>ا</w:t>
      </w:r>
      <w:r w:rsidR="0028485C" w:rsidRPr="006F1049">
        <w:rPr>
          <w:rFonts w:hint="cs"/>
          <w:rtl/>
        </w:rPr>
        <w:t>ی</w:t>
      </w:r>
      <w:r w:rsidR="008F4B15" w:rsidRPr="006F1049">
        <w:rPr>
          <w:rFonts w:hint="cs"/>
          <w:rtl/>
        </w:rPr>
        <w:t>شان امن</w:t>
      </w:r>
      <w:r w:rsidR="0028485C" w:rsidRPr="006F1049">
        <w:rPr>
          <w:rFonts w:hint="cs"/>
          <w:rtl/>
        </w:rPr>
        <w:t>ی</w:t>
      </w:r>
      <w:r w:rsidR="008F4B15" w:rsidRPr="006F1049">
        <w:rPr>
          <w:rFonts w:hint="cs"/>
          <w:rtl/>
        </w:rPr>
        <w:t>ت دارند و آنان ره</w:t>
      </w:r>
      <w:r w:rsidR="0028485C" w:rsidRPr="006F1049">
        <w:rPr>
          <w:rFonts w:hint="cs"/>
          <w:rtl/>
        </w:rPr>
        <w:t>ی</w:t>
      </w:r>
      <w:r w:rsidR="008F4B15" w:rsidRPr="006F1049">
        <w:rPr>
          <w:rFonts w:hint="cs"/>
          <w:rtl/>
        </w:rPr>
        <w:t>افتگان هستند»</w:t>
      </w:r>
      <w:r w:rsidR="0075782A" w:rsidRPr="006F1049">
        <w:rPr>
          <w:rFonts w:hint="cs"/>
          <w:rtl/>
        </w:rPr>
        <w:t xml:space="preserve">. </w:t>
      </w:r>
    </w:p>
    <w:p w:rsidR="008F4B15" w:rsidRPr="006F1049" w:rsidRDefault="008F4B15" w:rsidP="006F1049">
      <w:pPr>
        <w:pStyle w:val="a4"/>
        <w:rPr>
          <w:rtl/>
        </w:rPr>
      </w:pPr>
      <w:r w:rsidRPr="006F1049">
        <w:rPr>
          <w:rFonts w:hint="cs"/>
          <w:rtl/>
        </w:rPr>
        <w:t>سوار</w:t>
      </w:r>
      <w:r w:rsidR="0028485C" w:rsidRPr="006F1049">
        <w:rPr>
          <w:rFonts w:hint="cs"/>
          <w:rtl/>
        </w:rPr>
        <w:t>ی</w:t>
      </w:r>
      <w:r w:rsidR="007C6A2D" w:rsidRPr="006F1049">
        <w:rPr>
          <w:rFonts w:hint="cs"/>
          <w:rtl/>
        </w:rPr>
        <w:t>،</w:t>
      </w:r>
      <w:r w:rsidR="004F180B" w:rsidRPr="006F1049">
        <w:rPr>
          <w:rFonts w:hint="cs"/>
          <w:rtl/>
        </w:rPr>
        <w:t xml:space="preserve"> </w:t>
      </w:r>
      <w:r w:rsidRPr="006F1049">
        <w:rPr>
          <w:rFonts w:hint="cs"/>
          <w:rtl/>
        </w:rPr>
        <w:t>تند</w:t>
      </w:r>
      <w:r w:rsidR="0028485C" w:rsidRPr="006F1049">
        <w:rPr>
          <w:rFonts w:hint="cs"/>
          <w:rtl/>
        </w:rPr>
        <w:t xml:space="preserve"> می‌</w:t>
      </w:r>
      <w:r w:rsidRPr="006F1049">
        <w:rPr>
          <w:rFonts w:hint="cs"/>
          <w:rtl/>
        </w:rPr>
        <w:t>تاخت؛ گرد و غبار به سر و رو</w:t>
      </w:r>
      <w:r w:rsidR="0028485C" w:rsidRPr="006F1049">
        <w:rPr>
          <w:rFonts w:hint="cs"/>
          <w:rtl/>
        </w:rPr>
        <w:t>ی</w:t>
      </w:r>
      <w:r w:rsidRPr="006F1049">
        <w:rPr>
          <w:rFonts w:hint="cs"/>
          <w:rtl/>
        </w:rPr>
        <w:t>ش</w:t>
      </w:r>
      <w:r w:rsidR="0028485C" w:rsidRPr="006F1049">
        <w:rPr>
          <w:rFonts w:hint="cs"/>
          <w:rtl/>
        </w:rPr>
        <w:t xml:space="preserve"> می‌</w:t>
      </w:r>
      <w:r w:rsidRPr="006F1049">
        <w:rPr>
          <w:rFonts w:hint="cs"/>
          <w:rtl/>
        </w:rPr>
        <w:t>ر</w:t>
      </w:r>
      <w:r w:rsidR="0028485C" w:rsidRPr="006F1049">
        <w:rPr>
          <w:rFonts w:hint="cs"/>
          <w:rtl/>
        </w:rPr>
        <w:t>ی</w:t>
      </w:r>
      <w:r w:rsidRPr="006F1049">
        <w:rPr>
          <w:rFonts w:hint="cs"/>
          <w:rtl/>
        </w:rPr>
        <w:t xml:space="preserve">خت؛ او </w:t>
      </w:r>
      <w:r w:rsidR="00E825D7" w:rsidRPr="006F1049">
        <w:rPr>
          <w:rFonts w:hint="cs"/>
          <w:rtl/>
        </w:rPr>
        <w:t>م</w:t>
      </w:r>
      <w:r w:rsidR="0028485C" w:rsidRPr="006F1049">
        <w:rPr>
          <w:rFonts w:hint="cs"/>
          <w:rtl/>
        </w:rPr>
        <w:t>ی</w:t>
      </w:r>
      <w:r w:rsidR="00E825D7" w:rsidRPr="006F1049">
        <w:rPr>
          <w:rFonts w:hint="cs"/>
          <w:rtl/>
        </w:rPr>
        <w:t>‌خوا</w:t>
      </w:r>
      <w:r w:rsidRPr="006F1049">
        <w:rPr>
          <w:rFonts w:hint="cs"/>
          <w:rtl/>
        </w:rPr>
        <w:t>ست نزد سعد بن اب</w:t>
      </w:r>
      <w:r w:rsidR="0028485C" w:rsidRPr="006F1049">
        <w:rPr>
          <w:rFonts w:hint="cs"/>
          <w:rtl/>
        </w:rPr>
        <w:t>ی</w:t>
      </w:r>
      <w:r w:rsidRPr="006F1049">
        <w:rPr>
          <w:rFonts w:hint="cs"/>
          <w:rtl/>
        </w:rPr>
        <w:t xml:space="preserve"> وقاص</w:t>
      </w:r>
      <w:r w:rsidR="000179BA" w:rsidRPr="000179BA">
        <w:rPr>
          <w:rFonts w:cs="CTraditional Arabic" w:hint="cs"/>
          <w:rtl/>
        </w:rPr>
        <w:t>س</w:t>
      </w:r>
      <w:r w:rsidRPr="006F1049">
        <w:rPr>
          <w:rFonts w:hint="cs"/>
          <w:rtl/>
        </w:rPr>
        <w:t xml:space="preserve"> برود</w:t>
      </w:r>
      <w:r w:rsidR="0075782A" w:rsidRPr="006F1049">
        <w:rPr>
          <w:rFonts w:hint="cs"/>
          <w:rtl/>
        </w:rPr>
        <w:t xml:space="preserve">. </w:t>
      </w:r>
      <w:r w:rsidRPr="006F1049">
        <w:rPr>
          <w:rFonts w:hint="cs"/>
          <w:rtl/>
        </w:rPr>
        <w:t>سعد</w:t>
      </w:r>
      <w:r w:rsidR="000179BA" w:rsidRPr="000179BA">
        <w:rPr>
          <w:rFonts w:cs="CTraditional Arabic" w:hint="cs"/>
          <w:rtl/>
        </w:rPr>
        <w:t>س</w:t>
      </w:r>
      <w:r w:rsidRPr="006F1049">
        <w:rPr>
          <w:rFonts w:hint="cs"/>
          <w:rtl/>
        </w:rPr>
        <w:t xml:space="preserve"> بدور از مردم و ه</w:t>
      </w:r>
      <w:r w:rsidR="0028485C" w:rsidRPr="006F1049">
        <w:rPr>
          <w:rFonts w:hint="cs"/>
          <w:rtl/>
        </w:rPr>
        <w:t>ی</w:t>
      </w:r>
      <w:r w:rsidRPr="006F1049">
        <w:rPr>
          <w:rFonts w:hint="cs"/>
          <w:rtl/>
        </w:rPr>
        <w:t>اهو</w:t>
      </w:r>
      <w:r w:rsidR="0028485C" w:rsidRPr="006F1049">
        <w:rPr>
          <w:rFonts w:hint="cs"/>
          <w:rtl/>
        </w:rPr>
        <w:t>ی</w:t>
      </w:r>
      <w:r w:rsidRPr="006F1049">
        <w:rPr>
          <w:rFonts w:hint="cs"/>
          <w:rtl/>
        </w:rPr>
        <w:t xml:space="preserve"> آنها</w:t>
      </w:r>
      <w:r w:rsidR="007C6A2D" w:rsidRPr="006F1049">
        <w:rPr>
          <w:rFonts w:hint="cs"/>
          <w:rtl/>
        </w:rPr>
        <w:t>،</w:t>
      </w:r>
      <w:r w:rsidR="004F180B" w:rsidRPr="006F1049">
        <w:rPr>
          <w:rFonts w:hint="cs"/>
          <w:rtl/>
        </w:rPr>
        <w:t xml:space="preserve"> </w:t>
      </w:r>
      <w:r w:rsidRPr="006F1049">
        <w:rPr>
          <w:rFonts w:hint="cs"/>
          <w:rtl/>
        </w:rPr>
        <w:t>با خانواده</w:t>
      </w:r>
      <w:r w:rsidR="00B53612" w:rsidRPr="006F1049">
        <w:rPr>
          <w:rFonts w:hint="cs"/>
          <w:rtl/>
        </w:rPr>
        <w:t xml:space="preserve">‌اش </w:t>
      </w:r>
      <w:r w:rsidRPr="006F1049">
        <w:rPr>
          <w:rFonts w:hint="cs"/>
          <w:rtl/>
        </w:rPr>
        <w:t>و تعداد</w:t>
      </w:r>
      <w:r w:rsidR="0028485C" w:rsidRPr="006F1049">
        <w:rPr>
          <w:rFonts w:hint="cs"/>
          <w:rtl/>
        </w:rPr>
        <w:t>ی</w:t>
      </w:r>
      <w:r w:rsidRPr="006F1049">
        <w:rPr>
          <w:rFonts w:hint="cs"/>
          <w:rtl/>
        </w:rPr>
        <w:t xml:space="preserve"> گوسفند</w:t>
      </w:r>
      <w:r w:rsidR="007C6A2D" w:rsidRPr="006F1049">
        <w:rPr>
          <w:rFonts w:hint="cs"/>
          <w:rtl/>
        </w:rPr>
        <w:t>،</w:t>
      </w:r>
      <w:r w:rsidR="004F180B" w:rsidRPr="006F1049">
        <w:rPr>
          <w:rFonts w:hint="cs"/>
          <w:rtl/>
        </w:rPr>
        <w:t xml:space="preserve"> </w:t>
      </w:r>
      <w:r w:rsidRPr="006F1049">
        <w:rPr>
          <w:rFonts w:hint="cs"/>
          <w:rtl/>
        </w:rPr>
        <w:t>دردل صحرا خ</w:t>
      </w:r>
      <w:r w:rsidR="0028485C" w:rsidRPr="006F1049">
        <w:rPr>
          <w:rFonts w:hint="cs"/>
          <w:rtl/>
        </w:rPr>
        <w:t>ی</w:t>
      </w:r>
      <w:r w:rsidRPr="006F1049">
        <w:rPr>
          <w:rFonts w:hint="cs"/>
          <w:rtl/>
        </w:rPr>
        <w:t>مه زده بود و آنجا زندگ</w:t>
      </w:r>
      <w:r w:rsidR="0028485C" w:rsidRPr="006F1049">
        <w:rPr>
          <w:rFonts w:hint="cs"/>
          <w:rtl/>
        </w:rPr>
        <w:t>ی</w:t>
      </w:r>
      <w:r w:rsidRPr="006F1049">
        <w:rPr>
          <w:rFonts w:hint="cs"/>
          <w:rtl/>
        </w:rPr>
        <w:t xml:space="preserve"> </w:t>
      </w:r>
      <w:r w:rsidR="00E825D7" w:rsidRPr="006F1049">
        <w:rPr>
          <w:rFonts w:hint="cs"/>
          <w:rtl/>
        </w:rPr>
        <w:t>م</w:t>
      </w:r>
      <w:r w:rsidR="0028485C" w:rsidRPr="006F1049">
        <w:rPr>
          <w:rFonts w:hint="cs"/>
          <w:rtl/>
        </w:rPr>
        <w:t>ی</w:t>
      </w:r>
      <w:r w:rsidR="00E825D7" w:rsidRPr="006F1049">
        <w:rPr>
          <w:rFonts w:hint="cs"/>
          <w:rtl/>
        </w:rPr>
        <w:t>‌</w:t>
      </w:r>
      <w:r w:rsidR="006F1049" w:rsidRPr="006F1049">
        <w:rPr>
          <w:rFonts w:hint="cs"/>
          <w:rtl/>
        </w:rPr>
        <w:t>ک</w:t>
      </w:r>
      <w:r w:rsidR="00E825D7" w:rsidRPr="006F1049">
        <w:rPr>
          <w:rFonts w:hint="cs"/>
          <w:rtl/>
        </w:rPr>
        <w:t>ر</w:t>
      </w:r>
      <w:r w:rsidRPr="006F1049">
        <w:rPr>
          <w:rFonts w:hint="cs"/>
          <w:rtl/>
        </w:rPr>
        <w:t>د؛ سوار</w:t>
      </w:r>
      <w:r w:rsidR="006F1049" w:rsidRPr="006F1049">
        <w:rPr>
          <w:rFonts w:hint="cs"/>
          <w:rtl/>
        </w:rPr>
        <w:t>ک</w:t>
      </w:r>
      <w:r w:rsidRPr="006F1049">
        <w:rPr>
          <w:rFonts w:hint="cs"/>
          <w:rtl/>
        </w:rPr>
        <w:t>ار نزد</w:t>
      </w:r>
      <w:r w:rsidR="0028485C" w:rsidRPr="006F1049">
        <w:rPr>
          <w:rFonts w:hint="cs"/>
          <w:rtl/>
        </w:rPr>
        <w:t>ی</w:t>
      </w:r>
      <w:r w:rsidR="006F1049" w:rsidRPr="006F1049">
        <w:rPr>
          <w:rFonts w:hint="cs"/>
          <w:rtl/>
        </w:rPr>
        <w:t>ک</w:t>
      </w:r>
      <w:r w:rsidRPr="006F1049">
        <w:rPr>
          <w:rFonts w:hint="cs"/>
          <w:rtl/>
        </w:rPr>
        <w:t xml:space="preserve"> شد</w:t>
      </w:r>
      <w:r w:rsidR="0075782A" w:rsidRPr="006F1049">
        <w:rPr>
          <w:rFonts w:hint="cs"/>
          <w:rtl/>
        </w:rPr>
        <w:t xml:space="preserve">. </w:t>
      </w:r>
      <w:r w:rsidRPr="006F1049">
        <w:rPr>
          <w:rFonts w:hint="cs"/>
          <w:rtl/>
        </w:rPr>
        <w:t>او</w:t>
      </w:r>
      <w:r w:rsidR="007C6A2D" w:rsidRPr="006F1049">
        <w:rPr>
          <w:rFonts w:hint="cs"/>
          <w:rtl/>
        </w:rPr>
        <w:t>،</w:t>
      </w:r>
      <w:r w:rsidR="004F180B" w:rsidRPr="006F1049">
        <w:rPr>
          <w:rFonts w:hint="cs"/>
          <w:rtl/>
        </w:rPr>
        <w:t xml:space="preserve"> </w:t>
      </w:r>
      <w:r w:rsidRPr="006F1049">
        <w:rPr>
          <w:rFonts w:hint="cs"/>
          <w:rtl/>
        </w:rPr>
        <w:t>‌عمر فرزند سعد بود</w:t>
      </w:r>
      <w:r w:rsidR="0075782A" w:rsidRPr="006F1049">
        <w:rPr>
          <w:rFonts w:hint="cs"/>
          <w:rtl/>
        </w:rPr>
        <w:t xml:space="preserve">. </w:t>
      </w:r>
      <w:r w:rsidRPr="006F1049">
        <w:rPr>
          <w:rFonts w:hint="cs"/>
          <w:rtl/>
        </w:rPr>
        <w:t>عمر به پدرش گفت</w:t>
      </w:r>
      <w:r w:rsidR="0075782A" w:rsidRPr="006F1049">
        <w:rPr>
          <w:rFonts w:hint="cs"/>
          <w:rtl/>
        </w:rPr>
        <w:t xml:space="preserve">: </w:t>
      </w:r>
      <w:r w:rsidRPr="006F1049">
        <w:rPr>
          <w:rFonts w:hint="cs"/>
          <w:rtl/>
        </w:rPr>
        <w:t>پدرجان! مردم با همد</w:t>
      </w:r>
      <w:r w:rsidR="0028485C" w:rsidRPr="006F1049">
        <w:rPr>
          <w:rFonts w:hint="cs"/>
          <w:rtl/>
        </w:rPr>
        <w:t>ی</w:t>
      </w:r>
      <w:r w:rsidRPr="006F1049">
        <w:rPr>
          <w:rFonts w:hint="cs"/>
          <w:rtl/>
        </w:rPr>
        <w:t>گر بخاطر پادشاه</w:t>
      </w:r>
      <w:r w:rsidR="0028485C" w:rsidRPr="006F1049">
        <w:rPr>
          <w:rFonts w:hint="cs"/>
          <w:rtl/>
        </w:rPr>
        <w:t>ی</w:t>
      </w:r>
      <w:r w:rsidRPr="006F1049">
        <w:rPr>
          <w:rFonts w:hint="cs"/>
          <w:rtl/>
        </w:rPr>
        <w:t xml:space="preserve"> در </w:t>
      </w:r>
      <w:r w:rsidR="006F1049" w:rsidRPr="006F1049">
        <w:rPr>
          <w:rFonts w:hint="cs"/>
          <w:rtl/>
        </w:rPr>
        <w:t>ک</w:t>
      </w:r>
      <w:r w:rsidRPr="006F1049">
        <w:rPr>
          <w:rFonts w:hint="cs"/>
          <w:rtl/>
        </w:rPr>
        <w:t>شم</w:t>
      </w:r>
      <w:r w:rsidR="006F1049" w:rsidRPr="006F1049">
        <w:rPr>
          <w:rFonts w:hint="cs"/>
          <w:rtl/>
        </w:rPr>
        <w:t>ک</w:t>
      </w:r>
      <w:r w:rsidRPr="006F1049">
        <w:rPr>
          <w:rFonts w:hint="cs"/>
          <w:rtl/>
        </w:rPr>
        <w:t>ش هستند و تو</w:t>
      </w:r>
      <w:r w:rsidR="007C6A2D" w:rsidRPr="006F1049">
        <w:rPr>
          <w:rFonts w:hint="cs"/>
          <w:rtl/>
        </w:rPr>
        <w:t>،</w:t>
      </w:r>
      <w:r w:rsidR="004F180B" w:rsidRPr="006F1049">
        <w:rPr>
          <w:rFonts w:hint="cs"/>
          <w:rtl/>
        </w:rPr>
        <w:t xml:space="preserve"> </w:t>
      </w:r>
      <w:r w:rsidRPr="006F1049">
        <w:rPr>
          <w:rFonts w:hint="cs"/>
          <w:rtl/>
        </w:rPr>
        <w:t>گوسفندان خود را</w:t>
      </w:r>
      <w:r w:rsidR="0028485C" w:rsidRPr="006F1049">
        <w:rPr>
          <w:rFonts w:hint="cs"/>
          <w:rtl/>
        </w:rPr>
        <w:t xml:space="preserve"> می‌</w:t>
      </w:r>
      <w:r w:rsidRPr="006F1049">
        <w:rPr>
          <w:rFonts w:hint="cs"/>
          <w:rtl/>
        </w:rPr>
        <w:t>چران</w:t>
      </w:r>
      <w:r w:rsidR="0028485C" w:rsidRPr="006F1049">
        <w:rPr>
          <w:rFonts w:hint="cs"/>
          <w:rtl/>
        </w:rPr>
        <w:t>ی</w:t>
      </w:r>
      <w:r w:rsidR="0075782A" w:rsidRPr="006F1049">
        <w:rPr>
          <w:rFonts w:hint="cs"/>
          <w:rtl/>
        </w:rPr>
        <w:t xml:space="preserve">. </w:t>
      </w:r>
      <w:r w:rsidRPr="006F1049">
        <w:rPr>
          <w:rFonts w:hint="cs"/>
          <w:rtl/>
        </w:rPr>
        <w:t>سعد</w:t>
      </w:r>
      <w:r w:rsidR="000179BA" w:rsidRPr="000179BA">
        <w:rPr>
          <w:rFonts w:cs="CTraditional Arabic" w:hint="cs"/>
          <w:rtl/>
        </w:rPr>
        <w:t>س</w:t>
      </w:r>
      <w:r w:rsidRPr="006F1049">
        <w:rPr>
          <w:rFonts w:hint="cs"/>
          <w:rtl/>
        </w:rPr>
        <w:t xml:space="preserve"> گفت</w:t>
      </w:r>
      <w:r w:rsidR="0075782A" w:rsidRPr="006F1049">
        <w:rPr>
          <w:rFonts w:hint="cs"/>
          <w:rtl/>
        </w:rPr>
        <w:t xml:space="preserve">: </w:t>
      </w:r>
      <w:r w:rsidRPr="006F1049">
        <w:rPr>
          <w:rFonts w:hint="cs"/>
          <w:rtl/>
        </w:rPr>
        <w:t xml:space="preserve">از شر تو به خدا پناه </w:t>
      </w:r>
      <w:r w:rsidR="00AD234E" w:rsidRPr="006F1049">
        <w:rPr>
          <w:rFonts w:hint="cs"/>
          <w:rtl/>
        </w:rPr>
        <w:t>م</w:t>
      </w:r>
      <w:r w:rsidR="0028485C" w:rsidRPr="006F1049">
        <w:rPr>
          <w:rFonts w:hint="cs"/>
          <w:rtl/>
        </w:rPr>
        <w:t>ی</w:t>
      </w:r>
      <w:r w:rsidR="00AD234E" w:rsidRPr="006F1049">
        <w:rPr>
          <w:rFonts w:hint="cs"/>
          <w:rtl/>
        </w:rPr>
        <w:t>‌برم</w:t>
      </w:r>
      <w:r w:rsidRPr="006F1049">
        <w:rPr>
          <w:rFonts w:hint="cs"/>
          <w:rtl/>
        </w:rPr>
        <w:t>؛ من</w:t>
      </w:r>
      <w:r w:rsidR="007C6A2D" w:rsidRPr="006F1049">
        <w:rPr>
          <w:rFonts w:hint="cs"/>
          <w:rtl/>
        </w:rPr>
        <w:t>،</w:t>
      </w:r>
      <w:r w:rsidR="004F180B" w:rsidRPr="006F1049">
        <w:rPr>
          <w:rFonts w:hint="cs"/>
          <w:rtl/>
        </w:rPr>
        <w:t xml:space="preserve"> </w:t>
      </w:r>
      <w:r w:rsidRPr="006F1049">
        <w:rPr>
          <w:rFonts w:hint="cs"/>
          <w:rtl/>
        </w:rPr>
        <w:t>از ردا</w:t>
      </w:r>
      <w:r w:rsidR="0028485C" w:rsidRPr="006F1049">
        <w:rPr>
          <w:rFonts w:hint="cs"/>
          <w:rtl/>
        </w:rPr>
        <w:t>یی</w:t>
      </w:r>
      <w:r w:rsidRPr="006F1049">
        <w:rPr>
          <w:rFonts w:hint="cs"/>
          <w:rtl/>
        </w:rPr>
        <w:t xml:space="preserve"> </w:t>
      </w:r>
      <w:r w:rsidR="006F1049" w:rsidRPr="006F1049">
        <w:rPr>
          <w:rFonts w:hint="cs"/>
          <w:rtl/>
        </w:rPr>
        <w:t>ک</w:t>
      </w:r>
      <w:r w:rsidRPr="006F1049">
        <w:rPr>
          <w:rFonts w:hint="cs"/>
          <w:rtl/>
        </w:rPr>
        <w:t>ه به تن دارم</w:t>
      </w:r>
      <w:r w:rsidR="007C6A2D" w:rsidRPr="006F1049">
        <w:rPr>
          <w:rFonts w:hint="cs"/>
          <w:rtl/>
        </w:rPr>
        <w:t>،</w:t>
      </w:r>
      <w:r w:rsidR="004F180B" w:rsidRPr="006F1049">
        <w:rPr>
          <w:rFonts w:hint="cs"/>
          <w:rtl/>
        </w:rPr>
        <w:t xml:space="preserve"> </w:t>
      </w:r>
      <w:r w:rsidRPr="006F1049">
        <w:rPr>
          <w:rFonts w:hint="cs"/>
          <w:rtl/>
        </w:rPr>
        <w:t>به خلافت مستحقتر هستم</w:t>
      </w:r>
      <w:r w:rsidR="007C6A2D" w:rsidRPr="006F1049">
        <w:rPr>
          <w:rFonts w:hint="cs"/>
          <w:rtl/>
        </w:rPr>
        <w:t>،</w:t>
      </w:r>
      <w:r w:rsidR="004F180B" w:rsidRPr="006F1049">
        <w:rPr>
          <w:rFonts w:hint="cs"/>
          <w:rtl/>
        </w:rPr>
        <w:t xml:space="preserve"> </w:t>
      </w:r>
      <w:r w:rsidRPr="006F1049">
        <w:rPr>
          <w:rFonts w:hint="cs"/>
          <w:rtl/>
        </w:rPr>
        <w:t>اما از پ</w:t>
      </w:r>
      <w:r w:rsidR="0028485C" w:rsidRPr="006F1049">
        <w:rPr>
          <w:rFonts w:hint="cs"/>
          <w:rtl/>
        </w:rPr>
        <w:t>ی</w:t>
      </w:r>
      <w:r w:rsidRPr="006F1049">
        <w:rPr>
          <w:rFonts w:hint="cs"/>
          <w:rtl/>
        </w:rPr>
        <w:t>امبر</w:t>
      </w:r>
      <w:r w:rsidR="00787B6E" w:rsidRPr="00787B6E">
        <w:rPr>
          <w:rFonts w:cs="CTraditional Arabic" w:hint="cs"/>
          <w:rtl/>
        </w:rPr>
        <w:t xml:space="preserve"> ج</w:t>
      </w:r>
      <w:r w:rsidRPr="006F1049">
        <w:rPr>
          <w:rFonts w:hint="cs"/>
          <w:rtl/>
        </w:rPr>
        <w:t xml:space="preserve"> شن</w:t>
      </w:r>
      <w:r w:rsidR="0028485C" w:rsidRPr="006F1049">
        <w:rPr>
          <w:rFonts w:hint="cs"/>
          <w:rtl/>
        </w:rPr>
        <w:t>ی</w:t>
      </w:r>
      <w:r w:rsidRPr="006F1049">
        <w:rPr>
          <w:rFonts w:hint="cs"/>
          <w:rtl/>
        </w:rPr>
        <w:t xml:space="preserve">دم </w:t>
      </w:r>
      <w:r w:rsidR="006F1049" w:rsidRPr="006F1049">
        <w:rPr>
          <w:rFonts w:hint="cs"/>
          <w:rtl/>
        </w:rPr>
        <w:t>ک</w:t>
      </w:r>
      <w:r w:rsidRPr="006F1049">
        <w:rPr>
          <w:rFonts w:hint="cs"/>
          <w:rtl/>
        </w:rPr>
        <w:t>ه</w:t>
      </w:r>
      <w:r w:rsidR="0028485C" w:rsidRPr="006F1049">
        <w:rPr>
          <w:rFonts w:hint="cs"/>
          <w:rtl/>
        </w:rPr>
        <w:t xml:space="preserve"> می‌</w:t>
      </w:r>
      <w:r w:rsidRPr="006F1049">
        <w:rPr>
          <w:rFonts w:hint="cs"/>
          <w:rtl/>
        </w:rPr>
        <w:t>گفت</w:t>
      </w:r>
      <w:r w:rsidR="0075782A" w:rsidRPr="006F1049">
        <w:rPr>
          <w:rFonts w:hint="cs"/>
          <w:rtl/>
        </w:rPr>
        <w:t xml:space="preserve">: </w:t>
      </w:r>
      <w:r w:rsidRPr="006F1049">
        <w:rPr>
          <w:rFonts w:hint="cs"/>
          <w:rtl/>
        </w:rPr>
        <w:t>«خداوند</w:t>
      </w:r>
      <w:r w:rsidR="007C6A2D" w:rsidRPr="006F1049">
        <w:rPr>
          <w:rFonts w:hint="cs"/>
          <w:rtl/>
        </w:rPr>
        <w:t>،</w:t>
      </w:r>
      <w:r w:rsidR="004F180B" w:rsidRPr="006F1049">
        <w:rPr>
          <w:rFonts w:hint="cs"/>
          <w:rtl/>
        </w:rPr>
        <w:t xml:space="preserve"> </w:t>
      </w:r>
      <w:r w:rsidRPr="006F1049">
        <w:rPr>
          <w:rFonts w:hint="cs"/>
          <w:rtl/>
        </w:rPr>
        <w:t>بنده توانگر</w:t>
      </w:r>
      <w:r w:rsidR="007C6A2D" w:rsidRPr="006F1049">
        <w:rPr>
          <w:rFonts w:hint="cs"/>
          <w:rtl/>
        </w:rPr>
        <w:t>،</w:t>
      </w:r>
      <w:r w:rsidR="004F180B" w:rsidRPr="006F1049">
        <w:rPr>
          <w:rFonts w:hint="cs"/>
          <w:rtl/>
        </w:rPr>
        <w:t xml:space="preserve"> </w:t>
      </w:r>
      <w:r w:rsidRPr="006F1049">
        <w:rPr>
          <w:rFonts w:hint="cs"/>
          <w:rtl/>
        </w:rPr>
        <w:t>پره</w:t>
      </w:r>
      <w:r w:rsidR="0028485C" w:rsidRPr="006F1049">
        <w:rPr>
          <w:rFonts w:hint="cs"/>
          <w:rtl/>
        </w:rPr>
        <w:t>ی</w:t>
      </w:r>
      <w:r w:rsidRPr="006F1049">
        <w:rPr>
          <w:rFonts w:hint="cs"/>
          <w:rtl/>
        </w:rPr>
        <w:t>زگار و گمنام را دوست</w:t>
      </w:r>
      <w:r w:rsidR="0028485C" w:rsidRPr="006F1049">
        <w:rPr>
          <w:rFonts w:hint="cs"/>
          <w:rtl/>
        </w:rPr>
        <w:t xml:space="preserve"> می‌</w:t>
      </w:r>
      <w:r w:rsidRPr="006F1049">
        <w:rPr>
          <w:rFonts w:hint="cs"/>
          <w:rtl/>
        </w:rPr>
        <w:t>دارد»</w:t>
      </w:r>
      <w:r w:rsidR="0075782A" w:rsidRPr="006F1049">
        <w:rPr>
          <w:rFonts w:hint="cs"/>
          <w:rtl/>
        </w:rPr>
        <w:t xml:space="preserve">. </w:t>
      </w:r>
    </w:p>
    <w:p w:rsidR="008F4B15" w:rsidRPr="006F1049" w:rsidRDefault="008F4B15" w:rsidP="0060170A">
      <w:pPr>
        <w:pStyle w:val="a4"/>
        <w:rPr>
          <w:rtl/>
        </w:rPr>
      </w:pPr>
      <w:r w:rsidRPr="006F1049">
        <w:rPr>
          <w:rFonts w:hint="cs"/>
          <w:rtl/>
        </w:rPr>
        <w:t>سلامت د</w:t>
      </w:r>
      <w:r w:rsidR="0028485C" w:rsidRPr="006F1049">
        <w:rPr>
          <w:rFonts w:hint="cs"/>
          <w:rtl/>
        </w:rPr>
        <w:t>ی</w:t>
      </w:r>
      <w:r w:rsidRPr="006F1049">
        <w:rPr>
          <w:rFonts w:hint="cs"/>
          <w:rtl/>
        </w:rPr>
        <w:t>ن</w:t>
      </w:r>
      <w:r w:rsidR="0028485C" w:rsidRPr="006F1049">
        <w:rPr>
          <w:rFonts w:hint="cs"/>
          <w:rtl/>
        </w:rPr>
        <w:t>ی</w:t>
      </w:r>
      <w:r w:rsidRPr="006F1049">
        <w:rPr>
          <w:rFonts w:hint="cs"/>
          <w:rtl/>
        </w:rPr>
        <w:t xml:space="preserve"> مسلمان</w:t>
      </w:r>
      <w:r w:rsidR="007C6A2D" w:rsidRPr="006F1049">
        <w:rPr>
          <w:rFonts w:hint="cs"/>
          <w:rtl/>
        </w:rPr>
        <w:t>،</w:t>
      </w:r>
      <w:r w:rsidR="004F180B" w:rsidRPr="006F1049">
        <w:rPr>
          <w:rFonts w:hint="cs"/>
          <w:rtl/>
        </w:rPr>
        <w:t xml:space="preserve"> </w:t>
      </w:r>
      <w:r w:rsidRPr="006F1049">
        <w:rPr>
          <w:rFonts w:hint="cs"/>
          <w:rtl/>
        </w:rPr>
        <w:t>از پادشاه</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سر</w:t>
      </w:r>
      <w:r w:rsidR="0028485C" w:rsidRPr="006F1049">
        <w:rPr>
          <w:rFonts w:hint="cs"/>
          <w:rtl/>
        </w:rPr>
        <w:t>ی</w:t>
      </w:r>
      <w:r w:rsidRPr="006F1049">
        <w:rPr>
          <w:rFonts w:hint="cs"/>
          <w:rtl/>
        </w:rPr>
        <w:t xml:space="preserve"> و ق</w:t>
      </w:r>
      <w:r w:rsidR="0028485C" w:rsidRPr="006F1049">
        <w:rPr>
          <w:rFonts w:hint="cs"/>
          <w:rtl/>
        </w:rPr>
        <w:t>ی</w:t>
      </w:r>
      <w:r w:rsidRPr="006F1049">
        <w:rPr>
          <w:rFonts w:hint="cs"/>
          <w:rtl/>
        </w:rPr>
        <w:t>صر بزرگتر و ارزشمندتر است؛ ز</w:t>
      </w:r>
      <w:r w:rsidR="0028485C" w:rsidRPr="006F1049">
        <w:rPr>
          <w:rFonts w:hint="cs"/>
          <w:rtl/>
        </w:rPr>
        <w:t>ی</w:t>
      </w:r>
      <w:r w:rsidRPr="006F1049">
        <w:rPr>
          <w:rFonts w:hint="cs"/>
          <w:rtl/>
        </w:rPr>
        <w:t>را د</w:t>
      </w:r>
      <w:r w:rsidR="0028485C" w:rsidRPr="006F1049">
        <w:rPr>
          <w:rFonts w:hint="cs"/>
          <w:rtl/>
        </w:rPr>
        <w:t>ی</w:t>
      </w:r>
      <w:r w:rsidRPr="006F1049">
        <w:rPr>
          <w:rFonts w:hint="cs"/>
          <w:rtl/>
        </w:rPr>
        <w:t>ن</w:t>
      </w:r>
      <w:r w:rsidR="007C6A2D" w:rsidRPr="006F1049">
        <w:rPr>
          <w:rFonts w:hint="cs"/>
          <w:rtl/>
        </w:rPr>
        <w:t>،</w:t>
      </w:r>
      <w:r w:rsidR="004F180B" w:rsidRPr="006F1049">
        <w:rPr>
          <w:rFonts w:hint="cs"/>
          <w:rtl/>
        </w:rPr>
        <w:t xml:space="preserve"> </w:t>
      </w:r>
      <w:r w:rsidRPr="006F1049">
        <w:rPr>
          <w:rFonts w:hint="cs"/>
          <w:rtl/>
        </w:rPr>
        <w:t>همواره با مسلمان همراه است تا ا</w:t>
      </w:r>
      <w:r w:rsidR="0028485C" w:rsidRPr="006F1049">
        <w:rPr>
          <w:rFonts w:hint="cs"/>
          <w:rtl/>
        </w:rPr>
        <w:t>ی</w:t>
      </w:r>
      <w:r w:rsidRPr="006F1049">
        <w:rPr>
          <w:rFonts w:hint="cs"/>
          <w:rtl/>
        </w:rPr>
        <w:t>ن</w:t>
      </w:r>
      <w:r w:rsidR="006F1049" w:rsidRPr="006F1049">
        <w:rPr>
          <w:rFonts w:hint="cs"/>
          <w:rtl/>
        </w:rPr>
        <w:t>ک</w:t>
      </w:r>
      <w:r w:rsidRPr="006F1049">
        <w:rPr>
          <w:rFonts w:hint="cs"/>
          <w:rtl/>
        </w:rPr>
        <w:t>ه در</w:t>
      </w:r>
      <w:r w:rsidR="002E7748">
        <w:rPr>
          <w:rFonts w:hint="cs"/>
          <w:rtl/>
        </w:rPr>
        <w:t xml:space="preserve"> باغ‌های</w:t>
      </w:r>
      <w:r w:rsidRPr="006F1049">
        <w:rPr>
          <w:rFonts w:hint="cs"/>
          <w:rtl/>
        </w:rPr>
        <w:t xml:space="preserve"> پرناز و نعمت بهشت جا</w:t>
      </w:r>
      <w:r w:rsidR="0028485C" w:rsidRPr="006F1049">
        <w:rPr>
          <w:rFonts w:hint="cs"/>
          <w:rtl/>
        </w:rPr>
        <w:t>ی می‌</w:t>
      </w:r>
      <w:r w:rsidRPr="006F1049">
        <w:rPr>
          <w:rFonts w:hint="cs"/>
          <w:rtl/>
        </w:rPr>
        <w:t>گ</w:t>
      </w:r>
      <w:r w:rsidR="0028485C" w:rsidRPr="006F1049">
        <w:rPr>
          <w:rFonts w:hint="cs"/>
          <w:rtl/>
        </w:rPr>
        <w:t>ی</w:t>
      </w:r>
      <w:r w:rsidRPr="006F1049">
        <w:rPr>
          <w:rFonts w:hint="cs"/>
          <w:rtl/>
        </w:rPr>
        <w:t>رد</w:t>
      </w:r>
      <w:r w:rsidR="0075782A" w:rsidRPr="006F1049">
        <w:rPr>
          <w:rFonts w:hint="cs"/>
          <w:rtl/>
        </w:rPr>
        <w:t xml:space="preserve">. </w:t>
      </w:r>
      <w:r w:rsidRPr="006F1049">
        <w:rPr>
          <w:rFonts w:hint="cs"/>
          <w:rtl/>
        </w:rPr>
        <w:t>اما پادشاه</w:t>
      </w:r>
      <w:r w:rsidR="0028485C" w:rsidRPr="006F1049">
        <w:rPr>
          <w:rFonts w:hint="cs"/>
          <w:rtl/>
        </w:rPr>
        <w:t>ی</w:t>
      </w:r>
      <w:r w:rsidRPr="006F1049">
        <w:rPr>
          <w:rFonts w:hint="cs"/>
          <w:rtl/>
        </w:rPr>
        <w:t xml:space="preserve"> و مقام</w:t>
      </w:r>
      <w:r w:rsidR="007C6A2D" w:rsidRPr="006F1049">
        <w:rPr>
          <w:rFonts w:hint="cs"/>
          <w:rtl/>
        </w:rPr>
        <w:t>،</w:t>
      </w:r>
      <w:r w:rsidR="004F180B" w:rsidRPr="006F1049">
        <w:rPr>
          <w:rFonts w:hint="cs"/>
          <w:rtl/>
        </w:rPr>
        <w:t xml:space="preserve"> </w:t>
      </w:r>
      <w:r w:rsidRPr="006F1049">
        <w:rPr>
          <w:rFonts w:hint="cs"/>
          <w:rtl/>
        </w:rPr>
        <w:t>قطعاً از دست خواهد رفت</w:t>
      </w:r>
      <w:r w:rsidR="0075782A" w:rsidRPr="006F1049">
        <w:rPr>
          <w:rFonts w:hint="cs"/>
          <w:rtl/>
        </w:rPr>
        <w:t>:</w:t>
      </w:r>
      <w:r w:rsidR="00101259">
        <w:rPr>
          <w:rFonts w:hint="cs"/>
          <w:rtl/>
        </w:rPr>
        <w:t xml:space="preserve"> </w:t>
      </w:r>
      <w:r w:rsidR="00101259">
        <w:rPr>
          <w:rFonts w:ascii="Traditional Arabic" w:hAnsi="Traditional Arabic" w:cs="Traditional Arabic"/>
          <w:rtl/>
        </w:rPr>
        <w:t>﴿</w:t>
      </w:r>
      <w:r w:rsidR="0060170A">
        <w:rPr>
          <w:rFonts w:ascii="KFGQPC Uthmanic Script HAFS" w:hAnsi="KFGQPC Uthmanic Script HAFS" w:cs="KFGQPC Uthmanic Script HAFS"/>
          <w:rtl/>
        </w:rPr>
        <w:t xml:space="preserve">إِنَّا نَحۡنُ نَرِثُ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لۡأَرۡضَ</w:t>
      </w:r>
      <w:r w:rsidR="0060170A">
        <w:rPr>
          <w:rFonts w:ascii="KFGQPC Uthmanic Script HAFS" w:hAnsi="KFGQPC Uthmanic Script HAFS" w:cs="KFGQPC Uthmanic Script HAFS"/>
          <w:rtl/>
        </w:rPr>
        <w:t xml:space="preserve"> وَمَنۡ عَلَيۡهَا وَإِلَيۡنَا يُرۡجَعُونَ ٤٠</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مریم: 40</w:t>
      </w:r>
      <w:r w:rsidR="00101259" w:rsidRPr="001A1E83">
        <w:rPr>
          <w:rStyle w:val="Char7"/>
          <w:rFonts w:hint="cs"/>
          <w:rtl/>
        </w:rPr>
        <w:t>]</w:t>
      </w:r>
      <w:r w:rsidR="0075782A" w:rsidRPr="006F1049">
        <w:rPr>
          <w:rFonts w:hint="cs"/>
          <w:rtl/>
        </w:rPr>
        <w:t xml:space="preserve"> </w:t>
      </w:r>
      <w:r w:rsidRPr="006F1049">
        <w:rPr>
          <w:rFonts w:hint="cs"/>
          <w:rtl/>
        </w:rPr>
        <w:t>«ما</w:t>
      </w:r>
      <w:r w:rsidR="007C6A2D" w:rsidRPr="006F1049">
        <w:rPr>
          <w:rFonts w:hint="cs"/>
          <w:rtl/>
        </w:rPr>
        <w:t>،</w:t>
      </w:r>
      <w:r w:rsidR="004F180B" w:rsidRPr="006F1049">
        <w:rPr>
          <w:rFonts w:hint="cs"/>
          <w:rtl/>
        </w:rPr>
        <w:t xml:space="preserve"> </w:t>
      </w:r>
      <w:r w:rsidRPr="006F1049">
        <w:rPr>
          <w:rFonts w:hint="cs"/>
          <w:rtl/>
        </w:rPr>
        <w:t>وارث زم</w:t>
      </w:r>
      <w:r w:rsidR="0028485C" w:rsidRPr="006F1049">
        <w:rPr>
          <w:rFonts w:hint="cs"/>
          <w:rtl/>
        </w:rPr>
        <w:t>ی</w:t>
      </w:r>
      <w:r w:rsidRPr="006F1049">
        <w:rPr>
          <w:rFonts w:hint="cs"/>
          <w:rtl/>
        </w:rPr>
        <w:t xml:space="preserve">ن و </w:t>
      </w:r>
      <w:r w:rsidR="006F1049" w:rsidRPr="006F1049">
        <w:rPr>
          <w:rFonts w:hint="cs"/>
          <w:rtl/>
        </w:rPr>
        <w:t>ک</w:t>
      </w:r>
      <w:r w:rsidRPr="006F1049">
        <w:rPr>
          <w:rFonts w:hint="cs"/>
          <w:rtl/>
        </w:rPr>
        <w:t>سان</w:t>
      </w:r>
      <w:r w:rsidR="0028485C" w:rsidRPr="006F1049">
        <w:rPr>
          <w:rFonts w:hint="cs"/>
          <w:rtl/>
        </w:rPr>
        <w:t>ی</w:t>
      </w:r>
      <w:r w:rsidRPr="006F1049">
        <w:rPr>
          <w:rFonts w:hint="cs"/>
          <w:rtl/>
        </w:rPr>
        <w:t xml:space="preserve"> </w:t>
      </w:r>
      <w:r w:rsidR="006F1049" w:rsidRPr="006F1049">
        <w:rPr>
          <w:rFonts w:hint="cs"/>
          <w:rtl/>
        </w:rPr>
        <w:t>ک</w:t>
      </w:r>
      <w:r w:rsidRPr="006F1049">
        <w:rPr>
          <w:rFonts w:hint="cs"/>
          <w:rtl/>
        </w:rPr>
        <w:t>ه رو</w:t>
      </w:r>
      <w:r w:rsidR="0028485C" w:rsidRPr="006F1049">
        <w:rPr>
          <w:rFonts w:hint="cs"/>
          <w:rtl/>
        </w:rPr>
        <w:t>ی</w:t>
      </w:r>
      <w:r w:rsidRPr="006F1049">
        <w:rPr>
          <w:rFonts w:hint="cs"/>
          <w:rtl/>
        </w:rPr>
        <w:t xml:space="preserve"> آن هستند</w:t>
      </w:r>
      <w:r w:rsidR="007C6A2D" w:rsidRPr="006F1049">
        <w:rPr>
          <w:rFonts w:hint="cs"/>
          <w:rtl/>
        </w:rPr>
        <w:t>،</w:t>
      </w:r>
      <w:r w:rsidR="004F180B" w:rsidRPr="006F1049">
        <w:rPr>
          <w:rFonts w:hint="cs"/>
          <w:rtl/>
        </w:rPr>
        <w:t xml:space="preserve"> </w:t>
      </w:r>
      <w:r w:rsidRPr="006F1049">
        <w:rPr>
          <w:rFonts w:hint="cs"/>
          <w:rtl/>
        </w:rPr>
        <w:t>خواه</w:t>
      </w:r>
      <w:r w:rsidR="0028485C" w:rsidRPr="006F1049">
        <w:rPr>
          <w:rFonts w:hint="cs"/>
          <w:rtl/>
        </w:rPr>
        <w:t>ی</w:t>
      </w:r>
      <w:r w:rsidRPr="006F1049">
        <w:rPr>
          <w:rFonts w:hint="cs"/>
          <w:rtl/>
        </w:rPr>
        <w:t>م شد و به سو</w:t>
      </w:r>
      <w:r w:rsidR="0028485C" w:rsidRPr="006F1049">
        <w:rPr>
          <w:rFonts w:hint="cs"/>
          <w:rtl/>
        </w:rPr>
        <w:t>ی</w:t>
      </w:r>
      <w:r w:rsidRPr="006F1049">
        <w:rPr>
          <w:rFonts w:hint="cs"/>
          <w:rtl/>
        </w:rPr>
        <w:t xml:space="preserve"> ما باز</w:t>
      </w:r>
      <w:r w:rsidR="0028485C" w:rsidRPr="006F1049">
        <w:rPr>
          <w:rFonts w:hint="cs"/>
          <w:rtl/>
        </w:rPr>
        <w:t xml:space="preserve"> می‌</w:t>
      </w:r>
      <w:r w:rsidRPr="006F1049">
        <w:rPr>
          <w:rFonts w:hint="cs"/>
          <w:rtl/>
        </w:rPr>
        <w:t>گردند»</w:t>
      </w:r>
      <w:r w:rsidR="0075782A" w:rsidRPr="006F1049">
        <w:rPr>
          <w:rFonts w:hint="cs"/>
          <w:rtl/>
        </w:rPr>
        <w:t xml:space="preserve">. </w:t>
      </w:r>
    </w:p>
    <w:p w:rsidR="008F4B15" w:rsidRPr="00F57679" w:rsidRDefault="008F4B15" w:rsidP="002E7748">
      <w:pPr>
        <w:pStyle w:val="a"/>
        <w:rPr>
          <w:rtl/>
        </w:rPr>
      </w:pPr>
      <w:bookmarkStart w:id="482" w:name="_Toc275546877"/>
      <w:bookmarkStart w:id="483" w:name="_Toc420959489"/>
      <w:r w:rsidRPr="00F57679">
        <w:rPr>
          <w:rFonts w:hint="cs"/>
          <w:rtl/>
        </w:rPr>
        <w:t>سخن پا</w:t>
      </w:r>
      <w:r w:rsidR="002E7748">
        <w:rPr>
          <w:rFonts w:hint="cs"/>
          <w:rtl/>
        </w:rPr>
        <w:t>ک</w:t>
      </w:r>
      <w:r w:rsidRPr="00F57679">
        <w:rPr>
          <w:rFonts w:hint="cs"/>
          <w:rtl/>
        </w:rPr>
        <w:t xml:space="preserve"> به سو</w:t>
      </w:r>
      <w:r w:rsidR="002E7748">
        <w:rPr>
          <w:rFonts w:hint="cs"/>
          <w:rtl/>
        </w:rPr>
        <w:t>ی</w:t>
      </w:r>
      <w:r w:rsidRPr="00F57679">
        <w:rPr>
          <w:rFonts w:hint="cs"/>
          <w:rtl/>
        </w:rPr>
        <w:t xml:space="preserve"> خدا بالا</w:t>
      </w:r>
      <w:r w:rsidR="0028485C">
        <w:rPr>
          <w:rFonts w:hint="cs"/>
          <w:rtl/>
        </w:rPr>
        <w:t xml:space="preserve"> می‌</w:t>
      </w:r>
      <w:r w:rsidRPr="00F57679">
        <w:rPr>
          <w:rFonts w:hint="cs"/>
          <w:rtl/>
        </w:rPr>
        <w:t>رود</w:t>
      </w:r>
      <w:bookmarkEnd w:id="482"/>
      <w:bookmarkEnd w:id="483"/>
    </w:p>
    <w:p w:rsidR="008F4B15" w:rsidRPr="002E7748" w:rsidRDefault="008F4B15" w:rsidP="002E7748">
      <w:pPr>
        <w:pStyle w:val="a4"/>
        <w:rPr>
          <w:rtl/>
        </w:rPr>
      </w:pPr>
      <w:r w:rsidRPr="002E7748">
        <w:rPr>
          <w:rFonts w:hint="cs"/>
          <w:rtl/>
        </w:rPr>
        <w:t>اصحاب 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گنج</w:t>
      </w:r>
      <w:r w:rsidR="0028485C" w:rsidRPr="002E7748">
        <w:rPr>
          <w:rFonts w:hint="cs"/>
          <w:rtl/>
        </w:rPr>
        <w:t>ی</w:t>
      </w:r>
      <w:r w:rsidRPr="002E7748">
        <w:rPr>
          <w:rFonts w:hint="cs"/>
          <w:rtl/>
        </w:rPr>
        <w:t>نه ها</w:t>
      </w:r>
      <w:r w:rsidR="0028485C" w:rsidRPr="002E7748">
        <w:rPr>
          <w:rFonts w:hint="cs"/>
          <w:rtl/>
        </w:rPr>
        <w:t>یی</w:t>
      </w:r>
      <w:r w:rsidRPr="002E7748">
        <w:rPr>
          <w:rFonts w:hint="cs"/>
          <w:rtl/>
        </w:rPr>
        <w:t xml:space="preserve"> از سخنان و احادیث مبار</w:t>
      </w:r>
      <w:r w:rsidR="006F1049" w:rsidRPr="002E7748">
        <w:rPr>
          <w:rFonts w:hint="cs"/>
          <w:rtl/>
        </w:rPr>
        <w:t>ک</w:t>
      </w:r>
      <w:r w:rsidRPr="002E7748">
        <w:rPr>
          <w:rFonts w:hint="cs"/>
          <w:rtl/>
        </w:rPr>
        <w:t xml:space="preserve"> و پا</w:t>
      </w:r>
      <w:r w:rsidR="006F1049" w:rsidRPr="002E7748">
        <w:rPr>
          <w:rFonts w:hint="cs"/>
          <w:rtl/>
        </w:rPr>
        <w:t>ک</w:t>
      </w:r>
      <w:r w:rsidRPr="002E7748">
        <w:rPr>
          <w:rFonts w:hint="cs"/>
          <w:rtl/>
        </w:rPr>
        <w:t xml:space="preserve"> داشتند </w:t>
      </w:r>
      <w:r w:rsidR="006F1049" w:rsidRPr="002E7748">
        <w:rPr>
          <w:rFonts w:hint="cs"/>
          <w:rtl/>
        </w:rPr>
        <w:t>ک</w:t>
      </w:r>
      <w:r w:rsidRPr="002E7748">
        <w:rPr>
          <w:rFonts w:hint="cs"/>
          <w:rtl/>
        </w:rPr>
        <w:t>ه از پ</w:t>
      </w:r>
      <w:r w:rsidR="0028485C" w:rsidRPr="002E7748">
        <w:rPr>
          <w:rFonts w:hint="cs"/>
          <w:rtl/>
        </w:rPr>
        <w:t>ی</w:t>
      </w:r>
      <w:r w:rsidRPr="002E7748">
        <w:rPr>
          <w:rFonts w:hint="cs"/>
          <w:rtl/>
        </w:rPr>
        <w:t>امبرا</w:t>
      </w:r>
      <w:r w:rsidR="006F1049" w:rsidRPr="002E7748">
        <w:rPr>
          <w:rFonts w:hint="cs"/>
          <w:rtl/>
        </w:rPr>
        <w:t>ک</w:t>
      </w:r>
      <w:r w:rsidRPr="002E7748">
        <w:rPr>
          <w:rFonts w:hint="cs"/>
          <w:rtl/>
        </w:rPr>
        <w:t>رم</w:t>
      </w:r>
      <w:r w:rsidR="00787B6E" w:rsidRPr="00787B6E">
        <w:rPr>
          <w:rFonts w:cs="CTraditional Arabic" w:hint="cs"/>
          <w:rtl/>
        </w:rPr>
        <w:t xml:space="preserve"> ج</w:t>
      </w:r>
      <w:r w:rsidRPr="002E7748">
        <w:rPr>
          <w:rFonts w:hint="cs"/>
          <w:rtl/>
        </w:rPr>
        <w:t xml:space="preserve"> فرا گرفته بودند</w:t>
      </w:r>
      <w:r w:rsidR="0075782A" w:rsidRPr="002E7748">
        <w:rPr>
          <w:rFonts w:hint="cs"/>
          <w:rtl/>
        </w:rPr>
        <w:t xml:space="preserve">. </w:t>
      </w:r>
      <w:r w:rsidR="0028485C" w:rsidRPr="002E7748">
        <w:rPr>
          <w:rFonts w:hint="cs"/>
          <w:rtl/>
        </w:rPr>
        <w:t>ی</w:t>
      </w:r>
      <w:r w:rsidR="006F1049" w:rsidRPr="002E7748">
        <w:rPr>
          <w:rFonts w:hint="cs"/>
          <w:rtl/>
        </w:rPr>
        <w:t>ک</w:t>
      </w:r>
      <w:r w:rsidRPr="002E7748">
        <w:rPr>
          <w:rFonts w:hint="cs"/>
          <w:rtl/>
        </w:rPr>
        <w:t>ا</w:t>
      </w:r>
      <w:r w:rsidR="0028485C" w:rsidRPr="002E7748">
        <w:rPr>
          <w:rFonts w:hint="cs"/>
          <w:rtl/>
        </w:rPr>
        <w:t>ی</w:t>
      </w:r>
      <w:r w:rsidR="006F1049" w:rsidRPr="002E7748">
        <w:rPr>
          <w:rFonts w:hint="cs"/>
          <w:rtl/>
        </w:rPr>
        <w:t>ک</w:t>
      </w:r>
      <w:r w:rsidRPr="002E7748">
        <w:rPr>
          <w:rFonts w:hint="cs"/>
          <w:rtl/>
        </w:rPr>
        <w:t xml:space="preserve"> سخنان</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ه صحابه</w:t>
      </w:r>
      <w:r w:rsidRPr="002E7748">
        <w:rPr>
          <w:rFonts w:hint="cs"/>
        </w:rPr>
        <w:sym w:font="AGA Arabesque" w:char="F079"/>
      </w:r>
      <w:r w:rsidRPr="002E7748">
        <w:rPr>
          <w:rFonts w:hint="cs"/>
          <w:rtl/>
        </w:rPr>
        <w:t xml:space="preserve"> از 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آموخته بودند</w:t>
      </w:r>
      <w:r w:rsidR="007C6A2D" w:rsidRPr="002E7748">
        <w:rPr>
          <w:rFonts w:hint="cs"/>
          <w:rtl/>
        </w:rPr>
        <w:t>،</w:t>
      </w:r>
      <w:r w:rsidR="004F180B" w:rsidRPr="002E7748">
        <w:rPr>
          <w:rFonts w:hint="cs"/>
          <w:rtl/>
        </w:rPr>
        <w:t xml:space="preserve"> </w:t>
      </w:r>
      <w:r w:rsidRPr="002E7748">
        <w:rPr>
          <w:rFonts w:hint="cs"/>
          <w:rtl/>
        </w:rPr>
        <w:t>برا</w:t>
      </w:r>
      <w:r w:rsidR="0028485C" w:rsidRPr="002E7748">
        <w:rPr>
          <w:rFonts w:hint="cs"/>
          <w:rtl/>
        </w:rPr>
        <w:t>ی</w:t>
      </w:r>
      <w:r w:rsidRPr="002E7748">
        <w:rPr>
          <w:rFonts w:hint="cs"/>
          <w:rtl/>
        </w:rPr>
        <w:t xml:space="preserve"> آنها از دن</w:t>
      </w:r>
      <w:r w:rsidR="0028485C" w:rsidRPr="002E7748">
        <w:rPr>
          <w:rFonts w:hint="cs"/>
          <w:rtl/>
        </w:rPr>
        <w:t>ی</w:t>
      </w:r>
      <w:r w:rsidRPr="002E7748">
        <w:rPr>
          <w:rFonts w:hint="cs"/>
          <w:rtl/>
        </w:rPr>
        <w:t>ا و تمام آنچه در آن هست</w:t>
      </w:r>
      <w:r w:rsidR="007C6A2D" w:rsidRPr="002E7748">
        <w:rPr>
          <w:rFonts w:hint="cs"/>
          <w:rtl/>
        </w:rPr>
        <w:t>،</w:t>
      </w:r>
      <w:r w:rsidR="004F180B" w:rsidRPr="002E7748">
        <w:rPr>
          <w:rFonts w:hint="cs"/>
          <w:rtl/>
        </w:rPr>
        <w:t xml:space="preserve"> </w:t>
      </w:r>
      <w:r w:rsidRPr="002E7748">
        <w:rPr>
          <w:rFonts w:hint="cs"/>
          <w:rtl/>
        </w:rPr>
        <w:t>بهتر بود</w:t>
      </w:r>
      <w:r w:rsidR="0075782A" w:rsidRPr="002E7748">
        <w:rPr>
          <w:rFonts w:hint="cs"/>
          <w:rtl/>
        </w:rPr>
        <w:t xml:space="preserve">. </w:t>
      </w:r>
      <w:r w:rsidR="0028485C" w:rsidRPr="002E7748">
        <w:rPr>
          <w:rFonts w:hint="cs"/>
          <w:rtl/>
        </w:rPr>
        <w:t>ی</w:t>
      </w:r>
      <w:r w:rsidR="006F1049" w:rsidRPr="002E7748">
        <w:rPr>
          <w:rFonts w:hint="cs"/>
          <w:rtl/>
        </w:rPr>
        <w:t>ک</w:t>
      </w:r>
      <w:r w:rsidR="0028485C" w:rsidRPr="002E7748">
        <w:rPr>
          <w:rFonts w:hint="cs"/>
          <w:rtl/>
        </w:rPr>
        <w:t>ی</w:t>
      </w:r>
      <w:r w:rsidRPr="002E7748">
        <w:rPr>
          <w:rFonts w:hint="cs"/>
          <w:rtl/>
        </w:rPr>
        <w:t xml:space="preserve"> از نشانه</w:t>
      </w:r>
      <w:r w:rsidR="0028485C" w:rsidRPr="002E7748">
        <w:rPr>
          <w:rFonts w:hint="cs"/>
          <w:rtl/>
        </w:rPr>
        <w:t xml:space="preserve">‌های </w:t>
      </w:r>
      <w:r w:rsidRPr="002E7748">
        <w:rPr>
          <w:rFonts w:hint="cs"/>
          <w:rtl/>
        </w:rPr>
        <w:t>عظمت اصحاب</w:t>
      </w:r>
      <w:r w:rsidR="007C6A2D" w:rsidRPr="002E7748">
        <w:rPr>
          <w:rFonts w:hint="cs"/>
          <w:rtl/>
        </w:rPr>
        <w:t>،</w:t>
      </w:r>
      <w:r w:rsidR="004F180B" w:rsidRPr="002E7748">
        <w:rPr>
          <w:rFonts w:hint="cs"/>
          <w:rtl/>
        </w:rPr>
        <w:t xml:space="preserve"> </w:t>
      </w:r>
      <w:r w:rsidRPr="002E7748">
        <w:rPr>
          <w:rFonts w:hint="cs"/>
          <w:rtl/>
        </w:rPr>
        <w:t>ا</w:t>
      </w:r>
      <w:r w:rsidR="0028485C" w:rsidRPr="002E7748">
        <w:rPr>
          <w:rFonts w:hint="cs"/>
          <w:rtl/>
        </w:rPr>
        <w:t>ی</w:t>
      </w:r>
      <w:r w:rsidRPr="002E7748">
        <w:rPr>
          <w:rFonts w:hint="cs"/>
          <w:rtl/>
        </w:rPr>
        <w:t xml:space="preserve">ن است </w:t>
      </w:r>
      <w:r w:rsidR="006F1049" w:rsidRPr="002E7748">
        <w:rPr>
          <w:rFonts w:hint="cs"/>
          <w:rtl/>
        </w:rPr>
        <w:t>ک</w:t>
      </w:r>
      <w:r w:rsidRPr="002E7748">
        <w:rPr>
          <w:rFonts w:hint="cs"/>
          <w:rtl/>
        </w:rPr>
        <w:t>ه آنان</w:t>
      </w:r>
      <w:r w:rsidR="007C6A2D" w:rsidRPr="002E7748">
        <w:rPr>
          <w:rFonts w:hint="cs"/>
          <w:rtl/>
        </w:rPr>
        <w:t>،</w:t>
      </w:r>
      <w:r w:rsidR="004F180B" w:rsidRPr="002E7748">
        <w:rPr>
          <w:rFonts w:hint="cs"/>
          <w:rtl/>
        </w:rPr>
        <w:t xml:space="preserve"> </w:t>
      </w:r>
      <w:r w:rsidRPr="002E7748">
        <w:rPr>
          <w:rFonts w:hint="cs"/>
          <w:rtl/>
        </w:rPr>
        <w:t>ارزش هر چ</w:t>
      </w:r>
      <w:r w:rsidR="0028485C" w:rsidRPr="002E7748">
        <w:rPr>
          <w:rFonts w:hint="cs"/>
          <w:rtl/>
        </w:rPr>
        <w:t>ی</w:t>
      </w:r>
      <w:r w:rsidRPr="002E7748">
        <w:rPr>
          <w:rFonts w:hint="cs"/>
          <w:rtl/>
        </w:rPr>
        <w:t>ز را</w:t>
      </w:r>
      <w:r w:rsidR="00E825D7" w:rsidRPr="002E7748">
        <w:rPr>
          <w:rFonts w:hint="cs"/>
          <w:rtl/>
        </w:rPr>
        <w:t>م</w:t>
      </w:r>
      <w:r w:rsidR="0028485C" w:rsidRPr="002E7748">
        <w:rPr>
          <w:rFonts w:hint="cs"/>
          <w:rtl/>
        </w:rPr>
        <w:t>ی</w:t>
      </w:r>
      <w:r w:rsidR="00E825D7" w:rsidRPr="002E7748">
        <w:rPr>
          <w:rFonts w:hint="cs"/>
          <w:rtl/>
        </w:rPr>
        <w:t>‌دانس</w:t>
      </w:r>
      <w:r w:rsidRPr="002E7748">
        <w:rPr>
          <w:rFonts w:hint="cs"/>
          <w:rtl/>
        </w:rPr>
        <w:t>تند</w:t>
      </w:r>
      <w:r w:rsidR="0075782A" w:rsidRPr="002E7748">
        <w:rPr>
          <w:rFonts w:hint="cs"/>
          <w:rtl/>
        </w:rPr>
        <w:t xml:space="preserve">. </w:t>
      </w:r>
    </w:p>
    <w:p w:rsidR="008F4B15" w:rsidRPr="002E7748" w:rsidRDefault="008F4B15" w:rsidP="002E7748">
      <w:pPr>
        <w:pStyle w:val="a4"/>
        <w:rPr>
          <w:rtl/>
        </w:rPr>
      </w:pPr>
      <w:r w:rsidRPr="002E7748">
        <w:rPr>
          <w:rFonts w:hint="cs"/>
          <w:rtl/>
        </w:rPr>
        <w:t>ابوب</w:t>
      </w:r>
      <w:r w:rsidR="006F1049" w:rsidRPr="002E7748">
        <w:rPr>
          <w:rFonts w:hint="cs"/>
          <w:rtl/>
        </w:rPr>
        <w:t>ک</w:t>
      </w:r>
      <w:r w:rsidRPr="002E7748">
        <w:rPr>
          <w:rFonts w:hint="cs"/>
          <w:rtl/>
        </w:rPr>
        <w:t>ر</w:t>
      </w:r>
      <w:r w:rsidR="000179BA" w:rsidRPr="000179BA">
        <w:rPr>
          <w:rFonts w:cs="CTraditional Arabic" w:hint="cs"/>
          <w:rtl/>
        </w:rPr>
        <w:t>س</w:t>
      </w:r>
      <w:r w:rsidRPr="002E7748">
        <w:rPr>
          <w:rFonts w:hint="cs"/>
          <w:rtl/>
        </w:rPr>
        <w:t xml:space="preserve"> از 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درخواست </w:t>
      </w:r>
      <w:r w:rsidR="006F1049" w:rsidRPr="002E7748">
        <w:rPr>
          <w:rFonts w:hint="cs"/>
          <w:rtl/>
        </w:rPr>
        <w:t>ک</w:t>
      </w:r>
      <w:r w:rsidRPr="002E7748">
        <w:rPr>
          <w:rFonts w:hint="cs"/>
          <w:rtl/>
        </w:rPr>
        <w:t>رد تا به او دعا</w:t>
      </w:r>
      <w:r w:rsidR="0028485C" w:rsidRPr="002E7748">
        <w:rPr>
          <w:rFonts w:hint="cs"/>
          <w:rtl/>
        </w:rPr>
        <w:t>یی</w:t>
      </w:r>
      <w:r w:rsidRPr="002E7748">
        <w:rPr>
          <w:rFonts w:hint="cs"/>
          <w:rtl/>
        </w:rPr>
        <w:t xml:space="preserve"> ب</w:t>
      </w:r>
      <w:r w:rsidR="0028485C" w:rsidRPr="002E7748">
        <w:rPr>
          <w:rFonts w:hint="cs"/>
          <w:rtl/>
        </w:rPr>
        <w:t>ی</w:t>
      </w:r>
      <w:r w:rsidRPr="002E7748">
        <w:rPr>
          <w:rFonts w:hint="cs"/>
          <w:rtl/>
        </w:rPr>
        <w:t>اموزند</w:t>
      </w:r>
      <w:r w:rsidR="0075782A" w:rsidRPr="002E7748">
        <w:rPr>
          <w:rFonts w:hint="cs"/>
          <w:rtl/>
        </w:rPr>
        <w:t xml:space="preserve">. </w:t>
      </w:r>
      <w:r w:rsidRPr="002E7748">
        <w:rPr>
          <w:rFonts w:hint="cs"/>
          <w:rtl/>
        </w:rPr>
        <w:t>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به او فرمودند</w:t>
      </w:r>
      <w:r w:rsidR="0075782A" w:rsidRPr="002E7748">
        <w:rPr>
          <w:rFonts w:hint="cs"/>
          <w:rtl/>
        </w:rPr>
        <w:t xml:space="preserve">: </w:t>
      </w:r>
      <w:r w:rsidRPr="002E7748">
        <w:rPr>
          <w:rFonts w:hint="cs"/>
          <w:rtl/>
        </w:rPr>
        <w:t>«بگو</w:t>
      </w:r>
      <w:r w:rsidR="0075782A" w:rsidRPr="002E7748">
        <w:rPr>
          <w:rFonts w:hint="cs"/>
          <w:rtl/>
        </w:rPr>
        <w:t xml:space="preserve">: </w:t>
      </w:r>
      <w:r w:rsidRPr="002E7748">
        <w:rPr>
          <w:rFonts w:hint="cs"/>
          <w:rtl/>
        </w:rPr>
        <w:t>پروردگارا! من بر خودم ستم ز</w:t>
      </w:r>
      <w:r w:rsidR="0028485C" w:rsidRPr="002E7748">
        <w:rPr>
          <w:rFonts w:hint="cs"/>
          <w:rtl/>
        </w:rPr>
        <w:t>ی</w:t>
      </w:r>
      <w:r w:rsidRPr="002E7748">
        <w:rPr>
          <w:rFonts w:hint="cs"/>
          <w:rtl/>
        </w:rPr>
        <w:t xml:space="preserve">اد </w:t>
      </w:r>
      <w:r w:rsidR="006F1049" w:rsidRPr="002E7748">
        <w:rPr>
          <w:rFonts w:hint="cs"/>
          <w:rtl/>
        </w:rPr>
        <w:t>ک</w:t>
      </w:r>
      <w:r w:rsidRPr="002E7748">
        <w:rPr>
          <w:rFonts w:hint="cs"/>
          <w:rtl/>
        </w:rPr>
        <w:t>رده</w:t>
      </w:r>
      <w:r w:rsidR="002E7748">
        <w:rPr>
          <w:rFonts w:hint="eastAsia"/>
          <w:rtl/>
        </w:rPr>
        <w:t>‌</w:t>
      </w:r>
      <w:r w:rsidRPr="002E7748">
        <w:rPr>
          <w:rFonts w:hint="cs"/>
          <w:rtl/>
        </w:rPr>
        <w:t>ام و ه</w:t>
      </w:r>
      <w:r w:rsidR="0028485C" w:rsidRPr="002E7748">
        <w:rPr>
          <w:rFonts w:hint="cs"/>
          <w:rtl/>
        </w:rPr>
        <w:t>ی</w:t>
      </w:r>
      <w:r w:rsidRPr="002E7748">
        <w:rPr>
          <w:rFonts w:hint="cs"/>
          <w:rtl/>
        </w:rPr>
        <w:t xml:space="preserve">چ </w:t>
      </w:r>
      <w:r w:rsidR="006F1049" w:rsidRPr="002E7748">
        <w:rPr>
          <w:rFonts w:hint="cs"/>
          <w:rtl/>
        </w:rPr>
        <w:t>ک</w:t>
      </w:r>
      <w:r w:rsidRPr="002E7748">
        <w:rPr>
          <w:rFonts w:hint="cs"/>
          <w:rtl/>
        </w:rPr>
        <w:t>س</w:t>
      </w:r>
      <w:r w:rsidR="0028485C" w:rsidRPr="002E7748">
        <w:rPr>
          <w:rFonts w:hint="cs"/>
          <w:rtl/>
        </w:rPr>
        <w:t>ی</w:t>
      </w:r>
      <w:r w:rsidRPr="002E7748">
        <w:rPr>
          <w:rFonts w:hint="cs"/>
          <w:rtl/>
        </w:rPr>
        <w:t xml:space="preserve"> جز تو گناهان را</w:t>
      </w:r>
      <w:r w:rsidR="006F1049" w:rsidRPr="002E7748">
        <w:rPr>
          <w:rFonts w:hint="cs"/>
          <w:rtl/>
        </w:rPr>
        <w:t xml:space="preserve"> نمی‌</w:t>
      </w:r>
      <w:r w:rsidRPr="002E7748">
        <w:rPr>
          <w:rFonts w:hint="cs"/>
          <w:rtl/>
        </w:rPr>
        <w:t>آمرزد؛ پس مرا ب</w:t>
      </w:r>
      <w:r w:rsidR="0028485C" w:rsidRPr="002E7748">
        <w:rPr>
          <w:rFonts w:hint="cs"/>
          <w:rtl/>
        </w:rPr>
        <w:t>ی</w:t>
      </w:r>
      <w:r w:rsidRPr="002E7748">
        <w:rPr>
          <w:rFonts w:hint="cs"/>
          <w:rtl/>
        </w:rPr>
        <w:t>امرز و برمن رحم نما</w:t>
      </w:r>
      <w:r w:rsidR="007C6A2D" w:rsidRPr="002E7748">
        <w:rPr>
          <w:rFonts w:hint="cs"/>
          <w:rtl/>
        </w:rPr>
        <w:t>،</w:t>
      </w:r>
      <w:r w:rsidR="00787B6E">
        <w:rPr>
          <w:rFonts w:hint="cs"/>
          <w:rtl/>
        </w:rPr>
        <w:t xml:space="preserve"> بی‌</w:t>
      </w:r>
      <w:r w:rsidRPr="002E7748">
        <w:rPr>
          <w:rFonts w:hint="cs"/>
          <w:rtl/>
        </w:rPr>
        <w:t>گمان تو</w:t>
      </w:r>
      <w:r w:rsidR="007C6A2D" w:rsidRPr="002E7748">
        <w:rPr>
          <w:rFonts w:hint="cs"/>
          <w:rtl/>
        </w:rPr>
        <w:t>،</w:t>
      </w:r>
      <w:r w:rsidR="004F180B" w:rsidRPr="002E7748">
        <w:rPr>
          <w:rFonts w:hint="cs"/>
          <w:rtl/>
        </w:rPr>
        <w:t xml:space="preserve"> </w:t>
      </w:r>
      <w:r w:rsidRPr="002E7748">
        <w:rPr>
          <w:rFonts w:hint="cs"/>
          <w:rtl/>
        </w:rPr>
        <w:t>آمرزگارمهربان</w:t>
      </w:r>
      <w:r w:rsidR="0028485C" w:rsidRPr="002E7748">
        <w:rPr>
          <w:rFonts w:hint="cs"/>
          <w:rtl/>
        </w:rPr>
        <w:t>ی</w:t>
      </w:r>
      <w:r w:rsidRPr="002E7748">
        <w:rPr>
          <w:rFonts w:hint="cs"/>
          <w:rtl/>
        </w:rPr>
        <w:t>»</w:t>
      </w:r>
      <w:r w:rsidR="0075782A" w:rsidRPr="002E7748">
        <w:rPr>
          <w:rFonts w:hint="cs"/>
          <w:rtl/>
        </w:rPr>
        <w:t xml:space="preserve">. </w:t>
      </w:r>
    </w:p>
    <w:p w:rsidR="008F4B15" w:rsidRPr="002E7748" w:rsidRDefault="008F4B15" w:rsidP="002E7748">
      <w:pPr>
        <w:pStyle w:val="a4"/>
        <w:rPr>
          <w:rtl/>
        </w:rPr>
      </w:pPr>
      <w:r w:rsidRPr="002E7748">
        <w:rPr>
          <w:rFonts w:hint="cs"/>
          <w:rtl/>
        </w:rPr>
        <w:t>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به عباس</w:t>
      </w:r>
      <w:r w:rsidR="000179BA" w:rsidRPr="000179BA">
        <w:rPr>
          <w:rFonts w:cs="CTraditional Arabic" w:hint="cs"/>
          <w:rtl/>
        </w:rPr>
        <w:t>س</w:t>
      </w:r>
      <w:r w:rsidRPr="002E7748">
        <w:rPr>
          <w:rFonts w:hint="cs"/>
          <w:rtl/>
        </w:rPr>
        <w:t xml:space="preserve"> </w:t>
      </w:r>
      <w:r w:rsidR="00E825D7" w:rsidRPr="002E7748">
        <w:rPr>
          <w:rFonts w:hint="cs"/>
          <w:rtl/>
        </w:rPr>
        <w:t>م</w:t>
      </w:r>
      <w:r w:rsidR="0028485C" w:rsidRPr="002E7748">
        <w:rPr>
          <w:rFonts w:hint="cs"/>
          <w:rtl/>
        </w:rPr>
        <w:t>ی</w:t>
      </w:r>
      <w:r w:rsidR="00E825D7" w:rsidRPr="002E7748">
        <w:rPr>
          <w:rFonts w:hint="cs"/>
          <w:rtl/>
        </w:rPr>
        <w:t>‌گو</w:t>
      </w:r>
      <w:r w:rsidR="0028485C" w:rsidRPr="002E7748">
        <w:rPr>
          <w:rFonts w:hint="cs"/>
          <w:rtl/>
        </w:rPr>
        <w:t>ی</w:t>
      </w:r>
      <w:r w:rsidRPr="002E7748">
        <w:rPr>
          <w:rFonts w:hint="cs"/>
          <w:rtl/>
        </w:rPr>
        <w:t>د</w:t>
      </w:r>
      <w:r w:rsidR="0075782A" w:rsidRPr="002E7748">
        <w:rPr>
          <w:rFonts w:hint="cs"/>
          <w:rtl/>
        </w:rPr>
        <w:t xml:space="preserve">: </w:t>
      </w:r>
      <w:r w:rsidRPr="002E7748">
        <w:rPr>
          <w:rFonts w:hint="cs"/>
          <w:rtl/>
        </w:rPr>
        <w:t>«از خداوند</w:t>
      </w:r>
      <w:r w:rsidR="007C6A2D" w:rsidRPr="002E7748">
        <w:rPr>
          <w:rFonts w:hint="cs"/>
          <w:rtl/>
        </w:rPr>
        <w:t>،</w:t>
      </w:r>
      <w:r w:rsidR="004F180B" w:rsidRPr="002E7748">
        <w:rPr>
          <w:rFonts w:hint="cs"/>
          <w:rtl/>
        </w:rPr>
        <w:t xml:space="preserve"> </w:t>
      </w:r>
      <w:r w:rsidRPr="002E7748">
        <w:rPr>
          <w:rFonts w:hint="cs"/>
          <w:rtl/>
        </w:rPr>
        <w:t>عفو و تندرست</w:t>
      </w:r>
      <w:r w:rsidR="0028485C" w:rsidRPr="002E7748">
        <w:rPr>
          <w:rFonts w:hint="cs"/>
          <w:rtl/>
        </w:rPr>
        <w:t>ی</w:t>
      </w:r>
      <w:r w:rsidRPr="002E7748">
        <w:rPr>
          <w:rFonts w:hint="cs"/>
          <w:rtl/>
        </w:rPr>
        <w:t xml:space="preserve"> را مسألت </w:t>
      </w:r>
      <w:r w:rsidR="006F1049" w:rsidRPr="002E7748">
        <w:rPr>
          <w:rFonts w:hint="cs"/>
          <w:rtl/>
        </w:rPr>
        <w:t>ک</w:t>
      </w:r>
      <w:r w:rsidRPr="002E7748">
        <w:rPr>
          <w:rFonts w:hint="cs"/>
          <w:rtl/>
        </w:rPr>
        <w:t>ن» و به عل</w:t>
      </w:r>
      <w:r w:rsidR="0028485C" w:rsidRPr="002E7748">
        <w:rPr>
          <w:rFonts w:hint="cs"/>
          <w:rtl/>
        </w:rPr>
        <w:t>ی</w:t>
      </w:r>
      <w:r w:rsidR="000179BA" w:rsidRPr="000179BA">
        <w:rPr>
          <w:rFonts w:cs="CTraditional Arabic" w:hint="cs"/>
          <w:rtl/>
        </w:rPr>
        <w:t>س</w:t>
      </w:r>
      <w:r w:rsidRPr="002E7748">
        <w:rPr>
          <w:rFonts w:hint="cs"/>
          <w:rtl/>
        </w:rPr>
        <w:t xml:space="preserve"> فرمود</w:t>
      </w:r>
      <w:r w:rsidR="0075782A" w:rsidRPr="002E7748">
        <w:rPr>
          <w:rFonts w:hint="cs"/>
          <w:rtl/>
        </w:rPr>
        <w:t xml:space="preserve">: </w:t>
      </w:r>
      <w:r w:rsidRPr="002E7748">
        <w:rPr>
          <w:rFonts w:hint="cs"/>
          <w:rtl/>
        </w:rPr>
        <w:t>«بگو</w:t>
      </w:r>
      <w:r w:rsidR="0075782A" w:rsidRPr="002E7748">
        <w:rPr>
          <w:rFonts w:hint="cs"/>
          <w:rtl/>
        </w:rPr>
        <w:t xml:space="preserve">: </w:t>
      </w:r>
      <w:r w:rsidRPr="002E7748">
        <w:rPr>
          <w:rFonts w:hint="cs"/>
          <w:rtl/>
        </w:rPr>
        <w:t>بارخدا</w:t>
      </w:r>
      <w:r w:rsidR="0028485C" w:rsidRPr="002E7748">
        <w:rPr>
          <w:rFonts w:hint="cs"/>
          <w:rtl/>
        </w:rPr>
        <w:t>ی</w:t>
      </w:r>
      <w:r w:rsidRPr="002E7748">
        <w:rPr>
          <w:rFonts w:hint="cs"/>
          <w:rtl/>
        </w:rPr>
        <w:t>ا! مراهدا</w:t>
      </w:r>
      <w:r w:rsidR="0028485C" w:rsidRPr="002E7748">
        <w:rPr>
          <w:rFonts w:hint="cs"/>
          <w:rtl/>
        </w:rPr>
        <w:t>ی</w:t>
      </w:r>
      <w:r w:rsidRPr="002E7748">
        <w:rPr>
          <w:rFonts w:hint="cs"/>
          <w:rtl/>
        </w:rPr>
        <w:t xml:space="preserve">ت </w:t>
      </w:r>
      <w:r w:rsidR="006F1049" w:rsidRPr="002E7748">
        <w:rPr>
          <w:rFonts w:hint="cs"/>
          <w:rtl/>
        </w:rPr>
        <w:t>ک</w:t>
      </w:r>
      <w:r w:rsidRPr="002E7748">
        <w:rPr>
          <w:rFonts w:hint="cs"/>
          <w:rtl/>
        </w:rPr>
        <w:t>ن و راه درست را به من نشان بده»</w:t>
      </w:r>
      <w:r w:rsidR="0075782A" w:rsidRPr="002E7748">
        <w:rPr>
          <w:rFonts w:hint="cs"/>
          <w:rtl/>
        </w:rPr>
        <w:t xml:space="preserve">. </w:t>
      </w:r>
    </w:p>
    <w:p w:rsidR="008F4B15" w:rsidRPr="002E7748" w:rsidRDefault="008F4B15" w:rsidP="002E7748">
      <w:pPr>
        <w:pStyle w:val="a4"/>
        <w:rPr>
          <w:rtl/>
        </w:rPr>
      </w:pPr>
      <w:r w:rsidRPr="002E7748">
        <w:rPr>
          <w:rFonts w:hint="cs"/>
          <w:rtl/>
        </w:rPr>
        <w:lastRenderedPageBreak/>
        <w:t>به عب</w:t>
      </w:r>
      <w:r w:rsidR="0028485C" w:rsidRPr="002E7748">
        <w:rPr>
          <w:rFonts w:hint="cs"/>
          <w:rtl/>
        </w:rPr>
        <w:t>ی</w:t>
      </w:r>
      <w:r w:rsidRPr="002E7748">
        <w:rPr>
          <w:rFonts w:hint="cs"/>
          <w:rtl/>
        </w:rPr>
        <w:t>د بن حص</w:t>
      </w:r>
      <w:r w:rsidR="0028485C" w:rsidRPr="002E7748">
        <w:rPr>
          <w:rFonts w:hint="cs"/>
          <w:rtl/>
        </w:rPr>
        <w:t>ی</w:t>
      </w:r>
      <w:r w:rsidRPr="002E7748">
        <w:rPr>
          <w:rFonts w:hint="cs"/>
          <w:rtl/>
        </w:rPr>
        <w:t>ن</w:t>
      </w:r>
      <w:r w:rsidR="000179BA" w:rsidRPr="000179BA">
        <w:rPr>
          <w:rFonts w:cs="CTraditional Arabic" w:hint="cs"/>
          <w:rtl/>
        </w:rPr>
        <w:t>س</w:t>
      </w:r>
      <w:r w:rsidRPr="002E7748">
        <w:rPr>
          <w:rFonts w:hint="cs"/>
          <w:rtl/>
        </w:rPr>
        <w:t xml:space="preserve"> فرمود</w:t>
      </w:r>
      <w:r w:rsidR="0075782A" w:rsidRPr="002E7748">
        <w:rPr>
          <w:rFonts w:hint="cs"/>
          <w:rtl/>
        </w:rPr>
        <w:t xml:space="preserve">: </w:t>
      </w:r>
      <w:r w:rsidRPr="002E7748">
        <w:rPr>
          <w:rFonts w:hint="cs"/>
          <w:rtl/>
        </w:rPr>
        <w:t>«بگو</w:t>
      </w:r>
      <w:r w:rsidR="0075782A" w:rsidRPr="002E7748">
        <w:rPr>
          <w:rFonts w:hint="cs"/>
          <w:rtl/>
        </w:rPr>
        <w:t xml:space="preserve">: </w:t>
      </w:r>
      <w:r w:rsidRPr="002E7748">
        <w:rPr>
          <w:rFonts w:hint="cs"/>
          <w:rtl/>
        </w:rPr>
        <w:t>بارخدا</w:t>
      </w:r>
      <w:r w:rsidR="0028485C" w:rsidRPr="002E7748">
        <w:rPr>
          <w:rFonts w:hint="cs"/>
          <w:rtl/>
        </w:rPr>
        <w:t>ی</w:t>
      </w:r>
      <w:r w:rsidRPr="002E7748">
        <w:rPr>
          <w:rFonts w:hint="cs"/>
          <w:rtl/>
        </w:rPr>
        <w:t>ا! راه درست را به من نشان بده و مرا از شر خودم</w:t>
      </w:r>
      <w:r w:rsidR="007C6A2D" w:rsidRPr="002E7748">
        <w:rPr>
          <w:rFonts w:hint="cs"/>
          <w:rtl/>
        </w:rPr>
        <w:t>،</w:t>
      </w:r>
      <w:r w:rsidR="004F180B" w:rsidRPr="002E7748">
        <w:rPr>
          <w:rFonts w:hint="cs"/>
          <w:rtl/>
        </w:rPr>
        <w:t xml:space="preserve"> </w:t>
      </w:r>
      <w:r w:rsidRPr="002E7748">
        <w:rPr>
          <w:rFonts w:hint="cs"/>
          <w:rtl/>
        </w:rPr>
        <w:t>رها</w:t>
      </w:r>
      <w:r w:rsidR="0028485C" w:rsidRPr="002E7748">
        <w:rPr>
          <w:rFonts w:hint="cs"/>
          <w:rtl/>
        </w:rPr>
        <w:t>یی</w:t>
      </w:r>
      <w:r w:rsidRPr="002E7748">
        <w:rPr>
          <w:rFonts w:hint="cs"/>
          <w:rtl/>
        </w:rPr>
        <w:t xml:space="preserve"> بخش»</w:t>
      </w:r>
      <w:r w:rsidR="0075782A" w:rsidRPr="002E7748">
        <w:rPr>
          <w:rFonts w:hint="cs"/>
          <w:rtl/>
        </w:rPr>
        <w:t xml:space="preserve">. </w:t>
      </w:r>
    </w:p>
    <w:p w:rsidR="008F4B15" w:rsidRPr="002E7748" w:rsidRDefault="008F4B15" w:rsidP="002E7748">
      <w:pPr>
        <w:pStyle w:val="a4"/>
        <w:rPr>
          <w:rtl/>
        </w:rPr>
      </w:pPr>
      <w:r w:rsidRPr="002E7748">
        <w:rPr>
          <w:rFonts w:hint="cs"/>
          <w:rtl/>
        </w:rPr>
        <w:t>به شداد بن اوس</w:t>
      </w:r>
      <w:r w:rsidR="000179BA" w:rsidRPr="000179BA">
        <w:rPr>
          <w:rFonts w:cs="CTraditional Arabic" w:hint="cs"/>
          <w:rtl/>
        </w:rPr>
        <w:t>س</w:t>
      </w:r>
      <w:r w:rsidRPr="002E7748">
        <w:rPr>
          <w:rFonts w:hint="cs"/>
          <w:rtl/>
        </w:rPr>
        <w:t xml:space="preserve"> فرمود</w:t>
      </w:r>
      <w:r w:rsidR="0075782A" w:rsidRPr="002E7748">
        <w:rPr>
          <w:rFonts w:hint="cs"/>
          <w:rtl/>
        </w:rPr>
        <w:t xml:space="preserve">: </w:t>
      </w:r>
      <w:r w:rsidRPr="002E7748">
        <w:rPr>
          <w:rFonts w:hint="cs"/>
          <w:rtl/>
        </w:rPr>
        <w:t>«بگو</w:t>
      </w:r>
      <w:r w:rsidR="0075782A" w:rsidRPr="002E7748">
        <w:rPr>
          <w:rFonts w:hint="cs"/>
          <w:rtl/>
        </w:rPr>
        <w:t xml:space="preserve">: </w:t>
      </w:r>
      <w:r w:rsidRPr="002E7748">
        <w:rPr>
          <w:rFonts w:hint="cs"/>
          <w:rtl/>
        </w:rPr>
        <w:t>بارخدا</w:t>
      </w:r>
      <w:r w:rsidR="0028485C" w:rsidRPr="002E7748">
        <w:rPr>
          <w:rFonts w:hint="cs"/>
          <w:rtl/>
        </w:rPr>
        <w:t>ی</w:t>
      </w:r>
      <w:r w:rsidRPr="002E7748">
        <w:rPr>
          <w:rFonts w:hint="cs"/>
          <w:rtl/>
        </w:rPr>
        <w:t>ا! استوار</w:t>
      </w:r>
      <w:r w:rsidR="0028485C" w:rsidRPr="002E7748">
        <w:rPr>
          <w:rFonts w:hint="cs"/>
          <w:rtl/>
        </w:rPr>
        <w:t>ی</w:t>
      </w:r>
      <w:r w:rsidRPr="002E7748">
        <w:rPr>
          <w:rFonts w:hint="cs"/>
          <w:rtl/>
        </w:rPr>
        <w:t xml:space="preserve"> در </w:t>
      </w:r>
      <w:r w:rsidR="006F1049" w:rsidRPr="002E7748">
        <w:rPr>
          <w:rFonts w:hint="cs"/>
          <w:rtl/>
        </w:rPr>
        <w:t>ک</w:t>
      </w:r>
      <w:r w:rsidRPr="002E7748">
        <w:rPr>
          <w:rFonts w:hint="cs"/>
          <w:rtl/>
        </w:rPr>
        <w:t>ار</w:t>
      </w:r>
      <w:r w:rsidR="007C6A2D" w:rsidRPr="002E7748">
        <w:rPr>
          <w:rFonts w:hint="cs"/>
          <w:rtl/>
        </w:rPr>
        <w:t>،</w:t>
      </w:r>
      <w:r w:rsidR="004F180B" w:rsidRPr="002E7748">
        <w:rPr>
          <w:rFonts w:hint="cs"/>
          <w:rtl/>
        </w:rPr>
        <w:t xml:space="preserve"> </w:t>
      </w:r>
      <w:r w:rsidRPr="002E7748">
        <w:rPr>
          <w:rFonts w:hint="cs"/>
          <w:rtl/>
        </w:rPr>
        <w:t>قاطع</w:t>
      </w:r>
      <w:r w:rsidR="0028485C" w:rsidRPr="002E7748">
        <w:rPr>
          <w:rFonts w:hint="cs"/>
          <w:rtl/>
        </w:rPr>
        <w:t>ی</w:t>
      </w:r>
      <w:r w:rsidRPr="002E7748">
        <w:rPr>
          <w:rFonts w:hint="cs"/>
          <w:rtl/>
        </w:rPr>
        <w:t>ت بر راه درست</w:t>
      </w:r>
      <w:r w:rsidR="007C6A2D" w:rsidRPr="002E7748">
        <w:rPr>
          <w:rFonts w:hint="cs"/>
          <w:rtl/>
        </w:rPr>
        <w:t>،</w:t>
      </w:r>
      <w:r w:rsidR="004F180B" w:rsidRPr="002E7748">
        <w:rPr>
          <w:rFonts w:hint="cs"/>
          <w:rtl/>
        </w:rPr>
        <w:t xml:space="preserve"> </w:t>
      </w:r>
      <w:r w:rsidRPr="002E7748">
        <w:rPr>
          <w:rFonts w:hint="cs"/>
          <w:rtl/>
        </w:rPr>
        <w:t>‌ش</w:t>
      </w:r>
      <w:r w:rsidR="006F1049" w:rsidRPr="002E7748">
        <w:rPr>
          <w:rFonts w:hint="cs"/>
          <w:rtl/>
        </w:rPr>
        <w:t>ک</w:t>
      </w:r>
      <w:r w:rsidRPr="002E7748">
        <w:rPr>
          <w:rFonts w:hint="cs"/>
          <w:rtl/>
        </w:rPr>
        <w:t>رگزار</w:t>
      </w:r>
      <w:r w:rsidR="0028485C" w:rsidRPr="002E7748">
        <w:rPr>
          <w:rFonts w:hint="cs"/>
          <w:rtl/>
        </w:rPr>
        <w:t>ی</w:t>
      </w:r>
      <w:r w:rsidRPr="002E7748">
        <w:rPr>
          <w:rFonts w:hint="cs"/>
          <w:rtl/>
        </w:rPr>
        <w:t xml:space="preserve"> نعمت و به خوب</w:t>
      </w:r>
      <w:r w:rsidR="0028485C" w:rsidRPr="002E7748">
        <w:rPr>
          <w:rFonts w:hint="cs"/>
          <w:rtl/>
        </w:rPr>
        <w:t>ی</w:t>
      </w:r>
      <w:r w:rsidRPr="002E7748">
        <w:rPr>
          <w:rFonts w:hint="cs"/>
          <w:rtl/>
        </w:rPr>
        <w:t xml:space="preserve"> انجام دادن عبادتت را از تو </w:t>
      </w:r>
      <w:r w:rsidR="00E825D7" w:rsidRPr="002E7748">
        <w:rPr>
          <w:rFonts w:hint="cs"/>
          <w:rtl/>
        </w:rPr>
        <w:t>م</w:t>
      </w:r>
      <w:r w:rsidR="0028485C" w:rsidRPr="002E7748">
        <w:rPr>
          <w:rFonts w:hint="cs"/>
          <w:rtl/>
        </w:rPr>
        <w:t>ی</w:t>
      </w:r>
      <w:r w:rsidR="00E825D7" w:rsidRPr="002E7748">
        <w:rPr>
          <w:rFonts w:hint="cs"/>
          <w:rtl/>
        </w:rPr>
        <w:t>‌خوا</w:t>
      </w:r>
      <w:r w:rsidRPr="002E7748">
        <w:rPr>
          <w:rFonts w:hint="cs"/>
          <w:rtl/>
        </w:rPr>
        <w:t>هم و ازتو قلب</w:t>
      </w:r>
      <w:r w:rsidR="0028485C" w:rsidRPr="002E7748">
        <w:rPr>
          <w:rFonts w:hint="cs"/>
          <w:rtl/>
        </w:rPr>
        <w:t>ی</w:t>
      </w:r>
      <w:r w:rsidRPr="002E7748">
        <w:rPr>
          <w:rFonts w:hint="cs"/>
          <w:rtl/>
        </w:rPr>
        <w:t xml:space="preserve"> سالم و زبان</w:t>
      </w:r>
      <w:r w:rsidR="0028485C" w:rsidRPr="002E7748">
        <w:rPr>
          <w:rFonts w:hint="cs"/>
          <w:rtl/>
        </w:rPr>
        <w:t>ی</w:t>
      </w:r>
      <w:r w:rsidRPr="002E7748">
        <w:rPr>
          <w:rFonts w:hint="cs"/>
          <w:rtl/>
        </w:rPr>
        <w:t xml:space="preserve"> راستگو مسألت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م؛ از تو خ</w:t>
      </w:r>
      <w:r w:rsidR="0028485C" w:rsidRPr="002E7748">
        <w:rPr>
          <w:rFonts w:hint="cs"/>
          <w:rtl/>
        </w:rPr>
        <w:t>ی</w:t>
      </w:r>
      <w:r w:rsidRPr="002E7748">
        <w:rPr>
          <w:rFonts w:hint="cs"/>
          <w:rtl/>
        </w:rPr>
        <w:t xml:space="preserve">ر آنچه را </w:t>
      </w:r>
      <w:r w:rsidR="006F1049" w:rsidRPr="002E7748">
        <w:rPr>
          <w:rFonts w:hint="cs"/>
          <w:rtl/>
        </w:rPr>
        <w:t>ک</w:t>
      </w:r>
      <w:r w:rsidRPr="002E7748">
        <w:rPr>
          <w:rFonts w:hint="cs"/>
          <w:rtl/>
        </w:rPr>
        <w:t xml:space="preserve">ه </w:t>
      </w:r>
      <w:r w:rsidR="00B339AB" w:rsidRPr="002E7748">
        <w:rPr>
          <w:rFonts w:hint="cs"/>
          <w:rtl/>
        </w:rPr>
        <w:t>م</w:t>
      </w:r>
      <w:r w:rsidR="0028485C" w:rsidRPr="002E7748">
        <w:rPr>
          <w:rFonts w:hint="cs"/>
          <w:rtl/>
        </w:rPr>
        <w:t>ی</w:t>
      </w:r>
      <w:r w:rsidR="00B339AB" w:rsidRPr="002E7748">
        <w:rPr>
          <w:rFonts w:hint="cs"/>
          <w:rtl/>
        </w:rPr>
        <w:t>‌دان</w:t>
      </w:r>
      <w:r w:rsidR="0028485C" w:rsidRPr="002E7748">
        <w:rPr>
          <w:rFonts w:hint="cs"/>
          <w:rtl/>
        </w:rPr>
        <w:t>ی</w:t>
      </w:r>
      <w:r w:rsidR="007C6A2D" w:rsidRPr="002E7748">
        <w:rPr>
          <w:rFonts w:hint="cs"/>
          <w:rtl/>
        </w:rPr>
        <w:t>،</w:t>
      </w:r>
      <w:r w:rsidR="004F180B" w:rsidRPr="002E7748">
        <w:rPr>
          <w:rFonts w:hint="cs"/>
          <w:rtl/>
        </w:rPr>
        <w:t xml:space="preserve"> </w:t>
      </w:r>
      <w:r w:rsidRPr="002E7748">
        <w:rPr>
          <w:rFonts w:hint="cs"/>
          <w:rtl/>
        </w:rPr>
        <w:t>درخواست</w:t>
      </w:r>
      <w:r w:rsidR="0028485C" w:rsidRPr="002E7748">
        <w:rPr>
          <w:rFonts w:hint="cs"/>
          <w:rtl/>
        </w:rPr>
        <w:t xml:space="preserve"> می‌</w:t>
      </w:r>
      <w:r w:rsidRPr="002E7748">
        <w:rPr>
          <w:rFonts w:hint="cs"/>
          <w:rtl/>
        </w:rPr>
        <w:t xml:space="preserve">نمایم و از شر آنچه </w:t>
      </w:r>
      <w:r w:rsidR="00B339AB" w:rsidRPr="002E7748">
        <w:rPr>
          <w:rFonts w:hint="cs"/>
          <w:rtl/>
        </w:rPr>
        <w:t>م</w:t>
      </w:r>
      <w:r w:rsidR="0028485C" w:rsidRPr="002E7748">
        <w:rPr>
          <w:rFonts w:hint="cs"/>
          <w:rtl/>
        </w:rPr>
        <w:t>ی</w:t>
      </w:r>
      <w:r w:rsidR="00B339AB" w:rsidRPr="002E7748">
        <w:rPr>
          <w:rFonts w:hint="cs"/>
          <w:rtl/>
        </w:rPr>
        <w:t>‌دان</w:t>
      </w:r>
      <w:r w:rsidR="0028485C" w:rsidRPr="002E7748">
        <w:rPr>
          <w:rFonts w:hint="cs"/>
          <w:rtl/>
        </w:rPr>
        <w:t>ی</w:t>
      </w:r>
      <w:r w:rsidR="007C6A2D" w:rsidRPr="002E7748">
        <w:rPr>
          <w:rFonts w:hint="cs"/>
          <w:rtl/>
        </w:rPr>
        <w:t>،</w:t>
      </w:r>
      <w:r w:rsidR="004F180B" w:rsidRPr="002E7748">
        <w:rPr>
          <w:rFonts w:hint="cs"/>
          <w:rtl/>
        </w:rPr>
        <w:t xml:space="preserve"> </w:t>
      </w:r>
      <w:r w:rsidRPr="002E7748">
        <w:rPr>
          <w:rFonts w:hint="cs"/>
          <w:rtl/>
        </w:rPr>
        <w:t xml:space="preserve">به تو پناه </w:t>
      </w:r>
      <w:r w:rsidR="00AD234E" w:rsidRPr="002E7748">
        <w:rPr>
          <w:rFonts w:hint="cs"/>
          <w:rtl/>
        </w:rPr>
        <w:t>م</w:t>
      </w:r>
      <w:r w:rsidR="0028485C" w:rsidRPr="002E7748">
        <w:rPr>
          <w:rFonts w:hint="cs"/>
          <w:rtl/>
        </w:rPr>
        <w:t>ی</w:t>
      </w:r>
      <w:r w:rsidR="00AD234E" w:rsidRPr="002E7748">
        <w:rPr>
          <w:rFonts w:hint="cs"/>
          <w:rtl/>
        </w:rPr>
        <w:t>‌برم</w:t>
      </w:r>
      <w:r w:rsidRPr="002E7748">
        <w:rPr>
          <w:rFonts w:hint="cs"/>
          <w:rtl/>
        </w:rPr>
        <w:t xml:space="preserve"> و از آنچه </w:t>
      </w:r>
      <w:r w:rsidR="00B339AB" w:rsidRPr="002E7748">
        <w:rPr>
          <w:rFonts w:hint="cs"/>
          <w:rtl/>
        </w:rPr>
        <w:t>م</w:t>
      </w:r>
      <w:r w:rsidR="0028485C" w:rsidRPr="002E7748">
        <w:rPr>
          <w:rFonts w:hint="cs"/>
          <w:rtl/>
        </w:rPr>
        <w:t>ی</w:t>
      </w:r>
      <w:r w:rsidR="00B339AB" w:rsidRPr="002E7748">
        <w:rPr>
          <w:rFonts w:hint="cs"/>
          <w:rtl/>
        </w:rPr>
        <w:t>‌دان</w:t>
      </w:r>
      <w:r w:rsidR="0028485C" w:rsidRPr="002E7748">
        <w:rPr>
          <w:rFonts w:hint="cs"/>
          <w:rtl/>
        </w:rPr>
        <w:t>ی</w:t>
      </w:r>
      <w:r w:rsidRPr="002E7748">
        <w:rPr>
          <w:rFonts w:hint="cs"/>
          <w:rtl/>
        </w:rPr>
        <w:t xml:space="preserve"> از تو آمرزش</w:t>
      </w:r>
      <w:r w:rsidR="0028485C" w:rsidRPr="002E7748">
        <w:rPr>
          <w:rFonts w:hint="cs"/>
          <w:rtl/>
        </w:rPr>
        <w:t xml:space="preserve"> می‌</w:t>
      </w:r>
      <w:r w:rsidRPr="002E7748">
        <w:rPr>
          <w:rFonts w:hint="cs"/>
          <w:rtl/>
        </w:rPr>
        <w:t>طلبم؛</w:t>
      </w:r>
      <w:r w:rsidR="00787B6E">
        <w:rPr>
          <w:rFonts w:hint="cs"/>
          <w:rtl/>
        </w:rPr>
        <w:t xml:space="preserve"> بی‌</w:t>
      </w:r>
      <w:r w:rsidRPr="002E7748">
        <w:rPr>
          <w:rFonts w:hint="cs"/>
          <w:rtl/>
        </w:rPr>
        <w:t>گمان تو</w:t>
      </w:r>
      <w:r w:rsidR="007C6A2D" w:rsidRPr="002E7748">
        <w:rPr>
          <w:rFonts w:hint="cs"/>
          <w:rtl/>
        </w:rPr>
        <w:t>،</w:t>
      </w:r>
      <w:r w:rsidR="004F180B" w:rsidRPr="002E7748">
        <w:rPr>
          <w:rFonts w:hint="cs"/>
          <w:rtl/>
        </w:rPr>
        <w:t xml:space="preserve"> </w:t>
      </w:r>
      <w:r w:rsidRPr="002E7748">
        <w:rPr>
          <w:rFonts w:hint="cs"/>
          <w:rtl/>
        </w:rPr>
        <w:t>به امور غ</w:t>
      </w:r>
      <w:r w:rsidR="0028485C" w:rsidRPr="002E7748">
        <w:rPr>
          <w:rFonts w:hint="cs"/>
          <w:rtl/>
        </w:rPr>
        <w:t>ی</w:t>
      </w:r>
      <w:r w:rsidRPr="002E7748">
        <w:rPr>
          <w:rFonts w:hint="cs"/>
          <w:rtl/>
        </w:rPr>
        <w:t>ب و پنهان آگاه هست</w:t>
      </w:r>
      <w:r w:rsidR="0028485C" w:rsidRPr="002E7748">
        <w:rPr>
          <w:rFonts w:hint="cs"/>
          <w:rtl/>
        </w:rPr>
        <w:t>ی</w:t>
      </w:r>
      <w:r w:rsidRPr="002E7748">
        <w:rPr>
          <w:rFonts w:hint="cs"/>
          <w:rtl/>
        </w:rPr>
        <w:t>»</w:t>
      </w:r>
      <w:r w:rsidR="0075782A" w:rsidRPr="002E7748">
        <w:rPr>
          <w:rFonts w:hint="cs"/>
          <w:rtl/>
        </w:rPr>
        <w:t xml:space="preserve">. </w:t>
      </w:r>
    </w:p>
    <w:p w:rsidR="008F4B15" w:rsidRPr="002E7748" w:rsidRDefault="008F4B15" w:rsidP="002E7748">
      <w:pPr>
        <w:pStyle w:val="a4"/>
        <w:rPr>
          <w:rtl/>
        </w:rPr>
      </w:pPr>
      <w:r w:rsidRPr="002E7748">
        <w:rPr>
          <w:rFonts w:hint="cs"/>
          <w:rtl/>
        </w:rPr>
        <w:t>به معاذ</w:t>
      </w:r>
      <w:r w:rsidR="000179BA" w:rsidRPr="000179BA">
        <w:rPr>
          <w:rFonts w:cs="CTraditional Arabic" w:hint="cs"/>
          <w:rtl/>
        </w:rPr>
        <w:t>س</w:t>
      </w:r>
      <w:r w:rsidRPr="002E7748">
        <w:rPr>
          <w:rFonts w:hint="cs"/>
          <w:rtl/>
        </w:rPr>
        <w:t xml:space="preserve"> فرمودند</w:t>
      </w:r>
      <w:r w:rsidR="0075782A" w:rsidRPr="002E7748">
        <w:rPr>
          <w:rFonts w:hint="cs"/>
          <w:rtl/>
        </w:rPr>
        <w:t xml:space="preserve">: </w:t>
      </w:r>
      <w:r w:rsidRPr="002E7748">
        <w:rPr>
          <w:rFonts w:hint="cs"/>
          <w:rtl/>
        </w:rPr>
        <w:t>«بگو</w:t>
      </w:r>
      <w:r w:rsidR="0075782A" w:rsidRPr="002E7748">
        <w:rPr>
          <w:rFonts w:hint="cs"/>
          <w:rtl/>
        </w:rPr>
        <w:t xml:space="preserve">: </w:t>
      </w:r>
      <w:r w:rsidRPr="002E7748">
        <w:rPr>
          <w:rFonts w:hint="cs"/>
          <w:rtl/>
        </w:rPr>
        <w:t>بارخدا</w:t>
      </w:r>
      <w:r w:rsidR="0028485C" w:rsidRPr="002E7748">
        <w:rPr>
          <w:rFonts w:hint="cs"/>
          <w:rtl/>
        </w:rPr>
        <w:t>ی</w:t>
      </w:r>
      <w:r w:rsidRPr="002E7748">
        <w:rPr>
          <w:rFonts w:hint="cs"/>
          <w:rtl/>
        </w:rPr>
        <w:t>ا! تو بخشنده هست</w:t>
      </w:r>
      <w:r w:rsidR="0028485C" w:rsidRPr="002E7748">
        <w:rPr>
          <w:rFonts w:hint="cs"/>
          <w:rtl/>
        </w:rPr>
        <w:t>ی</w:t>
      </w:r>
      <w:r w:rsidRPr="002E7748">
        <w:rPr>
          <w:rFonts w:hint="cs"/>
          <w:rtl/>
        </w:rPr>
        <w:t xml:space="preserve"> و عفو و گذشت را دوست دار</w:t>
      </w:r>
      <w:r w:rsidR="0028485C" w:rsidRPr="002E7748">
        <w:rPr>
          <w:rFonts w:hint="cs"/>
          <w:rtl/>
        </w:rPr>
        <w:t>ی</w:t>
      </w:r>
      <w:r w:rsidRPr="002E7748">
        <w:rPr>
          <w:rFonts w:hint="cs"/>
          <w:rtl/>
        </w:rPr>
        <w:t xml:space="preserve">؛ پس ما را عفو </w:t>
      </w:r>
      <w:r w:rsidR="006F1049" w:rsidRPr="002E7748">
        <w:rPr>
          <w:rFonts w:hint="cs"/>
          <w:rtl/>
        </w:rPr>
        <w:t>ک</w:t>
      </w:r>
      <w:r w:rsidRPr="002E7748">
        <w:rPr>
          <w:rFonts w:hint="cs"/>
          <w:rtl/>
        </w:rPr>
        <w:t>ن و از ما درگذر»</w:t>
      </w:r>
      <w:r w:rsidR="0075782A" w:rsidRPr="002E7748">
        <w:rPr>
          <w:rFonts w:hint="cs"/>
          <w:rtl/>
        </w:rPr>
        <w:t xml:space="preserve">. </w:t>
      </w:r>
    </w:p>
    <w:p w:rsidR="008F4B15" w:rsidRPr="002E7748" w:rsidRDefault="008F4B15" w:rsidP="002E7748">
      <w:pPr>
        <w:pStyle w:val="a4"/>
        <w:rPr>
          <w:rtl/>
        </w:rPr>
      </w:pPr>
      <w:r w:rsidRPr="002E7748">
        <w:rPr>
          <w:rFonts w:hint="cs"/>
          <w:rtl/>
        </w:rPr>
        <w:t>در همه ا</w:t>
      </w:r>
      <w:r w:rsidR="0028485C" w:rsidRPr="002E7748">
        <w:rPr>
          <w:rFonts w:hint="cs"/>
          <w:rtl/>
        </w:rPr>
        <w:t>ی</w:t>
      </w:r>
      <w:r w:rsidRPr="002E7748">
        <w:rPr>
          <w:rFonts w:hint="cs"/>
          <w:rtl/>
        </w:rPr>
        <w:t>ن دعاها</w:t>
      </w:r>
      <w:r w:rsidR="007C6A2D" w:rsidRPr="002E7748">
        <w:rPr>
          <w:rFonts w:hint="cs"/>
          <w:rtl/>
        </w:rPr>
        <w:t>،</w:t>
      </w:r>
      <w:r w:rsidR="004F180B" w:rsidRPr="002E7748">
        <w:rPr>
          <w:rFonts w:hint="cs"/>
          <w:rtl/>
        </w:rPr>
        <w:t xml:space="preserve"> </w:t>
      </w:r>
      <w:r w:rsidRPr="002E7748">
        <w:rPr>
          <w:rFonts w:hint="cs"/>
          <w:rtl/>
        </w:rPr>
        <w:t>رضا</w:t>
      </w:r>
      <w:r w:rsidR="0028485C" w:rsidRPr="002E7748">
        <w:rPr>
          <w:rFonts w:hint="cs"/>
          <w:rtl/>
        </w:rPr>
        <w:t>ی</w:t>
      </w:r>
      <w:r w:rsidRPr="002E7748">
        <w:rPr>
          <w:rFonts w:hint="cs"/>
          <w:rtl/>
        </w:rPr>
        <w:t>تمند</w:t>
      </w:r>
      <w:r w:rsidR="0028485C" w:rsidRPr="002E7748">
        <w:rPr>
          <w:rFonts w:hint="cs"/>
          <w:rtl/>
        </w:rPr>
        <w:t>ی</w:t>
      </w:r>
      <w:r w:rsidRPr="002E7748">
        <w:rPr>
          <w:rFonts w:hint="cs"/>
          <w:rtl/>
        </w:rPr>
        <w:t xml:space="preserve"> خداوند</w:t>
      </w:r>
      <w:r w:rsidR="007C6A2D" w:rsidRPr="002E7748">
        <w:rPr>
          <w:rFonts w:hint="cs"/>
          <w:rtl/>
        </w:rPr>
        <w:t>،</w:t>
      </w:r>
      <w:r w:rsidR="004F180B" w:rsidRPr="002E7748">
        <w:rPr>
          <w:rFonts w:hint="cs"/>
          <w:rtl/>
        </w:rPr>
        <w:t xml:space="preserve"> </w:t>
      </w:r>
      <w:r w:rsidRPr="002E7748">
        <w:rPr>
          <w:rFonts w:hint="cs"/>
          <w:rtl/>
        </w:rPr>
        <w:t>رحمت او در آخرت</w:t>
      </w:r>
      <w:r w:rsidR="007C6A2D" w:rsidRPr="002E7748">
        <w:rPr>
          <w:rFonts w:hint="cs"/>
          <w:rtl/>
        </w:rPr>
        <w:t>،</w:t>
      </w:r>
      <w:r w:rsidR="004F180B" w:rsidRPr="002E7748">
        <w:rPr>
          <w:rFonts w:hint="cs"/>
          <w:rtl/>
        </w:rPr>
        <w:t xml:space="preserve"> </w:t>
      </w:r>
      <w:r w:rsidRPr="002E7748">
        <w:rPr>
          <w:rFonts w:hint="cs"/>
          <w:rtl/>
        </w:rPr>
        <w:t>نجات از خشم و رهایی از عذاب دردنا</w:t>
      </w:r>
      <w:r w:rsidR="006F1049" w:rsidRPr="002E7748">
        <w:rPr>
          <w:rFonts w:hint="cs"/>
          <w:rtl/>
        </w:rPr>
        <w:t>ک</w:t>
      </w:r>
      <w:r w:rsidRPr="002E7748">
        <w:rPr>
          <w:rFonts w:hint="cs"/>
          <w:rtl/>
        </w:rPr>
        <w:t xml:space="preserve">ش و </w:t>
      </w:r>
      <w:r w:rsidR="006F1049" w:rsidRPr="002E7748">
        <w:rPr>
          <w:rFonts w:hint="cs"/>
          <w:rtl/>
        </w:rPr>
        <w:t>ک</w:t>
      </w:r>
      <w:r w:rsidRPr="002E7748">
        <w:rPr>
          <w:rFonts w:hint="cs"/>
          <w:rtl/>
        </w:rPr>
        <w:t>م</w:t>
      </w:r>
      <w:r w:rsidR="006F1049" w:rsidRPr="002E7748">
        <w:rPr>
          <w:rFonts w:hint="cs"/>
          <w:rtl/>
        </w:rPr>
        <w:t>ک</w:t>
      </w:r>
      <w:r w:rsidRPr="002E7748">
        <w:rPr>
          <w:rFonts w:hint="cs"/>
          <w:rtl/>
        </w:rPr>
        <w:t xml:space="preserve"> برا</w:t>
      </w:r>
      <w:r w:rsidR="0028485C" w:rsidRPr="002E7748">
        <w:rPr>
          <w:rFonts w:hint="cs"/>
          <w:rtl/>
        </w:rPr>
        <w:t>ی</w:t>
      </w:r>
      <w:r w:rsidRPr="002E7748">
        <w:rPr>
          <w:rFonts w:hint="cs"/>
          <w:rtl/>
        </w:rPr>
        <w:t xml:space="preserve"> انجام عبادت خداوند متعال و ادا</w:t>
      </w:r>
      <w:r w:rsidR="0028485C" w:rsidRPr="002E7748">
        <w:rPr>
          <w:rFonts w:hint="cs"/>
          <w:rtl/>
        </w:rPr>
        <w:t>ی</w:t>
      </w:r>
      <w:r w:rsidRPr="002E7748">
        <w:rPr>
          <w:rFonts w:hint="cs"/>
          <w:rtl/>
        </w:rPr>
        <w:t xml:space="preserve"> ش</w:t>
      </w:r>
      <w:r w:rsidR="006F1049" w:rsidRPr="002E7748">
        <w:rPr>
          <w:rFonts w:hint="cs"/>
          <w:rtl/>
        </w:rPr>
        <w:t>ک</w:t>
      </w:r>
      <w:r w:rsidRPr="002E7748">
        <w:rPr>
          <w:rFonts w:hint="cs"/>
          <w:rtl/>
        </w:rPr>
        <w:t>رش</w:t>
      </w:r>
      <w:r w:rsidR="007C6A2D" w:rsidRPr="002E7748">
        <w:rPr>
          <w:rFonts w:hint="cs"/>
          <w:rtl/>
        </w:rPr>
        <w:t>،</w:t>
      </w:r>
      <w:r w:rsidR="004F180B" w:rsidRPr="002E7748">
        <w:rPr>
          <w:rFonts w:hint="cs"/>
          <w:rtl/>
        </w:rPr>
        <w:t xml:space="preserve"> </w:t>
      </w:r>
      <w:r w:rsidRPr="002E7748">
        <w:rPr>
          <w:rFonts w:hint="cs"/>
          <w:rtl/>
        </w:rPr>
        <w:t>درخواست شده است</w:t>
      </w:r>
      <w:r w:rsidR="0075782A" w:rsidRPr="002E7748">
        <w:rPr>
          <w:rFonts w:hint="cs"/>
          <w:rtl/>
        </w:rPr>
        <w:t xml:space="preserve">. </w:t>
      </w:r>
      <w:r w:rsidRPr="002E7748">
        <w:rPr>
          <w:rFonts w:hint="cs"/>
          <w:rtl/>
        </w:rPr>
        <w:t>ن</w:t>
      </w:r>
      <w:r w:rsidR="006F1049" w:rsidRPr="002E7748">
        <w:rPr>
          <w:rFonts w:hint="cs"/>
          <w:rtl/>
        </w:rPr>
        <w:t>ک</w:t>
      </w:r>
      <w:r w:rsidRPr="002E7748">
        <w:rPr>
          <w:rFonts w:hint="cs"/>
          <w:rtl/>
        </w:rPr>
        <w:t>ته مشتر</w:t>
      </w:r>
      <w:r w:rsidR="006F1049" w:rsidRPr="002E7748">
        <w:rPr>
          <w:rFonts w:hint="cs"/>
          <w:rtl/>
        </w:rPr>
        <w:t>ک</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ه ا</w:t>
      </w:r>
      <w:r w:rsidR="0028485C" w:rsidRPr="002E7748">
        <w:rPr>
          <w:rFonts w:hint="cs"/>
          <w:rtl/>
        </w:rPr>
        <w:t>ی</w:t>
      </w:r>
      <w:r w:rsidRPr="002E7748">
        <w:rPr>
          <w:rFonts w:hint="cs"/>
          <w:rtl/>
        </w:rPr>
        <w:t xml:space="preserve">ن دعاها را به </w:t>
      </w:r>
      <w:r w:rsidR="0028485C" w:rsidRPr="002E7748">
        <w:rPr>
          <w:rFonts w:hint="cs"/>
          <w:rtl/>
        </w:rPr>
        <w:t>ی</w:t>
      </w:r>
      <w:r w:rsidR="006F1049" w:rsidRPr="002E7748">
        <w:rPr>
          <w:rFonts w:hint="cs"/>
          <w:rtl/>
        </w:rPr>
        <w:t>ک</w:t>
      </w:r>
      <w:r w:rsidRPr="002E7748">
        <w:rPr>
          <w:rFonts w:hint="cs"/>
          <w:rtl/>
        </w:rPr>
        <w:t>د</w:t>
      </w:r>
      <w:r w:rsidR="0028485C" w:rsidRPr="002E7748">
        <w:rPr>
          <w:rFonts w:hint="cs"/>
          <w:rtl/>
        </w:rPr>
        <w:t>ی</w:t>
      </w:r>
      <w:r w:rsidRPr="002E7748">
        <w:rPr>
          <w:rFonts w:hint="cs"/>
          <w:rtl/>
        </w:rPr>
        <w:t>گر ربط</w:t>
      </w:r>
      <w:r w:rsidR="002E7748">
        <w:rPr>
          <w:rFonts w:hint="cs"/>
          <w:rtl/>
        </w:rPr>
        <w:t xml:space="preserve"> </w:t>
      </w:r>
      <w:r w:rsidR="00E825D7" w:rsidRPr="002E7748">
        <w:rPr>
          <w:rFonts w:hint="cs"/>
          <w:rtl/>
        </w:rPr>
        <w:t>م</w:t>
      </w:r>
      <w:r w:rsidR="0028485C" w:rsidRPr="002E7748">
        <w:rPr>
          <w:rFonts w:hint="cs"/>
          <w:rtl/>
        </w:rPr>
        <w:t>ی</w:t>
      </w:r>
      <w:r w:rsidR="00E825D7" w:rsidRPr="002E7748">
        <w:rPr>
          <w:rFonts w:hint="cs"/>
          <w:rtl/>
        </w:rPr>
        <w:t>‌ده</w:t>
      </w:r>
      <w:r w:rsidRPr="002E7748">
        <w:rPr>
          <w:rFonts w:hint="cs"/>
          <w:rtl/>
        </w:rPr>
        <w:t>د</w:t>
      </w:r>
      <w:r w:rsidR="007C6A2D" w:rsidRPr="002E7748">
        <w:rPr>
          <w:rFonts w:hint="cs"/>
          <w:rtl/>
        </w:rPr>
        <w:t>،</w:t>
      </w:r>
      <w:r w:rsidR="004F180B" w:rsidRPr="002E7748">
        <w:rPr>
          <w:rFonts w:hint="cs"/>
          <w:rtl/>
        </w:rPr>
        <w:t xml:space="preserve"> </w:t>
      </w:r>
      <w:r w:rsidRPr="002E7748">
        <w:rPr>
          <w:rFonts w:hint="cs"/>
          <w:rtl/>
        </w:rPr>
        <w:t>ا</w:t>
      </w:r>
      <w:r w:rsidR="0028485C" w:rsidRPr="002E7748">
        <w:rPr>
          <w:rFonts w:hint="cs"/>
          <w:rtl/>
        </w:rPr>
        <w:t>ی</w:t>
      </w:r>
      <w:r w:rsidRPr="002E7748">
        <w:rPr>
          <w:rFonts w:hint="cs"/>
          <w:rtl/>
        </w:rPr>
        <w:t xml:space="preserve">ن است </w:t>
      </w:r>
      <w:r w:rsidR="006F1049" w:rsidRPr="002E7748">
        <w:rPr>
          <w:rFonts w:hint="cs"/>
          <w:rtl/>
        </w:rPr>
        <w:t>ک</w:t>
      </w:r>
      <w:r w:rsidRPr="002E7748">
        <w:rPr>
          <w:rFonts w:hint="cs"/>
          <w:rtl/>
        </w:rPr>
        <w:t>ه در تمام ا</w:t>
      </w:r>
      <w:r w:rsidR="0028485C" w:rsidRPr="002E7748">
        <w:rPr>
          <w:rFonts w:hint="cs"/>
          <w:rtl/>
        </w:rPr>
        <w:t>ی</w:t>
      </w:r>
      <w:r w:rsidRPr="002E7748">
        <w:rPr>
          <w:rFonts w:hint="cs"/>
          <w:rtl/>
        </w:rPr>
        <w:t>ن دعاها</w:t>
      </w:r>
      <w:r w:rsidR="007C6A2D" w:rsidRPr="002E7748">
        <w:rPr>
          <w:rFonts w:hint="cs"/>
          <w:rtl/>
        </w:rPr>
        <w:t>،</w:t>
      </w:r>
      <w:r w:rsidR="004F180B" w:rsidRPr="002E7748">
        <w:rPr>
          <w:rFonts w:hint="cs"/>
          <w:rtl/>
        </w:rPr>
        <w:t xml:space="preserve"> </w:t>
      </w:r>
      <w:r w:rsidRPr="002E7748">
        <w:rPr>
          <w:rFonts w:hint="cs"/>
          <w:rtl/>
        </w:rPr>
        <w:t>آنچه نزد خدا است</w:t>
      </w:r>
      <w:r w:rsidR="007C6A2D" w:rsidRPr="002E7748">
        <w:rPr>
          <w:rFonts w:hint="cs"/>
          <w:rtl/>
        </w:rPr>
        <w:t>،</w:t>
      </w:r>
      <w:r w:rsidR="004F180B" w:rsidRPr="002E7748">
        <w:rPr>
          <w:rFonts w:hint="cs"/>
          <w:rtl/>
        </w:rPr>
        <w:t xml:space="preserve"> </w:t>
      </w:r>
      <w:r w:rsidRPr="002E7748">
        <w:rPr>
          <w:rFonts w:hint="cs"/>
          <w:rtl/>
        </w:rPr>
        <w:t>خواسته گردیده و ازآنچه در دن</w:t>
      </w:r>
      <w:r w:rsidR="0028485C" w:rsidRPr="002E7748">
        <w:rPr>
          <w:rFonts w:hint="cs"/>
          <w:rtl/>
        </w:rPr>
        <w:t>ی</w:t>
      </w:r>
      <w:r w:rsidRPr="002E7748">
        <w:rPr>
          <w:rFonts w:hint="cs"/>
          <w:rtl/>
        </w:rPr>
        <w:t xml:space="preserve">ا </w:t>
      </w:r>
      <w:r w:rsidR="00AD234E" w:rsidRPr="002E7748">
        <w:rPr>
          <w:rFonts w:hint="cs"/>
          <w:rtl/>
        </w:rPr>
        <w:t>م</w:t>
      </w:r>
      <w:r w:rsidR="0028485C" w:rsidRPr="002E7748">
        <w:rPr>
          <w:rFonts w:hint="cs"/>
          <w:rtl/>
        </w:rPr>
        <w:t>ی</w:t>
      </w:r>
      <w:r w:rsidR="00AD234E" w:rsidRPr="002E7748">
        <w:rPr>
          <w:rFonts w:hint="cs"/>
          <w:rtl/>
        </w:rPr>
        <w:t>‌باش</w:t>
      </w:r>
      <w:r w:rsidRPr="002E7748">
        <w:rPr>
          <w:rFonts w:hint="cs"/>
          <w:rtl/>
        </w:rPr>
        <w:t>د</w:t>
      </w:r>
      <w:r w:rsidR="007C6A2D" w:rsidRPr="002E7748">
        <w:rPr>
          <w:rFonts w:hint="cs"/>
          <w:rtl/>
        </w:rPr>
        <w:t>،</w:t>
      </w:r>
      <w:r w:rsidR="004F180B" w:rsidRPr="002E7748">
        <w:rPr>
          <w:rFonts w:hint="cs"/>
          <w:rtl/>
        </w:rPr>
        <w:t xml:space="preserve"> </w:t>
      </w:r>
      <w:r w:rsidRPr="002E7748">
        <w:rPr>
          <w:rFonts w:hint="cs"/>
          <w:rtl/>
        </w:rPr>
        <w:t>رو</w:t>
      </w:r>
      <w:r w:rsidR="0028485C" w:rsidRPr="002E7748">
        <w:rPr>
          <w:rFonts w:hint="cs"/>
          <w:rtl/>
        </w:rPr>
        <w:t>ی</w:t>
      </w:r>
      <w:r w:rsidRPr="002E7748">
        <w:rPr>
          <w:rFonts w:hint="cs"/>
          <w:rtl/>
        </w:rPr>
        <w:t>گردان</w:t>
      </w:r>
      <w:r w:rsidR="0028485C" w:rsidRPr="002E7748">
        <w:rPr>
          <w:rFonts w:hint="cs"/>
          <w:rtl/>
        </w:rPr>
        <w:t>ی</w:t>
      </w:r>
      <w:r w:rsidRPr="002E7748">
        <w:rPr>
          <w:rFonts w:hint="cs"/>
          <w:rtl/>
        </w:rPr>
        <w:t xml:space="preserve"> شده است</w:t>
      </w:r>
      <w:r w:rsidR="0075782A" w:rsidRPr="002E7748">
        <w:rPr>
          <w:rFonts w:hint="cs"/>
          <w:rtl/>
        </w:rPr>
        <w:t xml:space="preserve">. </w:t>
      </w:r>
    </w:p>
    <w:p w:rsidR="008F4B15" w:rsidRPr="00680D74" w:rsidRDefault="008F4B15" w:rsidP="002E7748">
      <w:pPr>
        <w:pStyle w:val="a4"/>
        <w:rPr>
          <w:rtl/>
        </w:rPr>
      </w:pPr>
      <w:r w:rsidRPr="002E7748">
        <w:rPr>
          <w:rFonts w:hint="cs"/>
          <w:rtl/>
        </w:rPr>
        <w:t>در ا</w:t>
      </w:r>
      <w:r w:rsidR="0028485C" w:rsidRPr="002E7748">
        <w:rPr>
          <w:rFonts w:hint="cs"/>
          <w:rtl/>
        </w:rPr>
        <w:t>ی</w:t>
      </w:r>
      <w:r w:rsidRPr="002E7748">
        <w:rPr>
          <w:rFonts w:hint="cs"/>
          <w:rtl/>
        </w:rPr>
        <w:t>ن دعاها اموال زودگذر و فان</w:t>
      </w:r>
      <w:r w:rsidR="0028485C" w:rsidRPr="002E7748">
        <w:rPr>
          <w:rFonts w:hint="cs"/>
          <w:rtl/>
        </w:rPr>
        <w:t>ی</w:t>
      </w:r>
      <w:r w:rsidRPr="002E7748">
        <w:rPr>
          <w:rFonts w:hint="cs"/>
          <w:rtl/>
        </w:rPr>
        <w:t xml:space="preserve"> دن</w:t>
      </w:r>
      <w:r w:rsidR="0028485C" w:rsidRPr="002E7748">
        <w:rPr>
          <w:rFonts w:hint="cs"/>
          <w:rtl/>
        </w:rPr>
        <w:t>ی</w:t>
      </w:r>
      <w:r w:rsidRPr="002E7748">
        <w:rPr>
          <w:rFonts w:hint="cs"/>
          <w:rtl/>
        </w:rPr>
        <w:t xml:space="preserve">ا و </w:t>
      </w:r>
      <w:r w:rsidR="006F1049" w:rsidRPr="002E7748">
        <w:rPr>
          <w:rFonts w:hint="cs"/>
          <w:rtl/>
        </w:rPr>
        <w:t>ک</w:t>
      </w:r>
      <w:r w:rsidRPr="002E7748">
        <w:rPr>
          <w:rFonts w:hint="cs"/>
          <w:rtl/>
        </w:rPr>
        <w:t>الاها</w:t>
      </w:r>
      <w:r w:rsidR="0028485C" w:rsidRPr="002E7748">
        <w:rPr>
          <w:rFonts w:hint="cs"/>
          <w:rtl/>
        </w:rPr>
        <w:t>ی</w:t>
      </w:r>
      <w:r w:rsidRPr="002E7748">
        <w:rPr>
          <w:rFonts w:hint="cs"/>
          <w:rtl/>
        </w:rPr>
        <w:t xml:space="preserve"> فر</w:t>
      </w:r>
      <w:r w:rsidR="0028485C" w:rsidRPr="002E7748">
        <w:rPr>
          <w:rFonts w:hint="cs"/>
          <w:rtl/>
        </w:rPr>
        <w:t>ی</w:t>
      </w:r>
      <w:r w:rsidRPr="002E7748">
        <w:rPr>
          <w:rFonts w:hint="cs"/>
          <w:rtl/>
        </w:rPr>
        <w:t>بنده و</w:t>
      </w:r>
      <w:r w:rsidR="002E7748">
        <w:rPr>
          <w:rFonts w:hint="cs"/>
          <w:rtl/>
        </w:rPr>
        <w:t xml:space="preserve"> بی‌ارزش </w:t>
      </w:r>
      <w:r w:rsidRPr="002E7748">
        <w:rPr>
          <w:rFonts w:hint="cs"/>
          <w:rtl/>
        </w:rPr>
        <w:t>آن خواسته نشده</w:t>
      </w:r>
      <w:r w:rsidR="00C96E34" w:rsidRPr="002E7748">
        <w:rPr>
          <w:rFonts w:hint="cs"/>
          <w:rtl/>
        </w:rPr>
        <w:t>‌اند.</w:t>
      </w:r>
      <w:r w:rsidR="0075782A" w:rsidRPr="002E7748">
        <w:rPr>
          <w:rFonts w:hint="cs"/>
          <w:rtl/>
        </w:rPr>
        <w:t xml:space="preserve"> </w:t>
      </w:r>
    </w:p>
    <w:p w:rsidR="008F4B15" w:rsidRDefault="008F4B15" w:rsidP="002E7748">
      <w:pPr>
        <w:pStyle w:val="a"/>
        <w:rPr>
          <w:rtl/>
        </w:rPr>
      </w:pPr>
      <w:bookmarkStart w:id="484" w:name="_Toc275546878"/>
      <w:bookmarkStart w:id="485" w:name="_Toc420959490"/>
      <w:r w:rsidRPr="00F57679">
        <w:rPr>
          <w:rFonts w:hint="cs"/>
          <w:rtl/>
        </w:rPr>
        <w:t>گرفت اله</w:t>
      </w:r>
      <w:r w:rsidR="002E7748">
        <w:rPr>
          <w:rFonts w:hint="cs"/>
          <w:rtl/>
        </w:rPr>
        <w:t>ی</w:t>
      </w:r>
      <w:r w:rsidRPr="00F57679">
        <w:rPr>
          <w:rFonts w:hint="cs"/>
          <w:rtl/>
        </w:rPr>
        <w:t>، شديد است</w:t>
      </w:r>
      <w:bookmarkEnd w:id="484"/>
      <w:bookmarkEnd w:id="485"/>
    </w:p>
    <w:p w:rsidR="008F4B15" w:rsidRPr="002E7748" w:rsidRDefault="00101259"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hint="eastAsia"/>
          <w:rtl/>
        </w:rPr>
        <w:t>وَكَذَٰلِكَ</w:t>
      </w:r>
      <w:r w:rsidR="0060170A">
        <w:rPr>
          <w:rFonts w:ascii="KFGQPC Uthmanic Script HAFS" w:hAnsi="KFGQPC Uthmanic Script HAFS" w:cs="KFGQPC Uthmanic Script HAFS"/>
          <w:rtl/>
        </w:rPr>
        <w:t xml:space="preserve"> أَخۡذُ رَبِّكَ إِذَآ أَخَذَ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لۡقُرَىٰ</w:t>
      </w:r>
      <w:r w:rsidR="0060170A">
        <w:rPr>
          <w:rFonts w:ascii="KFGQPC Uthmanic Script HAFS" w:hAnsi="KFGQPC Uthmanic Script HAFS" w:cs="KFGQPC Uthmanic Script HAFS"/>
          <w:rtl/>
        </w:rPr>
        <w:t xml:space="preserve"> وَهِيَ ظَٰلِمَةٌۚ</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هود: 102</w:t>
      </w:r>
      <w:r w:rsidRPr="001A1E83">
        <w:rPr>
          <w:rStyle w:val="Char7"/>
          <w:rFonts w:hint="cs"/>
          <w:rtl/>
        </w:rPr>
        <w:t>]</w:t>
      </w:r>
      <w:r>
        <w:rPr>
          <w:rStyle w:val="Char7"/>
          <w:rFonts w:hint="cs"/>
          <w:rtl/>
        </w:rPr>
        <w:t xml:space="preserve"> </w:t>
      </w:r>
      <w:r w:rsidR="008F4B15" w:rsidRPr="002E7748">
        <w:rPr>
          <w:rFonts w:hint="cs"/>
          <w:rtl/>
        </w:rPr>
        <w:t>«و ا</w:t>
      </w:r>
      <w:r w:rsidR="0028485C" w:rsidRPr="002E7748">
        <w:rPr>
          <w:rFonts w:hint="cs"/>
          <w:rtl/>
        </w:rPr>
        <w:t>ی</w:t>
      </w:r>
      <w:r w:rsidR="008F4B15" w:rsidRPr="002E7748">
        <w:rPr>
          <w:rFonts w:hint="cs"/>
          <w:rtl/>
        </w:rPr>
        <w:t>نگونه است گرفت پروردگارت وقت</w:t>
      </w:r>
      <w:r w:rsidR="0028485C" w:rsidRPr="002E7748">
        <w:rPr>
          <w:rFonts w:hint="cs"/>
          <w:rtl/>
        </w:rPr>
        <w:t>ی</w:t>
      </w:r>
      <w:r w:rsidR="008F4B15" w:rsidRPr="002E7748">
        <w:rPr>
          <w:rFonts w:hint="cs"/>
          <w:rtl/>
        </w:rPr>
        <w:t xml:space="preserve"> آباد</w:t>
      </w:r>
      <w:r w:rsidR="0028485C" w:rsidRPr="002E7748">
        <w:rPr>
          <w:rFonts w:hint="cs"/>
          <w:rtl/>
        </w:rPr>
        <w:t>ی</w:t>
      </w:r>
      <w:r w:rsidR="002E7748">
        <w:rPr>
          <w:rFonts w:hint="eastAsia"/>
          <w:rtl/>
        </w:rPr>
        <w:t>‌</w:t>
      </w:r>
      <w:r w:rsidR="008F4B15" w:rsidRPr="002E7748">
        <w:rPr>
          <w:rFonts w:hint="cs"/>
          <w:rtl/>
        </w:rPr>
        <w:t>ها</w:t>
      </w:r>
      <w:r w:rsidR="0028485C" w:rsidRPr="002E7748">
        <w:rPr>
          <w:rFonts w:hint="cs"/>
          <w:rtl/>
        </w:rPr>
        <w:t>یی</w:t>
      </w:r>
      <w:r w:rsidR="008F4B15" w:rsidRPr="002E7748">
        <w:rPr>
          <w:rFonts w:hint="cs"/>
          <w:rtl/>
        </w:rPr>
        <w:t xml:space="preserve"> را بگ</w:t>
      </w:r>
      <w:r w:rsidR="0028485C" w:rsidRPr="002E7748">
        <w:rPr>
          <w:rFonts w:hint="cs"/>
          <w:rtl/>
        </w:rPr>
        <w:t>ی</w:t>
      </w:r>
      <w:r w:rsidR="008F4B15" w:rsidRPr="002E7748">
        <w:rPr>
          <w:rFonts w:hint="cs"/>
          <w:rtl/>
        </w:rPr>
        <w:t xml:space="preserve">رد </w:t>
      </w:r>
      <w:r w:rsidR="006F1049" w:rsidRPr="002E7748">
        <w:rPr>
          <w:rFonts w:hint="cs"/>
          <w:rtl/>
        </w:rPr>
        <w:t>ک</w:t>
      </w:r>
      <w:r w:rsidR="008F4B15" w:rsidRPr="002E7748">
        <w:rPr>
          <w:rFonts w:hint="cs"/>
          <w:rtl/>
        </w:rPr>
        <w:t>ه اهال</w:t>
      </w:r>
      <w:r w:rsidR="0028485C" w:rsidRPr="002E7748">
        <w:rPr>
          <w:rFonts w:hint="cs"/>
          <w:rtl/>
        </w:rPr>
        <w:t>ی</w:t>
      </w:r>
      <w:r w:rsidR="008F4B15" w:rsidRPr="002E7748">
        <w:rPr>
          <w:rFonts w:hint="cs"/>
          <w:rtl/>
        </w:rPr>
        <w:t xml:space="preserve"> آن ستمگرند»</w:t>
      </w:r>
      <w:r w:rsidR="0075782A" w:rsidRPr="002E7748">
        <w:rPr>
          <w:rFonts w:hint="cs"/>
          <w:rtl/>
        </w:rPr>
        <w:t xml:space="preserve">. </w:t>
      </w:r>
    </w:p>
    <w:p w:rsidR="008F4B15" w:rsidRPr="002E7748" w:rsidRDefault="0028485C" w:rsidP="002E7748">
      <w:pPr>
        <w:pStyle w:val="a4"/>
        <w:rPr>
          <w:rtl/>
        </w:rPr>
      </w:pPr>
      <w:r w:rsidRPr="002E7748">
        <w:rPr>
          <w:rFonts w:hint="cs"/>
          <w:rtl/>
        </w:rPr>
        <w:t>ی</w:t>
      </w:r>
      <w:r w:rsidR="006F1049" w:rsidRPr="002E7748">
        <w:rPr>
          <w:rFonts w:hint="cs"/>
          <w:rtl/>
        </w:rPr>
        <w:t>ک</w:t>
      </w:r>
      <w:r w:rsidRPr="002E7748">
        <w:rPr>
          <w:rFonts w:hint="cs"/>
          <w:rtl/>
        </w:rPr>
        <w:t>ی</w:t>
      </w:r>
      <w:r w:rsidR="008F4B15" w:rsidRPr="002E7748">
        <w:rPr>
          <w:rFonts w:hint="cs"/>
          <w:rtl/>
        </w:rPr>
        <w:t xml:space="preserve"> از نشانه</w:t>
      </w:r>
      <w:r w:rsidRPr="002E7748">
        <w:rPr>
          <w:rFonts w:hint="cs"/>
          <w:rtl/>
        </w:rPr>
        <w:t xml:space="preserve">‌های </w:t>
      </w:r>
      <w:r w:rsidR="008F4B15" w:rsidRPr="002E7748">
        <w:rPr>
          <w:rFonts w:hint="cs"/>
          <w:rtl/>
        </w:rPr>
        <w:t>بدبخت</w:t>
      </w:r>
      <w:r w:rsidRPr="002E7748">
        <w:rPr>
          <w:rFonts w:hint="cs"/>
          <w:rtl/>
        </w:rPr>
        <w:t>ی</w:t>
      </w:r>
      <w:r w:rsidR="007C6A2D" w:rsidRPr="002E7748">
        <w:rPr>
          <w:rFonts w:hint="cs"/>
          <w:rtl/>
        </w:rPr>
        <w:t>،</w:t>
      </w:r>
      <w:r w:rsidR="004F180B" w:rsidRPr="002E7748">
        <w:rPr>
          <w:rFonts w:hint="cs"/>
          <w:rtl/>
        </w:rPr>
        <w:t xml:space="preserve"> </w:t>
      </w:r>
      <w:r w:rsidR="008F4B15" w:rsidRPr="002E7748">
        <w:rPr>
          <w:rFonts w:hint="cs"/>
          <w:rtl/>
        </w:rPr>
        <w:t>شقاوت</w:t>
      </w:r>
      <w:r w:rsidR="007C6A2D" w:rsidRPr="002E7748">
        <w:rPr>
          <w:rFonts w:hint="cs"/>
          <w:rtl/>
        </w:rPr>
        <w:t>،</w:t>
      </w:r>
      <w:r w:rsidR="004F180B" w:rsidRPr="002E7748">
        <w:rPr>
          <w:rFonts w:hint="cs"/>
          <w:rtl/>
        </w:rPr>
        <w:t xml:space="preserve"> </w:t>
      </w:r>
      <w:r w:rsidR="008F4B15" w:rsidRPr="002E7748">
        <w:rPr>
          <w:rFonts w:hint="cs"/>
          <w:rtl/>
        </w:rPr>
        <w:t>لغزش و سقوط جا</w:t>
      </w:r>
      <w:r w:rsidRPr="002E7748">
        <w:rPr>
          <w:rFonts w:hint="cs"/>
          <w:rtl/>
        </w:rPr>
        <w:t>ی</w:t>
      </w:r>
      <w:r w:rsidR="008F4B15" w:rsidRPr="002E7748">
        <w:rPr>
          <w:rFonts w:hint="cs"/>
          <w:rtl/>
        </w:rPr>
        <w:t>گاه بنده</w:t>
      </w:r>
      <w:r w:rsidR="007C6A2D" w:rsidRPr="002E7748">
        <w:rPr>
          <w:rFonts w:hint="cs"/>
          <w:rtl/>
        </w:rPr>
        <w:t>،</w:t>
      </w:r>
      <w:r w:rsidR="004F180B" w:rsidRPr="002E7748">
        <w:rPr>
          <w:rFonts w:hint="cs"/>
          <w:rtl/>
        </w:rPr>
        <w:t xml:space="preserve"> </w:t>
      </w:r>
      <w:r w:rsidR="008F4B15" w:rsidRPr="002E7748">
        <w:rPr>
          <w:rFonts w:hint="cs"/>
          <w:rtl/>
        </w:rPr>
        <w:t>ا</w:t>
      </w:r>
      <w:r w:rsidRPr="002E7748">
        <w:rPr>
          <w:rFonts w:hint="cs"/>
          <w:rtl/>
        </w:rPr>
        <w:t>ی</w:t>
      </w:r>
      <w:r w:rsidR="008F4B15" w:rsidRPr="002E7748">
        <w:rPr>
          <w:rFonts w:hint="cs"/>
          <w:rtl/>
        </w:rPr>
        <w:t xml:space="preserve">ن است </w:t>
      </w:r>
      <w:r w:rsidR="006F1049" w:rsidRPr="002E7748">
        <w:rPr>
          <w:rFonts w:hint="cs"/>
          <w:rtl/>
        </w:rPr>
        <w:t>ک</w:t>
      </w:r>
      <w:r w:rsidR="008F4B15" w:rsidRPr="002E7748">
        <w:rPr>
          <w:rFonts w:hint="cs"/>
          <w:rtl/>
        </w:rPr>
        <w:t xml:space="preserve">ه بر بندگان خدا ستم </w:t>
      </w:r>
      <w:r w:rsidR="006F1049" w:rsidRPr="002E7748">
        <w:rPr>
          <w:rFonts w:hint="cs"/>
          <w:rtl/>
        </w:rPr>
        <w:t>ک</w:t>
      </w:r>
      <w:r w:rsidR="008F4B15" w:rsidRPr="002E7748">
        <w:rPr>
          <w:rFonts w:hint="cs"/>
          <w:rtl/>
        </w:rPr>
        <w:t>ند</w:t>
      </w:r>
      <w:r w:rsidR="007C6A2D" w:rsidRPr="002E7748">
        <w:rPr>
          <w:rFonts w:hint="cs"/>
          <w:rtl/>
        </w:rPr>
        <w:t>،</w:t>
      </w:r>
      <w:r w:rsidR="004F180B" w:rsidRPr="002E7748">
        <w:rPr>
          <w:rFonts w:hint="cs"/>
          <w:rtl/>
        </w:rPr>
        <w:t xml:space="preserve"> </w:t>
      </w:r>
      <w:r w:rsidR="008F4B15" w:rsidRPr="002E7748">
        <w:rPr>
          <w:rFonts w:hint="cs"/>
          <w:rtl/>
        </w:rPr>
        <w:t>حقوق آنها</w:t>
      </w:r>
      <w:r w:rsidR="002E7748">
        <w:rPr>
          <w:rFonts w:hint="cs"/>
          <w:rtl/>
        </w:rPr>
        <w:t xml:space="preserve"> </w:t>
      </w:r>
      <w:r w:rsidR="008F4B15" w:rsidRPr="002E7748">
        <w:rPr>
          <w:rFonts w:hint="cs"/>
          <w:rtl/>
        </w:rPr>
        <w:t>را پا</w:t>
      </w:r>
      <w:r w:rsidRPr="002E7748">
        <w:rPr>
          <w:rFonts w:hint="cs"/>
          <w:rtl/>
        </w:rPr>
        <w:t>ی</w:t>
      </w:r>
      <w:r w:rsidR="008F4B15" w:rsidRPr="002E7748">
        <w:rPr>
          <w:rFonts w:hint="cs"/>
          <w:rtl/>
        </w:rPr>
        <w:t>مال نما</w:t>
      </w:r>
      <w:r w:rsidRPr="002E7748">
        <w:rPr>
          <w:rFonts w:hint="cs"/>
          <w:rtl/>
        </w:rPr>
        <w:t>ی</w:t>
      </w:r>
      <w:r w:rsidR="008F4B15" w:rsidRPr="002E7748">
        <w:rPr>
          <w:rFonts w:hint="cs"/>
          <w:rtl/>
        </w:rPr>
        <w:t>د و در حق مستضعفان و ب</w:t>
      </w:r>
      <w:r w:rsidRPr="002E7748">
        <w:rPr>
          <w:rFonts w:hint="cs"/>
          <w:rtl/>
        </w:rPr>
        <w:t>ی</w:t>
      </w:r>
      <w:r w:rsidR="008F4B15" w:rsidRPr="002E7748">
        <w:rPr>
          <w:rFonts w:hint="cs"/>
          <w:rtl/>
        </w:rPr>
        <w:t>نوا</w:t>
      </w:r>
      <w:r w:rsidRPr="002E7748">
        <w:rPr>
          <w:rFonts w:hint="cs"/>
          <w:rtl/>
        </w:rPr>
        <w:t>ی</w:t>
      </w:r>
      <w:r w:rsidR="008F4B15" w:rsidRPr="002E7748">
        <w:rPr>
          <w:rFonts w:hint="cs"/>
          <w:rtl/>
        </w:rPr>
        <w:t>ان</w:t>
      </w:r>
      <w:r w:rsidR="007C6A2D" w:rsidRPr="002E7748">
        <w:rPr>
          <w:rFonts w:hint="cs"/>
          <w:rtl/>
        </w:rPr>
        <w:t>،</w:t>
      </w:r>
      <w:r w:rsidR="004F180B" w:rsidRPr="002E7748">
        <w:rPr>
          <w:rFonts w:hint="cs"/>
          <w:rtl/>
        </w:rPr>
        <w:t xml:space="preserve"> </w:t>
      </w:r>
      <w:r w:rsidR="008F4B15" w:rsidRPr="002E7748">
        <w:rPr>
          <w:rFonts w:hint="cs"/>
          <w:rtl/>
        </w:rPr>
        <w:t>ستم روا دارد</w:t>
      </w:r>
      <w:r w:rsidR="0075782A" w:rsidRPr="002E7748">
        <w:rPr>
          <w:rFonts w:hint="cs"/>
          <w:rtl/>
        </w:rPr>
        <w:t xml:space="preserve">. </w:t>
      </w:r>
    </w:p>
    <w:p w:rsidR="008F4B15" w:rsidRPr="002E7748" w:rsidRDefault="0028485C" w:rsidP="002E7748">
      <w:pPr>
        <w:pStyle w:val="a4"/>
        <w:rPr>
          <w:rtl/>
        </w:rPr>
      </w:pPr>
      <w:r w:rsidRPr="002E7748">
        <w:rPr>
          <w:rFonts w:hint="cs"/>
          <w:rtl/>
        </w:rPr>
        <w:t>ی</w:t>
      </w:r>
      <w:r w:rsidR="006F1049" w:rsidRPr="002E7748">
        <w:rPr>
          <w:rFonts w:hint="cs"/>
          <w:rtl/>
        </w:rPr>
        <w:t>ک</w:t>
      </w:r>
      <w:r w:rsidRPr="002E7748">
        <w:rPr>
          <w:rFonts w:hint="cs"/>
          <w:rtl/>
        </w:rPr>
        <w:t>ی</w:t>
      </w:r>
      <w:r w:rsidR="008F4B15" w:rsidRPr="002E7748">
        <w:rPr>
          <w:rFonts w:hint="cs"/>
          <w:rtl/>
        </w:rPr>
        <w:t xml:space="preserve"> از ح</w:t>
      </w:r>
      <w:r w:rsidR="006F1049" w:rsidRPr="002E7748">
        <w:rPr>
          <w:rFonts w:hint="cs"/>
          <w:rtl/>
        </w:rPr>
        <w:t>ک</w:t>
      </w:r>
      <w:r w:rsidR="008F4B15" w:rsidRPr="002E7748">
        <w:rPr>
          <w:rFonts w:hint="cs"/>
          <w:rtl/>
        </w:rPr>
        <w:t>ما گفته است</w:t>
      </w:r>
      <w:r w:rsidR="0075782A" w:rsidRPr="002E7748">
        <w:rPr>
          <w:rFonts w:hint="cs"/>
          <w:rtl/>
        </w:rPr>
        <w:t xml:space="preserve">: </w:t>
      </w:r>
      <w:r w:rsidR="008F4B15" w:rsidRPr="002E7748">
        <w:rPr>
          <w:rFonts w:hint="cs"/>
          <w:rtl/>
        </w:rPr>
        <w:t xml:space="preserve">از </w:t>
      </w:r>
      <w:r w:rsidR="006F1049" w:rsidRPr="002E7748">
        <w:rPr>
          <w:rFonts w:hint="cs"/>
          <w:rtl/>
        </w:rPr>
        <w:t>ک</w:t>
      </w:r>
      <w:r w:rsidR="008F4B15" w:rsidRPr="002E7748">
        <w:rPr>
          <w:rFonts w:hint="cs"/>
          <w:rtl/>
        </w:rPr>
        <w:t>س</w:t>
      </w:r>
      <w:r w:rsidRPr="002E7748">
        <w:rPr>
          <w:rFonts w:hint="cs"/>
          <w:rtl/>
        </w:rPr>
        <w:t>ی</w:t>
      </w:r>
      <w:r w:rsidR="008F4B15" w:rsidRPr="002E7748">
        <w:rPr>
          <w:rFonts w:hint="cs"/>
          <w:rtl/>
        </w:rPr>
        <w:t xml:space="preserve"> بترس </w:t>
      </w:r>
      <w:r w:rsidR="006F1049" w:rsidRPr="002E7748">
        <w:rPr>
          <w:rFonts w:hint="cs"/>
          <w:rtl/>
        </w:rPr>
        <w:t>ک</w:t>
      </w:r>
      <w:r w:rsidR="008F4B15" w:rsidRPr="002E7748">
        <w:rPr>
          <w:rFonts w:hint="cs"/>
          <w:rtl/>
        </w:rPr>
        <w:t xml:space="preserve">ه در برابر تو </w:t>
      </w:r>
      <w:r w:rsidRPr="002E7748">
        <w:rPr>
          <w:rFonts w:hint="cs"/>
          <w:rtl/>
        </w:rPr>
        <w:t>ی</w:t>
      </w:r>
      <w:r w:rsidR="008F4B15" w:rsidRPr="002E7748">
        <w:rPr>
          <w:rFonts w:hint="cs"/>
          <w:rtl/>
        </w:rPr>
        <w:t>اور</w:t>
      </w:r>
      <w:r w:rsidRPr="002E7748">
        <w:rPr>
          <w:rFonts w:hint="cs"/>
          <w:rtl/>
        </w:rPr>
        <w:t>ی</w:t>
      </w:r>
      <w:r w:rsidR="008F4B15" w:rsidRPr="002E7748">
        <w:rPr>
          <w:rFonts w:hint="cs"/>
          <w:rtl/>
        </w:rPr>
        <w:t xml:space="preserve"> جز خداوند ندارد</w:t>
      </w:r>
      <w:r w:rsidR="0075782A" w:rsidRPr="002E7748">
        <w:rPr>
          <w:rFonts w:hint="cs"/>
          <w:rtl/>
        </w:rPr>
        <w:t xml:space="preserve">. </w:t>
      </w:r>
    </w:p>
    <w:p w:rsidR="008F4B15" w:rsidRPr="002E7748" w:rsidRDefault="008F4B15" w:rsidP="002E7748">
      <w:pPr>
        <w:pStyle w:val="a4"/>
        <w:rPr>
          <w:rtl/>
        </w:rPr>
      </w:pPr>
      <w:r w:rsidRPr="002E7748">
        <w:rPr>
          <w:rFonts w:hint="cs"/>
          <w:rtl/>
        </w:rPr>
        <w:t>تار</w:t>
      </w:r>
      <w:r w:rsidR="0028485C" w:rsidRPr="002E7748">
        <w:rPr>
          <w:rFonts w:hint="cs"/>
          <w:rtl/>
        </w:rPr>
        <w:t>ی</w:t>
      </w:r>
      <w:r w:rsidRPr="002E7748">
        <w:rPr>
          <w:rFonts w:hint="cs"/>
          <w:rtl/>
        </w:rPr>
        <w:t>خ ملت</w:t>
      </w:r>
      <w:r w:rsidR="002E7748">
        <w:rPr>
          <w:rFonts w:hint="eastAsia"/>
          <w:rtl/>
        </w:rPr>
        <w:t>‌</w:t>
      </w:r>
      <w:r w:rsidRPr="002E7748">
        <w:rPr>
          <w:rFonts w:hint="cs"/>
          <w:rtl/>
        </w:rPr>
        <w:t>ها</w:t>
      </w:r>
      <w:r w:rsidR="007C6A2D" w:rsidRPr="002E7748">
        <w:rPr>
          <w:rFonts w:hint="cs"/>
          <w:rtl/>
        </w:rPr>
        <w:t>،</w:t>
      </w:r>
      <w:r w:rsidR="004F180B" w:rsidRPr="002E7748">
        <w:rPr>
          <w:rFonts w:hint="cs"/>
          <w:rtl/>
        </w:rPr>
        <w:t xml:space="preserve"> </w:t>
      </w:r>
      <w:r w:rsidRPr="002E7748">
        <w:rPr>
          <w:rFonts w:hint="cs"/>
          <w:rtl/>
        </w:rPr>
        <w:t>مثالها</w:t>
      </w:r>
      <w:r w:rsidR="0028485C" w:rsidRPr="002E7748">
        <w:rPr>
          <w:rFonts w:hint="cs"/>
          <w:rtl/>
        </w:rPr>
        <w:t>ی</w:t>
      </w:r>
      <w:r w:rsidRPr="002E7748">
        <w:rPr>
          <w:rFonts w:hint="cs"/>
          <w:rtl/>
        </w:rPr>
        <w:t xml:space="preserve"> زنده</w:t>
      </w:r>
      <w:r w:rsidR="002E7748">
        <w:rPr>
          <w:rFonts w:hint="eastAsia"/>
          <w:rtl/>
        </w:rPr>
        <w:t>‌</w:t>
      </w:r>
      <w:r w:rsidRPr="002E7748">
        <w:rPr>
          <w:rFonts w:hint="cs"/>
          <w:rtl/>
        </w:rPr>
        <w:t>ا</w:t>
      </w:r>
      <w:r w:rsidR="0028485C" w:rsidRPr="002E7748">
        <w:rPr>
          <w:rFonts w:hint="cs"/>
          <w:rtl/>
        </w:rPr>
        <w:t>ی</w:t>
      </w:r>
      <w:r w:rsidRPr="002E7748">
        <w:rPr>
          <w:rFonts w:hint="cs"/>
          <w:rtl/>
        </w:rPr>
        <w:t xml:space="preserve"> از سرانجام س</w:t>
      </w:r>
      <w:r w:rsidR="0028485C" w:rsidRPr="002E7748">
        <w:rPr>
          <w:rFonts w:hint="cs"/>
          <w:rtl/>
        </w:rPr>
        <w:t>ی</w:t>
      </w:r>
      <w:r w:rsidRPr="002E7748">
        <w:rPr>
          <w:rFonts w:hint="cs"/>
          <w:rtl/>
        </w:rPr>
        <w:t xml:space="preserve">اه ستمگران ثبت </w:t>
      </w:r>
      <w:r w:rsidR="006F1049" w:rsidRPr="002E7748">
        <w:rPr>
          <w:rFonts w:hint="cs"/>
          <w:rtl/>
        </w:rPr>
        <w:t>ک</w:t>
      </w:r>
      <w:r w:rsidRPr="002E7748">
        <w:rPr>
          <w:rFonts w:hint="cs"/>
          <w:rtl/>
        </w:rPr>
        <w:t>رده است</w:t>
      </w:r>
      <w:r w:rsidR="0075782A" w:rsidRPr="002E7748">
        <w:rPr>
          <w:rFonts w:hint="cs"/>
          <w:rtl/>
        </w:rPr>
        <w:t xml:space="preserve">. </w:t>
      </w:r>
      <w:r w:rsidRPr="002E7748">
        <w:rPr>
          <w:rFonts w:hint="cs"/>
          <w:rtl/>
        </w:rPr>
        <w:t>عامر بن طف</w:t>
      </w:r>
      <w:r w:rsidR="0028485C" w:rsidRPr="002E7748">
        <w:rPr>
          <w:rFonts w:hint="cs"/>
          <w:rtl/>
        </w:rPr>
        <w:t>ی</w:t>
      </w:r>
      <w:r w:rsidRPr="002E7748">
        <w:rPr>
          <w:rFonts w:hint="cs"/>
          <w:rtl/>
        </w:rPr>
        <w:t>ل بر ضد 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نقشه</w:t>
      </w:r>
      <w:r w:rsidR="0028485C" w:rsidRPr="002E7748">
        <w:rPr>
          <w:rFonts w:hint="cs"/>
          <w:rtl/>
        </w:rPr>
        <w:t xml:space="preserve"> می‌</w:t>
      </w:r>
      <w:r w:rsidR="006F1049" w:rsidRPr="002E7748">
        <w:rPr>
          <w:rFonts w:hint="cs"/>
          <w:rtl/>
        </w:rPr>
        <w:t>ک</w:t>
      </w:r>
      <w:r w:rsidRPr="002E7748">
        <w:rPr>
          <w:rFonts w:hint="cs"/>
          <w:rtl/>
        </w:rPr>
        <w:t>شد و برا</w:t>
      </w:r>
      <w:r w:rsidR="0028485C" w:rsidRPr="002E7748">
        <w:rPr>
          <w:rFonts w:hint="cs"/>
          <w:rtl/>
        </w:rPr>
        <w:t>ی</w:t>
      </w:r>
      <w:r w:rsidRPr="002E7748">
        <w:rPr>
          <w:rFonts w:hint="cs"/>
          <w:rtl/>
        </w:rPr>
        <w:t xml:space="preserve"> ترور ا</w:t>
      </w:r>
      <w:r w:rsidR="0028485C" w:rsidRPr="002E7748">
        <w:rPr>
          <w:rFonts w:hint="cs"/>
          <w:rtl/>
        </w:rPr>
        <w:t>ی</w:t>
      </w:r>
      <w:r w:rsidRPr="002E7748">
        <w:rPr>
          <w:rFonts w:hint="cs"/>
          <w:rtl/>
        </w:rPr>
        <w:t xml:space="preserve">شان تلاش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د</w:t>
      </w:r>
      <w:r w:rsidR="0075782A" w:rsidRPr="002E7748">
        <w:rPr>
          <w:rFonts w:hint="cs"/>
          <w:rtl/>
        </w:rPr>
        <w:t xml:space="preserve">. </w:t>
      </w:r>
      <w:r w:rsidRPr="002E7748">
        <w:rPr>
          <w:rFonts w:hint="cs"/>
          <w:rtl/>
        </w:rPr>
        <w:t>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عل</w:t>
      </w:r>
      <w:r w:rsidR="0028485C" w:rsidRPr="002E7748">
        <w:rPr>
          <w:rFonts w:hint="cs"/>
          <w:rtl/>
        </w:rPr>
        <w:t>ی</w:t>
      </w:r>
      <w:r w:rsidRPr="002E7748">
        <w:rPr>
          <w:rFonts w:hint="cs"/>
          <w:rtl/>
        </w:rPr>
        <w:t xml:space="preserve">ه او دعا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ند و بد</w:t>
      </w:r>
      <w:r w:rsidR="0028485C" w:rsidRPr="002E7748">
        <w:rPr>
          <w:rFonts w:hint="cs"/>
          <w:rtl/>
        </w:rPr>
        <w:t>ی</w:t>
      </w:r>
      <w:r w:rsidRPr="002E7748">
        <w:rPr>
          <w:rFonts w:hint="cs"/>
          <w:rtl/>
        </w:rPr>
        <w:t>ن سان خداوند متعال</w:t>
      </w:r>
      <w:r w:rsidR="007C6A2D" w:rsidRPr="002E7748">
        <w:rPr>
          <w:rFonts w:hint="cs"/>
          <w:rtl/>
        </w:rPr>
        <w:t>،</w:t>
      </w:r>
      <w:r w:rsidR="004F180B" w:rsidRPr="002E7748">
        <w:rPr>
          <w:rFonts w:hint="cs"/>
          <w:rtl/>
        </w:rPr>
        <w:t xml:space="preserve"> </w:t>
      </w:r>
      <w:r w:rsidRPr="002E7748">
        <w:rPr>
          <w:rFonts w:hint="cs"/>
          <w:rtl/>
        </w:rPr>
        <w:t>عامر را به غده</w:t>
      </w:r>
      <w:r w:rsidR="002E7748">
        <w:rPr>
          <w:rFonts w:hint="eastAsia"/>
          <w:rtl/>
        </w:rPr>
        <w:t>‌</w:t>
      </w:r>
      <w:r w:rsidRPr="002E7748">
        <w:rPr>
          <w:rFonts w:hint="cs"/>
          <w:rtl/>
        </w:rPr>
        <w:t>ا</w:t>
      </w:r>
      <w:r w:rsidR="0028485C" w:rsidRPr="002E7748">
        <w:rPr>
          <w:rFonts w:hint="cs"/>
          <w:rtl/>
        </w:rPr>
        <w:t>ی</w:t>
      </w:r>
      <w:r w:rsidRPr="002E7748">
        <w:rPr>
          <w:rFonts w:hint="cs"/>
          <w:rtl/>
        </w:rPr>
        <w:t xml:space="preserve"> در گلو</w:t>
      </w:r>
      <w:r w:rsidR="0028485C" w:rsidRPr="002E7748">
        <w:rPr>
          <w:rFonts w:hint="cs"/>
          <w:rtl/>
        </w:rPr>
        <w:t>ی</w:t>
      </w:r>
      <w:r w:rsidRPr="002E7748">
        <w:rPr>
          <w:rFonts w:hint="cs"/>
          <w:rtl/>
        </w:rPr>
        <w:t>ش مبتلا</w:t>
      </w:r>
      <w:r w:rsidR="002E7748">
        <w:rPr>
          <w:rFonts w:hint="cs"/>
          <w:rtl/>
        </w:rPr>
        <w:t xml:space="preserve">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د و همان لحظه در حال</w:t>
      </w:r>
      <w:r w:rsidR="0028485C" w:rsidRPr="002E7748">
        <w:rPr>
          <w:rFonts w:hint="cs"/>
          <w:rtl/>
        </w:rPr>
        <w:t>ی می‌</w:t>
      </w:r>
      <w:r w:rsidRPr="002E7748">
        <w:rPr>
          <w:rFonts w:hint="cs"/>
          <w:rtl/>
        </w:rPr>
        <w:t>م</w:t>
      </w:r>
      <w:r w:rsidR="0028485C" w:rsidRPr="002E7748">
        <w:rPr>
          <w:rFonts w:hint="cs"/>
          <w:rtl/>
        </w:rPr>
        <w:t>ی</w:t>
      </w:r>
      <w:r w:rsidRPr="002E7748">
        <w:rPr>
          <w:rFonts w:hint="cs"/>
          <w:rtl/>
        </w:rPr>
        <w:t xml:space="preserve">رد </w:t>
      </w:r>
      <w:r w:rsidR="006F1049" w:rsidRPr="002E7748">
        <w:rPr>
          <w:rFonts w:hint="cs"/>
          <w:rtl/>
        </w:rPr>
        <w:t>ک</w:t>
      </w:r>
      <w:r w:rsidRPr="002E7748">
        <w:rPr>
          <w:rFonts w:hint="cs"/>
          <w:rtl/>
        </w:rPr>
        <w:t>ه از درد فر</w:t>
      </w:r>
      <w:r w:rsidR="0028485C" w:rsidRPr="002E7748">
        <w:rPr>
          <w:rFonts w:hint="cs"/>
          <w:rtl/>
        </w:rPr>
        <w:t>ی</w:t>
      </w:r>
      <w:r w:rsidRPr="002E7748">
        <w:rPr>
          <w:rFonts w:hint="cs"/>
          <w:rtl/>
        </w:rPr>
        <w:t xml:space="preserve">اد </w:t>
      </w:r>
      <w:r w:rsidR="006A4E91" w:rsidRPr="002E7748">
        <w:rPr>
          <w:rFonts w:hint="cs"/>
          <w:rtl/>
        </w:rPr>
        <w:t>م</w:t>
      </w:r>
      <w:r w:rsidR="0028485C" w:rsidRPr="002E7748">
        <w:rPr>
          <w:rFonts w:hint="cs"/>
          <w:rtl/>
        </w:rPr>
        <w:t>ی</w:t>
      </w:r>
      <w:r w:rsidR="006A4E91" w:rsidRPr="002E7748">
        <w:rPr>
          <w:rFonts w:hint="cs"/>
          <w:rtl/>
        </w:rPr>
        <w:t>‌زن</w:t>
      </w:r>
      <w:r w:rsidRPr="002E7748">
        <w:rPr>
          <w:rFonts w:hint="cs"/>
          <w:rtl/>
        </w:rPr>
        <w:t>د</w:t>
      </w:r>
      <w:r w:rsidR="0075782A" w:rsidRPr="002E7748">
        <w:rPr>
          <w:rFonts w:hint="cs"/>
          <w:rtl/>
        </w:rPr>
        <w:t xml:space="preserve">. </w:t>
      </w:r>
    </w:p>
    <w:p w:rsidR="008F4B15" w:rsidRPr="002E7748" w:rsidRDefault="008F4B15" w:rsidP="002E7748">
      <w:pPr>
        <w:pStyle w:val="a4"/>
        <w:rPr>
          <w:rtl/>
        </w:rPr>
      </w:pPr>
      <w:r w:rsidRPr="002E7748">
        <w:rPr>
          <w:rFonts w:hint="cs"/>
          <w:rtl/>
        </w:rPr>
        <w:lastRenderedPageBreak/>
        <w:t>اربد بن ق</w:t>
      </w:r>
      <w:r w:rsidR="0028485C" w:rsidRPr="002E7748">
        <w:rPr>
          <w:rFonts w:hint="cs"/>
          <w:rtl/>
        </w:rPr>
        <w:t>ی</w:t>
      </w:r>
      <w:r w:rsidRPr="002E7748">
        <w:rPr>
          <w:rFonts w:hint="cs"/>
          <w:rtl/>
        </w:rPr>
        <w:t>س</w:t>
      </w:r>
      <w:r w:rsidR="007C6A2D" w:rsidRPr="002E7748">
        <w:rPr>
          <w:rFonts w:hint="cs"/>
          <w:rtl/>
        </w:rPr>
        <w:t>،</w:t>
      </w:r>
      <w:r w:rsidR="004F180B" w:rsidRPr="002E7748">
        <w:rPr>
          <w:rFonts w:hint="cs"/>
          <w:rtl/>
        </w:rPr>
        <w:t xml:space="preserve"> </w:t>
      </w:r>
      <w:r w:rsidRPr="002E7748">
        <w:rPr>
          <w:rFonts w:hint="cs"/>
          <w:rtl/>
        </w:rPr>
        <w:t>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را آزار </w:t>
      </w:r>
      <w:r w:rsidR="00E825D7" w:rsidRPr="002E7748">
        <w:rPr>
          <w:rFonts w:hint="cs"/>
          <w:rtl/>
        </w:rPr>
        <w:t>م</w:t>
      </w:r>
      <w:r w:rsidR="0028485C" w:rsidRPr="002E7748">
        <w:rPr>
          <w:rFonts w:hint="cs"/>
          <w:rtl/>
        </w:rPr>
        <w:t>ی</w:t>
      </w:r>
      <w:r w:rsidR="00E825D7" w:rsidRPr="002E7748">
        <w:rPr>
          <w:rFonts w:hint="cs"/>
          <w:rtl/>
        </w:rPr>
        <w:t>‌ده</w:t>
      </w:r>
      <w:r w:rsidRPr="002E7748">
        <w:rPr>
          <w:rFonts w:hint="cs"/>
          <w:rtl/>
        </w:rPr>
        <w:t>د و برا</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شتن ا</w:t>
      </w:r>
      <w:r w:rsidR="0028485C" w:rsidRPr="002E7748">
        <w:rPr>
          <w:rFonts w:hint="cs"/>
          <w:rtl/>
        </w:rPr>
        <w:t>ی</w:t>
      </w:r>
      <w:r w:rsidRPr="002E7748">
        <w:rPr>
          <w:rFonts w:hint="cs"/>
          <w:rtl/>
        </w:rPr>
        <w:t xml:space="preserve">شان تلاش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د</w:t>
      </w:r>
      <w:r w:rsidR="0075782A" w:rsidRPr="002E7748">
        <w:rPr>
          <w:rFonts w:hint="cs"/>
          <w:rtl/>
        </w:rPr>
        <w:t xml:space="preserve">. </w:t>
      </w:r>
      <w:r w:rsidRPr="002E7748">
        <w:rPr>
          <w:rFonts w:hint="cs"/>
          <w:rtl/>
        </w:rPr>
        <w:t>پ</w:t>
      </w:r>
      <w:r w:rsidR="0028485C" w:rsidRPr="002E7748">
        <w:rPr>
          <w:rFonts w:hint="cs"/>
          <w:rtl/>
        </w:rPr>
        <w:t>ی</w:t>
      </w:r>
      <w:r w:rsidRPr="002E7748">
        <w:rPr>
          <w:rFonts w:hint="cs"/>
          <w:rtl/>
        </w:rPr>
        <w:t>امبر</w:t>
      </w:r>
      <w:r w:rsidR="00787B6E" w:rsidRPr="00787B6E">
        <w:rPr>
          <w:rFonts w:cs="CTraditional Arabic" w:hint="cs"/>
          <w:rtl/>
        </w:rPr>
        <w:t xml:space="preserve"> ج</w:t>
      </w:r>
      <w:r w:rsidRPr="002E7748">
        <w:rPr>
          <w:rFonts w:hint="cs"/>
          <w:rtl/>
        </w:rPr>
        <w:t xml:space="preserve"> عل</w:t>
      </w:r>
      <w:r w:rsidR="0028485C" w:rsidRPr="002E7748">
        <w:rPr>
          <w:rFonts w:hint="cs"/>
          <w:rtl/>
        </w:rPr>
        <w:t>ی</w:t>
      </w:r>
      <w:r w:rsidRPr="002E7748">
        <w:rPr>
          <w:rFonts w:hint="cs"/>
          <w:rtl/>
        </w:rPr>
        <w:t xml:space="preserve">ه او دعا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ند</w:t>
      </w:r>
      <w:r w:rsidR="0075782A" w:rsidRPr="002E7748">
        <w:rPr>
          <w:rFonts w:hint="cs"/>
          <w:rtl/>
        </w:rPr>
        <w:t xml:space="preserve">. </w:t>
      </w:r>
      <w:r w:rsidRPr="002E7748">
        <w:rPr>
          <w:rFonts w:hint="cs"/>
          <w:rtl/>
        </w:rPr>
        <w:t>خداوند</w:t>
      </w:r>
      <w:r w:rsidR="007C6A2D" w:rsidRPr="002E7748">
        <w:rPr>
          <w:rFonts w:hint="cs"/>
          <w:rtl/>
        </w:rPr>
        <w:t>،</w:t>
      </w:r>
      <w:r w:rsidR="004F180B" w:rsidRPr="002E7748">
        <w:rPr>
          <w:rFonts w:hint="cs"/>
          <w:rtl/>
        </w:rPr>
        <w:t xml:space="preserve"> </w:t>
      </w:r>
      <w:r w:rsidRPr="002E7748">
        <w:rPr>
          <w:rFonts w:hint="cs"/>
          <w:rtl/>
        </w:rPr>
        <w:t>صاعقه</w:t>
      </w:r>
      <w:r w:rsidR="002E7748">
        <w:rPr>
          <w:rFonts w:hint="eastAsia"/>
          <w:rtl/>
        </w:rPr>
        <w:t>‌</w:t>
      </w:r>
      <w:r w:rsidRPr="002E7748">
        <w:rPr>
          <w:rFonts w:hint="cs"/>
          <w:rtl/>
        </w:rPr>
        <w:t>ا</w:t>
      </w:r>
      <w:r w:rsidR="0028485C" w:rsidRPr="002E7748">
        <w:rPr>
          <w:rFonts w:hint="cs"/>
          <w:rtl/>
        </w:rPr>
        <w:t>ی</w:t>
      </w:r>
      <w:r w:rsidRPr="002E7748">
        <w:rPr>
          <w:rFonts w:hint="cs"/>
          <w:rtl/>
        </w:rPr>
        <w:t xml:space="preserve"> را بر او فرود </w:t>
      </w:r>
      <w:r w:rsidR="006A4E91" w:rsidRPr="002E7748">
        <w:rPr>
          <w:rFonts w:hint="cs"/>
          <w:rtl/>
        </w:rPr>
        <w:t>م</w:t>
      </w:r>
      <w:r w:rsidR="0028485C" w:rsidRPr="002E7748">
        <w:rPr>
          <w:rFonts w:hint="cs"/>
          <w:rtl/>
        </w:rPr>
        <w:t>ی</w:t>
      </w:r>
      <w:r w:rsidR="006A4E91" w:rsidRPr="002E7748">
        <w:rPr>
          <w:rFonts w:hint="cs"/>
          <w:rtl/>
        </w:rPr>
        <w:t>‌آو</w:t>
      </w:r>
      <w:r w:rsidRPr="002E7748">
        <w:rPr>
          <w:rFonts w:hint="cs"/>
          <w:rtl/>
        </w:rPr>
        <w:t xml:space="preserve">رد </w:t>
      </w:r>
      <w:r w:rsidR="006F1049" w:rsidRPr="002E7748">
        <w:rPr>
          <w:rFonts w:hint="cs"/>
          <w:rtl/>
        </w:rPr>
        <w:t>ک</w:t>
      </w:r>
      <w:r w:rsidRPr="002E7748">
        <w:rPr>
          <w:rFonts w:hint="cs"/>
          <w:rtl/>
        </w:rPr>
        <w:t xml:space="preserve">ه او و شترش را </w:t>
      </w:r>
      <w:r w:rsidR="00D658C8" w:rsidRPr="002E7748">
        <w:rPr>
          <w:rFonts w:hint="cs"/>
          <w:rtl/>
        </w:rPr>
        <w:t>م</w:t>
      </w:r>
      <w:r w:rsidR="0028485C" w:rsidRPr="002E7748">
        <w:rPr>
          <w:rFonts w:hint="cs"/>
          <w:rtl/>
        </w:rPr>
        <w:t>ی</w:t>
      </w:r>
      <w:r w:rsidR="00D658C8" w:rsidRPr="002E7748">
        <w:rPr>
          <w:rFonts w:hint="cs"/>
          <w:rtl/>
        </w:rPr>
        <w:t>‌سو</w:t>
      </w:r>
      <w:r w:rsidRPr="002E7748">
        <w:rPr>
          <w:rFonts w:hint="cs"/>
          <w:rtl/>
        </w:rPr>
        <w:t>زاند</w:t>
      </w:r>
      <w:r w:rsidR="0075782A" w:rsidRPr="002E7748">
        <w:rPr>
          <w:rFonts w:hint="cs"/>
          <w:rtl/>
        </w:rPr>
        <w:t xml:space="preserve">. </w:t>
      </w:r>
    </w:p>
    <w:p w:rsidR="008F4B15" w:rsidRPr="002E7748" w:rsidRDefault="008F4B15" w:rsidP="002E7748">
      <w:pPr>
        <w:pStyle w:val="a4"/>
        <w:rPr>
          <w:rtl/>
        </w:rPr>
      </w:pPr>
      <w:r w:rsidRPr="002E7748">
        <w:rPr>
          <w:rFonts w:hint="cs"/>
          <w:rtl/>
        </w:rPr>
        <w:t>اند</w:t>
      </w:r>
      <w:r w:rsidR="006F1049" w:rsidRPr="002E7748">
        <w:rPr>
          <w:rFonts w:hint="cs"/>
          <w:rtl/>
        </w:rPr>
        <w:t>ک</w:t>
      </w:r>
      <w:r w:rsidR="0028485C" w:rsidRPr="002E7748">
        <w:rPr>
          <w:rFonts w:hint="cs"/>
          <w:rtl/>
        </w:rPr>
        <w:t>ی</w:t>
      </w:r>
      <w:r w:rsidRPr="002E7748">
        <w:rPr>
          <w:rFonts w:hint="cs"/>
          <w:rtl/>
        </w:rPr>
        <w:t xml:space="preserve"> قبل از آن</w:t>
      </w:r>
      <w:r w:rsidR="006F1049" w:rsidRPr="002E7748">
        <w:rPr>
          <w:rFonts w:hint="cs"/>
          <w:rtl/>
        </w:rPr>
        <w:t>ک</w:t>
      </w:r>
      <w:r w:rsidRPr="002E7748">
        <w:rPr>
          <w:rFonts w:hint="cs"/>
          <w:rtl/>
        </w:rPr>
        <w:t>ه حجاج</w:t>
      </w:r>
      <w:r w:rsidR="007C6A2D" w:rsidRPr="002E7748">
        <w:rPr>
          <w:rFonts w:hint="cs"/>
          <w:rtl/>
        </w:rPr>
        <w:t>،</w:t>
      </w:r>
      <w:r w:rsidR="004F180B" w:rsidRPr="002E7748">
        <w:rPr>
          <w:rFonts w:hint="cs"/>
          <w:rtl/>
        </w:rPr>
        <w:t xml:space="preserve"> </w:t>
      </w:r>
      <w:r w:rsidRPr="002E7748">
        <w:rPr>
          <w:rFonts w:hint="cs"/>
          <w:rtl/>
        </w:rPr>
        <w:t>سع</w:t>
      </w:r>
      <w:r w:rsidR="0028485C" w:rsidRPr="002E7748">
        <w:rPr>
          <w:rFonts w:hint="cs"/>
          <w:rtl/>
        </w:rPr>
        <w:t>ی</w:t>
      </w:r>
      <w:r w:rsidRPr="002E7748">
        <w:rPr>
          <w:rFonts w:hint="cs"/>
          <w:rtl/>
        </w:rPr>
        <w:t>د بن جب</w:t>
      </w:r>
      <w:r w:rsidR="0028485C" w:rsidRPr="002E7748">
        <w:rPr>
          <w:rFonts w:hint="cs"/>
          <w:rtl/>
        </w:rPr>
        <w:t>ی</w:t>
      </w:r>
      <w:r w:rsidRPr="002E7748">
        <w:rPr>
          <w:rFonts w:hint="cs"/>
          <w:rtl/>
        </w:rPr>
        <w:t>ر را به قتل برساند</w:t>
      </w:r>
      <w:r w:rsidR="007C6A2D" w:rsidRPr="002E7748">
        <w:rPr>
          <w:rFonts w:hint="cs"/>
          <w:rtl/>
        </w:rPr>
        <w:t>،</w:t>
      </w:r>
      <w:r w:rsidR="004F180B" w:rsidRPr="002E7748">
        <w:rPr>
          <w:rFonts w:hint="cs"/>
          <w:rtl/>
        </w:rPr>
        <w:t xml:space="preserve"> </w:t>
      </w:r>
      <w:r w:rsidRPr="002E7748">
        <w:rPr>
          <w:rFonts w:hint="cs"/>
          <w:rtl/>
        </w:rPr>
        <w:t>سع</w:t>
      </w:r>
      <w:r w:rsidR="0028485C" w:rsidRPr="002E7748">
        <w:rPr>
          <w:rFonts w:hint="cs"/>
          <w:rtl/>
        </w:rPr>
        <w:t>ی</w:t>
      </w:r>
      <w:r w:rsidRPr="002E7748">
        <w:rPr>
          <w:rFonts w:hint="cs"/>
          <w:rtl/>
        </w:rPr>
        <w:t>د</w:t>
      </w:r>
      <w:r w:rsidR="000179BA" w:rsidRPr="000179BA">
        <w:rPr>
          <w:rFonts w:cs="CTraditional Arabic" w:hint="cs"/>
          <w:rtl/>
        </w:rPr>
        <w:t>س</w:t>
      </w:r>
      <w:r w:rsidRPr="002E7748">
        <w:rPr>
          <w:rFonts w:hint="cs"/>
          <w:rtl/>
        </w:rPr>
        <w:t xml:space="preserve"> عل</w:t>
      </w:r>
      <w:r w:rsidR="0028485C" w:rsidRPr="002E7748">
        <w:rPr>
          <w:rFonts w:hint="cs"/>
          <w:rtl/>
        </w:rPr>
        <w:t>ی</w:t>
      </w:r>
      <w:r w:rsidRPr="002E7748">
        <w:rPr>
          <w:rFonts w:hint="cs"/>
          <w:rtl/>
        </w:rPr>
        <w:t>ه او دعا</w:t>
      </w:r>
      <w:r w:rsidR="006F1049" w:rsidRPr="002E7748">
        <w:rPr>
          <w:rFonts w:hint="cs"/>
          <w:rtl/>
        </w:rPr>
        <w:t>ک</w:t>
      </w:r>
      <w:r w:rsidRPr="002E7748">
        <w:rPr>
          <w:rFonts w:hint="cs"/>
          <w:rtl/>
        </w:rPr>
        <w:t>رد و گفت</w:t>
      </w:r>
      <w:r w:rsidR="0075782A" w:rsidRPr="002E7748">
        <w:rPr>
          <w:rFonts w:hint="cs"/>
          <w:rtl/>
        </w:rPr>
        <w:t xml:space="preserve">: </w:t>
      </w:r>
      <w:r w:rsidRPr="002E7748">
        <w:rPr>
          <w:rFonts w:hint="cs"/>
          <w:rtl/>
        </w:rPr>
        <w:t>بارخدا</w:t>
      </w:r>
      <w:r w:rsidR="0028485C" w:rsidRPr="002E7748">
        <w:rPr>
          <w:rFonts w:hint="cs"/>
          <w:rtl/>
        </w:rPr>
        <w:t>ی</w:t>
      </w:r>
      <w:r w:rsidRPr="002E7748">
        <w:rPr>
          <w:rFonts w:hint="cs"/>
          <w:rtl/>
        </w:rPr>
        <w:t>ا! بعد از من او را بر ه</w:t>
      </w:r>
      <w:r w:rsidR="0028485C" w:rsidRPr="002E7748">
        <w:rPr>
          <w:rFonts w:hint="cs"/>
          <w:rtl/>
        </w:rPr>
        <w:t>ی</w:t>
      </w:r>
      <w:r w:rsidRPr="002E7748">
        <w:rPr>
          <w:rFonts w:hint="cs"/>
          <w:rtl/>
        </w:rPr>
        <w:t xml:space="preserve">چ </w:t>
      </w:r>
      <w:r w:rsidR="006F1049" w:rsidRPr="002E7748">
        <w:rPr>
          <w:rFonts w:hint="cs"/>
          <w:rtl/>
        </w:rPr>
        <w:t>ک</w:t>
      </w:r>
      <w:r w:rsidRPr="002E7748">
        <w:rPr>
          <w:rFonts w:hint="cs"/>
          <w:rtl/>
        </w:rPr>
        <w:t>س</w:t>
      </w:r>
      <w:r w:rsidR="0028485C" w:rsidRPr="002E7748">
        <w:rPr>
          <w:rFonts w:hint="cs"/>
          <w:rtl/>
        </w:rPr>
        <w:t>ی</w:t>
      </w:r>
      <w:r w:rsidRPr="002E7748">
        <w:rPr>
          <w:rFonts w:hint="cs"/>
          <w:rtl/>
        </w:rPr>
        <w:t xml:space="preserve"> مسلط م</w:t>
      </w:r>
      <w:r w:rsidR="006F1049" w:rsidRPr="002E7748">
        <w:rPr>
          <w:rFonts w:hint="cs"/>
          <w:rtl/>
        </w:rPr>
        <w:t>ک</w:t>
      </w:r>
      <w:r w:rsidRPr="002E7748">
        <w:rPr>
          <w:rFonts w:hint="cs"/>
          <w:rtl/>
        </w:rPr>
        <w:t>ن</w:t>
      </w:r>
      <w:r w:rsidR="0075782A" w:rsidRPr="002E7748">
        <w:rPr>
          <w:rFonts w:hint="cs"/>
          <w:rtl/>
        </w:rPr>
        <w:t xml:space="preserve">. </w:t>
      </w:r>
    </w:p>
    <w:p w:rsidR="008F4B15" w:rsidRPr="002E7748" w:rsidRDefault="008F4B15" w:rsidP="002E7748">
      <w:pPr>
        <w:pStyle w:val="a4"/>
        <w:rPr>
          <w:rtl/>
        </w:rPr>
      </w:pPr>
      <w:r w:rsidRPr="002E7748">
        <w:rPr>
          <w:rFonts w:hint="cs"/>
          <w:rtl/>
        </w:rPr>
        <w:t>آنگاه غده</w:t>
      </w:r>
      <w:r w:rsidR="002E7748">
        <w:rPr>
          <w:rFonts w:hint="eastAsia"/>
          <w:rtl/>
        </w:rPr>
        <w:t>‌</w:t>
      </w:r>
      <w:r w:rsidRPr="002E7748">
        <w:rPr>
          <w:rFonts w:hint="cs"/>
          <w:rtl/>
        </w:rPr>
        <w:t>ا</w:t>
      </w:r>
      <w:r w:rsidR="0028485C" w:rsidRPr="002E7748">
        <w:rPr>
          <w:rFonts w:hint="cs"/>
          <w:rtl/>
        </w:rPr>
        <w:t>ی</w:t>
      </w:r>
      <w:r w:rsidRPr="002E7748">
        <w:rPr>
          <w:rFonts w:hint="cs"/>
          <w:rtl/>
        </w:rPr>
        <w:t xml:space="preserve"> در دست حجاج برآمد و سپس تمام بدن او را گرفت؛ او</w:t>
      </w:r>
      <w:r w:rsidR="007C6A2D" w:rsidRPr="002E7748">
        <w:rPr>
          <w:rFonts w:hint="cs"/>
          <w:rtl/>
        </w:rPr>
        <w:t>،</w:t>
      </w:r>
      <w:r w:rsidR="004F180B" w:rsidRPr="002E7748">
        <w:rPr>
          <w:rFonts w:hint="cs"/>
          <w:rtl/>
        </w:rPr>
        <w:t xml:space="preserve"> </w:t>
      </w:r>
      <w:r w:rsidRPr="002E7748">
        <w:rPr>
          <w:rFonts w:hint="cs"/>
          <w:rtl/>
        </w:rPr>
        <w:t>هچون گاو نعره</w:t>
      </w:r>
      <w:r w:rsidR="0028485C" w:rsidRPr="002E7748">
        <w:rPr>
          <w:rFonts w:hint="cs"/>
          <w:rtl/>
        </w:rPr>
        <w:t xml:space="preserve"> می‌</w:t>
      </w:r>
      <w:r w:rsidR="006F1049" w:rsidRPr="002E7748">
        <w:rPr>
          <w:rFonts w:hint="cs"/>
          <w:rtl/>
        </w:rPr>
        <w:t>ک</w:t>
      </w:r>
      <w:r w:rsidRPr="002E7748">
        <w:rPr>
          <w:rFonts w:hint="cs"/>
          <w:rtl/>
        </w:rPr>
        <w:t>ش</w:t>
      </w:r>
      <w:r w:rsidR="0028485C" w:rsidRPr="002E7748">
        <w:rPr>
          <w:rFonts w:hint="cs"/>
          <w:rtl/>
        </w:rPr>
        <w:t>ی</w:t>
      </w:r>
      <w:r w:rsidRPr="002E7748">
        <w:rPr>
          <w:rFonts w:hint="cs"/>
          <w:rtl/>
        </w:rPr>
        <w:t>د و سپس با وضع</w:t>
      </w:r>
      <w:r w:rsidR="0028485C" w:rsidRPr="002E7748">
        <w:rPr>
          <w:rFonts w:hint="cs"/>
          <w:rtl/>
        </w:rPr>
        <w:t>ی</w:t>
      </w:r>
      <w:r w:rsidRPr="002E7748">
        <w:rPr>
          <w:rFonts w:hint="cs"/>
          <w:rtl/>
        </w:rPr>
        <w:t>ت بس</w:t>
      </w:r>
      <w:r w:rsidR="0028485C" w:rsidRPr="002E7748">
        <w:rPr>
          <w:rFonts w:hint="cs"/>
          <w:rtl/>
        </w:rPr>
        <w:t>ی</w:t>
      </w:r>
      <w:r w:rsidRPr="002E7748">
        <w:rPr>
          <w:rFonts w:hint="cs"/>
          <w:rtl/>
        </w:rPr>
        <w:t>ار اسفبار</w:t>
      </w:r>
      <w:r w:rsidR="0028485C" w:rsidRPr="002E7748">
        <w:rPr>
          <w:rFonts w:hint="cs"/>
          <w:rtl/>
        </w:rPr>
        <w:t>ی</w:t>
      </w:r>
      <w:r w:rsidRPr="002E7748">
        <w:rPr>
          <w:rFonts w:hint="cs"/>
          <w:rtl/>
        </w:rPr>
        <w:t xml:space="preserve"> درگذشت</w:t>
      </w:r>
      <w:r w:rsidR="0075782A" w:rsidRPr="002E7748">
        <w:rPr>
          <w:rFonts w:hint="cs"/>
          <w:rtl/>
        </w:rPr>
        <w:t xml:space="preserve">. </w:t>
      </w:r>
    </w:p>
    <w:p w:rsidR="008F4B15" w:rsidRPr="002E7748" w:rsidRDefault="008F4B15" w:rsidP="002E7748">
      <w:pPr>
        <w:pStyle w:val="a4"/>
        <w:rPr>
          <w:rtl/>
        </w:rPr>
      </w:pPr>
      <w:r w:rsidRPr="002E7748">
        <w:rPr>
          <w:rFonts w:hint="cs"/>
          <w:rtl/>
        </w:rPr>
        <w:t>سف</w:t>
      </w:r>
      <w:r w:rsidR="0028485C" w:rsidRPr="002E7748">
        <w:rPr>
          <w:rFonts w:hint="cs"/>
          <w:rtl/>
        </w:rPr>
        <w:t>ی</w:t>
      </w:r>
      <w:r w:rsidRPr="002E7748">
        <w:rPr>
          <w:rFonts w:hint="cs"/>
          <w:rtl/>
        </w:rPr>
        <w:t>ان ثور</w:t>
      </w:r>
      <w:r w:rsidR="0028485C" w:rsidRPr="002E7748">
        <w:rPr>
          <w:rFonts w:hint="cs"/>
          <w:rtl/>
        </w:rPr>
        <w:t>ی</w:t>
      </w:r>
      <w:r w:rsidR="002E7748">
        <w:rPr>
          <w:rFonts w:cs="CTraditional Arabic" w:hint="cs"/>
          <w:rtl/>
        </w:rPr>
        <w:t>/</w:t>
      </w:r>
      <w:r w:rsidRPr="002E7748">
        <w:rPr>
          <w:rFonts w:hint="cs"/>
          <w:rtl/>
        </w:rPr>
        <w:t xml:space="preserve"> از ترس ابوجعفر منصور پنهان شد</w:t>
      </w:r>
      <w:r w:rsidR="0075782A" w:rsidRPr="002E7748">
        <w:rPr>
          <w:rFonts w:hint="cs"/>
          <w:rtl/>
        </w:rPr>
        <w:t xml:space="preserve">. </w:t>
      </w:r>
      <w:r w:rsidRPr="002E7748">
        <w:rPr>
          <w:rFonts w:hint="cs"/>
          <w:rtl/>
        </w:rPr>
        <w:t>ابوجعفر به قصد م</w:t>
      </w:r>
      <w:r w:rsidR="006F1049" w:rsidRPr="002E7748">
        <w:rPr>
          <w:rFonts w:hint="cs"/>
          <w:rtl/>
        </w:rPr>
        <w:t>ک</w:t>
      </w:r>
      <w:r w:rsidRPr="002E7748">
        <w:rPr>
          <w:rFonts w:hint="cs"/>
          <w:rtl/>
        </w:rPr>
        <w:t>ه حر</w:t>
      </w:r>
      <w:r w:rsidR="006F1049" w:rsidRPr="002E7748">
        <w:rPr>
          <w:rFonts w:hint="cs"/>
          <w:rtl/>
        </w:rPr>
        <w:t>ک</w:t>
      </w:r>
      <w:r w:rsidRPr="002E7748">
        <w:rPr>
          <w:rFonts w:hint="cs"/>
          <w:rtl/>
        </w:rPr>
        <w:t xml:space="preserve">ت </w:t>
      </w:r>
      <w:r w:rsidR="006F1049" w:rsidRPr="002E7748">
        <w:rPr>
          <w:rFonts w:hint="cs"/>
          <w:rtl/>
        </w:rPr>
        <w:t>ک</w:t>
      </w:r>
      <w:r w:rsidRPr="002E7748">
        <w:rPr>
          <w:rFonts w:hint="cs"/>
          <w:rtl/>
        </w:rPr>
        <w:t>رد و سف</w:t>
      </w:r>
      <w:r w:rsidR="0028485C" w:rsidRPr="002E7748">
        <w:rPr>
          <w:rFonts w:hint="cs"/>
          <w:rtl/>
        </w:rPr>
        <w:t>ی</w:t>
      </w:r>
      <w:r w:rsidRPr="002E7748">
        <w:rPr>
          <w:rFonts w:hint="cs"/>
          <w:rtl/>
        </w:rPr>
        <w:t>ان</w:t>
      </w:r>
      <w:r w:rsidR="007C6A2D" w:rsidRPr="002E7748">
        <w:rPr>
          <w:rFonts w:hint="cs"/>
          <w:rtl/>
        </w:rPr>
        <w:t>،</w:t>
      </w:r>
      <w:r w:rsidR="004F180B" w:rsidRPr="002E7748">
        <w:rPr>
          <w:rFonts w:hint="cs"/>
          <w:rtl/>
        </w:rPr>
        <w:t xml:space="preserve"> </w:t>
      </w:r>
      <w:r w:rsidRPr="002E7748">
        <w:rPr>
          <w:rFonts w:hint="cs"/>
          <w:rtl/>
        </w:rPr>
        <w:t>داخل حرم بود؛ لذا برخاست و پرده</w:t>
      </w:r>
      <w:r w:rsidR="0028485C" w:rsidRPr="002E7748">
        <w:rPr>
          <w:rFonts w:hint="cs"/>
          <w:rtl/>
        </w:rPr>
        <w:t xml:space="preserve">‌های </w:t>
      </w:r>
      <w:r w:rsidR="006F1049" w:rsidRPr="002E7748">
        <w:rPr>
          <w:rFonts w:hint="cs"/>
          <w:rtl/>
        </w:rPr>
        <w:t>ک</w:t>
      </w:r>
      <w:r w:rsidRPr="002E7748">
        <w:rPr>
          <w:rFonts w:hint="cs"/>
          <w:rtl/>
        </w:rPr>
        <w:t>عبه را گرفت</w:t>
      </w:r>
      <w:r w:rsidR="007C6A2D" w:rsidRPr="002E7748">
        <w:rPr>
          <w:rFonts w:hint="cs"/>
          <w:rtl/>
        </w:rPr>
        <w:t>،</w:t>
      </w:r>
      <w:r w:rsidR="004F180B" w:rsidRPr="002E7748">
        <w:rPr>
          <w:rFonts w:hint="cs"/>
          <w:rtl/>
        </w:rPr>
        <w:t xml:space="preserve"> </w:t>
      </w:r>
      <w:r w:rsidRPr="002E7748">
        <w:rPr>
          <w:rFonts w:hint="cs"/>
          <w:rtl/>
        </w:rPr>
        <w:t xml:space="preserve">دعا </w:t>
      </w:r>
      <w:r w:rsidR="006F1049" w:rsidRPr="002E7748">
        <w:rPr>
          <w:rFonts w:hint="cs"/>
          <w:rtl/>
        </w:rPr>
        <w:t>ک</w:t>
      </w:r>
      <w:r w:rsidRPr="002E7748">
        <w:rPr>
          <w:rFonts w:hint="cs"/>
          <w:rtl/>
        </w:rPr>
        <w:t xml:space="preserve">رد و از خدا خواست </w:t>
      </w:r>
      <w:r w:rsidR="006F1049" w:rsidRPr="002E7748">
        <w:rPr>
          <w:rFonts w:hint="cs"/>
          <w:rtl/>
        </w:rPr>
        <w:t>ک</w:t>
      </w:r>
      <w:r w:rsidRPr="002E7748">
        <w:rPr>
          <w:rFonts w:hint="cs"/>
          <w:rtl/>
        </w:rPr>
        <w:t>ه ابوجعفر را به خانه</w:t>
      </w:r>
      <w:r w:rsidR="00B53612" w:rsidRPr="002E7748">
        <w:rPr>
          <w:rFonts w:hint="cs"/>
          <w:rtl/>
        </w:rPr>
        <w:t xml:space="preserve">‌اش </w:t>
      </w:r>
      <w:r w:rsidRPr="002E7748">
        <w:rPr>
          <w:rFonts w:hint="cs"/>
          <w:rtl/>
        </w:rPr>
        <w:t>راه ندهد؛ پس ابو جعفر قبل از ورود به م</w:t>
      </w:r>
      <w:r w:rsidR="006F1049" w:rsidRPr="002E7748">
        <w:rPr>
          <w:rFonts w:hint="cs"/>
          <w:rtl/>
        </w:rPr>
        <w:t>ک</w:t>
      </w:r>
      <w:r w:rsidRPr="002E7748">
        <w:rPr>
          <w:rFonts w:hint="cs"/>
          <w:rtl/>
        </w:rPr>
        <w:t>ه در محل بئر م</w:t>
      </w:r>
      <w:r w:rsidR="0028485C" w:rsidRPr="002E7748">
        <w:rPr>
          <w:rFonts w:hint="cs"/>
          <w:rtl/>
        </w:rPr>
        <w:t>ی</w:t>
      </w:r>
      <w:r w:rsidRPr="002E7748">
        <w:rPr>
          <w:rFonts w:hint="cs"/>
          <w:rtl/>
        </w:rPr>
        <w:t>مون درگذشت</w:t>
      </w:r>
      <w:r w:rsidR="0075782A" w:rsidRPr="002E7748">
        <w:rPr>
          <w:rFonts w:hint="cs"/>
          <w:rtl/>
        </w:rPr>
        <w:t xml:space="preserve">. </w:t>
      </w:r>
    </w:p>
    <w:p w:rsidR="008F4B15" w:rsidRPr="002E7748" w:rsidRDefault="008F4B15" w:rsidP="002E7748">
      <w:pPr>
        <w:pStyle w:val="a4"/>
        <w:rPr>
          <w:rtl/>
        </w:rPr>
      </w:pPr>
      <w:r w:rsidRPr="002E7748">
        <w:rPr>
          <w:rFonts w:hint="cs"/>
          <w:rtl/>
        </w:rPr>
        <w:t>احمد بن داود</w:t>
      </w:r>
      <w:r w:rsidR="007C6A2D" w:rsidRPr="002E7748">
        <w:rPr>
          <w:rFonts w:hint="cs"/>
          <w:rtl/>
        </w:rPr>
        <w:t>،</w:t>
      </w:r>
      <w:r w:rsidR="004F180B" w:rsidRPr="002E7748">
        <w:rPr>
          <w:rFonts w:hint="cs"/>
          <w:rtl/>
        </w:rPr>
        <w:t xml:space="preserve"> </w:t>
      </w:r>
      <w:r w:rsidRPr="002E7748">
        <w:rPr>
          <w:rFonts w:hint="cs"/>
          <w:rtl/>
        </w:rPr>
        <w:t>قاض</w:t>
      </w:r>
      <w:r w:rsidR="0028485C" w:rsidRPr="002E7748">
        <w:rPr>
          <w:rFonts w:hint="cs"/>
          <w:rtl/>
        </w:rPr>
        <w:t>ی</w:t>
      </w:r>
      <w:r w:rsidRPr="002E7748">
        <w:rPr>
          <w:rFonts w:hint="cs"/>
          <w:rtl/>
        </w:rPr>
        <w:t xml:space="preserve"> معتزل</w:t>
      </w:r>
      <w:r w:rsidR="0028485C" w:rsidRPr="002E7748">
        <w:rPr>
          <w:rFonts w:hint="cs"/>
          <w:rtl/>
        </w:rPr>
        <w:t>ی</w:t>
      </w:r>
      <w:r w:rsidRPr="002E7748">
        <w:rPr>
          <w:rFonts w:hint="cs"/>
          <w:rtl/>
        </w:rPr>
        <w:t xml:space="preserve"> در ش</w:t>
      </w:r>
      <w:r w:rsidR="006F1049" w:rsidRPr="002E7748">
        <w:rPr>
          <w:rFonts w:hint="cs"/>
          <w:rtl/>
        </w:rPr>
        <w:t>ک</w:t>
      </w:r>
      <w:r w:rsidRPr="002E7748">
        <w:rPr>
          <w:rFonts w:hint="cs"/>
          <w:rtl/>
        </w:rPr>
        <w:t>نجه و آزار امام احمد بن حنبل</w:t>
      </w:r>
      <w:r w:rsidR="002E7748">
        <w:rPr>
          <w:rFonts w:cs="CTraditional Arabic" w:hint="cs"/>
          <w:rtl/>
        </w:rPr>
        <w:t>/</w:t>
      </w:r>
      <w:r w:rsidRPr="002E7748">
        <w:rPr>
          <w:rFonts w:hint="cs"/>
          <w:rtl/>
        </w:rPr>
        <w:t xml:space="preserve"> مشار</w:t>
      </w:r>
      <w:r w:rsidR="006F1049" w:rsidRPr="002E7748">
        <w:rPr>
          <w:rFonts w:hint="cs"/>
          <w:rtl/>
        </w:rPr>
        <w:t>ک</w:t>
      </w:r>
      <w:r w:rsidRPr="002E7748">
        <w:rPr>
          <w:rFonts w:hint="cs"/>
          <w:rtl/>
        </w:rPr>
        <w:t xml:space="preserve">ت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د؛ امام احمد</w:t>
      </w:r>
      <w:r w:rsidR="007C6A2D" w:rsidRPr="002E7748">
        <w:rPr>
          <w:rFonts w:hint="cs"/>
          <w:rtl/>
        </w:rPr>
        <w:t>،</w:t>
      </w:r>
      <w:r w:rsidR="004F180B" w:rsidRPr="002E7748">
        <w:rPr>
          <w:rFonts w:hint="cs"/>
          <w:rtl/>
        </w:rPr>
        <w:t xml:space="preserve"> </w:t>
      </w:r>
      <w:r w:rsidRPr="002E7748">
        <w:rPr>
          <w:rFonts w:hint="cs"/>
          <w:rtl/>
        </w:rPr>
        <w:t>آنها را دعا</w:t>
      </w:r>
      <w:r w:rsidR="0028485C" w:rsidRPr="002E7748">
        <w:rPr>
          <w:rFonts w:hint="cs"/>
          <w:rtl/>
        </w:rPr>
        <w:t>ی</w:t>
      </w:r>
      <w:r w:rsidRPr="002E7748">
        <w:rPr>
          <w:rFonts w:hint="cs"/>
          <w:rtl/>
        </w:rPr>
        <w:t xml:space="preserve"> بد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د</w:t>
      </w:r>
      <w:r w:rsidR="007C6A2D" w:rsidRPr="002E7748">
        <w:rPr>
          <w:rFonts w:hint="cs"/>
          <w:rtl/>
        </w:rPr>
        <w:t>،</w:t>
      </w:r>
      <w:r w:rsidR="004F180B" w:rsidRPr="002E7748">
        <w:rPr>
          <w:rFonts w:hint="cs"/>
          <w:rtl/>
        </w:rPr>
        <w:t xml:space="preserve"> </w:t>
      </w:r>
      <w:r w:rsidRPr="002E7748">
        <w:rPr>
          <w:rFonts w:hint="cs"/>
          <w:rtl/>
        </w:rPr>
        <w:t>آنگاه خداوند</w:t>
      </w:r>
      <w:r w:rsidR="007C6A2D" w:rsidRPr="002E7748">
        <w:rPr>
          <w:rFonts w:hint="cs"/>
          <w:rtl/>
        </w:rPr>
        <w:t>،</w:t>
      </w:r>
      <w:r w:rsidR="004F180B" w:rsidRPr="002E7748">
        <w:rPr>
          <w:rFonts w:hint="cs"/>
          <w:rtl/>
        </w:rPr>
        <w:t xml:space="preserve"> </w:t>
      </w:r>
      <w:r w:rsidRPr="002E7748">
        <w:rPr>
          <w:rFonts w:hint="cs"/>
          <w:rtl/>
        </w:rPr>
        <w:t>قاض</w:t>
      </w:r>
      <w:r w:rsidR="0028485C" w:rsidRPr="002E7748">
        <w:rPr>
          <w:rFonts w:hint="cs"/>
          <w:rtl/>
        </w:rPr>
        <w:t>ی</w:t>
      </w:r>
      <w:r w:rsidRPr="002E7748">
        <w:rPr>
          <w:rFonts w:hint="cs"/>
          <w:rtl/>
        </w:rPr>
        <w:t xml:space="preserve"> معتزل</w:t>
      </w:r>
      <w:r w:rsidR="0028485C" w:rsidRPr="002E7748">
        <w:rPr>
          <w:rFonts w:hint="cs"/>
          <w:rtl/>
        </w:rPr>
        <w:t>ی</w:t>
      </w:r>
      <w:r w:rsidRPr="002E7748">
        <w:rPr>
          <w:rFonts w:hint="cs"/>
          <w:rtl/>
        </w:rPr>
        <w:t xml:space="preserve"> را فلج</w:t>
      </w:r>
      <w:r w:rsidR="0028485C" w:rsidRPr="002E7748">
        <w:rPr>
          <w:rFonts w:hint="cs"/>
          <w:rtl/>
        </w:rPr>
        <w:t xml:space="preserve"> می‌</w:t>
      </w:r>
      <w:r w:rsidRPr="002E7748">
        <w:rPr>
          <w:rFonts w:hint="cs"/>
          <w:rtl/>
        </w:rPr>
        <w:t>نما</w:t>
      </w:r>
      <w:r w:rsidR="0028485C" w:rsidRPr="002E7748">
        <w:rPr>
          <w:rFonts w:hint="cs"/>
          <w:rtl/>
        </w:rPr>
        <w:t>ی</w:t>
      </w:r>
      <w:r w:rsidRPr="002E7748">
        <w:rPr>
          <w:rFonts w:hint="cs"/>
          <w:rtl/>
        </w:rPr>
        <w:t>د</w:t>
      </w:r>
      <w:r w:rsidR="0075782A" w:rsidRPr="002E7748">
        <w:rPr>
          <w:rFonts w:hint="cs"/>
          <w:rtl/>
        </w:rPr>
        <w:t xml:space="preserve">. </w:t>
      </w:r>
      <w:r w:rsidRPr="002E7748">
        <w:rPr>
          <w:rFonts w:hint="cs"/>
          <w:rtl/>
        </w:rPr>
        <w:t>قاض</w:t>
      </w:r>
      <w:r w:rsidR="0028485C" w:rsidRPr="002E7748">
        <w:rPr>
          <w:rFonts w:hint="cs"/>
          <w:rtl/>
        </w:rPr>
        <w:t>ی</w:t>
      </w:r>
      <w:r w:rsidRPr="002E7748">
        <w:rPr>
          <w:rFonts w:hint="cs"/>
          <w:rtl/>
        </w:rPr>
        <w:t xml:space="preserve"> معتزل</w:t>
      </w:r>
      <w:r w:rsidR="0028485C" w:rsidRPr="002E7748">
        <w:rPr>
          <w:rFonts w:hint="cs"/>
          <w:rtl/>
        </w:rPr>
        <w:t>ی می‌</w:t>
      </w:r>
      <w:r w:rsidRPr="002E7748">
        <w:rPr>
          <w:rFonts w:hint="cs"/>
          <w:rtl/>
        </w:rPr>
        <w:t>گفت</w:t>
      </w:r>
      <w:r w:rsidR="0075782A" w:rsidRPr="002E7748">
        <w:rPr>
          <w:rFonts w:hint="cs"/>
          <w:rtl/>
        </w:rPr>
        <w:t xml:space="preserve">: </w:t>
      </w:r>
      <w:r w:rsidRPr="002E7748">
        <w:rPr>
          <w:rFonts w:hint="cs"/>
          <w:rtl/>
        </w:rPr>
        <w:t>ن</w:t>
      </w:r>
      <w:r w:rsidR="0028485C" w:rsidRPr="002E7748">
        <w:rPr>
          <w:rFonts w:hint="cs"/>
          <w:rtl/>
        </w:rPr>
        <w:t>ی</w:t>
      </w:r>
      <w:r w:rsidRPr="002E7748">
        <w:rPr>
          <w:rFonts w:hint="cs"/>
          <w:rtl/>
        </w:rPr>
        <w:t>م</w:t>
      </w:r>
      <w:r w:rsidR="0028485C" w:rsidRPr="002E7748">
        <w:rPr>
          <w:rFonts w:hint="cs"/>
          <w:rtl/>
        </w:rPr>
        <w:t>ی</w:t>
      </w:r>
      <w:r w:rsidRPr="002E7748">
        <w:rPr>
          <w:rFonts w:hint="cs"/>
          <w:rtl/>
        </w:rPr>
        <w:t xml:space="preserve"> از بدنم</w:t>
      </w:r>
      <w:r w:rsidR="007C6A2D" w:rsidRPr="002E7748">
        <w:rPr>
          <w:rFonts w:hint="cs"/>
          <w:rtl/>
        </w:rPr>
        <w:t>،</w:t>
      </w:r>
      <w:r w:rsidR="004F180B" w:rsidRPr="002E7748">
        <w:rPr>
          <w:rFonts w:hint="cs"/>
          <w:rtl/>
        </w:rPr>
        <w:t xml:space="preserve"> </w:t>
      </w:r>
      <w:r w:rsidRPr="002E7748">
        <w:rPr>
          <w:rFonts w:hint="cs"/>
          <w:rtl/>
        </w:rPr>
        <w:t>چن</w:t>
      </w:r>
      <w:r w:rsidR="0028485C" w:rsidRPr="002E7748">
        <w:rPr>
          <w:rFonts w:hint="cs"/>
          <w:rtl/>
        </w:rPr>
        <w:t>ی</w:t>
      </w:r>
      <w:r w:rsidRPr="002E7748">
        <w:rPr>
          <w:rFonts w:hint="cs"/>
          <w:rtl/>
        </w:rPr>
        <w:t xml:space="preserve">ن است </w:t>
      </w:r>
      <w:r w:rsidR="006F1049" w:rsidRPr="002E7748">
        <w:rPr>
          <w:rFonts w:hint="cs"/>
          <w:rtl/>
        </w:rPr>
        <w:t>ک</w:t>
      </w:r>
      <w:r w:rsidRPr="002E7748">
        <w:rPr>
          <w:rFonts w:hint="cs"/>
          <w:rtl/>
        </w:rPr>
        <w:t>ه اگر مگس</w:t>
      </w:r>
      <w:r w:rsidR="0028485C" w:rsidRPr="002E7748">
        <w:rPr>
          <w:rFonts w:hint="cs"/>
          <w:rtl/>
        </w:rPr>
        <w:t>ی</w:t>
      </w:r>
      <w:r w:rsidR="007C6A2D" w:rsidRPr="002E7748">
        <w:rPr>
          <w:rFonts w:hint="cs"/>
          <w:rtl/>
        </w:rPr>
        <w:t>،</w:t>
      </w:r>
      <w:r w:rsidR="004F180B" w:rsidRPr="002E7748">
        <w:rPr>
          <w:rFonts w:hint="cs"/>
          <w:rtl/>
        </w:rPr>
        <w:t xml:space="preserve"> </w:t>
      </w:r>
      <w:r w:rsidRPr="002E7748">
        <w:rPr>
          <w:rFonts w:hint="cs"/>
          <w:rtl/>
        </w:rPr>
        <w:t>بر آن بنش</w:t>
      </w:r>
      <w:r w:rsidR="0028485C" w:rsidRPr="002E7748">
        <w:rPr>
          <w:rFonts w:hint="cs"/>
          <w:rtl/>
        </w:rPr>
        <w:t>ی</w:t>
      </w:r>
      <w:r w:rsidRPr="002E7748">
        <w:rPr>
          <w:rFonts w:hint="cs"/>
          <w:rtl/>
        </w:rPr>
        <w:t>ند</w:t>
      </w:r>
      <w:r w:rsidR="007C6A2D" w:rsidRPr="002E7748">
        <w:rPr>
          <w:rFonts w:hint="cs"/>
          <w:rtl/>
        </w:rPr>
        <w:t>،</w:t>
      </w:r>
      <w:r w:rsidR="004F180B" w:rsidRPr="002E7748">
        <w:rPr>
          <w:rFonts w:hint="cs"/>
          <w:rtl/>
        </w:rPr>
        <w:t xml:space="preserve"> </w:t>
      </w:r>
      <w:r w:rsidRPr="002E7748">
        <w:rPr>
          <w:rFonts w:hint="cs"/>
          <w:rtl/>
        </w:rPr>
        <w:t xml:space="preserve">گمان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م ق</w:t>
      </w:r>
      <w:r w:rsidR="0028485C" w:rsidRPr="002E7748">
        <w:rPr>
          <w:rFonts w:hint="cs"/>
          <w:rtl/>
        </w:rPr>
        <w:t>ی</w:t>
      </w:r>
      <w:r w:rsidRPr="002E7748">
        <w:rPr>
          <w:rFonts w:hint="cs"/>
          <w:rtl/>
        </w:rPr>
        <w:t>امت شده و ن</w:t>
      </w:r>
      <w:r w:rsidR="0028485C" w:rsidRPr="002E7748">
        <w:rPr>
          <w:rFonts w:hint="cs"/>
          <w:rtl/>
        </w:rPr>
        <w:t>ی</w:t>
      </w:r>
      <w:r w:rsidRPr="002E7748">
        <w:rPr>
          <w:rFonts w:hint="cs"/>
          <w:rtl/>
        </w:rPr>
        <w:t>م د</w:t>
      </w:r>
      <w:r w:rsidR="0028485C" w:rsidRPr="002E7748">
        <w:rPr>
          <w:rFonts w:hint="cs"/>
          <w:rtl/>
        </w:rPr>
        <w:t>ی</w:t>
      </w:r>
      <w:r w:rsidRPr="002E7748">
        <w:rPr>
          <w:rFonts w:hint="cs"/>
          <w:rtl/>
        </w:rPr>
        <w:t>گر آن</w:t>
      </w:r>
      <w:r w:rsidR="007C6A2D" w:rsidRPr="002E7748">
        <w:rPr>
          <w:rFonts w:hint="cs"/>
          <w:rtl/>
        </w:rPr>
        <w:t>،</w:t>
      </w:r>
      <w:r w:rsidR="004F180B" w:rsidRPr="002E7748">
        <w:rPr>
          <w:rFonts w:hint="cs"/>
          <w:rtl/>
        </w:rPr>
        <w:t xml:space="preserve"> </w:t>
      </w:r>
      <w:r w:rsidRPr="002E7748">
        <w:rPr>
          <w:rFonts w:hint="cs"/>
          <w:rtl/>
        </w:rPr>
        <w:t>طور</w:t>
      </w:r>
      <w:r w:rsidR="0028485C" w:rsidRPr="002E7748">
        <w:rPr>
          <w:rFonts w:hint="cs"/>
          <w:rtl/>
        </w:rPr>
        <w:t>ی</w:t>
      </w:r>
      <w:r w:rsidRPr="002E7748">
        <w:rPr>
          <w:rFonts w:hint="cs"/>
          <w:rtl/>
        </w:rPr>
        <w:t xml:space="preserve"> است </w:t>
      </w:r>
      <w:r w:rsidR="006F1049" w:rsidRPr="002E7748">
        <w:rPr>
          <w:rFonts w:hint="cs"/>
          <w:rtl/>
        </w:rPr>
        <w:t>ک</w:t>
      </w:r>
      <w:r w:rsidRPr="002E7748">
        <w:rPr>
          <w:rFonts w:hint="cs"/>
          <w:rtl/>
        </w:rPr>
        <w:t>ه اگر آن را ق</w:t>
      </w:r>
      <w:r w:rsidR="0028485C" w:rsidRPr="002E7748">
        <w:rPr>
          <w:rFonts w:hint="cs"/>
          <w:rtl/>
        </w:rPr>
        <w:t>ی</w:t>
      </w:r>
      <w:r w:rsidRPr="002E7748">
        <w:rPr>
          <w:rFonts w:hint="cs"/>
          <w:rtl/>
        </w:rPr>
        <w:t>چ</w:t>
      </w:r>
      <w:r w:rsidR="0028485C" w:rsidRPr="002E7748">
        <w:rPr>
          <w:rFonts w:hint="cs"/>
          <w:rtl/>
        </w:rPr>
        <w:t>ی</w:t>
      </w:r>
      <w:r w:rsidRPr="002E7748">
        <w:rPr>
          <w:rFonts w:hint="cs"/>
          <w:rtl/>
        </w:rPr>
        <w:t xml:space="preserve"> و قطعه قطعه </w:t>
      </w:r>
      <w:r w:rsidR="006F1049" w:rsidRPr="002E7748">
        <w:rPr>
          <w:rFonts w:hint="cs"/>
          <w:rtl/>
        </w:rPr>
        <w:t>ک</w:t>
      </w:r>
      <w:r w:rsidRPr="002E7748">
        <w:rPr>
          <w:rFonts w:hint="cs"/>
          <w:rtl/>
        </w:rPr>
        <w:t>نند</w:t>
      </w:r>
      <w:r w:rsidR="007C6A2D" w:rsidRPr="002E7748">
        <w:rPr>
          <w:rFonts w:hint="cs"/>
          <w:rtl/>
        </w:rPr>
        <w:t>،</w:t>
      </w:r>
      <w:r w:rsidR="004F180B" w:rsidRPr="002E7748">
        <w:rPr>
          <w:rFonts w:hint="cs"/>
          <w:rtl/>
        </w:rPr>
        <w:t xml:space="preserve"> </w:t>
      </w:r>
      <w:r w:rsidRPr="002E7748">
        <w:rPr>
          <w:rFonts w:hint="cs"/>
          <w:rtl/>
        </w:rPr>
        <w:t>احساس ن</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م</w:t>
      </w:r>
      <w:r w:rsidR="0075782A" w:rsidRPr="002E7748">
        <w:rPr>
          <w:rFonts w:hint="cs"/>
          <w:rtl/>
        </w:rPr>
        <w:t xml:space="preserve">. </w:t>
      </w:r>
    </w:p>
    <w:p w:rsidR="008F4B15" w:rsidRPr="002E7748" w:rsidRDefault="008F4B15" w:rsidP="002E7748">
      <w:pPr>
        <w:pStyle w:val="a4"/>
        <w:rPr>
          <w:rtl/>
        </w:rPr>
      </w:pPr>
      <w:r w:rsidRPr="002E7748">
        <w:rPr>
          <w:rFonts w:hint="cs"/>
          <w:rtl/>
        </w:rPr>
        <w:t>احمد بن حنبل</w:t>
      </w:r>
      <w:r w:rsidR="007C6A2D" w:rsidRPr="002E7748">
        <w:rPr>
          <w:rFonts w:hint="cs"/>
          <w:rtl/>
        </w:rPr>
        <w:t>،</w:t>
      </w:r>
      <w:r w:rsidR="004F180B" w:rsidRPr="002E7748">
        <w:rPr>
          <w:rFonts w:hint="cs"/>
          <w:rtl/>
        </w:rPr>
        <w:t xml:space="preserve"> </w:t>
      </w:r>
      <w:r w:rsidRPr="002E7748">
        <w:rPr>
          <w:rFonts w:hint="cs"/>
          <w:rtl/>
        </w:rPr>
        <w:t>ابن ز</w:t>
      </w:r>
      <w:r w:rsidR="0028485C" w:rsidRPr="002E7748">
        <w:rPr>
          <w:rFonts w:hint="cs"/>
          <w:rtl/>
        </w:rPr>
        <w:t>ی</w:t>
      </w:r>
      <w:r w:rsidRPr="002E7748">
        <w:rPr>
          <w:rFonts w:hint="cs"/>
          <w:rtl/>
        </w:rPr>
        <w:t>ات وز</w:t>
      </w:r>
      <w:r w:rsidR="0028485C" w:rsidRPr="002E7748">
        <w:rPr>
          <w:rFonts w:hint="cs"/>
          <w:rtl/>
        </w:rPr>
        <w:t>ی</w:t>
      </w:r>
      <w:r w:rsidRPr="002E7748">
        <w:rPr>
          <w:rFonts w:hint="cs"/>
          <w:rtl/>
        </w:rPr>
        <w:t>ر را دعا</w:t>
      </w:r>
      <w:r w:rsidR="0028485C" w:rsidRPr="002E7748">
        <w:rPr>
          <w:rFonts w:hint="cs"/>
          <w:rtl/>
        </w:rPr>
        <w:t>ی</w:t>
      </w:r>
      <w:r w:rsidRPr="002E7748">
        <w:rPr>
          <w:rFonts w:hint="cs"/>
          <w:rtl/>
        </w:rPr>
        <w:t xml:space="preserve"> بد نمود؛ آنگاه خداوند </w:t>
      </w:r>
      <w:r w:rsidR="006F1049" w:rsidRPr="002E7748">
        <w:rPr>
          <w:rFonts w:hint="cs"/>
          <w:rtl/>
        </w:rPr>
        <w:t>ک</w:t>
      </w:r>
      <w:r w:rsidRPr="002E7748">
        <w:rPr>
          <w:rFonts w:hint="cs"/>
          <w:rtl/>
        </w:rPr>
        <w:t>س</w:t>
      </w:r>
      <w:r w:rsidR="0028485C" w:rsidRPr="002E7748">
        <w:rPr>
          <w:rFonts w:hint="cs"/>
          <w:rtl/>
        </w:rPr>
        <w:t>ی</w:t>
      </w:r>
      <w:r w:rsidRPr="002E7748">
        <w:rPr>
          <w:rFonts w:hint="cs"/>
          <w:rtl/>
        </w:rPr>
        <w:t xml:space="preserve"> را بر ابن ز</w:t>
      </w:r>
      <w:r w:rsidR="0028485C" w:rsidRPr="002E7748">
        <w:rPr>
          <w:rFonts w:hint="cs"/>
          <w:rtl/>
        </w:rPr>
        <w:t>ی</w:t>
      </w:r>
      <w:r w:rsidRPr="002E7748">
        <w:rPr>
          <w:rFonts w:hint="cs"/>
          <w:rtl/>
        </w:rPr>
        <w:t xml:space="preserve">ات مسلط </w:t>
      </w:r>
      <w:r w:rsidR="006F1049" w:rsidRPr="002E7748">
        <w:rPr>
          <w:rFonts w:hint="cs"/>
          <w:rtl/>
        </w:rPr>
        <w:t>ک</w:t>
      </w:r>
      <w:r w:rsidRPr="002E7748">
        <w:rPr>
          <w:rFonts w:hint="cs"/>
          <w:rtl/>
        </w:rPr>
        <w:t xml:space="preserve">رد </w:t>
      </w:r>
      <w:r w:rsidR="006F1049" w:rsidRPr="002E7748">
        <w:rPr>
          <w:rFonts w:hint="cs"/>
          <w:rtl/>
        </w:rPr>
        <w:t>ک</w:t>
      </w:r>
      <w:r w:rsidRPr="002E7748">
        <w:rPr>
          <w:rFonts w:hint="cs"/>
          <w:rtl/>
        </w:rPr>
        <w:t>ه او را گرفت و در</w:t>
      </w:r>
      <w:r w:rsidR="006F1049" w:rsidRPr="002E7748">
        <w:rPr>
          <w:rFonts w:hint="cs"/>
          <w:rtl/>
        </w:rPr>
        <w:t>ک</w:t>
      </w:r>
      <w:r w:rsidRPr="002E7748">
        <w:rPr>
          <w:rFonts w:hint="cs"/>
          <w:rtl/>
        </w:rPr>
        <w:t>وره ا</w:t>
      </w:r>
      <w:r w:rsidR="0028485C" w:rsidRPr="002E7748">
        <w:rPr>
          <w:rFonts w:hint="cs"/>
          <w:rtl/>
        </w:rPr>
        <w:t>ی</w:t>
      </w:r>
      <w:r w:rsidRPr="002E7748">
        <w:rPr>
          <w:rFonts w:hint="cs"/>
          <w:rtl/>
        </w:rPr>
        <w:t xml:space="preserve"> آتش</w:t>
      </w:r>
      <w:r w:rsidR="0028485C" w:rsidRPr="002E7748">
        <w:rPr>
          <w:rFonts w:hint="cs"/>
          <w:rtl/>
        </w:rPr>
        <w:t>ی</w:t>
      </w:r>
      <w:r w:rsidRPr="002E7748">
        <w:rPr>
          <w:rFonts w:hint="cs"/>
          <w:rtl/>
        </w:rPr>
        <w:t>ن قرار داد و در سرش م</w:t>
      </w:r>
      <w:r w:rsidR="0028485C" w:rsidRPr="002E7748">
        <w:rPr>
          <w:rFonts w:hint="cs"/>
          <w:rtl/>
        </w:rPr>
        <w:t>ی</w:t>
      </w:r>
      <w:r w:rsidRPr="002E7748">
        <w:rPr>
          <w:rFonts w:hint="cs"/>
          <w:rtl/>
        </w:rPr>
        <w:t xml:space="preserve">خ </w:t>
      </w:r>
      <w:r w:rsidR="006F1049" w:rsidRPr="002E7748">
        <w:rPr>
          <w:rFonts w:hint="cs"/>
          <w:rtl/>
        </w:rPr>
        <w:t>ک</w:t>
      </w:r>
      <w:r w:rsidRPr="002E7748">
        <w:rPr>
          <w:rFonts w:hint="cs"/>
          <w:rtl/>
        </w:rPr>
        <w:t>وب</w:t>
      </w:r>
      <w:r w:rsidR="0028485C" w:rsidRPr="002E7748">
        <w:rPr>
          <w:rFonts w:hint="cs"/>
          <w:rtl/>
        </w:rPr>
        <w:t>ی</w:t>
      </w:r>
      <w:r w:rsidRPr="002E7748">
        <w:rPr>
          <w:rFonts w:hint="cs"/>
          <w:rtl/>
        </w:rPr>
        <w:t>د</w:t>
      </w:r>
      <w:r w:rsidR="0075782A" w:rsidRPr="002E7748">
        <w:rPr>
          <w:rFonts w:hint="cs"/>
          <w:rtl/>
        </w:rPr>
        <w:t xml:space="preserve">. </w:t>
      </w:r>
    </w:p>
    <w:p w:rsidR="008F4B15" w:rsidRDefault="008F4B15" w:rsidP="002E7748">
      <w:pPr>
        <w:pStyle w:val="a4"/>
        <w:rPr>
          <w:rtl/>
        </w:rPr>
      </w:pPr>
      <w:r w:rsidRPr="002E7748">
        <w:rPr>
          <w:rFonts w:hint="cs"/>
          <w:rtl/>
        </w:rPr>
        <w:t>حمزه بس</w:t>
      </w:r>
      <w:r w:rsidR="0028485C" w:rsidRPr="002E7748">
        <w:rPr>
          <w:rFonts w:hint="cs"/>
          <w:rtl/>
        </w:rPr>
        <w:t>ی</w:t>
      </w:r>
      <w:r w:rsidRPr="002E7748">
        <w:rPr>
          <w:rFonts w:hint="cs"/>
          <w:rtl/>
        </w:rPr>
        <w:t>ون</w:t>
      </w:r>
      <w:r w:rsidR="0028485C" w:rsidRPr="002E7748">
        <w:rPr>
          <w:rFonts w:hint="cs"/>
          <w:rtl/>
        </w:rPr>
        <w:t>ی</w:t>
      </w:r>
      <w:r w:rsidRPr="002E7748">
        <w:rPr>
          <w:rFonts w:hint="cs"/>
          <w:rtl/>
        </w:rPr>
        <w:t xml:space="preserve"> در</w:t>
      </w:r>
      <w:r w:rsidR="002E7748">
        <w:rPr>
          <w:rFonts w:hint="cs"/>
          <w:rtl/>
        </w:rPr>
        <w:t xml:space="preserve"> </w:t>
      </w:r>
      <w:r w:rsidRPr="002E7748">
        <w:rPr>
          <w:rFonts w:hint="cs"/>
          <w:rtl/>
        </w:rPr>
        <w:t>زندان</w:t>
      </w:r>
      <w:r w:rsidR="002E7748">
        <w:rPr>
          <w:rFonts w:hint="eastAsia"/>
          <w:rtl/>
        </w:rPr>
        <w:t>‌</w:t>
      </w:r>
      <w:r w:rsidRPr="002E7748">
        <w:rPr>
          <w:rFonts w:hint="cs"/>
          <w:rtl/>
        </w:rPr>
        <w:t>ها</w:t>
      </w:r>
      <w:r w:rsidR="0028485C" w:rsidRPr="002E7748">
        <w:rPr>
          <w:rFonts w:hint="cs"/>
          <w:rtl/>
        </w:rPr>
        <w:t>ی</w:t>
      </w:r>
      <w:r w:rsidRPr="002E7748">
        <w:rPr>
          <w:rFonts w:hint="cs"/>
          <w:rtl/>
        </w:rPr>
        <w:t xml:space="preserve"> جمال عبدالناصر</w:t>
      </w:r>
      <w:r w:rsidR="007C6A2D" w:rsidRPr="002E7748">
        <w:rPr>
          <w:rFonts w:hint="cs"/>
          <w:rtl/>
        </w:rPr>
        <w:t>،</w:t>
      </w:r>
      <w:r w:rsidR="004F180B" w:rsidRPr="002E7748">
        <w:rPr>
          <w:rFonts w:hint="cs"/>
          <w:rtl/>
        </w:rPr>
        <w:t xml:space="preserve"> </w:t>
      </w:r>
      <w:r w:rsidRPr="002E7748">
        <w:rPr>
          <w:rFonts w:hint="cs"/>
          <w:rtl/>
        </w:rPr>
        <w:t>مسلمانان را ش</w:t>
      </w:r>
      <w:r w:rsidR="006F1049" w:rsidRPr="002E7748">
        <w:rPr>
          <w:rFonts w:hint="cs"/>
          <w:rtl/>
        </w:rPr>
        <w:t>ک</w:t>
      </w:r>
      <w:r w:rsidRPr="002E7748">
        <w:rPr>
          <w:rFonts w:hint="cs"/>
          <w:rtl/>
        </w:rPr>
        <w:t xml:space="preserve">نجه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ر</w:t>
      </w:r>
      <w:r w:rsidRPr="002E7748">
        <w:rPr>
          <w:rFonts w:hint="cs"/>
          <w:rtl/>
        </w:rPr>
        <w:t>د و</w:t>
      </w:r>
      <w:r w:rsidR="002E7748">
        <w:rPr>
          <w:rFonts w:hint="cs"/>
          <w:rtl/>
        </w:rPr>
        <w:t xml:space="preserve"> </w:t>
      </w:r>
      <w:r w:rsidRPr="002E7748">
        <w:rPr>
          <w:rFonts w:hint="cs"/>
          <w:rtl/>
        </w:rPr>
        <w:t>م</w:t>
      </w:r>
      <w:r w:rsidR="0028485C" w:rsidRPr="002E7748">
        <w:rPr>
          <w:rFonts w:hint="cs"/>
          <w:rtl/>
        </w:rPr>
        <w:t>ی</w:t>
      </w:r>
      <w:r w:rsidRPr="002E7748">
        <w:rPr>
          <w:rFonts w:hint="cs"/>
          <w:rtl/>
        </w:rPr>
        <w:t xml:space="preserve"> گفت</w:t>
      </w:r>
      <w:r w:rsidR="0075782A" w:rsidRPr="002E7748">
        <w:rPr>
          <w:rFonts w:hint="cs"/>
          <w:rtl/>
        </w:rPr>
        <w:t xml:space="preserve">: </w:t>
      </w:r>
      <w:r w:rsidRPr="002E7748">
        <w:rPr>
          <w:rFonts w:hint="cs"/>
          <w:rtl/>
        </w:rPr>
        <w:t>خدا</w:t>
      </w:r>
      <w:r w:rsidR="0028485C" w:rsidRPr="002E7748">
        <w:rPr>
          <w:rFonts w:hint="cs"/>
          <w:rtl/>
        </w:rPr>
        <w:t>ی</w:t>
      </w:r>
      <w:r w:rsidRPr="002E7748">
        <w:rPr>
          <w:rFonts w:hint="cs"/>
          <w:rtl/>
        </w:rPr>
        <w:t xml:space="preserve">تان </w:t>
      </w:r>
      <w:r w:rsidR="006F1049" w:rsidRPr="002E7748">
        <w:rPr>
          <w:rFonts w:hint="cs"/>
          <w:rtl/>
        </w:rPr>
        <w:t>ک</w:t>
      </w:r>
      <w:r w:rsidRPr="002E7748">
        <w:rPr>
          <w:rFonts w:hint="cs"/>
          <w:rtl/>
        </w:rPr>
        <w:t>جاست تا او را به آهن ببندم؟</w:t>
      </w:r>
      <w:r w:rsidR="002E7748">
        <w:rPr>
          <w:rFonts w:hint="cs"/>
          <w:rtl/>
        </w:rPr>
        <w:t xml:space="preserve"> </w:t>
      </w:r>
      <w:r w:rsidRPr="002E7748">
        <w:rPr>
          <w:rFonts w:hint="cs"/>
          <w:rtl/>
        </w:rPr>
        <w:t>(بس</w:t>
      </w:r>
      <w:r w:rsidR="0028485C" w:rsidRPr="002E7748">
        <w:rPr>
          <w:rFonts w:hint="cs"/>
          <w:rtl/>
        </w:rPr>
        <w:t>ی</w:t>
      </w:r>
      <w:r w:rsidRPr="002E7748">
        <w:rPr>
          <w:rFonts w:hint="cs"/>
          <w:rtl/>
        </w:rPr>
        <w:t xml:space="preserve"> والاتر و برتر است خداوند از آنچه ستمگران </w:t>
      </w:r>
      <w:r w:rsidR="00E825D7" w:rsidRPr="002E7748">
        <w:rPr>
          <w:rFonts w:hint="cs"/>
          <w:rtl/>
        </w:rPr>
        <w:t>م</w:t>
      </w:r>
      <w:r w:rsidR="0028485C" w:rsidRPr="002E7748">
        <w:rPr>
          <w:rFonts w:hint="cs"/>
          <w:rtl/>
        </w:rPr>
        <w:t>ی</w:t>
      </w:r>
      <w:r w:rsidR="00E825D7" w:rsidRPr="002E7748">
        <w:rPr>
          <w:rFonts w:hint="cs"/>
          <w:rtl/>
        </w:rPr>
        <w:t>‌گو</w:t>
      </w:r>
      <w:r w:rsidR="0028485C" w:rsidRPr="002E7748">
        <w:rPr>
          <w:rFonts w:hint="cs"/>
          <w:rtl/>
        </w:rPr>
        <w:t>ی</w:t>
      </w:r>
      <w:r w:rsidRPr="002E7748">
        <w:rPr>
          <w:rFonts w:hint="cs"/>
          <w:rtl/>
        </w:rPr>
        <w:t>ند)</w:t>
      </w:r>
      <w:r w:rsidR="0075782A" w:rsidRPr="002E7748">
        <w:rPr>
          <w:rFonts w:hint="cs"/>
          <w:rtl/>
        </w:rPr>
        <w:t xml:space="preserve">. </w:t>
      </w:r>
      <w:r w:rsidRPr="002E7748">
        <w:rPr>
          <w:rFonts w:hint="cs"/>
          <w:rtl/>
        </w:rPr>
        <w:t>بعد از مدت</w:t>
      </w:r>
      <w:r w:rsidR="0028485C" w:rsidRPr="002E7748">
        <w:rPr>
          <w:rFonts w:hint="cs"/>
          <w:rtl/>
        </w:rPr>
        <w:t>ی</w:t>
      </w:r>
      <w:r w:rsidRPr="002E7748">
        <w:rPr>
          <w:rFonts w:hint="cs"/>
          <w:rtl/>
        </w:rPr>
        <w:t xml:space="preserve"> در حال</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ه حمزه بس</w:t>
      </w:r>
      <w:r w:rsidR="0028485C" w:rsidRPr="002E7748">
        <w:rPr>
          <w:rFonts w:hint="cs"/>
          <w:rtl/>
        </w:rPr>
        <w:t>ی</w:t>
      </w:r>
      <w:r w:rsidRPr="002E7748">
        <w:rPr>
          <w:rFonts w:hint="cs"/>
          <w:rtl/>
        </w:rPr>
        <w:t>ون</w:t>
      </w:r>
      <w:r w:rsidR="0028485C" w:rsidRPr="002E7748">
        <w:rPr>
          <w:rFonts w:hint="cs"/>
          <w:rtl/>
        </w:rPr>
        <w:t>ی</w:t>
      </w:r>
      <w:r w:rsidR="007C6A2D" w:rsidRPr="002E7748">
        <w:rPr>
          <w:rFonts w:hint="cs"/>
          <w:rtl/>
        </w:rPr>
        <w:t>،</w:t>
      </w:r>
      <w:r w:rsidR="004F180B" w:rsidRPr="002E7748">
        <w:rPr>
          <w:rFonts w:hint="cs"/>
          <w:rtl/>
        </w:rPr>
        <w:t xml:space="preserve"> </w:t>
      </w:r>
      <w:r w:rsidRPr="002E7748">
        <w:rPr>
          <w:rFonts w:hint="cs"/>
          <w:rtl/>
        </w:rPr>
        <w:t>از قاهره به اس</w:t>
      </w:r>
      <w:r w:rsidR="006F1049" w:rsidRPr="002E7748">
        <w:rPr>
          <w:rFonts w:hint="cs"/>
          <w:rtl/>
        </w:rPr>
        <w:t>ک</w:t>
      </w:r>
      <w:r w:rsidRPr="002E7748">
        <w:rPr>
          <w:rFonts w:hint="cs"/>
          <w:rtl/>
        </w:rPr>
        <w:t>ندر</w:t>
      </w:r>
      <w:r w:rsidR="0028485C" w:rsidRPr="002E7748">
        <w:rPr>
          <w:rFonts w:hint="cs"/>
          <w:rtl/>
        </w:rPr>
        <w:t>ی</w:t>
      </w:r>
      <w:r w:rsidRPr="002E7748">
        <w:rPr>
          <w:rFonts w:hint="cs"/>
          <w:rtl/>
        </w:rPr>
        <w:t xml:space="preserve">ه </w:t>
      </w:r>
      <w:r w:rsidR="00E959FF" w:rsidRPr="002E7748">
        <w:rPr>
          <w:rFonts w:hint="cs"/>
          <w:rtl/>
        </w:rPr>
        <w:t>م</w:t>
      </w:r>
      <w:r w:rsidR="0028485C" w:rsidRPr="002E7748">
        <w:rPr>
          <w:rFonts w:hint="cs"/>
          <w:rtl/>
        </w:rPr>
        <w:t>ی</w:t>
      </w:r>
      <w:r w:rsidR="00E959FF" w:rsidRPr="002E7748">
        <w:rPr>
          <w:rFonts w:hint="cs"/>
          <w:rtl/>
        </w:rPr>
        <w:t>‌رفت</w:t>
      </w:r>
      <w:r w:rsidR="007C6A2D" w:rsidRPr="002E7748">
        <w:rPr>
          <w:rFonts w:hint="cs"/>
          <w:rtl/>
        </w:rPr>
        <w:t>،</w:t>
      </w:r>
      <w:r w:rsidR="004F180B" w:rsidRPr="002E7748">
        <w:rPr>
          <w:rFonts w:hint="cs"/>
          <w:rtl/>
        </w:rPr>
        <w:t xml:space="preserve"> </w:t>
      </w:r>
      <w:r w:rsidRPr="002E7748">
        <w:rPr>
          <w:rFonts w:hint="cs"/>
          <w:rtl/>
        </w:rPr>
        <w:t>ماش</w:t>
      </w:r>
      <w:r w:rsidR="0028485C" w:rsidRPr="002E7748">
        <w:rPr>
          <w:rFonts w:hint="cs"/>
          <w:rtl/>
        </w:rPr>
        <w:t>ی</w:t>
      </w:r>
      <w:r w:rsidRPr="002E7748">
        <w:rPr>
          <w:rFonts w:hint="cs"/>
          <w:rtl/>
        </w:rPr>
        <w:t xml:space="preserve">نش با </w:t>
      </w:r>
      <w:r w:rsidR="006F1049" w:rsidRPr="002E7748">
        <w:rPr>
          <w:rFonts w:hint="cs"/>
          <w:rtl/>
        </w:rPr>
        <w:t>ک</w:t>
      </w:r>
      <w:r w:rsidRPr="002E7748">
        <w:rPr>
          <w:rFonts w:hint="cs"/>
          <w:rtl/>
        </w:rPr>
        <w:t>ام</w:t>
      </w:r>
      <w:r w:rsidR="0028485C" w:rsidRPr="002E7748">
        <w:rPr>
          <w:rFonts w:hint="cs"/>
          <w:rtl/>
        </w:rPr>
        <w:t>ی</w:t>
      </w:r>
      <w:r w:rsidRPr="002E7748">
        <w:rPr>
          <w:rFonts w:hint="cs"/>
          <w:rtl/>
        </w:rPr>
        <w:t>ون حامل آهن</w:t>
      </w:r>
      <w:r w:rsidR="007C6A2D" w:rsidRPr="002E7748">
        <w:rPr>
          <w:rFonts w:hint="cs"/>
          <w:rtl/>
        </w:rPr>
        <w:t>،</w:t>
      </w:r>
      <w:r w:rsidR="004F180B" w:rsidRPr="002E7748">
        <w:rPr>
          <w:rFonts w:hint="cs"/>
          <w:rtl/>
        </w:rPr>
        <w:t xml:space="preserve"> </w:t>
      </w:r>
      <w:r w:rsidRPr="002E7748">
        <w:rPr>
          <w:rFonts w:hint="cs"/>
          <w:rtl/>
        </w:rPr>
        <w:t xml:space="preserve">تصادف </w:t>
      </w:r>
      <w:r w:rsidR="006F1049" w:rsidRPr="002E7748">
        <w:rPr>
          <w:rFonts w:hint="cs"/>
          <w:rtl/>
        </w:rPr>
        <w:t>ک</w:t>
      </w:r>
      <w:r w:rsidRPr="002E7748">
        <w:rPr>
          <w:rFonts w:hint="cs"/>
          <w:rtl/>
        </w:rPr>
        <w:t>رد و</w:t>
      </w:r>
      <w:r w:rsidR="002E7748">
        <w:rPr>
          <w:rFonts w:hint="cs"/>
          <w:rtl/>
        </w:rPr>
        <w:t xml:space="preserve"> </w:t>
      </w:r>
      <w:r w:rsidRPr="002E7748">
        <w:rPr>
          <w:rFonts w:hint="cs"/>
          <w:rtl/>
        </w:rPr>
        <w:t>‌آهن</w:t>
      </w:r>
      <w:r w:rsidR="002E7748">
        <w:rPr>
          <w:rFonts w:hint="eastAsia"/>
          <w:rtl/>
        </w:rPr>
        <w:t>‌</w:t>
      </w:r>
      <w:r w:rsidRPr="002E7748">
        <w:rPr>
          <w:rFonts w:hint="cs"/>
          <w:rtl/>
        </w:rPr>
        <w:t>ها از سرش به بدنش فرو رفته و از ش</w:t>
      </w:r>
      <w:r w:rsidR="006F1049" w:rsidRPr="002E7748">
        <w:rPr>
          <w:rFonts w:hint="cs"/>
          <w:rtl/>
        </w:rPr>
        <w:t>ک</w:t>
      </w:r>
      <w:r w:rsidRPr="002E7748">
        <w:rPr>
          <w:rFonts w:hint="cs"/>
          <w:rtl/>
        </w:rPr>
        <w:t>مش ب</w:t>
      </w:r>
      <w:r w:rsidR="0028485C" w:rsidRPr="002E7748">
        <w:rPr>
          <w:rFonts w:hint="cs"/>
          <w:rtl/>
        </w:rPr>
        <w:t>ی</w:t>
      </w:r>
      <w:r w:rsidRPr="002E7748">
        <w:rPr>
          <w:rFonts w:hint="cs"/>
          <w:rtl/>
        </w:rPr>
        <w:t>رون آمده بودند؛ امدادگران</w:t>
      </w:r>
      <w:r w:rsidR="007C6A2D" w:rsidRPr="002E7748">
        <w:rPr>
          <w:rFonts w:hint="cs"/>
          <w:rtl/>
        </w:rPr>
        <w:t>،</w:t>
      </w:r>
      <w:r w:rsidR="004F180B" w:rsidRPr="002E7748">
        <w:rPr>
          <w:rFonts w:hint="cs"/>
          <w:rtl/>
        </w:rPr>
        <w:t xml:space="preserve"> </w:t>
      </w:r>
      <w:r w:rsidRPr="002E7748">
        <w:rPr>
          <w:rFonts w:hint="cs"/>
          <w:rtl/>
        </w:rPr>
        <w:t>چاره</w:t>
      </w:r>
      <w:r w:rsidR="002E7748">
        <w:rPr>
          <w:rFonts w:hint="eastAsia"/>
          <w:rtl/>
        </w:rPr>
        <w:t>‌</w:t>
      </w:r>
      <w:r w:rsidRPr="002E7748">
        <w:rPr>
          <w:rFonts w:hint="cs"/>
          <w:rtl/>
        </w:rPr>
        <w:t>ا</w:t>
      </w:r>
      <w:r w:rsidR="0028485C" w:rsidRPr="002E7748">
        <w:rPr>
          <w:rFonts w:hint="cs"/>
          <w:rtl/>
        </w:rPr>
        <w:t>ی</w:t>
      </w:r>
      <w:r w:rsidRPr="002E7748">
        <w:rPr>
          <w:rFonts w:hint="cs"/>
          <w:rtl/>
        </w:rPr>
        <w:t xml:space="preserve"> جز ا</w:t>
      </w:r>
      <w:r w:rsidR="0028485C" w:rsidRPr="002E7748">
        <w:rPr>
          <w:rFonts w:hint="cs"/>
          <w:rtl/>
        </w:rPr>
        <w:t>ی</w:t>
      </w:r>
      <w:r w:rsidRPr="002E7748">
        <w:rPr>
          <w:rFonts w:hint="cs"/>
          <w:rtl/>
        </w:rPr>
        <w:t xml:space="preserve">ن نداشتند </w:t>
      </w:r>
      <w:r w:rsidR="006F1049" w:rsidRPr="002E7748">
        <w:rPr>
          <w:rFonts w:hint="cs"/>
          <w:rtl/>
        </w:rPr>
        <w:t>ک</w:t>
      </w:r>
      <w:r w:rsidRPr="002E7748">
        <w:rPr>
          <w:rFonts w:hint="cs"/>
          <w:rtl/>
        </w:rPr>
        <w:t>ه او را ت</w:t>
      </w:r>
      <w:r w:rsidR="006F1049" w:rsidRPr="002E7748">
        <w:rPr>
          <w:rFonts w:hint="cs"/>
          <w:rtl/>
        </w:rPr>
        <w:t>ک</w:t>
      </w:r>
      <w:r w:rsidRPr="002E7748">
        <w:rPr>
          <w:rFonts w:hint="cs"/>
          <w:rtl/>
        </w:rPr>
        <w:t>ه ت</w:t>
      </w:r>
      <w:r w:rsidR="006F1049" w:rsidRPr="002E7748">
        <w:rPr>
          <w:rFonts w:hint="cs"/>
          <w:rtl/>
        </w:rPr>
        <w:t>ک</w:t>
      </w:r>
      <w:r w:rsidRPr="002E7748">
        <w:rPr>
          <w:rFonts w:hint="cs"/>
          <w:rtl/>
        </w:rPr>
        <w:t>ه ب</w:t>
      </w:r>
      <w:r w:rsidR="0028485C" w:rsidRPr="002E7748">
        <w:rPr>
          <w:rFonts w:hint="cs"/>
          <w:rtl/>
        </w:rPr>
        <w:t>ی</w:t>
      </w:r>
      <w:r w:rsidRPr="002E7748">
        <w:rPr>
          <w:rFonts w:hint="cs"/>
          <w:rtl/>
        </w:rPr>
        <w:t>رون ب</w:t>
      </w:r>
      <w:r w:rsidR="0028485C" w:rsidRPr="002E7748">
        <w:rPr>
          <w:rFonts w:hint="cs"/>
          <w:rtl/>
        </w:rPr>
        <w:t>ی</w:t>
      </w:r>
      <w:r w:rsidRPr="002E7748">
        <w:rPr>
          <w:rFonts w:hint="cs"/>
          <w:rtl/>
        </w:rPr>
        <w:t>اورند</w:t>
      </w:r>
      <w:r w:rsidR="00101259">
        <w:rPr>
          <w:rFonts w:hint="cs"/>
          <w:rtl/>
        </w:rPr>
        <w:t>.</w:t>
      </w:r>
    </w:p>
    <w:p w:rsidR="008F4B15" w:rsidRPr="002E7748" w:rsidRDefault="00101259"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hint="eastAsia"/>
          <w:rtl/>
        </w:rPr>
        <w:t>وَ</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سۡتَكۡبَرَ</w:t>
      </w:r>
      <w:r w:rsidR="0060170A">
        <w:rPr>
          <w:rFonts w:ascii="KFGQPC Uthmanic Script HAFS" w:hAnsi="KFGQPC Uthmanic Script HAFS" w:cs="KFGQPC Uthmanic Script HAFS"/>
          <w:rtl/>
        </w:rPr>
        <w:t xml:space="preserve"> هُوَ وَجُنُودُهُ</w:t>
      </w:r>
      <w:r w:rsidR="0060170A">
        <w:rPr>
          <w:rFonts w:ascii="KFGQPC Uthmanic Script HAFS" w:hAnsi="KFGQPC Uthmanic Script HAFS" w:cs="KFGQPC Uthmanic Script HAFS" w:hint="cs"/>
          <w:rtl/>
        </w:rPr>
        <w:t>ۥ</w:t>
      </w:r>
      <w:r w:rsidR="0060170A">
        <w:rPr>
          <w:rFonts w:ascii="KFGQPC Uthmanic Script HAFS" w:hAnsi="KFGQPC Uthmanic Script HAFS" w:cs="KFGQPC Uthmanic Script HAFS"/>
          <w:rtl/>
        </w:rPr>
        <w:t xml:space="preserve"> فِي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لۡأَرۡضِ</w:t>
      </w:r>
      <w:r w:rsidR="0060170A">
        <w:rPr>
          <w:rFonts w:ascii="KFGQPC Uthmanic Script HAFS" w:hAnsi="KFGQPC Uthmanic Script HAFS" w:cs="KFGQPC Uthmanic Script HAFS"/>
          <w:rtl/>
        </w:rPr>
        <w:t xml:space="preserve"> بِغَيۡرِ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لۡحَقِّ</w:t>
      </w:r>
      <w:r w:rsidR="0060170A">
        <w:rPr>
          <w:rFonts w:ascii="KFGQPC Uthmanic Script HAFS" w:hAnsi="KFGQPC Uthmanic Script HAFS" w:cs="KFGQPC Uthmanic Script HAFS"/>
          <w:rtl/>
        </w:rPr>
        <w:t xml:space="preserve"> وَظَنُّوٓاْ أَنَّهُمۡ إِلَيۡنَا لَا يُرۡجَعُونَ ٣٩</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القصص:39</w:t>
      </w:r>
      <w:r w:rsidRPr="001A1E83">
        <w:rPr>
          <w:rStyle w:val="Char7"/>
          <w:rFonts w:hint="cs"/>
          <w:rtl/>
        </w:rPr>
        <w:t>]</w:t>
      </w:r>
      <w:r>
        <w:rPr>
          <w:rStyle w:val="Char7"/>
          <w:rFonts w:hint="cs"/>
          <w:rtl/>
        </w:rPr>
        <w:t xml:space="preserve"> </w:t>
      </w:r>
      <w:r w:rsidR="008F4B15" w:rsidRPr="002E7748">
        <w:rPr>
          <w:rFonts w:hint="cs"/>
          <w:rtl/>
        </w:rPr>
        <w:t>«او و لش</w:t>
      </w:r>
      <w:r w:rsidR="006F1049" w:rsidRPr="002E7748">
        <w:rPr>
          <w:rFonts w:hint="cs"/>
          <w:rtl/>
        </w:rPr>
        <w:t>ک</w:t>
      </w:r>
      <w:r w:rsidR="008F4B15" w:rsidRPr="002E7748">
        <w:rPr>
          <w:rFonts w:hint="cs"/>
          <w:rtl/>
        </w:rPr>
        <w:t>ر</w:t>
      </w:r>
      <w:r w:rsidR="0028485C" w:rsidRPr="002E7748">
        <w:rPr>
          <w:rFonts w:hint="cs"/>
          <w:rtl/>
        </w:rPr>
        <w:t>ی</w:t>
      </w:r>
      <w:r w:rsidR="008F4B15" w:rsidRPr="002E7748">
        <w:rPr>
          <w:rFonts w:hint="cs"/>
          <w:rtl/>
        </w:rPr>
        <w:t>انش</w:t>
      </w:r>
      <w:r w:rsidR="007C6A2D" w:rsidRPr="002E7748">
        <w:rPr>
          <w:rFonts w:hint="cs"/>
          <w:rtl/>
        </w:rPr>
        <w:t>،</w:t>
      </w:r>
      <w:r w:rsidR="004F180B" w:rsidRPr="002E7748">
        <w:rPr>
          <w:rFonts w:hint="cs"/>
          <w:rtl/>
        </w:rPr>
        <w:t xml:space="preserve"> </w:t>
      </w:r>
      <w:r w:rsidR="008F4B15" w:rsidRPr="002E7748">
        <w:rPr>
          <w:rFonts w:hint="cs"/>
          <w:rtl/>
        </w:rPr>
        <w:t>در زم</w:t>
      </w:r>
      <w:r w:rsidR="0028485C" w:rsidRPr="002E7748">
        <w:rPr>
          <w:rFonts w:hint="cs"/>
          <w:rtl/>
        </w:rPr>
        <w:t>ی</w:t>
      </w:r>
      <w:r w:rsidR="008F4B15" w:rsidRPr="002E7748">
        <w:rPr>
          <w:rFonts w:hint="cs"/>
          <w:rtl/>
        </w:rPr>
        <w:t>ن بناحق ت</w:t>
      </w:r>
      <w:r w:rsidR="006F1049" w:rsidRPr="002E7748">
        <w:rPr>
          <w:rFonts w:hint="cs"/>
          <w:rtl/>
        </w:rPr>
        <w:t>ک</w:t>
      </w:r>
      <w:r w:rsidR="008F4B15" w:rsidRPr="002E7748">
        <w:rPr>
          <w:rFonts w:hint="cs"/>
          <w:rtl/>
        </w:rPr>
        <w:t>بر ورز</w:t>
      </w:r>
      <w:r w:rsidR="0028485C" w:rsidRPr="002E7748">
        <w:rPr>
          <w:rFonts w:hint="cs"/>
          <w:rtl/>
        </w:rPr>
        <w:t>ی</w:t>
      </w:r>
      <w:r w:rsidR="008F4B15" w:rsidRPr="002E7748">
        <w:rPr>
          <w:rFonts w:hint="cs"/>
          <w:rtl/>
        </w:rPr>
        <w:t xml:space="preserve">دند وگمان بردند </w:t>
      </w:r>
      <w:r w:rsidR="006F1049" w:rsidRPr="002E7748">
        <w:rPr>
          <w:rFonts w:hint="cs"/>
          <w:rtl/>
        </w:rPr>
        <w:t>ک</w:t>
      </w:r>
      <w:r w:rsidR="008F4B15" w:rsidRPr="002E7748">
        <w:rPr>
          <w:rFonts w:hint="cs"/>
          <w:rtl/>
        </w:rPr>
        <w:t>ه به سو</w:t>
      </w:r>
      <w:r w:rsidR="0028485C" w:rsidRPr="002E7748">
        <w:rPr>
          <w:rFonts w:hint="cs"/>
          <w:rtl/>
        </w:rPr>
        <w:t>ی</w:t>
      </w:r>
      <w:r w:rsidR="008F4B15" w:rsidRPr="002E7748">
        <w:rPr>
          <w:rFonts w:hint="cs"/>
          <w:rtl/>
        </w:rPr>
        <w:t xml:space="preserve"> ما باز</w:t>
      </w:r>
      <w:r w:rsidR="006F1049" w:rsidRPr="002E7748">
        <w:rPr>
          <w:rFonts w:hint="cs"/>
          <w:rtl/>
        </w:rPr>
        <w:t xml:space="preserve"> نمی‌</w:t>
      </w:r>
      <w:r w:rsidR="008F4B15" w:rsidRPr="002E7748">
        <w:rPr>
          <w:rFonts w:hint="cs"/>
          <w:rtl/>
        </w:rPr>
        <w:t>گردند»</w:t>
      </w:r>
      <w:r w:rsidR="0075782A" w:rsidRPr="002E7748">
        <w:rPr>
          <w:rFonts w:hint="cs"/>
          <w:rtl/>
        </w:rPr>
        <w:t>.</w:t>
      </w:r>
      <w:r>
        <w:rPr>
          <w:rFonts w:hint="cs"/>
          <w:rtl/>
        </w:rPr>
        <w:t xml:space="preserve"> </w:t>
      </w:r>
      <w:r>
        <w:rPr>
          <w:rFonts w:ascii="Traditional Arabic" w:hAnsi="Traditional Arabic" w:cs="Traditional Arabic"/>
          <w:rtl/>
        </w:rPr>
        <w:t>﴿</w:t>
      </w:r>
      <w:r w:rsidR="0060170A">
        <w:rPr>
          <w:rFonts w:ascii="KFGQPC Uthmanic Script HAFS" w:hAnsi="KFGQPC Uthmanic Script HAFS" w:cs="KFGQPC Uthmanic Script HAFS"/>
          <w:rtl/>
        </w:rPr>
        <w:t xml:space="preserve">وَقَالُواْ مَنۡ أَشَدُّ مِنَّا قُوَّةًۖ أَوَ لَمۡ يَرَوۡاْ أَنَّ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للَّهَ</w:t>
      </w:r>
      <w:r w:rsidR="0060170A">
        <w:rPr>
          <w:rFonts w:ascii="KFGQPC Uthmanic Script HAFS" w:hAnsi="KFGQPC Uthmanic Script HAFS" w:cs="KFGQPC Uthmanic Script HAFS"/>
          <w:rtl/>
        </w:rPr>
        <w:t xml:space="preserve">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لَّذِي</w:t>
      </w:r>
      <w:r w:rsidR="0060170A">
        <w:rPr>
          <w:rFonts w:ascii="KFGQPC Uthmanic Script HAFS" w:hAnsi="KFGQPC Uthmanic Script HAFS" w:cs="KFGQPC Uthmanic Script HAFS"/>
          <w:rtl/>
        </w:rPr>
        <w:t xml:space="preserve"> خَلَقَهُمۡ هُوَ أَشَدُّ مِنۡهُمۡ قُوَّةٗ</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فصلت: 15</w:t>
      </w:r>
      <w:r w:rsidRPr="001A1E83">
        <w:rPr>
          <w:rStyle w:val="Char7"/>
          <w:rFonts w:hint="cs"/>
          <w:rtl/>
        </w:rPr>
        <w:t>]</w:t>
      </w:r>
      <w:r w:rsidR="0075782A" w:rsidRPr="002E7748">
        <w:rPr>
          <w:rFonts w:hint="cs"/>
          <w:rtl/>
        </w:rPr>
        <w:t xml:space="preserve"> </w:t>
      </w:r>
      <w:r w:rsidR="008F4B15" w:rsidRPr="002E7748">
        <w:rPr>
          <w:rFonts w:hint="cs"/>
          <w:rtl/>
        </w:rPr>
        <w:t>«و گفتند</w:t>
      </w:r>
      <w:r w:rsidR="0075782A" w:rsidRPr="002E7748">
        <w:rPr>
          <w:rFonts w:hint="cs"/>
          <w:rtl/>
        </w:rPr>
        <w:t xml:space="preserve">: </w:t>
      </w:r>
      <w:r w:rsidR="008F4B15" w:rsidRPr="002E7748">
        <w:rPr>
          <w:rFonts w:hint="cs"/>
          <w:rtl/>
        </w:rPr>
        <w:t xml:space="preserve">چه </w:t>
      </w:r>
      <w:r w:rsidR="006F1049" w:rsidRPr="002E7748">
        <w:rPr>
          <w:rFonts w:hint="cs"/>
          <w:rtl/>
        </w:rPr>
        <w:t>ک</w:t>
      </w:r>
      <w:r w:rsidR="008F4B15" w:rsidRPr="002E7748">
        <w:rPr>
          <w:rFonts w:hint="cs"/>
          <w:rtl/>
        </w:rPr>
        <w:t>س</w:t>
      </w:r>
      <w:r w:rsidR="0028485C" w:rsidRPr="002E7748">
        <w:rPr>
          <w:rFonts w:hint="cs"/>
          <w:rtl/>
        </w:rPr>
        <w:t>ی</w:t>
      </w:r>
      <w:r w:rsidR="008F4B15" w:rsidRPr="002E7748">
        <w:rPr>
          <w:rFonts w:hint="cs"/>
          <w:rtl/>
        </w:rPr>
        <w:t xml:space="preserve"> از ما زور و توانا</w:t>
      </w:r>
      <w:r w:rsidR="0028485C" w:rsidRPr="002E7748">
        <w:rPr>
          <w:rFonts w:hint="cs"/>
          <w:rtl/>
        </w:rPr>
        <w:t>یی</w:t>
      </w:r>
      <w:r w:rsidR="008F4B15" w:rsidRPr="002E7748">
        <w:rPr>
          <w:rFonts w:hint="cs"/>
          <w:rtl/>
        </w:rPr>
        <w:t xml:space="preserve"> ب</w:t>
      </w:r>
      <w:r w:rsidR="0028485C" w:rsidRPr="002E7748">
        <w:rPr>
          <w:rFonts w:hint="cs"/>
          <w:rtl/>
        </w:rPr>
        <w:t>ی</w:t>
      </w:r>
      <w:r w:rsidR="008F4B15" w:rsidRPr="002E7748">
        <w:rPr>
          <w:rFonts w:hint="cs"/>
          <w:rtl/>
        </w:rPr>
        <w:t>شتر</w:t>
      </w:r>
      <w:r w:rsidR="0028485C" w:rsidRPr="002E7748">
        <w:rPr>
          <w:rFonts w:hint="cs"/>
          <w:rtl/>
        </w:rPr>
        <w:t>ی</w:t>
      </w:r>
      <w:r w:rsidR="008F4B15" w:rsidRPr="002E7748">
        <w:rPr>
          <w:rFonts w:hint="cs"/>
          <w:rtl/>
        </w:rPr>
        <w:t xml:space="preserve"> دارد؟ آ</w:t>
      </w:r>
      <w:r w:rsidR="0028485C" w:rsidRPr="002E7748">
        <w:rPr>
          <w:rFonts w:hint="cs"/>
          <w:rtl/>
        </w:rPr>
        <w:t>ی</w:t>
      </w:r>
      <w:r w:rsidR="008F4B15" w:rsidRPr="002E7748">
        <w:rPr>
          <w:rFonts w:hint="cs"/>
          <w:rtl/>
        </w:rPr>
        <w:t>ا ند</w:t>
      </w:r>
      <w:r w:rsidR="0028485C" w:rsidRPr="002E7748">
        <w:rPr>
          <w:rFonts w:hint="cs"/>
          <w:rtl/>
        </w:rPr>
        <w:t>ی</w:t>
      </w:r>
      <w:r w:rsidR="008F4B15" w:rsidRPr="002E7748">
        <w:rPr>
          <w:rFonts w:hint="cs"/>
          <w:rtl/>
        </w:rPr>
        <w:t>ده</w:t>
      </w:r>
      <w:r w:rsidR="002E7748">
        <w:rPr>
          <w:rFonts w:hint="eastAsia"/>
          <w:rtl/>
        </w:rPr>
        <w:t>‌</w:t>
      </w:r>
      <w:r w:rsidR="008F4B15" w:rsidRPr="002E7748">
        <w:rPr>
          <w:rFonts w:hint="cs"/>
          <w:rtl/>
        </w:rPr>
        <w:t>ا</w:t>
      </w:r>
      <w:r w:rsidR="0028485C" w:rsidRPr="002E7748">
        <w:rPr>
          <w:rFonts w:hint="cs"/>
          <w:rtl/>
        </w:rPr>
        <w:t>ی</w:t>
      </w:r>
      <w:r w:rsidR="008F4B15" w:rsidRPr="002E7748">
        <w:rPr>
          <w:rFonts w:hint="cs"/>
          <w:rtl/>
        </w:rPr>
        <w:t xml:space="preserve"> </w:t>
      </w:r>
      <w:r w:rsidR="006F1049" w:rsidRPr="002E7748">
        <w:rPr>
          <w:rFonts w:hint="cs"/>
          <w:rtl/>
        </w:rPr>
        <w:t>ک</w:t>
      </w:r>
      <w:r w:rsidR="008F4B15" w:rsidRPr="002E7748">
        <w:rPr>
          <w:rFonts w:hint="cs"/>
          <w:rtl/>
        </w:rPr>
        <w:t>ه خداوند</w:t>
      </w:r>
      <w:r w:rsidR="0028485C" w:rsidRPr="002E7748">
        <w:rPr>
          <w:rFonts w:hint="cs"/>
          <w:rtl/>
        </w:rPr>
        <w:t>ی</w:t>
      </w:r>
      <w:r w:rsidR="008F4B15" w:rsidRPr="002E7748">
        <w:rPr>
          <w:rFonts w:hint="cs"/>
          <w:rtl/>
        </w:rPr>
        <w:t xml:space="preserve"> </w:t>
      </w:r>
      <w:r w:rsidR="006F1049" w:rsidRPr="002E7748">
        <w:rPr>
          <w:rFonts w:hint="cs"/>
          <w:rtl/>
        </w:rPr>
        <w:t>ک</w:t>
      </w:r>
      <w:r w:rsidR="008F4B15" w:rsidRPr="002E7748">
        <w:rPr>
          <w:rFonts w:hint="cs"/>
          <w:rtl/>
        </w:rPr>
        <w:t>ه</w:t>
      </w:r>
      <w:r w:rsidR="002E7748">
        <w:rPr>
          <w:rFonts w:hint="cs"/>
          <w:rtl/>
        </w:rPr>
        <w:t xml:space="preserve"> </w:t>
      </w:r>
      <w:r w:rsidR="008F4B15" w:rsidRPr="002E7748">
        <w:rPr>
          <w:rFonts w:hint="cs"/>
          <w:rtl/>
        </w:rPr>
        <w:t>آنها را آفر</w:t>
      </w:r>
      <w:r w:rsidR="0028485C" w:rsidRPr="002E7748">
        <w:rPr>
          <w:rFonts w:hint="cs"/>
          <w:rtl/>
        </w:rPr>
        <w:t>ی</w:t>
      </w:r>
      <w:r w:rsidR="008F4B15" w:rsidRPr="002E7748">
        <w:rPr>
          <w:rFonts w:hint="cs"/>
          <w:rtl/>
        </w:rPr>
        <w:t>ده</w:t>
      </w:r>
      <w:r w:rsidR="007C6A2D" w:rsidRPr="002E7748">
        <w:rPr>
          <w:rFonts w:hint="cs"/>
          <w:rtl/>
        </w:rPr>
        <w:t>،</w:t>
      </w:r>
      <w:r w:rsidR="004F180B" w:rsidRPr="002E7748">
        <w:rPr>
          <w:rFonts w:hint="cs"/>
          <w:rtl/>
        </w:rPr>
        <w:t xml:space="preserve"> </w:t>
      </w:r>
      <w:r w:rsidR="008F4B15" w:rsidRPr="002E7748">
        <w:rPr>
          <w:rFonts w:hint="cs"/>
          <w:rtl/>
        </w:rPr>
        <w:t>توانمندتر است؟»</w:t>
      </w:r>
    </w:p>
    <w:p w:rsidR="008F4B15" w:rsidRPr="002E7748" w:rsidRDefault="008F4B15" w:rsidP="0060170A">
      <w:pPr>
        <w:pStyle w:val="a4"/>
        <w:rPr>
          <w:rtl/>
        </w:rPr>
      </w:pPr>
      <w:r w:rsidRPr="00DA664C">
        <w:rPr>
          <w:rFonts w:hint="cs"/>
          <w:color w:val="FF0000"/>
          <w:rtl/>
        </w:rPr>
        <w:lastRenderedPageBreak/>
        <w:t>همچن</w:t>
      </w:r>
      <w:r w:rsidR="0028485C" w:rsidRPr="00DA664C">
        <w:rPr>
          <w:rFonts w:hint="cs"/>
          <w:color w:val="FF0000"/>
          <w:rtl/>
        </w:rPr>
        <w:t>ی</w:t>
      </w:r>
      <w:r w:rsidRPr="00DA664C">
        <w:rPr>
          <w:rFonts w:hint="cs"/>
          <w:color w:val="FF0000"/>
          <w:rtl/>
        </w:rPr>
        <w:t>ن صلاح نصر</w:t>
      </w:r>
      <w:r w:rsidRPr="002E7748">
        <w:rPr>
          <w:rFonts w:hint="cs"/>
          <w:rtl/>
        </w:rPr>
        <w:t xml:space="preserve"> </w:t>
      </w:r>
      <w:r w:rsidR="0028485C" w:rsidRPr="002E7748">
        <w:rPr>
          <w:rFonts w:hint="cs"/>
          <w:rtl/>
        </w:rPr>
        <w:t>ی</w:t>
      </w:r>
      <w:r w:rsidR="006F1049" w:rsidRPr="002E7748">
        <w:rPr>
          <w:rFonts w:hint="cs"/>
          <w:rtl/>
        </w:rPr>
        <w:t>ک</w:t>
      </w:r>
      <w:r w:rsidR="0028485C" w:rsidRPr="002E7748">
        <w:rPr>
          <w:rFonts w:hint="cs"/>
          <w:rtl/>
        </w:rPr>
        <w:t>ی</w:t>
      </w:r>
      <w:r w:rsidRPr="002E7748">
        <w:rPr>
          <w:rFonts w:hint="cs"/>
          <w:rtl/>
        </w:rPr>
        <w:t xml:space="preserve"> از فرماندهان عبدالناصر و از </w:t>
      </w:r>
      <w:r w:rsidR="006F1049" w:rsidRPr="002E7748">
        <w:rPr>
          <w:rFonts w:hint="cs"/>
          <w:rtl/>
        </w:rPr>
        <w:t>ک</w:t>
      </w:r>
      <w:r w:rsidRPr="002E7748">
        <w:rPr>
          <w:rFonts w:hint="cs"/>
          <w:rtl/>
        </w:rPr>
        <w:t>سان</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ه ستم و تباه</w:t>
      </w:r>
      <w:r w:rsidR="0028485C" w:rsidRPr="002E7748">
        <w:rPr>
          <w:rFonts w:hint="cs"/>
          <w:rtl/>
        </w:rPr>
        <w:t>ی</w:t>
      </w:r>
      <w:r w:rsidRPr="002E7748">
        <w:rPr>
          <w:rFonts w:hint="cs"/>
          <w:rtl/>
        </w:rPr>
        <w:t xml:space="preserve"> ز</w:t>
      </w:r>
      <w:r w:rsidR="0028485C" w:rsidRPr="002E7748">
        <w:rPr>
          <w:rFonts w:hint="cs"/>
          <w:rtl/>
        </w:rPr>
        <w:t>ی</w:t>
      </w:r>
      <w:r w:rsidRPr="002E7748">
        <w:rPr>
          <w:rFonts w:hint="cs"/>
          <w:rtl/>
        </w:rPr>
        <w:t>اد</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رده بود</w:t>
      </w:r>
      <w:r w:rsidR="007C6A2D" w:rsidRPr="002E7748">
        <w:rPr>
          <w:rFonts w:hint="cs"/>
          <w:rtl/>
        </w:rPr>
        <w:t>،</w:t>
      </w:r>
      <w:r w:rsidR="004F180B" w:rsidRPr="002E7748">
        <w:rPr>
          <w:rFonts w:hint="cs"/>
          <w:rtl/>
        </w:rPr>
        <w:t xml:space="preserve"> </w:t>
      </w:r>
      <w:r w:rsidRPr="002E7748">
        <w:rPr>
          <w:rFonts w:hint="cs"/>
          <w:rtl/>
        </w:rPr>
        <w:t>به ب</w:t>
      </w:r>
      <w:r w:rsidR="0028485C" w:rsidRPr="002E7748">
        <w:rPr>
          <w:rFonts w:hint="cs"/>
          <w:rtl/>
        </w:rPr>
        <w:t>ی</w:t>
      </w:r>
      <w:r w:rsidRPr="002E7748">
        <w:rPr>
          <w:rFonts w:hint="cs"/>
          <w:rtl/>
        </w:rPr>
        <w:t>ش از ده ب</w:t>
      </w:r>
      <w:r w:rsidR="0028485C" w:rsidRPr="002E7748">
        <w:rPr>
          <w:rFonts w:hint="cs"/>
          <w:rtl/>
        </w:rPr>
        <w:t>ی</w:t>
      </w:r>
      <w:r w:rsidRPr="002E7748">
        <w:rPr>
          <w:rFonts w:hint="cs"/>
          <w:rtl/>
        </w:rPr>
        <w:t>مار</w:t>
      </w:r>
      <w:r w:rsidR="0028485C" w:rsidRPr="002E7748">
        <w:rPr>
          <w:rFonts w:hint="cs"/>
          <w:rtl/>
        </w:rPr>
        <w:t>ی</w:t>
      </w:r>
      <w:r w:rsidRPr="002E7748">
        <w:rPr>
          <w:rFonts w:hint="cs"/>
          <w:rtl/>
        </w:rPr>
        <w:t xml:space="preserve"> دردنا</w:t>
      </w:r>
      <w:r w:rsidR="006F1049" w:rsidRPr="002E7748">
        <w:rPr>
          <w:rFonts w:hint="cs"/>
          <w:rtl/>
        </w:rPr>
        <w:t>ک</w:t>
      </w:r>
      <w:r w:rsidRPr="002E7748">
        <w:rPr>
          <w:rFonts w:hint="cs"/>
          <w:rtl/>
        </w:rPr>
        <w:t xml:space="preserve"> و مزمن مبتلا شد؛ چند سال از عمرش را با بدخت</w:t>
      </w:r>
      <w:r w:rsidR="0028485C" w:rsidRPr="002E7748">
        <w:rPr>
          <w:rFonts w:hint="cs"/>
          <w:rtl/>
        </w:rPr>
        <w:t>ی</w:t>
      </w:r>
      <w:r w:rsidRPr="002E7748">
        <w:rPr>
          <w:rFonts w:hint="cs"/>
          <w:rtl/>
        </w:rPr>
        <w:t xml:space="preserve"> بسر</w:t>
      </w:r>
      <w:r w:rsidR="006F1049" w:rsidRPr="002E7748">
        <w:rPr>
          <w:rFonts w:hint="cs"/>
          <w:rtl/>
        </w:rPr>
        <w:t>ک</w:t>
      </w:r>
      <w:r w:rsidRPr="002E7748">
        <w:rPr>
          <w:rFonts w:hint="cs"/>
          <w:rtl/>
        </w:rPr>
        <w:t>رد و پزش</w:t>
      </w:r>
      <w:r w:rsidR="006F1049" w:rsidRPr="002E7748">
        <w:rPr>
          <w:rFonts w:hint="cs"/>
          <w:rtl/>
        </w:rPr>
        <w:t>ک</w:t>
      </w:r>
      <w:r w:rsidRPr="002E7748">
        <w:rPr>
          <w:rFonts w:hint="cs"/>
          <w:rtl/>
        </w:rPr>
        <w:t>ان</w:t>
      </w:r>
      <w:r w:rsidR="007C6A2D" w:rsidRPr="002E7748">
        <w:rPr>
          <w:rFonts w:hint="cs"/>
          <w:rtl/>
        </w:rPr>
        <w:t>،</w:t>
      </w:r>
      <w:r w:rsidR="004F180B" w:rsidRPr="002E7748">
        <w:rPr>
          <w:rFonts w:hint="cs"/>
          <w:rtl/>
        </w:rPr>
        <w:t xml:space="preserve"> </w:t>
      </w:r>
      <w:r w:rsidRPr="002E7748">
        <w:rPr>
          <w:rFonts w:hint="cs"/>
          <w:rtl/>
        </w:rPr>
        <w:t xml:space="preserve">نتوانستند او را معالجه </w:t>
      </w:r>
      <w:r w:rsidR="006F1049" w:rsidRPr="002E7748">
        <w:rPr>
          <w:rFonts w:hint="cs"/>
          <w:rtl/>
        </w:rPr>
        <w:t>ک</w:t>
      </w:r>
      <w:r w:rsidRPr="002E7748">
        <w:rPr>
          <w:rFonts w:hint="cs"/>
          <w:rtl/>
        </w:rPr>
        <w:t>نند تا ا</w:t>
      </w:r>
      <w:r w:rsidR="0028485C" w:rsidRPr="002E7748">
        <w:rPr>
          <w:rFonts w:hint="cs"/>
          <w:rtl/>
        </w:rPr>
        <w:t>ی</w:t>
      </w:r>
      <w:r w:rsidRPr="002E7748">
        <w:rPr>
          <w:rFonts w:hint="cs"/>
          <w:rtl/>
        </w:rPr>
        <w:t>ن</w:t>
      </w:r>
      <w:r w:rsidR="006F1049" w:rsidRPr="002E7748">
        <w:rPr>
          <w:rFonts w:hint="cs"/>
          <w:rtl/>
        </w:rPr>
        <w:t>ک</w:t>
      </w:r>
      <w:r w:rsidRPr="002E7748">
        <w:rPr>
          <w:rFonts w:hint="cs"/>
          <w:rtl/>
        </w:rPr>
        <w:t>ه همان رهبران</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ه او</w:t>
      </w:r>
      <w:r w:rsidR="007C6A2D" w:rsidRPr="002E7748">
        <w:rPr>
          <w:rFonts w:hint="cs"/>
          <w:rtl/>
        </w:rPr>
        <w:t>،</w:t>
      </w:r>
      <w:r w:rsidR="004F180B" w:rsidRPr="002E7748">
        <w:rPr>
          <w:rFonts w:hint="cs"/>
          <w:rtl/>
        </w:rPr>
        <w:t xml:space="preserve"> </w:t>
      </w:r>
      <w:r w:rsidRPr="002E7748">
        <w:rPr>
          <w:rFonts w:hint="cs"/>
          <w:rtl/>
        </w:rPr>
        <w:t>برا</w:t>
      </w:r>
      <w:r w:rsidR="0028485C" w:rsidRPr="002E7748">
        <w:rPr>
          <w:rFonts w:hint="cs"/>
          <w:rtl/>
        </w:rPr>
        <w:t>ی</w:t>
      </w:r>
      <w:r w:rsidRPr="002E7748">
        <w:rPr>
          <w:rFonts w:hint="cs"/>
          <w:rtl/>
        </w:rPr>
        <w:t xml:space="preserve">شان خدمت </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ر</w:t>
      </w:r>
      <w:r w:rsidRPr="002E7748">
        <w:rPr>
          <w:rFonts w:hint="cs"/>
          <w:rtl/>
        </w:rPr>
        <w:t>د</w:t>
      </w:r>
      <w:r w:rsidR="007C6A2D" w:rsidRPr="002E7748">
        <w:rPr>
          <w:rFonts w:hint="cs"/>
          <w:rtl/>
        </w:rPr>
        <w:t>،</w:t>
      </w:r>
      <w:r w:rsidR="004F180B" w:rsidRPr="002E7748">
        <w:rPr>
          <w:rFonts w:hint="cs"/>
          <w:rtl/>
        </w:rPr>
        <w:t xml:space="preserve"> </w:t>
      </w:r>
      <w:r w:rsidRPr="002E7748">
        <w:rPr>
          <w:rFonts w:hint="cs"/>
          <w:rtl/>
        </w:rPr>
        <w:t>او را زندان</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ردند</w:t>
      </w:r>
      <w:r w:rsidR="0075782A" w:rsidRPr="002E7748">
        <w:rPr>
          <w:rFonts w:hint="cs"/>
          <w:rtl/>
        </w:rPr>
        <w:t xml:space="preserve">. </w:t>
      </w:r>
      <w:r w:rsidRPr="002E7748">
        <w:rPr>
          <w:rFonts w:hint="cs"/>
          <w:rtl/>
        </w:rPr>
        <w:t>و</w:t>
      </w:r>
      <w:r w:rsidR="0028485C" w:rsidRPr="002E7748">
        <w:rPr>
          <w:rFonts w:hint="cs"/>
          <w:rtl/>
        </w:rPr>
        <w:t>ی</w:t>
      </w:r>
      <w:r w:rsidR="007C6A2D" w:rsidRPr="002E7748">
        <w:rPr>
          <w:rFonts w:hint="cs"/>
          <w:rtl/>
        </w:rPr>
        <w:t>،</w:t>
      </w:r>
      <w:r w:rsidR="004F180B" w:rsidRPr="002E7748">
        <w:rPr>
          <w:rFonts w:hint="cs"/>
          <w:rtl/>
        </w:rPr>
        <w:t xml:space="preserve"> </w:t>
      </w:r>
      <w:r w:rsidRPr="002E7748">
        <w:rPr>
          <w:rFonts w:hint="cs"/>
          <w:rtl/>
        </w:rPr>
        <w:t>در همان سلول</w:t>
      </w:r>
      <w:r w:rsidR="00047669">
        <w:rPr>
          <w:rFonts w:hint="eastAsia"/>
          <w:rtl/>
        </w:rPr>
        <w:t>‌</w:t>
      </w:r>
      <w:r w:rsidRPr="002E7748">
        <w:rPr>
          <w:rFonts w:hint="cs"/>
          <w:rtl/>
        </w:rPr>
        <w:t>ها جان باخت</w:t>
      </w:r>
      <w:r w:rsidR="0075782A" w:rsidRPr="002E7748">
        <w:rPr>
          <w:rFonts w:hint="cs"/>
          <w:rtl/>
        </w:rPr>
        <w:t>.</w:t>
      </w:r>
      <w:r w:rsidR="00101259">
        <w:rPr>
          <w:rFonts w:hint="cs"/>
          <w:rtl/>
        </w:rPr>
        <w:t xml:space="preserve"> </w:t>
      </w:r>
      <w:r w:rsidR="00101259">
        <w:rPr>
          <w:rFonts w:ascii="Traditional Arabic" w:hAnsi="Traditional Arabic" w:cs="Traditional Arabic"/>
          <w:rtl/>
        </w:rPr>
        <w:t>﴿</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لَّذِينَ</w:t>
      </w:r>
      <w:r w:rsidR="0060170A">
        <w:rPr>
          <w:rFonts w:ascii="KFGQPC Uthmanic Script HAFS" w:hAnsi="KFGQPC Uthmanic Script HAFS" w:cs="KFGQPC Uthmanic Script HAFS"/>
          <w:rtl/>
        </w:rPr>
        <w:t xml:space="preserve"> طَغَوۡاْ فِي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لۡبِلَٰدِ</w:t>
      </w:r>
      <w:r w:rsidR="0060170A">
        <w:rPr>
          <w:rFonts w:ascii="KFGQPC Uthmanic Script HAFS" w:hAnsi="KFGQPC Uthmanic Script HAFS" w:cs="KFGQPC Uthmanic Script HAFS"/>
          <w:rtl/>
        </w:rPr>
        <w:t xml:space="preserve"> ١١</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rtl/>
        </w:rPr>
        <w:t xml:space="preserve">فَأَكۡثَرُواْ فِيهَا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لۡفَسَادَ</w:t>
      </w:r>
      <w:r w:rsidR="0060170A">
        <w:rPr>
          <w:rFonts w:ascii="KFGQPC Uthmanic Script HAFS" w:hAnsi="KFGQPC Uthmanic Script HAFS" w:cs="KFGQPC Uthmanic Script HAFS"/>
          <w:rtl/>
        </w:rPr>
        <w:t xml:space="preserve"> ١٢</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101259">
        <w:rPr>
          <w:rStyle w:val="Char7"/>
          <w:rFonts w:hint="cs"/>
          <w:rtl/>
        </w:rPr>
        <w:t>الفجر: 11- 12</w:t>
      </w:r>
      <w:r w:rsidR="00101259" w:rsidRPr="001A1E83">
        <w:rPr>
          <w:rStyle w:val="Char7"/>
          <w:rFonts w:hint="cs"/>
          <w:rtl/>
        </w:rPr>
        <w:t>]</w:t>
      </w:r>
      <w:r w:rsidR="0075782A" w:rsidRPr="002E7748">
        <w:rPr>
          <w:rFonts w:hint="cs"/>
          <w:rtl/>
        </w:rPr>
        <w:t xml:space="preserve"> </w:t>
      </w:r>
      <w:r w:rsidRPr="002E7748">
        <w:rPr>
          <w:rFonts w:hint="cs"/>
          <w:rtl/>
        </w:rPr>
        <w:t>«</w:t>
      </w:r>
      <w:r w:rsidR="006F1049" w:rsidRPr="002E7748">
        <w:rPr>
          <w:rFonts w:hint="cs"/>
          <w:rtl/>
        </w:rPr>
        <w:t>ک</w:t>
      </w:r>
      <w:r w:rsidRPr="002E7748">
        <w:rPr>
          <w:rFonts w:hint="cs"/>
          <w:rtl/>
        </w:rPr>
        <w:t>سان</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ه در زم</w:t>
      </w:r>
      <w:r w:rsidR="0028485C" w:rsidRPr="002E7748">
        <w:rPr>
          <w:rFonts w:hint="cs"/>
          <w:rtl/>
        </w:rPr>
        <w:t>ی</w:t>
      </w:r>
      <w:r w:rsidRPr="002E7748">
        <w:rPr>
          <w:rFonts w:hint="cs"/>
          <w:rtl/>
        </w:rPr>
        <w:t>ن سر</w:t>
      </w:r>
      <w:r w:rsidR="006F1049" w:rsidRPr="002E7748">
        <w:rPr>
          <w:rFonts w:hint="cs"/>
          <w:rtl/>
        </w:rPr>
        <w:t>ک</w:t>
      </w:r>
      <w:r w:rsidRPr="002E7748">
        <w:rPr>
          <w:rFonts w:hint="cs"/>
          <w:rtl/>
        </w:rPr>
        <w:t>ش</w:t>
      </w:r>
      <w:r w:rsidR="0028485C" w:rsidRPr="002E7748">
        <w:rPr>
          <w:rFonts w:hint="cs"/>
          <w:rtl/>
        </w:rPr>
        <w:t>ی</w:t>
      </w:r>
      <w:r w:rsidRPr="002E7748">
        <w:rPr>
          <w:rFonts w:hint="cs"/>
          <w:rtl/>
        </w:rPr>
        <w:t xml:space="preserve"> </w:t>
      </w:r>
      <w:r w:rsidR="006F1049" w:rsidRPr="002E7748">
        <w:rPr>
          <w:rFonts w:hint="cs"/>
          <w:rtl/>
        </w:rPr>
        <w:t>ک</w:t>
      </w:r>
      <w:r w:rsidRPr="002E7748">
        <w:rPr>
          <w:rFonts w:hint="cs"/>
          <w:rtl/>
        </w:rPr>
        <w:t>ردند و در آن تباه</w:t>
      </w:r>
      <w:r w:rsidR="0028485C" w:rsidRPr="002E7748">
        <w:rPr>
          <w:rFonts w:hint="cs"/>
          <w:rtl/>
        </w:rPr>
        <w:t>ی</w:t>
      </w:r>
      <w:r w:rsidRPr="002E7748">
        <w:rPr>
          <w:rFonts w:hint="cs"/>
          <w:rtl/>
        </w:rPr>
        <w:t xml:space="preserve"> و فساد ز</w:t>
      </w:r>
      <w:r w:rsidR="0028485C" w:rsidRPr="002E7748">
        <w:rPr>
          <w:rFonts w:hint="cs"/>
          <w:rtl/>
        </w:rPr>
        <w:t>ی</w:t>
      </w:r>
      <w:r w:rsidRPr="002E7748">
        <w:rPr>
          <w:rFonts w:hint="cs"/>
          <w:rtl/>
        </w:rPr>
        <w:t>اد نمودند</w:t>
      </w:r>
      <w:r w:rsidR="007C6A2D" w:rsidRPr="002E7748">
        <w:rPr>
          <w:rFonts w:hint="cs"/>
          <w:rtl/>
        </w:rPr>
        <w:t>،</w:t>
      </w:r>
      <w:r w:rsidR="004F180B" w:rsidRPr="002E7748">
        <w:rPr>
          <w:rFonts w:hint="cs"/>
          <w:rtl/>
        </w:rPr>
        <w:t xml:space="preserve"> </w:t>
      </w:r>
      <w:r w:rsidRPr="002E7748">
        <w:rPr>
          <w:rFonts w:hint="cs"/>
          <w:rtl/>
        </w:rPr>
        <w:t xml:space="preserve">آنگاه پرودگارت شلاق عذاب بر آنها </w:t>
      </w:r>
      <w:r w:rsidR="006F1049" w:rsidRPr="002E7748">
        <w:rPr>
          <w:rFonts w:hint="cs"/>
          <w:rtl/>
        </w:rPr>
        <w:t>ک</w:t>
      </w:r>
      <w:r w:rsidRPr="002E7748">
        <w:rPr>
          <w:rFonts w:hint="cs"/>
          <w:rtl/>
        </w:rPr>
        <w:t>وب</w:t>
      </w:r>
      <w:r w:rsidR="0028485C" w:rsidRPr="002E7748">
        <w:rPr>
          <w:rFonts w:hint="cs"/>
          <w:rtl/>
        </w:rPr>
        <w:t>ی</w:t>
      </w:r>
      <w:r w:rsidRPr="002E7748">
        <w:rPr>
          <w:rFonts w:hint="cs"/>
          <w:rtl/>
        </w:rPr>
        <w:t>د»</w:t>
      </w:r>
      <w:r w:rsidR="0075782A" w:rsidRPr="002E7748">
        <w:rPr>
          <w:rFonts w:hint="cs"/>
          <w:rtl/>
        </w:rPr>
        <w:t xml:space="preserve">. </w:t>
      </w:r>
    </w:p>
    <w:p w:rsidR="008F4B15" w:rsidRPr="001B4FA4" w:rsidRDefault="008F4B15" w:rsidP="00047669">
      <w:pPr>
        <w:pStyle w:val="a4"/>
        <w:rPr>
          <w:rtl/>
        </w:rPr>
      </w:pPr>
      <w:r w:rsidRPr="002E7748">
        <w:rPr>
          <w:rFonts w:hint="cs"/>
          <w:rtl/>
        </w:rPr>
        <w:t>در حد</w:t>
      </w:r>
      <w:r w:rsidR="0028485C" w:rsidRPr="002E7748">
        <w:rPr>
          <w:rFonts w:hint="cs"/>
          <w:rtl/>
        </w:rPr>
        <w:t>ی</w:t>
      </w:r>
      <w:r w:rsidRPr="002E7748">
        <w:rPr>
          <w:rFonts w:hint="cs"/>
          <w:rtl/>
        </w:rPr>
        <w:t>ث آمده است</w:t>
      </w:r>
      <w:r w:rsidR="0075782A" w:rsidRPr="002E7748">
        <w:rPr>
          <w:rFonts w:hint="cs"/>
          <w:rtl/>
        </w:rPr>
        <w:t xml:space="preserve">: </w:t>
      </w:r>
      <w:r w:rsidRPr="002E7748">
        <w:rPr>
          <w:rFonts w:hint="cs"/>
          <w:rtl/>
        </w:rPr>
        <w:t>«خداوند</w:t>
      </w:r>
      <w:r w:rsidR="007C6A2D" w:rsidRPr="002E7748">
        <w:rPr>
          <w:rFonts w:hint="cs"/>
          <w:rtl/>
        </w:rPr>
        <w:t>،</w:t>
      </w:r>
      <w:r w:rsidR="004F180B" w:rsidRPr="002E7748">
        <w:rPr>
          <w:rFonts w:hint="cs"/>
          <w:rtl/>
        </w:rPr>
        <w:t xml:space="preserve"> </w:t>
      </w:r>
      <w:r w:rsidRPr="002E7748">
        <w:rPr>
          <w:rFonts w:hint="cs"/>
          <w:rtl/>
        </w:rPr>
        <w:t>به ستم</w:t>
      </w:r>
      <w:r w:rsidR="00047669">
        <w:rPr>
          <w:rFonts w:hint="eastAsia"/>
          <w:rtl/>
        </w:rPr>
        <w:t>‌</w:t>
      </w:r>
      <w:r w:rsidRPr="002E7748">
        <w:rPr>
          <w:rFonts w:hint="cs"/>
          <w:rtl/>
        </w:rPr>
        <w:t xml:space="preserve">گر مهلت </w:t>
      </w:r>
      <w:r w:rsidR="00E825D7" w:rsidRPr="002E7748">
        <w:rPr>
          <w:rFonts w:hint="cs"/>
          <w:rtl/>
        </w:rPr>
        <w:t>م</w:t>
      </w:r>
      <w:r w:rsidR="0028485C" w:rsidRPr="002E7748">
        <w:rPr>
          <w:rFonts w:hint="cs"/>
          <w:rtl/>
        </w:rPr>
        <w:t>ی</w:t>
      </w:r>
      <w:r w:rsidR="00E825D7" w:rsidRPr="002E7748">
        <w:rPr>
          <w:rFonts w:hint="cs"/>
          <w:rtl/>
        </w:rPr>
        <w:t>‌ده</w:t>
      </w:r>
      <w:r w:rsidRPr="002E7748">
        <w:rPr>
          <w:rFonts w:hint="cs"/>
          <w:rtl/>
        </w:rPr>
        <w:t>د و هرگاه او را بگ</w:t>
      </w:r>
      <w:r w:rsidR="0028485C" w:rsidRPr="002E7748">
        <w:rPr>
          <w:rFonts w:hint="cs"/>
          <w:rtl/>
        </w:rPr>
        <w:t>ی</w:t>
      </w:r>
      <w:r w:rsidRPr="002E7748">
        <w:rPr>
          <w:rFonts w:hint="cs"/>
          <w:rtl/>
        </w:rPr>
        <w:t>رد</w:t>
      </w:r>
      <w:r w:rsidR="007C6A2D" w:rsidRPr="002E7748">
        <w:rPr>
          <w:rFonts w:hint="cs"/>
          <w:rtl/>
        </w:rPr>
        <w:t>،</w:t>
      </w:r>
      <w:r w:rsidR="004F180B" w:rsidRPr="002E7748">
        <w:rPr>
          <w:rFonts w:hint="cs"/>
          <w:rtl/>
        </w:rPr>
        <w:t xml:space="preserve"> </w:t>
      </w:r>
      <w:r w:rsidRPr="002E7748">
        <w:rPr>
          <w:rFonts w:hint="cs"/>
          <w:rtl/>
        </w:rPr>
        <w:t>رها</w:t>
      </w:r>
      <w:r w:rsidR="0028485C" w:rsidRPr="002E7748">
        <w:rPr>
          <w:rFonts w:hint="cs"/>
          <w:rtl/>
        </w:rPr>
        <w:t>ی</w:t>
      </w:r>
      <w:r w:rsidRPr="002E7748">
        <w:rPr>
          <w:rFonts w:hint="cs"/>
          <w:rtl/>
        </w:rPr>
        <w:t>ش ن</w:t>
      </w:r>
      <w:r w:rsidR="00E825D7" w:rsidRPr="002E7748">
        <w:rPr>
          <w:rFonts w:hint="cs"/>
          <w:rtl/>
        </w:rPr>
        <w:t>م</w:t>
      </w:r>
      <w:r w:rsidR="0028485C" w:rsidRPr="002E7748">
        <w:rPr>
          <w:rFonts w:hint="cs"/>
          <w:rtl/>
        </w:rPr>
        <w:t>ی</w:t>
      </w:r>
      <w:r w:rsidR="00E825D7" w:rsidRPr="002E7748">
        <w:rPr>
          <w:rFonts w:hint="cs"/>
          <w:rtl/>
        </w:rPr>
        <w:t>‌</w:t>
      </w:r>
      <w:r w:rsidR="006F1049" w:rsidRPr="002E7748">
        <w:rPr>
          <w:rFonts w:hint="cs"/>
          <w:rtl/>
        </w:rPr>
        <w:t>ک</w:t>
      </w:r>
      <w:r w:rsidR="00E825D7" w:rsidRPr="002E7748">
        <w:rPr>
          <w:rFonts w:hint="cs"/>
          <w:rtl/>
        </w:rPr>
        <w:t>ن</w:t>
      </w:r>
      <w:r w:rsidRPr="002E7748">
        <w:rPr>
          <w:rFonts w:hint="cs"/>
          <w:rtl/>
        </w:rPr>
        <w:t>د»</w:t>
      </w:r>
      <w:r w:rsidR="00B11528" w:rsidRPr="002E7748">
        <w:rPr>
          <w:rFonts w:hint="cs"/>
          <w:rtl/>
        </w:rPr>
        <w:t>.</w:t>
      </w:r>
      <w:r w:rsidR="0075782A" w:rsidRPr="002E7748">
        <w:rPr>
          <w:rFonts w:hint="cs"/>
          <w:rtl/>
        </w:rPr>
        <w:t xml:space="preserve"> </w:t>
      </w:r>
      <w:r w:rsidRPr="002E7748">
        <w:rPr>
          <w:rFonts w:hint="cs"/>
          <w:rtl/>
        </w:rPr>
        <w:t>«و از دعا</w:t>
      </w:r>
      <w:r w:rsidR="0028485C" w:rsidRPr="002E7748">
        <w:rPr>
          <w:rFonts w:hint="cs"/>
          <w:rtl/>
        </w:rPr>
        <w:t>ی</w:t>
      </w:r>
      <w:r w:rsidRPr="002E7748">
        <w:rPr>
          <w:rFonts w:hint="cs"/>
          <w:rtl/>
        </w:rPr>
        <w:t xml:space="preserve"> ستمد</w:t>
      </w:r>
      <w:r w:rsidR="0028485C" w:rsidRPr="002E7748">
        <w:rPr>
          <w:rFonts w:hint="cs"/>
          <w:rtl/>
        </w:rPr>
        <w:t>ی</w:t>
      </w:r>
      <w:r w:rsidRPr="002E7748">
        <w:rPr>
          <w:rFonts w:hint="cs"/>
          <w:rtl/>
        </w:rPr>
        <w:t>ده بپره</w:t>
      </w:r>
      <w:r w:rsidR="0028485C" w:rsidRPr="002E7748">
        <w:rPr>
          <w:rFonts w:hint="cs"/>
          <w:rtl/>
        </w:rPr>
        <w:t>ی</w:t>
      </w:r>
      <w:r w:rsidRPr="002E7748">
        <w:rPr>
          <w:rFonts w:hint="cs"/>
          <w:rtl/>
        </w:rPr>
        <w:t>ز؛ چون ب</w:t>
      </w:r>
      <w:r w:rsidR="0028485C" w:rsidRPr="002E7748">
        <w:rPr>
          <w:rFonts w:hint="cs"/>
          <w:rtl/>
        </w:rPr>
        <w:t>ی</w:t>
      </w:r>
      <w:r w:rsidRPr="002E7748">
        <w:rPr>
          <w:rFonts w:hint="cs"/>
          <w:rtl/>
        </w:rPr>
        <w:t>ن دعا</w:t>
      </w:r>
      <w:r w:rsidR="0028485C" w:rsidRPr="002E7748">
        <w:rPr>
          <w:rFonts w:hint="cs"/>
          <w:rtl/>
        </w:rPr>
        <w:t>ی</w:t>
      </w:r>
      <w:r w:rsidRPr="002E7748">
        <w:rPr>
          <w:rFonts w:hint="cs"/>
          <w:rtl/>
        </w:rPr>
        <w:t xml:space="preserve"> او و ب</w:t>
      </w:r>
      <w:r w:rsidR="0028485C" w:rsidRPr="002E7748">
        <w:rPr>
          <w:rFonts w:hint="cs"/>
          <w:rtl/>
        </w:rPr>
        <w:t>ی</w:t>
      </w:r>
      <w:r w:rsidRPr="002E7748">
        <w:rPr>
          <w:rFonts w:hint="cs"/>
          <w:rtl/>
        </w:rPr>
        <w:t>ن خدا</w:t>
      </w:r>
      <w:r w:rsidR="007C6A2D" w:rsidRPr="002E7748">
        <w:rPr>
          <w:rFonts w:hint="cs"/>
          <w:rtl/>
        </w:rPr>
        <w:t>،</w:t>
      </w:r>
      <w:r w:rsidR="004F180B" w:rsidRPr="002E7748">
        <w:rPr>
          <w:rFonts w:hint="cs"/>
          <w:rtl/>
        </w:rPr>
        <w:t xml:space="preserve"> </w:t>
      </w:r>
      <w:r w:rsidRPr="002E7748">
        <w:rPr>
          <w:rFonts w:hint="cs"/>
          <w:rtl/>
        </w:rPr>
        <w:t>حجاب و پرده</w:t>
      </w:r>
      <w:r w:rsidR="00047669">
        <w:rPr>
          <w:rFonts w:hint="eastAsia"/>
          <w:rtl/>
        </w:rPr>
        <w:t>‌</w:t>
      </w:r>
      <w:r w:rsidRPr="002E7748">
        <w:rPr>
          <w:rFonts w:hint="cs"/>
          <w:rtl/>
        </w:rPr>
        <w:t>ا</w:t>
      </w:r>
      <w:r w:rsidR="0028485C" w:rsidRPr="002E7748">
        <w:rPr>
          <w:rFonts w:hint="cs"/>
          <w:rtl/>
        </w:rPr>
        <w:t>ی</w:t>
      </w:r>
      <w:r w:rsidRPr="002E7748">
        <w:rPr>
          <w:rFonts w:hint="cs"/>
          <w:rtl/>
        </w:rPr>
        <w:t xml:space="preserve"> ن</w:t>
      </w:r>
      <w:r w:rsidR="0028485C" w:rsidRPr="002E7748">
        <w:rPr>
          <w:rFonts w:hint="cs"/>
          <w:rtl/>
        </w:rPr>
        <w:t>ی</w:t>
      </w:r>
      <w:r w:rsidRPr="002E7748">
        <w:rPr>
          <w:rFonts w:hint="cs"/>
          <w:rtl/>
        </w:rPr>
        <w:t>ست»</w:t>
      </w:r>
      <w:r w:rsidR="0075782A" w:rsidRPr="002E7748">
        <w:rPr>
          <w:rFonts w:hint="cs"/>
          <w:rtl/>
        </w:rPr>
        <w:t xml:space="preserve">. </w:t>
      </w:r>
    </w:p>
    <w:p w:rsidR="008F4B15" w:rsidRDefault="008F4B15" w:rsidP="00047669">
      <w:pPr>
        <w:pStyle w:val="a"/>
        <w:rPr>
          <w:rtl/>
        </w:rPr>
      </w:pPr>
      <w:bookmarkStart w:id="486" w:name="_Toc275546879"/>
      <w:bookmarkStart w:id="487" w:name="_Toc420959491"/>
      <w:r w:rsidRPr="00F57679">
        <w:rPr>
          <w:rFonts w:hint="cs"/>
          <w:rtl/>
        </w:rPr>
        <w:t>دعا</w:t>
      </w:r>
      <w:r w:rsidR="00047669">
        <w:rPr>
          <w:rFonts w:hint="cs"/>
          <w:rtl/>
        </w:rPr>
        <w:t>ی</w:t>
      </w:r>
      <w:r w:rsidRPr="00F57679">
        <w:rPr>
          <w:rFonts w:hint="cs"/>
          <w:rtl/>
        </w:rPr>
        <w:t xml:space="preserve"> مظلوم</w:t>
      </w:r>
      <w:bookmarkEnd w:id="486"/>
      <w:bookmarkEnd w:id="487"/>
    </w:p>
    <w:tbl>
      <w:tblPr>
        <w:bidiVisual/>
        <w:tblW w:w="0" w:type="auto"/>
        <w:jc w:val="center"/>
        <w:tblInd w:w="391" w:type="dxa"/>
        <w:tblLook w:val="04A0" w:firstRow="1" w:lastRow="0" w:firstColumn="1" w:lastColumn="0" w:noHBand="0" w:noVBand="1"/>
      </w:tblPr>
      <w:tblGrid>
        <w:gridCol w:w="3048"/>
        <w:gridCol w:w="689"/>
        <w:gridCol w:w="3176"/>
      </w:tblGrid>
      <w:tr w:rsidR="00047669" w:rsidRPr="00525B3A" w:rsidTr="003A24CE">
        <w:trPr>
          <w:jc w:val="center"/>
        </w:trPr>
        <w:tc>
          <w:tcPr>
            <w:tcW w:w="3145" w:type="dxa"/>
            <w:shd w:val="clear" w:color="auto" w:fill="auto"/>
          </w:tcPr>
          <w:p w:rsidR="00047669" w:rsidRPr="00047669" w:rsidRDefault="00047669" w:rsidP="00047669">
            <w:pPr>
              <w:pStyle w:val="a5"/>
              <w:ind w:firstLine="0"/>
              <w:jc w:val="lowKashida"/>
              <w:rPr>
                <w:sz w:val="2"/>
                <w:szCs w:val="2"/>
                <w:rtl/>
              </w:rPr>
            </w:pPr>
            <w:r w:rsidRPr="00047669">
              <w:rPr>
                <w:rtl/>
              </w:rPr>
              <w:t>وساري</w:t>
            </w:r>
            <w:r>
              <w:rPr>
                <w:rFonts w:hint="cs"/>
                <w:rtl/>
              </w:rPr>
              <w:t>ة</w:t>
            </w:r>
            <w:r w:rsidRPr="00047669">
              <w:rPr>
                <w:rtl/>
              </w:rPr>
              <w:t xml:space="preserve"> لم تسر في الأرض تبتغي</w:t>
            </w:r>
            <w:r>
              <w:rPr>
                <w:rFonts w:hint="cs"/>
                <w:rtl/>
              </w:rPr>
              <w:br/>
            </w:r>
          </w:p>
        </w:tc>
        <w:tc>
          <w:tcPr>
            <w:tcW w:w="709" w:type="dxa"/>
            <w:shd w:val="clear" w:color="auto" w:fill="auto"/>
          </w:tcPr>
          <w:p w:rsidR="00047669" w:rsidRPr="00047669" w:rsidRDefault="00047669" w:rsidP="00047669">
            <w:pPr>
              <w:pStyle w:val="a5"/>
              <w:jc w:val="lowKashida"/>
              <w:rPr>
                <w:rtl/>
              </w:rPr>
            </w:pPr>
          </w:p>
        </w:tc>
        <w:tc>
          <w:tcPr>
            <w:tcW w:w="3287" w:type="dxa"/>
            <w:shd w:val="clear" w:color="auto" w:fill="auto"/>
          </w:tcPr>
          <w:p w:rsidR="00047669" w:rsidRPr="00047669" w:rsidRDefault="00047669" w:rsidP="00047669">
            <w:pPr>
              <w:pStyle w:val="a5"/>
              <w:ind w:firstLine="0"/>
              <w:jc w:val="lowKashida"/>
              <w:rPr>
                <w:sz w:val="2"/>
                <w:szCs w:val="2"/>
                <w:rtl/>
              </w:rPr>
            </w:pPr>
            <w:r w:rsidRPr="00047669">
              <w:rPr>
                <w:rtl/>
              </w:rPr>
              <w:t>محـلاً ولم يقطع بهـا البـيد قاطع</w:t>
            </w:r>
            <w:r>
              <w:rPr>
                <w:rFonts w:hint="cs"/>
                <w:rtl/>
              </w:rPr>
              <w:br/>
            </w:r>
          </w:p>
        </w:tc>
      </w:tr>
    </w:tbl>
    <w:p w:rsidR="00047669" w:rsidRDefault="008F4B15" w:rsidP="00047669">
      <w:pPr>
        <w:pStyle w:val="a4"/>
        <w:rPr>
          <w:rtl/>
        </w:rPr>
      </w:pPr>
      <w:r w:rsidRPr="00047669">
        <w:rPr>
          <w:rFonts w:hint="cs"/>
          <w:rtl/>
        </w:rPr>
        <w:t>«و آن</w:t>
      </w:r>
      <w:r w:rsidR="006F1049" w:rsidRPr="00047669">
        <w:rPr>
          <w:rFonts w:hint="cs"/>
          <w:rtl/>
        </w:rPr>
        <w:t>ک</w:t>
      </w:r>
      <w:r w:rsidRPr="00047669">
        <w:rPr>
          <w:rFonts w:hint="cs"/>
          <w:rtl/>
        </w:rPr>
        <w:t>ه در زم</w:t>
      </w:r>
      <w:r w:rsidR="0028485C" w:rsidRPr="00047669">
        <w:rPr>
          <w:rFonts w:hint="cs"/>
          <w:rtl/>
        </w:rPr>
        <w:t>ی</w:t>
      </w:r>
      <w:r w:rsidRPr="00047669">
        <w:rPr>
          <w:rFonts w:hint="cs"/>
          <w:rtl/>
        </w:rPr>
        <w:t>ن س</w:t>
      </w:r>
      <w:r w:rsidR="0028485C" w:rsidRPr="00047669">
        <w:rPr>
          <w:rFonts w:hint="cs"/>
          <w:rtl/>
        </w:rPr>
        <w:t>ی</w:t>
      </w:r>
      <w:r w:rsidRPr="00047669">
        <w:rPr>
          <w:rFonts w:hint="cs"/>
          <w:rtl/>
        </w:rPr>
        <w:t>ر ن</w:t>
      </w:r>
      <w:r w:rsidR="006F1049" w:rsidRPr="00047669">
        <w:rPr>
          <w:rFonts w:hint="cs"/>
          <w:rtl/>
        </w:rPr>
        <w:t>ک</w:t>
      </w:r>
      <w:r w:rsidRPr="00047669">
        <w:rPr>
          <w:rFonts w:hint="cs"/>
          <w:rtl/>
        </w:rPr>
        <w:t>رده و صحرا</w:t>
      </w:r>
      <w:r w:rsidR="0028485C" w:rsidRPr="00047669">
        <w:rPr>
          <w:rFonts w:hint="cs"/>
          <w:rtl/>
        </w:rPr>
        <w:t>یی</w:t>
      </w:r>
      <w:r w:rsidRPr="00047669">
        <w:rPr>
          <w:rFonts w:hint="cs"/>
          <w:rtl/>
        </w:rPr>
        <w:t xml:space="preserve"> را نپ</w:t>
      </w:r>
      <w:r w:rsidR="0028485C" w:rsidRPr="00047669">
        <w:rPr>
          <w:rFonts w:hint="cs"/>
          <w:rtl/>
        </w:rPr>
        <w:t>ی</w:t>
      </w:r>
      <w:r w:rsidRPr="00047669">
        <w:rPr>
          <w:rFonts w:hint="cs"/>
          <w:rtl/>
        </w:rPr>
        <w:t>موده</w:t>
      </w:r>
      <w:r w:rsidR="007C6A2D" w:rsidRPr="00047669">
        <w:rPr>
          <w:rFonts w:hint="cs"/>
          <w:rtl/>
        </w:rPr>
        <w:t>،</w:t>
      </w:r>
      <w:r w:rsidR="004F180B" w:rsidRPr="00047669">
        <w:rPr>
          <w:rFonts w:hint="cs"/>
          <w:rtl/>
        </w:rPr>
        <w:t xml:space="preserve"> </w:t>
      </w:r>
      <w:r w:rsidRPr="00047669">
        <w:rPr>
          <w:rFonts w:hint="cs"/>
          <w:rtl/>
        </w:rPr>
        <w:t>محل</w:t>
      </w:r>
      <w:r w:rsidR="0028485C" w:rsidRPr="00047669">
        <w:rPr>
          <w:rFonts w:hint="cs"/>
          <w:rtl/>
        </w:rPr>
        <w:t>ی</w:t>
      </w:r>
      <w:r w:rsidRPr="00047669">
        <w:rPr>
          <w:rFonts w:hint="cs"/>
          <w:rtl/>
        </w:rPr>
        <w:t xml:space="preserve"> را در زم</w:t>
      </w:r>
      <w:r w:rsidR="0028485C" w:rsidRPr="00047669">
        <w:rPr>
          <w:rFonts w:hint="cs"/>
          <w:rtl/>
        </w:rPr>
        <w:t>ی</w:t>
      </w:r>
      <w:r w:rsidRPr="00047669">
        <w:rPr>
          <w:rFonts w:hint="cs"/>
          <w:rtl/>
        </w:rPr>
        <w:t>ن</w:t>
      </w:r>
      <w:r w:rsidR="0028485C" w:rsidRPr="00047669">
        <w:rPr>
          <w:rFonts w:hint="cs"/>
          <w:rtl/>
        </w:rPr>
        <w:t xml:space="preserve"> می‌</w:t>
      </w:r>
      <w:r w:rsidRPr="00047669">
        <w:rPr>
          <w:rFonts w:hint="cs"/>
          <w:rtl/>
        </w:rPr>
        <w:t>جو</w:t>
      </w:r>
      <w:r w:rsidR="0028485C" w:rsidRPr="00047669">
        <w:rPr>
          <w:rFonts w:hint="cs"/>
          <w:rtl/>
        </w:rPr>
        <w:t>ی</w:t>
      </w:r>
      <w:r w:rsidRPr="00047669">
        <w:rPr>
          <w:rFonts w:hint="cs"/>
          <w:rtl/>
        </w:rPr>
        <w:t>د»</w:t>
      </w:r>
      <w:r w:rsidR="0075782A" w:rsidRPr="00047669">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047669" w:rsidRPr="00525B3A" w:rsidTr="003A24CE">
        <w:trPr>
          <w:jc w:val="center"/>
        </w:trPr>
        <w:tc>
          <w:tcPr>
            <w:tcW w:w="3145" w:type="dxa"/>
            <w:shd w:val="clear" w:color="auto" w:fill="auto"/>
          </w:tcPr>
          <w:p w:rsidR="00047669" w:rsidRPr="00047669" w:rsidRDefault="00047669" w:rsidP="00047669">
            <w:pPr>
              <w:pStyle w:val="a5"/>
              <w:ind w:firstLine="0"/>
              <w:jc w:val="lowKashida"/>
              <w:rPr>
                <w:sz w:val="2"/>
                <w:szCs w:val="2"/>
                <w:rtl/>
              </w:rPr>
            </w:pPr>
            <w:r w:rsidRPr="001B4FA4">
              <w:rPr>
                <w:rtl/>
              </w:rPr>
              <w:t>سرت حيث لم تحد الركاب ولم تنخ</w:t>
            </w:r>
            <w:r>
              <w:rPr>
                <w:rFonts w:hint="cs"/>
                <w:rtl/>
              </w:rPr>
              <w:br/>
            </w:r>
          </w:p>
        </w:tc>
        <w:tc>
          <w:tcPr>
            <w:tcW w:w="709" w:type="dxa"/>
            <w:shd w:val="clear" w:color="auto" w:fill="auto"/>
          </w:tcPr>
          <w:p w:rsidR="00047669" w:rsidRPr="00525B3A" w:rsidRDefault="00047669" w:rsidP="00047669">
            <w:pPr>
              <w:pStyle w:val="a5"/>
              <w:jc w:val="lowKashida"/>
              <w:rPr>
                <w:rtl/>
              </w:rPr>
            </w:pPr>
          </w:p>
        </w:tc>
        <w:tc>
          <w:tcPr>
            <w:tcW w:w="3287" w:type="dxa"/>
            <w:shd w:val="clear" w:color="auto" w:fill="auto"/>
          </w:tcPr>
          <w:p w:rsidR="00047669" w:rsidRPr="00047669" w:rsidRDefault="00047669" w:rsidP="00047669">
            <w:pPr>
              <w:pStyle w:val="a5"/>
              <w:ind w:firstLine="0"/>
              <w:jc w:val="lowKashida"/>
              <w:rPr>
                <w:sz w:val="2"/>
                <w:szCs w:val="2"/>
                <w:rtl/>
              </w:rPr>
            </w:pPr>
            <w:r w:rsidRPr="001B4FA4">
              <w:rPr>
                <w:rtl/>
              </w:rPr>
              <w:t>لورد ولم يقصر لها القيد مانع</w:t>
            </w:r>
            <w:r>
              <w:rPr>
                <w:rFonts w:hint="cs"/>
                <w:rtl/>
              </w:rPr>
              <w:br/>
            </w:r>
          </w:p>
        </w:tc>
      </w:tr>
    </w:tbl>
    <w:p w:rsidR="00047669" w:rsidRDefault="0075782A" w:rsidP="00047669">
      <w:pPr>
        <w:pStyle w:val="a4"/>
        <w:rPr>
          <w:rtl/>
        </w:rPr>
      </w:pPr>
      <w:r w:rsidRPr="00047669">
        <w:rPr>
          <w:rFonts w:hint="cs"/>
          <w:rtl/>
        </w:rPr>
        <w:t xml:space="preserve"> </w:t>
      </w:r>
      <w:r w:rsidR="008F4B15" w:rsidRPr="00047669">
        <w:rPr>
          <w:rFonts w:hint="cs"/>
          <w:rtl/>
        </w:rPr>
        <w:t>«او</w:t>
      </w:r>
      <w:r w:rsidR="007C6A2D" w:rsidRPr="00047669">
        <w:rPr>
          <w:rFonts w:hint="cs"/>
          <w:rtl/>
        </w:rPr>
        <w:t>،</w:t>
      </w:r>
      <w:r w:rsidR="004F180B" w:rsidRPr="00047669">
        <w:rPr>
          <w:rFonts w:hint="cs"/>
          <w:rtl/>
        </w:rPr>
        <w:t xml:space="preserve"> </w:t>
      </w:r>
      <w:r w:rsidR="008F4B15" w:rsidRPr="00047669">
        <w:rPr>
          <w:rFonts w:hint="cs"/>
          <w:rtl/>
        </w:rPr>
        <w:t>به جا</w:t>
      </w:r>
      <w:r w:rsidR="0028485C" w:rsidRPr="00047669">
        <w:rPr>
          <w:rFonts w:hint="cs"/>
          <w:rtl/>
        </w:rPr>
        <w:t>یی</w:t>
      </w:r>
      <w:r w:rsidR="008F4B15" w:rsidRPr="00047669">
        <w:rPr>
          <w:rFonts w:hint="cs"/>
          <w:rtl/>
        </w:rPr>
        <w:t xml:space="preserve"> رفته </w:t>
      </w:r>
      <w:r w:rsidR="006F1049" w:rsidRPr="00047669">
        <w:rPr>
          <w:rFonts w:hint="cs"/>
          <w:rtl/>
        </w:rPr>
        <w:t>ک</w:t>
      </w:r>
      <w:r w:rsidR="008F4B15" w:rsidRPr="00047669">
        <w:rPr>
          <w:rFonts w:hint="cs"/>
          <w:rtl/>
        </w:rPr>
        <w:t xml:space="preserve">ه </w:t>
      </w:r>
      <w:r w:rsidR="006F1049" w:rsidRPr="00047669">
        <w:rPr>
          <w:rFonts w:hint="cs"/>
          <w:rtl/>
        </w:rPr>
        <w:t>ک</w:t>
      </w:r>
      <w:r w:rsidR="008F4B15" w:rsidRPr="00047669">
        <w:rPr>
          <w:rFonts w:hint="cs"/>
          <w:rtl/>
        </w:rPr>
        <w:t>اروان</w:t>
      </w:r>
      <w:r w:rsidR="0028485C" w:rsidRPr="00047669">
        <w:rPr>
          <w:rFonts w:hint="cs"/>
          <w:rtl/>
        </w:rPr>
        <w:t>ی</w:t>
      </w:r>
      <w:r w:rsidR="008F4B15" w:rsidRPr="00047669">
        <w:rPr>
          <w:rFonts w:hint="cs"/>
          <w:rtl/>
        </w:rPr>
        <w:t>ان</w:t>
      </w:r>
      <w:r w:rsidR="007C6A2D" w:rsidRPr="00047669">
        <w:rPr>
          <w:rFonts w:hint="cs"/>
          <w:rtl/>
        </w:rPr>
        <w:t>،</w:t>
      </w:r>
      <w:r w:rsidR="004F180B" w:rsidRPr="00047669">
        <w:rPr>
          <w:rFonts w:hint="cs"/>
          <w:rtl/>
        </w:rPr>
        <w:t xml:space="preserve"> </w:t>
      </w:r>
      <w:r w:rsidR="008F4B15" w:rsidRPr="00047669">
        <w:rPr>
          <w:rFonts w:hint="cs"/>
          <w:rtl/>
        </w:rPr>
        <w:t>شتر</w:t>
      </w:r>
      <w:r w:rsidR="0028485C" w:rsidRPr="00047669">
        <w:rPr>
          <w:rFonts w:hint="cs"/>
          <w:rtl/>
        </w:rPr>
        <w:t>ی</w:t>
      </w:r>
      <w:r w:rsidR="008F4B15" w:rsidRPr="00047669">
        <w:rPr>
          <w:rFonts w:hint="cs"/>
          <w:rtl/>
        </w:rPr>
        <w:t xml:space="preserve"> را از آنجا عبور نداده و برا</w:t>
      </w:r>
      <w:r w:rsidR="0028485C" w:rsidRPr="00047669">
        <w:rPr>
          <w:rFonts w:hint="cs"/>
          <w:rtl/>
        </w:rPr>
        <w:t>ی</w:t>
      </w:r>
      <w:r w:rsidR="008F4B15" w:rsidRPr="00047669">
        <w:rPr>
          <w:rFonts w:hint="cs"/>
          <w:rtl/>
        </w:rPr>
        <w:t xml:space="preserve"> نوش</w:t>
      </w:r>
      <w:r w:rsidR="0028485C" w:rsidRPr="00047669">
        <w:rPr>
          <w:rFonts w:hint="cs"/>
          <w:rtl/>
        </w:rPr>
        <w:t>ی</w:t>
      </w:r>
      <w:r w:rsidR="008F4B15" w:rsidRPr="00047669">
        <w:rPr>
          <w:rFonts w:hint="cs"/>
          <w:rtl/>
        </w:rPr>
        <w:t>دن آب در آنجا نخوابانده</w:t>
      </w:r>
      <w:r w:rsidR="00B53612" w:rsidRPr="00047669">
        <w:rPr>
          <w:rFonts w:hint="cs"/>
          <w:rtl/>
        </w:rPr>
        <w:t xml:space="preserve">‌اند </w:t>
      </w:r>
      <w:r w:rsidR="008F4B15" w:rsidRPr="00047669">
        <w:rPr>
          <w:rFonts w:hint="cs"/>
          <w:rtl/>
        </w:rPr>
        <w:t xml:space="preserve">و آنجا زانوبند شتر را </w:t>
      </w:r>
      <w:r w:rsidR="006F1049" w:rsidRPr="00047669">
        <w:rPr>
          <w:rFonts w:hint="cs"/>
          <w:rtl/>
        </w:rPr>
        <w:t>ک</w:t>
      </w:r>
      <w:r w:rsidR="008F4B15" w:rsidRPr="00047669">
        <w:rPr>
          <w:rFonts w:hint="cs"/>
          <w:rtl/>
        </w:rPr>
        <w:t>س</w:t>
      </w:r>
      <w:r w:rsidR="0028485C" w:rsidRPr="00047669">
        <w:rPr>
          <w:rFonts w:hint="cs"/>
          <w:rtl/>
        </w:rPr>
        <w:t>ی</w:t>
      </w:r>
      <w:r w:rsidR="008F4B15" w:rsidRPr="00047669">
        <w:rPr>
          <w:rFonts w:hint="cs"/>
          <w:rtl/>
        </w:rPr>
        <w:t xml:space="preserve"> سفت ن</w:t>
      </w:r>
      <w:r w:rsidR="006F1049" w:rsidRPr="00047669">
        <w:rPr>
          <w:rFonts w:hint="cs"/>
          <w:rtl/>
        </w:rPr>
        <w:t>ک</w:t>
      </w:r>
      <w:r w:rsidR="008F4B15" w:rsidRPr="00047669">
        <w:rPr>
          <w:rFonts w:hint="cs"/>
          <w:rtl/>
        </w:rPr>
        <w:t>رده تا مانع فرار آن شود»</w:t>
      </w:r>
      <w:r w:rsidRPr="00047669">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047669" w:rsidRPr="00525B3A" w:rsidTr="003A24CE">
        <w:trPr>
          <w:jc w:val="center"/>
        </w:trPr>
        <w:tc>
          <w:tcPr>
            <w:tcW w:w="3145" w:type="dxa"/>
            <w:shd w:val="clear" w:color="auto" w:fill="auto"/>
          </w:tcPr>
          <w:p w:rsidR="00047669" w:rsidRPr="00047669" w:rsidRDefault="00047669" w:rsidP="00047669">
            <w:pPr>
              <w:pStyle w:val="a5"/>
              <w:ind w:firstLine="0"/>
              <w:jc w:val="lowKashida"/>
              <w:rPr>
                <w:sz w:val="2"/>
                <w:szCs w:val="2"/>
                <w:rtl/>
              </w:rPr>
            </w:pPr>
            <w:r w:rsidRPr="001B4FA4">
              <w:rPr>
                <w:rtl/>
              </w:rPr>
              <w:t>تمــر وراء الليــل والليـل ضـارب</w:t>
            </w:r>
            <w:r>
              <w:rPr>
                <w:rFonts w:hint="cs"/>
                <w:rtl/>
              </w:rPr>
              <w:br/>
            </w:r>
          </w:p>
        </w:tc>
        <w:tc>
          <w:tcPr>
            <w:tcW w:w="709" w:type="dxa"/>
            <w:shd w:val="clear" w:color="auto" w:fill="auto"/>
          </w:tcPr>
          <w:p w:rsidR="00047669" w:rsidRPr="00525B3A" w:rsidRDefault="00047669" w:rsidP="00047669">
            <w:pPr>
              <w:pStyle w:val="a5"/>
              <w:jc w:val="lowKashida"/>
              <w:rPr>
                <w:rtl/>
              </w:rPr>
            </w:pPr>
          </w:p>
        </w:tc>
        <w:tc>
          <w:tcPr>
            <w:tcW w:w="3287" w:type="dxa"/>
            <w:shd w:val="clear" w:color="auto" w:fill="auto"/>
          </w:tcPr>
          <w:p w:rsidR="00047669" w:rsidRPr="00047669" w:rsidRDefault="00047669" w:rsidP="00047669">
            <w:pPr>
              <w:pStyle w:val="a5"/>
              <w:ind w:firstLine="0"/>
              <w:jc w:val="lowKashida"/>
              <w:rPr>
                <w:sz w:val="2"/>
                <w:szCs w:val="2"/>
                <w:rtl/>
              </w:rPr>
            </w:pPr>
            <w:r w:rsidRPr="001B4FA4">
              <w:rPr>
                <w:rtl/>
              </w:rPr>
              <w:t>بـجـثـمانه فيـه سـمــير وهاجــع</w:t>
            </w:r>
            <w:r>
              <w:rPr>
                <w:rFonts w:hint="cs"/>
                <w:rtl/>
              </w:rPr>
              <w:br/>
            </w:r>
          </w:p>
        </w:tc>
      </w:tr>
    </w:tbl>
    <w:p w:rsidR="008F4B15" w:rsidRPr="00047669" w:rsidRDefault="0075782A" w:rsidP="00047669">
      <w:pPr>
        <w:pStyle w:val="a4"/>
        <w:rPr>
          <w:rtl/>
        </w:rPr>
      </w:pPr>
      <w:r w:rsidRPr="00047669">
        <w:rPr>
          <w:rFonts w:hint="cs"/>
          <w:rtl/>
        </w:rPr>
        <w:t xml:space="preserve"> </w:t>
      </w:r>
      <w:r w:rsidR="008F4B15" w:rsidRPr="00047669">
        <w:rPr>
          <w:rFonts w:hint="cs"/>
          <w:rtl/>
        </w:rPr>
        <w:t>«دنبال شب</w:t>
      </w:r>
      <w:r w:rsidR="0028485C" w:rsidRPr="00047669">
        <w:rPr>
          <w:rFonts w:hint="cs"/>
          <w:rtl/>
        </w:rPr>
        <w:t xml:space="preserve"> می‌</w:t>
      </w:r>
      <w:r w:rsidR="008F4B15" w:rsidRPr="00047669">
        <w:rPr>
          <w:rFonts w:hint="cs"/>
          <w:rtl/>
        </w:rPr>
        <w:t>رود و شب همه تن فرا رس</w:t>
      </w:r>
      <w:r w:rsidR="0028485C" w:rsidRPr="00047669">
        <w:rPr>
          <w:rFonts w:hint="cs"/>
          <w:rtl/>
        </w:rPr>
        <w:t>ی</w:t>
      </w:r>
      <w:r w:rsidR="008F4B15" w:rsidRPr="00047669">
        <w:rPr>
          <w:rFonts w:hint="cs"/>
          <w:rtl/>
        </w:rPr>
        <w:t xml:space="preserve">ده </w:t>
      </w:r>
      <w:r w:rsidR="006F1049" w:rsidRPr="00047669">
        <w:rPr>
          <w:rFonts w:hint="cs"/>
          <w:rtl/>
        </w:rPr>
        <w:t>ک</w:t>
      </w:r>
      <w:r w:rsidR="008F4B15" w:rsidRPr="00047669">
        <w:rPr>
          <w:rFonts w:hint="cs"/>
          <w:rtl/>
        </w:rPr>
        <w:t>ه در آن فرد</w:t>
      </w:r>
      <w:r w:rsidR="0028485C" w:rsidRPr="00047669">
        <w:rPr>
          <w:rFonts w:hint="cs"/>
          <w:rtl/>
        </w:rPr>
        <w:t>ی</w:t>
      </w:r>
      <w:r w:rsidR="008F4B15" w:rsidRPr="00047669">
        <w:rPr>
          <w:rFonts w:hint="cs"/>
          <w:rtl/>
        </w:rPr>
        <w:t xml:space="preserve"> به قصه گو</w:t>
      </w:r>
      <w:r w:rsidR="0028485C" w:rsidRPr="00047669">
        <w:rPr>
          <w:rFonts w:hint="cs"/>
          <w:rtl/>
        </w:rPr>
        <w:t>یی</w:t>
      </w:r>
      <w:r w:rsidR="008F4B15" w:rsidRPr="00047669">
        <w:rPr>
          <w:rFonts w:hint="cs"/>
          <w:rtl/>
        </w:rPr>
        <w:t xml:space="preserve"> مشغول است و فرد</w:t>
      </w:r>
      <w:r w:rsidR="0028485C" w:rsidRPr="00047669">
        <w:rPr>
          <w:rFonts w:hint="cs"/>
          <w:rtl/>
        </w:rPr>
        <w:t>ی</w:t>
      </w:r>
      <w:r w:rsidR="008F4B15" w:rsidRPr="00047669">
        <w:rPr>
          <w:rFonts w:hint="cs"/>
          <w:rtl/>
        </w:rPr>
        <w:t xml:space="preserve"> ب</w:t>
      </w:r>
      <w:r w:rsidR="0028485C" w:rsidRPr="00047669">
        <w:rPr>
          <w:rFonts w:hint="cs"/>
          <w:rtl/>
        </w:rPr>
        <w:t>ی</w:t>
      </w:r>
      <w:r w:rsidR="008F4B15" w:rsidRPr="00047669">
        <w:rPr>
          <w:rFonts w:hint="cs"/>
          <w:rtl/>
        </w:rPr>
        <w:t xml:space="preserve">دار </w:t>
      </w:r>
      <w:r w:rsidR="00AD234E" w:rsidRPr="00047669">
        <w:rPr>
          <w:rFonts w:hint="cs"/>
          <w:rtl/>
        </w:rPr>
        <w:t>م</w:t>
      </w:r>
      <w:r w:rsidR="0028485C" w:rsidRPr="00047669">
        <w:rPr>
          <w:rFonts w:hint="cs"/>
          <w:rtl/>
        </w:rPr>
        <w:t>ی</w:t>
      </w:r>
      <w:r w:rsidR="00AD234E" w:rsidRPr="00047669">
        <w:rPr>
          <w:rFonts w:hint="cs"/>
          <w:rtl/>
        </w:rPr>
        <w:t>‌باش</w:t>
      </w:r>
      <w:r w:rsidR="008F4B15" w:rsidRPr="00047669">
        <w:rPr>
          <w:rFonts w:hint="cs"/>
          <w:rtl/>
        </w:rPr>
        <w:t>د»</w:t>
      </w:r>
      <w:r w:rsidRPr="00047669">
        <w:rPr>
          <w:rFonts w:hint="cs"/>
          <w:rtl/>
        </w:rPr>
        <w:t xml:space="preserve">. </w:t>
      </w:r>
    </w:p>
    <w:p w:rsidR="008F4B15" w:rsidRPr="00047669" w:rsidRDefault="008F4B15" w:rsidP="00047669">
      <w:pPr>
        <w:pStyle w:val="a4"/>
        <w:rPr>
          <w:rtl/>
        </w:rPr>
      </w:pPr>
      <w:r w:rsidRPr="00047669">
        <w:rPr>
          <w:rFonts w:hint="cs"/>
          <w:rtl/>
        </w:rPr>
        <w:t>ابراه</w:t>
      </w:r>
      <w:r w:rsidR="0028485C" w:rsidRPr="00047669">
        <w:rPr>
          <w:rFonts w:hint="cs"/>
          <w:rtl/>
        </w:rPr>
        <w:t>ی</w:t>
      </w:r>
      <w:r w:rsidRPr="00047669">
        <w:rPr>
          <w:rFonts w:hint="cs"/>
          <w:rtl/>
        </w:rPr>
        <w:t>م ت</w:t>
      </w:r>
      <w:r w:rsidR="0028485C" w:rsidRPr="00047669">
        <w:rPr>
          <w:rFonts w:hint="cs"/>
          <w:rtl/>
        </w:rPr>
        <w:t>ی</w:t>
      </w:r>
      <w:r w:rsidRPr="00047669">
        <w:rPr>
          <w:rFonts w:hint="cs"/>
          <w:rtl/>
        </w:rPr>
        <w:t>م</w:t>
      </w:r>
      <w:r w:rsidR="0028485C" w:rsidRPr="00047669">
        <w:rPr>
          <w:rFonts w:hint="cs"/>
          <w:rtl/>
        </w:rPr>
        <w:t>ی</w:t>
      </w:r>
      <w:r w:rsidRPr="00047669">
        <w:rPr>
          <w:rFonts w:hint="cs"/>
          <w:rtl/>
        </w:rPr>
        <w:t xml:space="preserve"> </w:t>
      </w:r>
      <w:r w:rsidR="00E825D7" w:rsidRPr="00047669">
        <w:rPr>
          <w:rFonts w:hint="cs"/>
          <w:rtl/>
        </w:rPr>
        <w:t>م</w:t>
      </w:r>
      <w:r w:rsidR="0028485C" w:rsidRPr="00047669">
        <w:rPr>
          <w:rFonts w:hint="cs"/>
          <w:rtl/>
        </w:rPr>
        <w:t>ی</w:t>
      </w:r>
      <w:r w:rsidR="00E825D7" w:rsidRPr="00047669">
        <w:rPr>
          <w:rFonts w:hint="cs"/>
          <w:rtl/>
        </w:rPr>
        <w:t>‌گو</w:t>
      </w:r>
      <w:r w:rsidR="0028485C" w:rsidRPr="00047669">
        <w:rPr>
          <w:rFonts w:hint="cs"/>
          <w:rtl/>
        </w:rPr>
        <w:t>ی</w:t>
      </w:r>
      <w:r w:rsidRPr="00047669">
        <w:rPr>
          <w:rFonts w:hint="cs"/>
          <w:rtl/>
        </w:rPr>
        <w:t>د</w:t>
      </w:r>
      <w:r w:rsidR="0075782A" w:rsidRPr="00047669">
        <w:rPr>
          <w:rFonts w:hint="cs"/>
          <w:rtl/>
        </w:rPr>
        <w:t xml:space="preserve">: </w:t>
      </w:r>
      <w:r w:rsidRPr="00047669">
        <w:rPr>
          <w:rFonts w:hint="cs"/>
          <w:rtl/>
        </w:rPr>
        <w:t>وقت</w:t>
      </w:r>
      <w:r w:rsidR="0028485C" w:rsidRPr="00047669">
        <w:rPr>
          <w:rFonts w:hint="cs"/>
          <w:rtl/>
        </w:rPr>
        <w:t>ی</w:t>
      </w:r>
      <w:r w:rsidRPr="00047669">
        <w:rPr>
          <w:rFonts w:hint="cs"/>
          <w:rtl/>
        </w:rPr>
        <w:t xml:space="preserve"> </w:t>
      </w:r>
      <w:r w:rsidR="006F1049" w:rsidRPr="00047669">
        <w:rPr>
          <w:rFonts w:hint="cs"/>
          <w:rtl/>
        </w:rPr>
        <w:t>ک</w:t>
      </w:r>
      <w:r w:rsidRPr="00047669">
        <w:rPr>
          <w:rFonts w:hint="cs"/>
          <w:rtl/>
        </w:rPr>
        <w:t>س</w:t>
      </w:r>
      <w:r w:rsidR="0028485C" w:rsidRPr="00047669">
        <w:rPr>
          <w:rFonts w:hint="cs"/>
          <w:rtl/>
        </w:rPr>
        <w:t>ی</w:t>
      </w:r>
      <w:r w:rsidRPr="00047669">
        <w:rPr>
          <w:rFonts w:hint="cs"/>
          <w:rtl/>
        </w:rPr>
        <w:t xml:space="preserve"> بر من ستم </w:t>
      </w:r>
      <w:r w:rsidR="00E825D7" w:rsidRPr="00047669">
        <w:rPr>
          <w:rFonts w:hint="cs"/>
          <w:rtl/>
        </w:rPr>
        <w:t>م</w:t>
      </w:r>
      <w:r w:rsidR="0028485C" w:rsidRPr="00047669">
        <w:rPr>
          <w:rFonts w:hint="cs"/>
          <w:rtl/>
        </w:rPr>
        <w:t>ی</w:t>
      </w:r>
      <w:r w:rsidR="00E825D7" w:rsidRPr="00047669">
        <w:rPr>
          <w:rFonts w:hint="cs"/>
          <w:rtl/>
        </w:rPr>
        <w:t>‌</w:t>
      </w:r>
      <w:r w:rsidR="006F1049" w:rsidRPr="00047669">
        <w:rPr>
          <w:rFonts w:hint="cs"/>
          <w:rtl/>
        </w:rPr>
        <w:t>ک</w:t>
      </w:r>
      <w:r w:rsidR="00E825D7" w:rsidRPr="00047669">
        <w:rPr>
          <w:rFonts w:hint="cs"/>
          <w:rtl/>
        </w:rPr>
        <w:t>ن</w:t>
      </w:r>
      <w:r w:rsidRPr="00047669">
        <w:rPr>
          <w:rFonts w:hint="cs"/>
          <w:rtl/>
        </w:rPr>
        <w:t>د</w:t>
      </w:r>
      <w:r w:rsidR="007C6A2D" w:rsidRPr="00047669">
        <w:rPr>
          <w:rFonts w:hint="cs"/>
          <w:rtl/>
        </w:rPr>
        <w:t>،</w:t>
      </w:r>
      <w:r w:rsidR="004F180B" w:rsidRPr="00047669">
        <w:rPr>
          <w:rFonts w:hint="cs"/>
          <w:rtl/>
        </w:rPr>
        <w:t xml:space="preserve"> </w:t>
      </w:r>
      <w:r w:rsidRPr="00047669">
        <w:rPr>
          <w:rFonts w:hint="cs"/>
          <w:rtl/>
        </w:rPr>
        <w:t>من با او مهربان</w:t>
      </w:r>
      <w:r w:rsidR="0028485C" w:rsidRPr="00047669">
        <w:rPr>
          <w:rFonts w:hint="cs"/>
          <w:rtl/>
        </w:rPr>
        <w:t>ی</w:t>
      </w:r>
      <w:r w:rsidR="00047669">
        <w:rPr>
          <w:rFonts w:hint="cs"/>
          <w:rtl/>
        </w:rPr>
        <w:t xml:space="preserve"> </w:t>
      </w:r>
      <w:r w:rsidR="00E825D7" w:rsidRPr="00047669">
        <w:rPr>
          <w:rFonts w:hint="cs"/>
          <w:rtl/>
        </w:rPr>
        <w:t>م</w:t>
      </w:r>
      <w:r w:rsidR="0028485C" w:rsidRPr="00047669">
        <w:rPr>
          <w:rFonts w:hint="cs"/>
          <w:rtl/>
        </w:rPr>
        <w:t>ی</w:t>
      </w:r>
      <w:r w:rsidR="00E825D7" w:rsidRPr="00047669">
        <w:rPr>
          <w:rFonts w:hint="cs"/>
          <w:rtl/>
        </w:rPr>
        <w:t>‌</w:t>
      </w:r>
      <w:r w:rsidR="006F1049" w:rsidRPr="00047669">
        <w:rPr>
          <w:rFonts w:hint="cs"/>
          <w:rtl/>
        </w:rPr>
        <w:t>ک</w:t>
      </w:r>
      <w:r w:rsidR="00E825D7" w:rsidRPr="00047669">
        <w:rPr>
          <w:rFonts w:hint="cs"/>
          <w:rtl/>
        </w:rPr>
        <w:t>ن</w:t>
      </w:r>
      <w:r w:rsidRPr="00047669">
        <w:rPr>
          <w:rFonts w:hint="cs"/>
          <w:rtl/>
        </w:rPr>
        <w:t>م</w:t>
      </w:r>
      <w:r w:rsidR="0075782A" w:rsidRPr="00047669">
        <w:rPr>
          <w:rFonts w:hint="cs"/>
          <w:rtl/>
        </w:rPr>
        <w:t xml:space="preserve">. </w:t>
      </w:r>
    </w:p>
    <w:p w:rsidR="008F4B15" w:rsidRPr="00047669" w:rsidRDefault="008F4B15" w:rsidP="00047669">
      <w:pPr>
        <w:pStyle w:val="a4"/>
        <w:rPr>
          <w:rtl/>
        </w:rPr>
      </w:pPr>
      <w:r w:rsidRPr="00047669">
        <w:rPr>
          <w:rFonts w:hint="cs"/>
          <w:rtl/>
        </w:rPr>
        <w:t>مقدار</w:t>
      </w:r>
      <w:r w:rsidR="0028485C" w:rsidRPr="00047669">
        <w:rPr>
          <w:rFonts w:hint="cs"/>
          <w:rtl/>
        </w:rPr>
        <w:t>ی</w:t>
      </w:r>
      <w:r w:rsidRPr="00047669">
        <w:rPr>
          <w:rFonts w:hint="cs"/>
          <w:rtl/>
        </w:rPr>
        <w:t xml:space="preserve"> پول از مرد</w:t>
      </w:r>
      <w:r w:rsidR="0028485C" w:rsidRPr="00047669">
        <w:rPr>
          <w:rFonts w:hint="cs"/>
          <w:rtl/>
        </w:rPr>
        <w:t>ی</w:t>
      </w:r>
      <w:r w:rsidRPr="00047669">
        <w:rPr>
          <w:rFonts w:hint="cs"/>
          <w:rtl/>
        </w:rPr>
        <w:t xml:space="preserve"> صالح درخراسان</w:t>
      </w:r>
      <w:r w:rsidR="007C6A2D" w:rsidRPr="00047669">
        <w:rPr>
          <w:rFonts w:hint="cs"/>
          <w:rtl/>
        </w:rPr>
        <w:t>،</w:t>
      </w:r>
      <w:r w:rsidR="004F180B" w:rsidRPr="00047669">
        <w:rPr>
          <w:rFonts w:hint="cs"/>
          <w:rtl/>
        </w:rPr>
        <w:t xml:space="preserve"> </w:t>
      </w:r>
      <w:r w:rsidRPr="00047669">
        <w:rPr>
          <w:rFonts w:hint="cs"/>
          <w:rtl/>
        </w:rPr>
        <w:t>به سرقت رفت؛ او</w:t>
      </w:r>
      <w:r w:rsidR="007C6A2D" w:rsidRPr="00047669">
        <w:rPr>
          <w:rFonts w:hint="cs"/>
          <w:rtl/>
        </w:rPr>
        <w:t>،</w:t>
      </w:r>
      <w:r w:rsidR="004F180B" w:rsidRPr="00047669">
        <w:rPr>
          <w:rFonts w:hint="cs"/>
          <w:rtl/>
        </w:rPr>
        <w:t xml:space="preserve"> </w:t>
      </w:r>
      <w:r w:rsidRPr="00047669">
        <w:rPr>
          <w:rFonts w:hint="cs"/>
          <w:rtl/>
        </w:rPr>
        <w:t>شروع به گر</w:t>
      </w:r>
      <w:r w:rsidR="0028485C" w:rsidRPr="00047669">
        <w:rPr>
          <w:rFonts w:hint="cs"/>
          <w:rtl/>
        </w:rPr>
        <w:t>ی</w:t>
      </w:r>
      <w:r w:rsidRPr="00047669">
        <w:rPr>
          <w:rFonts w:hint="cs"/>
          <w:rtl/>
        </w:rPr>
        <w:t xml:space="preserve">ه </w:t>
      </w:r>
      <w:r w:rsidR="006F1049" w:rsidRPr="00047669">
        <w:rPr>
          <w:rFonts w:hint="cs"/>
          <w:rtl/>
        </w:rPr>
        <w:t>ک</w:t>
      </w:r>
      <w:r w:rsidRPr="00047669">
        <w:rPr>
          <w:rFonts w:hint="cs"/>
          <w:rtl/>
        </w:rPr>
        <w:t>ردن نمود</w:t>
      </w:r>
      <w:r w:rsidR="0075782A" w:rsidRPr="00047669">
        <w:rPr>
          <w:rFonts w:hint="cs"/>
          <w:rtl/>
        </w:rPr>
        <w:t xml:space="preserve">. </w:t>
      </w:r>
      <w:r w:rsidRPr="00047669">
        <w:rPr>
          <w:rFonts w:hint="cs"/>
          <w:rtl/>
        </w:rPr>
        <w:t>فض</w:t>
      </w:r>
      <w:r w:rsidR="0028485C" w:rsidRPr="00047669">
        <w:rPr>
          <w:rFonts w:hint="cs"/>
          <w:rtl/>
        </w:rPr>
        <w:t>ی</w:t>
      </w:r>
      <w:r w:rsidRPr="00047669">
        <w:rPr>
          <w:rFonts w:hint="cs"/>
          <w:rtl/>
        </w:rPr>
        <w:t>ل به او گفت</w:t>
      </w:r>
      <w:r w:rsidR="0075782A" w:rsidRPr="00047669">
        <w:rPr>
          <w:rFonts w:hint="cs"/>
          <w:rtl/>
        </w:rPr>
        <w:t xml:space="preserve">: </w:t>
      </w:r>
      <w:r w:rsidRPr="00047669">
        <w:rPr>
          <w:rFonts w:hint="cs"/>
          <w:rtl/>
        </w:rPr>
        <w:t>چرا گر</w:t>
      </w:r>
      <w:r w:rsidR="0028485C" w:rsidRPr="00047669">
        <w:rPr>
          <w:rFonts w:hint="cs"/>
          <w:rtl/>
        </w:rPr>
        <w:t>ی</w:t>
      </w:r>
      <w:r w:rsidRPr="00047669">
        <w:rPr>
          <w:rFonts w:hint="cs"/>
          <w:rtl/>
        </w:rPr>
        <w:t xml:space="preserve">ه </w:t>
      </w:r>
      <w:r w:rsidR="00E825D7" w:rsidRPr="00047669">
        <w:rPr>
          <w:rFonts w:hint="cs"/>
          <w:rtl/>
        </w:rPr>
        <w:t>م</w:t>
      </w:r>
      <w:r w:rsidR="0028485C" w:rsidRPr="00047669">
        <w:rPr>
          <w:rFonts w:hint="cs"/>
          <w:rtl/>
        </w:rPr>
        <w:t>ی</w:t>
      </w:r>
      <w:r w:rsidR="00E825D7" w:rsidRPr="00047669">
        <w:rPr>
          <w:rFonts w:hint="cs"/>
          <w:rtl/>
        </w:rPr>
        <w:t>‌</w:t>
      </w:r>
      <w:r w:rsidR="006F1049" w:rsidRPr="00047669">
        <w:rPr>
          <w:rFonts w:hint="cs"/>
          <w:rtl/>
        </w:rPr>
        <w:t>ک</w:t>
      </w:r>
      <w:r w:rsidR="00E825D7" w:rsidRPr="00047669">
        <w:rPr>
          <w:rFonts w:hint="cs"/>
          <w:rtl/>
        </w:rPr>
        <w:t>ن</w:t>
      </w:r>
      <w:r w:rsidR="0028485C" w:rsidRPr="00047669">
        <w:rPr>
          <w:rFonts w:hint="cs"/>
          <w:rtl/>
        </w:rPr>
        <w:t>ی</w:t>
      </w:r>
      <w:r w:rsidRPr="00047669">
        <w:rPr>
          <w:rFonts w:hint="cs"/>
          <w:rtl/>
        </w:rPr>
        <w:t>؟ گفت</w:t>
      </w:r>
      <w:r w:rsidR="0075782A" w:rsidRPr="00047669">
        <w:rPr>
          <w:rFonts w:hint="cs"/>
          <w:rtl/>
        </w:rPr>
        <w:t xml:space="preserve">: </w:t>
      </w:r>
      <w:r w:rsidRPr="00047669">
        <w:rPr>
          <w:rFonts w:hint="cs"/>
          <w:rtl/>
        </w:rPr>
        <w:t>ا</w:t>
      </w:r>
      <w:r w:rsidR="0028485C" w:rsidRPr="00047669">
        <w:rPr>
          <w:rFonts w:hint="cs"/>
          <w:rtl/>
        </w:rPr>
        <w:t>ی</w:t>
      </w:r>
      <w:r w:rsidRPr="00047669">
        <w:rPr>
          <w:rFonts w:hint="cs"/>
          <w:rtl/>
        </w:rPr>
        <w:t xml:space="preserve">ن را به </w:t>
      </w:r>
      <w:r w:rsidR="0028485C" w:rsidRPr="00047669">
        <w:rPr>
          <w:rFonts w:hint="cs"/>
          <w:rtl/>
        </w:rPr>
        <w:t>ی</w:t>
      </w:r>
      <w:r w:rsidRPr="00047669">
        <w:rPr>
          <w:rFonts w:hint="cs"/>
          <w:rtl/>
        </w:rPr>
        <w:t xml:space="preserve">اد آوردم </w:t>
      </w:r>
      <w:r w:rsidR="006F1049" w:rsidRPr="00047669">
        <w:rPr>
          <w:rFonts w:hint="cs"/>
          <w:rtl/>
        </w:rPr>
        <w:t>ک</w:t>
      </w:r>
      <w:r w:rsidRPr="00047669">
        <w:rPr>
          <w:rFonts w:hint="cs"/>
          <w:rtl/>
        </w:rPr>
        <w:t>ه خداوند</w:t>
      </w:r>
      <w:r w:rsidR="007C6A2D" w:rsidRPr="00047669">
        <w:rPr>
          <w:rFonts w:hint="cs"/>
          <w:rtl/>
        </w:rPr>
        <w:t>،</w:t>
      </w:r>
      <w:r w:rsidR="004F180B" w:rsidRPr="00047669">
        <w:rPr>
          <w:rFonts w:hint="cs"/>
          <w:rtl/>
        </w:rPr>
        <w:t xml:space="preserve"> </w:t>
      </w:r>
      <w:r w:rsidRPr="00047669">
        <w:rPr>
          <w:rFonts w:hint="cs"/>
          <w:rtl/>
        </w:rPr>
        <w:t>در روز ق</w:t>
      </w:r>
      <w:r w:rsidR="0028485C" w:rsidRPr="00047669">
        <w:rPr>
          <w:rFonts w:hint="cs"/>
          <w:rtl/>
        </w:rPr>
        <w:t>ی</w:t>
      </w:r>
      <w:r w:rsidRPr="00047669">
        <w:rPr>
          <w:rFonts w:hint="cs"/>
          <w:rtl/>
        </w:rPr>
        <w:t>امت مرا و ا</w:t>
      </w:r>
      <w:r w:rsidR="0028485C" w:rsidRPr="00047669">
        <w:rPr>
          <w:rFonts w:hint="cs"/>
          <w:rtl/>
        </w:rPr>
        <w:t>ی</w:t>
      </w:r>
      <w:r w:rsidRPr="00047669">
        <w:rPr>
          <w:rFonts w:hint="cs"/>
          <w:rtl/>
        </w:rPr>
        <w:t xml:space="preserve">ن دزد را </w:t>
      </w:r>
      <w:r w:rsidR="0028485C" w:rsidRPr="00047669">
        <w:rPr>
          <w:rFonts w:hint="cs"/>
          <w:rtl/>
        </w:rPr>
        <w:t>ی</w:t>
      </w:r>
      <w:r w:rsidR="006F1049" w:rsidRPr="00047669">
        <w:rPr>
          <w:rFonts w:hint="cs"/>
          <w:rtl/>
        </w:rPr>
        <w:t>ک</w:t>
      </w:r>
      <w:r w:rsidRPr="00047669">
        <w:rPr>
          <w:rFonts w:hint="cs"/>
          <w:rtl/>
        </w:rPr>
        <w:t xml:space="preserve"> جا جمع </w:t>
      </w:r>
      <w:r w:rsidR="00E825D7" w:rsidRPr="00047669">
        <w:rPr>
          <w:rFonts w:hint="cs"/>
          <w:rtl/>
        </w:rPr>
        <w:t>م</w:t>
      </w:r>
      <w:r w:rsidR="0028485C" w:rsidRPr="00047669">
        <w:rPr>
          <w:rFonts w:hint="cs"/>
          <w:rtl/>
        </w:rPr>
        <w:t>ی</w:t>
      </w:r>
      <w:r w:rsidR="00E825D7" w:rsidRPr="00047669">
        <w:rPr>
          <w:rFonts w:hint="cs"/>
          <w:rtl/>
        </w:rPr>
        <w:t>‌</w:t>
      </w:r>
      <w:r w:rsidR="006F1049" w:rsidRPr="00047669">
        <w:rPr>
          <w:rFonts w:hint="cs"/>
          <w:rtl/>
        </w:rPr>
        <w:t>ک</w:t>
      </w:r>
      <w:r w:rsidR="00E825D7" w:rsidRPr="00047669">
        <w:rPr>
          <w:rFonts w:hint="cs"/>
          <w:rtl/>
        </w:rPr>
        <w:t>ن</w:t>
      </w:r>
      <w:r w:rsidRPr="00047669">
        <w:rPr>
          <w:rFonts w:hint="cs"/>
          <w:rtl/>
        </w:rPr>
        <w:t>د؛ از ا</w:t>
      </w:r>
      <w:r w:rsidR="0028485C" w:rsidRPr="00047669">
        <w:rPr>
          <w:rFonts w:hint="cs"/>
          <w:rtl/>
        </w:rPr>
        <w:t>ی</w:t>
      </w:r>
      <w:r w:rsidRPr="00047669">
        <w:rPr>
          <w:rFonts w:hint="cs"/>
          <w:rtl/>
        </w:rPr>
        <w:t>نرو دلم به حالش سوخت وگر</w:t>
      </w:r>
      <w:r w:rsidR="0028485C" w:rsidRPr="00047669">
        <w:rPr>
          <w:rFonts w:hint="cs"/>
          <w:rtl/>
        </w:rPr>
        <w:t>ی</w:t>
      </w:r>
      <w:r w:rsidRPr="00047669">
        <w:rPr>
          <w:rFonts w:hint="cs"/>
          <w:rtl/>
        </w:rPr>
        <w:t>ه ام گرفت</w:t>
      </w:r>
      <w:r w:rsidR="0075782A" w:rsidRPr="00047669">
        <w:rPr>
          <w:rFonts w:hint="cs"/>
          <w:rtl/>
        </w:rPr>
        <w:t xml:space="preserve">. </w:t>
      </w:r>
    </w:p>
    <w:p w:rsidR="008F4B15" w:rsidRPr="00047669" w:rsidRDefault="008F4B15" w:rsidP="00047669">
      <w:pPr>
        <w:pStyle w:val="a4"/>
        <w:rPr>
          <w:rtl/>
        </w:rPr>
      </w:pPr>
      <w:r w:rsidRPr="00047669">
        <w:rPr>
          <w:rFonts w:hint="cs"/>
          <w:rtl/>
        </w:rPr>
        <w:t>شخص</w:t>
      </w:r>
      <w:r w:rsidR="0028485C" w:rsidRPr="00047669">
        <w:rPr>
          <w:rFonts w:hint="cs"/>
          <w:rtl/>
        </w:rPr>
        <w:t>ی</w:t>
      </w:r>
      <w:r w:rsidRPr="00047669">
        <w:rPr>
          <w:rFonts w:hint="cs"/>
          <w:rtl/>
        </w:rPr>
        <w:t xml:space="preserve"> از </w:t>
      </w:r>
      <w:r w:rsidR="0028485C" w:rsidRPr="00047669">
        <w:rPr>
          <w:rFonts w:hint="cs"/>
          <w:rtl/>
        </w:rPr>
        <w:t>ی</w:t>
      </w:r>
      <w:r w:rsidR="006F1049" w:rsidRPr="00047669">
        <w:rPr>
          <w:rFonts w:hint="cs"/>
          <w:rtl/>
        </w:rPr>
        <w:t>ک</w:t>
      </w:r>
      <w:r w:rsidR="0028485C" w:rsidRPr="00047669">
        <w:rPr>
          <w:rFonts w:hint="cs"/>
          <w:rtl/>
        </w:rPr>
        <w:t>ی</w:t>
      </w:r>
      <w:r w:rsidRPr="00047669">
        <w:rPr>
          <w:rFonts w:hint="cs"/>
          <w:rtl/>
        </w:rPr>
        <w:t xml:space="preserve"> از علما</w:t>
      </w:r>
      <w:r w:rsidR="0028485C" w:rsidRPr="00047669">
        <w:rPr>
          <w:rFonts w:hint="cs"/>
          <w:rtl/>
        </w:rPr>
        <w:t>ی</w:t>
      </w:r>
      <w:r w:rsidRPr="00047669">
        <w:rPr>
          <w:rFonts w:hint="cs"/>
          <w:rtl/>
        </w:rPr>
        <w:t xml:space="preserve"> سلف غ</w:t>
      </w:r>
      <w:r w:rsidR="0028485C" w:rsidRPr="00047669">
        <w:rPr>
          <w:rFonts w:hint="cs"/>
          <w:rtl/>
        </w:rPr>
        <w:t>ی</w:t>
      </w:r>
      <w:r w:rsidRPr="00047669">
        <w:rPr>
          <w:rFonts w:hint="cs"/>
          <w:rtl/>
        </w:rPr>
        <w:t xml:space="preserve">بت </w:t>
      </w:r>
      <w:r w:rsidR="006F1049" w:rsidRPr="00047669">
        <w:rPr>
          <w:rFonts w:hint="cs"/>
          <w:rtl/>
        </w:rPr>
        <w:t>ک</w:t>
      </w:r>
      <w:r w:rsidRPr="00047669">
        <w:rPr>
          <w:rFonts w:hint="cs"/>
          <w:rtl/>
        </w:rPr>
        <w:t>رد</w:t>
      </w:r>
      <w:r w:rsidR="0075782A" w:rsidRPr="00047669">
        <w:rPr>
          <w:rFonts w:hint="cs"/>
          <w:rtl/>
        </w:rPr>
        <w:t xml:space="preserve">. </w:t>
      </w:r>
      <w:r w:rsidRPr="00047669">
        <w:rPr>
          <w:rFonts w:hint="cs"/>
          <w:rtl/>
        </w:rPr>
        <w:t>آن عالم</w:t>
      </w:r>
      <w:r w:rsidR="007C6A2D" w:rsidRPr="00047669">
        <w:rPr>
          <w:rFonts w:hint="cs"/>
          <w:rtl/>
        </w:rPr>
        <w:t>،</w:t>
      </w:r>
      <w:r w:rsidR="004F180B" w:rsidRPr="00047669">
        <w:rPr>
          <w:rFonts w:hint="cs"/>
          <w:rtl/>
        </w:rPr>
        <w:t xml:space="preserve"> </w:t>
      </w:r>
      <w:r w:rsidRPr="00047669">
        <w:rPr>
          <w:rFonts w:hint="cs"/>
          <w:rtl/>
        </w:rPr>
        <w:t>به آن مرد خرما</w:t>
      </w:r>
      <w:r w:rsidR="0028485C" w:rsidRPr="00047669">
        <w:rPr>
          <w:rFonts w:hint="cs"/>
          <w:rtl/>
        </w:rPr>
        <w:t>یی</w:t>
      </w:r>
      <w:r w:rsidRPr="00047669">
        <w:rPr>
          <w:rFonts w:hint="cs"/>
          <w:rtl/>
        </w:rPr>
        <w:t xml:space="preserve"> داد وگفت</w:t>
      </w:r>
      <w:r w:rsidR="0075782A" w:rsidRPr="00047669">
        <w:rPr>
          <w:rFonts w:hint="cs"/>
          <w:rtl/>
        </w:rPr>
        <w:t xml:space="preserve">: </w:t>
      </w:r>
      <w:r w:rsidRPr="00047669">
        <w:rPr>
          <w:rFonts w:hint="cs"/>
          <w:rtl/>
        </w:rPr>
        <w:t>چون به من خوب</w:t>
      </w:r>
      <w:r w:rsidR="0028485C" w:rsidRPr="00047669">
        <w:rPr>
          <w:rFonts w:hint="cs"/>
          <w:rtl/>
        </w:rPr>
        <w:t>ی</w:t>
      </w:r>
      <w:r w:rsidRPr="00047669">
        <w:rPr>
          <w:rFonts w:hint="cs"/>
          <w:rtl/>
        </w:rPr>
        <w:t xml:space="preserve"> </w:t>
      </w:r>
      <w:r w:rsidR="006F1049" w:rsidRPr="00047669">
        <w:rPr>
          <w:rFonts w:hint="cs"/>
          <w:rtl/>
        </w:rPr>
        <w:t>ک</w:t>
      </w:r>
      <w:r w:rsidRPr="00047669">
        <w:rPr>
          <w:rFonts w:hint="cs"/>
          <w:rtl/>
        </w:rPr>
        <w:t>رده</w:t>
      </w:r>
      <w:r w:rsidR="00047669">
        <w:rPr>
          <w:rFonts w:hint="cs"/>
          <w:rtl/>
        </w:rPr>
        <w:t>‌ای.</w:t>
      </w:r>
      <w:r w:rsidR="0075782A" w:rsidRPr="00047669">
        <w:rPr>
          <w:rFonts w:hint="cs"/>
          <w:rtl/>
        </w:rPr>
        <w:t xml:space="preserve"> </w:t>
      </w:r>
    </w:p>
    <w:p w:rsidR="008F4B15" w:rsidRPr="00381255" w:rsidRDefault="008F4B15" w:rsidP="008D50DF">
      <w:pPr>
        <w:pStyle w:val="a"/>
        <w:rPr>
          <w:rtl/>
        </w:rPr>
      </w:pPr>
      <w:bookmarkStart w:id="488" w:name="_Toc275546880"/>
      <w:bookmarkStart w:id="489" w:name="_Toc420959492"/>
      <w:r w:rsidRPr="00381255">
        <w:rPr>
          <w:rFonts w:hint="cs"/>
          <w:rtl/>
        </w:rPr>
        <w:lastRenderedPageBreak/>
        <w:t>گفتم: منم</w:t>
      </w:r>
      <w:bookmarkEnd w:id="488"/>
      <w:bookmarkEnd w:id="489"/>
    </w:p>
    <w:p w:rsidR="00861AFA" w:rsidRDefault="008F4B15" w:rsidP="00047669">
      <w:pPr>
        <w:pStyle w:val="a4"/>
        <w:rPr>
          <w:rtl/>
        </w:rPr>
      </w:pPr>
      <w:r w:rsidRPr="00047669">
        <w:rPr>
          <w:rFonts w:hint="cs"/>
          <w:rtl/>
        </w:rPr>
        <w:t>تابلو</w:t>
      </w:r>
      <w:r w:rsidR="0028485C" w:rsidRPr="00047669">
        <w:rPr>
          <w:rFonts w:hint="cs"/>
          <w:rtl/>
        </w:rPr>
        <w:t>یی</w:t>
      </w:r>
      <w:r w:rsidRPr="00047669">
        <w:rPr>
          <w:rFonts w:hint="cs"/>
          <w:rtl/>
        </w:rPr>
        <w:t xml:space="preserve"> در سازمان ملل متحد در ن</w:t>
      </w:r>
      <w:r w:rsidR="0028485C" w:rsidRPr="00047669">
        <w:rPr>
          <w:rFonts w:hint="cs"/>
          <w:rtl/>
        </w:rPr>
        <w:t>ی</w:t>
      </w:r>
      <w:r w:rsidRPr="00047669">
        <w:rPr>
          <w:rFonts w:hint="cs"/>
          <w:rtl/>
        </w:rPr>
        <w:t>و</w:t>
      </w:r>
      <w:r w:rsidR="0028485C" w:rsidRPr="00047669">
        <w:rPr>
          <w:rFonts w:hint="cs"/>
          <w:rtl/>
        </w:rPr>
        <w:t>ی</w:t>
      </w:r>
      <w:r w:rsidRPr="00047669">
        <w:rPr>
          <w:rFonts w:hint="cs"/>
          <w:rtl/>
        </w:rPr>
        <w:t>ور</w:t>
      </w:r>
      <w:r w:rsidR="006F1049" w:rsidRPr="00047669">
        <w:rPr>
          <w:rFonts w:hint="cs"/>
          <w:rtl/>
        </w:rPr>
        <w:t>ک</w:t>
      </w:r>
      <w:r w:rsidRPr="00047669">
        <w:rPr>
          <w:rFonts w:hint="cs"/>
          <w:rtl/>
        </w:rPr>
        <w:t xml:space="preserve"> هست </w:t>
      </w:r>
      <w:r w:rsidR="006F1049" w:rsidRPr="00047669">
        <w:rPr>
          <w:rFonts w:hint="cs"/>
          <w:rtl/>
        </w:rPr>
        <w:t>ک</w:t>
      </w:r>
      <w:r w:rsidRPr="00047669">
        <w:rPr>
          <w:rFonts w:hint="cs"/>
          <w:rtl/>
        </w:rPr>
        <w:t>ه رو</w:t>
      </w:r>
      <w:r w:rsidR="0028485C" w:rsidRPr="00047669">
        <w:rPr>
          <w:rFonts w:hint="cs"/>
          <w:rtl/>
        </w:rPr>
        <w:t>ی</w:t>
      </w:r>
      <w:r w:rsidRPr="00047669">
        <w:rPr>
          <w:rFonts w:hint="cs"/>
          <w:rtl/>
        </w:rPr>
        <w:t xml:space="preserve"> آن قطعه شعر</w:t>
      </w:r>
      <w:r w:rsidR="0028485C" w:rsidRPr="00047669">
        <w:rPr>
          <w:rFonts w:hint="cs"/>
          <w:rtl/>
        </w:rPr>
        <w:t>ی</w:t>
      </w:r>
      <w:r w:rsidRPr="00047669">
        <w:rPr>
          <w:rFonts w:hint="cs"/>
          <w:rtl/>
        </w:rPr>
        <w:t xml:space="preserve"> ز</w:t>
      </w:r>
      <w:r w:rsidR="0028485C" w:rsidRPr="00047669">
        <w:rPr>
          <w:rFonts w:hint="cs"/>
          <w:rtl/>
        </w:rPr>
        <w:t>ی</w:t>
      </w:r>
      <w:r w:rsidRPr="00047669">
        <w:rPr>
          <w:rFonts w:hint="cs"/>
          <w:rtl/>
        </w:rPr>
        <w:t>با از شاعر جهان</w:t>
      </w:r>
      <w:r w:rsidR="0028485C" w:rsidRPr="00047669">
        <w:rPr>
          <w:rFonts w:hint="cs"/>
          <w:rtl/>
        </w:rPr>
        <w:t>ی</w:t>
      </w:r>
      <w:r w:rsidR="007C6A2D" w:rsidRPr="00047669">
        <w:rPr>
          <w:rFonts w:hint="cs"/>
          <w:rtl/>
        </w:rPr>
        <w:t>،</w:t>
      </w:r>
      <w:r w:rsidR="004F180B" w:rsidRPr="00047669">
        <w:rPr>
          <w:rFonts w:hint="cs"/>
          <w:rtl/>
        </w:rPr>
        <w:t xml:space="preserve"> </w:t>
      </w:r>
      <w:r w:rsidRPr="00047669">
        <w:rPr>
          <w:rFonts w:hint="cs"/>
          <w:rtl/>
        </w:rPr>
        <w:t>سعد</w:t>
      </w:r>
      <w:r w:rsidR="0028485C" w:rsidRPr="00047669">
        <w:rPr>
          <w:rFonts w:hint="cs"/>
          <w:rtl/>
        </w:rPr>
        <w:t>ی</w:t>
      </w:r>
      <w:r w:rsidRPr="00047669">
        <w:rPr>
          <w:rFonts w:hint="cs"/>
          <w:rtl/>
        </w:rPr>
        <w:t xml:space="preserve"> ش</w:t>
      </w:r>
      <w:r w:rsidR="0028485C" w:rsidRPr="00047669">
        <w:rPr>
          <w:rFonts w:hint="cs"/>
          <w:rtl/>
        </w:rPr>
        <w:t>ی</w:t>
      </w:r>
      <w:r w:rsidRPr="00047669">
        <w:rPr>
          <w:rFonts w:hint="cs"/>
          <w:rtl/>
        </w:rPr>
        <w:t>راز</w:t>
      </w:r>
      <w:r w:rsidR="0028485C" w:rsidRPr="00047669">
        <w:rPr>
          <w:rFonts w:hint="cs"/>
          <w:rtl/>
        </w:rPr>
        <w:t>ی</w:t>
      </w:r>
      <w:r w:rsidRPr="00047669">
        <w:rPr>
          <w:rFonts w:hint="cs"/>
          <w:rtl/>
        </w:rPr>
        <w:t xml:space="preserve"> نوشته شده و به انگل</w:t>
      </w:r>
      <w:r w:rsidR="0028485C" w:rsidRPr="00047669">
        <w:rPr>
          <w:rFonts w:hint="cs"/>
          <w:rtl/>
        </w:rPr>
        <w:t>ی</w:t>
      </w:r>
      <w:r w:rsidRPr="00047669">
        <w:rPr>
          <w:rFonts w:hint="cs"/>
          <w:rtl/>
        </w:rPr>
        <w:t>س</w:t>
      </w:r>
      <w:r w:rsidR="0028485C" w:rsidRPr="00047669">
        <w:rPr>
          <w:rFonts w:hint="cs"/>
          <w:rtl/>
        </w:rPr>
        <w:t>ی</w:t>
      </w:r>
      <w:r w:rsidRPr="00047669">
        <w:rPr>
          <w:rFonts w:hint="cs"/>
          <w:rtl/>
        </w:rPr>
        <w:t xml:space="preserve"> ترجمه گرد</w:t>
      </w:r>
      <w:r w:rsidR="0028485C" w:rsidRPr="00047669">
        <w:rPr>
          <w:rFonts w:hint="cs"/>
          <w:rtl/>
        </w:rPr>
        <w:t>ی</w:t>
      </w:r>
      <w:r w:rsidRPr="00047669">
        <w:rPr>
          <w:rFonts w:hint="cs"/>
          <w:rtl/>
        </w:rPr>
        <w:t>ده است؛ ا</w:t>
      </w:r>
      <w:r w:rsidR="0028485C" w:rsidRPr="00047669">
        <w:rPr>
          <w:rFonts w:hint="cs"/>
          <w:rtl/>
        </w:rPr>
        <w:t>ی</w:t>
      </w:r>
      <w:r w:rsidRPr="00047669">
        <w:rPr>
          <w:rFonts w:hint="cs"/>
          <w:rtl/>
        </w:rPr>
        <w:t>ن شعر</w:t>
      </w:r>
      <w:r w:rsidR="007C6A2D" w:rsidRPr="00047669">
        <w:rPr>
          <w:rFonts w:hint="cs"/>
          <w:rtl/>
        </w:rPr>
        <w:t>،</w:t>
      </w:r>
      <w:r w:rsidR="004F180B" w:rsidRPr="00047669">
        <w:rPr>
          <w:rFonts w:hint="cs"/>
          <w:rtl/>
        </w:rPr>
        <w:t xml:space="preserve"> </w:t>
      </w:r>
      <w:r w:rsidRPr="00047669">
        <w:rPr>
          <w:rFonts w:hint="cs"/>
          <w:rtl/>
        </w:rPr>
        <w:t>به برادر</w:t>
      </w:r>
      <w:r w:rsidR="0028485C" w:rsidRPr="00047669">
        <w:rPr>
          <w:rFonts w:hint="cs"/>
          <w:rtl/>
        </w:rPr>
        <w:t>ی</w:t>
      </w:r>
      <w:r w:rsidRPr="00047669">
        <w:rPr>
          <w:rFonts w:hint="cs"/>
          <w:rtl/>
        </w:rPr>
        <w:t xml:space="preserve"> و محبت و وحدت فرا </w:t>
      </w:r>
      <w:r w:rsidR="00E825D7" w:rsidRPr="00047669">
        <w:rPr>
          <w:rFonts w:hint="cs"/>
          <w:rtl/>
        </w:rPr>
        <w:t>م</w:t>
      </w:r>
      <w:r w:rsidR="0028485C" w:rsidRPr="00047669">
        <w:rPr>
          <w:rFonts w:hint="cs"/>
          <w:rtl/>
        </w:rPr>
        <w:t>ی</w:t>
      </w:r>
      <w:r w:rsidR="00E825D7" w:rsidRPr="00047669">
        <w:rPr>
          <w:rFonts w:hint="cs"/>
          <w:rtl/>
        </w:rPr>
        <w:t>‌خوا</w:t>
      </w:r>
      <w:r w:rsidRPr="00047669">
        <w:rPr>
          <w:rFonts w:hint="cs"/>
          <w:rtl/>
        </w:rPr>
        <w:t>ند</w:t>
      </w:r>
      <w:r w:rsidR="0075782A" w:rsidRPr="00047669">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861AFA">
              <w:rPr>
                <w:rtl/>
              </w:rPr>
              <w:t>قــال لـي المحبوب لمـا زرتـه</w:t>
            </w:r>
            <w:r>
              <w:rPr>
                <w:rFonts w:hint="cs"/>
                <w:rtl/>
              </w:rPr>
              <w:br/>
            </w:r>
          </w:p>
        </w:tc>
        <w:tc>
          <w:tcPr>
            <w:tcW w:w="709" w:type="dxa"/>
            <w:shd w:val="clear" w:color="auto" w:fill="auto"/>
          </w:tcPr>
          <w:p w:rsidR="00861AFA" w:rsidRPr="00861AF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861AFA">
              <w:rPr>
                <w:rtl/>
              </w:rPr>
              <w:t>مـن ببـابي قـلـت: بالبـاب أنا</w:t>
            </w:r>
            <w:r>
              <w:rPr>
                <w:rFonts w:hint="cs"/>
                <w:rtl/>
              </w:rPr>
              <w:br/>
            </w:r>
          </w:p>
        </w:tc>
      </w:tr>
    </w:tbl>
    <w:p w:rsidR="00861AFA" w:rsidRDefault="0075782A" w:rsidP="00861AFA">
      <w:pPr>
        <w:pStyle w:val="a4"/>
        <w:rPr>
          <w:rtl/>
        </w:rPr>
      </w:pPr>
      <w:r w:rsidRPr="00047669">
        <w:rPr>
          <w:rFonts w:hint="cs"/>
          <w:rtl/>
        </w:rPr>
        <w:t xml:space="preserve"> </w:t>
      </w:r>
      <w:r w:rsidR="008F4B15" w:rsidRPr="00861AFA">
        <w:rPr>
          <w:rFonts w:hint="cs"/>
          <w:rtl/>
        </w:rPr>
        <w:t>«وقت</w:t>
      </w:r>
      <w:r w:rsidR="0028485C" w:rsidRPr="00861AFA">
        <w:rPr>
          <w:rFonts w:hint="cs"/>
          <w:rtl/>
        </w:rPr>
        <w:t>ی</w:t>
      </w:r>
      <w:r w:rsidR="008F4B15" w:rsidRPr="00861AFA">
        <w:rPr>
          <w:rFonts w:hint="cs"/>
          <w:rtl/>
        </w:rPr>
        <w:t xml:space="preserve"> به د</w:t>
      </w:r>
      <w:r w:rsidR="0028485C" w:rsidRPr="00861AFA">
        <w:rPr>
          <w:rFonts w:hint="cs"/>
          <w:rtl/>
        </w:rPr>
        <w:t>ی</w:t>
      </w:r>
      <w:r w:rsidR="008F4B15" w:rsidRPr="00861AFA">
        <w:rPr>
          <w:rFonts w:hint="cs"/>
          <w:rtl/>
        </w:rPr>
        <w:t>دار دوست رفتم</w:t>
      </w:r>
      <w:r w:rsidR="007C6A2D" w:rsidRPr="00861AFA">
        <w:rPr>
          <w:rFonts w:hint="cs"/>
          <w:rtl/>
        </w:rPr>
        <w:t>،</w:t>
      </w:r>
      <w:r w:rsidR="004F180B" w:rsidRPr="00861AFA">
        <w:rPr>
          <w:rFonts w:hint="cs"/>
          <w:rtl/>
        </w:rPr>
        <w:t xml:space="preserve"> </w:t>
      </w:r>
      <w:r w:rsidR="008F4B15" w:rsidRPr="00861AFA">
        <w:rPr>
          <w:rFonts w:hint="cs"/>
          <w:rtl/>
        </w:rPr>
        <w:t>به من گفت</w:t>
      </w:r>
      <w:r w:rsidRPr="00861AFA">
        <w:rPr>
          <w:rFonts w:hint="cs"/>
          <w:rtl/>
        </w:rPr>
        <w:t xml:space="preserve">: </w:t>
      </w:r>
      <w:r w:rsidR="008F4B15" w:rsidRPr="00861AFA">
        <w:rPr>
          <w:rFonts w:hint="cs"/>
          <w:rtl/>
        </w:rPr>
        <w:t xml:space="preserve">چه </w:t>
      </w:r>
      <w:r w:rsidR="006F1049" w:rsidRPr="00861AFA">
        <w:rPr>
          <w:rFonts w:hint="cs"/>
          <w:rtl/>
        </w:rPr>
        <w:t>ک</w:t>
      </w:r>
      <w:r w:rsidR="008F4B15" w:rsidRPr="00861AFA">
        <w:rPr>
          <w:rFonts w:hint="cs"/>
          <w:rtl/>
        </w:rPr>
        <w:t>س</w:t>
      </w:r>
      <w:r w:rsidR="0028485C" w:rsidRPr="00861AFA">
        <w:rPr>
          <w:rFonts w:hint="cs"/>
          <w:rtl/>
        </w:rPr>
        <w:t>ی</w:t>
      </w:r>
      <w:r w:rsidR="008F4B15" w:rsidRPr="00861AFA">
        <w:rPr>
          <w:rFonts w:hint="cs"/>
          <w:rtl/>
        </w:rPr>
        <w:t xml:space="preserve"> پشت در است؟ گفتم</w:t>
      </w:r>
      <w:r w:rsidRPr="00861AFA">
        <w:rPr>
          <w:rFonts w:hint="cs"/>
          <w:rtl/>
        </w:rPr>
        <w:t xml:space="preserve">: </w:t>
      </w:r>
      <w:r w:rsidR="008F4B15" w:rsidRPr="00861AFA">
        <w:rPr>
          <w:rFonts w:hint="cs"/>
          <w:rtl/>
        </w:rPr>
        <w:t>من</w:t>
      </w:r>
      <w:r w:rsidR="007C6A2D" w:rsidRPr="00861AFA">
        <w:rPr>
          <w:rFonts w:hint="cs"/>
          <w:rtl/>
        </w:rPr>
        <w:t>،</w:t>
      </w:r>
      <w:r w:rsidR="004F180B" w:rsidRPr="00861AFA">
        <w:rPr>
          <w:rFonts w:hint="cs"/>
          <w:rtl/>
        </w:rPr>
        <w:t xml:space="preserve"> </w:t>
      </w:r>
      <w:r w:rsidR="008F4B15" w:rsidRPr="00861AFA">
        <w:rPr>
          <w:rFonts w:hint="cs"/>
          <w:rtl/>
        </w:rPr>
        <w:t>هستم»</w:t>
      </w:r>
      <w:r w:rsidRPr="00861AFA">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1B4FA4">
              <w:rPr>
                <w:rtl/>
              </w:rPr>
              <w:t>قـال لي أخطأت تعريف الهو</w:t>
            </w:r>
            <w:r>
              <w:rPr>
                <w:rFonts w:hint="cs"/>
                <w:rtl/>
              </w:rPr>
              <w:t>ی</w:t>
            </w:r>
            <w:r>
              <w:rPr>
                <w:rtl/>
              </w:rPr>
              <w:br/>
            </w:r>
          </w:p>
        </w:tc>
        <w:tc>
          <w:tcPr>
            <w:tcW w:w="709" w:type="dxa"/>
            <w:shd w:val="clear" w:color="auto" w:fill="auto"/>
          </w:tcPr>
          <w:p w:rsidR="00861AFA" w:rsidRPr="00525B3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1B4FA4">
              <w:rPr>
                <w:rtl/>
              </w:rPr>
              <w:t>حينما فرقت فيه بيننا</w:t>
            </w:r>
            <w:r>
              <w:rPr>
                <w:rFonts w:hint="cs"/>
                <w:rtl/>
              </w:rPr>
              <w:br/>
            </w:r>
          </w:p>
        </w:tc>
      </w:tr>
    </w:tbl>
    <w:p w:rsidR="00861AFA" w:rsidRDefault="0075782A" w:rsidP="00861AFA">
      <w:pPr>
        <w:pStyle w:val="a4"/>
        <w:rPr>
          <w:rtl/>
        </w:rPr>
      </w:pPr>
      <w:r w:rsidRPr="00861AFA">
        <w:rPr>
          <w:rFonts w:hint="cs"/>
          <w:rtl/>
        </w:rPr>
        <w:t xml:space="preserve"> </w:t>
      </w:r>
      <w:r w:rsidR="008F4B15" w:rsidRPr="00861AFA">
        <w:rPr>
          <w:rFonts w:hint="cs"/>
          <w:rtl/>
        </w:rPr>
        <w:t>«به من گفت</w:t>
      </w:r>
      <w:r w:rsidRPr="00861AFA">
        <w:rPr>
          <w:rFonts w:hint="cs"/>
          <w:rtl/>
        </w:rPr>
        <w:t xml:space="preserve">: </w:t>
      </w:r>
      <w:r w:rsidR="008F4B15" w:rsidRPr="00861AFA">
        <w:rPr>
          <w:rFonts w:hint="cs"/>
          <w:rtl/>
        </w:rPr>
        <w:t>محبت را اشتباه تعر</w:t>
      </w:r>
      <w:r w:rsidR="0028485C" w:rsidRPr="00861AFA">
        <w:rPr>
          <w:rFonts w:hint="cs"/>
          <w:rtl/>
        </w:rPr>
        <w:t>ی</w:t>
      </w:r>
      <w:r w:rsidR="008F4B15" w:rsidRPr="00861AFA">
        <w:rPr>
          <w:rFonts w:hint="cs"/>
          <w:rtl/>
        </w:rPr>
        <w:t xml:space="preserve">ف </w:t>
      </w:r>
      <w:r w:rsidR="006F1049" w:rsidRPr="00861AFA">
        <w:rPr>
          <w:rFonts w:hint="cs"/>
          <w:rtl/>
        </w:rPr>
        <w:t>ک</w:t>
      </w:r>
      <w:r w:rsidR="008F4B15" w:rsidRPr="00861AFA">
        <w:rPr>
          <w:rFonts w:hint="cs"/>
          <w:rtl/>
        </w:rPr>
        <w:t>رده</w:t>
      </w:r>
      <w:r w:rsidR="00861AFA">
        <w:rPr>
          <w:rFonts w:hint="cs"/>
          <w:rtl/>
        </w:rPr>
        <w:t>‌ای،</w:t>
      </w:r>
      <w:r w:rsidR="004F180B" w:rsidRPr="00861AFA">
        <w:rPr>
          <w:rFonts w:hint="cs"/>
          <w:rtl/>
        </w:rPr>
        <w:t xml:space="preserve"> </w:t>
      </w:r>
      <w:r w:rsidR="008F4B15" w:rsidRPr="00861AFA">
        <w:rPr>
          <w:rFonts w:hint="cs"/>
          <w:rtl/>
        </w:rPr>
        <w:t>وقت</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ه در محبت و مهرورز</w:t>
      </w:r>
      <w:r w:rsidR="0028485C" w:rsidRPr="00861AFA">
        <w:rPr>
          <w:rFonts w:hint="cs"/>
          <w:rtl/>
        </w:rPr>
        <w:t>ی</w:t>
      </w:r>
      <w:r w:rsidR="008F4B15" w:rsidRPr="00861AFA">
        <w:rPr>
          <w:rFonts w:hint="cs"/>
          <w:rtl/>
        </w:rPr>
        <w:t xml:space="preserve"> م</w:t>
      </w:r>
      <w:r w:rsidR="0028485C" w:rsidRPr="00861AFA">
        <w:rPr>
          <w:rFonts w:hint="cs"/>
          <w:rtl/>
        </w:rPr>
        <w:t>ی</w:t>
      </w:r>
      <w:r w:rsidR="008F4B15" w:rsidRPr="00861AFA">
        <w:rPr>
          <w:rFonts w:hint="cs"/>
          <w:rtl/>
        </w:rPr>
        <w:t>ان ما فرق قا</w:t>
      </w:r>
      <w:r w:rsidR="0028485C" w:rsidRPr="00861AFA">
        <w:rPr>
          <w:rFonts w:hint="cs"/>
          <w:rtl/>
        </w:rPr>
        <w:t>ی</w:t>
      </w:r>
      <w:r w:rsidR="008F4B15" w:rsidRPr="00861AFA">
        <w:rPr>
          <w:rFonts w:hint="cs"/>
          <w:rtl/>
        </w:rPr>
        <w:t>ل شد</w:t>
      </w:r>
      <w:r w:rsidR="0028485C" w:rsidRPr="00861AFA">
        <w:rPr>
          <w:rFonts w:hint="cs"/>
          <w:rtl/>
        </w:rPr>
        <w:t>ی</w:t>
      </w:r>
      <w:r w:rsidR="008F4B15" w:rsidRPr="00861AFA">
        <w:rPr>
          <w:rFonts w:hint="cs"/>
          <w:rtl/>
        </w:rPr>
        <w:t>»</w:t>
      </w:r>
      <w:r w:rsidRPr="00861AFA">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1B4FA4">
              <w:rPr>
                <w:rtl/>
              </w:rPr>
              <w:t>ومض</w:t>
            </w:r>
            <w:r>
              <w:rPr>
                <w:rFonts w:hint="cs"/>
                <w:rtl/>
              </w:rPr>
              <w:t>ی</w:t>
            </w:r>
            <w:r w:rsidRPr="001B4FA4">
              <w:rPr>
                <w:rtl/>
              </w:rPr>
              <w:t xml:space="preserve"> عام فلما جئته</w:t>
            </w:r>
            <w:r>
              <w:rPr>
                <w:rFonts w:hint="cs"/>
                <w:rtl/>
              </w:rPr>
              <w:br/>
            </w:r>
          </w:p>
        </w:tc>
        <w:tc>
          <w:tcPr>
            <w:tcW w:w="709" w:type="dxa"/>
            <w:shd w:val="clear" w:color="auto" w:fill="auto"/>
          </w:tcPr>
          <w:p w:rsidR="00861AFA" w:rsidRPr="00525B3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1B4FA4">
              <w:rPr>
                <w:rtl/>
              </w:rPr>
              <w:t>أطـرق الـبـاب علـيـه مـوهـنا</w:t>
            </w:r>
            <w:r>
              <w:rPr>
                <w:rFonts w:hint="cs"/>
                <w:rtl/>
              </w:rPr>
              <w:br/>
            </w:r>
          </w:p>
        </w:tc>
      </w:tr>
    </w:tbl>
    <w:p w:rsidR="008F4B15" w:rsidRDefault="0075782A" w:rsidP="00861AFA">
      <w:pPr>
        <w:pStyle w:val="a4"/>
        <w:rPr>
          <w:rtl/>
        </w:rPr>
      </w:pPr>
      <w:r w:rsidRPr="00861AFA">
        <w:rPr>
          <w:rFonts w:hint="cs"/>
          <w:rtl/>
        </w:rPr>
        <w:t xml:space="preserve"> </w:t>
      </w:r>
      <w:r w:rsidR="008F4B15" w:rsidRPr="00861AFA">
        <w:rPr>
          <w:rFonts w:hint="cs"/>
          <w:rtl/>
        </w:rPr>
        <w:t>«سال</w:t>
      </w:r>
      <w:r w:rsidR="0028485C" w:rsidRPr="00861AFA">
        <w:rPr>
          <w:rFonts w:hint="cs"/>
          <w:rtl/>
        </w:rPr>
        <w:t>ی</w:t>
      </w:r>
      <w:r w:rsidR="008F4B15" w:rsidRPr="00861AFA">
        <w:rPr>
          <w:rFonts w:hint="cs"/>
          <w:rtl/>
        </w:rPr>
        <w:t xml:space="preserve"> گذشت</w:t>
      </w:r>
      <w:r w:rsidR="006F720B" w:rsidRPr="00861AFA">
        <w:rPr>
          <w:rFonts w:hint="cs"/>
          <w:rtl/>
        </w:rPr>
        <w:t>،</w:t>
      </w:r>
      <w:r w:rsidR="004F180B" w:rsidRPr="00861AFA">
        <w:rPr>
          <w:rFonts w:hint="cs"/>
          <w:rtl/>
        </w:rPr>
        <w:t xml:space="preserve"> </w:t>
      </w:r>
      <w:r w:rsidR="008F4B15" w:rsidRPr="00861AFA">
        <w:rPr>
          <w:rFonts w:hint="cs"/>
          <w:rtl/>
        </w:rPr>
        <w:t>نزد او رفتم و در زدم»</w:t>
      </w:r>
      <w:r w:rsidRPr="00861AFA">
        <w:rPr>
          <w:rFonts w:hint="cs"/>
          <w:rtl/>
        </w:rPr>
        <w:t xml:space="preserve">. </w:t>
      </w:r>
    </w:p>
    <w:tbl>
      <w:tblPr>
        <w:bidiVisual/>
        <w:tblW w:w="0" w:type="auto"/>
        <w:jc w:val="center"/>
        <w:tblInd w:w="391" w:type="dxa"/>
        <w:tblLook w:val="04A0" w:firstRow="1" w:lastRow="0" w:firstColumn="1" w:lastColumn="0" w:noHBand="0" w:noVBand="1"/>
      </w:tblPr>
      <w:tblGrid>
        <w:gridCol w:w="3037"/>
        <w:gridCol w:w="689"/>
        <w:gridCol w:w="3187"/>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1B4FA4">
              <w:rPr>
                <w:rtl/>
              </w:rPr>
              <w:t>قال لي من أنت قلت انظر</w:t>
            </w:r>
            <w:r>
              <w:rPr>
                <w:rFonts w:hint="cs"/>
                <w:rtl/>
              </w:rPr>
              <w:t xml:space="preserve"> </w:t>
            </w:r>
            <w:r w:rsidRPr="001B4FA4">
              <w:rPr>
                <w:rtl/>
              </w:rPr>
              <w:t>فما</w:t>
            </w:r>
            <w:r>
              <w:rPr>
                <w:rFonts w:hint="cs"/>
                <w:rtl/>
              </w:rPr>
              <w:br/>
            </w:r>
          </w:p>
        </w:tc>
        <w:tc>
          <w:tcPr>
            <w:tcW w:w="709" w:type="dxa"/>
            <w:shd w:val="clear" w:color="auto" w:fill="auto"/>
          </w:tcPr>
          <w:p w:rsidR="00861AFA" w:rsidRPr="00525B3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1B4FA4">
              <w:rPr>
                <w:rtl/>
              </w:rPr>
              <w:t>ثم إلا أنــت بـالـبــاب هـنــا</w:t>
            </w:r>
            <w:r>
              <w:rPr>
                <w:rFonts w:hint="cs"/>
                <w:rtl/>
              </w:rPr>
              <w:br/>
            </w:r>
          </w:p>
        </w:tc>
      </w:tr>
    </w:tbl>
    <w:p w:rsidR="00861AFA" w:rsidRDefault="008F4B15" w:rsidP="00861AFA">
      <w:pPr>
        <w:pStyle w:val="a4"/>
        <w:rPr>
          <w:rtl/>
        </w:rPr>
      </w:pPr>
      <w:r w:rsidRPr="00861AFA">
        <w:rPr>
          <w:rFonts w:hint="cs"/>
          <w:rtl/>
        </w:rPr>
        <w:t>«به من گفت</w:t>
      </w:r>
      <w:r w:rsidR="0075782A" w:rsidRPr="00861AFA">
        <w:rPr>
          <w:rFonts w:hint="cs"/>
          <w:rtl/>
        </w:rPr>
        <w:t xml:space="preserve">: </w:t>
      </w:r>
      <w:r w:rsidR="006F1049" w:rsidRPr="00861AFA">
        <w:rPr>
          <w:rFonts w:hint="cs"/>
          <w:rtl/>
        </w:rPr>
        <w:t>ک</w:t>
      </w:r>
      <w:r w:rsidR="0028485C" w:rsidRPr="00861AFA">
        <w:rPr>
          <w:rFonts w:hint="cs"/>
          <w:rtl/>
        </w:rPr>
        <w:t>ی</w:t>
      </w:r>
      <w:r w:rsidRPr="00861AFA">
        <w:rPr>
          <w:rFonts w:hint="cs"/>
          <w:rtl/>
        </w:rPr>
        <w:t>ست</w:t>
      </w:r>
      <w:r w:rsidR="0028485C" w:rsidRPr="00861AFA">
        <w:rPr>
          <w:rFonts w:hint="cs"/>
          <w:rtl/>
        </w:rPr>
        <w:t>ی</w:t>
      </w:r>
      <w:r w:rsidRPr="00861AFA">
        <w:rPr>
          <w:rFonts w:hint="cs"/>
          <w:rtl/>
        </w:rPr>
        <w:t>؟ گفتم</w:t>
      </w:r>
      <w:r w:rsidR="0075782A" w:rsidRPr="00861AFA">
        <w:rPr>
          <w:rFonts w:hint="cs"/>
          <w:rtl/>
        </w:rPr>
        <w:t xml:space="preserve">: </w:t>
      </w:r>
      <w:r w:rsidRPr="00861AFA">
        <w:rPr>
          <w:rFonts w:hint="cs"/>
          <w:rtl/>
        </w:rPr>
        <w:t xml:space="preserve">نگاه </w:t>
      </w:r>
      <w:r w:rsidR="006F1049" w:rsidRPr="00861AFA">
        <w:rPr>
          <w:rFonts w:hint="cs"/>
          <w:rtl/>
        </w:rPr>
        <w:t>ک</w:t>
      </w:r>
      <w:r w:rsidRPr="00861AFA">
        <w:rPr>
          <w:rFonts w:hint="cs"/>
          <w:rtl/>
        </w:rPr>
        <w:t>ن؛ دمِ در</w:t>
      </w:r>
      <w:r w:rsidR="007C6A2D" w:rsidRPr="00861AFA">
        <w:rPr>
          <w:rFonts w:hint="cs"/>
          <w:rtl/>
        </w:rPr>
        <w:t>،</w:t>
      </w:r>
      <w:r w:rsidR="004F180B" w:rsidRPr="00861AFA">
        <w:rPr>
          <w:rFonts w:hint="cs"/>
          <w:rtl/>
        </w:rPr>
        <w:t xml:space="preserve"> </w:t>
      </w:r>
      <w:r w:rsidRPr="00861AFA">
        <w:rPr>
          <w:rFonts w:hint="cs"/>
          <w:rtl/>
        </w:rPr>
        <w:t xml:space="preserve">جز تو </w:t>
      </w:r>
      <w:r w:rsidR="006F1049" w:rsidRPr="00861AFA">
        <w:rPr>
          <w:rFonts w:hint="cs"/>
          <w:rtl/>
        </w:rPr>
        <w:t>ک</w:t>
      </w:r>
      <w:r w:rsidRPr="00861AFA">
        <w:rPr>
          <w:rFonts w:hint="cs"/>
          <w:rtl/>
        </w:rPr>
        <w:t>س</w:t>
      </w:r>
      <w:r w:rsidR="0028485C" w:rsidRPr="00861AFA">
        <w:rPr>
          <w:rFonts w:hint="cs"/>
          <w:rtl/>
        </w:rPr>
        <w:t>ی</w:t>
      </w:r>
      <w:r w:rsidRPr="00861AFA">
        <w:rPr>
          <w:rFonts w:hint="cs"/>
          <w:rtl/>
        </w:rPr>
        <w:t xml:space="preserve"> ن</w:t>
      </w:r>
      <w:r w:rsidR="0028485C" w:rsidRPr="00861AFA">
        <w:rPr>
          <w:rFonts w:hint="cs"/>
          <w:rtl/>
        </w:rPr>
        <w:t>ی</w:t>
      </w:r>
      <w:r w:rsidRPr="00861AFA">
        <w:rPr>
          <w:rFonts w:hint="cs"/>
          <w:rtl/>
        </w:rPr>
        <w:t>ست»</w:t>
      </w:r>
      <w:r w:rsidR="0075782A" w:rsidRPr="00861AFA">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1B4FA4">
              <w:rPr>
                <w:rtl/>
              </w:rPr>
              <w:t>قال لي أحسنت تعريف الهو</w:t>
            </w:r>
            <w:r>
              <w:rPr>
                <w:rFonts w:hint="cs"/>
                <w:rtl/>
              </w:rPr>
              <w:t>ی</w:t>
            </w:r>
            <w:r>
              <w:rPr>
                <w:rFonts w:hint="cs"/>
                <w:rtl/>
              </w:rPr>
              <w:br/>
            </w:r>
          </w:p>
        </w:tc>
        <w:tc>
          <w:tcPr>
            <w:tcW w:w="709" w:type="dxa"/>
            <w:shd w:val="clear" w:color="auto" w:fill="auto"/>
          </w:tcPr>
          <w:p w:rsidR="00861AFA" w:rsidRPr="00525B3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1B4FA4">
              <w:rPr>
                <w:rtl/>
              </w:rPr>
              <w:t>وعرفت الحب ف</w:t>
            </w:r>
            <w:r>
              <w:rPr>
                <w:rFonts w:hint="cs"/>
                <w:rtl/>
              </w:rPr>
              <w:t>أ</w:t>
            </w:r>
            <w:r w:rsidRPr="001B4FA4">
              <w:rPr>
                <w:rtl/>
              </w:rPr>
              <w:t>دخل يا أنا</w:t>
            </w:r>
            <w:r>
              <w:rPr>
                <w:rFonts w:hint="cs"/>
                <w:rtl/>
              </w:rPr>
              <w:br/>
            </w:r>
          </w:p>
        </w:tc>
      </w:tr>
    </w:tbl>
    <w:p w:rsidR="008F4B15" w:rsidRPr="00861AFA" w:rsidRDefault="0075782A" w:rsidP="00861AFA">
      <w:pPr>
        <w:pStyle w:val="a4"/>
        <w:rPr>
          <w:rtl/>
        </w:rPr>
      </w:pPr>
      <w:r w:rsidRPr="00861AFA">
        <w:rPr>
          <w:rFonts w:hint="cs"/>
          <w:rtl/>
        </w:rPr>
        <w:t xml:space="preserve"> </w:t>
      </w:r>
      <w:r w:rsidR="008F4B15" w:rsidRPr="00861AFA">
        <w:rPr>
          <w:rFonts w:hint="cs"/>
          <w:rtl/>
        </w:rPr>
        <w:t>«به من گفت</w:t>
      </w:r>
      <w:r w:rsidRPr="00861AFA">
        <w:rPr>
          <w:rFonts w:hint="cs"/>
          <w:rtl/>
        </w:rPr>
        <w:t xml:space="preserve">: </w:t>
      </w:r>
      <w:r w:rsidR="008F4B15" w:rsidRPr="00861AFA">
        <w:rPr>
          <w:rFonts w:hint="cs"/>
          <w:rtl/>
        </w:rPr>
        <w:t>محبت را خوب تعر</w:t>
      </w:r>
      <w:r w:rsidR="0028485C" w:rsidRPr="00861AFA">
        <w:rPr>
          <w:rFonts w:hint="cs"/>
          <w:rtl/>
        </w:rPr>
        <w:t>ی</w:t>
      </w:r>
      <w:r w:rsidR="008F4B15" w:rsidRPr="00861AFA">
        <w:rPr>
          <w:rFonts w:hint="cs"/>
          <w:rtl/>
        </w:rPr>
        <w:t xml:space="preserve">ف </w:t>
      </w:r>
      <w:r w:rsidR="006F1049" w:rsidRPr="00861AFA">
        <w:rPr>
          <w:rFonts w:hint="cs"/>
          <w:rtl/>
        </w:rPr>
        <w:t>ک</w:t>
      </w:r>
      <w:r w:rsidR="008F4B15" w:rsidRPr="00861AFA">
        <w:rPr>
          <w:rFonts w:hint="cs"/>
          <w:rtl/>
        </w:rPr>
        <w:t>رد</w:t>
      </w:r>
      <w:r w:rsidR="0028485C" w:rsidRPr="00861AFA">
        <w:rPr>
          <w:rFonts w:hint="cs"/>
          <w:rtl/>
        </w:rPr>
        <w:t>ی</w:t>
      </w:r>
      <w:r w:rsidR="008F4B15" w:rsidRPr="00861AFA">
        <w:rPr>
          <w:rFonts w:hint="cs"/>
          <w:rtl/>
        </w:rPr>
        <w:t xml:space="preserve"> و دوست</w:t>
      </w:r>
      <w:r w:rsidR="0028485C" w:rsidRPr="00861AFA">
        <w:rPr>
          <w:rFonts w:hint="cs"/>
          <w:rtl/>
        </w:rPr>
        <w:t>ی</w:t>
      </w:r>
      <w:r w:rsidR="008F4B15" w:rsidRPr="00861AFA">
        <w:rPr>
          <w:rFonts w:hint="cs"/>
          <w:rtl/>
        </w:rPr>
        <w:t xml:space="preserve"> را شناخت</w:t>
      </w:r>
      <w:r w:rsidR="0028485C" w:rsidRPr="00861AFA">
        <w:rPr>
          <w:rFonts w:hint="cs"/>
          <w:rtl/>
        </w:rPr>
        <w:t>ی</w:t>
      </w:r>
      <w:r w:rsidR="008F4B15" w:rsidRPr="00861AFA">
        <w:rPr>
          <w:rFonts w:hint="cs"/>
          <w:rtl/>
        </w:rPr>
        <w:t>؛ پس وارد شو ا</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س</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ه گو</w:t>
      </w:r>
      <w:r w:rsidR="0028485C" w:rsidRPr="00861AFA">
        <w:rPr>
          <w:rFonts w:hint="cs"/>
          <w:rtl/>
        </w:rPr>
        <w:t>یی</w:t>
      </w:r>
      <w:r w:rsidR="008F4B15" w:rsidRPr="00861AFA">
        <w:rPr>
          <w:rFonts w:hint="cs"/>
          <w:rtl/>
        </w:rPr>
        <w:t xml:space="preserve"> خودم هست</w:t>
      </w:r>
      <w:r w:rsidR="0028485C" w:rsidRPr="00861AFA">
        <w:rPr>
          <w:rFonts w:hint="cs"/>
          <w:rtl/>
        </w:rPr>
        <w:t>ی</w:t>
      </w:r>
      <w:r w:rsidR="008F4B15" w:rsidRPr="00861AFA">
        <w:rPr>
          <w:rFonts w:hint="cs"/>
          <w:rtl/>
        </w:rPr>
        <w:t>»</w:t>
      </w:r>
      <w:r w:rsidRPr="00861AFA">
        <w:rPr>
          <w:rFonts w:hint="cs"/>
          <w:rtl/>
        </w:rPr>
        <w:t xml:space="preserve">. </w:t>
      </w:r>
    </w:p>
    <w:p w:rsidR="00861AFA" w:rsidRDefault="008F4B15" w:rsidP="0060170A">
      <w:pPr>
        <w:pStyle w:val="a4"/>
        <w:rPr>
          <w:rtl/>
        </w:rPr>
      </w:pPr>
      <w:r w:rsidRPr="00861AFA">
        <w:rPr>
          <w:rFonts w:hint="cs"/>
          <w:rtl/>
        </w:rPr>
        <w:t>انسان با</w:t>
      </w:r>
      <w:r w:rsidR="0028485C" w:rsidRPr="00861AFA">
        <w:rPr>
          <w:rFonts w:hint="cs"/>
          <w:rtl/>
        </w:rPr>
        <w:t>ی</w:t>
      </w:r>
      <w:r w:rsidRPr="00861AFA">
        <w:rPr>
          <w:rFonts w:hint="cs"/>
          <w:rtl/>
        </w:rPr>
        <w:t>د برادر خوب</w:t>
      </w:r>
      <w:r w:rsidR="0028485C" w:rsidRPr="00861AFA">
        <w:rPr>
          <w:rFonts w:hint="cs"/>
          <w:rtl/>
        </w:rPr>
        <w:t>ی</w:t>
      </w:r>
      <w:r w:rsidRPr="00861AFA">
        <w:rPr>
          <w:rFonts w:hint="cs"/>
          <w:rtl/>
        </w:rPr>
        <w:t xml:space="preserve"> داشته باشد </w:t>
      </w:r>
      <w:r w:rsidR="006F1049" w:rsidRPr="00861AFA">
        <w:rPr>
          <w:rFonts w:hint="cs"/>
          <w:rtl/>
        </w:rPr>
        <w:t>ک</w:t>
      </w:r>
      <w:r w:rsidRPr="00861AFA">
        <w:rPr>
          <w:rFonts w:hint="cs"/>
          <w:rtl/>
        </w:rPr>
        <w:t>ه با او انس بگ</w:t>
      </w:r>
      <w:r w:rsidR="0028485C" w:rsidRPr="00861AFA">
        <w:rPr>
          <w:rFonts w:hint="cs"/>
          <w:rtl/>
        </w:rPr>
        <w:t>ی</w:t>
      </w:r>
      <w:r w:rsidRPr="00861AFA">
        <w:rPr>
          <w:rFonts w:hint="cs"/>
          <w:rtl/>
        </w:rPr>
        <w:t xml:space="preserve">رد و احساس آرامش </w:t>
      </w:r>
      <w:r w:rsidR="006F1049" w:rsidRPr="00861AFA">
        <w:rPr>
          <w:rFonts w:hint="cs"/>
          <w:rtl/>
        </w:rPr>
        <w:t>ک</w:t>
      </w:r>
      <w:r w:rsidRPr="00861AFA">
        <w:rPr>
          <w:rFonts w:hint="cs"/>
          <w:rtl/>
        </w:rPr>
        <w:t>ند؛ در شاد</w:t>
      </w:r>
      <w:r w:rsidR="0028485C" w:rsidRPr="00861AFA">
        <w:rPr>
          <w:rFonts w:hint="cs"/>
          <w:rtl/>
        </w:rPr>
        <w:t>ی</w:t>
      </w:r>
      <w:r w:rsidR="00861AFA">
        <w:rPr>
          <w:rFonts w:hint="eastAsia"/>
          <w:rtl/>
        </w:rPr>
        <w:t>‌</w:t>
      </w:r>
      <w:r w:rsidRPr="00861AFA">
        <w:rPr>
          <w:rFonts w:hint="cs"/>
          <w:rtl/>
        </w:rPr>
        <w:t>ها</w:t>
      </w:r>
      <w:r w:rsidR="0028485C" w:rsidRPr="00861AFA">
        <w:rPr>
          <w:rFonts w:hint="cs"/>
          <w:rtl/>
        </w:rPr>
        <w:t>ی</w:t>
      </w:r>
      <w:r w:rsidRPr="00861AFA">
        <w:rPr>
          <w:rFonts w:hint="cs"/>
          <w:rtl/>
        </w:rPr>
        <w:t>ش مشار</w:t>
      </w:r>
      <w:r w:rsidR="006F1049" w:rsidRPr="00861AFA">
        <w:rPr>
          <w:rFonts w:hint="cs"/>
          <w:rtl/>
        </w:rPr>
        <w:t>ک</w:t>
      </w:r>
      <w:r w:rsidRPr="00861AFA">
        <w:rPr>
          <w:rFonts w:hint="cs"/>
          <w:rtl/>
        </w:rPr>
        <w:t>ت نما</w:t>
      </w:r>
      <w:r w:rsidR="0028485C" w:rsidRPr="00861AFA">
        <w:rPr>
          <w:rFonts w:hint="cs"/>
          <w:rtl/>
        </w:rPr>
        <w:t>ی</w:t>
      </w:r>
      <w:r w:rsidRPr="00861AFA">
        <w:rPr>
          <w:rFonts w:hint="cs"/>
          <w:rtl/>
        </w:rPr>
        <w:t>د و با او تبادل محبت و دوست</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ند</w:t>
      </w:r>
      <w:r w:rsidR="0075782A" w:rsidRPr="00861AFA">
        <w:rPr>
          <w:rFonts w:hint="cs"/>
          <w:rtl/>
        </w:rPr>
        <w:t>.</w:t>
      </w:r>
      <w:r w:rsidR="00101259">
        <w:rPr>
          <w:rFonts w:hint="cs"/>
          <w:rtl/>
        </w:rPr>
        <w:t xml:space="preserve"> </w:t>
      </w:r>
      <w:r w:rsidR="00101259">
        <w:rPr>
          <w:rFonts w:ascii="Traditional Arabic" w:hAnsi="Traditional Arabic" w:cs="Traditional Arabic"/>
          <w:rtl/>
        </w:rPr>
        <w:t>﴿</w:t>
      </w:r>
      <w:r w:rsidR="0060170A">
        <w:rPr>
          <w:rFonts w:ascii="KFGQPC Uthmanic Script HAFS" w:hAnsi="KFGQPC Uthmanic Script HAFS" w:cs="KFGQPC Uthmanic Script HAFS"/>
          <w:rtl/>
        </w:rPr>
        <w:t>وَ</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جۡعَل</w:t>
      </w:r>
      <w:r w:rsidR="0060170A">
        <w:rPr>
          <w:rFonts w:ascii="KFGQPC Uthmanic Script HAFS" w:hAnsi="KFGQPC Uthmanic Script HAFS" w:cs="KFGQPC Uthmanic Script HAFS"/>
          <w:rtl/>
        </w:rPr>
        <w:t xml:space="preserve"> لِّي وَزِيرٗا مِّنۡ أَهۡلِي ٢٩</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hint="eastAsia"/>
          <w:rtl/>
        </w:rPr>
        <w:t>هَٰرُونَ</w:t>
      </w:r>
      <w:r w:rsidR="0060170A">
        <w:rPr>
          <w:rFonts w:ascii="KFGQPC Uthmanic Script HAFS" w:hAnsi="KFGQPC Uthmanic Script HAFS" w:cs="KFGQPC Uthmanic Script HAFS"/>
          <w:rtl/>
        </w:rPr>
        <w:t xml:space="preserve"> أَخِي ٣٠</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شۡدُدۡ</w:t>
      </w:r>
      <w:r w:rsidR="0060170A">
        <w:rPr>
          <w:rFonts w:ascii="KFGQPC Uthmanic Script HAFS" w:hAnsi="KFGQPC Uthmanic Script HAFS" w:cs="KFGQPC Uthmanic Script HAFS"/>
          <w:rtl/>
        </w:rPr>
        <w:t xml:space="preserve"> بِهِ</w:t>
      </w:r>
      <w:r w:rsidR="0060170A">
        <w:rPr>
          <w:rFonts w:ascii="KFGQPC Uthmanic Script HAFS" w:hAnsi="KFGQPC Uthmanic Script HAFS" w:cs="KFGQPC Uthmanic Script HAFS" w:hint="cs"/>
          <w:rtl/>
        </w:rPr>
        <w:t>ۦٓ</w:t>
      </w:r>
      <w:r w:rsidR="0060170A">
        <w:rPr>
          <w:rFonts w:ascii="KFGQPC Uthmanic Script HAFS" w:hAnsi="KFGQPC Uthmanic Script HAFS" w:cs="KFGQPC Uthmanic Script HAFS"/>
          <w:rtl/>
        </w:rPr>
        <w:t xml:space="preserve"> أَزۡرِي ٣١</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rtl/>
        </w:rPr>
        <w:t>وَأَشۡرِكۡهُ فِيٓ أَمۡرِي ٣٢</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hint="eastAsia"/>
          <w:rtl/>
        </w:rPr>
        <w:t>كَيۡ</w:t>
      </w:r>
      <w:r w:rsidR="0060170A">
        <w:rPr>
          <w:rFonts w:ascii="KFGQPC Uthmanic Script HAFS" w:hAnsi="KFGQPC Uthmanic Script HAFS" w:cs="KFGQPC Uthmanic Script HAFS"/>
          <w:rtl/>
        </w:rPr>
        <w:t xml:space="preserve"> نُسَبِّحَكَ كَثِيرٗا ٣٣</w:t>
      </w:r>
      <w:r w:rsidR="0060170A">
        <w:rPr>
          <w:rFonts w:ascii="KFGQPC Uthmanic Script HAFS" w:hAnsi="KFGQPC Uthmanic Script HAFS" w:cs="KFGQPC Uthmanic Script HAFS"/>
        </w:rPr>
        <w:t xml:space="preserve"> </w:t>
      </w:r>
      <w:r w:rsidR="0060170A">
        <w:rPr>
          <w:rFonts w:ascii="KFGQPC Uthmanic Script HAFS" w:hAnsi="KFGQPC Uthmanic Script HAFS" w:cs="KFGQPC Uthmanic Script HAFS"/>
          <w:rtl/>
        </w:rPr>
        <w:t>وَنَذۡكُرَكَ كَثِيرًا ٣٤</w:t>
      </w:r>
      <w:r w:rsidR="00101259">
        <w:rPr>
          <w:rFonts w:ascii="Traditional Arabic" w:hAnsi="Traditional Arabic" w:cs="Traditional Arabic"/>
          <w:rtl/>
        </w:rPr>
        <w:t>﴾</w:t>
      </w:r>
      <w:r w:rsidR="00101259">
        <w:rPr>
          <w:rFonts w:hint="cs"/>
          <w:rtl/>
        </w:rPr>
        <w:t xml:space="preserve"> </w:t>
      </w:r>
      <w:r w:rsidR="00101259" w:rsidRPr="001A1E83">
        <w:rPr>
          <w:rStyle w:val="Char7"/>
          <w:rFonts w:hint="cs"/>
          <w:rtl/>
        </w:rPr>
        <w:t>[</w:t>
      </w:r>
      <w:r w:rsidR="00D3616C">
        <w:rPr>
          <w:rStyle w:val="Char7"/>
          <w:rFonts w:hint="cs"/>
          <w:rtl/>
        </w:rPr>
        <w:t>طه: 29- 34</w:t>
      </w:r>
      <w:r w:rsidR="00101259" w:rsidRPr="001A1E83">
        <w:rPr>
          <w:rStyle w:val="Char7"/>
          <w:rFonts w:hint="cs"/>
          <w:rtl/>
        </w:rPr>
        <w:t>]</w:t>
      </w:r>
      <w:r w:rsidR="0075782A" w:rsidRPr="00861AFA">
        <w:rPr>
          <w:rFonts w:hint="cs"/>
          <w:rtl/>
        </w:rPr>
        <w:t xml:space="preserve"> </w:t>
      </w:r>
      <w:r w:rsidRPr="00861AFA">
        <w:rPr>
          <w:rFonts w:hint="cs"/>
          <w:rtl/>
        </w:rPr>
        <w:t>«و برا</w:t>
      </w:r>
      <w:r w:rsidR="0028485C" w:rsidRPr="00861AFA">
        <w:rPr>
          <w:rFonts w:hint="cs"/>
          <w:rtl/>
        </w:rPr>
        <w:t>ی</w:t>
      </w:r>
      <w:r w:rsidRPr="00861AFA">
        <w:rPr>
          <w:rFonts w:hint="cs"/>
          <w:rtl/>
        </w:rPr>
        <w:t>م وز</w:t>
      </w:r>
      <w:r w:rsidR="0028485C" w:rsidRPr="00861AFA">
        <w:rPr>
          <w:rFonts w:hint="cs"/>
          <w:rtl/>
        </w:rPr>
        <w:t>ی</w:t>
      </w:r>
      <w:r w:rsidRPr="00861AFA">
        <w:rPr>
          <w:rFonts w:hint="cs"/>
          <w:rtl/>
        </w:rPr>
        <w:t>ر</w:t>
      </w:r>
      <w:r w:rsidR="0028485C" w:rsidRPr="00861AFA">
        <w:rPr>
          <w:rFonts w:hint="cs"/>
          <w:rtl/>
        </w:rPr>
        <w:t>ی</w:t>
      </w:r>
      <w:r w:rsidRPr="00861AFA">
        <w:rPr>
          <w:rFonts w:hint="cs"/>
          <w:rtl/>
        </w:rPr>
        <w:t xml:space="preserve"> از خانواده</w:t>
      </w:r>
      <w:r w:rsidR="00861AFA">
        <w:rPr>
          <w:rFonts w:hint="eastAsia"/>
          <w:rtl/>
        </w:rPr>
        <w:t>‌</w:t>
      </w:r>
      <w:r w:rsidRPr="00861AFA">
        <w:rPr>
          <w:rFonts w:hint="cs"/>
          <w:rtl/>
        </w:rPr>
        <w:t>ام مقرر بدار</w:t>
      </w:r>
      <w:r w:rsidR="007C6A2D" w:rsidRPr="00861AFA">
        <w:rPr>
          <w:rFonts w:hint="cs"/>
          <w:rtl/>
        </w:rPr>
        <w:t>،</w:t>
      </w:r>
      <w:r w:rsidR="004F180B" w:rsidRPr="00861AFA">
        <w:rPr>
          <w:rFonts w:hint="cs"/>
          <w:rtl/>
        </w:rPr>
        <w:t xml:space="preserve"> </w:t>
      </w:r>
      <w:r w:rsidRPr="00861AFA">
        <w:rPr>
          <w:rFonts w:hint="cs"/>
          <w:rtl/>
        </w:rPr>
        <w:t>هارون</w:t>
      </w:r>
      <w:r w:rsidR="007C6A2D" w:rsidRPr="00861AFA">
        <w:rPr>
          <w:rFonts w:hint="cs"/>
          <w:rtl/>
        </w:rPr>
        <w:t>،</w:t>
      </w:r>
      <w:r w:rsidR="004F180B" w:rsidRPr="00861AFA">
        <w:rPr>
          <w:rFonts w:hint="cs"/>
          <w:rtl/>
        </w:rPr>
        <w:t xml:space="preserve"> </w:t>
      </w:r>
      <w:r w:rsidRPr="00861AFA">
        <w:rPr>
          <w:rFonts w:hint="cs"/>
          <w:rtl/>
        </w:rPr>
        <w:t>برادرم را</w:t>
      </w:r>
      <w:r w:rsidR="0075782A" w:rsidRPr="00861AFA">
        <w:rPr>
          <w:rFonts w:hint="cs"/>
          <w:rtl/>
        </w:rPr>
        <w:t xml:space="preserve">. </w:t>
      </w:r>
      <w:r w:rsidRPr="00861AFA">
        <w:rPr>
          <w:rFonts w:hint="cs"/>
          <w:rtl/>
        </w:rPr>
        <w:t xml:space="preserve">با او مرا </w:t>
      </w:r>
      <w:r w:rsidR="0028485C" w:rsidRPr="00861AFA">
        <w:rPr>
          <w:rFonts w:hint="cs"/>
          <w:rtl/>
        </w:rPr>
        <w:t>ی</w:t>
      </w:r>
      <w:r w:rsidRPr="00861AFA">
        <w:rPr>
          <w:rFonts w:hint="cs"/>
          <w:rtl/>
        </w:rPr>
        <w:t>ار</w:t>
      </w:r>
      <w:r w:rsidR="0028485C" w:rsidRPr="00861AFA">
        <w:rPr>
          <w:rFonts w:hint="cs"/>
          <w:rtl/>
        </w:rPr>
        <w:t>ی</w:t>
      </w:r>
      <w:r w:rsidRPr="00861AFA">
        <w:rPr>
          <w:rFonts w:hint="cs"/>
          <w:rtl/>
        </w:rPr>
        <w:t xml:space="preserve"> ده و او را در </w:t>
      </w:r>
      <w:r w:rsidR="006F1049" w:rsidRPr="00861AFA">
        <w:rPr>
          <w:rFonts w:hint="cs"/>
          <w:rtl/>
        </w:rPr>
        <w:t>ک</w:t>
      </w:r>
      <w:r w:rsidRPr="00861AFA">
        <w:rPr>
          <w:rFonts w:hint="cs"/>
          <w:rtl/>
        </w:rPr>
        <w:t>ارم شر</w:t>
      </w:r>
      <w:r w:rsidR="0028485C" w:rsidRPr="00861AFA">
        <w:rPr>
          <w:rFonts w:hint="cs"/>
          <w:rtl/>
        </w:rPr>
        <w:t>ی</w:t>
      </w:r>
      <w:r w:rsidR="006F1049" w:rsidRPr="00861AFA">
        <w:rPr>
          <w:rFonts w:hint="cs"/>
          <w:rtl/>
        </w:rPr>
        <w:t>ک</w:t>
      </w:r>
      <w:r w:rsidRPr="00861AFA">
        <w:rPr>
          <w:rFonts w:hint="cs"/>
          <w:rtl/>
        </w:rPr>
        <w:t xml:space="preserve"> </w:t>
      </w:r>
      <w:r w:rsidR="006F1049" w:rsidRPr="00861AFA">
        <w:rPr>
          <w:rFonts w:hint="cs"/>
          <w:rtl/>
        </w:rPr>
        <w:t>ک</w:t>
      </w:r>
      <w:r w:rsidRPr="00861AFA">
        <w:rPr>
          <w:rFonts w:hint="cs"/>
          <w:rtl/>
        </w:rPr>
        <w:t>ن تا ب</w:t>
      </w:r>
      <w:r w:rsidR="0028485C" w:rsidRPr="00861AFA">
        <w:rPr>
          <w:rFonts w:hint="cs"/>
          <w:rtl/>
        </w:rPr>
        <w:t>ی</w:t>
      </w:r>
      <w:r w:rsidRPr="00861AFA">
        <w:rPr>
          <w:rFonts w:hint="cs"/>
          <w:rtl/>
        </w:rPr>
        <w:t>شتر تو را ستا</w:t>
      </w:r>
      <w:r w:rsidR="0028485C" w:rsidRPr="00861AFA">
        <w:rPr>
          <w:rFonts w:hint="cs"/>
          <w:rtl/>
        </w:rPr>
        <w:t>ی</w:t>
      </w:r>
      <w:r w:rsidRPr="00861AFA">
        <w:rPr>
          <w:rFonts w:hint="cs"/>
          <w:rtl/>
        </w:rPr>
        <w:t xml:space="preserve">ش </w:t>
      </w:r>
      <w:r w:rsidR="006F1049" w:rsidRPr="00861AFA">
        <w:rPr>
          <w:rFonts w:hint="cs"/>
          <w:rtl/>
        </w:rPr>
        <w:t>ک</w:t>
      </w:r>
      <w:r w:rsidRPr="00861AFA">
        <w:rPr>
          <w:rFonts w:hint="cs"/>
          <w:rtl/>
        </w:rPr>
        <w:t>ن</w:t>
      </w:r>
      <w:r w:rsidR="0028485C" w:rsidRPr="00861AFA">
        <w:rPr>
          <w:rFonts w:hint="cs"/>
          <w:rtl/>
        </w:rPr>
        <w:t>ی</w:t>
      </w:r>
      <w:r w:rsidRPr="00861AFA">
        <w:rPr>
          <w:rFonts w:hint="cs"/>
          <w:rtl/>
        </w:rPr>
        <w:t>م و تو را ز</w:t>
      </w:r>
      <w:r w:rsidR="0028485C" w:rsidRPr="00861AFA">
        <w:rPr>
          <w:rFonts w:hint="cs"/>
          <w:rtl/>
        </w:rPr>
        <w:t>ی</w:t>
      </w:r>
      <w:r w:rsidRPr="00861AFA">
        <w:rPr>
          <w:rFonts w:hint="cs"/>
          <w:rtl/>
        </w:rPr>
        <w:t xml:space="preserve">اد </w:t>
      </w:r>
      <w:r w:rsidR="0028485C" w:rsidRPr="00861AFA">
        <w:rPr>
          <w:rFonts w:hint="cs"/>
          <w:rtl/>
        </w:rPr>
        <w:t>ی</w:t>
      </w:r>
      <w:r w:rsidRPr="00861AFA">
        <w:rPr>
          <w:rFonts w:hint="cs"/>
          <w:rtl/>
        </w:rPr>
        <w:t>اد نما</w:t>
      </w:r>
      <w:r w:rsidR="0028485C" w:rsidRPr="00861AFA">
        <w:rPr>
          <w:rFonts w:hint="cs"/>
          <w:rtl/>
        </w:rPr>
        <w:t>یی</w:t>
      </w:r>
      <w:r w:rsidRPr="00861AFA">
        <w:rPr>
          <w:rFonts w:hint="cs"/>
          <w:rtl/>
        </w:rPr>
        <w:t>م»</w:t>
      </w:r>
      <w:r w:rsidR="0075782A" w:rsidRPr="00861AFA">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861AFA">
              <w:rPr>
                <w:rtl/>
              </w:rPr>
              <w:t>ولا بد من شكو</w:t>
            </w:r>
            <w:r>
              <w:rPr>
                <w:rFonts w:hint="cs"/>
                <w:rtl/>
              </w:rPr>
              <w:t>ی</w:t>
            </w:r>
            <w:r w:rsidRPr="00861AFA">
              <w:rPr>
                <w:rtl/>
              </w:rPr>
              <w:t xml:space="preserve"> إل</w:t>
            </w:r>
            <w:r>
              <w:rPr>
                <w:rFonts w:hint="cs"/>
                <w:rtl/>
              </w:rPr>
              <w:t>ی</w:t>
            </w:r>
            <w:r w:rsidRPr="00861AFA">
              <w:rPr>
                <w:rtl/>
              </w:rPr>
              <w:t xml:space="preserve"> ذي قراب</w:t>
            </w:r>
            <w:r>
              <w:rPr>
                <w:rFonts w:hint="cs"/>
                <w:rtl/>
              </w:rPr>
              <w:t>ة</w:t>
            </w:r>
            <w:r>
              <w:rPr>
                <w:rFonts w:hint="cs"/>
                <w:rtl/>
              </w:rPr>
              <w:br/>
            </w:r>
          </w:p>
        </w:tc>
        <w:tc>
          <w:tcPr>
            <w:tcW w:w="709" w:type="dxa"/>
            <w:shd w:val="clear" w:color="auto" w:fill="auto"/>
          </w:tcPr>
          <w:p w:rsidR="00861AFA" w:rsidRPr="00861AF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861AFA">
              <w:rPr>
                <w:rtl/>
              </w:rPr>
              <w:t>يواســيك أو يسليك أو يتوجع</w:t>
            </w:r>
            <w:r>
              <w:rPr>
                <w:rFonts w:hint="cs"/>
                <w:rtl/>
              </w:rPr>
              <w:br/>
            </w:r>
          </w:p>
        </w:tc>
      </w:tr>
    </w:tbl>
    <w:p w:rsidR="008F4B15" w:rsidRDefault="0075782A" w:rsidP="00861AFA">
      <w:pPr>
        <w:pStyle w:val="a4"/>
        <w:rPr>
          <w:rtl/>
        </w:rPr>
      </w:pPr>
      <w:r w:rsidRPr="00861AFA">
        <w:rPr>
          <w:rFonts w:hint="cs"/>
          <w:rtl/>
        </w:rPr>
        <w:t xml:space="preserve"> </w:t>
      </w:r>
      <w:r w:rsidR="008F4B15" w:rsidRPr="00861AFA">
        <w:rPr>
          <w:rFonts w:hint="cs"/>
          <w:rtl/>
        </w:rPr>
        <w:t>«وبا</w:t>
      </w:r>
      <w:r w:rsidR="0028485C" w:rsidRPr="00861AFA">
        <w:rPr>
          <w:rFonts w:hint="cs"/>
          <w:rtl/>
        </w:rPr>
        <w:t>ی</w:t>
      </w:r>
      <w:r w:rsidR="008F4B15" w:rsidRPr="00861AFA">
        <w:rPr>
          <w:rFonts w:hint="cs"/>
          <w:rtl/>
        </w:rPr>
        <w:t>د ش</w:t>
      </w:r>
      <w:r w:rsidR="006F1049" w:rsidRPr="00861AFA">
        <w:rPr>
          <w:rFonts w:hint="cs"/>
          <w:rtl/>
        </w:rPr>
        <w:t>ک</w:t>
      </w:r>
      <w:r w:rsidR="008F4B15" w:rsidRPr="00861AFA">
        <w:rPr>
          <w:rFonts w:hint="cs"/>
          <w:rtl/>
        </w:rPr>
        <w:t>ا</w:t>
      </w:r>
      <w:r w:rsidR="0028485C" w:rsidRPr="00861AFA">
        <w:rPr>
          <w:rFonts w:hint="cs"/>
          <w:rtl/>
        </w:rPr>
        <w:t>ی</w:t>
      </w:r>
      <w:r w:rsidR="008F4B15" w:rsidRPr="00861AFA">
        <w:rPr>
          <w:rFonts w:hint="cs"/>
          <w:rtl/>
        </w:rPr>
        <w:t>ت رابه خو</w:t>
      </w:r>
      <w:r w:rsidR="0028485C" w:rsidRPr="00861AFA">
        <w:rPr>
          <w:rFonts w:hint="cs"/>
          <w:rtl/>
        </w:rPr>
        <w:t>ی</w:t>
      </w:r>
      <w:r w:rsidR="008F4B15" w:rsidRPr="00861AFA">
        <w:rPr>
          <w:rFonts w:hint="cs"/>
          <w:rtl/>
        </w:rPr>
        <w:t>شاوند</w:t>
      </w:r>
      <w:r w:rsidR="0028485C" w:rsidRPr="00861AFA">
        <w:rPr>
          <w:rFonts w:hint="cs"/>
          <w:rtl/>
        </w:rPr>
        <w:t>ی</w:t>
      </w:r>
      <w:r w:rsidR="008F4B15" w:rsidRPr="00861AFA">
        <w:rPr>
          <w:rFonts w:hint="cs"/>
          <w:rtl/>
        </w:rPr>
        <w:t xml:space="preserve"> ببر</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ه باتو همدرد</w:t>
      </w:r>
      <w:r w:rsidR="0028485C" w:rsidRPr="00861AFA">
        <w:rPr>
          <w:rFonts w:hint="cs"/>
          <w:rtl/>
        </w:rPr>
        <w:t>ی</w:t>
      </w:r>
      <w:r w:rsidR="008F4B15" w:rsidRPr="00861AFA">
        <w:rPr>
          <w:rFonts w:hint="cs"/>
          <w:rtl/>
        </w:rPr>
        <w:t xml:space="preserve"> </w:t>
      </w:r>
      <w:r w:rsidR="00E825D7" w:rsidRPr="00861AFA">
        <w:rPr>
          <w:rFonts w:hint="cs"/>
          <w:rtl/>
        </w:rPr>
        <w:t>م</w:t>
      </w:r>
      <w:r w:rsidR="0028485C" w:rsidRPr="00861AFA">
        <w:rPr>
          <w:rFonts w:hint="cs"/>
          <w:rtl/>
        </w:rPr>
        <w:t>ی</w:t>
      </w:r>
      <w:r w:rsidR="00E825D7" w:rsidRPr="00861AFA">
        <w:rPr>
          <w:rFonts w:hint="cs"/>
          <w:rtl/>
        </w:rPr>
        <w:t>‌</w:t>
      </w:r>
      <w:r w:rsidR="006F1049" w:rsidRPr="00861AFA">
        <w:rPr>
          <w:rFonts w:hint="cs"/>
          <w:rtl/>
        </w:rPr>
        <w:t>ک</w:t>
      </w:r>
      <w:r w:rsidR="00E825D7" w:rsidRPr="00861AFA">
        <w:rPr>
          <w:rFonts w:hint="cs"/>
          <w:rtl/>
        </w:rPr>
        <w:t>ن</w:t>
      </w:r>
      <w:r w:rsidR="008F4B15" w:rsidRPr="00861AFA">
        <w:rPr>
          <w:rFonts w:hint="cs"/>
          <w:rtl/>
        </w:rPr>
        <w:t xml:space="preserve">د </w:t>
      </w:r>
      <w:r w:rsidR="0028485C" w:rsidRPr="00861AFA">
        <w:rPr>
          <w:rFonts w:hint="cs"/>
          <w:rtl/>
        </w:rPr>
        <w:t>ی</w:t>
      </w:r>
      <w:r w:rsidR="008F4B15" w:rsidRPr="00861AFA">
        <w:rPr>
          <w:rFonts w:hint="cs"/>
          <w:rtl/>
        </w:rPr>
        <w:t>ا به تو دلجو</w:t>
      </w:r>
      <w:r w:rsidR="0028485C" w:rsidRPr="00861AFA">
        <w:rPr>
          <w:rFonts w:hint="cs"/>
          <w:rtl/>
        </w:rPr>
        <w:t>یی</w:t>
      </w:r>
      <w:r w:rsidR="008F4B15" w:rsidRPr="00861AFA">
        <w:rPr>
          <w:rFonts w:hint="cs"/>
          <w:rtl/>
        </w:rPr>
        <w:t xml:space="preserve"> </w:t>
      </w:r>
      <w:r w:rsidR="00E825D7" w:rsidRPr="00861AFA">
        <w:rPr>
          <w:rFonts w:hint="cs"/>
          <w:rtl/>
        </w:rPr>
        <w:t>م</w:t>
      </w:r>
      <w:r w:rsidR="0028485C" w:rsidRPr="00861AFA">
        <w:rPr>
          <w:rFonts w:hint="cs"/>
          <w:rtl/>
        </w:rPr>
        <w:t>ی</w:t>
      </w:r>
      <w:r w:rsidR="00E825D7" w:rsidRPr="00861AFA">
        <w:rPr>
          <w:rFonts w:hint="cs"/>
          <w:rtl/>
        </w:rPr>
        <w:t>‌ده</w:t>
      </w:r>
      <w:r w:rsidR="008F4B15" w:rsidRPr="00861AFA">
        <w:rPr>
          <w:rFonts w:hint="cs"/>
          <w:rtl/>
        </w:rPr>
        <w:t xml:space="preserve">د </w:t>
      </w:r>
      <w:r w:rsidR="0028485C" w:rsidRPr="00861AFA">
        <w:rPr>
          <w:rFonts w:hint="cs"/>
          <w:rtl/>
        </w:rPr>
        <w:t>ی</w:t>
      </w:r>
      <w:r w:rsidR="008F4B15" w:rsidRPr="00861AFA">
        <w:rPr>
          <w:rFonts w:hint="cs"/>
          <w:rtl/>
        </w:rPr>
        <w:t>ا حداقل از ناراحت</w:t>
      </w:r>
      <w:r w:rsidR="0028485C" w:rsidRPr="00861AFA">
        <w:rPr>
          <w:rFonts w:hint="cs"/>
          <w:rtl/>
        </w:rPr>
        <w:t>ی</w:t>
      </w:r>
      <w:r w:rsidR="008F4B15" w:rsidRPr="00861AFA">
        <w:rPr>
          <w:rFonts w:hint="cs"/>
          <w:rtl/>
        </w:rPr>
        <w:t xml:space="preserve"> تو</w:t>
      </w:r>
      <w:r w:rsidR="007C6A2D" w:rsidRPr="00861AFA">
        <w:rPr>
          <w:rFonts w:hint="cs"/>
          <w:rtl/>
        </w:rPr>
        <w:t>،</w:t>
      </w:r>
      <w:r w:rsidR="004F180B" w:rsidRPr="00861AFA">
        <w:rPr>
          <w:rFonts w:hint="cs"/>
          <w:rtl/>
        </w:rPr>
        <w:t xml:space="preserve"> </w:t>
      </w:r>
      <w:r w:rsidR="008F4B15" w:rsidRPr="00861AFA">
        <w:rPr>
          <w:rFonts w:hint="cs"/>
          <w:rtl/>
        </w:rPr>
        <w:t xml:space="preserve">دردمند و ناراحت </w:t>
      </w:r>
      <w:r w:rsidR="00E825D7" w:rsidRPr="00861AFA">
        <w:rPr>
          <w:rFonts w:hint="cs"/>
          <w:rtl/>
        </w:rPr>
        <w:t>م</w:t>
      </w:r>
      <w:r w:rsidR="0028485C" w:rsidRPr="00861AFA">
        <w:rPr>
          <w:rFonts w:hint="cs"/>
          <w:rtl/>
        </w:rPr>
        <w:t>ی</w:t>
      </w:r>
      <w:r w:rsidR="00E825D7" w:rsidRPr="00861AFA">
        <w:rPr>
          <w:rFonts w:hint="cs"/>
          <w:rtl/>
        </w:rPr>
        <w:t>‌شو</w:t>
      </w:r>
      <w:r w:rsidR="008F4B15" w:rsidRPr="00861AFA">
        <w:rPr>
          <w:rFonts w:hint="cs"/>
          <w:rtl/>
        </w:rPr>
        <w:t>د»</w:t>
      </w:r>
      <w:r w:rsidR="00D3616C">
        <w:rPr>
          <w:rFonts w:hint="cs"/>
          <w:rtl/>
        </w:rPr>
        <w:t>.</w:t>
      </w:r>
    </w:p>
    <w:p w:rsidR="008F4B15" w:rsidRDefault="00D3616C" w:rsidP="0060170A">
      <w:pPr>
        <w:pStyle w:val="a4"/>
        <w:rPr>
          <w:rtl/>
        </w:rPr>
      </w:pPr>
      <w:r>
        <w:rPr>
          <w:rFonts w:ascii="Traditional Arabic" w:hAnsi="Traditional Arabic" w:cs="Traditional Arabic"/>
          <w:rtl/>
        </w:rPr>
        <w:lastRenderedPageBreak/>
        <w:t>﴿</w:t>
      </w:r>
      <w:r w:rsidR="0060170A">
        <w:rPr>
          <w:rFonts w:ascii="KFGQPC Uthmanic Script HAFS" w:hAnsi="KFGQPC Uthmanic Script HAFS" w:cs="KFGQPC Uthmanic Script HAFS"/>
          <w:rtl/>
        </w:rPr>
        <w:t>بَعۡضُهُمۡ أَوۡلِيَآءُ بَعۡضٖۚ</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المائدة: 51</w:t>
      </w:r>
      <w:r w:rsidRPr="001A1E83">
        <w:rPr>
          <w:rStyle w:val="Char7"/>
          <w:rFonts w:hint="cs"/>
          <w:rtl/>
        </w:rPr>
        <w:t>]</w:t>
      </w:r>
      <w:r>
        <w:rPr>
          <w:rStyle w:val="Char7"/>
          <w:rFonts w:hint="cs"/>
          <w:rtl/>
        </w:rPr>
        <w:t xml:space="preserve"> </w:t>
      </w:r>
      <w:r w:rsidR="008F4B15" w:rsidRPr="00861AFA">
        <w:rPr>
          <w:rFonts w:hint="cs"/>
          <w:rtl/>
        </w:rPr>
        <w:t xml:space="preserve">«مؤمنان دوستان </w:t>
      </w:r>
      <w:r w:rsidR="0028485C" w:rsidRPr="00861AFA">
        <w:rPr>
          <w:rFonts w:hint="cs"/>
          <w:rtl/>
        </w:rPr>
        <w:t>ی</w:t>
      </w:r>
      <w:r w:rsidR="006F1049" w:rsidRPr="00861AFA">
        <w:rPr>
          <w:rFonts w:hint="cs"/>
          <w:rtl/>
        </w:rPr>
        <w:t>ک</w:t>
      </w:r>
      <w:r w:rsidR="008F4B15" w:rsidRPr="00861AFA">
        <w:rPr>
          <w:rFonts w:hint="cs"/>
          <w:rtl/>
        </w:rPr>
        <w:t>د</w:t>
      </w:r>
      <w:r w:rsidR="0028485C" w:rsidRPr="00861AFA">
        <w:rPr>
          <w:rFonts w:hint="cs"/>
          <w:rtl/>
        </w:rPr>
        <w:t>ی</w:t>
      </w:r>
      <w:r w:rsidR="008F4B15" w:rsidRPr="00861AFA">
        <w:rPr>
          <w:rFonts w:hint="cs"/>
          <w:rtl/>
        </w:rPr>
        <w:t>گرند»</w:t>
      </w:r>
      <w:r>
        <w:rPr>
          <w:rFonts w:hint="cs"/>
          <w:rtl/>
        </w:rPr>
        <w:t>.</w:t>
      </w:r>
    </w:p>
    <w:p w:rsidR="008F4B15" w:rsidRDefault="00D3616C"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rtl/>
        </w:rPr>
        <w:t>كَأَنَّهُم بُنۡيَٰنٞ مَّرۡصُوصٞ ٤</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الصف: 4</w:t>
      </w:r>
      <w:r w:rsidRPr="001A1E83">
        <w:rPr>
          <w:rStyle w:val="Char7"/>
          <w:rFonts w:hint="cs"/>
          <w:rtl/>
        </w:rPr>
        <w:t>]</w:t>
      </w:r>
      <w:r>
        <w:rPr>
          <w:rStyle w:val="Char7"/>
          <w:rFonts w:hint="cs"/>
          <w:rtl/>
        </w:rPr>
        <w:t xml:space="preserve"> </w:t>
      </w:r>
      <w:r w:rsidR="008F4B15" w:rsidRPr="00861AFA">
        <w:rPr>
          <w:rFonts w:hint="cs"/>
          <w:rtl/>
        </w:rPr>
        <w:t>«گو</w:t>
      </w:r>
      <w:r w:rsidR="0028485C" w:rsidRPr="00861AFA">
        <w:rPr>
          <w:rFonts w:hint="cs"/>
          <w:rtl/>
        </w:rPr>
        <w:t>ی</w:t>
      </w:r>
      <w:r w:rsidR="008F4B15" w:rsidRPr="00861AFA">
        <w:rPr>
          <w:rFonts w:hint="cs"/>
          <w:rtl/>
        </w:rPr>
        <w:t>ا آنان</w:t>
      </w:r>
      <w:r w:rsidR="007C6A2D" w:rsidRPr="00861AFA">
        <w:rPr>
          <w:rFonts w:hint="cs"/>
          <w:rtl/>
        </w:rPr>
        <w:t>،</w:t>
      </w:r>
      <w:r w:rsidR="004F180B" w:rsidRPr="00861AFA">
        <w:rPr>
          <w:rFonts w:hint="cs"/>
          <w:rtl/>
        </w:rPr>
        <w:t xml:space="preserve"> </w:t>
      </w:r>
      <w:r w:rsidR="008F4B15" w:rsidRPr="00861AFA">
        <w:rPr>
          <w:rFonts w:hint="cs"/>
          <w:rtl/>
        </w:rPr>
        <w:t>بنا</w:t>
      </w:r>
      <w:r w:rsidR="0028485C" w:rsidRPr="00861AFA">
        <w:rPr>
          <w:rFonts w:hint="cs"/>
          <w:rtl/>
        </w:rPr>
        <w:t>یی</w:t>
      </w:r>
      <w:r w:rsidR="008F4B15" w:rsidRPr="00861AFA">
        <w:rPr>
          <w:rFonts w:hint="cs"/>
          <w:rtl/>
        </w:rPr>
        <w:t xml:space="preserve"> مح</w:t>
      </w:r>
      <w:r w:rsidR="006F1049" w:rsidRPr="00861AFA">
        <w:rPr>
          <w:rFonts w:hint="cs"/>
          <w:rtl/>
        </w:rPr>
        <w:t>ک</w:t>
      </w:r>
      <w:r w:rsidR="008F4B15" w:rsidRPr="00861AFA">
        <w:rPr>
          <w:rFonts w:hint="cs"/>
          <w:rtl/>
        </w:rPr>
        <w:t>م هستند»</w:t>
      </w:r>
      <w:r>
        <w:rPr>
          <w:rFonts w:hint="cs"/>
          <w:rtl/>
        </w:rPr>
        <w:t>.</w:t>
      </w:r>
    </w:p>
    <w:p w:rsidR="008F4B15" w:rsidRDefault="00D3616C"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hint="eastAsia"/>
          <w:rtl/>
        </w:rPr>
        <w:t>وَأَلَّفَ</w:t>
      </w:r>
      <w:r w:rsidR="0060170A">
        <w:rPr>
          <w:rFonts w:ascii="KFGQPC Uthmanic Script HAFS" w:hAnsi="KFGQPC Uthmanic Script HAFS" w:cs="KFGQPC Uthmanic Script HAFS"/>
          <w:rtl/>
        </w:rPr>
        <w:t xml:space="preserve"> بَيۡنَ قُلُوبِهِمۡۚ</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الأنفال: 63</w:t>
      </w:r>
      <w:r w:rsidRPr="001A1E83">
        <w:rPr>
          <w:rStyle w:val="Char7"/>
          <w:rFonts w:hint="cs"/>
          <w:rtl/>
        </w:rPr>
        <w:t>]</w:t>
      </w:r>
      <w:r>
        <w:rPr>
          <w:rStyle w:val="Char7"/>
          <w:rFonts w:hint="cs"/>
          <w:rtl/>
        </w:rPr>
        <w:t xml:space="preserve"> </w:t>
      </w:r>
      <w:r w:rsidR="008F4B15" w:rsidRPr="00861AFA">
        <w:rPr>
          <w:rFonts w:hint="cs"/>
          <w:rtl/>
        </w:rPr>
        <w:t>«و م</w:t>
      </w:r>
      <w:r w:rsidR="0028485C" w:rsidRPr="00861AFA">
        <w:rPr>
          <w:rFonts w:hint="cs"/>
          <w:rtl/>
        </w:rPr>
        <w:t>ی</w:t>
      </w:r>
      <w:r w:rsidR="008F4B15" w:rsidRPr="00861AFA">
        <w:rPr>
          <w:rFonts w:hint="cs"/>
          <w:rtl/>
        </w:rPr>
        <w:t>ان دلها</w:t>
      </w:r>
      <w:r w:rsidR="0028485C" w:rsidRPr="00861AFA">
        <w:rPr>
          <w:rFonts w:hint="cs"/>
          <w:rtl/>
        </w:rPr>
        <w:t>ی</w:t>
      </w:r>
      <w:r w:rsidR="008F4B15" w:rsidRPr="00861AFA">
        <w:rPr>
          <w:rFonts w:hint="cs"/>
          <w:rtl/>
        </w:rPr>
        <w:t xml:space="preserve">شان الفت برقرار </w:t>
      </w:r>
      <w:r w:rsidR="006F1049" w:rsidRPr="00861AFA">
        <w:rPr>
          <w:rFonts w:hint="cs"/>
          <w:rtl/>
        </w:rPr>
        <w:t>ک</w:t>
      </w:r>
      <w:r w:rsidR="008F4B15" w:rsidRPr="00861AFA">
        <w:rPr>
          <w:rFonts w:hint="cs"/>
          <w:rtl/>
        </w:rPr>
        <w:t>رد»</w:t>
      </w:r>
      <w:r>
        <w:rPr>
          <w:rFonts w:hint="cs"/>
          <w:rtl/>
        </w:rPr>
        <w:t>.</w:t>
      </w:r>
    </w:p>
    <w:p w:rsidR="008F4B15" w:rsidRPr="00861AFA" w:rsidRDefault="00D3616C" w:rsidP="0060170A">
      <w:pPr>
        <w:pStyle w:val="a4"/>
        <w:rPr>
          <w:rtl/>
        </w:rPr>
      </w:pPr>
      <w:r>
        <w:rPr>
          <w:rFonts w:ascii="Traditional Arabic" w:hAnsi="Traditional Arabic" w:cs="Traditional Arabic"/>
          <w:rtl/>
        </w:rPr>
        <w:t>﴿</w:t>
      </w:r>
      <w:r w:rsidR="0060170A">
        <w:rPr>
          <w:rFonts w:ascii="KFGQPC Uthmanic Script HAFS" w:hAnsi="KFGQPC Uthmanic Script HAFS" w:cs="KFGQPC Uthmanic Script HAFS" w:hint="eastAsia"/>
          <w:rtl/>
        </w:rPr>
        <w:t>إِنَّمَا</w:t>
      </w:r>
      <w:r w:rsidR="0060170A">
        <w:rPr>
          <w:rFonts w:ascii="KFGQPC Uthmanic Script HAFS" w:hAnsi="KFGQPC Uthmanic Script HAFS" w:cs="KFGQPC Uthmanic Script HAFS"/>
          <w:rtl/>
        </w:rPr>
        <w:t xml:space="preserve">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لۡمُؤۡمِنُونَ</w:t>
      </w:r>
      <w:r w:rsidR="0060170A">
        <w:rPr>
          <w:rFonts w:ascii="KFGQPC Uthmanic Script HAFS" w:hAnsi="KFGQPC Uthmanic Script HAFS" w:cs="KFGQPC Uthmanic Script HAFS"/>
          <w:rtl/>
        </w:rPr>
        <w:t xml:space="preserve"> إِخۡوَةٞ</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الحجرات: 10</w:t>
      </w:r>
      <w:r w:rsidRPr="001A1E83">
        <w:rPr>
          <w:rStyle w:val="Char7"/>
          <w:rFonts w:hint="cs"/>
          <w:rtl/>
        </w:rPr>
        <w:t>]</w:t>
      </w:r>
      <w:r>
        <w:rPr>
          <w:rStyle w:val="Char7"/>
          <w:rFonts w:hint="cs"/>
          <w:rtl/>
        </w:rPr>
        <w:t xml:space="preserve"> </w:t>
      </w:r>
      <w:r w:rsidR="008F4B15" w:rsidRPr="00861AFA">
        <w:rPr>
          <w:rFonts w:hint="cs"/>
          <w:rtl/>
        </w:rPr>
        <w:t>«ب</w:t>
      </w:r>
      <w:r w:rsidR="0028485C" w:rsidRPr="00861AFA">
        <w:rPr>
          <w:rFonts w:hint="cs"/>
          <w:rtl/>
        </w:rPr>
        <w:t>ی</w:t>
      </w:r>
      <w:r w:rsidR="00861AFA">
        <w:rPr>
          <w:rFonts w:hint="eastAsia"/>
          <w:rtl/>
        </w:rPr>
        <w:t>‌</w:t>
      </w:r>
      <w:r w:rsidR="008F4B15" w:rsidRPr="00861AFA">
        <w:rPr>
          <w:rFonts w:hint="cs"/>
          <w:rtl/>
        </w:rPr>
        <w:t>گمان</w:t>
      </w:r>
      <w:r w:rsidR="007C6A2D" w:rsidRPr="00861AFA">
        <w:rPr>
          <w:rFonts w:hint="cs"/>
          <w:rtl/>
        </w:rPr>
        <w:t>،</w:t>
      </w:r>
      <w:r w:rsidR="004F180B" w:rsidRPr="00861AFA">
        <w:rPr>
          <w:rFonts w:hint="cs"/>
          <w:rtl/>
        </w:rPr>
        <w:t xml:space="preserve"> </w:t>
      </w:r>
      <w:r w:rsidR="008F4B15" w:rsidRPr="00861AFA">
        <w:rPr>
          <w:rFonts w:hint="cs"/>
          <w:rtl/>
        </w:rPr>
        <w:t>مؤمنان برادرند»</w:t>
      </w:r>
      <w:r w:rsidR="0075782A" w:rsidRPr="00861AFA">
        <w:rPr>
          <w:rFonts w:hint="cs"/>
          <w:rtl/>
        </w:rPr>
        <w:t xml:space="preserve">. </w:t>
      </w:r>
    </w:p>
    <w:p w:rsidR="008F4B15" w:rsidRPr="00DA5D4B" w:rsidRDefault="008F4B15" w:rsidP="00861AFA">
      <w:pPr>
        <w:pStyle w:val="a"/>
        <w:rPr>
          <w:rtl/>
        </w:rPr>
      </w:pPr>
      <w:bookmarkStart w:id="490" w:name="_Toc275546881"/>
      <w:bookmarkStart w:id="491" w:name="_Toc420959493"/>
      <w:r w:rsidRPr="00DA5D4B">
        <w:rPr>
          <w:rFonts w:hint="cs"/>
          <w:rtl/>
        </w:rPr>
        <w:t>بايد همراه و هم صحبت</w:t>
      </w:r>
      <w:r w:rsidR="00861AFA">
        <w:rPr>
          <w:rFonts w:hint="cs"/>
          <w:rtl/>
        </w:rPr>
        <w:t>ی</w:t>
      </w:r>
      <w:r w:rsidRPr="00DA5D4B">
        <w:rPr>
          <w:rFonts w:hint="cs"/>
          <w:rtl/>
        </w:rPr>
        <w:t xml:space="preserve"> داشت</w:t>
      </w:r>
      <w:bookmarkEnd w:id="490"/>
      <w:bookmarkEnd w:id="491"/>
    </w:p>
    <w:p w:rsidR="008F4B15" w:rsidRPr="00861AFA" w:rsidRDefault="0028485C" w:rsidP="00861AFA">
      <w:pPr>
        <w:pStyle w:val="a4"/>
        <w:rPr>
          <w:rtl/>
        </w:rPr>
      </w:pPr>
      <w:r w:rsidRPr="00861AFA">
        <w:rPr>
          <w:rFonts w:hint="cs"/>
          <w:rtl/>
        </w:rPr>
        <w:t>ی</w:t>
      </w:r>
      <w:r w:rsidR="006F1049" w:rsidRPr="00861AFA">
        <w:rPr>
          <w:rFonts w:hint="cs"/>
          <w:rtl/>
        </w:rPr>
        <w:t>ک</w:t>
      </w:r>
      <w:r w:rsidRPr="00861AFA">
        <w:rPr>
          <w:rFonts w:hint="cs"/>
          <w:rtl/>
        </w:rPr>
        <w:t>ی</w:t>
      </w:r>
      <w:r w:rsidR="008F4B15" w:rsidRPr="00861AFA">
        <w:rPr>
          <w:rFonts w:hint="cs"/>
          <w:rtl/>
        </w:rPr>
        <w:t xml:space="preserve"> از عوامل خوشبخت</w:t>
      </w:r>
      <w:r w:rsidRPr="00861AFA">
        <w:rPr>
          <w:rFonts w:hint="cs"/>
          <w:rtl/>
        </w:rPr>
        <w:t>ی</w:t>
      </w:r>
      <w:r w:rsidR="008F4B15" w:rsidRPr="00861AFA">
        <w:rPr>
          <w:rFonts w:hint="cs"/>
          <w:rtl/>
        </w:rPr>
        <w:t xml:space="preserve"> و سعادت</w:t>
      </w:r>
      <w:r w:rsidR="007C6A2D" w:rsidRPr="00861AFA">
        <w:rPr>
          <w:rFonts w:hint="cs"/>
          <w:rtl/>
        </w:rPr>
        <w:t>،</w:t>
      </w:r>
      <w:r w:rsidR="004F180B" w:rsidRPr="00861AFA">
        <w:rPr>
          <w:rFonts w:hint="cs"/>
          <w:rtl/>
        </w:rPr>
        <w:t xml:space="preserve"> </w:t>
      </w:r>
      <w:r w:rsidR="008F4B15" w:rsidRPr="00861AFA">
        <w:rPr>
          <w:rFonts w:hint="cs"/>
          <w:rtl/>
        </w:rPr>
        <w:t>ا</w:t>
      </w:r>
      <w:r w:rsidRPr="00861AFA">
        <w:rPr>
          <w:rFonts w:hint="cs"/>
          <w:rtl/>
        </w:rPr>
        <w:t>ی</w:t>
      </w:r>
      <w:r w:rsidR="008F4B15" w:rsidRPr="00861AFA">
        <w:rPr>
          <w:rFonts w:hint="cs"/>
          <w:rtl/>
        </w:rPr>
        <w:t xml:space="preserve">ن است </w:t>
      </w:r>
      <w:r w:rsidR="006F1049" w:rsidRPr="00861AFA">
        <w:rPr>
          <w:rFonts w:hint="cs"/>
          <w:rtl/>
        </w:rPr>
        <w:t>ک</w:t>
      </w:r>
      <w:r w:rsidR="008F4B15" w:rsidRPr="00861AFA">
        <w:rPr>
          <w:rFonts w:hint="cs"/>
          <w:rtl/>
        </w:rPr>
        <w:t xml:space="preserve">ه چنان </w:t>
      </w:r>
      <w:r w:rsidRPr="00861AFA">
        <w:rPr>
          <w:rFonts w:hint="cs"/>
          <w:rtl/>
        </w:rPr>
        <w:t>ی</w:t>
      </w:r>
      <w:r w:rsidR="008F4B15" w:rsidRPr="00861AFA">
        <w:rPr>
          <w:rFonts w:hint="cs"/>
          <w:rtl/>
        </w:rPr>
        <w:t>ار و رف</w:t>
      </w:r>
      <w:r w:rsidRPr="00861AFA">
        <w:rPr>
          <w:rFonts w:hint="cs"/>
          <w:rtl/>
        </w:rPr>
        <w:t>ی</w:t>
      </w:r>
      <w:r w:rsidR="008F4B15" w:rsidRPr="00861AFA">
        <w:rPr>
          <w:rFonts w:hint="cs"/>
          <w:rtl/>
        </w:rPr>
        <w:t>ق</w:t>
      </w:r>
      <w:r w:rsidRPr="00861AFA">
        <w:rPr>
          <w:rFonts w:hint="cs"/>
          <w:rtl/>
        </w:rPr>
        <w:t>ی</w:t>
      </w:r>
      <w:r w:rsidR="008F4B15" w:rsidRPr="00861AFA">
        <w:rPr>
          <w:rFonts w:hint="cs"/>
          <w:rtl/>
        </w:rPr>
        <w:t xml:space="preserve"> داشته باش</w:t>
      </w:r>
      <w:r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ه همراه</w:t>
      </w:r>
      <w:r w:rsidRPr="00861AFA">
        <w:rPr>
          <w:rFonts w:hint="cs"/>
          <w:rtl/>
        </w:rPr>
        <w:t>ی</w:t>
      </w:r>
      <w:r w:rsidR="008F4B15" w:rsidRPr="00861AFA">
        <w:rPr>
          <w:rFonts w:hint="cs"/>
          <w:rtl/>
        </w:rPr>
        <w:t xml:space="preserve"> و رفاقت او</w:t>
      </w:r>
      <w:r w:rsidR="007C6A2D" w:rsidRPr="00861AFA">
        <w:rPr>
          <w:rFonts w:hint="cs"/>
          <w:rtl/>
        </w:rPr>
        <w:t>،</w:t>
      </w:r>
      <w:r w:rsidR="004F180B" w:rsidRPr="00861AFA">
        <w:rPr>
          <w:rFonts w:hint="cs"/>
          <w:rtl/>
        </w:rPr>
        <w:t xml:space="preserve"> </w:t>
      </w:r>
      <w:r w:rsidR="008F4B15" w:rsidRPr="00861AFA">
        <w:rPr>
          <w:rFonts w:hint="cs"/>
          <w:rtl/>
        </w:rPr>
        <w:t>برا</w:t>
      </w:r>
      <w:r w:rsidRPr="00861AFA">
        <w:rPr>
          <w:rFonts w:hint="cs"/>
          <w:rtl/>
        </w:rPr>
        <w:t>ی</w:t>
      </w:r>
      <w:r w:rsidR="008F4B15" w:rsidRPr="00861AFA">
        <w:rPr>
          <w:rFonts w:hint="cs"/>
          <w:rtl/>
        </w:rPr>
        <w:t>ت سودمند باشد و ما</w:t>
      </w:r>
      <w:r w:rsidRPr="00861AFA">
        <w:rPr>
          <w:rFonts w:hint="cs"/>
          <w:rtl/>
        </w:rPr>
        <w:t>ی</w:t>
      </w:r>
      <w:r w:rsidR="008F4B15" w:rsidRPr="00861AFA">
        <w:rPr>
          <w:rFonts w:hint="cs"/>
          <w:rtl/>
        </w:rPr>
        <w:t>ه سعادتت بگردد</w:t>
      </w:r>
      <w:r w:rsidR="0075782A" w:rsidRPr="00861AFA">
        <w:rPr>
          <w:rFonts w:hint="cs"/>
          <w:rtl/>
        </w:rPr>
        <w:t xml:space="preserve">. </w:t>
      </w:r>
      <w:r w:rsidR="008F4B15" w:rsidRPr="00861AFA">
        <w:rPr>
          <w:rFonts w:hint="cs"/>
          <w:rtl/>
        </w:rPr>
        <w:t>در حد</w:t>
      </w:r>
      <w:r w:rsidRPr="00861AFA">
        <w:rPr>
          <w:rFonts w:hint="cs"/>
          <w:rtl/>
        </w:rPr>
        <w:t>ی</w:t>
      </w:r>
      <w:r w:rsidR="008F4B15" w:rsidRPr="00861AFA">
        <w:rPr>
          <w:rFonts w:hint="cs"/>
          <w:rtl/>
        </w:rPr>
        <w:t>ث آمده است</w:t>
      </w:r>
      <w:r w:rsidR="0075782A" w:rsidRPr="00861AFA">
        <w:rPr>
          <w:rFonts w:hint="cs"/>
          <w:rtl/>
        </w:rPr>
        <w:t xml:space="preserve">: </w:t>
      </w:r>
    </w:p>
    <w:p w:rsidR="008F4B15" w:rsidRPr="00861AFA" w:rsidRDefault="008F4B15" w:rsidP="00861AFA">
      <w:pPr>
        <w:pStyle w:val="a4"/>
        <w:rPr>
          <w:rtl/>
        </w:rPr>
      </w:pPr>
      <w:r w:rsidRPr="00861AFA">
        <w:rPr>
          <w:rFonts w:hint="cs"/>
          <w:rtl/>
        </w:rPr>
        <w:t>«</w:t>
      </w:r>
      <w:r w:rsidR="006F1049" w:rsidRPr="00861AFA">
        <w:rPr>
          <w:rFonts w:hint="cs"/>
          <w:rtl/>
        </w:rPr>
        <w:t>ک</w:t>
      </w:r>
      <w:r w:rsidRPr="00861AFA">
        <w:rPr>
          <w:rFonts w:hint="cs"/>
          <w:rtl/>
        </w:rPr>
        <w:t>جا</w:t>
      </w:r>
      <w:r w:rsidR="0028485C" w:rsidRPr="00861AFA">
        <w:rPr>
          <w:rFonts w:hint="cs"/>
          <w:rtl/>
        </w:rPr>
        <w:t>ی</w:t>
      </w:r>
      <w:r w:rsidRPr="00861AFA">
        <w:rPr>
          <w:rFonts w:hint="cs"/>
          <w:rtl/>
        </w:rPr>
        <w:t>ند آنها</w:t>
      </w:r>
      <w:r w:rsidR="0028485C" w:rsidRPr="00861AFA">
        <w:rPr>
          <w:rFonts w:hint="cs"/>
          <w:rtl/>
        </w:rPr>
        <w:t>یی</w:t>
      </w:r>
      <w:r w:rsidRPr="00861AFA">
        <w:rPr>
          <w:rFonts w:hint="cs"/>
          <w:rtl/>
        </w:rPr>
        <w:t xml:space="preserve"> </w:t>
      </w:r>
      <w:r w:rsidR="006F1049" w:rsidRPr="00861AFA">
        <w:rPr>
          <w:rFonts w:hint="cs"/>
          <w:rtl/>
        </w:rPr>
        <w:t>ک</w:t>
      </w:r>
      <w:r w:rsidRPr="00861AFA">
        <w:rPr>
          <w:rFonts w:hint="cs"/>
          <w:rtl/>
        </w:rPr>
        <w:t>ه برا</w:t>
      </w:r>
      <w:r w:rsidR="0028485C" w:rsidRPr="00861AFA">
        <w:rPr>
          <w:rFonts w:hint="cs"/>
          <w:rtl/>
        </w:rPr>
        <w:t>ی</w:t>
      </w:r>
      <w:r w:rsidRPr="00861AFA">
        <w:rPr>
          <w:rFonts w:hint="cs"/>
          <w:rtl/>
        </w:rPr>
        <w:t xml:space="preserve"> من با </w:t>
      </w:r>
      <w:r w:rsidR="0028485C" w:rsidRPr="00861AFA">
        <w:rPr>
          <w:rFonts w:hint="cs"/>
          <w:rtl/>
        </w:rPr>
        <w:t>ی</w:t>
      </w:r>
      <w:r w:rsidR="006F1049" w:rsidRPr="00861AFA">
        <w:rPr>
          <w:rFonts w:hint="cs"/>
          <w:rtl/>
        </w:rPr>
        <w:t>ک</w:t>
      </w:r>
      <w:r w:rsidRPr="00861AFA">
        <w:rPr>
          <w:rFonts w:hint="cs"/>
          <w:rtl/>
        </w:rPr>
        <w:t>د</w:t>
      </w:r>
      <w:r w:rsidR="0028485C" w:rsidRPr="00861AFA">
        <w:rPr>
          <w:rFonts w:hint="cs"/>
          <w:rtl/>
        </w:rPr>
        <w:t>ی</w:t>
      </w:r>
      <w:r w:rsidRPr="00861AFA">
        <w:rPr>
          <w:rFonts w:hint="cs"/>
          <w:rtl/>
        </w:rPr>
        <w:t>گر دوست</w:t>
      </w:r>
      <w:r w:rsidR="0028485C" w:rsidRPr="00861AFA">
        <w:rPr>
          <w:rFonts w:hint="cs"/>
          <w:rtl/>
        </w:rPr>
        <w:t>ی</w:t>
      </w:r>
      <w:r w:rsidRPr="00861AFA">
        <w:rPr>
          <w:rFonts w:hint="cs"/>
          <w:rtl/>
        </w:rPr>
        <w:t xml:space="preserve"> </w:t>
      </w:r>
      <w:r w:rsidR="00E825D7" w:rsidRPr="00861AFA">
        <w:rPr>
          <w:rFonts w:hint="cs"/>
          <w:rtl/>
        </w:rPr>
        <w:t>م</w:t>
      </w:r>
      <w:r w:rsidR="0028485C" w:rsidRPr="00861AFA">
        <w:rPr>
          <w:rFonts w:hint="cs"/>
          <w:rtl/>
        </w:rPr>
        <w:t>ی</w:t>
      </w:r>
      <w:r w:rsidR="00E825D7" w:rsidRPr="00861AFA">
        <w:rPr>
          <w:rFonts w:hint="cs"/>
          <w:rtl/>
        </w:rPr>
        <w:t>‌</w:t>
      </w:r>
      <w:r w:rsidR="006F1049" w:rsidRPr="00861AFA">
        <w:rPr>
          <w:rFonts w:hint="cs"/>
          <w:rtl/>
        </w:rPr>
        <w:t>ک</w:t>
      </w:r>
      <w:r w:rsidR="00E825D7" w:rsidRPr="00861AFA">
        <w:rPr>
          <w:rFonts w:hint="cs"/>
          <w:rtl/>
        </w:rPr>
        <w:t>ر</w:t>
      </w:r>
      <w:r w:rsidRPr="00861AFA">
        <w:rPr>
          <w:rFonts w:hint="cs"/>
          <w:rtl/>
        </w:rPr>
        <w:t xml:space="preserve">دند؟ امروز </w:t>
      </w:r>
      <w:r w:rsidR="006F1049" w:rsidRPr="00861AFA">
        <w:rPr>
          <w:rFonts w:hint="cs"/>
          <w:rtl/>
        </w:rPr>
        <w:t>ک</w:t>
      </w:r>
      <w:r w:rsidRPr="00861AFA">
        <w:rPr>
          <w:rFonts w:hint="cs"/>
          <w:rtl/>
        </w:rPr>
        <w:t>ه ه</w:t>
      </w:r>
      <w:r w:rsidR="0028485C" w:rsidRPr="00861AFA">
        <w:rPr>
          <w:rFonts w:hint="cs"/>
          <w:rtl/>
        </w:rPr>
        <w:t>ی</w:t>
      </w:r>
      <w:r w:rsidRPr="00861AFA">
        <w:rPr>
          <w:rFonts w:hint="cs"/>
          <w:rtl/>
        </w:rPr>
        <w:t>چ سا</w:t>
      </w:r>
      <w:r w:rsidR="0028485C" w:rsidRPr="00861AFA">
        <w:rPr>
          <w:rFonts w:hint="cs"/>
          <w:rtl/>
        </w:rPr>
        <w:t>ی</w:t>
      </w:r>
      <w:r w:rsidRPr="00861AFA">
        <w:rPr>
          <w:rFonts w:hint="cs"/>
          <w:rtl/>
        </w:rPr>
        <w:t>ه</w:t>
      </w:r>
      <w:r w:rsidR="00861AFA">
        <w:rPr>
          <w:rFonts w:hint="eastAsia"/>
          <w:rtl/>
        </w:rPr>
        <w:t>‌</w:t>
      </w:r>
      <w:r w:rsidRPr="00861AFA">
        <w:rPr>
          <w:rFonts w:hint="cs"/>
          <w:rtl/>
        </w:rPr>
        <w:t>ا</w:t>
      </w:r>
      <w:r w:rsidR="0028485C" w:rsidRPr="00861AFA">
        <w:rPr>
          <w:rFonts w:hint="cs"/>
          <w:rtl/>
        </w:rPr>
        <w:t>ی</w:t>
      </w:r>
      <w:r w:rsidRPr="00861AFA">
        <w:rPr>
          <w:rFonts w:hint="cs"/>
          <w:rtl/>
        </w:rPr>
        <w:t xml:space="preserve"> جز سا</w:t>
      </w:r>
      <w:r w:rsidR="0028485C" w:rsidRPr="00861AFA">
        <w:rPr>
          <w:rFonts w:hint="cs"/>
          <w:rtl/>
        </w:rPr>
        <w:t>ی</w:t>
      </w:r>
      <w:r w:rsidRPr="00861AFA">
        <w:rPr>
          <w:rFonts w:hint="cs"/>
          <w:rtl/>
        </w:rPr>
        <w:t>ه من</w:t>
      </w:r>
      <w:r w:rsidR="00861AFA">
        <w:rPr>
          <w:rFonts w:hint="cs"/>
          <w:rtl/>
        </w:rPr>
        <w:t xml:space="preserve"> </w:t>
      </w:r>
      <w:r w:rsidRPr="00861AFA">
        <w:rPr>
          <w:rFonts w:hint="cs"/>
          <w:rtl/>
        </w:rPr>
        <w:t>ن</w:t>
      </w:r>
      <w:r w:rsidR="0028485C" w:rsidRPr="00861AFA">
        <w:rPr>
          <w:rFonts w:hint="cs"/>
          <w:rtl/>
        </w:rPr>
        <w:t>ی</w:t>
      </w:r>
      <w:r w:rsidRPr="00861AFA">
        <w:rPr>
          <w:rFonts w:hint="cs"/>
          <w:rtl/>
        </w:rPr>
        <w:t>ست</w:t>
      </w:r>
      <w:r w:rsidR="007C6A2D" w:rsidRPr="00861AFA">
        <w:rPr>
          <w:rFonts w:hint="cs"/>
          <w:rtl/>
        </w:rPr>
        <w:t>،</w:t>
      </w:r>
      <w:r w:rsidR="004F180B" w:rsidRPr="00861AFA">
        <w:rPr>
          <w:rFonts w:hint="cs"/>
          <w:rtl/>
        </w:rPr>
        <w:t xml:space="preserve"> </w:t>
      </w:r>
      <w:r w:rsidRPr="00861AFA">
        <w:rPr>
          <w:rFonts w:hint="cs"/>
          <w:rtl/>
        </w:rPr>
        <w:t>آنها را ز</w:t>
      </w:r>
      <w:r w:rsidR="0028485C" w:rsidRPr="00861AFA">
        <w:rPr>
          <w:rFonts w:hint="cs"/>
          <w:rtl/>
        </w:rPr>
        <w:t>ی</w:t>
      </w:r>
      <w:r w:rsidRPr="00861AFA">
        <w:rPr>
          <w:rFonts w:hint="cs"/>
          <w:rtl/>
        </w:rPr>
        <w:t>ر سا</w:t>
      </w:r>
      <w:r w:rsidR="0028485C" w:rsidRPr="00861AFA">
        <w:rPr>
          <w:rFonts w:hint="cs"/>
          <w:rtl/>
        </w:rPr>
        <w:t>ی</w:t>
      </w:r>
      <w:r w:rsidRPr="00861AFA">
        <w:rPr>
          <w:rFonts w:hint="cs"/>
          <w:rtl/>
        </w:rPr>
        <w:t>ه خو</w:t>
      </w:r>
      <w:r w:rsidR="0028485C" w:rsidRPr="00861AFA">
        <w:rPr>
          <w:rFonts w:hint="cs"/>
          <w:rtl/>
        </w:rPr>
        <w:t>ی</w:t>
      </w:r>
      <w:r w:rsidRPr="00861AFA">
        <w:rPr>
          <w:rFonts w:hint="cs"/>
          <w:rtl/>
        </w:rPr>
        <w:t>ش جا</w:t>
      </w:r>
      <w:r w:rsidR="0028485C" w:rsidRPr="00861AFA">
        <w:rPr>
          <w:rFonts w:hint="cs"/>
          <w:rtl/>
        </w:rPr>
        <w:t>ی</w:t>
      </w:r>
      <w:r w:rsidRPr="00861AFA">
        <w:rPr>
          <w:rFonts w:hint="cs"/>
          <w:rtl/>
        </w:rPr>
        <w:t xml:space="preserve"> </w:t>
      </w:r>
      <w:r w:rsidR="00E825D7" w:rsidRPr="00861AFA">
        <w:rPr>
          <w:rFonts w:hint="cs"/>
          <w:rtl/>
        </w:rPr>
        <w:t>م</w:t>
      </w:r>
      <w:r w:rsidR="0028485C" w:rsidRPr="00861AFA">
        <w:rPr>
          <w:rFonts w:hint="cs"/>
          <w:rtl/>
        </w:rPr>
        <w:t>ی</w:t>
      </w:r>
      <w:r w:rsidR="00E825D7" w:rsidRPr="00861AFA">
        <w:rPr>
          <w:rFonts w:hint="cs"/>
          <w:rtl/>
        </w:rPr>
        <w:t>‌ده</w:t>
      </w:r>
      <w:r w:rsidRPr="00861AFA">
        <w:rPr>
          <w:rFonts w:hint="cs"/>
          <w:rtl/>
        </w:rPr>
        <w:t>م»</w:t>
      </w:r>
      <w:r w:rsidR="0075782A" w:rsidRPr="00861AFA">
        <w:rPr>
          <w:rFonts w:hint="cs"/>
          <w:rtl/>
        </w:rPr>
        <w:t xml:space="preserve">. </w:t>
      </w:r>
    </w:p>
    <w:p w:rsidR="008F4B15" w:rsidRDefault="008F4B15" w:rsidP="00861AFA">
      <w:pPr>
        <w:pStyle w:val="a4"/>
        <w:rPr>
          <w:rtl/>
        </w:rPr>
      </w:pPr>
      <w:r w:rsidRPr="00861AFA">
        <w:rPr>
          <w:rFonts w:hint="cs"/>
          <w:rtl/>
        </w:rPr>
        <w:t xml:space="preserve">«و دو نفر </w:t>
      </w:r>
      <w:r w:rsidR="006F1049" w:rsidRPr="00861AFA">
        <w:rPr>
          <w:rFonts w:hint="cs"/>
          <w:rtl/>
        </w:rPr>
        <w:t>ک</w:t>
      </w:r>
      <w:r w:rsidRPr="00861AFA">
        <w:rPr>
          <w:rFonts w:hint="cs"/>
          <w:rtl/>
        </w:rPr>
        <w:t>ه به خاطر خدا با همد</w:t>
      </w:r>
      <w:r w:rsidR="0028485C" w:rsidRPr="00861AFA">
        <w:rPr>
          <w:rFonts w:hint="cs"/>
          <w:rtl/>
        </w:rPr>
        <w:t>ی</w:t>
      </w:r>
      <w:r w:rsidRPr="00861AFA">
        <w:rPr>
          <w:rFonts w:hint="cs"/>
          <w:rtl/>
        </w:rPr>
        <w:t>گر دوست</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ردند و بر آن گردآمدند و بر همان اساس از هم جدا شدند»</w:t>
      </w:r>
      <w:r w:rsidR="0075782A" w:rsidRPr="00861AFA">
        <w:rPr>
          <w:rFonts w:hint="cs"/>
          <w:rtl/>
        </w:rPr>
        <w:t xml:space="preserve">. </w:t>
      </w:r>
    </w:p>
    <w:p w:rsidR="008F4B15" w:rsidRDefault="008F4B15" w:rsidP="00861AFA">
      <w:pPr>
        <w:pStyle w:val="a"/>
        <w:rPr>
          <w:rtl/>
        </w:rPr>
      </w:pPr>
      <w:bookmarkStart w:id="492" w:name="_Toc275546882"/>
      <w:bookmarkStart w:id="493" w:name="_Toc420959494"/>
      <w:r w:rsidRPr="00DA5D4B">
        <w:rPr>
          <w:rFonts w:hint="cs"/>
          <w:rtl/>
        </w:rPr>
        <w:t>امنيت، خواسته</w:t>
      </w:r>
      <w:r w:rsidR="00861AFA">
        <w:rPr>
          <w:rFonts w:hint="eastAsia"/>
          <w:rtl/>
        </w:rPr>
        <w:t>‌</w:t>
      </w:r>
      <w:r w:rsidRPr="00DA5D4B">
        <w:rPr>
          <w:rFonts w:hint="cs"/>
          <w:rtl/>
        </w:rPr>
        <w:t>ا</w:t>
      </w:r>
      <w:r w:rsidR="00861AFA">
        <w:rPr>
          <w:rFonts w:hint="cs"/>
          <w:rtl/>
        </w:rPr>
        <w:t>ی</w:t>
      </w:r>
      <w:r w:rsidRPr="00DA5D4B">
        <w:rPr>
          <w:rFonts w:hint="cs"/>
          <w:rtl/>
        </w:rPr>
        <w:t xml:space="preserve"> شرع</w:t>
      </w:r>
      <w:r w:rsidR="00861AFA">
        <w:rPr>
          <w:rFonts w:hint="cs"/>
          <w:rtl/>
        </w:rPr>
        <w:t>ی</w:t>
      </w:r>
      <w:r w:rsidRPr="00DA5D4B">
        <w:rPr>
          <w:rFonts w:hint="cs"/>
          <w:rtl/>
        </w:rPr>
        <w:t xml:space="preserve"> و عقل</w:t>
      </w:r>
      <w:bookmarkEnd w:id="492"/>
      <w:r w:rsidR="00861AFA">
        <w:rPr>
          <w:rFonts w:hint="cs"/>
          <w:rtl/>
        </w:rPr>
        <w:t>ی</w:t>
      </w:r>
      <w:bookmarkEnd w:id="493"/>
    </w:p>
    <w:p w:rsidR="008F4B15" w:rsidRPr="00861AFA" w:rsidRDefault="00D3616C" w:rsidP="000A49BB">
      <w:pPr>
        <w:pStyle w:val="a4"/>
        <w:rPr>
          <w:rtl/>
        </w:rPr>
      </w:pPr>
      <w:r>
        <w:rPr>
          <w:rFonts w:ascii="Traditional Arabic" w:hAnsi="Traditional Arabic" w:cs="Traditional Arabic"/>
          <w:rtl/>
        </w:rPr>
        <w:t>﴿</w:t>
      </w:r>
      <w:r w:rsidR="0060170A">
        <w:rPr>
          <w:rFonts w:ascii="KFGQPC Uthmanic Script HAFS" w:hAnsi="KFGQPC Uthmanic Script HAFS" w:cs="KFGQPC Uthmanic Script HAFS"/>
          <w:rtl/>
        </w:rPr>
        <w:t xml:space="preserve">أُوْلَٰٓئِكَ لَهُمُ </w:t>
      </w:r>
      <w:r w:rsidR="0060170A">
        <w:rPr>
          <w:rFonts w:ascii="KFGQPC Uthmanic Script HAFS" w:hAnsi="KFGQPC Uthmanic Script HAFS" w:cs="KFGQPC Uthmanic Script HAFS" w:hint="cs"/>
          <w:rtl/>
        </w:rPr>
        <w:t>ٱ</w:t>
      </w:r>
      <w:r w:rsidR="0060170A">
        <w:rPr>
          <w:rFonts w:ascii="KFGQPC Uthmanic Script HAFS" w:hAnsi="KFGQPC Uthmanic Script HAFS" w:cs="KFGQPC Uthmanic Script HAFS" w:hint="eastAsia"/>
          <w:rtl/>
        </w:rPr>
        <w:t>لۡأَمۡنُ</w:t>
      </w:r>
      <w:r w:rsidR="0060170A">
        <w:rPr>
          <w:rFonts w:ascii="KFGQPC Uthmanic Script HAFS" w:hAnsi="KFGQPC Uthmanic Script HAFS" w:cs="KFGQPC Uthmanic Script HAFS"/>
          <w:rtl/>
        </w:rPr>
        <w:t xml:space="preserve"> وَهُم مُّهۡتَدُونَ ٨٢</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الأنعام: 82</w:t>
      </w:r>
      <w:r w:rsidRPr="001A1E83">
        <w:rPr>
          <w:rStyle w:val="Char7"/>
          <w:rFonts w:hint="cs"/>
          <w:rtl/>
        </w:rPr>
        <w:t>]</w:t>
      </w:r>
      <w:r>
        <w:rPr>
          <w:rStyle w:val="Char7"/>
          <w:rFonts w:hint="cs"/>
          <w:rtl/>
        </w:rPr>
        <w:t xml:space="preserve"> </w:t>
      </w:r>
      <w:r w:rsidR="008F4B15" w:rsidRPr="00861AFA">
        <w:rPr>
          <w:rFonts w:hint="cs"/>
          <w:rtl/>
        </w:rPr>
        <w:t>«ا</w:t>
      </w:r>
      <w:r w:rsidR="0028485C" w:rsidRPr="00861AFA">
        <w:rPr>
          <w:rFonts w:hint="cs"/>
          <w:rtl/>
        </w:rPr>
        <w:t>ی</w:t>
      </w:r>
      <w:r w:rsidR="008F4B15" w:rsidRPr="00861AFA">
        <w:rPr>
          <w:rFonts w:hint="cs"/>
          <w:rtl/>
        </w:rPr>
        <w:t>شان</w:t>
      </w:r>
      <w:r w:rsidR="007C6A2D" w:rsidRPr="00861AFA">
        <w:rPr>
          <w:rFonts w:hint="cs"/>
          <w:rtl/>
        </w:rPr>
        <w:t>،</w:t>
      </w:r>
      <w:r w:rsidR="004F180B" w:rsidRPr="00861AFA">
        <w:rPr>
          <w:rFonts w:hint="cs"/>
          <w:rtl/>
        </w:rPr>
        <w:t xml:space="preserve"> </w:t>
      </w:r>
      <w:r w:rsidR="008F4B15" w:rsidRPr="00861AFA">
        <w:rPr>
          <w:rFonts w:hint="cs"/>
          <w:rtl/>
        </w:rPr>
        <w:t>امن</w:t>
      </w:r>
      <w:r w:rsidR="0028485C" w:rsidRPr="00861AFA">
        <w:rPr>
          <w:rFonts w:hint="cs"/>
          <w:rtl/>
        </w:rPr>
        <w:t>ی</w:t>
      </w:r>
      <w:r w:rsidR="008F4B15" w:rsidRPr="00861AFA">
        <w:rPr>
          <w:rFonts w:hint="cs"/>
          <w:rtl/>
        </w:rPr>
        <w:t xml:space="preserve">ت دارند و آنان راه </w:t>
      </w:r>
      <w:r w:rsidR="0028485C" w:rsidRPr="00861AFA">
        <w:rPr>
          <w:rFonts w:hint="cs"/>
          <w:rtl/>
        </w:rPr>
        <w:t>ی</w:t>
      </w:r>
      <w:r w:rsidR="008F4B15" w:rsidRPr="00861AFA">
        <w:rPr>
          <w:rFonts w:hint="cs"/>
          <w:rtl/>
        </w:rPr>
        <w:t>افتگان هستند»</w:t>
      </w:r>
      <w:r w:rsidR="00B11528" w:rsidRPr="00861AFA">
        <w:rPr>
          <w:rFonts w:hint="cs"/>
          <w:rtl/>
        </w:rPr>
        <w:t>.</w:t>
      </w:r>
      <w:r>
        <w:rPr>
          <w:rFonts w:hint="cs"/>
          <w:rtl/>
        </w:rPr>
        <w:t xml:space="preserve"> </w:t>
      </w:r>
      <w:r>
        <w:rPr>
          <w:rFonts w:ascii="Traditional Arabic" w:hAnsi="Traditional Arabic" w:cs="Traditional Arabic"/>
          <w:rtl/>
        </w:rPr>
        <w:t>﴿</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لَّذِيٓ</w:t>
      </w:r>
      <w:r w:rsidR="000A49BB">
        <w:rPr>
          <w:rFonts w:ascii="KFGQPC Uthmanic Script HAFS" w:hAnsi="KFGQPC Uthmanic Script HAFS" w:cs="KFGQPC Uthmanic Script HAFS"/>
          <w:rtl/>
        </w:rPr>
        <w:t xml:space="preserve"> أَطۡعَمَهُم مِّن جُوعٖ وَءَامَنَهُم مِّنۡ خَوۡفِۢ ٤</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قریش: 4</w:t>
      </w:r>
      <w:r w:rsidRPr="001A1E83">
        <w:rPr>
          <w:rStyle w:val="Char7"/>
          <w:rFonts w:hint="cs"/>
          <w:rtl/>
        </w:rPr>
        <w:t>]</w:t>
      </w:r>
      <w:r w:rsidR="0075782A" w:rsidRPr="00861AFA">
        <w:rPr>
          <w:rFonts w:hint="cs"/>
          <w:rtl/>
        </w:rPr>
        <w:t xml:space="preserve"> </w:t>
      </w:r>
      <w:r w:rsidR="008F4B15" w:rsidRPr="00861AFA">
        <w:rPr>
          <w:rFonts w:hint="cs"/>
          <w:rtl/>
        </w:rPr>
        <w:t>«</w:t>
      </w:r>
      <w:r w:rsidR="006F1049" w:rsidRPr="00861AFA">
        <w:rPr>
          <w:rFonts w:hint="cs"/>
          <w:rtl/>
        </w:rPr>
        <w:t>ک</w:t>
      </w:r>
      <w:r w:rsidR="008F4B15" w:rsidRPr="00861AFA">
        <w:rPr>
          <w:rFonts w:hint="cs"/>
          <w:rtl/>
        </w:rPr>
        <w:t>س</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ه آنها را از گرسنگ</w:t>
      </w:r>
      <w:r w:rsidR="0028485C" w:rsidRPr="00861AFA">
        <w:rPr>
          <w:rFonts w:hint="cs"/>
          <w:rtl/>
        </w:rPr>
        <w:t>ی</w:t>
      </w:r>
      <w:r w:rsidR="008F4B15" w:rsidRPr="00861AFA">
        <w:rPr>
          <w:rFonts w:hint="cs"/>
          <w:rtl/>
        </w:rPr>
        <w:t xml:space="preserve"> رهان</w:t>
      </w:r>
      <w:r w:rsidR="0028485C" w:rsidRPr="00861AFA">
        <w:rPr>
          <w:rFonts w:hint="cs"/>
          <w:rtl/>
        </w:rPr>
        <w:t>ی</w:t>
      </w:r>
      <w:r w:rsidR="008F4B15" w:rsidRPr="00861AFA">
        <w:rPr>
          <w:rFonts w:hint="cs"/>
          <w:rtl/>
        </w:rPr>
        <w:t>د و غذا</w:t>
      </w:r>
      <w:r w:rsidR="0028485C" w:rsidRPr="00861AFA">
        <w:rPr>
          <w:rFonts w:hint="cs"/>
          <w:rtl/>
        </w:rPr>
        <w:t>ی</w:t>
      </w:r>
      <w:r w:rsidR="008F4B15" w:rsidRPr="00861AFA">
        <w:rPr>
          <w:rFonts w:hint="cs"/>
          <w:rtl/>
        </w:rPr>
        <w:t>شان داد و ‌آنان را از هراس نجات داد و به آنها امن</w:t>
      </w:r>
      <w:r w:rsidR="0028485C" w:rsidRPr="00861AFA">
        <w:rPr>
          <w:rFonts w:hint="cs"/>
          <w:rtl/>
        </w:rPr>
        <w:t>ی</w:t>
      </w:r>
      <w:r w:rsidR="008F4B15" w:rsidRPr="00861AFA">
        <w:rPr>
          <w:rFonts w:hint="cs"/>
          <w:rtl/>
        </w:rPr>
        <w:t>ت بخش</w:t>
      </w:r>
      <w:r w:rsidR="0028485C" w:rsidRPr="00861AFA">
        <w:rPr>
          <w:rFonts w:hint="cs"/>
          <w:rtl/>
        </w:rPr>
        <w:t>ی</w:t>
      </w:r>
      <w:r w:rsidR="008F4B15" w:rsidRPr="00861AFA">
        <w:rPr>
          <w:rFonts w:hint="cs"/>
          <w:rtl/>
        </w:rPr>
        <w:t>د»</w:t>
      </w:r>
      <w:r w:rsidR="00B11528" w:rsidRPr="00861AFA">
        <w:rPr>
          <w:rFonts w:hint="cs"/>
          <w:rtl/>
        </w:rPr>
        <w:t>.</w:t>
      </w:r>
      <w:r>
        <w:rPr>
          <w:rFonts w:hint="cs"/>
          <w:rtl/>
        </w:rPr>
        <w:t xml:space="preserve"> </w:t>
      </w:r>
      <w:r>
        <w:rPr>
          <w:rFonts w:ascii="Traditional Arabic" w:hAnsi="Traditional Arabic" w:cs="Traditional Arabic"/>
          <w:rtl/>
        </w:rPr>
        <w:t>﴿</w:t>
      </w:r>
      <w:r w:rsidR="000A49BB">
        <w:rPr>
          <w:rFonts w:ascii="KFGQPC Uthmanic Script HAFS" w:hAnsi="KFGQPC Uthmanic Script HAFS" w:cs="KFGQPC Uthmanic Script HAFS"/>
          <w:rtl/>
        </w:rPr>
        <w:t>أَوَ لَمۡ نُمَكِّن لَّهُمۡ حَرَمًا ءَامِنٗا</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القصص: 57</w:t>
      </w:r>
      <w:r w:rsidRPr="001A1E83">
        <w:rPr>
          <w:rStyle w:val="Char7"/>
          <w:rFonts w:hint="cs"/>
          <w:rtl/>
        </w:rPr>
        <w:t>]</w:t>
      </w:r>
      <w:r w:rsidR="0075782A" w:rsidRPr="00861AFA">
        <w:rPr>
          <w:rFonts w:hint="cs"/>
          <w:rtl/>
        </w:rPr>
        <w:t xml:space="preserve"> </w:t>
      </w:r>
      <w:r w:rsidR="008F4B15" w:rsidRPr="00861AFA">
        <w:rPr>
          <w:rFonts w:hint="cs"/>
          <w:rtl/>
        </w:rPr>
        <w:t>«آ</w:t>
      </w:r>
      <w:r w:rsidR="0028485C" w:rsidRPr="00861AFA">
        <w:rPr>
          <w:rFonts w:hint="cs"/>
          <w:rtl/>
        </w:rPr>
        <w:t>ی</w:t>
      </w:r>
      <w:r w:rsidR="008F4B15" w:rsidRPr="00861AFA">
        <w:rPr>
          <w:rFonts w:hint="cs"/>
          <w:rtl/>
        </w:rPr>
        <w:t>ا حرم</w:t>
      </w:r>
      <w:r w:rsidR="0028485C" w:rsidRPr="00861AFA">
        <w:rPr>
          <w:rFonts w:hint="cs"/>
          <w:rtl/>
        </w:rPr>
        <w:t>ی</w:t>
      </w:r>
      <w:r w:rsidR="008F4B15" w:rsidRPr="00861AFA">
        <w:rPr>
          <w:rFonts w:hint="cs"/>
          <w:rtl/>
        </w:rPr>
        <w:t xml:space="preserve"> امن را در اخت</w:t>
      </w:r>
      <w:r w:rsidR="0028485C" w:rsidRPr="00861AFA">
        <w:rPr>
          <w:rFonts w:hint="cs"/>
          <w:rtl/>
        </w:rPr>
        <w:t>ی</w:t>
      </w:r>
      <w:r w:rsidR="008F4B15" w:rsidRPr="00861AFA">
        <w:rPr>
          <w:rFonts w:hint="cs"/>
          <w:rtl/>
        </w:rPr>
        <w:t>ار آنها قرار نداده</w:t>
      </w:r>
      <w:r w:rsidR="00861AFA">
        <w:rPr>
          <w:rFonts w:hint="eastAsia"/>
          <w:rtl/>
        </w:rPr>
        <w:t>‌</w:t>
      </w:r>
      <w:r w:rsidR="008F4B15" w:rsidRPr="00861AFA">
        <w:rPr>
          <w:rFonts w:hint="cs"/>
          <w:rtl/>
        </w:rPr>
        <w:t>ا</w:t>
      </w:r>
      <w:r w:rsidR="0028485C" w:rsidRPr="00861AFA">
        <w:rPr>
          <w:rFonts w:hint="cs"/>
          <w:rtl/>
        </w:rPr>
        <w:t>ی</w:t>
      </w:r>
      <w:r w:rsidR="008F4B15" w:rsidRPr="00861AFA">
        <w:rPr>
          <w:rFonts w:hint="cs"/>
          <w:rtl/>
        </w:rPr>
        <w:t>م؟»</w:t>
      </w:r>
      <w:r>
        <w:rPr>
          <w:rFonts w:hint="cs"/>
          <w:rtl/>
        </w:rPr>
        <w:t xml:space="preserve"> </w:t>
      </w:r>
      <w:r>
        <w:rPr>
          <w:rFonts w:ascii="Traditional Arabic" w:hAnsi="Traditional Arabic" w:cs="Traditional Arabic"/>
          <w:rtl/>
        </w:rPr>
        <w:t>﴿</w:t>
      </w:r>
      <w:r w:rsidR="000A49BB">
        <w:rPr>
          <w:rFonts w:ascii="KFGQPC Uthmanic Script HAFS" w:hAnsi="KFGQPC Uthmanic Script HAFS" w:cs="KFGQPC Uthmanic Script HAFS"/>
          <w:rtl/>
        </w:rPr>
        <w:t>وَمَن دَخَلَهُ</w:t>
      </w:r>
      <w:r w:rsidR="000A49BB">
        <w:rPr>
          <w:rFonts w:ascii="KFGQPC Uthmanic Script HAFS" w:hAnsi="KFGQPC Uthmanic Script HAFS" w:cs="KFGQPC Uthmanic Script HAFS" w:hint="cs"/>
          <w:rtl/>
        </w:rPr>
        <w:t>ۥ</w:t>
      </w:r>
      <w:r w:rsidR="000A49BB">
        <w:rPr>
          <w:rFonts w:ascii="KFGQPC Uthmanic Script HAFS" w:hAnsi="KFGQPC Uthmanic Script HAFS" w:cs="KFGQPC Uthmanic Script HAFS"/>
          <w:rtl/>
        </w:rPr>
        <w:t xml:space="preserve"> كَانَ ءَامِنٗاۗ</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آل عمران: 97</w:t>
      </w:r>
      <w:r w:rsidRPr="001A1E83">
        <w:rPr>
          <w:rStyle w:val="Char7"/>
          <w:rFonts w:hint="cs"/>
          <w:rtl/>
        </w:rPr>
        <w:t>]</w:t>
      </w:r>
      <w:r w:rsidR="008F4B15" w:rsidRPr="00861AFA">
        <w:rPr>
          <w:rFonts w:hint="cs"/>
          <w:rtl/>
        </w:rPr>
        <w:t xml:space="preserve"> «و هر</w:t>
      </w:r>
      <w:r w:rsidR="006F1049" w:rsidRPr="00861AFA">
        <w:rPr>
          <w:rFonts w:hint="cs"/>
          <w:rtl/>
        </w:rPr>
        <w:t>ک</w:t>
      </w:r>
      <w:r w:rsidR="008F4B15" w:rsidRPr="00861AFA">
        <w:rPr>
          <w:rFonts w:hint="cs"/>
          <w:rtl/>
        </w:rPr>
        <w:t>س وارد آن حرم شود</w:t>
      </w:r>
      <w:r w:rsidR="007C6A2D" w:rsidRPr="00861AFA">
        <w:rPr>
          <w:rFonts w:hint="cs"/>
          <w:rtl/>
        </w:rPr>
        <w:t>،</w:t>
      </w:r>
      <w:r w:rsidR="004F180B" w:rsidRPr="00861AFA">
        <w:rPr>
          <w:rFonts w:hint="cs"/>
          <w:rtl/>
        </w:rPr>
        <w:t xml:space="preserve"> </w:t>
      </w:r>
      <w:r w:rsidR="008F4B15" w:rsidRPr="00861AFA">
        <w:rPr>
          <w:rFonts w:hint="cs"/>
          <w:rtl/>
        </w:rPr>
        <w:t>در امن</w:t>
      </w:r>
      <w:r w:rsidR="0028485C" w:rsidRPr="00861AFA">
        <w:rPr>
          <w:rFonts w:hint="cs"/>
          <w:rtl/>
        </w:rPr>
        <w:t>ی</w:t>
      </w:r>
      <w:r w:rsidR="008F4B15" w:rsidRPr="00861AFA">
        <w:rPr>
          <w:rFonts w:hint="cs"/>
          <w:rtl/>
        </w:rPr>
        <w:t>ت خواهد بود»</w:t>
      </w:r>
      <w:r w:rsidR="00B11528" w:rsidRPr="00861AFA">
        <w:rPr>
          <w:rFonts w:hint="cs"/>
          <w:rtl/>
        </w:rPr>
        <w:t>.</w:t>
      </w:r>
      <w:r>
        <w:rPr>
          <w:rFonts w:hint="cs"/>
          <w:rtl/>
        </w:rPr>
        <w:t xml:space="preserve"> </w:t>
      </w:r>
      <w:r>
        <w:rPr>
          <w:rFonts w:ascii="Traditional Arabic" w:hAnsi="Traditional Arabic" w:cs="Traditional Arabic"/>
          <w:rtl/>
        </w:rPr>
        <w:t>﴿</w:t>
      </w:r>
      <w:r w:rsidR="000A49BB">
        <w:rPr>
          <w:rFonts w:ascii="KFGQPC Uthmanic Script HAFS" w:hAnsi="KFGQPC Uthmanic Script HAFS" w:cs="KFGQPC Uthmanic Script HAFS"/>
          <w:rtl/>
        </w:rPr>
        <w:t>ثُمَّ أَبۡلِغۡهُ مَأۡمَنَهُ</w:t>
      </w:r>
      <w:r>
        <w:rPr>
          <w:rFonts w:ascii="Traditional Arabic" w:hAnsi="Traditional Arabic" w:cs="Traditional Arabic"/>
          <w:rtl/>
        </w:rPr>
        <w:t>﴾</w:t>
      </w:r>
      <w:r>
        <w:rPr>
          <w:rFonts w:hint="cs"/>
          <w:rtl/>
        </w:rPr>
        <w:t xml:space="preserve"> </w:t>
      </w:r>
      <w:r w:rsidRPr="001A1E83">
        <w:rPr>
          <w:rStyle w:val="Char7"/>
          <w:rFonts w:hint="cs"/>
          <w:rtl/>
        </w:rPr>
        <w:t>[</w:t>
      </w:r>
      <w:r>
        <w:rPr>
          <w:rStyle w:val="Char7"/>
          <w:rFonts w:hint="cs"/>
          <w:rtl/>
        </w:rPr>
        <w:t>التوبة: 6</w:t>
      </w:r>
      <w:r w:rsidRPr="001A1E83">
        <w:rPr>
          <w:rStyle w:val="Char7"/>
          <w:rFonts w:hint="cs"/>
          <w:rtl/>
        </w:rPr>
        <w:t>]</w:t>
      </w:r>
      <w:r w:rsidR="0075782A" w:rsidRPr="00861AFA">
        <w:rPr>
          <w:rFonts w:hint="cs"/>
          <w:rtl/>
        </w:rPr>
        <w:t xml:space="preserve"> </w:t>
      </w:r>
      <w:r w:rsidR="008F4B15" w:rsidRPr="00861AFA">
        <w:rPr>
          <w:rFonts w:hint="cs"/>
          <w:rtl/>
        </w:rPr>
        <w:t>«سپس او را به محل امن او برسان»</w:t>
      </w:r>
      <w:r w:rsidR="0075782A" w:rsidRPr="00861AFA">
        <w:rPr>
          <w:rFonts w:hint="cs"/>
          <w:rtl/>
        </w:rPr>
        <w:t xml:space="preserve">. </w:t>
      </w:r>
    </w:p>
    <w:p w:rsidR="008F4B15" w:rsidRPr="00861AFA" w:rsidRDefault="008F4B15" w:rsidP="00861AFA">
      <w:pPr>
        <w:pStyle w:val="a4"/>
        <w:rPr>
          <w:rtl/>
        </w:rPr>
      </w:pPr>
      <w:r w:rsidRPr="00861AFA">
        <w:rPr>
          <w:rFonts w:hint="cs"/>
          <w:rtl/>
        </w:rPr>
        <w:t>در حد</w:t>
      </w:r>
      <w:r w:rsidR="0028485C" w:rsidRPr="00861AFA">
        <w:rPr>
          <w:rFonts w:hint="cs"/>
          <w:rtl/>
        </w:rPr>
        <w:t>ی</w:t>
      </w:r>
      <w:r w:rsidRPr="00861AFA">
        <w:rPr>
          <w:rFonts w:hint="cs"/>
          <w:rtl/>
        </w:rPr>
        <w:t>ث آمده است</w:t>
      </w:r>
      <w:r w:rsidR="0075782A" w:rsidRPr="00861AFA">
        <w:rPr>
          <w:rFonts w:hint="cs"/>
          <w:rtl/>
        </w:rPr>
        <w:t xml:space="preserve">: </w:t>
      </w:r>
      <w:r w:rsidRPr="00861AFA">
        <w:rPr>
          <w:rFonts w:hint="cs"/>
          <w:rtl/>
        </w:rPr>
        <w:t>«هر</w:t>
      </w:r>
      <w:r w:rsidR="006F1049" w:rsidRPr="00861AFA">
        <w:rPr>
          <w:rFonts w:hint="cs"/>
          <w:rtl/>
        </w:rPr>
        <w:t>ک</w:t>
      </w:r>
      <w:r w:rsidRPr="00861AFA">
        <w:rPr>
          <w:rFonts w:hint="cs"/>
          <w:rtl/>
        </w:rPr>
        <w:t>س</w:t>
      </w:r>
      <w:r w:rsidR="007C6A2D" w:rsidRPr="00861AFA">
        <w:rPr>
          <w:rFonts w:hint="cs"/>
          <w:rtl/>
        </w:rPr>
        <w:t>،</w:t>
      </w:r>
      <w:r w:rsidR="004F180B" w:rsidRPr="00861AFA">
        <w:rPr>
          <w:rFonts w:hint="cs"/>
          <w:rtl/>
        </w:rPr>
        <w:t xml:space="preserve"> </w:t>
      </w:r>
      <w:r w:rsidRPr="00861AFA">
        <w:rPr>
          <w:rFonts w:hint="cs"/>
          <w:rtl/>
        </w:rPr>
        <w:t>درخانه</w:t>
      </w:r>
      <w:r w:rsidR="00B53612" w:rsidRPr="00861AFA">
        <w:rPr>
          <w:rFonts w:hint="cs"/>
          <w:rtl/>
        </w:rPr>
        <w:t xml:space="preserve">‌اش </w:t>
      </w:r>
      <w:r w:rsidRPr="00861AFA">
        <w:rPr>
          <w:rFonts w:hint="cs"/>
          <w:rtl/>
        </w:rPr>
        <w:t>باامن</w:t>
      </w:r>
      <w:r w:rsidR="0028485C" w:rsidRPr="00861AFA">
        <w:rPr>
          <w:rFonts w:hint="cs"/>
          <w:rtl/>
        </w:rPr>
        <w:t>ی</w:t>
      </w:r>
      <w:r w:rsidRPr="00861AFA">
        <w:rPr>
          <w:rFonts w:hint="cs"/>
          <w:rtl/>
        </w:rPr>
        <w:t>ت بسر ببرد</w:t>
      </w:r>
      <w:r w:rsidR="007C6A2D" w:rsidRPr="00861AFA">
        <w:rPr>
          <w:rFonts w:hint="cs"/>
          <w:rtl/>
        </w:rPr>
        <w:t>،</w:t>
      </w:r>
      <w:r w:rsidR="004F180B" w:rsidRPr="00861AFA">
        <w:rPr>
          <w:rFonts w:hint="cs"/>
          <w:rtl/>
        </w:rPr>
        <w:t xml:space="preserve"> </w:t>
      </w:r>
      <w:r w:rsidRPr="00861AFA">
        <w:rPr>
          <w:rFonts w:hint="cs"/>
          <w:rtl/>
        </w:rPr>
        <w:t>تندرست باشد و غذا</w:t>
      </w:r>
      <w:r w:rsidR="0028485C" w:rsidRPr="00861AFA">
        <w:rPr>
          <w:rFonts w:hint="cs"/>
          <w:rtl/>
        </w:rPr>
        <w:t>ی</w:t>
      </w:r>
      <w:r w:rsidRPr="00861AFA">
        <w:rPr>
          <w:rFonts w:hint="cs"/>
          <w:rtl/>
        </w:rPr>
        <w:t xml:space="preserve"> روز خود را داشته باشد</w:t>
      </w:r>
      <w:r w:rsidR="007C6A2D" w:rsidRPr="00861AFA">
        <w:rPr>
          <w:rFonts w:hint="cs"/>
          <w:rtl/>
        </w:rPr>
        <w:t>،</w:t>
      </w:r>
      <w:r w:rsidR="004F180B" w:rsidRPr="00861AFA">
        <w:rPr>
          <w:rFonts w:hint="cs"/>
          <w:rtl/>
        </w:rPr>
        <w:t xml:space="preserve"> </w:t>
      </w:r>
      <w:r w:rsidRPr="00861AFA">
        <w:rPr>
          <w:rFonts w:hint="cs"/>
          <w:rtl/>
        </w:rPr>
        <w:t>گو</w:t>
      </w:r>
      <w:r w:rsidR="0028485C" w:rsidRPr="00861AFA">
        <w:rPr>
          <w:rFonts w:hint="cs"/>
          <w:rtl/>
        </w:rPr>
        <w:t>ی</w:t>
      </w:r>
      <w:r w:rsidRPr="00861AFA">
        <w:rPr>
          <w:rFonts w:hint="cs"/>
          <w:rtl/>
        </w:rPr>
        <w:t>ا تمام دن</w:t>
      </w:r>
      <w:r w:rsidR="0028485C" w:rsidRPr="00861AFA">
        <w:rPr>
          <w:rFonts w:hint="cs"/>
          <w:rtl/>
        </w:rPr>
        <w:t>ی</w:t>
      </w:r>
      <w:r w:rsidRPr="00861AFA">
        <w:rPr>
          <w:rFonts w:hint="cs"/>
          <w:rtl/>
        </w:rPr>
        <w:t>ا باتمام وجود نزد اوآمده است»</w:t>
      </w:r>
      <w:r w:rsidR="0075782A" w:rsidRPr="00861AFA">
        <w:rPr>
          <w:rFonts w:hint="cs"/>
          <w:rtl/>
        </w:rPr>
        <w:t xml:space="preserve">. </w:t>
      </w:r>
    </w:p>
    <w:p w:rsidR="008F4B15" w:rsidRPr="00861AFA" w:rsidRDefault="008F4B15" w:rsidP="00861AFA">
      <w:pPr>
        <w:pStyle w:val="a4"/>
        <w:rPr>
          <w:rtl/>
        </w:rPr>
      </w:pPr>
      <w:r w:rsidRPr="00861AFA">
        <w:rPr>
          <w:rFonts w:hint="cs"/>
          <w:rtl/>
        </w:rPr>
        <w:t>امن</w:t>
      </w:r>
      <w:r w:rsidR="0028485C" w:rsidRPr="00861AFA">
        <w:rPr>
          <w:rFonts w:hint="cs"/>
          <w:rtl/>
        </w:rPr>
        <w:t>ی</w:t>
      </w:r>
      <w:r w:rsidRPr="00861AFA">
        <w:rPr>
          <w:rFonts w:hint="cs"/>
          <w:rtl/>
        </w:rPr>
        <w:t>ت قلب</w:t>
      </w:r>
      <w:r w:rsidR="007C6A2D" w:rsidRPr="00861AFA">
        <w:rPr>
          <w:rFonts w:hint="cs"/>
          <w:rtl/>
        </w:rPr>
        <w:t>،</w:t>
      </w:r>
      <w:r w:rsidR="004F180B" w:rsidRPr="00861AFA">
        <w:rPr>
          <w:rFonts w:hint="cs"/>
          <w:rtl/>
        </w:rPr>
        <w:t xml:space="preserve"> </w:t>
      </w:r>
      <w:r w:rsidR="0028485C" w:rsidRPr="00861AFA">
        <w:rPr>
          <w:rFonts w:hint="cs"/>
          <w:rtl/>
        </w:rPr>
        <w:t>ی</w:t>
      </w:r>
      <w:r w:rsidRPr="00861AFA">
        <w:rPr>
          <w:rFonts w:hint="cs"/>
          <w:rtl/>
        </w:rPr>
        <w:t>عن</w:t>
      </w:r>
      <w:r w:rsidR="0028485C" w:rsidRPr="00861AFA">
        <w:rPr>
          <w:rFonts w:hint="cs"/>
          <w:rtl/>
        </w:rPr>
        <w:t>ی</w:t>
      </w:r>
      <w:r w:rsidR="0075782A" w:rsidRPr="00861AFA">
        <w:rPr>
          <w:rFonts w:hint="cs"/>
          <w:rtl/>
        </w:rPr>
        <w:t xml:space="preserve">: </w:t>
      </w:r>
      <w:r w:rsidRPr="00861AFA">
        <w:rPr>
          <w:rFonts w:hint="cs"/>
          <w:rtl/>
        </w:rPr>
        <w:t>ا</w:t>
      </w:r>
      <w:r w:rsidR="0028485C" w:rsidRPr="00861AFA">
        <w:rPr>
          <w:rFonts w:hint="cs"/>
          <w:rtl/>
        </w:rPr>
        <w:t>ی</w:t>
      </w:r>
      <w:r w:rsidRPr="00861AFA">
        <w:rPr>
          <w:rFonts w:hint="cs"/>
          <w:rtl/>
        </w:rPr>
        <w:t xml:space="preserve">مان و رسوخ آن در شناخت حق و سرشار از </w:t>
      </w:r>
      <w:r w:rsidR="0028485C" w:rsidRPr="00861AFA">
        <w:rPr>
          <w:rFonts w:hint="cs"/>
          <w:rtl/>
        </w:rPr>
        <w:t>ی</w:t>
      </w:r>
      <w:r w:rsidRPr="00861AFA">
        <w:rPr>
          <w:rFonts w:hint="cs"/>
          <w:rtl/>
        </w:rPr>
        <w:t>ق</w:t>
      </w:r>
      <w:r w:rsidR="0028485C" w:rsidRPr="00861AFA">
        <w:rPr>
          <w:rFonts w:hint="cs"/>
          <w:rtl/>
        </w:rPr>
        <w:t>ی</w:t>
      </w:r>
      <w:r w:rsidRPr="00861AFA">
        <w:rPr>
          <w:rFonts w:hint="cs"/>
          <w:rtl/>
        </w:rPr>
        <w:t>ن شدن</w:t>
      </w:r>
      <w:r w:rsidR="0075782A" w:rsidRPr="00861AFA">
        <w:rPr>
          <w:rFonts w:hint="cs"/>
          <w:rtl/>
        </w:rPr>
        <w:t xml:space="preserve">. </w:t>
      </w:r>
    </w:p>
    <w:p w:rsidR="008F4B15" w:rsidRPr="00861AFA" w:rsidRDefault="008F4B15" w:rsidP="00861AFA">
      <w:pPr>
        <w:pStyle w:val="a4"/>
        <w:rPr>
          <w:rtl/>
        </w:rPr>
      </w:pPr>
      <w:r w:rsidRPr="00861AFA">
        <w:rPr>
          <w:rFonts w:hint="cs"/>
          <w:rtl/>
        </w:rPr>
        <w:lastRenderedPageBreak/>
        <w:t>امن</w:t>
      </w:r>
      <w:r w:rsidR="0028485C" w:rsidRPr="00861AFA">
        <w:rPr>
          <w:rFonts w:hint="cs"/>
          <w:rtl/>
        </w:rPr>
        <w:t>ی</w:t>
      </w:r>
      <w:r w:rsidRPr="00861AFA">
        <w:rPr>
          <w:rFonts w:hint="cs"/>
          <w:rtl/>
        </w:rPr>
        <w:t>ت خانه</w:t>
      </w:r>
      <w:r w:rsidR="007C6A2D" w:rsidRPr="00861AFA">
        <w:rPr>
          <w:rFonts w:hint="cs"/>
          <w:rtl/>
        </w:rPr>
        <w:t>،</w:t>
      </w:r>
      <w:r w:rsidR="004F180B" w:rsidRPr="00861AFA">
        <w:rPr>
          <w:rFonts w:hint="cs"/>
          <w:rtl/>
        </w:rPr>
        <w:t xml:space="preserve"> </w:t>
      </w:r>
      <w:r w:rsidR="0028485C" w:rsidRPr="00861AFA">
        <w:rPr>
          <w:rFonts w:hint="cs"/>
          <w:rtl/>
        </w:rPr>
        <w:t>ی</w:t>
      </w:r>
      <w:r w:rsidRPr="00861AFA">
        <w:rPr>
          <w:rFonts w:hint="cs"/>
          <w:rtl/>
        </w:rPr>
        <w:t>عن</w:t>
      </w:r>
      <w:r w:rsidR="0028485C" w:rsidRPr="00861AFA">
        <w:rPr>
          <w:rFonts w:hint="cs"/>
          <w:rtl/>
        </w:rPr>
        <w:t>ی</w:t>
      </w:r>
      <w:r w:rsidRPr="00861AFA">
        <w:rPr>
          <w:rFonts w:hint="cs"/>
          <w:rtl/>
        </w:rPr>
        <w:t xml:space="preserve"> ا</w:t>
      </w:r>
      <w:r w:rsidR="0028485C" w:rsidRPr="00861AFA">
        <w:rPr>
          <w:rFonts w:hint="cs"/>
          <w:rtl/>
        </w:rPr>
        <w:t>ی</w:t>
      </w:r>
      <w:r w:rsidRPr="00861AFA">
        <w:rPr>
          <w:rFonts w:hint="cs"/>
          <w:rtl/>
        </w:rPr>
        <w:t>ن</w:t>
      </w:r>
      <w:r w:rsidR="006F1049" w:rsidRPr="00861AFA">
        <w:rPr>
          <w:rFonts w:hint="cs"/>
          <w:rtl/>
        </w:rPr>
        <w:t>ک</w:t>
      </w:r>
      <w:r w:rsidRPr="00861AFA">
        <w:rPr>
          <w:rFonts w:hint="cs"/>
          <w:rtl/>
        </w:rPr>
        <w:t>ه خانه</w:t>
      </w:r>
      <w:r w:rsidR="007C6A2D" w:rsidRPr="00861AFA">
        <w:rPr>
          <w:rFonts w:hint="cs"/>
          <w:rtl/>
        </w:rPr>
        <w:t>،</w:t>
      </w:r>
      <w:r w:rsidR="004F180B" w:rsidRPr="00861AFA">
        <w:rPr>
          <w:rFonts w:hint="cs"/>
          <w:rtl/>
        </w:rPr>
        <w:t xml:space="preserve"> </w:t>
      </w:r>
      <w:r w:rsidRPr="00861AFA">
        <w:rPr>
          <w:rFonts w:hint="cs"/>
          <w:rtl/>
        </w:rPr>
        <w:t>از</w:t>
      </w:r>
      <w:r w:rsidR="00861AFA">
        <w:rPr>
          <w:rFonts w:hint="cs"/>
          <w:rtl/>
        </w:rPr>
        <w:t xml:space="preserve"> </w:t>
      </w:r>
      <w:r w:rsidRPr="00861AFA">
        <w:rPr>
          <w:rFonts w:hint="cs"/>
          <w:rtl/>
        </w:rPr>
        <w:t>انحراف و زشت</w:t>
      </w:r>
      <w:r w:rsidR="0028485C" w:rsidRPr="00861AFA">
        <w:rPr>
          <w:rFonts w:hint="cs"/>
          <w:rtl/>
        </w:rPr>
        <w:t>ی</w:t>
      </w:r>
      <w:r w:rsidR="007C6A2D" w:rsidRPr="00861AFA">
        <w:rPr>
          <w:rFonts w:hint="cs"/>
          <w:rtl/>
        </w:rPr>
        <w:t>،</w:t>
      </w:r>
      <w:r w:rsidR="004F180B" w:rsidRPr="00861AFA">
        <w:rPr>
          <w:rFonts w:hint="cs"/>
          <w:rtl/>
        </w:rPr>
        <w:t xml:space="preserve"> </w:t>
      </w:r>
      <w:r w:rsidRPr="00861AFA">
        <w:rPr>
          <w:rFonts w:hint="cs"/>
          <w:rtl/>
        </w:rPr>
        <w:t>سالم و بدور بوده و آ</w:t>
      </w:r>
      <w:r w:rsidR="006F1049" w:rsidRPr="00861AFA">
        <w:rPr>
          <w:rFonts w:hint="cs"/>
          <w:rtl/>
        </w:rPr>
        <w:t>ک</w:t>
      </w:r>
      <w:r w:rsidRPr="00861AFA">
        <w:rPr>
          <w:rFonts w:hint="cs"/>
          <w:rtl/>
        </w:rPr>
        <w:t>نده از آرامش باشد و در پرتو هدا</w:t>
      </w:r>
      <w:r w:rsidR="0028485C" w:rsidRPr="00861AFA">
        <w:rPr>
          <w:rFonts w:hint="cs"/>
          <w:rtl/>
        </w:rPr>
        <w:t>ی</w:t>
      </w:r>
      <w:r w:rsidRPr="00861AFA">
        <w:rPr>
          <w:rFonts w:hint="cs"/>
          <w:rtl/>
        </w:rPr>
        <w:t>ت اله</w:t>
      </w:r>
      <w:r w:rsidR="0028485C" w:rsidRPr="00861AFA">
        <w:rPr>
          <w:rFonts w:hint="cs"/>
          <w:rtl/>
        </w:rPr>
        <w:t>ی</w:t>
      </w:r>
      <w:r w:rsidR="007C6A2D" w:rsidRPr="00861AFA">
        <w:rPr>
          <w:rFonts w:hint="cs"/>
          <w:rtl/>
        </w:rPr>
        <w:t>،</w:t>
      </w:r>
      <w:r w:rsidR="004F180B" w:rsidRPr="00861AFA">
        <w:rPr>
          <w:rFonts w:hint="cs"/>
          <w:rtl/>
        </w:rPr>
        <w:t xml:space="preserve"> </w:t>
      </w:r>
      <w:r w:rsidRPr="00861AFA">
        <w:rPr>
          <w:rFonts w:hint="cs"/>
          <w:rtl/>
        </w:rPr>
        <w:t>رهنمون گردد</w:t>
      </w:r>
      <w:r w:rsidR="0075782A" w:rsidRPr="00861AFA">
        <w:rPr>
          <w:rFonts w:hint="cs"/>
          <w:rtl/>
        </w:rPr>
        <w:t xml:space="preserve">. </w:t>
      </w:r>
    </w:p>
    <w:p w:rsidR="008F4B15" w:rsidRPr="00861AFA" w:rsidRDefault="008F4B15" w:rsidP="00861AFA">
      <w:pPr>
        <w:pStyle w:val="a4"/>
        <w:rPr>
          <w:rtl/>
        </w:rPr>
      </w:pPr>
      <w:r w:rsidRPr="00861AFA">
        <w:rPr>
          <w:rFonts w:hint="cs"/>
          <w:rtl/>
        </w:rPr>
        <w:t>امن</w:t>
      </w:r>
      <w:r w:rsidR="0028485C" w:rsidRPr="00861AFA">
        <w:rPr>
          <w:rFonts w:hint="cs"/>
          <w:rtl/>
        </w:rPr>
        <w:t>ی</w:t>
      </w:r>
      <w:r w:rsidRPr="00861AFA">
        <w:rPr>
          <w:rFonts w:hint="cs"/>
          <w:rtl/>
        </w:rPr>
        <w:t>ت ملت</w:t>
      </w:r>
      <w:r w:rsidR="007C6A2D" w:rsidRPr="00861AFA">
        <w:rPr>
          <w:rFonts w:hint="cs"/>
          <w:rtl/>
        </w:rPr>
        <w:t>،</w:t>
      </w:r>
      <w:r w:rsidR="004F180B" w:rsidRPr="00861AFA">
        <w:rPr>
          <w:rFonts w:hint="cs"/>
          <w:rtl/>
        </w:rPr>
        <w:t xml:space="preserve"> </w:t>
      </w:r>
      <w:r w:rsidR="0028485C" w:rsidRPr="00861AFA">
        <w:rPr>
          <w:rFonts w:hint="cs"/>
          <w:rtl/>
        </w:rPr>
        <w:t>ی</w:t>
      </w:r>
      <w:r w:rsidRPr="00861AFA">
        <w:rPr>
          <w:rFonts w:hint="cs"/>
          <w:rtl/>
        </w:rPr>
        <w:t>عن</w:t>
      </w:r>
      <w:r w:rsidR="0028485C" w:rsidRPr="00861AFA">
        <w:rPr>
          <w:rFonts w:hint="cs"/>
          <w:rtl/>
        </w:rPr>
        <w:t>ی</w:t>
      </w:r>
      <w:r w:rsidRPr="00861AFA">
        <w:rPr>
          <w:rFonts w:hint="cs"/>
          <w:rtl/>
        </w:rPr>
        <w:t xml:space="preserve"> ا</w:t>
      </w:r>
      <w:r w:rsidR="0028485C" w:rsidRPr="00861AFA">
        <w:rPr>
          <w:rFonts w:hint="cs"/>
          <w:rtl/>
        </w:rPr>
        <w:t>ی</w:t>
      </w:r>
      <w:r w:rsidRPr="00861AFA">
        <w:rPr>
          <w:rFonts w:hint="cs"/>
          <w:rtl/>
        </w:rPr>
        <w:t>ن</w:t>
      </w:r>
      <w:r w:rsidR="006F1049" w:rsidRPr="00861AFA">
        <w:rPr>
          <w:rFonts w:hint="cs"/>
          <w:rtl/>
        </w:rPr>
        <w:t>ک</w:t>
      </w:r>
      <w:r w:rsidRPr="00861AFA">
        <w:rPr>
          <w:rFonts w:hint="cs"/>
          <w:rtl/>
        </w:rPr>
        <w:t>ه با محبت</w:t>
      </w:r>
      <w:r w:rsidR="007C6A2D" w:rsidRPr="00861AFA">
        <w:rPr>
          <w:rFonts w:hint="cs"/>
          <w:rtl/>
        </w:rPr>
        <w:t>،</w:t>
      </w:r>
      <w:r w:rsidR="004F180B" w:rsidRPr="00861AFA">
        <w:rPr>
          <w:rFonts w:hint="cs"/>
          <w:rtl/>
        </w:rPr>
        <w:t xml:space="preserve"> </w:t>
      </w:r>
      <w:r w:rsidR="0028485C" w:rsidRPr="00861AFA">
        <w:rPr>
          <w:rFonts w:hint="cs"/>
          <w:rtl/>
        </w:rPr>
        <w:t>ی</w:t>
      </w:r>
      <w:r w:rsidR="006F1049" w:rsidRPr="00861AFA">
        <w:rPr>
          <w:rFonts w:hint="cs"/>
          <w:rtl/>
        </w:rPr>
        <w:t>ک</w:t>
      </w:r>
      <w:r w:rsidRPr="00861AFA">
        <w:rPr>
          <w:rFonts w:hint="cs"/>
          <w:rtl/>
        </w:rPr>
        <w:t xml:space="preserve">جا و </w:t>
      </w:r>
      <w:r w:rsidR="0028485C" w:rsidRPr="00861AFA">
        <w:rPr>
          <w:rFonts w:hint="cs"/>
          <w:rtl/>
        </w:rPr>
        <w:t>ی</w:t>
      </w:r>
      <w:r w:rsidR="006F1049" w:rsidRPr="00861AFA">
        <w:rPr>
          <w:rFonts w:hint="cs"/>
          <w:rtl/>
        </w:rPr>
        <w:t>ک</w:t>
      </w:r>
      <w:r w:rsidRPr="00861AFA">
        <w:rPr>
          <w:rFonts w:hint="cs"/>
          <w:rtl/>
        </w:rPr>
        <w:t>پارچه گردند</w:t>
      </w:r>
      <w:r w:rsidR="007C6A2D" w:rsidRPr="00861AFA">
        <w:rPr>
          <w:rFonts w:hint="cs"/>
          <w:rtl/>
        </w:rPr>
        <w:t>،</w:t>
      </w:r>
      <w:r w:rsidR="004F180B" w:rsidRPr="00861AFA">
        <w:rPr>
          <w:rFonts w:hint="cs"/>
          <w:rtl/>
        </w:rPr>
        <w:t xml:space="preserve"> </w:t>
      </w:r>
      <w:r w:rsidRPr="00861AFA">
        <w:rPr>
          <w:rFonts w:hint="cs"/>
          <w:rtl/>
        </w:rPr>
        <w:t>باآنان به دادگر</w:t>
      </w:r>
      <w:r w:rsidR="0028485C" w:rsidRPr="00861AFA">
        <w:rPr>
          <w:rFonts w:hint="cs"/>
          <w:rtl/>
        </w:rPr>
        <w:t>ی</w:t>
      </w:r>
      <w:r w:rsidRPr="00861AFA">
        <w:rPr>
          <w:rFonts w:hint="cs"/>
          <w:rtl/>
        </w:rPr>
        <w:t xml:space="preserve"> رفتار شود و با شر</w:t>
      </w:r>
      <w:r w:rsidR="0028485C" w:rsidRPr="00861AFA">
        <w:rPr>
          <w:rFonts w:hint="cs"/>
          <w:rtl/>
        </w:rPr>
        <w:t>ی</w:t>
      </w:r>
      <w:r w:rsidRPr="00861AFA">
        <w:rPr>
          <w:rFonts w:hint="cs"/>
          <w:rtl/>
        </w:rPr>
        <w:t>عت اسلام</w:t>
      </w:r>
      <w:r w:rsidR="0028485C" w:rsidRPr="00861AFA">
        <w:rPr>
          <w:rFonts w:hint="cs"/>
          <w:rtl/>
        </w:rPr>
        <w:t>ی</w:t>
      </w:r>
      <w:r w:rsidRPr="00861AFA">
        <w:rPr>
          <w:rFonts w:hint="cs"/>
          <w:rtl/>
        </w:rPr>
        <w:t xml:space="preserve"> پاک گردند</w:t>
      </w:r>
      <w:r w:rsidR="0075782A" w:rsidRPr="00861AFA">
        <w:rPr>
          <w:rFonts w:hint="cs"/>
          <w:rtl/>
        </w:rPr>
        <w:t xml:space="preserve">. </w:t>
      </w:r>
    </w:p>
    <w:p w:rsidR="008F4B15" w:rsidRPr="00861AFA" w:rsidRDefault="008F4B15" w:rsidP="000A49BB">
      <w:pPr>
        <w:pStyle w:val="a4"/>
        <w:rPr>
          <w:rtl/>
        </w:rPr>
      </w:pPr>
      <w:r w:rsidRPr="00861AFA">
        <w:rPr>
          <w:rFonts w:hint="cs"/>
          <w:rtl/>
        </w:rPr>
        <w:t>ترس</w:t>
      </w:r>
      <w:r w:rsidR="007C6A2D" w:rsidRPr="00861AFA">
        <w:rPr>
          <w:rFonts w:hint="cs"/>
          <w:rtl/>
        </w:rPr>
        <w:t>،</w:t>
      </w:r>
      <w:r w:rsidR="004F180B" w:rsidRPr="00861AFA">
        <w:rPr>
          <w:rFonts w:hint="cs"/>
          <w:rtl/>
        </w:rPr>
        <w:t xml:space="preserve"> </w:t>
      </w:r>
      <w:r w:rsidRPr="00861AFA">
        <w:rPr>
          <w:rFonts w:hint="cs"/>
          <w:rtl/>
        </w:rPr>
        <w:t>دشمن امن</w:t>
      </w:r>
      <w:r w:rsidR="0028485C" w:rsidRPr="00861AFA">
        <w:rPr>
          <w:rFonts w:hint="cs"/>
          <w:rtl/>
        </w:rPr>
        <w:t>ی</w:t>
      </w:r>
      <w:r w:rsidRPr="00861AFA">
        <w:rPr>
          <w:rFonts w:hint="cs"/>
          <w:rtl/>
        </w:rPr>
        <w:t>ت است</w:t>
      </w:r>
      <w:r w:rsidR="0075782A" w:rsidRPr="00861AFA">
        <w:rPr>
          <w:rFonts w:hint="cs"/>
          <w:rtl/>
        </w:rPr>
        <w:t>:</w:t>
      </w:r>
      <w:r w:rsidR="00D3616C">
        <w:rPr>
          <w:rFonts w:hint="cs"/>
          <w:rtl/>
        </w:rPr>
        <w:t xml:space="preserve"> </w:t>
      </w:r>
      <w:r w:rsidR="00D3616C">
        <w:rPr>
          <w:rFonts w:ascii="Traditional Arabic" w:hAnsi="Traditional Arabic" w:cs="Traditional Arabic"/>
          <w:rtl/>
        </w:rPr>
        <w:t>﴿</w:t>
      </w:r>
      <w:r w:rsidR="000A49BB">
        <w:rPr>
          <w:rFonts w:ascii="KFGQPC Uthmanic Script HAFS" w:hAnsi="KFGQPC Uthmanic Script HAFS" w:cs="KFGQPC Uthmanic Script HAFS" w:hint="eastAsia"/>
          <w:rtl/>
        </w:rPr>
        <w:t>فَخَرَجَ</w:t>
      </w:r>
      <w:r w:rsidR="000A49BB">
        <w:rPr>
          <w:rFonts w:ascii="KFGQPC Uthmanic Script HAFS" w:hAnsi="KFGQPC Uthmanic Script HAFS" w:cs="KFGQPC Uthmanic Script HAFS"/>
          <w:rtl/>
        </w:rPr>
        <w:t xml:space="preserve"> مِنۡهَا خَآئِفٗا يَتَرَقَّبُۖ</w:t>
      </w:r>
      <w:r w:rsidR="00D3616C">
        <w:rPr>
          <w:rFonts w:ascii="Traditional Arabic" w:hAnsi="Traditional Arabic" w:cs="Traditional Arabic"/>
          <w:rtl/>
        </w:rPr>
        <w:t>﴾</w:t>
      </w:r>
      <w:r w:rsidR="00D3616C">
        <w:rPr>
          <w:rFonts w:hint="cs"/>
          <w:rtl/>
        </w:rPr>
        <w:t xml:space="preserve"> </w:t>
      </w:r>
      <w:r w:rsidR="00D3616C" w:rsidRPr="001A1E83">
        <w:rPr>
          <w:rStyle w:val="Char7"/>
          <w:rFonts w:hint="cs"/>
          <w:rtl/>
        </w:rPr>
        <w:t>[</w:t>
      </w:r>
      <w:r w:rsidR="00D3616C">
        <w:rPr>
          <w:rStyle w:val="Char7"/>
          <w:rFonts w:hint="cs"/>
          <w:rtl/>
        </w:rPr>
        <w:t>القصص: 21</w:t>
      </w:r>
      <w:r w:rsidR="00D3616C" w:rsidRPr="001A1E83">
        <w:rPr>
          <w:rStyle w:val="Char7"/>
          <w:rFonts w:hint="cs"/>
          <w:rtl/>
        </w:rPr>
        <w:t>]</w:t>
      </w:r>
      <w:r w:rsidR="0075782A" w:rsidRPr="00861AFA">
        <w:rPr>
          <w:rFonts w:hint="cs"/>
          <w:rtl/>
        </w:rPr>
        <w:t xml:space="preserve"> </w:t>
      </w:r>
      <w:r w:rsidRPr="00861AFA">
        <w:rPr>
          <w:rFonts w:hint="cs"/>
          <w:rtl/>
        </w:rPr>
        <w:t>«پس از آنجا در حال</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ه</w:t>
      </w:r>
      <w:r w:rsidR="0028485C" w:rsidRPr="00861AFA">
        <w:rPr>
          <w:rFonts w:hint="cs"/>
          <w:rtl/>
        </w:rPr>
        <w:t xml:space="preserve"> می‌</w:t>
      </w:r>
      <w:r w:rsidRPr="00861AFA">
        <w:rPr>
          <w:rFonts w:hint="cs"/>
          <w:rtl/>
        </w:rPr>
        <w:t>ترس</w:t>
      </w:r>
      <w:r w:rsidR="0028485C" w:rsidRPr="00861AFA">
        <w:rPr>
          <w:rFonts w:hint="cs"/>
          <w:rtl/>
        </w:rPr>
        <w:t>ی</w:t>
      </w:r>
      <w:r w:rsidRPr="00861AFA">
        <w:rPr>
          <w:rFonts w:hint="cs"/>
          <w:rtl/>
        </w:rPr>
        <w:t>د و چشم به راه بود</w:t>
      </w:r>
      <w:r w:rsidR="007C6A2D" w:rsidRPr="00861AFA">
        <w:rPr>
          <w:rFonts w:hint="cs"/>
          <w:rtl/>
        </w:rPr>
        <w:t>،</w:t>
      </w:r>
      <w:r w:rsidR="004F180B" w:rsidRPr="00861AFA">
        <w:rPr>
          <w:rFonts w:hint="cs"/>
          <w:rtl/>
        </w:rPr>
        <w:t xml:space="preserve"> </w:t>
      </w:r>
      <w:r w:rsidRPr="00861AFA">
        <w:rPr>
          <w:rFonts w:hint="cs"/>
          <w:rtl/>
        </w:rPr>
        <w:t>ب</w:t>
      </w:r>
      <w:r w:rsidR="0028485C" w:rsidRPr="00861AFA">
        <w:rPr>
          <w:rFonts w:hint="cs"/>
          <w:rtl/>
        </w:rPr>
        <w:t>ی</w:t>
      </w:r>
      <w:r w:rsidRPr="00861AFA">
        <w:rPr>
          <w:rFonts w:hint="cs"/>
          <w:rtl/>
        </w:rPr>
        <w:t>رون‌آمد»</w:t>
      </w:r>
      <w:r w:rsidR="0075782A" w:rsidRPr="00861AFA">
        <w:rPr>
          <w:rFonts w:hint="cs"/>
          <w:rtl/>
        </w:rPr>
        <w:t>.</w:t>
      </w:r>
      <w:r w:rsidR="00D3616C">
        <w:rPr>
          <w:rFonts w:hint="cs"/>
          <w:rtl/>
        </w:rPr>
        <w:t xml:space="preserve"> </w:t>
      </w:r>
      <w:r w:rsidR="00D3616C">
        <w:rPr>
          <w:rFonts w:ascii="Traditional Arabic" w:hAnsi="Traditional Arabic" w:cs="Traditional Arabic"/>
          <w:rtl/>
        </w:rPr>
        <w:t>﴿</w:t>
      </w:r>
      <w:r w:rsidR="000A49BB">
        <w:rPr>
          <w:rFonts w:ascii="KFGQPC Uthmanic Script HAFS" w:hAnsi="KFGQPC Uthmanic Script HAFS" w:cs="KFGQPC Uthmanic Script HAFS"/>
          <w:rtl/>
        </w:rPr>
        <w:t>فَلَا تَخَافُوهُمۡ وَخَافُونِ</w:t>
      </w:r>
      <w:r w:rsidR="00D3616C">
        <w:rPr>
          <w:rFonts w:ascii="Traditional Arabic" w:hAnsi="Traditional Arabic" w:cs="Traditional Arabic"/>
          <w:rtl/>
        </w:rPr>
        <w:t>﴾</w:t>
      </w:r>
      <w:r w:rsidR="00D3616C">
        <w:rPr>
          <w:rFonts w:hint="cs"/>
          <w:rtl/>
        </w:rPr>
        <w:t xml:space="preserve"> </w:t>
      </w:r>
      <w:r w:rsidR="00D3616C" w:rsidRPr="001A1E83">
        <w:rPr>
          <w:rStyle w:val="Char7"/>
          <w:rFonts w:hint="cs"/>
          <w:rtl/>
        </w:rPr>
        <w:t>[</w:t>
      </w:r>
      <w:r w:rsidR="00D3616C">
        <w:rPr>
          <w:rStyle w:val="Char7"/>
          <w:rFonts w:hint="cs"/>
          <w:rtl/>
        </w:rPr>
        <w:t>آل عمران: 175</w:t>
      </w:r>
      <w:r w:rsidR="00D3616C" w:rsidRPr="001A1E83">
        <w:rPr>
          <w:rStyle w:val="Char7"/>
          <w:rFonts w:hint="cs"/>
          <w:rtl/>
        </w:rPr>
        <w:t>]</w:t>
      </w:r>
      <w:r w:rsidR="0075782A" w:rsidRPr="00861AFA">
        <w:rPr>
          <w:rFonts w:hint="cs"/>
          <w:rtl/>
        </w:rPr>
        <w:t xml:space="preserve"> </w:t>
      </w:r>
      <w:r w:rsidRPr="00861AFA">
        <w:rPr>
          <w:rFonts w:hint="cs"/>
          <w:rtl/>
        </w:rPr>
        <w:t>«پس از آنان مترس</w:t>
      </w:r>
      <w:r w:rsidR="0028485C" w:rsidRPr="00861AFA">
        <w:rPr>
          <w:rFonts w:hint="cs"/>
          <w:rtl/>
        </w:rPr>
        <w:t>ی</w:t>
      </w:r>
      <w:r w:rsidRPr="00861AFA">
        <w:rPr>
          <w:rFonts w:hint="cs"/>
          <w:rtl/>
        </w:rPr>
        <w:t>د و ازمن بترس</w:t>
      </w:r>
      <w:r w:rsidR="0028485C" w:rsidRPr="00861AFA">
        <w:rPr>
          <w:rFonts w:hint="cs"/>
          <w:rtl/>
        </w:rPr>
        <w:t>ی</w:t>
      </w:r>
      <w:r w:rsidRPr="00861AFA">
        <w:rPr>
          <w:rFonts w:hint="cs"/>
          <w:rtl/>
        </w:rPr>
        <w:t>د»</w:t>
      </w:r>
      <w:r w:rsidR="0075782A" w:rsidRPr="00861AFA">
        <w:rPr>
          <w:rFonts w:hint="cs"/>
          <w:rtl/>
        </w:rPr>
        <w:t xml:space="preserve">. </w:t>
      </w:r>
    </w:p>
    <w:p w:rsidR="00861AFA" w:rsidRDefault="008F4B15" w:rsidP="00861AFA">
      <w:pPr>
        <w:pStyle w:val="a4"/>
        <w:rPr>
          <w:rtl/>
        </w:rPr>
      </w:pPr>
      <w:r w:rsidRPr="00861AFA">
        <w:rPr>
          <w:rFonts w:hint="cs"/>
          <w:rtl/>
        </w:rPr>
        <w:t>فرد ترسو</w:t>
      </w:r>
      <w:r w:rsidR="007C6A2D" w:rsidRPr="00861AFA">
        <w:rPr>
          <w:rFonts w:hint="cs"/>
          <w:rtl/>
        </w:rPr>
        <w:t>،</w:t>
      </w:r>
      <w:r w:rsidR="004F180B" w:rsidRPr="00861AFA">
        <w:rPr>
          <w:rFonts w:hint="cs"/>
          <w:rtl/>
        </w:rPr>
        <w:t xml:space="preserve"> </w:t>
      </w:r>
      <w:r w:rsidRPr="00861AFA">
        <w:rPr>
          <w:rFonts w:hint="cs"/>
          <w:rtl/>
        </w:rPr>
        <w:t>آرامش ندارد؛ فرد ملحد</w:t>
      </w:r>
      <w:r w:rsidR="007C6A2D" w:rsidRPr="00861AFA">
        <w:rPr>
          <w:rFonts w:hint="cs"/>
          <w:rtl/>
        </w:rPr>
        <w:t>،</w:t>
      </w:r>
      <w:r w:rsidR="004F180B" w:rsidRPr="00861AFA">
        <w:rPr>
          <w:rFonts w:hint="cs"/>
          <w:rtl/>
        </w:rPr>
        <w:t xml:space="preserve"> </w:t>
      </w:r>
      <w:r w:rsidRPr="00861AFA">
        <w:rPr>
          <w:rFonts w:hint="cs"/>
          <w:rtl/>
        </w:rPr>
        <w:t>امن</w:t>
      </w:r>
      <w:r w:rsidR="0028485C" w:rsidRPr="00861AFA">
        <w:rPr>
          <w:rFonts w:hint="cs"/>
          <w:rtl/>
        </w:rPr>
        <w:t>ی</w:t>
      </w:r>
      <w:r w:rsidRPr="00861AFA">
        <w:rPr>
          <w:rFonts w:hint="cs"/>
          <w:rtl/>
        </w:rPr>
        <w:t>ت ندارد و زندگ</w:t>
      </w:r>
      <w:r w:rsidR="0028485C" w:rsidRPr="00861AFA">
        <w:rPr>
          <w:rFonts w:hint="cs"/>
          <w:rtl/>
        </w:rPr>
        <w:t>ی</w:t>
      </w:r>
      <w:r w:rsidRPr="00861AFA">
        <w:rPr>
          <w:rFonts w:hint="cs"/>
          <w:rtl/>
        </w:rPr>
        <w:t xml:space="preserve"> برا</w:t>
      </w:r>
      <w:r w:rsidR="0028485C" w:rsidRPr="00861AFA">
        <w:rPr>
          <w:rFonts w:hint="cs"/>
          <w:rtl/>
        </w:rPr>
        <w:t>ی</w:t>
      </w:r>
      <w:r w:rsidRPr="00861AFA">
        <w:rPr>
          <w:rFonts w:hint="cs"/>
          <w:rtl/>
        </w:rPr>
        <w:t xml:space="preserve"> فرد ب</w:t>
      </w:r>
      <w:r w:rsidR="0028485C" w:rsidRPr="00861AFA">
        <w:rPr>
          <w:rFonts w:hint="cs"/>
          <w:rtl/>
        </w:rPr>
        <w:t>ی</w:t>
      </w:r>
      <w:r w:rsidRPr="00861AFA">
        <w:rPr>
          <w:rFonts w:hint="cs"/>
          <w:rtl/>
        </w:rPr>
        <w:t>مار</w:t>
      </w:r>
      <w:r w:rsidR="007C6A2D" w:rsidRPr="00861AFA">
        <w:rPr>
          <w:rFonts w:hint="cs"/>
          <w:rtl/>
        </w:rPr>
        <w:t>،</w:t>
      </w:r>
      <w:r w:rsidR="004F180B" w:rsidRPr="00861AFA">
        <w:rPr>
          <w:rFonts w:hint="cs"/>
          <w:rtl/>
        </w:rPr>
        <w:t xml:space="preserve"> </w:t>
      </w:r>
      <w:r w:rsidRPr="00861AFA">
        <w:rPr>
          <w:rFonts w:hint="cs"/>
          <w:rtl/>
        </w:rPr>
        <w:t>خوشا</w:t>
      </w:r>
      <w:r w:rsidR="0028485C" w:rsidRPr="00861AFA">
        <w:rPr>
          <w:rFonts w:hint="cs"/>
          <w:rtl/>
        </w:rPr>
        <w:t>ی</w:t>
      </w:r>
      <w:r w:rsidRPr="00861AFA">
        <w:rPr>
          <w:rFonts w:hint="cs"/>
          <w:rtl/>
        </w:rPr>
        <w:t>ند ن</w:t>
      </w:r>
      <w:r w:rsidR="0028485C" w:rsidRPr="00861AFA">
        <w:rPr>
          <w:rFonts w:hint="cs"/>
          <w:rtl/>
        </w:rPr>
        <w:t>ی</w:t>
      </w:r>
      <w:r w:rsidRPr="00861AFA">
        <w:rPr>
          <w:rFonts w:hint="cs"/>
          <w:rtl/>
        </w:rPr>
        <w:t>ست</w:t>
      </w:r>
      <w:r w:rsidR="0075782A" w:rsidRPr="00861AFA">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861AFA">
              <w:rPr>
                <w:rtl/>
              </w:rPr>
              <w:t>إنما العمر صح</w:t>
            </w:r>
            <w:r>
              <w:rPr>
                <w:rFonts w:hint="cs"/>
                <w:rtl/>
              </w:rPr>
              <w:t>ة</w:t>
            </w:r>
            <w:r w:rsidRPr="00861AFA">
              <w:rPr>
                <w:rtl/>
              </w:rPr>
              <w:t xml:space="preserve"> وكفاف</w:t>
            </w:r>
            <w:r>
              <w:rPr>
                <w:rFonts w:hint="cs"/>
                <w:rtl/>
              </w:rPr>
              <w:br/>
            </w:r>
          </w:p>
        </w:tc>
        <w:tc>
          <w:tcPr>
            <w:tcW w:w="709" w:type="dxa"/>
            <w:shd w:val="clear" w:color="auto" w:fill="auto"/>
          </w:tcPr>
          <w:p w:rsidR="00861AFA" w:rsidRPr="00861AF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861AFA">
              <w:rPr>
                <w:rtl/>
              </w:rPr>
              <w:t>فإذا وليا عن العمر ولي</w:t>
            </w:r>
            <w:r>
              <w:rPr>
                <w:rFonts w:hint="cs"/>
                <w:rtl/>
              </w:rPr>
              <w:br/>
            </w:r>
          </w:p>
        </w:tc>
      </w:tr>
    </w:tbl>
    <w:p w:rsidR="008F4B15" w:rsidRPr="00861AFA" w:rsidRDefault="0075782A" w:rsidP="00861AFA">
      <w:pPr>
        <w:pStyle w:val="a4"/>
        <w:rPr>
          <w:rtl/>
        </w:rPr>
      </w:pPr>
      <w:r>
        <w:rPr>
          <w:rFonts w:hint="cs"/>
          <w:rtl/>
        </w:rPr>
        <w:t xml:space="preserve"> </w:t>
      </w:r>
      <w:r w:rsidR="008F4B15" w:rsidRPr="00861AFA">
        <w:rPr>
          <w:rFonts w:hint="cs"/>
          <w:rtl/>
        </w:rPr>
        <w:t>«عمر و زندگ</w:t>
      </w:r>
      <w:r w:rsidR="0028485C" w:rsidRPr="00861AFA">
        <w:rPr>
          <w:rFonts w:hint="cs"/>
          <w:rtl/>
        </w:rPr>
        <w:t>ی</w:t>
      </w:r>
      <w:r w:rsidR="007C6A2D" w:rsidRPr="00861AFA">
        <w:rPr>
          <w:rFonts w:hint="cs"/>
          <w:rtl/>
        </w:rPr>
        <w:t>،</w:t>
      </w:r>
      <w:r w:rsidR="004F180B" w:rsidRPr="00861AFA">
        <w:rPr>
          <w:rFonts w:hint="cs"/>
          <w:rtl/>
        </w:rPr>
        <w:t xml:space="preserve"> </w:t>
      </w:r>
      <w:r w:rsidR="0028485C" w:rsidRPr="00861AFA">
        <w:rPr>
          <w:rFonts w:hint="cs"/>
          <w:rtl/>
        </w:rPr>
        <w:t>ی</w:t>
      </w:r>
      <w:r w:rsidR="008F4B15" w:rsidRPr="00861AFA">
        <w:rPr>
          <w:rFonts w:hint="cs"/>
          <w:rtl/>
        </w:rPr>
        <w:t>عن</w:t>
      </w:r>
      <w:r w:rsidR="0028485C" w:rsidRPr="00861AFA">
        <w:rPr>
          <w:rFonts w:hint="cs"/>
          <w:rtl/>
        </w:rPr>
        <w:t>ی</w:t>
      </w:r>
      <w:r w:rsidR="008F4B15" w:rsidRPr="00861AFA">
        <w:rPr>
          <w:rFonts w:hint="cs"/>
          <w:rtl/>
        </w:rPr>
        <w:t xml:space="preserve"> سلامت</w:t>
      </w:r>
      <w:r w:rsidR="0028485C" w:rsidRPr="00861AFA">
        <w:rPr>
          <w:rFonts w:hint="cs"/>
          <w:rtl/>
        </w:rPr>
        <w:t>ی</w:t>
      </w:r>
      <w:r w:rsidR="008F4B15" w:rsidRPr="00861AFA">
        <w:rPr>
          <w:rFonts w:hint="cs"/>
          <w:rtl/>
        </w:rPr>
        <w:t xml:space="preserve"> و برخوردار</w:t>
      </w:r>
      <w:r w:rsidR="0028485C" w:rsidRPr="00861AFA">
        <w:rPr>
          <w:rFonts w:hint="cs"/>
          <w:rtl/>
        </w:rPr>
        <w:t>ی</w:t>
      </w:r>
      <w:r w:rsidR="008F4B15" w:rsidRPr="00861AFA">
        <w:rPr>
          <w:rFonts w:hint="cs"/>
          <w:rtl/>
        </w:rPr>
        <w:t xml:space="preserve"> از روز</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اف</w:t>
      </w:r>
      <w:r w:rsidR="0028485C" w:rsidRPr="00861AFA">
        <w:rPr>
          <w:rFonts w:hint="cs"/>
          <w:rtl/>
        </w:rPr>
        <w:t>ی</w:t>
      </w:r>
      <w:r w:rsidR="008F4B15" w:rsidRPr="00861AFA">
        <w:rPr>
          <w:rFonts w:hint="cs"/>
          <w:rtl/>
        </w:rPr>
        <w:t>؛ هرگاه ا</w:t>
      </w:r>
      <w:r w:rsidR="0028485C" w:rsidRPr="00861AFA">
        <w:rPr>
          <w:rFonts w:hint="cs"/>
          <w:rtl/>
        </w:rPr>
        <w:t>ی</w:t>
      </w:r>
      <w:r w:rsidR="008F4B15" w:rsidRPr="00861AFA">
        <w:rPr>
          <w:rFonts w:hint="cs"/>
          <w:rtl/>
        </w:rPr>
        <w:t xml:space="preserve">ن دو پشت </w:t>
      </w:r>
      <w:r w:rsidR="006F1049" w:rsidRPr="00861AFA">
        <w:rPr>
          <w:rFonts w:hint="cs"/>
          <w:rtl/>
        </w:rPr>
        <w:t>ک</w:t>
      </w:r>
      <w:r w:rsidR="008F4B15" w:rsidRPr="00861AFA">
        <w:rPr>
          <w:rFonts w:hint="cs"/>
          <w:rtl/>
        </w:rPr>
        <w:t>نند</w:t>
      </w:r>
      <w:r w:rsidR="007C6A2D" w:rsidRPr="00861AFA">
        <w:rPr>
          <w:rFonts w:hint="cs"/>
          <w:rtl/>
        </w:rPr>
        <w:t>،</w:t>
      </w:r>
      <w:r w:rsidR="004F180B" w:rsidRPr="00861AFA">
        <w:rPr>
          <w:rFonts w:hint="cs"/>
          <w:rtl/>
        </w:rPr>
        <w:t xml:space="preserve"> </w:t>
      </w:r>
      <w:r w:rsidR="008F4B15" w:rsidRPr="00861AFA">
        <w:rPr>
          <w:rFonts w:hint="cs"/>
          <w:rtl/>
        </w:rPr>
        <w:t xml:space="preserve">عمر هم پشت </w:t>
      </w:r>
      <w:r w:rsidR="006F1049" w:rsidRPr="00861AFA">
        <w:rPr>
          <w:rFonts w:hint="cs"/>
          <w:rtl/>
        </w:rPr>
        <w:t>ک</w:t>
      </w:r>
      <w:r w:rsidR="008F4B15" w:rsidRPr="00861AFA">
        <w:rPr>
          <w:rFonts w:hint="cs"/>
          <w:rtl/>
        </w:rPr>
        <w:t>رده است»</w:t>
      </w:r>
      <w:r w:rsidRPr="00861AFA">
        <w:rPr>
          <w:rFonts w:hint="cs"/>
          <w:rtl/>
        </w:rPr>
        <w:t xml:space="preserve">. </w:t>
      </w:r>
    </w:p>
    <w:p w:rsidR="008F4B15" w:rsidRPr="00861AFA" w:rsidRDefault="008F4B15" w:rsidP="00861AFA">
      <w:pPr>
        <w:pStyle w:val="a4"/>
        <w:rPr>
          <w:rtl/>
        </w:rPr>
      </w:pPr>
      <w:r w:rsidRPr="00861AFA">
        <w:rPr>
          <w:rFonts w:hint="cs"/>
          <w:rtl/>
        </w:rPr>
        <w:t>به راست</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ه دن</w:t>
      </w:r>
      <w:r w:rsidR="0028485C" w:rsidRPr="00861AFA">
        <w:rPr>
          <w:rFonts w:hint="cs"/>
          <w:rtl/>
        </w:rPr>
        <w:t>ی</w:t>
      </w:r>
      <w:r w:rsidRPr="00861AFA">
        <w:rPr>
          <w:rFonts w:hint="cs"/>
          <w:rtl/>
        </w:rPr>
        <w:t>ا چقدر ناخوشا</w:t>
      </w:r>
      <w:r w:rsidR="0028485C" w:rsidRPr="00861AFA">
        <w:rPr>
          <w:rFonts w:hint="cs"/>
          <w:rtl/>
        </w:rPr>
        <w:t>ی</w:t>
      </w:r>
      <w:r w:rsidRPr="00861AFA">
        <w:rPr>
          <w:rFonts w:hint="cs"/>
          <w:rtl/>
        </w:rPr>
        <w:t xml:space="preserve">ند است! اگر از </w:t>
      </w:r>
      <w:r w:rsidR="0028485C" w:rsidRPr="00861AFA">
        <w:rPr>
          <w:rFonts w:hint="cs"/>
          <w:rtl/>
        </w:rPr>
        <w:t>ی</w:t>
      </w:r>
      <w:r w:rsidR="006F1049" w:rsidRPr="00861AFA">
        <w:rPr>
          <w:rFonts w:hint="cs"/>
          <w:rtl/>
        </w:rPr>
        <w:t>ک</w:t>
      </w:r>
      <w:r w:rsidRPr="00861AFA">
        <w:rPr>
          <w:rFonts w:hint="cs"/>
          <w:rtl/>
        </w:rPr>
        <w:t xml:space="preserve"> سو درست شود</w:t>
      </w:r>
      <w:r w:rsidR="007C6A2D" w:rsidRPr="00861AFA">
        <w:rPr>
          <w:rFonts w:hint="cs"/>
          <w:rtl/>
        </w:rPr>
        <w:t>،</w:t>
      </w:r>
      <w:r w:rsidR="004F180B" w:rsidRPr="00861AFA">
        <w:rPr>
          <w:rFonts w:hint="cs"/>
          <w:rtl/>
        </w:rPr>
        <w:t xml:space="preserve"> </w:t>
      </w:r>
      <w:r w:rsidRPr="00861AFA">
        <w:rPr>
          <w:rFonts w:hint="cs"/>
          <w:rtl/>
        </w:rPr>
        <w:t>از طرف</w:t>
      </w:r>
      <w:r w:rsidR="0028485C" w:rsidRPr="00861AFA">
        <w:rPr>
          <w:rFonts w:hint="cs"/>
          <w:rtl/>
        </w:rPr>
        <w:t>ی</w:t>
      </w:r>
      <w:r w:rsidRPr="00861AFA">
        <w:rPr>
          <w:rFonts w:hint="cs"/>
          <w:rtl/>
        </w:rPr>
        <w:t xml:space="preserve"> د</w:t>
      </w:r>
      <w:r w:rsidR="0028485C" w:rsidRPr="00861AFA">
        <w:rPr>
          <w:rFonts w:hint="cs"/>
          <w:rtl/>
        </w:rPr>
        <w:t>ی</w:t>
      </w:r>
      <w:r w:rsidRPr="00861AFA">
        <w:rPr>
          <w:rFonts w:hint="cs"/>
          <w:rtl/>
        </w:rPr>
        <w:t>گر خراب</w:t>
      </w:r>
      <w:r w:rsidR="0028485C" w:rsidRPr="00861AFA">
        <w:rPr>
          <w:rFonts w:hint="cs"/>
          <w:rtl/>
        </w:rPr>
        <w:t xml:space="preserve"> می‌</w:t>
      </w:r>
      <w:r w:rsidRPr="00861AFA">
        <w:rPr>
          <w:rFonts w:hint="cs"/>
          <w:rtl/>
        </w:rPr>
        <w:t>گردد؛ اگر مال و ثروت به دست ب</w:t>
      </w:r>
      <w:r w:rsidR="0028485C" w:rsidRPr="00861AFA">
        <w:rPr>
          <w:rFonts w:hint="cs"/>
          <w:rtl/>
        </w:rPr>
        <w:t>ی</w:t>
      </w:r>
      <w:r w:rsidRPr="00861AFA">
        <w:rPr>
          <w:rFonts w:hint="cs"/>
          <w:rtl/>
        </w:rPr>
        <w:t>ا</w:t>
      </w:r>
      <w:r w:rsidR="0028485C" w:rsidRPr="00861AFA">
        <w:rPr>
          <w:rFonts w:hint="cs"/>
          <w:rtl/>
        </w:rPr>
        <w:t>ی</w:t>
      </w:r>
      <w:r w:rsidRPr="00861AFA">
        <w:rPr>
          <w:rFonts w:hint="cs"/>
          <w:rtl/>
        </w:rPr>
        <w:t>د</w:t>
      </w:r>
      <w:r w:rsidR="007C6A2D" w:rsidRPr="00861AFA">
        <w:rPr>
          <w:rFonts w:hint="cs"/>
          <w:rtl/>
        </w:rPr>
        <w:t>،</w:t>
      </w:r>
      <w:r w:rsidR="004F180B" w:rsidRPr="00861AFA">
        <w:rPr>
          <w:rFonts w:hint="cs"/>
          <w:rtl/>
        </w:rPr>
        <w:t xml:space="preserve"> </w:t>
      </w:r>
      <w:r w:rsidRPr="00861AFA">
        <w:rPr>
          <w:rFonts w:hint="cs"/>
          <w:rtl/>
        </w:rPr>
        <w:t>جسم</w:t>
      </w:r>
      <w:r w:rsidR="007C6A2D" w:rsidRPr="00861AFA">
        <w:rPr>
          <w:rFonts w:hint="cs"/>
          <w:rtl/>
        </w:rPr>
        <w:t>،</w:t>
      </w:r>
      <w:r w:rsidR="004F180B" w:rsidRPr="00861AFA">
        <w:rPr>
          <w:rFonts w:hint="cs"/>
          <w:rtl/>
        </w:rPr>
        <w:t xml:space="preserve"> </w:t>
      </w:r>
      <w:r w:rsidRPr="00861AFA">
        <w:rPr>
          <w:rFonts w:hint="cs"/>
          <w:rtl/>
        </w:rPr>
        <w:t>ب</w:t>
      </w:r>
      <w:r w:rsidR="0028485C" w:rsidRPr="00861AFA">
        <w:rPr>
          <w:rFonts w:hint="cs"/>
          <w:rtl/>
        </w:rPr>
        <w:t>ی</w:t>
      </w:r>
      <w:r w:rsidRPr="00861AFA">
        <w:rPr>
          <w:rFonts w:hint="cs"/>
          <w:rtl/>
        </w:rPr>
        <w:t xml:space="preserve">مار </w:t>
      </w:r>
      <w:r w:rsidR="00E825D7" w:rsidRPr="00861AFA">
        <w:rPr>
          <w:rFonts w:hint="cs"/>
          <w:rtl/>
        </w:rPr>
        <w:t>م</w:t>
      </w:r>
      <w:r w:rsidR="0028485C" w:rsidRPr="00861AFA">
        <w:rPr>
          <w:rFonts w:hint="cs"/>
          <w:rtl/>
        </w:rPr>
        <w:t>ی</w:t>
      </w:r>
      <w:r w:rsidR="00E825D7" w:rsidRPr="00861AFA">
        <w:rPr>
          <w:rFonts w:hint="cs"/>
          <w:rtl/>
        </w:rPr>
        <w:t>‌شو</w:t>
      </w:r>
      <w:r w:rsidRPr="00861AFA">
        <w:rPr>
          <w:rFonts w:hint="cs"/>
          <w:rtl/>
        </w:rPr>
        <w:t>د و اگر ب</w:t>
      </w:r>
      <w:r w:rsidR="0028485C" w:rsidRPr="00861AFA">
        <w:rPr>
          <w:rFonts w:hint="cs"/>
          <w:rtl/>
        </w:rPr>
        <w:t>ی</w:t>
      </w:r>
      <w:r w:rsidRPr="00861AFA">
        <w:rPr>
          <w:rFonts w:hint="cs"/>
          <w:rtl/>
        </w:rPr>
        <w:t>مار</w:t>
      </w:r>
      <w:r w:rsidR="0028485C" w:rsidRPr="00861AFA">
        <w:rPr>
          <w:rFonts w:hint="cs"/>
          <w:rtl/>
        </w:rPr>
        <w:t>ی</w:t>
      </w:r>
      <w:r w:rsidR="007C6A2D" w:rsidRPr="00861AFA">
        <w:rPr>
          <w:rFonts w:hint="cs"/>
          <w:rtl/>
        </w:rPr>
        <w:t>،</w:t>
      </w:r>
      <w:r w:rsidR="004F180B" w:rsidRPr="00861AFA">
        <w:rPr>
          <w:rFonts w:hint="cs"/>
          <w:rtl/>
        </w:rPr>
        <w:t xml:space="preserve"> </w:t>
      </w:r>
      <w:r w:rsidRPr="00861AFA">
        <w:rPr>
          <w:rFonts w:hint="cs"/>
          <w:rtl/>
        </w:rPr>
        <w:t>رفع شود و تن سالم گردد</w:t>
      </w:r>
      <w:r w:rsidR="007C6A2D" w:rsidRPr="00861AFA">
        <w:rPr>
          <w:rFonts w:hint="cs"/>
          <w:rtl/>
        </w:rPr>
        <w:t>،</w:t>
      </w:r>
      <w:r w:rsidR="004F180B" w:rsidRPr="00861AFA">
        <w:rPr>
          <w:rFonts w:hint="cs"/>
          <w:rtl/>
        </w:rPr>
        <w:t xml:space="preserve"> </w:t>
      </w:r>
      <w:r w:rsidRPr="00861AFA">
        <w:rPr>
          <w:rFonts w:hint="cs"/>
          <w:rtl/>
        </w:rPr>
        <w:t>بلاها</w:t>
      </w:r>
      <w:r w:rsidR="0028485C" w:rsidRPr="00861AFA">
        <w:rPr>
          <w:rFonts w:hint="cs"/>
          <w:rtl/>
        </w:rPr>
        <w:t xml:space="preserve"> می‌</w:t>
      </w:r>
      <w:r w:rsidRPr="00861AFA">
        <w:rPr>
          <w:rFonts w:hint="cs"/>
          <w:rtl/>
        </w:rPr>
        <w:t>آ</w:t>
      </w:r>
      <w:r w:rsidR="0028485C" w:rsidRPr="00861AFA">
        <w:rPr>
          <w:rFonts w:hint="cs"/>
          <w:rtl/>
        </w:rPr>
        <w:t>ی</w:t>
      </w:r>
      <w:r w:rsidRPr="00861AFA">
        <w:rPr>
          <w:rFonts w:hint="cs"/>
          <w:rtl/>
        </w:rPr>
        <w:t>ند و چون وضع</w:t>
      </w:r>
      <w:r w:rsidR="0028485C" w:rsidRPr="00861AFA">
        <w:rPr>
          <w:rFonts w:hint="cs"/>
          <w:rtl/>
        </w:rPr>
        <w:t>ی</w:t>
      </w:r>
      <w:r w:rsidRPr="00861AFA">
        <w:rPr>
          <w:rFonts w:hint="cs"/>
          <w:rtl/>
        </w:rPr>
        <w:t>ت خوب شود و</w:t>
      </w:r>
      <w:r w:rsidR="006F1049" w:rsidRPr="00861AFA">
        <w:rPr>
          <w:rFonts w:hint="cs"/>
          <w:rtl/>
        </w:rPr>
        <w:t>ک</w:t>
      </w:r>
      <w:r w:rsidRPr="00861AFA">
        <w:rPr>
          <w:rFonts w:hint="cs"/>
          <w:rtl/>
        </w:rPr>
        <w:t xml:space="preserve">ارها سامان </w:t>
      </w:r>
      <w:r w:rsidR="0028485C" w:rsidRPr="00861AFA">
        <w:rPr>
          <w:rFonts w:hint="cs"/>
          <w:rtl/>
        </w:rPr>
        <w:t>ی</w:t>
      </w:r>
      <w:r w:rsidRPr="00861AFA">
        <w:rPr>
          <w:rFonts w:hint="cs"/>
          <w:rtl/>
        </w:rPr>
        <w:t>ابد</w:t>
      </w:r>
      <w:r w:rsidR="007C6A2D" w:rsidRPr="00861AFA">
        <w:rPr>
          <w:rFonts w:hint="cs"/>
          <w:rtl/>
        </w:rPr>
        <w:t>،</w:t>
      </w:r>
      <w:r w:rsidR="004F180B" w:rsidRPr="00861AFA">
        <w:rPr>
          <w:rFonts w:hint="cs"/>
          <w:rtl/>
        </w:rPr>
        <w:t xml:space="preserve"> </w:t>
      </w:r>
      <w:r w:rsidRPr="00861AFA">
        <w:rPr>
          <w:rFonts w:hint="cs"/>
          <w:rtl/>
        </w:rPr>
        <w:t xml:space="preserve">مرگ فرا </w:t>
      </w:r>
      <w:r w:rsidR="0023454D" w:rsidRPr="00861AFA">
        <w:rPr>
          <w:rFonts w:hint="cs"/>
          <w:rtl/>
        </w:rPr>
        <w:t>م</w:t>
      </w:r>
      <w:r w:rsidR="0028485C" w:rsidRPr="00861AFA">
        <w:rPr>
          <w:rFonts w:hint="cs"/>
          <w:rtl/>
        </w:rPr>
        <w:t>ی</w:t>
      </w:r>
      <w:r w:rsidR="0023454D" w:rsidRPr="00861AFA">
        <w:rPr>
          <w:rFonts w:hint="cs"/>
          <w:rtl/>
        </w:rPr>
        <w:t>‌رس</w:t>
      </w:r>
      <w:r w:rsidRPr="00861AFA">
        <w:rPr>
          <w:rFonts w:hint="cs"/>
          <w:rtl/>
        </w:rPr>
        <w:t>د</w:t>
      </w:r>
      <w:r w:rsidR="0075782A" w:rsidRPr="00861AFA">
        <w:rPr>
          <w:rFonts w:hint="cs"/>
          <w:rtl/>
        </w:rPr>
        <w:t xml:space="preserve">. </w:t>
      </w:r>
    </w:p>
    <w:p w:rsidR="008F4B15" w:rsidRPr="00861AFA" w:rsidRDefault="008F4B15" w:rsidP="00861AFA">
      <w:pPr>
        <w:pStyle w:val="a4"/>
        <w:rPr>
          <w:rtl/>
        </w:rPr>
      </w:pPr>
      <w:r w:rsidRPr="00861AFA">
        <w:rPr>
          <w:rFonts w:hint="cs"/>
          <w:rtl/>
        </w:rPr>
        <w:t>اعش</w:t>
      </w:r>
      <w:r w:rsidR="0028485C" w:rsidRPr="00861AFA">
        <w:rPr>
          <w:rFonts w:hint="cs"/>
          <w:rtl/>
        </w:rPr>
        <w:t>ی</w:t>
      </w:r>
      <w:r w:rsidRPr="00861AFA">
        <w:rPr>
          <w:rFonts w:hint="cs"/>
          <w:rtl/>
        </w:rPr>
        <w:t xml:space="preserve"> شاعر از نجد به سو</w:t>
      </w:r>
      <w:r w:rsidR="0028485C" w:rsidRPr="00861AFA">
        <w:rPr>
          <w:rFonts w:hint="cs"/>
          <w:rtl/>
        </w:rPr>
        <w:t>ی</w:t>
      </w:r>
      <w:r w:rsidRPr="00861AFA">
        <w:rPr>
          <w:rFonts w:hint="cs"/>
          <w:rtl/>
        </w:rPr>
        <w:t xml:space="preserve"> پ</w:t>
      </w:r>
      <w:r w:rsidR="0028485C" w:rsidRPr="00861AFA">
        <w:rPr>
          <w:rFonts w:hint="cs"/>
          <w:rtl/>
        </w:rPr>
        <w:t>ی</w:t>
      </w:r>
      <w:r w:rsidRPr="00861AFA">
        <w:rPr>
          <w:rFonts w:hint="cs"/>
          <w:rtl/>
        </w:rPr>
        <w:t>امبر</w:t>
      </w:r>
      <w:r w:rsidR="00787B6E" w:rsidRPr="00787B6E">
        <w:rPr>
          <w:rFonts w:cs="CTraditional Arabic" w:hint="cs"/>
          <w:rtl/>
        </w:rPr>
        <w:t xml:space="preserve"> ج</w:t>
      </w:r>
      <w:r w:rsidRPr="00861AFA">
        <w:rPr>
          <w:rFonts w:hint="cs"/>
          <w:rtl/>
        </w:rPr>
        <w:t>حر</w:t>
      </w:r>
      <w:r w:rsidR="006F1049" w:rsidRPr="00861AFA">
        <w:rPr>
          <w:rFonts w:hint="cs"/>
          <w:rtl/>
        </w:rPr>
        <w:t>ک</w:t>
      </w:r>
      <w:r w:rsidRPr="00861AFA">
        <w:rPr>
          <w:rFonts w:hint="cs"/>
          <w:rtl/>
        </w:rPr>
        <w:t xml:space="preserve">ت </w:t>
      </w:r>
      <w:r w:rsidR="006F1049" w:rsidRPr="00861AFA">
        <w:rPr>
          <w:rFonts w:hint="cs"/>
          <w:rtl/>
        </w:rPr>
        <w:t>ک</w:t>
      </w:r>
      <w:r w:rsidRPr="00861AFA">
        <w:rPr>
          <w:rFonts w:hint="cs"/>
          <w:rtl/>
        </w:rPr>
        <w:t>رد تا قص</w:t>
      </w:r>
      <w:r w:rsidR="0028485C" w:rsidRPr="00861AFA">
        <w:rPr>
          <w:rFonts w:hint="cs"/>
          <w:rtl/>
        </w:rPr>
        <w:t>ی</w:t>
      </w:r>
      <w:r w:rsidRPr="00861AFA">
        <w:rPr>
          <w:rFonts w:hint="cs"/>
          <w:rtl/>
        </w:rPr>
        <w:t>ده ا</w:t>
      </w:r>
      <w:r w:rsidR="0028485C" w:rsidRPr="00861AFA">
        <w:rPr>
          <w:rFonts w:hint="cs"/>
          <w:rtl/>
        </w:rPr>
        <w:t>ی</w:t>
      </w:r>
      <w:r w:rsidRPr="00861AFA">
        <w:rPr>
          <w:rFonts w:hint="cs"/>
          <w:rtl/>
        </w:rPr>
        <w:t xml:space="preserve"> را </w:t>
      </w:r>
      <w:r w:rsidR="006F1049" w:rsidRPr="00861AFA">
        <w:rPr>
          <w:rFonts w:hint="cs"/>
          <w:rtl/>
        </w:rPr>
        <w:t>ک</w:t>
      </w:r>
      <w:r w:rsidRPr="00861AFA">
        <w:rPr>
          <w:rFonts w:hint="cs"/>
          <w:rtl/>
        </w:rPr>
        <w:t>ه در مدح پ</w:t>
      </w:r>
      <w:r w:rsidR="0028485C" w:rsidRPr="00861AFA">
        <w:rPr>
          <w:rFonts w:hint="cs"/>
          <w:rtl/>
        </w:rPr>
        <w:t>ی</w:t>
      </w:r>
      <w:r w:rsidRPr="00861AFA">
        <w:rPr>
          <w:rFonts w:hint="cs"/>
          <w:rtl/>
        </w:rPr>
        <w:t>امبر</w:t>
      </w:r>
      <w:r w:rsidR="00787B6E" w:rsidRPr="00787B6E">
        <w:rPr>
          <w:rFonts w:cs="CTraditional Arabic" w:hint="cs"/>
          <w:rtl/>
        </w:rPr>
        <w:t xml:space="preserve"> ج</w:t>
      </w:r>
      <w:r w:rsidRPr="00861AFA">
        <w:rPr>
          <w:rFonts w:hint="cs"/>
          <w:rtl/>
        </w:rPr>
        <w:t xml:space="preserve"> سروده بود</w:t>
      </w:r>
      <w:r w:rsidR="007C6A2D" w:rsidRPr="00861AFA">
        <w:rPr>
          <w:rFonts w:hint="cs"/>
          <w:rtl/>
        </w:rPr>
        <w:t>،</w:t>
      </w:r>
      <w:r w:rsidR="004F180B" w:rsidRPr="00861AFA">
        <w:rPr>
          <w:rFonts w:hint="cs"/>
          <w:rtl/>
        </w:rPr>
        <w:t xml:space="preserve"> </w:t>
      </w:r>
      <w:r w:rsidRPr="00861AFA">
        <w:rPr>
          <w:rFonts w:hint="cs"/>
          <w:rtl/>
        </w:rPr>
        <w:t>بخواند و مسلمان شود؛ در راه با ابوسف</w:t>
      </w:r>
      <w:r w:rsidR="0028485C" w:rsidRPr="00861AFA">
        <w:rPr>
          <w:rFonts w:hint="cs"/>
          <w:rtl/>
        </w:rPr>
        <w:t>ی</w:t>
      </w:r>
      <w:r w:rsidRPr="00861AFA">
        <w:rPr>
          <w:rFonts w:hint="cs"/>
          <w:rtl/>
        </w:rPr>
        <w:t>ان برخورد</w:t>
      </w:r>
      <w:r w:rsidR="006F1049" w:rsidRPr="00861AFA">
        <w:rPr>
          <w:rFonts w:hint="cs"/>
          <w:rtl/>
        </w:rPr>
        <w:t>ک</w:t>
      </w:r>
      <w:r w:rsidRPr="00861AFA">
        <w:rPr>
          <w:rFonts w:hint="cs"/>
          <w:rtl/>
        </w:rPr>
        <w:t>رد؛ ابوسف</w:t>
      </w:r>
      <w:r w:rsidR="0028485C" w:rsidRPr="00861AFA">
        <w:rPr>
          <w:rFonts w:hint="cs"/>
          <w:rtl/>
        </w:rPr>
        <w:t>ی</w:t>
      </w:r>
      <w:r w:rsidRPr="00861AFA">
        <w:rPr>
          <w:rFonts w:hint="cs"/>
          <w:rtl/>
        </w:rPr>
        <w:t>ان</w:t>
      </w:r>
      <w:r w:rsidR="007C6A2D" w:rsidRPr="00861AFA">
        <w:rPr>
          <w:rFonts w:hint="cs"/>
          <w:rtl/>
        </w:rPr>
        <w:t>،</w:t>
      </w:r>
      <w:r w:rsidR="004F180B" w:rsidRPr="00861AFA">
        <w:rPr>
          <w:rFonts w:hint="cs"/>
          <w:rtl/>
        </w:rPr>
        <w:t xml:space="preserve"> </w:t>
      </w:r>
      <w:r w:rsidRPr="00861AFA">
        <w:rPr>
          <w:rFonts w:hint="cs"/>
          <w:rtl/>
        </w:rPr>
        <w:t>صد شتر به او داد تا به شهر و د</w:t>
      </w:r>
      <w:r w:rsidR="0028485C" w:rsidRPr="00861AFA">
        <w:rPr>
          <w:rFonts w:hint="cs"/>
          <w:rtl/>
        </w:rPr>
        <w:t>ی</w:t>
      </w:r>
      <w:r w:rsidRPr="00861AFA">
        <w:rPr>
          <w:rFonts w:hint="cs"/>
          <w:rtl/>
        </w:rPr>
        <w:t>ارش برگردد و سفر را ادامه ندهد</w:t>
      </w:r>
      <w:r w:rsidR="0075782A" w:rsidRPr="00861AFA">
        <w:rPr>
          <w:rFonts w:hint="cs"/>
          <w:rtl/>
        </w:rPr>
        <w:t xml:space="preserve">. </w:t>
      </w:r>
      <w:r w:rsidRPr="00861AFA">
        <w:rPr>
          <w:rFonts w:hint="cs"/>
          <w:rtl/>
        </w:rPr>
        <w:t>اعش</w:t>
      </w:r>
      <w:r w:rsidR="0028485C" w:rsidRPr="00861AFA">
        <w:rPr>
          <w:rFonts w:hint="cs"/>
          <w:rtl/>
        </w:rPr>
        <w:t>ی</w:t>
      </w:r>
      <w:r w:rsidR="007C6A2D" w:rsidRPr="00861AFA">
        <w:rPr>
          <w:rFonts w:hint="cs"/>
          <w:rtl/>
        </w:rPr>
        <w:t>،</w:t>
      </w:r>
      <w:r w:rsidR="004F180B" w:rsidRPr="00861AFA">
        <w:rPr>
          <w:rFonts w:hint="cs"/>
          <w:rtl/>
        </w:rPr>
        <w:t xml:space="preserve"> </w:t>
      </w:r>
      <w:r w:rsidRPr="00861AFA">
        <w:rPr>
          <w:rFonts w:hint="cs"/>
          <w:rtl/>
        </w:rPr>
        <w:t xml:space="preserve">شتران را گرفت و سوار </w:t>
      </w:r>
      <w:r w:rsidR="0028485C" w:rsidRPr="00861AFA">
        <w:rPr>
          <w:rFonts w:hint="cs"/>
          <w:rtl/>
        </w:rPr>
        <w:t>ی</w:t>
      </w:r>
      <w:r w:rsidR="006F1049" w:rsidRPr="00861AFA">
        <w:rPr>
          <w:rFonts w:hint="cs"/>
          <w:rtl/>
        </w:rPr>
        <w:t>ک</w:t>
      </w:r>
      <w:r w:rsidR="0028485C" w:rsidRPr="00861AFA">
        <w:rPr>
          <w:rFonts w:hint="cs"/>
          <w:rtl/>
        </w:rPr>
        <w:t>ی</w:t>
      </w:r>
      <w:r w:rsidRPr="00861AFA">
        <w:rPr>
          <w:rFonts w:hint="cs"/>
          <w:rtl/>
        </w:rPr>
        <w:t xml:space="preserve"> از شتران شد و برگشت</w:t>
      </w:r>
      <w:r w:rsidR="0075782A" w:rsidRPr="00861AFA">
        <w:rPr>
          <w:rFonts w:hint="cs"/>
          <w:rtl/>
        </w:rPr>
        <w:t xml:space="preserve">. </w:t>
      </w:r>
    </w:p>
    <w:p w:rsidR="00861AFA" w:rsidRDefault="008F4B15" w:rsidP="00861AFA">
      <w:pPr>
        <w:pStyle w:val="a4"/>
        <w:rPr>
          <w:rtl/>
        </w:rPr>
      </w:pPr>
      <w:r w:rsidRPr="00861AFA">
        <w:rPr>
          <w:rFonts w:hint="cs"/>
          <w:rtl/>
        </w:rPr>
        <w:t>شتر</w:t>
      </w:r>
      <w:r w:rsidR="007C6A2D" w:rsidRPr="00861AFA">
        <w:rPr>
          <w:rFonts w:hint="cs"/>
          <w:rtl/>
        </w:rPr>
        <w:t>،</w:t>
      </w:r>
      <w:r w:rsidR="004F180B" w:rsidRPr="00861AFA">
        <w:rPr>
          <w:rFonts w:hint="cs"/>
          <w:rtl/>
        </w:rPr>
        <w:t xml:space="preserve"> </w:t>
      </w:r>
      <w:r w:rsidRPr="00861AFA">
        <w:rPr>
          <w:rFonts w:hint="cs"/>
          <w:rtl/>
        </w:rPr>
        <w:t>جست و خ</w:t>
      </w:r>
      <w:r w:rsidR="0028485C" w:rsidRPr="00861AFA">
        <w:rPr>
          <w:rFonts w:hint="cs"/>
          <w:rtl/>
        </w:rPr>
        <w:t>ی</w:t>
      </w:r>
      <w:r w:rsidRPr="00861AFA">
        <w:rPr>
          <w:rFonts w:hint="cs"/>
          <w:rtl/>
        </w:rPr>
        <w:t>ز</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رد و او را از بالا به پا</w:t>
      </w:r>
      <w:r w:rsidR="0028485C" w:rsidRPr="00861AFA">
        <w:rPr>
          <w:rFonts w:hint="cs"/>
          <w:rtl/>
        </w:rPr>
        <w:t>یی</w:t>
      </w:r>
      <w:r w:rsidRPr="00861AFA">
        <w:rPr>
          <w:rFonts w:hint="cs"/>
          <w:rtl/>
        </w:rPr>
        <w:t>ن انداخت؛ سر اعش</w:t>
      </w:r>
      <w:r w:rsidR="0028485C" w:rsidRPr="00861AFA">
        <w:rPr>
          <w:rFonts w:hint="cs"/>
          <w:rtl/>
        </w:rPr>
        <w:t>ی</w:t>
      </w:r>
      <w:r w:rsidRPr="00861AFA">
        <w:rPr>
          <w:rFonts w:hint="cs"/>
          <w:rtl/>
        </w:rPr>
        <w:t xml:space="preserve"> به زم</w:t>
      </w:r>
      <w:r w:rsidR="0028485C" w:rsidRPr="00861AFA">
        <w:rPr>
          <w:rFonts w:hint="cs"/>
          <w:rtl/>
        </w:rPr>
        <w:t>ی</w:t>
      </w:r>
      <w:r w:rsidRPr="00861AFA">
        <w:rPr>
          <w:rFonts w:hint="cs"/>
          <w:rtl/>
        </w:rPr>
        <w:t>ن خورد و گردنش ش</w:t>
      </w:r>
      <w:r w:rsidR="006F1049" w:rsidRPr="00861AFA">
        <w:rPr>
          <w:rFonts w:hint="cs"/>
          <w:rtl/>
        </w:rPr>
        <w:t>ک</w:t>
      </w:r>
      <w:r w:rsidRPr="00861AFA">
        <w:rPr>
          <w:rFonts w:hint="cs"/>
          <w:rtl/>
        </w:rPr>
        <w:t>ست و از دن</w:t>
      </w:r>
      <w:r w:rsidR="0028485C" w:rsidRPr="00861AFA">
        <w:rPr>
          <w:rFonts w:hint="cs"/>
          <w:rtl/>
        </w:rPr>
        <w:t>ی</w:t>
      </w:r>
      <w:r w:rsidRPr="00861AFA">
        <w:rPr>
          <w:rFonts w:hint="cs"/>
          <w:rtl/>
        </w:rPr>
        <w:t>ا رفت؛ بی</w:t>
      </w:r>
      <w:r w:rsidR="00861AFA">
        <w:rPr>
          <w:rFonts w:hint="eastAsia"/>
          <w:rtl/>
        </w:rPr>
        <w:t>‌‌</w:t>
      </w:r>
      <w:r w:rsidRPr="00861AFA">
        <w:rPr>
          <w:rFonts w:hint="cs"/>
          <w:rtl/>
        </w:rPr>
        <w:t>آن</w:t>
      </w:r>
      <w:r w:rsidR="006F1049" w:rsidRPr="00861AFA">
        <w:rPr>
          <w:rFonts w:hint="cs"/>
          <w:rtl/>
        </w:rPr>
        <w:t>ک</w:t>
      </w:r>
      <w:r w:rsidRPr="00861AFA">
        <w:rPr>
          <w:rFonts w:hint="cs"/>
          <w:rtl/>
        </w:rPr>
        <w:t>ه د</w:t>
      </w:r>
      <w:r w:rsidR="0028485C" w:rsidRPr="00861AFA">
        <w:rPr>
          <w:rFonts w:hint="cs"/>
          <w:rtl/>
        </w:rPr>
        <w:t>ی</w:t>
      </w:r>
      <w:r w:rsidRPr="00861AFA">
        <w:rPr>
          <w:rFonts w:hint="cs"/>
          <w:rtl/>
        </w:rPr>
        <w:t xml:space="preserve">ن </w:t>
      </w:r>
      <w:r w:rsidR="0028485C" w:rsidRPr="00861AFA">
        <w:rPr>
          <w:rFonts w:hint="cs"/>
          <w:rtl/>
        </w:rPr>
        <w:t>ی</w:t>
      </w:r>
      <w:r w:rsidRPr="00861AFA">
        <w:rPr>
          <w:rFonts w:hint="cs"/>
          <w:rtl/>
        </w:rPr>
        <w:t>ا دن</w:t>
      </w:r>
      <w:r w:rsidR="0028485C" w:rsidRPr="00861AFA">
        <w:rPr>
          <w:rFonts w:hint="cs"/>
          <w:rtl/>
        </w:rPr>
        <w:t>ی</w:t>
      </w:r>
      <w:r w:rsidRPr="00861AFA">
        <w:rPr>
          <w:rFonts w:hint="cs"/>
          <w:rtl/>
        </w:rPr>
        <w:t>ا را به دست آورده باشد</w:t>
      </w:r>
      <w:r w:rsidR="0075782A" w:rsidRPr="00861AFA">
        <w:rPr>
          <w:rFonts w:hint="cs"/>
          <w:rtl/>
        </w:rPr>
        <w:t xml:space="preserve">. </w:t>
      </w:r>
      <w:r w:rsidRPr="00861AFA">
        <w:rPr>
          <w:rFonts w:hint="cs"/>
          <w:rtl/>
        </w:rPr>
        <w:t>البته قص</w:t>
      </w:r>
      <w:r w:rsidR="0028485C" w:rsidRPr="00861AFA">
        <w:rPr>
          <w:rFonts w:hint="cs"/>
          <w:rtl/>
        </w:rPr>
        <w:t>ی</w:t>
      </w:r>
      <w:r w:rsidRPr="00861AFA">
        <w:rPr>
          <w:rFonts w:hint="cs"/>
          <w:rtl/>
        </w:rPr>
        <w:t>ده</w:t>
      </w:r>
      <w:r w:rsidR="00861AFA">
        <w:rPr>
          <w:rFonts w:hint="eastAsia"/>
          <w:rtl/>
        </w:rPr>
        <w:t>‌</w:t>
      </w:r>
      <w:r w:rsidRPr="00861AFA">
        <w:rPr>
          <w:rFonts w:hint="cs"/>
          <w:rtl/>
        </w:rPr>
        <w:t>ا</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ه سروده بود تا در حضور پ</w:t>
      </w:r>
      <w:r w:rsidR="0028485C" w:rsidRPr="00861AFA">
        <w:rPr>
          <w:rFonts w:hint="cs"/>
          <w:rtl/>
        </w:rPr>
        <w:t>ی</w:t>
      </w:r>
      <w:r w:rsidRPr="00861AFA">
        <w:rPr>
          <w:rFonts w:hint="cs"/>
          <w:rtl/>
        </w:rPr>
        <w:t>امبر</w:t>
      </w:r>
      <w:r w:rsidR="00787B6E" w:rsidRPr="00787B6E">
        <w:rPr>
          <w:rFonts w:cs="CTraditional Arabic" w:hint="cs"/>
          <w:rtl/>
        </w:rPr>
        <w:t xml:space="preserve"> ج</w:t>
      </w:r>
      <w:r w:rsidRPr="00861AFA">
        <w:rPr>
          <w:rFonts w:hint="cs"/>
          <w:rtl/>
        </w:rPr>
        <w:t xml:space="preserve"> بخواند</w:t>
      </w:r>
      <w:r w:rsidR="007C6A2D" w:rsidRPr="00861AFA">
        <w:rPr>
          <w:rFonts w:hint="cs"/>
          <w:rtl/>
        </w:rPr>
        <w:t>،</w:t>
      </w:r>
      <w:r w:rsidR="004F180B" w:rsidRPr="00861AFA">
        <w:rPr>
          <w:rFonts w:hint="cs"/>
          <w:rtl/>
        </w:rPr>
        <w:t xml:space="preserve"> </w:t>
      </w:r>
      <w:r w:rsidRPr="00861AFA">
        <w:rPr>
          <w:rFonts w:hint="cs"/>
          <w:rtl/>
        </w:rPr>
        <w:t>بس</w:t>
      </w:r>
      <w:r w:rsidR="0028485C" w:rsidRPr="00861AFA">
        <w:rPr>
          <w:rFonts w:hint="cs"/>
          <w:rtl/>
        </w:rPr>
        <w:t>ی</w:t>
      </w:r>
      <w:r w:rsidRPr="00861AFA">
        <w:rPr>
          <w:rFonts w:hint="cs"/>
          <w:rtl/>
        </w:rPr>
        <w:t>ار ز</w:t>
      </w:r>
      <w:r w:rsidR="0028485C" w:rsidRPr="00861AFA">
        <w:rPr>
          <w:rFonts w:hint="cs"/>
          <w:rtl/>
        </w:rPr>
        <w:t>ی</w:t>
      </w:r>
      <w:r w:rsidRPr="00861AFA">
        <w:rPr>
          <w:rFonts w:hint="cs"/>
          <w:rtl/>
        </w:rPr>
        <w:t>باست</w:t>
      </w:r>
      <w:r w:rsidR="0075782A" w:rsidRPr="00861AFA">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861AFA">
              <w:rPr>
                <w:rtl/>
              </w:rPr>
              <w:t>شباب وشيب وافتقار وثرو</w:t>
            </w:r>
            <w:r>
              <w:rPr>
                <w:rFonts w:hint="cs"/>
                <w:rtl/>
              </w:rPr>
              <w:t>ة</w:t>
            </w:r>
            <w:r>
              <w:rPr>
                <w:rtl/>
              </w:rPr>
              <w:br/>
            </w:r>
          </w:p>
        </w:tc>
        <w:tc>
          <w:tcPr>
            <w:tcW w:w="709" w:type="dxa"/>
            <w:shd w:val="clear" w:color="auto" w:fill="auto"/>
          </w:tcPr>
          <w:p w:rsidR="00861AFA" w:rsidRPr="00861AF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861AFA">
              <w:rPr>
                <w:rtl/>
              </w:rPr>
              <w:t>فللّه هذا الدهر كيف ترددا</w:t>
            </w:r>
            <w:r>
              <w:rPr>
                <w:rFonts w:hint="cs"/>
                <w:rtl/>
              </w:rPr>
              <w:br/>
            </w:r>
          </w:p>
        </w:tc>
      </w:tr>
    </w:tbl>
    <w:p w:rsidR="008F4B15" w:rsidRDefault="0075782A" w:rsidP="00861AFA">
      <w:pPr>
        <w:pStyle w:val="a4"/>
        <w:rPr>
          <w:rtl/>
        </w:rPr>
      </w:pPr>
      <w:r w:rsidRPr="00861AFA">
        <w:rPr>
          <w:rFonts w:hint="cs"/>
          <w:rtl/>
        </w:rPr>
        <w:t xml:space="preserve"> </w:t>
      </w:r>
      <w:r w:rsidR="008F4B15" w:rsidRPr="00861AFA">
        <w:rPr>
          <w:rFonts w:hint="cs"/>
          <w:rtl/>
        </w:rPr>
        <w:t>«جوان</w:t>
      </w:r>
      <w:r w:rsidR="0028485C" w:rsidRPr="00861AFA">
        <w:rPr>
          <w:rFonts w:hint="cs"/>
          <w:rtl/>
        </w:rPr>
        <w:t>ی</w:t>
      </w:r>
      <w:r w:rsidR="008F4B15" w:rsidRPr="00861AFA">
        <w:rPr>
          <w:rFonts w:hint="cs"/>
          <w:rtl/>
        </w:rPr>
        <w:t xml:space="preserve"> و پ</w:t>
      </w:r>
      <w:r w:rsidR="0028485C" w:rsidRPr="00861AFA">
        <w:rPr>
          <w:rFonts w:hint="cs"/>
          <w:rtl/>
        </w:rPr>
        <w:t>ی</w:t>
      </w:r>
      <w:r w:rsidR="008F4B15" w:rsidRPr="00861AFA">
        <w:rPr>
          <w:rFonts w:hint="cs"/>
          <w:rtl/>
        </w:rPr>
        <w:t>ر</w:t>
      </w:r>
      <w:r w:rsidR="0028485C" w:rsidRPr="00861AFA">
        <w:rPr>
          <w:rFonts w:hint="cs"/>
          <w:rtl/>
        </w:rPr>
        <w:t>ی</w:t>
      </w:r>
      <w:r w:rsidR="008F4B15" w:rsidRPr="00861AFA">
        <w:rPr>
          <w:rFonts w:hint="cs"/>
          <w:rtl/>
        </w:rPr>
        <w:t xml:space="preserve"> و ن</w:t>
      </w:r>
      <w:r w:rsidR="0028485C" w:rsidRPr="00861AFA">
        <w:rPr>
          <w:rFonts w:hint="cs"/>
          <w:rtl/>
        </w:rPr>
        <w:t>ی</w:t>
      </w:r>
      <w:r w:rsidR="008F4B15" w:rsidRPr="00861AFA">
        <w:rPr>
          <w:rFonts w:hint="cs"/>
          <w:rtl/>
        </w:rPr>
        <w:t>ازمند</w:t>
      </w:r>
      <w:r w:rsidR="0028485C" w:rsidRPr="00861AFA">
        <w:rPr>
          <w:rFonts w:hint="cs"/>
          <w:rtl/>
        </w:rPr>
        <w:t>ی</w:t>
      </w:r>
      <w:r w:rsidR="008F4B15" w:rsidRPr="00861AFA">
        <w:rPr>
          <w:rFonts w:hint="cs"/>
          <w:rtl/>
        </w:rPr>
        <w:t xml:space="preserve"> و ثروت ا</w:t>
      </w:r>
      <w:r w:rsidR="0028485C" w:rsidRPr="00861AFA">
        <w:rPr>
          <w:rFonts w:hint="cs"/>
          <w:rtl/>
        </w:rPr>
        <w:t>ی</w:t>
      </w:r>
      <w:r w:rsidR="008F4B15" w:rsidRPr="00861AFA">
        <w:rPr>
          <w:rFonts w:hint="cs"/>
          <w:rtl/>
        </w:rPr>
        <w:t>ن زمانه چگونه ت</w:t>
      </w:r>
      <w:r w:rsidR="006F1049" w:rsidRPr="00861AFA">
        <w:rPr>
          <w:rFonts w:hint="cs"/>
          <w:rtl/>
        </w:rPr>
        <w:t>ک</w:t>
      </w:r>
      <w:r w:rsidR="008F4B15" w:rsidRPr="00861AFA">
        <w:rPr>
          <w:rFonts w:hint="cs"/>
          <w:rtl/>
        </w:rPr>
        <w:t xml:space="preserve">رار </w:t>
      </w:r>
      <w:r w:rsidR="00E825D7" w:rsidRPr="00861AFA">
        <w:rPr>
          <w:rFonts w:hint="cs"/>
          <w:rtl/>
        </w:rPr>
        <w:t>م</w:t>
      </w:r>
      <w:r w:rsidR="0028485C" w:rsidRPr="00861AFA">
        <w:rPr>
          <w:rFonts w:hint="cs"/>
          <w:rtl/>
        </w:rPr>
        <w:t>ی</w:t>
      </w:r>
      <w:r w:rsidR="00E825D7" w:rsidRPr="00861AFA">
        <w:rPr>
          <w:rFonts w:hint="cs"/>
          <w:rtl/>
        </w:rPr>
        <w:t>‌شو</w:t>
      </w:r>
      <w:r w:rsidR="008F4B15" w:rsidRPr="00861AFA">
        <w:rPr>
          <w:rFonts w:hint="cs"/>
          <w:rtl/>
        </w:rPr>
        <w:t>د؟»</w:t>
      </w:r>
    </w:p>
    <w:tbl>
      <w:tblPr>
        <w:bidiVisual/>
        <w:tblW w:w="0" w:type="auto"/>
        <w:jc w:val="center"/>
        <w:tblInd w:w="391" w:type="dxa"/>
        <w:tblLook w:val="04A0" w:firstRow="1" w:lastRow="0" w:firstColumn="1" w:lastColumn="0" w:noHBand="0" w:noVBand="1"/>
      </w:tblPr>
      <w:tblGrid>
        <w:gridCol w:w="3044"/>
        <w:gridCol w:w="689"/>
        <w:gridCol w:w="3180"/>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861AFA">
              <w:rPr>
                <w:rtl/>
              </w:rPr>
              <w:t>إذا أنت لم ترحل بزاد</w:t>
            </w:r>
            <w:r>
              <w:rPr>
                <w:rFonts w:hint="cs"/>
                <w:rtl/>
              </w:rPr>
              <w:t xml:space="preserve"> </w:t>
            </w:r>
            <w:r w:rsidRPr="00861AFA">
              <w:rPr>
                <w:rtl/>
              </w:rPr>
              <w:t>من التق</w:t>
            </w:r>
            <w:r>
              <w:rPr>
                <w:rFonts w:hint="cs"/>
                <w:rtl/>
              </w:rPr>
              <w:t>ی</w:t>
            </w:r>
            <w:r>
              <w:rPr>
                <w:rtl/>
              </w:rPr>
              <w:br/>
            </w:r>
          </w:p>
        </w:tc>
        <w:tc>
          <w:tcPr>
            <w:tcW w:w="709" w:type="dxa"/>
            <w:shd w:val="clear" w:color="auto" w:fill="auto"/>
          </w:tcPr>
          <w:p w:rsidR="00861AFA" w:rsidRPr="00861AF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861AFA">
              <w:rPr>
                <w:rtl/>
              </w:rPr>
              <w:t>ولا</w:t>
            </w:r>
            <w:r>
              <w:rPr>
                <w:rFonts w:hint="cs"/>
                <w:rtl/>
              </w:rPr>
              <w:t xml:space="preserve"> </w:t>
            </w:r>
            <w:r w:rsidRPr="00861AFA">
              <w:rPr>
                <w:rtl/>
              </w:rPr>
              <w:t>قيت بعد الموت من تزودا</w:t>
            </w:r>
            <w:r>
              <w:rPr>
                <w:rFonts w:hint="cs"/>
                <w:rtl/>
              </w:rPr>
              <w:br/>
            </w:r>
          </w:p>
        </w:tc>
      </w:tr>
    </w:tbl>
    <w:p w:rsidR="00861AFA" w:rsidRDefault="008F4B15" w:rsidP="00861AFA">
      <w:pPr>
        <w:pStyle w:val="a4"/>
        <w:rPr>
          <w:rtl/>
        </w:rPr>
      </w:pPr>
      <w:r w:rsidRPr="00861AFA">
        <w:rPr>
          <w:rFonts w:hint="cs"/>
          <w:rtl/>
        </w:rPr>
        <w:t>«وقت</w:t>
      </w:r>
      <w:r w:rsidR="0028485C" w:rsidRPr="00861AFA">
        <w:rPr>
          <w:rFonts w:hint="cs"/>
          <w:rtl/>
        </w:rPr>
        <w:t>ی</w:t>
      </w:r>
      <w:r w:rsidRPr="00861AFA">
        <w:rPr>
          <w:rFonts w:hint="cs"/>
          <w:rtl/>
        </w:rPr>
        <w:t xml:space="preserve"> به همراه توشه</w:t>
      </w:r>
      <w:r w:rsidR="00861AFA">
        <w:rPr>
          <w:rFonts w:hint="eastAsia"/>
          <w:rtl/>
        </w:rPr>
        <w:t>‌</w:t>
      </w:r>
      <w:r w:rsidRPr="00861AFA">
        <w:rPr>
          <w:rFonts w:hint="cs"/>
          <w:rtl/>
        </w:rPr>
        <w:t>ا</w:t>
      </w:r>
      <w:r w:rsidR="0028485C" w:rsidRPr="00861AFA">
        <w:rPr>
          <w:rFonts w:hint="cs"/>
          <w:rtl/>
        </w:rPr>
        <w:t>ی</w:t>
      </w:r>
      <w:r w:rsidRPr="00861AFA">
        <w:rPr>
          <w:rFonts w:hint="cs"/>
          <w:rtl/>
        </w:rPr>
        <w:t xml:space="preserve"> از تقوا از دن</w:t>
      </w:r>
      <w:r w:rsidR="0028485C" w:rsidRPr="00861AFA">
        <w:rPr>
          <w:rFonts w:hint="cs"/>
          <w:rtl/>
        </w:rPr>
        <w:t>ی</w:t>
      </w:r>
      <w:r w:rsidRPr="00861AFA">
        <w:rPr>
          <w:rFonts w:hint="cs"/>
          <w:rtl/>
        </w:rPr>
        <w:t>ا رحلت ن</w:t>
      </w:r>
      <w:r w:rsidR="006F1049" w:rsidRPr="00861AFA">
        <w:rPr>
          <w:rFonts w:hint="cs"/>
          <w:rtl/>
        </w:rPr>
        <w:t>ک</w:t>
      </w:r>
      <w:r w:rsidRPr="00861AFA">
        <w:rPr>
          <w:rFonts w:hint="cs"/>
          <w:rtl/>
        </w:rPr>
        <w:t>ن</w:t>
      </w:r>
      <w:r w:rsidR="0028485C" w:rsidRPr="00861AFA">
        <w:rPr>
          <w:rFonts w:hint="cs"/>
          <w:rtl/>
        </w:rPr>
        <w:t>ی</w:t>
      </w:r>
      <w:r w:rsidRPr="00861AFA">
        <w:rPr>
          <w:rFonts w:hint="cs"/>
          <w:rtl/>
        </w:rPr>
        <w:t xml:space="preserve"> و بعد از مرگ </w:t>
      </w:r>
      <w:r w:rsidR="006F1049" w:rsidRPr="00861AFA">
        <w:rPr>
          <w:rFonts w:hint="cs"/>
          <w:rtl/>
        </w:rPr>
        <w:t>ک</w:t>
      </w:r>
      <w:r w:rsidRPr="00861AFA">
        <w:rPr>
          <w:rFonts w:hint="cs"/>
          <w:rtl/>
        </w:rPr>
        <w:t>س</w:t>
      </w:r>
      <w:r w:rsidR="0028485C" w:rsidRPr="00861AFA">
        <w:rPr>
          <w:rFonts w:hint="cs"/>
          <w:rtl/>
        </w:rPr>
        <w:t>ی</w:t>
      </w:r>
      <w:r w:rsidRPr="00861AFA">
        <w:rPr>
          <w:rFonts w:hint="cs"/>
          <w:rtl/>
        </w:rPr>
        <w:t xml:space="preserve"> را بب</w:t>
      </w:r>
      <w:r w:rsidR="0028485C" w:rsidRPr="00861AFA">
        <w:rPr>
          <w:rFonts w:hint="cs"/>
          <w:rtl/>
        </w:rPr>
        <w:t>ی</w:t>
      </w:r>
      <w:r w:rsidRPr="00861AFA">
        <w:rPr>
          <w:rFonts w:hint="cs"/>
          <w:rtl/>
        </w:rPr>
        <w:t>ن</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ه توشه تقوا با خودآورده</w:t>
      </w:r>
      <w:r w:rsidR="007C6A2D" w:rsidRPr="00861AFA">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861AFA">
              <w:rPr>
                <w:rtl/>
              </w:rPr>
              <w:lastRenderedPageBreak/>
              <w:t>ندمت عل</w:t>
            </w:r>
            <w:r>
              <w:rPr>
                <w:rFonts w:hint="cs"/>
                <w:rtl/>
              </w:rPr>
              <w:t>ی</w:t>
            </w:r>
            <w:r w:rsidRPr="00861AFA">
              <w:rPr>
                <w:rtl/>
              </w:rPr>
              <w:t xml:space="preserve"> أن لا</w:t>
            </w:r>
            <w:r>
              <w:rPr>
                <w:rFonts w:hint="cs"/>
                <w:rtl/>
              </w:rPr>
              <w:t xml:space="preserve"> </w:t>
            </w:r>
            <w:r w:rsidRPr="00861AFA">
              <w:rPr>
                <w:rtl/>
              </w:rPr>
              <w:t>تكون كمثله</w:t>
            </w:r>
            <w:r>
              <w:rPr>
                <w:rFonts w:hint="cs"/>
                <w:rtl/>
              </w:rPr>
              <w:br/>
            </w:r>
          </w:p>
        </w:tc>
        <w:tc>
          <w:tcPr>
            <w:tcW w:w="709" w:type="dxa"/>
            <w:shd w:val="clear" w:color="auto" w:fill="auto"/>
          </w:tcPr>
          <w:p w:rsidR="00861AFA" w:rsidRPr="00861AFA" w:rsidRDefault="00861AFA" w:rsidP="00861AFA">
            <w:pPr>
              <w:pStyle w:val="a5"/>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861AFA">
              <w:rPr>
                <w:rtl/>
              </w:rPr>
              <w:t>وإنك لم ترصد لما كان أرصدا</w:t>
            </w:r>
            <w:r>
              <w:rPr>
                <w:rFonts w:hint="cs"/>
                <w:rtl/>
              </w:rPr>
              <w:br/>
            </w:r>
          </w:p>
        </w:tc>
      </w:tr>
    </w:tbl>
    <w:p w:rsidR="008F4B15" w:rsidRPr="00861AFA" w:rsidRDefault="007C6A2D" w:rsidP="00861AFA">
      <w:pPr>
        <w:pStyle w:val="a4"/>
        <w:rPr>
          <w:rtl/>
        </w:rPr>
      </w:pPr>
      <w:r w:rsidRPr="00861AFA">
        <w:rPr>
          <w:rFonts w:hint="cs"/>
          <w:rtl/>
        </w:rPr>
        <w:t xml:space="preserve"> </w:t>
      </w:r>
      <w:r w:rsidR="008F4B15" w:rsidRPr="00861AFA">
        <w:rPr>
          <w:rFonts w:hint="cs"/>
          <w:rtl/>
        </w:rPr>
        <w:t xml:space="preserve">«آنجاست </w:t>
      </w:r>
      <w:r w:rsidR="006F1049" w:rsidRPr="00861AFA">
        <w:rPr>
          <w:rFonts w:hint="cs"/>
          <w:rtl/>
        </w:rPr>
        <w:t>ک</w:t>
      </w:r>
      <w:r w:rsidR="008F4B15" w:rsidRPr="00861AFA">
        <w:rPr>
          <w:rFonts w:hint="cs"/>
          <w:rtl/>
        </w:rPr>
        <w:t>ه پش</w:t>
      </w:r>
      <w:r w:rsidR="0028485C" w:rsidRPr="00861AFA">
        <w:rPr>
          <w:rFonts w:hint="cs"/>
          <w:rtl/>
        </w:rPr>
        <w:t>ی</w:t>
      </w:r>
      <w:r w:rsidR="008F4B15" w:rsidRPr="00861AFA">
        <w:rPr>
          <w:rFonts w:hint="cs"/>
          <w:rtl/>
        </w:rPr>
        <w:t xml:space="preserve">مان </w:t>
      </w:r>
      <w:r w:rsidR="00E825D7" w:rsidRPr="00861AFA">
        <w:rPr>
          <w:rFonts w:hint="cs"/>
          <w:rtl/>
        </w:rPr>
        <w:t>م</w:t>
      </w:r>
      <w:r w:rsidR="0028485C" w:rsidRPr="00861AFA">
        <w:rPr>
          <w:rFonts w:hint="cs"/>
          <w:rtl/>
        </w:rPr>
        <w:t>ی</w:t>
      </w:r>
      <w:r w:rsidR="00E825D7" w:rsidRPr="00861AFA">
        <w:rPr>
          <w:rFonts w:hint="cs"/>
          <w:rtl/>
        </w:rPr>
        <w:t>‌شو</w:t>
      </w:r>
      <w:r w:rsidR="0028485C" w:rsidRPr="00861AFA">
        <w:rPr>
          <w:rFonts w:hint="cs"/>
          <w:rtl/>
        </w:rPr>
        <w:t>ی</w:t>
      </w:r>
      <w:r w:rsidR="008F4B15" w:rsidRPr="00861AFA">
        <w:rPr>
          <w:rFonts w:hint="cs"/>
          <w:rtl/>
        </w:rPr>
        <w:t xml:space="preserve"> </w:t>
      </w:r>
      <w:r w:rsidR="006F1049" w:rsidRPr="00861AFA">
        <w:rPr>
          <w:rFonts w:hint="cs"/>
          <w:rtl/>
        </w:rPr>
        <w:t>ک</w:t>
      </w:r>
      <w:r w:rsidR="008F4B15" w:rsidRPr="00861AFA">
        <w:rPr>
          <w:rFonts w:hint="cs"/>
          <w:rtl/>
        </w:rPr>
        <w:t>ه چرا مانند او ن</w:t>
      </w:r>
      <w:r w:rsidR="0028485C" w:rsidRPr="00861AFA">
        <w:rPr>
          <w:rFonts w:hint="cs"/>
          <w:rtl/>
        </w:rPr>
        <w:t>ی</w:t>
      </w:r>
      <w:r w:rsidR="008F4B15" w:rsidRPr="00861AFA">
        <w:rPr>
          <w:rFonts w:hint="cs"/>
          <w:rtl/>
        </w:rPr>
        <w:t>ست</w:t>
      </w:r>
      <w:r w:rsidR="0028485C" w:rsidRPr="00861AFA">
        <w:rPr>
          <w:rFonts w:hint="cs"/>
          <w:rtl/>
        </w:rPr>
        <w:t>ی</w:t>
      </w:r>
      <w:r w:rsidR="008F4B15" w:rsidRPr="00861AFA">
        <w:rPr>
          <w:rFonts w:hint="cs"/>
          <w:rtl/>
        </w:rPr>
        <w:t xml:space="preserve"> و خود را همچون او آماده ن</w:t>
      </w:r>
      <w:r w:rsidR="006F1049" w:rsidRPr="00861AFA">
        <w:rPr>
          <w:rFonts w:hint="cs"/>
          <w:rtl/>
        </w:rPr>
        <w:t>ک</w:t>
      </w:r>
      <w:r w:rsidR="008F4B15" w:rsidRPr="00861AFA">
        <w:rPr>
          <w:rFonts w:hint="cs"/>
          <w:rtl/>
        </w:rPr>
        <w:t>رده</w:t>
      </w:r>
      <w:r w:rsidR="00861AFA">
        <w:rPr>
          <w:rFonts w:hint="eastAsia"/>
          <w:rtl/>
        </w:rPr>
        <w:t>‌</w:t>
      </w:r>
      <w:r w:rsidR="008F4B15" w:rsidRPr="00861AFA">
        <w:rPr>
          <w:rFonts w:hint="cs"/>
          <w:rtl/>
        </w:rPr>
        <w:t>ا</w:t>
      </w:r>
      <w:r w:rsidR="0028485C" w:rsidRPr="00861AFA">
        <w:rPr>
          <w:rFonts w:hint="cs"/>
          <w:rtl/>
        </w:rPr>
        <w:t>ی</w:t>
      </w:r>
      <w:r w:rsidR="008F4B15" w:rsidRPr="00861AFA">
        <w:rPr>
          <w:rFonts w:hint="cs"/>
          <w:rtl/>
        </w:rPr>
        <w:t>»</w:t>
      </w:r>
      <w:r w:rsidR="0075782A" w:rsidRPr="00861AFA">
        <w:rPr>
          <w:rFonts w:hint="cs"/>
          <w:rtl/>
        </w:rPr>
        <w:t xml:space="preserve">. </w:t>
      </w:r>
    </w:p>
    <w:p w:rsidR="008F4B15" w:rsidRPr="005E2FF7" w:rsidRDefault="008F4B15" w:rsidP="008D50DF">
      <w:pPr>
        <w:pStyle w:val="a"/>
        <w:rPr>
          <w:rtl/>
        </w:rPr>
      </w:pPr>
      <w:bookmarkStart w:id="494" w:name="_Toc275546883"/>
      <w:bookmarkStart w:id="495" w:name="_Toc420959495"/>
      <w:r>
        <w:rPr>
          <w:rFonts w:hint="cs"/>
          <w:rtl/>
        </w:rPr>
        <w:t>افتخاراتی</w:t>
      </w:r>
      <w:r w:rsidRPr="005E2FF7">
        <w:rPr>
          <w:rFonts w:hint="cs"/>
          <w:rtl/>
        </w:rPr>
        <w:t xml:space="preserve"> كه از بين</w:t>
      </w:r>
      <w:r w:rsidR="0028485C">
        <w:rPr>
          <w:rFonts w:hint="cs"/>
          <w:rtl/>
        </w:rPr>
        <w:t xml:space="preserve"> می‌</w:t>
      </w:r>
      <w:r w:rsidRPr="005E2FF7">
        <w:rPr>
          <w:rFonts w:hint="cs"/>
          <w:rtl/>
        </w:rPr>
        <w:t>روند</w:t>
      </w:r>
      <w:r>
        <w:rPr>
          <w:rFonts w:hint="cs"/>
          <w:rtl/>
        </w:rPr>
        <w:t>...</w:t>
      </w:r>
      <w:bookmarkEnd w:id="494"/>
      <w:bookmarkEnd w:id="495"/>
    </w:p>
    <w:p w:rsidR="008F4B15" w:rsidRPr="00861AFA" w:rsidRDefault="0028485C" w:rsidP="00861AFA">
      <w:pPr>
        <w:pStyle w:val="a4"/>
        <w:rPr>
          <w:rtl/>
        </w:rPr>
      </w:pPr>
      <w:r w:rsidRPr="00861AFA">
        <w:rPr>
          <w:rFonts w:hint="cs"/>
          <w:rtl/>
        </w:rPr>
        <w:t>ی</w:t>
      </w:r>
      <w:r w:rsidR="006F1049" w:rsidRPr="00861AFA">
        <w:rPr>
          <w:rFonts w:hint="cs"/>
          <w:rtl/>
        </w:rPr>
        <w:t>ک</w:t>
      </w:r>
      <w:r w:rsidRPr="00861AFA">
        <w:rPr>
          <w:rFonts w:hint="cs"/>
          <w:rtl/>
        </w:rPr>
        <w:t>ی</w:t>
      </w:r>
      <w:r w:rsidR="008F4B15" w:rsidRPr="00861AFA">
        <w:rPr>
          <w:rFonts w:hint="cs"/>
          <w:rtl/>
        </w:rPr>
        <w:t xml:space="preserve"> از لوازم سعادت حق</w:t>
      </w:r>
      <w:r w:rsidRPr="00861AFA">
        <w:rPr>
          <w:rFonts w:hint="cs"/>
          <w:rtl/>
        </w:rPr>
        <w:t>ی</w:t>
      </w:r>
      <w:r w:rsidR="008F4B15" w:rsidRPr="00861AFA">
        <w:rPr>
          <w:rFonts w:hint="cs"/>
          <w:rtl/>
        </w:rPr>
        <w:t>ق</w:t>
      </w:r>
      <w:r w:rsidRPr="00861AFA">
        <w:rPr>
          <w:rFonts w:hint="cs"/>
          <w:rtl/>
        </w:rPr>
        <w:t>ی</w:t>
      </w:r>
      <w:r w:rsidR="007C6A2D" w:rsidRPr="00861AFA">
        <w:rPr>
          <w:rFonts w:hint="cs"/>
          <w:rtl/>
        </w:rPr>
        <w:t>،</w:t>
      </w:r>
      <w:r w:rsidR="004F180B" w:rsidRPr="00861AFA">
        <w:rPr>
          <w:rFonts w:hint="cs"/>
          <w:rtl/>
        </w:rPr>
        <w:t xml:space="preserve"> </w:t>
      </w:r>
      <w:r w:rsidR="008F4B15" w:rsidRPr="00861AFA">
        <w:rPr>
          <w:rFonts w:hint="cs"/>
          <w:rtl/>
        </w:rPr>
        <w:t>ا</w:t>
      </w:r>
      <w:r w:rsidRPr="00861AFA">
        <w:rPr>
          <w:rFonts w:hint="cs"/>
          <w:rtl/>
        </w:rPr>
        <w:t>ی</w:t>
      </w:r>
      <w:r w:rsidR="008F4B15" w:rsidRPr="00861AFA">
        <w:rPr>
          <w:rFonts w:hint="cs"/>
          <w:rtl/>
        </w:rPr>
        <w:t xml:space="preserve">ن است </w:t>
      </w:r>
      <w:r w:rsidR="006F1049" w:rsidRPr="00861AFA">
        <w:rPr>
          <w:rFonts w:hint="cs"/>
          <w:rtl/>
        </w:rPr>
        <w:t>ک</w:t>
      </w:r>
      <w:r w:rsidR="008F4B15" w:rsidRPr="00861AFA">
        <w:rPr>
          <w:rFonts w:hint="cs"/>
          <w:rtl/>
        </w:rPr>
        <w:t>ه سعادت و خوشبخت</w:t>
      </w:r>
      <w:r w:rsidRPr="00861AFA">
        <w:rPr>
          <w:rFonts w:hint="cs"/>
          <w:rtl/>
        </w:rPr>
        <w:t>ی</w:t>
      </w:r>
      <w:r w:rsidR="007C6A2D" w:rsidRPr="00861AFA">
        <w:rPr>
          <w:rFonts w:hint="cs"/>
          <w:rtl/>
        </w:rPr>
        <w:t>،</w:t>
      </w:r>
      <w:r w:rsidR="004F180B" w:rsidRPr="00861AFA">
        <w:rPr>
          <w:rFonts w:hint="cs"/>
          <w:rtl/>
        </w:rPr>
        <w:t xml:space="preserve"> </w:t>
      </w:r>
      <w:r w:rsidR="008F4B15" w:rsidRPr="00861AFA">
        <w:rPr>
          <w:rFonts w:hint="cs"/>
          <w:rtl/>
        </w:rPr>
        <w:t>دا</w:t>
      </w:r>
      <w:r w:rsidRPr="00861AFA">
        <w:rPr>
          <w:rFonts w:hint="cs"/>
          <w:rtl/>
        </w:rPr>
        <w:t>ی</w:t>
      </w:r>
      <w:r w:rsidR="008F4B15" w:rsidRPr="00861AFA">
        <w:rPr>
          <w:rFonts w:hint="cs"/>
          <w:rtl/>
        </w:rPr>
        <w:t xml:space="preserve">م و </w:t>
      </w:r>
      <w:r w:rsidR="006F1049" w:rsidRPr="00861AFA">
        <w:rPr>
          <w:rFonts w:hint="cs"/>
          <w:rtl/>
        </w:rPr>
        <w:t>ک</w:t>
      </w:r>
      <w:r w:rsidR="008F4B15" w:rsidRPr="00861AFA">
        <w:rPr>
          <w:rFonts w:hint="cs"/>
          <w:rtl/>
        </w:rPr>
        <w:t>امل باشد؛ دوام و ماندگار</w:t>
      </w:r>
      <w:r w:rsidRPr="00861AFA">
        <w:rPr>
          <w:rFonts w:hint="cs"/>
          <w:rtl/>
        </w:rPr>
        <w:t>ی</w:t>
      </w:r>
      <w:r w:rsidR="008F4B15" w:rsidRPr="00861AFA">
        <w:rPr>
          <w:rFonts w:hint="cs"/>
          <w:rtl/>
        </w:rPr>
        <w:t xml:space="preserve"> سعادت</w:t>
      </w:r>
      <w:r w:rsidR="007C6A2D" w:rsidRPr="00861AFA">
        <w:rPr>
          <w:rFonts w:hint="cs"/>
          <w:rtl/>
        </w:rPr>
        <w:t>،</w:t>
      </w:r>
      <w:r w:rsidR="004F180B" w:rsidRPr="00861AFA">
        <w:rPr>
          <w:rFonts w:hint="cs"/>
          <w:rtl/>
        </w:rPr>
        <w:t xml:space="preserve"> </w:t>
      </w:r>
      <w:r w:rsidR="008F4B15" w:rsidRPr="00861AFA">
        <w:rPr>
          <w:rFonts w:hint="cs"/>
          <w:rtl/>
        </w:rPr>
        <w:t>ا</w:t>
      </w:r>
      <w:r w:rsidRPr="00861AFA">
        <w:rPr>
          <w:rFonts w:hint="cs"/>
          <w:rtl/>
        </w:rPr>
        <w:t>ی</w:t>
      </w:r>
      <w:r w:rsidR="008F4B15" w:rsidRPr="00861AFA">
        <w:rPr>
          <w:rFonts w:hint="cs"/>
          <w:rtl/>
        </w:rPr>
        <w:t xml:space="preserve">ن است </w:t>
      </w:r>
      <w:r w:rsidR="006F1049" w:rsidRPr="00861AFA">
        <w:rPr>
          <w:rFonts w:hint="cs"/>
          <w:rtl/>
        </w:rPr>
        <w:t>ک</w:t>
      </w:r>
      <w:r w:rsidR="008F4B15" w:rsidRPr="00861AFA">
        <w:rPr>
          <w:rFonts w:hint="cs"/>
          <w:rtl/>
        </w:rPr>
        <w:t>ه در دن</w:t>
      </w:r>
      <w:r w:rsidRPr="00861AFA">
        <w:rPr>
          <w:rFonts w:hint="cs"/>
          <w:rtl/>
        </w:rPr>
        <w:t>ی</w:t>
      </w:r>
      <w:r w:rsidR="008F4B15" w:rsidRPr="00861AFA">
        <w:rPr>
          <w:rFonts w:hint="cs"/>
          <w:rtl/>
        </w:rPr>
        <w:t>ا و‌آخرت تداوم ب</w:t>
      </w:r>
      <w:r w:rsidRPr="00861AFA">
        <w:rPr>
          <w:rFonts w:hint="cs"/>
          <w:rtl/>
        </w:rPr>
        <w:t>ی</w:t>
      </w:r>
      <w:r w:rsidR="008F4B15" w:rsidRPr="00861AFA">
        <w:rPr>
          <w:rFonts w:hint="cs"/>
          <w:rtl/>
        </w:rPr>
        <w:t>ابد و در نهان و آش</w:t>
      </w:r>
      <w:r w:rsidR="006F1049" w:rsidRPr="00861AFA">
        <w:rPr>
          <w:rFonts w:hint="cs"/>
          <w:rtl/>
        </w:rPr>
        <w:t>ک</w:t>
      </w:r>
      <w:r w:rsidR="008F4B15" w:rsidRPr="00861AFA">
        <w:rPr>
          <w:rFonts w:hint="cs"/>
          <w:rtl/>
        </w:rPr>
        <w:t>ار و امروز و فردا و همه روز وجود داشته باشد</w:t>
      </w:r>
      <w:r w:rsidR="0075782A" w:rsidRPr="00861AFA">
        <w:rPr>
          <w:rFonts w:hint="cs"/>
          <w:rtl/>
        </w:rPr>
        <w:t xml:space="preserve">. </w:t>
      </w:r>
    </w:p>
    <w:p w:rsidR="008F4B15" w:rsidRPr="00861AFA" w:rsidRDefault="008F4B15" w:rsidP="00861AFA">
      <w:pPr>
        <w:pStyle w:val="a4"/>
        <w:rPr>
          <w:rtl/>
        </w:rPr>
      </w:pPr>
      <w:r w:rsidRPr="00861AFA">
        <w:rPr>
          <w:rFonts w:hint="cs"/>
          <w:rtl/>
        </w:rPr>
        <w:t xml:space="preserve">تمام و </w:t>
      </w:r>
      <w:r w:rsidR="006F1049" w:rsidRPr="00861AFA">
        <w:rPr>
          <w:rFonts w:hint="cs"/>
          <w:rtl/>
        </w:rPr>
        <w:t>ک</w:t>
      </w:r>
      <w:r w:rsidRPr="00861AFA">
        <w:rPr>
          <w:rFonts w:hint="cs"/>
          <w:rtl/>
        </w:rPr>
        <w:t>مال سعادت</w:t>
      </w:r>
      <w:r w:rsidR="007C6A2D" w:rsidRPr="00861AFA">
        <w:rPr>
          <w:rFonts w:hint="cs"/>
          <w:rtl/>
        </w:rPr>
        <w:t>،</w:t>
      </w:r>
      <w:r w:rsidR="004F180B" w:rsidRPr="00861AFA">
        <w:rPr>
          <w:rFonts w:hint="cs"/>
          <w:rtl/>
        </w:rPr>
        <w:t xml:space="preserve"> </w:t>
      </w:r>
      <w:r w:rsidRPr="00861AFA">
        <w:rPr>
          <w:rFonts w:hint="cs"/>
          <w:rtl/>
        </w:rPr>
        <w:t>به ا</w:t>
      </w:r>
      <w:r w:rsidR="0028485C" w:rsidRPr="00861AFA">
        <w:rPr>
          <w:rFonts w:hint="cs"/>
          <w:rtl/>
        </w:rPr>
        <w:t>ی</w:t>
      </w:r>
      <w:r w:rsidRPr="00861AFA">
        <w:rPr>
          <w:rFonts w:hint="cs"/>
          <w:rtl/>
        </w:rPr>
        <w:t xml:space="preserve">ن است </w:t>
      </w:r>
      <w:r w:rsidR="006F1049" w:rsidRPr="00861AFA">
        <w:rPr>
          <w:rFonts w:hint="cs"/>
          <w:rtl/>
        </w:rPr>
        <w:t>ک</w:t>
      </w:r>
      <w:r w:rsidRPr="00861AFA">
        <w:rPr>
          <w:rFonts w:hint="cs"/>
          <w:rtl/>
        </w:rPr>
        <w:t>ه ه</w:t>
      </w:r>
      <w:r w:rsidR="0028485C" w:rsidRPr="00861AFA">
        <w:rPr>
          <w:rFonts w:hint="cs"/>
          <w:rtl/>
        </w:rPr>
        <w:t>ی</w:t>
      </w:r>
      <w:r w:rsidRPr="00861AFA">
        <w:rPr>
          <w:rFonts w:hint="cs"/>
          <w:rtl/>
        </w:rPr>
        <w:t>چ چ</w:t>
      </w:r>
      <w:r w:rsidR="0028485C" w:rsidRPr="00861AFA">
        <w:rPr>
          <w:rFonts w:hint="cs"/>
          <w:rtl/>
        </w:rPr>
        <w:t>ی</w:t>
      </w:r>
      <w:r w:rsidRPr="00861AFA">
        <w:rPr>
          <w:rFonts w:hint="cs"/>
          <w:rtl/>
        </w:rPr>
        <w:t>ز</w:t>
      </w:r>
      <w:r w:rsidR="0028485C" w:rsidRPr="00861AFA">
        <w:rPr>
          <w:rFonts w:hint="cs"/>
          <w:rtl/>
        </w:rPr>
        <w:t>ی</w:t>
      </w:r>
      <w:r w:rsidR="007C6A2D" w:rsidRPr="00861AFA">
        <w:rPr>
          <w:rFonts w:hint="cs"/>
          <w:rtl/>
        </w:rPr>
        <w:t>،</w:t>
      </w:r>
      <w:r w:rsidR="004F180B" w:rsidRPr="00861AFA">
        <w:rPr>
          <w:rFonts w:hint="cs"/>
          <w:rtl/>
        </w:rPr>
        <w:t xml:space="preserve"> </w:t>
      </w:r>
      <w:r w:rsidRPr="00861AFA">
        <w:rPr>
          <w:rFonts w:hint="cs"/>
          <w:rtl/>
        </w:rPr>
        <w:t>صفا</w:t>
      </w:r>
      <w:r w:rsidR="0028485C" w:rsidRPr="00861AFA">
        <w:rPr>
          <w:rFonts w:hint="cs"/>
          <w:rtl/>
        </w:rPr>
        <w:t>ی</w:t>
      </w:r>
      <w:r w:rsidRPr="00861AFA">
        <w:rPr>
          <w:rFonts w:hint="cs"/>
          <w:rtl/>
        </w:rPr>
        <w:t xml:space="preserve"> آن را م</w:t>
      </w:r>
      <w:r w:rsidR="006F1049" w:rsidRPr="00861AFA">
        <w:rPr>
          <w:rFonts w:hint="cs"/>
          <w:rtl/>
        </w:rPr>
        <w:t>ک</w:t>
      </w:r>
      <w:r w:rsidRPr="00861AFA">
        <w:rPr>
          <w:rFonts w:hint="cs"/>
          <w:rtl/>
        </w:rPr>
        <w:t>در ن</w:t>
      </w:r>
      <w:r w:rsidR="006F1049" w:rsidRPr="00861AFA">
        <w:rPr>
          <w:rFonts w:hint="cs"/>
          <w:rtl/>
        </w:rPr>
        <w:t>ک</w:t>
      </w:r>
      <w:r w:rsidRPr="00861AFA">
        <w:rPr>
          <w:rFonts w:hint="cs"/>
          <w:rtl/>
        </w:rPr>
        <w:t>ند و ز</w:t>
      </w:r>
      <w:r w:rsidR="0028485C" w:rsidRPr="00861AFA">
        <w:rPr>
          <w:rFonts w:hint="cs"/>
          <w:rtl/>
        </w:rPr>
        <w:t>ی</w:t>
      </w:r>
      <w:r w:rsidRPr="00861AFA">
        <w:rPr>
          <w:rFonts w:hint="cs"/>
          <w:rtl/>
        </w:rPr>
        <w:t>با</w:t>
      </w:r>
      <w:r w:rsidR="0028485C" w:rsidRPr="00861AFA">
        <w:rPr>
          <w:rFonts w:hint="cs"/>
          <w:rtl/>
        </w:rPr>
        <w:t>یی</w:t>
      </w:r>
      <w:r w:rsidR="00861AFA">
        <w:rPr>
          <w:rFonts w:hint="eastAsia"/>
          <w:rtl/>
        </w:rPr>
        <w:t>‌</w:t>
      </w:r>
      <w:r w:rsidRPr="00861AFA">
        <w:rPr>
          <w:rFonts w:hint="cs"/>
          <w:rtl/>
        </w:rPr>
        <w:t>ها</w:t>
      </w:r>
      <w:r w:rsidR="0028485C" w:rsidRPr="00861AFA">
        <w:rPr>
          <w:rFonts w:hint="cs"/>
          <w:rtl/>
        </w:rPr>
        <w:t>ی</w:t>
      </w:r>
      <w:r w:rsidRPr="00861AFA">
        <w:rPr>
          <w:rFonts w:hint="cs"/>
          <w:rtl/>
        </w:rPr>
        <w:t xml:space="preserve"> آن</w:t>
      </w:r>
      <w:r w:rsidR="007C6A2D" w:rsidRPr="00861AFA">
        <w:rPr>
          <w:rFonts w:hint="cs"/>
          <w:rtl/>
        </w:rPr>
        <w:t>،</w:t>
      </w:r>
      <w:r w:rsidR="004F180B" w:rsidRPr="00861AFA">
        <w:rPr>
          <w:rFonts w:hint="cs"/>
          <w:rtl/>
        </w:rPr>
        <w:t xml:space="preserve"> </w:t>
      </w:r>
      <w:r w:rsidRPr="00861AFA">
        <w:rPr>
          <w:rFonts w:hint="cs"/>
          <w:rtl/>
        </w:rPr>
        <w:t>با امر ناخوش</w:t>
      </w:r>
      <w:r w:rsidR="0028485C" w:rsidRPr="00861AFA">
        <w:rPr>
          <w:rFonts w:hint="cs"/>
          <w:rtl/>
        </w:rPr>
        <w:t>ی</w:t>
      </w:r>
      <w:r w:rsidR="007C6A2D" w:rsidRPr="00861AFA">
        <w:rPr>
          <w:rFonts w:hint="cs"/>
          <w:rtl/>
        </w:rPr>
        <w:t>،</w:t>
      </w:r>
      <w:r w:rsidR="004F180B" w:rsidRPr="00861AFA">
        <w:rPr>
          <w:rFonts w:hint="cs"/>
          <w:rtl/>
        </w:rPr>
        <w:t xml:space="preserve"> </w:t>
      </w:r>
      <w:r w:rsidRPr="00861AFA">
        <w:rPr>
          <w:rFonts w:hint="cs"/>
          <w:rtl/>
        </w:rPr>
        <w:t>مخدوش نگردد</w:t>
      </w:r>
      <w:r w:rsidR="0075782A" w:rsidRPr="00861AFA">
        <w:rPr>
          <w:rFonts w:hint="cs"/>
          <w:rtl/>
        </w:rPr>
        <w:t xml:space="preserve">. </w:t>
      </w:r>
    </w:p>
    <w:p w:rsidR="00861AFA" w:rsidRDefault="008F4B15" w:rsidP="00861AFA">
      <w:pPr>
        <w:pStyle w:val="a4"/>
        <w:rPr>
          <w:rtl/>
        </w:rPr>
      </w:pPr>
      <w:r w:rsidRPr="00861AFA">
        <w:rPr>
          <w:rFonts w:hint="cs"/>
          <w:rtl/>
        </w:rPr>
        <w:t>نعمان بن منذر پادشاه عراق</w:t>
      </w:r>
      <w:r w:rsidR="007C6A2D" w:rsidRPr="00861AFA">
        <w:rPr>
          <w:rFonts w:hint="cs"/>
          <w:rtl/>
        </w:rPr>
        <w:t>،</w:t>
      </w:r>
      <w:r w:rsidR="004F180B" w:rsidRPr="00861AFA">
        <w:rPr>
          <w:rFonts w:hint="cs"/>
          <w:rtl/>
        </w:rPr>
        <w:t xml:space="preserve"> </w:t>
      </w:r>
      <w:r w:rsidRPr="00861AFA">
        <w:rPr>
          <w:rFonts w:hint="cs"/>
          <w:rtl/>
        </w:rPr>
        <w:t>ز</w:t>
      </w:r>
      <w:r w:rsidR="0028485C" w:rsidRPr="00861AFA">
        <w:rPr>
          <w:rFonts w:hint="cs"/>
          <w:rtl/>
        </w:rPr>
        <w:t>ی</w:t>
      </w:r>
      <w:r w:rsidRPr="00861AFA">
        <w:rPr>
          <w:rFonts w:hint="cs"/>
          <w:rtl/>
        </w:rPr>
        <w:t>ر درخت</w:t>
      </w:r>
      <w:r w:rsidR="0028485C" w:rsidRPr="00861AFA">
        <w:rPr>
          <w:rFonts w:hint="cs"/>
          <w:rtl/>
        </w:rPr>
        <w:t>ی</w:t>
      </w:r>
      <w:r w:rsidRPr="00861AFA">
        <w:rPr>
          <w:rFonts w:hint="cs"/>
          <w:rtl/>
        </w:rPr>
        <w:t xml:space="preserve"> نشست تا شراب بنوشد؛ عد</w:t>
      </w:r>
      <w:r w:rsidR="0028485C" w:rsidRPr="00861AFA">
        <w:rPr>
          <w:rFonts w:hint="cs"/>
          <w:rtl/>
        </w:rPr>
        <w:t>ی</w:t>
      </w:r>
      <w:r w:rsidRPr="00861AFA">
        <w:rPr>
          <w:rFonts w:hint="cs"/>
          <w:rtl/>
        </w:rPr>
        <w:t xml:space="preserve"> بن ز</w:t>
      </w:r>
      <w:r w:rsidR="0028485C" w:rsidRPr="00861AFA">
        <w:rPr>
          <w:rFonts w:hint="cs"/>
          <w:rtl/>
        </w:rPr>
        <w:t>ی</w:t>
      </w:r>
      <w:r w:rsidRPr="00861AFA">
        <w:rPr>
          <w:rFonts w:hint="cs"/>
          <w:rtl/>
        </w:rPr>
        <w:t xml:space="preserve">د </w:t>
      </w:r>
      <w:r w:rsidR="006F1049" w:rsidRPr="00861AFA">
        <w:rPr>
          <w:rFonts w:hint="cs"/>
          <w:rtl/>
        </w:rPr>
        <w:t>ک</w:t>
      </w:r>
      <w:r w:rsidRPr="00861AFA">
        <w:rPr>
          <w:rFonts w:hint="cs"/>
          <w:rtl/>
        </w:rPr>
        <w:t>ه ح</w:t>
      </w:r>
      <w:r w:rsidR="006F1049" w:rsidRPr="00861AFA">
        <w:rPr>
          <w:rFonts w:hint="cs"/>
          <w:rtl/>
        </w:rPr>
        <w:t>ک</w:t>
      </w:r>
      <w:r w:rsidR="0028485C" w:rsidRPr="00861AFA">
        <w:rPr>
          <w:rFonts w:hint="cs"/>
          <w:rtl/>
        </w:rPr>
        <w:t>ی</w:t>
      </w:r>
      <w:r w:rsidRPr="00861AFA">
        <w:rPr>
          <w:rFonts w:hint="cs"/>
          <w:rtl/>
        </w:rPr>
        <w:t>م و دانشمند بود</w:t>
      </w:r>
      <w:r w:rsidR="007C6A2D" w:rsidRPr="00861AFA">
        <w:rPr>
          <w:rFonts w:hint="cs"/>
          <w:rtl/>
        </w:rPr>
        <w:t>،</w:t>
      </w:r>
      <w:r w:rsidR="004F180B" w:rsidRPr="00861AFA">
        <w:rPr>
          <w:rFonts w:hint="cs"/>
          <w:rtl/>
        </w:rPr>
        <w:t xml:space="preserve"> </w:t>
      </w:r>
      <w:r w:rsidRPr="00861AFA">
        <w:rPr>
          <w:rFonts w:hint="cs"/>
          <w:rtl/>
        </w:rPr>
        <w:t xml:space="preserve">خواست تا او را موعظه </w:t>
      </w:r>
      <w:r w:rsidR="006F1049" w:rsidRPr="00861AFA">
        <w:rPr>
          <w:rFonts w:hint="cs"/>
          <w:rtl/>
        </w:rPr>
        <w:t>ک</w:t>
      </w:r>
      <w:r w:rsidRPr="00861AFA">
        <w:rPr>
          <w:rFonts w:hint="cs"/>
          <w:rtl/>
        </w:rPr>
        <w:t>ند؛ پس به او گفت</w:t>
      </w:r>
      <w:r w:rsidR="0075782A" w:rsidRPr="00861AFA">
        <w:rPr>
          <w:rFonts w:hint="cs"/>
          <w:rtl/>
        </w:rPr>
        <w:t xml:space="preserve">: </w:t>
      </w:r>
      <w:r w:rsidRPr="00861AFA">
        <w:rPr>
          <w:rFonts w:hint="cs"/>
          <w:rtl/>
        </w:rPr>
        <w:t>ا</w:t>
      </w:r>
      <w:r w:rsidR="0028485C" w:rsidRPr="00861AFA">
        <w:rPr>
          <w:rFonts w:hint="cs"/>
          <w:rtl/>
        </w:rPr>
        <w:t>ی</w:t>
      </w:r>
      <w:r w:rsidRPr="00861AFA">
        <w:rPr>
          <w:rFonts w:hint="cs"/>
          <w:rtl/>
        </w:rPr>
        <w:t xml:space="preserve"> پادشاه! آ</w:t>
      </w:r>
      <w:r w:rsidR="0028485C" w:rsidRPr="00861AFA">
        <w:rPr>
          <w:rFonts w:hint="cs"/>
          <w:rtl/>
        </w:rPr>
        <w:t>ی</w:t>
      </w:r>
      <w:r w:rsidRPr="00861AFA">
        <w:rPr>
          <w:rFonts w:hint="cs"/>
          <w:rtl/>
        </w:rPr>
        <w:t xml:space="preserve">ا </w:t>
      </w:r>
      <w:r w:rsidR="00B339AB" w:rsidRPr="00861AFA">
        <w:rPr>
          <w:rFonts w:hint="cs"/>
          <w:rtl/>
        </w:rPr>
        <w:t>م</w:t>
      </w:r>
      <w:r w:rsidR="0028485C" w:rsidRPr="00861AFA">
        <w:rPr>
          <w:rFonts w:hint="cs"/>
          <w:rtl/>
        </w:rPr>
        <w:t>ی</w:t>
      </w:r>
      <w:r w:rsidR="00B339AB" w:rsidRPr="00861AFA">
        <w:rPr>
          <w:rFonts w:hint="cs"/>
          <w:rtl/>
        </w:rPr>
        <w:t>‌دان</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ه ا</w:t>
      </w:r>
      <w:r w:rsidR="0028485C" w:rsidRPr="00861AFA">
        <w:rPr>
          <w:rFonts w:hint="cs"/>
          <w:rtl/>
        </w:rPr>
        <w:t>ی</w:t>
      </w:r>
      <w:r w:rsidRPr="00861AFA">
        <w:rPr>
          <w:rFonts w:hint="cs"/>
          <w:rtl/>
        </w:rPr>
        <w:t xml:space="preserve">ن درخت چه </w:t>
      </w:r>
      <w:r w:rsidR="00E825D7" w:rsidRPr="00861AFA">
        <w:rPr>
          <w:rFonts w:hint="cs"/>
          <w:rtl/>
        </w:rPr>
        <w:t>م</w:t>
      </w:r>
      <w:r w:rsidR="0028485C" w:rsidRPr="00861AFA">
        <w:rPr>
          <w:rFonts w:hint="cs"/>
          <w:rtl/>
        </w:rPr>
        <w:t>ی</w:t>
      </w:r>
      <w:r w:rsidR="00E825D7" w:rsidRPr="00861AFA">
        <w:rPr>
          <w:rFonts w:hint="cs"/>
          <w:rtl/>
        </w:rPr>
        <w:t>‌گو</w:t>
      </w:r>
      <w:r w:rsidR="0028485C" w:rsidRPr="00861AFA">
        <w:rPr>
          <w:rFonts w:hint="cs"/>
          <w:rtl/>
        </w:rPr>
        <w:t>ی</w:t>
      </w:r>
      <w:r w:rsidRPr="00861AFA">
        <w:rPr>
          <w:rFonts w:hint="cs"/>
          <w:rtl/>
        </w:rPr>
        <w:t>د؟ پادشاه گفت</w:t>
      </w:r>
      <w:r w:rsidR="0075782A" w:rsidRPr="00861AFA">
        <w:rPr>
          <w:rFonts w:hint="cs"/>
          <w:rtl/>
        </w:rPr>
        <w:t xml:space="preserve">: </w:t>
      </w:r>
      <w:r w:rsidRPr="00861AFA">
        <w:rPr>
          <w:rFonts w:hint="cs"/>
          <w:rtl/>
        </w:rPr>
        <w:t xml:space="preserve">چه </w:t>
      </w:r>
      <w:r w:rsidR="00E825D7" w:rsidRPr="00861AFA">
        <w:rPr>
          <w:rFonts w:hint="cs"/>
          <w:rtl/>
        </w:rPr>
        <w:t>م</w:t>
      </w:r>
      <w:r w:rsidR="0028485C" w:rsidRPr="00861AFA">
        <w:rPr>
          <w:rFonts w:hint="cs"/>
          <w:rtl/>
        </w:rPr>
        <w:t>ی</w:t>
      </w:r>
      <w:r w:rsidR="00E825D7" w:rsidRPr="00861AFA">
        <w:rPr>
          <w:rFonts w:hint="cs"/>
          <w:rtl/>
        </w:rPr>
        <w:t>‌گو</w:t>
      </w:r>
      <w:r w:rsidR="0028485C" w:rsidRPr="00861AFA">
        <w:rPr>
          <w:rFonts w:hint="cs"/>
          <w:rtl/>
        </w:rPr>
        <w:t>ی</w:t>
      </w:r>
      <w:r w:rsidRPr="00861AFA">
        <w:rPr>
          <w:rFonts w:hint="cs"/>
          <w:rtl/>
        </w:rPr>
        <w:t>د؟ عد</w:t>
      </w:r>
      <w:r w:rsidR="0028485C" w:rsidRPr="00861AFA">
        <w:rPr>
          <w:rFonts w:hint="cs"/>
          <w:rtl/>
        </w:rPr>
        <w:t>ی</w:t>
      </w:r>
      <w:r w:rsidRPr="00861AFA">
        <w:rPr>
          <w:rFonts w:hint="cs"/>
          <w:rtl/>
        </w:rPr>
        <w:t xml:space="preserve"> گفت</w:t>
      </w:r>
      <w:r w:rsidR="0075782A" w:rsidRPr="00861AFA">
        <w:rPr>
          <w:rFonts w:hint="cs"/>
          <w:rtl/>
        </w:rPr>
        <w:t xml:space="preserve">: </w:t>
      </w:r>
      <w:r w:rsidRPr="00861AFA">
        <w:rPr>
          <w:rFonts w:hint="cs"/>
          <w:rtl/>
        </w:rPr>
        <w:t xml:space="preserve">درخت </w:t>
      </w:r>
      <w:r w:rsidR="00E825D7" w:rsidRPr="00861AFA">
        <w:rPr>
          <w:rFonts w:hint="cs"/>
          <w:rtl/>
        </w:rPr>
        <w:t>م</w:t>
      </w:r>
      <w:r w:rsidR="0028485C" w:rsidRPr="00861AFA">
        <w:rPr>
          <w:rFonts w:hint="cs"/>
          <w:rtl/>
        </w:rPr>
        <w:t>ی</w:t>
      </w:r>
      <w:r w:rsidR="00E825D7" w:rsidRPr="00861AFA">
        <w:rPr>
          <w:rFonts w:hint="cs"/>
          <w:rtl/>
        </w:rPr>
        <w:t>‌گو</w:t>
      </w:r>
      <w:r w:rsidR="0028485C" w:rsidRPr="00861AFA">
        <w:rPr>
          <w:rFonts w:hint="cs"/>
          <w:rtl/>
        </w:rPr>
        <w:t>ی</w:t>
      </w:r>
      <w:r w:rsidRPr="00861AFA">
        <w:rPr>
          <w:rFonts w:hint="cs"/>
          <w:rtl/>
        </w:rPr>
        <w:t>د</w:t>
      </w:r>
      <w:r w:rsidR="0075782A" w:rsidRPr="00861AFA">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1B4FA4">
              <w:rPr>
                <w:rtl/>
              </w:rPr>
              <w:t>رب ركب قد أناخوا حولنا</w:t>
            </w:r>
            <w:r>
              <w:rPr>
                <w:rFonts w:hint="cs"/>
                <w:rtl/>
              </w:rPr>
              <w:br/>
            </w:r>
          </w:p>
        </w:tc>
        <w:tc>
          <w:tcPr>
            <w:tcW w:w="709" w:type="dxa"/>
            <w:shd w:val="clear" w:color="auto" w:fill="auto"/>
          </w:tcPr>
          <w:p w:rsidR="00861AFA" w:rsidRPr="00525B3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1B4FA4">
              <w:rPr>
                <w:rtl/>
              </w:rPr>
              <w:t>يمزجون الخمر بالماء الزلال</w:t>
            </w:r>
            <w:r>
              <w:rPr>
                <w:rFonts w:hint="cs"/>
                <w:rtl/>
              </w:rPr>
              <w:br/>
            </w:r>
          </w:p>
        </w:tc>
      </w:tr>
    </w:tbl>
    <w:p w:rsidR="00861AFA" w:rsidRDefault="0075782A" w:rsidP="00861AFA">
      <w:pPr>
        <w:pStyle w:val="a4"/>
        <w:rPr>
          <w:rtl/>
        </w:rPr>
      </w:pPr>
      <w:r>
        <w:rPr>
          <w:rFonts w:hint="cs"/>
          <w:rtl/>
        </w:rPr>
        <w:t xml:space="preserve"> </w:t>
      </w:r>
      <w:r w:rsidR="008F4B15" w:rsidRPr="00861AFA">
        <w:rPr>
          <w:rFonts w:hint="cs"/>
          <w:rtl/>
        </w:rPr>
        <w:t xml:space="preserve">«چه بسا </w:t>
      </w:r>
      <w:r w:rsidR="006F1049" w:rsidRPr="00861AFA">
        <w:rPr>
          <w:rFonts w:hint="cs"/>
          <w:rtl/>
        </w:rPr>
        <w:t>ک</w:t>
      </w:r>
      <w:r w:rsidR="008F4B15" w:rsidRPr="00861AFA">
        <w:rPr>
          <w:rFonts w:hint="cs"/>
          <w:rtl/>
        </w:rPr>
        <w:t>اروان</w:t>
      </w:r>
      <w:r w:rsidR="0028485C" w:rsidRPr="00861AFA">
        <w:rPr>
          <w:rFonts w:hint="cs"/>
          <w:rtl/>
        </w:rPr>
        <w:t>ی</w:t>
      </w:r>
      <w:r w:rsidR="008F4B15" w:rsidRPr="00861AFA">
        <w:rPr>
          <w:rFonts w:hint="cs"/>
          <w:rtl/>
        </w:rPr>
        <w:t>ان</w:t>
      </w:r>
      <w:r w:rsidR="0028485C" w:rsidRPr="00861AFA">
        <w:rPr>
          <w:rFonts w:hint="cs"/>
          <w:rtl/>
        </w:rPr>
        <w:t>ی</w:t>
      </w:r>
      <w:r w:rsidR="008F4B15" w:rsidRPr="00861AFA">
        <w:rPr>
          <w:rFonts w:hint="cs"/>
          <w:rtl/>
        </w:rPr>
        <w:t xml:space="preserve"> بوده</w:t>
      </w:r>
      <w:r w:rsidR="00861AFA">
        <w:rPr>
          <w:rFonts w:hint="eastAsia"/>
          <w:rtl/>
        </w:rPr>
        <w:t>‌</w:t>
      </w:r>
      <w:r w:rsidR="008F4B15" w:rsidRPr="00861AFA">
        <w:rPr>
          <w:rFonts w:hint="cs"/>
          <w:rtl/>
        </w:rPr>
        <w:t>اند</w:t>
      </w:r>
      <w:r w:rsidR="00861AFA">
        <w:rPr>
          <w:rFonts w:hint="cs"/>
          <w:rtl/>
        </w:rPr>
        <w:t xml:space="preserve"> </w:t>
      </w:r>
      <w:r w:rsidR="006F1049" w:rsidRPr="00861AFA">
        <w:rPr>
          <w:rFonts w:hint="cs"/>
          <w:rtl/>
        </w:rPr>
        <w:t>ک</w:t>
      </w:r>
      <w:r w:rsidR="008F4B15" w:rsidRPr="00861AFA">
        <w:rPr>
          <w:rFonts w:hint="cs"/>
          <w:rtl/>
        </w:rPr>
        <w:t>ه شترها</w:t>
      </w:r>
      <w:r w:rsidR="0028485C" w:rsidRPr="00861AFA">
        <w:rPr>
          <w:rFonts w:hint="cs"/>
          <w:rtl/>
        </w:rPr>
        <w:t>ی</w:t>
      </w:r>
      <w:r w:rsidR="008F4B15" w:rsidRPr="00861AFA">
        <w:rPr>
          <w:rFonts w:hint="cs"/>
          <w:rtl/>
        </w:rPr>
        <w:t>شان را اطراف ما خوابانده</w:t>
      </w:r>
      <w:r w:rsidR="007C6A2D" w:rsidRPr="00861AFA">
        <w:rPr>
          <w:rFonts w:hint="cs"/>
          <w:rtl/>
        </w:rPr>
        <w:t>،</w:t>
      </w:r>
      <w:r w:rsidR="004F180B" w:rsidRPr="00861AFA">
        <w:rPr>
          <w:rFonts w:hint="cs"/>
          <w:rtl/>
        </w:rPr>
        <w:t xml:space="preserve"> </w:t>
      </w:r>
      <w:r w:rsidR="008F4B15" w:rsidRPr="00861AFA">
        <w:rPr>
          <w:rFonts w:hint="cs"/>
          <w:rtl/>
        </w:rPr>
        <w:t>شراب را با آب زلال</w:t>
      </w:r>
      <w:r w:rsidR="0028485C" w:rsidRPr="00861AFA">
        <w:rPr>
          <w:rFonts w:hint="cs"/>
          <w:rtl/>
        </w:rPr>
        <w:t xml:space="preserve"> می‌</w:t>
      </w:r>
      <w:r w:rsidR="008F4B15" w:rsidRPr="00861AFA">
        <w:rPr>
          <w:rFonts w:hint="cs"/>
          <w:rtl/>
        </w:rPr>
        <w:t>آم</w:t>
      </w:r>
      <w:r w:rsidR="0028485C" w:rsidRPr="00861AFA">
        <w:rPr>
          <w:rFonts w:hint="cs"/>
          <w:rtl/>
        </w:rPr>
        <w:t>ی</w:t>
      </w:r>
      <w:r w:rsidR="008F4B15" w:rsidRPr="00861AFA">
        <w:rPr>
          <w:rFonts w:hint="cs"/>
          <w:rtl/>
        </w:rPr>
        <w:t>ختند»</w:t>
      </w:r>
      <w:r w:rsidRPr="00861AFA">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861AFA" w:rsidRPr="00525B3A" w:rsidTr="003A24CE">
        <w:trPr>
          <w:jc w:val="center"/>
        </w:trPr>
        <w:tc>
          <w:tcPr>
            <w:tcW w:w="3145" w:type="dxa"/>
            <w:shd w:val="clear" w:color="auto" w:fill="auto"/>
          </w:tcPr>
          <w:p w:rsidR="00861AFA" w:rsidRPr="00861AFA" w:rsidRDefault="00861AFA" w:rsidP="00861AFA">
            <w:pPr>
              <w:pStyle w:val="a5"/>
              <w:ind w:firstLine="0"/>
              <w:jc w:val="lowKashida"/>
              <w:rPr>
                <w:sz w:val="2"/>
                <w:szCs w:val="2"/>
                <w:rtl/>
              </w:rPr>
            </w:pPr>
            <w:r w:rsidRPr="001B4FA4">
              <w:rPr>
                <w:rtl/>
              </w:rPr>
              <w:t>ثم صاروا لعب الدهر بهم</w:t>
            </w:r>
            <w:r>
              <w:rPr>
                <w:rFonts w:hint="cs"/>
                <w:rtl/>
              </w:rPr>
              <w:br/>
            </w:r>
          </w:p>
        </w:tc>
        <w:tc>
          <w:tcPr>
            <w:tcW w:w="709" w:type="dxa"/>
            <w:shd w:val="clear" w:color="auto" w:fill="auto"/>
          </w:tcPr>
          <w:p w:rsidR="00861AFA" w:rsidRPr="00525B3A" w:rsidRDefault="00861AFA" w:rsidP="00861AFA">
            <w:pPr>
              <w:pStyle w:val="a5"/>
              <w:jc w:val="lowKashida"/>
              <w:rPr>
                <w:rtl/>
              </w:rPr>
            </w:pPr>
          </w:p>
        </w:tc>
        <w:tc>
          <w:tcPr>
            <w:tcW w:w="3287" w:type="dxa"/>
            <w:shd w:val="clear" w:color="auto" w:fill="auto"/>
          </w:tcPr>
          <w:p w:rsidR="00861AFA" w:rsidRPr="00861AFA" w:rsidRDefault="00861AFA" w:rsidP="00861AFA">
            <w:pPr>
              <w:pStyle w:val="a5"/>
              <w:ind w:firstLine="0"/>
              <w:jc w:val="lowKashida"/>
              <w:rPr>
                <w:sz w:val="2"/>
                <w:szCs w:val="2"/>
                <w:rtl/>
              </w:rPr>
            </w:pPr>
            <w:r w:rsidRPr="001B4FA4">
              <w:rPr>
                <w:rtl/>
              </w:rPr>
              <w:t>وكذاك الدهر حالاً بعد حال</w:t>
            </w:r>
            <w:r>
              <w:rPr>
                <w:rFonts w:hint="cs"/>
                <w:rtl/>
              </w:rPr>
              <w:br/>
            </w:r>
          </w:p>
        </w:tc>
      </w:tr>
    </w:tbl>
    <w:p w:rsidR="008F4B15" w:rsidRPr="00861AFA" w:rsidRDefault="0075782A" w:rsidP="00861AFA">
      <w:pPr>
        <w:pStyle w:val="a4"/>
        <w:rPr>
          <w:rtl/>
        </w:rPr>
      </w:pPr>
      <w:r w:rsidRPr="00861AFA">
        <w:rPr>
          <w:rFonts w:hint="cs"/>
          <w:rtl/>
        </w:rPr>
        <w:t xml:space="preserve"> </w:t>
      </w:r>
      <w:r w:rsidR="008F4B15" w:rsidRPr="00861AFA">
        <w:rPr>
          <w:rFonts w:hint="cs"/>
          <w:rtl/>
        </w:rPr>
        <w:t>«سپس باز</w:t>
      </w:r>
      <w:r w:rsidR="0028485C" w:rsidRPr="00861AFA">
        <w:rPr>
          <w:rFonts w:hint="cs"/>
          <w:rtl/>
        </w:rPr>
        <w:t>ی</w:t>
      </w:r>
      <w:r w:rsidR="008F4B15" w:rsidRPr="00861AFA">
        <w:rPr>
          <w:rFonts w:hint="cs"/>
          <w:rtl/>
        </w:rPr>
        <w:t>چه زمانه قرار گرفتند و روزگار</w:t>
      </w:r>
      <w:r w:rsidR="007C6A2D" w:rsidRPr="00861AFA">
        <w:rPr>
          <w:rFonts w:hint="cs"/>
          <w:rtl/>
        </w:rPr>
        <w:t>،</w:t>
      </w:r>
      <w:r w:rsidR="004F180B" w:rsidRPr="00861AFA">
        <w:rPr>
          <w:rFonts w:hint="cs"/>
          <w:rtl/>
        </w:rPr>
        <w:t xml:space="preserve"> </w:t>
      </w:r>
      <w:r w:rsidR="008F4B15" w:rsidRPr="00861AFA">
        <w:rPr>
          <w:rFonts w:hint="cs"/>
          <w:rtl/>
        </w:rPr>
        <w:t>چن</w:t>
      </w:r>
      <w:r w:rsidR="0028485C" w:rsidRPr="00861AFA">
        <w:rPr>
          <w:rFonts w:hint="cs"/>
          <w:rtl/>
        </w:rPr>
        <w:t>ی</w:t>
      </w:r>
      <w:r w:rsidR="008F4B15" w:rsidRPr="00861AFA">
        <w:rPr>
          <w:rFonts w:hint="cs"/>
          <w:rtl/>
        </w:rPr>
        <w:t>ن است»</w:t>
      </w:r>
      <w:r w:rsidRPr="00861AFA">
        <w:rPr>
          <w:rFonts w:hint="cs"/>
          <w:rtl/>
        </w:rPr>
        <w:t xml:space="preserve">. </w:t>
      </w:r>
    </w:p>
    <w:p w:rsidR="008F4B15" w:rsidRPr="00861AFA" w:rsidRDefault="008F4B15" w:rsidP="00861AFA">
      <w:pPr>
        <w:pStyle w:val="a4"/>
        <w:rPr>
          <w:rtl/>
        </w:rPr>
      </w:pPr>
      <w:r w:rsidRPr="00861AFA">
        <w:rPr>
          <w:rFonts w:hint="cs"/>
          <w:rtl/>
        </w:rPr>
        <w:t>نعمان</w:t>
      </w:r>
      <w:r w:rsidR="007C6A2D" w:rsidRPr="00861AFA">
        <w:rPr>
          <w:rFonts w:hint="cs"/>
          <w:rtl/>
        </w:rPr>
        <w:t>،</w:t>
      </w:r>
      <w:r w:rsidR="004F180B" w:rsidRPr="00861AFA">
        <w:rPr>
          <w:rFonts w:hint="cs"/>
          <w:rtl/>
        </w:rPr>
        <w:t xml:space="preserve"> </w:t>
      </w:r>
      <w:r w:rsidRPr="00861AFA">
        <w:rPr>
          <w:rFonts w:hint="cs"/>
          <w:rtl/>
        </w:rPr>
        <w:t>ناراحت شد</w:t>
      </w:r>
      <w:r w:rsidR="007C6A2D" w:rsidRPr="00861AFA">
        <w:rPr>
          <w:rFonts w:hint="cs"/>
          <w:rtl/>
        </w:rPr>
        <w:t>،</w:t>
      </w:r>
      <w:r w:rsidR="004F180B" w:rsidRPr="00861AFA">
        <w:rPr>
          <w:rFonts w:hint="cs"/>
          <w:rtl/>
        </w:rPr>
        <w:t xml:space="preserve"> </w:t>
      </w:r>
      <w:r w:rsidRPr="00861AFA">
        <w:rPr>
          <w:rFonts w:hint="cs"/>
          <w:rtl/>
        </w:rPr>
        <w:t>شراب نوش</w:t>
      </w:r>
      <w:r w:rsidR="0028485C" w:rsidRPr="00861AFA">
        <w:rPr>
          <w:rFonts w:hint="cs"/>
          <w:rtl/>
        </w:rPr>
        <w:t>ی</w:t>
      </w:r>
      <w:r w:rsidRPr="00861AFA">
        <w:rPr>
          <w:rFonts w:hint="cs"/>
          <w:rtl/>
        </w:rPr>
        <w:t xml:space="preserve"> را تر</w:t>
      </w:r>
      <w:r w:rsidR="006F1049" w:rsidRPr="00861AFA">
        <w:rPr>
          <w:rFonts w:hint="cs"/>
          <w:rtl/>
        </w:rPr>
        <w:t>ک</w:t>
      </w:r>
      <w:r w:rsidRPr="00861AFA">
        <w:rPr>
          <w:rFonts w:hint="cs"/>
          <w:rtl/>
        </w:rPr>
        <w:t xml:space="preserve"> </w:t>
      </w:r>
      <w:r w:rsidR="006F1049" w:rsidRPr="00861AFA">
        <w:rPr>
          <w:rFonts w:hint="cs"/>
          <w:rtl/>
        </w:rPr>
        <w:t>ک</w:t>
      </w:r>
      <w:r w:rsidRPr="00861AFA">
        <w:rPr>
          <w:rFonts w:hint="cs"/>
          <w:rtl/>
        </w:rPr>
        <w:t>رد و اندوهگ</w:t>
      </w:r>
      <w:r w:rsidR="0028485C" w:rsidRPr="00861AFA">
        <w:rPr>
          <w:rFonts w:hint="cs"/>
          <w:rtl/>
        </w:rPr>
        <w:t>ی</w:t>
      </w:r>
      <w:r w:rsidRPr="00861AFA">
        <w:rPr>
          <w:rFonts w:hint="cs"/>
          <w:rtl/>
        </w:rPr>
        <w:t>ن باق</w:t>
      </w:r>
      <w:r w:rsidR="0028485C" w:rsidRPr="00861AFA">
        <w:rPr>
          <w:rFonts w:hint="cs"/>
          <w:rtl/>
        </w:rPr>
        <w:t>ی</w:t>
      </w:r>
      <w:r w:rsidRPr="00861AFA">
        <w:rPr>
          <w:rFonts w:hint="cs"/>
          <w:rtl/>
        </w:rPr>
        <w:t xml:space="preserve"> ماند تا ا</w:t>
      </w:r>
      <w:r w:rsidR="0028485C" w:rsidRPr="00861AFA">
        <w:rPr>
          <w:rFonts w:hint="cs"/>
          <w:rtl/>
        </w:rPr>
        <w:t>ی</w:t>
      </w:r>
      <w:r w:rsidRPr="00861AFA">
        <w:rPr>
          <w:rFonts w:hint="cs"/>
          <w:rtl/>
        </w:rPr>
        <w:t>ن</w:t>
      </w:r>
      <w:r w:rsidR="006F1049" w:rsidRPr="00861AFA">
        <w:rPr>
          <w:rFonts w:hint="cs"/>
          <w:rtl/>
        </w:rPr>
        <w:t>ک</w:t>
      </w:r>
      <w:r w:rsidRPr="00861AFA">
        <w:rPr>
          <w:rFonts w:hint="cs"/>
          <w:rtl/>
        </w:rPr>
        <w:t>ه مرد</w:t>
      </w:r>
      <w:r w:rsidR="0075782A" w:rsidRPr="00861AFA">
        <w:rPr>
          <w:rFonts w:hint="cs"/>
          <w:rtl/>
        </w:rPr>
        <w:t xml:space="preserve">. </w:t>
      </w:r>
    </w:p>
    <w:p w:rsidR="008F4B15" w:rsidRDefault="008F4B15" w:rsidP="00861AFA">
      <w:pPr>
        <w:pStyle w:val="a4"/>
        <w:rPr>
          <w:rtl/>
        </w:rPr>
      </w:pPr>
      <w:r w:rsidRPr="00861AFA">
        <w:rPr>
          <w:rFonts w:hint="cs"/>
          <w:rtl/>
        </w:rPr>
        <w:t>شاه ا</w:t>
      </w:r>
      <w:r w:rsidR="0028485C" w:rsidRPr="00861AFA">
        <w:rPr>
          <w:rFonts w:hint="cs"/>
          <w:rtl/>
        </w:rPr>
        <w:t>ی</w:t>
      </w:r>
      <w:r w:rsidRPr="00861AFA">
        <w:rPr>
          <w:rFonts w:hint="cs"/>
          <w:rtl/>
        </w:rPr>
        <w:t>ران دو هزار و پانصدم</w:t>
      </w:r>
      <w:r w:rsidR="0028485C" w:rsidRPr="00861AFA">
        <w:rPr>
          <w:rFonts w:hint="cs"/>
          <w:rtl/>
        </w:rPr>
        <w:t>ی</w:t>
      </w:r>
      <w:r w:rsidRPr="00861AFA">
        <w:rPr>
          <w:rFonts w:hint="cs"/>
          <w:rtl/>
        </w:rPr>
        <w:t>ن سال تأس</w:t>
      </w:r>
      <w:r w:rsidR="0028485C" w:rsidRPr="00861AFA">
        <w:rPr>
          <w:rFonts w:hint="cs"/>
          <w:rtl/>
        </w:rPr>
        <w:t>ی</w:t>
      </w:r>
      <w:r w:rsidRPr="00861AFA">
        <w:rPr>
          <w:rFonts w:hint="cs"/>
          <w:rtl/>
        </w:rPr>
        <w:t>س دولت شاهنشاه</w:t>
      </w:r>
      <w:r w:rsidR="0028485C" w:rsidRPr="00861AFA">
        <w:rPr>
          <w:rFonts w:hint="cs"/>
          <w:rtl/>
        </w:rPr>
        <w:t>ی</w:t>
      </w:r>
      <w:r w:rsidRPr="00861AFA">
        <w:rPr>
          <w:rFonts w:hint="cs"/>
          <w:rtl/>
        </w:rPr>
        <w:t xml:space="preserve"> ا</w:t>
      </w:r>
      <w:r w:rsidR="0028485C" w:rsidRPr="00861AFA">
        <w:rPr>
          <w:rFonts w:hint="cs"/>
          <w:rtl/>
        </w:rPr>
        <w:t>ی</w:t>
      </w:r>
      <w:r w:rsidRPr="00861AFA">
        <w:rPr>
          <w:rFonts w:hint="cs"/>
          <w:rtl/>
        </w:rPr>
        <w:t xml:space="preserve">ران را جشن </w:t>
      </w:r>
      <w:r w:rsidR="00303FD4" w:rsidRPr="00861AFA">
        <w:rPr>
          <w:rFonts w:hint="cs"/>
          <w:rtl/>
        </w:rPr>
        <w:t>م</w:t>
      </w:r>
      <w:r w:rsidR="0028485C" w:rsidRPr="00861AFA">
        <w:rPr>
          <w:rFonts w:hint="cs"/>
          <w:rtl/>
        </w:rPr>
        <w:t>ی</w:t>
      </w:r>
      <w:r w:rsidR="00303FD4" w:rsidRPr="00861AFA">
        <w:rPr>
          <w:rFonts w:hint="cs"/>
          <w:rtl/>
        </w:rPr>
        <w:t>‌گرفت</w:t>
      </w:r>
      <w:r w:rsidRPr="00861AFA">
        <w:rPr>
          <w:rFonts w:hint="cs"/>
          <w:rtl/>
        </w:rPr>
        <w:t xml:space="preserve"> و برا</w:t>
      </w:r>
      <w:r w:rsidR="0028485C" w:rsidRPr="00861AFA">
        <w:rPr>
          <w:rFonts w:hint="cs"/>
          <w:rtl/>
        </w:rPr>
        <w:t>ی</w:t>
      </w:r>
      <w:r w:rsidRPr="00861AFA">
        <w:rPr>
          <w:rFonts w:hint="cs"/>
          <w:rtl/>
        </w:rPr>
        <w:t xml:space="preserve"> توسعه نفوذ خود و گسترش فرمانروا</w:t>
      </w:r>
      <w:r w:rsidR="0028485C" w:rsidRPr="00861AFA">
        <w:rPr>
          <w:rFonts w:hint="cs"/>
          <w:rtl/>
        </w:rPr>
        <w:t>یی</w:t>
      </w:r>
      <w:r w:rsidR="00B53612" w:rsidRPr="00861AFA">
        <w:rPr>
          <w:rFonts w:hint="cs"/>
          <w:rtl/>
        </w:rPr>
        <w:t>‌اش،</w:t>
      </w:r>
      <w:r w:rsidR="004F180B" w:rsidRPr="00861AFA">
        <w:rPr>
          <w:rFonts w:hint="cs"/>
          <w:rtl/>
        </w:rPr>
        <w:t xml:space="preserve"> </w:t>
      </w:r>
      <w:r w:rsidRPr="00861AFA">
        <w:rPr>
          <w:rFonts w:hint="cs"/>
          <w:rtl/>
        </w:rPr>
        <w:t>برنامه ر</w:t>
      </w:r>
      <w:r w:rsidR="0028485C" w:rsidRPr="00861AFA">
        <w:rPr>
          <w:rFonts w:hint="cs"/>
          <w:rtl/>
        </w:rPr>
        <w:t>ی</w:t>
      </w:r>
      <w:r w:rsidRPr="00861AFA">
        <w:rPr>
          <w:rFonts w:hint="cs"/>
          <w:rtl/>
        </w:rPr>
        <w:t>ز</w:t>
      </w:r>
      <w:r w:rsidR="0028485C" w:rsidRPr="00861AFA">
        <w:rPr>
          <w:rFonts w:hint="cs"/>
          <w:rtl/>
        </w:rPr>
        <w:t>ی</w:t>
      </w:r>
      <w:r w:rsidRPr="00861AFA">
        <w:rPr>
          <w:rFonts w:hint="cs"/>
          <w:rtl/>
        </w:rPr>
        <w:t xml:space="preserve"> </w:t>
      </w:r>
      <w:r w:rsidR="00E825D7" w:rsidRPr="00861AFA">
        <w:rPr>
          <w:rFonts w:hint="cs"/>
          <w:rtl/>
        </w:rPr>
        <w:t>م</w:t>
      </w:r>
      <w:r w:rsidR="0028485C" w:rsidRPr="00861AFA">
        <w:rPr>
          <w:rFonts w:hint="cs"/>
          <w:rtl/>
        </w:rPr>
        <w:t>ی</w:t>
      </w:r>
      <w:r w:rsidR="00E825D7" w:rsidRPr="00861AFA">
        <w:rPr>
          <w:rFonts w:hint="cs"/>
          <w:rtl/>
        </w:rPr>
        <w:t>‌</w:t>
      </w:r>
      <w:r w:rsidR="006F1049" w:rsidRPr="00861AFA">
        <w:rPr>
          <w:rFonts w:hint="cs"/>
          <w:rtl/>
        </w:rPr>
        <w:t>ک</w:t>
      </w:r>
      <w:r w:rsidR="00E825D7" w:rsidRPr="00861AFA">
        <w:rPr>
          <w:rFonts w:hint="cs"/>
          <w:rtl/>
        </w:rPr>
        <w:t>ر</w:t>
      </w:r>
      <w:r w:rsidRPr="00861AFA">
        <w:rPr>
          <w:rFonts w:hint="cs"/>
          <w:rtl/>
        </w:rPr>
        <w:t xml:space="preserve">د </w:t>
      </w:r>
      <w:r w:rsidR="006F1049" w:rsidRPr="00861AFA">
        <w:rPr>
          <w:rFonts w:hint="cs"/>
          <w:rtl/>
        </w:rPr>
        <w:t>ک</w:t>
      </w:r>
      <w:r w:rsidRPr="00861AFA">
        <w:rPr>
          <w:rFonts w:hint="cs"/>
          <w:rtl/>
        </w:rPr>
        <w:t>ه خداوند</w:t>
      </w:r>
      <w:r w:rsidR="007C6A2D" w:rsidRPr="00861AFA">
        <w:rPr>
          <w:rFonts w:hint="cs"/>
          <w:rtl/>
        </w:rPr>
        <w:t>،</w:t>
      </w:r>
      <w:r w:rsidR="004F180B" w:rsidRPr="00861AFA">
        <w:rPr>
          <w:rFonts w:hint="cs"/>
          <w:rtl/>
        </w:rPr>
        <w:t xml:space="preserve"> </w:t>
      </w:r>
      <w:r w:rsidRPr="00861AFA">
        <w:rPr>
          <w:rFonts w:hint="cs"/>
          <w:rtl/>
        </w:rPr>
        <w:t>سلطنت را</w:t>
      </w:r>
      <w:r w:rsidR="00861AFA">
        <w:rPr>
          <w:rFonts w:hint="cs"/>
          <w:rtl/>
        </w:rPr>
        <w:t xml:space="preserve"> </w:t>
      </w:r>
      <w:r w:rsidRPr="00861AFA">
        <w:rPr>
          <w:rFonts w:hint="cs"/>
          <w:rtl/>
        </w:rPr>
        <w:t>از دستش گرفت</w:t>
      </w:r>
      <w:r w:rsidR="0019397B">
        <w:rPr>
          <w:rFonts w:hint="cs"/>
          <w:rtl/>
        </w:rPr>
        <w:t>.</w:t>
      </w:r>
    </w:p>
    <w:p w:rsidR="008F4B15" w:rsidRPr="00861AFA" w:rsidRDefault="0019397B" w:rsidP="000A49BB">
      <w:pPr>
        <w:pStyle w:val="a4"/>
        <w:rPr>
          <w:rtl/>
        </w:rPr>
      </w:pPr>
      <w:r>
        <w:rPr>
          <w:rFonts w:ascii="Traditional Arabic" w:hAnsi="Traditional Arabic" w:cs="Traditional Arabic"/>
          <w:rtl/>
        </w:rPr>
        <w:t>﴿</w:t>
      </w:r>
      <w:r w:rsidR="000A49BB">
        <w:rPr>
          <w:rFonts w:ascii="KFGQPC Uthmanic Script HAFS" w:hAnsi="KFGQPC Uthmanic Script HAFS" w:cs="KFGQPC Uthmanic Script HAFS" w:hint="eastAsia"/>
          <w:rtl/>
        </w:rPr>
        <w:t>قُلِ</w:t>
      </w:r>
      <w:r w:rsidR="000A49BB">
        <w:rPr>
          <w:rFonts w:ascii="KFGQPC Uthmanic Script HAFS" w:hAnsi="KFGQPC Uthmanic Script HAFS" w:cs="KFGQPC Uthmanic Script HAFS"/>
          <w:rtl/>
        </w:rPr>
        <w:t xml:space="preserve">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للَّهُمَّ</w:t>
      </w:r>
      <w:r w:rsidR="000A49BB">
        <w:rPr>
          <w:rFonts w:ascii="KFGQPC Uthmanic Script HAFS" w:hAnsi="KFGQPC Uthmanic Script HAFS" w:cs="KFGQPC Uthmanic Script HAFS"/>
          <w:rtl/>
        </w:rPr>
        <w:t xml:space="preserve"> مَٰلِكَ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لۡمُلۡكِ</w:t>
      </w:r>
      <w:r w:rsidR="000A49BB">
        <w:rPr>
          <w:rFonts w:ascii="KFGQPC Uthmanic Script HAFS" w:hAnsi="KFGQPC Uthmanic Script HAFS" w:cs="KFGQPC Uthmanic Script HAFS"/>
          <w:rtl/>
        </w:rPr>
        <w:t xml:space="preserve"> تُؤۡتِي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لۡمُلۡكَ</w:t>
      </w:r>
      <w:r w:rsidR="000A49BB">
        <w:rPr>
          <w:rFonts w:ascii="KFGQPC Uthmanic Script HAFS" w:hAnsi="KFGQPC Uthmanic Script HAFS" w:cs="KFGQPC Uthmanic Script HAFS"/>
          <w:rtl/>
        </w:rPr>
        <w:t xml:space="preserve"> مَن تَشَآءُ وَتَنزِعُ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لۡمُلۡكَ</w:t>
      </w:r>
      <w:r w:rsidR="000A49BB">
        <w:rPr>
          <w:rFonts w:ascii="KFGQPC Uthmanic Script HAFS" w:hAnsi="KFGQPC Uthmanic Script HAFS" w:cs="KFGQPC Uthmanic Script HAFS"/>
          <w:rtl/>
        </w:rPr>
        <w:t xml:space="preserve"> مِمَّن تَشَآءُ</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آل عمران: 26</w:t>
      </w:r>
      <w:r w:rsidRPr="0019397B">
        <w:rPr>
          <w:rStyle w:val="Char7"/>
          <w:rFonts w:hint="cs"/>
          <w:rtl/>
        </w:rPr>
        <w:t>]</w:t>
      </w:r>
      <w:r>
        <w:rPr>
          <w:rStyle w:val="Char7"/>
          <w:rFonts w:hint="cs"/>
          <w:rtl/>
        </w:rPr>
        <w:t xml:space="preserve"> </w:t>
      </w:r>
      <w:r w:rsidR="008F4B15" w:rsidRPr="00861AFA">
        <w:rPr>
          <w:rFonts w:hint="cs"/>
          <w:rtl/>
        </w:rPr>
        <w:t>«بگو</w:t>
      </w:r>
      <w:r w:rsidR="0075782A" w:rsidRPr="00861AFA">
        <w:rPr>
          <w:rFonts w:hint="cs"/>
          <w:rtl/>
        </w:rPr>
        <w:t xml:space="preserve">: </w:t>
      </w:r>
      <w:r w:rsidR="008F4B15" w:rsidRPr="00861AFA">
        <w:rPr>
          <w:rFonts w:hint="cs"/>
          <w:rtl/>
        </w:rPr>
        <w:t>خدا</w:t>
      </w:r>
      <w:r w:rsidR="0028485C" w:rsidRPr="00861AFA">
        <w:rPr>
          <w:rFonts w:hint="cs"/>
          <w:rtl/>
        </w:rPr>
        <w:t>ی</w:t>
      </w:r>
      <w:r w:rsidR="008F4B15" w:rsidRPr="00861AFA">
        <w:rPr>
          <w:rFonts w:hint="cs"/>
          <w:rtl/>
        </w:rPr>
        <w:t>ا! پادشاه</w:t>
      </w:r>
      <w:r w:rsidR="0028485C" w:rsidRPr="00861AFA">
        <w:rPr>
          <w:rFonts w:hint="cs"/>
          <w:rtl/>
        </w:rPr>
        <w:t>ی</w:t>
      </w:r>
      <w:r w:rsidR="008F4B15" w:rsidRPr="00861AFA">
        <w:rPr>
          <w:rFonts w:hint="cs"/>
          <w:rtl/>
        </w:rPr>
        <w:t xml:space="preserve"> را به هر</w:t>
      </w:r>
      <w:r w:rsidR="006F1049" w:rsidRPr="00861AFA">
        <w:rPr>
          <w:rFonts w:hint="cs"/>
          <w:rtl/>
        </w:rPr>
        <w:t>ک</w:t>
      </w:r>
      <w:r w:rsidR="008F4B15" w:rsidRPr="00861AFA">
        <w:rPr>
          <w:rFonts w:hint="cs"/>
          <w:rtl/>
        </w:rPr>
        <w:t>س بخواه</w:t>
      </w:r>
      <w:r w:rsidR="0028485C" w:rsidRPr="00861AFA">
        <w:rPr>
          <w:rFonts w:hint="cs"/>
          <w:rtl/>
        </w:rPr>
        <w:t>ی</w:t>
      </w:r>
      <w:r w:rsidR="008F4B15" w:rsidRPr="00861AFA">
        <w:rPr>
          <w:rFonts w:hint="cs"/>
          <w:rtl/>
        </w:rPr>
        <w:t xml:space="preserve"> </w:t>
      </w:r>
      <w:r w:rsidR="00E825D7" w:rsidRPr="00861AFA">
        <w:rPr>
          <w:rFonts w:hint="cs"/>
          <w:rtl/>
        </w:rPr>
        <w:t>م</w:t>
      </w:r>
      <w:r w:rsidR="0028485C" w:rsidRPr="00861AFA">
        <w:rPr>
          <w:rFonts w:hint="cs"/>
          <w:rtl/>
        </w:rPr>
        <w:t>ی</w:t>
      </w:r>
      <w:r w:rsidR="00E825D7" w:rsidRPr="00861AFA">
        <w:rPr>
          <w:rFonts w:hint="cs"/>
          <w:rtl/>
        </w:rPr>
        <w:t>‌ده</w:t>
      </w:r>
      <w:r w:rsidR="0028485C" w:rsidRPr="00861AFA">
        <w:rPr>
          <w:rFonts w:hint="cs"/>
          <w:rtl/>
        </w:rPr>
        <w:t>ی</w:t>
      </w:r>
      <w:r w:rsidR="008F4B15" w:rsidRPr="00861AFA">
        <w:rPr>
          <w:rFonts w:hint="cs"/>
          <w:rtl/>
        </w:rPr>
        <w:t xml:space="preserve"> و از</w:t>
      </w:r>
      <w:r w:rsidR="00EC23DD">
        <w:rPr>
          <w:rFonts w:hint="cs"/>
          <w:rtl/>
        </w:rPr>
        <w:t xml:space="preserve"> هرکس </w:t>
      </w:r>
      <w:r w:rsidR="006F1049" w:rsidRPr="00861AFA">
        <w:rPr>
          <w:rFonts w:hint="cs"/>
          <w:rtl/>
        </w:rPr>
        <w:t>ک</w:t>
      </w:r>
      <w:r w:rsidR="008F4B15" w:rsidRPr="00861AFA">
        <w:rPr>
          <w:rFonts w:hint="cs"/>
          <w:rtl/>
        </w:rPr>
        <w:t>ه بخواه</w:t>
      </w:r>
      <w:r w:rsidR="0028485C" w:rsidRPr="00861AFA">
        <w:rPr>
          <w:rFonts w:hint="cs"/>
          <w:rtl/>
        </w:rPr>
        <w:t>ی می‌</w:t>
      </w:r>
      <w:r w:rsidR="008F4B15" w:rsidRPr="00861AFA">
        <w:rPr>
          <w:rFonts w:hint="cs"/>
          <w:rtl/>
        </w:rPr>
        <w:t>گ</w:t>
      </w:r>
      <w:r w:rsidR="0028485C" w:rsidRPr="00861AFA">
        <w:rPr>
          <w:rFonts w:hint="cs"/>
          <w:rtl/>
        </w:rPr>
        <w:t>ی</w:t>
      </w:r>
      <w:r w:rsidR="008F4B15" w:rsidRPr="00861AFA">
        <w:rPr>
          <w:rFonts w:hint="cs"/>
          <w:rtl/>
        </w:rPr>
        <w:t>ر</w:t>
      </w:r>
      <w:r w:rsidR="0028485C" w:rsidRPr="00861AFA">
        <w:rPr>
          <w:rFonts w:hint="cs"/>
          <w:rtl/>
        </w:rPr>
        <w:t>ی</w:t>
      </w:r>
      <w:r w:rsidR="008F4B15" w:rsidRPr="00861AFA">
        <w:rPr>
          <w:rFonts w:hint="cs"/>
          <w:rtl/>
        </w:rPr>
        <w:t>»</w:t>
      </w:r>
      <w:r w:rsidR="0075782A" w:rsidRPr="00861AFA">
        <w:rPr>
          <w:rFonts w:hint="cs"/>
          <w:rtl/>
        </w:rPr>
        <w:t xml:space="preserve">. </w:t>
      </w:r>
    </w:p>
    <w:p w:rsidR="008F4B15" w:rsidRPr="00861AFA" w:rsidRDefault="008F4B15" w:rsidP="000A49BB">
      <w:pPr>
        <w:pStyle w:val="a4"/>
        <w:rPr>
          <w:rtl/>
        </w:rPr>
      </w:pPr>
      <w:r w:rsidRPr="00861AFA">
        <w:rPr>
          <w:rFonts w:hint="cs"/>
          <w:rtl/>
        </w:rPr>
        <w:t>آر</w:t>
      </w:r>
      <w:r w:rsidR="0028485C" w:rsidRPr="00861AFA">
        <w:rPr>
          <w:rFonts w:hint="cs"/>
          <w:rtl/>
        </w:rPr>
        <w:t>ی</w:t>
      </w:r>
      <w:r w:rsidRPr="00861AFA">
        <w:rPr>
          <w:rFonts w:hint="cs"/>
          <w:rtl/>
        </w:rPr>
        <w:t>! شاه ا</w:t>
      </w:r>
      <w:r w:rsidR="0028485C" w:rsidRPr="00861AFA">
        <w:rPr>
          <w:rFonts w:hint="cs"/>
          <w:rtl/>
        </w:rPr>
        <w:t>ی</w:t>
      </w:r>
      <w:r w:rsidRPr="00861AFA">
        <w:rPr>
          <w:rFonts w:hint="cs"/>
          <w:rtl/>
        </w:rPr>
        <w:t>ران از</w:t>
      </w:r>
      <w:r w:rsidR="00861AFA">
        <w:rPr>
          <w:rFonts w:hint="cs"/>
          <w:rtl/>
        </w:rPr>
        <w:t xml:space="preserve"> </w:t>
      </w:r>
      <w:r w:rsidR="006F1049" w:rsidRPr="00861AFA">
        <w:rPr>
          <w:rFonts w:hint="cs"/>
          <w:rtl/>
        </w:rPr>
        <w:t>ک</w:t>
      </w:r>
      <w:r w:rsidRPr="00861AFA">
        <w:rPr>
          <w:rFonts w:hint="cs"/>
          <w:rtl/>
        </w:rPr>
        <w:t>اخ</w:t>
      </w:r>
      <w:r w:rsidR="00861AFA">
        <w:rPr>
          <w:rFonts w:hint="eastAsia"/>
          <w:rtl/>
        </w:rPr>
        <w:t>‌</w:t>
      </w:r>
      <w:r w:rsidRPr="00861AFA">
        <w:rPr>
          <w:rFonts w:hint="cs"/>
          <w:rtl/>
        </w:rPr>
        <w:t>ها و خانه</w:t>
      </w:r>
      <w:r w:rsidR="0028485C" w:rsidRPr="00861AFA">
        <w:rPr>
          <w:rFonts w:hint="cs"/>
          <w:rtl/>
        </w:rPr>
        <w:t xml:space="preserve">‌های </w:t>
      </w:r>
      <w:r w:rsidRPr="00861AFA">
        <w:rPr>
          <w:rFonts w:hint="cs"/>
          <w:rtl/>
        </w:rPr>
        <w:t>خودآواره شد و دور از وطن و در حال</w:t>
      </w:r>
      <w:r w:rsidR="0028485C" w:rsidRPr="00861AFA">
        <w:rPr>
          <w:rFonts w:hint="cs"/>
          <w:rtl/>
        </w:rPr>
        <w:t>ی</w:t>
      </w:r>
      <w:r w:rsidRPr="00861AFA">
        <w:rPr>
          <w:rFonts w:hint="cs"/>
          <w:rtl/>
        </w:rPr>
        <w:t xml:space="preserve"> مرد </w:t>
      </w:r>
      <w:r w:rsidR="006F1049" w:rsidRPr="00861AFA">
        <w:rPr>
          <w:rFonts w:hint="cs"/>
          <w:rtl/>
        </w:rPr>
        <w:t>ک</w:t>
      </w:r>
      <w:r w:rsidRPr="00861AFA">
        <w:rPr>
          <w:rFonts w:hint="cs"/>
          <w:rtl/>
        </w:rPr>
        <w:t>ه آواره و ب</w:t>
      </w:r>
      <w:r w:rsidR="0028485C" w:rsidRPr="00861AFA">
        <w:rPr>
          <w:rFonts w:hint="cs"/>
          <w:rtl/>
        </w:rPr>
        <w:t>ی</w:t>
      </w:r>
      <w:r w:rsidRPr="00861AFA">
        <w:rPr>
          <w:rFonts w:hint="cs"/>
          <w:rtl/>
        </w:rPr>
        <w:t xml:space="preserve">چاره بود و </w:t>
      </w:r>
      <w:r w:rsidR="006F1049" w:rsidRPr="00861AFA">
        <w:rPr>
          <w:rFonts w:hint="cs"/>
          <w:rtl/>
        </w:rPr>
        <w:t>ک</w:t>
      </w:r>
      <w:r w:rsidRPr="00861AFA">
        <w:rPr>
          <w:rFonts w:hint="cs"/>
          <w:rtl/>
        </w:rPr>
        <w:t>س</w:t>
      </w:r>
      <w:r w:rsidR="0028485C" w:rsidRPr="00861AFA">
        <w:rPr>
          <w:rFonts w:hint="cs"/>
          <w:rtl/>
        </w:rPr>
        <w:t>ی</w:t>
      </w:r>
      <w:r w:rsidRPr="00861AFA">
        <w:rPr>
          <w:rFonts w:hint="cs"/>
          <w:rtl/>
        </w:rPr>
        <w:t xml:space="preserve"> هم بر او گر</w:t>
      </w:r>
      <w:r w:rsidR="0028485C" w:rsidRPr="00861AFA">
        <w:rPr>
          <w:rFonts w:hint="cs"/>
          <w:rtl/>
        </w:rPr>
        <w:t>ی</w:t>
      </w:r>
      <w:r w:rsidRPr="00861AFA">
        <w:rPr>
          <w:rFonts w:hint="cs"/>
          <w:rtl/>
        </w:rPr>
        <w:t>ه ن</w:t>
      </w:r>
      <w:r w:rsidR="006F1049" w:rsidRPr="00861AFA">
        <w:rPr>
          <w:rFonts w:hint="cs"/>
          <w:rtl/>
        </w:rPr>
        <w:t>ک</w:t>
      </w:r>
      <w:r w:rsidRPr="00861AFA">
        <w:rPr>
          <w:rFonts w:hint="cs"/>
          <w:rtl/>
        </w:rPr>
        <w:t>رد</w:t>
      </w:r>
      <w:r w:rsidR="0075782A" w:rsidRPr="00861AF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hint="eastAsia"/>
          <w:rtl/>
        </w:rPr>
        <w:t>كَمۡ</w:t>
      </w:r>
      <w:r w:rsidR="000A49BB">
        <w:rPr>
          <w:rFonts w:ascii="KFGQPC Uthmanic Script HAFS" w:hAnsi="KFGQPC Uthmanic Script HAFS" w:cs="KFGQPC Uthmanic Script HAFS"/>
          <w:rtl/>
        </w:rPr>
        <w:t xml:space="preserve"> تَرَكُواْ مِن جَنَّٰتٖ وَعُيُونٖ ٢٥</w:t>
      </w:r>
      <w:r w:rsidR="000A49BB">
        <w:rPr>
          <w:rFonts w:ascii="KFGQPC Uthmanic Script HAFS" w:hAnsi="KFGQPC Uthmanic Script HAFS" w:cs="KFGQPC Uthmanic Script HAFS"/>
        </w:rPr>
        <w:t xml:space="preserve"> </w:t>
      </w:r>
      <w:r w:rsidR="000A49BB">
        <w:rPr>
          <w:rFonts w:ascii="KFGQPC Uthmanic Script HAFS" w:hAnsi="KFGQPC Uthmanic Script HAFS" w:cs="KFGQPC Uthmanic Script HAFS"/>
          <w:rtl/>
        </w:rPr>
        <w:t xml:space="preserve">وَزُرُوعٖ وَمَقَامٖ </w:t>
      </w:r>
      <w:r w:rsidR="000A49BB">
        <w:rPr>
          <w:rFonts w:ascii="KFGQPC Uthmanic Script HAFS" w:hAnsi="KFGQPC Uthmanic Script HAFS" w:cs="KFGQPC Uthmanic Script HAFS"/>
          <w:rtl/>
        </w:rPr>
        <w:lastRenderedPageBreak/>
        <w:t>كَرِيمٖ ٢٦</w:t>
      </w:r>
      <w:r w:rsidR="000A49BB">
        <w:rPr>
          <w:rFonts w:ascii="KFGQPC Uthmanic Script HAFS" w:hAnsi="KFGQPC Uthmanic Script HAFS" w:cs="KFGQPC Uthmanic Script HAFS" w:hint="cs"/>
          <w:rtl/>
        </w:rPr>
        <w:t xml:space="preserve"> </w:t>
      </w:r>
      <w:r w:rsidR="000A49BB">
        <w:rPr>
          <w:rFonts w:ascii="KFGQPC Uthmanic Script HAFS" w:hAnsi="KFGQPC Uthmanic Script HAFS" w:cs="KFGQPC Uthmanic Script HAFS" w:hint="eastAsia"/>
          <w:rtl/>
        </w:rPr>
        <w:t>وَنَعۡمَةٖ</w:t>
      </w:r>
      <w:r w:rsidR="000A49BB">
        <w:rPr>
          <w:rFonts w:ascii="KFGQPC Uthmanic Script HAFS" w:hAnsi="KFGQPC Uthmanic Script HAFS" w:cs="KFGQPC Uthmanic Script HAFS"/>
          <w:rtl/>
        </w:rPr>
        <w:t xml:space="preserve"> كَانُواْ فِيهَا فَٰكِهِينَ ٢٧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الدخان: 25- 26</w:t>
      </w:r>
      <w:r w:rsidR="0019397B" w:rsidRPr="0019397B">
        <w:rPr>
          <w:rStyle w:val="Char7"/>
          <w:rFonts w:hint="cs"/>
          <w:rtl/>
        </w:rPr>
        <w:t>]</w:t>
      </w:r>
      <w:r w:rsidR="0075782A" w:rsidRPr="00861AFA">
        <w:rPr>
          <w:rFonts w:hint="cs"/>
          <w:rtl/>
        </w:rPr>
        <w:t xml:space="preserve"> </w:t>
      </w:r>
      <w:r w:rsidRPr="00861AFA">
        <w:rPr>
          <w:rFonts w:hint="cs"/>
          <w:rtl/>
        </w:rPr>
        <w:t>«چه بس</w:t>
      </w:r>
      <w:r w:rsidR="0028485C" w:rsidRPr="00861AFA">
        <w:rPr>
          <w:rFonts w:hint="cs"/>
          <w:rtl/>
        </w:rPr>
        <w:t>ی</w:t>
      </w:r>
      <w:r w:rsidRPr="00861AFA">
        <w:rPr>
          <w:rFonts w:hint="cs"/>
          <w:rtl/>
        </w:rPr>
        <w:t>ار</w:t>
      </w:r>
      <w:r w:rsidR="00861AFA">
        <w:rPr>
          <w:rFonts w:hint="cs"/>
          <w:rtl/>
        </w:rPr>
        <w:t xml:space="preserve"> باغ‌ها </w:t>
      </w:r>
      <w:r w:rsidRPr="00861AFA">
        <w:rPr>
          <w:rFonts w:hint="cs"/>
          <w:rtl/>
        </w:rPr>
        <w:t xml:space="preserve">و چشمه سارها و </w:t>
      </w:r>
      <w:r w:rsidR="006F1049" w:rsidRPr="00861AFA">
        <w:rPr>
          <w:rFonts w:hint="cs"/>
          <w:rtl/>
        </w:rPr>
        <w:t>ک</w:t>
      </w:r>
      <w:r w:rsidRPr="00861AFA">
        <w:rPr>
          <w:rFonts w:hint="cs"/>
          <w:rtl/>
        </w:rPr>
        <w:t>شتزارها و جا</w:t>
      </w:r>
      <w:r w:rsidR="0028485C" w:rsidRPr="00861AFA">
        <w:rPr>
          <w:rFonts w:hint="cs"/>
          <w:rtl/>
        </w:rPr>
        <w:t>ی</w:t>
      </w:r>
      <w:r w:rsidRPr="00861AFA">
        <w:rPr>
          <w:rFonts w:hint="cs"/>
          <w:rtl/>
        </w:rPr>
        <w:t>گاه خوب و نعمت</w:t>
      </w:r>
      <w:r w:rsidR="0028485C" w:rsidRPr="00861AFA">
        <w:rPr>
          <w:rFonts w:hint="cs"/>
          <w:rtl/>
        </w:rPr>
        <w:t>ی</w:t>
      </w:r>
      <w:r w:rsidRPr="00861AFA">
        <w:rPr>
          <w:rFonts w:hint="cs"/>
          <w:rtl/>
        </w:rPr>
        <w:t xml:space="preserve"> را </w:t>
      </w:r>
      <w:r w:rsidR="006F1049" w:rsidRPr="00861AFA">
        <w:rPr>
          <w:rFonts w:hint="cs"/>
          <w:rtl/>
        </w:rPr>
        <w:t>ک</w:t>
      </w:r>
      <w:r w:rsidRPr="00861AFA">
        <w:rPr>
          <w:rFonts w:hint="cs"/>
          <w:rtl/>
        </w:rPr>
        <w:t xml:space="preserve">ه در آن لذت </w:t>
      </w:r>
      <w:r w:rsidR="008202DF" w:rsidRPr="00861AFA">
        <w:rPr>
          <w:rFonts w:hint="cs"/>
          <w:rtl/>
        </w:rPr>
        <w:t>م</w:t>
      </w:r>
      <w:r w:rsidR="0028485C" w:rsidRPr="00861AFA">
        <w:rPr>
          <w:rFonts w:hint="cs"/>
          <w:rtl/>
        </w:rPr>
        <w:t>ی</w:t>
      </w:r>
      <w:r w:rsidR="008202DF" w:rsidRPr="00861AFA">
        <w:rPr>
          <w:rFonts w:hint="cs"/>
          <w:rtl/>
        </w:rPr>
        <w:t>‌برد</w:t>
      </w:r>
      <w:r w:rsidRPr="00861AFA">
        <w:rPr>
          <w:rFonts w:hint="cs"/>
          <w:rtl/>
        </w:rPr>
        <w:t>ند</w:t>
      </w:r>
      <w:r w:rsidR="007C6A2D" w:rsidRPr="00861AFA">
        <w:rPr>
          <w:rFonts w:hint="cs"/>
          <w:rtl/>
        </w:rPr>
        <w:t>،</w:t>
      </w:r>
      <w:r w:rsidR="004F180B" w:rsidRPr="00861AFA">
        <w:rPr>
          <w:rFonts w:hint="cs"/>
          <w:rtl/>
        </w:rPr>
        <w:t xml:space="preserve"> </w:t>
      </w:r>
      <w:r w:rsidRPr="00861AFA">
        <w:rPr>
          <w:rFonts w:hint="cs"/>
          <w:rtl/>
        </w:rPr>
        <w:t xml:space="preserve">رها </w:t>
      </w:r>
      <w:r w:rsidR="006F1049" w:rsidRPr="00861AFA">
        <w:rPr>
          <w:rFonts w:hint="cs"/>
          <w:rtl/>
        </w:rPr>
        <w:t>ک</w:t>
      </w:r>
      <w:r w:rsidRPr="00861AFA">
        <w:rPr>
          <w:rFonts w:hint="cs"/>
          <w:rtl/>
        </w:rPr>
        <w:t>ردند»</w:t>
      </w:r>
      <w:r w:rsidR="0075782A" w:rsidRPr="00861AFA">
        <w:rPr>
          <w:rFonts w:hint="cs"/>
          <w:rtl/>
        </w:rPr>
        <w:t xml:space="preserve">. </w:t>
      </w:r>
    </w:p>
    <w:p w:rsidR="008F4B15" w:rsidRPr="00861AFA" w:rsidRDefault="008F4B15" w:rsidP="000A49BB">
      <w:pPr>
        <w:pStyle w:val="a4"/>
        <w:rPr>
          <w:rtl/>
        </w:rPr>
      </w:pPr>
      <w:r w:rsidRPr="00861AFA">
        <w:rPr>
          <w:rFonts w:hint="cs"/>
          <w:rtl/>
        </w:rPr>
        <w:t>شاچ</w:t>
      </w:r>
      <w:r w:rsidR="0028485C" w:rsidRPr="00861AFA">
        <w:rPr>
          <w:rFonts w:hint="cs"/>
          <w:rtl/>
        </w:rPr>
        <w:t>ی</w:t>
      </w:r>
      <w:r w:rsidRPr="00861AFA">
        <w:rPr>
          <w:rFonts w:hint="cs"/>
          <w:rtl/>
        </w:rPr>
        <w:t>س</w:t>
      </w:r>
      <w:r w:rsidR="006F1049" w:rsidRPr="00861AFA">
        <w:rPr>
          <w:rFonts w:hint="cs"/>
          <w:rtl/>
        </w:rPr>
        <w:t>ک</w:t>
      </w:r>
      <w:r w:rsidRPr="00861AFA">
        <w:rPr>
          <w:rFonts w:hint="cs"/>
          <w:rtl/>
        </w:rPr>
        <w:t>و رئ</w:t>
      </w:r>
      <w:r w:rsidR="0028485C" w:rsidRPr="00861AFA">
        <w:rPr>
          <w:rFonts w:hint="cs"/>
          <w:rtl/>
        </w:rPr>
        <w:t>ی</w:t>
      </w:r>
      <w:r w:rsidRPr="00861AFA">
        <w:rPr>
          <w:rFonts w:hint="cs"/>
          <w:rtl/>
        </w:rPr>
        <w:t>س جمهور رومان</w:t>
      </w:r>
      <w:r w:rsidR="0028485C" w:rsidRPr="00861AFA">
        <w:rPr>
          <w:rFonts w:hint="cs"/>
          <w:rtl/>
        </w:rPr>
        <w:t>ی</w:t>
      </w:r>
      <w:r w:rsidRPr="00861AFA">
        <w:rPr>
          <w:rFonts w:hint="cs"/>
          <w:rtl/>
        </w:rPr>
        <w:t xml:space="preserve"> ن</w:t>
      </w:r>
      <w:r w:rsidR="0028485C" w:rsidRPr="00861AFA">
        <w:rPr>
          <w:rFonts w:hint="cs"/>
          <w:rtl/>
        </w:rPr>
        <w:t>ی</w:t>
      </w:r>
      <w:r w:rsidRPr="00861AFA">
        <w:rPr>
          <w:rFonts w:hint="cs"/>
          <w:rtl/>
        </w:rPr>
        <w:t>ر چن</w:t>
      </w:r>
      <w:r w:rsidR="0028485C" w:rsidRPr="00861AFA">
        <w:rPr>
          <w:rFonts w:hint="cs"/>
          <w:rtl/>
        </w:rPr>
        <w:t>ی</w:t>
      </w:r>
      <w:r w:rsidRPr="00861AFA">
        <w:rPr>
          <w:rFonts w:hint="cs"/>
          <w:rtl/>
        </w:rPr>
        <w:t>ن سرنوشت</w:t>
      </w:r>
      <w:r w:rsidR="0028485C" w:rsidRPr="00861AFA">
        <w:rPr>
          <w:rFonts w:hint="cs"/>
          <w:rtl/>
        </w:rPr>
        <w:t>ی</w:t>
      </w:r>
      <w:r w:rsidRPr="00861AFA">
        <w:rPr>
          <w:rFonts w:hint="cs"/>
          <w:rtl/>
        </w:rPr>
        <w:t xml:space="preserve"> داشت؛ او</w:t>
      </w:r>
      <w:r w:rsidR="007C6A2D" w:rsidRPr="00861AFA">
        <w:rPr>
          <w:rFonts w:hint="cs"/>
          <w:rtl/>
        </w:rPr>
        <w:t>،</w:t>
      </w:r>
      <w:r w:rsidR="004F180B" w:rsidRPr="00861AFA">
        <w:rPr>
          <w:rFonts w:hint="cs"/>
          <w:rtl/>
        </w:rPr>
        <w:t xml:space="preserve"> </w:t>
      </w:r>
      <w:r w:rsidRPr="00861AFA">
        <w:rPr>
          <w:rFonts w:hint="cs"/>
          <w:rtl/>
        </w:rPr>
        <w:t>ب</w:t>
      </w:r>
      <w:r w:rsidR="0028485C" w:rsidRPr="00861AFA">
        <w:rPr>
          <w:rFonts w:hint="cs"/>
          <w:rtl/>
        </w:rPr>
        <w:t>ی</w:t>
      </w:r>
      <w:r w:rsidRPr="00861AFA">
        <w:rPr>
          <w:rFonts w:hint="cs"/>
          <w:rtl/>
        </w:rPr>
        <w:t>ست و دو سال فرمانروا</w:t>
      </w:r>
      <w:r w:rsidR="0028485C" w:rsidRPr="00861AFA">
        <w:rPr>
          <w:rFonts w:hint="cs"/>
          <w:rtl/>
        </w:rPr>
        <w:t>یی</w:t>
      </w:r>
      <w:r w:rsidRPr="00861AFA">
        <w:rPr>
          <w:rFonts w:hint="cs"/>
          <w:rtl/>
        </w:rPr>
        <w:t xml:space="preserve"> </w:t>
      </w:r>
      <w:r w:rsidR="006F1049" w:rsidRPr="00861AFA">
        <w:rPr>
          <w:rFonts w:hint="cs"/>
          <w:rtl/>
        </w:rPr>
        <w:t>ک</w:t>
      </w:r>
      <w:r w:rsidRPr="00861AFA">
        <w:rPr>
          <w:rFonts w:hint="cs"/>
          <w:rtl/>
        </w:rPr>
        <w:t>رد و گارد و</w:t>
      </w:r>
      <w:r w:rsidR="0028485C" w:rsidRPr="00861AFA">
        <w:rPr>
          <w:rFonts w:hint="cs"/>
          <w:rtl/>
        </w:rPr>
        <w:t>ی</w:t>
      </w:r>
      <w:r w:rsidRPr="00861AFA">
        <w:rPr>
          <w:rFonts w:hint="cs"/>
          <w:rtl/>
        </w:rPr>
        <w:t>ژه ا</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 xml:space="preserve">ه از او حفاظت </w:t>
      </w:r>
      <w:r w:rsidR="00E825D7" w:rsidRPr="00861AFA">
        <w:rPr>
          <w:rFonts w:hint="cs"/>
          <w:rtl/>
        </w:rPr>
        <w:t>م</w:t>
      </w:r>
      <w:r w:rsidR="0028485C" w:rsidRPr="00861AFA">
        <w:rPr>
          <w:rFonts w:hint="cs"/>
          <w:rtl/>
        </w:rPr>
        <w:t>ی</w:t>
      </w:r>
      <w:r w:rsidR="00E825D7" w:rsidRPr="00861AFA">
        <w:rPr>
          <w:rFonts w:hint="cs"/>
          <w:rtl/>
        </w:rPr>
        <w:t>‌</w:t>
      </w:r>
      <w:r w:rsidR="006F1049" w:rsidRPr="00861AFA">
        <w:rPr>
          <w:rFonts w:hint="cs"/>
          <w:rtl/>
        </w:rPr>
        <w:t>ک</w:t>
      </w:r>
      <w:r w:rsidR="00E825D7" w:rsidRPr="00861AFA">
        <w:rPr>
          <w:rFonts w:hint="cs"/>
          <w:rtl/>
        </w:rPr>
        <w:t>ر</w:t>
      </w:r>
      <w:r w:rsidRPr="00861AFA">
        <w:rPr>
          <w:rFonts w:hint="cs"/>
          <w:rtl/>
        </w:rPr>
        <w:t>دند</w:t>
      </w:r>
      <w:r w:rsidR="007C6A2D" w:rsidRPr="00861AFA">
        <w:rPr>
          <w:rFonts w:hint="cs"/>
          <w:rtl/>
        </w:rPr>
        <w:t>،</w:t>
      </w:r>
      <w:r w:rsidR="004F180B" w:rsidRPr="00861AFA">
        <w:rPr>
          <w:rFonts w:hint="cs"/>
          <w:rtl/>
        </w:rPr>
        <w:t xml:space="preserve"> </w:t>
      </w:r>
      <w:r w:rsidRPr="00861AFA">
        <w:rPr>
          <w:rFonts w:hint="cs"/>
          <w:rtl/>
        </w:rPr>
        <w:t>هفتاد هزار نفر بودند</w:t>
      </w:r>
      <w:r w:rsidR="0075782A" w:rsidRPr="00861AFA">
        <w:rPr>
          <w:rFonts w:hint="cs"/>
          <w:rtl/>
        </w:rPr>
        <w:t xml:space="preserve">. </w:t>
      </w:r>
      <w:r w:rsidRPr="00861AFA">
        <w:rPr>
          <w:rFonts w:hint="cs"/>
          <w:rtl/>
        </w:rPr>
        <w:t>اما ملت</w:t>
      </w:r>
      <w:r w:rsidR="007C6A2D" w:rsidRPr="00861AFA">
        <w:rPr>
          <w:rFonts w:hint="cs"/>
          <w:rtl/>
        </w:rPr>
        <w:t xml:space="preserve">، </w:t>
      </w:r>
      <w:r w:rsidR="006F1049" w:rsidRPr="00861AFA">
        <w:rPr>
          <w:rFonts w:hint="cs"/>
          <w:rtl/>
        </w:rPr>
        <w:t>ک</w:t>
      </w:r>
      <w:r w:rsidRPr="00861AFA">
        <w:rPr>
          <w:rFonts w:hint="cs"/>
          <w:rtl/>
        </w:rPr>
        <w:t>اخش را محاصره نمودند و او و لش</w:t>
      </w:r>
      <w:r w:rsidR="006F1049" w:rsidRPr="00861AFA">
        <w:rPr>
          <w:rFonts w:hint="cs"/>
          <w:rtl/>
        </w:rPr>
        <w:t>ک</w:t>
      </w:r>
      <w:r w:rsidRPr="00861AFA">
        <w:rPr>
          <w:rFonts w:hint="cs"/>
          <w:rtl/>
        </w:rPr>
        <w:t>ر</w:t>
      </w:r>
      <w:r w:rsidR="0028485C" w:rsidRPr="00861AFA">
        <w:rPr>
          <w:rFonts w:hint="cs"/>
          <w:rtl/>
        </w:rPr>
        <w:t>ی</w:t>
      </w:r>
      <w:r w:rsidRPr="00861AFA">
        <w:rPr>
          <w:rFonts w:hint="cs"/>
          <w:rtl/>
        </w:rPr>
        <w:t>انش را ت</w:t>
      </w:r>
      <w:r w:rsidR="006F1049" w:rsidRPr="00861AFA">
        <w:rPr>
          <w:rFonts w:hint="cs"/>
          <w:rtl/>
        </w:rPr>
        <w:t>ک</w:t>
      </w:r>
      <w:r w:rsidRPr="00861AFA">
        <w:rPr>
          <w:rFonts w:hint="cs"/>
          <w:rtl/>
        </w:rPr>
        <w:t>ه ت</w:t>
      </w:r>
      <w:r w:rsidR="006F1049" w:rsidRPr="00861AFA">
        <w:rPr>
          <w:rFonts w:hint="cs"/>
          <w:rtl/>
        </w:rPr>
        <w:t>ک</w:t>
      </w:r>
      <w:r w:rsidRPr="00861AFA">
        <w:rPr>
          <w:rFonts w:hint="cs"/>
          <w:rtl/>
        </w:rPr>
        <w:t xml:space="preserve">ه </w:t>
      </w:r>
      <w:r w:rsidR="006F1049" w:rsidRPr="00861AFA">
        <w:rPr>
          <w:rFonts w:hint="cs"/>
          <w:rtl/>
        </w:rPr>
        <w:t>ک</w:t>
      </w:r>
      <w:r w:rsidRPr="00861AFA">
        <w:rPr>
          <w:rFonts w:hint="cs"/>
          <w:rtl/>
        </w:rPr>
        <w:t>ردند</w:t>
      </w:r>
      <w:r w:rsidR="0075782A" w:rsidRPr="00861AF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فَمَا كَانَ لَهُ</w:t>
      </w:r>
      <w:r w:rsidR="000A49BB">
        <w:rPr>
          <w:rFonts w:ascii="KFGQPC Uthmanic Script HAFS" w:hAnsi="KFGQPC Uthmanic Script HAFS" w:cs="KFGQPC Uthmanic Script HAFS" w:hint="cs"/>
          <w:rtl/>
        </w:rPr>
        <w:t>ۥ</w:t>
      </w:r>
      <w:r w:rsidR="000A49BB">
        <w:rPr>
          <w:rFonts w:ascii="KFGQPC Uthmanic Script HAFS" w:hAnsi="KFGQPC Uthmanic Script HAFS" w:cs="KFGQPC Uthmanic Script HAFS"/>
          <w:rtl/>
        </w:rPr>
        <w:t xml:space="preserve"> مِن فِئَةٖ يَنصُرُونَهُ</w:t>
      </w:r>
      <w:r w:rsidR="000A49BB">
        <w:rPr>
          <w:rFonts w:ascii="KFGQPC Uthmanic Script HAFS" w:hAnsi="KFGQPC Uthmanic Script HAFS" w:cs="KFGQPC Uthmanic Script HAFS" w:hint="cs"/>
          <w:rtl/>
        </w:rPr>
        <w:t>ۥ</w:t>
      </w:r>
      <w:r w:rsidR="000A49BB">
        <w:rPr>
          <w:rFonts w:ascii="KFGQPC Uthmanic Script HAFS" w:hAnsi="KFGQPC Uthmanic Script HAFS" w:cs="KFGQPC Uthmanic Script HAFS"/>
          <w:rtl/>
        </w:rPr>
        <w:t xml:space="preserve"> مِن دُونِ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للَّهِ</w:t>
      </w:r>
      <w:r w:rsidR="000A49BB">
        <w:rPr>
          <w:rFonts w:ascii="KFGQPC Uthmanic Script HAFS" w:hAnsi="KFGQPC Uthmanic Script HAFS" w:cs="KFGQPC Uthmanic Script HAFS"/>
          <w:rtl/>
        </w:rPr>
        <w:t xml:space="preserve"> وَمَا كَانَ مِنَ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لۡمُنتَصِرِينَ</w:t>
      </w:r>
      <w:r w:rsidR="000A49BB">
        <w:rPr>
          <w:rFonts w:ascii="KFGQPC Uthmanic Script HAFS" w:hAnsi="KFGQPC Uthmanic Script HAFS" w:cs="KFGQPC Uthmanic Script HAFS"/>
          <w:rtl/>
        </w:rPr>
        <w:t xml:space="preserve"> ٨١</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القصص: 81</w:t>
      </w:r>
      <w:r w:rsidR="0019397B" w:rsidRPr="0019397B">
        <w:rPr>
          <w:rStyle w:val="Char7"/>
          <w:rFonts w:hint="cs"/>
          <w:rtl/>
        </w:rPr>
        <w:t>]</w:t>
      </w:r>
      <w:r w:rsidR="0075782A" w:rsidRPr="00861AFA">
        <w:rPr>
          <w:rFonts w:hint="cs"/>
          <w:rtl/>
        </w:rPr>
        <w:t xml:space="preserve"> </w:t>
      </w:r>
      <w:r w:rsidRPr="00861AFA">
        <w:rPr>
          <w:rFonts w:hint="cs"/>
          <w:rtl/>
        </w:rPr>
        <w:t>«او</w:t>
      </w:r>
      <w:r w:rsidR="007C6A2D" w:rsidRPr="00861AFA">
        <w:rPr>
          <w:rFonts w:hint="cs"/>
          <w:rtl/>
        </w:rPr>
        <w:t xml:space="preserve">، </w:t>
      </w:r>
      <w:r w:rsidRPr="00861AFA">
        <w:rPr>
          <w:rFonts w:hint="cs"/>
          <w:rtl/>
        </w:rPr>
        <w:t>گروه</w:t>
      </w:r>
      <w:r w:rsidR="0028485C" w:rsidRPr="00861AFA">
        <w:rPr>
          <w:rFonts w:hint="cs"/>
          <w:rtl/>
        </w:rPr>
        <w:t>ی</w:t>
      </w:r>
      <w:r w:rsidRPr="00861AFA">
        <w:rPr>
          <w:rFonts w:hint="cs"/>
          <w:rtl/>
        </w:rPr>
        <w:t xml:space="preserve"> داشت </w:t>
      </w:r>
      <w:r w:rsidR="006F1049" w:rsidRPr="00861AFA">
        <w:rPr>
          <w:rFonts w:hint="cs"/>
          <w:rtl/>
        </w:rPr>
        <w:t>ک</w:t>
      </w:r>
      <w:r w:rsidRPr="00861AFA">
        <w:rPr>
          <w:rFonts w:hint="cs"/>
          <w:rtl/>
        </w:rPr>
        <w:t>ه او را به جا</w:t>
      </w:r>
      <w:r w:rsidR="0028485C" w:rsidRPr="00861AFA">
        <w:rPr>
          <w:rFonts w:hint="cs"/>
          <w:rtl/>
        </w:rPr>
        <w:t>ی</w:t>
      </w:r>
      <w:r w:rsidRPr="00861AFA">
        <w:rPr>
          <w:rFonts w:hint="cs"/>
          <w:rtl/>
        </w:rPr>
        <w:t xml:space="preserve"> خدا </w:t>
      </w:r>
      <w:r w:rsidR="0028485C" w:rsidRPr="00861AFA">
        <w:rPr>
          <w:rFonts w:hint="cs"/>
          <w:rtl/>
        </w:rPr>
        <w:t>ی</w:t>
      </w:r>
      <w:r w:rsidRPr="00861AFA">
        <w:rPr>
          <w:rFonts w:hint="cs"/>
          <w:rtl/>
        </w:rPr>
        <w:t>ار</w:t>
      </w:r>
      <w:r w:rsidR="0028485C" w:rsidRPr="00861AFA">
        <w:rPr>
          <w:rFonts w:hint="cs"/>
          <w:rtl/>
        </w:rPr>
        <w:t>ی</w:t>
      </w:r>
      <w:r w:rsidRPr="00861AFA">
        <w:rPr>
          <w:rFonts w:hint="cs"/>
          <w:rtl/>
        </w:rPr>
        <w:t xml:space="preserve"> </w:t>
      </w:r>
      <w:r w:rsidR="006F1049" w:rsidRPr="00861AFA">
        <w:rPr>
          <w:rFonts w:hint="cs"/>
          <w:rtl/>
        </w:rPr>
        <w:t>ک</w:t>
      </w:r>
      <w:r w:rsidRPr="00861AFA">
        <w:rPr>
          <w:rFonts w:hint="cs"/>
          <w:rtl/>
        </w:rPr>
        <w:t xml:space="preserve">نند و از </w:t>
      </w:r>
      <w:r w:rsidR="0028485C" w:rsidRPr="00861AFA">
        <w:rPr>
          <w:rFonts w:hint="cs"/>
          <w:rtl/>
        </w:rPr>
        <w:t>ی</w:t>
      </w:r>
      <w:r w:rsidRPr="00861AFA">
        <w:rPr>
          <w:rFonts w:hint="cs"/>
          <w:rtl/>
        </w:rPr>
        <w:t>ار</w:t>
      </w:r>
      <w:r w:rsidR="0028485C" w:rsidRPr="00861AFA">
        <w:rPr>
          <w:rFonts w:hint="cs"/>
          <w:rtl/>
        </w:rPr>
        <w:t>ی</w:t>
      </w:r>
      <w:r w:rsidRPr="00861AFA">
        <w:rPr>
          <w:rFonts w:hint="cs"/>
          <w:rtl/>
        </w:rPr>
        <w:t xml:space="preserve"> شوندگان نبود»</w:t>
      </w:r>
      <w:r w:rsidR="00B11528" w:rsidRPr="00861AFA">
        <w:rPr>
          <w:rFonts w:hint="cs"/>
          <w:rtl/>
        </w:rPr>
        <w:t>.</w:t>
      </w:r>
      <w:r w:rsidR="0075782A" w:rsidRPr="00861AFA">
        <w:rPr>
          <w:rFonts w:hint="cs"/>
          <w:rtl/>
        </w:rPr>
        <w:t xml:space="preserve"> </w:t>
      </w:r>
      <w:r w:rsidRPr="00861AFA">
        <w:rPr>
          <w:rFonts w:hint="cs"/>
          <w:rtl/>
        </w:rPr>
        <w:t>او ‌رفت</w:t>
      </w:r>
      <w:r w:rsidR="007C6A2D" w:rsidRPr="00861AFA">
        <w:rPr>
          <w:rFonts w:hint="cs"/>
          <w:rtl/>
        </w:rPr>
        <w:t>،</w:t>
      </w:r>
      <w:r w:rsidR="004F180B" w:rsidRPr="00861AFA">
        <w:rPr>
          <w:rFonts w:hint="cs"/>
          <w:rtl/>
        </w:rPr>
        <w:t xml:space="preserve"> </w:t>
      </w:r>
      <w:r w:rsidRPr="00861AFA">
        <w:rPr>
          <w:rFonts w:hint="cs"/>
          <w:rtl/>
        </w:rPr>
        <w:t>اما نه دن</w:t>
      </w:r>
      <w:r w:rsidR="0028485C" w:rsidRPr="00861AFA">
        <w:rPr>
          <w:rFonts w:hint="cs"/>
          <w:rtl/>
        </w:rPr>
        <w:t>ی</w:t>
      </w:r>
      <w:r w:rsidRPr="00861AFA">
        <w:rPr>
          <w:rFonts w:hint="cs"/>
          <w:rtl/>
        </w:rPr>
        <w:t>ا</w:t>
      </w:r>
      <w:r w:rsidR="007C6A2D" w:rsidRPr="00861AFA">
        <w:rPr>
          <w:rFonts w:hint="cs"/>
          <w:rtl/>
        </w:rPr>
        <w:t>،</w:t>
      </w:r>
      <w:r w:rsidR="004F180B" w:rsidRPr="00861AFA">
        <w:rPr>
          <w:rFonts w:hint="cs"/>
          <w:rtl/>
        </w:rPr>
        <w:t xml:space="preserve"> </w:t>
      </w:r>
      <w:r w:rsidRPr="00861AFA">
        <w:rPr>
          <w:rFonts w:hint="cs"/>
          <w:rtl/>
        </w:rPr>
        <w:t>بهره او شد و نه آخرت</w:t>
      </w:r>
      <w:r w:rsidR="0075782A" w:rsidRPr="00861AFA">
        <w:rPr>
          <w:rFonts w:hint="cs"/>
          <w:rtl/>
        </w:rPr>
        <w:t xml:space="preserve">. </w:t>
      </w:r>
    </w:p>
    <w:p w:rsidR="008F4B15" w:rsidRPr="000A49BB" w:rsidRDefault="008F4B15" w:rsidP="000A49BB">
      <w:pPr>
        <w:pStyle w:val="a4"/>
        <w:rPr>
          <w:sz w:val="24"/>
          <w:szCs w:val="24"/>
          <w:rtl/>
        </w:rPr>
      </w:pPr>
      <w:r w:rsidRPr="00861AFA">
        <w:rPr>
          <w:rFonts w:hint="cs"/>
          <w:rtl/>
        </w:rPr>
        <w:t>مار</w:t>
      </w:r>
      <w:r w:rsidR="006F1049" w:rsidRPr="00861AFA">
        <w:rPr>
          <w:rFonts w:hint="cs"/>
          <w:rtl/>
        </w:rPr>
        <w:t>ک</w:t>
      </w:r>
      <w:r w:rsidRPr="00861AFA">
        <w:rPr>
          <w:rFonts w:hint="cs"/>
          <w:rtl/>
        </w:rPr>
        <w:t>وس ر</w:t>
      </w:r>
      <w:r w:rsidR="0028485C" w:rsidRPr="00861AFA">
        <w:rPr>
          <w:rFonts w:hint="cs"/>
          <w:rtl/>
        </w:rPr>
        <w:t>یی</w:t>
      </w:r>
      <w:r w:rsidRPr="00861AFA">
        <w:rPr>
          <w:rFonts w:hint="cs"/>
          <w:rtl/>
        </w:rPr>
        <w:t>س جمهور ف</w:t>
      </w:r>
      <w:r w:rsidR="0028485C" w:rsidRPr="00861AFA">
        <w:rPr>
          <w:rFonts w:hint="cs"/>
          <w:rtl/>
        </w:rPr>
        <w:t>ی</w:t>
      </w:r>
      <w:r w:rsidRPr="00861AFA">
        <w:rPr>
          <w:rFonts w:hint="cs"/>
          <w:rtl/>
        </w:rPr>
        <w:t>ل</w:t>
      </w:r>
      <w:r w:rsidR="0028485C" w:rsidRPr="00861AFA">
        <w:rPr>
          <w:rFonts w:hint="cs"/>
          <w:rtl/>
        </w:rPr>
        <w:t>ی</w:t>
      </w:r>
      <w:r w:rsidRPr="00861AFA">
        <w:rPr>
          <w:rFonts w:hint="cs"/>
          <w:rtl/>
        </w:rPr>
        <w:t>پ</w:t>
      </w:r>
      <w:r w:rsidR="0028485C" w:rsidRPr="00861AFA">
        <w:rPr>
          <w:rFonts w:hint="cs"/>
          <w:rtl/>
        </w:rPr>
        <w:t>ی</w:t>
      </w:r>
      <w:r w:rsidRPr="00861AFA">
        <w:rPr>
          <w:rFonts w:hint="cs"/>
          <w:rtl/>
        </w:rPr>
        <w:t>ن ثروت اندوخت و ر</w:t>
      </w:r>
      <w:r w:rsidR="0028485C" w:rsidRPr="00861AFA">
        <w:rPr>
          <w:rFonts w:hint="cs"/>
          <w:rtl/>
        </w:rPr>
        <w:t>ی</w:t>
      </w:r>
      <w:r w:rsidRPr="00861AFA">
        <w:rPr>
          <w:rFonts w:hint="cs"/>
          <w:rtl/>
        </w:rPr>
        <w:t xml:space="preserve">است </w:t>
      </w:r>
      <w:r w:rsidR="006F1049" w:rsidRPr="00861AFA">
        <w:rPr>
          <w:rFonts w:hint="cs"/>
          <w:rtl/>
        </w:rPr>
        <w:t>ک</w:t>
      </w:r>
      <w:r w:rsidRPr="00861AFA">
        <w:rPr>
          <w:rFonts w:hint="cs"/>
          <w:rtl/>
        </w:rPr>
        <w:t>رد</w:t>
      </w:r>
      <w:r w:rsidR="007C6A2D" w:rsidRPr="00861AFA">
        <w:rPr>
          <w:rFonts w:hint="cs"/>
          <w:rtl/>
        </w:rPr>
        <w:t>،</w:t>
      </w:r>
      <w:r w:rsidR="004F180B" w:rsidRPr="00861AFA">
        <w:rPr>
          <w:rFonts w:hint="cs"/>
          <w:rtl/>
        </w:rPr>
        <w:t xml:space="preserve"> </w:t>
      </w:r>
      <w:r w:rsidRPr="00861AFA">
        <w:rPr>
          <w:rFonts w:hint="cs"/>
          <w:rtl/>
        </w:rPr>
        <w:t xml:space="preserve">اما از آنجا </w:t>
      </w:r>
      <w:r w:rsidR="006F1049" w:rsidRPr="00861AFA">
        <w:rPr>
          <w:rFonts w:hint="cs"/>
          <w:rtl/>
        </w:rPr>
        <w:t>ک</w:t>
      </w:r>
      <w:r w:rsidRPr="00861AFA">
        <w:rPr>
          <w:rFonts w:hint="cs"/>
          <w:rtl/>
        </w:rPr>
        <w:t xml:space="preserve">ه بر ملت خود ستم </w:t>
      </w:r>
      <w:r w:rsidR="00BC6F64" w:rsidRPr="00861AFA">
        <w:rPr>
          <w:rFonts w:hint="cs"/>
          <w:rtl/>
        </w:rPr>
        <w:t>م</w:t>
      </w:r>
      <w:r w:rsidR="0028485C" w:rsidRPr="00861AFA">
        <w:rPr>
          <w:rFonts w:hint="cs"/>
          <w:rtl/>
        </w:rPr>
        <w:t>ی</w:t>
      </w:r>
      <w:r w:rsidR="00BC6F64" w:rsidRPr="00861AFA">
        <w:rPr>
          <w:rFonts w:hint="cs"/>
          <w:rtl/>
        </w:rPr>
        <w:t>‌نمود</w:t>
      </w:r>
      <w:r w:rsidRPr="00861AFA">
        <w:rPr>
          <w:rFonts w:hint="cs"/>
          <w:rtl/>
        </w:rPr>
        <w:t xml:space="preserve"> و آنها را به بدبخت</w:t>
      </w:r>
      <w:r w:rsidR="0028485C" w:rsidRPr="00861AFA">
        <w:rPr>
          <w:rFonts w:hint="cs"/>
          <w:rtl/>
        </w:rPr>
        <w:t>ی</w:t>
      </w:r>
      <w:r w:rsidRPr="00861AFA">
        <w:rPr>
          <w:rFonts w:hint="cs"/>
          <w:rtl/>
        </w:rPr>
        <w:t xml:space="preserve"> و فلا</w:t>
      </w:r>
      <w:r w:rsidR="006F1049" w:rsidRPr="00861AFA">
        <w:rPr>
          <w:rFonts w:hint="cs"/>
          <w:rtl/>
        </w:rPr>
        <w:t>ک</w:t>
      </w:r>
      <w:r w:rsidRPr="00861AFA">
        <w:rPr>
          <w:rFonts w:hint="cs"/>
          <w:rtl/>
        </w:rPr>
        <w:t xml:space="preserve">ت </w:t>
      </w:r>
      <w:r w:rsidR="006F1049" w:rsidRPr="00861AFA">
        <w:rPr>
          <w:rFonts w:hint="cs"/>
          <w:rtl/>
        </w:rPr>
        <w:t>ک</w:t>
      </w:r>
      <w:r w:rsidRPr="00861AFA">
        <w:rPr>
          <w:rFonts w:hint="cs"/>
          <w:rtl/>
        </w:rPr>
        <w:t>شانده بود</w:t>
      </w:r>
      <w:r w:rsidR="007C6A2D" w:rsidRPr="00861AFA">
        <w:rPr>
          <w:rFonts w:hint="cs"/>
          <w:rtl/>
        </w:rPr>
        <w:t>،</w:t>
      </w:r>
      <w:r w:rsidR="004F180B" w:rsidRPr="00861AFA">
        <w:rPr>
          <w:rFonts w:hint="cs"/>
          <w:rtl/>
        </w:rPr>
        <w:t xml:space="preserve"> </w:t>
      </w:r>
      <w:r w:rsidRPr="00861AFA">
        <w:rPr>
          <w:rFonts w:hint="cs"/>
          <w:rtl/>
        </w:rPr>
        <w:t>جام تلخ بدبخت</w:t>
      </w:r>
      <w:r w:rsidR="0028485C" w:rsidRPr="00861AFA">
        <w:rPr>
          <w:rFonts w:hint="cs"/>
          <w:rtl/>
        </w:rPr>
        <w:t>ی</w:t>
      </w:r>
      <w:r w:rsidRPr="00861AFA">
        <w:rPr>
          <w:rFonts w:hint="cs"/>
          <w:rtl/>
        </w:rPr>
        <w:t xml:space="preserve"> و فلا</w:t>
      </w:r>
      <w:r w:rsidR="006F1049" w:rsidRPr="00861AFA">
        <w:rPr>
          <w:rFonts w:hint="cs"/>
          <w:rtl/>
        </w:rPr>
        <w:t>ک</w:t>
      </w:r>
      <w:r w:rsidRPr="00861AFA">
        <w:rPr>
          <w:rFonts w:hint="cs"/>
          <w:rtl/>
        </w:rPr>
        <w:t>ت را نوش</w:t>
      </w:r>
      <w:r w:rsidR="0028485C" w:rsidRPr="00861AFA">
        <w:rPr>
          <w:rFonts w:hint="cs"/>
          <w:rtl/>
        </w:rPr>
        <w:t>ی</w:t>
      </w:r>
      <w:r w:rsidRPr="00861AFA">
        <w:rPr>
          <w:rFonts w:hint="cs"/>
          <w:rtl/>
        </w:rPr>
        <w:t>د و از سرزم</w:t>
      </w:r>
      <w:r w:rsidR="0028485C" w:rsidRPr="00861AFA">
        <w:rPr>
          <w:rFonts w:hint="cs"/>
          <w:rtl/>
        </w:rPr>
        <w:t>ی</w:t>
      </w:r>
      <w:r w:rsidRPr="00861AFA">
        <w:rPr>
          <w:rFonts w:hint="cs"/>
          <w:rtl/>
        </w:rPr>
        <w:t>ن خود‌ آواره گشت و خانواده و پادشاه</w:t>
      </w:r>
      <w:r w:rsidR="0028485C" w:rsidRPr="00861AFA">
        <w:rPr>
          <w:rFonts w:hint="cs"/>
          <w:rtl/>
        </w:rPr>
        <w:t>ی</w:t>
      </w:r>
      <w:r w:rsidRPr="00861AFA">
        <w:rPr>
          <w:rFonts w:hint="cs"/>
          <w:rtl/>
        </w:rPr>
        <w:t xml:space="preserve"> از دست او رفت؛ او پناهگاه</w:t>
      </w:r>
      <w:r w:rsidR="0028485C" w:rsidRPr="00861AFA">
        <w:rPr>
          <w:rFonts w:hint="cs"/>
          <w:rtl/>
        </w:rPr>
        <w:t>ی</w:t>
      </w:r>
      <w:r w:rsidRPr="00861AFA">
        <w:rPr>
          <w:rFonts w:hint="cs"/>
          <w:rtl/>
        </w:rPr>
        <w:t xml:space="preserve"> نداشت </w:t>
      </w:r>
      <w:r w:rsidR="006F1049" w:rsidRPr="00861AFA">
        <w:rPr>
          <w:rFonts w:hint="cs"/>
          <w:rtl/>
        </w:rPr>
        <w:t>ک</w:t>
      </w:r>
      <w:r w:rsidRPr="00861AFA">
        <w:rPr>
          <w:rFonts w:hint="cs"/>
          <w:rtl/>
        </w:rPr>
        <w:t>ه به آن پناه ببرد و از ا</w:t>
      </w:r>
      <w:r w:rsidR="0028485C" w:rsidRPr="00861AFA">
        <w:rPr>
          <w:rFonts w:hint="cs"/>
          <w:rtl/>
        </w:rPr>
        <w:t>ی</w:t>
      </w:r>
      <w:r w:rsidRPr="00861AFA">
        <w:rPr>
          <w:rFonts w:hint="cs"/>
          <w:rtl/>
        </w:rPr>
        <w:t xml:space="preserve">نرو در </w:t>
      </w:r>
      <w:r w:rsidR="006F1049" w:rsidRPr="00861AFA">
        <w:rPr>
          <w:rFonts w:hint="cs"/>
          <w:rtl/>
        </w:rPr>
        <w:t>ک</w:t>
      </w:r>
      <w:r w:rsidRPr="00861AFA">
        <w:rPr>
          <w:rFonts w:hint="cs"/>
          <w:rtl/>
        </w:rPr>
        <w:t>مال بدبخت</w:t>
      </w:r>
      <w:r w:rsidR="0028485C" w:rsidRPr="00861AFA">
        <w:rPr>
          <w:rFonts w:hint="cs"/>
          <w:rtl/>
        </w:rPr>
        <w:t>ی</w:t>
      </w:r>
      <w:r w:rsidRPr="00861AFA">
        <w:rPr>
          <w:rFonts w:hint="cs"/>
          <w:rtl/>
        </w:rPr>
        <w:t xml:space="preserve"> مرد و ملتش اجازه ندادند </w:t>
      </w:r>
      <w:r w:rsidR="006F1049" w:rsidRPr="00861AFA">
        <w:rPr>
          <w:rFonts w:hint="cs"/>
          <w:rtl/>
        </w:rPr>
        <w:t>ک</w:t>
      </w:r>
      <w:r w:rsidRPr="00861AFA">
        <w:rPr>
          <w:rFonts w:hint="cs"/>
          <w:rtl/>
        </w:rPr>
        <w:t xml:space="preserve">ه او را در </w:t>
      </w:r>
      <w:r w:rsidR="006F1049" w:rsidRPr="00861AFA">
        <w:rPr>
          <w:rFonts w:hint="cs"/>
          <w:rtl/>
        </w:rPr>
        <w:t>ک</w:t>
      </w:r>
      <w:r w:rsidRPr="00861AFA">
        <w:rPr>
          <w:rFonts w:hint="cs"/>
          <w:rtl/>
        </w:rPr>
        <w:t xml:space="preserve">شورش دفن </w:t>
      </w:r>
      <w:r w:rsidR="006F1049" w:rsidRPr="00861AFA">
        <w:rPr>
          <w:rFonts w:hint="cs"/>
          <w:rtl/>
        </w:rPr>
        <w:t>ک</w:t>
      </w:r>
      <w:r w:rsidRPr="00861AFA">
        <w:rPr>
          <w:rFonts w:hint="cs"/>
          <w:rtl/>
        </w:rPr>
        <w:t>نند</w:t>
      </w:r>
      <w:r w:rsidR="0075782A" w:rsidRPr="00861AF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أَلَمۡ يَجۡعَلۡ كَيۡدَهُمۡ فِي تَضۡلِيلٖ ٢</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الفیل: 2</w:t>
      </w:r>
      <w:r w:rsidR="0019397B" w:rsidRPr="0019397B">
        <w:rPr>
          <w:rStyle w:val="Char7"/>
          <w:rFonts w:hint="cs"/>
          <w:rtl/>
        </w:rPr>
        <w:t>]</w:t>
      </w:r>
      <w:r w:rsidR="0075782A" w:rsidRPr="00861AFA">
        <w:rPr>
          <w:rFonts w:hint="cs"/>
          <w:rtl/>
        </w:rPr>
        <w:t xml:space="preserve"> </w:t>
      </w:r>
      <w:r w:rsidRPr="00861AFA">
        <w:rPr>
          <w:rFonts w:hint="cs"/>
          <w:rtl/>
        </w:rPr>
        <w:t>«آ</w:t>
      </w:r>
      <w:r w:rsidR="0028485C" w:rsidRPr="00861AFA">
        <w:rPr>
          <w:rFonts w:hint="cs"/>
          <w:rtl/>
        </w:rPr>
        <w:t>ی</w:t>
      </w:r>
      <w:r w:rsidRPr="00861AFA">
        <w:rPr>
          <w:rFonts w:hint="cs"/>
          <w:rtl/>
        </w:rPr>
        <w:t>ا م</w:t>
      </w:r>
      <w:r w:rsidR="006F1049" w:rsidRPr="00861AFA">
        <w:rPr>
          <w:rFonts w:hint="cs"/>
          <w:rtl/>
        </w:rPr>
        <w:t>ک</w:t>
      </w:r>
      <w:r w:rsidRPr="00861AFA">
        <w:rPr>
          <w:rFonts w:hint="cs"/>
          <w:rtl/>
        </w:rPr>
        <w:t>رشان رادر نا بود</w:t>
      </w:r>
      <w:r w:rsidR="0028485C" w:rsidRPr="00861AFA">
        <w:rPr>
          <w:rFonts w:hint="cs"/>
          <w:rtl/>
        </w:rPr>
        <w:t>ی</w:t>
      </w:r>
      <w:r w:rsidRPr="00861AFA">
        <w:rPr>
          <w:rFonts w:hint="cs"/>
          <w:rtl/>
        </w:rPr>
        <w:t xml:space="preserve"> قرار نداد؟»</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hint="eastAsia"/>
          <w:rtl/>
        </w:rPr>
        <w:t>فَأَخَذَهُ</w:t>
      </w:r>
      <w:r w:rsidR="000A49BB">
        <w:rPr>
          <w:rFonts w:ascii="KFGQPC Uthmanic Script HAFS" w:hAnsi="KFGQPC Uthmanic Script HAFS" w:cs="KFGQPC Uthmanic Script HAFS"/>
          <w:rtl/>
        </w:rPr>
        <w:t xml:space="preserve">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للَّهُ</w:t>
      </w:r>
      <w:r w:rsidR="000A49BB">
        <w:rPr>
          <w:rFonts w:ascii="KFGQPC Uthmanic Script HAFS" w:hAnsi="KFGQPC Uthmanic Script HAFS" w:cs="KFGQPC Uthmanic Script HAFS"/>
          <w:rtl/>
        </w:rPr>
        <w:t xml:space="preserve"> نَكَالَ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لۡأٓخِرَةِ</w:t>
      </w:r>
      <w:r w:rsidR="000A49BB">
        <w:rPr>
          <w:rFonts w:ascii="KFGQPC Uthmanic Script HAFS" w:hAnsi="KFGQPC Uthmanic Script HAFS" w:cs="KFGQPC Uthmanic Script HAFS"/>
          <w:rtl/>
        </w:rPr>
        <w:t xml:space="preserve"> وَ</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لۡأُولَىٰٓ</w:t>
      </w:r>
      <w:r w:rsidR="000A49BB">
        <w:rPr>
          <w:rFonts w:ascii="KFGQPC Uthmanic Script HAFS" w:hAnsi="KFGQPC Uthmanic Script HAFS" w:cs="KFGQPC Uthmanic Script HAFS"/>
          <w:rtl/>
        </w:rPr>
        <w:t xml:space="preserve"> ٢٥</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النازعات: 25</w:t>
      </w:r>
      <w:r w:rsidR="0019397B" w:rsidRPr="0019397B">
        <w:rPr>
          <w:rStyle w:val="Char7"/>
          <w:rFonts w:hint="cs"/>
          <w:rtl/>
        </w:rPr>
        <w:t>]</w:t>
      </w:r>
      <w:r w:rsidRPr="00861AFA">
        <w:rPr>
          <w:rFonts w:hint="cs"/>
          <w:rtl/>
        </w:rPr>
        <w:t xml:space="preserve"> «خداوند</w:t>
      </w:r>
      <w:r w:rsidR="007C6A2D" w:rsidRPr="00861AFA">
        <w:rPr>
          <w:rFonts w:hint="cs"/>
          <w:rtl/>
        </w:rPr>
        <w:t>،</w:t>
      </w:r>
      <w:r w:rsidR="004F180B" w:rsidRPr="00861AFA">
        <w:rPr>
          <w:rFonts w:hint="cs"/>
          <w:rtl/>
        </w:rPr>
        <w:t xml:space="preserve"> </w:t>
      </w:r>
      <w:r w:rsidRPr="00861AFA">
        <w:rPr>
          <w:rFonts w:hint="cs"/>
          <w:rtl/>
        </w:rPr>
        <w:t>او را به عذاب دن</w:t>
      </w:r>
      <w:r w:rsidR="0028485C" w:rsidRPr="00861AFA">
        <w:rPr>
          <w:rFonts w:hint="cs"/>
          <w:rtl/>
        </w:rPr>
        <w:t>ی</w:t>
      </w:r>
      <w:r w:rsidRPr="00861AFA">
        <w:rPr>
          <w:rFonts w:hint="cs"/>
          <w:rtl/>
        </w:rPr>
        <w:t xml:space="preserve">ا و آخرت گرفتار </w:t>
      </w:r>
      <w:r w:rsidR="006F1049" w:rsidRPr="00861AFA">
        <w:rPr>
          <w:rFonts w:hint="cs"/>
          <w:rtl/>
        </w:rPr>
        <w:t>ک</w:t>
      </w:r>
      <w:r w:rsidRPr="00861AFA">
        <w:rPr>
          <w:rFonts w:hint="cs"/>
          <w:rtl/>
        </w:rPr>
        <w:t>رد</w:t>
      </w:r>
      <w:r w:rsidR="0075782A" w:rsidRPr="00861AFA">
        <w:rPr>
          <w:rFonts w:hint="cs"/>
          <w:rtl/>
        </w:rPr>
        <w:t>.</w:t>
      </w:r>
      <w:r w:rsidR="000A49BB">
        <w:rPr>
          <w:rFonts w:hint="cs"/>
          <w:rtl/>
        </w:rPr>
        <w:t xml:space="preserve"> </w:t>
      </w:r>
      <w:r w:rsidR="000A49BB">
        <w:rPr>
          <w:rFonts w:ascii="Traditional Arabic" w:hAnsi="Traditional Arabic" w:cs="Traditional Arabic"/>
          <w:rtl/>
        </w:rPr>
        <w:t>﴿</w:t>
      </w:r>
      <w:r w:rsidR="000A49BB">
        <w:rPr>
          <w:rFonts w:ascii="KFGQPC Uthmanic Script HAFS" w:hAnsi="KFGQPC Uthmanic Script HAFS" w:cs="KFGQPC Uthmanic Script HAFS" w:hint="eastAsia"/>
          <w:rtl/>
        </w:rPr>
        <w:t>فَكُلًّا</w:t>
      </w:r>
      <w:r w:rsidR="000A49BB">
        <w:rPr>
          <w:rFonts w:ascii="KFGQPC Uthmanic Script HAFS" w:hAnsi="KFGQPC Uthmanic Script HAFS" w:cs="KFGQPC Uthmanic Script HAFS"/>
          <w:rtl/>
        </w:rPr>
        <w:t xml:space="preserve"> أَخَذۡنَا بِذَنۢبِهِ</w:t>
      </w:r>
      <w:r w:rsidR="000A49BB">
        <w:rPr>
          <w:rFonts w:ascii="KFGQPC Uthmanic Script HAFS" w:hAnsi="KFGQPC Uthmanic Script HAFS" w:cs="KFGQPC Uthmanic Script HAFS" w:hint="cs"/>
          <w:rtl/>
        </w:rPr>
        <w:t>ۦ</w:t>
      </w:r>
      <w:r w:rsidR="000A49BB">
        <w:rPr>
          <w:rFonts w:ascii="Traditional Arabic" w:hAnsi="Traditional Arabic" w:cs="Traditional Arabic"/>
          <w:rtl/>
        </w:rPr>
        <w:t>﴾</w:t>
      </w:r>
      <w:r w:rsidR="000A49BB">
        <w:rPr>
          <w:rFonts w:hint="cs"/>
          <w:rtl/>
        </w:rPr>
        <w:t xml:space="preserve"> </w:t>
      </w:r>
      <w:r w:rsidR="000A49BB" w:rsidRPr="000A49BB">
        <w:rPr>
          <w:rStyle w:val="Char7"/>
          <w:rFonts w:hint="cs"/>
          <w:rtl/>
        </w:rPr>
        <w:t>[</w:t>
      </w:r>
      <w:r w:rsidR="000A49BB">
        <w:rPr>
          <w:rStyle w:val="Char7"/>
          <w:rFonts w:hint="cs"/>
          <w:rtl/>
        </w:rPr>
        <w:t>العنکبوت: 40</w:t>
      </w:r>
      <w:r w:rsidR="000A49BB" w:rsidRPr="000A49BB">
        <w:rPr>
          <w:rStyle w:val="Char7"/>
          <w:rFonts w:hint="cs"/>
          <w:rtl/>
        </w:rPr>
        <w:t>]</w:t>
      </w:r>
      <w:r w:rsidR="0075782A" w:rsidRPr="00861AFA">
        <w:rPr>
          <w:rFonts w:hint="cs"/>
          <w:rtl/>
        </w:rPr>
        <w:t xml:space="preserve"> </w:t>
      </w:r>
      <w:r w:rsidRPr="00861AFA">
        <w:rPr>
          <w:rFonts w:hint="cs"/>
          <w:rtl/>
        </w:rPr>
        <w:t xml:space="preserve">«پس هر </w:t>
      </w:r>
      <w:r w:rsidR="0028485C" w:rsidRPr="00861AFA">
        <w:rPr>
          <w:rFonts w:hint="cs"/>
          <w:rtl/>
        </w:rPr>
        <w:t>ی</w:t>
      </w:r>
      <w:r w:rsidR="006F1049" w:rsidRPr="00861AFA">
        <w:rPr>
          <w:rFonts w:hint="cs"/>
          <w:rtl/>
        </w:rPr>
        <w:t>ک</w:t>
      </w:r>
      <w:r w:rsidRPr="00861AFA">
        <w:rPr>
          <w:rFonts w:hint="cs"/>
          <w:rtl/>
        </w:rPr>
        <w:t xml:space="preserve"> را به سبب گناهش گرفت</w:t>
      </w:r>
      <w:r w:rsidR="0028485C" w:rsidRPr="00861AFA">
        <w:rPr>
          <w:rFonts w:hint="cs"/>
          <w:rtl/>
        </w:rPr>
        <w:t>ی</w:t>
      </w:r>
      <w:r w:rsidRPr="00861AFA">
        <w:rPr>
          <w:rFonts w:hint="cs"/>
          <w:rtl/>
        </w:rPr>
        <w:t>م»</w:t>
      </w:r>
      <w:r w:rsidR="0075782A" w:rsidRPr="00861AFA">
        <w:rPr>
          <w:rFonts w:hint="cs"/>
          <w:rtl/>
        </w:rPr>
        <w:t xml:space="preserve">. </w:t>
      </w:r>
    </w:p>
    <w:p w:rsidR="008F4B15" w:rsidRPr="002E0B79" w:rsidRDefault="008F4B15" w:rsidP="00861AFA">
      <w:pPr>
        <w:pStyle w:val="a"/>
        <w:rPr>
          <w:rtl/>
        </w:rPr>
      </w:pPr>
      <w:bookmarkStart w:id="496" w:name="_Toc275546884"/>
      <w:bookmarkStart w:id="497" w:name="_Toc420959496"/>
      <w:r w:rsidRPr="002E0B79">
        <w:rPr>
          <w:rFonts w:hint="cs"/>
          <w:rtl/>
        </w:rPr>
        <w:t>كسب فضايل، تاج زندگ</w:t>
      </w:r>
      <w:r w:rsidR="00861AFA">
        <w:rPr>
          <w:rFonts w:hint="cs"/>
          <w:rtl/>
        </w:rPr>
        <w:t>ی</w:t>
      </w:r>
      <w:r w:rsidRPr="002E0B79">
        <w:rPr>
          <w:rFonts w:hint="cs"/>
          <w:rtl/>
        </w:rPr>
        <w:t xml:space="preserve"> سعادتمندانه</w:t>
      </w:r>
      <w:bookmarkEnd w:id="496"/>
      <w:bookmarkEnd w:id="497"/>
    </w:p>
    <w:p w:rsidR="008F4B15" w:rsidRPr="000B608A" w:rsidRDefault="008F4B15" w:rsidP="000B608A">
      <w:pPr>
        <w:pStyle w:val="a4"/>
        <w:rPr>
          <w:rtl/>
        </w:rPr>
      </w:pPr>
      <w:r w:rsidRPr="000B608A">
        <w:rPr>
          <w:rFonts w:hint="cs"/>
          <w:rtl/>
        </w:rPr>
        <w:t>بنده</w:t>
      </w:r>
      <w:r w:rsidR="007C6A2D" w:rsidRPr="000B608A">
        <w:rPr>
          <w:rFonts w:hint="cs"/>
          <w:rtl/>
        </w:rPr>
        <w:t>،</w:t>
      </w:r>
      <w:r w:rsidR="004F180B" w:rsidRPr="000B608A">
        <w:rPr>
          <w:rFonts w:hint="cs"/>
          <w:rtl/>
        </w:rPr>
        <w:t xml:space="preserve"> </w:t>
      </w:r>
      <w:r w:rsidRPr="000B608A">
        <w:rPr>
          <w:rFonts w:hint="cs"/>
          <w:rtl/>
        </w:rPr>
        <w:t xml:space="preserve">اگر </w:t>
      </w:r>
      <w:r w:rsidR="00E825D7" w:rsidRPr="000B608A">
        <w:rPr>
          <w:rFonts w:hint="cs"/>
          <w:rtl/>
        </w:rPr>
        <w:t>م</w:t>
      </w:r>
      <w:r w:rsidR="0028485C" w:rsidRPr="000B608A">
        <w:rPr>
          <w:rFonts w:hint="cs"/>
          <w:rtl/>
        </w:rPr>
        <w:t>ی</w:t>
      </w:r>
      <w:r w:rsidR="00E825D7" w:rsidRPr="000B608A">
        <w:rPr>
          <w:rFonts w:hint="cs"/>
          <w:rtl/>
        </w:rPr>
        <w:t>‌خوا</w:t>
      </w:r>
      <w:r w:rsidRPr="000B608A">
        <w:rPr>
          <w:rFonts w:hint="cs"/>
          <w:rtl/>
        </w:rPr>
        <w:t>هد به سعادت و امن</w:t>
      </w:r>
      <w:r w:rsidR="0028485C" w:rsidRPr="000B608A">
        <w:rPr>
          <w:rFonts w:hint="cs"/>
          <w:rtl/>
        </w:rPr>
        <w:t>ی</w:t>
      </w:r>
      <w:r w:rsidRPr="000B608A">
        <w:rPr>
          <w:rFonts w:hint="cs"/>
          <w:rtl/>
        </w:rPr>
        <w:t xml:space="preserve">ت و‌آرامش دست </w:t>
      </w:r>
      <w:r w:rsidR="0028485C" w:rsidRPr="000B608A">
        <w:rPr>
          <w:rFonts w:hint="cs"/>
          <w:rtl/>
        </w:rPr>
        <w:t>ی</w:t>
      </w:r>
      <w:r w:rsidRPr="000B608A">
        <w:rPr>
          <w:rFonts w:hint="cs"/>
          <w:rtl/>
        </w:rPr>
        <w:t>ازد</w:t>
      </w:r>
      <w:r w:rsidR="007C6A2D" w:rsidRPr="000B608A">
        <w:rPr>
          <w:rFonts w:hint="cs"/>
          <w:rtl/>
        </w:rPr>
        <w:t>،</w:t>
      </w:r>
      <w:r w:rsidR="004F180B" w:rsidRPr="000B608A">
        <w:rPr>
          <w:rFonts w:hint="cs"/>
          <w:rtl/>
        </w:rPr>
        <w:t xml:space="preserve"> </w:t>
      </w:r>
      <w:r w:rsidRPr="000B608A">
        <w:rPr>
          <w:rFonts w:hint="cs"/>
          <w:rtl/>
        </w:rPr>
        <w:t>با</w:t>
      </w:r>
      <w:r w:rsidR="0028485C" w:rsidRPr="000B608A">
        <w:rPr>
          <w:rFonts w:hint="cs"/>
          <w:rtl/>
        </w:rPr>
        <w:t>ی</w:t>
      </w:r>
      <w:r w:rsidRPr="000B608A">
        <w:rPr>
          <w:rFonts w:hint="cs"/>
          <w:rtl/>
        </w:rPr>
        <w:t>د به سو</w:t>
      </w:r>
      <w:r w:rsidR="0028485C" w:rsidRPr="000B608A">
        <w:rPr>
          <w:rFonts w:hint="cs"/>
          <w:rtl/>
        </w:rPr>
        <w:t>ی</w:t>
      </w:r>
      <w:r w:rsidR="000B608A">
        <w:rPr>
          <w:rFonts w:hint="cs"/>
          <w:rtl/>
        </w:rPr>
        <w:t xml:space="preserve"> خوبی‌ها </w:t>
      </w:r>
      <w:r w:rsidRPr="000B608A">
        <w:rPr>
          <w:rFonts w:hint="cs"/>
          <w:rtl/>
        </w:rPr>
        <w:t>و صفات پسن</w:t>
      </w:r>
      <w:r w:rsidR="0028485C" w:rsidRPr="000B608A">
        <w:rPr>
          <w:rFonts w:hint="cs"/>
          <w:rtl/>
        </w:rPr>
        <w:t>ی</w:t>
      </w:r>
      <w:r w:rsidRPr="000B608A">
        <w:rPr>
          <w:rFonts w:hint="cs"/>
          <w:rtl/>
        </w:rPr>
        <w:t xml:space="preserve">ده و </w:t>
      </w:r>
      <w:r w:rsidR="006F1049" w:rsidRPr="000B608A">
        <w:rPr>
          <w:rFonts w:hint="cs"/>
          <w:rtl/>
        </w:rPr>
        <w:t>ک</w:t>
      </w:r>
      <w:r w:rsidRPr="000B608A">
        <w:rPr>
          <w:rFonts w:hint="cs"/>
          <w:rtl/>
        </w:rPr>
        <w:t>ارها</w:t>
      </w:r>
      <w:r w:rsidR="0028485C" w:rsidRPr="000B608A">
        <w:rPr>
          <w:rFonts w:hint="cs"/>
          <w:rtl/>
        </w:rPr>
        <w:t>ی</w:t>
      </w:r>
      <w:r w:rsidRPr="000B608A">
        <w:rPr>
          <w:rFonts w:hint="cs"/>
          <w:rtl/>
        </w:rPr>
        <w:t xml:space="preserve"> ز</w:t>
      </w:r>
      <w:r w:rsidR="0028485C" w:rsidRPr="000B608A">
        <w:rPr>
          <w:rFonts w:hint="cs"/>
          <w:rtl/>
        </w:rPr>
        <w:t>ی</w:t>
      </w:r>
      <w:r w:rsidRPr="000B608A">
        <w:rPr>
          <w:rFonts w:hint="cs"/>
          <w:rtl/>
        </w:rPr>
        <w:t>با بشتابد</w:t>
      </w:r>
      <w:r w:rsidR="0075782A" w:rsidRPr="000B608A">
        <w:rPr>
          <w:rFonts w:hint="cs"/>
          <w:rtl/>
        </w:rPr>
        <w:t xml:space="preserve">. </w:t>
      </w:r>
      <w:r w:rsidRPr="000B608A">
        <w:rPr>
          <w:rFonts w:hint="cs"/>
          <w:rtl/>
        </w:rPr>
        <w:t>در حد</w:t>
      </w:r>
      <w:r w:rsidR="0028485C" w:rsidRPr="000B608A">
        <w:rPr>
          <w:rFonts w:hint="cs"/>
          <w:rtl/>
        </w:rPr>
        <w:t>ی</w:t>
      </w:r>
      <w:r w:rsidRPr="000B608A">
        <w:rPr>
          <w:rFonts w:hint="cs"/>
          <w:rtl/>
        </w:rPr>
        <w:t>ث آمده است</w:t>
      </w:r>
      <w:r w:rsidR="0075782A" w:rsidRPr="000B608A">
        <w:rPr>
          <w:rFonts w:hint="cs"/>
          <w:rtl/>
        </w:rPr>
        <w:t xml:space="preserve">: </w:t>
      </w:r>
      <w:r w:rsidRPr="000B608A">
        <w:rPr>
          <w:rFonts w:hint="cs"/>
          <w:rtl/>
        </w:rPr>
        <w:t>«مشتاق و آزمند چ</w:t>
      </w:r>
      <w:r w:rsidR="0028485C" w:rsidRPr="000B608A">
        <w:rPr>
          <w:rFonts w:hint="cs"/>
          <w:rtl/>
        </w:rPr>
        <w:t>ی</w:t>
      </w:r>
      <w:r w:rsidRPr="000B608A">
        <w:rPr>
          <w:rFonts w:hint="cs"/>
          <w:rtl/>
        </w:rPr>
        <w:t>ز</w:t>
      </w:r>
      <w:r w:rsidR="0028485C" w:rsidRPr="000B608A">
        <w:rPr>
          <w:rFonts w:hint="cs"/>
          <w:rtl/>
        </w:rPr>
        <w:t>ی</w:t>
      </w:r>
      <w:r w:rsidRPr="000B608A">
        <w:rPr>
          <w:rFonts w:hint="cs"/>
          <w:rtl/>
        </w:rPr>
        <w:t xml:space="preserve"> باش </w:t>
      </w:r>
      <w:r w:rsidR="006F1049" w:rsidRPr="000B608A">
        <w:rPr>
          <w:rFonts w:hint="cs"/>
          <w:rtl/>
        </w:rPr>
        <w:t>ک</w:t>
      </w:r>
      <w:r w:rsidRPr="000B608A">
        <w:rPr>
          <w:rFonts w:hint="cs"/>
          <w:rtl/>
        </w:rPr>
        <w:t xml:space="preserve">ه به تو نفع </w:t>
      </w:r>
      <w:r w:rsidR="0023454D" w:rsidRPr="000B608A">
        <w:rPr>
          <w:rFonts w:hint="cs"/>
          <w:rtl/>
        </w:rPr>
        <w:t>م</w:t>
      </w:r>
      <w:r w:rsidR="0028485C" w:rsidRPr="000B608A">
        <w:rPr>
          <w:rFonts w:hint="cs"/>
          <w:rtl/>
        </w:rPr>
        <w:t>ی</w:t>
      </w:r>
      <w:r w:rsidR="0023454D" w:rsidRPr="000B608A">
        <w:rPr>
          <w:rFonts w:hint="cs"/>
          <w:rtl/>
        </w:rPr>
        <w:t>‌رس</w:t>
      </w:r>
      <w:r w:rsidRPr="000B608A">
        <w:rPr>
          <w:rFonts w:hint="cs"/>
          <w:rtl/>
        </w:rPr>
        <w:t xml:space="preserve">اند و از خداوند </w:t>
      </w:r>
      <w:r w:rsidR="006F1049" w:rsidRPr="000B608A">
        <w:rPr>
          <w:rFonts w:hint="cs"/>
          <w:rtl/>
        </w:rPr>
        <w:t>ک</w:t>
      </w:r>
      <w:r w:rsidRPr="000B608A">
        <w:rPr>
          <w:rFonts w:hint="cs"/>
          <w:rtl/>
        </w:rPr>
        <w:t>م</w:t>
      </w:r>
      <w:r w:rsidR="006F1049" w:rsidRPr="000B608A">
        <w:rPr>
          <w:rFonts w:hint="cs"/>
          <w:rtl/>
        </w:rPr>
        <w:t>ک</w:t>
      </w:r>
      <w:r w:rsidRPr="000B608A">
        <w:rPr>
          <w:rFonts w:hint="cs"/>
          <w:rtl/>
        </w:rPr>
        <w:t xml:space="preserve"> بخواه»</w:t>
      </w:r>
      <w:r w:rsidR="0075782A" w:rsidRPr="000B608A">
        <w:rPr>
          <w:rFonts w:hint="cs"/>
          <w:rtl/>
        </w:rPr>
        <w:t xml:space="preserve">. </w:t>
      </w:r>
    </w:p>
    <w:p w:rsidR="008F4B15" w:rsidRPr="000B608A" w:rsidRDefault="0028485C" w:rsidP="000B608A">
      <w:pPr>
        <w:pStyle w:val="a4"/>
        <w:rPr>
          <w:rtl/>
        </w:rPr>
      </w:pPr>
      <w:r w:rsidRPr="000B608A">
        <w:rPr>
          <w:rFonts w:hint="cs"/>
          <w:rtl/>
        </w:rPr>
        <w:t>ی</w:t>
      </w:r>
      <w:r w:rsidR="006F1049" w:rsidRPr="000B608A">
        <w:rPr>
          <w:rFonts w:hint="cs"/>
          <w:rtl/>
        </w:rPr>
        <w:t>ک</w:t>
      </w:r>
      <w:r w:rsidRPr="000B608A">
        <w:rPr>
          <w:rFonts w:hint="cs"/>
          <w:rtl/>
        </w:rPr>
        <w:t>ی</w:t>
      </w:r>
      <w:r w:rsidR="008F4B15" w:rsidRPr="000B608A">
        <w:rPr>
          <w:rFonts w:hint="cs"/>
          <w:rtl/>
        </w:rPr>
        <w:t xml:space="preserve"> از</w:t>
      </w:r>
      <w:r w:rsidR="000B608A">
        <w:rPr>
          <w:rFonts w:hint="cs"/>
          <w:rtl/>
        </w:rPr>
        <w:t xml:space="preserve"> </w:t>
      </w:r>
      <w:r w:rsidR="008F4B15" w:rsidRPr="000B608A">
        <w:rPr>
          <w:rFonts w:hint="cs"/>
          <w:rtl/>
        </w:rPr>
        <w:t>اصحاب از پ</w:t>
      </w:r>
      <w:r w:rsidRPr="000B608A">
        <w:rPr>
          <w:rFonts w:hint="cs"/>
          <w:rtl/>
        </w:rPr>
        <w:t>ی</w:t>
      </w:r>
      <w:r w:rsidR="008F4B15" w:rsidRPr="000B608A">
        <w:rPr>
          <w:rFonts w:hint="cs"/>
          <w:rtl/>
        </w:rPr>
        <w:t>امبر</w:t>
      </w:r>
      <w:r w:rsidR="00787B6E" w:rsidRPr="00787B6E">
        <w:rPr>
          <w:rFonts w:cs="CTraditional Arabic" w:hint="cs"/>
          <w:rtl/>
        </w:rPr>
        <w:t xml:space="preserve"> ج</w:t>
      </w:r>
      <w:r w:rsidR="008F4B15" w:rsidRPr="000B608A">
        <w:rPr>
          <w:rFonts w:hint="cs"/>
          <w:rtl/>
        </w:rPr>
        <w:t xml:space="preserve"> درخواست نمود تا در بهشت همراه ا</w:t>
      </w:r>
      <w:r w:rsidRPr="000B608A">
        <w:rPr>
          <w:rFonts w:hint="cs"/>
          <w:rtl/>
        </w:rPr>
        <w:t>ی</w:t>
      </w:r>
      <w:r w:rsidR="008F4B15" w:rsidRPr="000B608A">
        <w:rPr>
          <w:rFonts w:hint="cs"/>
          <w:rtl/>
        </w:rPr>
        <w:t>شان باشد</w:t>
      </w:r>
      <w:r w:rsidR="007C6A2D" w:rsidRPr="000B608A">
        <w:rPr>
          <w:rFonts w:hint="cs"/>
          <w:rtl/>
        </w:rPr>
        <w:t>،</w:t>
      </w:r>
      <w:r w:rsidR="004F180B" w:rsidRPr="000B608A">
        <w:rPr>
          <w:rFonts w:hint="cs"/>
          <w:rtl/>
        </w:rPr>
        <w:t xml:space="preserve"> </w:t>
      </w:r>
      <w:r w:rsidR="008F4B15" w:rsidRPr="000B608A">
        <w:rPr>
          <w:rFonts w:hint="cs"/>
          <w:rtl/>
        </w:rPr>
        <w:t>پ</w:t>
      </w:r>
      <w:r w:rsidRPr="000B608A">
        <w:rPr>
          <w:rFonts w:hint="cs"/>
          <w:rtl/>
        </w:rPr>
        <w:t>ی</w:t>
      </w:r>
      <w:r w:rsidR="008F4B15" w:rsidRPr="000B608A">
        <w:rPr>
          <w:rFonts w:hint="cs"/>
          <w:rtl/>
        </w:rPr>
        <w:t>امبر</w:t>
      </w:r>
      <w:r w:rsidR="00787B6E" w:rsidRPr="00787B6E">
        <w:rPr>
          <w:rFonts w:cs="CTraditional Arabic" w:hint="cs"/>
          <w:rtl/>
        </w:rPr>
        <w:t xml:space="preserve"> ج</w:t>
      </w:r>
      <w:r w:rsidR="008F4B15" w:rsidRPr="000B608A">
        <w:rPr>
          <w:rFonts w:hint="cs"/>
          <w:rtl/>
        </w:rPr>
        <w:t xml:space="preserve"> به او فرمود</w:t>
      </w:r>
      <w:r w:rsidR="0075782A" w:rsidRPr="000B608A">
        <w:rPr>
          <w:rFonts w:hint="cs"/>
          <w:rtl/>
        </w:rPr>
        <w:t xml:space="preserve">: </w:t>
      </w:r>
      <w:r w:rsidR="008F4B15" w:rsidRPr="000B608A">
        <w:rPr>
          <w:rFonts w:hint="cs"/>
          <w:rtl/>
        </w:rPr>
        <w:t>«به من با سجده</w:t>
      </w:r>
      <w:r w:rsidRPr="000B608A">
        <w:rPr>
          <w:rFonts w:hint="cs"/>
          <w:rtl/>
        </w:rPr>
        <w:t xml:space="preserve">‌های </w:t>
      </w:r>
      <w:r w:rsidR="008F4B15" w:rsidRPr="000B608A">
        <w:rPr>
          <w:rFonts w:hint="cs"/>
          <w:rtl/>
        </w:rPr>
        <w:t>ز</w:t>
      </w:r>
      <w:r w:rsidRPr="000B608A">
        <w:rPr>
          <w:rFonts w:hint="cs"/>
          <w:rtl/>
        </w:rPr>
        <w:t>ی</w:t>
      </w:r>
      <w:r w:rsidR="008F4B15" w:rsidRPr="000B608A">
        <w:rPr>
          <w:rFonts w:hint="cs"/>
          <w:rtl/>
        </w:rPr>
        <w:t xml:space="preserve">اد </w:t>
      </w:r>
      <w:r w:rsidR="006F1049" w:rsidRPr="000B608A">
        <w:rPr>
          <w:rFonts w:hint="cs"/>
          <w:rtl/>
        </w:rPr>
        <w:t>ک</w:t>
      </w:r>
      <w:r w:rsidR="008F4B15" w:rsidRPr="000B608A">
        <w:rPr>
          <w:rFonts w:hint="cs"/>
          <w:rtl/>
        </w:rPr>
        <w:t>م</w:t>
      </w:r>
      <w:r w:rsidR="006F1049" w:rsidRPr="000B608A">
        <w:rPr>
          <w:rFonts w:hint="cs"/>
          <w:rtl/>
        </w:rPr>
        <w:t>ک</w:t>
      </w:r>
      <w:r w:rsidR="008F4B15" w:rsidRPr="000B608A">
        <w:rPr>
          <w:rFonts w:hint="cs"/>
          <w:rtl/>
        </w:rPr>
        <w:t xml:space="preserve"> </w:t>
      </w:r>
      <w:r w:rsidR="006F1049" w:rsidRPr="000B608A">
        <w:rPr>
          <w:rFonts w:hint="cs"/>
          <w:rtl/>
        </w:rPr>
        <w:t>ک</w:t>
      </w:r>
      <w:r w:rsidR="008F4B15" w:rsidRPr="000B608A">
        <w:rPr>
          <w:rFonts w:hint="cs"/>
          <w:rtl/>
        </w:rPr>
        <w:t>ن (تا بتوانم بخاطر سجده</w:t>
      </w:r>
      <w:r w:rsidRPr="000B608A">
        <w:rPr>
          <w:rFonts w:hint="cs"/>
          <w:rtl/>
        </w:rPr>
        <w:t xml:space="preserve">‌های </w:t>
      </w:r>
      <w:r w:rsidR="008F4B15" w:rsidRPr="000B608A">
        <w:rPr>
          <w:rFonts w:hint="cs"/>
          <w:rtl/>
        </w:rPr>
        <w:t>ز</w:t>
      </w:r>
      <w:r w:rsidRPr="000B608A">
        <w:rPr>
          <w:rFonts w:hint="cs"/>
          <w:rtl/>
        </w:rPr>
        <w:t>ی</w:t>
      </w:r>
      <w:r w:rsidR="008F4B15" w:rsidRPr="000B608A">
        <w:rPr>
          <w:rFonts w:hint="cs"/>
          <w:rtl/>
        </w:rPr>
        <w:t>ادت</w:t>
      </w:r>
      <w:r w:rsidR="007C6A2D" w:rsidRPr="000B608A">
        <w:rPr>
          <w:rFonts w:hint="cs"/>
          <w:rtl/>
        </w:rPr>
        <w:t>،</w:t>
      </w:r>
      <w:r w:rsidR="004F180B" w:rsidRPr="000B608A">
        <w:rPr>
          <w:rFonts w:hint="cs"/>
          <w:rtl/>
        </w:rPr>
        <w:t xml:space="preserve"> </w:t>
      </w:r>
      <w:r w:rsidR="008F4B15" w:rsidRPr="000B608A">
        <w:rPr>
          <w:rFonts w:hint="cs"/>
          <w:rtl/>
        </w:rPr>
        <w:t xml:space="preserve">از خدا بخواهم </w:t>
      </w:r>
      <w:r w:rsidR="006F1049" w:rsidRPr="000B608A">
        <w:rPr>
          <w:rFonts w:hint="cs"/>
          <w:rtl/>
        </w:rPr>
        <w:t>ک</w:t>
      </w:r>
      <w:r w:rsidR="008F4B15" w:rsidRPr="000B608A">
        <w:rPr>
          <w:rFonts w:hint="cs"/>
          <w:rtl/>
        </w:rPr>
        <w:t>ه تو را در بهشت همراه من بگرداند)</w:t>
      </w:r>
      <w:r w:rsidR="0075782A" w:rsidRPr="000B608A">
        <w:rPr>
          <w:rFonts w:hint="cs"/>
          <w:rtl/>
        </w:rPr>
        <w:t xml:space="preserve">. </w:t>
      </w:r>
      <w:r w:rsidR="008F4B15" w:rsidRPr="000B608A">
        <w:rPr>
          <w:rFonts w:hint="cs"/>
          <w:rtl/>
        </w:rPr>
        <w:t>چون تو ه</w:t>
      </w:r>
      <w:r w:rsidRPr="000B608A">
        <w:rPr>
          <w:rFonts w:hint="cs"/>
          <w:rtl/>
        </w:rPr>
        <w:t>ی</w:t>
      </w:r>
      <w:r w:rsidR="008F4B15" w:rsidRPr="000B608A">
        <w:rPr>
          <w:rFonts w:hint="cs"/>
          <w:rtl/>
        </w:rPr>
        <w:t>چ سجده</w:t>
      </w:r>
      <w:r w:rsidR="000B608A">
        <w:rPr>
          <w:rFonts w:hint="eastAsia"/>
          <w:rtl/>
        </w:rPr>
        <w:t>‌</w:t>
      </w:r>
      <w:r w:rsidR="008F4B15" w:rsidRPr="000B608A">
        <w:rPr>
          <w:rFonts w:hint="cs"/>
          <w:rtl/>
        </w:rPr>
        <w:t>ا</w:t>
      </w:r>
      <w:r w:rsidRPr="000B608A">
        <w:rPr>
          <w:rFonts w:hint="cs"/>
          <w:rtl/>
        </w:rPr>
        <w:t>ی</w:t>
      </w:r>
      <w:r w:rsidR="008F4B15" w:rsidRPr="000B608A">
        <w:rPr>
          <w:rFonts w:hint="cs"/>
          <w:rtl/>
        </w:rPr>
        <w:t xml:space="preserve"> برا</w:t>
      </w:r>
      <w:r w:rsidRPr="000B608A">
        <w:rPr>
          <w:rFonts w:hint="cs"/>
          <w:rtl/>
        </w:rPr>
        <w:t>ی</w:t>
      </w:r>
      <w:r w:rsidR="008F4B15" w:rsidRPr="000B608A">
        <w:rPr>
          <w:rFonts w:hint="cs"/>
          <w:rtl/>
        </w:rPr>
        <w:t xml:space="preserve"> خدا ن</w:t>
      </w:r>
      <w:r w:rsidR="00E825D7" w:rsidRPr="000B608A">
        <w:rPr>
          <w:rFonts w:hint="cs"/>
          <w:rtl/>
        </w:rPr>
        <w:t>م</w:t>
      </w:r>
      <w:r w:rsidRPr="000B608A">
        <w:rPr>
          <w:rFonts w:hint="cs"/>
          <w:rtl/>
        </w:rPr>
        <w:t>ی</w:t>
      </w:r>
      <w:r w:rsidR="00E825D7" w:rsidRPr="000B608A">
        <w:rPr>
          <w:rFonts w:hint="cs"/>
          <w:rtl/>
        </w:rPr>
        <w:t>‌</w:t>
      </w:r>
      <w:r w:rsidR="006F1049" w:rsidRPr="000B608A">
        <w:rPr>
          <w:rFonts w:hint="cs"/>
          <w:rtl/>
        </w:rPr>
        <w:t>ک</w:t>
      </w:r>
      <w:r w:rsidR="00E825D7" w:rsidRPr="000B608A">
        <w:rPr>
          <w:rFonts w:hint="cs"/>
          <w:rtl/>
        </w:rPr>
        <w:t>ن</w:t>
      </w:r>
      <w:r w:rsidRPr="000B608A">
        <w:rPr>
          <w:rFonts w:hint="cs"/>
          <w:rtl/>
        </w:rPr>
        <w:t>ی</w:t>
      </w:r>
      <w:r w:rsidR="007C6A2D" w:rsidRPr="000B608A">
        <w:rPr>
          <w:rFonts w:hint="cs"/>
          <w:rtl/>
        </w:rPr>
        <w:t>،</w:t>
      </w:r>
      <w:r w:rsidR="004F180B" w:rsidRPr="000B608A">
        <w:rPr>
          <w:rFonts w:hint="cs"/>
          <w:rtl/>
        </w:rPr>
        <w:t xml:space="preserve"> </w:t>
      </w:r>
      <w:r w:rsidR="008F4B15" w:rsidRPr="000B608A">
        <w:rPr>
          <w:rFonts w:hint="cs"/>
          <w:rtl/>
        </w:rPr>
        <w:t>مگر آن</w:t>
      </w:r>
      <w:r w:rsidR="006F1049" w:rsidRPr="000B608A">
        <w:rPr>
          <w:rFonts w:hint="cs"/>
          <w:rtl/>
        </w:rPr>
        <w:t>ک</w:t>
      </w:r>
      <w:r w:rsidR="008F4B15" w:rsidRPr="000B608A">
        <w:rPr>
          <w:rFonts w:hint="cs"/>
          <w:rtl/>
        </w:rPr>
        <w:t xml:space="preserve">ه خداوند به سبب آن </w:t>
      </w:r>
      <w:r w:rsidRPr="000B608A">
        <w:rPr>
          <w:rFonts w:hint="cs"/>
          <w:rtl/>
        </w:rPr>
        <w:t>ی</w:t>
      </w:r>
      <w:r w:rsidR="006F1049" w:rsidRPr="000B608A">
        <w:rPr>
          <w:rFonts w:hint="cs"/>
          <w:rtl/>
        </w:rPr>
        <w:t>ک</w:t>
      </w:r>
      <w:r w:rsidR="008F4B15" w:rsidRPr="000B608A">
        <w:rPr>
          <w:rFonts w:hint="cs"/>
          <w:rtl/>
        </w:rPr>
        <w:t xml:space="preserve"> درجه مقام تو را بالا </w:t>
      </w:r>
      <w:r w:rsidR="008202DF" w:rsidRPr="000B608A">
        <w:rPr>
          <w:rFonts w:hint="cs"/>
          <w:rtl/>
        </w:rPr>
        <w:t>م</w:t>
      </w:r>
      <w:r w:rsidRPr="000B608A">
        <w:rPr>
          <w:rFonts w:hint="cs"/>
          <w:rtl/>
        </w:rPr>
        <w:t>ی</w:t>
      </w:r>
      <w:r w:rsidR="008202DF" w:rsidRPr="000B608A">
        <w:rPr>
          <w:rFonts w:hint="cs"/>
          <w:rtl/>
        </w:rPr>
        <w:t>‌برد</w:t>
      </w:r>
      <w:r w:rsidR="008F4B15" w:rsidRPr="000B608A">
        <w:rPr>
          <w:rFonts w:hint="cs"/>
          <w:rtl/>
        </w:rPr>
        <w:t>»</w:t>
      </w:r>
      <w:r w:rsidR="0075782A" w:rsidRPr="000B608A">
        <w:rPr>
          <w:rFonts w:hint="cs"/>
          <w:rtl/>
        </w:rPr>
        <w:t xml:space="preserve">. </w:t>
      </w:r>
    </w:p>
    <w:p w:rsidR="008F4B15" w:rsidRPr="000B608A" w:rsidRDefault="008F4B15" w:rsidP="000B608A">
      <w:pPr>
        <w:pStyle w:val="a4"/>
        <w:rPr>
          <w:rtl/>
        </w:rPr>
      </w:pPr>
      <w:r w:rsidRPr="000B608A">
        <w:rPr>
          <w:rFonts w:hint="cs"/>
          <w:rtl/>
        </w:rPr>
        <w:lastRenderedPageBreak/>
        <w:t>صحاب</w:t>
      </w:r>
      <w:r w:rsidR="0028485C" w:rsidRPr="000B608A">
        <w:rPr>
          <w:rFonts w:hint="cs"/>
          <w:rtl/>
        </w:rPr>
        <w:t>ی</w:t>
      </w:r>
      <w:r w:rsidRPr="000B608A">
        <w:rPr>
          <w:rFonts w:hint="cs"/>
          <w:rtl/>
        </w:rPr>
        <w:t xml:space="preserve"> د</w:t>
      </w:r>
      <w:r w:rsidR="0028485C" w:rsidRPr="000B608A">
        <w:rPr>
          <w:rFonts w:hint="cs"/>
          <w:rtl/>
        </w:rPr>
        <w:t>ی</w:t>
      </w:r>
      <w:r w:rsidRPr="000B608A">
        <w:rPr>
          <w:rFonts w:hint="cs"/>
          <w:rtl/>
        </w:rPr>
        <w:t>گر</w:t>
      </w:r>
      <w:r w:rsidR="0028485C" w:rsidRPr="000B608A">
        <w:rPr>
          <w:rFonts w:hint="cs"/>
          <w:rtl/>
        </w:rPr>
        <w:t>ی</w:t>
      </w:r>
      <w:r w:rsidRPr="000B608A">
        <w:rPr>
          <w:rFonts w:hint="cs"/>
          <w:rtl/>
        </w:rPr>
        <w:t xml:space="preserve"> درباره چ</w:t>
      </w:r>
      <w:r w:rsidR="0028485C" w:rsidRPr="000B608A">
        <w:rPr>
          <w:rFonts w:hint="cs"/>
          <w:rtl/>
        </w:rPr>
        <w:t>ی</w:t>
      </w:r>
      <w:r w:rsidRPr="000B608A">
        <w:rPr>
          <w:rFonts w:hint="cs"/>
          <w:rtl/>
        </w:rPr>
        <w:t>ز</w:t>
      </w:r>
      <w:r w:rsidR="0028485C" w:rsidRPr="000B608A">
        <w:rPr>
          <w:rFonts w:hint="cs"/>
          <w:rtl/>
        </w:rPr>
        <w:t>ی</w:t>
      </w:r>
      <w:r w:rsidRPr="000B608A">
        <w:rPr>
          <w:rFonts w:hint="cs"/>
          <w:rtl/>
        </w:rPr>
        <w:t xml:space="preserve"> </w:t>
      </w:r>
      <w:r w:rsidR="006A4E91" w:rsidRPr="000B608A">
        <w:rPr>
          <w:rFonts w:hint="cs"/>
          <w:rtl/>
        </w:rPr>
        <w:t>م</w:t>
      </w:r>
      <w:r w:rsidR="0028485C" w:rsidRPr="000B608A">
        <w:rPr>
          <w:rFonts w:hint="cs"/>
          <w:rtl/>
        </w:rPr>
        <w:t>ی</w:t>
      </w:r>
      <w:r w:rsidR="006A4E91" w:rsidRPr="000B608A">
        <w:rPr>
          <w:rFonts w:hint="cs"/>
          <w:rtl/>
        </w:rPr>
        <w:t>‌پرس</w:t>
      </w:r>
      <w:r w:rsidRPr="000B608A">
        <w:rPr>
          <w:rFonts w:hint="cs"/>
          <w:rtl/>
        </w:rPr>
        <w:t xml:space="preserve">د </w:t>
      </w:r>
      <w:r w:rsidR="006F1049" w:rsidRPr="000B608A">
        <w:rPr>
          <w:rFonts w:hint="cs"/>
          <w:rtl/>
        </w:rPr>
        <w:t>ک</w:t>
      </w:r>
      <w:r w:rsidRPr="000B608A">
        <w:rPr>
          <w:rFonts w:hint="cs"/>
          <w:rtl/>
        </w:rPr>
        <w:t>ه همه</w:t>
      </w:r>
      <w:r w:rsidR="000B608A">
        <w:rPr>
          <w:rFonts w:hint="cs"/>
          <w:rtl/>
        </w:rPr>
        <w:t xml:space="preserve"> خوبی‌ها </w:t>
      </w:r>
      <w:r w:rsidRPr="000B608A">
        <w:rPr>
          <w:rFonts w:hint="cs"/>
          <w:rtl/>
        </w:rPr>
        <w:t>در آن جمع شده باشد؛ پ</w:t>
      </w:r>
      <w:r w:rsidR="0028485C" w:rsidRPr="000B608A">
        <w:rPr>
          <w:rFonts w:hint="cs"/>
          <w:rtl/>
        </w:rPr>
        <w:t>ی</w:t>
      </w:r>
      <w:r w:rsidRPr="000B608A">
        <w:rPr>
          <w:rFonts w:hint="cs"/>
          <w:rtl/>
        </w:rPr>
        <w:t>امبر</w:t>
      </w:r>
      <w:r w:rsidR="00787B6E" w:rsidRPr="00787B6E">
        <w:rPr>
          <w:rFonts w:cs="CTraditional Arabic" w:hint="cs"/>
          <w:rtl/>
        </w:rPr>
        <w:t xml:space="preserve"> ج</w:t>
      </w:r>
      <w:r w:rsidRPr="000B608A">
        <w:rPr>
          <w:rFonts w:hint="cs"/>
          <w:rtl/>
        </w:rPr>
        <w:t xml:space="preserve"> به او</w:t>
      </w:r>
      <w:r w:rsidR="0028485C" w:rsidRPr="000B608A">
        <w:rPr>
          <w:rFonts w:hint="cs"/>
          <w:rtl/>
        </w:rPr>
        <w:t xml:space="preserve"> می‌</w:t>
      </w:r>
      <w:r w:rsidRPr="000B608A">
        <w:rPr>
          <w:rFonts w:hint="cs"/>
          <w:rtl/>
        </w:rPr>
        <w:t>فرما</w:t>
      </w:r>
      <w:r w:rsidR="0028485C" w:rsidRPr="000B608A">
        <w:rPr>
          <w:rFonts w:hint="cs"/>
          <w:rtl/>
        </w:rPr>
        <w:t>ی</w:t>
      </w:r>
      <w:r w:rsidRPr="000B608A">
        <w:rPr>
          <w:rFonts w:hint="cs"/>
          <w:rtl/>
        </w:rPr>
        <w:t>د</w:t>
      </w:r>
      <w:r w:rsidR="0075782A" w:rsidRPr="000B608A">
        <w:rPr>
          <w:rFonts w:hint="cs"/>
          <w:rtl/>
        </w:rPr>
        <w:t xml:space="preserve">: </w:t>
      </w:r>
      <w:r w:rsidRPr="000B608A">
        <w:rPr>
          <w:rFonts w:hint="cs"/>
          <w:rtl/>
        </w:rPr>
        <w:t>«همواره زبانت به ذ</w:t>
      </w:r>
      <w:r w:rsidR="006F1049" w:rsidRPr="000B608A">
        <w:rPr>
          <w:rFonts w:hint="cs"/>
          <w:rtl/>
        </w:rPr>
        <w:t>ک</w:t>
      </w:r>
      <w:r w:rsidRPr="000B608A">
        <w:rPr>
          <w:rFonts w:hint="cs"/>
          <w:rtl/>
        </w:rPr>
        <w:t>ر خدا مشغول باشد»</w:t>
      </w:r>
      <w:r w:rsidR="0075782A" w:rsidRPr="000B608A">
        <w:rPr>
          <w:rFonts w:hint="cs"/>
          <w:rtl/>
        </w:rPr>
        <w:t xml:space="preserve">. </w:t>
      </w:r>
    </w:p>
    <w:p w:rsidR="008F4B15" w:rsidRPr="000B608A" w:rsidRDefault="008F4B15" w:rsidP="000B608A">
      <w:pPr>
        <w:pStyle w:val="a4"/>
        <w:rPr>
          <w:rtl/>
        </w:rPr>
      </w:pPr>
      <w:r w:rsidRPr="000B608A">
        <w:rPr>
          <w:rFonts w:hint="cs"/>
          <w:rtl/>
        </w:rPr>
        <w:t>پ</w:t>
      </w:r>
      <w:r w:rsidR="0028485C" w:rsidRPr="000B608A">
        <w:rPr>
          <w:rFonts w:hint="cs"/>
          <w:rtl/>
        </w:rPr>
        <w:t>ی</w:t>
      </w:r>
      <w:r w:rsidRPr="000B608A">
        <w:rPr>
          <w:rFonts w:hint="cs"/>
          <w:rtl/>
        </w:rPr>
        <w:t>امبر</w:t>
      </w:r>
      <w:r w:rsidR="00787B6E" w:rsidRPr="00787B6E">
        <w:rPr>
          <w:rFonts w:cs="CTraditional Arabic" w:hint="cs"/>
          <w:rtl/>
        </w:rPr>
        <w:t xml:space="preserve"> ج</w:t>
      </w:r>
      <w:r w:rsidRPr="000B608A">
        <w:rPr>
          <w:rFonts w:hint="cs"/>
          <w:rtl/>
        </w:rPr>
        <w:t xml:space="preserve"> در پاسخ به شخص د</w:t>
      </w:r>
      <w:r w:rsidR="0028485C" w:rsidRPr="000B608A">
        <w:rPr>
          <w:rFonts w:hint="cs"/>
          <w:rtl/>
        </w:rPr>
        <w:t>ی</w:t>
      </w:r>
      <w:r w:rsidRPr="000B608A">
        <w:rPr>
          <w:rFonts w:hint="cs"/>
          <w:rtl/>
        </w:rPr>
        <w:t>گر</w:t>
      </w:r>
      <w:r w:rsidR="0028485C" w:rsidRPr="000B608A">
        <w:rPr>
          <w:rFonts w:hint="cs"/>
          <w:rtl/>
        </w:rPr>
        <w:t>ی می‌</w:t>
      </w:r>
      <w:r w:rsidRPr="000B608A">
        <w:rPr>
          <w:rFonts w:hint="cs"/>
          <w:rtl/>
        </w:rPr>
        <w:t>فرما</w:t>
      </w:r>
      <w:r w:rsidR="0028485C" w:rsidRPr="000B608A">
        <w:rPr>
          <w:rFonts w:hint="cs"/>
          <w:rtl/>
        </w:rPr>
        <w:t>ی</w:t>
      </w:r>
      <w:r w:rsidRPr="000B608A">
        <w:rPr>
          <w:rFonts w:hint="cs"/>
          <w:rtl/>
        </w:rPr>
        <w:t>د</w:t>
      </w:r>
      <w:r w:rsidR="0075782A" w:rsidRPr="000B608A">
        <w:rPr>
          <w:rFonts w:hint="cs"/>
          <w:rtl/>
        </w:rPr>
        <w:t xml:space="preserve">: </w:t>
      </w:r>
      <w:r w:rsidRPr="000B608A">
        <w:rPr>
          <w:rFonts w:hint="cs"/>
          <w:rtl/>
        </w:rPr>
        <w:t>«به ه</w:t>
      </w:r>
      <w:r w:rsidR="0028485C" w:rsidRPr="000B608A">
        <w:rPr>
          <w:rFonts w:hint="cs"/>
          <w:rtl/>
        </w:rPr>
        <w:t>ی</w:t>
      </w:r>
      <w:r w:rsidRPr="000B608A">
        <w:rPr>
          <w:rFonts w:hint="cs"/>
          <w:rtl/>
        </w:rPr>
        <w:t>چ</w:t>
      </w:r>
      <w:r w:rsidR="006F1049" w:rsidRPr="000B608A">
        <w:rPr>
          <w:rFonts w:hint="cs"/>
          <w:rtl/>
        </w:rPr>
        <w:t>ک</w:t>
      </w:r>
      <w:r w:rsidRPr="000B608A">
        <w:rPr>
          <w:rFonts w:hint="cs"/>
          <w:rtl/>
        </w:rPr>
        <w:t>س دشنام مده</w:t>
      </w:r>
      <w:r w:rsidR="007C6A2D" w:rsidRPr="000B608A">
        <w:rPr>
          <w:rFonts w:hint="cs"/>
          <w:rtl/>
        </w:rPr>
        <w:t>،</w:t>
      </w:r>
      <w:r w:rsidR="004F180B" w:rsidRPr="000B608A">
        <w:rPr>
          <w:rFonts w:hint="cs"/>
          <w:rtl/>
        </w:rPr>
        <w:t xml:space="preserve"> </w:t>
      </w:r>
      <w:r w:rsidRPr="000B608A">
        <w:rPr>
          <w:rFonts w:hint="cs"/>
          <w:rtl/>
        </w:rPr>
        <w:t>با دست خود ه</w:t>
      </w:r>
      <w:r w:rsidR="0028485C" w:rsidRPr="000B608A">
        <w:rPr>
          <w:rFonts w:hint="cs"/>
          <w:rtl/>
        </w:rPr>
        <w:t>ی</w:t>
      </w:r>
      <w:r w:rsidRPr="000B608A">
        <w:rPr>
          <w:rFonts w:hint="cs"/>
          <w:rtl/>
        </w:rPr>
        <w:t>چ</w:t>
      </w:r>
      <w:r w:rsidR="006F1049" w:rsidRPr="000B608A">
        <w:rPr>
          <w:rFonts w:hint="cs"/>
          <w:rtl/>
        </w:rPr>
        <w:t>ک</w:t>
      </w:r>
      <w:r w:rsidRPr="000B608A">
        <w:rPr>
          <w:rFonts w:hint="cs"/>
          <w:rtl/>
        </w:rPr>
        <w:t xml:space="preserve">س را مزن و اگر </w:t>
      </w:r>
      <w:r w:rsidR="006F1049" w:rsidRPr="000B608A">
        <w:rPr>
          <w:rFonts w:hint="cs"/>
          <w:rtl/>
        </w:rPr>
        <w:t>ک</w:t>
      </w:r>
      <w:r w:rsidRPr="000B608A">
        <w:rPr>
          <w:rFonts w:hint="cs"/>
          <w:rtl/>
        </w:rPr>
        <w:t>س</w:t>
      </w:r>
      <w:r w:rsidR="0028485C" w:rsidRPr="000B608A">
        <w:rPr>
          <w:rFonts w:hint="cs"/>
          <w:rtl/>
        </w:rPr>
        <w:t>ی</w:t>
      </w:r>
      <w:r w:rsidR="007C6A2D" w:rsidRPr="000B608A">
        <w:rPr>
          <w:rFonts w:hint="cs"/>
          <w:rtl/>
        </w:rPr>
        <w:t>،</w:t>
      </w:r>
      <w:r w:rsidR="004F180B" w:rsidRPr="000B608A">
        <w:rPr>
          <w:rFonts w:hint="cs"/>
          <w:rtl/>
        </w:rPr>
        <w:t xml:space="preserve"> </w:t>
      </w:r>
      <w:r w:rsidRPr="000B608A">
        <w:rPr>
          <w:rFonts w:hint="cs"/>
          <w:rtl/>
        </w:rPr>
        <w:t xml:space="preserve">تو را به آنچه درباره تو </w:t>
      </w:r>
      <w:r w:rsidR="00E825D7" w:rsidRPr="000B608A">
        <w:rPr>
          <w:rFonts w:hint="cs"/>
          <w:rtl/>
        </w:rPr>
        <w:t>م</w:t>
      </w:r>
      <w:r w:rsidR="0028485C" w:rsidRPr="000B608A">
        <w:rPr>
          <w:rFonts w:hint="cs"/>
          <w:rtl/>
        </w:rPr>
        <w:t>ی</w:t>
      </w:r>
      <w:r w:rsidR="00E825D7" w:rsidRPr="000B608A">
        <w:rPr>
          <w:rFonts w:hint="cs"/>
          <w:rtl/>
        </w:rPr>
        <w:t>‌دانس</w:t>
      </w:r>
      <w:r w:rsidRPr="000B608A">
        <w:rPr>
          <w:rFonts w:hint="cs"/>
          <w:rtl/>
        </w:rPr>
        <w:t>ت</w:t>
      </w:r>
      <w:r w:rsidR="007C6A2D" w:rsidRPr="000B608A">
        <w:rPr>
          <w:rFonts w:hint="cs"/>
          <w:rtl/>
        </w:rPr>
        <w:t>،</w:t>
      </w:r>
      <w:r w:rsidR="004F180B" w:rsidRPr="000B608A">
        <w:rPr>
          <w:rFonts w:hint="cs"/>
          <w:rtl/>
        </w:rPr>
        <w:t xml:space="preserve"> </w:t>
      </w:r>
      <w:r w:rsidRPr="000B608A">
        <w:rPr>
          <w:rFonts w:hint="cs"/>
          <w:rtl/>
        </w:rPr>
        <w:t>ناسزا گفت</w:t>
      </w:r>
      <w:r w:rsidR="007C6A2D" w:rsidRPr="000B608A">
        <w:rPr>
          <w:rFonts w:hint="cs"/>
          <w:rtl/>
        </w:rPr>
        <w:t>،</w:t>
      </w:r>
      <w:r w:rsidR="004F180B" w:rsidRPr="000B608A">
        <w:rPr>
          <w:rFonts w:hint="cs"/>
          <w:rtl/>
        </w:rPr>
        <w:t xml:space="preserve"> </w:t>
      </w:r>
      <w:r w:rsidRPr="000B608A">
        <w:rPr>
          <w:rFonts w:hint="cs"/>
          <w:rtl/>
        </w:rPr>
        <w:t>تو</w:t>
      </w:r>
      <w:r w:rsidR="007C6A2D" w:rsidRPr="000B608A">
        <w:rPr>
          <w:rFonts w:hint="cs"/>
          <w:rtl/>
        </w:rPr>
        <w:t>،</w:t>
      </w:r>
      <w:r w:rsidR="004F180B" w:rsidRPr="000B608A">
        <w:rPr>
          <w:rFonts w:hint="cs"/>
          <w:rtl/>
        </w:rPr>
        <w:t xml:space="preserve"> </w:t>
      </w:r>
      <w:r w:rsidRPr="000B608A">
        <w:rPr>
          <w:rFonts w:hint="cs"/>
          <w:rtl/>
        </w:rPr>
        <w:t xml:space="preserve">او را با آنچه درباره او </w:t>
      </w:r>
      <w:r w:rsidR="00B339AB" w:rsidRPr="000B608A">
        <w:rPr>
          <w:rFonts w:hint="cs"/>
          <w:rtl/>
        </w:rPr>
        <w:t>م</w:t>
      </w:r>
      <w:r w:rsidR="0028485C" w:rsidRPr="000B608A">
        <w:rPr>
          <w:rFonts w:hint="cs"/>
          <w:rtl/>
        </w:rPr>
        <w:t>ی</w:t>
      </w:r>
      <w:r w:rsidR="00B339AB" w:rsidRPr="000B608A">
        <w:rPr>
          <w:rFonts w:hint="cs"/>
          <w:rtl/>
        </w:rPr>
        <w:t>‌دان</w:t>
      </w:r>
      <w:r w:rsidR="0028485C" w:rsidRPr="000B608A">
        <w:rPr>
          <w:rFonts w:hint="cs"/>
          <w:rtl/>
        </w:rPr>
        <w:t>ی</w:t>
      </w:r>
      <w:r w:rsidR="007C6A2D" w:rsidRPr="000B608A">
        <w:rPr>
          <w:rFonts w:hint="cs"/>
          <w:rtl/>
        </w:rPr>
        <w:t>،</w:t>
      </w:r>
      <w:r w:rsidR="004F180B" w:rsidRPr="000B608A">
        <w:rPr>
          <w:rFonts w:hint="cs"/>
          <w:rtl/>
        </w:rPr>
        <w:t xml:space="preserve"> </w:t>
      </w:r>
      <w:r w:rsidRPr="000B608A">
        <w:rPr>
          <w:rFonts w:hint="cs"/>
          <w:rtl/>
        </w:rPr>
        <w:t>ناسزا مگو و ه</w:t>
      </w:r>
      <w:r w:rsidR="0028485C" w:rsidRPr="000B608A">
        <w:rPr>
          <w:rFonts w:hint="cs"/>
          <w:rtl/>
        </w:rPr>
        <w:t>ی</w:t>
      </w:r>
      <w:r w:rsidRPr="000B608A">
        <w:rPr>
          <w:rFonts w:hint="cs"/>
          <w:rtl/>
        </w:rPr>
        <w:t xml:space="preserve">چ </w:t>
      </w:r>
      <w:r w:rsidR="006F1049" w:rsidRPr="000B608A">
        <w:rPr>
          <w:rFonts w:hint="cs"/>
          <w:rtl/>
        </w:rPr>
        <w:t>ک</w:t>
      </w:r>
      <w:r w:rsidRPr="000B608A">
        <w:rPr>
          <w:rFonts w:hint="cs"/>
          <w:rtl/>
        </w:rPr>
        <w:t>ار خوب</w:t>
      </w:r>
      <w:r w:rsidR="0028485C" w:rsidRPr="000B608A">
        <w:rPr>
          <w:rFonts w:hint="cs"/>
          <w:rtl/>
        </w:rPr>
        <w:t>ی</w:t>
      </w:r>
      <w:r w:rsidRPr="000B608A">
        <w:rPr>
          <w:rFonts w:hint="cs"/>
          <w:rtl/>
        </w:rPr>
        <w:t xml:space="preserve"> را حق</w:t>
      </w:r>
      <w:r w:rsidR="0028485C" w:rsidRPr="000B608A">
        <w:rPr>
          <w:rFonts w:hint="cs"/>
          <w:rtl/>
        </w:rPr>
        <w:t>ی</w:t>
      </w:r>
      <w:r w:rsidRPr="000B608A">
        <w:rPr>
          <w:rFonts w:hint="cs"/>
          <w:rtl/>
        </w:rPr>
        <w:t>ر مدان حت</w:t>
      </w:r>
      <w:r w:rsidR="0028485C" w:rsidRPr="000B608A">
        <w:rPr>
          <w:rFonts w:hint="cs"/>
          <w:rtl/>
        </w:rPr>
        <w:t>ی</w:t>
      </w:r>
      <w:r w:rsidRPr="000B608A">
        <w:rPr>
          <w:rFonts w:hint="cs"/>
          <w:rtl/>
        </w:rPr>
        <w:t xml:space="preserve"> اگر از دلو خود در ظرف </w:t>
      </w:r>
      <w:r w:rsidR="006F1049" w:rsidRPr="000B608A">
        <w:rPr>
          <w:rFonts w:hint="cs"/>
          <w:rtl/>
        </w:rPr>
        <w:t>ک</w:t>
      </w:r>
      <w:r w:rsidRPr="000B608A">
        <w:rPr>
          <w:rFonts w:hint="cs"/>
          <w:rtl/>
        </w:rPr>
        <w:t>س</w:t>
      </w:r>
      <w:r w:rsidR="0028485C" w:rsidRPr="000B608A">
        <w:rPr>
          <w:rFonts w:hint="cs"/>
          <w:rtl/>
        </w:rPr>
        <w:t>ی</w:t>
      </w:r>
      <w:r w:rsidRPr="000B608A">
        <w:rPr>
          <w:rFonts w:hint="cs"/>
          <w:rtl/>
        </w:rPr>
        <w:t xml:space="preserve"> آب بر</w:t>
      </w:r>
      <w:r w:rsidR="0028485C" w:rsidRPr="000B608A">
        <w:rPr>
          <w:rFonts w:hint="cs"/>
          <w:rtl/>
        </w:rPr>
        <w:t>ی</w:t>
      </w:r>
      <w:r w:rsidRPr="000B608A">
        <w:rPr>
          <w:rFonts w:hint="cs"/>
          <w:rtl/>
        </w:rPr>
        <w:t>ز</w:t>
      </w:r>
      <w:r w:rsidR="0028485C" w:rsidRPr="000B608A">
        <w:rPr>
          <w:rFonts w:hint="cs"/>
          <w:rtl/>
        </w:rPr>
        <w:t>ی</w:t>
      </w:r>
      <w:r w:rsidRPr="000B608A">
        <w:rPr>
          <w:rFonts w:hint="cs"/>
          <w:rtl/>
        </w:rPr>
        <w:t xml:space="preserve"> </w:t>
      </w:r>
      <w:r w:rsidR="006F1049" w:rsidRPr="000B608A">
        <w:rPr>
          <w:rFonts w:hint="cs"/>
          <w:rtl/>
        </w:rPr>
        <w:t>ک</w:t>
      </w:r>
      <w:r w:rsidRPr="000B608A">
        <w:rPr>
          <w:rFonts w:hint="cs"/>
          <w:rtl/>
        </w:rPr>
        <w:t xml:space="preserve">ه </w:t>
      </w:r>
      <w:r w:rsidR="00E825D7" w:rsidRPr="000B608A">
        <w:rPr>
          <w:rFonts w:hint="cs"/>
          <w:rtl/>
        </w:rPr>
        <w:t>م</w:t>
      </w:r>
      <w:r w:rsidR="0028485C" w:rsidRPr="000B608A">
        <w:rPr>
          <w:rFonts w:hint="cs"/>
          <w:rtl/>
        </w:rPr>
        <w:t>ی</w:t>
      </w:r>
      <w:r w:rsidR="00E825D7" w:rsidRPr="000B608A">
        <w:rPr>
          <w:rFonts w:hint="cs"/>
          <w:rtl/>
        </w:rPr>
        <w:t>‌خوا</w:t>
      </w:r>
      <w:r w:rsidRPr="000B608A">
        <w:rPr>
          <w:rFonts w:hint="cs"/>
          <w:rtl/>
        </w:rPr>
        <w:t>هد آب بردارد»</w:t>
      </w:r>
      <w:r w:rsidR="0075782A" w:rsidRPr="000B608A">
        <w:rPr>
          <w:rFonts w:hint="cs"/>
          <w:rtl/>
        </w:rPr>
        <w:t xml:space="preserve">. </w:t>
      </w:r>
    </w:p>
    <w:p w:rsidR="008F4B15" w:rsidRPr="000B608A" w:rsidRDefault="008F4B15" w:rsidP="000B608A">
      <w:pPr>
        <w:pStyle w:val="a4"/>
        <w:rPr>
          <w:rtl/>
        </w:rPr>
      </w:pPr>
      <w:r w:rsidRPr="000B608A">
        <w:rPr>
          <w:rFonts w:hint="cs"/>
          <w:rtl/>
        </w:rPr>
        <w:t>برا</w:t>
      </w:r>
      <w:r w:rsidR="0028485C" w:rsidRPr="000B608A">
        <w:rPr>
          <w:rFonts w:hint="cs"/>
          <w:rtl/>
        </w:rPr>
        <w:t>ی</w:t>
      </w:r>
      <w:r w:rsidRPr="000B608A">
        <w:rPr>
          <w:rFonts w:hint="cs"/>
          <w:rtl/>
        </w:rPr>
        <w:t xml:space="preserve"> </w:t>
      </w:r>
      <w:r w:rsidR="006F1049" w:rsidRPr="000B608A">
        <w:rPr>
          <w:rFonts w:hint="cs"/>
          <w:rtl/>
        </w:rPr>
        <w:t>ک</w:t>
      </w:r>
      <w:r w:rsidRPr="000B608A">
        <w:rPr>
          <w:rFonts w:hint="cs"/>
          <w:rtl/>
        </w:rPr>
        <w:t>سب</w:t>
      </w:r>
      <w:r w:rsidR="000B608A">
        <w:rPr>
          <w:rFonts w:hint="cs"/>
          <w:rtl/>
        </w:rPr>
        <w:t xml:space="preserve"> خوبی‌ها </w:t>
      </w:r>
      <w:r w:rsidRPr="000B608A">
        <w:rPr>
          <w:rFonts w:hint="cs"/>
          <w:rtl/>
        </w:rPr>
        <w:t>با</w:t>
      </w:r>
      <w:r w:rsidR="0028485C" w:rsidRPr="000B608A">
        <w:rPr>
          <w:rFonts w:hint="cs"/>
          <w:rtl/>
        </w:rPr>
        <w:t>ی</w:t>
      </w:r>
      <w:r w:rsidRPr="000B608A">
        <w:rPr>
          <w:rFonts w:hint="cs"/>
          <w:rtl/>
        </w:rPr>
        <w:t>د شتافت</w:t>
      </w:r>
      <w:r w:rsidR="0075782A" w:rsidRPr="000B608A">
        <w:rPr>
          <w:rFonts w:hint="cs"/>
          <w:rtl/>
        </w:rPr>
        <w:t xml:space="preserve">. </w:t>
      </w:r>
      <w:r w:rsidRPr="000B608A">
        <w:rPr>
          <w:rFonts w:hint="cs"/>
          <w:rtl/>
        </w:rPr>
        <w:t>پ</w:t>
      </w:r>
      <w:r w:rsidR="0028485C" w:rsidRPr="000B608A">
        <w:rPr>
          <w:rFonts w:hint="cs"/>
          <w:rtl/>
        </w:rPr>
        <w:t>ی</w:t>
      </w:r>
      <w:r w:rsidRPr="000B608A">
        <w:rPr>
          <w:rFonts w:hint="cs"/>
          <w:rtl/>
        </w:rPr>
        <w:t>امبر</w:t>
      </w:r>
      <w:r w:rsidR="00787B6E" w:rsidRPr="00787B6E">
        <w:rPr>
          <w:rFonts w:cs="CTraditional Arabic" w:hint="cs"/>
          <w:rtl/>
        </w:rPr>
        <w:t xml:space="preserve"> ج</w:t>
      </w:r>
      <w:r w:rsidR="0028485C" w:rsidRPr="000B608A">
        <w:rPr>
          <w:rFonts w:hint="cs"/>
          <w:rtl/>
        </w:rPr>
        <w:t xml:space="preserve"> می‌</w:t>
      </w:r>
      <w:r w:rsidRPr="000B608A">
        <w:rPr>
          <w:rFonts w:hint="cs"/>
          <w:rtl/>
        </w:rPr>
        <w:t>فرما</w:t>
      </w:r>
      <w:r w:rsidR="0028485C" w:rsidRPr="000B608A">
        <w:rPr>
          <w:rFonts w:hint="cs"/>
          <w:rtl/>
        </w:rPr>
        <w:t>ی</w:t>
      </w:r>
      <w:r w:rsidRPr="000B608A">
        <w:rPr>
          <w:rFonts w:hint="cs"/>
          <w:rtl/>
        </w:rPr>
        <w:t>د</w:t>
      </w:r>
      <w:r w:rsidR="0075782A" w:rsidRPr="000B608A">
        <w:rPr>
          <w:rFonts w:hint="cs"/>
          <w:rtl/>
        </w:rPr>
        <w:t xml:space="preserve">: </w:t>
      </w:r>
    </w:p>
    <w:p w:rsidR="008F4B15" w:rsidRPr="000B608A" w:rsidRDefault="008F4B15" w:rsidP="000B608A">
      <w:pPr>
        <w:pStyle w:val="a4"/>
        <w:rPr>
          <w:rtl/>
        </w:rPr>
      </w:pPr>
      <w:r w:rsidRPr="000B608A">
        <w:rPr>
          <w:rFonts w:hint="cs"/>
          <w:rtl/>
        </w:rPr>
        <w:t>«قبل از آمدن فتنه</w:t>
      </w:r>
      <w:r w:rsidR="001522A1" w:rsidRPr="000B608A">
        <w:rPr>
          <w:rFonts w:hint="cs"/>
          <w:rtl/>
        </w:rPr>
        <w:t>‌ها،</w:t>
      </w:r>
      <w:r w:rsidR="004F180B" w:rsidRPr="000B608A">
        <w:rPr>
          <w:rFonts w:hint="cs"/>
          <w:rtl/>
        </w:rPr>
        <w:t xml:space="preserve"> </w:t>
      </w:r>
      <w:r w:rsidRPr="000B608A">
        <w:rPr>
          <w:rFonts w:hint="cs"/>
          <w:rtl/>
        </w:rPr>
        <w:t>به انجام اعمال صالح بپرداز</w:t>
      </w:r>
      <w:r w:rsidR="0028485C" w:rsidRPr="000B608A">
        <w:rPr>
          <w:rFonts w:hint="cs"/>
          <w:rtl/>
        </w:rPr>
        <w:t>ی</w:t>
      </w:r>
      <w:r w:rsidRPr="000B608A">
        <w:rPr>
          <w:rFonts w:hint="cs"/>
          <w:rtl/>
        </w:rPr>
        <w:t>د»</w:t>
      </w:r>
      <w:r w:rsidR="0075782A" w:rsidRPr="000B608A">
        <w:rPr>
          <w:rFonts w:hint="cs"/>
          <w:rtl/>
        </w:rPr>
        <w:t xml:space="preserve">. </w:t>
      </w:r>
    </w:p>
    <w:p w:rsidR="008F4B15" w:rsidRPr="000B608A" w:rsidRDefault="008F4B15" w:rsidP="000B608A">
      <w:pPr>
        <w:pStyle w:val="a4"/>
        <w:rPr>
          <w:rtl/>
        </w:rPr>
      </w:pPr>
      <w:r w:rsidRPr="000B608A">
        <w:rPr>
          <w:rFonts w:hint="cs"/>
          <w:rtl/>
        </w:rPr>
        <w:t>«پنج چ</w:t>
      </w:r>
      <w:r w:rsidR="0028485C" w:rsidRPr="000B608A">
        <w:rPr>
          <w:rFonts w:hint="cs"/>
          <w:rtl/>
        </w:rPr>
        <w:t>ی</w:t>
      </w:r>
      <w:r w:rsidRPr="000B608A">
        <w:rPr>
          <w:rFonts w:hint="cs"/>
          <w:rtl/>
        </w:rPr>
        <w:t>ز را قبل از پنج چ</w:t>
      </w:r>
      <w:r w:rsidR="0028485C" w:rsidRPr="000B608A">
        <w:rPr>
          <w:rFonts w:hint="cs"/>
          <w:rtl/>
        </w:rPr>
        <w:t>ی</w:t>
      </w:r>
      <w:r w:rsidRPr="000B608A">
        <w:rPr>
          <w:rFonts w:hint="cs"/>
          <w:rtl/>
        </w:rPr>
        <w:t>ز غن</w:t>
      </w:r>
      <w:r w:rsidR="0028485C" w:rsidRPr="000B608A">
        <w:rPr>
          <w:rFonts w:hint="cs"/>
          <w:rtl/>
        </w:rPr>
        <w:t>ی</w:t>
      </w:r>
      <w:r w:rsidRPr="000B608A">
        <w:rPr>
          <w:rFonts w:hint="cs"/>
          <w:rtl/>
        </w:rPr>
        <w:t>مت بدان»</w:t>
      </w:r>
      <w:r w:rsidR="0075782A" w:rsidRPr="000B608A">
        <w:rPr>
          <w:rFonts w:hint="cs"/>
          <w:rtl/>
        </w:rPr>
        <w:t xml:space="preserve">. </w:t>
      </w:r>
    </w:p>
    <w:p w:rsidR="008F4B15" w:rsidRDefault="008F4B15" w:rsidP="000A49BB">
      <w:pPr>
        <w:pStyle w:val="a4"/>
        <w:rPr>
          <w:rtl/>
        </w:rPr>
      </w:pPr>
      <w:r w:rsidRPr="000B608A">
        <w:rPr>
          <w:rFonts w:hint="cs"/>
          <w:rtl/>
        </w:rPr>
        <w:t xml:space="preserve">خدای متعال </w:t>
      </w:r>
      <w:r w:rsidR="00BB0072" w:rsidRPr="000B608A">
        <w:rPr>
          <w:rFonts w:hint="cs"/>
          <w:rtl/>
        </w:rPr>
        <w:t>می‌فرما</w:t>
      </w:r>
      <w:r w:rsidRPr="000B608A">
        <w:rPr>
          <w:rFonts w:hint="cs"/>
          <w:rtl/>
        </w:rPr>
        <w:t>ید</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۞وَسَارِعُوٓاْ إِلَىٰ مَغۡفِرَةٖ مِّن رَّبِّكُمۡ وَجَنَّةٍ</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آل عمران: 133</w:t>
      </w:r>
      <w:r w:rsidR="0019397B" w:rsidRPr="0019397B">
        <w:rPr>
          <w:rStyle w:val="Char7"/>
          <w:rFonts w:hint="cs"/>
          <w:rtl/>
        </w:rPr>
        <w:t>]</w:t>
      </w:r>
      <w:r w:rsidR="0075782A" w:rsidRPr="000B608A">
        <w:rPr>
          <w:rFonts w:hint="cs"/>
          <w:rtl/>
        </w:rPr>
        <w:t xml:space="preserve"> </w:t>
      </w:r>
      <w:r w:rsidRPr="000B608A">
        <w:rPr>
          <w:rFonts w:hint="cs"/>
          <w:rtl/>
        </w:rPr>
        <w:t>«و به سو</w:t>
      </w:r>
      <w:r w:rsidR="0028485C" w:rsidRPr="000B608A">
        <w:rPr>
          <w:rFonts w:hint="cs"/>
          <w:rtl/>
        </w:rPr>
        <w:t>ی</w:t>
      </w:r>
      <w:r w:rsidRPr="000B608A">
        <w:rPr>
          <w:rFonts w:hint="cs"/>
          <w:rtl/>
        </w:rPr>
        <w:t xml:space="preserve"> آمرزش</w:t>
      </w:r>
      <w:r w:rsidR="0028485C" w:rsidRPr="000B608A">
        <w:rPr>
          <w:rFonts w:hint="cs"/>
          <w:rtl/>
        </w:rPr>
        <w:t>ی</w:t>
      </w:r>
      <w:r w:rsidRPr="000B608A">
        <w:rPr>
          <w:rFonts w:hint="cs"/>
          <w:rtl/>
        </w:rPr>
        <w:t xml:space="preserve"> از سو</w:t>
      </w:r>
      <w:r w:rsidR="0028485C" w:rsidRPr="000B608A">
        <w:rPr>
          <w:rFonts w:hint="cs"/>
          <w:rtl/>
        </w:rPr>
        <w:t>ی</w:t>
      </w:r>
      <w:r w:rsidRPr="000B608A">
        <w:rPr>
          <w:rFonts w:hint="cs"/>
          <w:rtl/>
        </w:rPr>
        <w:t xml:space="preserve"> پروردگارتان و به بهشت بشتاب</w:t>
      </w:r>
      <w:r w:rsidR="0028485C" w:rsidRPr="000B608A">
        <w:rPr>
          <w:rFonts w:hint="cs"/>
          <w:rtl/>
        </w:rPr>
        <w:t>ی</w:t>
      </w:r>
      <w:r w:rsidRPr="000B608A">
        <w:rPr>
          <w:rFonts w:hint="cs"/>
          <w:rtl/>
        </w:rPr>
        <w:t>د»</w:t>
      </w:r>
      <w:r w:rsidR="0019397B">
        <w:rPr>
          <w:rFonts w:hint="cs"/>
          <w:rtl/>
        </w:rPr>
        <w:t>.</w:t>
      </w:r>
    </w:p>
    <w:p w:rsidR="008F4B15" w:rsidRPr="000B608A" w:rsidRDefault="0019397B" w:rsidP="000A49BB">
      <w:pPr>
        <w:pStyle w:val="a4"/>
        <w:rPr>
          <w:rtl/>
        </w:rPr>
      </w:pPr>
      <w:r>
        <w:rPr>
          <w:rFonts w:ascii="Traditional Arabic" w:hAnsi="Traditional Arabic" w:cs="Traditional Arabic"/>
          <w:rtl/>
        </w:rPr>
        <w:t>﴿</w:t>
      </w:r>
      <w:r w:rsidR="000A49BB">
        <w:rPr>
          <w:rFonts w:ascii="KFGQPC Uthmanic Script HAFS" w:hAnsi="KFGQPC Uthmanic Script HAFS" w:cs="KFGQPC Uthmanic Script HAFS"/>
          <w:rtl/>
        </w:rPr>
        <w:t xml:space="preserve">إِنَّهُمۡ كَانُواْ يُسَٰرِعُونَ فِي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لۡخَيۡرَٰتِ</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الإنبیاء: 90</w:t>
      </w:r>
      <w:r w:rsidRPr="0019397B">
        <w:rPr>
          <w:rStyle w:val="Char7"/>
          <w:rFonts w:hint="cs"/>
          <w:rtl/>
        </w:rPr>
        <w:t>]</w:t>
      </w:r>
      <w:r>
        <w:rPr>
          <w:rStyle w:val="Char7"/>
          <w:rFonts w:hint="cs"/>
          <w:rtl/>
        </w:rPr>
        <w:t xml:space="preserve"> </w:t>
      </w:r>
      <w:r w:rsidR="008F4B15" w:rsidRPr="000B608A">
        <w:rPr>
          <w:rFonts w:hint="cs"/>
          <w:rtl/>
        </w:rPr>
        <w:t>«ب</w:t>
      </w:r>
      <w:r w:rsidR="0028485C" w:rsidRPr="000B608A">
        <w:rPr>
          <w:rFonts w:hint="cs"/>
          <w:rtl/>
        </w:rPr>
        <w:t>ی</w:t>
      </w:r>
      <w:r w:rsidR="000B608A">
        <w:rPr>
          <w:rFonts w:hint="eastAsia"/>
          <w:rtl/>
        </w:rPr>
        <w:t>‌</w:t>
      </w:r>
      <w:r w:rsidR="008F4B15" w:rsidRPr="000B608A">
        <w:rPr>
          <w:rFonts w:hint="cs"/>
          <w:rtl/>
        </w:rPr>
        <w:t>گمان آنها در انجام</w:t>
      </w:r>
      <w:r w:rsidR="000B608A">
        <w:rPr>
          <w:rFonts w:hint="cs"/>
          <w:rtl/>
        </w:rPr>
        <w:t xml:space="preserve"> خوبی‌ها </w:t>
      </w:r>
      <w:r w:rsidR="0028485C" w:rsidRPr="000B608A">
        <w:rPr>
          <w:rFonts w:hint="cs"/>
          <w:rtl/>
        </w:rPr>
        <w:t>می‌</w:t>
      </w:r>
      <w:r w:rsidR="008F4B15" w:rsidRPr="000B608A">
        <w:rPr>
          <w:rFonts w:hint="cs"/>
          <w:rtl/>
        </w:rPr>
        <w:t>شتابند»</w:t>
      </w:r>
      <w:r w:rsidR="0075782A" w:rsidRPr="000B608A">
        <w:rPr>
          <w:rtl/>
        </w:rPr>
        <w:t>.</w:t>
      </w:r>
      <w:r>
        <w:rPr>
          <w:rFonts w:hint="cs"/>
          <w:rtl/>
        </w:rPr>
        <w:t xml:space="preserve"> </w:t>
      </w:r>
      <w:r>
        <w:rPr>
          <w:rFonts w:ascii="Traditional Arabic" w:hAnsi="Traditional Arabic" w:cs="Traditional Arabic"/>
          <w:rtl/>
        </w:rPr>
        <w:t>﴿</w:t>
      </w:r>
      <w:r w:rsidR="000A49BB">
        <w:rPr>
          <w:rFonts w:ascii="KFGQPC Uthmanic Script HAFS" w:hAnsi="KFGQPC Uthmanic Script HAFS" w:cs="KFGQPC Uthmanic Script HAFS"/>
          <w:rtl/>
        </w:rPr>
        <w:t>وَ</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لسَّٰبِقُونَ</w:t>
      </w:r>
      <w:r w:rsidR="000A49BB">
        <w:rPr>
          <w:rFonts w:ascii="KFGQPC Uthmanic Script HAFS" w:hAnsi="KFGQPC Uthmanic Script HAFS" w:cs="KFGQPC Uthmanic Script HAFS"/>
          <w:rtl/>
        </w:rPr>
        <w:t xml:space="preserve">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لسَّٰبِقُونَ</w:t>
      </w:r>
      <w:r w:rsidR="000A49BB">
        <w:rPr>
          <w:rFonts w:ascii="KFGQPC Uthmanic Script HAFS" w:hAnsi="KFGQPC Uthmanic Script HAFS" w:cs="KFGQPC Uthmanic Script HAFS"/>
          <w:rtl/>
        </w:rPr>
        <w:t xml:space="preserve"> ١٠</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الواقعة: 10</w:t>
      </w:r>
      <w:r w:rsidRPr="0019397B">
        <w:rPr>
          <w:rStyle w:val="Char7"/>
          <w:rFonts w:hint="cs"/>
          <w:rtl/>
        </w:rPr>
        <w:t>]</w:t>
      </w:r>
      <w:r w:rsidR="0075782A" w:rsidRPr="000B608A">
        <w:rPr>
          <w:rtl/>
        </w:rPr>
        <w:t xml:space="preserve"> </w:t>
      </w:r>
      <w:r w:rsidR="008F4B15" w:rsidRPr="000B608A">
        <w:rPr>
          <w:rFonts w:hint="cs"/>
          <w:rtl/>
        </w:rPr>
        <w:t>«و پ</w:t>
      </w:r>
      <w:r w:rsidR="0028485C" w:rsidRPr="000B608A">
        <w:rPr>
          <w:rFonts w:hint="cs"/>
          <w:rtl/>
        </w:rPr>
        <w:t>ی</w:t>
      </w:r>
      <w:r w:rsidR="008F4B15" w:rsidRPr="000B608A">
        <w:rPr>
          <w:rFonts w:hint="cs"/>
          <w:rtl/>
        </w:rPr>
        <w:t>شگامان پ</w:t>
      </w:r>
      <w:r w:rsidR="0028485C" w:rsidRPr="000B608A">
        <w:rPr>
          <w:rFonts w:hint="cs"/>
          <w:rtl/>
        </w:rPr>
        <w:t>ی</w:t>
      </w:r>
      <w:r w:rsidR="008F4B15" w:rsidRPr="000B608A">
        <w:rPr>
          <w:rFonts w:hint="cs"/>
          <w:rtl/>
        </w:rPr>
        <w:t>شتاز»</w:t>
      </w:r>
      <w:r w:rsidR="0075782A" w:rsidRPr="000B608A">
        <w:rPr>
          <w:rFonts w:hint="cs"/>
          <w:rtl/>
        </w:rPr>
        <w:t xml:space="preserve">. </w:t>
      </w:r>
    </w:p>
    <w:p w:rsidR="000B608A" w:rsidRDefault="008F4B15" w:rsidP="000B608A">
      <w:pPr>
        <w:pStyle w:val="a4"/>
        <w:rPr>
          <w:rtl/>
        </w:rPr>
      </w:pPr>
      <w:r w:rsidRPr="000B608A">
        <w:rPr>
          <w:rFonts w:hint="cs"/>
          <w:rtl/>
        </w:rPr>
        <w:t xml:space="preserve">در انجام </w:t>
      </w:r>
      <w:r w:rsidR="006F1049" w:rsidRPr="000B608A">
        <w:rPr>
          <w:rFonts w:hint="cs"/>
          <w:rtl/>
        </w:rPr>
        <w:t>ک</w:t>
      </w:r>
      <w:r w:rsidRPr="000B608A">
        <w:rPr>
          <w:rFonts w:hint="cs"/>
          <w:rtl/>
        </w:rPr>
        <w:t>ارخوب</w:t>
      </w:r>
      <w:r w:rsidR="007C6A2D" w:rsidRPr="000B608A">
        <w:rPr>
          <w:rFonts w:hint="cs"/>
          <w:rtl/>
        </w:rPr>
        <w:t>،</w:t>
      </w:r>
      <w:r w:rsidR="004F180B" w:rsidRPr="000B608A">
        <w:rPr>
          <w:rFonts w:hint="cs"/>
          <w:rtl/>
        </w:rPr>
        <w:t xml:space="preserve"> </w:t>
      </w:r>
      <w:r w:rsidRPr="000B608A">
        <w:rPr>
          <w:rFonts w:hint="cs"/>
          <w:rtl/>
        </w:rPr>
        <w:t>سست</w:t>
      </w:r>
      <w:r w:rsidR="0028485C" w:rsidRPr="000B608A">
        <w:rPr>
          <w:rFonts w:hint="cs"/>
          <w:rtl/>
        </w:rPr>
        <w:t>ی</w:t>
      </w:r>
      <w:r w:rsidRPr="000B608A">
        <w:rPr>
          <w:rFonts w:hint="cs"/>
          <w:rtl/>
        </w:rPr>
        <w:t xml:space="preserve"> و درنگ ن</w:t>
      </w:r>
      <w:r w:rsidR="006F1049" w:rsidRPr="000B608A">
        <w:rPr>
          <w:rFonts w:hint="cs"/>
          <w:rtl/>
        </w:rPr>
        <w:t>ک</w:t>
      </w:r>
      <w:r w:rsidRPr="000B608A">
        <w:rPr>
          <w:rFonts w:hint="cs"/>
          <w:rtl/>
        </w:rPr>
        <w:t>ن و در طلب فضا</w:t>
      </w:r>
      <w:r w:rsidR="0028485C" w:rsidRPr="000B608A">
        <w:rPr>
          <w:rFonts w:hint="cs"/>
          <w:rtl/>
        </w:rPr>
        <w:t>ی</w:t>
      </w:r>
      <w:r w:rsidRPr="000B608A">
        <w:rPr>
          <w:rFonts w:hint="cs"/>
          <w:rtl/>
        </w:rPr>
        <w:t>ل و</w:t>
      </w:r>
      <w:r w:rsidR="000B608A">
        <w:rPr>
          <w:rFonts w:hint="cs"/>
          <w:rtl/>
        </w:rPr>
        <w:t xml:space="preserve"> خوبی‌ها </w:t>
      </w:r>
      <w:r w:rsidRPr="000B608A">
        <w:rPr>
          <w:rFonts w:hint="cs"/>
          <w:rtl/>
        </w:rPr>
        <w:t>امروز و فردا م</w:t>
      </w:r>
      <w:r w:rsidR="006F1049" w:rsidRPr="000B608A">
        <w:rPr>
          <w:rFonts w:hint="cs"/>
          <w:rtl/>
        </w:rPr>
        <w:t>ک</w:t>
      </w:r>
      <w:r w:rsidRPr="000B608A">
        <w:rPr>
          <w:rFonts w:hint="cs"/>
          <w:rtl/>
        </w:rPr>
        <w:t>ن</w:t>
      </w:r>
      <w:r w:rsidR="0075782A" w:rsidRPr="000B608A">
        <w:rPr>
          <w:rFonts w:hint="cs"/>
          <w:rtl/>
        </w:rPr>
        <w:t>.</w:t>
      </w:r>
    </w:p>
    <w:tbl>
      <w:tblPr>
        <w:bidiVisual/>
        <w:tblW w:w="0" w:type="auto"/>
        <w:jc w:val="center"/>
        <w:tblInd w:w="391" w:type="dxa"/>
        <w:tblLook w:val="04A0" w:firstRow="1" w:lastRow="0" w:firstColumn="1" w:lastColumn="0" w:noHBand="0" w:noVBand="1"/>
      </w:tblPr>
      <w:tblGrid>
        <w:gridCol w:w="3041"/>
        <w:gridCol w:w="689"/>
        <w:gridCol w:w="3183"/>
      </w:tblGrid>
      <w:tr w:rsidR="000B608A" w:rsidRPr="00525B3A" w:rsidTr="003A24CE">
        <w:trPr>
          <w:jc w:val="center"/>
        </w:trPr>
        <w:tc>
          <w:tcPr>
            <w:tcW w:w="3145" w:type="dxa"/>
            <w:shd w:val="clear" w:color="auto" w:fill="auto"/>
          </w:tcPr>
          <w:p w:rsidR="000B608A" w:rsidRPr="000B608A" w:rsidRDefault="000B608A" w:rsidP="000B608A">
            <w:pPr>
              <w:pStyle w:val="a5"/>
              <w:ind w:firstLine="0"/>
              <w:jc w:val="lowKashida"/>
              <w:rPr>
                <w:sz w:val="2"/>
                <w:szCs w:val="2"/>
                <w:rtl/>
              </w:rPr>
            </w:pPr>
            <w:r w:rsidRPr="000B608A">
              <w:rPr>
                <w:rtl/>
              </w:rPr>
              <w:t>دقات قلب المرء قائل</w:t>
            </w:r>
            <w:r>
              <w:rPr>
                <w:rFonts w:hint="cs"/>
                <w:rtl/>
              </w:rPr>
              <w:t>ة</w:t>
            </w:r>
            <w:r w:rsidRPr="000B608A">
              <w:rPr>
                <w:rtl/>
              </w:rPr>
              <w:t xml:space="preserve"> له</w:t>
            </w:r>
            <w:r>
              <w:rPr>
                <w:rFonts w:hint="cs"/>
                <w:rtl/>
              </w:rPr>
              <w:br/>
            </w:r>
          </w:p>
        </w:tc>
        <w:tc>
          <w:tcPr>
            <w:tcW w:w="709" w:type="dxa"/>
            <w:shd w:val="clear" w:color="auto" w:fill="auto"/>
          </w:tcPr>
          <w:p w:rsidR="000B608A" w:rsidRPr="000B608A" w:rsidRDefault="000B608A" w:rsidP="000B608A">
            <w:pPr>
              <w:pStyle w:val="a5"/>
              <w:jc w:val="lowKashida"/>
              <w:rPr>
                <w:rtl/>
              </w:rPr>
            </w:pPr>
          </w:p>
        </w:tc>
        <w:tc>
          <w:tcPr>
            <w:tcW w:w="3287" w:type="dxa"/>
            <w:shd w:val="clear" w:color="auto" w:fill="auto"/>
          </w:tcPr>
          <w:p w:rsidR="000B608A" w:rsidRPr="000B608A" w:rsidRDefault="000B608A" w:rsidP="000B608A">
            <w:pPr>
              <w:pStyle w:val="a5"/>
              <w:ind w:firstLine="0"/>
              <w:jc w:val="lowKashida"/>
              <w:rPr>
                <w:sz w:val="2"/>
                <w:szCs w:val="2"/>
                <w:rtl/>
              </w:rPr>
            </w:pPr>
            <w:r w:rsidRPr="000B608A">
              <w:rPr>
                <w:rtl/>
              </w:rPr>
              <w:t>إن الحـيـا</w:t>
            </w:r>
            <w:r>
              <w:rPr>
                <w:rFonts w:hint="cs"/>
                <w:rtl/>
              </w:rPr>
              <w:t>ة</w:t>
            </w:r>
            <w:r w:rsidRPr="000B608A">
              <w:rPr>
                <w:rtl/>
              </w:rPr>
              <w:t xml:space="preserve"> دقــائق وثــوان</w:t>
            </w:r>
            <w:r>
              <w:rPr>
                <w:rFonts w:hint="cs"/>
                <w:rtl/>
              </w:rPr>
              <w:br/>
            </w:r>
          </w:p>
        </w:tc>
      </w:tr>
    </w:tbl>
    <w:p w:rsidR="008F4B15" w:rsidRDefault="0075782A" w:rsidP="000B608A">
      <w:pPr>
        <w:pStyle w:val="a4"/>
        <w:rPr>
          <w:rtl/>
        </w:rPr>
      </w:pPr>
      <w:r>
        <w:rPr>
          <w:rFonts w:hint="cs"/>
          <w:rtl/>
        </w:rPr>
        <w:t xml:space="preserve"> </w:t>
      </w:r>
      <w:r w:rsidR="008F4B15" w:rsidRPr="000B608A">
        <w:rPr>
          <w:rFonts w:hint="cs"/>
          <w:rtl/>
        </w:rPr>
        <w:t>«تپش و ضربان قلب</w:t>
      </w:r>
      <w:r w:rsidR="007C6A2D" w:rsidRPr="000B608A">
        <w:rPr>
          <w:rFonts w:hint="cs"/>
          <w:rtl/>
        </w:rPr>
        <w:t>،</w:t>
      </w:r>
      <w:r w:rsidR="004F180B" w:rsidRPr="000B608A">
        <w:rPr>
          <w:rFonts w:hint="cs"/>
          <w:rtl/>
        </w:rPr>
        <w:t xml:space="preserve"> </w:t>
      </w:r>
      <w:r w:rsidR="008F4B15" w:rsidRPr="000B608A">
        <w:rPr>
          <w:rFonts w:hint="cs"/>
          <w:rtl/>
        </w:rPr>
        <w:t xml:space="preserve">به انسان </w:t>
      </w:r>
      <w:r w:rsidR="00E825D7" w:rsidRPr="000B608A">
        <w:rPr>
          <w:rFonts w:hint="cs"/>
          <w:rtl/>
        </w:rPr>
        <w:t>م</w:t>
      </w:r>
      <w:r w:rsidR="0028485C" w:rsidRPr="000B608A">
        <w:rPr>
          <w:rFonts w:hint="cs"/>
          <w:rtl/>
        </w:rPr>
        <w:t>ی</w:t>
      </w:r>
      <w:r w:rsidR="00E825D7" w:rsidRPr="000B608A">
        <w:rPr>
          <w:rFonts w:hint="cs"/>
          <w:rtl/>
        </w:rPr>
        <w:t>‌گو</w:t>
      </w:r>
      <w:r w:rsidR="0028485C" w:rsidRPr="000B608A">
        <w:rPr>
          <w:rFonts w:hint="cs"/>
          <w:rtl/>
        </w:rPr>
        <w:t>ی</w:t>
      </w:r>
      <w:r w:rsidR="008F4B15" w:rsidRPr="000B608A">
        <w:rPr>
          <w:rFonts w:hint="cs"/>
          <w:rtl/>
        </w:rPr>
        <w:t xml:space="preserve">د </w:t>
      </w:r>
      <w:r w:rsidR="006F1049" w:rsidRPr="000B608A">
        <w:rPr>
          <w:rFonts w:hint="cs"/>
          <w:rtl/>
        </w:rPr>
        <w:t>ک</w:t>
      </w:r>
      <w:r w:rsidR="008F4B15" w:rsidRPr="000B608A">
        <w:rPr>
          <w:rFonts w:hint="cs"/>
          <w:rtl/>
        </w:rPr>
        <w:t>ه زندگ</w:t>
      </w:r>
      <w:r w:rsidR="0028485C" w:rsidRPr="000B608A">
        <w:rPr>
          <w:rFonts w:hint="cs"/>
          <w:rtl/>
        </w:rPr>
        <w:t>ی</w:t>
      </w:r>
      <w:r w:rsidR="007C6A2D" w:rsidRPr="000B608A">
        <w:rPr>
          <w:rFonts w:hint="cs"/>
          <w:rtl/>
        </w:rPr>
        <w:t>،</w:t>
      </w:r>
      <w:r w:rsidR="004F180B" w:rsidRPr="000B608A">
        <w:rPr>
          <w:rFonts w:hint="cs"/>
          <w:rtl/>
        </w:rPr>
        <w:t xml:space="preserve"> </w:t>
      </w:r>
      <w:r w:rsidR="008F4B15" w:rsidRPr="000B608A">
        <w:rPr>
          <w:rFonts w:hint="cs"/>
          <w:rtl/>
        </w:rPr>
        <w:t>دق</w:t>
      </w:r>
      <w:r w:rsidR="0028485C" w:rsidRPr="000B608A">
        <w:rPr>
          <w:rFonts w:hint="cs"/>
          <w:rtl/>
        </w:rPr>
        <w:t>ی</w:t>
      </w:r>
      <w:r w:rsidR="008F4B15" w:rsidRPr="000B608A">
        <w:rPr>
          <w:rFonts w:hint="cs"/>
          <w:rtl/>
        </w:rPr>
        <w:t>قه</w:t>
      </w:r>
      <w:r w:rsidR="00B53612" w:rsidRPr="000B608A">
        <w:rPr>
          <w:rFonts w:hint="cs"/>
          <w:rtl/>
        </w:rPr>
        <w:t xml:space="preserve">‌ها </w:t>
      </w:r>
      <w:r w:rsidR="008F4B15" w:rsidRPr="000B608A">
        <w:rPr>
          <w:rFonts w:hint="cs"/>
          <w:rtl/>
        </w:rPr>
        <w:t>و ثان</w:t>
      </w:r>
      <w:r w:rsidR="0028485C" w:rsidRPr="000B608A">
        <w:rPr>
          <w:rFonts w:hint="cs"/>
          <w:rtl/>
        </w:rPr>
        <w:t>ی</w:t>
      </w:r>
      <w:r w:rsidR="008F4B15" w:rsidRPr="000B608A">
        <w:rPr>
          <w:rFonts w:hint="cs"/>
          <w:rtl/>
        </w:rPr>
        <w:t>ه ها</w:t>
      </w:r>
      <w:r w:rsidR="0028485C" w:rsidRPr="000B608A">
        <w:rPr>
          <w:rFonts w:hint="cs"/>
          <w:rtl/>
        </w:rPr>
        <w:t>یی</w:t>
      </w:r>
      <w:r w:rsidR="008F4B15" w:rsidRPr="000B608A">
        <w:rPr>
          <w:rFonts w:hint="cs"/>
          <w:rtl/>
        </w:rPr>
        <w:t xml:space="preserve"> هست»</w:t>
      </w:r>
      <w:r w:rsidR="0019397B">
        <w:rPr>
          <w:rFonts w:hint="cs"/>
          <w:rtl/>
        </w:rPr>
        <w:t>.</w:t>
      </w:r>
    </w:p>
    <w:p w:rsidR="008F4B15" w:rsidRPr="000B608A" w:rsidRDefault="0019397B" w:rsidP="000A49BB">
      <w:pPr>
        <w:pStyle w:val="a4"/>
        <w:rPr>
          <w:rtl/>
        </w:rPr>
      </w:pPr>
      <w:r>
        <w:rPr>
          <w:rFonts w:ascii="Traditional Arabic" w:hAnsi="Traditional Arabic" w:cs="Traditional Arabic"/>
          <w:rtl/>
        </w:rPr>
        <w:t>﴿</w:t>
      </w:r>
      <w:r w:rsidR="000A49BB">
        <w:rPr>
          <w:rFonts w:ascii="KFGQPC Uthmanic Script HAFS" w:hAnsi="KFGQPC Uthmanic Script HAFS" w:cs="KFGQPC Uthmanic Script HAFS"/>
          <w:rtl/>
        </w:rPr>
        <w:t xml:space="preserve">وَفِي ذَٰلِكَ فَلۡيَتَنَافَسِ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لۡمُتَنَٰفِسُونَ</w:t>
      </w:r>
      <w:r w:rsidR="000A49BB">
        <w:rPr>
          <w:rFonts w:ascii="KFGQPC Uthmanic Script HAFS" w:hAnsi="KFGQPC Uthmanic Script HAFS" w:cs="KFGQPC Uthmanic Script HAFS"/>
          <w:rtl/>
        </w:rPr>
        <w:t xml:space="preserve"> ٢٦</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المطففین: 26</w:t>
      </w:r>
      <w:r w:rsidRPr="0019397B">
        <w:rPr>
          <w:rStyle w:val="Char7"/>
          <w:rFonts w:hint="cs"/>
          <w:rtl/>
        </w:rPr>
        <w:t>]</w:t>
      </w:r>
      <w:r>
        <w:rPr>
          <w:rStyle w:val="Char7"/>
          <w:rFonts w:hint="cs"/>
          <w:rtl/>
        </w:rPr>
        <w:t xml:space="preserve"> </w:t>
      </w:r>
      <w:r w:rsidR="008F4B15" w:rsidRPr="000B608A">
        <w:rPr>
          <w:rFonts w:hint="cs"/>
          <w:rtl/>
        </w:rPr>
        <w:t>«علاقمندان با</w:t>
      </w:r>
      <w:r w:rsidR="0028485C" w:rsidRPr="000B608A">
        <w:rPr>
          <w:rFonts w:hint="cs"/>
          <w:rtl/>
        </w:rPr>
        <w:t>ی</w:t>
      </w:r>
      <w:r w:rsidR="008F4B15" w:rsidRPr="000B608A">
        <w:rPr>
          <w:rFonts w:hint="cs"/>
          <w:rtl/>
        </w:rPr>
        <w:t>د در د</w:t>
      </w:r>
      <w:r w:rsidR="0028485C" w:rsidRPr="000B608A">
        <w:rPr>
          <w:rFonts w:hint="cs"/>
          <w:rtl/>
        </w:rPr>
        <w:t>ی</w:t>
      </w:r>
      <w:r w:rsidR="008F4B15" w:rsidRPr="000B608A">
        <w:rPr>
          <w:rFonts w:hint="cs"/>
          <w:rtl/>
        </w:rPr>
        <w:t>ن از همد</w:t>
      </w:r>
      <w:r w:rsidR="0028485C" w:rsidRPr="000B608A">
        <w:rPr>
          <w:rFonts w:hint="cs"/>
          <w:rtl/>
        </w:rPr>
        <w:t>ی</w:t>
      </w:r>
      <w:r w:rsidR="008F4B15" w:rsidRPr="000B608A">
        <w:rPr>
          <w:rFonts w:hint="cs"/>
          <w:rtl/>
        </w:rPr>
        <w:t>گر پ</w:t>
      </w:r>
      <w:r w:rsidR="0028485C" w:rsidRPr="000B608A">
        <w:rPr>
          <w:rFonts w:hint="cs"/>
          <w:rtl/>
        </w:rPr>
        <w:t>ی</w:t>
      </w:r>
      <w:r w:rsidR="008F4B15" w:rsidRPr="000B608A">
        <w:rPr>
          <w:rFonts w:hint="cs"/>
          <w:rtl/>
        </w:rPr>
        <w:t>ش</w:t>
      </w:r>
      <w:r w:rsidR="0028485C" w:rsidRPr="000B608A">
        <w:rPr>
          <w:rFonts w:hint="cs"/>
          <w:rtl/>
        </w:rPr>
        <w:t>ی</w:t>
      </w:r>
      <w:r w:rsidR="008F4B15" w:rsidRPr="000B608A">
        <w:rPr>
          <w:rFonts w:hint="cs"/>
          <w:rtl/>
        </w:rPr>
        <w:t xml:space="preserve"> بگ</w:t>
      </w:r>
      <w:r w:rsidR="0028485C" w:rsidRPr="000B608A">
        <w:rPr>
          <w:rFonts w:hint="cs"/>
          <w:rtl/>
        </w:rPr>
        <w:t>ی</w:t>
      </w:r>
      <w:r w:rsidR="008F4B15" w:rsidRPr="000B608A">
        <w:rPr>
          <w:rFonts w:hint="cs"/>
          <w:rtl/>
        </w:rPr>
        <w:t>رند»</w:t>
      </w:r>
      <w:r w:rsidR="0075782A" w:rsidRPr="000B608A">
        <w:rPr>
          <w:rFonts w:hint="cs"/>
          <w:rtl/>
        </w:rPr>
        <w:t xml:space="preserve">. </w:t>
      </w:r>
    </w:p>
    <w:p w:rsidR="008F4B15" w:rsidRPr="000B608A" w:rsidRDefault="008F4B15" w:rsidP="000B608A">
      <w:pPr>
        <w:pStyle w:val="a4"/>
        <w:rPr>
          <w:rtl/>
        </w:rPr>
      </w:pPr>
      <w:r w:rsidRPr="000B608A">
        <w:rPr>
          <w:rFonts w:hint="cs"/>
          <w:rtl/>
        </w:rPr>
        <w:t>عمر بن خطاب</w:t>
      </w:r>
      <w:r w:rsidR="000179BA" w:rsidRPr="000179BA">
        <w:rPr>
          <w:rFonts w:cs="CTraditional Arabic" w:hint="cs"/>
          <w:rtl/>
        </w:rPr>
        <w:t>س</w:t>
      </w:r>
      <w:r w:rsidRPr="000B608A">
        <w:rPr>
          <w:rFonts w:hint="cs"/>
          <w:rtl/>
        </w:rPr>
        <w:t xml:space="preserve"> پس از آن</w:t>
      </w:r>
      <w:r w:rsidR="006F1049" w:rsidRPr="000B608A">
        <w:rPr>
          <w:rFonts w:hint="cs"/>
          <w:rtl/>
        </w:rPr>
        <w:t>ک</w:t>
      </w:r>
      <w:r w:rsidRPr="000B608A">
        <w:rPr>
          <w:rFonts w:hint="cs"/>
          <w:rtl/>
        </w:rPr>
        <w:t xml:space="preserve">ه ضربه </w:t>
      </w:r>
      <w:r w:rsidR="006A4E91" w:rsidRPr="000B608A">
        <w:rPr>
          <w:rFonts w:hint="cs"/>
          <w:rtl/>
        </w:rPr>
        <w:t>م</w:t>
      </w:r>
      <w:r w:rsidR="0028485C" w:rsidRPr="000B608A">
        <w:rPr>
          <w:rFonts w:hint="cs"/>
          <w:rtl/>
        </w:rPr>
        <w:t>ی</w:t>
      </w:r>
      <w:r w:rsidR="006A4E91" w:rsidRPr="000B608A">
        <w:rPr>
          <w:rFonts w:hint="cs"/>
          <w:rtl/>
        </w:rPr>
        <w:t>‌خور</w:t>
      </w:r>
      <w:r w:rsidRPr="000B608A">
        <w:rPr>
          <w:rFonts w:hint="cs"/>
          <w:rtl/>
        </w:rPr>
        <w:t>د و خونر</w:t>
      </w:r>
      <w:r w:rsidR="0028485C" w:rsidRPr="000B608A">
        <w:rPr>
          <w:rFonts w:hint="cs"/>
          <w:rtl/>
        </w:rPr>
        <w:t>ی</w:t>
      </w:r>
      <w:r w:rsidRPr="000B608A">
        <w:rPr>
          <w:rFonts w:hint="cs"/>
          <w:rtl/>
        </w:rPr>
        <w:t>ز</w:t>
      </w:r>
      <w:r w:rsidR="0028485C" w:rsidRPr="000B608A">
        <w:rPr>
          <w:rFonts w:hint="cs"/>
          <w:rtl/>
        </w:rPr>
        <w:t>ی</w:t>
      </w:r>
      <w:r w:rsidRPr="000B608A">
        <w:rPr>
          <w:rFonts w:hint="cs"/>
          <w:rtl/>
        </w:rPr>
        <w:t xml:space="preserve"> دارد</w:t>
      </w:r>
      <w:r w:rsidR="007C6A2D" w:rsidRPr="000B608A">
        <w:rPr>
          <w:rFonts w:hint="cs"/>
          <w:rtl/>
        </w:rPr>
        <w:t>،</w:t>
      </w:r>
      <w:r w:rsidR="004F180B" w:rsidRPr="000B608A">
        <w:rPr>
          <w:rFonts w:hint="cs"/>
          <w:rtl/>
        </w:rPr>
        <w:t xml:space="preserve"> </w:t>
      </w:r>
      <w:r w:rsidRPr="000B608A">
        <w:rPr>
          <w:rFonts w:hint="cs"/>
          <w:rtl/>
        </w:rPr>
        <w:t>جوان</w:t>
      </w:r>
      <w:r w:rsidR="0028485C" w:rsidRPr="000B608A">
        <w:rPr>
          <w:rFonts w:hint="cs"/>
          <w:rtl/>
        </w:rPr>
        <w:t>ی</w:t>
      </w:r>
      <w:r w:rsidRPr="000B608A">
        <w:rPr>
          <w:rFonts w:hint="cs"/>
          <w:rtl/>
        </w:rPr>
        <w:t xml:space="preserve"> را</w:t>
      </w:r>
      <w:r w:rsidR="0028485C" w:rsidRPr="000B608A">
        <w:rPr>
          <w:rFonts w:hint="cs"/>
          <w:rtl/>
        </w:rPr>
        <w:t xml:space="preserve"> می‌</w:t>
      </w:r>
      <w:r w:rsidRPr="000B608A">
        <w:rPr>
          <w:rFonts w:hint="cs"/>
          <w:rtl/>
        </w:rPr>
        <w:t>ب</w:t>
      </w:r>
      <w:r w:rsidR="0028485C" w:rsidRPr="000B608A">
        <w:rPr>
          <w:rFonts w:hint="cs"/>
          <w:rtl/>
        </w:rPr>
        <w:t>ی</w:t>
      </w:r>
      <w:r w:rsidRPr="000B608A">
        <w:rPr>
          <w:rFonts w:hint="cs"/>
          <w:rtl/>
        </w:rPr>
        <w:t>ند</w:t>
      </w:r>
      <w:r w:rsidR="000B608A">
        <w:rPr>
          <w:rFonts w:hint="cs"/>
          <w:rtl/>
        </w:rPr>
        <w:t xml:space="preserve"> </w:t>
      </w:r>
      <w:r w:rsidR="006F1049" w:rsidRPr="000B608A">
        <w:rPr>
          <w:rFonts w:hint="cs"/>
          <w:rtl/>
        </w:rPr>
        <w:t>ک</w:t>
      </w:r>
      <w:r w:rsidRPr="000B608A">
        <w:rPr>
          <w:rFonts w:hint="cs"/>
          <w:rtl/>
        </w:rPr>
        <w:t>ه شلوارش از برجستگ</w:t>
      </w:r>
      <w:r w:rsidR="0028485C" w:rsidRPr="000B608A">
        <w:rPr>
          <w:rFonts w:hint="cs"/>
          <w:rtl/>
        </w:rPr>
        <w:t>ی</w:t>
      </w:r>
      <w:r w:rsidRPr="000B608A">
        <w:rPr>
          <w:rFonts w:hint="cs"/>
          <w:rtl/>
        </w:rPr>
        <w:t xml:space="preserve"> پا</w:t>
      </w:r>
      <w:r w:rsidR="007C6A2D" w:rsidRPr="000B608A">
        <w:rPr>
          <w:rFonts w:hint="cs"/>
          <w:rtl/>
        </w:rPr>
        <w:t>،</w:t>
      </w:r>
      <w:r w:rsidR="004F180B" w:rsidRPr="000B608A">
        <w:rPr>
          <w:rFonts w:hint="cs"/>
          <w:rtl/>
        </w:rPr>
        <w:t xml:space="preserve"> </w:t>
      </w:r>
      <w:r w:rsidRPr="000B608A">
        <w:rPr>
          <w:rFonts w:hint="cs"/>
          <w:rtl/>
        </w:rPr>
        <w:t>پا</w:t>
      </w:r>
      <w:r w:rsidR="0028485C" w:rsidRPr="000B608A">
        <w:rPr>
          <w:rFonts w:hint="cs"/>
          <w:rtl/>
        </w:rPr>
        <w:t>یی</w:t>
      </w:r>
      <w:r w:rsidRPr="000B608A">
        <w:rPr>
          <w:rFonts w:hint="cs"/>
          <w:rtl/>
        </w:rPr>
        <w:t>ن تر است و به زم</w:t>
      </w:r>
      <w:r w:rsidR="0028485C" w:rsidRPr="000B608A">
        <w:rPr>
          <w:rFonts w:hint="cs"/>
          <w:rtl/>
        </w:rPr>
        <w:t>ی</w:t>
      </w:r>
      <w:r w:rsidRPr="000B608A">
        <w:rPr>
          <w:rFonts w:hint="cs"/>
          <w:rtl/>
        </w:rPr>
        <w:t xml:space="preserve">ن </w:t>
      </w:r>
      <w:r w:rsidR="006F1049" w:rsidRPr="000B608A">
        <w:rPr>
          <w:rFonts w:hint="cs"/>
          <w:rtl/>
        </w:rPr>
        <w:t>ک</w:t>
      </w:r>
      <w:r w:rsidRPr="000B608A">
        <w:rPr>
          <w:rFonts w:hint="cs"/>
          <w:rtl/>
        </w:rPr>
        <w:t>ش</w:t>
      </w:r>
      <w:r w:rsidR="0028485C" w:rsidRPr="000B608A">
        <w:rPr>
          <w:rFonts w:hint="cs"/>
          <w:rtl/>
        </w:rPr>
        <w:t>ی</w:t>
      </w:r>
      <w:r w:rsidRPr="000B608A">
        <w:rPr>
          <w:rFonts w:hint="cs"/>
          <w:rtl/>
        </w:rPr>
        <w:t xml:space="preserve">ده </w:t>
      </w:r>
      <w:r w:rsidR="00E825D7" w:rsidRPr="000B608A">
        <w:rPr>
          <w:rFonts w:hint="cs"/>
          <w:rtl/>
        </w:rPr>
        <w:t>م</w:t>
      </w:r>
      <w:r w:rsidR="0028485C" w:rsidRPr="000B608A">
        <w:rPr>
          <w:rFonts w:hint="cs"/>
          <w:rtl/>
        </w:rPr>
        <w:t>ی</w:t>
      </w:r>
      <w:r w:rsidR="00E825D7" w:rsidRPr="000B608A">
        <w:rPr>
          <w:rFonts w:hint="cs"/>
          <w:rtl/>
        </w:rPr>
        <w:t>‌شو</w:t>
      </w:r>
      <w:r w:rsidRPr="000B608A">
        <w:rPr>
          <w:rFonts w:hint="cs"/>
          <w:rtl/>
        </w:rPr>
        <w:t>د</w:t>
      </w:r>
      <w:r w:rsidR="0075782A" w:rsidRPr="000B608A">
        <w:rPr>
          <w:rFonts w:hint="cs"/>
          <w:rtl/>
        </w:rPr>
        <w:t xml:space="preserve">. </w:t>
      </w:r>
      <w:r w:rsidRPr="000B608A">
        <w:rPr>
          <w:rFonts w:hint="cs"/>
          <w:rtl/>
        </w:rPr>
        <w:t>عمر</w:t>
      </w:r>
      <w:r w:rsidR="000179BA" w:rsidRPr="000179BA">
        <w:rPr>
          <w:rFonts w:cs="CTraditional Arabic" w:hint="cs"/>
          <w:rtl/>
        </w:rPr>
        <w:t>س</w:t>
      </w:r>
      <w:r w:rsidRPr="000B608A">
        <w:rPr>
          <w:rFonts w:hint="cs"/>
          <w:rtl/>
        </w:rPr>
        <w:t xml:space="preserve"> به او گفت</w:t>
      </w:r>
      <w:r w:rsidR="0075782A" w:rsidRPr="000B608A">
        <w:rPr>
          <w:rFonts w:hint="cs"/>
          <w:rtl/>
        </w:rPr>
        <w:t xml:space="preserve">: </w:t>
      </w:r>
      <w:r w:rsidRPr="000B608A">
        <w:rPr>
          <w:rFonts w:hint="cs"/>
          <w:rtl/>
        </w:rPr>
        <w:t>«ا</w:t>
      </w:r>
      <w:r w:rsidR="0028485C" w:rsidRPr="000B608A">
        <w:rPr>
          <w:rFonts w:hint="cs"/>
          <w:rtl/>
        </w:rPr>
        <w:t>ی</w:t>
      </w:r>
      <w:r w:rsidRPr="000B608A">
        <w:rPr>
          <w:rFonts w:hint="cs"/>
          <w:rtl/>
        </w:rPr>
        <w:t xml:space="preserve"> برادرزاده</w:t>
      </w:r>
      <w:r w:rsidR="000B608A">
        <w:rPr>
          <w:rFonts w:hint="eastAsia"/>
          <w:rtl/>
        </w:rPr>
        <w:t>‌</w:t>
      </w:r>
      <w:r w:rsidRPr="000B608A">
        <w:rPr>
          <w:rFonts w:hint="cs"/>
          <w:rtl/>
        </w:rPr>
        <w:t>ام! شلوارت را بالا ب</w:t>
      </w:r>
      <w:r w:rsidR="006F1049" w:rsidRPr="000B608A">
        <w:rPr>
          <w:rFonts w:hint="cs"/>
          <w:rtl/>
        </w:rPr>
        <w:t>ک</w:t>
      </w:r>
      <w:r w:rsidRPr="000B608A">
        <w:rPr>
          <w:rFonts w:hint="cs"/>
          <w:rtl/>
        </w:rPr>
        <w:t>ش</w:t>
      </w:r>
      <w:r w:rsidR="007C6A2D" w:rsidRPr="000B608A">
        <w:rPr>
          <w:rFonts w:hint="cs"/>
          <w:rtl/>
        </w:rPr>
        <w:t>،</w:t>
      </w:r>
      <w:r w:rsidR="004F180B" w:rsidRPr="000B608A">
        <w:rPr>
          <w:rFonts w:hint="cs"/>
          <w:rtl/>
        </w:rPr>
        <w:t xml:space="preserve"> </w:t>
      </w:r>
      <w:r w:rsidRPr="000B608A">
        <w:rPr>
          <w:rFonts w:hint="cs"/>
          <w:rtl/>
        </w:rPr>
        <w:t>چون ب</w:t>
      </w:r>
      <w:r w:rsidR="0028485C" w:rsidRPr="000B608A">
        <w:rPr>
          <w:rFonts w:hint="cs"/>
          <w:rtl/>
        </w:rPr>
        <w:t>ی</w:t>
      </w:r>
      <w:r w:rsidRPr="000B608A">
        <w:rPr>
          <w:rFonts w:hint="cs"/>
          <w:rtl/>
        </w:rPr>
        <w:t>شتر ما</w:t>
      </w:r>
      <w:r w:rsidR="0028485C" w:rsidRPr="000B608A">
        <w:rPr>
          <w:rFonts w:hint="cs"/>
          <w:rtl/>
        </w:rPr>
        <w:t>ی</w:t>
      </w:r>
      <w:r w:rsidRPr="000B608A">
        <w:rPr>
          <w:rFonts w:hint="cs"/>
          <w:rtl/>
        </w:rPr>
        <w:t>ه پره</w:t>
      </w:r>
      <w:r w:rsidR="0028485C" w:rsidRPr="000B608A">
        <w:rPr>
          <w:rFonts w:hint="cs"/>
          <w:rtl/>
        </w:rPr>
        <w:t>ی</w:t>
      </w:r>
      <w:r w:rsidRPr="000B608A">
        <w:rPr>
          <w:rFonts w:hint="cs"/>
          <w:rtl/>
        </w:rPr>
        <w:t>زگار</w:t>
      </w:r>
      <w:r w:rsidR="0028485C" w:rsidRPr="000B608A">
        <w:rPr>
          <w:rFonts w:hint="cs"/>
          <w:rtl/>
        </w:rPr>
        <w:t>ی</w:t>
      </w:r>
      <w:r w:rsidRPr="000B608A">
        <w:rPr>
          <w:rFonts w:hint="cs"/>
          <w:rtl/>
        </w:rPr>
        <w:t xml:space="preserve"> است و لباست ن</w:t>
      </w:r>
      <w:r w:rsidR="0028485C" w:rsidRPr="000B608A">
        <w:rPr>
          <w:rFonts w:hint="cs"/>
          <w:rtl/>
        </w:rPr>
        <w:t>ی</w:t>
      </w:r>
      <w:r w:rsidRPr="000B608A">
        <w:rPr>
          <w:rFonts w:hint="cs"/>
          <w:rtl/>
        </w:rPr>
        <w:t>ز تم</w:t>
      </w:r>
      <w:r w:rsidR="0028485C" w:rsidRPr="000B608A">
        <w:rPr>
          <w:rFonts w:hint="cs"/>
          <w:rtl/>
        </w:rPr>
        <w:t>ی</w:t>
      </w:r>
      <w:r w:rsidRPr="000B608A">
        <w:rPr>
          <w:rFonts w:hint="cs"/>
          <w:rtl/>
        </w:rPr>
        <w:t>زتر خواهد بود»</w:t>
      </w:r>
      <w:r w:rsidR="0075782A" w:rsidRPr="000B608A">
        <w:rPr>
          <w:rFonts w:hint="cs"/>
          <w:rtl/>
        </w:rPr>
        <w:t xml:space="preserve">. </w:t>
      </w:r>
    </w:p>
    <w:p w:rsidR="008F4B15" w:rsidRPr="000B608A" w:rsidRDefault="008F4B15" w:rsidP="000A49BB">
      <w:pPr>
        <w:pStyle w:val="a4"/>
        <w:rPr>
          <w:rtl/>
        </w:rPr>
      </w:pPr>
      <w:r w:rsidRPr="000B608A">
        <w:rPr>
          <w:rFonts w:hint="cs"/>
          <w:rtl/>
        </w:rPr>
        <w:t>ا</w:t>
      </w:r>
      <w:r w:rsidR="0028485C" w:rsidRPr="000B608A">
        <w:rPr>
          <w:rFonts w:hint="cs"/>
          <w:rtl/>
        </w:rPr>
        <w:t>ی</w:t>
      </w:r>
      <w:r w:rsidRPr="000B608A">
        <w:rPr>
          <w:rFonts w:hint="cs"/>
          <w:rtl/>
        </w:rPr>
        <w:t>ن</w:t>
      </w:r>
      <w:r w:rsidR="007C6A2D" w:rsidRPr="000B608A">
        <w:rPr>
          <w:rFonts w:hint="cs"/>
          <w:rtl/>
        </w:rPr>
        <w:t>،</w:t>
      </w:r>
      <w:r w:rsidR="004F180B" w:rsidRPr="000B608A">
        <w:rPr>
          <w:rFonts w:hint="cs"/>
          <w:rtl/>
        </w:rPr>
        <w:t xml:space="preserve"> </w:t>
      </w:r>
      <w:r w:rsidRPr="000B608A">
        <w:rPr>
          <w:rFonts w:hint="cs"/>
          <w:rtl/>
        </w:rPr>
        <w:t>امر به معروف در واپس</w:t>
      </w:r>
      <w:r w:rsidR="0028485C" w:rsidRPr="000B608A">
        <w:rPr>
          <w:rFonts w:hint="cs"/>
          <w:rtl/>
        </w:rPr>
        <w:t>ی</w:t>
      </w:r>
      <w:r w:rsidRPr="000B608A">
        <w:rPr>
          <w:rFonts w:hint="cs"/>
          <w:rtl/>
        </w:rPr>
        <w:t>ن لحظات زندگ</w:t>
      </w:r>
      <w:r w:rsidR="0028485C" w:rsidRPr="000B608A">
        <w:rPr>
          <w:rFonts w:hint="cs"/>
          <w:rtl/>
        </w:rPr>
        <w:t>ی</w:t>
      </w:r>
      <w:r w:rsidRPr="000B608A">
        <w:rPr>
          <w:rFonts w:hint="cs"/>
          <w:rtl/>
        </w:rPr>
        <w:t xml:space="preserve"> است</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hint="eastAsia"/>
          <w:rtl/>
        </w:rPr>
        <w:t>لِمَن</w:t>
      </w:r>
      <w:r w:rsidR="000A49BB">
        <w:rPr>
          <w:rFonts w:ascii="KFGQPC Uthmanic Script HAFS" w:hAnsi="KFGQPC Uthmanic Script HAFS" w:cs="KFGQPC Uthmanic Script HAFS"/>
          <w:rtl/>
        </w:rPr>
        <w:t xml:space="preserve"> شَآءَ مِنكُمۡ أَن يَتَقَدَّمَ أَوۡ يَتَأَخَّرَ ٣٧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المدثر: 37</w:t>
      </w:r>
      <w:r w:rsidR="0019397B" w:rsidRPr="0019397B">
        <w:rPr>
          <w:rStyle w:val="Char7"/>
          <w:rFonts w:hint="cs"/>
          <w:rtl/>
        </w:rPr>
        <w:t>]</w:t>
      </w:r>
      <w:r w:rsidR="0075782A" w:rsidRPr="000B608A">
        <w:rPr>
          <w:rFonts w:hint="cs"/>
          <w:rtl/>
        </w:rPr>
        <w:t xml:space="preserve"> </w:t>
      </w:r>
      <w:r w:rsidRPr="000B608A">
        <w:rPr>
          <w:rFonts w:hint="cs"/>
          <w:rtl/>
        </w:rPr>
        <w:t>«برا</w:t>
      </w:r>
      <w:r w:rsidR="0028485C" w:rsidRPr="000B608A">
        <w:rPr>
          <w:rFonts w:hint="cs"/>
          <w:rtl/>
        </w:rPr>
        <w:t>ی</w:t>
      </w:r>
      <w:r w:rsidR="00EC23DD">
        <w:rPr>
          <w:rFonts w:hint="cs"/>
          <w:rtl/>
        </w:rPr>
        <w:t xml:space="preserve"> هرکس </w:t>
      </w:r>
      <w:r w:rsidRPr="000B608A">
        <w:rPr>
          <w:rFonts w:hint="cs"/>
          <w:rtl/>
        </w:rPr>
        <w:t xml:space="preserve">از شما </w:t>
      </w:r>
      <w:r w:rsidR="006F1049" w:rsidRPr="000B608A">
        <w:rPr>
          <w:rFonts w:hint="cs"/>
          <w:rtl/>
        </w:rPr>
        <w:t>ک</w:t>
      </w:r>
      <w:r w:rsidRPr="000B608A">
        <w:rPr>
          <w:rFonts w:hint="cs"/>
          <w:rtl/>
        </w:rPr>
        <w:t>ه بخواهد</w:t>
      </w:r>
      <w:r w:rsidR="000B608A">
        <w:rPr>
          <w:rFonts w:hint="cs"/>
          <w:rtl/>
        </w:rPr>
        <w:t xml:space="preserve"> </w:t>
      </w:r>
      <w:r w:rsidRPr="000B608A">
        <w:rPr>
          <w:rFonts w:hint="cs"/>
          <w:rtl/>
        </w:rPr>
        <w:t xml:space="preserve">جلو برود </w:t>
      </w:r>
      <w:r w:rsidR="0028485C" w:rsidRPr="000B608A">
        <w:rPr>
          <w:rFonts w:hint="cs"/>
          <w:rtl/>
        </w:rPr>
        <w:t>ی</w:t>
      </w:r>
      <w:r w:rsidRPr="000B608A">
        <w:rPr>
          <w:rFonts w:hint="cs"/>
          <w:rtl/>
        </w:rPr>
        <w:t>ا</w:t>
      </w:r>
      <w:r w:rsidR="000B608A">
        <w:rPr>
          <w:rFonts w:hint="cs"/>
          <w:rtl/>
        </w:rPr>
        <w:t xml:space="preserve"> </w:t>
      </w:r>
      <w:r w:rsidRPr="000B608A">
        <w:rPr>
          <w:rFonts w:hint="cs"/>
          <w:rtl/>
        </w:rPr>
        <w:t>عقب بماند»</w:t>
      </w:r>
      <w:r w:rsidR="0075782A" w:rsidRPr="000B608A">
        <w:rPr>
          <w:rFonts w:hint="cs"/>
          <w:rtl/>
        </w:rPr>
        <w:t xml:space="preserve">. </w:t>
      </w:r>
    </w:p>
    <w:p w:rsidR="008F4B15" w:rsidRPr="000B608A" w:rsidRDefault="008F4B15" w:rsidP="000A49BB">
      <w:pPr>
        <w:pStyle w:val="a4"/>
        <w:rPr>
          <w:rtl/>
        </w:rPr>
      </w:pPr>
      <w:r w:rsidRPr="000B608A">
        <w:rPr>
          <w:rFonts w:hint="cs"/>
          <w:rtl/>
        </w:rPr>
        <w:lastRenderedPageBreak/>
        <w:t>سعادت</w:t>
      </w:r>
      <w:r w:rsidR="007C6A2D" w:rsidRPr="000B608A">
        <w:rPr>
          <w:rFonts w:hint="cs"/>
          <w:rtl/>
        </w:rPr>
        <w:t>،</w:t>
      </w:r>
      <w:r w:rsidR="004F180B" w:rsidRPr="000B608A">
        <w:rPr>
          <w:rFonts w:hint="cs"/>
          <w:rtl/>
        </w:rPr>
        <w:t xml:space="preserve"> </w:t>
      </w:r>
      <w:r w:rsidRPr="000B608A">
        <w:rPr>
          <w:rFonts w:hint="cs"/>
          <w:rtl/>
        </w:rPr>
        <w:t>با خواب ز</w:t>
      </w:r>
      <w:r w:rsidR="0028485C" w:rsidRPr="000B608A">
        <w:rPr>
          <w:rFonts w:hint="cs"/>
          <w:rtl/>
        </w:rPr>
        <w:t>ی</w:t>
      </w:r>
      <w:r w:rsidRPr="000B608A">
        <w:rPr>
          <w:rFonts w:hint="cs"/>
          <w:rtl/>
        </w:rPr>
        <w:t>اد و مشغول شدن به سرگرم</w:t>
      </w:r>
      <w:r w:rsidR="0028485C" w:rsidRPr="000B608A">
        <w:rPr>
          <w:rFonts w:hint="cs"/>
          <w:rtl/>
        </w:rPr>
        <w:t>ی</w:t>
      </w:r>
      <w:r w:rsidR="000B608A">
        <w:rPr>
          <w:rFonts w:hint="eastAsia"/>
          <w:rtl/>
        </w:rPr>
        <w:t>‌</w:t>
      </w:r>
      <w:r w:rsidRPr="000B608A">
        <w:rPr>
          <w:rFonts w:hint="cs"/>
          <w:rtl/>
        </w:rPr>
        <w:t>های دنیا و تر</w:t>
      </w:r>
      <w:r w:rsidR="006F1049" w:rsidRPr="000B608A">
        <w:rPr>
          <w:rFonts w:hint="cs"/>
          <w:rtl/>
        </w:rPr>
        <w:t>ک</w:t>
      </w:r>
      <w:r w:rsidR="000B608A">
        <w:rPr>
          <w:rFonts w:hint="cs"/>
          <w:rtl/>
        </w:rPr>
        <w:t xml:space="preserve"> خوبی‌ها </w:t>
      </w:r>
      <w:r w:rsidRPr="000B608A">
        <w:rPr>
          <w:rFonts w:hint="cs"/>
          <w:rtl/>
        </w:rPr>
        <w:t>به دست</w:t>
      </w:r>
      <w:r w:rsidR="006F1049" w:rsidRPr="000B608A">
        <w:rPr>
          <w:rFonts w:hint="cs"/>
          <w:rtl/>
        </w:rPr>
        <w:t xml:space="preserve"> نمی‌</w:t>
      </w:r>
      <w:r w:rsidRPr="000B608A">
        <w:rPr>
          <w:rFonts w:hint="cs"/>
          <w:rtl/>
        </w:rPr>
        <w:t>آ</w:t>
      </w:r>
      <w:r w:rsidR="0028485C" w:rsidRPr="000B608A">
        <w:rPr>
          <w:rFonts w:hint="cs"/>
          <w:rtl/>
        </w:rPr>
        <w:t>ی</w:t>
      </w:r>
      <w:r w:rsidRPr="000B608A">
        <w:rPr>
          <w:rFonts w:hint="cs"/>
          <w:rtl/>
        </w:rPr>
        <w:t>د</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 xml:space="preserve">وَلَٰكِن كَرِهَ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للَّهُ</w:t>
      </w:r>
      <w:r w:rsidR="000A49BB">
        <w:rPr>
          <w:rFonts w:ascii="KFGQPC Uthmanic Script HAFS" w:hAnsi="KFGQPC Uthmanic Script HAFS" w:cs="KFGQPC Uthmanic Script HAFS"/>
          <w:rtl/>
        </w:rPr>
        <w:t xml:space="preserve">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نۢبِعَاثَهُمۡ</w:t>
      </w:r>
      <w:r w:rsidR="000A49BB">
        <w:rPr>
          <w:rFonts w:ascii="KFGQPC Uthmanic Script HAFS" w:hAnsi="KFGQPC Uthmanic Script HAFS" w:cs="KFGQPC Uthmanic Script HAFS"/>
          <w:rtl/>
        </w:rPr>
        <w:t xml:space="preserve"> فَثَبَّطَهُمۡ وَقِيلَ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قۡعُدُواْ</w:t>
      </w:r>
      <w:r w:rsidR="000A49BB">
        <w:rPr>
          <w:rFonts w:ascii="KFGQPC Uthmanic Script HAFS" w:hAnsi="KFGQPC Uthmanic Script HAFS" w:cs="KFGQPC Uthmanic Script HAFS"/>
          <w:rtl/>
        </w:rPr>
        <w:t xml:space="preserve"> مَعَ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لۡقَٰعِدِينَ</w:t>
      </w:r>
      <w:r w:rsidR="000A49BB">
        <w:rPr>
          <w:rFonts w:ascii="KFGQPC Uthmanic Script HAFS" w:hAnsi="KFGQPC Uthmanic Script HAFS" w:cs="KFGQPC Uthmanic Script HAFS"/>
          <w:rtl/>
        </w:rPr>
        <w:t xml:space="preserve"> ٤٦</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التوبة: 46</w:t>
      </w:r>
      <w:r w:rsidR="0019397B" w:rsidRPr="0019397B">
        <w:rPr>
          <w:rStyle w:val="Char7"/>
          <w:rFonts w:hint="cs"/>
          <w:rtl/>
        </w:rPr>
        <w:t>]</w:t>
      </w:r>
      <w:r w:rsidR="0075782A" w:rsidRPr="000B608A">
        <w:rPr>
          <w:rFonts w:hint="cs"/>
          <w:rtl/>
        </w:rPr>
        <w:t xml:space="preserve"> </w:t>
      </w:r>
      <w:r w:rsidRPr="000B608A">
        <w:rPr>
          <w:rFonts w:hint="cs"/>
          <w:rtl/>
        </w:rPr>
        <w:t>«ول</w:t>
      </w:r>
      <w:r w:rsidR="0028485C" w:rsidRPr="000B608A">
        <w:rPr>
          <w:rFonts w:hint="cs"/>
          <w:rtl/>
        </w:rPr>
        <w:t>ی</w:t>
      </w:r>
      <w:r w:rsidRPr="000B608A">
        <w:rPr>
          <w:rFonts w:hint="cs"/>
          <w:rtl/>
        </w:rPr>
        <w:t xml:space="preserve"> خداوند</w:t>
      </w:r>
      <w:r w:rsidR="007C6A2D" w:rsidRPr="000B608A">
        <w:rPr>
          <w:rFonts w:hint="cs"/>
          <w:rtl/>
        </w:rPr>
        <w:t>،</w:t>
      </w:r>
      <w:r w:rsidR="004F180B" w:rsidRPr="000B608A">
        <w:rPr>
          <w:rFonts w:hint="cs"/>
          <w:rtl/>
        </w:rPr>
        <w:t xml:space="preserve"> </w:t>
      </w:r>
      <w:r w:rsidRPr="000B608A">
        <w:rPr>
          <w:rFonts w:hint="cs"/>
          <w:rtl/>
        </w:rPr>
        <w:t>برخاستن و خروج آنها را نپسند</w:t>
      </w:r>
      <w:r w:rsidR="0028485C" w:rsidRPr="000B608A">
        <w:rPr>
          <w:rFonts w:hint="cs"/>
          <w:rtl/>
        </w:rPr>
        <w:t>ی</w:t>
      </w:r>
      <w:r w:rsidRPr="000B608A">
        <w:rPr>
          <w:rFonts w:hint="cs"/>
          <w:rtl/>
        </w:rPr>
        <w:t>د؛ پس آنها را باز نگاه داشت و گفته شد</w:t>
      </w:r>
      <w:r w:rsidR="0075782A" w:rsidRPr="000B608A">
        <w:rPr>
          <w:rFonts w:hint="cs"/>
          <w:rtl/>
        </w:rPr>
        <w:t xml:space="preserve">: </w:t>
      </w:r>
      <w:r w:rsidRPr="000B608A">
        <w:rPr>
          <w:rFonts w:hint="cs"/>
          <w:rtl/>
        </w:rPr>
        <w:t>با آنها</w:t>
      </w:r>
      <w:r w:rsidR="0028485C" w:rsidRPr="000B608A">
        <w:rPr>
          <w:rFonts w:hint="cs"/>
          <w:rtl/>
        </w:rPr>
        <w:t>یی</w:t>
      </w:r>
      <w:r w:rsidRPr="000B608A">
        <w:rPr>
          <w:rFonts w:hint="cs"/>
          <w:rtl/>
        </w:rPr>
        <w:t xml:space="preserve"> </w:t>
      </w:r>
      <w:r w:rsidR="006F1049" w:rsidRPr="000B608A">
        <w:rPr>
          <w:rFonts w:hint="cs"/>
          <w:rtl/>
        </w:rPr>
        <w:t>ک</w:t>
      </w:r>
      <w:r w:rsidRPr="000B608A">
        <w:rPr>
          <w:rFonts w:hint="cs"/>
          <w:rtl/>
        </w:rPr>
        <w:t>ه نشسته</w:t>
      </w:r>
      <w:r w:rsidR="00B53612" w:rsidRPr="000B608A">
        <w:rPr>
          <w:rFonts w:hint="cs"/>
          <w:rtl/>
        </w:rPr>
        <w:t>‌اند،</w:t>
      </w:r>
      <w:r w:rsidR="004F180B" w:rsidRPr="000B608A">
        <w:rPr>
          <w:rFonts w:hint="cs"/>
          <w:rtl/>
        </w:rPr>
        <w:t xml:space="preserve"> </w:t>
      </w:r>
      <w:r w:rsidRPr="000B608A">
        <w:rPr>
          <w:rFonts w:hint="cs"/>
          <w:rtl/>
        </w:rPr>
        <w:t>بنش</w:t>
      </w:r>
      <w:r w:rsidR="0028485C" w:rsidRPr="000B608A">
        <w:rPr>
          <w:rFonts w:hint="cs"/>
          <w:rtl/>
        </w:rPr>
        <w:t>ی</w:t>
      </w:r>
      <w:r w:rsidRPr="000B608A">
        <w:rPr>
          <w:rFonts w:hint="cs"/>
          <w:rtl/>
        </w:rPr>
        <w:t>ن</w:t>
      </w:r>
      <w:r w:rsidR="0028485C" w:rsidRPr="000B608A">
        <w:rPr>
          <w:rFonts w:hint="cs"/>
          <w:rtl/>
        </w:rPr>
        <w:t>ی</w:t>
      </w:r>
      <w:r w:rsidRPr="000B608A">
        <w:rPr>
          <w:rFonts w:hint="cs"/>
          <w:rtl/>
        </w:rPr>
        <w:t>د»</w:t>
      </w:r>
      <w:r w:rsidR="0075782A" w:rsidRPr="000B608A">
        <w:rPr>
          <w:rFonts w:hint="cs"/>
          <w:rtl/>
        </w:rPr>
        <w:t xml:space="preserve">. </w:t>
      </w:r>
    </w:p>
    <w:p w:rsidR="008F4B15" w:rsidRPr="000B608A" w:rsidRDefault="008F4B15" w:rsidP="000A49BB">
      <w:pPr>
        <w:pStyle w:val="a4"/>
        <w:rPr>
          <w:rtl/>
        </w:rPr>
      </w:pPr>
      <w:r w:rsidRPr="000B608A">
        <w:rPr>
          <w:rFonts w:hint="cs"/>
          <w:rtl/>
        </w:rPr>
        <w:t>منطق افراد پست همت و فروما</w:t>
      </w:r>
      <w:r w:rsidR="0028485C" w:rsidRPr="000B608A">
        <w:rPr>
          <w:rFonts w:hint="cs"/>
          <w:rtl/>
        </w:rPr>
        <w:t>ی</w:t>
      </w:r>
      <w:r w:rsidRPr="000B608A">
        <w:rPr>
          <w:rFonts w:hint="cs"/>
          <w:rtl/>
        </w:rPr>
        <w:t xml:space="preserve">ه </w:t>
      </w:r>
      <w:r w:rsidR="00E825D7" w:rsidRPr="000B608A">
        <w:rPr>
          <w:rFonts w:hint="cs"/>
          <w:rtl/>
        </w:rPr>
        <w:t>م</w:t>
      </w:r>
      <w:r w:rsidR="0028485C" w:rsidRPr="000B608A">
        <w:rPr>
          <w:rFonts w:hint="cs"/>
          <w:rtl/>
        </w:rPr>
        <w:t>ی</w:t>
      </w:r>
      <w:r w:rsidR="00E825D7" w:rsidRPr="000B608A">
        <w:rPr>
          <w:rFonts w:hint="cs"/>
          <w:rtl/>
        </w:rPr>
        <w:t>‌گو</w:t>
      </w:r>
      <w:r w:rsidR="0028485C" w:rsidRPr="000B608A">
        <w:rPr>
          <w:rFonts w:hint="cs"/>
          <w:rtl/>
        </w:rPr>
        <w:t>ی</w:t>
      </w:r>
      <w:r w:rsidRPr="000B608A">
        <w:rPr>
          <w:rFonts w:hint="cs"/>
          <w:rtl/>
        </w:rPr>
        <w:t>د</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 xml:space="preserve">لَا تَنفِرُواْ فِي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لۡحَرِّۗ</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التوبة: 81</w:t>
      </w:r>
      <w:r w:rsidR="0019397B" w:rsidRPr="0019397B">
        <w:rPr>
          <w:rStyle w:val="Char7"/>
          <w:rFonts w:hint="cs"/>
          <w:rtl/>
        </w:rPr>
        <w:t>]</w:t>
      </w:r>
      <w:r w:rsidR="0075782A" w:rsidRPr="000B608A">
        <w:rPr>
          <w:rFonts w:hint="cs"/>
          <w:rtl/>
        </w:rPr>
        <w:t xml:space="preserve"> </w:t>
      </w:r>
      <w:r w:rsidRPr="000B608A">
        <w:rPr>
          <w:rFonts w:hint="cs"/>
          <w:rtl/>
        </w:rPr>
        <w:t>«در گرما (برای جهاد) حر</w:t>
      </w:r>
      <w:r w:rsidR="006F1049" w:rsidRPr="000B608A">
        <w:rPr>
          <w:rFonts w:hint="cs"/>
          <w:rtl/>
        </w:rPr>
        <w:t>ک</w:t>
      </w:r>
      <w:r w:rsidRPr="000B608A">
        <w:rPr>
          <w:rFonts w:hint="cs"/>
          <w:rtl/>
        </w:rPr>
        <w:t>ت ن</w:t>
      </w:r>
      <w:r w:rsidR="006F1049" w:rsidRPr="000B608A">
        <w:rPr>
          <w:rFonts w:hint="cs"/>
          <w:rtl/>
        </w:rPr>
        <w:t>ک</w:t>
      </w:r>
      <w:r w:rsidRPr="000B608A">
        <w:rPr>
          <w:rFonts w:hint="cs"/>
          <w:rtl/>
        </w:rPr>
        <w:t>ن</w:t>
      </w:r>
      <w:r w:rsidR="0028485C" w:rsidRPr="000B608A">
        <w:rPr>
          <w:rFonts w:hint="cs"/>
          <w:rtl/>
        </w:rPr>
        <w:t>ی</w:t>
      </w:r>
      <w:r w:rsidRPr="000B608A">
        <w:rPr>
          <w:rFonts w:hint="cs"/>
          <w:rtl/>
        </w:rPr>
        <w:t>د»</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لَّوۡ كَانُواْ عِندَنَا مَا مَاتُواْ وَمَا قُتِلُواْ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آل عمران: 156</w:t>
      </w:r>
      <w:r w:rsidR="0019397B" w:rsidRPr="0019397B">
        <w:rPr>
          <w:rStyle w:val="Char7"/>
          <w:rFonts w:hint="cs"/>
          <w:rtl/>
        </w:rPr>
        <w:t>]</w:t>
      </w:r>
      <w:r w:rsidR="0075782A" w:rsidRPr="000B608A">
        <w:rPr>
          <w:rFonts w:hint="cs"/>
          <w:rtl/>
        </w:rPr>
        <w:t xml:space="preserve"> </w:t>
      </w:r>
      <w:r w:rsidRPr="000B608A">
        <w:rPr>
          <w:rFonts w:hint="cs"/>
          <w:rtl/>
        </w:rPr>
        <w:t>«اگر آنها پ</w:t>
      </w:r>
      <w:r w:rsidR="0028485C" w:rsidRPr="000B608A">
        <w:rPr>
          <w:rFonts w:hint="cs"/>
          <w:rtl/>
        </w:rPr>
        <w:t>ی</w:t>
      </w:r>
      <w:r w:rsidRPr="000B608A">
        <w:rPr>
          <w:rFonts w:hint="cs"/>
          <w:rtl/>
        </w:rPr>
        <w:t>ش ما</w:t>
      </w:r>
      <w:r w:rsidR="0028485C" w:rsidRPr="000B608A">
        <w:rPr>
          <w:rFonts w:hint="cs"/>
          <w:rtl/>
        </w:rPr>
        <w:t xml:space="preserve"> می‌</w:t>
      </w:r>
      <w:r w:rsidRPr="000B608A">
        <w:rPr>
          <w:rFonts w:hint="cs"/>
          <w:rtl/>
        </w:rPr>
        <w:t>بودند و به جهاد ن</w:t>
      </w:r>
      <w:r w:rsidR="00E959FF" w:rsidRPr="000B608A">
        <w:rPr>
          <w:rFonts w:hint="cs"/>
          <w:rtl/>
        </w:rPr>
        <w:t>م</w:t>
      </w:r>
      <w:r w:rsidR="0028485C" w:rsidRPr="000B608A">
        <w:rPr>
          <w:rFonts w:hint="cs"/>
          <w:rtl/>
        </w:rPr>
        <w:t>ی</w:t>
      </w:r>
      <w:r w:rsidR="00E959FF" w:rsidRPr="000B608A">
        <w:rPr>
          <w:rFonts w:hint="cs"/>
          <w:rtl/>
        </w:rPr>
        <w:t>‌رفت</w:t>
      </w:r>
      <w:r w:rsidRPr="000B608A">
        <w:rPr>
          <w:rFonts w:hint="cs"/>
          <w:rtl/>
        </w:rPr>
        <w:t>ند</w:t>
      </w:r>
      <w:r w:rsidR="007C6A2D" w:rsidRPr="000B608A">
        <w:rPr>
          <w:rFonts w:hint="cs"/>
          <w:rtl/>
        </w:rPr>
        <w:t>،</w:t>
      </w:r>
      <w:r w:rsidR="006F1049" w:rsidRPr="000B608A">
        <w:rPr>
          <w:rFonts w:hint="cs"/>
          <w:rtl/>
        </w:rPr>
        <w:t xml:space="preserve"> نمی‌</w:t>
      </w:r>
      <w:r w:rsidRPr="000B608A">
        <w:rPr>
          <w:rFonts w:hint="cs"/>
          <w:rtl/>
        </w:rPr>
        <w:t xml:space="preserve">مردند و </w:t>
      </w:r>
      <w:r w:rsidR="006F1049" w:rsidRPr="000B608A">
        <w:rPr>
          <w:rFonts w:hint="cs"/>
          <w:rtl/>
        </w:rPr>
        <w:t>ک</w:t>
      </w:r>
      <w:r w:rsidRPr="000B608A">
        <w:rPr>
          <w:rFonts w:hint="cs"/>
          <w:rtl/>
        </w:rPr>
        <w:t>شته ن</w:t>
      </w:r>
      <w:r w:rsidR="00E825D7" w:rsidRPr="000B608A">
        <w:rPr>
          <w:rFonts w:hint="cs"/>
          <w:rtl/>
        </w:rPr>
        <w:t>م</w:t>
      </w:r>
      <w:r w:rsidR="0028485C" w:rsidRPr="000B608A">
        <w:rPr>
          <w:rFonts w:hint="cs"/>
          <w:rtl/>
        </w:rPr>
        <w:t>ی</w:t>
      </w:r>
      <w:r w:rsidR="00E825D7" w:rsidRPr="000B608A">
        <w:rPr>
          <w:rFonts w:hint="cs"/>
          <w:rtl/>
        </w:rPr>
        <w:t>‌شد</w:t>
      </w:r>
      <w:r w:rsidRPr="000B608A">
        <w:rPr>
          <w:rFonts w:hint="cs"/>
          <w:rtl/>
        </w:rPr>
        <w:t>ند»</w:t>
      </w:r>
      <w:r w:rsidR="0075782A" w:rsidRPr="000B608A">
        <w:rPr>
          <w:rFonts w:hint="cs"/>
          <w:rtl/>
        </w:rPr>
        <w:t xml:space="preserve">. </w:t>
      </w:r>
    </w:p>
    <w:p w:rsidR="008F4B15" w:rsidRPr="000B608A" w:rsidRDefault="008F4B15" w:rsidP="005015EF">
      <w:pPr>
        <w:pStyle w:val="a4"/>
        <w:rPr>
          <w:rtl/>
        </w:rPr>
      </w:pPr>
      <w:r w:rsidRPr="000B608A">
        <w:rPr>
          <w:rFonts w:hint="cs"/>
          <w:rtl/>
        </w:rPr>
        <w:t>خداوند</w:t>
      </w:r>
      <w:r w:rsidR="007C6A2D" w:rsidRPr="000B608A">
        <w:rPr>
          <w:rFonts w:hint="cs"/>
          <w:rtl/>
        </w:rPr>
        <w:t>،</w:t>
      </w:r>
      <w:r w:rsidR="004F180B" w:rsidRPr="000B608A">
        <w:rPr>
          <w:rFonts w:hint="cs"/>
          <w:rtl/>
        </w:rPr>
        <w:t xml:space="preserve"> </w:t>
      </w:r>
      <w:r w:rsidRPr="000B608A">
        <w:rPr>
          <w:rFonts w:hint="cs"/>
          <w:rtl/>
        </w:rPr>
        <w:t>بندگانش را از به تأخ</w:t>
      </w:r>
      <w:r w:rsidR="0028485C" w:rsidRPr="000B608A">
        <w:rPr>
          <w:rFonts w:hint="cs"/>
          <w:rtl/>
        </w:rPr>
        <w:t>ی</w:t>
      </w:r>
      <w:r w:rsidRPr="000B608A">
        <w:rPr>
          <w:rFonts w:hint="cs"/>
          <w:rtl/>
        </w:rPr>
        <w:t xml:space="preserve">ر انداختن </w:t>
      </w:r>
      <w:r w:rsidR="006F1049" w:rsidRPr="000B608A">
        <w:rPr>
          <w:rFonts w:hint="cs"/>
          <w:rtl/>
        </w:rPr>
        <w:t>ک</w:t>
      </w:r>
      <w:r w:rsidRPr="000B608A">
        <w:rPr>
          <w:rFonts w:hint="cs"/>
          <w:rtl/>
        </w:rPr>
        <w:t>ار خ</w:t>
      </w:r>
      <w:r w:rsidR="0028485C" w:rsidRPr="000B608A">
        <w:rPr>
          <w:rFonts w:hint="cs"/>
          <w:rtl/>
        </w:rPr>
        <w:t>ی</w:t>
      </w:r>
      <w:r w:rsidRPr="000B608A">
        <w:rPr>
          <w:rFonts w:hint="cs"/>
          <w:rtl/>
        </w:rPr>
        <w:t>ر نه</w:t>
      </w:r>
      <w:r w:rsidR="0028485C" w:rsidRPr="000B608A">
        <w:rPr>
          <w:rFonts w:hint="cs"/>
          <w:rtl/>
        </w:rPr>
        <w:t>ی</w:t>
      </w:r>
      <w:r w:rsidRPr="000B608A">
        <w:rPr>
          <w:rFonts w:hint="cs"/>
          <w:rtl/>
        </w:rPr>
        <w:t xml:space="preserve"> </w:t>
      </w:r>
      <w:r w:rsidR="006F1049" w:rsidRPr="000B608A">
        <w:rPr>
          <w:rFonts w:hint="cs"/>
          <w:rtl/>
        </w:rPr>
        <w:t>ک</w:t>
      </w:r>
      <w:r w:rsidRPr="000B608A">
        <w:rPr>
          <w:rFonts w:hint="cs"/>
          <w:rtl/>
        </w:rPr>
        <w:t>رده است</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0A49BB">
        <w:rPr>
          <w:rFonts w:ascii="KFGQPC Uthmanic Script HAFS" w:hAnsi="KFGQPC Uthmanic Script HAFS" w:cs="KFGQPC Uthmanic Script HAFS"/>
          <w:rtl/>
        </w:rPr>
        <w:t xml:space="preserve">مَا لَكُمۡ إِذَا قِيلَ لَكُمُ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نفِرُواْ</w:t>
      </w:r>
      <w:r w:rsidR="000A49BB">
        <w:rPr>
          <w:rFonts w:ascii="KFGQPC Uthmanic Script HAFS" w:hAnsi="KFGQPC Uthmanic Script HAFS" w:cs="KFGQPC Uthmanic Script HAFS"/>
          <w:rtl/>
        </w:rPr>
        <w:t xml:space="preserve"> فِي سَبِيلِ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للَّهِ</w:t>
      </w:r>
      <w:r w:rsidR="000A49BB">
        <w:rPr>
          <w:rFonts w:ascii="KFGQPC Uthmanic Script HAFS" w:hAnsi="KFGQPC Uthmanic Script HAFS" w:cs="KFGQPC Uthmanic Script HAFS"/>
          <w:rtl/>
        </w:rPr>
        <w:t xml:space="preserve">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ثَّاقَلۡتُمۡ</w:t>
      </w:r>
      <w:r w:rsidR="000A49BB">
        <w:rPr>
          <w:rFonts w:ascii="KFGQPC Uthmanic Script HAFS" w:hAnsi="KFGQPC Uthmanic Script HAFS" w:cs="KFGQPC Uthmanic Script HAFS"/>
          <w:rtl/>
        </w:rPr>
        <w:t xml:space="preserve"> إِلَى </w:t>
      </w:r>
      <w:r w:rsidR="000A49BB">
        <w:rPr>
          <w:rFonts w:ascii="KFGQPC Uthmanic Script HAFS" w:hAnsi="KFGQPC Uthmanic Script HAFS" w:cs="KFGQPC Uthmanic Script HAFS" w:hint="cs"/>
          <w:rtl/>
        </w:rPr>
        <w:t>ٱ</w:t>
      </w:r>
      <w:r w:rsidR="000A49BB">
        <w:rPr>
          <w:rFonts w:ascii="KFGQPC Uthmanic Script HAFS" w:hAnsi="KFGQPC Uthmanic Script HAFS" w:cs="KFGQPC Uthmanic Script HAFS" w:hint="eastAsia"/>
          <w:rtl/>
        </w:rPr>
        <w:t>لۡأَرۡضِۚ</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التوبة: 38</w:t>
      </w:r>
      <w:r w:rsidR="0019397B" w:rsidRPr="0019397B">
        <w:rPr>
          <w:rStyle w:val="Char7"/>
          <w:rFonts w:hint="cs"/>
          <w:rtl/>
        </w:rPr>
        <w:t>]</w:t>
      </w:r>
      <w:r w:rsidR="0075782A" w:rsidRPr="000B608A">
        <w:rPr>
          <w:rFonts w:hint="cs"/>
          <w:rtl/>
        </w:rPr>
        <w:t xml:space="preserve"> </w:t>
      </w:r>
      <w:r w:rsidRPr="000B608A">
        <w:rPr>
          <w:rFonts w:hint="cs"/>
          <w:rtl/>
        </w:rPr>
        <w:t xml:space="preserve">«شما را چه شده </w:t>
      </w:r>
      <w:r w:rsidR="006F1049" w:rsidRPr="000B608A">
        <w:rPr>
          <w:rFonts w:hint="cs"/>
          <w:rtl/>
        </w:rPr>
        <w:t>ک</w:t>
      </w:r>
      <w:r w:rsidRPr="000B608A">
        <w:rPr>
          <w:rFonts w:hint="cs"/>
          <w:rtl/>
        </w:rPr>
        <w:t>ه وقت</w:t>
      </w:r>
      <w:r w:rsidR="0028485C" w:rsidRPr="000B608A">
        <w:rPr>
          <w:rFonts w:hint="cs"/>
          <w:rtl/>
        </w:rPr>
        <w:t>ی</w:t>
      </w:r>
      <w:r w:rsidRPr="000B608A">
        <w:rPr>
          <w:rFonts w:hint="cs"/>
          <w:rtl/>
        </w:rPr>
        <w:t xml:space="preserve"> به شما گفته </w:t>
      </w:r>
      <w:r w:rsidR="00E825D7" w:rsidRPr="000B608A">
        <w:rPr>
          <w:rFonts w:hint="cs"/>
          <w:rtl/>
        </w:rPr>
        <w:t>م</w:t>
      </w:r>
      <w:r w:rsidR="0028485C" w:rsidRPr="000B608A">
        <w:rPr>
          <w:rFonts w:hint="cs"/>
          <w:rtl/>
        </w:rPr>
        <w:t>ی</w:t>
      </w:r>
      <w:r w:rsidR="00E825D7" w:rsidRPr="000B608A">
        <w:rPr>
          <w:rFonts w:hint="cs"/>
          <w:rtl/>
        </w:rPr>
        <w:t>‌شو</w:t>
      </w:r>
      <w:r w:rsidRPr="000B608A">
        <w:rPr>
          <w:rFonts w:hint="cs"/>
          <w:rtl/>
        </w:rPr>
        <w:t>د</w:t>
      </w:r>
      <w:r w:rsidR="0075782A" w:rsidRPr="000B608A">
        <w:rPr>
          <w:rFonts w:hint="cs"/>
          <w:rtl/>
        </w:rPr>
        <w:t xml:space="preserve">: </w:t>
      </w:r>
      <w:r w:rsidRPr="000B608A">
        <w:rPr>
          <w:rFonts w:hint="cs"/>
          <w:rtl/>
        </w:rPr>
        <w:t>برا</w:t>
      </w:r>
      <w:r w:rsidR="0028485C" w:rsidRPr="000B608A">
        <w:rPr>
          <w:rFonts w:hint="cs"/>
          <w:rtl/>
        </w:rPr>
        <w:t>ی</w:t>
      </w:r>
      <w:r w:rsidRPr="000B608A">
        <w:rPr>
          <w:rFonts w:hint="cs"/>
          <w:rtl/>
        </w:rPr>
        <w:t xml:space="preserve"> جهاد حر</w:t>
      </w:r>
      <w:r w:rsidR="006F1049" w:rsidRPr="000B608A">
        <w:rPr>
          <w:rFonts w:hint="cs"/>
          <w:rtl/>
        </w:rPr>
        <w:t>ک</w:t>
      </w:r>
      <w:r w:rsidRPr="000B608A">
        <w:rPr>
          <w:rFonts w:hint="cs"/>
          <w:rtl/>
        </w:rPr>
        <w:t xml:space="preserve">ت </w:t>
      </w:r>
      <w:r w:rsidR="006F1049" w:rsidRPr="000B608A">
        <w:rPr>
          <w:rFonts w:hint="cs"/>
          <w:rtl/>
        </w:rPr>
        <w:t>ک</w:t>
      </w:r>
      <w:r w:rsidRPr="000B608A">
        <w:rPr>
          <w:rFonts w:hint="cs"/>
          <w:rtl/>
        </w:rPr>
        <w:t>ن</w:t>
      </w:r>
      <w:r w:rsidR="0028485C" w:rsidRPr="000B608A">
        <w:rPr>
          <w:rFonts w:hint="cs"/>
          <w:rtl/>
        </w:rPr>
        <w:t>ی</w:t>
      </w:r>
      <w:r w:rsidRPr="000B608A">
        <w:rPr>
          <w:rFonts w:hint="cs"/>
          <w:rtl/>
        </w:rPr>
        <w:t>د</w:t>
      </w:r>
      <w:r w:rsidR="007C6A2D" w:rsidRPr="000B608A">
        <w:rPr>
          <w:rFonts w:hint="cs"/>
          <w:rtl/>
        </w:rPr>
        <w:t>،</w:t>
      </w:r>
      <w:r w:rsidR="004F180B" w:rsidRPr="000B608A">
        <w:rPr>
          <w:rFonts w:hint="cs"/>
          <w:rtl/>
        </w:rPr>
        <w:t xml:space="preserve"> </w:t>
      </w:r>
      <w:r w:rsidRPr="000B608A">
        <w:rPr>
          <w:rFonts w:hint="cs"/>
          <w:rtl/>
        </w:rPr>
        <w:t>زم</w:t>
      </w:r>
      <w:r w:rsidR="0028485C" w:rsidRPr="000B608A">
        <w:rPr>
          <w:rFonts w:hint="cs"/>
          <w:rtl/>
        </w:rPr>
        <w:t>ی</w:t>
      </w:r>
      <w:r w:rsidRPr="000B608A">
        <w:rPr>
          <w:rFonts w:hint="cs"/>
          <w:rtl/>
        </w:rPr>
        <w:t>نگ</w:t>
      </w:r>
      <w:r w:rsidR="0028485C" w:rsidRPr="000B608A">
        <w:rPr>
          <w:rFonts w:hint="cs"/>
          <w:rtl/>
        </w:rPr>
        <w:t>ی</w:t>
      </w:r>
      <w:r w:rsidRPr="000B608A">
        <w:rPr>
          <w:rFonts w:hint="cs"/>
          <w:rtl/>
        </w:rPr>
        <w:t>ر</w:t>
      </w:r>
      <w:r w:rsidR="00E825D7" w:rsidRPr="000B608A">
        <w:rPr>
          <w:rFonts w:hint="cs"/>
          <w:rtl/>
        </w:rPr>
        <w:t>م</w:t>
      </w:r>
      <w:r w:rsidR="0028485C" w:rsidRPr="000B608A">
        <w:rPr>
          <w:rFonts w:hint="cs"/>
          <w:rtl/>
        </w:rPr>
        <w:t>ی</w:t>
      </w:r>
      <w:r w:rsidR="00E825D7" w:rsidRPr="000B608A">
        <w:rPr>
          <w:rFonts w:hint="cs"/>
          <w:rtl/>
        </w:rPr>
        <w:t>‌شو</w:t>
      </w:r>
      <w:r w:rsidR="0028485C" w:rsidRPr="000B608A">
        <w:rPr>
          <w:rFonts w:hint="cs"/>
          <w:rtl/>
        </w:rPr>
        <w:t>ی</w:t>
      </w:r>
      <w:r w:rsidRPr="000B608A">
        <w:rPr>
          <w:rFonts w:hint="cs"/>
          <w:rtl/>
        </w:rPr>
        <w:t>د؟»</w:t>
      </w:r>
      <w:r w:rsidR="00B11528" w:rsidRPr="000B608A">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وَإِنَّ</w:t>
      </w:r>
      <w:r w:rsidR="005015EF">
        <w:rPr>
          <w:rFonts w:ascii="KFGQPC Uthmanic Script HAFS" w:hAnsi="KFGQPC Uthmanic Script HAFS" w:cs="KFGQPC Uthmanic Script HAFS"/>
          <w:rtl/>
        </w:rPr>
        <w:t xml:space="preserve"> مِنكُمۡ لَمَن لَّيُبَطِّئَنَّ</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النساء: 72</w:t>
      </w:r>
      <w:r w:rsidR="0019397B" w:rsidRPr="0019397B">
        <w:rPr>
          <w:rStyle w:val="Char7"/>
          <w:rFonts w:hint="cs"/>
          <w:rtl/>
        </w:rPr>
        <w:t>]</w:t>
      </w:r>
      <w:r w:rsidR="0075782A" w:rsidRPr="000B608A">
        <w:rPr>
          <w:rFonts w:hint="cs"/>
          <w:rtl/>
        </w:rPr>
        <w:t xml:space="preserve"> </w:t>
      </w:r>
      <w:r w:rsidRPr="000B608A">
        <w:rPr>
          <w:rFonts w:hint="cs"/>
          <w:rtl/>
        </w:rPr>
        <w:t xml:space="preserve">«و از شما </w:t>
      </w:r>
      <w:r w:rsidR="006F1049" w:rsidRPr="000B608A">
        <w:rPr>
          <w:rFonts w:hint="cs"/>
          <w:rtl/>
        </w:rPr>
        <w:t>ک</w:t>
      </w:r>
      <w:r w:rsidRPr="000B608A">
        <w:rPr>
          <w:rFonts w:hint="cs"/>
          <w:rtl/>
        </w:rPr>
        <w:t>سان</w:t>
      </w:r>
      <w:r w:rsidR="0028485C" w:rsidRPr="000B608A">
        <w:rPr>
          <w:rFonts w:hint="cs"/>
          <w:rtl/>
        </w:rPr>
        <w:t>ی</w:t>
      </w:r>
      <w:r w:rsidRPr="000B608A">
        <w:rPr>
          <w:rFonts w:hint="cs"/>
          <w:rtl/>
        </w:rPr>
        <w:t xml:space="preserve"> هستند </w:t>
      </w:r>
      <w:r w:rsidR="006F1049" w:rsidRPr="000B608A">
        <w:rPr>
          <w:rFonts w:hint="cs"/>
          <w:rtl/>
        </w:rPr>
        <w:t>ک</w:t>
      </w:r>
      <w:r w:rsidRPr="000B608A">
        <w:rPr>
          <w:rFonts w:hint="cs"/>
          <w:rtl/>
        </w:rPr>
        <w:t>ه تأخ</w:t>
      </w:r>
      <w:r w:rsidR="0028485C" w:rsidRPr="000B608A">
        <w:rPr>
          <w:rFonts w:hint="cs"/>
          <w:rtl/>
        </w:rPr>
        <w:t>ی</w:t>
      </w:r>
      <w:r w:rsidRPr="000B608A">
        <w:rPr>
          <w:rFonts w:hint="cs"/>
          <w:rtl/>
        </w:rPr>
        <w:t xml:space="preserve">ر </w:t>
      </w:r>
      <w:r w:rsidR="00E825D7" w:rsidRPr="000B608A">
        <w:rPr>
          <w:rFonts w:hint="cs"/>
          <w:rtl/>
        </w:rPr>
        <w:t>م</w:t>
      </w:r>
      <w:r w:rsidR="0028485C" w:rsidRPr="000B608A">
        <w:rPr>
          <w:rFonts w:hint="cs"/>
          <w:rtl/>
        </w:rPr>
        <w:t>ی</w:t>
      </w:r>
      <w:r w:rsidR="00E825D7" w:rsidRPr="000B608A">
        <w:rPr>
          <w:rFonts w:hint="cs"/>
          <w:rtl/>
        </w:rPr>
        <w:t>‌</w:t>
      </w:r>
      <w:r w:rsidR="006F1049" w:rsidRPr="000B608A">
        <w:rPr>
          <w:rFonts w:hint="cs"/>
          <w:rtl/>
        </w:rPr>
        <w:t>ک</w:t>
      </w:r>
      <w:r w:rsidR="00E825D7" w:rsidRPr="000B608A">
        <w:rPr>
          <w:rFonts w:hint="cs"/>
          <w:rtl/>
        </w:rPr>
        <w:t>ن</w:t>
      </w:r>
      <w:r w:rsidRPr="000B608A">
        <w:rPr>
          <w:rFonts w:hint="cs"/>
          <w:rtl/>
        </w:rPr>
        <w:t>ند»</w:t>
      </w:r>
      <w:r w:rsidR="00B11528" w:rsidRPr="000B608A">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وَلَٰكِنَّهُ</w:t>
      </w:r>
      <w:r w:rsidR="005015EF">
        <w:rPr>
          <w:rFonts w:ascii="KFGQPC Uthmanic Script HAFS" w:hAnsi="KFGQPC Uthmanic Script HAFS" w:cs="KFGQPC Uthmanic Script HAFS" w:hint="cs"/>
          <w:rtl/>
        </w:rPr>
        <w:t>ۥٓ</w:t>
      </w:r>
      <w:r w:rsidR="005015EF">
        <w:rPr>
          <w:rFonts w:ascii="KFGQPC Uthmanic Script HAFS" w:hAnsi="KFGQPC Uthmanic Script HAFS" w:cs="KFGQPC Uthmanic Script HAFS"/>
          <w:rtl/>
        </w:rPr>
        <w:t xml:space="preserve"> أَخۡلَدَ إِلَى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لۡأَرۡضِ</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الأعراف: 176</w:t>
      </w:r>
      <w:r w:rsidR="0019397B" w:rsidRPr="0019397B">
        <w:rPr>
          <w:rStyle w:val="Char7"/>
          <w:rFonts w:hint="cs"/>
          <w:rtl/>
        </w:rPr>
        <w:t>]</w:t>
      </w:r>
      <w:r w:rsidR="0075782A" w:rsidRPr="000B608A">
        <w:rPr>
          <w:rFonts w:hint="cs"/>
          <w:rtl/>
        </w:rPr>
        <w:t xml:space="preserve"> </w:t>
      </w:r>
      <w:r w:rsidRPr="000B608A">
        <w:rPr>
          <w:rFonts w:hint="cs"/>
          <w:rtl/>
        </w:rPr>
        <w:t>«ول</w:t>
      </w:r>
      <w:r w:rsidR="0028485C" w:rsidRPr="000B608A">
        <w:rPr>
          <w:rFonts w:hint="cs"/>
          <w:rtl/>
        </w:rPr>
        <w:t>ی</w:t>
      </w:r>
      <w:r w:rsidRPr="000B608A">
        <w:rPr>
          <w:rFonts w:hint="cs"/>
          <w:rtl/>
        </w:rPr>
        <w:t xml:space="preserve"> او خود را به زم</w:t>
      </w:r>
      <w:r w:rsidR="0028485C" w:rsidRPr="000B608A">
        <w:rPr>
          <w:rFonts w:hint="cs"/>
          <w:rtl/>
        </w:rPr>
        <w:t>ی</w:t>
      </w:r>
      <w:r w:rsidRPr="000B608A">
        <w:rPr>
          <w:rFonts w:hint="cs"/>
          <w:rtl/>
        </w:rPr>
        <w:t>ن انداخت»</w:t>
      </w:r>
      <w:r w:rsidR="00B11528" w:rsidRPr="000B608A">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 xml:space="preserve">أَعَجَزۡتُ أَنۡ أَكُونَ مِثۡلَ هَٰذَا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لۡغُرَابِ</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المائدة: 31</w:t>
      </w:r>
      <w:r w:rsidR="0019397B" w:rsidRPr="0019397B">
        <w:rPr>
          <w:rStyle w:val="Char7"/>
          <w:rFonts w:hint="cs"/>
          <w:rtl/>
        </w:rPr>
        <w:t>]</w:t>
      </w:r>
      <w:r w:rsidR="0075782A" w:rsidRPr="000B608A">
        <w:rPr>
          <w:rFonts w:hint="cs"/>
          <w:rtl/>
        </w:rPr>
        <w:t xml:space="preserve"> </w:t>
      </w:r>
      <w:r w:rsidRPr="000B608A">
        <w:rPr>
          <w:rFonts w:hint="cs"/>
          <w:rtl/>
        </w:rPr>
        <w:t>«آ</w:t>
      </w:r>
      <w:r w:rsidR="0028485C" w:rsidRPr="000B608A">
        <w:rPr>
          <w:rFonts w:hint="cs"/>
          <w:rtl/>
        </w:rPr>
        <w:t>ی</w:t>
      </w:r>
      <w:r w:rsidRPr="000B608A">
        <w:rPr>
          <w:rFonts w:hint="cs"/>
          <w:rtl/>
        </w:rPr>
        <w:t>ا از آن</w:t>
      </w:r>
      <w:r w:rsidR="006F1049" w:rsidRPr="000B608A">
        <w:rPr>
          <w:rFonts w:hint="cs"/>
          <w:rtl/>
        </w:rPr>
        <w:t>ک</w:t>
      </w:r>
      <w:r w:rsidRPr="000B608A">
        <w:rPr>
          <w:rFonts w:hint="cs"/>
          <w:rtl/>
        </w:rPr>
        <w:t>ه مانند ا</w:t>
      </w:r>
      <w:r w:rsidR="0028485C" w:rsidRPr="000B608A">
        <w:rPr>
          <w:rFonts w:hint="cs"/>
          <w:rtl/>
        </w:rPr>
        <w:t>ی</w:t>
      </w:r>
      <w:r w:rsidRPr="000B608A">
        <w:rPr>
          <w:rFonts w:hint="cs"/>
          <w:rtl/>
        </w:rPr>
        <w:t xml:space="preserve">ن </w:t>
      </w:r>
      <w:r w:rsidR="006F1049" w:rsidRPr="000B608A">
        <w:rPr>
          <w:rFonts w:hint="cs"/>
          <w:rtl/>
        </w:rPr>
        <w:t>ک</w:t>
      </w:r>
      <w:r w:rsidRPr="000B608A">
        <w:rPr>
          <w:rFonts w:hint="cs"/>
          <w:rtl/>
        </w:rPr>
        <w:t>لاغ باشم</w:t>
      </w:r>
      <w:r w:rsidR="007C6A2D" w:rsidRPr="000B608A">
        <w:rPr>
          <w:rFonts w:hint="cs"/>
          <w:rtl/>
        </w:rPr>
        <w:t>،</w:t>
      </w:r>
      <w:r w:rsidR="004F180B" w:rsidRPr="000B608A">
        <w:rPr>
          <w:rFonts w:hint="cs"/>
          <w:rtl/>
        </w:rPr>
        <w:t xml:space="preserve"> </w:t>
      </w:r>
      <w:r w:rsidRPr="000B608A">
        <w:rPr>
          <w:rFonts w:hint="cs"/>
          <w:rtl/>
        </w:rPr>
        <w:t>درمانده</w:t>
      </w:r>
      <w:r w:rsidR="000B608A">
        <w:rPr>
          <w:rFonts w:hint="eastAsia"/>
          <w:rtl/>
        </w:rPr>
        <w:t>‌</w:t>
      </w:r>
      <w:r w:rsidRPr="000B608A">
        <w:rPr>
          <w:rFonts w:hint="cs"/>
          <w:rtl/>
        </w:rPr>
        <w:t>ام؟»</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ذَٰلِكَ</w:t>
      </w:r>
      <w:r w:rsidR="005015EF">
        <w:rPr>
          <w:rFonts w:ascii="KFGQPC Uthmanic Script HAFS" w:hAnsi="KFGQPC Uthmanic Script HAFS" w:cs="KFGQPC Uthmanic Script HAFS"/>
          <w:rtl/>
        </w:rPr>
        <w:t xml:space="preserve"> بِأَنَّهُمُ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سۡتَحَبُّواْ</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لۡحَيَوٰةَ</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لدُّنۡيَا</w:t>
      </w:r>
      <w:r w:rsidR="005015EF">
        <w:rPr>
          <w:rFonts w:ascii="KFGQPC Uthmanic Script HAFS" w:hAnsi="KFGQPC Uthmanic Script HAFS" w:cs="KFGQPC Uthmanic Script HAFS"/>
          <w:rtl/>
        </w:rPr>
        <w:t xml:space="preserve"> عَلَى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لۡأٓخِرَةِ</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النحل: 107</w:t>
      </w:r>
      <w:r w:rsidR="0019397B" w:rsidRPr="0019397B">
        <w:rPr>
          <w:rStyle w:val="Char7"/>
          <w:rFonts w:hint="cs"/>
          <w:rtl/>
        </w:rPr>
        <w:t>]</w:t>
      </w:r>
      <w:r w:rsidR="0075782A" w:rsidRPr="000B608A">
        <w:rPr>
          <w:rFonts w:hint="cs"/>
          <w:rtl/>
        </w:rPr>
        <w:t xml:space="preserve"> </w:t>
      </w:r>
      <w:r w:rsidRPr="000B608A">
        <w:rPr>
          <w:rFonts w:hint="cs"/>
          <w:rtl/>
        </w:rPr>
        <w:t>«ا</w:t>
      </w:r>
      <w:r w:rsidR="0028485C" w:rsidRPr="000B608A">
        <w:rPr>
          <w:rFonts w:hint="cs"/>
          <w:rtl/>
        </w:rPr>
        <w:t>ی</w:t>
      </w:r>
      <w:r w:rsidRPr="000B608A">
        <w:rPr>
          <w:rFonts w:hint="cs"/>
          <w:rtl/>
        </w:rPr>
        <w:t>ن</w:t>
      </w:r>
      <w:r w:rsidR="006F720B" w:rsidRPr="000B608A">
        <w:rPr>
          <w:rFonts w:hint="cs"/>
          <w:rtl/>
        </w:rPr>
        <w:t>،</w:t>
      </w:r>
      <w:r w:rsidR="004F180B" w:rsidRPr="000B608A">
        <w:rPr>
          <w:rFonts w:hint="cs"/>
          <w:rtl/>
        </w:rPr>
        <w:t xml:space="preserve"> </w:t>
      </w:r>
      <w:r w:rsidRPr="000B608A">
        <w:rPr>
          <w:rFonts w:hint="cs"/>
          <w:rtl/>
        </w:rPr>
        <w:t>برا</w:t>
      </w:r>
      <w:r w:rsidR="0028485C" w:rsidRPr="000B608A">
        <w:rPr>
          <w:rFonts w:hint="cs"/>
          <w:rtl/>
        </w:rPr>
        <w:t>ی</w:t>
      </w:r>
      <w:r w:rsidRPr="000B608A">
        <w:rPr>
          <w:rFonts w:hint="cs"/>
          <w:rtl/>
        </w:rPr>
        <w:t xml:space="preserve"> آن است </w:t>
      </w:r>
      <w:r w:rsidR="006F1049" w:rsidRPr="000B608A">
        <w:rPr>
          <w:rFonts w:hint="cs"/>
          <w:rtl/>
        </w:rPr>
        <w:t>ک</w:t>
      </w:r>
      <w:r w:rsidRPr="000B608A">
        <w:rPr>
          <w:rFonts w:hint="cs"/>
          <w:rtl/>
        </w:rPr>
        <w:t>ه آنها زندگان</w:t>
      </w:r>
      <w:r w:rsidR="0028485C" w:rsidRPr="000B608A">
        <w:rPr>
          <w:rFonts w:hint="cs"/>
          <w:rtl/>
        </w:rPr>
        <w:t>ی</w:t>
      </w:r>
      <w:r w:rsidRPr="000B608A">
        <w:rPr>
          <w:rFonts w:hint="cs"/>
          <w:rtl/>
        </w:rPr>
        <w:t xml:space="preserve"> دن</w:t>
      </w:r>
      <w:r w:rsidR="0028485C" w:rsidRPr="000B608A">
        <w:rPr>
          <w:rFonts w:hint="cs"/>
          <w:rtl/>
        </w:rPr>
        <w:t>ی</w:t>
      </w:r>
      <w:r w:rsidRPr="000B608A">
        <w:rPr>
          <w:rFonts w:hint="cs"/>
          <w:rtl/>
        </w:rPr>
        <w:t>ا را بر آخرت ترج</w:t>
      </w:r>
      <w:r w:rsidR="0028485C" w:rsidRPr="000B608A">
        <w:rPr>
          <w:rFonts w:hint="cs"/>
          <w:rtl/>
        </w:rPr>
        <w:t>ی</w:t>
      </w:r>
      <w:r w:rsidRPr="000B608A">
        <w:rPr>
          <w:rFonts w:hint="cs"/>
          <w:rtl/>
        </w:rPr>
        <w:t>ح داده</w:t>
      </w:r>
      <w:r w:rsidR="000B608A">
        <w:rPr>
          <w:rFonts w:hint="eastAsia"/>
          <w:rtl/>
        </w:rPr>
        <w:t>‌</w:t>
      </w:r>
      <w:r w:rsidRPr="000B608A">
        <w:rPr>
          <w:rFonts w:hint="cs"/>
          <w:rtl/>
        </w:rPr>
        <w:t>اند»</w:t>
      </w:r>
      <w:r w:rsidR="00B11528" w:rsidRPr="000B608A">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وَلَا تَنَٰزَعُواْ فَتَفۡشَلُواْ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الأنفال: 46</w:t>
      </w:r>
      <w:r w:rsidR="0019397B" w:rsidRPr="0019397B">
        <w:rPr>
          <w:rStyle w:val="Char7"/>
          <w:rFonts w:hint="cs"/>
          <w:rtl/>
        </w:rPr>
        <w:t>]</w:t>
      </w:r>
      <w:r w:rsidR="0075782A" w:rsidRPr="000B608A">
        <w:rPr>
          <w:rFonts w:hint="cs"/>
          <w:rtl/>
        </w:rPr>
        <w:t xml:space="preserve"> </w:t>
      </w:r>
      <w:r w:rsidRPr="000B608A">
        <w:rPr>
          <w:rFonts w:hint="cs"/>
          <w:rtl/>
        </w:rPr>
        <w:t>«و باهمد</w:t>
      </w:r>
      <w:r w:rsidR="0028485C" w:rsidRPr="000B608A">
        <w:rPr>
          <w:rFonts w:hint="cs"/>
          <w:rtl/>
        </w:rPr>
        <w:t>ی</w:t>
      </w:r>
      <w:r w:rsidRPr="000B608A">
        <w:rPr>
          <w:rFonts w:hint="cs"/>
          <w:rtl/>
        </w:rPr>
        <w:t xml:space="preserve">گر </w:t>
      </w:r>
      <w:r w:rsidR="006F1049" w:rsidRPr="000B608A">
        <w:rPr>
          <w:rFonts w:hint="cs"/>
          <w:rtl/>
        </w:rPr>
        <w:t>ک</w:t>
      </w:r>
      <w:r w:rsidRPr="000B608A">
        <w:rPr>
          <w:rFonts w:hint="cs"/>
          <w:rtl/>
        </w:rPr>
        <w:t>شم</w:t>
      </w:r>
      <w:r w:rsidR="006F1049" w:rsidRPr="000B608A">
        <w:rPr>
          <w:rFonts w:hint="cs"/>
          <w:rtl/>
        </w:rPr>
        <w:t>ک</w:t>
      </w:r>
      <w:r w:rsidRPr="000B608A">
        <w:rPr>
          <w:rFonts w:hint="cs"/>
          <w:rtl/>
        </w:rPr>
        <w:t>ش و جدال ن</w:t>
      </w:r>
      <w:r w:rsidR="006F1049" w:rsidRPr="000B608A">
        <w:rPr>
          <w:rFonts w:hint="cs"/>
          <w:rtl/>
        </w:rPr>
        <w:t>ک</w:t>
      </w:r>
      <w:r w:rsidRPr="000B608A">
        <w:rPr>
          <w:rFonts w:hint="cs"/>
          <w:rtl/>
        </w:rPr>
        <w:t>ن</w:t>
      </w:r>
      <w:r w:rsidR="0028485C" w:rsidRPr="000B608A">
        <w:rPr>
          <w:rFonts w:hint="cs"/>
          <w:rtl/>
        </w:rPr>
        <w:t>ی</w:t>
      </w:r>
      <w:r w:rsidRPr="000B608A">
        <w:rPr>
          <w:rFonts w:hint="cs"/>
          <w:rtl/>
        </w:rPr>
        <w:t xml:space="preserve">د </w:t>
      </w:r>
      <w:r w:rsidR="006F1049" w:rsidRPr="000B608A">
        <w:rPr>
          <w:rFonts w:hint="cs"/>
          <w:rtl/>
        </w:rPr>
        <w:t>ک</w:t>
      </w:r>
      <w:r w:rsidRPr="000B608A">
        <w:rPr>
          <w:rFonts w:hint="cs"/>
          <w:rtl/>
        </w:rPr>
        <w:t xml:space="preserve">ه سست </w:t>
      </w:r>
      <w:r w:rsidR="00E825D7" w:rsidRPr="000B608A">
        <w:rPr>
          <w:rFonts w:hint="cs"/>
          <w:rtl/>
        </w:rPr>
        <w:t>م</w:t>
      </w:r>
      <w:r w:rsidR="0028485C" w:rsidRPr="000B608A">
        <w:rPr>
          <w:rFonts w:hint="cs"/>
          <w:rtl/>
        </w:rPr>
        <w:t>ی</w:t>
      </w:r>
      <w:r w:rsidR="00E825D7" w:rsidRPr="000B608A">
        <w:rPr>
          <w:rFonts w:hint="cs"/>
          <w:rtl/>
        </w:rPr>
        <w:t>‌شو</w:t>
      </w:r>
      <w:r w:rsidR="0028485C" w:rsidRPr="000B608A">
        <w:rPr>
          <w:rFonts w:hint="cs"/>
          <w:rtl/>
        </w:rPr>
        <w:t>ی</w:t>
      </w:r>
      <w:r w:rsidRPr="000B608A">
        <w:rPr>
          <w:rFonts w:hint="cs"/>
          <w:rtl/>
        </w:rPr>
        <w:t>د»</w:t>
      </w:r>
      <w:r w:rsidR="0075782A" w:rsidRPr="000B608A">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 xml:space="preserve">وَإِذَا قَامُوٓاْ إِلَى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لصَّلَوٰةِ</w:t>
      </w:r>
      <w:r w:rsidR="005015EF">
        <w:rPr>
          <w:rFonts w:ascii="KFGQPC Uthmanic Script HAFS" w:hAnsi="KFGQPC Uthmanic Script HAFS" w:cs="KFGQPC Uthmanic Script HAFS"/>
          <w:rtl/>
        </w:rPr>
        <w:t xml:space="preserve"> قَامُواْ كُسَالَىٰ</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النساء: 142</w:t>
      </w:r>
      <w:r w:rsidR="0019397B" w:rsidRPr="0019397B">
        <w:rPr>
          <w:rStyle w:val="Char7"/>
          <w:rFonts w:hint="cs"/>
          <w:rtl/>
        </w:rPr>
        <w:t>]</w:t>
      </w:r>
      <w:r w:rsidR="0075782A" w:rsidRPr="000B608A">
        <w:rPr>
          <w:rFonts w:hint="cs"/>
          <w:rtl/>
        </w:rPr>
        <w:t xml:space="preserve"> </w:t>
      </w:r>
      <w:r w:rsidRPr="000B608A">
        <w:rPr>
          <w:rFonts w:hint="cs"/>
          <w:rtl/>
        </w:rPr>
        <w:t>«و هرگاه برا</w:t>
      </w:r>
      <w:r w:rsidR="0028485C" w:rsidRPr="000B608A">
        <w:rPr>
          <w:rFonts w:hint="cs"/>
          <w:rtl/>
        </w:rPr>
        <w:t>ی</w:t>
      </w:r>
      <w:r w:rsidRPr="000B608A">
        <w:rPr>
          <w:rFonts w:hint="cs"/>
          <w:rtl/>
        </w:rPr>
        <w:t xml:space="preserve"> نماز بلند شوند</w:t>
      </w:r>
      <w:r w:rsidR="007C6A2D" w:rsidRPr="000B608A">
        <w:rPr>
          <w:rFonts w:hint="cs"/>
          <w:rtl/>
        </w:rPr>
        <w:t>،</w:t>
      </w:r>
      <w:r w:rsidR="004F180B" w:rsidRPr="000B608A">
        <w:rPr>
          <w:rFonts w:hint="cs"/>
          <w:rtl/>
        </w:rPr>
        <w:t xml:space="preserve"> </w:t>
      </w:r>
      <w:r w:rsidRPr="000B608A">
        <w:rPr>
          <w:rFonts w:hint="cs"/>
          <w:rtl/>
        </w:rPr>
        <w:t>با تنبل</w:t>
      </w:r>
      <w:r w:rsidR="0028485C" w:rsidRPr="000B608A">
        <w:rPr>
          <w:rFonts w:hint="cs"/>
          <w:rtl/>
        </w:rPr>
        <w:t>ی</w:t>
      </w:r>
      <w:r w:rsidRPr="000B608A">
        <w:rPr>
          <w:rFonts w:hint="cs"/>
          <w:rtl/>
        </w:rPr>
        <w:t xml:space="preserve"> برم</w:t>
      </w:r>
      <w:r w:rsidR="0028485C" w:rsidRPr="000B608A">
        <w:rPr>
          <w:rFonts w:hint="cs"/>
          <w:rtl/>
        </w:rPr>
        <w:t>ی</w:t>
      </w:r>
      <w:r w:rsidRPr="000B608A">
        <w:rPr>
          <w:rFonts w:hint="cs"/>
          <w:rtl/>
        </w:rPr>
        <w:t xml:space="preserve"> خ</w:t>
      </w:r>
      <w:r w:rsidR="0028485C" w:rsidRPr="000B608A">
        <w:rPr>
          <w:rFonts w:hint="cs"/>
          <w:rtl/>
        </w:rPr>
        <w:t>ی</w:t>
      </w:r>
      <w:r w:rsidRPr="000B608A">
        <w:rPr>
          <w:rFonts w:hint="cs"/>
          <w:rtl/>
        </w:rPr>
        <w:t>زند و به نماز</w:t>
      </w:r>
      <w:r w:rsidR="0028485C" w:rsidRPr="000B608A">
        <w:rPr>
          <w:rFonts w:hint="cs"/>
          <w:rtl/>
        </w:rPr>
        <w:t xml:space="preserve"> می‌</w:t>
      </w:r>
      <w:r w:rsidRPr="000B608A">
        <w:rPr>
          <w:rFonts w:hint="cs"/>
          <w:rtl/>
        </w:rPr>
        <w:t>ا</w:t>
      </w:r>
      <w:r w:rsidR="0028485C" w:rsidRPr="000B608A">
        <w:rPr>
          <w:rFonts w:hint="cs"/>
          <w:rtl/>
        </w:rPr>
        <w:t>ی</w:t>
      </w:r>
      <w:r w:rsidRPr="000B608A">
        <w:rPr>
          <w:rFonts w:hint="cs"/>
          <w:rtl/>
        </w:rPr>
        <w:t>ستند»</w:t>
      </w:r>
      <w:r w:rsidR="0075782A" w:rsidRPr="000B608A">
        <w:rPr>
          <w:rFonts w:hint="cs"/>
          <w:rtl/>
        </w:rPr>
        <w:t xml:space="preserve">. </w:t>
      </w:r>
      <w:r w:rsidRPr="000B608A">
        <w:rPr>
          <w:rFonts w:hint="cs"/>
          <w:rtl/>
        </w:rPr>
        <w:t>در حد</w:t>
      </w:r>
      <w:r w:rsidR="0028485C" w:rsidRPr="000B608A">
        <w:rPr>
          <w:rFonts w:hint="cs"/>
          <w:rtl/>
        </w:rPr>
        <w:t>ی</w:t>
      </w:r>
      <w:r w:rsidRPr="000B608A">
        <w:rPr>
          <w:rFonts w:hint="cs"/>
          <w:rtl/>
        </w:rPr>
        <w:t>ث آمده است</w:t>
      </w:r>
      <w:r w:rsidR="0075782A" w:rsidRPr="000B608A">
        <w:rPr>
          <w:rFonts w:hint="cs"/>
          <w:rtl/>
        </w:rPr>
        <w:t xml:space="preserve">: </w:t>
      </w:r>
      <w:r w:rsidRPr="000B608A">
        <w:rPr>
          <w:rFonts w:hint="cs"/>
          <w:rtl/>
        </w:rPr>
        <w:t>«بارخدا</w:t>
      </w:r>
      <w:r w:rsidR="0028485C" w:rsidRPr="000B608A">
        <w:rPr>
          <w:rFonts w:hint="cs"/>
          <w:rtl/>
        </w:rPr>
        <w:t>ی</w:t>
      </w:r>
      <w:r w:rsidRPr="000B608A">
        <w:rPr>
          <w:rFonts w:hint="cs"/>
          <w:rtl/>
        </w:rPr>
        <w:t>ا! از تنبل</w:t>
      </w:r>
      <w:r w:rsidR="0028485C" w:rsidRPr="000B608A">
        <w:rPr>
          <w:rFonts w:hint="cs"/>
          <w:rtl/>
        </w:rPr>
        <w:t>ی</w:t>
      </w:r>
      <w:r w:rsidRPr="000B608A">
        <w:rPr>
          <w:rFonts w:hint="cs"/>
          <w:rtl/>
        </w:rPr>
        <w:t xml:space="preserve"> به تو پناه </w:t>
      </w:r>
      <w:r w:rsidR="00AD234E" w:rsidRPr="000B608A">
        <w:rPr>
          <w:rFonts w:hint="cs"/>
          <w:rtl/>
        </w:rPr>
        <w:t>م</w:t>
      </w:r>
      <w:r w:rsidR="0028485C" w:rsidRPr="000B608A">
        <w:rPr>
          <w:rFonts w:hint="cs"/>
          <w:rtl/>
        </w:rPr>
        <w:t>ی</w:t>
      </w:r>
      <w:r w:rsidR="00AD234E" w:rsidRPr="000B608A">
        <w:rPr>
          <w:rFonts w:hint="cs"/>
          <w:rtl/>
        </w:rPr>
        <w:t>‌برم</w:t>
      </w:r>
      <w:r w:rsidRPr="000B608A">
        <w:rPr>
          <w:rFonts w:hint="cs"/>
          <w:rtl/>
        </w:rPr>
        <w:t>؛ «ز</w:t>
      </w:r>
      <w:r w:rsidR="0028485C" w:rsidRPr="000B608A">
        <w:rPr>
          <w:rFonts w:hint="cs"/>
          <w:rtl/>
        </w:rPr>
        <w:t>ی</w:t>
      </w:r>
      <w:r w:rsidRPr="000B608A">
        <w:rPr>
          <w:rFonts w:hint="cs"/>
          <w:rtl/>
        </w:rPr>
        <w:t>ر</w:t>
      </w:r>
      <w:r w:rsidR="006F1049" w:rsidRPr="000B608A">
        <w:rPr>
          <w:rFonts w:hint="cs"/>
          <w:rtl/>
        </w:rPr>
        <w:t>ک</w:t>
      </w:r>
      <w:r w:rsidR="007C6A2D" w:rsidRPr="000B608A">
        <w:rPr>
          <w:rFonts w:hint="cs"/>
          <w:rtl/>
        </w:rPr>
        <w:t>،</w:t>
      </w:r>
      <w:r w:rsidR="004F180B" w:rsidRPr="000B608A">
        <w:rPr>
          <w:rFonts w:hint="cs"/>
          <w:rtl/>
        </w:rPr>
        <w:t xml:space="preserve"> </w:t>
      </w:r>
      <w:r w:rsidR="006F1049" w:rsidRPr="000B608A">
        <w:rPr>
          <w:rFonts w:hint="cs"/>
          <w:rtl/>
        </w:rPr>
        <w:t>ک</w:t>
      </w:r>
      <w:r w:rsidRPr="000B608A">
        <w:rPr>
          <w:rFonts w:hint="cs"/>
          <w:rtl/>
        </w:rPr>
        <w:t>س</w:t>
      </w:r>
      <w:r w:rsidR="0028485C" w:rsidRPr="000B608A">
        <w:rPr>
          <w:rFonts w:hint="cs"/>
          <w:rtl/>
        </w:rPr>
        <w:t>ی</w:t>
      </w:r>
      <w:r w:rsidRPr="000B608A">
        <w:rPr>
          <w:rFonts w:hint="cs"/>
          <w:rtl/>
        </w:rPr>
        <w:t xml:space="preserve"> است </w:t>
      </w:r>
      <w:r w:rsidR="006F1049" w:rsidRPr="000B608A">
        <w:rPr>
          <w:rFonts w:hint="cs"/>
          <w:rtl/>
        </w:rPr>
        <w:t>ک</w:t>
      </w:r>
      <w:r w:rsidRPr="000B608A">
        <w:rPr>
          <w:rFonts w:hint="cs"/>
          <w:rtl/>
        </w:rPr>
        <w:t>ه نفس خود را مط</w:t>
      </w:r>
      <w:r w:rsidR="0028485C" w:rsidRPr="000B608A">
        <w:rPr>
          <w:rFonts w:hint="cs"/>
          <w:rtl/>
        </w:rPr>
        <w:t>ی</w:t>
      </w:r>
      <w:r w:rsidRPr="000B608A">
        <w:rPr>
          <w:rFonts w:hint="cs"/>
          <w:rtl/>
        </w:rPr>
        <w:t xml:space="preserve">ع </w:t>
      </w:r>
      <w:r w:rsidR="006F1049" w:rsidRPr="000B608A">
        <w:rPr>
          <w:rFonts w:hint="cs"/>
          <w:rtl/>
        </w:rPr>
        <w:t>ک</w:t>
      </w:r>
      <w:r w:rsidRPr="000B608A">
        <w:rPr>
          <w:rFonts w:hint="cs"/>
          <w:rtl/>
        </w:rPr>
        <w:t>ند و برا</w:t>
      </w:r>
      <w:r w:rsidR="0028485C" w:rsidRPr="000B608A">
        <w:rPr>
          <w:rFonts w:hint="cs"/>
          <w:rtl/>
        </w:rPr>
        <w:t>ی</w:t>
      </w:r>
      <w:r w:rsidRPr="000B608A">
        <w:rPr>
          <w:rFonts w:hint="cs"/>
          <w:rtl/>
        </w:rPr>
        <w:t xml:space="preserve"> بعد از مرگ</w:t>
      </w:r>
      <w:r w:rsidR="007C6A2D" w:rsidRPr="000B608A">
        <w:rPr>
          <w:rFonts w:hint="cs"/>
          <w:rtl/>
        </w:rPr>
        <w:t>،</w:t>
      </w:r>
      <w:r w:rsidR="004F180B" w:rsidRPr="000B608A">
        <w:rPr>
          <w:rFonts w:hint="cs"/>
          <w:rtl/>
        </w:rPr>
        <w:t xml:space="preserve"> </w:t>
      </w:r>
      <w:r w:rsidR="006F1049" w:rsidRPr="000B608A">
        <w:rPr>
          <w:rFonts w:hint="cs"/>
          <w:rtl/>
        </w:rPr>
        <w:t>ک</w:t>
      </w:r>
      <w:r w:rsidRPr="000B608A">
        <w:rPr>
          <w:rFonts w:hint="cs"/>
          <w:rtl/>
        </w:rPr>
        <w:t>ار نما</w:t>
      </w:r>
      <w:r w:rsidR="0028485C" w:rsidRPr="000B608A">
        <w:rPr>
          <w:rFonts w:hint="cs"/>
          <w:rtl/>
        </w:rPr>
        <w:t>ی</w:t>
      </w:r>
      <w:r w:rsidRPr="000B608A">
        <w:rPr>
          <w:rFonts w:hint="cs"/>
          <w:rtl/>
        </w:rPr>
        <w:t xml:space="preserve">د و ناتوان </w:t>
      </w:r>
      <w:r w:rsidR="006F1049" w:rsidRPr="000B608A">
        <w:rPr>
          <w:rFonts w:hint="cs"/>
          <w:rtl/>
        </w:rPr>
        <w:t>ک</w:t>
      </w:r>
      <w:r w:rsidRPr="000B608A">
        <w:rPr>
          <w:rFonts w:hint="cs"/>
          <w:rtl/>
        </w:rPr>
        <w:t>س</w:t>
      </w:r>
      <w:r w:rsidR="0028485C" w:rsidRPr="000B608A">
        <w:rPr>
          <w:rFonts w:hint="cs"/>
          <w:rtl/>
        </w:rPr>
        <w:t>ی</w:t>
      </w:r>
      <w:r w:rsidRPr="000B608A">
        <w:rPr>
          <w:rFonts w:hint="cs"/>
          <w:rtl/>
        </w:rPr>
        <w:t xml:space="preserve"> است </w:t>
      </w:r>
      <w:r w:rsidR="006F1049" w:rsidRPr="000B608A">
        <w:rPr>
          <w:rFonts w:hint="cs"/>
          <w:rtl/>
        </w:rPr>
        <w:t>ک</w:t>
      </w:r>
      <w:r w:rsidRPr="000B608A">
        <w:rPr>
          <w:rFonts w:hint="cs"/>
          <w:rtl/>
        </w:rPr>
        <w:t>ه از هوا</w:t>
      </w:r>
      <w:r w:rsidR="0028485C" w:rsidRPr="000B608A">
        <w:rPr>
          <w:rFonts w:hint="cs"/>
          <w:rtl/>
        </w:rPr>
        <w:t>ی</w:t>
      </w:r>
      <w:r w:rsidRPr="000B608A">
        <w:rPr>
          <w:rFonts w:hint="cs"/>
          <w:rtl/>
        </w:rPr>
        <w:t xml:space="preserve"> نفس خود پ</w:t>
      </w:r>
      <w:r w:rsidR="0028485C" w:rsidRPr="000B608A">
        <w:rPr>
          <w:rFonts w:hint="cs"/>
          <w:rtl/>
        </w:rPr>
        <w:t>ی</w:t>
      </w:r>
      <w:r w:rsidRPr="000B608A">
        <w:rPr>
          <w:rFonts w:hint="cs"/>
          <w:rtl/>
        </w:rPr>
        <w:t>رو</w:t>
      </w:r>
      <w:r w:rsidR="0028485C" w:rsidRPr="000B608A">
        <w:rPr>
          <w:rFonts w:hint="cs"/>
          <w:rtl/>
        </w:rPr>
        <w:t>ی</w:t>
      </w:r>
      <w:r w:rsidRPr="000B608A">
        <w:rPr>
          <w:rFonts w:hint="cs"/>
          <w:rtl/>
        </w:rPr>
        <w:t xml:space="preserve"> </w:t>
      </w:r>
      <w:r w:rsidR="006F1049" w:rsidRPr="000B608A">
        <w:rPr>
          <w:rFonts w:hint="cs"/>
          <w:rtl/>
        </w:rPr>
        <w:t>ک</w:t>
      </w:r>
      <w:r w:rsidRPr="000B608A">
        <w:rPr>
          <w:rFonts w:hint="cs"/>
          <w:rtl/>
        </w:rPr>
        <w:t>ند و به خدا ام</w:t>
      </w:r>
      <w:r w:rsidR="0028485C" w:rsidRPr="000B608A">
        <w:rPr>
          <w:rFonts w:hint="cs"/>
          <w:rtl/>
        </w:rPr>
        <w:t>ی</w:t>
      </w:r>
      <w:r w:rsidRPr="000B608A">
        <w:rPr>
          <w:rFonts w:hint="cs"/>
          <w:rtl/>
        </w:rPr>
        <w:t>دوار باشد»</w:t>
      </w:r>
      <w:r w:rsidR="0075782A" w:rsidRPr="000B608A">
        <w:rPr>
          <w:rFonts w:hint="cs"/>
          <w:rtl/>
        </w:rPr>
        <w:t xml:space="preserve">. </w:t>
      </w:r>
    </w:p>
    <w:p w:rsidR="008F4B15" w:rsidRPr="004548E7" w:rsidRDefault="008F4B15" w:rsidP="000B608A">
      <w:pPr>
        <w:pStyle w:val="a"/>
        <w:rPr>
          <w:rtl/>
        </w:rPr>
      </w:pPr>
      <w:bookmarkStart w:id="498" w:name="_Toc275546885"/>
      <w:bookmarkStart w:id="499" w:name="_Toc420959497"/>
      <w:r w:rsidRPr="004548E7">
        <w:rPr>
          <w:rFonts w:hint="cs"/>
          <w:rtl/>
        </w:rPr>
        <w:t>جاودانگ</w:t>
      </w:r>
      <w:r w:rsidR="000B608A">
        <w:rPr>
          <w:rFonts w:hint="cs"/>
          <w:rtl/>
        </w:rPr>
        <w:t>ی</w:t>
      </w:r>
      <w:r w:rsidRPr="004548E7">
        <w:rPr>
          <w:rFonts w:hint="cs"/>
          <w:rtl/>
        </w:rPr>
        <w:t xml:space="preserve"> و نعمت آنجاست، نه اينجا</w:t>
      </w:r>
      <w:bookmarkEnd w:id="498"/>
      <w:bookmarkEnd w:id="499"/>
    </w:p>
    <w:p w:rsidR="008F4B15" w:rsidRPr="002D03BD" w:rsidRDefault="008F4B15" w:rsidP="002D03BD">
      <w:pPr>
        <w:pStyle w:val="a4"/>
        <w:rPr>
          <w:rtl/>
        </w:rPr>
      </w:pPr>
      <w:r w:rsidRPr="002D03BD">
        <w:rPr>
          <w:rFonts w:hint="cs"/>
          <w:rtl/>
        </w:rPr>
        <w:t>آ</w:t>
      </w:r>
      <w:r w:rsidR="0028485C" w:rsidRPr="002D03BD">
        <w:rPr>
          <w:rFonts w:hint="cs"/>
          <w:rtl/>
        </w:rPr>
        <w:t>ی</w:t>
      </w:r>
      <w:r w:rsidRPr="002D03BD">
        <w:rPr>
          <w:rFonts w:hint="cs"/>
          <w:rtl/>
        </w:rPr>
        <w:t>ا دوست داری جوان</w:t>
      </w:r>
      <w:r w:rsidR="0028485C" w:rsidRPr="002D03BD">
        <w:rPr>
          <w:rFonts w:hint="cs"/>
          <w:rtl/>
        </w:rPr>
        <w:t>ی</w:t>
      </w:r>
      <w:r w:rsidRPr="002D03BD">
        <w:rPr>
          <w:rFonts w:hint="cs"/>
          <w:rtl/>
        </w:rPr>
        <w:t xml:space="preserve"> تندرست و</w:t>
      </w:r>
      <w:r w:rsidR="002D03BD">
        <w:rPr>
          <w:rFonts w:hint="cs"/>
          <w:rtl/>
        </w:rPr>
        <w:t xml:space="preserve"> بی‌نیاز </w:t>
      </w:r>
      <w:r w:rsidRPr="002D03BD">
        <w:rPr>
          <w:rFonts w:hint="cs"/>
          <w:rtl/>
        </w:rPr>
        <w:t>باش</w:t>
      </w:r>
      <w:r w:rsidR="0028485C" w:rsidRPr="002D03BD">
        <w:rPr>
          <w:rFonts w:hint="cs"/>
          <w:rtl/>
        </w:rPr>
        <w:t>ی</w:t>
      </w:r>
      <w:r w:rsidRPr="002D03BD">
        <w:rPr>
          <w:rFonts w:hint="cs"/>
          <w:rtl/>
        </w:rPr>
        <w:t xml:space="preserve"> و برا</w:t>
      </w:r>
      <w:r w:rsidR="0028485C" w:rsidRPr="002D03BD">
        <w:rPr>
          <w:rFonts w:hint="cs"/>
          <w:rtl/>
        </w:rPr>
        <w:t>ی</w:t>
      </w:r>
      <w:r w:rsidRPr="002D03BD">
        <w:rPr>
          <w:rFonts w:hint="cs"/>
          <w:rtl/>
        </w:rPr>
        <w:t xml:space="preserve"> هم</w:t>
      </w:r>
      <w:r w:rsidR="0028485C" w:rsidRPr="002D03BD">
        <w:rPr>
          <w:rFonts w:hint="cs"/>
          <w:rtl/>
        </w:rPr>
        <w:t>ی</w:t>
      </w:r>
      <w:r w:rsidRPr="002D03BD">
        <w:rPr>
          <w:rFonts w:hint="cs"/>
          <w:rtl/>
        </w:rPr>
        <w:t>شه بمان</w:t>
      </w:r>
      <w:r w:rsidR="0028485C" w:rsidRPr="002D03BD">
        <w:rPr>
          <w:rFonts w:hint="cs"/>
          <w:rtl/>
        </w:rPr>
        <w:t>ی</w:t>
      </w:r>
      <w:r w:rsidRPr="002D03BD">
        <w:rPr>
          <w:rFonts w:hint="cs"/>
          <w:rtl/>
        </w:rPr>
        <w:t>؟ چن</w:t>
      </w:r>
      <w:r w:rsidR="0028485C" w:rsidRPr="002D03BD">
        <w:rPr>
          <w:rFonts w:hint="cs"/>
          <w:rtl/>
        </w:rPr>
        <w:t>ی</w:t>
      </w:r>
      <w:r w:rsidRPr="002D03BD">
        <w:rPr>
          <w:rFonts w:hint="cs"/>
          <w:rtl/>
        </w:rPr>
        <w:t>ن چ</w:t>
      </w:r>
      <w:r w:rsidR="0028485C" w:rsidRPr="002D03BD">
        <w:rPr>
          <w:rFonts w:hint="cs"/>
          <w:rtl/>
        </w:rPr>
        <w:t>ی</w:t>
      </w:r>
      <w:r w:rsidRPr="002D03BD">
        <w:rPr>
          <w:rFonts w:hint="cs"/>
          <w:rtl/>
        </w:rPr>
        <w:t>ز</w:t>
      </w:r>
      <w:r w:rsidR="0028485C" w:rsidRPr="002D03BD">
        <w:rPr>
          <w:rFonts w:hint="cs"/>
          <w:rtl/>
        </w:rPr>
        <w:t>ی</w:t>
      </w:r>
      <w:r w:rsidR="007C6A2D" w:rsidRPr="002D03BD">
        <w:rPr>
          <w:rFonts w:hint="cs"/>
          <w:rtl/>
        </w:rPr>
        <w:t>،</w:t>
      </w:r>
      <w:r w:rsidR="004F180B" w:rsidRPr="002D03BD">
        <w:rPr>
          <w:rFonts w:hint="cs"/>
          <w:rtl/>
        </w:rPr>
        <w:t xml:space="preserve"> </w:t>
      </w:r>
      <w:r w:rsidRPr="002D03BD">
        <w:rPr>
          <w:rFonts w:hint="cs"/>
          <w:rtl/>
        </w:rPr>
        <w:t>در دن</w:t>
      </w:r>
      <w:r w:rsidR="0028485C" w:rsidRPr="002D03BD">
        <w:rPr>
          <w:rFonts w:hint="cs"/>
          <w:rtl/>
        </w:rPr>
        <w:t>ی</w:t>
      </w:r>
      <w:r w:rsidRPr="002D03BD">
        <w:rPr>
          <w:rFonts w:hint="cs"/>
          <w:rtl/>
        </w:rPr>
        <w:t>ا م</w:t>
      </w:r>
      <w:r w:rsidR="0028485C" w:rsidRPr="002D03BD">
        <w:rPr>
          <w:rFonts w:hint="cs"/>
          <w:rtl/>
        </w:rPr>
        <w:t>ی</w:t>
      </w:r>
      <w:r w:rsidRPr="002D03BD">
        <w:rPr>
          <w:rFonts w:hint="cs"/>
          <w:rtl/>
        </w:rPr>
        <w:t>سر ن</w:t>
      </w:r>
      <w:r w:rsidR="0028485C" w:rsidRPr="002D03BD">
        <w:rPr>
          <w:rFonts w:hint="cs"/>
          <w:rtl/>
        </w:rPr>
        <w:t>ی</w:t>
      </w:r>
      <w:r w:rsidRPr="002D03BD">
        <w:rPr>
          <w:rFonts w:hint="cs"/>
          <w:rtl/>
        </w:rPr>
        <w:t>ست؛ بل</w:t>
      </w:r>
      <w:r w:rsidR="006F1049" w:rsidRPr="002D03BD">
        <w:rPr>
          <w:rFonts w:hint="cs"/>
          <w:rtl/>
        </w:rPr>
        <w:t>ک</w:t>
      </w:r>
      <w:r w:rsidRPr="002D03BD">
        <w:rPr>
          <w:rFonts w:hint="cs"/>
          <w:rtl/>
        </w:rPr>
        <w:t>ه آنجا و در آخرت به دست</w:t>
      </w:r>
      <w:r w:rsidR="0028485C" w:rsidRPr="002D03BD">
        <w:rPr>
          <w:rFonts w:hint="cs"/>
          <w:rtl/>
        </w:rPr>
        <w:t xml:space="preserve"> می‌</w:t>
      </w:r>
      <w:r w:rsidRPr="002D03BD">
        <w:rPr>
          <w:rFonts w:hint="cs"/>
          <w:rtl/>
        </w:rPr>
        <w:t>آ</w:t>
      </w:r>
      <w:r w:rsidR="0028485C" w:rsidRPr="002D03BD">
        <w:rPr>
          <w:rFonts w:hint="cs"/>
          <w:rtl/>
        </w:rPr>
        <w:t>ی</w:t>
      </w:r>
      <w:r w:rsidRPr="002D03BD">
        <w:rPr>
          <w:rFonts w:hint="cs"/>
          <w:rtl/>
        </w:rPr>
        <w:t>د</w:t>
      </w:r>
      <w:r w:rsidR="0075782A" w:rsidRPr="002D03BD">
        <w:rPr>
          <w:rFonts w:hint="cs"/>
          <w:rtl/>
        </w:rPr>
        <w:t xml:space="preserve">. </w:t>
      </w:r>
      <w:r w:rsidRPr="002D03BD">
        <w:rPr>
          <w:rFonts w:hint="cs"/>
          <w:rtl/>
        </w:rPr>
        <w:t>خداوند</w:t>
      </w:r>
      <w:r w:rsidR="007C6A2D" w:rsidRPr="002D03BD">
        <w:rPr>
          <w:rFonts w:hint="cs"/>
          <w:rtl/>
        </w:rPr>
        <w:t>،</w:t>
      </w:r>
      <w:r w:rsidR="004F180B" w:rsidRPr="002D03BD">
        <w:rPr>
          <w:rFonts w:hint="cs"/>
          <w:rtl/>
        </w:rPr>
        <w:t xml:space="preserve"> </w:t>
      </w:r>
      <w:r w:rsidRPr="002D03BD">
        <w:rPr>
          <w:rFonts w:hint="cs"/>
          <w:rtl/>
        </w:rPr>
        <w:t>بدبخت</w:t>
      </w:r>
      <w:r w:rsidR="0028485C" w:rsidRPr="002D03BD">
        <w:rPr>
          <w:rFonts w:hint="cs"/>
          <w:rtl/>
        </w:rPr>
        <w:t>ی</w:t>
      </w:r>
      <w:r w:rsidRPr="002D03BD">
        <w:rPr>
          <w:rFonts w:hint="cs"/>
          <w:rtl/>
        </w:rPr>
        <w:t xml:space="preserve"> و نابود</w:t>
      </w:r>
      <w:r w:rsidR="0028485C" w:rsidRPr="002D03BD">
        <w:rPr>
          <w:rFonts w:hint="cs"/>
          <w:rtl/>
        </w:rPr>
        <w:t>ی</w:t>
      </w:r>
      <w:r w:rsidRPr="002D03BD">
        <w:rPr>
          <w:rFonts w:hint="cs"/>
          <w:rtl/>
        </w:rPr>
        <w:t xml:space="preserve"> را برا</w:t>
      </w:r>
      <w:r w:rsidR="0028485C" w:rsidRPr="002D03BD">
        <w:rPr>
          <w:rFonts w:hint="cs"/>
          <w:rtl/>
        </w:rPr>
        <w:t>ی</w:t>
      </w:r>
      <w:r w:rsidRPr="002D03BD">
        <w:rPr>
          <w:rFonts w:hint="cs"/>
          <w:rtl/>
        </w:rPr>
        <w:t xml:space="preserve"> ا</w:t>
      </w:r>
      <w:r w:rsidR="0028485C" w:rsidRPr="002D03BD">
        <w:rPr>
          <w:rFonts w:hint="cs"/>
          <w:rtl/>
        </w:rPr>
        <w:t>ی</w:t>
      </w:r>
      <w:r w:rsidRPr="002D03BD">
        <w:rPr>
          <w:rFonts w:hint="cs"/>
          <w:rtl/>
        </w:rPr>
        <w:t>ن دن</w:t>
      </w:r>
      <w:r w:rsidR="0028485C" w:rsidRPr="002D03BD">
        <w:rPr>
          <w:rFonts w:hint="cs"/>
          <w:rtl/>
        </w:rPr>
        <w:t>ی</w:t>
      </w:r>
      <w:r w:rsidRPr="002D03BD">
        <w:rPr>
          <w:rFonts w:hint="cs"/>
          <w:rtl/>
        </w:rPr>
        <w:t xml:space="preserve">ا مقرر </w:t>
      </w:r>
      <w:r w:rsidR="006F1049" w:rsidRPr="002D03BD">
        <w:rPr>
          <w:rFonts w:hint="cs"/>
          <w:rtl/>
        </w:rPr>
        <w:t>ک</w:t>
      </w:r>
      <w:r w:rsidRPr="002D03BD">
        <w:rPr>
          <w:rFonts w:hint="cs"/>
          <w:rtl/>
        </w:rPr>
        <w:t>رده و آن را باز</w:t>
      </w:r>
      <w:r w:rsidR="0028485C" w:rsidRPr="002D03BD">
        <w:rPr>
          <w:rFonts w:hint="cs"/>
          <w:rtl/>
        </w:rPr>
        <w:t>ی</w:t>
      </w:r>
      <w:r w:rsidRPr="002D03BD">
        <w:rPr>
          <w:rFonts w:hint="cs"/>
          <w:rtl/>
        </w:rPr>
        <w:t>چه و سرگرم</w:t>
      </w:r>
      <w:r w:rsidR="0028485C" w:rsidRPr="002D03BD">
        <w:rPr>
          <w:rFonts w:hint="cs"/>
          <w:rtl/>
        </w:rPr>
        <w:t>ی</w:t>
      </w:r>
      <w:r w:rsidRPr="002D03BD">
        <w:rPr>
          <w:rFonts w:hint="cs"/>
          <w:rtl/>
        </w:rPr>
        <w:t xml:space="preserve"> و </w:t>
      </w:r>
      <w:r w:rsidR="006F1049" w:rsidRPr="002D03BD">
        <w:rPr>
          <w:rFonts w:hint="cs"/>
          <w:rtl/>
        </w:rPr>
        <w:t>ک</w:t>
      </w:r>
      <w:r w:rsidRPr="002D03BD">
        <w:rPr>
          <w:rFonts w:hint="cs"/>
          <w:rtl/>
        </w:rPr>
        <w:t>الا</w:t>
      </w:r>
      <w:r w:rsidR="0028485C" w:rsidRPr="002D03BD">
        <w:rPr>
          <w:rFonts w:hint="cs"/>
          <w:rtl/>
        </w:rPr>
        <w:t>ی</w:t>
      </w:r>
      <w:r w:rsidRPr="002D03BD">
        <w:rPr>
          <w:rFonts w:hint="cs"/>
          <w:rtl/>
        </w:rPr>
        <w:t xml:space="preserve"> فر</w:t>
      </w:r>
      <w:r w:rsidR="0028485C" w:rsidRPr="002D03BD">
        <w:rPr>
          <w:rFonts w:hint="cs"/>
          <w:rtl/>
        </w:rPr>
        <w:t>ی</w:t>
      </w:r>
      <w:r w:rsidRPr="002D03BD">
        <w:rPr>
          <w:rFonts w:hint="cs"/>
          <w:rtl/>
        </w:rPr>
        <w:t>بنده نام</w:t>
      </w:r>
      <w:r w:rsidR="0028485C" w:rsidRPr="002D03BD">
        <w:rPr>
          <w:rFonts w:hint="cs"/>
          <w:rtl/>
        </w:rPr>
        <w:t>ی</w:t>
      </w:r>
      <w:r w:rsidRPr="002D03BD">
        <w:rPr>
          <w:rFonts w:hint="cs"/>
          <w:rtl/>
        </w:rPr>
        <w:t>ده است</w:t>
      </w:r>
      <w:r w:rsidR="0075782A" w:rsidRPr="002D03BD">
        <w:rPr>
          <w:rFonts w:hint="cs"/>
          <w:rtl/>
        </w:rPr>
        <w:t xml:space="preserve">. </w:t>
      </w:r>
    </w:p>
    <w:p w:rsidR="002D03BD" w:rsidRDefault="0028485C" w:rsidP="002D03BD">
      <w:pPr>
        <w:pStyle w:val="a4"/>
        <w:rPr>
          <w:rtl/>
        </w:rPr>
      </w:pPr>
      <w:r w:rsidRPr="002D03BD">
        <w:rPr>
          <w:rFonts w:hint="cs"/>
          <w:rtl/>
        </w:rPr>
        <w:lastRenderedPageBreak/>
        <w:t>ی</w:t>
      </w:r>
      <w:r w:rsidR="006F1049" w:rsidRPr="002D03BD">
        <w:rPr>
          <w:rFonts w:hint="cs"/>
          <w:rtl/>
        </w:rPr>
        <w:t>ک</w:t>
      </w:r>
      <w:r w:rsidRPr="002D03BD">
        <w:rPr>
          <w:rFonts w:hint="cs"/>
          <w:rtl/>
        </w:rPr>
        <w:t>ی</w:t>
      </w:r>
      <w:r w:rsidR="008F4B15" w:rsidRPr="002D03BD">
        <w:rPr>
          <w:rFonts w:hint="cs"/>
          <w:rtl/>
        </w:rPr>
        <w:t xml:space="preserve"> از شعرا در حال فقر و تنگدست</w:t>
      </w:r>
      <w:r w:rsidRPr="002D03BD">
        <w:rPr>
          <w:rFonts w:hint="cs"/>
          <w:rtl/>
        </w:rPr>
        <w:t>ی</w:t>
      </w:r>
      <w:r w:rsidR="008F4B15" w:rsidRPr="002D03BD">
        <w:rPr>
          <w:rFonts w:hint="cs"/>
          <w:rtl/>
        </w:rPr>
        <w:t xml:space="preserve"> زندگ</w:t>
      </w:r>
      <w:r w:rsidRPr="002D03BD">
        <w:rPr>
          <w:rFonts w:hint="cs"/>
          <w:rtl/>
        </w:rPr>
        <w:t>ی</w:t>
      </w:r>
      <w:r w:rsidR="008F4B15" w:rsidRPr="002D03BD">
        <w:rPr>
          <w:rFonts w:hint="cs"/>
          <w:rtl/>
        </w:rPr>
        <w:t xml:space="preserve"> </w:t>
      </w:r>
      <w:r w:rsidR="00E825D7" w:rsidRPr="002D03BD">
        <w:rPr>
          <w:rFonts w:hint="cs"/>
          <w:rtl/>
        </w:rPr>
        <w:t>م</w:t>
      </w:r>
      <w:r w:rsidRPr="002D03BD">
        <w:rPr>
          <w:rFonts w:hint="cs"/>
          <w:rtl/>
        </w:rPr>
        <w:t>ی</w:t>
      </w:r>
      <w:r w:rsidR="00E825D7" w:rsidRPr="002D03BD">
        <w:rPr>
          <w:rFonts w:hint="cs"/>
          <w:rtl/>
        </w:rPr>
        <w:t>‌</w:t>
      </w:r>
      <w:r w:rsidR="006F1049" w:rsidRPr="002D03BD">
        <w:rPr>
          <w:rFonts w:hint="cs"/>
          <w:rtl/>
        </w:rPr>
        <w:t>ک</w:t>
      </w:r>
      <w:r w:rsidR="00E825D7" w:rsidRPr="002D03BD">
        <w:rPr>
          <w:rFonts w:hint="cs"/>
          <w:rtl/>
        </w:rPr>
        <w:t>ر</w:t>
      </w:r>
      <w:r w:rsidR="008F4B15" w:rsidRPr="002D03BD">
        <w:rPr>
          <w:rFonts w:hint="cs"/>
          <w:rtl/>
        </w:rPr>
        <w:t>د؛ او در آغاز جوان</w:t>
      </w:r>
      <w:r w:rsidRPr="002D03BD">
        <w:rPr>
          <w:rFonts w:hint="cs"/>
          <w:rtl/>
        </w:rPr>
        <w:t>ی</w:t>
      </w:r>
      <w:r w:rsidR="008F4B15" w:rsidRPr="002D03BD">
        <w:rPr>
          <w:rFonts w:hint="cs"/>
          <w:rtl/>
        </w:rPr>
        <w:t xml:space="preserve"> به دنبال </w:t>
      </w:r>
      <w:r w:rsidRPr="002D03BD">
        <w:rPr>
          <w:rFonts w:hint="cs"/>
          <w:rtl/>
        </w:rPr>
        <w:t>ی</w:t>
      </w:r>
      <w:r w:rsidR="006F1049" w:rsidRPr="002D03BD">
        <w:rPr>
          <w:rFonts w:hint="cs"/>
          <w:rtl/>
        </w:rPr>
        <w:t>ک</w:t>
      </w:r>
      <w:r w:rsidR="008F4B15" w:rsidRPr="002D03BD">
        <w:rPr>
          <w:rFonts w:hint="cs"/>
          <w:rtl/>
        </w:rPr>
        <w:t xml:space="preserve"> درهم</w:t>
      </w:r>
      <w:r w:rsidRPr="002D03BD">
        <w:rPr>
          <w:rFonts w:hint="cs"/>
          <w:rtl/>
        </w:rPr>
        <w:t xml:space="preserve"> می‌</w:t>
      </w:r>
      <w:r w:rsidR="008F4B15" w:rsidRPr="002D03BD">
        <w:rPr>
          <w:rFonts w:hint="cs"/>
          <w:rtl/>
        </w:rPr>
        <w:t>گشت</w:t>
      </w:r>
      <w:r w:rsidR="007C6A2D" w:rsidRPr="002D03BD">
        <w:rPr>
          <w:rFonts w:hint="cs"/>
          <w:rtl/>
        </w:rPr>
        <w:t>،</w:t>
      </w:r>
      <w:r w:rsidR="004F180B" w:rsidRPr="002D03BD">
        <w:rPr>
          <w:rFonts w:hint="cs"/>
          <w:rtl/>
        </w:rPr>
        <w:t xml:space="preserve"> </w:t>
      </w:r>
      <w:r w:rsidR="008F4B15" w:rsidRPr="002D03BD">
        <w:rPr>
          <w:rFonts w:hint="cs"/>
          <w:rtl/>
        </w:rPr>
        <w:t>اما به دست ن</w:t>
      </w:r>
      <w:r w:rsidR="006A4E91" w:rsidRPr="002D03BD">
        <w:rPr>
          <w:rFonts w:hint="cs"/>
          <w:rtl/>
        </w:rPr>
        <w:t>م</w:t>
      </w:r>
      <w:r w:rsidRPr="002D03BD">
        <w:rPr>
          <w:rFonts w:hint="cs"/>
          <w:rtl/>
        </w:rPr>
        <w:t>ی</w:t>
      </w:r>
      <w:r w:rsidR="006A4E91" w:rsidRPr="002D03BD">
        <w:rPr>
          <w:rFonts w:hint="cs"/>
          <w:rtl/>
        </w:rPr>
        <w:t>‌آو</w:t>
      </w:r>
      <w:r w:rsidR="008F4B15" w:rsidRPr="002D03BD">
        <w:rPr>
          <w:rFonts w:hint="cs"/>
          <w:rtl/>
        </w:rPr>
        <w:t xml:space="preserve">رد؛ </w:t>
      </w:r>
      <w:r w:rsidR="00E825D7" w:rsidRPr="002D03BD">
        <w:rPr>
          <w:rFonts w:hint="cs"/>
          <w:rtl/>
        </w:rPr>
        <w:t>م</w:t>
      </w:r>
      <w:r w:rsidRPr="002D03BD">
        <w:rPr>
          <w:rFonts w:hint="cs"/>
          <w:rtl/>
        </w:rPr>
        <w:t>ی</w:t>
      </w:r>
      <w:r w:rsidR="00E825D7" w:rsidRPr="002D03BD">
        <w:rPr>
          <w:rFonts w:hint="cs"/>
          <w:rtl/>
        </w:rPr>
        <w:t>‌خوا</w:t>
      </w:r>
      <w:r w:rsidR="008F4B15" w:rsidRPr="002D03BD">
        <w:rPr>
          <w:rFonts w:hint="cs"/>
          <w:rtl/>
        </w:rPr>
        <w:t>ست زن بگ</w:t>
      </w:r>
      <w:r w:rsidRPr="002D03BD">
        <w:rPr>
          <w:rFonts w:hint="cs"/>
          <w:rtl/>
        </w:rPr>
        <w:t>ی</w:t>
      </w:r>
      <w:r w:rsidR="008F4B15" w:rsidRPr="002D03BD">
        <w:rPr>
          <w:rFonts w:hint="cs"/>
          <w:rtl/>
        </w:rPr>
        <w:t>رد</w:t>
      </w:r>
      <w:r w:rsidR="007C6A2D" w:rsidRPr="002D03BD">
        <w:rPr>
          <w:rFonts w:hint="cs"/>
          <w:rtl/>
        </w:rPr>
        <w:t>،</w:t>
      </w:r>
      <w:r w:rsidR="004F180B" w:rsidRPr="002D03BD">
        <w:rPr>
          <w:rFonts w:hint="cs"/>
          <w:rtl/>
        </w:rPr>
        <w:t xml:space="preserve"> </w:t>
      </w:r>
      <w:r w:rsidR="008F4B15" w:rsidRPr="002D03BD">
        <w:rPr>
          <w:rFonts w:hint="cs"/>
          <w:rtl/>
        </w:rPr>
        <w:t>اما ن</w:t>
      </w:r>
      <w:r w:rsidR="00E825D7" w:rsidRPr="002D03BD">
        <w:rPr>
          <w:rFonts w:hint="cs"/>
          <w:rtl/>
        </w:rPr>
        <w:t>م</w:t>
      </w:r>
      <w:r w:rsidRPr="002D03BD">
        <w:rPr>
          <w:rFonts w:hint="cs"/>
          <w:rtl/>
        </w:rPr>
        <w:t>ی</w:t>
      </w:r>
      <w:r w:rsidR="00E825D7" w:rsidRPr="002D03BD">
        <w:rPr>
          <w:rFonts w:hint="cs"/>
          <w:rtl/>
        </w:rPr>
        <w:t>‌توان</w:t>
      </w:r>
      <w:r w:rsidR="008F4B15" w:rsidRPr="002D03BD">
        <w:rPr>
          <w:rFonts w:hint="cs"/>
          <w:rtl/>
        </w:rPr>
        <w:t>ست؛ وقت</w:t>
      </w:r>
      <w:r w:rsidRPr="002D03BD">
        <w:rPr>
          <w:rFonts w:hint="cs"/>
          <w:rtl/>
        </w:rPr>
        <w:t>ی</w:t>
      </w:r>
      <w:r w:rsidR="008F4B15" w:rsidRPr="002D03BD">
        <w:rPr>
          <w:rFonts w:hint="cs"/>
          <w:rtl/>
        </w:rPr>
        <w:t xml:space="preserve"> مو</w:t>
      </w:r>
      <w:r w:rsidRPr="002D03BD">
        <w:rPr>
          <w:rFonts w:hint="cs"/>
          <w:rtl/>
        </w:rPr>
        <w:t>ی</w:t>
      </w:r>
      <w:r w:rsidR="008F4B15" w:rsidRPr="002D03BD">
        <w:rPr>
          <w:rFonts w:hint="cs"/>
          <w:rtl/>
        </w:rPr>
        <w:t>ش سف</w:t>
      </w:r>
      <w:r w:rsidRPr="002D03BD">
        <w:rPr>
          <w:rFonts w:hint="cs"/>
          <w:rtl/>
        </w:rPr>
        <w:t>ی</w:t>
      </w:r>
      <w:r w:rsidR="008F4B15" w:rsidRPr="002D03BD">
        <w:rPr>
          <w:rFonts w:hint="cs"/>
          <w:rtl/>
        </w:rPr>
        <w:t>د گشت</w:t>
      </w:r>
      <w:r w:rsidR="007C6A2D" w:rsidRPr="002D03BD">
        <w:rPr>
          <w:rFonts w:hint="cs"/>
          <w:rtl/>
        </w:rPr>
        <w:t>،</w:t>
      </w:r>
      <w:r w:rsidR="004F180B" w:rsidRPr="002D03BD">
        <w:rPr>
          <w:rFonts w:hint="cs"/>
          <w:rtl/>
        </w:rPr>
        <w:t xml:space="preserve"> </w:t>
      </w:r>
      <w:r w:rsidR="008F4B15" w:rsidRPr="002D03BD">
        <w:rPr>
          <w:rFonts w:hint="cs"/>
          <w:rtl/>
        </w:rPr>
        <w:t>از هر سو مال و ثروت به او رو</w:t>
      </w:r>
      <w:r w:rsidRPr="002D03BD">
        <w:rPr>
          <w:rFonts w:hint="cs"/>
          <w:rtl/>
        </w:rPr>
        <w:t>ی</w:t>
      </w:r>
      <w:r w:rsidR="008F4B15" w:rsidRPr="002D03BD">
        <w:rPr>
          <w:rFonts w:hint="cs"/>
          <w:rtl/>
        </w:rPr>
        <w:t xml:space="preserve"> آورد و توانست ازدواج </w:t>
      </w:r>
      <w:r w:rsidR="006F1049" w:rsidRPr="002D03BD">
        <w:rPr>
          <w:rFonts w:hint="cs"/>
          <w:rtl/>
        </w:rPr>
        <w:t>ک</w:t>
      </w:r>
      <w:r w:rsidR="008F4B15" w:rsidRPr="002D03BD">
        <w:rPr>
          <w:rFonts w:hint="cs"/>
          <w:rtl/>
        </w:rPr>
        <w:t>ند و مس</w:t>
      </w:r>
      <w:r w:rsidR="006F1049" w:rsidRPr="002D03BD">
        <w:rPr>
          <w:rFonts w:hint="cs"/>
          <w:rtl/>
        </w:rPr>
        <w:t>ک</w:t>
      </w:r>
      <w:r w:rsidR="008F4B15" w:rsidRPr="002D03BD">
        <w:rPr>
          <w:rFonts w:hint="cs"/>
          <w:rtl/>
        </w:rPr>
        <w:t>ن هم برا</w:t>
      </w:r>
      <w:r w:rsidRPr="002D03BD">
        <w:rPr>
          <w:rFonts w:hint="cs"/>
          <w:rtl/>
        </w:rPr>
        <w:t>ی</w:t>
      </w:r>
      <w:r w:rsidR="008F4B15" w:rsidRPr="002D03BD">
        <w:rPr>
          <w:rFonts w:hint="cs"/>
          <w:rtl/>
        </w:rPr>
        <w:t>ش فراهم شد؛ او</w:t>
      </w:r>
      <w:r w:rsidR="007C6A2D" w:rsidRPr="002D03BD">
        <w:rPr>
          <w:rFonts w:hint="cs"/>
          <w:rtl/>
        </w:rPr>
        <w:t>،</w:t>
      </w:r>
      <w:r w:rsidR="004F180B" w:rsidRPr="002D03BD">
        <w:rPr>
          <w:rFonts w:hint="cs"/>
          <w:rtl/>
        </w:rPr>
        <w:t xml:space="preserve"> </w:t>
      </w:r>
      <w:r w:rsidR="008F4B15" w:rsidRPr="002D03BD">
        <w:rPr>
          <w:rFonts w:hint="cs"/>
          <w:rtl/>
        </w:rPr>
        <w:t>ازا</w:t>
      </w:r>
      <w:r w:rsidRPr="002D03BD">
        <w:rPr>
          <w:rFonts w:hint="cs"/>
          <w:rtl/>
        </w:rPr>
        <w:t>ی</w:t>
      </w:r>
      <w:r w:rsidR="008F4B15" w:rsidRPr="002D03BD">
        <w:rPr>
          <w:rFonts w:hint="cs"/>
          <w:rtl/>
        </w:rPr>
        <w:t>ن تناقضات آه</w:t>
      </w:r>
      <w:r w:rsidRPr="002D03BD">
        <w:rPr>
          <w:rFonts w:hint="cs"/>
          <w:rtl/>
        </w:rPr>
        <w:t>ی</w:t>
      </w:r>
      <w:r w:rsidR="008F4B15" w:rsidRPr="002D03BD">
        <w:rPr>
          <w:rFonts w:hint="cs"/>
          <w:rtl/>
        </w:rPr>
        <w:t xml:space="preserve"> </w:t>
      </w:r>
      <w:r w:rsidR="006F1049" w:rsidRPr="002D03BD">
        <w:rPr>
          <w:rFonts w:hint="cs"/>
          <w:rtl/>
        </w:rPr>
        <w:t>ک</w:t>
      </w:r>
      <w:r w:rsidR="008F4B15" w:rsidRPr="002D03BD">
        <w:rPr>
          <w:rFonts w:hint="cs"/>
          <w:rtl/>
        </w:rPr>
        <w:t>ش</w:t>
      </w:r>
      <w:r w:rsidRPr="002D03BD">
        <w:rPr>
          <w:rFonts w:hint="cs"/>
          <w:rtl/>
        </w:rPr>
        <w:t>ی</w:t>
      </w:r>
      <w:r w:rsidR="008F4B15" w:rsidRPr="002D03BD">
        <w:rPr>
          <w:rFonts w:hint="cs"/>
          <w:rtl/>
        </w:rPr>
        <w:t>د و شعر</w:t>
      </w:r>
      <w:r w:rsidRPr="002D03BD">
        <w:rPr>
          <w:rFonts w:hint="cs"/>
          <w:rtl/>
        </w:rPr>
        <w:t>ی</w:t>
      </w:r>
      <w:r w:rsidR="008F4B15" w:rsidRPr="002D03BD">
        <w:rPr>
          <w:rFonts w:hint="cs"/>
          <w:rtl/>
        </w:rPr>
        <w:t xml:space="preserve"> سرود</w:t>
      </w:r>
      <w:r w:rsidR="0075782A" w:rsidRPr="002D03BD">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2D03BD" w:rsidRPr="00525B3A" w:rsidTr="003A24CE">
        <w:trPr>
          <w:jc w:val="center"/>
        </w:trPr>
        <w:tc>
          <w:tcPr>
            <w:tcW w:w="3145" w:type="dxa"/>
            <w:shd w:val="clear" w:color="auto" w:fill="auto"/>
          </w:tcPr>
          <w:p w:rsidR="002D03BD" w:rsidRPr="00983DCD" w:rsidRDefault="00983DCD" w:rsidP="00983DCD">
            <w:pPr>
              <w:pStyle w:val="a5"/>
              <w:ind w:firstLine="0"/>
              <w:jc w:val="lowKashida"/>
              <w:rPr>
                <w:sz w:val="2"/>
                <w:szCs w:val="2"/>
                <w:rtl/>
              </w:rPr>
            </w:pPr>
            <w:r w:rsidRPr="00983DCD">
              <w:rPr>
                <w:rtl/>
              </w:rPr>
              <w:t>ما كنت أرجوه إذ كنت ابن عشرينا</w:t>
            </w:r>
            <w:r>
              <w:rPr>
                <w:rFonts w:hint="cs"/>
                <w:rtl/>
              </w:rPr>
              <w:br/>
            </w:r>
          </w:p>
        </w:tc>
        <w:tc>
          <w:tcPr>
            <w:tcW w:w="709" w:type="dxa"/>
            <w:shd w:val="clear" w:color="auto" w:fill="auto"/>
          </w:tcPr>
          <w:p w:rsidR="002D03BD" w:rsidRPr="00983DCD" w:rsidRDefault="002D03BD" w:rsidP="00983DCD">
            <w:pPr>
              <w:pStyle w:val="a5"/>
              <w:jc w:val="lowKashida"/>
              <w:rPr>
                <w:rtl/>
              </w:rPr>
            </w:pPr>
          </w:p>
        </w:tc>
        <w:tc>
          <w:tcPr>
            <w:tcW w:w="3287" w:type="dxa"/>
            <w:shd w:val="clear" w:color="auto" w:fill="auto"/>
          </w:tcPr>
          <w:p w:rsidR="002D03BD" w:rsidRPr="00983DCD" w:rsidRDefault="00983DCD" w:rsidP="00983DCD">
            <w:pPr>
              <w:pStyle w:val="a5"/>
              <w:ind w:firstLine="0"/>
              <w:jc w:val="lowKashida"/>
              <w:rPr>
                <w:sz w:val="2"/>
                <w:szCs w:val="2"/>
                <w:rtl/>
              </w:rPr>
            </w:pPr>
            <w:r w:rsidRPr="00983DCD">
              <w:rPr>
                <w:rtl/>
              </w:rPr>
              <w:t>ملكته بعد ما جاوزت سبعينا</w:t>
            </w:r>
            <w:r>
              <w:rPr>
                <w:rFonts w:hint="cs"/>
                <w:rtl/>
              </w:rPr>
              <w:br/>
            </w:r>
          </w:p>
        </w:tc>
      </w:tr>
    </w:tbl>
    <w:p w:rsidR="002D03BD" w:rsidRDefault="0075782A" w:rsidP="00983DCD">
      <w:pPr>
        <w:pStyle w:val="a4"/>
        <w:rPr>
          <w:rtl/>
        </w:rPr>
      </w:pPr>
      <w:r>
        <w:rPr>
          <w:rFonts w:hint="cs"/>
          <w:rtl/>
        </w:rPr>
        <w:t xml:space="preserve"> </w:t>
      </w:r>
      <w:r w:rsidR="008F4B15" w:rsidRPr="002D03BD">
        <w:rPr>
          <w:rFonts w:hint="cs"/>
          <w:rtl/>
        </w:rPr>
        <w:t>«آنچه من در ب</w:t>
      </w:r>
      <w:r w:rsidR="0028485C" w:rsidRPr="002D03BD">
        <w:rPr>
          <w:rFonts w:hint="cs"/>
          <w:rtl/>
        </w:rPr>
        <w:t>ی</w:t>
      </w:r>
      <w:r w:rsidR="008F4B15" w:rsidRPr="002D03BD">
        <w:rPr>
          <w:rFonts w:hint="cs"/>
          <w:rtl/>
        </w:rPr>
        <w:t>ست سالگ</w:t>
      </w:r>
      <w:r w:rsidR="0028485C" w:rsidRPr="002D03BD">
        <w:rPr>
          <w:rFonts w:hint="cs"/>
          <w:rtl/>
        </w:rPr>
        <w:t>ی</w:t>
      </w:r>
      <w:r w:rsidR="008F4B15" w:rsidRPr="002D03BD">
        <w:rPr>
          <w:rFonts w:hint="cs"/>
          <w:rtl/>
        </w:rPr>
        <w:t xml:space="preserve"> آروز</w:t>
      </w:r>
      <w:r w:rsidR="0028485C" w:rsidRPr="002D03BD">
        <w:rPr>
          <w:rFonts w:hint="cs"/>
          <w:rtl/>
        </w:rPr>
        <w:t>ی</w:t>
      </w:r>
      <w:r w:rsidR="008F4B15" w:rsidRPr="002D03BD">
        <w:rPr>
          <w:rFonts w:hint="cs"/>
          <w:rtl/>
        </w:rPr>
        <w:t xml:space="preserve"> آن را داشتم</w:t>
      </w:r>
      <w:r w:rsidR="006F720B" w:rsidRPr="002D03BD">
        <w:rPr>
          <w:rFonts w:hint="cs"/>
          <w:rtl/>
        </w:rPr>
        <w:t>،</w:t>
      </w:r>
      <w:r w:rsidR="004F180B" w:rsidRPr="002D03BD">
        <w:rPr>
          <w:rFonts w:hint="cs"/>
          <w:rtl/>
        </w:rPr>
        <w:t xml:space="preserve"> </w:t>
      </w:r>
      <w:r w:rsidR="008F4B15" w:rsidRPr="002D03BD">
        <w:rPr>
          <w:rFonts w:hint="cs"/>
          <w:rtl/>
        </w:rPr>
        <w:t>بعد از هفتاد سالگ</w:t>
      </w:r>
      <w:r w:rsidR="0028485C" w:rsidRPr="002D03BD">
        <w:rPr>
          <w:rFonts w:hint="cs"/>
          <w:rtl/>
        </w:rPr>
        <w:t>ی</w:t>
      </w:r>
      <w:r w:rsidR="008F4B15" w:rsidRPr="002D03BD">
        <w:rPr>
          <w:rFonts w:hint="cs"/>
          <w:rtl/>
        </w:rPr>
        <w:t xml:space="preserve"> به دست آوردم»</w:t>
      </w:r>
      <w:r w:rsidRPr="002D03BD">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2D03BD" w:rsidRPr="00525B3A" w:rsidTr="003A24CE">
        <w:trPr>
          <w:jc w:val="center"/>
        </w:trPr>
        <w:tc>
          <w:tcPr>
            <w:tcW w:w="3145" w:type="dxa"/>
            <w:shd w:val="clear" w:color="auto" w:fill="auto"/>
          </w:tcPr>
          <w:p w:rsidR="002D03BD" w:rsidRPr="00983DCD" w:rsidRDefault="00983DCD" w:rsidP="00983DCD">
            <w:pPr>
              <w:pStyle w:val="a5"/>
              <w:ind w:firstLine="0"/>
              <w:jc w:val="lowKashida"/>
              <w:rPr>
                <w:sz w:val="2"/>
                <w:szCs w:val="2"/>
                <w:rtl/>
              </w:rPr>
            </w:pPr>
            <w:r w:rsidRPr="00983DCD">
              <w:rPr>
                <w:rtl/>
              </w:rPr>
              <w:t>تطوف بي من بنات الترك اغزل</w:t>
            </w:r>
            <w:r>
              <w:rPr>
                <w:rFonts w:hint="cs"/>
                <w:rtl/>
              </w:rPr>
              <w:t>ة</w:t>
            </w:r>
            <w:r>
              <w:rPr>
                <w:rFonts w:hint="cs"/>
                <w:rtl/>
              </w:rPr>
              <w:br/>
            </w:r>
          </w:p>
        </w:tc>
        <w:tc>
          <w:tcPr>
            <w:tcW w:w="709" w:type="dxa"/>
            <w:shd w:val="clear" w:color="auto" w:fill="auto"/>
          </w:tcPr>
          <w:p w:rsidR="002D03BD" w:rsidRPr="00983DCD" w:rsidRDefault="002D03BD" w:rsidP="00983DCD">
            <w:pPr>
              <w:pStyle w:val="a5"/>
              <w:jc w:val="lowKashida"/>
              <w:rPr>
                <w:rtl/>
              </w:rPr>
            </w:pPr>
          </w:p>
        </w:tc>
        <w:tc>
          <w:tcPr>
            <w:tcW w:w="3287" w:type="dxa"/>
            <w:shd w:val="clear" w:color="auto" w:fill="auto"/>
          </w:tcPr>
          <w:p w:rsidR="002D03BD" w:rsidRPr="00983DCD" w:rsidRDefault="00983DCD" w:rsidP="00983DCD">
            <w:pPr>
              <w:pStyle w:val="a5"/>
              <w:ind w:firstLine="0"/>
              <w:jc w:val="lowKashida"/>
              <w:rPr>
                <w:sz w:val="2"/>
                <w:szCs w:val="2"/>
                <w:rtl/>
              </w:rPr>
            </w:pPr>
            <w:r w:rsidRPr="00983DCD">
              <w:rPr>
                <w:rtl/>
              </w:rPr>
              <w:t>مثل الظبـاء عل</w:t>
            </w:r>
            <w:r>
              <w:rPr>
                <w:rFonts w:hint="cs"/>
                <w:rtl/>
              </w:rPr>
              <w:t>ی</w:t>
            </w:r>
            <w:r w:rsidRPr="00983DCD">
              <w:rPr>
                <w:rtl/>
              </w:rPr>
              <w:t xml:space="preserve"> كثبـان يبرينا</w:t>
            </w:r>
            <w:r>
              <w:rPr>
                <w:rFonts w:hint="cs"/>
                <w:rtl/>
              </w:rPr>
              <w:br/>
            </w:r>
          </w:p>
        </w:tc>
      </w:tr>
    </w:tbl>
    <w:p w:rsidR="00983DCD" w:rsidRDefault="0075782A" w:rsidP="00983DCD">
      <w:pPr>
        <w:pStyle w:val="a4"/>
        <w:rPr>
          <w:rtl/>
        </w:rPr>
      </w:pPr>
      <w:r w:rsidRPr="002D03BD">
        <w:rPr>
          <w:rFonts w:hint="cs"/>
          <w:rtl/>
        </w:rPr>
        <w:t xml:space="preserve"> </w:t>
      </w:r>
      <w:r w:rsidR="008F4B15" w:rsidRPr="002D03BD">
        <w:rPr>
          <w:rFonts w:hint="cs"/>
          <w:rtl/>
        </w:rPr>
        <w:t>«دختران س</w:t>
      </w:r>
      <w:r w:rsidR="0028485C" w:rsidRPr="002D03BD">
        <w:rPr>
          <w:rFonts w:hint="cs"/>
          <w:rtl/>
        </w:rPr>
        <w:t>ی</w:t>
      </w:r>
      <w:r w:rsidR="008F4B15" w:rsidRPr="002D03BD">
        <w:rPr>
          <w:rFonts w:hint="cs"/>
          <w:rtl/>
        </w:rPr>
        <w:t>اه چشم تر</w:t>
      </w:r>
      <w:r w:rsidR="006F1049" w:rsidRPr="002D03BD">
        <w:rPr>
          <w:rFonts w:hint="cs"/>
          <w:rtl/>
        </w:rPr>
        <w:t>ک</w:t>
      </w:r>
      <w:r w:rsidR="008F4B15" w:rsidRPr="002D03BD">
        <w:rPr>
          <w:rFonts w:hint="cs"/>
          <w:rtl/>
        </w:rPr>
        <w:t xml:space="preserve"> همانندآهوها</w:t>
      </w:r>
      <w:r w:rsidR="0028485C" w:rsidRPr="002D03BD">
        <w:rPr>
          <w:rFonts w:hint="cs"/>
          <w:rtl/>
        </w:rPr>
        <w:t>یی</w:t>
      </w:r>
      <w:r w:rsidR="008F4B15" w:rsidRPr="002D03BD">
        <w:rPr>
          <w:rFonts w:hint="cs"/>
          <w:rtl/>
        </w:rPr>
        <w:t xml:space="preserve"> </w:t>
      </w:r>
      <w:r w:rsidR="006F1049" w:rsidRPr="002D03BD">
        <w:rPr>
          <w:rFonts w:hint="cs"/>
          <w:rtl/>
        </w:rPr>
        <w:t>ک</w:t>
      </w:r>
      <w:r w:rsidR="008F4B15" w:rsidRPr="002D03BD">
        <w:rPr>
          <w:rFonts w:hint="cs"/>
          <w:rtl/>
        </w:rPr>
        <w:t>ه بر تپه</w:t>
      </w:r>
      <w:r w:rsidR="0028485C" w:rsidRPr="002D03BD">
        <w:rPr>
          <w:rFonts w:hint="cs"/>
          <w:rtl/>
        </w:rPr>
        <w:t xml:space="preserve">‌های </w:t>
      </w:r>
      <w:r w:rsidR="008F4B15" w:rsidRPr="002D03BD">
        <w:rPr>
          <w:rFonts w:hint="cs"/>
          <w:rtl/>
        </w:rPr>
        <w:t>ر</w:t>
      </w:r>
      <w:r w:rsidR="0028485C" w:rsidRPr="002D03BD">
        <w:rPr>
          <w:rFonts w:hint="cs"/>
          <w:rtl/>
        </w:rPr>
        <w:t>ی</w:t>
      </w:r>
      <w:r w:rsidR="008F4B15" w:rsidRPr="002D03BD">
        <w:rPr>
          <w:rFonts w:hint="cs"/>
          <w:rtl/>
        </w:rPr>
        <w:t>گ جست و خ</w:t>
      </w:r>
      <w:r w:rsidR="0028485C" w:rsidRPr="002D03BD">
        <w:rPr>
          <w:rFonts w:hint="cs"/>
          <w:rtl/>
        </w:rPr>
        <w:t>ی</w:t>
      </w:r>
      <w:r w:rsidR="008F4B15" w:rsidRPr="002D03BD">
        <w:rPr>
          <w:rFonts w:hint="cs"/>
          <w:rtl/>
        </w:rPr>
        <w:t>ز دارند</w:t>
      </w:r>
      <w:r w:rsidR="007C6A2D" w:rsidRPr="002D03BD">
        <w:rPr>
          <w:rFonts w:hint="cs"/>
          <w:rtl/>
        </w:rPr>
        <w:t>،</w:t>
      </w:r>
      <w:r w:rsidR="004F180B" w:rsidRPr="002D03BD">
        <w:rPr>
          <w:rFonts w:hint="cs"/>
          <w:rtl/>
        </w:rPr>
        <w:t xml:space="preserve"> </w:t>
      </w:r>
      <w:r w:rsidR="008F4B15" w:rsidRPr="002D03BD">
        <w:rPr>
          <w:rFonts w:hint="cs"/>
          <w:rtl/>
        </w:rPr>
        <w:t>پ</w:t>
      </w:r>
      <w:r w:rsidR="0028485C" w:rsidRPr="002D03BD">
        <w:rPr>
          <w:rFonts w:hint="cs"/>
          <w:rtl/>
        </w:rPr>
        <w:t>ی</w:t>
      </w:r>
      <w:r w:rsidR="008F4B15" w:rsidRPr="002D03BD">
        <w:rPr>
          <w:rFonts w:hint="cs"/>
          <w:rtl/>
        </w:rPr>
        <w:t>رامون من</w:t>
      </w:r>
      <w:r w:rsidR="0028485C" w:rsidRPr="002D03BD">
        <w:rPr>
          <w:rFonts w:hint="cs"/>
          <w:rtl/>
        </w:rPr>
        <w:t xml:space="preserve"> می‌</w:t>
      </w:r>
      <w:r w:rsidR="008F4B15" w:rsidRPr="002D03BD">
        <w:rPr>
          <w:rFonts w:hint="cs"/>
          <w:rtl/>
        </w:rPr>
        <w:t>چرخند»</w:t>
      </w:r>
      <w:r w:rsidRPr="002D03BD">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983DCD" w:rsidRPr="00525B3A" w:rsidTr="003A24CE">
        <w:trPr>
          <w:jc w:val="center"/>
        </w:trPr>
        <w:tc>
          <w:tcPr>
            <w:tcW w:w="3145" w:type="dxa"/>
            <w:shd w:val="clear" w:color="auto" w:fill="auto"/>
          </w:tcPr>
          <w:p w:rsidR="00983DCD" w:rsidRPr="00983DCD" w:rsidRDefault="00983DCD" w:rsidP="00983DCD">
            <w:pPr>
              <w:pStyle w:val="a5"/>
              <w:ind w:firstLine="0"/>
              <w:jc w:val="lowKashida"/>
              <w:rPr>
                <w:sz w:val="2"/>
                <w:szCs w:val="2"/>
                <w:rtl/>
              </w:rPr>
            </w:pPr>
            <w:r w:rsidRPr="00983DCD">
              <w:rPr>
                <w:rtl/>
              </w:rPr>
              <w:t>قالوا أنينك طول الليل يسهرنا</w:t>
            </w:r>
            <w:r>
              <w:rPr>
                <w:rFonts w:hint="cs"/>
                <w:rtl/>
              </w:rPr>
              <w:br/>
            </w:r>
          </w:p>
        </w:tc>
        <w:tc>
          <w:tcPr>
            <w:tcW w:w="709" w:type="dxa"/>
            <w:shd w:val="clear" w:color="auto" w:fill="auto"/>
          </w:tcPr>
          <w:p w:rsidR="00983DCD" w:rsidRPr="00983DCD" w:rsidRDefault="00983DCD" w:rsidP="00983DCD">
            <w:pPr>
              <w:pStyle w:val="a5"/>
              <w:jc w:val="lowKashida"/>
              <w:rPr>
                <w:rtl/>
              </w:rPr>
            </w:pPr>
          </w:p>
        </w:tc>
        <w:tc>
          <w:tcPr>
            <w:tcW w:w="3287" w:type="dxa"/>
            <w:shd w:val="clear" w:color="auto" w:fill="auto"/>
          </w:tcPr>
          <w:p w:rsidR="00983DCD" w:rsidRPr="00983DCD" w:rsidRDefault="00983DCD" w:rsidP="00983DCD">
            <w:pPr>
              <w:pStyle w:val="a5"/>
              <w:ind w:firstLine="0"/>
              <w:jc w:val="lowKashida"/>
              <w:rPr>
                <w:sz w:val="2"/>
                <w:szCs w:val="2"/>
                <w:rtl/>
              </w:rPr>
            </w:pPr>
            <w:r w:rsidRPr="00983DCD">
              <w:rPr>
                <w:rtl/>
              </w:rPr>
              <w:t>فما الذي تشتكي قلت الثمانينا</w:t>
            </w:r>
            <w:r>
              <w:rPr>
                <w:rFonts w:hint="cs"/>
                <w:rtl/>
              </w:rPr>
              <w:br/>
            </w:r>
          </w:p>
        </w:tc>
      </w:tr>
    </w:tbl>
    <w:p w:rsidR="008F4B15" w:rsidRDefault="0075782A" w:rsidP="00983DCD">
      <w:pPr>
        <w:pStyle w:val="a4"/>
        <w:rPr>
          <w:rtl/>
        </w:rPr>
      </w:pPr>
      <w:r w:rsidRPr="002D03BD">
        <w:rPr>
          <w:rFonts w:hint="cs"/>
          <w:rtl/>
        </w:rPr>
        <w:t xml:space="preserve"> </w:t>
      </w:r>
      <w:r w:rsidR="008F4B15" w:rsidRPr="002D03BD">
        <w:rPr>
          <w:rFonts w:hint="cs"/>
          <w:rtl/>
        </w:rPr>
        <w:t>«گفتند</w:t>
      </w:r>
      <w:r w:rsidRPr="002D03BD">
        <w:rPr>
          <w:rFonts w:hint="cs"/>
          <w:rtl/>
        </w:rPr>
        <w:t xml:space="preserve">: </w:t>
      </w:r>
      <w:r w:rsidR="008F4B15" w:rsidRPr="002D03BD">
        <w:rPr>
          <w:rFonts w:hint="cs"/>
          <w:rtl/>
        </w:rPr>
        <w:t>آه و ناله</w:t>
      </w:r>
      <w:r w:rsidR="00983DCD">
        <w:rPr>
          <w:rFonts w:hint="eastAsia"/>
          <w:rtl/>
        </w:rPr>
        <w:t>‌</w:t>
      </w:r>
      <w:r w:rsidR="008F4B15" w:rsidRPr="002D03BD">
        <w:rPr>
          <w:rFonts w:hint="cs"/>
          <w:rtl/>
        </w:rPr>
        <w:t>ات</w:t>
      </w:r>
      <w:r w:rsidR="007C6A2D" w:rsidRPr="002D03BD">
        <w:rPr>
          <w:rFonts w:hint="cs"/>
          <w:rtl/>
        </w:rPr>
        <w:t>،</w:t>
      </w:r>
      <w:r w:rsidR="004F180B" w:rsidRPr="002D03BD">
        <w:rPr>
          <w:rFonts w:hint="cs"/>
          <w:rtl/>
        </w:rPr>
        <w:t xml:space="preserve"> </w:t>
      </w:r>
      <w:r w:rsidR="008F4B15" w:rsidRPr="002D03BD">
        <w:rPr>
          <w:rFonts w:hint="cs"/>
          <w:rtl/>
        </w:rPr>
        <w:t>در طول شب ما را</w:t>
      </w:r>
      <w:r w:rsidR="006F1049" w:rsidRPr="002D03BD">
        <w:rPr>
          <w:rFonts w:hint="cs"/>
          <w:rtl/>
        </w:rPr>
        <w:t xml:space="preserve"> نمی‌</w:t>
      </w:r>
      <w:r w:rsidR="008F4B15" w:rsidRPr="002D03BD">
        <w:rPr>
          <w:rFonts w:hint="cs"/>
          <w:rtl/>
        </w:rPr>
        <w:t xml:space="preserve">گذارد </w:t>
      </w:r>
      <w:r w:rsidR="006F1049" w:rsidRPr="002D03BD">
        <w:rPr>
          <w:rFonts w:hint="cs"/>
          <w:rtl/>
        </w:rPr>
        <w:t>ک</w:t>
      </w:r>
      <w:r w:rsidR="008F4B15" w:rsidRPr="002D03BD">
        <w:rPr>
          <w:rFonts w:hint="cs"/>
          <w:rtl/>
        </w:rPr>
        <w:t>ه بخواب</w:t>
      </w:r>
      <w:r w:rsidR="0028485C" w:rsidRPr="002D03BD">
        <w:rPr>
          <w:rFonts w:hint="cs"/>
          <w:rtl/>
        </w:rPr>
        <w:t>ی</w:t>
      </w:r>
      <w:r w:rsidR="008F4B15" w:rsidRPr="002D03BD">
        <w:rPr>
          <w:rFonts w:hint="cs"/>
          <w:rtl/>
        </w:rPr>
        <w:t>م</w:t>
      </w:r>
      <w:r w:rsidR="007C6A2D" w:rsidRPr="002D03BD">
        <w:rPr>
          <w:rFonts w:hint="cs"/>
          <w:rtl/>
        </w:rPr>
        <w:t>،</w:t>
      </w:r>
      <w:r w:rsidR="004F180B" w:rsidRPr="002D03BD">
        <w:rPr>
          <w:rFonts w:hint="cs"/>
          <w:rtl/>
        </w:rPr>
        <w:t xml:space="preserve"> </w:t>
      </w:r>
      <w:r w:rsidR="008F4B15" w:rsidRPr="002D03BD">
        <w:rPr>
          <w:rFonts w:hint="cs"/>
          <w:rtl/>
        </w:rPr>
        <w:t>تو از چه</w:t>
      </w:r>
      <w:r w:rsidR="0028485C" w:rsidRPr="002D03BD">
        <w:rPr>
          <w:rFonts w:hint="cs"/>
          <w:rtl/>
        </w:rPr>
        <w:t xml:space="preserve"> می‌</w:t>
      </w:r>
      <w:r w:rsidR="008F4B15" w:rsidRPr="002D03BD">
        <w:rPr>
          <w:rFonts w:hint="cs"/>
          <w:rtl/>
        </w:rPr>
        <w:t>نال</w:t>
      </w:r>
      <w:r w:rsidR="0028485C" w:rsidRPr="002D03BD">
        <w:rPr>
          <w:rFonts w:hint="cs"/>
          <w:rtl/>
        </w:rPr>
        <w:t>ی</w:t>
      </w:r>
      <w:r w:rsidR="008F4B15" w:rsidRPr="002D03BD">
        <w:rPr>
          <w:rFonts w:hint="cs"/>
          <w:rtl/>
        </w:rPr>
        <w:t>؟ گفتم</w:t>
      </w:r>
      <w:r w:rsidRPr="002D03BD">
        <w:rPr>
          <w:rFonts w:hint="cs"/>
          <w:rtl/>
        </w:rPr>
        <w:t xml:space="preserve">: </w:t>
      </w:r>
      <w:r w:rsidR="008F4B15" w:rsidRPr="002D03BD">
        <w:rPr>
          <w:rFonts w:hint="cs"/>
          <w:rtl/>
        </w:rPr>
        <w:t>از هشتاد سالگ</w:t>
      </w:r>
      <w:r w:rsidR="0028485C" w:rsidRPr="002D03BD">
        <w:rPr>
          <w:rFonts w:hint="cs"/>
          <w:rtl/>
        </w:rPr>
        <w:t>ی</w:t>
      </w:r>
      <w:r w:rsidR="008F4B15" w:rsidRPr="002D03BD">
        <w:rPr>
          <w:rFonts w:hint="cs"/>
          <w:rtl/>
        </w:rPr>
        <w:t>»</w:t>
      </w:r>
      <w:r w:rsidR="0019397B">
        <w:rPr>
          <w:rFonts w:hint="cs"/>
          <w:rtl/>
        </w:rPr>
        <w:t>.</w:t>
      </w:r>
    </w:p>
    <w:p w:rsidR="008F4B15" w:rsidRPr="002D03BD" w:rsidRDefault="0019397B" w:rsidP="005015EF">
      <w:pPr>
        <w:pStyle w:val="a4"/>
        <w:rPr>
          <w:rtl/>
        </w:rPr>
      </w:pPr>
      <w:r>
        <w:rPr>
          <w:rFonts w:ascii="Traditional Arabic" w:hAnsi="Traditional Arabic" w:cs="Traditional Arabic"/>
          <w:rtl/>
        </w:rPr>
        <w:t>﴿</w:t>
      </w:r>
      <w:r w:rsidR="005015EF">
        <w:rPr>
          <w:rFonts w:ascii="KFGQPC Uthmanic Script HAFS" w:hAnsi="KFGQPC Uthmanic Script HAFS" w:cs="KFGQPC Uthmanic Script HAFS"/>
          <w:rtl/>
        </w:rPr>
        <w:t xml:space="preserve">أَوَ لَمۡ نُعَمِّرۡكُم مَّا يَتَذَكَّرُ فِيهِ مَن تَذَكَّرَ وَجَآءَكُمُ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لنَّذِيرُ</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فاطر: 37</w:t>
      </w:r>
      <w:r w:rsidRPr="0019397B">
        <w:rPr>
          <w:rStyle w:val="Char7"/>
          <w:rFonts w:hint="cs"/>
          <w:rtl/>
        </w:rPr>
        <w:t>]</w:t>
      </w:r>
      <w:r>
        <w:rPr>
          <w:rStyle w:val="Char7"/>
          <w:rFonts w:hint="cs"/>
          <w:rtl/>
        </w:rPr>
        <w:t xml:space="preserve"> </w:t>
      </w:r>
      <w:r w:rsidR="008F4B15" w:rsidRPr="002D03BD">
        <w:rPr>
          <w:rFonts w:hint="cs"/>
          <w:rtl/>
        </w:rPr>
        <w:t>«آ</w:t>
      </w:r>
      <w:r w:rsidR="0028485C" w:rsidRPr="002D03BD">
        <w:rPr>
          <w:rFonts w:hint="cs"/>
          <w:rtl/>
        </w:rPr>
        <w:t>ی</w:t>
      </w:r>
      <w:r w:rsidR="008F4B15" w:rsidRPr="002D03BD">
        <w:rPr>
          <w:rFonts w:hint="cs"/>
          <w:rtl/>
        </w:rPr>
        <w:t>ا شما را به آن اندازه عمر نداده</w:t>
      </w:r>
      <w:r w:rsidR="006F1049" w:rsidRPr="002D03BD">
        <w:rPr>
          <w:rFonts w:hint="cs"/>
          <w:rtl/>
        </w:rPr>
        <w:t>‌ایم ک</w:t>
      </w:r>
      <w:r w:rsidR="008F4B15" w:rsidRPr="002D03BD">
        <w:rPr>
          <w:rFonts w:hint="cs"/>
          <w:rtl/>
        </w:rPr>
        <w:t>ه در آن</w:t>
      </w:r>
      <w:r w:rsidR="00EC23DD">
        <w:rPr>
          <w:rFonts w:hint="cs"/>
          <w:rtl/>
        </w:rPr>
        <w:t xml:space="preserve"> هرکس </w:t>
      </w:r>
      <w:r w:rsidR="006F1049" w:rsidRPr="002D03BD">
        <w:rPr>
          <w:rFonts w:hint="cs"/>
          <w:rtl/>
        </w:rPr>
        <w:t>ک</w:t>
      </w:r>
      <w:r w:rsidR="008F4B15" w:rsidRPr="002D03BD">
        <w:rPr>
          <w:rFonts w:hint="cs"/>
          <w:rtl/>
        </w:rPr>
        <w:t>ه بخواهد</w:t>
      </w:r>
      <w:r w:rsidR="007C6A2D" w:rsidRPr="002D03BD">
        <w:rPr>
          <w:rFonts w:hint="cs"/>
          <w:rtl/>
        </w:rPr>
        <w:t>،</w:t>
      </w:r>
      <w:r w:rsidR="004F180B" w:rsidRPr="002D03BD">
        <w:rPr>
          <w:rFonts w:hint="cs"/>
          <w:rtl/>
        </w:rPr>
        <w:t xml:space="preserve"> </w:t>
      </w:r>
      <w:r w:rsidR="008F4B15" w:rsidRPr="002D03BD">
        <w:rPr>
          <w:rFonts w:hint="cs"/>
          <w:rtl/>
        </w:rPr>
        <w:t>پند پذ</w:t>
      </w:r>
      <w:r w:rsidR="0028485C" w:rsidRPr="002D03BD">
        <w:rPr>
          <w:rFonts w:hint="cs"/>
          <w:rtl/>
        </w:rPr>
        <w:t>ی</w:t>
      </w:r>
      <w:r w:rsidR="008F4B15" w:rsidRPr="002D03BD">
        <w:rPr>
          <w:rFonts w:hint="cs"/>
          <w:rtl/>
        </w:rPr>
        <w:t>رد و ب</w:t>
      </w:r>
      <w:r w:rsidR="0028485C" w:rsidRPr="002D03BD">
        <w:rPr>
          <w:rFonts w:hint="cs"/>
          <w:rtl/>
        </w:rPr>
        <w:t>ی</w:t>
      </w:r>
      <w:r w:rsidR="008F4B15" w:rsidRPr="002D03BD">
        <w:rPr>
          <w:rFonts w:hint="cs"/>
          <w:rtl/>
        </w:rPr>
        <w:t>م</w:t>
      </w:r>
      <w:r w:rsidR="00983DCD">
        <w:rPr>
          <w:rFonts w:hint="eastAsia"/>
          <w:rtl/>
        </w:rPr>
        <w:t>‌</w:t>
      </w:r>
      <w:r w:rsidR="008F4B15" w:rsidRPr="002D03BD">
        <w:rPr>
          <w:rFonts w:hint="cs"/>
          <w:rtl/>
        </w:rPr>
        <w:t>دهنده نزد شما آمد»</w:t>
      </w:r>
      <w:r w:rsidR="00B11528" w:rsidRPr="002D03BD">
        <w:rPr>
          <w:rFonts w:hint="cs"/>
          <w:rtl/>
        </w:rPr>
        <w:t>.</w:t>
      </w:r>
      <w:r>
        <w:rPr>
          <w:rFonts w:hint="cs"/>
          <w:rtl/>
        </w:rPr>
        <w:t xml:space="preserve"> </w:t>
      </w:r>
      <w:r>
        <w:rPr>
          <w:rFonts w:ascii="Traditional Arabic" w:hAnsi="Traditional Arabic" w:cs="Traditional Arabic"/>
          <w:rtl/>
        </w:rPr>
        <w:t>﴿</w:t>
      </w:r>
      <w:r w:rsidR="005015EF">
        <w:rPr>
          <w:rFonts w:ascii="KFGQPC Uthmanic Script HAFS" w:hAnsi="KFGQPC Uthmanic Script HAFS" w:cs="KFGQPC Uthmanic Script HAFS"/>
          <w:rtl/>
        </w:rPr>
        <w:t>وَظَنُّوٓاْ أَنَّهُمۡ إِلَيۡنَا لَا يُرۡجَعُونَ ٣٩</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القصص: 39</w:t>
      </w:r>
      <w:r w:rsidRPr="0019397B">
        <w:rPr>
          <w:rStyle w:val="Char7"/>
          <w:rFonts w:hint="cs"/>
          <w:rtl/>
        </w:rPr>
        <w:t>]</w:t>
      </w:r>
      <w:r w:rsidR="0075782A" w:rsidRPr="002D03BD">
        <w:rPr>
          <w:rFonts w:hint="cs"/>
          <w:rtl/>
        </w:rPr>
        <w:t xml:space="preserve"> </w:t>
      </w:r>
      <w:r w:rsidR="008F4B15" w:rsidRPr="002D03BD">
        <w:rPr>
          <w:rFonts w:hint="cs"/>
          <w:rtl/>
        </w:rPr>
        <w:t xml:space="preserve">«و گمان بردند </w:t>
      </w:r>
      <w:r w:rsidR="006F1049" w:rsidRPr="002D03BD">
        <w:rPr>
          <w:rFonts w:hint="cs"/>
          <w:rtl/>
        </w:rPr>
        <w:t>ک</w:t>
      </w:r>
      <w:r w:rsidR="008F4B15" w:rsidRPr="002D03BD">
        <w:rPr>
          <w:rFonts w:hint="cs"/>
          <w:rtl/>
        </w:rPr>
        <w:t>ه به سو</w:t>
      </w:r>
      <w:r w:rsidR="0028485C" w:rsidRPr="002D03BD">
        <w:rPr>
          <w:rFonts w:hint="cs"/>
          <w:rtl/>
        </w:rPr>
        <w:t>ی</w:t>
      </w:r>
      <w:r w:rsidR="008F4B15" w:rsidRPr="002D03BD">
        <w:rPr>
          <w:rFonts w:hint="cs"/>
          <w:rtl/>
        </w:rPr>
        <w:t xml:space="preserve"> ما برنم</w:t>
      </w:r>
      <w:r w:rsidR="0028485C" w:rsidRPr="002D03BD">
        <w:rPr>
          <w:rFonts w:hint="cs"/>
          <w:rtl/>
        </w:rPr>
        <w:t>ی</w:t>
      </w:r>
      <w:r w:rsidR="008F4B15" w:rsidRPr="002D03BD">
        <w:rPr>
          <w:rFonts w:hint="cs"/>
          <w:rtl/>
        </w:rPr>
        <w:t xml:space="preserve"> گردند»</w:t>
      </w:r>
      <w:r w:rsidR="00B11528" w:rsidRPr="002D03BD">
        <w:rPr>
          <w:rFonts w:hint="cs"/>
          <w:rtl/>
        </w:rPr>
        <w:t>.</w:t>
      </w:r>
      <w:r>
        <w:rPr>
          <w:rFonts w:hint="cs"/>
          <w:rtl/>
        </w:rPr>
        <w:t xml:space="preserve"> </w:t>
      </w:r>
      <w:r>
        <w:rPr>
          <w:rFonts w:ascii="Traditional Arabic" w:hAnsi="Traditional Arabic" w:cs="Traditional Arabic"/>
          <w:rtl/>
        </w:rPr>
        <w:t>﴿</w:t>
      </w:r>
      <w:r w:rsidR="005015EF">
        <w:rPr>
          <w:rFonts w:ascii="KFGQPC Uthmanic Script HAFS" w:hAnsi="KFGQPC Uthmanic Script HAFS" w:cs="KFGQPC Uthmanic Script HAFS" w:hint="eastAsia"/>
          <w:rtl/>
        </w:rPr>
        <w:t>وَمَا</w:t>
      </w:r>
      <w:r w:rsidR="005015EF">
        <w:rPr>
          <w:rFonts w:ascii="KFGQPC Uthmanic Script HAFS" w:hAnsi="KFGQPC Uthmanic Script HAFS" w:cs="KFGQPC Uthmanic Script HAFS"/>
          <w:rtl/>
        </w:rPr>
        <w:t xml:space="preserve"> هَٰذِهِ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لۡحَيَوٰةُ</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لدُّنۡيَآ</w:t>
      </w:r>
      <w:r w:rsidR="005015EF">
        <w:rPr>
          <w:rFonts w:ascii="KFGQPC Uthmanic Script HAFS" w:hAnsi="KFGQPC Uthmanic Script HAFS" w:cs="KFGQPC Uthmanic Script HAFS"/>
          <w:rtl/>
        </w:rPr>
        <w:t xml:space="preserve"> إِلَّا لَهۡوٞ وَلَعِبٞۚ</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العنکبوت: 64</w:t>
      </w:r>
      <w:r w:rsidRPr="0019397B">
        <w:rPr>
          <w:rStyle w:val="Char7"/>
          <w:rFonts w:hint="cs"/>
          <w:rtl/>
        </w:rPr>
        <w:t>]</w:t>
      </w:r>
      <w:r w:rsidR="0075782A" w:rsidRPr="002D03BD">
        <w:rPr>
          <w:rFonts w:hint="cs"/>
          <w:rtl/>
        </w:rPr>
        <w:t xml:space="preserve"> </w:t>
      </w:r>
      <w:r w:rsidR="008F4B15" w:rsidRPr="002D03BD">
        <w:rPr>
          <w:rFonts w:hint="cs"/>
          <w:rtl/>
        </w:rPr>
        <w:t>«ا</w:t>
      </w:r>
      <w:r w:rsidR="0028485C" w:rsidRPr="002D03BD">
        <w:rPr>
          <w:rFonts w:hint="cs"/>
          <w:rtl/>
        </w:rPr>
        <w:t>ی</w:t>
      </w:r>
      <w:r w:rsidR="008F4B15" w:rsidRPr="002D03BD">
        <w:rPr>
          <w:rFonts w:hint="cs"/>
          <w:rtl/>
        </w:rPr>
        <w:t>ن زندگان</w:t>
      </w:r>
      <w:r w:rsidR="0028485C" w:rsidRPr="002D03BD">
        <w:rPr>
          <w:rFonts w:hint="cs"/>
          <w:rtl/>
        </w:rPr>
        <w:t>ی</w:t>
      </w:r>
      <w:r w:rsidR="008F4B15" w:rsidRPr="002D03BD">
        <w:rPr>
          <w:rFonts w:hint="cs"/>
          <w:rtl/>
        </w:rPr>
        <w:t xml:space="preserve"> دن</w:t>
      </w:r>
      <w:r w:rsidR="0028485C" w:rsidRPr="002D03BD">
        <w:rPr>
          <w:rFonts w:hint="cs"/>
          <w:rtl/>
        </w:rPr>
        <w:t>ی</w:t>
      </w:r>
      <w:r w:rsidR="008F4B15" w:rsidRPr="002D03BD">
        <w:rPr>
          <w:rFonts w:hint="cs"/>
          <w:rtl/>
        </w:rPr>
        <w:t>ا سرگرم</w:t>
      </w:r>
      <w:r w:rsidR="0028485C" w:rsidRPr="002D03BD">
        <w:rPr>
          <w:rFonts w:hint="cs"/>
          <w:rtl/>
        </w:rPr>
        <w:t>ی</w:t>
      </w:r>
      <w:r w:rsidR="008F4B15" w:rsidRPr="002D03BD">
        <w:rPr>
          <w:rFonts w:hint="cs"/>
          <w:rtl/>
        </w:rPr>
        <w:t xml:space="preserve"> و باز</w:t>
      </w:r>
      <w:r w:rsidR="0028485C" w:rsidRPr="002D03BD">
        <w:rPr>
          <w:rFonts w:hint="cs"/>
          <w:rtl/>
        </w:rPr>
        <w:t>ی</w:t>
      </w:r>
      <w:r w:rsidR="008F4B15" w:rsidRPr="002D03BD">
        <w:rPr>
          <w:rFonts w:hint="cs"/>
          <w:rtl/>
        </w:rPr>
        <w:t>چه</w:t>
      </w:r>
      <w:r w:rsidR="00983DCD">
        <w:rPr>
          <w:rFonts w:hint="eastAsia"/>
          <w:rtl/>
        </w:rPr>
        <w:t>‌</w:t>
      </w:r>
      <w:r w:rsidR="008F4B15" w:rsidRPr="002D03BD">
        <w:rPr>
          <w:rFonts w:hint="cs"/>
          <w:rtl/>
        </w:rPr>
        <w:t>ا</w:t>
      </w:r>
      <w:r w:rsidR="0028485C" w:rsidRPr="002D03BD">
        <w:rPr>
          <w:rFonts w:hint="cs"/>
          <w:rtl/>
        </w:rPr>
        <w:t>ی</w:t>
      </w:r>
      <w:r w:rsidR="008F4B15" w:rsidRPr="002D03BD">
        <w:rPr>
          <w:rFonts w:hint="cs"/>
          <w:rtl/>
        </w:rPr>
        <w:t xml:space="preserve"> ب</w:t>
      </w:r>
      <w:r w:rsidR="0028485C" w:rsidRPr="002D03BD">
        <w:rPr>
          <w:rFonts w:hint="cs"/>
          <w:rtl/>
        </w:rPr>
        <w:t>ی</w:t>
      </w:r>
      <w:r w:rsidR="008F4B15" w:rsidRPr="002D03BD">
        <w:rPr>
          <w:rFonts w:hint="cs"/>
          <w:rtl/>
        </w:rPr>
        <w:t>ش ن</w:t>
      </w:r>
      <w:r w:rsidR="0028485C" w:rsidRPr="002D03BD">
        <w:rPr>
          <w:rFonts w:hint="cs"/>
          <w:rtl/>
        </w:rPr>
        <w:t>ی</w:t>
      </w:r>
      <w:r w:rsidR="008F4B15" w:rsidRPr="002D03BD">
        <w:rPr>
          <w:rFonts w:hint="cs"/>
          <w:rtl/>
        </w:rPr>
        <w:t>ست»</w:t>
      </w:r>
      <w:r w:rsidR="0075782A" w:rsidRPr="002D03BD">
        <w:rPr>
          <w:rFonts w:hint="cs"/>
          <w:rtl/>
        </w:rPr>
        <w:t xml:space="preserve">. </w:t>
      </w:r>
    </w:p>
    <w:p w:rsidR="008F4B15" w:rsidRPr="002D03BD" w:rsidRDefault="008F4B15" w:rsidP="002D03BD">
      <w:pPr>
        <w:pStyle w:val="a4"/>
        <w:rPr>
          <w:rtl/>
        </w:rPr>
      </w:pPr>
      <w:r w:rsidRPr="002D03BD">
        <w:rPr>
          <w:rFonts w:hint="cs"/>
          <w:rtl/>
        </w:rPr>
        <w:t>مثال زندگ</w:t>
      </w:r>
      <w:r w:rsidR="0028485C" w:rsidRPr="002D03BD">
        <w:rPr>
          <w:rFonts w:hint="cs"/>
          <w:rtl/>
        </w:rPr>
        <w:t>ی</w:t>
      </w:r>
      <w:r w:rsidRPr="002D03BD">
        <w:rPr>
          <w:rFonts w:hint="cs"/>
          <w:rtl/>
        </w:rPr>
        <w:t xml:space="preserve"> دن</w:t>
      </w:r>
      <w:r w:rsidR="0028485C" w:rsidRPr="002D03BD">
        <w:rPr>
          <w:rFonts w:hint="cs"/>
          <w:rtl/>
        </w:rPr>
        <w:t>ی</w:t>
      </w:r>
      <w:r w:rsidRPr="002D03BD">
        <w:rPr>
          <w:rFonts w:hint="cs"/>
          <w:rtl/>
        </w:rPr>
        <w:t>ا مانند مسافر</w:t>
      </w:r>
      <w:r w:rsidR="0028485C" w:rsidRPr="002D03BD">
        <w:rPr>
          <w:rFonts w:hint="cs"/>
          <w:rtl/>
        </w:rPr>
        <w:t>ی</w:t>
      </w:r>
      <w:r w:rsidRPr="002D03BD">
        <w:rPr>
          <w:rFonts w:hint="cs"/>
          <w:rtl/>
        </w:rPr>
        <w:t xml:space="preserve"> است </w:t>
      </w:r>
      <w:r w:rsidR="006F1049" w:rsidRPr="002D03BD">
        <w:rPr>
          <w:rFonts w:hint="cs"/>
          <w:rtl/>
        </w:rPr>
        <w:t>ک</w:t>
      </w:r>
      <w:r w:rsidRPr="002D03BD">
        <w:rPr>
          <w:rFonts w:hint="cs"/>
          <w:rtl/>
        </w:rPr>
        <w:t>ه ز</w:t>
      </w:r>
      <w:r w:rsidR="0028485C" w:rsidRPr="002D03BD">
        <w:rPr>
          <w:rFonts w:hint="cs"/>
          <w:rtl/>
        </w:rPr>
        <w:t>ی</w:t>
      </w:r>
      <w:r w:rsidRPr="002D03BD">
        <w:rPr>
          <w:rFonts w:hint="cs"/>
          <w:rtl/>
        </w:rPr>
        <w:t>ر سا</w:t>
      </w:r>
      <w:r w:rsidR="0028485C" w:rsidRPr="002D03BD">
        <w:rPr>
          <w:rFonts w:hint="cs"/>
          <w:rtl/>
        </w:rPr>
        <w:t>ی</w:t>
      </w:r>
      <w:r w:rsidRPr="002D03BD">
        <w:rPr>
          <w:rFonts w:hint="cs"/>
          <w:rtl/>
        </w:rPr>
        <w:t>ه درخت</w:t>
      </w:r>
      <w:r w:rsidR="0028485C" w:rsidRPr="002D03BD">
        <w:rPr>
          <w:rFonts w:hint="cs"/>
          <w:rtl/>
        </w:rPr>
        <w:t>ی</w:t>
      </w:r>
      <w:r w:rsidRPr="002D03BD">
        <w:rPr>
          <w:rFonts w:hint="cs"/>
          <w:rtl/>
        </w:rPr>
        <w:t xml:space="preserve"> بنش</w:t>
      </w:r>
      <w:r w:rsidR="0028485C" w:rsidRPr="002D03BD">
        <w:rPr>
          <w:rFonts w:hint="cs"/>
          <w:rtl/>
        </w:rPr>
        <w:t>ی</w:t>
      </w:r>
      <w:r w:rsidRPr="002D03BD">
        <w:rPr>
          <w:rFonts w:hint="cs"/>
          <w:rtl/>
        </w:rPr>
        <w:t>ند؛ آنگاه آن را تر</w:t>
      </w:r>
      <w:r w:rsidR="006F1049" w:rsidRPr="002D03BD">
        <w:rPr>
          <w:rFonts w:hint="cs"/>
          <w:rtl/>
        </w:rPr>
        <w:t>ک</w:t>
      </w:r>
      <w:r w:rsidRPr="002D03BD">
        <w:rPr>
          <w:rFonts w:hint="cs"/>
          <w:rtl/>
        </w:rPr>
        <w:t xml:space="preserve"> </w:t>
      </w:r>
      <w:r w:rsidR="006F1049" w:rsidRPr="002D03BD">
        <w:rPr>
          <w:rFonts w:hint="cs"/>
          <w:rtl/>
        </w:rPr>
        <w:t>ک</w:t>
      </w:r>
      <w:r w:rsidRPr="002D03BD">
        <w:rPr>
          <w:rFonts w:hint="cs"/>
          <w:rtl/>
        </w:rPr>
        <w:t>ند و برود</w:t>
      </w:r>
      <w:r w:rsidR="0075782A" w:rsidRPr="002D03BD">
        <w:rPr>
          <w:rFonts w:hint="cs"/>
          <w:rtl/>
        </w:rPr>
        <w:t xml:space="preserve">. </w:t>
      </w:r>
    </w:p>
    <w:p w:rsidR="008F4B15" w:rsidRPr="00CD5125" w:rsidRDefault="008F4B15" w:rsidP="00983DCD">
      <w:pPr>
        <w:pStyle w:val="a"/>
        <w:rPr>
          <w:rtl/>
        </w:rPr>
      </w:pPr>
      <w:bookmarkStart w:id="500" w:name="_Toc275546886"/>
      <w:bookmarkStart w:id="501" w:name="_Toc420959498"/>
      <w:r w:rsidRPr="00CD5125">
        <w:rPr>
          <w:rFonts w:hint="cs"/>
          <w:rtl/>
        </w:rPr>
        <w:t>دشمنان آيين اله</w:t>
      </w:r>
      <w:bookmarkEnd w:id="500"/>
      <w:r w:rsidR="00983DCD">
        <w:rPr>
          <w:rFonts w:hint="cs"/>
          <w:rtl/>
        </w:rPr>
        <w:t>ی</w:t>
      </w:r>
      <w:bookmarkEnd w:id="501"/>
    </w:p>
    <w:p w:rsidR="008F4B15" w:rsidRPr="00716942" w:rsidRDefault="006F1049" w:rsidP="005015EF">
      <w:pPr>
        <w:pStyle w:val="a4"/>
        <w:rPr>
          <w:rtl/>
        </w:rPr>
      </w:pPr>
      <w:r w:rsidRPr="00716942">
        <w:rPr>
          <w:rFonts w:hint="cs"/>
          <w:rtl/>
        </w:rPr>
        <w:t>ک</w:t>
      </w:r>
      <w:r w:rsidR="008F4B15" w:rsidRPr="00716942">
        <w:rPr>
          <w:rFonts w:hint="cs"/>
          <w:rtl/>
        </w:rPr>
        <w:t>تاب</w:t>
      </w:r>
      <w:r w:rsidR="00716942">
        <w:rPr>
          <w:rFonts w:hint="eastAsia"/>
          <w:rtl/>
        </w:rPr>
        <w:t>‌</w:t>
      </w:r>
      <w:r w:rsidR="008F4B15" w:rsidRPr="00716942">
        <w:rPr>
          <w:rFonts w:hint="cs"/>
          <w:rtl/>
        </w:rPr>
        <w:t>ها</w:t>
      </w:r>
      <w:r w:rsidR="0028485C" w:rsidRPr="00716942">
        <w:rPr>
          <w:rFonts w:hint="cs"/>
          <w:rtl/>
        </w:rPr>
        <w:t>یی</w:t>
      </w:r>
      <w:r w:rsidR="008F4B15" w:rsidRPr="00716942">
        <w:rPr>
          <w:rFonts w:hint="cs"/>
          <w:rtl/>
        </w:rPr>
        <w:t xml:space="preserve"> در قالب شعر و نثر از ملحد</w:t>
      </w:r>
      <w:r w:rsidR="0028485C" w:rsidRPr="00716942">
        <w:rPr>
          <w:rFonts w:hint="cs"/>
          <w:rtl/>
        </w:rPr>
        <w:t>ی</w:t>
      </w:r>
      <w:r w:rsidR="008F4B15" w:rsidRPr="00716942">
        <w:rPr>
          <w:rFonts w:hint="cs"/>
          <w:rtl/>
        </w:rPr>
        <w:t xml:space="preserve">ن و از </w:t>
      </w:r>
      <w:r w:rsidRPr="00716942">
        <w:rPr>
          <w:rFonts w:hint="cs"/>
          <w:rtl/>
        </w:rPr>
        <w:t>ک</w:t>
      </w:r>
      <w:r w:rsidR="008F4B15" w:rsidRPr="00716942">
        <w:rPr>
          <w:rFonts w:hint="cs"/>
          <w:rtl/>
        </w:rPr>
        <w:t>سان</w:t>
      </w:r>
      <w:r w:rsidR="0028485C" w:rsidRPr="00716942">
        <w:rPr>
          <w:rFonts w:hint="cs"/>
          <w:rtl/>
        </w:rPr>
        <w:t>ی</w:t>
      </w:r>
      <w:r w:rsidR="008F4B15" w:rsidRPr="00716942">
        <w:rPr>
          <w:rFonts w:hint="cs"/>
          <w:rtl/>
        </w:rPr>
        <w:t xml:space="preserve"> </w:t>
      </w:r>
      <w:r w:rsidRPr="00716942">
        <w:rPr>
          <w:rFonts w:hint="cs"/>
          <w:rtl/>
        </w:rPr>
        <w:t>ک</w:t>
      </w:r>
      <w:r w:rsidR="008F4B15" w:rsidRPr="00716942">
        <w:rPr>
          <w:rFonts w:hint="cs"/>
          <w:rtl/>
        </w:rPr>
        <w:t>ه از راه خدا باز</w:t>
      </w:r>
      <w:r w:rsidR="0028485C" w:rsidRPr="00716942">
        <w:rPr>
          <w:rFonts w:hint="cs"/>
          <w:rtl/>
        </w:rPr>
        <w:t xml:space="preserve"> می‌</w:t>
      </w:r>
      <w:r w:rsidR="008F4B15" w:rsidRPr="00716942">
        <w:rPr>
          <w:rFonts w:hint="cs"/>
          <w:rtl/>
        </w:rPr>
        <w:t>دارند</w:t>
      </w:r>
      <w:r w:rsidR="007C6A2D" w:rsidRPr="00716942">
        <w:rPr>
          <w:rFonts w:hint="cs"/>
          <w:rtl/>
        </w:rPr>
        <w:t>،</w:t>
      </w:r>
      <w:r w:rsidR="004F180B" w:rsidRPr="00716942">
        <w:rPr>
          <w:rFonts w:hint="cs"/>
          <w:rtl/>
        </w:rPr>
        <w:t xml:space="preserve"> </w:t>
      </w:r>
      <w:r w:rsidR="008F4B15" w:rsidRPr="00716942">
        <w:rPr>
          <w:rFonts w:hint="cs"/>
          <w:rtl/>
        </w:rPr>
        <w:t>خواندم؛ سخنان ا</w:t>
      </w:r>
      <w:r w:rsidR="0028485C" w:rsidRPr="00716942">
        <w:rPr>
          <w:rFonts w:hint="cs"/>
          <w:rtl/>
        </w:rPr>
        <w:t>ی</w:t>
      </w:r>
      <w:r w:rsidR="008F4B15" w:rsidRPr="00716942">
        <w:rPr>
          <w:rFonts w:hint="cs"/>
          <w:rtl/>
        </w:rPr>
        <w:t>نها را د</w:t>
      </w:r>
      <w:r w:rsidR="0028485C" w:rsidRPr="00716942">
        <w:rPr>
          <w:rFonts w:hint="cs"/>
          <w:rtl/>
        </w:rPr>
        <w:t>ی</w:t>
      </w:r>
      <w:r w:rsidR="008F4B15" w:rsidRPr="00716942">
        <w:rPr>
          <w:rFonts w:hint="cs"/>
          <w:rtl/>
        </w:rPr>
        <w:t xml:space="preserve">دم </w:t>
      </w:r>
      <w:r w:rsidRPr="00716942">
        <w:rPr>
          <w:rFonts w:hint="cs"/>
          <w:rtl/>
        </w:rPr>
        <w:t>ک</w:t>
      </w:r>
      <w:r w:rsidR="008F4B15" w:rsidRPr="00716942">
        <w:rPr>
          <w:rFonts w:hint="cs"/>
          <w:rtl/>
        </w:rPr>
        <w:t>ه از آ</w:t>
      </w:r>
      <w:r w:rsidR="0028485C" w:rsidRPr="00716942">
        <w:rPr>
          <w:rFonts w:hint="cs"/>
          <w:rtl/>
        </w:rPr>
        <w:t>یی</w:t>
      </w:r>
      <w:r w:rsidR="008F4B15" w:rsidRPr="00716942">
        <w:rPr>
          <w:rFonts w:hint="cs"/>
          <w:rtl/>
        </w:rPr>
        <w:t>ن و برنامه اله</w:t>
      </w:r>
      <w:r w:rsidR="0028485C" w:rsidRPr="00716942">
        <w:rPr>
          <w:rFonts w:hint="cs"/>
          <w:rtl/>
        </w:rPr>
        <w:t>ی</w:t>
      </w:r>
      <w:r w:rsidR="008F4B15" w:rsidRPr="00716942">
        <w:rPr>
          <w:rFonts w:hint="cs"/>
          <w:rtl/>
        </w:rPr>
        <w:t xml:space="preserve"> در زندگ</w:t>
      </w:r>
      <w:r w:rsidR="0028485C" w:rsidRPr="00716942">
        <w:rPr>
          <w:rFonts w:hint="cs"/>
          <w:rtl/>
        </w:rPr>
        <w:t>ی</w:t>
      </w:r>
      <w:r w:rsidR="007C6A2D" w:rsidRPr="00716942">
        <w:rPr>
          <w:rFonts w:hint="cs"/>
          <w:rtl/>
        </w:rPr>
        <w:t>،</w:t>
      </w:r>
      <w:r w:rsidR="004F180B" w:rsidRPr="00716942">
        <w:rPr>
          <w:rFonts w:hint="cs"/>
          <w:rtl/>
        </w:rPr>
        <w:t xml:space="preserve"> </w:t>
      </w:r>
      <w:r w:rsidR="008F4B15" w:rsidRPr="00716942">
        <w:rPr>
          <w:rFonts w:hint="cs"/>
          <w:rtl/>
        </w:rPr>
        <w:t>منحرف هستند</w:t>
      </w:r>
      <w:r w:rsidR="0075782A" w:rsidRPr="00716942">
        <w:rPr>
          <w:rFonts w:hint="cs"/>
          <w:rtl/>
        </w:rPr>
        <w:t xml:space="preserve">. </w:t>
      </w:r>
      <w:r w:rsidR="0028485C" w:rsidRPr="00716942">
        <w:rPr>
          <w:rFonts w:hint="cs"/>
          <w:rtl/>
        </w:rPr>
        <w:t>ی</w:t>
      </w:r>
      <w:r w:rsidR="008F4B15" w:rsidRPr="00716942">
        <w:rPr>
          <w:rFonts w:hint="cs"/>
          <w:rtl/>
        </w:rPr>
        <w:t>اوه</w:t>
      </w:r>
      <w:r w:rsidR="00716942">
        <w:rPr>
          <w:rFonts w:hint="eastAsia"/>
          <w:rtl/>
        </w:rPr>
        <w:t>‌</w:t>
      </w:r>
      <w:r w:rsidR="008F4B15" w:rsidRPr="00716942">
        <w:rPr>
          <w:rFonts w:hint="cs"/>
          <w:rtl/>
        </w:rPr>
        <w:t>گو</w:t>
      </w:r>
      <w:r w:rsidR="0028485C" w:rsidRPr="00716942">
        <w:rPr>
          <w:rFonts w:hint="cs"/>
          <w:rtl/>
        </w:rPr>
        <w:t>یی</w:t>
      </w:r>
      <w:r w:rsidR="00716942">
        <w:rPr>
          <w:rFonts w:hint="eastAsia"/>
          <w:rtl/>
        </w:rPr>
        <w:t>‌</w:t>
      </w:r>
      <w:r w:rsidR="008F4B15" w:rsidRPr="00716942">
        <w:rPr>
          <w:rFonts w:hint="cs"/>
          <w:rtl/>
        </w:rPr>
        <w:t>ها</w:t>
      </w:r>
      <w:r w:rsidR="0028485C" w:rsidRPr="00716942">
        <w:rPr>
          <w:rFonts w:hint="cs"/>
          <w:rtl/>
        </w:rPr>
        <w:t>ی</w:t>
      </w:r>
      <w:r w:rsidR="008F4B15" w:rsidRPr="00716942">
        <w:rPr>
          <w:rFonts w:hint="cs"/>
          <w:rtl/>
        </w:rPr>
        <w:t>شان را مطالعه نمودم و د</w:t>
      </w:r>
      <w:r w:rsidR="0028485C" w:rsidRPr="00716942">
        <w:rPr>
          <w:rFonts w:hint="cs"/>
          <w:rtl/>
        </w:rPr>
        <w:t>ی</w:t>
      </w:r>
      <w:r w:rsidR="008F4B15" w:rsidRPr="00716942">
        <w:rPr>
          <w:rFonts w:hint="cs"/>
          <w:rtl/>
        </w:rPr>
        <w:t xml:space="preserve">دم </w:t>
      </w:r>
      <w:r w:rsidRPr="00716942">
        <w:rPr>
          <w:rFonts w:hint="cs"/>
          <w:rtl/>
        </w:rPr>
        <w:t>ک</w:t>
      </w:r>
      <w:r w:rsidR="008F4B15" w:rsidRPr="00716942">
        <w:rPr>
          <w:rFonts w:hint="cs"/>
          <w:rtl/>
        </w:rPr>
        <w:t>ه چگونه ب</w:t>
      </w:r>
      <w:r w:rsidR="0028485C" w:rsidRPr="00716942">
        <w:rPr>
          <w:rFonts w:hint="cs"/>
          <w:rtl/>
        </w:rPr>
        <w:t>ی</w:t>
      </w:r>
      <w:r w:rsidR="008F4B15" w:rsidRPr="00716942">
        <w:rPr>
          <w:rFonts w:hint="cs"/>
          <w:rtl/>
        </w:rPr>
        <w:t>ش از حد به مباد</w:t>
      </w:r>
      <w:r w:rsidR="0028485C" w:rsidRPr="00716942">
        <w:rPr>
          <w:rFonts w:hint="cs"/>
          <w:rtl/>
        </w:rPr>
        <w:t>ی</w:t>
      </w:r>
      <w:r w:rsidR="008F4B15" w:rsidRPr="00716942">
        <w:rPr>
          <w:rFonts w:hint="cs"/>
          <w:rtl/>
        </w:rPr>
        <w:t xml:space="preserve"> و ارزش</w:t>
      </w:r>
      <w:r w:rsidR="00716942">
        <w:rPr>
          <w:rFonts w:hint="eastAsia"/>
          <w:rtl/>
        </w:rPr>
        <w:t>‌</w:t>
      </w:r>
      <w:r w:rsidR="008F4B15" w:rsidRPr="00716942">
        <w:rPr>
          <w:rFonts w:hint="cs"/>
          <w:rtl/>
        </w:rPr>
        <w:t>ها</w:t>
      </w:r>
      <w:r w:rsidR="0028485C" w:rsidRPr="00716942">
        <w:rPr>
          <w:rFonts w:hint="cs"/>
          <w:rtl/>
        </w:rPr>
        <w:t>ی</w:t>
      </w:r>
      <w:r w:rsidR="008F4B15" w:rsidRPr="00716942">
        <w:rPr>
          <w:rFonts w:hint="cs"/>
          <w:rtl/>
        </w:rPr>
        <w:t xml:space="preserve"> راست</w:t>
      </w:r>
      <w:r w:rsidR="0028485C" w:rsidRPr="00716942">
        <w:rPr>
          <w:rFonts w:hint="cs"/>
          <w:rtl/>
        </w:rPr>
        <w:t>ی</w:t>
      </w:r>
      <w:r w:rsidR="008F4B15" w:rsidRPr="00716942">
        <w:rPr>
          <w:rFonts w:hint="cs"/>
          <w:rtl/>
        </w:rPr>
        <w:t>ن و به آموزه</w:t>
      </w:r>
      <w:r w:rsidR="00716942">
        <w:rPr>
          <w:rFonts w:hint="eastAsia"/>
          <w:rtl/>
        </w:rPr>
        <w:t>‌</w:t>
      </w:r>
      <w:r w:rsidR="008F4B15" w:rsidRPr="00716942">
        <w:rPr>
          <w:rFonts w:hint="cs"/>
          <w:rtl/>
        </w:rPr>
        <w:t>ها</w:t>
      </w:r>
      <w:r w:rsidR="0028485C" w:rsidRPr="00716942">
        <w:rPr>
          <w:rFonts w:hint="cs"/>
          <w:rtl/>
        </w:rPr>
        <w:t>ی</w:t>
      </w:r>
      <w:r w:rsidR="008F4B15" w:rsidRPr="00716942">
        <w:rPr>
          <w:rFonts w:hint="cs"/>
          <w:rtl/>
        </w:rPr>
        <w:t xml:space="preserve"> ربان</w:t>
      </w:r>
      <w:r w:rsidR="0028485C" w:rsidRPr="00716942">
        <w:rPr>
          <w:rFonts w:hint="cs"/>
          <w:rtl/>
        </w:rPr>
        <w:t>ی</w:t>
      </w:r>
      <w:r w:rsidR="008F4B15" w:rsidRPr="00716942">
        <w:rPr>
          <w:rFonts w:hint="cs"/>
          <w:rtl/>
        </w:rPr>
        <w:t xml:space="preserve"> تجاوز </w:t>
      </w:r>
      <w:r w:rsidRPr="00716942">
        <w:rPr>
          <w:rFonts w:hint="cs"/>
          <w:rtl/>
        </w:rPr>
        <w:t>ک</w:t>
      </w:r>
      <w:r w:rsidR="008F4B15" w:rsidRPr="00716942">
        <w:rPr>
          <w:rFonts w:hint="cs"/>
          <w:rtl/>
        </w:rPr>
        <w:t>رده</w:t>
      </w:r>
      <w:r w:rsidR="00716942">
        <w:rPr>
          <w:rFonts w:hint="eastAsia"/>
          <w:rtl/>
        </w:rPr>
        <w:t>‌</w:t>
      </w:r>
      <w:r w:rsidR="008F4B15" w:rsidRPr="00716942">
        <w:rPr>
          <w:rFonts w:hint="cs"/>
          <w:rtl/>
        </w:rPr>
        <w:t>اند! سخنان ب</w:t>
      </w:r>
      <w:r w:rsidR="0028485C" w:rsidRPr="00716942">
        <w:rPr>
          <w:rFonts w:hint="cs"/>
          <w:rtl/>
        </w:rPr>
        <w:t>ی</w:t>
      </w:r>
      <w:r w:rsidR="00716942">
        <w:rPr>
          <w:rFonts w:hint="eastAsia"/>
          <w:rtl/>
        </w:rPr>
        <w:t>‌</w:t>
      </w:r>
      <w:r w:rsidR="008F4B15" w:rsidRPr="00716942">
        <w:rPr>
          <w:rFonts w:hint="cs"/>
          <w:rtl/>
        </w:rPr>
        <w:t>ارزش</w:t>
      </w:r>
      <w:r w:rsidR="0028485C" w:rsidRPr="00716942">
        <w:rPr>
          <w:rFonts w:hint="cs"/>
          <w:rtl/>
        </w:rPr>
        <w:t>ی</w:t>
      </w:r>
      <w:r w:rsidR="008F4B15" w:rsidRPr="00716942">
        <w:rPr>
          <w:rFonts w:hint="cs"/>
          <w:rtl/>
        </w:rPr>
        <w:t xml:space="preserve"> </w:t>
      </w:r>
      <w:r w:rsidRPr="00716942">
        <w:rPr>
          <w:rFonts w:hint="cs"/>
          <w:rtl/>
        </w:rPr>
        <w:t>ک</w:t>
      </w:r>
      <w:r w:rsidR="008F4B15" w:rsidRPr="00716942">
        <w:rPr>
          <w:rFonts w:hint="cs"/>
          <w:rtl/>
        </w:rPr>
        <w:t>ه ا</w:t>
      </w:r>
      <w:r w:rsidR="0028485C" w:rsidRPr="00716942">
        <w:rPr>
          <w:rFonts w:hint="cs"/>
          <w:rtl/>
        </w:rPr>
        <w:t>ی</w:t>
      </w:r>
      <w:r w:rsidR="008F4B15" w:rsidRPr="00716942">
        <w:rPr>
          <w:rFonts w:hint="cs"/>
          <w:rtl/>
        </w:rPr>
        <w:t xml:space="preserve">ن قشر گمراه به زبان </w:t>
      </w:r>
      <w:r w:rsidR="006A4E91" w:rsidRPr="00716942">
        <w:rPr>
          <w:rFonts w:hint="cs"/>
          <w:rtl/>
        </w:rPr>
        <w:t>م</w:t>
      </w:r>
      <w:r w:rsidR="0028485C" w:rsidRPr="00716942">
        <w:rPr>
          <w:rFonts w:hint="cs"/>
          <w:rtl/>
        </w:rPr>
        <w:t>ی</w:t>
      </w:r>
      <w:r w:rsidR="006A4E91" w:rsidRPr="00716942">
        <w:rPr>
          <w:rFonts w:hint="cs"/>
          <w:rtl/>
        </w:rPr>
        <w:t>‌آو</w:t>
      </w:r>
      <w:r w:rsidR="008F4B15" w:rsidRPr="00716942">
        <w:rPr>
          <w:rFonts w:hint="cs"/>
          <w:rtl/>
        </w:rPr>
        <w:t>رند و ب</w:t>
      </w:r>
      <w:r w:rsidR="0028485C" w:rsidRPr="00716942">
        <w:rPr>
          <w:rFonts w:hint="cs"/>
          <w:rtl/>
        </w:rPr>
        <w:t>ی</w:t>
      </w:r>
      <w:r w:rsidR="00716942">
        <w:rPr>
          <w:rFonts w:hint="eastAsia"/>
          <w:rtl/>
        </w:rPr>
        <w:t>‌</w:t>
      </w:r>
      <w:r w:rsidR="008F4B15" w:rsidRPr="00716942">
        <w:rPr>
          <w:rFonts w:hint="cs"/>
          <w:rtl/>
        </w:rPr>
        <w:t>ادب</w:t>
      </w:r>
      <w:r w:rsidR="0028485C" w:rsidRPr="00716942">
        <w:rPr>
          <w:rFonts w:hint="cs"/>
          <w:rtl/>
        </w:rPr>
        <w:t>ی</w:t>
      </w:r>
      <w:r w:rsidR="008F4B15" w:rsidRPr="00716942">
        <w:rPr>
          <w:rFonts w:hint="cs"/>
          <w:rtl/>
        </w:rPr>
        <w:t xml:space="preserve"> وگستاخ</w:t>
      </w:r>
      <w:r w:rsidR="0028485C" w:rsidRPr="00716942">
        <w:rPr>
          <w:rFonts w:hint="cs"/>
          <w:rtl/>
        </w:rPr>
        <w:t>ی</w:t>
      </w:r>
      <w:r w:rsidR="008F4B15" w:rsidRPr="00716942">
        <w:rPr>
          <w:rFonts w:hint="cs"/>
          <w:rtl/>
        </w:rPr>
        <w:t xml:space="preserve"> آنها</w:t>
      </w:r>
      <w:r w:rsidR="007C6A2D" w:rsidRPr="00716942">
        <w:rPr>
          <w:rFonts w:hint="cs"/>
          <w:rtl/>
        </w:rPr>
        <w:t>،</w:t>
      </w:r>
      <w:r w:rsidR="004F180B" w:rsidRPr="00716942">
        <w:rPr>
          <w:rFonts w:hint="cs"/>
          <w:rtl/>
        </w:rPr>
        <w:t xml:space="preserve"> </w:t>
      </w:r>
      <w:r w:rsidR="008F4B15" w:rsidRPr="00716942">
        <w:rPr>
          <w:rFonts w:hint="cs"/>
          <w:rtl/>
        </w:rPr>
        <w:lastRenderedPageBreak/>
        <w:t xml:space="preserve">چنان بود </w:t>
      </w:r>
      <w:r w:rsidRPr="00716942">
        <w:rPr>
          <w:rFonts w:hint="cs"/>
          <w:rtl/>
        </w:rPr>
        <w:t>ک</w:t>
      </w:r>
      <w:r w:rsidR="008F4B15" w:rsidRPr="00716942">
        <w:rPr>
          <w:rFonts w:hint="cs"/>
          <w:rtl/>
        </w:rPr>
        <w:t>ه انسان از نقل گفته</w:t>
      </w:r>
      <w:r w:rsidR="001522A1" w:rsidRPr="00716942">
        <w:rPr>
          <w:rFonts w:hint="cs"/>
          <w:rtl/>
        </w:rPr>
        <w:t>‌ها،</w:t>
      </w:r>
      <w:r w:rsidR="004F180B" w:rsidRPr="00716942">
        <w:rPr>
          <w:rFonts w:hint="cs"/>
          <w:rtl/>
        </w:rPr>
        <w:t xml:space="preserve"> </w:t>
      </w:r>
      <w:r w:rsidR="008F4B15" w:rsidRPr="00716942">
        <w:rPr>
          <w:rFonts w:hint="cs"/>
          <w:rtl/>
        </w:rPr>
        <w:t>نوشته</w:t>
      </w:r>
      <w:r w:rsidR="00B53612" w:rsidRPr="00716942">
        <w:rPr>
          <w:rFonts w:hint="cs"/>
          <w:rtl/>
        </w:rPr>
        <w:t xml:space="preserve">‌ها </w:t>
      </w:r>
      <w:r w:rsidR="008F4B15" w:rsidRPr="00716942">
        <w:rPr>
          <w:rFonts w:hint="cs"/>
          <w:rtl/>
        </w:rPr>
        <w:t>و اشعارشان برا</w:t>
      </w:r>
      <w:r w:rsidR="0028485C" w:rsidRPr="00716942">
        <w:rPr>
          <w:rFonts w:hint="cs"/>
          <w:rtl/>
        </w:rPr>
        <w:t>ی</w:t>
      </w:r>
      <w:r w:rsidR="008F4B15" w:rsidRPr="00716942">
        <w:rPr>
          <w:rFonts w:hint="cs"/>
          <w:rtl/>
        </w:rPr>
        <w:t xml:space="preserve"> مردم خجالت</w:t>
      </w:r>
      <w:r w:rsidR="0028485C" w:rsidRPr="00716942">
        <w:rPr>
          <w:rFonts w:hint="cs"/>
          <w:rtl/>
        </w:rPr>
        <w:t xml:space="preserve"> می‌</w:t>
      </w:r>
      <w:r w:rsidRPr="00716942">
        <w:rPr>
          <w:rFonts w:hint="cs"/>
          <w:rtl/>
        </w:rPr>
        <w:t>ک</w:t>
      </w:r>
      <w:r w:rsidR="008F4B15" w:rsidRPr="00716942">
        <w:rPr>
          <w:rFonts w:hint="cs"/>
          <w:rtl/>
        </w:rPr>
        <w:t>شد و بد</w:t>
      </w:r>
      <w:r w:rsidR="0028485C" w:rsidRPr="00716942">
        <w:rPr>
          <w:rFonts w:hint="cs"/>
          <w:rtl/>
        </w:rPr>
        <w:t>ی</w:t>
      </w:r>
      <w:r w:rsidR="008F4B15" w:rsidRPr="00716942">
        <w:rPr>
          <w:rFonts w:hint="cs"/>
          <w:rtl/>
        </w:rPr>
        <w:t xml:space="preserve">ن سان دانستم </w:t>
      </w:r>
      <w:r w:rsidRPr="00716942">
        <w:rPr>
          <w:rFonts w:hint="cs"/>
          <w:rtl/>
        </w:rPr>
        <w:t>ک</w:t>
      </w:r>
      <w:r w:rsidR="008F4B15" w:rsidRPr="00716942">
        <w:rPr>
          <w:rFonts w:hint="cs"/>
          <w:rtl/>
        </w:rPr>
        <w:t>ه هرگاه انسان</w:t>
      </w:r>
      <w:r w:rsidR="007C6A2D" w:rsidRPr="00716942">
        <w:rPr>
          <w:rFonts w:hint="cs"/>
          <w:rtl/>
        </w:rPr>
        <w:t>،</w:t>
      </w:r>
      <w:r w:rsidR="004F180B" w:rsidRPr="00716942">
        <w:rPr>
          <w:rFonts w:hint="cs"/>
          <w:rtl/>
        </w:rPr>
        <w:t xml:space="preserve"> </w:t>
      </w:r>
      <w:r w:rsidR="008F4B15" w:rsidRPr="00716942">
        <w:rPr>
          <w:rFonts w:hint="cs"/>
          <w:rtl/>
        </w:rPr>
        <w:t>فاقد اصول و رسالت باشد</w:t>
      </w:r>
      <w:r w:rsidR="007C6A2D" w:rsidRPr="00716942">
        <w:rPr>
          <w:rFonts w:hint="cs"/>
          <w:rtl/>
        </w:rPr>
        <w:t>،</w:t>
      </w:r>
      <w:r w:rsidR="004F180B" w:rsidRPr="00716942">
        <w:rPr>
          <w:rFonts w:hint="cs"/>
          <w:rtl/>
        </w:rPr>
        <w:t xml:space="preserve"> </w:t>
      </w:r>
      <w:r w:rsidR="008F4B15" w:rsidRPr="00716942">
        <w:rPr>
          <w:rFonts w:hint="cs"/>
          <w:rtl/>
        </w:rPr>
        <w:t>به ح</w:t>
      </w:r>
      <w:r w:rsidR="0028485C" w:rsidRPr="00716942">
        <w:rPr>
          <w:rFonts w:hint="cs"/>
          <w:rtl/>
        </w:rPr>
        <w:t>ی</w:t>
      </w:r>
      <w:r w:rsidR="008F4B15" w:rsidRPr="00716942">
        <w:rPr>
          <w:rFonts w:hint="cs"/>
          <w:rtl/>
        </w:rPr>
        <w:t>وان</w:t>
      </w:r>
      <w:r w:rsidR="0028485C" w:rsidRPr="00716942">
        <w:rPr>
          <w:rFonts w:hint="cs"/>
          <w:rtl/>
        </w:rPr>
        <w:t>ی</w:t>
      </w:r>
      <w:r w:rsidR="008F4B15" w:rsidRPr="00716942">
        <w:rPr>
          <w:rFonts w:hint="cs"/>
          <w:rtl/>
        </w:rPr>
        <w:t xml:space="preserve"> تبد</w:t>
      </w:r>
      <w:r w:rsidR="0028485C" w:rsidRPr="00716942">
        <w:rPr>
          <w:rFonts w:hint="cs"/>
          <w:rtl/>
        </w:rPr>
        <w:t>ی</w:t>
      </w:r>
      <w:r w:rsidR="008F4B15" w:rsidRPr="00716942">
        <w:rPr>
          <w:rFonts w:hint="cs"/>
          <w:rtl/>
        </w:rPr>
        <w:t xml:space="preserve">ل </w:t>
      </w:r>
      <w:r w:rsidR="00E825D7" w:rsidRPr="00716942">
        <w:rPr>
          <w:rFonts w:hint="cs"/>
          <w:rtl/>
        </w:rPr>
        <w:t>م</w:t>
      </w:r>
      <w:r w:rsidR="0028485C" w:rsidRPr="00716942">
        <w:rPr>
          <w:rFonts w:hint="cs"/>
          <w:rtl/>
        </w:rPr>
        <w:t>ی</w:t>
      </w:r>
      <w:r w:rsidR="00E825D7" w:rsidRPr="00716942">
        <w:rPr>
          <w:rFonts w:hint="cs"/>
          <w:rtl/>
        </w:rPr>
        <w:t>‌شو</w:t>
      </w:r>
      <w:r w:rsidR="008F4B15" w:rsidRPr="00716942">
        <w:rPr>
          <w:rFonts w:hint="cs"/>
          <w:rtl/>
        </w:rPr>
        <w:t xml:space="preserve">د </w:t>
      </w:r>
      <w:r w:rsidRPr="00716942">
        <w:rPr>
          <w:rFonts w:hint="cs"/>
          <w:rtl/>
        </w:rPr>
        <w:t>ک</w:t>
      </w:r>
      <w:r w:rsidR="008F4B15" w:rsidRPr="00716942">
        <w:rPr>
          <w:rFonts w:hint="cs"/>
          <w:rtl/>
        </w:rPr>
        <w:t>ه فقط در قالب و ش</w:t>
      </w:r>
      <w:r w:rsidRPr="00716942">
        <w:rPr>
          <w:rFonts w:hint="cs"/>
          <w:rtl/>
        </w:rPr>
        <w:t>ک</w:t>
      </w:r>
      <w:r w:rsidR="008F4B15" w:rsidRPr="00716942">
        <w:rPr>
          <w:rFonts w:hint="cs"/>
          <w:rtl/>
        </w:rPr>
        <w:t>ل انسان است</w:t>
      </w:r>
      <w:r w:rsidR="0075782A" w:rsidRPr="00716942">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أَمۡ</w:t>
      </w:r>
      <w:r w:rsidR="005015EF">
        <w:rPr>
          <w:rFonts w:ascii="KFGQPC Uthmanic Script HAFS" w:hAnsi="KFGQPC Uthmanic Script HAFS" w:cs="KFGQPC Uthmanic Script HAFS"/>
          <w:rtl/>
        </w:rPr>
        <w:t xml:space="preserve"> تَحۡسَبُ أَنَّ أَكۡثَرَهُمۡ يَسۡمَعُونَ أَوۡ يَعۡقِلُونَۚ إِنۡ هُمۡ إِلَّا كَ</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لۡأَنۡعَٰمِ</w:t>
      </w:r>
      <w:r w:rsidR="005015EF">
        <w:rPr>
          <w:rFonts w:ascii="KFGQPC Uthmanic Script HAFS" w:hAnsi="KFGQPC Uthmanic Script HAFS" w:cs="KFGQPC Uthmanic Script HAFS"/>
          <w:rtl/>
        </w:rPr>
        <w:t xml:space="preserve"> بَلۡ هُمۡ أَضَلُّ سَبِيلًا ٤٤</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الفرقان: 44</w:t>
      </w:r>
      <w:r w:rsidR="0019397B" w:rsidRPr="0019397B">
        <w:rPr>
          <w:rStyle w:val="Char7"/>
          <w:rFonts w:hint="cs"/>
          <w:rtl/>
        </w:rPr>
        <w:t>]</w:t>
      </w:r>
      <w:r w:rsidR="0075782A" w:rsidRPr="00716942">
        <w:rPr>
          <w:rFonts w:hint="cs"/>
          <w:rtl/>
        </w:rPr>
        <w:t xml:space="preserve"> </w:t>
      </w:r>
      <w:r w:rsidR="008F4B15" w:rsidRPr="00716942">
        <w:rPr>
          <w:rFonts w:hint="cs"/>
          <w:rtl/>
        </w:rPr>
        <w:t>«آ</w:t>
      </w:r>
      <w:r w:rsidR="0028485C" w:rsidRPr="00716942">
        <w:rPr>
          <w:rFonts w:hint="cs"/>
          <w:rtl/>
        </w:rPr>
        <w:t>ی</w:t>
      </w:r>
      <w:r w:rsidR="008F4B15" w:rsidRPr="00716942">
        <w:rPr>
          <w:rFonts w:hint="cs"/>
          <w:rtl/>
        </w:rPr>
        <w:t>ا گمان</w:t>
      </w:r>
      <w:r w:rsidR="0028485C" w:rsidRPr="00716942">
        <w:rPr>
          <w:rFonts w:hint="cs"/>
          <w:rtl/>
        </w:rPr>
        <w:t xml:space="preserve"> می‌</w:t>
      </w:r>
      <w:r w:rsidR="008F4B15" w:rsidRPr="00716942">
        <w:rPr>
          <w:rFonts w:hint="cs"/>
          <w:rtl/>
        </w:rPr>
        <w:t>بر</w:t>
      </w:r>
      <w:r w:rsidR="0028485C" w:rsidRPr="00716942">
        <w:rPr>
          <w:rFonts w:hint="cs"/>
          <w:rtl/>
        </w:rPr>
        <w:t>ی</w:t>
      </w:r>
      <w:r w:rsidR="008F4B15" w:rsidRPr="00716942">
        <w:rPr>
          <w:rFonts w:hint="cs"/>
          <w:rtl/>
        </w:rPr>
        <w:t xml:space="preserve">د </w:t>
      </w:r>
      <w:r w:rsidRPr="00716942">
        <w:rPr>
          <w:rFonts w:hint="cs"/>
          <w:rtl/>
        </w:rPr>
        <w:t>ک</w:t>
      </w:r>
      <w:r w:rsidR="008F4B15" w:rsidRPr="00716942">
        <w:rPr>
          <w:rFonts w:hint="cs"/>
          <w:rtl/>
        </w:rPr>
        <w:t>ه ب</w:t>
      </w:r>
      <w:r w:rsidR="0028485C" w:rsidRPr="00716942">
        <w:rPr>
          <w:rFonts w:hint="cs"/>
          <w:rtl/>
        </w:rPr>
        <w:t>ی</w:t>
      </w:r>
      <w:r w:rsidR="008F4B15" w:rsidRPr="00716942">
        <w:rPr>
          <w:rFonts w:hint="cs"/>
          <w:rtl/>
        </w:rPr>
        <w:t xml:space="preserve">شتر آنها </w:t>
      </w:r>
      <w:r w:rsidR="00E959FF" w:rsidRPr="00716942">
        <w:rPr>
          <w:rFonts w:hint="cs"/>
          <w:rtl/>
        </w:rPr>
        <w:t>م</w:t>
      </w:r>
      <w:r w:rsidR="0028485C" w:rsidRPr="00716942">
        <w:rPr>
          <w:rFonts w:hint="cs"/>
          <w:rtl/>
        </w:rPr>
        <w:t>ی</w:t>
      </w:r>
      <w:r w:rsidR="00E959FF" w:rsidRPr="00716942">
        <w:rPr>
          <w:rFonts w:hint="cs"/>
          <w:rtl/>
        </w:rPr>
        <w:t>‌شن</w:t>
      </w:r>
      <w:r w:rsidR="008F4B15" w:rsidRPr="00716942">
        <w:rPr>
          <w:rFonts w:hint="cs"/>
          <w:rtl/>
        </w:rPr>
        <w:t xml:space="preserve">وند </w:t>
      </w:r>
      <w:r w:rsidR="0028485C" w:rsidRPr="00716942">
        <w:rPr>
          <w:rFonts w:hint="cs"/>
          <w:rtl/>
        </w:rPr>
        <w:t>ی</w:t>
      </w:r>
      <w:r w:rsidR="008F4B15" w:rsidRPr="00716942">
        <w:rPr>
          <w:rFonts w:hint="cs"/>
          <w:rtl/>
        </w:rPr>
        <w:t xml:space="preserve">ا </w:t>
      </w:r>
      <w:r w:rsidR="00D204C2" w:rsidRPr="00716942">
        <w:rPr>
          <w:rFonts w:hint="cs"/>
          <w:rtl/>
        </w:rPr>
        <w:t>م</w:t>
      </w:r>
      <w:r w:rsidR="0028485C" w:rsidRPr="00716942">
        <w:rPr>
          <w:rFonts w:hint="cs"/>
          <w:rtl/>
        </w:rPr>
        <w:t>ی</w:t>
      </w:r>
      <w:r w:rsidR="00D204C2" w:rsidRPr="00716942">
        <w:rPr>
          <w:rFonts w:hint="cs"/>
          <w:rtl/>
        </w:rPr>
        <w:t>‌فهم</w:t>
      </w:r>
      <w:r w:rsidR="008F4B15" w:rsidRPr="00716942">
        <w:rPr>
          <w:rFonts w:hint="cs"/>
          <w:rtl/>
        </w:rPr>
        <w:t>ند؟ آنها ن</w:t>
      </w:r>
      <w:r w:rsidR="0028485C" w:rsidRPr="00716942">
        <w:rPr>
          <w:rFonts w:hint="cs"/>
          <w:rtl/>
        </w:rPr>
        <w:t>ی</w:t>
      </w:r>
      <w:r w:rsidR="008F4B15" w:rsidRPr="00716942">
        <w:rPr>
          <w:rFonts w:hint="cs"/>
          <w:rtl/>
        </w:rPr>
        <w:t>ستند مگر چون چارپا</w:t>
      </w:r>
      <w:r w:rsidR="0028485C" w:rsidRPr="00716942">
        <w:rPr>
          <w:rFonts w:hint="cs"/>
          <w:rtl/>
        </w:rPr>
        <w:t>ی</w:t>
      </w:r>
      <w:r w:rsidR="008F4B15" w:rsidRPr="00716942">
        <w:rPr>
          <w:rFonts w:hint="cs"/>
          <w:rtl/>
        </w:rPr>
        <w:t>ان و بل</w:t>
      </w:r>
      <w:r w:rsidRPr="00716942">
        <w:rPr>
          <w:rFonts w:hint="cs"/>
          <w:rtl/>
        </w:rPr>
        <w:t>ک</w:t>
      </w:r>
      <w:r w:rsidR="008F4B15" w:rsidRPr="00716942">
        <w:rPr>
          <w:rFonts w:hint="cs"/>
          <w:rtl/>
        </w:rPr>
        <w:t>ه ا</w:t>
      </w:r>
      <w:r w:rsidR="0028485C" w:rsidRPr="00716942">
        <w:rPr>
          <w:rFonts w:hint="cs"/>
          <w:rtl/>
        </w:rPr>
        <w:t>ی</w:t>
      </w:r>
      <w:r w:rsidR="008F4B15" w:rsidRPr="00716942">
        <w:rPr>
          <w:rFonts w:hint="cs"/>
          <w:rtl/>
        </w:rPr>
        <w:t>نان گمراه</w:t>
      </w:r>
      <w:r w:rsidR="00716942">
        <w:rPr>
          <w:rFonts w:hint="eastAsia"/>
          <w:rtl/>
        </w:rPr>
        <w:t>‌</w:t>
      </w:r>
      <w:r w:rsidR="008F4B15" w:rsidRPr="00716942">
        <w:rPr>
          <w:rFonts w:hint="cs"/>
          <w:rtl/>
        </w:rPr>
        <w:t>ترند»</w:t>
      </w:r>
      <w:r w:rsidR="0075782A" w:rsidRPr="00716942">
        <w:rPr>
          <w:rFonts w:hint="cs"/>
          <w:rtl/>
        </w:rPr>
        <w:t xml:space="preserve">. </w:t>
      </w:r>
    </w:p>
    <w:p w:rsidR="008F4B15" w:rsidRPr="00716942" w:rsidRDefault="008F4B15" w:rsidP="00716942">
      <w:pPr>
        <w:pStyle w:val="a4"/>
        <w:rPr>
          <w:rtl/>
        </w:rPr>
      </w:pPr>
      <w:r w:rsidRPr="00716942">
        <w:rPr>
          <w:rFonts w:hint="cs"/>
          <w:rtl/>
        </w:rPr>
        <w:t>بار</w:t>
      </w:r>
      <w:r w:rsidR="0028485C" w:rsidRPr="00716942">
        <w:rPr>
          <w:rFonts w:hint="cs"/>
          <w:rtl/>
        </w:rPr>
        <w:t>ی</w:t>
      </w:r>
      <w:r w:rsidR="007C6A2D" w:rsidRPr="00716942">
        <w:rPr>
          <w:rFonts w:hint="cs"/>
          <w:rtl/>
        </w:rPr>
        <w:t>،</w:t>
      </w:r>
      <w:r w:rsidR="004F180B" w:rsidRPr="00716942">
        <w:rPr>
          <w:rFonts w:hint="cs"/>
          <w:rtl/>
        </w:rPr>
        <w:t xml:space="preserve"> </w:t>
      </w:r>
      <w:r w:rsidR="0028485C" w:rsidRPr="00716942">
        <w:rPr>
          <w:rFonts w:hint="cs"/>
          <w:rtl/>
        </w:rPr>
        <w:t>ی</w:t>
      </w:r>
      <w:r w:rsidR="006F1049" w:rsidRPr="00716942">
        <w:rPr>
          <w:rFonts w:hint="cs"/>
          <w:rtl/>
        </w:rPr>
        <w:t>ک</w:t>
      </w:r>
      <w:r w:rsidR="0028485C" w:rsidRPr="00716942">
        <w:rPr>
          <w:rFonts w:hint="cs"/>
          <w:rtl/>
        </w:rPr>
        <w:t>ی</w:t>
      </w:r>
      <w:r w:rsidRPr="00716942">
        <w:rPr>
          <w:rFonts w:hint="cs"/>
          <w:rtl/>
        </w:rPr>
        <w:t xml:space="preserve"> از ا</w:t>
      </w:r>
      <w:r w:rsidR="0028485C" w:rsidRPr="00716942">
        <w:rPr>
          <w:rFonts w:hint="cs"/>
          <w:rtl/>
        </w:rPr>
        <w:t>ی</w:t>
      </w:r>
      <w:r w:rsidRPr="00716942">
        <w:rPr>
          <w:rFonts w:hint="cs"/>
          <w:rtl/>
        </w:rPr>
        <w:t xml:space="preserve">ن </w:t>
      </w:r>
      <w:r w:rsidR="006F1049" w:rsidRPr="00716942">
        <w:rPr>
          <w:rFonts w:hint="cs"/>
          <w:rtl/>
        </w:rPr>
        <w:t>ک</w:t>
      </w:r>
      <w:r w:rsidRPr="00716942">
        <w:rPr>
          <w:rFonts w:hint="cs"/>
          <w:rtl/>
        </w:rPr>
        <w:t>تاب</w:t>
      </w:r>
      <w:r w:rsidR="00716942">
        <w:rPr>
          <w:rFonts w:hint="eastAsia"/>
          <w:rtl/>
        </w:rPr>
        <w:t>‌</w:t>
      </w:r>
      <w:r w:rsidRPr="00716942">
        <w:rPr>
          <w:rFonts w:hint="cs"/>
          <w:rtl/>
        </w:rPr>
        <w:t xml:space="preserve">ها را </w:t>
      </w:r>
      <w:r w:rsidR="00E825D7" w:rsidRPr="00716942">
        <w:rPr>
          <w:rFonts w:hint="cs"/>
          <w:rtl/>
        </w:rPr>
        <w:t>م</w:t>
      </w:r>
      <w:r w:rsidR="0028485C" w:rsidRPr="00716942">
        <w:rPr>
          <w:rFonts w:hint="cs"/>
          <w:rtl/>
        </w:rPr>
        <w:t>ی</w:t>
      </w:r>
      <w:r w:rsidR="00E825D7" w:rsidRPr="00716942">
        <w:rPr>
          <w:rFonts w:hint="cs"/>
          <w:rtl/>
        </w:rPr>
        <w:t>‌خوا</w:t>
      </w:r>
      <w:r w:rsidRPr="00716942">
        <w:rPr>
          <w:rFonts w:hint="cs"/>
          <w:rtl/>
        </w:rPr>
        <w:t>ندم؛ از خودم پرس</w:t>
      </w:r>
      <w:r w:rsidR="0028485C" w:rsidRPr="00716942">
        <w:rPr>
          <w:rFonts w:hint="cs"/>
          <w:rtl/>
        </w:rPr>
        <w:t>ی</w:t>
      </w:r>
      <w:r w:rsidRPr="00716942">
        <w:rPr>
          <w:rFonts w:hint="cs"/>
          <w:rtl/>
        </w:rPr>
        <w:t>دم</w:t>
      </w:r>
      <w:r w:rsidR="0075782A" w:rsidRPr="00716942">
        <w:rPr>
          <w:rFonts w:hint="cs"/>
          <w:rtl/>
        </w:rPr>
        <w:t xml:space="preserve">: </w:t>
      </w:r>
      <w:r w:rsidRPr="00716942">
        <w:rPr>
          <w:rFonts w:hint="cs"/>
          <w:rtl/>
        </w:rPr>
        <w:t>ا</w:t>
      </w:r>
      <w:r w:rsidR="0028485C" w:rsidRPr="00716942">
        <w:rPr>
          <w:rFonts w:hint="cs"/>
          <w:rtl/>
        </w:rPr>
        <w:t>ی</w:t>
      </w:r>
      <w:r w:rsidRPr="00716942">
        <w:rPr>
          <w:rFonts w:hint="cs"/>
          <w:rtl/>
        </w:rPr>
        <w:t>نها چگونه احساس سعادت</w:t>
      </w:r>
      <w:r w:rsidR="0028485C" w:rsidRPr="00716942">
        <w:rPr>
          <w:rFonts w:hint="cs"/>
          <w:rtl/>
        </w:rPr>
        <w:t xml:space="preserve"> می‌</w:t>
      </w:r>
      <w:r w:rsidRPr="00716942">
        <w:rPr>
          <w:rFonts w:hint="cs"/>
          <w:rtl/>
        </w:rPr>
        <w:t>نما</w:t>
      </w:r>
      <w:r w:rsidR="0028485C" w:rsidRPr="00716942">
        <w:rPr>
          <w:rFonts w:hint="cs"/>
          <w:rtl/>
        </w:rPr>
        <w:t>ی</w:t>
      </w:r>
      <w:r w:rsidRPr="00716942">
        <w:rPr>
          <w:rFonts w:hint="cs"/>
          <w:rtl/>
        </w:rPr>
        <w:t>ند حال آن</w:t>
      </w:r>
      <w:r w:rsidR="006F1049" w:rsidRPr="00716942">
        <w:rPr>
          <w:rFonts w:hint="cs"/>
          <w:rtl/>
        </w:rPr>
        <w:t>ک</w:t>
      </w:r>
      <w:r w:rsidRPr="00716942">
        <w:rPr>
          <w:rFonts w:hint="cs"/>
          <w:rtl/>
        </w:rPr>
        <w:t>ه از خدا</w:t>
      </w:r>
      <w:r w:rsidR="0028485C" w:rsidRPr="00716942">
        <w:rPr>
          <w:rFonts w:hint="cs"/>
          <w:rtl/>
        </w:rPr>
        <w:t>یی</w:t>
      </w:r>
      <w:r w:rsidRPr="00716942">
        <w:rPr>
          <w:rFonts w:hint="cs"/>
          <w:rtl/>
        </w:rPr>
        <w:t xml:space="preserve"> رو</w:t>
      </w:r>
      <w:r w:rsidR="0028485C" w:rsidRPr="00716942">
        <w:rPr>
          <w:rFonts w:hint="cs"/>
          <w:rtl/>
        </w:rPr>
        <w:t>ی</w:t>
      </w:r>
      <w:r w:rsidRPr="00716942">
        <w:rPr>
          <w:rFonts w:hint="cs"/>
          <w:rtl/>
        </w:rPr>
        <w:t xml:space="preserve"> گردانده</w:t>
      </w:r>
      <w:r w:rsidR="00716942">
        <w:rPr>
          <w:rFonts w:hint="eastAsia"/>
          <w:rtl/>
        </w:rPr>
        <w:t>‌</w:t>
      </w:r>
      <w:r w:rsidRPr="00716942">
        <w:rPr>
          <w:rFonts w:hint="cs"/>
          <w:rtl/>
        </w:rPr>
        <w:t>اند</w:t>
      </w:r>
      <w:r w:rsidR="00716942">
        <w:rPr>
          <w:rFonts w:hint="cs"/>
          <w:rtl/>
        </w:rPr>
        <w:t xml:space="preserve"> </w:t>
      </w:r>
      <w:r w:rsidR="006F1049" w:rsidRPr="00716942">
        <w:rPr>
          <w:rFonts w:hint="cs"/>
          <w:rtl/>
        </w:rPr>
        <w:t>ک</w:t>
      </w:r>
      <w:r w:rsidRPr="00716942">
        <w:rPr>
          <w:rFonts w:hint="cs"/>
          <w:rtl/>
        </w:rPr>
        <w:t>ه سعادت</w:t>
      </w:r>
      <w:r w:rsidR="007C6A2D" w:rsidRPr="00716942">
        <w:rPr>
          <w:rFonts w:hint="cs"/>
          <w:rtl/>
        </w:rPr>
        <w:t>،</w:t>
      </w:r>
      <w:r w:rsidR="004F180B" w:rsidRPr="00716942">
        <w:rPr>
          <w:rFonts w:hint="cs"/>
          <w:rtl/>
        </w:rPr>
        <w:t xml:space="preserve"> </w:t>
      </w:r>
      <w:r w:rsidRPr="00716942">
        <w:rPr>
          <w:rFonts w:hint="cs"/>
          <w:rtl/>
        </w:rPr>
        <w:t>در دست اوست و به</w:t>
      </w:r>
      <w:r w:rsidR="00EC23DD">
        <w:rPr>
          <w:rFonts w:hint="cs"/>
          <w:rtl/>
        </w:rPr>
        <w:t xml:space="preserve"> هرکس </w:t>
      </w:r>
      <w:r w:rsidR="006F1049" w:rsidRPr="00716942">
        <w:rPr>
          <w:rFonts w:hint="cs"/>
          <w:rtl/>
        </w:rPr>
        <w:t>ک</w:t>
      </w:r>
      <w:r w:rsidRPr="00716942">
        <w:rPr>
          <w:rFonts w:hint="cs"/>
          <w:rtl/>
        </w:rPr>
        <w:t xml:space="preserve">ه بخواهد </w:t>
      </w:r>
      <w:r w:rsidR="00E825D7" w:rsidRPr="00716942">
        <w:rPr>
          <w:rFonts w:hint="cs"/>
          <w:rtl/>
        </w:rPr>
        <w:t>م</w:t>
      </w:r>
      <w:r w:rsidR="0028485C" w:rsidRPr="00716942">
        <w:rPr>
          <w:rFonts w:hint="cs"/>
          <w:rtl/>
        </w:rPr>
        <w:t>ی</w:t>
      </w:r>
      <w:r w:rsidR="00E825D7" w:rsidRPr="00716942">
        <w:rPr>
          <w:rFonts w:hint="cs"/>
          <w:rtl/>
        </w:rPr>
        <w:t>‌ده</w:t>
      </w:r>
      <w:r w:rsidRPr="00716942">
        <w:rPr>
          <w:rFonts w:hint="cs"/>
          <w:rtl/>
        </w:rPr>
        <w:t>د؟! ا</w:t>
      </w:r>
      <w:r w:rsidR="0028485C" w:rsidRPr="00716942">
        <w:rPr>
          <w:rFonts w:hint="cs"/>
          <w:rtl/>
        </w:rPr>
        <w:t>ی</w:t>
      </w:r>
      <w:r w:rsidRPr="00716942">
        <w:rPr>
          <w:rFonts w:hint="cs"/>
          <w:rtl/>
        </w:rPr>
        <w:t>نها چگونه طعم خوشبخت</w:t>
      </w:r>
      <w:r w:rsidR="0028485C" w:rsidRPr="00716942">
        <w:rPr>
          <w:rFonts w:hint="cs"/>
          <w:rtl/>
        </w:rPr>
        <w:t>ی</w:t>
      </w:r>
      <w:r w:rsidRPr="00716942">
        <w:rPr>
          <w:rFonts w:hint="cs"/>
          <w:rtl/>
        </w:rPr>
        <w:t xml:space="preserve"> را</w:t>
      </w:r>
      <w:r w:rsidR="0028485C" w:rsidRPr="00716942">
        <w:rPr>
          <w:rFonts w:hint="cs"/>
          <w:rtl/>
        </w:rPr>
        <w:t xml:space="preserve"> می‌</w:t>
      </w:r>
      <w:r w:rsidRPr="00716942">
        <w:rPr>
          <w:rFonts w:hint="cs"/>
          <w:rtl/>
        </w:rPr>
        <w:t>چشند و</w:t>
      </w:r>
      <w:r w:rsidR="00716942">
        <w:rPr>
          <w:rFonts w:hint="cs"/>
          <w:rtl/>
        </w:rPr>
        <w:t xml:space="preserve"> </w:t>
      </w:r>
      <w:r w:rsidRPr="00716942">
        <w:rPr>
          <w:rFonts w:hint="cs"/>
          <w:rtl/>
        </w:rPr>
        <w:t>حال آن</w:t>
      </w:r>
      <w:r w:rsidR="006F1049" w:rsidRPr="00716942">
        <w:rPr>
          <w:rFonts w:hint="cs"/>
          <w:rtl/>
        </w:rPr>
        <w:t>ک</w:t>
      </w:r>
      <w:r w:rsidRPr="00716942">
        <w:rPr>
          <w:rFonts w:hint="cs"/>
          <w:rtl/>
        </w:rPr>
        <w:t xml:space="preserve">ه رابطه خود را با خدا قطع </w:t>
      </w:r>
      <w:r w:rsidR="006F1049" w:rsidRPr="00716942">
        <w:rPr>
          <w:rFonts w:hint="cs"/>
          <w:rtl/>
        </w:rPr>
        <w:t>ک</w:t>
      </w:r>
      <w:r w:rsidRPr="00716942">
        <w:rPr>
          <w:rFonts w:hint="cs"/>
          <w:rtl/>
        </w:rPr>
        <w:t>رده و درها را م</w:t>
      </w:r>
      <w:r w:rsidR="0028485C" w:rsidRPr="00716942">
        <w:rPr>
          <w:rFonts w:hint="cs"/>
          <w:rtl/>
        </w:rPr>
        <w:t>ی</w:t>
      </w:r>
      <w:r w:rsidRPr="00716942">
        <w:rPr>
          <w:rFonts w:hint="cs"/>
          <w:rtl/>
        </w:rPr>
        <w:t>ان وجود ضع</w:t>
      </w:r>
      <w:r w:rsidR="0028485C" w:rsidRPr="00716942">
        <w:rPr>
          <w:rFonts w:hint="cs"/>
          <w:rtl/>
        </w:rPr>
        <w:t>ی</w:t>
      </w:r>
      <w:r w:rsidRPr="00716942">
        <w:rPr>
          <w:rFonts w:hint="cs"/>
          <w:rtl/>
        </w:rPr>
        <w:t>ف و ب</w:t>
      </w:r>
      <w:r w:rsidR="0028485C" w:rsidRPr="00716942">
        <w:rPr>
          <w:rFonts w:hint="cs"/>
          <w:rtl/>
        </w:rPr>
        <w:t>ی</w:t>
      </w:r>
      <w:r w:rsidRPr="00716942">
        <w:rPr>
          <w:rFonts w:hint="cs"/>
          <w:rtl/>
        </w:rPr>
        <w:t>مار خود و م</w:t>
      </w:r>
      <w:r w:rsidR="0028485C" w:rsidRPr="00716942">
        <w:rPr>
          <w:rFonts w:hint="cs"/>
          <w:rtl/>
        </w:rPr>
        <w:t>ی</w:t>
      </w:r>
      <w:r w:rsidRPr="00716942">
        <w:rPr>
          <w:rFonts w:hint="cs"/>
          <w:rtl/>
        </w:rPr>
        <w:t>ان رحمت گسترده اله</w:t>
      </w:r>
      <w:r w:rsidR="0028485C" w:rsidRPr="00716942">
        <w:rPr>
          <w:rFonts w:hint="cs"/>
          <w:rtl/>
        </w:rPr>
        <w:t>ی</w:t>
      </w:r>
      <w:r w:rsidRPr="00716942">
        <w:rPr>
          <w:rFonts w:hint="cs"/>
          <w:rtl/>
        </w:rPr>
        <w:t xml:space="preserve"> بسته</w:t>
      </w:r>
      <w:r w:rsidR="00716942">
        <w:rPr>
          <w:rFonts w:hint="eastAsia"/>
          <w:rtl/>
        </w:rPr>
        <w:t>‌</w:t>
      </w:r>
      <w:r w:rsidRPr="00716942">
        <w:rPr>
          <w:rFonts w:hint="cs"/>
          <w:rtl/>
        </w:rPr>
        <w:t>اند؟ چگونه ا</w:t>
      </w:r>
      <w:r w:rsidR="0028485C" w:rsidRPr="00716942">
        <w:rPr>
          <w:rFonts w:hint="cs"/>
          <w:rtl/>
        </w:rPr>
        <w:t>ی</w:t>
      </w:r>
      <w:r w:rsidRPr="00716942">
        <w:rPr>
          <w:rFonts w:hint="cs"/>
          <w:rtl/>
        </w:rPr>
        <w:t xml:space="preserve">نها خوشبخت </w:t>
      </w:r>
      <w:r w:rsidR="00E825D7" w:rsidRPr="00716942">
        <w:rPr>
          <w:rFonts w:hint="cs"/>
          <w:rtl/>
        </w:rPr>
        <w:t>م</w:t>
      </w:r>
      <w:r w:rsidR="0028485C" w:rsidRPr="00716942">
        <w:rPr>
          <w:rFonts w:hint="cs"/>
          <w:rtl/>
        </w:rPr>
        <w:t>ی</w:t>
      </w:r>
      <w:r w:rsidR="00E825D7" w:rsidRPr="00716942">
        <w:rPr>
          <w:rFonts w:hint="cs"/>
          <w:rtl/>
        </w:rPr>
        <w:t>‌شو</w:t>
      </w:r>
      <w:r w:rsidRPr="00716942">
        <w:rPr>
          <w:rFonts w:hint="cs"/>
          <w:rtl/>
        </w:rPr>
        <w:t>ند و حال آن</w:t>
      </w:r>
      <w:r w:rsidR="006F1049" w:rsidRPr="00716942">
        <w:rPr>
          <w:rFonts w:hint="cs"/>
          <w:rtl/>
        </w:rPr>
        <w:t>ک</w:t>
      </w:r>
      <w:r w:rsidRPr="00716942">
        <w:rPr>
          <w:rFonts w:hint="cs"/>
          <w:rtl/>
        </w:rPr>
        <w:t xml:space="preserve">ه خدا را ناخشنود </w:t>
      </w:r>
      <w:r w:rsidR="006F1049" w:rsidRPr="00716942">
        <w:rPr>
          <w:rFonts w:hint="cs"/>
          <w:rtl/>
        </w:rPr>
        <w:t>ک</w:t>
      </w:r>
      <w:r w:rsidRPr="00716942">
        <w:rPr>
          <w:rFonts w:hint="cs"/>
          <w:rtl/>
        </w:rPr>
        <w:t>رده</w:t>
      </w:r>
      <w:r w:rsidR="00716942">
        <w:rPr>
          <w:rFonts w:hint="eastAsia"/>
          <w:rtl/>
        </w:rPr>
        <w:t>‌</w:t>
      </w:r>
      <w:r w:rsidRPr="00716942">
        <w:rPr>
          <w:rFonts w:hint="cs"/>
          <w:rtl/>
        </w:rPr>
        <w:t>اند؟! چگونه آرامش</w:t>
      </w:r>
      <w:r w:rsidR="0028485C" w:rsidRPr="00716942">
        <w:rPr>
          <w:rFonts w:hint="cs"/>
          <w:rtl/>
        </w:rPr>
        <w:t xml:space="preserve"> می‌ی</w:t>
      </w:r>
      <w:r w:rsidRPr="00716942">
        <w:rPr>
          <w:rFonts w:hint="cs"/>
          <w:rtl/>
        </w:rPr>
        <w:t>ابند در صورت</w:t>
      </w:r>
      <w:r w:rsidR="0028485C" w:rsidRPr="00716942">
        <w:rPr>
          <w:rFonts w:hint="cs"/>
          <w:rtl/>
        </w:rPr>
        <w:t>ی</w:t>
      </w:r>
      <w:r w:rsidRPr="00716942">
        <w:rPr>
          <w:rFonts w:hint="cs"/>
          <w:rtl/>
        </w:rPr>
        <w:t xml:space="preserve"> </w:t>
      </w:r>
      <w:r w:rsidR="006F1049" w:rsidRPr="00716942">
        <w:rPr>
          <w:rFonts w:hint="cs"/>
          <w:rtl/>
        </w:rPr>
        <w:t>ک</w:t>
      </w:r>
      <w:r w:rsidRPr="00716942">
        <w:rPr>
          <w:rFonts w:hint="cs"/>
          <w:rtl/>
        </w:rPr>
        <w:t>ه با خدا جنگ</w:t>
      </w:r>
      <w:r w:rsidR="0028485C" w:rsidRPr="00716942">
        <w:rPr>
          <w:rFonts w:hint="cs"/>
          <w:rtl/>
        </w:rPr>
        <w:t>ی</w:t>
      </w:r>
      <w:r w:rsidRPr="00716942">
        <w:rPr>
          <w:rFonts w:hint="cs"/>
          <w:rtl/>
        </w:rPr>
        <w:t>ده</w:t>
      </w:r>
      <w:r w:rsidR="00716942">
        <w:rPr>
          <w:rFonts w:hint="eastAsia"/>
          <w:rtl/>
        </w:rPr>
        <w:t>‌</w:t>
      </w:r>
      <w:r w:rsidRPr="00716942">
        <w:rPr>
          <w:rFonts w:hint="cs"/>
          <w:rtl/>
        </w:rPr>
        <w:t>اند؟!</w:t>
      </w:r>
    </w:p>
    <w:p w:rsidR="008F4B15" w:rsidRPr="00716942" w:rsidRDefault="008F4B15" w:rsidP="005015EF">
      <w:pPr>
        <w:pStyle w:val="a4"/>
        <w:rPr>
          <w:rtl/>
        </w:rPr>
      </w:pPr>
      <w:r w:rsidRPr="00716942">
        <w:rPr>
          <w:rFonts w:hint="cs"/>
          <w:rtl/>
        </w:rPr>
        <w:t>من فهم</w:t>
      </w:r>
      <w:r w:rsidR="0028485C" w:rsidRPr="00716942">
        <w:rPr>
          <w:rFonts w:hint="cs"/>
          <w:rtl/>
        </w:rPr>
        <w:t>ی</w:t>
      </w:r>
      <w:r w:rsidRPr="00716942">
        <w:rPr>
          <w:rFonts w:hint="cs"/>
          <w:rtl/>
        </w:rPr>
        <w:t xml:space="preserve">دم </w:t>
      </w:r>
      <w:r w:rsidR="006F1049" w:rsidRPr="00716942">
        <w:rPr>
          <w:rFonts w:hint="cs"/>
          <w:rtl/>
        </w:rPr>
        <w:t>ک</w:t>
      </w:r>
      <w:r w:rsidRPr="00716942">
        <w:rPr>
          <w:rFonts w:hint="cs"/>
          <w:rtl/>
        </w:rPr>
        <w:t>ه نخست</w:t>
      </w:r>
      <w:r w:rsidR="0028485C" w:rsidRPr="00716942">
        <w:rPr>
          <w:rFonts w:hint="cs"/>
          <w:rtl/>
        </w:rPr>
        <w:t>ی</w:t>
      </w:r>
      <w:r w:rsidRPr="00716942">
        <w:rPr>
          <w:rFonts w:hint="cs"/>
          <w:rtl/>
        </w:rPr>
        <w:t>ن عذاب</w:t>
      </w:r>
      <w:r w:rsidR="0028485C" w:rsidRPr="00716942">
        <w:rPr>
          <w:rFonts w:hint="cs"/>
          <w:rtl/>
        </w:rPr>
        <w:t>ی</w:t>
      </w:r>
      <w:r w:rsidRPr="00716942">
        <w:rPr>
          <w:rFonts w:hint="cs"/>
          <w:rtl/>
        </w:rPr>
        <w:t xml:space="preserve"> </w:t>
      </w:r>
      <w:r w:rsidR="006F1049" w:rsidRPr="00716942">
        <w:rPr>
          <w:rFonts w:hint="cs"/>
          <w:rtl/>
        </w:rPr>
        <w:t>ک</w:t>
      </w:r>
      <w:r w:rsidRPr="00716942">
        <w:rPr>
          <w:rFonts w:hint="cs"/>
          <w:rtl/>
        </w:rPr>
        <w:t>ه به عنوان مقدمه عذاب</w:t>
      </w:r>
      <w:r w:rsidR="00716942">
        <w:rPr>
          <w:rFonts w:hint="eastAsia"/>
          <w:rtl/>
        </w:rPr>
        <w:t>‌</w:t>
      </w:r>
      <w:r w:rsidRPr="00716942">
        <w:rPr>
          <w:rFonts w:hint="cs"/>
          <w:rtl/>
        </w:rPr>
        <w:t>ها</w:t>
      </w:r>
      <w:r w:rsidR="0028485C" w:rsidRPr="00716942">
        <w:rPr>
          <w:rFonts w:hint="cs"/>
          <w:rtl/>
        </w:rPr>
        <w:t>ی</w:t>
      </w:r>
      <w:r w:rsidRPr="00716942">
        <w:rPr>
          <w:rFonts w:hint="cs"/>
          <w:rtl/>
        </w:rPr>
        <w:t xml:space="preserve"> آخرت</w:t>
      </w:r>
      <w:r w:rsidR="007C6A2D" w:rsidRPr="00716942">
        <w:rPr>
          <w:rFonts w:hint="cs"/>
          <w:rtl/>
        </w:rPr>
        <w:t>،</w:t>
      </w:r>
      <w:r w:rsidR="004F180B" w:rsidRPr="00716942">
        <w:rPr>
          <w:rFonts w:hint="cs"/>
          <w:rtl/>
        </w:rPr>
        <w:t xml:space="preserve"> </w:t>
      </w:r>
      <w:r w:rsidRPr="00716942">
        <w:rPr>
          <w:rFonts w:hint="cs"/>
          <w:rtl/>
        </w:rPr>
        <w:t>در هم</w:t>
      </w:r>
      <w:r w:rsidR="0028485C" w:rsidRPr="00716942">
        <w:rPr>
          <w:rFonts w:hint="cs"/>
          <w:rtl/>
        </w:rPr>
        <w:t>ی</w:t>
      </w:r>
      <w:r w:rsidRPr="00716942">
        <w:rPr>
          <w:rFonts w:hint="cs"/>
          <w:rtl/>
        </w:rPr>
        <w:t>ن دن</w:t>
      </w:r>
      <w:r w:rsidR="0028485C" w:rsidRPr="00716942">
        <w:rPr>
          <w:rFonts w:hint="cs"/>
          <w:rtl/>
        </w:rPr>
        <w:t>ی</w:t>
      </w:r>
      <w:r w:rsidRPr="00716942">
        <w:rPr>
          <w:rFonts w:hint="cs"/>
          <w:rtl/>
        </w:rPr>
        <w:t>ا آنان را فرا</w:t>
      </w:r>
      <w:r w:rsidR="0028485C" w:rsidRPr="00716942">
        <w:rPr>
          <w:rFonts w:hint="cs"/>
          <w:rtl/>
        </w:rPr>
        <w:t xml:space="preserve"> می‌</w:t>
      </w:r>
      <w:r w:rsidRPr="00716942">
        <w:rPr>
          <w:rFonts w:hint="cs"/>
          <w:rtl/>
        </w:rPr>
        <w:t>گ</w:t>
      </w:r>
      <w:r w:rsidR="0028485C" w:rsidRPr="00716942">
        <w:rPr>
          <w:rFonts w:hint="cs"/>
          <w:rtl/>
        </w:rPr>
        <w:t>ی</w:t>
      </w:r>
      <w:r w:rsidRPr="00716942">
        <w:rPr>
          <w:rFonts w:hint="cs"/>
          <w:rtl/>
        </w:rPr>
        <w:t xml:space="preserve">رد </w:t>
      </w:r>
      <w:r w:rsidR="00716942">
        <w:rPr>
          <w:rFonts w:hint="cs"/>
          <w:rtl/>
        </w:rPr>
        <w:t>-</w:t>
      </w:r>
      <w:r w:rsidRPr="00716942">
        <w:rPr>
          <w:rFonts w:hint="cs"/>
          <w:rtl/>
        </w:rPr>
        <w:t>اگر توبه ن</w:t>
      </w:r>
      <w:r w:rsidR="006F1049" w:rsidRPr="00716942">
        <w:rPr>
          <w:rFonts w:hint="cs"/>
          <w:rtl/>
        </w:rPr>
        <w:t>ک</w:t>
      </w:r>
      <w:r w:rsidRPr="00716942">
        <w:rPr>
          <w:rFonts w:hint="cs"/>
          <w:rtl/>
        </w:rPr>
        <w:t>نند- عذاب بدبخت</w:t>
      </w:r>
      <w:r w:rsidR="0028485C" w:rsidRPr="00716942">
        <w:rPr>
          <w:rFonts w:hint="cs"/>
          <w:rtl/>
        </w:rPr>
        <w:t>ی</w:t>
      </w:r>
      <w:r w:rsidRPr="00716942">
        <w:rPr>
          <w:rFonts w:hint="cs"/>
          <w:rtl/>
        </w:rPr>
        <w:t xml:space="preserve"> و غفلت</w:t>
      </w:r>
      <w:r w:rsidR="007C6A2D" w:rsidRPr="00716942">
        <w:rPr>
          <w:rFonts w:hint="cs"/>
          <w:rtl/>
        </w:rPr>
        <w:t>،</w:t>
      </w:r>
      <w:r w:rsidR="004F180B" w:rsidRPr="00716942">
        <w:rPr>
          <w:rFonts w:hint="cs"/>
          <w:rtl/>
        </w:rPr>
        <w:t xml:space="preserve"> </w:t>
      </w:r>
      <w:r w:rsidRPr="00716942">
        <w:rPr>
          <w:rFonts w:hint="cs"/>
          <w:rtl/>
        </w:rPr>
        <w:t>به تنگ آمدن</w:t>
      </w:r>
      <w:r w:rsidR="007C6A2D" w:rsidRPr="00716942">
        <w:rPr>
          <w:rFonts w:hint="cs"/>
          <w:rtl/>
        </w:rPr>
        <w:t>،</w:t>
      </w:r>
      <w:r w:rsidR="004F180B" w:rsidRPr="00716942">
        <w:rPr>
          <w:rFonts w:hint="cs"/>
          <w:rtl/>
        </w:rPr>
        <w:t xml:space="preserve"> </w:t>
      </w:r>
      <w:r w:rsidRPr="00716942">
        <w:rPr>
          <w:rFonts w:hint="cs"/>
          <w:rtl/>
        </w:rPr>
        <w:t xml:space="preserve">افسردگی و سقوط </w:t>
      </w:r>
      <w:r w:rsidR="00AD234E" w:rsidRPr="00716942">
        <w:rPr>
          <w:rFonts w:hint="cs"/>
          <w:rtl/>
        </w:rPr>
        <w:t>م</w:t>
      </w:r>
      <w:r w:rsidR="0028485C" w:rsidRPr="00716942">
        <w:rPr>
          <w:rFonts w:hint="cs"/>
          <w:rtl/>
        </w:rPr>
        <w:t>ی</w:t>
      </w:r>
      <w:r w:rsidR="00AD234E" w:rsidRPr="00716942">
        <w:rPr>
          <w:rFonts w:hint="cs"/>
          <w:rtl/>
        </w:rPr>
        <w:t>‌باش</w:t>
      </w:r>
      <w:r w:rsidRPr="00716942">
        <w:rPr>
          <w:rFonts w:hint="cs"/>
          <w:rtl/>
        </w:rPr>
        <w:t>د</w:t>
      </w:r>
      <w:r w:rsidR="0075782A" w:rsidRPr="00716942">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وَمَنۡ</w:t>
      </w:r>
      <w:r w:rsidR="005015EF">
        <w:rPr>
          <w:rFonts w:ascii="KFGQPC Uthmanic Script HAFS" w:hAnsi="KFGQPC Uthmanic Script HAFS" w:cs="KFGQPC Uthmanic Script HAFS"/>
          <w:rtl/>
        </w:rPr>
        <w:t xml:space="preserve"> أَعۡرَضَ عَن ذِكۡرِي فَإِنَّ لَهُ</w:t>
      </w:r>
      <w:r w:rsidR="005015EF">
        <w:rPr>
          <w:rFonts w:ascii="KFGQPC Uthmanic Script HAFS" w:hAnsi="KFGQPC Uthmanic Script HAFS" w:cs="KFGQPC Uthmanic Script HAFS" w:hint="cs"/>
          <w:rtl/>
        </w:rPr>
        <w:t>ۥ</w:t>
      </w:r>
      <w:r w:rsidR="005015EF">
        <w:rPr>
          <w:rFonts w:ascii="KFGQPC Uthmanic Script HAFS" w:hAnsi="KFGQPC Uthmanic Script HAFS" w:cs="KFGQPC Uthmanic Script HAFS"/>
          <w:rtl/>
        </w:rPr>
        <w:t xml:space="preserve"> مَعِيشَةٗ ضَنكٗا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طه: 124</w:t>
      </w:r>
      <w:r w:rsidR="0019397B" w:rsidRPr="0019397B">
        <w:rPr>
          <w:rStyle w:val="Char7"/>
          <w:rFonts w:hint="cs"/>
          <w:rtl/>
        </w:rPr>
        <w:t>]</w:t>
      </w:r>
      <w:r w:rsidR="0075782A" w:rsidRPr="00716942">
        <w:rPr>
          <w:rFonts w:hint="cs"/>
          <w:rtl/>
        </w:rPr>
        <w:t xml:space="preserve"> </w:t>
      </w:r>
      <w:r w:rsidRPr="00716942">
        <w:rPr>
          <w:rFonts w:hint="cs"/>
          <w:rtl/>
        </w:rPr>
        <w:t>«و هر</w:t>
      </w:r>
      <w:r w:rsidR="006F1049" w:rsidRPr="00716942">
        <w:rPr>
          <w:rFonts w:hint="cs"/>
          <w:rtl/>
        </w:rPr>
        <w:t>ک</w:t>
      </w:r>
      <w:r w:rsidRPr="00716942">
        <w:rPr>
          <w:rFonts w:hint="cs"/>
          <w:rtl/>
        </w:rPr>
        <w:t xml:space="preserve">س از </w:t>
      </w:r>
      <w:r w:rsidR="0028485C" w:rsidRPr="00716942">
        <w:rPr>
          <w:rFonts w:hint="cs"/>
          <w:rtl/>
        </w:rPr>
        <w:t>ی</w:t>
      </w:r>
      <w:r w:rsidRPr="00716942">
        <w:rPr>
          <w:rFonts w:hint="cs"/>
          <w:rtl/>
        </w:rPr>
        <w:t>اد من رو</w:t>
      </w:r>
      <w:r w:rsidR="0028485C" w:rsidRPr="00716942">
        <w:rPr>
          <w:rFonts w:hint="cs"/>
          <w:rtl/>
        </w:rPr>
        <w:t>ی</w:t>
      </w:r>
      <w:r w:rsidRPr="00716942">
        <w:rPr>
          <w:rFonts w:hint="cs"/>
          <w:rtl/>
        </w:rPr>
        <w:t>گردان</w:t>
      </w:r>
      <w:r w:rsidR="0028485C" w:rsidRPr="00716942">
        <w:rPr>
          <w:rFonts w:hint="cs"/>
          <w:rtl/>
        </w:rPr>
        <w:t>ی</w:t>
      </w:r>
      <w:r w:rsidRPr="00716942">
        <w:rPr>
          <w:rFonts w:hint="cs"/>
          <w:rtl/>
        </w:rPr>
        <w:t xml:space="preserve"> </w:t>
      </w:r>
      <w:r w:rsidR="006F1049" w:rsidRPr="00716942">
        <w:rPr>
          <w:rFonts w:hint="cs"/>
          <w:rtl/>
        </w:rPr>
        <w:t>ک</w:t>
      </w:r>
      <w:r w:rsidRPr="00716942">
        <w:rPr>
          <w:rFonts w:hint="cs"/>
          <w:rtl/>
        </w:rPr>
        <w:t>ند</w:t>
      </w:r>
      <w:r w:rsidR="007C6A2D" w:rsidRPr="00716942">
        <w:rPr>
          <w:rFonts w:hint="cs"/>
          <w:rtl/>
        </w:rPr>
        <w:t>،</w:t>
      </w:r>
      <w:r w:rsidR="004F180B" w:rsidRPr="00716942">
        <w:rPr>
          <w:rFonts w:hint="cs"/>
          <w:rtl/>
        </w:rPr>
        <w:t xml:space="preserve"> </w:t>
      </w:r>
      <w:r w:rsidRPr="00716942">
        <w:rPr>
          <w:rFonts w:hint="cs"/>
          <w:rtl/>
        </w:rPr>
        <w:t>زندگ</w:t>
      </w:r>
      <w:r w:rsidR="0028485C" w:rsidRPr="00716942">
        <w:rPr>
          <w:rFonts w:hint="cs"/>
          <w:rtl/>
        </w:rPr>
        <w:t>ی</w:t>
      </w:r>
      <w:r w:rsidRPr="00716942">
        <w:rPr>
          <w:rFonts w:hint="cs"/>
          <w:rtl/>
        </w:rPr>
        <w:t xml:space="preserve"> تنگ</w:t>
      </w:r>
      <w:r w:rsidR="0028485C" w:rsidRPr="00716942">
        <w:rPr>
          <w:rFonts w:hint="cs"/>
          <w:rtl/>
        </w:rPr>
        <w:t>ی</w:t>
      </w:r>
      <w:r w:rsidRPr="00716942">
        <w:rPr>
          <w:rFonts w:hint="cs"/>
          <w:rtl/>
        </w:rPr>
        <w:t xml:space="preserve"> خواهدداشت»</w:t>
      </w:r>
      <w:r w:rsidR="0075782A" w:rsidRPr="00716942">
        <w:rPr>
          <w:rFonts w:hint="cs"/>
          <w:rtl/>
        </w:rPr>
        <w:t xml:space="preserve">. </w:t>
      </w:r>
    </w:p>
    <w:p w:rsidR="008F4B15" w:rsidRPr="00716942" w:rsidRDefault="008F4B15" w:rsidP="00716942">
      <w:pPr>
        <w:pStyle w:val="a4"/>
        <w:rPr>
          <w:rtl/>
        </w:rPr>
      </w:pPr>
      <w:r w:rsidRPr="00716942">
        <w:rPr>
          <w:rFonts w:hint="cs"/>
          <w:rtl/>
        </w:rPr>
        <w:t>حت</w:t>
      </w:r>
      <w:r w:rsidR="0028485C" w:rsidRPr="00716942">
        <w:rPr>
          <w:rFonts w:hint="cs"/>
          <w:rtl/>
        </w:rPr>
        <w:t>ی</w:t>
      </w:r>
      <w:r w:rsidRPr="00716942">
        <w:rPr>
          <w:rFonts w:hint="cs"/>
          <w:rtl/>
        </w:rPr>
        <w:t xml:space="preserve"> بس</w:t>
      </w:r>
      <w:r w:rsidR="0028485C" w:rsidRPr="00716942">
        <w:rPr>
          <w:rFonts w:hint="cs"/>
          <w:rtl/>
        </w:rPr>
        <w:t>ی</w:t>
      </w:r>
      <w:r w:rsidRPr="00716942">
        <w:rPr>
          <w:rFonts w:hint="cs"/>
          <w:rtl/>
        </w:rPr>
        <w:t>ار</w:t>
      </w:r>
      <w:r w:rsidR="0028485C" w:rsidRPr="00716942">
        <w:rPr>
          <w:rFonts w:hint="cs"/>
          <w:rtl/>
        </w:rPr>
        <w:t>ی</w:t>
      </w:r>
      <w:r w:rsidRPr="00716942">
        <w:rPr>
          <w:rFonts w:hint="cs"/>
          <w:rtl/>
        </w:rPr>
        <w:t xml:space="preserve"> از</w:t>
      </w:r>
      <w:r w:rsidR="00716942">
        <w:rPr>
          <w:rFonts w:hint="cs"/>
          <w:rtl/>
        </w:rPr>
        <w:t xml:space="preserve"> </w:t>
      </w:r>
      <w:r w:rsidRPr="00716942">
        <w:rPr>
          <w:rFonts w:hint="cs"/>
          <w:rtl/>
        </w:rPr>
        <w:t>ا</w:t>
      </w:r>
      <w:r w:rsidR="0028485C" w:rsidRPr="00716942">
        <w:rPr>
          <w:rFonts w:hint="cs"/>
          <w:rtl/>
        </w:rPr>
        <w:t>ی</w:t>
      </w:r>
      <w:r w:rsidRPr="00716942">
        <w:rPr>
          <w:rFonts w:hint="cs"/>
          <w:rtl/>
        </w:rPr>
        <w:t xml:space="preserve">نها </w:t>
      </w:r>
      <w:r w:rsidR="00AD234E" w:rsidRPr="00716942">
        <w:rPr>
          <w:rFonts w:hint="cs"/>
          <w:rtl/>
        </w:rPr>
        <w:t>م</w:t>
      </w:r>
      <w:r w:rsidR="0028485C" w:rsidRPr="00716942">
        <w:rPr>
          <w:rFonts w:hint="cs"/>
          <w:rtl/>
        </w:rPr>
        <w:t>ی</w:t>
      </w:r>
      <w:r w:rsidR="00AD234E" w:rsidRPr="00716942">
        <w:rPr>
          <w:rFonts w:hint="cs"/>
          <w:rtl/>
        </w:rPr>
        <w:t>‌</w:t>
      </w:r>
      <w:r w:rsidR="006F1049" w:rsidRPr="00716942">
        <w:rPr>
          <w:rFonts w:hint="cs"/>
          <w:rtl/>
        </w:rPr>
        <w:t>ک</w:t>
      </w:r>
      <w:r w:rsidR="00AD234E" w:rsidRPr="00716942">
        <w:rPr>
          <w:rFonts w:hint="cs"/>
          <w:rtl/>
        </w:rPr>
        <w:t>و</w:t>
      </w:r>
      <w:r w:rsidRPr="00716942">
        <w:rPr>
          <w:rFonts w:hint="cs"/>
          <w:rtl/>
        </w:rPr>
        <w:t xml:space="preserve">شند تاجهان را نابود </w:t>
      </w:r>
      <w:r w:rsidR="006F1049" w:rsidRPr="00716942">
        <w:rPr>
          <w:rFonts w:hint="cs"/>
          <w:rtl/>
        </w:rPr>
        <w:t>ک</w:t>
      </w:r>
      <w:r w:rsidRPr="00716942">
        <w:rPr>
          <w:rFonts w:hint="cs"/>
          <w:rtl/>
        </w:rPr>
        <w:t>نند</w:t>
      </w:r>
      <w:r w:rsidR="0075782A" w:rsidRPr="00716942">
        <w:rPr>
          <w:rFonts w:hint="cs"/>
          <w:rtl/>
        </w:rPr>
        <w:t xml:space="preserve">. </w:t>
      </w:r>
      <w:r w:rsidRPr="00716942">
        <w:rPr>
          <w:rFonts w:hint="cs"/>
          <w:rtl/>
        </w:rPr>
        <w:t>آنها</w:t>
      </w:r>
      <w:r w:rsidR="007C6A2D" w:rsidRPr="00716942">
        <w:rPr>
          <w:rFonts w:hint="cs"/>
          <w:rtl/>
        </w:rPr>
        <w:t>،</w:t>
      </w:r>
      <w:r w:rsidR="004F180B" w:rsidRPr="00716942">
        <w:rPr>
          <w:rFonts w:hint="cs"/>
          <w:rtl/>
        </w:rPr>
        <w:t xml:space="preserve"> </w:t>
      </w:r>
      <w:r w:rsidR="00E825D7" w:rsidRPr="00716942">
        <w:rPr>
          <w:rFonts w:hint="cs"/>
          <w:rtl/>
        </w:rPr>
        <w:t>م</w:t>
      </w:r>
      <w:r w:rsidR="0028485C" w:rsidRPr="00716942">
        <w:rPr>
          <w:rFonts w:hint="cs"/>
          <w:rtl/>
        </w:rPr>
        <w:t>ی</w:t>
      </w:r>
      <w:r w:rsidR="00E825D7" w:rsidRPr="00716942">
        <w:rPr>
          <w:rFonts w:hint="cs"/>
          <w:rtl/>
        </w:rPr>
        <w:t>‌خوا</w:t>
      </w:r>
      <w:r w:rsidRPr="00716942">
        <w:rPr>
          <w:rFonts w:hint="cs"/>
          <w:rtl/>
        </w:rPr>
        <w:t xml:space="preserve">هند </w:t>
      </w:r>
      <w:r w:rsidR="006F1049" w:rsidRPr="00716942">
        <w:rPr>
          <w:rFonts w:hint="cs"/>
          <w:rtl/>
        </w:rPr>
        <w:t>ک</w:t>
      </w:r>
      <w:r w:rsidRPr="00716942">
        <w:rPr>
          <w:rFonts w:hint="cs"/>
          <w:rtl/>
        </w:rPr>
        <w:t>ه زندگ</w:t>
      </w:r>
      <w:r w:rsidR="0028485C" w:rsidRPr="00716942">
        <w:rPr>
          <w:rFonts w:hint="cs"/>
          <w:rtl/>
        </w:rPr>
        <w:t>ی</w:t>
      </w:r>
      <w:r w:rsidRPr="00716942">
        <w:rPr>
          <w:rFonts w:hint="cs"/>
          <w:rtl/>
        </w:rPr>
        <w:t xml:space="preserve"> پا</w:t>
      </w:r>
      <w:r w:rsidR="0028485C" w:rsidRPr="00716942">
        <w:rPr>
          <w:rFonts w:hint="cs"/>
          <w:rtl/>
        </w:rPr>
        <w:t>ی</w:t>
      </w:r>
      <w:r w:rsidRPr="00716942">
        <w:rPr>
          <w:rFonts w:hint="cs"/>
          <w:rtl/>
        </w:rPr>
        <w:t xml:space="preserve">ان </w:t>
      </w:r>
      <w:r w:rsidR="0028485C" w:rsidRPr="00716942">
        <w:rPr>
          <w:rFonts w:hint="cs"/>
          <w:rtl/>
        </w:rPr>
        <w:t>ی</w:t>
      </w:r>
      <w:r w:rsidRPr="00716942">
        <w:rPr>
          <w:rFonts w:hint="cs"/>
          <w:rtl/>
        </w:rPr>
        <w:t>ابد ودن</w:t>
      </w:r>
      <w:r w:rsidR="0028485C" w:rsidRPr="00716942">
        <w:rPr>
          <w:rFonts w:hint="cs"/>
          <w:rtl/>
        </w:rPr>
        <w:t>ی</w:t>
      </w:r>
      <w:r w:rsidRPr="00716942">
        <w:rPr>
          <w:rFonts w:hint="cs"/>
          <w:rtl/>
        </w:rPr>
        <w:t>ا نابود شود و بد</w:t>
      </w:r>
      <w:r w:rsidR="0028485C" w:rsidRPr="00716942">
        <w:rPr>
          <w:rFonts w:hint="cs"/>
          <w:rtl/>
        </w:rPr>
        <w:t>ی</w:t>
      </w:r>
      <w:r w:rsidRPr="00716942">
        <w:rPr>
          <w:rFonts w:hint="cs"/>
          <w:rtl/>
        </w:rPr>
        <w:t>ن سان از ا</w:t>
      </w:r>
      <w:r w:rsidR="0028485C" w:rsidRPr="00716942">
        <w:rPr>
          <w:rFonts w:hint="cs"/>
          <w:rtl/>
        </w:rPr>
        <w:t>ی</w:t>
      </w:r>
      <w:r w:rsidRPr="00716942">
        <w:rPr>
          <w:rFonts w:hint="cs"/>
          <w:rtl/>
        </w:rPr>
        <w:t>ن زندگ</w:t>
      </w:r>
      <w:r w:rsidR="0028485C" w:rsidRPr="00716942">
        <w:rPr>
          <w:rFonts w:hint="cs"/>
          <w:rtl/>
        </w:rPr>
        <w:t>ی</w:t>
      </w:r>
      <w:r w:rsidRPr="00716942">
        <w:rPr>
          <w:rFonts w:hint="cs"/>
          <w:rtl/>
        </w:rPr>
        <w:t xml:space="preserve"> خلاص شوند</w:t>
      </w:r>
      <w:r w:rsidR="0075782A" w:rsidRPr="00716942">
        <w:rPr>
          <w:rFonts w:hint="cs"/>
          <w:rtl/>
        </w:rPr>
        <w:t xml:space="preserve">. </w:t>
      </w:r>
      <w:r w:rsidRPr="00716942">
        <w:rPr>
          <w:rFonts w:hint="cs"/>
          <w:rtl/>
        </w:rPr>
        <w:t>وجه مشتر</w:t>
      </w:r>
      <w:r w:rsidR="006F1049" w:rsidRPr="00716942">
        <w:rPr>
          <w:rFonts w:hint="cs"/>
          <w:rtl/>
        </w:rPr>
        <w:t>ک</w:t>
      </w:r>
      <w:r w:rsidRPr="00716942">
        <w:rPr>
          <w:rFonts w:hint="cs"/>
          <w:rtl/>
        </w:rPr>
        <w:t xml:space="preserve"> ملحدان گذشته و فعل</w:t>
      </w:r>
      <w:r w:rsidR="0028485C" w:rsidRPr="00716942">
        <w:rPr>
          <w:rFonts w:hint="cs"/>
          <w:rtl/>
        </w:rPr>
        <w:t>ی</w:t>
      </w:r>
      <w:r w:rsidRPr="00716942">
        <w:rPr>
          <w:rFonts w:hint="cs"/>
          <w:rtl/>
        </w:rPr>
        <w:t xml:space="preserve"> ا</w:t>
      </w:r>
      <w:r w:rsidR="0028485C" w:rsidRPr="00716942">
        <w:rPr>
          <w:rFonts w:hint="cs"/>
          <w:rtl/>
        </w:rPr>
        <w:t>ی</w:t>
      </w:r>
      <w:r w:rsidRPr="00716942">
        <w:rPr>
          <w:rFonts w:hint="cs"/>
          <w:rtl/>
        </w:rPr>
        <w:t>ن است</w:t>
      </w:r>
      <w:r w:rsidR="0075782A" w:rsidRPr="00716942">
        <w:rPr>
          <w:rFonts w:hint="cs"/>
          <w:rtl/>
        </w:rPr>
        <w:t xml:space="preserve">: </w:t>
      </w:r>
    </w:p>
    <w:p w:rsidR="008F4B15" w:rsidRPr="00716942" w:rsidRDefault="008F4B15" w:rsidP="005015EF">
      <w:pPr>
        <w:pStyle w:val="a4"/>
        <w:rPr>
          <w:rtl/>
        </w:rPr>
      </w:pPr>
      <w:r w:rsidRPr="00716942">
        <w:rPr>
          <w:rFonts w:hint="cs"/>
          <w:rtl/>
        </w:rPr>
        <w:t>گستاخ</w:t>
      </w:r>
      <w:r w:rsidR="0028485C" w:rsidRPr="00716942">
        <w:rPr>
          <w:rFonts w:hint="cs"/>
          <w:rtl/>
        </w:rPr>
        <w:t>ی</w:t>
      </w:r>
      <w:r w:rsidRPr="00716942">
        <w:rPr>
          <w:rFonts w:hint="cs"/>
          <w:rtl/>
        </w:rPr>
        <w:t xml:space="preserve"> و ب</w:t>
      </w:r>
      <w:r w:rsidR="0028485C" w:rsidRPr="00716942">
        <w:rPr>
          <w:rFonts w:hint="cs"/>
          <w:rtl/>
        </w:rPr>
        <w:t>ی</w:t>
      </w:r>
      <w:r w:rsidR="00716942">
        <w:rPr>
          <w:rFonts w:hint="eastAsia"/>
          <w:rtl/>
        </w:rPr>
        <w:t>‌</w:t>
      </w:r>
      <w:r w:rsidRPr="00716942">
        <w:rPr>
          <w:rFonts w:hint="cs"/>
          <w:rtl/>
        </w:rPr>
        <w:t>ادب</w:t>
      </w:r>
      <w:r w:rsidR="0028485C" w:rsidRPr="00716942">
        <w:rPr>
          <w:rFonts w:hint="cs"/>
          <w:rtl/>
        </w:rPr>
        <w:t>ی</w:t>
      </w:r>
      <w:r w:rsidRPr="00716942">
        <w:rPr>
          <w:rFonts w:hint="cs"/>
          <w:rtl/>
        </w:rPr>
        <w:t xml:space="preserve"> به خداوند</w:t>
      </w:r>
      <w:r w:rsidR="007C6A2D" w:rsidRPr="00716942">
        <w:rPr>
          <w:rFonts w:hint="cs"/>
          <w:rtl/>
        </w:rPr>
        <w:t>،</w:t>
      </w:r>
      <w:r w:rsidR="004F180B" w:rsidRPr="00716942">
        <w:rPr>
          <w:rFonts w:hint="cs"/>
          <w:rtl/>
        </w:rPr>
        <w:t xml:space="preserve"> </w:t>
      </w:r>
      <w:r w:rsidRPr="00716942">
        <w:rPr>
          <w:rFonts w:hint="cs"/>
          <w:rtl/>
        </w:rPr>
        <w:t>ب</w:t>
      </w:r>
      <w:r w:rsidR="0028485C" w:rsidRPr="00716942">
        <w:rPr>
          <w:rFonts w:hint="cs"/>
          <w:rtl/>
        </w:rPr>
        <w:t>ی</w:t>
      </w:r>
      <w:r w:rsidR="00716942">
        <w:rPr>
          <w:rFonts w:hint="eastAsia"/>
          <w:rtl/>
        </w:rPr>
        <w:t>‌</w:t>
      </w:r>
      <w:r w:rsidRPr="00716942">
        <w:rPr>
          <w:rFonts w:hint="cs"/>
          <w:rtl/>
        </w:rPr>
        <w:t>توجه</w:t>
      </w:r>
      <w:r w:rsidR="0028485C" w:rsidRPr="00716942">
        <w:rPr>
          <w:rFonts w:hint="cs"/>
          <w:rtl/>
        </w:rPr>
        <w:t>ی</w:t>
      </w:r>
      <w:r w:rsidRPr="00716942">
        <w:rPr>
          <w:rFonts w:hint="cs"/>
          <w:rtl/>
        </w:rPr>
        <w:t xml:space="preserve"> به اصول و ارزش</w:t>
      </w:r>
      <w:r w:rsidR="00716942">
        <w:rPr>
          <w:rFonts w:hint="eastAsia"/>
          <w:rtl/>
        </w:rPr>
        <w:t>‌</w:t>
      </w:r>
      <w:r w:rsidRPr="00716942">
        <w:rPr>
          <w:rFonts w:hint="cs"/>
          <w:rtl/>
        </w:rPr>
        <w:t>ها</w:t>
      </w:r>
      <w:r w:rsidR="007C6A2D" w:rsidRPr="00716942">
        <w:rPr>
          <w:rFonts w:hint="cs"/>
          <w:rtl/>
        </w:rPr>
        <w:t>،</w:t>
      </w:r>
      <w:r w:rsidR="004F180B" w:rsidRPr="00716942">
        <w:rPr>
          <w:rFonts w:hint="cs"/>
          <w:rtl/>
        </w:rPr>
        <w:t xml:space="preserve"> </w:t>
      </w:r>
      <w:r w:rsidRPr="00716942">
        <w:rPr>
          <w:rFonts w:hint="cs"/>
          <w:rtl/>
        </w:rPr>
        <w:t>ب</w:t>
      </w:r>
      <w:r w:rsidR="0028485C" w:rsidRPr="00716942">
        <w:rPr>
          <w:rFonts w:hint="cs"/>
          <w:rtl/>
        </w:rPr>
        <w:t>ی</w:t>
      </w:r>
      <w:r w:rsidR="00716942">
        <w:rPr>
          <w:rFonts w:hint="eastAsia"/>
          <w:rtl/>
        </w:rPr>
        <w:t>‌</w:t>
      </w:r>
      <w:r w:rsidRPr="00716942">
        <w:rPr>
          <w:rFonts w:hint="cs"/>
          <w:rtl/>
        </w:rPr>
        <w:t>خرد</w:t>
      </w:r>
      <w:r w:rsidR="0028485C" w:rsidRPr="00716942">
        <w:rPr>
          <w:rFonts w:hint="cs"/>
          <w:rtl/>
        </w:rPr>
        <w:t>ی</w:t>
      </w:r>
      <w:r w:rsidRPr="00716942">
        <w:rPr>
          <w:rFonts w:hint="cs"/>
          <w:rtl/>
        </w:rPr>
        <w:t xml:space="preserve"> در داد و ستد</w:t>
      </w:r>
      <w:r w:rsidR="007C6A2D" w:rsidRPr="00716942">
        <w:rPr>
          <w:rFonts w:hint="cs"/>
          <w:rtl/>
        </w:rPr>
        <w:t>،</w:t>
      </w:r>
      <w:r w:rsidR="004F180B" w:rsidRPr="00716942">
        <w:rPr>
          <w:rFonts w:hint="cs"/>
          <w:rtl/>
        </w:rPr>
        <w:t xml:space="preserve"> </w:t>
      </w:r>
      <w:r w:rsidRPr="00716942">
        <w:rPr>
          <w:rFonts w:hint="cs"/>
          <w:rtl/>
        </w:rPr>
        <w:t>ب</w:t>
      </w:r>
      <w:r w:rsidR="0028485C" w:rsidRPr="00716942">
        <w:rPr>
          <w:rFonts w:hint="cs"/>
          <w:rtl/>
        </w:rPr>
        <w:t>ی</w:t>
      </w:r>
      <w:r w:rsidR="00716942">
        <w:rPr>
          <w:rFonts w:hint="eastAsia"/>
          <w:rtl/>
        </w:rPr>
        <w:t>‌</w:t>
      </w:r>
      <w:r w:rsidRPr="00716942">
        <w:rPr>
          <w:rFonts w:hint="cs"/>
          <w:rtl/>
        </w:rPr>
        <w:t>توجه</w:t>
      </w:r>
      <w:r w:rsidR="0028485C" w:rsidRPr="00716942">
        <w:rPr>
          <w:rFonts w:hint="cs"/>
          <w:rtl/>
        </w:rPr>
        <w:t>ی</w:t>
      </w:r>
      <w:r w:rsidRPr="00716942">
        <w:rPr>
          <w:rFonts w:hint="cs"/>
          <w:rtl/>
        </w:rPr>
        <w:t xml:space="preserve"> به عواقب و توجه ن</w:t>
      </w:r>
      <w:r w:rsidR="006F1049" w:rsidRPr="00716942">
        <w:rPr>
          <w:rFonts w:hint="cs"/>
          <w:rtl/>
        </w:rPr>
        <w:t>ک</w:t>
      </w:r>
      <w:r w:rsidRPr="00716942">
        <w:rPr>
          <w:rFonts w:hint="cs"/>
          <w:rtl/>
        </w:rPr>
        <w:t xml:space="preserve">ردن به آنچه </w:t>
      </w:r>
      <w:r w:rsidR="00E825D7" w:rsidRPr="00716942">
        <w:rPr>
          <w:rFonts w:hint="cs"/>
          <w:rtl/>
        </w:rPr>
        <w:t>م</w:t>
      </w:r>
      <w:r w:rsidR="0028485C" w:rsidRPr="00716942">
        <w:rPr>
          <w:rFonts w:hint="cs"/>
          <w:rtl/>
        </w:rPr>
        <w:t>ی</w:t>
      </w:r>
      <w:r w:rsidR="00E825D7" w:rsidRPr="00716942">
        <w:rPr>
          <w:rFonts w:hint="cs"/>
          <w:rtl/>
        </w:rPr>
        <w:t>‌گو</w:t>
      </w:r>
      <w:r w:rsidR="0028485C" w:rsidRPr="00716942">
        <w:rPr>
          <w:rFonts w:hint="cs"/>
          <w:rtl/>
        </w:rPr>
        <w:t>ی</w:t>
      </w:r>
      <w:r w:rsidRPr="00716942">
        <w:rPr>
          <w:rFonts w:hint="cs"/>
          <w:rtl/>
        </w:rPr>
        <w:t>ند و</w:t>
      </w:r>
      <w:r w:rsidR="0028485C" w:rsidRPr="00716942">
        <w:rPr>
          <w:rFonts w:hint="cs"/>
          <w:rtl/>
        </w:rPr>
        <w:t xml:space="preserve"> می‌</w:t>
      </w:r>
      <w:r w:rsidRPr="00716942">
        <w:rPr>
          <w:rFonts w:hint="cs"/>
          <w:rtl/>
        </w:rPr>
        <w:t>نو</w:t>
      </w:r>
      <w:r w:rsidR="0028485C" w:rsidRPr="00716942">
        <w:rPr>
          <w:rFonts w:hint="cs"/>
          <w:rtl/>
        </w:rPr>
        <w:t>ی</w:t>
      </w:r>
      <w:r w:rsidRPr="00716942">
        <w:rPr>
          <w:rFonts w:hint="cs"/>
          <w:rtl/>
        </w:rPr>
        <w:t>سند و</w:t>
      </w:r>
      <w:r w:rsidR="00716942">
        <w:rPr>
          <w:rFonts w:hint="cs"/>
          <w:rtl/>
        </w:rPr>
        <w:t xml:space="preserve"> </w:t>
      </w:r>
      <w:r w:rsidR="00B339AB" w:rsidRPr="00716942">
        <w:rPr>
          <w:rFonts w:hint="cs"/>
          <w:rtl/>
        </w:rPr>
        <w:t>م</w:t>
      </w:r>
      <w:r w:rsidR="0028485C" w:rsidRPr="00716942">
        <w:rPr>
          <w:rFonts w:hint="cs"/>
          <w:rtl/>
        </w:rPr>
        <w:t>ی</w:t>
      </w:r>
      <w:r w:rsidR="00B339AB" w:rsidRPr="00716942">
        <w:rPr>
          <w:rFonts w:hint="cs"/>
          <w:rtl/>
        </w:rPr>
        <w:t>‌دان</w:t>
      </w:r>
      <w:r w:rsidRPr="00716942">
        <w:rPr>
          <w:rFonts w:hint="cs"/>
          <w:rtl/>
        </w:rPr>
        <w:t>ند</w:t>
      </w:r>
      <w:r w:rsidR="0075782A" w:rsidRPr="00716942">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أَفَمَنۡ</w:t>
      </w:r>
      <w:r w:rsidR="005015EF">
        <w:rPr>
          <w:rFonts w:ascii="KFGQPC Uthmanic Script HAFS" w:hAnsi="KFGQPC Uthmanic Script HAFS" w:cs="KFGQPC Uthmanic Script HAFS"/>
          <w:rtl/>
        </w:rPr>
        <w:t xml:space="preserve"> أَسَّسَ بُنۡيَٰنَهُ</w:t>
      </w:r>
      <w:r w:rsidR="005015EF">
        <w:rPr>
          <w:rFonts w:ascii="KFGQPC Uthmanic Script HAFS" w:hAnsi="KFGQPC Uthmanic Script HAFS" w:cs="KFGQPC Uthmanic Script HAFS" w:hint="cs"/>
          <w:rtl/>
        </w:rPr>
        <w:t>ۥ</w:t>
      </w:r>
      <w:r w:rsidR="005015EF">
        <w:rPr>
          <w:rFonts w:ascii="KFGQPC Uthmanic Script HAFS" w:hAnsi="KFGQPC Uthmanic Script HAFS" w:cs="KFGQPC Uthmanic Script HAFS"/>
          <w:rtl/>
        </w:rPr>
        <w:t xml:space="preserve"> عَلَىٰ تَقۡوَىٰ مِنَ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للَّهِ</w:t>
      </w:r>
      <w:r w:rsidR="005015EF">
        <w:rPr>
          <w:rFonts w:ascii="KFGQPC Uthmanic Script HAFS" w:hAnsi="KFGQPC Uthmanic Script HAFS" w:cs="KFGQPC Uthmanic Script HAFS"/>
          <w:rtl/>
        </w:rPr>
        <w:t xml:space="preserve"> وَرِضۡوَٰنٍ خَيۡرٌ أَم مَّنۡ أَسَّسَ بُنۡيَٰنَهُ</w:t>
      </w:r>
      <w:r w:rsidR="005015EF">
        <w:rPr>
          <w:rFonts w:ascii="KFGQPC Uthmanic Script HAFS" w:hAnsi="KFGQPC Uthmanic Script HAFS" w:cs="KFGQPC Uthmanic Script HAFS" w:hint="cs"/>
          <w:rtl/>
        </w:rPr>
        <w:t>ۥ</w:t>
      </w:r>
      <w:r w:rsidR="005015EF">
        <w:rPr>
          <w:rFonts w:ascii="KFGQPC Uthmanic Script HAFS" w:hAnsi="KFGQPC Uthmanic Script HAFS" w:cs="KFGQPC Uthmanic Script HAFS"/>
          <w:rtl/>
        </w:rPr>
        <w:t xml:space="preserve"> عَلَىٰ شَفَا جُرُفٍ هَارٖ فَ</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نۡهَارَ</w:t>
      </w:r>
      <w:r w:rsidR="005015EF">
        <w:rPr>
          <w:rFonts w:ascii="KFGQPC Uthmanic Script HAFS" w:hAnsi="KFGQPC Uthmanic Script HAFS" w:cs="KFGQPC Uthmanic Script HAFS"/>
          <w:rtl/>
        </w:rPr>
        <w:t xml:space="preserve"> بِهِ</w:t>
      </w:r>
      <w:r w:rsidR="005015EF">
        <w:rPr>
          <w:rFonts w:ascii="KFGQPC Uthmanic Script HAFS" w:hAnsi="KFGQPC Uthmanic Script HAFS" w:cs="KFGQPC Uthmanic Script HAFS" w:hint="cs"/>
          <w:rtl/>
        </w:rPr>
        <w:t>ۦ</w:t>
      </w:r>
      <w:r w:rsidR="005015EF">
        <w:rPr>
          <w:rFonts w:ascii="KFGQPC Uthmanic Script HAFS" w:hAnsi="KFGQPC Uthmanic Script HAFS" w:cs="KFGQPC Uthmanic Script HAFS"/>
          <w:rtl/>
        </w:rPr>
        <w:t xml:space="preserve"> فِي نَارِ جَهَنَّمَۗ وَ</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للَّهُ</w:t>
      </w:r>
      <w:r w:rsidR="005015EF">
        <w:rPr>
          <w:rFonts w:ascii="KFGQPC Uthmanic Script HAFS" w:hAnsi="KFGQPC Uthmanic Script HAFS" w:cs="KFGQPC Uthmanic Script HAFS"/>
          <w:rtl/>
        </w:rPr>
        <w:t xml:space="preserve"> لَا يَهۡدِي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لۡقَوۡمَ</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لظَّٰلِمِينَ</w:t>
      </w:r>
      <w:r w:rsidR="005015EF">
        <w:rPr>
          <w:rFonts w:ascii="KFGQPC Uthmanic Script HAFS" w:hAnsi="KFGQPC Uthmanic Script HAFS" w:cs="KFGQPC Uthmanic Script HAFS"/>
          <w:rtl/>
        </w:rPr>
        <w:t xml:space="preserve"> ١٠٩</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التوبة: 109</w:t>
      </w:r>
      <w:r w:rsidR="0019397B" w:rsidRPr="0019397B">
        <w:rPr>
          <w:rStyle w:val="Char7"/>
          <w:rFonts w:hint="cs"/>
          <w:rtl/>
        </w:rPr>
        <w:t>]</w:t>
      </w:r>
      <w:r w:rsidR="0075782A" w:rsidRPr="00716942">
        <w:rPr>
          <w:rFonts w:hint="cs"/>
          <w:rtl/>
        </w:rPr>
        <w:t xml:space="preserve"> </w:t>
      </w:r>
      <w:r w:rsidRPr="00716942">
        <w:rPr>
          <w:rFonts w:hint="cs"/>
          <w:rtl/>
        </w:rPr>
        <w:t>«آ</w:t>
      </w:r>
      <w:r w:rsidR="0028485C" w:rsidRPr="00716942">
        <w:rPr>
          <w:rFonts w:hint="cs"/>
          <w:rtl/>
        </w:rPr>
        <w:t>ی</w:t>
      </w:r>
      <w:r w:rsidRPr="00716942">
        <w:rPr>
          <w:rFonts w:hint="cs"/>
          <w:rtl/>
        </w:rPr>
        <w:t xml:space="preserve">ا </w:t>
      </w:r>
      <w:r w:rsidR="006F1049" w:rsidRPr="00716942">
        <w:rPr>
          <w:rFonts w:hint="cs"/>
          <w:rtl/>
        </w:rPr>
        <w:t>ک</w:t>
      </w:r>
      <w:r w:rsidRPr="00716942">
        <w:rPr>
          <w:rFonts w:hint="cs"/>
          <w:rtl/>
        </w:rPr>
        <w:t>س</w:t>
      </w:r>
      <w:r w:rsidR="0028485C" w:rsidRPr="00716942">
        <w:rPr>
          <w:rFonts w:hint="cs"/>
          <w:rtl/>
        </w:rPr>
        <w:t>ی</w:t>
      </w:r>
      <w:r w:rsidRPr="00716942">
        <w:rPr>
          <w:rFonts w:hint="cs"/>
          <w:rtl/>
        </w:rPr>
        <w:t xml:space="preserve"> </w:t>
      </w:r>
      <w:r w:rsidR="006F1049" w:rsidRPr="00716942">
        <w:rPr>
          <w:rFonts w:hint="cs"/>
          <w:rtl/>
        </w:rPr>
        <w:t>ک</w:t>
      </w:r>
      <w:r w:rsidRPr="00716942">
        <w:rPr>
          <w:rFonts w:hint="cs"/>
          <w:rtl/>
        </w:rPr>
        <w:t>ه بنا</w:t>
      </w:r>
      <w:r w:rsidR="0028485C" w:rsidRPr="00716942">
        <w:rPr>
          <w:rFonts w:hint="cs"/>
          <w:rtl/>
        </w:rPr>
        <w:t>ی</w:t>
      </w:r>
      <w:r w:rsidRPr="00716942">
        <w:rPr>
          <w:rFonts w:hint="cs"/>
          <w:rtl/>
        </w:rPr>
        <w:t xml:space="preserve"> خود را بر اساس تقوا</w:t>
      </w:r>
      <w:r w:rsidR="0028485C" w:rsidRPr="00716942">
        <w:rPr>
          <w:rFonts w:hint="cs"/>
          <w:rtl/>
        </w:rPr>
        <w:t>ی</w:t>
      </w:r>
      <w:r w:rsidRPr="00716942">
        <w:rPr>
          <w:rFonts w:hint="cs"/>
          <w:rtl/>
        </w:rPr>
        <w:t xml:space="preserve"> اله</w:t>
      </w:r>
      <w:r w:rsidR="0028485C" w:rsidRPr="00716942">
        <w:rPr>
          <w:rFonts w:hint="cs"/>
          <w:rtl/>
        </w:rPr>
        <w:t>ی</w:t>
      </w:r>
      <w:r w:rsidRPr="00716942">
        <w:rPr>
          <w:rFonts w:hint="cs"/>
          <w:rtl/>
        </w:rPr>
        <w:t xml:space="preserve"> و رضامند</w:t>
      </w:r>
      <w:r w:rsidR="0028485C" w:rsidRPr="00716942">
        <w:rPr>
          <w:rFonts w:hint="cs"/>
          <w:rtl/>
        </w:rPr>
        <w:t>ی</w:t>
      </w:r>
      <w:r w:rsidRPr="00716942">
        <w:rPr>
          <w:rFonts w:hint="cs"/>
          <w:rtl/>
        </w:rPr>
        <w:t xml:space="preserve"> خدا بنا نهاده</w:t>
      </w:r>
      <w:r w:rsidR="007C6A2D" w:rsidRPr="00716942">
        <w:rPr>
          <w:rFonts w:hint="cs"/>
          <w:rtl/>
        </w:rPr>
        <w:t>،</w:t>
      </w:r>
      <w:r w:rsidR="004F180B" w:rsidRPr="00716942">
        <w:rPr>
          <w:rFonts w:hint="cs"/>
          <w:rtl/>
        </w:rPr>
        <w:t xml:space="preserve"> </w:t>
      </w:r>
      <w:r w:rsidRPr="00716942">
        <w:rPr>
          <w:rFonts w:hint="cs"/>
          <w:rtl/>
        </w:rPr>
        <w:t xml:space="preserve">بهتر است </w:t>
      </w:r>
      <w:r w:rsidR="0028485C" w:rsidRPr="00716942">
        <w:rPr>
          <w:rFonts w:hint="cs"/>
          <w:rtl/>
        </w:rPr>
        <w:t>ی</w:t>
      </w:r>
      <w:r w:rsidRPr="00716942">
        <w:rPr>
          <w:rFonts w:hint="cs"/>
          <w:rtl/>
        </w:rPr>
        <w:t xml:space="preserve">ا </w:t>
      </w:r>
      <w:r w:rsidR="006F1049" w:rsidRPr="00716942">
        <w:rPr>
          <w:rFonts w:hint="cs"/>
          <w:rtl/>
        </w:rPr>
        <w:t>ک</w:t>
      </w:r>
      <w:r w:rsidRPr="00716942">
        <w:rPr>
          <w:rFonts w:hint="cs"/>
          <w:rtl/>
        </w:rPr>
        <w:t>س</w:t>
      </w:r>
      <w:r w:rsidR="0028485C" w:rsidRPr="00716942">
        <w:rPr>
          <w:rFonts w:hint="cs"/>
          <w:rtl/>
        </w:rPr>
        <w:t>ی</w:t>
      </w:r>
      <w:r w:rsidRPr="00716942">
        <w:rPr>
          <w:rFonts w:hint="cs"/>
          <w:rtl/>
        </w:rPr>
        <w:t xml:space="preserve"> </w:t>
      </w:r>
      <w:r w:rsidR="006F1049" w:rsidRPr="00716942">
        <w:rPr>
          <w:rFonts w:hint="cs"/>
          <w:rtl/>
        </w:rPr>
        <w:t>ک</w:t>
      </w:r>
      <w:r w:rsidRPr="00716942">
        <w:rPr>
          <w:rFonts w:hint="cs"/>
          <w:rtl/>
        </w:rPr>
        <w:t>ه بنا</w:t>
      </w:r>
      <w:r w:rsidR="0028485C" w:rsidRPr="00716942">
        <w:rPr>
          <w:rFonts w:hint="cs"/>
          <w:rtl/>
        </w:rPr>
        <w:t>ی</w:t>
      </w:r>
      <w:r w:rsidRPr="00716942">
        <w:rPr>
          <w:rFonts w:hint="cs"/>
          <w:rtl/>
        </w:rPr>
        <w:t xml:space="preserve"> خود را بر پرتگاه هلا</w:t>
      </w:r>
      <w:r w:rsidR="006F1049" w:rsidRPr="00716942">
        <w:rPr>
          <w:rFonts w:hint="cs"/>
          <w:rtl/>
        </w:rPr>
        <w:t>ک</w:t>
      </w:r>
      <w:r w:rsidRPr="00716942">
        <w:rPr>
          <w:rFonts w:hint="cs"/>
          <w:rtl/>
        </w:rPr>
        <w:t>ت قرارداده و با</w:t>
      </w:r>
      <w:r w:rsidR="00716942">
        <w:rPr>
          <w:rFonts w:hint="cs"/>
          <w:rtl/>
        </w:rPr>
        <w:t xml:space="preserve"> </w:t>
      </w:r>
      <w:r w:rsidRPr="00716942">
        <w:rPr>
          <w:rFonts w:hint="cs"/>
          <w:rtl/>
        </w:rPr>
        <w:t>آن در آتش جهنم افتاده باشد؟ و خداوند</w:t>
      </w:r>
      <w:r w:rsidR="007C6A2D" w:rsidRPr="00716942">
        <w:rPr>
          <w:rFonts w:hint="cs"/>
          <w:rtl/>
        </w:rPr>
        <w:t>،</w:t>
      </w:r>
      <w:r w:rsidR="004F180B" w:rsidRPr="00716942">
        <w:rPr>
          <w:rFonts w:hint="cs"/>
          <w:rtl/>
        </w:rPr>
        <w:t xml:space="preserve"> </w:t>
      </w:r>
      <w:r w:rsidRPr="00716942">
        <w:rPr>
          <w:rFonts w:hint="cs"/>
          <w:rtl/>
        </w:rPr>
        <w:t>گروه ستمگران را هدا</w:t>
      </w:r>
      <w:r w:rsidR="0028485C" w:rsidRPr="00716942">
        <w:rPr>
          <w:rFonts w:hint="cs"/>
          <w:rtl/>
        </w:rPr>
        <w:t>ی</w:t>
      </w:r>
      <w:r w:rsidRPr="00716942">
        <w:rPr>
          <w:rFonts w:hint="cs"/>
          <w:rtl/>
        </w:rPr>
        <w:t>ت ن</w:t>
      </w:r>
      <w:r w:rsidR="00E825D7" w:rsidRPr="00716942">
        <w:rPr>
          <w:rFonts w:hint="cs"/>
          <w:rtl/>
        </w:rPr>
        <w:t>م</w:t>
      </w:r>
      <w:r w:rsidR="0028485C" w:rsidRPr="00716942">
        <w:rPr>
          <w:rFonts w:hint="cs"/>
          <w:rtl/>
        </w:rPr>
        <w:t>ی</w:t>
      </w:r>
      <w:r w:rsidR="00E825D7" w:rsidRPr="00716942">
        <w:rPr>
          <w:rFonts w:hint="cs"/>
          <w:rtl/>
        </w:rPr>
        <w:t>‌</w:t>
      </w:r>
      <w:r w:rsidR="006F1049" w:rsidRPr="00716942">
        <w:rPr>
          <w:rFonts w:hint="cs"/>
          <w:rtl/>
        </w:rPr>
        <w:t>ک</w:t>
      </w:r>
      <w:r w:rsidR="00E825D7" w:rsidRPr="00716942">
        <w:rPr>
          <w:rFonts w:hint="cs"/>
          <w:rtl/>
        </w:rPr>
        <w:t>ن</w:t>
      </w:r>
      <w:r w:rsidRPr="00716942">
        <w:rPr>
          <w:rFonts w:hint="cs"/>
          <w:rtl/>
        </w:rPr>
        <w:t>د»</w:t>
      </w:r>
      <w:r w:rsidR="0075782A" w:rsidRPr="00716942">
        <w:rPr>
          <w:rFonts w:hint="cs"/>
          <w:rtl/>
        </w:rPr>
        <w:t xml:space="preserve">. </w:t>
      </w:r>
    </w:p>
    <w:p w:rsidR="008F4B15" w:rsidRPr="001B4FA4" w:rsidRDefault="008F4B15" w:rsidP="005015EF">
      <w:pPr>
        <w:pStyle w:val="a4"/>
        <w:rPr>
          <w:rtl/>
        </w:rPr>
      </w:pPr>
      <w:r w:rsidRPr="00716942">
        <w:rPr>
          <w:rFonts w:hint="cs"/>
          <w:rtl/>
        </w:rPr>
        <w:lastRenderedPageBreak/>
        <w:t>تنها راه رها</w:t>
      </w:r>
      <w:r w:rsidR="0028485C" w:rsidRPr="00716942">
        <w:rPr>
          <w:rFonts w:hint="cs"/>
          <w:rtl/>
        </w:rPr>
        <w:t>یی</w:t>
      </w:r>
      <w:r w:rsidRPr="00716942">
        <w:rPr>
          <w:rFonts w:hint="cs"/>
          <w:rtl/>
        </w:rPr>
        <w:t xml:space="preserve"> و نجات ملحدان از ناراحت</w:t>
      </w:r>
      <w:r w:rsidR="0028485C" w:rsidRPr="00716942">
        <w:rPr>
          <w:rFonts w:hint="cs"/>
          <w:rtl/>
        </w:rPr>
        <w:t>ی</w:t>
      </w:r>
      <w:r w:rsidR="00716942">
        <w:rPr>
          <w:rFonts w:hint="eastAsia"/>
          <w:rtl/>
        </w:rPr>
        <w:t>‌</w:t>
      </w:r>
      <w:r w:rsidRPr="00716942">
        <w:rPr>
          <w:rFonts w:hint="cs"/>
          <w:rtl/>
        </w:rPr>
        <w:t>ها</w:t>
      </w:r>
      <w:r w:rsidR="00716942">
        <w:rPr>
          <w:rFonts w:hint="cs"/>
          <w:rtl/>
        </w:rPr>
        <w:t xml:space="preserve"> </w:t>
      </w:r>
      <w:r w:rsidRPr="00716942">
        <w:rPr>
          <w:rFonts w:hint="cs"/>
          <w:rtl/>
        </w:rPr>
        <w:t>و غم</w:t>
      </w:r>
      <w:r w:rsidR="00716942">
        <w:rPr>
          <w:rFonts w:hint="eastAsia"/>
          <w:rtl/>
        </w:rPr>
        <w:t>‌</w:t>
      </w:r>
      <w:r w:rsidRPr="00716942">
        <w:rPr>
          <w:rFonts w:hint="cs"/>
          <w:rtl/>
        </w:rPr>
        <w:t>ها</w:t>
      </w:r>
      <w:r w:rsidR="0028485C" w:rsidRPr="00716942">
        <w:rPr>
          <w:rFonts w:hint="cs"/>
          <w:rtl/>
        </w:rPr>
        <w:t>ی</w:t>
      </w:r>
      <w:r w:rsidRPr="00716942">
        <w:rPr>
          <w:rFonts w:hint="cs"/>
          <w:rtl/>
        </w:rPr>
        <w:t>شان</w:t>
      </w:r>
      <w:r w:rsidR="00716942">
        <w:rPr>
          <w:rFonts w:hint="cs"/>
          <w:rtl/>
        </w:rPr>
        <w:t xml:space="preserve"> </w:t>
      </w:r>
      <w:r w:rsidRPr="00716942">
        <w:rPr>
          <w:rFonts w:hint="cs"/>
          <w:rtl/>
        </w:rPr>
        <w:t>-اگر توبه ن</w:t>
      </w:r>
      <w:r w:rsidR="006F1049" w:rsidRPr="00716942">
        <w:rPr>
          <w:rFonts w:hint="cs"/>
          <w:rtl/>
        </w:rPr>
        <w:t>ک</w:t>
      </w:r>
      <w:r w:rsidRPr="00716942">
        <w:rPr>
          <w:rFonts w:hint="cs"/>
          <w:rtl/>
        </w:rPr>
        <w:t>نند و هدا</w:t>
      </w:r>
      <w:r w:rsidR="0028485C" w:rsidRPr="00716942">
        <w:rPr>
          <w:rFonts w:hint="cs"/>
          <w:rtl/>
        </w:rPr>
        <w:t>ی</w:t>
      </w:r>
      <w:r w:rsidRPr="00716942">
        <w:rPr>
          <w:rFonts w:hint="cs"/>
          <w:rtl/>
        </w:rPr>
        <w:t>ت نشوند- ا</w:t>
      </w:r>
      <w:r w:rsidR="0028485C" w:rsidRPr="00716942">
        <w:rPr>
          <w:rFonts w:hint="cs"/>
          <w:rtl/>
        </w:rPr>
        <w:t>ی</w:t>
      </w:r>
      <w:r w:rsidRPr="00716942">
        <w:rPr>
          <w:rFonts w:hint="cs"/>
          <w:rtl/>
        </w:rPr>
        <w:t xml:space="preserve">ن است </w:t>
      </w:r>
      <w:r w:rsidR="006F1049" w:rsidRPr="00716942">
        <w:rPr>
          <w:rFonts w:hint="cs"/>
          <w:rtl/>
        </w:rPr>
        <w:t>ک</w:t>
      </w:r>
      <w:r w:rsidRPr="00716942">
        <w:rPr>
          <w:rFonts w:hint="cs"/>
          <w:rtl/>
        </w:rPr>
        <w:t>ه خود</w:t>
      </w:r>
      <w:r w:rsidR="006F1049" w:rsidRPr="00716942">
        <w:rPr>
          <w:rFonts w:hint="cs"/>
          <w:rtl/>
        </w:rPr>
        <w:t>ک</w:t>
      </w:r>
      <w:r w:rsidRPr="00716942">
        <w:rPr>
          <w:rFonts w:hint="cs"/>
          <w:rtl/>
        </w:rPr>
        <w:t>ش</w:t>
      </w:r>
      <w:r w:rsidR="0028485C" w:rsidRPr="00716942">
        <w:rPr>
          <w:rFonts w:hint="cs"/>
          <w:rtl/>
        </w:rPr>
        <w:t>ی</w:t>
      </w:r>
      <w:r w:rsidRPr="00716942">
        <w:rPr>
          <w:rFonts w:hint="cs"/>
          <w:rtl/>
        </w:rPr>
        <w:t xml:space="preserve"> نمایند و ا</w:t>
      </w:r>
      <w:r w:rsidR="0028485C" w:rsidRPr="00716942">
        <w:rPr>
          <w:rFonts w:hint="cs"/>
          <w:rtl/>
        </w:rPr>
        <w:t>ی</w:t>
      </w:r>
      <w:r w:rsidRPr="00716942">
        <w:rPr>
          <w:rFonts w:hint="cs"/>
          <w:rtl/>
        </w:rPr>
        <w:t>ن زندگ</w:t>
      </w:r>
      <w:r w:rsidR="0028485C" w:rsidRPr="00716942">
        <w:rPr>
          <w:rFonts w:hint="cs"/>
          <w:rtl/>
        </w:rPr>
        <w:t>ی</w:t>
      </w:r>
      <w:r w:rsidRPr="00716942">
        <w:rPr>
          <w:rFonts w:hint="cs"/>
          <w:rtl/>
        </w:rPr>
        <w:t xml:space="preserve"> تلخ و عمر</w:t>
      </w:r>
      <w:r w:rsidR="002E7748" w:rsidRPr="00716942">
        <w:rPr>
          <w:rFonts w:hint="cs"/>
          <w:rtl/>
        </w:rPr>
        <w:t xml:space="preserve"> بی‌ارزش </w:t>
      </w:r>
      <w:r w:rsidRPr="00716942">
        <w:rPr>
          <w:rFonts w:hint="cs"/>
          <w:rtl/>
        </w:rPr>
        <w:t>را به پا</w:t>
      </w:r>
      <w:r w:rsidR="0028485C" w:rsidRPr="00716942">
        <w:rPr>
          <w:rFonts w:hint="cs"/>
          <w:rtl/>
        </w:rPr>
        <w:t>ی</w:t>
      </w:r>
      <w:r w:rsidRPr="00716942">
        <w:rPr>
          <w:rFonts w:hint="cs"/>
          <w:rtl/>
        </w:rPr>
        <w:t>ان برسانند</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قُلۡ مُوتُواْ بِغَيۡظِكُمۡۗ</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آل عمران: 119</w:t>
      </w:r>
      <w:r w:rsidR="0019397B" w:rsidRPr="0019397B">
        <w:rPr>
          <w:rStyle w:val="Char7"/>
          <w:rFonts w:hint="cs"/>
          <w:rtl/>
        </w:rPr>
        <w:t>]</w:t>
      </w:r>
      <w:r w:rsidR="0075782A" w:rsidRPr="00716942">
        <w:rPr>
          <w:rFonts w:hint="cs"/>
          <w:rtl/>
        </w:rPr>
        <w:t xml:space="preserve"> </w:t>
      </w:r>
      <w:r w:rsidRPr="00716942">
        <w:rPr>
          <w:rFonts w:hint="cs"/>
          <w:rtl/>
        </w:rPr>
        <w:t>«بگو</w:t>
      </w:r>
      <w:r w:rsidR="0075782A" w:rsidRPr="00716942">
        <w:rPr>
          <w:rFonts w:hint="cs"/>
          <w:rtl/>
        </w:rPr>
        <w:t xml:space="preserve">: </w:t>
      </w:r>
      <w:r w:rsidRPr="00716942">
        <w:rPr>
          <w:rFonts w:hint="cs"/>
          <w:rtl/>
        </w:rPr>
        <w:t>به خشمتان بم</w:t>
      </w:r>
      <w:r w:rsidR="0028485C" w:rsidRPr="00716942">
        <w:rPr>
          <w:rFonts w:hint="cs"/>
          <w:rtl/>
        </w:rPr>
        <w:t>ی</w:t>
      </w:r>
      <w:r w:rsidRPr="00716942">
        <w:rPr>
          <w:rFonts w:hint="cs"/>
          <w:rtl/>
        </w:rPr>
        <w:t>رند»</w:t>
      </w:r>
      <w:r w:rsidR="0075782A" w:rsidRPr="00716942">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فَ</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قۡتُلُوٓاْ</w:t>
      </w:r>
      <w:r w:rsidR="005015EF">
        <w:rPr>
          <w:rFonts w:ascii="KFGQPC Uthmanic Script HAFS" w:hAnsi="KFGQPC Uthmanic Script HAFS" w:cs="KFGQPC Uthmanic Script HAFS"/>
          <w:rtl/>
        </w:rPr>
        <w:t xml:space="preserve"> أَنفُسَكُمۡ ذَٰلِكُمۡ خَيۡرٞ لَّكُمۡ</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البقرة: 54</w:t>
      </w:r>
      <w:r w:rsidR="0019397B" w:rsidRPr="0019397B">
        <w:rPr>
          <w:rStyle w:val="Char7"/>
          <w:rFonts w:hint="cs"/>
          <w:rtl/>
        </w:rPr>
        <w:t>]</w:t>
      </w:r>
      <w:r w:rsidR="0075782A" w:rsidRPr="00716942">
        <w:rPr>
          <w:rFonts w:hint="cs"/>
          <w:rtl/>
        </w:rPr>
        <w:t xml:space="preserve"> </w:t>
      </w:r>
      <w:r w:rsidRPr="00716942">
        <w:rPr>
          <w:rFonts w:hint="cs"/>
          <w:rtl/>
        </w:rPr>
        <w:t>«پس خودتان را ب</w:t>
      </w:r>
      <w:r w:rsidR="006F1049" w:rsidRPr="00716942">
        <w:rPr>
          <w:rFonts w:hint="cs"/>
          <w:rtl/>
        </w:rPr>
        <w:t>ک</w:t>
      </w:r>
      <w:r w:rsidRPr="00716942">
        <w:rPr>
          <w:rFonts w:hint="cs"/>
          <w:rtl/>
        </w:rPr>
        <w:t>ش</w:t>
      </w:r>
      <w:r w:rsidR="0028485C" w:rsidRPr="00716942">
        <w:rPr>
          <w:rFonts w:hint="cs"/>
          <w:rtl/>
        </w:rPr>
        <w:t>ی</w:t>
      </w:r>
      <w:r w:rsidRPr="00716942">
        <w:rPr>
          <w:rFonts w:hint="cs"/>
          <w:rtl/>
        </w:rPr>
        <w:t xml:space="preserve">د </w:t>
      </w:r>
      <w:r w:rsidR="006F1049" w:rsidRPr="00716942">
        <w:rPr>
          <w:rFonts w:hint="cs"/>
          <w:rtl/>
        </w:rPr>
        <w:t>ک</w:t>
      </w:r>
      <w:r w:rsidRPr="00716942">
        <w:rPr>
          <w:rFonts w:hint="cs"/>
          <w:rtl/>
        </w:rPr>
        <w:t>ه ا</w:t>
      </w:r>
      <w:r w:rsidR="0028485C" w:rsidRPr="00716942">
        <w:rPr>
          <w:rFonts w:hint="cs"/>
          <w:rtl/>
        </w:rPr>
        <w:t>ی</w:t>
      </w:r>
      <w:r w:rsidRPr="00716942">
        <w:rPr>
          <w:rFonts w:hint="cs"/>
          <w:rtl/>
        </w:rPr>
        <w:t>ن</w:t>
      </w:r>
      <w:r w:rsidR="007C6A2D" w:rsidRPr="00716942">
        <w:rPr>
          <w:rFonts w:hint="cs"/>
          <w:rtl/>
        </w:rPr>
        <w:t>،</w:t>
      </w:r>
      <w:r w:rsidR="004F180B" w:rsidRPr="00716942">
        <w:rPr>
          <w:rFonts w:hint="cs"/>
          <w:rtl/>
        </w:rPr>
        <w:t xml:space="preserve"> </w:t>
      </w:r>
      <w:r w:rsidRPr="00716942">
        <w:rPr>
          <w:rFonts w:hint="cs"/>
          <w:rtl/>
        </w:rPr>
        <w:t>برا</w:t>
      </w:r>
      <w:r w:rsidR="0028485C" w:rsidRPr="00716942">
        <w:rPr>
          <w:rFonts w:hint="cs"/>
          <w:rtl/>
        </w:rPr>
        <w:t>ی</w:t>
      </w:r>
      <w:r w:rsidRPr="00716942">
        <w:rPr>
          <w:rFonts w:hint="cs"/>
          <w:rtl/>
        </w:rPr>
        <w:t>تان بهتر است»</w:t>
      </w:r>
      <w:r w:rsidR="0075782A" w:rsidRPr="00716942">
        <w:rPr>
          <w:rFonts w:hint="cs"/>
          <w:rtl/>
        </w:rPr>
        <w:t xml:space="preserve">. </w:t>
      </w:r>
    </w:p>
    <w:p w:rsidR="008F4B15" w:rsidRPr="00CD5125" w:rsidRDefault="008F4B15" w:rsidP="008D50DF">
      <w:pPr>
        <w:pStyle w:val="a"/>
        <w:rPr>
          <w:rtl/>
        </w:rPr>
      </w:pPr>
      <w:bookmarkStart w:id="502" w:name="_Toc275546887"/>
      <w:bookmarkStart w:id="503" w:name="_Toc420959499"/>
      <w:r w:rsidRPr="00CD5125">
        <w:rPr>
          <w:rFonts w:hint="cs"/>
          <w:rtl/>
        </w:rPr>
        <w:t>حقيقت دنيا</w:t>
      </w:r>
      <w:bookmarkEnd w:id="502"/>
      <w:bookmarkEnd w:id="503"/>
    </w:p>
    <w:p w:rsidR="008F4B15" w:rsidRPr="00716942" w:rsidRDefault="008F4B15" w:rsidP="00716942">
      <w:pPr>
        <w:pStyle w:val="a4"/>
        <w:rPr>
          <w:rtl/>
        </w:rPr>
      </w:pPr>
      <w:r w:rsidRPr="001777C1">
        <w:rPr>
          <w:rFonts w:hint="cs"/>
          <w:rtl/>
        </w:rPr>
        <w:t>مع</w:t>
      </w:r>
      <w:r w:rsidR="0028485C" w:rsidRPr="001777C1">
        <w:rPr>
          <w:rFonts w:hint="cs"/>
          <w:rtl/>
        </w:rPr>
        <w:t>ی</w:t>
      </w:r>
      <w:r w:rsidRPr="001777C1">
        <w:rPr>
          <w:rFonts w:hint="cs"/>
          <w:rtl/>
        </w:rPr>
        <w:t>ار سعادت</w:t>
      </w:r>
      <w:r w:rsidR="007C6A2D" w:rsidRPr="001777C1">
        <w:rPr>
          <w:rFonts w:hint="cs"/>
          <w:rtl/>
        </w:rPr>
        <w:t>،</w:t>
      </w:r>
      <w:r w:rsidR="004F180B" w:rsidRPr="001777C1">
        <w:rPr>
          <w:rFonts w:hint="cs"/>
          <w:rtl/>
        </w:rPr>
        <w:t xml:space="preserve"> </w:t>
      </w:r>
      <w:r w:rsidRPr="001777C1">
        <w:rPr>
          <w:rFonts w:hint="cs"/>
          <w:rtl/>
        </w:rPr>
        <w:t xml:space="preserve">در </w:t>
      </w:r>
      <w:r w:rsidR="006F1049" w:rsidRPr="001777C1">
        <w:rPr>
          <w:rFonts w:hint="cs"/>
          <w:rtl/>
        </w:rPr>
        <w:t>ک</w:t>
      </w:r>
      <w:r w:rsidRPr="001777C1">
        <w:rPr>
          <w:rFonts w:hint="cs"/>
          <w:rtl/>
        </w:rPr>
        <w:t>تاب بزرگ خدا ب</w:t>
      </w:r>
      <w:r w:rsidR="0028485C" w:rsidRPr="001777C1">
        <w:rPr>
          <w:rFonts w:hint="cs"/>
          <w:rtl/>
        </w:rPr>
        <w:t>ی</w:t>
      </w:r>
      <w:r w:rsidRPr="001777C1">
        <w:rPr>
          <w:rFonts w:hint="cs"/>
          <w:rtl/>
        </w:rPr>
        <w:t>ان شده و</w:t>
      </w:r>
      <w:r w:rsidRPr="00716942">
        <w:rPr>
          <w:rFonts w:hint="cs"/>
          <w:rtl/>
        </w:rPr>
        <w:t xml:space="preserve"> م</w:t>
      </w:r>
      <w:r w:rsidR="0028485C" w:rsidRPr="00716942">
        <w:rPr>
          <w:rFonts w:hint="cs"/>
          <w:rtl/>
        </w:rPr>
        <w:t>ی</w:t>
      </w:r>
      <w:r w:rsidRPr="00716942">
        <w:rPr>
          <w:rFonts w:hint="cs"/>
          <w:rtl/>
        </w:rPr>
        <w:t>زان و اندازه تمام چ</w:t>
      </w:r>
      <w:r w:rsidR="0028485C" w:rsidRPr="00716942">
        <w:rPr>
          <w:rFonts w:hint="cs"/>
          <w:rtl/>
        </w:rPr>
        <w:t>ی</w:t>
      </w:r>
      <w:r w:rsidRPr="00716942">
        <w:rPr>
          <w:rFonts w:hint="cs"/>
          <w:rtl/>
        </w:rPr>
        <w:t>زها در پند ح</w:t>
      </w:r>
      <w:r w:rsidR="006F1049" w:rsidRPr="00716942">
        <w:rPr>
          <w:rFonts w:hint="cs"/>
          <w:rtl/>
        </w:rPr>
        <w:t>ک</w:t>
      </w:r>
      <w:r w:rsidR="0028485C" w:rsidRPr="00716942">
        <w:rPr>
          <w:rFonts w:hint="cs"/>
          <w:rtl/>
        </w:rPr>
        <w:t>ی</w:t>
      </w:r>
      <w:r w:rsidRPr="00716942">
        <w:rPr>
          <w:rFonts w:hint="cs"/>
          <w:rtl/>
        </w:rPr>
        <w:t>مانه او روشن و واضح گرد</w:t>
      </w:r>
      <w:r w:rsidR="0028485C" w:rsidRPr="00716942">
        <w:rPr>
          <w:rFonts w:hint="cs"/>
          <w:rtl/>
        </w:rPr>
        <w:t>ی</w:t>
      </w:r>
      <w:r w:rsidRPr="00716942">
        <w:rPr>
          <w:rFonts w:hint="cs"/>
          <w:rtl/>
        </w:rPr>
        <w:t>ده است</w:t>
      </w:r>
      <w:r w:rsidR="0075782A" w:rsidRPr="00716942">
        <w:rPr>
          <w:rFonts w:hint="cs"/>
          <w:rtl/>
        </w:rPr>
        <w:t xml:space="preserve">. </w:t>
      </w:r>
    </w:p>
    <w:p w:rsidR="008F4B15" w:rsidRPr="001777C1" w:rsidRDefault="008F4B15" w:rsidP="005015EF">
      <w:pPr>
        <w:pStyle w:val="a4"/>
        <w:rPr>
          <w:rtl/>
        </w:rPr>
      </w:pPr>
      <w:r w:rsidRPr="001777C1">
        <w:rPr>
          <w:rFonts w:hint="cs"/>
          <w:rtl/>
        </w:rPr>
        <w:t>خداوند متعال</w:t>
      </w:r>
      <w:r w:rsidR="007C6A2D" w:rsidRPr="001777C1">
        <w:rPr>
          <w:rFonts w:hint="cs"/>
          <w:rtl/>
        </w:rPr>
        <w:t>،</w:t>
      </w:r>
      <w:r w:rsidR="004F180B" w:rsidRPr="001777C1">
        <w:rPr>
          <w:rFonts w:hint="cs"/>
          <w:rtl/>
        </w:rPr>
        <w:t xml:space="preserve"> </w:t>
      </w:r>
      <w:r w:rsidRPr="001777C1">
        <w:rPr>
          <w:rFonts w:hint="cs"/>
          <w:rtl/>
        </w:rPr>
        <w:t>ارزش هر چ</w:t>
      </w:r>
      <w:r w:rsidR="0028485C" w:rsidRPr="001777C1">
        <w:rPr>
          <w:rFonts w:hint="cs"/>
          <w:rtl/>
        </w:rPr>
        <w:t>ی</w:t>
      </w:r>
      <w:r w:rsidRPr="001777C1">
        <w:rPr>
          <w:rFonts w:hint="cs"/>
          <w:rtl/>
        </w:rPr>
        <w:t>ز و بازتاب آن بر بنده را در دن</w:t>
      </w:r>
      <w:r w:rsidR="0028485C" w:rsidRPr="001777C1">
        <w:rPr>
          <w:rFonts w:hint="cs"/>
          <w:rtl/>
        </w:rPr>
        <w:t>ی</w:t>
      </w:r>
      <w:r w:rsidRPr="001777C1">
        <w:rPr>
          <w:rFonts w:hint="cs"/>
          <w:rtl/>
        </w:rPr>
        <w:t>ا و آخرت ب</w:t>
      </w:r>
      <w:r w:rsidR="0028485C" w:rsidRPr="001777C1">
        <w:rPr>
          <w:rFonts w:hint="cs"/>
          <w:rtl/>
        </w:rPr>
        <w:t>ی</w:t>
      </w:r>
      <w:r w:rsidRPr="001777C1">
        <w:rPr>
          <w:rFonts w:hint="cs"/>
          <w:rtl/>
        </w:rPr>
        <w:t>ان نموده است</w:t>
      </w:r>
      <w:r w:rsidR="0075782A" w:rsidRPr="001777C1">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وَلَوۡلَآ</w:t>
      </w:r>
      <w:r w:rsidR="005015EF">
        <w:rPr>
          <w:rFonts w:ascii="KFGQPC Uthmanic Script HAFS" w:hAnsi="KFGQPC Uthmanic Script HAFS" w:cs="KFGQPC Uthmanic Script HAFS"/>
          <w:rtl/>
        </w:rPr>
        <w:t xml:space="preserve"> أَن يَكُونَ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لنَّاسُ</w:t>
      </w:r>
      <w:r w:rsidR="005015EF">
        <w:rPr>
          <w:rFonts w:ascii="KFGQPC Uthmanic Script HAFS" w:hAnsi="KFGQPC Uthmanic Script HAFS" w:cs="KFGQPC Uthmanic Script HAFS"/>
          <w:rtl/>
        </w:rPr>
        <w:t xml:space="preserve"> أُمَّةٗ وَٰحِدَةٗ لَّجَعَلۡنَا لِمَن يَكۡفُرُ بِ</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لرَّحۡمَٰنِ</w:t>
      </w:r>
      <w:r w:rsidR="005015EF">
        <w:rPr>
          <w:rFonts w:ascii="KFGQPC Uthmanic Script HAFS" w:hAnsi="KFGQPC Uthmanic Script HAFS" w:cs="KFGQPC Uthmanic Script HAFS"/>
          <w:rtl/>
        </w:rPr>
        <w:t xml:space="preserve"> لِبُيُوتِهِمۡ سُقُفٗا مِّن فِضَّةٖ وَمَعَارِجَ عَلَيۡهَا يَظۡهَرُونَ ٣٣</w:t>
      </w:r>
      <w:r w:rsidR="005015EF">
        <w:rPr>
          <w:rFonts w:ascii="KFGQPC Uthmanic Script HAFS" w:hAnsi="KFGQPC Uthmanic Script HAFS" w:cs="KFGQPC Uthmanic Script HAFS"/>
        </w:rPr>
        <w:t xml:space="preserve"> </w:t>
      </w:r>
      <w:r w:rsidR="005015EF">
        <w:rPr>
          <w:rFonts w:ascii="KFGQPC Uthmanic Script HAFS" w:hAnsi="KFGQPC Uthmanic Script HAFS" w:cs="KFGQPC Uthmanic Script HAFS" w:hint="eastAsia"/>
          <w:rtl/>
        </w:rPr>
        <w:t>وَلِبُيُوتِهِمۡ</w:t>
      </w:r>
      <w:r w:rsidR="005015EF">
        <w:rPr>
          <w:rFonts w:ascii="KFGQPC Uthmanic Script HAFS" w:hAnsi="KFGQPC Uthmanic Script HAFS" w:cs="KFGQPC Uthmanic Script HAFS"/>
          <w:rtl/>
        </w:rPr>
        <w:t xml:space="preserve"> أَبۡوَٰبٗا وَسُرُرًا عَلَيۡهَا يَتَّكِ‍ُٔونَ ٣٤</w:t>
      </w:r>
      <w:r w:rsidR="005015EF">
        <w:rPr>
          <w:rFonts w:ascii="KFGQPC Uthmanic Script HAFS" w:hAnsi="KFGQPC Uthmanic Script HAFS" w:cs="KFGQPC Uthmanic Script HAFS"/>
        </w:rPr>
        <w:t xml:space="preserve"> </w:t>
      </w:r>
      <w:r w:rsidR="005015EF">
        <w:rPr>
          <w:rFonts w:ascii="KFGQPC Uthmanic Script HAFS" w:hAnsi="KFGQPC Uthmanic Script HAFS" w:cs="KFGQPC Uthmanic Script HAFS" w:hint="eastAsia"/>
          <w:rtl/>
        </w:rPr>
        <w:t>وَزُخۡرُفٗاۚ</w:t>
      </w:r>
      <w:r w:rsidR="005015EF">
        <w:rPr>
          <w:rFonts w:ascii="KFGQPC Uthmanic Script HAFS" w:hAnsi="KFGQPC Uthmanic Script HAFS" w:cs="KFGQPC Uthmanic Script HAFS"/>
          <w:rtl/>
        </w:rPr>
        <w:t xml:space="preserve"> وَإِن كُلُّ ذَٰلِكَ لَمَّا مَتَٰعُ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لۡحَيَوٰةِ</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لدُّنۡيَاۚ</w:t>
      </w:r>
      <w:r w:rsidR="005015EF">
        <w:rPr>
          <w:rFonts w:ascii="KFGQPC Uthmanic Script HAFS" w:hAnsi="KFGQPC Uthmanic Script HAFS" w:cs="KFGQPC Uthmanic Script HAFS"/>
          <w:rtl/>
        </w:rPr>
        <w:t xml:space="preserve"> وَ</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لۡأٓخِرَةُ</w:t>
      </w:r>
      <w:r w:rsidR="005015EF">
        <w:rPr>
          <w:rFonts w:ascii="KFGQPC Uthmanic Script HAFS" w:hAnsi="KFGQPC Uthmanic Script HAFS" w:cs="KFGQPC Uthmanic Script HAFS"/>
          <w:rtl/>
        </w:rPr>
        <w:t xml:space="preserve"> عِندَ رَبِّكَ لِلۡمُتَّقِينَ ٣٥</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الزخرف: 33- 35</w:t>
      </w:r>
      <w:r w:rsidR="0019397B" w:rsidRPr="0019397B">
        <w:rPr>
          <w:rStyle w:val="Char7"/>
          <w:rFonts w:hint="cs"/>
          <w:rtl/>
        </w:rPr>
        <w:t>]</w:t>
      </w:r>
      <w:r w:rsidR="0075782A" w:rsidRPr="001777C1">
        <w:rPr>
          <w:rFonts w:hint="cs"/>
          <w:rtl/>
        </w:rPr>
        <w:t xml:space="preserve"> </w:t>
      </w:r>
      <w:r w:rsidRPr="001777C1">
        <w:rPr>
          <w:rFonts w:hint="cs"/>
          <w:rtl/>
        </w:rPr>
        <w:t>«اگر مردم</w:t>
      </w:r>
      <w:r w:rsidR="007C6A2D" w:rsidRPr="001777C1">
        <w:rPr>
          <w:rFonts w:hint="cs"/>
          <w:rtl/>
        </w:rPr>
        <w:t>،</w:t>
      </w:r>
      <w:r w:rsidR="004F180B" w:rsidRPr="001777C1">
        <w:rPr>
          <w:rFonts w:hint="cs"/>
          <w:rtl/>
        </w:rPr>
        <w:t xml:space="preserve"> </w:t>
      </w:r>
      <w:r w:rsidR="0028485C" w:rsidRPr="001777C1">
        <w:rPr>
          <w:rFonts w:hint="cs"/>
          <w:rtl/>
        </w:rPr>
        <w:t>ی</w:t>
      </w:r>
      <w:r w:rsidR="006F1049" w:rsidRPr="001777C1">
        <w:rPr>
          <w:rFonts w:hint="cs"/>
          <w:rtl/>
        </w:rPr>
        <w:t>ک</w:t>
      </w:r>
      <w:r w:rsidRPr="001777C1">
        <w:rPr>
          <w:rFonts w:hint="cs"/>
          <w:rtl/>
        </w:rPr>
        <w:t xml:space="preserve"> ملت ن</w:t>
      </w:r>
      <w:r w:rsidR="00E825D7" w:rsidRPr="001777C1">
        <w:rPr>
          <w:rFonts w:hint="cs"/>
          <w:rtl/>
        </w:rPr>
        <w:t>م</w:t>
      </w:r>
      <w:r w:rsidR="0028485C" w:rsidRPr="001777C1">
        <w:rPr>
          <w:rFonts w:hint="cs"/>
          <w:rtl/>
        </w:rPr>
        <w:t>ی</w:t>
      </w:r>
      <w:r w:rsidR="00E825D7" w:rsidRPr="001777C1">
        <w:rPr>
          <w:rFonts w:hint="cs"/>
          <w:rtl/>
        </w:rPr>
        <w:t>‌شد</w:t>
      </w:r>
      <w:r w:rsidRPr="001777C1">
        <w:rPr>
          <w:rFonts w:hint="cs"/>
          <w:rtl/>
        </w:rPr>
        <w:t>ند</w:t>
      </w:r>
      <w:r w:rsidR="007C6A2D" w:rsidRPr="001777C1">
        <w:rPr>
          <w:rFonts w:hint="cs"/>
          <w:rtl/>
        </w:rPr>
        <w:t>،</w:t>
      </w:r>
      <w:r w:rsidR="004F180B" w:rsidRPr="001777C1">
        <w:rPr>
          <w:rFonts w:hint="cs"/>
          <w:rtl/>
        </w:rPr>
        <w:t xml:space="preserve"> </w:t>
      </w:r>
      <w:r w:rsidRPr="001777C1">
        <w:rPr>
          <w:rFonts w:hint="cs"/>
          <w:rtl/>
        </w:rPr>
        <w:t>برا</w:t>
      </w:r>
      <w:r w:rsidR="0028485C" w:rsidRPr="001777C1">
        <w:rPr>
          <w:rFonts w:hint="cs"/>
          <w:rtl/>
        </w:rPr>
        <w:t>ی</w:t>
      </w:r>
      <w:r w:rsidRPr="001777C1">
        <w:rPr>
          <w:rFonts w:hint="cs"/>
          <w:rtl/>
        </w:rPr>
        <w:t xml:space="preserve"> </w:t>
      </w:r>
      <w:r w:rsidR="006F1049" w:rsidRPr="001777C1">
        <w:rPr>
          <w:rFonts w:hint="cs"/>
          <w:rtl/>
        </w:rPr>
        <w:t>ک</w:t>
      </w:r>
      <w:r w:rsidRPr="001777C1">
        <w:rPr>
          <w:rFonts w:hint="cs"/>
          <w:rtl/>
        </w:rPr>
        <w:t>سان</w:t>
      </w:r>
      <w:r w:rsidR="0028485C" w:rsidRPr="001777C1">
        <w:rPr>
          <w:rFonts w:hint="cs"/>
          <w:rtl/>
        </w:rPr>
        <w:t>ی</w:t>
      </w:r>
      <w:r w:rsidRPr="001777C1">
        <w:rPr>
          <w:rFonts w:hint="cs"/>
          <w:rtl/>
        </w:rPr>
        <w:t xml:space="preserve"> </w:t>
      </w:r>
      <w:r w:rsidR="006F1049" w:rsidRPr="001777C1">
        <w:rPr>
          <w:rFonts w:hint="cs"/>
          <w:rtl/>
        </w:rPr>
        <w:t>ک</w:t>
      </w:r>
      <w:r w:rsidRPr="001777C1">
        <w:rPr>
          <w:rFonts w:hint="cs"/>
          <w:rtl/>
        </w:rPr>
        <w:t xml:space="preserve">ه به خداوند مهربان </w:t>
      </w:r>
      <w:r w:rsidR="006F1049" w:rsidRPr="001777C1">
        <w:rPr>
          <w:rFonts w:hint="cs"/>
          <w:rtl/>
        </w:rPr>
        <w:t>ک</w:t>
      </w:r>
      <w:r w:rsidRPr="001777C1">
        <w:rPr>
          <w:rFonts w:hint="cs"/>
          <w:rtl/>
        </w:rPr>
        <w:t>فر</w:t>
      </w:r>
      <w:r w:rsidR="0028485C" w:rsidRPr="001777C1">
        <w:rPr>
          <w:rFonts w:hint="cs"/>
          <w:rtl/>
        </w:rPr>
        <w:t xml:space="preserve"> می‌</w:t>
      </w:r>
      <w:r w:rsidRPr="001777C1">
        <w:rPr>
          <w:rFonts w:hint="cs"/>
          <w:rtl/>
        </w:rPr>
        <w:t>ورزند</w:t>
      </w:r>
      <w:r w:rsidR="007C6A2D" w:rsidRPr="001777C1">
        <w:rPr>
          <w:rFonts w:hint="cs"/>
          <w:rtl/>
        </w:rPr>
        <w:t>،</w:t>
      </w:r>
      <w:r w:rsidR="004F180B" w:rsidRPr="001777C1">
        <w:rPr>
          <w:rFonts w:hint="cs"/>
          <w:rtl/>
        </w:rPr>
        <w:t xml:space="preserve"> </w:t>
      </w:r>
      <w:r w:rsidRPr="001777C1">
        <w:rPr>
          <w:rFonts w:hint="cs"/>
          <w:rtl/>
        </w:rPr>
        <w:t>سقف</w:t>
      </w:r>
      <w:r w:rsidR="001777C1">
        <w:rPr>
          <w:rFonts w:hint="eastAsia"/>
          <w:rtl/>
        </w:rPr>
        <w:t>‌</w:t>
      </w:r>
      <w:r w:rsidRPr="001777C1">
        <w:rPr>
          <w:rFonts w:hint="cs"/>
          <w:rtl/>
        </w:rPr>
        <w:t>ها</w:t>
      </w:r>
      <w:r w:rsidR="0028485C" w:rsidRPr="001777C1">
        <w:rPr>
          <w:rFonts w:hint="cs"/>
          <w:rtl/>
        </w:rPr>
        <w:t>ی</w:t>
      </w:r>
      <w:r w:rsidRPr="001777C1">
        <w:rPr>
          <w:rFonts w:hint="cs"/>
          <w:rtl/>
        </w:rPr>
        <w:t xml:space="preserve"> خانه</w:t>
      </w:r>
      <w:r w:rsidR="001777C1">
        <w:rPr>
          <w:rFonts w:hint="eastAsia"/>
          <w:rtl/>
        </w:rPr>
        <w:t>‌</w:t>
      </w:r>
      <w:r w:rsidRPr="001777C1">
        <w:rPr>
          <w:rFonts w:hint="cs"/>
          <w:rtl/>
        </w:rPr>
        <w:t>ها</w:t>
      </w:r>
      <w:r w:rsidR="0028485C" w:rsidRPr="001777C1">
        <w:rPr>
          <w:rFonts w:hint="cs"/>
          <w:rtl/>
        </w:rPr>
        <w:t>ی</w:t>
      </w:r>
      <w:r w:rsidRPr="001777C1">
        <w:rPr>
          <w:rFonts w:hint="cs"/>
          <w:rtl/>
        </w:rPr>
        <w:t xml:space="preserve">شان را از نقره </w:t>
      </w:r>
      <w:r w:rsidR="00BC6F64" w:rsidRPr="001777C1">
        <w:rPr>
          <w:rFonts w:hint="cs"/>
          <w:rtl/>
        </w:rPr>
        <w:t>م</w:t>
      </w:r>
      <w:r w:rsidR="0028485C" w:rsidRPr="001777C1">
        <w:rPr>
          <w:rFonts w:hint="cs"/>
          <w:rtl/>
        </w:rPr>
        <w:t>ی</w:t>
      </w:r>
      <w:r w:rsidR="00BC6F64" w:rsidRPr="001777C1">
        <w:rPr>
          <w:rFonts w:hint="cs"/>
          <w:rtl/>
        </w:rPr>
        <w:t>‌نمود</w:t>
      </w:r>
      <w:r w:rsidR="0028485C" w:rsidRPr="001777C1">
        <w:rPr>
          <w:rFonts w:hint="cs"/>
          <w:rtl/>
        </w:rPr>
        <w:t>ی</w:t>
      </w:r>
      <w:r w:rsidRPr="001777C1">
        <w:rPr>
          <w:rFonts w:hint="cs"/>
          <w:rtl/>
        </w:rPr>
        <w:t>م و پله</w:t>
      </w:r>
      <w:r w:rsidR="001777C1">
        <w:rPr>
          <w:rFonts w:hint="eastAsia"/>
          <w:rtl/>
        </w:rPr>
        <w:t>‌</w:t>
      </w:r>
      <w:r w:rsidRPr="001777C1">
        <w:rPr>
          <w:rFonts w:hint="cs"/>
          <w:rtl/>
        </w:rPr>
        <w:t>ها</w:t>
      </w:r>
      <w:r w:rsidR="0028485C" w:rsidRPr="001777C1">
        <w:rPr>
          <w:rFonts w:hint="cs"/>
          <w:rtl/>
        </w:rPr>
        <w:t>یی</w:t>
      </w:r>
      <w:r w:rsidRPr="001777C1">
        <w:rPr>
          <w:rFonts w:hint="cs"/>
          <w:rtl/>
        </w:rPr>
        <w:t xml:space="preserve"> قرار </w:t>
      </w:r>
      <w:r w:rsidR="00BC6F64" w:rsidRPr="001777C1">
        <w:rPr>
          <w:rFonts w:hint="cs"/>
          <w:rtl/>
        </w:rPr>
        <w:t>م</w:t>
      </w:r>
      <w:r w:rsidR="0028485C" w:rsidRPr="001777C1">
        <w:rPr>
          <w:rFonts w:hint="cs"/>
          <w:rtl/>
        </w:rPr>
        <w:t>ی</w:t>
      </w:r>
      <w:r w:rsidR="00BC6F64" w:rsidRPr="001777C1">
        <w:rPr>
          <w:rFonts w:hint="cs"/>
          <w:rtl/>
        </w:rPr>
        <w:t>‌داد</w:t>
      </w:r>
      <w:r w:rsidR="0028485C" w:rsidRPr="001777C1">
        <w:rPr>
          <w:rFonts w:hint="cs"/>
          <w:rtl/>
        </w:rPr>
        <w:t>ی</w:t>
      </w:r>
      <w:r w:rsidRPr="001777C1">
        <w:rPr>
          <w:rFonts w:hint="cs"/>
          <w:rtl/>
        </w:rPr>
        <w:t xml:space="preserve">م </w:t>
      </w:r>
      <w:r w:rsidR="006F1049" w:rsidRPr="001777C1">
        <w:rPr>
          <w:rFonts w:hint="cs"/>
          <w:rtl/>
        </w:rPr>
        <w:t>ک</w:t>
      </w:r>
      <w:r w:rsidRPr="001777C1">
        <w:rPr>
          <w:rFonts w:hint="cs"/>
          <w:rtl/>
        </w:rPr>
        <w:t xml:space="preserve">ه بر آن بالا </w:t>
      </w:r>
      <w:r w:rsidR="00E959FF" w:rsidRPr="001777C1">
        <w:rPr>
          <w:rFonts w:hint="cs"/>
          <w:rtl/>
        </w:rPr>
        <w:t>م</w:t>
      </w:r>
      <w:r w:rsidR="0028485C" w:rsidRPr="001777C1">
        <w:rPr>
          <w:rFonts w:hint="cs"/>
          <w:rtl/>
        </w:rPr>
        <w:t>ی</w:t>
      </w:r>
      <w:r w:rsidR="00E959FF" w:rsidRPr="001777C1">
        <w:rPr>
          <w:rFonts w:hint="cs"/>
          <w:rtl/>
        </w:rPr>
        <w:t>‌رفت</w:t>
      </w:r>
      <w:r w:rsidRPr="001777C1">
        <w:rPr>
          <w:rFonts w:hint="cs"/>
          <w:rtl/>
        </w:rPr>
        <w:t>ند و برا</w:t>
      </w:r>
      <w:r w:rsidR="0028485C" w:rsidRPr="001777C1">
        <w:rPr>
          <w:rFonts w:hint="cs"/>
          <w:rtl/>
        </w:rPr>
        <w:t>ی</w:t>
      </w:r>
      <w:r w:rsidRPr="001777C1">
        <w:rPr>
          <w:rFonts w:hint="cs"/>
          <w:rtl/>
        </w:rPr>
        <w:t xml:space="preserve"> خانه</w:t>
      </w:r>
      <w:r w:rsidR="001777C1">
        <w:rPr>
          <w:rFonts w:hint="eastAsia"/>
          <w:rtl/>
        </w:rPr>
        <w:t>‌</w:t>
      </w:r>
      <w:r w:rsidRPr="001777C1">
        <w:rPr>
          <w:rFonts w:hint="cs"/>
          <w:rtl/>
        </w:rPr>
        <w:t>ها</w:t>
      </w:r>
      <w:r w:rsidR="0028485C" w:rsidRPr="001777C1">
        <w:rPr>
          <w:rFonts w:hint="cs"/>
          <w:rtl/>
        </w:rPr>
        <w:t>ی</w:t>
      </w:r>
      <w:r w:rsidRPr="001777C1">
        <w:rPr>
          <w:rFonts w:hint="cs"/>
          <w:rtl/>
        </w:rPr>
        <w:t>شان درها</w:t>
      </w:r>
      <w:r w:rsidR="0028485C" w:rsidRPr="001777C1">
        <w:rPr>
          <w:rFonts w:hint="cs"/>
          <w:rtl/>
        </w:rPr>
        <w:t>یی</w:t>
      </w:r>
      <w:r w:rsidRPr="001777C1">
        <w:rPr>
          <w:rFonts w:hint="cs"/>
          <w:rtl/>
        </w:rPr>
        <w:t xml:space="preserve"> قرار </w:t>
      </w:r>
      <w:r w:rsidR="00BC6F64" w:rsidRPr="001777C1">
        <w:rPr>
          <w:rFonts w:hint="cs"/>
          <w:rtl/>
        </w:rPr>
        <w:t>م</w:t>
      </w:r>
      <w:r w:rsidR="0028485C" w:rsidRPr="001777C1">
        <w:rPr>
          <w:rFonts w:hint="cs"/>
          <w:rtl/>
        </w:rPr>
        <w:t>ی</w:t>
      </w:r>
      <w:r w:rsidR="00BC6F64" w:rsidRPr="001777C1">
        <w:rPr>
          <w:rFonts w:hint="cs"/>
          <w:rtl/>
        </w:rPr>
        <w:t>‌داد</w:t>
      </w:r>
      <w:r w:rsidR="0028485C" w:rsidRPr="001777C1">
        <w:rPr>
          <w:rFonts w:hint="cs"/>
          <w:rtl/>
        </w:rPr>
        <w:t>ی</w:t>
      </w:r>
      <w:r w:rsidRPr="001777C1">
        <w:rPr>
          <w:rFonts w:hint="cs"/>
          <w:rtl/>
        </w:rPr>
        <w:t>م و تخت</w:t>
      </w:r>
      <w:r w:rsidR="001777C1">
        <w:rPr>
          <w:rFonts w:hint="eastAsia"/>
          <w:rtl/>
        </w:rPr>
        <w:t>‌</w:t>
      </w:r>
      <w:r w:rsidRPr="001777C1">
        <w:rPr>
          <w:rFonts w:hint="cs"/>
          <w:rtl/>
        </w:rPr>
        <w:t>ها</w:t>
      </w:r>
      <w:r w:rsidR="0028485C" w:rsidRPr="001777C1">
        <w:rPr>
          <w:rFonts w:hint="cs"/>
          <w:rtl/>
        </w:rPr>
        <w:t>یی</w:t>
      </w:r>
      <w:r w:rsidRPr="001777C1">
        <w:rPr>
          <w:rFonts w:hint="cs"/>
          <w:rtl/>
        </w:rPr>
        <w:t xml:space="preserve"> </w:t>
      </w:r>
      <w:r w:rsidR="006F1049" w:rsidRPr="001777C1">
        <w:rPr>
          <w:rFonts w:hint="cs"/>
          <w:rtl/>
        </w:rPr>
        <w:t>ک</w:t>
      </w:r>
      <w:r w:rsidRPr="001777C1">
        <w:rPr>
          <w:rFonts w:hint="cs"/>
          <w:rtl/>
        </w:rPr>
        <w:t>ه بر آن ت</w:t>
      </w:r>
      <w:r w:rsidR="006F1049" w:rsidRPr="001777C1">
        <w:rPr>
          <w:rFonts w:hint="cs"/>
          <w:rtl/>
        </w:rPr>
        <w:t>ک</w:t>
      </w:r>
      <w:r w:rsidR="0028485C" w:rsidRPr="001777C1">
        <w:rPr>
          <w:rFonts w:hint="cs"/>
          <w:rtl/>
        </w:rPr>
        <w:t>ی</w:t>
      </w:r>
      <w:r w:rsidRPr="001777C1">
        <w:rPr>
          <w:rFonts w:hint="cs"/>
          <w:rtl/>
        </w:rPr>
        <w:t xml:space="preserve">ه </w:t>
      </w:r>
      <w:r w:rsidR="006A4E91" w:rsidRPr="001777C1">
        <w:rPr>
          <w:rFonts w:hint="cs"/>
          <w:rtl/>
        </w:rPr>
        <w:t>م</w:t>
      </w:r>
      <w:r w:rsidR="0028485C" w:rsidRPr="001777C1">
        <w:rPr>
          <w:rFonts w:hint="cs"/>
          <w:rtl/>
        </w:rPr>
        <w:t>ی</w:t>
      </w:r>
      <w:r w:rsidR="006A4E91" w:rsidRPr="001777C1">
        <w:rPr>
          <w:rFonts w:hint="cs"/>
          <w:rtl/>
        </w:rPr>
        <w:t>‌زن</w:t>
      </w:r>
      <w:r w:rsidRPr="001777C1">
        <w:rPr>
          <w:rFonts w:hint="cs"/>
          <w:rtl/>
        </w:rPr>
        <w:t>ند و ز</w:t>
      </w:r>
      <w:r w:rsidR="0028485C" w:rsidRPr="001777C1">
        <w:rPr>
          <w:rFonts w:hint="cs"/>
          <w:rtl/>
        </w:rPr>
        <w:t>ی</w:t>
      </w:r>
      <w:r w:rsidRPr="001777C1">
        <w:rPr>
          <w:rFonts w:hint="cs"/>
          <w:rtl/>
        </w:rPr>
        <w:t>با</w:t>
      </w:r>
      <w:r w:rsidR="0028485C" w:rsidRPr="001777C1">
        <w:rPr>
          <w:rFonts w:hint="cs"/>
          <w:rtl/>
        </w:rPr>
        <w:t>یی</w:t>
      </w:r>
      <w:r w:rsidR="001777C1">
        <w:rPr>
          <w:rFonts w:hint="eastAsia"/>
          <w:rtl/>
        </w:rPr>
        <w:t>‌</w:t>
      </w:r>
      <w:r w:rsidRPr="001777C1">
        <w:rPr>
          <w:rFonts w:hint="cs"/>
          <w:rtl/>
        </w:rPr>
        <w:t>ها</w:t>
      </w:r>
      <w:r w:rsidR="0028485C" w:rsidRPr="001777C1">
        <w:rPr>
          <w:rFonts w:hint="cs"/>
          <w:rtl/>
        </w:rPr>
        <w:t>ی</w:t>
      </w:r>
      <w:r w:rsidRPr="001777C1">
        <w:rPr>
          <w:rFonts w:hint="cs"/>
          <w:rtl/>
        </w:rPr>
        <w:t xml:space="preserve"> د</w:t>
      </w:r>
      <w:r w:rsidR="0028485C" w:rsidRPr="001777C1">
        <w:rPr>
          <w:rFonts w:hint="cs"/>
          <w:rtl/>
        </w:rPr>
        <w:t>ی</w:t>
      </w:r>
      <w:r w:rsidRPr="001777C1">
        <w:rPr>
          <w:rFonts w:hint="cs"/>
          <w:rtl/>
        </w:rPr>
        <w:t>گر</w:t>
      </w:r>
      <w:r w:rsidR="0028485C" w:rsidRPr="001777C1">
        <w:rPr>
          <w:rFonts w:hint="cs"/>
          <w:rtl/>
        </w:rPr>
        <w:t>ی</w:t>
      </w:r>
      <w:r w:rsidR="0075782A" w:rsidRPr="001777C1">
        <w:rPr>
          <w:rFonts w:hint="cs"/>
          <w:rtl/>
        </w:rPr>
        <w:t xml:space="preserve">. </w:t>
      </w:r>
      <w:r w:rsidRPr="001777C1">
        <w:rPr>
          <w:rFonts w:hint="cs"/>
          <w:rtl/>
        </w:rPr>
        <w:t>همه ا</w:t>
      </w:r>
      <w:r w:rsidR="0028485C" w:rsidRPr="001777C1">
        <w:rPr>
          <w:rFonts w:hint="cs"/>
          <w:rtl/>
        </w:rPr>
        <w:t>ی</w:t>
      </w:r>
      <w:r w:rsidRPr="001777C1">
        <w:rPr>
          <w:rFonts w:hint="cs"/>
          <w:rtl/>
        </w:rPr>
        <w:t>نها چ</w:t>
      </w:r>
      <w:r w:rsidR="0028485C" w:rsidRPr="001777C1">
        <w:rPr>
          <w:rFonts w:hint="cs"/>
          <w:rtl/>
        </w:rPr>
        <w:t>ی</w:t>
      </w:r>
      <w:r w:rsidRPr="001777C1">
        <w:rPr>
          <w:rFonts w:hint="cs"/>
          <w:rtl/>
        </w:rPr>
        <w:t>ز</w:t>
      </w:r>
      <w:r w:rsidR="0028485C" w:rsidRPr="001777C1">
        <w:rPr>
          <w:rFonts w:hint="cs"/>
          <w:rtl/>
        </w:rPr>
        <w:t>ی</w:t>
      </w:r>
      <w:r w:rsidRPr="001777C1">
        <w:rPr>
          <w:rFonts w:hint="cs"/>
          <w:rtl/>
        </w:rPr>
        <w:t xml:space="preserve"> جز </w:t>
      </w:r>
      <w:r w:rsidR="006F1049" w:rsidRPr="001777C1">
        <w:rPr>
          <w:rFonts w:hint="cs"/>
          <w:rtl/>
        </w:rPr>
        <w:t>ک</w:t>
      </w:r>
      <w:r w:rsidRPr="001777C1">
        <w:rPr>
          <w:rFonts w:hint="cs"/>
          <w:rtl/>
        </w:rPr>
        <w:t>الا</w:t>
      </w:r>
      <w:r w:rsidR="0028485C" w:rsidRPr="001777C1">
        <w:rPr>
          <w:rFonts w:hint="cs"/>
          <w:rtl/>
        </w:rPr>
        <w:t>ی</w:t>
      </w:r>
      <w:r w:rsidRPr="001777C1">
        <w:rPr>
          <w:rFonts w:hint="cs"/>
          <w:rtl/>
        </w:rPr>
        <w:t xml:space="preserve"> دن</w:t>
      </w:r>
      <w:r w:rsidR="0028485C" w:rsidRPr="001777C1">
        <w:rPr>
          <w:rFonts w:hint="cs"/>
          <w:rtl/>
        </w:rPr>
        <w:t>ی</w:t>
      </w:r>
      <w:r w:rsidRPr="001777C1">
        <w:rPr>
          <w:rFonts w:hint="cs"/>
          <w:rtl/>
        </w:rPr>
        <w:t>ا ن</w:t>
      </w:r>
      <w:r w:rsidR="0028485C" w:rsidRPr="001777C1">
        <w:rPr>
          <w:rFonts w:hint="cs"/>
          <w:rtl/>
        </w:rPr>
        <w:t>ی</w:t>
      </w:r>
      <w:r w:rsidRPr="001777C1">
        <w:rPr>
          <w:rFonts w:hint="cs"/>
          <w:rtl/>
        </w:rPr>
        <w:t>ست و آخرت نزد پروردگارت برا</w:t>
      </w:r>
      <w:r w:rsidR="0028485C" w:rsidRPr="001777C1">
        <w:rPr>
          <w:rFonts w:hint="cs"/>
          <w:rtl/>
        </w:rPr>
        <w:t>ی</w:t>
      </w:r>
      <w:r w:rsidRPr="001777C1">
        <w:rPr>
          <w:rFonts w:hint="cs"/>
          <w:rtl/>
        </w:rPr>
        <w:t xml:space="preserve"> پره</w:t>
      </w:r>
      <w:r w:rsidR="0028485C" w:rsidRPr="001777C1">
        <w:rPr>
          <w:rFonts w:hint="cs"/>
          <w:rtl/>
        </w:rPr>
        <w:t>ی</w:t>
      </w:r>
      <w:r w:rsidRPr="001777C1">
        <w:rPr>
          <w:rFonts w:hint="cs"/>
          <w:rtl/>
        </w:rPr>
        <w:t>ز</w:t>
      </w:r>
      <w:r w:rsidR="006F1049" w:rsidRPr="001777C1">
        <w:rPr>
          <w:rFonts w:hint="cs"/>
          <w:rtl/>
        </w:rPr>
        <w:t>ک</w:t>
      </w:r>
      <w:r w:rsidRPr="001777C1">
        <w:rPr>
          <w:rFonts w:hint="cs"/>
          <w:rtl/>
        </w:rPr>
        <w:t>اران بهتر است»</w:t>
      </w:r>
      <w:r w:rsidR="0075782A" w:rsidRPr="001777C1">
        <w:rPr>
          <w:rFonts w:hint="cs"/>
          <w:rtl/>
        </w:rPr>
        <w:t xml:space="preserve">. </w:t>
      </w:r>
    </w:p>
    <w:p w:rsidR="008F4B15" w:rsidRPr="001777C1" w:rsidRDefault="008F4B15" w:rsidP="001777C1">
      <w:pPr>
        <w:pStyle w:val="a4"/>
        <w:rPr>
          <w:rtl/>
        </w:rPr>
      </w:pPr>
      <w:r w:rsidRPr="001777C1">
        <w:rPr>
          <w:rFonts w:hint="cs"/>
          <w:rtl/>
        </w:rPr>
        <w:t>حق</w:t>
      </w:r>
      <w:r w:rsidR="0028485C" w:rsidRPr="001777C1">
        <w:rPr>
          <w:rFonts w:hint="cs"/>
          <w:rtl/>
        </w:rPr>
        <w:t>ی</w:t>
      </w:r>
      <w:r w:rsidRPr="001777C1">
        <w:rPr>
          <w:rFonts w:hint="cs"/>
          <w:rtl/>
        </w:rPr>
        <w:t>قت زندگ</w:t>
      </w:r>
      <w:r w:rsidR="0028485C" w:rsidRPr="001777C1">
        <w:rPr>
          <w:rFonts w:hint="cs"/>
          <w:rtl/>
        </w:rPr>
        <w:t>ی</w:t>
      </w:r>
      <w:r w:rsidRPr="001777C1">
        <w:rPr>
          <w:rFonts w:hint="cs"/>
          <w:rtl/>
        </w:rPr>
        <w:t xml:space="preserve"> و </w:t>
      </w:r>
      <w:r w:rsidR="006F1049" w:rsidRPr="001777C1">
        <w:rPr>
          <w:rFonts w:hint="cs"/>
          <w:rtl/>
        </w:rPr>
        <w:t>ک</w:t>
      </w:r>
      <w:r w:rsidRPr="001777C1">
        <w:rPr>
          <w:rFonts w:hint="cs"/>
          <w:rtl/>
        </w:rPr>
        <w:t>اخ</w:t>
      </w:r>
      <w:r w:rsidR="001777C1">
        <w:rPr>
          <w:rFonts w:hint="eastAsia"/>
          <w:rtl/>
        </w:rPr>
        <w:t>‌</w:t>
      </w:r>
      <w:r w:rsidRPr="001777C1">
        <w:rPr>
          <w:rFonts w:hint="cs"/>
          <w:rtl/>
        </w:rPr>
        <w:t>ها و خانه</w:t>
      </w:r>
      <w:r w:rsidR="00B53612" w:rsidRPr="001777C1">
        <w:rPr>
          <w:rFonts w:hint="cs"/>
          <w:rtl/>
        </w:rPr>
        <w:t xml:space="preserve">‌ها </w:t>
      </w:r>
      <w:r w:rsidRPr="001777C1">
        <w:rPr>
          <w:rFonts w:hint="cs"/>
          <w:rtl/>
        </w:rPr>
        <w:t>و طلا و نقره و مقام دن</w:t>
      </w:r>
      <w:r w:rsidR="0028485C" w:rsidRPr="001777C1">
        <w:rPr>
          <w:rFonts w:hint="cs"/>
          <w:rtl/>
        </w:rPr>
        <w:t>ی</w:t>
      </w:r>
      <w:r w:rsidRPr="001777C1">
        <w:rPr>
          <w:rFonts w:hint="cs"/>
          <w:rtl/>
        </w:rPr>
        <w:t>ا</w:t>
      </w:r>
      <w:r w:rsidR="007C6A2D" w:rsidRPr="001777C1">
        <w:rPr>
          <w:rFonts w:hint="cs"/>
          <w:rtl/>
        </w:rPr>
        <w:t>،</w:t>
      </w:r>
      <w:r w:rsidR="004F180B" w:rsidRPr="001777C1">
        <w:rPr>
          <w:rFonts w:hint="cs"/>
          <w:rtl/>
        </w:rPr>
        <w:t xml:space="preserve"> </w:t>
      </w:r>
      <w:r w:rsidRPr="001777C1">
        <w:rPr>
          <w:rFonts w:hint="cs"/>
          <w:rtl/>
        </w:rPr>
        <w:t>هم</w:t>
      </w:r>
      <w:r w:rsidR="0028485C" w:rsidRPr="001777C1">
        <w:rPr>
          <w:rFonts w:hint="cs"/>
          <w:rtl/>
        </w:rPr>
        <w:t>ی</w:t>
      </w:r>
      <w:r w:rsidRPr="001777C1">
        <w:rPr>
          <w:rFonts w:hint="cs"/>
          <w:rtl/>
        </w:rPr>
        <w:t>ن است</w:t>
      </w:r>
      <w:r w:rsidR="0075782A" w:rsidRPr="001777C1">
        <w:rPr>
          <w:rFonts w:hint="cs"/>
          <w:rtl/>
        </w:rPr>
        <w:t xml:space="preserve">. </w:t>
      </w:r>
      <w:r w:rsidRPr="001777C1">
        <w:rPr>
          <w:rFonts w:hint="cs"/>
          <w:rtl/>
        </w:rPr>
        <w:t>نشانِ ب</w:t>
      </w:r>
      <w:r w:rsidR="0028485C" w:rsidRPr="001777C1">
        <w:rPr>
          <w:rFonts w:hint="cs"/>
          <w:rtl/>
        </w:rPr>
        <w:t>ی</w:t>
      </w:r>
      <w:r w:rsidR="001777C1">
        <w:rPr>
          <w:rFonts w:hint="eastAsia"/>
          <w:rtl/>
        </w:rPr>
        <w:t>‌</w:t>
      </w:r>
      <w:r w:rsidRPr="001777C1">
        <w:rPr>
          <w:rFonts w:hint="cs"/>
          <w:rtl/>
        </w:rPr>
        <w:t>ارزش</w:t>
      </w:r>
      <w:r w:rsidR="0028485C" w:rsidRPr="001777C1">
        <w:rPr>
          <w:rFonts w:hint="cs"/>
          <w:rtl/>
        </w:rPr>
        <w:t>ی</w:t>
      </w:r>
      <w:r w:rsidRPr="001777C1">
        <w:rPr>
          <w:rFonts w:hint="cs"/>
          <w:rtl/>
        </w:rPr>
        <w:t xml:space="preserve"> دن</w:t>
      </w:r>
      <w:r w:rsidR="0028485C" w:rsidRPr="001777C1">
        <w:rPr>
          <w:rFonts w:hint="cs"/>
          <w:rtl/>
        </w:rPr>
        <w:t>ی</w:t>
      </w:r>
      <w:r w:rsidRPr="001777C1">
        <w:rPr>
          <w:rFonts w:hint="cs"/>
          <w:rtl/>
        </w:rPr>
        <w:t>ا</w:t>
      </w:r>
      <w:r w:rsidR="007C6A2D" w:rsidRPr="001777C1">
        <w:rPr>
          <w:rFonts w:hint="cs"/>
          <w:rtl/>
        </w:rPr>
        <w:t>،</w:t>
      </w:r>
      <w:r w:rsidR="004F180B" w:rsidRPr="001777C1">
        <w:rPr>
          <w:rFonts w:hint="cs"/>
          <w:rtl/>
        </w:rPr>
        <w:t xml:space="preserve"> </w:t>
      </w:r>
      <w:r w:rsidRPr="001777C1">
        <w:rPr>
          <w:rFonts w:hint="cs"/>
          <w:rtl/>
        </w:rPr>
        <w:t>ا</w:t>
      </w:r>
      <w:r w:rsidR="0028485C" w:rsidRPr="001777C1">
        <w:rPr>
          <w:rFonts w:hint="cs"/>
          <w:rtl/>
        </w:rPr>
        <w:t>ی</w:t>
      </w:r>
      <w:r w:rsidRPr="001777C1">
        <w:rPr>
          <w:rFonts w:hint="cs"/>
          <w:rtl/>
        </w:rPr>
        <w:t xml:space="preserve">ن است </w:t>
      </w:r>
      <w:r w:rsidR="006F1049" w:rsidRPr="001777C1">
        <w:rPr>
          <w:rFonts w:hint="cs"/>
          <w:rtl/>
        </w:rPr>
        <w:t>ک</w:t>
      </w:r>
      <w:r w:rsidRPr="001777C1">
        <w:rPr>
          <w:rFonts w:hint="cs"/>
          <w:rtl/>
        </w:rPr>
        <w:t>ه بطور</w:t>
      </w:r>
      <w:r w:rsidR="001777C1">
        <w:rPr>
          <w:rFonts w:hint="cs"/>
          <w:rtl/>
        </w:rPr>
        <w:t xml:space="preserve"> </w:t>
      </w:r>
      <w:r w:rsidR="006F1049" w:rsidRPr="001777C1">
        <w:rPr>
          <w:rFonts w:hint="cs"/>
          <w:rtl/>
        </w:rPr>
        <w:t>ک</w:t>
      </w:r>
      <w:r w:rsidRPr="001777C1">
        <w:rPr>
          <w:rFonts w:hint="cs"/>
          <w:rtl/>
        </w:rPr>
        <w:t xml:space="preserve">امل به </w:t>
      </w:r>
      <w:r w:rsidR="006F1049" w:rsidRPr="001777C1">
        <w:rPr>
          <w:rFonts w:hint="cs"/>
          <w:rtl/>
        </w:rPr>
        <w:t>ک</w:t>
      </w:r>
      <w:r w:rsidRPr="001777C1">
        <w:rPr>
          <w:rFonts w:hint="cs"/>
          <w:rtl/>
        </w:rPr>
        <w:t xml:space="preserve">افر داده </w:t>
      </w:r>
      <w:r w:rsidR="00E825D7" w:rsidRPr="001777C1">
        <w:rPr>
          <w:rFonts w:hint="cs"/>
          <w:rtl/>
        </w:rPr>
        <w:t>م</w:t>
      </w:r>
      <w:r w:rsidR="0028485C" w:rsidRPr="001777C1">
        <w:rPr>
          <w:rFonts w:hint="cs"/>
          <w:rtl/>
        </w:rPr>
        <w:t>ی</w:t>
      </w:r>
      <w:r w:rsidR="00E825D7" w:rsidRPr="001777C1">
        <w:rPr>
          <w:rFonts w:hint="cs"/>
          <w:rtl/>
        </w:rPr>
        <w:t>‌شو</w:t>
      </w:r>
      <w:r w:rsidRPr="001777C1">
        <w:rPr>
          <w:rFonts w:hint="cs"/>
          <w:rtl/>
        </w:rPr>
        <w:t>د و مؤمن از آن محروم</w:t>
      </w:r>
      <w:r w:rsidR="0028485C" w:rsidRPr="001777C1">
        <w:rPr>
          <w:rFonts w:hint="cs"/>
          <w:rtl/>
        </w:rPr>
        <w:t xml:space="preserve"> می‌</w:t>
      </w:r>
      <w:r w:rsidRPr="001777C1">
        <w:rPr>
          <w:rFonts w:hint="cs"/>
          <w:rtl/>
        </w:rPr>
        <w:t>گردد تا ارزش زندگ</w:t>
      </w:r>
      <w:r w:rsidR="0028485C" w:rsidRPr="001777C1">
        <w:rPr>
          <w:rFonts w:hint="cs"/>
          <w:rtl/>
        </w:rPr>
        <w:t>ی</w:t>
      </w:r>
      <w:r w:rsidRPr="001777C1">
        <w:rPr>
          <w:rFonts w:hint="cs"/>
          <w:rtl/>
        </w:rPr>
        <w:t xml:space="preserve"> دن</w:t>
      </w:r>
      <w:r w:rsidR="0028485C" w:rsidRPr="001777C1">
        <w:rPr>
          <w:rFonts w:hint="cs"/>
          <w:rtl/>
        </w:rPr>
        <w:t>ی</w:t>
      </w:r>
      <w:r w:rsidRPr="001777C1">
        <w:rPr>
          <w:rFonts w:hint="cs"/>
          <w:rtl/>
        </w:rPr>
        <w:t>ا</w:t>
      </w:r>
      <w:r w:rsidR="007C6A2D" w:rsidRPr="001777C1">
        <w:rPr>
          <w:rFonts w:hint="cs"/>
          <w:rtl/>
        </w:rPr>
        <w:t>،</w:t>
      </w:r>
      <w:r w:rsidR="004F180B" w:rsidRPr="001777C1">
        <w:rPr>
          <w:rFonts w:hint="cs"/>
          <w:rtl/>
        </w:rPr>
        <w:t xml:space="preserve"> </w:t>
      </w:r>
      <w:r w:rsidRPr="001777C1">
        <w:rPr>
          <w:rFonts w:hint="cs"/>
          <w:rtl/>
        </w:rPr>
        <w:t>برا</w:t>
      </w:r>
      <w:r w:rsidR="0028485C" w:rsidRPr="001777C1">
        <w:rPr>
          <w:rFonts w:hint="cs"/>
          <w:rtl/>
        </w:rPr>
        <w:t>ی</w:t>
      </w:r>
      <w:r w:rsidRPr="001777C1">
        <w:rPr>
          <w:rFonts w:hint="cs"/>
          <w:rtl/>
        </w:rPr>
        <w:t xml:space="preserve"> مردم روشن گردد</w:t>
      </w:r>
      <w:r w:rsidR="0075782A" w:rsidRPr="001777C1">
        <w:rPr>
          <w:rFonts w:hint="cs"/>
          <w:rtl/>
        </w:rPr>
        <w:t xml:space="preserve">. </w:t>
      </w:r>
    </w:p>
    <w:p w:rsidR="00A30BCD" w:rsidRDefault="008F4B15" w:rsidP="001777C1">
      <w:pPr>
        <w:pStyle w:val="a4"/>
        <w:rPr>
          <w:rtl/>
        </w:rPr>
      </w:pPr>
      <w:r w:rsidRPr="001777C1">
        <w:rPr>
          <w:rFonts w:hint="cs"/>
          <w:rtl/>
        </w:rPr>
        <w:t>عتبه بن غزوان</w:t>
      </w:r>
      <w:r w:rsidR="007C6A2D" w:rsidRPr="001777C1">
        <w:rPr>
          <w:rFonts w:hint="cs"/>
          <w:rtl/>
        </w:rPr>
        <w:t>،</w:t>
      </w:r>
      <w:r w:rsidR="004F180B" w:rsidRPr="001777C1">
        <w:rPr>
          <w:rFonts w:hint="cs"/>
          <w:rtl/>
        </w:rPr>
        <w:t xml:space="preserve"> </w:t>
      </w:r>
      <w:r w:rsidRPr="001777C1">
        <w:rPr>
          <w:rFonts w:hint="cs"/>
          <w:rtl/>
        </w:rPr>
        <w:t>صحاب</w:t>
      </w:r>
      <w:r w:rsidR="0028485C" w:rsidRPr="001777C1">
        <w:rPr>
          <w:rFonts w:hint="cs"/>
          <w:rtl/>
        </w:rPr>
        <w:t>ی</w:t>
      </w:r>
      <w:r w:rsidRPr="001777C1">
        <w:rPr>
          <w:rFonts w:hint="cs"/>
          <w:rtl/>
        </w:rPr>
        <w:t xml:space="preserve"> معروف در حال سخنران</w:t>
      </w:r>
      <w:r w:rsidR="0028485C" w:rsidRPr="001777C1">
        <w:rPr>
          <w:rFonts w:hint="cs"/>
          <w:rtl/>
        </w:rPr>
        <w:t>ی</w:t>
      </w:r>
      <w:r w:rsidR="007C6A2D" w:rsidRPr="001777C1">
        <w:rPr>
          <w:rFonts w:hint="cs"/>
          <w:rtl/>
        </w:rPr>
        <w:t>،</w:t>
      </w:r>
      <w:r w:rsidR="004F180B" w:rsidRPr="001777C1">
        <w:rPr>
          <w:rFonts w:hint="cs"/>
          <w:rtl/>
        </w:rPr>
        <w:t xml:space="preserve"> </w:t>
      </w:r>
      <w:r w:rsidRPr="001777C1">
        <w:rPr>
          <w:rFonts w:hint="cs"/>
          <w:rtl/>
        </w:rPr>
        <w:t>اظهار تعجب</w:t>
      </w:r>
      <w:r w:rsidR="0028485C" w:rsidRPr="001777C1">
        <w:rPr>
          <w:rFonts w:hint="cs"/>
          <w:rtl/>
        </w:rPr>
        <w:t xml:space="preserve"> می‌</w:t>
      </w:r>
      <w:r w:rsidRPr="001777C1">
        <w:rPr>
          <w:rFonts w:hint="cs"/>
          <w:rtl/>
        </w:rPr>
        <w:t>نما</w:t>
      </w:r>
      <w:r w:rsidR="0028485C" w:rsidRPr="001777C1">
        <w:rPr>
          <w:rFonts w:hint="cs"/>
          <w:rtl/>
        </w:rPr>
        <w:t>ی</w:t>
      </w:r>
      <w:r w:rsidRPr="001777C1">
        <w:rPr>
          <w:rFonts w:hint="cs"/>
          <w:rtl/>
        </w:rPr>
        <w:t xml:space="preserve">د </w:t>
      </w:r>
      <w:r w:rsidR="006F1049" w:rsidRPr="001777C1">
        <w:rPr>
          <w:rFonts w:hint="cs"/>
          <w:rtl/>
        </w:rPr>
        <w:t>ک</w:t>
      </w:r>
      <w:r w:rsidRPr="001777C1">
        <w:rPr>
          <w:rFonts w:hint="cs"/>
          <w:rtl/>
        </w:rPr>
        <w:t>ه چگونه او و سا</w:t>
      </w:r>
      <w:r w:rsidR="0028485C" w:rsidRPr="001777C1">
        <w:rPr>
          <w:rFonts w:hint="cs"/>
          <w:rtl/>
        </w:rPr>
        <w:t>ی</w:t>
      </w:r>
      <w:r w:rsidRPr="001777C1">
        <w:rPr>
          <w:rFonts w:hint="cs"/>
          <w:rtl/>
        </w:rPr>
        <w:t>ر اصحاب به همراه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در جهاد در راه خدا برگ درختان را </w:t>
      </w:r>
      <w:r w:rsidR="006A4E91" w:rsidRPr="001777C1">
        <w:rPr>
          <w:rFonts w:hint="cs"/>
          <w:rtl/>
        </w:rPr>
        <w:t>م</w:t>
      </w:r>
      <w:r w:rsidR="0028485C" w:rsidRPr="001777C1">
        <w:rPr>
          <w:rFonts w:hint="cs"/>
          <w:rtl/>
        </w:rPr>
        <w:t>ی</w:t>
      </w:r>
      <w:r w:rsidR="006A4E91" w:rsidRPr="001777C1">
        <w:rPr>
          <w:rFonts w:hint="cs"/>
          <w:rtl/>
        </w:rPr>
        <w:t>‌خور</w:t>
      </w:r>
      <w:r w:rsidRPr="001777C1">
        <w:rPr>
          <w:rFonts w:hint="cs"/>
          <w:rtl/>
        </w:rPr>
        <w:t>دند وآن روزها ش</w:t>
      </w:r>
      <w:r w:rsidR="0028485C" w:rsidRPr="001777C1">
        <w:rPr>
          <w:rFonts w:hint="cs"/>
          <w:rtl/>
        </w:rPr>
        <w:t>ی</w:t>
      </w:r>
      <w:r w:rsidRPr="001777C1">
        <w:rPr>
          <w:rFonts w:hint="cs"/>
          <w:rtl/>
        </w:rPr>
        <w:t>ر</w:t>
      </w:r>
      <w:r w:rsidR="0028485C" w:rsidRPr="001777C1">
        <w:rPr>
          <w:rFonts w:hint="cs"/>
          <w:rtl/>
        </w:rPr>
        <w:t>ی</w:t>
      </w:r>
      <w:r w:rsidRPr="001777C1">
        <w:rPr>
          <w:rFonts w:hint="cs"/>
          <w:rtl/>
        </w:rPr>
        <w:t>ن</w:t>
      </w:r>
      <w:r w:rsidR="002E7748" w:rsidRPr="001777C1">
        <w:rPr>
          <w:rFonts w:hint="cs"/>
          <w:rtl/>
        </w:rPr>
        <w:t xml:space="preserve">‌ترین </w:t>
      </w:r>
      <w:r w:rsidRPr="001777C1">
        <w:rPr>
          <w:rFonts w:hint="cs"/>
          <w:rtl/>
        </w:rPr>
        <w:t>روزها</w:t>
      </w:r>
      <w:r w:rsidR="0028485C" w:rsidRPr="001777C1">
        <w:rPr>
          <w:rFonts w:hint="cs"/>
          <w:rtl/>
        </w:rPr>
        <w:t>ی</w:t>
      </w:r>
      <w:r w:rsidRPr="001777C1">
        <w:rPr>
          <w:rFonts w:hint="cs"/>
          <w:rtl/>
        </w:rPr>
        <w:t xml:space="preserve"> زندگ</w:t>
      </w:r>
      <w:r w:rsidR="0028485C" w:rsidRPr="001777C1">
        <w:rPr>
          <w:rFonts w:hint="cs"/>
          <w:rtl/>
        </w:rPr>
        <w:t>ی</w:t>
      </w:r>
      <w:r w:rsidRPr="001777C1">
        <w:rPr>
          <w:rFonts w:hint="cs"/>
          <w:rtl/>
        </w:rPr>
        <w:t xml:space="preserve"> و بهتر</w:t>
      </w:r>
      <w:r w:rsidR="0028485C" w:rsidRPr="001777C1">
        <w:rPr>
          <w:rFonts w:hint="cs"/>
          <w:rtl/>
        </w:rPr>
        <w:t>ی</w:t>
      </w:r>
      <w:r w:rsidRPr="001777C1">
        <w:rPr>
          <w:rFonts w:hint="cs"/>
          <w:rtl/>
        </w:rPr>
        <w:t>ن لحظات عمرشان بود! عتبه پس از وفات پ</w:t>
      </w:r>
      <w:r w:rsidR="0028485C" w:rsidRPr="001777C1">
        <w:rPr>
          <w:rFonts w:hint="cs"/>
          <w:rtl/>
        </w:rPr>
        <w:t>ی</w:t>
      </w:r>
      <w:r w:rsidRPr="001777C1">
        <w:rPr>
          <w:rFonts w:hint="cs"/>
          <w:rtl/>
        </w:rPr>
        <w:t>امبر</w:t>
      </w:r>
      <w:r w:rsidR="00787B6E" w:rsidRPr="00787B6E">
        <w:rPr>
          <w:rFonts w:cs="CTraditional Arabic" w:hint="cs"/>
          <w:rtl/>
        </w:rPr>
        <w:t xml:space="preserve"> ج</w:t>
      </w:r>
      <w:r w:rsidR="007C6A2D" w:rsidRPr="001777C1">
        <w:rPr>
          <w:rFonts w:hint="cs"/>
          <w:rtl/>
        </w:rPr>
        <w:t>،</w:t>
      </w:r>
      <w:r w:rsidR="004F180B" w:rsidRPr="001777C1">
        <w:rPr>
          <w:rFonts w:hint="cs"/>
          <w:rtl/>
        </w:rPr>
        <w:t xml:space="preserve"> </w:t>
      </w:r>
      <w:r w:rsidRPr="001777C1">
        <w:rPr>
          <w:rFonts w:hint="cs"/>
          <w:rtl/>
        </w:rPr>
        <w:t>ام</w:t>
      </w:r>
      <w:r w:rsidR="0028485C" w:rsidRPr="001777C1">
        <w:rPr>
          <w:rFonts w:hint="cs"/>
          <w:rtl/>
        </w:rPr>
        <w:t>ی</w:t>
      </w:r>
      <w:r w:rsidRPr="001777C1">
        <w:rPr>
          <w:rFonts w:hint="cs"/>
          <w:rtl/>
        </w:rPr>
        <w:t xml:space="preserve">ر و فرماندار </w:t>
      </w:r>
      <w:r w:rsidR="0028485C" w:rsidRPr="001777C1">
        <w:rPr>
          <w:rFonts w:hint="cs"/>
          <w:rtl/>
        </w:rPr>
        <w:t>ی</w:t>
      </w:r>
      <w:r w:rsidR="006F1049" w:rsidRPr="001777C1">
        <w:rPr>
          <w:rFonts w:hint="cs"/>
          <w:rtl/>
        </w:rPr>
        <w:t>ک</w:t>
      </w:r>
      <w:r w:rsidRPr="001777C1">
        <w:rPr>
          <w:rFonts w:hint="cs"/>
          <w:rtl/>
        </w:rPr>
        <w:t xml:space="preserve"> منطقه شد</w:t>
      </w:r>
      <w:r w:rsidR="0075782A" w:rsidRPr="001777C1">
        <w:rPr>
          <w:rFonts w:hint="cs"/>
          <w:rtl/>
        </w:rPr>
        <w:t xml:space="preserve">. </w:t>
      </w:r>
      <w:r w:rsidRPr="001777C1">
        <w:rPr>
          <w:rFonts w:hint="cs"/>
          <w:rtl/>
        </w:rPr>
        <w:t>آر</w:t>
      </w:r>
      <w:r w:rsidR="0028485C" w:rsidRPr="001777C1">
        <w:rPr>
          <w:rFonts w:hint="cs"/>
          <w:rtl/>
        </w:rPr>
        <w:t>ی</w:t>
      </w:r>
      <w:r w:rsidRPr="001777C1">
        <w:rPr>
          <w:rFonts w:hint="cs"/>
          <w:rtl/>
        </w:rPr>
        <w:t>! واقعاً زندگ</w:t>
      </w:r>
      <w:r w:rsidR="0028485C" w:rsidRPr="001777C1">
        <w:rPr>
          <w:rFonts w:hint="cs"/>
          <w:rtl/>
        </w:rPr>
        <w:t>ی</w:t>
      </w:r>
      <w:r w:rsidRPr="001777C1">
        <w:rPr>
          <w:rFonts w:hint="cs"/>
          <w:rtl/>
        </w:rPr>
        <w:t xml:space="preserve"> و ح</w:t>
      </w:r>
      <w:r w:rsidR="0028485C" w:rsidRPr="001777C1">
        <w:rPr>
          <w:rFonts w:hint="cs"/>
          <w:rtl/>
        </w:rPr>
        <w:t>ی</w:t>
      </w:r>
      <w:r w:rsidRPr="001777C1">
        <w:rPr>
          <w:rFonts w:hint="cs"/>
          <w:rtl/>
        </w:rPr>
        <w:t>ات</w:t>
      </w:r>
      <w:r w:rsidR="0028485C" w:rsidRPr="001777C1">
        <w:rPr>
          <w:rFonts w:hint="cs"/>
          <w:rtl/>
        </w:rPr>
        <w:t>ی</w:t>
      </w:r>
      <w:r w:rsidRPr="001777C1">
        <w:rPr>
          <w:rFonts w:hint="cs"/>
          <w:rtl/>
        </w:rPr>
        <w:t xml:space="preserve"> </w:t>
      </w:r>
      <w:r w:rsidR="006F1049" w:rsidRPr="001777C1">
        <w:rPr>
          <w:rFonts w:hint="cs"/>
          <w:rtl/>
        </w:rPr>
        <w:t>ک</w:t>
      </w:r>
      <w:r w:rsidRPr="001777C1">
        <w:rPr>
          <w:rFonts w:hint="cs"/>
          <w:rtl/>
        </w:rPr>
        <w:t>ه بعد از وفات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به او رو</w:t>
      </w:r>
      <w:r w:rsidR="0028485C" w:rsidRPr="001777C1">
        <w:rPr>
          <w:rFonts w:hint="cs"/>
          <w:rtl/>
        </w:rPr>
        <w:t>ی</w:t>
      </w:r>
      <w:r w:rsidRPr="001777C1">
        <w:rPr>
          <w:rFonts w:hint="cs"/>
          <w:rtl/>
        </w:rPr>
        <w:t xml:space="preserve"> آورد</w:t>
      </w:r>
      <w:r w:rsidR="007C6A2D" w:rsidRPr="001777C1">
        <w:rPr>
          <w:rFonts w:hint="cs"/>
          <w:rtl/>
        </w:rPr>
        <w:t>،</w:t>
      </w:r>
      <w:r w:rsidR="004F180B" w:rsidRPr="001777C1">
        <w:rPr>
          <w:rFonts w:hint="cs"/>
          <w:rtl/>
        </w:rPr>
        <w:t xml:space="preserve"> </w:t>
      </w:r>
      <w:r w:rsidRPr="001777C1">
        <w:rPr>
          <w:rFonts w:hint="cs"/>
          <w:rtl/>
        </w:rPr>
        <w:t>از د</w:t>
      </w:r>
      <w:r w:rsidR="0028485C" w:rsidRPr="001777C1">
        <w:rPr>
          <w:rFonts w:hint="cs"/>
          <w:rtl/>
        </w:rPr>
        <w:t>ی</w:t>
      </w:r>
      <w:r w:rsidRPr="001777C1">
        <w:rPr>
          <w:rFonts w:hint="cs"/>
          <w:rtl/>
        </w:rPr>
        <w:t>د خودش زندگ</w:t>
      </w:r>
      <w:r w:rsidR="0028485C" w:rsidRPr="001777C1">
        <w:rPr>
          <w:rFonts w:hint="cs"/>
          <w:rtl/>
        </w:rPr>
        <w:t>ی</w:t>
      </w:r>
      <w:r w:rsidRPr="001777C1">
        <w:rPr>
          <w:rFonts w:hint="cs"/>
          <w:rtl/>
        </w:rPr>
        <w:t xml:space="preserve"> </w:t>
      </w:r>
      <w:r w:rsidR="006F1049" w:rsidRPr="001777C1">
        <w:rPr>
          <w:rFonts w:hint="cs"/>
          <w:rtl/>
        </w:rPr>
        <w:t>ک</w:t>
      </w:r>
      <w:r w:rsidRPr="001777C1">
        <w:rPr>
          <w:rFonts w:hint="cs"/>
          <w:rtl/>
        </w:rPr>
        <w:t>م ارزش</w:t>
      </w:r>
      <w:r w:rsidR="0028485C" w:rsidRPr="001777C1">
        <w:rPr>
          <w:rFonts w:hint="cs"/>
          <w:rtl/>
        </w:rPr>
        <w:t>ی</w:t>
      </w:r>
      <w:r w:rsidRPr="001777C1">
        <w:rPr>
          <w:rFonts w:hint="cs"/>
          <w:rtl/>
        </w:rPr>
        <w:t xml:space="preserve"> بود</w:t>
      </w:r>
      <w:r w:rsidR="0075782A" w:rsidRPr="001777C1">
        <w:rPr>
          <w:rFonts w:hint="cs"/>
          <w:rtl/>
        </w:rPr>
        <w:t>:</w:t>
      </w:r>
    </w:p>
    <w:tbl>
      <w:tblPr>
        <w:bidiVisual/>
        <w:tblW w:w="0" w:type="auto"/>
        <w:jc w:val="center"/>
        <w:tblInd w:w="391" w:type="dxa"/>
        <w:tblLook w:val="04A0" w:firstRow="1" w:lastRow="0" w:firstColumn="1" w:lastColumn="0" w:noHBand="0" w:noVBand="1"/>
      </w:tblPr>
      <w:tblGrid>
        <w:gridCol w:w="3054"/>
        <w:gridCol w:w="687"/>
        <w:gridCol w:w="3172"/>
      </w:tblGrid>
      <w:tr w:rsidR="00A30BCD" w:rsidRPr="00525B3A" w:rsidTr="00DA7DD2">
        <w:trPr>
          <w:jc w:val="center"/>
        </w:trPr>
        <w:tc>
          <w:tcPr>
            <w:tcW w:w="3145" w:type="dxa"/>
            <w:shd w:val="clear" w:color="auto" w:fill="auto"/>
          </w:tcPr>
          <w:p w:rsidR="00A30BCD" w:rsidRPr="00A30BCD" w:rsidRDefault="00A30BCD" w:rsidP="00A30BCD">
            <w:pPr>
              <w:pStyle w:val="a5"/>
              <w:ind w:firstLine="0"/>
              <w:jc w:val="lowKashida"/>
              <w:rPr>
                <w:sz w:val="2"/>
                <w:szCs w:val="2"/>
                <w:rtl/>
              </w:rPr>
            </w:pPr>
            <w:r w:rsidRPr="00A30BCD">
              <w:rPr>
                <w:rtl/>
              </w:rPr>
              <w:t>أر</w:t>
            </w:r>
            <w:r>
              <w:rPr>
                <w:rFonts w:hint="cs"/>
                <w:rtl/>
              </w:rPr>
              <w:t>ی</w:t>
            </w:r>
            <w:r w:rsidRPr="00A30BCD">
              <w:rPr>
                <w:rtl/>
              </w:rPr>
              <w:t xml:space="preserve"> اشقيـاء الناس لايسـأمونها</w:t>
            </w:r>
            <w:r>
              <w:rPr>
                <w:rFonts w:hint="cs"/>
                <w:rtl/>
              </w:rPr>
              <w:br/>
            </w:r>
          </w:p>
        </w:tc>
        <w:tc>
          <w:tcPr>
            <w:tcW w:w="709" w:type="dxa"/>
            <w:shd w:val="clear" w:color="auto" w:fill="auto"/>
          </w:tcPr>
          <w:p w:rsidR="00A30BCD" w:rsidRPr="00A30BCD" w:rsidRDefault="00A30BCD" w:rsidP="00A30BCD">
            <w:pPr>
              <w:pStyle w:val="a5"/>
              <w:jc w:val="lowKashida"/>
              <w:rPr>
                <w:rtl/>
              </w:rPr>
            </w:pPr>
          </w:p>
        </w:tc>
        <w:tc>
          <w:tcPr>
            <w:tcW w:w="3287" w:type="dxa"/>
            <w:shd w:val="clear" w:color="auto" w:fill="auto"/>
          </w:tcPr>
          <w:p w:rsidR="00A30BCD" w:rsidRPr="00A30BCD" w:rsidRDefault="00A30BCD" w:rsidP="00A30BCD">
            <w:pPr>
              <w:pStyle w:val="a5"/>
              <w:ind w:firstLine="0"/>
              <w:jc w:val="lowKashida"/>
              <w:rPr>
                <w:sz w:val="2"/>
                <w:szCs w:val="2"/>
                <w:rtl/>
              </w:rPr>
            </w:pPr>
            <w:r w:rsidRPr="00A30BCD">
              <w:rPr>
                <w:rtl/>
              </w:rPr>
              <w:t>عل</w:t>
            </w:r>
            <w:r>
              <w:rPr>
                <w:rFonts w:hint="cs"/>
                <w:rtl/>
              </w:rPr>
              <w:t>ی</w:t>
            </w:r>
            <w:r w:rsidRPr="00A30BCD">
              <w:rPr>
                <w:rtl/>
              </w:rPr>
              <w:t xml:space="preserve"> أنـهم فيـها عـرا</w:t>
            </w:r>
            <w:r>
              <w:rPr>
                <w:rFonts w:hint="cs"/>
                <w:rtl/>
              </w:rPr>
              <w:t>ة</w:t>
            </w:r>
            <w:r w:rsidRPr="00A30BCD">
              <w:rPr>
                <w:rtl/>
              </w:rPr>
              <w:t xml:space="preserve"> وجوع</w:t>
            </w:r>
            <w:r>
              <w:rPr>
                <w:rFonts w:hint="cs"/>
                <w:rtl/>
              </w:rPr>
              <w:br/>
            </w:r>
          </w:p>
        </w:tc>
      </w:tr>
    </w:tbl>
    <w:p w:rsidR="00A30BCD" w:rsidRDefault="0075782A" w:rsidP="00A30BCD">
      <w:pPr>
        <w:pStyle w:val="a4"/>
        <w:rPr>
          <w:rtl/>
        </w:rPr>
      </w:pPr>
      <w:r>
        <w:rPr>
          <w:rFonts w:hint="cs"/>
          <w:rtl/>
        </w:rPr>
        <w:lastRenderedPageBreak/>
        <w:t xml:space="preserve"> </w:t>
      </w:r>
      <w:r w:rsidR="008F4B15" w:rsidRPr="001777C1">
        <w:rPr>
          <w:rFonts w:hint="cs"/>
          <w:rtl/>
        </w:rPr>
        <w:t>«افراد ب</w:t>
      </w:r>
      <w:r w:rsidR="0028485C" w:rsidRPr="001777C1">
        <w:rPr>
          <w:rFonts w:hint="cs"/>
          <w:rtl/>
        </w:rPr>
        <w:t>ی</w:t>
      </w:r>
      <w:r w:rsidR="008F4B15" w:rsidRPr="001777C1">
        <w:rPr>
          <w:rFonts w:hint="cs"/>
          <w:rtl/>
        </w:rPr>
        <w:t>نوا را</w:t>
      </w:r>
      <w:r w:rsidR="0028485C" w:rsidRPr="001777C1">
        <w:rPr>
          <w:rFonts w:hint="cs"/>
          <w:rtl/>
        </w:rPr>
        <w:t xml:space="preserve"> می‌</w:t>
      </w:r>
      <w:r w:rsidR="008F4B15" w:rsidRPr="001777C1">
        <w:rPr>
          <w:rFonts w:hint="cs"/>
          <w:rtl/>
        </w:rPr>
        <w:t>ب</w:t>
      </w:r>
      <w:r w:rsidR="0028485C" w:rsidRPr="001777C1">
        <w:rPr>
          <w:rFonts w:hint="cs"/>
          <w:rtl/>
        </w:rPr>
        <w:t>ی</w:t>
      </w:r>
      <w:r w:rsidR="008F4B15" w:rsidRPr="001777C1">
        <w:rPr>
          <w:rFonts w:hint="cs"/>
          <w:rtl/>
        </w:rPr>
        <w:t xml:space="preserve">نم </w:t>
      </w:r>
      <w:r w:rsidR="006F1049" w:rsidRPr="001777C1">
        <w:rPr>
          <w:rFonts w:hint="cs"/>
          <w:rtl/>
        </w:rPr>
        <w:t>ک</w:t>
      </w:r>
      <w:r w:rsidR="008F4B15" w:rsidRPr="001777C1">
        <w:rPr>
          <w:rFonts w:hint="cs"/>
          <w:rtl/>
        </w:rPr>
        <w:t>ه از زندگ</w:t>
      </w:r>
      <w:r w:rsidR="0028485C" w:rsidRPr="001777C1">
        <w:rPr>
          <w:rFonts w:hint="cs"/>
          <w:rtl/>
        </w:rPr>
        <w:t>ی</w:t>
      </w:r>
      <w:r w:rsidR="008F4B15" w:rsidRPr="001777C1">
        <w:rPr>
          <w:rFonts w:hint="cs"/>
          <w:rtl/>
        </w:rPr>
        <w:t xml:space="preserve"> ب</w:t>
      </w:r>
      <w:r w:rsidR="0028485C" w:rsidRPr="001777C1">
        <w:rPr>
          <w:rFonts w:hint="cs"/>
          <w:rtl/>
        </w:rPr>
        <w:t>ی</w:t>
      </w:r>
      <w:r w:rsidR="008F4B15" w:rsidRPr="001777C1">
        <w:rPr>
          <w:rFonts w:hint="cs"/>
          <w:rtl/>
        </w:rPr>
        <w:t>زار و خسته ن</w:t>
      </w:r>
      <w:r w:rsidR="00E825D7" w:rsidRPr="001777C1">
        <w:rPr>
          <w:rFonts w:hint="cs"/>
          <w:rtl/>
        </w:rPr>
        <w:t>م</w:t>
      </w:r>
      <w:r w:rsidR="0028485C" w:rsidRPr="001777C1">
        <w:rPr>
          <w:rFonts w:hint="cs"/>
          <w:rtl/>
        </w:rPr>
        <w:t>ی</w:t>
      </w:r>
      <w:r w:rsidR="00E825D7" w:rsidRPr="001777C1">
        <w:rPr>
          <w:rFonts w:hint="cs"/>
          <w:rtl/>
        </w:rPr>
        <w:t>‌شو</w:t>
      </w:r>
      <w:r w:rsidR="008F4B15" w:rsidRPr="001777C1">
        <w:rPr>
          <w:rFonts w:hint="cs"/>
          <w:rtl/>
        </w:rPr>
        <w:t>ند</w:t>
      </w:r>
      <w:r w:rsidR="007C6A2D" w:rsidRPr="001777C1">
        <w:rPr>
          <w:rFonts w:hint="cs"/>
          <w:rtl/>
        </w:rPr>
        <w:t>،</w:t>
      </w:r>
      <w:r w:rsidR="004F180B" w:rsidRPr="001777C1">
        <w:rPr>
          <w:rFonts w:hint="cs"/>
          <w:rtl/>
        </w:rPr>
        <w:t xml:space="preserve"> </w:t>
      </w:r>
      <w:r w:rsidR="008F4B15" w:rsidRPr="001777C1">
        <w:rPr>
          <w:rFonts w:hint="cs"/>
          <w:rtl/>
        </w:rPr>
        <w:t>با ا</w:t>
      </w:r>
      <w:r w:rsidR="0028485C" w:rsidRPr="001777C1">
        <w:rPr>
          <w:rFonts w:hint="cs"/>
          <w:rtl/>
        </w:rPr>
        <w:t>ی</w:t>
      </w:r>
      <w:r w:rsidR="008F4B15" w:rsidRPr="001777C1">
        <w:rPr>
          <w:rFonts w:hint="cs"/>
          <w:rtl/>
        </w:rPr>
        <w:t>ن</w:t>
      </w:r>
      <w:r w:rsidR="006F1049" w:rsidRPr="001777C1">
        <w:rPr>
          <w:rFonts w:hint="cs"/>
          <w:rtl/>
        </w:rPr>
        <w:t>ک</w:t>
      </w:r>
      <w:r w:rsidR="008F4B15" w:rsidRPr="001777C1">
        <w:rPr>
          <w:rFonts w:hint="cs"/>
          <w:rtl/>
        </w:rPr>
        <w:t>ه آنها</w:t>
      </w:r>
      <w:r w:rsidR="007C6A2D" w:rsidRPr="001777C1">
        <w:rPr>
          <w:rFonts w:hint="cs"/>
          <w:rtl/>
        </w:rPr>
        <w:t>،</w:t>
      </w:r>
      <w:r w:rsidR="004F180B" w:rsidRPr="001777C1">
        <w:rPr>
          <w:rFonts w:hint="cs"/>
          <w:rtl/>
        </w:rPr>
        <w:t xml:space="preserve"> </w:t>
      </w:r>
      <w:r w:rsidR="008F4B15" w:rsidRPr="001777C1">
        <w:rPr>
          <w:rFonts w:hint="cs"/>
          <w:rtl/>
        </w:rPr>
        <w:t>عر</w:t>
      </w:r>
      <w:r w:rsidR="0028485C" w:rsidRPr="001777C1">
        <w:rPr>
          <w:rFonts w:hint="cs"/>
          <w:rtl/>
        </w:rPr>
        <w:t>ی</w:t>
      </w:r>
      <w:r w:rsidR="008F4B15" w:rsidRPr="001777C1">
        <w:rPr>
          <w:rFonts w:hint="cs"/>
          <w:rtl/>
        </w:rPr>
        <w:t>ان و گرسنه</w:t>
      </w:r>
      <w:r w:rsidR="00A30BCD">
        <w:rPr>
          <w:rFonts w:hint="eastAsia"/>
          <w:rtl/>
        </w:rPr>
        <w:t>‌</w:t>
      </w:r>
      <w:r w:rsidR="008F4B15" w:rsidRPr="001777C1">
        <w:rPr>
          <w:rFonts w:hint="cs"/>
          <w:rtl/>
        </w:rPr>
        <w:t>اند»</w:t>
      </w:r>
      <w:r w:rsidRPr="001777C1">
        <w:rPr>
          <w:rFonts w:hint="cs"/>
          <w:rtl/>
        </w:rPr>
        <w:t>.</w:t>
      </w:r>
    </w:p>
    <w:tbl>
      <w:tblPr>
        <w:bidiVisual/>
        <w:tblW w:w="0" w:type="auto"/>
        <w:jc w:val="center"/>
        <w:tblInd w:w="391" w:type="dxa"/>
        <w:tblLook w:val="04A0" w:firstRow="1" w:lastRow="0" w:firstColumn="1" w:lastColumn="0" w:noHBand="0" w:noVBand="1"/>
      </w:tblPr>
      <w:tblGrid>
        <w:gridCol w:w="3041"/>
        <w:gridCol w:w="689"/>
        <w:gridCol w:w="3183"/>
      </w:tblGrid>
      <w:tr w:rsidR="00A30BCD" w:rsidRPr="00525B3A" w:rsidTr="00DA7DD2">
        <w:trPr>
          <w:jc w:val="center"/>
        </w:trPr>
        <w:tc>
          <w:tcPr>
            <w:tcW w:w="3145" w:type="dxa"/>
            <w:shd w:val="clear" w:color="auto" w:fill="auto"/>
          </w:tcPr>
          <w:p w:rsidR="00A30BCD" w:rsidRPr="00A30BCD" w:rsidRDefault="00A30BCD" w:rsidP="00A30BCD">
            <w:pPr>
              <w:pStyle w:val="a5"/>
              <w:ind w:firstLine="0"/>
              <w:jc w:val="lowKashida"/>
              <w:rPr>
                <w:sz w:val="2"/>
                <w:szCs w:val="2"/>
                <w:rtl/>
              </w:rPr>
            </w:pPr>
            <w:r w:rsidRPr="00A30BCD">
              <w:rPr>
                <w:rtl/>
              </w:rPr>
              <w:t>أراها وإن كانت تسر فإنها</w:t>
            </w:r>
            <w:r>
              <w:rPr>
                <w:rFonts w:hint="cs"/>
                <w:rtl/>
              </w:rPr>
              <w:br/>
            </w:r>
          </w:p>
        </w:tc>
        <w:tc>
          <w:tcPr>
            <w:tcW w:w="709" w:type="dxa"/>
            <w:shd w:val="clear" w:color="auto" w:fill="auto"/>
          </w:tcPr>
          <w:p w:rsidR="00A30BCD" w:rsidRPr="00A30BCD" w:rsidRDefault="00A30BCD" w:rsidP="00A30BCD">
            <w:pPr>
              <w:pStyle w:val="a5"/>
              <w:jc w:val="lowKashida"/>
              <w:rPr>
                <w:rtl/>
              </w:rPr>
            </w:pPr>
          </w:p>
        </w:tc>
        <w:tc>
          <w:tcPr>
            <w:tcW w:w="3287" w:type="dxa"/>
            <w:shd w:val="clear" w:color="auto" w:fill="auto"/>
          </w:tcPr>
          <w:p w:rsidR="00A30BCD" w:rsidRPr="00A30BCD" w:rsidRDefault="00A30BCD" w:rsidP="00A30BCD">
            <w:pPr>
              <w:pStyle w:val="a5"/>
              <w:ind w:firstLine="0"/>
              <w:jc w:val="lowKashida"/>
              <w:rPr>
                <w:sz w:val="2"/>
                <w:szCs w:val="2"/>
                <w:rtl/>
              </w:rPr>
            </w:pPr>
            <w:r w:rsidRPr="00A30BCD">
              <w:rPr>
                <w:rtl/>
              </w:rPr>
              <w:t>سحـاب</w:t>
            </w:r>
            <w:r>
              <w:rPr>
                <w:rFonts w:hint="cs"/>
                <w:rtl/>
              </w:rPr>
              <w:t>ة</w:t>
            </w:r>
            <w:r w:rsidRPr="00A30BCD">
              <w:rPr>
                <w:rtl/>
              </w:rPr>
              <w:t xml:space="preserve"> صيـف عن قلـيل تقشع</w:t>
            </w:r>
            <w:r>
              <w:rPr>
                <w:rFonts w:hint="cs"/>
                <w:rtl/>
              </w:rPr>
              <w:br/>
            </w:r>
          </w:p>
        </w:tc>
      </w:tr>
    </w:tbl>
    <w:p w:rsidR="008F4B15" w:rsidRPr="001777C1" w:rsidRDefault="0075782A" w:rsidP="00A30BCD">
      <w:pPr>
        <w:pStyle w:val="a4"/>
        <w:rPr>
          <w:rtl/>
        </w:rPr>
      </w:pPr>
      <w:r w:rsidRPr="001777C1">
        <w:rPr>
          <w:rFonts w:hint="cs"/>
          <w:rtl/>
        </w:rPr>
        <w:t xml:space="preserve"> </w:t>
      </w:r>
      <w:r w:rsidR="008F4B15" w:rsidRPr="001777C1">
        <w:rPr>
          <w:rFonts w:hint="cs"/>
          <w:rtl/>
        </w:rPr>
        <w:t>«به نظرم دن</w:t>
      </w:r>
      <w:r w:rsidR="0028485C" w:rsidRPr="001777C1">
        <w:rPr>
          <w:rFonts w:hint="cs"/>
          <w:rtl/>
        </w:rPr>
        <w:t>ی</w:t>
      </w:r>
      <w:r w:rsidR="008F4B15" w:rsidRPr="001777C1">
        <w:rPr>
          <w:rFonts w:hint="cs"/>
          <w:rtl/>
        </w:rPr>
        <w:t>ا با ا</w:t>
      </w:r>
      <w:r w:rsidR="0028485C" w:rsidRPr="001777C1">
        <w:rPr>
          <w:rFonts w:hint="cs"/>
          <w:rtl/>
        </w:rPr>
        <w:t>ی</w:t>
      </w:r>
      <w:r w:rsidR="008F4B15" w:rsidRPr="001777C1">
        <w:rPr>
          <w:rFonts w:hint="cs"/>
          <w:rtl/>
        </w:rPr>
        <w:t>ن</w:t>
      </w:r>
      <w:r w:rsidR="006F1049" w:rsidRPr="001777C1">
        <w:rPr>
          <w:rFonts w:hint="cs"/>
          <w:rtl/>
        </w:rPr>
        <w:t>ک</w:t>
      </w:r>
      <w:r w:rsidR="008F4B15" w:rsidRPr="001777C1">
        <w:rPr>
          <w:rFonts w:hint="cs"/>
          <w:rtl/>
        </w:rPr>
        <w:t xml:space="preserve">ه انسان را شاد </w:t>
      </w:r>
      <w:r w:rsidR="00E825D7" w:rsidRPr="001777C1">
        <w:rPr>
          <w:rFonts w:hint="cs"/>
          <w:rtl/>
        </w:rPr>
        <w:t>م</w:t>
      </w:r>
      <w:r w:rsidR="0028485C" w:rsidRPr="001777C1">
        <w:rPr>
          <w:rFonts w:hint="cs"/>
          <w:rtl/>
        </w:rPr>
        <w:t>ی</w:t>
      </w:r>
      <w:r w:rsidR="00E825D7" w:rsidRPr="001777C1">
        <w:rPr>
          <w:rFonts w:hint="cs"/>
          <w:rtl/>
        </w:rPr>
        <w:t>‌</w:t>
      </w:r>
      <w:r w:rsidR="006F1049" w:rsidRPr="001777C1">
        <w:rPr>
          <w:rFonts w:hint="cs"/>
          <w:rtl/>
        </w:rPr>
        <w:t>ک</w:t>
      </w:r>
      <w:r w:rsidR="00E825D7" w:rsidRPr="001777C1">
        <w:rPr>
          <w:rFonts w:hint="cs"/>
          <w:rtl/>
        </w:rPr>
        <w:t>ن</w:t>
      </w:r>
      <w:r w:rsidR="008F4B15" w:rsidRPr="001777C1">
        <w:rPr>
          <w:rFonts w:hint="cs"/>
          <w:rtl/>
        </w:rPr>
        <w:t>د</w:t>
      </w:r>
      <w:r w:rsidR="007C6A2D" w:rsidRPr="001777C1">
        <w:rPr>
          <w:rFonts w:hint="cs"/>
          <w:rtl/>
        </w:rPr>
        <w:t>،</w:t>
      </w:r>
      <w:r w:rsidR="004F180B" w:rsidRPr="001777C1">
        <w:rPr>
          <w:rFonts w:hint="cs"/>
          <w:rtl/>
        </w:rPr>
        <w:t xml:space="preserve"> </w:t>
      </w:r>
      <w:r w:rsidR="008F4B15" w:rsidRPr="001777C1">
        <w:rPr>
          <w:rFonts w:hint="cs"/>
          <w:rtl/>
        </w:rPr>
        <w:t xml:space="preserve">‌مانند ابر تابستان است </w:t>
      </w:r>
      <w:r w:rsidR="006F1049" w:rsidRPr="001777C1">
        <w:rPr>
          <w:rFonts w:hint="cs"/>
          <w:rtl/>
        </w:rPr>
        <w:t>ک</w:t>
      </w:r>
      <w:r w:rsidR="008F4B15" w:rsidRPr="001777C1">
        <w:rPr>
          <w:rFonts w:hint="cs"/>
          <w:rtl/>
        </w:rPr>
        <w:t>ه بعد از اند</w:t>
      </w:r>
      <w:r w:rsidR="006F1049" w:rsidRPr="001777C1">
        <w:rPr>
          <w:rFonts w:hint="cs"/>
          <w:rtl/>
        </w:rPr>
        <w:t>ک</w:t>
      </w:r>
      <w:r w:rsidR="0028485C" w:rsidRPr="001777C1">
        <w:rPr>
          <w:rFonts w:hint="cs"/>
          <w:rtl/>
        </w:rPr>
        <w:t>ی</w:t>
      </w:r>
      <w:r w:rsidR="008F4B15" w:rsidRPr="001777C1">
        <w:rPr>
          <w:rFonts w:hint="cs"/>
          <w:rtl/>
        </w:rPr>
        <w:t xml:space="preserve"> پراکنده و دور </w:t>
      </w:r>
      <w:r w:rsidR="00E825D7" w:rsidRPr="001777C1">
        <w:rPr>
          <w:rFonts w:hint="cs"/>
          <w:rtl/>
        </w:rPr>
        <w:t>م</w:t>
      </w:r>
      <w:r w:rsidR="0028485C" w:rsidRPr="001777C1">
        <w:rPr>
          <w:rFonts w:hint="cs"/>
          <w:rtl/>
        </w:rPr>
        <w:t>ی</w:t>
      </w:r>
      <w:r w:rsidR="00E825D7" w:rsidRPr="001777C1">
        <w:rPr>
          <w:rFonts w:hint="cs"/>
          <w:rtl/>
        </w:rPr>
        <w:t>‌شو</w:t>
      </w:r>
      <w:r w:rsidR="008F4B15" w:rsidRPr="001777C1">
        <w:rPr>
          <w:rFonts w:hint="cs"/>
          <w:rtl/>
        </w:rPr>
        <w:t>د»</w:t>
      </w:r>
      <w:r w:rsidRPr="001777C1">
        <w:rPr>
          <w:rFonts w:hint="cs"/>
          <w:rtl/>
        </w:rPr>
        <w:t xml:space="preserve">. </w:t>
      </w:r>
    </w:p>
    <w:p w:rsidR="008F4B15" w:rsidRPr="001777C1" w:rsidRDefault="008F4B15" w:rsidP="005015EF">
      <w:pPr>
        <w:pStyle w:val="a4"/>
        <w:rPr>
          <w:rtl/>
        </w:rPr>
      </w:pPr>
      <w:r w:rsidRPr="001777C1">
        <w:rPr>
          <w:rFonts w:hint="cs"/>
          <w:rtl/>
        </w:rPr>
        <w:t>سعد بن اب</w:t>
      </w:r>
      <w:r w:rsidR="0028485C" w:rsidRPr="001777C1">
        <w:rPr>
          <w:rFonts w:hint="cs"/>
          <w:rtl/>
        </w:rPr>
        <w:t>ی</w:t>
      </w:r>
      <w:r w:rsidRPr="001777C1">
        <w:rPr>
          <w:rFonts w:hint="cs"/>
          <w:rtl/>
        </w:rPr>
        <w:t xml:space="preserve"> وقاص</w:t>
      </w:r>
      <w:r w:rsidR="000179BA" w:rsidRPr="000179BA">
        <w:rPr>
          <w:rFonts w:cs="CTraditional Arabic" w:hint="cs"/>
          <w:rtl/>
        </w:rPr>
        <w:t>س</w:t>
      </w:r>
      <w:r w:rsidR="007C6A2D" w:rsidRPr="001777C1">
        <w:rPr>
          <w:rFonts w:hint="cs"/>
          <w:rtl/>
        </w:rPr>
        <w:t>،</w:t>
      </w:r>
      <w:r w:rsidR="004F180B" w:rsidRPr="001777C1">
        <w:rPr>
          <w:rFonts w:hint="cs"/>
          <w:rtl/>
        </w:rPr>
        <w:t xml:space="preserve"> </w:t>
      </w:r>
      <w:r w:rsidRPr="001777C1">
        <w:rPr>
          <w:rFonts w:hint="cs"/>
          <w:rtl/>
        </w:rPr>
        <w:t>وقت</w:t>
      </w:r>
      <w:r w:rsidR="0028485C" w:rsidRPr="001777C1">
        <w:rPr>
          <w:rFonts w:hint="cs"/>
          <w:rtl/>
        </w:rPr>
        <w:t>ی</w:t>
      </w:r>
      <w:r w:rsidRPr="001777C1">
        <w:rPr>
          <w:rFonts w:hint="cs"/>
          <w:rtl/>
        </w:rPr>
        <w:t xml:space="preserve"> بعد از وفات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فرمانروا</w:t>
      </w:r>
      <w:r w:rsidR="0028485C" w:rsidRPr="001777C1">
        <w:rPr>
          <w:rFonts w:hint="cs"/>
          <w:rtl/>
        </w:rPr>
        <w:t>یی</w:t>
      </w:r>
      <w:r w:rsidRPr="001777C1">
        <w:rPr>
          <w:rFonts w:hint="cs"/>
          <w:rtl/>
        </w:rPr>
        <w:t xml:space="preserve"> </w:t>
      </w:r>
      <w:r w:rsidR="006F1049" w:rsidRPr="001777C1">
        <w:rPr>
          <w:rFonts w:hint="cs"/>
          <w:rtl/>
        </w:rPr>
        <w:t>ک</w:t>
      </w:r>
      <w:r w:rsidRPr="001777C1">
        <w:rPr>
          <w:rFonts w:hint="cs"/>
          <w:rtl/>
        </w:rPr>
        <w:t>وفه را بر عهده</w:t>
      </w:r>
      <w:r w:rsidR="0028485C" w:rsidRPr="001777C1">
        <w:rPr>
          <w:rFonts w:hint="cs"/>
          <w:rtl/>
        </w:rPr>
        <w:t xml:space="preserve"> می‌</w:t>
      </w:r>
      <w:r w:rsidRPr="001777C1">
        <w:rPr>
          <w:rFonts w:hint="cs"/>
          <w:rtl/>
        </w:rPr>
        <w:t>گ</w:t>
      </w:r>
      <w:r w:rsidR="0028485C" w:rsidRPr="001777C1">
        <w:rPr>
          <w:rFonts w:hint="cs"/>
          <w:rtl/>
        </w:rPr>
        <w:t>ی</w:t>
      </w:r>
      <w:r w:rsidRPr="001777C1">
        <w:rPr>
          <w:rFonts w:hint="cs"/>
          <w:rtl/>
        </w:rPr>
        <w:t>رد</w:t>
      </w:r>
      <w:r w:rsidR="007C6A2D" w:rsidRPr="001777C1">
        <w:rPr>
          <w:rFonts w:hint="cs"/>
          <w:rtl/>
        </w:rPr>
        <w:t>،</w:t>
      </w:r>
      <w:r w:rsidR="004F180B" w:rsidRPr="001777C1">
        <w:rPr>
          <w:rFonts w:hint="cs"/>
          <w:rtl/>
        </w:rPr>
        <w:t xml:space="preserve"> </w:t>
      </w:r>
      <w:r w:rsidRPr="001777C1">
        <w:rPr>
          <w:rFonts w:hint="cs"/>
          <w:rtl/>
        </w:rPr>
        <w:t xml:space="preserve">متعجب و شگفت زده </w:t>
      </w:r>
      <w:r w:rsidR="00E825D7" w:rsidRPr="001777C1">
        <w:rPr>
          <w:rFonts w:hint="cs"/>
          <w:rtl/>
        </w:rPr>
        <w:t>م</w:t>
      </w:r>
      <w:r w:rsidR="0028485C" w:rsidRPr="001777C1">
        <w:rPr>
          <w:rFonts w:hint="cs"/>
          <w:rtl/>
        </w:rPr>
        <w:t>ی</w:t>
      </w:r>
      <w:r w:rsidR="00E825D7" w:rsidRPr="001777C1">
        <w:rPr>
          <w:rFonts w:hint="cs"/>
          <w:rtl/>
        </w:rPr>
        <w:t>‌شو</w:t>
      </w:r>
      <w:r w:rsidRPr="001777C1">
        <w:rPr>
          <w:rFonts w:hint="cs"/>
          <w:rtl/>
        </w:rPr>
        <w:t>د</w:t>
      </w:r>
      <w:r w:rsidR="0075782A" w:rsidRPr="001777C1">
        <w:rPr>
          <w:rFonts w:hint="cs"/>
          <w:rtl/>
        </w:rPr>
        <w:t xml:space="preserve">. </w:t>
      </w:r>
      <w:r w:rsidRPr="001777C1">
        <w:rPr>
          <w:rFonts w:hint="cs"/>
          <w:rtl/>
        </w:rPr>
        <w:t>ز</w:t>
      </w:r>
      <w:r w:rsidR="0028485C" w:rsidRPr="001777C1">
        <w:rPr>
          <w:rFonts w:hint="cs"/>
          <w:rtl/>
        </w:rPr>
        <w:t>ی</w:t>
      </w:r>
      <w:r w:rsidRPr="001777C1">
        <w:rPr>
          <w:rFonts w:hint="cs"/>
          <w:rtl/>
        </w:rPr>
        <w:t>را او ن</w:t>
      </w:r>
      <w:r w:rsidR="0028485C" w:rsidRPr="001777C1">
        <w:rPr>
          <w:rFonts w:hint="cs"/>
          <w:rtl/>
        </w:rPr>
        <w:t>ی</w:t>
      </w:r>
      <w:r w:rsidRPr="001777C1">
        <w:rPr>
          <w:rFonts w:hint="cs"/>
          <w:rtl/>
        </w:rPr>
        <w:t>ز به همراه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برگ درختان را </w:t>
      </w:r>
      <w:r w:rsidR="006A4E91" w:rsidRPr="001777C1">
        <w:rPr>
          <w:rFonts w:hint="cs"/>
          <w:rtl/>
        </w:rPr>
        <w:t>م</w:t>
      </w:r>
      <w:r w:rsidR="0028485C" w:rsidRPr="001777C1">
        <w:rPr>
          <w:rFonts w:hint="cs"/>
          <w:rtl/>
        </w:rPr>
        <w:t>ی</w:t>
      </w:r>
      <w:r w:rsidR="006A4E91" w:rsidRPr="001777C1">
        <w:rPr>
          <w:rFonts w:hint="cs"/>
          <w:rtl/>
        </w:rPr>
        <w:t>‌خور</w:t>
      </w:r>
      <w:r w:rsidRPr="001777C1">
        <w:rPr>
          <w:rFonts w:hint="cs"/>
          <w:rtl/>
        </w:rPr>
        <w:t>د و پوست ح</w:t>
      </w:r>
      <w:r w:rsidR="0028485C" w:rsidRPr="001777C1">
        <w:rPr>
          <w:rFonts w:hint="cs"/>
          <w:rtl/>
        </w:rPr>
        <w:t>ی</w:t>
      </w:r>
      <w:r w:rsidRPr="001777C1">
        <w:rPr>
          <w:rFonts w:hint="cs"/>
          <w:rtl/>
        </w:rPr>
        <w:t>وانات را</w:t>
      </w:r>
      <w:r w:rsidR="0028485C" w:rsidRPr="001777C1">
        <w:rPr>
          <w:rFonts w:hint="cs"/>
          <w:rtl/>
        </w:rPr>
        <w:t xml:space="preserve"> می‌</w:t>
      </w:r>
      <w:r w:rsidRPr="001777C1">
        <w:rPr>
          <w:rFonts w:hint="cs"/>
          <w:rtl/>
        </w:rPr>
        <w:t>پخت و سپس آن را با آب</w:t>
      </w:r>
      <w:r w:rsidR="007C6A2D" w:rsidRPr="001777C1">
        <w:rPr>
          <w:rFonts w:hint="cs"/>
          <w:rtl/>
        </w:rPr>
        <w:t>،</w:t>
      </w:r>
      <w:r w:rsidR="004F180B" w:rsidRPr="001777C1">
        <w:rPr>
          <w:rFonts w:hint="cs"/>
          <w:rtl/>
        </w:rPr>
        <w:t xml:space="preserve"> </w:t>
      </w:r>
      <w:r w:rsidRPr="001777C1">
        <w:rPr>
          <w:rFonts w:hint="cs"/>
          <w:rtl/>
        </w:rPr>
        <w:t xml:space="preserve">قورت </w:t>
      </w:r>
      <w:r w:rsidR="00BC6F64" w:rsidRPr="001777C1">
        <w:rPr>
          <w:rFonts w:hint="cs"/>
          <w:rtl/>
        </w:rPr>
        <w:t>م</w:t>
      </w:r>
      <w:r w:rsidR="0028485C" w:rsidRPr="001777C1">
        <w:rPr>
          <w:rFonts w:hint="cs"/>
          <w:rtl/>
        </w:rPr>
        <w:t>ی</w:t>
      </w:r>
      <w:r w:rsidR="00BC6F64" w:rsidRPr="001777C1">
        <w:rPr>
          <w:rFonts w:hint="cs"/>
          <w:rtl/>
        </w:rPr>
        <w:t>‌داد</w:t>
      </w:r>
      <w:r w:rsidR="0075782A" w:rsidRPr="001777C1">
        <w:rPr>
          <w:rFonts w:hint="cs"/>
          <w:rtl/>
        </w:rPr>
        <w:t xml:space="preserve">. </w:t>
      </w:r>
      <w:r w:rsidRPr="001777C1">
        <w:rPr>
          <w:rFonts w:hint="cs"/>
          <w:rtl/>
        </w:rPr>
        <w:t>از ا</w:t>
      </w:r>
      <w:r w:rsidR="0028485C" w:rsidRPr="001777C1">
        <w:rPr>
          <w:rFonts w:hint="cs"/>
          <w:rtl/>
        </w:rPr>
        <w:t>ی</w:t>
      </w:r>
      <w:r w:rsidRPr="001777C1">
        <w:rPr>
          <w:rFonts w:hint="cs"/>
          <w:rtl/>
        </w:rPr>
        <w:t xml:space="preserve">نرو معتقد بود </w:t>
      </w:r>
      <w:r w:rsidR="006F1049" w:rsidRPr="001777C1">
        <w:rPr>
          <w:rFonts w:hint="cs"/>
          <w:rtl/>
        </w:rPr>
        <w:t>ک</w:t>
      </w:r>
      <w:r w:rsidRPr="001777C1">
        <w:rPr>
          <w:rFonts w:hint="cs"/>
          <w:rtl/>
        </w:rPr>
        <w:t xml:space="preserve">ه </w:t>
      </w:r>
      <w:r w:rsidR="006F1049" w:rsidRPr="001777C1">
        <w:rPr>
          <w:rFonts w:hint="cs"/>
          <w:rtl/>
        </w:rPr>
        <w:t>ک</w:t>
      </w:r>
      <w:r w:rsidRPr="001777C1">
        <w:rPr>
          <w:rFonts w:hint="cs"/>
          <w:rtl/>
        </w:rPr>
        <w:t>اخ</w:t>
      </w:r>
      <w:r w:rsidR="00A30BCD">
        <w:rPr>
          <w:rFonts w:hint="eastAsia"/>
          <w:rtl/>
        </w:rPr>
        <w:t>‌</w:t>
      </w:r>
      <w:r w:rsidRPr="001777C1">
        <w:rPr>
          <w:rFonts w:hint="cs"/>
          <w:rtl/>
        </w:rPr>
        <w:t>ها وخانه</w:t>
      </w:r>
      <w:r w:rsidR="00A30BCD">
        <w:rPr>
          <w:rFonts w:hint="eastAsia"/>
          <w:rtl/>
        </w:rPr>
        <w:t>‌</w:t>
      </w:r>
      <w:r w:rsidRPr="001777C1">
        <w:rPr>
          <w:rFonts w:hint="cs"/>
          <w:rtl/>
        </w:rPr>
        <w:t>ها</w:t>
      </w:r>
      <w:r w:rsidR="0028485C" w:rsidRPr="001777C1">
        <w:rPr>
          <w:rFonts w:hint="cs"/>
          <w:rtl/>
        </w:rPr>
        <w:t>یی</w:t>
      </w:r>
      <w:r w:rsidRPr="001777C1">
        <w:rPr>
          <w:rFonts w:hint="cs"/>
          <w:rtl/>
        </w:rPr>
        <w:t xml:space="preserve"> </w:t>
      </w:r>
      <w:r w:rsidR="006F1049" w:rsidRPr="001777C1">
        <w:rPr>
          <w:rFonts w:hint="cs"/>
          <w:rtl/>
        </w:rPr>
        <w:t>ک</w:t>
      </w:r>
      <w:r w:rsidRPr="001777C1">
        <w:rPr>
          <w:rFonts w:hint="cs"/>
          <w:rtl/>
        </w:rPr>
        <w:t>ه بعد از وفات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رو</w:t>
      </w:r>
      <w:r w:rsidR="0028485C" w:rsidRPr="001777C1">
        <w:rPr>
          <w:rFonts w:hint="cs"/>
          <w:rtl/>
        </w:rPr>
        <w:t>ی</w:t>
      </w:r>
      <w:r w:rsidRPr="001777C1">
        <w:rPr>
          <w:rFonts w:hint="cs"/>
          <w:rtl/>
        </w:rPr>
        <w:t xml:space="preserve"> آورده</w:t>
      </w:r>
      <w:r w:rsidR="00B53612" w:rsidRPr="001777C1">
        <w:rPr>
          <w:rFonts w:hint="cs"/>
          <w:rtl/>
        </w:rPr>
        <w:t>‌اند،</w:t>
      </w:r>
      <w:r w:rsidR="004F180B" w:rsidRPr="001777C1">
        <w:rPr>
          <w:rFonts w:hint="cs"/>
          <w:rtl/>
        </w:rPr>
        <w:t xml:space="preserve"> </w:t>
      </w:r>
      <w:r w:rsidRPr="001777C1">
        <w:rPr>
          <w:rFonts w:hint="cs"/>
          <w:rtl/>
        </w:rPr>
        <w:t>ارزش</w:t>
      </w:r>
      <w:r w:rsidR="0028485C" w:rsidRPr="001777C1">
        <w:rPr>
          <w:rFonts w:hint="cs"/>
          <w:rtl/>
        </w:rPr>
        <w:t>ی</w:t>
      </w:r>
      <w:r w:rsidRPr="001777C1">
        <w:rPr>
          <w:rFonts w:hint="cs"/>
          <w:rtl/>
        </w:rPr>
        <w:t xml:space="preserve"> ندارند</w:t>
      </w:r>
      <w:r w:rsidR="0075782A" w:rsidRPr="001777C1">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 xml:space="preserve">وَلَلۡأٓخِرَةُ خَيۡرٞ لَّكَ مِنَ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لۡأُولَىٰ</w:t>
      </w:r>
      <w:r w:rsidR="005015EF">
        <w:rPr>
          <w:rFonts w:ascii="KFGQPC Uthmanic Script HAFS" w:hAnsi="KFGQPC Uthmanic Script HAFS" w:cs="KFGQPC Uthmanic Script HAFS"/>
          <w:rtl/>
        </w:rPr>
        <w:t xml:space="preserve"> ٤</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الضحی: 4</w:t>
      </w:r>
      <w:r w:rsidR="0019397B" w:rsidRPr="0019397B">
        <w:rPr>
          <w:rStyle w:val="Char7"/>
          <w:rFonts w:hint="cs"/>
          <w:rtl/>
        </w:rPr>
        <w:t>]</w:t>
      </w:r>
      <w:r w:rsidR="0075782A" w:rsidRPr="001777C1">
        <w:rPr>
          <w:rFonts w:hint="cs"/>
          <w:rtl/>
        </w:rPr>
        <w:t xml:space="preserve"> </w:t>
      </w:r>
      <w:r w:rsidRPr="001777C1">
        <w:rPr>
          <w:rFonts w:hint="cs"/>
          <w:rtl/>
        </w:rPr>
        <w:t>«و آخرت برا</w:t>
      </w:r>
      <w:r w:rsidR="0028485C" w:rsidRPr="001777C1">
        <w:rPr>
          <w:rFonts w:hint="cs"/>
          <w:rtl/>
        </w:rPr>
        <w:t>ی</w:t>
      </w:r>
      <w:r w:rsidRPr="001777C1">
        <w:rPr>
          <w:rFonts w:hint="cs"/>
          <w:rtl/>
        </w:rPr>
        <w:t xml:space="preserve"> تو بهتر است از دن</w:t>
      </w:r>
      <w:r w:rsidR="0028485C" w:rsidRPr="001777C1">
        <w:rPr>
          <w:rFonts w:hint="cs"/>
          <w:rtl/>
        </w:rPr>
        <w:t>ی</w:t>
      </w:r>
      <w:r w:rsidRPr="001777C1">
        <w:rPr>
          <w:rFonts w:hint="cs"/>
          <w:rtl/>
        </w:rPr>
        <w:t>ا»</w:t>
      </w:r>
      <w:r w:rsidR="0075782A" w:rsidRPr="001777C1">
        <w:rPr>
          <w:rFonts w:hint="cs"/>
          <w:rtl/>
        </w:rPr>
        <w:t xml:space="preserve">. </w:t>
      </w:r>
    </w:p>
    <w:p w:rsidR="008F4B15" w:rsidRDefault="008F4B15" w:rsidP="001777C1">
      <w:pPr>
        <w:pStyle w:val="a4"/>
        <w:rPr>
          <w:rtl/>
        </w:rPr>
      </w:pPr>
      <w:r w:rsidRPr="001777C1">
        <w:rPr>
          <w:rFonts w:hint="cs"/>
          <w:rtl/>
        </w:rPr>
        <w:t>پس ا</w:t>
      </w:r>
      <w:r w:rsidR="0028485C" w:rsidRPr="001777C1">
        <w:rPr>
          <w:rFonts w:hint="cs"/>
          <w:rtl/>
        </w:rPr>
        <w:t>ی</w:t>
      </w:r>
      <w:r w:rsidRPr="001777C1">
        <w:rPr>
          <w:rFonts w:hint="cs"/>
          <w:rtl/>
        </w:rPr>
        <w:t>ن قض</w:t>
      </w:r>
      <w:r w:rsidR="0028485C" w:rsidRPr="001777C1">
        <w:rPr>
          <w:rFonts w:hint="cs"/>
          <w:rtl/>
        </w:rPr>
        <w:t>ی</w:t>
      </w:r>
      <w:r w:rsidRPr="001777C1">
        <w:rPr>
          <w:rFonts w:hint="cs"/>
          <w:rtl/>
        </w:rPr>
        <w:t>ه</w:t>
      </w:r>
      <w:r w:rsidR="007C6A2D" w:rsidRPr="001777C1">
        <w:rPr>
          <w:rFonts w:hint="cs"/>
          <w:rtl/>
        </w:rPr>
        <w:t>،</w:t>
      </w:r>
      <w:r w:rsidR="004F180B" w:rsidRPr="001777C1">
        <w:rPr>
          <w:rFonts w:hint="cs"/>
          <w:rtl/>
        </w:rPr>
        <w:t xml:space="preserve"> </w:t>
      </w:r>
      <w:r w:rsidRPr="001777C1">
        <w:rPr>
          <w:rFonts w:hint="cs"/>
          <w:rtl/>
        </w:rPr>
        <w:t>راز</w:t>
      </w:r>
      <w:r w:rsidR="0028485C" w:rsidRPr="001777C1">
        <w:rPr>
          <w:rFonts w:hint="cs"/>
          <w:rtl/>
        </w:rPr>
        <w:t>ی</w:t>
      </w:r>
      <w:r w:rsidRPr="001777C1">
        <w:rPr>
          <w:rFonts w:hint="cs"/>
          <w:rtl/>
        </w:rPr>
        <w:t xml:space="preserve"> د</w:t>
      </w:r>
      <w:r w:rsidR="0028485C" w:rsidRPr="001777C1">
        <w:rPr>
          <w:rFonts w:hint="cs"/>
          <w:rtl/>
        </w:rPr>
        <w:t>ی</w:t>
      </w:r>
      <w:r w:rsidRPr="001777C1">
        <w:rPr>
          <w:rFonts w:hint="cs"/>
          <w:rtl/>
        </w:rPr>
        <w:t>گر دارد و آن</w:t>
      </w:r>
      <w:r w:rsidR="007C6A2D" w:rsidRPr="001777C1">
        <w:rPr>
          <w:rFonts w:hint="cs"/>
          <w:rtl/>
        </w:rPr>
        <w:t>،</w:t>
      </w:r>
      <w:r w:rsidR="004F180B" w:rsidRPr="001777C1">
        <w:rPr>
          <w:rFonts w:hint="cs"/>
          <w:rtl/>
        </w:rPr>
        <w:t xml:space="preserve"> </w:t>
      </w:r>
      <w:r w:rsidRPr="001777C1">
        <w:rPr>
          <w:rFonts w:hint="cs"/>
          <w:rtl/>
        </w:rPr>
        <w:t>ا</w:t>
      </w:r>
      <w:r w:rsidR="0028485C" w:rsidRPr="001777C1">
        <w:rPr>
          <w:rFonts w:hint="cs"/>
          <w:rtl/>
        </w:rPr>
        <w:t>ی</w:t>
      </w:r>
      <w:r w:rsidRPr="001777C1">
        <w:rPr>
          <w:rFonts w:hint="cs"/>
          <w:rtl/>
        </w:rPr>
        <w:t>ن</w:t>
      </w:r>
      <w:r w:rsidR="006F1049" w:rsidRPr="001777C1">
        <w:rPr>
          <w:rFonts w:hint="cs"/>
          <w:rtl/>
        </w:rPr>
        <w:t>ک</w:t>
      </w:r>
      <w:r w:rsidRPr="001777C1">
        <w:rPr>
          <w:rFonts w:hint="cs"/>
          <w:rtl/>
        </w:rPr>
        <w:t>ه دن</w:t>
      </w:r>
      <w:r w:rsidR="0028485C" w:rsidRPr="001777C1">
        <w:rPr>
          <w:rFonts w:hint="cs"/>
          <w:rtl/>
        </w:rPr>
        <w:t>ی</w:t>
      </w:r>
      <w:r w:rsidRPr="001777C1">
        <w:rPr>
          <w:rFonts w:hint="cs"/>
          <w:rtl/>
        </w:rPr>
        <w:t>ا</w:t>
      </w:r>
      <w:r w:rsidR="007C6A2D" w:rsidRPr="001777C1">
        <w:rPr>
          <w:rFonts w:hint="cs"/>
          <w:rtl/>
        </w:rPr>
        <w:t>،</w:t>
      </w:r>
      <w:r w:rsidR="004F180B" w:rsidRPr="001777C1">
        <w:rPr>
          <w:rFonts w:hint="cs"/>
          <w:rtl/>
        </w:rPr>
        <w:t xml:space="preserve"> </w:t>
      </w:r>
      <w:r w:rsidRPr="001777C1">
        <w:rPr>
          <w:rFonts w:hint="cs"/>
          <w:rtl/>
        </w:rPr>
        <w:t>ناچ</w:t>
      </w:r>
      <w:r w:rsidR="0028485C" w:rsidRPr="001777C1">
        <w:rPr>
          <w:rFonts w:hint="cs"/>
          <w:rtl/>
        </w:rPr>
        <w:t>ی</w:t>
      </w:r>
      <w:r w:rsidRPr="001777C1">
        <w:rPr>
          <w:rFonts w:hint="cs"/>
          <w:rtl/>
        </w:rPr>
        <w:t>ز و</w:t>
      </w:r>
      <w:r w:rsidR="002E7748" w:rsidRPr="001777C1">
        <w:rPr>
          <w:rFonts w:hint="cs"/>
          <w:rtl/>
        </w:rPr>
        <w:t xml:space="preserve"> بی‌ارزش </w:t>
      </w:r>
      <w:r w:rsidRPr="001777C1">
        <w:rPr>
          <w:rFonts w:hint="cs"/>
          <w:rtl/>
        </w:rPr>
        <w:t>است</w:t>
      </w:r>
      <w:r w:rsidR="0019397B">
        <w:rPr>
          <w:rFonts w:hint="cs"/>
          <w:rtl/>
        </w:rPr>
        <w:t>.</w:t>
      </w:r>
    </w:p>
    <w:p w:rsidR="008F4B15" w:rsidRPr="001777C1" w:rsidRDefault="0019397B" w:rsidP="005015EF">
      <w:pPr>
        <w:pStyle w:val="a4"/>
        <w:rPr>
          <w:rtl/>
        </w:rPr>
      </w:pPr>
      <w:r>
        <w:rPr>
          <w:rFonts w:ascii="Traditional Arabic" w:hAnsi="Traditional Arabic" w:cs="Traditional Arabic"/>
          <w:rtl/>
        </w:rPr>
        <w:t>﴿</w:t>
      </w:r>
      <w:r w:rsidR="005015EF">
        <w:rPr>
          <w:rFonts w:ascii="KFGQPC Uthmanic Script HAFS" w:hAnsi="KFGQPC Uthmanic Script HAFS" w:cs="KFGQPC Uthmanic Script HAFS" w:hint="eastAsia"/>
          <w:rtl/>
        </w:rPr>
        <w:t>أَيَحۡسَبُونَ</w:t>
      </w:r>
      <w:r w:rsidR="005015EF">
        <w:rPr>
          <w:rFonts w:ascii="KFGQPC Uthmanic Script HAFS" w:hAnsi="KFGQPC Uthmanic Script HAFS" w:cs="KFGQPC Uthmanic Script HAFS"/>
          <w:rtl/>
        </w:rPr>
        <w:t xml:space="preserve"> أَنَّمَا نُمِدُّهُم بِهِ</w:t>
      </w:r>
      <w:r w:rsidR="005015EF">
        <w:rPr>
          <w:rFonts w:ascii="KFGQPC Uthmanic Script HAFS" w:hAnsi="KFGQPC Uthmanic Script HAFS" w:cs="KFGQPC Uthmanic Script HAFS" w:hint="cs"/>
          <w:rtl/>
        </w:rPr>
        <w:t>ۦ</w:t>
      </w:r>
      <w:r w:rsidR="005015EF">
        <w:rPr>
          <w:rFonts w:ascii="KFGQPC Uthmanic Script HAFS" w:hAnsi="KFGQPC Uthmanic Script HAFS" w:cs="KFGQPC Uthmanic Script HAFS"/>
          <w:rtl/>
        </w:rPr>
        <w:t xml:space="preserve"> مِن مَّالٖ وَبَنِينَ ٥٥</w:t>
      </w:r>
      <w:r w:rsidR="005015EF">
        <w:rPr>
          <w:rFonts w:ascii="KFGQPC Uthmanic Script HAFS" w:hAnsi="KFGQPC Uthmanic Script HAFS" w:cs="KFGQPC Uthmanic Script HAFS" w:hint="cs"/>
          <w:rtl/>
        </w:rPr>
        <w:t xml:space="preserve"> </w:t>
      </w:r>
      <w:r w:rsidR="005015EF">
        <w:rPr>
          <w:rFonts w:ascii="KFGQPC Uthmanic Script HAFS" w:hAnsi="KFGQPC Uthmanic Script HAFS" w:cs="KFGQPC Uthmanic Script HAFS" w:hint="eastAsia"/>
          <w:rtl/>
        </w:rPr>
        <w:t>نُسَارِعُ</w:t>
      </w:r>
      <w:r w:rsidR="005015EF">
        <w:rPr>
          <w:rFonts w:ascii="KFGQPC Uthmanic Script HAFS" w:hAnsi="KFGQPC Uthmanic Script HAFS" w:cs="KFGQPC Uthmanic Script HAFS"/>
          <w:rtl/>
        </w:rPr>
        <w:t xml:space="preserve"> لَهُمۡ فِي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لۡخَيۡرَٰتِۚ</w:t>
      </w:r>
      <w:r w:rsidR="005015EF">
        <w:rPr>
          <w:rFonts w:ascii="KFGQPC Uthmanic Script HAFS" w:hAnsi="KFGQPC Uthmanic Script HAFS" w:cs="KFGQPC Uthmanic Script HAFS"/>
          <w:rtl/>
        </w:rPr>
        <w:t xml:space="preserve"> بَل لَّا يَشۡعُرُونَ ٥٦</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المؤمنون: 55</w:t>
      </w:r>
      <w:r w:rsidR="005015EF">
        <w:rPr>
          <w:rStyle w:val="Char7"/>
          <w:rFonts w:hint="cs"/>
          <w:rtl/>
        </w:rPr>
        <w:t>- 56</w:t>
      </w:r>
      <w:r w:rsidRPr="0019397B">
        <w:rPr>
          <w:rStyle w:val="Char7"/>
          <w:rFonts w:hint="cs"/>
          <w:rtl/>
        </w:rPr>
        <w:t>]</w:t>
      </w:r>
      <w:r>
        <w:rPr>
          <w:rStyle w:val="Char7"/>
          <w:rFonts w:hint="cs"/>
          <w:rtl/>
        </w:rPr>
        <w:t xml:space="preserve"> </w:t>
      </w:r>
      <w:r w:rsidR="008F4B15" w:rsidRPr="001777C1">
        <w:rPr>
          <w:rFonts w:hint="cs"/>
          <w:rtl/>
        </w:rPr>
        <w:t>«آ</w:t>
      </w:r>
      <w:r w:rsidR="0028485C" w:rsidRPr="001777C1">
        <w:rPr>
          <w:rFonts w:hint="cs"/>
          <w:rtl/>
        </w:rPr>
        <w:t>ی</w:t>
      </w:r>
      <w:r w:rsidR="008F4B15" w:rsidRPr="001777C1">
        <w:rPr>
          <w:rFonts w:hint="cs"/>
          <w:rtl/>
        </w:rPr>
        <w:t>ا گمان</w:t>
      </w:r>
      <w:r w:rsidR="0028485C" w:rsidRPr="001777C1">
        <w:rPr>
          <w:rFonts w:hint="cs"/>
          <w:rtl/>
        </w:rPr>
        <w:t xml:space="preserve"> می‌</w:t>
      </w:r>
      <w:r w:rsidR="008F4B15" w:rsidRPr="001777C1">
        <w:rPr>
          <w:rFonts w:hint="cs"/>
          <w:rtl/>
        </w:rPr>
        <w:t xml:space="preserve">برند </w:t>
      </w:r>
      <w:r w:rsidR="006F1049" w:rsidRPr="001777C1">
        <w:rPr>
          <w:rFonts w:hint="cs"/>
          <w:rtl/>
        </w:rPr>
        <w:t>ک</w:t>
      </w:r>
      <w:r w:rsidR="008F4B15" w:rsidRPr="001777C1">
        <w:rPr>
          <w:rFonts w:hint="cs"/>
          <w:rtl/>
        </w:rPr>
        <w:t>ه ما بوس</w:t>
      </w:r>
      <w:r w:rsidR="0028485C" w:rsidRPr="001777C1">
        <w:rPr>
          <w:rFonts w:hint="cs"/>
          <w:rtl/>
        </w:rPr>
        <w:t>ی</w:t>
      </w:r>
      <w:r w:rsidR="008F4B15" w:rsidRPr="001777C1">
        <w:rPr>
          <w:rFonts w:hint="cs"/>
          <w:rtl/>
        </w:rPr>
        <w:t xml:space="preserve">له مال و فرزند آنها را </w:t>
      </w:r>
      <w:r w:rsidR="0028485C" w:rsidRPr="001777C1">
        <w:rPr>
          <w:rFonts w:hint="cs"/>
          <w:rtl/>
        </w:rPr>
        <w:t>ی</w:t>
      </w:r>
      <w:r w:rsidR="008F4B15" w:rsidRPr="001777C1">
        <w:rPr>
          <w:rFonts w:hint="cs"/>
          <w:rtl/>
        </w:rPr>
        <w:t>ار</w:t>
      </w:r>
      <w:r w:rsidR="0028485C" w:rsidRPr="001777C1">
        <w:rPr>
          <w:rFonts w:hint="cs"/>
          <w:rtl/>
        </w:rPr>
        <w:t>ی</w:t>
      </w:r>
      <w:r w:rsidR="008F4B15" w:rsidRPr="001777C1">
        <w:rPr>
          <w:rFonts w:hint="cs"/>
          <w:rtl/>
        </w:rPr>
        <w:t xml:space="preserve"> </w:t>
      </w:r>
      <w:r w:rsidR="00E825D7" w:rsidRPr="001777C1">
        <w:rPr>
          <w:rFonts w:hint="cs"/>
          <w:rtl/>
        </w:rPr>
        <w:t>م</w:t>
      </w:r>
      <w:r w:rsidR="0028485C" w:rsidRPr="001777C1">
        <w:rPr>
          <w:rFonts w:hint="cs"/>
          <w:rtl/>
        </w:rPr>
        <w:t>ی</w:t>
      </w:r>
      <w:r w:rsidR="00E825D7" w:rsidRPr="001777C1">
        <w:rPr>
          <w:rFonts w:hint="cs"/>
          <w:rtl/>
        </w:rPr>
        <w:t>‌</w:t>
      </w:r>
      <w:r w:rsidR="006F1049" w:rsidRPr="001777C1">
        <w:rPr>
          <w:rFonts w:hint="cs"/>
          <w:rtl/>
        </w:rPr>
        <w:t>ک</w:t>
      </w:r>
      <w:r w:rsidR="00E825D7" w:rsidRPr="001777C1">
        <w:rPr>
          <w:rFonts w:hint="cs"/>
          <w:rtl/>
        </w:rPr>
        <w:t>ن</w:t>
      </w:r>
      <w:r w:rsidR="0028485C" w:rsidRPr="001777C1">
        <w:rPr>
          <w:rFonts w:hint="cs"/>
          <w:rtl/>
        </w:rPr>
        <w:t>ی</w:t>
      </w:r>
      <w:r w:rsidR="008F4B15" w:rsidRPr="001777C1">
        <w:rPr>
          <w:rFonts w:hint="cs"/>
          <w:rtl/>
        </w:rPr>
        <w:t>م؟ ما در ه</w:t>
      </w:r>
      <w:r w:rsidR="0028485C" w:rsidRPr="001777C1">
        <w:rPr>
          <w:rFonts w:hint="cs"/>
          <w:rtl/>
        </w:rPr>
        <w:t>ی</w:t>
      </w:r>
      <w:r w:rsidR="008F4B15" w:rsidRPr="001777C1">
        <w:rPr>
          <w:rFonts w:hint="cs"/>
          <w:rtl/>
        </w:rPr>
        <w:t>من دن</w:t>
      </w:r>
      <w:r w:rsidR="0028485C" w:rsidRPr="001777C1">
        <w:rPr>
          <w:rFonts w:hint="cs"/>
          <w:rtl/>
        </w:rPr>
        <w:t>ی</w:t>
      </w:r>
      <w:r w:rsidR="008F4B15" w:rsidRPr="001777C1">
        <w:rPr>
          <w:rFonts w:hint="cs"/>
          <w:rtl/>
        </w:rPr>
        <w:t>ا</w:t>
      </w:r>
      <w:r w:rsidR="000B608A" w:rsidRPr="001777C1">
        <w:rPr>
          <w:rFonts w:hint="cs"/>
          <w:rtl/>
        </w:rPr>
        <w:t xml:space="preserve"> خوبی‌ها </w:t>
      </w:r>
      <w:r w:rsidR="008F4B15" w:rsidRPr="001777C1">
        <w:rPr>
          <w:rFonts w:hint="cs"/>
          <w:rtl/>
        </w:rPr>
        <w:t xml:space="preserve">را به آنان </w:t>
      </w:r>
      <w:r w:rsidR="00E825D7" w:rsidRPr="001777C1">
        <w:rPr>
          <w:rFonts w:hint="cs"/>
          <w:rtl/>
        </w:rPr>
        <w:t>م</w:t>
      </w:r>
      <w:r w:rsidR="0028485C" w:rsidRPr="001777C1">
        <w:rPr>
          <w:rFonts w:hint="cs"/>
          <w:rtl/>
        </w:rPr>
        <w:t>ی</w:t>
      </w:r>
      <w:r w:rsidR="00E825D7" w:rsidRPr="001777C1">
        <w:rPr>
          <w:rFonts w:hint="cs"/>
          <w:rtl/>
        </w:rPr>
        <w:t>‌ده</w:t>
      </w:r>
      <w:r w:rsidR="0028485C" w:rsidRPr="001777C1">
        <w:rPr>
          <w:rFonts w:hint="cs"/>
          <w:rtl/>
        </w:rPr>
        <w:t>ی</w:t>
      </w:r>
      <w:r w:rsidR="008F4B15" w:rsidRPr="001777C1">
        <w:rPr>
          <w:rFonts w:hint="cs"/>
          <w:rtl/>
        </w:rPr>
        <w:t>م و آنان ن</w:t>
      </w:r>
      <w:r w:rsidR="00D204C2" w:rsidRPr="001777C1">
        <w:rPr>
          <w:rFonts w:hint="cs"/>
          <w:rtl/>
        </w:rPr>
        <w:t>م</w:t>
      </w:r>
      <w:r w:rsidR="0028485C" w:rsidRPr="001777C1">
        <w:rPr>
          <w:rFonts w:hint="cs"/>
          <w:rtl/>
        </w:rPr>
        <w:t>ی</w:t>
      </w:r>
      <w:r w:rsidR="00D204C2" w:rsidRPr="001777C1">
        <w:rPr>
          <w:rFonts w:hint="cs"/>
          <w:rtl/>
        </w:rPr>
        <w:t>‌فهم</w:t>
      </w:r>
      <w:r w:rsidR="008F4B15" w:rsidRPr="001777C1">
        <w:rPr>
          <w:rFonts w:hint="cs"/>
          <w:rtl/>
        </w:rPr>
        <w:t>ند»</w:t>
      </w:r>
      <w:r w:rsidR="0075782A" w:rsidRPr="001777C1">
        <w:rPr>
          <w:rFonts w:hint="cs"/>
          <w:rtl/>
        </w:rPr>
        <w:t xml:space="preserve">. </w:t>
      </w:r>
    </w:p>
    <w:p w:rsidR="008F4B15" w:rsidRPr="001777C1" w:rsidRDefault="008F4B15" w:rsidP="001777C1">
      <w:pPr>
        <w:pStyle w:val="a4"/>
        <w:rPr>
          <w:rtl/>
        </w:rPr>
      </w:pPr>
      <w:r w:rsidRPr="001777C1">
        <w:rPr>
          <w:rFonts w:hint="cs"/>
          <w:rtl/>
        </w:rPr>
        <w:t>در حد</w:t>
      </w:r>
      <w:r w:rsidR="0028485C" w:rsidRPr="001777C1">
        <w:rPr>
          <w:rFonts w:hint="cs"/>
          <w:rtl/>
        </w:rPr>
        <w:t>ی</w:t>
      </w:r>
      <w:r w:rsidRPr="001777C1">
        <w:rPr>
          <w:rFonts w:hint="cs"/>
          <w:rtl/>
        </w:rPr>
        <w:t>ث آمده است</w:t>
      </w:r>
      <w:r w:rsidR="0075782A" w:rsidRPr="001777C1">
        <w:rPr>
          <w:rFonts w:hint="cs"/>
          <w:rtl/>
        </w:rPr>
        <w:t xml:space="preserve">: </w:t>
      </w:r>
      <w:r w:rsidRPr="001777C1">
        <w:rPr>
          <w:rFonts w:hint="cs"/>
          <w:rtl/>
        </w:rPr>
        <w:t>«سوگند به خدا</w:t>
      </w:r>
      <w:r w:rsidR="007C6A2D" w:rsidRPr="001777C1">
        <w:rPr>
          <w:rFonts w:hint="cs"/>
          <w:rtl/>
        </w:rPr>
        <w:t>،</w:t>
      </w:r>
      <w:r w:rsidR="004F180B" w:rsidRPr="001777C1">
        <w:rPr>
          <w:rFonts w:hint="cs"/>
          <w:rtl/>
        </w:rPr>
        <w:t xml:space="preserve"> </w:t>
      </w:r>
      <w:r w:rsidRPr="001777C1">
        <w:rPr>
          <w:rFonts w:hint="cs"/>
          <w:rtl/>
        </w:rPr>
        <w:t>من</w:t>
      </w:r>
      <w:r w:rsidR="007C6A2D" w:rsidRPr="001777C1">
        <w:rPr>
          <w:rFonts w:hint="cs"/>
          <w:rtl/>
        </w:rPr>
        <w:t>،</w:t>
      </w:r>
      <w:r w:rsidR="004F180B" w:rsidRPr="001777C1">
        <w:rPr>
          <w:rFonts w:hint="cs"/>
          <w:rtl/>
        </w:rPr>
        <w:t xml:space="preserve"> </w:t>
      </w:r>
      <w:r w:rsidRPr="001777C1">
        <w:rPr>
          <w:rFonts w:hint="cs"/>
          <w:rtl/>
        </w:rPr>
        <w:t>از ا</w:t>
      </w:r>
      <w:r w:rsidR="0028485C" w:rsidRPr="001777C1">
        <w:rPr>
          <w:rFonts w:hint="cs"/>
          <w:rtl/>
        </w:rPr>
        <w:t>ی</w:t>
      </w:r>
      <w:r w:rsidRPr="001777C1">
        <w:rPr>
          <w:rFonts w:hint="cs"/>
          <w:rtl/>
        </w:rPr>
        <w:t>ن</w:t>
      </w:r>
      <w:r w:rsidR="006F1049" w:rsidRPr="001777C1">
        <w:rPr>
          <w:rFonts w:hint="cs"/>
          <w:rtl/>
        </w:rPr>
        <w:t xml:space="preserve"> نمی‌</w:t>
      </w:r>
      <w:r w:rsidRPr="001777C1">
        <w:rPr>
          <w:rFonts w:hint="cs"/>
          <w:rtl/>
        </w:rPr>
        <w:t xml:space="preserve">ترسم </w:t>
      </w:r>
      <w:r w:rsidR="006F1049" w:rsidRPr="001777C1">
        <w:rPr>
          <w:rFonts w:hint="cs"/>
          <w:rtl/>
        </w:rPr>
        <w:t>ک</w:t>
      </w:r>
      <w:r w:rsidRPr="001777C1">
        <w:rPr>
          <w:rFonts w:hint="cs"/>
          <w:rtl/>
        </w:rPr>
        <w:t>ه شما فق</w:t>
      </w:r>
      <w:r w:rsidR="0028485C" w:rsidRPr="001777C1">
        <w:rPr>
          <w:rFonts w:hint="cs"/>
          <w:rtl/>
        </w:rPr>
        <w:t>ی</w:t>
      </w:r>
      <w:r w:rsidRPr="001777C1">
        <w:rPr>
          <w:rFonts w:hint="cs"/>
          <w:rtl/>
        </w:rPr>
        <w:t>ر شو</w:t>
      </w:r>
      <w:r w:rsidR="0028485C" w:rsidRPr="001777C1">
        <w:rPr>
          <w:rFonts w:hint="cs"/>
          <w:rtl/>
        </w:rPr>
        <w:t>ی</w:t>
      </w:r>
      <w:r w:rsidRPr="001777C1">
        <w:rPr>
          <w:rFonts w:hint="cs"/>
          <w:rtl/>
        </w:rPr>
        <w:t>د»</w:t>
      </w:r>
      <w:r w:rsidR="0075782A" w:rsidRPr="001777C1">
        <w:rPr>
          <w:rFonts w:hint="cs"/>
          <w:rtl/>
        </w:rPr>
        <w:t xml:space="preserve">. </w:t>
      </w:r>
    </w:p>
    <w:p w:rsidR="008F4B15" w:rsidRPr="001777C1" w:rsidRDefault="0028485C" w:rsidP="001777C1">
      <w:pPr>
        <w:pStyle w:val="a4"/>
        <w:rPr>
          <w:rtl/>
        </w:rPr>
      </w:pPr>
      <w:r w:rsidRPr="001777C1">
        <w:rPr>
          <w:rFonts w:hint="cs"/>
          <w:rtl/>
        </w:rPr>
        <w:t>ی</w:t>
      </w:r>
      <w:r w:rsidR="006F1049" w:rsidRPr="001777C1">
        <w:rPr>
          <w:rFonts w:hint="cs"/>
          <w:rtl/>
        </w:rPr>
        <w:t>ک</w:t>
      </w:r>
      <w:r w:rsidR="008F4B15" w:rsidRPr="001777C1">
        <w:rPr>
          <w:rFonts w:hint="cs"/>
          <w:rtl/>
        </w:rPr>
        <w:t xml:space="preserve"> بار عمر</w:t>
      </w:r>
      <w:r w:rsidR="000179BA" w:rsidRPr="000179BA">
        <w:rPr>
          <w:rFonts w:cs="CTraditional Arabic" w:hint="cs"/>
          <w:rtl/>
        </w:rPr>
        <w:t>س</w:t>
      </w:r>
      <w:r w:rsidR="008F4B15" w:rsidRPr="001777C1">
        <w:rPr>
          <w:rFonts w:hint="cs"/>
          <w:rtl/>
        </w:rPr>
        <w:t xml:space="preserve"> نزد پ</w:t>
      </w:r>
      <w:r w:rsidRPr="001777C1">
        <w:rPr>
          <w:rFonts w:hint="cs"/>
          <w:rtl/>
        </w:rPr>
        <w:t>ی</w:t>
      </w:r>
      <w:r w:rsidR="008F4B15" w:rsidRPr="001777C1">
        <w:rPr>
          <w:rFonts w:hint="cs"/>
          <w:rtl/>
        </w:rPr>
        <w:t>امبر</w:t>
      </w:r>
      <w:r w:rsidR="00787B6E" w:rsidRPr="00787B6E">
        <w:rPr>
          <w:rFonts w:cs="CTraditional Arabic" w:hint="cs"/>
          <w:rtl/>
        </w:rPr>
        <w:t xml:space="preserve"> ج</w:t>
      </w:r>
      <w:r w:rsidR="008F4B15" w:rsidRPr="001777C1">
        <w:rPr>
          <w:rFonts w:hint="cs"/>
          <w:rtl/>
        </w:rPr>
        <w:t xml:space="preserve"> رفت و د</w:t>
      </w:r>
      <w:r w:rsidRPr="001777C1">
        <w:rPr>
          <w:rFonts w:hint="cs"/>
          <w:rtl/>
        </w:rPr>
        <w:t>ی</w:t>
      </w:r>
      <w:r w:rsidR="008F4B15" w:rsidRPr="001777C1">
        <w:rPr>
          <w:rFonts w:hint="cs"/>
          <w:rtl/>
        </w:rPr>
        <w:t xml:space="preserve">د </w:t>
      </w:r>
      <w:r w:rsidR="006F1049" w:rsidRPr="001777C1">
        <w:rPr>
          <w:rFonts w:hint="cs"/>
          <w:rtl/>
        </w:rPr>
        <w:t>ک</w:t>
      </w:r>
      <w:r w:rsidR="008F4B15" w:rsidRPr="001777C1">
        <w:rPr>
          <w:rFonts w:hint="cs"/>
          <w:rtl/>
        </w:rPr>
        <w:t>ه آن حضرت</w:t>
      </w:r>
      <w:r w:rsidR="00787B6E" w:rsidRPr="00787B6E">
        <w:rPr>
          <w:rFonts w:cs="CTraditional Arabic" w:hint="cs"/>
          <w:rtl/>
        </w:rPr>
        <w:t xml:space="preserve"> ج</w:t>
      </w:r>
      <w:r w:rsidR="008F4B15" w:rsidRPr="001777C1">
        <w:rPr>
          <w:rFonts w:hint="cs"/>
          <w:rtl/>
        </w:rPr>
        <w:t xml:space="preserve"> رو</w:t>
      </w:r>
      <w:r w:rsidRPr="001777C1">
        <w:rPr>
          <w:rFonts w:hint="cs"/>
          <w:rtl/>
        </w:rPr>
        <w:t>ی</w:t>
      </w:r>
      <w:r w:rsidR="008F4B15" w:rsidRPr="001777C1">
        <w:rPr>
          <w:rFonts w:hint="cs"/>
          <w:rtl/>
        </w:rPr>
        <w:t xml:space="preserve"> حص</w:t>
      </w:r>
      <w:r w:rsidRPr="001777C1">
        <w:rPr>
          <w:rFonts w:hint="cs"/>
          <w:rtl/>
        </w:rPr>
        <w:t>ی</w:t>
      </w:r>
      <w:r w:rsidR="008F4B15" w:rsidRPr="001777C1">
        <w:rPr>
          <w:rFonts w:hint="cs"/>
          <w:rtl/>
        </w:rPr>
        <w:t>ر خواب</w:t>
      </w:r>
      <w:r w:rsidRPr="001777C1">
        <w:rPr>
          <w:rFonts w:hint="cs"/>
          <w:rtl/>
        </w:rPr>
        <w:t>ی</w:t>
      </w:r>
      <w:r w:rsidR="008F4B15" w:rsidRPr="001777C1">
        <w:rPr>
          <w:rFonts w:hint="cs"/>
          <w:rtl/>
        </w:rPr>
        <w:t>ده و اثر آن بر پهلوها</w:t>
      </w:r>
      <w:r w:rsidRPr="001777C1">
        <w:rPr>
          <w:rFonts w:hint="cs"/>
          <w:rtl/>
        </w:rPr>
        <w:t>ی</w:t>
      </w:r>
      <w:r w:rsidR="008F4B15" w:rsidRPr="001777C1">
        <w:rPr>
          <w:rFonts w:hint="cs"/>
          <w:rtl/>
        </w:rPr>
        <w:t>ش مانده و در خانه</w:t>
      </w:r>
      <w:r w:rsidR="00B53612" w:rsidRPr="001777C1">
        <w:rPr>
          <w:rFonts w:hint="cs"/>
          <w:rtl/>
        </w:rPr>
        <w:t xml:space="preserve">‌اش </w:t>
      </w:r>
      <w:r w:rsidR="008F4B15" w:rsidRPr="001777C1">
        <w:rPr>
          <w:rFonts w:hint="cs"/>
          <w:rtl/>
        </w:rPr>
        <w:t>جز مقدار</w:t>
      </w:r>
      <w:r w:rsidRPr="001777C1">
        <w:rPr>
          <w:rFonts w:hint="cs"/>
          <w:rtl/>
        </w:rPr>
        <w:t>ی</w:t>
      </w:r>
      <w:r w:rsidR="008F4B15" w:rsidRPr="001777C1">
        <w:rPr>
          <w:rFonts w:hint="cs"/>
          <w:rtl/>
        </w:rPr>
        <w:t xml:space="preserve"> جو چ</w:t>
      </w:r>
      <w:r w:rsidRPr="001777C1">
        <w:rPr>
          <w:rFonts w:hint="cs"/>
          <w:rtl/>
        </w:rPr>
        <w:t>ی</w:t>
      </w:r>
      <w:r w:rsidR="008F4B15" w:rsidRPr="001777C1">
        <w:rPr>
          <w:rFonts w:hint="cs"/>
          <w:rtl/>
        </w:rPr>
        <w:t>ز</w:t>
      </w:r>
      <w:r w:rsidRPr="001777C1">
        <w:rPr>
          <w:rFonts w:hint="cs"/>
          <w:rtl/>
        </w:rPr>
        <w:t>ی</w:t>
      </w:r>
      <w:r w:rsidR="008F4B15" w:rsidRPr="001777C1">
        <w:rPr>
          <w:rFonts w:hint="cs"/>
          <w:rtl/>
        </w:rPr>
        <w:t xml:space="preserve"> ن</w:t>
      </w:r>
      <w:r w:rsidRPr="001777C1">
        <w:rPr>
          <w:rFonts w:hint="cs"/>
          <w:rtl/>
        </w:rPr>
        <w:t>ی</w:t>
      </w:r>
      <w:r w:rsidR="008F4B15" w:rsidRPr="001777C1">
        <w:rPr>
          <w:rFonts w:hint="cs"/>
          <w:rtl/>
        </w:rPr>
        <w:t>ست</w:t>
      </w:r>
      <w:r w:rsidR="0075782A" w:rsidRPr="001777C1">
        <w:rPr>
          <w:rFonts w:hint="cs"/>
          <w:rtl/>
        </w:rPr>
        <w:t xml:space="preserve">. </w:t>
      </w:r>
      <w:r w:rsidR="008F4B15" w:rsidRPr="001777C1">
        <w:rPr>
          <w:rFonts w:hint="cs"/>
          <w:rtl/>
        </w:rPr>
        <w:t>چشمان عمر پر از اش</w:t>
      </w:r>
      <w:r w:rsidR="006F1049" w:rsidRPr="001777C1">
        <w:rPr>
          <w:rFonts w:hint="cs"/>
          <w:rtl/>
        </w:rPr>
        <w:t>ک</w:t>
      </w:r>
      <w:r w:rsidR="008F4B15" w:rsidRPr="001777C1">
        <w:rPr>
          <w:rFonts w:hint="cs"/>
          <w:rtl/>
        </w:rPr>
        <w:t xml:space="preserve"> شد</w:t>
      </w:r>
      <w:r w:rsidR="0075782A" w:rsidRPr="001777C1">
        <w:rPr>
          <w:rFonts w:hint="cs"/>
          <w:rtl/>
        </w:rPr>
        <w:t xml:space="preserve">. </w:t>
      </w:r>
    </w:p>
    <w:p w:rsidR="008F4B15" w:rsidRPr="001777C1" w:rsidRDefault="008F4B15" w:rsidP="005015EF">
      <w:pPr>
        <w:pStyle w:val="a4"/>
        <w:rPr>
          <w:rtl/>
        </w:rPr>
      </w:pPr>
      <w:r w:rsidRPr="001777C1">
        <w:rPr>
          <w:rFonts w:hint="cs"/>
          <w:rtl/>
        </w:rPr>
        <w:t>واقعاً وضع</w:t>
      </w:r>
      <w:r w:rsidR="0028485C" w:rsidRPr="001777C1">
        <w:rPr>
          <w:rFonts w:hint="cs"/>
          <w:rtl/>
        </w:rPr>
        <w:t>ی</w:t>
      </w:r>
      <w:r w:rsidRPr="001777C1">
        <w:rPr>
          <w:rFonts w:hint="cs"/>
          <w:rtl/>
        </w:rPr>
        <w:t>ت عج</w:t>
      </w:r>
      <w:r w:rsidR="0028485C" w:rsidRPr="001777C1">
        <w:rPr>
          <w:rFonts w:hint="cs"/>
          <w:rtl/>
        </w:rPr>
        <w:t>ی</w:t>
      </w:r>
      <w:r w:rsidRPr="001777C1">
        <w:rPr>
          <w:rFonts w:hint="cs"/>
          <w:rtl/>
        </w:rPr>
        <w:t>ب</w:t>
      </w:r>
      <w:r w:rsidR="0028485C" w:rsidRPr="001777C1">
        <w:rPr>
          <w:rFonts w:hint="cs"/>
          <w:rtl/>
        </w:rPr>
        <w:t>ی</w:t>
      </w:r>
      <w:r w:rsidRPr="001777C1">
        <w:rPr>
          <w:rFonts w:hint="cs"/>
          <w:rtl/>
        </w:rPr>
        <w:t xml:space="preserve"> بوده و انسان را تحت تأث</w:t>
      </w:r>
      <w:r w:rsidR="0028485C" w:rsidRPr="001777C1">
        <w:rPr>
          <w:rFonts w:hint="cs"/>
          <w:rtl/>
        </w:rPr>
        <w:t>ی</w:t>
      </w:r>
      <w:r w:rsidRPr="001777C1">
        <w:rPr>
          <w:rFonts w:hint="cs"/>
          <w:rtl/>
        </w:rPr>
        <w:t xml:space="preserve">ر قرار </w:t>
      </w:r>
      <w:r w:rsidR="00E825D7" w:rsidRPr="001777C1">
        <w:rPr>
          <w:rFonts w:hint="cs"/>
          <w:rtl/>
        </w:rPr>
        <w:t>م</w:t>
      </w:r>
      <w:r w:rsidR="0028485C" w:rsidRPr="001777C1">
        <w:rPr>
          <w:rFonts w:hint="cs"/>
          <w:rtl/>
        </w:rPr>
        <w:t>ی</w:t>
      </w:r>
      <w:r w:rsidR="00E825D7" w:rsidRPr="001777C1">
        <w:rPr>
          <w:rFonts w:hint="cs"/>
          <w:rtl/>
        </w:rPr>
        <w:t>‌ده</w:t>
      </w:r>
      <w:r w:rsidRPr="001777C1">
        <w:rPr>
          <w:rFonts w:hint="cs"/>
          <w:rtl/>
        </w:rPr>
        <w:t>د</w:t>
      </w:r>
      <w:r w:rsidR="0075782A" w:rsidRPr="001777C1">
        <w:rPr>
          <w:rFonts w:hint="cs"/>
          <w:rtl/>
        </w:rPr>
        <w:t xml:space="preserve">. </w:t>
      </w:r>
      <w:r w:rsidRPr="001777C1">
        <w:rPr>
          <w:rFonts w:hint="cs"/>
          <w:rtl/>
        </w:rPr>
        <w:t>ز</w:t>
      </w:r>
      <w:r w:rsidR="0028485C" w:rsidRPr="001777C1">
        <w:rPr>
          <w:rFonts w:hint="cs"/>
          <w:rtl/>
        </w:rPr>
        <w:t>ی</w:t>
      </w:r>
      <w:r w:rsidRPr="001777C1">
        <w:rPr>
          <w:rFonts w:hint="cs"/>
          <w:rtl/>
        </w:rPr>
        <w:t>را پ</w:t>
      </w:r>
      <w:r w:rsidR="0028485C" w:rsidRPr="001777C1">
        <w:rPr>
          <w:rFonts w:hint="cs"/>
          <w:rtl/>
        </w:rPr>
        <w:t>ی</w:t>
      </w:r>
      <w:r w:rsidRPr="001777C1">
        <w:rPr>
          <w:rFonts w:hint="cs"/>
          <w:rtl/>
        </w:rPr>
        <w:t>امبر خدا</w:t>
      </w:r>
      <w:r w:rsidR="00787B6E" w:rsidRPr="00787B6E">
        <w:rPr>
          <w:rFonts w:cs="CTraditional Arabic" w:hint="cs"/>
          <w:rtl/>
        </w:rPr>
        <w:t xml:space="preserve"> ج</w:t>
      </w:r>
      <w:r w:rsidRPr="001777C1">
        <w:rPr>
          <w:rFonts w:hint="cs"/>
          <w:rtl/>
        </w:rPr>
        <w:t xml:space="preserve"> و پ</w:t>
      </w:r>
      <w:r w:rsidR="0028485C" w:rsidRPr="001777C1">
        <w:rPr>
          <w:rFonts w:hint="cs"/>
          <w:rtl/>
        </w:rPr>
        <w:t>ی</w:t>
      </w:r>
      <w:r w:rsidRPr="001777C1">
        <w:rPr>
          <w:rFonts w:hint="cs"/>
          <w:rtl/>
        </w:rPr>
        <w:t>شوا</w:t>
      </w:r>
      <w:r w:rsidR="0028485C" w:rsidRPr="001777C1">
        <w:rPr>
          <w:rFonts w:hint="cs"/>
          <w:rtl/>
        </w:rPr>
        <w:t>ی</w:t>
      </w:r>
      <w:r w:rsidRPr="001777C1">
        <w:rPr>
          <w:rFonts w:hint="cs"/>
          <w:rtl/>
        </w:rPr>
        <w:t xml:space="preserve"> تمام مردم چن</w:t>
      </w:r>
      <w:r w:rsidR="0028485C" w:rsidRPr="001777C1">
        <w:rPr>
          <w:rFonts w:hint="cs"/>
          <w:rtl/>
        </w:rPr>
        <w:t>ی</w:t>
      </w:r>
      <w:r w:rsidRPr="001777C1">
        <w:rPr>
          <w:rFonts w:hint="cs"/>
          <w:rtl/>
        </w:rPr>
        <w:t>ن وضع</w:t>
      </w:r>
      <w:r w:rsidR="0028485C" w:rsidRPr="001777C1">
        <w:rPr>
          <w:rFonts w:hint="cs"/>
          <w:rtl/>
        </w:rPr>
        <w:t>ی</w:t>
      </w:r>
      <w:r w:rsidRPr="001777C1">
        <w:rPr>
          <w:rFonts w:hint="cs"/>
          <w:rtl/>
        </w:rPr>
        <w:t>ت</w:t>
      </w:r>
      <w:r w:rsidR="0028485C" w:rsidRPr="001777C1">
        <w:rPr>
          <w:rFonts w:hint="cs"/>
          <w:rtl/>
        </w:rPr>
        <w:t>ی</w:t>
      </w:r>
      <w:r w:rsidRPr="001777C1">
        <w:rPr>
          <w:rFonts w:hint="cs"/>
          <w:rtl/>
        </w:rPr>
        <w:t xml:space="preserve"> داشته</w:t>
      </w:r>
      <w:r w:rsidR="00C96E34" w:rsidRPr="001777C1">
        <w:rPr>
          <w:rFonts w:hint="cs"/>
          <w:rtl/>
        </w:rPr>
        <w:t>‌اند.</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hint="eastAsia"/>
          <w:rtl/>
        </w:rPr>
        <w:t>وَقَالُواْ</w:t>
      </w:r>
      <w:r w:rsidR="005015EF">
        <w:rPr>
          <w:rFonts w:ascii="KFGQPC Uthmanic Script HAFS" w:hAnsi="KFGQPC Uthmanic Script HAFS" w:cs="KFGQPC Uthmanic Script HAFS"/>
          <w:rtl/>
        </w:rPr>
        <w:t xml:space="preserve"> مَالِ هَٰذَا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لرَّسُولِ</w:t>
      </w:r>
      <w:r w:rsidR="005015EF">
        <w:rPr>
          <w:rFonts w:ascii="KFGQPC Uthmanic Script HAFS" w:hAnsi="KFGQPC Uthmanic Script HAFS" w:cs="KFGQPC Uthmanic Script HAFS"/>
          <w:rtl/>
        </w:rPr>
        <w:t xml:space="preserve"> يَأۡكُلُ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لطَّعَامَ</w:t>
      </w:r>
      <w:r w:rsidR="005015EF">
        <w:rPr>
          <w:rFonts w:ascii="KFGQPC Uthmanic Script HAFS" w:hAnsi="KFGQPC Uthmanic Script HAFS" w:cs="KFGQPC Uthmanic Script HAFS"/>
          <w:rtl/>
        </w:rPr>
        <w:t xml:space="preserve"> وَيَمۡشِي فِي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لۡأَسۡوَاقِ</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الفرقان: 7</w:t>
      </w:r>
      <w:r w:rsidR="0019397B" w:rsidRPr="0019397B">
        <w:rPr>
          <w:rStyle w:val="Char7"/>
          <w:rFonts w:hint="cs"/>
          <w:rtl/>
        </w:rPr>
        <w:t>]</w:t>
      </w:r>
      <w:r w:rsidRPr="001777C1">
        <w:rPr>
          <w:rtl/>
        </w:rPr>
        <w:t xml:space="preserve"> </w:t>
      </w:r>
      <w:r w:rsidRPr="001777C1">
        <w:rPr>
          <w:rFonts w:hint="cs"/>
          <w:rtl/>
        </w:rPr>
        <w:t>«و گفتند</w:t>
      </w:r>
      <w:r w:rsidR="0075782A" w:rsidRPr="001777C1">
        <w:rPr>
          <w:rFonts w:hint="cs"/>
          <w:rtl/>
        </w:rPr>
        <w:t xml:space="preserve">: </w:t>
      </w:r>
      <w:r w:rsidRPr="001777C1">
        <w:rPr>
          <w:rFonts w:hint="cs"/>
          <w:rtl/>
        </w:rPr>
        <w:t>ا</w:t>
      </w:r>
      <w:r w:rsidR="0028485C" w:rsidRPr="001777C1">
        <w:rPr>
          <w:rFonts w:hint="cs"/>
          <w:rtl/>
        </w:rPr>
        <w:t>ی</w:t>
      </w:r>
      <w:r w:rsidRPr="001777C1">
        <w:rPr>
          <w:rFonts w:hint="cs"/>
          <w:rtl/>
        </w:rPr>
        <w:t>ن پ</w:t>
      </w:r>
      <w:r w:rsidR="0028485C" w:rsidRPr="001777C1">
        <w:rPr>
          <w:rFonts w:hint="cs"/>
          <w:rtl/>
        </w:rPr>
        <w:t>ی</w:t>
      </w:r>
      <w:r w:rsidRPr="001777C1">
        <w:rPr>
          <w:rFonts w:hint="cs"/>
          <w:rtl/>
        </w:rPr>
        <w:t xml:space="preserve">امبر را چه شده </w:t>
      </w:r>
      <w:r w:rsidR="006F1049" w:rsidRPr="001777C1">
        <w:rPr>
          <w:rFonts w:hint="cs"/>
          <w:rtl/>
        </w:rPr>
        <w:t>ک</w:t>
      </w:r>
      <w:r w:rsidRPr="001777C1">
        <w:rPr>
          <w:rFonts w:hint="cs"/>
          <w:rtl/>
        </w:rPr>
        <w:t xml:space="preserve">ه غذا </w:t>
      </w:r>
      <w:r w:rsidR="006A4E91" w:rsidRPr="001777C1">
        <w:rPr>
          <w:rFonts w:hint="cs"/>
          <w:rtl/>
        </w:rPr>
        <w:t>م</w:t>
      </w:r>
      <w:r w:rsidR="0028485C" w:rsidRPr="001777C1">
        <w:rPr>
          <w:rFonts w:hint="cs"/>
          <w:rtl/>
        </w:rPr>
        <w:t>ی</w:t>
      </w:r>
      <w:r w:rsidR="006A4E91" w:rsidRPr="001777C1">
        <w:rPr>
          <w:rFonts w:hint="cs"/>
          <w:rtl/>
        </w:rPr>
        <w:t>‌خور</w:t>
      </w:r>
      <w:r w:rsidRPr="001777C1">
        <w:rPr>
          <w:rFonts w:hint="cs"/>
          <w:rtl/>
        </w:rPr>
        <w:t>د و در بازارها راه</w:t>
      </w:r>
      <w:r w:rsidR="0028485C" w:rsidRPr="001777C1">
        <w:rPr>
          <w:rFonts w:hint="cs"/>
          <w:rtl/>
        </w:rPr>
        <w:t xml:space="preserve"> می‌</w:t>
      </w:r>
      <w:r w:rsidRPr="001777C1">
        <w:rPr>
          <w:rFonts w:hint="cs"/>
          <w:rtl/>
        </w:rPr>
        <w:t>رود»</w:t>
      </w:r>
      <w:r w:rsidR="0075782A" w:rsidRPr="001777C1">
        <w:rPr>
          <w:rFonts w:hint="cs"/>
          <w:rtl/>
        </w:rPr>
        <w:t xml:space="preserve">. </w:t>
      </w:r>
    </w:p>
    <w:p w:rsidR="008F4B15" w:rsidRPr="001777C1" w:rsidRDefault="008F4B15" w:rsidP="005F7B3E">
      <w:pPr>
        <w:pStyle w:val="a4"/>
        <w:rPr>
          <w:rtl/>
        </w:rPr>
      </w:pPr>
      <w:r w:rsidRPr="001777C1">
        <w:rPr>
          <w:rFonts w:hint="cs"/>
          <w:rtl/>
        </w:rPr>
        <w:t>سپس عمر به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w:t>
      </w:r>
      <w:r w:rsidR="00E825D7" w:rsidRPr="001777C1">
        <w:rPr>
          <w:rFonts w:hint="cs"/>
          <w:rtl/>
        </w:rPr>
        <w:t>م</w:t>
      </w:r>
      <w:r w:rsidR="0028485C" w:rsidRPr="001777C1">
        <w:rPr>
          <w:rFonts w:hint="cs"/>
          <w:rtl/>
        </w:rPr>
        <w:t>ی</w:t>
      </w:r>
      <w:r w:rsidR="00E825D7" w:rsidRPr="001777C1">
        <w:rPr>
          <w:rFonts w:hint="cs"/>
          <w:rtl/>
        </w:rPr>
        <w:t>‌گو</w:t>
      </w:r>
      <w:r w:rsidR="0028485C" w:rsidRPr="001777C1">
        <w:rPr>
          <w:rFonts w:hint="cs"/>
          <w:rtl/>
        </w:rPr>
        <w:t>ی</w:t>
      </w:r>
      <w:r w:rsidRPr="001777C1">
        <w:rPr>
          <w:rFonts w:hint="cs"/>
          <w:rtl/>
        </w:rPr>
        <w:t>د</w:t>
      </w:r>
      <w:r w:rsidR="0075782A" w:rsidRPr="001777C1">
        <w:rPr>
          <w:rFonts w:hint="cs"/>
          <w:rtl/>
        </w:rPr>
        <w:t xml:space="preserve">: </w:t>
      </w:r>
      <w:r w:rsidRPr="001777C1">
        <w:rPr>
          <w:rFonts w:hint="cs"/>
          <w:rtl/>
        </w:rPr>
        <w:t>تو خودت ا</w:t>
      </w:r>
      <w:r w:rsidR="0028485C" w:rsidRPr="001777C1">
        <w:rPr>
          <w:rFonts w:hint="cs"/>
          <w:rtl/>
        </w:rPr>
        <w:t>ی</w:t>
      </w:r>
      <w:r w:rsidRPr="001777C1">
        <w:rPr>
          <w:rFonts w:hint="cs"/>
          <w:rtl/>
        </w:rPr>
        <w:t xml:space="preserve"> پ</w:t>
      </w:r>
      <w:r w:rsidR="0028485C" w:rsidRPr="001777C1">
        <w:rPr>
          <w:rFonts w:hint="cs"/>
          <w:rtl/>
        </w:rPr>
        <w:t>ی</w:t>
      </w:r>
      <w:r w:rsidRPr="001777C1">
        <w:rPr>
          <w:rFonts w:hint="cs"/>
          <w:rtl/>
        </w:rPr>
        <w:t>امبر خدا</w:t>
      </w:r>
      <w:r w:rsidR="007C6A2D" w:rsidRPr="001777C1">
        <w:rPr>
          <w:rFonts w:hint="cs"/>
          <w:rtl/>
        </w:rPr>
        <w:t>،</w:t>
      </w:r>
      <w:r w:rsidR="004F180B" w:rsidRPr="001777C1">
        <w:rPr>
          <w:rFonts w:hint="cs"/>
          <w:rtl/>
        </w:rPr>
        <w:t xml:space="preserve"> </w:t>
      </w:r>
      <w:r w:rsidR="00B339AB" w:rsidRPr="001777C1">
        <w:rPr>
          <w:rFonts w:hint="cs"/>
          <w:rtl/>
        </w:rPr>
        <w:t>م</w:t>
      </w:r>
      <w:r w:rsidR="0028485C" w:rsidRPr="001777C1">
        <w:rPr>
          <w:rFonts w:hint="cs"/>
          <w:rtl/>
        </w:rPr>
        <w:t>ی</w:t>
      </w:r>
      <w:r w:rsidR="00B339AB" w:rsidRPr="001777C1">
        <w:rPr>
          <w:rFonts w:hint="cs"/>
          <w:rtl/>
        </w:rPr>
        <w:t>‌دان</w:t>
      </w:r>
      <w:r w:rsidR="0028485C" w:rsidRPr="001777C1">
        <w:rPr>
          <w:rFonts w:hint="cs"/>
          <w:rtl/>
        </w:rPr>
        <w:t>ی</w:t>
      </w:r>
      <w:r w:rsidRPr="001777C1">
        <w:rPr>
          <w:rFonts w:hint="cs"/>
          <w:rtl/>
        </w:rPr>
        <w:t xml:space="preserve"> </w:t>
      </w:r>
      <w:r w:rsidR="006F1049" w:rsidRPr="001777C1">
        <w:rPr>
          <w:rFonts w:hint="cs"/>
          <w:rtl/>
        </w:rPr>
        <w:t>ک</w:t>
      </w:r>
      <w:r w:rsidRPr="001777C1">
        <w:rPr>
          <w:rFonts w:hint="cs"/>
          <w:rtl/>
        </w:rPr>
        <w:t>ه ق</w:t>
      </w:r>
      <w:r w:rsidR="0028485C" w:rsidRPr="001777C1">
        <w:rPr>
          <w:rFonts w:hint="cs"/>
          <w:rtl/>
        </w:rPr>
        <w:t>ی</w:t>
      </w:r>
      <w:r w:rsidRPr="001777C1">
        <w:rPr>
          <w:rFonts w:hint="cs"/>
          <w:rtl/>
        </w:rPr>
        <w:t xml:space="preserve">صر و </w:t>
      </w:r>
      <w:r w:rsidR="006F1049" w:rsidRPr="001777C1">
        <w:rPr>
          <w:rFonts w:hint="cs"/>
          <w:rtl/>
        </w:rPr>
        <w:t>ک</w:t>
      </w:r>
      <w:r w:rsidRPr="001777C1">
        <w:rPr>
          <w:rFonts w:hint="cs"/>
          <w:rtl/>
        </w:rPr>
        <w:t>سر</w:t>
      </w:r>
      <w:r w:rsidR="0028485C" w:rsidRPr="001777C1">
        <w:rPr>
          <w:rFonts w:hint="cs"/>
          <w:rtl/>
        </w:rPr>
        <w:t>ی</w:t>
      </w:r>
      <w:r w:rsidRPr="001777C1">
        <w:rPr>
          <w:rFonts w:hint="cs"/>
          <w:rtl/>
        </w:rPr>
        <w:t xml:space="preserve"> در چه حالت</w:t>
      </w:r>
      <w:r w:rsidR="0028485C" w:rsidRPr="001777C1">
        <w:rPr>
          <w:rFonts w:hint="cs"/>
          <w:rtl/>
        </w:rPr>
        <w:t>ی</w:t>
      </w:r>
      <w:r w:rsidRPr="001777C1">
        <w:rPr>
          <w:rFonts w:hint="cs"/>
          <w:rtl/>
        </w:rPr>
        <w:t xml:space="preserve"> هستند! پ</w:t>
      </w:r>
      <w:r w:rsidR="0028485C" w:rsidRPr="001777C1">
        <w:rPr>
          <w:rFonts w:hint="cs"/>
          <w:rtl/>
        </w:rPr>
        <w:t>ی</w:t>
      </w:r>
      <w:r w:rsidRPr="001777C1">
        <w:rPr>
          <w:rFonts w:hint="cs"/>
          <w:rtl/>
        </w:rPr>
        <w:t>امبر</w:t>
      </w:r>
      <w:r w:rsidR="00787B6E" w:rsidRPr="00787B6E">
        <w:rPr>
          <w:rFonts w:cs="CTraditional Arabic" w:hint="cs"/>
          <w:rtl/>
        </w:rPr>
        <w:t xml:space="preserve"> ج</w:t>
      </w:r>
      <w:r w:rsidRPr="001777C1">
        <w:rPr>
          <w:rFonts w:hint="cs"/>
          <w:rtl/>
        </w:rPr>
        <w:t xml:space="preserve"> فرمود</w:t>
      </w:r>
      <w:r w:rsidR="0075782A" w:rsidRPr="001777C1">
        <w:rPr>
          <w:rFonts w:hint="cs"/>
          <w:rtl/>
        </w:rPr>
        <w:t xml:space="preserve">: </w:t>
      </w:r>
      <w:r w:rsidRPr="001777C1">
        <w:rPr>
          <w:rFonts w:hint="eastAsia"/>
          <w:rtl/>
        </w:rPr>
        <w:t>«</w:t>
      </w:r>
      <w:r w:rsidRPr="001777C1">
        <w:rPr>
          <w:rFonts w:hint="cs"/>
          <w:rtl/>
        </w:rPr>
        <w:t>آ</w:t>
      </w:r>
      <w:r w:rsidR="0028485C" w:rsidRPr="001777C1">
        <w:rPr>
          <w:rFonts w:hint="cs"/>
          <w:rtl/>
        </w:rPr>
        <w:t>ی</w:t>
      </w:r>
      <w:r w:rsidRPr="001777C1">
        <w:rPr>
          <w:rFonts w:hint="cs"/>
          <w:rtl/>
        </w:rPr>
        <w:t>ا تو ش</w:t>
      </w:r>
      <w:r w:rsidR="006F1049" w:rsidRPr="001777C1">
        <w:rPr>
          <w:rFonts w:hint="cs"/>
          <w:rtl/>
        </w:rPr>
        <w:t>ک</w:t>
      </w:r>
      <w:r w:rsidRPr="001777C1">
        <w:rPr>
          <w:rFonts w:hint="cs"/>
          <w:rtl/>
        </w:rPr>
        <w:t xml:space="preserve"> دار</w:t>
      </w:r>
      <w:r w:rsidR="0028485C" w:rsidRPr="001777C1">
        <w:rPr>
          <w:rFonts w:hint="cs"/>
          <w:rtl/>
        </w:rPr>
        <w:t>ی</w:t>
      </w:r>
      <w:r w:rsidRPr="001777C1">
        <w:rPr>
          <w:rFonts w:hint="cs"/>
          <w:rtl/>
        </w:rPr>
        <w:t xml:space="preserve"> ا</w:t>
      </w:r>
      <w:r w:rsidR="0028485C" w:rsidRPr="001777C1">
        <w:rPr>
          <w:rFonts w:hint="cs"/>
          <w:rtl/>
        </w:rPr>
        <w:t>ی</w:t>
      </w:r>
      <w:r w:rsidRPr="001777C1">
        <w:rPr>
          <w:rFonts w:hint="cs"/>
          <w:rtl/>
        </w:rPr>
        <w:t xml:space="preserve"> پسرخطاب! آ</w:t>
      </w:r>
      <w:r w:rsidR="0028485C" w:rsidRPr="001777C1">
        <w:rPr>
          <w:rFonts w:hint="cs"/>
          <w:rtl/>
        </w:rPr>
        <w:t>ی</w:t>
      </w:r>
      <w:r w:rsidRPr="001777C1">
        <w:rPr>
          <w:rFonts w:hint="cs"/>
          <w:rtl/>
        </w:rPr>
        <w:t>ا ن</w:t>
      </w:r>
      <w:r w:rsidR="00AD234E" w:rsidRPr="001777C1">
        <w:rPr>
          <w:rFonts w:hint="cs"/>
          <w:rtl/>
        </w:rPr>
        <w:t>م</w:t>
      </w:r>
      <w:r w:rsidR="0028485C" w:rsidRPr="001777C1">
        <w:rPr>
          <w:rFonts w:hint="cs"/>
          <w:rtl/>
        </w:rPr>
        <w:t>ی</w:t>
      </w:r>
      <w:r w:rsidR="00AD234E" w:rsidRPr="001777C1">
        <w:rPr>
          <w:rFonts w:hint="cs"/>
          <w:rtl/>
        </w:rPr>
        <w:t>‌پسن</w:t>
      </w:r>
      <w:r w:rsidRPr="001777C1">
        <w:rPr>
          <w:rFonts w:hint="cs"/>
          <w:rtl/>
        </w:rPr>
        <w:t>د</w:t>
      </w:r>
      <w:r w:rsidR="0028485C" w:rsidRPr="001777C1">
        <w:rPr>
          <w:rFonts w:hint="cs"/>
          <w:rtl/>
        </w:rPr>
        <w:t>ی</w:t>
      </w:r>
      <w:r w:rsidRPr="001777C1">
        <w:rPr>
          <w:rFonts w:hint="cs"/>
          <w:rtl/>
        </w:rPr>
        <w:t xml:space="preserve"> </w:t>
      </w:r>
      <w:r w:rsidR="006F1049" w:rsidRPr="001777C1">
        <w:rPr>
          <w:rFonts w:hint="cs"/>
          <w:rtl/>
        </w:rPr>
        <w:t>ک</w:t>
      </w:r>
      <w:r w:rsidRPr="001777C1">
        <w:rPr>
          <w:rFonts w:hint="cs"/>
          <w:rtl/>
        </w:rPr>
        <w:t>ه</w:t>
      </w:r>
      <w:r w:rsidR="005F7B3E">
        <w:rPr>
          <w:rFonts w:hint="cs"/>
          <w:rtl/>
        </w:rPr>
        <w:t xml:space="preserve"> </w:t>
      </w:r>
      <w:r w:rsidRPr="001777C1">
        <w:rPr>
          <w:rFonts w:hint="cs"/>
          <w:rtl/>
        </w:rPr>
        <w:t>آخرت</w:t>
      </w:r>
      <w:r w:rsidR="007C6A2D" w:rsidRPr="001777C1">
        <w:rPr>
          <w:rFonts w:hint="cs"/>
          <w:rtl/>
        </w:rPr>
        <w:t>،</w:t>
      </w:r>
      <w:r w:rsidR="004F180B" w:rsidRPr="001777C1">
        <w:rPr>
          <w:rFonts w:hint="cs"/>
          <w:rtl/>
        </w:rPr>
        <w:t xml:space="preserve"> </w:t>
      </w:r>
      <w:r w:rsidRPr="001777C1">
        <w:rPr>
          <w:rFonts w:hint="cs"/>
          <w:rtl/>
        </w:rPr>
        <w:t>از آن ما باشد و دن</w:t>
      </w:r>
      <w:r w:rsidR="0028485C" w:rsidRPr="001777C1">
        <w:rPr>
          <w:rFonts w:hint="cs"/>
          <w:rtl/>
        </w:rPr>
        <w:t>ی</w:t>
      </w:r>
      <w:r w:rsidRPr="001777C1">
        <w:rPr>
          <w:rFonts w:hint="cs"/>
          <w:rtl/>
        </w:rPr>
        <w:t>ا بهره آنان؟»</w:t>
      </w:r>
    </w:p>
    <w:p w:rsidR="008F4B15" w:rsidRDefault="008F4B15" w:rsidP="005F7B3E">
      <w:pPr>
        <w:pStyle w:val="a4"/>
        <w:rPr>
          <w:rtl/>
        </w:rPr>
      </w:pPr>
      <w:r w:rsidRPr="001777C1">
        <w:rPr>
          <w:rFonts w:hint="cs"/>
          <w:rtl/>
        </w:rPr>
        <w:lastRenderedPageBreak/>
        <w:t>بدون ترد</w:t>
      </w:r>
      <w:r w:rsidR="0028485C" w:rsidRPr="001777C1">
        <w:rPr>
          <w:rFonts w:hint="cs"/>
          <w:rtl/>
        </w:rPr>
        <w:t>ی</w:t>
      </w:r>
      <w:r w:rsidRPr="001777C1">
        <w:rPr>
          <w:rFonts w:hint="cs"/>
          <w:rtl/>
        </w:rPr>
        <w:t>د معادله روشن و قسمت منصفانه</w:t>
      </w:r>
      <w:r w:rsidR="005F7B3E">
        <w:rPr>
          <w:rFonts w:hint="eastAsia"/>
          <w:rtl/>
        </w:rPr>
        <w:t>‌</w:t>
      </w:r>
      <w:r w:rsidRPr="001777C1">
        <w:rPr>
          <w:rFonts w:hint="cs"/>
          <w:rtl/>
        </w:rPr>
        <w:t>ا</w:t>
      </w:r>
      <w:r w:rsidR="0028485C" w:rsidRPr="001777C1">
        <w:rPr>
          <w:rFonts w:hint="cs"/>
          <w:rtl/>
        </w:rPr>
        <w:t>ی</w:t>
      </w:r>
      <w:r w:rsidRPr="001777C1">
        <w:rPr>
          <w:rFonts w:hint="cs"/>
          <w:rtl/>
        </w:rPr>
        <w:t xml:space="preserve"> است و هر</w:t>
      </w:r>
      <w:r w:rsidR="006F1049" w:rsidRPr="001777C1">
        <w:rPr>
          <w:rFonts w:hint="cs"/>
          <w:rtl/>
        </w:rPr>
        <w:t>ک</w:t>
      </w:r>
      <w:r w:rsidRPr="001777C1">
        <w:rPr>
          <w:rFonts w:hint="cs"/>
          <w:rtl/>
        </w:rPr>
        <w:t>س</w:t>
      </w:r>
      <w:r w:rsidR="007C6A2D" w:rsidRPr="001777C1">
        <w:rPr>
          <w:rFonts w:hint="cs"/>
          <w:rtl/>
        </w:rPr>
        <w:t>،</w:t>
      </w:r>
      <w:r w:rsidR="004F180B" w:rsidRPr="001777C1">
        <w:rPr>
          <w:rFonts w:hint="cs"/>
          <w:rtl/>
        </w:rPr>
        <w:t xml:space="preserve"> </w:t>
      </w:r>
      <w:r w:rsidR="00AD234E" w:rsidRPr="001777C1">
        <w:rPr>
          <w:rFonts w:hint="cs"/>
          <w:rtl/>
        </w:rPr>
        <w:t>م</w:t>
      </w:r>
      <w:r w:rsidR="0028485C" w:rsidRPr="001777C1">
        <w:rPr>
          <w:rFonts w:hint="cs"/>
          <w:rtl/>
        </w:rPr>
        <w:t>ی</w:t>
      </w:r>
      <w:r w:rsidR="00AD234E" w:rsidRPr="001777C1">
        <w:rPr>
          <w:rFonts w:hint="cs"/>
          <w:rtl/>
        </w:rPr>
        <w:t>‌پسن</w:t>
      </w:r>
      <w:r w:rsidRPr="001777C1">
        <w:rPr>
          <w:rFonts w:hint="cs"/>
          <w:rtl/>
        </w:rPr>
        <w:t>دد</w:t>
      </w:r>
      <w:r w:rsidR="007C6A2D" w:rsidRPr="001777C1">
        <w:rPr>
          <w:rFonts w:hint="cs"/>
          <w:rtl/>
        </w:rPr>
        <w:t>،</w:t>
      </w:r>
      <w:r w:rsidR="004F180B" w:rsidRPr="001777C1">
        <w:rPr>
          <w:rFonts w:hint="cs"/>
          <w:rtl/>
        </w:rPr>
        <w:t xml:space="preserve"> </w:t>
      </w:r>
      <w:r w:rsidRPr="001777C1">
        <w:rPr>
          <w:rFonts w:hint="cs"/>
          <w:rtl/>
        </w:rPr>
        <w:t>بپسندد و هر</w:t>
      </w:r>
      <w:r w:rsidR="006F1049" w:rsidRPr="001777C1">
        <w:rPr>
          <w:rFonts w:hint="cs"/>
          <w:rtl/>
        </w:rPr>
        <w:t>ک</w:t>
      </w:r>
      <w:r w:rsidRPr="001777C1">
        <w:rPr>
          <w:rFonts w:hint="cs"/>
          <w:rtl/>
        </w:rPr>
        <w:t>س ن</w:t>
      </w:r>
      <w:r w:rsidR="00AD234E" w:rsidRPr="001777C1">
        <w:rPr>
          <w:rFonts w:hint="cs"/>
          <w:rtl/>
        </w:rPr>
        <w:t>م</w:t>
      </w:r>
      <w:r w:rsidR="0028485C" w:rsidRPr="001777C1">
        <w:rPr>
          <w:rFonts w:hint="cs"/>
          <w:rtl/>
        </w:rPr>
        <w:t>ی</w:t>
      </w:r>
      <w:r w:rsidR="00AD234E" w:rsidRPr="001777C1">
        <w:rPr>
          <w:rFonts w:hint="cs"/>
          <w:rtl/>
        </w:rPr>
        <w:t>‌پسن</w:t>
      </w:r>
      <w:r w:rsidRPr="001777C1">
        <w:rPr>
          <w:rFonts w:hint="cs"/>
          <w:rtl/>
        </w:rPr>
        <w:t>دد</w:t>
      </w:r>
      <w:r w:rsidR="007C6A2D" w:rsidRPr="001777C1">
        <w:rPr>
          <w:rFonts w:hint="cs"/>
          <w:rtl/>
        </w:rPr>
        <w:t>،</w:t>
      </w:r>
      <w:r w:rsidR="004F180B" w:rsidRPr="001777C1">
        <w:rPr>
          <w:rFonts w:hint="cs"/>
          <w:rtl/>
        </w:rPr>
        <w:t xml:space="preserve"> </w:t>
      </w:r>
      <w:r w:rsidRPr="001777C1">
        <w:rPr>
          <w:rFonts w:hint="cs"/>
          <w:rtl/>
        </w:rPr>
        <w:t>نپسندد</w:t>
      </w:r>
      <w:r w:rsidR="0075782A" w:rsidRPr="001777C1">
        <w:rPr>
          <w:rFonts w:hint="cs"/>
          <w:rtl/>
        </w:rPr>
        <w:t xml:space="preserve">. </w:t>
      </w:r>
      <w:r w:rsidRPr="001777C1">
        <w:rPr>
          <w:rFonts w:hint="cs"/>
          <w:rtl/>
        </w:rPr>
        <w:t>هر</w:t>
      </w:r>
      <w:r w:rsidR="006F1049" w:rsidRPr="001777C1">
        <w:rPr>
          <w:rFonts w:hint="cs"/>
          <w:rtl/>
        </w:rPr>
        <w:t>ک</w:t>
      </w:r>
      <w:r w:rsidRPr="001777C1">
        <w:rPr>
          <w:rFonts w:hint="cs"/>
          <w:rtl/>
        </w:rPr>
        <w:t xml:space="preserve">س </w:t>
      </w:r>
      <w:r w:rsidR="00E825D7" w:rsidRPr="001777C1">
        <w:rPr>
          <w:rFonts w:hint="cs"/>
          <w:rtl/>
        </w:rPr>
        <w:t>م</w:t>
      </w:r>
      <w:r w:rsidR="0028485C" w:rsidRPr="001777C1">
        <w:rPr>
          <w:rFonts w:hint="cs"/>
          <w:rtl/>
        </w:rPr>
        <w:t>ی</w:t>
      </w:r>
      <w:r w:rsidR="00E825D7" w:rsidRPr="001777C1">
        <w:rPr>
          <w:rFonts w:hint="cs"/>
          <w:rtl/>
        </w:rPr>
        <w:t>‌خوا</w:t>
      </w:r>
      <w:r w:rsidRPr="001777C1">
        <w:rPr>
          <w:rFonts w:hint="cs"/>
          <w:rtl/>
        </w:rPr>
        <w:t>هد سعادت را در درهم و د</w:t>
      </w:r>
      <w:r w:rsidR="0028485C" w:rsidRPr="001777C1">
        <w:rPr>
          <w:rFonts w:hint="cs"/>
          <w:rtl/>
        </w:rPr>
        <w:t>ی</w:t>
      </w:r>
      <w:r w:rsidRPr="001777C1">
        <w:rPr>
          <w:rFonts w:hint="cs"/>
          <w:rtl/>
        </w:rPr>
        <w:t>نار و خانه و ماش</w:t>
      </w:r>
      <w:r w:rsidR="0028485C" w:rsidRPr="001777C1">
        <w:rPr>
          <w:rFonts w:hint="cs"/>
          <w:rtl/>
        </w:rPr>
        <w:t>ی</w:t>
      </w:r>
      <w:r w:rsidRPr="001777C1">
        <w:rPr>
          <w:rFonts w:hint="cs"/>
          <w:rtl/>
        </w:rPr>
        <w:t>ن بجو</w:t>
      </w:r>
      <w:r w:rsidR="0028485C" w:rsidRPr="001777C1">
        <w:rPr>
          <w:rFonts w:hint="cs"/>
          <w:rtl/>
        </w:rPr>
        <w:t>ی</w:t>
      </w:r>
      <w:r w:rsidRPr="001777C1">
        <w:rPr>
          <w:rFonts w:hint="cs"/>
          <w:rtl/>
        </w:rPr>
        <w:t>د</w:t>
      </w:r>
      <w:r w:rsidR="007C6A2D" w:rsidRPr="001777C1">
        <w:rPr>
          <w:rFonts w:hint="cs"/>
          <w:rtl/>
        </w:rPr>
        <w:t>،</w:t>
      </w:r>
      <w:r w:rsidR="004F180B" w:rsidRPr="001777C1">
        <w:rPr>
          <w:rFonts w:hint="cs"/>
          <w:rtl/>
        </w:rPr>
        <w:t xml:space="preserve"> </w:t>
      </w:r>
      <w:r w:rsidRPr="001777C1">
        <w:rPr>
          <w:rFonts w:hint="cs"/>
          <w:rtl/>
        </w:rPr>
        <w:t>هم</w:t>
      </w:r>
      <w:r w:rsidR="0028485C" w:rsidRPr="001777C1">
        <w:rPr>
          <w:rFonts w:hint="cs"/>
          <w:rtl/>
        </w:rPr>
        <w:t>ی</w:t>
      </w:r>
      <w:r w:rsidRPr="001777C1">
        <w:rPr>
          <w:rFonts w:hint="cs"/>
          <w:rtl/>
        </w:rPr>
        <w:t xml:space="preserve">ن </w:t>
      </w:r>
      <w:r w:rsidR="006F1049" w:rsidRPr="001777C1">
        <w:rPr>
          <w:rFonts w:hint="cs"/>
          <w:rtl/>
        </w:rPr>
        <w:t>ک</w:t>
      </w:r>
      <w:r w:rsidRPr="001777C1">
        <w:rPr>
          <w:rFonts w:hint="cs"/>
          <w:rtl/>
        </w:rPr>
        <w:t>ار را ب</w:t>
      </w:r>
      <w:r w:rsidR="006F1049" w:rsidRPr="001777C1">
        <w:rPr>
          <w:rFonts w:hint="cs"/>
          <w:rtl/>
        </w:rPr>
        <w:t>ک</w:t>
      </w:r>
      <w:r w:rsidRPr="001777C1">
        <w:rPr>
          <w:rFonts w:hint="cs"/>
          <w:rtl/>
        </w:rPr>
        <w:t>ند</w:t>
      </w:r>
      <w:r w:rsidR="007C6A2D" w:rsidRPr="001777C1">
        <w:rPr>
          <w:rFonts w:hint="cs"/>
          <w:rtl/>
        </w:rPr>
        <w:t>،</w:t>
      </w:r>
      <w:r w:rsidR="004F180B" w:rsidRPr="001777C1">
        <w:rPr>
          <w:rFonts w:hint="cs"/>
          <w:rtl/>
        </w:rPr>
        <w:t xml:space="preserve"> </w:t>
      </w:r>
      <w:r w:rsidRPr="001777C1">
        <w:rPr>
          <w:rFonts w:hint="cs"/>
          <w:rtl/>
        </w:rPr>
        <w:t xml:space="preserve">اما بداند </w:t>
      </w:r>
      <w:r w:rsidR="006F1049" w:rsidRPr="001777C1">
        <w:rPr>
          <w:rFonts w:hint="cs"/>
          <w:rtl/>
        </w:rPr>
        <w:t>ک</w:t>
      </w:r>
      <w:r w:rsidRPr="001777C1">
        <w:rPr>
          <w:rFonts w:hint="cs"/>
          <w:rtl/>
        </w:rPr>
        <w:t xml:space="preserve">ه هرگز به سعادت دست نخواهد </w:t>
      </w:r>
      <w:r w:rsidR="0028485C" w:rsidRPr="001777C1">
        <w:rPr>
          <w:rFonts w:hint="cs"/>
          <w:rtl/>
        </w:rPr>
        <w:t>ی</w:t>
      </w:r>
      <w:r w:rsidRPr="001777C1">
        <w:rPr>
          <w:rFonts w:hint="cs"/>
          <w:rtl/>
        </w:rPr>
        <w:t>افت</w:t>
      </w:r>
      <w:r w:rsidR="0019397B">
        <w:rPr>
          <w:rFonts w:hint="cs"/>
          <w:rtl/>
        </w:rPr>
        <w:t>.</w:t>
      </w:r>
    </w:p>
    <w:p w:rsidR="00A30BCD" w:rsidRDefault="0019397B" w:rsidP="005015EF">
      <w:pPr>
        <w:pStyle w:val="a4"/>
        <w:rPr>
          <w:rtl/>
        </w:rPr>
      </w:pPr>
      <w:r>
        <w:rPr>
          <w:rFonts w:ascii="Traditional Arabic" w:hAnsi="Traditional Arabic" w:cs="Traditional Arabic"/>
          <w:rtl/>
        </w:rPr>
        <w:t>﴿</w:t>
      </w:r>
      <w:r w:rsidR="005015EF" w:rsidRPr="005015EF">
        <w:rPr>
          <w:rFonts w:cs="KFGQPC Uthmanic Script HAFS" w:hint="cs"/>
        </w:rPr>
        <w:t xml:space="preserve"> </w:t>
      </w:r>
      <w:r w:rsidR="005015EF">
        <w:rPr>
          <w:rFonts w:ascii="KFGQPC Uthmanic Script HAFS" w:hAnsi="KFGQPC Uthmanic Script HAFS" w:cs="KFGQPC Uthmanic Script HAFS" w:hint="eastAsia"/>
          <w:rtl/>
        </w:rPr>
        <w:t>مَن</w:t>
      </w:r>
      <w:r w:rsidR="005015EF">
        <w:rPr>
          <w:rFonts w:ascii="KFGQPC Uthmanic Script HAFS" w:hAnsi="KFGQPC Uthmanic Script HAFS" w:cs="KFGQPC Uthmanic Script HAFS"/>
          <w:rtl/>
        </w:rPr>
        <w:t xml:space="preserve"> كَانَ يُرِيدُ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لۡحَيَوٰةَ</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لدُّنۡيَا</w:t>
      </w:r>
      <w:r w:rsidR="005015EF">
        <w:rPr>
          <w:rFonts w:ascii="KFGQPC Uthmanic Script HAFS" w:hAnsi="KFGQPC Uthmanic Script HAFS" w:cs="KFGQPC Uthmanic Script HAFS"/>
          <w:rtl/>
        </w:rPr>
        <w:t xml:space="preserve"> وَزِينَتَهَا نُوَفِّ إِلَيۡهِمۡ أَعۡمَٰلَهُمۡ فِيهَا وَهُمۡ فِيهَا لَا يُبۡخَسُونَ ١٥</w:t>
      </w:r>
      <w:r w:rsidR="005015EF">
        <w:rPr>
          <w:rFonts w:ascii="KFGQPC Uthmanic Script HAFS" w:hAnsi="KFGQPC Uthmanic Script HAFS" w:cs="KFGQPC Uthmanic Script HAFS"/>
        </w:rPr>
        <w:t xml:space="preserve"> </w:t>
      </w:r>
      <w:r w:rsidR="005015EF">
        <w:rPr>
          <w:rFonts w:ascii="KFGQPC Uthmanic Script HAFS" w:hAnsi="KFGQPC Uthmanic Script HAFS" w:cs="KFGQPC Uthmanic Script HAFS" w:hint="eastAsia"/>
          <w:rtl/>
        </w:rPr>
        <w:t>أُوْلَٰٓئِكَ</w:t>
      </w:r>
      <w:r w:rsidR="005015EF">
        <w:rPr>
          <w:rFonts w:ascii="KFGQPC Uthmanic Script HAFS" w:hAnsi="KFGQPC Uthmanic Script HAFS" w:cs="KFGQPC Uthmanic Script HAFS"/>
          <w:rtl/>
        </w:rPr>
        <w:t xml:space="preserve">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لَّذِينَ</w:t>
      </w:r>
      <w:r w:rsidR="005015EF">
        <w:rPr>
          <w:rFonts w:ascii="KFGQPC Uthmanic Script HAFS" w:hAnsi="KFGQPC Uthmanic Script HAFS" w:cs="KFGQPC Uthmanic Script HAFS"/>
          <w:rtl/>
        </w:rPr>
        <w:t xml:space="preserve"> لَيۡسَ لَهُمۡ فِي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لۡأٓخِرَةِ</w:t>
      </w:r>
      <w:r w:rsidR="005015EF">
        <w:rPr>
          <w:rFonts w:ascii="KFGQPC Uthmanic Script HAFS" w:hAnsi="KFGQPC Uthmanic Script HAFS" w:cs="KFGQPC Uthmanic Script HAFS"/>
          <w:rtl/>
        </w:rPr>
        <w:t xml:space="preserve"> إِلَّا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لنَّارُۖ</w:t>
      </w:r>
      <w:r w:rsidR="005015EF">
        <w:rPr>
          <w:rFonts w:ascii="KFGQPC Uthmanic Script HAFS" w:hAnsi="KFGQPC Uthmanic Script HAFS" w:cs="KFGQPC Uthmanic Script HAFS"/>
          <w:rtl/>
        </w:rPr>
        <w:t xml:space="preserve"> وَحَبِطَ مَا صَنَعُواْ فِيهَا وَبَٰطِلٞ مَّا كَانُواْ يَعۡمَلُونَ ١٦</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هود: 15- 16</w:t>
      </w:r>
      <w:r w:rsidRPr="0019397B">
        <w:rPr>
          <w:rStyle w:val="Char7"/>
          <w:rFonts w:hint="cs"/>
          <w:rtl/>
        </w:rPr>
        <w:t>]</w:t>
      </w:r>
      <w:r>
        <w:rPr>
          <w:rStyle w:val="Char7"/>
          <w:rFonts w:hint="cs"/>
          <w:rtl/>
        </w:rPr>
        <w:t xml:space="preserve"> </w:t>
      </w:r>
      <w:r w:rsidR="008F4B15" w:rsidRPr="001777C1">
        <w:rPr>
          <w:rFonts w:hint="cs"/>
          <w:rtl/>
        </w:rPr>
        <w:t>«هر</w:t>
      </w:r>
      <w:r w:rsidR="006F1049" w:rsidRPr="001777C1">
        <w:rPr>
          <w:rFonts w:hint="cs"/>
          <w:rtl/>
        </w:rPr>
        <w:t>ک</w:t>
      </w:r>
      <w:r w:rsidR="008F4B15" w:rsidRPr="001777C1">
        <w:rPr>
          <w:rFonts w:hint="cs"/>
          <w:rtl/>
        </w:rPr>
        <w:t>س زندگان</w:t>
      </w:r>
      <w:r w:rsidR="0028485C" w:rsidRPr="001777C1">
        <w:rPr>
          <w:rFonts w:hint="cs"/>
          <w:rtl/>
        </w:rPr>
        <w:t>ی</w:t>
      </w:r>
      <w:r w:rsidR="008F4B15" w:rsidRPr="001777C1">
        <w:rPr>
          <w:rFonts w:hint="cs"/>
          <w:rtl/>
        </w:rPr>
        <w:t xml:space="preserve"> دن</w:t>
      </w:r>
      <w:r w:rsidR="0028485C" w:rsidRPr="001777C1">
        <w:rPr>
          <w:rFonts w:hint="cs"/>
          <w:rtl/>
        </w:rPr>
        <w:t>ی</w:t>
      </w:r>
      <w:r w:rsidR="008F4B15" w:rsidRPr="001777C1">
        <w:rPr>
          <w:rFonts w:hint="cs"/>
          <w:rtl/>
        </w:rPr>
        <w:t>ا و ز</w:t>
      </w:r>
      <w:r w:rsidR="0028485C" w:rsidRPr="001777C1">
        <w:rPr>
          <w:rFonts w:hint="cs"/>
          <w:rtl/>
        </w:rPr>
        <w:t>ی</w:t>
      </w:r>
      <w:r w:rsidR="008F4B15" w:rsidRPr="001777C1">
        <w:rPr>
          <w:rFonts w:hint="cs"/>
          <w:rtl/>
        </w:rPr>
        <w:t xml:space="preserve">نت آن را </w:t>
      </w:r>
      <w:r w:rsidR="00E825D7" w:rsidRPr="001777C1">
        <w:rPr>
          <w:rFonts w:hint="cs"/>
          <w:rtl/>
        </w:rPr>
        <w:t>م</w:t>
      </w:r>
      <w:r w:rsidR="0028485C" w:rsidRPr="001777C1">
        <w:rPr>
          <w:rFonts w:hint="cs"/>
          <w:rtl/>
        </w:rPr>
        <w:t>ی</w:t>
      </w:r>
      <w:r w:rsidR="00E825D7" w:rsidRPr="001777C1">
        <w:rPr>
          <w:rFonts w:hint="cs"/>
          <w:rtl/>
        </w:rPr>
        <w:t>‌خوا</w:t>
      </w:r>
      <w:r w:rsidR="008F4B15" w:rsidRPr="001777C1">
        <w:rPr>
          <w:rFonts w:hint="cs"/>
          <w:rtl/>
        </w:rPr>
        <w:t>هد</w:t>
      </w:r>
      <w:r w:rsidR="007C6A2D" w:rsidRPr="001777C1">
        <w:rPr>
          <w:rFonts w:hint="cs"/>
          <w:rtl/>
        </w:rPr>
        <w:t>،</w:t>
      </w:r>
      <w:r w:rsidR="004F180B" w:rsidRPr="001777C1">
        <w:rPr>
          <w:rFonts w:hint="cs"/>
          <w:rtl/>
        </w:rPr>
        <w:t xml:space="preserve"> </w:t>
      </w:r>
      <w:r w:rsidR="008F4B15" w:rsidRPr="001777C1">
        <w:rPr>
          <w:rFonts w:hint="cs"/>
          <w:rtl/>
        </w:rPr>
        <w:t xml:space="preserve">پاداش </w:t>
      </w:r>
      <w:r w:rsidR="006F1049" w:rsidRPr="001777C1">
        <w:rPr>
          <w:rFonts w:hint="cs"/>
          <w:rtl/>
        </w:rPr>
        <w:t>ک</w:t>
      </w:r>
      <w:r w:rsidR="008F4B15" w:rsidRPr="001777C1">
        <w:rPr>
          <w:rFonts w:hint="cs"/>
          <w:rtl/>
        </w:rPr>
        <w:t>ارها</w:t>
      </w:r>
      <w:r w:rsidR="0028485C" w:rsidRPr="001777C1">
        <w:rPr>
          <w:rFonts w:hint="cs"/>
          <w:rtl/>
        </w:rPr>
        <w:t>ی</w:t>
      </w:r>
      <w:r w:rsidR="008F4B15" w:rsidRPr="001777C1">
        <w:rPr>
          <w:rFonts w:hint="cs"/>
          <w:rtl/>
        </w:rPr>
        <w:t>ش را در دن</w:t>
      </w:r>
      <w:r w:rsidR="0028485C" w:rsidRPr="001777C1">
        <w:rPr>
          <w:rFonts w:hint="cs"/>
          <w:rtl/>
        </w:rPr>
        <w:t>ی</w:t>
      </w:r>
      <w:r w:rsidR="008F4B15" w:rsidRPr="001777C1">
        <w:rPr>
          <w:rFonts w:hint="cs"/>
          <w:rtl/>
        </w:rPr>
        <w:t xml:space="preserve">ا به تمام و </w:t>
      </w:r>
      <w:r w:rsidR="006F1049" w:rsidRPr="001777C1">
        <w:rPr>
          <w:rFonts w:hint="cs"/>
          <w:rtl/>
        </w:rPr>
        <w:t>ک</w:t>
      </w:r>
      <w:r w:rsidR="008F4B15" w:rsidRPr="001777C1">
        <w:rPr>
          <w:rFonts w:hint="cs"/>
          <w:rtl/>
        </w:rPr>
        <w:t>مال به او خواه</w:t>
      </w:r>
      <w:r w:rsidR="0028485C" w:rsidRPr="001777C1">
        <w:rPr>
          <w:rFonts w:hint="cs"/>
          <w:rtl/>
        </w:rPr>
        <w:t>ی</w:t>
      </w:r>
      <w:r w:rsidR="008F4B15" w:rsidRPr="001777C1">
        <w:rPr>
          <w:rFonts w:hint="cs"/>
          <w:rtl/>
        </w:rPr>
        <w:t>م داد و چن</w:t>
      </w:r>
      <w:r w:rsidR="0028485C" w:rsidRPr="001777C1">
        <w:rPr>
          <w:rFonts w:hint="cs"/>
          <w:rtl/>
        </w:rPr>
        <w:t>ی</w:t>
      </w:r>
      <w:r w:rsidR="008F4B15" w:rsidRPr="001777C1">
        <w:rPr>
          <w:rFonts w:hint="cs"/>
          <w:rtl/>
        </w:rPr>
        <w:t xml:space="preserve">ن </w:t>
      </w:r>
      <w:r w:rsidR="006F1049" w:rsidRPr="001777C1">
        <w:rPr>
          <w:rFonts w:hint="cs"/>
          <w:rtl/>
        </w:rPr>
        <w:t>ک</w:t>
      </w:r>
      <w:r w:rsidR="008F4B15" w:rsidRPr="001777C1">
        <w:rPr>
          <w:rFonts w:hint="cs"/>
          <w:rtl/>
        </w:rPr>
        <w:t>سان</w:t>
      </w:r>
      <w:r w:rsidR="0028485C" w:rsidRPr="001777C1">
        <w:rPr>
          <w:rFonts w:hint="cs"/>
          <w:rtl/>
        </w:rPr>
        <w:t>ی</w:t>
      </w:r>
      <w:r w:rsidR="008F4B15" w:rsidRPr="001777C1">
        <w:rPr>
          <w:rFonts w:hint="cs"/>
          <w:rtl/>
        </w:rPr>
        <w:t xml:space="preserve"> </w:t>
      </w:r>
      <w:r w:rsidR="006F1049" w:rsidRPr="001777C1">
        <w:rPr>
          <w:rFonts w:hint="cs"/>
          <w:rtl/>
        </w:rPr>
        <w:t>ک</w:t>
      </w:r>
      <w:r w:rsidR="008F4B15" w:rsidRPr="001777C1">
        <w:rPr>
          <w:rFonts w:hint="cs"/>
          <w:rtl/>
        </w:rPr>
        <w:t>م داده ن</w:t>
      </w:r>
      <w:r w:rsidR="00E825D7" w:rsidRPr="001777C1">
        <w:rPr>
          <w:rFonts w:hint="cs"/>
          <w:rtl/>
        </w:rPr>
        <w:t>م</w:t>
      </w:r>
      <w:r w:rsidR="0028485C" w:rsidRPr="001777C1">
        <w:rPr>
          <w:rFonts w:hint="cs"/>
          <w:rtl/>
        </w:rPr>
        <w:t>ی</w:t>
      </w:r>
      <w:r w:rsidR="00E825D7" w:rsidRPr="001777C1">
        <w:rPr>
          <w:rFonts w:hint="cs"/>
          <w:rtl/>
        </w:rPr>
        <w:t>‌شو</w:t>
      </w:r>
      <w:r w:rsidR="008F4B15" w:rsidRPr="001777C1">
        <w:rPr>
          <w:rFonts w:hint="cs"/>
          <w:rtl/>
        </w:rPr>
        <w:t>ند</w:t>
      </w:r>
      <w:r w:rsidR="0075782A" w:rsidRPr="001777C1">
        <w:rPr>
          <w:rFonts w:hint="cs"/>
          <w:rtl/>
        </w:rPr>
        <w:t xml:space="preserve">. </w:t>
      </w:r>
      <w:r w:rsidR="008F4B15" w:rsidRPr="001777C1">
        <w:rPr>
          <w:rFonts w:hint="cs"/>
          <w:rtl/>
        </w:rPr>
        <w:t>ا</w:t>
      </w:r>
      <w:r w:rsidR="0028485C" w:rsidRPr="001777C1">
        <w:rPr>
          <w:rFonts w:hint="cs"/>
          <w:rtl/>
        </w:rPr>
        <w:t>ی</w:t>
      </w:r>
      <w:r w:rsidR="008F4B15" w:rsidRPr="001777C1">
        <w:rPr>
          <w:rFonts w:hint="cs"/>
          <w:rtl/>
        </w:rPr>
        <w:t>شان</w:t>
      </w:r>
      <w:r w:rsidR="007C6A2D" w:rsidRPr="001777C1">
        <w:rPr>
          <w:rFonts w:hint="cs"/>
          <w:rtl/>
        </w:rPr>
        <w:t>،</w:t>
      </w:r>
      <w:r w:rsidR="004F180B" w:rsidRPr="001777C1">
        <w:rPr>
          <w:rFonts w:hint="cs"/>
          <w:rtl/>
        </w:rPr>
        <w:t xml:space="preserve"> </w:t>
      </w:r>
      <w:r w:rsidR="006F1049" w:rsidRPr="001777C1">
        <w:rPr>
          <w:rFonts w:hint="cs"/>
          <w:rtl/>
        </w:rPr>
        <w:t>ک</w:t>
      </w:r>
      <w:r w:rsidR="008F4B15" w:rsidRPr="001777C1">
        <w:rPr>
          <w:rFonts w:hint="cs"/>
          <w:rtl/>
        </w:rPr>
        <w:t>سان</w:t>
      </w:r>
      <w:r w:rsidR="0028485C" w:rsidRPr="001777C1">
        <w:rPr>
          <w:rFonts w:hint="cs"/>
          <w:rtl/>
        </w:rPr>
        <w:t>ی</w:t>
      </w:r>
      <w:r w:rsidR="008F4B15" w:rsidRPr="001777C1">
        <w:rPr>
          <w:rFonts w:hint="cs"/>
          <w:rtl/>
        </w:rPr>
        <w:t xml:space="preserve"> هستند </w:t>
      </w:r>
      <w:r w:rsidR="006F1049" w:rsidRPr="001777C1">
        <w:rPr>
          <w:rFonts w:hint="cs"/>
          <w:rtl/>
        </w:rPr>
        <w:t>ک</w:t>
      </w:r>
      <w:r w:rsidR="008F4B15" w:rsidRPr="001777C1">
        <w:rPr>
          <w:rFonts w:hint="cs"/>
          <w:rtl/>
        </w:rPr>
        <w:t>ه در آخرت بهره ا</w:t>
      </w:r>
      <w:r w:rsidR="0028485C" w:rsidRPr="001777C1">
        <w:rPr>
          <w:rFonts w:hint="cs"/>
          <w:rtl/>
        </w:rPr>
        <w:t>ی</w:t>
      </w:r>
      <w:r w:rsidR="008F4B15" w:rsidRPr="001777C1">
        <w:rPr>
          <w:rFonts w:hint="cs"/>
          <w:rtl/>
        </w:rPr>
        <w:t xml:space="preserve"> جز آتش ندارند و آنچه در دن</w:t>
      </w:r>
      <w:r w:rsidR="0028485C" w:rsidRPr="001777C1">
        <w:rPr>
          <w:rFonts w:hint="cs"/>
          <w:rtl/>
        </w:rPr>
        <w:t>ی</w:t>
      </w:r>
      <w:r w:rsidR="008F4B15" w:rsidRPr="001777C1">
        <w:rPr>
          <w:rFonts w:hint="cs"/>
          <w:rtl/>
        </w:rPr>
        <w:t xml:space="preserve">ا </w:t>
      </w:r>
      <w:r w:rsidR="006F1049" w:rsidRPr="001777C1">
        <w:rPr>
          <w:rFonts w:hint="cs"/>
          <w:rtl/>
        </w:rPr>
        <w:t>ک</w:t>
      </w:r>
      <w:r w:rsidR="008F4B15" w:rsidRPr="001777C1">
        <w:rPr>
          <w:rFonts w:hint="cs"/>
          <w:rtl/>
        </w:rPr>
        <w:t>رده</w:t>
      </w:r>
      <w:r w:rsidR="00B53612" w:rsidRPr="001777C1">
        <w:rPr>
          <w:rFonts w:hint="cs"/>
          <w:rtl/>
        </w:rPr>
        <w:t>‌اند،</w:t>
      </w:r>
      <w:r w:rsidR="004F180B" w:rsidRPr="001777C1">
        <w:rPr>
          <w:rFonts w:hint="cs"/>
          <w:rtl/>
        </w:rPr>
        <w:t xml:space="preserve"> </w:t>
      </w:r>
      <w:r w:rsidR="008F4B15" w:rsidRPr="001777C1">
        <w:rPr>
          <w:rFonts w:hint="cs"/>
          <w:rtl/>
        </w:rPr>
        <w:t xml:space="preserve">نابود و باطل </w:t>
      </w:r>
      <w:r w:rsidR="00E825D7" w:rsidRPr="001777C1">
        <w:rPr>
          <w:rFonts w:hint="cs"/>
          <w:rtl/>
        </w:rPr>
        <w:t>م</w:t>
      </w:r>
      <w:r w:rsidR="0028485C" w:rsidRPr="001777C1">
        <w:rPr>
          <w:rFonts w:hint="cs"/>
          <w:rtl/>
        </w:rPr>
        <w:t>ی</w:t>
      </w:r>
      <w:r w:rsidR="00E825D7" w:rsidRPr="001777C1">
        <w:rPr>
          <w:rFonts w:hint="cs"/>
          <w:rtl/>
        </w:rPr>
        <w:t>‌شو</w:t>
      </w:r>
      <w:r w:rsidR="008F4B15" w:rsidRPr="001777C1">
        <w:rPr>
          <w:rFonts w:hint="cs"/>
          <w:rtl/>
        </w:rPr>
        <w:t>د»</w:t>
      </w:r>
      <w:r w:rsidR="0075782A" w:rsidRPr="001777C1">
        <w:rPr>
          <w:rFonts w:hint="cs"/>
          <w:rtl/>
        </w:rPr>
        <w:t>.</w:t>
      </w:r>
    </w:p>
    <w:tbl>
      <w:tblPr>
        <w:bidiVisual/>
        <w:tblW w:w="0" w:type="auto"/>
        <w:jc w:val="center"/>
        <w:tblInd w:w="391" w:type="dxa"/>
        <w:tblLook w:val="04A0" w:firstRow="1" w:lastRow="0" w:firstColumn="1" w:lastColumn="0" w:noHBand="0" w:noVBand="1"/>
      </w:tblPr>
      <w:tblGrid>
        <w:gridCol w:w="3041"/>
        <w:gridCol w:w="687"/>
        <w:gridCol w:w="3185"/>
      </w:tblGrid>
      <w:tr w:rsidR="00A30BCD" w:rsidRPr="00525B3A" w:rsidTr="00DA7DD2">
        <w:trPr>
          <w:jc w:val="center"/>
        </w:trPr>
        <w:tc>
          <w:tcPr>
            <w:tcW w:w="3145" w:type="dxa"/>
            <w:shd w:val="clear" w:color="auto" w:fill="auto"/>
          </w:tcPr>
          <w:p w:rsidR="00A30BCD" w:rsidRPr="005F7B3E" w:rsidRDefault="005F7B3E" w:rsidP="005F7B3E">
            <w:pPr>
              <w:pStyle w:val="a5"/>
              <w:ind w:firstLine="0"/>
              <w:jc w:val="lowKashida"/>
              <w:rPr>
                <w:sz w:val="2"/>
                <w:szCs w:val="2"/>
                <w:rtl/>
              </w:rPr>
            </w:pPr>
            <w:r w:rsidRPr="001B4FA4">
              <w:rPr>
                <w:rtl/>
              </w:rPr>
              <w:t>عفاء علـ</w:t>
            </w:r>
            <w:r>
              <w:rPr>
                <w:rFonts w:hint="cs"/>
                <w:rtl/>
              </w:rPr>
              <w:t>ی</w:t>
            </w:r>
            <w:r w:rsidRPr="001B4FA4">
              <w:rPr>
                <w:rtl/>
              </w:rPr>
              <w:t xml:space="preserve"> دنـيا رحلـت لغـيرها</w:t>
            </w:r>
            <w:r>
              <w:rPr>
                <w:rFonts w:hint="cs"/>
                <w:rtl/>
              </w:rPr>
              <w:br/>
            </w:r>
          </w:p>
        </w:tc>
        <w:tc>
          <w:tcPr>
            <w:tcW w:w="709" w:type="dxa"/>
            <w:shd w:val="clear" w:color="auto" w:fill="auto"/>
          </w:tcPr>
          <w:p w:rsidR="00A30BCD" w:rsidRPr="00525B3A" w:rsidRDefault="00A30BCD" w:rsidP="005F7B3E">
            <w:pPr>
              <w:pStyle w:val="a5"/>
              <w:jc w:val="lowKashida"/>
              <w:rPr>
                <w:rtl/>
              </w:rPr>
            </w:pPr>
          </w:p>
        </w:tc>
        <w:tc>
          <w:tcPr>
            <w:tcW w:w="3287" w:type="dxa"/>
            <w:shd w:val="clear" w:color="auto" w:fill="auto"/>
          </w:tcPr>
          <w:p w:rsidR="00A30BCD" w:rsidRPr="005F7B3E" w:rsidRDefault="005F7B3E" w:rsidP="005F7B3E">
            <w:pPr>
              <w:pStyle w:val="a5"/>
              <w:ind w:firstLine="0"/>
              <w:jc w:val="lowKashida"/>
              <w:rPr>
                <w:sz w:val="2"/>
                <w:szCs w:val="2"/>
                <w:rtl/>
              </w:rPr>
            </w:pPr>
            <w:r w:rsidRPr="001B4FA4">
              <w:rPr>
                <w:rtl/>
              </w:rPr>
              <w:t>فـليـس بـهـا للـصالحين معرج</w:t>
            </w:r>
            <w:r>
              <w:rPr>
                <w:rFonts w:hint="cs"/>
                <w:rtl/>
              </w:rPr>
              <w:br/>
            </w:r>
          </w:p>
        </w:tc>
      </w:tr>
    </w:tbl>
    <w:p w:rsidR="008F4B15" w:rsidRPr="001777C1" w:rsidRDefault="0075782A" w:rsidP="005F7B3E">
      <w:pPr>
        <w:pStyle w:val="a4"/>
        <w:rPr>
          <w:rtl/>
        </w:rPr>
      </w:pPr>
      <w:r w:rsidRPr="001777C1">
        <w:rPr>
          <w:rFonts w:hint="cs"/>
          <w:rtl/>
        </w:rPr>
        <w:t xml:space="preserve"> </w:t>
      </w:r>
      <w:r w:rsidR="008F4B15" w:rsidRPr="001777C1">
        <w:rPr>
          <w:rFonts w:hint="cs"/>
          <w:rtl/>
        </w:rPr>
        <w:t>«</w:t>
      </w:r>
      <w:r w:rsidR="006F1049" w:rsidRPr="001777C1">
        <w:rPr>
          <w:rFonts w:hint="cs"/>
          <w:rtl/>
        </w:rPr>
        <w:t>ک</w:t>
      </w:r>
      <w:r w:rsidR="008F4B15" w:rsidRPr="001777C1">
        <w:rPr>
          <w:rFonts w:hint="cs"/>
          <w:rtl/>
        </w:rPr>
        <w:t>ار دن</w:t>
      </w:r>
      <w:r w:rsidR="0028485C" w:rsidRPr="001777C1">
        <w:rPr>
          <w:rFonts w:hint="cs"/>
          <w:rtl/>
        </w:rPr>
        <w:t>ی</w:t>
      </w:r>
      <w:r w:rsidR="008F4B15" w:rsidRPr="001777C1">
        <w:rPr>
          <w:rFonts w:hint="cs"/>
          <w:rtl/>
        </w:rPr>
        <w:t>ا</w:t>
      </w:r>
      <w:r w:rsidR="0028485C" w:rsidRPr="001777C1">
        <w:rPr>
          <w:rFonts w:hint="cs"/>
          <w:rtl/>
        </w:rPr>
        <w:t>یی</w:t>
      </w:r>
      <w:r w:rsidR="008F4B15" w:rsidRPr="001777C1">
        <w:rPr>
          <w:rFonts w:hint="cs"/>
          <w:rtl/>
        </w:rPr>
        <w:t xml:space="preserve"> </w:t>
      </w:r>
      <w:r w:rsidR="006F1049" w:rsidRPr="001777C1">
        <w:rPr>
          <w:rFonts w:hint="cs"/>
          <w:rtl/>
        </w:rPr>
        <w:t>ک</w:t>
      </w:r>
      <w:r w:rsidR="008F4B15" w:rsidRPr="001777C1">
        <w:rPr>
          <w:rFonts w:hint="cs"/>
          <w:rtl/>
        </w:rPr>
        <w:t>ه ازآن به جا</w:t>
      </w:r>
      <w:r w:rsidR="0028485C" w:rsidRPr="001777C1">
        <w:rPr>
          <w:rFonts w:hint="cs"/>
          <w:rtl/>
        </w:rPr>
        <w:t>یی</w:t>
      </w:r>
      <w:r w:rsidR="008F4B15" w:rsidRPr="001777C1">
        <w:rPr>
          <w:rFonts w:hint="cs"/>
          <w:rtl/>
        </w:rPr>
        <w:t xml:space="preserve"> د</w:t>
      </w:r>
      <w:r w:rsidR="0028485C" w:rsidRPr="001777C1">
        <w:rPr>
          <w:rFonts w:hint="cs"/>
          <w:rtl/>
        </w:rPr>
        <w:t>ی</w:t>
      </w:r>
      <w:r w:rsidR="008F4B15" w:rsidRPr="001777C1">
        <w:rPr>
          <w:rFonts w:hint="cs"/>
          <w:rtl/>
        </w:rPr>
        <w:t xml:space="preserve">گر </w:t>
      </w:r>
      <w:r w:rsidR="006F1049" w:rsidRPr="001777C1">
        <w:rPr>
          <w:rFonts w:hint="cs"/>
          <w:rtl/>
        </w:rPr>
        <w:t>ک</w:t>
      </w:r>
      <w:r w:rsidR="008F4B15" w:rsidRPr="001777C1">
        <w:rPr>
          <w:rFonts w:hint="cs"/>
          <w:rtl/>
        </w:rPr>
        <w:t xml:space="preserve">وچ </w:t>
      </w:r>
      <w:r w:rsidR="00E825D7" w:rsidRPr="001777C1">
        <w:rPr>
          <w:rFonts w:hint="cs"/>
          <w:rtl/>
        </w:rPr>
        <w:t>م</w:t>
      </w:r>
      <w:r w:rsidR="0028485C" w:rsidRPr="001777C1">
        <w:rPr>
          <w:rFonts w:hint="cs"/>
          <w:rtl/>
        </w:rPr>
        <w:t>ی</w:t>
      </w:r>
      <w:r w:rsidR="00E825D7" w:rsidRPr="001777C1">
        <w:rPr>
          <w:rFonts w:hint="cs"/>
          <w:rtl/>
        </w:rPr>
        <w:t>‌</w:t>
      </w:r>
      <w:r w:rsidR="006F1049" w:rsidRPr="001777C1">
        <w:rPr>
          <w:rFonts w:hint="cs"/>
          <w:rtl/>
        </w:rPr>
        <w:t>ک</w:t>
      </w:r>
      <w:r w:rsidR="00E825D7" w:rsidRPr="001777C1">
        <w:rPr>
          <w:rFonts w:hint="cs"/>
          <w:rtl/>
        </w:rPr>
        <w:t>ن</w:t>
      </w:r>
      <w:r w:rsidR="008F4B15" w:rsidRPr="001777C1">
        <w:rPr>
          <w:rFonts w:hint="cs"/>
          <w:rtl/>
        </w:rPr>
        <w:t>م</w:t>
      </w:r>
      <w:r w:rsidR="007C6A2D" w:rsidRPr="001777C1">
        <w:rPr>
          <w:rFonts w:hint="cs"/>
          <w:rtl/>
        </w:rPr>
        <w:t>،</w:t>
      </w:r>
      <w:r w:rsidR="004F180B" w:rsidRPr="001777C1">
        <w:rPr>
          <w:rFonts w:hint="cs"/>
          <w:rtl/>
        </w:rPr>
        <w:t xml:space="preserve"> </w:t>
      </w:r>
      <w:r w:rsidR="008F4B15" w:rsidRPr="001777C1">
        <w:rPr>
          <w:rFonts w:hint="cs"/>
          <w:rtl/>
        </w:rPr>
        <w:t>تمام است و صالحان</w:t>
      </w:r>
      <w:r w:rsidR="007C6A2D" w:rsidRPr="001777C1">
        <w:rPr>
          <w:rFonts w:hint="cs"/>
          <w:rtl/>
        </w:rPr>
        <w:t>،</w:t>
      </w:r>
      <w:r w:rsidR="004F180B" w:rsidRPr="001777C1">
        <w:rPr>
          <w:rFonts w:hint="cs"/>
          <w:rtl/>
        </w:rPr>
        <w:t xml:space="preserve"> </w:t>
      </w:r>
      <w:r w:rsidR="008F4B15" w:rsidRPr="001777C1">
        <w:rPr>
          <w:rFonts w:hint="cs"/>
          <w:rtl/>
        </w:rPr>
        <w:t>راه خود را به سو</w:t>
      </w:r>
      <w:r w:rsidR="0028485C" w:rsidRPr="001777C1">
        <w:rPr>
          <w:rFonts w:hint="cs"/>
          <w:rtl/>
        </w:rPr>
        <w:t>ی</w:t>
      </w:r>
      <w:r w:rsidR="008F4B15" w:rsidRPr="001777C1">
        <w:rPr>
          <w:rFonts w:hint="cs"/>
          <w:rtl/>
        </w:rPr>
        <w:t xml:space="preserve"> آن </w:t>
      </w:r>
      <w:r w:rsidR="006F1049" w:rsidRPr="001777C1">
        <w:rPr>
          <w:rFonts w:hint="cs"/>
          <w:rtl/>
        </w:rPr>
        <w:t>ک</w:t>
      </w:r>
      <w:r w:rsidR="008F4B15" w:rsidRPr="001777C1">
        <w:rPr>
          <w:rFonts w:hint="cs"/>
          <w:rtl/>
        </w:rPr>
        <w:t xml:space="preserve">ج نخواهند </w:t>
      </w:r>
      <w:r w:rsidR="006F1049" w:rsidRPr="001777C1">
        <w:rPr>
          <w:rFonts w:hint="cs"/>
          <w:rtl/>
        </w:rPr>
        <w:t>ک</w:t>
      </w:r>
      <w:r w:rsidR="008F4B15" w:rsidRPr="001777C1">
        <w:rPr>
          <w:rFonts w:hint="cs"/>
          <w:rtl/>
        </w:rPr>
        <w:t>رد»</w:t>
      </w:r>
      <w:r w:rsidRPr="001777C1">
        <w:rPr>
          <w:rFonts w:hint="cs"/>
          <w:rtl/>
        </w:rPr>
        <w:t xml:space="preserve">. </w:t>
      </w:r>
    </w:p>
    <w:p w:rsidR="008F4B15" w:rsidRPr="005801F6" w:rsidRDefault="008F4B15" w:rsidP="006B5BB9">
      <w:pPr>
        <w:pStyle w:val="a"/>
        <w:rPr>
          <w:rtl/>
        </w:rPr>
      </w:pPr>
      <w:bookmarkStart w:id="504" w:name="_Toc275546888"/>
      <w:bookmarkStart w:id="505" w:name="_Toc420959500"/>
      <w:r w:rsidRPr="005801F6">
        <w:rPr>
          <w:rFonts w:hint="cs"/>
          <w:rtl/>
        </w:rPr>
        <w:t>كليد خوشبخت</w:t>
      </w:r>
      <w:bookmarkEnd w:id="504"/>
      <w:r w:rsidR="006B5BB9">
        <w:rPr>
          <w:rFonts w:hint="cs"/>
          <w:rtl/>
        </w:rPr>
        <w:t>ی</w:t>
      </w:r>
      <w:bookmarkEnd w:id="505"/>
    </w:p>
    <w:p w:rsidR="008F4B15" w:rsidRPr="006B5BB9" w:rsidRDefault="008F4B15" w:rsidP="005015EF">
      <w:pPr>
        <w:pStyle w:val="a4"/>
        <w:rPr>
          <w:rtl/>
        </w:rPr>
      </w:pPr>
      <w:r w:rsidRPr="006B5BB9">
        <w:rPr>
          <w:rFonts w:hint="cs"/>
          <w:rtl/>
        </w:rPr>
        <w:t xml:space="preserve">اگر در </w:t>
      </w:r>
      <w:r w:rsidR="006F1049" w:rsidRPr="006B5BB9">
        <w:rPr>
          <w:rFonts w:hint="cs"/>
          <w:rtl/>
        </w:rPr>
        <w:t>ک</w:t>
      </w:r>
      <w:r w:rsidRPr="006B5BB9">
        <w:rPr>
          <w:rFonts w:hint="cs"/>
          <w:rtl/>
        </w:rPr>
        <w:t>وخ زندگ</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ن</w:t>
      </w:r>
      <w:r w:rsidR="0028485C" w:rsidRPr="006B5BB9">
        <w:rPr>
          <w:rFonts w:hint="cs"/>
          <w:rtl/>
        </w:rPr>
        <w:t>ی</w:t>
      </w:r>
      <w:r w:rsidR="007C6A2D" w:rsidRPr="006B5BB9">
        <w:rPr>
          <w:rFonts w:hint="cs"/>
          <w:rtl/>
        </w:rPr>
        <w:t>،</w:t>
      </w:r>
      <w:r w:rsidR="004F180B" w:rsidRPr="006B5BB9">
        <w:rPr>
          <w:rFonts w:hint="cs"/>
          <w:rtl/>
        </w:rPr>
        <w:t xml:space="preserve"> </w:t>
      </w:r>
      <w:r w:rsidRPr="006B5BB9">
        <w:rPr>
          <w:rFonts w:hint="cs"/>
          <w:rtl/>
        </w:rPr>
        <w:t>اما خدا را بشناس</w:t>
      </w:r>
      <w:r w:rsidR="0028485C" w:rsidRPr="006B5BB9">
        <w:rPr>
          <w:rFonts w:hint="cs"/>
          <w:rtl/>
        </w:rPr>
        <w:t>ی</w:t>
      </w:r>
      <w:r w:rsidRPr="006B5BB9">
        <w:rPr>
          <w:rFonts w:hint="cs"/>
          <w:rtl/>
        </w:rPr>
        <w:t xml:space="preserve"> و او را ستا</w:t>
      </w:r>
      <w:r w:rsidR="0028485C" w:rsidRPr="006B5BB9">
        <w:rPr>
          <w:rFonts w:hint="cs"/>
          <w:rtl/>
        </w:rPr>
        <w:t>ی</w:t>
      </w:r>
      <w:r w:rsidRPr="006B5BB9">
        <w:rPr>
          <w:rFonts w:hint="cs"/>
          <w:rtl/>
        </w:rPr>
        <w:t>ش و پرستش نما</w:t>
      </w:r>
      <w:r w:rsidR="0028485C" w:rsidRPr="006B5BB9">
        <w:rPr>
          <w:rFonts w:hint="cs"/>
          <w:rtl/>
        </w:rPr>
        <w:t>یی</w:t>
      </w:r>
      <w:r w:rsidR="007C6A2D" w:rsidRPr="006B5BB9">
        <w:rPr>
          <w:rFonts w:hint="cs"/>
          <w:rtl/>
        </w:rPr>
        <w:t>،</w:t>
      </w:r>
      <w:r w:rsidR="004F180B" w:rsidRPr="006B5BB9">
        <w:rPr>
          <w:rFonts w:hint="cs"/>
          <w:rtl/>
        </w:rPr>
        <w:t xml:space="preserve"> </w:t>
      </w:r>
      <w:r w:rsidRPr="006B5BB9">
        <w:rPr>
          <w:rFonts w:hint="cs"/>
          <w:rtl/>
        </w:rPr>
        <w:t>به آرامش و سعادت و خ</w:t>
      </w:r>
      <w:r w:rsidR="0028485C" w:rsidRPr="006B5BB9">
        <w:rPr>
          <w:rFonts w:hint="cs"/>
          <w:rtl/>
        </w:rPr>
        <w:t>ی</w:t>
      </w:r>
      <w:r w:rsidRPr="006B5BB9">
        <w:rPr>
          <w:rFonts w:hint="cs"/>
          <w:rtl/>
        </w:rPr>
        <w:t>ر دست خواه</w:t>
      </w:r>
      <w:r w:rsidR="0028485C" w:rsidRPr="006B5BB9">
        <w:rPr>
          <w:rFonts w:hint="cs"/>
          <w:rtl/>
        </w:rPr>
        <w:t>ی</w:t>
      </w:r>
      <w:r w:rsidRPr="006B5BB9">
        <w:rPr>
          <w:rFonts w:hint="cs"/>
          <w:rtl/>
        </w:rPr>
        <w:t xml:space="preserve"> </w:t>
      </w:r>
      <w:r w:rsidR="0028485C" w:rsidRPr="006B5BB9">
        <w:rPr>
          <w:rFonts w:hint="cs"/>
          <w:rtl/>
        </w:rPr>
        <w:t>ی</w:t>
      </w:r>
      <w:r w:rsidRPr="006B5BB9">
        <w:rPr>
          <w:rFonts w:hint="cs"/>
          <w:rtl/>
        </w:rPr>
        <w:t>افت</w:t>
      </w:r>
      <w:r w:rsidR="0075782A" w:rsidRPr="006B5BB9">
        <w:rPr>
          <w:rFonts w:hint="cs"/>
          <w:rtl/>
        </w:rPr>
        <w:t xml:space="preserve">. </w:t>
      </w:r>
      <w:r w:rsidRPr="006B5BB9">
        <w:rPr>
          <w:rFonts w:hint="cs"/>
          <w:rtl/>
        </w:rPr>
        <w:t>ول</w:t>
      </w:r>
      <w:r w:rsidR="0028485C" w:rsidRPr="006B5BB9">
        <w:rPr>
          <w:rFonts w:hint="cs"/>
          <w:rtl/>
        </w:rPr>
        <w:t>ی</w:t>
      </w:r>
      <w:r w:rsidRPr="006B5BB9">
        <w:rPr>
          <w:rFonts w:hint="cs"/>
          <w:rtl/>
        </w:rPr>
        <w:t xml:space="preserve"> در صورت انحراف و گمراه</w:t>
      </w:r>
      <w:r w:rsidR="0028485C" w:rsidRPr="006B5BB9">
        <w:rPr>
          <w:rFonts w:hint="cs"/>
          <w:rtl/>
        </w:rPr>
        <w:t>ی</w:t>
      </w:r>
      <w:r w:rsidRPr="006B5BB9">
        <w:rPr>
          <w:rFonts w:hint="cs"/>
          <w:rtl/>
        </w:rPr>
        <w:t xml:space="preserve"> اگر در مجللتر</w:t>
      </w:r>
      <w:r w:rsidR="0028485C" w:rsidRPr="006B5BB9">
        <w:rPr>
          <w:rFonts w:hint="cs"/>
          <w:rtl/>
        </w:rPr>
        <w:t>ی</w:t>
      </w:r>
      <w:r w:rsidRPr="006B5BB9">
        <w:rPr>
          <w:rFonts w:hint="cs"/>
          <w:rtl/>
        </w:rPr>
        <w:t xml:space="preserve">ن </w:t>
      </w:r>
      <w:r w:rsidR="006F1049" w:rsidRPr="006B5BB9">
        <w:rPr>
          <w:rFonts w:hint="cs"/>
          <w:rtl/>
        </w:rPr>
        <w:t>ک</w:t>
      </w:r>
      <w:r w:rsidRPr="006B5BB9">
        <w:rPr>
          <w:rFonts w:hint="cs"/>
          <w:rtl/>
        </w:rPr>
        <w:t>اخ</w:t>
      </w:r>
      <w:r w:rsidR="006B5BB9">
        <w:rPr>
          <w:rFonts w:hint="eastAsia"/>
          <w:rtl/>
        </w:rPr>
        <w:t>‌</w:t>
      </w:r>
      <w:r w:rsidRPr="006B5BB9">
        <w:rPr>
          <w:rFonts w:hint="cs"/>
          <w:rtl/>
        </w:rPr>
        <w:t>ها و بزرگتر</w:t>
      </w:r>
      <w:r w:rsidR="0028485C" w:rsidRPr="006B5BB9">
        <w:rPr>
          <w:rFonts w:hint="cs"/>
          <w:rtl/>
        </w:rPr>
        <w:t>ی</w:t>
      </w:r>
      <w:r w:rsidRPr="006B5BB9">
        <w:rPr>
          <w:rFonts w:hint="cs"/>
          <w:rtl/>
        </w:rPr>
        <w:t>ن خانه</w:t>
      </w:r>
      <w:r w:rsidR="00B53612" w:rsidRPr="006B5BB9">
        <w:rPr>
          <w:rFonts w:hint="cs"/>
          <w:rtl/>
        </w:rPr>
        <w:t xml:space="preserve">‌ها </w:t>
      </w:r>
      <w:r w:rsidRPr="006B5BB9">
        <w:rPr>
          <w:rFonts w:hint="cs"/>
          <w:rtl/>
        </w:rPr>
        <w:t>زندگ</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ن</w:t>
      </w:r>
      <w:r w:rsidR="0028485C" w:rsidRPr="006B5BB9">
        <w:rPr>
          <w:rFonts w:hint="cs"/>
          <w:rtl/>
        </w:rPr>
        <w:t>ی</w:t>
      </w:r>
      <w:r w:rsidRPr="006B5BB9">
        <w:rPr>
          <w:rFonts w:hint="cs"/>
          <w:rtl/>
        </w:rPr>
        <w:t xml:space="preserve"> و هر چه دلت بخواهد</w:t>
      </w:r>
      <w:r w:rsidR="007C6A2D" w:rsidRPr="006B5BB9">
        <w:rPr>
          <w:rFonts w:hint="cs"/>
          <w:rtl/>
        </w:rPr>
        <w:t>،</w:t>
      </w:r>
      <w:r w:rsidR="004F180B" w:rsidRPr="006B5BB9">
        <w:rPr>
          <w:rFonts w:hint="cs"/>
          <w:rtl/>
        </w:rPr>
        <w:t xml:space="preserve"> </w:t>
      </w:r>
      <w:r w:rsidRPr="006B5BB9">
        <w:rPr>
          <w:rFonts w:hint="cs"/>
          <w:rtl/>
        </w:rPr>
        <w:t>داشته باش</w:t>
      </w:r>
      <w:r w:rsidR="0028485C" w:rsidRPr="006B5BB9">
        <w:rPr>
          <w:rFonts w:hint="cs"/>
          <w:rtl/>
        </w:rPr>
        <w:t>ی</w:t>
      </w:r>
      <w:r w:rsidR="007C6A2D" w:rsidRPr="006B5BB9">
        <w:rPr>
          <w:rFonts w:hint="cs"/>
          <w:rtl/>
        </w:rPr>
        <w:t>،</w:t>
      </w:r>
      <w:r w:rsidR="004F180B" w:rsidRPr="006B5BB9">
        <w:rPr>
          <w:rFonts w:hint="cs"/>
          <w:rtl/>
        </w:rPr>
        <w:t xml:space="preserve"> </w:t>
      </w:r>
      <w:r w:rsidRPr="006B5BB9">
        <w:rPr>
          <w:rFonts w:hint="cs"/>
          <w:rtl/>
        </w:rPr>
        <w:t xml:space="preserve">بدان </w:t>
      </w:r>
      <w:r w:rsidR="006F1049" w:rsidRPr="006B5BB9">
        <w:rPr>
          <w:rFonts w:hint="cs"/>
          <w:rtl/>
        </w:rPr>
        <w:t>ک</w:t>
      </w:r>
      <w:r w:rsidRPr="006B5BB9">
        <w:rPr>
          <w:rFonts w:hint="cs"/>
          <w:rtl/>
        </w:rPr>
        <w:t>ه سرانجام تلخ و ناگوار</w:t>
      </w:r>
      <w:r w:rsidR="0028485C" w:rsidRPr="006B5BB9">
        <w:rPr>
          <w:rFonts w:hint="cs"/>
          <w:rtl/>
        </w:rPr>
        <w:t>ی</w:t>
      </w:r>
      <w:r w:rsidRPr="006B5BB9">
        <w:rPr>
          <w:rFonts w:hint="cs"/>
          <w:rtl/>
        </w:rPr>
        <w:t xml:space="preserve"> خواه</w:t>
      </w:r>
      <w:r w:rsidR="0028485C" w:rsidRPr="006B5BB9">
        <w:rPr>
          <w:rFonts w:hint="cs"/>
          <w:rtl/>
        </w:rPr>
        <w:t>ی</w:t>
      </w:r>
      <w:r w:rsidRPr="006B5BB9">
        <w:rPr>
          <w:rFonts w:hint="cs"/>
          <w:rtl/>
        </w:rPr>
        <w:t xml:space="preserve"> داشت و قطعاً گرفتار بدبخت خواه</w:t>
      </w:r>
      <w:r w:rsidR="0028485C" w:rsidRPr="006B5BB9">
        <w:rPr>
          <w:rFonts w:hint="cs"/>
          <w:rtl/>
        </w:rPr>
        <w:t>ی</w:t>
      </w:r>
      <w:r w:rsidRPr="006B5BB9">
        <w:rPr>
          <w:rFonts w:hint="cs"/>
          <w:rtl/>
        </w:rPr>
        <w:t xml:space="preserve"> شد! چون </w:t>
      </w:r>
      <w:r w:rsidR="006F1049" w:rsidRPr="006B5BB9">
        <w:rPr>
          <w:rFonts w:hint="cs"/>
          <w:rtl/>
        </w:rPr>
        <w:t>ک</w:t>
      </w:r>
      <w:r w:rsidRPr="006B5BB9">
        <w:rPr>
          <w:rFonts w:hint="cs"/>
          <w:rtl/>
        </w:rPr>
        <w:t>ل</w:t>
      </w:r>
      <w:r w:rsidR="0028485C" w:rsidRPr="006B5BB9">
        <w:rPr>
          <w:rFonts w:hint="cs"/>
          <w:rtl/>
        </w:rPr>
        <w:t>ی</w:t>
      </w:r>
      <w:r w:rsidRPr="006B5BB9">
        <w:rPr>
          <w:rFonts w:hint="cs"/>
          <w:rtl/>
        </w:rPr>
        <w:t>د سعادت را ن</w:t>
      </w:r>
      <w:r w:rsidR="0028485C" w:rsidRPr="006B5BB9">
        <w:rPr>
          <w:rFonts w:hint="cs"/>
          <w:rtl/>
        </w:rPr>
        <w:t>ی</w:t>
      </w:r>
      <w:r w:rsidRPr="006B5BB9">
        <w:rPr>
          <w:rFonts w:hint="cs"/>
          <w:rtl/>
        </w:rPr>
        <w:t>افته</w:t>
      </w:r>
      <w:r w:rsidR="006B5BB9">
        <w:rPr>
          <w:rFonts w:hint="eastAsia"/>
          <w:rtl/>
        </w:rPr>
        <w:t>‌</w:t>
      </w:r>
      <w:r w:rsidRPr="006B5BB9">
        <w:rPr>
          <w:rFonts w:hint="cs"/>
          <w:rtl/>
        </w:rPr>
        <w:t>ا</w:t>
      </w:r>
      <w:r w:rsidR="0028485C" w:rsidRPr="006B5BB9">
        <w:rPr>
          <w:rFonts w:hint="cs"/>
          <w:rtl/>
        </w:rPr>
        <w:t>ی</w:t>
      </w:r>
      <w:r w:rsidRPr="006B5BB9">
        <w:rPr>
          <w:rFonts w:hint="cs"/>
          <w:rtl/>
        </w:rPr>
        <w:t>؛</w:t>
      </w:r>
      <w:r w:rsidR="0019397B">
        <w:rPr>
          <w:rFonts w:hint="cs"/>
          <w:rtl/>
        </w:rPr>
        <w:t xml:space="preserve"> </w:t>
      </w:r>
      <w:r w:rsidR="0019397B">
        <w:rPr>
          <w:rFonts w:ascii="Traditional Arabic" w:hAnsi="Traditional Arabic" w:cs="Traditional Arabic"/>
          <w:rtl/>
        </w:rPr>
        <w:t>﴿</w:t>
      </w:r>
      <w:r w:rsidR="005015EF">
        <w:rPr>
          <w:rFonts w:ascii="KFGQPC Uthmanic Script HAFS" w:hAnsi="KFGQPC Uthmanic Script HAFS" w:cs="KFGQPC Uthmanic Script HAFS"/>
          <w:rtl/>
        </w:rPr>
        <w:t xml:space="preserve">وَءَاتَيۡنَٰهُ مِنَ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لۡكُنُوزِ</w:t>
      </w:r>
      <w:r w:rsidR="005015EF">
        <w:rPr>
          <w:rFonts w:ascii="KFGQPC Uthmanic Script HAFS" w:hAnsi="KFGQPC Uthmanic Script HAFS" w:cs="KFGQPC Uthmanic Script HAFS"/>
          <w:rtl/>
        </w:rPr>
        <w:t xml:space="preserve"> مَآ إِنَّ مَفَاتِحَهُ</w:t>
      </w:r>
      <w:r w:rsidR="005015EF">
        <w:rPr>
          <w:rFonts w:ascii="KFGQPC Uthmanic Script HAFS" w:hAnsi="KFGQPC Uthmanic Script HAFS" w:cs="KFGQPC Uthmanic Script HAFS" w:hint="cs"/>
          <w:rtl/>
        </w:rPr>
        <w:t>ۥ</w:t>
      </w:r>
      <w:r w:rsidR="005015EF">
        <w:rPr>
          <w:rFonts w:ascii="KFGQPC Uthmanic Script HAFS" w:hAnsi="KFGQPC Uthmanic Script HAFS" w:cs="KFGQPC Uthmanic Script HAFS"/>
          <w:rtl/>
        </w:rPr>
        <w:t xml:space="preserve"> لَتَنُوٓأُ بِ</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لۡعُصۡبَةِ</w:t>
      </w:r>
      <w:r w:rsidR="005015EF">
        <w:rPr>
          <w:rFonts w:ascii="KFGQPC Uthmanic Script HAFS" w:hAnsi="KFGQPC Uthmanic Script HAFS" w:cs="KFGQPC Uthmanic Script HAFS"/>
          <w:rtl/>
        </w:rPr>
        <w:t xml:space="preserve"> أُوْلِي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لۡقُوَّةِ</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القصص: 76</w:t>
      </w:r>
      <w:r w:rsidR="0019397B" w:rsidRPr="0019397B">
        <w:rPr>
          <w:rStyle w:val="Char7"/>
          <w:rFonts w:hint="cs"/>
          <w:rtl/>
        </w:rPr>
        <w:t>]</w:t>
      </w:r>
      <w:r w:rsidRPr="006B5BB9">
        <w:rPr>
          <w:rFonts w:hint="cs"/>
          <w:rtl/>
        </w:rPr>
        <w:t xml:space="preserve"> «و از خزانه</w:t>
      </w:r>
      <w:r w:rsidR="00B53612" w:rsidRPr="006B5BB9">
        <w:rPr>
          <w:rFonts w:hint="cs"/>
          <w:rtl/>
        </w:rPr>
        <w:t xml:space="preserve">‌ها </w:t>
      </w:r>
      <w:r w:rsidRPr="006B5BB9">
        <w:rPr>
          <w:rFonts w:hint="cs"/>
          <w:rtl/>
        </w:rPr>
        <w:t>به او بخش</w:t>
      </w:r>
      <w:r w:rsidR="0028485C" w:rsidRPr="006B5BB9">
        <w:rPr>
          <w:rFonts w:hint="cs"/>
          <w:rtl/>
        </w:rPr>
        <w:t>ی</w:t>
      </w:r>
      <w:r w:rsidRPr="006B5BB9">
        <w:rPr>
          <w:rFonts w:hint="cs"/>
          <w:rtl/>
        </w:rPr>
        <w:t>د</w:t>
      </w:r>
      <w:r w:rsidR="0028485C" w:rsidRPr="006B5BB9">
        <w:rPr>
          <w:rFonts w:hint="cs"/>
          <w:rtl/>
        </w:rPr>
        <w:t>ی</w:t>
      </w:r>
      <w:r w:rsidRPr="006B5BB9">
        <w:rPr>
          <w:rFonts w:hint="cs"/>
          <w:rtl/>
        </w:rPr>
        <w:t>م به قدر</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 xml:space="preserve">ه </w:t>
      </w:r>
      <w:r w:rsidR="006F1049" w:rsidRPr="006B5BB9">
        <w:rPr>
          <w:rFonts w:hint="cs"/>
          <w:rtl/>
        </w:rPr>
        <w:t>ک</w:t>
      </w:r>
      <w:r w:rsidRPr="006B5BB9">
        <w:rPr>
          <w:rFonts w:hint="cs"/>
          <w:rtl/>
        </w:rPr>
        <w:t>ل</w:t>
      </w:r>
      <w:r w:rsidR="0028485C" w:rsidRPr="006B5BB9">
        <w:rPr>
          <w:rFonts w:hint="cs"/>
          <w:rtl/>
        </w:rPr>
        <w:t>ی</w:t>
      </w:r>
      <w:r w:rsidRPr="006B5BB9">
        <w:rPr>
          <w:rFonts w:hint="cs"/>
          <w:rtl/>
        </w:rPr>
        <w:t>دها</w:t>
      </w:r>
      <w:r w:rsidR="0028485C" w:rsidRPr="006B5BB9">
        <w:rPr>
          <w:rFonts w:hint="cs"/>
          <w:rtl/>
        </w:rPr>
        <w:t>ی</w:t>
      </w:r>
      <w:r w:rsidRPr="006B5BB9">
        <w:rPr>
          <w:rFonts w:hint="cs"/>
          <w:rtl/>
        </w:rPr>
        <w:t xml:space="preserve"> آن</w:t>
      </w:r>
      <w:r w:rsidR="007C6A2D" w:rsidRPr="006B5BB9">
        <w:rPr>
          <w:rFonts w:hint="cs"/>
          <w:rtl/>
        </w:rPr>
        <w:t>،</w:t>
      </w:r>
      <w:r w:rsidR="004F180B" w:rsidRPr="006B5BB9">
        <w:rPr>
          <w:rFonts w:hint="cs"/>
          <w:rtl/>
        </w:rPr>
        <w:t xml:space="preserve"> </w:t>
      </w:r>
      <w:r w:rsidRPr="006B5BB9">
        <w:rPr>
          <w:rFonts w:hint="cs"/>
          <w:rtl/>
        </w:rPr>
        <w:t>با گروه</w:t>
      </w:r>
      <w:r w:rsidR="0028485C" w:rsidRPr="006B5BB9">
        <w:rPr>
          <w:rFonts w:hint="cs"/>
          <w:rtl/>
        </w:rPr>
        <w:t>ی</w:t>
      </w:r>
      <w:r w:rsidRPr="006B5BB9">
        <w:rPr>
          <w:rFonts w:hint="cs"/>
          <w:rtl/>
        </w:rPr>
        <w:t xml:space="preserve"> قو</w:t>
      </w:r>
      <w:r w:rsidR="0028485C" w:rsidRPr="006B5BB9">
        <w:rPr>
          <w:rFonts w:hint="cs"/>
          <w:rtl/>
        </w:rPr>
        <w:t>ی</w:t>
      </w:r>
      <w:r w:rsidRPr="006B5BB9">
        <w:rPr>
          <w:rFonts w:hint="cs"/>
          <w:rtl/>
        </w:rPr>
        <w:t xml:space="preserve"> و ن</w:t>
      </w:r>
      <w:r w:rsidR="0028485C" w:rsidRPr="006B5BB9">
        <w:rPr>
          <w:rFonts w:hint="cs"/>
          <w:rtl/>
        </w:rPr>
        <w:t>ی</w:t>
      </w:r>
      <w:r w:rsidRPr="006B5BB9">
        <w:rPr>
          <w:rFonts w:hint="cs"/>
          <w:rtl/>
        </w:rPr>
        <w:t>رومند</w:t>
      </w:r>
      <w:r w:rsidR="007C6A2D" w:rsidRPr="006B5BB9">
        <w:rPr>
          <w:rFonts w:hint="cs"/>
          <w:rtl/>
        </w:rPr>
        <w:t>،</w:t>
      </w:r>
      <w:r w:rsidR="004F180B" w:rsidRPr="006B5BB9">
        <w:rPr>
          <w:rFonts w:hint="cs"/>
          <w:rtl/>
        </w:rPr>
        <w:t xml:space="preserve"> </w:t>
      </w:r>
      <w:r w:rsidRPr="006B5BB9">
        <w:rPr>
          <w:rFonts w:hint="cs"/>
          <w:rtl/>
        </w:rPr>
        <w:t>به سخت</w:t>
      </w:r>
      <w:r w:rsidR="0028485C" w:rsidRPr="006B5BB9">
        <w:rPr>
          <w:rFonts w:hint="cs"/>
          <w:rtl/>
        </w:rPr>
        <w:t>ی</w:t>
      </w:r>
      <w:r w:rsidRPr="006B5BB9">
        <w:rPr>
          <w:rFonts w:hint="cs"/>
          <w:rtl/>
        </w:rPr>
        <w:t xml:space="preserve"> حمل </w:t>
      </w:r>
      <w:r w:rsidR="00E825D7" w:rsidRPr="006B5BB9">
        <w:rPr>
          <w:rFonts w:hint="cs"/>
          <w:rtl/>
        </w:rPr>
        <w:t>م</w:t>
      </w:r>
      <w:r w:rsidR="0028485C" w:rsidRPr="006B5BB9">
        <w:rPr>
          <w:rFonts w:hint="cs"/>
          <w:rtl/>
        </w:rPr>
        <w:t>ی</w:t>
      </w:r>
      <w:r w:rsidR="00E825D7" w:rsidRPr="006B5BB9">
        <w:rPr>
          <w:rFonts w:hint="cs"/>
          <w:rtl/>
        </w:rPr>
        <w:t>‌شد</w:t>
      </w:r>
      <w:r w:rsidRPr="006B5BB9">
        <w:rPr>
          <w:rFonts w:hint="cs"/>
          <w:rtl/>
        </w:rPr>
        <w:t>»</w:t>
      </w:r>
      <w:r w:rsidR="0075782A" w:rsidRPr="006B5BB9">
        <w:rPr>
          <w:rFonts w:hint="cs"/>
          <w:rtl/>
        </w:rPr>
        <w:t xml:space="preserve">. </w:t>
      </w:r>
    </w:p>
    <w:p w:rsidR="008F4B15" w:rsidRDefault="008F4B15" w:rsidP="008D50DF">
      <w:pPr>
        <w:pStyle w:val="a"/>
        <w:rPr>
          <w:rtl/>
        </w:rPr>
      </w:pPr>
      <w:bookmarkStart w:id="506" w:name="_Toc275546889"/>
      <w:bookmarkStart w:id="507" w:name="_Toc420959501"/>
      <w:r w:rsidRPr="005801F6">
        <w:rPr>
          <w:rFonts w:hint="cs"/>
          <w:rtl/>
        </w:rPr>
        <w:t>نكته</w:t>
      </w:r>
      <w:bookmarkEnd w:id="506"/>
      <w:bookmarkEnd w:id="507"/>
    </w:p>
    <w:p w:rsidR="008F4B15" w:rsidRPr="006B5BB9" w:rsidRDefault="0019397B" w:rsidP="005015EF">
      <w:pPr>
        <w:pStyle w:val="a4"/>
        <w:rPr>
          <w:rtl/>
        </w:rPr>
      </w:pPr>
      <w:r>
        <w:rPr>
          <w:rFonts w:ascii="Traditional Arabic" w:hAnsi="Traditional Arabic" w:cs="Traditional Arabic"/>
          <w:rtl/>
        </w:rPr>
        <w:t>﴿</w:t>
      </w:r>
      <w:r w:rsidR="005015EF">
        <w:rPr>
          <w:rFonts w:ascii="KFGQPC Uthmanic Script HAFS" w:hAnsi="KFGQPC Uthmanic Script HAFS" w:cs="KFGQPC Uthmanic Script HAFS"/>
          <w:rtl/>
        </w:rPr>
        <w:t xml:space="preserve">إِنَّ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للَّهَ</w:t>
      </w:r>
      <w:r w:rsidR="005015EF">
        <w:rPr>
          <w:rFonts w:ascii="KFGQPC Uthmanic Script HAFS" w:hAnsi="KFGQPC Uthmanic Script HAFS" w:cs="KFGQPC Uthmanic Script HAFS"/>
          <w:rtl/>
        </w:rPr>
        <w:t xml:space="preserve"> يُدَٰفِعُ عَنِ </w:t>
      </w:r>
      <w:r w:rsidR="005015EF">
        <w:rPr>
          <w:rFonts w:ascii="KFGQPC Uthmanic Script HAFS" w:hAnsi="KFGQPC Uthmanic Script HAFS" w:cs="KFGQPC Uthmanic Script HAFS" w:hint="cs"/>
          <w:rtl/>
        </w:rPr>
        <w:t>ٱ</w:t>
      </w:r>
      <w:r w:rsidR="005015EF">
        <w:rPr>
          <w:rFonts w:ascii="KFGQPC Uthmanic Script HAFS" w:hAnsi="KFGQPC Uthmanic Script HAFS" w:cs="KFGQPC Uthmanic Script HAFS" w:hint="eastAsia"/>
          <w:rtl/>
        </w:rPr>
        <w:t>لَّذِينَ</w:t>
      </w:r>
      <w:r w:rsidR="005015EF">
        <w:rPr>
          <w:rFonts w:ascii="KFGQPC Uthmanic Script HAFS" w:hAnsi="KFGQPC Uthmanic Script HAFS" w:cs="KFGQPC Uthmanic Script HAFS"/>
          <w:rtl/>
        </w:rPr>
        <w:t xml:space="preserve"> ءَامَنُوٓاْۗ</w:t>
      </w:r>
      <w:r>
        <w:rPr>
          <w:rFonts w:ascii="Traditional Arabic" w:hAnsi="Traditional Arabic" w:cs="Traditional Arabic"/>
          <w:rtl/>
        </w:rPr>
        <w:t>﴾</w:t>
      </w:r>
      <w:r>
        <w:rPr>
          <w:rFonts w:hint="cs"/>
          <w:rtl/>
        </w:rPr>
        <w:t xml:space="preserve"> </w:t>
      </w:r>
      <w:r w:rsidRPr="0019397B">
        <w:rPr>
          <w:rStyle w:val="Char7"/>
          <w:rFonts w:hint="cs"/>
          <w:rtl/>
        </w:rPr>
        <w:t>[</w:t>
      </w:r>
      <w:r>
        <w:rPr>
          <w:rStyle w:val="Char7"/>
          <w:rFonts w:hint="cs"/>
          <w:rtl/>
        </w:rPr>
        <w:t>الحج: 38</w:t>
      </w:r>
      <w:r w:rsidRPr="0019397B">
        <w:rPr>
          <w:rStyle w:val="Char7"/>
          <w:rFonts w:hint="cs"/>
          <w:rtl/>
        </w:rPr>
        <w:t>]</w:t>
      </w:r>
      <w:r>
        <w:rPr>
          <w:rStyle w:val="Char7"/>
          <w:rFonts w:hint="cs"/>
          <w:rtl/>
        </w:rPr>
        <w:t xml:space="preserve"> </w:t>
      </w:r>
      <w:r w:rsidR="008F4B15" w:rsidRPr="006B5BB9">
        <w:rPr>
          <w:rFonts w:hint="cs"/>
          <w:rtl/>
        </w:rPr>
        <w:t>«ب</w:t>
      </w:r>
      <w:r w:rsidR="0028485C" w:rsidRPr="006B5BB9">
        <w:rPr>
          <w:rFonts w:hint="cs"/>
          <w:rtl/>
        </w:rPr>
        <w:t>ی</w:t>
      </w:r>
      <w:r w:rsidR="006B5BB9">
        <w:rPr>
          <w:rFonts w:hint="eastAsia"/>
          <w:rtl/>
        </w:rPr>
        <w:t>‌</w:t>
      </w:r>
      <w:r w:rsidR="008F4B15" w:rsidRPr="006B5BB9">
        <w:rPr>
          <w:rFonts w:hint="cs"/>
          <w:rtl/>
        </w:rPr>
        <w:t xml:space="preserve">گمان خداوند از </w:t>
      </w:r>
      <w:r w:rsidR="006F1049" w:rsidRPr="006B5BB9">
        <w:rPr>
          <w:rFonts w:hint="cs"/>
          <w:rtl/>
        </w:rPr>
        <w:t>ک</w:t>
      </w:r>
      <w:r w:rsidR="008F4B15" w:rsidRPr="006B5BB9">
        <w:rPr>
          <w:rFonts w:hint="cs"/>
          <w:rtl/>
        </w:rPr>
        <w:t>سان</w:t>
      </w:r>
      <w:r w:rsidR="0028485C"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ه ا</w:t>
      </w:r>
      <w:r w:rsidR="0028485C" w:rsidRPr="006B5BB9">
        <w:rPr>
          <w:rFonts w:hint="cs"/>
          <w:rtl/>
        </w:rPr>
        <w:t>ی</w:t>
      </w:r>
      <w:r w:rsidR="008F4B15" w:rsidRPr="006B5BB9">
        <w:rPr>
          <w:rFonts w:hint="cs"/>
          <w:rtl/>
        </w:rPr>
        <w:t>مان آورده</w:t>
      </w:r>
      <w:r w:rsidR="00B53612" w:rsidRPr="006B5BB9">
        <w:rPr>
          <w:rFonts w:hint="cs"/>
          <w:rtl/>
        </w:rPr>
        <w:t>‌اند،</w:t>
      </w:r>
      <w:r w:rsidR="006B5BB9">
        <w:rPr>
          <w:rFonts w:hint="cs"/>
          <w:rtl/>
        </w:rPr>
        <w:t xml:space="preserve"> </w:t>
      </w:r>
      <w:r w:rsidR="008F4B15" w:rsidRPr="006B5BB9">
        <w:rPr>
          <w:rFonts w:hint="cs"/>
          <w:rtl/>
        </w:rPr>
        <w:t xml:space="preserve">دفاع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w:t>
      </w:r>
      <w:r w:rsidR="0075782A" w:rsidRPr="006B5BB9">
        <w:rPr>
          <w:rFonts w:hint="cs"/>
          <w:rtl/>
        </w:rPr>
        <w:t xml:space="preserve">. </w:t>
      </w:r>
      <w:r w:rsidR="0028485C" w:rsidRPr="006B5BB9">
        <w:rPr>
          <w:rFonts w:hint="cs"/>
          <w:rtl/>
        </w:rPr>
        <w:t>ی</w:t>
      </w:r>
      <w:r w:rsidR="008F4B15" w:rsidRPr="006B5BB9">
        <w:rPr>
          <w:rFonts w:hint="cs"/>
          <w:rtl/>
        </w:rPr>
        <w:t>عن</w:t>
      </w:r>
      <w:r w:rsidR="0028485C" w:rsidRPr="006B5BB9">
        <w:rPr>
          <w:rFonts w:hint="cs"/>
          <w:rtl/>
        </w:rPr>
        <w:t>ی</w:t>
      </w:r>
      <w:r w:rsidR="0075782A" w:rsidRPr="006B5BB9">
        <w:rPr>
          <w:rFonts w:hint="cs"/>
          <w:rtl/>
        </w:rPr>
        <w:t xml:space="preserve">: </w:t>
      </w:r>
      <w:r w:rsidR="008F4B15" w:rsidRPr="006B5BB9">
        <w:rPr>
          <w:rFonts w:hint="cs"/>
          <w:rtl/>
        </w:rPr>
        <w:t>بد</w:t>
      </w:r>
      <w:r w:rsidR="0028485C" w:rsidRPr="006B5BB9">
        <w:rPr>
          <w:rFonts w:hint="cs"/>
          <w:rtl/>
        </w:rPr>
        <w:t>ی</w:t>
      </w:r>
      <w:r w:rsidR="008F4B15" w:rsidRPr="006B5BB9">
        <w:rPr>
          <w:rFonts w:hint="cs"/>
          <w:rtl/>
        </w:rPr>
        <w:t>ها</w:t>
      </w:r>
      <w:r w:rsidR="0028485C" w:rsidRPr="006B5BB9">
        <w:rPr>
          <w:rFonts w:hint="cs"/>
          <w:rtl/>
        </w:rPr>
        <w:t>ی</w:t>
      </w:r>
      <w:r w:rsidR="008F4B15" w:rsidRPr="006B5BB9">
        <w:rPr>
          <w:rFonts w:hint="cs"/>
          <w:rtl/>
        </w:rPr>
        <w:t xml:space="preserve"> دن</w:t>
      </w:r>
      <w:r w:rsidR="0028485C" w:rsidRPr="006B5BB9">
        <w:rPr>
          <w:rFonts w:hint="cs"/>
          <w:rtl/>
        </w:rPr>
        <w:t>ی</w:t>
      </w:r>
      <w:r w:rsidR="008F4B15" w:rsidRPr="006B5BB9">
        <w:rPr>
          <w:rFonts w:hint="cs"/>
          <w:rtl/>
        </w:rPr>
        <w:t>ا و‌آخرت را از آنان دور</w:t>
      </w:r>
      <w:r w:rsidR="0028485C" w:rsidRPr="006B5BB9">
        <w:rPr>
          <w:rFonts w:hint="cs"/>
          <w:rtl/>
        </w:rPr>
        <w:t xml:space="preserve"> می‌</w:t>
      </w:r>
      <w:r w:rsidR="008F4B15" w:rsidRPr="006B5BB9">
        <w:rPr>
          <w:rFonts w:hint="cs"/>
          <w:rtl/>
        </w:rPr>
        <w:t>نما</w:t>
      </w:r>
      <w:r w:rsidR="0028485C"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درا</w:t>
      </w:r>
      <w:r w:rsidR="0028485C" w:rsidRPr="006B5BB9">
        <w:rPr>
          <w:rFonts w:hint="cs"/>
          <w:rtl/>
        </w:rPr>
        <w:t>ی</w:t>
      </w:r>
      <w:r w:rsidR="008F4B15" w:rsidRPr="006B5BB9">
        <w:rPr>
          <w:rFonts w:hint="cs"/>
          <w:rtl/>
        </w:rPr>
        <w:t>نجا خداوند</w:t>
      </w:r>
      <w:r w:rsidR="007C6A2D" w:rsidRPr="006B5BB9">
        <w:rPr>
          <w:rFonts w:hint="cs"/>
          <w:rtl/>
        </w:rPr>
        <w:t>،</w:t>
      </w:r>
      <w:r w:rsidR="004F180B" w:rsidRPr="006B5BB9">
        <w:rPr>
          <w:rFonts w:hint="cs"/>
          <w:rtl/>
        </w:rPr>
        <w:t xml:space="preserve"> </w:t>
      </w:r>
      <w:r w:rsidR="008F4B15" w:rsidRPr="006B5BB9">
        <w:rPr>
          <w:rFonts w:hint="cs"/>
          <w:rtl/>
        </w:rPr>
        <w:t xml:space="preserve">به </w:t>
      </w:r>
      <w:r w:rsidR="008F4B15" w:rsidRPr="006B5BB9">
        <w:rPr>
          <w:rFonts w:hint="cs"/>
          <w:rtl/>
        </w:rPr>
        <w:lastRenderedPageBreak/>
        <w:t>مؤمنان نو</w:t>
      </w:r>
      <w:r w:rsidR="0028485C" w:rsidRPr="006B5BB9">
        <w:rPr>
          <w:rFonts w:hint="cs"/>
          <w:rtl/>
        </w:rPr>
        <w:t>ی</w:t>
      </w:r>
      <w:r w:rsidR="008F4B15" w:rsidRPr="006B5BB9">
        <w:rPr>
          <w:rFonts w:hint="cs"/>
          <w:rtl/>
        </w:rPr>
        <w:t xml:space="preserve">د داده است </w:t>
      </w:r>
      <w:r w:rsidR="006F1049" w:rsidRPr="006B5BB9">
        <w:rPr>
          <w:rFonts w:hint="cs"/>
          <w:rtl/>
        </w:rPr>
        <w:t>ک</w:t>
      </w:r>
      <w:r w:rsidR="008F4B15" w:rsidRPr="006B5BB9">
        <w:rPr>
          <w:rFonts w:hint="cs"/>
          <w:rtl/>
        </w:rPr>
        <w:t>ه هر چ</w:t>
      </w:r>
      <w:r w:rsidR="0028485C" w:rsidRPr="006B5BB9">
        <w:rPr>
          <w:rFonts w:hint="cs"/>
          <w:rtl/>
        </w:rPr>
        <w:t>ی</w:t>
      </w:r>
      <w:r w:rsidR="008F4B15" w:rsidRPr="006B5BB9">
        <w:rPr>
          <w:rFonts w:hint="cs"/>
          <w:rtl/>
        </w:rPr>
        <w:t>زناخوشا</w:t>
      </w:r>
      <w:r w:rsidR="0028485C" w:rsidRPr="006B5BB9">
        <w:rPr>
          <w:rFonts w:hint="cs"/>
          <w:rtl/>
        </w:rPr>
        <w:t>ی</w:t>
      </w:r>
      <w:r w:rsidR="008F4B15" w:rsidRPr="006B5BB9">
        <w:rPr>
          <w:rFonts w:hint="cs"/>
          <w:rtl/>
        </w:rPr>
        <w:t>ند</w:t>
      </w:r>
      <w:r w:rsidR="0028485C" w:rsidRPr="006B5BB9">
        <w:rPr>
          <w:rFonts w:hint="cs"/>
          <w:rtl/>
        </w:rPr>
        <w:t>ی</w:t>
      </w:r>
      <w:r w:rsidR="008F4B15" w:rsidRPr="006B5BB9">
        <w:rPr>
          <w:rFonts w:hint="cs"/>
          <w:rtl/>
        </w:rPr>
        <w:t xml:space="preserve"> را از آنها دور نما</w:t>
      </w:r>
      <w:r w:rsidR="0028485C" w:rsidRPr="006B5BB9">
        <w:rPr>
          <w:rFonts w:hint="cs"/>
          <w:rtl/>
        </w:rPr>
        <w:t>ی</w:t>
      </w:r>
      <w:r w:rsidR="008F4B15" w:rsidRPr="006B5BB9">
        <w:rPr>
          <w:rFonts w:hint="cs"/>
          <w:rtl/>
        </w:rPr>
        <w:t>د و آنان را در سخت</w:t>
      </w:r>
      <w:r w:rsidR="0028485C" w:rsidRPr="006B5BB9">
        <w:rPr>
          <w:rFonts w:hint="cs"/>
          <w:rtl/>
        </w:rPr>
        <w:t>ی</w:t>
      </w:r>
      <w:r w:rsidR="006B5BB9">
        <w:rPr>
          <w:rFonts w:hint="eastAsia"/>
          <w:rtl/>
        </w:rPr>
        <w:t>‌</w:t>
      </w:r>
      <w:r w:rsidR="008F4B15" w:rsidRPr="006B5BB9">
        <w:rPr>
          <w:rFonts w:hint="cs"/>
          <w:rtl/>
        </w:rPr>
        <w:t xml:space="preserve">ها </w:t>
      </w:r>
      <w:r w:rsidR="0028485C" w:rsidRPr="006B5BB9">
        <w:rPr>
          <w:rFonts w:hint="cs"/>
          <w:rtl/>
        </w:rPr>
        <w:t>ی</w:t>
      </w:r>
      <w:r w:rsidR="008F4B15" w:rsidRPr="006B5BB9">
        <w:rPr>
          <w:rFonts w:hint="cs"/>
          <w:rtl/>
        </w:rPr>
        <w:t>ار</w:t>
      </w:r>
      <w:r w:rsidR="0028485C" w:rsidRPr="006B5BB9">
        <w:rPr>
          <w:rFonts w:hint="cs"/>
          <w:rtl/>
        </w:rPr>
        <w:t>ی</w:t>
      </w:r>
      <w:r w:rsidR="008F4B15" w:rsidRPr="006B5BB9">
        <w:rPr>
          <w:rFonts w:hint="cs"/>
          <w:rtl/>
        </w:rPr>
        <w:t xml:space="preserve"> رساند و دشوار</w:t>
      </w:r>
      <w:r w:rsidR="0028485C" w:rsidRPr="006B5BB9">
        <w:rPr>
          <w:rFonts w:hint="cs"/>
          <w:rtl/>
        </w:rPr>
        <w:t>ی</w:t>
      </w:r>
      <w:r w:rsidR="006B5BB9">
        <w:rPr>
          <w:rFonts w:hint="eastAsia"/>
          <w:rtl/>
        </w:rPr>
        <w:t>‌</w:t>
      </w:r>
      <w:r w:rsidR="008F4B15" w:rsidRPr="006B5BB9">
        <w:rPr>
          <w:rFonts w:hint="cs"/>
          <w:rtl/>
        </w:rPr>
        <w:t>ها را بر</w:t>
      </w:r>
      <w:r w:rsidR="0028485C" w:rsidRPr="006B5BB9">
        <w:rPr>
          <w:rFonts w:hint="cs"/>
          <w:rtl/>
        </w:rPr>
        <w:t>ی</w:t>
      </w:r>
      <w:r w:rsidR="008F4B15" w:rsidRPr="006B5BB9">
        <w:rPr>
          <w:rFonts w:hint="cs"/>
          <w:rtl/>
        </w:rPr>
        <w:t>شان سب</w:t>
      </w:r>
      <w:r w:rsidR="006F1049" w:rsidRPr="006B5BB9">
        <w:rPr>
          <w:rFonts w:hint="cs"/>
          <w:rtl/>
        </w:rPr>
        <w:t>ک</w:t>
      </w:r>
      <w:r w:rsidR="008F4B15" w:rsidRPr="006B5BB9">
        <w:rPr>
          <w:rFonts w:hint="cs"/>
          <w:rtl/>
        </w:rPr>
        <w:t xml:space="preserve"> </w:t>
      </w:r>
      <w:r w:rsidR="006F1049" w:rsidRPr="006B5BB9">
        <w:rPr>
          <w:rFonts w:hint="cs"/>
          <w:rtl/>
        </w:rPr>
        <w:t>ک</w:t>
      </w:r>
      <w:r w:rsidR="008F4B15" w:rsidRPr="006B5BB9">
        <w:rPr>
          <w:rFonts w:hint="cs"/>
          <w:rtl/>
        </w:rPr>
        <w:t>ند</w:t>
      </w:r>
      <w:r w:rsidR="0075782A" w:rsidRPr="006B5BB9">
        <w:rPr>
          <w:rFonts w:hint="cs"/>
          <w:rtl/>
        </w:rPr>
        <w:t xml:space="preserve">. </w:t>
      </w:r>
      <w:r w:rsidR="008F4B15" w:rsidRPr="006B5BB9">
        <w:rPr>
          <w:rFonts w:hint="cs"/>
          <w:rtl/>
        </w:rPr>
        <w:t>هر مؤمن</w:t>
      </w:r>
      <w:r w:rsidR="0028485C"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به اندازه ا</w:t>
      </w:r>
      <w:r w:rsidR="0028485C" w:rsidRPr="006B5BB9">
        <w:rPr>
          <w:rFonts w:hint="cs"/>
          <w:rtl/>
        </w:rPr>
        <w:t>ی</w:t>
      </w:r>
      <w:r w:rsidR="008F4B15" w:rsidRPr="006B5BB9">
        <w:rPr>
          <w:rFonts w:hint="cs"/>
          <w:rtl/>
        </w:rPr>
        <w:t>مانش از ا</w:t>
      </w:r>
      <w:r w:rsidR="0028485C" w:rsidRPr="006B5BB9">
        <w:rPr>
          <w:rFonts w:hint="cs"/>
          <w:rtl/>
        </w:rPr>
        <w:t>ی</w:t>
      </w:r>
      <w:r w:rsidR="008F4B15" w:rsidRPr="006B5BB9">
        <w:rPr>
          <w:rFonts w:hint="cs"/>
          <w:rtl/>
        </w:rPr>
        <w:t>ن فض</w:t>
      </w:r>
      <w:r w:rsidR="0028485C" w:rsidRPr="006B5BB9">
        <w:rPr>
          <w:rFonts w:hint="cs"/>
          <w:rtl/>
        </w:rPr>
        <w:t>ی</w:t>
      </w:r>
      <w:r w:rsidR="008F4B15" w:rsidRPr="006B5BB9">
        <w:rPr>
          <w:rFonts w:hint="cs"/>
          <w:rtl/>
        </w:rPr>
        <w:t>لت و پشت</w:t>
      </w:r>
      <w:r w:rsidR="0028485C" w:rsidRPr="006B5BB9">
        <w:rPr>
          <w:rFonts w:hint="cs"/>
          <w:rtl/>
        </w:rPr>
        <w:t>ی</w:t>
      </w:r>
      <w:r w:rsidR="008F4B15" w:rsidRPr="006B5BB9">
        <w:rPr>
          <w:rFonts w:hint="cs"/>
          <w:rtl/>
        </w:rPr>
        <w:t>بان</w:t>
      </w:r>
      <w:r w:rsidR="0028485C" w:rsidRPr="006B5BB9">
        <w:rPr>
          <w:rFonts w:hint="cs"/>
          <w:rtl/>
        </w:rPr>
        <w:t>ی</w:t>
      </w:r>
      <w:r w:rsidR="008F4B15" w:rsidRPr="006B5BB9">
        <w:rPr>
          <w:rFonts w:hint="cs"/>
          <w:rtl/>
        </w:rPr>
        <w:t xml:space="preserve"> اله</w:t>
      </w:r>
      <w:r w:rsidR="0028485C" w:rsidRPr="006B5BB9">
        <w:rPr>
          <w:rFonts w:hint="cs"/>
          <w:rtl/>
        </w:rPr>
        <w:t>ی</w:t>
      </w:r>
      <w:r w:rsidR="008F4B15" w:rsidRPr="006B5BB9">
        <w:rPr>
          <w:rFonts w:hint="cs"/>
          <w:rtl/>
        </w:rPr>
        <w:t xml:space="preserve"> بهره</w:t>
      </w:r>
      <w:r w:rsidR="006B5BB9">
        <w:rPr>
          <w:rFonts w:hint="eastAsia"/>
          <w:rtl/>
        </w:rPr>
        <w:t>‌</w:t>
      </w:r>
      <w:r w:rsidR="008F4B15" w:rsidRPr="006B5BB9">
        <w:rPr>
          <w:rFonts w:hint="cs"/>
          <w:rtl/>
        </w:rPr>
        <w:t>ا</w:t>
      </w:r>
      <w:r w:rsidR="0028485C" w:rsidRPr="006B5BB9">
        <w:rPr>
          <w:rFonts w:hint="cs"/>
          <w:rtl/>
        </w:rPr>
        <w:t>ی</w:t>
      </w:r>
      <w:r w:rsidR="008F4B15" w:rsidRPr="006B5BB9">
        <w:rPr>
          <w:rFonts w:hint="cs"/>
          <w:rtl/>
        </w:rPr>
        <w:t xml:space="preserve"> دارد؛ بعض</w:t>
      </w:r>
      <w:r w:rsidR="0028485C" w:rsidRPr="006B5BB9">
        <w:rPr>
          <w:rFonts w:hint="cs"/>
          <w:rtl/>
        </w:rPr>
        <w:t>ی</w:t>
      </w:r>
      <w:r w:rsidR="008F4B15" w:rsidRPr="006B5BB9">
        <w:rPr>
          <w:rFonts w:hint="cs"/>
          <w:rtl/>
        </w:rPr>
        <w:t xml:space="preserve"> بهره ز</w:t>
      </w:r>
      <w:r w:rsidR="0028485C" w:rsidRPr="006B5BB9">
        <w:rPr>
          <w:rFonts w:hint="cs"/>
          <w:rtl/>
        </w:rPr>
        <w:t>ی</w:t>
      </w:r>
      <w:r w:rsidR="008F4B15" w:rsidRPr="006B5BB9">
        <w:rPr>
          <w:rFonts w:hint="cs"/>
          <w:rtl/>
        </w:rPr>
        <w:t>اد و برخ</w:t>
      </w:r>
      <w:r w:rsidR="0028485C" w:rsidRPr="006B5BB9">
        <w:rPr>
          <w:rFonts w:hint="cs"/>
          <w:rtl/>
        </w:rPr>
        <w:t>ی</w:t>
      </w:r>
      <w:r w:rsidR="008F4B15" w:rsidRPr="006B5BB9">
        <w:rPr>
          <w:rFonts w:hint="cs"/>
          <w:rtl/>
        </w:rPr>
        <w:t xml:space="preserve"> هم بهره اند</w:t>
      </w:r>
      <w:r w:rsidR="006F1049" w:rsidRPr="006B5BB9">
        <w:rPr>
          <w:rFonts w:hint="cs"/>
          <w:rtl/>
        </w:rPr>
        <w:t>ک</w:t>
      </w:r>
      <w:r w:rsidR="0028485C" w:rsidRPr="006B5BB9">
        <w:rPr>
          <w:rFonts w:hint="cs"/>
          <w:rtl/>
        </w:rPr>
        <w:t>ی</w:t>
      </w:r>
      <w:r w:rsidR="008F4B15" w:rsidRPr="006B5BB9">
        <w:rPr>
          <w:rFonts w:hint="cs"/>
          <w:rtl/>
        </w:rPr>
        <w:t xml:space="preserve"> خواهند داشت</w:t>
      </w:r>
      <w:r w:rsidR="0075782A" w:rsidRPr="006B5BB9">
        <w:rPr>
          <w:rFonts w:hint="cs"/>
          <w:rtl/>
        </w:rPr>
        <w:t xml:space="preserve">. </w:t>
      </w:r>
    </w:p>
    <w:p w:rsidR="008F4B15" w:rsidRPr="006B5BB9" w:rsidRDefault="0028485C" w:rsidP="009A46D0">
      <w:pPr>
        <w:pStyle w:val="a4"/>
        <w:rPr>
          <w:rtl/>
        </w:rPr>
      </w:pP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ثمره</w:t>
      </w:r>
      <w:r w:rsidRPr="006B5BB9">
        <w:rPr>
          <w:rFonts w:hint="cs"/>
          <w:rtl/>
        </w:rPr>
        <w:t xml:space="preserve">‌های </w:t>
      </w:r>
      <w:r w:rsidR="008F4B15" w:rsidRPr="006B5BB9">
        <w:rPr>
          <w:rFonts w:hint="cs"/>
          <w:rtl/>
        </w:rPr>
        <w:t>ا</w:t>
      </w:r>
      <w:r w:rsidRPr="006B5BB9">
        <w:rPr>
          <w:rFonts w:hint="cs"/>
          <w:rtl/>
        </w:rPr>
        <w:t>ی</w:t>
      </w:r>
      <w:r w:rsidR="008F4B15" w:rsidRPr="006B5BB9">
        <w:rPr>
          <w:rFonts w:hint="cs"/>
          <w:rtl/>
        </w:rPr>
        <w:t>مان</w:t>
      </w:r>
      <w:r w:rsidR="007C6A2D" w:rsidRPr="006B5BB9">
        <w:rPr>
          <w:rFonts w:hint="cs"/>
          <w:rtl/>
        </w:rPr>
        <w:t>،</w:t>
      </w:r>
      <w:r w:rsidR="004F180B" w:rsidRPr="006B5BB9">
        <w:rPr>
          <w:rFonts w:hint="cs"/>
          <w:rtl/>
        </w:rPr>
        <w:t xml:space="preserve"> </w:t>
      </w:r>
      <w:r w:rsidR="008F4B15" w:rsidRPr="006B5BB9">
        <w:rPr>
          <w:rFonts w:hint="cs"/>
          <w:rtl/>
        </w:rPr>
        <w:t>ا</w:t>
      </w:r>
      <w:r w:rsidRPr="006B5BB9">
        <w:rPr>
          <w:rFonts w:hint="cs"/>
          <w:rtl/>
        </w:rPr>
        <w:t>ی</w:t>
      </w:r>
      <w:r w:rsidR="008F4B15" w:rsidRPr="006B5BB9">
        <w:rPr>
          <w:rFonts w:hint="cs"/>
          <w:rtl/>
        </w:rPr>
        <w:t xml:space="preserve">ن است </w:t>
      </w:r>
      <w:r w:rsidR="006F1049" w:rsidRPr="006B5BB9">
        <w:rPr>
          <w:rFonts w:hint="cs"/>
          <w:rtl/>
        </w:rPr>
        <w:t>ک</w:t>
      </w:r>
      <w:r w:rsidR="008F4B15" w:rsidRPr="006B5BB9">
        <w:rPr>
          <w:rFonts w:hint="cs"/>
          <w:rtl/>
        </w:rPr>
        <w:t>ه بنده</w:t>
      </w:r>
      <w:r w:rsidR="007C6A2D" w:rsidRPr="006B5BB9">
        <w:rPr>
          <w:rFonts w:hint="cs"/>
          <w:rtl/>
        </w:rPr>
        <w:t>،</w:t>
      </w:r>
      <w:r w:rsidR="004F180B" w:rsidRPr="006B5BB9">
        <w:rPr>
          <w:rFonts w:hint="cs"/>
          <w:rtl/>
        </w:rPr>
        <w:t xml:space="preserve"> </w:t>
      </w:r>
      <w:r w:rsidR="008F4B15" w:rsidRPr="006B5BB9">
        <w:rPr>
          <w:rFonts w:hint="cs"/>
          <w:rtl/>
        </w:rPr>
        <w:t>در بلا و مصیبت به خودش دلجو</w:t>
      </w:r>
      <w:r w:rsidRPr="006B5BB9">
        <w:rPr>
          <w:rFonts w:hint="cs"/>
          <w:rtl/>
        </w:rPr>
        <w:t>یی</w:t>
      </w:r>
      <w:r w:rsidR="008F4B15" w:rsidRPr="006B5BB9">
        <w:rPr>
          <w:rFonts w:hint="cs"/>
          <w:rtl/>
        </w:rPr>
        <w:t xml:space="preserve"> و آرامش </w:t>
      </w:r>
      <w:r w:rsidR="00BB0072" w:rsidRPr="006B5BB9">
        <w:rPr>
          <w:rFonts w:hint="cs"/>
          <w:rtl/>
        </w:rPr>
        <w:t>می‌ده</w:t>
      </w:r>
      <w:r w:rsidR="008F4B15" w:rsidRPr="006B5BB9">
        <w:rPr>
          <w:rFonts w:hint="cs"/>
          <w:rtl/>
        </w:rPr>
        <w:t>د و سخت</w:t>
      </w:r>
      <w:r w:rsidRPr="006B5BB9">
        <w:rPr>
          <w:rFonts w:hint="cs"/>
          <w:rtl/>
        </w:rPr>
        <w:t>ی</w:t>
      </w:r>
      <w:r w:rsidR="006B5BB9">
        <w:rPr>
          <w:rFonts w:hint="eastAsia"/>
          <w:rtl/>
        </w:rPr>
        <w:t>‌</w:t>
      </w:r>
      <w:r w:rsidR="008F4B15" w:rsidRPr="006B5BB9">
        <w:rPr>
          <w:rFonts w:hint="cs"/>
          <w:rtl/>
        </w:rPr>
        <w:t>ها برا</w:t>
      </w:r>
      <w:r w:rsidRPr="006B5BB9">
        <w:rPr>
          <w:rFonts w:hint="cs"/>
          <w:rtl/>
        </w:rPr>
        <w:t>ی</w:t>
      </w:r>
      <w:r w:rsidR="008F4B15" w:rsidRPr="006B5BB9">
        <w:rPr>
          <w:rFonts w:hint="cs"/>
          <w:rtl/>
        </w:rPr>
        <w:t xml:space="preserve"> او آسان </w:t>
      </w:r>
      <w:r w:rsidR="005E3F23" w:rsidRPr="006B5BB9">
        <w:rPr>
          <w:rFonts w:hint="cs"/>
          <w:rtl/>
        </w:rPr>
        <w:t>می‌گ</w:t>
      </w:r>
      <w:r w:rsidR="008F4B15" w:rsidRPr="006B5BB9">
        <w:rPr>
          <w:rFonts w:hint="cs"/>
          <w:rtl/>
        </w:rPr>
        <w:t>ردند</w:t>
      </w:r>
      <w:r w:rsidR="0075782A" w:rsidRPr="006B5BB9">
        <w:rPr>
          <w:rFonts w:hint="cs"/>
          <w:rtl/>
        </w:rPr>
        <w:t>:</w:t>
      </w:r>
      <w:r w:rsidR="0019397B">
        <w:rPr>
          <w:rFonts w:hint="cs"/>
          <w:rtl/>
        </w:rPr>
        <w:t xml:space="preserve"> </w:t>
      </w:r>
      <w:r w:rsidR="0019397B">
        <w:rPr>
          <w:rFonts w:ascii="Traditional Arabic" w:hAnsi="Traditional Arabic" w:cs="Traditional Arabic"/>
          <w:rtl/>
        </w:rPr>
        <w:t>﴿</w:t>
      </w:r>
      <w:r w:rsidR="009A46D0">
        <w:rPr>
          <w:rFonts w:ascii="KFGQPC Uthmanic Script HAFS" w:hAnsi="KFGQPC Uthmanic Script HAFS" w:cs="KFGQPC Uthmanic Script HAFS"/>
          <w:rtl/>
        </w:rPr>
        <w:t>وَمَن يُؤۡمِنۢ بِ</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للَّهِ</w:t>
      </w:r>
      <w:r w:rsidR="009A46D0">
        <w:rPr>
          <w:rFonts w:ascii="KFGQPC Uthmanic Script HAFS" w:hAnsi="KFGQPC Uthmanic Script HAFS" w:cs="KFGQPC Uthmanic Script HAFS"/>
          <w:rtl/>
        </w:rPr>
        <w:t xml:space="preserve"> يَهۡدِ قَلۡبَهُ</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التغابن: 11</w:t>
      </w:r>
      <w:r w:rsidR="0019397B" w:rsidRPr="0019397B">
        <w:rPr>
          <w:rStyle w:val="Char7"/>
          <w:rFonts w:hint="cs"/>
          <w:rtl/>
        </w:rPr>
        <w:t>]</w:t>
      </w:r>
      <w:r w:rsidR="0075782A" w:rsidRPr="006B5BB9">
        <w:rPr>
          <w:rFonts w:hint="cs"/>
          <w:rtl/>
        </w:rPr>
        <w:t xml:space="preserve"> </w:t>
      </w:r>
      <w:r w:rsidR="008F4B15" w:rsidRPr="006B5BB9">
        <w:rPr>
          <w:rFonts w:hint="cs"/>
          <w:rtl/>
        </w:rPr>
        <w:t>«و هر</w:t>
      </w:r>
      <w:r w:rsidR="006F1049" w:rsidRPr="006B5BB9">
        <w:rPr>
          <w:rFonts w:hint="cs"/>
          <w:rtl/>
        </w:rPr>
        <w:t>ک</w:t>
      </w:r>
      <w:r w:rsidR="008F4B15" w:rsidRPr="006B5BB9">
        <w:rPr>
          <w:rFonts w:hint="cs"/>
          <w:rtl/>
        </w:rPr>
        <w:t>س</w:t>
      </w:r>
      <w:r w:rsidR="007C6A2D" w:rsidRPr="006B5BB9">
        <w:rPr>
          <w:rFonts w:hint="cs"/>
          <w:rtl/>
        </w:rPr>
        <w:t>،</w:t>
      </w:r>
      <w:r w:rsidR="004F180B" w:rsidRPr="006B5BB9">
        <w:rPr>
          <w:rFonts w:hint="cs"/>
          <w:rtl/>
        </w:rPr>
        <w:t xml:space="preserve"> </w:t>
      </w:r>
      <w:r w:rsidR="008F4B15" w:rsidRPr="006B5BB9">
        <w:rPr>
          <w:rFonts w:hint="cs"/>
          <w:rtl/>
        </w:rPr>
        <w:t>به خدا ا</w:t>
      </w:r>
      <w:r w:rsidRPr="006B5BB9">
        <w:rPr>
          <w:rFonts w:hint="cs"/>
          <w:rtl/>
        </w:rPr>
        <w:t>ی</w:t>
      </w:r>
      <w:r w:rsidR="008F4B15" w:rsidRPr="006B5BB9">
        <w:rPr>
          <w:rFonts w:hint="cs"/>
          <w:rtl/>
        </w:rPr>
        <w:t>مان ب</w:t>
      </w:r>
      <w:r w:rsidRPr="006B5BB9">
        <w:rPr>
          <w:rFonts w:hint="cs"/>
          <w:rtl/>
        </w:rPr>
        <w:t>ی</w:t>
      </w:r>
      <w:r w:rsidR="008F4B15" w:rsidRPr="006B5BB9">
        <w:rPr>
          <w:rFonts w:hint="cs"/>
          <w:rtl/>
        </w:rPr>
        <w:t>اورد</w:t>
      </w:r>
      <w:r w:rsidR="007C6A2D" w:rsidRPr="006B5BB9">
        <w:rPr>
          <w:rFonts w:hint="cs"/>
          <w:rtl/>
        </w:rPr>
        <w:t>،</w:t>
      </w:r>
      <w:r w:rsidR="004F180B" w:rsidRPr="006B5BB9">
        <w:rPr>
          <w:rFonts w:hint="cs"/>
          <w:rtl/>
        </w:rPr>
        <w:t xml:space="preserve"> </w:t>
      </w:r>
      <w:r w:rsidR="008F4B15" w:rsidRPr="006B5BB9">
        <w:rPr>
          <w:rFonts w:hint="cs"/>
          <w:rtl/>
        </w:rPr>
        <w:t>خداوند</w:t>
      </w:r>
      <w:r w:rsidR="007C6A2D" w:rsidRPr="006B5BB9">
        <w:rPr>
          <w:rFonts w:hint="cs"/>
          <w:rtl/>
        </w:rPr>
        <w:t>،</w:t>
      </w:r>
      <w:r w:rsidR="004F180B" w:rsidRPr="006B5BB9">
        <w:rPr>
          <w:rFonts w:hint="cs"/>
          <w:rtl/>
        </w:rPr>
        <w:t xml:space="preserve"> </w:t>
      </w:r>
      <w:r w:rsidR="008F4B15" w:rsidRPr="006B5BB9">
        <w:rPr>
          <w:rFonts w:hint="cs"/>
          <w:rtl/>
        </w:rPr>
        <w:t>قلبش را هدا</w:t>
      </w:r>
      <w:r w:rsidRPr="006B5BB9">
        <w:rPr>
          <w:rFonts w:hint="cs"/>
          <w:rtl/>
        </w:rPr>
        <w:t>ی</w:t>
      </w:r>
      <w:r w:rsidR="008F4B15" w:rsidRPr="006B5BB9">
        <w:rPr>
          <w:rFonts w:hint="cs"/>
          <w:rtl/>
        </w:rPr>
        <w:t xml:space="preserve">ت </w:t>
      </w:r>
      <w:r w:rsidR="00E825D7" w:rsidRPr="006B5BB9">
        <w:rPr>
          <w:rFonts w:hint="cs"/>
          <w:rtl/>
        </w:rPr>
        <w:t>م</w:t>
      </w:r>
      <w:r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w:t>
      </w:r>
      <w:r w:rsidR="0075782A" w:rsidRPr="006B5BB9">
        <w:rPr>
          <w:rFonts w:hint="cs"/>
          <w:rtl/>
        </w:rPr>
        <w:t xml:space="preserve">. </w:t>
      </w:r>
    </w:p>
    <w:p w:rsidR="008F4B15" w:rsidRPr="006A5B07" w:rsidRDefault="008F4B15" w:rsidP="006B5BB9">
      <w:pPr>
        <w:pStyle w:val="a4"/>
        <w:rPr>
          <w:rtl/>
        </w:rPr>
      </w:pPr>
      <w:r w:rsidRPr="006B5BB9">
        <w:rPr>
          <w:rFonts w:hint="cs"/>
          <w:rtl/>
        </w:rPr>
        <w:t>بنده</w:t>
      </w:r>
      <w:r w:rsidR="006B5BB9">
        <w:rPr>
          <w:rFonts w:hint="eastAsia"/>
          <w:rtl/>
        </w:rPr>
        <w:t>‌</w:t>
      </w:r>
      <w:r w:rsidRPr="006B5BB9">
        <w:rPr>
          <w:rFonts w:hint="cs"/>
          <w:rtl/>
        </w:rPr>
        <w:t>ا</w:t>
      </w:r>
      <w:r w:rsidR="0028485C" w:rsidRPr="006B5BB9">
        <w:rPr>
          <w:rFonts w:hint="cs"/>
          <w:rtl/>
        </w:rPr>
        <w:t>ی</w:t>
      </w:r>
      <w:r w:rsidRPr="006B5BB9">
        <w:rPr>
          <w:rFonts w:hint="cs"/>
          <w:rtl/>
        </w:rPr>
        <w:t xml:space="preserve"> از ا</w:t>
      </w:r>
      <w:r w:rsidR="0028485C" w:rsidRPr="006B5BB9">
        <w:rPr>
          <w:rFonts w:hint="cs"/>
          <w:rtl/>
        </w:rPr>
        <w:t>ی</w:t>
      </w:r>
      <w:r w:rsidRPr="006B5BB9">
        <w:rPr>
          <w:rFonts w:hint="cs"/>
          <w:rtl/>
        </w:rPr>
        <w:t>ن ثمره</w:t>
      </w:r>
      <w:r w:rsidR="007C6A2D" w:rsidRPr="006B5BB9">
        <w:rPr>
          <w:rFonts w:hint="cs"/>
          <w:rtl/>
        </w:rPr>
        <w:t>،</w:t>
      </w:r>
      <w:r w:rsidR="004F180B" w:rsidRPr="006B5BB9">
        <w:rPr>
          <w:rFonts w:hint="cs"/>
          <w:rtl/>
        </w:rPr>
        <w:t xml:space="preserve"> </w:t>
      </w:r>
      <w:r w:rsidRPr="006B5BB9">
        <w:rPr>
          <w:rFonts w:hint="cs"/>
          <w:rtl/>
        </w:rPr>
        <w:t>بهره</w:t>
      </w:r>
      <w:r w:rsidR="006B5BB9">
        <w:rPr>
          <w:rFonts w:hint="eastAsia"/>
          <w:rtl/>
        </w:rPr>
        <w:t>‌</w:t>
      </w:r>
      <w:r w:rsidRPr="006B5BB9">
        <w:rPr>
          <w:rFonts w:hint="cs"/>
          <w:rtl/>
        </w:rPr>
        <w:t>مند</w:t>
      </w:r>
      <w:r w:rsidR="0028485C" w:rsidRPr="006B5BB9">
        <w:rPr>
          <w:rFonts w:hint="cs"/>
          <w:rtl/>
        </w:rPr>
        <w:t xml:space="preserve"> می‌</w:t>
      </w:r>
      <w:r w:rsidRPr="006B5BB9">
        <w:rPr>
          <w:rFonts w:hint="cs"/>
          <w:rtl/>
        </w:rPr>
        <w:t xml:space="preserve">گردد </w:t>
      </w:r>
      <w:r w:rsidR="006F1049" w:rsidRPr="006B5BB9">
        <w:rPr>
          <w:rFonts w:hint="cs"/>
          <w:rtl/>
        </w:rPr>
        <w:t>ک</w:t>
      </w:r>
      <w:r w:rsidRPr="006B5BB9">
        <w:rPr>
          <w:rFonts w:hint="cs"/>
          <w:rtl/>
        </w:rPr>
        <w:t>ه هرگاه مص</w:t>
      </w:r>
      <w:r w:rsidR="0028485C" w:rsidRPr="006B5BB9">
        <w:rPr>
          <w:rFonts w:hint="cs"/>
          <w:rtl/>
        </w:rPr>
        <w:t>ی</w:t>
      </w:r>
      <w:r w:rsidRPr="006B5BB9">
        <w:rPr>
          <w:rFonts w:hint="cs"/>
          <w:rtl/>
        </w:rPr>
        <w:t>بت</w:t>
      </w:r>
      <w:r w:rsidR="0028485C" w:rsidRPr="006B5BB9">
        <w:rPr>
          <w:rFonts w:hint="cs"/>
          <w:rtl/>
        </w:rPr>
        <w:t>ی</w:t>
      </w:r>
      <w:r w:rsidRPr="006B5BB9">
        <w:rPr>
          <w:rFonts w:hint="cs"/>
          <w:rtl/>
        </w:rPr>
        <w:t xml:space="preserve"> به او </w:t>
      </w:r>
      <w:r w:rsidR="0023454D" w:rsidRPr="006B5BB9">
        <w:rPr>
          <w:rFonts w:hint="cs"/>
          <w:rtl/>
        </w:rPr>
        <w:t>م</w:t>
      </w:r>
      <w:r w:rsidR="0028485C" w:rsidRPr="006B5BB9">
        <w:rPr>
          <w:rFonts w:hint="cs"/>
          <w:rtl/>
        </w:rPr>
        <w:t>ی</w:t>
      </w:r>
      <w:r w:rsidR="0023454D" w:rsidRPr="006B5BB9">
        <w:rPr>
          <w:rFonts w:hint="cs"/>
          <w:rtl/>
        </w:rPr>
        <w:t>‌رس</w:t>
      </w:r>
      <w:r w:rsidRPr="006B5BB9">
        <w:rPr>
          <w:rFonts w:hint="cs"/>
          <w:rtl/>
        </w:rPr>
        <w:t>د</w:t>
      </w:r>
      <w:r w:rsidR="007C6A2D" w:rsidRPr="006B5BB9">
        <w:rPr>
          <w:rFonts w:hint="cs"/>
          <w:rtl/>
        </w:rPr>
        <w:t>،</w:t>
      </w:r>
      <w:r w:rsidR="006B5BB9">
        <w:rPr>
          <w:rFonts w:hint="cs"/>
          <w:rtl/>
        </w:rPr>
        <w:t xml:space="preserve"> </w:t>
      </w:r>
      <w:r w:rsidR="00B339AB" w:rsidRPr="006B5BB9">
        <w:rPr>
          <w:rFonts w:hint="cs"/>
          <w:rtl/>
        </w:rPr>
        <w:t>م</w:t>
      </w:r>
      <w:r w:rsidR="0028485C" w:rsidRPr="006B5BB9">
        <w:rPr>
          <w:rFonts w:hint="cs"/>
          <w:rtl/>
        </w:rPr>
        <w:t>ی</w:t>
      </w:r>
      <w:r w:rsidR="00B339AB" w:rsidRPr="006B5BB9">
        <w:rPr>
          <w:rFonts w:hint="cs"/>
          <w:rtl/>
        </w:rPr>
        <w:t>‌دان</w:t>
      </w:r>
      <w:r w:rsidRPr="006B5BB9">
        <w:rPr>
          <w:rFonts w:hint="cs"/>
          <w:rtl/>
        </w:rPr>
        <w:t xml:space="preserve">د </w:t>
      </w:r>
      <w:r w:rsidR="006F1049" w:rsidRPr="006B5BB9">
        <w:rPr>
          <w:rFonts w:hint="cs"/>
          <w:rtl/>
        </w:rPr>
        <w:t>ک</w:t>
      </w:r>
      <w:r w:rsidRPr="006B5BB9">
        <w:rPr>
          <w:rFonts w:hint="cs"/>
          <w:rtl/>
        </w:rPr>
        <w:t>ه مص</w:t>
      </w:r>
      <w:r w:rsidR="0028485C" w:rsidRPr="006B5BB9">
        <w:rPr>
          <w:rFonts w:hint="cs"/>
          <w:rtl/>
        </w:rPr>
        <w:t>ی</w:t>
      </w:r>
      <w:r w:rsidRPr="006B5BB9">
        <w:rPr>
          <w:rFonts w:hint="cs"/>
          <w:rtl/>
        </w:rPr>
        <w:t>بت</w:t>
      </w:r>
      <w:r w:rsidR="007C6A2D" w:rsidRPr="006B5BB9">
        <w:rPr>
          <w:rFonts w:hint="cs"/>
          <w:rtl/>
        </w:rPr>
        <w:t>،</w:t>
      </w:r>
      <w:r w:rsidR="004F180B" w:rsidRPr="006B5BB9">
        <w:rPr>
          <w:rFonts w:hint="cs"/>
          <w:rtl/>
        </w:rPr>
        <w:t xml:space="preserve"> </w:t>
      </w:r>
      <w:r w:rsidRPr="006B5BB9">
        <w:rPr>
          <w:rFonts w:hint="cs"/>
          <w:rtl/>
        </w:rPr>
        <w:t>از جانب خداست و هر آنچه به او رس</w:t>
      </w:r>
      <w:r w:rsidR="0028485C" w:rsidRPr="006B5BB9">
        <w:rPr>
          <w:rFonts w:hint="cs"/>
          <w:rtl/>
        </w:rPr>
        <w:t>ی</w:t>
      </w:r>
      <w:r w:rsidRPr="006B5BB9">
        <w:rPr>
          <w:rFonts w:hint="cs"/>
          <w:rtl/>
        </w:rPr>
        <w:t>ده</w:t>
      </w:r>
      <w:r w:rsidR="007C6A2D" w:rsidRPr="006B5BB9">
        <w:rPr>
          <w:rFonts w:hint="cs"/>
          <w:rtl/>
        </w:rPr>
        <w:t>،</w:t>
      </w:r>
      <w:r w:rsidR="004F180B" w:rsidRPr="006B5BB9">
        <w:rPr>
          <w:rFonts w:hint="cs"/>
          <w:rtl/>
        </w:rPr>
        <w:t xml:space="preserve"> </w:t>
      </w:r>
      <w:r w:rsidRPr="006B5BB9">
        <w:rPr>
          <w:rFonts w:hint="cs"/>
          <w:rtl/>
        </w:rPr>
        <w:t xml:space="preserve">قرار نبوده </w:t>
      </w:r>
      <w:r w:rsidR="006F1049" w:rsidRPr="006B5BB9">
        <w:rPr>
          <w:rFonts w:hint="cs"/>
          <w:rtl/>
        </w:rPr>
        <w:t>ک</w:t>
      </w:r>
      <w:r w:rsidRPr="006B5BB9">
        <w:rPr>
          <w:rFonts w:hint="cs"/>
          <w:rtl/>
        </w:rPr>
        <w:t>ه از او بگذرد و آنچه به او نرس</w:t>
      </w:r>
      <w:r w:rsidR="0028485C" w:rsidRPr="006B5BB9">
        <w:rPr>
          <w:rFonts w:hint="cs"/>
          <w:rtl/>
        </w:rPr>
        <w:t>ی</w:t>
      </w:r>
      <w:r w:rsidRPr="006B5BB9">
        <w:rPr>
          <w:rFonts w:hint="cs"/>
          <w:rtl/>
        </w:rPr>
        <w:t>ده ن</w:t>
      </w:r>
      <w:r w:rsidR="0028485C" w:rsidRPr="006B5BB9">
        <w:rPr>
          <w:rFonts w:hint="cs"/>
          <w:rtl/>
        </w:rPr>
        <w:t>ی</w:t>
      </w:r>
      <w:r w:rsidRPr="006B5BB9">
        <w:rPr>
          <w:rFonts w:hint="cs"/>
          <w:rtl/>
        </w:rPr>
        <w:t>ز چن</w:t>
      </w:r>
      <w:r w:rsidR="0028485C" w:rsidRPr="006B5BB9">
        <w:rPr>
          <w:rFonts w:hint="cs"/>
          <w:rtl/>
        </w:rPr>
        <w:t>ی</w:t>
      </w:r>
      <w:r w:rsidRPr="006B5BB9">
        <w:rPr>
          <w:rFonts w:hint="cs"/>
          <w:rtl/>
        </w:rPr>
        <w:t xml:space="preserve">ن نبوده </w:t>
      </w:r>
      <w:r w:rsidR="006F1049" w:rsidRPr="006B5BB9">
        <w:rPr>
          <w:rFonts w:hint="cs"/>
          <w:rtl/>
        </w:rPr>
        <w:t>ک</w:t>
      </w:r>
      <w:r w:rsidRPr="006B5BB9">
        <w:rPr>
          <w:rFonts w:hint="cs"/>
          <w:rtl/>
        </w:rPr>
        <w:t>ه او</w:t>
      </w:r>
      <w:r w:rsidR="007C6A2D" w:rsidRPr="006B5BB9">
        <w:rPr>
          <w:rFonts w:hint="cs"/>
          <w:rtl/>
        </w:rPr>
        <w:t>،</w:t>
      </w:r>
      <w:r w:rsidR="004F180B" w:rsidRPr="006B5BB9">
        <w:rPr>
          <w:rFonts w:hint="cs"/>
          <w:rtl/>
        </w:rPr>
        <w:t xml:space="preserve"> </w:t>
      </w:r>
      <w:r w:rsidRPr="006B5BB9">
        <w:rPr>
          <w:rFonts w:hint="cs"/>
          <w:rtl/>
        </w:rPr>
        <w:t>گرفتارش گردد؛ بد</w:t>
      </w:r>
      <w:r w:rsidR="0028485C" w:rsidRPr="006B5BB9">
        <w:rPr>
          <w:rFonts w:hint="cs"/>
          <w:rtl/>
        </w:rPr>
        <w:t>ی</w:t>
      </w:r>
      <w:r w:rsidRPr="006B5BB9">
        <w:rPr>
          <w:rFonts w:hint="cs"/>
          <w:rtl/>
        </w:rPr>
        <w:t>ن سان بنده راض</w:t>
      </w:r>
      <w:r w:rsidR="0028485C" w:rsidRPr="006B5BB9">
        <w:rPr>
          <w:rFonts w:hint="cs"/>
          <w:rtl/>
        </w:rPr>
        <w:t>ی</w:t>
      </w:r>
      <w:r w:rsidRPr="006B5BB9">
        <w:rPr>
          <w:rFonts w:hint="cs"/>
          <w:rtl/>
        </w:rPr>
        <w:t xml:space="preserve"> و تسل</w:t>
      </w:r>
      <w:r w:rsidR="0028485C" w:rsidRPr="006B5BB9">
        <w:rPr>
          <w:rFonts w:hint="cs"/>
          <w:rtl/>
        </w:rPr>
        <w:t>ی</w:t>
      </w:r>
      <w:r w:rsidRPr="006B5BB9">
        <w:rPr>
          <w:rFonts w:hint="cs"/>
          <w:rtl/>
        </w:rPr>
        <w:t>م حوادث دردنا</w:t>
      </w:r>
      <w:r w:rsidR="006F1049" w:rsidRPr="006B5BB9">
        <w:rPr>
          <w:rFonts w:hint="cs"/>
          <w:rtl/>
        </w:rPr>
        <w:t>ک</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 و مص</w:t>
      </w:r>
      <w:r w:rsidR="0028485C" w:rsidRPr="006B5BB9">
        <w:rPr>
          <w:rFonts w:hint="cs"/>
          <w:rtl/>
        </w:rPr>
        <w:t>ی</w:t>
      </w:r>
      <w:r w:rsidRPr="006B5BB9">
        <w:rPr>
          <w:rFonts w:hint="cs"/>
          <w:rtl/>
        </w:rPr>
        <w:t>بت</w:t>
      </w:r>
      <w:r w:rsidR="006B5BB9">
        <w:rPr>
          <w:rFonts w:hint="eastAsia"/>
          <w:rtl/>
        </w:rPr>
        <w:t>‌</w:t>
      </w:r>
      <w:r w:rsidRPr="006B5BB9">
        <w:rPr>
          <w:rFonts w:hint="cs"/>
          <w:rtl/>
        </w:rPr>
        <w:t>ها</w:t>
      </w:r>
      <w:r w:rsidR="0028485C" w:rsidRPr="006B5BB9">
        <w:rPr>
          <w:rFonts w:hint="cs"/>
          <w:rtl/>
        </w:rPr>
        <w:t>ی</w:t>
      </w:r>
      <w:r w:rsidRPr="006B5BB9">
        <w:rPr>
          <w:rFonts w:hint="cs"/>
          <w:rtl/>
        </w:rPr>
        <w:t xml:space="preserve"> پر</w:t>
      </w:r>
      <w:r w:rsidR="0028485C" w:rsidRPr="006B5BB9">
        <w:rPr>
          <w:rFonts w:hint="cs"/>
          <w:rtl/>
        </w:rPr>
        <w:t>ی</w:t>
      </w:r>
      <w:r w:rsidRPr="006B5BB9">
        <w:rPr>
          <w:rFonts w:hint="cs"/>
          <w:rtl/>
        </w:rPr>
        <w:t>شان</w:t>
      </w:r>
      <w:r w:rsidR="006B5BB9">
        <w:rPr>
          <w:rFonts w:hint="eastAsia"/>
          <w:rtl/>
        </w:rPr>
        <w:t>‌</w:t>
      </w:r>
      <w:r w:rsidR="006F1049" w:rsidRPr="006B5BB9">
        <w:rPr>
          <w:rFonts w:hint="cs"/>
          <w:rtl/>
        </w:rPr>
        <w:t>ک</w:t>
      </w:r>
      <w:r w:rsidRPr="006B5BB9">
        <w:rPr>
          <w:rFonts w:hint="cs"/>
          <w:rtl/>
        </w:rPr>
        <w:t>ننده برا</w:t>
      </w:r>
      <w:r w:rsidR="0028485C" w:rsidRPr="006B5BB9">
        <w:rPr>
          <w:rFonts w:hint="cs"/>
          <w:rtl/>
        </w:rPr>
        <w:t>ی</w:t>
      </w:r>
      <w:r w:rsidRPr="006B5BB9">
        <w:rPr>
          <w:rFonts w:hint="cs"/>
          <w:rtl/>
        </w:rPr>
        <w:t xml:space="preserve"> او آسان به نظر </w:t>
      </w:r>
      <w:r w:rsidR="00310BD5" w:rsidRPr="006B5BB9">
        <w:rPr>
          <w:rFonts w:hint="cs"/>
          <w:rtl/>
        </w:rPr>
        <w:t>می‌رس</w:t>
      </w:r>
      <w:r w:rsidRPr="006B5BB9">
        <w:rPr>
          <w:rFonts w:hint="cs"/>
          <w:rtl/>
        </w:rPr>
        <w:t>ند</w:t>
      </w:r>
      <w:r w:rsidR="0075782A" w:rsidRPr="006B5BB9">
        <w:rPr>
          <w:rFonts w:hint="cs"/>
          <w:rtl/>
        </w:rPr>
        <w:t xml:space="preserve">. </w:t>
      </w:r>
      <w:r w:rsidRPr="006B5BB9">
        <w:rPr>
          <w:rFonts w:hint="cs"/>
          <w:rtl/>
        </w:rPr>
        <w:t>چون او باور قطع</w:t>
      </w:r>
      <w:r w:rsidR="0028485C" w:rsidRPr="006B5BB9">
        <w:rPr>
          <w:rFonts w:hint="cs"/>
          <w:rtl/>
        </w:rPr>
        <w:t>ی</w:t>
      </w:r>
      <w:r w:rsidRPr="006B5BB9">
        <w:rPr>
          <w:rFonts w:hint="cs"/>
          <w:rtl/>
        </w:rPr>
        <w:t xml:space="preserve"> دارد </w:t>
      </w:r>
      <w:r w:rsidR="006F1049" w:rsidRPr="006B5BB9">
        <w:rPr>
          <w:rFonts w:hint="cs"/>
          <w:rtl/>
        </w:rPr>
        <w:t>ک</w:t>
      </w:r>
      <w:r w:rsidRPr="006B5BB9">
        <w:rPr>
          <w:rFonts w:hint="cs"/>
          <w:rtl/>
        </w:rPr>
        <w:t>ه مص</w:t>
      </w:r>
      <w:r w:rsidR="0028485C" w:rsidRPr="006B5BB9">
        <w:rPr>
          <w:rFonts w:hint="cs"/>
          <w:rtl/>
        </w:rPr>
        <w:t>ی</w:t>
      </w:r>
      <w:r w:rsidRPr="006B5BB9">
        <w:rPr>
          <w:rFonts w:hint="cs"/>
          <w:rtl/>
        </w:rPr>
        <w:t>بت</w:t>
      </w:r>
      <w:r w:rsidR="006B5BB9">
        <w:rPr>
          <w:rFonts w:hint="eastAsia"/>
          <w:rtl/>
        </w:rPr>
        <w:t>‌</w:t>
      </w:r>
      <w:r w:rsidRPr="006B5BB9">
        <w:rPr>
          <w:rFonts w:hint="cs"/>
          <w:rtl/>
        </w:rPr>
        <w:t>ها از سو</w:t>
      </w:r>
      <w:r w:rsidR="0028485C" w:rsidRPr="006B5BB9">
        <w:rPr>
          <w:rFonts w:hint="cs"/>
          <w:rtl/>
        </w:rPr>
        <w:t>ی</w:t>
      </w:r>
      <w:r w:rsidRPr="006B5BB9">
        <w:rPr>
          <w:rFonts w:hint="cs"/>
          <w:rtl/>
        </w:rPr>
        <w:t xml:space="preserve"> خدا آمده</w:t>
      </w:r>
      <w:r w:rsidR="00B53612" w:rsidRPr="006B5BB9">
        <w:rPr>
          <w:rFonts w:hint="cs"/>
          <w:rtl/>
        </w:rPr>
        <w:t xml:space="preserve">‌اند </w:t>
      </w:r>
      <w:r w:rsidRPr="006B5BB9">
        <w:rPr>
          <w:rFonts w:hint="cs"/>
          <w:rtl/>
        </w:rPr>
        <w:t>و خداوند</w:t>
      </w:r>
      <w:r w:rsidR="007C6A2D" w:rsidRPr="006B5BB9">
        <w:rPr>
          <w:rFonts w:hint="cs"/>
          <w:rtl/>
        </w:rPr>
        <w:t>،</w:t>
      </w:r>
      <w:r w:rsidR="004F180B" w:rsidRPr="006B5BB9">
        <w:rPr>
          <w:rFonts w:hint="cs"/>
          <w:rtl/>
        </w:rPr>
        <w:t xml:space="preserve"> </w:t>
      </w:r>
      <w:r w:rsidRPr="006B5BB9">
        <w:rPr>
          <w:rFonts w:hint="cs"/>
          <w:rtl/>
        </w:rPr>
        <w:t xml:space="preserve">به خاطر آن به او پاداش </w:t>
      </w:r>
      <w:r w:rsidR="00E825D7" w:rsidRPr="006B5BB9">
        <w:rPr>
          <w:rFonts w:hint="cs"/>
          <w:rtl/>
        </w:rPr>
        <w:t>م</w:t>
      </w:r>
      <w:r w:rsidR="0028485C" w:rsidRPr="006B5BB9">
        <w:rPr>
          <w:rFonts w:hint="cs"/>
          <w:rtl/>
        </w:rPr>
        <w:t>ی</w:t>
      </w:r>
      <w:r w:rsidR="00E825D7" w:rsidRPr="006B5BB9">
        <w:rPr>
          <w:rFonts w:hint="cs"/>
          <w:rtl/>
        </w:rPr>
        <w:t>‌ده</w:t>
      </w:r>
      <w:r w:rsidRPr="006B5BB9">
        <w:rPr>
          <w:rFonts w:hint="cs"/>
          <w:rtl/>
        </w:rPr>
        <w:t>د</w:t>
      </w:r>
      <w:r w:rsidR="0075782A" w:rsidRPr="006B5BB9">
        <w:rPr>
          <w:rFonts w:hint="cs"/>
          <w:rtl/>
        </w:rPr>
        <w:t xml:space="preserve">. </w:t>
      </w:r>
    </w:p>
    <w:p w:rsidR="008F4B15" w:rsidRPr="005801F6" w:rsidRDefault="008F4B15" w:rsidP="008D50DF">
      <w:pPr>
        <w:pStyle w:val="a"/>
        <w:rPr>
          <w:rtl/>
        </w:rPr>
      </w:pPr>
      <w:bookmarkStart w:id="508" w:name="_Toc275546890"/>
      <w:bookmarkStart w:id="509" w:name="_Toc420959502"/>
      <w:r w:rsidRPr="005801F6">
        <w:rPr>
          <w:rFonts w:hint="cs"/>
          <w:rtl/>
        </w:rPr>
        <w:t>آنها چگونه</w:t>
      </w:r>
      <w:r w:rsidR="0028485C">
        <w:rPr>
          <w:rFonts w:hint="cs"/>
          <w:rtl/>
        </w:rPr>
        <w:t xml:space="preserve"> می‌</w:t>
      </w:r>
      <w:r w:rsidRPr="005801F6">
        <w:rPr>
          <w:rFonts w:hint="cs"/>
          <w:rtl/>
        </w:rPr>
        <w:t>زيستند؟</w:t>
      </w:r>
      <w:bookmarkEnd w:id="508"/>
      <w:bookmarkEnd w:id="509"/>
    </w:p>
    <w:p w:rsidR="008F4B15" w:rsidRPr="006B5BB9" w:rsidRDefault="008F4B15" w:rsidP="006B5BB9">
      <w:pPr>
        <w:pStyle w:val="a4"/>
        <w:rPr>
          <w:rtl/>
        </w:rPr>
      </w:pPr>
      <w:r w:rsidRPr="006B5BB9">
        <w:rPr>
          <w:rFonts w:hint="cs"/>
          <w:rtl/>
        </w:rPr>
        <w:t>ب</w:t>
      </w:r>
      <w:r w:rsidR="0028485C" w:rsidRPr="006B5BB9">
        <w:rPr>
          <w:rFonts w:hint="cs"/>
          <w:rtl/>
        </w:rPr>
        <w:t>ی</w:t>
      </w:r>
      <w:r w:rsidRPr="006B5BB9">
        <w:rPr>
          <w:rFonts w:hint="cs"/>
          <w:rtl/>
        </w:rPr>
        <w:t>ا</w:t>
      </w:r>
      <w:r w:rsidR="0028485C" w:rsidRPr="006B5BB9">
        <w:rPr>
          <w:rFonts w:hint="cs"/>
          <w:rtl/>
        </w:rPr>
        <w:t>یی</w:t>
      </w:r>
      <w:r w:rsidRPr="006B5BB9">
        <w:rPr>
          <w:rFonts w:hint="cs"/>
          <w:rtl/>
        </w:rPr>
        <w:t>د سر</w:t>
      </w:r>
      <w:r w:rsidR="0028485C" w:rsidRPr="006B5BB9">
        <w:rPr>
          <w:rFonts w:hint="cs"/>
          <w:rtl/>
        </w:rPr>
        <w:t>ی</w:t>
      </w:r>
      <w:r w:rsidRPr="006B5BB9">
        <w:rPr>
          <w:rFonts w:hint="cs"/>
          <w:rtl/>
        </w:rPr>
        <w:t xml:space="preserve"> به </w:t>
      </w:r>
      <w:r w:rsidR="0028485C" w:rsidRPr="006B5BB9">
        <w:rPr>
          <w:rFonts w:hint="cs"/>
          <w:rtl/>
        </w:rPr>
        <w:t>ی</w:t>
      </w:r>
      <w:r w:rsidR="006F1049" w:rsidRPr="006B5BB9">
        <w:rPr>
          <w:rFonts w:hint="cs"/>
          <w:rtl/>
        </w:rPr>
        <w:t>ک</w:t>
      </w:r>
      <w:r w:rsidR="0028485C" w:rsidRPr="006B5BB9">
        <w:rPr>
          <w:rFonts w:hint="cs"/>
          <w:rtl/>
        </w:rPr>
        <w:t>ی</w:t>
      </w:r>
      <w:r w:rsidRPr="006B5BB9">
        <w:rPr>
          <w:rFonts w:hint="cs"/>
          <w:rtl/>
        </w:rPr>
        <w:t xml:space="preserve"> از روزها</w:t>
      </w:r>
      <w:r w:rsidR="0028485C" w:rsidRPr="006B5BB9">
        <w:rPr>
          <w:rFonts w:hint="cs"/>
          <w:rtl/>
        </w:rPr>
        <w:t>ی</w:t>
      </w:r>
      <w:r w:rsidRPr="006B5BB9">
        <w:rPr>
          <w:rFonts w:hint="cs"/>
          <w:rtl/>
        </w:rPr>
        <w:t xml:space="preserve"> زندگ</w:t>
      </w:r>
      <w:r w:rsidR="0028485C" w:rsidRPr="006B5BB9">
        <w:rPr>
          <w:rFonts w:hint="cs"/>
          <w:rtl/>
        </w:rPr>
        <w:t>ی</w:t>
      </w:r>
      <w:r w:rsidRPr="006B5BB9">
        <w:rPr>
          <w:rFonts w:hint="cs"/>
          <w:rtl/>
        </w:rPr>
        <w:t xml:space="preserve"> </w:t>
      </w:r>
      <w:r w:rsidR="0028485C" w:rsidRPr="006B5BB9">
        <w:rPr>
          <w:rFonts w:hint="cs"/>
          <w:rtl/>
        </w:rPr>
        <w:t>ی</w:t>
      </w:r>
      <w:r w:rsidR="006F1049" w:rsidRPr="006B5BB9">
        <w:rPr>
          <w:rFonts w:hint="cs"/>
          <w:rtl/>
        </w:rPr>
        <w:t>ک</w:t>
      </w:r>
      <w:r w:rsidR="0028485C" w:rsidRPr="006B5BB9">
        <w:rPr>
          <w:rFonts w:hint="cs"/>
          <w:rtl/>
        </w:rPr>
        <w:t>ی</w:t>
      </w:r>
      <w:r w:rsidRPr="006B5BB9">
        <w:rPr>
          <w:rFonts w:hint="cs"/>
          <w:rtl/>
        </w:rPr>
        <w:t xml:space="preserve"> از </w:t>
      </w:r>
      <w:r w:rsidR="0028485C" w:rsidRPr="006B5BB9">
        <w:rPr>
          <w:rFonts w:hint="cs"/>
          <w:rtl/>
        </w:rPr>
        <w:t>ی</w:t>
      </w:r>
      <w:r w:rsidRPr="006B5BB9">
        <w:rPr>
          <w:rFonts w:hint="cs"/>
          <w:rtl/>
        </w:rPr>
        <w:t>اران بزرگوار پ</w:t>
      </w:r>
      <w:r w:rsidR="0028485C" w:rsidRPr="006B5BB9">
        <w:rPr>
          <w:rFonts w:hint="cs"/>
          <w:rtl/>
        </w:rPr>
        <w:t>ی</w:t>
      </w:r>
      <w:r w:rsidRPr="006B5BB9">
        <w:rPr>
          <w:rFonts w:hint="cs"/>
          <w:rtl/>
        </w:rPr>
        <w:t>امبر</w:t>
      </w:r>
      <w:r w:rsidR="00787B6E" w:rsidRPr="00787B6E">
        <w:rPr>
          <w:rFonts w:cs="CTraditional Arabic" w:hint="cs"/>
          <w:rtl/>
        </w:rPr>
        <w:t xml:space="preserve"> ج</w:t>
      </w:r>
      <w:r w:rsidRPr="006B5BB9">
        <w:rPr>
          <w:rFonts w:hint="cs"/>
          <w:rtl/>
        </w:rPr>
        <w:t xml:space="preserve"> یعنی عل</w:t>
      </w:r>
      <w:r w:rsidR="0028485C" w:rsidRPr="006B5BB9">
        <w:rPr>
          <w:rFonts w:hint="cs"/>
          <w:rtl/>
        </w:rPr>
        <w:t>ی</w:t>
      </w:r>
      <w:r w:rsidRPr="006B5BB9">
        <w:rPr>
          <w:rFonts w:hint="cs"/>
          <w:rtl/>
        </w:rPr>
        <w:t xml:space="preserve"> بن اب</w:t>
      </w:r>
      <w:r w:rsidR="0028485C" w:rsidRPr="006B5BB9">
        <w:rPr>
          <w:rFonts w:hint="cs"/>
          <w:rtl/>
        </w:rPr>
        <w:t>ی</w:t>
      </w:r>
      <w:r w:rsidRPr="006B5BB9">
        <w:rPr>
          <w:rFonts w:hint="cs"/>
          <w:rtl/>
        </w:rPr>
        <w:t xml:space="preserve"> طالب</w:t>
      </w:r>
      <w:r w:rsidR="000179BA" w:rsidRPr="000179BA">
        <w:rPr>
          <w:rFonts w:cs="CTraditional Arabic" w:hint="cs"/>
          <w:rtl/>
        </w:rPr>
        <w:t>س</w:t>
      </w:r>
      <w:r w:rsidRPr="006B5BB9">
        <w:rPr>
          <w:rFonts w:hint="cs"/>
          <w:rtl/>
        </w:rPr>
        <w:t xml:space="preserve"> همسر فاطمه دختر پ</w:t>
      </w:r>
      <w:r w:rsidR="0028485C" w:rsidRPr="006B5BB9">
        <w:rPr>
          <w:rFonts w:hint="cs"/>
          <w:rtl/>
        </w:rPr>
        <w:t>ی</w:t>
      </w:r>
      <w:r w:rsidRPr="006B5BB9">
        <w:rPr>
          <w:rFonts w:hint="cs"/>
          <w:rtl/>
        </w:rPr>
        <w:t>امبر</w:t>
      </w:r>
      <w:r w:rsidR="00787B6E" w:rsidRPr="00787B6E">
        <w:rPr>
          <w:rFonts w:cs="CTraditional Arabic" w:hint="cs"/>
          <w:rtl/>
        </w:rPr>
        <w:t xml:space="preserve"> ج</w:t>
      </w:r>
      <w:r w:rsidRPr="006B5BB9">
        <w:rPr>
          <w:rFonts w:hint="cs"/>
          <w:rtl/>
        </w:rPr>
        <w:t xml:space="preserve"> بزن</w:t>
      </w:r>
      <w:r w:rsidR="0028485C" w:rsidRPr="006B5BB9">
        <w:rPr>
          <w:rFonts w:hint="cs"/>
          <w:rtl/>
        </w:rPr>
        <w:t>ی</w:t>
      </w:r>
      <w:r w:rsidRPr="006B5BB9">
        <w:rPr>
          <w:rFonts w:hint="cs"/>
          <w:rtl/>
        </w:rPr>
        <w:t>م</w:t>
      </w:r>
      <w:r w:rsidR="0075782A" w:rsidRPr="006B5BB9">
        <w:rPr>
          <w:rFonts w:hint="cs"/>
          <w:rtl/>
        </w:rPr>
        <w:t xml:space="preserve">. </w:t>
      </w:r>
      <w:r w:rsidRPr="006B5BB9">
        <w:rPr>
          <w:rFonts w:hint="cs"/>
          <w:rtl/>
        </w:rPr>
        <w:t>صبح زود عل</w:t>
      </w:r>
      <w:r w:rsidR="0028485C" w:rsidRPr="006B5BB9">
        <w:rPr>
          <w:rFonts w:hint="cs"/>
          <w:rtl/>
        </w:rPr>
        <w:t>ی</w:t>
      </w:r>
      <w:r w:rsidR="000179BA" w:rsidRPr="000179BA">
        <w:rPr>
          <w:rFonts w:cs="CTraditional Arabic" w:hint="cs"/>
          <w:rtl/>
        </w:rPr>
        <w:t>س</w:t>
      </w:r>
      <w:r w:rsidRPr="006B5BB9">
        <w:rPr>
          <w:rFonts w:hint="cs"/>
          <w:rtl/>
        </w:rPr>
        <w:t xml:space="preserve"> از خواب ب</w:t>
      </w:r>
      <w:r w:rsidR="0028485C" w:rsidRPr="006B5BB9">
        <w:rPr>
          <w:rFonts w:hint="cs"/>
          <w:rtl/>
        </w:rPr>
        <w:t>ی</w:t>
      </w:r>
      <w:r w:rsidRPr="006B5BB9">
        <w:rPr>
          <w:rFonts w:hint="cs"/>
          <w:rtl/>
        </w:rPr>
        <w:t xml:space="preserve">دار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w:t>
      </w:r>
      <w:r w:rsidR="0075782A" w:rsidRPr="006B5BB9">
        <w:rPr>
          <w:rFonts w:hint="cs"/>
          <w:rtl/>
        </w:rPr>
        <w:t xml:space="preserve">. </w:t>
      </w:r>
      <w:r w:rsidRPr="006B5BB9">
        <w:rPr>
          <w:rFonts w:hint="cs"/>
          <w:rtl/>
        </w:rPr>
        <w:t>او و فاطمه به دنبال خورا</w:t>
      </w:r>
      <w:r w:rsidR="006F1049" w:rsidRPr="006B5BB9">
        <w:rPr>
          <w:rFonts w:hint="cs"/>
          <w:rtl/>
        </w:rPr>
        <w:t>ک</w:t>
      </w:r>
      <w:r w:rsidR="0028485C" w:rsidRPr="006B5BB9">
        <w:rPr>
          <w:rFonts w:hint="cs"/>
          <w:rtl/>
        </w:rPr>
        <w:t>ی می‌</w:t>
      </w:r>
      <w:r w:rsidRPr="006B5BB9">
        <w:rPr>
          <w:rFonts w:hint="cs"/>
          <w:rtl/>
        </w:rPr>
        <w:t>گردند تا بخورند</w:t>
      </w:r>
      <w:r w:rsidR="007C6A2D" w:rsidRPr="006B5BB9">
        <w:rPr>
          <w:rFonts w:hint="cs"/>
          <w:rtl/>
        </w:rPr>
        <w:t>،</w:t>
      </w:r>
      <w:r w:rsidR="004F180B" w:rsidRPr="006B5BB9">
        <w:rPr>
          <w:rFonts w:hint="cs"/>
          <w:rtl/>
        </w:rPr>
        <w:t xml:space="preserve"> </w:t>
      </w:r>
      <w:r w:rsidRPr="006B5BB9">
        <w:rPr>
          <w:rFonts w:hint="cs"/>
          <w:rtl/>
        </w:rPr>
        <w:t>اما ه</w:t>
      </w:r>
      <w:r w:rsidR="0028485C" w:rsidRPr="006B5BB9">
        <w:rPr>
          <w:rFonts w:hint="cs"/>
          <w:rtl/>
        </w:rPr>
        <w:t>ی</w:t>
      </w:r>
      <w:r w:rsidRPr="006B5BB9">
        <w:rPr>
          <w:rFonts w:hint="cs"/>
          <w:rtl/>
        </w:rPr>
        <w:t>چ چ</w:t>
      </w:r>
      <w:r w:rsidR="0028485C" w:rsidRPr="006B5BB9">
        <w:rPr>
          <w:rFonts w:hint="cs"/>
          <w:rtl/>
        </w:rPr>
        <w:t>ی</w:t>
      </w:r>
      <w:r w:rsidRPr="006B5BB9">
        <w:rPr>
          <w:rFonts w:hint="cs"/>
          <w:rtl/>
        </w:rPr>
        <w:t>ز</w:t>
      </w:r>
      <w:r w:rsidR="0028485C" w:rsidRPr="006B5BB9">
        <w:rPr>
          <w:rFonts w:hint="cs"/>
          <w:rtl/>
        </w:rPr>
        <w:t>ی</w:t>
      </w:r>
      <w:r w:rsidR="006F1049" w:rsidRPr="006B5BB9">
        <w:rPr>
          <w:rFonts w:hint="cs"/>
          <w:rtl/>
        </w:rPr>
        <w:t xml:space="preserve"> نمی‌</w:t>
      </w:r>
      <w:r w:rsidR="0028485C" w:rsidRPr="006B5BB9">
        <w:rPr>
          <w:rFonts w:hint="cs"/>
          <w:rtl/>
        </w:rPr>
        <w:t>ی</w:t>
      </w:r>
      <w:r w:rsidRPr="006B5BB9">
        <w:rPr>
          <w:rFonts w:hint="cs"/>
          <w:rtl/>
        </w:rPr>
        <w:t>ابند</w:t>
      </w:r>
      <w:r w:rsidR="0075782A" w:rsidRPr="006B5BB9">
        <w:rPr>
          <w:rFonts w:hint="cs"/>
          <w:rtl/>
        </w:rPr>
        <w:t xml:space="preserve">. </w:t>
      </w:r>
      <w:r w:rsidRPr="006B5BB9">
        <w:rPr>
          <w:rFonts w:hint="cs"/>
          <w:rtl/>
        </w:rPr>
        <w:t>هوا</w:t>
      </w:r>
      <w:r w:rsidR="007C6A2D" w:rsidRPr="006B5BB9">
        <w:rPr>
          <w:rFonts w:hint="cs"/>
          <w:rtl/>
        </w:rPr>
        <w:t>،</w:t>
      </w:r>
      <w:r w:rsidR="004F180B" w:rsidRPr="006B5BB9">
        <w:rPr>
          <w:rFonts w:hint="cs"/>
          <w:rtl/>
        </w:rPr>
        <w:t xml:space="preserve"> </w:t>
      </w:r>
      <w:r w:rsidRPr="006B5BB9">
        <w:rPr>
          <w:rFonts w:hint="cs"/>
          <w:rtl/>
        </w:rPr>
        <w:t>بس</w:t>
      </w:r>
      <w:r w:rsidR="0028485C" w:rsidRPr="006B5BB9">
        <w:rPr>
          <w:rFonts w:hint="cs"/>
          <w:rtl/>
        </w:rPr>
        <w:t>ی</w:t>
      </w:r>
      <w:r w:rsidRPr="006B5BB9">
        <w:rPr>
          <w:rFonts w:hint="cs"/>
          <w:rtl/>
        </w:rPr>
        <w:t>ار سرد است؛ عل</w:t>
      </w:r>
      <w:r w:rsidR="0028485C" w:rsidRPr="006B5BB9">
        <w:rPr>
          <w:rFonts w:hint="cs"/>
          <w:rtl/>
        </w:rPr>
        <w:t>ی</w:t>
      </w:r>
      <w:r w:rsidR="007C6A2D" w:rsidRPr="006B5BB9">
        <w:rPr>
          <w:rFonts w:hint="cs"/>
          <w:rtl/>
        </w:rPr>
        <w:t>،</w:t>
      </w:r>
      <w:r w:rsidR="004F180B" w:rsidRPr="006B5BB9">
        <w:rPr>
          <w:rFonts w:hint="cs"/>
          <w:rtl/>
        </w:rPr>
        <w:t xml:space="preserve"> </w:t>
      </w:r>
      <w:r w:rsidRPr="006B5BB9">
        <w:rPr>
          <w:rFonts w:hint="cs"/>
          <w:rtl/>
        </w:rPr>
        <w:t>پوست</w:t>
      </w:r>
      <w:r w:rsidR="0028485C" w:rsidRPr="006B5BB9">
        <w:rPr>
          <w:rFonts w:hint="cs"/>
          <w:rtl/>
        </w:rPr>
        <w:t>ی</w:t>
      </w:r>
      <w:r w:rsidRPr="006B5BB9">
        <w:rPr>
          <w:rFonts w:hint="cs"/>
          <w:rtl/>
        </w:rPr>
        <w:t>ن</w:t>
      </w:r>
      <w:r w:rsidR="0028485C" w:rsidRPr="006B5BB9">
        <w:rPr>
          <w:rFonts w:hint="cs"/>
          <w:rtl/>
        </w:rPr>
        <w:t>ی</w:t>
      </w:r>
      <w:r w:rsidRPr="006B5BB9">
        <w:rPr>
          <w:rFonts w:hint="cs"/>
          <w:rtl/>
        </w:rPr>
        <w:t xml:space="preserve"> </w:t>
      </w:r>
      <w:r w:rsidR="00E959FF" w:rsidRPr="006B5BB9">
        <w:rPr>
          <w:rFonts w:hint="cs"/>
          <w:rtl/>
        </w:rPr>
        <w:t>م</w:t>
      </w:r>
      <w:r w:rsidR="0028485C" w:rsidRPr="006B5BB9">
        <w:rPr>
          <w:rFonts w:hint="cs"/>
          <w:rtl/>
        </w:rPr>
        <w:t>ی</w:t>
      </w:r>
      <w:r w:rsidR="00E959FF" w:rsidRPr="006B5BB9">
        <w:rPr>
          <w:rFonts w:hint="cs"/>
          <w:rtl/>
        </w:rPr>
        <w:t>‌پو</w:t>
      </w:r>
      <w:r w:rsidRPr="006B5BB9">
        <w:rPr>
          <w:rFonts w:hint="cs"/>
          <w:rtl/>
        </w:rPr>
        <w:t>شد و ازخانه ب</w:t>
      </w:r>
      <w:r w:rsidR="0028485C" w:rsidRPr="006B5BB9">
        <w:rPr>
          <w:rFonts w:hint="cs"/>
          <w:rtl/>
        </w:rPr>
        <w:t>ی</w:t>
      </w:r>
      <w:r w:rsidRPr="006B5BB9">
        <w:rPr>
          <w:rFonts w:hint="cs"/>
          <w:rtl/>
        </w:rPr>
        <w:t>رون</w:t>
      </w:r>
      <w:r w:rsidR="0028485C" w:rsidRPr="006B5BB9">
        <w:rPr>
          <w:rFonts w:hint="cs"/>
          <w:rtl/>
        </w:rPr>
        <w:t xml:space="preserve"> می‌</w:t>
      </w:r>
      <w:r w:rsidRPr="006B5BB9">
        <w:rPr>
          <w:rFonts w:hint="cs"/>
          <w:rtl/>
        </w:rPr>
        <w:t>رود و به جستجو</w:t>
      </w:r>
      <w:r w:rsidR="0028485C" w:rsidRPr="006B5BB9">
        <w:rPr>
          <w:rFonts w:hint="cs"/>
          <w:rtl/>
        </w:rPr>
        <w:t xml:space="preserve"> می‌</w:t>
      </w:r>
      <w:r w:rsidRPr="006B5BB9">
        <w:rPr>
          <w:rFonts w:hint="cs"/>
          <w:rtl/>
        </w:rPr>
        <w:t>پردازد و به اطراف مد</w:t>
      </w:r>
      <w:r w:rsidR="0028485C" w:rsidRPr="006B5BB9">
        <w:rPr>
          <w:rFonts w:hint="cs"/>
          <w:rtl/>
        </w:rPr>
        <w:t>ی</w:t>
      </w:r>
      <w:r w:rsidRPr="006B5BB9">
        <w:rPr>
          <w:rFonts w:hint="cs"/>
          <w:rtl/>
        </w:rPr>
        <w:t>نه</w:t>
      </w:r>
      <w:r w:rsidR="0028485C" w:rsidRPr="006B5BB9">
        <w:rPr>
          <w:rFonts w:hint="cs"/>
          <w:rtl/>
        </w:rPr>
        <w:t xml:space="preserve"> می‌</w:t>
      </w:r>
      <w:r w:rsidRPr="006B5BB9">
        <w:rPr>
          <w:rFonts w:hint="cs"/>
          <w:rtl/>
        </w:rPr>
        <w:t>رود</w:t>
      </w:r>
      <w:r w:rsidR="0075782A" w:rsidRPr="006B5BB9">
        <w:rPr>
          <w:rFonts w:hint="cs"/>
          <w:rtl/>
        </w:rPr>
        <w:t xml:space="preserve">. </w:t>
      </w:r>
    </w:p>
    <w:p w:rsidR="008F4B15" w:rsidRPr="006B5BB9" w:rsidRDefault="008F4B15" w:rsidP="006B5BB9">
      <w:pPr>
        <w:pStyle w:val="a4"/>
        <w:rPr>
          <w:rtl/>
        </w:rPr>
      </w:pPr>
      <w:r w:rsidRPr="006B5BB9">
        <w:rPr>
          <w:rFonts w:hint="cs"/>
          <w:rtl/>
        </w:rPr>
        <w:t xml:space="preserve">ناگهان به </w:t>
      </w:r>
      <w:r w:rsidR="0028485C" w:rsidRPr="006B5BB9">
        <w:rPr>
          <w:rFonts w:hint="cs"/>
          <w:rtl/>
        </w:rPr>
        <w:t>ی</w:t>
      </w:r>
      <w:r w:rsidRPr="006B5BB9">
        <w:rPr>
          <w:rFonts w:hint="cs"/>
          <w:rtl/>
        </w:rPr>
        <w:t xml:space="preserve">اد </w:t>
      </w:r>
      <w:r w:rsidR="0028485C" w:rsidRPr="006B5BB9">
        <w:rPr>
          <w:rFonts w:hint="cs"/>
          <w:rtl/>
        </w:rPr>
        <w:t>ی</w:t>
      </w:r>
      <w:r w:rsidRPr="006B5BB9">
        <w:rPr>
          <w:rFonts w:hint="cs"/>
          <w:rtl/>
        </w:rPr>
        <w:t>هود</w:t>
      </w:r>
      <w:r w:rsidR="0028485C" w:rsidRPr="006B5BB9">
        <w:rPr>
          <w:rFonts w:hint="cs"/>
          <w:rtl/>
        </w:rPr>
        <w:t>ی</w:t>
      </w:r>
      <w:r w:rsidR="006B5BB9">
        <w:rPr>
          <w:rFonts w:hint="eastAsia"/>
          <w:rtl/>
        </w:rPr>
        <w:t>‌</w:t>
      </w:r>
      <w:r w:rsidRPr="006B5BB9">
        <w:rPr>
          <w:rFonts w:hint="cs"/>
          <w:rtl/>
        </w:rPr>
        <w:t>ا</w:t>
      </w:r>
      <w:r w:rsidR="0028485C" w:rsidRPr="006B5BB9">
        <w:rPr>
          <w:rFonts w:hint="cs"/>
          <w:rtl/>
        </w:rPr>
        <w:t>ی می‌</w:t>
      </w:r>
      <w:r w:rsidRPr="006B5BB9">
        <w:rPr>
          <w:rFonts w:hint="cs"/>
          <w:rtl/>
        </w:rPr>
        <w:t xml:space="preserve">افتد </w:t>
      </w:r>
      <w:r w:rsidR="006F1049" w:rsidRPr="006B5BB9">
        <w:rPr>
          <w:rFonts w:hint="cs"/>
          <w:rtl/>
        </w:rPr>
        <w:t>ک</w:t>
      </w:r>
      <w:r w:rsidRPr="006B5BB9">
        <w:rPr>
          <w:rFonts w:hint="cs"/>
          <w:rtl/>
        </w:rPr>
        <w:t>ه مزرعه</w:t>
      </w:r>
      <w:r w:rsidR="006B5BB9">
        <w:rPr>
          <w:rFonts w:hint="eastAsia"/>
          <w:rtl/>
        </w:rPr>
        <w:t>‌</w:t>
      </w:r>
      <w:r w:rsidRPr="006B5BB9">
        <w:rPr>
          <w:rFonts w:hint="cs"/>
          <w:rtl/>
        </w:rPr>
        <w:t>ا</w:t>
      </w:r>
      <w:r w:rsidR="0028485C" w:rsidRPr="006B5BB9">
        <w:rPr>
          <w:rFonts w:hint="cs"/>
          <w:rtl/>
        </w:rPr>
        <w:t>ی</w:t>
      </w:r>
      <w:r w:rsidRPr="006B5BB9">
        <w:rPr>
          <w:rFonts w:hint="cs"/>
          <w:rtl/>
        </w:rPr>
        <w:t xml:space="preserve"> دارد</w:t>
      </w:r>
      <w:r w:rsidR="0075782A" w:rsidRPr="006B5BB9">
        <w:rPr>
          <w:rFonts w:hint="cs"/>
          <w:rtl/>
        </w:rPr>
        <w:t xml:space="preserve">. </w:t>
      </w:r>
      <w:r w:rsidRPr="006B5BB9">
        <w:rPr>
          <w:rFonts w:hint="cs"/>
          <w:rtl/>
        </w:rPr>
        <w:t>عل</w:t>
      </w:r>
      <w:r w:rsidR="0028485C" w:rsidRPr="006B5BB9">
        <w:rPr>
          <w:rFonts w:hint="cs"/>
          <w:rtl/>
        </w:rPr>
        <w:t>ی</w:t>
      </w:r>
      <w:r w:rsidR="000179BA" w:rsidRPr="000179BA">
        <w:rPr>
          <w:rFonts w:cs="CTraditional Arabic" w:hint="cs"/>
          <w:rtl/>
        </w:rPr>
        <w:t>س</w:t>
      </w:r>
      <w:r w:rsidRPr="006B5BB9">
        <w:rPr>
          <w:rFonts w:hint="cs"/>
          <w:rtl/>
        </w:rPr>
        <w:t xml:space="preserve"> به سوی مزرعه </w:t>
      </w:r>
      <w:r w:rsidR="006F1049" w:rsidRPr="006B5BB9">
        <w:rPr>
          <w:rFonts w:hint="cs"/>
          <w:rtl/>
        </w:rPr>
        <w:t>ک</w:t>
      </w:r>
      <w:r w:rsidRPr="006B5BB9">
        <w:rPr>
          <w:rFonts w:hint="cs"/>
          <w:rtl/>
        </w:rPr>
        <w:t>وچ</w:t>
      </w:r>
      <w:r w:rsidR="006F1049" w:rsidRPr="006B5BB9">
        <w:rPr>
          <w:rFonts w:hint="cs"/>
          <w:rtl/>
        </w:rPr>
        <w:t>ک</w:t>
      </w:r>
      <w:r w:rsidRPr="006B5BB9">
        <w:rPr>
          <w:rFonts w:hint="cs"/>
          <w:rtl/>
        </w:rPr>
        <w:t xml:space="preserve"> او</w:t>
      </w:r>
      <w:r w:rsidR="0028485C" w:rsidRPr="006B5BB9">
        <w:rPr>
          <w:rFonts w:hint="cs"/>
          <w:rtl/>
        </w:rPr>
        <w:t xml:space="preserve"> می‌</w:t>
      </w:r>
      <w:r w:rsidRPr="006B5BB9">
        <w:rPr>
          <w:rFonts w:hint="cs"/>
          <w:rtl/>
        </w:rPr>
        <w:t xml:space="preserve">رود و وارد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w:t>
      </w:r>
      <w:r w:rsidR="007C6A2D" w:rsidRPr="006B5BB9">
        <w:rPr>
          <w:rFonts w:hint="cs"/>
          <w:rtl/>
        </w:rPr>
        <w:t>،</w:t>
      </w:r>
      <w:r w:rsidR="004F180B" w:rsidRPr="006B5BB9">
        <w:rPr>
          <w:rFonts w:hint="cs"/>
          <w:rtl/>
        </w:rPr>
        <w:t xml:space="preserve"> </w:t>
      </w:r>
      <w:r w:rsidR="0028485C" w:rsidRPr="006B5BB9">
        <w:rPr>
          <w:rFonts w:hint="cs"/>
          <w:rtl/>
        </w:rPr>
        <w:t>ی</w:t>
      </w:r>
      <w:r w:rsidRPr="006B5BB9">
        <w:rPr>
          <w:rFonts w:hint="cs"/>
          <w:rtl/>
        </w:rPr>
        <w:t>هود</w:t>
      </w:r>
      <w:r w:rsidR="0028485C" w:rsidRPr="006B5BB9">
        <w:rPr>
          <w:rFonts w:hint="cs"/>
          <w:rtl/>
        </w:rPr>
        <w:t>ی</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ا</w:t>
      </w:r>
      <w:r w:rsidR="0028485C" w:rsidRPr="006B5BB9">
        <w:rPr>
          <w:rFonts w:hint="cs"/>
          <w:rtl/>
        </w:rPr>
        <w:t>ی</w:t>
      </w:r>
      <w:r w:rsidRPr="006B5BB9">
        <w:rPr>
          <w:rFonts w:hint="cs"/>
          <w:rtl/>
        </w:rPr>
        <w:t xml:space="preserve"> باد</w:t>
      </w:r>
      <w:r w:rsidR="0028485C" w:rsidRPr="006B5BB9">
        <w:rPr>
          <w:rFonts w:hint="cs"/>
          <w:rtl/>
        </w:rPr>
        <w:t>ی</w:t>
      </w:r>
      <w:r w:rsidRPr="006B5BB9">
        <w:rPr>
          <w:rFonts w:hint="cs"/>
          <w:rtl/>
        </w:rPr>
        <w:t>ه</w:t>
      </w:r>
      <w:r w:rsidR="006B5BB9">
        <w:rPr>
          <w:rFonts w:hint="eastAsia"/>
          <w:rtl/>
        </w:rPr>
        <w:t>‌</w:t>
      </w:r>
      <w:r w:rsidRPr="006B5BB9">
        <w:rPr>
          <w:rFonts w:hint="cs"/>
          <w:rtl/>
        </w:rPr>
        <w:t>نش</w:t>
      </w:r>
      <w:r w:rsidR="0028485C" w:rsidRPr="006B5BB9">
        <w:rPr>
          <w:rFonts w:hint="cs"/>
          <w:rtl/>
        </w:rPr>
        <w:t>ی</w:t>
      </w:r>
      <w:r w:rsidRPr="006B5BB9">
        <w:rPr>
          <w:rFonts w:hint="cs"/>
          <w:rtl/>
        </w:rPr>
        <w:t>ن ب</w:t>
      </w:r>
      <w:r w:rsidR="0028485C" w:rsidRPr="006B5BB9">
        <w:rPr>
          <w:rFonts w:hint="cs"/>
          <w:rtl/>
        </w:rPr>
        <w:t>ی</w:t>
      </w:r>
      <w:r w:rsidRPr="006B5BB9">
        <w:rPr>
          <w:rFonts w:hint="cs"/>
          <w:rtl/>
        </w:rPr>
        <w:t>ا و از چاه</w:t>
      </w:r>
      <w:r w:rsidR="006B5BB9">
        <w:rPr>
          <w:rFonts w:hint="cs"/>
          <w:rtl/>
        </w:rPr>
        <w:t xml:space="preserve"> </w:t>
      </w:r>
      <w:r w:rsidRPr="006B5BB9">
        <w:rPr>
          <w:rFonts w:hint="cs"/>
          <w:rtl/>
        </w:rPr>
        <w:t>آب ب</w:t>
      </w:r>
      <w:r w:rsidR="006F1049" w:rsidRPr="006B5BB9">
        <w:rPr>
          <w:rFonts w:hint="cs"/>
          <w:rtl/>
        </w:rPr>
        <w:t>ک</w:t>
      </w:r>
      <w:r w:rsidRPr="006B5BB9">
        <w:rPr>
          <w:rFonts w:hint="cs"/>
          <w:rtl/>
        </w:rPr>
        <w:t>ش</w:t>
      </w:r>
      <w:r w:rsidR="007C6A2D" w:rsidRPr="006B5BB9">
        <w:rPr>
          <w:rFonts w:hint="cs"/>
          <w:rtl/>
        </w:rPr>
        <w:t>،</w:t>
      </w:r>
      <w:r w:rsidR="004F180B" w:rsidRPr="006B5BB9">
        <w:rPr>
          <w:rFonts w:hint="cs"/>
          <w:rtl/>
        </w:rPr>
        <w:t xml:space="preserve"> </w:t>
      </w:r>
      <w:r w:rsidRPr="006B5BB9">
        <w:rPr>
          <w:rFonts w:hint="cs"/>
          <w:rtl/>
        </w:rPr>
        <w:t xml:space="preserve">در عوض هر دلو آب </w:t>
      </w:r>
      <w:r w:rsidR="0028485C" w:rsidRPr="006B5BB9">
        <w:rPr>
          <w:rFonts w:hint="cs"/>
          <w:rtl/>
        </w:rPr>
        <w:t>ی</w:t>
      </w:r>
      <w:r w:rsidR="006F1049" w:rsidRPr="006B5BB9">
        <w:rPr>
          <w:rFonts w:hint="cs"/>
          <w:rtl/>
        </w:rPr>
        <w:t>ک</w:t>
      </w:r>
      <w:r w:rsidRPr="006B5BB9">
        <w:rPr>
          <w:rFonts w:hint="cs"/>
          <w:rtl/>
        </w:rPr>
        <w:t xml:space="preserve"> خرما به تو </w:t>
      </w:r>
      <w:r w:rsidR="00E825D7" w:rsidRPr="006B5BB9">
        <w:rPr>
          <w:rFonts w:hint="cs"/>
          <w:rtl/>
        </w:rPr>
        <w:t>م</w:t>
      </w:r>
      <w:r w:rsidR="0028485C" w:rsidRPr="006B5BB9">
        <w:rPr>
          <w:rFonts w:hint="cs"/>
          <w:rtl/>
        </w:rPr>
        <w:t>ی</w:t>
      </w:r>
      <w:r w:rsidR="00E825D7" w:rsidRPr="006B5BB9">
        <w:rPr>
          <w:rFonts w:hint="cs"/>
          <w:rtl/>
        </w:rPr>
        <w:t>‌ده</w:t>
      </w:r>
      <w:r w:rsidRPr="006B5BB9">
        <w:rPr>
          <w:rFonts w:hint="cs"/>
          <w:rtl/>
        </w:rPr>
        <w:t>م</w:t>
      </w:r>
      <w:r w:rsidR="0075782A" w:rsidRPr="006B5BB9">
        <w:rPr>
          <w:rFonts w:hint="cs"/>
          <w:rtl/>
        </w:rPr>
        <w:t xml:space="preserve">. </w:t>
      </w:r>
      <w:r w:rsidRPr="006B5BB9">
        <w:rPr>
          <w:rFonts w:hint="cs"/>
          <w:rtl/>
        </w:rPr>
        <w:t>عل</w:t>
      </w:r>
      <w:r w:rsidR="0028485C" w:rsidRPr="006B5BB9">
        <w:rPr>
          <w:rFonts w:hint="cs"/>
          <w:rtl/>
        </w:rPr>
        <w:t>ی</w:t>
      </w:r>
      <w:r w:rsidR="000179BA" w:rsidRPr="000179BA">
        <w:rPr>
          <w:rFonts w:cs="CTraditional Arabic" w:hint="cs"/>
          <w:rtl/>
        </w:rPr>
        <w:t>س</w:t>
      </w:r>
      <w:r w:rsidRPr="006B5BB9">
        <w:rPr>
          <w:rFonts w:hint="cs"/>
          <w:rtl/>
        </w:rPr>
        <w:t xml:space="preserve"> تا مدت</w:t>
      </w:r>
      <w:r w:rsidR="0028485C" w:rsidRPr="006B5BB9">
        <w:rPr>
          <w:rFonts w:hint="cs"/>
          <w:rtl/>
        </w:rPr>
        <w:t>ی</w:t>
      </w:r>
      <w:r w:rsidRPr="006B5BB9">
        <w:rPr>
          <w:rFonts w:hint="cs"/>
          <w:rtl/>
        </w:rPr>
        <w:t xml:space="preserve"> در آنجا به </w:t>
      </w:r>
      <w:r w:rsidR="006F1049" w:rsidRPr="006B5BB9">
        <w:rPr>
          <w:rFonts w:hint="cs"/>
          <w:rtl/>
        </w:rPr>
        <w:t>ک</w:t>
      </w:r>
      <w:r w:rsidRPr="006B5BB9">
        <w:rPr>
          <w:rFonts w:hint="cs"/>
          <w:rtl/>
        </w:rPr>
        <w:t xml:space="preserve">ارمشغول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 تا ا</w:t>
      </w:r>
      <w:r w:rsidR="0028485C" w:rsidRPr="006B5BB9">
        <w:rPr>
          <w:rFonts w:hint="cs"/>
          <w:rtl/>
        </w:rPr>
        <w:t>ی</w:t>
      </w:r>
      <w:r w:rsidRPr="006B5BB9">
        <w:rPr>
          <w:rFonts w:hint="cs"/>
          <w:rtl/>
        </w:rPr>
        <w:t>ن</w:t>
      </w:r>
      <w:r w:rsidR="006F1049" w:rsidRPr="006B5BB9">
        <w:rPr>
          <w:rFonts w:hint="cs"/>
          <w:rtl/>
        </w:rPr>
        <w:t>ک</w:t>
      </w:r>
      <w:r w:rsidRPr="006B5BB9">
        <w:rPr>
          <w:rFonts w:hint="cs"/>
          <w:rtl/>
        </w:rPr>
        <w:t>ه دست</w:t>
      </w:r>
      <w:r w:rsidR="006B5BB9">
        <w:rPr>
          <w:rFonts w:hint="eastAsia"/>
          <w:rtl/>
        </w:rPr>
        <w:t>‌</w:t>
      </w:r>
      <w:r w:rsidRPr="006B5BB9">
        <w:rPr>
          <w:rFonts w:hint="cs"/>
          <w:rtl/>
        </w:rPr>
        <w:t>ها</w:t>
      </w:r>
      <w:r w:rsidR="0028485C" w:rsidRPr="006B5BB9">
        <w:rPr>
          <w:rFonts w:hint="cs"/>
          <w:rtl/>
        </w:rPr>
        <w:t>ی</w:t>
      </w:r>
      <w:r w:rsidRPr="006B5BB9">
        <w:rPr>
          <w:rFonts w:hint="cs"/>
          <w:rtl/>
        </w:rPr>
        <w:t xml:space="preserve">ش ورم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 xml:space="preserve">د و خسته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w:t>
      </w:r>
      <w:r w:rsidR="0075782A" w:rsidRPr="006B5BB9">
        <w:rPr>
          <w:rFonts w:hint="cs"/>
          <w:rtl/>
        </w:rPr>
        <w:t xml:space="preserve">. </w:t>
      </w:r>
      <w:r w:rsidRPr="006B5BB9">
        <w:rPr>
          <w:rFonts w:hint="cs"/>
          <w:rtl/>
        </w:rPr>
        <w:t xml:space="preserve">آنگاه </w:t>
      </w:r>
      <w:r w:rsidR="0028485C" w:rsidRPr="006B5BB9">
        <w:rPr>
          <w:rFonts w:hint="cs"/>
          <w:rtl/>
        </w:rPr>
        <w:t>ی</w:t>
      </w:r>
      <w:r w:rsidRPr="006B5BB9">
        <w:rPr>
          <w:rFonts w:hint="cs"/>
          <w:rtl/>
        </w:rPr>
        <w:t>هود</w:t>
      </w:r>
      <w:r w:rsidR="0028485C" w:rsidRPr="006B5BB9">
        <w:rPr>
          <w:rFonts w:hint="cs"/>
          <w:rtl/>
        </w:rPr>
        <w:t>ی</w:t>
      </w:r>
      <w:r w:rsidRPr="006B5BB9">
        <w:rPr>
          <w:rFonts w:hint="cs"/>
          <w:rtl/>
        </w:rPr>
        <w:t xml:space="preserve"> به اندازه دلوها</w:t>
      </w:r>
      <w:r w:rsidR="0028485C" w:rsidRPr="006B5BB9">
        <w:rPr>
          <w:rFonts w:hint="cs"/>
          <w:rtl/>
        </w:rPr>
        <w:t>ی</w:t>
      </w:r>
      <w:r w:rsidRPr="006B5BB9">
        <w:rPr>
          <w:rFonts w:hint="cs"/>
          <w:rtl/>
        </w:rPr>
        <w:t xml:space="preserve"> آب به او خرما </w:t>
      </w:r>
      <w:r w:rsidR="00E825D7" w:rsidRPr="006B5BB9">
        <w:rPr>
          <w:rFonts w:hint="cs"/>
          <w:rtl/>
        </w:rPr>
        <w:t>م</w:t>
      </w:r>
      <w:r w:rsidR="0028485C" w:rsidRPr="006B5BB9">
        <w:rPr>
          <w:rFonts w:hint="cs"/>
          <w:rtl/>
        </w:rPr>
        <w:t>ی</w:t>
      </w:r>
      <w:r w:rsidR="00E825D7" w:rsidRPr="006B5BB9">
        <w:rPr>
          <w:rFonts w:hint="cs"/>
          <w:rtl/>
        </w:rPr>
        <w:t>‌ده</w:t>
      </w:r>
      <w:r w:rsidRPr="006B5BB9">
        <w:rPr>
          <w:rFonts w:hint="cs"/>
          <w:rtl/>
        </w:rPr>
        <w:t>د</w:t>
      </w:r>
      <w:r w:rsidR="0075782A" w:rsidRPr="006B5BB9">
        <w:rPr>
          <w:rFonts w:hint="cs"/>
          <w:rtl/>
        </w:rPr>
        <w:t xml:space="preserve">. </w:t>
      </w:r>
      <w:r w:rsidRPr="006B5BB9">
        <w:rPr>
          <w:rFonts w:hint="cs"/>
          <w:rtl/>
        </w:rPr>
        <w:t>عل</w:t>
      </w:r>
      <w:r w:rsidR="0028485C" w:rsidRPr="006B5BB9">
        <w:rPr>
          <w:rFonts w:hint="cs"/>
          <w:rtl/>
        </w:rPr>
        <w:t>ی</w:t>
      </w:r>
      <w:r w:rsidR="000179BA" w:rsidRPr="000179BA">
        <w:rPr>
          <w:rFonts w:cs="CTraditional Arabic" w:hint="cs"/>
          <w:rtl/>
        </w:rPr>
        <w:t>س</w:t>
      </w:r>
      <w:r w:rsidRPr="006B5BB9">
        <w:rPr>
          <w:rFonts w:hint="cs"/>
          <w:rtl/>
        </w:rPr>
        <w:t xml:space="preserve"> خرماها را برم</w:t>
      </w:r>
      <w:r w:rsidR="0028485C" w:rsidRPr="006B5BB9">
        <w:rPr>
          <w:rFonts w:hint="cs"/>
          <w:rtl/>
        </w:rPr>
        <w:t>ی</w:t>
      </w:r>
      <w:r w:rsidR="006B5BB9">
        <w:rPr>
          <w:rFonts w:hint="eastAsia"/>
          <w:rtl/>
        </w:rPr>
        <w:t>‌</w:t>
      </w:r>
      <w:r w:rsidRPr="006B5BB9">
        <w:rPr>
          <w:rFonts w:hint="cs"/>
          <w:rtl/>
        </w:rPr>
        <w:t>دارد و به سو</w:t>
      </w:r>
      <w:r w:rsidR="0028485C" w:rsidRPr="006B5BB9">
        <w:rPr>
          <w:rFonts w:hint="cs"/>
          <w:rtl/>
        </w:rPr>
        <w:t>ی</w:t>
      </w:r>
      <w:r w:rsidRPr="006B5BB9">
        <w:rPr>
          <w:rFonts w:hint="cs"/>
          <w:rtl/>
        </w:rPr>
        <w:t xml:space="preserve"> خانه به راه</w:t>
      </w:r>
      <w:r w:rsidR="0028485C" w:rsidRPr="006B5BB9">
        <w:rPr>
          <w:rFonts w:hint="cs"/>
          <w:rtl/>
        </w:rPr>
        <w:t xml:space="preserve"> می‌</w:t>
      </w:r>
      <w:r w:rsidRPr="006B5BB9">
        <w:rPr>
          <w:rFonts w:hint="cs"/>
          <w:rtl/>
        </w:rPr>
        <w:t>افتد</w:t>
      </w:r>
      <w:r w:rsidR="0075782A" w:rsidRPr="006B5BB9">
        <w:rPr>
          <w:rFonts w:hint="cs"/>
          <w:rtl/>
        </w:rPr>
        <w:t xml:space="preserve">. </w:t>
      </w:r>
      <w:r w:rsidRPr="006B5BB9">
        <w:rPr>
          <w:rFonts w:hint="cs"/>
          <w:rtl/>
        </w:rPr>
        <w:t xml:space="preserve">از </w:t>
      </w:r>
      <w:r w:rsidR="006F1049" w:rsidRPr="006B5BB9">
        <w:rPr>
          <w:rFonts w:hint="cs"/>
          <w:rtl/>
        </w:rPr>
        <w:t>ک</w:t>
      </w:r>
      <w:r w:rsidRPr="006B5BB9">
        <w:rPr>
          <w:rFonts w:hint="cs"/>
          <w:rtl/>
        </w:rPr>
        <w:t>نار پ</w:t>
      </w:r>
      <w:r w:rsidR="0028485C" w:rsidRPr="006B5BB9">
        <w:rPr>
          <w:rFonts w:hint="cs"/>
          <w:rtl/>
        </w:rPr>
        <w:t>ی</w:t>
      </w:r>
      <w:r w:rsidRPr="006B5BB9">
        <w:rPr>
          <w:rFonts w:hint="cs"/>
          <w:rtl/>
        </w:rPr>
        <w:t>امبر</w:t>
      </w:r>
      <w:r w:rsidR="00787B6E" w:rsidRPr="00787B6E">
        <w:rPr>
          <w:rFonts w:cs="CTraditional Arabic" w:hint="cs"/>
          <w:rtl/>
        </w:rPr>
        <w:t xml:space="preserve"> ج</w:t>
      </w:r>
      <w:r w:rsidRPr="006B5BB9">
        <w:rPr>
          <w:rFonts w:hint="cs"/>
          <w:rtl/>
        </w:rPr>
        <w:t xml:space="preserve"> رد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 و مقدار</w:t>
      </w:r>
      <w:r w:rsidR="0028485C" w:rsidRPr="006B5BB9">
        <w:rPr>
          <w:rFonts w:hint="cs"/>
          <w:rtl/>
        </w:rPr>
        <w:t>ی</w:t>
      </w:r>
      <w:r w:rsidRPr="006B5BB9">
        <w:rPr>
          <w:rFonts w:hint="cs"/>
          <w:rtl/>
        </w:rPr>
        <w:t xml:space="preserve"> از ا</w:t>
      </w:r>
      <w:r w:rsidR="0028485C" w:rsidRPr="006B5BB9">
        <w:rPr>
          <w:rFonts w:hint="cs"/>
          <w:rtl/>
        </w:rPr>
        <w:t>ی</w:t>
      </w:r>
      <w:r w:rsidRPr="006B5BB9">
        <w:rPr>
          <w:rFonts w:hint="cs"/>
          <w:rtl/>
        </w:rPr>
        <w:t xml:space="preserve">ن خرماها را به او </w:t>
      </w:r>
      <w:r w:rsidR="00E825D7" w:rsidRPr="006B5BB9">
        <w:rPr>
          <w:rFonts w:hint="cs"/>
          <w:rtl/>
        </w:rPr>
        <w:t>م</w:t>
      </w:r>
      <w:r w:rsidR="0028485C" w:rsidRPr="006B5BB9">
        <w:rPr>
          <w:rFonts w:hint="cs"/>
          <w:rtl/>
        </w:rPr>
        <w:t>ی</w:t>
      </w:r>
      <w:r w:rsidR="00E825D7" w:rsidRPr="006B5BB9">
        <w:rPr>
          <w:rFonts w:hint="cs"/>
          <w:rtl/>
        </w:rPr>
        <w:t>‌ده</w:t>
      </w:r>
      <w:r w:rsidRPr="006B5BB9">
        <w:rPr>
          <w:rFonts w:hint="cs"/>
          <w:rtl/>
        </w:rPr>
        <w:t>د و باق</w:t>
      </w:r>
      <w:r w:rsidR="0028485C" w:rsidRPr="006B5BB9">
        <w:rPr>
          <w:rFonts w:hint="cs"/>
          <w:rtl/>
        </w:rPr>
        <w:t>ی</w:t>
      </w:r>
      <w:r w:rsidRPr="006B5BB9">
        <w:rPr>
          <w:rFonts w:hint="cs"/>
          <w:rtl/>
        </w:rPr>
        <w:t xml:space="preserve"> آن را خودش و فاطمه </w:t>
      </w:r>
      <w:r w:rsidR="006A4E91" w:rsidRPr="006B5BB9">
        <w:rPr>
          <w:rFonts w:hint="cs"/>
          <w:rtl/>
        </w:rPr>
        <w:t>م</w:t>
      </w:r>
      <w:r w:rsidR="0028485C" w:rsidRPr="006B5BB9">
        <w:rPr>
          <w:rFonts w:hint="cs"/>
          <w:rtl/>
        </w:rPr>
        <w:t>ی</w:t>
      </w:r>
      <w:r w:rsidR="006A4E91" w:rsidRPr="006B5BB9">
        <w:rPr>
          <w:rFonts w:hint="cs"/>
          <w:rtl/>
        </w:rPr>
        <w:t>‌خور</w:t>
      </w:r>
      <w:r w:rsidRPr="006B5BB9">
        <w:rPr>
          <w:rFonts w:hint="cs"/>
          <w:rtl/>
        </w:rPr>
        <w:t>ند</w:t>
      </w:r>
      <w:r w:rsidR="0075782A" w:rsidRPr="006B5BB9">
        <w:rPr>
          <w:rFonts w:hint="cs"/>
          <w:rtl/>
        </w:rPr>
        <w:t xml:space="preserve">. </w:t>
      </w:r>
    </w:p>
    <w:p w:rsidR="008F4B15" w:rsidRPr="006B5BB9" w:rsidRDefault="008F4B15" w:rsidP="006B5BB9">
      <w:pPr>
        <w:pStyle w:val="a4"/>
        <w:rPr>
          <w:rtl/>
        </w:rPr>
      </w:pPr>
      <w:r w:rsidRPr="006B5BB9">
        <w:rPr>
          <w:rFonts w:hint="cs"/>
          <w:rtl/>
        </w:rPr>
        <w:t>ا</w:t>
      </w:r>
      <w:r w:rsidR="0028485C" w:rsidRPr="006B5BB9">
        <w:rPr>
          <w:rFonts w:hint="cs"/>
          <w:rtl/>
        </w:rPr>
        <w:t>ی</w:t>
      </w:r>
      <w:r w:rsidRPr="006B5BB9">
        <w:rPr>
          <w:rFonts w:hint="cs"/>
          <w:rtl/>
        </w:rPr>
        <w:t>ن</w:t>
      </w:r>
      <w:r w:rsidR="007C6A2D" w:rsidRPr="006B5BB9">
        <w:rPr>
          <w:rFonts w:hint="cs"/>
          <w:rtl/>
        </w:rPr>
        <w:t>،</w:t>
      </w:r>
      <w:r w:rsidR="004F180B" w:rsidRPr="006B5BB9">
        <w:rPr>
          <w:rFonts w:hint="cs"/>
          <w:rtl/>
        </w:rPr>
        <w:t xml:space="preserve"> </w:t>
      </w:r>
      <w:r w:rsidRPr="006B5BB9">
        <w:rPr>
          <w:rFonts w:hint="cs"/>
          <w:rtl/>
        </w:rPr>
        <w:t>زندگ</w:t>
      </w:r>
      <w:r w:rsidR="0028485C" w:rsidRPr="006B5BB9">
        <w:rPr>
          <w:rFonts w:hint="cs"/>
          <w:rtl/>
        </w:rPr>
        <w:t>ی</w:t>
      </w:r>
      <w:r w:rsidRPr="006B5BB9">
        <w:rPr>
          <w:rFonts w:hint="cs"/>
          <w:rtl/>
        </w:rPr>
        <w:t xml:space="preserve"> آنهاست</w:t>
      </w:r>
      <w:r w:rsidR="007C6A2D" w:rsidRPr="006B5BB9">
        <w:rPr>
          <w:rFonts w:hint="cs"/>
          <w:rtl/>
        </w:rPr>
        <w:t>،</w:t>
      </w:r>
      <w:r w:rsidR="004F180B" w:rsidRPr="006B5BB9">
        <w:rPr>
          <w:rFonts w:hint="cs"/>
          <w:rtl/>
        </w:rPr>
        <w:t xml:space="preserve"> </w:t>
      </w:r>
      <w:r w:rsidRPr="006B5BB9">
        <w:rPr>
          <w:rFonts w:hint="cs"/>
          <w:rtl/>
        </w:rPr>
        <w:t xml:space="preserve">اما آنها احساس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 xml:space="preserve">ند </w:t>
      </w:r>
      <w:r w:rsidR="006F1049" w:rsidRPr="006B5BB9">
        <w:rPr>
          <w:rFonts w:hint="cs"/>
          <w:rtl/>
        </w:rPr>
        <w:t>ک</w:t>
      </w:r>
      <w:r w:rsidRPr="006B5BB9">
        <w:rPr>
          <w:rFonts w:hint="cs"/>
          <w:rtl/>
        </w:rPr>
        <w:t>ه خانه</w:t>
      </w:r>
      <w:r w:rsidR="006B5BB9">
        <w:rPr>
          <w:rFonts w:hint="eastAsia"/>
          <w:rtl/>
        </w:rPr>
        <w:t>‌</w:t>
      </w:r>
      <w:r w:rsidRPr="006B5BB9">
        <w:rPr>
          <w:rFonts w:hint="cs"/>
          <w:rtl/>
        </w:rPr>
        <w:t>ا</w:t>
      </w:r>
      <w:r w:rsidR="0028485C" w:rsidRPr="006B5BB9">
        <w:rPr>
          <w:rFonts w:hint="cs"/>
          <w:rtl/>
        </w:rPr>
        <w:t>ی</w:t>
      </w:r>
      <w:r w:rsidRPr="006B5BB9">
        <w:rPr>
          <w:rFonts w:hint="cs"/>
          <w:rtl/>
        </w:rPr>
        <w:t xml:space="preserve"> سرشار از سعادت و نور و شادمان</w:t>
      </w:r>
      <w:r w:rsidR="0028485C" w:rsidRPr="006B5BB9">
        <w:rPr>
          <w:rFonts w:hint="cs"/>
          <w:rtl/>
        </w:rPr>
        <w:t>ی</w:t>
      </w:r>
      <w:r w:rsidRPr="006B5BB9">
        <w:rPr>
          <w:rFonts w:hint="cs"/>
          <w:rtl/>
        </w:rPr>
        <w:t xml:space="preserve"> دارند</w:t>
      </w:r>
      <w:r w:rsidR="0075782A" w:rsidRPr="006B5BB9">
        <w:rPr>
          <w:rFonts w:hint="cs"/>
          <w:rtl/>
        </w:rPr>
        <w:t xml:space="preserve">. </w:t>
      </w:r>
      <w:r w:rsidRPr="006B5BB9">
        <w:rPr>
          <w:rFonts w:hint="cs"/>
          <w:rtl/>
        </w:rPr>
        <w:t>دل</w:t>
      </w:r>
      <w:r w:rsidR="006B5BB9">
        <w:rPr>
          <w:rFonts w:hint="eastAsia"/>
          <w:rtl/>
        </w:rPr>
        <w:t>‌</w:t>
      </w:r>
      <w:r w:rsidRPr="006B5BB9">
        <w:rPr>
          <w:rFonts w:hint="cs"/>
          <w:rtl/>
        </w:rPr>
        <w:t>ها</w:t>
      </w:r>
      <w:r w:rsidR="0028485C" w:rsidRPr="006B5BB9">
        <w:rPr>
          <w:rFonts w:hint="cs"/>
          <w:rtl/>
        </w:rPr>
        <w:t>ی</w:t>
      </w:r>
      <w:r w:rsidRPr="006B5BB9">
        <w:rPr>
          <w:rFonts w:hint="cs"/>
          <w:rtl/>
        </w:rPr>
        <w:t xml:space="preserve"> آنان با مباد</w:t>
      </w:r>
      <w:r w:rsidR="0028485C" w:rsidRPr="006B5BB9">
        <w:rPr>
          <w:rFonts w:hint="cs"/>
          <w:rtl/>
        </w:rPr>
        <w:t>ی</w:t>
      </w:r>
      <w:r w:rsidRPr="006B5BB9">
        <w:rPr>
          <w:rFonts w:hint="cs"/>
          <w:rtl/>
        </w:rPr>
        <w:t xml:space="preserve"> راست</w:t>
      </w:r>
      <w:r w:rsidR="0028485C" w:rsidRPr="006B5BB9">
        <w:rPr>
          <w:rFonts w:hint="cs"/>
          <w:rtl/>
        </w:rPr>
        <w:t>ی</w:t>
      </w:r>
      <w:r w:rsidRPr="006B5BB9">
        <w:rPr>
          <w:rFonts w:hint="cs"/>
          <w:rtl/>
        </w:rPr>
        <w:t>ن</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پ</w:t>
      </w:r>
      <w:r w:rsidR="0028485C" w:rsidRPr="006B5BB9">
        <w:rPr>
          <w:rFonts w:hint="cs"/>
          <w:rtl/>
        </w:rPr>
        <w:t>ی</w:t>
      </w:r>
      <w:r w:rsidRPr="006B5BB9">
        <w:rPr>
          <w:rFonts w:hint="cs"/>
          <w:rtl/>
        </w:rPr>
        <w:t>امبر</w:t>
      </w:r>
      <w:r w:rsidR="00787B6E" w:rsidRPr="00787B6E">
        <w:rPr>
          <w:rFonts w:cs="CTraditional Arabic" w:hint="cs"/>
          <w:rtl/>
        </w:rPr>
        <w:t xml:space="preserve"> ج</w:t>
      </w:r>
      <w:r w:rsidRPr="006B5BB9">
        <w:rPr>
          <w:rFonts w:hint="cs"/>
          <w:rtl/>
        </w:rPr>
        <w:t xml:space="preserve"> با آن مبعوث شده</w:t>
      </w:r>
      <w:r w:rsidR="007C6A2D" w:rsidRPr="006B5BB9">
        <w:rPr>
          <w:rFonts w:hint="cs"/>
          <w:rtl/>
        </w:rPr>
        <w:t>،</w:t>
      </w:r>
      <w:r w:rsidR="004F180B" w:rsidRPr="006B5BB9">
        <w:rPr>
          <w:rFonts w:hint="cs"/>
          <w:rtl/>
        </w:rPr>
        <w:t xml:space="preserve"> </w:t>
      </w:r>
      <w:r w:rsidRPr="006B5BB9">
        <w:rPr>
          <w:rFonts w:hint="cs"/>
          <w:rtl/>
        </w:rPr>
        <w:t>زنده است؛ پس آنها</w:t>
      </w:r>
      <w:r w:rsidR="007C6A2D" w:rsidRPr="006B5BB9">
        <w:rPr>
          <w:rFonts w:hint="cs"/>
          <w:rtl/>
        </w:rPr>
        <w:t>،</w:t>
      </w:r>
      <w:r w:rsidR="004F180B" w:rsidRPr="006B5BB9">
        <w:rPr>
          <w:rFonts w:hint="cs"/>
          <w:rtl/>
        </w:rPr>
        <w:t xml:space="preserve"> </w:t>
      </w:r>
      <w:r w:rsidRPr="006B5BB9">
        <w:rPr>
          <w:rFonts w:hint="cs"/>
          <w:rtl/>
        </w:rPr>
        <w:t>اعمال قلب</w:t>
      </w:r>
      <w:r w:rsidR="0028485C" w:rsidRPr="006B5BB9">
        <w:rPr>
          <w:rFonts w:hint="cs"/>
          <w:rtl/>
        </w:rPr>
        <w:t>ی</w:t>
      </w:r>
      <w:r w:rsidRPr="006B5BB9">
        <w:rPr>
          <w:rFonts w:hint="cs"/>
          <w:rtl/>
        </w:rPr>
        <w:t xml:space="preserve"> انجام </w:t>
      </w:r>
      <w:r w:rsidR="00E825D7" w:rsidRPr="006B5BB9">
        <w:rPr>
          <w:rFonts w:hint="cs"/>
          <w:rtl/>
        </w:rPr>
        <w:t>م</w:t>
      </w:r>
      <w:r w:rsidR="0028485C" w:rsidRPr="006B5BB9">
        <w:rPr>
          <w:rFonts w:hint="cs"/>
          <w:rtl/>
        </w:rPr>
        <w:t>ی</w:t>
      </w:r>
      <w:r w:rsidR="00E825D7" w:rsidRPr="006B5BB9">
        <w:rPr>
          <w:rFonts w:hint="cs"/>
          <w:rtl/>
        </w:rPr>
        <w:t>‌ده</w:t>
      </w:r>
      <w:r w:rsidRPr="006B5BB9">
        <w:rPr>
          <w:rFonts w:hint="cs"/>
          <w:rtl/>
        </w:rPr>
        <w:t>ند و در روحان</w:t>
      </w:r>
      <w:r w:rsidR="0028485C" w:rsidRPr="006B5BB9">
        <w:rPr>
          <w:rFonts w:hint="cs"/>
          <w:rtl/>
        </w:rPr>
        <w:t>ی</w:t>
      </w:r>
      <w:r w:rsidRPr="006B5BB9">
        <w:rPr>
          <w:rFonts w:hint="cs"/>
          <w:rtl/>
        </w:rPr>
        <w:t>ت</w:t>
      </w:r>
      <w:r w:rsidR="0028485C" w:rsidRPr="006B5BB9">
        <w:rPr>
          <w:rFonts w:hint="cs"/>
          <w:rtl/>
        </w:rPr>
        <w:t>ی</w:t>
      </w:r>
      <w:r w:rsidRPr="006B5BB9">
        <w:rPr>
          <w:rFonts w:hint="cs"/>
          <w:rtl/>
        </w:rPr>
        <w:t xml:space="preserve"> مقدس بسر</w:t>
      </w:r>
      <w:r w:rsidR="0028485C" w:rsidRPr="006B5BB9">
        <w:rPr>
          <w:rFonts w:hint="cs"/>
          <w:rtl/>
        </w:rPr>
        <w:t xml:space="preserve"> می‌</w:t>
      </w:r>
      <w:r w:rsidRPr="006B5BB9">
        <w:rPr>
          <w:rFonts w:hint="cs"/>
          <w:rtl/>
        </w:rPr>
        <w:t xml:space="preserve">برند </w:t>
      </w:r>
      <w:r w:rsidR="006F1049" w:rsidRPr="006B5BB9">
        <w:rPr>
          <w:rFonts w:hint="cs"/>
          <w:rtl/>
        </w:rPr>
        <w:t>ک</w:t>
      </w:r>
      <w:r w:rsidRPr="006B5BB9">
        <w:rPr>
          <w:rFonts w:hint="cs"/>
          <w:rtl/>
        </w:rPr>
        <w:t>ه در پرتو آن حق را</w:t>
      </w:r>
      <w:r w:rsidR="0028485C" w:rsidRPr="006B5BB9">
        <w:rPr>
          <w:rFonts w:hint="cs"/>
          <w:rtl/>
        </w:rPr>
        <w:t xml:space="preserve"> </w:t>
      </w:r>
      <w:r w:rsidR="0028485C" w:rsidRPr="006B5BB9">
        <w:rPr>
          <w:rFonts w:hint="cs"/>
          <w:rtl/>
        </w:rPr>
        <w:lastRenderedPageBreak/>
        <w:t>می‌</w:t>
      </w:r>
      <w:r w:rsidRPr="006B5BB9">
        <w:rPr>
          <w:rFonts w:hint="cs"/>
          <w:rtl/>
        </w:rPr>
        <w:t>ب</w:t>
      </w:r>
      <w:r w:rsidR="0028485C" w:rsidRPr="006B5BB9">
        <w:rPr>
          <w:rFonts w:hint="cs"/>
          <w:rtl/>
        </w:rPr>
        <w:t>ی</w:t>
      </w:r>
      <w:r w:rsidRPr="006B5BB9">
        <w:rPr>
          <w:rFonts w:hint="cs"/>
          <w:rtl/>
        </w:rPr>
        <w:t xml:space="preserve">نند و باطل را مشاهده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ند؛ لذا برا</w:t>
      </w:r>
      <w:r w:rsidR="0028485C" w:rsidRPr="006B5BB9">
        <w:rPr>
          <w:rFonts w:hint="cs"/>
          <w:rtl/>
        </w:rPr>
        <w:t>ی</w:t>
      </w:r>
      <w:r w:rsidRPr="006B5BB9">
        <w:rPr>
          <w:rFonts w:hint="cs"/>
          <w:rtl/>
        </w:rPr>
        <w:t xml:space="preserve"> حق </w:t>
      </w:r>
      <w:r w:rsidR="006F1049" w:rsidRPr="006B5BB9">
        <w:rPr>
          <w:rFonts w:hint="cs"/>
          <w:rtl/>
        </w:rPr>
        <w:t>ک</w:t>
      </w:r>
      <w:r w:rsidRPr="006B5BB9">
        <w:rPr>
          <w:rFonts w:hint="cs"/>
          <w:rtl/>
        </w:rPr>
        <w:t>ار</w:t>
      </w:r>
      <w:r w:rsid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ند و از باطل پره</w:t>
      </w:r>
      <w:r w:rsidR="0028485C" w:rsidRPr="006B5BB9">
        <w:rPr>
          <w:rFonts w:hint="cs"/>
          <w:rtl/>
        </w:rPr>
        <w:t>ی</w:t>
      </w:r>
      <w:r w:rsidRPr="006B5BB9">
        <w:rPr>
          <w:rFonts w:hint="cs"/>
          <w:rtl/>
        </w:rPr>
        <w:t>ز</w:t>
      </w:r>
      <w:r w:rsidR="0028485C" w:rsidRPr="006B5BB9">
        <w:rPr>
          <w:rFonts w:hint="cs"/>
          <w:rtl/>
        </w:rPr>
        <w:t xml:space="preserve"> می‌</w:t>
      </w:r>
      <w:r w:rsidRPr="006B5BB9">
        <w:rPr>
          <w:rFonts w:hint="cs"/>
          <w:rtl/>
        </w:rPr>
        <w:t>نما</w:t>
      </w:r>
      <w:r w:rsidR="0028485C" w:rsidRPr="006B5BB9">
        <w:rPr>
          <w:rFonts w:hint="cs"/>
          <w:rtl/>
        </w:rPr>
        <w:t>ی</w:t>
      </w:r>
      <w:r w:rsidRPr="006B5BB9">
        <w:rPr>
          <w:rFonts w:hint="cs"/>
          <w:rtl/>
        </w:rPr>
        <w:t>ند و ارزش</w:t>
      </w:r>
      <w:r w:rsidR="007C6A2D" w:rsidRPr="006B5BB9">
        <w:rPr>
          <w:rFonts w:hint="cs"/>
          <w:rtl/>
        </w:rPr>
        <w:t>،</w:t>
      </w:r>
      <w:r w:rsidR="004F180B" w:rsidRPr="006B5BB9">
        <w:rPr>
          <w:rFonts w:hint="cs"/>
          <w:rtl/>
        </w:rPr>
        <w:t xml:space="preserve"> </w:t>
      </w:r>
      <w:r w:rsidRPr="006B5BB9">
        <w:rPr>
          <w:rFonts w:hint="cs"/>
          <w:rtl/>
        </w:rPr>
        <w:t>حق</w:t>
      </w:r>
      <w:r w:rsidR="0028485C" w:rsidRPr="006B5BB9">
        <w:rPr>
          <w:rFonts w:hint="cs"/>
          <w:rtl/>
        </w:rPr>
        <w:t>ی</w:t>
      </w:r>
      <w:r w:rsidRPr="006B5BB9">
        <w:rPr>
          <w:rFonts w:hint="cs"/>
          <w:rtl/>
        </w:rPr>
        <w:t>قت و راز هرچ</w:t>
      </w:r>
      <w:r w:rsidR="0028485C" w:rsidRPr="006B5BB9">
        <w:rPr>
          <w:rFonts w:hint="cs"/>
          <w:rtl/>
        </w:rPr>
        <w:t>ی</w:t>
      </w:r>
      <w:r w:rsidRPr="006B5BB9">
        <w:rPr>
          <w:rFonts w:hint="cs"/>
          <w:rtl/>
        </w:rPr>
        <w:t>ز را در</w:t>
      </w:r>
      <w:r w:rsidR="0028485C" w:rsidRPr="006B5BB9">
        <w:rPr>
          <w:rFonts w:hint="cs"/>
          <w:rtl/>
        </w:rPr>
        <w:t xml:space="preserve"> می‌ی</w:t>
      </w:r>
      <w:r w:rsidRPr="006B5BB9">
        <w:rPr>
          <w:rFonts w:hint="cs"/>
          <w:rtl/>
        </w:rPr>
        <w:t>ابند</w:t>
      </w:r>
      <w:r w:rsidR="0075782A" w:rsidRPr="006B5BB9">
        <w:rPr>
          <w:rFonts w:hint="cs"/>
          <w:rtl/>
        </w:rPr>
        <w:t xml:space="preserve">. </w:t>
      </w:r>
    </w:p>
    <w:p w:rsidR="008F4B15" w:rsidRPr="006B5BB9" w:rsidRDefault="008F4B15" w:rsidP="009A46D0">
      <w:pPr>
        <w:pStyle w:val="a4"/>
        <w:rPr>
          <w:rtl/>
        </w:rPr>
      </w:pPr>
      <w:r w:rsidRPr="006B5BB9">
        <w:rPr>
          <w:rFonts w:hint="cs"/>
          <w:rtl/>
        </w:rPr>
        <w:t xml:space="preserve">سعادت قارون </w:t>
      </w:r>
      <w:r w:rsidR="006F1049" w:rsidRPr="006B5BB9">
        <w:rPr>
          <w:rFonts w:hint="cs"/>
          <w:rtl/>
        </w:rPr>
        <w:t>ک</w:t>
      </w:r>
      <w:r w:rsidRPr="006B5BB9">
        <w:rPr>
          <w:rFonts w:hint="cs"/>
          <w:rtl/>
        </w:rPr>
        <w:t>جاست؟ شادمان</w:t>
      </w:r>
      <w:r w:rsidR="0028485C" w:rsidRPr="006B5BB9">
        <w:rPr>
          <w:rFonts w:hint="cs"/>
          <w:rtl/>
        </w:rPr>
        <w:t>ی</w:t>
      </w:r>
      <w:r w:rsidRPr="006B5BB9">
        <w:rPr>
          <w:rFonts w:hint="cs"/>
          <w:rtl/>
        </w:rPr>
        <w:t xml:space="preserve"> و سرور و‌آرامش هامان به </w:t>
      </w:r>
      <w:r w:rsidR="006F1049" w:rsidRPr="006B5BB9">
        <w:rPr>
          <w:rFonts w:hint="cs"/>
          <w:rtl/>
        </w:rPr>
        <w:t>ک</w:t>
      </w:r>
      <w:r w:rsidRPr="006B5BB9">
        <w:rPr>
          <w:rFonts w:hint="cs"/>
          <w:rtl/>
        </w:rPr>
        <w:t>جا رفت؟ قارون را زم</w:t>
      </w:r>
      <w:r w:rsidR="0028485C" w:rsidRPr="006B5BB9">
        <w:rPr>
          <w:rFonts w:hint="cs"/>
          <w:rtl/>
        </w:rPr>
        <w:t>ی</w:t>
      </w:r>
      <w:r w:rsidRPr="006B5BB9">
        <w:rPr>
          <w:rFonts w:hint="cs"/>
          <w:rtl/>
        </w:rPr>
        <w:t>ن فرو برد و نفر</w:t>
      </w:r>
      <w:r w:rsidR="0028485C" w:rsidRPr="006B5BB9">
        <w:rPr>
          <w:rFonts w:hint="cs"/>
          <w:rtl/>
        </w:rPr>
        <w:t>ی</w:t>
      </w:r>
      <w:r w:rsidRPr="006B5BB9">
        <w:rPr>
          <w:rFonts w:hint="cs"/>
          <w:rtl/>
        </w:rPr>
        <w:t>ن</w:t>
      </w:r>
      <w:r w:rsidR="007C6A2D" w:rsidRPr="006B5BB9">
        <w:rPr>
          <w:rFonts w:hint="cs"/>
          <w:rtl/>
        </w:rPr>
        <w:t>،</w:t>
      </w:r>
      <w:r w:rsidR="004F180B" w:rsidRPr="006B5BB9">
        <w:rPr>
          <w:rFonts w:hint="cs"/>
          <w:rtl/>
        </w:rPr>
        <w:t xml:space="preserve"> </w:t>
      </w:r>
      <w:r w:rsidRPr="006B5BB9">
        <w:rPr>
          <w:rFonts w:hint="cs"/>
          <w:rtl/>
        </w:rPr>
        <w:t>بدرقه</w:t>
      </w:r>
      <w:r w:rsidR="006B5BB9">
        <w:rPr>
          <w:rFonts w:hint="cs"/>
          <w:rtl/>
        </w:rPr>
        <w:t xml:space="preserve">‌ی </w:t>
      </w:r>
      <w:r w:rsidRPr="006B5BB9">
        <w:rPr>
          <w:rFonts w:hint="cs"/>
          <w:rtl/>
        </w:rPr>
        <w:t>راه هامان شد</w:t>
      </w:r>
      <w:r w:rsidR="0075782A" w:rsidRPr="006B5BB9">
        <w:rPr>
          <w:rFonts w:hint="cs"/>
          <w:rtl/>
        </w:rPr>
        <w:t>:</w:t>
      </w:r>
      <w:r w:rsidR="0019397B">
        <w:rPr>
          <w:rFonts w:hint="cs"/>
          <w:rtl/>
        </w:rPr>
        <w:t xml:space="preserve"> </w:t>
      </w:r>
      <w:r w:rsidR="0019397B">
        <w:rPr>
          <w:rFonts w:ascii="Traditional Arabic" w:hAnsi="Traditional Arabic" w:cs="Traditional Arabic"/>
          <w:rtl/>
        </w:rPr>
        <w:t>﴿</w:t>
      </w:r>
      <w:r w:rsidR="009A46D0">
        <w:rPr>
          <w:rFonts w:ascii="KFGQPC Uthmanic Script HAFS" w:hAnsi="KFGQPC Uthmanic Script HAFS" w:cs="KFGQPC Uthmanic Script HAFS"/>
          <w:rtl/>
        </w:rPr>
        <w:t xml:space="preserve">كَمَثَلِ غَيۡثٍ أَعۡجَبَ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لۡكُفَّارَ</w:t>
      </w:r>
      <w:r w:rsidR="009A46D0">
        <w:rPr>
          <w:rFonts w:ascii="KFGQPC Uthmanic Script HAFS" w:hAnsi="KFGQPC Uthmanic Script HAFS" w:cs="KFGQPC Uthmanic Script HAFS"/>
          <w:rtl/>
        </w:rPr>
        <w:t xml:space="preserve"> نَبَاتُهُ</w:t>
      </w:r>
      <w:r w:rsidR="009A46D0">
        <w:rPr>
          <w:rFonts w:ascii="KFGQPC Uthmanic Script HAFS" w:hAnsi="KFGQPC Uthmanic Script HAFS" w:cs="KFGQPC Uthmanic Script HAFS" w:hint="cs"/>
          <w:rtl/>
        </w:rPr>
        <w:t>ۥ</w:t>
      </w:r>
      <w:r w:rsidR="009A46D0">
        <w:rPr>
          <w:rFonts w:ascii="KFGQPC Uthmanic Script HAFS" w:hAnsi="KFGQPC Uthmanic Script HAFS" w:cs="KFGQPC Uthmanic Script HAFS"/>
          <w:rtl/>
        </w:rPr>
        <w:t xml:space="preserve"> ثُمَّ يَهِيجُ فَتَرَىٰهُ مُصۡفَرّٗا ثُمَّ يَكُونُ حُطَٰمٗاۖ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الحدید: 20</w:t>
      </w:r>
      <w:r w:rsidR="0019397B" w:rsidRPr="0019397B">
        <w:rPr>
          <w:rStyle w:val="Char7"/>
          <w:rFonts w:hint="cs"/>
          <w:rtl/>
        </w:rPr>
        <w:t>]</w:t>
      </w:r>
      <w:r w:rsidR="0075782A" w:rsidRPr="006B5BB9">
        <w:rPr>
          <w:rFonts w:hint="cs"/>
          <w:rtl/>
        </w:rPr>
        <w:t xml:space="preserve"> </w:t>
      </w:r>
      <w:r w:rsidRPr="006B5BB9">
        <w:rPr>
          <w:rFonts w:hint="cs"/>
          <w:rtl/>
        </w:rPr>
        <w:t>«مانند باران</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گ</w:t>
      </w:r>
      <w:r w:rsidR="0028485C" w:rsidRPr="006B5BB9">
        <w:rPr>
          <w:rFonts w:hint="cs"/>
          <w:rtl/>
        </w:rPr>
        <w:t>ی</w:t>
      </w:r>
      <w:r w:rsidRPr="006B5BB9">
        <w:rPr>
          <w:rFonts w:hint="cs"/>
          <w:rtl/>
        </w:rPr>
        <w:t>اهان آن</w:t>
      </w:r>
      <w:r w:rsidR="007C6A2D" w:rsidRPr="006B5BB9">
        <w:rPr>
          <w:rFonts w:hint="cs"/>
          <w:rtl/>
        </w:rPr>
        <w:t>،</w:t>
      </w:r>
      <w:r w:rsidR="004F180B" w:rsidRPr="006B5BB9">
        <w:rPr>
          <w:rFonts w:hint="cs"/>
          <w:rtl/>
        </w:rPr>
        <w:t xml:space="preserve"> </w:t>
      </w:r>
      <w:r w:rsidR="006F1049" w:rsidRPr="006B5BB9">
        <w:rPr>
          <w:rFonts w:hint="cs"/>
          <w:rtl/>
        </w:rPr>
        <w:t>ک</w:t>
      </w:r>
      <w:r w:rsidRPr="006B5BB9">
        <w:rPr>
          <w:rFonts w:hint="cs"/>
          <w:rtl/>
        </w:rPr>
        <w:t>افران را به شگفت</w:t>
      </w:r>
      <w:r w:rsidR="0028485C" w:rsidRPr="006B5BB9">
        <w:rPr>
          <w:rFonts w:hint="cs"/>
          <w:rtl/>
        </w:rPr>
        <w:t>ی</w:t>
      </w:r>
      <w:r w:rsidRPr="006B5BB9">
        <w:rPr>
          <w:rFonts w:hint="cs"/>
          <w:rtl/>
        </w:rPr>
        <w:t xml:space="preserve"> آورده</w:t>
      </w:r>
      <w:r w:rsidR="007C6A2D" w:rsidRPr="006B5BB9">
        <w:rPr>
          <w:rFonts w:hint="cs"/>
          <w:rtl/>
        </w:rPr>
        <w:t>،</w:t>
      </w:r>
      <w:r w:rsidR="004F180B" w:rsidRPr="006B5BB9">
        <w:rPr>
          <w:rFonts w:hint="cs"/>
          <w:rtl/>
        </w:rPr>
        <w:t xml:space="preserve"> </w:t>
      </w:r>
      <w:r w:rsidRPr="006B5BB9">
        <w:rPr>
          <w:rFonts w:hint="cs"/>
          <w:rtl/>
        </w:rPr>
        <w:t>سپس خش</w:t>
      </w:r>
      <w:r w:rsidR="006F1049" w:rsidRPr="006B5BB9">
        <w:rPr>
          <w:rFonts w:hint="cs"/>
          <w:rtl/>
        </w:rPr>
        <w:t>ک</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 و زرد</w:t>
      </w:r>
      <w:r w:rsidR="0028485C" w:rsidRPr="006B5BB9">
        <w:rPr>
          <w:rFonts w:hint="cs"/>
          <w:rtl/>
        </w:rPr>
        <w:t xml:space="preserve"> می‌</w:t>
      </w:r>
      <w:r w:rsidRPr="006B5BB9">
        <w:rPr>
          <w:rFonts w:hint="cs"/>
          <w:rtl/>
        </w:rPr>
        <w:t>گردد و‌آنگاه از ب</w:t>
      </w:r>
      <w:r w:rsidR="0028485C" w:rsidRPr="006B5BB9">
        <w:rPr>
          <w:rFonts w:hint="cs"/>
          <w:rtl/>
        </w:rPr>
        <w:t>ی</w:t>
      </w:r>
      <w:r w:rsidRPr="006B5BB9">
        <w:rPr>
          <w:rFonts w:hint="cs"/>
          <w:rtl/>
        </w:rPr>
        <w:t>ن</w:t>
      </w:r>
      <w:r w:rsidR="006B5BB9">
        <w:rPr>
          <w:rFonts w:hint="cs"/>
          <w:rtl/>
        </w:rPr>
        <w:t xml:space="preserve"> </w:t>
      </w:r>
      <w:r w:rsidRPr="006B5BB9">
        <w:rPr>
          <w:rFonts w:hint="cs"/>
          <w:rtl/>
        </w:rPr>
        <w:t>م</w:t>
      </w:r>
      <w:r w:rsidR="0028485C" w:rsidRPr="006B5BB9">
        <w:rPr>
          <w:rFonts w:hint="cs"/>
          <w:rtl/>
        </w:rPr>
        <w:t>ی</w:t>
      </w:r>
      <w:r w:rsidRPr="006B5BB9">
        <w:rPr>
          <w:rFonts w:hint="cs"/>
          <w:rtl/>
        </w:rPr>
        <w:t xml:space="preserve"> رود</w:t>
      </w:r>
      <w:r w:rsidRPr="006B5BB9">
        <w:rPr>
          <w:rFonts w:hint="eastAsia"/>
          <w:rtl/>
        </w:rPr>
        <w:t>»</w:t>
      </w:r>
      <w:r w:rsidR="0075782A" w:rsidRPr="006B5BB9">
        <w:rPr>
          <w:rFonts w:hint="cs"/>
          <w:rtl/>
        </w:rPr>
        <w:t xml:space="preserve">. </w:t>
      </w:r>
    </w:p>
    <w:p w:rsidR="008F4B15" w:rsidRPr="006A5B07" w:rsidRDefault="008F4B15" w:rsidP="009A46D0">
      <w:pPr>
        <w:pStyle w:val="a4"/>
        <w:rPr>
          <w:rtl/>
        </w:rPr>
      </w:pPr>
      <w:r w:rsidRPr="006B5BB9">
        <w:rPr>
          <w:rFonts w:hint="cs"/>
          <w:rtl/>
        </w:rPr>
        <w:t>سعادت را با</w:t>
      </w:r>
      <w:r w:rsidR="0028485C" w:rsidRPr="006B5BB9">
        <w:rPr>
          <w:rFonts w:hint="cs"/>
          <w:rtl/>
        </w:rPr>
        <w:t>ی</w:t>
      </w:r>
      <w:r w:rsidRPr="006B5BB9">
        <w:rPr>
          <w:rFonts w:hint="cs"/>
          <w:rtl/>
        </w:rPr>
        <w:t>د نزد بلال و سلمان و عمار</w:t>
      </w:r>
      <w:r w:rsidRPr="006B5BB9">
        <w:rPr>
          <w:rFonts w:hint="cs"/>
        </w:rPr>
        <w:sym w:font="AGA Arabesque" w:char="F079"/>
      </w:r>
      <w:r w:rsidRPr="006B5BB9">
        <w:rPr>
          <w:rFonts w:hint="cs"/>
          <w:rtl/>
        </w:rPr>
        <w:t xml:space="preserve"> جست</w:t>
      </w:r>
      <w:r w:rsidR="0075782A" w:rsidRPr="006B5BB9">
        <w:rPr>
          <w:rFonts w:hint="cs"/>
          <w:rtl/>
        </w:rPr>
        <w:t xml:space="preserve">. </w:t>
      </w:r>
      <w:r w:rsidRPr="006B5BB9">
        <w:rPr>
          <w:rFonts w:hint="cs"/>
          <w:rtl/>
        </w:rPr>
        <w:t>چون بلال</w:t>
      </w:r>
      <w:r w:rsidR="000179BA" w:rsidRPr="000179BA">
        <w:rPr>
          <w:rFonts w:cs="CTraditional Arabic" w:hint="cs"/>
          <w:rtl/>
        </w:rPr>
        <w:t>س</w:t>
      </w:r>
      <w:r w:rsidRPr="006B5BB9">
        <w:rPr>
          <w:rFonts w:hint="cs"/>
          <w:rtl/>
        </w:rPr>
        <w:t xml:space="preserve"> برا</w:t>
      </w:r>
      <w:r w:rsidR="0028485C" w:rsidRPr="006B5BB9">
        <w:rPr>
          <w:rFonts w:hint="cs"/>
          <w:rtl/>
        </w:rPr>
        <w:t>ی</w:t>
      </w:r>
      <w:r w:rsidRPr="006B5BB9">
        <w:rPr>
          <w:rFonts w:hint="cs"/>
          <w:rtl/>
        </w:rPr>
        <w:t xml:space="preserve"> حق اذان گفت</w:t>
      </w:r>
      <w:r w:rsidR="0075782A" w:rsidRPr="006B5BB9">
        <w:rPr>
          <w:rFonts w:hint="cs"/>
          <w:rtl/>
        </w:rPr>
        <w:t xml:space="preserve">. </w:t>
      </w:r>
      <w:r w:rsidRPr="006B5BB9">
        <w:rPr>
          <w:rFonts w:hint="cs"/>
          <w:rtl/>
        </w:rPr>
        <w:t>سلمان</w:t>
      </w:r>
      <w:r w:rsidR="000179BA" w:rsidRPr="000179BA">
        <w:rPr>
          <w:rFonts w:cs="CTraditional Arabic" w:hint="cs"/>
          <w:rtl/>
        </w:rPr>
        <w:t>س</w:t>
      </w:r>
      <w:r w:rsidRPr="006B5BB9">
        <w:rPr>
          <w:rFonts w:hint="cs"/>
          <w:rtl/>
        </w:rPr>
        <w:t xml:space="preserve"> بر اساس صداقت پ</w:t>
      </w:r>
      <w:r w:rsidR="0028485C" w:rsidRPr="006B5BB9">
        <w:rPr>
          <w:rFonts w:hint="cs"/>
          <w:rtl/>
        </w:rPr>
        <w:t>ی</w:t>
      </w:r>
      <w:r w:rsidRPr="006B5BB9">
        <w:rPr>
          <w:rFonts w:hint="cs"/>
          <w:rtl/>
        </w:rPr>
        <w:t>وند برادر</w:t>
      </w:r>
      <w:r w:rsidR="0028485C" w:rsidRPr="006B5BB9">
        <w:rPr>
          <w:rFonts w:hint="cs"/>
          <w:rtl/>
        </w:rPr>
        <w:t>ی</w:t>
      </w:r>
      <w:r w:rsidRPr="006B5BB9">
        <w:rPr>
          <w:rFonts w:hint="cs"/>
          <w:rtl/>
        </w:rPr>
        <w:t xml:space="preserve"> برقرار </w:t>
      </w:r>
      <w:r w:rsidR="006F1049" w:rsidRPr="006B5BB9">
        <w:rPr>
          <w:rFonts w:hint="cs"/>
          <w:rtl/>
        </w:rPr>
        <w:t>ک</w:t>
      </w:r>
      <w:r w:rsidRPr="006B5BB9">
        <w:rPr>
          <w:rFonts w:hint="cs"/>
          <w:rtl/>
        </w:rPr>
        <w:t>رد و عمار</w:t>
      </w:r>
      <w:r w:rsidR="000179BA" w:rsidRPr="000179BA">
        <w:rPr>
          <w:rFonts w:cs="CTraditional Arabic" w:hint="cs"/>
          <w:rtl/>
        </w:rPr>
        <w:t>س</w:t>
      </w:r>
      <w:r w:rsidRPr="006B5BB9">
        <w:rPr>
          <w:rFonts w:hint="cs"/>
          <w:rtl/>
        </w:rPr>
        <w:t xml:space="preserve"> به پ</w:t>
      </w:r>
      <w:r w:rsidR="0028485C" w:rsidRPr="006B5BB9">
        <w:rPr>
          <w:rFonts w:hint="cs"/>
          <w:rtl/>
        </w:rPr>
        <w:t>ی</w:t>
      </w:r>
      <w:r w:rsidRPr="006B5BB9">
        <w:rPr>
          <w:rFonts w:hint="cs"/>
          <w:rtl/>
        </w:rPr>
        <w:t>مانش وفا نمود</w:t>
      </w:r>
      <w:r w:rsidR="0075782A" w:rsidRPr="006B5BB9">
        <w:rPr>
          <w:rFonts w:hint="cs"/>
          <w:rtl/>
        </w:rPr>
        <w:t>.</w:t>
      </w:r>
      <w:r w:rsidR="0019397B">
        <w:rPr>
          <w:rFonts w:hint="cs"/>
          <w:rtl/>
        </w:rPr>
        <w:t xml:space="preserve"> </w:t>
      </w:r>
      <w:r w:rsidR="0019397B">
        <w:rPr>
          <w:rFonts w:ascii="Traditional Arabic" w:hAnsi="Traditional Arabic" w:cs="Traditional Arabic"/>
          <w:rtl/>
        </w:rPr>
        <w:t>﴿</w:t>
      </w:r>
      <w:r w:rsidR="009A46D0" w:rsidRPr="009A46D0">
        <w:rPr>
          <w:rFonts w:cs="KFGQPC Uthmanic Script HAFS" w:hint="cs"/>
        </w:rPr>
        <w:t xml:space="preserve"> </w:t>
      </w:r>
      <w:r w:rsidR="009A46D0">
        <w:rPr>
          <w:rFonts w:ascii="KFGQPC Uthmanic Script HAFS" w:hAnsi="KFGQPC Uthmanic Script HAFS" w:cs="KFGQPC Uthmanic Script HAFS" w:hint="eastAsia"/>
          <w:rtl/>
        </w:rPr>
        <w:t>أُوْلَٰٓئِكَ</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لَّذِينَ</w:t>
      </w:r>
      <w:r w:rsidR="009A46D0">
        <w:rPr>
          <w:rFonts w:ascii="KFGQPC Uthmanic Script HAFS" w:hAnsi="KFGQPC Uthmanic Script HAFS" w:cs="KFGQPC Uthmanic Script HAFS"/>
          <w:rtl/>
        </w:rPr>
        <w:t xml:space="preserve"> نَتَقَبَّلُ عَنۡهُمۡ أَحۡسَنَ مَا عَمِلُواْ وَنَتَجَاوَزُ عَن سَيِّ‍َٔاتِهِمۡ فِيٓ أَصۡحَٰبِ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لۡجَنَّةِۖ</w:t>
      </w:r>
      <w:r w:rsidR="009A46D0">
        <w:rPr>
          <w:rFonts w:ascii="KFGQPC Uthmanic Script HAFS" w:hAnsi="KFGQPC Uthmanic Script HAFS" w:cs="KFGQPC Uthmanic Script HAFS"/>
          <w:rtl/>
        </w:rPr>
        <w:t xml:space="preserve"> وَعۡدَ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لصِّدۡقِ</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w:t>
      </w:r>
      <w:r w:rsidR="009A46D0">
        <w:rPr>
          <w:rFonts w:ascii="KFGQPC Uthmanic Script HAFS" w:hAnsi="KFGQPC Uthmanic Script HAFS" w:cs="KFGQPC Uthmanic Script HAFS"/>
          <w:rtl/>
        </w:rPr>
        <w:t xml:space="preserve"> كَانُواْ يُوعَدُونَ ١٦</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الأحقاف: 16</w:t>
      </w:r>
      <w:r w:rsidR="0019397B" w:rsidRPr="0019397B">
        <w:rPr>
          <w:rStyle w:val="Char7"/>
          <w:rFonts w:hint="cs"/>
          <w:rtl/>
        </w:rPr>
        <w:t>]</w:t>
      </w:r>
      <w:r w:rsidRPr="006B5BB9">
        <w:rPr>
          <w:rtl/>
        </w:rPr>
        <w:t xml:space="preserve"> </w:t>
      </w:r>
      <w:r w:rsidRPr="006B5BB9">
        <w:rPr>
          <w:rFonts w:hint="cs"/>
          <w:rtl/>
        </w:rPr>
        <w:t>«ا</w:t>
      </w:r>
      <w:r w:rsidR="0028485C" w:rsidRPr="006B5BB9">
        <w:rPr>
          <w:rFonts w:hint="cs"/>
          <w:rtl/>
        </w:rPr>
        <w:t>ی</w:t>
      </w:r>
      <w:r w:rsidRPr="006B5BB9">
        <w:rPr>
          <w:rFonts w:hint="cs"/>
          <w:rtl/>
        </w:rPr>
        <w:t>شان</w:t>
      </w:r>
      <w:r w:rsidR="007C6A2D" w:rsidRPr="006B5BB9">
        <w:rPr>
          <w:rFonts w:hint="cs"/>
          <w:rtl/>
        </w:rPr>
        <w:t>،</w:t>
      </w:r>
      <w:r w:rsidR="004F180B" w:rsidRPr="006B5BB9">
        <w:rPr>
          <w:rFonts w:hint="cs"/>
          <w:rtl/>
        </w:rPr>
        <w:t xml:space="preserve"> </w:t>
      </w:r>
      <w:r w:rsidR="006F1049" w:rsidRPr="006B5BB9">
        <w:rPr>
          <w:rFonts w:hint="cs"/>
          <w:rtl/>
        </w:rPr>
        <w:t>ک</w:t>
      </w:r>
      <w:r w:rsidRPr="006B5BB9">
        <w:rPr>
          <w:rFonts w:hint="cs"/>
          <w:rtl/>
        </w:rPr>
        <w:t>سان</w:t>
      </w:r>
      <w:r w:rsidR="0028485C" w:rsidRPr="006B5BB9">
        <w:rPr>
          <w:rFonts w:hint="cs"/>
          <w:rtl/>
        </w:rPr>
        <w:t>ی</w:t>
      </w:r>
      <w:r w:rsidRPr="006B5BB9">
        <w:rPr>
          <w:rFonts w:hint="cs"/>
          <w:rtl/>
        </w:rPr>
        <w:t xml:space="preserve"> هستند </w:t>
      </w:r>
      <w:r w:rsidR="006F1049" w:rsidRPr="006B5BB9">
        <w:rPr>
          <w:rFonts w:hint="cs"/>
          <w:rtl/>
        </w:rPr>
        <w:t>ک</w:t>
      </w:r>
      <w:r w:rsidRPr="006B5BB9">
        <w:rPr>
          <w:rFonts w:hint="cs"/>
          <w:rtl/>
        </w:rPr>
        <w:t xml:space="preserve">ه </w:t>
      </w:r>
      <w:r w:rsidR="006F1049" w:rsidRPr="006B5BB9">
        <w:rPr>
          <w:rFonts w:hint="cs"/>
          <w:rtl/>
        </w:rPr>
        <w:t>ک</w:t>
      </w:r>
      <w:r w:rsidRPr="006B5BB9">
        <w:rPr>
          <w:rFonts w:hint="cs"/>
          <w:rtl/>
        </w:rPr>
        <w:t>ارها</w:t>
      </w:r>
      <w:r w:rsidR="0028485C" w:rsidRPr="006B5BB9">
        <w:rPr>
          <w:rFonts w:hint="cs"/>
          <w:rtl/>
        </w:rPr>
        <w:t>ی</w:t>
      </w:r>
      <w:r w:rsidRPr="006B5BB9">
        <w:rPr>
          <w:rFonts w:hint="cs"/>
          <w:rtl/>
        </w:rPr>
        <w:t xml:space="preserve"> خوبشان را</w:t>
      </w:r>
      <w:r w:rsidR="0028485C" w:rsidRPr="006B5BB9">
        <w:rPr>
          <w:rFonts w:hint="cs"/>
          <w:rtl/>
        </w:rPr>
        <w:t xml:space="preserve"> می‌</w:t>
      </w:r>
      <w:r w:rsidRPr="006B5BB9">
        <w:rPr>
          <w:rFonts w:hint="cs"/>
          <w:rtl/>
        </w:rPr>
        <w:t>پذ</w:t>
      </w:r>
      <w:r w:rsidR="0028485C" w:rsidRPr="006B5BB9">
        <w:rPr>
          <w:rFonts w:hint="cs"/>
          <w:rtl/>
        </w:rPr>
        <w:t>ی</w:t>
      </w:r>
      <w:r w:rsidRPr="006B5BB9">
        <w:rPr>
          <w:rFonts w:hint="cs"/>
          <w:rtl/>
        </w:rPr>
        <w:t>ر</w:t>
      </w:r>
      <w:r w:rsidR="0028485C" w:rsidRPr="006B5BB9">
        <w:rPr>
          <w:rFonts w:hint="cs"/>
          <w:rtl/>
        </w:rPr>
        <w:t>ی</w:t>
      </w:r>
      <w:r w:rsidRPr="006B5BB9">
        <w:rPr>
          <w:rFonts w:hint="cs"/>
          <w:rtl/>
        </w:rPr>
        <w:t>م و از</w:t>
      </w:r>
      <w:r w:rsidR="006B5BB9">
        <w:rPr>
          <w:rFonts w:hint="cs"/>
          <w:rtl/>
        </w:rPr>
        <w:t xml:space="preserve"> </w:t>
      </w:r>
      <w:r w:rsidRPr="006B5BB9">
        <w:rPr>
          <w:rFonts w:hint="cs"/>
          <w:rtl/>
        </w:rPr>
        <w:t>بد</w:t>
      </w:r>
      <w:r w:rsidR="0028485C" w:rsidRPr="006B5BB9">
        <w:rPr>
          <w:rFonts w:hint="cs"/>
          <w:rtl/>
        </w:rPr>
        <w:t>ی</w:t>
      </w:r>
      <w:r w:rsidR="006B5BB9">
        <w:rPr>
          <w:rFonts w:hint="eastAsia"/>
          <w:rtl/>
        </w:rPr>
        <w:t>‌</w:t>
      </w:r>
      <w:r w:rsidRPr="006B5BB9">
        <w:rPr>
          <w:rFonts w:hint="cs"/>
          <w:rtl/>
        </w:rPr>
        <w:t>ها</w:t>
      </w:r>
      <w:r w:rsidR="0028485C" w:rsidRPr="006B5BB9">
        <w:rPr>
          <w:rFonts w:hint="cs"/>
          <w:rtl/>
        </w:rPr>
        <w:t>ی</w:t>
      </w:r>
      <w:r w:rsidRPr="006B5BB9">
        <w:rPr>
          <w:rFonts w:hint="cs"/>
          <w:rtl/>
        </w:rPr>
        <w:t xml:space="preserve"> آنان در</w:t>
      </w:r>
      <w:r w:rsidR="0028485C" w:rsidRPr="006B5BB9">
        <w:rPr>
          <w:rFonts w:hint="cs"/>
          <w:rtl/>
        </w:rPr>
        <w:t xml:space="preserve"> می‌</w:t>
      </w:r>
      <w:r w:rsidRPr="006B5BB9">
        <w:rPr>
          <w:rFonts w:hint="cs"/>
          <w:rtl/>
        </w:rPr>
        <w:t>گذر</w:t>
      </w:r>
      <w:r w:rsidR="0028485C" w:rsidRPr="006B5BB9">
        <w:rPr>
          <w:rFonts w:hint="cs"/>
          <w:rtl/>
        </w:rPr>
        <w:t>ی</w:t>
      </w:r>
      <w:r w:rsidRPr="006B5BB9">
        <w:rPr>
          <w:rFonts w:hint="cs"/>
          <w:rtl/>
        </w:rPr>
        <w:t>م؛ ا</w:t>
      </w:r>
      <w:r w:rsidR="0028485C" w:rsidRPr="006B5BB9">
        <w:rPr>
          <w:rFonts w:hint="cs"/>
          <w:rtl/>
        </w:rPr>
        <w:t>ی</w:t>
      </w:r>
      <w:r w:rsidRPr="006B5BB9">
        <w:rPr>
          <w:rFonts w:hint="cs"/>
          <w:rtl/>
        </w:rPr>
        <w:t>شان اهل بهشت هستند</w:t>
      </w:r>
      <w:r w:rsidR="0075782A" w:rsidRPr="006B5BB9">
        <w:rPr>
          <w:rFonts w:hint="cs"/>
          <w:rtl/>
        </w:rPr>
        <w:t xml:space="preserve">. </w:t>
      </w:r>
      <w:r w:rsidRPr="006B5BB9">
        <w:rPr>
          <w:rFonts w:hint="cs"/>
          <w:rtl/>
        </w:rPr>
        <w:t>وعده راست</w:t>
      </w:r>
      <w:r w:rsidR="0028485C" w:rsidRPr="006B5BB9">
        <w:rPr>
          <w:rFonts w:hint="cs"/>
          <w:rtl/>
        </w:rPr>
        <w:t>ی</w:t>
      </w:r>
      <w:r w:rsidRPr="006B5BB9">
        <w:rPr>
          <w:rFonts w:hint="cs"/>
          <w:rtl/>
        </w:rPr>
        <w:t>ن</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 xml:space="preserve">ه بدان وعده داده </w:t>
      </w:r>
      <w:r w:rsidR="00E825D7" w:rsidRPr="006B5BB9">
        <w:rPr>
          <w:rFonts w:hint="cs"/>
          <w:rtl/>
        </w:rPr>
        <w:t>م</w:t>
      </w:r>
      <w:r w:rsidR="0028485C" w:rsidRPr="006B5BB9">
        <w:rPr>
          <w:rFonts w:hint="cs"/>
          <w:rtl/>
        </w:rPr>
        <w:t>ی</w:t>
      </w:r>
      <w:r w:rsidR="00E825D7" w:rsidRPr="006B5BB9">
        <w:rPr>
          <w:rFonts w:hint="cs"/>
          <w:rtl/>
        </w:rPr>
        <w:t>‌شد</w:t>
      </w:r>
      <w:r w:rsidRPr="006B5BB9">
        <w:rPr>
          <w:rFonts w:hint="cs"/>
          <w:rtl/>
        </w:rPr>
        <w:t>ند»</w:t>
      </w:r>
      <w:r w:rsidR="0075782A" w:rsidRPr="006B5BB9">
        <w:rPr>
          <w:rFonts w:hint="cs"/>
          <w:rtl/>
        </w:rPr>
        <w:t xml:space="preserve">. </w:t>
      </w:r>
    </w:p>
    <w:p w:rsidR="008F4B15" w:rsidRPr="00544D46" w:rsidRDefault="008F4B15" w:rsidP="008D50DF">
      <w:pPr>
        <w:pStyle w:val="a"/>
        <w:rPr>
          <w:rtl/>
        </w:rPr>
      </w:pPr>
      <w:bookmarkStart w:id="510" w:name="_Toc275546891"/>
      <w:bookmarkStart w:id="511" w:name="_Toc420959503"/>
      <w:r>
        <w:rPr>
          <w:rFonts w:hint="cs"/>
          <w:rtl/>
        </w:rPr>
        <w:t xml:space="preserve">اقوال </w:t>
      </w:r>
      <w:r w:rsidRPr="00544D46">
        <w:rPr>
          <w:rFonts w:hint="cs"/>
          <w:rtl/>
        </w:rPr>
        <w:t>حكما درباره صبر</w:t>
      </w:r>
      <w:bookmarkEnd w:id="510"/>
      <w:bookmarkEnd w:id="511"/>
    </w:p>
    <w:p w:rsidR="008F4B15" w:rsidRPr="006B5BB9" w:rsidRDefault="008F4B15" w:rsidP="006B5BB9">
      <w:pPr>
        <w:pStyle w:val="a4"/>
        <w:rPr>
          <w:rtl/>
        </w:rPr>
      </w:pPr>
      <w:r w:rsidRPr="006B5BB9">
        <w:rPr>
          <w:rFonts w:hint="cs"/>
          <w:rtl/>
        </w:rPr>
        <w:t>انوش</w:t>
      </w:r>
      <w:r w:rsidR="0028485C" w:rsidRPr="006B5BB9">
        <w:rPr>
          <w:rFonts w:hint="cs"/>
          <w:rtl/>
        </w:rPr>
        <w:t>ی</w:t>
      </w:r>
      <w:r w:rsidRPr="006B5BB9">
        <w:rPr>
          <w:rFonts w:hint="cs"/>
          <w:rtl/>
        </w:rPr>
        <w:t xml:space="preserve">روان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ناگوار</w:t>
      </w:r>
      <w:r w:rsidR="0028485C" w:rsidRPr="006B5BB9">
        <w:rPr>
          <w:rFonts w:hint="cs"/>
          <w:rtl/>
        </w:rPr>
        <w:t>ی</w:t>
      </w:r>
      <w:r w:rsidR="006B5BB9">
        <w:rPr>
          <w:rFonts w:hint="eastAsia"/>
          <w:rtl/>
        </w:rPr>
        <w:t>‌</w:t>
      </w:r>
      <w:r w:rsidRPr="006B5BB9">
        <w:rPr>
          <w:rFonts w:hint="cs"/>
          <w:rtl/>
        </w:rPr>
        <w:t>ها و ناخوش</w:t>
      </w:r>
      <w:r w:rsidR="0028485C" w:rsidRPr="006B5BB9">
        <w:rPr>
          <w:rFonts w:hint="cs"/>
          <w:rtl/>
        </w:rPr>
        <w:t>ی</w:t>
      </w:r>
      <w:r w:rsidR="006B5BB9">
        <w:rPr>
          <w:rFonts w:hint="eastAsia"/>
          <w:rtl/>
        </w:rPr>
        <w:t>‌</w:t>
      </w:r>
      <w:r w:rsidRPr="006B5BB9">
        <w:rPr>
          <w:rFonts w:hint="cs"/>
          <w:rtl/>
        </w:rPr>
        <w:t>ها</w:t>
      </w:r>
      <w:r w:rsidR="0028485C" w:rsidRPr="006B5BB9">
        <w:rPr>
          <w:rFonts w:hint="cs"/>
          <w:rtl/>
        </w:rPr>
        <w:t>ی</w:t>
      </w:r>
      <w:r w:rsidRPr="006B5BB9">
        <w:rPr>
          <w:rFonts w:hint="cs"/>
          <w:rtl/>
        </w:rPr>
        <w:t xml:space="preserve"> دن</w:t>
      </w:r>
      <w:r w:rsidR="0028485C" w:rsidRPr="006B5BB9">
        <w:rPr>
          <w:rFonts w:hint="cs"/>
          <w:rtl/>
        </w:rPr>
        <w:t>ی</w:t>
      </w:r>
      <w:r w:rsidRPr="006B5BB9">
        <w:rPr>
          <w:rFonts w:hint="cs"/>
          <w:rtl/>
        </w:rPr>
        <w:t>ا</w:t>
      </w:r>
      <w:r w:rsidR="007C6A2D" w:rsidRPr="006B5BB9">
        <w:rPr>
          <w:rFonts w:hint="cs"/>
          <w:rtl/>
        </w:rPr>
        <w:t>،</w:t>
      </w:r>
      <w:r w:rsidR="004F180B" w:rsidRPr="006B5BB9">
        <w:rPr>
          <w:rFonts w:hint="cs"/>
          <w:rtl/>
        </w:rPr>
        <w:t xml:space="preserve"> </w:t>
      </w:r>
      <w:r w:rsidRPr="006B5BB9">
        <w:rPr>
          <w:rFonts w:hint="cs"/>
          <w:rtl/>
        </w:rPr>
        <w:t>دو نوع هستند</w:t>
      </w:r>
      <w:r w:rsidR="0075782A" w:rsidRPr="006B5BB9">
        <w:rPr>
          <w:rFonts w:hint="cs"/>
          <w:rtl/>
        </w:rPr>
        <w:t xml:space="preserve">: </w:t>
      </w:r>
      <w:r w:rsidRPr="006B5BB9">
        <w:rPr>
          <w:rFonts w:hint="cs"/>
          <w:rtl/>
        </w:rPr>
        <w:t>نوع</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w:t>
      </w:r>
      <w:r w:rsidR="006B5BB9">
        <w:rPr>
          <w:rFonts w:hint="cs"/>
          <w:rtl/>
        </w:rPr>
        <w:t xml:space="preserve"> چاره‌ای </w:t>
      </w:r>
      <w:r w:rsidRPr="006B5BB9">
        <w:rPr>
          <w:rFonts w:hint="cs"/>
          <w:rtl/>
        </w:rPr>
        <w:t>دارد؛ پس اضطراب</w:t>
      </w:r>
      <w:r w:rsidR="006F720B" w:rsidRPr="006B5BB9">
        <w:rPr>
          <w:rFonts w:hint="cs"/>
          <w:rtl/>
        </w:rPr>
        <w:t>،</w:t>
      </w:r>
      <w:r w:rsidR="004F180B" w:rsidRPr="006B5BB9">
        <w:rPr>
          <w:rFonts w:hint="cs"/>
          <w:rtl/>
        </w:rPr>
        <w:t xml:space="preserve"> </w:t>
      </w:r>
      <w:r w:rsidRPr="006B5BB9">
        <w:rPr>
          <w:rFonts w:hint="cs"/>
          <w:rtl/>
        </w:rPr>
        <w:t>علاج و دارو</w:t>
      </w:r>
      <w:r w:rsidR="0028485C" w:rsidRPr="006B5BB9">
        <w:rPr>
          <w:rFonts w:hint="cs"/>
          <w:rtl/>
        </w:rPr>
        <w:t>ی</w:t>
      </w:r>
      <w:r w:rsidRPr="006B5BB9">
        <w:rPr>
          <w:rFonts w:hint="cs"/>
          <w:rtl/>
        </w:rPr>
        <w:t xml:space="preserve"> آن است و نوع</w:t>
      </w:r>
      <w:r w:rsidR="0028485C" w:rsidRPr="006B5BB9">
        <w:rPr>
          <w:rFonts w:hint="cs"/>
          <w:rtl/>
        </w:rPr>
        <w:t>ی</w:t>
      </w:r>
      <w:r w:rsidRPr="006B5BB9">
        <w:rPr>
          <w:rFonts w:hint="cs"/>
          <w:rtl/>
        </w:rPr>
        <w:t xml:space="preserve"> د</w:t>
      </w:r>
      <w:r w:rsidR="0028485C" w:rsidRPr="006B5BB9">
        <w:rPr>
          <w:rFonts w:hint="cs"/>
          <w:rtl/>
        </w:rPr>
        <w:t>ی</w:t>
      </w:r>
      <w:r w:rsidRPr="006B5BB9">
        <w:rPr>
          <w:rFonts w:hint="cs"/>
          <w:rtl/>
        </w:rPr>
        <w:t xml:space="preserve">گر </w:t>
      </w:r>
      <w:r w:rsidR="006F1049" w:rsidRPr="006B5BB9">
        <w:rPr>
          <w:rFonts w:hint="cs"/>
          <w:rtl/>
        </w:rPr>
        <w:t>ک</w:t>
      </w:r>
      <w:r w:rsidRPr="006B5BB9">
        <w:rPr>
          <w:rFonts w:hint="cs"/>
          <w:rtl/>
        </w:rPr>
        <w:t>ه</w:t>
      </w:r>
      <w:r w:rsidR="006B5BB9">
        <w:rPr>
          <w:rFonts w:hint="cs"/>
          <w:rtl/>
        </w:rPr>
        <w:t xml:space="preserve"> چاره‌ای </w:t>
      </w:r>
      <w:r w:rsidRPr="006B5BB9">
        <w:rPr>
          <w:rFonts w:hint="cs"/>
          <w:rtl/>
        </w:rPr>
        <w:t>ندار</w:t>
      </w:r>
      <w:r w:rsidR="006B5BB9">
        <w:rPr>
          <w:rFonts w:hint="cs"/>
          <w:rtl/>
        </w:rPr>
        <w:t>د</w:t>
      </w:r>
      <w:r w:rsidRPr="006B5BB9">
        <w:rPr>
          <w:rFonts w:hint="cs"/>
          <w:rtl/>
        </w:rPr>
        <w:t>؛ پس صبر و 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w:t>
      </w:r>
      <w:r w:rsidR="007C6A2D" w:rsidRPr="006B5BB9">
        <w:rPr>
          <w:rFonts w:hint="cs"/>
          <w:rtl/>
        </w:rPr>
        <w:t>،</w:t>
      </w:r>
      <w:r w:rsidR="004F180B" w:rsidRPr="006B5BB9">
        <w:rPr>
          <w:rFonts w:hint="cs"/>
          <w:rtl/>
        </w:rPr>
        <w:t xml:space="preserve"> </w:t>
      </w:r>
      <w:r w:rsidRPr="006B5BB9">
        <w:rPr>
          <w:rFonts w:hint="cs"/>
          <w:rtl/>
        </w:rPr>
        <w:t>ما</w:t>
      </w:r>
      <w:r w:rsidR="0028485C" w:rsidRPr="006B5BB9">
        <w:rPr>
          <w:rFonts w:hint="cs"/>
          <w:rtl/>
        </w:rPr>
        <w:t>ی</w:t>
      </w:r>
      <w:r w:rsidRPr="006B5BB9">
        <w:rPr>
          <w:rFonts w:hint="cs"/>
          <w:rtl/>
        </w:rPr>
        <w:t>ه بهبود</w:t>
      </w:r>
      <w:r w:rsidR="0028485C" w:rsidRPr="006B5BB9">
        <w:rPr>
          <w:rFonts w:hint="cs"/>
          <w:rtl/>
        </w:rPr>
        <w:t>ی</w:t>
      </w:r>
      <w:r w:rsidRPr="006B5BB9">
        <w:rPr>
          <w:rFonts w:hint="cs"/>
          <w:rtl/>
        </w:rPr>
        <w:t xml:space="preserve"> و رها</w:t>
      </w:r>
      <w:r w:rsidR="0028485C" w:rsidRPr="006B5BB9">
        <w:rPr>
          <w:rFonts w:hint="cs"/>
          <w:rtl/>
        </w:rPr>
        <w:t>یی</w:t>
      </w:r>
      <w:r w:rsidRPr="006B5BB9">
        <w:rPr>
          <w:rFonts w:hint="cs"/>
          <w:rtl/>
        </w:rPr>
        <w:t xml:space="preserve"> از آن است</w:t>
      </w:r>
      <w:r w:rsidR="0075782A" w:rsidRPr="006B5BB9">
        <w:rPr>
          <w:rFonts w:hint="cs"/>
          <w:rtl/>
        </w:rPr>
        <w:t xml:space="preserve">. </w:t>
      </w:r>
    </w:p>
    <w:p w:rsidR="008F4B15" w:rsidRPr="006B5BB9" w:rsidRDefault="0028485C" w:rsidP="006B5BB9">
      <w:pPr>
        <w:pStyle w:val="a4"/>
        <w:rPr>
          <w:rtl/>
        </w:rPr>
      </w:pP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ح</w:t>
      </w:r>
      <w:r w:rsidR="006F1049" w:rsidRPr="006B5BB9">
        <w:rPr>
          <w:rFonts w:hint="cs"/>
          <w:rtl/>
        </w:rPr>
        <w:t>ک</w:t>
      </w:r>
      <w:r w:rsidR="008F4B15" w:rsidRPr="006B5BB9">
        <w:rPr>
          <w:rFonts w:hint="cs"/>
          <w:rtl/>
        </w:rPr>
        <w:t xml:space="preserve">ما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 xml:space="preserve">چاره </w:t>
      </w:r>
      <w:r w:rsidR="006F1049" w:rsidRPr="006B5BB9">
        <w:rPr>
          <w:rFonts w:hint="cs"/>
          <w:rtl/>
        </w:rPr>
        <w:t>ک</w:t>
      </w:r>
      <w:r w:rsidR="008F4B15" w:rsidRPr="006B5BB9">
        <w:rPr>
          <w:rFonts w:hint="cs"/>
          <w:rtl/>
        </w:rPr>
        <w:t xml:space="preserve">ار در آنچه </w:t>
      </w:r>
      <w:r w:rsidR="006F1049" w:rsidRPr="006B5BB9">
        <w:rPr>
          <w:rFonts w:hint="cs"/>
          <w:rtl/>
        </w:rPr>
        <w:t>ک</w:t>
      </w:r>
      <w:r w:rsidR="008F4B15" w:rsidRPr="006B5BB9">
        <w:rPr>
          <w:rFonts w:hint="cs"/>
          <w:rtl/>
        </w:rPr>
        <w:t>ه راه حل و</w:t>
      </w:r>
      <w:r w:rsidR="006B5BB9">
        <w:rPr>
          <w:rFonts w:hint="cs"/>
          <w:rtl/>
        </w:rPr>
        <w:t xml:space="preserve"> چاره‌ای </w:t>
      </w:r>
      <w:r w:rsidR="008F4B15" w:rsidRPr="006B5BB9">
        <w:rPr>
          <w:rFonts w:hint="cs"/>
          <w:rtl/>
        </w:rPr>
        <w:t>برا</w:t>
      </w:r>
      <w:r w:rsidRPr="006B5BB9">
        <w:rPr>
          <w:rFonts w:hint="cs"/>
          <w:rtl/>
        </w:rPr>
        <w:t>ی</w:t>
      </w:r>
      <w:r w:rsidR="008F4B15" w:rsidRPr="006B5BB9">
        <w:rPr>
          <w:rFonts w:hint="cs"/>
          <w:rtl/>
        </w:rPr>
        <w:t xml:space="preserve"> آن وجود ندارد</w:t>
      </w:r>
      <w:r w:rsidR="007C6A2D" w:rsidRPr="006B5BB9">
        <w:rPr>
          <w:rFonts w:hint="cs"/>
          <w:rtl/>
        </w:rPr>
        <w:t>،</w:t>
      </w:r>
      <w:r w:rsidR="004F180B" w:rsidRPr="006B5BB9">
        <w:rPr>
          <w:rFonts w:hint="cs"/>
          <w:rtl/>
        </w:rPr>
        <w:t xml:space="preserve"> </w:t>
      </w:r>
      <w:r w:rsidR="008F4B15" w:rsidRPr="006B5BB9">
        <w:rPr>
          <w:rFonts w:hint="cs"/>
          <w:rtl/>
        </w:rPr>
        <w:t>ا</w:t>
      </w:r>
      <w:r w:rsidRPr="006B5BB9">
        <w:rPr>
          <w:rFonts w:hint="cs"/>
          <w:rtl/>
        </w:rPr>
        <w:t>ی</w:t>
      </w:r>
      <w:r w:rsidR="008F4B15" w:rsidRPr="006B5BB9">
        <w:rPr>
          <w:rFonts w:hint="cs"/>
          <w:rtl/>
        </w:rPr>
        <w:t xml:space="preserve">ن است </w:t>
      </w:r>
      <w:r w:rsidR="006F1049" w:rsidRPr="006B5BB9">
        <w:rPr>
          <w:rFonts w:hint="cs"/>
          <w:rtl/>
        </w:rPr>
        <w:t>ک</w:t>
      </w:r>
      <w:r w:rsidR="008F4B15" w:rsidRPr="006B5BB9">
        <w:rPr>
          <w:rFonts w:hint="cs"/>
          <w:rtl/>
        </w:rPr>
        <w:t>ه انسان صبر و ش</w:t>
      </w:r>
      <w:r w:rsidR="006F1049" w:rsidRPr="006B5BB9">
        <w:rPr>
          <w:rFonts w:hint="cs"/>
          <w:rtl/>
        </w:rPr>
        <w:t>ک</w:t>
      </w:r>
      <w:r w:rsidRPr="006B5BB9">
        <w:rPr>
          <w:rFonts w:hint="cs"/>
          <w:rtl/>
        </w:rPr>
        <w:t>ی</w:t>
      </w:r>
      <w:r w:rsidR="008F4B15" w:rsidRPr="006B5BB9">
        <w:rPr>
          <w:rFonts w:hint="cs"/>
          <w:rtl/>
        </w:rPr>
        <w:t>با</w:t>
      </w:r>
      <w:r w:rsidRPr="006B5BB9">
        <w:rPr>
          <w:rFonts w:hint="cs"/>
          <w:rtl/>
        </w:rPr>
        <w:t>یی</w:t>
      </w:r>
      <w:r w:rsidR="008F4B15" w:rsidRPr="006B5BB9">
        <w:rPr>
          <w:rFonts w:hint="cs"/>
          <w:rtl/>
        </w:rPr>
        <w:t xml:space="preserve"> نما</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 xml:space="preserve">و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ند</w:t>
      </w:r>
      <w:r w:rsidR="0075782A" w:rsidRPr="006B5BB9">
        <w:rPr>
          <w:rFonts w:hint="cs"/>
          <w:rtl/>
        </w:rPr>
        <w:t xml:space="preserve">: </w:t>
      </w:r>
      <w:r w:rsidR="008F4B15" w:rsidRPr="006B5BB9">
        <w:rPr>
          <w:rFonts w:hint="cs"/>
          <w:rtl/>
        </w:rPr>
        <w:t>هر</w:t>
      </w:r>
      <w:r w:rsidR="006F1049" w:rsidRPr="006B5BB9">
        <w:rPr>
          <w:rFonts w:hint="cs"/>
          <w:rtl/>
        </w:rPr>
        <w:t>ک</w:t>
      </w:r>
      <w:r w:rsidR="008F4B15" w:rsidRPr="006B5BB9">
        <w:rPr>
          <w:rFonts w:hint="cs"/>
          <w:rtl/>
        </w:rPr>
        <w:t>س</w:t>
      </w:r>
      <w:r w:rsidR="007C6A2D" w:rsidRPr="006B5BB9">
        <w:rPr>
          <w:rFonts w:hint="cs"/>
          <w:rtl/>
        </w:rPr>
        <w:t>،</w:t>
      </w:r>
      <w:r w:rsidR="004F180B" w:rsidRPr="006B5BB9">
        <w:rPr>
          <w:rFonts w:hint="cs"/>
          <w:rtl/>
        </w:rPr>
        <w:t xml:space="preserve"> </w:t>
      </w:r>
      <w:r w:rsidR="008F4B15" w:rsidRPr="006B5BB9">
        <w:rPr>
          <w:rFonts w:hint="cs"/>
          <w:rtl/>
        </w:rPr>
        <w:t>به دنبال صبر برود</w:t>
      </w:r>
      <w:r w:rsidR="007C6A2D" w:rsidRPr="006B5BB9">
        <w:rPr>
          <w:rFonts w:hint="cs"/>
          <w:rtl/>
        </w:rPr>
        <w:t>،</w:t>
      </w:r>
      <w:r w:rsidR="004F180B" w:rsidRPr="006B5BB9">
        <w:rPr>
          <w:rFonts w:hint="cs"/>
          <w:rtl/>
        </w:rPr>
        <w:t xml:space="preserve"> </w:t>
      </w:r>
      <w:r w:rsidR="008F4B15" w:rsidRPr="006B5BB9">
        <w:rPr>
          <w:rFonts w:hint="cs"/>
          <w:rtl/>
        </w:rPr>
        <w:t>پ</w:t>
      </w:r>
      <w:r w:rsidRPr="006B5BB9">
        <w:rPr>
          <w:rFonts w:hint="cs"/>
          <w:rtl/>
        </w:rPr>
        <w:t>ی</w:t>
      </w:r>
      <w:r w:rsidR="008F4B15" w:rsidRPr="006B5BB9">
        <w:rPr>
          <w:rFonts w:hint="cs"/>
          <w:rtl/>
        </w:rPr>
        <w:t>روز</w:t>
      </w:r>
      <w:r w:rsidRPr="006B5BB9">
        <w:rPr>
          <w:rFonts w:hint="cs"/>
          <w:rtl/>
        </w:rPr>
        <w:t>ی</w:t>
      </w:r>
      <w:r w:rsidR="008F4B15" w:rsidRPr="006B5BB9">
        <w:rPr>
          <w:rFonts w:hint="cs"/>
          <w:rtl/>
        </w:rPr>
        <w:t xml:space="preserve"> و موفق</w:t>
      </w:r>
      <w:r w:rsidRPr="006B5BB9">
        <w:rPr>
          <w:rFonts w:hint="cs"/>
          <w:rtl/>
        </w:rPr>
        <w:t>ی</w:t>
      </w:r>
      <w:r w:rsidR="008F4B15" w:rsidRPr="006B5BB9">
        <w:rPr>
          <w:rFonts w:hint="cs"/>
          <w:rtl/>
        </w:rPr>
        <w:t>ت به دنبال او خواهد رفت</w:t>
      </w:r>
      <w:r w:rsidR="0075782A" w:rsidRPr="006B5BB9">
        <w:rPr>
          <w:rFonts w:hint="cs"/>
          <w:rtl/>
        </w:rPr>
        <w:t xml:space="preserve">. </w:t>
      </w:r>
    </w:p>
    <w:p w:rsidR="008F4B15" w:rsidRPr="006B5BB9" w:rsidRDefault="008F4B15" w:rsidP="006B5BB9">
      <w:pPr>
        <w:pStyle w:val="a4"/>
        <w:rPr>
          <w:rtl/>
        </w:rPr>
      </w:pPr>
      <w:r w:rsidRPr="006B5BB9">
        <w:rPr>
          <w:rFonts w:hint="cs"/>
          <w:rtl/>
        </w:rPr>
        <w:t>از مثل</w:t>
      </w:r>
      <w:r w:rsidR="006B5BB9">
        <w:rPr>
          <w:rFonts w:hint="eastAsia"/>
          <w:rtl/>
        </w:rPr>
        <w:t>‌</w:t>
      </w:r>
      <w:r w:rsidRPr="006B5BB9">
        <w:rPr>
          <w:rFonts w:hint="cs"/>
          <w:rtl/>
        </w:rPr>
        <w:t>ها</w:t>
      </w:r>
      <w:r w:rsidR="0028485C" w:rsidRPr="006B5BB9">
        <w:rPr>
          <w:rFonts w:hint="cs"/>
          <w:rtl/>
        </w:rPr>
        <w:t>ی</w:t>
      </w:r>
      <w:r w:rsidRPr="006B5BB9">
        <w:rPr>
          <w:rFonts w:hint="cs"/>
          <w:rtl/>
        </w:rPr>
        <w:t xml:space="preserve"> معروف است </w:t>
      </w:r>
      <w:r w:rsidR="006F1049" w:rsidRPr="006B5BB9">
        <w:rPr>
          <w:rFonts w:hint="cs"/>
          <w:rtl/>
        </w:rPr>
        <w:t>ک</w:t>
      </w:r>
      <w:r w:rsidRPr="006B5BB9">
        <w:rPr>
          <w:rFonts w:hint="cs"/>
          <w:rtl/>
        </w:rPr>
        <w:t>ه</w:t>
      </w:r>
      <w:r w:rsidR="0075782A" w:rsidRPr="006B5BB9">
        <w:rPr>
          <w:rFonts w:hint="cs"/>
          <w:rtl/>
        </w:rPr>
        <w:t xml:space="preserve">: </w:t>
      </w:r>
      <w:r w:rsidRPr="006B5BB9">
        <w:rPr>
          <w:rFonts w:hint="cs"/>
          <w:rtl/>
        </w:rPr>
        <w:t>صبر</w:t>
      </w:r>
      <w:r w:rsidR="007C6A2D" w:rsidRPr="006B5BB9">
        <w:rPr>
          <w:rFonts w:hint="cs"/>
          <w:rtl/>
        </w:rPr>
        <w:t>،</w:t>
      </w:r>
      <w:r w:rsidR="004F180B" w:rsidRPr="006B5BB9">
        <w:rPr>
          <w:rFonts w:hint="cs"/>
          <w:rtl/>
        </w:rPr>
        <w:t xml:space="preserve"> </w:t>
      </w:r>
      <w:r w:rsidR="006F1049" w:rsidRPr="006B5BB9">
        <w:rPr>
          <w:rFonts w:hint="cs"/>
          <w:rtl/>
        </w:rPr>
        <w:t>ک</w:t>
      </w:r>
      <w:r w:rsidRPr="006B5BB9">
        <w:rPr>
          <w:rFonts w:hint="cs"/>
          <w:rtl/>
        </w:rPr>
        <w:t>ل</w:t>
      </w:r>
      <w:r w:rsidR="0028485C" w:rsidRPr="006B5BB9">
        <w:rPr>
          <w:rFonts w:hint="cs"/>
          <w:rtl/>
        </w:rPr>
        <w:t>ی</w:t>
      </w:r>
      <w:r w:rsidRPr="006B5BB9">
        <w:rPr>
          <w:rFonts w:hint="cs"/>
          <w:rtl/>
        </w:rPr>
        <w:t>د موفق</w:t>
      </w:r>
      <w:r w:rsidR="0028485C" w:rsidRPr="006B5BB9">
        <w:rPr>
          <w:rFonts w:hint="cs"/>
          <w:rtl/>
        </w:rPr>
        <w:t>ی</w:t>
      </w:r>
      <w:r w:rsidRPr="006B5BB9">
        <w:rPr>
          <w:rFonts w:hint="cs"/>
          <w:rtl/>
        </w:rPr>
        <w:t>ت است</w:t>
      </w:r>
      <w:r w:rsidR="0075782A" w:rsidRPr="006B5BB9">
        <w:rPr>
          <w:rFonts w:hint="cs"/>
          <w:rtl/>
        </w:rPr>
        <w:t xml:space="preserve">. </w:t>
      </w:r>
      <w:r w:rsidRPr="006B5BB9">
        <w:rPr>
          <w:rFonts w:hint="cs"/>
          <w:rtl/>
        </w:rPr>
        <w:t>هر</w:t>
      </w:r>
      <w:r w:rsidR="006F1049" w:rsidRPr="006B5BB9">
        <w:rPr>
          <w:rFonts w:hint="cs"/>
          <w:rtl/>
        </w:rPr>
        <w:t>ک</w:t>
      </w:r>
      <w:r w:rsidRPr="006B5BB9">
        <w:rPr>
          <w:rFonts w:hint="cs"/>
          <w:rtl/>
        </w:rPr>
        <w:t>س</w:t>
      </w:r>
      <w:r w:rsidR="007C6A2D" w:rsidRPr="006B5BB9">
        <w:rPr>
          <w:rFonts w:hint="cs"/>
          <w:rtl/>
        </w:rPr>
        <w:t>،</w:t>
      </w:r>
      <w:r w:rsidR="004F180B" w:rsidRPr="006B5BB9">
        <w:rPr>
          <w:rFonts w:hint="cs"/>
          <w:rtl/>
        </w:rPr>
        <w:t xml:space="preserve"> </w:t>
      </w:r>
      <w:r w:rsidRPr="006B5BB9">
        <w:rPr>
          <w:rFonts w:hint="cs"/>
          <w:rtl/>
        </w:rPr>
        <w:t>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w:t>
      </w:r>
      <w:r w:rsidRPr="006B5BB9">
        <w:rPr>
          <w:rFonts w:hint="cs"/>
          <w:rtl/>
        </w:rPr>
        <w:t xml:space="preserve"> ورزد</w:t>
      </w:r>
      <w:r w:rsidR="007C6A2D" w:rsidRPr="006B5BB9">
        <w:rPr>
          <w:rFonts w:hint="cs"/>
          <w:rtl/>
        </w:rPr>
        <w:t>،</w:t>
      </w:r>
      <w:r w:rsidR="004F180B" w:rsidRPr="006B5BB9">
        <w:rPr>
          <w:rFonts w:hint="cs"/>
          <w:rtl/>
        </w:rPr>
        <w:t xml:space="preserve"> </w:t>
      </w:r>
      <w:r w:rsidRPr="006B5BB9">
        <w:rPr>
          <w:rFonts w:hint="cs"/>
          <w:rtl/>
        </w:rPr>
        <w:t>قدر</w:t>
      </w:r>
      <w:r w:rsidR="0028485C" w:rsidRPr="006B5BB9">
        <w:rPr>
          <w:rFonts w:hint="cs"/>
          <w:rtl/>
        </w:rPr>
        <w:t xml:space="preserve"> می‌ی</w:t>
      </w:r>
      <w:r w:rsidRPr="006B5BB9">
        <w:rPr>
          <w:rFonts w:hint="cs"/>
          <w:rtl/>
        </w:rPr>
        <w:t>ابد</w:t>
      </w:r>
      <w:r w:rsidR="0075782A" w:rsidRPr="006B5BB9">
        <w:rPr>
          <w:rFonts w:hint="cs"/>
          <w:rtl/>
        </w:rPr>
        <w:t xml:space="preserve">. </w:t>
      </w:r>
      <w:r w:rsidRPr="006B5BB9">
        <w:rPr>
          <w:rFonts w:hint="cs"/>
          <w:rtl/>
        </w:rPr>
        <w:t>ثمره صبر</w:t>
      </w:r>
      <w:r w:rsidR="007C6A2D" w:rsidRPr="006B5BB9">
        <w:rPr>
          <w:rFonts w:hint="cs"/>
          <w:rtl/>
        </w:rPr>
        <w:t>،</w:t>
      </w:r>
      <w:r w:rsidR="004F180B" w:rsidRPr="006B5BB9">
        <w:rPr>
          <w:rFonts w:hint="cs"/>
          <w:rtl/>
        </w:rPr>
        <w:t xml:space="preserve"> </w:t>
      </w:r>
      <w:r w:rsidRPr="006B5BB9">
        <w:rPr>
          <w:rFonts w:hint="cs"/>
          <w:rtl/>
        </w:rPr>
        <w:t>موفق</w:t>
      </w:r>
      <w:r w:rsidR="0028485C" w:rsidRPr="006B5BB9">
        <w:rPr>
          <w:rFonts w:hint="cs"/>
          <w:rtl/>
        </w:rPr>
        <w:t>ی</w:t>
      </w:r>
      <w:r w:rsidRPr="006B5BB9">
        <w:rPr>
          <w:rFonts w:hint="cs"/>
          <w:rtl/>
        </w:rPr>
        <w:t>ت است</w:t>
      </w:r>
      <w:r w:rsidR="0075782A" w:rsidRPr="006B5BB9">
        <w:rPr>
          <w:rFonts w:hint="cs"/>
          <w:rtl/>
        </w:rPr>
        <w:t xml:space="preserve">. </w:t>
      </w:r>
      <w:r w:rsidRPr="006B5BB9">
        <w:rPr>
          <w:rFonts w:hint="cs"/>
          <w:rtl/>
        </w:rPr>
        <w:t>هنگام سخت شدن بلا</w:t>
      </w:r>
      <w:r w:rsidR="007C6A2D" w:rsidRPr="006B5BB9">
        <w:rPr>
          <w:rFonts w:hint="cs"/>
          <w:rtl/>
        </w:rPr>
        <w:t>،</w:t>
      </w:r>
      <w:r w:rsidR="004F180B" w:rsidRPr="006B5BB9">
        <w:rPr>
          <w:rFonts w:hint="cs"/>
          <w:rtl/>
        </w:rPr>
        <w:t xml:space="preserve"> </w:t>
      </w:r>
      <w:r w:rsidRPr="006B5BB9">
        <w:rPr>
          <w:rFonts w:hint="cs"/>
          <w:rtl/>
        </w:rPr>
        <w:t>راحت</w:t>
      </w:r>
      <w:r w:rsidR="0028485C" w:rsidRPr="006B5BB9">
        <w:rPr>
          <w:rFonts w:hint="cs"/>
          <w:rtl/>
        </w:rPr>
        <w:t>ی</w:t>
      </w:r>
      <w:r w:rsidRPr="006B5BB9">
        <w:rPr>
          <w:rFonts w:hint="cs"/>
          <w:rtl/>
        </w:rPr>
        <w:t xml:space="preserve"> خواهد آمد</w:t>
      </w:r>
      <w:r w:rsidR="0075782A" w:rsidRPr="006B5BB9">
        <w:rPr>
          <w:rFonts w:hint="cs"/>
          <w:rtl/>
        </w:rPr>
        <w:t xml:space="preserve">. </w:t>
      </w:r>
    </w:p>
    <w:p w:rsidR="008F4B15" w:rsidRPr="006B5BB9" w:rsidRDefault="00E825D7" w:rsidP="006B5BB9">
      <w:pPr>
        <w:pStyle w:val="a4"/>
        <w:rPr>
          <w:rtl/>
        </w:rPr>
      </w:pPr>
      <w:r w:rsidRPr="006B5BB9">
        <w:rPr>
          <w:rFonts w:hint="cs"/>
          <w:rtl/>
        </w:rPr>
        <w:t>م</w:t>
      </w:r>
      <w:r w:rsidR="0028485C" w:rsidRPr="006B5BB9">
        <w:rPr>
          <w:rFonts w:hint="cs"/>
          <w:rtl/>
        </w:rPr>
        <w:t>ی</w:t>
      </w:r>
      <w:r w:rsidRPr="006B5BB9">
        <w:rPr>
          <w:rFonts w:hint="cs"/>
          <w:rtl/>
        </w:rPr>
        <w:t>‌گو</w:t>
      </w:r>
      <w:r w:rsidR="0028485C" w:rsidRPr="006B5BB9">
        <w:rPr>
          <w:rFonts w:hint="cs"/>
          <w:rtl/>
        </w:rPr>
        <w:t>ی</w:t>
      </w:r>
      <w:r w:rsidR="008F4B15" w:rsidRPr="006B5BB9">
        <w:rPr>
          <w:rFonts w:hint="cs"/>
          <w:rtl/>
        </w:rPr>
        <w:t>ند</w:t>
      </w:r>
      <w:r w:rsidR="0075782A" w:rsidRPr="006B5BB9">
        <w:rPr>
          <w:rFonts w:hint="cs"/>
          <w:rtl/>
        </w:rPr>
        <w:t xml:space="preserve">: </w:t>
      </w:r>
      <w:r w:rsidR="008F4B15" w:rsidRPr="006B5BB9">
        <w:rPr>
          <w:rFonts w:hint="cs"/>
          <w:rtl/>
        </w:rPr>
        <w:t>ز</w:t>
      </w:r>
      <w:r w:rsidR="0028485C" w:rsidRPr="006B5BB9">
        <w:rPr>
          <w:rFonts w:hint="cs"/>
          <w:rtl/>
        </w:rPr>
        <w:t>ی</w:t>
      </w:r>
      <w:r w:rsidR="008F4B15" w:rsidRPr="006B5BB9">
        <w:rPr>
          <w:rFonts w:hint="cs"/>
          <w:rtl/>
        </w:rPr>
        <w:t>ان و ناخوش</w:t>
      </w:r>
      <w:r w:rsidR="0028485C" w:rsidRPr="006B5BB9">
        <w:rPr>
          <w:rFonts w:hint="cs"/>
          <w:rtl/>
        </w:rPr>
        <w:t>ی</w:t>
      </w:r>
      <w:r w:rsidR="008F4B15" w:rsidRPr="006B5BB9">
        <w:rPr>
          <w:rFonts w:hint="cs"/>
          <w:rtl/>
        </w:rPr>
        <w:t xml:space="preserve"> را با سرور و شاد</w:t>
      </w:r>
      <w:r w:rsidR="0028485C"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 xml:space="preserve">م </w:t>
      </w:r>
      <w:r w:rsidR="006F1049" w:rsidRPr="006B5BB9">
        <w:rPr>
          <w:rFonts w:hint="cs"/>
          <w:rtl/>
        </w:rPr>
        <w:t>ک</w:t>
      </w:r>
      <w:r w:rsidR="008F4B15" w:rsidRPr="006B5BB9">
        <w:rPr>
          <w:rFonts w:hint="cs"/>
          <w:rtl/>
        </w:rPr>
        <w:t>ن</w:t>
      </w:r>
      <w:r w:rsidR="0075782A" w:rsidRPr="006B5BB9">
        <w:rPr>
          <w:rFonts w:hint="cs"/>
          <w:rtl/>
        </w:rPr>
        <w:t xml:space="preserve">. </w:t>
      </w:r>
      <w:r w:rsidR="008F4B15" w:rsidRPr="006B5BB9">
        <w:rPr>
          <w:rFonts w:hint="cs"/>
          <w:rtl/>
        </w:rPr>
        <w:t>از جا</w:t>
      </w:r>
      <w:r w:rsidR="0028485C" w:rsidRPr="006B5BB9">
        <w:rPr>
          <w:rFonts w:hint="cs"/>
          <w:rtl/>
        </w:rPr>
        <w:t>یی</w:t>
      </w:r>
      <w:r w:rsidR="008F4B15" w:rsidRPr="006B5BB9">
        <w:rPr>
          <w:rFonts w:hint="cs"/>
          <w:rtl/>
        </w:rPr>
        <w:t xml:space="preserve"> </w:t>
      </w:r>
      <w:r w:rsidR="006F1049" w:rsidRPr="006B5BB9">
        <w:rPr>
          <w:rFonts w:hint="cs"/>
          <w:rtl/>
        </w:rPr>
        <w:t>ک</w:t>
      </w:r>
      <w:r w:rsidR="008F4B15" w:rsidRPr="006B5BB9">
        <w:rPr>
          <w:rFonts w:hint="cs"/>
          <w:rtl/>
        </w:rPr>
        <w:t>ه راه بسته است</w:t>
      </w:r>
      <w:r w:rsidR="007C6A2D" w:rsidRPr="006B5BB9">
        <w:rPr>
          <w:rFonts w:hint="cs"/>
          <w:rtl/>
        </w:rPr>
        <w:t>،</w:t>
      </w:r>
      <w:r w:rsidR="004F180B" w:rsidRPr="006B5BB9">
        <w:rPr>
          <w:rFonts w:hint="cs"/>
          <w:rtl/>
        </w:rPr>
        <w:t xml:space="preserve"> </w:t>
      </w:r>
      <w:r w:rsidR="008F4B15" w:rsidRPr="006B5BB9">
        <w:rPr>
          <w:rFonts w:hint="cs"/>
          <w:rtl/>
        </w:rPr>
        <w:t>ام</w:t>
      </w:r>
      <w:r w:rsidR="0028485C" w:rsidRPr="006B5BB9">
        <w:rPr>
          <w:rFonts w:hint="cs"/>
          <w:rtl/>
        </w:rPr>
        <w:t>ی</w:t>
      </w:r>
      <w:r w:rsidR="008F4B15" w:rsidRPr="006B5BB9">
        <w:rPr>
          <w:rFonts w:hint="cs"/>
          <w:rtl/>
        </w:rPr>
        <w:t>د سود داشته باش</w:t>
      </w:r>
      <w:r w:rsidR="0075782A" w:rsidRPr="006B5BB9">
        <w:rPr>
          <w:rFonts w:hint="cs"/>
          <w:rtl/>
        </w:rPr>
        <w:t xml:space="preserve">. </w:t>
      </w:r>
      <w:r w:rsidR="008F4B15" w:rsidRPr="006B5BB9">
        <w:rPr>
          <w:rFonts w:hint="cs"/>
          <w:rtl/>
        </w:rPr>
        <w:t>با طلب مرگ</w:t>
      </w:r>
      <w:r w:rsidR="007C6A2D" w:rsidRPr="006B5BB9">
        <w:rPr>
          <w:rFonts w:hint="cs"/>
          <w:rtl/>
        </w:rPr>
        <w:t>،</w:t>
      </w:r>
      <w:r w:rsidR="004F180B" w:rsidRPr="006B5BB9">
        <w:rPr>
          <w:rFonts w:hint="cs"/>
          <w:rtl/>
        </w:rPr>
        <w:t xml:space="preserve"> </w:t>
      </w:r>
      <w:r w:rsidR="008F4B15" w:rsidRPr="006B5BB9">
        <w:rPr>
          <w:rFonts w:hint="cs"/>
          <w:rtl/>
        </w:rPr>
        <w:t>زندگ</w:t>
      </w:r>
      <w:r w:rsidR="0028485C" w:rsidRPr="006B5BB9">
        <w:rPr>
          <w:rFonts w:hint="cs"/>
          <w:rtl/>
        </w:rPr>
        <w:t>ی</w:t>
      </w:r>
      <w:r w:rsidR="008F4B15" w:rsidRPr="006B5BB9">
        <w:rPr>
          <w:rFonts w:hint="cs"/>
          <w:rtl/>
        </w:rPr>
        <w:t xml:space="preserve"> را ب</w:t>
      </w:r>
      <w:r w:rsidR="0028485C" w:rsidRPr="006B5BB9">
        <w:rPr>
          <w:rFonts w:hint="cs"/>
          <w:rtl/>
        </w:rPr>
        <w:t>ی</w:t>
      </w:r>
      <w:r w:rsidR="008F4B15" w:rsidRPr="006B5BB9">
        <w:rPr>
          <w:rFonts w:hint="cs"/>
          <w:rtl/>
        </w:rPr>
        <w:t>اور؛ چه بسا ماندگار</w:t>
      </w:r>
      <w:r w:rsidR="0028485C" w:rsidRPr="006B5BB9">
        <w:rPr>
          <w:rFonts w:hint="cs"/>
          <w:rtl/>
        </w:rPr>
        <w:t>ی</w:t>
      </w:r>
      <w:r w:rsidR="008F4B15" w:rsidRPr="006B5BB9">
        <w:rPr>
          <w:rFonts w:hint="cs"/>
          <w:rtl/>
        </w:rPr>
        <w:t xml:space="preserve"> و بقا</w:t>
      </w:r>
      <w:r w:rsidR="0028485C" w:rsidRPr="006B5BB9">
        <w:rPr>
          <w:rFonts w:hint="cs"/>
          <w:rtl/>
        </w:rPr>
        <w:t>یی</w:t>
      </w:r>
      <w:r w:rsidR="008F4B15" w:rsidRPr="006B5BB9">
        <w:rPr>
          <w:rFonts w:hint="cs"/>
          <w:rtl/>
        </w:rPr>
        <w:t xml:space="preserve"> هست </w:t>
      </w:r>
      <w:r w:rsidR="006F1049" w:rsidRPr="006B5BB9">
        <w:rPr>
          <w:rFonts w:hint="cs"/>
          <w:rtl/>
        </w:rPr>
        <w:t>ک</w:t>
      </w:r>
      <w:r w:rsidR="008F4B15" w:rsidRPr="006B5BB9">
        <w:rPr>
          <w:rFonts w:hint="cs"/>
          <w:rtl/>
        </w:rPr>
        <w:t>ه سبب‌آن</w:t>
      </w:r>
      <w:r w:rsidR="007C6A2D" w:rsidRPr="006B5BB9">
        <w:rPr>
          <w:rFonts w:hint="cs"/>
          <w:rtl/>
        </w:rPr>
        <w:t>،</w:t>
      </w:r>
      <w:r w:rsidR="004F180B" w:rsidRPr="006B5BB9">
        <w:rPr>
          <w:rFonts w:hint="cs"/>
          <w:rtl/>
        </w:rPr>
        <w:t xml:space="preserve"> </w:t>
      </w:r>
      <w:r w:rsidR="008F4B15" w:rsidRPr="006B5BB9">
        <w:rPr>
          <w:rFonts w:hint="cs"/>
          <w:rtl/>
        </w:rPr>
        <w:t>طلب فنا و نابود</w:t>
      </w:r>
      <w:r w:rsidR="0028485C" w:rsidRPr="006B5BB9">
        <w:rPr>
          <w:rFonts w:hint="cs"/>
          <w:rtl/>
        </w:rPr>
        <w:t>ی</w:t>
      </w:r>
      <w:r w:rsidR="008F4B15" w:rsidRPr="006B5BB9">
        <w:rPr>
          <w:rFonts w:hint="cs"/>
          <w:rtl/>
        </w:rPr>
        <w:t xml:space="preserve"> بوده و چه بسا نابود</w:t>
      </w:r>
      <w:r w:rsidR="0028485C" w:rsidRPr="006B5BB9">
        <w:rPr>
          <w:rFonts w:hint="cs"/>
          <w:rtl/>
        </w:rPr>
        <w:t>ی</w:t>
      </w:r>
      <w:r w:rsidR="008F4B15" w:rsidRPr="006B5BB9">
        <w:rPr>
          <w:rFonts w:hint="cs"/>
          <w:rtl/>
        </w:rPr>
        <w:t xml:space="preserve"> و فنا</w:t>
      </w:r>
      <w:r w:rsidR="0028485C" w:rsidRPr="006B5BB9">
        <w:rPr>
          <w:rFonts w:hint="cs"/>
          <w:rtl/>
        </w:rPr>
        <w:t>یی</w:t>
      </w:r>
      <w:r w:rsidR="008F4B15" w:rsidRPr="006B5BB9">
        <w:rPr>
          <w:rFonts w:hint="cs"/>
          <w:rtl/>
        </w:rPr>
        <w:t xml:space="preserve"> </w:t>
      </w:r>
      <w:r w:rsidR="006F1049" w:rsidRPr="006B5BB9">
        <w:rPr>
          <w:rFonts w:hint="cs"/>
          <w:rtl/>
        </w:rPr>
        <w:t>ک</w:t>
      </w:r>
      <w:r w:rsidR="008F4B15" w:rsidRPr="006B5BB9">
        <w:rPr>
          <w:rFonts w:hint="cs"/>
          <w:rtl/>
        </w:rPr>
        <w:t>ه سبب آن ترج</w:t>
      </w:r>
      <w:r w:rsidR="0028485C" w:rsidRPr="006B5BB9">
        <w:rPr>
          <w:rFonts w:hint="cs"/>
          <w:rtl/>
        </w:rPr>
        <w:t>ی</w:t>
      </w:r>
      <w:r w:rsidR="008F4B15" w:rsidRPr="006B5BB9">
        <w:rPr>
          <w:rFonts w:hint="cs"/>
          <w:rtl/>
        </w:rPr>
        <w:t>ح دادن بقا بوده است</w:t>
      </w:r>
      <w:r w:rsidR="0075782A" w:rsidRPr="006B5BB9">
        <w:rPr>
          <w:rFonts w:hint="cs"/>
          <w:rtl/>
        </w:rPr>
        <w:t xml:space="preserve">. </w:t>
      </w:r>
      <w:r w:rsidR="008F4B15" w:rsidRPr="006B5BB9">
        <w:rPr>
          <w:rFonts w:hint="cs"/>
          <w:rtl/>
        </w:rPr>
        <w:t>غالباً امن</w:t>
      </w:r>
      <w:r w:rsidR="0028485C" w:rsidRPr="006B5BB9">
        <w:rPr>
          <w:rFonts w:hint="cs"/>
          <w:rtl/>
        </w:rPr>
        <w:t>ی</w:t>
      </w:r>
      <w:r w:rsidR="008F4B15" w:rsidRPr="006B5BB9">
        <w:rPr>
          <w:rFonts w:hint="cs"/>
          <w:rtl/>
        </w:rPr>
        <w:t>ت</w:t>
      </w:r>
      <w:r w:rsidR="007C6A2D" w:rsidRPr="006B5BB9">
        <w:rPr>
          <w:rFonts w:hint="cs"/>
          <w:rtl/>
        </w:rPr>
        <w:t>،</w:t>
      </w:r>
      <w:r w:rsidR="004F180B" w:rsidRPr="006B5BB9">
        <w:rPr>
          <w:rFonts w:hint="cs"/>
          <w:rtl/>
        </w:rPr>
        <w:t xml:space="preserve"> </w:t>
      </w:r>
      <w:r w:rsidR="008F4B15" w:rsidRPr="006B5BB9">
        <w:rPr>
          <w:rFonts w:hint="cs"/>
          <w:rtl/>
        </w:rPr>
        <w:t>از ناحیه اضطراب و ناامن</w:t>
      </w:r>
      <w:r w:rsidR="0028485C" w:rsidRPr="006B5BB9">
        <w:rPr>
          <w:rFonts w:hint="cs"/>
          <w:rtl/>
        </w:rPr>
        <w:t>ی می‌</w:t>
      </w:r>
      <w:r w:rsidR="008F4B15" w:rsidRPr="006B5BB9">
        <w:rPr>
          <w:rFonts w:hint="cs"/>
          <w:rtl/>
        </w:rPr>
        <w:t>آ</w:t>
      </w:r>
      <w:r w:rsidR="0028485C" w:rsidRPr="006B5BB9">
        <w:rPr>
          <w:rFonts w:hint="cs"/>
          <w:rtl/>
        </w:rPr>
        <w:t>ی</w:t>
      </w:r>
      <w:r w:rsidR="008F4B15" w:rsidRPr="006B5BB9">
        <w:rPr>
          <w:rFonts w:hint="cs"/>
          <w:rtl/>
        </w:rPr>
        <w:t>د</w:t>
      </w:r>
      <w:r w:rsidR="0075782A" w:rsidRPr="006B5BB9">
        <w:rPr>
          <w:rFonts w:hint="cs"/>
          <w:rtl/>
        </w:rPr>
        <w:t xml:space="preserve">. </w:t>
      </w:r>
    </w:p>
    <w:p w:rsidR="008F4B15" w:rsidRPr="006B5BB9" w:rsidRDefault="008F4B15" w:rsidP="006B5BB9">
      <w:pPr>
        <w:pStyle w:val="a4"/>
        <w:rPr>
          <w:rtl/>
        </w:rPr>
      </w:pPr>
      <w:r w:rsidRPr="006B5BB9">
        <w:rPr>
          <w:rFonts w:hint="cs"/>
          <w:rtl/>
        </w:rPr>
        <w:lastRenderedPageBreak/>
        <w:t>عرب</w:t>
      </w:r>
      <w:r w:rsidR="006B5BB9">
        <w:rPr>
          <w:rFonts w:hint="eastAsia"/>
          <w:rtl/>
        </w:rPr>
        <w:t>‌</w:t>
      </w:r>
      <w:r w:rsidRPr="006B5BB9">
        <w:rPr>
          <w:rFonts w:hint="cs"/>
          <w:rtl/>
        </w:rPr>
        <w:t xml:space="preserve">ها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ند</w:t>
      </w:r>
      <w:r w:rsidR="0075782A" w:rsidRPr="006B5BB9">
        <w:rPr>
          <w:rFonts w:hint="cs"/>
          <w:rtl/>
        </w:rPr>
        <w:t xml:space="preserve">: </w:t>
      </w:r>
      <w:r w:rsidRPr="006B5BB9">
        <w:rPr>
          <w:rFonts w:hint="cs"/>
          <w:rtl/>
        </w:rPr>
        <w:t>در شر</w:t>
      </w:r>
      <w:r w:rsidR="007C6A2D" w:rsidRPr="006B5BB9">
        <w:rPr>
          <w:rFonts w:hint="cs"/>
          <w:rtl/>
        </w:rPr>
        <w:t>،</w:t>
      </w:r>
      <w:r w:rsidR="004F180B" w:rsidRPr="006B5BB9">
        <w:rPr>
          <w:rFonts w:hint="cs"/>
          <w:rtl/>
        </w:rPr>
        <w:t xml:space="preserve"> </w:t>
      </w:r>
      <w:r w:rsidRPr="006B5BB9">
        <w:rPr>
          <w:rFonts w:hint="cs"/>
          <w:rtl/>
        </w:rPr>
        <w:t>شرها</w:t>
      </w:r>
      <w:r w:rsidR="0028485C" w:rsidRPr="006B5BB9">
        <w:rPr>
          <w:rFonts w:hint="cs"/>
          <w:rtl/>
        </w:rPr>
        <w:t>ی</w:t>
      </w:r>
      <w:r w:rsidRPr="006B5BB9">
        <w:rPr>
          <w:rFonts w:hint="cs"/>
          <w:rtl/>
        </w:rPr>
        <w:t xml:space="preserve"> خوب</w:t>
      </w:r>
      <w:r w:rsidR="0028485C" w:rsidRPr="006B5BB9">
        <w:rPr>
          <w:rFonts w:hint="cs"/>
          <w:rtl/>
        </w:rPr>
        <w:t>ی</w:t>
      </w:r>
      <w:r w:rsidRPr="006B5BB9">
        <w:rPr>
          <w:rFonts w:hint="cs"/>
          <w:rtl/>
        </w:rPr>
        <w:t xml:space="preserve"> هم هست</w:t>
      </w:r>
      <w:r w:rsidR="0075782A" w:rsidRPr="006B5BB9">
        <w:rPr>
          <w:rFonts w:hint="cs"/>
          <w:rtl/>
        </w:rPr>
        <w:t xml:space="preserve">. </w:t>
      </w:r>
      <w:r w:rsidRPr="006B5BB9">
        <w:rPr>
          <w:rFonts w:hint="cs"/>
          <w:rtl/>
        </w:rPr>
        <w:t>اصمع</w:t>
      </w:r>
      <w:r w:rsidR="0028485C" w:rsidRPr="006B5BB9">
        <w:rPr>
          <w:rFonts w:hint="cs"/>
          <w:rtl/>
        </w:rPr>
        <w:t>ی</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0028485C" w:rsidRPr="006B5BB9">
        <w:rPr>
          <w:rFonts w:hint="cs"/>
          <w:rtl/>
        </w:rPr>
        <w:t>ی</w:t>
      </w:r>
      <w:r w:rsidRPr="006B5BB9">
        <w:rPr>
          <w:rFonts w:hint="cs"/>
          <w:rtl/>
        </w:rPr>
        <w:t>عن</w:t>
      </w:r>
      <w:r w:rsidR="0028485C" w:rsidRPr="006B5BB9">
        <w:rPr>
          <w:rFonts w:hint="cs"/>
          <w:rtl/>
        </w:rPr>
        <w:t>ی</w:t>
      </w:r>
      <w:r w:rsidRPr="006B5BB9">
        <w:rPr>
          <w:rFonts w:hint="cs"/>
          <w:rtl/>
        </w:rPr>
        <w:t xml:space="preserve"> بعض</w:t>
      </w:r>
      <w:r w:rsidR="0028485C" w:rsidRPr="006B5BB9">
        <w:rPr>
          <w:rFonts w:hint="cs"/>
          <w:rtl/>
        </w:rPr>
        <w:t>ی</w:t>
      </w:r>
      <w:r w:rsidRPr="006B5BB9">
        <w:rPr>
          <w:rFonts w:hint="cs"/>
          <w:rtl/>
        </w:rPr>
        <w:t xml:space="preserve"> از شرها از بعض</w:t>
      </w:r>
      <w:r w:rsidR="0028485C" w:rsidRPr="006B5BB9">
        <w:rPr>
          <w:rFonts w:hint="cs"/>
          <w:rtl/>
        </w:rPr>
        <w:t>ی</w:t>
      </w:r>
      <w:r w:rsidRPr="006B5BB9">
        <w:rPr>
          <w:rFonts w:hint="cs"/>
          <w:rtl/>
        </w:rPr>
        <w:t xml:space="preserve"> د</w:t>
      </w:r>
      <w:r w:rsidR="0028485C" w:rsidRPr="006B5BB9">
        <w:rPr>
          <w:rFonts w:hint="cs"/>
          <w:rtl/>
        </w:rPr>
        <w:t>ی</w:t>
      </w:r>
      <w:r w:rsidRPr="006B5BB9">
        <w:rPr>
          <w:rFonts w:hint="cs"/>
          <w:rtl/>
        </w:rPr>
        <w:t>گر بهترند</w:t>
      </w:r>
      <w:r w:rsidR="0075782A" w:rsidRPr="006B5BB9">
        <w:rPr>
          <w:rFonts w:hint="cs"/>
          <w:rtl/>
        </w:rPr>
        <w:t xml:space="preserve">. </w:t>
      </w:r>
    </w:p>
    <w:p w:rsidR="008F4B15" w:rsidRPr="006B5BB9" w:rsidRDefault="008F4B15" w:rsidP="006B5BB9">
      <w:pPr>
        <w:pStyle w:val="a4"/>
        <w:rPr>
          <w:rtl/>
        </w:rPr>
      </w:pPr>
      <w:r w:rsidRPr="006B5BB9">
        <w:rPr>
          <w:rFonts w:hint="cs"/>
          <w:rtl/>
        </w:rPr>
        <w:t>ابوعب</w:t>
      </w:r>
      <w:r w:rsidR="0028485C" w:rsidRPr="006B5BB9">
        <w:rPr>
          <w:rFonts w:hint="cs"/>
          <w:rtl/>
        </w:rPr>
        <w:t>ی</w:t>
      </w:r>
      <w:r w:rsidRPr="006B5BB9">
        <w:rPr>
          <w:rFonts w:hint="cs"/>
          <w:rtl/>
        </w:rPr>
        <w:t xml:space="preserve">ده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0028485C" w:rsidRPr="006B5BB9">
        <w:rPr>
          <w:rFonts w:hint="cs"/>
          <w:rtl/>
        </w:rPr>
        <w:t>ی</w:t>
      </w:r>
      <w:r w:rsidRPr="006B5BB9">
        <w:rPr>
          <w:rFonts w:hint="cs"/>
          <w:rtl/>
        </w:rPr>
        <w:t>عن</w:t>
      </w:r>
      <w:r w:rsidR="0028485C" w:rsidRPr="006B5BB9">
        <w:rPr>
          <w:rFonts w:hint="cs"/>
          <w:rtl/>
        </w:rPr>
        <w:t>ی</w:t>
      </w:r>
      <w:r w:rsidRPr="006B5BB9">
        <w:rPr>
          <w:rFonts w:hint="cs"/>
          <w:rtl/>
        </w:rPr>
        <w:t xml:space="preserve"> وقت</w:t>
      </w:r>
      <w:r w:rsidR="0028485C" w:rsidRPr="006B5BB9">
        <w:rPr>
          <w:rFonts w:hint="cs"/>
          <w:rtl/>
        </w:rPr>
        <w:t>ی</w:t>
      </w:r>
      <w:r w:rsidRPr="006B5BB9">
        <w:rPr>
          <w:rFonts w:hint="cs"/>
          <w:rtl/>
        </w:rPr>
        <w:t xml:space="preserve"> مص</w:t>
      </w:r>
      <w:r w:rsidR="0028485C" w:rsidRPr="006B5BB9">
        <w:rPr>
          <w:rFonts w:hint="cs"/>
          <w:rtl/>
        </w:rPr>
        <w:t>ی</w:t>
      </w:r>
      <w:r w:rsidRPr="006B5BB9">
        <w:rPr>
          <w:rFonts w:hint="cs"/>
          <w:rtl/>
        </w:rPr>
        <w:t>بت</w:t>
      </w:r>
      <w:r w:rsidR="0028485C" w:rsidRPr="006B5BB9">
        <w:rPr>
          <w:rFonts w:hint="cs"/>
          <w:rtl/>
        </w:rPr>
        <w:t>ی</w:t>
      </w:r>
      <w:r w:rsidRPr="006B5BB9">
        <w:rPr>
          <w:rFonts w:hint="cs"/>
          <w:rtl/>
        </w:rPr>
        <w:t xml:space="preserve"> به تو رس</w:t>
      </w:r>
      <w:r w:rsidR="0028485C" w:rsidRPr="006B5BB9">
        <w:rPr>
          <w:rFonts w:hint="cs"/>
          <w:rtl/>
        </w:rPr>
        <w:t>ی</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 xml:space="preserve">بدان </w:t>
      </w:r>
      <w:r w:rsidR="006F1049" w:rsidRPr="006B5BB9">
        <w:rPr>
          <w:rFonts w:hint="cs"/>
          <w:rtl/>
        </w:rPr>
        <w:t>ک</w:t>
      </w:r>
      <w:r w:rsidRPr="006B5BB9">
        <w:rPr>
          <w:rFonts w:hint="cs"/>
          <w:rtl/>
        </w:rPr>
        <w:t>ه مم</w:t>
      </w:r>
      <w:r w:rsidR="006F1049" w:rsidRPr="006B5BB9">
        <w:rPr>
          <w:rFonts w:hint="cs"/>
          <w:rtl/>
        </w:rPr>
        <w:t>ک</w:t>
      </w:r>
      <w:r w:rsidRPr="006B5BB9">
        <w:rPr>
          <w:rFonts w:hint="cs"/>
          <w:rtl/>
        </w:rPr>
        <w:t>ن بود مص</w:t>
      </w:r>
      <w:r w:rsidR="0028485C" w:rsidRPr="006B5BB9">
        <w:rPr>
          <w:rFonts w:hint="cs"/>
          <w:rtl/>
        </w:rPr>
        <w:t>ی</w:t>
      </w:r>
      <w:r w:rsidRPr="006B5BB9">
        <w:rPr>
          <w:rFonts w:hint="cs"/>
          <w:rtl/>
        </w:rPr>
        <w:t>بت بزرگتر</w:t>
      </w:r>
      <w:r w:rsidR="0028485C" w:rsidRPr="006B5BB9">
        <w:rPr>
          <w:rFonts w:hint="cs"/>
          <w:rtl/>
        </w:rPr>
        <w:t>ی</w:t>
      </w:r>
      <w:r w:rsidRPr="006B5BB9">
        <w:rPr>
          <w:rFonts w:hint="cs"/>
          <w:rtl/>
        </w:rPr>
        <w:t xml:space="preserve"> ب</w:t>
      </w:r>
      <w:r w:rsidR="0028485C" w:rsidRPr="006B5BB9">
        <w:rPr>
          <w:rFonts w:hint="cs"/>
          <w:rtl/>
        </w:rPr>
        <w:t>ی</w:t>
      </w:r>
      <w:r w:rsidRPr="006B5BB9">
        <w:rPr>
          <w:rFonts w:hint="cs"/>
          <w:rtl/>
        </w:rPr>
        <w:t>ا</w:t>
      </w:r>
      <w:r w:rsidR="0028485C" w:rsidRPr="006B5BB9">
        <w:rPr>
          <w:rFonts w:hint="cs"/>
          <w:rtl/>
        </w:rPr>
        <w:t>ی</w:t>
      </w:r>
      <w:r w:rsidRPr="006B5BB9">
        <w:rPr>
          <w:rFonts w:hint="cs"/>
          <w:rtl/>
        </w:rPr>
        <w:t>د؛ پس تحمل مص</w:t>
      </w:r>
      <w:r w:rsidR="0028485C" w:rsidRPr="006B5BB9">
        <w:rPr>
          <w:rFonts w:hint="cs"/>
          <w:rtl/>
        </w:rPr>
        <w:t>ی</w:t>
      </w:r>
      <w:r w:rsidRPr="006B5BB9">
        <w:rPr>
          <w:rFonts w:hint="cs"/>
          <w:rtl/>
        </w:rPr>
        <w:t>بت</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بدان گرفتار شد</w:t>
      </w:r>
      <w:r w:rsidR="0028485C" w:rsidRPr="006B5BB9">
        <w:rPr>
          <w:rFonts w:hint="cs"/>
          <w:rtl/>
        </w:rPr>
        <w:t>ی</w:t>
      </w:r>
      <w:r w:rsidR="007C6A2D" w:rsidRPr="006B5BB9">
        <w:rPr>
          <w:rFonts w:hint="cs"/>
          <w:rtl/>
        </w:rPr>
        <w:t>،</w:t>
      </w:r>
      <w:r w:rsidR="004F180B" w:rsidRPr="006B5BB9">
        <w:rPr>
          <w:rFonts w:hint="cs"/>
          <w:rtl/>
        </w:rPr>
        <w:t xml:space="preserve"> </w:t>
      </w:r>
      <w:r w:rsidRPr="006B5BB9">
        <w:rPr>
          <w:rFonts w:hint="cs"/>
          <w:rtl/>
        </w:rPr>
        <w:t>با</w:t>
      </w:r>
      <w:r w:rsidR="0028485C" w:rsidRPr="006B5BB9">
        <w:rPr>
          <w:rFonts w:hint="cs"/>
          <w:rtl/>
        </w:rPr>
        <w:t>ی</w:t>
      </w:r>
      <w:r w:rsidRPr="006B5BB9">
        <w:rPr>
          <w:rFonts w:hint="cs"/>
          <w:rtl/>
        </w:rPr>
        <w:t>د برا</w:t>
      </w:r>
      <w:r w:rsidR="0028485C" w:rsidRPr="006B5BB9">
        <w:rPr>
          <w:rFonts w:hint="cs"/>
          <w:rtl/>
        </w:rPr>
        <w:t>ی</w:t>
      </w:r>
      <w:r w:rsidRPr="006B5BB9">
        <w:rPr>
          <w:rFonts w:hint="cs"/>
          <w:rtl/>
        </w:rPr>
        <w:t>ت آسان باشد</w:t>
      </w:r>
      <w:r w:rsidR="0075782A" w:rsidRPr="006B5BB9">
        <w:rPr>
          <w:rFonts w:hint="cs"/>
          <w:rtl/>
        </w:rPr>
        <w:t xml:space="preserve">. </w:t>
      </w:r>
    </w:p>
    <w:p w:rsidR="008F4B15" w:rsidRPr="006B5BB9" w:rsidRDefault="0028485C" w:rsidP="006B5BB9">
      <w:pPr>
        <w:pStyle w:val="a4"/>
        <w:rPr>
          <w:rtl/>
        </w:rPr>
      </w:pP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ح</w:t>
      </w:r>
      <w:r w:rsidR="006F1049" w:rsidRPr="006B5BB9">
        <w:rPr>
          <w:rFonts w:hint="cs"/>
          <w:rtl/>
        </w:rPr>
        <w:t>ک</w:t>
      </w:r>
      <w:r w:rsidR="008F4B15" w:rsidRPr="006B5BB9">
        <w:rPr>
          <w:rFonts w:hint="cs"/>
          <w:rtl/>
        </w:rPr>
        <w:t xml:space="preserve">ما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 xml:space="preserve">سرانجام </w:t>
      </w:r>
      <w:r w:rsidR="006F1049" w:rsidRPr="006B5BB9">
        <w:rPr>
          <w:rFonts w:hint="cs"/>
          <w:rtl/>
        </w:rPr>
        <w:t>ک</w:t>
      </w:r>
      <w:r w:rsidR="008F4B15" w:rsidRPr="006B5BB9">
        <w:rPr>
          <w:rFonts w:hint="cs"/>
          <w:rtl/>
        </w:rPr>
        <w:t>ارها</w:t>
      </w:r>
      <w:r w:rsidR="007C6A2D" w:rsidRPr="006B5BB9">
        <w:rPr>
          <w:rFonts w:hint="cs"/>
          <w:rtl/>
        </w:rPr>
        <w:t>،</w:t>
      </w:r>
      <w:r w:rsidR="004F180B" w:rsidRPr="006B5BB9">
        <w:rPr>
          <w:rFonts w:hint="cs"/>
          <w:rtl/>
        </w:rPr>
        <w:t xml:space="preserve"> </w:t>
      </w:r>
      <w:r w:rsidR="008F4B15" w:rsidRPr="006B5BB9">
        <w:rPr>
          <w:rFonts w:hint="cs"/>
          <w:rtl/>
        </w:rPr>
        <w:t>در نهان با همد</w:t>
      </w:r>
      <w:r w:rsidRPr="006B5BB9">
        <w:rPr>
          <w:rFonts w:hint="cs"/>
          <w:rtl/>
        </w:rPr>
        <w:t>ی</w:t>
      </w:r>
      <w:r w:rsidR="008F4B15" w:rsidRPr="006B5BB9">
        <w:rPr>
          <w:rFonts w:hint="cs"/>
          <w:rtl/>
        </w:rPr>
        <w:t>گر شباهت دارند؛ چه بسا امر پسند</w:t>
      </w:r>
      <w:r w:rsidRPr="006B5BB9">
        <w:rPr>
          <w:rFonts w:hint="cs"/>
          <w:rtl/>
        </w:rPr>
        <w:t>ی</w:t>
      </w:r>
      <w:r w:rsidR="008F4B15" w:rsidRPr="006B5BB9">
        <w:rPr>
          <w:rFonts w:hint="cs"/>
          <w:rtl/>
        </w:rPr>
        <w:t>ده</w:t>
      </w:r>
      <w:r w:rsidR="006B5BB9">
        <w:rPr>
          <w:rFonts w:hint="eastAsia"/>
          <w:rtl/>
        </w:rPr>
        <w:t>‌</w:t>
      </w:r>
      <w:r w:rsidR="008F4B15" w:rsidRPr="006B5BB9">
        <w:rPr>
          <w:rFonts w:hint="cs"/>
          <w:rtl/>
        </w:rPr>
        <w:t>ا</w:t>
      </w:r>
      <w:r w:rsidRPr="006B5BB9">
        <w:rPr>
          <w:rFonts w:hint="cs"/>
          <w:rtl/>
        </w:rPr>
        <w:t>ی</w:t>
      </w:r>
      <w:r w:rsidR="008F4B15" w:rsidRPr="006B5BB9">
        <w:rPr>
          <w:rFonts w:hint="cs"/>
          <w:rtl/>
        </w:rPr>
        <w:t xml:space="preserve"> در امر</w:t>
      </w:r>
      <w:r w:rsidRPr="006B5BB9">
        <w:rPr>
          <w:rFonts w:hint="cs"/>
          <w:rtl/>
        </w:rPr>
        <w:t>ی</w:t>
      </w:r>
      <w:r w:rsidR="008F4B15" w:rsidRPr="006B5BB9">
        <w:rPr>
          <w:rFonts w:hint="cs"/>
          <w:rtl/>
        </w:rPr>
        <w:t xml:space="preserve"> ناپسند نهفته باشد و چه بسا امر ناگوار</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در امر پسند</w:t>
      </w:r>
      <w:r w:rsidRPr="006B5BB9">
        <w:rPr>
          <w:rFonts w:hint="cs"/>
          <w:rtl/>
        </w:rPr>
        <w:t>ی</w:t>
      </w:r>
      <w:r w:rsidR="008F4B15" w:rsidRPr="006B5BB9">
        <w:rPr>
          <w:rFonts w:hint="cs"/>
          <w:rtl/>
        </w:rPr>
        <w:t>ده</w:t>
      </w:r>
      <w:r w:rsidR="006B5BB9">
        <w:rPr>
          <w:rFonts w:hint="eastAsia"/>
          <w:rtl/>
        </w:rPr>
        <w:t>‌</w:t>
      </w:r>
      <w:r w:rsidR="008F4B15" w:rsidRPr="006B5BB9">
        <w:rPr>
          <w:rFonts w:hint="cs"/>
          <w:rtl/>
        </w:rPr>
        <w:t>ا</w:t>
      </w:r>
      <w:r w:rsidRPr="006B5BB9">
        <w:rPr>
          <w:rFonts w:hint="cs"/>
          <w:rtl/>
        </w:rPr>
        <w:t>ی</w:t>
      </w:r>
      <w:r w:rsidR="008F4B15" w:rsidRPr="006B5BB9">
        <w:rPr>
          <w:rFonts w:hint="cs"/>
          <w:rtl/>
        </w:rPr>
        <w:t xml:space="preserve"> پنهان باشد</w:t>
      </w:r>
      <w:r w:rsidR="0075782A" w:rsidRPr="006B5BB9">
        <w:rPr>
          <w:rFonts w:hint="cs"/>
          <w:rtl/>
        </w:rPr>
        <w:t xml:space="preserve">. </w:t>
      </w:r>
      <w:r w:rsidR="008F4B15" w:rsidRPr="006B5BB9">
        <w:rPr>
          <w:rFonts w:hint="cs"/>
          <w:rtl/>
        </w:rPr>
        <w:t>و چه بسا فرد</w:t>
      </w:r>
      <w:r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 xml:space="preserve">ه از </w:t>
      </w:r>
      <w:r w:rsidRPr="006B5BB9">
        <w:rPr>
          <w:rFonts w:hint="cs"/>
          <w:rtl/>
        </w:rPr>
        <w:t>ی</w:t>
      </w:r>
      <w:r w:rsidR="006F1049" w:rsidRPr="006B5BB9">
        <w:rPr>
          <w:rFonts w:hint="cs"/>
          <w:rtl/>
        </w:rPr>
        <w:t>ک</w:t>
      </w:r>
      <w:r w:rsidR="008F4B15" w:rsidRPr="006B5BB9">
        <w:rPr>
          <w:rFonts w:hint="cs"/>
          <w:rtl/>
        </w:rPr>
        <w:t xml:space="preserve"> نعمت شادمان است</w:t>
      </w:r>
      <w:r w:rsidR="007C6A2D" w:rsidRPr="006B5BB9">
        <w:rPr>
          <w:rFonts w:hint="cs"/>
          <w:rtl/>
        </w:rPr>
        <w:t>،</w:t>
      </w:r>
      <w:r w:rsidR="004F180B" w:rsidRPr="006B5BB9">
        <w:rPr>
          <w:rFonts w:hint="cs"/>
          <w:rtl/>
        </w:rPr>
        <w:t xml:space="preserve"> </w:t>
      </w:r>
      <w:r w:rsidR="008F4B15" w:rsidRPr="006B5BB9">
        <w:rPr>
          <w:rFonts w:hint="cs"/>
          <w:rtl/>
        </w:rPr>
        <w:t>سرانجام</w:t>
      </w:r>
      <w:r w:rsidR="007C6A2D" w:rsidRPr="006B5BB9">
        <w:rPr>
          <w:rFonts w:hint="cs"/>
          <w:rtl/>
        </w:rPr>
        <w:t>،</w:t>
      </w:r>
      <w:r w:rsidR="004F180B" w:rsidRPr="006B5BB9">
        <w:rPr>
          <w:rFonts w:hint="cs"/>
          <w:rtl/>
        </w:rPr>
        <w:t xml:space="preserve"> </w:t>
      </w:r>
      <w:r w:rsidR="008F4B15" w:rsidRPr="006B5BB9">
        <w:rPr>
          <w:rFonts w:hint="cs"/>
          <w:rtl/>
        </w:rPr>
        <w:t>ا</w:t>
      </w:r>
      <w:r w:rsidRPr="006B5BB9">
        <w:rPr>
          <w:rFonts w:hint="cs"/>
          <w:rtl/>
        </w:rPr>
        <w:t>ی</w:t>
      </w:r>
      <w:r w:rsidR="008F4B15" w:rsidRPr="006B5BB9">
        <w:rPr>
          <w:rFonts w:hint="cs"/>
          <w:rtl/>
        </w:rPr>
        <w:t>ن نعمت</w:t>
      </w:r>
      <w:r w:rsidR="007C6A2D" w:rsidRPr="006B5BB9">
        <w:rPr>
          <w:rFonts w:hint="cs"/>
          <w:rtl/>
        </w:rPr>
        <w:t>،</w:t>
      </w:r>
      <w:r w:rsidR="004F180B" w:rsidRPr="006B5BB9">
        <w:rPr>
          <w:rFonts w:hint="cs"/>
          <w:rtl/>
        </w:rPr>
        <w:t xml:space="preserve"> </w:t>
      </w:r>
      <w:r w:rsidR="008F4B15" w:rsidRPr="006B5BB9">
        <w:rPr>
          <w:rFonts w:hint="cs"/>
          <w:rtl/>
        </w:rPr>
        <w:t>رنج و بلا</w:t>
      </w:r>
      <w:r w:rsidRPr="006B5BB9">
        <w:rPr>
          <w:rFonts w:hint="cs"/>
          <w:rtl/>
        </w:rPr>
        <w:t>یی</w:t>
      </w:r>
      <w:r w:rsidR="008F4B15" w:rsidRPr="006B5BB9">
        <w:rPr>
          <w:rFonts w:hint="cs"/>
          <w:rtl/>
        </w:rPr>
        <w:t xml:space="preserve"> برا</w:t>
      </w:r>
      <w:r w:rsidRPr="006B5BB9">
        <w:rPr>
          <w:rFonts w:hint="cs"/>
          <w:rtl/>
        </w:rPr>
        <w:t>ی</w:t>
      </w:r>
      <w:r w:rsidR="008F4B15" w:rsidRPr="006B5BB9">
        <w:rPr>
          <w:rFonts w:hint="cs"/>
          <w:rtl/>
        </w:rPr>
        <w:t xml:space="preserve"> او گردد؛ چه بسا فرد</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به رنج</w:t>
      </w:r>
      <w:r w:rsidRPr="006B5BB9">
        <w:rPr>
          <w:rFonts w:hint="cs"/>
          <w:rtl/>
        </w:rPr>
        <w:t>ی</w:t>
      </w:r>
      <w:r w:rsidR="008F4B15" w:rsidRPr="006B5BB9">
        <w:rPr>
          <w:rFonts w:hint="cs"/>
          <w:rtl/>
        </w:rPr>
        <w:t xml:space="preserve"> گرفتار است </w:t>
      </w:r>
      <w:r w:rsidR="006F1049" w:rsidRPr="006B5BB9">
        <w:rPr>
          <w:rFonts w:hint="cs"/>
          <w:rtl/>
        </w:rPr>
        <w:t>ک</w:t>
      </w:r>
      <w:r w:rsidR="008F4B15" w:rsidRPr="006B5BB9">
        <w:rPr>
          <w:rFonts w:hint="cs"/>
          <w:rtl/>
        </w:rPr>
        <w:t>ه در واقع دوا</w:t>
      </w:r>
      <w:r w:rsidRPr="006B5BB9">
        <w:rPr>
          <w:rFonts w:hint="cs"/>
          <w:rtl/>
        </w:rPr>
        <w:t>ی</w:t>
      </w:r>
      <w:r w:rsidR="008F4B15" w:rsidRPr="006B5BB9">
        <w:rPr>
          <w:rFonts w:hint="cs"/>
          <w:rtl/>
        </w:rPr>
        <w:t xml:space="preserve"> اوست</w:t>
      </w:r>
      <w:r w:rsidR="0075782A" w:rsidRPr="006B5BB9">
        <w:rPr>
          <w:rFonts w:hint="cs"/>
          <w:rtl/>
        </w:rPr>
        <w:t xml:space="preserve">. </w:t>
      </w:r>
    </w:p>
    <w:p w:rsidR="008F4B15" w:rsidRPr="006B5BB9" w:rsidRDefault="008F4B15" w:rsidP="006B5BB9">
      <w:pPr>
        <w:pStyle w:val="a4"/>
        <w:rPr>
          <w:rtl/>
        </w:rPr>
      </w:pPr>
      <w:r w:rsidRPr="006B5BB9">
        <w:rPr>
          <w:rFonts w:hint="cs"/>
          <w:rtl/>
        </w:rPr>
        <w:t>و</w:t>
      </w:r>
      <w:r w:rsidR="0028485C" w:rsidRPr="006B5BB9">
        <w:rPr>
          <w:rFonts w:hint="cs"/>
          <w:rtl/>
        </w:rPr>
        <w:t xml:space="preserve"> می‌</w:t>
      </w:r>
      <w:r w:rsidRPr="006B5BB9">
        <w:rPr>
          <w:rFonts w:hint="cs"/>
          <w:rtl/>
        </w:rPr>
        <w:t>گفتند</w:t>
      </w:r>
      <w:r w:rsidR="0075782A" w:rsidRPr="006B5BB9">
        <w:rPr>
          <w:rFonts w:hint="cs"/>
          <w:rtl/>
        </w:rPr>
        <w:t xml:space="preserve">: </w:t>
      </w:r>
      <w:r w:rsidRPr="006B5BB9">
        <w:rPr>
          <w:rFonts w:hint="cs"/>
          <w:rtl/>
        </w:rPr>
        <w:t>بسا از شر</w:t>
      </w:r>
      <w:r w:rsidR="007C6A2D" w:rsidRPr="006B5BB9">
        <w:rPr>
          <w:rFonts w:hint="cs"/>
          <w:rtl/>
        </w:rPr>
        <w:t>،</w:t>
      </w:r>
      <w:r w:rsidR="004F180B" w:rsidRPr="006B5BB9">
        <w:rPr>
          <w:rFonts w:hint="cs"/>
          <w:rtl/>
        </w:rPr>
        <w:t xml:space="preserve"> </w:t>
      </w:r>
      <w:r w:rsidRPr="006B5BB9">
        <w:rPr>
          <w:rFonts w:hint="cs"/>
          <w:rtl/>
        </w:rPr>
        <w:t>خ</w:t>
      </w:r>
      <w:r w:rsidR="0028485C" w:rsidRPr="006B5BB9">
        <w:rPr>
          <w:rFonts w:hint="cs"/>
          <w:rtl/>
        </w:rPr>
        <w:t>ی</w:t>
      </w:r>
      <w:r w:rsidRPr="006B5BB9">
        <w:rPr>
          <w:rFonts w:hint="cs"/>
          <w:rtl/>
        </w:rPr>
        <w:t>ر بر آ</w:t>
      </w:r>
      <w:r w:rsidR="0028485C" w:rsidRPr="006B5BB9">
        <w:rPr>
          <w:rFonts w:hint="cs"/>
          <w:rtl/>
        </w:rPr>
        <w:t>ی</w:t>
      </w:r>
      <w:r w:rsidRPr="006B5BB9">
        <w:rPr>
          <w:rFonts w:hint="cs"/>
          <w:rtl/>
        </w:rPr>
        <w:t>د و بسا از ز</w:t>
      </w:r>
      <w:r w:rsidR="0028485C" w:rsidRPr="006B5BB9">
        <w:rPr>
          <w:rFonts w:hint="cs"/>
          <w:rtl/>
        </w:rPr>
        <w:t>ی</w:t>
      </w:r>
      <w:r w:rsidRPr="006B5BB9">
        <w:rPr>
          <w:rFonts w:hint="cs"/>
          <w:rtl/>
        </w:rPr>
        <w:t>ان</w:t>
      </w:r>
      <w:r w:rsidR="007C6A2D" w:rsidRPr="006B5BB9">
        <w:rPr>
          <w:rFonts w:hint="cs"/>
          <w:rtl/>
        </w:rPr>
        <w:t>،</w:t>
      </w:r>
      <w:r w:rsidR="004F180B" w:rsidRPr="006B5BB9">
        <w:rPr>
          <w:rFonts w:hint="cs"/>
          <w:rtl/>
        </w:rPr>
        <w:t xml:space="preserve"> </w:t>
      </w:r>
      <w:r w:rsidRPr="006B5BB9">
        <w:rPr>
          <w:rFonts w:hint="cs"/>
          <w:rtl/>
        </w:rPr>
        <w:t>نفع و فا</w:t>
      </w:r>
      <w:r w:rsidR="0028485C" w:rsidRPr="006B5BB9">
        <w:rPr>
          <w:rFonts w:hint="cs"/>
          <w:rtl/>
        </w:rPr>
        <w:t>ی</w:t>
      </w:r>
      <w:r w:rsidRPr="006B5BB9">
        <w:rPr>
          <w:rFonts w:hint="cs"/>
          <w:rtl/>
        </w:rPr>
        <w:t>ده</w:t>
      </w:r>
      <w:r w:rsidR="006B5BB9">
        <w:rPr>
          <w:rFonts w:hint="eastAsia"/>
          <w:rtl/>
        </w:rPr>
        <w:t>‌</w:t>
      </w:r>
      <w:r w:rsidRPr="006B5BB9">
        <w:rPr>
          <w:rFonts w:hint="cs"/>
          <w:rtl/>
        </w:rPr>
        <w:t>ا</w:t>
      </w:r>
      <w:r w:rsidR="0028485C" w:rsidRPr="006B5BB9">
        <w:rPr>
          <w:rFonts w:hint="cs"/>
          <w:rtl/>
        </w:rPr>
        <w:t>ی</w:t>
      </w:r>
      <w:r w:rsidRPr="006B5BB9">
        <w:rPr>
          <w:rFonts w:hint="cs"/>
          <w:rtl/>
        </w:rPr>
        <w:t xml:space="preserve"> سرچشمه بگ</w:t>
      </w:r>
      <w:r w:rsidR="0028485C" w:rsidRPr="006B5BB9">
        <w:rPr>
          <w:rFonts w:hint="cs"/>
          <w:rtl/>
        </w:rPr>
        <w:t>ی</w:t>
      </w:r>
      <w:r w:rsidRPr="006B5BB9">
        <w:rPr>
          <w:rFonts w:hint="cs"/>
          <w:rtl/>
        </w:rPr>
        <w:t>رد</w:t>
      </w:r>
      <w:r w:rsidR="0075782A" w:rsidRPr="006B5BB9">
        <w:rPr>
          <w:rFonts w:hint="cs"/>
          <w:rtl/>
        </w:rPr>
        <w:t xml:space="preserve">. </w:t>
      </w:r>
    </w:p>
    <w:p w:rsidR="008F4B15" w:rsidRPr="006B5BB9" w:rsidRDefault="008F4B15" w:rsidP="006B5BB9">
      <w:pPr>
        <w:pStyle w:val="a4"/>
        <w:rPr>
          <w:rtl/>
        </w:rPr>
      </w:pPr>
      <w:r w:rsidRPr="006B5BB9">
        <w:rPr>
          <w:rFonts w:hint="cs"/>
          <w:rtl/>
        </w:rPr>
        <w:t>و</w:t>
      </w:r>
      <w:r w:rsidR="006B5BB9">
        <w:rPr>
          <w:rFonts w:hint="cs"/>
          <w:rtl/>
        </w:rPr>
        <w:t xml:space="preserve"> </w:t>
      </w:r>
      <w:r w:rsidRPr="006B5BB9">
        <w:rPr>
          <w:rFonts w:hint="cs"/>
          <w:rtl/>
        </w:rPr>
        <w:t>داعه سهم</w:t>
      </w:r>
      <w:r w:rsidR="0028485C" w:rsidRPr="006B5BB9">
        <w:rPr>
          <w:rFonts w:hint="cs"/>
          <w:rtl/>
        </w:rPr>
        <w:t>ی</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اگر به شر گرفتار شد</w:t>
      </w:r>
      <w:r w:rsidR="0028485C" w:rsidRPr="006B5BB9">
        <w:rPr>
          <w:rFonts w:hint="cs"/>
          <w:rtl/>
        </w:rPr>
        <w:t>ی</w:t>
      </w:r>
      <w:r w:rsidR="006F720B" w:rsidRPr="006B5BB9">
        <w:rPr>
          <w:rFonts w:hint="cs"/>
          <w:rtl/>
        </w:rPr>
        <w:t>،</w:t>
      </w:r>
      <w:r w:rsidR="004F180B" w:rsidRPr="006B5BB9">
        <w:rPr>
          <w:rFonts w:hint="cs"/>
          <w:rtl/>
        </w:rPr>
        <w:t xml:space="preserve"> </w:t>
      </w:r>
      <w:r w:rsidRPr="006B5BB9">
        <w:rPr>
          <w:rFonts w:hint="cs"/>
          <w:rtl/>
        </w:rPr>
        <w:t>صبر</w:t>
      </w:r>
      <w:r w:rsidR="006B5BB9">
        <w:rPr>
          <w:rFonts w:hint="cs"/>
          <w:rtl/>
        </w:rPr>
        <w:t xml:space="preserve"> </w:t>
      </w:r>
      <w:r w:rsidR="006F1049" w:rsidRPr="006B5BB9">
        <w:rPr>
          <w:rFonts w:hint="cs"/>
          <w:rtl/>
        </w:rPr>
        <w:t>ک</w:t>
      </w:r>
      <w:r w:rsidRPr="006B5BB9">
        <w:rPr>
          <w:rFonts w:hint="cs"/>
          <w:rtl/>
        </w:rPr>
        <w:t xml:space="preserve">ن </w:t>
      </w:r>
      <w:r w:rsidR="006F1049" w:rsidRPr="006B5BB9">
        <w:rPr>
          <w:rFonts w:hint="cs"/>
          <w:rtl/>
        </w:rPr>
        <w:t>ک</w:t>
      </w:r>
      <w:r w:rsidRPr="006B5BB9">
        <w:rPr>
          <w:rFonts w:hint="cs"/>
          <w:rtl/>
        </w:rPr>
        <w:t>ه شا</w:t>
      </w:r>
      <w:r w:rsidR="0028485C" w:rsidRPr="006B5BB9">
        <w:rPr>
          <w:rFonts w:hint="cs"/>
          <w:rtl/>
        </w:rPr>
        <w:t>ی</w:t>
      </w:r>
      <w:r w:rsidRPr="006B5BB9">
        <w:rPr>
          <w:rFonts w:hint="cs"/>
          <w:rtl/>
        </w:rPr>
        <w:t>د از آنچه تو را شاد</w:t>
      </w:r>
      <w:r w:rsidR="0028485C" w:rsidRPr="006B5BB9">
        <w:rPr>
          <w:rFonts w:hint="cs"/>
          <w:rtl/>
        </w:rPr>
        <w:t xml:space="preserve"> می‌</w:t>
      </w:r>
      <w:r w:rsidRPr="006B5BB9">
        <w:rPr>
          <w:rFonts w:hint="cs"/>
          <w:rtl/>
        </w:rPr>
        <w:t>نما</w:t>
      </w:r>
      <w:r w:rsidR="0028485C" w:rsidRPr="006B5BB9">
        <w:rPr>
          <w:rFonts w:hint="cs"/>
          <w:rtl/>
        </w:rPr>
        <w:t>ی</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پرده بردارد و سرور</w:t>
      </w:r>
      <w:r w:rsidR="0028485C" w:rsidRPr="006B5BB9">
        <w:rPr>
          <w:rFonts w:hint="cs"/>
          <w:rtl/>
        </w:rPr>
        <w:t>ی</w:t>
      </w:r>
      <w:r w:rsidRPr="006B5BB9">
        <w:rPr>
          <w:rFonts w:hint="cs"/>
          <w:rtl/>
        </w:rPr>
        <w:t xml:space="preserve"> به دنبال داشته باشد؛ ز</w:t>
      </w:r>
      <w:r w:rsidR="0028485C" w:rsidRPr="006B5BB9">
        <w:rPr>
          <w:rFonts w:hint="cs"/>
          <w:rtl/>
        </w:rPr>
        <w:t>ی</w:t>
      </w:r>
      <w:r w:rsidRPr="006B5BB9">
        <w:rPr>
          <w:rFonts w:hint="cs"/>
          <w:rtl/>
        </w:rPr>
        <w:t xml:space="preserve">ر </w:t>
      </w:r>
      <w:r w:rsidR="006F1049" w:rsidRPr="006B5BB9">
        <w:rPr>
          <w:rFonts w:hint="cs"/>
          <w:rtl/>
        </w:rPr>
        <w:t>ک</w:t>
      </w:r>
      <w:r w:rsidRPr="006B5BB9">
        <w:rPr>
          <w:rFonts w:hint="cs"/>
          <w:rtl/>
        </w:rPr>
        <w:t>ف ش</w:t>
      </w:r>
      <w:r w:rsidR="0028485C" w:rsidRPr="006B5BB9">
        <w:rPr>
          <w:rFonts w:hint="cs"/>
          <w:rtl/>
        </w:rPr>
        <w:t>ی</w:t>
      </w:r>
      <w:r w:rsidRPr="006B5BB9">
        <w:rPr>
          <w:rFonts w:hint="cs"/>
          <w:rtl/>
        </w:rPr>
        <w:t>ر خالص است</w:t>
      </w:r>
      <w:r w:rsidR="0075782A" w:rsidRPr="006B5BB9">
        <w:rPr>
          <w:rFonts w:hint="cs"/>
          <w:rtl/>
        </w:rPr>
        <w:t xml:space="preserve">. </w:t>
      </w:r>
    </w:p>
    <w:p w:rsidR="008F4B15" w:rsidRPr="006B5BB9" w:rsidRDefault="008F4B15" w:rsidP="009A46D0">
      <w:pPr>
        <w:pStyle w:val="a4"/>
        <w:rPr>
          <w:rtl/>
        </w:rPr>
      </w:pPr>
      <w:r w:rsidRPr="006B5BB9">
        <w:rPr>
          <w:rFonts w:hint="cs"/>
          <w:rtl/>
        </w:rPr>
        <w:t>خداوند</w:t>
      </w:r>
      <w:r w:rsidR="007C6A2D" w:rsidRPr="006B5BB9">
        <w:rPr>
          <w:rFonts w:hint="cs"/>
          <w:rtl/>
        </w:rPr>
        <w:t>،</w:t>
      </w:r>
      <w:r w:rsidR="004F180B" w:rsidRPr="006B5BB9">
        <w:rPr>
          <w:rFonts w:hint="cs"/>
          <w:rtl/>
        </w:rPr>
        <w:t xml:space="preserve"> </w:t>
      </w:r>
      <w:r w:rsidRPr="006B5BB9">
        <w:rPr>
          <w:rFonts w:hint="cs"/>
          <w:rtl/>
        </w:rPr>
        <w:t>موفق</w:t>
      </w:r>
      <w:r w:rsidR="0028485C" w:rsidRPr="006B5BB9">
        <w:rPr>
          <w:rFonts w:hint="cs"/>
          <w:rtl/>
        </w:rPr>
        <w:t>ی</w:t>
      </w:r>
      <w:r w:rsidRPr="006B5BB9">
        <w:rPr>
          <w:rFonts w:hint="cs"/>
          <w:rtl/>
        </w:rPr>
        <w:t>ت را زمان</w:t>
      </w:r>
      <w:r w:rsidR="0028485C" w:rsidRPr="006B5BB9">
        <w:rPr>
          <w:rFonts w:hint="cs"/>
          <w:rtl/>
        </w:rPr>
        <w:t>ی</w:t>
      </w:r>
      <w:r w:rsidRPr="006B5BB9">
        <w:rPr>
          <w:rFonts w:hint="cs"/>
          <w:rtl/>
        </w:rPr>
        <w:t xml:space="preserve"> </w:t>
      </w:r>
      <w:r w:rsidR="006A4E91" w:rsidRPr="006B5BB9">
        <w:rPr>
          <w:rFonts w:hint="cs"/>
          <w:rtl/>
        </w:rPr>
        <w:t>م</w:t>
      </w:r>
      <w:r w:rsidR="0028485C" w:rsidRPr="006B5BB9">
        <w:rPr>
          <w:rFonts w:hint="cs"/>
          <w:rtl/>
        </w:rPr>
        <w:t>ی</w:t>
      </w:r>
      <w:r w:rsidR="006A4E91" w:rsidRPr="006B5BB9">
        <w:rPr>
          <w:rFonts w:hint="cs"/>
          <w:rtl/>
        </w:rPr>
        <w:t>‌آو</w:t>
      </w:r>
      <w:r w:rsidRPr="006B5BB9">
        <w:rPr>
          <w:rFonts w:hint="cs"/>
          <w:rtl/>
        </w:rPr>
        <w:t xml:space="preserve">رد </w:t>
      </w:r>
      <w:r w:rsidR="006F1049" w:rsidRPr="006B5BB9">
        <w:rPr>
          <w:rFonts w:hint="cs"/>
          <w:rtl/>
        </w:rPr>
        <w:t>ک</w:t>
      </w:r>
      <w:r w:rsidRPr="006B5BB9">
        <w:rPr>
          <w:rFonts w:hint="cs"/>
          <w:rtl/>
        </w:rPr>
        <w:t>ه ام</w:t>
      </w:r>
      <w:r w:rsidR="0028485C" w:rsidRPr="006B5BB9">
        <w:rPr>
          <w:rFonts w:hint="cs"/>
          <w:rtl/>
        </w:rPr>
        <w:t>ی</w:t>
      </w:r>
      <w:r w:rsidRPr="006B5BB9">
        <w:rPr>
          <w:rFonts w:hint="cs"/>
          <w:rtl/>
        </w:rPr>
        <w:t>د انسان قطع</w:t>
      </w:r>
      <w:r w:rsidR="0028485C" w:rsidRPr="006B5BB9">
        <w:rPr>
          <w:rFonts w:hint="cs"/>
          <w:rtl/>
        </w:rPr>
        <w:t xml:space="preserve"> می‌</w:t>
      </w:r>
      <w:r w:rsidRPr="006B5BB9">
        <w:rPr>
          <w:rFonts w:hint="cs"/>
          <w:rtl/>
        </w:rPr>
        <w:t>گردد</w:t>
      </w:r>
      <w:r w:rsidR="0075782A" w:rsidRPr="006B5BB9">
        <w:rPr>
          <w:rFonts w:hint="cs"/>
          <w:rtl/>
        </w:rPr>
        <w:t>.</w:t>
      </w:r>
      <w:r w:rsidR="0019397B">
        <w:rPr>
          <w:rFonts w:hint="cs"/>
          <w:rtl/>
        </w:rPr>
        <w:t xml:space="preserve"> </w:t>
      </w:r>
      <w:r w:rsidR="0019397B">
        <w:rPr>
          <w:rFonts w:ascii="Traditional Arabic" w:hAnsi="Traditional Arabic" w:cs="Traditional Arabic"/>
          <w:rtl/>
        </w:rPr>
        <w:t>﴿</w:t>
      </w:r>
      <w:r w:rsidR="009A46D0">
        <w:rPr>
          <w:rFonts w:ascii="KFGQPC Uthmanic Script HAFS" w:hAnsi="KFGQPC Uthmanic Script HAFS" w:cs="KFGQPC Uthmanic Script HAFS" w:hint="eastAsia"/>
          <w:rtl/>
        </w:rPr>
        <w:t>حَتَّىٰٓ</w:t>
      </w:r>
      <w:r w:rsidR="009A46D0">
        <w:rPr>
          <w:rFonts w:ascii="KFGQPC Uthmanic Script HAFS" w:hAnsi="KFGQPC Uthmanic Script HAFS" w:cs="KFGQPC Uthmanic Script HAFS"/>
          <w:rtl/>
        </w:rPr>
        <w:t xml:space="preserve"> إِذَا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سۡتَيۡ‍َٔسَ</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لرُّسُلُ</w:t>
      </w:r>
      <w:r w:rsidR="009A46D0">
        <w:rPr>
          <w:rFonts w:ascii="KFGQPC Uthmanic Script HAFS" w:hAnsi="KFGQPC Uthmanic Script HAFS" w:cs="KFGQPC Uthmanic Script HAFS"/>
          <w:rtl/>
        </w:rPr>
        <w:t xml:space="preserve"> وَظَنُّوٓاْ أَنَّهُمۡ قَدۡ كُذِبُواْ جَآءَهُمۡ نَصۡرُنَا</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یوسف: 110</w:t>
      </w:r>
      <w:r w:rsidR="0019397B" w:rsidRPr="0019397B">
        <w:rPr>
          <w:rStyle w:val="Char7"/>
          <w:rFonts w:hint="cs"/>
          <w:rtl/>
        </w:rPr>
        <w:t>]</w:t>
      </w:r>
      <w:r w:rsidR="0075782A" w:rsidRPr="006B5BB9">
        <w:rPr>
          <w:rFonts w:hint="cs"/>
          <w:rtl/>
        </w:rPr>
        <w:t xml:space="preserve"> </w:t>
      </w:r>
      <w:r w:rsidRPr="006B5BB9">
        <w:rPr>
          <w:rFonts w:hint="cs"/>
          <w:rtl/>
        </w:rPr>
        <w:t xml:space="preserve">«تا آنجا </w:t>
      </w:r>
      <w:r w:rsidR="006F1049" w:rsidRPr="006B5BB9">
        <w:rPr>
          <w:rFonts w:hint="cs"/>
          <w:rtl/>
        </w:rPr>
        <w:t>ک</w:t>
      </w:r>
      <w:r w:rsidRPr="006B5BB9">
        <w:rPr>
          <w:rFonts w:hint="cs"/>
          <w:rtl/>
        </w:rPr>
        <w:t>ه پ</w:t>
      </w:r>
      <w:r w:rsidR="0028485C" w:rsidRPr="006B5BB9">
        <w:rPr>
          <w:rFonts w:hint="cs"/>
          <w:rtl/>
        </w:rPr>
        <w:t>ی</w:t>
      </w:r>
      <w:r w:rsidRPr="006B5BB9">
        <w:rPr>
          <w:rFonts w:hint="cs"/>
          <w:rtl/>
        </w:rPr>
        <w:t>امبران ناام</w:t>
      </w:r>
      <w:r w:rsidR="0028485C" w:rsidRPr="006B5BB9">
        <w:rPr>
          <w:rFonts w:hint="cs"/>
          <w:rtl/>
        </w:rPr>
        <w:t>ی</w:t>
      </w:r>
      <w:r w:rsidRPr="006B5BB9">
        <w:rPr>
          <w:rFonts w:hint="cs"/>
          <w:rtl/>
        </w:rPr>
        <w:t xml:space="preserve">د شدند و گمان بردند </w:t>
      </w:r>
      <w:r w:rsidR="006F1049" w:rsidRPr="006B5BB9">
        <w:rPr>
          <w:rFonts w:hint="cs"/>
          <w:rtl/>
        </w:rPr>
        <w:t>ک</w:t>
      </w:r>
      <w:r w:rsidRPr="006B5BB9">
        <w:rPr>
          <w:rFonts w:hint="cs"/>
          <w:rtl/>
        </w:rPr>
        <w:t>ه ت</w:t>
      </w:r>
      <w:r w:rsidR="006F1049" w:rsidRPr="006B5BB9">
        <w:rPr>
          <w:rFonts w:hint="cs"/>
          <w:rtl/>
        </w:rPr>
        <w:t>ک</w:t>
      </w:r>
      <w:r w:rsidRPr="006B5BB9">
        <w:rPr>
          <w:rFonts w:hint="cs"/>
          <w:rtl/>
        </w:rPr>
        <w:t>ذ</w:t>
      </w:r>
      <w:r w:rsidR="0028485C" w:rsidRPr="006B5BB9">
        <w:rPr>
          <w:rFonts w:hint="cs"/>
          <w:rtl/>
        </w:rPr>
        <w:t>ی</w:t>
      </w:r>
      <w:r w:rsidRPr="006B5BB9">
        <w:rPr>
          <w:rFonts w:hint="cs"/>
          <w:rtl/>
        </w:rPr>
        <w:t>ب شده</w:t>
      </w:r>
      <w:r w:rsidR="001522A1" w:rsidRPr="006B5BB9">
        <w:rPr>
          <w:rFonts w:hint="cs"/>
          <w:rtl/>
        </w:rPr>
        <w:t>‌اند؛</w:t>
      </w:r>
      <w:r w:rsidRPr="006B5BB9">
        <w:rPr>
          <w:rFonts w:hint="cs"/>
          <w:rtl/>
        </w:rPr>
        <w:t xml:space="preserve"> در ا</w:t>
      </w:r>
      <w:r w:rsidR="0028485C" w:rsidRPr="006B5BB9">
        <w:rPr>
          <w:rFonts w:hint="cs"/>
          <w:rtl/>
        </w:rPr>
        <w:t>ی</w:t>
      </w:r>
      <w:r w:rsidRPr="006B5BB9">
        <w:rPr>
          <w:rFonts w:hint="cs"/>
          <w:rtl/>
        </w:rPr>
        <w:t xml:space="preserve">ن هنگام </w:t>
      </w:r>
      <w:r w:rsidR="0028485C" w:rsidRPr="006B5BB9">
        <w:rPr>
          <w:rFonts w:hint="cs"/>
          <w:rtl/>
        </w:rPr>
        <w:t>ی</w:t>
      </w:r>
      <w:r w:rsidRPr="006B5BB9">
        <w:rPr>
          <w:rFonts w:hint="cs"/>
          <w:rtl/>
        </w:rPr>
        <w:t>ار</w:t>
      </w:r>
      <w:r w:rsidR="0028485C" w:rsidRPr="006B5BB9">
        <w:rPr>
          <w:rFonts w:hint="cs"/>
          <w:rtl/>
        </w:rPr>
        <w:t>ی</w:t>
      </w:r>
      <w:r w:rsidRPr="006B5BB9">
        <w:rPr>
          <w:rFonts w:hint="cs"/>
          <w:rtl/>
        </w:rPr>
        <w:t xml:space="preserve"> و مدد ما سر رس</w:t>
      </w:r>
      <w:r w:rsidR="0028485C" w:rsidRPr="006B5BB9">
        <w:rPr>
          <w:rFonts w:hint="cs"/>
          <w:rtl/>
        </w:rPr>
        <w:t>ی</w:t>
      </w:r>
      <w:r w:rsidRPr="006B5BB9">
        <w:rPr>
          <w:rFonts w:hint="cs"/>
          <w:rtl/>
        </w:rPr>
        <w:t>د»</w:t>
      </w:r>
      <w:r w:rsidR="0075782A" w:rsidRPr="006B5BB9">
        <w:rPr>
          <w:rFonts w:hint="cs"/>
          <w:rtl/>
        </w:rPr>
        <w:t>.</w:t>
      </w:r>
      <w:r w:rsidR="0019397B">
        <w:rPr>
          <w:rFonts w:hint="cs"/>
          <w:rtl/>
        </w:rPr>
        <w:t xml:space="preserve"> </w:t>
      </w:r>
      <w:r w:rsidR="0019397B">
        <w:rPr>
          <w:rFonts w:ascii="Traditional Arabic" w:hAnsi="Traditional Arabic" w:cs="Traditional Arabic"/>
          <w:rtl/>
        </w:rPr>
        <w:t>﴿</w:t>
      </w:r>
      <w:r w:rsidR="009A46D0">
        <w:rPr>
          <w:rFonts w:ascii="KFGQPC Uthmanic Script HAFS" w:hAnsi="KFGQPC Uthmanic Script HAFS" w:cs="KFGQPC Uthmanic Script HAFS"/>
          <w:rtl/>
        </w:rPr>
        <w:t xml:space="preserve">إِنَّ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للَّهَ</w:t>
      </w:r>
      <w:r w:rsidR="009A46D0">
        <w:rPr>
          <w:rFonts w:ascii="KFGQPC Uthmanic Script HAFS" w:hAnsi="KFGQPC Uthmanic Script HAFS" w:cs="KFGQPC Uthmanic Script HAFS"/>
          <w:rtl/>
        </w:rPr>
        <w:t xml:space="preserve"> مَعَ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لصَّٰبِرِينَ</w:t>
      </w:r>
      <w:r w:rsidR="009A46D0">
        <w:rPr>
          <w:rFonts w:ascii="KFGQPC Uthmanic Script HAFS" w:hAnsi="KFGQPC Uthmanic Script HAFS" w:cs="KFGQPC Uthmanic Script HAFS"/>
          <w:rtl/>
        </w:rPr>
        <w:t xml:space="preserve"> ١٥٣</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البقرة:153</w:t>
      </w:r>
      <w:r w:rsidR="0019397B" w:rsidRPr="0019397B">
        <w:rPr>
          <w:rStyle w:val="Char7"/>
          <w:rFonts w:hint="cs"/>
          <w:rtl/>
        </w:rPr>
        <w:t>]</w:t>
      </w:r>
      <w:r w:rsidR="0075782A" w:rsidRPr="006B5BB9">
        <w:rPr>
          <w:rFonts w:hint="cs"/>
          <w:rtl/>
        </w:rPr>
        <w:t xml:space="preserve"> </w:t>
      </w:r>
      <w:r w:rsidRPr="006B5BB9">
        <w:rPr>
          <w:rFonts w:hint="cs"/>
          <w:rtl/>
        </w:rPr>
        <w:t>«خداوند</w:t>
      </w:r>
      <w:r w:rsidR="007C6A2D" w:rsidRPr="006B5BB9">
        <w:rPr>
          <w:rFonts w:hint="cs"/>
          <w:rtl/>
        </w:rPr>
        <w:t>،</w:t>
      </w:r>
      <w:r w:rsidR="004F180B" w:rsidRPr="006B5BB9">
        <w:rPr>
          <w:rFonts w:hint="cs"/>
          <w:rtl/>
        </w:rPr>
        <w:t xml:space="preserve"> </w:t>
      </w:r>
      <w:r w:rsidRPr="006B5BB9">
        <w:rPr>
          <w:rFonts w:hint="cs"/>
          <w:rtl/>
        </w:rPr>
        <w:t>با 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w:t>
      </w:r>
      <w:r w:rsidRPr="006B5BB9">
        <w:rPr>
          <w:rFonts w:hint="cs"/>
          <w:rtl/>
        </w:rPr>
        <w:t>ان است»</w:t>
      </w:r>
      <w:r w:rsidR="0075782A" w:rsidRPr="006B5BB9">
        <w:rPr>
          <w:rFonts w:hint="cs"/>
          <w:rtl/>
        </w:rPr>
        <w:t>.</w:t>
      </w:r>
      <w:r w:rsidR="0019397B">
        <w:rPr>
          <w:rFonts w:hint="cs"/>
          <w:rtl/>
        </w:rPr>
        <w:t xml:space="preserve"> </w:t>
      </w:r>
      <w:r w:rsidR="0019397B">
        <w:rPr>
          <w:rFonts w:ascii="Traditional Arabic" w:hAnsi="Traditional Arabic" w:cs="Traditional Arabic"/>
          <w:rtl/>
        </w:rPr>
        <w:t>﴿</w:t>
      </w:r>
      <w:r w:rsidR="009A46D0">
        <w:rPr>
          <w:rFonts w:ascii="KFGQPC Uthmanic Script HAFS" w:hAnsi="KFGQPC Uthmanic Script HAFS" w:cs="KFGQPC Uthmanic Script HAFS"/>
          <w:rtl/>
        </w:rPr>
        <w:t xml:space="preserve">إِنَّمَا يُوَفَّى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لصَّٰبِرُونَ</w:t>
      </w:r>
      <w:r w:rsidR="009A46D0">
        <w:rPr>
          <w:rFonts w:ascii="KFGQPC Uthmanic Script HAFS" w:hAnsi="KFGQPC Uthmanic Script HAFS" w:cs="KFGQPC Uthmanic Script HAFS"/>
          <w:rtl/>
        </w:rPr>
        <w:t xml:space="preserve"> أَجۡرَهُم بِغَيۡرِ حِسَابٖ ١٠</w:t>
      </w:r>
      <w:r w:rsidR="0019397B">
        <w:rPr>
          <w:rFonts w:ascii="Traditional Arabic" w:hAnsi="Traditional Arabic" w:cs="Traditional Arabic"/>
          <w:rtl/>
        </w:rPr>
        <w:t>﴾</w:t>
      </w:r>
      <w:r w:rsidR="0019397B">
        <w:rPr>
          <w:rFonts w:hint="cs"/>
          <w:rtl/>
        </w:rPr>
        <w:t xml:space="preserve"> </w:t>
      </w:r>
      <w:r w:rsidR="0019397B" w:rsidRPr="0019397B">
        <w:rPr>
          <w:rStyle w:val="Char7"/>
          <w:rFonts w:hint="cs"/>
          <w:rtl/>
        </w:rPr>
        <w:t>[</w:t>
      </w:r>
      <w:r w:rsidR="0019397B">
        <w:rPr>
          <w:rStyle w:val="Char7"/>
          <w:rFonts w:hint="cs"/>
          <w:rtl/>
        </w:rPr>
        <w:t>الزمر:10</w:t>
      </w:r>
      <w:r w:rsidR="0019397B" w:rsidRPr="0019397B">
        <w:rPr>
          <w:rStyle w:val="Char7"/>
          <w:rFonts w:hint="cs"/>
          <w:rtl/>
        </w:rPr>
        <w:t>]</w:t>
      </w:r>
      <w:r w:rsidR="0075782A" w:rsidRPr="006B5BB9">
        <w:rPr>
          <w:rFonts w:hint="cs"/>
          <w:rtl/>
        </w:rPr>
        <w:t xml:space="preserve"> </w:t>
      </w:r>
      <w:r w:rsidRPr="006B5BB9">
        <w:rPr>
          <w:rFonts w:hint="cs"/>
          <w:rtl/>
        </w:rPr>
        <w:t>«ش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w:t>
      </w:r>
      <w:r w:rsidRPr="006B5BB9">
        <w:rPr>
          <w:rFonts w:hint="cs"/>
          <w:rtl/>
        </w:rPr>
        <w:t>ان</w:t>
      </w:r>
      <w:r w:rsidR="007C6A2D" w:rsidRPr="006B5BB9">
        <w:rPr>
          <w:rFonts w:hint="cs"/>
          <w:rtl/>
        </w:rPr>
        <w:t>،</w:t>
      </w:r>
      <w:r w:rsidR="004F180B" w:rsidRPr="006B5BB9">
        <w:rPr>
          <w:rFonts w:hint="cs"/>
          <w:rtl/>
        </w:rPr>
        <w:t xml:space="preserve"> </w:t>
      </w:r>
      <w:r w:rsidRPr="006B5BB9">
        <w:rPr>
          <w:rFonts w:hint="cs"/>
          <w:rtl/>
        </w:rPr>
        <w:t xml:space="preserve">بدون حساب و به تمام و </w:t>
      </w:r>
      <w:r w:rsidR="006F1049" w:rsidRPr="006B5BB9">
        <w:rPr>
          <w:rFonts w:hint="cs"/>
          <w:rtl/>
        </w:rPr>
        <w:t>ک</w:t>
      </w:r>
      <w:r w:rsidRPr="006B5BB9">
        <w:rPr>
          <w:rFonts w:hint="cs"/>
          <w:rtl/>
        </w:rPr>
        <w:t xml:space="preserve">مال پاداش داده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ند»</w:t>
      </w:r>
      <w:r w:rsidR="0075782A" w:rsidRPr="006B5BB9">
        <w:rPr>
          <w:rFonts w:hint="cs"/>
          <w:rtl/>
        </w:rPr>
        <w:t xml:space="preserve">. </w:t>
      </w:r>
    </w:p>
    <w:p w:rsidR="006B5BB9" w:rsidRDefault="0028485C" w:rsidP="006B5BB9">
      <w:pPr>
        <w:pStyle w:val="a4"/>
        <w:rPr>
          <w:rtl/>
        </w:rPr>
      </w:pP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نو</w:t>
      </w:r>
      <w:r w:rsidRPr="006B5BB9">
        <w:rPr>
          <w:rFonts w:hint="cs"/>
          <w:rtl/>
        </w:rPr>
        <w:t>ی</w:t>
      </w:r>
      <w:r w:rsidR="008F4B15" w:rsidRPr="006B5BB9">
        <w:rPr>
          <w:rFonts w:hint="cs"/>
          <w:rtl/>
        </w:rPr>
        <w:t xml:space="preserve">سندگان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خداوند</w:t>
      </w:r>
      <w:r w:rsidR="007C6A2D" w:rsidRPr="006B5BB9">
        <w:rPr>
          <w:rFonts w:hint="cs"/>
          <w:rtl/>
        </w:rPr>
        <w:t>،</w:t>
      </w:r>
      <w:r w:rsidR="004F180B" w:rsidRPr="006B5BB9">
        <w:rPr>
          <w:rFonts w:hint="cs"/>
          <w:rtl/>
        </w:rPr>
        <w:t xml:space="preserve"> </w:t>
      </w:r>
      <w:r w:rsidR="008F4B15" w:rsidRPr="006B5BB9">
        <w:rPr>
          <w:rFonts w:hint="cs"/>
          <w:rtl/>
        </w:rPr>
        <w:t>امر پسند</w:t>
      </w:r>
      <w:r w:rsidRPr="006B5BB9">
        <w:rPr>
          <w:rFonts w:hint="cs"/>
          <w:rtl/>
        </w:rPr>
        <w:t>ی</w:t>
      </w:r>
      <w:r w:rsidR="008F4B15" w:rsidRPr="006B5BB9">
        <w:rPr>
          <w:rFonts w:hint="cs"/>
          <w:rtl/>
        </w:rPr>
        <w:t>ده و دوست داشت</w:t>
      </w:r>
      <w:r w:rsidRPr="006B5BB9">
        <w:rPr>
          <w:rFonts w:hint="cs"/>
          <w:rtl/>
        </w:rPr>
        <w:t>ی</w:t>
      </w:r>
      <w:r w:rsidR="008F4B15" w:rsidRPr="006B5BB9">
        <w:rPr>
          <w:rFonts w:hint="cs"/>
          <w:rtl/>
        </w:rPr>
        <w:t xml:space="preserve"> را از جهت</w:t>
      </w:r>
      <w:r w:rsidRPr="006B5BB9">
        <w:rPr>
          <w:rFonts w:hint="cs"/>
          <w:rtl/>
        </w:rPr>
        <w:t>ی</w:t>
      </w:r>
      <w:r w:rsidR="008F4B15" w:rsidRPr="006B5BB9">
        <w:rPr>
          <w:rFonts w:hint="cs"/>
          <w:rtl/>
        </w:rPr>
        <w:t xml:space="preserve"> </w:t>
      </w:r>
      <w:r w:rsidR="006A4E91" w:rsidRPr="006B5BB9">
        <w:rPr>
          <w:rFonts w:hint="cs"/>
          <w:rtl/>
        </w:rPr>
        <w:t>م</w:t>
      </w:r>
      <w:r w:rsidRPr="006B5BB9">
        <w:rPr>
          <w:rFonts w:hint="cs"/>
          <w:rtl/>
        </w:rPr>
        <w:t>ی</w:t>
      </w:r>
      <w:r w:rsidR="006A4E91" w:rsidRPr="006B5BB9">
        <w:rPr>
          <w:rFonts w:hint="cs"/>
          <w:rtl/>
        </w:rPr>
        <w:t>‌آو</w:t>
      </w:r>
      <w:r w:rsidR="008F4B15" w:rsidRPr="006B5BB9">
        <w:rPr>
          <w:rFonts w:hint="cs"/>
          <w:rtl/>
        </w:rPr>
        <w:t xml:space="preserve">رد </w:t>
      </w:r>
      <w:r w:rsidR="006F1049" w:rsidRPr="006B5BB9">
        <w:rPr>
          <w:rFonts w:hint="cs"/>
          <w:rtl/>
        </w:rPr>
        <w:t>ک</w:t>
      </w:r>
      <w:r w:rsidR="008F4B15" w:rsidRPr="006B5BB9">
        <w:rPr>
          <w:rFonts w:hint="cs"/>
          <w:rtl/>
        </w:rPr>
        <w:t>ه ورود امر ناخوشا</w:t>
      </w:r>
      <w:r w:rsidRPr="006B5BB9">
        <w:rPr>
          <w:rFonts w:hint="cs"/>
          <w:rtl/>
        </w:rPr>
        <w:t>ی</w:t>
      </w:r>
      <w:r w:rsidR="008F4B15" w:rsidRPr="006B5BB9">
        <w:rPr>
          <w:rFonts w:hint="cs"/>
          <w:rtl/>
        </w:rPr>
        <w:t>ند را ازآن مقدر نموده است و هنگام</w:t>
      </w:r>
      <w:r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ه ام</w:t>
      </w:r>
      <w:r w:rsidRPr="006B5BB9">
        <w:rPr>
          <w:rFonts w:hint="cs"/>
          <w:rtl/>
        </w:rPr>
        <w:t>ی</w:t>
      </w:r>
      <w:r w:rsidR="008F4B15" w:rsidRPr="006B5BB9">
        <w:rPr>
          <w:rFonts w:hint="cs"/>
          <w:rtl/>
        </w:rPr>
        <w:t>دها قطع</w:t>
      </w:r>
      <w:r w:rsidRPr="006B5BB9">
        <w:rPr>
          <w:rFonts w:hint="cs"/>
          <w:rtl/>
        </w:rPr>
        <w:t xml:space="preserve"> می‌</w:t>
      </w:r>
      <w:r w:rsidR="008F4B15" w:rsidRPr="006B5BB9">
        <w:rPr>
          <w:rFonts w:hint="cs"/>
          <w:rtl/>
        </w:rPr>
        <w:t>گردد و چاره</w:t>
      </w:r>
      <w:r w:rsidR="00B53612" w:rsidRPr="006B5BB9">
        <w:rPr>
          <w:rFonts w:hint="cs"/>
          <w:rtl/>
        </w:rPr>
        <w:t xml:space="preserve">‌ها </w:t>
      </w:r>
      <w:r w:rsidR="006F1049" w:rsidRPr="006B5BB9">
        <w:rPr>
          <w:rFonts w:hint="cs"/>
          <w:rtl/>
        </w:rPr>
        <w:t>ک</w:t>
      </w:r>
      <w:r w:rsidR="008F4B15" w:rsidRPr="006B5BB9">
        <w:rPr>
          <w:rFonts w:hint="cs"/>
          <w:rtl/>
        </w:rPr>
        <w:t>ارساز</w:t>
      </w:r>
      <w:r w:rsidR="006F1049" w:rsidRPr="006B5BB9">
        <w:rPr>
          <w:rFonts w:hint="cs"/>
          <w:rtl/>
        </w:rPr>
        <w:t xml:space="preserve"> نمی‌</w:t>
      </w:r>
      <w:r w:rsidR="008F4B15" w:rsidRPr="006B5BB9">
        <w:rPr>
          <w:rFonts w:hint="cs"/>
          <w:rtl/>
        </w:rPr>
        <w:t>افتد</w:t>
      </w:r>
      <w:r w:rsidR="007C6A2D" w:rsidRPr="006B5BB9">
        <w:rPr>
          <w:rFonts w:hint="cs"/>
          <w:rtl/>
        </w:rPr>
        <w:t>،</w:t>
      </w:r>
      <w:r w:rsidR="004F180B" w:rsidRPr="006B5BB9">
        <w:rPr>
          <w:rFonts w:hint="cs"/>
          <w:rtl/>
        </w:rPr>
        <w:t xml:space="preserve"> </w:t>
      </w:r>
      <w:r w:rsidR="008F4B15" w:rsidRPr="006B5BB9">
        <w:rPr>
          <w:rFonts w:hint="cs"/>
          <w:rtl/>
        </w:rPr>
        <w:t>راه حل</w:t>
      </w:r>
      <w:r w:rsidRPr="006B5BB9">
        <w:rPr>
          <w:rFonts w:hint="cs"/>
          <w:rtl/>
        </w:rPr>
        <w:t>ی</w:t>
      </w:r>
      <w:r w:rsidR="008F4B15" w:rsidRPr="006B5BB9">
        <w:rPr>
          <w:rFonts w:hint="cs"/>
          <w:rtl/>
        </w:rPr>
        <w:t xml:space="preserve"> </w:t>
      </w:r>
      <w:r w:rsidR="006A4E91" w:rsidRPr="006B5BB9">
        <w:rPr>
          <w:rFonts w:hint="cs"/>
          <w:rtl/>
        </w:rPr>
        <w:t>م</w:t>
      </w:r>
      <w:r w:rsidRPr="006B5BB9">
        <w:rPr>
          <w:rFonts w:hint="cs"/>
          <w:rtl/>
        </w:rPr>
        <w:t>ی</w:t>
      </w:r>
      <w:r w:rsidR="006A4E91" w:rsidRPr="006B5BB9">
        <w:rPr>
          <w:rFonts w:hint="cs"/>
          <w:rtl/>
        </w:rPr>
        <w:t>‌آو</w:t>
      </w:r>
      <w:r w:rsidR="008F4B15" w:rsidRPr="006B5BB9">
        <w:rPr>
          <w:rFonts w:hint="cs"/>
          <w:rtl/>
        </w:rPr>
        <w:t>رد تا همه بندگانش را متوجه نما</w:t>
      </w:r>
      <w:r w:rsidRPr="006B5BB9">
        <w:rPr>
          <w:rFonts w:hint="cs"/>
          <w:rtl/>
        </w:rPr>
        <w:t>ی</w:t>
      </w:r>
      <w:r w:rsidR="008F4B15" w:rsidRPr="006B5BB9">
        <w:rPr>
          <w:rFonts w:hint="cs"/>
          <w:rtl/>
        </w:rPr>
        <w:t xml:space="preserve">د </w:t>
      </w:r>
      <w:r w:rsidR="006F1049" w:rsidRPr="006B5BB9">
        <w:rPr>
          <w:rFonts w:hint="cs"/>
          <w:rtl/>
        </w:rPr>
        <w:t>ک</w:t>
      </w:r>
      <w:r w:rsidR="008F4B15" w:rsidRPr="006B5BB9">
        <w:rPr>
          <w:rFonts w:hint="cs"/>
          <w:rtl/>
        </w:rPr>
        <w:t>ه با</w:t>
      </w:r>
      <w:r w:rsidRPr="006B5BB9">
        <w:rPr>
          <w:rFonts w:hint="cs"/>
          <w:rtl/>
        </w:rPr>
        <w:t>ی</w:t>
      </w:r>
      <w:r w:rsidR="008F4B15" w:rsidRPr="006B5BB9">
        <w:rPr>
          <w:rFonts w:hint="cs"/>
          <w:rtl/>
        </w:rPr>
        <w:t>د فقط به او ام</w:t>
      </w:r>
      <w:r w:rsidRPr="006B5BB9">
        <w:rPr>
          <w:rFonts w:hint="cs"/>
          <w:rtl/>
        </w:rPr>
        <w:t>ی</w:t>
      </w:r>
      <w:r w:rsidR="008F4B15" w:rsidRPr="006B5BB9">
        <w:rPr>
          <w:rFonts w:hint="cs"/>
          <w:rtl/>
        </w:rPr>
        <w:t>دوار باشند و تنها بر او تو</w:t>
      </w:r>
      <w:r w:rsidR="006F1049" w:rsidRPr="006B5BB9">
        <w:rPr>
          <w:rFonts w:hint="cs"/>
          <w:rtl/>
        </w:rPr>
        <w:t>ک</w:t>
      </w:r>
      <w:r w:rsidR="008F4B15" w:rsidRPr="006B5BB9">
        <w:rPr>
          <w:rFonts w:hint="cs"/>
          <w:rtl/>
        </w:rPr>
        <w:t>ل نما</w:t>
      </w:r>
      <w:r w:rsidRPr="006B5BB9">
        <w:rPr>
          <w:rFonts w:hint="cs"/>
          <w:rtl/>
        </w:rPr>
        <w:t>ی</w:t>
      </w:r>
      <w:r w:rsidR="008F4B15" w:rsidRPr="006B5BB9">
        <w:rPr>
          <w:rFonts w:hint="cs"/>
          <w:rtl/>
        </w:rPr>
        <w:t>ند</w:t>
      </w:r>
      <w:r w:rsidR="007C6A2D" w:rsidRPr="006B5BB9">
        <w:rPr>
          <w:rFonts w:hint="cs"/>
          <w:rtl/>
        </w:rPr>
        <w:t>،</w:t>
      </w:r>
      <w:r w:rsidR="004F180B" w:rsidRPr="006B5BB9">
        <w:rPr>
          <w:rFonts w:hint="cs"/>
          <w:rtl/>
        </w:rPr>
        <w:t xml:space="preserve"> </w:t>
      </w:r>
      <w:r w:rsidR="008F4B15" w:rsidRPr="006B5BB9">
        <w:rPr>
          <w:rFonts w:hint="cs"/>
          <w:rtl/>
        </w:rPr>
        <w:t>ه</w:t>
      </w:r>
      <w:r w:rsidRPr="006B5BB9">
        <w:rPr>
          <w:rFonts w:hint="cs"/>
          <w:rtl/>
        </w:rPr>
        <w:t>ی</w:t>
      </w:r>
      <w:r w:rsidR="008F4B15" w:rsidRPr="006B5BB9">
        <w:rPr>
          <w:rFonts w:hint="cs"/>
          <w:rtl/>
        </w:rPr>
        <w:t>چ زمان از رحمت او ناام</w:t>
      </w:r>
      <w:r w:rsidRPr="006B5BB9">
        <w:rPr>
          <w:rFonts w:hint="cs"/>
          <w:rtl/>
        </w:rPr>
        <w:t>ی</w:t>
      </w:r>
      <w:r w:rsidR="008F4B15" w:rsidRPr="006B5BB9">
        <w:rPr>
          <w:rFonts w:hint="cs"/>
          <w:rtl/>
        </w:rPr>
        <w:t>د نشوند و همواره به گشا</w:t>
      </w:r>
      <w:r w:rsidRPr="006B5BB9">
        <w:rPr>
          <w:rFonts w:hint="cs"/>
          <w:rtl/>
        </w:rPr>
        <w:t>ی</w:t>
      </w:r>
      <w:r w:rsidR="008F4B15" w:rsidRPr="006B5BB9">
        <w:rPr>
          <w:rFonts w:hint="cs"/>
          <w:rtl/>
        </w:rPr>
        <w:t>ش و موفق</w:t>
      </w:r>
      <w:r w:rsidRPr="006B5BB9">
        <w:rPr>
          <w:rFonts w:hint="cs"/>
          <w:rtl/>
        </w:rPr>
        <w:t>ی</w:t>
      </w:r>
      <w:r w:rsidR="008F4B15" w:rsidRPr="006B5BB9">
        <w:rPr>
          <w:rFonts w:hint="cs"/>
          <w:rtl/>
        </w:rPr>
        <w:t>ت از سو</w:t>
      </w:r>
      <w:r w:rsidRPr="006B5BB9">
        <w:rPr>
          <w:rFonts w:hint="cs"/>
          <w:rtl/>
        </w:rPr>
        <w:t>ی</w:t>
      </w:r>
      <w:r w:rsidR="008F4B15" w:rsidRPr="006B5BB9">
        <w:rPr>
          <w:rFonts w:hint="cs"/>
          <w:rtl/>
        </w:rPr>
        <w:t xml:space="preserve"> خداوند</w:t>
      </w:r>
      <w:r w:rsidR="007C6A2D" w:rsidRPr="006B5BB9">
        <w:rPr>
          <w:rFonts w:hint="cs"/>
          <w:rtl/>
        </w:rPr>
        <w:t>،</w:t>
      </w:r>
      <w:r w:rsidR="004F180B" w:rsidRPr="006B5BB9">
        <w:rPr>
          <w:rFonts w:hint="cs"/>
          <w:rtl/>
        </w:rPr>
        <w:t xml:space="preserve"> </w:t>
      </w:r>
      <w:r w:rsidR="008F4B15" w:rsidRPr="006B5BB9">
        <w:rPr>
          <w:rFonts w:hint="cs"/>
          <w:rtl/>
        </w:rPr>
        <w:t>ام</w:t>
      </w:r>
      <w:r w:rsidRPr="006B5BB9">
        <w:rPr>
          <w:rFonts w:hint="cs"/>
          <w:rtl/>
        </w:rPr>
        <w:t>ی</w:t>
      </w:r>
      <w:r w:rsidR="008F4B15" w:rsidRPr="006B5BB9">
        <w:rPr>
          <w:rFonts w:hint="cs"/>
          <w:rtl/>
        </w:rPr>
        <w:t>دوار باشند</w:t>
      </w:r>
      <w:r w:rsidR="0075782A" w:rsidRPr="006B5BB9">
        <w:rPr>
          <w:rFonts w:hint="cs"/>
          <w:rtl/>
        </w:rPr>
        <w:t xml:space="preserve">. </w:t>
      </w:r>
      <w:r w:rsidR="008F4B15" w:rsidRPr="006B5BB9">
        <w:rPr>
          <w:rFonts w:hint="cs"/>
          <w:rtl/>
        </w:rPr>
        <w:t>همچن</w:t>
      </w:r>
      <w:r w:rsidRPr="006B5BB9">
        <w:rPr>
          <w:rFonts w:hint="cs"/>
          <w:rtl/>
        </w:rPr>
        <w:t>ی</w:t>
      </w:r>
      <w:r w:rsidR="008F4B15" w:rsidRPr="006B5BB9">
        <w:rPr>
          <w:rFonts w:hint="cs"/>
          <w:rtl/>
        </w:rPr>
        <w:t>ن خداوند گاه</w:t>
      </w:r>
      <w:r w:rsidRPr="006B5BB9">
        <w:rPr>
          <w:rFonts w:hint="cs"/>
          <w:rtl/>
        </w:rPr>
        <w:t>ی</w:t>
      </w:r>
      <w:r w:rsidR="008F4B15" w:rsidRPr="006B5BB9">
        <w:rPr>
          <w:rFonts w:hint="cs"/>
          <w:rtl/>
        </w:rPr>
        <w:t xml:space="preserve"> آنچه را </w:t>
      </w:r>
      <w:r w:rsidR="006F1049" w:rsidRPr="006B5BB9">
        <w:rPr>
          <w:rFonts w:hint="cs"/>
          <w:rtl/>
        </w:rPr>
        <w:t>ک</w:t>
      </w:r>
      <w:r w:rsidR="008F4B15" w:rsidRPr="006B5BB9">
        <w:rPr>
          <w:rFonts w:hint="cs"/>
          <w:rtl/>
        </w:rPr>
        <w:t xml:space="preserve">ه آنها را ناراحت </w:t>
      </w:r>
      <w:r w:rsidR="00E825D7" w:rsidRPr="006B5BB9">
        <w:rPr>
          <w:rFonts w:hint="cs"/>
          <w:rtl/>
        </w:rPr>
        <w:t>م</w:t>
      </w:r>
      <w:r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w:t>
      </w:r>
      <w:r w:rsidR="007C6A2D" w:rsidRPr="006B5BB9">
        <w:rPr>
          <w:rFonts w:hint="cs"/>
          <w:rtl/>
        </w:rPr>
        <w:t>،</w:t>
      </w:r>
      <w:r w:rsidR="004F180B" w:rsidRPr="006B5BB9">
        <w:rPr>
          <w:rFonts w:hint="cs"/>
          <w:rtl/>
        </w:rPr>
        <w:t xml:space="preserve"> </w:t>
      </w:r>
      <w:r w:rsidR="008F4B15" w:rsidRPr="006B5BB9">
        <w:rPr>
          <w:rFonts w:hint="cs"/>
          <w:rtl/>
        </w:rPr>
        <w:t>ما</w:t>
      </w:r>
      <w:r w:rsidRPr="006B5BB9">
        <w:rPr>
          <w:rFonts w:hint="cs"/>
          <w:rtl/>
        </w:rPr>
        <w:t>ی</w:t>
      </w:r>
      <w:r w:rsidR="008F4B15" w:rsidRPr="006B5BB9">
        <w:rPr>
          <w:rFonts w:hint="cs"/>
          <w:rtl/>
        </w:rPr>
        <w:t>ه شادمان</w:t>
      </w:r>
      <w:r w:rsidRPr="006B5BB9">
        <w:rPr>
          <w:rFonts w:hint="cs"/>
          <w:rtl/>
        </w:rPr>
        <w:t>ی</w:t>
      </w:r>
      <w:r w:rsidR="008F4B15" w:rsidRPr="006B5BB9">
        <w:rPr>
          <w:rFonts w:hint="cs"/>
          <w:rtl/>
        </w:rPr>
        <w:t>شان</w:t>
      </w:r>
      <w:r w:rsidRPr="006B5BB9">
        <w:rPr>
          <w:rFonts w:hint="cs"/>
          <w:rtl/>
        </w:rPr>
        <w:t xml:space="preserve"> می‌</w:t>
      </w:r>
      <w:r w:rsidR="008F4B15" w:rsidRPr="006B5BB9">
        <w:rPr>
          <w:rFonts w:hint="cs"/>
          <w:rtl/>
        </w:rPr>
        <w:t>گرداند و به اند</w:t>
      </w:r>
      <w:r w:rsidR="006F1049" w:rsidRPr="006B5BB9">
        <w:rPr>
          <w:rFonts w:hint="cs"/>
          <w:rtl/>
        </w:rPr>
        <w:t>ک</w:t>
      </w:r>
      <w:r w:rsidRPr="006B5BB9">
        <w:rPr>
          <w:rFonts w:hint="cs"/>
          <w:rtl/>
        </w:rPr>
        <w:t>ی</w:t>
      </w:r>
      <w:r w:rsidR="008F4B15" w:rsidRPr="006B5BB9">
        <w:rPr>
          <w:rFonts w:hint="cs"/>
          <w:rtl/>
        </w:rPr>
        <w:t xml:space="preserve"> زحمت و رنج</w:t>
      </w:r>
      <w:r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 xml:space="preserve">ه به آنها </w:t>
      </w:r>
      <w:r w:rsidR="0023454D" w:rsidRPr="006B5BB9">
        <w:rPr>
          <w:rFonts w:hint="cs"/>
          <w:rtl/>
        </w:rPr>
        <w:t>م</w:t>
      </w:r>
      <w:r w:rsidRPr="006B5BB9">
        <w:rPr>
          <w:rFonts w:hint="cs"/>
          <w:rtl/>
        </w:rPr>
        <w:t>ی</w:t>
      </w:r>
      <w:r w:rsidR="0023454D" w:rsidRPr="006B5BB9">
        <w:rPr>
          <w:rFonts w:hint="cs"/>
          <w:rtl/>
        </w:rPr>
        <w:t>‌رس</w:t>
      </w:r>
      <w:r w:rsidR="008F4B15" w:rsidRPr="006B5BB9">
        <w:rPr>
          <w:rFonts w:hint="cs"/>
          <w:rtl/>
        </w:rPr>
        <w:t>اند</w:t>
      </w:r>
      <w:r w:rsidR="007C6A2D" w:rsidRPr="006B5BB9">
        <w:rPr>
          <w:rFonts w:hint="cs"/>
          <w:rtl/>
        </w:rPr>
        <w:t>،</w:t>
      </w:r>
      <w:r w:rsidR="004F180B" w:rsidRPr="006B5BB9">
        <w:rPr>
          <w:rFonts w:hint="cs"/>
          <w:rtl/>
        </w:rPr>
        <w:t xml:space="preserve"> </w:t>
      </w:r>
      <w:r w:rsidR="008F4B15" w:rsidRPr="006B5BB9">
        <w:rPr>
          <w:rFonts w:hint="cs"/>
          <w:rtl/>
        </w:rPr>
        <w:t>به آنان شادمان</w:t>
      </w:r>
      <w:r w:rsidRPr="006B5BB9">
        <w:rPr>
          <w:rFonts w:hint="cs"/>
          <w:rtl/>
        </w:rPr>
        <w:t>ی</w:t>
      </w:r>
      <w:r w:rsidR="008F4B15" w:rsidRPr="006B5BB9">
        <w:rPr>
          <w:rFonts w:hint="cs"/>
          <w:rtl/>
        </w:rPr>
        <w:t xml:space="preserve"> بزرگتر</w:t>
      </w:r>
      <w:r w:rsidRPr="006B5BB9">
        <w:rPr>
          <w:rFonts w:hint="cs"/>
          <w:rtl/>
        </w:rPr>
        <w:t>ی</w:t>
      </w:r>
      <w:r w:rsidR="008F4B15" w:rsidRPr="006B5BB9">
        <w:rPr>
          <w:rFonts w:hint="cs"/>
          <w:rtl/>
        </w:rPr>
        <w:t xml:space="preserve"> </w:t>
      </w:r>
      <w:r w:rsidR="00E825D7" w:rsidRPr="006B5BB9">
        <w:rPr>
          <w:rFonts w:hint="cs"/>
          <w:rtl/>
        </w:rPr>
        <w:t>م</w:t>
      </w:r>
      <w:r w:rsidRPr="006B5BB9">
        <w:rPr>
          <w:rFonts w:hint="cs"/>
          <w:rtl/>
        </w:rPr>
        <w:t>ی</w:t>
      </w:r>
      <w:r w:rsidR="00E825D7" w:rsidRPr="006B5BB9">
        <w:rPr>
          <w:rFonts w:hint="cs"/>
          <w:rtl/>
        </w:rPr>
        <w:t>‌بخش</w:t>
      </w:r>
      <w:r w:rsidR="008F4B15" w:rsidRPr="006B5BB9">
        <w:rPr>
          <w:rFonts w:hint="cs"/>
          <w:rtl/>
        </w:rPr>
        <w:t>د و آنها را به بلا</w:t>
      </w:r>
      <w:r w:rsidRPr="006B5BB9">
        <w:rPr>
          <w:rFonts w:hint="cs"/>
          <w:rtl/>
        </w:rPr>
        <w:t>یی</w:t>
      </w:r>
      <w:r w:rsidR="008F4B15" w:rsidRPr="006B5BB9">
        <w:rPr>
          <w:rFonts w:hint="cs"/>
          <w:rtl/>
        </w:rPr>
        <w:t xml:space="preserve"> اند</w:t>
      </w:r>
      <w:r w:rsidR="006F1049" w:rsidRPr="006B5BB9">
        <w:rPr>
          <w:rFonts w:hint="cs"/>
          <w:rtl/>
        </w:rPr>
        <w:t>ک</w:t>
      </w:r>
      <w:r w:rsidR="008F4B15" w:rsidRPr="006B5BB9">
        <w:rPr>
          <w:rFonts w:hint="cs"/>
          <w:rtl/>
        </w:rPr>
        <w:t xml:space="preserve"> مبتلا </w:t>
      </w:r>
      <w:r w:rsidR="00E825D7" w:rsidRPr="006B5BB9">
        <w:rPr>
          <w:rFonts w:hint="cs"/>
          <w:rtl/>
        </w:rPr>
        <w:t>م</w:t>
      </w:r>
      <w:r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 تا آنان را از بلا</w:t>
      </w:r>
      <w:r w:rsidRPr="006B5BB9">
        <w:rPr>
          <w:rFonts w:hint="cs"/>
          <w:rtl/>
        </w:rPr>
        <w:t>یی</w:t>
      </w:r>
      <w:r w:rsidR="008F4B15" w:rsidRPr="006B5BB9">
        <w:rPr>
          <w:rFonts w:hint="cs"/>
          <w:rtl/>
        </w:rPr>
        <w:t xml:space="preserve"> بزرگتر برهاند</w:t>
      </w:r>
      <w:r w:rsidR="0075782A" w:rsidRPr="006B5BB9">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6B5BB9" w:rsidRPr="00525B3A" w:rsidTr="00DA7DD2">
        <w:trPr>
          <w:jc w:val="center"/>
        </w:trPr>
        <w:tc>
          <w:tcPr>
            <w:tcW w:w="3145" w:type="dxa"/>
            <w:shd w:val="clear" w:color="auto" w:fill="auto"/>
          </w:tcPr>
          <w:p w:rsidR="006B5BB9" w:rsidRPr="006B5BB9" w:rsidRDefault="006B5BB9" w:rsidP="006B5BB9">
            <w:pPr>
              <w:pStyle w:val="a5"/>
              <w:ind w:firstLine="0"/>
              <w:jc w:val="lowKashida"/>
              <w:rPr>
                <w:sz w:val="2"/>
                <w:szCs w:val="2"/>
                <w:rtl/>
              </w:rPr>
            </w:pPr>
            <w:r w:rsidRPr="006A5B07">
              <w:rPr>
                <w:rtl/>
              </w:rPr>
              <w:t>لعل عتبـك محـمود عواقـبه</w:t>
            </w:r>
            <w:r>
              <w:rPr>
                <w:rFonts w:hint="cs"/>
                <w:rtl/>
              </w:rPr>
              <w:br/>
            </w:r>
          </w:p>
        </w:tc>
        <w:tc>
          <w:tcPr>
            <w:tcW w:w="709" w:type="dxa"/>
            <w:shd w:val="clear" w:color="auto" w:fill="auto"/>
          </w:tcPr>
          <w:p w:rsidR="006B5BB9" w:rsidRPr="00525B3A" w:rsidRDefault="006B5BB9" w:rsidP="006B5BB9">
            <w:pPr>
              <w:pStyle w:val="a5"/>
              <w:jc w:val="lowKashida"/>
              <w:rPr>
                <w:rtl/>
              </w:rPr>
            </w:pPr>
          </w:p>
        </w:tc>
        <w:tc>
          <w:tcPr>
            <w:tcW w:w="3287" w:type="dxa"/>
            <w:shd w:val="clear" w:color="auto" w:fill="auto"/>
          </w:tcPr>
          <w:p w:rsidR="006B5BB9" w:rsidRPr="006B5BB9" w:rsidRDefault="006B5BB9" w:rsidP="006B5BB9">
            <w:pPr>
              <w:pStyle w:val="a5"/>
              <w:ind w:firstLine="0"/>
              <w:jc w:val="lowKashida"/>
              <w:rPr>
                <w:sz w:val="2"/>
                <w:szCs w:val="2"/>
                <w:rtl/>
              </w:rPr>
            </w:pPr>
            <w:r w:rsidRPr="006A5B07">
              <w:rPr>
                <w:rtl/>
              </w:rPr>
              <w:t>فربمـا صحت الاجسام بالعلل</w:t>
            </w:r>
            <w:r>
              <w:rPr>
                <w:rFonts w:hint="cs"/>
                <w:rtl/>
              </w:rPr>
              <w:br/>
            </w:r>
          </w:p>
        </w:tc>
      </w:tr>
    </w:tbl>
    <w:p w:rsidR="008F4B15" w:rsidRPr="006B5BB9" w:rsidRDefault="0075782A" w:rsidP="006B5BB9">
      <w:pPr>
        <w:pStyle w:val="a4"/>
        <w:rPr>
          <w:rtl/>
        </w:rPr>
      </w:pPr>
      <w:r>
        <w:rPr>
          <w:rFonts w:hint="cs"/>
          <w:rtl/>
        </w:rPr>
        <w:lastRenderedPageBreak/>
        <w:t xml:space="preserve"> </w:t>
      </w:r>
      <w:r w:rsidR="008F4B15" w:rsidRPr="006B5BB9">
        <w:rPr>
          <w:rFonts w:hint="cs"/>
          <w:rtl/>
        </w:rPr>
        <w:t>«شا</w:t>
      </w:r>
      <w:r w:rsidR="0028485C" w:rsidRPr="006B5BB9">
        <w:rPr>
          <w:rFonts w:hint="cs"/>
          <w:rtl/>
        </w:rPr>
        <w:t>ی</w:t>
      </w:r>
      <w:r w:rsidR="008F4B15" w:rsidRPr="006B5BB9">
        <w:rPr>
          <w:rFonts w:hint="cs"/>
          <w:rtl/>
        </w:rPr>
        <w:t>د رنج و سخت</w:t>
      </w:r>
      <w:r w:rsidR="0028485C" w:rsidRPr="006B5BB9">
        <w:rPr>
          <w:rFonts w:hint="cs"/>
          <w:rtl/>
        </w:rPr>
        <w:t>ی</w:t>
      </w:r>
      <w:r w:rsidR="008F4B15" w:rsidRPr="006B5BB9">
        <w:rPr>
          <w:rFonts w:hint="cs"/>
          <w:rtl/>
        </w:rPr>
        <w:t>ت</w:t>
      </w:r>
      <w:r w:rsidR="007C6A2D" w:rsidRPr="006B5BB9">
        <w:rPr>
          <w:rFonts w:hint="cs"/>
          <w:rtl/>
        </w:rPr>
        <w:t>،</w:t>
      </w:r>
      <w:r w:rsidR="004F180B" w:rsidRPr="006B5BB9">
        <w:rPr>
          <w:rFonts w:hint="cs"/>
          <w:rtl/>
        </w:rPr>
        <w:t xml:space="preserve"> </w:t>
      </w:r>
      <w:r w:rsidR="008F4B15" w:rsidRPr="006B5BB9">
        <w:rPr>
          <w:rFonts w:hint="cs"/>
          <w:rtl/>
        </w:rPr>
        <w:t>سرانجام خوب</w:t>
      </w:r>
      <w:r w:rsidR="0028485C" w:rsidRPr="006B5BB9">
        <w:rPr>
          <w:rFonts w:hint="cs"/>
          <w:rtl/>
        </w:rPr>
        <w:t>ی</w:t>
      </w:r>
      <w:r w:rsidR="008F4B15" w:rsidRPr="006B5BB9">
        <w:rPr>
          <w:rFonts w:hint="cs"/>
          <w:rtl/>
        </w:rPr>
        <w:t xml:space="preserve"> داشته باشد؛ چه بسا جسم</w:t>
      </w:r>
      <w:r w:rsidR="006B5BB9">
        <w:rPr>
          <w:rFonts w:hint="eastAsia"/>
          <w:rtl/>
        </w:rPr>
        <w:t>‌</w:t>
      </w:r>
      <w:r w:rsidR="008F4B15" w:rsidRPr="006B5BB9">
        <w:rPr>
          <w:rFonts w:hint="cs"/>
          <w:rtl/>
        </w:rPr>
        <w:t>ها با ب</w:t>
      </w:r>
      <w:r w:rsidR="0028485C" w:rsidRPr="006B5BB9">
        <w:rPr>
          <w:rFonts w:hint="cs"/>
          <w:rtl/>
        </w:rPr>
        <w:t>ی</w:t>
      </w:r>
      <w:r w:rsidR="008F4B15" w:rsidRPr="006B5BB9">
        <w:rPr>
          <w:rFonts w:hint="cs"/>
          <w:rtl/>
        </w:rPr>
        <w:t>مار</w:t>
      </w:r>
      <w:r w:rsidR="0028485C" w:rsidRPr="006B5BB9">
        <w:rPr>
          <w:rFonts w:hint="cs"/>
          <w:rtl/>
        </w:rPr>
        <w:t>ی</w:t>
      </w:r>
      <w:r w:rsidR="006B5BB9">
        <w:rPr>
          <w:rFonts w:hint="eastAsia"/>
          <w:rtl/>
        </w:rPr>
        <w:t>‌</w:t>
      </w:r>
      <w:r w:rsidR="008F4B15" w:rsidRPr="006B5BB9">
        <w:rPr>
          <w:rFonts w:hint="cs"/>
          <w:rtl/>
        </w:rPr>
        <w:t>ها بهبود</w:t>
      </w:r>
      <w:r w:rsidR="0028485C" w:rsidRPr="006B5BB9">
        <w:rPr>
          <w:rFonts w:hint="cs"/>
          <w:rtl/>
        </w:rPr>
        <w:t xml:space="preserve"> می‌ی</w:t>
      </w:r>
      <w:r w:rsidR="008F4B15" w:rsidRPr="006B5BB9">
        <w:rPr>
          <w:rFonts w:hint="cs"/>
          <w:rtl/>
        </w:rPr>
        <w:t>ابند»</w:t>
      </w:r>
      <w:r w:rsidRPr="006B5BB9">
        <w:rPr>
          <w:rFonts w:hint="cs"/>
          <w:rtl/>
        </w:rPr>
        <w:t xml:space="preserve">. </w:t>
      </w:r>
    </w:p>
    <w:p w:rsidR="008F4B15" w:rsidRPr="006B5BB9" w:rsidRDefault="008F4B15" w:rsidP="006B5BB9">
      <w:pPr>
        <w:pStyle w:val="a4"/>
        <w:rPr>
          <w:rtl/>
        </w:rPr>
      </w:pPr>
      <w:r w:rsidRPr="006B5BB9">
        <w:rPr>
          <w:rFonts w:hint="cs"/>
          <w:rtl/>
        </w:rPr>
        <w:t xml:space="preserve">اسحاق عابد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چه بسا خداوند</w:t>
      </w:r>
      <w:r w:rsidR="007C6A2D" w:rsidRPr="006B5BB9">
        <w:rPr>
          <w:rFonts w:hint="cs"/>
          <w:rtl/>
        </w:rPr>
        <w:t>،</w:t>
      </w:r>
      <w:r w:rsidR="004F180B" w:rsidRPr="006B5BB9">
        <w:rPr>
          <w:rFonts w:hint="cs"/>
          <w:rtl/>
        </w:rPr>
        <w:t xml:space="preserve"> </w:t>
      </w:r>
      <w:r w:rsidRPr="006B5BB9">
        <w:rPr>
          <w:rFonts w:hint="cs"/>
          <w:rtl/>
        </w:rPr>
        <w:t>بنده را به بلا</w:t>
      </w:r>
      <w:r w:rsidR="0028485C" w:rsidRPr="006B5BB9">
        <w:rPr>
          <w:rFonts w:hint="cs"/>
          <w:rtl/>
        </w:rPr>
        <w:t>یی</w:t>
      </w:r>
      <w:r w:rsidRPr="006B5BB9">
        <w:rPr>
          <w:rFonts w:hint="cs"/>
          <w:rtl/>
        </w:rPr>
        <w:t xml:space="preserve"> گرفتار</w:t>
      </w:r>
      <w:r w:rsidR="0028485C" w:rsidRPr="006B5BB9">
        <w:rPr>
          <w:rFonts w:hint="cs"/>
          <w:rtl/>
        </w:rPr>
        <w:t xml:space="preserve"> می‌</w:t>
      </w:r>
      <w:r w:rsidRPr="006B5BB9">
        <w:rPr>
          <w:rFonts w:hint="cs"/>
          <w:rtl/>
        </w:rPr>
        <w:t>نما</w:t>
      </w:r>
      <w:r w:rsidR="0028485C" w:rsidRPr="006B5BB9">
        <w:rPr>
          <w:rFonts w:hint="cs"/>
          <w:rtl/>
        </w:rPr>
        <w:t>ی</w:t>
      </w:r>
      <w:r w:rsidRPr="006B5BB9">
        <w:rPr>
          <w:rFonts w:hint="cs"/>
          <w:rtl/>
        </w:rPr>
        <w:t xml:space="preserve">د </w:t>
      </w:r>
      <w:r w:rsidR="006F1049" w:rsidRPr="006B5BB9">
        <w:rPr>
          <w:rFonts w:hint="cs"/>
          <w:rtl/>
        </w:rPr>
        <w:t>ک</w:t>
      </w:r>
      <w:r w:rsidRPr="006B5BB9">
        <w:rPr>
          <w:rFonts w:hint="cs"/>
          <w:rtl/>
        </w:rPr>
        <w:t>ه بوس</w:t>
      </w:r>
      <w:r w:rsidR="0028485C" w:rsidRPr="006B5BB9">
        <w:rPr>
          <w:rFonts w:hint="cs"/>
          <w:rtl/>
        </w:rPr>
        <w:t>ی</w:t>
      </w:r>
      <w:r w:rsidRPr="006B5BB9">
        <w:rPr>
          <w:rFonts w:hint="cs"/>
          <w:rtl/>
        </w:rPr>
        <w:t>له آن</w:t>
      </w:r>
      <w:r w:rsidR="007C6A2D" w:rsidRPr="006B5BB9">
        <w:rPr>
          <w:rFonts w:hint="cs"/>
          <w:rtl/>
        </w:rPr>
        <w:t>،</w:t>
      </w:r>
      <w:r w:rsidR="004F180B" w:rsidRPr="006B5BB9">
        <w:rPr>
          <w:rFonts w:hint="cs"/>
          <w:rtl/>
        </w:rPr>
        <w:t xml:space="preserve"> </w:t>
      </w:r>
      <w:r w:rsidRPr="006B5BB9">
        <w:rPr>
          <w:rFonts w:hint="cs"/>
          <w:rtl/>
        </w:rPr>
        <w:t>او را از هلا</w:t>
      </w:r>
      <w:r w:rsidR="006F1049" w:rsidRPr="006B5BB9">
        <w:rPr>
          <w:rFonts w:hint="cs"/>
          <w:rtl/>
        </w:rPr>
        <w:t>ک</w:t>
      </w:r>
      <w:r w:rsidRPr="006B5BB9">
        <w:rPr>
          <w:rFonts w:hint="cs"/>
          <w:rtl/>
        </w:rPr>
        <w:t>ت و نابود</w:t>
      </w:r>
      <w:r w:rsidR="0028485C" w:rsidRPr="006B5BB9">
        <w:rPr>
          <w:rFonts w:hint="cs"/>
          <w:rtl/>
        </w:rPr>
        <w:t>ی می‌</w:t>
      </w:r>
      <w:r w:rsidRPr="006B5BB9">
        <w:rPr>
          <w:rFonts w:hint="cs"/>
          <w:rtl/>
        </w:rPr>
        <w:t>رهاند؛ پس آن بلا</w:t>
      </w:r>
      <w:r w:rsidR="007C6A2D" w:rsidRPr="006B5BB9">
        <w:rPr>
          <w:rFonts w:hint="cs"/>
          <w:rtl/>
        </w:rPr>
        <w:t>،</w:t>
      </w:r>
      <w:r w:rsidR="004F180B" w:rsidRPr="006B5BB9">
        <w:rPr>
          <w:rFonts w:hint="cs"/>
          <w:rtl/>
        </w:rPr>
        <w:t xml:space="preserve"> </w:t>
      </w:r>
      <w:r w:rsidRPr="006B5BB9">
        <w:rPr>
          <w:rFonts w:hint="cs"/>
          <w:rtl/>
        </w:rPr>
        <w:t>بزرگتر</w:t>
      </w:r>
      <w:r w:rsidR="0028485C" w:rsidRPr="006B5BB9">
        <w:rPr>
          <w:rFonts w:hint="cs"/>
          <w:rtl/>
        </w:rPr>
        <w:t>ی</w:t>
      </w:r>
      <w:r w:rsidRPr="006B5BB9">
        <w:rPr>
          <w:rFonts w:hint="cs"/>
          <w:rtl/>
        </w:rPr>
        <w:t>ن نعمت قرار</w:t>
      </w:r>
      <w:r w:rsidR="0028485C" w:rsidRPr="006B5BB9">
        <w:rPr>
          <w:rFonts w:hint="cs"/>
          <w:rtl/>
        </w:rPr>
        <w:t xml:space="preserve"> می‌</w:t>
      </w:r>
      <w:r w:rsidRPr="006B5BB9">
        <w:rPr>
          <w:rFonts w:hint="cs"/>
          <w:rtl/>
        </w:rPr>
        <w:t>گ</w:t>
      </w:r>
      <w:r w:rsidR="0028485C" w:rsidRPr="006B5BB9">
        <w:rPr>
          <w:rFonts w:hint="cs"/>
          <w:rtl/>
        </w:rPr>
        <w:t>ی</w:t>
      </w:r>
      <w:r w:rsidRPr="006B5BB9">
        <w:rPr>
          <w:rFonts w:hint="cs"/>
          <w:rtl/>
        </w:rPr>
        <w:t>رد</w:t>
      </w:r>
      <w:r w:rsidR="0075782A" w:rsidRPr="006B5BB9">
        <w:rPr>
          <w:rFonts w:hint="cs"/>
          <w:rtl/>
        </w:rPr>
        <w:t xml:space="preserve">. </w:t>
      </w:r>
    </w:p>
    <w:p w:rsidR="008F4B15" w:rsidRPr="006B5BB9" w:rsidRDefault="00E825D7" w:rsidP="006B5BB9">
      <w:pPr>
        <w:pStyle w:val="a4"/>
        <w:rPr>
          <w:rtl/>
        </w:rPr>
      </w:pPr>
      <w:r w:rsidRPr="006B5BB9">
        <w:rPr>
          <w:rFonts w:hint="cs"/>
          <w:rtl/>
        </w:rPr>
        <w:t>م</w:t>
      </w:r>
      <w:r w:rsidR="0028485C" w:rsidRPr="006B5BB9">
        <w:rPr>
          <w:rFonts w:hint="cs"/>
          <w:rtl/>
        </w:rPr>
        <w:t>ی</w:t>
      </w:r>
      <w:r w:rsidRPr="006B5BB9">
        <w:rPr>
          <w:rFonts w:hint="cs"/>
          <w:rtl/>
        </w:rPr>
        <w:t>‌گو</w:t>
      </w:r>
      <w:r w:rsidR="0028485C" w:rsidRPr="006B5BB9">
        <w:rPr>
          <w:rFonts w:hint="cs"/>
          <w:rtl/>
        </w:rPr>
        <w:t>ی</w:t>
      </w:r>
      <w:r w:rsidR="008F4B15" w:rsidRPr="006B5BB9">
        <w:rPr>
          <w:rFonts w:hint="cs"/>
          <w:rtl/>
        </w:rPr>
        <w:t>ند</w:t>
      </w:r>
      <w:r w:rsidR="0075782A" w:rsidRPr="006B5BB9">
        <w:rPr>
          <w:rFonts w:hint="cs"/>
          <w:rtl/>
        </w:rPr>
        <w:t xml:space="preserve">: </w:t>
      </w:r>
      <w:r w:rsidR="008F4B15" w:rsidRPr="006B5BB9">
        <w:rPr>
          <w:rFonts w:hint="cs"/>
          <w:rtl/>
        </w:rPr>
        <w:t>هر</w:t>
      </w:r>
      <w:r w:rsidR="006F1049" w:rsidRPr="006B5BB9">
        <w:rPr>
          <w:rFonts w:hint="cs"/>
          <w:rtl/>
        </w:rPr>
        <w:t>ک</w:t>
      </w:r>
      <w:r w:rsidR="008F4B15" w:rsidRPr="006B5BB9">
        <w:rPr>
          <w:rFonts w:hint="cs"/>
          <w:rtl/>
        </w:rPr>
        <w:t>س</w:t>
      </w:r>
      <w:r w:rsidR="007C6A2D" w:rsidRPr="006B5BB9">
        <w:rPr>
          <w:rFonts w:hint="cs"/>
          <w:rtl/>
        </w:rPr>
        <w:t>،</w:t>
      </w:r>
      <w:r w:rsidR="004F180B" w:rsidRPr="006B5BB9">
        <w:rPr>
          <w:rFonts w:hint="cs"/>
          <w:rtl/>
        </w:rPr>
        <w:t xml:space="preserve"> </w:t>
      </w:r>
      <w:r w:rsidR="008F4B15" w:rsidRPr="006B5BB9">
        <w:rPr>
          <w:rFonts w:hint="cs"/>
          <w:rtl/>
        </w:rPr>
        <w:t>رنج و بلا را تحمل نما</w:t>
      </w:r>
      <w:r w:rsidR="0028485C" w:rsidRPr="006B5BB9">
        <w:rPr>
          <w:rFonts w:hint="cs"/>
          <w:rtl/>
        </w:rPr>
        <w:t>ی</w:t>
      </w:r>
      <w:r w:rsidR="008F4B15" w:rsidRPr="006B5BB9">
        <w:rPr>
          <w:rFonts w:hint="cs"/>
          <w:rtl/>
        </w:rPr>
        <w:t>د</w:t>
      </w:r>
      <w:r w:rsidR="007C6A2D" w:rsidRPr="006B5BB9">
        <w:rPr>
          <w:rFonts w:hint="cs"/>
          <w:rtl/>
        </w:rPr>
        <w:t>،</w:t>
      </w:r>
      <w:r w:rsidR="004F180B" w:rsidRPr="006B5BB9">
        <w:rPr>
          <w:rFonts w:hint="cs"/>
          <w:rtl/>
        </w:rPr>
        <w:t xml:space="preserve"> </w:t>
      </w:r>
      <w:r w:rsidR="008F4B15" w:rsidRPr="006B5BB9">
        <w:rPr>
          <w:rFonts w:hint="cs"/>
          <w:rtl/>
        </w:rPr>
        <w:t>به تدب</w:t>
      </w:r>
      <w:r w:rsidR="0028485C" w:rsidRPr="006B5BB9">
        <w:rPr>
          <w:rFonts w:hint="cs"/>
          <w:rtl/>
        </w:rPr>
        <w:t>ی</w:t>
      </w:r>
      <w:r w:rsidR="008F4B15" w:rsidRPr="006B5BB9">
        <w:rPr>
          <w:rFonts w:hint="cs"/>
          <w:rtl/>
        </w:rPr>
        <w:t>ر اله</w:t>
      </w:r>
      <w:r w:rsidR="0028485C" w:rsidRPr="006B5BB9">
        <w:rPr>
          <w:rFonts w:hint="cs"/>
          <w:rtl/>
        </w:rPr>
        <w:t>ی</w:t>
      </w:r>
      <w:r w:rsidR="008F4B15" w:rsidRPr="006B5BB9">
        <w:rPr>
          <w:rFonts w:hint="cs"/>
          <w:rtl/>
        </w:rPr>
        <w:t xml:space="preserve"> راض</w:t>
      </w:r>
      <w:r w:rsidR="0028485C" w:rsidRPr="006B5BB9">
        <w:rPr>
          <w:rFonts w:hint="cs"/>
          <w:rtl/>
        </w:rPr>
        <w:t>ی</w:t>
      </w:r>
      <w:r w:rsidR="008F4B15" w:rsidRPr="006B5BB9">
        <w:rPr>
          <w:rFonts w:hint="cs"/>
          <w:rtl/>
        </w:rPr>
        <w:t xml:space="preserve"> باشد و بر سخت</w:t>
      </w:r>
      <w:r w:rsidR="0028485C" w:rsidRPr="006B5BB9">
        <w:rPr>
          <w:rFonts w:hint="cs"/>
          <w:rtl/>
        </w:rPr>
        <w:t>ی</w:t>
      </w:r>
      <w:r w:rsidR="008F4B15" w:rsidRPr="006B5BB9">
        <w:rPr>
          <w:rFonts w:hint="cs"/>
          <w:rtl/>
        </w:rPr>
        <w:t xml:space="preserve"> صبر</w:t>
      </w:r>
      <w:r w:rsidR="006F1049" w:rsidRPr="006B5BB9">
        <w:rPr>
          <w:rFonts w:hint="cs"/>
          <w:rtl/>
        </w:rPr>
        <w:t>ک</w:t>
      </w:r>
      <w:r w:rsidR="008F4B15" w:rsidRPr="006B5BB9">
        <w:rPr>
          <w:rFonts w:hint="cs"/>
          <w:rtl/>
        </w:rPr>
        <w:t>ند</w:t>
      </w:r>
      <w:r w:rsidR="007C6A2D" w:rsidRPr="006B5BB9">
        <w:rPr>
          <w:rFonts w:hint="cs"/>
          <w:rtl/>
        </w:rPr>
        <w:t>،</w:t>
      </w:r>
      <w:r w:rsidR="004F180B" w:rsidRPr="006B5BB9">
        <w:rPr>
          <w:rFonts w:hint="cs"/>
          <w:rtl/>
        </w:rPr>
        <w:t xml:space="preserve"> </w:t>
      </w:r>
      <w:r w:rsidR="008F4B15" w:rsidRPr="006B5BB9">
        <w:rPr>
          <w:rFonts w:hint="cs"/>
          <w:rtl/>
        </w:rPr>
        <w:t>خداوند فا</w:t>
      </w:r>
      <w:r w:rsidR="0028485C" w:rsidRPr="006B5BB9">
        <w:rPr>
          <w:rFonts w:hint="cs"/>
          <w:rtl/>
        </w:rPr>
        <w:t>ی</w:t>
      </w:r>
      <w:r w:rsidR="008F4B15" w:rsidRPr="006B5BB9">
        <w:rPr>
          <w:rFonts w:hint="cs"/>
          <w:rtl/>
        </w:rPr>
        <w:t>ده</w:t>
      </w:r>
      <w:r w:rsidR="00B53612" w:rsidRPr="006B5BB9">
        <w:rPr>
          <w:rFonts w:hint="cs"/>
          <w:rtl/>
        </w:rPr>
        <w:t xml:space="preserve">‌اش </w:t>
      </w:r>
      <w:r w:rsidR="008F4B15" w:rsidRPr="006B5BB9">
        <w:rPr>
          <w:rFonts w:hint="cs"/>
          <w:rtl/>
        </w:rPr>
        <w:t xml:space="preserve">را به او </w:t>
      </w:r>
      <w:r w:rsidR="0023454D" w:rsidRPr="006B5BB9">
        <w:rPr>
          <w:rFonts w:hint="cs"/>
          <w:rtl/>
        </w:rPr>
        <w:t>م</w:t>
      </w:r>
      <w:r w:rsidR="0028485C" w:rsidRPr="006B5BB9">
        <w:rPr>
          <w:rFonts w:hint="cs"/>
          <w:rtl/>
        </w:rPr>
        <w:t>ی</w:t>
      </w:r>
      <w:r w:rsidR="0023454D" w:rsidRPr="006B5BB9">
        <w:rPr>
          <w:rFonts w:hint="cs"/>
          <w:rtl/>
        </w:rPr>
        <w:t>‌رس</w:t>
      </w:r>
      <w:r w:rsidR="008F4B15" w:rsidRPr="006B5BB9">
        <w:rPr>
          <w:rFonts w:hint="cs"/>
          <w:rtl/>
        </w:rPr>
        <w:t>اند تا ا</w:t>
      </w:r>
      <w:r w:rsidR="0028485C" w:rsidRPr="006B5BB9">
        <w:rPr>
          <w:rFonts w:hint="cs"/>
          <w:rtl/>
        </w:rPr>
        <w:t>ی</w:t>
      </w:r>
      <w:r w:rsidR="008F4B15" w:rsidRPr="006B5BB9">
        <w:rPr>
          <w:rFonts w:hint="cs"/>
          <w:rtl/>
        </w:rPr>
        <w:t>ن</w:t>
      </w:r>
      <w:r w:rsidR="006F1049" w:rsidRPr="006B5BB9">
        <w:rPr>
          <w:rFonts w:hint="cs"/>
          <w:rtl/>
        </w:rPr>
        <w:t>ک</w:t>
      </w:r>
      <w:r w:rsidR="008F4B15" w:rsidRPr="006B5BB9">
        <w:rPr>
          <w:rFonts w:hint="cs"/>
          <w:rtl/>
        </w:rPr>
        <w:t>ه به مصلحت پنهان بلا پ</w:t>
      </w:r>
      <w:r w:rsidR="0028485C" w:rsidRPr="006B5BB9">
        <w:rPr>
          <w:rFonts w:hint="cs"/>
          <w:rtl/>
        </w:rPr>
        <w:t>ی</w:t>
      </w:r>
      <w:r w:rsidR="008F4B15" w:rsidRPr="006B5BB9">
        <w:rPr>
          <w:rFonts w:hint="cs"/>
          <w:rtl/>
        </w:rPr>
        <w:t xml:space="preserve"> </w:t>
      </w:r>
      <w:r w:rsidR="008202DF" w:rsidRPr="006B5BB9">
        <w:rPr>
          <w:rFonts w:hint="cs"/>
          <w:rtl/>
        </w:rPr>
        <w:t>م</w:t>
      </w:r>
      <w:r w:rsidR="0028485C" w:rsidRPr="006B5BB9">
        <w:rPr>
          <w:rFonts w:hint="cs"/>
          <w:rtl/>
        </w:rPr>
        <w:t>ی</w:t>
      </w:r>
      <w:r w:rsidR="008202DF" w:rsidRPr="006B5BB9">
        <w:rPr>
          <w:rFonts w:hint="cs"/>
          <w:rtl/>
        </w:rPr>
        <w:t>‌برد</w:t>
      </w:r>
      <w:r w:rsidR="0075782A" w:rsidRPr="006B5BB9">
        <w:rPr>
          <w:rFonts w:hint="cs"/>
          <w:rtl/>
        </w:rPr>
        <w:t xml:space="preserve">. </w:t>
      </w:r>
    </w:p>
    <w:p w:rsidR="008F4B15" w:rsidRPr="006B5BB9" w:rsidRDefault="008F4B15" w:rsidP="006B5BB9">
      <w:pPr>
        <w:pStyle w:val="a4"/>
        <w:rPr>
          <w:rtl/>
        </w:rPr>
      </w:pPr>
      <w:r w:rsidRPr="006B5BB9">
        <w:rPr>
          <w:rFonts w:hint="cs"/>
          <w:rtl/>
        </w:rPr>
        <w:t xml:space="preserve">از </w:t>
      </w:r>
      <w:r w:rsidR="0028485C" w:rsidRPr="006B5BB9">
        <w:rPr>
          <w:rFonts w:hint="cs"/>
          <w:rtl/>
        </w:rPr>
        <w:t>ی</w:t>
      </w:r>
      <w:r w:rsidR="006F1049" w:rsidRPr="006B5BB9">
        <w:rPr>
          <w:rFonts w:hint="cs"/>
          <w:rtl/>
        </w:rPr>
        <w:t>ک</w:t>
      </w:r>
      <w:r w:rsidR="0028485C" w:rsidRPr="006B5BB9">
        <w:rPr>
          <w:rFonts w:hint="cs"/>
          <w:rtl/>
        </w:rPr>
        <w:t>ی</w:t>
      </w:r>
      <w:r w:rsidRPr="006B5BB9">
        <w:rPr>
          <w:rFonts w:hint="cs"/>
          <w:rtl/>
        </w:rPr>
        <w:t xml:space="preserve"> از مس</w:t>
      </w:r>
      <w:r w:rsidR="0028485C" w:rsidRPr="006B5BB9">
        <w:rPr>
          <w:rFonts w:hint="cs"/>
          <w:rtl/>
        </w:rPr>
        <w:t>ی</w:t>
      </w:r>
      <w:r w:rsidRPr="006B5BB9">
        <w:rPr>
          <w:rFonts w:hint="cs"/>
          <w:rtl/>
        </w:rPr>
        <w:t>ح</w:t>
      </w:r>
      <w:r w:rsidR="0028485C" w:rsidRPr="006B5BB9">
        <w:rPr>
          <w:rFonts w:hint="cs"/>
          <w:rtl/>
        </w:rPr>
        <w:t>ی</w:t>
      </w:r>
      <w:r w:rsidRPr="006B5BB9">
        <w:rPr>
          <w:rFonts w:hint="cs"/>
          <w:rtl/>
        </w:rPr>
        <w:t>ان ح</w:t>
      </w:r>
      <w:r w:rsidR="006F1049" w:rsidRPr="006B5BB9">
        <w:rPr>
          <w:rFonts w:hint="cs"/>
          <w:rtl/>
        </w:rPr>
        <w:t>ک</w:t>
      </w:r>
      <w:r w:rsidRPr="006B5BB9">
        <w:rPr>
          <w:rFonts w:hint="cs"/>
          <w:rtl/>
        </w:rPr>
        <w:t>ا</w:t>
      </w:r>
      <w:r w:rsidR="0028485C" w:rsidRPr="006B5BB9">
        <w:rPr>
          <w:rFonts w:hint="cs"/>
          <w:rtl/>
        </w:rPr>
        <w:t>ی</w:t>
      </w:r>
      <w:r w:rsidRPr="006B5BB9">
        <w:rPr>
          <w:rFonts w:hint="cs"/>
          <w:rtl/>
        </w:rPr>
        <w:t xml:space="preserve">ت شده </w:t>
      </w:r>
      <w:r w:rsidR="006F1049" w:rsidRPr="006B5BB9">
        <w:rPr>
          <w:rFonts w:hint="cs"/>
          <w:rtl/>
        </w:rPr>
        <w:t>ک</w:t>
      </w:r>
      <w:r w:rsidRPr="006B5BB9">
        <w:rPr>
          <w:rFonts w:hint="cs"/>
          <w:rtl/>
        </w:rPr>
        <w:t xml:space="preserve">ه </w:t>
      </w:r>
      <w:r w:rsidR="0028485C" w:rsidRPr="006B5BB9">
        <w:rPr>
          <w:rFonts w:hint="cs"/>
          <w:rtl/>
        </w:rPr>
        <w:t>ی</w:t>
      </w:r>
      <w:r w:rsidR="006F1049" w:rsidRPr="006B5BB9">
        <w:rPr>
          <w:rFonts w:hint="cs"/>
          <w:rtl/>
        </w:rPr>
        <w:t>ک</w:t>
      </w:r>
      <w:r w:rsidR="0028485C" w:rsidRPr="006B5BB9">
        <w:rPr>
          <w:rFonts w:hint="cs"/>
          <w:rtl/>
        </w:rPr>
        <w:t>ی</w:t>
      </w:r>
      <w:r w:rsidRPr="006B5BB9">
        <w:rPr>
          <w:rFonts w:hint="cs"/>
          <w:rtl/>
        </w:rPr>
        <w:t xml:space="preserve"> از پ</w:t>
      </w:r>
      <w:r w:rsidR="0028485C" w:rsidRPr="006B5BB9">
        <w:rPr>
          <w:rFonts w:hint="cs"/>
          <w:rtl/>
        </w:rPr>
        <w:t>ی</w:t>
      </w:r>
      <w:r w:rsidRPr="006B5BB9">
        <w:rPr>
          <w:rFonts w:hint="cs"/>
          <w:rtl/>
        </w:rPr>
        <w:t>امبران گفت</w:t>
      </w:r>
      <w:r w:rsidR="0075782A" w:rsidRPr="006B5BB9">
        <w:rPr>
          <w:rFonts w:hint="cs"/>
          <w:rtl/>
        </w:rPr>
        <w:t xml:space="preserve">: </w:t>
      </w:r>
      <w:r w:rsidRPr="006B5BB9">
        <w:rPr>
          <w:rFonts w:hint="cs"/>
          <w:rtl/>
        </w:rPr>
        <w:t>خداوند</w:t>
      </w:r>
      <w:r w:rsidR="007C6A2D" w:rsidRPr="006B5BB9">
        <w:rPr>
          <w:rFonts w:hint="cs"/>
          <w:rtl/>
        </w:rPr>
        <w:t>،</w:t>
      </w:r>
      <w:r w:rsidR="004F180B" w:rsidRPr="006B5BB9">
        <w:rPr>
          <w:rFonts w:hint="cs"/>
          <w:rtl/>
        </w:rPr>
        <w:t xml:space="preserve"> </w:t>
      </w:r>
      <w:r w:rsidRPr="006B5BB9">
        <w:rPr>
          <w:rFonts w:hint="cs"/>
          <w:rtl/>
        </w:rPr>
        <w:t xml:space="preserve">بندگان را با بلاها ادب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د؛ اسباب ادب</w:t>
      </w:r>
      <w:r w:rsidR="007C6A2D" w:rsidRPr="006B5BB9">
        <w:rPr>
          <w:rFonts w:hint="cs"/>
          <w:rtl/>
        </w:rPr>
        <w:t>،</w:t>
      </w:r>
      <w:r w:rsidR="004F180B" w:rsidRPr="006B5BB9">
        <w:rPr>
          <w:rFonts w:hint="cs"/>
          <w:rtl/>
        </w:rPr>
        <w:t xml:space="preserve"> </w:t>
      </w:r>
      <w:r w:rsidRPr="006B5BB9">
        <w:rPr>
          <w:rFonts w:hint="cs"/>
          <w:rtl/>
        </w:rPr>
        <w:t>برا</w:t>
      </w:r>
      <w:r w:rsidR="0028485C" w:rsidRPr="006B5BB9">
        <w:rPr>
          <w:rFonts w:hint="cs"/>
          <w:rtl/>
        </w:rPr>
        <w:t>ی</w:t>
      </w:r>
      <w:r w:rsidRPr="006B5BB9">
        <w:rPr>
          <w:rFonts w:hint="cs"/>
          <w:rtl/>
        </w:rPr>
        <w:t xml:space="preserve"> هم</w:t>
      </w:r>
      <w:r w:rsidR="0028485C" w:rsidRPr="006B5BB9">
        <w:rPr>
          <w:rFonts w:hint="cs"/>
          <w:rtl/>
        </w:rPr>
        <w:t>ی</w:t>
      </w:r>
      <w:r w:rsidRPr="006B5BB9">
        <w:rPr>
          <w:rFonts w:hint="cs"/>
          <w:rtl/>
        </w:rPr>
        <w:t>شه</w:t>
      </w:r>
      <w:r w:rsidR="006F1049" w:rsidRPr="006B5BB9">
        <w:rPr>
          <w:rFonts w:hint="cs"/>
          <w:rtl/>
        </w:rPr>
        <w:t xml:space="preserve"> نمی‌</w:t>
      </w:r>
      <w:r w:rsidRPr="006B5BB9">
        <w:rPr>
          <w:rFonts w:hint="cs"/>
          <w:rtl/>
        </w:rPr>
        <w:t>ماند</w:t>
      </w:r>
      <w:r w:rsidR="007C6A2D" w:rsidRPr="006B5BB9">
        <w:rPr>
          <w:rFonts w:hint="cs"/>
          <w:rtl/>
        </w:rPr>
        <w:t>،</w:t>
      </w:r>
      <w:r w:rsidR="004F180B" w:rsidRPr="006B5BB9">
        <w:rPr>
          <w:rFonts w:hint="cs"/>
          <w:rtl/>
        </w:rPr>
        <w:t xml:space="preserve"> </w:t>
      </w:r>
      <w:r w:rsidRPr="006B5BB9">
        <w:rPr>
          <w:rFonts w:hint="cs"/>
          <w:rtl/>
        </w:rPr>
        <w:t xml:space="preserve">پس خوشا به حال </w:t>
      </w:r>
      <w:r w:rsidR="006F1049" w:rsidRPr="006B5BB9">
        <w:rPr>
          <w:rFonts w:hint="cs"/>
          <w:rtl/>
        </w:rPr>
        <w:t>ک</w:t>
      </w:r>
      <w:r w:rsidRPr="006B5BB9">
        <w:rPr>
          <w:rFonts w:hint="cs"/>
          <w:rtl/>
        </w:rPr>
        <w:t>س</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وقت</w:t>
      </w:r>
      <w:r w:rsidR="0028485C" w:rsidRPr="006B5BB9">
        <w:rPr>
          <w:rFonts w:hint="cs"/>
          <w:rtl/>
        </w:rPr>
        <w:t>ی</w:t>
      </w:r>
      <w:r w:rsidRPr="006B5BB9">
        <w:rPr>
          <w:rFonts w:hint="cs"/>
          <w:rtl/>
        </w:rPr>
        <w:t xml:space="preserve"> ادب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 xml:space="preserve">صبر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د و هنگام بلا پابرجا</w:t>
      </w:r>
      <w:r w:rsidR="0028485C" w:rsidRPr="006B5BB9">
        <w:rPr>
          <w:rFonts w:hint="cs"/>
          <w:rtl/>
        </w:rPr>
        <w:t xml:space="preserve"> می‌</w:t>
      </w:r>
      <w:r w:rsidRPr="006B5BB9">
        <w:rPr>
          <w:rFonts w:hint="cs"/>
          <w:rtl/>
        </w:rPr>
        <w:t>ماند</w:t>
      </w:r>
      <w:r w:rsidR="0075782A" w:rsidRPr="006B5BB9">
        <w:rPr>
          <w:rFonts w:hint="cs"/>
          <w:rtl/>
        </w:rPr>
        <w:t xml:space="preserve">. </w:t>
      </w:r>
      <w:r w:rsidRPr="006B5BB9">
        <w:rPr>
          <w:rFonts w:hint="cs"/>
          <w:rtl/>
        </w:rPr>
        <w:t>لذا با</w:t>
      </w:r>
      <w:r w:rsidR="0028485C" w:rsidRPr="006B5BB9">
        <w:rPr>
          <w:rFonts w:hint="cs"/>
          <w:rtl/>
        </w:rPr>
        <w:t>ی</w:t>
      </w:r>
      <w:r w:rsidRPr="006B5BB9">
        <w:rPr>
          <w:rFonts w:hint="cs"/>
          <w:rtl/>
        </w:rPr>
        <w:t>د او تاج چ</w:t>
      </w:r>
      <w:r w:rsidR="0028485C" w:rsidRPr="006B5BB9">
        <w:rPr>
          <w:rFonts w:hint="cs"/>
          <w:rtl/>
        </w:rPr>
        <w:t>ی</w:t>
      </w:r>
      <w:r w:rsidRPr="006B5BB9">
        <w:rPr>
          <w:rFonts w:hint="cs"/>
          <w:rtl/>
        </w:rPr>
        <w:t>رگ</w:t>
      </w:r>
      <w:r w:rsidR="0028485C" w:rsidRPr="006B5BB9">
        <w:rPr>
          <w:rFonts w:hint="cs"/>
          <w:rtl/>
        </w:rPr>
        <w:t>ی</w:t>
      </w:r>
      <w:r w:rsidRPr="006B5BB9">
        <w:rPr>
          <w:rFonts w:hint="cs"/>
          <w:rtl/>
        </w:rPr>
        <w:t xml:space="preserve"> و پ</w:t>
      </w:r>
      <w:r w:rsidR="0028485C" w:rsidRPr="006B5BB9">
        <w:rPr>
          <w:rFonts w:hint="cs"/>
          <w:rtl/>
        </w:rPr>
        <w:t>ی</w:t>
      </w:r>
      <w:r w:rsidRPr="006B5BB9">
        <w:rPr>
          <w:rFonts w:hint="cs"/>
          <w:rtl/>
        </w:rPr>
        <w:t>روز</w:t>
      </w:r>
      <w:r w:rsidR="0028485C" w:rsidRPr="006B5BB9">
        <w:rPr>
          <w:rFonts w:hint="cs"/>
          <w:rtl/>
        </w:rPr>
        <w:t>ی</w:t>
      </w:r>
      <w:r w:rsidRPr="006B5BB9">
        <w:rPr>
          <w:rFonts w:hint="cs"/>
          <w:rtl/>
        </w:rPr>
        <w:t xml:space="preserve"> را به سر نما</w:t>
      </w:r>
      <w:r w:rsidR="0028485C" w:rsidRPr="006B5BB9">
        <w:rPr>
          <w:rFonts w:hint="cs"/>
          <w:rtl/>
        </w:rPr>
        <w:t>ی</w:t>
      </w:r>
      <w:r w:rsidRPr="006B5BB9">
        <w:rPr>
          <w:rFonts w:hint="cs"/>
          <w:rtl/>
        </w:rPr>
        <w:t>د؛ تاج</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خداوند به دوستداران و پ</w:t>
      </w:r>
      <w:r w:rsidR="0028485C" w:rsidRPr="006B5BB9">
        <w:rPr>
          <w:rFonts w:hint="cs"/>
          <w:rtl/>
        </w:rPr>
        <w:t>ی</w:t>
      </w:r>
      <w:r w:rsidRPr="006B5BB9">
        <w:rPr>
          <w:rFonts w:hint="cs"/>
          <w:rtl/>
        </w:rPr>
        <w:t>روانش وعده داده است</w:t>
      </w:r>
      <w:r w:rsidR="0075782A" w:rsidRPr="006B5BB9">
        <w:rPr>
          <w:rFonts w:hint="cs"/>
          <w:rtl/>
        </w:rPr>
        <w:t xml:space="preserve">. </w:t>
      </w:r>
    </w:p>
    <w:p w:rsidR="008F4B15" w:rsidRPr="006B5BB9" w:rsidRDefault="008F4B15" w:rsidP="006B5BB9">
      <w:pPr>
        <w:pStyle w:val="a4"/>
        <w:rPr>
          <w:rtl/>
        </w:rPr>
      </w:pPr>
      <w:r w:rsidRPr="006B5BB9">
        <w:rPr>
          <w:rFonts w:hint="cs"/>
          <w:rtl/>
        </w:rPr>
        <w:t xml:space="preserve">اسحاق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هرگاه بلاها و</w:t>
      </w:r>
      <w:r w:rsidR="00E26FEB" w:rsidRPr="006B5BB9">
        <w:rPr>
          <w:rFonts w:hint="cs"/>
          <w:rtl/>
        </w:rPr>
        <w:t xml:space="preserve"> رنج‌ها</w:t>
      </w:r>
      <w:r w:rsidR="00C96E34" w:rsidRPr="006B5BB9">
        <w:rPr>
          <w:rFonts w:hint="cs"/>
          <w:rtl/>
        </w:rPr>
        <w:t xml:space="preserve"> </w:t>
      </w:r>
      <w:r w:rsidRPr="006B5BB9">
        <w:rPr>
          <w:rFonts w:hint="cs"/>
          <w:rtl/>
        </w:rPr>
        <w:t>برا</w:t>
      </w:r>
      <w:r w:rsidR="0028485C" w:rsidRPr="006B5BB9">
        <w:rPr>
          <w:rFonts w:hint="cs"/>
          <w:rtl/>
        </w:rPr>
        <w:t>ی</w:t>
      </w:r>
      <w:r w:rsidRPr="006B5BB9">
        <w:rPr>
          <w:rFonts w:hint="cs"/>
          <w:rtl/>
        </w:rPr>
        <w:t>ت دندان ت</w:t>
      </w:r>
      <w:r w:rsidR="0028485C" w:rsidRPr="006B5BB9">
        <w:rPr>
          <w:rFonts w:hint="cs"/>
          <w:rtl/>
        </w:rPr>
        <w:t>ی</w:t>
      </w:r>
      <w:r w:rsidRPr="006B5BB9">
        <w:rPr>
          <w:rFonts w:hint="cs"/>
          <w:rtl/>
        </w:rPr>
        <w:t xml:space="preserve">ز </w:t>
      </w:r>
      <w:r w:rsidR="006F1049" w:rsidRPr="006B5BB9">
        <w:rPr>
          <w:rFonts w:hint="cs"/>
          <w:rtl/>
        </w:rPr>
        <w:t>ک</w:t>
      </w:r>
      <w:r w:rsidRPr="006B5BB9">
        <w:rPr>
          <w:rFonts w:hint="cs"/>
          <w:rtl/>
        </w:rPr>
        <w:t>ردند</w:t>
      </w:r>
      <w:r w:rsidR="007C6A2D" w:rsidRPr="006B5BB9">
        <w:rPr>
          <w:rFonts w:hint="cs"/>
          <w:rtl/>
        </w:rPr>
        <w:t>،</w:t>
      </w:r>
      <w:r w:rsidR="004F180B" w:rsidRPr="006B5BB9">
        <w:rPr>
          <w:rFonts w:hint="cs"/>
          <w:rtl/>
        </w:rPr>
        <w:t xml:space="preserve"> </w:t>
      </w:r>
      <w:r w:rsidRPr="006B5BB9">
        <w:rPr>
          <w:rFonts w:hint="cs"/>
          <w:rtl/>
        </w:rPr>
        <w:t>از آشفتگ</w:t>
      </w:r>
      <w:r w:rsidR="0028485C" w:rsidRPr="006B5BB9">
        <w:rPr>
          <w:rFonts w:hint="cs"/>
          <w:rtl/>
        </w:rPr>
        <w:t>ی</w:t>
      </w:r>
      <w:r w:rsidRPr="006B5BB9">
        <w:rPr>
          <w:rFonts w:hint="cs"/>
          <w:rtl/>
        </w:rPr>
        <w:t xml:space="preserve"> و ناراحت</w:t>
      </w:r>
      <w:r w:rsidR="0028485C" w:rsidRPr="006B5BB9">
        <w:rPr>
          <w:rFonts w:hint="cs"/>
          <w:rtl/>
        </w:rPr>
        <w:t>ی</w:t>
      </w:r>
      <w:r w:rsidRPr="006B5BB9">
        <w:rPr>
          <w:rFonts w:hint="cs"/>
          <w:rtl/>
        </w:rPr>
        <w:t xml:space="preserve"> بپره</w:t>
      </w:r>
      <w:r w:rsidR="0028485C" w:rsidRPr="006B5BB9">
        <w:rPr>
          <w:rFonts w:hint="cs"/>
          <w:rtl/>
        </w:rPr>
        <w:t>ی</w:t>
      </w:r>
      <w:r w:rsidRPr="006B5BB9">
        <w:rPr>
          <w:rFonts w:hint="cs"/>
          <w:rtl/>
        </w:rPr>
        <w:t>ز؛ چون راه</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به نجات</w:t>
      </w:r>
      <w:r w:rsidR="0028485C" w:rsidRPr="006B5BB9">
        <w:rPr>
          <w:rFonts w:hint="cs"/>
          <w:rtl/>
        </w:rPr>
        <w:t xml:space="preserve"> می‌</w:t>
      </w:r>
      <w:r w:rsidRPr="006B5BB9">
        <w:rPr>
          <w:rFonts w:hint="cs"/>
          <w:rtl/>
        </w:rPr>
        <w:t>انجامد</w:t>
      </w:r>
      <w:r w:rsidR="007C6A2D" w:rsidRPr="006B5BB9">
        <w:rPr>
          <w:rFonts w:hint="cs"/>
          <w:rtl/>
        </w:rPr>
        <w:t>،</w:t>
      </w:r>
      <w:r w:rsidR="004F180B" w:rsidRPr="006B5BB9">
        <w:rPr>
          <w:rFonts w:hint="cs"/>
          <w:rtl/>
        </w:rPr>
        <w:t xml:space="preserve"> </w:t>
      </w:r>
      <w:r w:rsidRPr="006B5BB9">
        <w:rPr>
          <w:rFonts w:hint="cs"/>
          <w:rtl/>
        </w:rPr>
        <w:t>دشوار</w:t>
      </w:r>
      <w:r w:rsidR="0028485C" w:rsidRPr="006B5BB9">
        <w:rPr>
          <w:rFonts w:hint="cs"/>
          <w:rtl/>
        </w:rPr>
        <w:t>ی</w:t>
      </w:r>
      <w:r w:rsidRPr="006B5BB9">
        <w:rPr>
          <w:rFonts w:hint="cs"/>
          <w:rtl/>
        </w:rPr>
        <w:t xml:space="preserve"> راه است</w:t>
      </w:r>
      <w:r w:rsidR="0075782A" w:rsidRPr="006B5BB9">
        <w:rPr>
          <w:rFonts w:hint="cs"/>
          <w:rtl/>
        </w:rPr>
        <w:t xml:space="preserve">. </w:t>
      </w:r>
    </w:p>
    <w:p w:rsidR="008F4B15" w:rsidRPr="006B5BB9" w:rsidRDefault="008F4B15" w:rsidP="006B5BB9">
      <w:pPr>
        <w:pStyle w:val="a4"/>
        <w:rPr>
          <w:rtl/>
        </w:rPr>
      </w:pPr>
      <w:r w:rsidRPr="006B5BB9">
        <w:rPr>
          <w:rFonts w:hint="cs"/>
          <w:rtl/>
        </w:rPr>
        <w:t xml:space="preserve">بزرگمهر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w:t>
      </w:r>
      <w:r w:rsidRPr="006B5BB9">
        <w:rPr>
          <w:rFonts w:hint="cs"/>
          <w:rtl/>
        </w:rPr>
        <w:t xml:space="preserve"> و انتظار گشا</w:t>
      </w:r>
      <w:r w:rsidR="0028485C" w:rsidRPr="006B5BB9">
        <w:rPr>
          <w:rFonts w:hint="cs"/>
          <w:rtl/>
        </w:rPr>
        <w:t>ی</w:t>
      </w:r>
      <w:r w:rsidRPr="006B5BB9">
        <w:rPr>
          <w:rFonts w:hint="cs"/>
          <w:rtl/>
        </w:rPr>
        <w:t>ش</w:t>
      </w:r>
      <w:r w:rsidR="007C6A2D" w:rsidRPr="006B5BB9">
        <w:rPr>
          <w:rFonts w:hint="cs"/>
          <w:rtl/>
        </w:rPr>
        <w:t>،</w:t>
      </w:r>
      <w:r w:rsidR="004F180B" w:rsidRPr="006B5BB9">
        <w:rPr>
          <w:rFonts w:hint="cs"/>
          <w:rtl/>
        </w:rPr>
        <w:t xml:space="preserve"> </w:t>
      </w:r>
      <w:r w:rsidRPr="006B5BB9">
        <w:rPr>
          <w:rFonts w:hint="cs"/>
          <w:rtl/>
        </w:rPr>
        <w:t>شاد</w:t>
      </w:r>
      <w:r w:rsidR="0028485C" w:rsidRPr="006B5BB9">
        <w:rPr>
          <w:rFonts w:hint="cs"/>
          <w:rtl/>
        </w:rPr>
        <w:t>ی</w:t>
      </w:r>
      <w:r w:rsidRPr="006B5BB9">
        <w:rPr>
          <w:rFonts w:hint="cs"/>
          <w:rtl/>
        </w:rPr>
        <w:t xml:space="preserve"> به دنبال خواهد داشت</w:t>
      </w:r>
      <w:r w:rsidR="0075782A" w:rsidRPr="006B5BB9">
        <w:rPr>
          <w:rFonts w:hint="cs"/>
          <w:rtl/>
        </w:rPr>
        <w:t xml:space="preserve">. </w:t>
      </w:r>
    </w:p>
    <w:p w:rsidR="008F4B15" w:rsidRPr="00847F55" w:rsidRDefault="008F4B15" w:rsidP="008D50DF">
      <w:pPr>
        <w:pStyle w:val="a"/>
        <w:rPr>
          <w:rtl/>
        </w:rPr>
      </w:pPr>
      <w:bookmarkStart w:id="512" w:name="_Toc275546892"/>
      <w:bookmarkStart w:id="513" w:name="_Toc420959504"/>
      <w:r w:rsidRPr="00847F55">
        <w:rPr>
          <w:rFonts w:hint="cs"/>
          <w:rtl/>
        </w:rPr>
        <w:t>گمان نيك به خدا</w:t>
      </w:r>
      <w:bookmarkEnd w:id="512"/>
      <w:bookmarkEnd w:id="513"/>
    </w:p>
    <w:p w:rsidR="008F4B15" w:rsidRPr="006B5BB9" w:rsidRDefault="008F4B15" w:rsidP="006B5BB9">
      <w:pPr>
        <w:pStyle w:val="a4"/>
        <w:rPr>
          <w:rtl/>
        </w:rPr>
      </w:pPr>
      <w:r w:rsidRPr="006B5BB9">
        <w:rPr>
          <w:rFonts w:hint="cs"/>
          <w:rtl/>
        </w:rPr>
        <w:t>در حد</w:t>
      </w:r>
      <w:r w:rsidR="0028485C" w:rsidRPr="006B5BB9">
        <w:rPr>
          <w:rFonts w:hint="cs"/>
          <w:rtl/>
        </w:rPr>
        <w:t>ی</w:t>
      </w:r>
      <w:r w:rsidRPr="006B5BB9">
        <w:rPr>
          <w:rFonts w:hint="cs"/>
          <w:rtl/>
        </w:rPr>
        <w:t xml:space="preserve">ث آمده است </w:t>
      </w:r>
      <w:r w:rsidR="006F1049" w:rsidRPr="006B5BB9">
        <w:rPr>
          <w:rFonts w:hint="cs"/>
          <w:rtl/>
        </w:rPr>
        <w:t>ک</w:t>
      </w:r>
      <w:r w:rsidRPr="006B5BB9">
        <w:rPr>
          <w:rFonts w:hint="cs"/>
          <w:rtl/>
        </w:rPr>
        <w:t xml:space="preserve">ه خداوند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«من</w:t>
      </w:r>
      <w:r w:rsidR="007C6A2D" w:rsidRPr="006B5BB9">
        <w:rPr>
          <w:rFonts w:hint="cs"/>
          <w:rtl/>
        </w:rPr>
        <w:t>،</w:t>
      </w:r>
      <w:r w:rsidR="004F180B" w:rsidRPr="006B5BB9">
        <w:rPr>
          <w:rFonts w:hint="cs"/>
          <w:rtl/>
        </w:rPr>
        <w:t xml:space="preserve"> </w:t>
      </w:r>
      <w:r w:rsidRPr="006B5BB9">
        <w:rPr>
          <w:rFonts w:hint="cs"/>
          <w:rtl/>
        </w:rPr>
        <w:t>در گمان بنده</w:t>
      </w:r>
      <w:r w:rsidR="006B5BB9">
        <w:rPr>
          <w:rFonts w:hint="eastAsia"/>
          <w:rtl/>
        </w:rPr>
        <w:t>‌</w:t>
      </w:r>
      <w:r w:rsidRPr="006B5BB9">
        <w:rPr>
          <w:rFonts w:hint="cs"/>
          <w:rtl/>
        </w:rPr>
        <w:t xml:space="preserve">ام هستم؛ پس هرچه </w:t>
      </w:r>
      <w:r w:rsidR="00E825D7" w:rsidRPr="006B5BB9">
        <w:rPr>
          <w:rFonts w:hint="cs"/>
          <w:rtl/>
        </w:rPr>
        <w:t>م</w:t>
      </w:r>
      <w:r w:rsidR="0028485C" w:rsidRPr="006B5BB9">
        <w:rPr>
          <w:rFonts w:hint="cs"/>
          <w:rtl/>
        </w:rPr>
        <w:t>ی</w:t>
      </w:r>
      <w:r w:rsidR="00E825D7" w:rsidRPr="006B5BB9">
        <w:rPr>
          <w:rFonts w:hint="cs"/>
          <w:rtl/>
        </w:rPr>
        <w:t>‌خوا</w:t>
      </w:r>
      <w:r w:rsidRPr="006B5BB9">
        <w:rPr>
          <w:rFonts w:hint="cs"/>
          <w:rtl/>
        </w:rPr>
        <w:t xml:space="preserve">هد درباره من گمان </w:t>
      </w:r>
      <w:r w:rsidR="006F1049" w:rsidRPr="006B5BB9">
        <w:rPr>
          <w:rFonts w:hint="cs"/>
          <w:rtl/>
        </w:rPr>
        <w:t>ک</w:t>
      </w:r>
      <w:r w:rsidRPr="006B5BB9">
        <w:rPr>
          <w:rFonts w:hint="cs"/>
          <w:rtl/>
        </w:rPr>
        <w:t>ند»</w:t>
      </w:r>
      <w:r w:rsidR="0075782A" w:rsidRPr="006B5BB9">
        <w:rPr>
          <w:rFonts w:hint="cs"/>
          <w:rtl/>
        </w:rPr>
        <w:t xml:space="preserve">. </w:t>
      </w:r>
    </w:p>
    <w:p w:rsidR="008F4B15" w:rsidRPr="006B5BB9" w:rsidRDefault="0028485C" w:rsidP="006B5BB9">
      <w:pPr>
        <w:pStyle w:val="a4"/>
        <w:rPr>
          <w:rtl/>
        </w:rPr>
      </w:pP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نو</w:t>
      </w:r>
      <w:r w:rsidRPr="006B5BB9">
        <w:rPr>
          <w:rFonts w:hint="cs"/>
          <w:rtl/>
        </w:rPr>
        <w:t>ی</w:t>
      </w:r>
      <w:r w:rsidR="008F4B15" w:rsidRPr="006B5BB9">
        <w:rPr>
          <w:rFonts w:hint="cs"/>
          <w:rtl/>
        </w:rPr>
        <w:t xml:space="preserve">سندگان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ماده صبر</w:t>
      </w:r>
      <w:r w:rsidR="007C6A2D" w:rsidRPr="006B5BB9">
        <w:rPr>
          <w:rFonts w:hint="cs"/>
          <w:rtl/>
        </w:rPr>
        <w:t>،</w:t>
      </w:r>
      <w:r w:rsidR="004F180B" w:rsidRPr="006B5BB9">
        <w:rPr>
          <w:rFonts w:hint="cs"/>
          <w:rtl/>
        </w:rPr>
        <w:t xml:space="preserve"> </w:t>
      </w:r>
      <w:r w:rsidR="008F4B15" w:rsidRPr="006B5BB9">
        <w:rPr>
          <w:rFonts w:hint="cs"/>
          <w:rtl/>
        </w:rPr>
        <w:t>ام</w:t>
      </w:r>
      <w:r w:rsidRPr="006B5BB9">
        <w:rPr>
          <w:rFonts w:hint="cs"/>
          <w:rtl/>
        </w:rPr>
        <w:t>ی</w:t>
      </w:r>
      <w:r w:rsidR="008F4B15" w:rsidRPr="006B5BB9">
        <w:rPr>
          <w:rFonts w:hint="cs"/>
          <w:rtl/>
        </w:rPr>
        <w:t>دوار</w:t>
      </w:r>
      <w:r w:rsidRPr="006B5BB9">
        <w:rPr>
          <w:rFonts w:hint="cs"/>
          <w:rtl/>
        </w:rPr>
        <w:t>ی</w:t>
      </w:r>
      <w:r w:rsidR="008F4B15" w:rsidRPr="006B5BB9">
        <w:rPr>
          <w:rFonts w:hint="cs"/>
          <w:rtl/>
        </w:rPr>
        <w:t xml:space="preserve"> است و انسان را برا</w:t>
      </w:r>
      <w:r w:rsidRPr="006B5BB9">
        <w:rPr>
          <w:rFonts w:hint="cs"/>
          <w:rtl/>
        </w:rPr>
        <w:t>ی</w:t>
      </w:r>
      <w:r w:rsidR="008F4B15" w:rsidRPr="006B5BB9">
        <w:rPr>
          <w:rFonts w:hint="cs"/>
          <w:rtl/>
        </w:rPr>
        <w:t xml:space="preserve"> ش</w:t>
      </w:r>
      <w:r w:rsidR="006F1049" w:rsidRPr="006B5BB9">
        <w:rPr>
          <w:rFonts w:hint="cs"/>
          <w:rtl/>
        </w:rPr>
        <w:t>ک</w:t>
      </w:r>
      <w:r w:rsidRPr="006B5BB9">
        <w:rPr>
          <w:rFonts w:hint="cs"/>
          <w:rtl/>
        </w:rPr>
        <w:t>ی</w:t>
      </w:r>
      <w:r w:rsidR="008F4B15" w:rsidRPr="006B5BB9">
        <w:rPr>
          <w:rFonts w:hint="cs"/>
          <w:rtl/>
        </w:rPr>
        <w:t>با</w:t>
      </w:r>
      <w:r w:rsidRPr="006B5BB9">
        <w:rPr>
          <w:rFonts w:hint="cs"/>
          <w:rtl/>
        </w:rPr>
        <w:t>یی</w:t>
      </w:r>
      <w:r w:rsidR="007C6A2D" w:rsidRPr="006B5BB9">
        <w:rPr>
          <w:rFonts w:hint="cs"/>
          <w:rtl/>
        </w:rPr>
        <w:t>،</w:t>
      </w:r>
      <w:r w:rsidR="004F180B" w:rsidRPr="006B5BB9">
        <w:rPr>
          <w:rFonts w:hint="cs"/>
          <w:rtl/>
        </w:rPr>
        <w:t xml:space="preserve"> </w:t>
      </w:r>
      <w:r w:rsidR="008F4B15" w:rsidRPr="006B5BB9">
        <w:rPr>
          <w:rFonts w:hint="cs"/>
          <w:rtl/>
        </w:rPr>
        <w:t>ورز</w:t>
      </w:r>
      <w:r w:rsidRPr="006B5BB9">
        <w:rPr>
          <w:rFonts w:hint="cs"/>
          <w:rtl/>
        </w:rPr>
        <w:t>ی</w:t>
      </w:r>
      <w:r w:rsidR="008F4B15" w:rsidRPr="006B5BB9">
        <w:rPr>
          <w:rFonts w:hint="cs"/>
          <w:rtl/>
        </w:rPr>
        <w:t xml:space="preserve">ده و </w:t>
      </w:r>
      <w:r w:rsidR="006F1049" w:rsidRPr="006B5BB9">
        <w:rPr>
          <w:rFonts w:hint="cs"/>
          <w:rtl/>
        </w:rPr>
        <w:t>ک</w:t>
      </w:r>
      <w:r w:rsidR="008F4B15" w:rsidRPr="006B5BB9">
        <w:rPr>
          <w:rFonts w:hint="cs"/>
          <w:rtl/>
        </w:rPr>
        <w:t>م</w:t>
      </w:r>
      <w:r w:rsidR="006F1049" w:rsidRPr="006B5BB9">
        <w:rPr>
          <w:rFonts w:hint="cs"/>
          <w:rtl/>
        </w:rPr>
        <w:t>ک</w:t>
      </w:r>
      <w:r w:rsidR="008F4B15" w:rsidRPr="006B5BB9">
        <w:rPr>
          <w:rFonts w:hint="cs"/>
          <w:rtl/>
        </w:rPr>
        <w:t xml:space="preserve"> </w:t>
      </w:r>
      <w:r w:rsidR="00E825D7" w:rsidRPr="006B5BB9">
        <w:rPr>
          <w:rFonts w:hint="cs"/>
          <w:rtl/>
        </w:rPr>
        <w:t>م</w:t>
      </w:r>
      <w:r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 همچن</w:t>
      </w:r>
      <w:r w:rsidRPr="006B5BB9">
        <w:rPr>
          <w:rFonts w:hint="cs"/>
          <w:rtl/>
        </w:rPr>
        <w:t>ی</w:t>
      </w:r>
      <w:r w:rsidR="008F4B15" w:rsidRPr="006B5BB9">
        <w:rPr>
          <w:rFonts w:hint="cs"/>
          <w:rtl/>
        </w:rPr>
        <w:t>ن سبب و علت ام</w:t>
      </w:r>
      <w:r w:rsidRPr="006B5BB9">
        <w:rPr>
          <w:rFonts w:hint="cs"/>
          <w:rtl/>
        </w:rPr>
        <w:t>ی</w:t>
      </w:r>
      <w:r w:rsidR="008F4B15" w:rsidRPr="006B5BB9">
        <w:rPr>
          <w:rFonts w:hint="cs"/>
          <w:rtl/>
        </w:rPr>
        <w:t>دوار</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داشتن گمان ن</w:t>
      </w:r>
      <w:r w:rsidRPr="006B5BB9">
        <w:rPr>
          <w:rFonts w:hint="cs"/>
          <w:rtl/>
        </w:rPr>
        <w:t>ی</w:t>
      </w:r>
      <w:r w:rsidR="006F1049" w:rsidRPr="006B5BB9">
        <w:rPr>
          <w:rFonts w:hint="cs"/>
          <w:rtl/>
        </w:rPr>
        <w:t>ک</w:t>
      </w:r>
      <w:r w:rsidR="008F4B15" w:rsidRPr="006B5BB9">
        <w:rPr>
          <w:rFonts w:hint="cs"/>
          <w:rtl/>
        </w:rPr>
        <w:t xml:space="preserve"> به خدا و ام</w:t>
      </w:r>
      <w:r w:rsidRPr="006B5BB9">
        <w:rPr>
          <w:rFonts w:hint="cs"/>
          <w:rtl/>
        </w:rPr>
        <w:t>ی</w:t>
      </w:r>
      <w:r w:rsidR="008F4B15" w:rsidRPr="006B5BB9">
        <w:rPr>
          <w:rFonts w:hint="cs"/>
          <w:rtl/>
        </w:rPr>
        <w:t>د</w:t>
      </w:r>
      <w:r w:rsidRPr="006B5BB9">
        <w:rPr>
          <w:rFonts w:hint="cs"/>
          <w:rtl/>
        </w:rPr>
        <w:t>ی</w:t>
      </w:r>
      <w:r w:rsidR="008F4B15" w:rsidRPr="006B5BB9">
        <w:rPr>
          <w:rFonts w:hint="cs"/>
          <w:rtl/>
        </w:rPr>
        <w:t xml:space="preserve"> است </w:t>
      </w:r>
      <w:r w:rsidR="006F1049" w:rsidRPr="006B5BB9">
        <w:rPr>
          <w:rFonts w:hint="cs"/>
          <w:rtl/>
        </w:rPr>
        <w:t>ک</w:t>
      </w:r>
      <w:r w:rsidR="008F4B15" w:rsidRPr="006B5BB9">
        <w:rPr>
          <w:rFonts w:hint="cs"/>
          <w:rtl/>
        </w:rPr>
        <w:t>ه به خطا</w:t>
      </w:r>
      <w:r w:rsidR="006F1049" w:rsidRPr="006B5BB9">
        <w:rPr>
          <w:rFonts w:hint="cs"/>
          <w:rtl/>
        </w:rPr>
        <w:t xml:space="preserve"> نمی‌</w:t>
      </w:r>
      <w:r w:rsidR="008F4B15" w:rsidRPr="006B5BB9">
        <w:rPr>
          <w:rFonts w:hint="cs"/>
          <w:rtl/>
        </w:rPr>
        <w:t>رود و</w:t>
      </w:r>
      <w:r w:rsidR="00787B6E">
        <w:rPr>
          <w:rFonts w:hint="cs"/>
          <w:rtl/>
        </w:rPr>
        <w:t xml:space="preserve"> بی‌</w:t>
      </w:r>
      <w:r w:rsidR="008F4B15" w:rsidRPr="006B5BB9">
        <w:rPr>
          <w:rFonts w:hint="cs"/>
          <w:rtl/>
        </w:rPr>
        <w:t>نت</w:t>
      </w:r>
      <w:r w:rsidRPr="006B5BB9">
        <w:rPr>
          <w:rFonts w:hint="cs"/>
          <w:rtl/>
        </w:rPr>
        <w:t>ی</w:t>
      </w:r>
      <w:r w:rsidR="008F4B15" w:rsidRPr="006B5BB9">
        <w:rPr>
          <w:rFonts w:hint="cs"/>
          <w:rtl/>
        </w:rPr>
        <w:t>جه</w:t>
      </w:r>
      <w:r w:rsidR="006F1049" w:rsidRPr="006B5BB9">
        <w:rPr>
          <w:rFonts w:hint="cs"/>
          <w:rtl/>
        </w:rPr>
        <w:t xml:space="preserve"> نمی‌</w:t>
      </w:r>
      <w:r w:rsidR="008F4B15" w:rsidRPr="006B5BB9">
        <w:rPr>
          <w:rFonts w:hint="cs"/>
          <w:rtl/>
        </w:rPr>
        <w:t>ماند</w:t>
      </w:r>
      <w:r w:rsidR="0075782A" w:rsidRPr="006B5BB9">
        <w:rPr>
          <w:rFonts w:hint="cs"/>
          <w:rtl/>
        </w:rPr>
        <w:t xml:space="preserve">. </w:t>
      </w:r>
    </w:p>
    <w:p w:rsidR="008F4B15" w:rsidRPr="006B5BB9" w:rsidRDefault="008F4B15" w:rsidP="006B5BB9">
      <w:pPr>
        <w:pStyle w:val="a4"/>
        <w:rPr>
          <w:rtl/>
        </w:rPr>
      </w:pPr>
      <w:r w:rsidRPr="006B5BB9">
        <w:rPr>
          <w:rFonts w:hint="cs"/>
          <w:rtl/>
        </w:rPr>
        <w:t>سخاوتمندان</w:t>
      </w:r>
      <w:r w:rsidR="007C6A2D" w:rsidRPr="006B5BB9">
        <w:rPr>
          <w:rFonts w:hint="cs"/>
          <w:rtl/>
        </w:rPr>
        <w:t>،</w:t>
      </w:r>
      <w:r w:rsidR="004F180B" w:rsidRPr="006B5BB9">
        <w:rPr>
          <w:rFonts w:hint="cs"/>
          <w:rtl/>
        </w:rPr>
        <w:t xml:space="preserve"> </w:t>
      </w:r>
      <w:r w:rsidR="006F1049" w:rsidRPr="006B5BB9">
        <w:rPr>
          <w:rFonts w:hint="cs"/>
          <w:rtl/>
        </w:rPr>
        <w:t>ک</w:t>
      </w:r>
      <w:r w:rsidRPr="006B5BB9">
        <w:rPr>
          <w:rFonts w:hint="cs"/>
          <w:rtl/>
        </w:rPr>
        <w:t>سان</w:t>
      </w:r>
      <w:r w:rsidR="0028485C" w:rsidRPr="006B5BB9">
        <w:rPr>
          <w:rFonts w:hint="cs"/>
          <w:rtl/>
        </w:rPr>
        <w:t>ی</w:t>
      </w:r>
      <w:r w:rsidRPr="006B5BB9">
        <w:rPr>
          <w:rFonts w:hint="cs"/>
          <w:rtl/>
        </w:rPr>
        <w:t xml:space="preserve"> را </w:t>
      </w:r>
      <w:r w:rsidR="006F1049" w:rsidRPr="006B5BB9">
        <w:rPr>
          <w:rFonts w:hint="cs"/>
          <w:rtl/>
        </w:rPr>
        <w:t>ک</w:t>
      </w:r>
      <w:r w:rsidRPr="006B5BB9">
        <w:rPr>
          <w:rFonts w:hint="cs"/>
          <w:rtl/>
        </w:rPr>
        <w:t>ه به آنها گمان ن</w:t>
      </w:r>
      <w:r w:rsidR="0028485C" w:rsidRPr="006B5BB9">
        <w:rPr>
          <w:rFonts w:hint="cs"/>
          <w:rtl/>
        </w:rPr>
        <w:t>ی</w:t>
      </w:r>
      <w:r w:rsidR="006F1049" w:rsidRPr="006B5BB9">
        <w:rPr>
          <w:rFonts w:hint="cs"/>
          <w:rtl/>
        </w:rPr>
        <w:t>ک</w:t>
      </w:r>
      <w:r w:rsidRPr="006B5BB9">
        <w:rPr>
          <w:rFonts w:hint="cs"/>
          <w:rtl/>
        </w:rPr>
        <w:t xml:space="preserve"> دارند</w:t>
      </w:r>
      <w:r w:rsidR="007C6A2D" w:rsidRPr="006B5BB9">
        <w:rPr>
          <w:rFonts w:hint="cs"/>
          <w:rtl/>
        </w:rPr>
        <w:t>،</w:t>
      </w:r>
      <w:r w:rsidR="004F180B" w:rsidRPr="006B5BB9">
        <w:rPr>
          <w:rFonts w:hint="cs"/>
          <w:rtl/>
        </w:rPr>
        <w:t xml:space="preserve"> </w:t>
      </w:r>
      <w:r w:rsidRPr="006B5BB9">
        <w:rPr>
          <w:rFonts w:hint="cs"/>
          <w:rtl/>
        </w:rPr>
        <w:t>گرام</w:t>
      </w:r>
      <w:r w:rsidR="0028485C" w:rsidRPr="006B5BB9">
        <w:rPr>
          <w:rFonts w:hint="cs"/>
          <w:rtl/>
        </w:rPr>
        <w:t>ی می‌</w:t>
      </w:r>
      <w:r w:rsidRPr="006B5BB9">
        <w:rPr>
          <w:rFonts w:hint="cs"/>
          <w:rtl/>
        </w:rPr>
        <w:t xml:space="preserve">دارند و از </w:t>
      </w:r>
      <w:r w:rsidR="006F1049" w:rsidRPr="006B5BB9">
        <w:rPr>
          <w:rFonts w:hint="cs"/>
          <w:rtl/>
        </w:rPr>
        <w:t>ک</w:t>
      </w:r>
      <w:r w:rsidRPr="006B5BB9">
        <w:rPr>
          <w:rFonts w:hint="cs"/>
          <w:rtl/>
        </w:rPr>
        <w:t>س</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به آنها گمان ن</w:t>
      </w:r>
      <w:r w:rsidR="0028485C" w:rsidRPr="006B5BB9">
        <w:rPr>
          <w:rFonts w:hint="cs"/>
          <w:rtl/>
        </w:rPr>
        <w:t>ی</w:t>
      </w:r>
      <w:r w:rsidR="006F1049" w:rsidRPr="006B5BB9">
        <w:rPr>
          <w:rFonts w:hint="cs"/>
          <w:rtl/>
        </w:rPr>
        <w:t>ک</w:t>
      </w:r>
      <w:r w:rsidRPr="006B5BB9">
        <w:rPr>
          <w:rFonts w:hint="cs"/>
          <w:rtl/>
        </w:rPr>
        <w:t xml:space="preserve"> ندارد</w:t>
      </w:r>
      <w:r w:rsidR="007C6A2D" w:rsidRPr="006B5BB9">
        <w:rPr>
          <w:rFonts w:hint="cs"/>
          <w:rtl/>
        </w:rPr>
        <w:t>،</w:t>
      </w:r>
      <w:r w:rsidR="004F180B" w:rsidRPr="006B5BB9">
        <w:rPr>
          <w:rFonts w:hint="cs"/>
          <w:rtl/>
        </w:rPr>
        <w:t xml:space="preserve"> </w:t>
      </w:r>
      <w:r w:rsidRPr="006B5BB9">
        <w:rPr>
          <w:rFonts w:hint="cs"/>
          <w:rtl/>
        </w:rPr>
        <w:t>رو</w:t>
      </w:r>
      <w:r w:rsidR="0028485C" w:rsidRPr="006B5BB9">
        <w:rPr>
          <w:rFonts w:hint="cs"/>
          <w:rtl/>
        </w:rPr>
        <w:t>ی می‌</w:t>
      </w:r>
      <w:r w:rsidRPr="006B5BB9">
        <w:rPr>
          <w:rFonts w:hint="cs"/>
          <w:rtl/>
        </w:rPr>
        <w:t xml:space="preserve">گردانند و از </w:t>
      </w:r>
      <w:r w:rsidR="006F1049" w:rsidRPr="006B5BB9">
        <w:rPr>
          <w:rFonts w:hint="cs"/>
          <w:rtl/>
        </w:rPr>
        <w:t>ک</w:t>
      </w:r>
      <w:r w:rsidRPr="006B5BB9">
        <w:rPr>
          <w:rFonts w:hint="cs"/>
          <w:rtl/>
        </w:rPr>
        <w:t>س</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نزدشان آمده و به ا</w:t>
      </w:r>
      <w:r w:rsidR="0028485C" w:rsidRPr="006B5BB9">
        <w:rPr>
          <w:rFonts w:hint="cs"/>
          <w:rtl/>
        </w:rPr>
        <w:t>ی</w:t>
      </w:r>
      <w:r w:rsidRPr="006B5BB9">
        <w:rPr>
          <w:rFonts w:hint="cs"/>
          <w:rtl/>
        </w:rPr>
        <w:t>شان ام</w:t>
      </w:r>
      <w:r w:rsidR="0028485C" w:rsidRPr="006B5BB9">
        <w:rPr>
          <w:rFonts w:hint="cs"/>
          <w:rtl/>
        </w:rPr>
        <w:t>ی</w:t>
      </w:r>
      <w:r w:rsidRPr="006B5BB9">
        <w:rPr>
          <w:rFonts w:hint="cs"/>
          <w:rtl/>
        </w:rPr>
        <w:t>د</w:t>
      </w:r>
      <w:r w:rsidR="0028485C" w:rsidRPr="006B5BB9">
        <w:rPr>
          <w:rFonts w:hint="cs"/>
          <w:rtl/>
        </w:rPr>
        <w:t>ی</w:t>
      </w:r>
      <w:r w:rsidRPr="006B5BB9">
        <w:rPr>
          <w:rFonts w:hint="cs"/>
          <w:rtl/>
        </w:rPr>
        <w:t xml:space="preserve"> ندارد</w:t>
      </w:r>
      <w:r w:rsidR="007C6A2D" w:rsidRPr="006B5BB9">
        <w:rPr>
          <w:rFonts w:hint="cs"/>
          <w:rtl/>
        </w:rPr>
        <w:t>،</w:t>
      </w:r>
      <w:r w:rsidR="004F180B" w:rsidRPr="006B5BB9">
        <w:rPr>
          <w:rFonts w:hint="cs"/>
          <w:rtl/>
        </w:rPr>
        <w:t xml:space="preserve"> </w:t>
      </w:r>
      <w:r w:rsidRPr="006B5BB9">
        <w:rPr>
          <w:rFonts w:hint="cs"/>
          <w:rtl/>
        </w:rPr>
        <w:t xml:space="preserve">ناراحت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ند</w:t>
      </w:r>
      <w:r w:rsidR="0075782A" w:rsidRPr="006B5BB9">
        <w:rPr>
          <w:rFonts w:hint="cs"/>
          <w:rtl/>
        </w:rPr>
        <w:t xml:space="preserve">. </w:t>
      </w:r>
      <w:r w:rsidRPr="006B5BB9">
        <w:rPr>
          <w:rFonts w:hint="cs"/>
          <w:rtl/>
        </w:rPr>
        <w:t>پس خداوند</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بزرگتر</w:t>
      </w:r>
      <w:r w:rsidR="0028485C" w:rsidRPr="006B5BB9">
        <w:rPr>
          <w:rFonts w:hint="cs"/>
          <w:rtl/>
        </w:rPr>
        <w:t>ی</w:t>
      </w:r>
      <w:r w:rsidRPr="006B5BB9">
        <w:rPr>
          <w:rFonts w:hint="cs"/>
          <w:rtl/>
        </w:rPr>
        <w:t>ن سخاوتمند است</w:t>
      </w:r>
      <w:r w:rsidR="007C6A2D" w:rsidRPr="006B5BB9">
        <w:rPr>
          <w:rFonts w:hint="cs"/>
          <w:rtl/>
        </w:rPr>
        <w:t>،</w:t>
      </w:r>
      <w:r w:rsidR="004F180B" w:rsidRPr="006B5BB9">
        <w:rPr>
          <w:rFonts w:hint="cs"/>
          <w:rtl/>
        </w:rPr>
        <w:t xml:space="preserve"> </w:t>
      </w:r>
      <w:r w:rsidRPr="006B5BB9">
        <w:rPr>
          <w:rFonts w:hint="cs"/>
          <w:rtl/>
        </w:rPr>
        <w:t>چگونه خواهد بود؟</w:t>
      </w:r>
    </w:p>
    <w:p w:rsidR="008F4B15" w:rsidRPr="006A5B07" w:rsidRDefault="008F4B15" w:rsidP="009A46D0">
      <w:pPr>
        <w:pStyle w:val="a4"/>
        <w:rPr>
          <w:rtl/>
        </w:rPr>
      </w:pPr>
      <w:r w:rsidRPr="006B5BB9">
        <w:rPr>
          <w:rFonts w:hint="cs"/>
          <w:rtl/>
        </w:rPr>
        <w:t>خداوند</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اگر به ام</w:t>
      </w:r>
      <w:r w:rsidR="0028485C" w:rsidRPr="006B5BB9">
        <w:rPr>
          <w:rFonts w:hint="cs"/>
          <w:rtl/>
        </w:rPr>
        <w:t>ی</w:t>
      </w:r>
      <w:r w:rsidRPr="006B5BB9">
        <w:rPr>
          <w:rFonts w:hint="cs"/>
          <w:rtl/>
        </w:rPr>
        <w:t>دواران درگاهش</w:t>
      </w:r>
      <w:r w:rsidR="007C6A2D" w:rsidRPr="006B5BB9">
        <w:rPr>
          <w:rFonts w:hint="cs"/>
          <w:rtl/>
        </w:rPr>
        <w:t>،</w:t>
      </w:r>
      <w:r w:rsidR="004F180B" w:rsidRPr="006B5BB9">
        <w:rPr>
          <w:rFonts w:hint="cs"/>
          <w:rtl/>
        </w:rPr>
        <w:t xml:space="preserve"> </w:t>
      </w:r>
      <w:r w:rsidRPr="006B5BB9">
        <w:rPr>
          <w:rFonts w:hint="cs"/>
          <w:rtl/>
        </w:rPr>
        <w:t>ب</w:t>
      </w:r>
      <w:r w:rsidR="0028485C" w:rsidRPr="006B5BB9">
        <w:rPr>
          <w:rFonts w:hint="cs"/>
          <w:rtl/>
        </w:rPr>
        <w:t>ی</w:t>
      </w:r>
      <w:r w:rsidRPr="006B5BB9">
        <w:rPr>
          <w:rFonts w:hint="cs"/>
          <w:rtl/>
        </w:rPr>
        <w:t>ش از طمع و خواسته آنها بدهد</w:t>
      </w:r>
      <w:r w:rsidR="007C6A2D" w:rsidRPr="006B5BB9">
        <w:rPr>
          <w:rFonts w:hint="cs"/>
          <w:rtl/>
        </w:rPr>
        <w:t>،</w:t>
      </w:r>
      <w:r w:rsidR="004F180B" w:rsidRPr="006B5BB9">
        <w:rPr>
          <w:rFonts w:hint="cs"/>
          <w:rtl/>
        </w:rPr>
        <w:t xml:space="preserve"> </w:t>
      </w:r>
      <w:r w:rsidRPr="006B5BB9">
        <w:rPr>
          <w:rFonts w:hint="cs"/>
          <w:rtl/>
        </w:rPr>
        <w:t>تنگدست و فق</w:t>
      </w:r>
      <w:r w:rsidR="0028485C" w:rsidRPr="006B5BB9">
        <w:rPr>
          <w:rFonts w:hint="cs"/>
          <w:rtl/>
        </w:rPr>
        <w:t>ی</w:t>
      </w:r>
      <w:r w:rsidRPr="006B5BB9">
        <w:rPr>
          <w:rFonts w:hint="cs"/>
          <w:rtl/>
        </w:rPr>
        <w:t>ر ن</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w:t>
      </w:r>
      <w:r w:rsidR="0075782A" w:rsidRPr="006B5BB9">
        <w:rPr>
          <w:rFonts w:hint="cs"/>
          <w:rtl/>
        </w:rPr>
        <w:t xml:space="preserve">. </w:t>
      </w:r>
      <w:r w:rsidRPr="006B5BB9">
        <w:rPr>
          <w:rFonts w:hint="cs"/>
          <w:rtl/>
        </w:rPr>
        <w:t>بزرگتر</w:t>
      </w:r>
      <w:r w:rsidR="0028485C" w:rsidRPr="006B5BB9">
        <w:rPr>
          <w:rFonts w:hint="cs"/>
          <w:rtl/>
        </w:rPr>
        <w:t>ی</w:t>
      </w:r>
      <w:r w:rsidRPr="006B5BB9">
        <w:rPr>
          <w:rFonts w:hint="cs"/>
          <w:rtl/>
        </w:rPr>
        <w:t>ن شاهد برا</w:t>
      </w:r>
      <w:r w:rsidR="0028485C" w:rsidRPr="006B5BB9">
        <w:rPr>
          <w:rFonts w:hint="cs"/>
          <w:rtl/>
        </w:rPr>
        <w:t>ی</w:t>
      </w:r>
      <w:r w:rsidRPr="006B5BB9">
        <w:rPr>
          <w:rFonts w:hint="cs"/>
          <w:rtl/>
        </w:rPr>
        <w:t xml:space="preserve"> ا</w:t>
      </w:r>
      <w:r w:rsidR="0028485C" w:rsidRPr="006B5BB9">
        <w:rPr>
          <w:rFonts w:hint="cs"/>
          <w:rtl/>
        </w:rPr>
        <w:t>ی</w:t>
      </w:r>
      <w:r w:rsidRPr="006B5BB9">
        <w:rPr>
          <w:rFonts w:hint="cs"/>
          <w:rtl/>
        </w:rPr>
        <w:t>ن</w:t>
      </w:r>
      <w:r w:rsidR="006F1049" w:rsidRPr="006B5BB9">
        <w:rPr>
          <w:rFonts w:hint="cs"/>
          <w:rtl/>
        </w:rPr>
        <w:t>ک</w:t>
      </w:r>
      <w:r w:rsidRPr="006B5BB9">
        <w:rPr>
          <w:rFonts w:hint="cs"/>
          <w:rtl/>
        </w:rPr>
        <w:t>ه خداوند</w:t>
      </w:r>
      <w:r w:rsidR="007C6A2D" w:rsidRPr="006B5BB9">
        <w:rPr>
          <w:rFonts w:hint="cs"/>
          <w:rtl/>
        </w:rPr>
        <w:t>،</w:t>
      </w:r>
      <w:r w:rsidR="004F180B" w:rsidRPr="006B5BB9">
        <w:rPr>
          <w:rFonts w:hint="cs"/>
          <w:rtl/>
        </w:rPr>
        <w:t xml:space="preserve"> </w:t>
      </w:r>
      <w:r w:rsidRPr="006B5BB9">
        <w:rPr>
          <w:rFonts w:hint="cs"/>
          <w:rtl/>
        </w:rPr>
        <w:t>آمدن بنده</w:t>
      </w:r>
      <w:r w:rsidR="00B53612" w:rsidRPr="006B5BB9">
        <w:rPr>
          <w:rFonts w:hint="cs"/>
          <w:rtl/>
        </w:rPr>
        <w:t xml:space="preserve">‌اش </w:t>
      </w:r>
      <w:r w:rsidRPr="006B5BB9">
        <w:rPr>
          <w:rFonts w:hint="cs"/>
          <w:rtl/>
        </w:rPr>
        <w:t>رابه آستانه خو</w:t>
      </w:r>
      <w:r w:rsidR="0028485C" w:rsidRPr="006B5BB9">
        <w:rPr>
          <w:rFonts w:hint="cs"/>
          <w:rtl/>
        </w:rPr>
        <w:t>ی</w:t>
      </w:r>
      <w:r w:rsidRPr="006B5BB9">
        <w:rPr>
          <w:rFonts w:hint="cs"/>
          <w:rtl/>
        </w:rPr>
        <w:t>ش و ن</w:t>
      </w:r>
      <w:r w:rsidR="0028485C" w:rsidRPr="006B5BB9">
        <w:rPr>
          <w:rFonts w:hint="cs"/>
          <w:rtl/>
        </w:rPr>
        <w:t>ی</w:t>
      </w:r>
      <w:r w:rsidRPr="006B5BB9">
        <w:rPr>
          <w:rFonts w:hint="cs"/>
          <w:rtl/>
        </w:rPr>
        <w:t>ز ام</w:t>
      </w:r>
      <w:r w:rsidR="0028485C" w:rsidRPr="006B5BB9">
        <w:rPr>
          <w:rFonts w:hint="cs"/>
          <w:rtl/>
        </w:rPr>
        <w:t>ی</w:t>
      </w:r>
      <w:r w:rsidRPr="006B5BB9">
        <w:rPr>
          <w:rFonts w:hint="cs"/>
          <w:rtl/>
        </w:rPr>
        <w:t>دوار</w:t>
      </w:r>
      <w:r w:rsidR="0028485C" w:rsidRPr="006B5BB9">
        <w:rPr>
          <w:rFonts w:hint="cs"/>
          <w:rtl/>
        </w:rPr>
        <w:t>ی</w:t>
      </w:r>
      <w:r w:rsidRPr="006B5BB9">
        <w:rPr>
          <w:rFonts w:hint="cs"/>
          <w:rtl/>
        </w:rPr>
        <w:t xml:space="preserve"> بنده به رحمت خدا را دوست</w:t>
      </w:r>
      <w:r w:rsidR="0028485C" w:rsidRPr="006B5BB9">
        <w:rPr>
          <w:rFonts w:hint="cs"/>
          <w:rtl/>
        </w:rPr>
        <w:t xml:space="preserve"> می‌</w:t>
      </w:r>
      <w:r w:rsidRPr="006B5BB9">
        <w:rPr>
          <w:rFonts w:hint="cs"/>
          <w:rtl/>
        </w:rPr>
        <w:t>دارد</w:t>
      </w:r>
      <w:r w:rsidR="007C6A2D" w:rsidRPr="006B5BB9">
        <w:rPr>
          <w:rFonts w:hint="cs"/>
          <w:rtl/>
        </w:rPr>
        <w:t>،</w:t>
      </w:r>
      <w:r w:rsidR="004F180B" w:rsidRPr="006B5BB9">
        <w:rPr>
          <w:rFonts w:hint="cs"/>
          <w:rtl/>
        </w:rPr>
        <w:t xml:space="preserve"> </w:t>
      </w:r>
      <w:r w:rsidRPr="006B5BB9">
        <w:rPr>
          <w:rFonts w:hint="cs"/>
          <w:rtl/>
        </w:rPr>
        <w:t>ا</w:t>
      </w:r>
      <w:r w:rsidR="0028485C" w:rsidRPr="006B5BB9">
        <w:rPr>
          <w:rFonts w:hint="cs"/>
          <w:rtl/>
        </w:rPr>
        <w:t>ی</w:t>
      </w:r>
      <w:r w:rsidRPr="006B5BB9">
        <w:rPr>
          <w:rFonts w:hint="cs"/>
          <w:rtl/>
        </w:rPr>
        <w:t xml:space="preserve">ن است </w:t>
      </w:r>
      <w:r w:rsidR="006F1049" w:rsidRPr="006B5BB9">
        <w:rPr>
          <w:rFonts w:hint="cs"/>
          <w:rtl/>
        </w:rPr>
        <w:t>ک</w:t>
      </w:r>
      <w:r w:rsidRPr="006B5BB9">
        <w:rPr>
          <w:rFonts w:hint="cs"/>
          <w:rtl/>
        </w:rPr>
        <w:t>ه گشا</w:t>
      </w:r>
      <w:r w:rsidR="0028485C" w:rsidRPr="006B5BB9">
        <w:rPr>
          <w:rFonts w:hint="cs"/>
          <w:rtl/>
        </w:rPr>
        <w:t>ی</w:t>
      </w:r>
      <w:r w:rsidRPr="006B5BB9">
        <w:rPr>
          <w:rFonts w:hint="cs"/>
          <w:rtl/>
        </w:rPr>
        <w:t>ش و نجات</w:t>
      </w:r>
      <w:r w:rsidR="007C6A2D" w:rsidRPr="006B5BB9">
        <w:rPr>
          <w:rFonts w:hint="cs"/>
          <w:rtl/>
        </w:rPr>
        <w:t>،</w:t>
      </w:r>
      <w:r w:rsidR="004F180B" w:rsidRPr="006B5BB9">
        <w:rPr>
          <w:rFonts w:hint="cs"/>
          <w:rtl/>
        </w:rPr>
        <w:t xml:space="preserve"> </w:t>
      </w:r>
      <w:r w:rsidRPr="006B5BB9">
        <w:rPr>
          <w:rFonts w:hint="cs"/>
          <w:rtl/>
        </w:rPr>
        <w:t>زمان</w:t>
      </w:r>
      <w:r w:rsidR="0028485C" w:rsidRPr="006B5BB9">
        <w:rPr>
          <w:rFonts w:hint="cs"/>
          <w:rtl/>
        </w:rPr>
        <w:t>ی</w:t>
      </w:r>
      <w:r w:rsidRPr="006B5BB9">
        <w:rPr>
          <w:rFonts w:hint="cs"/>
          <w:rtl/>
        </w:rPr>
        <w:t xml:space="preserve"> به سراغ انسان</w:t>
      </w:r>
      <w:r w:rsidR="0028485C" w:rsidRPr="006B5BB9">
        <w:rPr>
          <w:rFonts w:hint="cs"/>
          <w:rtl/>
        </w:rPr>
        <w:t xml:space="preserve"> می‌</w:t>
      </w:r>
      <w:r w:rsidRPr="006B5BB9">
        <w:rPr>
          <w:rFonts w:hint="cs"/>
          <w:rtl/>
        </w:rPr>
        <w:t>آ</w:t>
      </w:r>
      <w:r w:rsidR="0028485C" w:rsidRPr="006B5BB9">
        <w:rPr>
          <w:rFonts w:hint="cs"/>
          <w:rtl/>
        </w:rPr>
        <w:t>ی</w:t>
      </w:r>
      <w:r w:rsidRPr="006B5BB9">
        <w:rPr>
          <w:rFonts w:hint="cs"/>
          <w:rtl/>
        </w:rPr>
        <w:t xml:space="preserve">د </w:t>
      </w:r>
      <w:r w:rsidR="006F1049" w:rsidRPr="006B5BB9">
        <w:rPr>
          <w:rFonts w:hint="cs"/>
          <w:rtl/>
        </w:rPr>
        <w:t>ک</w:t>
      </w:r>
      <w:r w:rsidRPr="006B5BB9">
        <w:rPr>
          <w:rFonts w:hint="cs"/>
          <w:rtl/>
        </w:rPr>
        <w:t>ه بنده از همه جا قطع ام</w:t>
      </w:r>
      <w:r w:rsidR="0028485C" w:rsidRPr="006B5BB9">
        <w:rPr>
          <w:rFonts w:hint="cs"/>
          <w:rtl/>
        </w:rPr>
        <w:t>ی</w:t>
      </w:r>
      <w:r w:rsidRPr="006B5BB9">
        <w:rPr>
          <w:rFonts w:hint="cs"/>
          <w:rtl/>
        </w:rPr>
        <w:t xml:space="preserve">د </w:t>
      </w:r>
      <w:r w:rsidR="006F1049" w:rsidRPr="006B5BB9">
        <w:rPr>
          <w:rFonts w:hint="cs"/>
          <w:rtl/>
        </w:rPr>
        <w:t>ک</w:t>
      </w:r>
      <w:r w:rsidRPr="006B5BB9">
        <w:rPr>
          <w:rFonts w:hint="cs"/>
          <w:rtl/>
        </w:rPr>
        <w:t>ند</w:t>
      </w:r>
      <w:r w:rsidR="007C6A2D" w:rsidRPr="006B5BB9">
        <w:rPr>
          <w:rFonts w:hint="cs"/>
          <w:rtl/>
        </w:rPr>
        <w:t>،</w:t>
      </w:r>
      <w:r w:rsidR="004F180B" w:rsidRPr="006B5BB9">
        <w:rPr>
          <w:rFonts w:hint="cs"/>
          <w:rtl/>
        </w:rPr>
        <w:t xml:space="preserve"> </w:t>
      </w:r>
      <w:r w:rsidRPr="006B5BB9">
        <w:rPr>
          <w:rFonts w:hint="cs"/>
          <w:rtl/>
        </w:rPr>
        <w:t>درمانده شود</w:t>
      </w:r>
      <w:r w:rsidR="007C6A2D" w:rsidRPr="006B5BB9">
        <w:rPr>
          <w:rFonts w:hint="cs"/>
          <w:rtl/>
        </w:rPr>
        <w:t>،</w:t>
      </w:r>
      <w:r w:rsidR="004F180B" w:rsidRPr="006B5BB9">
        <w:rPr>
          <w:rFonts w:hint="cs"/>
          <w:rtl/>
        </w:rPr>
        <w:t xml:space="preserve"> </w:t>
      </w:r>
      <w:r w:rsidRPr="006B5BB9">
        <w:rPr>
          <w:rFonts w:hint="cs"/>
          <w:rtl/>
        </w:rPr>
        <w:t>رنج و بلا</w:t>
      </w:r>
      <w:r w:rsidR="0028485C" w:rsidRPr="006B5BB9">
        <w:rPr>
          <w:rFonts w:hint="cs"/>
          <w:rtl/>
        </w:rPr>
        <w:t>ی</w:t>
      </w:r>
      <w:r w:rsidRPr="006B5BB9">
        <w:rPr>
          <w:rFonts w:hint="cs"/>
          <w:rtl/>
        </w:rPr>
        <w:t xml:space="preserve"> او به نها</w:t>
      </w:r>
      <w:r w:rsidR="0028485C" w:rsidRPr="006B5BB9">
        <w:rPr>
          <w:rFonts w:hint="cs"/>
          <w:rtl/>
        </w:rPr>
        <w:t>ی</w:t>
      </w:r>
      <w:r w:rsidRPr="006B5BB9">
        <w:rPr>
          <w:rFonts w:hint="cs"/>
          <w:rtl/>
        </w:rPr>
        <w:t>ت برسد و او</w:t>
      </w:r>
      <w:r w:rsidR="007C6A2D" w:rsidRPr="006B5BB9">
        <w:rPr>
          <w:rFonts w:hint="cs"/>
          <w:rtl/>
        </w:rPr>
        <w:t>،</w:t>
      </w:r>
      <w:r w:rsidR="004F180B" w:rsidRPr="006B5BB9">
        <w:rPr>
          <w:rFonts w:hint="cs"/>
          <w:rtl/>
        </w:rPr>
        <w:t xml:space="preserve"> </w:t>
      </w:r>
      <w:r w:rsidRPr="006B5BB9">
        <w:rPr>
          <w:rFonts w:hint="cs"/>
          <w:rtl/>
        </w:rPr>
        <w:t xml:space="preserve">فقط </w:t>
      </w:r>
      <w:r w:rsidRPr="006B5BB9">
        <w:rPr>
          <w:rFonts w:hint="cs"/>
          <w:rtl/>
        </w:rPr>
        <w:lastRenderedPageBreak/>
        <w:t>به خدا ام</w:t>
      </w:r>
      <w:r w:rsidR="0028485C" w:rsidRPr="006B5BB9">
        <w:rPr>
          <w:rFonts w:hint="cs"/>
          <w:rtl/>
        </w:rPr>
        <w:t>ی</w:t>
      </w:r>
      <w:r w:rsidRPr="006B5BB9">
        <w:rPr>
          <w:rFonts w:hint="cs"/>
          <w:rtl/>
        </w:rPr>
        <w:t>دوار باشد و بد</w:t>
      </w:r>
      <w:r w:rsidR="0028485C" w:rsidRPr="006B5BB9">
        <w:rPr>
          <w:rFonts w:hint="cs"/>
          <w:rtl/>
        </w:rPr>
        <w:t>ی</w:t>
      </w:r>
      <w:r w:rsidRPr="006B5BB9">
        <w:rPr>
          <w:rFonts w:hint="cs"/>
          <w:rtl/>
        </w:rPr>
        <w:t>ن سان انسان</w:t>
      </w:r>
      <w:r w:rsidR="007C6A2D" w:rsidRPr="006B5BB9">
        <w:rPr>
          <w:rFonts w:hint="cs"/>
          <w:rtl/>
        </w:rPr>
        <w:t>،</w:t>
      </w:r>
      <w:r w:rsidR="004F180B" w:rsidRPr="006B5BB9">
        <w:rPr>
          <w:rFonts w:hint="cs"/>
          <w:rtl/>
        </w:rPr>
        <w:t xml:space="preserve"> </w:t>
      </w:r>
      <w:r w:rsidRPr="006B5BB9">
        <w:rPr>
          <w:rFonts w:hint="cs"/>
          <w:rtl/>
        </w:rPr>
        <w:t>هم</w:t>
      </w:r>
      <w:r w:rsidR="0028485C" w:rsidRPr="006B5BB9">
        <w:rPr>
          <w:rFonts w:hint="cs"/>
          <w:rtl/>
        </w:rPr>
        <w:t>ی</w:t>
      </w:r>
      <w:r w:rsidRPr="006B5BB9">
        <w:rPr>
          <w:rFonts w:hint="cs"/>
          <w:rtl/>
        </w:rPr>
        <w:t>شه فقط به خدا دل و ام</w:t>
      </w:r>
      <w:r w:rsidR="0028485C" w:rsidRPr="006B5BB9">
        <w:rPr>
          <w:rFonts w:hint="cs"/>
          <w:rtl/>
        </w:rPr>
        <w:t>ی</w:t>
      </w:r>
      <w:r w:rsidRPr="006B5BB9">
        <w:rPr>
          <w:rFonts w:hint="cs"/>
          <w:rtl/>
        </w:rPr>
        <w:t>د ببندد و به او گمان ن</w:t>
      </w:r>
      <w:r w:rsidR="0028485C" w:rsidRPr="006B5BB9">
        <w:rPr>
          <w:rFonts w:hint="cs"/>
          <w:rtl/>
        </w:rPr>
        <w:t>ی</w:t>
      </w:r>
      <w:r w:rsidR="006F1049" w:rsidRPr="006B5BB9">
        <w:rPr>
          <w:rFonts w:hint="cs"/>
          <w:rtl/>
        </w:rPr>
        <w:t>ک</w:t>
      </w:r>
      <w:r w:rsidRPr="006B5BB9">
        <w:rPr>
          <w:rFonts w:hint="cs"/>
          <w:rtl/>
        </w:rPr>
        <w:t xml:space="preserve"> داشته باشد</w:t>
      </w:r>
      <w:r w:rsidR="0075782A" w:rsidRPr="006B5BB9">
        <w:rPr>
          <w:rFonts w:hint="cs"/>
          <w:rtl/>
        </w:rPr>
        <w:t>:</w:t>
      </w:r>
      <w:r w:rsidR="002B4FBF">
        <w:rPr>
          <w:rFonts w:hint="cs"/>
          <w:rtl/>
          <w:lang w:bidi="fa-IR"/>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hint="eastAsia"/>
          <w:rtl/>
        </w:rPr>
        <w:t>إِنَّ</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لَّذِينَ</w:t>
      </w:r>
      <w:r w:rsidR="009A46D0">
        <w:rPr>
          <w:rFonts w:ascii="KFGQPC Uthmanic Script HAFS" w:hAnsi="KFGQPC Uthmanic Script HAFS" w:cs="KFGQPC Uthmanic Script HAFS"/>
          <w:rtl/>
        </w:rPr>
        <w:t xml:space="preserve"> تَدۡعُونَ مِن دُونِ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للَّهِ</w:t>
      </w:r>
      <w:r w:rsidR="009A46D0">
        <w:rPr>
          <w:rFonts w:ascii="KFGQPC Uthmanic Script HAFS" w:hAnsi="KFGQPC Uthmanic Script HAFS" w:cs="KFGQPC Uthmanic Script HAFS"/>
          <w:rtl/>
        </w:rPr>
        <w:t xml:space="preserve"> عِبَادٌ أَمۡثَالُكُمۡۖ فَ</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دۡعُوهُمۡ</w:t>
      </w:r>
      <w:r w:rsidR="009A46D0">
        <w:rPr>
          <w:rFonts w:ascii="KFGQPC Uthmanic Script HAFS" w:hAnsi="KFGQPC Uthmanic Script HAFS" w:cs="KFGQPC Uthmanic Script HAFS"/>
          <w:rtl/>
        </w:rPr>
        <w:t xml:space="preserve"> فَلۡيَسۡتَجِيبُواْ لَكُمۡ إِن كُنتُمۡ صَٰدِقِينَ ١٩٤</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الأعراف: 194</w:t>
      </w:r>
      <w:r w:rsidR="002B4FBF" w:rsidRPr="002B4FBF">
        <w:rPr>
          <w:rStyle w:val="Char7"/>
          <w:rFonts w:hint="cs"/>
          <w:rtl/>
        </w:rPr>
        <w:t>]</w:t>
      </w:r>
      <w:r w:rsidR="0075782A" w:rsidRPr="006B5BB9">
        <w:rPr>
          <w:rFonts w:hint="cs"/>
          <w:rtl/>
        </w:rPr>
        <w:t xml:space="preserve"> </w:t>
      </w:r>
      <w:r w:rsidRPr="006B5BB9">
        <w:rPr>
          <w:rFonts w:hint="eastAsia"/>
          <w:rtl/>
        </w:rPr>
        <w:t>«</w:t>
      </w:r>
      <w:r w:rsidR="006F1049" w:rsidRPr="006B5BB9">
        <w:rPr>
          <w:rFonts w:hint="cs"/>
          <w:rtl/>
        </w:rPr>
        <w:t>ک</w:t>
      </w:r>
      <w:r w:rsidRPr="006B5BB9">
        <w:rPr>
          <w:rFonts w:hint="cs"/>
          <w:rtl/>
        </w:rPr>
        <w:t>سان</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به جا</w:t>
      </w:r>
      <w:r w:rsidR="0028485C" w:rsidRPr="006B5BB9">
        <w:rPr>
          <w:rFonts w:hint="cs"/>
          <w:rtl/>
        </w:rPr>
        <w:t>ی</w:t>
      </w:r>
      <w:r w:rsidRPr="006B5BB9">
        <w:rPr>
          <w:rFonts w:hint="cs"/>
          <w:rtl/>
        </w:rPr>
        <w:t xml:space="preserve"> خدا به فر</w:t>
      </w:r>
      <w:r w:rsidR="0028485C" w:rsidRPr="006B5BB9">
        <w:rPr>
          <w:rFonts w:hint="cs"/>
          <w:rtl/>
        </w:rPr>
        <w:t>ی</w:t>
      </w:r>
      <w:r w:rsidRPr="006B5BB9">
        <w:rPr>
          <w:rFonts w:hint="cs"/>
          <w:rtl/>
        </w:rPr>
        <w:t xml:space="preserve">اد </w:t>
      </w:r>
      <w:r w:rsidR="00E825D7" w:rsidRPr="006B5BB9">
        <w:rPr>
          <w:rFonts w:hint="cs"/>
          <w:rtl/>
        </w:rPr>
        <w:t>م</w:t>
      </w:r>
      <w:r w:rsidR="0028485C" w:rsidRPr="006B5BB9">
        <w:rPr>
          <w:rFonts w:hint="cs"/>
          <w:rtl/>
        </w:rPr>
        <w:t>ی</w:t>
      </w:r>
      <w:r w:rsidR="00E825D7" w:rsidRPr="006B5BB9">
        <w:rPr>
          <w:rFonts w:hint="cs"/>
          <w:rtl/>
        </w:rPr>
        <w:t>‌خوا</w:t>
      </w:r>
      <w:r w:rsidRPr="006B5BB9">
        <w:rPr>
          <w:rFonts w:hint="cs"/>
          <w:rtl/>
        </w:rPr>
        <w:t>ن</w:t>
      </w:r>
      <w:r w:rsidR="0028485C" w:rsidRPr="006B5BB9">
        <w:rPr>
          <w:rFonts w:hint="cs"/>
          <w:rtl/>
        </w:rPr>
        <w:t>ی</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بندگان</w:t>
      </w:r>
      <w:r w:rsidR="0028485C" w:rsidRPr="006B5BB9">
        <w:rPr>
          <w:rFonts w:hint="cs"/>
          <w:rtl/>
        </w:rPr>
        <w:t>ی</w:t>
      </w:r>
      <w:r w:rsidRPr="006B5BB9">
        <w:rPr>
          <w:rFonts w:hint="cs"/>
          <w:rtl/>
        </w:rPr>
        <w:t xml:space="preserve"> همانند شما هستند؛ آنان را بخوان</w:t>
      </w:r>
      <w:r w:rsidR="0028485C" w:rsidRPr="006B5BB9">
        <w:rPr>
          <w:rFonts w:hint="cs"/>
          <w:rtl/>
        </w:rPr>
        <w:t>ی</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 xml:space="preserve">پس اگر راست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یی</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با</w:t>
      </w:r>
      <w:r w:rsidR="0028485C" w:rsidRPr="006B5BB9">
        <w:rPr>
          <w:rFonts w:hint="cs"/>
          <w:rtl/>
        </w:rPr>
        <w:t>ی</w:t>
      </w:r>
      <w:r w:rsidRPr="006B5BB9">
        <w:rPr>
          <w:rFonts w:hint="cs"/>
          <w:rtl/>
        </w:rPr>
        <w:t>د شما را اجابت نما</w:t>
      </w:r>
      <w:r w:rsidR="0028485C" w:rsidRPr="006B5BB9">
        <w:rPr>
          <w:rFonts w:hint="cs"/>
          <w:rtl/>
        </w:rPr>
        <w:t>ی</w:t>
      </w:r>
      <w:r w:rsidRPr="006B5BB9">
        <w:rPr>
          <w:rFonts w:hint="cs"/>
          <w:rtl/>
        </w:rPr>
        <w:t>ند»</w:t>
      </w:r>
      <w:r w:rsidR="0075782A" w:rsidRPr="006B5BB9">
        <w:rPr>
          <w:rFonts w:hint="cs"/>
          <w:rtl/>
        </w:rPr>
        <w:t xml:space="preserve">. </w:t>
      </w:r>
    </w:p>
    <w:p w:rsidR="008F4B15" w:rsidRPr="00847F55" w:rsidRDefault="008F4B15" w:rsidP="008D50DF">
      <w:pPr>
        <w:pStyle w:val="a"/>
        <w:rPr>
          <w:rtl/>
        </w:rPr>
      </w:pPr>
      <w:bookmarkStart w:id="514" w:name="_Toc275546893"/>
      <w:bookmarkStart w:id="515" w:name="_Toc420959505"/>
      <w:r>
        <w:rPr>
          <w:rFonts w:hint="cs"/>
          <w:rtl/>
        </w:rPr>
        <w:t>انسان شکیبا</w:t>
      </w:r>
      <w:r w:rsidRPr="00847F55">
        <w:rPr>
          <w:rFonts w:hint="cs"/>
          <w:rtl/>
        </w:rPr>
        <w:t>، به بهترين چيز دست</w:t>
      </w:r>
      <w:r w:rsidR="0028485C">
        <w:rPr>
          <w:rFonts w:hint="cs"/>
          <w:rtl/>
        </w:rPr>
        <w:t xml:space="preserve"> می‌</w:t>
      </w:r>
      <w:r>
        <w:rPr>
          <w:rFonts w:hint="cs"/>
          <w:rtl/>
        </w:rPr>
        <w:t>ياب</w:t>
      </w:r>
      <w:r w:rsidRPr="00847F55">
        <w:rPr>
          <w:rFonts w:hint="cs"/>
          <w:rtl/>
        </w:rPr>
        <w:t>د</w:t>
      </w:r>
      <w:bookmarkEnd w:id="514"/>
      <w:bookmarkEnd w:id="515"/>
    </w:p>
    <w:p w:rsidR="008F4B15" w:rsidRPr="006B5BB9" w:rsidRDefault="008F4B15" w:rsidP="006B5BB9">
      <w:pPr>
        <w:pStyle w:val="a4"/>
        <w:rPr>
          <w:rtl/>
        </w:rPr>
      </w:pPr>
      <w:r w:rsidRPr="006B5BB9">
        <w:rPr>
          <w:rFonts w:hint="cs"/>
          <w:rtl/>
        </w:rPr>
        <w:t>از عبدالله بن مسعود</w:t>
      </w:r>
      <w:r w:rsidR="000179BA" w:rsidRPr="000179BA">
        <w:rPr>
          <w:rFonts w:cs="CTraditional Arabic" w:hint="cs"/>
          <w:rtl/>
        </w:rPr>
        <w:t>س</w:t>
      </w:r>
      <w:r w:rsidRPr="006B5BB9">
        <w:rPr>
          <w:rFonts w:hint="cs"/>
          <w:rtl/>
        </w:rPr>
        <w:t xml:space="preserve"> روا</w:t>
      </w:r>
      <w:r w:rsidR="0028485C" w:rsidRPr="006B5BB9">
        <w:rPr>
          <w:rFonts w:hint="cs"/>
          <w:rtl/>
        </w:rPr>
        <w:t>ی</w:t>
      </w:r>
      <w:r w:rsidRPr="006B5BB9">
        <w:rPr>
          <w:rFonts w:hint="cs"/>
          <w:rtl/>
        </w:rPr>
        <w:t xml:space="preserve">ت است </w:t>
      </w:r>
      <w:r w:rsidR="006F1049" w:rsidRPr="006B5BB9">
        <w:rPr>
          <w:rFonts w:hint="cs"/>
          <w:rtl/>
        </w:rPr>
        <w:t>ک</w:t>
      </w:r>
      <w:r w:rsidRPr="006B5BB9">
        <w:rPr>
          <w:rFonts w:hint="cs"/>
          <w:rtl/>
        </w:rPr>
        <w:t>ه گفت</w:t>
      </w:r>
      <w:r w:rsidR="0075782A" w:rsidRPr="006B5BB9">
        <w:rPr>
          <w:rFonts w:hint="cs"/>
          <w:rtl/>
        </w:rPr>
        <w:t xml:space="preserve">: </w:t>
      </w:r>
      <w:r w:rsidRPr="006B5BB9">
        <w:rPr>
          <w:rFonts w:hint="cs"/>
          <w:rtl/>
        </w:rPr>
        <w:t>موفق</w:t>
      </w:r>
      <w:r w:rsidR="0028485C" w:rsidRPr="006B5BB9">
        <w:rPr>
          <w:rFonts w:hint="cs"/>
          <w:rtl/>
        </w:rPr>
        <w:t>ی</w:t>
      </w:r>
      <w:r w:rsidRPr="006B5BB9">
        <w:rPr>
          <w:rFonts w:hint="cs"/>
          <w:rtl/>
        </w:rPr>
        <w:t>ت و رحمت</w:t>
      </w:r>
      <w:r w:rsidR="007C6A2D" w:rsidRPr="006B5BB9">
        <w:rPr>
          <w:rFonts w:hint="cs"/>
          <w:rtl/>
        </w:rPr>
        <w:t>،</w:t>
      </w:r>
      <w:r w:rsidR="004F180B" w:rsidRPr="006B5BB9">
        <w:rPr>
          <w:rFonts w:hint="cs"/>
          <w:rtl/>
        </w:rPr>
        <w:t xml:space="preserve"> </w:t>
      </w:r>
      <w:r w:rsidRPr="006B5BB9">
        <w:rPr>
          <w:rFonts w:hint="cs"/>
          <w:rtl/>
        </w:rPr>
        <w:t xml:space="preserve">در </w:t>
      </w:r>
      <w:r w:rsidR="0028485C" w:rsidRPr="006B5BB9">
        <w:rPr>
          <w:rFonts w:hint="cs"/>
          <w:rtl/>
        </w:rPr>
        <w:t>ی</w:t>
      </w:r>
      <w:r w:rsidRPr="006B5BB9">
        <w:rPr>
          <w:rFonts w:hint="cs"/>
          <w:rtl/>
        </w:rPr>
        <w:t>ق</w:t>
      </w:r>
      <w:r w:rsidR="0028485C" w:rsidRPr="006B5BB9">
        <w:rPr>
          <w:rFonts w:hint="cs"/>
          <w:rtl/>
        </w:rPr>
        <w:t>ی</w:t>
      </w:r>
      <w:r w:rsidRPr="006B5BB9">
        <w:rPr>
          <w:rFonts w:hint="cs"/>
          <w:rtl/>
        </w:rPr>
        <w:t>ن و رضامند</w:t>
      </w:r>
      <w:r w:rsidR="0028485C" w:rsidRPr="006B5BB9">
        <w:rPr>
          <w:rFonts w:hint="cs"/>
          <w:rtl/>
        </w:rPr>
        <w:t>ی</w:t>
      </w:r>
      <w:r w:rsidRPr="006B5BB9">
        <w:rPr>
          <w:rFonts w:hint="cs"/>
          <w:rtl/>
        </w:rPr>
        <w:t xml:space="preserve"> است و اندوه و ناراحت</w:t>
      </w:r>
      <w:r w:rsidR="0028485C" w:rsidRPr="006B5BB9">
        <w:rPr>
          <w:rFonts w:hint="cs"/>
          <w:rtl/>
        </w:rPr>
        <w:t>ی</w:t>
      </w:r>
      <w:r w:rsidR="007C6A2D" w:rsidRPr="006B5BB9">
        <w:rPr>
          <w:rFonts w:hint="cs"/>
          <w:rtl/>
        </w:rPr>
        <w:t>،</w:t>
      </w:r>
      <w:r w:rsidR="004F180B" w:rsidRPr="006B5BB9">
        <w:rPr>
          <w:rFonts w:hint="cs"/>
          <w:rtl/>
        </w:rPr>
        <w:t xml:space="preserve"> </w:t>
      </w:r>
      <w:r w:rsidRPr="006B5BB9">
        <w:rPr>
          <w:rFonts w:hint="cs"/>
          <w:rtl/>
        </w:rPr>
        <w:t>در ش</w:t>
      </w:r>
      <w:r w:rsidR="006F1049" w:rsidRPr="006B5BB9">
        <w:rPr>
          <w:rFonts w:hint="cs"/>
          <w:rtl/>
        </w:rPr>
        <w:t>ک</w:t>
      </w:r>
      <w:r w:rsidRPr="006B5BB9">
        <w:rPr>
          <w:rFonts w:hint="cs"/>
          <w:rtl/>
        </w:rPr>
        <w:t xml:space="preserve"> و ناخشنود</w:t>
      </w:r>
      <w:r w:rsidR="0028485C" w:rsidRPr="006B5BB9">
        <w:rPr>
          <w:rFonts w:hint="cs"/>
          <w:rtl/>
        </w:rPr>
        <w:t>ی</w:t>
      </w:r>
      <w:r w:rsidRPr="006B5BB9">
        <w:rPr>
          <w:rFonts w:hint="cs"/>
          <w:rtl/>
        </w:rPr>
        <w:t xml:space="preserve"> نهفته </w:t>
      </w:r>
      <w:r w:rsidR="00AD234E" w:rsidRPr="006B5BB9">
        <w:rPr>
          <w:rFonts w:hint="cs"/>
          <w:rtl/>
        </w:rPr>
        <w:t>م</w:t>
      </w:r>
      <w:r w:rsidR="0028485C" w:rsidRPr="006B5BB9">
        <w:rPr>
          <w:rFonts w:hint="cs"/>
          <w:rtl/>
        </w:rPr>
        <w:t>ی</w:t>
      </w:r>
      <w:r w:rsidR="00AD234E" w:rsidRPr="006B5BB9">
        <w:rPr>
          <w:rFonts w:hint="cs"/>
          <w:rtl/>
        </w:rPr>
        <w:t>‌باش</w:t>
      </w:r>
      <w:r w:rsidRPr="006B5BB9">
        <w:rPr>
          <w:rFonts w:hint="cs"/>
          <w:rtl/>
        </w:rPr>
        <w:t>د</w:t>
      </w:r>
      <w:r w:rsidR="0075782A" w:rsidRPr="006B5BB9">
        <w:rPr>
          <w:rFonts w:hint="cs"/>
          <w:rtl/>
        </w:rPr>
        <w:t xml:space="preserve">. </w:t>
      </w:r>
      <w:r w:rsidRPr="006B5BB9">
        <w:rPr>
          <w:rFonts w:hint="cs"/>
          <w:rtl/>
        </w:rPr>
        <w:t>و ن</w:t>
      </w:r>
      <w:r w:rsidR="0028485C" w:rsidRPr="006B5BB9">
        <w:rPr>
          <w:rFonts w:hint="cs"/>
          <w:rtl/>
        </w:rPr>
        <w:t>ی</w:t>
      </w:r>
      <w:r w:rsidRPr="006B5BB9">
        <w:rPr>
          <w:rFonts w:hint="cs"/>
          <w:rtl/>
        </w:rPr>
        <w:t>ز گفت</w:t>
      </w:r>
      <w:r w:rsidR="0075782A" w:rsidRPr="006B5BB9">
        <w:rPr>
          <w:rFonts w:hint="cs"/>
          <w:rtl/>
        </w:rPr>
        <w:t xml:space="preserve">: </w:t>
      </w:r>
      <w:r w:rsidRPr="006B5BB9">
        <w:rPr>
          <w:rFonts w:hint="cs"/>
          <w:rtl/>
        </w:rPr>
        <w:t>فرد</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 می‌</w:t>
      </w:r>
      <w:r w:rsidRPr="006B5BB9">
        <w:rPr>
          <w:rFonts w:hint="cs"/>
          <w:rtl/>
        </w:rPr>
        <w:t>ورزد</w:t>
      </w:r>
      <w:r w:rsidR="007C6A2D" w:rsidRPr="006B5BB9">
        <w:rPr>
          <w:rFonts w:hint="cs"/>
          <w:rtl/>
        </w:rPr>
        <w:t>،</w:t>
      </w:r>
      <w:r w:rsidR="004F180B" w:rsidRPr="006B5BB9">
        <w:rPr>
          <w:rFonts w:hint="cs"/>
          <w:rtl/>
        </w:rPr>
        <w:t xml:space="preserve"> </w:t>
      </w:r>
      <w:r w:rsidRPr="006B5BB9">
        <w:rPr>
          <w:rFonts w:hint="cs"/>
          <w:rtl/>
        </w:rPr>
        <w:t>به بهتر</w:t>
      </w:r>
      <w:r w:rsidR="0028485C" w:rsidRPr="006B5BB9">
        <w:rPr>
          <w:rFonts w:hint="cs"/>
          <w:rtl/>
        </w:rPr>
        <w:t>ی</w:t>
      </w:r>
      <w:r w:rsidRPr="006B5BB9">
        <w:rPr>
          <w:rFonts w:hint="cs"/>
          <w:rtl/>
        </w:rPr>
        <w:t>ن چ</w:t>
      </w:r>
      <w:r w:rsidR="0028485C" w:rsidRPr="006B5BB9">
        <w:rPr>
          <w:rFonts w:hint="cs"/>
          <w:rtl/>
        </w:rPr>
        <w:t>ی</w:t>
      </w:r>
      <w:r w:rsidRPr="006B5BB9">
        <w:rPr>
          <w:rFonts w:hint="cs"/>
          <w:rtl/>
        </w:rPr>
        <w:t>ز دست</w:t>
      </w:r>
      <w:r w:rsidR="0028485C" w:rsidRPr="006B5BB9">
        <w:rPr>
          <w:rFonts w:hint="cs"/>
          <w:rtl/>
        </w:rPr>
        <w:t xml:space="preserve"> می‌ی</w:t>
      </w:r>
      <w:r w:rsidRPr="006B5BB9">
        <w:rPr>
          <w:rFonts w:hint="cs"/>
          <w:rtl/>
        </w:rPr>
        <w:t>ازد</w:t>
      </w:r>
      <w:r w:rsidR="0075782A" w:rsidRPr="006B5BB9">
        <w:rPr>
          <w:rFonts w:hint="cs"/>
          <w:rtl/>
        </w:rPr>
        <w:t xml:space="preserve">. </w:t>
      </w:r>
    </w:p>
    <w:p w:rsidR="008F4B15" w:rsidRPr="006B5BB9" w:rsidRDefault="008F4B15" w:rsidP="006B5BB9">
      <w:pPr>
        <w:pStyle w:val="a4"/>
        <w:rPr>
          <w:rtl/>
        </w:rPr>
      </w:pPr>
      <w:r w:rsidRPr="006B5BB9">
        <w:rPr>
          <w:rFonts w:hint="cs"/>
          <w:rtl/>
        </w:rPr>
        <w:t xml:space="preserve">ابان بن تغلب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از باد</w:t>
      </w:r>
      <w:r w:rsidR="0028485C" w:rsidRPr="006B5BB9">
        <w:rPr>
          <w:rFonts w:hint="cs"/>
          <w:rtl/>
        </w:rPr>
        <w:t>ی</w:t>
      </w:r>
      <w:r w:rsidRPr="006B5BB9">
        <w:rPr>
          <w:rFonts w:hint="cs"/>
          <w:rtl/>
        </w:rPr>
        <w:t>ه نش</w:t>
      </w:r>
      <w:r w:rsidR="0028485C" w:rsidRPr="006B5BB9">
        <w:rPr>
          <w:rFonts w:hint="cs"/>
          <w:rtl/>
        </w:rPr>
        <w:t>ی</w:t>
      </w:r>
      <w:r w:rsidRPr="006B5BB9">
        <w:rPr>
          <w:rFonts w:hint="cs"/>
          <w:rtl/>
        </w:rPr>
        <w:t>ن</w:t>
      </w:r>
      <w:r w:rsidR="0028485C" w:rsidRPr="006B5BB9">
        <w:rPr>
          <w:rFonts w:hint="cs"/>
          <w:rtl/>
        </w:rPr>
        <w:t>ی</w:t>
      </w:r>
      <w:r w:rsidRPr="006B5BB9">
        <w:rPr>
          <w:rFonts w:hint="cs"/>
          <w:rtl/>
        </w:rPr>
        <w:t xml:space="preserve"> شن</w:t>
      </w:r>
      <w:r w:rsidR="0028485C" w:rsidRPr="006B5BB9">
        <w:rPr>
          <w:rFonts w:hint="cs"/>
          <w:rtl/>
        </w:rPr>
        <w:t>ی</w:t>
      </w:r>
      <w:r w:rsidRPr="006B5BB9">
        <w:rPr>
          <w:rFonts w:hint="cs"/>
          <w:rtl/>
        </w:rPr>
        <w:t xml:space="preserve">دم </w:t>
      </w:r>
      <w:r w:rsidR="006F1049" w:rsidRPr="006B5BB9">
        <w:rPr>
          <w:rFonts w:hint="cs"/>
          <w:rtl/>
        </w:rPr>
        <w:t>ک</w:t>
      </w:r>
      <w:r w:rsidRPr="006B5BB9">
        <w:rPr>
          <w:rFonts w:hint="cs"/>
          <w:rtl/>
        </w:rPr>
        <w:t>ه</w:t>
      </w:r>
      <w:r w:rsidR="0028485C" w:rsidRPr="006B5BB9">
        <w:rPr>
          <w:rFonts w:hint="cs"/>
          <w:rtl/>
        </w:rPr>
        <w:t xml:space="preserve"> می‌</w:t>
      </w:r>
      <w:r w:rsidRPr="006B5BB9">
        <w:rPr>
          <w:rFonts w:hint="cs"/>
          <w:rtl/>
        </w:rPr>
        <w:t>گفت</w:t>
      </w:r>
      <w:r w:rsidR="0075782A" w:rsidRPr="006B5BB9">
        <w:rPr>
          <w:rFonts w:hint="cs"/>
          <w:rtl/>
        </w:rPr>
        <w:t xml:space="preserve">: </w:t>
      </w:r>
      <w:r w:rsidR="0028485C" w:rsidRPr="006B5BB9">
        <w:rPr>
          <w:rFonts w:hint="cs"/>
          <w:rtl/>
        </w:rPr>
        <w:t>ی</w:t>
      </w:r>
      <w:r w:rsidR="006F1049" w:rsidRPr="006B5BB9">
        <w:rPr>
          <w:rFonts w:hint="cs"/>
          <w:rtl/>
        </w:rPr>
        <w:t>ک</w:t>
      </w:r>
      <w:r w:rsidR="0028485C" w:rsidRPr="006B5BB9">
        <w:rPr>
          <w:rFonts w:hint="cs"/>
          <w:rtl/>
        </w:rPr>
        <w:t>ی</w:t>
      </w:r>
      <w:r w:rsidRPr="006B5BB9">
        <w:rPr>
          <w:rFonts w:hint="cs"/>
          <w:rtl/>
        </w:rPr>
        <w:t xml:space="preserve"> از بهتر</w:t>
      </w:r>
      <w:r w:rsidR="0028485C" w:rsidRPr="006B5BB9">
        <w:rPr>
          <w:rFonts w:hint="cs"/>
          <w:rtl/>
        </w:rPr>
        <w:t>ی</w:t>
      </w:r>
      <w:r w:rsidRPr="006B5BB9">
        <w:rPr>
          <w:rFonts w:hint="cs"/>
          <w:rtl/>
        </w:rPr>
        <w:t>ن آداب مردان ا</w:t>
      </w:r>
      <w:r w:rsidR="0028485C" w:rsidRPr="006B5BB9">
        <w:rPr>
          <w:rFonts w:hint="cs"/>
          <w:rtl/>
        </w:rPr>
        <w:t>ی</w:t>
      </w:r>
      <w:r w:rsidRPr="006B5BB9">
        <w:rPr>
          <w:rFonts w:hint="cs"/>
          <w:rtl/>
        </w:rPr>
        <w:t xml:space="preserve">ن است </w:t>
      </w:r>
      <w:r w:rsidR="006F1049" w:rsidRPr="006B5BB9">
        <w:rPr>
          <w:rFonts w:hint="cs"/>
          <w:rtl/>
        </w:rPr>
        <w:t>ک</w:t>
      </w:r>
      <w:r w:rsidRPr="006B5BB9">
        <w:rPr>
          <w:rFonts w:hint="cs"/>
          <w:rtl/>
        </w:rPr>
        <w:t>ه هرگاه بلا</w:t>
      </w:r>
      <w:r w:rsidR="0028485C" w:rsidRPr="006B5BB9">
        <w:rPr>
          <w:rFonts w:hint="cs"/>
          <w:rtl/>
        </w:rPr>
        <w:t>یی</w:t>
      </w:r>
      <w:r w:rsidRPr="006B5BB9">
        <w:rPr>
          <w:rFonts w:hint="cs"/>
          <w:rtl/>
        </w:rPr>
        <w:t xml:space="preserve"> به آنها برسد</w:t>
      </w:r>
      <w:r w:rsidR="007C6A2D" w:rsidRPr="006B5BB9">
        <w:rPr>
          <w:rFonts w:hint="cs"/>
          <w:rtl/>
        </w:rPr>
        <w:t>،</w:t>
      </w:r>
      <w:r w:rsidR="004F180B" w:rsidRPr="006B5BB9">
        <w:rPr>
          <w:rFonts w:hint="cs"/>
          <w:rtl/>
        </w:rPr>
        <w:t xml:space="preserve"> </w:t>
      </w:r>
      <w:r w:rsidRPr="006B5BB9">
        <w:rPr>
          <w:rFonts w:hint="cs"/>
          <w:rtl/>
        </w:rPr>
        <w:t>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 می‌</w:t>
      </w:r>
      <w:r w:rsidRPr="006B5BB9">
        <w:rPr>
          <w:rFonts w:hint="cs"/>
          <w:rtl/>
        </w:rPr>
        <w:t>ورزند و به دور شدن بلا ام</w:t>
      </w:r>
      <w:r w:rsidR="0028485C" w:rsidRPr="006B5BB9">
        <w:rPr>
          <w:rFonts w:hint="cs"/>
          <w:rtl/>
        </w:rPr>
        <w:t>ی</w:t>
      </w:r>
      <w:r w:rsidRPr="006B5BB9">
        <w:rPr>
          <w:rFonts w:hint="cs"/>
          <w:rtl/>
        </w:rPr>
        <w:t xml:space="preserve">دوار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ند تا جا</w:t>
      </w:r>
      <w:r w:rsidR="0028485C" w:rsidRPr="006B5BB9">
        <w:rPr>
          <w:rFonts w:hint="cs"/>
          <w:rtl/>
        </w:rPr>
        <w:t>یی</w:t>
      </w:r>
      <w:r w:rsidRPr="006B5BB9">
        <w:rPr>
          <w:rFonts w:hint="cs"/>
          <w:rtl/>
        </w:rPr>
        <w:t xml:space="preserve"> </w:t>
      </w:r>
      <w:r w:rsidR="006F1049" w:rsidRPr="006B5BB9">
        <w:rPr>
          <w:rFonts w:hint="cs"/>
          <w:rtl/>
        </w:rPr>
        <w:t>ک</w:t>
      </w:r>
      <w:r w:rsidRPr="006B5BB9">
        <w:rPr>
          <w:rFonts w:hint="cs"/>
          <w:rtl/>
        </w:rPr>
        <w:t>ه بر اثر 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w:t>
      </w:r>
      <w:r w:rsidRPr="006B5BB9">
        <w:rPr>
          <w:rFonts w:hint="cs"/>
          <w:rtl/>
        </w:rPr>
        <w:t xml:space="preserve"> چنان</w:t>
      </w:r>
      <w:r w:rsidR="0028485C" w:rsidRPr="006B5BB9">
        <w:rPr>
          <w:rFonts w:hint="cs"/>
          <w:rtl/>
        </w:rPr>
        <w:t xml:space="preserve"> می‌</w:t>
      </w:r>
      <w:r w:rsidRPr="006B5BB9">
        <w:rPr>
          <w:rFonts w:hint="cs"/>
          <w:rtl/>
        </w:rPr>
        <w:t>ب</w:t>
      </w:r>
      <w:r w:rsidR="0028485C" w:rsidRPr="006B5BB9">
        <w:rPr>
          <w:rFonts w:hint="cs"/>
          <w:rtl/>
        </w:rPr>
        <w:t>ی</w:t>
      </w:r>
      <w:r w:rsidRPr="006B5BB9">
        <w:rPr>
          <w:rFonts w:hint="cs"/>
          <w:rtl/>
        </w:rPr>
        <w:t xml:space="preserve">نند </w:t>
      </w:r>
      <w:r w:rsidR="006F1049" w:rsidRPr="006B5BB9">
        <w:rPr>
          <w:rFonts w:hint="cs"/>
          <w:rtl/>
        </w:rPr>
        <w:t>ک</w:t>
      </w:r>
      <w:r w:rsidRPr="006B5BB9">
        <w:rPr>
          <w:rFonts w:hint="cs"/>
          <w:rtl/>
        </w:rPr>
        <w:t>ه گو</w:t>
      </w:r>
      <w:r w:rsidR="0028485C" w:rsidRPr="006B5BB9">
        <w:rPr>
          <w:rFonts w:hint="cs"/>
          <w:rtl/>
        </w:rPr>
        <w:t>ی</w:t>
      </w:r>
      <w:r w:rsidRPr="006B5BB9">
        <w:rPr>
          <w:rFonts w:hint="cs"/>
          <w:rtl/>
        </w:rPr>
        <w:t>ا دارند از آن رها</w:t>
      </w:r>
      <w:r w:rsidR="0028485C" w:rsidRPr="006B5BB9">
        <w:rPr>
          <w:rFonts w:hint="cs"/>
          <w:rtl/>
        </w:rPr>
        <w:t>یی می‌ی</w:t>
      </w:r>
      <w:r w:rsidRPr="006B5BB9">
        <w:rPr>
          <w:rFonts w:hint="cs"/>
          <w:rtl/>
        </w:rPr>
        <w:t>ابند و بر خدا تو</w:t>
      </w:r>
      <w:r w:rsidR="006F1049" w:rsidRPr="006B5BB9">
        <w:rPr>
          <w:rFonts w:hint="cs"/>
          <w:rtl/>
        </w:rPr>
        <w:t>ک</w:t>
      </w:r>
      <w:r w:rsidRPr="006B5BB9">
        <w:rPr>
          <w:rFonts w:hint="cs"/>
          <w:rtl/>
        </w:rPr>
        <w:t xml:space="preserve">ل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ند و به او گمان ن</w:t>
      </w:r>
      <w:r w:rsidR="0028485C" w:rsidRPr="006B5BB9">
        <w:rPr>
          <w:rFonts w:hint="cs"/>
          <w:rtl/>
        </w:rPr>
        <w:t>ی</w:t>
      </w:r>
      <w:r w:rsidR="006F1049" w:rsidRPr="006B5BB9">
        <w:rPr>
          <w:rFonts w:hint="cs"/>
          <w:rtl/>
        </w:rPr>
        <w:t>ک</w:t>
      </w:r>
      <w:r w:rsidRPr="006B5BB9">
        <w:rPr>
          <w:rFonts w:hint="cs"/>
          <w:rtl/>
        </w:rPr>
        <w:t xml:space="preserve"> دارند</w:t>
      </w:r>
      <w:r w:rsidR="0075782A" w:rsidRPr="006B5BB9">
        <w:rPr>
          <w:rFonts w:hint="cs"/>
          <w:rtl/>
        </w:rPr>
        <w:t xml:space="preserve">. </w:t>
      </w:r>
      <w:r w:rsidRPr="006B5BB9">
        <w:rPr>
          <w:rFonts w:hint="cs"/>
          <w:rtl/>
        </w:rPr>
        <w:t>پس هرگاه مرد</w:t>
      </w:r>
      <w:r w:rsidR="007C6A2D" w:rsidRPr="006B5BB9">
        <w:rPr>
          <w:rFonts w:hint="cs"/>
          <w:rtl/>
        </w:rPr>
        <w:t>،</w:t>
      </w:r>
      <w:r w:rsidR="004F180B" w:rsidRPr="006B5BB9">
        <w:rPr>
          <w:rFonts w:hint="cs"/>
          <w:rtl/>
        </w:rPr>
        <w:t xml:space="preserve"> </w:t>
      </w:r>
      <w:r w:rsidRPr="006B5BB9">
        <w:rPr>
          <w:rFonts w:hint="cs"/>
          <w:rtl/>
        </w:rPr>
        <w:t>دارا</w:t>
      </w:r>
      <w:r w:rsidR="0028485C" w:rsidRPr="006B5BB9">
        <w:rPr>
          <w:rFonts w:hint="cs"/>
          <w:rtl/>
        </w:rPr>
        <w:t>ی</w:t>
      </w:r>
      <w:r w:rsidRPr="006B5BB9">
        <w:rPr>
          <w:rFonts w:hint="cs"/>
          <w:rtl/>
        </w:rPr>
        <w:t xml:space="preserve"> ا</w:t>
      </w:r>
      <w:r w:rsidR="0028485C" w:rsidRPr="006B5BB9">
        <w:rPr>
          <w:rFonts w:hint="cs"/>
          <w:rtl/>
        </w:rPr>
        <w:t>ی</w:t>
      </w:r>
      <w:r w:rsidRPr="006B5BB9">
        <w:rPr>
          <w:rFonts w:hint="cs"/>
          <w:rtl/>
        </w:rPr>
        <w:t>ن و</w:t>
      </w:r>
      <w:r w:rsidR="0028485C" w:rsidRPr="006B5BB9">
        <w:rPr>
          <w:rFonts w:hint="cs"/>
          <w:rtl/>
        </w:rPr>
        <w:t>ی</w:t>
      </w:r>
      <w:r w:rsidRPr="006B5BB9">
        <w:rPr>
          <w:rFonts w:hint="cs"/>
          <w:rtl/>
        </w:rPr>
        <w:t>ژگ</w:t>
      </w:r>
      <w:r w:rsidR="0028485C" w:rsidRPr="006B5BB9">
        <w:rPr>
          <w:rFonts w:hint="cs"/>
          <w:rtl/>
        </w:rPr>
        <w:t>ی</w:t>
      </w:r>
      <w:r w:rsidRPr="006B5BB9">
        <w:rPr>
          <w:rFonts w:hint="cs"/>
          <w:rtl/>
        </w:rPr>
        <w:t xml:space="preserve"> باشد</w:t>
      </w:r>
      <w:r w:rsidR="007C6A2D" w:rsidRPr="006B5BB9">
        <w:rPr>
          <w:rFonts w:hint="cs"/>
          <w:rtl/>
        </w:rPr>
        <w:t>،</w:t>
      </w:r>
      <w:r w:rsidR="004F180B" w:rsidRPr="006B5BB9">
        <w:rPr>
          <w:rFonts w:hint="cs"/>
          <w:rtl/>
        </w:rPr>
        <w:t xml:space="preserve"> </w:t>
      </w:r>
      <w:r w:rsidRPr="006B5BB9">
        <w:rPr>
          <w:rFonts w:hint="cs"/>
          <w:rtl/>
        </w:rPr>
        <w:t>د</w:t>
      </w:r>
      <w:r w:rsidR="0028485C" w:rsidRPr="006B5BB9">
        <w:rPr>
          <w:rFonts w:hint="cs"/>
          <w:rtl/>
        </w:rPr>
        <w:t>ی</w:t>
      </w:r>
      <w:r w:rsidRPr="006B5BB9">
        <w:rPr>
          <w:rFonts w:hint="cs"/>
          <w:rtl/>
        </w:rPr>
        <w:t>ر</w:t>
      </w:r>
      <w:r w:rsidR="0028485C" w:rsidRPr="006B5BB9">
        <w:rPr>
          <w:rFonts w:hint="cs"/>
          <w:rtl/>
        </w:rPr>
        <w:t>ی</w:t>
      </w:r>
      <w:r w:rsidR="006F1049" w:rsidRPr="006B5BB9">
        <w:rPr>
          <w:rFonts w:hint="cs"/>
          <w:rtl/>
        </w:rPr>
        <w:t xml:space="preserve"> نمی‌</w:t>
      </w:r>
      <w:r w:rsidRPr="006B5BB9">
        <w:rPr>
          <w:rFonts w:hint="cs"/>
          <w:rtl/>
        </w:rPr>
        <w:t>پا</w:t>
      </w:r>
      <w:r w:rsidR="0028485C" w:rsidRPr="006B5BB9">
        <w:rPr>
          <w:rFonts w:hint="cs"/>
          <w:rtl/>
        </w:rPr>
        <w:t>ی</w:t>
      </w:r>
      <w:r w:rsidRPr="006B5BB9">
        <w:rPr>
          <w:rFonts w:hint="cs"/>
          <w:rtl/>
        </w:rPr>
        <w:t xml:space="preserve">د </w:t>
      </w:r>
      <w:r w:rsidR="006F1049" w:rsidRPr="006B5BB9">
        <w:rPr>
          <w:rFonts w:hint="cs"/>
          <w:rtl/>
        </w:rPr>
        <w:t>ک</w:t>
      </w:r>
      <w:r w:rsidRPr="006B5BB9">
        <w:rPr>
          <w:rFonts w:hint="cs"/>
          <w:rtl/>
        </w:rPr>
        <w:t>ه خداوند</w:t>
      </w:r>
      <w:r w:rsidR="007C6A2D" w:rsidRPr="006B5BB9">
        <w:rPr>
          <w:rFonts w:hint="cs"/>
          <w:rtl/>
        </w:rPr>
        <w:t>،</w:t>
      </w:r>
      <w:r w:rsidR="004F180B" w:rsidRPr="006B5BB9">
        <w:rPr>
          <w:rFonts w:hint="cs"/>
          <w:rtl/>
        </w:rPr>
        <w:t xml:space="preserve"> </w:t>
      </w:r>
      <w:r w:rsidRPr="006B5BB9">
        <w:rPr>
          <w:rFonts w:hint="cs"/>
          <w:rtl/>
        </w:rPr>
        <w:t>ن</w:t>
      </w:r>
      <w:r w:rsidR="0028485C" w:rsidRPr="006B5BB9">
        <w:rPr>
          <w:rFonts w:hint="cs"/>
          <w:rtl/>
        </w:rPr>
        <w:t>ی</w:t>
      </w:r>
      <w:r w:rsidRPr="006B5BB9">
        <w:rPr>
          <w:rFonts w:hint="cs"/>
          <w:rtl/>
        </w:rPr>
        <w:t>از او را برآورده</w:t>
      </w:r>
      <w:r w:rsidR="0028485C" w:rsidRPr="006B5BB9">
        <w:rPr>
          <w:rFonts w:hint="cs"/>
          <w:rtl/>
        </w:rPr>
        <w:t xml:space="preserve"> می‌</w:t>
      </w:r>
      <w:r w:rsidRPr="006B5BB9">
        <w:rPr>
          <w:rFonts w:hint="cs"/>
          <w:rtl/>
        </w:rPr>
        <w:t>سازد و اندوه و غم او را دور</w:t>
      </w:r>
      <w:r w:rsidR="0028485C" w:rsidRPr="006B5BB9">
        <w:rPr>
          <w:rFonts w:hint="cs"/>
          <w:rtl/>
        </w:rPr>
        <w:t xml:space="preserve"> می‌</w:t>
      </w:r>
      <w:r w:rsidRPr="006B5BB9">
        <w:rPr>
          <w:rFonts w:hint="cs"/>
          <w:rtl/>
        </w:rPr>
        <w:t>نما</w:t>
      </w:r>
      <w:r w:rsidR="0028485C" w:rsidRPr="006B5BB9">
        <w:rPr>
          <w:rFonts w:hint="cs"/>
          <w:rtl/>
        </w:rPr>
        <w:t>ی</w:t>
      </w:r>
      <w:r w:rsidRPr="006B5BB9">
        <w:rPr>
          <w:rFonts w:hint="cs"/>
          <w:rtl/>
        </w:rPr>
        <w:t>د و خواسته</w:t>
      </w:r>
      <w:r w:rsidR="00B53612" w:rsidRPr="006B5BB9">
        <w:rPr>
          <w:rFonts w:hint="cs"/>
          <w:rtl/>
        </w:rPr>
        <w:t xml:space="preserve">‌اش </w:t>
      </w:r>
      <w:r w:rsidRPr="006B5BB9">
        <w:rPr>
          <w:rFonts w:hint="cs"/>
          <w:rtl/>
        </w:rPr>
        <w:t xml:space="preserve">را برآورده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در حال</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د</w:t>
      </w:r>
      <w:r w:rsidR="0028485C" w:rsidRPr="006B5BB9">
        <w:rPr>
          <w:rFonts w:hint="cs"/>
          <w:rtl/>
        </w:rPr>
        <w:t>ی</w:t>
      </w:r>
      <w:r w:rsidRPr="006B5BB9">
        <w:rPr>
          <w:rFonts w:hint="cs"/>
          <w:rtl/>
        </w:rPr>
        <w:t>ن و آبرو و جوانمرد</w:t>
      </w:r>
      <w:r w:rsidR="0028485C" w:rsidRPr="006B5BB9">
        <w:rPr>
          <w:rFonts w:hint="cs"/>
          <w:rtl/>
        </w:rPr>
        <w:t>ی</w:t>
      </w:r>
      <w:r w:rsidRPr="006B5BB9">
        <w:rPr>
          <w:rFonts w:hint="cs"/>
          <w:rtl/>
        </w:rPr>
        <w:t>ش را از دست نداده است</w:t>
      </w:r>
      <w:r w:rsidR="0075782A" w:rsidRPr="006B5BB9">
        <w:rPr>
          <w:rFonts w:hint="cs"/>
          <w:rtl/>
        </w:rPr>
        <w:t xml:space="preserve">. </w:t>
      </w:r>
    </w:p>
    <w:p w:rsidR="006B5BB9" w:rsidRDefault="008F4B15" w:rsidP="006B5BB9">
      <w:pPr>
        <w:pStyle w:val="a4"/>
        <w:rPr>
          <w:rtl/>
        </w:rPr>
      </w:pPr>
      <w:r w:rsidRPr="006B5BB9">
        <w:rPr>
          <w:rFonts w:hint="cs"/>
          <w:rtl/>
        </w:rPr>
        <w:t>اصمع</w:t>
      </w:r>
      <w:r w:rsidR="0028485C" w:rsidRPr="006B5BB9">
        <w:rPr>
          <w:rFonts w:hint="cs"/>
          <w:rtl/>
        </w:rPr>
        <w:t>ی</w:t>
      </w:r>
      <w:r w:rsidRPr="006B5BB9">
        <w:rPr>
          <w:rFonts w:hint="cs"/>
          <w:rtl/>
        </w:rPr>
        <w:t xml:space="preserve"> از باد</w:t>
      </w:r>
      <w:r w:rsidR="0028485C" w:rsidRPr="006B5BB9">
        <w:rPr>
          <w:rFonts w:hint="cs"/>
          <w:rtl/>
        </w:rPr>
        <w:t>ی</w:t>
      </w:r>
      <w:r w:rsidRPr="006B5BB9">
        <w:rPr>
          <w:rFonts w:hint="cs"/>
          <w:rtl/>
        </w:rPr>
        <w:t>ه نش</w:t>
      </w:r>
      <w:r w:rsidR="0028485C" w:rsidRPr="006B5BB9">
        <w:rPr>
          <w:rFonts w:hint="cs"/>
          <w:rtl/>
        </w:rPr>
        <w:t>ی</w:t>
      </w:r>
      <w:r w:rsidRPr="006B5BB9">
        <w:rPr>
          <w:rFonts w:hint="cs"/>
          <w:rtl/>
        </w:rPr>
        <w:t>ن</w:t>
      </w:r>
      <w:r w:rsidR="0028485C" w:rsidRPr="006B5BB9">
        <w:rPr>
          <w:rFonts w:hint="cs"/>
          <w:rtl/>
        </w:rPr>
        <w:t>ی</w:t>
      </w:r>
      <w:r w:rsidRPr="006B5BB9">
        <w:rPr>
          <w:rFonts w:hint="cs"/>
          <w:rtl/>
        </w:rPr>
        <w:t xml:space="preserve"> نقل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 xml:space="preserve">د </w:t>
      </w:r>
      <w:r w:rsidR="006F1049" w:rsidRPr="006B5BB9">
        <w:rPr>
          <w:rFonts w:hint="cs"/>
          <w:rtl/>
        </w:rPr>
        <w:t>ک</w:t>
      </w:r>
      <w:r w:rsidRPr="006B5BB9">
        <w:rPr>
          <w:rFonts w:hint="cs"/>
          <w:rtl/>
        </w:rPr>
        <w:t>ه گفت</w:t>
      </w:r>
      <w:r w:rsidR="0075782A" w:rsidRPr="006B5BB9">
        <w:rPr>
          <w:rFonts w:hint="cs"/>
          <w:rtl/>
        </w:rPr>
        <w:t xml:space="preserve">: </w:t>
      </w:r>
      <w:r w:rsidRPr="006B5BB9">
        <w:rPr>
          <w:rFonts w:hint="cs"/>
          <w:rtl/>
        </w:rPr>
        <w:t>شر را به بوس</w:t>
      </w:r>
      <w:r w:rsidR="0028485C" w:rsidRPr="006B5BB9">
        <w:rPr>
          <w:rFonts w:hint="cs"/>
          <w:rtl/>
        </w:rPr>
        <w:t>ی</w:t>
      </w:r>
      <w:r w:rsidRPr="006B5BB9">
        <w:rPr>
          <w:rFonts w:hint="cs"/>
          <w:rtl/>
        </w:rPr>
        <w:t>له خ</w:t>
      </w:r>
      <w:r w:rsidR="0028485C" w:rsidRPr="006B5BB9">
        <w:rPr>
          <w:rFonts w:hint="cs"/>
          <w:rtl/>
        </w:rPr>
        <w:t>ی</w:t>
      </w:r>
      <w:r w:rsidRPr="006B5BB9">
        <w:rPr>
          <w:rFonts w:hint="cs"/>
          <w:rtl/>
        </w:rPr>
        <w:t xml:space="preserve">ر </w:t>
      </w:r>
      <w:r w:rsidR="006F1049" w:rsidRPr="006B5BB9">
        <w:rPr>
          <w:rFonts w:hint="cs"/>
          <w:rtl/>
        </w:rPr>
        <w:t>ک</w:t>
      </w:r>
      <w:r w:rsidRPr="006B5BB9">
        <w:rPr>
          <w:rFonts w:hint="cs"/>
          <w:rtl/>
        </w:rPr>
        <w:t xml:space="preserve">م </w:t>
      </w:r>
      <w:r w:rsidR="006F1049" w:rsidRPr="006B5BB9">
        <w:rPr>
          <w:rFonts w:hint="cs"/>
          <w:rtl/>
        </w:rPr>
        <w:t>ک</w:t>
      </w:r>
      <w:r w:rsidRPr="006B5BB9">
        <w:rPr>
          <w:rFonts w:hint="cs"/>
          <w:rtl/>
        </w:rPr>
        <w:t>ن و از شر</w:t>
      </w:r>
      <w:r w:rsidR="007C6A2D" w:rsidRPr="006B5BB9">
        <w:rPr>
          <w:rFonts w:hint="cs"/>
          <w:rtl/>
        </w:rPr>
        <w:t>،</w:t>
      </w:r>
      <w:r w:rsidR="004F180B" w:rsidRPr="006B5BB9">
        <w:rPr>
          <w:rFonts w:hint="cs"/>
          <w:rtl/>
        </w:rPr>
        <w:t xml:space="preserve"> </w:t>
      </w:r>
      <w:r w:rsidRPr="006B5BB9">
        <w:rPr>
          <w:rFonts w:hint="cs"/>
          <w:rtl/>
        </w:rPr>
        <w:t>ام</w:t>
      </w:r>
      <w:r w:rsidR="0028485C" w:rsidRPr="006B5BB9">
        <w:rPr>
          <w:rFonts w:hint="cs"/>
          <w:rtl/>
        </w:rPr>
        <w:t>ی</w:t>
      </w:r>
      <w:r w:rsidRPr="006B5BB9">
        <w:rPr>
          <w:rFonts w:hint="cs"/>
          <w:rtl/>
        </w:rPr>
        <w:t>د خ</w:t>
      </w:r>
      <w:r w:rsidR="0028485C" w:rsidRPr="006B5BB9">
        <w:rPr>
          <w:rFonts w:hint="cs"/>
          <w:rtl/>
        </w:rPr>
        <w:t>ی</w:t>
      </w:r>
      <w:r w:rsidRPr="006B5BB9">
        <w:rPr>
          <w:rFonts w:hint="cs"/>
          <w:rtl/>
        </w:rPr>
        <w:t>ر داشته باش؛ چه بسا زندگ</w:t>
      </w:r>
      <w:r w:rsidR="0028485C" w:rsidRPr="006B5BB9">
        <w:rPr>
          <w:rFonts w:hint="cs"/>
          <w:rtl/>
        </w:rPr>
        <w:t>ی</w:t>
      </w:r>
      <w:r w:rsidRPr="006B5BB9">
        <w:rPr>
          <w:rFonts w:hint="cs"/>
          <w:rtl/>
        </w:rPr>
        <w:t xml:space="preserve"> و ح</w:t>
      </w:r>
      <w:r w:rsidR="0028485C" w:rsidRPr="006B5BB9">
        <w:rPr>
          <w:rFonts w:hint="cs"/>
          <w:rtl/>
        </w:rPr>
        <w:t>ی</w:t>
      </w:r>
      <w:r w:rsidRPr="006B5BB9">
        <w:rPr>
          <w:rFonts w:hint="cs"/>
          <w:rtl/>
        </w:rPr>
        <w:t>ات</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سبب آن</w:t>
      </w:r>
      <w:r w:rsidR="007C6A2D" w:rsidRPr="006B5BB9">
        <w:rPr>
          <w:rFonts w:hint="cs"/>
          <w:rtl/>
        </w:rPr>
        <w:t>،</w:t>
      </w:r>
      <w:r w:rsidR="004F180B" w:rsidRPr="006B5BB9">
        <w:rPr>
          <w:rFonts w:hint="cs"/>
          <w:rtl/>
        </w:rPr>
        <w:t xml:space="preserve"> </w:t>
      </w:r>
      <w:r w:rsidRPr="006B5BB9">
        <w:rPr>
          <w:rFonts w:hint="cs"/>
          <w:rtl/>
        </w:rPr>
        <w:t>طلب مرگ بوده است و چه بسا مرگ</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سبب آن</w:t>
      </w:r>
      <w:r w:rsidR="007C6A2D" w:rsidRPr="006B5BB9">
        <w:rPr>
          <w:rFonts w:hint="cs"/>
          <w:rtl/>
        </w:rPr>
        <w:t>،</w:t>
      </w:r>
      <w:r w:rsidR="004F180B" w:rsidRPr="006B5BB9">
        <w:rPr>
          <w:rFonts w:hint="cs"/>
          <w:rtl/>
        </w:rPr>
        <w:t xml:space="preserve"> </w:t>
      </w:r>
      <w:r w:rsidRPr="006B5BB9">
        <w:rPr>
          <w:rFonts w:hint="cs"/>
          <w:rtl/>
        </w:rPr>
        <w:t>طلب زندگ</w:t>
      </w:r>
      <w:r w:rsidR="0028485C" w:rsidRPr="006B5BB9">
        <w:rPr>
          <w:rFonts w:hint="cs"/>
          <w:rtl/>
        </w:rPr>
        <w:t>ی</w:t>
      </w:r>
      <w:r w:rsidRPr="006B5BB9">
        <w:rPr>
          <w:rFonts w:hint="cs"/>
          <w:rtl/>
        </w:rPr>
        <w:t xml:space="preserve"> </w:t>
      </w:r>
      <w:r w:rsidR="00AD234E" w:rsidRPr="006B5BB9">
        <w:rPr>
          <w:rFonts w:hint="cs"/>
          <w:rtl/>
        </w:rPr>
        <w:t>م</w:t>
      </w:r>
      <w:r w:rsidR="0028485C" w:rsidRPr="006B5BB9">
        <w:rPr>
          <w:rFonts w:hint="cs"/>
          <w:rtl/>
        </w:rPr>
        <w:t>ی</w:t>
      </w:r>
      <w:r w:rsidR="00AD234E" w:rsidRPr="006B5BB9">
        <w:rPr>
          <w:rFonts w:hint="cs"/>
          <w:rtl/>
        </w:rPr>
        <w:t>‌باش</w:t>
      </w:r>
      <w:r w:rsidRPr="006B5BB9">
        <w:rPr>
          <w:rFonts w:hint="cs"/>
          <w:rtl/>
        </w:rPr>
        <w:t>د و ب</w:t>
      </w:r>
      <w:r w:rsidR="0028485C" w:rsidRPr="006B5BB9">
        <w:rPr>
          <w:rFonts w:hint="cs"/>
          <w:rtl/>
        </w:rPr>
        <w:t>ی</w:t>
      </w:r>
      <w:r w:rsidRPr="006B5BB9">
        <w:rPr>
          <w:rFonts w:hint="cs"/>
          <w:rtl/>
        </w:rPr>
        <w:t>شتر</w:t>
      </w:r>
      <w:r w:rsidR="007C6A2D" w:rsidRPr="006B5BB9">
        <w:rPr>
          <w:rFonts w:hint="cs"/>
          <w:rtl/>
        </w:rPr>
        <w:t>،</w:t>
      </w:r>
      <w:r w:rsidR="004F180B" w:rsidRPr="006B5BB9">
        <w:rPr>
          <w:rFonts w:hint="cs"/>
          <w:rtl/>
        </w:rPr>
        <w:t xml:space="preserve"> </w:t>
      </w:r>
      <w:r w:rsidRPr="006B5BB9">
        <w:rPr>
          <w:rFonts w:hint="cs"/>
          <w:rtl/>
        </w:rPr>
        <w:t>امن</w:t>
      </w:r>
      <w:r w:rsidR="0028485C" w:rsidRPr="006B5BB9">
        <w:rPr>
          <w:rFonts w:hint="cs"/>
          <w:rtl/>
        </w:rPr>
        <w:t>ی</w:t>
      </w:r>
      <w:r w:rsidRPr="006B5BB9">
        <w:rPr>
          <w:rFonts w:hint="cs"/>
          <w:rtl/>
        </w:rPr>
        <w:t>ت</w:t>
      </w:r>
      <w:r w:rsidR="007C6A2D" w:rsidRPr="006B5BB9">
        <w:rPr>
          <w:rFonts w:hint="cs"/>
          <w:rtl/>
        </w:rPr>
        <w:t>،</w:t>
      </w:r>
      <w:r w:rsidR="004F180B" w:rsidRPr="006B5BB9">
        <w:rPr>
          <w:rFonts w:hint="cs"/>
          <w:rtl/>
        </w:rPr>
        <w:t xml:space="preserve"> </w:t>
      </w:r>
      <w:r w:rsidRPr="006B5BB9">
        <w:rPr>
          <w:rFonts w:hint="cs"/>
          <w:rtl/>
        </w:rPr>
        <w:t>از سو</w:t>
      </w:r>
      <w:r w:rsidR="0028485C" w:rsidRPr="006B5BB9">
        <w:rPr>
          <w:rFonts w:hint="cs"/>
          <w:rtl/>
        </w:rPr>
        <w:t>ی</w:t>
      </w:r>
      <w:r w:rsidRPr="006B5BB9">
        <w:rPr>
          <w:rFonts w:hint="cs"/>
          <w:rtl/>
        </w:rPr>
        <w:t xml:space="preserve"> هراس</w:t>
      </w:r>
      <w:r w:rsidR="0028485C" w:rsidRPr="006B5BB9">
        <w:rPr>
          <w:rFonts w:hint="cs"/>
          <w:rtl/>
        </w:rPr>
        <w:t xml:space="preserve"> می‌</w:t>
      </w:r>
      <w:r w:rsidRPr="006B5BB9">
        <w:rPr>
          <w:rFonts w:hint="cs"/>
          <w:rtl/>
        </w:rPr>
        <w:t>آ</w:t>
      </w:r>
      <w:r w:rsidR="0028485C" w:rsidRPr="006B5BB9">
        <w:rPr>
          <w:rFonts w:hint="cs"/>
          <w:rtl/>
        </w:rPr>
        <w:t>ی</w:t>
      </w:r>
      <w:r w:rsidRPr="006B5BB9">
        <w:rPr>
          <w:rFonts w:hint="cs"/>
          <w:rtl/>
        </w:rPr>
        <w:t>د</w:t>
      </w:r>
      <w:r w:rsidR="0075782A" w:rsidRPr="006B5BB9">
        <w:rPr>
          <w:rFonts w:hint="cs"/>
          <w:rtl/>
        </w:rPr>
        <w:t>.</w:t>
      </w:r>
    </w:p>
    <w:tbl>
      <w:tblPr>
        <w:bidiVisual/>
        <w:tblW w:w="0" w:type="auto"/>
        <w:jc w:val="center"/>
        <w:tblInd w:w="391" w:type="dxa"/>
        <w:tblLook w:val="04A0" w:firstRow="1" w:lastRow="0" w:firstColumn="1" w:lastColumn="0" w:noHBand="0" w:noVBand="1"/>
      </w:tblPr>
      <w:tblGrid>
        <w:gridCol w:w="3043"/>
        <w:gridCol w:w="687"/>
        <w:gridCol w:w="3183"/>
      </w:tblGrid>
      <w:tr w:rsidR="006B5BB9" w:rsidRPr="00525B3A" w:rsidTr="00DA7DD2">
        <w:trPr>
          <w:jc w:val="center"/>
        </w:trPr>
        <w:tc>
          <w:tcPr>
            <w:tcW w:w="3145" w:type="dxa"/>
            <w:shd w:val="clear" w:color="auto" w:fill="auto"/>
          </w:tcPr>
          <w:p w:rsidR="006B5BB9" w:rsidRPr="006B5BB9" w:rsidRDefault="006B5BB9" w:rsidP="006B5BB9">
            <w:pPr>
              <w:pStyle w:val="a5"/>
              <w:ind w:firstLine="0"/>
              <w:jc w:val="lowKashida"/>
              <w:rPr>
                <w:sz w:val="2"/>
                <w:szCs w:val="2"/>
                <w:rtl/>
              </w:rPr>
            </w:pPr>
            <w:r w:rsidRPr="006B5BB9">
              <w:rPr>
                <w:rtl/>
              </w:rPr>
              <w:t>وإذا العنايـ</w:t>
            </w:r>
            <w:r>
              <w:rPr>
                <w:rFonts w:hint="cs"/>
                <w:rtl/>
              </w:rPr>
              <w:t>ظ</w:t>
            </w:r>
            <w:r w:rsidRPr="006B5BB9">
              <w:rPr>
                <w:rtl/>
              </w:rPr>
              <w:t xml:space="preserve"> لاحظتك عيونها</w:t>
            </w:r>
            <w:r>
              <w:rPr>
                <w:rFonts w:hint="cs"/>
                <w:rtl/>
              </w:rPr>
              <w:br/>
            </w:r>
          </w:p>
        </w:tc>
        <w:tc>
          <w:tcPr>
            <w:tcW w:w="709" w:type="dxa"/>
            <w:shd w:val="clear" w:color="auto" w:fill="auto"/>
          </w:tcPr>
          <w:p w:rsidR="006B5BB9" w:rsidRPr="006B5BB9" w:rsidRDefault="006B5BB9" w:rsidP="006B5BB9">
            <w:pPr>
              <w:pStyle w:val="a5"/>
              <w:jc w:val="lowKashida"/>
              <w:rPr>
                <w:rtl/>
              </w:rPr>
            </w:pPr>
          </w:p>
        </w:tc>
        <w:tc>
          <w:tcPr>
            <w:tcW w:w="3287" w:type="dxa"/>
            <w:shd w:val="clear" w:color="auto" w:fill="auto"/>
          </w:tcPr>
          <w:p w:rsidR="006B5BB9" w:rsidRPr="006B5BB9" w:rsidRDefault="006B5BB9" w:rsidP="006B5BB9">
            <w:pPr>
              <w:pStyle w:val="a5"/>
              <w:ind w:firstLine="0"/>
              <w:jc w:val="lowKashida"/>
              <w:rPr>
                <w:sz w:val="2"/>
                <w:szCs w:val="2"/>
                <w:rtl/>
              </w:rPr>
            </w:pPr>
            <w:r w:rsidRPr="006B5BB9">
              <w:rPr>
                <w:rtl/>
              </w:rPr>
              <w:t>نم فالحـوادث كلـهـن أمـان</w:t>
            </w:r>
            <w:r>
              <w:rPr>
                <w:rFonts w:hint="cs"/>
                <w:rtl/>
              </w:rPr>
              <w:br/>
            </w:r>
          </w:p>
        </w:tc>
      </w:tr>
    </w:tbl>
    <w:p w:rsidR="008F4B15" w:rsidRPr="006B5BB9" w:rsidRDefault="0075782A" w:rsidP="006B5BB9">
      <w:pPr>
        <w:pStyle w:val="a4"/>
        <w:rPr>
          <w:rtl/>
        </w:rPr>
      </w:pPr>
      <w:r>
        <w:rPr>
          <w:rFonts w:hint="cs"/>
          <w:rtl/>
        </w:rPr>
        <w:t xml:space="preserve"> </w:t>
      </w:r>
      <w:r w:rsidR="008F4B15" w:rsidRPr="006B5BB9">
        <w:rPr>
          <w:rFonts w:hint="cs"/>
          <w:rtl/>
        </w:rPr>
        <w:t>«هرگاه عنا</w:t>
      </w:r>
      <w:r w:rsidR="0028485C" w:rsidRPr="006B5BB9">
        <w:rPr>
          <w:rFonts w:hint="cs"/>
          <w:rtl/>
        </w:rPr>
        <w:t>ی</w:t>
      </w:r>
      <w:r w:rsidR="008F4B15" w:rsidRPr="006B5BB9">
        <w:rPr>
          <w:rFonts w:hint="cs"/>
          <w:rtl/>
        </w:rPr>
        <w:t>ت اله</w:t>
      </w:r>
      <w:r w:rsidR="0028485C" w:rsidRPr="006B5BB9">
        <w:rPr>
          <w:rFonts w:hint="cs"/>
          <w:rtl/>
        </w:rPr>
        <w:t>ی</w:t>
      </w:r>
      <w:r w:rsidR="008F4B15" w:rsidRPr="006B5BB9">
        <w:rPr>
          <w:rFonts w:hint="cs"/>
          <w:rtl/>
        </w:rPr>
        <w:t xml:space="preserve"> به تو چشم دوخت</w:t>
      </w:r>
      <w:r w:rsidR="007C6A2D" w:rsidRPr="006B5BB9">
        <w:rPr>
          <w:rFonts w:hint="cs"/>
          <w:rtl/>
        </w:rPr>
        <w:t>،</w:t>
      </w:r>
      <w:r w:rsidR="004F180B" w:rsidRPr="006B5BB9">
        <w:rPr>
          <w:rFonts w:hint="cs"/>
          <w:rtl/>
        </w:rPr>
        <w:t xml:space="preserve"> </w:t>
      </w:r>
      <w:r w:rsidR="008F4B15" w:rsidRPr="006B5BB9">
        <w:rPr>
          <w:rFonts w:hint="cs"/>
          <w:rtl/>
        </w:rPr>
        <w:t xml:space="preserve">بخواب </w:t>
      </w:r>
      <w:r w:rsidR="006F1049" w:rsidRPr="006B5BB9">
        <w:rPr>
          <w:rFonts w:hint="cs"/>
          <w:rtl/>
        </w:rPr>
        <w:t>ک</w:t>
      </w:r>
      <w:r w:rsidR="008F4B15" w:rsidRPr="006B5BB9">
        <w:rPr>
          <w:rFonts w:hint="cs"/>
          <w:rtl/>
        </w:rPr>
        <w:t>ه آنگاه همه حوادث</w:t>
      </w:r>
      <w:r w:rsidR="007C6A2D" w:rsidRPr="006B5BB9">
        <w:rPr>
          <w:rFonts w:hint="cs"/>
          <w:rtl/>
        </w:rPr>
        <w:t>،</w:t>
      </w:r>
      <w:r w:rsidR="004F180B" w:rsidRPr="006B5BB9">
        <w:rPr>
          <w:rFonts w:hint="cs"/>
          <w:rtl/>
        </w:rPr>
        <w:t xml:space="preserve"> </w:t>
      </w:r>
      <w:r w:rsidR="008F4B15" w:rsidRPr="006B5BB9">
        <w:rPr>
          <w:rFonts w:hint="cs"/>
          <w:rtl/>
        </w:rPr>
        <w:t>ما</w:t>
      </w:r>
      <w:r w:rsidR="0028485C" w:rsidRPr="006B5BB9">
        <w:rPr>
          <w:rFonts w:hint="cs"/>
          <w:rtl/>
        </w:rPr>
        <w:t>ی</w:t>
      </w:r>
      <w:r w:rsidR="008F4B15" w:rsidRPr="006B5BB9">
        <w:rPr>
          <w:rFonts w:hint="cs"/>
          <w:rtl/>
        </w:rPr>
        <w:t>ه امن</w:t>
      </w:r>
      <w:r w:rsidR="0028485C" w:rsidRPr="006B5BB9">
        <w:rPr>
          <w:rFonts w:hint="cs"/>
          <w:rtl/>
        </w:rPr>
        <w:t>ی</w:t>
      </w:r>
      <w:r w:rsidR="008F4B15" w:rsidRPr="006B5BB9">
        <w:rPr>
          <w:rFonts w:hint="cs"/>
          <w:rtl/>
        </w:rPr>
        <w:t>ت خواهند بود»</w:t>
      </w:r>
      <w:r w:rsidRPr="006B5BB9">
        <w:rPr>
          <w:rFonts w:hint="cs"/>
          <w:rtl/>
        </w:rPr>
        <w:t xml:space="preserve">. </w:t>
      </w:r>
    </w:p>
    <w:p w:rsidR="006B5BB9" w:rsidRDefault="008F4B15" w:rsidP="006B5BB9">
      <w:pPr>
        <w:pStyle w:val="a4"/>
        <w:rPr>
          <w:rtl/>
        </w:rPr>
      </w:pPr>
      <w:r w:rsidRPr="006B5BB9">
        <w:rPr>
          <w:rFonts w:hint="cs"/>
          <w:rtl/>
        </w:rPr>
        <w:t>قطر</w:t>
      </w:r>
      <w:r w:rsidR="0028485C" w:rsidRPr="006B5BB9">
        <w:rPr>
          <w:rFonts w:hint="cs"/>
          <w:rtl/>
        </w:rPr>
        <w:t>ی</w:t>
      </w:r>
      <w:r w:rsidRPr="006B5BB9">
        <w:rPr>
          <w:rFonts w:hint="cs"/>
          <w:rtl/>
        </w:rPr>
        <w:t xml:space="preserve"> بن فجاه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6B5BB9" w:rsidRPr="00525B3A" w:rsidTr="00DA7DD2">
        <w:trPr>
          <w:jc w:val="center"/>
        </w:trPr>
        <w:tc>
          <w:tcPr>
            <w:tcW w:w="3145" w:type="dxa"/>
            <w:shd w:val="clear" w:color="auto" w:fill="auto"/>
          </w:tcPr>
          <w:p w:rsidR="006B5BB9" w:rsidRPr="006B5BB9" w:rsidRDefault="006B5BB9" w:rsidP="006B5BB9">
            <w:pPr>
              <w:pStyle w:val="a5"/>
              <w:ind w:firstLine="0"/>
              <w:jc w:val="lowKashida"/>
              <w:rPr>
                <w:sz w:val="2"/>
                <w:szCs w:val="2"/>
                <w:rtl/>
              </w:rPr>
            </w:pPr>
            <w:r w:rsidRPr="006B5BB9">
              <w:rPr>
                <w:rtl/>
              </w:rPr>
              <w:t>لا</w:t>
            </w:r>
            <w:r>
              <w:rPr>
                <w:rFonts w:hint="cs"/>
                <w:rtl/>
              </w:rPr>
              <w:t xml:space="preserve"> </w:t>
            </w:r>
            <w:r w:rsidRPr="006B5BB9">
              <w:rPr>
                <w:rtl/>
              </w:rPr>
              <w:t>يركنن أحد إلـ</w:t>
            </w:r>
            <w:r>
              <w:rPr>
                <w:rFonts w:hint="cs"/>
                <w:rtl/>
              </w:rPr>
              <w:t>ی</w:t>
            </w:r>
            <w:r w:rsidRPr="006B5BB9">
              <w:rPr>
                <w:rtl/>
              </w:rPr>
              <w:t xml:space="preserve"> الإحـجام</w:t>
            </w:r>
            <w:r>
              <w:rPr>
                <w:rFonts w:hint="cs"/>
                <w:rtl/>
              </w:rPr>
              <w:br/>
            </w:r>
          </w:p>
        </w:tc>
        <w:tc>
          <w:tcPr>
            <w:tcW w:w="709" w:type="dxa"/>
            <w:shd w:val="clear" w:color="auto" w:fill="auto"/>
          </w:tcPr>
          <w:p w:rsidR="006B5BB9" w:rsidRPr="006B5BB9" w:rsidRDefault="006B5BB9" w:rsidP="006B5BB9">
            <w:pPr>
              <w:pStyle w:val="a5"/>
              <w:jc w:val="lowKashida"/>
              <w:rPr>
                <w:rtl/>
              </w:rPr>
            </w:pPr>
          </w:p>
        </w:tc>
        <w:tc>
          <w:tcPr>
            <w:tcW w:w="3287" w:type="dxa"/>
            <w:shd w:val="clear" w:color="auto" w:fill="auto"/>
          </w:tcPr>
          <w:p w:rsidR="006B5BB9" w:rsidRPr="006B5BB9" w:rsidRDefault="006B5BB9" w:rsidP="006B5BB9">
            <w:pPr>
              <w:pStyle w:val="a5"/>
              <w:ind w:firstLine="0"/>
              <w:jc w:val="lowKashida"/>
              <w:rPr>
                <w:sz w:val="2"/>
                <w:szCs w:val="2"/>
                <w:rtl/>
              </w:rPr>
            </w:pPr>
            <w:r w:rsidRPr="006B5BB9">
              <w:rPr>
                <w:rtl/>
              </w:rPr>
              <w:t>يوم الوغـي متخوفاً الحمـام</w:t>
            </w:r>
            <w:r>
              <w:rPr>
                <w:rFonts w:hint="cs"/>
                <w:rtl/>
              </w:rPr>
              <w:br/>
            </w:r>
          </w:p>
        </w:tc>
      </w:tr>
    </w:tbl>
    <w:p w:rsidR="006B5BB9" w:rsidRDefault="0075782A" w:rsidP="006B5BB9">
      <w:pPr>
        <w:pStyle w:val="a4"/>
        <w:rPr>
          <w:rtl/>
        </w:rPr>
      </w:pPr>
      <w:r w:rsidRPr="006B5BB9">
        <w:rPr>
          <w:rFonts w:hint="cs"/>
          <w:rtl/>
        </w:rPr>
        <w:t xml:space="preserve"> </w:t>
      </w:r>
      <w:r w:rsidR="008F4B15" w:rsidRPr="006B5BB9">
        <w:rPr>
          <w:rFonts w:hint="cs"/>
          <w:rtl/>
        </w:rPr>
        <w:t>«ه</w:t>
      </w:r>
      <w:r w:rsidR="0028485C" w:rsidRPr="006B5BB9">
        <w:rPr>
          <w:rFonts w:hint="cs"/>
          <w:rtl/>
        </w:rPr>
        <w:t>ی</w:t>
      </w:r>
      <w:r w:rsidR="008F4B15" w:rsidRPr="006B5BB9">
        <w:rPr>
          <w:rFonts w:hint="cs"/>
          <w:rtl/>
        </w:rPr>
        <w:t>چ</w:t>
      </w:r>
      <w:r w:rsidR="006F1049" w:rsidRPr="006B5BB9">
        <w:rPr>
          <w:rFonts w:hint="cs"/>
          <w:rtl/>
        </w:rPr>
        <w:t>ک</w:t>
      </w:r>
      <w:r w:rsidR="008F4B15" w:rsidRPr="006B5BB9">
        <w:rPr>
          <w:rFonts w:hint="cs"/>
          <w:rtl/>
        </w:rPr>
        <w:t>س روز جنگ نبا</w:t>
      </w:r>
      <w:r w:rsidR="0028485C" w:rsidRPr="006B5BB9">
        <w:rPr>
          <w:rFonts w:hint="cs"/>
          <w:rtl/>
        </w:rPr>
        <w:t>ی</w:t>
      </w:r>
      <w:r w:rsidR="008F4B15" w:rsidRPr="006B5BB9">
        <w:rPr>
          <w:rFonts w:hint="cs"/>
          <w:rtl/>
        </w:rPr>
        <w:t>د از ترس مرگ</w:t>
      </w:r>
      <w:r w:rsidR="007C6A2D" w:rsidRPr="006B5BB9">
        <w:rPr>
          <w:rFonts w:hint="cs"/>
          <w:rtl/>
        </w:rPr>
        <w:t>،</w:t>
      </w:r>
      <w:r w:rsidR="004F180B" w:rsidRPr="006B5BB9">
        <w:rPr>
          <w:rFonts w:hint="cs"/>
          <w:rtl/>
        </w:rPr>
        <w:t xml:space="preserve"> </w:t>
      </w:r>
      <w:r w:rsidR="008F4B15" w:rsidRPr="006B5BB9">
        <w:rPr>
          <w:rFonts w:hint="cs"/>
          <w:rtl/>
        </w:rPr>
        <w:t>از جنگ</w:t>
      </w:r>
      <w:r w:rsidR="0028485C" w:rsidRPr="006B5BB9">
        <w:rPr>
          <w:rFonts w:hint="cs"/>
          <w:rtl/>
        </w:rPr>
        <w:t>ی</w:t>
      </w:r>
      <w:r w:rsidR="008F4B15" w:rsidRPr="006B5BB9">
        <w:rPr>
          <w:rFonts w:hint="cs"/>
          <w:rtl/>
        </w:rPr>
        <w:t>دن شانه خال</w:t>
      </w:r>
      <w:r w:rsidR="0028485C"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ند»</w:t>
      </w:r>
      <w:r w:rsidRPr="006B5BB9">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6B5BB9" w:rsidRPr="00525B3A" w:rsidTr="00DA7DD2">
        <w:trPr>
          <w:jc w:val="center"/>
        </w:trPr>
        <w:tc>
          <w:tcPr>
            <w:tcW w:w="3145" w:type="dxa"/>
            <w:shd w:val="clear" w:color="auto" w:fill="auto"/>
          </w:tcPr>
          <w:p w:rsidR="006B5BB9" w:rsidRPr="006B5BB9" w:rsidRDefault="006B5BB9" w:rsidP="006B5BB9">
            <w:pPr>
              <w:pStyle w:val="a5"/>
              <w:ind w:firstLine="0"/>
              <w:jc w:val="lowKashida"/>
              <w:rPr>
                <w:sz w:val="2"/>
                <w:szCs w:val="2"/>
                <w:rtl/>
              </w:rPr>
            </w:pPr>
            <w:r w:rsidRPr="006B5BB9">
              <w:rPr>
                <w:rtl/>
              </w:rPr>
              <w:lastRenderedPageBreak/>
              <w:t>فلـقـد أرانـي للـرمـاح دريـئــ</w:t>
            </w:r>
            <w:r>
              <w:rPr>
                <w:rFonts w:hint="cs"/>
                <w:rtl/>
              </w:rPr>
              <w:t>ة</w:t>
            </w:r>
            <w:r>
              <w:rPr>
                <w:rFonts w:hint="cs"/>
                <w:rtl/>
              </w:rPr>
              <w:br/>
            </w:r>
          </w:p>
        </w:tc>
        <w:tc>
          <w:tcPr>
            <w:tcW w:w="709" w:type="dxa"/>
            <w:shd w:val="clear" w:color="auto" w:fill="auto"/>
          </w:tcPr>
          <w:p w:rsidR="006B5BB9" w:rsidRPr="006B5BB9" w:rsidRDefault="006B5BB9" w:rsidP="006B5BB9">
            <w:pPr>
              <w:pStyle w:val="a5"/>
              <w:jc w:val="lowKashida"/>
              <w:rPr>
                <w:rtl/>
              </w:rPr>
            </w:pPr>
          </w:p>
        </w:tc>
        <w:tc>
          <w:tcPr>
            <w:tcW w:w="3287" w:type="dxa"/>
            <w:shd w:val="clear" w:color="auto" w:fill="auto"/>
          </w:tcPr>
          <w:p w:rsidR="006B5BB9" w:rsidRPr="006B5BB9" w:rsidRDefault="006B5BB9" w:rsidP="006B5BB9">
            <w:pPr>
              <w:pStyle w:val="a5"/>
              <w:ind w:firstLine="0"/>
              <w:jc w:val="lowKashida"/>
              <w:rPr>
                <w:sz w:val="2"/>
                <w:szCs w:val="2"/>
                <w:rtl/>
              </w:rPr>
            </w:pPr>
            <w:r w:rsidRPr="006B5BB9">
              <w:rPr>
                <w:rtl/>
              </w:rPr>
              <w:t>مـن عـن يمـيـني مـر</w:t>
            </w:r>
            <w:r>
              <w:rPr>
                <w:rFonts w:hint="cs"/>
                <w:rtl/>
              </w:rPr>
              <w:t>ة</w:t>
            </w:r>
            <w:r w:rsidRPr="006B5BB9">
              <w:rPr>
                <w:rtl/>
              </w:rPr>
              <w:t xml:space="preserve"> وأمـامي</w:t>
            </w:r>
            <w:r>
              <w:rPr>
                <w:rFonts w:hint="cs"/>
                <w:rtl/>
              </w:rPr>
              <w:br/>
            </w:r>
          </w:p>
        </w:tc>
      </w:tr>
    </w:tbl>
    <w:p w:rsidR="006B5BB9" w:rsidRDefault="0075782A" w:rsidP="006B5BB9">
      <w:pPr>
        <w:pStyle w:val="a4"/>
        <w:rPr>
          <w:rtl/>
        </w:rPr>
      </w:pPr>
      <w:r w:rsidRPr="006B5BB9">
        <w:rPr>
          <w:rFonts w:hint="cs"/>
          <w:rtl/>
        </w:rPr>
        <w:t xml:space="preserve"> </w:t>
      </w:r>
      <w:r w:rsidR="008F4B15" w:rsidRPr="006B5BB9">
        <w:rPr>
          <w:rFonts w:hint="cs"/>
          <w:rtl/>
        </w:rPr>
        <w:t>«گاه</w:t>
      </w:r>
      <w:r w:rsidR="0028485C" w:rsidRPr="006B5BB9">
        <w:rPr>
          <w:rFonts w:hint="cs"/>
          <w:rtl/>
        </w:rPr>
        <w:t>ی</w:t>
      </w:r>
      <w:r w:rsidR="008F4B15" w:rsidRPr="006B5BB9">
        <w:rPr>
          <w:rFonts w:hint="cs"/>
          <w:rtl/>
        </w:rPr>
        <w:t xml:space="preserve"> از سمت راست و گاه</w:t>
      </w:r>
      <w:r w:rsidR="0028485C" w:rsidRPr="006B5BB9">
        <w:rPr>
          <w:rFonts w:hint="cs"/>
          <w:rtl/>
        </w:rPr>
        <w:t>ی</w:t>
      </w:r>
      <w:r w:rsidR="008F4B15" w:rsidRPr="006B5BB9">
        <w:rPr>
          <w:rFonts w:hint="cs"/>
          <w:rtl/>
        </w:rPr>
        <w:t xml:space="preserve"> از جلو نشانه ت</w:t>
      </w:r>
      <w:r w:rsidR="0028485C" w:rsidRPr="006B5BB9">
        <w:rPr>
          <w:rFonts w:hint="cs"/>
          <w:rtl/>
        </w:rPr>
        <w:t>ی</w:t>
      </w:r>
      <w:r w:rsidR="008F4B15" w:rsidRPr="006B5BB9">
        <w:rPr>
          <w:rFonts w:hint="cs"/>
          <w:rtl/>
        </w:rPr>
        <w:t>رها قرار گرفتم»</w:t>
      </w:r>
      <w:r w:rsidRPr="006B5BB9">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6B5BB9" w:rsidRPr="00525B3A" w:rsidTr="00DA7DD2">
        <w:trPr>
          <w:jc w:val="center"/>
        </w:trPr>
        <w:tc>
          <w:tcPr>
            <w:tcW w:w="3145" w:type="dxa"/>
            <w:shd w:val="clear" w:color="auto" w:fill="auto"/>
          </w:tcPr>
          <w:p w:rsidR="006B5BB9" w:rsidRPr="006B5BB9" w:rsidRDefault="006B5BB9" w:rsidP="006B5BB9">
            <w:pPr>
              <w:pStyle w:val="a5"/>
              <w:ind w:firstLine="0"/>
              <w:jc w:val="lowKashida"/>
              <w:rPr>
                <w:sz w:val="2"/>
                <w:szCs w:val="2"/>
                <w:rtl/>
              </w:rPr>
            </w:pPr>
            <w:r w:rsidRPr="006B5BB9">
              <w:rPr>
                <w:rtl/>
              </w:rPr>
              <w:t>حت</w:t>
            </w:r>
            <w:r>
              <w:rPr>
                <w:rFonts w:hint="cs"/>
                <w:rtl/>
              </w:rPr>
              <w:t>ی</w:t>
            </w:r>
            <w:r w:rsidRPr="006B5BB9">
              <w:rPr>
                <w:rtl/>
              </w:rPr>
              <w:t xml:space="preserve"> خضبـت بما تحدر من دمي</w:t>
            </w:r>
            <w:r>
              <w:rPr>
                <w:rFonts w:hint="cs"/>
                <w:rtl/>
              </w:rPr>
              <w:br/>
            </w:r>
          </w:p>
        </w:tc>
        <w:tc>
          <w:tcPr>
            <w:tcW w:w="709" w:type="dxa"/>
            <w:shd w:val="clear" w:color="auto" w:fill="auto"/>
          </w:tcPr>
          <w:p w:rsidR="006B5BB9" w:rsidRPr="006B5BB9" w:rsidRDefault="006B5BB9" w:rsidP="006B5BB9">
            <w:pPr>
              <w:pStyle w:val="a5"/>
              <w:jc w:val="lowKashida"/>
              <w:rPr>
                <w:rtl/>
              </w:rPr>
            </w:pPr>
          </w:p>
        </w:tc>
        <w:tc>
          <w:tcPr>
            <w:tcW w:w="3287" w:type="dxa"/>
            <w:shd w:val="clear" w:color="auto" w:fill="auto"/>
          </w:tcPr>
          <w:p w:rsidR="006B5BB9" w:rsidRPr="006B5BB9" w:rsidRDefault="006B5BB9" w:rsidP="006B5BB9">
            <w:pPr>
              <w:pStyle w:val="a5"/>
              <w:ind w:firstLine="0"/>
              <w:jc w:val="lowKashida"/>
              <w:rPr>
                <w:sz w:val="2"/>
                <w:szCs w:val="2"/>
                <w:rtl/>
              </w:rPr>
            </w:pPr>
            <w:r w:rsidRPr="006B5BB9">
              <w:rPr>
                <w:rtl/>
              </w:rPr>
              <w:t>أحناء سـرجي أو عنان لجامي</w:t>
            </w:r>
            <w:r>
              <w:rPr>
                <w:rFonts w:hint="cs"/>
                <w:rtl/>
              </w:rPr>
              <w:br/>
            </w:r>
          </w:p>
        </w:tc>
      </w:tr>
    </w:tbl>
    <w:p w:rsidR="006B5BB9" w:rsidRDefault="0075782A" w:rsidP="006B5BB9">
      <w:pPr>
        <w:pStyle w:val="a4"/>
        <w:rPr>
          <w:rtl/>
        </w:rPr>
      </w:pPr>
      <w:r w:rsidRPr="006B5BB9">
        <w:rPr>
          <w:rFonts w:hint="cs"/>
          <w:rtl/>
        </w:rPr>
        <w:t xml:space="preserve"> </w:t>
      </w:r>
      <w:r w:rsidR="008F4B15" w:rsidRPr="006B5BB9">
        <w:rPr>
          <w:rFonts w:hint="cs"/>
          <w:rtl/>
        </w:rPr>
        <w:t>«تا ا</w:t>
      </w:r>
      <w:r w:rsidR="0028485C" w:rsidRPr="006B5BB9">
        <w:rPr>
          <w:rFonts w:hint="cs"/>
          <w:rtl/>
        </w:rPr>
        <w:t>ی</w:t>
      </w:r>
      <w:r w:rsidR="008F4B15" w:rsidRPr="006B5BB9">
        <w:rPr>
          <w:rFonts w:hint="cs"/>
          <w:rtl/>
        </w:rPr>
        <w:t>ن</w:t>
      </w:r>
      <w:r w:rsidR="006F1049" w:rsidRPr="006B5BB9">
        <w:rPr>
          <w:rFonts w:hint="cs"/>
          <w:rtl/>
        </w:rPr>
        <w:t>ک</w:t>
      </w:r>
      <w:r w:rsidR="008F4B15" w:rsidRPr="006B5BB9">
        <w:rPr>
          <w:rFonts w:hint="cs"/>
          <w:rtl/>
        </w:rPr>
        <w:t>ه ز</w:t>
      </w:r>
      <w:r w:rsidR="0028485C" w:rsidRPr="006B5BB9">
        <w:rPr>
          <w:rFonts w:hint="cs"/>
          <w:rtl/>
        </w:rPr>
        <w:t>ی</w:t>
      </w:r>
      <w:r w:rsidR="008F4B15" w:rsidRPr="006B5BB9">
        <w:rPr>
          <w:rFonts w:hint="cs"/>
          <w:rtl/>
        </w:rPr>
        <w:t>ن اسبم و مهار لگام آن را با خون</w:t>
      </w:r>
      <w:r w:rsidR="0028485C" w:rsidRPr="006B5BB9">
        <w:rPr>
          <w:rFonts w:hint="cs"/>
          <w:rtl/>
        </w:rPr>
        <w:t>ی</w:t>
      </w:r>
      <w:r w:rsidR="008F4B15" w:rsidRPr="006B5BB9">
        <w:rPr>
          <w:rFonts w:hint="cs"/>
          <w:rtl/>
        </w:rPr>
        <w:t xml:space="preserve"> </w:t>
      </w:r>
      <w:r w:rsidR="006F1049" w:rsidRPr="006B5BB9">
        <w:rPr>
          <w:rFonts w:hint="cs"/>
          <w:rtl/>
        </w:rPr>
        <w:t>ک</w:t>
      </w:r>
      <w:r w:rsidR="008F4B15" w:rsidRPr="006B5BB9">
        <w:rPr>
          <w:rFonts w:hint="cs"/>
          <w:rtl/>
        </w:rPr>
        <w:t>ه از من ب</w:t>
      </w:r>
      <w:r w:rsidR="0028485C" w:rsidRPr="006B5BB9">
        <w:rPr>
          <w:rFonts w:hint="cs"/>
          <w:rtl/>
        </w:rPr>
        <w:t>ی</w:t>
      </w:r>
      <w:r w:rsidR="008F4B15" w:rsidRPr="006B5BB9">
        <w:rPr>
          <w:rFonts w:hint="cs"/>
          <w:rtl/>
        </w:rPr>
        <w:t>رون</w:t>
      </w:r>
      <w:r w:rsidR="0028485C" w:rsidRPr="006B5BB9">
        <w:rPr>
          <w:rFonts w:hint="cs"/>
          <w:rtl/>
        </w:rPr>
        <w:t xml:space="preserve"> می‌</w:t>
      </w:r>
      <w:r w:rsidR="008F4B15" w:rsidRPr="006B5BB9">
        <w:rPr>
          <w:rFonts w:hint="cs"/>
          <w:rtl/>
        </w:rPr>
        <w:t>ر</w:t>
      </w:r>
      <w:r w:rsidR="0028485C" w:rsidRPr="006B5BB9">
        <w:rPr>
          <w:rFonts w:hint="cs"/>
          <w:rtl/>
        </w:rPr>
        <w:t>ی</w:t>
      </w:r>
      <w:r w:rsidR="008F4B15" w:rsidRPr="006B5BB9">
        <w:rPr>
          <w:rFonts w:hint="cs"/>
          <w:rtl/>
        </w:rPr>
        <w:t>خت</w:t>
      </w:r>
      <w:r w:rsidR="007C6A2D" w:rsidRPr="006B5BB9">
        <w:rPr>
          <w:rFonts w:hint="cs"/>
          <w:rtl/>
        </w:rPr>
        <w:t>،</w:t>
      </w:r>
      <w:r w:rsidR="004F180B" w:rsidRPr="006B5BB9">
        <w:rPr>
          <w:rFonts w:hint="cs"/>
          <w:rtl/>
        </w:rPr>
        <w:t xml:space="preserve"> </w:t>
      </w:r>
      <w:r w:rsidR="008F4B15" w:rsidRPr="006B5BB9">
        <w:rPr>
          <w:rFonts w:hint="cs"/>
          <w:rtl/>
        </w:rPr>
        <w:t>رنگ</w:t>
      </w:r>
      <w:r w:rsidR="0028485C" w:rsidRPr="006B5BB9">
        <w:rPr>
          <w:rFonts w:hint="cs"/>
          <w:rtl/>
        </w:rPr>
        <w:t>ی</w:t>
      </w:r>
      <w:r w:rsidR="008F4B15" w:rsidRPr="006B5BB9">
        <w:rPr>
          <w:rFonts w:hint="cs"/>
          <w:rtl/>
        </w:rPr>
        <w:t xml:space="preserve">ن </w:t>
      </w:r>
      <w:r w:rsidR="006F1049" w:rsidRPr="006B5BB9">
        <w:rPr>
          <w:rFonts w:hint="cs"/>
          <w:rtl/>
        </w:rPr>
        <w:t>ک</w:t>
      </w:r>
      <w:r w:rsidR="008F4B15" w:rsidRPr="006B5BB9">
        <w:rPr>
          <w:rFonts w:hint="cs"/>
          <w:rtl/>
        </w:rPr>
        <w:t>ردم»</w:t>
      </w:r>
      <w:r w:rsidRPr="006B5BB9">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6B5BB9" w:rsidRPr="00525B3A" w:rsidTr="00DA7DD2">
        <w:trPr>
          <w:jc w:val="center"/>
        </w:trPr>
        <w:tc>
          <w:tcPr>
            <w:tcW w:w="3145" w:type="dxa"/>
            <w:shd w:val="clear" w:color="auto" w:fill="auto"/>
          </w:tcPr>
          <w:p w:rsidR="006B5BB9" w:rsidRPr="006B5BB9" w:rsidRDefault="006B5BB9" w:rsidP="006B5BB9">
            <w:pPr>
              <w:pStyle w:val="a5"/>
              <w:ind w:firstLine="0"/>
              <w:jc w:val="lowKashida"/>
              <w:rPr>
                <w:sz w:val="2"/>
                <w:szCs w:val="2"/>
                <w:rtl/>
              </w:rPr>
            </w:pPr>
            <w:r w:rsidRPr="006B5BB9">
              <w:rPr>
                <w:rtl/>
              </w:rPr>
              <w:t>ثم انصرفت وقد أصبت ولم اصب</w:t>
            </w:r>
            <w:r>
              <w:rPr>
                <w:rFonts w:hint="cs"/>
                <w:rtl/>
              </w:rPr>
              <w:br/>
            </w:r>
          </w:p>
        </w:tc>
        <w:tc>
          <w:tcPr>
            <w:tcW w:w="709" w:type="dxa"/>
            <w:shd w:val="clear" w:color="auto" w:fill="auto"/>
          </w:tcPr>
          <w:p w:rsidR="006B5BB9" w:rsidRPr="006B5BB9" w:rsidRDefault="006B5BB9" w:rsidP="006B5BB9">
            <w:pPr>
              <w:pStyle w:val="a5"/>
              <w:jc w:val="lowKashida"/>
              <w:rPr>
                <w:rtl/>
              </w:rPr>
            </w:pPr>
          </w:p>
        </w:tc>
        <w:tc>
          <w:tcPr>
            <w:tcW w:w="3287" w:type="dxa"/>
            <w:shd w:val="clear" w:color="auto" w:fill="auto"/>
          </w:tcPr>
          <w:p w:rsidR="006B5BB9" w:rsidRPr="006B5BB9" w:rsidRDefault="006B5BB9" w:rsidP="006B5BB9">
            <w:pPr>
              <w:pStyle w:val="a5"/>
              <w:ind w:firstLine="0"/>
              <w:jc w:val="lowKashida"/>
              <w:rPr>
                <w:sz w:val="2"/>
                <w:szCs w:val="2"/>
                <w:rtl/>
              </w:rPr>
            </w:pPr>
            <w:r w:rsidRPr="006B5BB9">
              <w:rPr>
                <w:rtl/>
              </w:rPr>
              <w:t>جذع البصير</w:t>
            </w:r>
            <w:r>
              <w:rPr>
                <w:rFonts w:hint="cs"/>
                <w:rtl/>
              </w:rPr>
              <w:t>ة</w:t>
            </w:r>
            <w:r w:rsidRPr="006B5BB9">
              <w:rPr>
                <w:rtl/>
              </w:rPr>
              <w:t xml:space="preserve"> قارح الإقدام</w:t>
            </w:r>
            <w:r>
              <w:rPr>
                <w:rFonts w:hint="cs"/>
                <w:rtl/>
              </w:rPr>
              <w:br/>
            </w:r>
          </w:p>
        </w:tc>
      </w:tr>
    </w:tbl>
    <w:p w:rsidR="008F4B15" w:rsidRPr="006B5BB9" w:rsidRDefault="0075782A" w:rsidP="006B5BB9">
      <w:pPr>
        <w:pStyle w:val="a4"/>
        <w:rPr>
          <w:rtl/>
        </w:rPr>
      </w:pPr>
      <w:r w:rsidRPr="006B5BB9">
        <w:rPr>
          <w:rFonts w:hint="cs"/>
          <w:rtl/>
        </w:rPr>
        <w:t xml:space="preserve"> </w:t>
      </w:r>
      <w:r w:rsidR="008F4B15" w:rsidRPr="006B5BB9">
        <w:rPr>
          <w:rFonts w:hint="cs"/>
          <w:rtl/>
        </w:rPr>
        <w:t>«سپس برگشتم و به د</w:t>
      </w:r>
      <w:r w:rsidR="0028485C" w:rsidRPr="006B5BB9">
        <w:rPr>
          <w:rFonts w:hint="cs"/>
          <w:rtl/>
        </w:rPr>
        <w:t>ی</w:t>
      </w:r>
      <w:r w:rsidR="008F4B15" w:rsidRPr="006B5BB9">
        <w:rPr>
          <w:rFonts w:hint="cs"/>
          <w:rtl/>
        </w:rPr>
        <w:t>گران ضربه زدم</w:t>
      </w:r>
      <w:r w:rsidR="007C6A2D" w:rsidRPr="006B5BB9">
        <w:rPr>
          <w:rFonts w:hint="cs"/>
          <w:rtl/>
        </w:rPr>
        <w:t>،</w:t>
      </w:r>
      <w:r w:rsidR="004F180B" w:rsidRPr="006B5BB9">
        <w:rPr>
          <w:rFonts w:hint="cs"/>
          <w:rtl/>
        </w:rPr>
        <w:t xml:space="preserve"> </w:t>
      </w:r>
      <w:r w:rsidR="008F4B15" w:rsidRPr="006B5BB9">
        <w:rPr>
          <w:rFonts w:hint="cs"/>
          <w:rtl/>
        </w:rPr>
        <w:t>اما خودم ضربه نخوردم و در حال</w:t>
      </w:r>
      <w:r w:rsidR="0028485C" w:rsidRPr="006B5BB9">
        <w:rPr>
          <w:rFonts w:hint="cs"/>
          <w:rtl/>
        </w:rPr>
        <w:t>ی</w:t>
      </w:r>
      <w:r w:rsidR="008F4B15" w:rsidRPr="006B5BB9">
        <w:rPr>
          <w:rFonts w:hint="cs"/>
          <w:rtl/>
        </w:rPr>
        <w:t xml:space="preserve"> برگشتم </w:t>
      </w:r>
      <w:r w:rsidR="006F1049" w:rsidRPr="006B5BB9">
        <w:rPr>
          <w:rFonts w:hint="cs"/>
          <w:rtl/>
        </w:rPr>
        <w:t>ک</w:t>
      </w:r>
      <w:r w:rsidR="008F4B15" w:rsidRPr="006B5BB9">
        <w:rPr>
          <w:rFonts w:hint="cs"/>
          <w:rtl/>
        </w:rPr>
        <w:t>ه بص</w:t>
      </w:r>
      <w:r w:rsidR="0028485C" w:rsidRPr="006B5BB9">
        <w:rPr>
          <w:rFonts w:hint="cs"/>
          <w:rtl/>
        </w:rPr>
        <w:t>ی</w:t>
      </w:r>
      <w:r w:rsidR="008F4B15" w:rsidRPr="006B5BB9">
        <w:rPr>
          <w:rFonts w:hint="cs"/>
          <w:rtl/>
        </w:rPr>
        <w:t>رت من</w:t>
      </w:r>
      <w:r w:rsidR="007C6A2D" w:rsidRPr="006B5BB9">
        <w:rPr>
          <w:rFonts w:hint="cs"/>
          <w:rtl/>
        </w:rPr>
        <w:t>،</w:t>
      </w:r>
      <w:r w:rsidR="004F180B" w:rsidRPr="006B5BB9">
        <w:rPr>
          <w:rFonts w:hint="cs"/>
          <w:rtl/>
        </w:rPr>
        <w:t xml:space="preserve"> </w:t>
      </w:r>
      <w:r w:rsidR="008F4B15" w:rsidRPr="006B5BB9">
        <w:rPr>
          <w:rFonts w:hint="cs"/>
          <w:rtl/>
        </w:rPr>
        <w:t>دوباره تازه شد و همچنان اقدام من</w:t>
      </w:r>
      <w:r w:rsidR="007C6A2D" w:rsidRPr="006B5BB9">
        <w:rPr>
          <w:rFonts w:hint="cs"/>
          <w:rtl/>
        </w:rPr>
        <w:t>،</w:t>
      </w:r>
      <w:r w:rsidR="004F180B" w:rsidRPr="006B5BB9">
        <w:rPr>
          <w:rFonts w:hint="cs"/>
          <w:rtl/>
        </w:rPr>
        <w:t xml:space="preserve"> </w:t>
      </w:r>
      <w:r w:rsidR="008F4B15" w:rsidRPr="006B5BB9">
        <w:rPr>
          <w:rFonts w:hint="cs"/>
          <w:rtl/>
        </w:rPr>
        <w:t>اقدام</w:t>
      </w:r>
      <w:r w:rsidR="0028485C" w:rsidRPr="006B5BB9">
        <w:rPr>
          <w:rFonts w:hint="cs"/>
          <w:rtl/>
        </w:rPr>
        <w:t>ی</w:t>
      </w:r>
      <w:r w:rsidR="008F4B15" w:rsidRPr="006B5BB9">
        <w:rPr>
          <w:rFonts w:hint="cs"/>
          <w:rtl/>
        </w:rPr>
        <w:t xml:space="preserve"> خون</w:t>
      </w:r>
      <w:r w:rsidR="0028485C" w:rsidRPr="006B5BB9">
        <w:rPr>
          <w:rFonts w:hint="cs"/>
          <w:rtl/>
        </w:rPr>
        <w:t>ی</w:t>
      </w:r>
      <w:r w:rsidR="008F4B15" w:rsidRPr="006B5BB9">
        <w:rPr>
          <w:rFonts w:hint="cs"/>
          <w:rtl/>
        </w:rPr>
        <w:t>ن است»</w:t>
      </w:r>
      <w:r w:rsidRPr="006B5BB9">
        <w:rPr>
          <w:rFonts w:hint="cs"/>
          <w:rtl/>
        </w:rPr>
        <w:t xml:space="preserve">. </w:t>
      </w:r>
    </w:p>
    <w:p w:rsidR="008F4B15" w:rsidRPr="006B5BB9" w:rsidRDefault="0028485C" w:rsidP="006B5BB9">
      <w:pPr>
        <w:pStyle w:val="a4"/>
        <w:rPr>
          <w:rtl/>
        </w:rPr>
      </w:pP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ح</w:t>
      </w:r>
      <w:r w:rsidR="006F1049" w:rsidRPr="006B5BB9">
        <w:rPr>
          <w:rFonts w:hint="cs"/>
          <w:rtl/>
        </w:rPr>
        <w:t>ک</w:t>
      </w:r>
      <w:r w:rsidR="008F4B15" w:rsidRPr="006B5BB9">
        <w:rPr>
          <w:rFonts w:hint="cs"/>
          <w:rtl/>
        </w:rPr>
        <w:t xml:space="preserve">ما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هرگاه امر ناخوشا</w:t>
      </w:r>
      <w:r w:rsidRPr="006B5BB9">
        <w:rPr>
          <w:rFonts w:hint="cs"/>
          <w:rtl/>
        </w:rPr>
        <w:t>ی</w:t>
      </w:r>
      <w:r w:rsidR="008F4B15" w:rsidRPr="006B5BB9">
        <w:rPr>
          <w:rFonts w:hint="cs"/>
          <w:rtl/>
        </w:rPr>
        <w:t>ند</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به عاقل</w:t>
      </w:r>
      <w:r w:rsidRPr="006B5BB9">
        <w:rPr>
          <w:rFonts w:hint="cs"/>
          <w:rtl/>
        </w:rPr>
        <w:t>ی</w:t>
      </w:r>
      <w:r w:rsidR="008F4B15" w:rsidRPr="006B5BB9">
        <w:rPr>
          <w:rFonts w:hint="cs"/>
          <w:rtl/>
        </w:rPr>
        <w:t xml:space="preserve"> برسد</w:t>
      </w:r>
      <w:r w:rsidR="007C6A2D" w:rsidRPr="006B5BB9">
        <w:rPr>
          <w:rFonts w:hint="cs"/>
          <w:rtl/>
        </w:rPr>
        <w:t>،</w:t>
      </w:r>
      <w:r w:rsidR="004F180B" w:rsidRPr="006B5BB9">
        <w:rPr>
          <w:rFonts w:hint="cs"/>
          <w:rtl/>
        </w:rPr>
        <w:t xml:space="preserve"> </w:t>
      </w:r>
      <w:r w:rsidR="008F4B15" w:rsidRPr="006B5BB9">
        <w:rPr>
          <w:rFonts w:hint="cs"/>
          <w:rtl/>
        </w:rPr>
        <w:t>خود را با دو چ</w:t>
      </w:r>
      <w:r w:rsidRPr="006B5BB9">
        <w:rPr>
          <w:rFonts w:hint="cs"/>
          <w:rtl/>
        </w:rPr>
        <w:t>ی</w:t>
      </w:r>
      <w:r w:rsidR="008F4B15" w:rsidRPr="006B5BB9">
        <w:rPr>
          <w:rFonts w:hint="cs"/>
          <w:rtl/>
        </w:rPr>
        <w:t>ز دلجو</w:t>
      </w:r>
      <w:r w:rsidRPr="006B5BB9">
        <w:rPr>
          <w:rFonts w:hint="cs"/>
          <w:rtl/>
        </w:rPr>
        <w:t>یی</w:t>
      </w:r>
      <w:r w:rsidR="008F4B15" w:rsidRPr="006B5BB9">
        <w:rPr>
          <w:rFonts w:hint="cs"/>
          <w:rtl/>
        </w:rPr>
        <w:t xml:space="preserve"> </w:t>
      </w:r>
      <w:r w:rsidR="00E825D7" w:rsidRPr="006B5BB9">
        <w:rPr>
          <w:rFonts w:hint="cs"/>
          <w:rtl/>
        </w:rPr>
        <w:t>م</w:t>
      </w:r>
      <w:r w:rsidRPr="006B5BB9">
        <w:rPr>
          <w:rFonts w:hint="cs"/>
          <w:rtl/>
        </w:rPr>
        <w:t>ی</w:t>
      </w:r>
      <w:r w:rsidR="00E825D7" w:rsidRPr="006B5BB9">
        <w:rPr>
          <w:rFonts w:hint="cs"/>
          <w:rtl/>
        </w:rPr>
        <w:t>‌ده</w:t>
      </w:r>
      <w:r w:rsidR="008F4B15" w:rsidRPr="006B5BB9">
        <w:rPr>
          <w:rFonts w:hint="cs"/>
          <w:rtl/>
        </w:rPr>
        <w:t>د</w:t>
      </w:r>
      <w:r w:rsidR="0075782A" w:rsidRPr="006B5BB9">
        <w:rPr>
          <w:rFonts w:hint="cs"/>
          <w:rtl/>
        </w:rPr>
        <w:t xml:space="preserve">: </w:t>
      </w: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از آنچه برا</w:t>
      </w:r>
      <w:r w:rsidRPr="006B5BB9">
        <w:rPr>
          <w:rFonts w:hint="cs"/>
          <w:rtl/>
        </w:rPr>
        <w:t>ی</w:t>
      </w:r>
      <w:r w:rsidR="008F4B15" w:rsidRPr="006B5BB9">
        <w:rPr>
          <w:rFonts w:hint="cs"/>
          <w:rtl/>
        </w:rPr>
        <w:t xml:space="preserve"> او باق</w:t>
      </w:r>
      <w:r w:rsidRPr="006B5BB9">
        <w:rPr>
          <w:rFonts w:hint="cs"/>
          <w:rtl/>
        </w:rPr>
        <w:t>ی</w:t>
      </w:r>
      <w:r w:rsidR="008F4B15" w:rsidRPr="006B5BB9">
        <w:rPr>
          <w:rFonts w:hint="cs"/>
          <w:rtl/>
        </w:rPr>
        <w:t xml:space="preserve"> مانده</w:t>
      </w:r>
      <w:r w:rsidR="007C6A2D" w:rsidRPr="006B5BB9">
        <w:rPr>
          <w:rFonts w:hint="cs"/>
          <w:rtl/>
        </w:rPr>
        <w:t>،</w:t>
      </w:r>
      <w:r w:rsidR="004F180B" w:rsidRPr="006B5BB9">
        <w:rPr>
          <w:rFonts w:hint="cs"/>
          <w:rtl/>
        </w:rPr>
        <w:t xml:space="preserve"> </w:t>
      </w:r>
      <w:r w:rsidR="008F4B15" w:rsidRPr="006B5BB9">
        <w:rPr>
          <w:rFonts w:hint="cs"/>
          <w:rtl/>
        </w:rPr>
        <w:t>شاد</w:t>
      </w:r>
      <w:r w:rsidRPr="006B5BB9">
        <w:rPr>
          <w:rFonts w:hint="cs"/>
          <w:rtl/>
        </w:rPr>
        <w:t xml:space="preserve"> می‌</w:t>
      </w:r>
      <w:r w:rsidR="008F4B15" w:rsidRPr="006B5BB9">
        <w:rPr>
          <w:rFonts w:hint="cs"/>
          <w:rtl/>
        </w:rPr>
        <w:t>گردد</w:t>
      </w:r>
      <w:r w:rsidR="0075782A" w:rsidRPr="006B5BB9">
        <w:rPr>
          <w:rFonts w:hint="cs"/>
          <w:rtl/>
        </w:rPr>
        <w:t xml:space="preserve">. </w:t>
      </w:r>
      <w:r w:rsidR="008F4B15" w:rsidRPr="006B5BB9">
        <w:rPr>
          <w:rFonts w:hint="cs"/>
          <w:rtl/>
        </w:rPr>
        <w:t>دوم ا</w:t>
      </w:r>
      <w:r w:rsidRPr="006B5BB9">
        <w:rPr>
          <w:rFonts w:hint="cs"/>
          <w:rtl/>
        </w:rPr>
        <w:t>ی</w:t>
      </w:r>
      <w:r w:rsidR="008F4B15" w:rsidRPr="006B5BB9">
        <w:rPr>
          <w:rFonts w:hint="cs"/>
          <w:rtl/>
        </w:rPr>
        <w:t>ن</w:t>
      </w:r>
      <w:r w:rsidR="006F1049" w:rsidRPr="006B5BB9">
        <w:rPr>
          <w:rFonts w:hint="cs"/>
          <w:rtl/>
        </w:rPr>
        <w:t>ک</w:t>
      </w:r>
      <w:r w:rsidR="008F4B15" w:rsidRPr="006B5BB9">
        <w:rPr>
          <w:rFonts w:hint="cs"/>
          <w:rtl/>
        </w:rPr>
        <w:t>ه منتظر گشا</w:t>
      </w:r>
      <w:r w:rsidRPr="006B5BB9">
        <w:rPr>
          <w:rFonts w:hint="cs"/>
          <w:rtl/>
        </w:rPr>
        <w:t>ی</w:t>
      </w:r>
      <w:r w:rsidR="008F4B15" w:rsidRPr="006B5BB9">
        <w:rPr>
          <w:rFonts w:hint="cs"/>
          <w:rtl/>
        </w:rPr>
        <w:t>ش و توف</w:t>
      </w:r>
      <w:r w:rsidRPr="006B5BB9">
        <w:rPr>
          <w:rFonts w:hint="cs"/>
          <w:rtl/>
        </w:rPr>
        <w:t>ی</w:t>
      </w:r>
      <w:r w:rsidR="008F4B15" w:rsidRPr="006B5BB9">
        <w:rPr>
          <w:rFonts w:hint="cs"/>
          <w:rtl/>
        </w:rPr>
        <w:t>ق اله</w:t>
      </w:r>
      <w:r w:rsidRPr="006B5BB9">
        <w:rPr>
          <w:rFonts w:hint="cs"/>
          <w:rtl/>
        </w:rPr>
        <w:t>ی</w:t>
      </w:r>
      <w:r w:rsidR="008F4B15" w:rsidRPr="006B5BB9">
        <w:rPr>
          <w:rFonts w:hint="cs"/>
          <w:rtl/>
        </w:rPr>
        <w:t xml:space="preserve"> </w:t>
      </w:r>
      <w:r w:rsidR="00E825D7" w:rsidRPr="006B5BB9">
        <w:rPr>
          <w:rFonts w:hint="cs"/>
          <w:rtl/>
        </w:rPr>
        <w:t>م</w:t>
      </w:r>
      <w:r w:rsidRPr="006B5BB9">
        <w:rPr>
          <w:rFonts w:hint="cs"/>
          <w:rtl/>
        </w:rPr>
        <w:t>ی</w:t>
      </w:r>
      <w:r w:rsidR="00E825D7" w:rsidRPr="006B5BB9">
        <w:rPr>
          <w:rFonts w:hint="cs"/>
          <w:rtl/>
        </w:rPr>
        <w:t>‌شو</w:t>
      </w:r>
      <w:r w:rsidR="008F4B15" w:rsidRPr="006B5BB9">
        <w:rPr>
          <w:rFonts w:hint="cs"/>
          <w:rtl/>
        </w:rPr>
        <w:t>د و وقت</w:t>
      </w:r>
      <w:r w:rsidRPr="006B5BB9">
        <w:rPr>
          <w:rFonts w:hint="cs"/>
          <w:rtl/>
        </w:rPr>
        <w:t>ی</w:t>
      </w:r>
      <w:r w:rsidR="008F4B15" w:rsidRPr="006B5BB9">
        <w:rPr>
          <w:rFonts w:hint="cs"/>
          <w:rtl/>
        </w:rPr>
        <w:t xml:space="preserve"> فرد نادان گرفتار بلا </w:t>
      </w:r>
      <w:r w:rsidR="00E825D7" w:rsidRPr="006B5BB9">
        <w:rPr>
          <w:rFonts w:hint="cs"/>
          <w:rtl/>
        </w:rPr>
        <w:t>م</w:t>
      </w:r>
      <w:r w:rsidRPr="006B5BB9">
        <w:rPr>
          <w:rFonts w:hint="cs"/>
          <w:rtl/>
        </w:rPr>
        <w:t>ی</w:t>
      </w:r>
      <w:r w:rsidR="00E825D7" w:rsidRPr="006B5BB9">
        <w:rPr>
          <w:rFonts w:hint="cs"/>
          <w:rtl/>
        </w:rPr>
        <w:t>‌شو</w:t>
      </w:r>
      <w:r w:rsidR="008F4B15" w:rsidRPr="006B5BB9">
        <w:rPr>
          <w:rFonts w:hint="cs"/>
          <w:rtl/>
        </w:rPr>
        <w:t>د</w:t>
      </w:r>
      <w:r w:rsidR="007C6A2D" w:rsidRPr="006B5BB9">
        <w:rPr>
          <w:rFonts w:hint="cs"/>
          <w:rtl/>
        </w:rPr>
        <w:t>،</w:t>
      </w:r>
      <w:r w:rsidR="004F180B" w:rsidRPr="006B5BB9">
        <w:rPr>
          <w:rFonts w:hint="cs"/>
          <w:rtl/>
        </w:rPr>
        <w:t xml:space="preserve"> </w:t>
      </w:r>
      <w:r w:rsidR="008F4B15" w:rsidRPr="006B5BB9">
        <w:rPr>
          <w:rFonts w:hint="cs"/>
          <w:rtl/>
        </w:rPr>
        <w:t>به خاطر دو چ</w:t>
      </w:r>
      <w:r w:rsidRPr="006B5BB9">
        <w:rPr>
          <w:rFonts w:hint="cs"/>
          <w:rtl/>
        </w:rPr>
        <w:t>ی</w:t>
      </w:r>
      <w:r w:rsidR="008F4B15" w:rsidRPr="006B5BB9">
        <w:rPr>
          <w:rFonts w:hint="cs"/>
          <w:rtl/>
        </w:rPr>
        <w:t>ز ب</w:t>
      </w:r>
      <w:r w:rsidRPr="006B5BB9">
        <w:rPr>
          <w:rFonts w:hint="cs"/>
          <w:rtl/>
        </w:rPr>
        <w:t>ی</w:t>
      </w:r>
      <w:r w:rsidR="006B5BB9">
        <w:rPr>
          <w:rFonts w:hint="eastAsia"/>
          <w:rtl/>
        </w:rPr>
        <w:t>‌</w:t>
      </w:r>
      <w:r w:rsidR="008F4B15" w:rsidRPr="006B5BB9">
        <w:rPr>
          <w:rFonts w:hint="cs"/>
          <w:rtl/>
        </w:rPr>
        <w:t>قرار</w:t>
      </w:r>
      <w:r w:rsidRPr="006B5BB9">
        <w:rPr>
          <w:rFonts w:hint="cs"/>
          <w:rtl/>
        </w:rPr>
        <w:t>ی</w:t>
      </w:r>
      <w:r w:rsidR="008F4B15" w:rsidRPr="006B5BB9">
        <w:rPr>
          <w:rFonts w:hint="cs"/>
          <w:rtl/>
        </w:rPr>
        <w:t xml:space="preserve"> </w:t>
      </w:r>
      <w:r w:rsidR="00E825D7" w:rsidRPr="006B5BB9">
        <w:rPr>
          <w:rFonts w:hint="cs"/>
          <w:rtl/>
        </w:rPr>
        <w:t>م</w:t>
      </w:r>
      <w:r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w:t>
      </w:r>
      <w:r w:rsidR="0075782A" w:rsidRPr="006B5BB9">
        <w:rPr>
          <w:rFonts w:hint="cs"/>
          <w:rtl/>
        </w:rPr>
        <w:t xml:space="preserve">: </w:t>
      </w:r>
      <w:r w:rsidRPr="006B5BB9">
        <w:rPr>
          <w:rFonts w:hint="cs"/>
          <w:rtl/>
        </w:rPr>
        <w:t>ی</w:t>
      </w:r>
      <w:r w:rsidR="006F1049" w:rsidRPr="006B5BB9">
        <w:rPr>
          <w:rFonts w:hint="cs"/>
          <w:rtl/>
        </w:rPr>
        <w:t>ک</w:t>
      </w:r>
      <w:r w:rsidRPr="006B5BB9">
        <w:rPr>
          <w:rFonts w:hint="cs"/>
          <w:rtl/>
        </w:rPr>
        <w:t>ی</w:t>
      </w:r>
      <w:r w:rsidR="008F4B15" w:rsidRPr="006B5BB9">
        <w:rPr>
          <w:rFonts w:hint="cs"/>
          <w:rtl/>
        </w:rPr>
        <w:t xml:space="preserve"> ا</w:t>
      </w:r>
      <w:r w:rsidRPr="006B5BB9">
        <w:rPr>
          <w:rFonts w:hint="cs"/>
          <w:rtl/>
        </w:rPr>
        <w:t>ی</w:t>
      </w:r>
      <w:r w:rsidR="008F4B15" w:rsidRPr="006B5BB9">
        <w:rPr>
          <w:rFonts w:hint="cs"/>
          <w:rtl/>
        </w:rPr>
        <w:t>ن</w:t>
      </w:r>
      <w:r w:rsidR="006F1049" w:rsidRPr="006B5BB9">
        <w:rPr>
          <w:rFonts w:hint="cs"/>
          <w:rtl/>
        </w:rPr>
        <w:t>ک</w:t>
      </w:r>
      <w:r w:rsidR="008F4B15" w:rsidRPr="006B5BB9">
        <w:rPr>
          <w:rFonts w:hint="cs"/>
          <w:rtl/>
        </w:rPr>
        <w:t>ه آنچه را برا</w:t>
      </w:r>
      <w:r w:rsidRPr="006B5BB9">
        <w:rPr>
          <w:rFonts w:hint="cs"/>
          <w:rtl/>
        </w:rPr>
        <w:t>ی</w:t>
      </w:r>
      <w:r w:rsidR="008F4B15" w:rsidRPr="006B5BB9">
        <w:rPr>
          <w:rFonts w:hint="cs"/>
          <w:rtl/>
        </w:rPr>
        <w:t xml:space="preserve"> او رخ داده</w:t>
      </w:r>
      <w:r w:rsidR="007C6A2D" w:rsidRPr="006B5BB9">
        <w:rPr>
          <w:rFonts w:hint="cs"/>
          <w:rtl/>
        </w:rPr>
        <w:t>،</w:t>
      </w:r>
      <w:r w:rsidR="004F180B" w:rsidRPr="006B5BB9">
        <w:rPr>
          <w:rFonts w:hint="cs"/>
          <w:rtl/>
        </w:rPr>
        <w:t xml:space="preserve"> </w:t>
      </w:r>
      <w:r w:rsidR="008F4B15" w:rsidRPr="006B5BB9">
        <w:rPr>
          <w:rFonts w:hint="cs"/>
          <w:rtl/>
        </w:rPr>
        <w:t>خ</w:t>
      </w:r>
      <w:r w:rsidRPr="006B5BB9">
        <w:rPr>
          <w:rFonts w:hint="cs"/>
          <w:rtl/>
        </w:rPr>
        <w:t>ی</w:t>
      </w:r>
      <w:r w:rsidR="008F4B15" w:rsidRPr="006B5BB9">
        <w:rPr>
          <w:rFonts w:hint="cs"/>
          <w:rtl/>
        </w:rPr>
        <w:t>ل</w:t>
      </w:r>
      <w:r w:rsidRPr="006B5BB9">
        <w:rPr>
          <w:rFonts w:hint="cs"/>
          <w:rtl/>
        </w:rPr>
        <w:t>ی</w:t>
      </w:r>
      <w:r w:rsidR="008F4B15" w:rsidRPr="006B5BB9">
        <w:rPr>
          <w:rFonts w:hint="cs"/>
          <w:rtl/>
        </w:rPr>
        <w:t xml:space="preserve"> بزرگ احساس </w:t>
      </w:r>
      <w:r w:rsidR="00E825D7" w:rsidRPr="006B5BB9">
        <w:rPr>
          <w:rFonts w:hint="cs"/>
          <w:rtl/>
        </w:rPr>
        <w:t>م</w:t>
      </w:r>
      <w:r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008F4B15" w:rsidRPr="006B5BB9">
        <w:rPr>
          <w:rFonts w:hint="cs"/>
          <w:rtl/>
        </w:rPr>
        <w:t>د</w:t>
      </w:r>
      <w:r w:rsidR="0075782A" w:rsidRPr="006B5BB9">
        <w:rPr>
          <w:rFonts w:hint="cs"/>
          <w:rtl/>
        </w:rPr>
        <w:t xml:space="preserve">. </w:t>
      </w:r>
      <w:r w:rsidR="008F4B15" w:rsidRPr="006B5BB9">
        <w:rPr>
          <w:rFonts w:hint="cs"/>
          <w:rtl/>
        </w:rPr>
        <w:t>و دوم ا</w:t>
      </w:r>
      <w:r w:rsidRPr="006B5BB9">
        <w:rPr>
          <w:rFonts w:hint="cs"/>
          <w:rtl/>
        </w:rPr>
        <w:t>ی</w:t>
      </w:r>
      <w:r w:rsidR="008F4B15" w:rsidRPr="006B5BB9">
        <w:rPr>
          <w:rFonts w:hint="cs"/>
          <w:rtl/>
        </w:rPr>
        <w:t>ن</w:t>
      </w:r>
      <w:r w:rsidR="006F1049" w:rsidRPr="006B5BB9">
        <w:rPr>
          <w:rFonts w:hint="cs"/>
          <w:rtl/>
        </w:rPr>
        <w:t>ک</w:t>
      </w:r>
      <w:r w:rsidR="008F4B15" w:rsidRPr="006B5BB9">
        <w:rPr>
          <w:rFonts w:hint="cs"/>
          <w:rtl/>
        </w:rPr>
        <w:t xml:space="preserve">ه از آنچه </w:t>
      </w:r>
      <w:r w:rsidR="0088461B" w:rsidRPr="006B5BB9">
        <w:rPr>
          <w:rFonts w:hint="cs"/>
          <w:rtl/>
        </w:rPr>
        <w:t>سخت‌تر</w:t>
      </w:r>
      <w:r w:rsidR="008F4B15" w:rsidRPr="006B5BB9">
        <w:rPr>
          <w:rFonts w:hint="cs"/>
          <w:rtl/>
        </w:rPr>
        <w:t xml:space="preserve"> و مش</w:t>
      </w:r>
      <w:r w:rsidR="006F1049" w:rsidRPr="006B5BB9">
        <w:rPr>
          <w:rFonts w:hint="cs"/>
          <w:rtl/>
        </w:rPr>
        <w:t>ک</w:t>
      </w:r>
      <w:r w:rsidR="008F4B15" w:rsidRPr="006B5BB9">
        <w:rPr>
          <w:rFonts w:hint="cs"/>
          <w:rtl/>
        </w:rPr>
        <w:t>ل</w:t>
      </w:r>
      <w:r w:rsidR="006B5BB9">
        <w:rPr>
          <w:rFonts w:hint="eastAsia"/>
          <w:rtl/>
        </w:rPr>
        <w:t>‌</w:t>
      </w:r>
      <w:r w:rsidR="008F4B15" w:rsidRPr="006B5BB9">
        <w:rPr>
          <w:rFonts w:hint="cs"/>
          <w:rtl/>
        </w:rPr>
        <w:t>تر است</w:t>
      </w:r>
      <w:r w:rsidR="007C6A2D" w:rsidRPr="006B5BB9">
        <w:rPr>
          <w:rFonts w:hint="cs"/>
          <w:rtl/>
        </w:rPr>
        <w:t>،</w:t>
      </w:r>
      <w:r w:rsidR="004F180B" w:rsidRPr="006B5BB9">
        <w:rPr>
          <w:rFonts w:hint="cs"/>
          <w:rtl/>
        </w:rPr>
        <w:t xml:space="preserve"> </w:t>
      </w:r>
      <w:r w:rsidR="008F4B15" w:rsidRPr="006B5BB9">
        <w:rPr>
          <w:rFonts w:hint="cs"/>
          <w:rtl/>
        </w:rPr>
        <w:t xml:space="preserve">هراسان </w:t>
      </w:r>
      <w:r w:rsidR="00E825D7" w:rsidRPr="006B5BB9">
        <w:rPr>
          <w:rFonts w:hint="cs"/>
          <w:rtl/>
        </w:rPr>
        <w:t>م</w:t>
      </w:r>
      <w:r w:rsidRPr="006B5BB9">
        <w:rPr>
          <w:rFonts w:hint="cs"/>
          <w:rtl/>
        </w:rPr>
        <w:t>ی</w:t>
      </w:r>
      <w:r w:rsidR="00E825D7" w:rsidRPr="006B5BB9">
        <w:rPr>
          <w:rFonts w:hint="cs"/>
          <w:rtl/>
        </w:rPr>
        <w:t>‌شو</w:t>
      </w:r>
      <w:r w:rsidR="008F4B15" w:rsidRPr="006B5BB9">
        <w:rPr>
          <w:rFonts w:hint="cs"/>
          <w:rtl/>
        </w:rPr>
        <w:t>د</w:t>
      </w:r>
      <w:r w:rsidR="0075782A" w:rsidRPr="006B5BB9">
        <w:rPr>
          <w:rFonts w:hint="cs"/>
          <w:rtl/>
        </w:rPr>
        <w:t xml:space="preserve">. </w:t>
      </w:r>
    </w:p>
    <w:p w:rsidR="008F4B15" w:rsidRPr="006B5BB9" w:rsidRDefault="008F4B15" w:rsidP="006B5BB9">
      <w:pPr>
        <w:pStyle w:val="a4"/>
        <w:rPr>
          <w:rtl/>
        </w:rPr>
      </w:pPr>
      <w:r w:rsidRPr="006B5BB9">
        <w:rPr>
          <w:rFonts w:hint="cs"/>
          <w:rtl/>
        </w:rPr>
        <w:t>گفته</w:t>
      </w:r>
      <w:r w:rsidR="00822A7F" w:rsidRPr="006B5BB9">
        <w:rPr>
          <w:rFonts w:hint="cs"/>
          <w:rtl/>
        </w:rPr>
        <w:t>‌اند:</w:t>
      </w:r>
      <w:r w:rsidR="0075782A" w:rsidRPr="006B5BB9">
        <w:rPr>
          <w:rFonts w:hint="cs"/>
          <w:rtl/>
        </w:rPr>
        <w:t xml:space="preserve"> </w:t>
      </w:r>
      <w:r w:rsidRPr="006B5BB9">
        <w:rPr>
          <w:rFonts w:hint="cs"/>
          <w:rtl/>
        </w:rPr>
        <w:t>خداوند</w:t>
      </w:r>
      <w:r w:rsidR="007C6A2D" w:rsidRPr="006B5BB9">
        <w:rPr>
          <w:rFonts w:hint="cs"/>
          <w:rtl/>
        </w:rPr>
        <w:t>،</w:t>
      </w:r>
      <w:r w:rsidR="004F180B" w:rsidRPr="006B5BB9">
        <w:rPr>
          <w:rFonts w:hint="cs"/>
          <w:rtl/>
        </w:rPr>
        <w:t xml:space="preserve"> </w:t>
      </w:r>
      <w:r w:rsidRPr="006B5BB9">
        <w:rPr>
          <w:rFonts w:hint="cs"/>
          <w:rtl/>
        </w:rPr>
        <w:t>بندگانش را با مش</w:t>
      </w:r>
      <w:r w:rsidR="006F1049" w:rsidRPr="006B5BB9">
        <w:rPr>
          <w:rFonts w:hint="cs"/>
          <w:rtl/>
        </w:rPr>
        <w:t>ک</w:t>
      </w:r>
      <w:r w:rsidRPr="006B5BB9">
        <w:rPr>
          <w:rFonts w:hint="cs"/>
          <w:rtl/>
        </w:rPr>
        <w:t xml:space="preserve">لات ادب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 xml:space="preserve">د و ادب </w:t>
      </w:r>
      <w:r w:rsidR="006F1049" w:rsidRPr="006B5BB9">
        <w:rPr>
          <w:rFonts w:hint="cs"/>
          <w:rtl/>
        </w:rPr>
        <w:t>ک</w:t>
      </w:r>
      <w:r w:rsidRPr="006B5BB9">
        <w:rPr>
          <w:rFonts w:hint="cs"/>
          <w:rtl/>
        </w:rPr>
        <w:t>ردن خداوند</w:t>
      </w:r>
      <w:r w:rsidR="007C6A2D" w:rsidRPr="006B5BB9">
        <w:rPr>
          <w:rFonts w:hint="cs"/>
          <w:rtl/>
        </w:rPr>
        <w:t>،</w:t>
      </w:r>
      <w:r w:rsidR="00922A1A" w:rsidRPr="006B5BB9">
        <w:rPr>
          <w:rFonts w:hint="cs"/>
          <w:rtl/>
        </w:rPr>
        <w:t xml:space="preserve"> دل‌ها </w:t>
      </w:r>
      <w:r w:rsidRPr="006B5BB9">
        <w:rPr>
          <w:rFonts w:hint="cs"/>
          <w:rtl/>
        </w:rPr>
        <w:t>و</w:t>
      </w:r>
      <w:r w:rsidR="001C4D08" w:rsidRPr="006B5BB9">
        <w:rPr>
          <w:rFonts w:hint="cs"/>
          <w:rtl/>
        </w:rPr>
        <w:t xml:space="preserve"> چشم‌ها</w:t>
      </w:r>
      <w:r w:rsidR="00922A1A" w:rsidRPr="006B5BB9">
        <w:rPr>
          <w:rFonts w:hint="cs"/>
          <w:rtl/>
        </w:rPr>
        <w:t xml:space="preserve"> </w:t>
      </w:r>
      <w:r w:rsidRPr="006B5BB9">
        <w:rPr>
          <w:rFonts w:hint="cs"/>
          <w:rtl/>
        </w:rPr>
        <w:t>و</w:t>
      </w:r>
      <w:r w:rsidR="00FF64C1" w:rsidRPr="006B5BB9">
        <w:rPr>
          <w:rFonts w:hint="cs"/>
          <w:rtl/>
        </w:rPr>
        <w:t xml:space="preserve"> گوش‌ها</w:t>
      </w:r>
      <w:r w:rsidRPr="006B5BB9">
        <w:rPr>
          <w:rFonts w:hint="cs"/>
          <w:rtl/>
        </w:rPr>
        <w:t xml:space="preserve"> را باز</w:t>
      </w:r>
      <w:r w:rsidR="0028485C" w:rsidRPr="006B5BB9">
        <w:rPr>
          <w:rFonts w:hint="cs"/>
          <w:rtl/>
        </w:rPr>
        <w:t xml:space="preserve"> می‌</w:t>
      </w:r>
      <w:r w:rsidRPr="006B5BB9">
        <w:rPr>
          <w:rFonts w:hint="cs"/>
          <w:rtl/>
        </w:rPr>
        <w:t>نما</w:t>
      </w:r>
      <w:r w:rsidR="0028485C" w:rsidRPr="006B5BB9">
        <w:rPr>
          <w:rFonts w:hint="cs"/>
          <w:rtl/>
        </w:rPr>
        <w:t>ی</w:t>
      </w:r>
      <w:r w:rsidRPr="006B5BB9">
        <w:rPr>
          <w:rFonts w:hint="cs"/>
          <w:rtl/>
        </w:rPr>
        <w:t>د</w:t>
      </w:r>
      <w:r w:rsidR="0075782A" w:rsidRPr="006B5BB9">
        <w:rPr>
          <w:rFonts w:hint="cs"/>
          <w:rtl/>
        </w:rPr>
        <w:t xml:space="preserve">. </w:t>
      </w:r>
    </w:p>
    <w:p w:rsidR="008F4B15" w:rsidRPr="006B5BB9" w:rsidRDefault="008F4B15" w:rsidP="009A46D0">
      <w:pPr>
        <w:pStyle w:val="a4"/>
        <w:rPr>
          <w:rtl/>
        </w:rPr>
      </w:pPr>
      <w:r w:rsidRPr="006B5BB9">
        <w:rPr>
          <w:rFonts w:hint="cs"/>
          <w:rtl/>
        </w:rPr>
        <w:t>حسن بن سهل</w:t>
      </w:r>
      <w:r w:rsidR="007C6A2D" w:rsidRPr="006B5BB9">
        <w:rPr>
          <w:rFonts w:hint="cs"/>
          <w:rtl/>
        </w:rPr>
        <w:t>،</w:t>
      </w:r>
      <w:r w:rsidR="004F180B" w:rsidRPr="006B5BB9">
        <w:rPr>
          <w:rFonts w:hint="cs"/>
          <w:rtl/>
        </w:rPr>
        <w:t xml:space="preserve"> </w:t>
      </w:r>
      <w:r w:rsidRPr="006B5BB9">
        <w:rPr>
          <w:rFonts w:hint="cs"/>
          <w:rtl/>
        </w:rPr>
        <w:t>مش</w:t>
      </w:r>
      <w:r w:rsidR="006F1049" w:rsidRPr="006B5BB9">
        <w:rPr>
          <w:rFonts w:hint="cs"/>
          <w:rtl/>
        </w:rPr>
        <w:t>ک</w:t>
      </w:r>
      <w:r w:rsidRPr="006B5BB9">
        <w:rPr>
          <w:rFonts w:hint="cs"/>
          <w:rtl/>
        </w:rPr>
        <w:t>لات و بلاها را چن</w:t>
      </w:r>
      <w:r w:rsidR="0028485C" w:rsidRPr="006B5BB9">
        <w:rPr>
          <w:rFonts w:hint="cs"/>
          <w:rtl/>
        </w:rPr>
        <w:t>ی</w:t>
      </w:r>
      <w:r w:rsidRPr="006B5BB9">
        <w:rPr>
          <w:rFonts w:hint="cs"/>
          <w:rtl/>
        </w:rPr>
        <w:t>ن توص</w:t>
      </w:r>
      <w:r w:rsidR="0028485C" w:rsidRPr="006B5BB9">
        <w:rPr>
          <w:rFonts w:hint="cs"/>
          <w:rtl/>
        </w:rPr>
        <w:t>ی</w:t>
      </w:r>
      <w:r w:rsidRPr="006B5BB9">
        <w:rPr>
          <w:rFonts w:hint="cs"/>
          <w:rtl/>
        </w:rPr>
        <w:t xml:space="preserve">ف </w:t>
      </w:r>
      <w:r w:rsidR="006F1049" w:rsidRPr="006B5BB9">
        <w:rPr>
          <w:rFonts w:hint="cs"/>
          <w:rtl/>
        </w:rPr>
        <w:t>ک</w:t>
      </w:r>
      <w:r w:rsidRPr="006B5BB9">
        <w:rPr>
          <w:rFonts w:hint="cs"/>
          <w:rtl/>
        </w:rPr>
        <w:t>رده است</w:t>
      </w:r>
      <w:r w:rsidR="0075782A" w:rsidRPr="006B5BB9">
        <w:rPr>
          <w:rFonts w:hint="cs"/>
          <w:rtl/>
        </w:rPr>
        <w:t xml:space="preserve">: </w:t>
      </w:r>
      <w:r w:rsidRPr="006B5BB9">
        <w:rPr>
          <w:rFonts w:hint="cs"/>
          <w:rtl/>
        </w:rPr>
        <w:t>انسان</w:t>
      </w:r>
      <w:r w:rsidR="007C6A2D" w:rsidRPr="006B5BB9">
        <w:rPr>
          <w:rFonts w:hint="cs"/>
          <w:rtl/>
        </w:rPr>
        <w:t>،</w:t>
      </w:r>
      <w:r w:rsidR="004F180B" w:rsidRPr="006B5BB9">
        <w:rPr>
          <w:rFonts w:hint="cs"/>
          <w:rtl/>
        </w:rPr>
        <w:t xml:space="preserve"> </w:t>
      </w:r>
      <w:r w:rsidRPr="006B5BB9">
        <w:rPr>
          <w:rFonts w:hint="cs"/>
          <w:rtl/>
        </w:rPr>
        <w:t>به وس</w:t>
      </w:r>
      <w:r w:rsidR="0028485C" w:rsidRPr="006B5BB9">
        <w:rPr>
          <w:rFonts w:hint="cs"/>
          <w:rtl/>
        </w:rPr>
        <w:t>ی</w:t>
      </w:r>
      <w:r w:rsidRPr="006B5BB9">
        <w:rPr>
          <w:rFonts w:hint="cs"/>
          <w:rtl/>
        </w:rPr>
        <w:t>له مش</w:t>
      </w:r>
      <w:r w:rsidR="006F1049" w:rsidRPr="006B5BB9">
        <w:rPr>
          <w:rFonts w:hint="cs"/>
          <w:rtl/>
        </w:rPr>
        <w:t>ک</w:t>
      </w:r>
      <w:r w:rsidRPr="006B5BB9">
        <w:rPr>
          <w:rFonts w:hint="cs"/>
          <w:rtl/>
        </w:rPr>
        <w:t>لات</w:t>
      </w:r>
      <w:r w:rsidR="007C6A2D" w:rsidRPr="006B5BB9">
        <w:rPr>
          <w:rFonts w:hint="cs"/>
          <w:rtl/>
        </w:rPr>
        <w:t>،</w:t>
      </w:r>
      <w:r w:rsidR="004F180B" w:rsidRPr="006B5BB9">
        <w:rPr>
          <w:rFonts w:hint="cs"/>
          <w:rtl/>
        </w:rPr>
        <w:t xml:space="preserve"> </w:t>
      </w:r>
      <w:r w:rsidRPr="006B5BB9">
        <w:rPr>
          <w:rFonts w:hint="cs"/>
          <w:rtl/>
        </w:rPr>
        <w:t>از گناهان پا</w:t>
      </w:r>
      <w:r w:rsidR="006F1049" w:rsidRPr="006B5BB9">
        <w:rPr>
          <w:rFonts w:hint="cs"/>
          <w:rtl/>
        </w:rPr>
        <w:t>ک</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د</w:t>
      </w:r>
      <w:r w:rsidR="0075782A" w:rsidRPr="006B5BB9">
        <w:rPr>
          <w:rFonts w:hint="cs"/>
          <w:rtl/>
        </w:rPr>
        <w:t xml:space="preserve">. </w:t>
      </w:r>
      <w:r w:rsidRPr="006B5BB9">
        <w:rPr>
          <w:rFonts w:hint="cs"/>
          <w:rtl/>
        </w:rPr>
        <w:t>مش</w:t>
      </w:r>
      <w:r w:rsidR="006F1049" w:rsidRPr="006B5BB9">
        <w:rPr>
          <w:rFonts w:hint="cs"/>
          <w:rtl/>
        </w:rPr>
        <w:t>ک</w:t>
      </w:r>
      <w:r w:rsidRPr="006B5BB9">
        <w:rPr>
          <w:rFonts w:hint="cs"/>
          <w:rtl/>
        </w:rPr>
        <w:t>لات</w:t>
      </w:r>
      <w:r w:rsidR="007C6A2D" w:rsidRPr="006B5BB9">
        <w:rPr>
          <w:rFonts w:hint="cs"/>
          <w:rtl/>
        </w:rPr>
        <w:t>،</w:t>
      </w:r>
      <w:r w:rsidR="004F180B" w:rsidRPr="006B5BB9">
        <w:rPr>
          <w:rFonts w:hint="cs"/>
          <w:rtl/>
        </w:rPr>
        <w:t xml:space="preserve"> </w:t>
      </w:r>
      <w:r w:rsidRPr="006B5BB9">
        <w:rPr>
          <w:rFonts w:hint="cs"/>
          <w:rtl/>
        </w:rPr>
        <w:t xml:space="preserve">باعث </w:t>
      </w:r>
      <w:r w:rsidR="00E825D7" w:rsidRPr="006B5BB9">
        <w:rPr>
          <w:rFonts w:hint="cs"/>
          <w:rtl/>
        </w:rPr>
        <w:t>م</w:t>
      </w:r>
      <w:r w:rsidR="0028485C" w:rsidRPr="006B5BB9">
        <w:rPr>
          <w:rFonts w:hint="cs"/>
          <w:rtl/>
        </w:rPr>
        <w:t>ی</w:t>
      </w:r>
      <w:r w:rsidR="00E825D7" w:rsidRPr="006B5BB9">
        <w:rPr>
          <w:rFonts w:hint="cs"/>
          <w:rtl/>
        </w:rPr>
        <w:t>‌شو</w:t>
      </w:r>
      <w:r w:rsidRPr="006B5BB9">
        <w:rPr>
          <w:rFonts w:hint="cs"/>
          <w:rtl/>
        </w:rPr>
        <w:t>ند تا انسان</w:t>
      </w:r>
      <w:r w:rsidR="007C6A2D" w:rsidRPr="006B5BB9">
        <w:rPr>
          <w:rFonts w:hint="cs"/>
          <w:rtl/>
        </w:rPr>
        <w:t>،</w:t>
      </w:r>
      <w:r w:rsidR="004F180B" w:rsidRPr="006B5BB9">
        <w:rPr>
          <w:rFonts w:hint="cs"/>
          <w:rtl/>
        </w:rPr>
        <w:t xml:space="preserve"> </w:t>
      </w:r>
      <w:r w:rsidRPr="006B5BB9">
        <w:rPr>
          <w:rFonts w:hint="cs"/>
          <w:rtl/>
        </w:rPr>
        <w:t>از خواب غفلت ب</w:t>
      </w:r>
      <w:r w:rsidR="0028485C" w:rsidRPr="006B5BB9">
        <w:rPr>
          <w:rFonts w:hint="cs"/>
          <w:rtl/>
        </w:rPr>
        <w:t>ی</w:t>
      </w:r>
      <w:r w:rsidRPr="006B5BB9">
        <w:rPr>
          <w:rFonts w:hint="cs"/>
          <w:rtl/>
        </w:rPr>
        <w:t>دار شود و با صبر و ش</w:t>
      </w:r>
      <w:r w:rsidR="006F1049" w:rsidRPr="006B5BB9">
        <w:rPr>
          <w:rFonts w:hint="cs"/>
          <w:rtl/>
        </w:rPr>
        <w:t>ک</w:t>
      </w:r>
      <w:r w:rsidR="0028485C" w:rsidRPr="006B5BB9">
        <w:rPr>
          <w:rFonts w:hint="cs"/>
          <w:rtl/>
        </w:rPr>
        <w:t>ی</w:t>
      </w:r>
      <w:r w:rsidRPr="006B5BB9">
        <w:rPr>
          <w:rFonts w:hint="cs"/>
          <w:rtl/>
        </w:rPr>
        <w:t>با</w:t>
      </w:r>
      <w:r w:rsidR="0028485C" w:rsidRPr="006B5BB9">
        <w:rPr>
          <w:rFonts w:hint="cs"/>
          <w:rtl/>
        </w:rPr>
        <w:t>یی</w:t>
      </w:r>
      <w:r w:rsidR="007C6A2D" w:rsidRPr="006B5BB9">
        <w:rPr>
          <w:rFonts w:hint="cs"/>
          <w:rtl/>
        </w:rPr>
        <w:t>،</w:t>
      </w:r>
      <w:r w:rsidR="004F180B" w:rsidRPr="006B5BB9">
        <w:rPr>
          <w:rFonts w:hint="cs"/>
          <w:rtl/>
        </w:rPr>
        <w:t xml:space="preserve"> </w:t>
      </w:r>
      <w:r w:rsidRPr="006B5BB9">
        <w:rPr>
          <w:rFonts w:hint="cs"/>
          <w:rtl/>
        </w:rPr>
        <w:t>سزاوار پاداش گردد</w:t>
      </w:r>
      <w:r w:rsidR="007C6A2D" w:rsidRPr="006B5BB9">
        <w:rPr>
          <w:rFonts w:hint="cs"/>
          <w:rtl/>
        </w:rPr>
        <w:t>،</w:t>
      </w:r>
      <w:r w:rsidR="00D23051" w:rsidRPr="006B5BB9">
        <w:rPr>
          <w:rFonts w:hint="cs"/>
          <w:rtl/>
        </w:rPr>
        <w:t xml:space="preserve"> نعمت‌ها </w:t>
      </w:r>
      <w:r w:rsidRPr="006B5BB9">
        <w:rPr>
          <w:rFonts w:hint="cs"/>
          <w:rtl/>
        </w:rPr>
        <w:t xml:space="preserve">را به </w:t>
      </w:r>
      <w:r w:rsidR="0028485C" w:rsidRPr="006B5BB9">
        <w:rPr>
          <w:rFonts w:hint="cs"/>
          <w:rtl/>
        </w:rPr>
        <w:t>ی</w:t>
      </w:r>
      <w:r w:rsidRPr="006B5BB9">
        <w:rPr>
          <w:rFonts w:hint="cs"/>
          <w:rtl/>
        </w:rPr>
        <w:t>اد‌آورد و پاداش خداوند</w:t>
      </w:r>
      <w:r w:rsidR="0028485C" w:rsidRPr="006B5BB9">
        <w:rPr>
          <w:rFonts w:hint="cs"/>
          <w:rtl/>
        </w:rPr>
        <w:t>ی</w:t>
      </w:r>
      <w:r w:rsidRPr="006B5BB9">
        <w:rPr>
          <w:rFonts w:hint="cs"/>
          <w:rtl/>
        </w:rPr>
        <w:t xml:space="preserve"> را طلب </w:t>
      </w:r>
      <w:r w:rsidR="006F1049" w:rsidRPr="006B5BB9">
        <w:rPr>
          <w:rFonts w:hint="cs"/>
          <w:rtl/>
        </w:rPr>
        <w:t>ک</w:t>
      </w:r>
      <w:r w:rsidRPr="006B5BB9">
        <w:rPr>
          <w:rFonts w:hint="cs"/>
          <w:rtl/>
        </w:rPr>
        <w:t>ند؛ آنچه خداوند در نظر بگ</w:t>
      </w:r>
      <w:r w:rsidR="0028485C" w:rsidRPr="006B5BB9">
        <w:rPr>
          <w:rFonts w:hint="cs"/>
          <w:rtl/>
        </w:rPr>
        <w:t>ی</w:t>
      </w:r>
      <w:r w:rsidRPr="006B5BB9">
        <w:rPr>
          <w:rFonts w:hint="cs"/>
          <w:rtl/>
        </w:rPr>
        <w:t>رد و ف</w:t>
      </w:r>
      <w:r w:rsidR="0028485C" w:rsidRPr="006B5BB9">
        <w:rPr>
          <w:rFonts w:hint="cs"/>
          <w:rtl/>
        </w:rPr>
        <w:t>ی</w:t>
      </w:r>
      <w:r w:rsidRPr="006B5BB9">
        <w:rPr>
          <w:rFonts w:hint="cs"/>
          <w:rtl/>
        </w:rPr>
        <w:t>صله نما</w:t>
      </w:r>
      <w:r w:rsidR="0028485C" w:rsidRPr="006B5BB9">
        <w:rPr>
          <w:rFonts w:hint="cs"/>
          <w:rtl/>
        </w:rPr>
        <w:t>ی</w:t>
      </w:r>
      <w:r w:rsidRPr="006B5BB9">
        <w:rPr>
          <w:rFonts w:hint="cs"/>
          <w:rtl/>
        </w:rPr>
        <w:t>د</w:t>
      </w:r>
      <w:r w:rsidR="007C6A2D" w:rsidRPr="006B5BB9">
        <w:rPr>
          <w:rFonts w:hint="cs"/>
          <w:rtl/>
        </w:rPr>
        <w:t>،</w:t>
      </w:r>
      <w:r w:rsidR="004F180B" w:rsidRPr="006B5BB9">
        <w:rPr>
          <w:rFonts w:hint="cs"/>
          <w:rtl/>
        </w:rPr>
        <w:t xml:space="preserve"> </w:t>
      </w:r>
      <w:r w:rsidRPr="006B5BB9">
        <w:rPr>
          <w:rFonts w:hint="cs"/>
          <w:rtl/>
        </w:rPr>
        <w:t>بهتر است</w:t>
      </w:r>
      <w:r w:rsidR="0075782A" w:rsidRPr="006B5BB9">
        <w:rPr>
          <w:rFonts w:hint="cs"/>
          <w:rtl/>
        </w:rPr>
        <w:t xml:space="preserve">. </w:t>
      </w:r>
      <w:r w:rsidRPr="006B5BB9">
        <w:rPr>
          <w:rFonts w:hint="cs"/>
          <w:rtl/>
        </w:rPr>
        <w:t>ا</w:t>
      </w:r>
      <w:r w:rsidR="0028485C" w:rsidRPr="006B5BB9">
        <w:rPr>
          <w:rFonts w:hint="cs"/>
          <w:rtl/>
        </w:rPr>
        <w:t>ی</w:t>
      </w:r>
      <w:r w:rsidRPr="006B5BB9">
        <w:rPr>
          <w:rFonts w:hint="cs"/>
          <w:rtl/>
        </w:rPr>
        <w:t>نها</w:t>
      </w:r>
      <w:r w:rsidR="007C6A2D" w:rsidRPr="006B5BB9">
        <w:rPr>
          <w:rFonts w:hint="cs"/>
          <w:rtl/>
        </w:rPr>
        <w:t>،</w:t>
      </w:r>
      <w:r w:rsidR="004F180B" w:rsidRPr="006B5BB9">
        <w:rPr>
          <w:rFonts w:hint="cs"/>
          <w:rtl/>
        </w:rPr>
        <w:t xml:space="preserve"> </w:t>
      </w:r>
      <w:r w:rsidR="006F1049" w:rsidRPr="006B5BB9">
        <w:rPr>
          <w:rFonts w:hint="cs"/>
          <w:rtl/>
        </w:rPr>
        <w:t>ک</w:t>
      </w:r>
      <w:r w:rsidRPr="006B5BB9">
        <w:rPr>
          <w:rFonts w:hint="cs"/>
          <w:rtl/>
        </w:rPr>
        <w:t>سان</w:t>
      </w:r>
      <w:r w:rsidR="0028485C" w:rsidRPr="006B5BB9">
        <w:rPr>
          <w:rFonts w:hint="cs"/>
          <w:rtl/>
        </w:rPr>
        <w:t>ی</w:t>
      </w:r>
      <w:r w:rsidRPr="006B5BB9">
        <w:rPr>
          <w:rFonts w:hint="cs"/>
          <w:rtl/>
        </w:rPr>
        <w:t xml:space="preserve"> هستند </w:t>
      </w:r>
      <w:r w:rsidR="006F1049" w:rsidRPr="006B5BB9">
        <w:rPr>
          <w:rFonts w:hint="cs"/>
          <w:rtl/>
        </w:rPr>
        <w:t>ک</w:t>
      </w:r>
      <w:r w:rsidRPr="006B5BB9">
        <w:rPr>
          <w:rFonts w:hint="cs"/>
          <w:rtl/>
        </w:rPr>
        <w:t>ه مرگ را به خاطر زندگ</w:t>
      </w:r>
      <w:r w:rsidR="0028485C" w:rsidRPr="006B5BB9">
        <w:rPr>
          <w:rFonts w:hint="cs"/>
          <w:rtl/>
        </w:rPr>
        <w:t>ی</w:t>
      </w:r>
      <w:r w:rsidRPr="006B5BB9">
        <w:rPr>
          <w:rFonts w:hint="cs"/>
          <w:rtl/>
        </w:rPr>
        <w:t xml:space="preserve"> ب</w:t>
      </w:r>
      <w:r w:rsidR="0028485C" w:rsidRPr="006B5BB9">
        <w:rPr>
          <w:rFonts w:hint="cs"/>
          <w:rtl/>
        </w:rPr>
        <w:t>ی</w:t>
      </w:r>
      <w:r w:rsidRPr="006B5BB9">
        <w:rPr>
          <w:rFonts w:hint="cs"/>
          <w:rtl/>
        </w:rPr>
        <w:t>دار دوست دارند</w:t>
      </w:r>
      <w:r w:rsidR="0075782A" w:rsidRPr="006B5BB9">
        <w:rPr>
          <w:rFonts w:hint="cs"/>
          <w:rtl/>
        </w:rPr>
        <w:t>.</w:t>
      </w:r>
      <w:r w:rsidR="002B4FBF">
        <w:rPr>
          <w:rFonts w:hint="cs"/>
          <w:rtl/>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لَّذِينَ</w:t>
      </w:r>
      <w:r w:rsidR="009A46D0">
        <w:rPr>
          <w:rFonts w:ascii="KFGQPC Uthmanic Script HAFS" w:hAnsi="KFGQPC Uthmanic Script HAFS" w:cs="KFGQPC Uthmanic Script HAFS"/>
          <w:rtl/>
        </w:rPr>
        <w:t xml:space="preserve"> قَالُواْ لِإِخۡوَٰنِهِمۡ وَقَعَدُواْ لَوۡ أَطَاعُونَا مَا قُتِلُواْۗ قُلۡ فَ</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دۡرَءُواْ</w:t>
      </w:r>
      <w:r w:rsidR="009A46D0">
        <w:rPr>
          <w:rFonts w:ascii="KFGQPC Uthmanic Script HAFS" w:hAnsi="KFGQPC Uthmanic Script HAFS" w:cs="KFGQPC Uthmanic Script HAFS"/>
          <w:rtl/>
        </w:rPr>
        <w:t xml:space="preserve"> عَنۡ أَنفُسِكُمُ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لۡمَوۡتَ</w:t>
      </w:r>
      <w:r w:rsidR="009A46D0">
        <w:rPr>
          <w:rFonts w:ascii="KFGQPC Uthmanic Script HAFS" w:hAnsi="KFGQPC Uthmanic Script HAFS" w:cs="KFGQPC Uthmanic Script HAFS"/>
          <w:rtl/>
        </w:rPr>
        <w:t xml:space="preserve"> إِن كُنتُمۡ صَٰدِقِينَ ١٦٨</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آل عمران: 168</w:t>
      </w:r>
      <w:r w:rsidR="002B4FBF" w:rsidRPr="002B4FBF">
        <w:rPr>
          <w:rStyle w:val="Char7"/>
          <w:rFonts w:hint="cs"/>
          <w:rtl/>
        </w:rPr>
        <w:t>]</w:t>
      </w:r>
      <w:r w:rsidR="0075782A" w:rsidRPr="006B5BB9">
        <w:rPr>
          <w:rFonts w:hint="cs"/>
          <w:rtl/>
        </w:rPr>
        <w:t xml:space="preserve"> </w:t>
      </w:r>
      <w:r w:rsidRPr="006B5BB9">
        <w:rPr>
          <w:rFonts w:hint="cs"/>
          <w:rtl/>
        </w:rPr>
        <w:t>«</w:t>
      </w:r>
      <w:r w:rsidR="006F1049" w:rsidRPr="006B5BB9">
        <w:rPr>
          <w:rFonts w:hint="cs"/>
          <w:rtl/>
        </w:rPr>
        <w:t>ک</w:t>
      </w:r>
      <w:r w:rsidRPr="006B5BB9">
        <w:rPr>
          <w:rFonts w:hint="cs"/>
          <w:rtl/>
        </w:rPr>
        <w:t>سان</w:t>
      </w:r>
      <w:r w:rsidR="0028485C" w:rsidRPr="006B5BB9">
        <w:rPr>
          <w:rFonts w:hint="cs"/>
          <w:rtl/>
        </w:rPr>
        <w:t>ی</w:t>
      </w:r>
      <w:r w:rsidRPr="006B5BB9">
        <w:rPr>
          <w:rFonts w:hint="cs"/>
          <w:rtl/>
        </w:rPr>
        <w:t xml:space="preserve"> </w:t>
      </w:r>
      <w:r w:rsidR="006F1049" w:rsidRPr="006B5BB9">
        <w:rPr>
          <w:rFonts w:hint="cs"/>
          <w:rtl/>
        </w:rPr>
        <w:t>ک</w:t>
      </w:r>
      <w:r w:rsidRPr="006B5BB9">
        <w:rPr>
          <w:rFonts w:hint="cs"/>
          <w:rtl/>
        </w:rPr>
        <w:t>ه نشستند و به برادرانشان گفتند</w:t>
      </w:r>
      <w:r w:rsidR="0075782A" w:rsidRPr="006B5BB9">
        <w:rPr>
          <w:rFonts w:hint="cs"/>
          <w:rtl/>
        </w:rPr>
        <w:t xml:space="preserve">: </w:t>
      </w:r>
      <w:r w:rsidRPr="006B5BB9">
        <w:rPr>
          <w:rFonts w:hint="cs"/>
          <w:rtl/>
        </w:rPr>
        <w:t>اگر آنها از ما پ</w:t>
      </w:r>
      <w:r w:rsidR="0028485C" w:rsidRPr="006B5BB9">
        <w:rPr>
          <w:rFonts w:hint="cs"/>
          <w:rtl/>
        </w:rPr>
        <w:t>ی</w:t>
      </w:r>
      <w:r w:rsidRPr="006B5BB9">
        <w:rPr>
          <w:rFonts w:hint="cs"/>
          <w:rtl/>
        </w:rPr>
        <w:t>رو</w:t>
      </w:r>
      <w:r w:rsidR="0028485C" w:rsidRPr="006B5BB9">
        <w:rPr>
          <w:rFonts w:hint="cs"/>
          <w:rtl/>
        </w:rPr>
        <w:t>ی</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ر</w:t>
      </w:r>
      <w:r w:rsidRPr="006B5BB9">
        <w:rPr>
          <w:rFonts w:hint="cs"/>
          <w:rtl/>
        </w:rPr>
        <w:t>دند</w:t>
      </w:r>
      <w:r w:rsidR="007C6A2D" w:rsidRPr="006B5BB9">
        <w:rPr>
          <w:rFonts w:hint="cs"/>
          <w:rtl/>
        </w:rPr>
        <w:t>،</w:t>
      </w:r>
      <w:r w:rsidR="004F180B" w:rsidRPr="006B5BB9">
        <w:rPr>
          <w:rFonts w:hint="cs"/>
          <w:rtl/>
        </w:rPr>
        <w:t xml:space="preserve"> </w:t>
      </w:r>
      <w:r w:rsidR="006F1049" w:rsidRPr="006B5BB9">
        <w:rPr>
          <w:rFonts w:hint="cs"/>
          <w:rtl/>
        </w:rPr>
        <w:t>ک</w:t>
      </w:r>
      <w:r w:rsidRPr="006B5BB9">
        <w:rPr>
          <w:rFonts w:hint="cs"/>
          <w:rtl/>
        </w:rPr>
        <w:t>شته ن</w:t>
      </w:r>
      <w:r w:rsidR="00E825D7" w:rsidRPr="006B5BB9">
        <w:rPr>
          <w:rFonts w:hint="cs"/>
          <w:rtl/>
        </w:rPr>
        <w:t>م</w:t>
      </w:r>
      <w:r w:rsidR="0028485C" w:rsidRPr="006B5BB9">
        <w:rPr>
          <w:rFonts w:hint="cs"/>
          <w:rtl/>
        </w:rPr>
        <w:t>ی</w:t>
      </w:r>
      <w:r w:rsidR="00E825D7" w:rsidRPr="006B5BB9">
        <w:rPr>
          <w:rFonts w:hint="cs"/>
          <w:rtl/>
        </w:rPr>
        <w:t>‌شد</w:t>
      </w:r>
      <w:r w:rsidRPr="006B5BB9">
        <w:rPr>
          <w:rFonts w:hint="cs"/>
          <w:rtl/>
        </w:rPr>
        <w:t>ند؛ بگو</w:t>
      </w:r>
      <w:r w:rsidR="0075782A" w:rsidRPr="006B5BB9">
        <w:rPr>
          <w:rFonts w:hint="cs"/>
          <w:rtl/>
        </w:rPr>
        <w:t xml:space="preserve">: </w:t>
      </w:r>
      <w:r w:rsidRPr="006B5BB9">
        <w:rPr>
          <w:rFonts w:hint="cs"/>
          <w:rtl/>
        </w:rPr>
        <w:t>مرگ را ازخودتان دور</w:t>
      </w:r>
      <w:r w:rsidR="006A5B07" w:rsidRPr="006B5BB9">
        <w:rPr>
          <w:rFonts w:hint="cs"/>
          <w:rtl/>
        </w:rPr>
        <w:t xml:space="preserve"> </w:t>
      </w:r>
      <w:r w:rsidRPr="006B5BB9">
        <w:rPr>
          <w:rFonts w:hint="cs"/>
          <w:rtl/>
        </w:rPr>
        <w:t>ما</w:t>
      </w:r>
      <w:r w:rsidR="0028485C" w:rsidRPr="006B5BB9">
        <w:rPr>
          <w:rFonts w:hint="cs"/>
          <w:rtl/>
        </w:rPr>
        <w:t>یی</w:t>
      </w:r>
      <w:r w:rsidRPr="006B5BB9">
        <w:rPr>
          <w:rFonts w:hint="cs"/>
          <w:rtl/>
        </w:rPr>
        <w:t>د اگر راست</w:t>
      </w:r>
      <w:r w:rsidR="006A5B07"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یی</w:t>
      </w:r>
      <w:r w:rsidRPr="006B5BB9">
        <w:rPr>
          <w:rFonts w:hint="cs"/>
          <w:rtl/>
        </w:rPr>
        <w:t>د»</w:t>
      </w:r>
      <w:r w:rsidR="0075782A" w:rsidRPr="006B5BB9">
        <w:rPr>
          <w:rFonts w:hint="cs"/>
          <w:rtl/>
        </w:rPr>
        <w:t xml:space="preserve">. </w:t>
      </w:r>
    </w:p>
    <w:p w:rsidR="008F4B15" w:rsidRPr="00D647C5" w:rsidRDefault="008F4B15" w:rsidP="006B5BB9">
      <w:pPr>
        <w:pStyle w:val="a"/>
        <w:rPr>
          <w:rtl/>
        </w:rPr>
      </w:pPr>
      <w:bookmarkStart w:id="516" w:name="_Toc275546894"/>
      <w:bookmarkStart w:id="517" w:name="_Toc420959506"/>
      <w:r w:rsidRPr="00D647C5">
        <w:rPr>
          <w:rFonts w:hint="cs"/>
          <w:rtl/>
        </w:rPr>
        <w:t>سخنان</w:t>
      </w:r>
      <w:r w:rsidR="006B5BB9">
        <w:rPr>
          <w:rFonts w:hint="cs"/>
          <w:rtl/>
        </w:rPr>
        <w:t>ی</w:t>
      </w:r>
      <w:r w:rsidRPr="00D647C5">
        <w:rPr>
          <w:rFonts w:hint="cs"/>
          <w:rtl/>
        </w:rPr>
        <w:t xml:space="preserve"> پیرامون آسان </w:t>
      </w:r>
      <w:r>
        <w:rPr>
          <w:rFonts w:hint="cs"/>
          <w:rtl/>
        </w:rPr>
        <w:t>شدن</w:t>
      </w:r>
      <w:r w:rsidRPr="00D647C5">
        <w:rPr>
          <w:rFonts w:hint="cs"/>
          <w:rtl/>
        </w:rPr>
        <w:t xml:space="preserve"> بلاها</w:t>
      </w:r>
      <w:bookmarkEnd w:id="516"/>
      <w:bookmarkEnd w:id="517"/>
    </w:p>
    <w:p w:rsidR="008F4B15" w:rsidRPr="006B5BB9" w:rsidRDefault="0028485C" w:rsidP="006B5BB9">
      <w:pPr>
        <w:pStyle w:val="a4"/>
        <w:rPr>
          <w:rtl/>
        </w:rPr>
      </w:pPr>
      <w:r w:rsidRPr="006B5BB9">
        <w:rPr>
          <w:rFonts w:hint="cs"/>
          <w:rtl/>
        </w:rPr>
        <w:lastRenderedPageBreak/>
        <w:t>ی</w:t>
      </w:r>
      <w:r w:rsidR="006F1049" w:rsidRPr="006B5BB9">
        <w:rPr>
          <w:rFonts w:hint="cs"/>
          <w:rtl/>
        </w:rPr>
        <w:t>ک</w:t>
      </w:r>
      <w:r w:rsidRPr="006B5BB9">
        <w:rPr>
          <w:rFonts w:hint="cs"/>
          <w:rtl/>
        </w:rPr>
        <w:t>ی</w:t>
      </w:r>
      <w:r w:rsidR="008F4B15" w:rsidRPr="006B5BB9">
        <w:rPr>
          <w:rFonts w:hint="cs"/>
          <w:rtl/>
        </w:rPr>
        <w:t xml:space="preserve"> از تاجران عاقل</w:t>
      </w:r>
      <w:r w:rsidRPr="006B5BB9">
        <w:rPr>
          <w:rFonts w:hint="cs"/>
          <w:rtl/>
        </w:rPr>
        <w:t xml:space="preserve"> می‌</w:t>
      </w:r>
      <w:r w:rsidR="008F4B15" w:rsidRPr="006B5BB9">
        <w:rPr>
          <w:rFonts w:hint="cs"/>
          <w:rtl/>
        </w:rPr>
        <w:t>گفت</w:t>
      </w:r>
      <w:r w:rsidR="0075782A" w:rsidRPr="006B5BB9">
        <w:rPr>
          <w:rFonts w:hint="cs"/>
          <w:rtl/>
        </w:rPr>
        <w:t xml:space="preserve">: </w:t>
      </w:r>
      <w:r w:rsidR="008F4B15" w:rsidRPr="006B5BB9">
        <w:rPr>
          <w:rFonts w:hint="cs"/>
          <w:rtl/>
        </w:rPr>
        <w:t>وقت</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انسان سود ببرد و سالم برگردد</w:t>
      </w:r>
      <w:r w:rsidR="007C6A2D" w:rsidRPr="006B5BB9">
        <w:rPr>
          <w:rFonts w:hint="cs"/>
          <w:rtl/>
        </w:rPr>
        <w:t>،</w:t>
      </w:r>
      <w:r w:rsidR="004F180B" w:rsidRPr="006B5BB9">
        <w:rPr>
          <w:rFonts w:hint="cs"/>
          <w:rtl/>
        </w:rPr>
        <w:t xml:space="preserve"> </w:t>
      </w:r>
      <w:r w:rsidR="008F4B15" w:rsidRPr="006B5BB9">
        <w:rPr>
          <w:rFonts w:hint="cs"/>
          <w:rtl/>
        </w:rPr>
        <w:t>مص</w:t>
      </w:r>
      <w:r w:rsidRPr="006B5BB9">
        <w:rPr>
          <w:rFonts w:hint="cs"/>
          <w:rtl/>
        </w:rPr>
        <w:t>ی</w:t>
      </w:r>
      <w:r w:rsidR="008F4B15" w:rsidRPr="006B5BB9">
        <w:rPr>
          <w:rFonts w:hint="cs"/>
          <w:rtl/>
        </w:rPr>
        <w:t>بت</w:t>
      </w:r>
      <w:r w:rsidR="007C6A2D" w:rsidRPr="006B5BB9">
        <w:rPr>
          <w:rFonts w:hint="cs"/>
          <w:rtl/>
        </w:rPr>
        <w:t>،</w:t>
      </w:r>
      <w:r w:rsidR="004F180B" w:rsidRPr="006B5BB9">
        <w:rPr>
          <w:rFonts w:hint="cs"/>
          <w:rtl/>
        </w:rPr>
        <w:t xml:space="preserve"> </w:t>
      </w:r>
      <w:r w:rsidR="008F4B15" w:rsidRPr="006B5BB9">
        <w:rPr>
          <w:rFonts w:hint="cs"/>
          <w:rtl/>
        </w:rPr>
        <w:t>خ</w:t>
      </w:r>
      <w:r w:rsidRPr="006B5BB9">
        <w:rPr>
          <w:rFonts w:hint="cs"/>
          <w:rtl/>
        </w:rPr>
        <w:t>ی</w:t>
      </w:r>
      <w:r w:rsidR="008F4B15" w:rsidRPr="006B5BB9">
        <w:rPr>
          <w:rFonts w:hint="cs"/>
          <w:rtl/>
        </w:rPr>
        <w:t>ل</w:t>
      </w:r>
      <w:r w:rsidRPr="006B5BB9">
        <w:rPr>
          <w:rFonts w:hint="cs"/>
          <w:rtl/>
        </w:rPr>
        <w:t>ی</w:t>
      </w:r>
      <w:r w:rsidR="008F4B15" w:rsidRPr="006B5BB9">
        <w:rPr>
          <w:rFonts w:hint="cs"/>
          <w:rtl/>
        </w:rPr>
        <w:t xml:space="preserve"> ناچ</w:t>
      </w:r>
      <w:r w:rsidRPr="006B5BB9">
        <w:rPr>
          <w:rFonts w:hint="cs"/>
          <w:rtl/>
        </w:rPr>
        <w:t>ی</w:t>
      </w:r>
      <w:r w:rsidR="008F4B15" w:rsidRPr="006B5BB9">
        <w:rPr>
          <w:rFonts w:hint="cs"/>
          <w:rtl/>
        </w:rPr>
        <w:t xml:space="preserve">ز به نظر </w:t>
      </w:r>
      <w:r w:rsidR="00310BD5" w:rsidRPr="006B5BB9">
        <w:rPr>
          <w:rFonts w:hint="cs"/>
          <w:rtl/>
        </w:rPr>
        <w:t>می‌رس</w:t>
      </w:r>
      <w:r w:rsidR="008F4B15" w:rsidRPr="006B5BB9">
        <w:rPr>
          <w:rFonts w:hint="cs"/>
          <w:rtl/>
        </w:rPr>
        <w:t>د</w:t>
      </w:r>
      <w:r w:rsidR="0075782A" w:rsidRPr="006B5BB9">
        <w:rPr>
          <w:rFonts w:hint="cs"/>
          <w:rtl/>
        </w:rPr>
        <w:t xml:space="preserve">. </w:t>
      </w:r>
      <w:r w:rsidR="008F4B15" w:rsidRPr="006B5BB9">
        <w:rPr>
          <w:rFonts w:hint="cs"/>
          <w:rtl/>
        </w:rPr>
        <w:t xml:space="preserve">و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ند</w:t>
      </w:r>
      <w:r w:rsidR="0075782A" w:rsidRPr="006B5BB9">
        <w:rPr>
          <w:rFonts w:hint="cs"/>
          <w:rtl/>
        </w:rPr>
        <w:t xml:space="preserve">: </w:t>
      </w:r>
      <w:r w:rsidR="008F4B15" w:rsidRPr="006B5BB9">
        <w:rPr>
          <w:rFonts w:hint="cs"/>
          <w:rtl/>
        </w:rPr>
        <w:t>ه</w:t>
      </w:r>
      <w:r w:rsidRPr="006B5BB9">
        <w:rPr>
          <w:rFonts w:hint="cs"/>
          <w:rtl/>
        </w:rPr>
        <w:t>ی</w:t>
      </w:r>
      <w:r w:rsidR="008F4B15" w:rsidRPr="006B5BB9">
        <w:rPr>
          <w:rFonts w:hint="cs"/>
          <w:rtl/>
        </w:rPr>
        <w:t>چ سرزم</w:t>
      </w:r>
      <w:r w:rsidRPr="006B5BB9">
        <w:rPr>
          <w:rFonts w:hint="cs"/>
          <w:rtl/>
        </w:rPr>
        <w:t>ی</w:t>
      </w:r>
      <w:r w:rsidR="008F4B15" w:rsidRPr="006B5BB9">
        <w:rPr>
          <w:rFonts w:hint="cs"/>
          <w:rtl/>
        </w:rPr>
        <w:t>ن</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از آباد شدن ناام</w:t>
      </w:r>
      <w:r w:rsidRPr="006B5BB9">
        <w:rPr>
          <w:rFonts w:hint="cs"/>
          <w:rtl/>
        </w:rPr>
        <w:t>ی</w:t>
      </w:r>
      <w:r w:rsidR="008F4B15" w:rsidRPr="006B5BB9">
        <w:rPr>
          <w:rFonts w:hint="cs"/>
          <w:rtl/>
        </w:rPr>
        <w:t>د ن</w:t>
      </w:r>
      <w:r w:rsidRPr="006B5BB9">
        <w:rPr>
          <w:rFonts w:hint="cs"/>
          <w:rtl/>
        </w:rPr>
        <w:t>ی</w:t>
      </w:r>
      <w:r w:rsidR="008F4B15" w:rsidRPr="006B5BB9">
        <w:rPr>
          <w:rFonts w:hint="cs"/>
          <w:rtl/>
        </w:rPr>
        <w:t>ست؛ گرچه به جفا</w:t>
      </w:r>
      <w:r w:rsidRPr="006B5BB9">
        <w:rPr>
          <w:rFonts w:hint="cs"/>
          <w:rtl/>
        </w:rPr>
        <w:t>ی</w:t>
      </w:r>
      <w:r w:rsidR="008F4B15" w:rsidRPr="006B5BB9">
        <w:rPr>
          <w:rFonts w:hint="cs"/>
          <w:rtl/>
        </w:rPr>
        <w:t xml:space="preserve"> روزگار</w:t>
      </w:r>
      <w:r w:rsidR="007C6A2D" w:rsidRPr="006B5BB9">
        <w:rPr>
          <w:rFonts w:hint="cs"/>
          <w:rtl/>
        </w:rPr>
        <w:t>،</w:t>
      </w:r>
      <w:r w:rsidR="004F180B" w:rsidRPr="006B5BB9">
        <w:rPr>
          <w:rFonts w:hint="cs"/>
          <w:rtl/>
        </w:rPr>
        <w:t xml:space="preserve"> </w:t>
      </w:r>
      <w:r w:rsidR="008F4B15" w:rsidRPr="006B5BB9">
        <w:rPr>
          <w:rFonts w:hint="cs"/>
          <w:rtl/>
        </w:rPr>
        <w:t>گرفتار شده باشد</w:t>
      </w:r>
      <w:r w:rsidR="0075782A" w:rsidRPr="006B5BB9">
        <w:rPr>
          <w:rFonts w:hint="cs"/>
          <w:rtl/>
        </w:rPr>
        <w:t xml:space="preserve">. </w:t>
      </w:r>
      <w:r w:rsidR="008F4B15" w:rsidRPr="006B5BB9">
        <w:rPr>
          <w:rFonts w:hint="cs"/>
          <w:rtl/>
        </w:rPr>
        <w:t xml:space="preserve">عوام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ند</w:t>
      </w:r>
      <w:r w:rsidR="0075782A" w:rsidRPr="006B5BB9">
        <w:rPr>
          <w:rFonts w:hint="cs"/>
          <w:rtl/>
        </w:rPr>
        <w:t xml:space="preserve">: </w:t>
      </w:r>
      <w:r w:rsidR="008F4B15" w:rsidRPr="006B5BB9">
        <w:rPr>
          <w:rFonts w:hint="cs"/>
          <w:rtl/>
        </w:rPr>
        <w:t>آب</w:t>
      </w:r>
      <w:r w:rsidR="007C6A2D" w:rsidRPr="006B5BB9">
        <w:rPr>
          <w:rFonts w:hint="cs"/>
          <w:rtl/>
        </w:rPr>
        <w:t>،</w:t>
      </w:r>
      <w:r w:rsidR="004F180B" w:rsidRPr="006B5BB9">
        <w:rPr>
          <w:rFonts w:hint="cs"/>
          <w:rtl/>
        </w:rPr>
        <w:t xml:space="preserve"> </w:t>
      </w:r>
      <w:r w:rsidR="008F4B15" w:rsidRPr="006B5BB9">
        <w:rPr>
          <w:rFonts w:hint="cs"/>
          <w:rtl/>
        </w:rPr>
        <w:t>حتماً به جو</w:t>
      </w:r>
      <w:r w:rsidRPr="006B5BB9">
        <w:rPr>
          <w:rFonts w:hint="cs"/>
          <w:rtl/>
        </w:rPr>
        <w:t>یی</w:t>
      </w:r>
      <w:r w:rsidR="008F4B15" w:rsidRPr="006B5BB9">
        <w:rPr>
          <w:rFonts w:hint="cs"/>
          <w:rtl/>
        </w:rPr>
        <w:t xml:space="preserve"> </w:t>
      </w:r>
      <w:r w:rsidR="006F1049" w:rsidRPr="006B5BB9">
        <w:rPr>
          <w:rFonts w:hint="cs"/>
          <w:rtl/>
        </w:rPr>
        <w:t>ک</w:t>
      </w:r>
      <w:r w:rsidR="008F4B15" w:rsidRPr="006B5BB9">
        <w:rPr>
          <w:rFonts w:hint="cs"/>
          <w:rtl/>
        </w:rPr>
        <w:t>ه درآن آب</w:t>
      </w:r>
      <w:r w:rsidRPr="006B5BB9">
        <w:rPr>
          <w:rFonts w:hint="cs"/>
          <w:rtl/>
        </w:rPr>
        <w:t>ی</w:t>
      </w:r>
      <w:r w:rsidR="007C6A2D" w:rsidRPr="006B5BB9">
        <w:rPr>
          <w:rFonts w:hint="cs"/>
          <w:rtl/>
        </w:rPr>
        <w:t>،</w:t>
      </w:r>
      <w:r w:rsidR="004F180B" w:rsidRPr="006B5BB9">
        <w:rPr>
          <w:rFonts w:hint="cs"/>
          <w:rtl/>
        </w:rPr>
        <w:t xml:space="preserve"> </w:t>
      </w:r>
      <w:r w:rsidR="008F4B15" w:rsidRPr="006B5BB9">
        <w:rPr>
          <w:rFonts w:hint="cs"/>
          <w:rtl/>
        </w:rPr>
        <w:t>جر</w:t>
      </w:r>
      <w:r w:rsidRPr="006B5BB9">
        <w:rPr>
          <w:rFonts w:hint="cs"/>
          <w:rtl/>
        </w:rPr>
        <w:t>ی</w:t>
      </w:r>
      <w:r w:rsidR="008F4B15" w:rsidRPr="006B5BB9">
        <w:rPr>
          <w:rFonts w:hint="cs"/>
          <w:rtl/>
        </w:rPr>
        <w:t xml:space="preserve">ان </w:t>
      </w:r>
      <w:r w:rsidRPr="006B5BB9">
        <w:rPr>
          <w:rFonts w:hint="cs"/>
          <w:rtl/>
        </w:rPr>
        <w:t>ی</w:t>
      </w:r>
      <w:r w:rsidR="008F4B15" w:rsidRPr="006B5BB9">
        <w:rPr>
          <w:rFonts w:hint="cs"/>
          <w:rtl/>
        </w:rPr>
        <w:t>افته</w:t>
      </w:r>
      <w:r w:rsidR="006F720B" w:rsidRPr="006B5BB9">
        <w:rPr>
          <w:rFonts w:hint="cs"/>
          <w:rtl/>
        </w:rPr>
        <w:t>،</w:t>
      </w:r>
      <w:r w:rsidR="004F180B" w:rsidRPr="006B5BB9">
        <w:rPr>
          <w:rFonts w:hint="cs"/>
          <w:rtl/>
        </w:rPr>
        <w:t xml:space="preserve"> </w:t>
      </w:r>
      <w:r w:rsidR="008F4B15" w:rsidRPr="006B5BB9">
        <w:rPr>
          <w:rFonts w:hint="cs"/>
          <w:rtl/>
        </w:rPr>
        <w:t>باز خواهد گشت</w:t>
      </w:r>
      <w:r w:rsidR="0075782A" w:rsidRPr="006B5BB9">
        <w:rPr>
          <w:rFonts w:hint="cs"/>
          <w:rtl/>
        </w:rPr>
        <w:t xml:space="preserve">. </w:t>
      </w:r>
      <w:r w:rsidR="008F4B15" w:rsidRPr="006B5BB9">
        <w:rPr>
          <w:rFonts w:hint="cs"/>
          <w:rtl/>
        </w:rPr>
        <w:t>ثامس</w:t>
      </w:r>
      <w:r w:rsidRPr="006B5BB9">
        <w:rPr>
          <w:rFonts w:hint="cs"/>
          <w:rtl/>
        </w:rPr>
        <w:t>ی</w:t>
      </w:r>
      <w:r w:rsidR="008F4B15" w:rsidRPr="006B5BB9">
        <w:rPr>
          <w:rFonts w:hint="cs"/>
          <w:rtl/>
        </w:rPr>
        <w:t>ط</w:t>
      </w:r>
      <w:r w:rsidRPr="006B5BB9">
        <w:rPr>
          <w:rFonts w:hint="cs"/>
          <w:rtl/>
        </w:rPr>
        <w:t>ی</w:t>
      </w:r>
      <w:r w:rsidR="008F4B15" w:rsidRPr="006B5BB9">
        <w:rPr>
          <w:rFonts w:hint="cs"/>
          <w:rtl/>
        </w:rPr>
        <w:t xml:space="preserve">وس </w:t>
      </w:r>
      <w:r w:rsidR="00E825D7" w:rsidRPr="006B5BB9">
        <w:rPr>
          <w:rFonts w:hint="cs"/>
          <w:rtl/>
        </w:rPr>
        <w:t>م</w:t>
      </w:r>
      <w:r w:rsidRPr="006B5BB9">
        <w:rPr>
          <w:rFonts w:hint="cs"/>
          <w:rtl/>
        </w:rPr>
        <w:t>ی</w:t>
      </w:r>
      <w:r w:rsidR="00E825D7" w:rsidRPr="006B5BB9">
        <w:rPr>
          <w:rFonts w:hint="cs"/>
          <w:rtl/>
        </w:rPr>
        <w:t>‌گو</w:t>
      </w:r>
      <w:r w:rsidRPr="006B5BB9">
        <w:rPr>
          <w:rFonts w:hint="cs"/>
          <w:rtl/>
        </w:rPr>
        <w:t>ی</w:t>
      </w:r>
      <w:r w:rsidR="008F4B15" w:rsidRPr="006B5BB9">
        <w:rPr>
          <w:rFonts w:hint="cs"/>
          <w:rtl/>
        </w:rPr>
        <w:t>د</w:t>
      </w:r>
      <w:r w:rsidR="0075782A" w:rsidRPr="006B5BB9">
        <w:rPr>
          <w:rFonts w:hint="cs"/>
          <w:rtl/>
        </w:rPr>
        <w:t xml:space="preserve">: </w:t>
      </w:r>
      <w:r w:rsidR="008F4B15" w:rsidRPr="006B5BB9">
        <w:rPr>
          <w:rFonts w:hint="cs"/>
          <w:rtl/>
        </w:rPr>
        <w:t>برتر</w:t>
      </w:r>
      <w:r w:rsidRPr="006B5BB9">
        <w:rPr>
          <w:rFonts w:hint="cs"/>
          <w:rtl/>
        </w:rPr>
        <w:t>ی</w:t>
      </w:r>
      <w:r w:rsidR="008F4B15" w:rsidRPr="006B5BB9">
        <w:rPr>
          <w:rFonts w:hint="cs"/>
          <w:rtl/>
        </w:rPr>
        <w:t xml:space="preserve"> عقلا و د</w:t>
      </w:r>
      <w:r w:rsidRPr="006B5BB9">
        <w:rPr>
          <w:rFonts w:hint="cs"/>
          <w:rtl/>
        </w:rPr>
        <w:t>ی</w:t>
      </w:r>
      <w:r w:rsidR="008F4B15" w:rsidRPr="006B5BB9">
        <w:rPr>
          <w:rFonts w:hint="cs"/>
          <w:rtl/>
        </w:rPr>
        <w:t xml:space="preserve">نداران بر </w:t>
      </w:r>
      <w:r w:rsidRPr="006B5BB9">
        <w:rPr>
          <w:rFonts w:hint="cs"/>
          <w:rtl/>
        </w:rPr>
        <w:t>ی</w:t>
      </w:r>
      <w:r w:rsidR="006F1049" w:rsidRPr="006B5BB9">
        <w:rPr>
          <w:rFonts w:hint="cs"/>
          <w:rtl/>
        </w:rPr>
        <w:t>ک</w:t>
      </w:r>
      <w:r w:rsidR="008F4B15" w:rsidRPr="006B5BB9">
        <w:rPr>
          <w:rFonts w:hint="cs"/>
          <w:rtl/>
        </w:rPr>
        <w:t>د</w:t>
      </w:r>
      <w:r w:rsidRPr="006B5BB9">
        <w:rPr>
          <w:rFonts w:hint="cs"/>
          <w:rtl/>
        </w:rPr>
        <w:t>ی</w:t>
      </w:r>
      <w:r w:rsidR="008F4B15" w:rsidRPr="006B5BB9">
        <w:rPr>
          <w:rFonts w:hint="cs"/>
          <w:rtl/>
        </w:rPr>
        <w:t>گر در ا</w:t>
      </w:r>
      <w:r w:rsidRPr="006B5BB9">
        <w:rPr>
          <w:rFonts w:hint="cs"/>
          <w:rtl/>
        </w:rPr>
        <w:t>ی</w:t>
      </w:r>
      <w:r w:rsidR="008F4B15" w:rsidRPr="006B5BB9">
        <w:rPr>
          <w:rFonts w:hint="cs"/>
          <w:rtl/>
        </w:rPr>
        <w:t xml:space="preserve">ن مشخص </w:t>
      </w:r>
      <w:r w:rsidR="00E825D7" w:rsidRPr="006B5BB9">
        <w:rPr>
          <w:rFonts w:hint="cs"/>
          <w:rtl/>
        </w:rPr>
        <w:t>م</w:t>
      </w:r>
      <w:r w:rsidRPr="006B5BB9">
        <w:rPr>
          <w:rFonts w:hint="cs"/>
          <w:rtl/>
        </w:rPr>
        <w:t>ی</w:t>
      </w:r>
      <w:r w:rsidR="00E825D7" w:rsidRPr="006B5BB9">
        <w:rPr>
          <w:rFonts w:hint="cs"/>
          <w:rtl/>
        </w:rPr>
        <w:t>‌شو</w:t>
      </w:r>
      <w:r w:rsidR="008F4B15" w:rsidRPr="006B5BB9">
        <w:rPr>
          <w:rFonts w:hint="cs"/>
          <w:rtl/>
        </w:rPr>
        <w:t xml:space="preserve">د </w:t>
      </w:r>
      <w:r w:rsidR="006F1049" w:rsidRPr="006B5BB9">
        <w:rPr>
          <w:rFonts w:hint="cs"/>
          <w:rtl/>
        </w:rPr>
        <w:t>ک</w:t>
      </w:r>
      <w:r w:rsidR="008F4B15" w:rsidRPr="006B5BB9">
        <w:rPr>
          <w:rFonts w:hint="cs"/>
          <w:rtl/>
        </w:rPr>
        <w:t>ه هنگام قدرت و نعمت</w:t>
      </w:r>
      <w:r w:rsidR="007C6A2D" w:rsidRPr="006B5BB9">
        <w:rPr>
          <w:rFonts w:hint="cs"/>
          <w:rtl/>
        </w:rPr>
        <w:t>،</w:t>
      </w:r>
      <w:r w:rsidR="004F180B" w:rsidRPr="006B5BB9">
        <w:rPr>
          <w:rFonts w:hint="cs"/>
          <w:rtl/>
        </w:rPr>
        <w:t xml:space="preserve"> </w:t>
      </w:r>
      <w:r w:rsidR="008F4B15" w:rsidRPr="006B5BB9">
        <w:rPr>
          <w:rFonts w:hint="cs"/>
          <w:rtl/>
        </w:rPr>
        <w:t>برتر</w:t>
      </w:r>
      <w:r w:rsidRPr="006B5BB9">
        <w:rPr>
          <w:rFonts w:hint="cs"/>
          <w:rtl/>
        </w:rPr>
        <w:t>ی</w:t>
      </w:r>
      <w:r w:rsidR="008F4B15" w:rsidRPr="006B5BB9">
        <w:rPr>
          <w:rFonts w:hint="cs"/>
          <w:rtl/>
        </w:rPr>
        <w:t xml:space="preserve"> خود را نشان دهند و هنگام سخت</w:t>
      </w:r>
      <w:r w:rsidRPr="006B5BB9">
        <w:rPr>
          <w:rFonts w:hint="cs"/>
          <w:rtl/>
        </w:rPr>
        <w:t>ی</w:t>
      </w:r>
      <w:r w:rsidR="008F4B15" w:rsidRPr="006B5BB9">
        <w:rPr>
          <w:rFonts w:hint="cs"/>
          <w:rtl/>
        </w:rPr>
        <w:t xml:space="preserve"> و بلا</w:t>
      </w:r>
      <w:r w:rsidR="007C6A2D" w:rsidRPr="006B5BB9">
        <w:rPr>
          <w:rFonts w:hint="cs"/>
          <w:rtl/>
        </w:rPr>
        <w:t>،</w:t>
      </w:r>
      <w:r w:rsidR="004F180B" w:rsidRPr="006B5BB9">
        <w:rPr>
          <w:rFonts w:hint="cs"/>
          <w:rtl/>
        </w:rPr>
        <w:t xml:space="preserve"> </w:t>
      </w:r>
      <w:r w:rsidR="008F4B15" w:rsidRPr="006B5BB9">
        <w:rPr>
          <w:rFonts w:hint="cs"/>
          <w:rtl/>
        </w:rPr>
        <w:t>ش</w:t>
      </w:r>
      <w:r w:rsidR="006F1049" w:rsidRPr="006B5BB9">
        <w:rPr>
          <w:rFonts w:hint="cs"/>
          <w:rtl/>
        </w:rPr>
        <w:t>ک</w:t>
      </w:r>
      <w:r w:rsidRPr="006B5BB9">
        <w:rPr>
          <w:rFonts w:hint="cs"/>
          <w:rtl/>
        </w:rPr>
        <w:t>ی</w:t>
      </w:r>
      <w:r w:rsidR="008F4B15" w:rsidRPr="006B5BB9">
        <w:rPr>
          <w:rFonts w:hint="cs"/>
          <w:rtl/>
        </w:rPr>
        <w:t>با</w:t>
      </w:r>
      <w:r w:rsidRPr="006B5BB9">
        <w:rPr>
          <w:rFonts w:hint="cs"/>
          <w:rtl/>
        </w:rPr>
        <w:t>یی</w:t>
      </w:r>
      <w:r w:rsidR="008F4B15" w:rsidRPr="006B5BB9">
        <w:rPr>
          <w:rFonts w:hint="cs"/>
          <w:rtl/>
        </w:rPr>
        <w:t xml:space="preserve"> ورزند</w:t>
      </w:r>
      <w:r w:rsidR="0075782A" w:rsidRPr="006B5BB9">
        <w:rPr>
          <w:rFonts w:hint="cs"/>
          <w:rtl/>
        </w:rPr>
        <w:t xml:space="preserve">. </w:t>
      </w:r>
    </w:p>
    <w:p w:rsidR="008F4B15" w:rsidRDefault="008F4B15" w:rsidP="008D50DF">
      <w:pPr>
        <w:pStyle w:val="a"/>
        <w:rPr>
          <w:rtl/>
        </w:rPr>
      </w:pPr>
      <w:bookmarkStart w:id="518" w:name="_Toc275546895"/>
      <w:bookmarkStart w:id="519" w:name="_Toc420959507"/>
      <w:r w:rsidRPr="00D647C5">
        <w:rPr>
          <w:rFonts w:hint="cs"/>
          <w:rtl/>
        </w:rPr>
        <w:t>نكته</w:t>
      </w:r>
      <w:bookmarkEnd w:id="518"/>
      <w:bookmarkEnd w:id="519"/>
    </w:p>
    <w:p w:rsidR="008F4B15" w:rsidRPr="006B5BB9" w:rsidRDefault="002B4FBF"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rtl/>
        </w:rPr>
        <w:t xml:space="preserve">إِن تَكُونُواْ تَأۡلَمُونَ فَإِنَّهُمۡ يَأۡلَمُونَ كَمَا تَأۡلَمُونَۖ وَتَرۡجُونَ مِنَ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للَّهِ</w:t>
      </w:r>
      <w:r w:rsidR="009A46D0">
        <w:rPr>
          <w:rFonts w:ascii="KFGQPC Uthmanic Script HAFS" w:hAnsi="KFGQPC Uthmanic Script HAFS" w:cs="KFGQPC Uthmanic Script HAFS"/>
          <w:rtl/>
        </w:rPr>
        <w:t xml:space="preserve"> مَا لَا يَرۡجُونَۗ</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النساء:104</w:t>
      </w:r>
      <w:r w:rsidRPr="002B4FBF">
        <w:rPr>
          <w:rStyle w:val="Char7"/>
          <w:rFonts w:hint="cs"/>
          <w:rtl/>
        </w:rPr>
        <w:t>]</w:t>
      </w:r>
      <w:r>
        <w:rPr>
          <w:rStyle w:val="Char7"/>
          <w:rFonts w:hint="cs"/>
          <w:rtl/>
        </w:rPr>
        <w:t xml:space="preserve"> </w:t>
      </w:r>
      <w:r w:rsidR="008F4B15" w:rsidRPr="006B5BB9">
        <w:rPr>
          <w:rFonts w:hint="cs"/>
          <w:rtl/>
        </w:rPr>
        <w:t xml:space="preserve">«اگر شما دردمند </w:t>
      </w:r>
      <w:r w:rsidR="00E825D7" w:rsidRPr="006B5BB9">
        <w:rPr>
          <w:rFonts w:hint="cs"/>
          <w:rtl/>
        </w:rPr>
        <w:t>م</w:t>
      </w:r>
      <w:r w:rsidR="0028485C" w:rsidRPr="006B5BB9">
        <w:rPr>
          <w:rFonts w:hint="cs"/>
          <w:rtl/>
        </w:rPr>
        <w:t>ی</w:t>
      </w:r>
      <w:r w:rsidR="00E825D7" w:rsidRPr="006B5BB9">
        <w:rPr>
          <w:rFonts w:hint="cs"/>
          <w:rtl/>
        </w:rPr>
        <w:t>‌شو</w:t>
      </w:r>
      <w:r w:rsidR="0028485C" w:rsidRPr="006B5BB9">
        <w:rPr>
          <w:rFonts w:hint="cs"/>
          <w:rtl/>
        </w:rPr>
        <w:t>ی</w:t>
      </w:r>
      <w:r w:rsidR="008F4B15" w:rsidRPr="006B5BB9">
        <w:rPr>
          <w:rFonts w:hint="cs"/>
          <w:rtl/>
        </w:rPr>
        <w:t>د</w:t>
      </w:r>
      <w:r w:rsidR="007C6A2D" w:rsidRPr="006B5BB9">
        <w:rPr>
          <w:rFonts w:hint="cs"/>
          <w:rtl/>
        </w:rPr>
        <w:t>،</w:t>
      </w:r>
      <w:r w:rsidR="004F180B" w:rsidRPr="006B5BB9">
        <w:rPr>
          <w:rFonts w:hint="cs"/>
          <w:rtl/>
        </w:rPr>
        <w:t xml:space="preserve"> </w:t>
      </w:r>
      <w:r w:rsidR="008F4B15" w:rsidRPr="006B5BB9">
        <w:rPr>
          <w:rFonts w:hint="cs"/>
          <w:rtl/>
        </w:rPr>
        <w:t>آنها ن</w:t>
      </w:r>
      <w:r w:rsidR="0028485C" w:rsidRPr="006B5BB9">
        <w:rPr>
          <w:rFonts w:hint="cs"/>
          <w:rtl/>
        </w:rPr>
        <w:t>ی</w:t>
      </w:r>
      <w:r w:rsidR="008F4B15" w:rsidRPr="006B5BB9">
        <w:rPr>
          <w:rFonts w:hint="cs"/>
          <w:rtl/>
        </w:rPr>
        <w:t xml:space="preserve">ز همچنان </w:t>
      </w:r>
      <w:r w:rsidR="006F1049" w:rsidRPr="006B5BB9">
        <w:rPr>
          <w:rFonts w:hint="cs"/>
          <w:rtl/>
        </w:rPr>
        <w:t>ک</w:t>
      </w:r>
      <w:r w:rsidR="008F4B15" w:rsidRPr="006B5BB9">
        <w:rPr>
          <w:rFonts w:hint="cs"/>
          <w:rtl/>
        </w:rPr>
        <w:t>ه شما</w:t>
      </w:r>
      <w:r w:rsidR="007C6A2D" w:rsidRPr="006B5BB9">
        <w:rPr>
          <w:rFonts w:hint="cs"/>
          <w:rtl/>
        </w:rPr>
        <w:t>،</w:t>
      </w:r>
      <w:r w:rsidR="004F180B" w:rsidRPr="006B5BB9">
        <w:rPr>
          <w:rFonts w:hint="cs"/>
          <w:rtl/>
        </w:rPr>
        <w:t xml:space="preserve"> </w:t>
      </w:r>
      <w:r w:rsidR="008F4B15" w:rsidRPr="006B5BB9">
        <w:rPr>
          <w:rFonts w:hint="cs"/>
          <w:rtl/>
        </w:rPr>
        <w:t>دردمند</w:t>
      </w:r>
      <w:r w:rsidR="006B5BB9">
        <w:rPr>
          <w:rFonts w:hint="cs"/>
          <w:rtl/>
        </w:rPr>
        <w:t xml:space="preserve"> </w:t>
      </w:r>
      <w:r w:rsidR="008F4B15" w:rsidRPr="006B5BB9">
        <w:rPr>
          <w:rFonts w:hint="cs"/>
          <w:rtl/>
        </w:rPr>
        <w:t>م</w:t>
      </w:r>
      <w:r w:rsidR="0028485C" w:rsidRPr="006B5BB9">
        <w:rPr>
          <w:rFonts w:hint="cs"/>
          <w:rtl/>
        </w:rPr>
        <w:t>ی</w:t>
      </w:r>
      <w:r w:rsidR="006B5BB9">
        <w:rPr>
          <w:rFonts w:hint="eastAsia"/>
          <w:rtl/>
        </w:rPr>
        <w:t>‌</w:t>
      </w:r>
      <w:r w:rsidR="008F4B15" w:rsidRPr="006B5BB9">
        <w:rPr>
          <w:rFonts w:hint="cs"/>
          <w:rtl/>
        </w:rPr>
        <w:t>گرد</w:t>
      </w:r>
      <w:r w:rsidR="0028485C" w:rsidRPr="006B5BB9">
        <w:rPr>
          <w:rFonts w:hint="cs"/>
          <w:rtl/>
        </w:rPr>
        <w:t>ی</w:t>
      </w:r>
      <w:r w:rsidR="008F4B15" w:rsidRPr="006B5BB9">
        <w:rPr>
          <w:rFonts w:hint="cs"/>
          <w:rtl/>
        </w:rPr>
        <w:t>د</w:t>
      </w:r>
      <w:r w:rsidR="007C6A2D" w:rsidRPr="006B5BB9">
        <w:rPr>
          <w:rFonts w:hint="cs"/>
          <w:rtl/>
        </w:rPr>
        <w:t>،</w:t>
      </w:r>
      <w:r w:rsidR="004F180B" w:rsidRPr="006B5BB9">
        <w:rPr>
          <w:rFonts w:hint="cs"/>
          <w:rtl/>
        </w:rPr>
        <w:t xml:space="preserve"> </w:t>
      </w:r>
      <w:r w:rsidR="008F4B15" w:rsidRPr="006B5BB9">
        <w:rPr>
          <w:rFonts w:hint="cs"/>
          <w:rtl/>
        </w:rPr>
        <w:t xml:space="preserve">دردمند </w:t>
      </w:r>
      <w:r w:rsidR="00E825D7" w:rsidRPr="006B5BB9">
        <w:rPr>
          <w:rFonts w:hint="cs"/>
          <w:rtl/>
        </w:rPr>
        <w:t>م</w:t>
      </w:r>
      <w:r w:rsidR="0028485C" w:rsidRPr="006B5BB9">
        <w:rPr>
          <w:rFonts w:hint="cs"/>
          <w:rtl/>
        </w:rPr>
        <w:t>ی</w:t>
      </w:r>
      <w:r w:rsidR="00E825D7" w:rsidRPr="006B5BB9">
        <w:rPr>
          <w:rFonts w:hint="cs"/>
          <w:rtl/>
        </w:rPr>
        <w:t>‌شو</w:t>
      </w:r>
      <w:r w:rsidR="008F4B15" w:rsidRPr="006B5BB9">
        <w:rPr>
          <w:rFonts w:hint="cs"/>
          <w:rtl/>
        </w:rPr>
        <w:t>ند؛ اما شما</w:t>
      </w:r>
      <w:r w:rsidR="007C6A2D" w:rsidRPr="006B5BB9">
        <w:rPr>
          <w:rFonts w:hint="cs"/>
          <w:rtl/>
        </w:rPr>
        <w:t>،</w:t>
      </w:r>
      <w:r w:rsidR="004F180B" w:rsidRPr="006B5BB9">
        <w:rPr>
          <w:rFonts w:hint="cs"/>
          <w:rtl/>
        </w:rPr>
        <w:t xml:space="preserve"> </w:t>
      </w:r>
      <w:r w:rsidR="008F4B15" w:rsidRPr="006B5BB9">
        <w:rPr>
          <w:rFonts w:hint="cs"/>
          <w:rtl/>
        </w:rPr>
        <w:t>ام</w:t>
      </w:r>
      <w:r w:rsidR="0028485C" w:rsidRPr="006B5BB9">
        <w:rPr>
          <w:rFonts w:hint="cs"/>
          <w:rtl/>
        </w:rPr>
        <w:t>ی</w:t>
      </w:r>
      <w:r w:rsidR="008F4B15" w:rsidRPr="006B5BB9">
        <w:rPr>
          <w:rFonts w:hint="cs"/>
          <w:rtl/>
        </w:rPr>
        <w:t>د</w:t>
      </w:r>
      <w:r w:rsidR="0028485C" w:rsidRPr="006B5BB9">
        <w:rPr>
          <w:rFonts w:hint="cs"/>
          <w:rtl/>
        </w:rPr>
        <w:t>ی</w:t>
      </w:r>
      <w:r w:rsidR="008F4B15" w:rsidRPr="006B5BB9">
        <w:rPr>
          <w:rFonts w:hint="cs"/>
          <w:rtl/>
        </w:rPr>
        <w:t xml:space="preserve"> به خدا دار</w:t>
      </w:r>
      <w:r w:rsidR="0028485C" w:rsidRPr="006B5BB9">
        <w:rPr>
          <w:rFonts w:hint="cs"/>
          <w:rtl/>
        </w:rPr>
        <w:t>ی</w:t>
      </w:r>
      <w:r w:rsidR="008F4B15" w:rsidRPr="006B5BB9">
        <w:rPr>
          <w:rFonts w:hint="cs"/>
          <w:rtl/>
        </w:rPr>
        <w:t xml:space="preserve">د </w:t>
      </w:r>
      <w:r w:rsidR="006F1049" w:rsidRPr="006B5BB9">
        <w:rPr>
          <w:rFonts w:hint="cs"/>
          <w:rtl/>
        </w:rPr>
        <w:t>ک</w:t>
      </w:r>
      <w:r w:rsidR="008F4B15" w:rsidRPr="006B5BB9">
        <w:rPr>
          <w:rFonts w:hint="cs"/>
          <w:rtl/>
        </w:rPr>
        <w:t>ه</w:t>
      </w:r>
      <w:r w:rsidR="006B5BB9">
        <w:rPr>
          <w:rFonts w:hint="cs"/>
          <w:rtl/>
        </w:rPr>
        <w:t xml:space="preserve"> </w:t>
      </w:r>
      <w:r w:rsidR="008F4B15" w:rsidRPr="006B5BB9">
        <w:rPr>
          <w:rFonts w:hint="cs"/>
          <w:rtl/>
        </w:rPr>
        <w:t>آنها ندارند»</w:t>
      </w:r>
      <w:r w:rsidR="0075782A" w:rsidRPr="006B5BB9">
        <w:rPr>
          <w:rFonts w:hint="cs"/>
          <w:rtl/>
        </w:rPr>
        <w:t xml:space="preserve">. </w:t>
      </w:r>
    </w:p>
    <w:p w:rsidR="008F4B15" w:rsidRPr="006B5BB9" w:rsidRDefault="008F4B15" w:rsidP="006B5BB9">
      <w:pPr>
        <w:pStyle w:val="a4"/>
        <w:rPr>
          <w:rtl/>
        </w:rPr>
      </w:pPr>
      <w:r w:rsidRPr="006B5BB9">
        <w:rPr>
          <w:rFonts w:hint="cs"/>
          <w:rtl/>
        </w:rPr>
        <w:t>ن</w:t>
      </w:r>
      <w:r w:rsidR="00E825D7" w:rsidRPr="006B5BB9">
        <w:rPr>
          <w:rFonts w:hint="cs"/>
          <w:rtl/>
        </w:rPr>
        <w:t>م</w:t>
      </w:r>
      <w:r w:rsidR="0028485C" w:rsidRPr="006B5BB9">
        <w:rPr>
          <w:rFonts w:hint="cs"/>
          <w:rtl/>
        </w:rPr>
        <w:t>ی</w:t>
      </w:r>
      <w:r w:rsidR="00E825D7" w:rsidRPr="006B5BB9">
        <w:rPr>
          <w:rFonts w:hint="cs"/>
          <w:rtl/>
        </w:rPr>
        <w:t>‌توان</w:t>
      </w:r>
      <w:r w:rsidRPr="006B5BB9">
        <w:rPr>
          <w:rFonts w:hint="cs"/>
          <w:rtl/>
        </w:rPr>
        <w:t xml:space="preserve"> </w:t>
      </w:r>
      <w:r w:rsidR="0028485C" w:rsidRPr="006B5BB9">
        <w:rPr>
          <w:rFonts w:hint="cs"/>
          <w:rtl/>
        </w:rPr>
        <w:t>ی</w:t>
      </w:r>
      <w:r w:rsidR="006F1049" w:rsidRPr="006B5BB9">
        <w:rPr>
          <w:rFonts w:hint="cs"/>
          <w:rtl/>
        </w:rPr>
        <w:t>ک</w:t>
      </w:r>
      <w:r w:rsidRPr="006B5BB9">
        <w:rPr>
          <w:rFonts w:hint="cs"/>
          <w:rtl/>
        </w:rPr>
        <w:t xml:space="preserve"> دهم صبر و پا</w:t>
      </w:r>
      <w:r w:rsidR="0028485C" w:rsidRPr="006B5BB9">
        <w:rPr>
          <w:rFonts w:hint="cs"/>
          <w:rtl/>
        </w:rPr>
        <w:t>ی</w:t>
      </w:r>
      <w:r w:rsidRPr="006B5BB9">
        <w:rPr>
          <w:rFonts w:hint="cs"/>
          <w:rtl/>
        </w:rPr>
        <w:t>دار</w:t>
      </w:r>
      <w:r w:rsidR="0028485C" w:rsidRPr="006B5BB9">
        <w:rPr>
          <w:rFonts w:hint="cs"/>
          <w:rtl/>
        </w:rPr>
        <w:t>ی</w:t>
      </w:r>
      <w:r w:rsidRPr="006B5BB9">
        <w:rPr>
          <w:rFonts w:hint="cs"/>
          <w:rtl/>
        </w:rPr>
        <w:t xml:space="preserve"> و آرامش</w:t>
      </w:r>
      <w:r w:rsidR="0028485C" w:rsidRPr="006B5BB9">
        <w:rPr>
          <w:rFonts w:hint="cs"/>
          <w:rtl/>
        </w:rPr>
        <w:t>ی</w:t>
      </w:r>
      <w:r w:rsidRPr="006B5BB9">
        <w:rPr>
          <w:rFonts w:hint="cs"/>
          <w:rtl/>
        </w:rPr>
        <w:t xml:space="preserve"> را </w:t>
      </w:r>
      <w:r w:rsidR="006F1049" w:rsidRPr="006B5BB9">
        <w:rPr>
          <w:rFonts w:hint="cs"/>
          <w:rtl/>
        </w:rPr>
        <w:t>ک</w:t>
      </w:r>
      <w:r w:rsidRPr="006B5BB9">
        <w:rPr>
          <w:rFonts w:hint="cs"/>
          <w:rtl/>
        </w:rPr>
        <w:t>ه مؤمنان راست</w:t>
      </w:r>
      <w:r w:rsidR="0028485C" w:rsidRPr="006B5BB9">
        <w:rPr>
          <w:rFonts w:hint="cs"/>
          <w:rtl/>
        </w:rPr>
        <w:t>ی</w:t>
      </w:r>
      <w:r w:rsidRPr="006B5BB9">
        <w:rPr>
          <w:rFonts w:hint="cs"/>
          <w:rtl/>
        </w:rPr>
        <w:t>ن هنگام گرفتار شدن به مص</w:t>
      </w:r>
      <w:r w:rsidR="0028485C" w:rsidRPr="006B5BB9">
        <w:rPr>
          <w:rFonts w:hint="cs"/>
          <w:rtl/>
        </w:rPr>
        <w:t>ی</w:t>
      </w:r>
      <w:r w:rsidRPr="006B5BB9">
        <w:rPr>
          <w:rFonts w:hint="cs"/>
          <w:rtl/>
        </w:rPr>
        <w:t>بت</w:t>
      </w:r>
      <w:r w:rsidR="006B5BB9">
        <w:rPr>
          <w:rFonts w:hint="eastAsia"/>
          <w:rtl/>
        </w:rPr>
        <w:t>‌</w:t>
      </w:r>
      <w:r w:rsidRPr="006B5BB9">
        <w:rPr>
          <w:rFonts w:hint="cs"/>
          <w:rtl/>
        </w:rPr>
        <w:t>ها از خود به نما</w:t>
      </w:r>
      <w:r w:rsidR="0028485C" w:rsidRPr="006B5BB9">
        <w:rPr>
          <w:rFonts w:hint="cs"/>
          <w:rtl/>
        </w:rPr>
        <w:t>ی</w:t>
      </w:r>
      <w:r w:rsidRPr="006B5BB9">
        <w:rPr>
          <w:rFonts w:hint="cs"/>
          <w:rtl/>
        </w:rPr>
        <w:t>ش</w:t>
      </w:r>
      <w:r w:rsidR="0028485C" w:rsidRPr="006B5BB9">
        <w:rPr>
          <w:rFonts w:hint="cs"/>
          <w:rtl/>
        </w:rPr>
        <w:t xml:space="preserve"> می‌</w:t>
      </w:r>
      <w:r w:rsidRPr="006B5BB9">
        <w:rPr>
          <w:rFonts w:hint="cs"/>
          <w:rtl/>
        </w:rPr>
        <w:t>گذارند</w:t>
      </w:r>
      <w:r w:rsidR="007C6A2D" w:rsidRPr="006B5BB9">
        <w:rPr>
          <w:rFonts w:hint="cs"/>
          <w:rtl/>
        </w:rPr>
        <w:t>،</w:t>
      </w:r>
      <w:r w:rsidR="004F180B" w:rsidRPr="006B5BB9">
        <w:rPr>
          <w:rFonts w:hint="cs"/>
          <w:rtl/>
        </w:rPr>
        <w:t xml:space="preserve"> </w:t>
      </w:r>
      <w:r w:rsidRPr="006B5BB9">
        <w:rPr>
          <w:rFonts w:hint="cs"/>
          <w:rtl/>
        </w:rPr>
        <w:t>نزد د</w:t>
      </w:r>
      <w:r w:rsidR="0028485C" w:rsidRPr="006B5BB9">
        <w:rPr>
          <w:rFonts w:hint="cs"/>
          <w:rtl/>
        </w:rPr>
        <w:t>ی</w:t>
      </w:r>
      <w:r w:rsidRPr="006B5BB9">
        <w:rPr>
          <w:rFonts w:hint="cs"/>
          <w:rtl/>
        </w:rPr>
        <w:t xml:space="preserve">گران </w:t>
      </w:r>
      <w:r w:rsidR="0028485C" w:rsidRPr="006B5BB9">
        <w:rPr>
          <w:rFonts w:hint="cs"/>
          <w:rtl/>
        </w:rPr>
        <w:t>ی</w:t>
      </w:r>
      <w:r w:rsidRPr="006B5BB9">
        <w:rPr>
          <w:rFonts w:hint="cs"/>
          <w:rtl/>
        </w:rPr>
        <w:t>افت و ا</w:t>
      </w:r>
      <w:r w:rsidR="0028485C" w:rsidRPr="006B5BB9">
        <w:rPr>
          <w:rFonts w:hint="cs"/>
          <w:rtl/>
        </w:rPr>
        <w:t>ی</w:t>
      </w:r>
      <w:r w:rsidRPr="006B5BB9">
        <w:rPr>
          <w:rFonts w:hint="cs"/>
          <w:rtl/>
        </w:rPr>
        <w:t>ن</w:t>
      </w:r>
      <w:r w:rsidR="007C6A2D" w:rsidRPr="006B5BB9">
        <w:rPr>
          <w:rFonts w:hint="cs"/>
          <w:rtl/>
        </w:rPr>
        <w:t>،</w:t>
      </w:r>
      <w:r w:rsidR="004F180B" w:rsidRPr="006B5BB9">
        <w:rPr>
          <w:rFonts w:hint="cs"/>
          <w:rtl/>
        </w:rPr>
        <w:t xml:space="preserve"> </w:t>
      </w:r>
      <w:r w:rsidRPr="006B5BB9">
        <w:rPr>
          <w:rFonts w:hint="cs"/>
          <w:rtl/>
        </w:rPr>
        <w:t>به سبب قدرت ا</w:t>
      </w:r>
      <w:r w:rsidR="0028485C" w:rsidRPr="006B5BB9">
        <w:rPr>
          <w:rFonts w:hint="cs"/>
          <w:rtl/>
        </w:rPr>
        <w:t>ی</w:t>
      </w:r>
      <w:r w:rsidRPr="006B5BB9">
        <w:rPr>
          <w:rFonts w:hint="cs"/>
          <w:rtl/>
        </w:rPr>
        <w:t xml:space="preserve">مان و </w:t>
      </w:r>
      <w:r w:rsidR="0028485C" w:rsidRPr="006B5BB9">
        <w:rPr>
          <w:rFonts w:hint="cs"/>
          <w:rtl/>
        </w:rPr>
        <w:t>ی</w:t>
      </w:r>
      <w:r w:rsidRPr="006B5BB9">
        <w:rPr>
          <w:rFonts w:hint="cs"/>
          <w:rtl/>
        </w:rPr>
        <w:t>ق</w:t>
      </w:r>
      <w:r w:rsidR="0028485C" w:rsidRPr="006B5BB9">
        <w:rPr>
          <w:rFonts w:hint="cs"/>
          <w:rtl/>
        </w:rPr>
        <w:t>ی</w:t>
      </w:r>
      <w:r w:rsidRPr="006B5BB9">
        <w:rPr>
          <w:rFonts w:hint="cs"/>
          <w:rtl/>
        </w:rPr>
        <w:t>ن است</w:t>
      </w:r>
      <w:r w:rsidR="0075782A" w:rsidRPr="006B5BB9">
        <w:rPr>
          <w:rFonts w:hint="cs"/>
          <w:rtl/>
        </w:rPr>
        <w:t xml:space="preserve">. </w:t>
      </w:r>
    </w:p>
    <w:p w:rsidR="008F4B15" w:rsidRPr="006B5BB9" w:rsidRDefault="008F4B15" w:rsidP="006B5BB9">
      <w:pPr>
        <w:pStyle w:val="a4"/>
        <w:rPr>
          <w:rtl/>
        </w:rPr>
      </w:pPr>
      <w:r w:rsidRPr="006B5BB9">
        <w:rPr>
          <w:rFonts w:hint="cs"/>
          <w:rtl/>
        </w:rPr>
        <w:t xml:space="preserve">از معقل بن </w:t>
      </w:r>
      <w:r w:rsidR="0028485C" w:rsidRPr="006B5BB9">
        <w:rPr>
          <w:rFonts w:hint="cs"/>
          <w:rtl/>
        </w:rPr>
        <w:t>ی</w:t>
      </w:r>
      <w:r w:rsidRPr="006B5BB9">
        <w:rPr>
          <w:rFonts w:hint="cs"/>
          <w:rtl/>
        </w:rPr>
        <w:t>سار</w:t>
      </w:r>
      <w:r w:rsidR="000179BA" w:rsidRPr="000179BA">
        <w:rPr>
          <w:rFonts w:cs="CTraditional Arabic"/>
          <w:rtl/>
        </w:rPr>
        <w:t>س</w:t>
      </w:r>
      <w:r w:rsidRPr="006B5BB9">
        <w:rPr>
          <w:rFonts w:hint="cs"/>
          <w:rtl/>
        </w:rPr>
        <w:t xml:space="preserve"> روا</w:t>
      </w:r>
      <w:r w:rsidR="0028485C" w:rsidRPr="006B5BB9">
        <w:rPr>
          <w:rFonts w:hint="cs"/>
          <w:rtl/>
        </w:rPr>
        <w:t>ی</w:t>
      </w:r>
      <w:r w:rsidRPr="006B5BB9">
        <w:rPr>
          <w:rFonts w:hint="cs"/>
          <w:rtl/>
        </w:rPr>
        <w:t xml:space="preserve">ت است </w:t>
      </w:r>
      <w:r w:rsidR="006F1049" w:rsidRPr="006B5BB9">
        <w:rPr>
          <w:rFonts w:hint="cs"/>
          <w:rtl/>
        </w:rPr>
        <w:t>ک</w:t>
      </w:r>
      <w:r w:rsidRPr="006B5BB9">
        <w:rPr>
          <w:rFonts w:hint="cs"/>
          <w:rtl/>
        </w:rPr>
        <w:t>ه گفت</w:t>
      </w:r>
      <w:r w:rsidR="0075782A" w:rsidRPr="006B5BB9">
        <w:rPr>
          <w:rFonts w:hint="cs"/>
          <w:rtl/>
        </w:rPr>
        <w:t xml:space="preserve">: </w:t>
      </w:r>
      <w:r w:rsidRPr="006B5BB9">
        <w:rPr>
          <w:rFonts w:hint="cs"/>
          <w:rtl/>
        </w:rPr>
        <w:t>پ</w:t>
      </w:r>
      <w:r w:rsidR="0028485C" w:rsidRPr="006B5BB9">
        <w:rPr>
          <w:rFonts w:hint="cs"/>
          <w:rtl/>
        </w:rPr>
        <w:t>ی</w:t>
      </w:r>
      <w:r w:rsidRPr="006B5BB9">
        <w:rPr>
          <w:rFonts w:hint="cs"/>
          <w:rtl/>
        </w:rPr>
        <w:t>امبر</w:t>
      </w:r>
      <w:r w:rsidR="00787B6E" w:rsidRPr="00787B6E">
        <w:rPr>
          <w:rFonts w:cs="CTraditional Arabic" w:hint="cs"/>
          <w:rtl/>
        </w:rPr>
        <w:t xml:space="preserve"> ج</w:t>
      </w:r>
      <w:r w:rsidRPr="006B5BB9">
        <w:rPr>
          <w:rFonts w:hint="cs"/>
          <w:rtl/>
        </w:rPr>
        <w:t xml:space="preserve"> فرمود</w:t>
      </w:r>
      <w:r w:rsidR="0075782A" w:rsidRPr="006B5BB9">
        <w:rPr>
          <w:rFonts w:hint="cs"/>
          <w:rtl/>
        </w:rPr>
        <w:t xml:space="preserve">: </w:t>
      </w:r>
      <w:r w:rsidRPr="006B5BB9">
        <w:rPr>
          <w:rFonts w:hint="cs"/>
          <w:rtl/>
        </w:rPr>
        <w:t>پروردگارتان</w:t>
      </w:r>
      <w:r w:rsid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‌گو</w:t>
      </w:r>
      <w:r w:rsidR="0028485C" w:rsidRPr="006B5BB9">
        <w:rPr>
          <w:rFonts w:hint="cs"/>
          <w:rtl/>
        </w:rPr>
        <w:t>ی</w:t>
      </w:r>
      <w:r w:rsidRPr="006B5BB9">
        <w:rPr>
          <w:rFonts w:hint="cs"/>
          <w:rtl/>
        </w:rPr>
        <w:t>د</w:t>
      </w:r>
      <w:r w:rsidR="0075782A" w:rsidRPr="006B5BB9">
        <w:rPr>
          <w:rFonts w:hint="cs"/>
          <w:rtl/>
        </w:rPr>
        <w:t xml:space="preserve">: </w:t>
      </w:r>
      <w:r w:rsidRPr="006B5BB9">
        <w:rPr>
          <w:rFonts w:hint="cs"/>
          <w:rtl/>
        </w:rPr>
        <w:t>ا</w:t>
      </w:r>
      <w:r w:rsidR="0028485C" w:rsidRPr="006B5BB9">
        <w:rPr>
          <w:rFonts w:hint="cs"/>
          <w:rtl/>
        </w:rPr>
        <w:t>ی</w:t>
      </w:r>
      <w:r w:rsidRPr="006B5BB9">
        <w:rPr>
          <w:rFonts w:hint="cs"/>
          <w:rtl/>
        </w:rPr>
        <w:t xml:space="preserve"> فرزند آدم! به عبادت من مشغول باش؛ دلت را سرشار از توانگر</w:t>
      </w:r>
      <w:r w:rsidR="0028485C" w:rsidRPr="006B5BB9">
        <w:rPr>
          <w:rFonts w:hint="cs"/>
          <w:rtl/>
        </w:rPr>
        <w:t>ی</w:t>
      </w:r>
      <w:r w:rsidR="006B5BB9">
        <w:rPr>
          <w:rFonts w:hint="cs"/>
          <w:rtl/>
        </w:rPr>
        <w:t xml:space="preserve"> </w:t>
      </w:r>
      <w:r w:rsidRPr="006B5BB9">
        <w:rPr>
          <w:rFonts w:hint="cs"/>
          <w:rtl/>
        </w:rPr>
        <w:t>م</w:t>
      </w:r>
      <w:r w:rsidR="0028485C" w:rsidRPr="006B5BB9">
        <w:rPr>
          <w:rFonts w:hint="cs"/>
          <w:rtl/>
        </w:rPr>
        <w:t>ی</w:t>
      </w:r>
      <w:r w:rsidRPr="006B5BB9">
        <w:rPr>
          <w:rFonts w:hint="cs"/>
          <w:rtl/>
        </w:rPr>
        <w:t xml:space="preserve"> نما</w:t>
      </w:r>
      <w:r w:rsidR="0028485C" w:rsidRPr="006B5BB9">
        <w:rPr>
          <w:rFonts w:hint="cs"/>
          <w:rtl/>
        </w:rPr>
        <w:t>ی</w:t>
      </w:r>
      <w:r w:rsidRPr="006B5BB9">
        <w:rPr>
          <w:rFonts w:hint="cs"/>
          <w:rtl/>
        </w:rPr>
        <w:t>م و دستانت را پر از روز</w:t>
      </w:r>
      <w:r w:rsidR="0028485C" w:rsidRPr="006B5BB9">
        <w:rPr>
          <w:rFonts w:hint="cs"/>
          <w:rtl/>
        </w:rPr>
        <w:t>ی</w:t>
      </w:r>
      <w:r w:rsidRP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م</w:t>
      </w:r>
      <w:r w:rsidR="0075782A" w:rsidRPr="006B5BB9">
        <w:rPr>
          <w:rFonts w:hint="cs"/>
          <w:rtl/>
        </w:rPr>
        <w:t xml:space="preserve">. </w:t>
      </w:r>
      <w:r w:rsidRPr="006B5BB9">
        <w:rPr>
          <w:rFonts w:hint="cs"/>
          <w:rtl/>
        </w:rPr>
        <w:t>ا</w:t>
      </w:r>
      <w:r w:rsidR="0028485C" w:rsidRPr="006B5BB9">
        <w:rPr>
          <w:rFonts w:hint="cs"/>
          <w:rtl/>
        </w:rPr>
        <w:t>ی</w:t>
      </w:r>
      <w:r w:rsidRPr="006B5BB9">
        <w:rPr>
          <w:rFonts w:hint="cs"/>
          <w:rtl/>
        </w:rPr>
        <w:t xml:space="preserve"> فرزند آدم! از من دور</w:t>
      </w:r>
      <w:r w:rsidR="0028485C" w:rsidRPr="006B5BB9">
        <w:rPr>
          <w:rFonts w:hint="cs"/>
          <w:rtl/>
        </w:rPr>
        <w:t>ی</w:t>
      </w:r>
      <w:r w:rsidRPr="006B5BB9">
        <w:rPr>
          <w:rFonts w:hint="cs"/>
          <w:rtl/>
        </w:rPr>
        <w:t xml:space="preserve"> م</w:t>
      </w:r>
      <w:r w:rsidR="006F1049" w:rsidRPr="006B5BB9">
        <w:rPr>
          <w:rFonts w:hint="cs"/>
          <w:rtl/>
        </w:rPr>
        <w:t>ک</w:t>
      </w:r>
      <w:r w:rsidRPr="006B5BB9">
        <w:rPr>
          <w:rFonts w:hint="cs"/>
          <w:rtl/>
        </w:rPr>
        <w:t xml:space="preserve">ن </w:t>
      </w:r>
      <w:r w:rsidR="006F1049" w:rsidRPr="006B5BB9">
        <w:rPr>
          <w:rFonts w:hint="cs"/>
          <w:rtl/>
        </w:rPr>
        <w:t>ک</w:t>
      </w:r>
      <w:r w:rsidRPr="006B5BB9">
        <w:rPr>
          <w:rFonts w:hint="cs"/>
          <w:rtl/>
        </w:rPr>
        <w:t>ه آنگاه دلت را سرشار از فقر</w:t>
      </w:r>
      <w:r w:rsidR="0028485C" w:rsidRPr="006B5BB9">
        <w:rPr>
          <w:rFonts w:hint="cs"/>
          <w:rtl/>
        </w:rPr>
        <w:t xml:space="preserve"> می‌</w:t>
      </w:r>
      <w:r w:rsidRPr="006B5BB9">
        <w:rPr>
          <w:rFonts w:hint="cs"/>
          <w:rtl/>
        </w:rPr>
        <w:t>نما</w:t>
      </w:r>
      <w:r w:rsidR="0028485C" w:rsidRPr="006B5BB9">
        <w:rPr>
          <w:rFonts w:hint="cs"/>
          <w:rtl/>
        </w:rPr>
        <w:t>ی</w:t>
      </w:r>
      <w:r w:rsidRPr="006B5BB9">
        <w:rPr>
          <w:rFonts w:hint="cs"/>
          <w:rtl/>
        </w:rPr>
        <w:t>م و دستانت را پر از گرفتار</w:t>
      </w:r>
      <w:r w:rsidR="0028485C" w:rsidRPr="006B5BB9">
        <w:rPr>
          <w:rFonts w:hint="cs"/>
          <w:rtl/>
        </w:rPr>
        <w:t>ی</w:t>
      </w:r>
      <w:r w:rsidR="006B5BB9">
        <w:rPr>
          <w:rFonts w:hint="cs"/>
          <w:rtl/>
        </w:rPr>
        <w:t xml:space="preserve"> </w:t>
      </w:r>
      <w:r w:rsidR="00E825D7" w:rsidRPr="006B5BB9">
        <w:rPr>
          <w:rFonts w:hint="cs"/>
          <w:rtl/>
        </w:rPr>
        <w:t>م</w:t>
      </w:r>
      <w:r w:rsidR="0028485C" w:rsidRPr="006B5BB9">
        <w:rPr>
          <w:rFonts w:hint="cs"/>
          <w:rtl/>
        </w:rPr>
        <w:t>ی</w:t>
      </w:r>
      <w:r w:rsidR="00E825D7" w:rsidRPr="006B5BB9">
        <w:rPr>
          <w:rFonts w:hint="cs"/>
          <w:rtl/>
        </w:rPr>
        <w:t>‌</w:t>
      </w:r>
      <w:r w:rsidR="006F1049" w:rsidRPr="006B5BB9">
        <w:rPr>
          <w:rFonts w:hint="cs"/>
          <w:rtl/>
        </w:rPr>
        <w:t>ک</w:t>
      </w:r>
      <w:r w:rsidR="00E825D7" w:rsidRPr="006B5BB9">
        <w:rPr>
          <w:rFonts w:hint="cs"/>
          <w:rtl/>
        </w:rPr>
        <w:t>ن</w:t>
      </w:r>
      <w:r w:rsidRPr="006B5BB9">
        <w:rPr>
          <w:rFonts w:hint="cs"/>
          <w:rtl/>
        </w:rPr>
        <w:t>م»</w:t>
      </w:r>
      <w:r w:rsidR="0075782A" w:rsidRPr="006B5BB9">
        <w:rPr>
          <w:rFonts w:hint="cs"/>
          <w:rtl/>
        </w:rPr>
        <w:t xml:space="preserve">. </w:t>
      </w:r>
    </w:p>
    <w:p w:rsidR="008F4B15" w:rsidRPr="006A5B07" w:rsidRDefault="008F4B15" w:rsidP="006B5BB9">
      <w:pPr>
        <w:pStyle w:val="a4"/>
        <w:rPr>
          <w:rtl/>
        </w:rPr>
      </w:pPr>
      <w:r w:rsidRPr="006B5BB9">
        <w:rPr>
          <w:rFonts w:hint="cs"/>
          <w:rtl/>
        </w:rPr>
        <w:t>رو</w:t>
      </w:r>
      <w:r w:rsidR="0028485C" w:rsidRPr="006B5BB9">
        <w:rPr>
          <w:rFonts w:hint="cs"/>
          <w:rtl/>
        </w:rPr>
        <w:t>ی</w:t>
      </w:r>
      <w:r w:rsidRPr="006B5BB9">
        <w:rPr>
          <w:rFonts w:hint="cs"/>
          <w:rtl/>
        </w:rPr>
        <w:t xml:space="preserve"> آوردن به خدا</w:t>
      </w:r>
      <w:r w:rsidR="007C6A2D" w:rsidRPr="006B5BB9">
        <w:rPr>
          <w:rFonts w:hint="cs"/>
          <w:rtl/>
        </w:rPr>
        <w:t>،</w:t>
      </w:r>
      <w:r w:rsidR="004F180B" w:rsidRPr="006B5BB9">
        <w:rPr>
          <w:rFonts w:hint="cs"/>
          <w:rtl/>
        </w:rPr>
        <w:t xml:space="preserve"> </w:t>
      </w:r>
      <w:r w:rsidRPr="006B5BB9">
        <w:rPr>
          <w:rFonts w:hint="cs"/>
          <w:rtl/>
        </w:rPr>
        <w:t>بازگشت به سو</w:t>
      </w:r>
      <w:r w:rsidR="0028485C" w:rsidRPr="006B5BB9">
        <w:rPr>
          <w:rFonts w:hint="cs"/>
          <w:rtl/>
        </w:rPr>
        <w:t>ی</w:t>
      </w:r>
      <w:r w:rsidRPr="006B5BB9">
        <w:rPr>
          <w:rFonts w:hint="cs"/>
          <w:rtl/>
        </w:rPr>
        <w:t xml:space="preserve"> او</w:t>
      </w:r>
      <w:r w:rsidR="007C6A2D" w:rsidRPr="006B5BB9">
        <w:rPr>
          <w:rFonts w:hint="cs"/>
          <w:rtl/>
        </w:rPr>
        <w:t>،</w:t>
      </w:r>
      <w:r w:rsidR="004F180B" w:rsidRPr="006B5BB9">
        <w:rPr>
          <w:rFonts w:hint="cs"/>
          <w:rtl/>
        </w:rPr>
        <w:t xml:space="preserve"> </w:t>
      </w:r>
      <w:r w:rsidRPr="006B5BB9">
        <w:rPr>
          <w:rFonts w:hint="cs"/>
          <w:rtl/>
        </w:rPr>
        <w:t>راض</w:t>
      </w:r>
      <w:r w:rsidR="0028485C" w:rsidRPr="006B5BB9">
        <w:rPr>
          <w:rFonts w:hint="cs"/>
          <w:rtl/>
        </w:rPr>
        <w:t>ی</w:t>
      </w:r>
      <w:r w:rsidRPr="006B5BB9">
        <w:rPr>
          <w:rFonts w:hint="cs"/>
          <w:rtl/>
        </w:rPr>
        <w:t xml:space="preserve"> شدن به او و از او</w:t>
      </w:r>
      <w:r w:rsidR="007C6A2D" w:rsidRPr="006B5BB9">
        <w:rPr>
          <w:rFonts w:hint="cs"/>
          <w:rtl/>
        </w:rPr>
        <w:t xml:space="preserve">، </w:t>
      </w:r>
      <w:r w:rsidRPr="006B5BB9">
        <w:rPr>
          <w:rFonts w:hint="cs"/>
          <w:rtl/>
        </w:rPr>
        <w:t>‌آ</w:t>
      </w:r>
      <w:r w:rsidR="006F1049" w:rsidRPr="006B5BB9">
        <w:rPr>
          <w:rFonts w:hint="cs"/>
          <w:rtl/>
        </w:rPr>
        <w:t>ک</w:t>
      </w:r>
      <w:r w:rsidRPr="006B5BB9">
        <w:rPr>
          <w:rFonts w:hint="cs"/>
          <w:rtl/>
        </w:rPr>
        <w:t>نده بودن دل از محبت اله</w:t>
      </w:r>
      <w:r w:rsidR="0028485C" w:rsidRPr="006B5BB9">
        <w:rPr>
          <w:rFonts w:hint="cs"/>
          <w:rtl/>
        </w:rPr>
        <w:t>ی</w:t>
      </w:r>
      <w:r w:rsidRPr="006B5BB9">
        <w:rPr>
          <w:rFonts w:hint="cs"/>
          <w:rtl/>
        </w:rPr>
        <w:t xml:space="preserve"> و شادمان</w:t>
      </w:r>
      <w:r w:rsidR="0028485C" w:rsidRPr="006B5BB9">
        <w:rPr>
          <w:rFonts w:hint="cs"/>
          <w:rtl/>
        </w:rPr>
        <w:t>ی</w:t>
      </w:r>
      <w:r w:rsidRPr="006B5BB9">
        <w:rPr>
          <w:rFonts w:hint="cs"/>
          <w:rtl/>
        </w:rPr>
        <w:t xml:space="preserve"> و سرور ازمعرفت او</w:t>
      </w:r>
      <w:r w:rsidR="007C6A2D" w:rsidRPr="006B5BB9">
        <w:rPr>
          <w:rFonts w:hint="cs"/>
          <w:rtl/>
        </w:rPr>
        <w:t>،</w:t>
      </w:r>
      <w:r w:rsidR="004F180B" w:rsidRPr="006B5BB9">
        <w:rPr>
          <w:rFonts w:hint="cs"/>
          <w:rtl/>
        </w:rPr>
        <w:t xml:space="preserve"> </w:t>
      </w:r>
      <w:r w:rsidRPr="006B5BB9">
        <w:rPr>
          <w:rFonts w:hint="cs"/>
          <w:rtl/>
        </w:rPr>
        <w:t>پاداش</w:t>
      </w:r>
      <w:r w:rsidR="0028485C" w:rsidRPr="006B5BB9">
        <w:rPr>
          <w:rFonts w:hint="cs"/>
          <w:rtl/>
        </w:rPr>
        <w:t>ی</w:t>
      </w:r>
      <w:r w:rsidRPr="006B5BB9">
        <w:rPr>
          <w:rFonts w:hint="cs"/>
          <w:rtl/>
        </w:rPr>
        <w:t xml:space="preserve"> است </w:t>
      </w:r>
      <w:r w:rsidR="006F1049" w:rsidRPr="006B5BB9">
        <w:rPr>
          <w:rFonts w:hint="cs"/>
          <w:rtl/>
        </w:rPr>
        <w:t>ک</w:t>
      </w:r>
      <w:r w:rsidRPr="006B5BB9">
        <w:rPr>
          <w:rFonts w:hint="cs"/>
          <w:rtl/>
        </w:rPr>
        <w:t>ه خداوند</w:t>
      </w:r>
      <w:r w:rsidR="007C6A2D" w:rsidRPr="006B5BB9">
        <w:rPr>
          <w:rFonts w:hint="cs"/>
          <w:rtl/>
        </w:rPr>
        <w:t>،</w:t>
      </w:r>
      <w:r w:rsidR="004F180B" w:rsidRPr="006B5BB9">
        <w:rPr>
          <w:rFonts w:hint="cs"/>
          <w:rtl/>
        </w:rPr>
        <w:t xml:space="preserve"> </w:t>
      </w:r>
      <w:r w:rsidRPr="006B5BB9">
        <w:rPr>
          <w:rFonts w:hint="cs"/>
          <w:rtl/>
        </w:rPr>
        <w:t>در هم</w:t>
      </w:r>
      <w:r w:rsidR="0028485C" w:rsidRPr="006B5BB9">
        <w:rPr>
          <w:rFonts w:hint="cs"/>
          <w:rtl/>
        </w:rPr>
        <w:t>ی</w:t>
      </w:r>
      <w:r w:rsidRPr="006B5BB9">
        <w:rPr>
          <w:rFonts w:hint="cs"/>
          <w:rtl/>
        </w:rPr>
        <w:t>ن دن</w:t>
      </w:r>
      <w:r w:rsidR="0028485C" w:rsidRPr="006B5BB9">
        <w:rPr>
          <w:rFonts w:hint="cs"/>
          <w:rtl/>
        </w:rPr>
        <w:t>ی</w:t>
      </w:r>
      <w:r w:rsidRPr="006B5BB9">
        <w:rPr>
          <w:rFonts w:hint="cs"/>
          <w:rtl/>
        </w:rPr>
        <w:t xml:space="preserve">ا به انسان </w:t>
      </w:r>
      <w:r w:rsidR="00E825D7" w:rsidRPr="006B5BB9">
        <w:rPr>
          <w:rFonts w:hint="cs"/>
          <w:rtl/>
        </w:rPr>
        <w:t>م</w:t>
      </w:r>
      <w:r w:rsidR="0028485C" w:rsidRPr="006B5BB9">
        <w:rPr>
          <w:rFonts w:hint="cs"/>
          <w:rtl/>
        </w:rPr>
        <w:t>ی</w:t>
      </w:r>
      <w:r w:rsidR="00E825D7" w:rsidRPr="006B5BB9">
        <w:rPr>
          <w:rFonts w:hint="cs"/>
          <w:rtl/>
        </w:rPr>
        <w:t>‌ده</w:t>
      </w:r>
      <w:r w:rsidRPr="006B5BB9">
        <w:rPr>
          <w:rFonts w:hint="cs"/>
          <w:rtl/>
        </w:rPr>
        <w:t>د و زندگ</w:t>
      </w:r>
      <w:r w:rsidR="0028485C" w:rsidRPr="006B5BB9">
        <w:rPr>
          <w:rFonts w:hint="cs"/>
          <w:rtl/>
        </w:rPr>
        <w:t>ی</w:t>
      </w:r>
      <w:r w:rsidRPr="006B5BB9">
        <w:rPr>
          <w:rFonts w:hint="cs"/>
          <w:rtl/>
        </w:rPr>
        <w:t xml:space="preserve"> و بهشت</w:t>
      </w:r>
      <w:r w:rsidR="0028485C" w:rsidRPr="006B5BB9">
        <w:rPr>
          <w:rFonts w:hint="cs"/>
          <w:rtl/>
        </w:rPr>
        <w:t>ی</w:t>
      </w:r>
      <w:r w:rsidRPr="006B5BB9">
        <w:rPr>
          <w:rFonts w:hint="cs"/>
          <w:rtl/>
        </w:rPr>
        <w:t xml:space="preserve"> است </w:t>
      </w:r>
      <w:r w:rsidR="006F1049" w:rsidRPr="006B5BB9">
        <w:rPr>
          <w:rFonts w:hint="cs"/>
          <w:rtl/>
        </w:rPr>
        <w:t>ک</w:t>
      </w:r>
      <w:r w:rsidRPr="006B5BB9">
        <w:rPr>
          <w:rFonts w:hint="cs"/>
          <w:rtl/>
        </w:rPr>
        <w:t>ه زندگ</w:t>
      </w:r>
      <w:r w:rsidR="0028485C" w:rsidRPr="006B5BB9">
        <w:rPr>
          <w:rFonts w:hint="cs"/>
          <w:rtl/>
        </w:rPr>
        <w:t>ی</w:t>
      </w:r>
      <w:r w:rsidRPr="006B5BB9">
        <w:rPr>
          <w:rFonts w:hint="cs"/>
          <w:rtl/>
        </w:rPr>
        <w:t xml:space="preserve"> شاهان</w:t>
      </w:r>
      <w:r w:rsidR="007C6A2D" w:rsidRPr="006B5BB9">
        <w:rPr>
          <w:rFonts w:hint="cs"/>
          <w:rtl/>
        </w:rPr>
        <w:t>،</w:t>
      </w:r>
      <w:r w:rsidR="004F180B" w:rsidRPr="006B5BB9">
        <w:rPr>
          <w:rFonts w:hint="cs"/>
          <w:rtl/>
        </w:rPr>
        <w:t xml:space="preserve"> </w:t>
      </w:r>
      <w:r w:rsidRPr="006B5BB9">
        <w:rPr>
          <w:rFonts w:hint="cs"/>
          <w:rtl/>
        </w:rPr>
        <w:t>به هیچ عنوان قابل مقا</w:t>
      </w:r>
      <w:r w:rsidR="0028485C" w:rsidRPr="006B5BB9">
        <w:rPr>
          <w:rFonts w:hint="cs"/>
          <w:rtl/>
        </w:rPr>
        <w:t>ی</w:t>
      </w:r>
      <w:r w:rsidRPr="006B5BB9">
        <w:rPr>
          <w:rFonts w:hint="cs"/>
          <w:rtl/>
        </w:rPr>
        <w:t>سه با آن ن</w:t>
      </w:r>
      <w:r w:rsidR="0028485C" w:rsidRPr="006B5BB9">
        <w:rPr>
          <w:rFonts w:hint="cs"/>
          <w:rtl/>
        </w:rPr>
        <w:t>ی</w:t>
      </w:r>
      <w:r w:rsidRPr="006B5BB9">
        <w:rPr>
          <w:rFonts w:hint="cs"/>
          <w:rtl/>
        </w:rPr>
        <w:t>ست</w:t>
      </w:r>
      <w:r w:rsidR="0075782A" w:rsidRPr="006B5BB9">
        <w:rPr>
          <w:rFonts w:hint="cs"/>
          <w:rtl/>
        </w:rPr>
        <w:t xml:space="preserve">. </w:t>
      </w:r>
    </w:p>
    <w:p w:rsidR="008F4B15" w:rsidRPr="00D647C5" w:rsidRDefault="008F4B15" w:rsidP="00C32C53">
      <w:pPr>
        <w:pStyle w:val="a"/>
        <w:rPr>
          <w:rtl/>
        </w:rPr>
      </w:pPr>
      <w:bookmarkStart w:id="520" w:name="_Toc275546896"/>
      <w:bookmarkStart w:id="521" w:name="_Toc420959508"/>
      <w:r w:rsidRPr="00D647C5">
        <w:rPr>
          <w:rFonts w:hint="cs"/>
          <w:rtl/>
        </w:rPr>
        <w:t>از پريشان</w:t>
      </w:r>
      <w:r w:rsidR="00C32C53">
        <w:rPr>
          <w:rFonts w:hint="eastAsia"/>
          <w:rtl/>
        </w:rPr>
        <w:t>‌</w:t>
      </w:r>
      <w:r w:rsidRPr="00D647C5">
        <w:rPr>
          <w:rFonts w:hint="cs"/>
          <w:rtl/>
        </w:rPr>
        <w:t>حال</w:t>
      </w:r>
      <w:r w:rsidR="00C32C53">
        <w:rPr>
          <w:rFonts w:hint="cs"/>
          <w:rtl/>
        </w:rPr>
        <w:t>ی</w:t>
      </w:r>
      <w:r w:rsidRPr="00D647C5">
        <w:rPr>
          <w:rFonts w:hint="cs"/>
          <w:rtl/>
        </w:rPr>
        <w:t xml:space="preserve"> و تنگدست</w:t>
      </w:r>
      <w:r w:rsidR="00C32C53">
        <w:rPr>
          <w:rFonts w:hint="cs"/>
          <w:rtl/>
        </w:rPr>
        <w:t>ی</w:t>
      </w:r>
      <w:r w:rsidRPr="00D647C5">
        <w:rPr>
          <w:rFonts w:hint="cs"/>
          <w:rtl/>
        </w:rPr>
        <w:t xml:space="preserve">، غم مخور؛ </w:t>
      </w:r>
      <w:r>
        <w:rPr>
          <w:rtl/>
        </w:rPr>
        <w:br/>
      </w:r>
      <w:r w:rsidRPr="00D647C5">
        <w:rPr>
          <w:rFonts w:hint="cs"/>
          <w:rtl/>
        </w:rPr>
        <w:t>ارزش تو، چيز ديگر</w:t>
      </w:r>
      <w:r w:rsidR="00C32C53">
        <w:rPr>
          <w:rFonts w:hint="cs"/>
          <w:rtl/>
        </w:rPr>
        <w:t>ی</w:t>
      </w:r>
      <w:r w:rsidRPr="00D647C5">
        <w:rPr>
          <w:rFonts w:hint="cs"/>
          <w:rtl/>
        </w:rPr>
        <w:t xml:space="preserve"> است</w:t>
      </w:r>
      <w:bookmarkEnd w:id="520"/>
      <w:bookmarkEnd w:id="521"/>
    </w:p>
    <w:p w:rsidR="008F4B15" w:rsidRPr="00C32C53" w:rsidRDefault="008F4B15" w:rsidP="00C32C53">
      <w:pPr>
        <w:pStyle w:val="a4"/>
        <w:rPr>
          <w:rtl/>
        </w:rPr>
      </w:pPr>
      <w:r w:rsidRPr="00C32C53">
        <w:rPr>
          <w:rFonts w:hint="cs"/>
          <w:rtl/>
        </w:rPr>
        <w:t>عل</w:t>
      </w:r>
      <w:r w:rsidR="0028485C" w:rsidRPr="00C32C53">
        <w:rPr>
          <w:rFonts w:hint="cs"/>
          <w:rtl/>
        </w:rPr>
        <w:t>ی</w:t>
      </w:r>
      <w:r w:rsidR="000179BA" w:rsidRPr="000179BA">
        <w:rPr>
          <w:rFonts w:cs="CTraditional Arabic" w:hint="cs"/>
          <w:rtl/>
        </w:rPr>
        <w:t>س</w:t>
      </w:r>
      <w:r w:rsidRPr="00C32C53">
        <w:rPr>
          <w:rFonts w:hint="cs"/>
          <w:rtl/>
        </w:rPr>
        <w:t xml:space="preserve"> گفت</w:t>
      </w:r>
      <w:r w:rsidR="0075782A" w:rsidRPr="00C32C53">
        <w:rPr>
          <w:rFonts w:hint="cs"/>
          <w:rtl/>
        </w:rPr>
        <w:t xml:space="preserve">: </w:t>
      </w:r>
      <w:r w:rsidR="006F1049" w:rsidRPr="00C32C53">
        <w:rPr>
          <w:rFonts w:hint="cs"/>
          <w:rtl/>
        </w:rPr>
        <w:t>ک</w:t>
      </w:r>
      <w:r w:rsidRPr="00C32C53">
        <w:rPr>
          <w:rFonts w:hint="cs"/>
          <w:rtl/>
        </w:rPr>
        <w:t>ارها</w:t>
      </w:r>
      <w:r w:rsidR="0028485C" w:rsidRPr="00C32C53">
        <w:rPr>
          <w:rFonts w:hint="cs"/>
          <w:rtl/>
        </w:rPr>
        <w:t>ی</w:t>
      </w:r>
      <w:r w:rsidRPr="00C32C53">
        <w:rPr>
          <w:rFonts w:hint="cs"/>
          <w:rtl/>
        </w:rPr>
        <w:t xml:space="preserve"> خوب</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هر</w:t>
      </w:r>
      <w:r w:rsidR="006F1049" w:rsidRPr="00C32C53">
        <w:rPr>
          <w:rFonts w:hint="cs"/>
          <w:rtl/>
        </w:rPr>
        <w:t>ک</w:t>
      </w:r>
      <w:r w:rsidRPr="00C32C53">
        <w:rPr>
          <w:rFonts w:hint="cs"/>
          <w:rtl/>
        </w:rPr>
        <w:t xml:space="preserve">س انجام </w:t>
      </w:r>
      <w:r w:rsidR="00E825D7" w:rsidRPr="00C32C53">
        <w:rPr>
          <w:rFonts w:hint="cs"/>
          <w:rtl/>
        </w:rPr>
        <w:t>م</w:t>
      </w:r>
      <w:r w:rsidR="0028485C" w:rsidRPr="00C32C53">
        <w:rPr>
          <w:rFonts w:hint="cs"/>
          <w:rtl/>
        </w:rPr>
        <w:t>ی</w:t>
      </w:r>
      <w:r w:rsidR="00E825D7" w:rsidRPr="00C32C53">
        <w:rPr>
          <w:rFonts w:hint="cs"/>
          <w:rtl/>
        </w:rPr>
        <w:t>‌ده</w:t>
      </w:r>
      <w:r w:rsidRPr="00C32C53">
        <w:rPr>
          <w:rFonts w:hint="cs"/>
          <w:rtl/>
        </w:rPr>
        <w:t>د</w:t>
      </w:r>
      <w:r w:rsidR="007C6A2D" w:rsidRPr="00C32C53">
        <w:rPr>
          <w:rFonts w:hint="cs"/>
          <w:rtl/>
        </w:rPr>
        <w:t>،</w:t>
      </w:r>
      <w:r w:rsidR="004F180B" w:rsidRPr="00C32C53">
        <w:rPr>
          <w:rFonts w:hint="cs"/>
          <w:rtl/>
        </w:rPr>
        <w:t xml:space="preserve"> </w:t>
      </w:r>
      <w:r w:rsidRPr="00C32C53">
        <w:rPr>
          <w:rFonts w:hint="cs"/>
          <w:rtl/>
        </w:rPr>
        <w:t>ارزش او هستند؛ ارزش عالم</w:t>
      </w:r>
      <w:r w:rsidR="007C6A2D" w:rsidRPr="00C32C53">
        <w:rPr>
          <w:rFonts w:hint="cs"/>
          <w:rtl/>
        </w:rPr>
        <w:t>،</w:t>
      </w:r>
      <w:r w:rsidR="004F180B" w:rsidRPr="00C32C53">
        <w:rPr>
          <w:rFonts w:hint="cs"/>
          <w:rtl/>
        </w:rPr>
        <w:t xml:space="preserve"> </w:t>
      </w:r>
      <w:r w:rsidRPr="00C32C53">
        <w:rPr>
          <w:rFonts w:hint="cs"/>
          <w:rtl/>
        </w:rPr>
        <w:t>علم اوست</w:t>
      </w:r>
      <w:r w:rsidR="007C6A2D" w:rsidRPr="00C32C53">
        <w:rPr>
          <w:rFonts w:hint="cs"/>
          <w:rtl/>
        </w:rPr>
        <w:t>،</w:t>
      </w:r>
      <w:r w:rsidR="004F180B" w:rsidRPr="00C32C53">
        <w:rPr>
          <w:rFonts w:hint="cs"/>
          <w:rtl/>
        </w:rPr>
        <w:t xml:space="preserve"> </w:t>
      </w:r>
      <w:r w:rsidRPr="00C32C53">
        <w:rPr>
          <w:rFonts w:hint="cs"/>
          <w:rtl/>
        </w:rPr>
        <w:t xml:space="preserve">چه </w:t>
      </w:r>
      <w:r w:rsidR="006F1049" w:rsidRPr="00C32C53">
        <w:rPr>
          <w:rFonts w:hint="cs"/>
          <w:rtl/>
        </w:rPr>
        <w:t>ک</w:t>
      </w:r>
      <w:r w:rsidRPr="00C32C53">
        <w:rPr>
          <w:rFonts w:hint="cs"/>
          <w:rtl/>
        </w:rPr>
        <w:t>م باشد و چه ز</w:t>
      </w:r>
      <w:r w:rsidR="0028485C" w:rsidRPr="00C32C53">
        <w:rPr>
          <w:rFonts w:hint="cs"/>
          <w:rtl/>
        </w:rPr>
        <w:t>ی</w:t>
      </w:r>
      <w:r w:rsidRPr="00C32C53">
        <w:rPr>
          <w:rFonts w:hint="cs"/>
          <w:rtl/>
        </w:rPr>
        <w:t>اد؛ ارزش شاعر</w:t>
      </w:r>
      <w:r w:rsidR="007C6A2D" w:rsidRPr="00C32C53">
        <w:rPr>
          <w:rFonts w:hint="cs"/>
          <w:rtl/>
        </w:rPr>
        <w:t>،</w:t>
      </w:r>
      <w:r w:rsidR="004F180B" w:rsidRPr="00C32C53">
        <w:rPr>
          <w:rFonts w:hint="cs"/>
          <w:rtl/>
        </w:rPr>
        <w:t xml:space="preserve"> </w:t>
      </w:r>
      <w:r w:rsidRPr="00C32C53">
        <w:rPr>
          <w:rFonts w:hint="cs"/>
          <w:rtl/>
        </w:rPr>
        <w:t>شعر اوست</w:t>
      </w:r>
      <w:r w:rsidR="007C6A2D" w:rsidRPr="00C32C53">
        <w:rPr>
          <w:rFonts w:hint="cs"/>
          <w:rtl/>
        </w:rPr>
        <w:t>،</w:t>
      </w:r>
      <w:r w:rsidR="004F180B" w:rsidRPr="00C32C53">
        <w:rPr>
          <w:rFonts w:hint="cs"/>
          <w:rtl/>
        </w:rPr>
        <w:t xml:space="preserve"> </w:t>
      </w:r>
      <w:r w:rsidRPr="00C32C53">
        <w:rPr>
          <w:rFonts w:hint="cs"/>
          <w:rtl/>
        </w:rPr>
        <w:t>چه خوب باشد و چه بد</w:t>
      </w:r>
      <w:r w:rsidR="0075782A" w:rsidRPr="00C32C53">
        <w:rPr>
          <w:rFonts w:hint="cs"/>
          <w:rtl/>
        </w:rPr>
        <w:t xml:space="preserve">. </w:t>
      </w:r>
    </w:p>
    <w:p w:rsidR="008F4B15" w:rsidRPr="0029106B" w:rsidRDefault="008F4B15" w:rsidP="00C32C53">
      <w:pPr>
        <w:pStyle w:val="a4"/>
        <w:rPr>
          <w:rtl/>
        </w:rPr>
      </w:pPr>
      <w:r w:rsidRPr="00C32C53">
        <w:rPr>
          <w:rFonts w:hint="cs"/>
          <w:rtl/>
        </w:rPr>
        <w:lastRenderedPageBreak/>
        <w:t>هر استعداد و حرفه</w:t>
      </w:r>
      <w:r w:rsidR="00C32C53">
        <w:rPr>
          <w:rFonts w:hint="eastAsia"/>
          <w:rtl/>
        </w:rPr>
        <w:t>‌</w:t>
      </w:r>
      <w:r w:rsidRPr="00C32C53">
        <w:rPr>
          <w:rFonts w:hint="cs"/>
          <w:rtl/>
        </w:rPr>
        <w:t>ا</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انسان داشته باشد</w:t>
      </w:r>
      <w:r w:rsidR="007C6A2D" w:rsidRPr="00C32C53">
        <w:rPr>
          <w:rFonts w:hint="cs"/>
          <w:rtl/>
        </w:rPr>
        <w:t>،</w:t>
      </w:r>
      <w:r w:rsidR="004F180B" w:rsidRPr="00C32C53">
        <w:rPr>
          <w:rFonts w:hint="cs"/>
          <w:rtl/>
        </w:rPr>
        <w:t xml:space="preserve"> </w:t>
      </w:r>
      <w:r w:rsidRPr="00C32C53">
        <w:rPr>
          <w:rFonts w:hint="cs"/>
          <w:rtl/>
        </w:rPr>
        <w:t>ارزش او نزد</w:t>
      </w:r>
      <w:r w:rsidR="00922A1A" w:rsidRPr="00C32C53">
        <w:rPr>
          <w:rFonts w:hint="cs"/>
          <w:rtl/>
        </w:rPr>
        <w:t xml:space="preserve"> انسان‌ها،</w:t>
      </w:r>
      <w:r w:rsidR="004F180B" w:rsidRPr="00C32C53">
        <w:rPr>
          <w:rFonts w:hint="cs"/>
          <w:rtl/>
        </w:rPr>
        <w:t xml:space="preserve"> </w:t>
      </w:r>
      <w:r w:rsidRPr="00C32C53">
        <w:rPr>
          <w:rFonts w:hint="cs"/>
          <w:rtl/>
        </w:rPr>
        <w:t>همان حرفه و استعداد است؛ پس انسان با</w:t>
      </w:r>
      <w:r w:rsidR="0028485C" w:rsidRPr="00C32C53">
        <w:rPr>
          <w:rFonts w:hint="cs"/>
          <w:rtl/>
        </w:rPr>
        <w:t>ی</w:t>
      </w:r>
      <w:r w:rsidRPr="00C32C53">
        <w:rPr>
          <w:rFonts w:hint="cs"/>
          <w:rtl/>
        </w:rPr>
        <w:t>د ب</w:t>
      </w:r>
      <w:r w:rsidR="006F1049" w:rsidRPr="00C32C53">
        <w:rPr>
          <w:rFonts w:hint="cs"/>
          <w:rtl/>
        </w:rPr>
        <w:t>ک</w:t>
      </w:r>
      <w:r w:rsidRPr="00C32C53">
        <w:rPr>
          <w:rFonts w:hint="cs"/>
          <w:rtl/>
        </w:rPr>
        <w:t>وشد تا ارزش خود را بالا ببرد و با عمل صالح خود ق</w:t>
      </w:r>
      <w:r w:rsidR="0028485C" w:rsidRPr="00C32C53">
        <w:rPr>
          <w:rFonts w:hint="cs"/>
          <w:rtl/>
        </w:rPr>
        <w:t>ی</w:t>
      </w:r>
      <w:r w:rsidRPr="00C32C53">
        <w:rPr>
          <w:rFonts w:hint="cs"/>
          <w:rtl/>
        </w:rPr>
        <w:t>مت خود را ب</w:t>
      </w:r>
      <w:r w:rsidR="0028485C" w:rsidRPr="00C32C53">
        <w:rPr>
          <w:rFonts w:hint="cs"/>
          <w:rtl/>
        </w:rPr>
        <w:t>ی</w:t>
      </w:r>
      <w:r w:rsidRPr="00C32C53">
        <w:rPr>
          <w:rFonts w:hint="cs"/>
          <w:rtl/>
        </w:rPr>
        <w:t>شتر نما</w:t>
      </w:r>
      <w:r w:rsidR="0028485C" w:rsidRPr="00C32C53">
        <w:rPr>
          <w:rFonts w:hint="cs"/>
          <w:rtl/>
        </w:rPr>
        <w:t>ی</w:t>
      </w:r>
      <w:r w:rsidRPr="00C32C53">
        <w:rPr>
          <w:rFonts w:hint="cs"/>
          <w:rtl/>
        </w:rPr>
        <w:t>د؛ انسان با</w:t>
      </w:r>
      <w:r w:rsidR="0028485C" w:rsidRPr="00C32C53">
        <w:rPr>
          <w:rFonts w:hint="cs"/>
          <w:rtl/>
        </w:rPr>
        <w:t>ی</w:t>
      </w:r>
      <w:r w:rsidRPr="00C32C53">
        <w:rPr>
          <w:rFonts w:hint="cs"/>
          <w:rtl/>
        </w:rPr>
        <w:t>د بوس</w:t>
      </w:r>
      <w:r w:rsidR="0028485C" w:rsidRPr="00C32C53">
        <w:rPr>
          <w:rFonts w:hint="cs"/>
          <w:rtl/>
        </w:rPr>
        <w:t>ی</w:t>
      </w:r>
      <w:r w:rsidRPr="00C32C53">
        <w:rPr>
          <w:rFonts w:hint="cs"/>
          <w:rtl/>
        </w:rPr>
        <w:t>له دانش</w:t>
      </w:r>
      <w:r w:rsidR="007C6A2D" w:rsidRPr="00C32C53">
        <w:rPr>
          <w:rFonts w:hint="cs"/>
          <w:rtl/>
        </w:rPr>
        <w:t>،</w:t>
      </w:r>
      <w:r w:rsidR="004F180B" w:rsidRPr="00C32C53">
        <w:rPr>
          <w:rFonts w:hint="cs"/>
          <w:rtl/>
        </w:rPr>
        <w:t xml:space="preserve"> </w:t>
      </w:r>
      <w:r w:rsidRPr="00C32C53">
        <w:rPr>
          <w:rFonts w:hint="cs"/>
          <w:rtl/>
        </w:rPr>
        <w:t>فرزانگ</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سخاوت</w:t>
      </w:r>
      <w:r w:rsidR="007C6A2D" w:rsidRPr="00C32C53">
        <w:rPr>
          <w:rFonts w:hint="cs"/>
          <w:rtl/>
        </w:rPr>
        <w:t>،</w:t>
      </w:r>
      <w:r w:rsidR="004F180B" w:rsidRPr="00C32C53">
        <w:rPr>
          <w:rFonts w:hint="cs"/>
          <w:rtl/>
        </w:rPr>
        <w:t xml:space="preserve"> </w:t>
      </w:r>
      <w:r w:rsidRPr="00C32C53">
        <w:rPr>
          <w:rFonts w:hint="cs"/>
          <w:rtl/>
        </w:rPr>
        <w:t>نبوغ و آگاه</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تلاش</w:t>
      </w:r>
      <w:r w:rsidR="007C6A2D" w:rsidRPr="00C32C53">
        <w:rPr>
          <w:rFonts w:hint="cs"/>
          <w:rtl/>
        </w:rPr>
        <w:t>،</w:t>
      </w:r>
      <w:r w:rsidR="004F180B" w:rsidRPr="00C32C53">
        <w:rPr>
          <w:rFonts w:hint="cs"/>
          <w:rtl/>
        </w:rPr>
        <w:t xml:space="preserve"> </w:t>
      </w:r>
      <w:r w:rsidRPr="00C32C53">
        <w:rPr>
          <w:rFonts w:hint="cs"/>
          <w:rtl/>
        </w:rPr>
        <w:t>جستجو</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ارها</w:t>
      </w:r>
      <w:r w:rsidR="0028485C" w:rsidRPr="00C32C53">
        <w:rPr>
          <w:rFonts w:hint="cs"/>
          <w:rtl/>
        </w:rPr>
        <w:t>ی</w:t>
      </w:r>
      <w:r w:rsidRPr="00C32C53">
        <w:rPr>
          <w:rFonts w:hint="cs"/>
          <w:rtl/>
        </w:rPr>
        <w:t xml:space="preserve"> سودمند</w:t>
      </w:r>
      <w:r w:rsidR="007C6A2D" w:rsidRPr="00C32C53">
        <w:rPr>
          <w:rFonts w:hint="cs"/>
          <w:rtl/>
        </w:rPr>
        <w:t>،</w:t>
      </w:r>
      <w:r w:rsidR="004F180B" w:rsidRPr="00C32C53">
        <w:rPr>
          <w:rFonts w:hint="cs"/>
          <w:rtl/>
        </w:rPr>
        <w:t xml:space="preserve"> </w:t>
      </w:r>
      <w:r w:rsidRPr="00C32C53">
        <w:rPr>
          <w:rFonts w:hint="cs"/>
          <w:rtl/>
        </w:rPr>
        <w:t>بالا بردن فرهنگ و ف</w:t>
      </w:r>
      <w:r w:rsidR="006F1049" w:rsidRPr="00C32C53">
        <w:rPr>
          <w:rFonts w:hint="cs"/>
          <w:rtl/>
        </w:rPr>
        <w:t>ک</w:t>
      </w:r>
      <w:r w:rsidRPr="00C32C53">
        <w:rPr>
          <w:rFonts w:hint="cs"/>
          <w:rtl/>
        </w:rPr>
        <w:t>ر خو</w:t>
      </w:r>
      <w:r w:rsidR="0028485C" w:rsidRPr="00C32C53">
        <w:rPr>
          <w:rFonts w:hint="cs"/>
          <w:rtl/>
        </w:rPr>
        <w:t>ی</w:t>
      </w:r>
      <w:r w:rsidRPr="00C32C53">
        <w:rPr>
          <w:rFonts w:hint="cs"/>
          <w:rtl/>
        </w:rPr>
        <w:t>ش و نیز از طریق بلندهمت</w:t>
      </w:r>
      <w:r w:rsidR="0028485C" w:rsidRPr="00C32C53">
        <w:rPr>
          <w:rFonts w:hint="cs"/>
          <w:rtl/>
        </w:rPr>
        <w:t>ی</w:t>
      </w:r>
      <w:r w:rsidRPr="00C32C53">
        <w:rPr>
          <w:rFonts w:hint="cs"/>
          <w:rtl/>
        </w:rPr>
        <w:t xml:space="preserve"> و جوانمرد</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ارزش خود را بالا ببرد</w:t>
      </w:r>
      <w:r w:rsidR="0075782A" w:rsidRPr="00C32C53">
        <w:rPr>
          <w:rFonts w:hint="cs"/>
          <w:rtl/>
        </w:rPr>
        <w:t xml:space="preserve">. </w:t>
      </w:r>
    </w:p>
    <w:p w:rsidR="008F4B15" w:rsidRPr="00D647C5" w:rsidRDefault="008F4B15" w:rsidP="00C32C53">
      <w:pPr>
        <w:pStyle w:val="a"/>
        <w:rPr>
          <w:rtl/>
        </w:rPr>
      </w:pPr>
      <w:bookmarkStart w:id="522" w:name="_Toc275546897"/>
      <w:bookmarkStart w:id="523" w:name="_Toc420959509"/>
      <w:r w:rsidRPr="00D647C5">
        <w:rPr>
          <w:rFonts w:hint="cs"/>
          <w:rtl/>
        </w:rPr>
        <w:t>غم مخور؛ كتابخوان</w:t>
      </w:r>
      <w:r w:rsidR="00C32C53">
        <w:rPr>
          <w:rFonts w:hint="cs"/>
          <w:rtl/>
        </w:rPr>
        <w:t>ی</w:t>
      </w:r>
      <w:r w:rsidRPr="00D647C5">
        <w:rPr>
          <w:rFonts w:hint="cs"/>
          <w:rtl/>
        </w:rPr>
        <w:t>، استعدادها را رشد</w:t>
      </w:r>
      <w:r w:rsidR="0028485C">
        <w:rPr>
          <w:rFonts w:hint="cs"/>
          <w:rtl/>
        </w:rPr>
        <w:t xml:space="preserve"> می‌</w:t>
      </w:r>
      <w:r w:rsidRPr="00D647C5">
        <w:rPr>
          <w:rFonts w:hint="cs"/>
          <w:rtl/>
        </w:rPr>
        <w:t>دهد</w:t>
      </w:r>
      <w:bookmarkEnd w:id="522"/>
      <w:bookmarkEnd w:id="523"/>
    </w:p>
    <w:p w:rsidR="008F4B15" w:rsidRPr="00C32C53" w:rsidRDefault="008F4B15" w:rsidP="00C32C53">
      <w:pPr>
        <w:pStyle w:val="a4"/>
        <w:rPr>
          <w:rtl/>
        </w:rPr>
      </w:pPr>
      <w:r w:rsidRPr="00C32C53">
        <w:rPr>
          <w:rFonts w:hint="cs"/>
          <w:rtl/>
        </w:rPr>
        <w:t xml:space="preserve">خواندن </w:t>
      </w:r>
      <w:r w:rsidR="006F1049" w:rsidRPr="00C32C53">
        <w:rPr>
          <w:rFonts w:hint="cs"/>
          <w:rtl/>
        </w:rPr>
        <w:t>ک</w:t>
      </w:r>
      <w:r w:rsidRPr="00C32C53">
        <w:rPr>
          <w:rFonts w:hint="cs"/>
          <w:rtl/>
        </w:rPr>
        <w:t>تاب</w:t>
      </w:r>
      <w:r w:rsidR="007C6A2D" w:rsidRPr="00C32C53">
        <w:rPr>
          <w:rFonts w:hint="cs"/>
          <w:rtl/>
        </w:rPr>
        <w:t>،</w:t>
      </w:r>
      <w:r w:rsidR="004F180B" w:rsidRPr="00C32C53">
        <w:rPr>
          <w:rFonts w:hint="cs"/>
          <w:rtl/>
        </w:rPr>
        <w:t xml:space="preserve"> </w:t>
      </w:r>
      <w:r w:rsidRPr="00C32C53">
        <w:rPr>
          <w:rFonts w:hint="cs"/>
          <w:rtl/>
        </w:rPr>
        <w:t xml:space="preserve">ذهن را باز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د؛ به خواننده</w:t>
      </w:r>
      <w:r w:rsidR="007C6A2D" w:rsidRPr="00C32C53">
        <w:rPr>
          <w:rFonts w:hint="cs"/>
          <w:rtl/>
        </w:rPr>
        <w:t>،</w:t>
      </w:r>
      <w:r w:rsidR="004F180B" w:rsidRPr="00C32C53">
        <w:rPr>
          <w:rFonts w:hint="cs"/>
          <w:rtl/>
        </w:rPr>
        <w:t xml:space="preserve"> </w:t>
      </w:r>
      <w:r w:rsidRPr="00C32C53">
        <w:rPr>
          <w:rFonts w:hint="cs"/>
          <w:rtl/>
        </w:rPr>
        <w:t>اندرزها</w:t>
      </w:r>
      <w:r w:rsidR="0028485C" w:rsidRPr="00C32C53">
        <w:rPr>
          <w:rFonts w:hint="cs"/>
          <w:rtl/>
        </w:rPr>
        <w:t xml:space="preserve"> می‌</w:t>
      </w:r>
      <w:r w:rsidRPr="00C32C53">
        <w:rPr>
          <w:rFonts w:hint="cs"/>
          <w:rtl/>
        </w:rPr>
        <w:t>آموزد؛ زبان انسان را گو</w:t>
      </w:r>
      <w:r w:rsidR="0028485C" w:rsidRPr="00C32C53">
        <w:rPr>
          <w:rFonts w:hint="cs"/>
          <w:rtl/>
        </w:rPr>
        <w:t>ی</w:t>
      </w:r>
      <w:r w:rsidRPr="00C32C53">
        <w:rPr>
          <w:rFonts w:hint="cs"/>
          <w:rtl/>
        </w:rPr>
        <w:t>ا</w:t>
      </w:r>
      <w:r w:rsidR="0028485C" w:rsidRPr="00C32C53">
        <w:rPr>
          <w:rFonts w:hint="cs"/>
          <w:rtl/>
        </w:rPr>
        <w:t xml:space="preserve"> می‌</w:t>
      </w:r>
      <w:r w:rsidRPr="00C32C53">
        <w:rPr>
          <w:rFonts w:hint="cs"/>
          <w:rtl/>
        </w:rPr>
        <w:t>نما</w:t>
      </w:r>
      <w:r w:rsidR="0028485C" w:rsidRPr="00C32C53">
        <w:rPr>
          <w:rFonts w:hint="cs"/>
          <w:rtl/>
        </w:rPr>
        <w:t>ی</w:t>
      </w:r>
      <w:r w:rsidRPr="00C32C53">
        <w:rPr>
          <w:rFonts w:hint="cs"/>
          <w:rtl/>
        </w:rPr>
        <w:t>د و ن</w:t>
      </w:r>
      <w:r w:rsidR="0028485C" w:rsidRPr="00C32C53">
        <w:rPr>
          <w:rFonts w:hint="cs"/>
          <w:rtl/>
        </w:rPr>
        <w:t>ی</w:t>
      </w:r>
      <w:r w:rsidRPr="00C32C53">
        <w:rPr>
          <w:rFonts w:hint="cs"/>
          <w:rtl/>
        </w:rPr>
        <w:t>رو</w:t>
      </w:r>
      <w:r w:rsidR="0028485C" w:rsidRPr="00C32C53">
        <w:rPr>
          <w:rFonts w:hint="cs"/>
          <w:rtl/>
        </w:rPr>
        <w:t>ی</w:t>
      </w:r>
      <w:r w:rsidRPr="00C32C53">
        <w:rPr>
          <w:rFonts w:hint="cs"/>
          <w:rtl/>
        </w:rPr>
        <w:t xml:space="preserve"> اند</w:t>
      </w:r>
      <w:r w:rsidR="0028485C" w:rsidRPr="00C32C53">
        <w:rPr>
          <w:rFonts w:hint="cs"/>
          <w:rtl/>
        </w:rPr>
        <w:t>ی</w:t>
      </w:r>
      <w:r w:rsidRPr="00C32C53">
        <w:rPr>
          <w:rFonts w:hint="cs"/>
          <w:rtl/>
        </w:rPr>
        <w:t>ش</w:t>
      </w:r>
      <w:r w:rsidR="0028485C" w:rsidRPr="00C32C53">
        <w:rPr>
          <w:rFonts w:hint="cs"/>
          <w:rtl/>
        </w:rPr>
        <w:t>ی</w:t>
      </w:r>
      <w:r w:rsidRPr="00C32C53">
        <w:rPr>
          <w:rFonts w:hint="cs"/>
          <w:rtl/>
        </w:rPr>
        <w:t xml:space="preserve">دن را رشد </w:t>
      </w:r>
      <w:r w:rsidR="00E825D7" w:rsidRPr="00C32C53">
        <w:rPr>
          <w:rFonts w:hint="cs"/>
          <w:rtl/>
        </w:rPr>
        <w:t>م</w:t>
      </w:r>
      <w:r w:rsidR="0028485C" w:rsidRPr="00C32C53">
        <w:rPr>
          <w:rFonts w:hint="cs"/>
          <w:rtl/>
        </w:rPr>
        <w:t>ی</w:t>
      </w:r>
      <w:r w:rsidR="00E825D7" w:rsidRPr="00C32C53">
        <w:rPr>
          <w:rFonts w:hint="cs"/>
          <w:rtl/>
        </w:rPr>
        <w:t>‌ده</w:t>
      </w:r>
      <w:r w:rsidRPr="00C32C53">
        <w:rPr>
          <w:rFonts w:hint="cs"/>
          <w:rtl/>
        </w:rPr>
        <w:t>د</w:t>
      </w:r>
      <w:r w:rsidR="0075782A" w:rsidRPr="00C32C53">
        <w:rPr>
          <w:rFonts w:hint="cs"/>
          <w:rtl/>
        </w:rPr>
        <w:t xml:space="preserve">. </w:t>
      </w:r>
      <w:r w:rsidRPr="00C32C53">
        <w:rPr>
          <w:rFonts w:hint="cs"/>
          <w:rtl/>
        </w:rPr>
        <w:t>بوس</w:t>
      </w:r>
      <w:r w:rsidR="0028485C" w:rsidRPr="00C32C53">
        <w:rPr>
          <w:rFonts w:hint="cs"/>
          <w:rtl/>
        </w:rPr>
        <w:t>ی</w:t>
      </w:r>
      <w:r w:rsidRPr="00C32C53">
        <w:rPr>
          <w:rFonts w:hint="cs"/>
          <w:rtl/>
        </w:rPr>
        <w:t xml:space="preserve">له </w:t>
      </w:r>
      <w:r w:rsidR="006F1049" w:rsidRPr="00C32C53">
        <w:rPr>
          <w:rFonts w:hint="cs"/>
          <w:rtl/>
        </w:rPr>
        <w:t>ک</w:t>
      </w:r>
      <w:r w:rsidRPr="00C32C53">
        <w:rPr>
          <w:rFonts w:hint="cs"/>
          <w:rtl/>
        </w:rPr>
        <w:t>تاب</w:t>
      </w:r>
      <w:r w:rsidR="007C6A2D" w:rsidRPr="00C32C53">
        <w:rPr>
          <w:rFonts w:hint="cs"/>
          <w:rtl/>
        </w:rPr>
        <w:t>،</w:t>
      </w:r>
      <w:r w:rsidR="004F180B" w:rsidRPr="00C32C53">
        <w:rPr>
          <w:rFonts w:hint="cs"/>
          <w:rtl/>
        </w:rPr>
        <w:t xml:space="preserve"> </w:t>
      </w:r>
      <w:r w:rsidRPr="00C32C53">
        <w:rPr>
          <w:rFonts w:hint="cs"/>
          <w:rtl/>
        </w:rPr>
        <w:t>حقا</w:t>
      </w:r>
      <w:r w:rsidR="0028485C" w:rsidRPr="00C32C53">
        <w:rPr>
          <w:rFonts w:hint="cs"/>
          <w:rtl/>
        </w:rPr>
        <w:t>ی</w:t>
      </w:r>
      <w:r w:rsidRPr="00C32C53">
        <w:rPr>
          <w:rFonts w:hint="cs"/>
          <w:rtl/>
        </w:rPr>
        <w:t>ق</w:t>
      </w:r>
      <w:r w:rsidR="007C6A2D" w:rsidRPr="00C32C53">
        <w:rPr>
          <w:rFonts w:hint="cs"/>
          <w:rtl/>
        </w:rPr>
        <w:t>،</w:t>
      </w:r>
      <w:r w:rsidR="004F180B" w:rsidRPr="00C32C53">
        <w:rPr>
          <w:rFonts w:hint="cs"/>
          <w:rtl/>
        </w:rPr>
        <w:t xml:space="preserve"> </w:t>
      </w:r>
      <w:r w:rsidRPr="00C32C53">
        <w:rPr>
          <w:rFonts w:hint="cs"/>
          <w:rtl/>
        </w:rPr>
        <w:t>در ذهن ثبت</w:t>
      </w:r>
      <w:r w:rsidR="0028485C" w:rsidRPr="00C32C53">
        <w:rPr>
          <w:rFonts w:hint="cs"/>
          <w:rtl/>
        </w:rPr>
        <w:t xml:space="preserve"> می‌</w:t>
      </w:r>
      <w:r w:rsidRPr="00C32C53">
        <w:rPr>
          <w:rFonts w:hint="cs"/>
          <w:rtl/>
        </w:rPr>
        <w:t xml:space="preserve">گردند و شبهات دور انداخته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ند</w:t>
      </w:r>
      <w:r w:rsidR="0075782A" w:rsidRPr="00C32C53">
        <w:rPr>
          <w:rFonts w:hint="cs"/>
          <w:rtl/>
        </w:rPr>
        <w:t xml:space="preserve">. </w:t>
      </w:r>
    </w:p>
    <w:p w:rsidR="008F4B15" w:rsidRPr="00C32C53" w:rsidRDefault="006F1049" w:rsidP="00C32C53">
      <w:pPr>
        <w:pStyle w:val="a4"/>
        <w:rPr>
          <w:rtl/>
        </w:rPr>
      </w:pPr>
      <w:r w:rsidRPr="00C32C53">
        <w:rPr>
          <w:rFonts w:hint="cs"/>
          <w:rtl/>
        </w:rPr>
        <w:t>ک</w:t>
      </w:r>
      <w:r w:rsidR="008F4B15" w:rsidRPr="00C32C53">
        <w:rPr>
          <w:rFonts w:hint="cs"/>
          <w:rtl/>
        </w:rPr>
        <w:t>تاب</w:t>
      </w:r>
      <w:r w:rsidR="007C6A2D" w:rsidRPr="00C32C53">
        <w:rPr>
          <w:rFonts w:hint="cs"/>
          <w:rtl/>
        </w:rPr>
        <w:t>،</w:t>
      </w:r>
      <w:r w:rsidR="004F180B" w:rsidRPr="00C32C53">
        <w:rPr>
          <w:rFonts w:hint="cs"/>
          <w:rtl/>
        </w:rPr>
        <w:t xml:space="preserve"> </w:t>
      </w:r>
      <w:r w:rsidR="008F4B15" w:rsidRPr="00C32C53">
        <w:rPr>
          <w:rFonts w:hint="cs"/>
          <w:rtl/>
        </w:rPr>
        <w:t>سرگرم</w:t>
      </w:r>
      <w:r w:rsidR="0028485C" w:rsidRPr="00C32C53">
        <w:rPr>
          <w:rFonts w:hint="cs"/>
          <w:rtl/>
        </w:rPr>
        <w:t>ی</w:t>
      </w:r>
      <w:r w:rsidR="008F4B15" w:rsidRPr="00C32C53">
        <w:rPr>
          <w:rFonts w:hint="cs"/>
          <w:rtl/>
        </w:rPr>
        <w:t xml:space="preserve"> تنها</w:t>
      </w:r>
      <w:r w:rsidR="0028485C" w:rsidRPr="00C32C53">
        <w:rPr>
          <w:rFonts w:hint="cs"/>
          <w:rtl/>
        </w:rPr>
        <w:t>یی</w:t>
      </w:r>
      <w:r w:rsidR="008F4B15" w:rsidRPr="00C32C53">
        <w:rPr>
          <w:rFonts w:hint="cs"/>
          <w:rtl/>
        </w:rPr>
        <w:t xml:space="preserve"> و مناجات ذهن است و </w:t>
      </w:r>
      <w:r w:rsidRPr="00C32C53">
        <w:rPr>
          <w:rFonts w:hint="cs"/>
          <w:rtl/>
        </w:rPr>
        <w:t>ک</w:t>
      </w:r>
      <w:r w:rsidR="008F4B15" w:rsidRPr="00C32C53">
        <w:rPr>
          <w:rFonts w:hint="cs"/>
          <w:rtl/>
        </w:rPr>
        <w:t>س</w:t>
      </w:r>
      <w:r w:rsidR="0028485C" w:rsidRPr="00C32C53">
        <w:rPr>
          <w:rFonts w:hint="cs"/>
          <w:rtl/>
        </w:rPr>
        <w:t>ی</w:t>
      </w:r>
      <w:r w:rsidR="008F4B15" w:rsidRPr="00C32C53">
        <w:rPr>
          <w:rFonts w:hint="cs"/>
          <w:rtl/>
        </w:rPr>
        <w:t xml:space="preserve"> </w:t>
      </w:r>
      <w:r w:rsidRPr="00C32C53">
        <w:rPr>
          <w:rFonts w:hint="cs"/>
          <w:rtl/>
        </w:rPr>
        <w:t>ک</w:t>
      </w:r>
      <w:r w:rsidR="008F4B15" w:rsidRPr="00C32C53">
        <w:rPr>
          <w:rFonts w:hint="cs"/>
          <w:rtl/>
        </w:rPr>
        <w:t xml:space="preserve">ه </w:t>
      </w:r>
      <w:r w:rsidR="00E825D7" w:rsidRPr="00C32C53">
        <w:rPr>
          <w:rFonts w:hint="cs"/>
          <w:rtl/>
        </w:rPr>
        <w:t>م</w:t>
      </w:r>
      <w:r w:rsidR="0028485C" w:rsidRPr="00C32C53">
        <w:rPr>
          <w:rFonts w:hint="cs"/>
          <w:rtl/>
        </w:rPr>
        <w:t>ی</w:t>
      </w:r>
      <w:r w:rsidR="00E825D7" w:rsidRPr="00C32C53">
        <w:rPr>
          <w:rFonts w:hint="cs"/>
          <w:rtl/>
        </w:rPr>
        <w:t>‌خوا</w:t>
      </w:r>
      <w:r w:rsidR="008F4B15" w:rsidRPr="00C32C53">
        <w:rPr>
          <w:rFonts w:hint="cs"/>
          <w:rtl/>
        </w:rPr>
        <w:t>هد</w:t>
      </w:r>
      <w:r w:rsidR="00C96E34" w:rsidRPr="00C32C53">
        <w:rPr>
          <w:rFonts w:hint="cs"/>
          <w:rtl/>
        </w:rPr>
        <w:t xml:space="preserve"> شب‌ها </w:t>
      </w:r>
      <w:r w:rsidR="008F4B15" w:rsidRPr="00C32C53">
        <w:rPr>
          <w:rFonts w:hint="cs"/>
          <w:rtl/>
        </w:rPr>
        <w:t>ب</w:t>
      </w:r>
      <w:r w:rsidR="0028485C" w:rsidRPr="00C32C53">
        <w:rPr>
          <w:rFonts w:hint="cs"/>
          <w:rtl/>
        </w:rPr>
        <w:t>ی</w:t>
      </w:r>
      <w:r w:rsidR="008F4B15" w:rsidRPr="00C32C53">
        <w:rPr>
          <w:rFonts w:hint="cs"/>
          <w:rtl/>
        </w:rPr>
        <w:t>دار باشد</w:t>
      </w:r>
      <w:r w:rsidR="007C6A2D" w:rsidRPr="00C32C53">
        <w:rPr>
          <w:rFonts w:hint="cs"/>
          <w:rtl/>
        </w:rPr>
        <w:t>،</w:t>
      </w:r>
      <w:r w:rsidR="004F180B" w:rsidRPr="00C32C53">
        <w:rPr>
          <w:rFonts w:hint="cs"/>
          <w:rtl/>
        </w:rPr>
        <w:t xml:space="preserve"> </w:t>
      </w:r>
      <w:r w:rsidR="008F4B15" w:rsidRPr="00C32C53">
        <w:rPr>
          <w:rFonts w:hint="cs"/>
          <w:rtl/>
        </w:rPr>
        <w:t>بهتر</w:t>
      </w:r>
      <w:r w:rsidR="0028485C" w:rsidRPr="00C32C53">
        <w:rPr>
          <w:rFonts w:hint="cs"/>
          <w:rtl/>
        </w:rPr>
        <w:t>ی</w:t>
      </w:r>
      <w:r w:rsidR="008F4B15" w:rsidRPr="00C32C53">
        <w:rPr>
          <w:rFonts w:hint="cs"/>
          <w:rtl/>
        </w:rPr>
        <w:t>ن همنش</w:t>
      </w:r>
      <w:r w:rsidR="0028485C" w:rsidRPr="00C32C53">
        <w:rPr>
          <w:rFonts w:hint="cs"/>
          <w:rtl/>
        </w:rPr>
        <w:t>ی</w:t>
      </w:r>
      <w:r w:rsidR="008F4B15" w:rsidRPr="00C32C53">
        <w:rPr>
          <w:rFonts w:hint="cs"/>
          <w:rtl/>
        </w:rPr>
        <w:t xml:space="preserve">ن او </w:t>
      </w:r>
      <w:r w:rsidRPr="00C32C53">
        <w:rPr>
          <w:rFonts w:hint="cs"/>
          <w:rtl/>
        </w:rPr>
        <w:t>ک</w:t>
      </w:r>
      <w:r w:rsidR="008F4B15" w:rsidRPr="00C32C53">
        <w:rPr>
          <w:rFonts w:hint="cs"/>
          <w:rtl/>
        </w:rPr>
        <w:t>تاب است</w:t>
      </w:r>
      <w:r w:rsidR="0075782A" w:rsidRPr="00C32C53">
        <w:rPr>
          <w:rFonts w:hint="cs"/>
          <w:rtl/>
        </w:rPr>
        <w:t xml:space="preserve">. </w:t>
      </w:r>
      <w:r w:rsidRPr="00C32C53">
        <w:rPr>
          <w:rFonts w:hint="cs"/>
          <w:rtl/>
        </w:rPr>
        <w:t>ک</w:t>
      </w:r>
      <w:r w:rsidR="008F4B15" w:rsidRPr="00C32C53">
        <w:rPr>
          <w:rFonts w:hint="cs"/>
          <w:rtl/>
        </w:rPr>
        <w:t>تاب</w:t>
      </w:r>
      <w:r w:rsidR="007C6A2D" w:rsidRPr="00C32C53">
        <w:rPr>
          <w:rFonts w:hint="cs"/>
          <w:rtl/>
        </w:rPr>
        <w:t>،</w:t>
      </w:r>
      <w:r w:rsidR="004F180B" w:rsidRPr="00C32C53">
        <w:rPr>
          <w:rFonts w:hint="cs"/>
          <w:rtl/>
        </w:rPr>
        <w:t xml:space="preserve"> </w:t>
      </w:r>
      <w:r w:rsidR="008F4B15" w:rsidRPr="00C32C53">
        <w:rPr>
          <w:rFonts w:hint="cs"/>
          <w:rtl/>
        </w:rPr>
        <w:t>چراغ</w:t>
      </w:r>
      <w:r w:rsidR="0028485C" w:rsidRPr="00C32C53">
        <w:rPr>
          <w:rFonts w:hint="cs"/>
          <w:rtl/>
        </w:rPr>
        <w:t>ی</w:t>
      </w:r>
      <w:r w:rsidR="008F4B15" w:rsidRPr="00C32C53">
        <w:rPr>
          <w:rFonts w:hint="cs"/>
          <w:rtl/>
        </w:rPr>
        <w:t xml:space="preserve"> است بر فراز راه</w:t>
      </w:r>
      <w:r w:rsidR="0075782A" w:rsidRPr="00C32C53">
        <w:rPr>
          <w:rFonts w:hint="cs"/>
          <w:rtl/>
        </w:rPr>
        <w:t xml:space="preserve">. </w:t>
      </w:r>
      <w:r w:rsidR="008F4B15" w:rsidRPr="00C32C53">
        <w:rPr>
          <w:rFonts w:hint="cs"/>
          <w:rtl/>
        </w:rPr>
        <w:t>معلومات هرچه ب</w:t>
      </w:r>
      <w:r w:rsidR="0028485C" w:rsidRPr="00C32C53">
        <w:rPr>
          <w:rFonts w:hint="cs"/>
          <w:rtl/>
        </w:rPr>
        <w:t>ی</w:t>
      </w:r>
      <w:r w:rsidR="008F4B15" w:rsidRPr="00C32C53">
        <w:rPr>
          <w:rFonts w:hint="cs"/>
          <w:rtl/>
        </w:rPr>
        <w:t>شتر ت</w:t>
      </w:r>
      <w:r w:rsidRPr="00C32C53">
        <w:rPr>
          <w:rFonts w:hint="cs"/>
          <w:rtl/>
        </w:rPr>
        <w:t>ک</w:t>
      </w:r>
      <w:r w:rsidR="008F4B15" w:rsidRPr="00C32C53">
        <w:rPr>
          <w:rFonts w:hint="cs"/>
          <w:rtl/>
        </w:rPr>
        <w:t>رار شوند</w:t>
      </w:r>
      <w:r w:rsidR="007C6A2D" w:rsidRPr="00C32C53">
        <w:rPr>
          <w:rFonts w:hint="cs"/>
          <w:rtl/>
        </w:rPr>
        <w:t>،</w:t>
      </w:r>
      <w:r w:rsidR="004F180B" w:rsidRPr="00C32C53">
        <w:rPr>
          <w:rFonts w:hint="cs"/>
          <w:rtl/>
        </w:rPr>
        <w:t xml:space="preserve"> </w:t>
      </w:r>
      <w:r w:rsidR="008F4B15" w:rsidRPr="00C32C53">
        <w:rPr>
          <w:rFonts w:hint="cs"/>
          <w:rtl/>
        </w:rPr>
        <w:t>پربارتر</w:t>
      </w:r>
      <w:r w:rsidR="00E825D7" w:rsidRPr="00C32C53">
        <w:rPr>
          <w:rFonts w:hint="cs"/>
          <w:rtl/>
        </w:rPr>
        <w:t>م</w:t>
      </w:r>
      <w:r w:rsidR="0028485C" w:rsidRPr="00C32C53">
        <w:rPr>
          <w:rFonts w:hint="cs"/>
          <w:rtl/>
        </w:rPr>
        <w:t>ی</w:t>
      </w:r>
      <w:r w:rsidR="00E825D7" w:rsidRPr="00C32C53">
        <w:rPr>
          <w:rFonts w:hint="cs"/>
          <w:rtl/>
        </w:rPr>
        <w:t>‌شو</w:t>
      </w:r>
      <w:r w:rsidR="008F4B15" w:rsidRPr="00C32C53">
        <w:rPr>
          <w:rFonts w:hint="cs"/>
          <w:rtl/>
        </w:rPr>
        <w:t>ند و زمان چ</w:t>
      </w:r>
      <w:r w:rsidR="0028485C" w:rsidRPr="00C32C53">
        <w:rPr>
          <w:rFonts w:hint="cs"/>
          <w:rtl/>
        </w:rPr>
        <w:t>ی</w:t>
      </w:r>
      <w:r w:rsidR="008F4B15" w:rsidRPr="00C32C53">
        <w:rPr>
          <w:rFonts w:hint="cs"/>
          <w:rtl/>
        </w:rPr>
        <w:t xml:space="preserve">دن آن فرا </w:t>
      </w:r>
      <w:r w:rsidR="0023454D" w:rsidRPr="00C32C53">
        <w:rPr>
          <w:rFonts w:hint="cs"/>
          <w:rtl/>
        </w:rPr>
        <w:t>م</w:t>
      </w:r>
      <w:r w:rsidR="0028485C" w:rsidRPr="00C32C53">
        <w:rPr>
          <w:rFonts w:hint="cs"/>
          <w:rtl/>
        </w:rPr>
        <w:t>ی</w:t>
      </w:r>
      <w:r w:rsidR="0023454D" w:rsidRPr="00C32C53">
        <w:rPr>
          <w:rFonts w:hint="cs"/>
          <w:rtl/>
        </w:rPr>
        <w:t>‌رس</w:t>
      </w:r>
      <w:r w:rsidR="008F4B15" w:rsidRPr="00C32C53">
        <w:rPr>
          <w:rFonts w:hint="cs"/>
          <w:rtl/>
        </w:rPr>
        <w:t>د و درخت معلومات با مطالعه ز</w:t>
      </w:r>
      <w:r w:rsidR="0028485C" w:rsidRPr="00C32C53">
        <w:rPr>
          <w:rFonts w:hint="cs"/>
          <w:rtl/>
        </w:rPr>
        <w:t>ی</w:t>
      </w:r>
      <w:r w:rsidR="008F4B15" w:rsidRPr="00C32C53">
        <w:rPr>
          <w:rFonts w:hint="cs"/>
          <w:rtl/>
        </w:rPr>
        <w:t>اد تنومند</w:t>
      </w:r>
      <w:r w:rsidR="0028485C" w:rsidRPr="00C32C53">
        <w:rPr>
          <w:rFonts w:hint="cs"/>
          <w:rtl/>
        </w:rPr>
        <w:t xml:space="preserve"> می‌</w:t>
      </w:r>
      <w:r w:rsidR="008F4B15" w:rsidRPr="00C32C53">
        <w:rPr>
          <w:rFonts w:hint="cs"/>
          <w:rtl/>
        </w:rPr>
        <w:t>گردد و هر وقت به فرمان خدا</w:t>
      </w:r>
      <w:r w:rsidR="007C6A2D" w:rsidRPr="00C32C53">
        <w:rPr>
          <w:rFonts w:hint="cs"/>
          <w:rtl/>
        </w:rPr>
        <w:t>،</w:t>
      </w:r>
      <w:r w:rsidR="004F180B" w:rsidRPr="00C32C53">
        <w:rPr>
          <w:rFonts w:hint="cs"/>
          <w:rtl/>
        </w:rPr>
        <w:t xml:space="preserve"> </w:t>
      </w:r>
      <w:r w:rsidR="008F4B15" w:rsidRPr="00C32C53">
        <w:rPr>
          <w:rFonts w:hint="cs"/>
          <w:rtl/>
        </w:rPr>
        <w:t>م</w:t>
      </w:r>
      <w:r w:rsidR="0028485C" w:rsidRPr="00C32C53">
        <w:rPr>
          <w:rFonts w:hint="cs"/>
          <w:rtl/>
        </w:rPr>
        <w:t>ی</w:t>
      </w:r>
      <w:r w:rsidR="008F4B15" w:rsidRPr="00C32C53">
        <w:rPr>
          <w:rFonts w:hint="cs"/>
          <w:rtl/>
        </w:rPr>
        <w:t>وه</w:t>
      </w:r>
      <w:r w:rsidR="00B53612" w:rsidRPr="00C32C53">
        <w:rPr>
          <w:rFonts w:hint="cs"/>
          <w:rtl/>
        </w:rPr>
        <w:t xml:space="preserve">‌اش </w:t>
      </w:r>
      <w:r w:rsidR="008F4B15" w:rsidRPr="00C32C53">
        <w:rPr>
          <w:rFonts w:hint="cs"/>
          <w:rtl/>
        </w:rPr>
        <w:t xml:space="preserve">را </w:t>
      </w:r>
      <w:r w:rsidR="00E825D7" w:rsidRPr="00C32C53">
        <w:rPr>
          <w:rFonts w:hint="cs"/>
          <w:rtl/>
        </w:rPr>
        <w:t>م</w:t>
      </w:r>
      <w:r w:rsidR="0028485C" w:rsidRPr="00C32C53">
        <w:rPr>
          <w:rFonts w:hint="cs"/>
          <w:rtl/>
        </w:rPr>
        <w:t>ی</w:t>
      </w:r>
      <w:r w:rsidR="00E825D7" w:rsidRPr="00C32C53">
        <w:rPr>
          <w:rFonts w:hint="cs"/>
          <w:rtl/>
        </w:rPr>
        <w:t>‌ده</w:t>
      </w:r>
      <w:r w:rsidR="008F4B15" w:rsidRPr="00C32C53">
        <w:rPr>
          <w:rFonts w:hint="cs"/>
          <w:rtl/>
        </w:rPr>
        <w:t>د</w:t>
      </w:r>
      <w:r w:rsidR="0075782A" w:rsidRPr="00C32C53">
        <w:rPr>
          <w:rFonts w:hint="cs"/>
          <w:rtl/>
        </w:rPr>
        <w:t xml:space="preserve">. </w:t>
      </w:r>
    </w:p>
    <w:p w:rsidR="008F4B15" w:rsidRPr="0029106B" w:rsidRDefault="008F4B15" w:rsidP="00C32C53">
      <w:pPr>
        <w:pStyle w:val="a4"/>
        <w:rPr>
          <w:rtl/>
        </w:rPr>
      </w:pPr>
      <w:r w:rsidRPr="00C32C53">
        <w:rPr>
          <w:rFonts w:hint="cs"/>
          <w:rtl/>
        </w:rPr>
        <w:t>مطالعه ن</w:t>
      </w:r>
      <w:r w:rsidR="006F1049" w:rsidRPr="00C32C53">
        <w:rPr>
          <w:rFonts w:hint="cs"/>
          <w:rtl/>
        </w:rPr>
        <w:t>ک</w:t>
      </w:r>
      <w:r w:rsidRPr="00C32C53">
        <w:rPr>
          <w:rFonts w:hint="cs"/>
          <w:rtl/>
        </w:rPr>
        <w:t xml:space="preserve">ردن و به خلوت ننشستن با </w:t>
      </w:r>
      <w:r w:rsidR="006F1049" w:rsidRPr="00C32C53">
        <w:rPr>
          <w:rFonts w:hint="cs"/>
          <w:rtl/>
        </w:rPr>
        <w:t>ک</w:t>
      </w:r>
      <w:r w:rsidRPr="00C32C53">
        <w:rPr>
          <w:rFonts w:hint="cs"/>
          <w:rtl/>
        </w:rPr>
        <w:t>تاب</w:t>
      </w:r>
      <w:r w:rsidR="00C32C53">
        <w:rPr>
          <w:rFonts w:hint="eastAsia"/>
          <w:rtl/>
        </w:rPr>
        <w:t>‌</w:t>
      </w:r>
      <w:r w:rsidRPr="00C32C53">
        <w:rPr>
          <w:rFonts w:hint="cs"/>
          <w:rtl/>
        </w:rPr>
        <w:t>ها</w:t>
      </w:r>
      <w:r w:rsidR="007C6A2D" w:rsidRPr="00C32C53">
        <w:rPr>
          <w:rFonts w:hint="cs"/>
          <w:rtl/>
        </w:rPr>
        <w:t>،</w:t>
      </w:r>
      <w:r w:rsidR="004F180B" w:rsidRPr="00C32C53">
        <w:rPr>
          <w:rFonts w:hint="cs"/>
          <w:rtl/>
        </w:rPr>
        <w:t xml:space="preserve"> </w:t>
      </w:r>
      <w:r w:rsidRPr="00C32C53">
        <w:rPr>
          <w:rFonts w:hint="cs"/>
          <w:rtl/>
        </w:rPr>
        <w:t xml:space="preserve">باعث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د تا زبان</w:t>
      </w:r>
      <w:r w:rsidR="007C6A2D" w:rsidRPr="00C32C53">
        <w:rPr>
          <w:rFonts w:hint="cs"/>
          <w:rtl/>
        </w:rPr>
        <w:t>،</w:t>
      </w:r>
      <w:r w:rsidR="004F180B" w:rsidRPr="00C32C53">
        <w:rPr>
          <w:rFonts w:hint="cs"/>
          <w:rtl/>
        </w:rPr>
        <w:t xml:space="preserve"> </w:t>
      </w:r>
      <w:r w:rsidRPr="00C32C53">
        <w:rPr>
          <w:rFonts w:hint="cs"/>
          <w:rtl/>
        </w:rPr>
        <w:t>فاقد گو</w:t>
      </w:r>
      <w:r w:rsidR="0028485C" w:rsidRPr="00C32C53">
        <w:rPr>
          <w:rFonts w:hint="cs"/>
          <w:rtl/>
        </w:rPr>
        <w:t>ی</w:t>
      </w:r>
      <w:r w:rsidRPr="00C32C53">
        <w:rPr>
          <w:rFonts w:hint="cs"/>
          <w:rtl/>
        </w:rPr>
        <w:t>ا</w:t>
      </w:r>
      <w:r w:rsidR="0028485C" w:rsidRPr="00C32C53">
        <w:rPr>
          <w:rFonts w:hint="cs"/>
          <w:rtl/>
        </w:rPr>
        <w:t>یی</w:t>
      </w:r>
      <w:r w:rsidRPr="00C32C53">
        <w:rPr>
          <w:rFonts w:hint="cs"/>
          <w:rtl/>
        </w:rPr>
        <w:t xml:space="preserve"> گردد و عقل</w:t>
      </w:r>
      <w:r w:rsidR="007C6A2D" w:rsidRPr="00C32C53">
        <w:rPr>
          <w:rFonts w:hint="cs"/>
          <w:rtl/>
        </w:rPr>
        <w:t>،</w:t>
      </w:r>
      <w:r w:rsidR="004F180B" w:rsidRPr="00C32C53">
        <w:rPr>
          <w:rFonts w:hint="cs"/>
          <w:rtl/>
        </w:rPr>
        <w:t xml:space="preserve"> </w:t>
      </w:r>
      <w:r w:rsidRPr="00C32C53">
        <w:rPr>
          <w:rFonts w:hint="cs"/>
          <w:rtl/>
        </w:rPr>
        <w:t>سست شود و ذهن</w:t>
      </w:r>
      <w:r w:rsidR="007C6A2D" w:rsidRPr="00C32C53">
        <w:rPr>
          <w:rFonts w:hint="cs"/>
          <w:rtl/>
        </w:rPr>
        <w:t>،</w:t>
      </w:r>
      <w:r w:rsidR="004F180B" w:rsidRPr="00C32C53">
        <w:rPr>
          <w:rFonts w:hint="cs"/>
          <w:rtl/>
        </w:rPr>
        <w:t xml:space="preserve"> </w:t>
      </w:r>
      <w:r w:rsidRPr="00C32C53">
        <w:rPr>
          <w:rFonts w:hint="cs"/>
          <w:rtl/>
        </w:rPr>
        <w:t>از پو</w:t>
      </w:r>
      <w:r w:rsidR="0028485C" w:rsidRPr="00C32C53">
        <w:rPr>
          <w:rFonts w:hint="cs"/>
          <w:rtl/>
        </w:rPr>
        <w:t>ی</w:t>
      </w:r>
      <w:r w:rsidRPr="00C32C53">
        <w:rPr>
          <w:rFonts w:hint="cs"/>
          <w:rtl/>
        </w:rPr>
        <w:t>ا</w:t>
      </w:r>
      <w:r w:rsidR="0028485C" w:rsidRPr="00C32C53">
        <w:rPr>
          <w:rFonts w:hint="cs"/>
          <w:rtl/>
        </w:rPr>
        <w:t>یی</w:t>
      </w:r>
      <w:r w:rsidRPr="00C32C53">
        <w:rPr>
          <w:rFonts w:hint="cs"/>
          <w:rtl/>
        </w:rPr>
        <w:t xml:space="preserve"> باز بماند؛ سرما</w:t>
      </w:r>
      <w:r w:rsidR="0028485C" w:rsidRPr="00C32C53">
        <w:rPr>
          <w:rFonts w:hint="cs"/>
          <w:rtl/>
        </w:rPr>
        <w:t>ی</w:t>
      </w:r>
      <w:r w:rsidRPr="00C32C53">
        <w:rPr>
          <w:rFonts w:hint="cs"/>
          <w:rtl/>
        </w:rPr>
        <w:t>ه معرفت و شناخت از ب</w:t>
      </w:r>
      <w:r w:rsidR="0028485C" w:rsidRPr="00C32C53">
        <w:rPr>
          <w:rFonts w:hint="cs"/>
          <w:rtl/>
        </w:rPr>
        <w:t>ی</w:t>
      </w:r>
      <w:r w:rsidRPr="00C32C53">
        <w:rPr>
          <w:rFonts w:hint="cs"/>
          <w:rtl/>
        </w:rPr>
        <w:t>ن برود؛ ف</w:t>
      </w:r>
      <w:r w:rsidR="006F1049" w:rsidRPr="00C32C53">
        <w:rPr>
          <w:rFonts w:hint="cs"/>
          <w:rtl/>
        </w:rPr>
        <w:t>ک</w:t>
      </w:r>
      <w:r w:rsidRPr="00C32C53">
        <w:rPr>
          <w:rFonts w:hint="cs"/>
          <w:rtl/>
        </w:rPr>
        <w:t>ر بخش</w:t>
      </w:r>
      <w:r w:rsidR="006F1049" w:rsidRPr="00C32C53">
        <w:rPr>
          <w:rFonts w:hint="cs"/>
          <w:rtl/>
        </w:rPr>
        <w:t>ک</w:t>
      </w:r>
      <w:r w:rsidRPr="00C32C53">
        <w:rPr>
          <w:rFonts w:hint="cs"/>
          <w:rtl/>
        </w:rPr>
        <w:t>د و سرشت انسان بم</w:t>
      </w:r>
      <w:r w:rsidR="0028485C" w:rsidRPr="00C32C53">
        <w:rPr>
          <w:rFonts w:hint="cs"/>
          <w:rtl/>
        </w:rPr>
        <w:t>ی</w:t>
      </w:r>
      <w:r w:rsidRPr="00C32C53">
        <w:rPr>
          <w:rFonts w:hint="cs"/>
          <w:rtl/>
        </w:rPr>
        <w:t>رد</w:t>
      </w:r>
      <w:r w:rsidR="0075782A" w:rsidRPr="00C32C53">
        <w:rPr>
          <w:rFonts w:hint="cs"/>
          <w:rtl/>
        </w:rPr>
        <w:t xml:space="preserve">. </w:t>
      </w:r>
      <w:r w:rsidRPr="00C32C53">
        <w:rPr>
          <w:rFonts w:hint="cs"/>
          <w:rtl/>
        </w:rPr>
        <w:t>ه</w:t>
      </w:r>
      <w:r w:rsidR="0028485C" w:rsidRPr="00C32C53">
        <w:rPr>
          <w:rFonts w:hint="cs"/>
          <w:rtl/>
        </w:rPr>
        <w:t>ی</w:t>
      </w:r>
      <w:r w:rsidRPr="00C32C53">
        <w:rPr>
          <w:rFonts w:hint="cs"/>
          <w:rtl/>
        </w:rPr>
        <w:t xml:space="preserve">چ </w:t>
      </w:r>
      <w:r w:rsidR="006F1049" w:rsidRPr="00C32C53">
        <w:rPr>
          <w:rFonts w:hint="cs"/>
          <w:rtl/>
        </w:rPr>
        <w:t>ک</w:t>
      </w:r>
      <w:r w:rsidRPr="00C32C53">
        <w:rPr>
          <w:rFonts w:hint="cs"/>
          <w:rtl/>
        </w:rPr>
        <w:t>تاب</w:t>
      </w:r>
      <w:r w:rsidR="0028485C" w:rsidRPr="00C32C53">
        <w:rPr>
          <w:rFonts w:hint="cs"/>
          <w:rtl/>
        </w:rPr>
        <w:t>ی</w:t>
      </w:r>
      <w:r w:rsidR="00787B6E">
        <w:rPr>
          <w:rFonts w:hint="cs"/>
          <w:rtl/>
        </w:rPr>
        <w:t xml:space="preserve"> بی‌</w:t>
      </w:r>
      <w:r w:rsidRPr="00C32C53">
        <w:rPr>
          <w:rFonts w:hint="cs"/>
          <w:rtl/>
        </w:rPr>
        <w:t>فا</w:t>
      </w:r>
      <w:r w:rsidR="0028485C" w:rsidRPr="00C32C53">
        <w:rPr>
          <w:rFonts w:hint="cs"/>
          <w:rtl/>
        </w:rPr>
        <w:t>ی</w:t>
      </w:r>
      <w:r w:rsidRPr="00C32C53">
        <w:rPr>
          <w:rFonts w:hint="cs"/>
          <w:rtl/>
        </w:rPr>
        <w:t>ده ن</w:t>
      </w:r>
      <w:r w:rsidR="0028485C" w:rsidRPr="00C32C53">
        <w:rPr>
          <w:rFonts w:hint="cs"/>
          <w:rtl/>
        </w:rPr>
        <w:t>ی</w:t>
      </w:r>
      <w:r w:rsidRPr="00C32C53">
        <w:rPr>
          <w:rFonts w:hint="cs"/>
          <w:rtl/>
        </w:rPr>
        <w:t>ست؛ انسان از هر</w:t>
      </w:r>
      <w:r w:rsidR="006F1049" w:rsidRPr="00C32C53">
        <w:rPr>
          <w:rFonts w:hint="cs"/>
          <w:rtl/>
        </w:rPr>
        <w:t>ک</w:t>
      </w:r>
      <w:r w:rsidRPr="00C32C53">
        <w:rPr>
          <w:rFonts w:hint="cs"/>
          <w:rtl/>
        </w:rPr>
        <w:t>تاب</w:t>
      </w:r>
      <w:r w:rsidR="0028485C" w:rsidRPr="00C32C53">
        <w:rPr>
          <w:rFonts w:hint="cs"/>
          <w:rtl/>
        </w:rPr>
        <w:t>ی</w:t>
      </w:r>
      <w:r w:rsidR="007C6A2D" w:rsidRPr="00C32C53">
        <w:rPr>
          <w:rFonts w:hint="cs"/>
          <w:rtl/>
        </w:rPr>
        <w:t>،</w:t>
      </w:r>
      <w:r w:rsidR="004F180B" w:rsidRPr="00C32C53">
        <w:rPr>
          <w:rFonts w:hint="cs"/>
          <w:rtl/>
        </w:rPr>
        <w:t xml:space="preserve"> </w:t>
      </w:r>
      <w:r w:rsidR="0028485C" w:rsidRPr="00C32C53">
        <w:rPr>
          <w:rFonts w:hint="cs"/>
          <w:rtl/>
        </w:rPr>
        <w:t>ی</w:t>
      </w:r>
      <w:r w:rsidRPr="00C32C53">
        <w:rPr>
          <w:rFonts w:hint="cs"/>
          <w:rtl/>
        </w:rPr>
        <w:t>ا فا</w:t>
      </w:r>
      <w:r w:rsidR="0028485C" w:rsidRPr="00C32C53">
        <w:rPr>
          <w:rFonts w:hint="cs"/>
          <w:rtl/>
        </w:rPr>
        <w:t>ی</w:t>
      </w:r>
      <w:r w:rsidRPr="00C32C53">
        <w:rPr>
          <w:rFonts w:hint="cs"/>
          <w:rtl/>
        </w:rPr>
        <w:t xml:space="preserve">ده </w:t>
      </w:r>
      <w:r w:rsidR="0028485C" w:rsidRPr="00C32C53">
        <w:rPr>
          <w:rFonts w:hint="cs"/>
          <w:rtl/>
        </w:rPr>
        <w:t>ی</w:t>
      </w:r>
      <w:r w:rsidRPr="00C32C53">
        <w:rPr>
          <w:rFonts w:hint="cs"/>
          <w:rtl/>
        </w:rPr>
        <w:t>ا مثل</w:t>
      </w:r>
      <w:r w:rsidR="0028485C" w:rsidRPr="00C32C53">
        <w:rPr>
          <w:rFonts w:hint="cs"/>
          <w:rtl/>
        </w:rPr>
        <w:t>ی</w:t>
      </w:r>
      <w:r w:rsidRPr="00C32C53">
        <w:rPr>
          <w:rFonts w:hint="cs"/>
          <w:rtl/>
        </w:rPr>
        <w:t xml:space="preserve"> </w:t>
      </w:r>
      <w:r w:rsidR="0028485C" w:rsidRPr="00C32C53">
        <w:rPr>
          <w:rFonts w:hint="cs"/>
          <w:rtl/>
        </w:rPr>
        <w:t>ی</w:t>
      </w:r>
      <w:r w:rsidRPr="00C32C53">
        <w:rPr>
          <w:rFonts w:hint="cs"/>
          <w:rtl/>
        </w:rPr>
        <w:t>اد</w:t>
      </w:r>
      <w:r w:rsidR="0028485C" w:rsidRPr="00C32C53">
        <w:rPr>
          <w:rFonts w:hint="cs"/>
          <w:rtl/>
        </w:rPr>
        <w:t xml:space="preserve"> می‌</w:t>
      </w:r>
      <w:r w:rsidRPr="00C32C53">
        <w:rPr>
          <w:rFonts w:hint="cs"/>
          <w:rtl/>
        </w:rPr>
        <w:t>گ</w:t>
      </w:r>
      <w:r w:rsidR="0028485C" w:rsidRPr="00C32C53">
        <w:rPr>
          <w:rFonts w:hint="cs"/>
          <w:rtl/>
        </w:rPr>
        <w:t>ی</w:t>
      </w:r>
      <w:r w:rsidRPr="00C32C53">
        <w:rPr>
          <w:rFonts w:hint="cs"/>
          <w:rtl/>
        </w:rPr>
        <w:t xml:space="preserve">رد و </w:t>
      </w:r>
      <w:r w:rsidR="0028485C" w:rsidRPr="00C32C53">
        <w:rPr>
          <w:rFonts w:hint="cs"/>
          <w:rtl/>
        </w:rPr>
        <w:t>ی</w:t>
      </w:r>
      <w:r w:rsidRPr="00C32C53">
        <w:rPr>
          <w:rFonts w:hint="cs"/>
          <w:rtl/>
        </w:rPr>
        <w:t xml:space="preserve">ا داستان </w:t>
      </w:r>
      <w:r w:rsidR="0028485C" w:rsidRPr="00C32C53">
        <w:rPr>
          <w:rFonts w:hint="cs"/>
          <w:rtl/>
        </w:rPr>
        <w:t>ی</w:t>
      </w:r>
      <w:r w:rsidRPr="00C32C53">
        <w:rPr>
          <w:rFonts w:hint="cs"/>
          <w:rtl/>
        </w:rPr>
        <w:t>ا خاطره</w:t>
      </w:r>
      <w:r w:rsidR="00C32C53">
        <w:rPr>
          <w:rFonts w:hint="eastAsia"/>
          <w:rtl/>
        </w:rPr>
        <w:t>‌</w:t>
      </w:r>
      <w:r w:rsidRPr="00C32C53">
        <w:rPr>
          <w:rFonts w:hint="cs"/>
          <w:rtl/>
        </w:rPr>
        <w:t>ا</w:t>
      </w:r>
      <w:r w:rsidR="0028485C" w:rsidRPr="00C32C53">
        <w:rPr>
          <w:rFonts w:hint="cs"/>
          <w:rtl/>
        </w:rPr>
        <w:t>ی می‌</w:t>
      </w:r>
      <w:r w:rsidRPr="00C32C53">
        <w:rPr>
          <w:rFonts w:hint="cs"/>
          <w:rtl/>
        </w:rPr>
        <w:t>آموزد</w:t>
      </w:r>
      <w:r w:rsidR="0075782A" w:rsidRPr="00C32C53">
        <w:rPr>
          <w:rFonts w:hint="cs"/>
          <w:rtl/>
        </w:rPr>
        <w:t xml:space="preserve">. </w:t>
      </w:r>
      <w:r w:rsidRPr="00C32C53">
        <w:rPr>
          <w:rFonts w:hint="cs"/>
          <w:rtl/>
        </w:rPr>
        <w:t>فوا</w:t>
      </w:r>
      <w:r w:rsidR="0028485C" w:rsidRPr="00C32C53">
        <w:rPr>
          <w:rFonts w:hint="cs"/>
          <w:rtl/>
        </w:rPr>
        <w:t>ی</w:t>
      </w:r>
      <w:r w:rsidRPr="00C32C53">
        <w:rPr>
          <w:rFonts w:hint="cs"/>
          <w:rtl/>
        </w:rPr>
        <w:t>د خواندن و مطالعه ب</w:t>
      </w:r>
      <w:r w:rsidR="0028485C" w:rsidRPr="00C32C53">
        <w:rPr>
          <w:rFonts w:hint="cs"/>
          <w:rtl/>
        </w:rPr>
        <w:t>ی</w:t>
      </w:r>
      <w:r w:rsidR="00C32C53">
        <w:rPr>
          <w:rFonts w:hint="eastAsia"/>
          <w:rtl/>
        </w:rPr>
        <w:t>‌</w:t>
      </w:r>
      <w:r w:rsidRPr="00C32C53">
        <w:rPr>
          <w:rFonts w:hint="cs"/>
          <w:rtl/>
        </w:rPr>
        <w:t>شمار است</w:t>
      </w:r>
      <w:r w:rsidR="0075782A" w:rsidRPr="00C32C53">
        <w:rPr>
          <w:rFonts w:hint="cs"/>
          <w:rtl/>
        </w:rPr>
        <w:t xml:space="preserve">. </w:t>
      </w:r>
      <w:r w:rsidRPr="00C32C53">
        <w:rPr>
          <w:rFonts w:hint="cs"/>
          <w:rtl/>
        </w:rPr>
        <w:t>از مرگِ همت</w:t>
      </w:r>
      <w:r w:rsidR="00C32C53">
        <w:rPr>
          <w:rFonts w:hint="eastAsia"/>
          <w:rtl/>
        </w:rPr>
        <w:t>‌</w:t>
      </w:r>
      <w:r w:rsidRPr="00C32C53">
        <w:rPr>
          <w:rFonts w:hint="cs"/>
          <w:rtl/>
        </w:rPr>
        <w:t>ها و ضعف</w:t>
      </w:r>
      <w:r w:rsidR="00C32C53">
        <w:rPr>
          <w:rFonts w:hint="eastAsia"/>
          <w:rtl/>
        </w:rPr>
        <w:t>‌</w:t>
      </w:r>
      <w:r w:rsidRPr="00C32C53">
        <w:rPr>
          <w:rFonts w:hint="cs"/>
          <w:rtl/>
        </w:rPr>
        <w:t>ها اراده</w:t>
      </w:r>
      <w:r w:rsidR="00B53612" w:rsidRPr="00C32C53">
        <w:rPr>
          <w:rFonts w:hint="cs"/>
          <w:rtl/>
        </w:rPr>
        <w:t xml:space="preserve">‌ها </w:t>
      </w:r>
      <w:r w:rsidRPr="00C32C53">
        <w:rPr>
          <w:rFonts w:hint="cs"/>
          <w:rtl/>
        </w:rPr>
        <w:t>و فقدان روح</w:t>
      </w:r>
      <w:r w:rsidR="0028485C" w:rsidRPr="00C32C53">
        <w:rPr>
          <w:rFonts w:hint="cs"/>
          <w:rtl/>
        </w:rPr>
        <w:t>ی</w:t>
      </w:r>
      <w:r w:rsidRPr="00C32C53">
        <w:rPr>
          <w:rFonts w:hint="cs"/>
          <w:rtl/>
        </w:rPr>
        <w:t>ه به خدا پناه</w:t>
      </w:r>
      <w:r w:rsidR="0028485C" w:rsidRPr="00C32C53">
        <w:rPr>
          <w:rFonts w:hint="cs"/>
          <w:rtl/>
        </w:rPr>
        <w:t xml:space="preserve"> می‌</w:t>
      </w:r>
      <w:r w:rsidRPr="00C32C53">
        <w:rPr>
          <w:rFonts w:hint="cs"/>
          <w:rtl/>
        </w:rPr>
        <w:t>بر</w:t>
      </w:r>
      <w:r w:rsidR="0028485C" w:rsidRPr="00C32C53">
        <w:rPr>
          <w:rFonts w:hint="cs"/>
          <w:rtl/>
        </w:rPr>
        <w:t>ی</w:t>
      </w:r>
      <w:r w:rsidRPr="00C32C53">
        <w:rPr>
          <w:rFonts w:hint="cs"/>
          <w:rtl/>
        </w:rPr>
        <w:t>م؛ چون بلاها</w:t>
      </w:r>
      <w:r w:rsidR="0028485C" w:rsidRPr="00C32C53">
        <w:rPr>
          <w:rFonts w:hint="cs"/>
          <w:rtl/>
        </w:rPr>
        <w:t>ی</w:t>
      </w:r>
      <w:r w:rsidRPr="00C32C53">
        <w:rPr>
          <w:rFonts w:hint="cs"/>
          <w:rtl/>
        </w:rPr>
        <w:t xml:space="preserve"> بزرگ</w:t>
      </w:r>
      <w:r w:rsidR="0028485C" w:rsidRPr="00C32C53">
        <w:rPr>
          <w:rFonts w:hint="cs"/>
          <w:rtl/>
        </w:rPr>
        <w:t>ی</w:t>
      </w:r>
      <w:r w:rsidRPr="00C32C53">
        <w:rPr>
          <w:rFonts w:hint="cs"/>
          <w:rtl/>
        </w:rPr>
        <w:t xml:space="preserve"> هستند</w:t>
      </w:r>
      <w:r w:rsidR="0075782A" w:rsidRPr="00C32C53">
        <w:rPr>
          <w:rFonts w:hint="cs"/>
          <w:rtl/>
        </w:rPr>
        <w:t xml:space="preserve">. </w:t>
      </w:r>
    </w:p>
    <w:p w:rsidR="008F4B15" w:rsidRPr="00D647C5" w:rsidRDefault="008F4B15" w:rsidP="00C32C53">
      <w:pPr>
        <w:pStyle w:val="a"/>
        <w:rPr>
          <w:rtl/>
        </w:rPr>
      </w:pPr>
      <w:bookmarkStart w:id="524" w:name="_Toc275546898"/>
      <w:bookmarkStart w:id="525" w:name="_Toc420959510"/>
      <w:r w:rsidRPr="00D647C5">
        <w:rPr>
          <w:rFonts w:hint="cs"/>
          <w:rtl/>
        </w:rPr>
        <w:t>غم مخور، شگفتي</w:t>
      </w:r>
      <w:r w:rsidR="00C32C53">
        <w:rPr>
          <w:rFonts w:hint="eastAsia"/>
          <w:rtl/>
        </w:rPr>
        <w:t>‌</w:t>
      </w:r>
      <w:r w:rsidRPr="00D647C5">
        <w:rPr>
          <w:rFonts w:hint="cs"/>
          <w:rtl/>
        </w:rPr>
        <w:t>ها</w:t>
      </w:r>
      <w:r w:rsidR="00C32C53">
        <w:rPr>
          <w:rFonts w:hint="cs"/>
          <w:rtl/>
        </w:rPr>
        <w:t>ی</w:t>
      </w:r>
      <w:r w:rsidRPr="00D647C5">
        <w:rPr>
          <w:rFonts w:hint="cs"/>
          <w:rtl/>
        </w:rPr>
        <w:t xml:space="preserve"> آفرينش را بررس</w:t>
      </w:r>
      <w:r w:rsidR="00C32C53">
        <w:rPr>
          <w:rFonts w:hint="cs"/>
          <w:rtl/>
        </w:rPr>
        <w:t>ی</w:t>
      </w:r>
      <w:r w:rsidRPr="00D647C5">
        <w:rPr>
          <w:rFonts w:hint="cs"/>
          <w:rtl/>
        </w:rPr>
        <w:t xml:space="preserve"> كن</w:t>
      </w:r>
      <w:bookmarkEnd w:id="524"/>
      <w:bookmarkEnd w:id="525"/>
    </w:p>
    <w:p w:rsidR="008F4B15" w:rsidRPr="00C32C53" w:rsidRDefault="008F4B15" w:rsidP="00C32C53">
      <w:pPr>
        <w:pStyle w:val="a4"/>
        <w:rPr>
          <w:rtl/>
        </w:rPr>
      </w:pPr>
      <w:r w:rsidRPr="00C32C53">
        <w:rPr>
          <w:rFonts w:hint="cs"/>
          <w:rtl/>
        </w:rPr>
        <w:t>شگفت</w:t>
      </w:r>
      <w:r w:rsidR="0028485C" w:rsidRPr="00C32C53">
        <w:rPr>
          <w:rFonts w:hint="cs"/>
          <w:rtl/>
        </w:rPr>
        <w:t>ی</w:t>
      </w:r>
      <w:r w:rsidRPr="00C32C53">
        <w:rPr>
          <w:rFonts w:hint="cs"/>
          <w:rtl/>
        </w:rPr>
        <w:t xml:space="preserve"> آفر</w:t>
      </w:r>
      <w:r w:rsidR="0028485C" w:rsidRPr="00C32C53">
        <w:rPr>
          <w:rFonts w:hint="cs"/>
          <w:rtl/>
        </w:rPr>
        <w:t>ی</w:t>
      </w:r>
      <w:r w:rsidRPr="00C32C53">
        <w:rPr>
          <w:rFonts w:hint="cs"/>
          <w:rtl/>
        </w:rPr>
        <w:t>نش را مورد مطالعه و بازب</w:t>
      </w:r>
      <w:r w:rsidR="0028485C" w:rsidRPr="00C32C53">
        <w:rPr>
          <w:rFonts w:hint="cs"/>
          <w:rtl/>
        </w:rPr>
        <w:t>ی</w:t>
      </w:r>
      <w:r w:rsidRPr="00C32C53">
        <w:rPr>
          <w:rFonts w:hint="cs"/>
          <w:rtl/>
        </w:rPr>
        <w:t>ن</w:t>
      </w:r>
      <w:r w:rsidR="0028485C" w:rsidRPr="00C32C53">
        <w:rPr>
          <w:rFonts w:hint="cs"/>
          <w:rtl/>
        </w:rPr>
        <w:t>ی</w:t>
      </w:r>
      <w:r w:rsidRPr="00C32C53">
        <w:rPr>
          <w:rFonts w:hint="cs"/>
          <w:rtl/>
        </w:rPr>
        <w:t xml:space="preserve"> قرار بده</w:t>
      </w:r>
      <w:r w:rsidR="0075782A" w:rsidRPr="00C32C53">
        <w:rPr>
          <w:rFonts w:hint="cs"/>
          <w:rtl/>
        </w:rPr>
        <w:t xml:space="preserve">. </w:t>
      </w:r>
      <w:r w:rsidRPr="00C32C53">
        <w:rPr>
          <w:rFonts w:hint="cs"/>
          <w:rtl/>
        </w:rPr>
        <w:t>در ا</w:t>
      </w:r>
      <w:r w:rsidR="0028485C" w:rsidRPr="00C32C53">
        <w:rPr>
          <w:rFonts w:hint="cs"/>
          <w:rtl/>
        </w:rPr>
        <w:t>ی</w:t>
      </w:r>
      <w:r w:rsidRPr="00C32C53">
        <w:rPr>
          <w:rFonts w:hint="cs"/>
          <w:rtl/>
        </w:rPr>
        <w:t>ن صورت چ</w:t>
      </w:r>
      <w:r w:rsidR="0028485C" w:rsidRPr="00C32C53">
        <w:rPr>
          <w:rFonts w:hint="cs"/>
          <w:rtl/>
        </w:rPr>
        <w:t>ی</w:t>
      </w:r>
      <w:r w:rsidRPr="00C32C53">
        <w:rPr>
          <w:rFonts w:hint="cs"/>
          <w:rtl/>
        </w:rPr>
        <w:t>زها</w:t>
      </w:r>
      <w:r w:rsidR="0028485C" w:rsidRPr="00C32C53">
        <w:rPr>
          <w:rFonts w:hint="cs"/>
          <w:rtl/>
        </w:rPr>
        <w:t>ی</w:t>
      </w:r>
      <w:r w:rsidRPr="00C32C53">
        <w:rPr>
          <w:rFonts w:hint="cs"/>
          <w:rtl/>
        </w:rPr>
        <w:t xml:space="preserve"> عج</w:t>
      </w:r>
      <w:r w:rsidR="0028485C" w:rsidRPr="00C32C53">
        <w:rPr>
          <w:rFonts w:hint="cs"/>
          <w:rtl/>
        </w:rPr>
        <w:t>ی</w:t>
      </w:r>
      <w:r w:rsidRPr="00C32C53">
        <w:rPr>
          <w:rFonts w:hint="cs"/>
          <w:rtl/>
        </w:rPr>
        <w:t>ب</w:t>
      </w:r>
      <w:r w:rsidR="0028485C" w:rsidRPr="00C32C53">
        <w:rPr>
          <w:rFonts w:hint="cs"/>
          <w:rtl/>
        </w:rPr>
        <w:t>ی</w:t>
      </w:r>
      <w:r w:rsidRPr="00C32C53">
        <w:rPr>
          <w:rFonts w:hint="cs"/>
          <w:rtl/>
        </w:rPr>
        <w:t xml:space="preserve"> خواه</w:t>
      </w:r>
      <w:r w:rsidR="0028485C" w:rsidRPr="00C32C53">
        <w:rPr>
          <w:rFonts w:hint="cs"/>
          <w:rtl/>
        </w:rPr>
        <w:t>ی</w:t>
      </w:r>
      <w:r w:rsidRPr="00C32C53">
        <w:rPr>
          <w:rFonts w:hint="cs"/>
          <w:rtl/>
        </w:rPr>
        <w:t xml:space="preserve"> </w:t>
      </w:r>
      <w:r w:rsidR="0028485C" w:rsidRPr="00C32C53">
        <w:rPr>
          <w:rFonts w:hint="cs"/>
          <w:rtl/>
        </w:rPr>
        <w:t>ی</w:t>
      </w:r>
      <w:r w:rsidRPr="00C32C53">
        <w:rPr>
          <w:rFonts w:hint="cs"/>
          <w:rtl/>
        </w:rPr>
        <w:t>افت و</w:t>
      </w:r>
      <w:r w:rsidR="00105E79" w:rsidRPr="00C32C53">
        <w:rPr>
          <w:rFonts w:hint="cs"/>
          <w:rtl/>
        </w:rPr>
        <w:t xml:space="preserve"> غم‌ها </w:t>
      </w:r>
      <w:r w:rsidRPr="00C32C53">
        <w:rPr>
          <w:rFonts w:hint="cs"/>
          <w:rtl/>
        </w:rPr>
        <w:t>و ناراحت</w:t>
      </w:r>
      <w:r w:rsidR="0028485C" w:rsidRPr="00C32C53">
        <w:rPr>
          <w:rFonts w:hint="cs"/>
          <w:rtl/>
        </w:rPr>
        <w:t>ی</w:t>
      </w:r>
      <w:r w:rsidR="00C32C53">
        <w:rPr>
          <w:rFonts w:hint="eastAsia"/>
          <w:rtl/>
        </w:rPr>
        <w:t>‌</w:t>
      </w:r>
      <w:r w:rsidRPr="00C32C53">
        <w:rPr>
          <w:rFonts w:hint="cs"/>
          <w:rtl/>
        </w:rPr>
        <w:t>ها</w:t>
      </w:r>
      <w:r w:rsidR="0028485C" w:rsidRPr="00C32C53">
        <w:rPr>
          <w:rFonts w:hint="cs"/>
          <w:rtl/>
        </w:rPr>
        <w:t>ی</w:t>
      </w:r>
      <w:r w:rsidRPr="00C32C53">
        <w:rPr>
          <w:rFonts w:hint="cs"/>
          <w:rtl/>
        </w:rPr>
        <w:t>ت دور خواهند شد؛ چون انسان</w:t>
      </w:r>
      <w:r w:rsidR="007C6A2D" w:rsidRPr="00C32C53">
        <w:rPr>
          <w:rFonts w:hint="cs"/>
          <w:rtl/>
        </w:rPr>
        <w:t>،</w:t>
      </w:r>
      <w:r w:rsidR="004F180B" w:rsidRPr="00C32C53">
        <w:rPr>
          <w:rFonts w:hint="cs"/>
          <w:rtl/>
        </w:rPr>
        <w:t xml:space="preserve"> </w:t>
      </w:r>
      <w:r w:rsidRPr="00C32C53">
        <w:rPr>
          <w:rFonts w:hint="cs"/>
          <w:rtl/>
        </w:rPr>
        <w:t>ش</w:t>
      </w:r>
      <w:r w:rsidR="0028485C" w:rsidRPr="00C32C53">
        <w:rPr>
          <w:rFonts w:hint="cs"/>
          <w:rtl/>
        </w:rPr>
        <w:t>ی</w:t>
      </w:r>
      <w:r w:rsidRPr="00C32C53">
        <w:rPr>
          <w:rFonts w:hint="cs"/>
          <w:rtl/>
        </w:rPr>
        <w:t>فته چ</w:t>
      </w:r>
      <w:r w:rsidR="0028485C" w:rsidRPr="00C32C53">
        <w:rPr>
          <w:rFonts w:hint="cs"/>
          <w:rtl/>
        </w:rPr>
        <w:t>ی</w:t>
      </w:r>
      <w:r w:rsidRPr="00C32C53">
        <w:rPr>
          <w:rFonts w:hint="cs"/>
          <w:rtl/>
        </w:rPr>
        <w:t>زها</w:t>
      </w:r>
      <w:r w:rsidR="0028485C" w:rsidRPr="00C32C53">
        <w:rPr>
          <w:rFonts w:hint="cs"/>
          <w:rtl/>
        </w:rPr>
        <w:t>ی</w:t>
      </w:r>
      <w:r w:rsidRPr="00C32C53">
        <w:rPr>
          <w:rFonts w:hint="cs"/>
          <w:rtl/>
        </w:rPr>
        <w:t xml:space="preserve"> عج</w:t>
      </w:r>
      <w:r w:rsidR="0028485C" w:rsidRPr="00C32C53">
        <w:rPr>
          <w:rFonts w:hint="cs"/>
          <w:rtl/>
        </w:rPr>
        <w:t>ی</w:t>
      </w:r>
      <w:r w:rsidRPr="00C32C53">
        <w:rPr>
          <w:rFonts w:hint="cs"/>
          <w:rtl/>
        </w:rPr>
        <w:t>ب و نادر است</w:t>
      </w:r>
      <w:r w:rsidR="0075782A" w:rsidRPr="00C32C53">
        <w:rPr>
          <w:rFonts w:hint="cs"/>
          <w:rtl/>
        </w:rPr>
        <w:t xml:space="preserve">. </w:t>
      </w:r>
    </w:p>
    <w:p w:rsidR="008F4B15" w:rsidRPr="00C32C53" w:rsidRDefault="008F4B15" w:rsidP="00C32C53">
      <w:pPr>
        <w:pStyle w:val="a4"/>
        <w:rPr>
          <w:rtl/>
        </w:rPr>
      </w:pPr>
      <w:r w:rsidRPr="00C32C53">
        <w:rPr>
          <w:rFonts w:hint="cs"/>
          <w:rtl/>
        </w:rPr>
        <w:lastRenderedPageBreak/>
        <w:t>بخار</w:t>
      </w:r>
      <w:r w:rsidR="0028485C" w:rsidRPr="00C32C53">
        <w:rPr>
          <w:rFonts w:hint="cs"/>
          <w:rtl/>
        </w:rPr>
        <w:t>ی</w:t>
      </w:r>
      <w:r w:rsidRPr="00C32C53">
        <w:rPr>
          <w:rFonts w:hint="cs"/>
          <w:rtl/>
        </w:rPr>
        <w:t xml:space="preserve"> و مسلم از جابر بن عبدالله</w:t>
      </w:r>
      <w:r w:rsidR="000179BA" w:rsidRPr="000179BA">
        <w:rPr>
          <w:rFonts w:cs="CTraditional Arabic" w:hint="cs"/>
          <w:rtl/>
        </w:rPr>
        <w:t>س</w:t>
      </w:r>
      <w:r w:rsidRPr="00C32C53">
        <w:rPr>
          <w:rFonts w:hint="cs"/>
          <w:rtl/>
        </w:rPr>
        <w:t xml:space="preserve"> روا</w:t>
      </w:r>
      <w:r w:rsidR="0028485C" w:rsidRPr="00C32C53">
        <w:rPr>
          <w:rFonts w:hint="cs"/>
          <w:rtl/>
        </w:rPr>
        <w:t>ی</w:t>
      </w:r>
      <w:r w:rsidRPr="00C32C53">
        <w:rPr>
          <w:rFonts w:hint="cs"/>
          <w:rtl/>
        </w:rPr>
        <w:t xml:space="preserve">ت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 xml:space="preserve">ند </w:t>
      </w:r>
      <w:r w:rsidR="006F1049" w:rsidRPr="00C32C53">
        <w:rPr>
          <w:rFonts w:hint="cs"/>
          <w:rtl/>
        </w:rPr>
        <w:t>ک</w:t>
      </w:r>
      <w:r w:rsidRPr="00C32C53">
        <w:rPr>
          <w:rFonts w:hint="cs"/>
          <w:rtl/>
        </w:rPr>
        <w:t>ه گفت</w:t>
      </w:r>
      <w:r w:rsidR="0075782A" w:rsidRPr="00C32C53">
        <w:rPr>
          <w:rFonts w:hint="cs"/>
          <w:rtl/>
        </w:rPr>
        <w:t xml:space="preserve">: </w:t>
      </w:r>
      <w:r w:rsidRPr="00C32C53">
        <w:rPr>
          <w:rFonts w:hint="cs"/>
          <w:rtl/>
        </w:rPr>
        <w:t>پ</w:t>
      </w:r>
      <w:r w:rsidR="0028485C" w:rsidRPr="00C32C53">
        <w:rPr>
          <w:rFonts w:hint="cs"/>
          <w:rtl/>
        </w:rPr>
        <w:t>ی</w:t>
      </w:r>
      <w:r w:rsidRPr="00C32C53">
        <w:rPr>
          <w:rFonts w:hint="cs"/>
          <w:rtl/>
        </w:rPr>
        <w:t>امبر</w:t>
      </w:r>
      <w:r w:rsidR="00787B6E" w:rsidRPr="00787B6E">
        <w:rPr>
          <w:rFonts w:cs="CTraditional Arabic" w:hint="cs"/>
          <w:rtl/>
        </w:rPr>
        <w:t xml:space="preserve"> ج</w:t>
      </w:r>
      <w:r w:rsidRPr="00C32C53">
        <w:rPr>
          <w:rFonts w:hint="cs"/>
          <w:rtl/>
        </w:rPr>
        <w:t xml:space="preserve"> ما را برا</w:t>
      </w:r>
      <w:r w:rsidR="0028485C" w:rsidRPr="00C32C53">
        <w:rPr>
          <w:rFonts w:hint="cs"/>
          <w:rtl/>
        </w:rPr>
        <w:t>ی</w:t>
      </w:r>
      <w:r w:rsidRPr="00C32C53">
        <w:rPr>
          <w:rFonts w:hint="cs"/>
          <w:rtl/>
        </w:rPr>
        <w:t xml:space="preserve"> تعق</w:t>
      </w:r>
      <w:r w:rsidR="0028485C" w:rsidRPr="00C32C53">
        <w:rPr>
          <w:rFonts w:hint="cs"/>
          <w:rtl/>
        </w:rPr>
        <w:t>ی</w:t>
      </w:r>
      <w:r w:rsidRPr="00C32C53">
        <w:rPr>
          <w:rFonts w:hint="cs"/>
          <w:rtl/>
        </w:rPr>
        <w:t xml:space="preserve">ب </w:t>
      </w:r>
      <w:r w:rsidR="0028485C" w:rsidRPr="00C32C53">
        <w:rPr>
          <w:rFonts w:hint="cs"/>
          <w:rtl/>
        </w:rPr>
        <w:t>ی</w:t>
      </w:r>
      <w:r w:rsidR="006F1049" w:rsidRPr="00C32C53">
        <w:rPr>
          <w:rFonts w:hint="cs"/>
          <w:rtl/>
        </w:rPr>
        <w:t>ک</w:t>
      </w:r>
      <w:r w:rsidR="0028485C" w:rsidRPr="00C32C53">
        <w:rPr>
          <w:rFonts w:hint="cs"/>
          <w:rtl/>
        </w:rPr>
        <w:t>ی</w:t>
      </w:r>
      <w:r w:rsidRPr="00C32C53">
        <w:rPr>
          <w:rFonts w:hint="cs"/>
          <w:rtl/>
        </w:rPr>
        <w:t xml:space="preserve"> از</w:t>
      </w:r>
      <w:r w:rsidR="00C32C53">
        <w:rPr>
          <w:rFonts w:hint="cs"/>
          <w:rtl/>
        </w:rPr>
        <w:t xml:space="preserve"> </w:t>
      </w:r>
      <w:r w:rsidR="006F1049" w:rsidRPr="00C32C53">
        <w:rPr>
          <w:rFonts w:hint="cs"/>
          <w:rtl/>
        </w:rPr>
        <w:t>ک</w:t>
      </w:r>
      <w:r w:rsidRPr="00C32C53">
        <w:rPr>
          <w:rFonts w:hint="cs"/>
          <w:rtl/>
        </w:rPr>
        <w:t>اروان</w:t>
      </w:r>
      <w:r w:rsidR="00C32C53">
        <w:rPr>
          <w:rFonts w:hint="eastAsia"/>
          <w:rtl/>
        </w:rPr>
        <w:t>‌</w:t>
      </w:r>
      <w:r w:rsidRPr="00C32C53">
        <w:rPr>
          <w:rFonts w:hint="cs"/>
          <w:rtl/>
        </w:rPr>
        <w:t>ها</w:t>
      </w:r>
      <w:r w:rsidR="0028485C" w:rsidRPr="00C32C53">
        <w:rPr>
          <w:rFonts w:hint="cs"/>
          <w:rtl/>
        </w:rPr>
        <w:t>ی</w:t>
      </w:r>
      <w:r w:rsidRPr="00C32C53">
        <w:rPr>
          <w:rFonts w:hint="cs"/>
          <w:rtl/>
        </w:rPr>
        <w:t xml:space="preserve"> قر</w:t>
      </w:r>
      <w:r w:rsidR="0028485C" w:rsidRPr="00C32C53">
        <w:rPr>
          <w:rFonts w:hint="cs"/>
          <w:rtl/>
        </w:rPr>
        <w:t>ی</w:t>
      </w:r>
      <w:r w:rsidRPr="00C32C53">
        <w:rPr>
          <w:rFonts w:hint="cs"/>
          <w:rtl/>
        </w:rPr>
        <w:t>ش فرستاد و ابوعب</w:t>
      </w:r>
      <w:r w:rsidR="0028485C" w:rsidRPr="00C32C53">
        <w:rPr>
          <w:rFonts w:hint="cs"/>
          <w:rtl/>
        </w:rPr>
        <w:t>ی</w:t>
      </w:r>
      <w:r w:rsidRPr="00C32C53">
        <w:rPr>
          <w:rFonts w:hint="cs"/>
          <w:rtl/>
        </w:rPr>
        <w:t>ده</w:t>
      </w:r>
      <w:r w:rsidR="000179BA" w:rsidRPr="000179BA">
        <w:rPr>
          <w:rFonts w:cs="CTraditional Arabic" w:hint="cs"/>
          <w:rtl/>
        </w:rPr>
        <w:t>س</w:t>
      </w:r>
      <w:r w:rsidRPr="00C32C53">
        <w:rPr>
          <w:rFonts w:hint="cs"/>
          <w:rtl/>
        </w:rPr>
        <w:t xml:space="preserve"> را به عنوان فرمانده انتخاب </w:t>
      </w:r>
      <w:r w:rsidR="006F1049" w:rsidRPr="00C32C53">
        <w:rPr>
          <w:rFonts w:hint="cs"/>
          <w:rtl/>
        </w:rPr>
        <w:t>ک</w:t>
      </w:r>
      <w:r w:rsidRPr="00C32C53">
        <w:rPr>
          <w:rFonts w:hint="cs"/>
          <w:rtl/>
        </w:rPr>
        <w:t xml:space="preserve">رد و </w:t>
      </w:r>
      <w:r w:rsidR="006F1049" w:rsidRPr="00C32C53">
        <w:rPr>
          <w:rFonts w:hint="cs"/>
          <w:rtl/>
        </w:rPr>
        <w:t>ک</w:t>
      </w:r>
      <w:r w:rsidR="0028485C" w:rsidRPr="00C32C53">
        <w:rPr>
          <w:rFonts w:hint="cs"/>
          <w:rtl/>
        </w:rPr>
        <w:t>ی</w:t>
      </w:r>
      <w:r w:rsidRPr="00C32C53">
        <w:rPr>
          <w:rFonts w:hint="cs"/>
          <w:rtl/>
        </w:rPr>
        <w:t>سه</w:t>
      </w:r>
      <w:r w:rsidR="00C32C53">
        <w:rPr>
          <w:rFonts w:hint="eastAsia"/>
          <w:rtl/>
        </w:rPr>
        <w:t>‌</w:t>
      </w:r>
      <w:r w:rsidRPr="00C32C53">
        <w:rPr>
          <w:rFonts w:hint="cs"/>
          <w:rtl/>
        </w:rPr>
        <w:t>ا</w:t>
      </w:r>
      <w:r w:rsidR="0028485C" w:rsidRPr="00C32C53">
        <w:rPr>
          <w:rFonts w:hint="cs"/>
          <w:rtl/>
        </w:rPr>
        <w:t>ی</w:t>
      </w:r>
      <w:r w:rsidRPr="00C32C53">
        <w:rPr>
          <w:rFonts w:hint="cs"/>
          <w:rtl/>
        </w:rPr>
        <w:t xml:space="preserve"> خرما به عنوان توشه راه به ما داد؛ ابوعب</w:t>
      </w:r>
      <w:r w:rsidR="0028485C" w:rsidRPr="00C32C53">
        <w:rPr>
          <w:rFonts w:hint="cs"/>
          <w:rtl/>
        </w:rPr>
        <w:t>ی</w:t>
      </w:r>
      <w:r w:rsidRPr="00C32C53">
        <w:rPr>
          <w:rFonts w:hint="cs"/>
          <w:rtl/>
        </w:rPr>
        <w:t>ده</w:t>
      </w:r>
      <w:r w:rsidR="007C6A2D" w:rsidRPr="00C32C53">
        <w:rPr>
          <w:rFonts w:hint="cs"/>
          <w:rtl/>
        </w:rPr>
        <w:t>،</w:t>
      </w:r>
      <w:r w:rsidR="004F180B" w:rsidRPr="00C32C53">
        <w:rPr>
          <w:rFonts w:hint="cs"/>
          <w:rtl/>
        </w:rPr>
        <w:t xml:space="preserve"> </w:t>
      </w:r>
      <w:r w:rsidRPr="00C32C53">
        <w:rPr>
          <w:rFonts w:hint="cs"/>
          <w:rtl/>
        </w:rPr>
        <w:t xml:space="preserve">خرماها را دانه دانه به ما </w:t>
      </w:r>
      <w:r w:rsidR="00BC6F64" w:rsidRPr="00C32C53">
        <w:rPr>
          <w:rFonts w:hint="cs"/>
          <w:rtl/>
        </w:rPr>
        <w:t>م</w:t>
      </w:r>
      <w:r w:rsidR="0028485C" w:rsidRPr="00C32C53">
        <w:rPr>
          <w:rFonts w:hint="cs"/>
          <w:rtl/>
        </w:rPr>
        <w:t>ی</w:t>
      </w:r>
      <w:r w:rsidR="00BC6F64" w:rsidRPr="00C32C53">
        <w:rPr>
          <w:rFonts w:hint="cs"/>
          <w:rtl/>
        </w:rPr>
        <w:t>‌داد</w:t>
      </w:r>
      <w:r w:rsidR="0075782A" w:rsidRPr="00C32C53">
        <w:rPr>
          <w:rFonts w:hint="cs"/>
          <w:rtl/>
        </w:rPr>
        <w:t xml:space="preserve">. </w:t>
      </w:r>
    </w:p>
    <w:p w:rsidR="008F4B15" w:rsidRPr="00C32C53" w:rsidRDefault="008F4B15" w:rsidP="00C32C53">
      <w:pPr>
        <w:pStyle w:val="a4"/>
        <w:rPr>
          <w:rtl/>
        </w:rPr>
      </w:pPr>
      <w:r w:rsidRPr="00C32C53">
        <w:rPr>
          <w:rFonts w:hint="cs"/>
          <w:rtl/>
        </w:rPr>
        <w:t>راو</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من به او گفتم</w:t>
      </w:r>
      <w:r w:rsidR="0075782A" w:rsidRPr="00C32C53">
        <w:rPr>
          <w:rFonts w:hint="cs"/>
          <w:rtl/>
        </w:rPr>
        <w:t xml:space="preserve">: </w:t>
      </w:r>
      <w:r w:rsidRPr="00C32C53">
        <w:rPr>
          <w:rFonts w:hint="cs"/>
          <w:rtl/>
        </w:rPr>
        <w:t xml:space="preserve">شما </w:t>
      </w:r>
      <w:r w:rsidR="0028485C" w:rsidRPr="00C32C53">
        <w:rPr>
          <w:rFonts w:hint="cs"/>
          <w:rtl/>
        </w:rPr>
        <w:t>ی</w:t>
      </w:r>
      <w:r w:rsidR="006F1049" w:rsidRPr="00C32C53">
        <w:rPr>
          <w:rFonts w:hint="cs"/>
          <w:rtl/>
        </w:rPr>
        <w:t>ک</w:t>
      </w:r>
      <w:r w:rsidRPr="00C32C53">
        <w:rPr>
          <w:rFonts w:hint="cs"/>
          <w:rtl/>
        </w:rPr>
        <w:t xml:space="preserve"> دانه خرما را چ</w:t>
      </w:r>
      <w:r w:rsidR="006F1049" w:rsidRPr="00C32C53">
        <w:rPr>
          <w:rFonts w:hint="cs"/>
          <w:rtl/>
        </w:rPr>
        <w:t>ک</w:t>
      </w:r>
      <w:r w:rsidRPr="00C32C53">
        <w:rPr>
          <w:rFonts w:hint="cs"/>
          <w:rtl/>
        </w:rPr>
        <w:t xml:space="preserve">ار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w:t>
      </w:r>
      <w:r w:rsidR="0028485C" w:rsidRPr="00C32C53">
        <w:rPr>
          <w:rFonts w:hint="cs"/>
          <w:rtl/>
        </w:rPr>
        <w:t>ی</w:t>
      </w:r>
      <w:r w:rsidRPr="00C32C53">
        <w:rPr>
          <w:rFonts w:hint="cs"/>
          <w:rtl/>
        </w:rPr>
        <w:t>د؟ گفت</w:t>
      </w:r>
      <w:r w:rsidR="0075782A" w:rsidRPr="00C32C53">
        <w:rPr>
          <w:rFonts w:hint="cs"/>
          <w:rtl/>
        </w:rPr>
        <w:t xml:space="preserve">: </w:t>
      </w:r>
      <w:r w:rsidRPr="00C32C53">
        <w:rPr>
          <w:rFonts w:hint="cs"/>
          <w:rtl/>
        </w:rPr>
        <w:t xml:space="preserve">آن را همچون </w:t>
      </w:r>
      <w:r w:rsidR="006F1049" w:rsidRPr="00C32C53">
        <w:rPr>
          <w:rFonts w:hint="cs"/>
          <w:rtl/>
        </w:rPr>
        <w:t>ک</w:t>
      </w:r>
      <w:r w:rsidRPr="00C32C53">
        <w:rPr>
          <w:rFonts w:hint="cs"/>
          <w:rtl/>
        </w:rPr>
        <w:t>ود</w:t>
      </w:r>
      <w:r w:rsidR="006F1049" w:rsidRPr="00C32C53">
        <w:rPr>
          <w:rFonts w:hint="cs"/>
          <w:rtl/>
        </w:rPr>
        <w:t>ک</w:t>
      </w:r>
      <w:r w:rsidR="0028485C" w:rsidRPr="00C32C53">
        <w:rPr>
          <w:rFonts w:hint="cs"/>
          <w:rtl/>
        </w:rPr>
        <w:t xml:space="preserve"> می‌</w:t>
      </w:r>
      <w:r w:rsidRPr="00C32C53">
        <w:rPr>
          <w:rFonts w:hint="cs"/>
          <w:rtl/>
        </w:rPr>
        <w:t>م</w:t>
      </w:r>
      <w:r w:rsidR="006F1049" w:rsidRPr="00C32C53">
        <w:rPr>
          <w:rFonts w:hint="cs"/>
          <w:rtl/>
        </w:rPr>
        <w:t>ک</w:t>
      </w:r>
      <w:r w:rsidR="0028485C" w:rsidRPr="00C32C53">
        <w:rPr>
          <w:rFonts w:hint="cs"/>
          <w:rtl/>
        </w:rPr>
        <w:t>ی</w:t>
      </w:r>
      <w:r w:rsidRPr="00C32C53">
        <w:rPr>
          <w:rFonts w:hint="cs"/>
          <w:rtl/>
        </w:rPr>
        <w:t>د</w:t>
      </w:r>
      <w:r w:rsidR="0028485C" w:rsidRPr="00C32C53">
        <w:rPr>
          <w:rFonts w:hint="cs"/>
          <w:rtl/>
        </w:rPr>
        <w:t>ی</w:t>
      </w:r>
      <w:r w:rsidRPr="00C32C53">
        <w:rPr>
          <w:rFonts w:hint="cs"/>
          <w:rtl/>
        </w:rPr>
        <w:t>م</w:t>
      </w:r>
      <w:r w:rsidR="007C6A2D" w:rsidRPr="00C32C53">
        <w:rPr>
          <w:rFonts w:hint="cs"/>
          <w:rtl/>
        </w:rPr>
        <w:t>،</w:t>
      </w:r>
      <w:r w:rsidR="004F180B" w:rsidRPr="00C32C53">
        <w:rPr>
          <w:rFonts w:hint="cs"/>
          <w:rtl/>
        </w:rPr>
        <w:t xml:space="preserve"> </w:t>
      </w:r>
      <w:r w:rsidRPr="00C32C53">
        <w:rPr>
          <w:rFonts w:hint="cs"/>
          <w:rtl/>
        </w:rPr>
        <w:t xml:space="preserve">سپس آب </w:t>
      </w:r>
      <w:r w:rsidR="00E959FF" w:rsidRPr="00C32C53">
        <w:rPr>
          <w:rFonts w:hint="cs"/>
          <w:rtl/>
        </w:rPr>
        <w:t>م</w:t>
      </w:r>
      <w:r w:rsidR="0028485C" w:rsidRPr="00C32C53">
        <w:rPr>
          <w:rFonts w:hint="cs"/>
          <w:rtl/>
        </w:rPr>
        <w:t>ی</w:t>
      </w:r>
      <w:r w:rsidR="00E959FF" w:rsidRPr="00C32C53">
        <w:rPr>
          <w:rFonts w:hint="cs"/>
          <w:rtl/>
        </w:rPr>
        <w:t>‌نوش</w:t>
      </w:r>
      <w:r w:rsidRPr="00C32C53">
        <w:rPr>
          <w:rFonts w:hint="cs"/>
          <w:rtl/>
        </w:rPr>
        <w:t>یدیم</w:t>
      </w:r>
      <w:r w:rsidR="0075782A" w:rsidRPr="00C32C53">
        <w:rPr>
          <w:rFonts w:hint="cs"/>
          <w:rtl/>
        </w:rPr>
        <w:t xml:space="preserve">. </w:t>
      </w:r>
      <w:r w:rsidRPr="00C32C53">
        <w:rPr>
          <w:rFonts w:hint="cs"/>
          <w:rtl/>
        </w:rPr>
        <w:t>آن خرما</w:t>
      </w:r>
      <w:r w:rsidR="007C6A2D" w:rsidRPr="00C32C53">
        <w:rPr>
          <w:rFonts w:hint="cs"/>
          <w:rtl/>
        </w:rPr>
        <w:t>،</w:t>
      </w:r>
      <w:r w:rsidR="004F180B" w:rsidRPr="00C32C53">
        <w:rPr>
          <w:rFonts w:hint="cs"/>
          <w:rtl/>
        </w:rPr>
        <w:t xml:space="preserve"> </w:t>
      </w:r>
      <w:r w:rsidRPr="00C32C53">
        <w:rPr>
          <w:rFonts w:hint="cs"/>
          <w:rtl/>
        </w:rPr>
        <w:t xml:space="preserve">آن روز تا شب ما را </w:t>
      </w:r>
      <w:r w:rsidR="006F1049" w:rsidRPr="00C32C53">
        <w:rPr>
          <w:rFonts w:hint="cs"/>
          <w:rtl/>
        </w:rPr>
        <w:t>ک</w:t>
      </w:r>
      <w:r w:rsidRPr="00C32C53">
        <w:rPr>
          <w:rFonts w:hint="cs"/>
          <w:rtl/>
        </w:rPr>
        <w:t>فا</w:t>
      </w:r>
      <w:r w:rsidR="0028485C" w:rsidRPr="00C32C53">
        <w:rPr>
          <w:rFonts w:hint="cs"/>
          <w:rtl/>
        </w:rPr>
        <w:t>ی</w:t>
      </w:r>
      <w:r w:rsidRPr="00C32C53">
        <w:rPr>
          <w:rFonts w:hint="cs"/>
          <w:rtl/>
        </w:rPr>
        <w:t xml:space="preserve">ت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w:t>
      </w:r>
      <w:r w:rsidR="0075782A" w:rsidRPr="00C32C53">
        <w:rPr>
          <w:rFonts w:hint="cs"/>
          <w:rtl/>
        </w:rPr>
        <w:t xml:space="preserve">. </w:t>
      </w:r>
      <w:r w:rsidRPr="00C32C53">
        <w:rPr>
          <w:rFonts w:hint="cs"/>
          <w:rtl/>
        </w:rPr>
        <w:t>ما با چوبدست</w:t>
      </w:r>
      <w:r w:rsidR="0028485C" w:rsidRPr="00C32C53">
        <w:rPr>
          <w:rFonts w:hint="cs"/>
          <w:rtl/>
        </w:rPr>
        <w:t>ی</w:t>
      </w:r>
      <w:r w:rsidR="00C32C53">
        <w:rPr>
          <w:rFonts w:hint="eastAsia"/>
          <w:rtl/>
        </w:rPr>
        <w:t>‌</w:t>
      </w:r>
      <w:r w:rsidRPr="00C32C53">
        <w:rPr>
          <w:rFonts w:hint="cs"/>
          <w:rtl/>
        </w:rPr>
        <w:t>ها</w:t>
      </w:r>
      <w:r w:rsidR="0028485C" w:rsidRPr="00C32C53">
        <w:rPr>
          <w:rFonts w:hint="cs"/>
          <w:rtl/>
        </w:rPr>
        <w:t>ی</w:t>
      </w:r>
      <w:r w:rsidRPr="00C32C53">
        <w:rPr>
          <w:rFonts w:hint="cs"/>
          <w:rtl/>
        </w:rPr>
        <w:t xml:space="preserve"> خود برگ درختان را </w:t>
      </w:r>
      <w:r w:rsidR="00BC6F64" w:rsidRPr="00C32C53">
        <w:rPr>
          <w:rFonts w:hint="cs"/>
          <w:rtl/>
        </w:rPr>
        <w:t>م</w:t>
      </w:r>
      <w:r w:rsidR="0028485C" w:rsidRPr="00C32C53">
        <w:rPr>
          <w:rFonts w:hint="cs"/>
          <w:rtl/>
        </w:rPr>
        <w:t>ی</w:t>
      </w:r>
      <w:r w:rsidR="00BC6F64" w:rsidRPr="00C32C53">
        <w:rPr>
          <w:rFonts w:hint="cs"/>
          <w:rtl/>
        </w:rPr>
        <w:t>‌زد</w:t>
      </w:r>
      <w:r w:rsidR="0028485C" w:rsidRPr="00C32C53">
        <w:rPr>
          <w:rFonts w:hint="cs"/>
          <w:rtl/>
        </w:rPr>
        <w:t>ی</w:t>
      </w:r>
      <w:r w:rsidRPr="00C32C53">
        <w:rPr>
          <w:rFonts w:hint="cs"/>
          <w:rtl/>
        </w:rPr>
        <w:t>م</w:t>
      </w:r>
      <w:r w:rsidR="007C6A2D" w:rsidRPr="00C32C53">
        <w:rPr>
          <w:rFonts w:hint="cs"/>
          <w:rtl/>
        </w:rPr>
        <w:t>،</w:t>
      </w:r>
      <w:r w:rsidR="004F180B" w:rsidRPr="00C32C53">
        <w:rPr>
          <w:rFonts w:hint="cs"/>
          <w:rtl/>
        </w:rPr>
        <w:t xml:space="preserve"> </w:t>
      </w:r>
      <w:r w:rsidRPr="00C32C53">
        <w:rPr>
          <w:rFonts w:hint="cs"/>
          <w:rtl/>
        </w:rPr>
        <w:t>وقت</w:t>
      </w:r>
      <w:r w:rsidR="0028485C" w:rsidRPr="00C32C53">
        <w:rPr>
          <w:rFonts w:hint="cs"/>
          <w:rtl/>
        </w:rPr>
        <w:t>ی</w:t>
      </w:r>
      <w:r w:rsidRPr="00C32C53">
        <w:rPr>
          <w:rFonts w:hint="cs"/>
          <w:rtl/>
        </w:rPr>
        <w:t xml:space="preserve"> برگ</w:t>
      </w:r>
      <w:r w:rsidR="00C32C53">
        <w:rPr>
          <w:rFonts w:hint="eastAsia"/>
          <w:rtl/>
        </w:rPr>
        <w:t>‌</w:t>
      </w:r>
      <w:r w:rsidRPr="00C32C53">
        <w:rPr>
          <w:rFonts w:hint="cs"/>
          <w:rtl/>
        </w:rPr>
        <w:t>ها</w:t>
      </w:r>
      <w:r w:rsidR="0028485C" w:rsidRPr="00C32C53">
        <w:rPr>
          <w:rFonts w:hint="cs"/>
          <w:rtl/>
        </w:rPr>
        <w:t xml:space="preserve"> می‌</w:t>
      </w:r>
      <w:r w:rsidRPr="00C32C53">
        <w:rPr>
          <w:rFonts w:hint="cs"/>
          <w:rtl/>
        </w:rPr>
        <w:t>ر</w:t>
      </w:r>
      <w:r w:rsidR="0028485C" w:rsidRPr="00C32C53">
        <w:rPr>
          <w:rFonts w:hint="cs"/>
          <w:rtl/>
        </w:rPr>
        <w:t>ی</w:t>
      </w:r>
      <w:r w:rsidRPr="00C32C53">
        <w:rPr>
          <w:rFonts w:hint="cs"/>
          <w:rtl/>
        </w:rPr>
        <w:t>ختند</w:t>
      </w:r>
      <w:r w:rsidR="007C6A2D" w:rsidRPr="00C32C53">
        <w:rPr>
          <w:rFonts w:hint="cs"/>
          <w:rtl/>
        </w:rPr>
        <w:t>،</w:t>
      </w:r>
      <w:r w:rsidR="004F180B" w:rsidRPr="00C32C53">
        <w:rPr>
          <w:rFonts w:hint="cs"/>
          <w:rtl/>
        </w:rPr>
        <w:t xml:space="preserve"> </w:t>
      </w:r>
      <w:r w:rsidRPr="00C32C53">
        <w:rPr>
          <w:rFonts w:hint="cs"/>
          <w:rtl/>
        </w:rPr>
        <w:t>آن را خ</w:t>
      </w:r>
      <w:r w:rsidR="0028485C" w:rsidRPr="00C32C53">
        <w:rPr>
          <w:rFonts w:hint="cs"/>
          <w:rtl/>
        </w:rPr>
        <w:t>ی</w:t>
      </w:r>
      <w:r w:rsidRPr="00C32C53">
        <w:rPr>
          <w:rFonts w:hint="cs"/>
          <w:rtl/>
        </w:rPr>
        <w:t xml:space="preserve">س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w:t>
      </w:r>
      <w:r w:rsidR="0028485C" w:rsidRPr="00C32C53">
        <w:rPr>
          <w:rFonts w:hint="cs"/>
          <w:rtl/>
        </w:rPr>
        <w:t>ی</w:t>
      </w:r>
      <w:r w:rsidRPr="00C32C53">
        <w:rPr>
          <w:rFonts w:hint="cs"/>
          <w:rtl/>
        </w:rPr>
        <w:t xml:space="preserve">م و </w:t>
      </w:r>
      <w:r w:rsidR="006A4E91" w:rsidRPr="00C32C53">
        <w:rPr>
          <w:rFonts w:hint="cs"/>
          <w:rtl/>
        </w:rPr>
        <w:t>م</w:t>
      </w:r>
      <w:r w:rsidR="0028485C" w:rsidRPr="00C32C53">
        <w:rPr>
          <w:rFonts w:hint="cs"/>
          <w:rtl/>
        </w:rPr>
        <w:t>ی</w:t>
      </w:r>
      <w:r w:rsidR="006A4E91" w:rsidRPr="00C32C53">
        <w:rPr>
          <w:rFonts w:hint="cs"/>
          <w:rtl/>
        </w:rPr>
        <w:t>‌خور</w:t>
      </w:r>
      <w:r w:rsidRPr="00C32C53">
        <w:rPr>
          <w:rFonts w:hint="cs"/>
          <w:rtl/>
        </w:rPr>
        <w:t>د</w:t>
      </w:r>
      <w:r w:rsidR="0028485C" w:rsidRPr="00C32C53">
        <w:rPr>
          <w:rFonts w:hint="cs"/>
          <w:rtl/>
        </w:rPr>
        <w:t>ی</w:t>
      </w:r>
      <w:r w:rsidRPr="00C32C53">
        <w:rPr>
          <w:rFonts w:hint="cs"/>
          <w:rtl/>
        </w:rPr>
        <w:t>م</w:t>
      </w:r>
      <w:r w:rsidR="0075782A" w:rsidRPr="00C32C53">
        <w:rPr>
          <w:rFonts w:hint="cs"/>
          <w:rtl/>
        </w:rPr>
        <w:t xml:space="preserve">. </w:t>
      </w:r>
      <w:r w:rsidRPr="00C32C53">
        <w:rPr>
          <w:rFonts w:hint="cs"/>
          <w:rtl/>
        </w:rPr>
        <w:t>جابر</w:t>
      </w:r>
      <w:r w:rsidR="000179BA" w:rsidRPr="000179BA">
        <w:rPr>
          <w:rFonts w:cs="CTraditional Arabic" w:hint="cs"/>
          <w:rtl/>
        </w:rPr>
        <w:t>س</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ما رفت</w:t>
      </w:r>
      <w:r w:rsidR="0028485C" w:rsidRPr="00C32C53">
        <w:rPr>
          <w:rFonts w:hint="cs"/>
          <w:rtl/>
        </w:rPr>
        <w:t>ی</w:t>
      </w:r>
      <w:r w:rsidRPr="00C32C53">
        <w:rPr>
          <w:rFonts w:hint="cs"/>
          <w:rtl/>
        </w:rPr>
        <w:t>م تا ا</w:t>
      </w:r>
      <w:r w:rsidR="0028485C" w:rsidRPr="00C32C53">
        <w:rPr>
          <w:rFonts w:hint="cs"/>
          <w:rtl/>
        </w:rPr>
        <w:t>ی</w:t>
      </w:r>
      <w:r w:rsidRPr="00C32C53">
        <w:rPr>
          <w:rFonts w:hint="cs"/>
          <w:rtl/>
        </w:rPr>
        <w:t>ن</w:t>
      </w:r>
      <w:r w:rsidR="006F1049" w:rsidRPr="00C32C53">
        <w:rPr>
          <w:rFonts w:hint="cs"/>
          <w:rtl/>
        </w:rPr>
        <w:t>ک</w:t>
      </w:r>
      <w:r w:rsidRPr="00C32C53">
        <w:rPr>
          <w:rFonts w:hint="cs"/>
          <w:rtl/>
        </w:rPr>
        <w:t>ه به ساحل در</w:t>
      </w:r>
      <w:r w:rsidR="0028485C" w:rsidRPr="00C32C53">
        <w:rPr>
          <w:rFonts w:hint="cs"/>
          <w:rtl/>
        </w:rPr>
        <w:t>ی</w:t>
      </w:r>
      <w:r w:rsidRPr="00C32C53">
        <w:rPr>
          <w:rFonts w:hint="cs"/>
          <w:rtl/>
        </w:rPr>
        <w:t>ا رس</w:t>
      </w:r>
      <w:r w:rsidR="0028485C" w:rsidRPr="00C32C53">
        <w:rPr>
          <w:rFonts w:hint="cs"/>
          <w:rtl/>
        </w:rPr>
        <w:t>ی</w:t>
      </w:r>
      <w:r w:rsidRPr="00C32C53">
        <w:rPr>
          <w:rFonts w:hint="cs"/>
          <w:rtl/>
        </w:rPr>
        <w:t>د</w:t>
      </w:r>
      <w:r w:rsidR="0028485C" w:rsidRPr="00C32C53">
        <w:rPr>
          <w:rFonts w:hint="cs"/>
          <w:rtl/>
        </w:rPr>
        <w:t>ی</w:t>
      </w:r>
      <w:r w:rsidRPr="00C32C53">
        <w:rPr>
          <w:rFonts w:hint="cs"/>
          <w:rtl/>
        </w:rPr>
        <w:t>م</w:t>
      </w:r>
      <w:r w:rsidR="0075782A" w:rsidRPr="00C32C53">
        <w:rPr>
          <w:rFonts w:hint="cs"/>
          <w:rtl/>
        </w:rPr>
        <w:t xml:space="preserve">. </w:t>
      </w:r>
      <w:r w:rsidRPr="00C32C53">
        <w:rPr>
          <w:rFonts w:hint="cs"/>
          <w:rtl/>
        </w:rPr>
        <w:t>ناگهان د</w:t>
      </w:r>
      <w:r w:rsidR="0028485C" w:rsidRPr="00C32C53">
        <w:rPr>
          <w:rFonts w:hint="cs"/>
          <w:rtl/>
        </w:rPr>
        <w:t>ی</w:t>
      </w:r>
      <w:r w:rsidRPr="00C32C53">
        <w:rPr>
          <w:rFonts w:hint="cs"/>
          <w:rtl/>
        </w:rPr>
        <w:t>د</w:t>
      </w:r>
      <w:r w:rsidR="0028485C" w:rsidRPr="00C32C53">
        <w:rPr>
          <w:rFonts w:hint="cs"/>
          <w:rtl/>
        </w:rPr>
        <w:t>ی</w:t>
      </w:r>
      <w:r w:rsidRPr="00C32C53">
        <w:rPr>
          <w:rFonts w:hint="cs"/>
          <w:rtl/>
        </w:rPr>
        <w:t xml:space="preserve">م </w:t>
      </w:r>
      <w:r w:rsidR="006F1049" w:rsidRPr="00C32C53">
        <w:rPr>
          <w:rFonts w:hint="cs"/>
          <w:rtl/>
        </w:rPr>
        <w:t>ک</w:t>
      </w:r>
      <w:r w:rsidRPr="00C32C53">
        <w:rPr>
          <w:rFonts w:hint="cs"/>
          <w:rtl/>
        </w:rPr>
        <w:t>ه چ</w:t>
      </w:r>
      <w:r w:rsidR="0028485C" w:rsidRPr="00C32C53">
        <w:rPr>
          <w:rFonts w:hint="cs"/>
          <w:rtl/>
        </w:rPr>
        <w:t>ی</w:t>
      </w:r>
      <w:r w:rsidRPr="00C32C53">
        <w:rPr>
          <w:rFonts w:hint="cs"/>
          <w:rtl/>
        </w:rPr>
        <w:t>ز</w:t>
      </w:r>
      <w:r w:rsidR="0028485C" w:rsidRPr="00C32C53">
        <w:rPr>
          <w:rFonts w:hint="cs"/>
          <w:rtl/>
        </w:rPr>
        <w:t>ی</w:t>
      </w:r>
      <w:r w:rsidRPr="00C32C53">
        <w:rPr>
          <w:rFonts w:hint="cs"/>
          <w:rtl/>
        </w:rPr>
        <w:t xml:space="preserve"> همانند پشته بزرگ شن افتاده است؛ نزد</w:t>
      </w:r>
      <w:r w:rsidR="0028485C" w:rsidRPr="00C32C53">
        <w:rPr>
          <w:rFonts w:hint="cs"/>
          <w:rtl/>
        </w:rPr>
        <w:t>ی</w:t>
      </w:r>
      <w:r w:rsidR="006F1049" w:rsidRPr="00C32C53">
        <w:rPr>
          <w:rFonts w:hint="cs"/>
          <w:rtl/>
        </w:rPr>
        <w:t>ک</w:t>
      </w:r>
      <w:r w:rsidRPr="00C32C53">
        <w:rPr>
          <w:rFonts w:hint="cs"/>
          <w:rtl/>
        </w:rPr>
        <w:t xml:space="preserve"> رفت</w:t>
      </w:r>
      <w:r w:rsidR="0028485C" w:rsidRPr="00C32C53">
        <w:rPr>
          <w:rFonts w:hint="cs"/>
          <w:rtl/>
        </w:rPr>
        <w:t>ی</w:t>
      </w:r>
      <w:r w:rsidRPr="00C32C53">
        <w:rPr>
          <w:rFonts w:hint="cs"/>
          <w:rtl/>
        </w:rPr>
        <w:t>م و د</w:t>
      </w:r>
      <w:r w:rsidR="0028485C" w:rsidRPr="00C32C53">
        <w:rPr>
          <w:rFonts w:hint="cs"/>
          <w:rtl/>
        </w:rPr>
        <w:t>ی</w:t>
      </w:r>
      <w:r w:rsidRPr="00C32C53">
        <w:rPr>
          <w:rFonts w:hint="cs"/>
          <w:rtl/>
        </w:rPr>
        <w:t>د</w:t>
      </w:r>
      <w:r w:rsidR="0028485C" w:rsidRPr="00C32C53">
        <w:rPr>
          <w:rFonts w:hint="cs"/>
          <w:rtl/>
        </w:rPr>
        <w:t>ی</w:t>
      </w:r>
      <w:r w:rsidRPr="00C32C53">
        <w:rPr>
          <w:rFonts w:hint="cs"/>
          <w:rtl/>
        </w:rPr>
        <w:t xml:space="preserve">م </w:t>
      </w:r>
      <w:r w:rsidR="006F1049" w:rsidRPr="00C32C53">
        <w:rPr>
          <w:rFonts w:hint="cs"/>
          <w:rtl/>
        </w:rPr>
        <w:t>ک</w:t>
      </w:r>
      <w:r w:rsidRPr="00C32C53">
        <w:rPr>
          <w:rFonts w:hint="cs"/>
          <w:rtl/>
        </w:rPr>
        <w:t>ه ح</w:t>
      </w:r>
      <w:r w:rsidR="0028485C" w:rsidRPr="00C32C53">
        <w:rPr>
          <w:rFonts w:hint="cs"/>
          <w:rtl/>
        </w:rPr>
        <w:t>ی</w:t>
      </w:r>
      <w:r w:rsidRPr="00C32C53">
        <w:rPr>
          <w:rFonts w:hint="cs"/>
          <w:rtl/>
        </w:rPr>
        <w:t>وان</w:t>
      </w:r>
      <w:r w:rsidR="0028485C" w:rsidRPr="00C32C53">
        <w:rPr>
          <w:rFonts w:hint="cs"/>
          <w:rtl/>
        </w:rPr>
        <w:t>ی</w:t>
      </w:r>
      <w:r w:rsidRPr="00C32C53">
        <w:rPr>
          <w:rFonts w:hint="cs"/>
          <w:rtl/>
        </w:rPr>
        <w:t xml:space="preserve"> به نام عنبر است</w:t>
      </w:r>
      <w:r w:rsidR="0075782A" w:rsidRPr="00C32C53">
        <w:rPr>
          <w:rFonts w:hint="cs"/>
          <w:rtl/>
        </w:rPr>
        <w:t xml:space="preserve">. </w:t>
      </w:r>
      <w:r w:rsidRPr="00C32C53">
        <w:rPr>
          <w:rFonts w:hint="cs"/>
          <w:rtl/>
        </w:rPr>
        <w:t>ابوعب</w:t>
      </w:r>
      <w:r w:rsidR="0028485C" w:rsidRPr="00C32C53">
        <w:rPr>
          <w:rFonts w:hint="cs"/>
          <w:rtl/>
        </w:rPr>
        <w:t>ی</w:t>
      </w:r>
      <w:r w:rsidRPr="00C32C53">
        <w:rPr>
          <w:rFonts w:hint="cs"/>
          <w:rtl/>
        </w:rPr>
        <w:t>ده</w:t>
      </w:r>
      <w:r w:rsidR="000179BA" w:rsidRPr="000179BA">
        <w:rPr>
          <w:rFonts w:cs="CTraditional Arabic" w:hint="cs"/>
          <w:rtl/>
        </w:rPr>
        <w:t>س</w:t>
      </w:r>
      <w:r w:rsidRPr="00C32C53">
        <w:rPr>
          <w:rFonts w:hint="cs"/>
          <w:rtl/>
        </w:rPr>
        <w:t xml:space="preserve"> گفت</w:t>
      </w:r>
      <w:r w:rsidR="0075782A" w:rsidRPr="00C32C53">
        <w:rPr>
          <w:rFonts w:hint="cs"/>
          <w:rtl/>
        </w:rPr>
        <w:t xml:space="preserve">: </w:t>
      </w:r>
      <w:r w:rsidRPr="00C32C53">
        <w:rPr>
          <w:rFonts w:hint="cs"/>
          <w:rtl/>
        </w:rPr>
        <w:t>ا</w:t>
      </w:r>
      <w:r w:rsidR="0028485C" w:rsidRPr="00C32C53">
        <w:rPr>
          <w:rFonts w:hint="cs"/>
          <w:rtl/>
        </w:rPr>
        <w:t>ی</w:t>
      </w:r>
      <w:r w:rsidRPr="00C32C53">
        <w:rPr>
          <w:rFonts w:hint="cs"/>
          <w:rtl/>
        </w:rPr>
        <w:t>ن</w:t>
      </w:r>
      <w:r w:rsidR="007C6A2D" w:rsidRPr="00C32C53">
        <w:rPr>
          <w:rFonts w:hint="cs"/>
          <w:rtl/>
        </w:rPr>
        <w:t>،</w:t>
      </w:r>
      <w:r w:rsidR="004F180B" w:rsidRPr="00C32C53">
        <w:rPr>
          <w:rFonts w:hint="cs"/>
          <w:rtl/>
        </w:rPr>
        <w:t xml:space="preserve"> </w:t>
      </w:r>
      <w:r w:rsidRPr="00C32C53">
        <w:rPr>
          <w:rFonts w:hint="cs"/>
          <w:rtl/>
        </w:rPr>
        <w:t>مردار است</w:t>
      </w:r>
      <w:r w:rsidR="0075782A" w:rsidRPr="00C32C53">
        <w:rPr>
          <w:rFonts w:hint="cs"/>
          <w:rtl/>
        </w:rPr>
        <w:t xml:space="preserve">. </w:t>
      </w:r>
      <w:r w:rsidRPr="00C32C53">
        <w:rPr>
          <w:rFonts w:hint="cs"/>
          <w:rtl/>
        </w:rPr>
        <w:t>سپس گفت</w:t>
      </w:r>
      <w:r w:rsidR="0075782A" w:rsidRPr="00C32C53">
        <w:rPr>
          <w:rFonts w:hint="cs"/>
          <w:rtl/>
        </w:rPr>
        <w:t xml:space="preserve">: </w:t>
      </w:r>
      <w:r w:rsidRPr="00C32C53">
        <w:rPr>
          <w:rFonts w:hint="cs"/>
          <w:rtl/>
        </w:rPr>
        <w:t>نه</w:t>
      </w:r>
      <w:r w:rsidR="007C6A2D" w:rsidRPr="00C32C53">
        <w:rPr>
          <w:rFonts w:hint="cs"/>
          <w:rtl/>
        </w:rPr>
        <w:t>،</w:t>
      </w:r>
      <w:r w:rsidR="004F180B" w:rsidRPr="00C32C53">
        <w:rPr>
          <w:rFonts w:hint="cs"/>
          <w:rtl/>
        </w:rPr>
        <w:t xml:space="preserve"> </w:t>
      </w:r>
      <w:r w:rsidRPr="00C32C53">
        <w:rPr>
          <w:rFonts w:hint="cs"/>
          <w:rtl/>
        </w:rPr>
        <w:t>بل</w:t>
      </w:r>
      <w:r w:rsidR="006F1049" w:rsidRPr="00C32C53">
        <w:rPr>
          <w:rFonts w:hint="cs"/>
          <w:rtl/>
        </w:rPr>
        <w:t>ک</w:t>
      </w:r>
      <w:r w:rsidRPr="00C32C53">
        <w:rPr>
          <w:rFonts w:hint="cs"/>
          <w:rtl/>
        </w:rPr>
        <w:t>ه ما فرستادگان پ</w:t>
      </w:r>
      <w:r w:rsidR="0028485C" w:rsidRPr="00C32C53">
        <w:rPr>
          <w:rFonts w:hint="cs"/>
          <w:rtl/>
        </w:rPr>
        <w:t>ی</w:t>
      </w:r>
      <w:r w:rsidRPr="00C32C53">
        <w:rPr>
          <w:rFonts w:hint="cs"/>
          <w:rtl/>
        </w:rPr>
        <w:t>امبر خدا</w:t>
      </w:r>
      <w:r w:rsidR="0028485C" w:rsidRPr="00C32C53">
        <w:rPr>
          <w:rFonts w:hint="cs"/>
          <w:rtl/>
        </w:rPr>
        <w:t>یی</w:t>
      </w:r>
      <w:r w:rsidRPr="00C32C53">
        <w:rPr>
          <w:rFonts w:hint="cs"/>
          <w:rtl/>
        </w:rPr>
        <w:t>م و در راه او هست</w:t>
      </w:r>
      <w:r w:rsidR="0028485C" w:rsidRPr="00C32C53">
        <w:rPr>
          <w:rFonts w:hint="cs"/>
          <w:rtl/>
        </w:rPr>
        <w:t>ی</w:t>
      </w:r>
      <w:r w:rsidRPr="00C32C53">
        <w:rPr>
          <w:rFonts w:hint="cs"/>
          <w:rtl/>
        </w:rPr>
        <w:t>م و شما در حالت اضطرار هست</w:t>
      </w:r>
      <w:r w:rsidR="0028485C" w:rsidRPr="00C32C53">
        <w:rPr>
          <w:rFonts w:hint="cs"/>
          <w:rtl/>
        </w:rPr>
        <w:t>ی</w:t>
      </w:r>
      <w:r w:rsidRPr="00C32C53">
        <w:rPr>
          <w:rFonts w:hint="cs"/>
          <w:rtl/>
        </w:rPr>
        <w:t>د؛ پس از گوشت این حیوان بخور</w:t>
      </w:r>
      <w:r w:rsidR="0028485C" w:rsidRPr="00C32C53">
        <w:rPr>
          <w:rFonts w:hint="cs"/>
          <w:rtl/>
        </w:rPr>
        <w:t>ی</w:t>
      </w:r>
      <w:r w:rsidRPr="00C32C53">
        <w:rPr>
          <w:rFonts w:hint="cs"/>
          <w:rtl/>
        </w:rPr>
        <w:t xml:space="preserve">د </w:t>
      </w:r>
      <w:r w:rsidR="0075782A" w:rsidRPr="00C32C53">
        <w:rPr>
          <w:rFonts w:hint="cs"/>
          <w:rtl/>
        </w:rPr>
        <w:t xml:space="preserve">. </w:t>
      </w:r>
      <w:r w:rsidRPr="00C32C53">
        <w:rPr>
          <w:rFonts w:hint="cs"/>
          <w:rtl/>
        </w:rPr>
        <w:t>جابر</w:t>
      </w:r>
      <w:r w:rsidR="000179BA" w:rsidRPr="000179BA">
        <w:rPr>
          <w:rFonts w:cs="CTraditional Arabic" w:hint="cs"/>
          <w:rtl/>
        </w:rPr>
        <w:t>س</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 xml:space="preserve">تا </w:t>
      </w:r>
      <w:r w:rsidR="0028485C" w:rsidRPr="00C32C53">
        <w:rPr>
          <w:rFonts w:hint="cs"/>
          <w:rtl/>
        </w:rPr>
        <w:t>ی</w:t>
      </w:r>
      <w:r w:rsidR="006F1049" w:rsidRPr="00C32C53">
        <w:rPr>
          <w:rFonts w:hint="cs"/>
          <w:rtl/>
        </w:rPr>
        <w:t>ک</w:t>
      </w:r>
      <w:r w:rsidRPr="00C32C53">
        <w:rPr>
          <w:rFonts w:hint="cs"/>
          <w:rtl/>
        </w:rPr>
        <w:t xml:space="preserve"> ماه از آن خورد</w:t>
      </w:r>
      <w:r w:rsidR="0028485C" w:rsidRPr="00C32C53">
        <w:rPr>
          <w:rFonts w:hint="cs"/>
          <w:rtl/>
        </w:rPr>
        <w:t>ی</w:t>
      </w:r>
      <w:r w:rsidRPr="00C32C53">
        <w:rPr>
          <w:rFonts w:hint="cs"/>
          <w:rtl/>
        </w:rPr>
        <w:t>م تا ا</w:t>
      </w:r>
      <w:r w:rsidR="0028485C" w:rsidRPr="00C32C53">
        <w:rPr>
          <w:rFonts w:hint="cs"/>
          <w:rtl/>
        </w:rPr>
        <w:t>ی</w:t>
      </w:r>
      <w:r w:rsidRPr="00C32C53">
        <w:rPr>
          <w:rFonts w:hint="cs"/>
          <w:rtl/>
        </w:rPr>
        <w:t xml:space="preserve">ن </w:t>
      </w:r>
      <w:r w:rsidR="006F1049" w:rsidRPr="00C32C53">
        <w:rPr>
          <w:rFonts w:hint="cs"/>
          <w:rtl/>
        </w:rPr>
        <w:t>ک</w:t>
      </w:r>
      <w:r w:rsidRPr="00C32C53">
        <w:rPr>
          <w:rFonts w:hint="cs"/>
          <w:rtl/>
        </w:rPr>
        <w:t>ه چاق و فربه شد</w:t>
      </w:r>
      <w:r w:rsidR="0028485C" w:rsidRPr="00C32C53">
        <w:rPr>
          <w:rFonts w:hint="cs"/>
          <w:rtl/>
        </w:rPr>
        <w:t>ی</w:t>
      </w:r>
      <w:r w:rsidRPr="00C32C53">
        <w:rPr>
          <w:rFonts w:hint="cs"/>
          <w:rtl/>
        </w:rPr>
        <w:t>م و ما س</w:t>
      </w:r>
      <w:r w:rsidR="0028485C" w:rsidRPr="00C32C53">
        <w:rPr>
          <w:rFonts w:hint="cs"/>
          <w:rtl/>
        </w:rPr>
        <w:t>ی</w:t>
      </w:r>
      <w:r w:rsidRPr="00C32C53">
        <w:rPr>
          <w:rFonts w:hint="cs"/>
          <w:rtl/>
        </w:rPr>
        <w:t>صد نفر بود</w:t>
      </w:r>
      <w:r w:rsidR="0028485C" w:rsidRPr="00C32C53">
        <w:rPr>
          <w:rFonts w:hint="cs"/>
          <w:rtl/>
        </w:rPr>
        <w:t>ی</w:t>
      </w:r>
      <w:r w:rsidRPr="00C32C53">
        <w:rPr>
          <w:rFonts w:hint="cs"/>
          <w:rtl/>
        </w:rPr>
        <w:t>م</w:t>
      </w:r>
      <w:r w:rsidR="0075782A" w:rsidRPr="00C32C53">
        <w:rPr>
          <w:rFonts w:hint="cs"/>
          <w:rtl/>
        </w:rPr>
        <w:t xml:space="preserve">. </w:t>
      </w:r>
    </w:p>
    <w:p w:rsidR="008F4B15" w:rsidRPr="00C32C53" w:rsidRDefault="008F4B15" w:rsidP="00C32C53">
      <w:pPr>
        <w:pStyle w:val="a4"/>
        <w:rPr>
          <w:rtl/>
        </w:rPr>
      </w:pPr>
      <w:r w:rsidRPr="00C32C53">
        <w:rPr>
          <w:rFonts w:hint="cs"/>
          <w:rtl/>
        </w:rPr>
        <w:t xml:space="preserve">از </w:t>
      </w:r>
      <w:r w:rsidR="006F1049" w:rsidRPr="00C32C53">
        <w:rPr>
          <w:rFonts w:hint="cs"/>
          <w:rtl/>
        </w:rPr>
        <w:t>ک</w:t>
      </w:r>
      <w:r w:rsidRPr="00C32C53">
        <w:rPr>
          <w:rFonts w:hint="cs"/>
          <w:rtl/>
        </w:rPr>
        <w:t xml:space="preserve">اسه چشم آن با دست آب بر </w:t>
      </w:r>
      <w:r w:rsidR="00E825D7" w:rsidRPr="00C32C53">
        <w:rPr>
          <w:rFonts w:hint="cs"/>
          <w:rtl/>
        </w:rPr>
        <w:t>م</w:t>
      </w:r>
      <w:r w:rsidR="0028485C" w:rsidRPr="00C32C53">
        <w:rPr>
          <w:rFonts w:hint="cs"/>
          <w:rtl/>
        </w:rPr>
        <w:t>ی</w:t>
      </w:r>
      <w:r w:rsidR="00E825D7" w:rsidRPr="00C32C53">
        <w:rPr>
          <w:rFonts w:hint="cs"/>
          <w:rtl/>
        </w:rPr>
        <w:t>‌داشت</w:t>
      </w:r>
      <w:r w:rsidR="0028485C" w:rsidRPr="00C32C53">
        <w:rPr>
          <w:rFonts w:hint="cs"/>
          <w:rtl/>
        </w:rPr>
        <w:t>ی</w:t>
      </w:r>
      <w:r w:rsidRPr="00C32C53">
        <w:rPr>
          <w:rFonts w:hint="cs"/>
          <w:rtl/>
        </w:rPr>
        <w:t xml:space="preserve">م و </w:t>
      </w:r>
      <w:r w:rsidR="006A4E91" w:rsidRPr="00C32C53">
        <w:rPr>
          <w:rFonts w:hint="cs"/>
          <w:rtl/>
        </w:rPr>
        <w:t>م</w:t>
      </w:r>
      <w:r w:rsidR="0028485C" w:rsidRPr="00C32C53">
        <w:rPr>
          <w:rFonts w:hint="cs"/>
          <w:rtl/>
        </w:rPr>
        <w:t>ی</w:t>
      </w:r>
      <w:r w:rsidR="006A4E91" w:rsidRPr="00C32C53">
        <w:rPr>
          <w:rFonts w:hint="cs"/>
          <w:rtl/>
        </w:rPr>
        <w:t>‌خور</w:t>
      </w:r>
      <w:r w:rsidRPr="00C32C53">
        <w:rPr>
          <w:rFonts w:hint="cs"/>
          <w:rtl/>
        </w:rPr>
        <w:t>د</w:t>
      </w:r>
      <w:r w:rsidR="0028485C" w:rsidRPr="00C32C53">
        <w:rPr>
          <w:rFonts w:hint="cs"/>
          <w:rtl/>
        </w:rPr>
        <w:t>ی</w:t>
      </w:r>
      <w:r w:rsidRPr="00C32C53">
        <w:rPr>
          <w:rFonts w:hint="cs"/>
          <w:rtl/>
        </w:rPr>
        <w:t xml:space="preserve">م و با </w:t>
      </w:r>
      <w:r w:rsidR="006F1049" w:rsidRPr="00C32C53">
        <w:rPr>
          <w:rFonts w:hint="cs"/>
          <w:rtl/>
        </w:rPr>
        <w:t>ک</w:t>
      </w:r>
      <w:r w:rsidRPr="00C32C53">
        <w:rPr>
          <w:rFonts w:hint="cs"/>
          <w:rtl/>
        </w:rPr>
        <w:t>وزه</w:t>
      </w:r>
      <w:r w:rsidR="0028485C" w:rsidRPr="00C32C53">
        <w:rPr>
          <w:rFonts w:hint="cs"/>
          <w:rtl/>
        </w:rPr>
        <w:t xml:space="preserve">‌های </w:t>
      </w:r>
      <w:r w:rsidRPr="00C32C53">
        <w:rPr>
          <w:rFonts w:hint="cs"/>
          <w:rtl/>
        </w:rPr>
        <w:t>بزرگ</w:t>
      </w:r>
      <w:r w:rsidR="007C6A2D" w:rsidRPr="00C32C53">
        <w:rPr>
          <w:rFonts w:hint="cs"/>
          <w:rtl/>
        </w:rPr>
        <w:t>،</w:t>
      </w:r>
      <w:r w:rsidR="004F180B" w:rsidRPr="00C32C53">
        <w:rPr>
          <w:rFonts w:hint="cs"/>
          <w:rtl/>
        </w:rPr>
        <w:t xml:space="preserve"> </w:t>
      </w:r>
      <w:r w:rsidRPr="00C32C53">
        <w:rPr>
          <w:rFonts w:hint="cs"/>
          <w:rtl/>
        </w:rPr>
        <w:t>از چرب</w:t>
      </w:r>
      <w:r w:rsidR="0028485C" w:rsidRPr="00C32C53">
        <w:rPr>
          <w:rFonts w:hint="cs"/>
          <w:rtl/>
        </w:rPr>
        <w:t>ی</w:t>
      </w:r>
      <w:r w:rsidRPr="00C32C53">
        <w:rPr>
          <w:rFonts w:hint="cs"/>
          <w:rtl/>
        </w:rPr>
        <w:t xml:space="preserve"> آن روغن </w:t>
      </w:r>
      <w:r w:rsidR="00303FD4" w:rsidRPr="00C32C53">
        <w:rPr>
          <w:rFonts w:hint="cs"/>
          <w:rtl/>
        </w:rPr>
        <w:t>م</w:t>
      </w:r>
      <w:r w:rsidR="0028485C" w:rsidRPr="00C32C53">
        <w:rPr>
          <w:rFonts w:hint="cs"/>
          <w:rtl/>
        </w:rPr>
        <w:t>ی</w:t>
      </w:r>
      <w:r w:rsidR="00303FD4" w:rsidRPr="00C32C53">
        <w:rPr>
          <w:rFonts w:hint="cs"/>
          <w:rtl/>
        </w:rPr>
        <w:t>‌گرفت</w:t>
      </w:r>
      <w:r w:rsidR="0028485C" w:rsidRPr="00C32C53">
        <w:rPr>
          <w:rFonts w:hint="cs"/>
          <w:rtl/>
        </w:rPr>
        <w:t>ی</w:t>
      </w:r>
      <w:r w:rsidRPr="00C32C53">
        <w:rPr>
          <w:rFonts w:hint="cs"/>
          <w:rtl/>
        </w:rPr>
        <w:t>م و از آن ت</w:t>
      </w:r>
      <w:r w:rsidR="006F1049" w:rsidRPr="00C32C53">
        <w:rPr>
          <w:rFonts w:hint="cs"/>
          <w:rtl/>
        </w:rPr>
        <w:t>ک</w:t>
      </w:r>
      <w:r w:rsidRPr="00C32C53">
        <w:rPr>
          <w:rFonts w:hint="cs"/>
          <w:rtl/>
        </w:rPr>
        <w:t>ه ها</w:t>
      </w:r>
      <w:r w:rsidR="0028485C" w:rsidRPr="00C32C53">
        <w:rPr>
          <w:rFonts w:hint="cs"/>
          <w:rtl/>
        </w:rPr>
        <w:t>یی</w:t>
      </w:r>
      <w:r w:rsidRPr="00C32C53">
        <w:rPr>
          <w:rFonts w:hint="cs"/>
          <w:rtl/>
        </w:rPr>
        <w:t xml:space="preserve"> به اندازه گاو جدا</w:t>
      </w:r>
      <w:r w:rsid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w:t>
      </w:r>
      <w:r w:rsidR="0028485C" w:rsidRPr="00C32C53">
        <w:rPr>
          <w:rFonts w:hint="cs"/>
          <w:rtl/>
        </w:rPr>
        <w:t>ی</w:t>
      </w:r>
      <w:r w:rsidRPr="00C32C53">
        <w:rPr>
          <w:rFonts w:hint="cs"/>
          <w:rtl/>
        </w:rPr>
        <w:t>م</w:t>
      </w:r>
      <w:r w:rsidR="0075782A" w:rsidRPr="00C32C53">
        <w:rPr>
          <w:rFonts w:hint="cs"/>
          <w:rtl/>
        </w:rPr>
        <w:t xml:space="preserve">. </w:t>
      </w:r>
      <w:r w:rsidRPr="00C32C53">
        <w:rPr>
          <w:rFonts w:hint="cs"/>
          <w:rtl/>
        </w:rPr>
        <w:t>ابوعبیده</w:t>
      </w:r>
      <w:r w:rsidR="000179BA" w:rsidRPr="000179BA">
        <w:rPr>
          <w:rFonts w:cs="CTraditional Arabic" w:hint="cs"/>
          <w:rtl/>
        </w:rPr>
        <w:t>س</w:t>
      </w:r>
      <w:r w:rsidRPr="00C32C53">
        <w:rPr>
          <w:rFonts w:hint="cs"/>
          <w:rtl/>
        </w:rPr>
        <w:t xml:space="preserve"> س</w:t>
      </w:r>
      <w:r w:rsidR="0028485C" w:rsidRPr="00C32C53">
        <w:rPr>
          <w:rFonts w:hint="cs"/>
          <w:rtl/>
        </w:rPr>
        <w:t>ی</w:t>
      </w:r>
      <w:r w:rsidRPr="00C32C53">
        <w:rPr>
          <w:rFonts w:hint="cs"/>
          <w:rtl/>
        </w:rPr>
        <w:t xml:space="preserve">زده نفر از ما را در </w:t>
      </w:r>
      <w:r w:rsidR="006F1049" w:rsidRPr="00C32C53">
        <w:rPr>
          <w:rFonts w:hint="cs"/>
          <w:rtl/>
        </w:rPr>
        <w:t>ک</w:t>
      </w:r>
      <w:r w:rsidRPr="00C32C53">
        <w:rPr>
          <w:rFonts w:hint="cs"/>
          <w:rtl/>
        </w:rPr>
        <w:t xml:space="preserve">اسه چشم آن نشاند و </w:t>
      </w:r>
      <w:r w:rsidR="0028485C" w:rsidRPr="00C32C53">
        <w:rPr>
          <w:rFonts w:hint="cs"/>
          <w:rtl/>
        </w:rPr>
        <w:t>ی</w:t>
      </w:r>
      <w:r w:rsidR="006F1049" w:rsidRPr="00C32C53">
        <w:rPr>
          <w:rFonts w:hint="cs"/>
          <w:rtl/>
        </w:rPr>
        <w:t>ک</w:t>
      </w:r>
      <w:r w:rsidR="0028485C" w:rsidRPr="00C32C53">
        <w:rPr>
          <w:rFonts w:hint="cs"/>
          <w:rtl/>
        </w:rPr>
        <w:t>ی</w:t>
      </w:r>
      <w:r w:rsidRPr="00C32C53">
        <w:rPr>
          <w:rFonts w:hint="cs"/>
          <w:rtl/>
        </w:rPr>
        <w:t xml:space="preserve"> از دنده ها</w:t>
      </w:r>
      <w:r w:rsidR="0028485C" w:rsidRPr="00C32C53">
        <w:rPr>
          <w:rFonts w:hint="cs"/>
          <w:rtl/>
        </w:rPr>
        <w:t>ی</w:t>
      </w:r>
      <w:r w:rsidRPr="00C32C53">
        <w:rPr>
          <w:rFonts w:hint="cs"/>
          <w:rtl/>
        </w:rPr>
        <w:t>ش را گرفت و راست نگاه داشت و بلندقامت</w:t>
      </w:r>
      <w:r w:rsidR="002E7748" w:rsidRPr="00C32C53">
        <w:rPr>
          <w:rFonts w:hint="cs"/>
          <w:rtl/>
        </w:rPr>
        <w:t xml:space="preserve">‌ترین </w:t>
      </w:r>
      <w:r w:rsidRPr="00C32C53">
        <w:rPr>
          <w:rFonts w:hint="cs"/>
          <w:rtl/>
        </w:rPr>
        <w:t>مرد</w:t>
      </w:r>
      <w:r w:rsidR="0028485C" w:rsidRPr="00C32C53">
        <w:rPr>
          <w:rFonts w:hint="cs"/>
          <w:rtl/>
        </w:rPr>
        <w:t>ی</w:t>
      </w:r>
      <w:r w:rsidRPr="00C32C53">
        <w:rPr>
          <w:rFonts w:hint="cs"/>
          <w:rtl/>
        </w:rPr>
        <w:t xml:space="preserve"> را </w:t>
      </w:r>
      <w:r w:rsidR="006F1049" w:rsidRPr="00C32C53">
        <w:rPr>
          <w:rFonts w:hint="cs"/>
          <w:rtl/>
        </w:rPr>
        <w:t>ک</w:t>
      </w:r>
      <w:r w:rsidRPr="00C32C53">
        <w:rPr>
          <w:rFonts w:hint="cs"/>
          <w:rtl/>
        </w:rPr>
        <w:t>ه با ما بود بر شتر</w:t>
      </w:r>
      <w:r w:rsidR="0028485C" w:rsidRPr="00C32C53">
        <w:rPr>
          <w:rFonts w:hint="cs"/>
          <w:rtl/>
        </w:rPr>
        <w:t>ی</w:t>
      </w:r>
      <w:r w:rsidRPr="00C32C53">
        <w:rPr>
          <w:rFonts w:hint="cs"/>
          <w:rtl/>
        </w:rPr>
        <w:t xml:space="preserve"> سوار </w:t>
      </w:r>
      <w:r w:rsidR="006F1049" w:rsidRPr="00C32C53">
        <w:rPr>
          <w:rFonts w:hint="cs"/>
          <w:rtl/>
        </w:rPr>
        <w:t>ک</w:t>
      </w:r>
      <w:r w:rsidRPr="00C32C53">
        <w:rPr>
          <w:rFonts w:hint="cs"/>
          <w:rtl/>
        </w:rPr>
        <w:t xml:space="preserve">رد </w:t>
      </w:r>
      <w:r w:rsidR="006F1049" w:rsidRPr="00C32C53">
        <w:rPr>
          <w:rFonts w:hint="cs"/>
          <w:rtl/>
        </w:rPr>
        <w:t>ک</w:t>
      </w:r>
      <w:r w:rsidRPr="00C32C53">
        <w:rPr>
          <w:rFonts w:hint="cs"/>
          <w:rtl/>
        </w:rPr>
        <w:t>ه او با شتر</w:t>
      </w:r>
      <w:r w:rsidR="007C6A2D" w:rsidRPr="00C32C53">
        <w:rPr>
          <w:rFonts w:hint="cs"/>
          <w:rtl/>
        </w:rPr>
        <w:t>،</w:t>
      </w:r>
      <w:r w:rsidR="004F180B" w:rsidRPr="00C32C53">
        <w:rPr>
          <w:rFonts w:hint="cs"/>
          <w:rtl/>
        </w:rPr>
        <w:t xml:space="preserve"> </w:t>
      </w:r>
      <w:r w:rsidRPr="00C32C53">
        <w:rPr>
          <w:rFonts w:hint="cs"/>
          <w:rtl/>
        </w:rPr>
        <w:t>از ز</w:t>
      </w:r>
      <w:r w:rsidR="0028485C" w:rsidRPr="00C32C53">
        <w:rPr>
          <w:rFonts w:hint="cs"/>
          <w:rtl/>
        </w:rPr>
        <w:t>ی</w:t>
      </w:r>
      <w:r w:rsidRPr="00C32C53">
        <w:rPr>
          <w:rFonts w:hint="cs"/>
          <w:rtl/>
        </w:rPr>
        <w:t>ر آن گذشت</w:t>
      </w:r>
      <w:r w:rsidR="0075782A" w:rsidRPr="00C32C53">
        <w:rPr>
          <w:rFonts w:hint="cs"/>
          <w:rtl/>
        </w:rPr>
        <w:t xml:space="preserve">. </w:t>
      </w:r>
    </w:p>
    <w:p w:rsidR="008F4B15" w:rsidRPr="00C32C53" w:rsidRDefault="008F4B15" w:rsidP="00C32C53">
      <w:pPr>
        <w:pStyle w:val="a4"/>
        <w:rPr>
          <w:rtl/>
        </w:rPr>
      </w:pPr>
      <w:r w:rsidRPr="00C32C53">
        <w:rPr>
          <w:rFonts w:hint="cs"/>
          <w:rtl/>
        </w:rPr>
        <w:t>ت</w:t>
      </w:r>
      <w:r w:rsidR="006F1049" w:rsidRPr="00C32C53">
        <w:rPr>
          <w:rFonts w:hint="cs"/>
          <w:rtl/>
        </w:rPr>
        <w:t>ک</w:t>
      </w:r>
      <w:r w:rsidRPr="00C32C53">
        <w:rPr>
          <w:rFonts w:hint="cs"/>
          <w:rtl/>
        </w:rPr>
        <w:t>ه ها</w:t>
      </w:r>
      <w:r w:rsidR="0028485C" w:rsidRPr="00C32C53">
        <w:rPr>
          <w:rFonts w:hint="cs"/>
          <w:rtl/>
        </w:rPr>
        <w:t>یی</w:t>
      </w:r>
      <w:r w:rsidRPr="00C32C53">
        <w:rPr>
          <w:rFonts w:hint="cs"/>
          <w:rtl/>
        </w:rPr>
        <w:t xml:space="preserve"> ازگوشت آن را به عنوان توشه راه با خود برد</w:t>
      </w:r>
      <w:r w:rsidR="0028485C" w:rsidRPr="00C32C53">
        <w:rPr>
          <w:rFonts w:hint="cs"/>
          <w:rtl/>
        </w:rPr>
        <w:t>ی</w:t>
      </w:r>
      <w:r w:rsidRPr="00C32C53">
        <w:rPr>
          <w:rFonts w:hint="cs"/>
          <w:rtl/>
        </w:rPr>
        <w:t>م؛ وقت</w:t>
      </w:r>
      <w:r w:rsidR="0028485C" w:rsidRPr="00C32C53">
        <w:rPr>
          <w:rFonts w:hint="cs"/>
          <w:rtl/>
        </w:rPr>
        <w:t>ی</w:t>
      </w:r>
      <w:r w:rsidRPr="00C32C53">
        <w:rPr>
          <w:rFonts w:hint="cs"/>
          <w:rtl/>
        </w:rPr>
        <w:t xml:space="preserve"> به مد</w:t>
      </w:r>
      <w:r w:rsidR="0028485C" w:rsidRPr="00C32C53">
        <w:rPr>
          <w:rFonts w:hint="cs"/>
          <w:rtl/>
        </w:rPr>
        <w:t>ی</w:t>
      </w:r>
      <w:r w:rsidRPr="00C32C53">
        <w:rPr>
          <w:rFonts w:hint="cs"/>
          <w:rtl/>
        </w:rPr>
        <w:t>نه رس</w:t>
      </w:r>
      <w:r w:rsidR="0028485C" w:rsidRPr="00C32C53">
        <w:rPr>
          <w:rFonts w:hint="cs"/>
          <w:rtl/>
        </w:rPr>
        <w:t>ی</w:t>
      </w:r>
      <w:r w:rsidRPr="00C32C53">
        <w:rPr>
          <w:rFonts w:hint="cs"/>
          <w:rtl/>
        </w:rPr>
        <w:t>د</w:t>
      </w:r>
      <w:r w:rsidR="0028485C" w:rsidRPr="00C32C53">
        <w:rPr>
          <w:rFonts w:hint="cs"/>
          <w:rtl/>
        </w:rPr>
        <w:t>ی</w:t>
      </w:r>
      <w:r w:rsidRPr="00C32C53">
        <w:rPr>
          <w:rFonts w:hint="cs"/>
          <w:rtl/>
        </w:rPr>
        <w:t>م</w:t>
      </w:r>
      <w:r w:rsidR="007C6A2D" w:rsidRPr="00C32C53">
        <w:rPr>
          <w:rFonts w:hint="cs"/>
          <w:rtl/>
        </w:rPr>
        <w:t>،</w:t>
      </w:r>
      <w:r w:rsidR="004F180B" w:rsidRPr="00C32C53">
        <w:rPr>
          <w:rFonts w:hint="cs"/>
          <w:rtl/>
        </w:rPr>
        <w:t xml:space="preserve"> </w:t>
      </w:r>
      <w:r w:rsidRPr="00C32C53">
        <w:rPr>
          <w:rFonts w:hint="cs"/>
          <w:rtl/>
        </w:rPr>
        <w:t>نزد پ</w:t>
      </w:r>
      <w:r w:rsidR="0028485C" w:rsidRPr="00C32C53">
        <w:rPr>
          <w:rFonts w:hint="cs"/>
          <w:rtl/>
        </w:rPr>
        <w:t>ی</w:t>
      </w:r>
      <w:r w:rsidRPr="00C32C53">
        <w:rPr>
          <w:rFonts w:hint="cs"/>
          <w:rtl/>
        </w:rPr>
        <w:t>امبر</w:t>
      </w:r>
      <w:r w:rsidR="00787B6E" w:rsidRPr="00787B6E">
        <w:rPr>
          <w:rFonts w:cs="CTraditional Arabic" w:hint="cs"/>
          <w:rtl/>
        </w:rPr>
        <w:t xml:space="preserve"> ج</w:t>
      </w:r>
      <w:r w:rsidRPr="00C32C53">
        <w:rPr>
          <w:rFonts w:hint="cs"/>
          <w:rtl/>
        </w:rPr>
        <w:t xml:space="preserve"> رفت</w:t>
      </w:r>
      <w:r w:rsidR="0028485C" w:rsidRPr="00C32C53">
        <w:rPr>
          <w:rFonts w:hint="cs"/>
          <w:rtl/>
        </w:rPr>
        <w:t>ی</w:t>
      </w:r>
      <w:r w:rsidRPr="00C32C53">
        <w:rPr>
          <w:rFonts w:hint="cs"/>
          <w:rtl/>
        </w:rPr>
        <w:t>م و ماجرا را برا</w:t>
      </w:r>
      <w:r w:rsidR="0028485C" w:rsidRPr="00C32C53">
        <w:rPr>
          <w:rFonts w:hint="cs"/>
          <w:rtl/>
        </w:rPr>
        <w:t>ی</w:t>
      </w:r>
      <w:r w:rsidRPr="00C32C53">
        <w:rPr>
          <w:rFonts w:hint="cs"/>
          <w:rtl/>
        </w:rPr>
        <w:t>ش ب</w:t>
      </w:r>
      <w:r w:rsidR="0028485C" w:rsidRPr="00C32C53">
        <w:rPr>
          <w:rFonts w:hint="cs"/>
          <w:rtl/>
        </w:rPr>
        <w:t>ی</w:t>
      </w:r>
      <w:r w:rsidRPr="00C32C53">
        <w:rPr>
          <w:rFonts w:hint="cs"/>
          <w:rtl/>
        </w:rPr>
        <w:t xml:space="preserve">ان </w:t>
      </w:r>
      <w:r w:rsidR="006F1049" w:rsidRPr="00C32C53">
        <w:rPr>
          <w:rFonts w:hint="cs"/>
          <w:rtl/>
        </w:rPr>
        <w:t>ک</w:t>
      </w:r>
      <w:r w:rsidRPr="00C32C53">
        <w:rPr>
          <w:rFonts w:hint="cs"/>
          <w:rtl/>
        </w:rPr>
        <w:t>رد</w:t>
      </w:r>
      <w:r w:rsidR="0028485C" w:rsidRPr="00C32C53">
        <w:rPr>
          <w:rFonts w:hint="cs"/>
          <w:rtl/>
        </w:rPr>
        <w:t>ی</w:t>
      </w:r>
      <w:r w:rsidRPr="00C32C53">
        <w:rPr>
          <w:rFonts w:hint="cs"/>
          <w:rtl/>
        </w:rPr>
        <w:t>م</w:t>
      </w:r>
      <w:r w:rsidR="0075782A" w:rsidRPr="00C32C53">
        <w:rPr>
          <w:rFonts w:hint="cs"/>
          <w:rtl/>
        </w:rPr>
        <w:t xml:space="preserve">. </w:t>
      </w:r>
      <w:r w:rsidRPr="00C32C53">
        <w:rPr>
          <w:rFonts w:hint="cs"/>
          <w:rtl/>
        </w:rPr>
        <w:t>فرمود</w:t>
      </w:r>
      <w:r w:rsidR="0075782A" w:rsidRPr="00C32C53">
        <w:rPr>
          <w:rFonts w:hint="cs"/>
          <w:rtl/>
        </w:rPr>
        <w:t xml:space="preserve">: </w:t>
      </w:r>
      <w:r w:rsidRPr="00C32C53">
        <w:rPr>
          <w:rFonts w:hint="cs"/>
          <w:rtl/>
        </w:rPr>
        <w:t>آن روز</w:t>
      </w:r>
      <w:r w:rsidR="0028485C" w:rsidRPr="00C32C53">
        <w:rPr>
          <w:rFonts w:hint="cs"/>
          <w:rtl/>
        </w:rPr>
        <w:t>ی</w:t>
      </w:r>
      <w:r w:rsidRPr="00C32C53">
        <w:rPr>
          <w:rFonts w:hint="cs"/>
          <w:rtl/>
        </w:rPr>
        <w:t xml:space="preserve"> و رزق</w:t>
      </w:r>
      <w:r w:rsidR="0028485C" w:rsidRPr="00C32C53">
        <w:rPr>
          <w:rFonts w:hint="cs"/>
          <w:rtl/>
        </w:rPr>
        <w:t>ی</w:t>
      </w:r>
      <w:r w:rsidRPr="00C32C53">
        <w:rPr>
          <w:rFonts w:hint="cs"/>
          <w:rtl/>
        </w:rPr>
        <w:t xml:space="preserve"> بوده </w:t>
      </w:r>
      <w:r w:rsidR="006F1049" w:rsidRPr="00C32C53">
        <w:rPr>
          <w:rFonts w:hint="cs"/>
          <w:rtl/>
        </w:rPr>
        <w:t>ک</w:t>
      </w:r>
      <w:r w:rsidRPr="00C32C53">
        <w:rPr>
          <w:rFonts w:hint="cs"/>
          <w:rtl/>
        </w:rPr>
        <w:t>ه خداوند</w:t>
      </w:r>
      <w:r w:rsidR="007C6A2D" w:rsidRPr="00C32C53">
        <w:rPr>
          <w:rFonts w:hint="cs"/>
          <w:rtl/>
        </w:rPr>
        <w:t>،</w:t>
      </w:r>
      <w:r w:rsidR="004F180B" w:rsidRPr="00C32C53">
        <w:rPr>
          <w:rFonts w:hint="cs"/>
          <w:rtl/>
        </w:rPr>
        <w:t xml:space="preserve"> </w:t>
      </w:r>
      <w:r w:rsidRPr="00C32C53">
        <w:rPr>
          <w:rFonts w:hint="cs"/>
          <w:rtl/>
        </w:rPr>
        <w:t>برا</w:t>
      </w:r>
      <w:r w:rsidR="0028485C" w:rsidRPr="00C32C53">
        <w:rPr>
          <w:rFonts w:hint="cs"/>
          <w:rtl/>
        </w:rPr>
        <w:t>ی</w:t>
      </w:r>
      <w:r w:rsidRPr="00C32C53">
        <w:rPr>
          <w:rFonts w:hint="cs"/>
          <w:rtl/>
        </w:rPr>
        <w:t>تان ‌آورده است؛ آ</w:t>
      </w:r>
      <w:r w:rsidR="0028485C" w:rsidRPr="00C32C53">
        <w:rPr>
          <w:rFonts w:hint="cs"/>
          <w:rtl/>
        </w:rPr>
        <w:t>ی</w:t>
      </w:r>
      <w:r w:rsidRPr="00C32C53">
        <w:rPr>
          <w:rFonts w:hint="cs"/>
          <w:rtl/>
        </w:rPr>
        <w:t>ا ازگوشت آن چ</w:t>
      </w:r>
      <w:r w:rsidR="0028485C" w:rsidRPr="00C32C53">
        <w:rPr>
          <w:rFonts w:hint="cs"/>
          <w:rtl/>
        </w:rPr>
        <w:t>ی</w:t>
      </w:r>
      <w:r w:rsidRPr="00C32C53">
        <w:rPr>
          <w:rFonts w:hint="cs"/>
          <w:rtl/>
        </w:rPr>
        <w:t>ز</w:t>
      </w:r>
      <w:r w:rsidR="0028485C" w:rsidRPr="00C32C53">
        <w:rPr>
          <w:rFonts w:hint="cs"/>
          <w:rtl/>
        </w:rPr>
        <w:t>ی</w:t>
      </w:r>
      <w:r w:rsidRPr="00C32C53">
        <w:rPr>
          <w:rFonts w:hint="cs"/>
          <w:rtl/>
        </w:rPr>
        <w:t xml:space="preserve"> با خود دار</w:t>
      </w:r>
      <w:r w:rsidR="0028485C" w:rsidRPr="00C32C53">
        <w:rPr>
          <w:rFonts w:hint="cs"/>
          <w:rtl/>
        </w:rPr>
        <w:t>ی</w:t>
      </w:r>
      <w:r w:rsidRPr="00C32C53">
        <w:rPr>
          <w:rFonts w:hint="cs"/>
          <w:rtl/>
        </w:rPr>
        <w:t xml:space="preserve">د </w:t>
      </w:r>
      <w:r w:rsidR="006F1049" w:rsidRPr="00C32C53">
        <w:rPr>
          <w:rFonts w:hint="cs"/>
          <w:rtl/>
        </w:rPr>
        <w:t>ک</w:t>
      </w:r>
      <w:r w:rsidRPr="00C32C53">
        <w:rPr>
          <w:rFonts w:hint="cs"/>
          <w:rtl/>
        </w:rPr>
        <w:t>ه به ما بده</w:t>
      </w:r>
      <w:r w:rsidR="0028485C" w:rsidRPr="00C32C53">
        <w:rPr>
          <w:rFonts w:hint="cs"/>
          <w:rtl/>
        </w:rPr>
        <w:t>ی</w:t>
      </w:r>
      <w:r w:rsidRPr="00C32C53">
        <w:rPr>
          <w:rFonts w:hint="cs"/>
          <w:rtl/>
        </w:rPr>
        <w:t>د تا بخور</w:t>
      </w:r>
      <w:r w:rsidR="0028485C" w:rsidRPr="00C32C53">
        <w:rPr>
          <w:rFonts w:hint="cs"/>
          <w:rtl/>
        </w:rPr>
        <w:t>ی</w:t>
      </w:r>
      <w:r w:rsidRPr="00C32C53">
        <w:rPr>
          <w:rFonts w:hint="cs"/>
          <w:rtl/>
        </w:rPr>
        <w:t>م</w:t>
      </w:r>
      <w:r w:rsidR="0075782A" w:rsidRPr="00C32C53">
        <w:rPr>
          <w:rFonts w:hint="cs"/>
          <w:rtl/>
        </w:rPr>
        <w:t xml:space="preserve">. </w:t>
      </w:r>
    </w:p>
    <w:p w:rsidR="008F4B15" w:rsidRDefault="008F4B15" w:rsidP="00C32C53">
      <w:pPr>
        <w:pStyle w:val="a4"/>
        <w:rPr>
          <w:rtl/>
        </w:rPr>
      </w:pPr>
      <w:r w:rsidRPr="00C32C53">
        <w:rPr>
          <w:rFonts w:hint="cs"/>
          <w:rtl/>
        </w:rPr>
        <w:t>جابر</w:t>
      </w:r>
      <w:r w:rsidR="000179BA" w:rsidRPr="000179BA">
        <w:rPr>
          <w:rFonts w:cs="CTraditional Arabic" w:hint="cs"/>
          <w:rtl/>
        </w:rPr>
        <w:t>س</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ما از آن گوشت برا</w:t>
      </w:r>
      <w:r w:rsidR="0028485C" w:rsidRPr="00C32C53">
        <w:rPr>
          <w:rFonts w:hint="cs"/>
          <w:rtl/>
        </w:rPr>
        <w:t>ی</w:t>
      </w:r>
      <w:r w:rsidRPr="00C32C53">
        <w:rPr>
          <w:rFonts w:hint="cs"/>
          <w:rtl/>
        </w:rPr>
        <w:t xml:space="preserve"> پ</w:t>
      </w:r>
      <w:r w:rsidR="0028485C" w:rsidRPr="00C32C53">
        <w:rPr>
          <w:rFonts w:hint="cs"/>
          <w:rtl/>
        </w:rPr>
        <w:t>ی</w:t>
      </w:r>
      <w:r w:rsidRPr="00C32C53">
        <w:rPr>
          <w:rFonts w:hint="cs"/>
          <w:rtl/>
        </w:rPr>
        <w:t>امبر</w:t>
      </w:r>
      <w:r w:rsidR="00787B6E" w:rsidRPr="00787B6E">
        <w:rPr>
          <w:rFonts w:cs="CTraditional Arabic" w:hint="cs"/>
          <w:rtl/>
        </w:rPr>
        <w:t xml:space="preserve"> ج</w:t>
      </w:r>
      <w:r w:rsidRPr="00C32C53">
        <w:rPr>
          <w:rFonts w:hint="cs"/>
          <w:rtl/>
        </w:rPr>
        <w:t xml:space="preserve"> فرستاد</w:t>
      </w:r>
      <w:r w:rsidR="0028485C" w:rsidRPr="00C32C53">
        <w:rPr>
          <w:rFonts w:hint="cs"/>
          <w:rtl/>
        </w:rPr>
        <w:t>ی</w:t>
      </w:r>
      <w:r w:rsidRPr="00C32C53">
        <w:rPr>
          <w:rFonts w:hint="cs"/>
          <w:rtl/>
        </w:rPr>
        <w:t>م و او</w:t>
      </w:r>
      <w:r w:rsidR="007C6A2D" w:rsidRPr="00C32C53">
        <w:rPr>
          <w:rFonts w:hint="cs"/>
          <w:rtl/>
        </w:rPr>
        <w:t>،</w:t>
      </w:r>
      <w:r w:rsidR="004F180B" w:rsidRPr="00C32C53">
        <w:rPr>
          <w:rFonts w:hint="cs"/>
          <w:rtl/>
        </w:rPr>
        <w:t xml:space="preserve"> </w:t>
      </w:r>
      <w:r w:rsidRPr="00C32C53">
        <w:rPr>
          <w:rFonts w:hint="cs"/>
          <w:rtl/>
        </w:rPr>
        <w:t>‌از آن خورد</w:t>
      </w:r>
      <w:r w:rsidR="002B4FBF">
        <w:rPr>
          <w:rFonts w:hint="cs"/>
          <w:rtl/>
        </w:rPr>
        <w:t>.</w:t>
      </w:r>
    </w:p>
    <w:p w:rsidR="008F4B15" w:rsidRPr="00C32C53" w:rsidRDefault="002B4FBF"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w:t>
      </w:r>
      <w:r w:rsidR="009A46D0">
        <w:rPr>
          <w:rFonts w:ascii="KFGQPC Uthmanic Script HAFS" w:hAnsi="KFGQPC Uthmanic Script HAFS" w:cs="KFGQPC Uthmanic Script HAFS"/>
          <w:rtl/>
        </w:rPr>
        <w:t xml:space="preserve"> أَعۡطَىٰ كُلَّ شَيۡءٍ خَلۡقَهُ</w:t>
      </w:r>
      <w:r w:rsidR="009A46D0">
        <w:rPr>
          <w:rFonts w:ascii="KFGQPC Uthmanic Script HAFS" w:hAnsi="KFGQPC Uthmanic Script HAFS" w:cs="KFGQPC Uthmanic Script HAFS" w:hint="cs"/>
          <w:rtl/>
        </w:rPr>
        <w:t>ۥ</w:t>
      </w:r>
      <w:r w:rsidR="009A46D0">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طه: 50</w:t>
      </w:r>
      <w:r w:rsidRPr="002B4FBF">
        <w:rPr>
          <w:rStyle w:val="Char7"/>
          <w:rFonts w:hint="cs"/>
          <w:rtl/>
        </w:rPr>
        <w:t>]</w:t>
      </w:r>
      <w:r>
        <w:rPr>
          <w:rStyle w:val="Char7"/>
          <w:rFonts w:hint="cs"/>
          <w:rtl/>
        </w:rPr>
        <w:t xml:space="preserve"> </w:t>
      </w:r>
      <w:r w:rsidR="008F4B15" w:rsidRPr="00C32C53">
        <w:rPr>
          <w:rFonts w:hint="cs"/>
          <w:rtl/>
        </w:rPr>
        <w:t>«خداوند</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به هرچ</w:t>
      </w:r>
      <w:r w:rsidR="0028485C" w:rsidRPr="00C32C53">
        <w:rPr>
          <w:rFonts w:hint="cs"/>
          <w:rtl/>
        </w:rPr>
        <w:t>ی</w:t>
      </w:r>
      <w:r w:rsidR="008F4B15" w:rsidRPr="00C32C53">
        <w:rPr>
          <w:rFonts w:hint="cs"/>
          <w:rtl/>
        </w:rPr>
        <w:t>ز</w:t>
      </w:r>
      <w:r w:rsidR="0028485C" w:rsidRPr="00C32C53">
        <w:rPr>
          <w:rFonts w:hint="cs"/>
          <w:rtl/>
        </w:rPr>
        <w:t>ی</w:t>
      </w:r>
      <w:r w:rsidR="008F4B15" w:rsidRPr="00C32C53">
        <w:rPr>
          <w:rFonts w:hint="cs"/>
          <w:rtl/>
        </w:rPr>
        <w:t xml:space="preserve"> آفر</w:t>
      </w:r>
      <w:r w:rsidR="0028485C" w:rsidRPr="00C32C53">
        <w:rPr>
          <w:rFonts w:hint="cs"/>
          <w:rtl/>
        </w:rPr>
        <w:t>ی</w:t>
      </w:r>
      <w:r w:rsidR="008F4B15" w:rsidRPr="00C32C53">
        <w:rPr>
          <w:rFonts w:hint="cs"/>
          <w:rtl/>
        </w:rPr>
        <w:t>نش آن را داده و سپس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رده است»</w:t>
      </w:r>
      <w:r w:rsidR="0075782A" w:rsidRPr="00C32C53">
        <w:rPr>
          <w:rFonts w:hint="cs"/>
          <w:rtl/>
        </w:rPr>
        <w:t xml:space="preserve">. </w:t>
      </w:r>
    </w:p>
    <w:p w:rsidR="008F4B15" w:rsidRDefault="008F4B15" w:rsidP="009A46D0">
      <w:pPr>
        <w:pStyle w:val="a4"/>
        <w:rPr>
          <w:rtl/>
        </w:rPr>
      </w:pPr>
      <w:r w:rsidRPr="00C32C53">
        <w:rPr>
          <w:rFonts w:hint="cs"/>
          <w:rtl/>
        </w:rPr>
        <w:t>بذر</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در زم</w:t>
      </w:r>
      <w:r w:rsidR="0028485C" w:rsidRPr="00C32C53">
        <w:rPr>
          <w:rFonts w:hint="cs"/>
          <w:rtl/>
        </w:rPr>
        <w:t>ی</w:t>
      </w:r>
      <w:r w:rsidRPr="00C32C53">
        <w:rPr>
          <w:rFonts w:hint="cs"/>
          <w:rtl/>
        </w:rPr>
        <w:t xml:space="preserve">ن </w:t>
      </w:r>
      <w:r w:rsidR="006F1049" w:rsidRPr="00C32C53">
        <w:rPr>
          <w:rFonts w:hint="cs"/>
          <w:rtl/>
        </w:rPr>
        <w:t>ک</w:t>
      </w:r>
      <w:r w:rsidRPr="00C32C53">
        <w:rPr>
          <w:rFonts w:hint="cs"/>
          <w:rtl/>
        </w:rPr>
        <w:t xml:space="preserve">اشته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د</w:t>
      </w:r>
      <w:r w:rsidR="007C6A2D" w:rsidRPr="00C32C53">
        <w:rPr>
          <w:rFonts w:hint="cs"/>
          <w:rtl/>
        </w:rPr>
        <w:t>،</w:t>
      </w:r>
      <w:r w:rsidR="004F180B" w:rsidRPr="00C32C53">
        <w:rPr>
          <w:rFonts w:hint="cs"/>
          <w:rtl/>
        </w:rPr>
        <w:t xml:space="preserve"> </w:t>
      </w:r>
      <w:r w:rsidRPr="00C32C53">
        <w:rPr>
          <w:rFonts w:hint="cs"/>
          <w:rtl/>
        </w:rPr>
        <w:t>زمان</w:t>
      </w:r>
      <w:r w:rsidR="0028485C" w:rsidRPr="00C32C53">
        <w:rPr>
          <w:rFonts w:hint="cs"/>
          <w:rtl/>
        </w:rPr>
        <w:t>ی می‌</w:t>
      </w:r>
      <w:r w:rsidRPr="00C32C53">
        <w:rPr>
          <w:rFonts w:hint="cs"/>
          <w:rtl/>
        </w:rPr>
        <w:t>رو</w:t>
      </w:r>
      <w:r w:rsidR="0028485C" w:rsidRPr="00C32C53">
        <w:rPr>
          <w:rFonts w:hint="cs"/>
          <w:rtl/>
        </w:rPr>
        <w:t>ی</w:t>
      </w:r>
      <w:r w:rsidRPr="00C32C53">
        <w:rPr>
          <w:rFonts w:hint="cs"/>
          <w:rtl/>
        </w:rPr>
        <w:t xml:space="preserve">د و شروع به رشد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 xml:space="preserve">د </w:t>
      </w:r>
      <w:r w:rsidR="006F1049" w:rsidRPr="00C32C53">
        <w:rPr>
          <w:rFonts w:hint="cs"/>
          <w:rtl/>
        </w:rPr>
        <w:t>ک</w:t>
      </w:r>
      <w:r w:rsidRPr="00C32C53">
        <w:rPr>
          <w:rFonts w:hint="cs"/>
          <w:rtl/>
        </w:rPr>
        <w:t>ه زم</w:t>
      </w:r>
      <w:r w:rsidR="0028485C" w:rsidRPr="00C32C53">
        <w:rPr>
          <w:rFonts w:hint="cs"/>
          <w:rtl/>
        </w:rPr>
        <w:t>ی</w:t>
      </w:r>
      <w:r w:rsidRPr="00C32C53">
        <w:rPr>
          <w:rFonts w:hint="cs"/>
          <w:rtl/>
        </w:rPr>
        <w:t>ن</w:t>
      </w:r>
      <w:r w:rsidR="007C6A2D" w:rsidRPr="00C32C53">
        <w:rPr>
          <w:rFonts w:hint="cs"/>
          <w:rtl/>
        </w:rPr>
        <w:t>،</w:t>
      </w:r>
      <w:r w:rsidR="004F180B" w:rsidRPr="00C32C53">
        <w:rPr>
          <w:rFonts w:hint="cs"/>
          <w:rtl/>
        </w:rPr>
        <w:t xml:space="preserve"> </w:t>
      </w:r>
      <w:r w:rsidRPr="00C32C53">
        <w:rPr>
          <w:rFonts w:hint="cs"/>
          <w:rtl/>
        </w:rPr>
        <w:t>ت</w:t>
      </w:r>
      <w:r w:rsidR="006F1049" w:rsidRPr="00C32C53">
        <w:rPr>
          <w:rFonts w:hint="cs"/>
          <w:rtl/>
        </w:rPr>
        <w:t>ک</w:t>
      </w:r>
      <w:r w:rsidRPr="00C32C53">
        <w:rPr>
          <w:rFonts w:hint="cs"/>
          <w:rtl/>
        </w:rPr>
        <w:t>ان</w:t>
      </w:r>
      <w:r w:rsidR="0028485C" w:rsidRPr="00C32C53">
        <w:rPr>
          <w:rFonts w:hint="cs"/>
          <w:rtl/>
        </w:rPr>
        <w:t>ی</w:t>
      </w:r>
      <w:r w:rsidRPr="00C32C53">
        <w:rPr>
          <w:rFonts w:hint="cs"/>
          <w:rtl/>
        </w:rPr>
        <w:t xml:space="preserve"> آهسته بخورد </w:t>
      </w:r>
      <w:r w:rsidR="006F1049" w:rsidRPr="00C32C53">
        <w:rPr>
          <w:rFonts w:hint="cs"/>
          <w:rtl/>
        </w:rPr>
        <w:t>ک</w:t>
      </w:r>
      <w:r w:rsidRPr="00C32C53">
        <w:rPr>
          <w:rFonts w:hint="cs"/>
          <w:rtl/>
        </w:rPr>
        <w:t xml:space="preserve">ه با دستگاه ثبت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د</w:t>
      </w:r>
      <w:r w:rsidR="0075782A" w:rsidRPr="00C32C53">
        <w:rPr>
          <w:rFonts w:hint="cs"/>
          <w:rtl/>
        </w:rPr>
        <w:t xml:space="preserve">. </w:t>
      </w:r>
      <w:r w:rsidRPr="00C32C53">
        <w:rPr>
          <w:rFonts w:hint="cs"/>
          <w:rtl/>
        </w:rPr>
        <w:t>وقت</w:t>
      </w:r>
      <w:r w:rsidR="0028485C" w:rsidRPr="00C32C53">
        <w:rPr>
          <w:rFonts w:hint="cs"/>
          <w:rtl/>
        </w:rPr>
        <w:t>ی</w:t>
      </w:r>
      <w:r w:rsidRPr="00C32C53">
        <w:rPr>
          <w:rFonts w:hint="cs"/>
          <w:rtl/>
        </w:rPr>
        <w:t xml:space="preserve"> زم</w:t>
      </w:r>
      <w:r w:rsidR="0028485C" w:rsidRPr="00C32C53">
        <w:rPr>
          <w:rFonts w:hint="cs"/>
          <w:rtl/>
        </w:rPr>
        <w:t>ی</w:t>
      </w:r>
      <w:r w:rsidRPr="00C32C53">
        <w:rPr>
          <w:rFonts w:hint="cs"/>
          <w:rtl/>
        </w:rPr>
        <w:t>ن ا</w:t>
      </w:r>
      <w:r w:rsidR="0028485C" w:rsidRPr="00C32C53">
        <w:rPr>
          <w:rFonts w:hint="cs"/>
          <w:rtl/>
        </w:rPr>
        <w:t>ی</w:t>
      </w:r>
      <w:r w:rsidRPr="00C32C53">
        <w:rPr>
          <w:rFonts w:hint="cs"/>
          <w:rtl/>
        </w:rPr>
        <w:t>ن ت</w:t>
      </w:r>
      <w:r w:rsidR="006F1049" w:rsidRPr="00C32C53">
        <w:rPr>
          <w:rFonts w:hint="cs"/>
          <w:rtl/>
        </w:rPr>
        <w:t>ک</w:t>
      </w:r>
      <w:r w:rsidRPr="00C32C53">
        <w:rPr>
          <w:rFonts w:hint="cs"/>
          <w:rtl/>
        </w:rPr>
        <w:t>ان آهسته را بخورد</w:t>
      </w:r>
      <w:r w:rsidR="007C6A2D" w:rsidRPr="00C32C53">
        <w:rPr>
          <w:rFonts w:hint="cs"/>
          <w:rtl/>
        </w:rPr>
        <w:t>،</w:t>
      </w:r>
      <w:r w:rsidR="004F180B" w:rsidRPr="00C32C53">
        <w:rPr>
          <w:rFonts w:hint="cs"/>
          <w:rtl/>
        </w:rPr>
        <w:t xml:space="preserve"> </w:t>
      </w:r>
      <w:r w:rsidRPr="00C32C53">
        <w:rPr>
          <w:rFonts w:hint="cs"/>
          <w:rtl/>
        </w:rPr>
        <w:t>تخم</w:t>
      </w:r>
      <w:r w:rsidR="0028485C" w:rsidRPr="00C32C53">
        <w:rPr>
          <w:rFonts w:hint="cs"/>
          <w:rtl/>
        </w:rPr>
        <w:t xml:space="preserve"> می‌</w:t>
      </w:r>
      <w:r w:rsidRPr="00C32C53">
        <w:rPr>
          <w:rFonts w:hint="cs"/>
          <w:rtl/>
        </w:rPr>
        <w:t>رو</w:t>
      </w:r>
      <w:r w:rsidR="0028485C" w:rsidRPr="00C32C53">
        <w:rPr>
          <w:rFonts w:hint="cs"/>
          <w:rtl/>
        </w:rPr>
        <w:t>ی</w:t>
      </w:r>
      <w:r w:rsidRPr="00C32C53">
        <w:rPr>
          <w:rFonts w:hint="cs"/>
          <w:rtl/>
        </w:rPr>
        <w:t>د و قد</w:t>
      </w:r>
      <w:r w:rsidR="0028485C" w:rsidRPr="00C32C53">
        <w:rPr>
          <w:rFonts w:hint="cs"/>
          <w:rtl/>
        </w:rPr>
        <w:t xml:space="preserve"> می‌</w:t>
      </w:r>
      <w:r w:rsidR="006F1049" w:rsidRPr="00C32C53">
        <w:rPr>
          <w:rFonts w:hint="cs"/>
          <w:rtl/>
        </w:rPr>
        <w:t>ک</w:t>
      </w:r>
      <w:r w:rsidRPr="00C32C53">
        <w:rPr>
          <w:rFonts w:hint="cs"/>
          <w:rtl/>
        </w:rPr>
        <w:t>شد</w:t>
      </w:r>
      <w:r w:rsidR="0075782A" w:rsidRPr="00C32C53">
        <w:rPr>
          <w:rFonts w:hint="cs"/>
          <w:rtl/>
        </w:rPr>
        <w:t>:</w:t>
      </w:r>
      <w:r w:rsidR="002B4FBF">
        <w:rPr>
          <w:rFonts w:hint="cs"/>
          <w:rtl/>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rtl/>
        </w:rPr>
        <w:t>فَإِذَآ أَنزَلۡنَا عَ</w:t>
      </w:r>
      <w:r w:rsidR="009A46D0">
        <w:rPr>
          <w:rFonts w:ascii="KFGQPC Uthmanic Script HAFS" w:hAnsi="KFGQPC Uthmanic Script HAFS" w:cs="KFGQPC Uthmanic Script HAFS" w:hint="eastAsia"/>
          <w:rtl/>
        </w:rPr>
        <w:t>لَيۡهَا</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لۡمَآءَ</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هۡتَزَّتۡ</w:t>
      </w:r>
      <w:r w:rsidR="009A46D0">
        <w:rPr>
          <w:rFonts w:ascii="KFGQPC Uthmanic Script HAFS" w:hAnsi="KFGQPC Uthmanic Script HAFS" w:cs="KFGQPC Uthmanic Script HAFS"/>
          <w:rtl/>
        </w:rPr>
        <w:t xml:space="preserve"> وَرَبَتۡ</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الحج: 5</w:t>
      </w:r>
      <w:r w:rsidR="002B4FBF" w:rsidRPr="002B4FBF">
        <w:rPr>
          <w:rStyle w:val="Char7"/>
          <w:rFonts w:hint="cs"/>
          <w:rtl/>
        </w:rPr>
        <w:t>]</w:t>
      </w:r>
      <w:r w:rsidR="0075782A" w:rsidRPr="00C32C53">
        <w:rPr>
          <w:rFonts w:hint="cs"/>
          <w:rtl/>
        </w:rPr>
        <w:t xml:space="preserve"> </w:t>
      </w:r>
      <w:r w:rsidRPr="00C32C53">
        <w:rPr>
          <w:rFonts w:hint="cs"/>
          <w:rtl/>
        </w:rPr>
        <w:t>«وقت</w:t>
      </w:r>
      <w:r w:rsidR="0028485C" w:rsidRPr="00C32C53">
        <w:rPr>
          <w:rFonts w:hint="cs"/>
          <w:rtl/>
        </w:rPr>
        <w:t>ی</w:t>
      </w:r>
      <w:r w:rsidRPr="00C32C53">
        <w:rPr>
          <w:rFonts w:hint="cs"/>
          <w:rtl/>
        </w:rPr>
        <w:t xml:space="preserve"> آب را بر آن فرود آور</w:t>
      </w:r>
      <w:r w:rsidR="0028485C" w:rsidRPr="00C32C53">
        <w:rPr>
          <w:rFonts w:hint="cs"/>
          <w:rtl/>
        </w:rPr>
        <w:t>ی</w:t>
      </w:r>
      <w:r w:rsidRPr="00C32C53">
        <w:rPr>
          <w:rFonts w:hint="cs"/>
          <w:rtl/>
        </w:rPr>
        <w:t>م</w:t>
      </w:r>
      <w:r w:rsidR="007C6A2D" w:rsidRPr="00C32C53">
        <w:rPr>
          <w:rFonts w:hint="cs"/>
          <w:rtl/>
        </w:rPr>
        <w:t>،</w:t>
      </w:r>
      <w:r w:rsidR="004F180B" w:rsidRPr="00C32C53">
        <w:rPr>
          <w:rFonts w:hint="cs"/>
          <w:rtl/>
        </w:rPr>
        <w:t xml:space="preserve"> </w:t>
      </w:r>
      <w:r w:rsidRPr="00C32C53">
        <w:rPr>
          <w:rFonts w:hint="cs"/>
          <w:rtl/>
        </w:rPr>
        <w:t xml:space="preserve">به جنبش در </w:t>
      </w:r>
      <w:r w:rsidR="0075782A" w:rsidRPr="00C32C53">
        <w:rPr>
          <w:rFonts w:hint="cs"/>
          <w:rtl/>
        </w:rPr>
        <w:t>می‌آی</w:t>
      </w:r>
      <w:r w:rsidRPr="00C32C53">
        <w:rPr>
          <w:rFonts w:hint="cs"/>
          <w:rtl/>
        </w:rPr>
        <w:t xml:space="preserve">د و آماسیده </w:t>
      </w:r>
      <w:r w:rsidR="005E3F23" w:rsidRPr="00C32C53">
        <w:rPr>
          <w:rFonts w:hint="cs"/>
          <w:rtl/>
        </w:rPr>
        <w:t>می‌گ</w:t>
      </w:r>
      <w:r w:rsidRPr="00C32C53">
        <w:rPr>
          <w:rFonts w:hint="cs"/>
          <w:rtl/>
        </w:rPr>
        <w:t>ردد</w:t>
      </w:r>
      <w:r w:rsidRPr="00C32C53">
        <w:rPr>
          <w:rFonts w:hint="eastAsia"/>
          <w:rtl/>
        </w:rPr>
        <w:t>»</w:t>
      </w:r>
      <w:r w:rsidR="002B4FBF">
        <w:rPr>
          <w:rFonts w:hint="cs"/>
          <w:rtl/>
        </w:rPr>
        <w:t>.</w:t>
      </w:r>
    </w:p>
    <w:p w:rsidR="008F4B15" w:rsidRPr="00C32C53" w:rsidRDefault="002B4FBF" w:rsidP="009A46D0">
      <w:pPr>
        <w:pStyle w:val="a4"/>
        <w:rPr>
          <w:rtl/>
        </w:rPr>
      </w:pPr>
      <w:r>
        <w:rPr>
          <w:rFonts w:ascii="Traditional Arabic" w:hAnsi="Traditional Arabic" w:cs="Traditional Arabic"/>
          <w:rtl/>
          <w:lang w:bidi="fa-IR"/>
        </w:rPr>
        <w:lastRenderedPageBreak/>
        <w:t>﴿</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w:t>
      </w:r>
      <w:r w:rsidR="009A46D0">
        <w:rPr>
          <w:rFonts w:ascii="KFGQPC Uthmanic Script HAFS" w:hAnsi="KFGQPC Uthmanic Script HAFS" w:cs="KFGQPC Uthmanic Script HAFS"/>
          <w:rtl/>
        </w:rPr>
        <w:t xml:space="preserve"> أَعۡطَىٰ كُلَّ شَيۡءٍ خَلۡقَهُ</w:t>
      </w:r>
      <w:r w:rsidR="009A46D0">
        <w:rPr>
          <w:rFonts w:ascii="KFGQPC Uthmanic Script HAFS" w:hAnsi="KFGQPC Uthmanic Script HAFS" w:cs="KFGQPC Uthmanic Script HAFS" w:hint="cs"/>
          <w:rtl/>
        </w:rPr>
        <w:t>ۥ</w:t>
      </w:r>
      <w:r w:rsidR="009A46D0">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طه: 50</w:t>
      </w:r>
      <w:r w:rsidRPr="002B4FBF">
        <w:rPr>
          <w:rStyle w:val="Char7"/>
          <w:rFonts w:hint="cs"/>
          <w:rtl/>
        </w:rPr>
        <w:t>]</w:t>
      </w:r>
      <w:r>
        <w:rPr>
          <w:rStyle w:val="Char7"/>
          <w:rFonts w:hint="cs"/>
          <w:rtl/>
        </w:rPr>
        <w:t xml:space="preserve"> </w:t>
      </w:r>
      <w:r w:rsidR="008F4B15" w:rsidRPr="00C32C53">
        <w:rPr>
          <w:rFonts w:hint="cs"/>
          <w:rtl/>
        </w:rPr>
        <w:t>«خداوند</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به هر چ</w:t>
      </w:r>
      <w:r w:rsidR="0028485C" w:rsidRPr="00C32C53">
        <w:rPr>
          <w:rFonts w:hint="cs"/>
          <w:rtl/>
        </w:rPr>
        <w:t>ی</w:t>
      </w:r>
      <w:r w:rsidR="008F4B15" w:rsidRPr="00C32C53">
        <w:rPr>
          <w:rFonts w:hint="cs"/>
          <w:rtl/>
        </w:rPr>
        <w:t>ز</w:t>
      </w:r>
      <w:r w:rsidR="0028485C" w:rsidRPr="00C32C53">
        <w:rPr>
          <w:rFonts w:hint="cs"/>
          <w:rtl/>
        </w:rPr>
        <w:t>ی</w:t>
      </w:r>
      <w:r w:rsidR="008F4B15" w:rsidRPr="00C32C53">
        <w:rPr>
          <w:rFonts w:hint="cs"/>
          <w:rtl/>
        </w:rPr>
        <w:t xml:space="preserve"> آفر</w:t>
      </w:r>
      <w:r w:rsidR="0028485C" w:rsidRPr="00C32C53">
        <w:rPr>
          <w:rFonts w:hint="cs"/>
          <w:rtl/>
        </w:rPr>
        <w:t>ی</w:t>
      </w:r>
      <w:r w:rsidR="008F4B15" w:rsidRPr="00C32C53">
        <w:rPr>
          <w:rFonts w:hint="cs"/>
          <w:rtl/>
        </w:rPr>
        <w:t>نش آن را داده و سپس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رده است»</w:t>
      </w:r>
      <w:r w:rsidR="0075782A" w:rsidRPr="00C32C53">
        <w:rPr>
          <w:rFonts w:hint="cs"/>
          <w:rtl/>
        </w:rPr>
        <w:t xml:space="preserve">. </w:t>
      </w:r>
    </w:p>
    <w:p w:rsidR="008F4B15" w:rsidRDefault="008F4B15" w:rsidP="00C32C53">
      <w:pPr>
        <w:pStyle w:val="a4"/>
        <w:rPr>
          <w:rtl/>
        </w:rPr>
      </w:pPr>
      <w:r w:rsidRPr="00C32C53">
        <w:rPr>
          <w:rFonts w:hint="cs"/>
          <w:rtl/>
        </w:rPr>
        <w:t xml:space="preserve">ابوداود در </w:t>
      </w:r>
      <w:r w:rsidR="006F1049" w:rsidRPr="00C32C53">
        <w:rPr>
          <w:rFonts w:hint="cs"/>
          <w:rtl/>
        </w:rPr>
        <w:t>ک</w:t>
      </w:r>
      <w:r w:rsidRPr="00C32C53">
        <w:rPr>
          <w:rFonts w:hint="cs"/>
          <w:rtl/>
        </w:rPr>
        <w:t>تاب (السنن) در باب ز</w:t>
      </w:r>
      <w:r w:rsidR="006F1049" w:rsidRPr="00C32C53">
        <w:rPr>
          <w:rFonts w:hint="cs"/>
          <w:rtl/>
        </w:rPr>
        <w:t>ک</w:t>
      </w:r>
      <w:r w:rsidRPr="00C32C53">
        <w:rPr>
          <w:rFonts w:hint="cs"/>
          <w:rtl/>
        </w:rPr>
        <w:t>ات الزرع آورده است</w:t>
      </w:r>
      <w:r w:rsidR="0075782A" w:rsidRPr="00C32C53">
        <w:rPr>
          <w:rFonts w:hint="cs"/>
          <w:rtl/>
        </w:rPr>
        <w:t xml:space="preserve">: </w:t>
      </w:r>
      <w:r w:rsidRPr="00C32C53">
        <w:rPr>
          <w:rFonts w:hint="cs"/>
          <w:rtl/>
        </w:rPr>
        <w:t>خ</w:t>
      </w:r>
      <w:r w:rsidR="0028485C" w:rsidRPr="00C32C53">
        <w:rPr>
          <w:rFonts w:hint="cs"/>
          <w:rtl/>
        </w:rPr>
        <w:t>ی</w:t>
      </w:r>
      <w:r w:rsidRPr="00C32C53">
        <w:rPr>
          <w:rFonts w:hint="cs"/>
          <w:rtl/>
        </w:rPr>
        <w:t>ار</w:t>
      </w:r>
      <w:r w:rsidR="0028485C" w:rsidRPr="00C32C53">
        <w:rPr>
          <w:rFonts w:hint="cs"/>
          <w:rtl/>
        </w:rPr>
        <w:t>ی</w:t>
      </w:r>
      <w:r w:rsidRPr="00C32C53">
        <w:rPr>
          <w:rFonts w:hint="cs"/>
          <w:rtl/>
        </w:rPr>
        <w:t xml:space="preserve"> را در مصر وجب </w:t>
      </w:r>
      <w:r w:rsidR="006F1049" w:rsidRPr="00C32C53">
        <w:rPr>
          <w:rFonts w:hint="cs"/>
          <w:rtl/>
        </w:rPr>
        <w:t>ک</w:t>
      </w:r>
      <w:r w:rsidRPr="00C32C53">
        <w:rPr>
          <w:rFonts w:hint="cs"/>
          <w:rtl/>
        </w:rPr>
        <w:t>ردم</w:t>
      </w:r>
      <w:r w:rsidR="007C6A2D" w:rsidRPr="00C32C53">
        <w:rPr>
          <w:rFonts w:hint="cs"/>
          <w:rtl/>
        </w:rPr>
        <w:t>،</w:t>
      </w:r>
      <w:r w:rsidR="004F180B" w:rsidRPr="00C32C53">
        <w:rPr>
          <w:rFonts w:hint="cs"/>
          <w:rtl/>
        </w:rPr>
        <w:t xml:space="preserve"> </w:t>
      </w:r>
      <w:r w:rsidRPr="00C32C53">
        <w:rPr>
          <w:rFonts w:hint="cs"/>
          <w:rtl/>
        </w:rPr>
        <w:t>س</w:t>
      </w:r>
      <w:r w:rsidR="0028485C" w:rsidRPr="00C32C53">
        <w:rPr>
          <w:rFonts w:hint="cs"/>
          <w:rtl/>
        </w:rPr>
        <w:t>ی</w:t>
      </w:r>
      <w:r w:rsidRPr="00C32C53">
        <w:rPr>
          <w:rFonts w:hint="cs"/>
          <w:rtl/>
        </w:rPr>
        <w:t>زده وجب بود؛ ل</w:t>
      </w:r>
      <w:r w:rsidR="0028485C" w:rsidRPr="00C32C53">
        <w:rPr>
          <w:rFonts w:hint="cs"/>
          <w:rtl/>
        </w:rPr>
        <w:t>ی</w:t>
      </w:r>
      <w:r w:rsidRPr="00C32C53">
        <w:rPr>
          <w:rFonts w:hint="cs"/>
          <w:rtl/>
        </w:rPr>
        <w:t>مو</w:t>
      </w:r>
      <w:r w:rsidR="0028485C" w:rsidRPr="00C32C53">
        <w:rPr>
          <w:rFonts w:hint="cs"/>
          <w:rtl/>
        </w:rPr>
        <w:t>یی</w:t>
      </w:r>
      <w:r w:rsidRPr="00C32C53">
        <w:rPr>
          <w:rFonts w:hint="cs"/>
          <w:rtl/>
        </w:rPr>
        <w:t xml:space="preserve"> د</w:t>
      </w:r>
      <w:r w:rsidR="0028485C" w:rsidRPr="00C32C53">
        <w:rPr>
          <w:rFonts w:hint="cs"/>
          <w:rtl/>
        </w:rPr>
        <w:t>ی</w:t>
      </w:r>
      <w:r w:rsidRPr="00C32C53">
        <w:rPr>
          <w:rFonts w:hint="cs"/>
          <w:rtl/>
        </w:rPr>
        <w:t xml:space="preserve">دم </w:t>
      </w:r>
      <w:r w:rsidR="006F1049" w:rsidRPr="00C32C53">
        <w:rPr>
          <w:rFonts w:hint="cs"/>
          <w:rtl/>
        </w:rPr>
        <w:t>ک</w:t>
      </w:r>
      <w:r w:rsidRPr="00C32C53">
        <w:rPr>
          <w:rFonts w:hint="cs"/>
          <w:rtl/>
        </w:rPr>
        <w:t>ه دو ت</w:t>
      </w:r>
      <w:r w:rsidR="006F1049" w:rsidRPr="00C32C53">
        <w:rPr>
          <w:rFonts w:hint="cs"/>
          <w:rtl/>
        </w:rPr>
        <w:t>ک</w:t>
      </w:r>
      <w:r w:rsidRPr="00C32C53">
        <w:rPr>
          <w:rFonts w:hint="cs"/>
          <w:rtl/>
        </w:rPr>
        <w:t>ه</w:t>
      </w:r>
      <w:r w:rsidR="00B53612" w:rsidRPr="00C32C53">
        <w:rPr>
          <w:rFonts w:hint="cs"/>
          <w:rtl/>
        </w:rPr>
        <w:t xml:space="preserve">‌اش </w:t>
      </w:r>
      <w:r w:rsidR="006F1049" w:rsidRPr="00C32C53">
        <w:rPr>
          <w:rFonts w:hint="cs"/>
          <w:rtl/>
        </w:rPr>
        <w:t>ک</w:t>
      </w:r>
      <w:r w:rsidRPr="00C32C53">
        <w:rPr>
          <w:rFonts w:hint="cs"/>
          <w:rtl/>
        </w:rPr>
        <w:t>رده بودند و رو</w:t>
      </w:r>
      <w:r w:rsidR="0028485C" w:rsidRPr="00C32C53">
        <w:rPr>
          <w:rFonts w:hint="cs"/>
          <w:rtl/>
        </w:rPr>
        <w:t>ی</w:t>
      </w:r>
      <w:r w:rsidRPr="00C32C53">
        <w:rPr>
          <w:rFonts w:hint="cs"/>
          <w:rtl/>
        </w:rPr>
        <w:t xml:space="preserve"> شتر همچون دو لنگه بار بود</w:t>
      </w:r>
      <w:r w:rsidR="002B4FBF">
        <w:rPr>
          <w:rFonts w:hint="cs"/>
          <w:rtl/>
        </w:rPr>
        <w:t>.</w:t>
      </w:r>
    </w:p>
    <w:p w:rsidR="008F4B15" w:rsidRPr="00C32C53" w:rsidRDefault="002B4FBF"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w:t>
      </w:r>
      <w:r w:rsidR="009A46D0">
        <w:rPr>
          <w:rFonts w:ascii="KFGQPC Uthmanic Script HAFS" w:hAnsi="KFGQPC Uthmanic Script HAFS" w:cs="KFGQPC Uthmanic Script HAFS"/>
          <w:rtl/>
        </w:rPr>
        <w:t xml:space="preserve"> أَعۡطَىٰ كُلَّ شَيۡءٍ خَلۡقَهُ</w:t>
      </w:r>
      <w:r w:rsidR="009A46D0">
        <w:rPr>
          <w:rFonts w:ascii="KFGQPC Uthmanic Script HAFS" w:hAnsi="KFGQPC Uthmanic Script HAFS" w:cs="KFGQPC Uthmanic Script HAFS" w:hint="cs"/>
          <w:rtl/>
        </w:rPr>
        <w:t>ۥ</w:t>
      </w:r>
      <w:r w:rsidR="009A46D0">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طه: 50</w:t>
      </w:r>
      <w:r w:rsidRPr="002B4FBF">
        <w:rPr>
          <w:rStyle w:val="Char7"/>
          <w:rFonts w:hint="cs"/>
          <w:rtl/>
        </w:rPr>
        <w:t>]</w:t>
      </w:r>
      <w:r>
        <w:rPr>
          <w:rStyle w:val="Char7"/>
          <w:rFonts w:hint="cs"/>
          <w:rtl/>
        </w:rPr>
        <w:t xml:space="preserve"> </w:t>
      </w:r>
      <w:r w:rsidR="008F4B15" w:rsidRPr="00C32C53">
        <w:rPr>
          <w:rFonts w:hint="cs"/>
          <w:rtl/>
        </w:rPr>
        <w:t>«خداوند</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به هر چ</w:t>
      </w:r>
      <w:r w:rsidR="0028485C" w:rsidRPr="00C32C53">
        <w:rPr>
          <w:rFonts w:hint="cs"/>
          <w:rtl/>
        </w:rPr>
        <w:t>ی</w:t>
      </w:r>
      <w:r w:rsidR="008F4B15" w:rsidRPr="00C32C53">
        <w:rPr>
          <w:rFonts w:hint="cs"/>
          <w:rtl/>
        </w:rPr>
        <w:t>ز</w:t>
      </w:r>
      <w:r w:rsidR="0028485C" w:rsidRPr="00C32C53">
        <w:rPr>
          <w:rFonts w:hint="cs"/>
          <w:rtl/>
        </w:rPr>
        <w:t>ی</w:t>
      </w:r>
      <w:r w:rsidR="008F4B15" w:rsidRPr="00C32C53">
        <w:rPr>
          <w:rFonts w:hint="cs"/>
          <w:rtl/>
        </w:rPr>
        <w:t xml:space="preserve"> آفر</w:t>
      </w:r>
      <w:r w:rsidR="0028485C" w:rsidRPr="00C32C53">
        <w:rPr>
          <w:rFonts w:hint="cs"/>
          <w:rtl/>
        </w:rPr>
        <w:t>ی</w:t>
      </w:r>
      <w:r w:rsidR="008F4B15" w:rsidRPr="00C32C53">
        <w:rPr>
          <w:rFonts w:hint="cs"/>
          <w:rtl/>
        </w:rPr>
        <w:t>نش آن را داد و سپس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w:t>
      </w:r>
      <w:r w:rsidR="0075782A" w:rsidRPr="00C32C53">
        <w:rPr>
          <w:rFonts w:hint="cs"/>
          <w:rtl/>
        </w:rPr>
        <w:t xml:space="preserve">. </w:t>
      </w:r>
    </w:p>
    <w:p w:rsidR="008F4B15" w:rsidRDefault="008F4B15" w:rsidP="009A46D0">
      <w:pPr>
        <w:pStyle w:val="a4"/>
        <w:rPr>
          <w:rtl/>
        </w:rPr>
      </w:pPr>
      <w:r w:rsidRPr="00C32C53">
        <w:rPr>
          <w:rFonts w:hint="cs"/>
          <w:rtl/>
        </w:rPr>
        <w:t>د</w:t>
      </w:r>
      <w:r w:rsidR="006F1049" w:rsidRPr="00C32C53">
        <w:rPr>
          <w:rFonts w:hint="cs"/>
          <w:rtl/>
        </w:rPr>
        <w:t>ک</w:t>
      </w:r>
      <w:r w:rsidRPr="00C32C53">
        <w:rPr>
          <w:rFonts w:hint="cs"/>
          <w:rtl/>
        </w:rPr>
        <w:t>تر زغلول نجار پژوهشگر نجوم</w:t>
      </w:r>
      <w:r w:rsidR="007C6A2D" w:rsidRPr="00C32C53">
        <w:rPr>
          <w:rFonts w:hint="cs"/>
          <w:rtl/>
        </w:rPr>
        <w:t>،</w:t>
      </w:r>
      <w:r w:rsidR="004F180B" w:rsidRPr="00C32C53">
        <w:rPr>
          <w:rFonts w:hint="cs"/>
          <w:rtl/>
        </w:rPr>
        <w:t xml:space="preserve"> </w:t>
      </w:r>
      <w:r w:rsidRPr="00C32C53">
        <w:rPr>
          <w:rFonts w:hint="cs"/>
          <w:rtl/>
        </w:rPr>
        <w:t xml:space="preserve">در </w:t>
      </w:r>
      <w:r w:rsidR="0028485C" w:rsidRPr="00C32C53">
        <w:rPr>
          <w:rFonts w:hint="cs"/>
          <w:rtl/>
        </w:rPr>
        <w:t>ی</w:t>
      </w:r>
      <w:r w:rsidR="006F1049" w:rsidRPr="00C32C53">
        <w:rPr>
          <w:rFonts w:hint="cs"/>
          <w:rtl/>
        </w:rPr>
        <w:t>ک</w:t>
      </w:r>
      <w:r w:rsidR="0028485C" w:rsidRPr="00C32C53">
        <w:rPr>
          <w:rFonts w:hint="cs"/>
          <w:rtl/>
        </w:rPr>
        <w:t>ی</w:t>
      </w:r>
      <w:r w:rsidRPr="00C32C53">
        <w:rPr>
          <w:rFonts w:hint="cs"/>
          <w:rtl/>
        </w:rPr>
        <w:t xml:space="preserve"> از سخنران</w:t>
      </w:r>
      <w:r w:rsidR="0028485C" w:rsidRPr="00C32C53">
        <w:rPr>
          <w:rFonts w:hint="cs"/>
          <w:rtl/>
        </w:rPr>
        <w:t>ی</w:t>
      </w:r>
      <w:r w:rsidR="00C32C53">
        <w:rPr>
          <w:rFonts w:hint="eastAsia"/>
          <w:rtl/>
        </w:rPr>
        <w:t>‌</w:t>
      </w:r>
      <w:r w:rsidRPr="00C32C53">
        <w:rPr>
          <w:rFonts w:hint="cs"/>
          <w:rtl/>
        </w:rPr>
        <w:t>ها</w:t>
      </w:r>
      <w:r w:rsidR="0028485C" w:rsidRPr="00C32C53">
        <w:rPr>
          <w:rFonts w:hint="cs"/>
          <w:rtl/>
        </w:rPr>
        <w:t>ی</w:t>
      </w:r>
      <w:r w:rsidRPr="00C32C53">
        <w:rPr>
          <w:rFonts w:hint="cs"/>
          <w:rtl/>
        </w:rPr>
        <w:t>ش گفته است</w:t>
      </w:r>
      <w:r w:rsidR="0075782A" w:rsidRPr="00C32C53">
        <w:rPr>
          <w:rFonts w:hint="cs"/>
          <w:rtl/>
        </w:rPr>
        <w:t xml:space="preserve">: </w:t>
      </w:r>
      <w:r w:rsidRPr="00C32C53">
        <w:rPr>
          <w:rFonts w:hint="cs"/>
          <w:rtl/>
        </w:rPr>
        <w:t>ستارگان</w:t>
      </w:r>
      <w:r w:rsidR="0028485C" w:rsidRPr="00C32C53">
        <w:rPr>
          <w:rFonts w:hint="cs"/>
          <w:rtl/>
        </w:rPr>
        <w:t>ی</w:t>
      </w:r>
      <w:r w:rsidRPr="00C32C53">
        <w:rPr>
          <w:rFonts w:hint="cs"/>
          <w:rtl/>
        </w:rPr>
        <w:t xml:space="preserve"> هستند </w:t>
      </w:r>
      <w:r w:rsidR="006F1049" w:rsidRPr="00C32C53">
        <w:rPr>
          <w:rFonts w:hint="cs"/>
          <w:rtl/>
        </w:rPr>
        <w:t>ک</w:t>
      </w:r>
      <w:r w:rsidRPr="00C32C53">
        <w:rPr>
          <w:rFonts w:hint="cs"/>
          <w:rtl/>
        </w:rPr>
        <w:t>ه از هزاران سال پ</w:t>
      </w:r>
      <w:r w:rsidR="0028485C" w:rsidRPr="00C32C53">
        <w:rPr>
          <w:rFonts w:hint="cs"/>
          <w:rtl/>
        </w:rPr>
        <w:t>ی</w:t>
      </w:r>
      <w:r w:rsidRPr="00C32C53">
        <w:rPr>
          <w:rFonts w:hint="cs"/>
          <w:rtl/>
        </w:rPr>
        <w:t>ش با سرعت نور به سو</w:t>
      </w:r>
      <w:r w:rsidR="0028485C" w:rsidRPr="00C32C53">
        <w:rPr>
          <w:rFonts w:hint="cs"/>
          <w:rtl/>
        </w:rPr>
        <w:t>ی</w:t>
      </w:r>
      <w:r w:rsidRPr="00C32C53">
        <w:rPr>
          <w:rFonts w:hint="cs"/>
          <w:rtl/>
        </w:rPr>
        <w:t xml:space="preserve"> ما</w:t>
      </w:r>
      <w:r w:rsidR="0028485C" w:rsidRPr="00C32C53">
        <w:rPr>
          <w:rFonts w:hint="cs"/>
          <w:rtl/>
        </w:rPr>
        <w:t xml:space="preserve"> می‌</w:t>
      </w:r>
      <w:r w:rsidRPr="00C32C53">
        <w:rPr>
          <w:rFonts w:hint="cs"/>
          <w:rtl/>
        </w:rPr>
        <w:t>آ</w:t>
      </w:r>
      <w:r w:rsidR="0028485C" w:rsidRPr="00C32C53">
        <w:rPr>
          <w:rFonts w:hint="cs"/>
          <w:rtl/>
        </w:rPr>
        <w:t>ی</w:t>
      </w:r>
      <w:r w:rsidRPr="00C32C53">
        <w:rPr>
          <w:rFonts w:hint="cs"/>
          <w:rtl/>
        </w:rPr>
        <w:t>ند؛ اما هنوز به زم</w:t>
      </w:r>
      <w:r w:rsidR="0028485C" w:rsidRPr="00C32C53">
        <w:rPr>
          <w:rFonts w:hint="cs"/>
          <w:rtl/>
        </w:rPr>
        <w:t>ی</w:t>
      </w:r>
      <w:r w:rsidRPr="00C32C53">
        <w:rPr>
          <w:rFonts w:hint="cs"/>
          <w:rtl/>
        </w:rPr>
        <w:t>ن نرس</w:t>
      </w:r>
      <w:r w:rsidR="0028485C" w:rsidRPr="00C32C53">
        <w:rPr>
          <w:rFonts w:hint="cs"/>
          <w:rtl/>
        </w:rPr>
        <w:t>ی</w:t>
      </w:r>
      <w:r w:rsidRPr="00C32C53">
        <w:rPr>
          <w:rFonts w:hint="cs"/>
          <w:rtl/>
        </w:rPr>
        <w:t>ده</w:t>
      </w:r>
      <w:r w:rsidR="00B53612" w:rsidRPr="00C32C53">
        <w:rPr>
          <w:rFonts w:hint="cs"/>
          <w:rtl/>
        </w:rPr>
        <w:t xml:space="preserve">‌اند </w:t>
      </w:r>
      <w:r w:rsidRPr="00C32C53">
        <w:rPr>
          <w:rFonts w:hint="cs"/>
          <w:rtl/>
        </w:rPr>
        <w:t>و ازجا</w:t>
      </w:r>
      <w:r w:rsidR="0028485C" w:rsidRPr="00C32C53">
        <w:rPr>
          <w:rFonts w:hint="cs"/>
          <w:rtl/>
        </w:rPr>
        <w:t>ی</w:t>
      </w:r>
      <w:r w:rsidRPr="00C32C53">
        <w:rPr>
          <w:rFonts w:hint="cs"/>
          <w:rtl/>
        </w:rPr>
        <w:t xml:space="preserve"> خود رها شده</w:t>
      </w:r>
      <w:r w:rsidR="00B53612" w:rsidRPr="00C32C53">
        <w:rPr>
          <w:rFonts w:hint="cs"/>
          <w:rtl/>
        </w:rPr>
        <w:t xml:space="preserve">‌اند </w:t>
      </w:r>
      <w:r w:rsidRPr="00C32C53">
        <w:rPr>
          <w:rFonts w:hint="cs"/>
          <w:rtl/>
        </w:rPr>
        <w:t>و فقط جا</w:t>
      </w:r>
      <w:r w:rsidR="0028485C" w:rsidRPr="00C32C53">
        <w:rPr>
          <w:rFonts w:hint="cs"/>
          <w:rtl/>
        </w:rPr>
        <w:t>ی</w:t>
      </w:r>
      <w:r w:rsidRPr="00C32C53">
        <w:rPr>
          <w:rFonts w:hint="cs"/>
          <w:rtl/>
        </w:rPr>
        <w:t>شان مانده است</w:t>
      </w:r>
      <w:r w:rsidR="0075782A" w:rsidRPr="00C32C53">
        <w:rPr>
          <w:rFonts w:hint="cs"/>
          <w:rtl/>
        </w:rPr>
        <w:t>.</w:t>
      </w:r>
      <w:r w:rsidR="002B4FBF">
        <w:rPr>
          <w:rFonts w:hint="cs"/>
          <w:rtl/>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rtl/>
        </w:rPr>
        <w:t xml:space="preserve">فَلَآ أُقۡسِمُ بِمَوَٰقِعِ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لنُّجُومِ</w:t>
      </w:r>
      <w:r w:rsidR="009A46D0">
        <w:rPr>
          <w:rFonts w:ascii="KFGQPC Uthmanic Script HAFS" w:hAnsi="KFGQPC Uthmanic Script HAFS" w:cs="KFGQPC Uthmanic Script HAFS"/>
          <w:rtl/>
        </w:rPr>
        <w:t xml:space="preserve"> ٧٥</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الواقعة: 75</w:t>
      </w:r>
      <w:r w:rsidR="002B4FBF" w:rsidRPr="002B4FBF">
        <w:rPr>
          <w:rStyle w:val="Char7"/>
          <w:rFonts w:hint="cs"/>
          <w:rtl/>
        </w:rPr>
        <w:t>]</w:t>
      </w:r>
      <w:r w:rsidR="0075782A" w:rsidRPr="00C32C53">
        <w:rPr>
          <w:rFonts w:hint="cs"/>
          <w:rtl/>
        </w:rPr>
        <w:t xml:space="preserve"> </w:t>
      </w:r>
      <w:r w:rsidRPr="00C32C53">
        <w:rPr>
          <w:rFonts w:hint="cs"/>
          <w:rtl/>
        </w:rPr>
        <w:t>«سوگند به جا</w:t>
      </w:r>
      <w:r w:rsidR="0028485C" w:rsidRPr="00C32C53">
        <w:rPr>
          <w:rFonts w:hint="cs"/>
          <w:rtl/>
        </w:rPr>
        <w:t>ی</w:t>
      </w:r>
      <w:r w:rsidRPr="00C32C53">
        <w:rPr>
          <w:rFonts w:hint="cs"/>
          <w:rtl/>
        </w:rPr>
        <w:t>گاه ستارگان»</w:t>
      </w:r>
      <w:r w:rsidR="002B4FBF">
        <w:rPr>
          <w:rFonts w:hint="cs"/>
          <w:rtl/>
        </w:rPr>
        <w:t>.</w:t>
      </w:r>
    </w:p>
    <w:p w:rsidR="008F4B15" w:rsidRPr="00C32C53" w:rsidRDefault="002B4FBF"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لَّذِيٓ</w:t>
      </w:r>
      <w:r w:rsidR="009A46D0">
        <w:rPr>
          <w:rFonts w:ascii="KFGQPC Uthmanic Script HAFS" w:hAnsi="KFGQPC Uthmanic Script HAFS" w:cs="KFGQPC Uthmanic Script HAFS"/>
          <w:rtl/>
        </w:rPr>
        <w:t xml:space="preserve"> أَعۡطَىٰ كُلَّ شَيۡءٍ خَلۡقَهُ</w:t>
      </w:r>
      <w:r w:rsidR="009A46D0">
        <w:rPr>
          <w:rFonts w:ascii="KFGQPC Uthmanic Script HAFS" w:hAnsi="KFGQPC Uthmanic Script HAFS" w:cs="KFGQPC Uthmanic Script HAFS" w:hint="cs"/>
          <w:rtl/>
        </w:rPr>
        <w:t>ۥ</w:t>
      </w:r>
      <w:r w:rsidR="009A46D0">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طه: 50</w:t>
      </w:r>
      <w:r w:rsidRPr="002B4FBF">
        <w:rPr>
          <w:rStyle w:val="Char7"/>
          <w:rFonts w:hint="cs"/>
          <w:rtl/>
        </w:rPr>
        <w:t>]</w:t>
      </w:r>
      <w:r>
        <w:rPr>
          <w:rStyle w:val="Char7"/>
          <w:rFonts w:hint="cs"/>
          <w:rtl/>
        </w:rPr>
        <w:t xml:space="preserve"> </w:t>
      </w:r>
      <w:r w:rsidR="008F4B15" w:rsidRPr="00C32C53">
        <w:rPr>
          <w:rFonts w:hint="cs"/>
          <w:rtl/>
        </w:rPr>
        <w:t>«خداوند</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به هر چ</w:t>
      </w:r>
      <w:r w:rsidR="0028485C" w:rsidRPr="00C32C53">
        <w:rPr>
          <w:rFonts w:hint="cs"/>
          <w:rtl/>
        </w:rPr>
        <w:t>ی</w:t>
      </w:r>
      <w:r w:rsidR="008F4B15" w:rsidRPr="00C32C53">
        <w:rPr>
          <w:rFonts w:hint="cs"/>
          <w:rtl/>
        </w:rPr>
        <w:t>ز آفر</w:t>
      </w:r>
      <w:r w:rsidR="0028485C" w:rsidRPr="00C32C53">
        <w:rPr>
          <w:rFonts w:hint="cs"/>
          <w:rtl/>
        </w:rPr>
        <w:t>ی</w:t>
      </w:r>
      <w:r w:rsidR="008F4B15" w:rsidRPr="00C32C53">
        <w:rPr>
          <w:rFonts w:hint="cs"/>
          <w:rtl/>
        </w:rPr>
        <w:t>نش آن را داده و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رده است»</w:t>
      </w:r>
      <w:r w:rsidR="0075782A" w:rsidRPr="00C32C53">
        <w:rPr>
          <w:rFonts w:hint="cs"/>
          <w:rtl/>
        </w:rPr>
        <w:t xml:space="preserve">. </w:t>
      </w:r>
    </w:p>
    <w:p w:rsidR="008F4B15" w:rsidRPr="00C32C53" w:rsidRDefault="008F4B15" w:rsidP="00C32C53">
      <w:pPr>
        <w:pStyle w:val="a4"/>
        <w:rPr>
          <w:rtl/>
        </w:rPr>
      </w:pPr>
      <w:r w:rsidRPr="00C32C53">
        <w:rPr>
          <w:rFonts w:hint="cs"/>
          <w:rtl/>
        </w:rPr>
        <w:t xml:space="preserve">در روزنامه </w:t>
      </w:r>
      <w:r w:rsidR="00C32C53">
        <w:rPr>
          <w:rFonts w:hint="cs"/>
          <w:rtl/>
        </w:rPr>
        <w:t>«</w:t>
      </w:r>
      <w:r w:rsidRPr="00C32C53">
        <w:rPr>
          <w:rFonts w:hint="cs"/>
          <w:rtl/>
        </w:rPr>
        <w:t>الاخبار الجديد</w:t>
      </w:r>
      <w:r w:rsidR="00C32C53">
        <w:rPr>
          <w:rFonts w:hint="cs"/>
          <w:rtl/>
        </w:rPr>
        <w:t>ة»</w:t>
      </w:r>
      <w:r w:rsidRPr="00C32C53">
        <w:rPr>
          <w:rFonts w:hint="cs"/>
          <w:rtl/>
        </w:rPr>
        <w:t xml:space="preserve"> در شماره 396 تار</w:t>
      </w:r>
      <w:r w:rsidR="0028485C" w:rsidRPr="00C32C53">
        <w:rPr>
          <w:rFonts w:hint="cs"/>
          <w:rtl/>
        </w:rPr>
        <w:t>ی</w:t>
      </w:r>
      <w:r w:rsidRPr="00C32C53">
        <w:rPr>
          <w:rFonts w:hint="cs"/>
          <w:rtl/>
        </w:rPr>
        <w:t>خ 27/9/1953 م</w:t>
      </w:r>
      <w:r w:rsidR="0028485C" w:rsidRPr="00C32C53">
        <w:rPr>
          <w:rFonts w:hint="cs"/>
          <w:rtl/>
        </w:rPr>
        <w:t>ی</w:t>
      </w:r>
      <w:r w:rsidRPr="00C32C53">
        <w:rPr>
          <w:rFonts w:hint="cs"/>
          <w:rtl/>
        </w:rPr>
        <w:t>لاد</w:t>
      </w:r>
      <w:r w:rsidR="0028485C" w:rsidRPr="00C32C53">
        <w:rPr>
          <w:rFonts w:hint="cs"/>
          <w:rtl/>
        </w:rPr>
        <w:t>ی</w:t>
      </w:r>
      <w:r w:rsidRPr="00C32C53">
        <w:rPr>
          <w:rFonts w:hint="cs"/>
          <w:rtl/>
        </w:rPr>
        <w:t xml:space="preserve"> صفحه 2 آمده است</w:t>
      </w:r>
      <w:r w:rsidR="0075782A" w:rsidRPr="00C32C53">
        <w:rPr>
          <w:rFonts w:hint="cs"/>
          <w:rtl/>
        </w:rPr>
        <w:t xml:space="preserve">: </w:t>
      </w:r>
      <w:r w:rsidRPr="00C32C53">
        <w:rPr>
          <w:rFonts w:hint="cs"/>
          <w:rtl/>
        </w:rPr>
        <w:t xml:space="preserve">«اونا» همانند </w:t>
      </w:r>
      <w:r w:rsidR="006F1049" w:rsidRPr="00C32C53">
        <w:rPr>
          <w:rFonts w:hint="cs"/>
          <w:rtl/>
        </w:rPr>
        <w:t>ک</w:t>
      </w:r>
      <w:r w:rsidRPr="00C32C53">
        <w:rPr>
          <w:rFonts w:hint="cs"/>
          <w:rtl/>
        </w:rPr>
        <w:t>شورگشا</w:t>
      </w:r>
      <w:r w:rsidR="0028485C" w:rsidRPr="00C32C53">
        <w:rPr>
          <w:rFonts w:hint="cs"/>
          <w:rtl/>
        </w:rPr>
        <w:t>ی</w:t>
      </w:r>
      <w:r w:rsidRPr="00C32C53">
        <w:rPr>
          <w:rFonts w:hint="cs"/>
          <w:rtl/>
        </w:rPr>
        <w:t>ان و در حال</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ده</w:t>
      </w:r>
      <w:r w:rsidR="00C32C53">
        <w:rPr>
          <w:rFonts w:hint="eastAsia"/>
          <w:rtl/>
        </w:rPr>
        <w:t>‌</w:t>
      </w:r>
      <w:r w:rsidRPr="00C32C53">
        <w:rPr>
          <w:rFonts w:hint="cs"/>
          <w:rtl/>
        </w:rPr>
        <w:t>ها پل</w:t>
      </w:r>
      <w:r w:rsidR="0028485C" w:rsidRPr="00C32C53">
        <w:rPr>
          <w:rFonts w:hint="cs"/>
          <w:rtl/>
        </w:rPr>
        <w:t>ی</w:t>
      </w:r>
      <w:r w:rsidRPr="00C32C53">
        <w:rPr>
          <w:rFonts w:hint="cs"/>
          <w:rtl/>
        </w:rPr>
        <w:t>س سوار و پ</w:t>
      </w:r>
      <w:r w:rsidR="0028485C" w:rsidRPr="00C32C53">
        <w:rPr>
          <w:rFonts w:hint="cs"/>
          <w:rtl/>
        </w:rPr>
        <w:t>ی</w:t>
      </w:r>
      <w:r w:rsidRPr="00C32C53">
        <w:rPr>
          <w:rFonts w:hint="cs"/>
          <w:rtl/>
        </w:rPr>
        <w:t>اده از او پاسدار</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دند</w:t>
      </w:r>
      <w:r w:rsidR="007C6A2D" w:rsidRPr="00C32C53">
        <w:rPr>
          <w:rFonts w:hint="cs"/>
          <w:rtl/>
        </w:rPr>
        <w:t>،</w:t>
      </w:r>
      <w:r w:rsidR="004F180B" w:rsidRPr="00C32C53">
        <w:rPr>
          <w:rFonts w:hint="cs"/>
          <w:rtl/>
        </w:rPr>
        <w:t xml:space="preserve"> </w:t>
      </w:r>
      <w:r w:rsidRPr="00C32C53">
        <w:rPr>
          <w:rFonts w:hint="cs"/>
          <w:rtl/>
        </w:rPr>
        <w:t>وارد پار</w:t>
      </w:r>
      <w:r w:rsidR="0028485C" w:rsidRPr="00C32C53">
        <w:rPr>
          <w:rFonts w:hint="cs"/>
          <w:rtl/>
        </w:rPr>
        <w:t>ی</w:t>
      </w:r>
      <w:r w:rsidRPr="00C32C53">
        <w:rPr>
          <w:rFonts w:hint="cs"/>
          <w:rtl/>
        </w:rPr>
        <w:t>س شد</w:t>
      </w:r>
      <w:r w:rsidR="0075782A" w:rsidRPr="00C32C53">
        <w:rPr>
          <w:rFonts w:hint="cs"/>
          <w:rtl/>
        </w:rPr>
        <w:t xml:space="preserve">. </w:t>
      </w:r>
    </w:p>
    <w:p w:rsidR="008F4B15" w:rsidRDefault="008F4B15" w:rsidP="00C32C53">
      <w:pPr>
        <w:pStyle w:val="a4"/>
        <w:rPr>
          <w:rtl/>
        </w:rPr>
      </w:pPr>
      <w:r w:rsidRPr="00C32C53">
        <w:rPr>
          <w:rFonts w:hint="cs"/>
          <w:rtl/>
        </w:rPr>
        <w:t>اونا</w:t>
      </w:r>
      <w:r w:rsidR="007C6A2D" w:rsidRPr="00C32C53">
        <w:rPr>
          <w:rFonts w:hint="cs"/>
          <w:rtl/>
        </w:rPr>
        <w:t>،</w:t>
      </w:r>
      <w:r w:rsidR="004F180B" w:rsidRPr="00C32C53">
        <w:rPr>
          <w:rFonts w:hint="cs"/>
          <w:rtl/>
        </w:rPr>
        <w:t xml:space="preserve"> </w:t>
      </w:r>
      <w:r w:rsidR="0028485C" w:rsidRPr="00C32C53">
        <w:rPr>
          <w:rFonts w:hint="cs"/>
          <w:rtl/>
        </w:rPr>
        <w:t>ی</w:t>
      </w:r>
      <w:r w:rsidR="006F1049" w:rsidRPr="00C32C53">
        <w:rPr>
          <w:rFonts w:hint="cs"/>
          <w:rtl/>
        </w:rPr>
        <w:t>ک</w:t>
      </w:r>
      <w:r w:rsidRPr="00C32C53">
        <w:rPr>
          <w:rFonts w:hint="cs"/>
          <w:rtl/>
        </w:rPr>
        <w:t xml:space="preserve"> ماه</w:t>
      </w:r>
      <w:r w:rsidR="0028485C" w:rsidRPr="00C32C53">
        <w:rPr>
          <w:rFonts w:hint="cs"/>
          <w:rtl/>
        </w:rPr>
        <w:t>ی</w:t>
      </w:r>
      <w:r w:rsidRPr="00C32C53">
        <w:rPr>
          <w:rFonts w:hint="cs"/>
          <w:rtl/>
        </w:rPr>
        <w:t xml:space="preserve"> نروژ</w:t>
      </w:r>
      <w:r w:rsidR="0028485C" w:rsidRPr="00C32C53">
        <w:rPr>
          <w:rFonts w:hint="cs"/>
          <w:rtl/>
        </w:rPr>
        <w:t>ی</w:t>
      </w:r>
      <w:r w:rsidRPr="00C32C53">
        <w:rPr>
          <w:rFonts w:hint="cs"/>
          <w:rtl/>
        </w:rPr>
        <w:t xml:space="preserve"> بزرگ و موم</w:t>
      </w:r>
      <w:r w:rsidR="0028485C" w:rsidRPr="00C32C53">
        <w:rPr>
          <w:rFonts w:hint="cs"/>
          <w:rtl/>
        </w:rPr>
        <w:t>ی</w:t>
      </w:r>
      <w:r w:rsidRPr="00C32C53">
        <w:rPr>
          <w:rFonts w:hint="cs"/>
          <w:rtl/>
        </w:rPr>
        <w:t>ا</w:t>
      </w:r>
      <w:r w:rsidR="0028485C" w:rsidRPr="00C32C53">
        <w:rPr>
          <w:rFonts w:hint="cs"/>
          <w:rtl/>
        </w:rPr>
        <w:t>یی</w:t>
      </w:r>
      <w:r w:rsidRPr="00C32C53">
        <w:rPr>
          <w:rFonts w:hint="cs"/>
          <w:rtl/>
        </w:rPr>
        <w:t xml:space="preserve"> با وزن 80000 (هشتاد هزار) </w:t>
      </w:r>
      <w:r w:rsidR="006F1049" w:rsidRPr="00C32C53">
        <w:rPr>
          <w:rFonts w:hint="cs"/>
          <w:rtl/>
        </w:rPr>
        <w:t>ک</w:t>
      </w:r>
      <w:r w:rsidR="0028485C" w:rsidRPr="00C32C53">
        <w:rPr>
          <w:rFonts w:hint="cs"/>
          <w:rtl/>
        </w:rPr>
        <w:t>ی</w:t>
      </w:r>
      <w:r w:rsidRPr="00C32C53">
        <w:rPr>
          <w:rFonts w:hint="cs"/>
          <w:rtl/>
        </w:rPr>
        <w:t xml:space="preserve">لو بود </w:t>
      </w:r>
      <w:r w:rsidR="006F1049" w:rsidRPr="00C32C53">
        <w:rPr>
          <w:rFonts w:hint="cs"/>
          <w:rtl/>
        </w:rPr>
        <w:t>ک</w:t>
      </w:r>
      <w:r w:rsidRPr="00C32C53">
        <w:rPr>
          <w:rFonts w:hint="cs"/>
          <w:rtl/>
        </w:rPr>
        <w:t>ه با ده تر</w:t>
      </w:r>
      <w:r w:rsidR="0028485C" w:rsidRPr="00C32C53">
        <w:rPr>
          <w:rFonts w:hint="cs"/>
          <w:rtl/>
        </w:rPr>
        <w:t>ی</w:t>
      </w:r>
      <w:r w:rsidRPr="00C32C53">
        <w:rPr>
          <w:rFonts w:hint="cs"/>
          <w:rtl/>
        </w:rPr>
        <w:t>ل</w:t>
      </w:r>
      <w:r w:rsidR="0028485C" w:rsidRPr="00C32C53">
        <w:rPr>
          <w:rFonts w:hint="cs"/>
          <w:rtl/>
        </w:rPr>
        <w:t>ی</w:t>
      </w:r>
      <w:r w:rsidRPr="00C32C53">
        <w:rPr>
          <w:rFonts w:hint="cs"/>
          <w:rtl/>
        </w:rPr>
        <w:t xml:space="preserve"> توسط </w:t>
      </w:r>
      <w:r w:rsidR="0028485C" w:rsidRPr="00C32C53">
        <w:rPr>
          <w:rFonts w:hint="cs"/>
          <w:rtl/>
        </w:rPr>
        <w:t>ی</w:t>
      </w:r>
      <w:r w:rsidR="006F1049" w:rsidRPr="00C32C53">
        <w:rPr>
          <w:rFonts w:hint="cs"/>
          <w:rtl/>
        </w:rPr>
        <w:t>ک</w:t>
      </w:r>
      <w:r w:rsidRPr="00C32C53">
        <w:rPr>
          <w:rFonts w:hint="cs"/>
          <w:rtl/>
        </w:rPr>
        <w:t xml:space="preserve"> </w:t>
      </w:r>
      <w:r w:rsidR="006F1049" w:rsidRPr="00C32C53">
        <w:rPr>
          <w:rFonts w:hint="cs"/>
          <w:rtl/>
        </w:rPr>
        <w:t>ک</w:t>
      </w:r>
      <w:r w:rsidRPr="00C32C53">
        <w:rPr>
          <w:rFonts w:hint="cs"/>
          <w:rtl/>
        </w:rPr>
        <w:t>ام</w:t>
      </w:r>
      <w:r w:rsidR="0028485C" w:rsidRPr="00C32C53">
        <w:rPr>
          <w:rFonts w:hint="cs"/>
          <w:rtl/>
        </w:rPr>
        <w:t>ی</w:t>
      </w:r>
      <w:r w:rsidRPr="00C32C53">
        <w:rPr>
          <w:rFonts w:hint="cs"/>
          <w:rtl/>
        </w:rPr>
        <w:t>ون بزرگ</w:t>
      </w:r>
      <w:r w:rsidR="007C6A2D" w:rsidRPr="00C32C53">
        <w:rPr>
          <w:rFonts w:hint="cs"/>
          <w:rtl/>
        </w:rPr>
        <w:t>،</w:t>
      </w:r>
      <w:r w:rsidR="004F180B" w:rsidRPr="00C32C53">
        <w:rPr>
          <w:rFonts w:hint="cs"/>
          <w:rtl/>
        </w:rPr>
        <w:t xml:space="preserve"> </w:t>
      </w:r>
      <w:r w:rsidRPr="00C32C53">
        <w:rPr>
          <w:rFonts w:hint="cs"/>
          <w:rtl/>
        </w:rPr>
        <w:t>حمل گرد</w:t>
      </w:r>
      <w:r w:rsidR="0028485C" w:rsidRPr="00C32C53">
        <w:rPr>
          <w:rFonts w:hint="cs"/>
          <w:rtl/>
        </w:rPr>
        <w:t>ی</w:t>
      </w:r>
      <w:r w:rsidRPr="00C32C53">
        <w:rPr>
          <w:rFonts w:hint="cs"/>
          <w:rtl/>
        </w:rPr>
        <w:t xml:space="preserve">د و تا </w:t>
      </w:r>
      <w:r w:rsidR="0028485C" w:rsidRPr="00C32C53">
        <w:rPr>
          <w:rFonts w:hint="cs"/>
          <w:rtl/>
        </w:rPr>
        <w:t>ی</w:t>
      </w:r>
      <w:r w:rsidR="006F1049" w:rsidRPr="00C32C53">
        <w:rPr>
          <w:rFonts w:hint="cs"/>
          <w:rtl/>
        </w:rPr>
        <w:t>ک</w:t>
      </w:r>
      <w:r w:rsidRPr="00C32C53">
        <w:rPr>
          <w:rFonts w:hint="cs"/>
          <w:rtl/>
        </w:rPr>
        <w:t xml:space="preserve"> ماه به نما</w:t>
      </w:r>
      <w:r w:rsidR="0028485C" w:rsidRPr="00C32C53">
        <w:rPr>
          <w:rFonts w:hint="cs"/>
          <w:rtl/>
        </w:rPr>
        <w:t>ی</w:t>
      </w:r>
      <w:r w:rsidRPr="00C32C53">
        <w:rPr>
          <w:rFonts w:hint="cs"/>
          <w:rtl/>
        </w:rPr>
        <w:t>ش گذاشته شد</w:t>
      </w:r>
      <w:r w:rsidR="0075782A" w:rsidRPr="00C32C53">
        <w:rPr>
          <w:rFonts w:hint="cs"/>
          <w:rtl/>
        </w:rPr>
        <w:t xml:space="preserve">. </w:t>
      </w:r>
      <w:r w:rsidRPr="00C32C53">
        <w:rPr>
          <w:rFonts w:hint="cs"/>
          <w:rtl/>
        </w:rPr>
        <w:t xml:space="preserve">به مردم اجازه </w:t>
      </w:r>
      <w:r w:rsidR="00BC6F64" w:rsidRPr="00C32C53">
        <w:rPr>
          <w:rFonts w:hint="cs"/>
          <w:rtl/>
        </w:rPr>
        <w:t>م</w:t>
      </w:r>
      <w:r w:rsidR="0028485C" w:rsidRPr="00C32C53">
        <w:rPr>
          <w:rFonts w:hint="cs"/>
          <w:rtl/>
        </w:rPr>
        <w:t>ی</w:t>
      </w:r>
      <w:r w:rsidR="00BC6F64" w:rsidRPr="00C32C53">
        <w:rPr>
          <w:rFonts w:hint="cs"/>
          <w:rtl/>
        </w:rPr>
        <w:t>‌داد</w:t>
      </w:r>
      <w:r w:rsidRPr="00C32C53">
        <w:rPr>
          <w:rFonts w:hint="cs"/>
          <w:rtl/>
        </w:rPr>
        <w:t>ند تا وارد ش</w:t>
      </w:r>
      <w:r w:rsidR="006F1049" w:rsidRPr="00C32C53">
        <w:rPr>
          <w:rFonts w:hint="cs"/>
          <w:rtl/>
        </w:rPr>
        <w:t>ک</w:t>
      </w:r>
      <w:r w:rsidRPr="00C32C53">
        <w:rPr>
          <w:rFonts w:hint="cs"/>
          <w:rtl/>
        </w:rPr>
        <w:t xml:space="preserve">م آن بشوند </w:t>
      </w:r>
      <w:r w:rsidR="006F1049" w:rsidRPr="00C32C53">
        <w:rPr>
          <w:rFonts w:hint="cs"/>
          <w:rtl/>
        </w:rPr>
        <w:t>ک</w:t>
      </w:r>
      <w:r w:rsidRPr="00C32C53">
        <w:rPr>
          <w:rFonts w:hint="cs"/>
          <w:rtl/>
        </w:rPr>
        <w:t>ه بوس</w:t>
      </w:r>
      <w:r w:rsidR="0028485C" w:rsidRPr="00C32C53">
        <w:rPr>
          <w:rFonts w:hint="cs"/>
          <w:rtl/>
        </w:rPr>
        <w:t>ی</w:t>
      </w:r>
      <w:r w:rsidRPr="00C32C53">
        <w:rPr>
          <w:rFonts w:hint="cs"/>
          <w:rtl/>
        </w:rPr>
        <w:t>له برق روشن شده بود</w:t>
      </w:r>
      <w:r w:rsidR="0075782A" w:rsidRPr="00C32C53">
        <w:rPr>
          <w:rFonts w:hint="cs"/>
          <w:rtl/>
        </w:rPr>
        <w:t xml:space="preserve">. </w:t>
      </w:r>
      <w:r w:rsidRPr="00C32C53">
        <w:rPr>
          <w:rFonts w:hint="cs"/>
          <w:rtl/>
        </w:rPr>
        <w:t>ده نفر</w:t>
      </w:r>
      <w:r w:rsidR="007C6A2D" w:rsidRPr="00C32C53">
        <w:rPr>
          <w:rFonts w:hint="cs"/>
          <w:rtl/>
        </w:rPr>
        <w:t>،</w:t>
      </w:r>
      <w:r w:rsidR="004F180B" w:rsidRPr="00C32C53">
        <w:rPr>
          <w:rFonts w:hint="cs"/>
          <w:rtl/>
        </w:rPr>
        <w:t xml:space="preserve"> </w:t>
      </w:r>
      <w:r w:rsidRPr="00C32C53">
        <w:rPr>
          <w:rFonts w:hint="cs"/>
          <w:rtl/>
        </w:rPr>
        <w:t xml:space="preserve">همزمان </w:t>
      </w:r>
      <w:r w:rsidR="00E825D7" w:rsidRPr="00C32C53">
        <w:rPr>
          <w:rFonts w:hint="cs"/>
          <w:rtl/>
        </w:rPr>
        <w:t>م</w:t>
      </w:r>
      <w:r w:rsidR="0028485C" w:rsidRPr="00C32C53">
        <w:rPr>
          <w:rFonts w:hint="cs"/>
          <w:rtl/>
        </w:rPr>
        <w:t>ی</w:t>
      </w:r>
      <w:r w:rsidR="00E825D7" w:rsidRPr="00C32C53">
        <w:rPr>
          <w:rFonts w:hint="cs"/>
          <w:rtl/>
        </w:rPr>
        <w:t>‌توان</w:t>
      </w:r>
      <w:r w:rsidRPr="00C32C53">
        <w:rPr>
          <w:rFonts w:hint="cs"/>
          <w:rtl/>
        </w:rPr>
        <w:t>ستند وارد ش</w:t>
      </w:r>
      <w:r w:rsidR="006F1049" w:rsidRPr="00C32C53">
        <w:rPr>
          <w:rFonts w:hint="cs"/>
          <w:rtl/>
        </w:rPr>
        <w:t>ک</w:t>
      </w:r>
      <w:r w:rsidRPr="00C32C53">
        <w:rPr>
          <w:rFonts w:hint="cs"/>
          <w:rtl/>
        </w:rPr>
        <w:t>مش شوند</w:t>
      </w:r>
      <w:r w:rsidR="0075782A" w:rsidRPr="00C32C53">
        <w:rPr>
          <w:rFonts w:hint="cs"/>
          <w:rtl/>
        </w:rPr>
        <w:t xml:space="preserve">. </w:t>
      </w:r>
      <w:r w:rsidRPr="00C32C53">
        <w:rPr>
          <w:rFonts w:hint="cs"/>
          <w:rtl/>
        </w:rPr>
        <w:t>البته مسئول</w:t>
      </w:r>
      <w:r w:rsidR="0028485C" w:rsidRPr="00C32C53">
        <w:rPr>
          <w:rFonts w:hint="cs"/>
          <w:rtl/>
        </w:rPr>
        <w:t>ی</w:t>
      </w:r>
      <w:r w:rsidRPr="00C32C53">
        <w:rPr>
          <w:rFonts w:hint="cs"/>
          <w:rtl/>
        </w:rPr>
        <w:t>ن نما</w:t>
      </w:r>
      <w:r w:rsidR="0028485C" w:rsidRPr="00C32C53">
        <w:rPr>
          <w:rFonts w:hint="cs"/>
          <w:rtl/>
        </w:rPr>
        <w:t>ی</w:t>
      </w:r>
      <w:r w:rsidRPr="00C32C53">
        <w:rPr>
          <w:rFonts w:hint="cs"/>
          <w:rtl/>
        </w:rPr>
        <w:t>شگاه و پل</w:t>
      </w:r>
      <w:r w:rsidR="0028485C" w:rsidRPr="00C32C53">
        <w:rPr>
          <w:rFonts w:hint="cs"/>
          <w:rtl/>
        </w:rPr>
        <w:t>ی</w:t>
      </w:r>
      <w:r w:rsidRPr="00C32C53">
        <w:rPr>
          <w:rFonts w:hint="cs"/>
          <w:rtl/>
        </w:rPr>
        <w:t>س شهر</w:t>
      </w:r>
      <w:r w:rsidR="007C6A2D" w:rsidRPr="00C32C53">
        <w:rPr>
          <w:rFonts w:hint="cs"/>
          <w:rtl/>
        </w:rPr>
        <w:t>،</w:t>
      </w:r>
      <w:r w:rsidR="004F180B" w:rsidRPr="00C32C53">
        <w:rPr>
          <w:rFonts w:hint="cs"/>
          <w:rtl/>
        </w:rPr>
        <w:t xml:space="preserve"> </w:t>
      </w:r>
      <w:r w:rsidRPr="00C32C53">
        <w:rPr>
          <w:rFonts w:hint="cs"/>
          <w:rtl/>
        </w:rPr>
        <w:t>در مورد محل نما</w:t>
      </w:r>
      <w:r w:rsidR="0028485C" w:rsidRPr="00C32C53">
        <w:rPr>
          <w:rFonts w:hint="cs"/>
          <w:rtl/>
        </w:rPr>
        <w:t>ی</w:t>
      </w:r>
      <w:r w:rsidRPr="00C32C53">
        <w:rPr>
          <w:rFonts w:hint="cs"/>
          <w:rtl/>
        </w:rPr>
        <w:t>ش ا</w:t>
      </w:r>
      <w:r w:rsidR="0028485C" w:rsidRPr="00C32C53">
        <w:rPr>
          <w:rFonts w:hint="cs"/>
          <w:rtl/>
        </w:rPr>
        <w:t>ی</w:t>
      </w:r>
      <w:r w:rsidRPr="00C32C53">
        <w:rPr>
          <w:rFonts w:hint="cs"/>
          <w:rtl/>
        </w:rPr>
        <w:t>ن ماه</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به توافق نرس</w:t>
      </w:r>
      <w:r w:rsidR="0028485C" w:rsidRPr="00C32C53">
        <w:rPr>
          <w:rFonts w:hint="cs"/>
          <w:rtl/>
        </w:rPr>
        <w:t>ی</w:t>
      </w:r>
      <w:r w:rsidRPr="00C32C53">
        <w:rPr>
          <w:rFonts w:hint="cs"/>
          <w:rtl/>
        </w:rPr>
        <w:t>دند؛ چون آنها از ا</w:t>
      </w:r>
      <w:r w:rsidR="0028485C" w:rsidRPr="00C32C53">
        <w:rPr>
          <w:rFonts w:hint="cs"/>
          <w:rtl/>
        </w:rPr>
        <w:t>ی</w:t>
      </w:r>
      <w:r w:rsidRPr="00C32C53">
        <w:rPr>
          <w:rFonts w:hint="cs"/>
          <w:rtl/>
        </w:rPr>
        <w:t>ن ترس</w:t>
      </w:r>
      <w:r w:rsidR="0028485C" w:rsidRPr="00C32C53">
        <w:rPr>
          <w:rFonts w:hint="cs"/>
          <w:rtl/>
        </w:rPr>
        <w:t>ی</w:t>
      </w:r>
      <w:r w:rsidRPr="00C32C53">
        <w:rPr>
          <w:rFonts w:hint="cs"/>
          <w:rtl/>
        </w:rPr>
        <w:t xml:space="preserve">دند </w:t>
      </w:r>
      <w:r w:rsidR="006F1049" w:rsidRPr="00C32C53">
        <w:rPr>
          <w:rFonts w:hint="cs"/>
          <w:rtl/>
        </w:rPr>
        <w:t>ک</w:t>
      </w:r>
      <w:r w:rsidRPr="00C32C53">
        <w:rPr>
          <w:rFonts w:hint="cs"/>
          <w:rtl/>
        </w:rPr>
        <w:t>ه اگر آن را رو</w:t>
      </w:r>
      <w:r w:rsidR="0028485C" w:rsidRPr="00C32C53">
        <w:rPr>
          <w:rFonts w:hint="cs"/>
          <w:rtl/>
        </w:rPr>
        <w:t>ی</w:t>
      </w:r>
      <w:r w:rsidRPr="00C32C53">
        <w:rPr>
          <w:rFonts w:hint="cs"/>
          <w:rtl/>
        </w:rPr>
        <w:t xml:space="preserve"> ا</w:t>
      </w:r>
      <w:r w:rsidR="0028485C" w:rsidRPr="00C32C53">
        <w:rPr>
          <w:rFonts w:hint="cs"/>
          <w:rtl/>
        </w:rPr>
        <w:t>ی</w:t>
      </w:r>
      <w:r w:rsidRPr="00C32C53">
        <w:rPr>
          <w:rFonts w:hint="cs"/>
          <w:rtl/>
        </w:rPr>
        <w:t>ستگاه قطار بگذارند</w:t>
      </w:r>
      <w:r w:rsidR="007C6A2D" w:rsidRPr="00C32C53">
        <w:rPr>
          <w:rFonts w:hint="cs"/>
          <w:rtl/>
        </w:rPr>
        <w:t>،</w:t>
      </w:r>
      <w:r w:rsidR="004F180B" w:rsidRPr="00C32C53">
        <w:rPr>
          <w:rFonts w:hint="cs"/>
          <w:rtl/>
        </w:rPr>
        <w:t xml:space="preserve"> </w:t>
      </w:r>
      <w:r w:rsidRPr="00C32C53">
        <w:rPr>
          <w:rFonts w:hint="cs"/>
          <w:rtl/>
        </w:rPr>
        <w:t>ب</w:t>
      </w:r>
      <w:r w:rsidR="0028485C" w:rsidRPr="00C32C53">
        <w:rPr>
          <w:rFonts w:hint="cs"/>
          <w:rtl/>
        </w:rPr>
        <w:t>ی</w:t>
      </w:r>
      <w:r w:rsidRPr="00C32C53">
        <w:rPr>
          <w:rFonts w:hint="cs"/>
          <w:rtl/>
        </w:rPr>
        <w:t>م آن</w:t>
      </w:r>
      <w:r w:rsidR="0028485C" w:rsidRPr="00C32C53">
        <w:rPr>
          <w:rFonts w:hint="cs"/>
          <w:rtl/>
        </w:rPr>
        <w:t xml:space="preserve"> می‌</w:t>
      </w:r>
      <w:r w:rsidRPr="00C32C53">
        <w:rPr>
          <w:rFonts w:hint="cs"/>
          <w:rtl/>
        </w:rPr>
        <w:t>رود</w:t>
      </w:r>
      <w:r w:rsidR="006F1049" w:rsidRPr="00C32C53">
        <w:rPr>
          <w:rFonts w:hint="cs"/>
          <w:rtl/>
        </w:rPr>
        <w:t>ک</w:t>
      </w:r>
      <w:r w:rsidRPr="00C32C53">
        <w:rPr>
          <w:rFonts w:hint="cs"/>
          <w:rtl/>
        </w:rPr>
        <w:t>ه خ</w:t>
      </w:r>
      <w:r w:rsidR="0028485C" w:rsidRPr="00C32C53">
        <w:rPr>
          <w:rFonts w:hint="cs"/>
          <w:rtl/>
        </w:rPr>
        <w:t>ی</w:t>
      </w:r>
      <w:r w:rsidRPr="00C32C53">
        <w:rPr>
          <w:rFonts w:hint="cs"/>
          <w:rtl/>
        </w:rPr>
        <w:t>ابان خراب شود و فرو بر</w:t>
      </w:r>
      <w:r w:rsidR="0028485C" w:rsidRPr="00C32C53">
        <w:rPr>
          <w:rFonts w:hint="cs"/>
          <w:rtl/>
        </w:rPr>
        <w:t>ی</w:t>
      </w:r>
      <w:r w:rsidRPr="00C32C53">
        <w:rPr>
          <w:rFonts w:hint="cs"/>
          <w:rtl/>
        </w:rPr>
        <w:t>زد</w:t>
      </w:r>
      <w:r w:rsidR="0075782A" w:rsidRPr="00C32C53">
        <w:rPr>
          <w:rFonts w:hint="cs"/>
          <w:rtl/>
        </w:rPr>
        <w:t xml:space="preserve">. </w:t>
      </w:r>
      <w:r w:rsidRPr="00C32C53">
        <w:rPr>
          <w:rFonts w:hint="cs"/>
          <w:rtl/>
        </w:rPr>
        <w:t>با وجود</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سن ا</w:t>
      </w:r>
      <w:r w:rsidR="0028485C" w:rsidRPr="00C32C53">
        <w:rPr>
          <w:rFonts w:hint="cs"/>
          <w:rtl/>
        </w:rPr>
        <w:t>ی</w:t>
      </w:r>
      <w:r w:rsidRPr="00C32C53">
        <w:rPr>
          <w:rFonts w:hint="cs"/>
          <w:rtl/>
        </w:rPr>
        <w:t>ن ماه</w:t>
      </w:r>
      <w:r w:rsidR="0028485C" w:rsidRPr="00C32C53">
        <w:rPr>
          <w:rFonts w:hint="cs"/>
          <w:rtl/>
        </w:rPr>
        <w:t>ی</w:t>
      </w:r>
      <w:r w:rsidRPr="00C32C53">
        <w:rPr>
          <w:rFonts w:hint="cs"/>
          <w:rtl/>
        </w:rPr>
        <w:t xml:space="preserve"> از هجده ماه ب</w:t>
      </w:r>
      <w:r w:rsidR="0028485C" w:rsidRPr="00C32C53">
        <w:rPr>
          <w:rFonts w:hint="cs"/>
          <w:rtl/>
        </w:rPr>
        <w:t>ی</w:t>
      </w:r>
      <w:r w:rsidRPr="00C32C53">
        <w:rPr>
          <w:rFonts w:hint="cs"/>
          <w:rtl/>
        </w:rPr>
        <w:t>شتر نبود</w:t>
      </w:r>
      <w:r w:rsidR="007C6A2D" w:rsidRPr="00C32C53">
        <w:rPr>
          <w:rFonts w:hint="cs"/>
          <w:rtl/>
        </w:rPr>
        <w:t>،</w:t>
      </w:r>
      <w:r w:rsidR="004F180B" w:rsidRPr="00C32C53">
        <w:rPr>
          <w:rFonts w:hint="cs"/>
          <w:rtl/>
        </w:rPr>
        <w:t xml:space="preserve"> </w:t>
      </w:r>
      <w:r w:rsidRPr="00C32C53">
        <w:rPr>
          <w:rFonts w:hint="cs"/>
          <w:rtl/>
        </w:rPr>
        <w:t>اما ب</w:t>
      </w:r>
      <w:r w:rsidR="0028485C" w:rsidRPr="00C32C53">
        <w:rPr>
          <w:rFonts w:hint="cs"/>
          <w:rtl/>
        </w:rPr>
        <w:t>ی</w:t>
      </w:r>
      <w:r w:rsidRPr="00C32C53">
        <w:rPr>
          <w:rFonts w:hint="cs"/>
          <w:rtl/>
        </w:rPr>
        <w:t>ست متر طول داشت</w:t>
      </w:r>
      <w:r w:rsidR="0075782A" w:rsidRPr="00C32C53">
        <w:rPr>
          <w:rFonts w:hint="cs"/>
          <w:rtl/>
        </w:rPr>
        <w:t xml:space="preserve">. </w:t>
      </w:r>
      <w:r w:rsidRPr="00C32C53">
        <w:rPr>
          <w:rFonts w:hint="cs"/>
          <w:rtl/>
        </w:rPr>
        <w:t>ا</w:t>
      </w:r>
      <w:r w:rsidR="0028485C" w:rsidRPr="00C32C53">
        <w:rPr>
          <w:rFonts w:hint="cs"/>
          <w:rtl/>
        </w:rPr>
        <w:t>ی</w:t>
      </w:r>
      <w:r w:rsidRPr="00C32C53">
        <w:rPr>
          <w:rFonts w:hint="cs"/>
          <w:rtl/>
        </w:rPr>
        <w:t>ن ماه</w:t>
      </w:r>
      <w:r w:rsidR="0028485C" w:rsidRPr="00C32C53">
        <w:rPr>
          <w:rFonts w:hint="cs"/>
          <w:rtl/>
        </w:rPr>
        <w:t>ی</w:t>
      </w:r>
      <w:r w:rsidRPr="00C32C53">
        <w:rPr>
          <w:rFonts w:hint="cs"/>
          <w:rtl/>
        </w:rPr>
        <w:t xml:space="preserve"> در سپتامبر گذشته (از تار</w:t>
      </w:r>
      <w:r w:rsidR="0028485C" w:rsidRPr="00C32C53">
        <w:rPr>
          <w:rFonts w:hint="cs"/>
          <w:rtl/>
        </w:rPr>
        <w:t>ی</w:t>
      </w:r>
      <w:r w:rsidRPr="00C32C53">
        <w:rPr>
          <w:rFonts w:hint="cs"/>
          <w:rtl/>
        </w:rPr>
        <w:t>خ چاپ روزنامه) در آبها</w:t>
      </w:r>
      <w:r w:rsidR="0028485C" w:rsidRPr="00C32C53">
        <w:rPr>
          <w:rFonts w:hint="cs"/>
          <w:rtl/>
        </w:rPr>
        <w:t>ی</w:t>
      </w:r>
      <w:r w:rsidRPr="00C32C53">
        <w:rPr>
          <w:rFonts w:hint="cs"/>
          <w:rtl/>
        </w:rPr>
        <w:t xml:space="preserve"> نروژ ش</w:t>
      </w:r>
      <w:r w:rsidR="006F1049" w:rsidRPr="00C32C53">
        <w:rPr>
          <w:rFonts w:hint="cs"/>
          <w:rtl/>
        </w:rPr>
        <w:t>ک</w:t>
      </w:r>
      <w:r w:rsidRPr="00C32C53">
        <w:rPr>
          <w:rFonts w:hint="cs"/>
          <w:rtl/>
        </w:rPr>
        <w:t>ار گرد</w:t>
      </w:r>
      <w:r w:rsidR="0028485C" w:rsidRPr="00C32C53">
        <w:rPr>
          <w:rFonts w:hint="cs"/>
          <w:rtl/>
        </w:rPr>
        <w:t>ی</w:t>
      </w:r>
      <w:r w:rsidRPr="00C32C53">
        <w:rPr>
          <w:rFonts w:hint="cs"/>
          <w:rtl/>
        </w:rPr>
        <w:t xml:space="preserve">د و </w:t>
      </w:r>
      <w:r w:rsidR="0028485C" w:rsidRPr="00C32C53">
        <w:rPr>
          <w:rFonts w:hint="cs"/>
          <w:rtl/>
        </w:rPr>
        <w:t>ی</w:t>
      </w:r>
      <w:r w:rsidR="006F1049" w:rsidRPr="00C32C53">
        <w:rPr>
          <w:rFonts w:hint="cs"/>
          <w:rtl/>
        </w:rPr>
        <w:t>ک</w:t>
      </w:r>
      <w:r w:rsidRPr="00C32C53">
        <w:rPr>
          <w:rFonts w:hint="cs"/>
          <w:rtl/>
        </w:rPr>
        <w:t xml:space="preserve"> واگن و</w:t>
      </w:r>
      <w:r w:rsidR="0028485C" w:rsidRPr="00C32C53">
        <w:rPr>
          <w:rFonts w:hint="cs"/>
          <w:rtl/>
        </w:rPr>
        <w:t>ی</w:t>
      </w:r>
      <w:r w:rsidRPr="00C32C53">
        <w:rPr>
          <w:rFonts w:hint="cs"/>
          <w:rtl/>
        </w:rPr>
        <w:t>ژه برا</w:t>
      </w:r>
      <w:r w:rsidR="0028485C" w:rsidRPr="00C32C53">
        <w:rPr>
          <w:rFonts w:hint="cs"/>
          <w:rtl/>
        </w:rPr>
        <w:t>ی</w:t>
      </w:r>
      <w:r w:rsidRPr="00C32C53">
        <w:rPr>
          <w:rFonts w:hint="cs"/>
          <w:rtl/>
        </w:rPr>
        <w:t xml:space="preserve"> آن ساخته شد تا در تمام اروپا به نما</w:t>
      </w:r>
      <w:r w:rsidR="0028485C" w:rsidRPr="00C32C53">
        <w:rPr>
          <w:rFonts w:hint="cs"/>
          <w:rtl/>
        </w:rPr>
        <w:t>ی</w:t>
      </w:r>
      <w:r w:rsidRPr="00C32C53">
        <w:rPr>
          <w:rFonts w:hint="cs"/>
          <w:rtl/>
        </w:rPr>
        <w:t>ش گذاشته شود</w:t>
      </w:r>
      <w:r w:rsidR="0075782A" w:rsidRPr="00C32C53">
        <w:rPr>
          <w:rFonts w:hint="cs"/>
          <w:rtl/>
        </w:rPr>
        <w:t xml:space="preserve">. </w:t>
      </w:r>
      <w:r w:rsidRPr="00C32C53">
        <w:rPr>
          <w:rFonts w:hint="cs"/>
          <w:rtl/>
        </w:rPr>
        <w:t>اما وقت</w:t>
      </w:r>
      <w:r w:rsidR="0028485C" w:rsidRPr="00C32C53">
        <w:rPr>
          <w:rFonts w:hint="cs"/>
          <w:rtl/>
        </w:rPr>
        <w:t>ی</w:t>
      </w:r>
      <w:r w:rsidRPr="00C32C53">
        <w:rPr>
          <w:rFonts w:hint="cs"/>
          <w:rtl/>
        </w:rPr>
        <w:t xml:space="preserve"> ماه</w:t>
      </w:r>
      <w:r w:rsidR="0028485C" w:rsidRPr="00C32C53">
        <w:rPr>
          <w:rFonts w:hint="cs"/>
          <w:rtl/>
        </w:rPr>
        <w:t>ی</w:t>
      </w:r>
      <w:r w:rsidRPr="00C32C53">
        <w:rPr>
          <w:rFonts w:hint="cs"/>
          <w:rtl/>
        </w:rPr>
        <w:t xml:space="preserve"> را رو</w:t>
      </w:r>
      <w:r w:rsidR="0028485C" w:rsidRPr="00C32C53">
        <w:rPr>
          <w:rFonts w:hint="cs"/>
          <w:rtl/>
        </w:rPr>
        <w:t>ی</w:t>
      </w:r>
      <w:r w:rsidRPr="00C32C53">
        <w:rPr>
          <w:rFonts w:hint="cs"/>
          <w:rtl/>
        </w:rPr>
        <w:t xml:space="preserve"> واگن قرار دادند</w:t>
      </w:r>
      <w:r w:rsidR="007C6A2D" w:rsidRPr="00C32C53">
        <w:rPr>
          <w:rFonts w:hint="cs"/>
          <w:rtl/>
        </w:rPr>
        <w:t>،</w:t>
      </w:r>
      <w:r w:rsidR="004F180B" w:rsidRPr="00C32C53">
        <w:rPr>
          <w:rFonts w:hint="cs"/>
          <w:rtl/>
        </w:rPr>
        <w:t xml:space="preserve"> </w:t>
      </w:r>
      <w:r w:rsidRPr="00C32C53">
        <w:rPr>
          <w:rFonts w:hint="cs"/>
          <w:rtl/>
        </w:rPr>
        <w:t>واگن ش</w:t>
      </w:r>
      <w:r w:rsidR="006F1049" w:rsidRPr="00C32C53">
        <w:rPr>
          <w:rFonts w:hint="cs"/>
          <w:rtl/>
        </w:rPr>
        <w:t>ک</w:t>
      </w:r>
      <w:r w:rsidRPr="00C32C53">
        <w:rPr>
          <w:rFonts w:hint="cs"/>
          <w:rtl/>
        </w:rPr>
        <w:t>ست؛ بنابرا</w:t>
      </w:r>
      <w:r w:rsidR="0028485C" w:rsidRPr="00C32C53">
        <w:rPr>
          <w:rFonts w:hint="cs"/>
          <w:rtl/>
        </w:rPr>
        <w:t>ی</w:t>
      </w:r>
      <w:r w:rsidRPr="00C32C53">
        <w:rPr>
          <w:rFonts w:hint="cs"/>
          <w:rtl/>
        </w:rPr>
        <w:t>ن برا</w:t>
      </w:r>
      <w:r w:rsidR="0028485C" w:rsidRPr="00C32C53">
        <w:rPr>
          <w:rFonts w:hint="cs"/>
          <w:rtl/>
        </w:rPr>
        <w:t>ی</w:t>
      </w:r>
      <w:r w:rsidRPr="00C32C53">
        <w:rPr>
          <w:rFonts w:hint="cs"/>
          <w:rtl/>
        </w:rPr>
        <w:t xml:space="preserve"> آن </w:t>
      </w:r>
      <w:r w:rsidR="006F1049" w:rsidRPr="00C32C53">
        <w:rPr>
          <w:rFonts w:hint="cs"/>
          <w:rtl/>
        </w:rPr>
        <w:t>ک</w:t>
      </w:r>
      <w:r w:rsidRPr="00C32C53">
        <w:rPr>
          <w:rFonts w:hint="cs"/>
          <w:rtl/>
        </w:rPr>
        <w:t>ام</w:t>
      </w:r>
      <w:r w:rsidR="0028485C" w:rsidRPr="00C32C53">
        <w:rPr>
          <w:rFonts w:hint="cs"/>
          <w:rtl/>
        </w:rPr>
        <w:t>ی</w:t>
      </w:r>
      <w:r w:rsidRPr="00C32C53">
        <w:rPr>
          <w:rFonts w:hint="cs"/>
          <w:rtl/>
        </w:rPr>
        <w:t>ون</w:t>
      </w:r>
      <w:r w:rsidR="0028485C" w:rsidRPr="00C32C53">
        <w:rPr>
          <w:rFonts w:hint="cs"/>
          <w:rtl/>
        </w:rPr>
        <w:t>ی</w:t>
      </w:r>
      <w:r w:rsidRPr="00C32C53">
        <w:rPr>
          <w:rFonts w:hint="cs"/>
          <w:rtl/>
        </w:rPr>
        <w:t xml:space="preserve"> به طول س</w:t>
      </w:r>
      <w:r w:rsidR="0028485C" w:rsidRPr="00C32C53">
        <w:rPr>
          <w:rFonts w:hint="cs"/>
          <w:rtl/>
        </w:rPr>
        <w:t>ی</w:t>
      </w:r>
      <w:r w:rsidRPr="00C32C53">
        <w:rPr>
          <w:rFonts w:hint="cs"/>
          <w:rtl/>
        </w:rPr>
        <w:t xml:space="preserve"> متر ساختند تا بتواند آن</w:t>
      </w:r>
      <w:r w:rsidR="00C32C53">
        <w:rPr>
          <w:rFonts w:hint="cs"/>
          <w:rtl/>
        </w:rPr>
        <w:t xml:space="preserve"> </w:t>
      </w:r>
      <w:r w:rsidRPr="00C32C53">
        <w:rPr>
          <w:rFonts w:hint="cs"/>
          <w:rtl/>
        </w:rPr>
        <w:t xml:space="preserve">را حمل </w:t>
      </w:r>
      <w:r w:rsidR="006F1049" w:rsidRPr="00C32C53">
        <w:rPr>
          <w:rFonts w:hint="cs"/>
          <w:rtl/>
        </w:rPr>
        <w:t>ک</w:t>
      </w:r>
      <w:r w:rsidRPr="00C32C53">
        <w:rPr>
          <w:rFonts w:hint="cs"/>
          <w:rtl/>
        </w:rPr>
        <w:t>ند</w:t>
      </w:r>
      <w:r w:rsidR="0075782A" w:rsidRPr="00C32C53">
        <w:rPr>
          <w:rFonts w:hint="cs"/>
          <w:rtl/>
        </w:rPr>
        <w:t xml:space="preserve">. </w:t>
      </w:r>
    </w:p>
    <w:p w:rsidR="008F4B15" w:rsidRPr="00C32C53" w:rsidRDefault="009A46D0" w:rsidP="009A46D0">
      <w:pPr>
        <w:pStyle w:val="a4"/>
        <w:rPr>
          <w:rtl/>
        </w:rPr>
      </w:pPr>
      <w:r>
        <w:rPr>
          <w:rFonts w:ascii="Traditional Arabic" w:hAnsi="Traditional Arabic" w:cs="Traditional Arabic"/>
          <w:rtl/>
          <w:lang w:bidi="fa-IR"/>
        </w:rPr>
        <w:lastRenderedPageBreak/>
        <w:t>﴿</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لَّذِيٓ</w:t>
      </w:r>
      <w:r>
        <w:rPr>
          <w:rFonts w:ascii="KFGQPC Uthmanic Script HAFS" w:hAnsi="KFGQPC Uthmanic Script HAFS" w:cs="KFGQPC Uthmanic Script HAFS"/>
          <w:rtl/>
        </w:rPr>
        <w:t xml:space="preserve"> أَعۡطَىٰ كُلَّ شَيۡءٍ خَلۡقَهُ</w:t>
      </w:r>
      <w:r>
        <w:rPr>
          <w:rFonts w:ascii="KFGQPC Uthmanic Script HAFS" w:hAnsi="KFGQPC Uthmanic Script HAFS" w:cs="KFGQPC Uthmanic Script HAFS" w:hint="cs"/>
          <w:rtl/>
        </w:rPr>
        <w:t>ۥ</w:t>
      </w:r>
      <w:r>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طه: 50</w:t>
      </w:r>
      <w:r w:rsidR="002B4FBF" w:rsidRPr="002B4FBF">
        <w:rPr>
          <w:rStyle w:val="Char7"/>
          <w:rFonts w:hint="cs"/>
          <w:rtl/>
        </w:rPr>
        <w:t>]</w:t>
      </w:r>
      <w:r w:rsidR="002B4FBF">
        <w:rPr>
          <w:rStyle w:val="Char7"/>
          <w:rFonts w:hint="cs"/>
          <w:rtl/>
        </w:rPr>
        <w:t xml:space="preserve"> </w:t>
      </w:r>
      <w:r w:rsidR="008F4B15" w:rsidRPr="00C32C53">
        <w:rPr>
          <w:rFonts w:hint="cs"/>
          <w:rtl/>
        </w:rPr>
        <w:t>«خداوند</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به هر چ</w:t>
      </w:r>
      <w:r w:rsidR="0028485C" w:rsidRPr="00C32C53">
        <w:rPr>
          <w:rFonts w:hint="cs"/>
          <w:rtl/>
        </w:rPr>
        <w:t>ی</w:t>
      </w:r>
      <w:r w:rsidR="008F4B15" w:rsidRPr="00C32C53">
        <w:rPr>
          <w:rFonts w:hint="cs"/>
          <w:rtl/>
        </w:rPr>
        <w:t>ز</w:t>
      </w:r>
      <w:r w:rsidR="0028485C" w:rsidRPr="00C32C53">
        <w:rPr>
          <w:rFonts w:hint="cs"/>
          <w:rtl/>
        </w:rPr>
        <w:t>ی</w:t>
      </w:r>
      <w:r w:rsidR="008F4B15" w:rsidRPr="00C32C53">
        <w:rPr>
          <w:rFonts w:hint="cs"/>
          <w:rtl/>
        </w:rPr>
        <w:t xml:space="preserve"> آفر</w:t>
      </w:r>
      <w:r w:rsidR="0028485C" w:rsidRPr="00C32C53">
        <w:rPr>
          <w:rFonts w:hint="cs"/>
          <w:rtl/>
        </w:rPr>
        <w:t>ی</w:t>
      </w:r>
      <w:r w:rsidR="008F4B15" w:rsidRPr="00C32C53">
        <w:rPr>
          <w:rFonts w:hint="cs"/>
          <w:rtl/>
        </w:rPr>
        <w:t>نش آن را داده و سپس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رده است»</w:t>
      </w:r>
      <w:r w:rsidR="0075782A" w:rsidRPr="00C32C53">
        <w:rPr>
          <w:rFonts w:hint="cs"/>
          <w:rtl/>
        </w:rPr>
        <w:t xml:space="preserve">. </w:t>
      </w:r>
    </w:p>
    <w:p w:rsidR="008F4B15" w:rsidRDefault="008F4B15" w:rsidP="00C32C53">
      <w:pPr>
        <w:pStyle w:val="a4"/>
        <w:rPr>
          <w:rtl/>
        </w:rPr>
      </w:pPr>
      <w:r w:rsidRPr="00C32C53">
        <w:rPr>
          <w:rFonts w:hint="cs"/>
          <w:rtl/>
        </w:rPr>
        <w:t>مورچه غذا</w:t>
      </w:r>
      <w:r w:rsidR="0028485C" w:rsidRPr="00C32C53">
        <w:rPr>
          <w:rFonts w:hint="cs"/>
          <w:rtl/>
        </w:rPr>
        <w:t>ی</w:t>
      </w:r>
      <w:r w:rsidRPr="00C32C53">
        <w:rPr>
          <w:rFonts w:hint="cs"/>
          <w:rtl/>
        </w:rPr>
        <w:t xml:space="preserve"> خود را در تابستان جمع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د و برا</w:t>
      </w:r>
      <w:r w:rsidR="0028485C" w:rsidRPr="00C32C53">
        <w:rPr>
          <w:rFonts w:hint="cs"/>
          <w:rtl/>
        </w:rPr>
        <w:t>ی</w:t>
      </w:r>
      <w:r w:rsidRPr="00C32C53">
        <w:rPr>
          <w:rFonts w:hint="cs"/>
          <w:rtl/>
        </w:rPr>
        <w:t xml:space="preserve"> زمستان ذخ</w:t>
      </w:r>
      <w:r w:rsidR="0028485C" w:rsidRPr="00C32C53">
        <w:rPr>
          <w:rFonts w:hint="cs"/>
          <w:rtl/>
        </w:rPr>
        <w:t>ی</w:t>
      </w:r>
      <w:r w:rsidRPr="00C32C53">
        <w:rPr>
          <w:rFonts w:hint="cs"/>
          <w:rtl/>
        </w:rPr>
        <w:t>ره</w:t>
      </w:r>
      <w:r w:rsidR="0028485C" w:rsidRPr="00C32C53">
        <w:rPr>
          <w:rFonts w:hint="cs"/>
          <w:rtl/>
        </w:rPr>
        <w:t xml:space="preserve"> می‌</w:t>
      </w:r>
      <w:r w:rsidRPr="00C32C53">
        <w:rPr>
          <w:rFonts w:hint="cs"/>
          <w:rtl/>
        </w:rPr>
        <w:t>نما</w:t>
      </w:r>
      <w:r w:rsidR="0028485C" w:rsidRPr="00C32C53">
        <w:rPr>
          <w:rFonts w:hint="cs"/>
          <w:rtl/>
        </w:rPr>
        <w:t>ی</w:t>
      </w:r>
      <w:r w:rsidRPr="00C32C53">
        <w:rPr>
          <w:rFonts w:hint="cs"/>
          <w:rtl/>
        </w:rPr>
        <w:t>د؛ چون در زمستان ب</w:t>
      </w:r>
      <w:r w:rsidR="0028485C" w:rsidRPr="00C32C53">
        <w:rPr>
          <w:rFonts w:hint="cs"/>
          <w:rtl/>
        </w:rPr>
        <w:t>ی</w:t>
      </w:r>
      <w:r w:rsidRPr="00C32C53">
        <w:rPr>
          <w:rFonts w:hint="cs"/>
          <w:rtl/>
        </w:rPr>
        <w:t>رون</w:t>
      </w:r>
      <w:r w:rsidR="006F1049" w:rsidRPr="00C32C53">
        <w:rPr>
          <w:rFonts w:hint="cs"/>
          <w:rtl/>
        </w:rPr>
        <w:t xml:space="preserve"> نمی‌</w:t>
      </w:r>
      <w:r w:rsidRPr="00C32C53">
        <w:rPr>
          <w:rFonts w:hint="cs"/>
          <w:rtl/>
        </w:rPr>
        <w:t>رود و برا</w:t>
      </w:r>
      <w:r w:rsidR="0028485C" w:rsidRPr="00C32C53">
        <w:rPr>
          <w:rFonts w:hint="cs"/>
          <w:rtl/>
        </w:rPr>
        <w:t>ی</w:t>
      </w:r>
      <w:r w:rsidRPr="00C32C53">
        <w:rPr>
          <w:rFonts w:hint="cs"/>
          <w:rtl/>
        </w:rPr>
        <w:t xml:space="preserve"> آن</w:t>
      </w:r>
      <w:r w:rsidR="006F1049" w:rsidRPr="00C32C53">
        <w:rPr>
          <w:rFonts w:hint="cs"/>
          <w:rtl/>
        </w:rPr>
        <w:t>ک</w:t>
      </w:r>
      <w:r w:rsidRPr="00C32C53">
        <w:rPr>
          <w:rFonts w:hint="cs"/>
          <w:rtl/>
        </w:rPr>
        <w:t>ه مبادا دانه</w:t>
      </w:r>
      <w:r w:rsidR="00B53612" w:rsidRPr="00C32C53">
        <w:rPr>
          <w:rFonts w:hint="cs"/>
          <w:rtl/>
        </w:rPr>
        <w:t xml:space="preserve">‌ها </w:t>
      </w:r>
      <w:r w:rsidRPr="00C32C53">
        <w:rPr>
          <w:rFonts w:hint="cs"/>
          <w:rtl/>
        </w:rPr>
        <w:t>برو</w:t>
      </w:r>
      <w:r w:rsidR="0028485C" w:rsidRPr="00C32C53">
        <w:rPr>
          <w:rFonts w:hint="cs"/>
          <w:rtl/>
        </w:rPr>
        <w:t>ی</w:t>
      </w:r>
      <w:r w:rsidRPr="00C32C53">
        <w:rPr>
          <w:rFonts w:hint="cs"/>
          <w:rtl/>
        </w:rPr>
        <w:t>ند</w:t>
      </w:r>
      <w:r w:rsidR="007C6A2D" w:rsidRPr="00C32C53">
        <w:rPr>
          <w:rFonts w:hint="cs"/>
          <w:rtl/>
        </w:rPr>
        <w:t>،</w:t>
      </w:r>
      <w:r w:rsidR="004F180B" w:rsidRPr="00C32C53">
        <w:rPr>
          <w:rFonts w:hint="cs"/>
          <w:rtl/>
        </w:rPr>
        <w:t xml:space="preserve"> </w:t>
      </w:r>
      <w:r w:rsidRPr="00C32C53">
        <w:rPr>
          <w:rFonts w:hint="cs"/>
          <w:rtl/>
        </w:rPr>
        <w:t>هر دانه</w:t>
      </w:r>
      <w:r w:rsidR="00C32C53">
        <w:rPr>
          <w:rFonts w:hint="eastAsia"/>
          <w:rtl/>
        </w:rPr>
        <w:t>‌</w:t>
      </w:r>
      <w:r w:rsidRPr="00C32C53">
        <w:rPr>
          <w:rFonts w:hint="cs"/>
          <w:rtl/>
        </w:rPr>
        <w:t>ا</w:t>
      </w:r>
      <w:r w:rsidR="0028485C" w:rsidRPr="00C32C53">
        <w:rPr>
          <w:rFonts w:hint="cs"/>
          <w:rtl/>
        </w:rPr>
        <w:t>ی</w:t>
      </w:r>
      <w:r w:rsidRPr="00C32C53">
        <w:rPr>
          <w:rFonts w:hint="cs"/>
          <w:rtl/>
        </w:rPr>
        <w:t xml:space="preserve"> را دو نصف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د</w:t>
      </w:r>
      <w:r w:rsidR="0075782A" w:rsidRPr="00C32C53">
        <w:rPr>
          <w:rFonts w:hint="cs"/>
          <w:rtl/>
        </w:rPr>
        <w:t xml:space="preserve">. </w:t>
      </w:r>
      <w:r w:rsidRPr="00C32C53">
        <w:rPr>
          <w:rFonts w:hint="cs"/>
          <w:rtl/>
        </w:rPr>
        <w:t>مار</w:t>
      </w:r>
      <w:r w:rsidR="007C6A2D" w:rsidRPr="00C32C53">
        <w:rPr>
          <w:rFonts w:hint="cs"/>
          <w:rtl/>
        </w:rPr>
        <w:t>،</w:t>
      </w:r>
      <w:r w:rsidR="004F180B" w:rsidRPr="00C32C53">
        <w:rPr>
          <w:rFonts w:hint="cs"/>
          <w:rtl/>
        </w:rPr>
        <w:t xml:space="preserve"> </w:t>
      </w:r>
      <w:r w:rsidRPr="00C32C53">
        <w:rPr>
          <w:rFonts w:hint="cs"/>
          <w:rtl/>
        </w:rPr>
        <w:t>هرگاه خورا</w:t>
      </w:r>
      <w:r w:rsidR="006F1049" w:rsidRPr="00C32C53">
        <w:rPr>
          <w:rFonts w:hint="cs"/>
          <w:rtl/>
        </w:rPr>
        <w:t>ک</w:t>
      </w:r>
      <w:r w:rsidR="0028485C" w:rsidRPr="00C32C53">
        <w:rPr>
          <w:rFonts w:hint="cs"/>
          <w:rtl/>
        </w:rPr>
        <w:t>ی</w:t>
      </w:r>
      <w:r w:rsidRPr="00C32C53">
        <w:rPr>
          <w:rFonts w:hint="cs"/>
          <w:rtl/>
        </w:rPr>
        <w:t xml:space="preserve"> ن</w:t>
      </w:r>
      <w:r w:rsidR="0028485C" w:rsidRPr="00C32C53">
        <w:rPr>
          <w:rFonts w:hint="cs"/>
          <w:rtl/>
        </w:rPr>
        <w:t>ی</w:t>
      </w:r>
      <w:r w:rsidRPr="00C32C53">
        <w:rPr>
          <w:rFonts w:hint="cs"/>
          <w:rtl/>
        </w:rPr>
        <w:t>ابد</w:t>
      </w:r>
      <w:r w:rsidR="007C6A2D" w:rsidRPr="00C32C53">
        <w:rPr>
          <w:rFonts w:hint="cs"/>
          <w:rtl/>
        </w:rPr>
        <w:t>،</w:t>
      </w:r>
      <w:r w:rsidR="004F180B" w:rsidRPr="00C32C53">
        <w:rPr>
          <w:rFonts w:hint="cs"/>
          <w:rtl/>
        </w:rPr>
        <w:t xml:space="preserve"> </w:t>
      </w:r>
      <w:r w:rsidRPr="00C32C53">
        <w:rPr>
          <w:rFonts w:hint="cs"/>
          <w:rtl/>
        </w:rPr>
        <w:t>خود را در ب</w:t>
      </w:r>
      <w:r w:rsidR="0028485C" w:rsidRPr="00C32C53">
        <w:rPr>
          <w:rFonts w:hint="cs"/>
          <w:rtl/>
        </w:rPr>
        <w:t>ی</w:t>
      </w:r>
      <w:r w:rsidRPr="00C32C53">
        <w:rPr>
          <w:rFonts w:hint="cs"/>
          <w:rtl/>
        </w:rPr>
        <w:t>ابان مانند چوب</w:t>
      </w:r>
      <w:r w:rsidR="0028485C" w:rsidRPr="00C32C53">
        <w:rPr>
          <w:rFonts w:hint="cs"/>
          <w:rtl/>
        </w:rPr>
        <w:t>ی</w:t>
      </w:r>
      <w:r w:rsidRPr="00C32C53">
        <w:rPr>
          <w:rFonts w:hint="cs"/>
          <w:rtl/>
        </w:rPr>
        <w:t xml:space="preserve"> راست نگاه</w:t>
      </w:r>
      <w:r w:rsidR="0028485C" w:rsidRPr="00C32C53">
        <w:rPr>
          <w:rFonts w:hint="cs"/>
          <w:rtl/>
        </w:rPr>
        <w:t xml:space="preserve"> می‌</w:t>
      </w:r>
      <w:r w:rsidRPr="00C32C53">
        <w:rPr>
          <w:rFonts w:hint="cs"/>
          <w:rtl/>
        </w:rPr>
        <w:t>دارد</w:t>
      </w:r>
      <w:r w:rsidR="007C6A2D" w:rsidRPr="00C32C53">
        <w:rPr>
          <w:rFonts w:hint="cs"/>
          <w:rtl/>
        </w:rPr>
        <w:t>،</w:t>
      </w:r>
      <w:r w:rsidR="004F180B" w:rsidRPr="00C32C53">
        <w:rPr>
          <w:rFonts w:hint="cs"/>
          <w:rtl/>
        </w:rPr>
        <w:t xml:space="preserve"> </w:t>
      </w:r>
      <w:r w:rsidRPr="00C32C53">
        <w:rPr>
          <w:rFonts w:hint="cs"/>
          <w:rtl/>
        </w:rPr>
        <w:t>آنگاه پرنده</w:t>
      </w:r>
      <w:r w:rsidR="0028485C" w:rsidRPr="00C32C53">
        <w:rPr>
          <w:rFonts w:hint="cs"/>
          <w:rtl/>
        </w:rPr>
        <w:t xml:space="preserve"> می‌</w:t>
      </w:r>
      <w:r w:rsidRPr="00C32C53">
        <w:rPr>
          <w:rFonts w:hint="cs"/>
          <w:rtl/>
        </w:rPr>
        <w:t>آ</w:t>
      </w:r>
      <w:r w:rsidR="0028485C" w:rsidRPr="00C32C53">
        <w:rPr>
          <w:rFonts w:hint="cs"/>
          <w:rtl/>
        </w:rPr>
        <w:t>ی</w:t>
      </w:r>
      <w:r w:rsidRPr="00C32C53">
        <w:rPr>
          <w:rFonts w:hint="cs"/>
          <w:rtl/>
        </w:rPr>
        <w:t>د و رو</w:t>
      </w:r>
      <w:r w:rsidR="0028485C" w:rsidRPr="00C32C53">
        <w:rPr>
          <w:rFonts w:hint="cs"/>
          <w:rtl/>
        </w:rPr>
        <w:t>ی</w:t>
      </w:r>
      <w:r w:rsidRPr="00C32C53">
        <w:rPr>
          <w:rFonts w:hint="cs"/>
          <w:rtl/>
        </w:rPr>
        <w:t xml:space="preserve"> آن </w:t>
      </w:r>
      <w:r w:rsidR="00B11528" w:rsidRPr="00C32C53">
        <w:rPr>
          <w:rFonts w:hint="cs"/>
          <w:rtl/>
        </w:rPr>
        <w:t>م</w:t>
      </w:r>
      <w:r w:rsidR="0028485C" w:rsidRPr="00C32C53">
        <w:rPr>
          <w:rFonts w:hint="cs"/>
          <w:rtl/>
        </w:rPr>
        <w:t>ی</w:t>
      </w:r>
      <w:r w:rsidR="00B11528" w:rsidRPr="00C32C53">
        <w:rPr>
          <w:rFonts w:hint="cs"/>
          <w:rtl/>
        </w:rPr>
        <w:t>‌نش</w:t>
      </w:r>
      <w:r w:rsidR="0028485C" w:rsidRPr="00C32C53">
        <w:rPr>
          <w:rFonts w:hint="cs"/>
          <w:rtl/>
        </w:rPr>
        <w:t>ی</w:t>
      </w:r>
      <w:r w:rsidRPr="00C32C53">
        <w:rPr>
          <w:rFonts w:hint="cs"/>
          <w:rtl/>
        </w:rPr>
        <w:t>ند و مار آن را ش</w:t>
      </w:r>
      <w:r w:rsidR="006F1049" w:rsidRPr="00C32C53">
        <w:rPr>
          <w:rFonts w:hint="cs"/>
          <w:rtl/>
        </w:rPr>
        <w:t>ک</w:t>
      </w:r>
      <w:r w:rsidRPr="00C32C53">
        <w:rPr>
          <w:rFonts w:hint="cs"/>
          <w:rtl/>
        </w:rPr>
        <w:t xml:space="preserve">ار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د</w:t>
      </w:r>
      <w:r w:rsidR="002B4FBF">
        <w:rPr>
          <w:rFonts w:hint="cs"/>
          <w:rtl/>
        </w:rPr>
        <w:t>.</w:t>
      </w:r>
    </w:p>
    <w:p w:rsidR="008F4B15" w:rsidRPr="00C32C53" w:rsidRDefault="009A46D0" w:rsidP="009A46D0">
      <w:pPr>
        <w:pStyle w:val="a4"/>
        <w:rPr>
          <w:rtl/>
        </w:rPr>
      </w:pPr>
      <w:r>
        <w:rPr>
          <w:rFonts w:ascii="Traditional Arabic" w:hAnsi="Traditional Arabic" w:cs="Traditional Arabic"/>
          <w:rtl/>
          <w:lang w:bidi="fa-IR"/>
        </w:rPr>
        <w:t>﴿</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لَّذِيٓ</w:t>
      </w:r>
      <w:r>
        <w:rPr>
          <w:rFonts w:ascii="KFGQPC Uthmanic Script HAFS" w:hAnsi="KFGQPC Uthmanic Script HAFS" w:cs="KFGQPC Uthmanic Script HAFS"/>
          <w:rtl/>
        </w:rPr>
        <w:t xml:space="preserve"> أَعۡطَىٰ كُلَّ شَيۡءٍ خَلۡقَهُ</w:t>
      </w:r>
      <w:r>
        <w:rPr>
          <w:rFonts w:ascii="KFGQPC Uthmanic Script HAFS" w:hAnsi="KFGQPC Uthmanic Script HAFS" w:cs="KFGQPC Uthmanic Script HAFS" w:hint="cs"/>
          <w:rtl/>
        </w:rPr>
        <w:t>ۥ</w:t>
      </w:r>
      <w:r>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طه: 50</w:t>
      </w:r>
      <w:r w:rsidR="002B4FBF" w:rsidRPr="002B4FBF">
        <w:rPr>
          <w:rStyle w:val="Char7"/>
          <w:rFonts w:hint="cs"/>
          <w:rtl/>
        </w:rPr>
        <w:t>]</w:t>
      </w:r>
      <w:r w:rsidR="002B4FBF">
        <w:rPr>
          <w:rStyle w:val="Char7"/>
          <w:rFonts w:hint="cs"/>
          <w:rtl/>
        </w:rPr>
        <w:t xml:space="preserve"> </w:t>
      </w:r>
      <w:r w:rsidR="008F4B15" w:rsidRPr="00C32C53">
        <w:rPr>
          <w:rFonts w:hint="cs"/>
          <w:rtl/>
        </w:rPr>
        <w:t>«خداوند</w:t>
      </w:r>
      <w:r w:rsidR="007C6A2D" w:rsidRPr="00C32C53">
        <w:rPr>
          <w:rFonts w:hint="cs"/>
          <w:rtl/>
        </w:rPr>
        <w:t>،</w:t>
      </w:r>
      <w:r w:rsidR="004F180B" w:rsidRPr="00C32C53">
        <w:rPr>
          <w:rFonts w:hint="cs"/>
          <w:rtl/>
        </w:rPr>
        <w:t xml:space="preserve"> </w:t>
      </w:r>
      <w:r w:rsidR="006F1049" w:rsidRPr="00C32C53">
        <w:rPr>
          <w:rFonts w:hint="cs"/>
          <w:rtl/>
        </w:rPr>
        <w:t>ک</w:t>
      </w:r>
      <w:r w:rsidR="008F4B15" w:rsidRPr="00C32C53">
        <w:rPr>
          <w:rFonts w:hint="cs"/>
          <w:rtl/>
        </w:rPr>
        <w:t>س</w:t>
      </w:r>
      <w:r w:rsidR="0028485C" w:rsidRPr="00C32C53">
        <w:rPr>
          <w:rFonts w:hint="cs"/>
          <w:rtl/>
        </w:rPr>
        <w:t>ی</w:t>
      </w:r>
      <w:r w:rsidR="008F4B15" w:rsidRPr="00C32C53">
        <w:rPr>
          <w:rFonts w:hint="cs"/>
          <w:rtl/>
        </w:rPr>
        <w:t xml:space="preserve"> است </w:t>
      </w:r>
      <w:r w:rsidR="006F1049" w:rsidRPr="00C32C53">
        <w:rPr>
          <w:rFonts w:hint="cs"/>
          <w:rtl/>
        </w:rPr>
        <w:t>ک</w:t>
      </w:r>
      <w:r w:rsidR="008F4B15" w:rsidRPr="00C32C53">
        <w:rPr>
          <w:rFonts w:hint="cs"/>
          <w:rtl/>
        </w:rPr>
        <w:t>ه به هر چ</w:t>
      </w:r>
      <w:r w:rsidR="0028485C" w:rsidRPr="00C32C53">
        <w:rPr>
          <w:rFonts w:hint="cs"/>
          <w:rtl/>
        </w:rPr>
        <w:t>ی</w:t>
      </w:r>
      <w:r w:rsidR="008F4B15" w:rsidRPr="00C32C53">
        <w:rPr>
          <w:rFonts w:hint="cs"/>
          <w:rtl/>
        </w:rPr>
        <w:t>ز</w:t>
      </w:r>
      <w:r w:rsidR="0028485C" w:rsidRPr="00C32C53">
        <w:rPr>
          <w:rFonts w:hint="cs"/>
          <w:rtl/>
        </w:rPr>
        <w:t>ی</w:t>
      </w:r>
      <w:r w:rsidR="008F4B15" w:rsidRPr="00C32C53">
        <w:rPr>
          <w:rFonts w:hint="cs"/>
          <w:rtl/>
        </w:rPr>
        <w:t xml:space="preserve"> آفر</w:t>
      </w:r>
      <w:r w:rsidR="0028485C" w:rsidRPr="00C32C53">
        <w:rPr>
          <w:rFonts w:hint="cs"/>
          <w:rtl/>
        </w:rPr>
        <w:t>ی</w:t>
      </w:r>
      <w:r w:rsidR="008F4B15" w:rsidRPr="00C32C53">
        <w:rPr>
          <w:rFonts w:hint="cs"/>
          <w:rtl/>
        </w:rPr>
        <w:t>نش آن را داد و سپس هدا</w:t>
      </w:r>
      <w:r w:rsidR="0028485C" w:rsidRPr="00C32C53">
        <w:rPr>
          <w:rFonts w:hint="cs"/>
          <w:rtl/>
        </w:rPr>
        <w:t>ی</w:t>
      </w:r>
      <w:r w:rsidR="008F4B15" w:rsidRPr="00C32C53">
        <w:rPr>
          <w:rFonts w:hint="cs"/>
          <w:rtl/>
        </w:rPr>
        <w:t>ت نمود»</w:t>
      </w:r>
      <w:r w:rsidR="0075782A" w:rsidRPr="00C32C53">
        <w:rPr>
          <w:rFonts w:hint="cs"/>
          <w:rtl/>
        </w:rPr>
        <w:t xml:space="preserve">. </w:t>
      </w:r>
    </w:p>
    <w:p w:rsidR="008F4B15" w:rsidRPr="00C32C53" w:rsidRDefault="008F4B15" w:rsidP="009A46D0">
      <w:pPr>
        <w:pStyle w:val="a4"/>
        <w:rPr>
          <w:rtl/>
        </w:rPr>
      </w:pPr>
      <w:r w:rsidRPr="00C32C53">
        <w:rPr>
          <w:rFonts w:hint="cs"/>
          <w:rtl/>
        </w:rPr>
        <w:t>عبدالرزاق صنعان</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از معمر بن راشد بصر</w:t>
      </w:r>
      <w:r w:rsidR="0028485C" w:rsidRPr="00C32C53">
        <w:rPr>
          <w:rFonts w:hint="cs"/>
          <w:rtl/>
        </w:rPr>
        <w:t>ی</w:t>
      </w:r>
      <w:r w:rsidRPr="00C32C53">
        <w:rPr>
          <w:rFonts w:hint="cs"/>
          <w:rtl/>
        </w:rPr>
        <w:t xml:space="preserve"> شن</w:t>
      </w:r>
      <w:r w:rsidR="0028485C" w:rsidRPr="00C32C53">
        <w:rPr>
          <w:rFonts w:hint="cs"/>
          <w:rtl/>
        </w:rPr>
        <w:t>ی</w:t>
      </w:r>
      <w:r w:rsidRPr="00C32C53">
        <w:rPr>
          <w:rFonts w:hint="cs"/>
          <w:rtl/>
        </w:rPr>
        <w:t xml:space="preserve">دم </w:t>
      </w:r>
      <w:r w:rsidR="006F1049" w:rsidRPr="00C32C53">
        <w:rPr>
          <w:rFonts w:hint="cs"/>
          <w:rtl/>
        </w:rPr>
        <w:t>ک</w:t>
      </w:r>
      <w:r w:rsidRPr="00C32C53">
        <w:rPr>
          <w:rFonts w:hint="cs"/>
          <w:rtl/>
        </w:rPr>
        <w:t>ه</w:t>
      </w:r>
      <w:r w:rsidR="0028485C" w:rsidRPr="00C32C53">
        <w:rPr>
          <w:rFonts w:hint="cs"/>
          <w:rtl/>
        </w:rPr>
        <w:t xml:space="preserve"> می‌</w:t>
      </w:r>
      <w:r w:rsidRPr="00C32C53">
        <w:rPr>
          <w:rFonts w:hint="cs"/>
          <w:rtl/>
        </w:rPr>
        <w:t>گفت</w:t>
      </w:r>
      <w:r w:rsidR="0075782A" w:rsidRPr="00C32C53">
        <w:rPr>
          <w:rFonts w:hint="cs"/>
          <w:rtl/>
        </w:rPr>
        <w:t xml:space="preserve">: </w:t>
      </w:r>
      <w:r w:rsidRPr="00C32C53">
        <w:rPr>
          <w:rFonts w:hint="cs"/>
          <w:rtl/>
        </w:rPr>
        <w:t>شاخه انگور</w:t>
      </w:r>
      <w:r w:rsidR="0028485C" w:rsidRPr="00C32C53">
        <w:rPr>
          <w:rFonts w:hint="cs"/>
          <w:rtl/>
        </w:rPr>
        <w:t>ی</w:t>
      </w:r>
      <w:r w:rsidRPr="00C32C53">
        <w:rPr>
          <w:rFonts w:hint="cs"/>
          <w:rtl/>
        </w:rPr>
        <w:t xml:space="preserve"> در </w:t>
      </w:r>
      <w:r w:rsidR="0028485C" w:rsidRPr="00C32C53">
        <w:rPr>
          <w:rFonts w:hint="cs"/>
          <w:rtl/>
        </w:rPr>
        <w:t>ی</w:t>
      </w:r>
      <w:r w:rsidRPr="00C32C53">
        <w:rPr>
          <w:rFonts w:hint="cs"/>
          <w:rtl/>
        </w:rPr>
        <w:t>من د</w:t>
      </w:r>
      <w:r w:rsidR="0028485C" w:rsidRPr="00C32C53">
        <w:rPr>
          <w:rFonts w:hint="cs"/>
          <w:rtl/>
        </w:rPr>
        <w:t>ی</w:t>
      </w:r>
      <w:r w:rsidRPr="00C32C53">
        <w:rPr>
          <w:rFonts w:hint="cs"/>
          <w:rtl/>
        </w:rPr>
        <w:t xml:space="preserve">دم </w:t>
      </w:r>
      <w:r w:rsidR="006F1049" w:rsidRPr="00C32C53">
        <w:rPr>
          <w:rFonts w:hint="cs"/>
          <w:rtl/>
        </w:rPr>
        <w:t>ک</w:t>
      </w:r>
      <w:r w:rsidRPr="00C32C53">
        <w:rPr>
          <w:rFonts w:hint="cs"/>
          <w:rtl/>
        </w:rPr>
        <w:t xml:space="preserve">ه به اندازه بار </w:t>
      </w:r>
      <w:r w:rsidR="006F1049" w:rsidRPr="00C32C53">
        <w:rPr>
          <w:rFonts w:hint="cs"/>
          <w:rtl/>
        </w:rPr>
        <w:t>ک</w:t>
      </w:r>
      <w:r w:rsidRPr="00C32C53">
        <w:rPr>
          <w:rFonts w:hint="cs"/>
          <w:rtl/>
        </w:rPr>
        <w:t xml:space="preserve">امل </w:t>
      </w:r>
      <w:r w:rsidR="0028485C" w:rsidRPr="00C32C53">
        <w:rPr>
          <w:rFonts w:hint="cs"/>
          <w:rtl/>
        </w:rPr>
        <w:t>ی</w:t>
      </w:r>
      <w:r w:rsidR="006F1049" w:rsidRPr="00C32C53">
        <w:rPr>
          <w:rFonts w:hint="cs"/>
          <w:rtl/>
        </w:rPr>
        <w:t>ک</w:t>
      </w:r>
      <w:r w:rsidRPr="00C32C53">
        <w:rPr>
          <w:rFonts w:hint="cs"/>
          <w:rtl/>
        </w:rPr>
        <w:t xml:space="preserve"> قاطر بود؛</w:t>
      </w:r>
      <w:r w:rsidR="002B4FBF">
        <w:rPr>
          <w:rFonts w:hint="cs"/>
          <w:rtl/>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rtl/>
        </w:rPr>
        <w:t>وَ</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لنَّخۡلَ</w:t>
      </w:r>
      <w:r w:rsidR="009A46D0">
        <w:rPr>
          <w:rFonts w:ascii="KFGQPC Uthmanic Script HAFS" w:hAnsi="KFGQPC Uthmanic Script HAFS" w:cs="KFGQPC Uthmanic Script HAFS"/>
          <w:rtl/>
        </w:rPr>
        <w:t xml:space="preserve"> بَاسِقَٰتٖ لَّهَا طَلۡعٞ نَّضِيدٞ ١٠</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ق: 10</w:t>
      </w:r>
      <w:r w:rsidR="002B4FBF" w:rsidRPr="002B4FBF">
        <w:rPr>
          <w:rStyle w:val="Char7"/>
          <w:rFonts w:hint="cs"/>
          <w:rtl/>
        </w:rPr>
        <w:t>]</w:t>
      </w:r>
      <w:r w:rsidRPr="00C32C53">
        <w:rPr>
          <w:rFonts w:hint="cs"/>
          <w:rtl/>
        </w:rPr>
        <w:t xml:space="preserve"> «همه درختان و گ</w:t>
      </w:r>
      <w:r w:rsidR="0028485C" w:rsidRPr="00C32C53">
        <w:rPr>
          <w:rFonts w:hint="cs"/>
          <w:rtl/>
        </w:rPr>
        <w:t>ی</w:t>
      </w:r>
      <w:r w:rsidRPr="00C32C53">
        <w:rPr>
          <w:rFonts w:hint="cs"/>
          <w:rtl/>
        </w:rPr>
        <w:t xml:space="preserve">اهان با </w:t>
      </w:r>
      <w:r w:rsidR="0028485C" w:rsidRPr="00C32C53">
        <w:rPr>
          <w:rFonts w:hint="cs"/>
          <w:rtl/>
        </w:rPr>
        <w:t>ی</w:t>
      </w:r>
      <w:r w:rsidR="006F1049" w:rsidRPr="00C32C53">
        <w:rPr>
          <w:rFonts w:hint="cs"/>
          <w:rtl/>
        </w:rPr>
        <w:t>ک</w:t>
      </w:r>
      <w:r w:rsidRPr="00C32C53">
        <w:rPr>
          <w:rFonts w:hint="cs"/>
          <w:rtl/>
        </w:rPr>
        <w:t xml:space="preserve"> آب آب</w:t>
      </w:r>
      <w:r w:rsidR="0028485C" w:rsidRPr="00C32C53">
        <w:rPr>
          <w:rFonts w:hint="cs"/>
          <w:rtl/>
        </w:rPr>
        <w:t>ی</w:t>
      </w:r>
      <w:r w:rsidRPr="00C32C53">
        <w:rPr>
          <w:rFonts w:hint="cs"/>
          <w:rtl/>
        </w:rPr>
        <w:t>ار</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ند</w:t>
      </w:r>
      <w:r w:rsidRPr="00C32C53">
        <w:rPr>
          <w:rFonts w:hint="eastAsia"/>
          <w:rtl/>
        </w:rPr>
        <w:t>»</w:t>
      </w:r>
      <w:r w:rsidRPr="00C32C53">
        <w:rPr>
          <w:rFonts w:hint="cs"/>
          <w:rtl/>
        </w:rPr>
        <w:t>؛ اماخداوند</w:t>
      </w:r>
      <w:r w:rsidR="0028485C" w:rsidRPr="00C32C53">
        <w:rPr>
          <w:rFonts w:hint="cs"/>
          <w:rtl/>
        </w:rPr>
        <w:t xml:space="preserve"> می‌</w:t>
      </w:r>
      <w:r w:rsidRPr="00C32C53">
        <w:rPr>
          <w:rFonts w:hint="cs"/>
          <w:rtl/>
        </w:rPr>
        <w:t>فرما</w:t>
      </w:r>
      <w:r w:rsidR="0028485C" w:rsidRPr="00C32C53">
        <w:rPr>
          <w:rFonts w:hint="cs"/>
          <w:rtl/>
        </w:rPr>
        <w:t>ی</w:t>
      </w:r>
      <w:r w:rsidRPr="00C32C53">
        <w:rPr>
          <w:rFonts w:hint="cs"/>
          <w:rtl/>
        </w:rPr>
        <w:t>د</w:t>
      </w:r>
      <w:r w:rsidR="0075782A" w:rsidRPr="00C32C53">
        <w:rPr>
          <w:rFonts w:hint="cs"/>
          <w:rtl/>
        </w:rPr>
        <w:t>:</w:t>
      </w:r>
      <w:r w:rsidR="002B4FBF">
        <w:rPr>
          <w:rFonts w:hint="cs"/>
          <w:rtl/>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rtl/>
        </w:rPr>
        <w:t xml:space="preserve">وَنُفَضِّلُ بَعۡضَهَا عَلَىٰ بَعۡضٖ فِي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لۡأُكُلِۚ</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الرعد: 4</w:t>
      </w:r>
      <w:r w:rsidR="002B4FBF" w:rsidRPr="002B4FBF">
        <w:rPr>
          <w:rStyle w:val="Char7"/>
          <w:rFonts w:hint="cs"/>
          <w:rtl/>
        </w:rPr>
        <w:t>]</w:t>
      </w:r>
      <w:r w:rsidR="0075782A" w:rsidRPr="00C32C53">
        <w:rPr>
          <w:rFonts w:hint="cs"/>
          <w:rtl/>
        </w:rPr>
        <w:t xml:space="preserve"> </w:t>
      </w:r>
      <w:r w:rsidRPr="00C32C53">
        <w:rPr>
          <w:rFonts w:hint="eastAsia"/>
          <w:rtl/>
        </w:rPr>
        <w:t>«</w:t>
      </w:r>
      <w:r w:rsidRPr="00C32C53">
        <w:rPr>
          <w:rFonts w:hint="cs"/>
          <w:rtl/>
        </w:rPr>
        <w:t>در م</w:t>
      </w:r>
      <w:r w:rsidR="0028485C" w:rsidRPr="00C32C53">
        <w:rPr>
          <w:rFonts w:hint="cs"/>
          <w:rtl/>
        </w:rPr>
        <w:t>ی</w:t>
      </w:r>
      <w:r w:rsidRPr="00C32C53">
        <w:rPr>
          <w:rFonts w:hint="cs"/>
          <w:rtl/>
        </w:rPr>
        <w:t>وه دادن</w:t>
      </w:r>
      <w:r w:rsidR="007C6A2D" w:rsidRPr="00C32C53">
        <w:rPr>
          <w:rFonts w:hint="cs"/>
          <w:rtl/>
        </w:rPr>
        <w:t>،</w:t>
      </w:r>
      <w:r w:rsidR="004F180B" w:rsidRPr="00C32C53">
        <w:rPr>
          <w:rFonts w:hint="cs"/>
          <w:rtl/>
        </w:rPr>
        <w:t xml:space="preserve"> </w:t>
      </w:r>
      <w:r w:rsidRPr="00C32C53">
        <w:rPr>
          <w:rFonts w:hint="cs"/>
          <w:rtl/>
        </w:rPr>
        <w:t>برخ</w:t>
      </w:r>
      <w:r w:rsidR="0028485C" w:rsidRPr="00C32C53">
        <w:rPr>
          <w:rFonts w:hint="cs"/>
          <w:rtl/>
        </w:rPr>
        <w:t>ی</w:t>
      </w:r>
      <w:r w:rsidRPr="00C32C53">
        <w:rPr>
          <w:rFonts w:hint="cs"/>
          <w:rtl/>
        </w:rPr>
        <w:t xml:space="preserve"> را بر برخ</w:t>
      </w:r>
      <w:r w:rsidR="0028485C" w:rsidRPr="00C32C53">
        <w:rPr>
          <w:rFonts w:hint="cs"/>
          <w:rtl/>
        </w:rPr>
        <w:t>ی</w:t>
      </w:r>
      <w:r w:rsidRPr="00C32C53">
        <w:rPr>
          <w:rFonts w:hint="cs"/>
          <w:rtl/>
        </w:rPr>
        <w:t xml:space="preserve"> د</w:t>
      </w:r>
      <w:r w:rsidR="0028485C" w:rsidRPr="00C32C53">
        <w:rPr>
          <w:rFonts w:hint="cs"/>
          <w:rtl/>
        </w:rPr>
        <w:t>ی</w:t>
      </w:r>
      <w:r w:rsidRPr="00C32C53">
        <w:rPr>
          <w:rFonts w:hint="cs"/>
          <w:rtl/>
        </w:rPr>
        <w:t>گر برتر</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‌ده</w:t>
      </w:r>
      <w:r w:rsidR="0028485C" w:rsidRPr="00C32C53">
        <w:rPr>
          <w:rFonts w:hint="cs"/>
          <w:rtl/>
        </w:rPr>
        <w:t>ی</w:t>
      </w:r>
      <w:r w:rsidRPr="00C32C53">
        <w:rPr>
          <w:rFonts w:hint="cs"/>
          <w:rtl/>
        </w:rPr>
        <w:t>م»</w:t>
      </w:r>
      <w:r w:rsidR="0075782A" w:rsidRPr="00C32C53">
        <w:rPr>
          <w:rFonts w:hint="cs"/>
          <w:rtl/>
        </w:rPr>
        <w:t xml:space="preserve">. </w:t>
      </w:r>
    </w:p>
    <w:p w:rsidR="008F4B15" w:rsidRDefault="008F4B15" w:rsidP="00C32C53">
      <w:pPr>
        <w:pStyle w:val="a4"/>
        <w:rPr>
          <w:rtl/>
        </w:rPr>
      </w:pPr>
      <w:r w:rsidRPr="00C32C53">
        <w:rPr>
          <w:rFonts w:hint="cs"/>
          <w:rtl/>
        </w:rPr>
        <w:t>گ</w:t>
      </w:r>
      <w:r w:rsidR="0028485C" w:rsidRPr="00C32C53">
        <w:rPr>
          <w:rFonts w:hint="cs"/>
          <w:rtl/>
        </w:rPr>
        <w:t>ی</w:t>
      </w:r>
      <w:r w:rsidRPr="00C32C53">
        <w:rPr>
          <w:rFonts w:hint="cs"/>
          <w:rtl/>
        </w:rPr>
        <w:t>اهان</w:t>
      </w:r>
      <w:r w:rsidR="007C6A2D" w:rsidRPr="00C32C53">
        <w:rPr>
          <w:rFonts w:hint="cs"/>
          <w:rtl/>
        </w:rPr>
        <w:t>،</w:t>
      </w:r>
      <w:r w:rsidR="004F180B" w:rsidRPr="00C32C53">
        <w:rPr>
          <w:rFonts w:hint="cs"/>
          <w:rtl/>
        </w:rPr>
        <w:t xml:space="preserve"> </w:t>
      </w:r>
      <w:r w:rsidRPr="00C32C53">
        <w:rPr>
          <w:rFonts w:hint="cs"/>
          <w:rtl/>
        </w:rPr>
        <w:t>ن</w:t>
      </w:r>
      <w:r w:rsidR="0028485C" w:rsidRPr="00C32C53">
        <w:rPr>
          <w:rFonts w:hint="cs"/>
          <w:rtl/>
        </w:rPr>
        <w:t>ی</w:t>
      </w:r>
      <w:r w:rsidRPr="00C32C53">
        <w:rPr>
          <w:rFonts w:hint="cs"/>
          <w:rtl/>
        </w:rPr>
        <w:t>رو</w:t>
      </w:r>
      <w:r w:rsidR="0028485C" w:rsidRPr="00C32C53">
        <w:rPr>
          <w:rFonts w:hint="cs"/>
          <w:rtl/>
        </w:rPr>
        <w:t>ی</w:t>
      </w:r>
      <w:r w:rsidRPr="00C32C53">
        <w:rPr>
          <w:rFonts w:hint="cs"/>
          <w:rtl/>
        </w:rPr>
        <w:t xml:space="preserve"> دفاع</w:t>
      </w:r>
      <w:r w:rsidR="0028485C" w:rsidRPr="00C32C53">
        <w:rPr>
          <w:rFonts w:hint="cs"/>
          <w:rtl/>
        </w:rPr>
        <w:t>ی</w:t>
      </w:r>
      <w:r w:rsidRPr="00C32C53">
        <w:rPr>
          <w:rFonts w:hint="cs"/>
          <w:rtl/>
        </w:rPr>
        <w:t xml:space="preserve"> و</w:t>
      </w:r>
      <w:r w:rsidR="0028485C" w:rsidRPr="00C32C53">
        <w:rPr>
          <w:rFonts w:hint="cs"/>
          <w:rtl/>
        </w:rPr>
        <w:t>ی</w:t>
      </w:r>
      <w:r w:rsidRPr="00C32C53">
        <w:rPr>
          <w:rFonts w:hint="cs"/>
          <w:rtl/>
        </w:rPr>
        <w:t>ژه</w:t>
      </w:r>
      <w:r w:rsidR="00C32C53">
        <w:rPr>
          <w:rFonts w:hint="eastAsia"/>
          <w:rtl/>
        </w:rPr>
        <w:t>‌</w:t>
      </w:r>
      <w:r w:rsidRPr="00C32C53">
        <w:rPr>
          <w:rFonts w:hint="cs"/>
          <w:rtl/>
        </w:rPr>
        <w:t>ا</w:t>
      </w:r>
      <w:r w:rsidR="0028485C" w:rsidRPr="00C32C53">
        <w:rPr>
          <w:rFonts w:hint="cs"/>
          <w:rtl/>
        </w:rPr>
        <w:t>ی</w:t>
      </w:r>
      <w:r w:rsidRPr="00C32C53">
        <w:rPr>
          <w:rFonts w:hint="cs"/>
          <w:rtl/>
        </w:rPr>
        <w:t xml:space="preserve"> دارند؛ بعض</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از اساس قو</w:t>
      </w:r>
      <w:r w:rsidR="0028485C" w:rsidRPr="00C32C53">
        <w:rPr>
          <w:rFonts w:hint="cs"/>
          <w:rtl/>
        </w:rPr>
        <w:t>ی</w:t>
      </w:r>
      <w:r w:rsidRPr="00C32C53">
        <w:rPr>
          <w:rFonts w:hint="cs"/>
          <w:rtl/>
        </w:rPr>
        <w:t xml:space="preserve"> هستند و بعض</w:t>
      </w:r>
      <w:r w:rsidR="0028485C" w:rsidRPr="00C32C53">
        <w:rPr>
          <w:rFonts w:hint="cs"/>
          <w:rtl/>
        </w:rPr>
        <w:t>ی</w:t>
      </w:r>
      <w:r w:rsidRPr="00C32C53">
        <w:rPr>
          <w:rFonts w:hint="cs"/>
          <w:rtl/>
        </w:rPr>
        <w:t xml:space="preserve"> خاردارند و با خار ازخودشان دفاع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ند و برخ</w:t>
      </w:r>
      <w:r w:rsidR="0028485C" w:rsidRPr="00C32C53">
        <w:rPr>
          <w:rFonts w:hint="cs"/>
          <w:rtl/>
        </w:rPr>
        <w:t>ی</w:t>
      </w:r>
      <w:r w:rsidRPr="00C32C53">
        <w:rPr>
          <w:rFonts w:hint="cs"/>
          <w:rtl/>
        </w:rPr>
        <w:t xml:space="preserve"> هم ترش و ت</w:t>
      </w:r>
      <w:r w:rsidR="0028485C" w:rsidRPr="00C32C53">
        <w:rPr>
          <w:rFonts w:hint="cs"/>
          <w:rtl/>
        </w:rPr>
        <w:t>ی</w:t>
      </w:r>
      <w:r w:rsidRPr="00C32C53">
        <w:rPr>
          <w:rFonts w:hint="cs"/>
          <w:rtl/>
        </w:rPr>
        <w:t xml:space="preserve">ز </w:t>
      </w:r>
      <w:r w:rsidR="00AD234E" w:rsidRPr="00C32C53">
        <w:rPr>
          <w:rFonts w:hint="cs"/>
          <w:rtl/>
        </w:rPr>
        <w:t>م</w:t>
      </w:r>
      <w:r w:rsidR="0028485C" w:rsidRPr="00C32C53">
        <w:rPr>
          <w:rFonts w:hint="cs"/>
          <w:rtl/>
        </w:rPr>
        <w:t>ی</w:t>
      </w:r>
      <w:r w:rsidR="00AD234E" w:rsidRPr="00C32C53">
        <w:rPr>
          <w:rFonts w:hint="cs"/>
          <w:rtl/>
        </w:rPr>
        <w:t>‌باش</w:t>
      </w:r>
      <w:r w:rsidRPr="00C32C53">
        <w:rPr>
          <w:rFonts w:hint="cs"/>
          <w:rtl/>
        </w:rPr>
        <w:t>ند</w:t>
      </w:r>
      <w:r w:rsidR="002B4FBF">
        <w:rPr>
          <w:rFonts w:hint="cs"/>
          <w:rtl/>
        </w:rPr>
        <w:t>.</w:t>
      </w:r>
    </w:p>
    <w:p w:rsidR="008F4B15" w:rsidRPr="00C32C53" w:rsidRDefault="009A46D0" w:rsidP="009A46D0">
      <w:pPr>
        <w:pStyle w:val="a4"/>
        <w:rPr>
          <w:rtl/>
        </w:rPr>
      </w:pPr>
      <w:r>
        <w:rPr>
          <w:rFonts w:ascii="Traditional Arabic" w:hAnsi="Traditional Arabic" w:cs="Traditional Arabic"/>
          <w:rtl/>
          <w:lang w:bidi="fa-IR"/>
        </w:rPr>
        <w:t>﴿</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لَّذِيٓ</w:t>
      </w:r>
      <w:r>
        <w:rPr>
          <w:rFonts w:ascii="KFGQPC Uthmanic Script HAFS" w:hAnsi="KFGQPC Uthmanic Script HAFS" w:cs="KFGQPC Uthmanic Script HAFS"/>
          <w:rtl/>
        </w:rPr>
        <w:t xml:space="preserve"> أَعۡطَىٰ كُلَّ شَيۡءٍ خَلۡقَهُ</w:t>
      </w:r>
      <w:r>
        <w:rPr>
          <w:rFonts w:ascii="KFGQPC Uthmanic Script HAFS" w:hAnsi="KFGQPC Uthmanic Script HAFS" w:cs="KFGQPC Uthmanic Script HAFS" w:hint="cs"/>
          <w:rtl/>
        </w:rPr>
        <w:t>ۥ</w:t>
      </w:r>
      <w:r>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طه: 50</w:t>
      </w:r>
      <w:r w:rsidR="002B4FBF" w:rsidRPr="002B4FBF">
        <w:rPr>
          <w:rStyle w:val="Char7"/>
          <w:rFonts w:hint="cs"/>
          <w:rtl/>
        </w:rPr>
        <w:t>]</w:t>
      </w:r>
      <w:r w:rsidR="002B4FBF">
        <w:rPr>
          <w:rStyle w:val="Char7"/>
          <w:rFonts w:hint="cs"/>
          <w:rtl/>
        </w:rPr>
        <w:t xml:space="preserve"> </w:t>
      </w:r>
      <w:r w:rsidR="008F4B15" w:rsidRPr="00C32C53">
        <w:rPr>
          <w:rFonts w:hint="eastAsia"/>
          <w:rtl/>
        </w:rPr>
        <w:t>«</w:t>
      </w:r>
      <w:r w:rsidR="008F4B15" w:rsidRPr="00C32C53">
        <w:rPr>
          <w:rFonts w:hint="cs"/>
          <w:rtl/>
        </w:rPr>
        <w:t>خداوند</w:t>
      </w:r>
      <w:r w:rsidR="007C6A2D" w:rsidRPr="00C32C53">
        <w:rPr>
          <w:rFonts w:hint="cs"/>
          <w:rtl/>
        </w:rPr>
        <w:t>،</w:t>
      </w:r>
      <w:r w:rsidR="004F180B" w:rsidRPr="00C32C53">
        <w:rPr>
          <w:rFonts w:hint="cs"/>
          <w:rtl/>
        </w:rPr>
        <w:t xml:space="preserve"> </w:t>
      </w:r>
      <w:r w:rsidR="006F1049" w:rsidRPr="00C32C53">
        <w:rPr>
          <w:rFonts w:hint="cs"/>
          <w:rtl/>
        </w:rPr>
        <w:t>ک</w:t>
      </w:r>
      <w:r w:rsidR="008F4B15" w:rsidRPr="00C32C53">
        <w:rPr>
          <w:rFonts w:hint="cs"/>
          <w:rtl/>
        </w:rPr>
        <w:t>س</w:t>
      </w:r>
      <w:r w:rsidR="0028485C" w:rsidRPr="00C32C53">
        <w:rPr>
          <w:rFonts w:hint="cs"/>
          <w:rtl/>
        </w:rPr>
        <w:t>ی</w:t>
      </w:r>
      <w:r w:rsidR="008F4B15" w:rsidRPr="00C32C53">
        <w:rPr>
          <w:rFonts w:hint="cs"/>
          <w:rtl/>
        </w:rPr>
        <w:t xml:space="preserve"> است </w:t>
      </w:r>
      <w:r w:rsidR="006F1049" w:rsidRPr="00C32C53">
        <w:rPr>
          <w:rFonts w:hint="cs"/>
          <w:rtl/>
        </w:rPr>
        <w:t>ک</w:t>
      </w:r>
      <w:r w:rsidR="008F4B15" w:rsidRPr="00C32C53">
        <w:rPr>
          <w:rFonts w:hint="cs"/>
          <w:rtl/>
        </w:rPr>
        <w:t>ه هر چ</w:t>
      </w:r>
      <w:r w:rsidR="0028485C" w:rsidRPr="00C32C53">
        <w:rPr>
          <w:rFonts w:hint="cs"/>
          <w:rtl/>
        </w:rPr>
        <w:t>ی</w:t>
      </w:r>
      <w:r w:rsidR="008F4B15" w:rsidRPr="00C32C53">
        <w:rPr>
          <w:rFonts w:hint="cs"/>
          <w:rtl/>
        </w:rPr>
        <w:t>ز</w:t>
      </w:r>
      <w:r w:rsidR="0028485C" w:rsidRPr="00C32C53">
        <w:rPr>
          <w:rFonts w:hint="cs"/>
          <w:rtl/>
        </w:rPr>
        <w:t>ی</w:t>
      </w:r>
      <w:r w:rsidR="008F4B15" w:rsidRPr="00C32C53">
        <w:rPr>
          <w:rFonts w:hint="cs"/>
          <w:rtl/>
        </w:rPr>
        <w:t xml:space="preserve"> را آفر</w:t>
      </w:r>
      <w:r w:rsidR="0028485C" w:rsidRPr="00C32C53">
        <w:rPr>
          <w:rFonts w:hint="cs"/>
          <w:rtl/>
        </w:rPr>
        <w:t>ی</w:t>
      </w:r>
      <w:r w:rsidR="008F4B15" w:rsidRPr="00C32C53">
        <w:rPr>
          <w:rFonts w:hint="cs"/>
          <w:rtl/>
        </w:rPr>
        <w:t>ده و سپس آن را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رده است</w:t>
      </w:r>
      <w:r w:rsidR="008F4B15" w:rsidRPr="00C32C53">
        <w:rPr>
          <w:rFonts w:hint="eastAsia"/>
          <w:rtl/>
        </w:rPr>
        <w:t>»</w:t>
      </w:r>
      <w:r w:rsidR="0075782A" w:rsidRPr="00C32C53">
        <w:rPr>
          <w:rFonts w:hint="cs"/>
          <w:rtl/>
        </w:rPr>
        <w:t xml:space="preserve">. </w:t>
      </w:r>
    </w:p>
    <w:p w:rsidR="008F4B15" w:rsidRDefault="008F4B15" w:rsidP="00C32C53">
      <w:pPr>
        <w:pStyle w:val="a4"/>
        <w:rPr>
          <w:rtl/>
        </w:rPr>
      </w:pPr>
      <w:r w:rsidRPr="00C32C53">
        <w:rPr>
          <w:rFonts w:hint="cs"/>
          <w:rtl/>
        </w:rPr>
        <w:t>در سر انسان چهار</w:t>
      </w:r>
      <w:r w:rsidR="00C32C53">
        <w:rPr>
          <w:rFonts w:hint="cs"/>
          <w:rtl/>
        </w:rPr>
        <w:t xml:space="preserve"> </w:t>
      </w:r>
      <w:r w:rsidRPr="00C32C53">
        <w:rPr>
          <w:rFonts w:hint="cs"/>
          <w:rtl/>
        </w:rPr>
        <w:t>نوع ما</w:t>
      </w:r>
      <w:r w:rsidR="0028485C" w:rsidRPr="00C32C53">
        <w:rPr>
          <w:rFonts w:hint="cs"/>
          <w:rtl/>
        </w:rPr>
        <w:t>ی</w:t>
      </w:r>
      <w:r w:rsidRPr="00C32C53">
        <w:rPr>
          <w:rFonts w:hint="cs"/>
          <w:rtl/>
        </w:rPr>
        <w:t>ع</w:t>
      </w:r>
      <w:r w:rsidR="007C6A2D" w:rsidRPr="00C32C53">
        <w:rPr>
          <w:rFonts w:hint="cs"/>
          <w:rtl/>
        </w:rPr>
        <w:t>،</w:t>
      </w:r>
      <w:r w:rsidR="004F180B" w:rsidRPr="00C32C53">
        <w:rPr>
          <w:rFonts w:hint="cs"/>
          <w:rtl/>
        </w:rPr>
        <w:t xml:space="preserve"> </w:t>
      </w:r>
      <w:r w:rsidRPr="00C32C53">
        <w:rPr>
          <w:rFonts w:hint="cs"/>
          <w:rtl/>
        </w:rPr>
        <w:t>تول</w:t>
      </w:r>
      <w:r w:rsidR="0028485C" w:rsidRPr="00C32C53">
        <w:rPr>
          <w:rFonts w:hint="cs"/>
          <w:rtl/>
        </w:rPr>
        <w:t>ی</w:t>
      </w:r>
      <w:r w:rsidRPr="00C32C53">
        <w:rPr>
          <w:rFonts w:hint="cs"/>
          <w:rtl/>
        </w:rPr>
        <w:t xml:space="preserve">د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د</w:t>
      </w:r>
      <w:r w:rsidR="0075782A" w:rsidRPr="00C32C53">
        <w:rPr>
          <w:rFonts w:hint="cs"/>
          <w:rtl/>
        </w:rPr>
        <w:t xml:space="preserve">: </w:t>
      </w:r>
      <w:r w:rsidRPr="00C32C53">
        <w:rPr>
          <w:rFonts w:hint="cs"/>
          <w:rtl/>
        </w:rPr>
        <w:t xml:space="preserve">آب دهان </w:t>
      </w:r>
      <w:r w:rsidR="006F1049" w:rsidRPr="00C32C53">
        <w:rPr>
          <w:rFonts w:hint="cs"/>
          <w:rtl/>
        </w:rPr>
        <w:t>ک</w:t>
      </w:r>
      <w:r w:rsidRPr="00C32C53">
        <w:rPr>
          <w:rFonts w:hint="cs"/>
          <w:rtl/>
        </w:rPr>
        <w:t>ه ش</w:t>
      </w:r>
      <w:r w:rsidR="0028485C" w:rsidRPr="00C32C53">
        <w:rPr>
          <w:rFonts w:hint="cs"/>
          <w:rtl/>
        </w:rPr>
        <w:t>ی</w:t>
      </w:r>
      <w:r w:rsidRPr="00C32C53">
        <w:rPr>
          <w:rFonts w:hint="cs"/>
          <w:rtl/>
        </w:rPr>
        <w:t>ر</w:t>
      </w:r>
      <w:r w:rsidR="0028485C" w:rsidRPr="00C32C53">
        <w:rPr>
          <w:rFonts w:hint="cs"/>
          <w:rtl/>
        </w:rPr>
        <w:t>ی</w:t>
      </w:r>
      <w:r w:rsidRPr="00C32C53">
        <w:rPr>
          <w:rFonts w:hint="cs"/>
          <w:rtl/>
        </w:rPr>
        <w:t>ن است و به خاطر وجود آن</w:t>
      </w:r>
      <w:r w:rsidR="007C6A2D" w:rsidRPr="00C32C53">
        <w:rPr>
          <w:rFonts w:hint="cs"/>
          <w:rtl/>
        </w:rPr>
        <w:t>،</w:t>
      </w:r>
      <w:r w:rsidR="004F180B" w:rsidRPr="00C32C53">
        <w:rPr>
          <w:rFonts w:hint="cs"/>
          <w:rtl/>
        </w:rPr>
        <w:t xml:space="preserve"> </w:t>
      </w:r>
      <w:r w:rsidRPr="00C32C53">
        <w:rPr>
          <w:rFonts w:hint="cs"/>
          <w:rtl/>
        </w:rPr>
        <w:t>آب و غذا برا</w:t>
      </w:r>
      <w:r w:rsidR="0028485C" w:rsidRPr="00C32C53">
        <w:rPr>
          <w:rFonts w:hint="cs"/>
          <w:rtl/>
        </w:rPr>
        <w:t>ی</w:t>
      </w:r>
      <w:r w:rsidRPr="00C32C53">
        <w:rPr>
          <w:rFonts w:hint="cs"/>
          <w:rtl/>
        </w:rPr>
        <w:t xml:space="preserve"> انسان گوارا </w:t>
      </w:r>
      <w:r w:rsidR="00AD234E" w:rsidRPr="00C32C53">
        <w:rPr>
          <w:rFonts w:hint="cs"/>
          <w:rtl/>
        </w:rPr>
        <w:t>م</w:t>
      </w:r>
      <w:r w:rsidR="0028485C" w:rsidRPr="00C32C53">
        <w:rPr>
          <w:rFonts w:hint="cs"/>
          <w:rtl/>
        </w:rPr>
        <w:t>ی</w:t>
      </w:r>
      <w:r w:rsidR="00AD234E" w:rsidRPr="00C32C53">
        <w:rPr>
          <w:rFonts w:hint="cs"/>
          <w:rtl/>
        </w:rPr>
        <w:t>‌باش</w:t>
      </w:r>
      <w:r w:rsidRPr="00C32C53">
        <w:rPr>
          <w:rFonts w:hint="cs"/>
          <w:rtl/>
        </w:rPr>
        <w:t>د؛ آب ب</w:t>
      </w:r>
      <w:r w:rsidR="0028485C" w:rsidRPr="00C32C53">
        <w:rPr>
          <w:rFonts w:hint="cs"/>
          <w:rtl/>
        </w:rPr>
        <w:t>ی</w:t>
      </w:r>
      <w:r w:rsidRPr="00C32C53">
        <w:rPr>
          <w:rFonts w:hint="cs"/>
          <w:rtl/>
        </w:rPr>
        <w:t>ن</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چسبنده است تا از فرو رفتن گرد و غبار در ب</w:t>
      </w:r>
      <w:r w:rsidR="0028485C" w:rsidRPr="00C32C53">
        <w:rPr>
          <w:rFonts w:hint="cs"/>
          <w:rtl/>
        </w:rPr>
        <w:t>ی</w:t>
      </w:r>
      <w:r w:rsidRPr="00C32C53">
        <w:rPr>
          <w:rFonts w:hint="cs"/>
          <w:rtl/>
        </w:rPr>
        <w:t>ن</w:t>
      </w:r>
      <w:r w:rsidR="0028485C" w:rsidRPr="00C32C53">
        <w:rPr>
          <w:rFonts w:hint="cs"/>
          <w:rtl/>
        </w:rPr>
        <w:t>ی</w:t>
      </w:r>
      <w:r w:rsidRPr="00C32C53">
        <w:rPr>
          <w:rFonts w:hint="cs"/>
          <w:rtl/>
        </w:rPr>
        <w:t xml:space="preserve"> جلوگ</w:t>
      </w:r>
      <w:r w:rsidR="0028485C" w:rsidRPr="00C32C53">
        <w:rPr>
          <w:rFonts w:hint="cs"/>
          <w:rtl/>
        </w:rPr>
        <w:t>ی</w:t>
      </w:r>
      <w:r w:rsidRPr="00C32C53">
        <w:rPr>
          <w:rFonts w:hint="cs"/>
          <w:rtl/>
        </w:rPr>
        <w:t>ر</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 xml:space="preserve">ند؛ آب چشم </w:t>
      </w:r>
      <w:r w:rsidR="006F1049" w:rsidRPr="00C32C53">
        <w:rPr>
          <w:rFonts w:hint="cs"/>
          <w:rtl/>
        </w:rPr>
        <w:t>ک</w:t>
      </w:r>
      <w:r w:rsidRPr="00C32C53">
        <w:rPr>
          <w:rFonts w:hint="cs"/>
          <w:rtl/>
        </w:rPr>
        <w:t>ه شور است و از خش</w:t>
      </w:r>
      <w:r w:rsidR="006F1049" w:rsidRPr="00C32C53">
        <w:rPr>
          <w:rFonts w:hint="cs"/>
          <w:rtl/>
        </w:rPr>
        <w:t>ک</w:t>
      </w:r>
      <w:r w:rsidRPr="00C32C53">
        <w:rPr>
          <w:rFonts w:hint="cs"/>
          <w:rtl/>
        </w:rPr>
        <w:t xml:space="preserve"> شدن چشم جلوگ</w:t>
      </w:r>
      <w:r w:rsidR="0028485C" w:rsidRPr="00C32C53">
        <w:rPr>
          <w:rFonts w:hint="cs"/>
          <w:rtl/>
        </w:rPr>
        <w:t>ی</w:t>
      </w:r>
      <w:r w:rsidRPr="00C32C53">
        <w:rPr>
          <w:rFonts w:hint="cs"/>
          <w:rtl/>
        </w:rPr>
        <w:t>ر</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د و آب</w:t>
      </w:r>
      <w:r w:rsidR="00FF64C1" w:rsidRPr="00C32C53">
        <w:rPr>
          <w:rFonts w:hint="cs"/>
          <w:rtl/>
        </w:rPr>
        <w:t xml:space="preserve"> گوش‌ها</w:t>
      </w:r>
      <w:r w:rsidRPr="00C32C53">
        <w:rPr>
          <w:rFonts w:hint="cs"/>
          <w:rtl/>
        </w:rPr>
        <w:t xml:space="preserve"> </w:t>
      </w:r>
      <w:r w:rsidR="006F1049" w:rsidRPr="00C32C53">
        <w:rPr>
          <w:rFonts w:hint="cs"/>
          <w:rtl/>
        </w:rPr>
        <w:t>ک</w:t>
      </w:r>
      <w:r w:rsidRPr="00C32C53">
        <w:rPr>
          <w:rFonts w:hint="cs"/>
          <w:rtl/>
        </w:rPr>
        <w:t>ه تلخ است و</w:t>
      </w:r>
      <w:r w:rsidR="00FF64C1" w:rsidRPr="00C32C53">
        <w:rPr>
          <w:rFonts w:hint="cs"/>
          <w:rtl/>
        </w:rPr>
        <w:t xml:space="preserve"> گوش‌ها</w:t>
      </w:r>
      <w:r w:rsidRPr="00C32C53">
        <w:rPr>
          <w:rFonts w:hint="cs"/>
          <w:rtl/>
        </w:rPr>
        <w:t xml:space="preserve"> را از حشرات حفاظت</w:t>
      </w:r>
      <w:r w:rsidR="0028485C" w:rsidRPr="00C32C53">
        <w:rPr>
          <w:rFonts w:hint="cs"/>
          <w:rtl/>
        </w:rPr>
        <w:t xml:space="preserve"> می‌</w:t>
      </w:r>
      <w:r w:rsidRPr="00C32C53">
        <w:rPr>
          <w:rFonts w:hint="cs"/>
          <w:rtl/>
        </w:rPr>
        <w:t>نما</w:t>
      </w:r>
      <w:r w:rsidR="0028485C" w:rsidRPr="00C32C53">
        <w:rPr>
          <w:rFonts w:hint="cs"/>
          <w:rtl/>
        </w:rPr>
        <w:t>ی</w:t>
      </w:r>
      <w:r w:rsidRPr="00C32C53">
        <w:rPr>
          <w:rFonts w:hint="cs"/>
          <w:rtl/>
        </w:rPr>
        <w:t>د</w:t>
      </w:r>
      <w:r w:rsidR="0075782A" w:rsidRPr="00C32C53">
        <w:rPr>
          <w:rFonts w:hint="cs"/>
          <w:rtl/>
        </w:rPr>
        <w:t>.</w:t>
      </w:r>
    </w:p>
    <w:p w:rsidR="008F4B15" w:rsidRPr="00C32C53" w:rsidRDefault="002B4FBF"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rtl/>
        </w:rPr>
        <w:t>وَفِيٓ أَنفُسِكُمۡۚ أَفَلَا تُبۡصِرُونَ ٢١</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الذاریات: 21</w:t>
      </w:r>
      <w:r w:rsidRPr="002B4FBF">
        <w:rPr>
          <w:rStyle w:val="Char7"/>
          <w:rFonts w:hint="cs"/>
          <w:rtl/>
        </w:rPr>
        <w:t>]</w:t>
      </w:r>
      <w:r>
        <w:rPr>
          <w:rStyle w:val="Char7"/>
          <w:rFonts w:hint="cs"/>
          <w:rtl/>
        </w:rPr>
        <w:t xml:space="preserve"> </w:t>
      </w:r>
      <w:r w:rsidR="008F4B15" w:rsidRPr="00C32C53">
        <w:rPr>
          <w:rFonts w:hint="cs"/>
          <w:rtl/>
        </w:rPr>
        <w:t>«و در وجودتان نشانه</w:t>
      </w:r>
      <w:r w:rsidR="0028485C" w:rsidRPr="00C32C53">
        <w:rPr>
          <w:rFonts w:hint="cs"/>
          <w:rtl/>
        </w:rPr>
        <w:t xml:space="preserve">‌های </w:t>
      </w:r>
      <w:r w:rsidR="008F4B15" w:rsidRPr="00C32C53">
        <w:rPr>
          <w:rFonts w:hint="cs"/>
          <w:rtl/>
        </w:rPr>
        <w:t>خداست</w:t>
      </w:r>
      <w:r w:rsidR="007C6A2D" w:rsidRPr="00C32C53">
        <w:rPr>
          <w:rFonts w:hint="cs"/>
          <w:rtl/>
        </w:rPr>
        <w:t>،</w:t>
      </w:r>
      <w:r w:rsidR="004F180B" w:rsidRPr="00C32C53">
        <w:rPr>
          <w:rFonts w:hint="cs"/>
          <w:rtl/>
        </w:rPr>
        <w:t xml:space="preserve"> </w:t>
      </w:r>
      <w:r w:rsidR="008F4B15" w:rsidRPr="00C32C53">
        <w:rPr>
          <w:rFonts w:hint="cs"/>
          <w:rtl/>
        </w:rPr>
        <w:t>آ</w:t>
      </w:r>
      <w:r w:rsidR="0028485C" w:rsidRPr="00C32C53">
        <w:rPr>
          <w:rFonts w:hint="cs"/>
          <w:rtl/>
        </w:rPr>
        <w:t>ی</w:t>
      </w:r>
      <w:r w:rsidR="008F4B15" w:rsidRPr="00C32C53">
        <w:rPr>
          <w:rFonts w:hint="cs"/>
          <w:rtl/>
        </w:rPr>
        <w:t>ا</w:t>
      </w:r>
      <w:r w:rsidR="006F1049" w:rsidRPr="00C32C53">
        <w:rPr>
          <w:rFonts w:hint="cs"/>
          <w:rtl/>
        </w:rPr>
        <w:t xml:space="preserve"> نمی‌</w:t>
      </w:r>
      <w:r w:rsidR="008F4B15" w:rsidRPr="00C32C53">
        <w:rPr>
          <w:rFonts w:hint="cs"/>
          <w:rtl/>
        </w:rPr>
        <w:t>ب</w:t>
      </w:r>
      <w:r w:rsidR="0028485C" w:rsidRPr="00C32C53">
        <w:rPr>
          <w:rFonts w:hint="cs"/>
          <w:rtl/>
        </w:rPr>
        <w:t>ی</w:t>
      </w:r>
      <w:r w:rsidR="008F4B15" w:rsidRPr="00C32C53">
        <w:rPr>
          <w:rFonts w:hint="cs"/>
          <w:rtl/>
        </w:rPr>
        <w:t>ن</w:t>
      </w:r>
      <w:r w:rsidR="0028485C" w:rsidRPr="00C32C53">
        <w:rPr>
          <w:rFonts w:hint="cs"/>
          <w:rtl/>
        </w:rPr>
        <w:t>ی</w:t>
      </w:r>
      <w:r w:rsidR="008F4B15" w:rsidRPr="00C32C53">
        <w:rPr>
          <w:rFonts w:hint="cs"/>
          <w:rtl/>
        </w:rPr>
        <w:t>د؟»</w:t>
      </w:r>
    </w:p>
    <w:p w:rsidR="008F4B15" w:rsidRPr="00C32C53" w:rsidRDefault="008F4B15" w:rsidP="00C32C53">
      <w:pPr>
        <w:pStyle w:val="a4"/>
        <w:rPr>
          <w:rtl/>
        </w:rPr>
      </w:pPr>
      <w:r w:rsidRPr="00C32C53">
        <w:rPr>
          <w:rFonts w:hint="cs"/>
          <w:rtl/>
        </w:rPr>
        <w:t>مورخ ابوالفضل عبدالرزاق بن فوط</w:t>
      </w:r>
      <w:r w:rsidR="0028485C" w:rsidRPr="00C32C53">
        <w:rPr>
          <w:rFonts w:hint="cs"/>
          <w:rtl/>
        </w:rPr>
        <w:t>ی</w:t>
      </w:r>
      <w:r w:rsidRPr="00C32C53">
        <w:rPr>
          <w:rFonts w:hint="cs"/>
          <w:rtl/>
        </w:rPr>
        <w:t xml:space="preserve"> در ب</w:t>
      </w:r>
      <w:r w:rsidR="0028485C" w:rsidRPr="00C32C53">
        <w:rPr>
          <w:rFonts w:hint="cs"/>
          <w:rtl/>
        </w:rPr>
        <w:t>ی</w:t>
      </w:r>
      <w:r w:rsidRPr="00C32C53">
        <w:rPr>
          <w:rFonts w:hint="cs"/>
          <w:rtl/>
        </w:rPr>
        <w:t xml:space="preserve">ان حوادث سال 637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در ا</w:t>
      </w:r>
      <w:r w:rsidR="0028485C" w:rsidRPr="00C32C53">
        <w:rPr>
          <w:rFonts w:hint="cs"/>
          <w:rtl/>
        </w:rPr>
        <w:t>ی</w:t>
      </w:r>
      <w:r w:rsidRPr="00C32C53">
        <w:rPr>
          <w:rFonts w:hint="cs"/>
          <w:rtl/>
        </w:rPr>
        <w:t>ن سال خ</w:t>
      </w:r>
      <w:r w:rsidR="0028485C" w:rsidRPr="00C32C53">
        <w:rPr>
          <w:rFonts w:hint="cs"/>
          <w:rtl/>
        </w:rPr>
        <w:t>ی</w:t>
      </w:r>
      <w:r w:rsidRPr="00C32C53">
        <w:rPr>
          <w:rFonts w:hint="cs"/>
          <w:rtl/>
        </w:rPr>
        <w:t>اط</w:t>
      </w:r>
      <w:r w:rsidR="0028485C" w:rsidRPr="00C32C53">
        <w:rPr>
          <w:rFonts w:hint="cs"/>
          <w:rtl/>
        </w:rPr>
        <w:t>ی</w:t>
      </w:r>
      <w:r w:rsidRPr="00C32C53">
        <w:rPr>
          <w:rFonts w:hint="cs"/>
          <w:rtl/>
        </w:rPr>
        <w:t xml:space="preserve"> عجم درخدمت ام</w:t>
      </w:r>
      <w:r w:rsidR="0028485C" w:rsidRPr="00C32C53">
        <w:rPr>
          <w:rFonts w:hint="cs"/>
          <w:rtl/>
        </w:rPr>
        <w:t>ی</w:t>
      </w:r>
      <w:r w:rsidRPr="00C32C53">
        <w:rPr>
          <w:rFonts w:hint="cs"/>
          <w:rtl/>
        </w:rPr>
        <w:t>ر جمال الد</w:t>
      </w:r>
      <w:r w:rsidR="0028485C" w:rsidRPr="00C32C53">
        <w:rPr>
          <w:rFonts w:hint="cs"/>
          <w:rtl/>
        </w:rPr>
        <w:t>ی</w:t>
      </w:r>
      <w:r w:rsidRPr="00C32C53">
        <w:rPr>
          <w:rFonts w:hint="cs"/>
          <w:rtl/>
        </w:rPr>
        <w:t>ن قشتمر بود؛ او</w:t>
      </w:r>
      <w:r w:rsidR="007C6A2D" w:rsidRPr="00C32C53">
        <w:rPr>
          <w:rFonts w:hint="cs"/>
          <w:rtl/>
        </w:rPr>
        <w:t>،</w:t>
      </w:r>
      <w:r w:rsidR="004F180B" w:rsidRPr="00C32C53">
        <w:rPr>
          <w:rFonts w:hint="cs"/>
          <w:rtl/>
        </w:rPr>
        <w:t xml:space="preserve"> </w:t>
      </w:r>
      <w:r w:rsidRPr="00C32C53">
        <w:rPr>
          <w:rFonts w:hint="cs"/>
          <w:rtl/>
        </w:rPr>
        <w:t>همسا</w:t>
      </w:r>
      <w:r w:rsidR="0028485C" w:rsidRPr="00C32C53">
        <w:rPr>
          <w:rFonts w:hint="cs"/>
          <w:rtl/>
        </w:rPr>
        <w:t>ی</w:t>
      </w:r>
      <w:r w:rsidRPr="00C32C53">
        <w:rPr>
          <w:rFonts w:hint="cs"/>
          <w:rtl/>
        </w:rPr>
        <w:t>ه</w:t>
      </w:r>
      <w:r w:rsidR="00B53612" w:rsidRPr="00C32C53">
        <w:rPr>
          <w:rFonts w:hint="cs"/>
          <w:rtl/>
        </w:rPr>
        <w:t xml:space="preserve">‌اش </w:t>
      </w:r>
      <w:r w:rsidRPr="00C32C53">
        <w:rPr>
          <w:rFonts w:hint="cs"/>
          <w:rtl/>
        </w:rPr>
        <w:t>را با ق</w:t>
      </w:r>
      <w:r w:rsidR="0028485C" w:rsidRPr="00C32C53">
        <w:rPr>
          <w:rFonts w:hint="cs"/>
          <w:rtl/>
        </w:rPr>
        <w:t>ی</w:t>
      </w:r>
      <w:r w:rsidRPr="00C32C53">
        <w:rPr>
          <w:rFonts w:hint="cs"/>
          <w:rtl/>
        </w:rPr>
        <w:t>چ</w:t>
      </w:r>
      <w:r w:rsidR="0028485C" w:rsidRPr="00C32C53">
        <w:rPr>
          <w:rFonts w:hint="cs"/>
          <w:rtl/>
        </w:rPr>
        <w:t>ی</w:t>
      </w:r>
      <w:r w:rsidRPr="00C32C53">
        <w:rPr>
          <w:rFonts w:hint="cs"/>
          <w:rtl/>
        </w:rPr>
        <w:t xml:space="preserve"> زخ</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 و در نها</w:t>
      </w:r>
      <w:r w:rsidR="0028485C" w:rsidRPr="00C32C53">
        <w:rPr>
          <w:rFonts w:hint="cs"/>
          <w:rtl/>
        </w:rPr>
        <w:t>ی</w:t>
      </w:r>
      <w:r w:rsidRPr="00C32C53">
        <w:rPr>
          <w:rFonts w:hint="cs"/>
          <w:rtl/>
        </w:rPr>
        <w:t>ت همسا</w:t>
      </w:r>
      <w:r w:rsidR="0028485C" w:rsidRPr="00C32C53">
        <w:rPr>
          <w:rFonts w:hint="cs"/>
          <w:rtl/>
        </w:rPr>
        <w:t>ی</w:t>
      </w:r>
      <w:r w:rsidRPr="00C32C53">
        <w:rPr>
          <w:rFonts w:hint="cs"/>
          <w:rtl/>
        </w:rPr>
        <w:t>ه</w:t>
      </w:r>
      <w:r w:rsidR="00B53612" w:rsidRPr="00C32C53">
        <w:rPr>
          <w:rFonts w:hint="cs"/>
          <w:rtl/>
        </w:rPr>
        <w:t xml:space="preserve">‌اش </w:t>
      </w:r>
      <w:r w:rsidRPr="00C32C53">
        <w:rPr>
          <w:rFonts w:hint="cs"/>
          <w:rtl/>
        </w:rPr>
        <w:t>بر اثر آن زخم</w:t>
      </w:r>
      <w:r w:rsidR="007C6A2D" w:rsidRPr="00C32C53">
        <w:rPr>
          <w:rFonts w:hint="cs"/>
          <w:rtl/>
        </w:rPr>
        <w:t>،</w:t>
      </w:r>
      <w:r w:rsidR="004F180B" w:rsidRPr="00C32C53">
        <w:rPr>
          <w:rFonts w:hint="cs"/>
          <w:rtl/>
        </w:rPr>
        <w:t xml:space="preserve"> </w:t>
      </w:r>
      <w:r w:rsidRPr="00C32C53">
        <w:rPr>
          <w:rFonts w:hint="cs"/>
          <w:rtl/>
        </w:rPr>
        <w:t>جان باخت</w:t>
      </w:r>
      <w:r w:rsidR="0075782A" w:rsidRPr="00C32C53">
        <w:rPr>
          <w:rFonts w:hint="cs"/>
          <w:rtl/>
        </w:rPr>
        <w:t xml:space="preserve">. </w:t>
      </w:r>
    </w:p>
    <w:p w:rsidR="008F4B15" w:rsidRDefault="008F4B15" w:rsidP="009A46D0">
      <w:pPr>
        <w:pStyle w:val="a4"/>
        <w:rPr>
          <w:rtl/>
        </w:rPr>
      </w:pPr>
      <w:r w:rsidRPr="00C32C53">
        <w:rPr>
          <w:rFonts w:hint="cs"/>
          <w:rtl/>
        </w:rPr>
        <w:lastRenderedPageBreak/>
        <w:t>ا</w:t>
      </w:r>
      <w:r w:rsidR="0028485C" w:rsidRPr="00C32C53">
        <w:rPr>
          <w:rFonts w:hint="cs"/>
          <w:rtl/>
        </w:rPr>
        <w:t>ی</w:t>
      </w:r>
      <w:r w:rsidRPr="00C32C53">
        <w:rPr>
          <w:rFonts w:hint="cs"/>
          <w:rtl/>
        </w:rPr>
        <w:t>ن خ</w:t>
      </w:r>
      <w:r w:rsidR="0028485C" w:rsidRPr="00C32C53">
        <w:rPr>
          <w:rFonts w:hint="cs"/>
          <w:rtl/>
        </w:rPr>
        <w:t>ی</w:t>
      </w:r>
      <w:r w:rsidRPr="00C32C53">
        <w:rPr>
          <w:rFonts w:hint="cs"/>
          <w:rtl/>
        </w:rPr>
        <w:t>اط</w:t>
      </w:r>
      <w:r w:rsidR="007C6A2D" w:rsidRPr="00C32C53">
        <w:rPr>
          <w:rFonts w:hint="cs"/>
          <w:rtl/>
        </w:rPr>
        <w:t>،</w:t>
      </w:r>
      <w:r w:rsidR="004F180B" w:rsidRPr="00C32C53">
        <w:rPr>
          <w:rFonts w:hint="cs"/>
          <w:rtl/>
        </w:rPr>
        <w:t xml:space="preserve"> </w:t>
      </w:r>
      <w:r w:rsidRPr="00C32C53">
        <w:rPr>
          <w:rFonts w:hint="cs"/>
          <w:rtl/>
        </w:rPr>
        <w:t>در صنعت خ</w:t>
      </w:r>
      <w:r w:rsidR="0028485C" w:rsidRPr="00C32C53">
        <w:rPr>
          <w:rFonts w:hint="cs"/>
          <w:rtl/>
        </w:rPr>
        <w:t>ی</w:t>
      </w:r>
      <w:r w:rsidRPr="00C32C53">
        <w:rPr>
          <w:rFonts w:hint="cs"/>
          <w:rtl/>
        </w:rPr>
        <w:t>اط</w:t>
      </w:r>
      <w:r w:rsidR="0028485C" w:rsidRPr="00C32C53">
        <w:rPr>
          <w:rFonts w:hint="cs"/>
          <w:rtl/>
        </w:rPr>
        <w:t>ی</w:t>
      </w:r>
      <w:r w:rsidRPr="00C32C53">
        <w:rPr>
          <w:rFonts w:hint="cs"/>
          <w:rtl/>
        </w:rPr>
        <w:t xml:space="preserve"> بس</w:t>
      </w:r>
      <w:r w:rsidR="0028485C" w:rsidRPr="00C32C53">
        <w:rPr>
          <w:rFonts w:hint="cs"/>
          <w:rtl/>
        </w:rPr>
        <w:t>ی</w:t>
      </w:r>
      <w:r w:rsidRPr="00C32C53">
        <w:rPr>
          <w:rFonts w:hint="cs"/>
          <w:rtl/>
        </w:rPr>
        <w:t xml:space="preserve">ار ماهر بود و </w:t>
      </w:r>
      <w:r w:rsidR="006F1049" w:rsidRPr="00C32C53">
        <w:rPr>
          <w:rFonts w:hint="cs"/>
          <w:rtl/>
        </w:rPr>
        <w:t>ک</w:t>
      </w:r>
      <w:r w:rsidRPr="00C32C53">
        <w:rPr>
          <w:rFonts w:hint="cs"/>
          <w:rtl/>
        </w:rPr>
        <w:t>ارها</w:t>
      </w:r>
      <w:r w:rsidR="0028485C" w:rsidRPr="00C32C53">
        <w:rPr>
          <w:rFonts w:hint="cs"/>
          <w:rtl/>
        </w:rPr>
        <w:t>ی</w:t>
      </w:r>
      <w:r w:rsidRPr="00C32C53">
        <w:rPr>
          <w:rFonts w:hint="cs"/>
          <w:rtl/>
        </w:rPr>
        <w:t xml:space="preserve"> عج</w:t>
      </w:r>
      <w:r w:rsidR="0028485C" w:rsidRPr="00C32C53">
        <w:rPr>
          <w:rFonts w:hint="cs"/>
          <w:rtl/>
        </w:rPr>
        <w:t>ی</w:t>
      </w:r>
      <w:r w:rsidRPr="00C32C53">
        <w:rPr>
          <w:rFonts w:hint="cs"/>
          <w:rtl/>
        </w:rPr>
        <w:t>ب</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 از آن جمله ا</w:t>
      </w:r>
      <w:r w:rsidR="0028485C" w:rsidRPr="00C32C53">
        <w:rPr>
          <w:rFonts w:hint="cs"/>
          <w:rtl/>
        </w:rPr>
        <w:t>ی</w:t>
      </w:r>
      <w:r w:rsidRPr="00C32C53">
        <w:rPr>
          <w:rFonts w:hint="cs"/>
          <w:rtl/>
        </w:rPr>
        <w:t>ن</w:t>
      </w:r>
      <w:r w:rsidR="006F1049" w:rsidRPr="00C32C53">
        <w:rPr>
          <w:rFonts w:hint="cs"/>
          <w:rtl/>
        </w:rPr>
        <w:t>ک</w:t>
      </w:r>
      <w:r w:rsidRPr="00C32C53">
        <w:rPr>
          <w:rFonts w:hint="cs"/>
          <w:rtl/>
        </w:rPr>
        <w:t>ه او</w:t>
      </w:r>
      <w:r w:rsidR="007C6A2D" w:rsidRPr="00C32C53">
        <w:rPr>
          <w:rFonts w:hint="cs"/>
          <w:rtl/>
        </w:rPr>
        <w:t>،</w:t>
      </w:r>
      <w:r w:rsidR="004F180B" w:rsidRPr="00C32C53">
        <w:rPr>
          <w:rFonts w:hint="cs"/>
          <w:rtl/>
        </w:rPr>
        <w:t xml:space="preserve"> </w:t>
      </w:r>
      <w:r w:rsidRPr="00C32C53">
        <w:rPr>
          <w:rFonts w:hint="cs"/>
          <w:rtl/>
        </w:rPr>
        <w:t>به همراه پارچه</w:t>
      </w:r>
      <w:r w:rsidR="00C32C53">
        <w:rPr>
          <w:rFonts w:hint="eastAsia"/>
          <w:rtl/>
        </w:rPr>
        <w:t>‌</w:t>
      </w:r>
      <w:r w:rsidRPr="00C32C53">
        <w:rPr>
          <w:rFonts w:hint="cs"/>
          <w:rtl/>
        </w:rPr>
        <w:t>ا</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برش نخورده بود</w:t>
      </w:r>
      <w:r w:rsidR="007C6A2D" w:rsidRPr="00C32C53">
        <w:rPr>
          <w:rFonts w:hint="cs"/>
          <w:rtl/>
        </w:rPr>
        <w:t>،</w:t>
      </w:r>
      <w:r w:rsidR="004F180B" w:rsidRPr="00C32C53">
        <w:rPr>
          <w:rFonts w:hint="cs"/>
          <w:rtl/>
        </w:rPr>
        <w:t xml:space="preserve"> </w:t>
      </w:r>
      <w:r w:rsidRPr="00C32C53">
        <w:rPr>
          <w:rFonts w:hint="cs"/>
          <w:rtl/>
        </w:rPr>
        <w:t>داخل صندوق</w:t>
      </w:r>
      <w:r w:rsidR="0028485C" w:rsidRPr="00C32C53">
        <w:rPr>
          <w:rFonts w:hint="cs"/>
          <w:rtl/>
        </w:rPr>
        <w:t>ی</w:t>
      </w:r>
      <w:r w:rsidRPr="00C32C53">
        <w:rPr>
          <w:rFonts w:hint="cs"/>
          <w:rtl/>
        </w:rPr>
        <w:t xml:space="preserve"> رفت</w:t>
      </w:r>
      <w:r w:rsidR="007C6A2D" w:rsidRPr="00C32C53">
        <w:rPr>
          <w:rFonts w:hint="cs"/>
          <w:rtl/>
        </w:rPr>
        <w:t>،</w:t>
      </w:r>
      <w:r w:rsidR="004F180B" w:rsidRPr="00C32C53">
        <w:rPr>
          <w:rFonts w:hint="cs"/>
          <w:rtl/>
        </w:rPr>
        <w:t xml:space="preserve"> </w:t>
      </w:r>
      <w:r w:rsidRPr="00C32C53">
        <w:rPr>
          <w:rFonts w:hint="cs"/>
          <w:rtl/>
        </w:rPr>
        <w:t>صندوق را روبرو</w:t>
      </w:r>
      <w:r w:rsidR="0028485C" w:rsidRPr="00C32C53">
        <w:rPr>
          <w:rFonts w:hint="cs"/>
          <w:rtl/>
        </w:rPr>
        <w:t>ی</w:t>
      </w:r>
      <w:r w:rsidRPr="00C32C53">
        <w:rPr>
          <w:rFonts w:hint="cs"/>
          <w:rtl/>
        </w:rPr>
        <w:t xml:space="preserve"> قصر جمال الد</w:t>
      </w:r>
      <w:r w:rsidR="0028485C" w:rsidRPr="00C32C53">
        <w:rPr>
          <w:rFonts w:hint="cs"/>
          <w:rtl/>
        </w:rPr>
        <w:t>ی</w:t>
      </w:r>
      <w:r w:rsidRPr="00C32C53">
        <w:rPr>
          <w:rFonts w:hint="cs"/>
          <w:rtl/>
        </w:rPr>
        <w:t>ن قشتمر آو</w:t>
      </w:r>
      <w:r w:rsidR="0028485C" w:rsidRPr="00C32C53">
        <w:rPr>
          <w:rFonts w:hint="cs"/>
          <w:rtl/>
        </w:rPr>
        <w:t>ی</w:t>
      </w:r>
      <w:r w:rsidRPr="00C32C53">
        <w:rPr>
          <w:rFonts w:hint="cs"/>
          <w:rtl/>
        </w:rPr>
        <w:t xml:space="preserve">زان </w:t>
      </w:r>
      <w:r w:rsidR="006F1049" w:rsidRPr="00C32C53">
        <w:rPr>
          <w:rFonts w:hint="cs"/>
          <w:rtl/>
        </w:rPr>
        <w:t>ک</w:t>
      </w:r>
      <w:r w:rsidRPr="00C32C53">
        <w:rPr>
          <w:rFonts w:hint="cs"/>
          <w:rtl/>
        </w:rPr>
        <w:t xml:space="preserve">ردند و فردا صبح </w:t>
      </w:r>
      <w:r w:rsidR="006F1049" w:rsidRPr="00C32C53">
        <w:rPr>
          <w:rFonts w:hint="cs"/>
          <w:rtl/>
        </w:rPr>
        <w:t>ک</w:t>
      </w:r>
      <w:r w:rsidRPr="00C32C53">
        <w:rPr>
          <w:rFonts w:hint="cs"/>
          <w:rtl/>
        </w:rPr>
        <w:t>ه صندوق را پا</w:t>
      </w:r>
      <w:r w:rsidR="0028485C" w:rsidRPr="00C32C53">
        <w:rPr>
          <w:rFonts w:hint="cs"/>
          <w:rtl/>
        </w:rPr>
        <w:t>یی</w:t>
      </w:r>
      <w:r w:rsidRPr="00C32C53">
        <w:rPr>
          <w:rFonts w:hint="cs"/>
          <w:rtl/>
        </w:rPr>
        <w:t>ن آوردند و آن را باز نمودند</w:t>
      </w:r>
      <w:r w:rsidR="007C6A2D" w:rsidRPr="00C32C53">
        <w:rPr>
          <w:rFonts w:hint="cs"/>
          <w:rtl/>
        </w:rPr>
        <w:t>،</w:t>
      </w:r>
      <w:r w:rsidR="004F180B" w:rsidRPr="00C32C53">
        <w:rPr>
          <w:rFonts w:hint="cs"/>
          <w:rtl/>
        </w:rPr>
        <w:t xml:space="preserve"> </w:t>
      </w:r>
      <w:r w:rsidRPr="00C32C53">
        <w:rPr>
          <w:rFonts w:hint="cs"/>
          <w:rtl/>
        </w:rPr>
        <w:t>د</w:t>
      </w:r>
      <w:r w:rsidR="0028485C" w:rsidRPr="00C32C53">
        <w:rPr>
          <w:rFonts w:hint="cs"/>
          <w:rtl/>
        </w:rPr>
        <w:t>ی</w:t>
      </w:r>
      <w:r w:rsidRPr="00C32C53">
        <w:rPr>
          <w:rFonts w:hint="cs"/>
          <w:rtl/>
        </w:rPr>
        <w:t>دند</w:t>
      </w:r>
      <w:r w:rsidR="006F1049" w:rsidRPr="00C32C53">
        <w:rPr>
          <w:rFonts w:hint="cs"/>
          <w:rtl/>
        </w:rPr>
        <w:t>ک</w:t>
      </w:r>
      <w:r w:rsidRPr="00C32C53">
        <w:rPr>
          <w:rFonts w:hint="cs"/>
          <w:rtl/>
        </w:rPr>
        <w:t xml:space="preserve">ه او پارچه را برش داده وآن را دوخته و آماده </w:t>
      </w:r>
      <w:r w:rsidR="006F1049" w:rsidRPr="00C32C53">
        <w:rPr>
          <w:rFonts w:hint="cs"/>
          <w:rtl/>
        </w:rPr>
        <w:t>ک</w:t>
      </w:r>
      <w:r w:rsidRPr="00C32C53">
        <w:rPr>
          <w:rFonts w:hint="cs"/>
          <w:rtl/>
        </w:rPr>
        <w:t>رده است؛ بعد از او گروه</w:t>
      </w:r>
      <w:r w:rsidR="0028485C" w:rsidRPr="00C32C53">
        <w:rPr>
          <w:rFonts w:hint="cs"/>
          <w:rtl/>
        </w:rPr>
        <w:t>ی</w:t>
      </w:r>
      <w:r w:rsidRPr="00C32C53">
        <w:rPr>
          <w:rFonts w:hint="cs"/>
          <w:rtl/>
        </w:rPr>
        <w:t xml:space="preserve"> خواستند </w:t>
      </w:r>
      <w:r w:rsidR="006F1049" w:rsidRPr="00C32C53">
        <w:rPr>
          <w:rFonts w:hint="cs"/>
          <w:rtl/>
        </w:rPr>
        <w:t>ک</w:t>
      </w:r>
      <w:r w:rsidRPr="00C32C53">
        <w:rPr>
          <w:rFonts w:hint="cs"/>
          <w:rtl/>
        </w:rPr>
        <w:t xml:space="preserve">ه </w:t>
      </w:r>
      <w:r w:rsidR="006F1049" w:rsidRPr="00C32C53">
        <w:rPr>
          <w:rFonts w:hint="cs"/>
          <w:rtl/>
        </w:rPr>
        <w:t>ک</w:t>
      </w:r>
      <w:r w:rsidRPr="00C32C53">
        <w:rPr>
          <w:rFonts w:hint="cs"/>
          <w:rtl/>
        </w:rPr>
        <w:t>ار او را انجام دهند</w:t>
      </w:r>
      <w:r w:rsidR="007C6A2D" w:rsidRPr="00C32C53">
        <w:rPr>
          <w:rFonts w:hint="cs"/>
          <w:rtl/>
        </w:rPr>
        <w:t>،</w:t>
      </w:r>
      <w:r w:rsidR="004F180B" w:rsidRPr="00C32C53">
        <w:rPr>
          <w:rFonts w:hint="cs"/>
          <w:rtl/>
        </w:rPr>
        <w:t xml:space="preserve"> </w:t>
      </w:r>
      <w:r w:rsidRPr="00C32C53">
        <w:rPr>
          <w:rFonts w:hint="cs"/>
          <w:rtl/>
        </w:rPr>
        <w:t>اما نتوانستند</w:t>
      </w:r>
      <w:r w:rsidR="0075782A" w:rsidRPr="00C32C53">
        <w:rPr>
          <w:rFonts w:hint="cs"/>
          <w:rtl/>
        </w:rPr>
        <w:t xml:space="preserve">. </w:t>
      </w:r>
      <w:r w:rsidRPr="00C32C53">
        <w:rPr>
          <w:rFonts w:hint="cs"/>
          <w:rtl/>
        </w:rPr>
        <w:t>ا</w:t>
      </w:r>
      <w:r w:rsidR="0028485C" w:rsidRPr="00C32C53">
        <w:rPr>
          <w:rFonts w:hint="cs"/>
          <w:rtl/>
        </w:rPr>
        <w:t>ی</w:t>
      </w:r>
      <w:r w:rsidRPr="00C32C53">
        <w:rPr>
          <w:rFonts w:hint="cs"/>
          <w:rtl/>
        </w:rPr>
        <w:t>ن خ</w:t>
      </w:r>
      <w:r w:rsidR="0028485C" w:rsidRPr="00C32C53">
        <w:rPr>
          <w:rFonts w:hint="cs"/>
          <w:rtl/>
        </w:rPr>
        <w:t>ی</w:t>
      </w:r>
      <w:r w:rsidRPr="00C32C53">
        <w:rPr>
          <w:rFonts w:hint="cs"/>
          <w:rtl/>
        </w:rPr>
        <w:t>اط</w:t>
      </w:r>
      <w:r w:rsidR="007C6A2D" w:rsidRPr="00C32C53">
        <w:rPr>
          <w:rFonts w:hint="cs"/>
          <w:rtl/>
        </w:rPr>
        <w:t>،</w:t>
      </w:r>
      <w:r w:rsidR="004F180B" w:rsidRPr="00C32C53">
        <w:rPr>
          <w:rFonts w:hint="cs"/>
          <w:rtl/>
        </w:rPr>
        <w:t xml:space="preserve"> </w:t>
      </w:r>
      <w:r w:rsidRPr="00C32C53">
        <w:rPr>
          <w:rFonts w:hint="cs"/>
          <w:rtl/>
        </w:rPr>
        <w:t>پ</w:t>
      </w:r>
      <w:r w:rsidR="0028485C" w:rsidRPr="00C32C53">
        <w:rPr>
          <w:rFonts w:hint="cs"/>
          <w:rtl/>
        </w:rPr>
        <w:t>ی</w:t>
      </w:r>
      <w:r w:rsidRPr="00C32C53">
        <w:rPr>
          <w:rFonts w:hint="cs"/>
          <w:rtl/>
        </w:rPr>
        <w:t>رمرد</w:t>
      </w:r>
      <w:r w:rsidR="0028485C" w:rsidRPr="00C32C53">
        <w:rPr>
          <w:rFonts w:hint="cs"/>
          <w:rtl/>
        </w:rPr>
        <w:t>ی</w:t>
      </w:r>
      <w:r w:rsidRPr="00C32C53">
        <w:rPr>
          <w:rFonts w:hint="cs"/>
          <w:rtl/>
        </w:rPr>
        <w:t xml:space="preserve"> قد</w:t>
      </w:r>
      <w:r w:rsidR="006F1049" w:rsidRPr="00C32C53">
        <w:rPr>
          <w:rFonts w:hint="cs"/>
          <w:rtl/>
        </w:rPr>
        <w:t>ک</w:t>
      </w:r>
      <w:r w:rsidRPr="00C32C53">
        <w:rPr>
          <w:rFonts w:hint="cs"/>
          <w:rtl/>
        </w:rPr>
        <w:t>وتاه</w:t>
      </w:r>
      <w:r w:rsidR="007C6A2D" w:rsidRPr="00C32C53">
        <w:rPr>
          <w:rFonts w:hint="cs"/>
          <w:rtl/>
        </w:rPr>
        <w:t>،</w:t>
      </w:r>
      <w:r w:rsidR="004F180B" w:rsidRPr="00C32C53">
        <w:rPr>
          <w:rFonts w:hint="cs"/>
          <w:rtl/>
        </w:rPr>
        <w:t xml:space="preserve"> </w:t>
      </w:r>
      <w:r w:rsidRPr="00C32C53">
        <w:rPr>
          <w:rFonts w:hint="cs"/>
          <w:rtl/>
        </w:rPr>
        <w:t xml:space="preserve">لنگ و </w:t>
      </w:r>
      <w:r w:rsidR="006F1049" w:rsidRPr="00C32C53">
        <w:rPr>
          <w:rFonts w:hint="cs"/>
          <w:rtl/>
        </w:rPr>
        <w:t>ک</w:t>
      </w:r>
      <w:r w:rsidRPr="00C32C53">
        <w:rPr>
          <w:rFonts w:hint="cs"/>
          <w:rtl/>
        </w:rPr>
        <w:t>مرخم</w:t>
      </w:r>
      <w:r w:rsidR="0028485C" w:rsidRPr="00C32C53">
        <w:rPr>
          <w:rFonts w:hint="cs"/>
          <w:rtl/>
        </w:rPr>
        <w:t>ی</w:t>
      </w:r>
      <w:r w:rsidRPr="00C32C53">
        <w:rPr>
          <w:rFonts w:hint="cs"/>
          <w:rtl/>
        </w:rPr>
        <w:t xml:space="preserve">ده بود </w:t>
      </w:r>
      <w:r w:rsidR="006F1049" w:rsidRPr="00C32C53">
        <w:rPr>
          <w:rFonts w:hint="cs"/>
          <w:rtl/>
        </w:rPr>
        <w:t>ک</w:t>
      </w:r>
      <w:r w:rsidRPr="00C32C53">
        <w:rPr>
          <w:rFonts w:hint="cs"/>
          <w:rtl/>
        </w:rPr>
        <w:t>ه در فن خ</w:t>
      </w:r>
      <w:r w:rsidR="0028485C" w:rsidRPr="00C32C53">
        <w:rPr>
          <w:rFonts w:hint="cs"/>
          <w:rtl/>
        </w:rPr>
        <w:t>ی</w:t>
      </w:r>
      <w:r w:rsidRPr="00C32C53">
        <w:rPr>
          <w:rFonts w:hint="cs"/>
          <w:rtl/>
        </w:rPr>
        <w:t>اط</w:t>
      </w:r>
      <w:r w:rsidR="0028485C" w:rsidRPr="00C32C53">
        <w:rPr>
          <w:rFonts w:hint="cs"/>
          <w:rtl/>
        </w:rPr>
        <w:t>ی</w:t>
      </w:r>
      <w:r w:rsidR="007C6A2D" w:rsidRPr="00C32C53">
        <w:rPr>
          <w:rFonts w:hint="cs"/>
          <w:rtl/>
        </w:rPr>
        <w:t>،</w:t>
      </w:r>
      <w:r w:rsidR="004F180B" w:rsidRPr="00C32C53">
        <w:rPr>
          <w:rFonts w:hint="cs"/>
          <w:rtl/>
        </w:rPr>
        <w:t xml:space="preserve"> </w:t>
      </w:r>
      <w:r w:rsidR="0028485C" w:rsidRPr="00C32C53">
        <w:rPr>
          <w:rFonts w:hint="cs"/>
          <w:rtl/>
        </w:rPr>
        <w:t>ی</w:t>
      </w:r>
      <w:r w:rsidR="006F1049" w:rsidRPr="00C32C53">
        <w:rPr>
          <w:rFonts w:hint="cs"/>
          <w:rtl/>
        </w:rPr>
        <w:t>ک</w:t>
      </w:r>
      <w:r w:rsidRPr="00C32C53">
        <w:rPr>
          <w:rFonts w:hint="cs"/>
          <w:rtl/>
        </w:rPr>
        <w:t>تا</w:t>
      </w:r>
      <w:r w:rsidR="0028485C" w:rsidRPr="00C32C53">
        <w:rPr>
          <w:rFonts w:hint="cs"/>
          <w:rtl/>
        </w:rPr>
        <w:t>ی</w:t>
      </w:r>
      <w:r w:rsidRPr="00C32C53">
        <w:rPr>
          <w:rFonts w:hint="cs"/>
          <w:rtl/>
        </w:rPr>
        <w:t xml:space="preserve"> روزگارخو</w:t>
      </w:r>
      <w:r w:rsidR="0028485C" w:rsidRPr="00C32C53">
        <w:rPr>
          <w:rFonts w:hint="cs"/>
          <w:rtl/>
        </w:rPr>
        <w:t>ی</w:t>
      </w:r>
      <w:r w:rsidRPr="00C32C53">
        <w:rPr>
          <w:rFonts w:hint="cs"/>
          <w:rtl/>
        </w:rPr>
        <w:t>ش بشمار</w:t>
      </w:r>
      <w:r w:rsidR="00E959FF" w:rsidRPr="00C32C53">
        <w:rPr>
          <w:rFonts w:hint="cs"/>
          <w:rtl/>
        </w:rPr>
        <w:t>م</w:t>
      </w:r>
      <w:r w:rsidR="0028485C" w:rsidRPr="00C32C53">
        <w:rPr>
          <w:rFonts w:hint="cs"/>
          <w:rtl/>
        </w:rPr>
        <w:t>ی</w:t>
      </w:r>
      <w:r w:rsidR="00E959FF" w:rsidRPr="00C32C53">
        <w:rPr>
          <w:rFonts w:hint="cs"/>
          <w:rtl/>
        </w:rPr>
        <w:t>‌رفت</w:t>
      </w:r>
      <w:r w:rsidR="0075782A" w:rsidRPr="00C32C53">
        <w:rPr>
          <w:rFonts w:hint="cs"/>
          <w:rtl/>
        </w:rPr>
        <w:t>:</w:t>
      </w:r>
      <w:r w:rsidR="002B4FBF">
        <w:rPr>
          <w:rFonts w:hint="cs"/>
          <w:rtl/>
        </w:rPr>
        <w:t xml:space="preserve"> </w:t>
      </w:r>
      <w:r w:rsidR="002B4FBF">
        <w:rPr>
          <w:rFonts w:ascii="Traditional Arabic" w:hAnsi="Traditional Arabic" w:cs="Traditional Arabic"/>
          <w:rtl/>
          <w:lang w:bidi="fa-IR"/>
        </w:rPr>
        <w:t>﴿</w:t>
      </w:r>
      <w:r w:rsidR="009A46D0">
        <w:rPr>
          <w:rFonts w:ascii="KFGQPC Uthmanic Script HAFS" w:hAnsi="KFGQPC Uthmanic Script HAFS" w:cs="KFGQPC Uthmanic Script HAFS"/>
          <w:rtl/>
        </w:rPr>
        <w:t>وَعَلَّمَكَ مَا لَمۡ تَكُن تَعۡلَمُۚ</w:t>
      </w:r>
      <w:r w:rsidR="002B4FBF">
        <w:rPr>
          <w:rFonts w:ascii="Traditional Arabic" w:hAnsi="Traditional Arabic" w:cs="Traditional Arabic"/>
          <w:rtl/>
          <w:lang w:bidi="fa-IR"/>
        </w:rPr>
        <w:t>﴾</w:t>
      </w:r>
      <w:r w:rsidR="002B4FBF">
        <w:rPr>
          <w:rFonts w:hint="cs"/>
          <w:rtl/>
          <w:lang w:bidi="fa-IR"/>
        </w:rPr>
        <w:t xml:space="preserve"> </w:t>
      </w:r>
      <w:r w:rsidR="002B4FBF" w:rsidRPr="002B4FBF">
        <w:rPr>
          <w:rStyle w:val="Char7"/>
          <w:rFonts w:hint="cs"/>
          <w:rtl/>
        </w:rPr>
        <w:t>[</w:t>
      </w:r>
      <w:r w:rsidR="002B4FBF">
        <w:rPr>
          <w:rStyle w:val="Char7"/>
          <w:rFonts w:hint="cs"/>
          <w:rtl/>
        </w:rPr>
        <w:t>النساء: 113</w:t>
      </w:r>
      <w:r w:rsidR="002B4FBF" w:rsidRPr="002B4FBF">
        <w:rPr>
          <w:rStyle w:val="Char7"/>
          <w:rFonts w:hint="cs"/>
          <w:rtl/>
        </w:rPr>
        <w:t>]</w:t>
      </w:r>
      <w:r w:rsidR="009A46D0" w:rsidRPr="009A46D0">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C32C53" w:rsidRPr="00525B3A" w:rsidTr="00DA7DD2">
        <w:trPr>
          <w:jc w:val="center"/>
        </w:trPr>
        <w:tc>
          <w:tcPr>
            <w:tcW w:w="3145" w:type="dxa"/>
            <w:shd w:val="clear" w:color="auto" w:fill="auto"/>
          </w:tcPr>
          <w:p w:rsidR="00C32C53" w:rsidRPr="00C32C53" w:rsidRDefault="00C32C53" w:rsidP="00C32C53">
            <w:pPr>
              <w:pStyle w:val="a5"/>
              <w:ind w:firstLine="0"/>
              <w:jc w:val="lowKashida"/>
              <w:rPr>
                <w:sz w:val="2"/>
                <w:szCs w:val="2"/>
                <w:rtl/>
              </w:rPr>
            </w:pPr>
            <w:r w:rsidRPr="00C32C53">
              <w:rPr>
                <w:rtl/>
              </w:rPr>
              <w:t>قل للذي يدعي في العلم معرف</w:t>
            </w:r>
            <w:r>
              <w:rPr>
                <w:rFonts w:hint="cs"/>
                <w:rtl/>
              </w:rPr>
              <w:t>ة</w:t>
            </w:r>
            <w:r>
              <w:rPr>
                <w:rFonts w:hint="cs"/>
                <w:rtl/>
              </w:rPr>
              <w:br/>
            </w:r>
          </w:p>
        </w:tc>
        <w:tc>
          <w:tcPr>
            <w:tcW w:w="709" w:type="dxa"/>
            <w:shd w:val="clear" w:color="auto" w:fill="auto"/>
          </w:tcPr>
          <w:p w:rsidR="00C32C53" w:rsidRPr="00C32C53" w:rsidRDefault="00C32C53" w:rsidP="00C32C53">
            <w:pPr>
              <w:pStyle w:val="a5"/>
              <w:jc w:val="lowKashida"/>
              <w:rPr>
                <w:rtl/>
              </w:rPr>
            </w:pPr>
          </w:p>
        </w:tc>
        <w:tc>
          <w:tcPr>
            <w:tcW w:w="3287" w:type="dxa"/>
            <w:shd w:val="clear" w:color="auto" w:fill="auto"/>
          </w:tcPr>
          <w:p w:rsidR="00C32C53" w:rsidRPr="00C32C53" w:rsidRDefault="00C32C53" w:rsidP="00C32C53">
            <w:pPr>
              <w:pStyle w:val="a5"/>
              <w:ind w:firstLine="0"/>
              <w:jc w:val="lowKashida"/>
              <w:rPr>
                <w:sz w:val="2"/>
                <w:szCs w:val="2"/>
                <w:rtl/>
              </w:rPr>
            </w:pPr>
            <w:r w:rsidRPr="00C32C53">
              <w:rPr>
                <w:rtl/>
              </w:rPr>
              <w:t>علمت شيئاً وغابت عنك اشياء</w:t>
            </w:r>
            <w:r>
              <w:rPr>
                <w:rFonts w:hint="cs"/>
                <w:rtl/>
              </w:rPr>
              <w:br/>
            </w:r>
          </w:p>
        </w:tc>
      </w:tr>
    </w:tbl>
    <w:p w:rsidR="008F4B15" w:rsidRDefault="008F4B15" w:rsidP="00C32C53">
      <w:pPr>
        <w:pStyle w:val="a4"/>
        <w:rPr>
          <w:rtl/>
        </w:rPr>
      </w:pPr>
      <w:r w:rsidRPr="00C32C53">
        <w:rPr>
          <w:rFonts w:hint="cs"/>
          <w:rtl/>
        </w:rPr>
        <w:t xml:space="preserve">«به </w:t>
      </w:r>
      <w:r w:rsidR="006F1049" w:rsidRPr="00C32C53">
        <w:rPr>
          <w:rFonts w:hint="cs"/>
          <w:rtl/>
        </w:rPr>
        <w:t>ک</w:t>
      </w:r>
      <w:r w:rsidRPr="00C32C53">
        <w:rPr>
          <w:rFonts w:hint="cs"/>
          <w:rtl/>
        </w:rPr>
        <w:t>س</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 xml:space="preserve">ه ادعا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د</w:t>
      </w:r>
      <w:r w:rsidR="007C6A2D" w:rsidRPr="00C32C53">
        <w:rPr>
          <w:rFonts w:hint="cs"/>
          <w:rtl/>
        </w:rPr>
        <w:t>،</w:t>
      </w:r>
      <w:r w:rsidR="004F180B" w:rsidRPr="00C32C53">
        <w:rPr>
          <w:rFonts w:hint="cs"/>
          <w:rtl/>
        </w:rPr>
        <w:t xml:space="preserve"> </w:t>
      </w:r>
      <w:r w:rsidRPr="00C32C53">
        <w:rPr>
          <w:rFonts w:hint="cs"/>
          <w:rtl/>
        </w:rPr>
        <w:t>علم و دانش دارد</w:t>
      </w:r>
      <w:r w:rsidR="007C6A2D" w:rsidRPr="00C32C53">
        <w:rPr>
          <w:rFonts w:hint="cs"/>
          <w:rtl/>
        </w:rPr>
        <w:t>،</w:t>
      </w:r>
      <w:r w:rsidR="004F180B" w:rsidRPr="00C32C53">
        <w:rPr>
          <w:rFonts w:hint="cs"/>
          <w:rtl/>
        </w:rPr>
        <w:t xml:space="preserve"> </w:t>
      </w:r>
      <w:r w:rsidRPr="00C32C53">
        <w:rPr>
          <w:rFonts w:hint="cs"/>
          <w:rtl/>
        </w:rPr>
        <w:t>‌بگو</w:t>
      </w:r>
      <w:r w:rsidR="0075782A" w:rsidRPr="00C32C53">
        <w:rPr>
          <w:rFonts w:hint="cs"/>
          <w:rtl/>
        </w:rPr>
        <w:t xml:space="preserve">: </w:t>
      </w:r>
      <w:r w:rsidRPr="00C32C53">
        <w:rPr>
          <w:rFonts w:hint="cs"/>
          <w:rtl/>
        </w:rPr>
        <w:t>چ</w:t>
      </w:r>
      <w:r w:rsidR="0028485C" w:rsidRPr="00C32C53">
        <w:rPr>
          <w:rFonts w:hint="cs"/>
          <w:rtl/>
        </w:rPr>
        <w:t>ی</w:t>
      </w:r>
      <w:r w:rsidRPr="00C32C53">
        <w:rPr>
          <w:rFonts w:hint="cs"/>
          <w:rtl/>
        </w:rPr>
        <w:t>ز</w:t>
      </w:r>
      <w:r w:rsidR="0028485C" w:rsidRPr="00C32C53">
        <w:rPr>
          <w:rFonts w:hint="cs"/>
          <w:rtl/>
        </w:rPr>
        <w:t>ی</w:t>
      </w:r>
      <w:r w:rsidRPr="00C32C53">
        <w:rPr>
          <w:rFonts w:hint="cs"/>
          <w:rtl/>
        </w:rPr>
        <w:t xml:space="preserve"> </w:t>
      </w:r>
      <w:r w:rsidR="0028485C" w:rsidRPr="00C32C53">
        <w:rPr>
          <w:rFonts w:hint="cs"/>
          <w:rtl/>
        </w:rPr>
        <w:t>ی</w:t>
      </w:r>
      <w:r w:rsidRPr="00C32C53">
        <w:rPr>
          <w:rFonts w:hint="cs"/>
          <w:rtl/>
        </w:rPr>
        <w:t>ادگرفته</w:t>
      </w:r>
      <w:r w:rsidR="00861AFA" w:rsidRPr="00C32C53">
        <w:rPr>
          <w:rFonts w:hint="cs"/>
          <w:rtl/>
        </w:rPr>
        <w:t>‌ای،</w:t>
      </w:r>
      <w:r w:rsidR="004F180B" w:rsidRPr="00C32C53">
        <w:rPr>
          <w:rFonts w:hint="cs"/>
          <w:rtl/>
        </w:rPr>
        <w:t xml:space="preserve"> </w:t>
      </w:r>
      <w:r w:rsidRPr="00C32C53">
        <w:rPr>
          <w:rFonts w:hint="cs"/>
          <w:rtl/>
        </w:rPr>
        <w:t>اما چ</w:t>
      </w:r>
      <w:r w:rsidR="0028485C" w:rsidRPr="00C32C53">
        <w:rPr>
          <w:rFonts w:hint="cs"/>
          <w:rtl/>
        </w:rPr>
        <w:t>ی</w:t>
      </w:r>
      <w:r w:rsidRPr="00C32C53">
        <w:rPr>
          <w:rFonts w:hint="cs"/>
          <w:rtl/>
        </w:rPr>
        <w:t>زها</w:t>
      </w:r>
      <w:r w:rsidR="0028485C" w:rsidRPr="00C32C53">
        <w:rPr>
          <w:rFonts w:hint="cs"/>
          <w:rtl/>
        </w:rPr>
        <w:t>ی</w:t>
      </w:r>
      <w:r w:rsidRPr="00C32C53">
        <w:rPr>
          <w:rFonts w:hint="cs"/>
          <w:rtl/>
        </w:rPr>
        <w:t xml:space="preserve"> بس</w:t>
      </w:r>
      <w:r w:rsidR="0028485C" w:rsidRPr="00C32C53">
        <w:rPr>
          <w:rFonts w:hint="cs"/>
          <w:rtl/>
        </w:rPr>
        <w:t>ی</w:t>
      </w:r>
      <w:r w:rsidRPr="00C32C53">
        <w:rPr>
          <w:rFonts w:hint="cs"/>
          <w:rtl/>
        </w:rPr>
        <w:t>ار</w:t>
      </w:r>
      <w:r w:rsidR="0028485C" w:rsidRPr="00C32C53">
        <w:rPr>
          <w:rFonts w:hint="cs"/>
          <w:rtl/>
        </w:rPr>
        <w:t>ی</w:t>
      </w:r>
      <w:r w:rsidRPr="00C32C53">
        <w:rPr>
          <w:rFonts w:hint="cs"/>
          <w:rtl/>
        </w:rPr>
        <w:t xml:space="preserve"> هستند </w:t>
      </w:r>
      <w:r w:rsidR="006F1049" w:rsidRPr="00C32C53">
        <w:rPr>
          <w:rFonts w:hint="cs"/>
          <w:rtl/>
        </w:rPr>
        <w:t>ک</w:t>
      </w:r>
      <w:r w:rsidRPr="00C32C53">
        <w:rPr>
          <w:rFonts w:hint="cs"/>
          <w:rtl/>
        </w:rPr>
        <w:t>ه تو ن</w:t>
      </w:r>
      <w:r w:rsidR="00B339AB" w:rsidRPr="00C32C53">
        <w:rPr>
          <w:rFonts w:hint="cs"/>
          <w:rtl/>
        </w:rPr>
        <w:t>م</w:t>
      </w:r>
      <w:r w:rsidR="0028485C" w:rsidRPr="00C32C53">
        <w:rPr>
          <w:rFonts w:hint="cs"/>
          <w:rtl/>
        </w:rPr>
        <w:t>ی</w:t>
      </w:r>
      <w:r w:rsidR="00B339AB" w:rsidRPr="00C32C53">
        <w:rPr>
          <w:rFonts w:hint="cs"/>
          <w:rtl/>
        </w:rPr>
        <w:t>‌دان</w:t>
      </w:r>
      <w:r w:rsidR="0028485C" w:rsidRPr="00C32C53">
        <w:rPr>
          <w:rFonts w:hint="cs"/>
          <w:rtl/>
        </w:rPr>
        <w:t>ی</w:t>
      </w:r>
      <w:r w:rsidRPr="00C32C53">
        <w:rPr>
          <w:rFonts w:hint="cs"/>
          <w:rtl/>
        </w:rPr>
        <w:t>»</w:t>
      </w:r>
      <w:r w:rsidR="002B4FBF">
        <w:rPr>
          <w:rFonts w:hint="cs"/>
          <w:rtl/>
        </w:rPr>
        <w:t>.</w:t>
      </w:r>
    </w:p>
    <w:p w:rsidR="008F4B15" w:rsidRPr="00C32C53" w:rsidRDefault="002B4FBF"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hint="eastAsia"/>
          <w:rtl/>
        </w:rPr>
        <w:t>وَمَا</w:t>
      </w:r>
      <w:r w:rsidR="009A46D0">
        <w:rPr>
          <w:rFonts w:ascii="KFGQPC Uthmanic Script HAFS" w:hAnsi="KFGQPC Uthmanic Script HAFS" w:cs="KFGQPC Uthmanic Script HAFS"/>
          <w:rtl/>
        </w:rPr>
        <w:t xml:space="preserve"> نُرِيهِم مِّنۡ ءَايَةٍ إِلَّا هِيَ أَكۡبَرُ مِنۡ أُخۡتِهَا</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الزخرف: 48</w:t>
      </w:r>
      <w:r w:rsidRPr="002B4FBF">
        <w:rPr>
          <w:rStyle w:val="Char7"/>
          <w:rFonts w:hint="cs"/>
          <w:rtl/>
        </w:rPr>
        <w:t>]</w:t>
      </w:r>
      <w:r>
        <w:rPr>
          <w:rStyle w:val="Char7"/>
          <w:rFonts w:hint="cs"/>
          <w:rtl/>
        </w:rPr>
        <w:t xml:space="preserve"> </w:t>
      </w:r>
      <w:r w:rsidR="008F4B15" w:rsidRPr="00C32C53">
        <w:rPr>
          <w:rFonts w:hint="cs"/>
          <w:rtl/>
        </w:rPr>
        <w:t>«و ه</w:t>
      </w:r>
      <w:r w:rsidR="0028485C" w:rsidRPr="00C32C53">
        <w:rPr>
          <w:rFonts w:hint="cs"/>
          <w:rtl/>
        </w:rPr>
        <w:t>ی</w:t>
      </w:r>
      <w:r w:rsidR="008F4B15" w:rsidRPr="00C32C53">
        <w:rPr>
          <w:rFonts w:hint="cs"/>
          <w:rtl/>
        </w:rPr>
        <w:t>چ نشانه</w:t>
      </w:r>
      <w:r w:rsidR="00C32C53">
        <w:rPr>
          <w:rFonts w:hint="eastAsia"/>
          <w:rtl/>
        </w:rPr>
        <w:t>‌</w:t>
      </w:r>
      <w:r w:rsidR="008F4B15" w:rsidRPr="00C32C53">
        <w:rPr>
          <w:rFonts w:hint="cs"/>
          <w:rtl/>
        </w:rPr>
        <w:t>ا</w:t>
      </w:r>
      <w:r w:rsidR="0028485C" w:rsidRPr="00C32C53">
        <w:rPr>
          <w:rFonts w:hint="cs"/>
          <w:rtl/>
        </w:rPr>
        <w:t>ی</w:t>
      </w:r>
      <w:r w:rsidR="008F4B15" w:rsidRPr="00C32C53">
        <w:rPr>
          <w:rFonts w:hint="cs"/>
          <w:rtl/>
        </w:rPr>
        <w:t xml:space="preserve"> به آنها نشان ن</w:t>
      </w:r>
      <w:r w:rsidR="00E825D7" w:rsidRPr="00C32C53">
        <w:rPr>
          <w:rFonts w:hint="cs"/>
          <w:rtl/>
        </w:rPr>
        <w:t>م</w:t>
      </w:r>
      <w:r w:rsidR="0028485C" w:rsidRPr="00C32C53">
        <w:rPr>
          <w:rFonts w:hint="cs"/>
          <w:rtl/>
        </w:rPr>
        <w:t>ی</w:t>
      </w:r>
      <w:r w:rsidR="00E825D7" w:rsidRPr="00C32C53">
        <w:rPr>
          <w:rFonts w:hint="cs"/>
          <w:rtl/>
        </w:rPr>
        <w:t>‌ده</w:t>
      </w:r>
      <w:r w:rsidR="0028485C" w:rsidRPr="00C32C53">
        <w:rPr>
          <w:rFonts w:hint="cs"/>
          <w:rtl/>
        </w:rPr>
        <w:t>ی</w:t>
      </w:r>
      <w:r w:rsidR="008F4B15" w:rsidRPr="00C32C53">
        <w:rPr>
          <w:rFonts w:hint="cs"/>
          <w:rtl/>
        </w:rPr>
        <w:t>م مگر آن</w:t>
      </w:r>
      <w:r w:rsidR="006F1049" w:rsidRPr="00C32C53">
        <w:rPr>
          <w:rFonts w:hint="cs"/>
          <w:rtl/>
        </w:rPr>
        <w:t>ک</w:t>
      </w:r>
      <w:r w:rsidR="008F4B15" w:rsidRPr="00C32C53">
        <w:rPr>
          <w:rFonts w:hint="cs"/>
          <w:rtl/>
        </w:rPr>
        <w:t>ه از مانند خود بزرگتر است»</w:t>
      </w:r>
      <w:r w:rsidR="0075782A" w:rsidRPr="00C32C53">
        <w:rPr>
          <w:rFonts w:hint="cs"/>
          <w:rtl/>
        </w:rPr>
        <w:t xml:space="preserve">. </w:t>
      </w:r>
    </w:p>
    <w:p w:rsidR="008F4B15" w:rsidRPr="00C32C53" w:rsidRDefault="008F4B15" w:rsidP="00C32C53">
      <w:pPr>
        <w:pStyle w:val="a4"/>
        <w:rPr>
          <w:rtl/>
        </w:rPr>
      </w:pPr>
      <w:r w:rsidRPr="00C32C53">
        <w:rPr>
          <w:rFonts w:hint="cs"/>
          <w:rtl/>
        </w:rPr>
        <w:t>ش</w:t>
      </w:r>
      <w:r w:rsidR="0028485C" w:rsidRPr="00C32C53">
        <w:rPr>
          <w:rFonts w:hint="cs"/>
          <w:rtl/>
        </w:rPr>
        <w:t>ی</w:t>
      </w:r>
      <w:r w:rsidRPr="00C32C53">
        <w:rPr>
          <w:rFonts w:hint="cs"/>
          <w:rtl/>
        </w:rPr>
        <w:t>خ شهاب الد</w:t>
      </w:r>
      <w:r w:rsidR="0028485C" w:rsidRPr="00C32C53">
        <w:rPr>
          <w:rFonts w:hint="cs"/>
          <w:rtl/>
        </w:rPr>
        <w:t>ی</w:t>
      </w:r>
      <w:r w:rsidRPr="00C32C53">
        <w:rPr>
          <w:rFonts w:hint="cs"/>
          <w:rtl/>
        </w:rPr>
        <w:t>ن احمد بن ادر</w:t>
      </w:r>
      <w:r w:rsidR="0028485C" w:rsidRPr="00C32C53">
        <w:rPr>
          <w:rFonts w:hint="cs"/>
          <w:rtl/>
        </w:rPr>
        <w:t>ی</w:t>
      </w:r>
      <w:r w:rsidRPr="00C32C53">
        <w:rPr>
          <w:rFonts w:hint="cs"/>
          <w:rtl/>
        </w:rPr>
        <w:t>س قراف</w:t>
      </w:r>
      <w:r w:rsidR="0028485C" w:rsidRPr="00C32C53">
        <w:rPr>
          <w:rFonts w:hint="cs"/>
          <w:rtl/>
        </w:rPr>
        <w:t>ی</w:t>
      </w:r>
      <w:r w:rsidRPr="00C32C53">
        <w:rPr>
          <w:rFonts w:hint="cs"/>
          <w:rtl/>
        </w:rPr>
        <w:t xml:space="preserve"> مصر</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p>
    <w:p w:rsidR="008F4B15" w:rsidRDefault="008F4B15" w:rsidP="00C32C53">
      <w:pPr>
        <w:pStyle w:val="a4"/>
        <w:rPr>
          <w:rtl/>
        </w:rPr>
      </w:pPr>
      <w:r w:rsidRPr="00C32C53">
        <w:rPr>
          <w:rFonts w:hint="cs"/>
          <w:rtl/>
        </w:rPr>
        <w:t>برا</w:t>
      </w:r>
      <w:r w:rsidR="0028485C" w:rsidRPr="00C32C53">
        <w:rPr>
          <w:rFonts w:hint="cs"/>
          <w:rtl/>
        </w:rPr>
        <w:t>ی</w:t>
      </w:r>
      <w:r w:rsidRPr="00C32C53">
        <w:rPr>
          <w:rFonts w:hint="cs"/>
          <w:rtl/>
        </w:rPr>
        <w:t xml:space="preserve"> پادشاه «ال</w:t>
      </w:r>
      <w:r w:rsidR="006F1049" w:rsidRPr="00C32C53">
        <w:rPr>
          <w:rFonts w:hint="cs"/>
          <w:rtl/>
        </w:rPr>
        <w:t>ک</w:t>
      </w:r>
      <w:r w:rsidRPr="00C32C53">
        <w:rPr>
          <w:rFonts w:hint="cs"/>
          <w:rtl/>
        </w:rPr>
        <w:t>امل» شمعدان</w:t>
      </w:r>
      <w:r w:rsidR="0028485C" w:rsidRPr="00C32C53">
        <w:rPr>
          <w:rFonts w:hint="cs"/>
          <w:rtl/>
        </w:rPr>
        <w:t>ی</w:t>
      </w:r>
      <w:r w:rsidRPr="00C32C53">
        <w:rPr>
          <w:rFonts w:hint="cs"/>
          <w:rtl/>
        </w:rPr>
        <w:t xml:space="preserve"> ساختند</w:t>
      </w:r>
      <w:r w:rsidR="0075782A" w:rsidRPr="00C32C53">
        <w:rPr>
          <w:rFonts w:hint="cs"/>
          <w:rtl/>
        </w:rPr>
        <w:t xml:space="preserve">. </w:t>
      </w:r>
      <w:r w:rsidRPr="00C32C53">
        <w:rPr>
          <w:rFonts w:hint="cs"/>
          <w:rtl/>
        </w:rPr>
        <w:t>شمعدان</w:t>
      </w:r>
      <w:r w:rsidR="007C6A2D" w:rsidRPr="00C32C53">
        <w:rPr>
          <w:rFonts w:hint="cs"/>
          <w:rtl/>
        </w:rPr>
        <w:t>،</w:t>
      </w:r>
      <w:r w:rsidR="004F180B" w:rsidRPr="00C32C53">
        <w:rPr>
          <w:rFonts w:hint="cs"/>
          <w:rtl/>
        </w:rPr>
        <w:t xml:space="preserve"> </w:t>
      </w:r>
      <w:r w:rsidRPr="00C32C53">
        <w:rPr>
          <w:rFonts w:hint="cs"/>
          <w:rtl/>
        </w:rPr>
        <w:t>پا</w:t>
      </w:r>
      <w:r w:rsidR="0028485C" w:rsidRPr="00C32C53">
        <w:rPr>
          <w:rFonts w:hint="cs"/>
          <w:rtl/>
        </w:rPr>
        <w:t>ی</w:t>
      </w:r>
      <w:r w:rsidRPr="00C32C53">
        <w:rPr>
          <w:rFonts w:hint="cs"/>
          <w:rtl/>
        </w:rPr>
        <w:t>ه</w:t>
      </w:r>
      <w:r w:rsidR="00C32C53">
        <w:rPr>
          <w:rFonts w:hint="eastAsia"/>
          <w:rtl/>
        </w:rPr>
        <w:t>‌</w:t>
      </w:r>
      <w:r w:rsidRPr="00C32C53">
        <w:rPr>
          <w:rFonts w:hint="cs"/>
          <w:rtl/>
        </w:rPr>
        <w:t>ا</w:t>
      </w:r>
      <w:r w:rsidR="0028485C" w:rsidRPr="00C32C53">
        <w:rPr>
          <w:rFonts w:hint="cs"/>
          <w:rtl/>
        </w:rPr>
        <w:t>ی</w:t>
      </w:r>
      <w:r w:rsidRPr="00C32C53">
        <w:rPr>
          <w:rFonts w:hint="cs"/>
          <w:rtl/>
        </w:rPr>
        <w:t xml:space="preserve"> دراز است </w:t>
      </w:r>
      <w:r w:rsidR="006F1049" w:rsidRPr="00C32C53">
        <w:rPr>
          <w:rFonts w:hint="cs"/>
          <w:rtl/>
        </w:rPr>
        <w:t>ک</w:t>
      </w:r>
      <w:r w:rsidRPr="00C32C53">
        <w:rPr>
          <w:rFonts w:hint="cs"/>
          <w:rtl/>
        </w:rPr>
        <w:t xml:space="preserve">ه از نقره ساخته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د و جاها</w:t>
      </w:r>
      <w:r w:rsidR="0028485C" w:rsidRPr="00C32C53">
        <w:rPr>
          <w:rFonts w:hint="cs"/>
          <w:rtl/>
        </w:rPr>
        <w:t>یی</w:t>
      </w:r>
      <w:r w:rsidRPr="00C32C53">
        <w:rPr>
          <w:rFonts w:hint="cs"/>
          <w:rtl/>
        </w:rPr>
        <w:t xml:space="preserve"> دارد </w:t>
      </w:r>
      <w:r w:rsidR="006F1049" w:rsidRPr="00C32C53">
        <w:rPr>
          <w:rFonts w:hint="cs"/>
          <w:rtl/>
        </w:rPr>
        <w:t>ک</w:t>
      </w:r>
      <w:r w:rsidRPr="00C32C53">
        <w:rPr>
          <w:rFonts w:hint="cs"/>
          <w:rtl/>
        </w:rPr>
        <w:t>ه در آن شمع</w:t>
      </w:r>
      <w:r w:rsidR="00C32C53">
        <w:rPr>
          <w:rFonts w:hint="eastAsia"/>
          <w:rtl/>
        </w:rPr>
        <w:t>‌</w:t>
      </w:r>
      <w:r w:rsidRPr="00C32C53">
        <w:rPr>
          <w:rFonts w:hint="cs"/>
          <w:rtl/>
        </w:rPr>
        <w:t>ها را</w:t>
      </w:r>
      <w:r w:rsidR="0028485C" w:rsidRPr="00C32C53">
        <w:rPr>
          <w:rFonts w:hint="cs"/>
          <w:rtl/>
        </w:rPr>
        <w:t xml:space="preserve"> می‌</w:t>
      </w:r>
      <w:r w:rsidRPr="00C32C53">
        <w:rPr>
          <w:rFonts w:hint="cs"/>
          <w:rtl/>
        </w:rPr>
        <w:t>گذارند تا روشنا</w:t>
      </w:r>
      <w:r w:rsidR="0028485C" w:rsidRPr="00C32C53">
        <w:rPr>
          <w:rFonts w:hint="cs"/>
          <w:rtl/>
        </w:rPr>
        <w:t>یی</w:t>
      </w:r>
      <w:r w:rsidRPr="00C32C53">
        <w:rPr>
          <w:rFonts w:hint="cs"/>
          <w:rtl/>
        </w:rPr>
        <w:t xml:space="preserve"> دهد</w:t>
      </w:r>
      <w:r w:rsidR="0075782A" w:rsidRPr="00C32C53">
        <w:rPr>
          <w:rFonts w:hint="cs"/>
          <w:rtl/>
        </w:rPr>
        <w:t xml:space="preserve">. </w:t>
      </w:r>
      <w:r w:rsidRPr="00C32C53">
        <w:rPr>
          <w:rFonts w:hint="cs"/>
          <w:rtl/>
        </w:rPr>
        <w:t>چون پاس</w:t>
      </w:r>
      <w:r w:rsidR="0028485C" w:rsidRPr="00C32C53">
        <w:rPr>
          <w:rFonts w:hint="cs"/>
          <w:rtl/>
        </w:rPr>
        <w:t>ی</w:t>
      </w:r>
      <w:r w:rsidRPr="00C32C53">
        <w:rPr>
          <w:rFonts w:hint="cs"/>
          <w:rtl/>
        </w:rPr>
        <w:t xml:space="preserve"> از شب</w:t>
      </w:r>
      <w:r w:rsidR="0028485C" w:rsidRPr="00C32C53">
        <w:rPr>
          <w:rFonts w:hint="cs"/>
          <w:rtl/>
        </w:rPr>
        <w:t xml:space="preserve"> می‌</w:t>
      </w:r>
      <w:r w:rsidRPr="00C32C53">
        <w:rPr>
          <w:rFonts w:hint="cs"/>
          <w:rtl/>
        </w:rPr>
        <w:t>گذشت</w:t>
      </w:r>
      <w:r w:rsidR="007C6A2D" w:rsidRPr="00C32C53">
        <w:rPr>
          <w:rFonts w:hint="cs"/>
          <w:rtl/>
        </w:rPr>
        <w:t>،</w:t>
      </w:r>
      <w:r w:rsidR="004F180B" w:rsidRPr="00C32C53">
        <w:rPr>
          <w:rFonts w:hint="cs"/>
          <w:rtl/>
        </w:rPr>
        <w:t xml:space="preserve"> </w:t>
      </w:r>
      <w:r w:rsidRPr="00C32C53">
        <w:rPr>
          <w:rFonts w:hint="cs"/>
          <w:rtl/>
        </w:rPr>
        <w:t>ساعت</w:t>
      </w:r>
      <w:r w:rsidR="0028485C" w:rsidRPr="00C32C53">
        <w:rPr>
          <w:rFonts w:hint="cs"/>
          <w:rtl/>
        </w:rPr>
        <w:t>ی</w:t>
      </w:r>
      <w:r w:rsidRPr="00C32C53">
        <w:rPr>
          <w:rFonts w:hint="cs"/>
          <w:rtl/>
        </w:rPr>
        <w:t xml:space="preserve"> از آن گشوده </w:t>
      </w:r>
      <w:r w:rsidR="00E825D7" w:rsidRPr="00C32C53">
        <w:rPr>
          <w:rFonts w:hint="cs"/>
          <w:rtl/>
        </w:rPr>
        <w:t>م</w:t>
      </w:r>
      <w:r w:rsidR="0028485C" w:rsidRPr="00C32C53">
        <w:rPr>
          <w:rFonts w:hint="cs"/>
          <w:rtl/>
        </w:rPr>
        <w:t>ی</w:t>
      </w:r>
      <w:r w:rsidR="00E825D7" w:rsidRPr="00C32C53">
        <w:rPr>
          <w:rFonts w:hint="cs"/>
          <w:rtl/>
        </w:rPr>
        <w:t>‌شد</w:t>
      </w:r>
      <w:r w:rsidRPr="00C32C53">
        <w:rPr>
          <w:rFonts w:hint="cs"/>
          <w:rtl/>
        </w:rPr>
        <w:t xml:space="preserve"> وآدم</w:t>
      </w:r>
      <w:r w:rsidR="006F1049" w:rsidRPr="00C32C53">
        <w:rPr>
          <w:rFonts w:hint="cs"/>
          <w:rtl/>
        </w:rPr>
        <w:t>ک</w:t>
      </w:r>
      <w:r w:rsidR="0028485C" w:rsidRPr="00C32C53">
        <w:rPr>
          <w:rFonts w:hint="cs"/>
          <w:rtl/>
        </w:rPr>
        <w:t>ی</w:t>
      </w:r>
      <w:r w:rsidRPr="00C32C53">
        <w:rPr>
          <w:rFonts w:hint="cs"/>
          <w:rtl/>
        </w:rPr>
        <w:t xml:space="preserve"> از آن ب</w:t>
      </w:r>
      <w:r w:rsidR="0028485C" w:rsidRPr="00C32C53">
        <w:rPr>
          <w:rFonts w:hint="cs"/>
          <w:rtl/>
        </w:rPr>
        <w:t>ی</w:t>
      </w:r>
      <w:r w:rsidRPr="00C32C53">
        <w:rPr>
          <w:rFonts w:hint="cs"/>
          <w:rtl/>
        </w:rPr>
        <w:t>رون</w:t>
      </w:r>
      <w:r w:rsidR="0028485C" w:rsidRPr="00C32C53">
        <w:rPr>
          <w:rFonts w:hint="cs"/>
          <w:rtl/>
        </w:rPr>
        <w:t xml:space="preserve"> می‌</w:t>
      </w:r>
      <w:r w:rsidRPr="00C32C53">
        <w:rPr>
          <w:rFonts w:hint="cs"/>
          <w:rtl/>
        </w:rPr>
        <w:t>آمد و در خدمت پادشاه</w:t>
      </w:r>
      <w:r w:rsidR="0028485C" w:rsidRPr="00C32C53">
        <w:rPr>
          <w:rFonts w:hint="cs"/>
          <w:rtl/>
        </w:rPr>
        <w:t xml:space="preserve"> می‌</w:t>
      </w:r>
      <w:r w:rsidRPr="00C32C53">
        <w:rPr>
          <w:rFonts w:hint="cs"/>
          <w:rtl/>
        </w:rPr>
        <w:t>ا</w:t>
      </w:r>
      <w:r w:rsidR="0028485C" w:rsidRPr="00C32C53">
        <w:rPr>
          <w:rFonts w:hint="cs"/>
          <w:rtl/>
        </w:rPr>
        <w:t>ی</w:t>
      </w:r>
      <w:r w:rsidRPr="00C32C53">
        <w:rPr>
          <w:rFonts w:hint="cs"/>
          <w:rtl/>
        </w:rPr>
        <w:t>ستاد و چون ده ساعت</w:t>
      </w:r>
      <w:r w:rsidR="0028485C" w:rsidRPr="00C32C53">
        <w:rPr>
          <w:rFonts w:hint="cs"/>
          <w:rtl/>
        </w:rPr>
        <w:t xml:space="preserve"> می‌</w:t>
      </w:r>
      <w:r w:rsidRPr="00C32C53">
        <w:rPr>
          <w:rFonts w:hint="cs"/>
          <w:rtl/>
        </w:rPr>
        <w:t>گذشت</w:t>
      </w:r>
      <w:r w:rsidR="007C6A2D" w:rsidRPr="00C32C53">
        <w:rPr>
          <w:rFonts w:hint="cs"/>
          <w:rtl/>
        </w:rPr>
        <w:t>،</w:t>
      </w:r>
      <w:r w:rsidR="004F180B" w:rsidRPr="00C32C53">
        <w:rPr>
          <w:rFonts w:hint="cs"/>
          <w:rtl/>
        </w:rPr>
        <w:t xml:space="preserve"> </w:t>
      </w:r>
      <w:r w:rsidRPr="00C32C53">
        <w:rPr>
          <w:rFonts w:hint="cs"/>
          <w:rtl/>
        </w:rPr>
        <w:t>آدم</w:t>
      </w:r>
      <w:r w:rsidR="006F1049" w:rsidRPr="00C32C53">
        <w:rPr>
          <w:rFonts w:hint="cs"/>
          <w:rtl/>
        </w:rPr>
        <w:t>ک</w:t>
      </w:r>
      <w:r w:rsidR="0028485C" w:rsidRPr="00C32C53">
        <w:rPr>
          <w:rFonts w:hint="cs"/>
          <w:rtl/>
        </w:rPr>
        <w:t>ی</w:t>
      </w:r>
      <w:r w:rsidRPr="00C32C53">
        <w:rPr>
          <w:rFonts w:hint="cs"/>
          <w:rtl/>
        </w:rPr>
        <w:t xml:space="preserve"> از بالا</w:t>
      </w:r>
      <w:r w:rsidR="0028485C" w:rsidRPr="00C32C53">
        <w:rPr>
          <w:rFonts w:hint="cs"/>
          <w:rtl/>
        </w:rPr>
        <w:t>ی</w:t>
      </w:r>
      <w:r w:rsidRPr="00C32C53">
        <w:rPr>
          <w:rFonts w:hint="cs"/>
          <w:rtl/>
        </w:rPr>
        <w:t xml:space="preserve"> شمعدان</w:t>
      </w:r>
      <w:r w:rsidR="0028485C" w:rsidRPr="00C32C53">
        <w:rPr>
          <w:rFonts w:hint="cs"/>
          <w:rtl/>
        </w:rPr>
        <w:t xml:space="preserve"> می‌</w:t>
      </w:r>
      <w:r w:rsidRPr="00C32C53">
        <w:rPr>
          <w:rFonts w:hint="cs"/>
          <w:rtl/>
        </w:rPr>
        <w:t>گفت</w:t>
      </w:r>
      <w:r w:rsidR="0075782A" w:rsidRPr="00C32C53">
        <w:rPr>
          <w:rFonts w:hint="cs"/>
          <w:rtl/>
        </w:rPr>
        <w:t xml:space="preserve">: </w:t>
      </w:r>
      <w:r w:rsidRPr="00C32C53">
        <w:rPr>
          <w:rFonts w:hint="cs"/>
          <w:rtl/>
        </w:rPr>
        <w:t>صبح پادشاه به خ</w:t>
      </w:r>
      <w:r w:rsidR="0028485C" w:rsidRPr="00C32C53">
        <w:rPr>
          <w:rFonts w:hint="cs"/>
          <w:rtl/>
        </w:rPr>
        <w:t>ی</w:t>
      </w:r>
      <w:r w:rsidRPr="00C32C53">
        <w:rPr>
          <w:rFonts w:hint="cs"/>
          <w:rtl/>
        </w:rPr>
        <w:t>ر و ن</w:t>
      </w:r>
      <w:r w:rsidR="0028485C" w:rsidRPr="00C32C53">
        <w:rPr>
          <w:rFonts w:hint="cs"/>
          <w:rtl/>
        </w:rPr>
        <w:t>ی</w:t>
      </w:r>
      <w:r w:rsidR="006F1049" w:rsidRPr="00C32C53">
        <w:rPr>
          <w:rFonts w:hint="cs"/>
          <w:rtl/>
        </w:rPr>
        <w:t>ک</w:t>
      </w:r>
      <w:r w:rsidR="0028485C" w:rsidRPr="00C32C53">
        <w:rPr>
          <w:rFonts w:hint="cs"/>
          <w:rtl/>
        </w:rPr>
        <w:t>ی</w:t>
      </w:r>
      <w:r w:rsidRPr="00C32C53">
        <w:rPr>
          <w:rFonts w:hint="cs"/>
          <w:rtl/>
        </w:rPr>
        <w:t xml:space="preserve"> باد و آن وقت پادشاه </w:t>
      </w:r>
      <w:r w:rsidR="00E825D7" w:rsidRPr="00C32C53">
        <w:rPr>
          <w:rFonts w:hint="cs"/>
          <w:rtl/>
        </w:rPr>
        <w:t>م</w:t>
      </w:r>
      <w:r w:rsidR="0028485C" w:rsidRPr="00C32C53">
        <w:rPr>
          <w:rFonts w:hint="cs"/>
          <w:rtl/>
        </w:rPr>
        <w:t>ی</w:t>
      </w:r>
      <w:r w:rsidR="00E825D7" w:rsidRPr="00C32C53">
        <w:rPr>
          <w:rFonts w:hint="cs"/>
          <w:rtl/>
        </w:rPr>
        <w:t>‌دانس</w:t>
      </w:r>
      <w:r w:rsidRPr="00C32C53">
        <w:rPr>
          <w:rFonts w:hint="cs"/>
          <w:rtl/>
        </w:rPr>
        <w:t xml:space="preserve">ت </w:t>
      </w:r>
      <w:r w:rsidR="006F1049" w:rsidRPr="00C32C53">
        <w:rPr>
          <w:rFonts w:hint="cs"/>
          <w:rtl/>
        </w:rPr>
        <w:t>ک</w:t>
      </w:r>
      <w:r w:rsidRPr="00C32C53">
        <w:rPr>
          <w:rFonts w:hint="cs"/>
          <w:rtl/>
        </w:rPr>
        <w:t>ه صبح شده است</w:t>
      </w:r>
      <w:r w:rsidR="0075782A" w:rsidRPr="00C32C53">
        <w:rPr>
          <w:rFonts w:hint="cs"/>
          <w:rtl/>
        </w:rPr>
        <w:t xml:space="preserve">. </w:t>
      </w:r>
      <w:r w:rsidRPr="00C32C53">
        <w:rPr>
          <w:rFonts w:hint="cs"/>
          <w:rtl/>
        </w:rPr>
        <w:t>قراف</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من رو</w:t>
      </w:r>
      <w:r w:rsidR="0028485C" w:rsidRPr="00C32C53">
        <w:rPr>
          <w:rFonts w:hint="cs"/>
          <w:rtl/>
        </w:rPr>
        <w:t>ی</w:t>
      </w:r>
      <w:r w:rsidRPr="00C32C53">
        <w:rPr>
          <w:rFonts w:hint="cs"/>
          <w:rtl/>
        </w:rPr>
        <w:t xml:space="preserve"> ا</w:t>
      </w:r>
      <w:r w:rsidR="0028485C" w:rsidRPr="00C32C53">
        <w:rPr>
          <w:rFonts w:hint="cs"/>
          <w:rtl/>
        </w:rPr>
        <w:t>ی</w:t>
      </w:r>
      <w:r w:rsidRPr="00C32C53">
        <w:rPr>
          <w:rFonts w:hint="cs"/>
          <w:rtl/>
        </w:rPr>
        <w:t xml:space="preserve">ن شمعدان </w:t>
      </w:r>
      <w:r w:rsidR="006F1049" w:rsidRPr="00C32C53">
        <w:rPr>
          <w:rFonts w:hint="cs"/>
          <w:rtl/>
        </w:rPr>
        <w:t>ک</w:t>
      </w:r>
      <w:r w:rsidRPr="00C32C53">
        <w:rPr>
          <w:rFonts w:hint="cs"/>
          <w:rtl/>
        </w:rPr>
        <w:t xml:space="preserve">ار </w:t>
      </w:r>
      <w:r w:rsidR="006F1049" w:rsidRPr="00C32C53">
        <w:rPr>
          <w:rFonts w:hint="cs"/>
          <w:rtl/>
        </w:rPr>
        <w:t>ک</w:t>
      </w:r>
      <w:r w:rsidRPr="00C32C53">
        <w:rPr>
          <w:rFonts w:hint="cs"/>
          <w:rtl/>
        </w:rPr>
        <w:t>ردم و چ</w:t>
      </w:r>
      <w:r w:rsidR="0028485C" w:rsidRPr="00C32C53">
        <w:rPr>
          <w:rFonts w:hint="cs"/>
          <w:rtl/>
        </w:rPr>
        <w:t>ی</w:t>
      </w:r>
      <w:r w:rsidRPr="00C32C53">
        <w:rPr>
          <w:rFonts w:hint="cs"/>
          <w:rtl/>
        </w:rPr>
        <w:t>زها</w:t>
      </w:r>
      <w:r w:rsidR="0028485C" w:rsidRPr="00C32C53">
        <w:rPr>
          <w:rFonts w:hint="cs"/>
          <w:rtl/>
        </w:rPr>
        <w:t>یی</w:t>
      </w:r>
      <w:r w:rsidRPr="00C32C53">
        <w:rPr>
          <w:rFonts w:hint="cs"/>
          <w:rtl/>
        </w:rPr>
        <w:t xml:space="preserve"> به آن افزودم</w:t>
      </w:r>
      <w:r w:rsidR="007C6A2D" w:rsidRPr="00C32C53">
        <w:rPr>
          <w:rFonts w:hint="cs"/>
          <w:rtl/>
        </w:rPr>
        <w:t>،</w:t>
      </w:r>
      <w:r w:rsidR="004F180B" w:rsidRPr="00C32C53">
        <w:rPr>
          <w:rFonts w:hint="cs"/>
          <w:rtl/>
        </w:rPr>
        <w:t xml:space="preserve"> </w:t>
      </w:r>
      <w:r w:rsidRPr="00C32C53">
        <w:rPr>
          <w:rFonts w:hint="cs"/>
          <w:rtl/>
        </w:rPr>
        <w:t>بد</w:t>
      </w:r>
      <w:r w:rsidR="0028485C" w:rsidRPr="00C32C53">
        <w:rPr>
          <w:rFonts w:hint="cs"/>
          <w:rtl/>
        </w:rPr>
        <w:t>ی</w:t>
      </w:r>
      <w:r w:rsidRPr="00C32C53">
        <w:rPr>
          <w:rFonts w:hint="cs"/>
          <w:rtl/>
        </w:rPr>
        <w:t>ن ترت</w:t>
      </w:r>
      <w:r w:rsidR="0028485C" w:rsidRPr="00C32C53">
        <w:rPr>
          <w:rFonts w:hint="cs"/>
          <w:rtl/>
        </w:rPr>
        <w:t>ی</w:t>
      </w:r>
      <w:r w:rsidRPr="00C32C53">
        <w:rPr>
          <w:rFonts w:hint="cs"/>
          <w:rtl/>
        </w:rPr>
        <w:t xml:space="preserve">ب </w:t>
      </w:r>
      <w:r w:rsidR="006F1049" w:rsidRPr="00C32C53">
        <w:rPr>
          <w:rFonts w:hint="cs"/>
          <w:rtl/>
        </w:rPr>
        <w:t>ک</w:t>
      </w:r>
      <w:r w:rsidRPr="00C32C53">
        <w:rPr>
          <w:rFonts w:hint="cs"/>
          <w:rtl/>
        </w:rPr>
        <w:t>ه در هر ساعت رنگ شمع</w:t>
      </w:r>
      <w:r w:rsidR="00C32C53">
        <w:rPr>
          <w:rFonts w:hint="eastAsia"/>
          <w:rtl/>
        </w:rPr>
        <w:t>‌</w:t>
      </w:r>
      <w:r w:rsidRPr="00C32C53">
        <w:rPr>
          <w:rFonts w:hint="cs"/>
          <w:rtl/>
        </w:rPr>
        <w:t>ها تغ</w:t>
      </w:r>
      <w:r w:rsidR="0028485C" w:rsidRPr="00C32C53">
        <w:rPr>
          <w:rFonts w:hint="cs"/>
          <w:rtl/>
        </w:rPr>
        <w:t>یی</w:t>
      </w:r>
      <w:r w:rsidRPr="00C32C53">
        <w:rPr>
          <w:rFonts w:hint="cs"/>
          <w:rtl/>
        </w:rPr>
        <w:t xml:space="preserve">ر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 و در آن ش</w:t>
      </w:r>
      <w:r w:rsidR="0028485C" w:rsidRPr="00C32C53">
        <w:rPr>
          <w:rFonts w:hint="cs"/>
          <w:rtl/>
        </w:rPr>
        <w:t>ی</w:t>
      </w:r>
      <w:r w:rsidRPr="00C32C53">
        <w:rPr>
          <w:rFonts w:hint="cs"/>
          <w:rtl/>
        </w:rPr>
        <w:t>ر</w:t>
      </w:r>
      <w:r w:rsidR="0028485C" w:rsidRPr="00C32C53">
        <w:rPr>
          <w:rFonts w:hint="cs"/>
          <w:rtl/>
        </w:rPr>
        <w:t>ی</w:t>
      </w:r>
      <w:r w:rsidRPr="00C32C53">
        <w:rPr>
          <w:rFonts w:hint="cs"/>
          <w:rtl/>
        </w:rPr>
        <w:t xml:space="preserve"> بود </w:t>
      </w:r>
      <w:r w:rsidR="006F1049" w:rsidRPr="00C32C53">
        <w:rPr>
          <w:rFonts w:hint="cs"/>
          <w:rtl/>
        </w:rPr>
        <w:t>ک</w:t>
      </w:r>
      <w:r w:rsidRPr="00C32C53">
        <w:rPr>
          <w:rFonts w:hint="cs"/>
          <w:rtl/>
        </w:rPr>
        <w:t>ه چشمانش س</w:t>
      </w:r>
      <w:r w:rsidR="0028485C" w:rsidRPr="00C32C53">
        <w:rPr>
          <w:rFonts w:hint="cs"/>
          <w:rtl/>
        </w:rPr>
        <w:t>ی</w:t>
      </w:r>
      <w:r w:rsidRPr="00C32C53">
        <w:rPr>
          <w:rFonts w:hint="cs"/>
          <w:rtl/>
        </w:rPr>
        <w:t>اه و سپس به شدت سف</w:t>
      </w:r>
      <w:r w:rsidR="0028485C" w:rsidRPr="00C32C53">
        <w:rPr>
          <w:rFonts w:hint="cs"/>
          <w:rtl/>
        </w:rPr>
        <w:t>ی</w:t>
      </w:r>
      <w:r w:rsidRPr="00C32C53">
        <w:rPr>
          <w:rFonts w:hint="cs"/>
          <w:rtl/>
        </w:rPr>
        <w:t xml:space="preserve">د و پس از آن به شدت قرمز </w:t>
      </w:r>
      <w:r w:rsidR="00E825D7" w:rsidRPr="00C32C53">
        <w:rPr>
          <w:rFonts w:hint="cs"/>
          <w:rtl/>
        </w:rPr>
        <w:t>م</w:t>
      </w:r>
      <w:r w:rsidR="0028485C" w:rsidRPr="00C32C53">
        <w:rPr>
          <w:rFonts w:hint="cs"/>
          <w:rtl/>
        </w:rPr>
        <w:t>ی</w:t>
      </w:r>
      <w:r w:rsidR="00E825D7" w:rsidRPr="00C32C53">
        <w:rPr>
          <w:rFonts w:hint="cs"/>
          <w:rtl/>
        </w:rPr>
        <w:t>‌شد</w:t>
      </w:r>
      <w:r w:rsidRPr="00C32C53">
        <w:rPr>
          <w:rFonts w:hint="cs"/>
          <w:rtl/>
        </w:rPr>
        <w:t xml:space="preserve"> و در هر ساعت</w:t>
      </w:r>
      <w:r w:rsidR="001C4D08" w:rsidRPr="00C32C53">
        <w:rPr>
          <w:rFonts w:hint="cs"/>
          <w:rtl/>
        </w:rPr>
        <w:t xml:space="preserve"> چشم‌ها</w:t>
      </w:r>
      <w:r w:rsidR="0028485C" w:rsidRPr="00C32C53">
        <w:rPr>
          <w:rFonts w:hint="cs"/>
          <w:rtl/>
        </w:rPr>
        <w:t>ی</w:t>
      </w:r>
      <w:r w:rsidRPr="00C32C53">
        <w:rPr>
          <w:rFonts w:hint="cs"/>
          <w:rtl/>
        </w:rPr>
        <w:t xml:space="preserve"> ش</w:t>
      </w:r>
      <w:r w:rsidR="0028485C" w:rsidRPr="00C32C53">
        <w:rPr>
          <w:rFonts w:hint="cs"/>
          <w:rtl/>
        </w:rPr>
        <w:t>ی</w:t>
      </w:r>
      <w:r w:rsidRPr="00C32C53">
        <w:rPr>
          <w:rFonts w:hint="cs"/>
          <w:rtl/>
        </w:rPr>
        <w:t xml:space="preserve">ر </w:t>
      </w:r>
      <w:r w:rsidR="0028485C" w:rsidRPr="00C32C53">
        <w:rPr>
          <w:rFonts w:hint="cs"/>
          <w:rtl/>
        </w:rPr>
        <w:t>ی</w:t>
      </w:r>
      <w:r w:rsidR="006F1049" w:rsidRPr="00C32C53">
        <w:rPr>
          <w:rFonts w:hint="cs"/>
          <w:rtl/>
        </w:rPr>
        <w:t>ک</w:t>
      </w:r>
      <w:r w:rsidRPr="00C32C53">
        <w:rPr>
          <w:rFonts w:hint="cs"/>
          <w:rtl/>
        </w:rPr>
        <w:t xml:space="preserve"> رنگ داشت</w:t>
      </w:r>
      <w:r w:rsidR="007C6A2D" w:rsidRPr="00C32C53">
        <w:rPr>
          <w:rFonts w:hint="cs"/>
          <w:rtl/>
        </w:rPr>
        <w:t>،</w:t>
      </w:r>
      <w:r w:rsidR="004F180B" w:rsidRPr="00C32C53">
        <w:rPr>
          <w:rFonts w:hint="cs"/>
          <w:rtl/>
        </w:rPr>
        <w:t xml:space="preserve"> </w:t>
      </w:r>
      <w:r w:rsidRPr="00C32C53">
        <w:rPr>
          <w:rFonts w:hint="cs"/>
          <w:rtl/>
        </w:rPr>
        <w:t>دو پرنده بودند</w:t>
      </w:r>
      <w:r w:rsidR="00C32C53">
        <w:rPr>
          <w:rFonts w:hint="cs"/>
          <w:rtl/>
        </w:rPr>
        <w:t xml:space="preserve"> </w:t>
      </w:r>
      <w:r w:rsidR="006F1049" w:rsidRPr="00C32C53">
        <w:rPr>
          <w:rFonts w:hint="cs"/>
          <w:rtl/>
        </w:rPr>
        <w:t>ک</w:t>
      </w:r>
      <w:r w:rsidRPr="00C32C53">
        <w:rPr>
          <w:rFonts w:hint="cs"/>
          <w:rtl/>
        </w:rPr>
        <w:t>ه دو سنگر</w:t>
      </w:r>
      <w:r w:rsidR="0028485C" w:rsidRPr="00C32C53">
        <w:rPr>
          <w:rFonts w:hint="cs"/>
          <w:rtl/>
        </w:rPr>
        <w:t>ی</w:t>
      </w:r>
      <w:r w:rsidRPr="00C32C53">
        <w:rPr>
          <w:rFonts w:hint="cs"/>
          <w:rtl/>
        </w:rPr>
        <w:t>زه پرتاب</w:t>
      </w:r>
      <w:r w:rsid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دند و آنگاه آدم</w:t>
      </w:r>
      <w:r w:rsidR="006F1049" w:rsidRPr="00C32C53">
        <w:rPr>
          <w:rFonts w:hint="cs"/>
          <w:rtl/>
        </w:rPr>
        <w:t>ک</w:t>
      </w:r>
      <w:r w:rsidR="0028485C" w:rsidRPr="00C32C53">
        <w:rPr>
          <w:rFonts w:hint="cs"/>
          <w:rtl/>
        </w:rPr>
        <w:t>ی</w:t>
      </w:r>
      <w:r w:rsidRPr="00C32C53">
        <w:rPr>
          <w:rFonts w:hint="cs"/>
          <w:rtl/>
        </w:rPr>
        <w:t xml:space="preserve"> وارد </w:t>
      </w:r>
      <w:r w:rsidR="00E825D7" w:rsidRPr="00C32C53">
        <w:rPr>
          <w:rFonts w:hint="cs"/>
          <w:rtl/>
        </w:rPr>
        <w:t>م</w:t>
      </w:r>
      <w:r w:rsidR="0028485C" w:rsidRPr="00C32C53">
        <w:rPr>
          <w:rFonts w:hint="cs"/>
          <w:rtl/>
        </w:rPr>
        <w:t>ی</w:t>
      </w:r>
      <w:r w:rsidR="00E825D7" w:rsidRPr="00C32C53">
        <w:rPr>
          <w:rFonts w:hint="cs"/>
          <w:rtl/>
        </w:rPr>
        <w:t>‌شد</w:t>
      </w:r>
      <w:r w:rsidRPr="00C32C53">
        <w:rPr>
          <w:rFonts w:hint="cs"/>
          <w:rtl/>
        </w:rPr>
        <w:t xml:space="preserve"> و آدم</w:t>
      </w:r>
      <w:r w:rsidR="006F1049" w:rsidRPr="00C32C53">
        <w:rPr>
          <w:rFonts w:hint="cs"/>
          <w:rtl/>
        </w:rPr>
        <w:t>ک</w:t>
      </w:r>
      <w:r w:rsidRPr="00C32C53">
        <w:rPr>
          <w:rFonts w:hint="cs"/>
          <w:rtl/>
        </w:rPr>
        <w:t xml:space="preserve"> د</w:t>
      </w:r>
      <w:r w:rsidR="0028485C" w:rsidRPr="00C32C53">
        <w:rPr>
          <w:rFonts w:hint="cs"/>
          <w:rtl/>
        </w:rPr>
        <w:t>ی</w:t>
      </w:r>
      <w:r w:rsidRPr="00C32C53">
        <w:rPr>
          <w:rFonts w:hint="cs"/>
          <w:rtl/>
        </w:rPr>
        <w:t>گر</w:t>
      </w:r>
      <w:r w:rsidR="0028485C" w:rsidRPr="00C32C53">
        <w:rPr>
          <w:rFonts w:hint="cs"/>
          <w:rtl/>
        </w:rPr>
        <w:t>ی</w:t>
      </w:r>
      <w:r w:rsidRPr="00C32C53">
        <w:rPr>
          <w:rFonts w:hint="cs"/>
          <w:rtl/>
        </w:rPr>
        <w:t xml:space="preserve"> ب</w:t>
      </w:r>
      <w:r w:rsidR="0028485C" w:rsidRPr="00C32C53">
        <w:rPr>
          <w:rFonts w:hint="cs"/>
          <w:rtl/>
        </w:rPr>
        <w:t>ی</w:t>
      </w:r>
      <w:r w:rsidRPr="00C32C53">
        <w:rPr>
          <w:rFonts w:hint="cs"/>
          <w:rtl/>
        </w:rPr>
        <w:t xml:space="preserve">رون </w:t>
      </w:r>
      <w:r w:rsidR="00E959FF" w:rsidRPr="00C32C53">
        <w:rPr>
          <w:rFonts w:hint="cs"/>
          <w:rtl/>
        </w:rPr>
        <w:t>م</w:t>
      </w:r>
      <w:r w:rsidR="0028485C" w:rsidRPr="00C32C53">
        <w:rPr>
          <w:rFonts w:hint="cs"/>
          <w:rtl/>
        </w:rPr>
        <w:t>ی</w:t>
      </w:r>
      <w:r w:rsidR="00E959FF" w:rsidRPr="00C32C53">
        <w:rPr>
          <w:rFonts w:hint="cs"/>
          <w:rtl/>
        </w:rPr>
        <w:t>‌رفت</w:t>
      </w:r>
      <w:r w:rsidRPr="00C32C53">
        <w:rPr>
          <w:rFonts w:hint="cs"/>
          <w:rtl/>
        </w:rPr>
        <w:t xml:space="preserve"> و در</w:t>
      </w:r>
      <w:r w:rsidR="0028485C" w:rsidRPr="00C32C53">
        <w:rPr>
          <w:rFonts w:hint="cs"/>
          <w:rtl/>
        </w:rPr>
        <w:t>ی</w:t>
      </w:r>
      <w:r w:rsidRPr="00C32C53">
        <w:rPr>
          <w:rFonts w:hint="cs"/>
          <w:rtl/>
        </w:rPr>
        <w:t xml:space="preserve"> باز </w:t>
      </w:r>
      <w:r w:rsidR="00E825D7" w:rsidRPr="00C32C53">
        <w:rPr>
          <w:rFonts w:hint="cs"/>
          <w:rtl/>
        </w:rPr>
        <w:t>م</w:t>
      </w:r>
      <w:r w:rsidR="0028485C" w:rsidRPr="00C32C53">
        <w:rPr>
          <w:rFonts w:hint="cs"/>
          <w:rtl/>
        </w:rPr>
        <w:t>ی</w:t>
      </w:r>
      <w:r w:rsidR="00E825D7" w:rsidRPr="00C32C53">
        <w:rPr>
          <w:rFonts w:hint="cs"/>
          <w:rtl/>
        </w:rPr>
        <w:t>‌شد</w:t>
      </w:r>
      <w:r w:rsidRPr="00C32C53">
        <w:rPr>
          <w:rFonts w:hint="cs"/>
          <w:rtl/>
        </w:rPr>
        <w:t xml:space="preserve"> و در</w:t>
      </w:r>
      <w:r w:rsidR="0028485C" w:rsidRPr="00C32C53">
        <w:rPr>
          <w:rFonts w:hint="cs"/>
          <w:rtl/>
        </w:rPr>
        <w:t>ی</w:t>
      </w:r>
      <w:r w:rsidRPr="00C32C53">
        <w:rPr>
          <w:rFonts w:hint="cs"/>
          <w:rtl/>
        </w:rPr>
        <w:t xml:space="preserve"> د</w:t>
      </w:r>
      <w:r w:rsidR="0028485C" w:rsidRPr="00C32C53">
        <w:rPr>
          <w:rFonts w:hint="cs"/>
          <w:rtl/>
        </w:rPr>
        <w:t>ی</w:t>
      </w:r>
      <w:r w:rsidRPr="00C32C53">
        <w:rPr>
          <w:rFonts w:hint="cs"/>
          <w:rtl/>
        </w:rPr>
        <w:t>گر بسته؛ وقت</w:t>
      </w:r>
      <w:r w:rsidR="0028485C" w:rsidRPr="00C32C53">
        <w:rPr>
          <w:rFonts w:hint="cs"/>
          <w:rtl/>
        </w:rPr>
        <w:t>ی</w:t>
      </w:r>
      <w:r w:rsidRPr="00C32C53">
        <w:rPr>
          <w:rFonts w:hint="cs"/>
          <w:rtl/>
        </w:rPr>
        <w:t xml:space="preserve"> صبح </w:t>
      </w:r>
      <w:r w:rsidR="00E825D7" w:rsidRPr="00C32C53">
        <w:rPr>
          <w:rFonts w:hint="cs"/>
          <w:rtl/>
        </w:rPr>
        <w:t>م</w:t>
      </w:r>
      <w:r w:rsidR="0028485C" w:rsidRPr="00C32C53">
        <w:rPr>
          <w:rFonts w:hint="cs"/>
          <w:rtl/>
        </w:rPr>
        <w:t>ی</w:t>
      </w:r>
      <w:r w:rsidR="00E825D7" w:rsidRPr="00C32C53">
        <w:rPr>
          <w:rFonts w:hint="cs"/>
          <w:rtl/>
        </w:rPr>
        <w:t>‌شد</w:t>
      </w:r>
      <w:r w:rsidR="007C6A2D" w:rsidRPr="00C32C53">
        <w:rPr>
          <w:rFonts w:hint="cs"/>
          <w:rtl/>
        </w:rPr>
        <w:t>،</w:t>
      </w:r>
      <w:r w:rsidR="004F180B" w:rsidRPr="00C32C53">
        <w:rPr>
          <w:rFonts w:hint="cs"/>
          <w:rtl/>
        </w:rPr>
        <w:t xml:space="preserve"> </w:t>
      </w:r>
      <w:r w:rsidRPr="00C32C53">
        <w:rPr>
          <w:rFonts w:hint="cs"/>
          <w:rtl/>
        </w:rPr>
        <w:t>آدم</w:t>
      </w:r>
      <w:r w:rsidR="006F1049" w:rsidRPr="00C32C53">
        <w:rPr>
          <w:rFonts w:hint="cs"/>
          <w:rtl/>
        </w:rPr>
        <w:t>ک</w:t>
      </w:r>
      <w:r w:rsidRPr="00C32C53">
        <w:rPr>
          <w:rFonts w:hint="cs"/>
          <w:rtl/>
        </w:rPr>
        <w:t xml:space="preserve"> بالا</w:t>
      </w:r>
      <w:r w:rsidR="0028485C" w:rsidRPr="00C32C53">
        <w:rPr>
          <w:rFonts w:hint="cs"/>
          <w:rtl/>
        </w:rPr>
        <w:t>ی</w:t>
      </w:r>
      <w:r w:rsidRPr="00C32C53">
        <w:rPr>
          <w:rFonts w:hint="cs"/>
          <w:rtl/>
        </w:rPr>
        <w:t xml:space="preserve"> شمعدان</w:t>
      </w:r>
      <w:r w:rsidR="007C6A2D" w:rsidRPr="00C32C53">
        <w:rPr>
          <w:rFonts w:hint="cs"/>
          <w:rtl/>
        </w:rPr>
        <w:t>،</w:t>
      </w:r>
      <w:r w:rsidR="004F180B" w:rsidRPr="00C32C53">
        <w:rPr>
          <w:rFonts w:hint="cs"/>
          <w:rtl/>
        </w:rPr>
        <w:t xml:space="preserve"> </w:t>
      </w:r>
      <w:r w:rsidRPr="00C32C53">
        <w:rPr>
          <w:rFonts w:hint="cs"/>
          <w:rtl/>
        </w:rPr>
        <w:t>انگشتانش را به</w:t>
      </w:r>
      <w:r w:rsidR="00FF64C1" w:rsidRPr="00C32C53">
        <w:rPr>
          <w:rFonts w:hint="cs"/>
          <w:rtl/>
        </w:rPr>
        <w:t xml:space="preserve"> گوش‌ها</w:t>
      </w:r>
      <w:r w:rsidR="0028485C" w:rsidRPr="00C32C53">
        <w:rPr>
          <w:rFonts w:hint="cs"/>
          <w:rtl/>
        </w:rPr>
        <w:t>ی</w:t>
      </w:r>
      <w:r w:rsidRPr="00C32C53">
        <w:rPr>
          <w:rFonts w:hint="cs"/>
          <w:rtl/>
        </w:rPr>
        <w:t xml:space="preserve">ش فرو </w:t>
      </w:r>
      <w:r w:rsidR="008202DF" w:rsidRPr="00C32C53">
        <w:rPr>
          <w:rFonts w:hint="cs"/>
          <w:rtl/>
        </w:rPr>
        <w:t>م</w:t>
      </w:r>
      <w:r w:rsidR="0028485C" w:rsidRPr="00C32C53">
        <w:rPr>
          <w:rFonts w:hint="cs"/>
          <w:rtl/>
        </w:rPr>
        <w:t>ی</w:t>
      </w:r>
      <w:r w:rsidR="008202DF" w:rsidRPr="00C32C53">
        <w:rPr>
          <w:rFonts w:hint="cs"/>
          <w:rtl/>
        </w:rPr>
        <w:t>‌برد</w:t>
      </w:r>
      <w:r w:rsidRPr="00C32C53">
        <w:rPr>
          <w:rFonts w:hint="cs"/>
          <w:rtl/>
        </w:rPr>
        <w:t xml:space="preserve"> و اشاره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 xml:space="preserve">د </w:t>
      </w:r>
      <w:r w:rsidR="006F1049" w:rsidRPr="00C32C53">
        <w:rPr>
          <w:rFonts w:hint="cs"/>
          <w:rtl/>
        </w:rPr>
        <w:t>ک</w:t>
      </w:r>
      <w:r w:rsidRPr="00C32C53">
        <w:rPr>
          <w:rFonts w:hint="cs"/>
          <w:rtl/>
        </w:rPr>
        <w:t>ه وقت اذان</w:t>
      </w:r>
      <w:r w:rsidR="007C6A2D" w:rsidRPr="00C32C53">
        <w:rPr>
          <w:rFonts w:hint="cs"/>
          <w:rtl/>
        </w:rPr>
        <w:t>،</w:t>
      </w:r>
      <w:r w:rsidR="004F180B" w:rsidRPr="00C32C53">
        <w:rPr>
          <w:rFonts w:hint="cs"/>
          <w:rtl/>
        </w:rPr>
        <w:t xml:space="preserve"> </w:t>
      </w:r>
      <w:r w:rsidRPr="00C32C53">
        <w:rPr>
          <w:rFonts w:hint="cs"/>
          <w:rtl/>
        </w:rPr>
        <w:t>فرا رس</w:t>
      </w:r>
      <w:r w:rsidR="0028485C" w:rsidRPr="00C32C53">
        <w:rPr>
          <w:rFonts w:hint="cs"/>
          <w:rtl/>
        </w:rPr>
        <w:t>ی</w:t>
      </w:r>
      <w:r w:rsidRPr="00C32C53">
        <w:rPr>
          <w:rFonts w:hint="cs"/>
          <w:rtl/>
        </w:rPr>
        <w:t>ده است؛ سپس تند</w:t>
      </w:r>
      <w:r w:rsidR="0028485C" w:rsidRPr="00C32C53">
        <w:rPr>
          <w:rFonts w:hint="cs"/>
          <w:rtl/>
        </w:rPr>
        <w:t>ی</w:t>
      </w:r>
      <w:r w:rsidRPr="00C32C53">
        <w:rPr>
          <w:rFonts w:hint="cs"/>
          <w:rtl/>
        </w:rPr>
        <w:t>س ح</w:t>
      </w:r>
      <w:r w:rsidR="0028485C" w:rsidRPr="00C32C53">
        <w:rPr>
          <w:rFonts w:hint="cs"/>
          <w:rtl/>
        </w:rPr>
        <w:t>ی</w:t>
      </w:r>
      <w:r w:rsidRPr="00C32C53">
        <w:rPr>
          <w:rFonts w:hint="cs"/>
          <w:rtl/>
        </w:rPr>
        <w:t>وان</w:t>
      </w:r>
      <w:r w:rsidR="0028485C" w:rsidRPr="00C32C53">
        <w:rPr>
          <w:rFonts w:hint="cs"/>
          <w:rtl/>
        </w:rPr>
        <w:t>ی</w:t>
      </w:r>
      <w:r w:rsidRPr="00C32C53">
        <w:rPr>
          <w:rFonts w:hint="cs"/>
          <w:rtl/>
        </w:rPr>
        <w:t xml:space="preserve"> را ساختم </w:t>
      </w:r>
      <w:r w:rsidR="006F1049" w:rsidRPr="00C32C53">
        <w:rPr>
          <w:rFonts w:hint="cs"/>
          <w:rtl/>
        </w:rPr>
        <w:t>ک</w:t>
      </w:r>
      <w:r w:rsidRPr="00C32C53">
        <w:rPr>
          <w:rFonts w:hint="cs"/>
          <w:rtl/>
        </w:rPr>
        <w:t xml:space="preserve">ه راه </w:t>
      </w:r>
      <w:r w:rsidR="00E959FF" w:rsidRPr="00C32C53">
        <w:rPr>
          <w:rFonts w:hint="cs"/>
          <w:rtl/>
        </w:rPr>
        <w:t>م</w:t>
      </w:r>
      <w:r w:rsidR="0028485C" w:rsidRPr="00C32C53">
        <w:rPr>
          <w:rFonts w:hint="cs"/>
          <w:rtl/>
        </w:rPr>
        <w:t>ی</w:t>
      </w:r>
      <w:r w:rsidR="00E959FF" w:rsidRPr="00C32C53">
        <w:rPr>
          <w:rFonts w:hint="cs"/>
          <w:rtl/>
        </w:rPr>
        <w:t>‌رفت</w:t>
      </w:r>
      <w:r w:rsidRPr="00C32C53">
        <w:rPr>
          <w:rFonts w:hint="cs"/>
          <w:rtl/>
        </w:rPr>
        <w:t xml:space="preserve"> و به چپ و راست نگاه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ر</w:t>
      </w:r>
      <w:r w:rsidRPr="00C32C53">
        <w:rPr>
          <w:rFonts w:hint="cs"/>
          <w:rtl/>
        </w:rPr>
        <w:t xml:space="preserve">د و سوت </w:t>
      </w:r>
      <w:r w:rsidR="00BC6F64" w:rsidRPr="00C32C53">
        <w:rPr>
          <w:rFonts w:hint="cs"/>
          <w:rtl/>
        </w:rPr>
        <w:t>م</w:t>
      </w:r>
      <w:r w:rsidR="0028485C" w:rsidRPr="00C32C53">
        <w:rPr>
          <w:rFonts w:hint="cs"/>
          <w:rtl/>
        </w:rPr>
        <w:t>ی</w:t>
      </w:r>
      <w:r w:rsidR="00BC6F64" w:rsidRPr="00C32C53">
        <w:rPr>
          <w:rFonts w:hint="cs"/>
          <w:rtl/>
        </w:rPr>
        <w:t>‌زد</w:t>
      </w:r>
      <w:r w:rsidR="007C6A2D" w:rsidRPr="00C32C53">
        <w:rPr>
          <w:rFonts w:hint="cs"/>
          <w:rtl/>
        </w:rPr>
        <w:t>،</w:t>
      </w:r>
      <w:r w:rsidR="004F180B" w:rsidRPr="00C32C53">
        <w:rPr>
          <w:rFonts w:hint="cs"/>
          <w:rtl/>
        </w:rPr>
        <w:t xml:space="preserve"> </w:t>
      </w:r>
      <w:r w:rsidRPr="00C32C53">
        <w:rPr>
          <w:rFonts w:hint="cs"/>
          <w:rtl/>
        </w:rPr>
        <w:t>اما حرف ن</w:t>
      </w:r>
      <w:r w:rsidR="00BC6F64" w:rsidRPr="00C32C53">
        <w:rPr>
          <w:rFonts w:hint="cs"/>
          <w:rtl/>
        </w:rPr>
        <w:t>م</w:t>
      </w:r>
      <w:r w:rsidR="0028485C" w:rsidRPr="00C32C53">
        <w:rPr>
          <w:rFonts w:hint="cs"/>
          <w:rtl/>
        </w:rPr>
        <w:t>ی</w:t>
      </w:r>
      <w:r w:rsidR="00BC6F64" w:rsidRPr="00C32C53">
        <w:rPr>
          <w:rFonts w:hint="cs"/>
          <w:rtl/>
        </w:rPr>
        <w:t>‌زد</w:t>
      </w:r>
      <w:r w:rsidRPr="00C32C53">
        <w:rPr>
          <w:rFonts w:hint="cs"/>
          <w:rtl/>
        </w:rPr>
        <w:t xml:space="preserve"> و از ا</w:t>
      </w:r>
      <w:r w:rsidR="0028485C" w:rsidRPr="00C32C53">
        <w:rPr>
          <w:rFonts w:hint="cs"/>
          <w:rtl/>
        </w:rPr>
        <w:t>ی</w:t>
      </w:r>
      <w:r w:rsidRPr="00C32C53">
        <w:rPr>
          <w:rFonts w:hint="cs"/>
          <w:rtl/>
        </w:rPr>
        <w:t>ن</w:t>
      </w:r>
      <w:r w:rsidR="006F1049" w:rsidRPr="00C32C53">
        <w:rPr>
          <w:rFonts w:hint="cs"/>
          <w:rtl/>
        </w:rPr>
        <w:t>ک</w:t>
      </w:r>
      <w:r w:rsidRPr="00C32C53">
        <w:rPr>
          <w:rFonts w:hint="cs"/>
          <w:rtl/>
        </w:rPr>
        <w:t>ه بتوانم آن را به سخن در ب</w:t>
      </w:r>
      <w:r w:rsidR="0028485C" w:rsidRPr="00C32C53">
        <w:rPr>
          <w:rFonts w:hint="cs"/>
          <w:rtl/>
        </w:rPr>
        <w:t>ی</w:t>
      </w:r>
      <w:r w:rsidRPr="00C32C53">
        <w:rPr>
          <w:rFonts w:hint="cs"/>
          <w:rtl/>
        </w:rPr>
        <w:t>اورم</w:t>
      </w:r>
      <w:r w:rsidR="007C6A2D" w:rsidRPr="00C32C53">
        <w:rPr>
          <w:rFonts w:hint="cs"/>
          <w:rtl/>
        </w:rPr>
        <w:t>،</w:t>
      </w:r>
      <w:r w:rsidR="004F180B" w:rsidRPr="00C32C53">
        <w:rPr>
          <w:rFonts w:hint="cs"/>
          <w:rtl/>
        </w:rPr>
        <w:t xml:space="preserve"> </w:t>
      </w:r>
      <w:r w:rsidRPr="00C32C53">
        <w:rPr>
          <w:rFonts w:hint="cs"/>
          <w:rtl/>
        </w:rPr>
        <w:t>درماندم</w:t>
      </w:r>
      <w:r w:rsidR="006E7F2D">
        <w:rPr>
          <w:rFonts w:hint="cs"/>
          <w:rtl/>
        </w:rPr>
        <w:t>.</w:t>
      </w:r>
    </w:p>
    <w:p w:rsidR="00C32C53" w:rsidRDefault="009A46D0" w:rsidP="009A46D0">
      <w:pPr>
        <w:pStyle w:val="a4"/>
        <w:rPr>
          <w:rtl/>
        </w:rPr>
      </w:pPr>
      <w:r>
        <w:rPr>
          <w:rFonts w:ascii="Traditional Arabic" w:hAnsi="Traditional Arabic" w:cs="Traditional Arabic"/>
          <w:rtl/>
          <w:lang w:bidi="fa-IR"/>
        </w:rPr>
        <w:lastRenderedPageBreak/>
        <w:t>﴿</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لَّذِيٓ</w:t>
      </w:r>
      <w:r>
        <w:rPr>
          <w:rFonts w:ascii="KFGQPC Uthmanic Script HAFS" w:hAnsi="KFGQPC Uthmanic Script HAFS" w:cs="KFGQPC Uthmanic Script HAFS"/>
          <w:rtl/>
        </w:rPr>
        <w:t xml:space="preserve"> أَعۡطَىٰ كُلَّ شَيۡءٍ خَلۡقَهُ</w:t>
      </w:r>
      <w:r>
        <w:rPr>
          <w:rFonts w:ascii="KFGQPC Uthmanic Script HAFS" w:hAnsi="KFGQPC Uthmanic Script HAFS" w:cs="KFGQPC Uthmanic Script HAFS" w:hint="cs"/>
          <w:rtl/>
        </w:rPr>
        <w:t>ۥ</w:t>
      </w:r>
      <w:r>
        <w:rPr>
          <w:rFonts w:ascii="KFGQPC Uthmanic Script HAFS" w:hAnsi="KFGQPC Uthmanic Script HAFS" w:cs="KFGQPC Uthmanic Script HAFS"/>
          <w:rtl/>
        </w:rPr>
        <w:t xml:space="preserve"> ثُمَّ هَدَىٰ ٥٠</w:t>
      </w:r>
      <w:r>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طه: 50</w:t>
      </w:r>
      <w:r w:rsidR="006E7F2D" w:rsidRPr="002B4FBF">
        <w:rPr>
          <w:rStyle w:val="Char7"/>
          <w:rFonts w:hint="cs"/>
          <w:rtl/>
        </w:rPr>
        <w:t>]</w:t>
      </w:r>
      <w:r w:rsidR="006E7F2D">
        <w:rPr>
          <w:rStyle w:val="Char7"/>
          <w:rFonts w:hint="cs"/>
          <w:rtl/>
        </w:rPr>
        <w:t xml:space="preserve"> </w:t>
      </w:r>
      <w:r w:rsidR="008F4B15" w:rsidRPr="00C32C53">
        <w:rPr>
          <w:rFonts w:hint="cs"/>
          <w:rtl/>
        </w:rPr>
        <w:t>«خداوند</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هر چ</w:t>
      </w:r>
      <w:r w:rsidR="0028485C" w:rsidRPr="00C32C53">
        <w:rPr>
          <w:rFonts w:hint="cs"/>
          <w:rtl/>
        </w:rPr>
        <w:t>ی</w:t>
      </w:r>
      <w:r w:rsidR="008F4B15" w:rsidRPr="00C32C53">
        <w:rPr>
          <w:rFonts w:hint="cs"/>
          <w:rtl/>
        </w:rPr>
        <w:t>ز را آفر</w:t>
      </w:r>
      <w:r w:rsidR="0028485C" w:rsidRPr="00C32C53">
        <w:rPr>
          <w:rFonts w:hint="cs"/>
          <w:rtl/>
        </w:rPr>
        <w:t>ی</w:t>
      </w:r>
      <w:r w:rsidR="008F4B15" w:rsidRPr="00C32C53">
        <w:rPr>
          <w:rFonts w:hint="cs"/>
          <w:rtl/>
        </w:rPr>
        <w:t>د و سپس آن را هدا</w:t>
      </w:r>
      <w:r w:rsidR="0028485C" w:rsidRPr="00C32C53">
        <w:rPr>
          <w:rFonts w:hint="cs"/>
          <w:rtl/>
        </w:rPr>
        <w:t>ی</w:t>
      </w:r>
      <w:r w:rsidR="008F4B15" w:rsidRPr="00C32C53">
        <w:rPr>
          <w:rFonts w:hint="cs"/>
          <w:rtl/>
        </w:rPr>
        <w:t xml:space="preserve">ت </w:t>
      </w:r>
      <w:r w:rsidR="006F1049" w:rsidRPr="00C32C53">
        <w:rPr>
          <w:rFonts w:hint="cs"/>
          <w:rtl/>
        </w:rPr>
        <w:t>ک</w:t>
      </w:r>
      <w:r w:rsidR="008F4B15" w:rsidRPr="00C32C53">
        <w:rPr>
          <w:rFonts w:hint="cs"/>
          <w:rtl/>
        </w:rPr>
        <w:t>رد»</w:t>
      </w:r>
      <w:r w:rsidR="0075782A" w:rsidRPr="00C32C53">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C32C53" w:rsidRPr="00525B3A" w:rsidTr="00DA7DD2">
        <w:trPr>
          <w:jc w:val="center"/>
        </w:trPr>
        <w:tc>
          <w:tcPr>
            <w:tcW w:w="3145" w:type="dxa"/>
            <w:shd w:val="clear" w:color="auto" w:fill="auto"/>
          </w:tcPr>
          <w:p w:rsidR="00C32C53" w:rsidRPr="00C32C53" w:rsidRDefault="00C32C53" w:rsidP="00C32C53">
            <w:pPr>
              <w:pStyle w:val="a5"/>
              <w:ind w:firstLine="0"/>
              <w:jc w:val="lowKashida"/>
              <w:rPr>
                <w:sz w:val="2"/>
                <w:szCs w:val="2"/>
                <w:rtl/>
              </w:rPr>
            </w:pPr>
            <w:r w:rsidRPr="00C32C53">
              <w:rPr>
                <w:rtl/>
              </w:rPr>
              <w:t>وجود</w:t>
            </w:r>
            <w:r>
              <w:rPr>
                <w:rFonts w:hint="cs"/>
                <w:rtl/>
              </w:rPr>
              <w:t>ة</w:t>
            </w:r>
            <w:r w:rsidRPr="00C32C53">
              <w:rPr>
                <w:rtl/>
              </w:rPr>
              <w:t xml:space="preserve"> العقـل تنبيء أن خالقه</w:t>
            </w:r>
            <w:r>
              <w:rPr>
                <w:rFonts w:hint="cs"/>
                <w:rtl/>
              </w:rPr>
              <w:br/>
            </w:r>
          </w:p>
        </w:tc>
        <w:tc>
          <w:tcPr>
            <w:tcW w:w="709" w:type="dxa"/>
            <w:shd w:val="clear" w:color="auto" w:fill="auto"/>
          </w:tcPr>
          <w:p w:rsidR="00C32C53" w:rsidRPr="00C32C53" w:rsidRDefault="00C32C53" w:rsidP="00C32C53">
            <w:pPr>
              <w:pStyle w:val="a5"/>
              <w:jc w:val="lowKashida"/>
              <w:rPr>
                <w:rtl/>
              </w:rPr>
            </w:pPr>
          </w:p>
        </w:tc>
        <w:tc>
          <w:tcPr>
            <w:tcW w:w="3287" w:type="dxa"/>
            <w:shd w:val="clear" w:color="auto" w:fill="auto"/>
          </w:tcPr>
          <w:p w:rsidR="00C32C53" w:rsidRPr="00C32C53" w:rsidRDefault="00C32C53" w:rsidP="00C32C53">
            <w:pPr>
              <w:pStyle w:val="a5"/>
              <w:ind w:firstLine="0"/>
              <w:jc w:val="lowKashida"/>
              <w:rPr>
                <w:sz w:val="2"/>
                <w:szCs w:val="2"/>
                <w:rtl/>
              </w:rPr>
            </w:pPr>
            <w:r w:rsidRPr="00C32C53">
              <w:rPr>
                <w:rtl/>
              </w:rPr>
              <w:t>سبحانه مبـدع فـي خلقـه عبر</w:t>
            </w:r>
            <w:r>
              <w:rPr>
                <w:rFonts w:hint="cs"/>
                <w:rtl/>
              </w:rPr>
              <w:br/>
            </w:r>
          </w:p>
        </w:tc>
      </w:tr>
    </w:tbl>
    <w:p w:rsidR="008F4B15" w:rsidRPr="00C32C53" w:rsidRDefault="0075782A" w:rsidP="00C32C53">
      <w:pPr>
        <w:pStyle w:val="a4"/>
        <w:rPr>
          <w:rtl/>
        </w:rPr>
      </w:pPr>
      <w:r w:rsidRPr="00C32C53">
        <w:rPr>
          <w:rFonts w:hint="cs"/>
          <w:rtl/>
        </w:rPr>
        <w:t xml:space="preserve"> </w:t>
      </w:r>
      <w:r w:rsidR="008F4B15" w:rsidRPr="00C32C53">
        <w:rPr>
          <w:rFonts w:hint="cs"/>
          <w:rtl/>
        </w:rPr>
        <w:t>«عقل</w:t>
      </w:r>
      <w:r w:rsidR="007C6A2D" w:rsidRPr="00C32C53">
        <w:rPr>
          <w:rFonts w:hint="cs"/>
          <w:rtl/>
        </w:rPr>
        <w:t>،</w:t>
      </w:r>
      <w:r w:rsidR="004F180B" w:rsidRPr="00C32C53">
        <w:rPr>
          <w:rFonts w:hint="cs"/>
          <w:rtl/>
        </w:rPr>
        <w:t xml:space="preserve"> </w:t>
      </w:r>
      <w:r w:rsidR="008F4B15" w:rsidRPr="00C32C53">
        <w:rPr>
          <w:rFonts w:hint="cs"/>
          <w:rtl/>
        </w:rPr>
        <w:t xml:space="preserve">خبر </w:t>
      </w:r>
      <w:r w:rsidR="00E825D7" w:rsidRPr="00C32C53">
        <w:rPr>
          <w:rFonts w:hint="cs"/>
          <w:rtl/>
        </w:rPr>
        <w:t>م</w:t>
      </w:r>
      <w:r w:rsidR="0028485C" w:rsidRPr="00C32C53">
        <w:rPr>
          <w:rFonts w:hint="cs"/>
          <w:rtl/>
        </w:rPr>
        <w:t>ی</w:t>
      </w:r>
      <w:r w:rsidR="00E825D7" w:rsidRPr="00C32C53">
        <w:rPr>
          <w:rFonts w:hint="cs"/>
          <w:rtl/>
        </w:rPr>
        <w:t>‌ده</w:t>
      </w:r>
      <w:r w:rsidR="008F4B15" w:rsidRPr="00C32C53">
        <w:rPr>
          <w:rFonts w:hint="cs"/>
          <w:rtl/>
        </w:rPr>
        <w:t xml:space="preserve">د </w:t>
      </w:r>
      <w:r w:rsidR="006F1049" w:rsidRPr="00C32C53">
        <w:rPr>
          <w:rFonts w:hint="cs"/>
          <w:rtl/>
        </w:rPr>
        <w:t>ک</w:t>
      </w:r>
      <w:r w:rsidR="008F4B15" w:rsidRPr="00C32C53">
        <w:rPr>
          <w:rFonts w:hint="cs"/>
          <w:rtl/>
        </w:rPr>
        <w:t>ه آفر</w:t>
      </w:r>
      <w:r w:rsidR="0028485C" w:rsidRPr="00C32C53">
        <w:rPr>
          <w:rFonts w:hint="cs"/>
          <w:rtl/>
        </w:rPr>
        <w:t>ی</w:t>
      </w:r>
      <w:r w:rsidR="008F4B15" w:rsidRPr="00C32C53">
        <w:rPr>
          <w:rFonts w:hint="cs"/>
          <w:rtl/>
        </w:rPr>
        <w:t>ننده</w:t>
      </w:r>
      <w:r w:rsidR="00B53612" w:rsidRPr="00C32C53">
        <w:rPr>
          <w:rFonts w:hint="cs"/>
          <w:rtl/>
        </w:rPr>
        <w:t>‌اش،</w:t>
      </w:r>
      <w:r w:rsidR="004F180B" w:rsidRPr="00C32C53">
        <w:rPr>
          <w:rFonts w:hint="cs"/>
          <w:rtl/>
        </w:rPr>
        <w:t xml:space="preserve"> </w:t>
      </w:r>
      <w:r w:rsidR="008F4B15" w:rsidRPr="00C32C53">
        <w:rPr>
          <w:rFonts w:hint="cs"/>
          <w:rtl/>
        </w:rPr>
        <w:t>نوآور است و در آفر</w:t>
      </w:r>
      <w:r w:rsidR="0028485C" w:rsidRPr="00C32C53">
        <w:rPr>
          <w:rFonts w:hint="cs"/>
          <w:rtl/>
        </w:rPr>
        <w:t>ی</w:t>
      </w:r>
      <w:r w:rsidR="008F4B15" w:rsidRPr="00C32C53">
        <w:rPr>
          <w:rFonts w:hint="cs"/>
          <w:rtl/>
        </w:rPr>
        <w:t>نش او پندها و عبرت</w:t>
      </w:r>
      <w:r w:rsidR="00C32C53">
        <w:rPr>
          <w:rFonts w:hint="eastAsia"/>
          <w:rtl/>
        </w:rPr>
        <w:t>‌</w:t>
      </w:r>
      <w:r w:rsidR="008F4B15" w:rsidRPr="00C32C53">
        <w:rPr>
          <w:rFonts w:hint="cs"/>
          <w:rtl/>
        </w:rPr>
        <w:t xml:space="preserve">ها نهفته </w:t>
      </w:r>
      <w:r w:rsidR="00AD234E" w:rsidRPr="00C32C53">
        <w:rPr>
          <w:rFonts w:hint="cs"/>
          <w:rtl/>
        </w:rPr>
        <w:t>م</w:t>
      </w:r>
      <w:r w:rsidR="0028485C" w:rsidRPr="00C32C53">
        <w:rPr>
          <w:rFonts w:hint="cs"/>
          <w:rtl/>
        </w:rPr>
        <w:t>ی</w:t>
      </w:r>
      <w:r w:rsidR="00AD234E" w:rsidRPr="00C32C53">
        <w:rPr>
          <w:rFonts w:hint="cs"/>
          <w:rtl/>
        </w:rPr>
        <w:t>‌باش</w:t>
      </w:r>
      <w:r w:rsidR="008F4B15" w:rsidRPr="00C32C53">
        <w:rPr>
          <w:rFonts w:hint="cs"/>
          <w:rtl/>
        </w:rPr>
        <w:t>د»</w:t>
      </w:r>
      <w:r w:rsidRPr="00C32C53">
        <w:rPr>
          <w:rFonts w:hint="cs"/>
          <w:rtl/>
        </w:rPr>
        <w:t xml:space="preserve">. </w:t>
      </w:r>
    </w:p>
    <w:p w:rsidR="008F4B15" w:rsidRPr="00C32C53" w:rsidRDefault="008F4B15" w:rsidP="00C32C53">
      <w:pPr>
        <w:pStyle w:val="a4"/>
        <w:rPr>
          <w:rtl/>
        </w:rPr>
      </w:pPr>
      <w:r w:rsidRPr="00C32C53">
        <w:rPr>
          <w:rFonts w:hint="cs"/>
          <w:rtl/>
        </w:rPr>
        <w:t>تنها چ</w:t>
      </w:r>
      <w:r w:rsidR="0028485C" w:rsidRPr="00C32C53">
        <w:rPr>
          <w:rFonts w:hint="cs"/>
          <w:rtl/>
        </w:rPr>
        <w:t>ی</w:t>
      </w:r>
      <w:r w:rsidRPr="00C32C53">
        <w:rPr>
          <w:rFonts w:hint="cs"/>
          <w:rtl/>
        </w:rPr>
        <w:t>ز</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دل را به هراس</w:t>
      </w:r>
      <w:r w:rsidR="0028485C" w:rsidRPr="00C32C53">
        <w:rPr>
          <w:rFonts w:hint="cs"/>
          <w:rtl/>
        </w:rPr>
        <w:t xml:space="preserve"> می‌</w:t>
      </w:r>
      <w:r w:rsidRPr="00C32C53">
        <w:rPr>
          <w:rFonts w:hint="cs"/>
          <w:rtl/>
        </w:rPr>
        <w:t>اندازد</w:t>
      </w:r>
      <w:r w:rsidR="007C6A2D" w:rsidRPr="00C32C53">
        <w:rPr>
          <w:rFonts w:hint="cs"/>
          <w:rtl/>
        </w:rPr>
        <w:t>،</w:t>
      </w:r>
      <w:r w:rsidR="004F180B" w:rsidRPr="00C32C53">
        <w:rPr>
          <w:rFonts w:hint="cs"/>
          <w:rtl/>
        </w:rPr>
        <w:t xml:space="preserve"> </w:t>
      </w:r>
      <w:r w:rsidRPr="00C32C53">
        <w:rPr>
          <w:rFonts w:hint="cs"/>
          <w:rtl/>
        </w:rPr>
        <w:t>مخالفت پروردگار است</w:t>
      </w:r>
      <w:r w:rsidR="0075782A" w:rsidRPr="00C32C53">
        <w:rPr>
          <w:rFonts w:hint="cs"/>
          <w:rtl/>
        </w:rPr>
        <w:t xml:space="preserve">. </w:t>
      </w:r>
      <w:r w:rsidRPr="00C32C53">
        <w:rPr>
          <w:rFonts w:hint="cs"/>
          <w:rtl/>
        </w:rPr>
        <w:t>حس بصر</w:t>
      </w:r>
      <w:r w:rsidR="0028485C" w:rsidRPr="00C32C53">
        <w:rPr>
          <w:rFonts w:hint="cs"/>
          <w:rtl/>
        </w:rPr>
        <w:t>ی</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ا</w:t>
      </w:r>
      <w:r w:rsidR="0028485C" w:rsidRPr="00C32C53">
        <w:rPr>
          <w:rFonts w:hint="cs"/>
          <w:rtl/>
        </w:rPr>
        <w:t>ی</w:t>
      </w:r>
      <w:r w:rsidRPr="00C32C53">
        <w:rPr>
          <w:rFonts w:hint="cs"/>
          <w:rtl/>
        </w:rPr>
        <w:t xml:space="preserve"> فرزند آدم! موس</w:t>
      </w:r>
      <w:r w:rsidR="0028485C" w:rsidRPr="00C32C53">
        <w:rPr>
          <w:rFonts w:hint="cs"/>
          <w:rtl/>
        </w:rPr>
        <w:t>ی</w:t>
      </w:r>
      <w:r w:rsidRPr="00C32C53">
        <w:rPr>
          <w:rFonts w:hint="cs"/>
          <w:rtl/>
        </w:rPr>
        <w:t xml:space="preserve"> سه بار با خضر مخالفت </w:t>
      </w:r>
      <w:r w:rsidR="006F1049" w:rsidRPr="00C32C53">
        <w:rPr>
          <w:rFonts w:hint="cs"/>
          <w:rtl/>
        </w:rPr>
        <w:t>ک</w:t>
      </w:r>
      <w:r w:rsidRPr="00C32C53">
        <w:rPr>
          <w:rFonts w:hint="cs"/>
          <w:rtl/>
        </w:rPr>
        <w:t>رد؛ پس خضر به او گفت</w:t>
      </w:r>
      <w:r w:rsidR="0075782A" w:rsidRPr="00C32C53">
        <w:rPr>
          <w:rFonts w:hint="cs"/>
          <w:rtl/>
        </w:rPr>
        <w:t xml:space="preserve">: </w:t>
      </w:r>
      <w:r w:rsidRPr="00C32C53">
        <w:rPr>
          <w:rFonts w:hint="cs"/>
          <w:rtl/>
        </w:rPr>
        <w:t>د</w:t>
      </w:r>
      <w:r w:rsidR="0028485C" w:rsidRPr="00C32C53">
        <w:rPr>
          <w:rFonts w:hint="cs"/>
          <w:rtl/>
        </w:rPr>
        <w:t>ی</w:t>
      </w:r>
      <w:r w:rsidRPr="00C32C53">
        <w:rPr>
          <w:rFonts w:hint="cs"/>
          <w:rtl/>
        </w:rPr>
        <w:t>گر من و تو با</w:t>
      </w:r>
      <w:r w:rsidR="0028485C" w:rsidRPr="00C32C53">
        <w:rPr>
          <w:rFonts w:hint="cs"/>
          <w:rtl/>
        </w:rPr>
        <w:t>ی</w:t>
      </w:r>
      <w:r w:rsidRPr="00C32C53">
        <w:rPr>
          <w:rFonts w:hint="cs"/>
          <w:rtl/>
        </w:rPr>
        <w:t>د از هم جدا شو</w:t>
      </w:r>
      <w:r w:rsidR="0028485C" w:rsidRPr="00C32C53">
        <w:rPr>
          <w:rFonts w:hint="cs"/>
          <w:rtl/>
        </w:rPr>
        <w:t>ی</w:t>
      </w:r>
      <w:r w:rsidRPr="00C32C53">
        <w:rPr>
          <w:rFonts w:hint="cs"/>
          <w:rtl/>
        </w:rPr>
        <w:t xml:space="preserve">م؛ پس وضعیت تو چطور خواهد بود </w:t>
      </w:r>
      <w:r w:rsidR="006F1049" w:rsidRPr="00C32C53">
        <w:rPr>
          <w:rFonts w:hint="cs"/>
          <w:rtl/>
        </w:rPr>
        <w:t>ک</w:t>
      </w:r>
      <w:r w:rsidRPr="00C32C53">
        <w:rPr>
          <w:rFonts w:hint="cs"/>
          <w:rtl/>
        </w:rPr>
        <w:t xml:space="preserve">ه در </w:t>
      </w:r>
      <w:r w:rsidR="0028485C" w:rsidRPr="00C32C53">
        <w:rPr>
          <w:rFonts w:hint="cs"/>
          <w:rtl/>
        </w:rPr>
        <w:t>ی</w:t>
      </w:r>
      <w:r w:rsidR="006F1049" w:rsidRPr="00C32C53">
        <w:rPr>
          <w:rFonts w:hint="cs"/>
          <w:rtl/>
        </w:rPr>
        <w:t>ک</w:t>
      </w:r>
      <w:r w:rsidRPr="00C32C53">
        <w:rPr>
          <w:rFonts w:hint="cs"/>
          <w:rtl/>
        </w:rPr>
        <w:t xml:space="preserve"> روز چند</w:t>
      </w:r>
      <w:r w:rsidR="0028485C" w:rsidRPr="00C32C53">
        <w:rPr>
          <w:rFonts w:hint="cs"/>
          <w:rtl/>
        </w:rPr>
        <w:t>ی</w:t>
      </w:r>
      <w:r w:rsidRPr="00C32C53">
        <w:rPr>
          <w:rFonts w:hint="cs"/>
          <w:rtl/>
        </w:rPr>
        <w:t xml:space="preserve">ن بار با پروردگارت مخالفت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0028485C" w:rsidRPr="00C32C53">
        <w:rPr>
          <w:rFonts w:hint="cs"/>
          <w:rtl/>
        </w:rPr>
        <w:t>ی</w:t>
      </w:r>
      <w:r w:rsidRPr="00C32C53">
        <w:rPr>
          <w:rFonts w:hint="cs"/>
          <w:rtl/>
        </w:rPr>
        <w:t>؟ آ</w:t>
      </w:r>
      <w:r w:rsidR="0028485C" w:rsidRPr="00C32C53">
        <w:rPr>
          <w:rFonts w:hint="cs"/>
          <w:rtl/>
        </w:rPr>
        <w:t>ی</w:t>
      </w:r>
      <w:r w:rsidRPr="00C32C53">
        <w:rPr>
          <w:rFonts w:hint="cs"/>
          <w:rtl/>
        </w:rPr>
        <w:t>ا از ا</w:t>
      </w:r>
      <w:r w:rsidR="0028485C" w:rsidRPr="00C32C53">
        <w:rPr>
          <w:rFonts w:hint="cs"/>
          <w:rtl/>
        </w:rPr>
        <w:t>ی</w:t>
      </w:r>
      <w:r w:rsidRPr="00C32C53">
        <w:rPr>
          <w:rFonts w:hint="cs"/>
          <w:rtl/>
        </w:rPr>
        <w:t>ن</w:t>
      </w:r>
      <w:r w:rsidR="006F1049" w:rsidRPr="00C32C53">
        <w:rPr>
          <w:rFonts w:hint="cs"/>
          <w:rtl/>
        </w:rPr>
        <w:t xml:space="preserve"> نمی‌</w:t>
      </w:r>
      <w:r w:rsidRPr="00C32C53">
        <w:rPr>
          <w:rFonts w:hint="cs"/>
          <w:rtl/>
        </w:rPr>
        <w:t>ترس</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به تو بگو</w:t>
      </w:r>
      <w:r w:rsidR="0028485C" w:rsidRPr="00C32C53">
        <w:rPr>
          <w:rFonts w:hint="cs"/>
          <w:rtl/>
        </w:rPr>
        <w:t>ی</w:t>
      </w:r>
      <w:r w:rsidRPr="00C32C53">
        <w:rPr>
          <w:rFonts w:hint="cs"/>
          <w:rtl/>
        </w:rPr>
        <w:t>د</w:t>
      </w:r>
      <w:r w:rsidR="0075782A" w:rsidRPr="00C32C53">
        <w:rPr>
          <w:rFonts w:hint="cs"/>
          <w:rtl/>
        </w:rPr>
        <w:t xml:space="preserve">: </w:t>
      </w:r>
      <w:r w:rsidRPr="00C32C53">
        <w:rPr>
          <w:rFonts w:hint="cs"/>
          <w:rtl/>
        </w:rPr>
        <w:t>من و تو با</w:t>
      </w:r>
      <w:r w:rsidR="0028485C" w:rsidRPr="00C32C53">
        <w:rPr>
          <w:rFonts w:hint="cs"/>
          <w:rtl/>
        </w:rPr>
        <w:t>ی</w:t>
      </w:r>
      <w:r w:rsidRPr="00C32C53">
        <w:rPr>
          <w:rFonts w:hint="cs"/>
          <w:rtl/>
        </w:rPr>
        <w:t>د از هم جدا شو</w:t>
      </w:r>
      <w:r w:rsidR="0028485C" w:rsidRPr="00C32C53">
        <w:rPr>
          <w:rFonts w:hint="cs"/>
          <w:rtl/>
        </w:rPr>
        <w:t>ی</w:t>
      </w:r>
      <w:r w:rsidRPr="00C32C53">
        <w:rPr>
          <w:rFonts w:hint="cs"/>
          <w:rtl/>
        </w:rPr>
        <w:t>م</w:t>
      </w:r>
      <w:r w:rsidR="0075782A" w:rsidRPr="00C32C53">
        <w:rPr>
          <w:rFonts w:hint="cs"/>
          <w:rtl/>
        </w:rPr>
        <w:t xml:space="preserve">. </w:t>
      </w:r>
    </w:p>
    <w:p w:rsidR="008F4B15" w:rsidRDefault="008F4B15" w:rsidP="008D50DF">
      <w:pPr>
        <w:pStyle w:val="a"/>
        <w:rPr>
          <w:rtl/>
        </w:rPr>
      </w:pPr>
      <w:bookmarkStart w:id="526" w:name="_Toc275546899"/>
      <w:bookmarkStart w:id="527" w:name="_Toc420959511"/>
      <w:r w:rsidRPr="007B1293">
        <w:rPr>
          <w:rFonts w:hint="cs"/>
          <w:rtl/>
        </w:rPr>
        <w:t>ياالله</w:t>
      </w:r>
      <w:r>
        <w:rPr>
          <w:rFonts w:hint="cs"/>
          <w:rtl/>
        </w:rPr>
        <w:t>!</w:t>
      </w:r>
      <w:r w:rsidRPr="007B1293">
        <w:rPr>
          <w:rFonts w:hint="cs"/>
          <w:rtl/>
        </w:rPr>
        <w:t xml:space="preserve"> يا الله</w:t>
      </w:r>
      <w:r>
        <w:rPr>
          <w:rFonts w:hint="cs"/>
          <w:rtl/>
        </w:rPr>
        <w:t>!</w:t>
      </w:r>
      <w:bookmarkEnd w:id="526"/>
      <w:bookmarkEnd w:id="527"/>
    </w:p>
    <w:p w:rsidR="008F4B15" w:rsidRDefault="006E7F2D" w:rsidP="009A46D0">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hint="eastAsia"/>
          <w:rtl/>
        </w:rPr>
        <w:t>قُلِ</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للَّهُ</w:t>
      </w:r>
      <w:r w:rsidR="009A46D0">
        <w:rPr>
          <w:rFonts w:ascii="KFGQPC Uthmanic Script HAFS" w:hAnsi="KFGQPC Uthmanic Script HAFS" w:cs="KFGQPC Uthmanic Script HAFS"/>
          <w:rtl/>
        </w:rPr>
        <w:t xml:space="preserve"> يُنَجِّيكُم مِّنۡهَا وَمِن كُلِّ كَرۡبٖ</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الأنعام: 64</w:t>
      </w:r>
      <w:r w:rsidRPr="002B4FBF">
        <w:rPr>
          <w:rStyle w:val="Char7"/>
          <w:rFonts w:hint="cs"/>
          <w:rtl/>
        </w:rPr>
        <w:t>]</w:t>
      </w:r>
      <w:r>
        <w:rPr>
          <w:rStyle w:val="Char7"/>
          <w:rFonts w:hint="cs"/>
          <w:rtl/>
        </w:rPr>
        <w:t xml:space="preserve"> </w:t>
      </w:r>
      <w:r w:rsidR="008F4B15" w:rsidRPr="00C32C53">
        <w:rPr>
          <w:rFonts w:hint="cs"/>
          <w:rtl/>
        </w:rPr>
        <w:t>«بگو</w:t>
      </w:r>
      <w:r w:rsidR="0075782A" w:rsidRPr="00C32C53">
        <w:rPr>
          <w:rFonts w:hint="cs"/>
          <w:rtl/>
        </w:rPr>
        <w:t xml:space="preserve">: </w:t>
      </w:r>
      <w:r w:rsidR="008F4B15" w:rsidRPr="00C32C53">
        <w:rPr>
          <w:rFonts w:hint="cs"/>
          <w:rtl/>
        </w:rPr>
        <w:t>خداوند</w:t>
      </w:r>
      <w:r w:rsidR="007C6A2D" w:rsidRPr="00C32C53">
        <w:rPr>
          <w:rFonts w:hint="cs"/>
          <w:rtl/>
        </w:rPr>
        <w:t>،</w:t>
      </w:r>
      <w:r w:rsidR="004F180B" w:rsidRPr="00C32C53">
        <w:rPr>
          <w:rFonts w:hint="cs"/>
          <w:rtl/>
        </w:rPr>
        <w:t xml:space="preserve"> </w:t>
      </w:r>
      <w:r w:rsidR="008F4B15" w:rsidRPr="00C32C53">
        <w:rPr>
          <w:rFonts w:hint="cs"/>
          <w:rtl/>
        </w:rPr>
        <w:t>شما را از آن و از هر اندوه و بلا</w:t>
      </w:r>
      <w:r w:rsidR="0028485C" w:rsidRPr="00C32C53">
        <w:rPr>
          <w:rFonts w:hint="cs"/>
          <w:rtl/>
        </w:rPr>
        <w:t>یی</w:t>
      </w:r>
      <w:r w:rsidR="008F4B15" w:rsidRPr="00C32C53">
        <w:rPr>
          <w:rFonts w:hint="cs"/>
          <w:rtl/>
        </w:rPr>
        <w:t xml:space="preserve"> نجات </w:t>
      </w:r>
      <w:r w:rsidR="00E825D7" w:rsidRPr="00C32C53">
        <w:rPr>
          <w:rFonts w:hint="cs"/>
          <w:rtl/>
        </w:rPr>
        <w:t>م</w:t>
      </w:r>
      <w:r w:rsidR="0028485C" w:rsidRPr="00C32C53">
        <w:rPr>
          <w:rFonts w:hint="cs"/>
          <w:rtl/>
        </w:rPr>
        <w:t>ی</w:t>
      </w:r>
      <w:r w:rsidR="00E825D7" w:rsidRPr="00C32C53">
        <w:rPr>
          <w:rFonts w:hint="cs"/>
          <w:rtl/>
        </w:rPr>
        <w:t>‌ده</w:t>
      </w:r>
      <w:r w:rsidR="008F4B15" w:rsidRPr="00C32C53">
        <w:rPr>
          <w:rFonts w:hint="cs"/>
          <w:rtl/>
        </w:rPr>
        <w:t>د»</w:t>
      </w:r>
      <w:r>
        <w:rPr>
          <w:rFonts w:hint="cs"/>
          <w:rtl/>
        </w:rPr>
        <w:t>.</w:t>
      </w:r>
    </w:p>
    <w:p w:rsidR="008F4B15" w:rsidRDefault="006E7F2D" w:rsidP="00020206">
      <w:pPr>
        <w:pStyle w:val="a4"/>
        <w:rPr>
          <w:rtl/>
        </w:rPr>
      </w:pPr>
      <w:r>
        <w:rPr>
          <w:rFonts w:ascii="Traditional Arabic" w:hAnsi="Traditional Arabic" w:cs="Traditional Arabic"/>
          <w:rtl/>
          <w:lang w:bidi="fa-IR"/>
        </w:rPr>
        <w:t>﴿</w:t>
      </w:r>
      <w:r w:rsidR="009A46D0">
        <w:rPr>
          <w:rFonts w:ascii="KFGQPC Uthmanic Script HAFS" w:hAnsi="KFGQPC Uthmanic Script HAFS" w:cs="KFGQPC Uthmanic Script HAFS" w:hint="eastAsia"/>
          <w:rtl/>
        </w:rPr>
        <w:t>أَلَيۡسَ</w:t>
      </w:r>
      <w:r w:rsidR="009A46D0">
        <w:rPr>
          <w:rFonts w:ascii="KFGQPC Uthmanic Script HAFS" w:hAnsi="KFGQPC Uthmanic Script HAFS" w:cs="KFGQPC Uthmanic Script HAFS"/>
          <w:rtl/>
        </w:rPr>
        <w:t xml:space="preserve"> </w:t>
      </w:r>
      <w:r w:rsidR="009A46D0">
        <w:rPr>
          <w:rFonts w:ascii="KFGQPC Uthmanic Script HAFS" w:hAnsi="KFGQPC Uthmanic Script HAFS" w:cs="KFGQPC Uthmanic Script HAFS" w:hint="cs"/>
          <w:rtl/>
        </w:rPr>
        <w:t>ٱ</w:t>
      </w:r>
      <w:r w:rsidR="009A46D0">
        <w:rPr>
          <w:rFonts w:ascii="KFGQPC Uthmanic Script HAFS" w:hAnsi="KFGQPC Uthmanic Script HAFS" w:cs="KFGQPC Uthmanic Script HAFS" w:hint="eastAsia"/>
          <w:rtl/>
        </w:rPr>
        <w:t>للَّهُ</w:t>
      </w:r>
      <w:r w:rsidR="009A46D0">
        <w:rPr>
          <w:rFonts w:ascii="KFGQPC Uthmanic Script HAFS" w:hAnsi="KFGQPC Uthmanic Script HAFS" w:cs="KFGQPC Uthmanic Script HAFS"/>
          <w:rtl/>
        </w:rPr>
        <w:t xml:space="preserve"> بِكَافٍ عَبۡدَهُ</w:t>
      </w:r>
      <w:r w:rsidR="009A46D0">
        <w:rPr>
          <w:rFonts w:ascii="KFGQPC Uthmanic Script HAFS" w:hAnsi="KFGQPC Uthmanic Script HAFS" w:cs="KFGQPC Uthmanic Script HAFS" w:hint="cs"/>
          <w:rtl/>
        </w:rPr>
        <w:t>ۥ</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الزمر: 36</w:t>
      </w:r>
      <w:r w:rsidRPr="002B4FBF">
        <w:rPr>
          <w:rStyle w:val="Char7"/>
          <w:rFonts w:hint="cs"/>
          <w:rtl/>
        </w:rPr>
        <w:t>]</w:t>
      </w:r>
      <w:r>
        <w:rPr>
          <w:rStyle w:val="Char7"/>
          <w:rFonts w:hint="cs"/>
          <w:rtl/>
        </w:rPr>
        <w:t xml:space="preserve"> </w:t>
      </w:r>
      <w:r w:rsidR="008F4B15" w:rsidRPr="00C32C53">
        <w:rPr>
          <w:rFonts w:hint="cs"/>
          <w:rtl/>
        </w:rPr>
        <w:t>«آ</w:t>
      </w:r>
      <w:r w:rsidR="0028485C" w:rsidRPr="00C32C53">
        <w:rPr>
          <w:rFonts w:hint="cs"/>
          <w:rtl/>
        </w:rPr>
        <w:t>ی</w:t>
      </w:r>
      <w:r w:rsidR="008F4B15" w:rsidRPr="00C32C53">
        <w:rPr>
          <w:rFonts w:hint="cs"/>
          <w:rtl/>
        </w:rPr>
        <w:t>ا خداوند بنده</w:t>
      </w:r>
      <w:r w:rsidR="00B53612" w:rsidRPr="00C32C53">
        <w:rPr>
          <w:rFonts w:hint="cs"/>
          <w:rtl/>
        </w:rPr>
        <w:t xml:space="preserve">‌اش </w:t>
      </w:r>
      <w:r w:rsidR="008F4B15" w:rsidRPr="00C32C53">
        <w:rPr>
          <w:rFonts w:hint="cs"/>
          <w:rtl/>
        </w:rPr>
        <w:t xml:space="preserve">را </w:t>
      </w:r>
      <w:r w:rsidR="006F1049" w:rsidRPr="00C32C53">
        <w:rPr>
          <w:rFonts w:hint="cs"/>
          <w:rtl/>
        </w:rPr>
        <w:t>ک</w:t>
      </w:r>
      <w:r w:rsidR="008F4B15" w:rsidRPr="00C32C53">
        <w:rPr>
          <w:rFonts w:hint="cs"/>
          <w:rtl/>
        </w:rPr>
        <w:t>اف</w:t>
      </w:r>
      <w:r w:rsidR="0028485C" w:rsidRPr="00C32C53">
        <w:rPr>
          <w:rFonts w:hint="cs"/>
          <w:rtl/>
        </w:rPr>
        <w:t>ی</w:t>
      </w:r>
      <w:r w:rsidR="008F4B15" w:rsidRPr="00C32C53">
        <w:rPr>
          <w:rFonts w:hint="cs"/>
          <w:rtl/>
        </w:rPr>
        <w:t xml:space="preserve"> ن</w:t>
      </w:r>
      <w:r w:rsidR="0028485C" w:rsidRPr="00C32C53">
        <w:rPr>
          <w:rFonts w:hint="cs"/>
          <w:rtl/>
        </w:rPr>
        <w:t>ی</w:t>
      </w:r>
      <w:r w:rsidR="008F4B15" w:rsidRPr="00C32C53">
        <w:rPr>
          <w:rFonts w:hint="cs"/>
          <w:rtl/>
        </w:rPr>
        <w:t>ست؟‌»</w:t>
      </w:r>
      <w:r>
        <w:rPr>
          <w:rFonts w:hint="cs"/>
          <w:rtl/>
        </w:rPr>
        <w:t>.</w:t>
      </w:r>
    </w:p>
    <w:p w:rsidR="008F4B15" w:rsidRDefault="006E7F2D" w:rsidP="00020206">
      <w:pPr>
        <w:pStyle w:val="a4"/>
        <w:rPr>
          <w:rtl/>
        </w:rPr>
      </w:pPr>
      <w:r>
        <w:rPr>
          <w:rFonts w:ascii="Traditional Arabic" w:hAnsi="Traditional Arabic" w:cs="Traditional Arabic"/>
          <w:rtl/>
          <w:lang w:bidi="fa-IR"/>
        </w:rPr>
        <w:t>﴿</w:t>
      </w:r>
      <w:r w:rsidR="00020206">
        <w:rPr>
          <w:rFonts w:ascii="KFGQPC Uthmanic Script HAFS" w:hAnsi="KFGQPC Uthmanic Script HAFS" w:cs="KFGQPC Uthmanic Script HAFS" w:hint="eastAsia"/>
          <w:rtl/>
        </w:rPr>
        <w:t>قُلۡ</w:t>
      </w:r>
      <w:r w:rsidR="00020206">
        <w:rPr>
          <w:rFonts w:ascii="KFGQPC Uthmanic Script HAFS" w:hAnsi="KFGQPC Uthmanic Script HAFS" w:cs="KFGQPC Uthmanic Script HAFS"/>
          <w:rtl/>
        </w:rPr>
        <w:t xml:space="preserve"> مَن يُنَجِّيكُم مِّن ظُلُمَٰتِ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لۡبَرِّ</w:t>
      </w:r>
      <w:r w:rsidR="00020206">
        <w:rPr>
          <w:rFonts w:ascii="KFGQPC Uthmanic Script HAFS" w:hAnsi="KFGQPC Uthmanic Script HAFS" w:cs="KFGQPC Uthmanic Script HAFS"/>
          <w:rtl/>
        </w:rPr>
        <w:t xml:space="preserve"> وَ</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لۡبَحۡرِ</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الأنعام: 63</w:t>
      </w:r>
      <w:r w:rsidRPr="002B4FBF">
        <w:rPr>
          <w:rStyle w:val="Char7"/>
          <w:rFonts w:hint="cs"/>
          <w:rtl/>
        </w:rPr>
        <w:t>]</w:t>
      </w:r>
      <w:r>
        <w:rPr>
          <w:rStyle w:val="Char7"/>
          <w:rFonts w:hint="cs"/>
          <w:rtl/>
        </w:rPr>
        <w:t xml:space="preserve"> </w:t>
      </w:r>
      <w:r w:rsidR="008F4B15" w:rsidRPr="00C32C53">
        <w:rPr>
          <w:rFonts w:hint="cs"/>
          <w:rtl/>
        </w:rPr>
        <w:t>«بگو</w:t>
      </w:r>
      <w:r w:rsidR="0075782A" w:rsidRPr="00C32C53">
        <w:rPr>
          <w:rFonts w:hint="cs"/>
          <w:rtl/>
        </w:rPr>
        <w:t xml:space="preserve">: </w:t>
      </w:r>
      <w:r w:rsidR="008F4B15" w:rsidRPr="00C32C53">
        <w:rPr>
          <w:rFonts w:hint="cs"/>
          <w:rtl/>
        </w:rPr>
        <w:t xml:space="preserve">چه </w:t>
      </w:r>
      <w:r w:rsidR="006F1049" w:rsidRPr="00C32C53">
        <w:rPr>
          <w:rFonts w:hint="cs"/>
          <w:rtl/>
        </w:rPr>
        <w:t>ک</w:t>
      </w:r>
      <w:r w:rsidR="008F4B15" w:rsidRPr="00C32C53">
        <w:rPr>
          <w:rFonts w:hint="cs"/>
          <w:rtl/>
        </w:rPr>
        <w:t>س</w:t>
      </w:r>
      <w:r w:rsidR="0028485C" w:rsidRPr="00C32C53">
        <w:rPr>
          <w:rFonts w:hint="cs"/>
          <w:rtl/>
        </w:rPr>
        <w:t>ی</w:t>
      </w:r>
      <w:r w:rsidR="008F4B15" w:rsidRPr="00C32C53">
        <w:rPr>
          <w:rFonts w:hint="cs"/>
          <w:rtl/>
        </w:rPr>
        <w:t xml:space="preserve"> شما را از تار</w:t>
      </w:r>
      <w:r w:rsidR="0028485C" w:rsidRPr="00C32C53">
        <w:rPr>
          <w:rFonts w:hint="cs"/>
          <w:rtl/>
        </w:rPr>
        <w:t>ی</w:t>
      </w:r>
      <w:r w:rsidR="006F1049" w:rsidRPr="00C32C53">
        <w:rPr>
          <w:rFonts w:hint="cs"/>
          <w:rtl/>
        </w:rPr>
        <w:t>ک</w:t>
      </w:r>
      <w:r w:rsidR="0028485C" w:rsidRPr="00C32C53">
        <w:rPr>
          <w:rFonts w:hint="cs"/>
          <w:rtl/>
        </w:rPr>
        <w:t>ی</w:t>
      </w:r>
      <w:r w:rsidR="00C32C53">
        <w:rPr>
          <w:rFonts w:hint="eastAsia"/>
          <w:rtl/>
        </w:rPr>
        <w:t>‌</w:t>
      </w:r>
      <w:r w:rsidR="008F4B15" w:rsidRPr="00C32C53">
        <w:rPr>
          <w:rFonts w:hint="cs"/>
          <w:rtl/>
        </w:rPr>
        <w:t>ها</w:t>
      </w:r>
      <w:r w:rsidR="0028485C" w:rsidRPr="00C32C53">
        <w:rPr>
          <w:rFonts w:hint="cs"/>
          <w:rtl/>
        </w:rPr>
        <w:t>ی</w:t>
      </w:r>
      <w:r w:rsidR="008F4B15" w:rsidRPr="00C32C53">
        <w:rPr>
          <w:rFonts w:hint="cs"/>
          <w:rtl/>
        </w:rPr>
        <w:t xml:space="preserve"> در</w:t>
      </w:r>
      <w:r w:rsidR="0028485C" w:rsidRPr="00C32C53">
        <w:rPr>
          <w:rFonts w:hint="cs"/>
          <w:rtl/>
        </w:rPr>
        <w:t>ی</w:t>
      </w:r>
      <w:r w:rsidR="008F4B15" w:rsidRPr="00C32C53">
        <w:rPr>
          <w:rFonts w:hint="cs"/>
          <w:rtl/>
        </w:rPr>
        <w:t>ا و خش</w:t>
      </w:r>
      <w:r w:rsidR="006F1049" w:rsidRPr="00C32C53">
        <w:rPr>
          <w:rFonts w:hint="cs"/>
          <w:rtl/>
        </w:rPr>
        <w:t>ک</w:t>
      </w:r>
      <w:r w:rsidR="0028485C" w:rsidRPr="00C32C53">
        <w:rPr>
          <w:rFonts w:hint="cs"/>
          <w:rtl/>
        </w:rPr>
        <w:t>ی</w:t>
      </w:r>
      <w:r w:rsidR="008F4B15" w:rsidRPr="00C32C53">
        <w:rPr>
          <w:rFonts w:hint="cs"/>
          <w:rtl/>
        </w:rPr>
        <w:t xml:space="preserve"> نجات </w:t>
      </w:r>
      <w:r w:rsidR="00E825D7" w:rsidRPr="00C32C53">
        <w:rPr>
          <w:rFonts w:hint="cs"/>
          <w:rtl/>
        </w:rPr>
        <w:t>م</w:t>
      </w:r>
      <w:r w:rsidR="0028485C" w:rsidRPr="00C32C53">
        <w:rPr>
          <w:rFonts w:hint="cs"/>
          <w:rtl/>
        </w:rPr>
        <w:t>ی</w:t>
      </w:r>
      <w:r w:rsidR="00E825D7" w:rsidRPr="00C32C53">
        <w:rPr>
          <w:rFonts w:hint="cs"/>
          <w:rtl/>
        </w:rPr>
        <w:t>‌ده</w:t>
      </w:r>
      <w:r w:rsidR="008F4B15" w:rsidRPr="00C32C53">
        <w:rPr>
          <w:rFonts w:hint="cs"/>
          <w:rtl/>
        </w:rPr>
        <w:t>د؟»</w:t>
      </w:r>
      <w:r>
        <w:rPr>
          <w:rFonts w:hint="cs"/>
          <w:rtl/>
        </w:rPr>
        <w:t>.</w:t>
      </w:r>
    </w:p>
    <w:p w:rsidR="008F4B15" w:rsidRPr="00C32C53" w:rsidRDefault="006E7F2D" w:rsidP="00020206">
      <w:pPr>
        <w:pStyle w:val="a4"/>
        <w:rPr>
          <w:rtl/>
        </w:rPr>
      </w:pPr>
      <w:r>
        <w:rPr>
          <w:rFonts w:ascii="Traditional Arabic" w:hAnsi="Traditional Arabic" w:cs="Traditional Arabic"/>
          <w:rtl/>
          <w:lang w:bidi="fa-IR"/>
        </w:rPr>
        <w:t>﴿</w:t>
      </w:r>
      <w:r w:rsidR="00020206">
        <w:rPr>
          <w:rFonts w:ascii="KFGQPC Uthmanic Script HAFS" w:hAnsi="KFGQPC Uthmanic Script HAFS" w:cs="KFGQPC Uthmanic Script HAFS" w:hint="eastAsia"/>
          <w:rtl/>
        </w:rPr>
        <w:t>وَنُرِيدُ</w:t>
      </w:r>
      <w:r w:rsidR="00020206">
        <w:rPr>
          <w:rFonts w:ascii="KFGQPC Uthmanic Script HAFS" w:hAnsi="KFGQPC Uthmanic Script HAFS" w:cs="KFGQPC Uthmanic Script HAFS"/>
          <w:rtl/>
        </w:rPr>
        <w:t xml:space="preserve"> أَن نَّمُنَّ عَلَى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لَّذِينَ</w:t>
      </w:r>
      <w:r w:rsidR="00020206">
        <w:rPr>
          <w:rFonts w:ascii="KFGQPC Uthmanic Script HAFS" w:hAnsi="KFGQPC Uthmanic Script HAFS" w:cs="KFGQPC Uthmanic Script HAFS"/>
          <w:rtl/>
        </w:rPr>
        <w:t xml:space="preserve">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سۡتُضۡعِفُواْ</w:t>
      </w:r>
      <w:r w:rsidR="00020206">
        <w:rPr>
          <w:rFonts w:ascii="KFGQPC Uthmanic Script HAFS" w:hAnsi="KFGQPC Uthmanic Script HAFS" w:cs="KFGQPC Uthmanic Script HAFS"/>
          <w:rtl/>
        </w:rPr>
        <w:t xml:space="preserve"> فِي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لۡأَرۡضِ</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القصص: 5</w:t>
      </w:r>
      <w:r w:rsidRPr="002B4FBF">
        <w:rPr>
          <w:rStyle w:val="Char7"/>
          <w:rFonts w:hint="cs"/>
          <w:rtl/>
        </w:rPr>
        <w:t>]</w:t>
      </w:r>
      <w:r>
        <w:rPr>
          <w:rStyle w:val="Char7"/>
          <w:rFonts w:hint="cs"/>
          <w:rtl/>
        </w:rPr>
        <w:t xml:space="preserve"> </w:t>
      </w:r>
      <w:r w:rsidR="008F4B15" w:rsidRPr="00C32C53">
        <w:rPr>
          <w:rFonts w:hint="cs"/>
          <w:rtl/>
        </w:rPr>
        <w:t xml:space="preserve">«و ما </w:t>
      </w:r>
      <w:r w:rsidR="00E825D7" w:rsidRPr="00C32C53">
        <w:rPr>
          <w:rFonts w:hint="cs"/>
          <w:rtl/>
        </w:rPr>
        <w:t>م</w:t>
      </w:r>
      <w:r w:rsidR="0028485C" w:rsidRPr="00C32C53">
        <w:rPr>
          <w:rFonts w:hint="cs"/>
          <w:rtl/>
        </w:rPr>
        <w:t>ی</w:t>
      </w:r>
      <w:r w:rsidR="00E825D7" w:rsidRPr="00C32C53">
        <w:rPr>
          <w:rFonts w:hint="cs"/>
          <w:rtl/>
        </w:rPr>
        <w:t>‌خوا</w:t>
      </w:r>
      <w:r w:rsidR="008F4B15" w:rsidRPr="00C32C53">
        <w:rPr>
          <w:rFonts w:hint="cs"/>
          <w:rtl/>
        </w:rPr>
        <w:t>ه</w:t>
      </w:r>
      <w:r w:rsidR="0028485C" w:rsidRPr="00C32C53">
        <w:rPr>
          <w:rFonts w:hint="cs"/>
          <w:rtl/>
        </w:rPr>
        <w:t>ی</w:t>
      </w:r>
      <w:r w:rsidR="008F4B15" w:rsidRPr="00C32C53">
        <w:rPr>
          <w:rFonts w:hint="cs"/>
          <w:rtl/>
        </w:rPr>
        <w:t xml:space="preserve">م بر </w:t>
      </w:r>
      <w:r w:rsidR="006F1049" w:rsidRPr="00C32C53">
        <w:rPr>
          <w:rFonts w:hint="cs"/>
          <w:rtl/>
        </w:rPr>
        <w:t>ک</w:t>
      </w:r>
      <w:r w:rsidR="008F4B15" w:rsidRPr="00C32C53">
        <w:rPr>
          <w:rFonts w:hint="cs"/>
          <w:rtl/>
        </w:rPr>
        <w:t>سان</w:t>
      </w:r>
      <w:r w:rsidR="0028485C" w:rsidRPr="00C32C53">
        <w:rPr>
          <w:rFonts w:hint="cs"/>
          <w:rtl/>
        </w:rPr>
        <w:t>ی</w:t>
      </w:r>
      <w:r w:rsidR="008F4B15" w:rsidRPr="00C32C53">
        <w:rPr>
          <w:rFonts w:hint="cs"/>
          <w:rtl/>
        </w:rPr>
        <w:t xml:space="preserve"> </w:t>
      </w:r>
      <w:r w:rsidR="006F1049" w:rsidRPr="00C32C53">
        <w:rPr>
          <w:rFonts w:hint="cs"/>
          <w:rtl/>
        </w:rPr>
        <w:t>ک</w:t>
      </w:r>
      <w:r w:rsidR="008F4B15" w:rsidRPr="00C32C53">
        <w:rPr>
          <w:rFonts w:hint="cs"/>
          <w:rtl/>
        </w:rPr>
        <w:t>ه در زم</w:t>
      </w:r>
      <w:r w:rsidR="0028485C" w:rsidRPr="00C32C53">
        <w:rPr>
          <w:rFonts w:hint="cs"/>
          <w:rtl/>
        </w:rPr>
        <w:t>ی</w:t>
      </w:r>
      <w:r w:rsidR="008F4B15" w:rsidRPr="00C32C53">
        <w:rPr>
          <w:rFonts w:hint="cs"/>
          <w:rtl/>
        </w:rPr>
        <w:t>ن ناتوان قرار داده شده</w:t>
      </w:r>
      <w:r w:rsidR="00B53612" w:rsidRPr="00C32C53">
        <w:rPr>
          <w:rFonts w:hint="cs"/>
          <w:rtl/>
        </w:rPr>
        <w:t>‌اند،</w:t>
      </w:r>
      <w:r w:rsidR="004F180B" w:rsidRPr="00C32C53">
        <w:rPr>
          <w:rFonts w:hint="cs"/>
          <w:rtl/>
        </w:rPr>
        <w:t xml:space="preserve"> </w:t>
      </w:r>
      <w:r w:rsidR="008F4B15" w:rsidRPr="00C32C53">
        <w:rPr>
          <w:rFonts w:hint="cs"/>
          <w:rtl/>
        </w:rPr>
        <w:t>منت بگذار</w:t>
      </w:r>
      <w:r w:rsidR="0028485C" w:rsidRPr="00C32C53">
        <w:rPr>
          <w:rFonts w:hint="cs"/>
          <w:rtl/>
        </w:rPr>
        <w:t>ی</w:t>
      </w:r>
      <w:r w:rsidR="008F4B15" w:rsidRPr="00C32C53">
        <w:rPr>
          <w:rFonts w:hint="cs"/>
          <w:rtl/>
        </w:rPr>
        <w:t>م»</w:t>
      </w:r>
      <w:r w:rsidR="00020206">
        <w:rPr>
          <w:rFonts w:hint="cs"/>
          <w:rtl/>
        </w:rPr>
        <w:t>.</w:t>
      </w:r>
    </w:p>
    <w:p w:rsidR="008F4B15" w:rsidRPr="00C32C53" w:rsidRDefault="008F4B15" w:rsidP="00020206">
      <w:pPr>
        <w:pStyle w:val="a4"/>
        <w:rPr>
          <w:rtl/>
        </w:rPr>
      </w:pPr>
      <w:r w:rsidRPr="00C32C53">
        <w:rPr>
          <w:rFonts w:hint="cs"/>
          <w:rtl/>
        </w:rPr>
        <w:t>و در مورد آدم</w:t>
      </w:r>
      <w:r w:rsidR="00787B6E" w:rsidRPr="00787B6E">
        <w:rPr>
          <w:rFonts w:cs="CTraditional Arabic" w:hint="cs"/>
          <w:rtl/>
        </w:rPr>
        <w:t>÷</w:t>
      </w:r>
      <w:r w:rsidR="0028485C" w:rsidRPr="00C32C53">
        <w:rPr>
          <w:rFonts w:hint="cs"/>
          <w:rtl/>
        </w:rPr>
        <w:t xml:space="preserve"> می‌</w:t>
      </w:r>
      <w:r w:rsidRPr="00C32C53">
        <w:rPr>
          <w:rFonts w:hint="cs"/>
          <w:rtl/>
        </w:rPr>
        <w:t>فرما</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 xml:space="preserve">ثُمَّ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جۡتَبَٰهُ</w:t>
      </w:r>
      <w:r w:rsidR="00020206">
        <w:rPr>
          <w:rFonts w:ascii="KFGQPC Uthmanic Script HAFS" w:hAnsi="KFGQPC Uthmanic Script HAFS" w:cs="KFGQPC Uthmanic Script HAFS"/>
          <w:rtl/>
        </w:rPr>
        <w:t xml:space="preserve"> رَبُّهُ</w:t>
      </w:r>
      <w:r w:rsidR="00020206">
        <w:rPr>
          <w:rFonts w:ascii="KFGQPC Uthmanic Script HAFS" w:hAnsi="KFGQPC Uthmanic Script HAFS" w:cs="KFGQPC Uthmanic Script HAFS" w:hint="cs"/>
          <w:rtl/>
        </w:rPr>
        <w:t>ۥ</w:t>
      </w:r>
      <w:r w:rsidR="00020206">
        <w:rPr>
          <w:rFonts w:ascii="KFGQPC Uthmanic Script HAFS" w:hAnsi="KFGQPC Uthmanic Script HAFS" w:cs="KFGQPC Uthmanic Script HAFS"/>
          <w:rtl/>
        </w:rPr>
        <w:t xml:space="preserve"> فَتَابَ عَلَيۡهِ وَهَدَىٰ ١٢٢</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طه: 122</w:t>
      </w:r>
      <w:r w:rsidR="006E7F2D" w:rsidRPr="002B4FBF">
        <w:rPr>
          <w:rStyle w:val="Char7"/>
          <w:rFonts w:hint="cs"/>
          <w:rtl/>
        </w:rPr>
        <w:t>]</w:t>
      </w:r>
      <w:r w:rsidR="0075782A" w:rsidRPr="00C32C53">
        <w:rPr>
          <w:rFonts w:hint="cs"/>
          <w:rtl/>
        </w:rPr>
        <w:t xml:space="preserve"> </w:t>
      </w:r>
      <w:r w:rsidRPr="00C32C53">
        <w:rPr>
          <w:rFonts w:hint="cs"/>
          <w:rtl/>
        </w:rPr>
        <w:t>«سپس پروردگارش او را برگز</w:t>
      </w:r>
      <w:r w:rsidR="0028485C" w:rsidRPr="00C32C53">
        <w:rPr>
          <w:rFonts w:hint="cs"/>
          <w:rtl/>
        </w:rPr>
        <w:t>ی</w:t>
      </w:r>
      <w:r w:rsidRPr="00C32C53">
        <w:rPr>
          <w:rFonts w:hint="cs"/>
          <w:rtl/>
        </w:rPr>
        <w:t>د و توبه او را پذ</w:t>
      </w:r>
      <w:r w:rsidR="0028485C" w:rsidRPr="00C32C53">
        <w:rPr>
          <w:rFonts w:hint="cs"/>
          <w:rtl/>
        </w:rPr>
        <w:t>ی</w:t>
      </w:r>
      <w:r w:rsidRPr="00C32C53">
        <w:rPr>
          <w:rFonts w:hint="cs"/>
          <w:rtl/>
        </w:rPr>
        <w:t>رفت و او را هدا</w:t>
      </w:r>
      <w:r w:rsidR="0028485C" w:rsidRPr="00C32C53">
        <w:rPr>
          <w:rFonts w:hint="cs"/>
          <w:rtl/>
        </w:rPr>
        <w:t>ی</w:t>
      </w:r>
      <w:r w:rsidRPr="00C32C53">
        <w:rPr>
          <w:rFonts w:hint="cs"/>
          <w:rtl/>
        </w:rPr>
        <w:t xml:space="preserve">ت </w:t>
      </w:r>
      <w:r w:rsidR="006F1049" w:rsidRPr="00C32C53">
        <w:rPr>
          <w:rFonts w:hint="cs"/>
          <w:rtl/>
        </w:rPr>
        <w:t>ک</w:t>
      </w:r>
      <w:r w:rsidRPr="00C32C53">
        <w:rPr>
          <w:rFonts w:hint="cs"/>
          <w:rtl/>
        </w:rPr>
        <w:t>رد»</w:t>
      </w:r>
      <w:r w:rsidR="0075782A" w:rsidRPr="00C32C53">
        <w:rPr>
          <w:rFonts w:hint="cs"/>
          <w:rtl/>
        </w:rPr>
        <w:t xml:space="preserve">. </w:t>
      </w:r>
    </w:p>
    <w:p w:rsidR="008F4B15" w:rsidRPr="00C32C53" w:rsidRDefault="008F4B15" w:rsidP="00020206">
      <w:pPr>
        <w:pStyle w:val="a4"/>
        <w:rPr>
          <w:rtl/>
        </w:rPr>
      </w:pPr>
      <w:r w:rsidRPr="00C32C53">
        <w:rPr>
          <w:rFonts w:hint="cs"/>
          <w:rtl/>
        </w:rPr>
        <w:t>درباره نوح</w:t>
      </w:r>
      <w:r w:rsidR="00787B6E" w:rsidRPr="00787B6E">
        <w:rPr>
          <w:rFonts w:cs="CTraditional Arabic" w:hint="cs"/>
          <w:rtl/>
        </w:rPr>
        <w:t>÷</w:t>
      </w:r>
      <w:r w:rsidR="0028485C" w:rsidRPr="00C32C53">
        <w:rPr>
          <w:rFonts w:hint="cs"/>
          <w:rtl/>
        </w:rPr>
        <w:t xml:space="preserve"> می‌</w:t>
      </w:r>
      <w:r w:rsidRPr="00C32C53">
        <w:rPr>
          <w:rFonts w:hint="cs"/>
          <w:rtl/>
        </w:rPr>
        <w:t>فرما</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فَنَجَّيۡنَٰهُ وَأَهۡلَهُ</w:t>
      </w:r>
      <w:r w:rsidR="00020206">
        <w:rPr>
          <w:rFonts w:ascii="KFGQPC Uthmanic Script HAFS" w:hAnsi="KFGQPC Uthmanic Script HAFS" w:cs="KFGQPC Uthmanic Script HAFS" w:hint="cs"/>
          <w:rtl/>
        </w:rPr>
        <w:t>ۥ</w:t>
      </w:r>
      <w:r w:rsidR="00020206">
        <w:rPr>
          <w:rFonts w:ascii="KFGQPC Uthmanic Script HAFS" w:hAnsi="KFGQPC Uthmanic Script HAFS" w:cs="KFGQPC Uthmanic Script HAFS"/>
          <w:rtl/>
        </w:rPr>
        <w:t xml:space="preserve"> مِنَ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لۡكَرۡبِ</w:t>
      </w:r>
      <w:r w:rsidR="00020206">
        <w:rPr>
          <w:rFonts w:ascii="KFGQPC Uthmanic Script HAFS" w:hAnsi="KFGQPC Uthmanic Script HAFS" w:cs="KFGQPC Uthmanic Script HAFS"/>
          <w:rtl/>
        </w:rPr>
        <w:t xml:space="preserve">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لۡعَظِيمِ</w:t>
      </w:r>
      <w:r w:rsidR="00020206">
        <w:rPr>
          <w:rFonts w:ascii="KFGQPC Uthmanic Script HAFS" w:hAnsi="KFGQPC Uthmanic Script HAFS" w:cs="KFGQPC Uthmanic Script HAFS"/>
          <w:rtl/>
        </w:rPr>
        <w:t xml:space="preserve"> ٧٦</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الأنبیاء: 76</w:t>
      </w:r>
      <w:r w:rsidR="006E7F2D" w:rsidRPr="002B4FBF">
        <w:rPr>
          <w:rStyle w:val="Char7"/>
          <w:rFonts w:hint="cs"/>
          <w:rtl/>
        </w:rPr>
        <w:t>]</w:t>
      </w:r>
      <w:r w:rsidR="0075782A" w:rsidRPr="00C32C53">
        <w:rPr>
          <w:rFonts w:hint="cs"/>
          <w:rtl/>
        </w:rPr>
        <w:t xml:space="preserve"> </w:t>
      </w:r>
      <w:r w:rsidRPr="00C32C53">
        <w:rPr>
          <w:rFonts w:hint="cs"/>
          <w:rtl/>
        </w:rPr>
        <w:t>«نوح و خانواده</w:t>
      </w:r>
      <w:r w:rsidR="00B53612" w:rsidRPr="00C32C53">
        <w:rPr>
          <w:rFonts w:hint="cs"/>
          <w:rtl/>
        </w:rPr>
        <w:t xml:space="preserve">‌اش </w:t>
      </w:r>
      <w:r w:rsidRPr="00C32C53">
        <w:rPr>
          <w:rFonts w:hint="cs"/>
          <w:rtl/>
        </w:rPr>
        <w:t>را از بلا واندوه بزرگ نجات داد</w:t>
      </w:r>
      <w:r w:rsidR="0028485C" w:rsidRPr="00C32C53">
        <w:rPr>
          <w:rFonts w:hint="cs"/>
          <w:rtl/>
        </w:rPr>
        <w:t>ی</w:t>
      </w:r>
      <w:r w:rsidRPr="00C32C53">
        <w:rPr>
          <w:rFonts w:hint="cs"/>
          <w:rtl/>
        </w:rPr>
        <w:t>م»</w:t>
      </w:r>
      <w:r w:rsidR="0075782A" w:rsidRPr="00C32C53">
        <w:rPr>
          <w:rFonts w:hint="cs"/>
          <w:rtl/>
        </w:rPr>
        <w:t xml:space="preserve">. </w:t>
      </w:r>
    </w:p>
    <w:p w:rsidR="008F4B15" w:rsidRPr="00C32C53" w:rsidRDefault="008F4B15" w:rsidP="00020206">
      <w:pPr>
        <w:pStyle w:val="a4"/>
        <w:rPr>
          <w:rtl/>
        </w:rPr>
      </w:pPr>
      <w:r w:rsidRPr="00C32C53">
        <w:rPr>
          <w:rFonts w:hint="cs"/>
          <w:rtl/>
        </w:rPr>
        <w:t>درباره ابراه</w:t>
      </w:r>
      <w:r w:rsidR="0028485C" w:rsidRPr="00C32C53">
        <w:rPr>
          <w:rFonts w:hint="cs"/>
          <w:rtl/>
        </w:rPr>
        <w:t>ی</w:t>
      </w:r>
      <w:r w:rsidRPr="00C32C53">
        <w:rPr>
          <w:rFonts w:hint="cs"/>
          <w:rtl/>
        </w:rPr>
        <w:t>م</w:t>
      </w:r>
      <w:r w:rsidR="00787B6E" w:rsidRPr="00787B6E">
        <w:rPr>
          <w:rFonts w:cs="CTraditional Arabic" w:hint="cs"/>
          <w:rtl/>
        </w:rPr>
        <w:t>÷</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hint="eastAsia"/>
          <w:rtl/>
        </w:rPr>
        <w:t>قُلۡنَا</w:t>
      </w:r>
      <w:r w:rsidR="00020206">
        <w:rPr>
          <w:rFonts w:ascii="KFGQPC Uthmanic Script HAFS" w:hAnsi="KFGQPC Uthmanic Script HAFS" w:cs="KFGQPC Uthmanic Script HAFS"/>
          <w:rtl/>
        </w:rPr>
        <w:t xml:space="preserve"> يَٰنَارُ كُونِي بَرۡدٗا وَسَلَٰمًا عَلَىٰٓ إِبۡرَٰهِيمَ ٦٩</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الأنبیاء: 69</w:t>
      </w:r>
      <w:r w:rsidR="006E7F2D" w:rsidRPr="002B4FBF">
        <w:rPr>
          <w:rStyle w:val="Char7"/>
          <w:rFonts w:hint="cs"/>
          <w:rtl/>
        </w:rPr>
        <w:t>]</w:t>
      </w:r>
      <w:r w:rsidR="0075782A" w:rsidRPr="00C32C53">
        <w:rPr>
          <w:rFonts w:hint="cs"/>
          <w:rtl/>
        </w:rPr>
        <w:t xml:space="preserve"> </w:t>
      </w:r>
      <w:r w:rsidRPr="00C32C53">
        <w:rPr>
          <w:rFonts w:hint="cs"/>
          <w:rtl/>
        </w:rPr>
        <w:t>«گفت</w:t>
      </w:r>
      <w:r w:rsidR="0028485C" w:rsidRPr="00C32C53">
        <w:rPr>
          <w:rFonts w:hint="cs"/>
          <w:rtl/>
        </w:rPr>
        <w:t>ی</w:t>
      </w:r>
      <w:r w:rsidRPr="00C32C53">
        <w:rPr>
          <w:rFonts w:hint="cs"/>
          <w:rtl/>
        </w:rPr>
        <w:t>م</w:t>
      </w:r>
      <w:r w:rsidR="0075782A" w:rsidRPr="00C32C53">
        <w:rPr>
          <w:rFonts w:hint="cs"/>
          <w:rtl/>
        </w:rPr>
        <w:t xml:space="preserve">: </w:t>
      </w:r>
      <w:r w:rsidRPr="00C32C53">
        <w:rPr>
          <w:rFonts w:hint="cs"/>
          <w:rtl/>
        </w:rPr>
        <w:t>ا</w:t>
      </w:r>
      <w:r w:rsidR="0028485C" w:rsidRPr="00C32C53">
        <w:rPr>
          <w:rFonts w:hint="cs"/>
          <w:rtl/>
        </w:rPr>
        <w:t>ی</w:t>
      </w:r>
      <w:r w:rsidRPr="00C32C53">
        <w:rPr>
          <w:rFonts w:hint="cs"/>
          <w:rtl/>
        </w:rPr>
        <w:t xml:space="preserve"> آتش! بر ابراه</w:t>
      </w:r>
      <w:r w:rsidR="0028485C" w:rsidRPr="00C32C53">
        <w:rPr>
          <w:rFonts w:hint="cs"/>
          <w:rtl/>
        </w:rPr>
        <w:t>ی</w:t>
      </w:r>
      <w:r w:rsidRPr="00C32C53">
        <w:rPr>
          <w:rFonts w:hint="cs"/>
          <w:rtl/>
        </w:rPr>
        <w:t>م سرد و سلامت باش»</w:t>
      </w:r>
      <w:r w:rsidR="0075782A" w:rsidRPr="00C32C53">
        <w:rPr>
          <w:rFonts w:hint="cs"/>
          <w:rtl/>
        </w:rPr>
        <w:t xml:space="preserve">. </w:t>
      </w:r>
    </w:p>
    <w:p w:rsidR="008F4B15" w:rsidRPr="00C32C53" w:rsidRDefault="008F4B15" w:rsidP="00020206">
      <w:pPr>
        <w:pStyle w:val="a4"/>
        <w:rPr>
          <w:rtl/>
        </w:rPr>
      </w:pPr>
      <w:r w:rsidRPr="00C32C53">
        <w:rPr>
          <w:rFonts w:hint="cs"/>
          <w:rtl/>
        </w:rPr>
        <w:lastRenderedPageBreak/>
        <w:t xml:space="preserve">درباره </w:t>
      </w:r>
      <w:r w:rsidR="0028485C" w:rsidRPr="00C32C53">
        <w:rPr>
          <w:rFonts w:hint="cs"/>
          <w:rtl/>
        </w:rPr>
        <w:t>ی</w:t>
      </w:r>
      <w:r w:rsidRPr="00C32C53">
        <w:rPr>
          <w:rFonts w:hint="cs"/>
          <w:rtl/>
        </w:rPr>
        <w:t>عقوب</w:t>
      </w:r>
      <w:r w:rsidR="00787B6E" w:rsidRPr="00787B6E">
        <w:rPr>
          <w:rFonts w:cs="CTraditional Arabic" w:hint="cs"/>
          <w:rtl/>
        </w:rPr>
        <w:t>÷</w:t>
      </w:r>
      <w:r w:rsidR="0028485C" w:rsidRPr="00C32C53">
        <w:rPr>
          <w:rFonts w:hint="cs"/>
          <w:rtl/>
        </w:rPr>
        <w:t xml:space="preserve"> می‌</w:t>
      </w:r>
      <w:r w:rsidRPr="00C32C53">
        <w:rPr>
          <w:rFonts w:hint="cs"/>
          <w:rtl/>
        </w:rPr>
        <w:t>فرما</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 xml:space="preserve">عَسَى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للَّهُ</w:t>
      </w:r>
      <w:r w:rsidR="00020206">
        <w:rPr>
          <w:rFonts w:ascii="KFGQPC Uthmanic Script HAFS" w:hAnsi="KFGQPC Uthmanic Script HAFS" w:cs="KFGQPC Uthmanic Script HAFS"/>
          <w:rtl/>
        </w:rPr>
        <w:t xml:space="preserve"> أَن يَأۡتِيَنِي بِهِمۡ جَمِيعًاۚ</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یوسف: 83</w:t>
      </w:r>
      <w:r w:rsidR="006E7F2D" w:rsidRPr="002B4FBF">
        <w:rPr>
          <w:rStyle w:val="Char7"/>
          <w:rFonts w:hint="cs"/>
          <w:rtl/>
        </w:rPr>
        <w:t>]</w:t>
      </w:r>
      <w:r w:rsidR="0075782A" w:rsidRPr="00C32C53">
        <w:rPr>
          <w:rFonts w:hint="cs"/>
          <w:rtl/>
        </w:rPr>
        <w:t xml:space="preserve"> </w:t>
      </w:r>
      <w:r w:rsidRPr="00C32C53">
        <w:rPr>
          <w:rFonts w:hint="cs"/>
          <w:rtl/>
        </w:rPr>
        <w:t>«</w:t>
      </w:r>
      <w:r w:rsidR="0028485C" w:rsidRPr="00C32C53">
        <w:rPr>
          <w:rFonts w:hint="cs"/>
          <w:rtl/>
        </w:rPr>
        <w:t>ی</w:t>
      </w:r>
      <w:r w:rsidRPr="00C32C53">
        <w:rPr>
          <w:rFonts w:hint="cs"/>
          <w:rtl/>
        </w:rPr>
        <w:t>عقوب گفت</w:t>
      </w:r>
      <w:r w:rsidR="0075782A" w:rsidRPr="00C32C53">
        <w:rPr>
          <w:rFonts w:hint="cs"/>
          <w:rtl/>
        </w:rPr>
        <w:t xml:space="preserve">: </w:t>
      </w:r>
      <w:r w:rsidRPr="00C32C53">
        <w:rPr>
          <w:rFonts w:hint="cs"/>
          <w:rtl/>
        </w:rPr>
        <w:t>ام</w:t>
      </w:r>
      <w:r w:rsidR="0028485C" w:rsidRPr="00C32C53">
        <w:rPr>
          <w:rFonts w:hint="cs"/>
          <w:rtl/>
        </w:rPr>
        <w:t>ی</w:t>
      </w:r>
      <w:r w:rsidRPr="00C32C53">
        <w:rPr>
          <w:rFonts w:hint="cs"/>
          <w:rtl/>
        </w:rPr>
        <w:t>د است خداوند</w:t>
      </w:r>
      <w:r w:rsidR="007C6A2D" w:rsidRPr="00C32C53">
        <w:rPr>
          <w:rFonts w:hint="cs"/>
          <w:rtl/>
        </w:rPr>
        <w:t>،</w:t>
      </w:r>
      <w:r w:rsidR="004F180B" w:rsidRPr="00C32C53">
        <w:rPr>
          <w:rFonts w:hint="cs"/>
          <w:rtl/>
        </w:rPr>
        <w:t xml:space="preserve"> </w:t>
      </w:r>
      <w:r w:rsidRPr="00C32C53">
        <w:rPr>
          <w:rFonts w:hint="cs"/>
          <w:rtl/>
        </w:rPr>
        <w:t>همه آنها را برا</w:t>
      </w:r>
      <w:r w:rsidR="0028485C" w:rsidRPr="00C32C53">
        <w:rPr>
          <w:rFonts w:hint="cs"/>
          <w:rtl/>
        </w:rPr>
        <w:t>ی</w:t>
      </w:r>
      <w:r w:rsidRPr="00C32C53">
        <w:rPr>
          <w:rFonts w:hint="cs"/>
          <w:rtl/>
        </w:rPr>
        <w:t>م ب</w:t>
      </w:r>
      <w:r w:rsidR="0028485C" w:rsidRPr="00C32C53">
        <w:rPr>
          <w:rFonts w:hint="cs"/>
          <w:rtl/>
        </w:rPr>
        <w:t>ی</w:t>
      </w:r>
      <w:r w:rsidRPr="00C32C53">
        <w:rPr>
          <w:rFonts w:hint="cs"/>
          <w:rtl/>
        </w:rPr>
        <w:t>اورد»</w:t>
      </w:r>
      <w:r w:rsidR="0075782A" w:rsidRPr="00C32C53">
        <w:rPr>
          <w:rFonts w:hint="cs"/>
          <w:rtl/>
        </w:rPr>
        <w:t xml:space="preserve">. </w:t>
      </w:r>
    </w:p>
    <w:p w:rsidR="008F4B15" w:rsidRPr="00C32C53" w:rsidRDefault="008F4B15" w:rsidP="00020206">
      <w:pPr>
        <w:pStyle w:val="a4"/>
        <w:rPr>
          <w:rtl/>
        </w:rPr>
      </w:pPr>
      <w:r w:rsidRPr="00C32C53">
        <w:rPr>
          <w:rFonts w:hint="cs"/>
          <w:rtl/>
        </w:rPr>
        <w:t xml:space="preserve">و از زبان </w:t>
      </w:r>
      <w:r w:rsidR="0028485C" w:rsidRPr="00C32C53">
        <w:rPr>
          <w:rFonts w:hint="cs"/>
          <w:rtl/>
        </w:rPr>
        <w:t>ی</w:t>
      </w:r>
      <w:r w:rsidRPr="00C32C53">
        <w:rPr>
          <w:rFonts w:hint="cs"/>
          <w:rtl/>
        </w:rPr>
        <w:t>وسف</w:t>
      </w:r>
      <w:r w:rsidR="00787B6E" w:rsidRPr="00787B6E">
        <w:rPr>
          <w:rFonts w:cs="CTraditional Arabic" w:hint="cs"/>
          <w:rtl/>
        </w:rPr>
        <w:t>÷</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وَقَدۡ أَحۡسَنَ بِيٓ إِذۡ أَخۡرَجَنِي مِنَ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لسِّجۡنِ</w:t>
      </w:r>
      <w:r w:rsidR="00020206">
        <w:rPr>
          <w:rFonts w:ascii="KFGQPC Uthmanic Script HAFS" w:hAnsi="KFGQPC Uthmanic Script HAFS" w:cs="KFGQPC Uthmanic Script HAFS"/>
          <w:rtl/>
        </w:rPr>
        <w:t xml:space="preserve"> وَجَآءَ بِكُم مِّنَ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لۡبَدۡوِ</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یوسف: 100</w:t>
      </w:r>
      <w:r w:rsidR="006E7F2D" w:rsidRPr="002B4FBF">
        <w:rPr>
          <w:rStyle w:val="Char7"/>
          <w:rFonts w:hint="cs"/>
          <w:rtl/>
        </w:rPr>
        <w:t>]</w:t>
      </w:r>
      <w:r w:rsidR="0075782A" w:rsidRPr="00C32C53">
        <w:rPr>
          <w:rFonts w:hint="cs"/>
          <w:rtl/>
        </w:rPr>
        <w:t xml:space="preserve"> </w:t>
      </w:r>
      <w:r w:rsidRPr="00C32C53">
        <w:rPr>
          <w:rFonts w:hint="cs"/>
          <w:rtl/>
        </w:rPr>
        <w:t>«و خداوند</w:t>
      </w:r>
      <w:r w:rsidR="007C6A2D" w:rsidRPr="00C32C53">
        <w:rPr>
          <w:rFonts w:hint="cs"/>
          <w:rtl/>
        </w:rPr>
        <w:t>،</w:t>
      </w:r>
      <w:r w:rsidR="004F180B" w:rsidRPr="00C32C53">
        <w:rPr>
          <w:rFonts w:hint="cs"/>
          <w:rtl/>
        </w:rPr>
        <w:t xml:space="preserve"> </w:t>
      </w:r>
      <w:r w:rsidRPr="00C32C53">
        <w:rPr>
          <w:rFonts w:hint="cs"/>
          <w:rtl/>
        </w:rPr>
        <w:t xml:space="preserve">به من احسان </w:t>
      </w:r>
      <w:r w:rsidR="006F1049" w:rsidRPr="00C32C53">
        <w:rPr>
          <w:rFonts w:hint="cs"/>
          <w:rtl/>
        </w:rPr>
        <w:t>ک</w:t>
      </w:r>
      <w:r w:rsidRPr="00C32C53">
        <w:rPr>
          <w:rFonts w:hint="cs"/>
          <w:rtl/>
        </w:rPr>
        <w:t>رد وقت</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مرا از زندان ب</w:t>
      </w:r>
      <w:r w:rsidR="0028485C" w:rsidRPr="00C32C53">
        <w:rPr>
          <w:rFonts w:hint="cs"/>
          <w:rtl/>
        </w:rPr>
        <w:t>ی</w:t>
      </w:r>
      <w:r w:rsidRPr="00C32C53">
        <w:rPr>
          <w:rFonts w:hint="cs"/>
          <w:rtl/>
        </w:rPr>
        <w:t>رون‌آورد و شما را از باد</w:t>
      </w:r>
      <w:r w:rsidR="0028485C" w:rsidRPr="00C32C53">
        <w:rPr>
          <w:rFonts w:hint="cs"/>
          <w:rtl/>
        </w:rPr>
        <w:t>ی</w:t>
      </w:r>
      <w:r w:rsidRPr="00C32C53">
        <w:rPr>
          <w:rFonts w:hint="cs"/>
          <w:rtl/>
        </w:rPr>
        <w:t>ه به ا</w:t>
      </w:r>
      <w:r w:rsidR="0028485C" w:rsidRPr="00C32C53">
        <w:rPr>
          <w:rFonts w:hint="cs"/>
          <w:rtl/>
        </w:rPr>
        <w:t>ی</w:t>
      </w:r>
      <w:r w:rsidRPr="00C32C53">
        <w:rPr>
          <w:rFonts w:hint="cs"/>
          <w:rtl/>
        </w:rPr>
        <w:t>نجا آورد»</w:t>
      </w:r>
      <w:r w:rsidR="0075782A" w:rsidRPr="00C32C53">
        <w:rPr>
          <w:rFonts w:hint="cs"/>
          <w:rtl/>
        </w:rPr>
        <w:t xml:space="preserve">. </w:t>
      </w:r>
    </w:p>
    <w:p w:rsidR="008F4B15" w:rsidRPr="00C32C53" w:rsidRDefault="008F4B15" w:rsidP="00020206">
      <w:pPr>
        <w:pStyle w:val="a4"/>
        <w:rPr>
          <w:rtl/>
        </w:rPr>
      </w:pPr>
      <w:r w:rsidRPr="00C32C53">
        <w:rPr>
          <w:rFonts w:hint="cs"/>
          <w:rtl/>
        </w:rPr>
        <w:t>درباره داوود</w:t>
      </w:r>
      <w:r w:rsidR="00787B6E" w:rsidRPr="00787B6E">
        <w:rPr>
          <w:rFonts w:cs="CTraditional Arabic" w:hint="cs"/>
          <w:rtl/>
        </w:rPr>
        <w:t>÷</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فَغَفَرۡنَا لَهُ</w:t>
      </w:r>
      <w:r w:rsidR="00020206">
        <w:rPr>
          <w:rFonts w:ascii="KFGQPC Uthmanic Script HAFS" w:hAnsi="KFGQPC Uthmanic Script HAFS" w:cs="KFGQPC Uthmanic Script HAFS" w:hint="cs"/>
          <w:rtl/>
        </w:rPr>
        <w:t>ۥ</w:t>
      </w:r>
      <w:r w:rsidR="00020206">
        <w:rPr>
          <w:rFonts w:ascii="KFGQPC Uthmanic Script HAFS" w:hAnsi="KFGQPC Uthmanic Script HAFS" w:cs="KFGQPC Uthmanic Script HAFS"/>
          <w:rtl/>
        </w:rPr>
        <w:t xml:space="preserve"> ذَٰلِكَۖ وَإِنَّ لَهُ</w:t>
      </w:r>
      <w:r w:rsidR="00020206">
        <w:rPr>
          <w:rFonts w:ascii="KFGQPC Uthmanic Script HAFS" w:hAnsi="KFGQPC Uthmanic Script HAFS" w:cs="KFGQPC Uthmanic Script HAFS" w:hint="cs"/>
          <w:rtl/>
        </w:rPr>
        <w:t>ۥ</w:t>
      </w:r>
      <w:r w:rsidR="00020206">
        <w:rPr>
          <w:rFonts w:ascii="KFGQPC Uthmanic Script HAFS" w:hAnsi="KFGQPC Uthmanic Script HAFS" w:cs="KFGQPC Uthmanic Script HAFS"/>
          <w:rtl/>
        </w:rPr>
        <w:t xml:space="preserve"> عِندَنَا لَزُلۡفَىٰ وَحُسۡنَ مَ‍َٔابٖ ٢٥</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ص:25</w:t>
      </w:r>
      <w:r w:rsidR="006E7F2D" w:rsidRPr="002B4FBF">
        <w:rPr>
          <w:rStyle w:val="Char7"/>
          <w:rFonts w:hint="cs"/>
          <w:rtl/>
        </w:rPr>
        <w:t>]</w:t>
      </w:r>
      <w:r w:rsidR="0075782A" w:rsidRPr="00C32C53">
        <w:rPr>
          <w:rFonts w:hint="cs"/>
          <w:rtl/>
        </w:rPr>
        <w:t xml:space="preserve"> </w:t>
      </w:r>
      <w:r w:rsidRPr="00C32C53">
        <w:rPr>
          <w:rFonts w:hint="cs"/>
          <w:rtl/>
        </w:rPr>
        <w:t>«پس او را بخش</w:t>
      </w:r>
      <w:r w:rsidR="0028485C" w:rsidRPr="00C32C53">
        <w:rPr>
          <w:rFonts w:hint="cs"/>
          <w:rtl/>
        </w:rPr>
        <w:t>ی</w:t>
      </w:r>
      <w:r w:rsidRPr="00C32C53">
        <w:rPr>
          <w:rFonts w:hint="cs"/>
          <w:rtl/>
        </w:rPr>
        <w:t>د</w:t>
      </w:r>
      <w:r w:rsidR="0028485C" w:rsidRPr="00C32C53">
        <w:rPr>
          <w:rFonts w:hint="cs"/>
          <w:rtl/>
        </w:rPr>
        <w:t>ی</w:t>
      </w:r>
      <w:r w:rsidRPr="00C32C53">
        <w:rPr>
          <w:rFonts w:hint="cs"/>
          <w:rtl/>
        </w:rPr>
        <w:t>م و او نزد ما مقرب است و سرانجام ن</w:t>
      </w:r>
      <w:r w:rsidR="0028485C" w:rsidRPr="00C32C53">
        <w:rPr>
          <w:rFonts w:hint="cs"/>
          <w:rtl/>
        </w:rPr>
        <w:t>ی</w:t>
      </w:r>
      <w:r w:rsidR="006F1049" w:rsidRPr="00C32C53">
        <w:rPr>
          <w:rFonts w:hint="cs"/>
          <w:rtl/>
        </w:rPr>
        <w:t>ک</w:t>
      </w:r>
      <w:r w:rsidR="0028485C" w:rsidRPr="00C32C53">
        <w:rPr>
          <w:rFonts w:hint="cs"/>
          <w:rtl/>
        </w:rPr>
        <w:t>ی</w:t>
      </w:r>
      <w:r w:rsidRPr="00C32C53">
        <w:rPr>
          <w:rFonts w:hint="cs"/>
          <w:rtl/>
        </w:rPr>
        <w:t xml:space="preserve"> دارد»</w:t>
      </w:r>
      <w:r w:rsidR="0075782A" w:rsidRPr="00C32C53">
        <w:rPr>
          <w:rFonts w:hint="cs"/>
          <w:rtl/>
        </w:rPr>
        <w:t xml:space="preserve">. </w:t>
      </w:r>
    </w:p>
    <w:p w:rsidR="008F4B15" w:rsidRPr="00C32C53" w:rsidRDefault="008F4B15" w:rsidP="00020206">
      <w:pPr>
        <w:pStyle w:val="a4"/>
        <w:rPr>
          <w:rtl/>
        </w:rPr>
      </w:pPr>
      <w:r w:rsidRPr="00C32C53">
        <w:rPr>
          <w:rFonts w:hint="cs"/>
          <w:rtl/>
        </w:rPr>
        <w:t>در مورد ا</w:t>
      </w:r>
      <w:r w:rsidR="0028485C" w:rsidRPr="00C32C53">
        <w:rPr>
          <w:rFonts w:hint="cs"/>
          <w:rtl/>
        </w:rPr>
        <w:t>ی</w:t>
      </w:r>
      <w:r w:rsidRPr="00C32C53">
        <w:rPr>
          <w:rFonts w:hint="cs"/>
          <w:rtl/>
        </w:rPr>
        <w:t>وب</w:t>
      </w:r>
      <w:r w:rsidR="00787B6E" w:rsidRPr="00787B6E">
        <w:rPr>
          <w:rFonts w:cs="CTraditional Arabic" w:hint="cs"/>
          <w:rtl/>
        </w:rPr>
        <w:t>÷</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فَكَشَفۡنَا مَا بِهِ</w:t>
      </w:r>
      <w:r w:rsidR="00020206">
        <w:rPr>
          <w:rFonts w:ascii="KFGQPC Uthmanic Script HAFS" w:hAnsi="KFGQPC Uthmanic Script HAFS" w:cs="KFGQPC Uthmanic Script HAFS" w:hint="cs"/>
          <w:rtl/>
        </w:rPr>
        <w:t>ۦ</w:t>
      </w:r>
      <w:r w:rsidR="00020206">
        <w:rPr>
          <w:rFonts w:ascii="KFGQPC Uthmanic Script HAFS" w:hAnsi="KFGQPC Uthmanic Script HAFS" w:cs="KFGQPC Uthmanic Script HAFS"/>
          <w:rtl/>
        </w:rPr>
        <w:t xml:space="preserve"> مِن ضُرّٖۖ</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الأنبیاء: 84</w:t>
      </w:r>
      <w:r w:rsidR="006E7F2D" w:rsidRPr="002B4FBF">
        <w:rPr>
          <w:rStyle w:val="Char7"/>
          <w:rFonts w:hint="cs"/>
          <w:rtl/>
        </w:rPr>
        <w:t>]</w:t>
      </w:r>
      <w:r w:rsidR="0075782A" w:rsidRPr="00C32C53">
        <w:rPr>
          <w:rFonts w:hint="cs"/>
          <w:rtl/>
        </w:rPr>
        <w:t xml:space="preserve"> </w:t>
      </w:r>
      <w:r w:rsidRPr="00C32C53">
        <w:rPr>
          <w:rFonts w:hint="cs"/>
          <w:rtl/>
        </w:rPr>
        <w:t>«ز</w:t>
      </w:r>
      <w:r w:rsidR="0028485C" w:rsidRPr="00C32C53">
        <w:rPr>
          <w:rFonts w:hint="cs"/>
          <w:rtl/>
        </w:rPr>
        <w:t>ی</w:t>
      </w:r>
      <w:r w:rsidRPr="00C32C53">
        <w:rPr>
          <w:rFonts w:hint="cs"/>
          <w:rtl/>
        </w:rPr>
        <w:t>ان</w:t>
      </w:r>
      <w:r w:rsidR="0028485C" w:rsidRPr="00C32C53">
        <w:rPr>
          <w:rFonts w:hint="cs"/>
          <w:rtl/>
        </w:rPr>
        <w:t>ی</w:t>
      </w:r>
      <w:r w:rsidRPr="00C32C53">
        <w:rPr>
          <w:rFonts w:hint="cs"/>
          <w:rtl/>
        </w:rPr>
        <w:t xml:space="preserve"> را </w:t>
      </w:r>
      <w:r w:rsidR="006F1049" w:rsidRPr="00C32C53">
        <w:rPr>
          <w:rFonts w:hint="cs"/>
          <w:rtl/>
        </w:rPr>
        <w:t>ک</w:t>
      </w:r>
      <w:r w:rsidRPr="00C32C53">
        <w:rPr>
          <w:rFonts w:hint="cs"/>
          <w:rtl/>
        </w:rPr>
        <w:t>ه بر او وارد شده بود دور ساخت</w:t>
      </w:r>
      <w:r w:rsidR="0028485C" w:rsidRPr="00C32C53">
        <w:rPr>
          <w:rFonts w:hint="cs"/>
          <w:rtl/>
        </w:rPr>
        <w:t>ی</w:t>
      </w:r>
      <w:r w:rsidRPr="00C32C53">
        <w:rPr>
          <w:rFonts w:hint="cs"/>
          <w:rtl/>
        </w:rPr>
        <w:t>م»</w:t>
      </w:r>
      <w:r w:rsidR="0075782A" w:rsidRPr="00C32C53">
        <w:rPr>
          <w:rFonts w:hint="cs"/>
          <w:rtl/>
        </w:rPr>
        <w:t xml:space="preserve">. </w:t>
      </w:r>
    </w:p>
    <w:p w:rsidR="008F4B15" w:rsidRPr="00C32C53" w:rsidRDefault="008F4B15" w:rsidP="00020206">
      <w:pPr>
        <w:pStyle w:val="a4"/>
        <w:rPr>
          <w:rtl/>
        </w:rPr>
      </w:pPr>
      <w:r w:rsidRPr="00C32C53">
        <w:rPr>
          <w:rFonts w:hint="cs"/>
          <w:rtl/>
        </w:rPr>
        <w:t xml:space="preserve">در مورد </w:t>
      </w:r>
      <w:r w:rsidR="0028485C" w:rsidRPr="00C32C53">
        <w:rPr>
          <w:rFonts w:hint="cs"/>
          <w:rtl/>
        </w:rPr>
        <w:t>ی</w:t>
      </w:r>
      <w:r w:rsidRPr="00C32C53">
        <w:rPr>
          <w:rFonts w:hint="cs"/>
          <w:rtl/>
        </w:rPr>
        <w:t>ونس</w:t>
      </w:r>
      <w:r w:rsidR="00787B6E" w:rsidRPr="00787B6E">
        <w:rPr>
          <w:rFonts w:cs="CTraditional Arabic" w:hint="cs"/>
          <w:rtl/>
        </w:rPr>
        <w:t>÷</w:t>
      </w:r>
      <w:r w:rsidRPr="00C32C53">
        <w:rPr>
          <w:rFonts w:hint="cs"/>
          <w:rtl/>
        </w:rPr>
        <w:t xml:space="preserve"> </w:t>
      </w:r>
      <w:r w:rsidR="00E825D7" w:rsidRPr="00C32C53">
        <w:rPr>
          <w:rFonts w:hint="cs"/>
          <w:rtl/>
        </w:rPr>
        <w:t>م</w:t>
      </w:r>
      <w:r w:rsidR="0028485C" w:rsidRPr="00C32C53">
        <w:rPr>
          <w:rFonts w:hint="cs"/>
          <w:rtl/>
        </w:rPr>
        <w:t>ی</w:t>
      </w:r>
      <w:r w:rsidR="00E825D7" w:rsidRPr="00C32C53">
        <w:rPr>
          <w:rFonts w:hint="cs"/>
          <w:rtl/>
        </w:rPr>
        <w:t>‌گو</w:t>
      </w:r>
      <w:r w:rsidR="0028485C" w:rsidRPr="00C32C53">
        <w:rPr>
          <w:rFonts w:hint="cs"/>
          <w:rtl/>
        </w:rPr>
        <w:t>ی</w:t>
      </w:r>
      <w:r w:rsidRPr="00C32C53">
        <w:rPr>
          <w:rFonts w:hint="cs"/>
          <w:rtl/>
        </w:rPr>
        <w:t>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وَنَجَّيۡنَٰهُ مِنَ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لۡغَمِّۚ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الأنبیاء: 88</w:t>
      </w:r>
      <w:r w:rsidR="006E7F2D" w:rsidRPr="002B4FBF">
        <w:rPr>
          <w:rStyle w:val="Char7"/>
          <w:rFonts w:hint="cs"/>
          <w:rtl/>
        </w:rPr>
        <w:t>]</w:t>
      </w:r>
      <w:r w:rsidR="0075782A" w:rsidRPr="00C32C53">
        <w:rPr>
          <w:rFonts w:hint="cs"/>
          <w:rtl/>
        </w:rPr>
        <w:t xml:space="preserve"> </w:t>
      </w:r>
      <w:r w:rsidRPr="00C32C53">
        <w:rPr>
          <w:rFonts w:hint="cs"/>
          <w:rtl/>
        </w:rPr>
        <w:t>«و او را ازاندوه نجات داد</w:t>
      </w:r>
      <w:r w:rsidR="0028485C" w:rsidRPr="00C32C53">
        <w:rPr>
          <w:rFonts w:hint="cs"/>
          <w:rtl/>
        </w:rPr>
        <w:t>ی</w:t>
      </w:r>
      <w:r w:rsidRPr="00C32C53">
        <w:rPr>
          <w:rFonts w:hint="cs"/>
          <w:rtl/>
        </w:rPr>
        <w:t>م»</w:t>
      </w:r>
      <w:r w:rsidR="0075782A" w:rsidRPr="00C32C53">
        <w:rPr>
          <w:rFonts w:hint="cs"/>
          <w:rtl/>
        </w:rPr>
        <w:t xml:space="preserve">. </w:t>
      </w:r>
    </w:p>
    <w:p w:rsidR="008F4B15" w:rsidRPr="00C32C53" w:rsidRDefault="008F4B15" w:rsidP="00020206">
      <w:pPr>
        <w:pStyle w:val="a4"/>
        <w:rPr>
          <w:rtl/>
        </w:rPr>
      </w:pPr>
      <w:r w:rsidRPr="00C32C53">
        <w:rPr>
          <w:rFonts w:hint="cs"/>
          <w:rtl/>
        </w:rPr>
        <w:t>و در مورد موس</w:t>
      </w:r>
      <w:r w:rsidR="0028485C" w:rsidRPr="00C32C53">
        <w:rPr>
          <w:rFonts w:hint="cs"/>
          <w:rtl/>
        </w:rPr>
        <w:t>ی</w:t>
      </w:r>
      <w:r w:rsidR="00787B6E" w:rsidRPr="00787B6E">
        <w:rPr>
          <w:rFonts w:cs="CTraditional Arabic" w:hint="cs"/>
          <w:rtl/>
        </w:rPr>
        <w:t>÷</w:t>
      </w:r>
      <w:r w:rsidR="0028485C" w:rsidRPr="00C32C53">
        <w:rPr>
          <w:rFonts w:hint="cs"/>
          <w:rtl/>
        </w:rPr>
        <w:t xml:space="preserve"> می‌</w:t>
      </w:r>
      <w:r w:rsidRPr="00C32C53">
        <w:rPr>
          <w:rFonts w:hint="cs"/>
          <w:rtl/>
        </w:rPr>
        <w:t>فرماید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فَنَجَّيۡنَٰكَ مِنَ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لۡغَمِّ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طه: 40</w:t>
      </w:r>
      <w:r w:rsidR="006E7F2D" w:rsidRPr="002B4FBF">
        <w:rPr>
          <w:rStyle w:val="Char7"/>
          <w:rFonts w:hint="cs"/>
          <w:rtl/>
        </w:rPr>
        <w:t>]</w:t>
      </w:r>
      <w:r w:rsidR="0075782A" w:rsidRPr="00C32C53">
        <w:rPr>
          <w:rFonts w:hint="cs"/>
          <w:rtl/>
        </w:rPr>
        <w:t xml:space="preserve"> </w:t>
      </w:r>
      <w:r w:rsidRPr="00C32C53">
        <w:rPr>
          <w:rFonts w:hint="cs"/>
          <w:rtl/>
        </w:rPr>
        <w:t>«پس تو را از اندوه و ناراحت</w:t>
      </w:r>
      <w:r w:rsidR="0028485C" w:rsidRPr="00C32C53">
        <w:rPr>
          <w:rFonts w:hint="cs"/>
          <w:rtl/>
        </w:rPr>
        <w:t>ی</w:t>
      </w:r>
      <w:r w:rsidRPr="00C32C53">
        <w:rPr>
          <w:rFonts w:hint="cs"/>
          <w:rtl/>
        </w:rPr>
        <w:t xml:space="preserve"> نجات داد</w:t>
      </w:r>
      <w:r w:rsidR="0028485C" w:rsidRPr="00C32C53">
        <w:rPr>
          <w:rFonts w:hint="cs"/>
          <w:rtl/>
        </w:rPr>
        <w:t>ی</w:t>
      </w:r>
      <w:r w:rsidRPr="00C32C53">
        <w:rPr>
          <w:rFonts w:hint="cs"/>
          <w:rtl/>
        </w:rPr>
        <w:t>م»</w:t>
      </w:r>
      <w:r w:rsidR="0075782A" w:rsidRPr="00C32C53">
        <w:rPr>
          <w:rFonts w:hint="cs"/>
          <w:rtl/>
        </w:rPr>
        <w:t xml:space="preserve">. </w:t>
      </w:r>
    </w:p>
    <w:p w:rsidR="008F4B15" w:rsidRDefault="008F4B15" w:rsidP="00020206">
      <w:pPr>
        <w:pStyle w:val="a4"/>
        <w:rPr>
          <w:rtl/>
        </w:rPr>
      </w:pPr>
      <w:r w:rsidRPr="00C32C53">
        <w:rPr>
          <w:rFonts w:hint="cs"/>
          <w:rtl/>
        </w:rPr>
        <w:t>و در باره محمد</w:t>
      </w:r>
      <w:r w:rsidR="00787B6E" w:rsidRPr="00787B6E">
        <w:rPr>
          <w:rFonts w:cs="CTraditional Arabic" w:hint="cs"/>
          <w:rtl/>
        </w:rPr>
        <w:t xml:space="preserve"> ج</w:t>
      </w:r>
      <w:r w:rsidR="0028485C" w:rsidRPr="00C32C53">
        <w:rPr>
          <w:rFonts w:hint="cs"/>
          <w:rtl/>
        </w:rPr>
        <w:t xml:space="preserve"> می‌</w:t>
      </w:r>
      <w:r w:rsidRPr="00C32C53">
        <w:rPr>
          <w:rFonts w:hint="cs"/>
          <w:rtl/>
        </w:rPr>
        <w:t>فرماید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hint="eastAsia"/>
          <w:rtl/>
        </w:rPr>
        <w:t>إِلَّا</w:t>
      </w:r>
      <w:r w:rsidR="00020206">
        <w:rPr>
          <w:rFonts w:ascii="KFGQPC Uthmanic Script HAFS" w:hAnsi="KFGQPC Uthmanic Script HAFS" w:cs="KFGQPC Uthmanic Script HAFS"/>
          <w:rtl/>
        </w:rPr>
        <w:t xml:space="preserve"> تَنصُرُوهُ فَقَدۡ نَصَرَهُ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للَّهُ</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التوبة: 40</w:t>
      </w:r>
      <w:r w:rsidR="006E7F2D" w:rsidRPr="002B4FBF">
        <w:rPr>
          <w:rStyle w:val="Char7"/>
          <w:rFonts w:hint="cs"/>
          <w:rtl/>
        </w:rPr>
        <w:t>]</w:t>
      </w:r>
      <w:r w:rsidR="0075782A" w:rsidRPr="00C32C53">
        <w:rPr>
          <w:rFonts w:hint="cs"/>
          <w:rtl/>
        </w:rPr>
        <w:t xml:space="preserve"> </w:t>
      </w:r>
      <w:r w:rsidRPr="00C32C53">
        <w:rPr>
          <w:rFonts w:hint="cs"/>
          <w:rtl/>
        </w:rPr>
        <w:t xml:space="preserve">«اگراو را </w:t>
      </w:r>
      <w:r w:rsidR="0028485C" w:rsidRPr="00C32C53">
        <w:rPr>
          <w:rFonts w:hint="cs"/>
          <w:rtl/>
        </w:rPr>
        <w:t>ی</w:t>
      </w:r>
      <w:r w:rsidRPr="00C32C53">
        <w:rPr>
          <w:rFonts w:hint="cs"/>
          <w:rtl/>
        </w:rPr>
        <w:t>ار</w:t>
      </w:r>
      <w:r w:rsidR="0028485C" w:rsidRPr="00C32C53">
        <w:rPr>
          <w:rFonts w:hint="cs"/>
          <w:rtl/>
        </w:rPr>
        <w:t>ی</w:t>
      </w:r>
      <w:r w:rsidRPr="00C32C53">
        <w:rPr>
          <w:rFonts w:hint="cs"/>
          <w:rtl/>
        </w:rPr>
        <w:t xml:space="preserve"> ن</w:t>
      </w:r>
      <w:r w:rsidR="006F1049" w:rsidRPr="00C32C53">
        <w:rPr>
          <w:rFonts w:hint="cs"/>
          <w:rtl/>
        </w:rPr>
        <w:t>ک</w:t>
      </w:r>
      <w:r w:rsidRPr="00C32C53">
        <w:rPr>
          <w:rFonts w:hint="cs"/>
          <w:rtl/>
        </w:rPr>
        <w:t>ن</w:t>
      </w:r>
      <w:r w:rsidR="0028485C" w:rsidRPr="00C32C53">
        <w:rPr>
          <w:rFonts w:hint="cs"/>
          <w:rtl/>
        </w:rPr>
        <w:t>ی</w:t>
      </w:r>
      <w:r w:rsidRPr="00C32C53">
        <w:rPr>
          <w:rFonts w:hint="cs"/>
          <w:rtl/>
        </w:rPr>
        <w:t>د</w:t>
      </w:r>
      <w:r w:rsidR="007C6A2D" w:rsidRPr="00C32C53">
        <w:rPr>
          <w:rFonts w:hint="cs"/>
          <w:rtl/>
        </w:rPr>
        <w:t>،</w:t>
      </w:r>
      <w:r w:rsidR="004F180B" w:rsidRPr="00C32C53">
        <w:rPr>
          <w:rFonts w:hint="cs"/>
          <w:rtl/>
        </w:rPr>
        <w:t xml:space="preserve"> </w:t>
      </w:r>
      <w:r w:rsidRPr="00C32C53">
        <w:rPr>
          <w:rFonts w:hint="cs"/>
          <w:rtl/>
        </w:rPr>
        <w:t xml:space="preserve">خداوند او را </w:t>
      </w:r>
      <w:r w:rsidR="0028485C" w:rsidRPr="00C32C53">
        <w:rPr>
          <w:rFonts w:hint="cs"/>
          <w:rtl/>
        </w:rPr>
        <w:t>ی</w:t>
      </w:r>
      <w:r w:rsidRPr="00C32C53">
        <w:rPr>
          <w:rFonts w:hint="cs"/>
          <w:rtl/>
        </w:rPr>
        <w:t>ار</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رده است»</w:t>
      </w:r>
      <w:r w:rsidR="00B11528"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أَلَمۡ يَجِدۡكَ يَتِيمٗا فَ‍َٔاوَىٰ ٦</w:t>
      </w:r>
      <w:r w:rsidR="00020206">
        <w:rPr>
          <w:rFonts w:ascii="KFGQPC Uthmanic Script HAFS" w:hAnsi="KFGQPC Uthmanic Script HAFS" w:cs="KFGQPC Uthmanic Script HAFS"/>
        </w:rPr>
        <w:t xml:space="preserve"> </w:t>
      </w:r>
      <w:r w:rsidR="00020206">
        <w:rPr>
          <w:rFonts w:ascii="KFGQPC Uthmanic Script HAFS" w:hAnsi="KFGQPC Uthmanic Script HAFS" w:cs="KFGQPC Uthmanic Script HAFS" w:hint="eastAsia"/>
          <w:rtl/>
        </w:rPr>
        <w:t>وَوَجَدَكَ</w:t>
      </w:r>
      <w:r w:rsidR="00020206">
        <w:rPr>
          <w:rFonts w:ascii="KFGQPC Uthmanic Script HAFS" w:hAnsi="KFGQPC Uthmanic Script HAFS" w:cs="KFGQPC Uthmanic Script HAFS"/>
          <w:rtl/>
        </w:rPr>
        <w:t xml:space="preserve"> ضَآلّٗا فَهَدَىٰ ٧</w:t>
      </w:r>
      <w:r w:rsidR="00020206">
        <w:rPr>
          <w:rFonts w:ascii="KFGQPC Uthmanic Script HAFS" w:hAnsi="KFGQPC Uthmanic Script HAFS" w:cs="KFGQPC Uthmanic Script HAFS"/>
        </w:rPr>
        <w:t xml:space="preserve"> </w:t>
      </w:r>
      <w:r w:rsidR="00020206">
        <w:rPr>
          <w:rFonts w:ascii="KFGQPC Uthmanic Script HAFS" w:hAnsi="KFGQPC Uthmanic Script HAFS" w:cs="KFGQPC Uthmanic Script HAFS"/>
          <w:rtl/>
        </w:rPr>
        <w:t>وَوَجَدَكَ عَآئِلٗا فَأَغۡنَىٰ ٨</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الضحی: 6- 8</w:t>
      </w:r>
      <w:r w:rsidR="006E7F2D" w:rsidRPr="002B4FBF">
        <w:rPr>
          <w:rStyle w:val="Char7"/>
          <w:rFonts w:hint="cs"/>
          <w:rtl/>
        </w:rPr>
        <w:t>]</w:t>
      </w:r>
      <w:r w:rsidR="0075782A" w:rsidRPr="00C32C53">
        <w:rPr>
          <w:rFonts w:hint="cs"/>
          <w:rtl/>
        </w:rPr>
        <w:t xml:space="preserve"> </w:t>
      </w:r>
      <w:r w:rsidRPr="00C32C53">
        <w:rPr>
          <w:rFonts w:hint="cs"/>
          <w:rtl/>
        </w:rPr>
        <w:t>«آ</w:t>
      </w:r>
      <w:r w:rsidR="0028485C" w:rsidRPr="00C32C53">
        <w:rPr>
          <w:rFonts w:hint="cs"/>
          <w:rtl/>
        </w:rPr>
        <w:t>ی</w:t>
      </w:r>
      <w:r w:rsidRPr="00C32C53">
        <w:rPr>
          <w:rFonts w:hint="cs"/>
          <w:rtl/>
        </w:rPr>
        <w:t>ا مگر نه ا</w:t>
      </w:r>
      <w:r w:rsidR="0028485C" w:rsidRPr="00C32C53">
        <w:rPr>
          <w:rFonts w:hint="cs"/>
          <w:rtl/>
        </w:rPr>
        <w:t>ی</w:t>
      </w:r>
      <w:r w:rsidRPr="00C32C53">
        <w:rPr>
          <w:rFonts w:hint="cs"/>
          <w:rtl/>
        </w:rPr>
        <w:t>ن</w:t>
      </w:r>
      <w:r w:rsidR="006F1049" w:rsidRPr="00C32C53">
        <w:rPr>
          <w:rFonts w:hint="cs"/>
          <w:rtl/>
        </w:rPr>
        <w:t>ک</w:t>
      </w:r>
      <w:r w:rsidRPr="00C32C53">
        <w:rPr>
          <w:rFonts w:hint="cs"/>
          <w:rtl/>
        </w:rPr>
        <w:t>ه تو</w:t>
      </w:r>
      <w:r w:rsidR="007C6A2D" w:rsidRPr="00C32C53">
        <w:rPr>
          <w:rFonts w:hint="cs"/>
          <w:rtl/>
        </w:rPr>
        <w:t>،</w:t>
      </w:r>
      <w:r w:rsidR="004F180B" w:rsidRPr="00C32C53">
        <w:rPr>
          <w:rFonts w:hint="cs"/>
          <w:rtl/>
        </w:rPr>
        <w:t xml:space="preserve"> </w:t>
      </w:r>
      <w:r w:rsidR="0028485C" w:rsidRPr="00C32C53">
        <w:rPr>
          <w:rFonts w:hint="cs"/>
          <w:rtl/>
        </w:rPr>
        <w:t>ی</w:t>
      </w:r>
      <w:r w:rsidRPr="00C32C53">
        <w:rPr>
          <w:rFonts w:hint="cs"/>
          <w:rtl/>
        </w:rPr>
        <w:t>ت</w:t>
      </w:r>
      <w:r w:rsidR="0028485C" w:rsidRPr="00C32C53">
        <w:rPr>
          <w:rFonts w:hint="cs"/>
          <w:rtl/>
        </w:rPr>
        <w:t>ی</w:t>
      </w:r>
      <w:r w:rsidRPr="00C32C53">
        <w:rPr>
          <w:rFonts w:hint="cs"/>
          <w:rtl/>
        </w:rPr>
        <w:t>م بود</w:t>
      </w:r>
      <w:r w:rsidR="0028485C" w:rsidRPr="00C32C53">
        <w:rPr>
          <w:rFonts w:hint="cs"/>
          <w:rtl/>
        </w:rPr>
        <w:t>ی</w:t>
      </w:r>
      <w:r w:rsidRPr="00C32C53">
        <w:rPr>
          <w:rFonts w:hint="cs"/>
          <w:rtl/>
        </w:rPr>
        <w:t>؛ تو را جا</w:t>
      </w:r>
      <w:r w:rsidR="0028485C" w:rsidRPr="00C32C53">
        <w:rPr>
          <w:rFonts w:hint="cs"/>
          <w:rtl/>
        </w:rPr>
        <w:t>ی</w:t>
      </w:r>
      <w:r w:rsidRPr="00C32C53">
        <w:rPr>
          <w:rFonts w:hint="cs"/>
          <w:rtl/>
        </w:rPr>
        <w:t xml:space="preserve"> داد و گمگشته بود</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پس هدا</w:t>
      </w:r>
      <w:r w:rsidR="0028485C" w:rsidRPr="00C32C53">
        <w:rPr>
          <w:rFonts w:hint="cs"/>
          <w:rtl/>
        </w:rPr>
        <w:t>ی</w:t>
      </w:r>
      <w:r w:rsidRPr="00C32C53">
        <w:rPr>
          <w:rFonts w:hint="cs"/>
          <w:rtl/>
        </w:rPr>
        <w:t xml:space="preserve">ت </w:t>
      </w:r>
      <w:r w:rsidR="006F1049" w:rsidRPr="00C32C53">
        <w:rPr>
          <w:rFonts w:hint="cs"/>
          <w:rtl/>
        </w:rPr>
        <w:t>ک</w:t>
      </w:r>
      <w:r w:rsidRPr="00C32C53">
        <w:rPr>
          <w:rFonts w:hint="cs"/>
          <w:rtl/>
        </w:rPr>
        <w:t>رد و تنگدست بود</w:t>
      </w:r>
      <w:r w:rsidR="0028485C" w:rsidRPr="00C32C53">
        <w:rPr>
          <w:rFonts w:hint="cs"/>
          <w:rtl/>
        </w:rPr>
        <w:t>ی</w:t>
      </w:r>
      <w:r w:rsidR="007C6A2D" w:rsidRPr="00C32C53">
        <w:rPr>
          <w:rFonts w:hint="cs"/>
          <w:rtl/>
        </w:rPr>
        <w:t>،</w:t>
      </w:r>
      <w:r w:rsidR="004F180B" w:rsidRPr="00C32C53">
        <w:rPr>
          <w:rFonts w:hint="cs"/>
          <w:rtl/>
        </w:rPr>
        <w:t xml:space="preserve"> </w:t>
      </w:r>
      <w:r w:rsidRPr="00C32C53">
        <w:rPr>
          <w:rFonts w:hint="cs"/>
          <w:rtl/>
        </w:rPr>
        <w:t>تو را توانگر ساخت»</w:t>
      </w:r>
      <w:r w:rsidR="006E7F2D">
        <w:rPr>
          <w:rFonts w:hint="cs"/>
          <w:rtl/>
        </w:rPr>
        <w:t>.</w:t>
      </w:r>
    </w:p>
    <w:p w:rsidR="00C32C53" w:rsidRDefault="006E7F2D" w:rsidP="00020206">
      <w:pPr>
        <w:pStyle w:val="a4"/>
        <w:rPr>
          <w:rtl/>
        </w:rPr>
      </w:pPr>
      <w:r>
        <w:rPr>
          <w:rFonts w:ascii="Traditional Arabic" w:hAnsi="Traditional Arabic" w:cs="Traditional Arabic"/>
          <w:rtl/>
          <w:lang w:bidi="fa-IR"/>
        </w:rPr>
        <w:t>﴿</w:t>
      </w:r>
      <w:r w:rsidR="00020206">
        <w:rPr>
          <w:rFonts w:ascii="KFGQPC Uthmanic Script HAFS" w:hAnsi="KFGQPC Uthmanic Script HAFS" w:cs="KFGQPC Uthmanic Script HAFS"/>
          <w:rtl/>
        </w:rPr>
        <w:t>كُلَّ يَوۡمٍ هُوَ فِي شَأۡنٖ ٢٩</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sidR="00296CFB">
        <w:rPr>
          <w:rStyle w:val="Char7"/>
          <w:rFonts w:hint="cs"/>
          <w:rtl/>
        </w:rPr>
        <w:t>الرحم</w:t>
      </w:r>
      <w:r>
        <w:rPr>
          <w:rStyle w:val="Char7"/>
          <w:rFonts w:hint="cs"/>
          <w:rtl/>
        </w:rPr>
        <w:t>ن: 29</w:t>
      </w:r>
      <w:r w:rsidRPr="002B4FBF">
        <w:rPr>
          <w:rStyle w:val="Char7"/>
          <w:rFonts w:hint="cs"/>
          <w:rtl/>
        </w:rPr>
        <w:t>]</w:t>
      </w:r>
      <w:r>
        <w:rPr>
          <w:rStyle w:val="Char7"/>
          <w:rFonts w:hint="cs"/>
          <w:rtl/>
        </w:rPr>
        <w:t xml:space="preserve"> </w:t>
      </w:r>
      <w:r w:rsidR="008F4B15" w:rsidRPr="00C32C53">
        <w:rPr>
          <w:rFonts w:hint="cs"/>
          <w:rtl/>
        </w:rPr>
        <w:t>«خداوند</w:t>
      </w:r>
      <w:r w:rsidR="007C6A2D" w:rsidRPr="00C32C53">
        <w:rPr>
          <w:rFonts w:hint="cs"/>
          <w:rtl/>
        </w:rPr>
        <w:t>،</w:t>
      </w:r>
      <w:r w:rsidR="004F180B" w:rsidRPr="00C32C53">
        <w:rPr>
          <w:rFonts w:hint="cs"/>
          <w:rtl/>
        </w:rPr>
        <w:t xml:space="preserve"> </w:t>
      </w:r>
      <w:r w:rsidR="008F4B15" w:rsidRPr="00C32C53">
        <w:rPr>
          <w:rFonts w:hint="cs"/>
          <w:rtl/>
        </w:rPr>
        <w:t>هر روز در</w:t>
      </w:r>
      <w:r w:rsidR="006F1049" w:rsidRPr="00C32C53">
        <w:rPr>
          <w:rFonts w:hint="cs"/>
          <w:rtl/>
        </w:rPr>
        <w:t>ک</w:t>
      </w:r>
      <w:r w:rsidR="008F4B15" w:rsidRPr="00C32C53">
        <w:rPr>
          <w:rFonts w:hint="cs"/>
          <w:rtl/>
        </w:rPr>
        <w:t>ار</w:t>
      </w:r>
      <w:r w:rsidR="0028485C" w:rsidRPr="00C32C53">
        <w:rPr>
          <w:rFonts w:hint="cs"/>
          <w:rtl/>
        </w:rPr>
        <w:t>ی</w:t>
      </w:r>
      <w:r w:rsidR="008F4B15" w:rsidRPr="00C32C53">
        <w:rPr>
          <w:rFonts w:hint="cs"/>
          <w:rtl/>
        </w:rPr>
        <w:t xml:space="preserve"> است»</w:t>
      </w:r>
      <w:r w:rsidR="0075782A" w:rsidRPr="00C32C53">
        <w:rPr>
          <w:rFonts w:hint="cs"/>
          <w:rtl/>
        </w:rPr>
        <w:t xml:space="preserve">. </w:t>
      </w:r>
      <w:r w:rsidR="008F4B15" w:rsidRPr="00C32C53">
        <w:rPr>
          <w:rFonts w:hint="cs"/>
          <w:rtl/>
        </w:rPr>
        <w:t>برخ</w:t>
      </w:r>
      <w:r w:rsidR="0028485C" w:rsidRPr="00C32C53">
        <w:rPr>
          <w:rFonts w:hint="cs"/>
          <w:rtl/>
        </w:rPr>
        <w:t>ی</w:t>
      </w:r>
      <w:r w:rsidR="008F4B15" w:rsidRPr="00C32C53">
        <w:rPr>
          <w:rFonts w:hint="cs"/>
          <w:rtl/>
        </w:rPr>
        <w:t xml:space="preserve"> گفته</w:t>
      </w:r>
      <w:r w:rsidR="00822A7F" w:rsidRPr="00C32C53">
        <w:rPr>
          <w:rFonts w:hint="cs"/>
          <w:rtl/>
        </w:rPr>
        <w:t>‌اند:</w:t>
      </w:r>
      <w:r w:rsidR="0075782A" w:rsidRPr="00C32C53">
        <w:rPr>
          <w:rFonts w:hint="cs"/>
          <w:rtl/>
        </w:rPr>
        <w:t xml:space="preserve"> </w:t>
      </w:r>
      <w:r w:rsidR="0028485C" w:rsidRPr="00C32C53">
        <w:rPr>
          <w:rFonts w:hint="cs"/>
          <w:rtl/>
        </w:rPr>
        <w:t>ی</w:t>
      </w:r>
      <w:r w:rsidR="008F4B15" w:rsidRPr="00C32C53">
        <w:rPr>
          <w:rFonts w:hint="cs"/>
          <w:rtl/>
        </w:rPr>
        <w:t>عن</w:t>
      </w:r>
      <w:r w:rsidR="0028485C" w:rsidRPr="00C32C53">
        <w:rPr>
          <w:rFonts w:hint="cs"/>
          <w:rtl/>
        </w:rPr>
        <w:t>ی</w:t>
      </w:r>
      <w:r w:rsidR="008F4B15" w:rsidRPr="00C32C53">
        <w:rPr>
          <w:rFonts w:hint="cs"/>
          <w:rtl/>
        </w:rPr>
        <w:t xml:space="preserve"> گناه</w:t>
      </w:r>
      <w:r w:rsidR="0028485C" w:rsidRPr="00C32C53">
        <w:rPr>
          <w:rFonts w:hint="cs"/>
          <w:rtl/>
        </w:rPr>
        <w:t>ی</w:t>
      </w:r>
      <w:r w:rsidR="008F4B15" w:rsidRPr="00C32C53">
        <w:rPr>
          <w:rFonts w:hint="cs"/>
          <w:rtl/>
        </w:rPr>
        <w:t xml:space="preserve"> را</w:t>
      </w:r>
      <w:r w:rsidR="0028485C" w:rsidRPr="00C32C53">
        <w:rPr>
          <w:rFonts w:hint="cs"/>
          <w:rtl/>
        </w:rPr>
        <w:t xml:space="preserve"> می‌</w:t>
      </w:r>
      <w:r w:rsidR="008F4B15" w:rsidRPr="00C32C53">
        <w:rPr>
          <w:rFonts w:hint="cs"/>
          <w:rtl/>
        </w:rPr>
        <w:t>آمرزد</w:t>
      </w:r>
      <w:r w:rsidR="007C6A2D" w:rsidRPr="00C32C53">
        <w:rPr>
          <w:rFonts w:hint="cs"/>
          <w:rtl/>
        </w:rPr>
        <w:t>،</w:t>
      </w:r>
      <w:r w:rsidR="004F180B" w:rsidRPr="00C32C53">
        <w:rPr>
          <w:rFonts w:hint="cs"/>
          <w:rtl/>
        </w:rPr>
        <w:t xml:space="preserve"> </w:t>
      </w:r>
      <w:r w:rsidR="008F4B15" w:rsidRPr="00C32C53">
        <w:rPr>
          <w:rFonts w:hint="cs"/>
          <w:rtl/>
        </w:rPr>
        <w:t>بلا</w:t>
      </w:r>
      <w:r w:rsidR="0028485C" w:rsidRPr="00C32C53">
        <w:rPr>
          <w:rFonts w:hint="cs"/>
          <w:rtl/>
        </w:rPr>
        <w:t>یی</w:t>
      </w:r>
      <w:r w:rsidR="008F4B15" w:rsidRPr="00C32C53">
        <w:rPr>
          <w:rFonts w:hint="cs"/>
          <w:rtl/>
        </w:rPr>
        <w:t xml:space="preserve"> را دور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008F4B15" w:rsidRPr="00C32C53">
        <w:rPr>
          <w:rFonts w:hint="cs"/>
          <w:rtl/>
        </w:rPr>
        <w:t>د</w:t>
      </w:r>
      <w:r w:rsidR="007C6A2D" w:rsidRPr="00C32C53">
        <w:rPr>
          <w:rFonts w:hint="cs"/>
          <w:rtl/>
        </w:rPr>
        <w:t>،</w:t>
      </w:r>
      <w:r w:rsidR="004F180B" w:rsidRPr="00C32C53">
        <w:rPr>
          <w:rFonts w:hint="cs"/>
          <w:rtl/>
        </w:rPr>
        <w:t xml:space="preserve"> </w:t>
      </w:r>
      <w:r w:rsidR="008F4B15" w:rsidRPr="00C32C53">
        <w:rPr>
          <w:rFonts w:hint="cs"/>
          <w:rtl/>
        </w:rPr>
        <w:t>عده</w:t>
      </w:r>
      <w:r w:rsidR="00C32C53">
        <w:rPr>
          <w:rFonts w:hint="eastAsia"/>
          <w:rtl/>
        </w:rPr>
        <w:t>‌</w:t>
      </w:r>
      <w:r w:rsidR="008F4B15" w:rsidRPr="00C32C53">
        <w:rPr>
          <w:rFonts w:hint="cs"/>
          <w:rtl/>
        </w:rPr>
        <w:t xml:space="preserve">ای را بالا </w:t>
      </w:r>
      <w:r w:rsidR="008202DF" w:rsidRPr="00C32C53">
        <w:rPr>
          <w:rFonts w:hint="cs"/>
          <w:rtl/>
        </w:rPr>
        <w:t>م</w:t>
      </w:r>
      <w:r w:rsidR="0028485C" w:rsidRPr="00C32C53">
        <w:rPr>
          <w:rFonts w:hint="cs"/>
          <w:rtl/>
        </w:rPr>
        <w:t>ی</w:t>
      </w:r>
      <w:r w:rsidR="008202DF" w:rsidRPr="00C32C53">
        <w:rPr>
          <w:rFonts w:hint="cs"/>
          <w:rtl/>
        </w:rPr>
        <w:t>‌برد</w:t>
      </w:r>
      <w:r w:rsidR="008F4B15" w:rsidRPr="00C32C53">
        <w:rPr>
          <w:rFonts w:hint="cs"/>
          <w:rtl/>
        </w:rPr>
        <w:t xml:space="preserve"> و عده</w:t>
      </w:r>
      <w:r w:rsidR="00C32C53">
        <w:rPr>
          <w:rFonts w:hint="eastAsia"/>
          <w:rtl/>
        </w:rPr>
        <w:t>‌</w:t>
      </w:r>
      <w:r w:rsidR="008F4B15" w:rsidRPr="00C32C53">
        <w:rPr>
          <w:rFonts w:hint="cs"/>
          <w:rtl/>
        </w:rPr>
        <w:t>ای د</w:t>
      </w:r>
      <w:r w:rsidR="0028485C" w:rsidRPr="00C32C53">
        <w:rPr>
          <w:rFonts w:hint="cs"/>
          <w:rtl/>
        </w:rPr>
        <w:t>ی</w:t>
      </w:r>
      <w:r w:rsidR="008F4B15" w:rsidRPr="00C32C53">
        <w:rPr>
          <w:rFonts w:hint="cs"/>
          <w:rtl/>
        </w:rPr>
        <w:t>گر را پا</w:t>
      </w:r>
      <w:r w:rsidR="0028485C" w:rsidRPr="00C32C53">
        <w:rPr>
          <w:rFonts w:hint="cs"/>
          <w:rtl/>
        </w:rPr>
        <w:t>یی</w:t>
      </w:r>
      <w:r w:rsidR="008F4B15" w:rsidRPr="00C32C53">
        <w:rPr>
          <w:rFonts w:hint="cs"/>
          <w:rtl/>
        </w:rPr>
        <w:t xml:space="preserve">ن </w:t>
      </w:r>
      <w:r w:rsidR="006A4E91" w:rsidRPr="00C32C53">
        <w:rPr>
          <w:rFonts w:hint="cs"/>
          <w:rtl/>
        </w:rPr>
        <w:t>م</w:t>
      </w:r>
      <w:r w:rsidR="0028485C" w:rsidRPr="00C32C53">
        <w:rPr>
          <w:rFonts w:hint="cs"/>
          <w:rtl/>
        </w:rPr>
        <w:t>ی</w:t>
      </w:r>
      <w:r w:rsidR="006A4E91" w:rsidRPr="00C32C53">
        <w:rPr>
          <w:rFonts w:hint="cs"/>
          <w:rtl/>
        </w:rPr>
        <w:t>‌آو</w:t>
      </w:r>
      <w:r w:rsidR="008F4B15" w:rsidRPr="00C32C53">
        <w:rPr>
          <w:rFonts w:hint="cs"/>
          <w:rtl/>
        </w:rPr>
        <w:t>رد و بالاخره هر روز</w:t>
      </w:r>
      <w:r w:rsidR="0028485C" w:rsidRPr="00C32C53">
        <w:rPr>
          <w:rFonts w:hint="cs"/>
          <w:rtl/>
        </w:rPr>
        <w:t>ی</w:t>
      </w:r>
      <w:r w:rsidR="008F4B15" w:rsidRPr="00C32C53">
        <w:rPr>
          <w:rFonts w:hint="cs"/>
          <w:rtl/>
        </w:rPr>
        <w:t xml:space="preserve"> به </w:t>
      </w:r>
      <w:r w:rsidR="006F1049" w:rsidRPr="00C32C53">
        <w:rPr>
          <w:rFonts w:hint="cs"/>
          <w:rtl/>
        </w:rPr>
        <w:t>ک</w:t>
      </w:r>
      <w:r w:rsidR="008F4B15" w:rsidRPr="00C32C53">
        <w:rPr>
          <w:rFonts w:hint="cs"/>
          <w:rtl/>
        </w:rPr>
        <w:t>ار</w:t>
      </w:r>
      <w:r w:rsidR="0028485C" w:rsidRPr="00C32C53">
        <w:rPr>
          <w:rFonts w:hint="cs"/>
          <w:rtl/>
        </w:rPr>
        <w:t>ی می‌</w:t>
      </w:r>
      <w:r w:rsidR="008F4B15" w:rsidRPr="00C32C53">
        <w:rPr>
          <w:rFonts w:hint="cs"/>
          <w:rtl/>
        </w:rPr>
        <w:t>پردازد</w:t>
      </w:r>
      <w:r w:rsidR="0075782A" w:rsidRPr="00C32C53">
        <w:rPr>
          <w:rFonts w:hint="cs"/>
          <w:rtl/>
        </w:rPr>
        <w:t>.</w:t>
      </w:r>
    </w:p>
    <w:tbl>
      <w:tblPr>
        <w:bidiVisual/>
        <w:tblW w:w="0" w:type="auto"/>
        <w:jc w:val="center"/>
        <w:tblInd w:w="391" w:type="dxa"/>
        <w:tblLook w:val="04A0" w:firstRow="1" w:lastRow="0" w:firstColumn="1" w:lastColumn="0" w:noHBand="0" w:noVBand="1"/>
      </w:tblPr>
      <w:tblGrid>
        <w:gridCol w:w="3048"/>
        <w:gridCol w:w="687"/>
        <w:gridCol w:w="3178"/>
      </w:tblGrid>
      <w:tr w:rsidR="00C32C53" w:rsidRPr="00525B3A" w:rsidTr="00DA7DD2">
        <w:trPr>
          <w:jc w:val="center"/>
        </w:trPr>
        <w:tc>
          <w:tcPr>
            <w:tcW w:w="3145" w:type="dxa"/>
            <w:shd w:val="clear" w:color="auto" w:fill="auto"/>
          </w:tcPr>
          <w:p w:rsidR="00C32C53" w:rsidRPr="00C32C53" w:rsidRDefault="00C32C53" w:rsidP="00C32C53">
            <w:pPr>
              <w:pStyle w:val="a5"/>
              <w:ind w:firstLine="0"/>
              <w:jc w:val="lowKashida"/>
              <w:rPr>
                <w:sz w:val="2"/>
                <w:szCs w:val="2"/>
                <w:rtl/>
              </w:rPr>
            </w:pPr>
            <w:r w:rsidRPr="00C32C53">
              <w:rPr>
                <w:rtl/>
              </w:rPr>
              <w:t>اشتــدي أزمـ</w:t>
            </w:r>
            <w:r>
              <w:rPr>
                <w:rFonts w:hint="cs"/>
                <w:rtl/>
              </w:rPr>
              <w:t>ة</w:t>
            </w:r>
            <w:r w:rsidRPr="00C32C53">
              <w:rPr>
                <w:rtl/>
              </w:rPr>
              <w:t xml:space="preserve"> تنفــرجــي</w:t>
            </w:r>
            <w:r>
              <w:rPr>
                <w:rFonts w:hint="cs"/>
                <w:rtl/>
              </w:rPr>
              <w:br/>
            </w:r>
          </w:p>
        </w:tc>
        <w:tc>
          <w:tcPr>
            <w:tcW w:w="709" w:type="dxa"/>
            <w:shd w:val="clear" w:color="auto" w:fill="auto"/>
          </w:tcPr>
          <w:p w:rsidR="00C32C53" w:rsidRPr="00C32C53" w:rsidRDefault="00C32C53" w:rsidP="00C32C53">
            <w:pPr>
              <w:pStyle w:val="a5"/>
              <w:jc w:val="lowKashida"/>
              <w:rPr>
                <w:rtl/>
              </w:rPr>
            </w:pPr>
          </w:p>
        </w:tc>
        <w:tc>
          <w:tcPr>
            <w:tcW w:w="3287" w:type="dxa"/>
            <w:shd w:val="clear" w:color="auto" w:fill="auto"/>
          </w:tcPr>
          <w:p w:rsidR="00C32C53" w:rsidRPr="00C32C53" w:rsidRDefault="00C32C53" w:rsidP="00C32C53">
            <w:pPr>
              <w:pStyle w:val="a5"/>
              <w:ind w:firstLine="0"/>
              <w:jc w:val="lowKashida"/>
              <w:rPr>
                <w:sz w:val="2"/>
                <w:szCs w:val="2"/>
                <w:rtl/>
              </w:rPr>
            </w:pPr>
            <w:r w:rsidRPr="00C32C53">
              <w:rPr>
                <w:rtl/>
              </w:rPr>
              <w:t>قـد آذن صبـحك بـالبـلج</w:t>
            </w:r>
            <w:r>
              <w:rPr>
                <w:rFonts w:hint="cs"/>
                <w:rtl/>
              </w:rPr>
              <w:br/>
            </w:r>
          </w:p>
        </w:tc>
      </w:tr>
    </w:tbl>
    <w:p w:rsidR="008F4B15" w:rsidRPr="00C32C53" w:rsidRDefault="0075782A" w:rsidP="00C32C53">
      <w:pPr>
        <w:pStyle w:val="a4"/>
        <w:rPr>
          <w:rtl/>
        </w:rPr>
      </w:pPr>
      <w:r>
        <w:rPr>
          <w:rFonts w:hint="cs"/>
          <w:rtl/>
        </w:rPr>
        <w:t xml:space="preserve"> </w:t>
      </w:r>
      <w:r w:rsidR="008F4B15" w:rsidRPr="00C32C53">
        <w:rPr>
          <w:rFonts w:hint="cs"/>
          <w:rtl/>
        </w:rPr>
        <w:t>«تو ا</w:t>
      </w:r>
      <w:r w:rsidR="0028485C" w:rsidRPr="00C32C53">
        <w:rPr>
          <w:rFonts w:hint="cs"/>
          <w:rtl/>
        </w:rPr>
        <w:t>ی</w:t>
      </w:r>
      <w:r w:rsidR="008F4B15" w:rsidRPr="00C32C53">
        <w:rPr>
          <w:rFonts w:hint="cs"/>
          <w:rtl/>
        </w:rPr>
        <w:t xml:space="preserve"> بحران! هرچند سخت شو</w:t>
      </w:r>
      <w:r w:rsidR="0028485C" w:rsidRPr="00C32C53">
        <w:rPr>
          <w:rFonts w:hint="cs"/>
          <w:rtl/>
        </w:rPr>
        <w:t>ی</w:t>
      </w:r>
      <w:r w:rsidR="007C6A2D" w:rsidRPr="00C32C53">
        <w:rPr>
          <w:rFonts w:hint="cs"/>
          <w:rtl/>
        </w:rPr>
        <w:t>،</w:t>
      </w:r>
      <w:r w:rsidR="004F180B" w:rsidRPr="00C32C53">
        <w:rPr>
          <w:rFonts w:hint="cs"/>
          <w:rtl/>
        </w:rPr>
        <w:t xml:space="preserve"> </w:t>
      </w:r>
      <w:r w:rsidR="008F4B15" w:rsidRPr="00C32C53">
        <w:rPr>
          <w:rFonts w:hint="cs"/>
          <w:rtl/>
        </w:rPr>
        <w:t>اما برون رفت</w:t>
      </w:r>
      <w:r w:rsidR="0028485C" w:rsidRPr="00C32C53">
        <w:rPr>
          <w:rFonts w:hint="cs"/>
          <w:rtl/>
        </w:rPr>
        <w:t>ی</w:t>
      </w:r>
      <w:r w:rsidR="008F4B15" w:rsidRPr="00C32C53">
        <w:rPr>
          <w:rFonts w:hint="cs"/>
          <w:rtl/>
        </w:rPr>
        <w:t xml:space="preserve"> خواه</w:t>
      </w:r>
      <w:r w:rsidR="0028485C" w:rsidRPr="00C32C53">
        <w:rPr>
          <w:rFonts w:hint="cs"/>
          <w:rtl/>
        </w:rPr>
        <w:t>ی</w:t>
      </w:r>
      <w:r w:rsidR="008F4B15" w:rsidRPr="00C32C53">
        <w:rPr>
          <w:rFonts w:hint="cs"/>
          <w:rtl/>
        </w:rPr>
        <w:t xml:space="preserve"> داشت و سپ</w:t>
      </w:r>
      <w:r w:rsidR="0028485C" w:rsidRPr="00C32C53">
        <w:rPr>
          <w:rFonts w:hint="cs"/>
          <w:rtl/>
        </w:rPr>
        <w:t>ی</w:t>
      </w:r>
      <w:r w:rsidR="008F4B15" w:rsidRPr="00C32C53">
        <w:rPr>
          <w:rFonts w:hint="cs"/>
          <w:rtl/>
        </w:rPr>
        <w:t>ده فجر</w:t>
      </w:r>
      <w:r w:rsidR="007C6A2D" w:rsidRPr="00C32C53">
        <w:rPr>
          <w:rFonts w:hint="cs"/>
          <w:rtl/>
        </w:rPr>
        <w:t>،</w:t>
      </w:r>
      <w:r w:rsidR="004F180B" w:rsidRPr="00C32C53">
        <w:rPr>
          <w:rFonts w:hint="cs"/>
          <w:rtl/>
        </w:rPr>
        <w:t xml:space="preserve"> </w:t>
      </w:r>
      <w:r w:rsidR="008F4B15" w:rsidRPr="00C32C53">
        <w:rPr>
          <w:rFonts w:hint="cs"/>
          <w:rtl/>
        </w:rPr>
        <w:t>اعلام</w:t>
      </w:r>
      <w:r w:rsidR="0028485C" w:rsidRPr="00C32C53">
        <w:rPr>
          <w:rFonts w:hint="cs"/>
          <w:rtl/>
        </w:rPr>
        <w:t xml:space="preserve"> می‌</w:t>
      </w:r>
      <w:r w:rsidR="008F4B15" w:rsidRPr="00C32C53">
        <w:rPr>
          <w:rFonts w:hint="cs"/>
          <w:rtl/>
        </w:rPr>
        <w:t xml:space="preserve">دارد </w:t>
      </w:r>
      <w:r w:rsidR="006F1049" w:rsidRPr="00C32C53">
        <w:rPr>
          <w:rFonts w:hint="cs"/>
          <w:rtl/>
        </w:rPr>
        <w:t>ک</w:t>
      </w:r>
      <w:r w:rsidR="008F4B15" w:rsidRPr="00C32C53">
        <w:rPr>
          <w:rFonts w:hint="cs"/>
          <w:rtl/>
        </w:rPr>
        <w:t>ه نور و درخشش فرا رس</w:t>
      </w:r>
      <w:r w:rsidR="0028485C" w:rsidRPr="00C32C53">
        <w:rPr>
          <w:rFonts w:hint="cs"/>
          <w:rtl/>
        </w:rPr>
        <w:t>ی</w:t>
      </w:r>
      <w:r w:rsidR="008F4B15" w:rsidRPr="00C32C53">
        <w:rPr>
          <w:rFonts w:hint="cs"/>
          <w:rtl/>
        </w:rPr>
        <w:t>ده است»</w:t>
      </w:r>
      <w:r w:rsidRPr="00C32C53">
        <w:rPr>
          <w:rFonts w:hint="cs"/>
          <w:rtl/>
        </w:rPr>
        <w:t xml:space="preserve">. </w:t>
      </w:r>
    </w:p>
    <w:p w:rsidR="008F4B15" w:rsidRPr="00C32C53" w:rsidRDefault="008F4B15" w:rsidP="00020206">
      <w:pPr>
        <w:pStyle w:val="a4"/>
        <w:rPr>
          <w:rtl/>
        </w:rPr>
      </w:pPr>
      <w:r w:rsidRPr="00C32C53">
        <w:rPr>
          <w:rFonts w:hint="cs"/>
          <w:rtl/>
        </w:rPr>
        <w:lastRenderedPageBreak/>
        <w:t>ابرها هرچند جمع شوند</w:t>
      </w:r>
      <w:r w:rsidR="007C6A2D" w:rsidRPr="00C32C53">
        <w:rPr>
          <w:rFonts w:hint="cs"/>
          <w:rtl/>
        </w:rPr>
        <w:t>،</w:t>
      </w:r>
      <w:r w:rsidR="004F180B" w:rsidRPr="00C32C53">
        <w:rPr>
          <w:rFonts w:hint="cs"/>
          <w:rtl/>
        </w:rPr>
        <w:t xml:space="preserve"> </w:t>
      </w:r>
      <w:r w:rsidRPr="00C32C53">
        <w:rPr>
          <w:rFonts w:hint="cs"/>
          <w:rtl/>
        </w:rPr>
        <w:t>اما سرانجام از هم پاش</w:t>
      </w:r>
      <w:r w:rsidR="0028485C" w:rsidRPr="00C32C53">
        <w:rPr>
          <w:rFonts w:hint="cs"/>
          <w:rtl/>
        </w:rPr>
        <w:t>ی</w:t>
      </w:r>
      <w:r w:rsidRPr="00C32C53">
        <w:rPr>
          <w:rFonts w:hint="cs"/>
          <w:rtl/>
        </w:rPr>
        <w:t>ده و پرا</w:t>
      </w:r>
      <w:r w:rsidR="006F1049" w:rsidRPr="00C32C53">
        <w:rPr>
          <w:rFonts w:hint="cs"/>
          <w:rtl/>
        </w:rPr>
        <w:t>ک</w:t>
      </w:r>
      <w:r w:rsidRPr="00C32C53">
        <w:rPr>
          <w:rFonts w:hint="cs"/>
          <w:rtl/>
        </w:rPr>
        <w:t xml:space="preserve">نده </w:t>
      </w:r>
      <w:r w:rsidR="00E825D7" w:rsidRPr="00C32C53">
        <w:rPr>
          <w:rFonts w:hint="cs"/>
          <w:rtl/>
        </w:rPr>
        <w:t>م</w:t>
      </w:r>
      <w:r w:rsidR="0028485C" w:rsidRPr="00C32C53">
        <w:rPr>
          <w:rFonts w:hint="cs"/>
          <w:rtl/>
        </w:rPr>
        <w:t>ی</w:t>
      </w:r>
      <w:r w:rsidR="00E825D7" w:rsidRPr="00C32C53">
        <w:rPr>
          <w:rFonts w:hint="cs"/>
          <w:rtl/>
        </w:rPr>
        <w:t>‌شو</w:t>
      </w:r>
      <w:r w:rsidRPr="00C32C53">
        <w:rPr>
          <w:rFonts w:hint="cs"/>
          <w:rtl/>
        </w:rPr>
        <w:t>ند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لَيۡسَ لَهَا مِن دُونِ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للَّهِ</w:t>
      </w:r>
      <w:r w:rsidR="00020206">
        <w:rPr>
          <w:rFonts w:ascii="KFGQPC Uthmanic Script HAFS" w:hAnsi="KFGQPC Uthmanic Script HAFS" w:cs="KFGQPC Uthmanic Script HAFS"/>
          <w:rtl/>
        </w:rPr>
        <w:t xml:space="preserve"> كَاشِفَةٌ ٥٨</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النجم: 58</w:t>
      </w:r>
      <w:r w:rsidR="006E7F2D" w:rsidRPr="002B4FBF">
        <w:rPr>
          <w:rStyle w:val="Char7"/>
          <w:rFonts w:hint="cs"/>
          <w:rtl/>
        </w:rPr>
        <w:t>]</w:t>
      </w:r>
      <w:r w:rsidR="0075782A" w:rsidRPr="00C32C53">
        <w:rPr>
          <w:rFonts w:hint="cs"/>
          <w:rtl/>
        </w:rPr>
        <w:t xml:space="preserve"> </w:t>
      </w:r>
      <w:r w:rsidRPr="00C32C53">
        <w:rPr>
          <w:rFonts w:hint="cs"/>
          <w:rtl/>
        </w:rPr>
        <w:t>«و جز خداوند</w:t>
      </w:r>
      <w:r w:rsidR="007C6A2D" w:rsidRPr="00C32C53">
        <w:rPr>
          <w:rFonts w:hint="cs"/>
          <w:rtl/>
        </w:rPr>
        <w:t>،</w:t>
      </w:r>
      <w:r w:rsidR="004F180B" w:rsidRPr="00C32C53">
        <w:rPr>
          <w:rFonts w:hint="cs"/>
          <w:rtl/>
        </w:rPr>
        <w:t xml:space="preserve"> </w:t>
      </w:r>
      <w:r w:rsidRPr="00C32C53">
        <w:rPr>
          <w:rFonts w:hint="cs"/>
          <w:rtl/>
        </w:rPr>
        <w:t>ه</w:t>
      </w:r>
      <w:r w:rsidR="0028485C" w:rsidRPr="00C32C53">
        <w:rPr>
          <w:rFonts w:hint="cs"/>
          <w:rtl/>
        </w:rPr>
        <w:t>ی</w:t>
      </w:r>
      <w:r w:rsidRPr="00C32C53">
        <w:rPr>
          <w:rFonts w:hint="cs"/>
          <w:rtl/>
        </w:rPr>
        <w:t>چ دور</w:t>
      </w:r>
      <w:r w:rsidR="006F1049" w:rsidRPr="00C32C53">
        <w:rPr>
          <w:rFonts w:hint="cs"/>
          <w:rtl/>
        </w:rPr>
        <w:t>ک</w:t>
      </w:r>
      <w:r w:rsidRPr="00C32C53">
        <w:rPr>
          <w:rFonts w:hint="cs"/>
          <w:rtl/>
        </w:rPr>
        <w:t>ننده</w:t>
      </w:r>
      <w:r w:rsidR="00C32C53">
        <w:rPr>
          <w:rFonts w:hint="eastAsia"/>
          <w:rtl/>
        </w:rPr>
        <w:t>‌</w:t>
      </w:r>
      <w:r w:rsidRPr="00C32C53">
        <w:rPr>
          <w:rFonts w:hint="cs"/>
          <w:rtl/>
        </w:rPr>
        <w:t>ا</w:t>
      </w:r>
      <w:r w:rsidR="0028485C" w:rsidRPr="00C32C53">
        <w:rPr>
          <w:rFonts w:hint="cs"/>
          <w:rtl/>
        </w:rPr>
        <w:t>ی</w:t>
      </w:r>
      <w:r w:rsidRPr="00C32C53">
        <w:rPr>
          <w:rFonts w:hint="cs"/>
          <w:rtl/>
        </w:rPr>
        <w:t xml:space="preserve"> ندارد»</w:t>
      </w:r>
      <w:r w:rsidR="0075782A" w:rsidRPr="00C32C53">
        <w:rPr>
          <w:rFonts w:hint="cs"/>
          <w:rtl/>
        </w:rPr>
        <w:t xml:space="preserve">. </w:t>
      </w:r>
    </w:p>
    <w:p w:rsidR="008F4B15" w:rsidRPr="001461A6" w:rsidRDefault="008F4B15" w:rsidP="008D50DF">
      <w:pPr>
        <w:pStyle w:val="a"/>
        <w:rPr>
          <w:rtl/>
        </w:rPr>
      </w:pPr>
      <w:bookmarkStart w:id="528" w:name="_Toc275546900"/>
      <w:bookmarkStart w:id="529" w:name="_Toc420959512"/>
      <w:r w:rsidRPr="001461A6">
        <w:rPr>
          <w:rFonts w:hint="cs"/>
          <w:rtl/>
        </w:rPr>
        <w:t>غم مخور؛ روزگار به نوبت است</w:t>
      </w:r>
      <w:bookmarkEnd w:id="528"/>
      <w:bookmarkEnd w:id="529"/>
    </w:p>
    <w:p w:rsidR="00C32C53" w:rsidRDefault="008F4B15" w:rsidP="00C32C53">
      <w:pPr>
        <w:pStyle w:val="a4"/>
        <w:rPr>
          <w:rtl/>
        </w:rPr>
      </w:pPr>
      <w:r w:rsidRPr="00C32C53">
        <w:rPr>
          <w:rFonts w:hint="cs"/>
          <w:rtl/>
        </w:rPr>
        <w:t>ابن زب</w:t>
      </w:r>
      <w:r w:rsidR="0028485C" w:rsidRPr="00C32C53">
        <w:rPr>
          <w:rFonts w:hint="cs"/>
          <w:rtl/>
        </w:rPr>
        <w:t>ی</w:t>
      </w:r>
      <w:r w:rsidRPr="00C32C53">
        <w:rPr>
          <w:rFonts w:hint="cs"/>
          <w:rtl/>
        </w:rPr>
        <w:t>ر</w:t>
      </w:r>
      <w:r w:rsidR="007C6A2D" w:rsidRPr="00C32C53">
        <w:rPr>
          <w:rFonts w:hint="cs"/>
          <w:rtl/>
        </w:rPr>
        <w:t>،</w:t>
      </w:r>
      <w:r w:rsidR="004F180B" w:rsidRPr="00C32C53">
        <w:rPr>
          <w:rFonts w:hint="cs"/>
          <w:rtl/>
        </w:rPr>
        <w:t xml:space="preserve"> </w:t>
      </w:r>
      <w:r w:rsidRPr="00C32C53">
        <w:rPr>
          <w:rFonts w:hint="cs"/>
          <w:rtl/>
        </w:rPr>
        <w:t>محمد بن حنف</w:t>
      </w:r>
      <w:r w:rsidR="0028485C" w:rsidRPr="00C32C53">
        <w:rPr>
          <w:rFonts w:hint="cs"/>
          <w:rtl/>
        </w:rPr>
        <w:t>ی</w:t>
      </w:r>
      <w:r w:rsidRPr="00C32C53">
        <w:rPr>
          <w:rFonts w:hint="cs"/>
          <w:rtl/>
        </w:rPr>
        <w:t>ه را در م</w:t>
      </w:r>
      <w:r w:rsidR="006F1049" w:rsidRPr="00C32C53">
        <w:rPr>
          <w:rFonts w:hint="cs"/>
          <w:rtl/>
        </w:rPr>
        <w:t>ک</w:t>
      </w:r>
      <w:r w:rsidRPr="00C32C53">
        <w:rPr>
          <w:rFonts w:hint="cs"/>
          <w:rtl/>
        </w:rPr>
        <w:t xml:space="preserve">ه به زندان انداخت؛ </w:t>
      </w:r>
      <w:r w:rsidR="006F1049" w:rsidRPr="00C32C53">
        <w:rPr>
          <w:rFonts w:hint="cs"/>
          <w:rtl/>
        </w:rPr>
        <w:t>ک</w:t>
      </w:r>
      <w:r w:rsidRPr="00C32C53">
        <w:rPr>
          <w:rFonts w:hint="cs"/>
          <w:rtl/>
        </w:rPr>
        <w:t>ث</w:t>
      </w:r>
      <w:r w:rsidR="0028485C" w:rsidRPr="00C32C53">
        <w:rPr>
          <w:rFonts w:hint="cs"/>
          <w:rtl/>
        </w:rPr>
        <w:t>ی</w:t>
      </w:r>
      <w:r w:rsidRPr="00C32C53">
        <w:rPr>
          <w:rFonts w:hint="cs"/>
          <w:rtl/>
        </w:rPr>
        <w:t>ر در ا</w:t>
      </w:r>
      <w:r w:rsidR="0028485C" w:rsidRPr="00C32C53">
        <w:rPr>
          <w:rFonts w:hint="cs"/>
          <w:rtl/>
        </w:rPr>
        <w:t>ی</w:t>
      </w:r>
      <w:r w:rsidRPr="00C32C53">
        <w:rPr>
          <w:rFonts w:hint="cs"/>
          <w:rtl/>
        </w:rPr>
        <w:t>ن باره چن</w:t>
      </w:r>
      <w:r w:rsidR="0028485C" w:rsidRPr="00C32C53">
        <w:rPr>
          <w:rFonts w:hint="cs"/>
          <w:rtl/>
        </w:rPr>
        <w:t>ی</w:t>
      </w:r>
      <w:r w:rsidRPr="00C32C53">
        <w:rPr>
          <w:rFonts w:hint="cs"/>
          <w:rtl/>
        </w:rPr>
        <w:t>ن سرود</w:t>
      </w:r>
      <w:r w:rsidR="0075782A" w:rsidRPr="00C32C53">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C32C53" w:rsidRPr="00525B3A" w:rsidTr="00DA7DD2">
        <w:trPr>
          <w:jc w:val="center"/>
        </w:trPr>
        <w:tc>
          <w:tcPr>
            <w:tcW w:w="3145" w:type="dxa"/>
            <w:shd w:val="clear" w:color="auto" w:fill="auto"/>
          </w:tcPr>
          <w:p w:rsidR="00C32C53" w:rsidRPr="00C32C53" w:rsidRDefault="00C32C53" w:rsidP="00C32C53">
            <w:pPr>
              <w:pStyle w:val="a5"/>
              <w:ind w:firstLine="0"/>
              <w:jc w:val="lowKashida"/>
              <w:rPr>
                <w:sz w:val="2"/>
                <w:szCs w:val="2"/>
                <w:rtl/>
              </w:rPr>
            </w:pPr>
            <w:r w:rsidRPr="00C32C53">
              <w:rPr>
                <w:rtl/>
              </w:rPr>
              <w:t>وما رونق الدنيا باق لأهلها</w:t>
            </w:r>
            <w:r>
              <w:rPr>
                <w:rFonts w:hint="cs"/>
                <w:rtl/>
              </w:rPr>
              <w:br/>
            </w:r>
          </w:p>
        </w:tc>
        <w:tc>
          <w:tcPr>
            <w:tcW w:w="709" w:type="dxa"/>
            <w:shd w:val="clear" w:color="auto" w:fill="auto"/>
          </w:tcPr>
          <w:p w:rsidR="00C32C53" w:rsidRPr="00C32C53" w:rsidRDefault="00C32C53" w:rsidP="00C32C53">
            <w:pPr>
              <w:pStyle w:val="a5"/>
              <w:jc w:val="lowKashida"/>
              <w:rPr>
                <w:rtl/>
              </w:rPr>
            </w:pPr>
          </w:p>
        </w:tc>
        <w:tc>
          <w:tcPr>
            <w:tcW w:w="3287" w:type="dxa"/>
            <w:shd w:val="clear" w:color="auto" w:fill="auto"/>
          </w:tcPr>
          <w:p w:rsidR="00C32C53" w:rsidRPr="00C32C53" w:rsidRDefault="00C32C53" w:rsidP="00C32C53">
            <w:pPr>
              <w:pStyle w:val="a5"/>
              <w:ind w:firstLine="0"/>
              <w:jc w:val="lowKashida"/>
              <w:rPr>
                <w:sz w:val="2"/>
                <w:szCs w:val="2"/>
                <w:rtl/>
              </w:rPr>
            </w:pPr>
            <w:r w:rsidRPr="00C32C53">
              <w:rPr>
                <w:rtl/>
              </w:rPr>
              <w:t>وما شـد</w:t>
            </w:r>
            <w:r>
              <w:rPr>
                <w:rFonts w:hint="cs"/>
                <w:rtl/>
              </w:rPr>
              <w:t>ة</w:t>
            </w:r>
            <w:r w:rsidRPr="00C32C53">
              <w:rPr>
                <w:rtl/>
              </w:rPr>
              <w:t xml:space="preserve"> الدنيا بضـرب</w:t>
            </w:r>
            <w:r>
              <w:rPr>
                <w:rFonts w:hint="cs"/>
                <w:rtl/>
              </w:rPr>
              <w:t>ة</w:t>
            </w:r>
            <w:r w:rsidRPr="00C32C53">
              <w:rPr>
                <w:rtl/>
              </w:rPr>
              <w:t xml:space="preserve"> لازم</w:t>
            </w:r>
            <w:r>
              <w:rPr>
                <w:rFonts w:hint="cs"/>
                <w:rtl/>
              </w:rPr>
              <w:br/>
            </w:r>
          </w:p>
        </w:tc>
      </w:tr>
    </w:tbl>
    <w:p w:rsidR="00C32C53" w:rsidRDefault="0075782A" w:rsidP="00C32C53">
      <w:pPr>
        <w:pStyle w:val="a4"/>
        <w:rPr>
          <w:rtl/>
        </w:rPr>
      </w:pPr>
      <w:r w:rsidRPr="00C32C53">
        <w:rPr>
          <w:rFonts w:hint="cs"/>
          <w:rtl/>
        </w:rPr>
        <w:t xml:space="preserve"> </w:t>
      </w:r>
      <w:r w:rsidR="008F4B15" w:rsidRPr="00C32C53">
        <w:rPr>
          <w:rFonts w:hint="cs"/>
          <w:rtl/>
        </w:rPr>
        <w:t>«رونق دن</w:t>
      </w:r>
      <w:r w:rsidR="0028485C" w:rsidRPr="00C32C53">
        <w:rPr>
          <w:rFonts w:hint="cs"/>
          <w:rtl/>
        </w:rPr>
        <w:t>ی</w:t>
      </w:r>
      <w:r w:rsidR="008F4B15" w:rsidRPr="00C32C53">
        <w:rPr>
          <w:rFonts w:hint="cs"/>
          <w:rtl/>
        </w:rPr>
        <w:t>ا</w:t>
      </w:r>
      <w:r w:rsidR="007C6A2D" w:rsidRPr="00C32C53">
        <w:rPr>
          <w:rFonts w:hint="cs"/>
          <w:rtl/>
        </w:rPr>
        <w:t>،</w:t>
      </w:r>
      <w:r w:rsidR="004F180B" w:rsidRPr="00C32C53">
        <w:rPr>
          <w:rFonts w:hint="cs"/>
          <w:rtl/>
        </w:rPr>
        <w:t xml:space="preserve"> </w:t>
      </w:r>
      <w:r w:rsidR="008F4B15" w:rsidRPr="00C32C53">
        <w:rPr>
          <w:rFonts w:hint="cs"/>
          <w:rtl/>
        </w:rPr>
        <w:t>برا</w:t>
      </w:r>
      <w:r w:rsidR="0028485C" w:rsidRPr="00C32C53">
        <w:rPr>
          <w:rFonts w:hint="cs"/>
          <w:rtl/>
        </w:rPr>
        <w:t>ی</w:t>
      </w:r>
      <w:r w:rsidR="008F4B15" w:rsidRPr="00C32C53">
        <w:rPr>
          <w:rFonts w:hint="cs"/>
          <w:rtl/>
        </w:rPr>
        <w:t xml:space="preserve"> اهل آن باق</w:t>
      </w:r>
      <w:r w:rsidR="0028485C" w:rsidRPr="00C32C53">
        <w:rPr>
          <w:rFonts w:hint="cs"/>
          <w:rtl/>
        </w:rPr>
        <w:t>ی</w:t>
      </w:r>
      <w:r w:rsidR="008F4B15" w:rsidRPr="00C32C53">
        <w:rPr>
          <w:rFonts w:hint="cs"/>
          <w:rtl/>
        </w:rPr>
        <w:t xml:space="preserve"> نخواهد ماند و سخت</w:t>
      </w:r>
      <w:r w:rsidR="0028485C" w:rsidRPr="00C32C53">
        <w:rPr>
          <w:rFonts w:hint="cs"/>
          <w:rtl/>
        </w:rPr>
        <w:t>ی</w:t>
      </w:r>
      <w:r w:rsidR="008F4B15" w:rsidRPr="00C32C53">
        <w:rPr>
          <w:rFonts w:hint="cs"/>
          <w:rtl/>
        </w:rPr>
        <w:t xml:space="preserve"> دن</w:t>
      </w:r>
      <w:r w:rsidR="0028485C" w:rsidRPr="00C32C53">
        <w:rPr>
          <w:rFonts w:hint="cs"/>
          <w:rtl/>
        </w:rPr>
        <w:t>ی</w:t>
      </w:r>
      <w:r w:rsidR="008F4B15" w:rsidRPr="00C32C53">
        <w:rPr>
          <w:rFonts w:hint="cs"/>
          <w:rtl/>
        </w:rPr>
        <w:t>ا برا</w:t>
      </w:r>
      <w:r w:rsidR="0028485C" w:rsidRPr="00C32C53">
        <w:rPr>
          <w:rFonts w:hint="cs"/>
          <w:rtl/>
        </w:rPr>
        <w:t>ی</w:t>
      </w:r>
      <w:r w:rsidR="008F4B15" w:rsidRPr="00C32C53">
        <w:rPr>
          <w:rFonts w:hint="cs"/>
          <w:rtl/>
        </w:rPr>
        <w:t xml:space="preserve"> هم</w:t>
      </w:r>
      <w:r w:rsidR="0028485C" w:rsidRPr="00C32C53">
        <w:rPr>
          <w:rFonts w:hint="cs"/>
          <w:rtl/>
        </w:rPr>
        <w:t>ی</w:t>
      </w:r>
      <w:r w:rsidR="008F4B15" w:rsidRPr="00C32C53">
        <w:rPr>
          <w:rFonts w:hint="cs"/>
          <w:rtl/>
        </w:rPr>
        <w:t>شه ن</w:t>
      </w:r>
      <w:r w:rsidR="0028485C" w:rsidRPr="00C32C53">
        <w:rPr>
          <w:rFonts w:hint="cs"/>
          <w:rtl/>
        </w:rPr>
        <w:t>ی</w:t>
      </w:r>
      <w:r w:rsidR="008F4B15" w:rsidRPr="00C32C53">
        <w:rPr>
          <w:rFonts w:hint="cs"/>
          <w:rtl/>
        </w:rPr>
        <w:t>ست»</w:t>
      </w:r>
      <w:r w:rsidRPr="00C32C53">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C32C53" w:rsidRPr="00525B3A" w:rsidTr="00DA7DD2">
        <w:trPr>
          <w:jc w:val="center"/>
        </w:trPr>
        <w:tc>
          <w:tcPr>
            <w:tcW w:w="3145" w:type="dxa"/>
            <w:shd w:val="clear" w:color="auto" w:fill="auto"/>
          </w:tcPr>
          <w:p w:rsidR="00C32C53" w:rsidRPr="00C32C53" w:rsidRDefault="00C32C53" w:rsidP="00C32C53">
            <w:pPr>
              <w:pStyle w:val="a5"/>
              <w:ind w:firstLine="0"/>
              <w:jc w:val="lowKashida"/>
              <w:rPr>
                <w:sz w:val="2"/>
                <w:szCs w:val="2"/>
                <w:rtl/>
              </w:rPr>
            </w:pPr>
            <w:r w:rsidRPr="00C32C53">
              <w:rPr>
                <w:rtl/>
              </w:rPr>
              <w:t>لهذا وهذا مد</w:t>
            </w:r>
            <w:r>
              <w:rPr>
                <w:rFonts w:hint="cs"/>
                <w:rtl/>
              </w:rPr>
              <w:t>ة</w:t>
            </w:r>
            <w:r w:rsidRPr="00C32C53">
              <w:rPr>
                <w:rtl/>
              </w:rPr>
              <w:t xml:space="preserve"> سوف تنقض</w:t>
            </w:r>
            <w:r>
              <w:rPr>
                <w:rFonts w:hint="cs"/>
                <w:rtl/>
              </w:rPr>
              <w:t>ی</w:t>
            </w:r>
            <w:r>
              <w:rPr>
                <w:rFonts w:hint="cs"/>
                <w:rtl/>
              </w:rPr>
              <w:br/>
            </w:r>
          </w:p>
        </w:tc>
        <w:tc>
          <w:tcPr>
            <w:tcW w:w="709" w:type="dxa"/>
            <w:shd w:val="clear" w:color="auto" w:fill="auto"/>
          </w:tcPr>
          <w:p w:rsidR="00C32C53" w:rsidRPr="00C32C53" w:rsidRDefault="00C32C53" w:rsidP="00C32C53">
            <w:pPr>
              <w:pStyle w:val="a5"/>
              <w:jc w:val="lowKashida"/>
              <w:rPr>
                <w:rtl/>
              </w:rPr>
            </w:pPr>
          </w:p>
        </w:tc>
        <w:tc>
          <w:tcPr>
            <w:tcW w:w="3287" w:type="dxa"/>
            <w:shd w:val="clear" w:color="auto" w:fill="auto"/>
          </w:tcPr>
          <w:p w:rsidR="00C32C53" w:rsidRPr="00C32C53" w:rsidRDefault="00C32C53" w:rsidP="00C32C53">
            <w:pPr>
              <w:pStyle w:val="a5"/>
              <w:ind w:firstLine="0"/>
              <w:jc w:val="lowKashida"/>
              <w:rPr>
                <w:sz w:val="2"/>
                <w:szCs w:val="2"/>
                <w:rtl/>
              </w:rPr>
            </w:pPr>
            <w:r w:rsidRPr="00C32C53">
              <w:rPr>
                <w:rtl/>
              </w:rPr>
              <w:t>ويصبح ما لاقيته حلم حالم</w:t>
            </w:r>
            <w:r>
              <w:rPr>
                <w:rFonts w:hint="cs"/>
                <w:rtl/>
              </w:rPr>
              <w:br/>
            </w:r>
          </w:p>
        </w:tc>
      </w:tr>
    </w:tbl>
    <w:p w:rsidR="008F4B15" w:rsidRPr="00C32C53" w:rsidRDefault="0075782A" w:rsidP="00C32C53">
      <w:pPr>
        <w:pStyle w:val="a4"/>
        <w:rPr>
          <w:rtl/>
        </w:rPr>
      </w:pPr>
      <w:r w:rsidRPr="00C32C53">
        <w:rPr>
          <w:rFonts w:hint="cs"/>
          <w:rtl/>
        </w:rPr>
        <w:t xml:space="preserve"> </w:t>
      </w:r>
      <w:r w:rsidR="008F4B15" w:rsidRPr="00C32C53">
        <w:rPr>
          <w:rFonts w:hint="cs"/>
          <w:rtl/>
        </w:rPr>
        <w:t>«ا</w:t>
      </w:r>
      <w:r w:rsidR="0028485C" w:rsidRPr="00C32C53">
        <w:rPr>
          <w:rFonts w:hint="cs"/>
          <w:rtl/>
        </w:rPr>
        <w:t>ی</w:t>
      </w:r>
      <w:r w:rsidR="008F4B15" w:rsidRPr="00C32C53">
        <w:rPr>
          <w:rFonts w:hint="cs"/>
          <w:rtl/>
        </w:rPr>
        <w:t>ن</w:t>
      </w:r>
      <w:r w:rsidR="007C6A2D" w:rsidRPr="00C32C53">
        <w:rPr>
          <w:rFonts w:hint="cs"/>
          <w:rtl/>
        </w:rPr>
        <w:t>،</w:t>
      </w:r>
      <w:r w:rsidR="004F180B" w:rsidRPr="00C32C53">
        <w:rPr>
          <w:rFonts w:hint="cs"/>
          <w:rtl/>
        </w:rPr>
        <w:t xml:space="preserve"> </w:t>
      </w:r>
      <w:r w:rsidR="008F4B15" w:rsidRPr="00C32C53">
        <w:rPr>
          <w:rFonts w:hint="cs"/>
          <w:rtl/>
        </w:rPr>
        <w:t>مدت زمان</w:t>
      </w:r>
      <w:r w:rsidR="0028485C" w:rsidRPr="00C32C53">
        <w:rPr>
          <w:rFonts w:hint="cs"/>
          <w:rtl/>
        </w:rPr>
        <w:t>ی</w:t>
      </w:r>
      <w:r w:rsidR="008F4B15" w:rsidRPr="00C32C53">
        <w:rPr>
          <w:rFonts w:hint="cs"/>
          <w:rtl/>
        </w:rPr>
        <w:t xml:space="preserve"> است </w:t>
      </w:r>
      <w:r w:rsidR="006F1049" w:rsidRPr="00C32C53">
        <w:rPr>
          <w:rFonts w:hint="cs"/>
          <w:rtl/>
        </w:rPr>
        <w:t>ک</w:t>
      </w:r>
      <w:r w:rsidR="008F4B15" w:rsidRPr="00C32C53">
        <w:rPr>
          <w:rFonts w:hint="cs"/>
          <w:rtl/>
        </w:rPr>
        <w:t>ه سپر</w:t>
      </w:r>
      <w:r w:rsidR="0028485C" w:rsidRPr="00C32C53">
        <w:rPr>
          <w:rFonts w:hint="cs"/>
          <w:rtl/>
        </w:rPr>
        <w:t>ی</w:t>
      </w:r>
      <w:r w:rsidR="008F4B15" w:rsidRPr="00C32C53">
        <w:rPr>
          <w:rFonts w:hint="cs"/>
          <w:rtl/>
        </w:rPr>
        <w:t xml:space="preserve"> خواهد شد و آنچه من د</w:t>
      </w:r>
      <w:r w:rsidR="0028485C" w:rsidRPr="00C32C53">
        <w:rPr>
          <w:rFonts w:hint="cs"/>
          <w:rtl/>
        </w:rPr>
        <w:t>ی</w:t>
      </w:r>
      <w:r w:rsidR="008F4B15" w:rsidRPr="00C32C53">
        <w:rPr>
          <w:rFonts w:hint="cs"/>
          <w:rtl/>
        </w:rPr>
        <w:t>ده</w:t>
      </w:r>
      <w:r w:rsidR="00822A7F" w:rsidRPr="00C32C53">
        <w:rPr>
          <w:rFonts w:hint="cs"/>
          <w:rtl/>
        </w:rPr>
        <w:t>‌ام،</w:t>
      </w:r>
      <w:r w:rsidR="004F180B" w:rsidRPr="00C32C53">
        <w:rPr>
          <w:rFonts w:hint="cs"/>
          <w:rtl/>
        </w:rPr>
        <w:t xml:space="preserve"> </w:t>
      </w:r>
      <w:r w:rsidR="008F4B15" w:rsidRPr="00C32C53">
        <w:rPr>
          <w:rFonts w:hint="cs"/>
          <w:rtl/>
        </w:rPr>
        <w:t>همچون خواب</w:t>
      </w:r>
      <w:r w:rsidR="0028485C" w:rsidRPr="00C32C53">
        <w:rPr>
          <w:rFonts w:hint="cs"/>
          <w:rtl/>
        </w:rPr>
        <w:t>ی می‌</w:t>
      </w:r>
      <w:r w:rsidR="008F4B15" w:rsidRPr="00C32C53">
        <w:rPr>
          <w:rFonts w:hint="cs"/>
          <w:rtl/>
        </w:rPr>
        <w:t>ماند»</w:t>
      </w:r>
      <w:r w:rsidRPr="00C32C53">
        <w:rPr>
          <w:rFonts w:hint="cs"/>
          <w:rtl/>
        </w:rPr>
        <w:t xml:space="preserve">. </w:t>
      </w:r>
    </w:p>
    <w:p w:rsidR="008F4B15" w:rsidRPr="00C32C53" w:rsidRDefault="008F4B15" w:rsidP="00020206">
      <w:pPr>
        <w:pStyle w:val="a4"/>
        <w:rPr>
          <w:rtl/>
        </w:rPr>
      </w:pPr>
      <w:r w:rsidRPr="00C32C53">
        <w:rPr>
          <w:rFonts w:hint="cs"/>
          <w:rtl/>
        </w:rPr>
        <w:t>من</w:t>
      </w:r>
      <w:r w:rsidR="007C6A2D" w:rsidRPr="00C32C53">
        <w:rPr>
          <w:rFonts w:hint="cs"/>
          <w:rtl/>
        </w:rPr>
        <w:t>،</w:t>
      </w:r>
      <w:r w:rsidR="004F180B" w:rsidRPr="00C32C53">
        <w:rPr>
          <w:rFonts w:hint="cs"/>
          <w:rtl/>
        </w:rPr>
        <w:t xml:space="preserve"> </w:t>
      </w:r>
      <w:r w:rsidRPr="00C32C53">
        <w:rPr>
          <w:rFonts w:hint="cs"/>
          <w:rtl/>
        </w:rPr>
        <w:t>ا</w:t>
      </w:r>
      <w:r w:rsidR="0028485C" w:rsidRPr="00C32C53">
        <w:rPr>
          <w:rFonts w:hint="cs"/>
          <w:rtl/>
        </w:rPr>
        <w:t>ی</w:t>
      </w:r>
      <w:r w:rsidRPr="00C32C53">
        <w:rPr>
          <w:rFonts w:hint="cs"/>
          <w:rtl/>
        </w:rPr>
        <w:t>ن</w:t>
      </w:r>
      <w:r w:rsidR="006F1049" w:rsidRPr="00C32C53">
        <w:rPr>
          <w:rFonts w:hint="cs"/>
          <w:rtl/>
        </w:rPr>
        <w:t>ک</w:t>
      </w:r>
      <w:r w:rsidRPr="00C32C53">
        <w:rPr>
          <w:rFonts w:hint="cs"/>
          <w:rtl/>
        </w:rPr>
        <w:t xml:space="preserve"> قرن</w:t>
      </w:r>
      <w:r w:rsidR="00C32C53">
        <w:rPr>
          <w:rFonts w:hint="eastAsia"/>
          <w:rtl/>
        </w:rPr>
        <w:t>‌</w:t>
      </w:r>
      <w:r w:rsidRPr="00C32C53">
        <w:rPr>
          <w:rFonts w:hint="cs"/>
          <w:rtl/>
        </w:rPr>
        <w:t>ها پس از ا</w:t>
      </w:r>
      <w:r w:rsidR="0028485C" w:rsidRPr="00C32C53">
        <w:rPr>
          <w:rFonts w:hint="cs"/>
          <w:rtl/>
        </w:rPr>
        <w:t>ی</w:t>
      </w:r>
      <w:r w:rsidRPr="00C32C53">
        <w:rPr>
          <w:rFonts w:hint="cs"/>
          <w:rtl/>
        </w:rPr>
        <w:t>ن اتفاق</w:t>
      </w:r>
      <w:r w:rsidR="007C6A2D" w:rsidRPr="00C32C53">
        <w:rPr>
          <w:rFonts w:hint="cs"/>
          <w:rtl/>
        </w:rPr>
        <w:t>،</w:t>
      </w:r>
      <w:r w:rsidR="004F180B" w:rsidRPr="00C32C53">
        <w:rPr>
          <w:rFonts w:hint="cs"/>
          <w:rtl/>
        </w:rPr>
        <w:t xml:space="preserve"> </w:t>
      </w:r>
      <w:r w:rsidRPr="00C32C53">
        <w:rPr>
          <w:rFonts w:hint="cs"/>
          <w:rtl/>
        </w:rPr>
        <w:t>ف</w:t>
      </w:r>
      <w:r w:rsidR="006F1049" w:rsidRPr="00C32C53">
        <w:rPr>
          <w:rFonts w:hint="cs"/>
          <w:rtl/>
        </w:rPr>
        <w:t>ک</w:t>
      </w:r>
      <w:r w:rsidRPr="00C32C53">
        <w:rPr>
          <w:rFonts w:hint="cs"/>
          <w:rtl/>
        </w:rPr>
        <w:t xml:space="preserve">ر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Pr="00C32C53">
        <w:rPr>
          <w:rFonts w:hint="cs"/>
          <w:rtl/>
        </w:rPr>
        <w:t>م ابن زب</w:t>
      </w:r>
      <w:r w:rsidR="0028485C" w:rsidRPr="00C32C53">
        <w:rPr>
          <w:rFonts w:hint="cs"/>
          <w:rtl/>
        </w:rPr>
        <w:t>ی</w:t>
      </w:r>
      <w:r w:rsidRPr="00C32C53">
        <w:rPr>
          <w:rFonts w:hint="cs"/>
          <w:rtl/>
        </w:rPr>
        <w:t>ر و ابن حنفیه در زندان م</w:t>
      </w:r>
      <w:r w:rsidR="006F1049" w:rsidRPr="00C32C53">
        <w:rPr>
          <w:rFonts w:hint="cs"/>
          <w:rtl/>
        </w:rPr>
        <w:t>ک</w:t>
      </w:r>
      <w:r w:rsidRPr="00C32C53">
        <w:rPr>
          <w:rFonts w:hint="cs"/>
          <w:rtl/>
        </w:rPr>
        <w:t>ه چون خواب</w:t>
      </w:r>
      <w:r w:rsidR="0028485C" w:rsidRPr="00C32C53">
        <w:rPr>
          <w:rFonts w:hint="cs"/>
          <w:rtl/>
        </w:rPr>
        <w:t>ی</w:t>
      </w:r>
      <w:r w:rsidRPr="00C32C53">
        <w:rPr>
          <w:rFonts w:hint="cs"/>
          <w:rtl/>
        </w:rPr>
        <w:t xml:space="preserve"> هستند </w:t>
      </w:r>
      <w:r w:rsidR="006F1049" w:rsidRPr="00C32C53">
        <w:rPr>
          <w:rFonts w:hint="cs"/>
          <w:rtl/>
        </w:rPr>
        <w:t>ک</w:t>
      </w:r>
      <w:r w:rsidRPr="00C32C53">
        <w:rPr>
          <w:rFonts w:hint="cs"/>
          <w:rtl/>
        </w:rPr>
        <w:t xml:space="preserve">ه </w:t>
      </w:r>
      <w:r w:rsidR="006F1049" w:rsidRPr="00C32C53">
        <w:rPr>
          <w:rFonts w:hint="cs"/>
          <w:rtl/>
        </w:rPr>
        <w:t>ک</w:t>
      </w:r>
      <w:r w:rsidRPr="00C32C53">
        <w:rPr>
          <w:rFonts w:hint="cs"/>
          <w:rtl/>
        </w:rPr>
        <w:t>س</w:t>
      </w:r>
      <w:r w:rsidR="0028485C" w:rsidRPr="00C32C53">
        <w:rPr>
          <w:rFonts w:hint="cs"/>
          <w:rtl/>
        </w:rPr>
        <w:t>ی</w:t>
      </w:r>
      <w:r w:rsidRPr="00C32C53">
        <w:rPr>
          <w:rFonts w:hint="cs"/>
          <w:rtl/>
        </w:rPr>
        <w:t xml:space="preserve"> د</w:t>
      </w:r>
      <w:r w:rsidR="0028485C" w:rsidRPr="00C32C53">
        <w:rPr>
          <w:rFonts w:hint="cs"/>
          <w:rtl/>
        </w:rPr>
        <w:t>ی</w:t>
      </w:r>
      <w:r w:rsidRPr="00C32C53">
        <w:rPr>
          <w:rFonts w:hint="cs"/>
          <w:rtl/>
        </w:rPr>
        <w:t>ده باشد</w:t>
      </w:r>
      <w:r w:rsidR="0075782A" w:rsidRPr="00C32C53">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هَلۡ تُحِسُّ مِنۡهُم مِّنۡ أَحَدٍ أَوۡ تَسۡمَعُ لَهُمۡ رِكۡزَۢا ٩٨</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مریم: 98</w:t>
      </w:r>
      <w:r w:rsidR="006E7F2D" w:rsidRPr="002B4FBF">
        <w:rPr>
          <w:rStyle w:val="Char7"/>
          <w:rFonts w:hint="cs"/>
          <w:rtl/>
        </w:rPr>
        <w:t>]</w:t>
      </w:r>
      <w:r w:rsidR="0075782A" w:rsidRPr="00C32C53">
        <w:rPr>
          <w:rFonts w:hint="cs"/>
          <w:rtl/>
        </w:rPr>
        <w:t xml:space="preserve"> </w:t>
      </w:r>
      <w:r w:rsidRPr="00C32C53">
        <w:rPr>
          <w:rFonts w:hint="cs"/>
          <w:rtl/>
        </w:rPr>
        <w:t>«آ</w:t>
      </w:r>
      <w:r w:rsidR="0028485C" w:rsidRPr="00C32C53">
        <w:rPr>
          <w:rFonts w:hint="cs"/>
          <w:rtl/>
        </w:rPr>
        <w:t>ی</w:t>
      </w:r>
      <w:r w:rsidRPr="00C32C53">
        <w:rPr>
          <w:rFonts w:hint="cs"/>
          <w:rtl/>
        </w:rPr>
        <w:t xml:space="preserve">ا از </w:t>
      </w:r>
      <w:r w:rsidR="006F1049" w:rsidRPr="00C32C53">
        <w:rPr>
          <w:rFonts w:hint="cs"/>
          <w:rtl/>
        </w:rPr>
        <w:t>ک</w:t>
      </w:r>
      <w:r w:rsidRPr="00C32C53">
        <w:rPr>
          <w:rFonts w:hint="cs"/>
          <w:rtl/>
        </w:rPr>
        <w:t>س</w:t>
      </w:r>
      <w:r w:rsidR="0028485C" w:rsidRPr="00C32C53">
        <w:rPr>
          <w:rFonts w:hint="cs"/>
          <w:rtl/>
        </w:rPr>
        <w:t>ی</w:t>
      </w:r>
      <w:r w:rsidRPr="00C32C53">
        <w:rPr>
          <w:rFonts w:hint="cs"/>
          <w:rtl/>
        </w:rPr>
        <w:t xml:space="preserve"> از آنها چ</w:t>
      </w:r>
      <w:r w:rsidR="0028485C" w:rsidRPr="00C32C53">
        <w:rPr>
          <w:rFonts w:hint="cs"/>
          <w:rtl/>
        </w:rPr>
        <w:t>ی</w:t>
      </w:r>
      <w:r w:rsidRPr="00C32C53">
        <w:rPr>
          <w:rFonts w:hint="cs"/>
          <w:rtl/>
        </w:rPr>
        <w:t>ز</w:t>
      </w:r>
      <w:r w:rsidR="0028485C" w:rsidRPr="00C32C53">
        <w:rPr>
          <w:rFonts w:hint="cs"/>
          <w:rtl/>
        </w:rPr>
        <w:t>ی</w:t>
      </w:r>
      <w:r w:rsidRPr="00C32C53">
        <w:rPr>
          <w:rFonts w:hint="cs"/>
          <w:rtl/>
        </w:rPr>
        <w:t xml:space="preserve"> احساس </w:t>
      </w:r>
      <w:r w:rsidR="00E825D7" w:rsidRPr="00C32C53">
        <w:rPr>
          <w:rFonts w:hint="cs"/>
          <w:rtl/>
        </w:rPr>
        <w:t>م</w:t>
      </w:r>
      <w:r w:rsidR="0028485C" w:rsidRPr="00C32C53">
        <w:rPr>
          <w:rFonts w:hint="cs"/>
          <w:rtl/>
        </w:rPr>
        <w:t>ی</w:t>
      </w:r>
      <w:r w:rsidR="00E825D7" w:rsidRPr="00C32C53">
        <w:rPr>
          <w:rFonts w:hint="cs"/>
          <w:rtl/>
        </w:rPr>
        <w:t>‌</w:t>
      </w:r>
      <w:r w:rsidR="006F1049" w:rsidRPr="00C32C53">
        <w:rPr>
          <w:rFonts w:hint="cs"/>
          <w:rtl/>
        </w:rPr>
        <w:t>ک</w:t>
      </w:r>
      <w:r w:rsidR="00E825D7" w:rsidRPr="00C32C53">
        <w:rPr>
          <w:rFonts w:hint="cs"/>
          <w:rtl/>
        </w:rPr>
        <w:t>ن</w:t>
      </w:r>
      <w:r w:rsidR="0028485C" w:rsidRPr="00C32C53">
        <w:rPr>
          <w:rFonts w:hint="cs"/>
          <w:rtl/>
        </w:rPr>
        <w:t>ی</w:t>
      </w:r>
      <w:r w:rsidRPr="00C32C53">
        <w:rPr>
          <w:rFonts w:hint="cs"/>
          <w:rtl/>
        </w:rPr>
        <w:t xml:space="preserve"> </w:t>
      </w:r>
      <w:r w:rsidR="0028485C" w:rsidRPr="00C32C53">
        <w:rPr>
          <w:rFonts w:hint="cs"/>
          <w:rtl/>
        </w:rPr>
        <w:t>ی</w:t>
      </w:r>
      <w:r w:rsidRPr="00C32C53">
        <w:rPr>
          <w:rFonts w:hint="cs"/>
          <w:rtl/>
        </w:rPr>
        <w:t>ا صدا</w:t>
      </w:r>
      <w:r w:rsidR="0028485C" w:rsidRPr="00C32C53">
        <w:rPr>
          <w:rFonts w:hint="cs"/>
          <w:rtl/>
        </w:rPr>
        <w:t>یی</w:t>
      </w:r>
      <w:r w:rsidRPr="00C32C53">
        <w:rPr>
          <w:rFonts w:hint="cs"/>
          <w:rtl/>
        </w:rPr>
        <w:t xml:space="preserve"> از آنها </w:t>
      </w:r>
      <w:r w:rsidR="00E959FF" w:rsidRPr="00C32C53">
        <w:rPr>
          <w:rFonts w:hint="cs"/>
          <w:rtl/>
        </w:rPr>
        <w:t>م</w:t>
      </w:r>
      <w:r w:rsidR="0028485C" w:rsidRPr="00C32C53">
        <w:rPr>
          <w:rFonts w:hint="cs"/>
          <w:rtl/>
        </w:rPr>
        <w:t>ی</w:t>
      </w:r>
      <w:r w:rsidR="00E959FF" w:rsidRPr="00C32C53">
        <w:rPr>
          <w:rFonts w:hint="cs"/>
          <w:rtl/>
        </w:rPr>
        <w:t>‌شن</w:t>
      </w:r>
      <w:r w:rsidRPr="00C32C53">
        <w:rPr>
          <w:rFonts w:hint="cs"/>
          <w:rtl/>
        </w:rPr>
        <w:t>و</w:t>
      </w:r>
      <w:r w:rsidR="0028485C" w:rsidRPr="00C32C53">
        <w:rPr>
          <w:rFonts w:hint="cs"/>
          <w:rtl/>
        </w:rPr>
        <w:t>یی</w:t>
      </w:r>
      <w:r w:rsidRPr="00C32C53">
        <w:rPr>
          <w:rFonts w:hint="cs"/>
          <w:rtl/>
        </w:rPr>
        <w:t>؟»</w:t>
      </w:r>
      <w:r w:rsidR="0075782A" w:rsidRPr="00C32C53">
        <w:rPr>
          <w:rFonts w:hint="cs"/>
          <w:rtl/>
        </w:rPr>
        <w:t xml:space="preserve">. </w:t>
      </w:r>
    </w:p>
    <w:p w:rsidR="008F4B15" w:rsidRDefault="008F4B15" w:rsidP="00C32C53">
      <w:pPr>
        <w:pStyle w:val="a4"/>
        <w:rPr>
          <w:rtl/>
        </w:rPr>
      </w:pPr>
      <w:r w:rsidRPr="00C32C53">
        <w:rPr>
          <w:rFonts w:hint="cs"/>
          <w:rtl/>
        </w:rPr>
        <w:t>زندان</w:t>
      </w:r>
      <w:r w:rsidR="0028485C" w:rsidRPr="00C32C53">
        <w:rPr>
          <w:rFonts w:hint="cs"/>
          <w:rtl/>
        </w:rPr>
        <w:t>ی</w:t>
      </w:r>
      <w:r w:rsidRPr="00C32C53">
        <w:rPr>
          <w:rFonts w:hint="cs"/>
          <w:rtl/>
        </w:rPr>
        <w:t xml:space="preserve"> و زندان</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ننده</w:t>
      </w:r>
      <w:r w:rsidR="007C6A2D" w:rsidRPr="00C32C53">
        <w:rPr>
          <w:rFonts w:hint="cs"/>
          <w:rtl/>
        </w:rPr>
        <w:t>،</w:t>
      </w:r>
      <w:r w:rsidR="004F180B" w:rsidRPr="00C32C53">
        <w:rPr>
          <w:rFonts w:hint="cs"/>
          <w:rtl/>
        </w:rPr>
        <w:t xml:space="preserve"> </w:t>
      </w:r>
      <w:r w:rsidRPr="00C32C53">
        <w:rPr>
          <w:rFonts w:hint="cs"/>
          <w:rtl/>
        </w:rPr>
        <w:t>همه مرده</w:t>
      </w:r>
      <w:r w:rsidR="001522A1" w:rsidRPr="00C32C53">
        <w:rPr>
          <w:rFonts w:hint="cs"/>
          <w:rtl/>
        </w:rPr>
        <w:t>‌اند؛</w:t>
      </w:r>
      <w:r w:rsidRPr="00C32C53">
        <w:rPr>
          <w:rFonts w:hint="cs"/>
          <w:rtl/>
        </w:rPr>
        <w:t xml:space="preserve"> روز</w:t>
      </w:r>
      <w:r w:rsidR="0028485C" w:rsidRPr="00C32C53">
        <w:rPr>
          <w:rFonts w:hint="cs"/>
          <w:rtl/>
        </w:rPr>
        <w:t>ی</w:t>
      </w:r>
      <w:r w:rsidRPr="00C32C53">
        <w:rPr>
          <w:rFonts w:hint="cs"/>
          <w:rtl/>
        </w:rPr>
        <w:t xml:space="preserve"> خواهد آمد که همه مردم</w:t>
      </w:r>
      <w:r w:rsidR="0028485C" w:rsidRPr="00C32C53">
        <w:rPr>
          <w:rFonts w:hint="cs"/>
          <w:rtl/>
        </w:rPr>
        <w:t>ی</w:t>
      </w:r>
      <w:r w:rsidRPr="00C32C53">
        <w:rPr>
          <w:rFonts w:hint="cs"/>
          <w:rtl/>
        </w:rPr>
        <w:t xml:space="preserve"> </w:t>
      </w:r>
      <w:r w:rsidR="006F1049" w:rsidRPr="00C32C53">
        <w:rPr>
          <w:rFonts w:hint="cs"/>
          <w:rtl/>
        </w:rPr>
        <w:t>ک</w:t>
      </w:r>
      <w:r w:rsidRPr="00C32C53">
        <w:rPr>
          <w:rFonts w:hint="cs"/>
          <w:rtl/>
        </w:rPr>
        <w:t>ه د</w:t>
      </w:r>
      <w:r w:rsidR="0028485C" w:rsidRPr="00C32C53">
        <w:rPr>
          <w:rFonts w:hint="cs"/>
          <w:rtl/>
        </w:rPr>
        <w:t>ی</w:t>
      </w:r>
      <w:r w:rsidRPr="00C32C53">
        <w:rPr>
          <w:rFonts w:hint="cs"/>
          <w:rtl/>
        </w:rPr>
        <w:t>گران را به زم</w:t>
      </w:r>
      <w:r w:rsidR="0028485C" w:rsidRPr="00C32C53">
        <w:rPr>
          <w:rFonts w:hint="cs"/>
          <w:rtl/>
        </w:rPr>
        <w:t>ی</w:t>
      </w:r>
      <w:r w:rsidRPr="00C32C53">
        <w:rPr>
          <w:rFonts w:hint="cs"/>
          <w:rtl/>
        </w:rPr>
        <w:t xml:space="preserve">ن </w:t>
      </w:r>
      <w:r w:rsidR="00AD234E" w:rsidRPr="00C32C53">
        <w:rPr>
          <w:rFonts w:hint="cs"/>
          <w:rtl/>
        </w:rPr>
        <w:t>م</w:t>
      </w:r>
      <w:r w:rsidR="0028485C" w:rsidRPr="00C32C53">
        <w:rPr>
          <w:rFonts w:hint="cs"/>
          <w:rtl/>
        </w:rPr>
        <w:t>ی</w:t>
      </w:r>
      <w:r w:rsidR="00AD234E" w:rsidRPr="00C32C53">
        <w:rPr>
          <w:rFonts w:hint="cs"/>
          <w:rtl/>
        </w:rPr>
        <w:t>‌</w:t>
      </w:r>
      <w:r w:rsidR="006F1049" w:rsidRPr="00C32C53">
        <w:rPr>
          <w:rFonts w:hint="cs"/>
          <w:rtl/>
        </w:rPr>
        <w:t>ک</w:t>
      </w:r>
      <w:r w:rsidR="00AD234E" w:rsidRPr="00C32C53">
        <w:rPr>
          <w:rFonts w:hint="cs"/>
          <w:rtl/>
        </w:rPr>
        <w:t>و</w:t>
      </w:r>
      <w:r w:rsidRPr="00C32C53">
        <w:rPr>
          <w:rFonts w:hint="cs"/>
          <w:rtl/>
        </w:rPr>
        <w:t>بند</w:t>
      </w:r>
      <w:r w:rsidR="007C6A2D" w:rsidRPr="00C32C53">
        <w:rPr>
          <w:rFonts w:hint="cs"/>
          <w:rtl/>
        </w:rPr>
        <w:t>،</w:t>
      </w:r>
      <w:r w:rsidR="004F180B" w:rsidRPr="00C32C53">
        <w:rPr>
          <w:rFonts w:hint="cs"/>
          <w:rtl/>
        </w:rPr>
        <w:t xml:space="preserve"> </w:t>
      </w:r>
      <w:r w:rsidRPr="00C32C53">
        <w:rPr>
          <w:rFonts w:hint="cs"/>
          <w:rtl/>
        </w:rPr>
        <w:t>خودشان</w:t>
      </w:r>
      <w:r w:rsidR="007C6A2D" w:rsidRPr="00C32C53">
        <w:rPr>
          <w:rFonts w:hint="cs"/>
          <w:rtl/>
        </w:rPr>
        <w:t>،</w:t>
      </w:r>
      <w:r w:rsidR="004F180B" w:rsidRPr="00C32C53">
        <w:rPr>
          <w:rFonts w:hint="cs"/>
          <w:rtl/>
        </w:rPr>
        <w:t xml:space="preserve"> </w:t>
      </w:r>
      <w:r w:rsidR="006F1049" w:rsidRPr="00C32C53">
        <w:rPr>
          <w:rFonts w:hint="cs"/>
          <w:rtl/>
        </w:rPr>
        <w:t>ک</w:t>
      </w:r>
      <w:r w:rsidRPr="00C32C53">
        <w:rPr>
          <w:rFonts w:hint="cs"/>
          <w:rtl/>
        </w:rPr>
        <w:t>وب</w:t>
      </w:r>
      <w:r w:rsidR="0028485C" w:rsidRPr="00C32C53">
        <w:rPr>
          <w:rFonts w:hint="cs"/>
          <w:rtl/>
        </w:rPr>
        <w:t>ی</w:t>
      </w:r>
      <w:r w:rsidRPr="00C32C53">
        <w:rPr>
          <w:rFonts w:hint="cs"/>
          <w:rtl/>
        </w:rPr>
        <w:t>ده شوند</w:t>
      </w:r>
      <w:r w:rsidR="0075782A" w:rsidRPr="00C32C53">
        <w:rPr>
          <w:rFonts w:hint="cs"/>
          <w:rtl/>
        </w:rPr>
        <w:t xml:space="preserve">. </w:t>
      </w:r>
    </w:p>
    <w:p w:rsidR="008F4B15" w:rsidRPr="00C32C53" w:rsidRDefault="00C32C53" w:rsidP="00C32C53">
      <w:pPr>
        <w:pStyle w:val="a"/>
        <w:rPr>
          <w:rtl/>
        </w:rPr>
      </w:pPr>
      <w:bookmarkStart w:id="530" w:name="_Toc420959513"/>
      <w:r w:rsidRPr="00C32C53">
        <w:rPr>
          <w:rFonts w:ascii="Traditional Arabic" w:hAnsi="Traditional Arabic" w:cs="Traditional Arabic"/>
          <w:b/>
          <w:bCs w:val="0"/>
          <w:rtl/>
        </w:rPr>
        <w:t>﴿</w:t>
      </w:r>
      <w:r w:rsidRPr="00C32C53">
        <w:rPr>
          <w:rFonts w:cs="KFGQPC Uthmanic Script HAFS"/>
          <w:b/>
          <w:bCs w:val="0"/>
          <w:rtl/>
        </w:rPr>
        <w:t xml:space="preserve">۞هَٰذَانِ خَصۡمَانِ </w:t>
      </w:r>
      <w:r w:rsidRPr="00C32C53">
        <w:rPr>
          <w:rFonts w:cs="KFGQPC Uthmanic Script HAFS" w:hint="cs"/>
          <w:b/>
          <w:bCs w:val="0"/>
          <w:rtl/>
        </w:rPr>
        <w:t>ٱ</w:t>
      </w:r>
      <w:r w:rsidRPr="00C32C53">
        <w:rPr>
          <w:rFonts w:cs="KFGQPC Uthmanic Script HAFS" w:hint="eastAsia"/>
          <w:b/>
          <w:bCs w:val="0"/>
          <w:rtl/>
        </w:rPr>
        <w:t>خۡتَصَمُواْ</w:t>
      </w:r>
      <w:r w:rsidRPr="00C32C53">
        <w:rPr>
          <w:rFonts w:cs="KFGQPC Uthmanic Script HAFS"/>
          <w:b/>
          <w:bCs w:val="0"/>
          <w:rtl/>
        </w:rPr>
        <w:t xml:space="preserve"> فِي رَبِّهِمۡۖ</w:t>
      </w:r>
      <w:bookmarkStart w:id="531" w:name="_Toc275546901"/>
      <w:r w:rsidRPr="00C32C53">
        <w:rPr>
          <w:rFonts w:ascii="Traditional Arabic" w:hAnsi="Traditional Arabic" w:cs="Traditional Arabic"/>
          <w:b/>
          <w:bCs w:val="0"/>
          <w:rtl/>
        </w:rPr>
        <w:t>﴾</w:t>
      </w:r>
      <w:r w:rsidRPr="00C32C53">
        <w:rPr>
          <w:rFonts w:hint="cs"/>
          <w:rtl/>
        </w:rPr>
        <w:br/>
      </w:r>
      <w:r w:rsidR="008F4B15" w:rsidRPr="00C32C53">
        <w:rPr>
          <w:rFonts w:hint="eastAsia"/>
          <w:rtl/>
        </w:rPr>
        <w:t>«</w:t>
      </w:r>
      <w:r w:rsidR="008F4B15" w:rsidRPr="00C32C53">
        <w:rPr>
          <w:rFonts w:hint="cs"/>
          <w:rtl/>
        </w:rPr>
        <w:t xml:space="preserve">اين دو، طرفین دعوا هستند كه درباره </w:t>
      </w:r>
      <w:r w:rsidR="008F4B15" w:rsidRPr="00C32C53">
        <w:rPr>
          <w:rtl/>
        </w:rPr>
        <w:br/>
      </w:r>
      <w:r w:rsidR="008F4B15" w:rsidRPr="00C32C53">
        <w:rPr>
          <w:rFonts w:hint="cs"/>
          <w:rtl/>
        </w:rPr>
        <w:t>پروردگارشان با همديگر مجادله</w:t>
      </w:r>
      <w:r w:rsidR="0028485C" w:rsidRPr="00C32C53">
        <w:rPr>
          <w:rFonts w:hint="cs"/>
          <w:rtl/>
        </w:rPr>
        <w:t xml:space="preserve"> می‌</w:t>
      </w:r>
      <w:r w:rsidR="008F4B15" w:rsidRPr="00C32C53">
        <w:rPr>
          <w:rFonts w:hint="cs"/>
          <w:rtl/>
        </w:rPr>
        <w:t>كنند</w:t>
      </w:r>
      <w:r w:rsidR="008F4B15" w:rsidRPr="00C32C53">
        <w:rPr>
          <w:rFonts w:hint="eastAsia"/>
          <w:rtl/>
        </w:rPr>
        <w:t>»</w:t>
      </w:r>
      <w:bookmarkEnd w:id="530"/>
      <w:bookmarkEnd w:id="531"/>
    </w:p>
    <w:p w:rsidR="00C32C53" w:rsidRDefault="008F4B15" w:rsidP="00C32C53">
      <w:pPr>
        <w:pStyle w:val="a4"/>
        <w:rPr>
          <w:rtl/>
        </w:rPr>
      </w:pPr>
      <w:r w:rsidRPr="0029106B">
        <w:rPr>
          <w:rFonts w:hint="cs"/>
          <w:rtl/>
        </w:rPr>
        <w:t>درحد</w:t>
      </w:r>
      <w:r w:rsidR="0028485C">
        <w:rPr>
          <w:rFonts w:hint="cs"/>
          <w:rtl/>
        </w:rPr>
        <w:t>ی</w:t>
      </w:r>
      <w:r w:rsidRPr="0029106B">
        <w:rPr>
          <w:rFonts w:hint="cs"/>
          <w:rtl/>
        </w:rPr>
        <w:t>ث آمده است</w:t>
      </w:r>
      <w:r w:rsidR="0075782A">
        <w:rPr>
          <w:rFonts w:hint="cs"/>
          <w:rtl/>
        </w:rPr>
        <w:t xml:space="preserve">: </w:t>
      </w:r>
      <w:r w:rsidRPr="0029106B">
        <w:rPr>
          <w:rFonts w:hint="cs"/>
          <w:rtl/>
        </w:rPr>
        <w:t>«در روز ق</w:t>
      </w:r>
      <w:r w:rsidR="0028485C">
        <w:rPr>
          <w:rFonts w:hint="cs"/>
          <w:rtl/>
        </w:rPr>
        <w:t>ی</w:t>
      </w:r>
      <w:r w:rsidRPr="0029106B">
        <w:rPr>
          <w:rFonts w:hint="cs"/>
          <w:rtl/>
        </w:rPr>
        <w:t>امت همه حقوق</w:t>
      </w:r>
      <w:r w:rsidR="0028485C">
        <w:rPr>
          <w:rFonts w:hint="cs"/>
          <w:rtl/>
        </w:rPr>
        <w:t>ی</w:t>
      </w:r>
      <w:r w:rsidRPr="0029106B">
        <w:rPr>
          <w:rFonts w:hint="cs"/>
          <w:rtl/>
        </w:rPr>
        <w:t xml:space="preserve"> را </w:t>
      </w:r>
      <w:r w:rsidR="006F1049">
        <w:rPr>
          <w:rFonts w:hint="cs"/>
          <w:rtl/>
        </w:rPr>
        <w:t>ک</w:t>
      </w:r>
      <w:r w:rsidRPr="0029106B">
        <w:rPr>
          <w:rFonts w:hint="cs"/>
          <w:rtl/>
        </w:rPr>
        <w:t>ه بر گردن دار</w:t>
      </w:r>
      <w:r w:rsidR="0028485C">
        <w:rPr>
          <w:rFonts w:hint="cs"/>
          <w:rtl/>
        </w:rPr>
        <w:t>ی</w:t>
      </w:r>
      <w:r w:rsidRPr="0029106B">
        <w:rPr>
          <w:rFonts w:hint="cs"/>
          <w:rtl/>
        </w:rPr>
        <w:t>د</w:t>
      </w:r>
      <w:r w:rsidR="007C6A2D">
        <w:rPr>
          <w:rFonts w:hint="cs"/>
          <w:rtl/>
        </w:rPr>
        <w:t>،</w:t>
      </w:r>
      <w:r w:rsidR="004F180B">
        <w:rPr>
          <w:rFonts w:hint="cs"/>
          <w:rtl/>
        </w:rPr>
        <w:t xml:space="preserve"> </w:t>
      </w:r>
      <w:r w:rsidRPr="0029106B">
        <w:rPr>
          <w:rFonts w:hint="cs"/>
          <w:rtl/>
        </w:rPr>
        <w:t>به صاحبان آن خواه</w:t>
      </w:r>
      <w:r w:rsidR="0028485C">
        <w:rPr>
          <w:rFonts w:hint="cs"/>
          <w:rtl/>
        </w:rPr>
        <w:t>ی</w:t>
      </w:r>
      <w:r w:rsidRPr="0029106B">
        <w:rPr>
          <w:rFonts w:hint="cs"/>
          <w:rtl/>
        </w:rPr>
        <w:t>د داد و حت</w:t>
      </w:r>
      <w:r w:rsidR="0028485C">
        <w:rPr>
          <w:rFonts w:hint="cs"/>
          <w:rtl/>
        </w:rPr>
        <w:t>ی</w:t>
      </w:r>
      <w:r w:rsidRPr="0029106B">
        <w:rPr>
          <w:rFonts w:hint="cs"/>
          <w:rtl/>
        </w:rPr>
        <w:t xml:space="preserve"> برا</w:t>
      </w:r>
      <w:r w:rsidR="0028485C">
        <w:rPr>
          <w:rFonts w:hint="cs"/>
          <w:rtl/>
        </w:rPr>
        <w:t>ی</w:t>
      </w:r>
      <w:r w:rsidRPr="0029106B">
        <w:rPr>
          <w:rFonts w:hint="cs"/>
          <w:rtl/>
        </w:rPr>
        <w:t xml:space="preserve"> گوسفند</w:t>
      </w:r>
      <w:r w:rsidR="0028485C">
        <w:rPr>
          <w:rFonts w:hint="cs"/>
          <w:rtl/>
        </w:rPr>
        <w:t>ی</w:t>
      </w:r>
      <w:r w:rsidRPr="0029106B">
        <w:rPr>
          <w:rFonts w:hint="cs"/>
          <w:rtl/>
        </w:rPr>
        <w:t xml:space="preserve"> </w:t>
      </w:r>
      <w:r w:rsidR="006F1049">
        <w:rPr>
          <w:rFonts w:hint="cs"/>
          <w:rtl/>
        </w:rPr>
        <w:t>ک</w:t>
      </w:r>
      <w:r w:rsidRPr="0029106B">
        <w:rPr>
          <w:rFonts w:hint="cs"/>
          <w:rtl/>
        </w:rPr>
        <w:t>ه شاخ نداشته</w:t>
      </w:r>
      <w:r w:rsidR="007C6A2D">
        <w:rPr>
          <w:rFonts w:hint="cs"/>
          <w:rtl/>
        </w:rPr>
        <w:t>،</w:t>
      </w:r>
      <w:r w:rsidR="004F180B">
        <w:rPr>
          <w:rFonts w:hint="cs"/>
          <w:rtl/>
        </w:rPr>
        <w:t xml:space="preserve"> </w:t>
      </w:r>
      <w:r w:rsidRPr="0029106B">
        <w:rPr>
          <w:rFonts w:hint="cs"/>
          <w:rtl/>
        </w:rPr>
        <w:t xml:space="preserve">از گوسفند شاخدار قصاص گرفته </w:t>
      </w:r>
      <w:r w:rsidR="00E825D7">
        <w:rPr>
          <w:rFonts w:hint="cs"/>
          <w:rtl/>
        </w:rPr>
        <w:t>م</w:t>
      </w:r>
      <w:r w:rsidR="0028485C">
        <w:rPr>
          <w:rFonts w:hint="cs"/>
          <w:rtl/>
        </w:rPr>
        <w:t>ی</w:t>
      </w:r>
      <w:r w:rsidR="00E825D7">
        <w:rPr>
          <w:rFonts w:hint="cs"/>
          <w:rtl/>
        </w:rPr>
        <w:t>‌شو</w:t>
      </w:r>
      <w:r w:rsidRPr="0029106B">
        <w:rPr>
          <w:rFonts w:hint="cs"/>
          <w:rtl/>
        </w:rPr>
        <w:t>د»</w:t>
      </w:r>
      <w:r w:rsidR="0075782A">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32C53" w:rsidRPr="00525B3A" w:rsidTr="00DA7DD2">
        <w:trPr>
          <w:jc w:val="center"/>
        </w:trPr>
        <w:tc>
          <w:tcPr>
            <w:tcW w:w="3145" w:type="dxa"/>
            <w:shd w:val="clear" w:color="auto" w:fill="auto"/>
          </w:tcPr>
          <w:p w:rsidR="00C32C53" w:rsidRPr="00935A9E" w:rsidRDefault="00935A9E" w:rsidP="00935A9E">
            <w:pPr>
              <w:pStyle w:val="a5"/>
              <w:ind w:firstLine="0"/>
              <w:jc w:val="lowKashida"/>
              <w:rPr>
                <w:sz w:val="2"/>
                <w:szCs w:val="2"/>
                <w:rtl/>
              </w:rPr>
            </w:pPr>
            <w:r w:rsidRPr="00935A9E">
              <w:rPr>
                <w:rtl/>
              </w:rPr>
              <w:t>مثل لنفسـك أيـهـا المـغـرور</w:t>
            </w:r>
            <w:r>
              <w:rPr>
                <w:rFonts w:hint="cs"/>
                <w:rtl/>
              </w:rPr>
              <w:br/>
            </w:r>
          </w:p>
        </w:tc>
        <w:tc>
          <w:tcPr>
            <w:tcW w:w="709" w:type="dxa"/>
            <w:shd w:val="clear" w:color="auto" w:fill="auto"/>
          </w:tcPr>
          <w:p w:rsidR="00C32C53" w:rsidRPr="00935A9E" w:rsidRDefault="00C32C53" w:rsidP="00935A9E">
            <w:pPr>
              <w:pStyle w:val="a5"/>
              <w:jc w:val="lowKashida"/>
              <w:rPr>
                <w:rtl/>
              </w:rPr>
            </w:pPr>
          </w:p>
        </w:tc>
        <w:tc>
          <w:tcPr>
            <w:tcW w:w="3287" w:type="dxa"/>
            <w:shd w:val="clear" w:color="auto" w:fill="auto"/>
          </w:tcPr>
          <w:p w:rsidR="00C32C53" w:rsidRPr="00935A9E" w:rsidRDefault="00935A9E" w:rsidP="00935A9E">
            <w:pPr>
              <w:pStyle w:val="a5"/>
              <w:ind w:firstLine="0"/>
              <w:jc w:val="lowKashida"/>
              <w:rPr>
                <w:sz w:val="2"/>
                <w:szCs w:val="2"/>
                <w:rtl/>
              </w:rPr>
            </w:pPr>
            <w:r w:rsidRPr="00935A9E">
              <w:rPr>
                <w:rtl/>
              </w:rPr>
              <w:t>يوم القـيـام</w:t>
            </w:r>
            <w:r>
              <w:rPr>
                <w:rFonts w:hint="cs"/>
                <w:rtl/>
              </w:rPr>
              <w:t>ة</w:t>
            </w:r>
            <w:r w:rsidRPr="00935A9E">
              <w:rPr>
                <w:rtl/>
              </w:rPr>
              <w:t xml:space="preserve"> والسماء تمور</w:t>
            </w:r>
            <w:r>
              <w:rPr>
                <w:rFonts w:hint="cs"/>
                <w:rtl/>
              </w:rPr>
              <w:br/>
            </w:r>
          </w:p>
        </w:tc>
      </w:tr>
    </w:tbl>
    <w:p w:rsidR="00935A9E" w:rsidRDefault="0075782A" w:rsidP="00935A9E">
      <w:pPr>
        <w:pStyle w:val="a4"/>
        <w:rPr>
          <w:rtl/>
        </w:rPr>
      </w:pPr>
      <w:r>
        <w:rPr>
          <w:rFonts w:hint="cs"/>
          <w:rtl/>
        </w:rPr>
        <w:t xml:space="preserve"> </w:t>
      </w:r>
      <w:r w:rsidR="008F4B15">
        <w:rPr>
          <w:rFonts w:hint="cs"/>
          <w:rtl/>
        </w:rPr>
        <w:t>«</w:t>
      </w:r>
      <w:r w:rsidR="008F4B15" w:rsidRPr="0029106B">
        <w:rPr>
          <w:rFonts w:hint="cs"/>
          <w:rtl/>
        </w:rPr>
        <w:t>ا</w:t>
      </w:r>
      <w:r w:rsidR="0028485C">
        <w:rPr>
          <w:rFonts w:hint="cs"/>
          <w:rtl/>
        </w:rPr>
        <w:t>ی</w:t>
      </w:r>
      <w:r w:rsidR="008F4B15" w:rsidRPr="0029106B">
        <w:rPr>
          <w:rFonts w:hint="cs"/>
          <w:rtl/>
        </w:rPr>
        <w:t xml:space="preserve"> انسان فر</w:t>
      </w:r>
      <w:r w:rsidR="0028485C">
        <w:rPr>
          <w:rFonts w:hint="cs"/>
          <w:rtl/>
        </w:rPr>
        <w:t>ی</w:t>
      </w:r>
      <w:r w:rsidR="008F4B15" w:rsidRPr="0029106B">
        <w:rPr>
          <w:rFonts w:hint="cs"/>
          <w:rtl/>
        </w:rPr>
        <w:t>ب خورده! روز ق</w:t>
      </w:r>
      <w:r w:rsidR="0028485C">
        <w:rPr>
          <w:rFonts w:hint="cs"/>
          <w:rtl/>
        </w:rPr>
        <w:t>ی</w:t>
      </w:r>
      <w:r w:rsidR="008F4B15" w:rsidRPr="0029106B">
        <w:rPr>
          <w:rFonts w:hint="cs"/>
          <w:rtl/>
        </w:rPr>
        <w:t>امت و حر</w:t>
      </w:r>
      <w:r w:rsidR="006F1049">
        <w:rPr>
          <w:rFonts w:hint="cs"/>
          <w:rtl/>
        </w:rPr>
        <w:t>ک</w:t>
      </w:r>
      <w:r w:rsidR="008F4B15" w:rsidRPr="0029106B">
        <w:rPr>
          <w:rFonts w:hint="cs"/>
          <w:rtl/>
        </w:rPr>
        <w:t>ت آسمان در آن روز را جلو</w:t>
      </w:r>
      <w:r w:rsidR="0028485C">
        <w:rPr>
          <w:rFonts w:hint="cs"/>
          <w:rtl/>
        </w:rPr>
        <w:t>ی</w:t>
      </w:r>
      <w:r w:rsidR="008F4B15" w:rsidRPr="0029106B">
        <w:rPr>
          <w:rFonts w:hint="cs"/>
          <w:rtl/>
        </w:rPr>
        <w:t xml:space="preserve"> چشمانت مجسم </w:t>
      </w:r>
      <w:r w:rsidR="006F1049">
        <w:rPr>
          <w:rFonts w:hint="cs"/>
          <w:rtl/>
        </w:rPr>
        <w:t>ک</w:t>
      </w:r>
      <w:r w:rsidR="008F4B15" w:rsidRPr="0029106B">
        <w:rPr>
          <w:rFonts w:hint="cs"/>
          <w:rtl/>
        </w:rPr>
        <w:t>ن</w:t>
      </w:r>
      <w:r w:rsidR="008F4B15">
        <w:rPr>
          <w:rFonts w:hint="cs"/>
          <w:rtl/>
        </w:rPr>
        <w:t>»</w:t>
      </w:r>
      <w:r>
        <w:rPr>
          <w:rFonts w:hint="cs"/>
          <w:rtl/>
        </w:rPr>
        <w:t>.</w:t>
      </w:r>
    </w:p>
    <w:tbl>
      <w:tblPr>
        <w:bidiVisual/>
        <w:tblW w:w="0" w:type="auto"/>
        <w:jc w:val="center"/>
        <w:tblInd w:w="391" w:type="dxa"/>
        <w:tblLook w:val="04A0" w:firstRow="1" w:lastRow="0" w:firstColumn="1" w:lastColumn="0" w:noHBand="0" w:noVBand="1"/>
      </w:tblPr>
      <w:tblGrid>
        <w:gridCol w:w="3048"/>
        <w:gridCol w:w="688"/>
        <w:gridCol w:w="3177"/>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هذا بلاذنـب يخاف لهوله</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كيـف الــذي مرت عليه دهور</w:t>
            </w:r>
            <w:r>
              <w:rPr>
                <w:rFonts w:hint="cs"/>
                <w:rtl/>
              </w:rPr>
              <w:br/>
            </w:r>
          </w:p>
        </w:tc>
      </w:tr>
    </w:tbl>
    <w:p w:rsidR="008F4B15" w:rsidRPr="0029106B" w:rsidRDefault="0075782A" w:rsidP="00935A9E">
      <w:pPr>
        <w:pStyle w:val="a4"/>
        <w:rPr>
          <w:rtl/>
        </w:rPr>
      </w:pPr>
      <w:r>
        <w:rPr>
          <w:rFonts w:hint="cs"/>
          <w:rtl/>
        </w:rPr>
        <w:lastRenderedPageBreak/>
        <w:t xml:space="preserve"> </w:t>
      </w:r>
      <w:r w:rsidR="008F4B15">
        <w:rPr>
          <w:rFonts w:hint="cs"/>
          <w:rtl/>
        </w:rPr>
        <w:t>«</w:t>
      </w:r>
      <w:r w:rsidR="006F1049">
        <w:rPr>
          <w:rFonts w:hint="cs"/>
          <w:rtl/>
        </w:rPr>
        <w:t>ک</w:t>
      </w:r>
      <w:r w:rsidR="008F4B15" w:rsidRPr="0029106B">
        <w:rPr>
          <w:rFonts w:hint="cs"/>
          <w:rtl/>
        </w:rPr>
        <w:t>س</w:t>
      </w:r>
      <w:r w:rsidR="0028485C">
        <w:rPr>
          <w:rFonts w:hint="cs"/>
          <w:rtl/>
        </w:rPr>
        <w:t>ی</w:t>
      </w:r>
      <w:r w:rsidR="008F4B15" w:rsidRPr="0029106B">
        <w:rPr>
          <w:rFonts w:hint="cs"/>
          <w:rtl/>
        </w:rPr>
        <w:t xml:space="preserve"> </w:t>
      </w:r>
      <w:r w:rsidR="006F1049">
        <w:rPr>
          <w:rFonts w:hint="cs"/>
          <w:rtl/>
        </w:rPr>
        <w:t>ک</w:t>
      </w:r>
      <w:r w:rsidR="008F4B15" w:rsidRPr="0029106B">
        <w:rPr>
          <w:rFonts w:hint="cs"/>
          <w:rtl/>
        </w:rPr>
        <w:t>ه گناه</w:t>
      </w:r>
      <w:r w:rsidR="0028485C">
        <w:rPr>
          <w:rFonts w:hint="cs"/>
          <w:rtl/>
        </w:rPr>
        <w:t>ی</w:t>
      </w:r>
      <w:r w:rsidR="008F4B15" w:rsidRPr="0029106B">
        <w:rPr>
          <w:rFonts w:hint="cs"/>
          <w:rtl/>
        </w:rPr>
        <w:t xml:space="preserve"> نداشته باشد هم از وحشت آن روز</w:t>
      </w:r>
      <w:r w:rsidR="0028485C">
        <w:rPr>
          <w:rFonts w:hint="cs"/>
          <w:rtl/>
        </w:rPr>
        <w:t xml:space="preserve"> می‌</w:t>
      </w:r>
      <w:r w:rsidR="008F4B15" w:rsidRPr="0029106B">
        <w:rPr>
          <w:rFonts w:hint="cs"/>
          <w:rtl/>
        </w:rPr>
        <w:t xml:space="preserve">ترسد؛ پس </w:t>
      </w:r>
      <w:r w:rsidR="006F1049">
        <w:rPr>
          <w:rFonts w:hint="cs"/>
          <w:rtl/>
        </w:rPr>
        <w:t>ک</w:t>
      </w:r>
      <w:r w:rsidR="008F4B15" w:rsidRPr="0029106B">
        <w:rPr>
          <w:rFonts w:hint="cs"/>
          <w:rtl/>
        </w:rPr>
        <w:t>س</w:t>
      </w:r>
      <w:r w:rsidR="0028485C">
        <w:rPr>
          <w:rFonts w:hint="cs"/>
          <w:rtl/>
        </w:rPr>
        <w:t>ی</w:t>
      </w:r>
      <w:r w:rsidR="008F4B15" w:rsidRPr="0029106B">
        <w:rPr>
          <w:rFonts w:hint="cs"/>
          <w:rtl/>
        </w:rPr>
        <w:t xml:space="preserve"> </w:t>
      </w:r>
      <w:r w:rsidR="006F1049">
        <w:rPr>
          <w:rFonts w:hint="cs"/>
          <w:rtl/>
        </w:rPr>
        <w:t>ک</w:t>
      </w:r>
      <w:r w:rsidR="008F4B15" w:rsidRPr="0029106B">
        <w:rPr>
          <w:rFonts w:hint="cs"/>
          <w:rtl/>
        </w:rPr>
        <w:t>ه روزگاران بر او گذشته است</w:t>
      </w:r>
      <w:r w:rsidR="007C6A2D">
        <w:rPr>
          <w:rFonts w:hint="cs"/>
          <w:rtl/>
        </w:rPr>
        <w:t>،</w:t>
      </w:r>
      <w:r w:rsidR="004F180B">
        <w:rPr>
          <w:rFonts w:hint="cs"/>
          <w:rtl/>
        </w:rPr>
        <w:t xml:space="preserve"> </w:t>
      </w:r>
      <w:r w:rsidR="008F4B15" w:rsidRPr="0029106B">
        <w:rPr>
          <w:rFonts w:hint="cs"/>
          <w:rtl/>
        </w:rPr>
        <w:t>چه حال</w:t>
      </w:r>
      <w:r w:rsidR="0028485C">
        <w:rPr>
          <w:rFonts w:hint="cs"/>
          <w:rtl/>
        </w:rPr>
        <w:t>ی</w:t>
      </w:r>
      <w:r w:rsidR="008F4B15" w:rsidRPr="0029106B">
        <w:rPr>
          <w:rFonts w:hint="cs"/>
          <w:rtl/>
        </w:rPr>
        <w:t xml:space="preserve"> خواهد داشت</w:t>
      </w:r>
      <w:r w:rsidR="008F4B15">
        <w:rPr>
          <w:rFonts w:hint="cs"/>
          <w:rtl/>
        </w:rPr>
        <w:t>»</w:t>
      </w:r>
      <w:r w:rsidR="008F4B15" w:rsidRPr="0029106B">
        <w:rPr>
          <w:rFonts w:hint="cs"/>
          <w:rtl/>
        </w:rPr>
        <w:t>؟</w:t>
      </w:r>
    </w:p>
    <w:p w:rsidR="008F4B15" w:rsidRPr="00741988" w:rsidRDefault="008F4B15" w:rsidP="008D50DF">
      <w:pPr>
        <w:pStyle w:val="a"/>
        <w:rPr>
          <w:rtl/>
        </w:rPr>
      </w:pPr>
      <w:bookmarkStart w:id="532" w:name="_Toc275546902"/>
      <w:bookmarkStart w:id="533" w:name="_Toc420959514"/>
      <w:r w:rsidRPr="00741988">
        <w:rPr>
          <w:rFonts w:hint="cs"/>
          <w:rtl/>
        </w:rPr>
        <w:t>غم مخور كه دشمنت شاد</w:t>
      </w:r>
      <w:r w:rsidR="0028485C">
        <w:rPr>
          <w:rFonts w:hint="cs"/>
          <w:rtl/>
        </w:rPr>
        <w:t xml:space="preserve"> می‌</w:t>
      </w:r>
      <w:r w:rsidRPr="00741988">
        <w:rPr>
          <w:rFonts w:hint="cs"/>
          <w:rtl/>
        </w:rPr>
        <w:t>شود</w:t>
      </w:r>
      <w:bookmarkEnd w:id="532"/>
      <w:bookmarkEnd w:id="533"/>
    </w:p>
    <w:p w:rsidR="008F4B15" w:rsidRPr="00935A9E" w:rsidRDefault="008F4B15" w:rsidP="00020206">
      <w:pPr>
        <w:pStyle w:val="a4"/>
        <w:rPr>
          <w:rtl/>
        </w:rPr>
      </w:pPr>
      <w:r w:rsidRPr="00935A9E">
        <w:rPr>
          <w:rFonts w:hint="cs"/>
          <w:rtl/>
        </w:rPr>
        <w:t>ناراحت</w:t>
      </w:r>
      <w:r w:rsidR="0028485C" w:rsidRPr="00935A9E">
        <w:rPr>
          <w:rFonts w:hint="cs"/>
          <w:rtl/>
        </w:rPr>
        <w:t>ی</w:t>
      </w:r>
      <w:r w:rsidRPr="00935A9E">
        <w:rPr>
          <w:rFonts w:hint="cs"/>
          <w:rtl/>
        </w:rPr>
        <w:t xml:space="preserve"> تو</w:t>
      </w:r>
      <w:r w:rsidR="007C6A2D" w:rsidRPr="00935A9E">
        <w:rPr>
          <w:rFonts w:hint="cs"/>
          <w:rtl/>
        </w:rPr>
        <w:t>،</w:t>
      </w:r>
      <w:r w:rsidR="004F180B" w:rsidRPr="00935A9E">
        <w:rPr>
          <w:rFonts w:hint="cs"/>
          <w:rtl/>
        </w:rPr>
        <w:t xml:space="preserve"> </w:t>
      </w:r>
      <w:r w:rsidRPr="00935A9E">
        <w:rPr>
          <w:rFonts w:hint="cs"/>
          <w:rtl/>
        </w:rPr>
        <w:t xml:space="preserve">دشمنت را شاد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w:t>
      </w:r>
      <w:r w:rsidR="0075782A" w:rsidRPr="00935A9E">
        <w:rPr>
          <w:rFonts w:hint="cs"/>
          <w:rtl/>
        </w:rPr>
        <w:t xml:space="preserve">. </w:t>
      </w:r>
      <w:r w:rsidR="0028485C" w:rsidRPr="00935A9E">
        <w:rPr>
          <w:rFonts w:hint="cs"/>
          <w:rtl/>
        </w:rPr>
        <w:t>ی</w:t>
      </w:r>
      <w:r w:rsidR="006F1049" w:rsidRPr="00935A9E">
        <w:rPr>
          <w:rFonts w:hint="cs"/>
          <w:rtl/>
        </w:rPr>
        <w:t>ک</w:t>
      </w:r>
      <w:r w:rsidR="0028485C" w:rsidRPr="00935A9E">
        <w:rPr>
          <w:rFonts w:hint="cs"/>
          <w:rtl/>
        </w:rPr>
        <w:t>ی</w:t>
      </w:r>
      <w:r w:rsidRPr="00935A9E">
        <w:rPr>
          <w:rFonts w:hint="cs"/>
          <w:rtl/>
        </w:rPr>
        <w:t xml:space="preserve"> از اصول آ</w:t>
      </w:r>
      <w:r w:rsidR="0028485C" w:rsidRPr="00935A9E">
        <w:rPr>
          <w:rFonts w:hint="cs"/>
          <w:rtl/>
        </w:rPr>
        <w:t>یی</w:t>
      </w:r>
      <w:r w:rsidRPr="00935A9E">
        <w:rPr>
          <w:rFonts w:hint="cs"/>
          <w:rtl/>
        </w:rPr>
        <w:t>ن اسلام</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ا</w:t>
      </w:r>
      <w:r w:rsidR="0028485C" w:rsidRPr="00935A9E">
        <w:rPr>
          <w:rFonts w:hint="cs"/>
          <w:rtl/>
        </w:rPr>
        <w:t>ی</w:t>
      </w:r>
      <w:r w:rsidRPr="00935A9E">
        <w:rPr>
          <w:rFonts w:hint="cs"/>
          <w:rtl/>
        </w:rPr>
        <w:t xml:space="preserve">ن است </w:t>
      </w:r>
      <w:r w:rsidR="006F1049" w:rsidRPr="00935A9E">
        <w:rPr>
          <w:rFonts w:hint="cs"/>
          <w:rtl/>
        </w:rPr>
        <w:t>ک</w:t>
      </w:r>
      <w:r w:rsidRPr="00935A9E">
        <w:rPr>
          <w:rFonts w:hint="cs"/>
          <w:rtl/>
        </w:rPr>
        <w:t>ه ب</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دشمنان با</w:t>
      </w:r>
      <w:r w:rsidR="0028485C" w:rsidRPr="00935A9E">
        <w:rPr>
          <w:rFonts w:hint="cs"/>
          <w:rtl/>
        </w:rPr>
        <w:t>ی</w:t>
      </w:r>
      <w:r w:rsidRPr="00935A9E">
        <w:rPr>
          <w:rFonts w:hint="cs"/>
          <w:rtl/>
        </w:rPr>
        <w:t>د به خا</w:t>
      </w:r>
      <w:r w:rsidR="006F1049" w:rsidRPr="00935A9E">
        <w:rPr>
          <w:rFonts w:hint="cs"/>
          <w:rtl/>
        </w:rPr>
        <w:t>ک</w:t>
      </w:r>
      <w:r w:rsidRPr="00935A9E">
        <w:rPr>
          <w:rFonts w:hint="cs"/>
          <w:rtl/>
        </w:rPr>
        <w:t xml:space="preserve"> مال</w:t>
      </w:r>
      <w:r w:rsidR="0028485C" w:rsidRPr="00935A9E">
        <w:rPr>
          <w:rFonts w:hint="cs"/>
          <w:rtl/>
        </w:rPr>
        <w:t>ی</w:t>
      </w:r>
      <w:r w:rsidRPr="00935A9E">
        <w:rPr>
          <w:rFonts w:hint="cs"/>
          <w:rtl/>
        </w:rPr>
        <w:t>ده شود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تُرۡهِبُونَ بِهِ</w:t>
      </w:r>
      <w:r w:rsidR="00020206">
        <w:rPr>
          <w:rFonts w:ascii="KFGQPC Uthmanic Script HAFS" w:hAnsi="KFGQPC Uthmanic Script HAFS" w:cs="KFGQPC Uthmanic Script HAFS" w:hint="cs"/>
          <w:rtl/>
        </w:rPr>
        <w:t>ۦ</w:t>
      </w:r>
      <w:r w:rsidR="00020206">
        <w:rPr>
          <w:rFonts w:ascii="KFGQPC Uthmanic Script HAFS" w:hAnsi="KFGQPC Uthmanic Script HAFS" w:cs="KFGQPC Uthmanic Script HAFS"/>
          <w:rtl/>
        </w:rPr>
        <w:t xml:space="preserve"> عَدُوَّ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للَّهِ</w:t>
      </w:r>
      <w:r w:rsidR="00020206">
        <w:rPr>
          <w:rFonts w:ascii="KFGQPC Uthmanic Script HAFS" w:hAnsi="KFGQPC Uthmanic Script HAFS" w:cs="KFGQPC Uthmanic Script HAFS"/>
          <w:rtl/>
        </w:rPr>
        <w:t xml:space="preserve"> وَعَدُوَّكُمۡ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الأنفال: 60</w:t>
      </w:r>
      <w:r w:rsidR="006E7F2D" w:rsidRPr="002B4FBF">
        <w:rPr>
          <w:rStyle w:val="Char7"/>
          <w:rFonts w:hint="cs"/>
          <w:rtl/>
        </w:rPr>
        <w:t>]</w:t>
      </w:r>
      <w:r w:rsidR="0075782A" w:rsidRPr="00935A9E">
        <w:rPr>
          <w:rFonts w:hint="cs"/>
          <w:rtl/>
        </w:rPr>
        <w:t xml:space="preserve"> </w:t>
      </w:r>
      <w:r w:rsidR="004322D8" w:rsidRPr="00935A9E">
        <w:rPr>
          <w:rFonts w:hint="cs"/>
          <w:rtl/>
        </w:rPr>
        <w:t>«</w:t>
      </w:r>
      <w:r w:rsidRPr="00935A9E">
        <w:rPr>
          <w:rFonts w:hint="cs"/>
          <w:rtl/>
        </w:rPr>
        <w:t>شما</w:t>
      </w:r>
      <w:r w:rsidR="007C6A2D" w:rsidRPr="00935A9E">
        <w:rPr>
          <w:rFonts w:hint="cs"/>
          <w:rtl/>
        </w:rPr>
        <w:t>،</w:t>
      </w:r>
      <w:r w:rsidR="004F180B" w:rsidRPr="00935A9E">
        <w:rPr>
          <w:rFonts w:hint="cs"/>
          <w:rtl/>
        </w:rPr>
        <w:t xml:space="preserve"> </w:t>
      </w:r>
      <w:r w:rsidRPr="00935A9E">
        <w:rPr>
          <w:rFonts w:hint="cs"/>
          <w:rtl/>
        </w:rPr>
        <w:t>با آن دشمن خدا و دشمنتان را</w:t>
      </w:r>
      <w:r w:rsidR="0028485C" w:rsidRPr="00935A9E">
        <w:rPr>
          <w:rFonts w:hint="cs"/>
          <w:rtl/>
        </w:rPr>
        <w:t xml:space="preserve"> می‌</w:t>
      </w:r>
      <w:r w:rsidRPr="00935A9E">
        <w:rPr>
          <w:rFonts w:hint="cs"/>
          <w:rtl/>
        </w:rPr>
        <w:t>ترسان</w:t>
      </w:r>
      <w:r w:rsidR="0028485C" w:rsidRPr="00935A9E">
        <w:rPr>
          <w:rFonts w:hint="cs"/>
          <w:rtl/>
        </w:rPr>
        <w:t>ی</w:t>
      </w:r>
      <w:r w:rsidRPr="00935A9E">
        <w:rPr>
          <w:rFonts w:hint="cs"/>
          <w:rtl/>
        </w:rPr>
        <w:t>د»</w:t>
      </w:r>
      <w:r w:rsidR="0075782A" w:rsidRPr="00935A9E">
        <w:rPr>
          <w:rFonts w:hint="cs"/>
          <w:rtl/>
        </w:rPr>
        <w:t xml:space="preserve">. </w:t>
      </w:r>
    </w:p>
    <w:p w:rsidR="008F4B15" w:rsidRPr="00935A9E" w:rsidRDefault="008F4B15" w:rsidP="00935A9E">
      <w:pPr>
        <w:pStyle w:val="a4"/>
        <w:rPr>
          <w:rtl/>
        </w:rPr>
      </w:pPr>
      <w:r w:rsidRPr="00935A9E">
        <w:rPr>
          <w:rFonts w:hint="cs"/>
          <w:rtl/>
        </w:rPr>
        <w:t>ابودجانه</w:t>
      </w:r>
      <w:r w:rsidR="007C6A2D" w:rsidRPr="00935A9E">
        <w:rPr>
          <w:rFonts w:hint="cs"/>
          <w:rtl/>
        </w:rPr>
        <w:t>،</w:t>
      </w:r>
      <w:r w:rsidR="004F180B" w:rsidRPr="00935A9E">
        <w:rPr>
          <w:rFonts w:hint="cs"/>
          <w:rtl/>
        </w:rPr>
        <w:t xml:space="preserve"> </w:t>
      </w:r>
      <w:r w:rsidRPr="00935A9E">
        <w:rPr>
          <w:rFonts w:hint="cs"/>
          <w:rtl/>
        </w:rPr>
        <w:t>در صف جنگ در م</w:t>
      </w:r>
      <w:r w:rsidR="0028485C" w:rsidRPr="00935A9E">
        <w:rPr>
          <w:rFonts w:hint="cs"/>
          <w:rtl/>
        </w:rPr>
        <w:t>ی</w:t>
      </w:r>
      <w:r w:rsidRPr="00935A9E">
        <w:rPr>
          <w:rFonts w:hint="cs"/>
          <w:rtl/>
        </w:rPr>
        <w:t>دان احد با غرور پ</w:t>
      </w:r>
      <w:r w:rsidR="0028485C" w:rsidRPr="00935A9E">
        <w:rPr>
          <w:rFonts w:hint="cs"/>
          <w:rtl/>
        </w:rPr>
        <w:t>ی</w:t>
      </w:r>
      <w:r w:rsidRPr="00935A9E">
        <w:rPr>
          <w:rFonts w:hint="cs"/>
          <w:rtl/>
        </w:rPr>
        <w:t xml:space="preserve">ش </w:t>
      </w:r>
      <w:r w:rsidR="00E959FF" w:rsidRPr="00935A9E">
        <w:rPr>
          <w:rFonts w:hint="cs"/>
          <w:rtl/>
        </w:rPr>
        <w:t>م</w:t>
      </w:r>
      <w:r w:rsidR="0028485C" w:rsidRPr="00935A9E">
        <w:rPr>
          <w:rFonts w:hint="cs"/>
          <w:rtl/>
        </w:rPr>
        <w:t>ی</w:t>
      </w:r>
      <w:r w:rsidR="00E959FF" w:rsidRPr="00935A9E">
        <w:rPr>
          <w:rFonts w:hint="cs"/>
          <w:rtl/>
        </w:rPr>
        <w:t>‌رفت</w:t>
      </w:r>
      <w:r w:rsidR="007C6A2D" w:rsidRPr="00935A9E">
        <w:rPr>
          <w:rFonts w:hint="cs"/>
          <w:rtl/>
        </w:rPr>
        <w:t>،</w:t>
      </w:r>
      <w:r w:rsidR="004F180B" w:rsidRPr="00935A9E">
        <w:rPr>
          <w:rFonts w:hint="cs"/>
          <w:rtl/>
        </w:rPr>
        <w:t xml:space="preserve"> </w:t>
      </w:r>
      <w:r w:rsidRPr="00935A9E">
        <w:rPr>
          <w:rFonts w:hint="cs"/>
          <w:rtl/>
        </w:rPr>
        <w:t>پ</w:t>
      </w:r>
      <w:r w:rsidR="0028485C" w:rsidRPr="00935A9E">
        <w:rPr>
          <w:rFonts w:hint="cs"/>
          <w:rtl/>
        </w:rPr>
        <w:t>ی</w:t>
      </w:r>
      <w:r w:rsidRPr="00935A9E">
        <w:rPr>
          <w:rFonts w:hint="cs"/>
          <w:rtl/>
        </w:rPr>
        <w:t>امبر ا</w:t>
      </w:r>
      <w:r w:rsidR="006F1049" w:rsidRPr="00935A9E">
        <w:rPr>
          <w:rFonts w:hint="cs"/>
          <w:rtl/>
        </w:rPr>
        <w:t>ک</w:t>
      </w:r>
      <w:r w:rsidRPr="00935A9E">
        <w:rPr>
          <w:rFonts w:hint="cs"/>
          <w:rtl/>
        </w:rPr>
        <w:t>رم</w:t>
      </w:r>
      <w:r w:rsidR="00787B6E" w:rsidRPr="00787B6E">
        <w:rPr>
          <w:rFonts w:cs="CTraditional Arabic" w:hint="cs"/>
          <w:rtl/>
        </w:rPr>
        <w:t xml:space="preserve"> ج</w:t>
      </w:r>
      <w:r w:rsidRPr="00935A9E">
        <w:rPr>
          <w:rFonts w:hint="cs"/>
          <w:rtl/>
        </w:rPr>
        <w:t xml:space="preserve"> به او فرمود</w:t>
      </w:r>
      <w:r w:rsidR="0075782A" w:rsidRPr="00935A9E">
        <w:rPr>
          <w:rFonts w:hint="cs"/>
          <w:rtl/>
        </w:rPr>
        <w:t xml:space="preserve">: </w:t>
      </w:r>
      <w:r w:rsidRPr="00935A9E">
        <w:rPr>
          <w:rFonts w:hint="cs"/>
          <w:rtl/>
        </w:rPr>
        <w:t>چن</w:t>
      </w:r>
      <w:r w:rsidR="0028485C" w:rsidRPr="00935A9E">
        <w:rPr>
          <w:rFonts w:hint="cs"/>
          <w:rtl/>
        </w:rPr>
        <w:t>ی</w:t>
      </w:r>
      <w:r w:rsidRPr="00935A9E">
        <w:rPr>
          <w:rFonts w:hint="cs"/>
          <w:rtl/>
        </w:rPr>
        <w:t>ن راه رفتن</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 xml:space="preserve">خداوند را ناخشنود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 مگر در ا</w:t>
      </w:r>
      <w:r w:rsidR="0028485C" w:rsidRPr="00935A9E">
        <w:rPr>
          <w:rFonts w:hint="cs"/>
          <w:rtl/>
        </w:rPr>
        <w:t>ی</w:t>
      </w:r>
      <w:r w:rsidRPr="00935A9E">
        <w:rPr>
          <w:rFonts w:hint="cs"/>
          <w:rtl/>
        </w:rPr>
        <w:t>نجا</w:t>
      </w:r>
      <w:r w:rsidR="0075782A" w:rsidRPr="00935A9E">
        <w:rPr>
          <w:rFonts w:hint="cs"/>
          <w:rtl/>
        </w:rPr>
        <w:t xml:space="preserve">. </w:t>
      </w:r>
      <w:r w:rsidRPr="00935A9E">
        <w:rPr>
          <w:rFonts w:hint="cs"/>
          <w:rtl/>
        </w:rPr>
        <w:t>و پ</w:t>
      </w:r>
      <w:r w:rsidR="0028485C" w:rsidRPr="00935A9E">
        <w:rPr>
          <w:rFonts w:hint="cs"/>
          <w:rtl/>
        </w:rPr>
        <w:t>ی</w:t>
      </w:r>
      <w:r w:rsidRPr="00935A9E">
        <w:rPr>
          <w:rFonts w:hint="cs"/>
          <w:rtl/>
        </w:rPr>
        <w:t>امبر</w:t>
      </w:r>
      <w:r w:rsidR="00787B6E" w:rsidRPr="00787B6E">
        <w:rPr>
          <w:rFonts w:cs="CTraditional Arabic" w:hint="cs"/>
          <w:rtl/>
        </w:rPr>
        <w:t xml:space="preserve"> ج</w:t>
      </w:r>
      <w:r w:rsidRPr="00935A9E">
        <w:rPr>
          <w:rFonts w:hint="cs"/>
          <w:rtl/>
        </w:rPr>
        <w:t xml:space="preserve"> به </w:t>
      </w:r>
      <w:r w:rsidR="0028485C" w:rsidRPr="00935A9E">
        <w:rPr>
          <w:rFonts w:hint="cs"/>
          <w:rtl/>
        </w:rPr>
        <w:t>ی</w:t>
      </w:r>
      <w:r w:rsidRPr="00935A9E">
        <w:rPr>
          <w:rFonts w:hint="cs"/>
          <w:rtl/>
        </w:rPr>
        <w:t xml:space="preserve">ارانش دستور داد تا هنگام طواف </w:t>
      </w:r>
      <w:r w:rsidR="006F1049" w:rsidRPr="00935A9E">
        <w:rPr>
          <w:rFonts w:hint="cs"/>
          <w:rtl/>
        </w:rPr>
        <w:t>ک</w:t>
      </w:r>
      <w:r w:rsidRPr="00935A9E">
        <w:rPr>
          <w:rFonts w:hint="cs"/>
          <w:rtl/>
        </w:rPr>
        <w:t xml:space="preserve">عبه رمل </w:t>
      </w:r>
      <w:r w:rsidR="006F1049" w:rsidRPr="00935A9E">
        <w:rPr>
          <w:rFonts w:hint="cs"/>
          <w:rtl/>
        </w:rPr>
        <w:t>ک</w:t>
      </w:r>
      <w:r w:rsidRPr="00935A9E">
        <w:rPr>
          <w:rFonts w:hint="cs"/>
          <w:rtl/>
        </w:rPr>
        <w:t xml:space="preserve">نند؛ </w:t>
      </w:r>
      <w:r w:rsidR="0028485C" w:rsidRPr="00935A9E">
        <w:rPr>
          <w:rFonts w:hint="cs"/>
          <w:rtl/>
        </w:rPr>
        <w:t>ی</w:t>
      </w:r>
      <w:r w:rsidRPr="00935A9E">
        <w:rPr>
          <w:rFonts w:hint="cs"/>
          <w:rtl/>
        </w:rPr>
        <w:t>عن</w:t>
      </w:r>
      <w:r w:rsidR="0028485C" w:rsidRPr="00935A9E">
        <w:rPr>
          <w:rFonts w:hint="cs"/>
          <w:rtl/>
        </w:rPr>
        <w:t>ی</w:t>
      </w:r>
      <w:r w:rsidRPr="00935A9E">
        <w:rPr>
          <w:rFonts w:hint="cs"/>
          <w:rtl/>
        </w:rPr>
        <w:t xml:space="preserve"> شانه</w:t>
      </w:r>
      <w:r w:rsidR="00935A9E">
        <w:rPr>
          <w:rFonts w:hint="eastAsia"/>
          <w:rtl/>
        </w:rPr>
        <w:t>‌</w:t>
      </w:r>
      <w:r w:rsidRPr="00935A9E">
        <w:rPr>
          <w:rFonts w:hint="cs"/>
          <w:rtl/>
        </w:rPr>
        <w:t>ها</w:t>
      </w:r>
      <w:r w:rsidR="0028485C" w:rsidRPr="00935A9E">
        <w:rPr>
          <w:rFonts w:hint="cs"/>
          <w:rtl/>
        </w:rPr>
        <w:t>ی</w:t>
      </w:r>
      <w:r w:rsidRPr="00935A9E">
        <w:rPr>
          <w:rFonts w:hint="cs"/>
          <w:rtl/>
        </w:rPr>
        <w:t>شان را ت</w:t>
      </w:r>
      <w:r w:rsidR="006F1049" w:rsidRPr="00935A9E">
        <w:rPr>
          <w:rFonts w:hint="cs"/>
          <w:rtl/>
        </w:rPr>
        <w:t>ک</w:t>
      </w:r>
      <w:r w:rsidRPr="00935A9E">
        <w:rPr>
          <w:rFonts w:hint="cs"/>
          <w:rtl/>
        </w:rPr>
        <w:t>ان دهند تا بد</w:t>
      </w:r>
      <w:r w:rsidR="0028485C" w:rsidRPr="00935A9E">
        <w:rPr>
          <w:rFonts w:hint="cs"/>
          <w:rtl/>
        </w:rPr>
        <w:t>ی</w:t>
      </w:r>
      <w:r w:rsidRPr="00935A9E">
        <w:rPr>
          <w:rFonts w:hint="cs"/>
          <w:rtl/>
        </w:rPr>
        <w:t>ن سان قدرت خود را به رخ مشر</w:t>
      </w:r>
      <w:r w:rsidR="006F1049" w:rsidRPr="00935A9E">
        <w:rPr>
          <w:rFonts w:hint="cs"/>
          <w:rtl/>
        </w:rPr>
        <w:t>ک</w:t>
      </w:r>
      <w:r w:rsidRPr="00935A9E">
        <w:rPr>
          <w:rFonts w:hint="cs"/>
          <w:rtl/>
        </w:rPr>
        <w:t>ن ب</w:t>
      </w:r>
      <w:r w:rsidR="006F1049" w:rsidRPr="00935A9E">
        <w:rPr>
          <w:rFonts w:hint="cs"/>
          <w:rtl/>
        </w:rPr>
        <w:t>ک</w:t>
      </w:r>
      <w:r w:rsidRPr="00935A9E">
        <w:rPr>
          <w:rFonts w:hint="cs"/>
          <w:rtl/>
        </w:rPr>
        <w:t>شند</w:t>
      </w:r>
      <w:r w:rsidR="0075782A" w:rsidRPr="00935A9E">
        <w:rPr>
          <w:rFonts w:hint="cs"/>
          <w:rtl/>
        </w:rPr>
        <w:t xml:space="preserve">. </w:t>
      </w:r>
    </w:p>
    <w:p w:rsidR="00935A9E" w:rsidRDefault="008F4B15" w:rsidP="00935A9E">
      <w:pPr>
        <w:pStyle w:val="a4"/>
        <w:rPr>
          <w:rtl/>
        </w:rPr>
      </w:pPr>
      <w:r w:rsidRPr="00935A9E">
        <w:rPr>
          <w:rFonts w:hint="cs"/>
          <w:rtl/>
        </w:rPr>
        <w:t xml:space="preserve">ابودهبل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عس</w:t>
            </w:r>
            <w:r>
              <w:rPr>
                <w:rFonts w:hint="cs"/>
                <w:rtl/>
              </w:rPr>
              <w:t>ی</w:t>
            </w:r>
            <w:r w:rsidRPr="00935A9E">
              <w:rPr>
                <w:rtl/>
              </w:rPr>
              <w:t xml:space="preserve"> كرب</w:t>
            </w:r>
            <w:r>
              <w:rPr>
                <w:rFonts w:hint="cs"/>
                <w:rtl/>
              </w:rPr>
              <w:t>ة</w:t>
            </w:r>
            <w:r w:rsidRPr="00935A9E">
              <w:rPr>
                <w:rtl/>
              </w:rPr>
              <w:t xml:space="preserve"> أمسيت فيها مقيم</w:t>
            </w:r>
            <w:r>
              <w:rPr>
                <w:rFonts w:hint="cs"/>
                <w:rtl/>
              </w:rPr>
              <w:t>ة</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يكون لنا منـها نجاء ومخرج</w:t>
            </w:r>
            <w:r>
              <w:rPr>
                <w:rFonts w:hint="cs"/>
                <w:rtl/>
              </w:rPr>
              <w:br/>
            </w:r>
          </w:p>
        </w:tc>
      </w:tr>
    </w:tbl>
    <w:p w:rsidR="00935A9E" w:rsidRDefault="0075782A" w:rsidP="00935A9E">
      <w:pPr>
        <w:pStyle w:val="a4"/>
        <w:rPr>
          <w:rtl/>
        </w:rPr>
      </w:pPr>
      <w:r>
        <w:rPr>
          <w:rFonts w:hint="cs"/>
          <w:rtl/>
        </w:rPr>
        <w:t xml:space="preserve"> </w:t>
      </w:r>
      <w:r w:rsidR="008F4B15" w:rsidRPr="00935A9E">
        <w:rPr>
          <w:rFonts w:hint="cs"/>
          <w:rtl/>
        </w:rPr>
        <w:t>«ام</w:t>
      </w:r>
      <w:r w:rsidR="0028485C" w:rsidRPr="00935A9E">
        <w:rPr>
          <w:rFonts w:hint="cs"/>
          <w:rtl/>
        </w:rPr>
        <w:t>ی</w:t>
      </w:r>
      <w:r w:rsidR="008F4B15" w:rsidRPr="00935A9E">
        <w:rPr>
          <w:rFonts w:hint="cs"/>
          <w:rtl/>
        </w:rPr>
        <w:t>د است از غم و بلا</w:t>
      </w:r>
      <w:r w:rsidR="0028485C" w:rsidRPr="00935A9E">
        <w:rPr>
          <w:rFonts w:hint="cs"/>
          <w:rtl/>
        </w:rPr>
        <w:t>یی</w:t>
      </w:r>
      <w:r w:rsidR="008F4B15" w:rsidRPr="00935A9E">
        <w:rPr>
          <w:rFonts w:hint="cs"/>
          <w:rtl/>
        </w:rPr>
        <w:t xml:space="preserve"> </w:t>
      </w:r>
      <w:r w:rsidR="006F1049" w:rsidRPr="00935A9E">
        <w:rPr>
          <w:rFonts w:hint="cs"/>
          <w:rtl/>
        </w:rPr>
        <w:t>ک</w:t>
      </w:r>
      <w:r w:rsidR="008F4B15" w:rsidRPr="00935A9E">
        <w:rPr>
          <w:rFonts w:hint="cs"/>
          <w:rtl/>
        </w:rPr>
        <w:t>ه روز را در آن گذرانده</w:t>
      </w:r>
      <w:r w:rsidR="00935A9E">
        <w:rPr>
          <w:rFonts w:hint="eastAsia"/>
          <w:rtl/>
        </w:rPr>
        <w:t>‌</w:t>
      </w:r>
      <w:r w:rsidR="008F4B15" w:rsidRPr="00935A9E">
        <w:rPr>
          <w:rFonts w:hint="cs"/>
          <w:rtl/>
        </w:rPr>
        <w:t>ا</w:t>
      </w:r>
      <w:r w:rsidR="0028485C" w:rsidRPr="00935A9E">
        <w:rPr>
          <w:rFonts w:hint="cs"/>
          <w:rtl/>
        </w:rPr>
        <w:t>ی</w:t>
      </w:r>
      <w:r w:rsidR="008F4B15" w:rsidRPr="00935A9E">
        <w:rPr>
          <w:rFonts w:hint="cs"/>
          <w:rtl/>
        </w:rPr>
        <w:t>م</w:t>
      </w:r>
      <w:r w:rsidR="007C6A2D" w:rsidRPr="00935A9E">
        <w:rPr>
          <w:rFonts w:hint="cs"/>
          <w:rtl/>
        </w:rPr>
        <w:t>،</w:t>
      </w:r>
      <w:r w:rsidR="004F180B" w:rsidRPr="00935A9E">
        <w:rPr>
          <w:rFonts w:hint="cs"/>
          <w:rtl/>
        </w:rPr>
        <w:t xml:space="preserve"> </w:t>
      </w:r>
      <w:r w:rsidR="008F4B15" w:rsidRPr="00935A9E">
        <w:rPr>
          <w:rFonts w:hint="cs"/>
          <w:rtl/>
        </w:rPr>
        <w:t>راه نجات و برون رفت</w:t>
      </w:r>
      <w:r w:rsidR="0028485C" w:rsidRPr="00935A9E">
        <w:rPr>
          <w:rFonts w:hint="cs"/>
          <w:rtl/>
        </w:rPr>
        <w:t>ی</w:t>
      </w:r>
      <w:r w:rsidR="008F4B15" w:rsidRPr="00935A9E">
        <w:rPr>
          <w:rFonts w:hint="cs"/>
          <w:rtl/>
        </w:rPr>
        <w:t xml:space="preserve"> داشته باش</w:t>
      </w:r>
      <w:r w:rsidR="0028485C" w:rsidRPr="00935A9E">
        <w:rPr>
          <w:rFonts w:hint="cs"/>
          <w:rtl/>
        </w:rPr>
        <w:t>ی</w:t>
      </w:r>
      <w:r w:rsidR="008F4B15" w:rsidRPr="00935A9E">
        <w:rPr>
          <w:rFonts w:hint="cs"/>
          <w:rtl/>
        </w:rPr>
        <w:t>م»</w:t>
      </w:r>
      <w:r w:rsidRPr="00935A9E">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فيكبت أعــداء ويجذل آلف</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له كبـد من لوع</w:t>
            </w:r>
            <w:r>
              <w:rPr>
                <w:rFonts w:hint="cs"/>
                <w:rtl/>
              </w:rPr>
              <w:t>ة</w:t>
            </w:r>
            <w:r w:rsidRPr="00935A9E">
              <w:rPr>
                <w:rtl/>
              </w:rPr>
              <w:t xml:space="preserve"> البيت تلعج</w:t>
            </w:r>
            <w:r>
              <w:rPr>
                <w:rFonts w:hint="cs"/>
                <w:rtl/>
              </w:rPr>
              <w:br/>
            </w:r>
          </w:p>
        </w:tc>
      </w:tr>
    </w:tbl>
    <w:p w:rsidR="008F4B15" w:rsidRDefault="0075782A" w:rsidP="00935A9E">
      <w:pPr>
        <w:pStyle w:val="a4"/>
        <w:rPr>
          <w:rtl/>
        </w:rPr>
      </w:pPr>
      <w:r w:rsidRPr="00935A9E">
        <w:rPr>
          <w:rFonts w:hint="cs"/>
          <w:rtl/>
        </w:rPr>
        <w:t xml:space="preserve"> </w:t>
      </w:r>
      <w:r w:rsidR="008F4B15" w:rsidRPr="00935A9E">
        <w:rPr>
          <w:rFonts w:hint="cs"/>
          <w:rtl/>
        </w:rPr>
        <w:t>«پس دشمنان</w:t>
      </w:r>
      <w:r w:rsidR="007C6A2D" w:rsidRPr="00935A9E">
        <w:rPr>
          <w:rFonts w:hint="cs"/>
          <w:rtl/>
        </w:rPr>
        <w:t>،</w:t>
      </w:r>
      <w:r w:rsidR="004F180B" w:rsidRPr="00935A9E">
        <w:rPr>
          <w:rFonts w:hint="cs"/>
          <w:rtl/>
        </w:rPr>
        <w:t xml:space="preserve"> </w:t>
      </w:r>
      <w:r w:rsidR="008F4B15" w:rsidRPr="00935A9E">
        <w:rPr>
          <w:rFonts w:hint="cs"/>
          <w:rtl/>
        </w:rPr>
        <w:t>ناراحت شوند و دوست</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ه از ناراحت</w:t>
      </w:r>
      <w:r w:rsidR="0028485C" w:rsidRPr="00935A9E">
        <w:rPr>
          <w:rFonts w:hint="cs"/>
          <w:rtl/>
        </w:rPr>
        <w:t>ی</w:t>
      </w:r>
      <w:r w:rsidR="008F4B15" w:rsidRPr="00935A9E">
        <w:rPr>
          <w:rFonts w:hint="cs"/>
          <w:rtl/>
        </w:rPr>
        <w:t xml:space="preserve"> خانه</w:t>
      </w:r>
      <w:r w:rsidR="007C6A2D" w:rsidRPr="00935A9E">
        <w:rPr>
          <w:rFonts w:hint="cs"/>
          <w:rtl/>
        </w:rPr>
        <w:t>،</w:t>
      </w:r>
      <w:r w:rsidR="004F180B" w:rsidRPr="00935A9E">
        <w:rPr>
          <w:rFonts w:hint="cs"/>
          <w:rtl/>
        </w:rPr>
        <w:t xml:space="preserve"> </w:t>
      </w:r>
      <w:r w:rsidR="008F4B15" w:rsidRPr="00935A9E">
        <w:rPr>
          <w:rFonts w:hint="cs"/>
          <w:rtl/>
        </w:rPr>
        <w:t>جگرسوخته و اندوهگ</w:t>
      </w:r>
      <w:r w:rsidR="0028485C" w:rsidRPr="00935A9E">
        <w:rPr>
          <w:rFonts w:hint="cs"/>
          <w:rtl/>
        </w:rPr>
        <w:t>ی</w:t>
      </w:r>
      <w:r w:rsidR="008F4B15" w:rsidRPr="00935A9E">
        <w:rPr>
          <w:rFonts w:hint="cs"/>
          <w:rtl/>
        </w:rPr>
        <w:t>ن است</w:t>
      </w:r>
      <w:r w:rsidR="007C6A2D" w:rsidRPr="00935A9E">
        <w:rPr>
          <w:rFonts w:hint="cs"/>
          <w:rtl/>
        </w:rPr>
        <w:t>،</w:t>
      </w:r>
      <w:r w:rsidR="004F180B" w:rsidRPr="00935A9E">
        <w:rPr>
          <w:rFonts w:hint="cs"/>
          <w:rtl/>
        </w:rPr>
        <w:t xml:space="preserve"> </w:t>
      </w:r>
      <w:r w:rsidR="008F4B15" w:rsidRPr="00935A9E">
        <w:rPr>
          <w:rFonts w:hint="cs"/>
          <w:rtl/>
        </w:rPr>
        <w:t>شادمان گردد»</w:t>
      </w:r>
      <w:r w:rsidR="006E7F2D">
        <w:rPr>
          <w:rFonts w:hint="cs"/>
          <w:rtl/>
        </w:rPr>
        <w:t>.</w:t>
      </w:r>
    </w:p>
    <w:p w:rsidR="008F4B15" w:rsidRPr="00935A9E" w:rsidRDefault="006E7F2D" w:rsidP="00020206">
      <w:pPr>
        <w:pStyle w:val="a4"/>
        <w:rPr>
          <w:rtl/>
        </w:rPr>
      </w:pPr>
      <w:r>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وَيَوۡمَئِذٖ يَفۡرَحُ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لۡمُؤۡمِنُونَ</w:t>
      </w:r>
      <w:r w:rsidR="00020206">
        <w:rPr>
          <w:rFonts w:ascii="KFGQPC Uthmanic Script HAFS" w:hAnsi="KFGQPC Uthmanic Script HAFS" w:cs="KFGQPC Uthmanic Script HAFS"/>
          <w:rtl/>
        </w:rPr>
        <w:t xml:space="preserve"> ٤</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sidR="00020206">
        <w:rPr>
          <w:rStyle w:val="Char7"/>
          <w:rFonts w:hint="cs"/>
          <w:rtl/>
        </w:rPr>
        <w:t>الروم: 4</w:t>
      </w:r>
      <w:r w:rsidRPr="002B4FBF">
        <w:rPr>
          <w:rStyle w:val="Char7"/>
          <w:rFonts w:hint="cs"/>
          <w:rtl/>
        </w:rPr>
        <w:t>]</w:t>
      </w:r>
      <w:r>
        <w:rPr>
          <w:rStyle w:val="Char7"/>
          <w:rFonts w:hint="cs"/>
          <w:rtl/>
        </w:rPr>
        <w:t xml:space="preserve"> </w:t>
      </w:r>
      <w:r w:rsidR="008F4B15" w:rsidRPr="00935A9E">
        <w:rPr>
          <w:rFonts w:hint="cs"/>
          <w:rtl/>
        </w:rPr>
        <w:t>«و در ا</w:t>
      </w:r>
      <w:r w:rsidR="0028485C" w:rsidRPr="00935A9E">
        <w:rPr>
          <w:rFonts w:hint="cs"/>
          <w:rtl/>
        </w:rPr>
        <w:t>ی</w:t>
      </w:r>
      <w:r w:rsidR="008F4B15" w:rsidRPr="00935A9E">
        <w:rPr>
          <w:rFonts w:hint="cs"/>
          <w:rtl/>
        </w:rPr>
        <w:t xml:space="preserve">ن روز مؤمنان شاد </w:t>
      </w:r>
      <w:r w:rsidR="00E825D7" w:rsidRPr="00935A9E">
        <w:rPr>
          <w:rFonts w:hint="cs"/>
          <w:rtl/>
        </w:rPr>
        <w:t>م</w:t>
      </w:r>
      <w:r w:rsidR="0028485C" w:rsidRPr="00935A9E">
        <w:rPr>
          <w:rFonts w:hint="cs"/>
          <w:rtl/>
        </w:rPr>
        <w:t>ی</w:t>
      </w:r>
      <w:r w:rsidR="00E825D7" w:rsidRPr="00935A9E">
        <w:rPr>
          <w:rFonts w:hint="cs"/>
          <w:rtl/>
        </w:rPr>
        <w:t>‌شو</w:t>
      </w:r>
      <w:r w:rsidR="008F4B15" w:rsidRPr="00935A9E">
        <w:rPr>
          <w:rFonts w:hint="cs"/>
          <w:rtl/>
        </w:rPr>
        <w:t>ند»</w:t>
      </w:r>
      <w:r w:rsidR="0075782A" w:rsidRPr="00935A9E">
        <w:rPr>
          <w:rFonts w:hint="cs"/>
          <w:rtl/>
        </w:rPr>
        <w:t xml:space="preserve">. </w:t>
      </w:r>
    </w:p>
    <w:p w:rsidR="00935A9E" w:rsidRDefault="008F4B15" w:rsidP="00020206">
      <w:pPr>
        <w:pStyle w:val="a4"/>
        <w:rPr>
          <w:rtl/>
        </w:rPr>
      </w:pPr>
      <w:r w:rsidRPr="00935A9E">
        <w:rPr>
          <w:rFonts w:hint="cs"/>
          <w:rtl/>
        </w:rPr>
        <w:t>دشمنان حق و مخالفان فض</w:t>
      </w:r>
      <w:r w:rsidR="0028485C" w:rsidRPr="00935A9E">
        <w:rPr>
          <w:rFonts w:hint="cs"/>
          <w:rtl/>
        </w:rPr>
        <w:t>ی</w:t>
      </w:r>
      <w:r w:rsidRPr="00935A9E">
        <w:rPr>
          <w:rFonts w:hint="cs"/>
          <w:rtl/>
        </w:rPr>
        <w:t>لت و خوب</w:t>
      </w:r>
      <w:r w:rsidR="0028485C" w:rsidRPr="00935A9E">
        <w:rPr>
          <w:rFonts w:hint="cs"/>
          <w:rtl/>
        </w:rPr>
        <w:t>ی</w:t>
      </w:r>
      <w:r w:rsidRPr="00935A9E">
        <w:rPr>
          <w:rFonts w:hint="cs"/>
          <w:rtl/>
        </w:rPr>
        <w:t xml:space="preserve"> وقت</w:t>
      </w:r>
      <w:r w:rsidR="0028485C" w:rsidRPr="00935A9E">
        <w:rPr>
          <w:rFonts w:hint="cs"/>
          <w:rtl/>
        </w:rPr>
        <w:t>ی</w:t>
      </w:r>
      <w:r w:rsidRPr="00935A9E">
        <w:rPr>
          <w:rFonts w:hint="cs"/>
          <w:rtl/>
        </w:rPr>
        <w:t xml:space="preserve"> از سعادت و شادمان</w:t>
      </w:r>
      <w:r w:rsidR="0028485C" w:rsidRPr="00935A9E">
        <w:rPr>
          <w:rFonts w:hint="cs"/>
          <w:rtl/>
        </w:rPr>
        <w:t>ی</w:t>
      </w:r>
      <w:r w:rsidRPr="00935A9E">
        <w:rPr>
          <w:rFonts w:hint="cs"/>
          <w:rtl/>
        </w:rPr>
        <w:t xml:space="preserve"> ما باخبر شوند</w:t>
      </w:r>
      <w:r w:rsidR="007C6A2D" w:rsidRPr="00935A9E">
        <w:rPr>
          <w:rFonts w:hint="cs"/>
          <w:rtl/>
        </w:rPr>
        <w:t>،</w:t>
      </w:r>
      <w:r w:rsidR="004F180B" w:rsidRPr="00935A9E">
        <w:rPr>
          <w:rFonts w:hint="cs"/>
          <w:rtl/>
        </w:rPr>
        <w:t xml:space="preserve"> </w:t>
      </w:r>
      <w:r w:rsidRPr="00935A9E">
        <w:rPr>
          <w:rFonts w:hint="cs"/>
          <w:rtl/>
        </w:rPr>
        <w:t>از حسرت و تأسف</w:t>
      </w:r>
      <w:r w:rsidR="007C6A2D" w:rsidRPr="00935A9E">
        <w:rPr>
          <w:rFonts w:hint="cs"/>
          <w:rtl/>
        </w:rPr>
        <w:t>،</w:t>
      </w:r>
      <w:r w:rsidR="004F180B" w:rsidRPr="00935A9E">
        <w:rPr>
          <w:rFonts w:hint="cs"/>
          <w:rtl/>
        </w:rPr>
        <w:t xml:space="preserve"> </w:t>
      </w:r>
      <w:r w:rsidRPr="00935A9E">
        <w:rPr>
          <w:rFonts w:hint="cs"/>
          <w:rtl/>
        </w:rPr>
        <w:t>جگرشان پاره خواهد شد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قُلۡ مُوتُواْ بِغَيۡظِكُمۡۗ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آل عمران: 119</w:t>
      </w:r>
      <w:r w:rsidR="006E7F2D" w:rsidRPr="002B4FBF">
        <w:rPr>
          <w:rStyle w:val="Char7"/>
          <w:rFonts w:hint="cs"/>
          <w:rtl/>
        </w:rPr>
        <w:t>]</w:t>
      </w:r>
      <w:r w:rsidR="0075782A" w:rsidRPr="00935A9E">
        <w:rPr>
          <w:rFonts w:hint="cs"/>
          <w:rtl/>
        </w:rPr>
        <w:t xml:space="preserve"> </w:t>
      </w:r>
      <w:r w:rsidRPr="00935A9E">
        <w:rPr>
          <w:rFonts w:hint="cs"/>
          <w:rtl/>
        </w:rPr>
        <w:t>«بگو</w:t>
      </w:r>
      <w:r w:rsidR="0075782A" w:rsidRPr="00935A9E">
        <w:rPr>
          <w:rFonts w:hint="cs"/>
          <w:rtl/>
        </w:rPr>
        <w:t xml:space="preserve">: </w:t>
      </w:r>
      <w:r w:rsidRPr="00935A9E">
        <w:rPr>
          <w:rFonts w:hint="cs"/>
          <w:rtl/>
        </w:rPr>
        <w:t>از خشم و ناراحت</w:t>
      </w:r>
      <w:r w:rsidR="0028485C" w:rsidRPr="00935A9E">
        <w:rPr>
          <w:rFonts w:hint="cs"/>
          <w:rtl/>
        </w:rPr>
        <w:t>ی</w:t>
      </w:r>
      <w:r w:rsidRPr="00935A9E">
        <w:rPr>
          <w:rFonts w:hint="cs"/>
          <w:rtl/>
        </w:rPr>
        <w:t xml:space="preserve"> بم</w:t>
      </w:r>
      <w:r w:rsidR="0028485C" w:rsidRPr="00935A9E">
        <w:rPr>
          <w:rFonts w:hint="cs"/>
          <w:rtl/>
        </w:rPr>
        <w:t>ی</w:t>
      </w:r>
      <w:r w:rsidRPr="00935A9E">
        <w:rPr>
          <w:rFonts w:hint="cs"/>
          <w:rtl/>
        </w:rPr>
        <w:t>ر</w:t>
      </w:r>
      <w:r w:rsidR="0028485C" w:rsidRPr="00935A9E">
        <w:rPr>
          <w:rFonts w:hint="cs"/>
          <w:rtl/>
        </w:rPr>
        <w:t>ی</w:t>
      </w:r>
      <w:r w:rsidRPr="00935A9E">
        <w:rPr>
          <w:rFonts w:hint="cs"/>
          <w:rtl/>
        </w:rPr>
        <w:t>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hint="eastAsia"/>
          <w:rtl/>
        </w:rPr>
        <w:t>إِن</w:t>
      </w:r>
      <w:r w:rsidR="00020206">
        <w:rPr>
          <w:rFonts w:ascii="KFGQPC Uthmanic Script HAFS" w:hAnsi="KFGQPC Uthmanic Script HAFS" w:cs="KFGQPC Uthmanic Script HAFS"/>
          <w:rtl/>
        </w:rPr>
        <w:t xml:space="preserve"> تُصِبۡكَ حَسَنَةٞ تَسُؤۡهُمۡۖ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التوبة: 50</w:t>
      </w:r>
      <w:r w:rsidR="006E7F2D" w:rsidRPr="002B4FBF">
        <w:rPr>
          <w:rStyle w:val="Char7"/>
          <w:rFonts w:hint="cs"/>
          <w:rtl/>
        </w:rPr>
        <w:t>]</w:t>
      </w:r>
      <w:r w:rsidR="0075782A" w:rsidRPr="00935A9E">
        <w:rPr>
          <w:rFonts w:hint="cs"/>
          <w:rtl/>
        </w:rPr>
        <w:t xml:space="preserve"> </w:t>
      </w:r>
      <w:r w:rsidRPr="00935A9E">
        <w:rPr>
          <w:rFonts w:hint="cs"/>
          <w:rtl/>
        </w:rPr>
        <w:t>«اگر خوب</w:t>
      </w:r>
      <w:r w:rsidR="0028485C" w:rsidRPr="00935A9E">
        <w:rPr>
          <w:rFonts w:hint="cs"/>
          <w:rtl/>
        </w:rPr>
        <w:t>ی</w:t>
      </w:r>
      <w:r w:rsidRPr="00935A9E">
        <w:rPr>
          <w:rFonts w:hint="cs"/>
          <w:rtl/>
        </w:rPr>
        <w:t xml:space="preserve"> به تو برسد</w:t>
      </w:r>
      <w:r w:rsidR="007C6A2D" w:rsidRPr="00935A9E">
        <w:rPr>
          <w:rFonts w:hint="cs"/>
          <w:rtl/>
        </w:rPr>
        <w:t>،</w:t>
      </w:r>
      <w:r w:rsidR="004F180B" w:rsidRPr="00935A9E">
        <w:rPr>
          <w:rFonts w:hint="cs"/>
          <w:rtl/>
        </w:rPr>
        <w:t xml:space="preserve"> </w:t>
      </w:r>
      <w:r w:rsidRPr="00935A9E">
        <w:rPr>
          <w:rFonts w:hint="cs"/>
          <w:rtl/>
        </w:rPr>
        <w:t xml:space="preserve">آنها را ناراحت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020206">
        <w:rPr>
          <w:rFonts w:ascii="KFGQPC Uthmanic Script HAFS" w:hAnsi="KFGQPC Uthmanic Script HAFS" w:cs="KFGQPC Uthmanic Script HAFS"/>
          <w:rtl/>
        </w:rPr>
        <w:t>وَدُّواْ مَا عَنِتُّمۡ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آل عمران: 118</w:t>
      </w:r>
      <w:r w:rsidR="006E7F2D" w:rsidRPr="002B4FBF">
        <w:rPr>
          <w:rStyle w:val="Char7"/>
          <w:rFonts w:hint="cs"/>
          <w:rtl/>
        </w:rPr>
        <w:t>]</w:t>
      </w:r>
      <w:r w:rsidR="0075782A" w:rsidRPr="00935A9E">
        <w:rPr>
          <w:rFonts w:hint="cs"/>
          <w:rtl/>
        </w:rPr>
        <w:t xml:space="preserve"> </w:t>
      </w:r>
      <w:r w:rsidRPr="00935A9E">
        <w:rPr>
          <w:rFonts w:hint="cs"/>
          <w:rtl/>
        </w:rPr>
        <w:t>«چ</w:t>
      </w:r>
      <w:r w:rsidR="0028485C" w:rsidRPr="00935A9E">
        <w:rPr>
          <w:rFonts w:hint="cs"/>
          <w:rtl/>
        </w:rPr>
        <w:t>ی</w:t>
      </w:r>
      <w:r w:rsidRPr="00935A9E">
        <w:rPr>
          <w:rFonts w:hint="cs"/>
          <w:rtl/>
        </w:rPr>
        <w:t>ز</w:t>
      </w:r>
      <w:r w:rsidR="0028485C" w:rsidRPr="00935A9E">
        <w:rPr>
          <w:rFonts w:hint="cs"/>
          <w:rtl/>
        </w:rPr>
        <w:t>ی</w:t>
      </w:r>
      <w:r w:rsidRPr="00935A9E">
        <w:rPr>
          <w:rFonts w:hint="cs"/>
          <w:rtl/>
        </w:rPr>
        <w:t xml:space="preserve"> را دوست دارند </w:t>
      </w:r>
      <w:r w:rsidR="006F1049" w:rsidRPr="00935A9E">
        <w:rPr>
          <w:rFonts w:hint="cs"/>
          <w:rtl/>
        </w:rPr>
        <w:t>ک</w:t>
      </w:r>
      <w:r w:rsidRPr="00935A9E">
        <w:rPr>
          <w:rFonts w:hint="cs"/>
          <w:rtl/>
        </w:rPr>
        <w:t xml:space="preserve">ه شما را ناراحت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50"/>
        <w:gridCol w:w="688"/>
        <w:gridCol w:w="3175"/>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رب من أنضـجت يومـا قلبـه</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قـد تـمنـي لـي شـراً لم يطع</w:t>
            </w:r>
            <w:r>
              <w:rPr>
                <w:rFonts w:hint="cs"/>
                <w:rtl/>
              </w:rPr>
              <w:br/>
            </w:r>
          </w:p>
        </w:tc>
      </w:tr>
    </w:tbl>
    <w:p w:rsidR="008F4B15" w:rsidRPr="00935A9E" w:rsidRDefault="0075782A" w:rsidP="00935A9E">
      <w:pPr>
        <w:pStyle w:val="a4"/>
        <w:rPr>
          <w:rtl/>
        </w:rPr>
      </w:pPr>
      <w:r w:rsidRPr="00935A9E">
        <w:rPr>
          <w:rFonts w:hint="cs"/>
          <w:rtl/>
        </w:rPr>
        <w:lastRenderedPageBreak/>
        <w:t xml:space="preserve"> </w:t>
      </w:r>
      <w:r w:rsidR="008F4B15" w:rsidRPr="00935A9E">
        <w:rPr>
          <w:rFonts w:hint="cs"/>
          <w:rtl/>
        </w:rPr>
        <w:t>«چه بسا فرد</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 xml:space="preserve">ه </w:t>
      </w:r>
      <w:r w:rsidR="006F1049" w:rsidRPr="00935A9E">
        <w:rPr>
          <w:rFonts w:hint="cs"/>
          <w:rtl/>
        </w:rPr>
        <w:t>ک</w:t>
      </w:r>
      <w:r w:rsidR="0028485C" w:rsidRPr="00935A9E">
        <w:rPr>
          <w:rFonts w:hint="cs"/>
          <w:rtl/>
        </w:rPr>
        <w:t>ی</w:t>
      </w:r>
      <w:r w:rsidR="008F4B15" w:rsidRPr="00935A9E">
        <w:rPr>
          <w:rFonts w:hint="cs"/>
          <w:rtl/>
        </w:rPr>
        <w:t>نه زیادی نسبت به من در دل دارد</w:t>
      </w:r>
      <w:r w:rsidR="007C6A2D" w:rsidRPr="00935A9E">
        <w:rPr>
          <w:rFonts w:hint="cs"/>
          <w:rtl/>
        </w:rPr>
        <w:t>،</w:t>
      </w:r>
      <w:r w:rsidR="004F180B" w:rsidRPr="00935A9E">
        <w:rPr>
          <w:rFonts w:hint="cs"/>
          <w:rtl/>
        </w:rPr>
        <w:t xml:space="preserve"> </w:t>
      </w:r>
      <w:r w:rsidR="008F4B15" w:rsidRPr="00935A9E">
        <w:rPr>
          <w:rFonts w:hint="cs"/>
          <w:rtl/>
        </w:rPr>
        <w:t>برا</w:t>
      </w:r>
      <w:r w:rsidR="0028485C" w:rsidRPr="00935A9E">
        <w:rPr>
          <w:rFonts w:hint="cs"/>
          <w:rtl/>
        </w:rPr>
        <w:t>ی</w:t>
      </w:r>
      <w:r w:rsidR="008F4B15" w:rsidRPr="00935A9E">
        <w:rPr>
          <w:rFonts w:hint="cs"/>
          <w:rtl/>
        </w:rPr>
        <w:t xml:space="preserve"> من آرزو</w:t>
      </w:r>
      <w:r w:rsidR="0028485C" w:rsidRPr="00935A9E">
        <w:rPr>
          <w:rFonts w:hint="cs"/>
          <w:rtl/>
        </w:rPr>
        <w:t>ی</w:t>
      </w:r>
      <w:r w:rsidR="008F4B15" w:rsidRPr="00935A9E">
        <w:rPr>
          <w:rFonts w:hint="cs"/>
          <w:rtl/>
        </w:rPr>
        <w:t xml:space="preserve"> شر و بلا</w:t>
      </w:r>
      <w:r w:rsidR="0028485C" w:rsidRPr="00935A9E">
        <w:rPr>
          <w:rFonts w:hint="cs"/>
          <w:rtl/>
        </w:rPr>
        <w:t>یی</w:t>
      </w:r>
      <w:r w:rsidR="008F4B15"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008F4B15" w:rsidRPr="00935A9E">
        <w:rPr>
          <w:rFonts w:hint="cs"/>
          <w:rtl/>
        </w:rPr>
        <w:t>د</w:t>
      </w:r>
      <w:r w:rsidR="007C6A2D" w:rsidRPr="00935A9E">
        <w:rPr>
          <w:rFonts w:hint="cs"/>
          <w:rtl/>
        </w:rPr>
        <w:t>،</w:t>
      </w:r>
      <w:r w:rsidR="004F180B" w:rsidRPr="00935A9E">
        <w:rPr>
          <w:rFonts w:hint="cs"/>
          <w:rtl/>
        </w:rPr>
        <w:t xml:space="preserve"> </w:t>
      </w:r>
      <w:r w:rsidR="008F4B15" w:rsidRPr="00935A9E">
        <w:rPr>
          <w:rFonts w:hint="cs"/>
          <w:rtl/>
        </w:rPr>
        <w:t>اما به آرزو</w:t>
      </w:r>
      <w:r w:rsidR="0028485C" w:rsidRPr="00935A9E">
        <w:rPr>
          <w:rFonts w:hint="cs"/>
          <w:rtl/>
        </w:rPr>
        <w:t>ی</w:t>
      </w:r>
      <w:r w:rsidR="008F4B15" w:rsidRPr="00935A9E">
        <w:rPr>
          <w:rFonts w:hint="cs"/>
          <w:rtl/>
        </w:rPr>
        <w:t>ش ن</w:t>
      </w:r>
      <w:r w:rsidR="0023454D" w:rsidRPr="00935A9E">
        <w:rPr>
          <w:rFonts w:hint="cs"/>
          <w:rtl/>
        </w:rPr>
        <w:t>م</w:t>
      </w:r>
      <w:r w:rsidR="0028485C" w:rsidRPr="00935A9E">
        <w:rPr>
          <w:rFonts w:hint="cs"/>
          <w:rtl/>
        </w:rPr>
        <w:t>ی</w:t>
      </w:r>
      <w:r w:rsidR="0023454D" w:rsidRPr="00935A9E">
        <w:rPr>
          <w:rFonts w:hint="cs"/>
          <w:rtl/>
        </w:rPr>
        <w:t>‌رس</w:t>
      </w:r>
      <w:r w:rsidR="008F4B15" w:rsidRPr="00935A9E">
        <w:rPr>
          <w:rFonts w:hint="cs"/>
          <w:rtl/>
        </w:rPr>
        <w:t>د»</w:t>
      </w:r>
      <w:r w:rsidRPr="00935A9E">
        <w:rPr>
          <w:rFonts w:hint="cs"/>
          <w:rtl/>
        </w:rPr>
        <w:t xml:space="preserve">. </w:t>
      </w:r>
    </w:p>
    <w:p w:rsidR="008F4B15" w:rsidRDefault="008F4B15" w:rsidP="00935A9E">
      <w:pPr>
        <w:pStyle w:val="a4"/>
        <w:rPr>
          <w:rtl/>
        </w:rPr>
      </w:pPr>
      <w:r w:rsidRPr="00935A9E">
        <w:rPr>
          <w:rFonts w:hint="cs"/>
          <w:rtl/>
        </w:rPr>
        <w:t>شاعر</w:t>
      </w:r>
      <w:r w:rsidR="0028485C" w:rsidRPr="00935A9E">
        <w:rPr>
          <w:rFonts w:hint="cs"/>
          <w:rtl/>
        </w:rPr>
        <w:t>ی</w:t>
      </w:r>
      <w:r w:rsidRPr="00935A9E">
        <w:rPr>
          <w:rFonts w:hint="cs"/>
          <w:rtl/>
        </w:rPr>
        <w:t xml:space="preserve"> د</w:t>
      </w:r>
      <w:r w:rsidR="0028485C" w:rsidRPr="00935A9E">
        <w:rPr>
          <w:rFonts w:hint="cs"/>
          <w:rtl/>
        </w:rPr>
        <w:t>ی</w:t>
      </w:r>
      <w:r w:rsidRPr="00935A9E">
        <w:rPr>
          <w:rFonts w:hint="cs"/>
          <w:rtl/>
        </w:rPr>
        <w:t xml:space="preserve">گر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5"/>
        <w:gridCol w:w="687"/>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وتجلدي للشـامتين أريهم</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أني لريب الدهر لا أتضعضع</w:t>
            </w:r>
            <w:r>
              <w:rPr>
                <w:rFonts w:hint="cs"/>
                <w:rtl/>
              </w:rPr>
              <w:br/>
            </w:r>
          </w:p>
        </w:tc>
      </w:tr>
    </w:tbl>
    <w:p w:rsidR="008F4B15" w:rsidRPr="00935A9E" w:rsidRDefault="008F4B15" w:rsidP="00935A9E">
      <w:pPr>
        <w:pStyle w:val="a4"/>
        <w:rPr>
          <w:rtl/>
        </w:rPr>
      </w:pPr>
      <w:r w:rsidRPr="00935A9E">
        <w:rPr>
          <w:rFonts w:hint="cs"/>
          <w:rtl/>
        </w:rPr>
        <w:t>«ز</w:t>
      </w:r>
      <w:r w:rsidR="0028485C" w:rsidRPr="00935A9E">
        <w:rPr>
          <w:rFonts w:hint="cs"/>
          <w:rtl/>
        </w:rPr>
        <w:t>ی</w:t>
      </w:r>
      <w:r w:rsidRPr="00935A9E">
        <w:rPr>
          <w:rFonts w:hint="cs"/>
          <w:rtl/>
        </w:rPr>
        <w:t>ر</w:t>
      </w:r>
      <w:r w:rsidR="006F1049" w:rsidRPr="00935A9E">
        <w:rPr>
          <w:rFonts w:hint="cs"/>
          <w:rtl/>
        </w:rPr>
        <w:t>ک</w:t>
      </w:r>
      <w:r w:rsidR="0028485C" w:rsidRPr="00935A9E">
        <w:rPr>
          <w:rFonts w:hint="cs"/>
          <w:rtl/>
        </w:rPr>
        <w:t>ی</w:t>
      </w:r>
      <w:r w:rsidRPr="00935A9E">
        <w:rPr>
          <w:rFonts w:hint="cs"/>
          <w:rtl/>
        </w:rPr>
        <w:t xml:space="preserve"> و چاب</w:t>
      </w:r>
      <w:r w:rsidR="006F1049" w:rsidRPr="00935A9E">
        <w:rPr>
          <w:rFonts w:hint="cs"/>
          <w:rtl/>
        </w:rPr>
        <w:t>ک</w:t>
      </w:r>
      <w:r w:rsidR="0028485C" w:rsidRPr="00935A9E">
        <w:rPr>
          <w:rFonts w:hint="cs"/>
          <w:rtl/>
        </w:rPr>
        <w:t>ی</w:t>
      </w:r>
      <w:r w:rsidRPr="00935A9E">
        <w:rPr>
          <w:rFonts w:hint="cs"/>
          <w:rtl/>
        </w:rPr>
        <w:t xml:space="preserve"> من</w:t>
      </w:r>
      <w:r w:rsidR="007C6A2D" w:rsidRPr="00935A9E">
        <w:rPr>
          <w:rFonts w:hint="cs"/>
          <w:rtl/>
        </w:rPr>
        <w:t>،</w:t>
      </w:r>
      <w:r w:rsidR="004F180B" w:rsidRPr="00935A9E">
        <w:rPr>
          <w:rFonts w:hint="cs"/>
          <w:rtl/>
        </w:rPr>
        <w:t xml:space="preserve"> </w:t>
      </w:r>
      <w:r w:rsidRPr="00935A9E">
        <w:rPr>
          <w:rFonts w:hint="cs"/>
          <w:rtl/>
        </w:rPr>
        <w:t>ا</w:t>
      </w:r>
      <w:r w:rsidR="0028485C" w:rsidRPr="00935A9E">
        <w:rPr>
          <w:rFonts w:hint="cs"/>
          <w:rtl/>
        </w:rPr>
        <w:t>ی</w:t>
      </w:r>
      <w:r w:rsidRPr="00935A9E">
        <w:rPr>
          <w:rFonts w:hint="cs"/>
          <w:rtl/>
        </w:rPr>
        <w:t xml:space="preserve">ن است </w:t>
      </w:r>
      <w:r w:rsidR="006F1049" w:rsidRPr="00935A9E">
        <w:rPr>
          <w:rFonts w:hint="cs"/>
          <w:rtl/>
        </w:rPr>
        <w:t>ک</w:t>
      </w:r>
      <w:r w:rsidRPr="00935A9E">
        <w:rPr>
          <w:rFonts w:hint="cs"/>
          <w:rtl/>
        </w:rPr>
        <w:t xml:space="preserve">ه در مقابل </w:t>
      </w:r>
      <w:r w:rsidR="006F1049" w:rsidRPr="00935A9E">
        <w:rPr>
          <w:rFonts w:hint="cs"/>
          <w:rtl/>
        </w:rPr>
        <w:t>ک</w:t>
      </w:r>
      <w:r w:rsidRPr="00935A9E">
        <w:rPr>
          <w:rFonts w:hint="cs"/>
          <w:rtl/>
        </w:rPr>
        <w:t>سان</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از مص</w:t>
      </w:r>
      <w:r w:rsidR="0028485C" w:rsidRPr="00935A9E">
        <w:rPr>
          <w:rFonts w:hint="cs"/>
          <w:rtl/>
        </w:rPr>
        <w:t>ی</w:t>
      </w:r>
      <w:r w:rsidRPr="00935A9E">
        <w:rPr>
          <w:rFonts w:hint="cs"/>
          <w:rtl/>
        </w:rPr>
        <w:t>بت و گرفتار</w:t>
      </w:r>
      <w:r w:rsidR="0028485C" w:rsidRPr="00935A9E">
        <w:rPr>
          <w:rFonts w:hint="cs"/>
          <w:rtl/>
        </w:rPr>
        <w:t>ی</w:t>
      </w:r>
      <w:r w:rsidRPr="00935A9E">
        <w:rPr>
          <w:rFonts w:hint="cs"/>
          <w:rtl/>
        </w:rPr>
        <w:t xml:space="preserve"> من شاد </w:t>
      </w:r>
      <w:r w:rsidR="00E825D7" w:rsidRPr="00935A9E">
        <w:rPr>
          <w:rFonts w:hint="cs"/>
          <w:rtl/>
        </w:rPr>
        <w:t>م</w:t>
      </w:r>
      <w:r w:rsidR="0028485C" w:rsidRPr="00935A9E">
        <w:rPr>
          <w:rFonts w:hint="cs"/>
          <w:rtl/>
        </w:rPr>
        <w:t>ی</w:t>
      </w:r>
      <w:r w:rsidR="00E825D7" w:rsidRPr="00935A9E">
        <w:rPr>
          <w:rFonts w:hint="cs"/>
          <w:rtl/>
        </w:rPr>
        <w:t>‌شو</w:t>
      </w:r>
      <w:r w:rsidRPr="00935A9E">
        <w:rPr>
          <w:rFonts w:hint="cs"/>
          <w:rtl/>
        </w:rPr>
        <w:t>ند</w:t>
      </w:r>
      <w:r w:rsidR="007C6A2D" w:rsidRPr="00935A9E">
        <w:rPr>
          <w:rFonts w:hint="cs"/>
          <w:rtl/>
        </w:rPr>
        <w:t>،</w:t>
      </w:r>
      <w:r w:rsidR="004F180B" w:rsidRPr="00935A9E">
        <w:rPr>
          <w:rFonts w:hint="cs"/>
          <w:rtl/>
        </w:rPr>
        <w:t xml:space="preserve"> </w:t>
      </w:r>
      <w:r w:rsidRPr="00935A9E">
        <w:rPr>
          <w:rFonts w:hint="cs"/>
          <w:rtl/>
        </w:rPr>
        <w:t>خود را چنان ن</w:t>
      </w:r>
      <w:r w:rsidR="0028485C" w:rsidRPr="00935A9E">
        <w:rPr>
          <w:rFonts w:hint="cs"/>
          <w:rtl/>
        </w:rPr>
        <w:t>ی</w:t>
      </w:r>
      <w:r w:rsidRPr="00935A9E">
        <w:rPr>
          <w:rFonts w:hint="cs"/>
          <w:rtl/>
        </w:rPr>
        <w:t xml:space="preserve">رومند نشان </w:t>
      </w:r>
      <w:r w:rsidR="00E825D7" w:rsidRPr="00935A9E">
        <w:rPr>
          <w:rFonts w:hint="cs"/>
          <w:rtl/>
        </w:rPr>
        <w:t>م</w:t>
      </w:r>
      <w:r w:rsidR="0028485C" w:rsidRPr="00935A9E">
        <w:rPr>
          <w:rFonts w:hint="cs"/>
          <w:rtl/>
        </w:rPr>
        <w:t>ی</w:t>
      </w:r>
      <w:r w:rsidR="00E825D7" w:rsidRPr="00935A9E">
        <w:rPr>
          <w:rFonts w:hint="cs"/>
          <w:rtl/>
        </w:rPr>
        <w:t>‌ده</w:t>
      </w:r>
      <w:r w:rsidRPr="00935A9E">
        <w:rPr>
          <w:rFonts w:hint="cs"/>
          <w:rtl/>
        </w:rPr>
        <w:t xml:space="preserve">م </w:t>
      </w:r>
      <w:r w:rsidR="006F1049" w:rsidRPr="00935A9E">
        <w:rPr>
          <w:rFonts w:hint="cs"/>
          <w:rtl/>
        </w:rPr>
        <w:t>ک</w:t>
      </w:r>
      <w:r w:rsidRPr="00935A9E">
        <w:rPr>
          <w:rFonts w:hint="cs"/>
          <w:rtl/>
        </w:rPr>
        <w:t>ه به آنها بفهمانم من</w:t>
      </w:r>
      <w:r w:rsidR="007C6A2D" w:rsidRPr="00935A9E">
        <w:rPr>
          <w:rFonts w:hint="cs"/>
          <w:rtl/>
        </w:rPr>
        <w:t>،</w:t>
      </w:r>
      <w:r w:rsidR="004F180B" w:rsidRPr="00935A9E">
        <w:rPr>
          <w:rFonts w:hint="cs"/>
          <w:rtl/>
        </w:rPr>
        <w:t xml:space="preserve"> </w:t>
      </w:r>
      <w:r w:rsidRPr="00935A9E">
        <w:rPr>
          <w:rFonts w:hint="cs"/>
          <w:rtl/>
        </w:rPr>
        <w:t>در برابر سخت</w:t>
      </w:r>
      <w:r w:rsidR="0028485C" w:rsidRPr="00935A9E">
        <w:rPr>
          <w:rFonts w:hint="cs"/>
          <w:rtl/>
        </w:rPr>
        <w:t>ی</w:t>
      </w:r>
      <w:r w:rsidR="00935A9E">
        <w:rPr>
          <w:rFonts w:hint="eastAsia"/>
          <w:rtl/>
        </w:rPr>
        <w:t>‌</w:t>
      </w:r>
      <w:r w:rsidRPr="00935A9E">
        <w:rPr>
          <w:rFonts w:hint="cs"/>
          <w:rtl/>
        </w:rPr>
        <w:t>ها</w:t>
      </w:r>
      <w:r w:rsidR="0028485C" w:rsidRPr="00935A9E">
        <w:rPr>
          <w:rFonts w:hint="cs"/>
          <w:rtl/>
        </w:rPr>
        <w:t>ی</w:t>
      </w:r>
      <w:r w:rsidRPr="00935A9E">
        <w:rPr>
          <w:rFonts w:hint="cs"/>
          <w:rtl/>
        </w:rPr>
        <w:t xml:space="preserve"> روزگار سست و زبون نخواهم شد»</w:t>
      </w:r>
      <w:r w:rsidR="0075782A" w:rsidRPr="00935A9E">
        <w:rPr>
          <w:rFonts w:hint="cs"/>
          <w:rtl/>
        </w:rPr>
        <w:t xml:space="preserve">. </w:t>
      </w:r>
    </w:p>
    <w:p w:rsidR="00935A9E" w:rsidRDefault="008F4B15" w:rsidP="00935A9E">
      <w:pPr>
        <w:pStyle w:val="a4"/>
        <w:rPr>
          <w:rtl/>
        </w:rPr>
      </w:pPr>
      <w:r w:rsidRPr="00935A9E">
        <w:rPr>
          <w:rFonts w:hint="cs"/>
          <w:rtl/>
        </w:rPr>
        <w:t>در حد</w:t>
      </w:r>
      <w:r w:rsidR="0028485C" w:rsidRPr="00935A9E">
        <w:rPr>
          <w:rFonts w:hint="cs"/>
          <w:rtl/>
        </w:rPr>
        <w:t>ی</w:t>
      </w:r>
      <w:r w:rsidRPr="00935A9E">
        <w:rPr>
          <w:rFonts w:hint="cs"/>
          <w:rtl/>
        </w:rPr>
        <w:t>ث آمده است</w:t>
      </w:r>
      <w:r w:rsidR="0075782A" w:rsidRPr="00935A9E">
        <w:rPr>
          <w:rFonts w:hint="cs"/>
          <w:rtl/>
        </w:rPr>
        <w:t xml:space="preserve">: </w:t>
      </w:r>
      <w:r w:rsidRPr="00935A9E">
        <w:rPr>
          <w:rFonts w:hint="cs"/>
          <w:rtl/>
        </w:rPr>
        <w:t>بارخدا</w:t>
      </w:r>
      <w:r w:rsidR="0028485C" w:rsidRPr="00935A9E">
        <w:rPr>
          <w:rFonts w:hint="cs"/>
          <w:rtl/>
        </w:rPr>
        <w:t>ی</w:t>
      </w:r>
      <w:r w:rsidRPr="00935A9E">
        <w:rPr>
          <w:rFonts w:hint="cs"/>
          <w:rtl/>
        </w:rPr>
        <w:t>ا! چنان م</w:t>
      </w:r>
      <w:r w:rsidR="006F1049" w:rsidRPr="00935A9E">
        <w:rPr>
          <w:rFonts w:hint="cs"/>
          <w:rtl/>
        </w:rPr>
        <w:t>ک</w:t>
      </w:r>
      <w:r w:rsidRPr="00935A9E">
        <w:rPr>
          <w:rFonts w:hint="cs"/>
          <w:rtl/>
        </w:rPr>
        <w:t xml:space="preserve">ن </w:t>
      </w:r>
      <w:r w:rsidR="006F1049" w:rsidRPr="00935A9E">
        <w:rPr>
          <w:rFonts w:hint="cs"/>
          <w:rtl/>
        </w:rPr>
        <w:t>ک</w:t>
      </w:r>
      <w:r w:rsidRPr="00935A9E">
        <w:rPr>
          <w:rFonts w:hint="cs"/>
          <w:rtl/>
        </w:rPr>
        <w:t>ه دشمنانم و حسودان</w:t>
      </w:r>
      <w:r w:rsidR="007C6A2D" w:rsidRPr="00935A9E">
        <w:rPr>
          <w:rFonts w:hint="cs"/>
          <w:rtl/>
        </w:rPr>
        <w:t>،</w:t>
      </w:r>
      <w:r w:rsidR="004F180B" w:rsidRPr="00935A9E">
        <w:rPr>
          <w:rFonts w:hint="cs"/>
          <w:rtl/>
        </w:rPr>
        <w:t xml:space="preserve"> </w:t>
      </w:r>
      <w:r w:rsidRPr="00935A9E">
        <w:rPr>
          <w:rFonts w:hint="cs"/>
          <w:rtl/>
        </w:rPr>
        <w:t>از بداحوال</w:t>
      </w:r>
      <w:r w:rsidR="0028485C" w:rsidRPr="00935A9E">
        <w:rPr>
          <w:rFonts w:hint="cs"/>
          <w:rtl/>
        </w:rPr>
        <w:t>ی</w:t>
      </w:r>
      <w:r w:rsidRPr="00935A9E">
        <w:rPr>
          <w:rFonts w:hint="cs"/>
          <w:rtl/>
        </w:rPr>
        <w:t xml:space="preserve"> من شاد شوند و لذت ببرند</w:t>
      </w:r>
      <w:r w:rsidR="0075782A" w:rsidRPr="00935A9E">
        <w:rPr>
          <w:rFonts w:hint="cs"/>
          <w:rtl/>
        </w:rPr>
        <w:t xml:space="preserve">. </w:t>
      </w:r>
      <w:r w:rsidRPr="00935A9E">
        <w:rPr>
          <w:rFonts w:hint="cs"/>
          <w:rtl/>
        </w:rPr>
        <w:t>همچن</w:t>
      </w:r>
      <w:r w:rsidR="0028485C" w:rsidRPr="00935A9E">
        <w:rPr>
          <w:rFonts w:hint="cs"/>
          <w:rtl/>
        </w:rPr>
        <w:t>ی</w:t>
      </w:r>
      <w:r w:rsidRPr="00935A9E">
        <w:rPr>
          <w:rFonts w:hint="cs"/>
          <w:rtl/>
        </w:rPr>
        <w:t>ن در حد</w:t>
      </w:r>
      <w:r w:rsidR="0028485C" w:rsidRPr="00935A9E">
        <w:rPr>
          <w:rFonts w:hint="cs"/>
          <w:rtl/>
        </w:rPr>
        <w:t>ی</w:t>
      </w:r>
      <w:r w:rsidRPr="00935A9E">
        <w:rPr>
          <w:rFonts w:hint="cs"/>
          <w:rtl/>
        </w:rPr>
        <w:t>ث آمده است</w:t>
      </w:r>
      <w:r w:rsidR="0075782A" w:rsidRPr="00935A9E">
        <w:rPr>
          <w:rFonts w:hint="cs"/>
          <w:rtl/>
        </w:rPr>
        <w:t xml:space="preserve">: </w:t>
      </w:r>
      <w:r w:rsidRPr="00935A9E">
        <w:rPr>
          <w:rFonts w:hint="cs"/>
          <w:rtl/>
        </w:rPr>
        <w:t>و از شماتت دشمنان به تو پناه</w:t>
      </w:r>
      <w:r w:rsidR="0028485C" w:rsidRPr="00935A9E">
        <w:rPr>
          <w:rFonts w:hint="cs"/>
          <w:rtl/>
        </w:rPr>
        <w:t xml:space="preserve"> می‌</w:t>
      </w:r>
      <w:r w:rsidRPr="00935A9E">
        <w:rPr>
          <w:rFonts w:hint="cs"/>
          <w:rtl/>
        </w:rPr>
        <w:t>بر</w:t>
      </w:r>
      <w:r w:rsidR="0028485C" w:rsidRPr="00935A9E">
        <w:rPr>
          <w:rFonts w:hint="cs"/>
          <w:rtl/>
        </w:rPr>
        <w:t>ی</w:t>
      </w:r>
      <w:r w:rsidRPr="00935A9E">
        <w:rPr>
          <w:rFonts w:hint="cs"/>
          <w:rtl/>
        </w:rPr>
        <w:t>م</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كل المصائب سوف يحملها الفت</w:t>
            </w:r>
            <w:r>
              <w:rPr>
                <w:rFonts w:hint="cs"/>
                <w:rtl/>
              </w:rPr>
              <w:t>ی</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وتهون غيـر شمات</w:t>
            </w:r>
            <w:r>
              <w:rPr>
                <w:rFonts w:hint="cs"/>
                <w:rtl/>
              </w:rPr>
              <w:t>ة</w:t>
            </w:r>
            <w:r w:rsidRPr="00935A9E">
              <w:rPr>
                <w:rtl/>
              </w:rPr>
              <w:t xml:space="preserve"> الاعـداء</w:t>
            </w:r>
            <w:r>
              <w:rPr>
                <w:rFonts w:hint="cs"/>
                <w:rtl/>
              </w:rPr>
              <w:br/>
            </w:r>
          </w:p>
        </w:tc>
      </w:tr>
    </w:tbl>
    <w:p w:rsidR="008F4B15" w:rsidRPr="00935A9E" w:rsidRDefault="0075782A" w:rsidP="00935A9E">
      <w:pPr>
        <w:pStyle w:val="a4"/>
        <w:rPr>
          <w:rtl/>
        </w:rPr>
      </w:pPr>
      <w:r w:rsidRPr="00935A9E">
        <w:rPr>
          <w:rFonts w:hint="cs"/>
          <w:rtl/>
        </w:rPr>
        <w:t xml:space="preserve"> </w:t>
      </w:r>
      <w:r w:rsidR="008F4B15" w:rsidRPr="00935A9E">
        <w:rPr>
          <w:rFonts w:hint="cs"/>
          <w:rtl/>
        </w:rPr>
        <w:t>«هر مص</w:t>
      </w:r>
      <w:r w:rsidR="0028485C" w:rsidRPr="00935A9E">
        <w:rPr>
          <w:rFonts w:hint="cs"/>
          <w:rtl/>
        </w:rPr>
        <w:t>ی</w:t>
      </w:r>
      <w:r w:rsidR="008F4B15" w:rsidRPr="00935A9E">
        <w:rPr>
          <w:rFonts w:hint="cs"/>
          <w:rtl/>
        </w:rPr>
        <w:t>بت</w:t>
      </w:r>
      <w:r w:rsidR="0028485C" w:rsidRPr="00935A9E">
        <w:rPr>
          <w:rFonts w:hint="cs"/>
          <w:rtl/>
        </w:rPr>
        <w:t>ی</w:t>
      </w:r>
      <w:r w:rsidR="007C6A2D" w:rsidRPr="00935A9E">
        <w:rPr>
          <w:rFonts w:hint="cs"/>
          <w:rtl/>
        </w:rPr>
        <w:t>،</w:t>
      </w:r>
      <w:r w:rsidR="004F180B" w:rsidRPr="00935A9E">
        <w:rPr>
          <w:rFonts w:hint="cs"/>
          <w:rtl/>
        </w:rPr>
        <w:t xml:space="preserve"> </w:t>
      </w:r>
      <w:r w:rsidR="008F4B15" w:rsidRPr="00935A9E">
        <w:rPr>
          <w:rFonts w:hint="cs"/>
          <w:rtl/>
        </w:rPr>
        <w:t xml:space="preserve">آسان است و انسان </w:t>
      </w:r>
      <w:r w:rsidR="00A235EC" w:rsidRPr="00935A9E">
        <w:rPr>
          <w:rFonts w:hint="cs"/>
          <w:rtl/>
        </w:rPr>
        <w:t>می‌تو</w:t>
      </w:r>
      <w:r w:rsidR="008F4B15" w:rsidRPr="00935A9E">
        <w:rPr>
          <w:rFonts w:hint="cs"/>
          <w:rtl/>
        </w:rPr>
        <w:t>اند آن را تحمل کند جز شماتت دشمنان»</w:t>
      </w:r>
      <w:r w:rsidRPr="00935A9E">
        <w:rPr>
          <w:rFonts w:hint="cs"/>
          <w:rtl/>
        </w:rPr>
        <w:t xml:space="preserve">. </w:t>
      </w:r>
    </w:p>
    <w:p w:rsidR="008F4B15" w:rsidRDefault="008F4B15" w:rsidP="00935A9E">
      <w:pPr>
        <w:pStyle w:val="a4"/>
        <w:rPr>
          <w:rtl/>
        </w:rPr>
      </w:pPr>
      <w:r w:rsidRPr="00935A9E">
        <w:rPr>
          <w:rFonts w:hint="cs"/>
          <w:rtl/>
        </w:rPr>
        <w:t>اصحاب پ</w:t>
      </w:r>
      <w:r w:rsidR="0028485C" w:rsidRPr="00935A9E">
        <w:rPr>
          <w:rFonts w:hint="cs"/>
          <w:rtl/>
        </w:rPr>
        <w:t>ی</w:t>
      </w:r>
      <w:r w:rsidRPr="00935A9E">
        <w:rPr>
          <w:rFonts w:hint="cs"/>
          <w:rtl/>
        </w:rPr>
        <w:t>امبر</w:t>
      </w:r>
      <w:r w:rsidR="00787B6E" w:rsidRPr="00787B6E">
        <w:rPr>
          <w:rFonts w:cs="CTraditional Arabic" w:hint="cs"/>
          <w:rtl/>
        </w:rPr>
        <w:t xml:space="preserve"> ج</w:t>
      </w:r>
      <w:r w:rsidRPr="00935A9E">
        <w:rPr>
          <w:rFonts w:hint="cs"/>
          <w:rtl/>
        </w:rPr>
        <w:t xml:space="preserve"> در سخت</w:t>
      </w:r>
      <w:r w:rsidR="0028485C" w:rsidRPr="00935A9E">
        <w:rPr>
          <w:rFonts w:hint="cs"/>
          <w:rtl/>
        </w:rPr>
        <w:t>ی</w:t>
      </w:r>
      <w:r w:rsidR="00935A9E">
        <w:rPr>
          <w:rFonts w:hint="eastAsia"/>
          <w:rtl/>
        </w:rPr>
        <w:t>‌</w:t>
      </w:r>
      <w:r w:rsidRPr="00935A9E">
        <w:rPr>
          <w:rFonts w:hint="cs"/>
          <w:rtl/>
        </w:rPr>
        <w:t xml:space="preserve">ها و حوادث لبخند </w:t>
      </w:r>
      <w:r w:rsidR="00BC6F64" w:rsidRPr="00935A9E">
        <w:rPr>
          <w:rFonts w:hint="cs"/>
          <w:rtl/>
        </w:rPr>
        <w:t>م</w:t>
      </w:r>
      <w:r w:rsidR="0028485C" w:rsidRPr="00935A9E">
        <w:rPr>
          <w:rFonts w:hint="cs"/>
          <w:rtl/>
        </w:rPr>
        <w:t>ی</w:t>
      </w:r>
      <w:r w:rsidR="00BC6F64" w:rsidRPr="00935A9E">
        <w:rPr>
          <w:rFonts w:hint="cs"/>
          <w:rtl/>
        </w:rPr>
        <w:t>‌زد</w:t>
      </w:r>
      <w:r w:rsidRPr="00935A9E">
        <w:rPr>
          <w:rFonts w:hint="cs"/>
          <w:rtl/>
        </w:rPr>
        <w:t>ند و در برابر مص</w:t>
      </w:r>
      <w:r w:rsidR="0028485C" w:rsidRPr="00935A9E">
        <w:rPr>
          <w:rFonts w:hint="cs"/>
          <w:rtl/>
        </w:rPr>
        <w:t>ی</w:t>
      </w:r>
      <w:r w:rsidRPr="00935A9E">
        <w:rPr>
          <w:rFonts w:hint="cs"/>
          <w:rtl/>
        </w:rPr>
        <w:t>بت</w:t>
      </w:r>
      <w:r w:rsidR="00935A9E">
        <w:rPr>
          <w:rFonts w:hint="eastAsia"/>
          <w:rtl/>
        </w:rPr>
        <w:t>‌</w:t>
      </w:r>
      <w:r w:rsidRPr="00935A9E">
        <w:rPr>
          <w:rFonts w:hint="cs"/>
          <w:rtl/>
        </w:rPr>
        <w:t>ها ش</w:t>
      </w:r>
      <w:r w:rsidR="006F1049" w:rsidRPr="00935A9E">
        <w:rPr>
          <w:rFonts w:hint="cs"/>
          <w:rtl/>
        </w:rPr>
        <w:t>ک</w:t>
      </w:r>
      <w:r w:rsidR="0028485C" w:rsidRPr="00935A9E">
        <w:rPr>
          <w:rFonts w:hint="cs"/>
          <w:rtl/>
        </w:rPr>
        <w:t>ی</w:t>
      </w:r>
      <w:r w:rsidRPr="00935A9E">
        <w:rPr>
          <w:rFonts w:hint="cs"/>
          <w:rtl/>
        </w:rPr>
        <w:t>بلا</w:t>
      </w:r>
      <w:r w:rsidR="0028485C" w:rsidRPr="00935A9E">
        <w:rPr>
          <w:rFonts w:hint="cs"/>
          <w:rtl/>
        </w:rPr>
        <w:t>یی می‌</w:t>
      </w:r>
      <w:r w:rsidRPr="00935A9E">
        <w:rPr>
          <w:rFonts w:hint="cs"/>
          <w:rtl/>
        </w:rPr>
        <w:t>ورز</w:t>
      </w:r>
      <w:r w:rsidR="0028485C" w:rsidRPr="00935A9E">
        <w:rPr>
          <w:rFonts w:hint="cs"/>
          <w:rtl/>
        </w:rPr>
        <w:t>ی</w:t>
      </w:r>
      <w:r w:rsidRPr="00935A9E">
        <w:rPr>
          <w:rFonts w:hint="cs"/>
          <w:rtl/>
        </w:rPr>
        <w:t>دند تا بد</w:t>
      </w:r>
      <w:r w:rsidR="0028485C" w:rsidRPr="00935A9E">
        <w:rPr>
          <w:rFonts w:hint="cs"/>
          <w:rtl/>
        </w:rPr>
        <w:t>ی</w:t>
      </w:r>
      <w:r w:rsidRPr="00935A9E">
        <w:rPr>
          <w:rFonts w:hint="cs"/>
          <w:rtl/>
        </w:rPr>
        <w:t>ن سان ب</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بدخواهان و دشمنان</w:t>
      </w:r>
      <w:r w:rsidR="0028485C" w:rsidRPr="00935A9E">
        <w:rPr>
          <w:rFonts w:hint="cs"/>
          <w:rtl/>
        </w:rPr>
        <w:t>ی</w:t>
      </w:r>
      <w:r w:rsidRPr="00935A9E">
        <w:rPr>
          <w:rFonts w:hint="cs"/>
          <w:rtl/>
        </w:rPr>
        <w:t xml:space="preserve"> را </w:t>
      </w:r>
      <w:r w:rsidR="006F1049" w:rsidRPr="00935A9E">
        <w:rPr>
          <w:rFonts w:hint="cs"/>
          <w:rtl/>
        </w:rPr>
        <w:t>ک</w:t>
      </w:r>
      <w:r w:rsidRPr="00935A9E">
        <w:rPr>
          <w:rFonts w:hint="cs"/>
          <w:rtl/>
        </w:rPr>
        <w:t>ه از گرفتار</w:t>
      </w:r>
      <w:r w:rsidR="0028485C" w:rsidRPr="00935A9E">
        <w:rPr>
          <w:rFonts w:hint="cs"/>
          <w:rtl/>
        </w:rPr>
        <w:t>ی</w:t>
      </w:r>
      <w:r w:rsidRPr="00935A9E">
        <w:rPr>
          <w:rFonts w:hint="cs"/>
          <w:rtl/>
        </w:rPr>
        <w:t xml:space="preserve"> و بداحوال</w:t>
      </w:r>
      <w:r w:rsidR="0028485C" w:rsidRPr="00935A9E">
        <w:rPr>
          <w:rFonts w:hint="cs"/>
          <w:rtl/>
        </w:rPr>
        <w:t>ی</w:t>
      </w:r>
      <w:r w:rsidRPr="00935A9E">
        <w:rPr>
          <w:rFonts w:hint="cs"/>
          <w:rtl/>
        </w:rPr>
        <w:t xml:space="preserve"> آنها لذت </w:t>
      </w:r>
      <w:r w:rsidR="008202DF" w:rsidRPr="00935A9E">
        <w:rPr>
          <w:rFonts w:hint="cs"/>
          <w:rtl/>
        </w:rPr>
        <w:t>م</w:t>
      </w:r>
      <w:r w:rsidR="0028485C" w:rsidRPr="00935A9E">
        <w:rPr>
          <w:rFonts w:hint="cs"/>
          <w:rtl/>
        </w:rPr>
        <w:t>ی</w:t>
      </w:r>
      <w:r w:rsidR="008202DF" w:rsidRPr="00935A9E">
        <w:rPr>
          <w:rFonts w:hint="cs"/>
          <w:rtl/>
        </w:rPr>
        <w:t>‌برد</w:t>
      </w:r>
      <w:r w:rsidRPr="00935A9E">
        <w:rPr>
          <w:rFonts w:hint="cs"/>
          <w:rtl/>
        </w:rPr>
        <w:t xml:space="preserve">ند و شاد </w:t>
      </w:r>
      <w:r w:rsidR="00E825D7" w:rsidRPr="00935A9E">
        <w:rPr>
          <w:rFonts w:hint="cs"/>
          <w:rtl/>
        </w:rPr>
        <w:t>م</w:t>
      </w:r>
      <w:r w:rsidR="0028485C" w:rsidRPr="00935A9E">
        <w:rPr>
          <w:rFonts w:hint="cs"/>
          <w:rtl/>
        </w:rPr>
        <w:t>ی</w:t>
      </w:r>
      <w:r w:rsidR="00E825D7" w:rsidRPr="00935A9E">
        <w:rPr>
          <w:rFonts w:hint="cs"/>
          <w:rtl/>
        </w:rPr>
        <w:t>‌شد</w:t>
      </w:r>
      <w:r w:rsidRPr="00935A9E">
        <w:rPr>
          <w:rFonts w:hint="cs"/>
          <w:rtl/>
        </w:rPr>
        <w:t>ند</w:t>
      </w:r>
      <w:r w:rsidR="007C6A2D" w:rsidRPr="00935A9E">
        <w:rPr>
          <w:rFonts w:hint="cs"/>
          <w:rtl/>
        </w:rPr>
        <w:t>،</w:t>
      </w:r>
      <w:r w:rsidR="004F180B" w:rsidRPr="00935A9E">
        <w:rPr>
          <w:rFonts w:hint="cs"/>
          <w:rtl/>
        </w:rPr>
        <w:t xml:space="preserve"> </w:t>
      </w:r>
      <w:r w:rsidRPr="00935A9E">
        <w:rPr>
          <w:rFonts w:hint="cs"/>
          <w:rtl/>
        </w:rPr>
        <w:t>به خا</w:t>
      </w:r>
      <w:r w:rsidR="006F1049" w:rsidRPr="00935A9E">
        <w:rPr>
          <w:rFonts w:hint="cs"/>
          <w:rtl/>
        </w:rPr>
        <w:t>ک</w:t>
      </w:r>
      <w:r w:rsidRPr="00935A9E">
        <w:rPr>
          <w:rFonts w:hint="cs"/>
          <w:rtl/>
        </w:rPr>
        <w:t xml:space="preserve"> بمالند و </w:t>
      </w:r>
      <w:r w:rsidR="006F1049" w:rsidRPr="00935A9E">
        <w:rPr>
          <w:rFonts w:hint="cs"/>
          <w:rtl/>
        </w:rPr>
        <w:t>ک</w:t>
      </w:r>
      <w:r w:rsidR="0028485C" w:rsidRPr="00935A9E">
        <w:rPr>
          <w:rFonts w:hint="cs"/>
          <w:rtl/>
        </w:rPr>
        <w:t>ی</w:t>
      </w:r>
      <w:r w:rsidRPr="00935A9E">
        <w:rPr>
          <w:rFonts w:hint="cs"/>
          <w:rtl/>
        </w:rPr>
        <w:t xml:space="preserve">نه ورزان را ناخوش </w:t>
      </w:r>
      <w:r w:rsidR="006F1049" w:rsidRPr="00935A9E">
        <w:rPr>
          <w:rFonts w:hint="cs"/>
          <w:rtl/>
        </w:rPr>
        <w:t>ک</w:t>
      </w:r>
      <w:r w:rsidRPr="00935A9E">
        <w:rPr>
          <w:rFonts w:hint="cs"/>
          <w:rtl/>
        </w:rPr>
        <w:t>نند</w:t>
      </w:r>
      <w:r w:rsidR="006E7F2D">
        <w:rPr>
          <w:rFonts w:hint="cs"/>
          <w:rtl/>
        </w:rPr>
        <w:t>.</w:t>
      </w:r>
    </w:p>
    <w:p w:rsidR="00935A9E" w:rsidRDefault="006E7F2D" w:rsidP="00020206">
      <w:pPr>
        <w:pStyle w:val="a4"/>
        <w:rPr>
          <w:rtl/>
        </w:rPr>
      </w:pPr>
      <w:r>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فَمَا وَهَنُواْ لِمَآ أَصَابَهُمۡ فِي سَبِيلِ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للَّهِ</w:t>
      </w:r>
      <w:r w:rsidR="00020206">
        <w:rPr>
          <w:rFonts w:ascii="KFGQPC Uthmanic Script HAFS" w:hAnsi="KFGQPC Uthmanic Script HAFS" w:cs="KFGQPC Uthmanic Script HAFS"/>
          <w:rtl/>
        </w:rPr>
        <w:t xml:space="preserve"> وَمَا ضَعُفُواْ وَمَا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سۡتَكَانُواْۗ</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آل عمران: 146</w:t>
      </w:r>
      <w:r w:rsidRPr="002B4FBF">
        <w:rPr>
          <w:rStyle w:val="Char7"/>
          <w:rFonts w:hint="cs"/>
          <w:rtl/>
        </w:rPr>
        <w:t>]</w:t>
      </w:r>
      <w:r>
        <w:rPr>
          <w:rStyle w:val="Char7"/>
          <w:rFonts w:hint="cs"/>
          <w:rtl/>
        </w:rPr>
        <w:t xml:space="preserve"> </w:t>
      </w:r>
      <w:r w:rsidR="008F4B15" w:rsidRPr="00935A9E">
        <w:rPr>
          <w:rFonts w:hint="cs"/>
          <w:rtl/>
        </w:rPr>
        <w:t>«آنان برا</w:t>
      </w:r>
      <w:r w:rsidR="0028485C" w:rsidRPr="00935A9E">
        <w:rPr>
          <w:rFonts w:hint="cs"/>
          <w:rtl/>
        </w:rPr>
        <w:t>ی</w:t>
      </w:r>
      <w:r w:rsidR="008F4B15" w:rsidRPr="00935A9E">
        <w:rPr>
          <w:rFonts w:hint="cs"/>
          <w:rtl/>
        </w:rPr>
        <w:t xml:space="preserve"> آنچه </w:t>
      </w:r>
      <w:r w:rsidR="006F1049" w:rsidRPr="00935A9E">
        <w:rPr>
          <w:rFonts w:hint="cs"/>
          <w:rtl/>
        </w:rPr>
        <w:t>ک</w:t>
      </w:r>
      <w:r w:rsidR="008F4B15" w:rsidRPr="00935A9E">
        <w:rPr>
          <w:rFonts w:hint="cs"/>
          <w:rtl/>
        </w:rPr>
        <w:t>ه در راه خدا به آنها رس</w:t>
      </w:r>
      <w:r w:rsidR="0028485C" w:rsidRPr="00935A9E">
        <w:rPr>
          <w:rFonts w:hint="cs"/>
          <w:rtl/>
        </w:rPr>
        <w:t>ی</w:t>
      </w:r>
      <w:r w:rsidR="008F4B15" w:rsidRPr="00935A9E">
        <w:rPr>
          <w:rFonts w:hint="cs"/>
          <w:rtl/>
        </w:rPr>
        <w:t>ده بود</w:t>
      </w:r>
      <w:r w:rsidR="007C6A2D" w:rsidRPr="00935A9E">
        <w:rPr>
          <w:rFonts w:hint="cs"/>
          <w:rtl/>
        </w:rPr>
        <w:t>،</w:t>
      </w:r>
      <w:r w:rsidR="004F180B" w:rsidRPr="00935A9E">
        <w:rPr>
          <w:rFonts w:hint="cs"/>
          <w:rtl/>
        </w:rPr>
        <w:t xml:space="preserve"> </w:t>
      </w:r>
      <w:r w:rsidR="008F4B15" w:rsidRPr="00935A9E">
        <w:rPr>
          <w:rFonts w:hint="cs"/>
          <w:rtl/>
        </w:rPr>
        <w:t>سست و ناتوان نشدند»</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يزيد يغــض الطـرف دونـي كأنما</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طــوي بين عينيـه علـيّ المحاجم</w:t>
            </w:r>
            <w:r>
              <w:rPr>
                <w:rFonts w:hint="cs"/>
                <w:rtl/>
              </w:rPr>
              <w:br/>
            </w:r>
          </w:p>
        </w:tc>
      </w:tr>
    </w:tbl>
    <w:p w:rsidR="00935A9E" w:rsidRDefault="0075782A" w:rsidP="00935A9E">
      <w:pPr>
        <w:pStyle w:val="a4"/>
        <w:rPr>
          <w:rtl/>
        </w:rPr>
      </w:pPr>
      <w:r w:rsidRPr="00935A9E">
        <w:rPr>
          <w:rFonts w:hint="cs"/>
          <w:rtl/>
        </w:rPr>
        <w:t xml:space="preserve"> </w:t>
      </w:r>
      <w:r w:rsidR="008F4B15" w:rsidRPr="00935A9E">
        <w:rPr>
          <w:rFonts w:hint="cs"/>
          <w:rtl/>
        </w:rPr>
        <w:t>«چشمانش را</w:t>
      </w:r>
      <w:r w:rsidR="0028485C" w:rsidRPr="00935A9E">
        <w:rPr>
          <w:rFonts w:hint="cs"/>
          <w:rtl/>
        </w:rPr>
        <w:t xml:space="preserve"> می‌</w:t>
      </w:r>
      <w:r w:rsidR="008F4B15" w:rsidRPr="00935A9E">
        <w:rPr>
          <w:rFonts w:hint="cs"/>
          <w:rtl/>
        </w:rPr>
        <w:t>بندد و به سو</w:t>
      </w:r>
      <w:r w:rsidR="0028485C" w:rsidRPr="00935A9E">
        <w:rPr>
          <w:rFonts w:hint="cs"/>
          <w:rtl/>
        </w:rPr>
        <w:t>ی</w:t>
      </w:r>
      <w:r w:rsidR="008F4B15" w:rsidRPr="00935A9E">
        <w:rPr>
          <w:rFonts w:hint="cs"/>
          <w:rtl/>
        </w:rPr>
        <w:t xml:space="preserve"> من</w:t>
      </w:r>
      <w:r w:rsidR="006F1049" w:rsidRPr="00935A9E">
        <w:rPr>
          <w:rFonts w:hint="cs"/>
          <w:rtl/>
        </w:rPr>
        <w:t xml:space="preserve"> نمی‌</w:t>
      </w:r>
      <w:r w:rsidR="008F4B15" w:rsidRPr="00935A9E">
        <w:rPr>
          <w:rFonts w:hint="cs"/>
          <w:rtl/>
        </w:rPr>
        <w:t>نگرد و چهره درهم</w:t>
      </w:r>
      <w:r w:rsidR="0028485C" w:rsidRPr="00935A9E">
        <w:rPr>
          <w:rFonts w:hint="cs"/>
          <w:rtl/>
        </w:rPr>
        <w:t xml:space="preserve"> می‌</w:t>
      </w:r>
      <w:r w:rsidR="006F1049" w:rsidRPr="00935A9E">
        <w:rPr>
          <w:rFonts w:hint="cs"/>
          <w:rtl/>
        </w:rPr>
        <w:t>ک</w:t>
      </w:r>
      <w:r w:rsidR="008F4B15" w:rsidRPr="00935A9E">
        <w:rPr>
          <w:rFonts w:hint="cs"/>
          <w:rtl/>
        </w:rPr>
        <w:t>شد»</w:t>
      </w:r>
      <w:r w:rsidRPr="00935A9E">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فلا ينبسط ما من عينيك ما انزوي</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ولا تلقني إلا وأنفك راغم</w:t>
            </w:r>
            <w:r>
              <w:rPr>
                <w:rFonts w:hint="cs"/>
                <w:rtl/>
              </w:rPr>
              <w:br/>
            </w:r>
          </w:p>
        </w:tc>
      </w:tr>
    </w:tbl>
    <w:p w:rsidR="008F4B15" w:rsidRPr="00935A9E" w:rsidRDefault="0075782A" w:rsidP="00935A9E">
      <w:pPr>
        <w:pStyle w:val="a4"/>
        <w:rPr>
          <w:rtl/>
        </w:rPr>
      </w:pPr>
      <w:r w:rsidRPr="00935A9E">
        <w:rPr>
          <w:rFonts w:hint="cs"/>
          <w:rtl/>
        </w:rPr>
        <w:t xml:space="preserve"> </w:t>
      </w:r>
      <w:r w:rsidR="008F4B15" w:rsidRPr="00935A9E">
        <w:rPr>
          <w:rFonts w:hint="cs"/>
          <w:rtl/>
        </w:rPr>
        <w:t>«اخم پ</w:t>
      </w:r>
      <w:r w:rsidR="0028485C" w:rsidRPr="00935A9E">
        <w:rPr>
          <w:rFonts w:hint="cs"/>
          <w:rtl/>
        </w:rPr>
        <w:t>ی</w:t>
      </w:r>
      <w:r w:rsidR="008F4B15" w:rsidRPr="00935A9E">
        <w:rPr>
          <w:rFonts w:hint="cs"/>
          <w:rtl/>
        </w:rPr>
        <w:t>شان</w:t>
      </w:r>
      <w:r w:rsidR="0028485C" w:rsidRPr="00935A9E">
        <w:rPr>
          <w:rFonts w:hint="cs"/>
          <w:rtl/>
        </w:rPr>
        <w:t>ی</w:t>
      </w:r>
      <w:r w:rsidR="008F4B15" w:rsidRPr="00935A9E">
        <w:rPr>
          <w:rFonts w:hint="cs"/>
          <w:rtl/>
        </w:rPr>
        <w:t>ت</w:t>
      </w:r>
      <w:r w:rsidR="007C6A2D" w:rsidRPr="00935A9E">
        <w:rPr>
          <w:rFonts w:hint="cs"/>
          <w:rtl/>
        </w:rPr>
        <w:t>،</w:t>
      </w:r>
      <w:r w:rsidR="004F180B" w:rsidRPr="00935A9E">
        <w:rPr>
          <w:rFonts w:hint="cs"/>
          <w:rtl/>
        </w:rPr>
        <w:t xml:space="preserve"> </w:t>
      </w:r>
      <w:r w:rsidR="008F4B15" w:rsidRPr="00935A9E">
        <w:rPr>
          <w:rFonts w:hint="cs"/>
          <w:rtl/>
        </w:rPr>
        <w:t>باز نشود و مرا نب</w:t>
      </w:r>
      <w:r w:rsidR="0028485C" w:rsidRPr="00935A9E">
        <w:rPr>
          <w:rFonts w:hint="cs"/>
          <w:rtl/>
        </w:rPr>
        <w:t>ی</w:t>
      </w:r>
      <w:r w:rsidR="008F4B15" w:rsidRPr="00935A9E">
        <w:rPr>
          <w:rFonts w:hint="cs"/>
          <w:rtl/>
        </w:rPr>
        <w:t>ن</w:t>
      </w:r>
      <w:r w:rsidR="0028485C" w:rsidRPr="00935A9E">
        <w:rPr>
          <w:rFonts w:hint="cs"/>
          <w:rtl/>
        </w:rPr>
        <w:t>ی</w:t>
      </w:r>
      <w:r w:rsidR="008F4B15" w:rsidRPr="00935A9E">
        <w:rPr>
          <w:rFonts w:hint="cs"/>
          <w:rtl/>
        </w:rPr>
        <w:t xml:space="preserve"> مگر آن</w:t>
      </w:r>
      <w:r w:rsidR="006F1049" w:rsidRPr="00935A9E">
        <w:rPr>
          <w:rFonts w:hint="cs"/>
          <w:rtl/>
        </w:rPr>
        <w:t>ک</w:t>
      </w:r>
      <w:r w:rsidR="008F4B15" w:rsidRPr="00935A9E">
        <w:rPr>
          <w:rFonts w:hint="cs"/>
          <w:rtl/>
        </w:rPr>
        <w:t>ه ب</w:t>
      </w:r>
      <w:r w:rsidR="0028485C" w:rsidRPr="00935A9E">
        <w:rPr>
          <w:rFonts w:hint="cs"/>
          <w:rtl/>
        </w:rPr>
        <w:t>ی</w:t>
      </w:r>
      <w:r w:rsidR="008F4B15" w:rsidRPr="00935A9E">
        <w:rPr>
          <w:rFonts w:hint="cs"/>
          <w:rtl/>
        </w:rPr>
        <w:t>ن</w:t>
      </w:r>
      <w:r w:rsidR="0028485C" w:rsidRPr="00935A9E">
        <w:rPr>
          <w:rFonts w:hint="cs"/>
          <w:rtl/>
        </w:rPr>
        <w:t>ی</w:t>
      </w:r>
      <w:r w:rsidR="008F4B15" w:rsidRPr="00935A9E">
        <w:rPr>
          <w:rFonts w:hint="cs"/>
          <w:rtl/>
        </w:rPr>
        <w:t xml:space="preserve"> ات</w:t>
      </w:r>
      <w:r w:rsidR="007C6A2D" w:rsidRPr="00935A9E">
        <w:rPr>
          <w:rFonts w:hint="cs"/>
          <w:rtl/>
        </w:rPr>
        <w:t>،</w:t>
      </w:r>
      <w:r w:rsidR="004F180B" w:rsidRPr="00935A9E">
        <w:rPr>
          <w:rFonts w:hint="cs"/>
          <w:rtl/>
        </w:rPr>
        <w:t xml:space="preserve"> </w:t>
      </w:r>
      <w:r w:rsidR="008F4B15" w:rsidRPr="00935A9E">
        <w:rPr>
          <w:rFonts w:hint="cs"/>
          <w:rtl/>
        </w:rPr>
        <w:t>به خا</w:t>
      </w:r>
      <w:r w:rsidR="006F1049" w:rsidRPr="00935A9E">
        <w:rPr>
          <w:rFonts w:hint="cs"/>
          <w:rtl/>
        </w:rPr>
        <w:t>ک</w:t>
      </w:r>
      <w:r w:rsidR="008F4B15" w:rsidRPr="00935A9E">
        <w:rPr>
          <w:rFonts w:hint="cs"/>
          <w:rtl/>
        </w:rPr>
        <w:t xml:space="preserve"> مال</w:t>
      </w:r>
      <w:r w:rsidR="0028485C" w:rsidRPr="00935A9E">
        <w:rPr>
          <w:rFonts w:hint="cs"/>
          <w:rtl/>
        </w:rPr>
        <w:t>ی</w:t>
      </w:r>
      <w:r w:rsidR="008F4B15" w:rsidRPr="00935A9E">
        <w:rPr>
          <w:rFonts w:hint="cs"/>
          <w:rtl/>
        </w:rPr>
        <w:t>ده شده باشد»</w:t>
      </w:r>
      <w:r w:rsidRPr="00935A9E">
        <w:rPr>
          <w:rFonts w:hint="cs"/>
          <w:rtl/>
        </w:rPr>
        <w:t xml:space="preserve">. </w:t>
      </w:r>
    </w:p>
    <w:p w:rsidR="008F4B15" w:rsidRDefault="008F4B15" w:rsidP="00935A9E">
      <w:pPr>
        <w:pStyle w:val="a"/>
        <w:rPr>
          <w:rtl/>
        </w:rPr>
      </w:pPr>
      <w:bookmarkStart w:id="534" w:name="_Toc275546903"/>
      <w:bookmarkStart w:id="535" w:name="_Toc420959515"/>
      <w:r w:rsidRPr="004204F5">
        <w:rPr>
          <w:rFonts w:hint="cs"/>
          <w:rtl/>
        </w:rPr>
        <w:t>خوشبين</w:t>
      </w:r>
      <w:r w:rsidR="00935A9E">
        <w:rPr>
          <w:rFonts w:hint="cs"/>
          <w:rtl/>
        </w:rPr>
        <w:t>ی</w:t>
      </w:r>
      <w:r w:rsidRPr="004204F5">
        <w:rPr>
          <w:rFonts w:hint="cs"/>
          <w:rtl/>
        </w:rPr>
        <w:t xml:space="preserve"> و بدبين</w:t>
      </w:r>
      <w:bookmarkEnd w:id="534"/>
      <w:r w:rsidR="00935A9E">
        <w:rPr>
          <w:rFonts w:hint="cs"/>
          <w:rtl/>
        </w:rPr>
        <w:t>ی</w:t>
      </w:r>
      <w:bookmarkEnd w:id="535"/>
    </w:p>
    <w:p w:rsidR="008F4B15" w:rsidRPr="00935A9E" w:rsidRDefault="006E7F2D" w:rsidP="008F66CD">
      <w:pPr>
        <w:pStyle w:val="a4"/>
        <w:rPr>
          <w:rtl/>
        </w:rPr>
      </w:pPr>
      <w:r>
        <w:rPr>
          <w:rFonts w:ascii="Traditional Arabic" w:hAnsi="Traditional Arabic" w:cs="Traditional Arabic"/>
          <w:rtl/>
          <w:lang w:bidi="fa-IR"/>
        </w:rPr>
        <w:t>﴿</w:t>
      </w:r>
      <w:r w:rsidR="00020206">
        <w:rPr>
          <w:rFonts w:ascii="KFGQPC Uthmanic Script HAFS" w:hAnsi="KFGQPC Uthmanic Script HAFS" w:cs="KFGQPC Uthmanic Script HAFS"/>
          <w:rtl/>
        </w:rPr>
        <w:t xml:space="preserve">فَأَمَّا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لَّذِينَ</w:t>
      </w:r>
      <w:r w:rsidR="00020206">
        <w:rPr>
          <w:rFonts w:ascii="KFGQPC Uthmanic Script HAFS" w:hAnsi="KFGQPC Uthmanic Script HAFS" w:cs="KFGQPC Uthmanic Script HAFS"/>
          <w:rtl/>
        </w:rPr>
        <w:t xml:space="preserve"> ءَامَنُواْ فَزَادَتۡهُمۡ إِيمَٰنٗا وَهُمۡ يَسۡتَبۡشِرُونَ ١٢٤</w:t>
      </w:r>
      <w:r w:rsidR="00020206">
        <w:rPr>
          <w:rFonts w:ascii="KFGQPC Uthmanic Script HAFS" w:hAnsi="KFGQPC Uthmanic Script HAFS" w:cs="KFGQPC Uthmanic Script HAFS"/>
        </w:rPr>
        <w:t xml:space="preserve"> </w:t>
      </w:r>
      <w:r w:rsidR="00020206">
        <w:rPr>
          <w:rFonts w:ascii="KFGQPC Uthmanic Script HAFS" w:hAnsi="KFGQPC Uthmanic Script HAFS" w:cs="KFGQPC Uthmanic Script HAFS" w:hint="eastAsia"/>
          <w:rtl/>
        </w:rPr>
        <w:t>وَأَمَّا</w:t>
      </w:r>
      <w:r w:rsidR="00020206">
        <w:rPr>
          <w:rFonts w:ascii="KFGQPC Uthmanic Script HAFS" w:hAnsi="KFGQPC Uthmanic Script HAFS" w:cs="KFGQPC Uthmanic Script HAFS"/>
          <w:rtl/>
        </w:rPr>
        <w:t xml:space="preserve"> </w:t>
      </w:r>
      <w:r w:rsidR="00020206">
        <w:rPr>
          <w:rFonts w:ascii="KFGQPC Uthmanic Script HAFS" w:hAnsi="KFGQPC Uthmanic Script HAFS" w:cs="KFGQPC Uthmanic Script HAFS" w:hint="cs"/>
          <w:rtl/>
        </w:rPr>
        <w:t>ٱ</w:t>
      </w:r>
      <w:r w:rsidR="00020206">
        <w:rPr>
          <w:rFonts w:ascii="KFGQPC Uthmanic Script HAFS" w:hAnsi="KFGQPC Uthmanic Script HAFS" w:cs="KFGQPC Uthmanic Script HAFS" w:hint="eastAsia"/>
          <w:rtl/>
        </w:rPr>
        <w:t>لَّذِينَ</w:t>
      </w:r>
      <w:r w:rsidR="00020206">
        <w:rPr>
          <w:rFonts w:ascii="KFGQPC Uthmanic Script HAFS" w:hAnsi="KFGQPC Uthmanic Script HAFS" w:cs="KFGQPC Uthmanic Script HAFS"/>
          <w:rtl/>
        </w:rPr>
        <w:t xml:space="preserve"> فِي قُلُوبِهِم مَّرَضٞ فَزَادَتۡهُمۡ رِجۡسًا إِلَىٰ رِجۡسِهِمۡ وَمَاتُواْ وَهُمۡ كَٰفِرُونَ ١٢٥</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التوبة: 124- 125</w:t>
      </w:r>
      <w:r w:rsidRPr="002B4FBF">
        <w:rPr>
          <w:rStyle w:val="Char7"/>
          <w:rFonts w:hint="cs"/>
          <w:rtl/>
        </w:rPr>
        <w:t>]</w:t>
      </w:r>
      <w:r>
        <w:rPr>
          <w:rStyle w:val="Char7"/>
          <w:rFonts w:hint="cs"/>
          <w:rtl/>
        </w:rPr>
        <w:t xml:space="preserve"> </w:t>
      </w:r>
      <w:r w:rsidR="008F4B15" w:rsidRPr="00935A9E">
        <w:rPr>
          <w:rFonts w:hint="cs"/>
          <w:rtl/>
        </w:rPr>
        <w:t xml:space="preserve">«و اما </w:t>
      </w:r>
      <w:r w:rsidR="006F1049" w:rsidRPr="00935A9E">
        <w:rPr>
          <w:rFonts w:hint="cs"/>
          <w:rtl/>
        </w:rPr>
        <w:t>ک</w:t>
      </w:r>
      <w:r w:rsidR="008F4B15" w:rsidRPr="00935A9E">
        <w:rPr>
          <w:rFonts w:hint="cs"/>
          <w:rtl/>
        </w:rPr>
        <w:t>سان</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 xml:space="preserve">ه </w:t>
      </w:r>
      <w:r w:rsidR="008F4B15" w:rsidRPr="00935A9E">
        <w:rPr>
          <w:rFonts w:hint="cs"/>
          <w:rtl/>
        </w:rPr>
        <w:lastRenderedPageBreak/>
        <w:t>ا</w:t>
      </w:r>
      <w:r w:rsidR="0028485C" w:rsidRPr="00935A9E">
        <w:rPr>
          <w:rFonts w:hint="cs"/>
          <w:rtl/>
        </w:rPr>
        <w:t>ی</w:t>
      </w:r>
      <w:r w:rsidR="008F4B15" w:rsidRPr="00935A9E">
        <w:rPr>
          <w:rFonts w:hint="cs"/>
          <w:rtl/>
        </w:rPr>
        <w:t>مان آوردند</w:t>
      </w:r>
      <w:r w:rsidR="007C6A2D" w:rsidRPr="00935A9E">
        <w:rPr>
          <w:rFonts w:hint="cs"/>
          <w:rtl/>
        </w:rPr>
        <w:t>،</w:t>
      </w:r>
      <w:r w:rsidR="004F180B" w:rsidRPr="00935A9E">
        <w:rPr>
          <w:rFonts w:hint="cs"/>
          <w:rtl/>
        </w:rPr>
        <w:t xml:space="preserve"> </w:t>
      </w:r>
      <w:r w:rsidR="008F4B15" w:rsidRPr="00935A9E">
        <w:rPr>
          <w:rFonts w:hint="cs"/>
          <w:rtl/>
        </w:rPr>
        <w:t>پس به ا</w:t>
      </w:r>
      <w:r w:rsidR="0028485C" w:rsidRPr="00935A9E">
        <w:rPr>
          <w:rFonts w:hint="cs"/>
          <w:rtl/>
        </w:rPr>
        <w:t>ی</w:t>
      </w:r>
      <w:r w:rsidR="008F4B15" w:rsidRPr="00935A9E">
        <w:rPr>
          <w:rFonts w:hint="cs"/>
          <w:rtl/>
        </w:rPr>
        <w:t>مانشان افزوده گرد</w:t>
      </w:r>
      <w:r w:rsidR="0028485C" w:rsidRPr="00935A9E">
        <w:rPr>
          <w:rFonts w:hint="cs"/>
          <w:rtl/>
        </w:rPr>
        <w:t>ی</w:t>
      </w:r>
      <w:r w:rsidR="008F4B15" w:rsidRPr="00935A9E">
        <w:rPr>
          <w:rFonts w:hint="cs"/>
          <w:rtl/>
        </w:rPr>
        <w:t>د و آنان شادمان و ام</w:t>
      </w:r>
      <w:r w:rsidR="0028485C" w:rsidRPr="00935A9E">
        <w:rPr>
          <w:rFonts w:hint="cs"/>
          <w:rtl/>
        </w:rPr>
        <w:t>ی</w:t>
      </w:r>
      <w:r w:rsidR="008F4B15" w:rsidRPr="00935A9E">
        <w:rPr>
          <w:rFonts w:hint="cs"/>
          <w:rtl/>
        </w:rPr>
        <w:t xml:space="preserve">دوارند و اما </w:t>
      </w:r>
      <w:r w:rsidR="006F1049" w:rsidRPr="00935A9E">
        <w:rPr>
          <w:rFonts w:hint="cs"/>
          <w:rtl/>
        </w:rPr>
        <w:t>ک</w:t>
      </w:r>
      <w:r w:rsidR="008F4B15" w:rsidRPr="00935A9E">
        <w:rPr>
          <w:rFonts w:hint="cs"/>
          <w:rtl/>
        </w:rPr>
        <w:t>سان</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ه در دل</w:t>
      </w:r>
      <w:r w:rsidR="00935A9E">
        <w:rPr>
          <w:rFonts w:hint="eastAsia"/>
          <w:rtl/>
        </w:rPr>
        <w:t>‌</w:t>
      </w:r>
      <w:r w:rsidR="008F4B15" w:rsidRPr="00935A9E">
        <w:rPr>
          <w:rFonts w:hint="cs"/>
          <w:rtl/>
        </w:rPr>
        <w:t>ها</w:t>
      </w:r>
      <w:r w:rsidR="0028485C" w:rsidRPr="00935A9E">
        <w:rPr>
          <w:rFonts w:hint="cs"/>
          <w:rtl/>
        </w:rPr>
        <w:t>ی</w:t>
      </w:r>
      <w:r w:rsidR="008F4B15" w:rsidRPr="00935A9E">
        <w:rPr>
          <w:rFonts w:hint="cs"/>
          <w:rtl/>
        </w:rPr>
        <w:t>شان</w:t>
      </w:r>
      <w:r w:rsidR="006F720B" w:rsidRPr="00935A9E">
        <w:rPr>
          <w:rFonts w:hint="cs"/>
          <w:rtl/>
        </w:rPr>
        <w:t>،</w:t>
      </w:r>
      <w:r w:rsidR="004F180B" w:rsidRPr="00935A9E">
        <w:rPr>
          <w:rFonts w:hint="cs"/>
          <w:rtl/>
        </w:rPr>
        <w:t xml:space="preserve"> </w:t>
      </w:r>
      <w:r w:rsidR="008F4B15" w:rsidRPr="00935A9E">
        <w:rPr>
          <w:rFonts w:hint="cs"/>
          <w:rtl/>
        </w:rPr>
        <w:t>ب</w:t>
      </w:r>
      <w:r w:rsidR="0028485C" w:rsidRPr="00935A9E">
        <w:rPr>
          <w:rFonts w:hint="cs"/>
          <w:rtl/>
        </w:rPr>
        <w:t>ی</w:t>
      </w:r>
      <w:r w:rsidR="008F4B15" w:rsidRPr="00935A9E">
        <w:rPr>
          <w:rFonts w:hint="cs"/>
          <w:rtl/>
        </w:rPr>
        <w:t>مار</w:t>
      </w:r>
      <w:r w:rsidR="0028485C" w:rsidRPr="00935A9E">
        <w:rPr>
          <w:rFonts w:hint="cs"/>
          <w:rtl/>
        </w:rPr>
        <w:t>ی</w:t>
      </w:r>
      <w:r w:rsidR="008F4B15" w:rsidRPr="00935A9E">
        <w:rPr>
          <w:rFonts w:hint="cs"/>
          <w:rtl/>
        </w:rPr>
        <w:t xml:space="preserve"> است</w:t>
      </w:r>
      <w:r w:rsidR="007C6A2D" w:rsidRPr="00935A9E">
        <w:rPr>
          <w:rFonts w:hint="cs"/>
          <w:rtl/>
        </w:rPr>
        <w:t>،</w:t>
      </w:r>
      <w:r w:rsidR="004F180B" w:rsidRPr="00935A9E">
        <w:rPr>
          <w:rFonts w:hint="cs"/>
          <w:rtl/>
        </w:rPr>
        <w:t xml:space="preserve"> </w:t>
      </w:r>
      <w:r w:rsidR="008F4B15" w:rsidRPr="00935A9E">
        <w:rPr>
          <w:rFonts w:hint="cs"/>
          <w:rtl/>
        </w:rPr>
        <w:t>به پل</w:t>
      </w:r>
      <w:r w:rsidR="0028485C" w:rsidRPr="00935A9E">
        <w:rPr>
          <w:rFonts w:hint="cs"/>
          <w:rtl/>
        </w:rPr>
        <w:t>ی</w:t>
      </w:r>
      <w:r w:rsidR="008F4B15" w:rsidRPr="00935A9E">
        <w:rPr>
          <w:rFonts w:hint="cs"/>
          <w:rtl/>
        </w:rPr>
        <w:t>د</w:t>
      </w:r>
      <w:r w:rsidR="0028485C" w:rsidRPr="00935A9E">
        <w:rPr>
          <w:rFonts w:hint="cs"/>
          <w:rtl/>
        </w:rPr>
        <w:t>ی</w:t>
      </w:r>
      <w:r w:rsidR="008F4B15" w:rsidRPr="00935A9E">
        <w:rPr>
          <w:rFonts w:hint="cs"/>
          <w:rtl/>
        </w:rPr>
        <w:t>شان افزوده گشت و مردند در حال</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 xml:space="preserve">ه </w:t>
      </w:r>
      <w:r w:rsidR="006F1049" w:rsidRPr="00935A9E">
        <w:rPr>
          <w:rFonts w:hint="cs"/>
          <w:rtl/>
        </w:rPr>
        <w:t>ک</w:t>
      </w:r>
      <w:r w:rsidR="008F4B15" w:rsidRPr="00935A9E">
        <w:rPr>
          <w:rFonts w:hint="cs"/>
          <w:rtl/>
        </w:rPr>
        <w:t>افر بودند»</w:t>
      </w:r>
      <w:r w:rsidR="0075782A" w:rsidRPr="00935A9E">
        <w:rPr>
          <w:rFonts w:hint="cs"/>
          <w:rtl/>
        </w:rPr>
        <w:t xml:space="preserve">. </w:t>
      </w:r>
    </w:p>
    <w:p w:rsidR="008F4B15" w:rsidRPr="00935A9E" w:rsidRDefault="008F4B15" w:rsidP="008F66CD">
      <w:pPr>
        <w:pStyle w:val="a4"/>
        <w:rPr>
          <w:rtl/>
        </w:rPr>
      </w:pPr>
      <w:r w:rsidRPr="00935A9E">
        <w:rPr>
          <w:rFonts w:hint="cs"/>
          <w:rtl/>
        </w:rPr>
        <w:t>بس</w:t>
      </w:r>
      <w:r w:rsidR="0028485C" w:rsidRPr="00935A9E">
        <w:rPr>
          <w:rFonts w:hint="cs"/>
          <w:rtl/>
        </w:rPr>
        <w:t>ی</w:t>
      </w:r>
      <w:r w:rsidRPr="00935A9E">
        <w:rPr>
          <w:rFonts w:hint="cs"/>
          <w:rtl/>
        </w:rPr>
        <w:t>ار</w:t>
      </w:r>
      <w:r w:rsidR="0028485C" w:rsidRPr="00935A9E">
        <w:rPr>
          <w:rFonts w:hint="cs"/>
          <w:rtl/>
        </w:rPr>
        <w:t>ی</w:t>
      </w:r>
      <w:r w:rsidRPr="00935A9E">
        <w:rPr>
          <w:rFonts w:hint="cs"/>
          <w:rtl/>
        </w:rPr>
        <w:t xml:space="preserve"> از نخبگان و برگز</w:t>
      </w:r>
      <w:r w:rsidR="0028485C" w:rsidRPr="00935A9E">
        <w:rPr>
          <w:rFonts w:hint="cs"/>
          <w:rtl/>
        </w:rPr>
        <w:t>ی</w:t>
      </w:r>
      <w:r w:rsidRPr="00935A9E">
        <w:rPr>
          <w:rFonts w:hint="cs"/>
          <w:rtl/>
        </w:rPr>
        <w:t>دگان</w:t>
      </w:r>
      <w:r w:rsidR="007C6A2D" w:rsidRPr="00935A9E">
        <w:rPr>
          <w:rFonts w:hint="cs"/>
          <w:rtl/>
        </w:rPr>
        <w:t>،</w:t>
      </w:r>
      <w:r w:rsidR="004F180B" w:rsidRPr="00935A9E">
        <w:rPr>
          <w:rFonts w:hint="cs"/>
          <w:rtl/>
        </w:rPr>
        <w:t xml:space="preserve"> </w:t>
      </w:r>
      <w:r w:rsidR="006F1049" w:rsidRPr="00935A9E">
        <w:rPr>
          <w:rFonts w:hint="cs"/>
          <w:rtl/>
        </w:rPr>
        <w:t>ک</w:t>
      </w:r>
      <w:r w:rsidRPr="00935A9E">
        <w:rPr>
          <w:rFonts w:hint="cs"/>
          <w:rtl/>
        </w:rPr>
        <w:t>ار سخت و دشوار را به فال ن</w:t>
      </w:r>
      <w:r w:rsidR="0028485C" w:rsidRPr="00935A9E">
        <w:rPr>
          <w:rFonts w:hint="cs"/>
          <w:rtl/>
        </w:rPr>
        <w:t>ی</w:t>
      </w:r>
      <w:r w:rsidR="006F1049" w:rsidRPr="00935A9E">
        <w:rPr>
          <w:rFonts w:hint="cs"/>
          <w:rtl/>
        </w:rPr>
        <w:t>ک</w:t>
      </w:r>
      <w:r w:rsidRPr="00935A9E">
        <w:rPr>
          <w:rFonts w:hint="cs"/>
          <w:rtl/>
        </w:rPr>
        <w:t xml:space="preserve"> گرفته و در آن بر اساس آ</w:t>
      </w:r>
      <w:r w:rsidR="0028485C" w:rsidRPr="00935A9E">
        <w:rPr>
          <w:rFonts w:hint="cs"/>
          <w:rtl/>
        </w:rPr>
        <w:t>یی</w:t>
      </w:r>
      <w:r w:rsidRPr="00935A9E">
        <w:rPr>
          <w:rFonts w:hint="cs"/>
          <w:rtl/>
        </w:rPr>
        <w:t>ن راست</w:t>
      </w:r>
      <w:r w:rsidR="0028485C" w:rsidRPr="00935A9E">
        <w:rPr>
          <w:rFonts w:hint="cs"/>
          <w:rtl/>
        </w:rPr>
        <w:t>ی</w:t>
      </w:r>
      <w:r w:rsidRPr="00935A9E">
        <w:rPr>
          <w:rFonts w:hint="cs"/>
          <w:rtl/>
        </w:rPr>
        <w:t>ن اله</w:t>
      </w:r>
      <w:r w:rsidR="0028485C" w:rsidRPr="00935A9E">
        <w:rPr>
          <w:rFonts w:hint="cs"/>
          <w:rtl/>
        </w:rPr>
        <w:t>ی</w:t>
      </w:r>
      <w:r w:rsidRPr="00935A9E">
        <w:rPr>
          <w:rFonts w:hint="cs"/>
          <w:rtl/>
        </w:rPr>
        <w:t xml:space="preserve"> خ</w:t>
      </w:r>
      <w:r w:rsidR="0028485C" w:rsidRPr="00935A9E">
        <w:rPr>
          <w:rFonts w:hint="cs"/>
          <w:rtl/>
        </w:rPr>
        <w:t>ی</w:t>
      </w:r>
      <w:r w:rsidRPr="00935A9E">
        <w:rPr>
          <w:rFonts w:hint="cs"/>
          <w:rtl/>
        </w:rPr>
        <w:t>ر و خوب</w:t>
      </w:r>
      <w:r w:rsidR="0028485C" w:rsidRPr="00935A9E">
        <w:rPr>
          <w:rFonts w:hint="cs"/>
          <w:rtl/>
        </w:rPr>
        <w:t>ی</w:t>
      </w:r>
      <w:r w:rsidRPr="00935A9E">
        <w:rPr>
          <w:rFonts w:hint="cs"/>
          <w:rtl/>
        </w:rPr>
        <w:t xml:space="preserve"> را</w:t>
      </w:r>
      <w:r w:rsidR="0028485C" w:rsidRPr="00935A9E">
        <w:rPr>
          <w:rFonts w:hint="cs"/>
          <w:rtl/>
        </w:rPr>
        <w:t xml:space="preserve"> می‌</w:t>
      </w:r>
      <w:r w:rsidRPr="00935A9E">
        <w:rPr>
          <w:rFonts w:hint="cs"/>
          <w:rtl/>
        </w:rPr>
        <w:t>د</w:t>
      </w:r>
      <w:r w:rsidR="0028485C" w:rsidRPr="00935A9E">
        <w:rPr>
          <w:rFonts w:hint="cs"/>
          <w:rtl/>
        </w:rPr>
        <w:t>ی</w:t>
      </w:r>
      <w:r w:rsidRPr="00935A9E">
        <w:rPr>
          <w:rFonts w:hint="cs"/>
          <w:rtl/>
        </w:rPr>
        <w:t>ده</w:t>
      </w:r>
      <w:r w:rsidR="00C96E34" w:rsidRPr="00935A9E">
        <w:rPr>
          <w:rFonts w:hint="cs"/>
          <w:rtl/>
        </w:rPr>
        <w:t>‌اند.</w:t>
      </w:r>
      <w:r w:rsidR="006E7F2D">
        <w:rPr>
          <w:rFonts w:hint="cs"/>
          <w:rtl/>
        </w:rPr>
        <w:t xml:space="preserve"> </w:t>
      </w:r>
      <w:r w:rsidR="006E7F2D">
        <w:rPr>
          <w:rFonts w:ascii="Traditional Arabic" w:hAnsi="Traditional Arabic" w:cs="Traditional Arabic"/>
          <w:rtl/>
          <w:lang w:bidi="fa-IR"/>
        </w:rPr>
        <w:t>﴿</w:t>
      </w:r>
      <w:r w:rsidR="008F66CD">
        <w:rPr>
          <w:rFonts w:ascii="KFGQPC Uthmanic Script HAFS" w:hAnsi="KFGQPC Uthmanic Script HAFS" w:cs="KFGQPC Uthmanic Script HAFS"/>
          <w:rtl/>
        </w:rPr>
        <w:t>وَعَسَىٰٓ أَن تَكۡرَهُواْ شَيۡ‍ٔٗا وَهُوَ خَيۡرٞ لَّكُمۡۖ وَعَسَىٰٓ أَن تُحِبُّواْ شَيۡ‍ٔٗا وَهُوَ شَرّٞ لَّكُمۡۚ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البقرة: 216</w:t>
      </w:r>
      <w:r w:rsidR="006E7F2D" w:rsidRPr="002B4FBF">
        <w:rPr>
          <w:rStyle w:val="Char7"/>
          <w:rFonts w:hint="cs"/>
          <w:rtl/>
        </w:rPr>
        <w:t>]</w:t>
      </w:r>
      <w:r w:rsidR="0075782A" w:rsidRPr="00935A9E">
        <w:rPr>
          <w:rFonts w:hint="cs"/>
          <w:rtl/>
        </w:rPr>
        <w:t xml:space="preserve"> </w:t>
      </w:r>
      <w:r w:rsidRPr="00935A9E">
        <w:rPr>
          <w:rFonts w:hint="cs"/>
          <w:rtl/>
        </w:rPr>
        <w:t>«و چه بسا چ</w:t>
      </w:r>
      <w:r w:rsidR="0028485C" w:rsidRPr="00935A9E">
        <w:rPr>
          <w:rFonts w:hint="cs"/>
          <w:rtl/>
        </w:rPr>
        <w:t>ی</w:t>
      </w:r>
      <w:r w:rsidRPr="00935A9E">
        <w:rPr>
          <w:rFonts w:hint="cs"/>
          <w:rtl/>
        </w:rPr>
        <w:t>ز</w:t>
      </w:r>
      <w:r w:rsidR="0028485C" w:rsidRPr="00935A9E">
        <w:rPr>
          <w:rFonts w:hint="cs"/>
          <w:rtl/>
        </w:rPr>
        <w:t>ی</w:t>
      </w:r>
      <w:r w:rsidRPr="00935A9E">
        <w:rPr>
          <w:rFonts w:hint="cs"/>
          <w:rtl/>
        </w:rPr>
        <w:t xml:space="preserve"> را ناخوش دار</w:t>
      </w:r>
      <w:r w:rsidR="0028485C" w:rsidRPr="00935A9E">
        <w:rPr>
          <w:rFonts w:hint="cs"/>
          <w:rtl/>
        </w:rPr>
        <w:t>ی</w:t>
      </w:r>
      <w:r w:rsidRPr="00935A9E">
        <w:rPr>
          <w:rFonts w:hint="cs"/>
          <w:rtl/>
        </w:rPr>
        <w:t>د و حال آن</w:t>
      </w:r>
      <w:r w:rsidR="006F1049" w:rsidRPr="00935A9E">
        <w:rPr>
          <w:rFonts w:hint="cs"/>
          <w:rtl/>
        </w:rPr>
        <w:t>ک</w:t>
      </w:r>
      <w:r w:rsidRPr="00935A9E">
        <w:rPr>
          <w:rFonts w:hint="cs"/>
          <w:rtl/>
        </w:rPr>
        <w:t>ه برا</w:t>
      </w:r>
      <w:r w:rsidR="0028485C" w:rsidRPr="00935A9E">
        <w:rPr>
          <w:rFonts w:hint="cs"/>
          <w:rtl/>
        </w:rPr>
        <w:t>ی</w:t>
      </w:r>
      <w:r w:rsidRPr="00935A9E">
        <w:rPr>
          <w:rFonts w:hint="cs"/>
          <w:rtl/>
        </w:rPr>
        <w:t>تان بهتر است و چه بسا چ</w:t>
      </w:r>
      <w:r w:rsidR="0028485C" w:rsidRPr="00935A9E">
        <w:rPr>
          <w:rFonts w:hint="cs"/>
          <w:rtl/>
        </w:rPr>
        <w:t>ی</w:t>
      </w:r>
      <w:r w:rsidRPr="00935A9E">
        <w:rPr>
          <w:rFonts w:hint="cs"/>
          <w:rtl/>
        </w:rPr>
        <w:t>ز</w:t>
      </w:r>
      <w:r w:rsidR="0028485C" w:rsidRPr="00935A9E">
        <w:rPr>
          <w:rFonts w:hint="cs"/>
          <w:rtl/>
        </w:rPr>
        <w:t>ی</w:t>
      </w:r>
      <w:r w:rsidRPr="00935A9E">
        <w:rPr>
          <w:rFonts w:hint="cs"/>
          <w:rtl/>
        </w:rPr>
        <w:t xml:space="preserve"> را دوست</w:t>
      </w:r>
      <w:r w:rsidR="0028485C" w:rsidRPr="00935A9E">
        <w:rPr>
          <w:rFonts w:hint="cs"/>
          <w:rtl/>
        </w:rPr>
        <w:t xml:space="preserve"> می‌</w:t>
      </w:r>
      <w:r w:rsidRPr="00935A9E">
        <w:rPr>
          <w:rFonts w:hint="cs"/>
          <w:rtl/>
        </w:rPr>
        <w:t>دار</w:t>
      </w:r>
      <w:r w:rsidR="0028485C" w:rsidRPr="00935A9E">
        <w:rPr>
          <w:rFonts w:hint="cs"/>
          <w:rtl/>
        </w:rPr>
        <w:t>ی</w:t>
      </w:r>
      <w:r w:rsidRPr="00935A9E">
        <w:rPr>
          <w:rFonts w:hint="cs"/>
          <w:rtl/>
        </w:rPr>
        <w:t>د و حال آن</w:t>
      </w:r>
      <w:r w:rsidR="006F1049" w:rsidRPr="00935A9E">
        <w:rPr>
          <w:rFonts w:hint="cs"/>
          <w:rtl/>
        </w:rPr>
        <w:t>ک</w:t>
      </w:r>
      <w:r w:rsidRPr="00935A9E">
        <w:rPr>
          <w:rFonts w:hint="cs"/>
          <w:rtl/>
        </w:rPr>
        <w:t>ه برا</w:t>
      </w:r>
      <w:r w:rsidR="0028485C" w:rsidRPr="00935A9E">
        <w:rPr>
          <w:rFonts w:hint="cs"/>
          <w:rtl/>
        </w:rPr>
        <w:t>ی</w:t>
      </w:r>
      <w:r w:rsidRPr="00935A9E">
        <w:rPr>
          <w:rFonts w:hint="cs"/>
          <w:rtl/>
        </w:rPr>
        <w:t>تان بد است»</w:t>
      </w:r>
      <w:r w:rsidR="0075782A" w:rsidRPr="00935A9E">
        <w:rPr>
          <w:rFonts w:hint="cs"/>
          <w:rtl/>
        </w:rPr>
        <w:t xml:space="preserve">. </w:t>
      </w:r>
    </w:p>
    <w:p w:rsidR="008F4B15" w:rsidRPr="00935A9E" w:rsidRDefault="008F4B15" w:rsidP="00935A9E">
      <w:pPr>
        <w:pStyle w:val="a4"/>
        <w:rPr>
          <w:rtl/>
        </w:rPr>
      </w:pPr>
      <w:r w:rsidRPr="00935A9E">
        <w:rPr>
          <w:rFonts w:hint="cs"/>
          <w:rtl/>
        </w:rPr>
        <w:t>ابودرداء</w:t>
      </w:r>
      <w:r w:rsidR="000179BA" w:rsidRPr="000179BA">
        <w:rPr>
          <w:rFonts w:cs="CTraditional Arabic" w:hint="cs"/>
          <w:rtl/>
        </w:rPr>
        <w:t>س</w:t>
      </w:r>
      <w:r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r w:rsidRPr="00935A9E">
        <w:rPr>
          <w:rFonts w:hint="cs"/>
          <w:rtl/>
        </w:rPr>
        <w:t>سه چ</w:t>
      </w:r>
      <w:r w:rsidR="0028485C" w:rsidRPr="00935A9E">
        <w:rPr>
          <w:rFonts w:hint="cs"/>
          <w:rtl/>
        </w:rPr>
        <w:t>ی</w:t>
      </w:r>
      <w:r w:rsidRPr="00935A9E">
        <w:rPr>
          <w:rFonts w:hint="cs"/>
          <w:rtl/>
        </w:rPr>
        <w:t xml:space="preserve">ز را </w:t>
      </w:r>
      <w:r w:rsidR="006F1049" w:rsidRPr="00935A9E">
        <w:rPr>
          <w:rFonts w:hint="cs"/>
          <w:rtl/>
        </w:rPr>
        <w:t>ک</w:t>
      </w:r>
      <w:r w:rsidRPr="00935A9E">
        <w:rPr>
          <w:rFonts w:hint="cs"/>
          <w:rtl/>
        </w:rPr>
        <w:t>ه مردم ن</w:t>
      </w:r>
      <w:r w:rsidR="00AD234E" w:rsidRPr="00935A9E">
        <w:rPr>
          <w:rFonts w:hint="cs"/>
          <w:rtl/>
        </w:rPr>
        <w:t>م</w:t>
      </w:r>
      <w:r w:rsidR="0028485C" w:rsidRPr="00935A9E">
        <w:rPr>
          <w:rFonts w:hint="cs"/>
          <w:rtl/>
        </w:rPr>
        <w:t>ی</w:t>
      </w:r>
      <w:r w:rsidR="00AD234E" w:rsidRPr="00935A9E">
        <w:rPr>
          <w:rFonts w:hint="cs"/>
          <w:rtl/>
        </w:rPr>
        <w:t>‌پسن</w:t>
      </w:r>
      <w:r w:rsidRPr="00935A9E">
        <w:rPr>
          <w:rFonts w:hint="cs"/>
          <w:rtl/>
        </w:rPr>
        <w:t>دند</w:t>
      </w:r>
      <w:r w:rsidR="007C6A2D" w:rsidRPr="00935A9E">
        <w:rPr>
          <w:rFonts w:hint="cs"/>
          <w:rtl/>
        </w:rPr>
        <w:t>،</w:t>
      </w:r>
      <w:r w:rsidR="004F180B" w:rsidRPr="00935A9E">
        <w:rPr>
          <w:rFonts w:hint="cs"/>
          <w:rtl/>
        </w:rPr>
        <w:t xml:space="preserve"> </w:t>
      </w:r>
      <w:r w:rsidRPr="00935A9E">
        <w:rPr>
          <w:rFonts w:hint="cs"/>
          <w:rtl/>
        </w:rPr>
        <w:t>من دوست</w:t>
      </w:r>
      <w:r w:rsidR="0028485C" w:rsidRPr="00935A9E">
        <w:rPr>
          <w:rFonts w:hint="cs"/>
          <w:rtl/>
        </w:rPr>
        <w:t xml:space="preserve"> می‌</w:t>
      </w:r>
      <w:r w:rsidRPr="00935A9E">
        <w:rPr>
          <w:rFonts w:hint="cs"/>
          <w:rtl/>
        </w:rPr>
        <w:t>دارم؛ فقر و ب</w:t>
      </w:r>
      <w:r w:rsidR="0028485C" w:rsidRPr="00935A9E">
        <w:rPr>
          <w:rFonts w:hint="cs"/>
          <w:rtl/>
        </w:rPr>
        <w:t>ی</w:t>
      </w:r>
      <w:r w:rsidRPr="00935A9E">
        <w:rPr>
          <w:rFonts w:hint="cs"/>
          <w:rtl/>
        </w:rPr>
        <w:t>مار</w:t>
      </w:r>
      <w:r w:rsidR="0028485C" w:rsidRPr="00935A9E">
        <w:rPr>
          <w:rFonts w:hint="cs"/>
          <w:rtl/>
        </w:rPr>
        <w:t>ی</w:t>
      </w:r>
      <w:r w:rsidRPr="00935A9E">
        <w:rPr>
          <w:rFonts w:hint="cs"/>
          <w:rtl/>
        </w:rPr>
        <w:t xml:space="preserve"> و مردن را دوست دارم</w:t>
      </w:r>
      <w:r w:rsidR="0075782A" w:rsidRPr="00935A9E">
        <w:rPr>
          <w:rFonts w:hint="cs"/>
          <w:rtl/>
        </w:rPr>
        <w:t xml:space="preserve">. </w:t>
      </w:r>
      <w:r w:rsidRPr="00935A9E">
        <w:rPr>
          <w:rFonts w:hint="cs"/>
          <w:rtl/>
        </w:rPr>
        <w:t xml:space="preserve">چون فقر </w:t>
      </w:r>
      <w:r w:rsidR="0028485C" w:rsidRPr="00935A9E">
        <w:rPr>
          <w:rFonts w:hint="cs"/>
          <w:rtl/>
        </w:rPr>
        <w:t>ی</w:t>
      </w:r>
      <w:r w:rsidRPr="00935A9E">
        <w:rPr>
          <w:rFonts w:hint="cs"/>
          <w:rtl/>
        </w:rPr>
        <w:t>عن</w:t>
      </w:r>
      <w:r w:rsidR="0028485C" w:rsidRPr="00935A9E">
        <w:rPr>
          <w:rFonts w:hint="cs"/>
          <w:rtl/>
        </w:rPr>
        <w:t>ی</w:t>
      </w:r>
      <w:r w:rsidRPr="00935A9E">
        <w:rPr>
          <w:rFonts w:hint="cs"/>
          <w:rtl/>
        </w:rPr>
        <w:t xml:space="preserve"> مس</w:t>
      </w:r>
      <w:r w:rsidR="006F1049" w:rsidRPr="00935A9E">
        <w:rPr>
          <w:rFonts w:hint="cs"/>
          <w:rtl/>
        </w:rPr>
        <w:t>ک</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و فروتن</w:t>
      </w:r>
      <w:r w:rsidR="0028485C" w:rsidRPr="00935A9E">
        <w:rPr>
          <w:rFonts w:hint="cs"/>
          <w:rtl/>
        </w:rPr>
        <w:t>ی</w:t>
      </w:r>
      <w:r w:rsidRPr="00935A9E">
        <w:rPr>
          <w:rFonts w:hint="cs"/>
          <w:rtl/>
        </w:rPr>
        <w:t>؛ و ب</w:t>
      </w:r>
      <w:r w:rsidR="0028485C" w:rsidRPr="00935A9E">
        <w:rPr>
          <w:rFonts w:hint="cs"/>
          <w:rtl/>
        </w:rPr>
        <w:t>ی</w:t>
      </w:r>
      <w:r w:rsidRPr="00935A9E">
        <w:rPr>
          <w:rFonts w:hint="cs"/>
          <w:rtl/>
        </w:rPr>
        <w:t>مار</w:t>
      </w:r>
      <w:r w:rsidR="0028485C" w:rsidRPr="00935A9E">
        <w:rPr>
          <w:rFonts w:hint="cs"/>
          <w:rtl/>
        </w:rPr>
        <w:t>ی</w:t>
      </w:r>
      <w:r w:rsidR="007C6A2D" w:rsidRPr="00935A9E">
        <w:rPr>
          <w:rFonts w:hint="cs"/>
          <w:rtl/>
        </w:rPr>
        <w:t>،</w:t>
      </w:r>
      <w:r w:rsidR="004F180B" w:rsidRPr="00935A9E">
        <w:rPr>
          <w:rFonts w:hint="cs"/>
          <w:rtl/>
        </w:rPr>
        <w:t xml:space="preserve"> </w:t>
      </w:r>
      <w:r w:rsidR="006F1049" w:rsidRPr="00935A9E">
        <w:rPr>
          <w:rFonts w:hint="cs"/>
          <w:rtl/>
        </w:rPr>
        <w:t>ک</w:t>
      </w:r>
      <w:r w:rsidRPr="00935A9E">
        <w:rPr>
          <w:rFonts w:hint="cs"/>
          <w:rtl/>
        </w:rPr>
        <w:t>فاره گناهان</w:t>
      </w:r>
      <w:r w:rsidR="0028485C" w:rsidRPr="00935A9E">
        <w:rPr>
          <w:rFonts w:hint="cs"/>
          <w:rtl/>
        </w:rPr>
        <w:t xml:space="preserve"> می‌</w:t>
      </w:r>
      <w:r w:rsidRPr="00935A9E">
        <w:rPr>
          <w:rFonts w:hint="cs"/>
          <w:rtl/>
        </w:rPr>
        <w:t xml:space="preserve">گردد و موت </w:t>
      </w:r>
      <w:r w:rsidR="0028485C" w:rsidRPr="00935A9E">
        <w:rPr>
          <w:rFonts w:hint="cs"/>
          <w:rtl/>
        </w:rPr>
        <w:t>ی</w:t>
      </w:r>
      <w:r w:rsidRPr="00935A9E">
        <w:rPr>
          <w:rFonts w:hint="cs"/>
          <w:rtl/>
        </w:rPr>
        <w:t>عن</w:t>
      </w:r>
      <w:r w:rsidR="0028485C" w:rsidRPr="00935A9E">
        <w:rPr>
          <w:rFonts w:hint="cs"/>
          <w:rtl/>
        </w:rPr>
        <w:t>ی</w:t>
      </w:r>
      <w:r w:rsidRPr="00935A9E">
        <w:rPr>
          <w:rFonts w:hint="cs"/>
          <w:rtl/>
        </w:rPr>
        <w:t xml:space="preserve"> د</w:t>
      </w:r>
      <w:r w:rsidR="0028485C" w:rsidRPr="00935A9E">
        <w:rPr>
          <w:rFonts w:hint="cs"/>
          <w:rtl/>
        </w:rPr>
        <w:t>ی</w:t>
      </w:r>
      <w:r w:rsidRPr="00935A9E">
        <w:rPr>
          <w:rFonts w:hint="cs"/>
          <w:rtl/>
        </w:rPr>
        <w:t>دار با خدا</w:t>
      </w:r>
      <w:r w:rsidR="0075782A" w:rsidRPr="00935A9E">
        <w:rPr>
          <w:rFonts w:hint="cs"/>
          <w:rtl/>
        </w:rPr>
        <w:t xml:space="preserve">. </w:t>
      </w:r>
    </w:p>
    <w:p w:rsidR="00935A9E" w:rsidRDefault="008F4B15" w:rsidP="00935A9E">
      <w:pPr>
        <w:pStyle w:val="a4"/>
        <w:rPr>
          <w:rtl/>
        </w:rPr>
      </w:pPr>
      <w:r w:rsidRPr="00935A9E">
        <w:rPr>
          <w:rFonts w:hint="cs"/>
          <w:rtl/>
        </w:rPr>
        <w:t>اما د</w:t>
      </w:r>
      <w:r w:rsidR="0028485C" w:rsidRPr="00935A9E">
        <w:rPr>
          <w:rFonts w:hint="cs"/>
          <w:rtl/>
        </w:rPr>
        <w:t>ی</w:t>
      </w:r>
      <w:r w:rsidRPr="00935A9E">
        <w:rPr>
          <w:rFonts w:hint="cs"/>
          <w:rtl/>
        </w:rPr>
        <w:t>گر</w:t>
      </w:r>
      <w:r w:rsidR="0028485C" w:rsidRPr="00935A9E">
        <w:rPr>
          <w:rFonts w:hint="cs"/>
          <w:rtl/>
        </w:rPr>
        <w:t>ی</w:t>
      </w:r>
      <w:r w:rsidRPr="00935A9E">
        <w:rPr>
          <w:rFonts w:hint="cs"/>
          <w:rtl/>
        </w:rPr>
        <w:t xml:space="preserve"> فقر را دوست ندارد و آن را مذمت و ن</w:t>
      </w:r>
      <w:r w:rsidR="006F1049" w:rsidRPr="00935A9E">
        <w:rPr>
          <w:rFonts w:hint="cs"/>
          <w:rtl/>
        </w:rPr>
        <w:t>ک</w:t>
      </w:r>
      <w:r w:rsidRPr="00935A9E">
        <w:rPr>
          <w:rFonts w:hint="cs"/>
          <w:rtl/>
        </w:rPr>
        <w:t xml:space="preserve">وهش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 xml:space="preserve">د و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r w:rsidRPr="00935A9E">
        <w:rPr>
          <w:rFonts w:hint="cs"/>
          <w:rtl/>
        </w:rPr>
        <w:t>حت</w:t>
      </w:r>
      <w:r w:rsidR="0028485C" w:rsidRPr="00935A9E">
        <w:rPr>
          <w:rFonts w:hint="cs"/>
          <w:rtl/>
        </w:rPr>
        <w:t>ی</w:t>
      </w:r>
      <w:r w:rsidRPr="00935A9E">
        <w:rPr>
          <w:rFonts w:hint="cs"/>
          <w:rtl/>
        </w:rPr>
        <w:t xml:space="preserve"> سگ</w:t>
      </w:r>
      <w:r w:rsidR="00935A9E">
        <w:rPr>
          <w:rFonts w:hint="eastAsia"/>
          <w:rtl/>
        </w:rPr>
        <w:t>‌</w:t>
      </w:r>
      <w:r w:rsidRPr="00935A9E">
        <w:rPr>
          <w:rFonts w:hint="cs"/>
          <w:rtl/>
        </w:rPr>
        <w:t>ها فقر و ندار</w:t>
      </w:r>
      <w:r w:rsidR="0028485C" w:rsidRPr="00935A9E">
        <w:rPr>
          <w:rFonts w:hint="cs"/>
          <w:rtl/>
        </w:rPr>
        <w:t>ی</w:t>
      </w:r>
      <w:r w:rsidRPr="00935A9E">
        <w:rPr>
          <w:rFonts w:hint="cs"/>
          <w:rtl/>
        </w:rPr>
        <w:t xml:space="preserve"> را دوست ندارند</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اذا رأت يومــا فقيرا معدما</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هـرت عليه وكشرت أنيابها</w:t>
            </w:r>
            <w:r>
              <w:rPr>
                <w:rFonts w:hint="cs"/>
                <w:rtl/>
              </w:rPr>
              <w:br/>
            </w:r>
          </w:p>
        </w:tc>
      </w:tr>
    </w:tbl>
    <w:p w:rsidR="008F4B15" w:rsidRPr="00935A9E" w:rsidRDefault="0075782A" w:rsidP="00935A9E">
      <w:pPr>
        <w:pStyle w:val="a4"/>
        <w:rPr>
          <w:rtl/>
        </w:rPr>
      </w:pPr>
      <w:r>
        <w:rPr>
          <w:rFonts w:hint="cs"/>
          <w:rtl/>
        </w:rPr>
        <w:t xml:space="preserve"> </w:t>
      </w:r>
      <w:r w:rsidR="008F4B15" w:rsidRPr="00935A9E">
        <w:rPr>
          <w:rFonts w:hint="cs"/>
          <w:rtl/>
        </w:rPr>
        <w:t>«هرگاه فق</w:t>
      </w:r>
      <w:r w:rsidR="0028485C" w:rsidRPr="00935A9E">
        <w:rPr>
          <w:rFonts w:hint="cs"/>
          <w:rtl/>
        </w:rPr>
        <w:t>ی</w:t>
      </w:r>
      <w:r w:rsidR="008F4B15" w:rsidRPr="00935A9E">
        <w:rPr>
          <w:rFonts w:hint="cs"/>
          <w:rtl/>
        </w:rPr>
        <w:t>ر</w:t>
      </w:r>
      <w:r w:rsidR="0028485C" w:rsidRPr="00935A9E">
        <w:rPr>
          <w:rFonts w:hint="cs"/>
          <w:rtl/>
        </w:rPr>
        <w:t>ی</w:t>
      </w:r>
      <w:r w:rsidR="008F4B15" w:rsidRPr="00935A9E">
        <w:rPr>
          <w:rFonts w:hint="cs"/>
          <w:rtl/>
        </w:rPr>
        <w:t xml:space="preserve"> را بب</w:t>
      </w:r>
      <w:r w:rsidR="0028485C" w:rsidRPr="00935A9E">
        <w:rPr>
          <w:rFonts w:hint="cs"/>
          <w:rtl/>
        </w:rPr>
        <w:t>ی</w:t>
      </w:r>
      <w:r w:rsidR="008F4B15" w:rsidRPr="00935A9E">
        <w:rPr>
          <w:rFonts w:hint="cs"/>
          <w:rtl/>
        </w:rPr>
        <w:t>ند</w:t>
      </w:r>
      <w:r w:rsidR="007C6A2D" w:rsidRPr="00935A9E">
        <w:rPr>
          <w:rFonts w:hint="cs"/>
          <w:rtl/>
        </w:rPr>
        <w:t>،</w:t>
      </w:r>
      <w:r w:rsidR="004F180B" w:rsidRPr="00935A9E">
        <w:rPr>
          <w:rFonts w:hint="cs"/>
          <w:rtl/>
        </w:rPr>
        <w:t xml:space="preserve"> </w:t>
      </w:r>
      <w:r w:rsidR="008F4B15" w:rsidRPr="00935A9E">
        <w:rPr>
          <w:rFonts w:hint="cs"/>
          <w:rtl/>
        </w:rPr>
        <w:t xml:space="preserve">بر او پارس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008F4B15" w:rsidRPr="00935A9E">
        <w:rPr>
          <w:rFonts w:hint="cs"/>
          <w:rtl/>
        </w:rPr>
        <w:t>د و دندان ت</w:t>
      </w:r>
      <w:r w:rsidR="0028485C" w:rsidRPr="00935A9E">
        <w:rPr>
          <w:rFonts w:hint="cs"/>
          <w:rtl/>
        </w:rPr>
        <w:t>ی</w:t>
      </w:r>
      <w:r w:rsidR="008F4B15" w:rsidRPr="00935A9E">
        <w:rPr>
          <w:rFonts w:hint="cs"/>
          <w:rtl/>
        </w:rPr>
        <w:t xml:space="preserve">ز </w:t>
      </w:r>
      <w:r w:rsidR="00A235EC" w:rsidRPr="00935A9E">
        <w:rPr>
          <w:rFonts w:hint="cs"/>
          <w:rtl/>
        </w:rPr>
        <w:t>می‌نم</w:t>
      </w:r>
      <w:r w:rsidR="008F4B15" w:rsidRPr="00935A9E">
        <w:rPr>
          <w:rFonts w:hint="cs"/>
          <w:rtl/>
        </w:rPr>
        <w:t>اید و</w:t>
      </w:r>
      <w:r w:rsidR="0028485C" w:rsidRPr="00935A9E">
        <w:rPr>
          <w:rFonts w:hint="cs"/>
          <w:rtl/>
        </w:rPr>
        <w:t xml:space="preserve"> می‌</w:t>
      </w:r>
      <w:r w:rsidR="008F4B15" w:rsidRPr="00935A9E">
        <w:rPr>
          <w:rFonts w:hint="cs"/>
          <w:rtl/>
        </w:rPr>
        <w:t>غرد»</w:t>
      </w:r>
      <w:r w:rsidRPr="00935A9E">
        <w:rPr>
          <w:rFonts w:hint="cs"/>
          <w:rtl/>
        </w:rPr>
        <w:t xml:space="preserve">. </w:t>
      </w:r>
    </w:p>
    <w:p w:rsidR="008F4B15" w:rsidRDefault="0028485C" w:rsidP="00935A9E">
      <w:pPr>
        <w:pStyle w:val="a4"/>
        <w:rPr>
          <w:rtl/>
        </w:rPr>
      </w:pPr>
      <w:r w:rsidRPr="00935A9E">
        <w:rPr>
          <w:rFonts w:hint="cs"/>
          <w:rtl/>
        </w:rPr>
        <w:t>ی</w:t>
      </w:r>
      <w:r w:rsidR="006F1049" w:rsidRPr="00935A9E">
        <w:rPr>
          <w:rFonts w:hint="cs"/>
          <w:rtl/>
        </w:rPr>
        <w:t>ک</w:t>
      </w:r>
      <w:r w:rsidRPr="00935A9E">
        <w:rPr>
          <w:rFonts w:hint="cs"/>
          <w:rtl/>
        </w:rPr>
        <w:t>ی</w:t>
      </w:r>
      <w:r w:rsidR="008F4B15" w:rsidRPr="00935A9E">
        <w:rPr>
          <w:rFonts w:hint="cs"/>
          <w:rtl/>
        </w:rPr>
        <w:t xml:space="preserve"> به تب خوشامد </w:t>
      </w:r>
      <w:r w:rsidR="00E825D7" w:rsidRPr="00935A9E">
        <w:rPr>
          <w:rFonts w:hint="cs"/>
          <w:rtl/>
        </w:rPr>
        <w:t>م</w:t>
      </w:r>
      <w:r w:rsidRPr="00935A9E">
        <w:rPr>
          <w:rFonts w:hint="cs"/>
          <w:rtl/>
        </w:rPr>
        <w:t>ی</w:t>
      </w:r>
      <w:r w:rsidR="00E825D7" w:rsidRPr="00935A9E">
        <w:rPr>
          <w:rFonts w:hint="cs"/>
          <w:rtl/>
        </w:rPr>
        <w:t>‌گو</w:t>
      </w:r>
      <w:r w:rsidRPr="00935A9E">
        <w:rPr>
          <w:rFonts w:hint="cs"/>
          <w:rtl/>
        </w:rPr>
        <w:t>ی</w:t>
      </w:r>
      <w:r w:rsidR="008F4B15"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زارت مكفر</w:t>
            </w:r>
            <w:r>
              <w:rPr>
                <w:rFonts w:hint="cs"/>
                <w:rtl/>
              </w:rPr>
              <w:t>ة</w:t>
            </w:r>
            <w:r w:rsidRPr="00935A9E">
              <w:rPr>
                <w:rtl/>
              </w:rPr>
              <w:t xml:space="preserve"> الذنوب سريع</w:t>
            </w:r>
            <w:r>
              <w:rPr>
                <w:rFonts w:hint="cs"/>
                <w:rtl/>
              </w:rPr>
              <w:t>ة</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فســألتها بـالله أن لا تـقلـعي</w:t>
            </w:r>
            <w:r>
              <w:rPr>
                <w:rFonts w:hint="cs"/>
                <w:rtl/>
              </w:rPr>
              <w:br/>
            </w:r>
          </w:p>
        </w:tc>
      </w:tr>
    </w:tbl>
    <w:p w:rsidR="008F4B15" w:rsidRPr="00935A9E" w:rsidRDefault="008F4B15" w:rsidP="00935A9E">
      <w:pPr>
        <w:pStyle w:val="a4"/>
        <w:rPr>
          <w:rtl/>
        </w:rPr>
      </w:pPr>
      <w:r w:rsidRPr="00935A9E">
        <w:rPr>
          <w:rFonts w:hint="cs"/>
          <w:rtl/>
        </w:rPr>
        <w:t>«تب</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 xml:space="preserve">ه </w:t>
      </w:r>
      <w:r w:rsidR="006F1049" w:rsidRPr="00935A9E">
        <w:rPr>
          <w:rFonts w:hint="cs"/>
          <w:rtl/>
        </w:rPr>
        <w:t>ک</w:t>
      </w:r>
      <w:r w:rsidRPr="00935A9E">
        <w:rPr>
          <w:rFonts w:hint="cs"/>
          <w:rtl/>
        </w:rPr>
        <w:t>فاره گناهان است</w:t>
      </w:r>
      <w:r w:rsidR="007C6A2D" w:rsidRPr="00935A9E">
        <w:rPr>
          <w:rFonts w:hint="cs"/>
          <w:rtl/>
        </w:rPr>
        <w:t>،</w:t>
      </w:r>
      <w:r w:rsidR="004F180B" w:rsidRPr="00935A9E">
        <w:rPr>
          <w:rFonts w:hint="cs"/>
          <w:rtl/>
        </w:rPr>
        <w:t xml:space="preserve"> </w:t>
      </w:r>
      <w:r w:rsidRPr="00935A9E">
        <w:rPr>
          <w:rFonts w:hint="cs"/>
          <w:rtl/>
        </w:rPr>
        <w:t>شتابان از ما د</w:t>
      </w:r>
      <w:r w:rsidR="0028485C" w:rsidRPr="00935A9E">
        <w:rPr>
          <w:rFonts w:hint="cs"/>
          <w:rtl/>
        </w:rPr>
        <w:t>ی</w:t>
      </w:r>
      <w:r w:rsidRPr="00935A9E">
        <w:rPr>
          <w:rFonts w:hint="cs"/>
          <w:rtl/>
        </w:rPr>
        <w:t xml:space="preserve">دار </w:t>
      </w:r>
      <w:r w:rsidR="006F1049" w:rsidRPr="00935A9E">
        <w:rPr>
          <w:rFonts w:hint="cs"/>
          <w:rtl/>
        </w:rPr>
        <w:t>ک</w:t>
      </w:r>
      <w:r w:rsidRPr="00935A9E">
        <w:rPr>
          <w:rFonts w:hint="cs"/>
          <w:rtl/>
        </w:rPr>
        <w:t xml:space="preserve">رد؛ پس از او خواستم </w:t>
      </w:r>
      <w:r w:rsidR="006F1049" w:rsidRPr="00935A9E">
        <w:rPr>
          <w:rFonts w:hint="cs"/>
          <w:rtl/>
        </w:rPr>
        <w:t>ک</w:t>
      </w:r>
      <w:r w:rsidRPr="00935A9E">
        <w:rPr>
          <w:rFonts w:hint="cs"/>
          <w:rtl/>
        </w:rPr>
        <w:t>ه تو را بخدا جدا نشو»</w:t>
      </w:r>
      <w:r w:rsidR="0075782A" w:rsidRPr="00935A9E">
        <w:rPr>
          <w:rFonts w:hint="cs"/>
          <w:rtl/>
        </w:rPr>
        <w:t xml:space="preserve">. </w:t>
      </w:r>
    </w:p>
    <w:p w:rsidR="008F4B15" w:rsidRDefault="008F4B15" w:rsidP="00935A9E">
      <w:pPr>
        <w:pStyle w:val="a4"/>
        <w:rPr>
          <w:rtl/>
        </w:rPr>
      </w:pPr>
      <w:r w:rsidRPr="00935A9E">
        <w:rPr>
          <w:rFonts w:hint="cs"/>
          <w:rtl/>
        </w:rPr>
        <w:t>اما متنب</w:t>
      </w:r>
      <w:r w:rsidR="0028485C" w:rsidRPr="00935A9E">
        <w:rPr>
          <w:rFonts w:hint="cs"/>
          <w:rtl/>
        </w:rPr>
        <w:t>ی</w:t>
      </w:r>
      <w:r w:rsidRPr="00935A9E">
        <w:rPr>
          <w:rFonts w:hint="cs"/>
          <w:rtl/>
        </w:rPr>
        <w:t xml:space="preserve"> در مورد تب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بذلت لها المصارف والحشايا</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فعافتـها وباتت فـي عظـامي</w:t>
            </w:r>
            <w:r>
              <w:rPr>
                <w:rFonts w:hint="cs"/>
                <w:rtl/>
              </w:rPr>
              <w:br/>
            </w:r>
          </w:p>
        </w:tc>
      </w:tr>
    </w:tbl>
    <w:p w:rsidR="008F4B15" w:rsidRPr="00935A9E" w:rsidRDefault="008F4B15" w:rsidP="00935A9E">
      <w:pPr>
        <w:pStyle w:val="a4"/>
        <w:rPr>
          <w:rtl/>
        </w:rPr>
      </w:pPr>
      <w:r w:rsidRPr="00935A9E">
        <w:rPr>
          <w:rFonts w:hint="cs"/>
          <w:rtl/>
        </w:rPr>
        <w:t>«برا</w:t>
      </w:r>
      <w:r w:rsidR="0028485C" w:rsidRPr="00935A9E">
        <w:rPr>
          <w:rFonts w:hint="cs"/>
          <w:rtl/>
        </w:rPr>
        <w:t>ی</w:t>
      </w:r>
      <w:r w:rsidRPr="00935A9E">
        <w:rPr>
          <w:rFonts w:hint="cs"/>
          <w:rtl/>
        </w:rPr>
        <w:t xml:space="preserve"> آن پول</w:t>
      </w:r>
      <w:r w:rsidR="00935A9E">
        <w:rPr>
          <w:rFonts w:hint="eastAsia"/>
          <w:rtl/>
        </w:rPr>
        <w:t>‌</w:t>
      </w:r>
      <w:r w:rsidRPr="00935A9E">
        <w:rPr>
          <w:rFonts w:hint="cs"/>
          <w:rtl/>
        </w:rPr>
        <w:t xml:space="preserve">ها خرج </w:t>
      </w:r>
      <w:r w:rsidR="006F1049" w:rsidRPr="00935A9E">
        <w:rPr>
          <w:rFonts w:hint="cs"/>
          <w:rtl/>
        </w:rPr>
        <w:t>ک</w:t>
      </w:r>
      <w:r w:rsidRPr="00935A9E">
        <w:rPr>
          <w:rFonts w:hint="cs"/>
          <w:rtl/>
        </w:rPr>
        <w:t>ردم و نازبالش فراهم نمودم</w:t>
      </w:r>
      <w:r w:rsidR="007C6A2D" w:rsidRPr="00935A9E">
        <w:rPr>
          <w:rFonts w:hint="cs"/>
          <w:rtl/>
        </w:rPr>
        <w:t>،</w:t>
      </w:r>
      <w:r w:rsidR="004F180B" w:rsidRPr="00935A9E">
        <w:rPr>
          <w:rFonts w:hint="cs"/>
          <w:rtl/>
        </w:rPr>
        <w:t xml:space="preserve"> </w:t>
      </w:r>
      <w:r w:rsidRPr="00935A9E">
        <w:rPr>
          <w:rFonts w:hint="cs"/>
          <w:rtl/>
        </w:rPr>
        <w:t>اما از آنها گذشت و شب را در استخوان</w:t>
      </w:r>
      <w:r w:rsidR="00935A9E">
        <w:rPr>
          <w:rFonts w:hint="eastAsia"/>
          <w:rtl/>
        </w:rPr>
        <w:t>‌</w:t>
      </w:r>
      <w:r w:rsidRPr="00935A9E">
        <w:rPr>
          <w:rFonts w:hint="cs"/>
          <w:rtl/>
        </w:rPr>
        <w:t>ها</w:t>
      </w:r>
      <w:r w:rsidR="0028485C" w:rsidRPr="00935A9E">
        <w:rPr>
          <w:rFonts w:hint="cs"/>
          <w:rtl/>
        </w:rPr>
        <w:t>ی</w:t>
      </w:r>
      <w:r w:rsidRPr="00935A9E">
        <w:rPr>
          <w:rFonts w:hint="cs"/>
          <w:rtl/>
        </w:rPr>
        <w:t xml:space="preserve"> من سپر</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رد»</w:t>
      </w:r>
      <w:r w:rsidR="0075782A" w:rsidRPr="00935A9E">
        <w:rPr>
          <w:rFonts w:hint="cs"/>
          <w:rtl/>
        </w:rPr>
        <w:t xml:space="preserve">. </w:t>
      </w:r>
    </w:p>
    <w:p w:rsidR="008F4B15" w:rsidRPr="00935A9E" w:rsidRDefault="0028485C" w:rsidP="008F66CD">
      <w:pPr>
        <w:pStyle w:val="a4"/>
        <w:rPr>
          <w:rtl/>
        </w:rPr>
      </w:pPr>
      <w:r w:rsidRPr="00935A9E">
        <w:rPr>
          <w:rFonts w:hint="cs"/>
          <w:rtl/>
        </w:rPr>
        <w:t>ی</w:t>
      </w:r>
      <w:r w:rsidR="008F4B15" w:rsidRPr="00935A9E">
        <w:rPr>
          <w:rFonts w:hint="cs"/>
          <w:rtl/>
        </w:rPr>
        <w:t>وسف</w:t>
      </w:r>
      <w:r w:rsidR="00787B6E" w:rsidRPr="00787B6E">
        <w:rPr>
          <w:rFonts w:cs="CTraditional Arabic" w:hint="cs"/>
          <w:rtl/>
        </w:rPr>
        <w:t>÷</w:t>
      </w:r>
      <w:r w:rsidR="008F4B15" w:rsidRPr="00935A9E">
        <w:rPr>
          <w:rFonts w:hint="cs"/>
          <w:rtl/>
        </w:rPr>
        <w:t xml:space="preserve"> در مورد زندان گفت</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8F66CD">
        <w:rPr>
          <w:rFonts w:ascii="KFGQPC Uthmanic Script HAFS" w:hAnsi="KFGQPC Uthmanic Script HAFS" w:cs="KFGQPC Uthmanic Script HAFS" w:hint="cs"/>
          <w:rtl/>
        </w:rPr>
        <w:t>ٱ</w:t>
      </w:r>
      <w:r w:rsidR="008F66CD">
        <w:rPr>
          <w:rFonts w:ascii="KFGQPC Uthmanic Script HAFS" w:hAnsi="KFGQPC Uthmanic Script HAFS" w:cs="KFGQPC Uthmanic Script HAFS" w:hint="eastAsia"/>
          <w:rtl/>
        </w:rPr>
        <w:t>لسِّجۡنُ</w:t>
      </w:r>
      <w:r w:rsidR="008F66CD">
        <w:rPr>
          <w:rFonts w:ascii="KFGQPC Uthmanic Script HAFS" w:hAnsi="KFGQPC Uthmanic Script HAFS" w:cs="KFGQPC Uthmanic Script HAFS"/>
          <w:rtl/>
        </w:rPr>
        <w:t xml:space="preserve"> أَحَبُّ إِلَيَّ مِمَّا يَدۡعُونَنِيٓ إِلَيۡهِ</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یوسف: 33</w:t>
      </w:r>
      <w:r w:rsidR="006E7F2D" w:rsidRPr="002B4FBF">
        <w:rPr>
          <w:rStyle w:val="Char7"/>
          <w:rFonts w:hint="cs"/>
          <w:rtl/>
        </w:rPr>
        <w:t>]</w:t>
      </w:r>
      <w:r w:rsidR="0075782A" w:rsidRPr="00935A9E">
        <w:rPr>
          <w:rFonts w:hint="cs"/>
          <w:rtl/>
        </w:rPr>
        <w:t xml:space="preserve"> </w:t>
      </w:r>
      <w:r w:rsidR="008F4B15" w:rsidRPr="00935A9E">
        <w:rPr>
          <w:rFonts w:hint="cs"/>
          <w:rtl/>
        </w:rPr>
        <w:t>«زندان برا</w:t>
      </w:r>
      <w:r w:rsidRPr="00935A9E">
        <w:rPr>
          <w:rFonts w:hint="cs"/>
          <w:rtl/>
        </w:rPr>
        <w:t>ی</w:t>
      </w:r>
      <w:r w:rsidR="008F4B15" w:rsidRPr="00935A9E">
        <w:rPr>
          <w:rFonts w:hint="cs"/>
          <w:rtl/>
        </w:rPr>
        <w:t>م پسند</w:t>
      </w:r>
      <w:r w:rsidRPr="00935A9E">
        <w:rPr>
          <w:rFonts w:hint="cs"/>
          <w:rtl/>
        </w:rPr>
        <w:t>ی</w:t>
      </w:r>
      <w:r w:rsidR="008F4B15" w:rsidRPr="00935A9E">
        <w:rPr>
          <w:rFonts w:hint="cs"/>
          <w:rtl/>
        </w:rPr>
        <w:t>ده تر از آن چ</w:t>
      </w:r>
      <w:r w:rsidRPr="00935A9E">
        <w:rPr>
          <w:rFonts w:hint="cs"/>
          <w:rtl/>
        </w:rPr>
        <w:t>ی</w:t>
      </w:r>
      <w:r w:rsidR="008F4B15" w:rsidRPr="00935A9E">
        <w:rPr>
          <w:rFonts w:hint="cs"/>
          <w:rtl/>
        </w:rPr>
        <w:t>ز</w:t>
      </w:r>
      <w:r w:rsidRPr="00935A9E">
        <w:rPr>
          <w:rFonts w:hint="cs"/>
          <w:rtl/>
        </w:rPr>
        <w:t>ی</w:t>
      </w:r>
      <w:r w:rsidR="008F4B15" w:rsidRPr="00935A9E">
        <w:rPr>
          <w:rFonts w:hint="cs"/>
          <w:rtl/>
        </w:rPr>
        <w:t xml:space="preserve"> است </w:t>
      </w:r>
      <w:r w:rsidR="006F1049" w:rsidRPr="00935A9E">
        <w:rPr>
          <w:rFonts w:hint="cs"/>
          <w:rtl/>
        </w:rPr>
        <w:t>ک</w:t>
      </w:r>
      <w:r w:rsidR="008F4B15" w:rsidRPr="00935A9E">
        <w:rPr>
          <w:rFonts w:hint="cs"/>
          <w:rtl/>
        </w:rPr>
        <w:t xml:space="preserve">ه مرا به آن فرا </w:t>
      </w:r>
      <w:r w:rsidR="00E825D7" w:rsidRPr="00935A9E">
        <w:rPr>
          <w:rFonts w:hint="cs"/>
          <w:rtl/>
        </w:rPr>
        <w:t>م</w:t>
      </w:r>
      <w:r w:rsidRPr="00935A9E">
        <w:rPr>
          <w:rFonts w:hint="cs"/>
          <w:rtl/>
        </w:rPr>
        <w:t>ی</w:t>
      </w:r>
      <w:r w:rsidR="00E825D7" w:rsidRPr="00935A9E">
        <w:rPr>
          <w:rFonts w:hint="cs"/>
          <w:rtl/>
        </w:rPr>
        <w:t>‌خوا</w:t>
      </w:r>
      <w:r w:rsidR="008F4B15" w:rsidRPr="00935A9E">
        <w:rPr>
          <w:rFonts w:hint="cs"/>
          <w:rtl/>
        </w:rPr>
        <w:t>نند»</w:t>
      </w:r>
      <w:r w:rsidR="0075782A" w:rsidRPr="00935A9E">
        <w:rPr>
          <w:rFonts w:hint="cs"/>
          <w:rtl/>
        </w:rPr>
        <w:t xml:space="preserve">. </w:t>
      </w:r>
    </w:p>
    <w:p w:rsidR="00935A9E" w:rsidRPr="00935A9E" w:rsidRDefault="008F4B15" w:rsidP="00935A9E">
      <w:pPr>
        <w:pStyle w:val="a4"/>
        <w:rPr>
          <w:rtl/>
        </w:rPr>
      </w:pPr>
      <w:r w:rsidRPr="00935A9E">
        <w:rPr>
          <w:rFonts w:hint="cs"/>
          <w:rtl/>
        </w:rPr>
        <w:t>عل</w:t>
      </w:r>
      <w:r w:rsidR="0028485C" w:rsidRPr="00935A9E">
        <w:rPr>
          <w:rFonts w:hint="cs"/>
          <w:rtl/>
        </w:rPr>
        <w:t>ی</w:t>
      </w:r>
      <w:r w:rsidRPr="00935A9E">
        <w:rPr>
          <w:rFonts w:hint="cs"/>
          <w:rtl/>
        </w:rPr>
        <w:t xml:space="preserve"> بن جهم ن</w:t>
      </w:r>
      <w:r w:rsidR="0028485C" w:rsidRPr="00935A9E">
        <w:rPr>
          <w:rFonts w:hint="cs"/>
          <w:rtl/>
        </w:rPr>
        <w:t>ی</w:t>
      </w:r>
      <w:r w:rsidRPr="00935A9E">
        <w:rPr>
          <w:rFonts w:hint="cs"/>
          <w:rtl/>
        </w:rPr>
        <w:t xml:space="preserve">ز در مورد زندان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قالوا حبست فقلت ليس بضائري</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حبــسي وأي مهند لا</w:t>
            </w:r>
            <w:r>
              <w:rPr>
                <w:rFonts w:hint="cs"/>
                <w:rtl/>
              </w:rPr>
              <w:t xml:space="preserve"> </w:t>
            </w:r>
            <w:r w:rsidRPr="00935A9E">
              <w:rPr>
                <w:rtl/>
              </w:rPr>
              <w:t>يغمــد</w:t>
            </w:r>
            <w:r>
              <w:rPr>
                <w:rFonts w:hint="cs"/>
                <w:rtl/>
              </w:rPr>
              <w:br/>
            </w:r>
          </w:p>
        </w:tc>
      </w:tr>
    </w:tbl>
    <w:p w:rsidR="008F4B15" w:rsidRPr="00935A9E" w:rsidRDefault="008F4B15" w:rsidP="00935A9E">
      <w:pPr>
        <w:pStyle w:val="a4"/>
        <w:rPr>
          <w:rtl/>
        </w:rPr>
      </w:pPr>
      <w:r w:rsidRPr="00935A9E">
        <w:rPr>
          <w:rFonts w:hint="cs"/>
          <w:rtl/>
        </w:rPr>
        <w:lastRenderedPageBreak/>
        <w:t>«گفتند</w:t>
      </w:r>
      <w:r w:rsidR="0075782A" w:rsidRPr="00935A9E">
        <w:rPr>
          <w:rFonts w:hint="cs"/>
          <w:rtl/>
        </w:rPr>
        <w:t xml:space="preserve">: </w:t>
      </w:r>
      <w:r w:rsidRPr="00935A9E">
        <w:rPr>
          <w:rFonts w:hint="cs"/>
          <w:rtl/>
        </w:rPr>
        <w:t>زندان</w:t>
      </w:r>
      <w:r w:rsidR="0028485C" w:rsidRPr="00935A9E">
        <w:rPr>
          <w:rFonts w:hint="cs"/>
          <w:rtl/>
        </w:rPr>
        <w:t>ی</w:t>
      </w:r>
      <w:r w:rsidRPr="00935A9E">
        <w:rPr>
          <w:rFonts w:hint="cs"/>
          <w:rtl/>
        </w:rPr>
        <w:t xml:space="preserve"> شد</w:t>
      </w:r>
      <w:r w:rsidR="0028485C" w:rsidRPr="00935A9E">
        <w:rPr>
          <w:rFonts w:hint="cs"/>
          <w:rtl/>
        </w:rPr>
        <w:t>ی</w:t>
      </w:r>
      <w:r w:rsidRPr="00935A9E">
        <w:rPr>
          <w:rFonts w:hint="cs"/>
          <w:rtl/>
        </w:rPr>
        <w:t>؛ گفتم</w:t>
      </w:r>
      <w:r w:rsidR="006F720B" w:rsidRPr="00935A9E">
        <w:rPr>
          <w:rFonts w:hint="cs"/>
          <w:rtl/>
        </w:rPr>
        <w:t>،</w:t>
      </w:r>
      <w:r w:rsidR="004F180B" w:rsidRPr="00935A9E">
        <w:rPr>
          <w:rFonts w:hint="cs"/>
          <w:rtl/>
        </w:rPr>
        <w:t xml:space="preserve"> </w:t>
      </w:r>
      <w:r w:rsidRPr="00935A9E">
        <w:rPr>
          <w:rFonts w:hint="cs"/>
          <w:rtl/>
        </w:rPr>
        <w:t>زندان</w:t>
      </w:r>
      <w:r w:rsidR="0028485C" w:rsidRPr="00935A9E">
        <w:rPr>
          <w:rFonts w:hint="cs"/>
          <w:rtl/>
        </w:rPr>
        <w:t>ی</w:t>
      </w:r>
      <w:r w:rsidRPr="00935A9E">
        <w:rPr>
          <w:rFonts w:hint="cs"/>
          <w:rtl/>
        </w:rPr>
        <w:t xml:space="preserve"> شدنم</w:t>
      </w:r>
      <w:r w:rsidR="007C6A2D" w:rsidRPr="00935A9E">
        <w:rPr>
          <w:rFonts w:hint="cs"/>
          <w:rtl/>
        </w:rPr>
        <w:t>،</w:t>
      </w:r>
      <w:r w:rsidR="004F180B" w:rsidRPr="00935A9E">
        <w:rPr>
          <w:rFonts w:hint="cs"/>
          <w:rtl/>
        </w:rPr>
        <w:t xml:space="preserve"> </w:t>
      </w:r>
      <w:r w:rsidRPr="00935A9E">
        <w:rPr>
          <w:rFonts w:hint="cs"/>
          <w:rtl/>
        </w:rPr>
        <w:t>برا</w:t>
      </w:r>
      <w:r w:rsidR="0028485C" w:rsidRPr="00935A9E">
        <w:rPr>
          <w:rFonts w:hint="cs"/>
          <w:rtl/>
        </w:rPr>
        <w:t>ی</w:t>
      </w:r>
      <w:r w:rsidRPr="00935A9E">
        <w:rPr>
          <w:rFonts w:hint="cs"/>
          <w:rtl/>
        </w:rPr>
        <w:t>م ز</w:t>
      </w:r>
      <w:r w:rsidR="0028485C" w:rsidRPr="00935A9E">
        <w:rPr>
          <w:rFonts w:hint="cs"/>
          <w:rtl/>
        </w:rPr>
        <w:t>ی</w:t>
      </w:r>
      <w:r w:rsidRPr="00935A9E">
        <w:rPr>
          <w:rFonts w:hint="cs"/>
          <w:rtl/>
        </w:rPr>
        <w:t>ان</w:t>
      </w:r>
      <w:r w:rsidR="0028485C" w:rsidRPr="00935A9E">
        <w:rPr>
          <w:rFonts w:hint="cs"/>
          <w:rtl/>
        </w:rPr>
        <w:t>ی</w:t>
      </w:r>
      <w:r w:rsidRPr="00935A9E">
        <w:rPr>
          <w:rFonts w:hint="cs"/>
          <w:rtl/>
        </w:rPr>
        <w:t xml:space="preserve"> ندارد؛ </w:t>
      </w:r>
      <w:r w:rsidR="006F1049" w:rsidRPr="00935A9E">
        <w:rPr>
          <w:rFonts w:hint="cs"/>
          <w:rtl/>
        </w:rPr>
        <w:t>ک</w:t>
      </w:r>
      <w:r w:rsidRPr="00935A9E">
        <w:rPr>
          <w:rFonts w:hint="cs"/>
          <w:rtl/>
        </w:rPr>
        <w:t>دام</w:t>
      </w:r>
      <w:r w:rsidR="0028485C" w:rsidRPr="00935A9E">
        <w:rPr>
          <w:rFonts w:hint="cs"/>
          <w:rtl/>
        </w:rPr>
        <w:t>ی</w:t>
      </w:r>
      <w:r w:rsidRPr="00935A9E">
        <w:rPr>
          <w:rFonts w:hint="cs"/>
          <w:rtl/>
        </w:rPr>
        <w:t>ن شمش</w:t>
      </w:r>
      <w:r w:rsidR="0028485C" w:rsidRPr="00935A9E">
        <w:rPr>
          <w:rFonts w:hint="cs"/>
          <w:rtl/>
        </w:rPr>
        <w:t>ی</w:t>
      </w:r>
      <w:r w:rsidRPr="00935A9E">
        <w:rPr>
          <w:rFonts w:hint="cs"/>
          <w:rtl/>
        </w:rPr>
        <w:t>ر بران را د</w:t>
      </w:r>
      <w:r w:rsidR="0028485C" w:rsidRPr="00935A9E">
        <w:rPr>
          <w:rFonts w:hint="cs"/>
          <w:rtl/>
        </w:rPr>
        <w:t>ی</w:t>
      </w:r>
      <w:r w:rsidRPr="00935A9E">
        <w:rPr>
          <w:rFonts w:hint="cs"/>
          <w:rtl/>
        </w:rPr>
        <w:t>ده</w:t>
      </w:r>
      <w:r w:rsidR="00935A9E">
        <w:rPr>
          <w:rFonts w:hint="eastAsia"/>
          <w:rtl/>
        </w:rPr>
        <w:t>‌</w:t>
      </w:r>
      <w:r w:rsidRPr="00935A9E">
        <w:rPr>
          <w:rFonts w:hint="cs"/>
          <w:rtl/>
        </w:rPr>
        <w:t>ا</w:t>
      </w:r>
      <w:r w:rsidR="0028485C" w:rsidRPr="00935A9E">
        <w:rPr>
          <w:rFonts w:hint="cs"/>
          <w:rtl/>
        </w:rPr>
        <w:t>ی</w:t>
      </w:r>
      <w:r w:rsidRPr="00935A9E">
        <w:rPr>
          <w:rFonts w:hint="cs"/>
          <w:rtl/>
        </w:rPr>
        <w:t xml:space="preserve">د </w:t>
      </w:r>
      <w:r w:rsidR="006F1049" w:rsidRPr="00935A9E">
        <w:rPr>
          <w:rFonts w:hint="cs"/>
          <w:rtl/>
        </w:rPr>
        <w:t>ک</w:t>
      </w:r>
      <w:r w:rsidRPr="00935A9E">
        <w:rPr>
          <w:rFonts w:hint="cs"/>
          <w:rtl/>
        </w:rPr>
        <w:t>ه</w:t>
      </w:r>
      <w:r w:rsidR="00935A9E">
        <w:rPr>
          <w:rFonts w:hint="cs"/>
          <w:rtl/>
        </w:rPr>
        <w:t xml:space="preserve"> </w:t>
      </w:r>
      <w:r w:rsidRPr="00935A9E">
        <w:rPr>
          <w:rFonts w:hint="cs"/>
          <w:rtl/>
        </w:rPr>
        <w:t>آن را در ن</w:t>
      </w:r>
      <w:r w:rsidR="0028485C" w:rsidRPr="00935A9E">
        <w:rPr>
          <w:rFonts w:hint="cs"/>
          <w:rtl/>
        </w:rPr>
        <w:t>ی</w:t>
      </w:r>
      <w:r w:rsidRPr="00935A9E">
        <w:rPr>
          <w:rFonts w:hint="cs"/>
          <w:rtl/>
        </w:rPr>
        <w:t>ام</w:t>
      </w:r>
      <w:r w:rsidR="007C6A2D" w:rsidRPr="00935A9E">
        <w:rPr>
          <w:rFonts w:hint="cs"/>
          <w:rtl/>
        </w:rPr>
        <w:t>،</w:t>
      </w:r>
      <w:r w:rsidR="004F180B" w:rsidRPr="00935A9E">
        <w:rPr>
          <w:rFonts w:hint="cs"/>
          <w:rtl/>
        </w:rPr>
        <w:t xml:space="preserve"> </w:t>
      </w:r>
      <w:r w:rsidRPr="00935A9E">
        <w:rPr>
          <w:rFonts w:hint="cs"/>
          <w:rtl/>
        </w:rPr>
        <w:t>ن</w:t>
      </w:r>
      <w:r w:rsidR="006F1049" w:rsidRPr="00935A9E">
        <w:rPr>
          <w:rFonts w:hint="cs"/>
          <w:rtl/>
        </w:rPr>
        <w:t>ک</w:t>
      </w:r>
      <w:r w:rsidRPr="00935A9E">
        <w:rPr>
          <w:rFonts w:hint="cs"/>
          <w:rtl/>
        </w:rPr>
        <w:t>نند»؟</w:t>
      </w:r>
    </w:p>
    <w:p w:rsidR="008F4B15" w:rsidRDefault="008F4B15" w:rsidP="00935A9E">
      <w:pPr>
        <w:pStyle w:val="a4"/>
        <w:rPr>
          <w:rtl/>
        </w:rPr>
      </w:pPr>
      <w:r w:rsidRPr="00935A9E">
        <w:rPr>
          <w:rFonts w:hint="cs"/>
          <w:rtl/>
        </w:rPr>
        <w:t>اما عل</w:t>
      </w:r>
      <w:r w:rsidR="0028485C" w:rsidRPr="00935A9E">
        <w:rPr>
          <w:rFonts w:hint="cs"/>
          <w:rtl/>
        </w:rPr>
        <w:t>ی</w:t>
      </w:r>
      <w:r w:rsidRPr="00935A9E">
        <w:rPr>
          <w:rFonts w:hint="cs"/>
          <w:rtl/>
        </w:rPr>
        <w:t xml:space="preserve"> بن محمد </w:t>
      </w:r>
      <w:r w:rsidR="006F1049" w:rsidRPr="00935A9E">
        <w:rPr>
          <w:rFonts w:hint="cs"/>
          <w:rtl/>
        </w:rPr>
        <w:t>ک</w:t>
      </w:r>
      <w:r w:rsidRPr="00935A9E">
        <w:rPr>
          <w:rFonts w:hint="cs"/>
          <w:rtl/>
        </w:rPr>
        <w:t xml:space="preserve">اتب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قالوا: حبست فقلت خطب نكد</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أنحي عل</w:t>
            </w:r>
            <w:r>
              <w:rPr>
                <w:rFonts w:hint="cs"/>
                <w:rtl/>
              </w:rPr>
              <w:t>ی</w:t>
            </w:r>
            <w:r w:rsidRPr="006A5B07">
              <w:rPr>
                <w:rtl/>
              </w:rPr>
              <w:t xml:space="preserve"> به الزمان المرصد</w:t>
            </w:r>
            <w:r>
              <w:rPr>
                <w:rFonts w:hint="cs"/>
                <w:rtl/>
              </w:rPr>
              <w:br/>
            </w:r>
          </w:p>
        </w:tc>
      </w:tr>
    </w:tbl>
    <w:p w:rsidR="008F4B15" w:rsidRPr="00935A9E" w:rsidRDefault="008F4B15" w:rsidP="00935A9E">
      <w:pPr>
        <w:pStyle w:val="a4"/>
        <w:rPr>
          <w:rtl/>
        </w:rPr>
      </w:pPr>
      <w:r w:rsidRPr="00935A9E">
        <w:rPr>
          <w:rFonts w:hint="cs"/>
          <w:rtl/>
        </w:rPr>
        <w:t>«گفتند</w:t>
      </w:r>
      <w:r w:rsidR="0075782A" w:rsidRPr="00935A9E">
        <w:rPr>
          <w:rFonts w:hint="cs"/>
          <w:rtl/>
        </w:rPr>
        <w:t xml:space="preserve">: </w:t>
      </w:r>
      <w:r w:rsidRPr="00935A9E">
        <w:rPr>
          <w:rFonts w:hint="cs"/>
          <w:rtl/>
        </w:rPr>
        <w:t>زندان</w:t>
      </w:r>
      <w:r w:rsidR="0028485C" w:rsidRPr="00935A9E">
        <w:rPr>
          <w:rFonts w:hint="cs"/>
          <w:rtl/>
        </w:rPr>
        <w:t>ی</w:t>
      </w:r>
      <w:r w:rsidRPr="00935A9E">
        <w:rPr>
          <w:rFonts w:hint="cs"/>
          <w:rtl/>
        </w:rPr>
        <w:t xml:space="preserve"> شد</w:t>
      </w:r>
      <w:r w:rsidR="0028485C" w:rsidRPr="00935A9E">
        <w:rPr>
          <w:rFonts w:hint="cs"/>
          <w:rtl/>
        </w:rPr>
        <w:t>ی</w:t>
      </w:r>
      <w:r w:rsidRPr="00935A9E">
        <w:rPr>
          <w:rFonts w:hint="cs"/>
          <w:rtl/>
        </w:rPr>
        <w:t>؛ گفتم</w:t>
      </w:r>
      <w:r w:rsidR="0075782A" w:rsidRPr="00935A9E">
        <w:rPr>
          <w:rFonts w:hint="cs"/>
          <w:rtl/>
        </w:rPr>
        <w:t xml:space="preserve">: </w:t>
      </w:r>
      <w:r w:rsidRPr="00935A9E">
        <w:rPr>
          <w:rFonts w:hint="cs"/>
          <w:rtl/>
        </w:rPr>
        <w:t>بلا</w:t>
      </w:r>
      <w:r w:rsidR="0028485C" w:rsidRPr="00935A9E">
        <w:rPr>
          <w:rFonts w:hint="cs"/>
          <w:rtl/>
        </w:rPr>
        <w:t>یی</w:t>
      </w:r>
      <w:r w:rsidRPr="00935A9E">
        <w:rPr>
          <w:rFonts w:hint="cs"/>
          <w:rtl/>
        </w:rPr>
        <w:t xml:space="preserve"> رنجباراست </w:t>
      </w:r>
      <w:r w:rsidR="006F1049" w:rsidRPr="00935A9E">
        <w:rPr>
          <w:rFonts w:hint="cs"/>
          <w:rtl/>
        </w:rPr>
        <w:t>ک</w:t>
      </w:r>
      <w:r w:rsidRPr="00935A9E">
        <w:rPr>
          <w:rFonts w:hint="cs"/>
          <w:rtl/>
        </w:rPr>
        <w:t>ه روزگار بر من آورده است»</w:t>
      </w:r>
      <w:r w:rsidR="0075782A" w:rsidRPr="00935A9E">
        <w:rPr>
          <w:rFonts w:hint="cs"/>
          <w:rtl/>
        </w:rPr>
        <w:t xml:space="preserve">. </w:t>
      </w:r>
    </w:p>
    <w:p w:rsidR="008F4B15" w:rsidRPr="00935A9E" w:rsidRDefault="008F4B15" w:rsidP="00935A9E">
      <w:pPr>
        <w:pStyle w:val="a4"/>
        <w:rPr>
          <w:rtl/>
        </w:rPr>
      </w:pPr>
      <w:r w:rsidRPr="00935A9E">
        <w:rPr>
          <w:rFonts w:hint="cs"/>
          <w:rtl/>
        </w:rPr>
        <w:t>بس</w:t>
      </w:r>
      <w:r w:rsidR="0028485C" w:rsidRPr="00935A9E">
        <w:rPr>
          <w:rFonts w:hint="cs"/>
          <w:rtl/>
        </w:rPr>
        <w:t>ی</w:t>
      </w:r>
      <w:r w:rsidRPr="00935A9E">
        <w:rPr>
          <w:rFonts w:hint="cs"/>
          <w:rtl/>
        </w:rPr>
        <w:t>ار</w:t>
      </w:r>
      <w:r w:rsidR="0028485C" w:rsidRPr="00935A9E">
        <w:rPr>
          <w:rFonts w:hint="cs"/>
          <w:rtl/>
        </w:rPr>
        <w:t>ی</w:t>
      </w:r>
      <w:r w:rsidR="006F720B" w:rsidRPr="00935A9E">
        <w:rPr>
          <w:rFonts w:hint="cs"/>
          <w:rtl/>
        </w:rPr>
        <w:t>،</w:t>
      </w:r>
      <w:r w:rsidR="004F180B" w:rsidRPr="00935A9E">
        <w:rPr>
          <w:rFonts w:hint="cs"/>
          <w:rtl/>
        </w:rPr>
        <w:t xml:space="preserve"> </w:t>
      </w:r>
      <w:r w:rsidRPr="00935A9E">
        <w:rPr>
          <w:rFonts w:hint="cs"/>
          <w:rtl/>
        </w:rPr>
        <w:t>مرگ را دوست داشته و به آن خوشامد گفته</w:t>
      </w:r>
      <w:r w:rsidR="001522A1" w:rsidRPr="00935A9E">
        <w:rPr>
          <w:rFonts w:hint="cs"/>
          <w:rtl/>
        </w:rPr>
        <w:t>‌اند؛</w:t>
      </w:r>
      <w:r w:rsidRPr="00935A9E">
        <w:rPr>
          <w:rFonts w:hint="cs"/>
          <w:rtl/>
        </w:rPr>
        <w:t xml:space="preserve"> معاذ</w:t>
      </w:r>
      <w:r w:rsidR="000179BA" w:rsidRPr="000179BA">
        <w:rPr>
          <w:rFonts w:cs="CTraditional Arabic" w:hint="cs"/>
          <w:rtl/>
        </w:rPr>
        <w:t>س</w:t>
      </w:r>
      <w:r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r w:rsidRPr="00935A9E">
        <w:rPr>
          <w:rFonts w:hint="cs"/>
          <w:rtl/>
        </w:rPr>
        <w:t xml:space="preserve">به مرگ خوشامد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م؛ دوست</w:t>
      </w:r>
      <w:r w:rsidR="0028485C" w:rsidRPr="00935A9E">
        <w:rPr>
          <w:rFonts w:hint="cs"/>
          <w:rtl/>
        </w:rPr>
        <w:t>ی</w:t>
      </w:r>
      <w:r w:rsidRPr="00935A9E">
        <w:rPr>
          <w:rFonts w:hint="cs"/>
          <w:rtl/>
        </w:rPr>
        <w:t xml:space="preserve"> است </w:t>
      </w:r>
      <w:r w:rsidR="006F1049" w:rsidRPr="00935A9E">
        <w:rPr>
          <w:rFonts w:hint="cs"/>
          <w:rtl/>
        </w:rPr>
        <w:t>ک</w:t>
      </w:r>
      <w:r w:rsidRPr="00935A9E">
        <w:rPr>
          <w:rFonts w:hint="cs"/>
          <w:rtl/>
        </w:rPr>
        <w:t>ه در زمان تنگدست</w:t>
      </w:r>
      <w:r w:rsidR="0028485C" w:rsidRPr="00935A9E">
        <w:rPr>
          <w:rFonts w:hint="cs"/>
          <w:rtl/>
        </w:rPr>
        <w:t>ی</w:t>
      </w:r>
      <w:r w:rsidRPr="00935A9E">
        <w:rPr>
          <w:rFonts w:hint="cs"/>
          <w:rtl/>
        </w:rPr>
        <w:t xml:space="preserve"> و نادار</w:t>
      </w:r>
      <w:r w:rsidR="0028485C" w:rsidRPr="00935A9E">
        <w:rPr>
          <w:rFonts w:hint="cs"/>
          <w:rtl/>
        </w:rPr>
        <w:t>ی</w:t>
      </w:r>
      <w:r w:rsidRPr="00935A9E">
        <w:rPr>
          <w:rFonts w:hint="cs"/>
          <w:rtl/>
        </w:rPr>
        <w:t xml:space="preserve"> آمده است و</w:t>
      </w:r>
      <w:r w:rsidR="00EC23DD">
        <w:rPr>
          <w:rFonts w:hint="cs"/>
          <w:rtl/>
        </w:rPr>
        <w:t xml:space="preserve"> هرکس </w:t>
      </w:r>
      <w:r w:rsidR="006F1049" w:rsidRPr="00935A9E">
        <w:rPr>
          <w:rFonts w:hint="cs"/>
          <w:rtl/>
        </w:rPr>
        <w:t>ک</w:t>
      </w:r>
      <w:r w:rsidRPr="00935A9E">
        <w:rPr>
          <w:rFonts w:hint="cs"/>
          <w:rtl/>
        </w:rPr>
        <w:t>ه پش</w:t>
      </w:r>
      <w:r w:rsidR="0028485C" w:rsidRPr="00935A9E">
        <w:rPr>
          <w:rFonts w:hint="cs"/>
          <w:rtl/>
        </w:rPr>
        <w:t>ی</w:t>
      </w:r>
      <w:r w:rsidRPr="00935A9E">
        <w:rPr>
          <w:rFonts w:hint="cs"/>
          <w:rtl/>
        </w:rPr>
        <w:t>مان شد</w:t>
      </w:r>
      <w:r w:rsidR="007C6A2D" w:rsidRPr="00935A9E">
        <w:rPr>
          <w:rFonts w:hint="cs"/>
          <w:rtl/>
        </w:rPr>
        <w:t>،</w:t>
      </w:r>
      <w:r w:rsidR="004F180B" w:rsidRPr="00935A9E">
        <w:rPr>
          <w:rFonts w:hint="cs"/>
          <w:rtl/>
        </w:rPr>
        <w:t xml:space="preserve"> </w:t>
      </w:r>
      <w:r w:rsidRPr="00935A9E">
        <w:rPr>
          <w:rFonts w:hint="cs"/>
          <w:rtl/>
        </w:rPr>
        <w:t>رستگار گشت</w:t>
      </w:r>
      <w:r w:rsidR="0075782A" w:rsidRPr="00935A9E">
        <w:rPr>
          <w:rFonts w:hint="cs"/>
          <w:rtl/>
        </w:rPr>
        <w:t xml:space="preserve">. </w:t>
      </w:r>
    </w:p>
    <w:p w:rsidR="008F4B15" w:rsidRDefault="008F4B15" w:rsidP="00935A9E">
      <w:pPr>
        <w:pStyle w:val="a4"/>
        <w:rPr>
          <w:rtl/>
        </w:rPr>
      </w:pPr>
      <w:r w:rsidRPr="00935A9E">
        <w:rPr>
          <w:rFonts w:hint="cs"/>
          <w:rtl/>
        </w:rPr>
        <w:t>حص</w:t>
      </w:r>
      <w:r w:rsidR="0028485C" w:rsidRPr="00935A9E">
        <w:rPr>
          <w:rFonts w:hint="cs"/>
          <w:rtl/>
        </w:rPr>
        <w:t>ی</w:t>
      </w:r>
      <w:r w:rsidRPr="00935A9E">
        <w:rPr>
          <w:rFonts w:hint="cs"/>
          <w:rtl/>
        </w:rPr>
        <w:t>ن بن حمام در ا</w:t>
      </w:r>
      <w:r w:rsidR="0028485C" w:rsidRPr="00935A9E">
        <w:rPr>
          <w:rFonts w:hint="cs"/>
          <w:rtl/>
        </w:rPr>
        <w:t>ی</w:t>
      </w:r>
      <w:r w:rsidRPr="00935A9E">
        <w:rPr>
          <w:rFonts w:hint="cs"/>
          <w:rtl/>
        </w:rPr>
        <w:t xml:space="preserve">ن مورد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تأخرت أستبقي الحيا</w:t>
            </w:r>
            <w:r>
              <w:rPr>
                <w:rFonts w:hint="cs"/>
                <w:rtl/>
              </w:rPr>
              <w:t>ة</w:t>
            </w:r>
            <w:r w:rsidRPr="00935A9E">
              <w:rPr>
                <w:rtl/>
              </w:rPr>
              <w:t xml:space="preserve"> فلم أجد</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لنفســي حيـا</w:t>
            </w:r>
            <w:r>
              <w:rPr>
                <w:rFonts w:hint="cs"/>
                <w:rtl/>
              </w:rPr>
              <w:t>ة</w:t>
            </w:r>
            <w:r w:rsidRPr="00935A9E">
              <w:rPr>
                <w:rtl/>
              </w:rPr>
              <w:t xml:space="preserve"> مثل أن أتقدما</w:t>
            </w:r>
            <w:r>
              <w:rPr>
                <w:rFonts w:hint="cs"/>
                <w:rtl/>
              </w:rPr>
              <w:br/>
            </w:r>
          </w:p>
        </w:tc>
      </w:tr>
    </w:tbl>
    <w:p w:rsidR="008F4B15" w:rsidRPr="00935A9E" w:rsidRDefault="008F4B15" w:rsidP="00935A9E">
      <w:pPr>
        <w:pStyle w:val="a4"/>
        <w:rPr>
          <w:rtl/>
        </w:rPr>
      </w:pPr>
      <w:r w:rsidRPr="00935A9E">
        <w:rPr>
          <w:rFonts w:hint="cs"/>
          <w:rtl/>
        </w:rPr>
        <w:t xml:space="preserve">«عقب </w:t>
      </w:r>
      <w:r w:rsidR="006F1049" w:rsidRPr="00935A9E">
        <w:rPr>
          <w:rFonts w:hint="cs"/>
          <w:rtl/>
        </w:rPr>
        <w:t>ک</w:t>
      </w:r>
      <w:r w:rsidRPr="00935A9E">
        <w:rPr>
          <w:rFonts w:hint="cs"/>
          <w:rtl/>
        </w:rPr>
        <w:t>ش</w:t>
      </w:r>
      <w:r w:rsidR="0028485C" w:rsidRPr="00935A9E">
        <w:rPr>
          <w:rFonts w:hint="cs"/>
          <w:rtl/>
        </w:rPr>
        <w:t>ی</w:t>
      </w:r>
      <w:r w:rsidRPr="00935A9E">
        <w:rPr>
          <w:rFonts w:hint="cs"/>
          <w:rtl/>
        </w:rPr>
        <w:t>دم به قصد ا</w:t>
      </w:r>
      <w:r w:rsidR="0028485C" w:rsidRPr="00935A9E">
        <w:rPr>
          <w:rFonts w:hint="cs"/>
          <w:rtl/>
        </w:rPr>
        <w:t>ی</w:t>
      </w:r>
      <w:r w:rsidRPr="00935A9E">
        <w:rPr>
          <w:rFonts w:hint="cs"/>
          <w:rtl/>
        </w:rPr>
        <w:t>ن</w:t>
      </w:r>
      <w:r w:rsidR="006F1049" w:rsidRPr="00935A9E">
        <w:rPr>
          <w:rFonts w:hint="cs"/>
          <w:rtl/>
        </w:rPr>
        <w:t>ک</w:t>
      </w:r>
      <w:r w:rsidRPr="00935A9E">
        <w:rPr>
          <w:rFonts w:hint="cs"/>
          <w:rtl/>
        </w:rPr>
        <w:t>ه ب</w:t>
      </w:r>
      <w:r w:rsidR="0028485C" w:rsidRPr="00935A9E">
        <w:rPr>
          <w:rFonts w:hint="cs"/>
          <w:rtl/>
        </w:rPr>
        <w:t>ی</w:t>
      </w:r>
      <w:r w:rsidRPr="00935A9E">
        <w:rPr>
          <w:rFonts w:hint="cs"/>
          <w:rtl/>
        </w:rPr>
        <w:t>شتر زندگ</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نم</w:t>
      </w:r>
      <w:r w:rsidR="007C6A2D" w:rsidRPr="00935A9E">
        <w:rPr>
          <w:rFonts w:hint="cs"/>
          <w:rtl/>
        </w:rPr>
        <w:t>،</w:t>
      </w:r>
      <w:r w:rsidR="004F180B" w:rsidRPr="00935A9E">
        <w:rPr>
          <w:rFonts w:hint="cs"/>
          <w:rtl/>
        </w:rPr>
        <w:t xml:space="preserve"> </w:t>
      </w:r>
      <w:r w:rsidRPr="00935A9E">
        <w:rPr>
          <w:rFonts w:hint="cs"/>
          <w:rtl/>
        </w:rPr>
        <w:t>اما برا</w:t>
      </w:r>
      <w:r w:rsidR="0028485C" w:rsidRPr="00935A9E">
        <w:rPr>
          <w:rFonts w:hint="cs"/>
          <w:rtl/>
        </w:rPr>
        <w:t>ی</w:t>
      </w:r>
      <w:r w:rsidRPr="00935A9E">
        <w:rPr>
          <w:rFonts w:hint="cs"/>
          <w:rtl/>
        </w:rPr>
        <w:t xml:space="preserve"> خود حیاتی بهتر از ا</w:t>
      </w:r>
      <w:r w:rsidR="0028485C" w:rsidRPr="00935A9E">
        <w:rPr>
          <w:rFonts w:hint="cs"/>
          <w:rtl/>
        </w:rPr>
        <w:t>ی</w:t>
      </w:r>
      <w:r w:rsidRPr="00935A9E">
        <w:rPr>
          <w:rFonts w:hint="cs"/>
          <w:rtl/>
        </w:rPr>
        <w:t>ن ن</w:t>
      </w:r>
      <w:r w:rsidR="0028485C" w:rsidRPr="00935A9E">
        <w:rPr>
          <w:rFonts w:hint="cs"/>
          <w:rtl/>
        </w:rPr>
        <w:t>ی</w:t>
      </w:r>
      <w:r w:rsidRPr="00935A9E">
        <w:rPr>
          <w:rFonts w:hint="cs"/>
          <w:rtl/>
        </w:rPr>
        <w:t xml:space="preserve">افتم </w:t>
      </w:r>
      <w:r w:rsidR="006F1049" w:rsidRPr="00935A9E">
        <w:rPr>
          <w:rFonts w:hint="cs"/>
          <w:rtl/>
        </w:rPr>
        <w:t>ک</w:t>
      </w:r>
      <w:r w:rsidRPr="00935A9E">
        <w:rPr>
          <w:rFonts w:hint="cs"/>
          <w:rtl/>
        </w:rPr>
        <w:t>ه جلو بروم»</w:t>
      </w:r>
      <w:r w:rsidR="0075782A" w:rsidRPr="00935A9E">
        <w:rPr>
          <w:rFonts w:hint="cs"/>
          <w:rtl/>
        </w:rPr>
        <w:t xml:space="preserve">. </w:t>
      </w:r>
    </w:p>
    <w:p w:rsidR="008F4B15" w:rsidRPr="00935A9E" w:rsidRDefault="008F4B15" w:rsidP="00935A9E">
      <w:pPr>
        <w:pStyle w:val="a4"/>
        <w:rPr>
          <w:rtl/>
        </w:rPr>
      </w:pPr>
      <w:r w:rsidRPr="00935A9E">
        <w:rPr>
          <w:rFonts w:hint="cs"/>
          <w:rtl/>
        </w:rPr>
        <w:t>د</w:t>
      </w:r>
      <w:r w:rsidR="0028485C" w:rsidRPr="00935A9E">
        <w:rPr>
          <w:rFonts w:hint="cs"/>
          <w:rtl/>
        </w:rPr>
        <w:t>ی</w:t>
      </w:r>
      <w:r w:rsidRPr="00935A9E">
        <w:rPr>
          <w:rFonts w:hint="cs"/>
          <w:rtl/>
        </w:rPr>
        <w:t>گر</w:t>
      </w:r>
      <w:r w:rsidR="0028485C" w:rsidRPr="00935A9E">
        <w:rPr>
          <w:rFonts w:hint="cs"/>
          <w:rtl/>
        </w:rPr>
        <w:t>ی</w:t>
      </w:r>
      <w:r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r w:rsidRPr="00935A9E">
        <w:rPr>
          <w:rFonts w:hint="cs"/>
          <w:rtl/>
        </w:rPr>
        <w:t>وقت</w:t>
      </w:r>
      <w:r w:rsidR="0028485C" w:rsidRPr="00935A9E">
        <w:rPr>
          <w:rFonts w:hint="cs"/>
          <w:rtl/>
        </w:rPr>
        <w:t>ی</w:t>
      </w:r>
      <w:r w:rsidRPr="00935A9E">
        <w:rPr>
          <w:rFonts w:hint="cs"/>
          <w:rtl/>
        </w:rPr>
        <w:t xml:space="preserve"> مرگ آمد</w:t>
      </w:r>
      <w:r w:rsidR="007C6A2D" w:rsidRPr="00935A9E">
        <w:rPr>
          <w:rFonts w:hint="cs"/>
          <w:rtl/>
        </w:rPr>
        <w:t>،</w:t>
      </w:r>
      <w:r w:rsidR="004F180B" w:rsidRPr="00935A9E">
        <w:rPr>
          <w:rFonts w:hint="cs"/>
          <w:rtl/>
        </w:rPr>
        <w:t xml:space="preserve"> </w:t>
      </w:r>
      <w:r w:rsidRPr="00935A9E">
        <w:rPr>
          <w:rFonts w:hint="cs"/>
          <w:rtl/>
        </w:rPr>
        <w:t>اش</w:t>
      </w:r>
      <w:r w:rsidR="006F1049" w:rsidRPr="00935A9E">
        <w:rPr>
          <w:rFonts w:hint="cs"/>
          <w:rtl/>
        </w:rPr>
        <w:t>ک</w:t>
      </w:r>
      <w:r w:rsidRPr="00935A9E">
        <w:rPr>
          <w:rFonts w:hint="cs"/>
          <w:rtl/>
        </w:rPr>
        <w:t>ال</w:t>
      </w:r>
      <w:r w:rsidR="0028485C" w:rsidRPr="00935A9E">
        <w:rPr>
          <w:rFonts w:hint="cs"/>
          <w:rtl/>
        </w:rPr>
        <w:t>ی</w:t>
      </w:r>
      <w:r w:rsidRPr="00935A9E">
        <w:rPr>
          <w:rFonts w:hint="cs"/>
          <w:rtl/>
        </w:rPr>
        <w:t xml:space="preserve"> ندارد</w:t>
      </w:r>
      <w:r w:rsidR="0075782A" w:rsidRPr="00935A9E">
        <w:rPr>
          <w:rFonts w:hint="cs"/>
          <w:rtl/>
        </w:rPr>
        <w:t xml:space="preserve">. </w:t>
      </w:r>
      <w:r w:rsidRPr="00935A9E">
        <w:rPr>
          <w:rFonts w:hint="cs"/>
          <w:rtl/>
        </w:rPr>
        <w:t>اما برخی</w:t>
      </w:r>
      <w:r w:rsidR="007C6A2D" w:rsidRPr="00935A9E">
        <w:rPr>
          <w:rFonts w:hint="cs"/>
          <w:rtl/>
        </w:rPr>
        <w:t>،</w:t>
      </w:r>
      <w:r w:rsidR="004F180B" w:rsidRPr="00935A9E">
        <w:rPr>
          <w:rFonts w:hint="cs"/>
          <w:rtl/>
        </w:rPr>
        <w:t xml:space="preserve"> </w:t>
      </w:r>
      <w:r w:rsidRPr="00935A9E">
        <w:rPr>
          <w:rFonts w:hint="cs"/>
          <w:rtl/>
        </w:rPr>
        <w:t>مرگ را ن</w:t>
      </w:r>
      <w:r w:rsidR="006F1049" w:rsidRPr="00935A9E">
        <w:rPr>
          <w:rFonts w:hint="cs"/>
          <w:rtl/>
        </w:rPr>
        <w:t>ک</w:t>
      </w:r>
      <w:r w:rsidRPr="00935A9E">
        <w:rPr>
          <w:rFonts w:hint="cs"/>
          <w:rtl/>
        </w:rPr>
        <w:t xml:space="preserve">وهش </w:t>
      </w:r>
      <w:r w:rsidR="006F1049" w:rsidRPr="00935A9E">
        <w:rPr>
          <w:rFonts w:hint="cs"/>
          <w:rtl/>
        </w:rPr>
        <w:t>ک</w:t>
      </w:r>
      <w:r w:rsidRPr="00935A9E">
        <w:rPr>
          <w:rFonts w:hint="cs"/>
          <w:rtl/>
        </w:rPr>
        <w:t xml:space="preserve">رده و از آن فرار </w:t>
      </w:r>
      <w:r w:rsidR="006F1049" w:rsidRPr="00935A9E">
        <w:rPr>
          <w:rFonts w:hint="cs"/>
          <w:rtl/>
        </w:rPr>
        <w:t>ک</w:t>
      </w:r>
      <w:r w:rsidRPr="00935A9E">
        <w:rPr>
          <w:rFonts w:hint="cs"/>
          <w:rtl/>
        </w:rPr>
        <w:t>رده</w:t>
      </w:r>
      <w:r w:rsidR="00C96E34" w:rsidRPr="00935A9E">
        <w:rPr>
          <w:rFonts w:hint="cs"/>
          <w:rtl/>
        </w:rPr>
        <w:t>‌اند.</w:t>
      </w:r>
      <w:r w:rsidR="0075782A" w:rsidRPr="00935A9E">
        <w:rPr>
          <w:rFonts w:hint="cs"/>
          <w:rtl/>
        </w:rPr>
        <w:t xml:space="preserve"> </w:t>
      </w:r>
    </w:p>
    <w:p w:rsidR="008F4B15" w:rsidRPr="00935A9E" w:rsidRDefault="0028485C" w:rsidP="008F66CD">
      <w:pPr>
        <w:pStyle w:val="a4"/>
        <w:rPr>
          <w:rtl/>
        </w:rPr>
      </w:pPr>
      <w:r w:rsidRPr="00935A9E">
        <w:rPr>
          <w:rFonts w:hint="cs"/>
          <w:rtl/>
        </w:rPr>
        <w:t>ی</w:t>
      </w:r>
      <w:r w:rsidR="008F4B15" w:rsidRPr="00935A9E">
        <w:rPr>
          <w:rFonts w:hint="cs"/>
          <w:rtl/>
        </w:rPr>
        <w:t>هود</w:t>
      </w:r>
      <w:r w:rsidRPr="00935A9E">
        <w:rPr>
          <w:rFonts w:hint="cs"/>
          <w:rtl/>
        </w:rPr>
        <w:t>ی</w:t>
      </w:r>
      <w:r w:rsidR="008F4B15" w:rsidRPr="00935A9E">
        <w:rPr>
          <w:rFonts w:hint="cs"/>
          <w:rtl/>
        </w:rPr>
        <w:t>ان</w:t>
      </w:r>
      <w:r w:rsidR="007C6A2D" w:rsidRPr="00935A9E">
        <w:rPr>
          <w:rFonts w:hint="cs"/>
          <w:rtl/>
        </w:rPr>
        <w:t>،</w:t>
      </w:r>
      <w:r w:rsidR="004F180B" w:rsidRPr="00935A9E">
        <w:rPr>
          <w:rFonts w:hint="cs"/>
          <w:rtl/>
        </w:rPr>
        <w:t xml:space="preserve"> </w:t>
      </w:r>
      <w:r w:rsidR="008F4B15" w:rsidRPr="00935A9E">
        <w:rPr>
          <w:rFonts w:hint="cs"/>
          <w:rtl/>
        </w:rPr>
        <w:t>ب</w:t>
      </w:r>
      <w:r w:rsidRPr="00935A9E">
        <w:rPr>
          <w:rFonts w:hint="cs"/>
          <w:rtl/>
        </w:rPr>
        <w:t>ی</w:t>
      </w:r>
      <w:r w:rsidR="008F4B15" w:rsidRPr="00935A9E">
        <w:rPr>
          <w:rFonts w:hint="cs"/>
          <w:rtl/>
        </w:rPr>
        <w:t>ش از سا</w:t>
      </w:r>
      <w:r w:rsidRPr="00935A9E">
        <w:rPr>
          <w:rFonts w:hint="cs"/>
          <w:rtl/>
        </w:rPr>
        <w:t>ی</w:t>
      </w:r>
      <w:r w:rsidR="008F4B15" w:rsidRPr="00935A9E">
        <w:rPr>
          <w:rFonts w:hint="cs"/>
          <w:rtl/>
        </w:rPr>
        <w:t>ر مردم عاشق زندگ</w:t>
      </w:r>
      <w:r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ردن هستند</w:t>
      </w:r>
      <w:r w:rsidR="0075782A" w:rsidRPr="00935A9E">
        <w:rPr>
          <w:rFonts w:hint="cs"/>
          <w:rtl/>
        </w:rPr>
        <w:t xml:space="preserve">. </w:t>
      </w:r>
      <w:r w:rsidR="008F4B15" w:rsidRPr="00935A9E">
        <w:rPr>
          <w:rFonts w:hint="cs"/>
          <w:rtl/>
        </w:rPr>
        <w:t xml:space="preserve">خداوند متعال در مورد آنها </w:t>
      </w:r>
      <w:r w:rsidR="00E825D7" w:rsidRPr="00935A9E">
        <w:rPr>
          <w:rFonts w:hint="cs"/>
          <w:rtl/>
        </w:rPr>
        <w:t>م</w:t>
      </w:r>
      <w:r w:rsidRPr="00935A9E">
        <w:rPr>
          <w:rFonts w:hint="cs"/>
          <w:rtl/>
        </w:rPr>
        <w:t>ی</w:t>
      </w:r>
      <w:r w:rsidR="00E825D7" w:rsidRPr="00935A9E">
        <w:rPr>
          <w:rFonts w:hint="cs"/>
          <w:rtl/>
        </w:rPr>
        <w:t>‌گو</w:t>
      </w:r>
      <w:r w:rsidRPr="00935A9E">
        <w:rPr>
          <w:rFonts w:hint="cs"/>
          <w:rtl/>
        </w:rPr>
        <w:t>ی</w:t>
      </w:r>
      <w:r w:rsidR="008F4B15" w:rsidRPr="00935A9E">
        <w:rPr>
          <w:rFonts w:hint="cs"/>
          <w:rtl/>
        </w:rPr>
        <w:t>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8F66CD">
        <w:rPr>
          <w:rFonts w:ascii="KFGQPC Uthmanic Script HAFS" w:hAnsi="KFGQPC Uthmanic Script HAFS" w:cs="KFGQPC Uthmanic Script HAFS" w:hint="eastAsia"/>
          <w:rtl/>
        </w:rPr>
        <w:t>قُلۡ</w:t>
      </w:r>
      <w:r w:rsidR="008F66CD">
        <w:rPr>
          <w:rFonts w:ascii="KFGQPC Uthmanic Script HAFS" w:hAnsi="KFGQPC Uthmanic Script HAFS" w:cs="KFGQPC Uthmanic Script HAFS"/>
          <w:rtl/>
        </w:rPr>
        <w:t xml:space="preserve"> إِنَّ </w:t>
      </w:r>
      <w:r w:rsidR="008F66CD">
        <w:rPr>
          <w:rFonts w:ascii="KFGQPC Uthmanic Script HAFS" w:hAnsi="KFGQPC Uthmanic Script HAFS" w:cs="KFGQPC Uthmanic Script HAFS" w:hint="cs"/>
          <w:rtl/>
        </w:rPr>
        <w:t>ٱ</w:t>
      </w:r>
      <w:r w:rsidR="008F66CD">
        <w:rPr>
          <w:rFonts w:ascii="KFGQPC Uthmanic Script HAFS" w:hAnsi="KFGQPC Uthmanic Script HAFS" w:cs="KFGQPC Uthmanic Script HAFS" w:hint="eastAsia"/>
          <w:rtl/>
        </w:rPr>
        <w:t>لۡمَوۡتَ</w:t>
      </w:r>
      <w:r w:rsidR="008F66CD">
        <w:rPr>
          <w:rFonts w:ascii="KFGQPC Uthmanic Script HAFS" w:hAnsi="KFGQPC Uthmanic Script HAFS" w:cs="KFGQPC Uthmanic Script HAFS"/>
          <w:rtl/>
        </w:rPr>
        <w:t xml:space="preserve"> </w:t>
      </w:r>
      <w:r w:rsidR="008F66CD">
        <w:rPr>
          <w:rFonts w:ascii="KFGQPC Uthmanic Script HAFS" w:hAnsi="KFGQPC Uthmanic Script HAFS" w:cs="KFGQPC Uthmanic Script HAFS" w:hint="cs"/>
          <w:rtl/>
        </w:rPr>
        <w:t>ٱ</w:t>
      </w:r>
      <w:r w:rsidR="008F66CD">
        <w:rPr>
          <w:rFonts w:ascii="KFGQPC Uthmanic Script HAFS" w:hAnsi="KFGQPC Uthmanic Script HAFS" w:cs="KFGQPC Uthmanic Script HAFS" w:hint="eastAsia"/>
          <w:rtl/>
        </w:rPr>
        <w:t>لَّذِي</w:t>
      </w:r>
      <w:r w:rsidR="008F66CD">
        <w:rPr>
          <w:rFonts w:ascii="KFGQPC Uthmanic Script HAFS" w:hAnsi="KFGQPC Uthmanic Script HAFS" w:cs="KFGQPC Uthmanic Script HAFS"/>
          <w:rtl/>
        </w:rPr>
        <w:t xml:space="preserve"> تَفِرُّونَ مِنۡهُ فَإِنَّهُ</w:t>
      </w:r>
      <w:r w:rsidR="008F66CD">
        <w:rPr>
          <w:rFonts w:ascii="KFGQPC Uthmanic Script HAFS" w:hAnsi="KFGQPC Uthmanic Script HAFS" w:cs="KFGQPC Uthmanic Script HAFS" w:hint="cs"/>
          <w:rtl/>
        </w:rPr>
        <w:t>ۥ</w:t>
      </w:r>
      <w:r w:rsidR="008F66CD">
        <w:rPr>
          <w:rFonts w:ascii="KFGQPC Uthmanic Script HAFS" w:hAnsi="KFGQPC Uthmanic Script HAFS" w:cs="KFGQPC Uthmanic Script HAFS"/>
          <w:rtl/>
        </w:rPr>
        <w:t xml:space="preserve"> مُلَٰقِيكُمۡ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الجمعة: 8</w:t>
      </w:r>
      <w:r w:rsidR="006E7F2D" w:rsidRPr="002B4FBF">
        <w:rPr>
          <w:rStyle w:val="Char7"/>
          <w:rFonts w:hint="cs"/>
          <w:rtl/>
        </w:rPr>
        <w:t>]</w:t>
      </w:r>
      <w:r w:rsidR="0075782A" w:rsidRPr="00935A9E">
        <w:rPr>
          <w:rFonts w:hint="cs"/>
          <w:rtl/>
        </w:rPr>
        <w:t xml:space="preserve"> </w:t>
      </w:r>
      <w:r w:rsidR="008F4B15" w:rsidRPr="00935A9E">
        <w:rPr>
          <w:rFonts w:hint="cs"/>
          <w:rtl/>
        </w:rPr>
        <w:t>«بگو</w:t>
      </w:r>
      <w:r w:rsidR="0075782A" w:rsidRPr="00935A9E">
        <w:rPr>
          <w:rFonts w:hint="cs"/>
          <w:rtl/>
        </w:rPr>
        <w:t xml:space="preserve">: </w:t>
      </w:r>
      <w:r w:rsidR="008F4B15" w:rsidRPr="00935A9E">
        <w:rPr>
          <w:rFonts w:hint="cs"/>
          <w:rtl/>
        </w:rPr>
        <w:t>مرگ</w:t>
      </w:r>
      <w:r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 xml:space="preserve">ه از آن فرار </w:t>
      </w:r>
      <w:r w:rsidR="00E825D7" w:rsidRPr="00935A9E">
        <w:rPr>
          <w:rFonts w:hint="cs"/>
          <w:rtl/>
        </w:rPr>
        <w:t>م</w:t>
      </w:r>
      <w:r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ی</w:t>
      </w:r>
      <w:r w:rsidR="008F4B15" w:rsidRPr="00935A9E">
        <w:rPr>
          <w:rFonts w:hint="cs"/>
          <w:rtl/>
        </w:rPr>
        <w:t>د</w:t>
      </w:r>
      <w:r w:rsidR="007C6A2D" w:rsidRPr="00935A9E">
        <w:rPr>
          <w:rFonts w:hint="cs"/>
          <w:rtl/>
        </w:rPr>
        <w:t>،</w:t>
      </w:r>
      <w:r w:rsidR="004F180B" w:rsidRPr="00935A9E">
        <w:rPr>
          <w:rFonts w:hint="cs"/>
          <w:rtl/>
        </w:rPr>
        <w:t xml:space="preserve"> </w:t>
      </w:r>
      <w:r w:rsidR="008F4B15" w:rsidRPr="00935A9E">
        <w:rPr>
          <w:rFonts w:hint="cs"/>
          <w:rtl/>
        </w:rPr>
        <w:t xml:space="preserve">شما را ملاقات خواهد </w:t>
      </w:r>
      <w:r w:rsidR="006F1049" w:rsidRPr="00935A9E">
        <w:rPr>
          <w:rFonts w:hint="cs"/>
          <w:rtl/>
        </w:rPr>
        <w:t>ک</w:t>
      </w:r>
      <w:r w:rsidR="008F4B15" w:rsidRPr="00935A9E">
        <w:rPr>
          <w:rFonts w:hint="cs"/>
          <w:rtl/>
        </w:rPr>
        <w:t>رد»</w:t>
      </w:r>
      <w:r w:rsidR="0075782A" w:rsidRPr="00935A9E">
        <w:rPr>
          <w:rFonts w:hint="cs"/>
          <w:rtl/>
        </w:rPr>
        <w:t xml:space="preserve">. </w:t>
      </w:r>
    </w:p>
    <w:p w:rsidR="008F4B15" w:rsidRDefault="008F4B15" w:rsidP="00935A9E">
      <w:pPr>
        <w:pStyle w:val="a4"/>
        <w:rPr>
          <w:rtl/>
        </w:rPr>
      </w:pPr>
      <w:r w:rsidRPr="00935A9E">
        <w:rPr>
          <w:rFonts w:hint="cs"/>
          <w:rtl/>
        </w:rPr>
        <w:t>شاعر</w:t>
      </w:r>
      <w:r w:rsidR="0028485C" w:rsidRPr="00935A9E">
        <w:rPr>
          <w:rFonts w:hint="cs"/>
          <w:rtl/>
        </w:rPr>
        <w:t>ی</w:t>
      </w:r>
      <w:r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وما لي بعـد هذا العيـش عيش</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وما لي بعـد هـذا الرأس رأس</w:t>
            </w:r>
            <w:r>
              <w:rPr>
                <w:rFonts w:hint="cs"/>
                <w:rtl/>
              </w:rPr>
              <w:br/>
            </w:r>
          </w:p>
        </w:tc>
      </w:tr>
    </w:tbl>
    <w:p w:rsidR="008F4B15" w:rsidRPr="00935A9E" w:rsidRDefault="008F4B15" w:rsidP="00935A9E">
      <w:pPr>
        <w:pStyle w:val="a4"/>
        <w:rPr>
          <w:rtl/>
        </w:rPr>
      </w:pPr>
      <w:r w:rsidRPr="00935A9E">
        <w:rPr>
          <w:rFonts w:hint="cs"/>
          <w:rtl/>
        </w:rPr>
        <w:t>«من پس از ا</w:t>
      </w:r>
      <w:r w:rsidR="0028485C" w:rsidRPr="00935A9E">
        <w:rPr>
          <w:rFonts w:hint="cs"/>
          <w:rtl/>
        </w:rPr>
        <w:t>ی</w:t>
      </w:r>
      <w:r w:rsidRPr="00935A9E">
        <w:rPr>
          <w:rFonts w:hint="cs"/>
          <w:rtl/>
        </w:rPr>
        <w:t>ن زندگ</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زندگ</w:t>
      </w:r>
      <w:r w:rsidR="0028485C" w:rsidRPr="00935A9E">
        <w:rPr>
          <w:rFonts w:hint="cs"/>
          <w:rtl/>
        </w:rPr>
        <w:t>ی</w:t>
      </w:r>
      <w:r w:rsidRPr="00935A9E">
        <w:rPr>
          <w:rFonts w:hint="cs"/>
          <w:rtl/>
        </w:rPr>
        <w:t xml:space="preserve"> د</w:t>
      </w:r>
      <w:r w:rsidR="0028485C" w:rsidRPr="00935A9E">
        <w:rPr>
          <w:rFonts w:hint="cs"/>
          <w:rtl/>
        </w:rPr>
        <w:t>ی</w:t>
      </w:r>
      <w:r w:rsidRPr="00935A9E">
        <w:rPr>
          <w:rFonts w:hint="cs"/>
          <w:rtl/>
        </w:rPr>
        <w:t>گر</w:t>
      </w:r>
      <w:r w:rsidR="0028485C" w:rsidRPr="00935A9E">
        <w:rPr>
          <w:rFonts w:hint="cs"/>
          <w:rtl/>
        </w:rPr>
        <w:t>ی</w:t>
      </w:r>
      <w:r w:rsidRPr="00935A9E">
        <w:rPr>
          <w:rFonts w:hint="cs"/>
          <w:rtl/>
        </w:rPr>
        <w:t xml:space="preserve"> نخواهم داشت»</w:t>
      </w:r>
      <w:r w:rsidR="0075782A" w:rsidRPr="00935A9E">
        <w:rPr>
          <w:rFonts w:hint="cs"/>
          <w:rtl/>
        </w:rPr>
        <w:t xml:space="preserve">. </w:t>
      </w:r>
    </w:p>
    <w:p w:rsidR="008F4B15" w:rsidRPr="00935A9E" w:rsidRDefault="008F4B15" w:rsidP="008F66CD">
      <w:pPr>
        <w:pStyle w:val="a4"/>
        <w:rPr>
          <w:rtl/>
        </w:rPr>
      </w:pPr>
      <w:r w:rsidRPr="00935A9E">
        <w:rPr>
          <w:rFonts w:hint="cs"/>
          <w:rtl/>
        </w:rPr>
        <w:t xml:space="preserve">اما </w:t>
      </w:r>
      <w:r w:rsidR="006F1049" w:rsidRPr="00935A9E">
        <w:rPr>
          <w:rFonts w:hint="cs"/>
          <w:rtl/>
        </w:rPr>
        <w:t>ک</w:t>
      </w:r>
      <w:r w:rsidRPr="00935A9E">
        <w:rPr>
          <w:rFonts w:hint="cs"/>
          <w:rtl/>
        </w:rPr>
        <w:t>شته شدن در راه خدا</w:t>
      </w:r>
      <w:r w:rsidR="007C6A2D" w:rsidRPr="00935A9E">
        <w:rPr>
          <w:rFonts w:hint="cs"/>
          <w:rtl/>
        </w:rPr>
        <w:t>،</w:t>
      </w:r>
      <w:r w:rsidR="004F180B" w:rsidRPr="00935A9E">
        <w:rPr>
          <w:rFonts w:hint="cs"/>
          <w:rtl/>
        </w:rPr>
        <w:t xml:space="preserve"> </w:t>
      </w:r>
      <w:r w:rsidRPr="00935A9E">
        <w:rPr>
          <w:rFonts w:hint="cs"/>
          <w:rtl/>
        </w:rPr>
        <w:t>آرزو و آرمان ن</w:t>
      </w:r>
      <w:r w:rsidR="0028485C" w:rsidRPr="00935A9E">
        <w:rPr>
          <w:rFonts w:hint="cs"/>
          <w:rtl/>
        </w:rPr>
        <w:t>ی</w:t>
      </w:r>
      <w:r w:rsidR="006F1049" w:rsidRPr="00935A9E">
        <w:rPr>
          <w:rFonts w:hint="cs"/>
          <w:rtl/>
        </w:rPr>
        <w:t>ک</w:t>
      </w:r>
      <w:r w:rsidRPr="00935A9E">
        <w:rPr>
          <w:rFonts w:hint="cs"/>
          <w:rtl/>
        </w:rPr>
        <w:t>ان و شرافتمندان است</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8F66CD">
        <w:rPr>
          <w:rFonts w:ascii="KFGQPC Uthmanic Script HAFS" w:hAnsi="KFGQPC Uthmanic Script HAFS" w:cs="KFGQPC Uthmanic Script HAFS"/>
          <w:rtl/>
        </w:rPr>
        <w:t>فَمِنۡهُم مَّن قَضَىٰ نَحۡبَهُ</w:t>
      </w:r>
      <w:r w:rsidR="008F66CD">
        <w:rPr>
          <w:rFonts w:ascii="KFGQPC Uthmanic Script HAFS" w:hAnsi="KFGQPC Uthmanic Script HAFS" w:cs="KFGQPC Uthmanic Script HAFS" w:hint="cs"/>
          <w:rtl/>
        </w:rPr>
        <w:t>ۥ</w:t>
      </w:r>
      <w:r w:rsidR="008F66CD">
        <w:rPr>
          <w:rFonts w:ascii="KFGQPC Uthmanic Script HAFS" w:hAnsi="KFGQPC Uthmanic Script HAFS" w:cs="KFGQPC Uthmanic Script HAFS"/>
          <w:rtl/>
        </w:rPr>
        <w:t xml:space="preserve"> وَمِنۡهُم مَّن يَنتَظِرُ</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الأحزاب: 23</w:t>
      </w:r>
      <w:r w:rsidR="006E7F2D" w:rsidRPr="002B4FBF">
        <w:rPr>
          <w:rStyle w:val="Char7"/>
          <w:rFonts w:hint="cs"/>
          <w:rtl/>
        </w:rPr>
        <w:t>]</w:t>
      </w:r>
      <w:r w:rsidR="0075782A" w:rsidRPr="00935A9E">
        <w:rPr>
          <w:rFonts w:hint="cs"/>
          <w:rtl/>
        </w:rPr>
        <w:t xml:space="preserve"> </w:t>
      </w:r>
      <w:r w:rsidRPr="00935A9E">
        <w:rPr>
          <w:rFonts w:hint="eastAsia"/>
          <w:rtl/>
        </w:rPr>
        <w:t>«</w:t>
      </w:r>
      <w:r w:rsidRPr="00935A9E">
        <w:rPr>
          <w:rFonts w:hint="cs"/>
          <w:rtl/>
        </w:rPr>
        <w:t>برخ</w:t>
      </w:r>
      <w:r w:rsidR="0028485C" w:rsidRPr="00935A9E">
        <w:rPr>
          <w:rFonts w:hint="cs"/>
          <w:rtl/>
        </w:rPr>
        <w:t>ی</w:t>
      </w:r>
      <w:r w:rsidRPr="00935A9E">
        <w:rPr>
          <w:rFonts w:hint="cs"/>
          <w:rtl/>
        </w:rPr>
        <w:t xml:space="preserve"> از آنها بهره خود را گرفته</w:t>
      </w:r>
      <w:r w:rsidR="00B53612" w:rsidRPr="00935A9E">
        <w:rPr>
          <w:rFonts w:hint="cs"/>
          <w:rtl/>
        </w:rPr>
        <w:t xml:space="preserve">‌اند </w:t>
      </w:r>
      <w:r w:rsidRPr="00935A9E">
        <w:rPr>
          <w:rFonts w:hint="cs"/>
          <w:rtl/>
        </w:rPr>
        <w:t>و برخ</w:t>
      </w:r>
      <w:r w:rsidR="0028485C" w:rsidRPr="00935A9E">
        <w:rPr>
          <w:rFonts w:hint="cs"/>
          <w:rtl/>
        </w:rPr>
        <w:t>ی</w:t>
      </w:r>
      <w:r w:rsidRPr="00935A9E">
        <w:rPr>
          <w:rFonts w:hint="cs"/>
          <w:rtl/>
        </w:rPr>
        <w:t xml:space="preserve"> چشم به راه هستند»</w:t>
      </w:r>
      <w:r w:rsidR="0075782A" w:rsidRPr="00935A9E">
        <w:rPr>
          <w:rFonts w:hint="cs"/>
          <w:rtl/>
        </w:rPr>
        <w:t xml:space="preserve">. </w:t>
      </w:r>
    </w:p>
    <w:p w:rsidR="008F4B15" w:rsidRDefault="008F4B15" w:rsidP="00935A9E">
      <w:pPr>
        <w:pStyle w:val="a4"/>
        <w:rPr>
          <w:rtl/>
        </w:rPr>
      </w:pPr>
      <w:r w:rsidRPr="00935A9E">
        <w:rPr>
          <w:rFonts w:hint="cs"/>
          <w:rtl/>
        </w:rPr>
        <w:t>ابن رواحه</w:t>
      </w:r>
      <w:r w:rsidR="000179BA" w:rsidRPr="000179BA">
        <w:rPr>
          <w:rFonts w:cs="CTraditional Arabic" w:hint="cs"/>
          <w:rtl/>
        </w:rPr>
        <w:t>س</w:t>
      </w:r>
      <w:r w:rsidRPr="00935A9E">
        <w:rPr>
          <w:rFonts w:hint="cs"/>
          <w:rtl/>
        </w:rPr>
        <w:t xml:space="preserve"> چن</w:t>
      </w:r>
      <w:r w:rsidR="0028485C" w:rsidRPr="00935A9E">
        <w:rPr>
          <w:rFonts w:hint="cs"/>
          <w:rtl/>
        </w:rPr>
        <w:t>ی</w:t>
      </w:r>
      <w:r w:rsidRPr="00935A9E">
        <w:rPr>
          <w:rFonts w:hint="cs"/>
          <w:rtl/>
        </w:rPr>
        <w:t>ن</w:t>
      </w:r>
      <w:r w:rsidR="0028485C" w:rsidRPr="00935A9E">
        <w:rPr>
          <w:rFonts w:hint="cs"/>
          <w:rtl/>
        </w:rPr>
        <w:t xml:space="preserve"> می‌</w:t>
      </w:r>
      <w:r w:rsidRPr="00935A9E">
        <w:rPr>
          <w:rFonts w:hint="cs"/>
          <w:rtl/>
        </w:rPr>
        <w:t>سرا</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لكنني أسأل الرحمن مغفـر</w:t>
            </w:r>
            <w:r>
              <w:rPr>
                <w:rFonts w:hint="cs"/>
                <w:rtl/>
              </w:rPr>
              <w:t>ة</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وطعنـ</w:t>
            </w:r>
            <w:r>
              <w:rPr>
                <w:rFonts w:hint="cs"/>
                <w:rtl/>
              </w:rPr>
              <w:t>ة</w:t>
            </w:r>
            <w:r w:rsidRPr="00935A9E">
              <w:rPr>
                <w:rtl/>
              </w:rPr>
              <w:t xml:space="preserve"> ذات فـزع تقذف الزبدا</w:t>
            </w:r>
            <w:r>
              <w:rPr>
                <w:rFonts w:hint="cs"/>
                <w:rtl/>
              </w:rPr>
              <w:br/>
            </w:r>
          </w:p>
        </w:tc>
      </w:tr>
    </w:tbl>
    <w:p w:rsidR="008F4B15" w:rsidRPr="00935A9E" w:rsidRDefault="008F4B15" w:rsidP="00935A9E">
      <w:pPr>
        <w:pStyle w:val="a4"/>
        <w:rPr>
          <w:rtl/>
        </w:rPr>
      </w:pPr>
      <w:r w:rsidRPr="00935A9E">
        <w:rPr>
          <w:rFonts w:hint="cs"/>
          <w:rtl/>
        </w:rPr>
        <w:lastRenderedPageBreak/>
        <w:t>«اما من از خداوند طلب آمرزش</w:t>
      </w:r>
      <w:r w:rsidR="0028485C" w:rsidRPr="00935A9E">
        <w:rPr>
          <w:rFonts w:hint="cs"/>
          <w:rtl/>
        </w:rPr>
        <w:t xml:space="preserve"> می‌</w:t>
      </w:r>
      <w:r w:rsidRPr="00935A9E">
        <w:rPr>
          <w:rFonts w:hint="cs"/>
          <w:rtl/>
        </w:rPr>
        <w:t xml:space="preserve">کنم و از او </w:t>
      </w:r>
      <w:r w:rsidR="0056151E" w:rsidRPr="00935A9E">
        <w:rPr>
          <w:rFonts w:hint="cs"/>
          <w:rtl/>
        </w:rPr>
        <w:t>می‌خو</w:t>
      </w:r>
      <w:r w:rsidRPr="00935A9E">
        <w:rPr>
          <w:rFonts w:hint="cs"/>
          <w:rtl/>
        </w:rPr>
        <w:t xml:space="preserve">اهم </w:t>
      </w:r>
      <w:r w:rsidR="006F1049" w:rsidRPr="00935A9E">
        <w:rPr>
          <w:rFonts w:hint="cs"/>
          <w:rtl/>
        </w:rPr>
        <w:t>ک</w:t>
      </w:r>
      <w:r w:rsidRPr="00935A9E">
        <w:rPr>
          <w:rFonts w:hint="cs"/>
          <w:rtl/>
        </w:rPr>
        <w:t>ه در راه او</w:t>
      </w:r>
      <w:r w:rsidR="007C6A2D" w:rsidRPr="00935A9E">
        <w:rPr>
          <w:rFonts w:hint="cs"/>
          <w:rtl/>
        </w:rPr>
        <w:t>،</w:t>
      </w:r>
      <w:r w:rsidR="004F180B" w:rsidRPr="00935A9E">
        <w:rPr>
          <w:rFonts w:hint="cs"/>
          <w:rtl/>
        </w:rPr>
        <w:t xml:space="preserve"> </w:t>
      </w:r>
      <w:r w:rsidRPr="00935A9E">
        <w:rPr>
          <w:rFonts w:hint="cs"/>
          <w:rtl/>
        </w:rPr>
        <w:t>ن</w:t>
      </w:r>
      <w:r w:rsidR="0028485C" w:rsidRPr="00935A9E">
        <w:rPr>
          <w:rFonts w:hint="cs"/>
          <w:rtl/>
        </w:rPr>
        <w:t>ی</w:t>
      </w:r>
      <w:r w:rsidRPr="00935A9E">
        <w:rPr>
          <w:rFonts w:hint="cs"/>
          <w:rtl/>
        </w:rPr>
        <w:t>زه 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ار</w:t>
      </w:r>
      <w:r w:rsidR="0028485C" w:rsidRPr="00935A9E">
        <w:rPr>
          <w:rFonts w:hint="cs"/>
          <w:rtl/>
        </w:rPr>
        <w:t>ی</w:t>
      </w:r>
      <w:r w:rsidRPr="00935A9E">
        <w:rPr>
          <w:rFonts w:hint="cs"/>
          <w:rtl/>
        </w:rPr>
        <w:t xml:space="preserve"> به من اصابت </w:t>
      </w:r>
      <w:r w:rsidR="006F1049" w:rsidRPr="00935A9E">
        <w:rPr>
          <w:rFonts w:hint="cs"/>
          <w:rtl/>
        </w:rPr>
        <w:t>ک</w:t>
      </w:r>
      <w:r w:rsidRPr="00935A9E">
        <w:rPr>
          <w:rFonts w:hint="cs"/>
          <w:rtl/>
        </w:rPr>
        <w:t xml:space="preserve">ند </w:t>
      </w:r>
      <w:r w:rsidR="006F1049" w:rsidRPr="00935A9E">
        <w:rPr>
          <w:rFonts w:hint="cs"/>
          <w:rtl/>
        </w:rPr>
        <w:t>ک</w:t>
      </w:r>
      <w:r w:rsidRPr="00935A9E">
        <w:rPr>
          <w:rFonts w:hint="cs"/>
          <w:rtl/>
        </w:rPr>
        <w:t>ه خونم در اثر آن ب</w:t>
      </w:r>
      <w:r w:rsidR="0028485C" w:rsidRPr="00935A9E">
        <w:rPr>
          <w:rFonts w:hint="cs"/>
          <w:rtl/>
        </w:rPr>
        <w:t>ی</w:t>
      </w:r>
      <w:r w:rsidRPr="00935A9E">
        <w:rPr>
          <w:rFonts w:hint="cs"/>
          <w:rtl/>
        </w:rPr>
        <w:t>رون جهد»</w:t>
      </w:r>
      <w:r w:rsidR="0075782A" w:rsidRPr="00935A9E">
        <w:rPr>
          <w:rFonts w:hint="cs"/>
          <w:rtl/>
        </w:rPr>
        <w:t xml:space="preserve">. </w:t>
      </w:r>
    </w:p>
    <w:p w:rsidR="008F4B15" w:rsidRDefault="008F4B15" w:rsidP="00935A9E">
      <w:pPr>
        <w:pStyle w:val="a4"/>
        <w:rPr>
          <w:rtl/>
        </w:rPr>
      </w:pPr>
      <w:r w:rsidRPr="00935A9E">
        <w:rPr>
          <w:rFonts w:hint="cs"/>
          <w:rtl/>
        </w:rPr>
        <w:t xml:space="preserve">ابن طرماح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أيا رب لاتجعل وفاتي إن أتت</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عل</w:t>
            </w:r>
            <w:r>
              <w:rPr>
                <w:rFonts w:hint="cs"/>
                <w:rtl/>
              </w:rPr>
              <w:t>ی</w:t>
            </w:r>
            <w:r w:rsidRPr="006A5B07">
              <w:rPr>
                <w:rtl/>
              </w:rPr>
              <w:t xml:space="preserve"> شرجع يعلو بحسن المطارف</w:t>
            </w:r>
            <w:r>
              <w:rPr>
                <w:rFonts w:hint="cs"/>
                <w:rtl/>
              </w:rPr>
              <w:br/>
            </w:r>
          </w:p>
        </w:tc>
      </w:tr>
    </w:tbl>
    <w:p w:rsidR="008F4B15" w:rsidRDefault="008F4B15" w:rsidP="00935A9E">
      <w:pPr>
        <w:pStyle w:val="a4"/>
        <w:rPr>
          <w:rtl/>
        </w:rPr>
      </w:pPr>
      <w:r w:rsidRPr="00935A9E">
        <w:rPr>
          <w:rFonts w:hint="cs"/>
          <w:rtl/>
        </w:rPr>
        <w:t>«بارخدا</w:t>
      </w:r>
      <w:r w:rsidR="0028485C" w:rsidRPr="00935A9E">
        <w:rPr>
          <w:rFonts w:hint="cs"/>
          <w:rtl/>
        </w:rPr>
        <w:t>ی</w:t>
      </w:r>
      <w:r w:rsidRPr="00935A9E">
        <w:rPr>
          <w:rFonts w:hint="cs"/>
          <w:rtl/>
        </w:rPr>
        <w:t>ا! اگر مرگم فرا رسد</w:t>
      </w:r>
      <w:r w:rsidR="007C6A2D" w:rsidRPr="00935A9E">
        <w:rPr>
          <w:rFonts w:hint="cs"/>
          <w:rtl/>
        </w:rPr>
        <w:t>،</w:t>
      </w:r>
      <w:r w:rsidR="004F180B" w:rsidRPr="00935A9E">
        <w:rPr>
          <w:rFonts w:hint="cs"/>
          <w:rtl/>
        </w:rPr>
        <w:t xml:space="preserve"> </w:t>
      </w:r>
      <w:r w:rsidRPr="00935A9E">
        <w:rPr>
          <w:rFonts w:hint="cs"/>
          <w:rtl/>
        </w:rPr>
        <w:t>آن را چنان م</w:t>
      </w:r>
      <w:r w:rsidR="006F1049" w:rsidRPr="00935A9E">
        <w:rPr>
          <w:rFonts w:hint="cs"/>
          <w:rtl/>
        </w:rPr>
        <w:t>ک</w:t>
      </w:r>
      <w:r w:rsidRPr="00935A9E">
        <w:rPr>
          <w:rFonts w:hint="cs"/>
          <w:rtl/>
        </w:rPr>
        <w:t xml:space="preserve">ن </w:t>
      </w:r>
      <w:r w:rsidR="006F1049" w:rsidRPr="00935A9E">
        <w:rPr>
          <w:rFonts w:hint="cs"/>
          <w:rtl/>
        </w:rPr>
        <w:t>ک</w:t>
      </w:r>
      <w:r w:rsidRPr="00935A9E">
        <w:rPr>
          <w:rFonts w:hint="cs"/>
          <w:rtl/>
        </w:rPr>
        <w:t>ه بر تختی بم</w:t>
      </w:r>
      <w:r w:rsidR="0028485C" w:rsidRPr="00935A9E">
        <w:rPr>
          <w:rFonts w:hint="cs"/>
          <w:rtl/>
        </w:rPr>
        <w:t>ی</w:t>
      </w:r>
      <w:r w:rsidRPr="00935A9E">
        <w:rPr>
          <w:rFonts w:hint="cs"/>
          <w:rtl/>
        </w:rPr>
        <w:t xml:space="preserve">رم </w:t>
      </w:r>
      <w:r w:rsidR="006F1049" w:rsidRPr="00935A9E">
        <w:rPr>
          <w:rFonts w:hint="cs"/>
          <w:rtl/>
        </w:rPr>
        <w:t>ک</w:t>
      </w:r>
      <w:r w:rsidRPr="00935A9E">
        <w:rPr>
          <w:rFonts w:hint="cs"/>
          <w:rtl/>
        </w:rPr>
        <w:t>ه با پارچه</w:t>
      </w:r>
      <w:r w:rsidR="0028485C" w:rsidRPr="00935A9E">
        <w:rPr>
          <w:rFonts w:hint="cs"/>
          <w:rtl/>
        </w:rPr>
        <w:t xml:space="preserve">‌های </w:t>
      </w:r>
      <w:r w:rsidRPr="00935A9E">
        <w:rPr>
          <w:rFonts w:hint="cs"/>
          <w:rtl/>
        </w:rPr>
        <w:t>ز</w:t>
      </w:r>
      <w:r w:rsidR="0028485C" w:rsidRPr="00935A9E">
        <w:rPr>
          <w:rFonts w:hint="cs"/>
          <w:rtl/>
        </w:rPr>
        <w:t>ی</w:t>
      </w:r>
      <w:r w:rsidRPr="00935A9E">
        <w:rPr>
          <w:rFonts w:hint="cs"/>
          <w:rtl/>
        </w:rPr>
        <w:t>با پوشانده شده است»</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ولكن شهيداً ثاويـاً في عصـاب</w:t>
            </w:r>
            <w:r>
              <w:rPr>
                <w:rFonts w:hint="cs"/>
                <w:rtl/>
              </w:rPr>
              <w:t>ة</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يصابون في فج من الأرض خائف</w:t>
            </w:r>
            <w:r>
              <w:rPr>
                <w:rFonts w:hint="cs"/>
                <w:rtl/>
              </w:rPr>
              <w:br/>
            </w:r>
          </w:p>
        </w:tc>
      </w:tr>
    </w:tbl>
    <w:p w:rsidR="008F4B15" w:rsidRPr="00935A9E" w:rsidRDefault="008F4B15" w:rsidP="00935A9E">
      <w:pPr>
        <w:pStyle w:val="a4"/>
        <w:rPr>
          <w:rtl/>
        </w:rPr>
      </w:pPr>
      <w:r w:rsidRPr="00935A9E">
        <w:rPr>
          <w:rFonts w:hint="cs"/>
          <w:rtl/>
        </w:rPr>
        <w:t>«ول</w:t>
      </w:r>
      <w:r w:rsidR="0028485C" w:rsidRPr="00935A9E">
        <w:rPr>
          <w:rFonts w:hint="cs"/>
          <w:rtl/>
        </w:rPr>
        <w:t>ی</w:t>
      </w:r>
      <w:r w:rsidRPr="00935A9E">
        <w:rPr>
          <w:rFonts w:hint="cs"/>
          <w:rtl/>
        </w:rPr>
        <w:t xml:space="preserve"> دوست دارم شه</w:t>
      </w:r>
      <w:r w:rsidR="0028485C" w:rsidRPr="00935A9E">
        <w:rPr>
          <w:rFonts w:hint="cs"/>
          <w:rtl/>
        </w:rPr>
        <w:t>ی</w:t>
      </w:r>
      <w:r w:rsidRPr="00935A9E">
        <w:rPr>
          <w:rFonts w:hint="cs"/>
          <w:rtl/>
        </w:rPr>
        <w:t>د شوم و مرا در سرزم</w:t>
      </w:r>
      <w:r w:rsidR="0028485C" w:rsidRPr="00935A9E">
        <w:rPr>
          <w:rFonts w:hint="cs"/>
          <w:rtl/>
        </w:rPr>
        <w:t>ی</w:t>
      </w:r>
      <w:r w:rsidRPr="00935A9E">
        <w:rPr>
          <w:rFonts w:hint="cs"/>
          <w:rtl/>
        </w:rPr>
        <w:t>ن دوردست</w:t>
      </w:r>
      <w:r w:rsidR="0028485C" w:rsidRPr="00935A9E">
        <w:rPr>
          <w:rFonts w:hint="cs"/>
          <w:rtl/>
        </w:rPr>
        <w:t>ی</w:t>
      </w:r>
      <w:r w:rsidRPr="00935A9E">
        <w:rPr>
          <w:rFonts w:hint="cs"/>
          <w:rtl/>
        </w:rPr>
        <w:t xml:space="preserve"> به خا</w:t>
      </w:r>
      <w:r w:rsidR="006F1049" w:rsidRPr="00935A9E">
        <w:rPr>
          <w:rFonts w:hint="cs"/>
          <w:rtl/>
        </w:rPr>
        <w:t>ک</w:t>
      </w:r>
      <w:r w:rsidRPr="00935A9E">
        <w:rPr>
          <w:rFonts w:hint="cs"/>
          <w:rtl/>
        </w:rPr>
        <w:t xml:space="preserve"> بسپارند»</w:t>
      </w:r>
      <w:r w:rsidR="0075782A" w:rsidRPr="00935A9E">
        <w:rPr>
          <w:rFonts w:hint="cs"/>
          <w:rtl/>
        </w:rPr>
        <w:t xml:space="preserve">. </w:t>
      </w:r>
    </w:p>
    <w:p w:rsidR="008F4B15" w:rsidRDefault="008F4B15" w:rsidP="00935A9E">
      <w:pPr>
        <w:pStyle w:val="a4"/>
        <w:rPr>
          <w:rtl/>
        </w:rPr>
      </w:pPr>
      <w:r w:rsidRPr="00935A9E">
        <w:rPr>
          <w:rFonts w:hint="cs"/>
          <w:rtl/>
        </w:rPr>
        <w:t>اما بعض</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 xml:space="preserve">شته شدن را ناپسند دانسته و از آن فرار </w:t>
      </w:r>
      <w:r w:rsidR="006F1049" w:rsidRPr="00935A9E">
        <w:rPr>
          <w:rFonts w:hint="cs"/>
          <w:rtl/>
        </w:rPr>
        <w:t>ک</w:t>
      </w:r>
      <w:r w:rsidRPr="00935A9E">
        <w:rPr>
          <w:rFonts w:hint="cs"/>
          <w:rtl/>
        </w:rPr>
        <w:t>رده</w:t>
      </w:r>
      <w:r w:rsidR="00C96E34" w:rsidRPr="00935A9E">
        <w:rPr>
          <w:rFonts w:hint="cs"/>
          <w:rtl/>
        </w:rPr>
        <w:t>‌اند.</w:t>
      </w:r>
      <w:r w:rsidR="0075782A" w:rsidRPr="00935A9E">
        <w:rPr>
          <w:rFonts w:hint="cs"/>
          <w:rtl/>
        </w:rPr>
        <w:t xml:space="preserve"> </w:t>
      </w:r>
      <w:r w:rsidRPr="00935A9E">
        <w:rPr>
          <w:rFonts w:hint="cs"/>
          <w:rtl/>
        </w:rPr>
        <w:t>جم</w:t>
      </w:r>
      <w:r w:rsidR="0028485C" w:rsidRPr="00935A9E">
        <w:rPr>
          <w:rFonts w:hint="cs"/>
          <w:rtl/>
        </w:rPr>
        <w:t>ی</w:t>
      </w:r>
      <w:r w:rsidRPr="00935A9E">
        <w:rPr>
          <w:rFonts w:hint="cs"/>
          <w:rtl/>
        </w:rPr>
        <w:t xml:space="preserve">ل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يقولون جـاهد يا جمـيل بغـزو</w:t>
            </w:r>
            <w:r>
              <w:rPr>
                <w:rFonts w:hint="cs"/>
                <w:rtl/>
              </w:rPr>
              <w:t>ة</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وأي جــهاد غـيــرهـن أريــد</w:t>
            </w:r>
            <w:r>
              <w:rPr>
                <w:rFonts w:hint="cs"/>
                <w:rtl/>
              </w:rPr>
              <w:br/>
            </w:r>
          </w:p>
        </w:tc>
      </w:tr>
    </w:tbl>
    <w:p w:rsidR="008F4B15" w:rsidRPr="00935A9E" w:rsidRDefault="008F4B15" w:rsidP="00935A9E">
      <w:pPr>
        <w:pStyle w:val="a4"/>
        <w:rPr>
          <w:rtl/>
        </w:rPr>
      </w:pPr>
      <w:r w:rsidRPr="00935A9E">
        <w:rPr>
          <w:rFonts w:hint="cs"/>
          <w:rtl/>
        </w:rPr>
        <w:t>«</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ند</w:t>
      </w:r>
      <w:r w:rsidR="0075782A" w:rsidRPr="00935A9E">
        <w:rPr>
          <w:rFonts w:hint="cs"/>
          <w:rtl/>
        </w:rPr>
        <w:t xml:space="preserve">: </w:t>
      </w:r>
      <w:r w:rsidRPr="00935A9E">
        <w:rPr>
          <w:rFonts w:hint="cs"/>
          <w:rtl/>
        </w:rPr>
        <w:t>ا</w:t>
      </w:r>
      <w:r w:rsidR="0028485C" w:rsidRPr="00935A9E">
        <w:rPr>
          <w:rFonts w:hint="cs"/>
          <w:rtl/>
        </w:rPr>
        <w:t>ی</w:t>
      </w:r>
      <w:r w:rsidRPr="00935A9E">
        <w:rPr>
          <w:rFonts w:hint="cs"/>
          <w:rtl/>
        </w:rPr>
        <w:t xml:space="preserve"> جم</w:t>
      </w:r>
      <w:r w:rsidR="0028485C" w:rsidRPr="00935A9E">
        <w:rPr>
          <w:rFonts w:hint="cs"/>
          <w:rtl/>
        </w:rPr>
        <w:t>ی</w:t>
      </w:r>
      <w:r w:rsidRPr="00935A9E">
        <w:rPr>
          <w:rFonts w:hint="cs"/>
          <w:rtl/>
        </w:rPr>
        <w:t>ل! در جنگ</w:t>
      </w:r>
      <w:r w:rsidR="0028485C" w:rsidRPr="00935A9E">
        <w:rPr>
          <w:rFonts w:hint="cs"/>
          <w:rtl/>
        </w:rPr>
        <w:t>ی</w:t>
      </w:r>
      <w:r w:rsidRPr="00935A9E">
        <w:rPr>
          <w:rFonts w:hint="cs"/>
          <w:rtl/>
        </w:rPr>
        <w:t xml:space="preserve"> شرکت نما و جهاد </w:t>
      </w:r>
      <w:r w:rsidR="006F1049" w:rsidRPr="00935A9E">
        <w:rPr>
          <w:rFonts w:hint="cs"/>
          <w:rtl/>
        </w:rPr>
        <w:t>ک</w:t>
      </w:r>
      <w:r w:rsidRPr="00935A9E">
        <w:rPr>
          <w:rFonts w:hint="cs"/>
          <w:rtl/>
        </w:rPr>
        <w:t>ن و من ه</w:t>
      </w:r>
      <w:r w:rsidR="0028485C" w:rsidRPr="00935A9E">
        <w:rPr>
          <w:rFonts w:hint="cs"/>
          <w:rtl/>
        </w:rPr>
        <w:t>ی</w:t>
      </w:r>
      <w:r w:rsidRPr="00935A9E">
        <w:rPr>
          <w:rFonts w:hint="cs"/>
          <w:rtl/>
        </w:rPr>
        <w:t>چ جهاد</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جز آن زنان</w:t>
      </w:r>
      <w:r w:rsidR="00935A9E">
        <w:rPr>
          <w:rFonts w:hint="cs"/>
          <w:rtl/>
        </w:rPr>
        <w:t xml:space="preserve"> </w:t>
      </w:r>
      <w:r w:rsidRPr="00935A9E">
        <w:rPr>
          <w:rFonts w:hint="cs"/>
          <w:rtl/>
        </w:rPr>
        <w:t>ن</w:t>
      </w:r>
      <w:r w:rsidR="00E825D7" w:rsidRPr="00935A9E">
        <w:rPr>
          <w:rFonts w:hint="cs"/>
          <w:rtl/>
        </w:rPr>
        <w:t>م</w:t>
      </w:r>
      <w:r w:rsidR="0028485C" w:rsidRPr="00935A9E">
        <w:rPr>
          <w:rFonts w:hint="cs"/>
          <w:rtl/>
        </w:rPr>
        <w:t>ی</w:t>
      </w:r>
      <w:r w:rsidR="00E825D7" w:rsidRPr="00935A9E">
        <w:rPr>
          <w:rFonts w:hint="cs"/>
          <w:rtl/>
        </w:rPr>
        <w:t>‌خوا</w:t>
      </w:r>
      <w:r w:rsidRPr="00935A9E">
        <w:rPr>
          <w:rFonts w:hint="cs"/>
          <w:rtl/>
        </w:rPr>
        <w:t>هم»</w:t>
      </w:r>
      <w:r w:rsidR="0075782A" w:rsidRPr="00935A9E">
        <w:rPr>
          <w:rFonts w:hint="cs"/>
          <w:rtl/>
        </w:rPr>
        <w:t xml:space="preserve">. </w:t>
      </w:r>
    </w:p>
    <w:p w:rsidR="008F4B15" w:rsidRPr="00935A9E" w:rsidRDefault="008F4B15" w:rsidP="00A7058F">
      <w:pPr>
        <w:pStyle w:val="a4"/>
        <w:rPr>
          <w:rtl/>
        </w:rPr>
      </w:pPr>
      <w:r w:rsidRPr="00935A9E">
        <w:rPr>
          <w:rFonts w:hint="cs"/>
          <w:rtl/>
        </w:rPr>
        <w:t>باد</w:t>
      </w:r>
      <w:r w:rsidR="0028485C" w:rsidRPr="00935A9E">
        <w:rPr>
          <w:rFonts w:hint="cs"/>
          <w:rtl/>
        </w:rPr>
        <w:t>ی</w:t>
      </w:r>
      <w:r w:rsidRPr="00935A9E">
        <w:rPr>
          <w:rFonts w:hint="cs"/>
          <w:rtl/>
        </w:rPr>
        <w:t>ه نش</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w:t>
      </w:r>
      <w:r w:rsidRPr="00935A9E">
        <w:rPr>
          <w:rFonts w:hint="cs"/>
          <w:rtl/>
        </w:rPr>
        <w:t>د</w:t>
      </w:r>
      <w:r w:rsidR="0075782A" w:rsidRPr="00935A9E">
        <w:rPr>
          <w:rFonts w:hint="cs"/>
          <w:rtl/>
        </w:rPr>
        <w:t xml:space="preserve">: </w:t>
      </w:r>
      <w:r w:rsidRPr="00935A9E">
        <w:rPr>
          <w:rFonts w:hint="cs"/>
          <w:rtl/>
        </w:rPr>
        <w:t xml:space="preserve">سوگند به خدا </w:t>
      </w:r>
      <w:r w:rsidR="006F1049" w:rsidRPr="00935A9E">
        <w:rPr>
          <w:rFonts w:hint="cs"/>
          <w:rtl/>
        </w:rPr>
        <w:t>ک</w:t>
      </w:r>
      <w:r w:rsidRPr="00935A9E">
        <w:rPr>
          <w:rFonts w:hint="cs"/>
          <w:rtl/>
        </w:rPr>
        <w:t>ه دوست ندارم در خانه</w:t>
      </w:r>
      <w:r w:rsidR="00935A9E">
        <w:rPr>
          <w:rFonts w:hint="eastAsia"/>
          <w:rtl/>
        </w:rPr>
        <w:t>‌</w:t>
      </w:r>
      <w:r w:rsidRPr="00935A9E">
        <w:rPr>
          <w:rFonts w:hint="cs"/>
          <w:rtl/>
        </w:rPr>
        <w:t>ام و بر رو</w:t>
      </w:r>
      <w:r w:rsidR="0028485C" w:rsidRPr="00935A9E">
        <w:rPr>
          <w:rFonts w:hint="cs"/>
          <w:rtl/>
        </w:rPr>
        <w:t>ی</w:t>
      </w:r>
      <w:r w:rsidRPr="00935A9E">
        <w:rPr>
          <w:rFonts w:hint="cs"/>
          <w:rtl/>
        </w:rPr>
        <w:t xml:space="preserve"> تختم بم</w:t>
      </w:r>
      <w:r w:rsidR="0028485C" w:rsidRPr="00935A9E">
        <w:rPr>
          <w:rFonts w:hint="cs"/>
          <w:rtl/>
        </w:rPr>
        <w:t>ی</w:t>
      </w:r>
      <w:r w:rsidRPr="00935A9E">
        <w:rPr>
          <w:rFonts w:hint="cs"/>
          <w:rtl/>
        </w:rPr>
        <w:t>رم</w:t>
      </w:r>
      <w:r w:rsidR="007C6A2D" w:rsidRPr="00935A9E">
        <w:rPr>
          <w:rFonts w:hint="cs"/>
          <w:rtl/>
        </w:rPr>
        <w:t>،</w:t>
      </w:r>
      <w:r w:rsidR="004F180B" w:rsidRPr="00935A9E">
        <w:rPr>
          <w:rFonts w:hint="cs"/>
          <w:rtl/>
        </w:rPr>
        <w:t xml:space="preserve"> </w:t>
      </w:r>
      <w:r w:rsidRPr="00935A9E">
        <w:rPr>
          <w:rFonts w:hint="cs"/>
          <w:rtl/>
        </w:rPr>
        <w:t>پس چگونه در مناطق و مرزها</w:t>
      </w:r>
      <w:r w:rsidR="0028485C" w:rsidRPr="00935A9E">
        <w:rPr>
          <w:rFonts w:hint="cs"/>
          <w:rtl/>
        </w:rPr>
        <w:t>ی</w:t>
      </w:r>
      <w:r w:rsidRPr="00935A9E">
        <w:rPr>
          <w:rFonts w:hint="cs"/>
          <w:rtl/>
        </w:rPr>
        <w:t xml:space="preserve"> دوردست</w:t>
      </w:r>
      <w:r w:rsidR="006F720B" w:rsidRPr="00935A9E">
        <w:rPr>
          <w:rFonts w:hint="cs"/>
          <w:rtl/>
        </w:rPr>
        <w:t>،</w:t>
      </w:r>
      <w:r w:rsidR="004F180B" w:rsidRPr="00935A9E">
        <w:rPr>
          <w:rFonts w:hint="cs"/>
          <w:rtl/>
        </w:rPr>
        <w:t xml:space="preserve"> </w:t>
      </w:r>
      <w:r w:rsidRPr="00935A9E">
        <w:rPr>
          <w:rFonts w:hint="cs"/>
          <w:rtl/>
        </w:rPr>
        <w:t>به دنبال مرگ بروم؟!</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rtl/>
        </w:rPr>
        <w:t>قُلۡ فَ</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دۡرَءُواْ</w:t>
      </w:r>
      <w:r w:rsidR="00A7058F">
        <w:rPr>
          <w:rFonts w:ascii="KFGQPC Uthmanic Script HAFS" w:hAnsi="KFGQPC Uthmanic Script HAFS" w:cs="KFGQPC Uthmanic Script HAFS"/>
          <w:rtl/>
        </w:rPr>
        <w:t xml:space="preserve"> عَنۡ أَنفُسِكُمُ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لۡمَوۡتَ</w:t>
      </w:r>
      <w:r w:rsidR="00A7058F">
        <w:rPr>
          <w:rFonts w:ascii="KFGQPC Uthmanic Script HAFS" w:hAnsi="KFGQPC Uthmanic Script HAFS" w:cs="KFGQPC Uthmanic Script HAFS"/>
          <w:rtl/>
        </w:rPr>
        <w:t xml:space="preserve"> إِن كُنتُمۡ صَٰدِقِينَ ١٦٨</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آل عمران: 168</w:t>
      </w:r>
      <w:r w:rsidR="006E7F2D" w:rsidRPr="002B4FBF">
        <w:rPr>
          <w:rStyle w:val="Char7"/>
          <w:rFonts w:hint="cs"/>
          <w:rtl/>
        </w:rPr>
        <w:t>]</w:t>
      </w:r>
      <w:r w:rsidRPr="00935A9E">
        <w:rPr>
          <w:rFonts w:hint="cs"/>
          <w:rtl/>
        </w:rPr>
        <w:t xml:space="preserve"> </w:t>
      </w:r>
      <w:r w:rsidRPr="00935A9E">
        <w:rPr>
          <w:rFonts w:hint="eastAsia"/>
          <w:rtl/>
        </w:rPr>
        <w:t>«</w:t>
      </w:r>
      <w:r w:rsidRPr="00935A9E">
        <w:rPr>
          <w:rFonts w:hint="cs"/>
          <w:rtl/>
        </w:rPr>
        <w:t>بگو</w:t>
      </w:r>
      <w:r w:rsidR="0075782A" w:rsidRPr="00935A9E">
        <w:rPr>
          <w:rFonts w:hint="cs"/>
          <w:rtl/>
        </w:rPr>
        <w:t xml:space="preserve">: </w:t>
      </w:r>
      <w:r w:rsidRPr="00935A9E">
        <w:rPr>
          <w:rFonts w:hint="cs"/>
          <w:rtl/>
        </w:rPr>
        <w:t xml:space="preserve">مرگ را از خودتان دور </w:t>
      </w:r>
      <w:r w:rsidR="006F1049" w:rsidRPr="00935A9E">
        <w:rPr>
          <w:rFonts w:hint="cs"/>
          <w:rtl/>
        </w:rPr>
        <w:t>ک</w:t>
      </w:r>
      <w:r w:rsidRPr="00935A9E">
        <w:rPr>
          <w:rFonts w:hint="cs"/>
          <w:rtl/>
        </w:rPr>
        <w:t>ن</w:t>
      </w:r>
      <w:r w:rsidR="0028485C" w:rsidRPr="00935A9E">
        <w:rPr>
          <w:rFonts w:hint="cs"/>
          <w:rtl/>
        </w:rPr>
        <w:t>ی</w:t>
      </w:r>
      <w:r w:rsidRPr="00935A9E">
        <w:rPr>
          <w:rFonts w:hint="cs"/>
          <w:rtl/>
        </w:rPr>
        <w:t xml:space="preserve">د اگر راست </w:t>
      </w:r>
      <w:r w:rsidR="00E825D7" w:rsidRPr="00935A9E">
        <w:rPr>
          <w:rFonts w:hint="cs"/>
          <w:rtl/>
        </w:rPr>
        <w:t>م</w:t>
      </w:r>
      <w:r w:rsidR="0028485C" w:rsidRPr="00935A9E">
        <w:rPr>
          <w:rFonts w:hint="cs"/>
          <w:rtl/>
        </w:rPr>
        <w:t>ی</w:t>
      </w:r>
      <w:r w:rsidR="00E825D7" w:rsidRPr="00935A9E">
        <w:rPr>
          <w:rFonts w:hint="cs"/>
          <w:rtl/>
        </w:rPr>
        <w:t>‌گو</w:t>
      </w:r>
      <w:r w:rsidR="0028485C" w:rsidRPr="00935A9E">
        <w:rPr>
          <w:rFonts w:hint="cs"/>
          <w:rtl/>
        </w:rPr>
        <w:t>یی</w:t>
      </w:r>
      <w:r w:rsidRPr="00935A9E">
        <w:rPr>
          <w:rFonts w:hint="cs"/>
          <w:rtl/>
        </w:rPr>
        <w:t>د</w:t>
      </w:r>
      <w:r w:rsidRPr="00935A9E">
        <w:rPr>
          <w:rFonts w:hint="eastAsia"/>
          <w:rtl/>
        </w:rPr>
        <w:t>»</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rtl/>
        </w:rPr>
        <w:t xml:space="preserve">قُل لَّوۡ كُنتُمۡ فِي بُيُوتِكُمۡ لَبَرَزَ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لَّذِينَ</w:t>
      </w:r>
      <w:r w:rsidR="00A7058F">
        <w:rPr>
          <w:rFonts w:ascii="KFGQPC Uthmanic Script HAFS" w:hAnsi="KFGQPC Uthmanic Script HAFS" w:cs="KFGQPC Uthmanic Script HAFS"/>
          <w:rtl/>
        </w:rPr>
        <w:t xml:space="preserve"> كُتِبَ عَلَيۡهِمُ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لۡقَتۡلُ</w:t>
      </w:r>
      <w:r w:rsidR="00A7058F">
        <w:rPr>
          <w:rFonts w:ascii="KFGQPC Uthmanic Script HAFS" w:hAnsi="KFGQPC Uthmanic Script HAFS" w:cs="KFGQPC Uthmanic Script HAFS"/>
          <w:rtl/>
        </w:rPr>
        <w:t xml:space="preserve"> إِلَىٰ مَضَاجِعِ</w:t>
      </w:r>
      <w:r w:rsidR="00A7058F">
        <w:rPr>
          <w:rFonts w:ascii="KFGQPC Uthmanic Script HAFS" w:hAnsi="KFGQPC Uthmanic Script HAFS" w:cs="KFGQPC Uthmanic Script HAFS" w:hint="eastAsia"/>
          <w:rtl/>
        </w:rPr>
        <w:t>هِمۡۖ</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آل عمران: 154</w:t>
      </w:r>
      <w:r w:rsidR="006E7F2D" w:rsidRPr="002B4FBF">
        <w:rPr>
          <w:rStyle w:val="Char7"/>
          <w:rFonts w:hint="cs"/>
          <w:rtl/>
        </w:rPr>
        <w:t>]</w:t>
      </w:r>
      <w:r w:rsidR="0075782A" w:rsidRPr="00935A9E">
        <w:rPr>
          <w:rFonts w:hint="cs"/>
          <w:rtl/>
        </w:rPr>
        <w:t xml:space="preserve"> </w:t>
      </w:r>
      <w:r w:rsidRPr="00935A9E">
        <w:rPr>
          <w:rFonts w:hint="cs"/>
          <w:rtl/>
        </w:rPr>
        <w:t>«بگو</w:t>
      </w:r>
      <w:r w:rsidR="0075782A" w:rsidRPr="00935A9E">
        <w:rPr>
          <w:rFonts w:hint="cs"/>
          <w:rtl/>
        </w:rPr>
        <w:t xml:space="preserve">: </w:t>
      </w:r>
      <w:r w:rsidRPr="00935A9E">
        <w:rPr>
          <w:rFonts w:hint="cs"/>
          <w:rtl/>
        </w:rPr>
        <w:t>اگر در خانه ها</w:t>
      </w:r>
      <w:r w:rsidR="0028485C" w:rsidRPr="00935A9E">
        <w:rPr>
          <w:rFonts w:hint="cs"/>
          <w:rtl/>
        </w:rPr>
        <w:t>ی</w:t>
      </w:r>
      <w:r w:rsidRPr="00935A9E">
        <w:rPr>
          <w:rFonts w:hint="cs"/>
          <w:rtl/>
        </w:rPr>
        <w:t>تان</w:t>
      </w:r>
      <w:r w:rsidR="0028485C" w:rsidRPr="00935A9E">
        <w:rPr>
          <w:rFonts w:hint="cs"/>
          <w:rtl/>
        </w:rPr>
        <w:t xml:space="preserve"> می‌</w:t>
      </w:r>
      <w:r w:rsidRPr="00935A9E">
        <w:rPr>
          <w:rFonts w:hint="cs"/>
          <w:rtl/>
        </w:rPr>
        <w:t>بود</w:t>
      </w:r>
      <w:r w:rsidR="0028485C" w:rsidRPr="00935A9E">
        <w:rPr>
          <w:rFonts w:hint="cs"/>
          <w:rtl/>
        </w:rPr>
        <w:t>ی</w:t>
      </w:r>
      <w:r w:rsidRPr="00935A9E">
        <w:rPr>
          <w:rFonts w:hint="cs"/>
          <w:rtl/>
        </w:rPr>
        <w:t>د</w:t>
      </w:r>
      <w:r w:rsidR="007C6A2D" w:rsidRPr="00935A9E">
        <w:rPr>
          <w:rFonts w:hint="cs"/>
          <w:rtl/>
        </w:rPr>
        <w:t>،</w:t>
      </w:r>
      <w:r w:rsidR="004F180B" w:rsidRPr="00935A9E">
        <w:rPr>
          <w:rFonts w:hint="cs"/>
          <w:rtl/>
        </w:rPr>
        <w:t xml:space="preserve"> </w:t>
      </w:r>
      <w:r w:rsidR="006F1049" w:rsidRPr="00935A9E">
        <w:rPr>
          <w:rFonts w:hint="cs"/>
          <w:rtl/>
        </w:rPr>
        <w:t>ک</w:t>
      </w:r>
      <w:r w:rsidRPr="00935A9E">
        <w:rPr>
          <w:rFonts w:hint="cs"/>
          <w:rtl/>
        </w:rPr>
        <w:t>سان</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 xml:space="preserve">ه </w:t>
      </w:r>
      <w:r w:rsidR="006F1049" w:rsidRPr="00935A9E">
        <w:rPr>
          <w:rFonts w:hint="cs"/>
          <w:rtl/>
        </w:rPr>
        <w:t>ک</w:t>
      </w:r>
      <w:r w:rsidRPr="00935A9E">
        <w:rPr>
          <w:rFonts w:hint="cs"/>
          <w:rtl/>
        </w:rPr>
        <w:t>شته شدن برا</w:t>
      </w:r>
      <w:r w:rsidR="0028485C" w:rsidRPr="00935A9E">
        <w:rPr>
          <w:rFonts w:hint="cs"/>
          <w:rtl/>
        </w:rPr>
        <w:t>ی</w:t>
      </w:r>
      <w:r w:rsidRPr="00935A9E">
        <w:rPr>
          <w:rFonts w:hint="cs"/>
          <w:rtl/>
        </w:rPr>
        <w:t xml:space="preserve"> آنها مقدر شده</w:t>
      </w:r>
      <w:r w:rsidR="007C6A2D" w:rsidRPr="00935A9E">
        <w:rPr>
          <w:rFonts w:hint="cs"/>
          <w:rtl/>
        </w:rPr>
        <w:t>،</w:t>
      </w:r>
      <w:r w:rsidR="004F180B" w:rsidRPr="00935A9E">
        <w:rPr>
          <w:rFonts w:hint="cs"/>
          <w:rtl/>
        </w:rPr>
        <w:t xml:space="preserve"> </w:t>
      </w:r>
      <w:r w:rsidRPr="00935A9E">
        <w:rPr>
          <w:rFonts w:hint="cs"/>
          <w:rtl/>
        </w:rPr>
        <w:t xml:space="preserve">به محل </w:t>
      </w:r>
      <w:r w:rsidR="006F1049" w:rsidRPr="00935A9E">
        <w:rPr>
          <w:rFonts w:hint="cs"/>
          <w:rtl/>
        </w:rPr>
        <w:t>ک</w:t>
      </w:r>
      <w:r w:rsidRPr="00935A9E">
        <w:rPr>
          <w:rFonts w:hint="cs"/>
          <w:rtl/>
        </w:rPr>
        <w:t xml:space="preserve">شته شدن خود </w:t>
      </w:r>
      <w:r w:rsidR="00E959FF" w:rsidRPr="00935A9E">
        <w:rPr>
          <w:rFonts w:hint="cs"/>
          <w:rtl/>
        </w:rPr>
        <w:t>م</w:t>
      </w:r>
      <w:r w:rsidR="0028485C" w:rsidRPr="00935A9E">
        <w:rPr>
          <w:rFonts w:hint="cs"/>
          <w:rtl/>
        </w:rPr>
        <w:t>ی</w:t>
      </w:r>
      <w:r w:rsidR="00E959FF" w:rsidRPr="00935A9E">
        <w:rPr>
          <w:rFonts w:hint="cs"/>
          <w:rtl/>
        </w:rPr>
        <w:t>‌رفت</w:t>
      </w:r>
      <w:r w:rsidRPr="00935A9E">
        <w:rPr>
          <w:rFonts w:hint="cs"/>
          <w:rtl/>
        </w:rPr>
        <w:t>ند»</w:t>
      </w:r>
      <w:r w:rsidR="0075782A" w:rsidRPr="00935A9E">
        <w:rPr>
          <w:rFonts w:hint="cs"/>
          <w:rtl/>
        </w:rPr>
        <w:t xml:space="preserve">. </w:t>
      </w:r>
    </w:p>
    <w:p w:rsidR="008F4B15" w:rsidRPr="00935A9E" w:rsidRDefault="008F4B15" w:rsidP="00935A9E">
      <w:pPr>
        <w:pStyle w:val="a4"/>
        <w:rPr>
          <w:rtl/>
        </w:rPr>
      </w:pPr>
      <w:r w:rsidRPr="00935A9E">
        <w:rPr>
          <w:rFonts w:hint="cs"/>
          <w:rtl/>
        </w:rPr>
        <w:t>وقا</w:t>
      </w:r>
      <w:r w:rsidR="0028485C" w:rsidRPr="00935A9E">
        <w:rPr>
          <w:rFonts w:hint="cs"/>
          <w:rtl/>
        </w:rPr>
        <w:t>ی</w:t>
      </w:r>
      <w:r w:rsidRPr="00935A9E">
        <w:rPr>
          <w:rFonts w:hint="cs"/>
          <w:rtl/>
        </w:rPr>
        <w:t>ع</w:t>
      </w:r>
      <w:r w:rsidR="007C6A2D" w:rsidRPr="00935A9E">
        <w:rPr>
          <w:rFonts w:hint="cs"/>
          <w:rtl/>
        </w:rPr>
        <w:t>،</w:t>
      </w:r>
      <w:r w:rsidR="004F180B" w:rsidRPr="00935A9E">
        <w:rPr>
          <w:rFonts w:hint="cs"/>
          <w:rtl/>
        </w:rPr>
        <w:t xml:space="preserve"> </w:t>
      </w:r>
      <w:r w:rsidR="0028485C" w:rsidRPr="00935A9E">
        <w:rPr>
          <w:rFonts w:hint="cs"/>
          <w:rtl/>
        </w:rPr>
        <w:t>ی</w:t>
      </w:r>
      <w:r w:rsidR="006F1049" w:rsidRPr="00935A9E">
        <w:rPr>
          <w:rFonts w:hint="cs"/>
          <w:rtl/>
        </w:rPr>
        <w:t>ک</w:t>
      </w:r>
      <w:r w:rsidR="0028485C" w:rsidRPr="00935A9E">
        <w:rPr>
          <w:rFonts w:hint="cs"/>
          <w:rtl/>
        </w:rPr>
        <w:t>ی</w:t>
      </w:r>
      <w:r w:rsidRPr="00935A9E">
        <w:rPr>
          <w:rFonts w:hint="cs"/>
          <w:rtl/>
        </w:rPr>
        <w:t xml:space="preserve"> است</w:t>
      </w:r>
      <w:r w:rsidR="007C6A2D" w:rsidRPr="00935A9E">
        <w:rPr>
          <w:rFonts w:hint="cs"/>
          <w:rtl/>
        </w:rPr>
        <w:t>،</w:t>
      </w:r>
      <w:r w:rsidR="004F180B" w:rsidRPr="00935A9E">
        <w:rPr>
          <w:rFonts w:hint="cs"/>
          <w:rtl/>
        </w:rPr>
        <w:t xml:space="preserve"> </w:t>
      </w:r>
      <w:r w:rsidRPr="00935A9E">
        <w:rPr>
          <w:rFonts w:hint="cs"/>
          <w:rtl/>
        </w:rPr>
        <w:t>اما مردم با همد</w:t>
      </w:r>
      <w:r w:rsidR="0028485C" w:rsidRPr="00935A9E">
        <w:rPr>
          <w:rFonts w:hint="cs"/>
          <w:rtl/>
        </w:rPr>
        <w:t>ی</w:t>
      </w:r>
      <w:r w:rsidRPr="00935A9E">
        <w:rPr>
          <w:rFonts w:hint="cs"/>
          <w:rtl/>
        </w:rPr>
        <w:t xml:space="preserve">گر فرق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ند</w:t>
      </w:r>
      <w:r w:rsidR="0075782A" w:rsidRPr="00935A9E">
        <w:rPr>
          <w:rFonts w:hint="cs"/>
          <w:rtl/>
        </w:rPr>
        <w:t xml:space="preserve">. </w:t>
      </w:r>
    </w:p>
    <w:p w:rsidR="008F4B15" w:rsidRPr="00E14F86" w:rsidRDefault="008F4B15" w:rsidP="00935A9E">
      <w:pPr>
        <w:pStyle w:val="a"/>
        <w:rPr>
          <w:rtl/>
        </w:rPr>
      </w:pPr>
      <w:bookmarkStart w:id="536" w:name="_Toc275546904"/>
      <w:bookmarkStart w:id="537" w:name="_Toc420959516"/>
      <w:r w:rsidRPr="00E14F86">
        <w:rPr>
          <w:rFonts w:hint="cs"/>
          <w:rtl/>
        </w:rPr>
        <w:t>ا</w:t>
      </w:r>
      <w:r w:rsidR="00935A9E">
        <w:rPr>
          <w:rFonts w:hint="cs"/>
          <w:rtl/>
        </w:rPr>
        <w:t>ی</w:t>
      </w:r>
      <w:r w:rsidRPr="00E14F86">
        <w:rPr>
          <w:rFonts w:hint="cs"/>
          <w:rtl/>
        </w:rPr>
        <w:t xml:space="preserve"> انسان! غم مخور</w:t>
      </w:r>
      <w:bookmarkEnd w:id="536"/>
      <w:bookmarkEnd w:id="537"/>
    </w:p>
    <w:p w:rsidR="008F4B15" w:rsidRPr="00935A9E" w:rsidRDefault="008F4B15" w:rsidP="00A7058F">
      <w:pPr>
        <w:pStyle w:val="a4"/>
        <w:rPr>
          <w:rtl/>
        </w:rPr>
      </w:pPr>
      <w:r w:rsidRPr="00935A9E">
        <w:rPr>
          <w:rFonts w:hint="cs"/>
          <w:rtl/>
        </w:rPr>
        <w:t>ا</w:t>
      </w:r>
      <w:r w:rsidR="0028485C" w:rsidRPr="00935A9E">
        <w:rPr>
          <w:rFonts w:hint="cs"/>
          <w:rtl/>
        </w:rPr>
        <w:t>ی</w:t>
      </w:r>
      <w:r w:rsidRPr="00935A9E">
        <w:rPr>
          <w:rFonts w:hint="cs"/>
          <w:rtl/>
        </w:rPr>
        <w:t xml:space="preserve"> انسان! 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از زندگ</w:t>
      </w:r>
      <w:r w:rsidR="0028485C" w:rsidRPr="00935A9E">
        <w:rPr>
          <w:rFonts w:hint="cs"/>
          <w:rtl/>
        </w:rPr>
        <w:t>ی</w:t>
      </w:r>
      <w:r w:rsidRPr="00935A9E">
        <w:rPr>
          <w:rFonts w:hint="cs"/>
          <w:rtl/>
        </w:rPr>
        <w:t xml:space="preserve"> خسته شده</w:t>
      </w:r>
      <w:r w:rsidR="00935A9E">
        <w:rPr>
          <w:rFonts w:hint="eastAsia"/>
          <w:rtl/>
        </w:rPr>
        <w:t>‌</w:t>
      </w:r>
      <w:r w:rsidRPr="00935A9E">
        <w:rPr>
          <w:rFonts w:hint="cs"/>
          <w:rtl/>
        </w:rPr>
        <w:t>ا</w:t>
      </w:r>
      <w:r w:rsidR="0028485C" w:rsidRPr="00935A9E">
        <w:rPr>
          <w:rFonts w:hint="cs"/>
          <w:rtl/>
        </w:rPr>
        <w:t>ی</w:t>
      </w:r>
      <w:r w:rsidRPr="00935A9E">
        <w:rPr>
          <w:rFonts w:hint="cs"/>
          <w:rtl/>
        </w:rPr>
        <w:t xml:space="preserve"> و روزگار</w:t>
      </w:r>
      <w:r w:rsidR="007C6A2D" w:rsidRPr="00935A9E">
        <w:rPr>
          <w:rFonts w:hint="cs"/>
          <w:rtl/>
        </w:rPr>
        <w:t>،</w:t>
      </w:r>
      <w:r w:rsidR="004F180B" w:rsidRPr="00935A9E">
        <w:rPr>
          <w:rFonts w:hint="cs"/>
          <w:rtl/>
        </w:rPr>
        <w:t xml:space="preserve"> </w:t>
      </w:r>
      <w:r w:rsidRPr="00935A9E">
        <w:rPr>
          <w:rFonts w:hint="cs"/>
          <w:rtl/>
        </w:rPr>
        <w:t>بر تو تنگ گشته و تلخ</w:t>
      </w:r>
      <w:r w:rsidR="0028485C" w:rsidRPr="00935A9E">
        <w:rPr>
          <w:rFonts w:hint="cs"/>
          <w:rtl/>
        </w:rPr>
        <w:t>ی</w:t>
      </w:r>
      <w:r w:rsidR="00935A9E">
        <w:rPr>
          <w:rFonts w:hint="eastAsia"/>
          <w:rtl/>
        </w:rPr>
        <w:t>‌</w:t>
      </w:r>
      <w:r w:rsidRPr="00935A9E">
        <w:rPr>
          <w:rFonts w:hint="cs"/>
          <w:rtl/>
        </w:rPr>
        <w:t>ها</w:t>
      </w:r>
      <w:r w:rsidR="006F720B" w:rsidRPr="00935A9E">
        <w:rPr>
          <w:rFonts w:hint="cs"/>
          <w:rtl/>
        </w:rPr>
        <w:t>،</w:t>
      </w:r>
      <w:r w:rsidR="004F180B" w:rsidRPr="00935A9E">
        <w:rPr>
          <w:rFonts w:hint="cs"/>
          <w:rtl/>
        </w:rPr>
        <w:t xml:space="preserve"> </w:t>
      </w:r>
      <w:r w:rsidRPr="00935A9E">
        <w:rPr>
          <w:rFonts w:hint="cs"/>
          <w:rtl/>
        </w:rPr>
        <w:t>زندگ</w:t>
      </w:r>
      <w:r w:rsidR="0028485C" w:rsidRPr="00935A9E">
        <w:rPr>
          <w:rFonts w:hint="cs"/>
          <w:rtl/>
        </w:rPr>
        <w:t>ی</w:t>
      </w:r>
      <w:r w:rsidRPr="00935A9E">
        <w:rPr>
          <w:rFonts w:hint="cs"/>
          <w:rtl/>
        </w:rPr>
        <w:t xml:space="preserve"> را برا</w:t>
      </w:r>
      <w:r w:rsidR="0028485C" w:rsidRPr="00935A9E">
        <w:rPr>
          <w:rFonts w:hint="cs"/>
          <w:rtl/>
        </w:rPr>
        <w:t>ی</w:t>
      </w:r>
      <w:r w:rsidRPr="00935A9E">
        <w:rPr>
          <w:rFonts w:hint="cs"/>
          <w:rtl/>
        </w:rPr>
        <w:t xml:space="preserve">ت ناگوار نموده! بدان </w:t>
      </w:r>
      <w:r w:rsidR="006F1049" w:rsidRPr="00935A9E">
        <w:rPr>
          <w:rFonts w:hint="cs"/>
          <w:rtl/>
        </w:rPr>
        <w:t>ک</w:t>
      </w:r>
      <w:r w:rsidRPr="00935A9E">
        <w:rPr>
          <w:rFonts w:hint="cs"/>
          <w:rtl/>
        </w:rPr>
        <w:t>ه پ</w:t>
      </w:r>
      <w:r w:rsidR="0028485C" w:rsidRPr="00935A9E">
        <w:rPr>
          <w:rFonts w:hint="cs"/>
          <w:rtl/>
        </w:rPr>
        <w:t>ی</w:t>
      </w:r>
      <w:r w:rsidRPr="00935A9E">
        <w:rPr>
          <w:rFonts w:hint="cs"/>
          <w:rtl/>
        </w:rPr>
        <w:t>روز</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نزد</w:t>
      </w:r>
      <w:r w:rsidR="0028485C" w:rsidRPr="00935A9E">
        <w:rPr>
          <w:rFonts w:hint="cs"/>
          <w:rtl/>
        </w:rPr>
        <w:t>ی</w:t>
      </w:r>
      <w:r w:rsidR="006F1049" w:rsidRPr="00935A9E">
        <w:rPr>
          <w:rFonts w:hint="cs"/>
          <w:rtl/>
        </w:rPr>
        <w:t>ک</w:t>
      </w:r>
      <w:r w:rsidRPr="00935A9E">
        <w:rPr>
          <w:rFonts w:hint="cs"/>
          <w:rtl/>
        </w:rPr>
        <w:t xml:space="preserve"> است و بعد از سخت</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آسان</w:t>
      </w:r>
      <w:r w:rsidR="0028485C" w:rsidRPr="00935A9E">
        <w:rPr>
          <w:rFonts w:hint="cs"/>
          <w:rtl/>
        </w:rPr>
        <w:t>ی</w:t>
      </w:r>
      <w:r w:rsidRPr="00935A9E">
        <w:rPr>
          <w:rFonts w:hint="cs"/>
          <w:rtl/>
        </w:rPr>
        <w:t xml:space="preserve"> خواهد آمد</w:t>
      </w:r>
      <w:r w:rsidR="0075782A" w:rsidRPr="00935A9E">
        <w:rPr>
          <w:rFonts w:hint="cs"/>
          <w:rtl/>
        </w:rPr>
        <w:t xml:space="preserve">. </w:t>
      </w:r>
      <w:r w:rsidRPr="00935A9E">
        <w:rPr>
          <w:rFonts w:hint="cs"/>
          <w:rtl/>
        </w:rPr>
        <w:t>لطف و مهر</w:t>
      </w:r>
      <w:r w:rsidR="0028485C" w:rsidRPr="00935A9E">
        <w:rPr>
          <w:rFonts w:hint="cs"/>
          <w:rtl/>
        </w:rPr>
        <w:t>ی</w:t>
      </w:r>
      <w:r w:rsidRPr="00935A9E">
        <w:rPr>
          <w:rFonts w:hint="cs"/>
          <w:rtl/>
        </w:rPr>
        <w:t xml:space="preserve"> پنهان</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تو را از هر سو فرا گرفته و آ</w:t>
      </w:r>
      <w:r w:rsidR="0028485C" w:rsidRPr="00935A9E">
        <w:rPr>
          <w:rFonts w:hint="cs"/>
          <w:rtl/>
        </w:rPr>
        <w:t>ی</w:t>
      </w:r>
      <w:r w:rsidRPr="00935A9E">
        <w:rPr>
          <w:rFonts w:hint="cs"/>
          <w:rtl/>
        </w:rPr>
        <w:t>نده</w:t>
      </w:r>
      <w:r w:rsidR="00935A9E">
        <w:rPr>
          <w:rFonts w:hint="eastAsia"/>
          <w:rtl/>
        </w:rPr>
        <w:t>‌</w:t>
      </w:r>
      <w:r w:rsidRPr="00935A9E">
        <w:rPr>
          <w:rFonts w:hint="cs"/>
          <w:rtl/>
        </w:rPr>
        <w:t>ا</w:t>
      </w:r>
      <w:r w:rsidR="0028485C" w:rsidRPr="00935A9E">
        <w:rPr>
          <w:rFonts w:hint="cs"/>
          <w:rtl/>
        </w:rPr>
        <w:t>ی</w:t>
      </w:r>
      <w:r w:rsidRPr="00935A9E">
        <w:rPr>
          <w:rFonts w:hint="cs"/>
          <w:rtl/>
        </w:rPr>
        <w:t xml:space="preserve"> درخشان و ز</w:t>
      </w:r>
      <w:r w:rsidR="0028485C" w:rsidRPr="00935A9E">
        <w:rPr>
          <w:rFonts w:hint="cs"/>
          <w:rtl/>
        </w:rPr>
        <w:t>ی</w:t>
      </w:r>
      <w:r w:rsidRPr="00935A9E">
        <w:rPr>
          <w:rFonts w:hint="cs"/>
          <w:rtl/>
        </w:rPr>
        <w:t>با و سرشار از موفق</w:t>
      </w:r>
      <w:r w:rsidR="0028485C" w:rsidRPr="00935A9E">
        <w:rPr>
          <w:rFonts w:hint="cs"/>
          <w:rtl/>
        </w:rPr>
        <w:t>ی</w:t>
      </w:r>
      <w:r w:rsidRPr="00935A9E">
        <w:rPr>
          <w:rFonts w:hint="cs"/>
          <w:rtl/>
        </w:rPr>
        <w:t xml:space="preserve">ت در انتظار </w:t>
      </w:r>
      <w:r w:rsidRPr="00935A9E">
        <w:rPr>
          <w:rFonts w:hint="cs"/>
          <w:rtl/>
        </w:rPr>
        <w:lastRenderedPageBreak/>
        <w:t>توست</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hint="eastAsia"/>
          <w:rtl/>
        </w:rPr>
        <w:t>وَعۡدَ</w:t>
      </w:r>
      <w:r w:rsidR="00A7058F">
        <w:rPr>
          <w:rFonts w:ascii="KFGQPC Uthmanic Script HAFS" w:hAnsi="KFGQPC Uthmanic Script HAFS" w:cs="KFGQPC Uthmanic Script HAFS"/>
          <w:rtl/>
        </w:rPr>
        <w:t xml:space="preserve">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للَّهِۖ</w:t>
      </w:r>
      <w:r w:rsidR="00A7058F">
        <w:rPr>
          <w:rFonts w:ascii="KFGQPC Uthmanic Script HAFS" w:hAnsi="KFGQPC Uthmanic Script HAFS" w:cs="KFGQPC Uthmanic Script HAFS"/>
          <w:rtl/>
        </w:rPr>
        <w:t xml:space="preserve"> لَا يُخۡلِفُ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للَّهُ</w:t>
      </w:r>
      <w:r w:rsidR="00A7058F">
        <w:rPr>
          <w:rFonts w:ascii="KFGQPC Uthmanic Script HAFS" w:hAnsi="KFGQPC Uthmanic Script HAFS" w:cs="KFGQPC Uthmanic Script HAFS"/>
          <w:rtl/>
        </w:rPr>
        <w:t xml:space="preserve"> وَعۡدَهُ</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الروم: 6</w:t>
      </w:r>
      <w:r w:rsidR="006E7F2D" w:rsidRPr="002B4FBF">
        <w:rPr>
          <w:rStyle w:val="Char7"/>
          <w:rFonts w:hint="cs"/>
          <w:rtl/>
        </w:rPr>
        <w:t>]</w:t>
      </w:r>
      <w:r w:rsidR="0075782A" w:rsidRPr="00935A9E">
        <w:rPr>
          <w:rFonts w:hint="cs"/>
          <w:rtl/>
        </w:rPr>
        <w:t xml:space="preserve"> </w:t>
      </w:r>
      <w:r w:rsidRPr="00935A9E">
        <w:rPr>
          <w:rFonts w:hint="eastAsia"/>
          <w:rtl/>
        </w:rPr>
        <w:t>«</w:t>
      </w:r>
      <w:r w:rsidRPr="00935A9E">
        <w:rPr>
          <w:rFonts w:hint="cs"/>
          <w:rtl/>
        </w:rPr>
        <w:t>ا</w:t>
      </w:r>
      <w:r w:rsidR="0028485C" w:rsidRPr="00935A9E">
        <w:rPr>
          <w:rFonts w:hint="cs"/>
          <w:rtl/>
        </w:rPr>
        <w:t>ی</w:t>
      </w:r>
      <w:r w:rsidRPr="00935A9E">
        <w:rPr>
          <w:rFonts w:hint="cs"/>
          <w:rtl/>
        </w:rPr>
        <w:t>ن</w:t>
      </w:r>
      <w:r w:rsidR="007C6A2D" w:rsidRPr="00935A9E">
        <w:rPr>
          <w:rFonts w:hint="cs"/>
          <w:rtl/>
        </w:rPr>
        <w:t>،</w:t>
      </w:r>
      <w:r w:rsidR="004F180B" w:rsidRPr="00935A9E">
        <w:rPr>
          <w:rFonts w:hint="cs"/>
          <w:rtl/>
        </w:rPr>
        <w:t xml:space="preserve"> </w:t>
      </w:r>
      <w:r w:rsidRPr="00935A9E">
        <w:rPr>
          <w:rFonts w:hint="cs"/>
          <w:rtl/>
        </w:rPr>
        <w:t>وعده خداوند است و خداوند</w:t>
      </w:r>
      <w:r w:rsidR="007C6A2D" w:rsidRPr="00935A9E">
        <w:rPr>
          <w:rFonts w:hint="cs"/>
          <w:rtl/>
        </w:rPr>
        <w:t>،</w:t>
      </w:r>
      <w:r w:rsidR="004F180B" w:rsidRPr="00935A9E">
        <w:rPr>
          <w:rFonts w:hint="cs"/>
          <w:rtl/>
        </w:rPr>
        <w:t xml:space="preserve"> </w:t>
      </w:r>
      <w:r w:rsidRPr="00935A9E">
        <w:rPr>
          <w:rFonts w:hint="cs"/>
          <w:rtl/>
        </w:rPr>
        <w:t>خلاف وعده ن</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w:t>
      </w:r>
      <w:r w:rsidRPr="00935A9E">
        <w:rPr>
          <w:rFonts w:hint="eastAsia"/>
          <w:rtl/>
        </w:rPr>
        <w:t>»</w:t>
      </w:r>
      <w:r w:rsidR="0075782A" w:rsidRPr="00935A9E">
        <w:rPr>
          <w:rFonts w:hint="cs"/>
          <w:rtl/>
        </w:rPr>
        <w:t xml:space="preserve">. </w:t>
      </w:r>
    </w:p>
    <w:p w:rsidR="008F4B15" w:rsidRPr="00935A9E" w:rsidRDefault="008F4B15" w:rsidP="00A7058F">
      <w:pPr>
        <w:pStyle w:val="a4"/>
        <w:rPr>
          <w:rtl/>
        </w:rPr>
      </w:pPr>
      <w:r w:rsidRPr="00935A9E">
        <w:rPr>
          <w:rFonts w:hint="cs"/>
          <w:rtl/>
        </w:rPr>
        <w:t>تنگنا</w:t>
      </w:r>
      <w:r w:rsidR="0028485C" w:rsidRPr="00935A9E">
        <w:rPr>
          <w:rFonts w:hint="cs"/>
          <w:rtl/>
        </w:rPr>
        <w:t>یی</w:t>
      </w:r>
      <w:r w:rsidRPr="00935A9E">
        <w:rPr>
          <w:rFonts w:hint="cs"/>
          <w:rtl/>
        </w:rPr>
        <w:t xml:space="preserve"> </w:t>
      </w:r>
      <w:r w:rsidR="006F1049" w:rsidRPr="00935A9E">
        <w:rPr>
          <w:rFonts w:hint="cs"/>
          <w:rtl/>
        </w:rPr>
        <w:t>ک</w:t>
      </w:r>
      <w:r w:rsidRPr="00935A9E">
        <w:rPr>
          <w:rFonts w:hint="cs"/>
          <w:rtl/>
        </w:rPr>
        <w:t>ه در آن قرار دار</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رفع خواهد شد و بلا</w:t>
      </w:r>
      <w:r w:rsidR="007C6A2D" w:rsidRPr="00935A9E">
        <w:rPr>
          <w:rFonts w:hint="cs"/>
          <w:rtl/>
        </w:rPr>
        <w:t>،</w:t>
      </w:r>
      <w:r w:rsidR="004F180B" w:rsidRPr="00935A9E">
        <w:rPr>
          <w:rFonts w:hint="cs"/>
          <w:rtl/>
        </w:rPr>
        <w:t xml:space="preserve"> </w:t>
      </w:r>
      <w:r w:rsidRPr="00935A9E">
        <w:rPr>
          <w:rFonts w:hint="cs"/>
          <w:rtl/>
        </w:rPr>
        <w:t>سا</w:t>
      </w:r>
      <w:r w:rsidR="0028485C" w:rsidRPr="00935A9E">
        <w:rPr>
          <w:rFonts w:hint="cs"/>
          <w:rtl/>
        </w:rPr>
        <w:t>ی</w:t>
      </w:r>
      <w:r w:rsidRPr="00935A9E">
        <w:rPr>
          <w:rFonts w:hint="cs"/>
          <w:rtl/>
        </w:rPr>
        <w:t xml:space="preserve">ه شوم خود را دور خواهد </w:t>
      </w:r>
      <w:r w:rsidR="006F1049" w:rsidRPr="00935A9E">
        <w:rPr>
          <w:rFonts w:hint="cs"/>
          <w:rtl/>
        </w:rPr>
        <w:t>ک</w:t>
      </w:r>
      <w:r w:rsidRPr="00935A9E">
        <w:rPr>
          <w:rFonts w:hint="cs"/>
          <w:rtl/>
        </w:rPr>
        <w:t>رد و به دنبال آن ز</w:t>
      </w:r>
      <w:r w:rsidR="0028485C" w:rsidRPr="00935A9E">
        <w:rPr>
          <w:rFonts w:hint="cs"/>
          <w:rtl/>
        </w:rPr>
        <w:t>ی</w:t>
      </w:r>
      <w:r w:rsidRPr="00935A9E">
        <w:rPr>
          <w:rFonts w:hint="cs"/>
          <w:rtl/>
        </w:rPr>
        <w:t>با</w:t>
      </w:r>
      <w:r w:rsidR="0028485C" w:rsidRPr="00935A9E">
        <w:rPr>
          <w:rFonts w:hint="cs"/>
          <w:rtl/>
        </w:rPr>
        <w:t>یی</w:t>
      </w:r>
      <w:r w:rsidRPr="00935A9E">
        <w:rPr>
          <w:rFonts w:hint="cs"/>
          <w:rtl/>
        </w:rPr>
        <w:t xml:space="preserve"> و آرامش</w:t>
      </w:r>
      <w:r w:rsidR="007C6A2D" w:rsidRPr="00935A9E">
        <w:rPr>
          <w:rFonts w:hint="cs"/>
          <w:rtl/>
        </w:rPr>
        <w:t>،</w:t>
      </w:r>
      <w:r w:rsidR="004F180B" w:rsidRPr="00935A9E">
        <w:rPr>
          <w:rFonts w:hint="cs"/>
          <w:rtl/>
        </w:rPr>
        <w:t xml:space="preserve"> </w:t>
      </w:r>
      <w:r w:rsidRPr="00935A9E">
        <w:rPr>
          <w:rFonts w:hint="cs"/>
          <w:rtl/>
        </w:rPr>
        <w:t>فرا خواهد رس</w:t>
      </w:r>
      <w:r w:rsidR="0028485C" w:rsidRPr="00935A9E">
        <w:rPr>
          <w:rFonts w:hint="cs"/>
          <w:rtl/>
        </w:rPr>
        <w:t>ی</w:t>
      </w:r>
      <w:r w:rsidRPr="00935A9E">
        <w:rPr>
          <w:rFonts w:hint="cs"/>
          <w:rtl/>
        </w:rPr>
        <w:t>د؛</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لۡحَمۡدُ</w:t>
      </w:r>
      <w:r w:rsidR="00A7058F">
        <w:rPr>
          <w:rFonts w:ascii="KFGQPC Uthmanic Script HAFS" w:hAnsi="KFGQPC Uthmanic Script HAFS" w:cs="KFGQPC Uthmanic Script HAFS"/>
          <w:rtl/>
        </w:rPr>
        <w:t xml:space="preserve"> لِلَّهِ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لَّذِيٓ</w:t>
      </w:r>
      <w:r w:rsidR="00A7058F">
        <w:rPr>
          <w:rFonts w:ascii="KFGQPC Uthmanic Script HAFS" w:hAnsi="KFGQPC Uthmanic Script HAFS" w:cs="KFGQPC Uthmanic Script HAFS"/>
          <w:rtl/>
        </w:rPr>
        <w:t xml:space="preserve"> أَذۡهَبَ عَنَّا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لۡحَزَنَۖ</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فاطر: 34</w:t>
      </w:r>
      <w:r w:rsidR="006E7F2D" w:rsidRPr="002B4FBF">
        <w:rPr>
          <w:rStyle w:val="Char7"/>
          <w:rFonts w:hint="cs"/>
          <w:rtl/>
        </w:rPr>
        <w:t>]</w:t>
      </w:r>
      <w:r w:rsidRPr="00935A9E">
        <w:rPr>
          <w:rFonts w:hint="cs"/>
          <w:rtl/>
        </w:rPr>
        <w:t xml:space="preserve"> </w:t>
      </w:r>
      <w:r w:rsidRPr="00935A9E">
        <w:rPr>
          <w:rFonts w:hint="eastAsia"/>
          <w:rtl/>
        </w:rPr>
        <w:t>«</w:t>
      </w:r>
      <w:r w:rsidRPr="00935A9E">
        <w:rPr>
          <w:rFonts w:hint="cs"/>
          <w:rtl/>
        </w:rPr>
        <w:t>ستا</w:t>
      </w:r>
      <w:r w:rsidR="0028485C" w:rsidRPr="00935A9E">
        <w:rPr>
          <w:rFonts w:hint="cs"/>
          <w:rtl/>
        </w:rPr>
        <w:t>ی</w:t>
      </w:r>
      <w:r w:rsidRPr="00935A9E">
        <w:rPr>
          <w:rFonts w:hint="cs"/>
          <w:rtl/>
        </w:rPr>
        <w:t>ش خداوند</w:t>
      </w:r>
      <w:r w:rsidR="0028485C" w:rsidRPr="00935A9E">
        <w:rPr>
          <w:rFonts w:hint="cs"/>
          <w:rtl/>
        </w:rPr>
        <w:t>ی</w:t>
      </w:r>
      <w:r w:rsidRPr="00935A9E">
        <w:rPr>
          <w:rFonts w:hint="cs"/>
          <w:rtl/>
        </w:rPr>
        <w:t xml:space="preserve"> را سزاست </w:t>
      </w:r>
      <w:r w:rsidR="006F1049" w:rsidRPr="00935A9E">
        <w:rPr>
          <w:rFonts w:hint="cs"/>
          <w:rtl/>
        </w:rPr>
        <w:t>ک</w:t>
      </w:r>
      <w:r w:rsidRPr="00935A9E">
        <w:rPr>
          <w:rFonts w:hint="cs"/>
          <w:rtl/>
        </w:rPr>
        <w:t xml:space="preserve">ه غم و اندوه را از ما دور </w:t>
      </w:r>
      <w:r w:rsidR="006F1049" w:rsidRPr="00935A9E">
        <w:rPr>
          <w:rFonts w:hint="cs"/>
          <w:rtl/>
        </w:rPr>
        <w:t>ک</w:t>
      </w:r>
      <w:r w:rsidRPr="00935A9E">
        <w:rPr>
          <w:rFonts w:hint="cs"/>
          <w:rtl/>
        </w:rPr>
        <w:t>رد</w:t>
      </w:r>
      <w:r w:rsidRPr="00935A9E">
        <w:rPr>
          <w:rFonts w:hint="eastAsia"/>
          <w:rtl/>
        </w:rPr>
        <w:t>»</w:t>
      </w:r>
      <w:r w:rsidR="0075782A" w:rsidRPr="00935A9E">
        <w:rPr>
          <w:rFonts w:hint="cs"/>
          <w:rtl/>
        </w:rPr>
        <w:t xml:space="preserve">. </w:t>
      </w:r>
    </w:p>
    <w:p w:rsidR="008F4B15" w:rsidRPr="00935A9E" w:rsidRDefault="008F4B15" w:rsidP="00935A9E">
      <w:pPr>
        <w:pStyle w:val="a4"/>
        <w:rPr>
          <w:rtl/>
        </w:rPr>
      </w:pPr>
      <w:r w:rsidRPr="00935A9E">
        <w:rPr>
          <w:rFonts w:hint="cs"/>
          <w:rtl/>
        </w:rPr>
        <w:t>ا</w:t>
      </w:r>
      <w:r w:rsidR="0028485C" w:rsidRPr="00935A9E">
        <w:rPr>
          <w:rFonts w:hint="cs"/>
          <w:rtl/>
        </w:rPr>
        <w:t>ی</w:t>
      </w:r>
      <w:r w:rsidRPr="00935A9E">
        <w:rPr>
          <w:rFonts w:hint="cs"/>
          <w:rtl/>
        </w:rPr>
        <w:t xml:space="preserve"> انسان! زمان آن فرا رس</w:t>
      </w:r>
      <w:r w:rsidR="0028485C" w:rsidRPr="00935A9E">
        <w:rPr>
          <w:rFonts w:hint="cs"/>
          <w:rtl/>
        </w:rPr>
        <w:t>ی</w:t>
      </w:r>
      <w:r w:rsidRPr="00935A9E">
        <w:rPr>
          <w:rFonts w:hint="cs"/>
          <w:rtl/>
        </w:rPr>
        <w:t xml:space="preserve">ده </w:t>
      </w:r>
      <w:r w:rsidR="006F1049" w:rsidRPr="00935A9E">
        <w:rPr>
          <w:rFonts w:hint="cs"/>
          <w:rtl/>
        </w:rPr>
        <w:t>ک</w:t>
      </w:r>
      <w:r w:rsidRPr="00935A9E">
        <w:rPr>
          <w:rFonts w:hint="cs"/>
          <w:rtl/>
        </w:rPr>
        <w:t>ه ش</w:t>
      </w:r>
      <w:r w:rsidR="006F1049" w:rsidRPr="00935A9E">
        <w:rPr>
          <w:rFonts w:hint="cs"/>
          <w:rtl/>
        </w:rPr>
        <w:t>ک</w:t>
      </w:r>
      <w:r w:rsidRPr="00935A9E">
        <w:rPr>
          <w:rFonts w:hint="cs"/>
          <w:rtl/>
        </w:rPr>
        <w:t xml:space="preserve"> و ترد</w:t>
      </w:r>
      <w:r w:rsidR="0028485C" w:rsidRPr="00935A9E">
        <w:rPr>
          <w:rFonts w:hint="cs"/>
          <w:rtl/>
        </w:rPr>
        <w:t>ی</w:t>
      </w:r>
      <w:r w:rsidRPr="00935A9E">
        <w:rPr>
          <w:rFonts w:hint="cs"/>
          <w:rtl/>
        </w:rPr>
        <w:t xml:space="preserve">د خود را با </w:t>
      </w:r>
      <w:r w:rsidR="0028485C" w:rsidRPr="00935A9E">
        <w:rPr>
          <w:rFonts w:hint="cs"/>
          <w:rtl/>
        </w:rPr>
        <w:t>ی</w:t>
      </w:r>
      <w:r w:rsidRPr="00935A9E">
        <w:rPr>
          <w:rFonts w:hint="cs"/>
          <w:rtl/>
        </w:rPr>
        <w:t>ق</w:t>
      </w:r>
      <w:r w:rsidR="0028485C" w:rsidRPr="00935A9E">
        <w:rPr>
          <w:rFonts w:hint="cs"/>
          <w:rtl/>
        </w:rPr>
        <w:t>ی</w:t>
      </w:r>
      <w:r w:rsidRPr="00935A9E">
        <w:rPr>
          <w:rFonts w:hint="cs"/>
          <w:rtl/>
        </w:rPr>
        <w:t>ن</w:t>
      </w:r>
      <w:r w:rsidR="007C6A2D" w:rsidRPr="00935A9E">
        <w:rPr>
          <w:rFonts w:hint="cs"/>
          <w:rtl/>
        </w:rPr>
        <w:t>،</w:t>
      </w:r>
      <w:r w:rsidR="004F180B" w:rsidRPr="00935A9E">
        <w:rPr>
          <w:rFonts w:hint="cs"/>
          <w:rtl/>
        </w:rPr>
        <w:t xml:space="preserve"> </w:t>
      </w:r>
      <w:r w:rsidRPr="00935A9E">
        <w:rPr>
          <w:rFonts w:hint="cs"/>
          <w:rtl/>
        </w:rPr>
        <w:t xml:space="preserve">مداوا </w:t>
      </w:r>
      <w:r w:rsidR="006F1049" w:rsidRPr="00935A9E">
        <w:rPr>
          <w:rFonts w:hint="cs"/>
          <w:rtl/>
        </w:rPr>
        <w:t>ک</w:t>
      </w:r>
      <w:r w:rsidRPr="00935A9E">
        <w:rPr>
          <w:rFonts w:hint="cs"/>
          <w:rtl/>
        </w:rPr>
        <w:t>ن</w:t>
      </w:r>
      <w:r w:rsidR="0028485C" w:rsidRPr="00935A9E">
        <w:rPr>
          <w:rFonts w:hint="cs"/>
          <w:rtl/>
        </w:rPr>
        <w:t>ی</w:t>
      </w:r>
      <w:r w:rsidRPr="00935A9E">
        <w:rPr>
          <w:rFonts w:hint="cs"/>
          <w:rtl/>
        </w:rPr>
        <w:t xml:space="preserve"> و ضم</w:t>
      </w:r>
      <w:r w:rsidR="0028485C" w:rsidRPr="00935A9E">
        <w:rPr>
          <w:rFonts w:hint="cs"/>
          <w:rtl/>
        </w:rPr>
        <w:t>ی</w:t>
      </w:r>
      <w:r w:rsidRPr="00935A9E">
        <w:rPr>
          <w:rFonts w:hint="cs"/>
          <w:rtl/>
        </w:rPr>
        <w:t>ر و وجودت را سرشار از حق</w:t>
      </w:r>
      <w:r w:rsidR="0028485C" w:rsidRPr="00935A9E">
        <w:rPr>
          <w:rFonts w:hint="cs"/>
          <w:rtl/>
        </w:rPr>
        <w:t>ی</w:t>
      </w:r>
      <w:r w:rsidRPr="00935A9E">
        <w:rPr>
          <w:rFonts w:hint="cs"/>
          <w:rtl/>
        </w:rPr>
        <w:t>قت نما</w:t>
      </w:r>
      <w:r w:rsidR="0028485C" w:rsidRPr="00935A9E">
        <w:rPr>
          <w:rFonts w:hint="cs"/>
          <w:rtl/>
        </w:rPr>
        <w:t>یی</w:t>
      </w:r>
      <w:r w:rsidRPr="00935A9E">
        <w:rPr>
          <w:rFonts w:hint="cs"/>
          <w:rtl/>
        </w:rPr>
        <w:t xml:space="preserve"> و اف</w:t>
      </w:r>
      <w:r w:rsidR="006F1049" w:rsidRPr="00935A9E">
        <w:rPr>
          <w:rFonts w:hint="cs"/>
          <w:rtl/>
        </w:rPr>
        <w:t>ک</w:t>
      </w:r>
      <w:r w:rsidRPr="00935A9E">
        <w:rPr>
          <w:rFonts w:hint="cs"/>
          <w:rtl/>
        </w:rPr>
        <w:t xml:space="preserve">ار منحرف و </w:t>
      </w:r>
      <w:r w:rsidR="006F1049" w:rsidRPr="00935A9E">
        <w:rPr>
          <w:rFonts w:hint="cs"/>
          <w:rtl/>
        </w:rPr>
        <w:t>ک</w:t>
      </w:r>
      <w:r w:rsidRPr="00935A9E">
        <w:rPr>
          <w:rFonts w:hint="cs"/>
          <w:rtl/>
        </w:rPr>
        <w:t>ج اند</w:t>
      </w:r>
      <w:r w:rsidR="0028485C" w:rsidRPr="00935A9E">
        <w:rPr>
          <w:rFonts w:hint="cs"/>
          <w:rtl/>
        </w:rPr>
        <w:t>ی</w:t>
      </w:r>
      <w:r w:rsidRPr="00935A9E">
        <w:rPr>
          <w:rFonts w:hint="cs"/>
          <w:rtl/>
        </w:rPr>
        <w:t>ش</w:t>
      </w:r>
      <w:r w:rsidR="0028485C" w:rsidRPr="00935A9E">
        <w:rPr>
          <w:rFonts w:hint="cs"/>
          <w:rtl/>
        </w:rPr>
        <w:t>ی</w:t>
      </w:r>
      <w:r w:rsidRPr="00935A9E">
        <w:rPr>
          <w:rFonts w:hint="cs"/>
          <w:rtl/>
        </w:rPr>
        <w:t xml:space="preserve"> را به وس</w:t>
      </w:r>
      <w:r w:rsidR="0028485C" w:rsidRPr="00935A9E">
        <w:rPr>
          <w:rFonts w:hint="cs"/>
          <w:rtl/>
        </w:rPr>
        <w:t>ی</w:t>
      </w:r>
      <w:r w:rsidRPr="00935A9E">
        <w:rPr>
          <w:rFonts w:hint="cs"/>
          <w:rtl/>
        </w:rPr>
        <w:t>له هدا</w:t>
      </w:r>
      <w:r w:rsidR="0028485C" w:rsidRPr="00935A9E">
        <w:rPr>
          <w:rFonts w:hint="cs"/>
          <w:rtl/>
        </w:rPr>
        <w:t>ی</w:t>
      </w:r>
      <w:r w:rsidRPr="00935A9E">
        <w:rPr>
          <w:rFonts w:hint="cs"/>
          <w:rtl/>
        </w:rPr>
        <w:t>ت</w:t>
      </w:r>
      <w:r w:rsidR="007C6A2D" w:rsidRPr="00935A9E">
        <w:rPr>
          <w:rFonts w:hint="cs"/>
          <w:rtl/>
        </w:rPr>
        <w:t>،</w:t>
      </w:r>
      <w:r w:rsidR="004F180B" w:rsidRPr="00935A9E">
        <w:rPr>
          <w:rFonts w:hint="cs"/>
          <w:rtl/>
        </w:rPr>
        <w:t xml:space="preserve"> </w:t>
      </w:r>
      <w:r w:rsidRPr="00935A9E">
        <w:rPr>
          <w:rFonts w:hint="cs"/>
          <w:rtl/>
        </w:rPr>
        <w:t>اصلاح نما</w:t>
      </w:r>
      <w:r w:rsidR="0028485C" w:rsidRPr="00935A9E">
        <w:rPr>
          <w:rFonts w:hint="cs"/>
          <w:rtl/>
        </w:rPr>
        <w:t>یی</w:t>
      </w:r>
      <w:r w:rsidRPr="00935A9E">
        <w:rPr>
          <w:rFonts w:hint="cs"/>
          <w:rtl/>
        </w:rPr>
        <w:t xml:space="preserve"> و اضطراب و ناآرام</w:t>
      </w:r>
      <w:r w:rsidR="0028485C" w:rsidRPr="00935A9E">
        <w:rPr>
          <w:rFonts w:hint="cs"/>
          <w:rtl/>
        </w:rPr>
        <w:t>ی</w:t>
      </w:r>
      <w:r w:rsidRPr="00935A9E">
        <w:rPr>
          <w:rFonts w:hint="cs"/>
          <w:rtl/>
        </w:rPr>
        <w:t xml:space="preserve"> را با اند</w:t>
      </w:r>
      <w:r w:rsidR="0028485C" w:rsidRPr="00935A9E">
        <w:rPr>
          <w:rFonts w:hint="cs"/>
          <w:rtl/>
        </w:rPr>
        <w:t>ی</w:t>
      </w:r>
      <w:r w:rsidRPr="00935A9E">
        <w:rPr>
          <w:rFonts w:hint="cs"/>
          <w:rtl/>
        </w:rPr>
        <w:t xml:space="preserve">شه و رفتارِ درست اصلاح </w:t>
      </w:r>
      <w:r w:rsidR="006F1049" w:rsidRPr="00935A9E">
        <w:rPr>
          <w:rFonts w:hint="cs"/>
          <w:rtl/>
        </w:rPr>
        <w:t>ک</w:t>
      </w:r>
      <w:r w:rsidRPr="00935A9E">
        <w:rPr>
          <w:rFonts w:hint="cs"/>
          <w:rtl/>
        </w:rPr>
        <w:t>ن</w:t>
      </w:r>
      <w:r w:rsidR="0028485C" w:rsidRPr="00935A9E">
        <w:rPr>
          <w:rFonts w:hint="cs"/>
          <w:rtl/>
        </w:rPr>
        <w:t>ی</w:t>
      </w:r>
      <w:r w:rsidR="0075782A" w:rsidRPr="00935A9E">
        <w:rPr>
          <w:rFonts w:hint="cs"/>
          <w:rtl/>
        </w:rPr>
        <w:t xml:space="preserve">. </w:t>
      </w:r>
      <w:r w:rsidRPr="00935A9E">
        <w:rPr>
          <w:rFonts w:hint="cs"/>
          <w:rtl/>
        </w:rPr>
        <w:t>زمان آن فرا رس</w:t>
      </w:r>
      <w:r w:rsidR="0028485C" w:rsidRPr="00935A9E">
        <w:rPr>
          <w:rFonts w:hint="cs"/>
          <w:rtl/>
        </w:rPr>
        <w:t>ی</w:t>
      </w:r>
      <w:r w:rsidRPr="00935A9E">
        <w:rPr>
          <w:rFonts w:hint="cs"/>
          <w:rtl/>
        </w:rPr>
        <w:t xml:space="preserve">ده </w:t>
      </w:r>
      <w:r w:rsidR="006F1049" w:rsidRPr="00935A9E">
        <w:rPr>
          <w:rFonts w:hint="cs"/>
          <w:rtl/>
        </w:rPr>
        <w:t>ک</w:t>
      </w:r>
      <w:r w:rsidRPr="00935A9E">
        <w:rPr>
          <w:rFonts w:hint="cs"/>
          <w:rtl/>
        </w:rPr>
        <w:t>ه با درخشش سپ</w:t>
      </w:r>
      <w:r w:rsidR="0028485C" w:rsidRPr="00935A9E">
        <w:rPr>
          <w:rFonts w:hint="cs"/>
          <w:rtl/>
        </w:rPr>
        <w:t>ی</w:t>
      </w:r>
      <w:r w:rsidRPr="00935A9E">
        <w:rPr>
          <w:rFonts w:hint="cs"/>
          <w:rtl/>
        </w:rPr>
        <w:t>ده دم و نور صبحگاه</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تار</w:t>
      </w:r>
      <w:r w:rsidR="0028485C" w:rsidRPr="00935A9E">
        <w:rPr>
          <w:rFonts w:hint="cs"/>
          <w:rtl/>
        </w:rPr>
        <w:t>ی</w:t>
      </w:r>
      <w:r w:rsidR="006F1049" w:rsidRPr="00935A9E">
        <w:rPr>
          <w:rFonts w:hint="cs"/>
          <w:rtl/>
        </w:rPr>
        <w:t>ک</w:t>
      </w:r>
      <w:r w:rsidR="0028485C" w:rsidRPr="00935A9E">
        <w:rPr>
          <w:rFonts w:hint="cs"/>
          <w:rtl/>
        </w:rPr>
        <w:t>ی</w:t>
      </w:r>
      <w:r w:rsidR="00935A9E">
        <w:rPr>
          <w:rFonts w:hint="eastAsia"/>
          <w:rtl/>
        </w:rPr>
        <w:t>‌</w:t>
      </w:r>
      <w:r w:rsidRPr="00935A9E">
        <w:rPr>
          <w:rFonts w:hint="cs"/>
          <w:rtl/>
        </w:rPr>
        <w:t>ها</w:t>
      </w:r>
      <w:r w:rsidR="0028485C" w:rsidRPr="00935A9E">
        <w:rPr>
          <w:rFonts w:hint="cs"/>
          <w:rtl/>
        </w:rPr>
        <w:t>ی</w:t>
      </w:r>
      <w:r w:rsidRPr="00935A9E">
        <w:rPr>
          <w:rFonts w:hint="cs"/>
          <w:rtl/>
        </w:rPr>
        <w:t xml:space="preserve"> اندوه از تو دور شوند و تلخ</w:t>
      </w:r>
      <w:r w:rsidR="0028485C" w:rsidRPr="00935A9E">
        <w:rPr>
          <w:rFonts w:hint="cs"/>
          <w:rtl/>
        </w:rPr>
        <w:t>ی</w:t>
      </w:r>
      <w:r w:rsidRPr="00935A9E">
        <w:rPr>
          <w:rFonts w:hint="cs"/>
          <w:rtl/>
        </w:rPr>
        <w:t xml:space="preserve"> و ناام</w:t>
      </w:r>
      <w:r w:rsidR="0028485C" w:rsidRPr="00935A9E">
        <w:rPr>
          <w:rFonts w:hint="cs"/>
          <w:rtl/>
        </w:rPr>
        <w:t>ی</w:t>
      </w:r>
      <w:r w:rsidRPr="00935A9E">
        <w:rPr>
          <w:rFonts w:hint="cs"/>
          <w:rtl/>
        </w:rPr>
        <w:t>د</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با ش</w:t>
      </w:r>
      <w:r w:rsidR="0028485C" w:rsidRPr="00935A9E">
        <w:rPr>
          <w:rFonts w:hint="cs"/>
          <w:rtl/>
        </w:rPr>
        <w:t>ی</w:t>
      </w:r>
      <w:r w:rsidRPr="00935A9E">
        <w:rPr>
          <w:rFonts w:hint="cs"/>
          <w:rtl/>
        </w:rPr>
        <w:t>ر</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ورضامند</w:t>
      </w:r>
      <w:r w:rsidR="0028485C" w:rsidRPr="00935A9E">
        <w:rPr>
          <w:rFonts w:hint="cs"/>
          <w:rtl/>
        </w:rPr>
        <w:t>ی</w:t>
      </w:r>
      <w:r w:rsidRPr="00935A9E">
        <w:rPr>
          <w:rFonts w:hint="cs"/>
          <w:rtl/>
        </w:rPr>
        <w:t xml:space="preserve"> از ب</w:t>
      </w:r>
      <w:r w:rsidR="0028485C" w:rsidRPr="00935A9E">
        <w:rPr>
          <w:rFonts w:hint="cs"/>
          <w:rtl/>
        </w:rPr>
        <w:t>ی</w:t>
      </w:r>
      <w:r w:rsidRPr="00935A9E">
        <w:rPr>
          <w:rFonts w:hint="cs"/>
          <w:rtl/>
        </w:rPr>
        <w:t>ن برود؛ زمان‌آن فرا رس</w:t>
      </w:r>
      <w:r w:rsidR="0028485C" w:rsidRPr="00935A9E">
        <w:rPr>
          <w:rFonts w:hint="cs"/>
          <w:rtl/>
        </w:rPr>
        <w:t>ی</w:t>
      </w:r>
      <w:r w:rsidRPr="00935A9E">
        <w:rPr>
          <w:rFonts w:hint="cs"/>
          <w:rtl/>
        </w:rPr>
        <w:t xml:space="preserve">ده </w:t>
      </w:r>
      <w:r w:rsidR="006F1049" w:rsidRPr="00935A9E">
        <w:rPr>
          <w:rFonts w:hint="cs"/>
          <w:rtl/>
        </w:rPr>
        <w:t>ک</w:t>
      </w:r>
      <w:r w:rsidRPr="00935A9E">
        <w:rPr>
          <w:rFonts w:hint="cs"/>
          <w:rtl/>
        </w:rPr>
        <w:t>ه شب ظلمان</w:t>
      </w:r>
      <w:r w:rsidR="0028485C" w:rsidRPr="00935A9E">
        <w:rPr>
          <w:rFonts w:hint="cs"/>
          <w:rtl/>
        </w:rPr>
        <w:t>ی</w:t>
      </w:r>
      <w:r w:rsidRPr="00935A9E">
        <w:rPr>
          <w:rFonts w:hint="cs"/>
          <w:rtl/>
        </w:rPr>
        <w:t xml:space="preserve"> فتنه</w:t>
      </w:r>
      <w:r w:rsidR="001522A1" w:rsidRPr="00935A9E">
        <w:rPr>
          <w:rFonts w:hint="cs"/>
          <w:rtl/>
        </w:rPr>
        <w:t>‌ها،</w:t>
      </w:r>
      <w:r w:rsidR="004F180B" w:rsidRPr="00935A9E">
        <w:rPr>
          <w:rFonts w:hint="cs"/>
          <w:rtl/>
        </w:rPr>
        <w:t xml:space="preserve"> </w:t>
      </w:r>
      <w:r w:rsidRPr="00935A9E">
        <w:rPr>
          <w:rFonts w:hint="cs"/>
          <w:rtl/>
        </w:rPr>
        <w:t>به وس</w:t>
      </w:r>
      <w:r w:rsidR="0028485C" w:rsidRPr="00935A9E">
        <w:rPr>
          <w:rFonts w:hint="cs"/>
          <w:rtl/>
        </w:rPr>
        <w:t>ی</w:t>
      </w:r>
      <w:r w:rsidRPr="00935A9E">
        <w:rPr>
          <w:rFonts w:hint="cs"/>
          <w:rtl/>
        </w:rPr>
        <w:t>له نور</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تمام ظلمت</w:t>
      </w:r>
      <w:r w:rsidR="00935A9E">
        <w:rPr>
          <w:rFonts w:hint="eastAsia"/>
          <w:rtl/>
        </w:rPr>
        <w:t>‌</w:t>
      </w:r>
      <w:r w:rsidRPr="00935A9E">
        <w:rPr>
          <w:rFonts w:hint="cs"/>
          <w:rtl/>
        </w:rPr>
        <w:t>ها را</w:t>
      </w:r>
      <w:r w:rsidR="0028485C" w:rsidRPr="00935A9E">
        <w:rPr>
          <w:rFonts w:hint="cs"/>
          <w:rtl/>
        </w:rPr>
        <w:t xml:space="preserve"> می‌</w:t>
      </w:r>
      <w:r w:rsidRPr="00935A9E">
        <w:rPr>
          <w:rFonts w:hint="cs"/>
          <w:rtl/>
        </w:rPr>
        <w:t>بلعد</w:t>
      </w:r>
      <w:r w:rsidR="007C6A2D" w:rsidRPr="00935A9E">
        <w:rPr>
          <w:rFonts w:hint="cs"/>
          <w:rtl/>
        </w:rPr>
        <w:t>،</w:t>
      </w:r>
      <w:r w:rsidR="004F180B" w:rsidRPr="00935A9E">
        <w:rPr>
          <w:rFonts w:hint="cs"/>
          <w:rtl/>
        </w:rPr>
        <w:t xml:space="preserve"> </w:t>
      </w:r>
      <w:r w:rsidRPr="00935A9E">
        <w:rPr>
          <w:rFonts w:hint="cs"/>
          <w:rtl/>
        </w:rPr>
        <w:t>روشن و منور گردد</w:t>
      </w:r>
      <w:r w:rsidR="0075782A" w:rsidRPr="00935A9E">
        <w:rPr>
          <w:rFonts w:hint="cs"/>
          <w:rtl/>
        </w:rPr>
        <w:t xml:space="preserve">. </w:t>
      </w:r>
      <w:r w:rsidRPr="00935A9E">
        <w:rPr>
          <w:rFonts w:hint="cs"/>
          <w:rtl/>
        </w:rPr>
        <w:t>ا</w:t>
      </w:r>
      <w:r w:rsidR="0028485C" w:rsidRPr="00935A9E">
        <w:rPr>
          <w:rFonts w:hint="cs"/>
          <w:rtl/>
        </w:rPr>
        <w:t>ی</w:t>
      </w:r>
      <w:r w:rsidRPr="00935A9E">
        <w:rPr>
          <w:rFonts w:hint="cs"/>
          <w:rtl/>
        </w:rPr>
        <w:t xml:space="preserve"> مردم! آن سو</w:t>
      </w:r>
      <w:r w:rsidR="0028485C" w:rsidRPr="00935A9E">
        <w:rPr>
          <w:rFonts w:hint="cs"/>
          <w:rtl/>
        </w:rPr>
        <w:t>ی</w:t>
      </w:r>
      <w:r w:rsidRPr="00935A9E">
        <w:rPr>
          <w:rFonts w:hint="cs"/>
          <w:rtl/>
        </w:rPr>
        <w:t xml:space="preserve"> ب</w:t>
      </w:r>
      <w:r w:rsidR="0028485C" w:rsidRPr="00935A9E">
        <w:rPr>
          <w:rFonts w:hint="cs"/>
          <w:rtl/>
        </w:rPr>
        <w:t>ی</w:t>
      </w:r>
      <w:r w:rsidRPr="00935A9E">
        <w:rPr>
          <w:rFonts w:hint="cs"/>
          <w:rtl/>
        </w:rPr>
        <w:t>ابان خش</w:t>
      </w:r>
      <w:r w:rsidR="006F1049" w:rsidRPr="00935A9E">
        <w:rPr>
          <w:rFonts w:hint="cs"/>
          <w:rtl/>
        </w:rPr>
        <w:t>ک</w:t>
      </w:r>
      <w:r w:rsidR="007C6A2D" w:rsidRPr="00935A9E">
        <w:rPr>
          <w:rFonts w:hint="cs"/>
          <w:rtl/>
        </w:rPr>
        <w:t>،</w:t>
      </w:r>
      <w:r w:rsidR="004F180B" w:rsidRPr="00935A9E">
        <w:rPr>
          <w:rFonts w:hint="cs"/>
          <w:rtl/>
        </w:rPr>
        <w:t xml:space="preserve"> </w:t>
      </w:r>
      <w:r w:rsidRPr="00935A9E">
        <w:rPr>
          <w:rFonts w:hint="cs"/>
          <w:rtl/>
        </w:rPr>
        <w:t>سرزم</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آرام بخش و سرشار از طراوات و سرسبز</w:t>
      </w:r>
      <w:r w:rsidR="0028485C" w:rsidRPr="00935A9E">
        <w:rPr>
          <w:rFonts w:hint="cs"/>
          <w:rtl/>
        </w:rPr>
        <w:t>ی</w:t>
      </w:r>
      <w:r w:rsidRPr="00935A9E">
        <w:rPr>
          <w:rFonts w:hint="cs"/>
          <w:rtl/>
        </w:rPr>
        <w:t xml:space="preserve"> است</w:t>
      </w:r>
      <w:r w:rsidR="0075782A" w:rsidRPr="00935A9E">
        <w:rPr>
          <w:rFonts w:hint="cs"/>
          <w:rtl/>
        </w:rPr>
        <w:t xml:space="preserve">. </w:t>
      </w:r>
      <w:r w:rsidRPr="00935A9E">
        <w:rPr>
          <w:rFonts w:hint="cs"/>
          <w:rtl/>
        </w:rPr>
        <w:t xml:space="preserve">بر قله </w:t>
      </w:r>
      <w:r w:rsidR="006F1049" w:rsidRPr="00935A9E">
        <w:rPr>
          <w:rFonts w:hint="cs"/>
          <w:rtl/>
        </w:rPr>
        <w:t>ک</w:t>
      </w:r>
      <w:r w:rsidRPr="00935A9E">
        <w:rPr>
          <w:rFonts w:hint="cs"/>
          <w:rtl/>
        </w:rPr>
        <w:t>وه مشقت و رنج</w:t>
      </w:r>
      <w:r w:rsidR="007C6A2D" w:rsidRPr="00935A9E">
        <w:rPr>
          <w:rFonts w:hint="cs"/>
          <w:rtl/>
        </w:rPr>
        <w:t>،</w:t>
      </w:r>
      <w:r w:rsidR="004F180B" w:rsidRPr="00935A9E">
        <w:rPr>
          <w:rFonts w:hint="cs"/>
          <w:rtl/>
        </w:rPr>
        <w:t xml:space="preserve"> </w:t>
      </w:r>
      <w:r w:rsidRPr="00935A9E">
        <w:rPr>
          <w:rFonts w:hint="cs"/>
          <w:rtl/>
        </w:rPr>
        <w:t>بهشت</w:t>
      </w:r>
      <w:r w:rsidR="0028485C" w:rsidRPr="00935A9E">
        <w:rPr>
          <w:rFonts w:hint="cs"/>
          <w:rtl/>
        </w:rPr>
        <w:t>ی</w:t>
      </w:r>
      <w:r w:rsidRPr="00935A9E">
        <w:rPr>
          <w:rFonts w:hint="cs"/>
          <w:rtl/>
        </w:rPr>
        <w:t xml:space="preserve"> ز</w:t>
      </w:r>
      <w:r w:rsidR="0028485C" w:rsidRPr="00935A9E">
        <w:rPr>
          <w:rFonts w:hint="cs"/>
          <w:rtl/>
        </w:rPr>
        <w:t>ی</w:t>
      </w:r>
      <w:r w:rsidRPr="00935A9E">
        <w:rPr>
          <w:rFonts w:hint="cs"/>
          <w:rtl/>
        </w:rPr>
        <w:t xml:space="preserve">با و پرگل است </w:t>
      </w:r>
      <w:r w:rsidR="006F1049" w:rsidRPr="00935A9E">
        <w:rPr>
          <w:rFonts w:hint="cs"/>
          <w:rtl/>
        </w:rPr>
        <w:t>ک</w:t>
      </w:r>
      <w:r w:rsidRPr="00935A9E">
        <w:rPr>
          <w:rFonts w:hint="cs"/>
          <w:rtl/>
        </w:rPr>
        <w:t>ه باران</w:t>
      </w:r>
      <w:r w:rsidR="007C6A2D" w:rsidRPr="00935A9E">
        <w:rPr>
          <w:rFonts w:hint="cs"/>
          <w:rtl/>
        </w:rPr>
        <w:t>،</w:t>
      </w:r>
      <w:r w:rsidR="004F180B" w:rsidRPr="00935A9E">
        <w:rPr>
          <w:rFonts w:hint="cs"/>
          <w:rtl/>
        </w:rPr>
        <w:t xml:space="preserve"> </w:t>
      </w:r>
      <w:r w:rsidRPr="00935A9E">
        <w:rPr>
          <w:rFonts w:hint="cs"/>
          <w:rtl/>
        </w:rPr>
        <w:t>به ز</w:t>
      </w:r>
      <w:r w:rsidR="0028485C" w:rsidRPr="00935A9E">
        <w:rPr>
          <w:rFonts w:hint="cs"/>
          <w:rtl/>
        </w:rPr>
        <w:t>ی</w:t>
      </w:r>
      <w:r w:rsidRPr="00935A9E">
        <w:rPr>
          <w:rFonts w:hint="cs"/>
          <w:rtl/>
        </w:rPr>
        <w:t>با</w:t>
      </w:r>
      <w:r w:rsidR="0028485C" w:rsidRPr="00935A9E">
        <w:rPr>
          <w:rFonts w:hint="cs"/>
          <w:rtl/>
        </w:rPr>
        <w:t>یی</w:t>
      </w:r>
      <w:r w:rsidRPr="00935A9E">
        <w:rPr>
          <w:rFonts w:hint="cs"/>
          <w:rtl/>
        </w:rPr>
        <w:t xml:space="preserve"> آن افزوده و بو</w:t>
      </w:r>
      <w:r w:rsidR="0028485C" w:rsidRPr="00935A9E">
        <w:rPr>
          <w:rFonts w:hint="cs"/>
          <w:rtl/>
        </w:rPr>
        <w:t>ی</w:t>
      </w:r>
      <w:r w:rsidRPr="00935A9E">
        <w:rPr>
          <w:rFonts w:hint="cs"/>
          <w:rtl/>
        </w:rPr>
        <w:t xml:space="preserve"> عطر آگ</w:t>
      </w:r>
      <w:r w:rsidR="0028485C" w:rsidRPr="00935A9E">
        <w:rPr>
          <w:rFonts w:hint="cs"/>
          <w:rtl/>
        </w:rPr>
        <w:t>ی</w:t>
      </w:r>
      <w:r w:rsidRPr="00935A9E">
        <w:rPr>
          <w:rFonts w:hint="cs"/>
          <w:rtl/>
        </w:rPr>
        <w:t>نِ خوش ب</w:t>
      </w:r>
      <w:r w:rsidR="0028485C" w:rsidRPr="00935A9E">
        <w:rPr>
          <w:rFonts w:hint="cs"/>
          <w:rtl/>
        </w:rPr>
        <w:t>ی</w:t>
      </w:r>
      <w:r w:rsidRPr="00935A9E">
        <w:rPr>
          <w:rFonts w:hint="cs"/>
          <w:rtl/>
        </w:rPr>
        <w:t>ن</w:t>
      </w:r>
      <w:r w:rsidR="0028485C" w:rsidRPr="00935A9E">
        <w:rPr>
          <w:rFonts w:hint="cs"/>
          <w:rtl/>
        </w:rPr>
        <w:t>ی</w:t>
      </w:r>
      <w:r w:rsidRPr="00935A9E">
        <w:rPr>
          <w:rFonts w:hint="cs"/>
          <w:rtl/>
        </w:rPr>
        <w:t xml:space="preserve"> از هر سو به مشام </w:t>
      </w:r>
      <w:r w:rsidR="0023454D" w:rsidRPr="00935A9E">
        <w:rPr>
          <w:rFonts w:hint="cs"/>
          <w:rtl/>
        </w:rPr>
        <w:t>م</w:t>
      </w:r>
      <w:r w:rsidR="0028485C" w:rsidRPr="00935A9E">
        <w:rPr>
          <w:rFonts w:hint="cs"/>
          <w:rtl/>
        </w:rPr>
        <w:t>ی</w:t>
      </w:r>
      <w:r w:rsidR="0023454D" w:rsidRPr="00935A9E">
        <w:rPr>
          <w:rFonts w:hint="cs"/>
          <w:rtl/>
        </w:rPr>
        <w:t>‌رس</w:t>
      </w:r>
      <w:r w:rsidRPr="00935A9E">
        <w:rPr>
          <w:rFonts w:hint="cs"/>
          <w:rtl/>
        </w:rPr>
        <w:t>د</w:t>
      </w:r>
      <w:r w:rsidR="0075782A" w:rsidRPr="00935A9E">
        <w:rPr>
          <w:rFonts w:hint="cs"/>
          <w:rtl/>
        </w:rPr>
        <w:t xml:space="preserve">. </w:t>
      </w:r>
    </w:p>
    <w:p w:rsidR="008F4B15" w:rsidRPr="00935A9E" w:rsidRDefault="008F4B15" w:rsidP="00A7058F">
      <w:pPr>
        <w:pStyle w:val="a4"/>
        <w:rPr>
          <w:rtl/>
        </w:rPr>
      </w:pPr>
      <w:r w:rsidRPr="00935A9E">
        <w:rPr>
          <w:rFonts w:hint="cs"/>
          <w:rtl/>
        </w:rPr>
        <w:t>تو را به سپ</w:t>
      </w:r>
      <w:r w:rsidR="0028485C" w:rsidRPr="00935A9E">
        <w:rPr>
          <w:rFonts w:hint="cs"/>
          <w:rtl/>
        </w:rPr>
        <w:t>ی</w:t>
      </w:r>
      <w:r w:rsidRPr="00935A9E">
        <w:rPr>
          <w:rFonts w:hint="cs"/>
          <w:rtl/>
        </w:rPr>
        <w:t xml:space="preserve">ده دم مژده </w:t>
      </w:r>
      <w:r w:rsidR="00E825D7" w:rsidRPr="00935A9E">
        <w:rPr>
          <w:rFonts w:hint="cs"/>
          <w:rtl/>
        </w:rPr>
        <w:t>م</w:t>
      </w:r>
      <w:r w:rsidR="0028485C" w:rsidRPr="00935A9E">
        <w:rPr>
          <w:rFonts w:hint="cs"/>
          <w:rtl/>
        </w:rPr>
        <w:t>ی</w:t>
      </w:r>
      <w:r w:rsidR="00E825D7" w:rsidRPr="00935A9E">
        <w:rPr>
          <w:rFonts w:hint="cs"/>
          <w:rtl/>
        </w:rPr>
        <w:t>‌ده</w:t>
      </w:r>
      <w:r w:rsidRPr="00935A9E">
        <w:rPr>
          <w:rFonts w:hint="cs"/>
          <w:rtl/>
        </w:rPr>
        <w:t>م 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خواب از چشمانت پر</w:t>
      </w:r>
      <w:r w:rsidR="0028485C" w:rsidRPr="00935A9E">
        <w:rPr>
          <w:rFonts w:hint="cs"/>
          <w:rtl/>
        </w:rPr>
        <w:t>ی</w:t>
      </w:r>
      <w:r w:rsidRPr="00935A9E">
        <w:rPr>
          <w:rFonts w:hint="cs"/>
          <w:rtl/>
        </w:rPr>
        <w:t xml:space="preserve">ده و روی به شب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0028485C" w:rsidRPr="00935A9E">
        <w:rPr>
          <w:rFonts w:hint="cs"/>
          <w:rtl/>
        </w:rPr>
        <w:t>ی</w:t>
      </w:r>
      <w:r w:rsidRPr="00935A9E">
        <w:rPr>
          <w:rFonts w:hint="cs"/>
          <w:rtl/>
        </w:rPr>
        <w:t xml:space="preserve"> و فر</w:t>
      </w:r>
      <w:r w:rsidR="0028485C" w:rsidRPr="00935A9E">
        <w:rPr>
          <w:rFonts w:hint="cs"/>
          <w:rtl/>
        </w:rPr>
        <w:t>ی</w:t>
      </w:r>
      <w:r w:rsidRPr="00935A9E">
        <w:rPr>
          <w:rFonts w:hint="cs"/>
          <w:rtl/>
        </w:rPr>
        <w:t xml:space="preserve">اد سر </w:t>
      </w:r>
      <w:r w:rsidR="00E825D7" w:rsidRPr="00935A9E">
        <w:rPr>
          <w:rFonts w:hint="cs"/>
          <w:rtl/>
        </w:rPr>
        <w:t>م</w:t>
      </w:r>
      <w:r w:rsidR="0028485C" w:rsidRPr="00935A9E">
        <w:rPr>
          <w:rFonts w:hint="cs"/>
          <w:rtl/>
        </w:rPr>
        <w:t>ی</w:t>
      </w:r>
      <w:r w:rsidR="00E825D7" w:rsidRPr="00935A9E">
        <w:rPr>
          <w:rFonts w:hint="cs"/>
          <w:rtl/>
        </w:rPr>
        <w:t>‌ده</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ا</w:t>
      </w:r>
      <w:r w:rsidR="0028485C" w:rsidRPr="00935A9E">
        <w:rPr>
          <w:rFonts w:hint="cs"/>
          <w:rtl/>
        </w:rPr>
        <w:t>ی</w:t>
      </w:r>
      <w:r w:rsidRPr="00935A9E">
        <w:rPr>
          <w:rFonts w:hint="cs"/>
          <w:rtl/>
        </w:rPr>
        <w:t xml:space="preserve"> شب طولان</w:t>
      </w:r>
      <w:r w:rsidR="0028485C" w:rsidRPr="00935A9E">
        <w:rPr>
          <w:rFonts w:hint="cs"/>
          <w:rtl/>
        </w:rPr>
        <w:t>ی</w:t>
      </w:r>
      <w:r w:rsidRPr="00935A9E">
        <w:rPr>
          <w:rFonts w:hint="cs"/>
          <w:rtl/>
        </w:rPr>
        <w:t xml:space="preserve">! </w:t>
      </w:r>
      <w:r w:rsidR="006F1049" w:rsidRPr="00935A9E">
        <w:rPr>
          <w:rFonts w:hint="cs"/>
          <w:rtl/>
        </w:rPr>
        <w:t>ک</w:t>
      </w:r>
      <w:r w:rsidR="0028485C" w:rsidRPr="00935A9E">
        <w:rPr>
          <w:rFonts w:hint="cs"/>
          <w:rtl/>
        </w:rPr>
        <w:t>ی</w:t>
      </w:r>
      <w:r w:rsidRPr="00935A9E">
        <w:rPr>
          <w:rFonts w:hint="cs"/>
          <w:rtl/>
        </w:rPr>
        <w:t xml:space="preserve"> تمام </w:t>
      </w:r>
      <w:r w:rsidR="00E825D7" w:rsidRPr="00935A9E">
        <w:rPr>
          <w:rFonts w:hint="cs"/>
          <w:rtl/>
        </w:rPr>
        <w:t>م</w:t>
      </w:r>
      <w:r w:rsidR="0028485C" w:rsidRPr="00935A9E">
        <w:rPr>
          <w:rFonts w:hint="cs"/>
          <w:rtl/>
        </w:rPr>
        <w:t>ی</w:t>
      </w:r>
      <w:r w:rsidR="00E825D7" w:rsidRPr="00935A9E">
        <w:rPr>
          <w:rFonts w:hint="cs"/>
          <w:rtl/>
        </w:rPr>
        <w:t>‌شو</w:t>
      </w:r>
      <w:r w:rsidR="0028485C" w:rsidRPr="00935A9E">
        <w:rPr>
          <w:rFonts w:hint="cs"/>
          <w:rtl/>
        </w:rPr>
        <w:t>ی</w:t>
      </w:r>
      <w:r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rtl/>
        </w:rPr>
        <w:t xml:space="preserve">أَلَيۡسَ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لصُّبۡحُ</w:t>
      </w:r>
      <w:r w:rsidR="00A7058F">
        <w:rPr>
          <w:rFonts w:ascii="KFGQPC Uthmanic Script HAFS" w:hAnsi="KFGQPC Uthmanic Script HAFS" w:cs="KFGQPC Uthmanic Script HAFS"/>
          <w:rtl/>
        </w:rPr>
        <w:t xml:space="preserve"> بِقَرِي</w:t>
      </w:r>
      <w:r w:rsidR="00A7058F">
        <w:rPr>
          <w:rFonts w:ascii="KFGQPC Uthmanic Script HAFS" w:hAnsi="KFGQPC Uthmanic Script HAFS" w:cs="KFGQPC Uthmanic Script HAFS" w:hint="eastAsia"/>
          <w:rtl/>
        </w:rPr>
        <w:t>بٖ</w:t>
      </w:r>
      <w:r w:rsidR="00A7058F">
        <w:rPr>
          <w:rFonts w:ascii="KFGQPC Uthmanic Script HAFS" w:hAnsi="KFGQPC Uthmanic Script HAFS" w:cs="KFGQPC Uthmanic Script HAFS"/>
          <w:rtl/>
        </w:rPr>
        <w:t xml:space="preserve"> ٨١</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هود: 81</w:t>
      </w:r>
      <w:r w:rsidR="006E7F2D" w:rsidRPr="002B4FBF">
        <w:rPr>
          <w:rStyle w:val="Char7"/>
          <w:rFonts w:hint="cs"/>
          <w:rtl/>
        </w:rPr>
        <w:t>]</w:t>
      </w:r>
      <w:r w:rsidRPr="00935A9E">
        <w:rPr>
          <w:rFonts w:hint="cs"/>
          <w:rtl/>
        </w:rPr>
        <w:t xml:space="preserve"> «آ</w:t>
      </w:r>
      <w:r w:rsidR="0028485C" w:rsidRPr="00935A9E">
        <w:rPr>
          <w:rFonts w:hint="cs"/>
          <w:rtl/>
        </w:rPr>
        <w:t>ی</w:t>
      </w:r>
      <w:r w:rsidRPr="00935A9E">
        <w:rPr>
          <w:rFonts w:hint="cs"/>
          <w:rtl/>
        </w:rPr>
        <w:t>ا سپ</w:t>
      </w:r>
      <w:r w:rsidR="0028485C" w:rsidRPr="00935A9E">
        <w:rPr>
          <w:rFonts w:hint="cs"/>
          <w:rtl/>
        </w:rPr>
        <w:t>ی</w:t>
      </w:r>
      <w:r w:rsidRPr="00935A9E">
        <w:rPr>
          <w:rFonts w:hint="cs"/>
          <w:rtl/>
        </w:rPr>
        <w:t>ده دم نزد</w:t>
      </w:r>
      <w:r w:rsidR="0028485C" w:rsidRPr="00935A9E">
        <w:rPr>
          <w:rFonts w:hint="cs"/>
          <w:rtl/>
        </w:rPr>
        <w:t>ی</w:t>
      </w:r>
      <w:r w:rsidR="006F1049" w:rsidRPr="00935A9E">
        <w:rPr>
          <w:rFonts w:hint="cs"/>
          <w:rtl/>
        </w:rPr>
        <w:t>ک</w:t>
      </w:r>
      <w:r w:rsidRPr="00935A9E">
        <w:rPr>
          <w:rFonts w:hint="cs"/>
          <w:rtl/>
        </w:rPr>
        <w:t xml:space="preserve"> ن</w:t>
      </w:r>
      <w:r w:rsidR="0028485C" w:rsidRPr="00935A9E">
        <w:rPr>
          <w:rFonts w:hint="cs"/>
          <w:rtl/>
        </w:rPr>
        <w:t>ی</w:t>
      </w:r>
      <w:r w:rsidRPr="00935A9E">
        <w:rPr>
          <w:rFonts w:hint="cs"/>
          <w:rtl/>
        </w:rPr>
        <w:t>ست؟»</w:t>
      </w:r>
    </w:p>
    <w:p w:rsidR="008F4B15" w:rsidRPr="00935A9E" w:rsidRDefault="008F4B15" w:rsidP="00935A9E">
      <w:pPr>
        <w:pStyle w:val="a4"/>
        <w:rPr>
          <w:rtl/>
        </w:rPr>
      </w:pPr>
      <w:r w:rsidRPr="00935A9E">
        <w:rPr>
          <w:rFonts w:hint="cs"/>
          <w:rtl/>
        </w:rPr>
        <w:t xml:space="preserve">تو را مژده </w:t>
      </w:r>
      <w:r w:rsidR="00E825D7" w:rsidRPr="00935A9E">
        <w:rPr>
          <w:rFonts w:hint="cs"/>
          <w:rtl/>
        </w:rPr>
        <w:t>م</w:t>
      </w:r>
      <w:r w:rsidR="0028485C" w:rsidRPr="00935A9E">
        <w:rPr>
          <w:rFonts w:hint="cs"/>
          <w:rtl/>
        </w:rPr>
        <w:t>ی</w:t>
      </w:r>
      <w:r w:rsidR="00E825D7" w:rsidRPr="00935A9E">
        <w:rPr>
          <w:rFonts w:hint="cs"/>
          <w:rtl/>
        </w:rPr>
        <w:t>‌ده</w:t>
      </w:r>
      <w:r w:rsidRPr="00935A9E">
        <w:rPr>
          <w:rFonts w:hint="cs"/>
          <w:rtl/>
        </w:rPr>
        <w:t>م به صبح</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تو را آ</w:t>
      </w:r>
      <w:r w:rsidR="006F1049" w:rsidRPr="00935A9E">
        <w:rPr>
          <w:rFonts w:hint="cs"/>
          <w:rtl/>
        </w:rPr>
        <w:t>ک</w:t>
      </w:r>
      <w:r w:rsidRPr="00935A9E">
        <w:rPr>
          <w:rFonts w:hint="cs"/>
          <w:rtl/>
        </w:rPr>
        <w:t>نده از نور و شادمان</w:t>
      </w:r>
      <w:r w:rsidR="0028485C" w:rsidRPr="00935A9E">
        <w:rPr>
          <w:rFonts w:hint="cs"/>
          <w:rtl/>
        </w:rPr>
        <w:t>ی می‌</w:t>
      </w:r>
      <w:r w:rsidRPr="00935A9E">
        <w:rPr>
          <w:rFonts w:hint="cs"/>
          <w:rtl/>
        </w:rPr>
        <w:t>گرداند</w:t>
      </w:r>
      <w:r w:rsidR="007C6A2D" w:rsidRPr="00935A9E">
        <w:rPr>
          <w:rFonts w:hint="cs"/>
          <w:rtl/>
        </w:rPr>
        <w:t>،</w:t>
      </w:r>
      <w:r w:rsidR="004F180B" w:rsidRPr="00935A9E">
        <w:rPr>
          <w:rFonts w:hint="cs"/>
          <w:rtl/>
        </w:rPr>
        <w:t xml:space="preserve"> </w:t>
      </w:r>
      <w:r w:rsidRPr="00935A9E">
        <w:rPr>
          <w:rFonts w:hint="cs"/>
          <w:rtl/>
        </w:rPr>
        <w:t>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غم و اندوه</w:t>
      </w:r>
      <w:r w:rsidR="007C6A2D" w:rsidRPr="00935A9E">
        <w:rPr>
          <w:rFonts w:hint="cs"/>
          <w:rtl/>
        </w:rPr>
        <w:t>،</w:t>
      </w:r>
      <w:r w:rsidR="004F180B" w:rsidRPr="00935A9E">
        <w:rPr>
          <w:rFonts w:hint="cs"/>
          <w:rtl/>
        </w:rPr>
        <w:t xml:space="preserve"> </w:t>
      </w:r>
      <w:r w:rsidRPr="00935A9E">
        <w:rPr>
          <w:rFonts w:hint="cs"/>
          <w:rtl/>
        </w:rPr>
        <w:t>در</w:t>
      </w:r>
      <w:r w:rsidR="006F1049" w:rsidRPr="00935A9E">
        <w:rPr>
          <w:rFonts w:hint="cs"/>
          <w:rtl/>
        </w:rPr>
        <w:t>ک</w:t>
      </w:r>
      <w:r w:rsidRPr="00935A9E">
        <w:rPr>
          <w:rFonts w:hint="cs"/>
          <w:rtl/>
        </w:rPr>
        <w:t xml:space="preserve"> و هوشت را از دستت گرفته است! اند</w:t>
      </w:r>
      <w:r w:rsidR="006F1049" w:rsidRPr="00935A9E">
        <w:rPr>
          <w:rFonts w:hint="cs"/>
          <w:rtl/>
        </w:rPr>
        <w:t>ک</w:t>
      </w:r>
      <w:r w:rsidR="0028485C" w:rsidRPr="00935A9E">
        <w:rPr>
          <w:rFonts w:hint="cs"/>
          <w:rtl/>
        </w:rPr>
        <w:t>ی</w:t>
      </w:r>
      <w:r w:rsidRPr="00935A9E">
        <w:rPr>
          <w:rFonts w:hint="cs"/>
          <w:rtl/>
        </w:rPr>
        <w:t xml:space="preserve"> صبر </w:t>
      </w:r>
      <w:r w:rsidR="006F1049" w:rsidRPr="00935A9E">
        <w:rPr>
          <w:rFonts w:hint="cs"/>
          <w:rtl/>
        </w:rPr>
        <w:t>ک</w:t>
      </w:r>
      <w:r w:rsidRPr="00935A9E">
        <w:rPr>
          <w:rFonts w:hint="cs"/>
          <w:rtl/>
        </w:rPr>
        <w:t>ن؛ به زود</w:t>
      </w:r>
      <w:r w:rsidR="0028485C" w:rsidRPr="00935A9E">
        <w:rPr>
          <w:rFonts w:hint="cs"/>
          <w:rtl/>
        </w:rPr>
        <w:t>ی</w:t>
      </w:r>
      <w:r w:rsidRPr="00935A9E">
        <w:rPr>
          <w:rFonts w:hint="cs"/>
          <w:rtl/>
        </w:rPr>
        <w:t xml:space="preserve"> از </w:t>
      </w:r>
      <w:r w:rsidR="006F1049" w:rsidRPr="00935A9E">
        <w:rPr>
          <w:rFonts w:hint="cs"/>
          <w:rtl/>
        </w:rPr>
        <w:t>ک</w:t>
      </w:r>
      <w:r w:rsidRPr="00935A9E">
        <w:rPr>
          <w:rFonts w:hint="cs"/>
          <w:rtl/>
        </w:rPr>
        <w:t>رانه غ</w:t>
      </w:r>
      <w:r w:rsidR="0028485C" w:rsidRPr="00935A9E">
        <w:rPr>
          <w:rFonts w:hint="cs"/>
          <w:rtl/>
        </w:rPr>
        <w:t>ی</w:t>
      </w:r>
      <w:r w:rsidRPr="00935A9E">
        <w:rPr>
          <w:rFonts w:hint="cs"/>
          <w:rtl/>
        </w:rPr>
        <w:t>ب راه حل</w:t>
      </w:r>
      <w:r w:rsidR="0028485C" w:rsidRPr="00935A9E">
        <w:rPr>
          <w:rFonts w:hint="cs"/>
          <w:rtl/>
        </w:rPr>
        <w:t>ی</w:t>
      </w:r>
      <w:r w:rsidRPr="00935A9E">
        <w:rPr>
          <w:rFonts w:hint="cs"/>
          <w:rtl/>
        </w:rPr>
        <w:t xml:space="preserve"> به استقبال تو</w:t>
      </w:r>
      <w:r w:rsidR="0028485C" w:rsidRPr="00935A9E">
        <w:rPr>
          <w:rFonts w:hint="cs"/>
          <w:rtl/>
        </w:rPr>
        <w:t xml:space="preserve"> می‌</w:t>
      </w:r>
      <w:r w:rsidRPr="00935A9E">
        <w:rPr>
          <w:rFonts w:hint="cs"/>
          <w:rtl/>
        </w:rPr>
        <w:t>آ</w:t>
      </w:r>
      <w:r w:rsidR="0028485C" w:rsidRPr="00935A9E">
        <w:rPr>
          <w:rFonts w:hint="cs"/>
          <w:rtl/>
        </w:rPr>
        <w:t>ی</w:t>
      </w:r>
      <w:r w:rsidRPr="00935A9E">
        <w:rPr>
          <w:rFonts w:hint="cs"/>
          <w:rtl/>
        </w:rPr>
        <w:t>د و طبق سنتها</w:t>
      </w:r>
      <w:r w:rsidR="0028485C" w:rsidRPr="00935A9E">
        <w:rPr>
          <w:rFonts w:hint="cs"/>
          <w:rtl/>
        </w:rPr>
        <w:t>ی</w:t>
      </w:r>
      <w:r w:rsidRPr="00935A9E">
        <w:rPr>
          <w:rFonts w:hint="cs"/>
          <w:rtl/>
        </w:rPr>
        <w:t xml:space="preserve"> ثابت و راست</w:t>
      </w:r>
      <w:r w:rsidR="0028485C" w:rsidRPr="00935A9E">
        <w:rPr>
          <w:rFonts w:hint="cs"/>
          <w:rtl/>
        </w:rPr>
        <w:t>ی</w:t>
      </w:r>
      <w:r w:rsidRPr="00935A9E">
        <w:rPr>
          <w:rFonts w:hint="cs"/>
          <w:rtl/>
        </w:rPr>
        <w:t>ن زندگ</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موفق</w:t>
      </w:r>
      <w:r w:rsidR="0028485C" w:rsidRPr="00935A9E">
        <w:rPr>
          <w:rFonts w:hint="cs"/>
          <w:rtl/>
        </w:rPr>
        <w:t>ی</w:t>
      </w:r>
      <w:r w:rsidRPr="00935A9E">
        <w:rPr>
          <w:rFonts w:hint="cs"/>
          <w:rtl/>
        </w:rPr>
        <w:t>ت و نجات</w:t>
      </w:r>
      <w:r w:rsidR="007C6A2D" w:rsidRPr="00935A9E">
        <w:rPr>
          <w:rFonts w:hint="cs"/>
          <w:rtl/>
        </w:rPr>
        <w:t>،</w:t>
      </w:r>
      <w:r w:rsidR="004F180B" w:rsidRPr="00935A9E">
        <w:rPr>
          <w:rFonts w:hint="cs"/>
          <w:rtl/>
        </w:rPr>
        <w:t xml:space="preserve"> </w:t>
      </w:r>
      <w:r w:rsidRPr="00935A9E">
        <w:rPr>
          <w:rFonts w:hint="cs"/>
          <w:rtl/>
        </w:rPr>
        <w:t>تو را به آغوش خواهد گرفت</w:t>
      </w:r>
      <w:r w:rsidR="0075782A" w:rsidRPr="00935A9E">
        <w:rPr>
          <w:rFonts w:hint="cs"/>
          <w:rtl/>
        </w:rPr>
        <w:t xml:space="preserve">. </w:t>
      </w:r>
    </w:p>
    <w:p w:rsidR="008F4B15" w:rsidRPr="00935A9E" w:rsidRDefault="008F4B15" w:rsidP="00935A9E">
      <w:pPr>
        <w:pStyle w:val="a4"/>
        <w:rPr>
          <w:rtl/>
        </w:rPr>
      </w:pPr>
      <w:r w:rsidRPr="00935A9E">
        <w:rPr>
          <w:rFonts w:hint="cs"/>
          <w:rtl/>
        </w:rPr>
        <w:t>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چشمانت پر از اش</w:t>
      </w:r>
      <w:r w:rsidR="006F1049" w:rsidRPr="00935A9E">
        <w:rPr>
          <w:rFonts w:hint="cs"/>
          <w:rtl/>
        </w:rPr>
        <w:t>ک</w:t>
      </w:r>
      <w:r w:rsidRPr="00935A9E">
        <w:rPr>
          <w:rFonts w:hint="cs"/>
          <w:rtl/>
        </w:rPr>
        <w:t xml:space="preserve"> است! اش</w:t>
      </w:r>
      <w:r w:rsidR="006F1049" w:rsidRPr="00935A9E">
        <w:rPr>
          <w:rFonts w:hint="cs"/>
          <w:rtl/>
        </w:rPr>
        <w:t>ک</w:t>
      </w:r>
      <w:r w:rsidR="00935A9E">
        <w:rPr>
          <w:rFonts w:hint="eastAsia"/>
          <w:rtl/>
        </w:rPr>
        <w:t>‌</w:t>
      </w:r>
      <w:r w:rsidRPr="00935A9E">
        <w:rPr>
          <w:rFonts w:hint="cs"/>
          <w:rtl/>
        </w:rPr>
        <w:t>ها</w:t>
      </w:r>
      <w:r w:rsidR="0028485C" w:rsidRPr="00935A9E">
        <w:rPr>
          <w:rFonts w:hint="cs"/>
          <w:rtl/>
        </w:rPr>
        <w:t>ی</w:t>
      </w:r>
      <w:r w:rsidRPr="00935A9E">
        <w:rPr>
          <w:rFonts w:hint="cs"/>
          <w:rtl/>
        </w:rPr>
        <w:t>ت را پا</w:t>
      </w:r>
      <w:r w:rsidR="006F1049" w:rsidRPr="00935A9E">
        <w:rPr>
          <w:rFonts w:hint="cs"/>
          <w:rtl/>
        </w:rPr>
        <w:t>ک</w:t>
      </w:r>
      <w:r w:rsidRPr="00935A9E">
        <w:rPr>
          <w:rFonts w:hint="cs"/>
          <w:rtl/>
        </w:rPr>
        <w:t xml:space="preserve"> </w:t>
      </w:r>
      <w:r w:rsidR="006F1049" w:rsidRPr="00935A9E">
        <w:rPr>
          <w:rFonts w:hint="cs"/>
          <w:rtl/>
        </w:rPr>
        <w:t>ک</w:t>
      </w:r>
      <w:r w:rsidRPr="00935A9E">
        <w:rPr>
          <w:rFonts w:hint="cs"/>
          <w:rtl/>
        </w:rPr>
        <w:t>ن؛ بگذار</w:t>
      </w:r>
      <w:r w:rsidR="00B53612" w:rsidRPr="00935A9E">
        <w:rPr>
          <w:rFonts w:hint="cs"/>
          <w:rtl/>
        </w:rPr>
        <w:t xml:space="preserve"> پلک‌ها</w:t>
      </w:r>
      <w:r w:rsidR="0028485C" w:rsidRPr="00935A9E">
        <w:rPr>
          <w:rFonts w:hint="cs"/>
          <w:rtl/>
        </w:rPr>
        <w:t>ی</w:t>
      </w:r>
      <w:r w:rsidRPr="00935A9E">
        <w:rPr>
          <w:rFonts w:hint="cs"/>
          <w:rtl/>
        </w:rPr>
        <w:t xml:space="preserve">ت استراحت </w:t>
      </w:r>
      <w:r w:rsidR="006F1049" w:rsidRPr="00935A9E">
        <w:rPr>
          <w:rFonts w:hint="cs"/>
          <w:rtl/>
        </w:rPr>
        <w:t>ک</w:t>
      </w:r>
      <w:r w:rsidRPr="00935A9E">
        <w:rPr>
          <w:rFonts w:hint="cs"/>
          <w:rtl/>
        </w:rPr>
        <w:t xml:space="preserve">نند؛ آرام و خونسرد باش و بدان </w:t>
      </w:r>
      <w:r w:rsidR="006F1049" w:rsidRPr="00935A9E">
        <w:rPr>
          <w:rFonts w:hint="cs"/>
          <w:rtl/>
        </w:rPr>
        <w:t>ک</w:t>
      </w:r>
      <w:r w:rsidRPr="00935A9E">
        <w:rPr>
          <w:rFonts w:hint="cs"/>
          <w:rtl/>
        </w:rPr>
        <w:t>ه آفر</w:t>
      </w:r>
      <w:r w:rsidR="0028485C" w:rsidRPr="00935A9E">
        <w:rPr>
          <w:rFonts w:hint="cs"/>
          <w:rtl/>
        </w:rPr>
        <w:t>ی</w:t>
      </w:r>
      <w:r w:rsidRPr="00935A9E">
        <w:rPr>
          <w:rFonts w:hint="cs"/>
          <w:rtl/>
        </w:rPr>
        <w:t>ننده جهان</w:t>
      </w:r>
      <w:r w:rsidR="007C6A2D" w:rsidRPr="00935A9E">
        <w:rPr>
          <w:rFonts w:hint="cs"/>
          <w:rtl/>
        </w:rPr>
        <w:t>،</w:t>
      </w:r>
      <w:r w:rsidR="004F180B" w:rsidRPr="00935A9E">
        <w:rPr>
          <w:rFonts w:hint="cs"/>
          <w:rtl/>
        </w:rPr>
        <w:t xml:space="preserve"> </w:t>
      </w:r>
      <w:r w:rsidR="006F1049" w:rsidRPr="00935A9E">
        <w:rPr>
          <w:rFonts w:hint="cs"/>
          <w:rtl/>
        </w:rPr>
        <w:t>ک</w:t>
      </w:r>
      <w:r w:rsidRPr="00935A9E">
        <w:rPr>
          <w:rFonts w:hint="cs"/>
          <w:rtl/>
        </w:rPr>
        <w:t xml:space="preserve">ارساز و </w:t>
      </w:r>
      <w:r w:rsidR="0028485C" w:rsidRPr="00935A9E">
        <w:rPr>
          <w:rFonts w:hint="cs"/>
          <w:rtl/>
        </w:rPr>
        <w:t>ی</w:t>
      </w:r>
      <w:r w:rsidRPr="00935A9E">
        <w:rPr>
          <w:rFonts w:hint="cs"/>
          <w:rtl/>
        </w:rPr>
        <w:t>اور توست و تو را با لطف خود مورد عنا</w:t>
      </w:r>
      <w:r w:rsidR="0028485C" w:rsidRPr="00935A9E">
        <w:rPr>
          <w:rFonts w:hint="cs"/>
          <w:rtl/>
        </w:rPr>
        <w:t>ی</w:t>
      </w:r>
      <w:r w:rsidRPr="00935A9E">
        <w:rPr>
          <w:rFonts w:hint="cs"/>
          <w:rtl/>
        </w:rPr>
        <w:t xml:space="preserve">ت قرار خواهد داد؛ بدان </w:t>
      </w:r>
      <w:r w:rsidR="006F1049" w:rsidRPr="00935A9E">
        <w:rPr>
          <w:rFonts w:hint="cs"/>
          <w:rtl/>
        </w:rPr>
        <w:t>ک</w:t>
      </w:r>
      <w:r w:rsidRPr="00935A9E">
        <w:rPr>
          <w:rFonts w:hint="cs"/>
          <w:rtl/>
        </w:rPr>
        <w:t>ه تقد</w:t>
      </w:r>
      <w:r w:rsidR="0028485C" w:rsidRPr="00935A9E">
        <w:rPr>
          <w:rFonts w:hint="cs"/>
          <w:rtl/>
        </w:rPr>
        <w:t>ی</w:t>
      </w:r>
      <w:r w:rsidRPr="00935A9E">
        <w:rPr>
          <w:rFonts w:hint="cs"/>
          <w:rtl/>
        </w:rPr>
        <w:t>ر اله</w:t>
      </w:r>
      <w:r w:rsidR="0028485C" w:rsidRPr="00935A9E">
        <w:rPr>
          <w:rFonts w:hint="cs"/>
          <w:rtl/>
        </w:rPr>
        <w:t>ی</w:t>
      </w:r>
      <w:r w:rsidRPr="00935A9E">
        <w:rPr>
          <w:rFonts w:hint="cs"/>
          <w:rtl/>
        </w:rPr>
        <w:t xml:space="preserve"> رقم خورده و چ</w:t>
      </w:r>
      <w:r w:rsidR="0028485C" w:rsidRPr="00935A9E">
        <w:rPr>
          <w:rFonts w:hint="cs"/>
          <w:rtl/>
        </w:rPr>
        <w:t>ی</w:t>
      </w:r>
      <w:r w:rsidRPr="00935A9E">
        <w:rPr>
          <w:rFonts w:hint="cs"/>
          <w:rtl/>
        </w:rPr>
        <w:t>زها</w:t>
      </w:r>
      <w:r w:rsidR="0028485C" w:rsidRPr="00935A9E">
        <w:rPr>
          <w:rFonts w:hint="cs"/>
          <w:rtl/>
        </w:rPr>
        <w:t>یی</w:t>
      </w:r>
      <w:r w:rsidRPr="00935A9E">
        <w:rPr>
          <w:rFonts w:hint="cs"/>
          <w:rtl/>
        </w:rPr>
        <w:t xml:space="preserve"> برا</w:t>
      </w:r>
      <w:r w:rsidR="0028485C" w:rsidRPr="00935A9E">
        <w:rPr>
          <w:rFonts w:hint="cs"/>
          <w:rtl/>
        </w:rPr>
        <w:t>ی</w:t>
      </w:r>
      <w:r w:rsidRPr="00935A9E">
        <w:rPr>
          <w:rFonts w:hint="cs"/>
          <w:rtl/>
        </w:rPr>
        <w:t>ت انتخاب شده است و لطف اله</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تو را فرا خواهد گرفت؛ تشنگ</w:t>
      </w:r>
      <w:r w:rsidR="0028485C" w:rsidRPr="00935A9E">
        <w:rPr>
          <w:rFonts w:hint="cs"/>
          <w:rtl/>
        </w:rPr>
        <w:t>ی</w:t>
      </w:r>
      <w:r w:rsidRPr="00935A9E">
        <w:rPr>
          <w:rFonts w:hint="cs"/>
          <w:rtl/>
        </w:rPr>
        <w:t xml:space="preserve"> مشقت</w:t>
      </w:r>
      <w:r w:rsidR="007C6A2D" w:rsidRPr="00935A9E">
        <w:rPr>
          <w:rFonts w:hint="cs"/>
          <w:rtl/>
        </w:rPr>
        <w:t>،</w:t>
      </w:r>
      <w:r w:rsidR="004F180B" w:rsidRPr="00935A9E">
        <w:rPr>
          <w:rFonts w:hint="cs"/>
          <w:rtl/>
        </w:rPr>
        <w:t xml:space="preserve"> </w:t>
      </w:r>
      <w:r w:rsidRPr="00935A9E">
        <w:rPr>
          <w:rFonts w:hint="cs"/>
          <w:rtl/>
        </w:rPr>
        <w:t>از ب</w:t>
      </w:r>
      <w:r w:rsidR="0028485C" w:rsidRPr="00935A9E">
        <w:rPr>
          <w:rFonts w:hint="cs"/>
          <w:rtl/>
        </w:rPr>
        <w:t>ی</w:t>
      </w:r>
      <w:r w:rsidRPr="00935A9E">
        <w:rPr>
          <w:rFonts w:hint="cs"/>
          <w:rtl/>
        </w:rPr>
        <w:t>ن خواهد رفت و رگ</w:t>
      </w:r>
      <w:r w:rsidR="00935A9E">
        <w:rPr>
          <w:rFonts w:hint="eastAsia"/>
          <w:rtl/>
        </w:rPr>
        <w:t>‌</w:t>
      </w:r>
      <w:r w:rsidRPr="00935A9E">
        <w:rPr>
          <w:rFonts w:hint="cs"/>
          <w:rtl/>
        </w:rPr>
        <w:t>ها و پوست</w:t>
      </w:r>
      <w:r w:rsidR="00935A9E">
        <w:rPr>
          <w:rFonts w:hint="eastAsia"/>
          <w:rtl/>
        </w:rPr>
        <w:t>‌</w:t>
      </w:r>
      <w:r w:rsidRPr="00935A9E">
        <w:rPr>
          <w:rFonts w:hint="cs"/>
          <w:rtl/>
        </w:rPr>
        <w:t>ها</w:t>
      </w:r>
      <w:r w:rsidR="0028485C" w:rsidRPr="00935A9E">
        <w:rPr>
          <w:rFonts w:hint="cs"/>
          <w:rtl/>
        </w:rPr>
        <w:t>یی</w:t>
      </w:r>
      <w:r w:rsidRPr="00935A9E">
        <w:rPr>
          <w:rFonts w:hint="cs"/>
          <w:rtl/>
        </w:rPr>
        <w:t xml:space="preserve"> </w:t>
      </w:r>
      <w:r w:rsidR="006F1049" w:rsidRPr="00935A9E">
        <w:rPr>
          <w:rFonts w:hint="cs"/>
          <w:rtl/>
        </w:rPr>
        <w:t>ک</w:t>
      </w:r>
      <w:r w:rsidRPr="00935A9E">
        <w:rPr>
          <w:rFonts w:hint="cs"/>
          <w:rtl/>
        </w:rPr>
        <w:t>ه ز</w:t>
      </w:r>
      <w:r w:rsidR="0028485C" w:rsidRPr="00935A9E">
        <w:rPr>
          <w:rFonts w:hint="cs"/>
          <w:rtl/>
        </w:rPr>
        <w:t>ی</w:t>
      </w:r>
      <w:r w:rsidRPr="00935A9E">
        <w:rPr>
          <w:rFonts w:hint="cs"/>
          <w:rtl/>
        </w:rPr>
        <w:t>ر فشار سنگ</w:t>
      </w:r>
      <w:r w:rsidR="0028485C" w:rsidRPr="00935A9E">
        <w:rPr>
          <w:rFonts w:hint="cs"/>
          <w:rtl/>
        </w:rPr>
        <w:t>ی</w:t>
      </w:r>
      <w:r w:rsidRPr="00935A9E">
        <w:rPr>
          <w:rFonts w:hint="cs"/>
          <w:rtl/>
        </w:rPr>
        <w:t>ن غم و اندوه خش</w:t>
      </w:r>
      <w:r w:rsidR="006F1049" w:rsidRPr="00935A9E">
        <w:rPr>
          <w:rFonts w:hint="cs"/>
          <w:rtl/>
        </w:rPr>
        <w:t>ک</w:t>
      </w:r>
      <w:r w:rsidR="0028485C" w:rsidRPr="00935A9E">
        <w:rPr>
          <w:rFonts w:hint="cs"/>
          <w:rtl/>
        </w:rPr>
        <w:t>ی</w:t>
      </w:r>
      <w:r w:rsidRPr="00935A9E">
        <w:rPr>
          <w:rFonts w:hint="cs"/>
          <w:rtl/>
        </w:rPr>
        <w:t>ده</w:t>
      </w:r>
      <w:r w:rsidR="00B53612" w:rsidRPr="00935A9E">
        <w:rPr>
          <w:rFonts w:hint="cs"/>
          <w:rtl/>
        </w:rPr>
        <w:t>‌اند،</w:t>
      </w:r>
      <w:r w:rsidR="004F180B" w:rsidRPr="00935A9E">
        <w:rPr>
          <w:rFonts w:hint="cs"/>
          <w:rtl/>
        </w:rPr>
        <w:t xml:space="preserve"> </w:t>
      </w:r>
      <w:r w:rsidRPr="00935A9E">
        <w:rPr>
          <w:rFonts w:hint="cs"/>
          <w:rtl/>
        </w:rPr>
        <w:t xml:space="preserve">با آب رحمت شاداب خواهند </w:t>
      </w:r>
      <w:r w:rsidRPr="00935A9E">
        <w:rPr>
          <w:rFonts w:hint="cs"/>
          <w:rtl/>
        </w:rPr>
        <w:lastRenderedPageBreak/>
        <w:t>شد و جان خواهند گرفت و از همه بالاتر ا</w:t>
      </w:r>
      <w:r w:rsidR="0028485C" w:rsidRPr="00935A9E">
        <w:rPr>
          <w:rFonts w:hint="cs"/>
          <w:rtl/>
        </w:rPr>
        <w:t>ی</w:t>
      </w:r>
      <w:r w:rsidRPr="00935A9E">
        <w:rPr>
          <w:rFonts w:hint="cs"/>
          <w:rtl/>
        </w:rPr>
        <w:t>ن</w:t>
      </w:r>
      <w:r w:rsidR="006F1049" w:rsidRPr="00935A9E">
        <w:rPr>
          <w:rFonts w:hint="cs"/>
          <w:rtl/>
        </w:rPr>
        <w:t>ک</w:t>
      </w:r>
      <w:r w:rsidRPr="00935A9E">
        <w:rPr>
          <w:rFonts w:hint="cs"/>
          <w:rtl/>
        </w:rPr>
        <w:t>ه پاداش تو نزد خداوند</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ه</w:t>
      </w:r>
      <w:r w:rsidR="0028485C" w:rsidRPr="00935A9E">
        <w:rPr>
          <w:rFonts w:hint="cs"/>
          <w:rtl/>
        </w:rPr>
        <w:t>ی</w:t>
      </w:r>
      <w:r w:rsidRPr="00935A9E">
        <w:rPr>
          <w:rFonts w:hint="cs"/>
          <w:rtl/>
        </w:rPr>
        <w:t>چ تلاش</w:t>
      </w:r>
      <w:r w:rsidR="0028485C" w:rsidRPr="00935A9E">
        <w:rPr>
          <w:rFonts w:hint="cs"/>
          <w:rtl/>
        </w:rPr>
        <w:t>ی</w:t>
      </w:r>
      <w:r w:rsidRPr="00935A9E">
        <w:rPr>
          <w:rFonts w:hint="cs"/>
          <w:rtl/>
        </w:rPr>
        <w:t xml:space="preserve"> نزد او به هدر</w:t>
      </w:r>
      <w:r w:rsidR="006F1049" w:rsidRPr="00935A9E">
        <w:rPr>
          <w:rFonts w:hint="cs"/>
          <w:rtl/>
        </w:rPr>
        <w:t xml:space="preserve"> نمی‌</w:t>
      </w:r>
      <w:r w:rsidRPr="00935A9E">
        <w:rPr>
          <w:rFonts w:hint="cs"/>
          <w:rtl/>
        </w:rPr>
        <w:t>رود</w:t>
      </w:r>
      <w:r w:rsidR="007C6A2D" w:rsidRPr="00935A9E">
        <w:rPr>
          <w:rFonts w:hint="cs"/>
          <w:rtl/>
        </w:rPr>
        <w:t>،</w:t>
      </w:r>
      <w:r w:rsidR="004F180B" w:rsidRPr="00935A9E">
        <w:rPr>
          <w:rFonts w:hint="cs"/>
          <w:rtl/>
        </w:rPr>
        <w:t xml:space="preserve"> </w:t>
      </w:r>
      <w:r w:rsidRPr="00935A9E">
        <w:rPr>
          <w:rFonts w:hint="cs"/>
          <w:rtl/>
        </w:rPr>
        <w:t>ثبت</w:t>
      </w:r>
      <w:r w:rsidR="00935A9E">
        <w:rPr>
          <w:rFonts w:hint="cs"/>
          <w:rtl/>
        </w:rPr>
        <w:t xml:space="preserve"> </w:t>
      </w:r>
      <w:r w:rsidRPr="00935A9E">
        <w:rPr>
          <w:rFonts w:hint="cs"/>
          <w:rtl/>
        </w:rPr>
        <w:t>م</w:t>
      </w:r>
      <w:r w:rsidR="0028485C" w:rsidRPr="00935A9E">
        <w:rPr>
          <w:rFonts w:hint="cs"/>
          <w:rtl/>
        </w:rPr>
        <w:t>ی</w:t>
      </w:r>
      <w:r w:rsidRPr="00935A9E">
        <w:rPr>
          <w:rFonts w:hint="cs"/>
          <w:rtl/>
        </w:rPr>
        <w:t xml:space="preserve"> گردد</w:t>
      </w:r>
      <w:r w:rsidR="0075782A" w:rsidRPr="00935A9E">
        <w:rPr>
          <w:rFonts w:hint="cs"/>
          <w:rtl/>
        </w:rPr>
        <w:t xml:space="preserve">. </w:t>
      </w:r>
    </w:p>
    <w:p w:rsidR="008F4B15" w:rsidRPr="00935A9E" w:rsidRDefault="008F4B15" w:rsidP="00935A9E">
      <w:pPr>
        <w:pStyle w:val="a4"/>
        <w:rPr>
          <w:rtl/>
        </w:rPr>
      </w:pPr>
      <w:r w:rsidRPr="00935A9E">
        <w:rPr>
          <w:rFonts w:hint="cs"/>
          <w:rtl/>
        </w:rPr>
        <w:t>اطم</w:t>
      </w:r>
      <w:r w:rsidR="0028485C" w:rsidRPr="00935A9E">
        <w:rPr>
          <w:rFonts w:hint="cs"/>
          <w:rtl/>
        </w:rPr>
        <w:t>ی</w:t>
      </w:r>
      <w:r w:rsidRPr="00935A9E">
        <w:rPr>
          <w:rFonts w:hint="cs"/>
          <w:rtl/>
        </w:rPr>
        <w:t xml:space="preserve">نان داشته باش </w:t>
      </w:r>
      <w:r w:rsidR="006F1049" w:rsidRPr="00935A9E">
        <w:rPr>
          <w:rFonts w:hint="cs"/>
          <w:rtl/>
        </w:rPr>
        <w:t>ک</w:t>
      </w:r>
      <w:r w:rsidRPr="00935A9E">
        <w:rPr>
          <w:rFonts w:hint="cs"/>
          <w:rtl/>
        </w:rPr>
        <w:t xml:space="preserve">ه تو با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داد و ستد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بر</w:t>
      </w:r>
      <w:r w:rsidR="006F1049" w:rsidRPr="00935A9E">
        <w:rPr>
          <w:rFonts w:hint="cs"/>
          <w:rtl/>
        </w:rPr>
        <w:t>ک</w:t>
      </w:r>
      <w:r w:rsidRPr="00935A9E">
        <w:rPr>
          <w:rFonts w:hint="cs"/>
          <w:rtl/>
        </w:rPr>
        <w:t>ارش توانا و با بندگانش مهربان است و تداب</w:t>
      </w:r>
      <w:r w:rsidR="0028485C" w:rsidRPr="00935A9E">
        <w:rPr>
          <w:rFonts w:hint="cs"/>
          <w:rtl/>
        </w:rPr>
        <w:t>ی</w:t>
      </w:r>
      <w:r w:rsidRPr="00935A9E">
        <w:rPr>
          <w:rFonts w:hint="cs"/>
          <w:rtl/>
        </w:rPr>
        <w:t>ر او ز</w:t>
      </w:r>
      <w:r w:rsidR="0028485C" w:rsidRPr="00935A9E">
        <w:rPr>
          <w:rFonts w:hint="cs"/>
          <w:rtl/>
        </w:rPr>
        <w:t>ی</w:t>
      </w:r>
      <w:r w:rsidRPr="00935A9E">
        <w:rPr>
          <w:rFonts w:hint="cs"/>
          <w:rtl/>
        </w:rPr>
        <w:t xml:space="preserve">با </w:t>
      </w:r>
      <w:r w:rsidR="00AD234E" w:rsidRPr="00935A9E">
        <w:rPr>
          <w:rFonts w:hint="cs"/>
          <w:rtl/>
        </w:rPr>
        <w:t>م</w:t>
      </w:r>
      <w:r w:rsidR="0028485C" w:rsidRPr="00935A9E">
        <w:rPr>
          <w:rFonts w:hint="cs"/>
          <w:rtl/>
        </w:rPr>
        <w:t>ی</w:t>
      </w:r>
      <w:r w:rsidR="00AD234E" w:rsidRPr="00935A9E">
        <w:rPr>
          <w:rFonts w:hint="cs"/>
          <w:rtl/>
        </w:rPr>
        <w:t>‌باش</w:t>
      </w:r>
      <w:r w:rsidRPr="00935A9E">
        <w:rPr>
          <w:rFonts w:hint="cs"/>
          <w:rtl/>
        </w:rPr>
        <w:t>د</w:t>
      </w:r>
      <w:r w:rsidR="0075782A" w:rsidRPr="00935A9E">
        <w:rPr>
          <w:rFonts w:hint="cs"/>
          <w:rtl/>
        </w:rPr>
        <w:t xml:space="preserve">. </w:t>
      </w:r>
    </w:p>
    <w:p w:rsidR="008F4B15" w:rsidRPr="00935A9E" w:rsidRDefault="008F4B15" w:rsidP="00935A9E">
      <w:pPr>
        <w:pStyle w:val="a4"/>
        <w:rPr>
          <w:rtl/>
        </w:rPr>
      </w:pPr>
      <w:r w:rsidRPr="00935A9E">
        <w:rPr>
          <w:rFonts w:hint="cs"/>
          <w:rtl/>
        </w:rPr>
        <w:t xml:space="preserve">مطمئن باش </w:t>
      </w:r>
      <w:r w:rsidR="006F1049" w:rsidRPr="00935A9E">
        <w:rPr>
          <w:rFonts w:hint="cs"/>
          <w:rtl/>
        </w:rPr>
        <w:t>ک</w:t>
      </w:r>
      <w:r w:rsidRPr="00935A9E">
        <w:rPr>
          <w:rFonts w:hint="cs"/>
          <w:rtl/>
        </w:rPr>
        <w:t>ه فرجام</w:t>
      </w:r>
      <w:r w:rsidR="007C6A2D" w:rsidRPr="00935A9E">
        <w:rPr>
          <w:rFonts w:hint="cs"/>
          <w:rtl/>
        </w:rPr>
        <w:t>،</w:t>
      </w:r>
      <w:r w:rsidR="004F180B" w:rsidRPr="00935A9E">
        <w:rPr>
          <w:rFonts w:hint="cs"/>
          <w:rtl/>
        </w:rPr>
        <w:t xml:space="preserve"> </w:t>
      </w:r>
      <w:r w:rsidRPr="00935A9E">
        <w:rPr>
          <w:rFonts w:hint="cs"/>
          <w:rtl/>
        </w:rPr>
        <w:t>خوب و نت</w:t>
      </w:r>
      <w:r w:rsidR="0028485C" w:rsidRPr="00935A9E">
        <w:rPr>
          <w:rFonts w:hint="cs"/>
          <w:rtl/>
        </w:rPr>
        <w:t>ی</w:t>
      </w:r>
      <w:r w:rsidRPr="00935A9E">
        <w:rPr>
          <w:rFonts w:hint="cs"/>
          <w:rtl/>
        </w:rPr>
        <w:t>جه</w:t>
      </w:r>
      <w:r w:rsidR="007C6A2D" w:rsidRPr="00935A9E">
        <w:rPr>
          <w:rFonts w:hint="cs"/>
          <w:rtl/>
        </w:rPr>
        <w:t>،</w:t>
      </w:r>
      <w:r w:rsidR="004F180B" w:rsidRPr="00935A9E">
        <w:rPr>
          <w:rFonts w:hint="cs"/>
          <w:rtl/>
        </w:rPr>
        <w:t xml:space="preserve"> </w:t>
      </w:r>
      <w:r w:rsidRPr="00935A9E">
        <w:rPr>
          <w:rFonts w:hint="cs"/>
          <w:rtl/>
        </w:rPr>
        <w:t>آرام بخش خواهد بود</w:t>
      </w:r>
      <w:r w:rsidR="0075782A" w:rsidRPr="00935A9E">
        <w:rPr>
          <w:rFonts w:hint="cs"/>
          <w:rtl/>
        </w:rPr>
        <w:t xml:space="preserve">. </w:t>
      </w:r>
    </w:p>
    <w:p w:rsidR="00935A9E" w:rsidRDefault="008F4B15" w:rsidP="00A7058F">
      <w:pPr>
        <w:pStyle w:val="a4"/>
        <w:rPr>
          <w:rtl/>
        </w:rPr>
      </w:pPr>
      <w:r w:rsidRPr="00935A9E">
        <w:rPr>
          <w:rFonts w:hint="cs"/>
          <w:rtl/>
        </w:rPr>
        <w:t>بعد از فقر</w:t>
      </w:r>
      <w:r w:rsidR="007C6A2D" w:rsidRPr="00935A9E">
        <w:rPr>
          <w:rFonts w:hint="cs"/>
          <w:rtl/>
        </w:rPr>
        <w:t>،</w:t>
      </w:r>
      <w:r w:rsidR="004F180B" w:rsidRPr="00935A9E">
        <w:rPr>
          <w:rFonts w:hint="cs"/>
          <w:rtl/>
        </w:rPr>
        <w:t xml:space="preserve"> </w:t>
      </w:r>
      <w:r w:rsidRPr="00935A9E">
        <w:rPr>
          <w:rFonts w:hint="cs"/>
          <w:rtl/>
        </w:rPr>
        <w:t>توانگر</w:t>
      </w:r>
      <w:r w:rsidR="0028485C" w:rsidRPr="00935A9E">
        <w:rPr>
          <w:rFonts w:hint="cs"/>
          <w:rtl/>
        </w:rPr>
        <w:t>ی</w:t>
      </w:r>
      <w:r w:rsidRPr="00935A9E">
        <w:rPr>
          <w:rFonts w:hint="cs"/>
          <w:rtl/>
        </w:rPr>
        <w:t xml:space="preserve"> و پس از تشنگ</w:t>
      </w:r>
      <w:r w:rsidR="0028485C" w:rsidRPr="00935A9E">
        <w:rPr>
          <w:rFonts w:hint="cs"/>
          <w:rtl/>
        </w:rPr>
        <w:t>ی</w:t>
      </w:r>
      <w:r w:rsidR="006F720B" w:rsidRPr="00935A9E">
        <w:rPr>
          <w:rFonts w:hint="cs"/>
          <w:rtl/>
        </w:rPr>
        <w:t>،</w:t>
      </w:r>
      <w:r w:rsidR="004F180B" w:rsidRPr="00935A9E">
        <w:rPr>
          <w:rFonts w:hint="cs"/>
          <w:rtl/>
        </w:rPr>
        <w:t xml:space="preserve"> </w:t>
      </w:r>
      <w:r w:rsidRPr="00935A9E">
        <w:rPr>
          <w:rFonts w:hint="cs"/>
          <w:rtl/>
        </w:rPr>
        <w:t>س</w:t>
      </w:r>
      <w:r w:rsidR="0028485C" w:rsidRPr="00935A9E">
        <w:rPr>
          <w:rFonts w:hint="cs"/>
          <w:rtl/>
        </w:rPr>
        <w:t>ی</w:t>
      </w:r>
      <w:r w:rsidRPr="00935A9E">
        <w:rPr>
          <w:rFonts w:hint="cs"/>
          <w:rtl/>
        </w:rPr>
        <w:t>راب</w:t>
      </w:r>
      <w:r w:rsidR="0028485C" w:rsidRPr="00935A9E">
        <w:rPr>
          <w:rFonts w:hint="cs"/>
          <w:rtl/>
        </w:rPr>
        <w:t>ی</w:t>
      </w:r>
      <w:r w:rsidRPr="00935A9E">
        <w:rPr>
          <w:rFonts w:hint="cs"/>
          <w:rtl/>
        </w:rPr>
        <w:t xml:space="preserve"> است</w:t>
      </w:r>
      <w:r w:rsidR="007C6A2D" w:rsidRPr="00935A9E">
        <w:rPr>
          <w:rFonts w:hint="cs"/>
          <w:rtl/>
        </w:rPr>
        <w:t>،</w:t>
      </w:r>
      <w:r w:rsidR="004F180B" w:rsidRPr="00935A9E">
        <w:rPr>
          <w:rFonts w:hint="cs"/>
          <w:rtl/>
        </w:rPr>
        <w:t xml:space="preserve"> </w:t>
      </w:r>
      <w:r w:rsidRPr="00935A9E">
        <w:rPr>
          <w:rFonts w:hint="cs"/>
          <w:rtl/>
        </w:rPr>
        <w:t>بعد از جدا</w:t>
      </w:r>
      <w:r w:rsidR="0028485C" w:rsidRPr="00935A9E">
        <w:rPr>
          <w:rFonts w:hint="cs"/>
          <w:rtl/>
        </w:rPr>
        <w:t>یی</w:t>
      </w:r>
      <w:r w:rsidRPr="00935A9E">
        <w:rPr>
          <w:rFonts w:hint="cs"/>
          <w:rtl/>
        </w:rPr>
        <w:t xml:space="preserve"> به هم رس</w:t>
      </w:r>
      <w:r w:rsidR="0028485C" w:rsidRPr="00935A9E">
        <w:rPr>
          <w:rFonts w:hint="cs"/>
          <w:rtl/>
        </w:rPr>
        <w:t>ی</w:t>
      </w:r>
      <w:r w:rsidRPr="00935A9E">
        <w:rPr>
          <w:rFonts w:hint="cs"/>
          <w:rtl/>
        </w:rPr>
        <w:t>دن و پس از هجران</w:t>
      </w:r>
      <w:r w:rsidR="007C6A2D" w:rsidRPr="00935A9E">
        <w:rPr>
          <w:rFonts w:hint="cs"/>
          <w:rtl/>
        </w:rPr>
        <w:t>،</w:t>
      </w:r>
      <w:r w:rsidR="004F180B" w:rsidRPr="00935A9E">
        <w:rPr>
          <w:rFonts w:hint="cs"/>
          <w:rtl/>
        </w:rPr>
        <w:t xml:space="preserve"> </w:t>
      </w:r>
      <w:r w:rsidRPr="00935A9E">
        <w:rPr>
          <w:rFonts w:hint="cs"/>
          <w:rtl/>
        </w:rPr>
        <w:t>زمان وصال است و بعد از ب</w:t>
      </w:r>
      <w:r w:rsidR="0028485C" w:rsidRPr="00935A9E">
        <w:rPr>
          <w:rFonts w:hint="cs"/>
          <w:rtl/>
        </w:rPr>
        <w:t>ی</w:t>
      </w:r>
      <w:r w:rsidRPr="00935A9E">
        <w:rPr>
          <w:rFonts w:hint="cs"/>
          <w:rtl/>
        </w:rPr>
        <w:t>خواب</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خواب آرام</w:t>
      </w:r>
      <w:r w:rsidR="0028485C" w:rsidRPr="00935A9E">
        <w:rPr>
          <w:rFonts w:hint="cs"/>
          <w:rtl/>
        </w:rPr>
        <w:t xml:space="preserve"> می‌</w:t>
      </w:r>
      <w:r w:rsidRPr="00935A9E">
        <w:rPr>
          <w:rFonts w:hint="cs"/>
          <w:rtl/>
        </w:rPr>
        <w:t>آ</w:t>
      </w:r>
      <w:r w:rsidR="0028485C" w:rsidRPr="00935A9E">
        <w:rPr>
          <w:rFonts w:hint="cs"/>
          <w:rtl/>
        </w:rPr>
        <w:t>ی</w:t>
      </w:r>
      <w:r w:rsidRPr="00935A9E">
        <w:rPr>
          <w:rFonts w:hint="cs"/>
          <w:rtl/>
        </w:rPr>
        <w:t>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rtl/>
        </w:rPr>
        <w:t xml:space="preserve">لَا تَدۡرِي لَعَلَّ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للَّهَ</w:t>
      </w:r>
      <w:r w:rsidR="00A7058F">
        <w:rPr>
          <w:rFonts w:ascii="KFGQPC Uthmanic Script HAFS" w:hAnsi="KFGQPC Uthmanic Script HAFS" w:cs="KFGQPC Uthmanic Script HAFS"/>
          <w:rtl/>
        </w:rPr>
        <w:t xml:space="preserve"> يُحۡدِثُ بَعۡدَ ذَٰلِكَ أَمۡرٗا ١</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الطلاق: 1</w:t>
      </w:r>
      <w:r w:rsidR="006E7F2D" w:rsidRPr="002B4FBF">
        <w:rPr>
          <w:rStyle w:val="Char7"/>
          <w:rFonts w:hint="cs"/>
          <w:rtl/>
        </w:rPr>
        <w:t>]</w:t>
      </w:r>
      <w:r w:rsidR="0075782A" w:rsidRPr="00935A9E">
        <w:rPr>
          <w:rFonts w:hint="cs"/>
          <w:rtl/>
        </w:rPr>
        <w:t xml:space="preserve"> </w:t>
      </w:r>
      <w:r w:rsidRPr="00935A9E">
        <w:rPr>
          <w:rFonts w:hint="cs"/>
          <w:rtl/>
        </w:rPr>
        <w:t>«تو ن</w:t>
      </w:r>
      <w:r w:rsidR="00B339AB" w:rsidRPr="00935A9E">
        <w:rPr>
          <w:rFonts w:hint="cs"/>
          <w:rtl/>
        </w:rPr>
        <w:t>م</w:t>
      </w:r>
      <w:r w:rsidR="0028485C" w:rsidRPr="00935A9E">
        <w:rPr>
          <w:rFonts w:hint="cs"/>
          <w:rtl/>
        </w:rPr>
        <w:t>ی</w:t>
      </w:r>
      <w:r w:rsidR="00B339AB" w:rsidRPr="00935A9E">
        <w:rPr>
          <w:rFonts w:hint="cs"/>
          <w:rtl/>
        </w:rPr>
        <w:t>‌دان</w:t>
      </w:r>
      <w:r w:rsidR="0028485C" w:rsidRPr="00935A9E">
        <w:rPr>
          <w:rFonts w:hint="cs"/>
          <w:rtl/>
        </w:rPr>
        <w:t>ی</w:t>
      </w:r>
      <w:r w:rsidRPr="00935A9E">
        <w:rPr>
          <w:rFonts w:hint="cs"/>
          <w:rtl/>
        </w:rPr>
        <w:t>؛ شا</w:t>
      </w:r>
      <w:r w:rsidR="0028485C" w:rsidRPr="00935A9E">
        <w:rPr>
          <w:rFonts w:hint="cs"/>
          <w:rtl/>
        </w:rPr>
        <w:t>ی</w:t>
      </w:r>
      <w:r w:rsidRPr="00935A9E">
        <w:rPr>
          <w:rFonts w:hint="cs"/>
          <w:rtl/>
        </w:rPr>
        <w:t>د خداوند</w:t>
      </w:r>
      <w:r w:rsidR="007C6A2D" w:rsidRPr="00935A9E">
        <w:rPr>
          <w:rFonts w:hint="cs"/>
          <w:rtl/>
        </w:rPr>
        <w:t>،</w:t>
      </w:r>
      <w:r w:rsidR="004F180B" w:rsidRPr="00935A9E">
        <w:rPr>
          <w:rFonts w:hint="cs"/>
          <w:rtl/>
        </w:rPr>
        <w:t xml:space="preserve"> </w:t>
      </w:r>
      <w:r w:rsidRPr="00935A9E">
        <w:rPr>
          <w:rFonts w:hint="cs"/>
          <w:rtl/>
        </w:rPr>
        <w:t>بعد از ا</w:t>
      </w:r>
      <w:r w:rsidR="0028485C" w:rsidRPr="00935A9E">
        <w:rPr>
          <w:rFonts w:hint="cs"/>
          <w:rtl/>
        </w:rPr>
        <w:t>ی</w:t>
      </w:r>
      <w:r w:rsidRPr="00935A9E">
        <w:rPr>
          <w:rFonts w:hint="cs"/>
          <w:rtl/>
        </w:rPr>
        <w:t>ن</w:t>
      </w:r>
      <w:r w:rsidR="007C6A2D" w:rsidRPr="00935A9E">
        <w:rPr>
          <w:rFonts w:hint="cs"/>
          <w:rtl/>
        </w:rPr>
        <w:t>،</w:t>
      </w:r>
      <w:r w:rsidR="004F180B" w:rsidRPr="00935A9E">
        <w:rPr>
          <w:rFonts w:hint="cs"/>
          <w:rtl/>
        </w:rPr>
        <w:t xml:space="preserve"> </w:t>
      </w:r>
      <w:r w:rsidR="006F1049" w:rsidRPr="00935A9E">
        <w:rPr>
          <w:rFonts w:hint="cs"/>
          <w:rtl/>
        </w:rPr>
        <w:t>ک</w:t>
      </w:r>
      <w:r w:rsidRPr="00935A9E">
        <w:rPr>
          <w:rFonts w:hint="cs"/>
          <w:rtl/>
        </w:rPr>
        <w:t>ار تازه</w:t>
      </w:r>
      <w:r w:rsidR="00935A9E">
        <w:rPr>
          <w:rFonts w:hint="eastAsia"/>
          <w:rtl/>
        </w:rPr>
        <w:t>‌</w:t>
      </w:r>
      <w:r w:rsidRPr="00935A9E">
        <w:rPr>
          <w:rFonts w:hint="cs"/>
          <w:rtl/>
        </w:rPr>
        <w:t>ا</w:t>
      </w:r>
      <w:r w:rsidR="0028485C" w:rsidRPr="00935A9E">
        <w:rPr>
          <w:rFonts w:hint="cs"/>
          <w:rtl/>
        </w:rPr>
        <w:t>ی</w:t>
      </w:r>
      <w:r w:rsidRPr="00935A9E">
        <w:rPr>
          <w:rFonts w:hint="cs"/>
          <w:rtl/>
        </w:rPr>
        <w:t xml:space="preserve"> پد</w:t>
      </w:r>
      <w:r w:rsidR="0028485C" w:rsidRPr="00935A9E">
        <w:rPr>
          <w:rFonts w:hint="cs"/>
          <w:rtl/>
        </w:rPr>
        <w:t>ی</w:t>
      </w:r>
      <w:r w:rsidRPr="00935A9E">
        <w:rPr>
          <w:rFonts w:hint="cs"/>
          <w:rtl/>
        </w:rPr>
        <w:t>د آورد»</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لمعت نارهم وقد عسعس الليـ</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ـل ومل الحادي وحار الدليل</w:t>
            </w:r>
            <w:r>
              <w:rPr>
                <w:rFonts w:hint="cs"/>
                <w:rtl/>
              </w:rPr>
              <w:br/>
            </w:r>
          </w:p>
        </w:tc>
      </w:tr>
    </w:tbl>
    <w:p w:rsidR="00935A9E" w:rsidRDefault="0075782A" w:rsidP="00935A9E">
      <w:pPr>
        <w:pStyle w:val="a4"/>
        <w:rPr>
          <w:rtl/>
        </w:rPr>
      </w:pPr>
      <w:r>
        <w:rPr>
          <w:rFonts w:hint="cs"/>
          <w:rtl/>
        </w:rPr>
        <w:t xml:space="preserve"> </w:t>
      </w:r>
      <w:r w:rsidR="008F4B15" w:rsidRPr="00935A9E">
        <w:rPr>
          <w:rFonts w:hint="cs"/>
          <w:rtl/>
        </w:rPr>
        <w:t>«آتش آنها درخش</w:t>
      </w:r>
      <w:r w:rsidR="0028485C" w:rsidRPr="00935A9E">
        <w:rPr>
          <w:rFonts w:hint="cs"/>
          <w:rtl/>
        </w:rPr>
        <w:t>ی</w:t>
      </w:r>
      <w:r w:rsidR="008F4B15" w:rsidRPr="00935A9E">
        <w:rPr>
          <w:rFonts w:hint="cs"/>
          <w:rtl/>
        </w:rPr>
        <w:t>د و حال آن</w:t>
      </w:r>
      <w:r w:rsidR="006F1049" w:rsidRPr="00935A9E">
        <w:rPr>
          <w:rFonts w:hint="cs"/>
          <w:rtl/>
        </w:rPr>
        <w:t>ک</w:t>
      </w:r>
      <w:r w:rsidR="008F4B15" w:rsidRPr="00935A9E">
        <w:rPr>
          <w:rFonts w:hint="cs"/>
          <w:rtl/>
        </w:rPr>
        <w:t>ه شب فرا رس</w:t>
      </w:r>
      <w:r w:rsidR="0028485C" w:rsidRPr="00935A9E">
        <w:rPr>
          <w:rFonts w:hint="cs"/>
          <w:rtl/>
        </w:rPr>
        <w:t>ی</w:t>
      </w:r>
      <w:r w:rsidR="008F4B15" w:rsidRPr="00935A9E">
        <w:rPr>
          <w:rFonts w:hint="cs"/>
          <w:rtl/>
        </w:rPr>
        <w:t xml:space="preserve">ده و </w:t>
      </w:r>
      <w:r w:rsidR="006F1049" w:rsidRPr="00935A9E">
        <w:rPr>
          <w:rFonts w:hint="cs"/>
          <w:rtl/>
        </w:rPr>
        <w:t>ک</w:t>
      </w:r>
      <w:r w:rsidR="008F4B15" w:rsidRPr="00935A9E">
        <w:rPr>
          <w:rFonts w:hint="cs"/>
          <w:rtl/>
        </w:rPr>
        <w:t>س</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ه</w:t>
      </w:r>
      <w:r w:rsidR="00935A9E">
        <w:rPr>
          <w:rFonts w:hint="cs"/>
          <w:rtl/>
        </w:rPr>
        <w:t xml:space="preserve"> </w:t>
      </w:r>
      <w:r w:rsidR="008F4B15" w:rsidRPr="00935A9E">
        <w:rPr>
          <w:rFonts w:hint="cs"/>
          <w:rtl/>
        </w:rPr>
        <w:t>آواز حد</w:t>
      </w:r>
      <w:r w:rsidR="0028485C" w:rsidRPr="00935A9E">
        <w:rPr>
          <w:rFonts w:hint="cs"/>
          <w:rtl/>
        </w:rPr>
        <w:t>ی</w:t>
      </w:r>
      <w:r w:rsidR="008F4B15" w:rsidRPr="00935A9E">
        <w:rPr>
          <w:rFonts w:hint="cs"/>
          <w:rtl/>
        </w:rPr>
        <w:t xml:space="preserve"> را برا</w:t>
      </w:r>
      <w:r w:rsidR="0028485C" w:rsidRPr="00935A9E">
        <w:rPr>
          <w:rFonts w:hint="cs"/>
          <w:rtl/>
        </w:rPr>
        <w:t>ی</w:t>
      </w:r>
      <w:r w:rsidR="008F4B15" w:rsidRPr="00935A9E">
        <w:rPr>
          <w:rFonts w:hint="cs"/>
          <w:rtl/>
        </w:rPr>
        <w:t xml:space="preserve"> حر</w:t>
      </w:r>
      <w:r w:rsidR="006F1049" w:rsidRPr="00935A9E">
        <w:rPr>
          <w:rFonts w:hint="cs"/>
          <w:rtl/>
        </w:rPr>
        <w:t>ک</w:t>
      </w:r>
      <w:r w:rsidR="008F4B15" w:rsidRPr="00935A9E">
        <w:rPr>
          <w:rFonts w:hint="cs"/>
          <w:rtl/>
        </w:rPr>
        <w:t>ت شتران سر</w:t>
      </w:r>
      <w:r w:rsidR="00E825D7" w:rsidRPr="00935A9E">
        <w:rPr>
          <w:rFonts w:hint="cs"/>
          <w:rtl/>
        </w:rPr>
        <w:t>م</w:t>
      </w:r>
      <w:r w:rsidR="0028485C" w:rsidRPr="00935A9E">
        <w:rPr>
          <w:rFonts w:hint="cs"/>
          <w:rtl/>
        </w:rPr>
        <w:t>ی</w:t>
      </w:r>
      <w:r w:rsidR="00E825D7" w:rsidRPr="00935A9E">
        <w:rPr>
          <w:rFonts w:hint="cs"/>
          <w:rtl/>
        </w:rPr>
        <w:t>‌ده</w:t>
      </w:r>
      <w:r w:rsidR="008F4B15" w:rsidRPr="00935A9E">
        <w:rPr>
          <w:rFonts w:hint="cs"/>
          <w:rtl/>
        </w:rPr>
        <w:t>د</w:t>
      </w:r>
      <w:r w:rsidR="007C6A2D" w:rsidRPr="00935A9E">
        <w:rPr>
          <w:rFonts w:hint="cs"/>
          <w:rtl/>
        </w:rPr>
        <w:t>،</w:t>
      </w:r>
      <w:r w:rsidR="004F180B" w:rsidRPr="00935A9E">
        <w:rPr>
          <w:rFonts w:hint="cs"/>
          <w:rtl/>
        </w:rPr>
        <w:t xml:space="preserve"> </w:t>
      </w:r>
      <w:r w:rsidR="008F4B15" w:rsidRPr="00935A9E">
        <w:rPr>
          <w:rFonts w:hint="cs"/>
          <w:rtl/>
        </w:rPr>
        <w:t>خسته شده و راهنما</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اروان</w:t>
      </w:r>
      <w:r w:rsidR="007C6A2D" w:rsidRPr="00935A9E">
        <w:rPr>
          <w:rFonts w:hint="cs"/>
          <w:rtl/>
        </w:rPr>
        <w:t>،</w:t>
      </w:r>
      <w:r w:rsidR="004F180B" w:rsidRPr="00935A9E">
        <w:rPr>
          <w:rFonts w:hint="cs"/>
          <w:rtl/>
        </w:rPr>
        <w:t xml:space="preserve"> </w:t>
      </w:r>
      <w:r w:rsidR="008F4B15" w:rsidRPr="00935A9E">
        <w:rPr>
          <w:rFonts w:hint="cs"/>
          <w:rtl/>
        </w:rPr>
        <w:t>ح</w:t>
      </w:r>
      <w:r w:rsidR="0028485C" w:rsidRPr="00935A9E">
        <w:rPr>
          <w:rFonts w:hint="cs"/>
          <w:rtl/>
        </w:rPr>
        <w:t>ی</w:t>
      </w:r>
      <w:r w:rsidR="008F4B15" w:rsidRPr="00935A9E">
        <w:rPr>
          <w:rFonts w:hint="cs"/>
          <w:rtl/>
        </w:rPr>
        <w:t>ران گشته است»</w:t>
      </w:r>
      <w:r w:rsidRPr="00935A9E">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فتأملــتها وفـكري من البـيـ</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ـن عليـل وطـرف عيني كليل</w:t>
            </w:r>
            <w:r>
              <w:rPr>
                <w:rFonts w:hint="cs"/>
                <w:rtl/>
              </w:rPr>
              <w:br/>
            </w:r>
          </w:p>
        </w:tc>
      </w:tr>
    </w:tbl>
    <w:p w:rsidR="008F4B15" w:rsidRDefault="0075782A" w:rsidP="00935A9E">
      <w:pPr>
        <w:pStyle w:val="a4"/>
        <w:rPr>
          <w:rtl/>
        </w:rPr>
      </w:pPr>
      <w:r w:rsidRPr="00935A9E">
        <w:rPr>
          <w:rFonts w:hint="cs"/>
          <w:rtl/>
        </w:rPr>
        <w:t xml:space="preserve"> </w:t>
      </w:r>
      <w:r w:rsidR="008F4B15" w:rsidRPr="00935A9E">
        <w:rPr>
          <w:rFonts w:hint="cs"/>
          <w:rtl/>
        </w:rPr>
        <w:t>«در آن ف</w:t>
      </w:r>
      <w:r w:rsidR="006F1049" w:rsidRPr="00935A9E">
        <w:rPr>
          <w:rFonts w:hint="cs"/>
          <w:rtl/>
        </w:rPr>
        <w:t>ک</w:t>
      </w:r>
      <w:r w:rsidR="008F4B15" w:rsidRPr="00935A9E">
        <w:rPr>
          <w:rFonts w:hint="cs"/>
          <w:rtl/>
        </w:rPr>
        <w:t xml:space="preserve">ر </w:t>
      </w:r>
      <w:r w:rsidR="006F1049" w:rsidRPr="00935A9E">
        <w:rPr>
          <w:rFonts w:hint="cs"/>
          <w:rtl/>
        </w:rPr>
        <w:t>ک</w:t>
      </w:r>
      <w:r w:rsidR="008F4B15" w:rsidRPr="00935A9E">
        <w:rPr>
          <w:rFonts w:hint="cs"/>
          <w:rtl/>
        </w:rPr>
        <w:t>ردم و اند</w:t>
      </w:r>
      <w:r w:rsidR="0028485C" w:rsidRPr="00935A9E">
        <w:rPr>
          <w:rFonts w:hint="cs"/>
          <w:rtl/>
        </w:rPr>
        <w:t>ی</w:t>
      </w:r>
      <w:r w:rsidR="008F4B15" w:rsidRPr="00935A9E">
        <w:rPr>
          <w:rFonts w:hint="cs"/>
          <w:rtl/>
        </w:rPr>
        <w:t>شه</w:t>
      </w:r>
      <w:r w:rsidR="00822A7F" w:rsidRPr="00935A9E">
        <w:rPr>
          <w:rFonts w:hint="cs"/>
          <w:rtl/>
        </w:rPr>
        <w:t>‌ام،</w:t>
      </w:r>
      <w:r w:rsidR="004F180B" w:rsidRPr="00935A9E">
        <w:rPr>
          <w:rFonts w:hint="cs"/>
          <w:rtl/>
        </w:rPr>
        <w:t xml:space="preserve"> </w:t>
      </w:r>
      <w:r w:rsidR="008F4B15" w:rsidRPr="00935A9E">
        <w:rPr>
          <w:rFonts w:hint="cs"/>
          <w:rtl/>
        </w:rPr>
        <w:t>ب</w:t>
      </w:r>
      <w:r w:rsidR="0028485C" w:rsidRPr="00935A9E">
        <w:rPr>
          <w:rFonts w:hint="cs"/>
          <w:rtl/>
        </w:rPr>
        <w:t>ی</w:t>
      </w:r>
      <w:r w:rsidR="008F4B15" w:rsidRPr="00935A9E">
        <w:rPr>
          <w:rFonts w:hint="cs"/>
          <w:rtl/>
        </w:rPr>
        <w:t>مار است و چشمانم</w:t>
      </w:r>
      <w:r w:rsidR="007C6A2D" w:rsidRPr="00935A9E">
        <w:rPr>
          <w:rFonts w:hint="cs"/>
          <w:rtl/>
        </w:rPr>
        <w:t>،</w:t>
      </w:r>
      <w:r w:rsidR="004F180B" w:rsidRPr="00935A9E">
        <w:rPr>
          <w:rFonts w:hint="cs"/>
          <w:rtl/>
        </w:rPr>
        <w:t xml:space="preserve"> </w:t>
      </w:r>
      <w:r w:rsidR="008F4B15" w:rsidRPr="00935A9E">
        <w:rPr>
          <w:rFonts w:hint="cs"/>
          <w:rtl/>
        </w:rPr>
        <w:t>خسته»</w:t>
      </w:r>
      <w:r w:rsidRPr="00935A9E">
        <w:rPr>
          <w:rFonts w:hint="cs"/>
          <w:rtl/>
        </w:rPr>
        <w:t xml:space="preserve">. </w:t>
      </w:r>
    </w:p>
    <w:tbl>
      <w:tblPr>
        <w:bidiVisual/>
        <w:tblW w:w="0" w:type="auto"/>
        <w:jc w:val="center"/>
        <w:tblInd w:w="391" w:type="dxa"/>
        <w:tblLook w:val="04A0" w:firstRow="1" w:lastRow="0" w:firstColumn="1" w:lastColumn="0" w:noHBand="0" w:noVBand="1"/>
      </w:tblPr>
      <w:tblGrid>
        <w:gridCol w:w="3045"/>
        <w:gridCol w:w="687"/>
        <w:gridCol w:w="3181"/>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وفـؤادي ذاك الفؤاد المعـن</w:t>
            </w:r>
            <w:r>
              <w:rPr>
                <w:rFonts w:hint="cs"/>
                <w:rtl/>
              </w:rPr>
              <w:t>ی</w:t>
            </w:r>
            <w:r>
              <w:rPr>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وغـرامي ذاك الغـرام الدخيل</w:t>
            </w:r>
            <w:r>
              <w:rPr>
                <w:rFonts w:hint="cs"/>
                <w:rtl/>
              </w:rPr>
              <w:br/>
            </w:r>
          </w:p>
        </w:tc>
      </w:tr>
    </w:tbl>
    <w:p w:rsidR="00935A9E" w:rsidRDefault="008F4B15" w:rsidP="00935A9E">
      <w:pPr>
        <w:pStyle w:val="a4"/>
        <w:rPr>
          <w:rtl/>
        </w:rPr>
      </w:pPr>
      <w:r w:rsidRPr="00935A9E">
        <w:rPr>
          <w:rFonts w:hint="cs"/>
          <w:rtl/>
        </w:rPr>
        <w:t>«و دل من</w:t>
      </w:r>
      <w:r w:rsidR="007C6A2D" w:rsidRPr="00935A9E">
        <w:rPr>
          <w:rFonts w:hint="cs"/>
          <w:rtl/>
        </w:rPr>
        <w:t>،</w:t>
      </w:r>
      <w:r w:rsidR="004F180B" w:rsidRPr="00935A9E">
        <w:rPr>
          <w:rFonts w:hint="cs"/>
          <w:rtl/>
        </w:rPr>
        <w:t xml:space="preserve"> </w:t>
      </w:r>
      <w:r w:rsidRPr="00935A9E">
        <w:rPr>
          <w:rFonts w:hint="cs"/>
          <w:rtl/>
        </w:rPr>
        <w:t>دل</w:t>
      </w:r>
      <w:r w:rsidR="0028485C" w:rsidRPr="00935A9E">
        <w:rPr>
          <w:rFonts w:hint="cs"/>
          <w:rtl/>
        </w:rPr>
        <w:t>ی</w:t>
      </w:r>
      <w:r w:rsidRPr="00935A9E">
        <w:rPr>
          <w:rFonts w:hint="cs"/>
          <w:rtl/>
        </w:rPr>
        <w:t xml:space="preserve"> است </w:t>
      </w:r>
      <w:r w:rsidR="006F1049" w:rsidRPr="00935A9E">
        <w:rPr>
          <w:rFonts w:hint="cs"/>
          <w:rtl/>
        </w:rPr>
        <w:t>ک</w:t>
      </w:r>
      <w:r w:rsidRPr="00935A9E">
        <w:rPr>
          <w:rFonts w:hint="cs"/>
          <w:rtl/>
        </w:rPr>
        <w:t>ه اف</w:t>
      </w:r>
      <w:r w:rsidR="006F1049" w:rsidRPr="00935A9E">
        <w:rPr>
          <w:rFonts w:hint="cs"/>
          <w:rtl/>
        </w:rPr>
        <w:t>ک</w:t>
      </w:r>
      <w:r w:rsidRPr="00935A9E">
        <w:rPr>
          <w:rFonts w:hint="cs"/>
          <w:rtl/>
        </w:rPr>
        <w:t xml:space="preserve">ار در آن خطور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ند و عشق من</w:t>
      </w:r>
      <w:r w:rsidR="007C6A2D" w:rsidRPr="00935A9E">
        <w:rPr>
          <w:rFonts w:hint="cs"/>
          <w:rtl/>
        </w:rPr>
        <w:t>،</w:t>
      </w:r>
      <w:r w:rsidR="004F180B" w:rsidRPr="00935A9E">
        <w:rPr>
          <w:rFonts w:hint="cs"/>
          <w:rtl/>
        </w:rPr>
        <w:t xml:space="preserve"> </w:t>
      </w:r>
      <w:r w:rsidRPr="00935A9E">
        <w:rPr>
          <w:rFonts w:hint="cs"/>
          <w:rtl/>
        </w:rPr>
        <w:t>عشق</w:t>
      </w:r>
      <w:r w:rsidR="0028485C" w:rsidRPr="00935A9E">
        <w:rPr>
          <w:rFonts w:hint="cs"/>
          <w:rtl/>
        </w:rPr>
        <w:t>ی</w:t>
      </w:r>
      <w:r w:rsidRPr="00935A9E">
        <w:rPr>
          <w:rFonts w:hint="cs"/>
          <w:rtl/>
        </w:rPr>
        <w:t xml:space="preserve"> است ب</w:t>
      </w:r>
      <w:r w:rsidR="0028485C" w:rsidRPr="00935A9E">
        <w:rPr>
          <w:rFonts w:hint="cs"/>
          <w:rtl/>
        </w:rPr>
        <w:t>ی</w:t>
      </w:r>
      <w:r w:rsidRPr="00935A9E">
        <w:rPr>
          <w:rFonts w:hint="cs"/>
          <w:rtl/>
        </w:rPr>
        <w:t>گانه و ناآشنا»</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0"/>
        <w:gridCol w:w="688"/>
        <w:gridCol w:w="3185"/>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935A9E">
              <w:rPr>
                <w:rtl/>
              </w:rPr>
              <w:t>وسـألنا عن الوكيل المرجي</w:t>
            </w:r>
            <w:r>
              <w:rPr>
                <w:rFonts w:hint="cs"/>
                <w:rtl/>
              </w:rPr>
              <w:br/>
            </w:r>
          </w:p>
        </w:tc>
        <w:tc>
          <w:tcPr>
            <w:tcW w:w="709" w:type="dxa"/>
            <w:shd w:val="clear" w:color="auto" w:fill="auto"/>
          </w:tcPr>
          <w:p w:rsidR="00935A9E" w:rsidRPr="00935A9E"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935A9E">
              <w:rPr>
                <w:rtl/>
              </w:rPr>
              <w:t>لـلمـلمات هـل إليــه سبيــل؟</w:t>
            </w:r>
            <w:r>
              <w:rPr>
                <w:rFonts w:hint="cs"/>
                <w:rtl/>
              </w:rPr>
              <w:br/>
            </w:r>
          </w:p>
        </w:tc>
      </w:tr>
    </w:tbl>
    <w:p w:rsidR="008F4B15" w:rsidRDefault="0075782A" w:rsidP="00935A9E">
      <w:pPr>
        <w:pStyle w:val="a4"/>
        <w:rPr>
          <w:rtl/>
        </w:rPr>
      </w:pPr>
      <w:r w:rsidRPr="00935A9E">
        <w:rPr>
          <w:rFonts w:hint="cs"/>
          <w:rtl/>
        </w:rPr>
        <w:t xml:space="preserve"> </w:t>
      </w:r>
      <w:r w:rsidR="008F4B15" w:rsidRPr="00935A9E">
        <w:rPr>
          <w:rFonts w:hint="cs"/>
          <w:rtl/>
        </w:rPr>
        <w:t xml:space="preserve">«و از </w:t>
      </w:r>
      <w:r w:rsidR="006F1049" w:rsidRPr="00935A9E">
        <w:rPr>
          <w:rFonts w:hint="cs"/>
          <w:rtl/>
        </w:rPr>
        <w:t>ک</w:t>
      </w:r>
      <w:r w:rsidR="008F4B15" w:rsidRPr="00935A9E">
        <w:rPr>
          <w:rFonts w:hint="cs"/>
          <w:rtl/>
        </w:rPr>
        <w:t>ارساز</w:t>
      </w:r>
      <w:r w:rsidR="0028485C" w:rsidRPr="00935A9E">
        <w:rPr>
          <w:rFonts w:hint="cs"/>
          <w:rtl/>
        </w:rPr>
        <w:t>ی</w:t>
      </w:r>
      <w:r w:rsidR="008F4B15" w:rsidRPr="00935A9E">
        <w:rPr>
          <w:rFonts w:hint="cs"/>
          <w:rtl/>
        </w:rPr>
        <w:t xml:space="preserve"> </w:t>
      </w:r>
      <w:r w:rsidR="006F1049" w:rsidRPr="00935A9E">
        <w:rPr>
          <w:rFonts w:hint="cs"/>
          <w:rtl/>
        </w:rPr>
        <w:t>ک</w:t>
      </w:r>
      <w:r w:rsidR="008F4B15" w:rsidRPr="00935A9E">
        <w:rPr>
          <w:rFonts w:hint="cs"/>
          <w:rtl/>
        </w:rPr>
        <w:t>ه هنگام مص</w:t>
      </w:r>
      <w:r w:rsidR="0028485C" w:rsidRPr="00935A9E">
        <w:rPr>
          <w:rFonts w:hint="cs"/>
          <w:rtl/>
        </w:rPr>
        <w:t>ی</w:t>
      </w:r>
      <w:r w:rsidR="008F4B15" w:rsidRPr="00935A9E">
        <w:rPr>
          <w:rFonts w:hint="cs"/>
          <w:rtl/>
        </w:rPr>
        <w:t>بت</w:t>
      </w:r>
      <w:r w:rsidR="00935A9E">
        <w:rPr>
          <w:rFonts w:hint="eastAsia"/>
          <w:rtl/>
        </w:rPr>
        <w:t>‌</w:t>
      </w:r>
      <w:r w:rsidR="008F4B15" w:rsidRPr="00935A9E">
        <w:rPr>
          <w:rFonts w:hint="cs"/>
          <w:rtl/>
        </w:rPr>
        <w:t>ها به او ام</w:t>
      </w:r>
      <w:r w:rsidR="0028485C" w:rsidRPr="00935A9E">
        <w:rPr>
          <w:rFonts w:hint="cs"/>
          <w:rtl/>
        </w:rPr>
        <w:t>ی</w:t>
      </w:r>
      <w:r w:rsidR="008F4B15" w:rsidRPr="00935A9E">
        <w:rPr>
          <w:rFonts w:hint="cs"/>
          <w:rtl/>
        </w:rPr>
        <w:t>د</w:t>
      </w:r>
      <w:r w:rsidR="0028485C" w:rsidRPr="00935A9E">
        <w:rPr>
          <w:rFonts w:hint="cs"/>
          <w:rtl/>
        </w:rPr>
        <w:t xml:space="preserve"> می‌</w:t>
      </w:r>
      <w:r w:rsidR="008F4B15" w:rsidRPr="00935A9E">
        <w:rPr>
          <w:rFonts w:hint="cs"/>
          <w:rtl/>
        </w:rPr>
        <w:t>بندند</w:t>
      </w:r>
      <w:r w:rsidR="007C6A2D" w:rsidRPr="00935A9E">
        <w:rPr>
          <w:rFonts w:hint="cs"/>
          <w:rtl/>
        </w:rPr>
        <w:t>،</w:t>
      </w:r>
      <w:r w:rsidR="004F180B" w:rsidRPr="00935A9E">
        <w:rPr>
          <w:rFonts w:hint="cs"/>
          <w:rtl/>
        </w:rPr>
        <w:t xml:space="preserve"> </w:t>
      </w:r>
      <w:r w:rsidR="008F4B15" w:rsidRPr="00935A9E">
        <w:rPr>
          <w:rFonts w:hint="cs"/>
          <w:rtl/>
        </w:rPr>
        <w:t>پرس</w:t>
      </w:r>
      <w:r w:rsidR="0028485C" w:rsidRPr="00935A9E">
        <w:rPr>
          <w:rFonts w:hint="cs"/>
          <w:rtl/>
        </w:rPr>
        <w:t>ی</w:t>
      </w:r>
      <w:r w:rsidR="008F4B15" w:rsidRPr="00935A9E">
        <w:rPr>
          <w:rFonts w:hint="cs"/>
          <w:rtl/>
        </w:rPr>
        <w:t>د</w:t>
      </w:r>
      <w:r w:rsidR="0028485C" w:rsidRPr="00935A9E">
        <w:rPr>
          <w:rFonts w:hint="cs"/>
          <w:rtl/>
        </w:rPr>
        <w:t>ی</w:t>
      </w:r>
      <w:r w:rsidR="008F4B15" w:rsidRPr="00935A9E">
        <w:rPr>
          <w:rFonts w:hint="cs"/>
          <w:rtl/>
        </w:rPr>
        <w:t xml:space="preserve">م </w:t>
      </w:r>
      <w:r w:rsidR="006F1049" w:rsidRPr="00935A9E">
        <w:rPr>
          <w:rFonts w:hint="cs"/>
          <w:rtl/>
        </w:rPr>
        <w:t>ک</w:t>
      </w:r>
      <w:r w:rsidR="008F4B15" w:rsidRPr="00935A9E">
        <w:rPr>
          <w:rFonts w:hint="cs"/>
          <w:rtl/>
        </w:rPr>
        <w:t>ه‌ آ</w:t>
      </w:r>
      <w:r w:rsidR="0028485C" w:rsidRPr="00935A9E">
        <w:rPr>
          <w:rFonts w:hint="cs"/>
          <w:rtl/>
        </w:rPr>
        <w:t>ی</w:t>
      </w:r>
      <w:r w:rsidR="008F4B15" w:rsidRPr="00935A9E">
        <w:rPr>
          <w:rFonts w:hint="cs"/>
          <w:rtl/>
        </w:rPr>
        <w:t>ا راه</w:t>
      </w:r>
      <w:r w:rsidR="0028485C" w:rsidRPr="00935A9E">
        <w:rPr>
          <w:rFonts w:hint="cs"/>
          <w:rtl/>
        </w:rPr>
        <w:t>ی</w:t>
      </w:r>
      <w:r w:rsidR="008F4B15" w:rsidRPr="00935A9E">
        <w:rPr>
          <w:rFonts w:hint="cs"/>
          <w:rtl/>
        </w:rPr>
        <w:t xml:space="preserve"> به سو</w:t>
      </w:r>
      <w:r w:rsidR="0028485C" w:rsidRPr="00935A9E">
        <w:rPr>
          <w:rFonts w:hint="cs"/>
          <w:rtl/>
        </w:rPr>
        <w:t>ی</w:t>
      </w:r>
      <w:r w:rsidR="008F4B15" w:rsidRPr="00935A9E">
        <w:rPr>
          <w:rFonts w:hint="cs"/>
          <w:rtl/>
        </w:rPr>
        <w:t xml:space="preserve"> او هست»؟</w:t>
      </w:r>
    </w:p>
    <w:tbl>
      <w:tblPr>
        <w:bidiVisual/>
        <w:tblW w:w="0" w:type="auto"/>
        <w:jc w:val="center"/>
        <w:tblInd w:w="391" w:type="dxa"/>
        <w:tblLook w:val="04A0" w:firstRow="1" w:lastRow="0" w:firstColumn="1" w:lastColumn="0" w:noHBand="0" w:noVBand="1"/>
      </w:tblPr>
      <w:tblGrid>
        <w:gridCol w:w="3044"/>
        <w:gridCol w:w="687"/>
        <w:gridCol w:w="3182"/>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فوجدناه صاحب الملك طراً</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أكرم المجـزلين فرد جليــل</w:t>
            </w:r>
            <w:r>
              <w:rPr>
                <w:rFonts w:hint="cs"/>
                <w:rtl/>
              </w:rPr>
              <w:br/>
            </w:r>
          </w:p>
        </w:tc>
      </w:tr>
    </w:tbl>
    <w:p w:rsidR="008F4B15" w:rsidRPr="00935A9E" w:rsidRDefault="008F4B15" w:rsidP="00935A9E">
      <w:pPr>
        <w:pStyle w:val="a4"/>
        <w:rPr>
          <w:rtl/>
        </w:rPr>
      </w:pPr>
      <w:r w:rsidRPr="00935A9E">
        <w:rPr>
          <w:rFonts w:hint="cs"/>
          <w:rtl/>
        </w:rPr>
        <w:t>«پس او را صاحب پادشاه</w:t>
      </w:r>
      <w:r w:rsidR="0028485C" w:rsidRPr="00935A9E">
        <w:rPr>
          <w:rFonts w:hint="cs"/>
          <w:rtl/>
        </w:rPr>
        <w:t>ی</w:t>
      </w:r>
      <w:r w:rsidRPr="00935A9E">
        <w:rPr>
          <w:rFonts w:hint="cs"/>
          <w:rtl/>
        </w:rPr>
        <w:t xml:space="preserve"> </w:t>
      </w:r>
      <w:r w:rsidR="0028485C" w:rsidRPr="00935A9E">
        <w:rPr>
          <w:rFonts w:hint="cs"/>
          <w:rtl/>
        </w:rPr>
        <w:t>ی</w:t>
      </w:r>
      <w:r w:rsidRPr="00935A9E">
        <w:rPr>
          <w:rFonts w:hint="cs"/>
          <w:rtl/>
        </w:rPr>
        <w:t>افت</w:t>
      </w:r>
      <w:r w:rsidR="0028485C" w:rsidRPr="00935A9E">
        <w:rPr>
          <w:rFonts w:hint="cs"/>
          <w:rtl/>
        </w:rPr>
        <w:t>ی</w:t>
      </w:r>
      <w:r w:rsidRPr="00935A9E">
        <w:rPr>
          <w:rFonts w:hint="cs"/>
          <w:rtl/>
        </w:rPr>
        <w:t>م و او</w:t>
      </w:r>
      <w:r w:rsidR="007C6A2D" w:rsidRPr="00935A9E">
        <w:rPr>
          <w:rFonts w:hint="cs"/>
          <w:rtl/>
        </w:rPr>
        <w:t>،</w:t>
      </w:r>
      <w:r w:rsidR="004F180B" w:rsidRPr="00935A9E">
        <w:rPr>
          <w:rFonts w:hint="cs"/>
          <w:rtl/>
        </w:rPr>
        <w:t xml:space="preserve"> </w:t>
      </w:r>
      <w:r w:rsidRPr="00935A9E">
        <w:rPr>
          <w:rFonts w:hint="cs"/>
          <w:rtl/>
        </w:rPr>
        <w:t>بهتر</w:t>
      </w:r>
      <w:r w:rsidR="0028485C" w:rsidRPr="00935A9E">
        <w:rPr>
          <w:rFonts w:hint="cs"/>
          <w:rtl/>
        </w:rPr>
        <w:t>ی</w:t>
      </w:r>
      <w:r w:rsidRPr="00935A9E">
        <w:rPr>
          <w:rFonts w:hint="cs"/>
          <w:rtl/>
        </w:rPr>
        <w:t>ن بخشندگان و تنها بزرگوار است»</w:t>
      </w:r>
      <w:r w:rsidR="0075782A" w:rsidRPr="00935A9E">
        <w:rPr>
          <w:rFonts w:hint="cs"/>
          <w:rtl/>
        </w:rPr>
        <w:t xml:space="preserve">. </w:t>
      </w:r>
    </w:p>
    <w:p w:rsidR="008F4B15" w:rsidRDefault="008F4B15" w:rsidP="00A7058F">
      <w:pPr>
        <w:pStyle w:val="a4"/>
        <w:rPr>
          <w:rtl/>
        </w:rPr>
      </w:pPr>
      <w:r w:rsidRPr="00935A9E">
        <w:rPr>
          <w:rFonts w:hint="cs"/>
          <w:rtl/>
        </w:rPr>
        <w:t>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سان</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با گرسنگ</w:t>
      </w:r>
      <w:r w:rsidR="0028485C" w:rsidRPr="00935A9E">
        <w:rPr>
          <w:rFonts w:hint="cs"/>
          <w:rtl/>
        </w:rPr>
        <w:t>ی</w:t>
      </w:r>
      <w:r w:rsidRPr="00935A9E">
        <w:rPr>
          <w:rFonts w:hint="cs"/>
          <w:rtl/>
        </w:rPr>
        <w:t xml:space="preserve"> و درد و فقر و مشقت</w:t>
      </w:r>
      <w:r w:rsidR="007C6A2D" w:rsidRPr="00935A9E">
        <w:rPr>
          <w:rFonts w:hint="cs"/>
          <w:rtl/>
        </w:rPr>
        <w:t>،</w:t>
      </w:r>
      <w:r w:rsidR="004F180B" w:rsidRPr="00935A9E">
        <w:rPr>
          <w:rFonts w:hint="cs"/>
          <w:rtl/>
        </w:rPr>
        <w:t xml:space="preserve"> </w:t>
      </w:r>
      <w:r w:rsidRPr="00935A9E">
        <w:rPr>
          <w:rFonts w:hint="cs"/>
          <w:rtl/>
        </w:rPr>
        <w:t>ش</w:t>
      </w:r>
      <w:r w:rsidR="006F1049" w:rsidRPr="00935A9E">
        <w:rPr>
          <w:rFonts w:hint="cs"/>
          <w:rtl/>
        </w:rPr>
        <w:t>ک</w:t>
      </w:r>
      <w:r w:rsidRPr="00935A9E">
        <w:rPr>
          <w:rFonts w:hint="cs"/>
          <w:rtl/>
        </w:rPr>
        <w:t xml:space="preserve">نجه </w:t>
      </w:r>
      <w:r w:rsidR="00E825D7" w:rsidRPr="00935A9E">
        <w:rPr>
          <w:rFonts w:hint="cs"/>
          <w:rtl/>
        </w:rPr>
        <w:t>م</w:t>
      </w:r>
      <w:r w:rsidR="0028485C" w:rsidRPr="00935A9E">
        <w:rPr>
          <w:rFonts w:hint="cs"/>
          <w:rtl/>
        </w:rPr>
        <w:t>ی</w:t>
      </w:r>
      <w:r w:rsidR="00E825D7" w:rsidRPr="00935A9E">
        <w:rPr>
          <w:rFonts w:hint="cs"/>
          <w:rtl/>
        </w:rPr>
        <w:t>‌شو</w:t>
      </w:r>
      <w:r w:rsidR="0028485C" w:rsidRPr="00935A9E">
        <w:rPr>
          <w:rFonts w:hint="cs"/>
          <w:rtl/>
        </w:rPr>
        <w:t>ی</w:t>
      </w:r>
      <w:r w:rsidRPr="00935A9E">
        <w:rPr>
          <w:rFonts w:hint="cs"/>
          <w:rtl/>
        </w:rPr>
        <w:t xml:space="preserve">د! شما را مژده </w:t>
      </w:r>
      <w:r w:rsidR="00E825D7" w:rsidRPr="00935A9E">
        <w:rPr>
          <w:rFonts w:hint="cs"/>
          <w:rtl/>
        </w:rPr>
        <w:t>م</w:t>
      </w:r>
      <w:r w:rsidR="0028485C" w:rsidRPr="00935A9E">
        <w:rPr>
          <w:rFonts w:hint="cs"/>
          <w:rtl/>
        </w:rPr>
        <w:t>ی</w:t>
      </w:r>
      <w:r w:rsidR="00E825D7" w:rsidRPr="00935A9E">
        <w:rPr>
          <w:rFonts w:hint="cs"/>
          <w:rtl/>
        </w:rPr>
        <w:t>‌ده</w:t>
      </w:r>
      <w:r w:rsidRPr="00935A9E">
        <w:rPr>
          <w:rFonts w:hint="cs"/>
          <w:rtl/>
        </w:rPr>
        <w:t xml:space="preserve">م </w:t>
      </w:r>
      <w:r w:rsidR="006F1049" w:rsidRPr="00935A9E">
        <w:rPr>
          <w:rFonts w:hint="cs"/>
          <w:rtl/>
        </w:rPr>
        <w:t>ک</w:t>
      </w:r>
      <w:r w:rsidRPr="00935A9E">
        <w:rPr>
          <w:rFonts w:hint="cs"/>
          <w:rtl/>
        </w:rPr>
        <w:t>ه روز</w:t>
      </w:r>
      <w:r w:rsidR="0028485C" w:rsidRPr="00935A9E">
        <w:rPr>
          <w:rFonts w:hint="cs"/>
          <w:rtl/>
        </w:rPr>
        <w:t>ی</w:t>
      </w:r>
      <w:r w:rsidRPr="00935A9E">
        <w:rPr>
          <w:rFonts w:hint="cs"/>
          <w:rtl/>
        </w:rPr>
        <w:t xml:space="preserve"> س</w:t>
      </w:r>
      <w:r w:rsidR="0028485C" w:rsidRPr="00935A9E">
        <w:rPr>
          <w:rFonts w:hint="cs"/>
          <w:rtl/>
        </w:rPr>
        <w:t>ی</w:t>
      </w:r>
      <w:r w:rsidRPr="00935A9E">
        <w:rPr>
          <w:rFonts w:hint="cs"/>
          <w:rtl/>
        </w:rPr>
        <w:t>ر و شاد و خوشبخت خواه</w:t>
      </w:r>
      <w:r w:rsidR="0028485C" w:rsidRPr="00935A9E">
        <w:rPr>
          <w:rFonts w:hint="cs"/>
          <w:rtl/>
        </w:rPr>
        <w:t>ی</w:t>
      </w:r>
      <w:r w:rsidRPr="00935A9E">
        <w:rPr>
          <w:rFonts w:hint="cs"/>
          <w:rtl/>
        </w:rPr>
        <w:t>د شد و تندرست</w:t>
      </w:r>
      <w:r w:rsidR="0028485C" w:rsidRPr="00935A9E">
        <w:rPr>
          <w:rFonts w:hint="cs"/>
          <w:rtl/>
        </w:rPr>
        <w:t>ی</w:t>
      </w:r>
      <w:r w:rsidRPr="00935A9E">
        <w:rPr>
          <w:rFonts w:hint="cs"/>
          <w:rtl/>
        </w:rPr>
        <w:t xml:space="preserve"> و سلامت</w:t>
      </w:r>
      <w:r w:rsidR="0028485C" w:rsidRPr="00935A9E">
        <w:rPr>
          <w:rFonts w:hint="cs"/>
          <w:rtl/>
        </w:rPr>
        <w:t>ی</w:t>
      </w:r>
      <w:r w:rsidRPr="00935A9E">
        <w:rPr>
          <w:rFonts w:hint="cs"/>
          <w:rtl/>
        </w:rPr>
        <w:t xml:space="preserve"> خود را باز خواه</w:t>
      </w:r>
      <w:r w:rsidR="0028485C" w:rsidRPr="00935A9E">
        <w:rPr>
          <w:rFonts w:hint="cs"/>
          <w:rtl/>
        </w:rPr>
        <w:t>ی</w:t>
      </w:r>
      <w:r w:rsidRPr="00935A9E">
        <w:rPr>
          <w:rFonts w:hint="cs"/>
          <w:rtl/>
        </w:rPr>
        <w:t xml:space="preserve">د </w:t>
      </w:r>
      <w:r w:rsidR="0028485C" w:rsidRPr="00935A9E">
        <w:rPr>
          <w:rFonts w:hint="cs"/>
          <w:rtl/>
        </w:rPr>
        <w:t>ی</w:t>
      </w:r>
      <w:r w:rsidRPr="00935A9E">
        <w:rPr>
          <w:rFonts w:hint="cs"/>
          <w:rtl/>
        </w:rPr>
        <w:t>افت</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lastRenderedPageBreak/>
        <w:t>﴿</w:t>
      </w:r>
      <w:r w:rsidR="00A7058F">
        <w:rPr>
          <w:rFonts w:ascii="KFGQPC Uthmanic Script HAFS" w:hAnsi="KFGQPC Uthmanic Script HAFS" w:cs="KFGQPC Uthmanic Script HAFS"/>
          <w:rtl/>
        </w:rPr>
        <w:t>وَ</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لَّيۡلِ</w:t>
      </w:r>
      <w:r w:rsidR="00A7058F">
        <w:rPr>
          <w:rFonts w:ascii="KFGQPC Uthmanic Script HAFS" w:hAnsi="KFGQPC Uthmanic Script HAFS" w:cs="KFGQPC Uthmanic Script HAFS"/>
          <w:rtl/>
        </w:rPr>
        <w:t xml:space="preserve"> إِذۡ أَدۡبَرَ ٣٣</w:t>
      </w:r>
      <w:r w:rsidR="00A7058F">
        <w:rPr>
          <w:rFonts w:ascii="KFGQPC Uthmanic Script HAFS" w:hAnsi="KFGQPC Uthmanic Script HAFS" w:cs="KFGQPC Uthmanic Script HAFS"/>
        </w:rPr>
        <w:t xml:space="preserve"> </w:t>
      </w:r>
      <w:r w:rsidR="00A7058F">
        <w:rPr>
          <w:rFonts w:ascii="KFGQPC Uthmanic Script HAFS" w:hAnsi="KFGQPC Uthmanic Script HAFS" w:cs="KFGQPC Uthmanic Script HAFS"/>
          <w:rtl/>
        </w:rPr>
        <w:t>وَ</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لصُّبۡحِ</w:t>
      </w:r>
      <w:r w:rsidR="00A7058F">
        <w:rPr>
          <w:rFonts w:ascii="KFGQPC Uthmanic Script HAFS" w:hAnsi="KFGQPC Uthmanic Script HAFS" w:cs="KFGQPC Uthmanic Script HAFS"/>
          <w:rtl/>
        </w:rPr>
        <w:t xml:space="preserve"> إِذَآ أَسۡفَرَ ٣٤</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المدثر: 33- 34</w:t>
      </w:r>
      <w:r w:rsidR="006E7F2D" w:rsidRPr="002B4FBF">
        <w:rPr>
          <w:rStyle w:val="Char7"/>
          <w:rFonts w:hint="cs"/>
          <w:rtl/>
        </w:rPr>
        <w:t>]</w:t>
      </w:r>
      <w:r w:rsidR="0075782A" w:rsidRPr="00935A9E">
        <w:rPr>
          <w:rFonts w:hint="cs"/>
          <w:rtl/>
        </w:rPr>
        <w:t xml:space="preserve"> </w:t>
      </w:r>
      <w:r w:rsidRPr="00935A9E">
        <w:rPr>
          <w:rFonts w:hint="eastAsia"/>
          <w:rtl/>
        </w:rPr>
        <w:t>«</w:t>
      </w:r>
      <w:r w:rsidRPr="00935A9E">
        <w:rPr>
          <w:rFonts w:hint="cs"/>
          <w:rtl/>
        </w:rPr>
        <w:t xml:space="preserve">سوگند به شب چون پشت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 و سوگند به صبح چون روشنا</w:t>
      </w:r>
      <w:r w:rsidR="0028485C" w:rsidRPr="00935A9E">
        <w:rPr>
          <w:rFonts w:hint="cs"/>
          <w:rtl/>
        </w:rPr>
        <w:t>یی</w:t>
      </w:r>
      <w:r w:rsidRPr="00935A9E">
        <w:rPr>
          <w:rFonts w:hint="cs"/>
          <w:rtl/>
        </w:rPr>
        <w:t xml:space="preserve"> </w:t>
      </w:r>
      <w:r w:rsidR="00E825D7" w:rsidRPr="00935A9E">
        <w:rPr>
          <w:rFonts w:hint="cs"/>
          <w:rtl/>
        </w:rPr>
        <w:t>م</w:t>
      </w:r>
      <w:r w:rsidR="0028485C" w:rsidRPr="00935A9E">
        <w:rPr>
          <w:rFonts w:hint="cs"/>
          <w:rtl/>
        </w:rPr>
        <w:t>ی</w:t>
      </w:r>
      <w:r w:rsidR="00E825D7" w:rsidRPr="00935A9E">
        <w:rPr>
          <w:rFonts w:hint="cs"/>
          <w:rtl/>
        </w:rPr>
        <w:t>‌بخش</w:t>
      </w:r>
      <w:r w:rsidRPr="00935A9E">
        <w:rPr>
          <w:rFonts w:hint="cs"/>
          <w:rtl/>
        </w:rPr>
        <w:t>د</w:t>
      </w:r>
      <w:r w:rsidRPr="00935A9E">
        <w:rPr>
          <w:rFonts w:hint="eastAsia"/>
          <w:rtl/>
        </w:rPr>
        <w:t>»</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7"/>
        <w:gridCol w:w="688"/>
        <w:gridCol w:w="3178"/>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فــلا بـد للـيل أن ينــجلـي</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ولا بــد للـقيـد أن ينكـسر</w:t>
            </w:r>
            <w:r>
              <w:rPr>
                <w:rFonts w:hint="cs"/>
                <w:rtl/>
              </w:rPr>
              <w:br/>
            </w:r>
          </w:p>
        </w:tc>
      </w:tr>
    </w:tbl>
    <w:p w:rsidR="008F4B15" w:rsidRDefault="008F4B15" w:rsidP="00935A9E">
      <w:pPr>
        <w:pStyle w:val="a4"/>
        <w:rPr>
          <w:rtl/>
        </w:rPr>
      </w:pPr>
      <w:r w:rsidRPr="00935A9E">
        <w:rPr>
          <w:rFonts w:hint="cs"/>
          <w:rtl/>
        </w:rPr>
        <w:t xml:space="preserve">«شب حتماً روشن </w:t>
      </w:r>
      <w:r w:rsidR="00E825D7" w:rsidRPr="00935A9E">
        <w:rPr>
          <w:rFonts w:hint="cs"/>
          <w:rtl/>
        </w:rPr>
        <w:t>م</w:t>
      </w:r>
      <w:r w:rsidR="0028485C" w:rsidRPr="00935A9E">
        <w:rPr>
          <w:rFonts w:hint="cs"/>
          <w:rtl/>
        </w:rPr>
        <w:t>ی</w:t>
      </w:r>
      <w:r w:rsidR="00E825D7" w:rsidRPr="00935A9E">
        <w:rPr>
          <w:rFonts w:hint="cs"/>
          <w:rtl/>
        </w:rPr>
        <w:t>‌شو</w:t>
      </w:r>
      <w:r w:rsidRPr="00935A9E">
        <w:rPr>
          <w:rFonts w:hint="cs"/>
          <w:rtl/>
        </w:rPr>
        <w:t>د و زنج</w:t>
      </w:r>
      <w:r w:rsidR="0028485C" w:rsidRPr="00935A9E">
        <w:rPr>
          <w:rFonts w:hint="cs"/>
          <w:rtl/>
        </w:rPr>
        <w:t>ی</w:t>
      </w:r>
      <w:r w:rsidRPr="00935A9E">
        <w:rPr>
          <w:rFonts w:hint="cs"/>
          <w:rtl/>
        </w:rPr>
        <w:t>ر حتماً پاره</w:t>
      </w:r>
      <w:r w:rsidR="0028485C" w:rsidRPr="00935A9E">
        <w:rPr>
          <w:rFonts w:hint="cs"/>
          <w:rtl/>
        </w:rPr>
        <w:t xml:space="preserve"> می‌</w:t>
      </w:r>
      <w:r w:rsidRPr="00935A9E">
        <w:rPr>
          <w:rFonts w:hint="cs"/>
          <w:rtl/>
        </w:rPr>
        <w:t>گردد»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ومن يتهيـب صعود الجبـال</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يعش أبـد الـدهر بين الحفـر</w:t>
            </w:r>
            <w:r>
              <w:rPr>
                <w:rFonts w:hint="cs"/>
                <w:rtl/>
              </w:rPr>
              <w:br/>
            </w:r>
          </w:p>
        </w:tc>
      </w:tr>
    </w:tbl>
    <w:p w:rsidR="008F4B15" w:rsidRPr="00935A9E" w:rsidRDefault="008F4B15" w:rsidP="00935A9E">
      <w:pPr>
        <w:pStyle w:val="a4"/>
        <w:rPr>
          <w:rtl/>
        </w:rPr>
      </w:pPr>
      <w:r w:rsidRPr="00935A9E">
        <w:rPr>
          <w:rFonts w:hint="cs"/>
          <w:rtl/>
        </w:rPr>
        <w:t>«هر</w:t>
      </w:r>
      <w:r w:rsidR="006F1049" w:rsidRPr="00935A9E">
        <w:rPr>
          <w:rFonts w:hint="cs"/>
          <w:rtl/>
        </w:rPr>
        <w:t>ک</w:t>
      </w:r>
      <w:r w:rsidRPr="00935A9E">
        <w:rPr>
          <w:rFonts w:hint="cs"/>
          <w:rtl/>
        </w:rPr>
        <w:t>س از بالا رفتن از</w:t>
      </w:r>
      <w:r w:rsidR="00935A9E">
        <w:rPr>
          <w:rFonts w:hint="cs"/>
          <w:rtl/>
        </w:rPr>
        <w:t xml:space="preserve"> </w:t>
      </w:r>
      <w:r w:rsidR="006F1049" w:rsidRPr="00935A9E">
        <w:rPr>
          <w:rFonts w:hint="cs"/>
          <w:rtl/>
        </w:rPr>
        <w:t>ک</w:t>
      </w:r>
      <w:r w:rsidRPr="00935A9E">
        <w:rPr>
          <w:rFonts w:hint="cs"/>
          <w:rtl/>
        </w:rPr>
        <w:t>وه</w:t>
      </w:r>
      <w:r w:rsidR="00935A9E">
        <w:rPr>
          <w:rFonts w:hint="eastAsia"/>
          <w:rtl/>
        </w:rPr>
        <w:t>‌</w:t>
      </w:r>
      <w:r w:rsidRPr="00935A9E">
        <w:rPr>
          <w:rFonts w:hint="cs"/>
          <w:rtl/>
        </w:rPr>
        <w:t>ها بترسد</w:t>
      </w:r>
      <w:r w:rsidR="007C6A2D" w:rsidRPr="00935A9E">
        <w:rPr>
          <w:rFonts w:hint="cs"/>
          <w:rtl/>
        </w:rPr>
        <w:t>،</w:t>
      </w:r>
      <w:r w:rsidR="004F180B" w:rsidRPr="00935A9E">
        <w:rPr>
          <w:rFonts w:hint="cs"/>
          <w:rtl/>
        </w:rPr>
        <w:t xml:space="preserve"> </w:t>
      </w:r>
      <w:r w:rsidRPr="00935A9E">
        <w:rPr>
          <w:rFonts w:hint="cs"/>
          <w:rtl/>
        </w:rPr>
        <w:t>هم</w:t>
      </w:r>
      <w:r w:rsidR="0028485C" w:rsidRPr="00935A9E">
        <w:rPr>
          <w:rFonts w:hint="cs"/>
          <w:rtl/>
        </w:rPr>
        <w:t>ی</w:t>
      </w:r>
      <w:r w:rsidRPr="00935A9E">
        <w:rPr>
          <w:rFonts w:hint="cs"/>
          <w:rtl/>
        </w:rPr>
        <w:t>شه و همواره در م</w:t>
      </w:r>
      <w:r w:rsidR="0028485C" w:rsidRPr="00935A9E">
        <w:rPr>
          <w:rFonts w:hint="cs"/>
          <w:rtl/>
        </w:rPr>
        <w:t>ی</w:t>
      </w:r>
      <w:r w:rsidRPr="00935A9E">
        <w:rPr>
          <w:rFonts w:hint="cs"/>
          <w:rtl/>
        </w:rPr>
        <w:t>ان چاله</w:t>
      </w:r>
      <w:r w:rsidR="00B53612" w:rsidRPr="00935A9E">
        <w:rPr>
          <w:rFonts w:hint="cs"/>
          <w:rtl/>
        </w:rPr>
        <w:t xml:space="preserve">‌ها </w:t>
      </w:r>
      <w:r w:rsidRPr="00935A9E">
        <w:rPr>
          <w:rFonts w:hint="cs"/>
          <w:rtl/>
        </w:rPr>
        <w:t>زندگ</w:t>
      </w:r>
      <w:r w:rsidR="0028485C" w:rsidRPr="00935A9E">
        <w:rPr>
          <w:rFonts w:hint="cs"/>
          <w:rtl/>
        </w:rPr>
        <w:t>ی</w:t>
      </w:r>
      <w:r w:rsidRPr="00935A9E">
        <w:rPr>
          <w:rFonts w:hint="cs"/>
          <w:rtl/>
        </w:rPr>
        <w:t xml:space="preserve"> خواهد </w:t>
      </w:r>
      <w:r w:rsidR="006F1049" w:rsidRPr="00935A9E">
        <w:rPr>
          <w:rFonts w:hint="cs"/>
          <w:rtl/>
        </w:rPr>
        <w:t>ک</w:t>
      </w:r>
      <w:r w:rsidRPr="00935A9E">
        <w:rPr>
          <w:rFonts w:hint="cs"/>
          <w:rtl/>
        </w:rPr>
        <w:t>رد»</w:t>
      </w:r>
      <w:r w:rsidR="0075782A" w:rsidRPr="00935A9E">
        <w:rPr>
          <w:rFonts w:hint="cs"/>
          <w:rtl/>
        </w:rPr>
        <w:t xml:space="preserve">. </w:t>
      </w:r>
    </w:p>
    <w:p w:rsidR="008F4B15" w:rsidRPr="00935A9E" w:rsidRDefault="008F4B15" w:rsidP="00935A9E">
      <w:pPr>
        <w:pStyle w:val="a4"/>
        <w:rPr>
          <w:rtl/>
        </w:rPr>
      </w:pPr>
      <w:r w:rsidRPr="00935A9E">
        <w:rPr>
          <w:rFonts w:hint="cs"/>
          <w:rtl/>
        </w:rPr>
        <w:t>بنده با</w:t>
      </w:r>
      <w:r w:rsidR="0028485C" w:rsidRPr="00935A9E">
        <w:rPr>
          <w:rFonts w:hint="cs"/>
          <w:rtl/>
        </w:rPr>
        <w:t>ی</w:t>
      </w:r>
      <w:r w:rsidRPr="00935A9E">
        <w:rPr>
          <w:rFonts w:hint="cs"/>
          <w:rtl/>
        </w:rPr>
        <w:t>د به پروردگارش گمان ن</w:t>
      </w:r>
      <w:r w:rsidR="0028485C" w:rsidRPr="00935A9E">
        <w:rPr>
          <w:rFonts w:hint="cs"/>
          <w:rtl/>
        </w:rPr>
        <w:t>ی</w:t>
      </w:r>
      <w:r w:rsidR="006F1049" w:rsidRPr="00935A9E">
        <w:rPr>
          <w:rFonts w:hint="cs"/>
          <w:rtl/>
        </w:rPr>
        <w:t>ک</w:t>
      </w:r>
      <w:r w:rsidRPr="00935A9E">
        <w:rPr>
          <w:rFonts w:hint="cs"/>
          <w:rtl/>
        </w:rPr>
        <w:t xml:space="preserve"> داشته باشد و منتظر لطف و فضل او باشد و به لطف او ام</w:t>
      </w:r>
      <w:r w:rsidR="0028485C" w:rsidRPr="00935A9E">
        <w:rPr>
          <w:rFonts w:hint="cs"/>
          <w:rtl/>
        </w:rPr>
        <w:t>ی</w:t>
      </w:r>
      <w:r w:rsidRPr="00935A9E">
        <w:rPr>
          <w:rFonts w:hint="cs"/>
          <w:rtl/>
        </w:rPr>
        <w:t>د ببندد</w:t>
      </w:r>
      <w:r w:rsidR="0075782A" w:rsidRPr="00935A9E">
        <w:rPr>
          <w:rFonts w:hint="cs"/>
          <w:rtl/>
        </w:rPr>
        <w:t xml:space="preserve">. </w:t>
      </w:r>
    </w:p>
    <w:p w:rsidR="008F4B15" w:rsidRDefault="008F4B15" w:rsidP="00A7058F">
      <w:pPr>
        <w:pStyle w:val="a4"/>
        <w:rPr>
          <w:rtl/>
        </w:rPr>
      </w:pPr>
      <w:r w:rsidRPr="00935A9E">
        <w:rPr>
          <w:rFonts w:hint="cs"/>
          <w:rtl/>
        </w:rPr>
        <w:t xml:space="preserve">هرچه را </w:t>
      </w:r>
      <w:r w:rsidR="006F1049" w:rsidRPr="00935A9E">
        <w:rPr>
          <w:rFonts w:hint="cs"/>
          <w:rtl/>
        </w:rPr>
        <w:t>ک</w:t>
      </w:r>
      <w:r w:rsidRPr="00935A9E">
        <w:rPr>
          <w:rFonts w:hint="cs"/>
          <w:rtl/>
        </w:rPr>
        <w:t>ه خدا بخواهد</w:t>
      </w:r>
      <w:r w:rsidR="007C6A2D" w:rsidRPr="00935A9E">
        <w:rPr>
          <w:rFonts w:hint="cs"/>
          <w:rtl/>
        </w:rPr>
        <w:t>،</w:t>
      </w:r>
      <w:r w:rsidR="004F180B" w:rsidRPr="00935A9E">
        <w:rPr>
          <w:rFonts w:hint="cs"/>
          <w:rtl/>
        </w:rPr>
        <w:t xml:space="preserve"> </w:t>
      </w:r>
      <w:r w:rsidRPr="00935A9E">
        <w:rPr>
          <w:rFonts w:hint="cs"/>
          <w:rtl/>
        </w:rPr>
        <w:t xml:space="preserve">فقط </w:t>
      </w:r>
      <w:r w:rsidR="006F1049" w:rsidRPr="00935A9E">
        <w:rPr>
          <w:rFonts w:hint="cs"/>
          <w:rtl/>
        </w:rPr>
        <w:t>ک</w:t>
      </w:r>
      <w:r w:rsidRPr="00935A9E">
        <w:rPr>
          <w:rFonts w:hint="cs"/>
          <w:rtl/>
        </w:rPr>
        <w:t>اف</w:t>
      </w:r>
      <w:r w:rsidR="0028485C" w:rsidRPr="00935A9E">
        <w:rPr>
          <w:rFonts w:hint="cs"/>
          <w:rtl/>
        </w:rPr>
        <w:t>ی</w:t>
      </w:r>
      <w:r w:rsidRPr="00935A9E">
        <w:rPr>
          <w:rFonts w:hint="cs"/>
          <w:rtl/>
        </w:rPr>
        <w:t xml:space="preserve"> است </w:t>
      </w:r>
      <w:r w:rsidR="006F1049" w:rsidRPr="00935A9E">
        <w:rPr>
          <w:rFonts w:hint="cs"/>
          <w:rtl/>
        </w:rPr>
        <w:t>ک</w:t>
      </w:r>
      <w:r w:rsidRPr="00935A9E">
        <w:rPr>
          <w:rFonts w:hint="cs"/>
          <w:rtl/>
        </w:rPr>
        <w:t>ه به آن بگو</w:t>
      </w:r>
      <w:r w:rsidR="0028485C" w:rsidRPr="00935A9E">
        <w:rPr>
          <w:rFonts w:hint="cs"/>
          <w:rtl/>
        </w:rPr>
        <w:t>ی</w:t>
      </w:r>
      <w:r w:rsidRPr="00935A9E">
        <w:rPr>
          <w:rFonts w:hint="cs"/>
          <w:rtl/>
        </w:rPr>
        <w:t>د</w:t>
      </w:r>
      <w:r w:rsidR="0075782A" w:rsidRPr="00935A9E">
        <w:rPr>
          <w:rFonts w:hint="cs"/>
          <w:rtl/>
        </w:rPr>
        <w:t xml:space="preserve">: </w:t>
      </w:r>
      <w:r w:rsidRPr="00935A9E">
        <w:rPr>
          <w:rFonts w:hint="cs"/>
          <w:rtl/>
        </w:rPr>
        <w:t>پد</w:t>
      </w:r>
      <w:r w:rsidR="0028485C" w:rsidRPr="00935A9E">
        <w:rPr>
          <w:rFonts w:hint="cs"/>
          <w:rtl/>
        </w:rPr>
        <w:t>ی</w:t>
      </w:r>
      <w:r w:rsidRPr="00935A9E">
        <w:rPr>
          <w:rFonts w:hint="cs"/>
          <w:rtl/>
        </w:rPr>
        <w:t>د آ</w:t>
      </w:r>
      <w:r w:rsidR="0028485C" w:rsidRPr="00935A9E">
        <w:rPr>
          <w:rFonts w:hint="cs"/>
          <w:rtl/>
        </w:rPr>
        <w:t>ی</w:t>
      </w:r>
      <w:r w:rsidRPr="00935A9E">
        <w:rPr>
          <w:rFonts w:hint="cs"/>
          <w:rtl/>
        </w:rPr>
        <w:t xml:space="preserve"> و آن چ</w:t>
      </w:r>
      <w:r w:rsidR="0028485C" w:rsidRPr="00935A9E">
        <w:rPr>
          <w:rFonts w:hint="cs"/>
          <w:rtl/>
        </w:rPr>
        <w:t>ی</w:t>
      </w:r>
      <w:r w:rsidRPr="00935A9E">
        <w:rPr>
          <w:rFonts w:hint="cs"/>
          <w:rtl/>
        </w:rPr>
        <w:t>ز</w:t>
      </w:r>
      <w:r w:rsidR="007C6A2D" w:rsidRPr="00935A9E">
        <w:rPr>
          <w:rFonts w:hint="cs"/>
          <w:rtl/>
        </w:rPr>
        <w:t>،</w:t>
      </w:r>
      <w:r w:rsidR="004F180B" w:rsidRPr="00935A9E">
        <w:rPr>
          <w:rFonts w:hint="cs"/>
          <w:rtl/>
        </w:rPr>
        <w:t xml:space="preserve"> </w:t>
      </w:r>
      <w:r w:rsidRPr="00935A9E">
        <w:rPr>
          <w:rFonts w:hint="cs"/>
          <w:rtl/>
        </w:rPr>
        <w:t>فوراً پد</w:t>
      </w:r>
      <w:r w:rsidR="0028485C" w:rsidRPr="00935A9E">
        <w:rPr>
          <w:rFonts w:hint="cs"/>
          <w:rtl/>
        </w:rPr>
        <w:t>ی</w:t>
      </w:r>
      <w:r w:rsidRPr="00935A9E">
        <w:rPr>
          <w:rFonts w:hint="cs"/>
          <w:rtl/>
        </w:rPr>
        <w:t>د خواهد ‌آمد؛ پس شا</w:t>
      </w:r>
      <w:r w:rsidR="0028485C" w:rsidRPr="00935A9E">
        <w:rPr>
          <w:rFonts w:hint="cs"/>
          <w:rtl/>
        </w:rPr>
        <w:t>ی</w:t>
      </w:r>
      <w:r w:rsidRPr="00935A9E">
        <w:rPr>
          <w:rFonts w:hint="cs"/>
          <w:rtl/>
        </w:rPr>
        <w:t xml:space="preserve">سته است </w:t>
      </w:r>
      <w:r w:rsidR="006F1049" w:rsidRPr="00935A9E">
        <w:rPr>
          <w:rFonts w:hint="cs"/>
          <w:rtl/>
        </w:rPr>
        <w:t>ک</w:t>
      </w:r>
      <w:r w:rsidRPr="00935A9E">
        <w:rPr>
          <w:rFonts w:hint="cs"/>
          <w:rtl/>
        </w:rPr>
        <w:t>ه به وعده</w:t>
      </w:r>
      <w:r w:rsidR="0028485C" w:rsidRPr="00935A9E">
        <w:rPr>
          <w:rFonts w:hint="cs"/>
          <w:rtl/>
        </w:rPr>
        <w:t xml:space="preserve">‌های </w:t>
      </w:r>
      <w:r w:rsidRPr="00935A9E">
        <w:rPr>
          <w:rFonts w:hint="cs"/>
          <w:rtl/>
        </w:rPr>
        <w:t>چن</w:t>
      </w:r>
      <w:r w:rsidR="0028485C" w:rsidRPr="00935A9E">
        <w:rPr>
          <w:rFonts w:hint="cs"/>
          <w:rtl/>
        </w:rPr>
        <w:t>ی</w:t>
      </w:r>
      <w:r w:rsidRPr="00935A9E">
        <w:rPr>
          <w:rFonts w:hint="cs"/>
          <w:rtl/>
        </w:rPr>
        <w:t>ن خدا</w:t>
      </w:r>
      <w:r w:rsidR="0028485C" w:rsidRPr="00935A9E">
        <w:rPr>
          <w:rFonts w:hint="cs"/>
          <w:rtl/>
        </w:rPr>
        <w:t>یی</w:t>
      </w:r>
      <w:r w:rsidRPr="00935A9E">
        <w:rPr>
          <w:rFonts w:hint="cs"/>
          <w:rtl/>
        </w:rPr>
        <w:t xml:space="preserve"> اعتماد داشته باش</w:t>
      </w:r>
      <w:r w:rsidR="0028485C" w:rsidRPr="00935A9E">
        <w:rPr>
          <w:rFonts w:hint="cs"/>
          <w:rtl/>
        </w:rPr>
        <w:t>ی</w:t>
      </w:r>
      <w:r w:rsidRPr="00935A9E">
        <w:rPr>
          <w:rFonts w:hint="cs"/>
          <w:rtl/>
        </w:rPr>
        <w:t>م</w:t>
      </w:r>
      <w:r w:rsidR="0075782A" w:rsidRPr="00935A9E">
        <w:rPr>
          <w:rFonts w:hint="cs"/>
          <w:rtl/>
        </w:rPr>
        <w:t xml:space="preserve">. </w:t>
      </w:r>
      <w:r w:rsidRPr="00935A9E">
        <w:rPr>
          <w:rFonts w:hint="cs"/>
          <w:rtl/>
        </w:rPr>
        <w:t>سود و فا</w:t>
      </w:r>
      <w:r w:rsidR="0028485C" w:rsidRPr="00935A9E">
        <w:rPr>
          <w:rFonts w:hint="cs"/>
          <w:rtl/>
        </w:rPr>
        <w:t>ی</w:t>
      </w:r>
      <w:r w:rsidRPr="00935A9E">
        <w:rPr>
          <w:rFonts w:hint="cs"/>
          <w:rtl/>
        </w:rPr>
        <w:t xml:space="preserve">ده را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جز او ن</w:t>
      </w:r>
      <w:r w:rsidR="006A4E91" w:rsidRPr="00935A9E">
        <w:rPr>
          <w:rFonts w:hint="cs"/>
          <w:rtl/>
        </w:rPr>
        <w:t>م</w:t>
      </w:r>
      <w:r w:rsidR="0028485C" w:rsidRPr="00935A9E">
        <w:rPr>
          <w:rFonts w:hint="cs"/>
          <w:rtl/>
        </w:rPr>
        <w:t>ی</w:t>
      </w:r>
      <w:r w:rsidR="006A4E91" w:rsidRPr="00935A9E">
        <w:rPr>
          <w:rFonts w:hint="cs"/>
          <w:rtl/>
        </w:rPr>
        <w:t>‌آو</w:t>
      </w:r>
      <w:r w:rsidRPr="00935A9E">
        <w:rPr>
          <w:rFonts w:hint="cs"/>
          <w:rtl/>
        </w:rPr>
        <w:t>رد و ضرر و ز</w:t>
      </w:r>
      <w:r w:rsidR="0028485C" w:rsidRPr="00935A9E">
        <w:rPr>
          <w:rFonts w:hint="cs"/>
          <w:rtl/>
        </w:rPr>
        <w:t>ی</w:t>
      </w:r>
      <w:r w:rsidRPr="00935A9E">
        <w:rPr>
          <w:rFonts w:hint="cs"/>
          <w:rtl/>
        </w:rPr>
        <w:t xml:space="preserve">ان را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جز او</w:t>
      </w:r>
      <w:r w:rsidR="00935A9E">
        <w:rPr>
          <w:rFonts w:hint="cs"/>
          <w:rtl/>
        </w:rPr>
        <w:t xml:space="preserve"> </w:t>
      </w:r>
      <w:r w:rsidRPr="00935A9E">
        <w:rPr>
          <w:rFonts w:hint="cs"/>
          <w:rtl/>
        </w:rPr>
        <w:t>ن</w:t>
      </w:r>
      <w:r w:rsidR="00E825D7" w:rsidRPr="00935A9E">
        <w:rPr>
          <w:rFonts w:hint="cs"/>
          <w:rtl/>
        </w:rPr>
        <w:t>م</w:t>
      </w:r>
      <w:r w:rsidR="0028485C" w:rsidRPr="00935A9E">
        <w:rPr>
          <w:rFonts w:hint="cs"/>
          <w:rtl/>
        </w:rPr>
        <w:t>ی</w:t>
      </w:r>
      <w:r w:rsidR="00E825D7" w:rsidRPr="00935A9E">
        <w:rPr>
          <w:rFonts w:hint="cs"/>
          <w:rtl/>
        </w:rPr>
        <w:t>‌توان</w:t>
      </w:r>
      <w:r w:rsidRPr="00935A9E">
        <w:rPr>
          <w:rFonts w:hint="cs"/>
          <w:rtl/>
        </w:rPr>
        <w:t>د</w:t>
      </w:r>
      <w:r w:rsidR="007C6A2D" w:rsidRPr="00935A9E">
        <w:rPr>
          <w:rFonts w:hint="cs"/>
          <w:rtl/>
        </w:rPr>
        <w:t>،</w:t>
      </w:r>
      <w:r w:rsidR="004F180B" w:rsidRPr="00935A9E">
        <w:rPr>
          <w:rFonts w:hint="cs"/>
          <w:rtl/>
        </w:rPr>
        <w:t xml:space="preserve"> </w:t>
      </w:r>
      <w:r w:rsidRPr="00935A9E">
        <w:rPr>
          <w:rFonts w:hint="cs"/>
          <w:rtl/>
        </w:rPr>
        <w:t>دور نما</w:t>
      </w:r>
      <w:r w:rsidR="0028485C" w:rsidRPr="00935A9E">
        <w:rPr>
          <w:rFonts w:hint="cs"/>
          <w:rtl/>
        </w:rPr>
        <w:t>ی</w:t>
      </w:r>
      <w:r w:rsidRPr="00935A9E">
        <w:rPr>
          <w:rFonts w:hint="cs"/>
          <w:rtl/>
        </w:rPr>
        <w:t>د؛ در هر نفس</w:t>
      </w:r>
      <w:r w:rsidR="0028485C" w:rsidRPr="00935A9E">
        <w:rPr>
          <w:rFonts w:hint="cs"/>
          <w:rtl/>
        </w:rPr>
        <w:t>ی</w:t>
      </w:r>
      <w:r w:rsidRPr="00935A9E">
        <w:rPr>
          <w:rFonts w:hint="cs"/>
          <w:rtl/>
        </w:rPr>
        <w:t xml:space="preserve"> لطف او نما</w:t>
      </w:r>
      <w:r w:rsidR="0028485C" w:rsidRPr="00935A9E">
        <w:rPr>
          <w:rFonts w:hint="cs"/>
          <w:rtl/>
        </w:rPr>
        <w:t>ی</w:t>
      </w:r>
      <w:r w:rsidRPr="00935A9E">
        <w:rPr>
          <w:rFonts w:hint="cs"/>
          <w:rtl/>
        </w:rPr>
        <w:t>ان است و در هر حر</w:t>
      </w:r>
      <w:r w:rsidR="006F1049" w:rsidRPr="00935A9E">
        <w:rPr>
          <w:rFonts w:hint="cs"/>
          <w:rtl/>
        </w:rPr>
        <w:t>ک</w:t>
      </w:r>
      <w:r w:rsidRPr="00935A9E">
        <w:rPr>
          <w:rFonts w:hint="cs"/>
          <w:rtl/>
        </w:rPr>
        <w:t>ت</w:t>
      </w:r>
      <w:r w:rsidR="0028485C" w:rsidRPr="00935A9E">
        <w:rPr>
          <w:rFonts w:hint="cs"/>
          <w:rtl/>
        </w:rPr>
        <w:t>ی</w:t>
      </w:r>
      <w:r w:rsidRPr="00935A9E">
        <w:rPr>
          <w:rFonts w:hint="cs"/>
          <w:rtl/>
        </w:rPr>
        <w:t xml:space="preserve"> ح</w:t>
      </w:r>
      <w:r w:rsidR="006F1049" w:rsidRPr="00935A9E">
        <w:rPr>
          <w:rFonts w:hint="cs"/>
          <w:rtl/>
        </w:rPr>
        <w:t>ک</w:t>
      </w:r>
      <w:r w:rsidRPr="00935A9E">
        <w:rPr>
          <w:rFonts w:hint="cs"/>
          <w:rtl/>
        </w:rPr>
        <w:t>مت</w:t>
      </w:r>
      <w:r w:rsidR="0028485C" w:rsidRPr="00935A9E">
        <w:rPr>
          <w:rFonts w:hint="cs"/>
          <w:rtl/>
        </w:rPr>
        <w:t>ی</w:t>
      </w:r>
      <w:r w:rsidR="00935A9E">
        <w:rPr>
          <w:rFonts w:hint="cs"/>
          <w:rtl/>
        </w:rPr>
        <w:t xml:space="preserve"> </w:t>
      </w:r>
      <w:r w:rsidR="00AD234E" w:rsidRPr="00935A9E">
        <w:rPr>
          <w:rFonts w:hint="cs"/>
          <w:rtl/>
        </w:rPr>
        <w:t>م</w:t>
      </w:r>
      <w:r w:rsidR="0028485C" w:rsidRPr="00935A9E">
        <w:rPr>
          <w:rFonts w:hint="cs"/>
          <w:rtl/>
        </w:rPr>
        <w:t>ی</w:t>
      </w:r>
      <w:r w:rsidR="00AD234E" w:rsidRPr="00935A9E">
        <w:rPr>
          <w:rFonts w:hint="cs"/>
          <w:rtl/>
        </w:rPr>
        <w:t>‌باش</w:t>
      </w:r>
      <w:r w:rsidRPr="00935A9E">
        <w:rPr>
          <w:rFonts w:hint="cs"/>
          <w:rtl/>
        </w:rPr>
        <w:t>د و در هر لحظه</w:t>
      </w:r>
      <w:r w:rsidR="00935A9E">
        <w:rPr>
          <w:rFonts w:hint="eastAsia"/>
          <w:rtl/>
        </w:rPr>
        <w:t>‌</w:t>
      </w:r>
      <w:r w:rsidRPr="00935A9E">
        <w:rPr>
          <w:rFonts w:hint="cs"/>
          <w:rtl/>
        </w:rPr>
        <w:t>ا</w:t>
      </w:r>
      <w:r w:rsidR="0028485C" w:rsidRPr="00935A9E">
        <w:rPr>
          <w:rFonts w:hint="cs"/>
          <w:rtl/>
        </w:rPr>
        <w:t>ی</w:t>
      </w:r>
      <w:r w:rsidRPr="00935A9E">
        <w:rPr>
          <w:rFonts w:hint="cs"/>
          <w:rtl/>
        </w:rPr>
        <w:t xml:space="preserve"> موفق</w:t>
      </w:r>
      <w:r w:rsidR="0028485C" w:rsidRPr="00935A9E">
        <w:rPr>
          <w:rFonts w:hint="cs"/>
          <w:rtl/>
        </w:rPr>
        <w:t>ی</w:t>
      </w:r>
      <w:r w:rsidRPr="00935A9E">
        <w:rPr>
          <w:rFonts w:hint="cs"/>
          <w:rtl/>
        </w:rPr>
        <w:t>ت</w:t>
      </w:r>
      <w:r w:rsidR="0028485C" w:rsidRPr="00935A9E">
        <w:rPr>
          <w:rFonts w:hint="cs"/>
          <w:rtl/>
        </w:rPr>
        <w:t>ی</w:t>
      </w:r>
      <w:r w:rsidRPr="00935A9E">
        <w:rPr>
          <w:rFonts w:hint="cs"/>
          <w:rtl/>
        </w:rPr>
        <w:t xml:space="preserve"> فرا </w:t>
      </w:r>
      <w:r w:rsidR="0023454D" w:rsidRPr="00935A9E">
        <w:rPr>
          <w:rFonts w:hint="cs"/>
          <w:rtl/>
        </w:rPr>
        <w:t>م</w:t>
      </w:r>
      <w:r w:rsidR="0028485C" w:rsidRPr="00935A9E">
        <w:rPr>
          <w:rFonts w:hint="cs"/>
          <w:rtl/>
        </w:rPr>
        <w:t>ی</w:t>
      </w:r>
      <w:r w:rsidR="0023454D" w:rsidRPr="00935A9E">
        <w:rPr>
          <w:rFonts w:hint="cs"/>
          <w:rtl/>
        </w:rPr>
        <w:t>‌رس</w:t>
      </w:r>
      <w:r w:rsidRPr="00935A9E">
        <w:rPr>
          <w:rFonts w:hint="cs"/>
          <w:rtl/>
        </w:rPr>
        <w:t>د؛ خداوند</w:t>
      </w:r>
      <w:r w:rsidR="007C6A2D" w:rsidRPr="00935A9E">
        <w:rPr>
          <w:rFonts w:hint="cs"/>
          <w:rtl/>
        </w:rPr>
        <w:t>،</w:t>
      </w:r>
      <w:r w:rsidR="004F180B" w:rsidRPr="00935A9E">
        <w:rPr>
          <w:rFonts w:hint="cs"/>
          <w:rtl/>
        </w:rPr>
        <w:t xml:space="preserve"> </w:t>
      </w:r>
      <w:r w:rsidRPr="00935A9E">
        <w:rPr>
          <w:rFonts w:hint="cs"/>
          <w:rtl/>
        </w:rPr>
        <w:t>بعد از شب صبح را قرار داده و پس از قحطسال</w:t>
      </w:r>
      <w:r w:rsidR="0028485C" w:rsidRPr="00935A9E">
        <w:rPr>
          <w:rFonts w:hint="cs"/>
          <w:rtl/>
        </w:rPr>
        <w:t>ی</w:t>
      </w:r>
      <w:r w:rsidRPr="00935A9E">
        <w:rPr>
          <w:rFonts w:hint="cs"/>
          <w:rtl/>
        </w:rPr>
        <w:t xml:space="preserve"> باران را</w:t>
      </w:r>
      <w:r w:rsidR="0028485C" w:rsidRPr="00935A9E">
        <w:rPr>
          <w:rFonts w:hint="cs"/>
          <w:rtl/>
        </w:rPr>
        <w:t xml:space="preserve"> می‌</w:t>
      </w:r>
      <w:r w:rsidRPr="00935A9E">
        <w:rPr>
          <w:rFonts w:hint="cs"/>
          <w:rtl/>
        </w:rPr>
        <w:t xml:space="preserve">فرستد؛ نعمت </w:t>
      </w:r>
      <w:r w:rsidR="00E825D7" w:rsidRPr="00935A9E">
        <w:rPr>
          <w:rFonts w:hint="cs"/>
          <w:rtl/>
        </w:rPr>
        <w:t>م</w:t>
      </w:r>
      <w:r w:rsidR="0028485C" w:rsidRPr="00935A9E">
        <w:rPr>
          <w:rFonts w:hint="cs"/>
          <w:rtl/>
        </w:rPr>
        <w:t>ی</w:t>
      </w:r>
      <w:r w:rsidR="00E825D7" w:rsidRPr="00935A9E">
        <w:rPr>
          <w:rFonts w:hint="cs"/>
          <w:rtl/>
        </w:rPr>
        <w:t>‌ده</w:t>
      </w:r>
      <w:r w:rsidRPr="00935A9E">
        <w:rPr>
          <w:rFonts w:hint="cs"/>
          <w:rtl/>
        </w:rPr>
        <w:t>د تا بندگان</w:t>
      </w:r>
      <w:r w:rsidR="007C6A2D" w:rsidRPr="00935A9E">
        <w:rPr>
          <w:rFonts w:hint="cs"/>
          <w:rtl/>
        </w:rPr>
        <w:t>،</w:t>
      </w:r>
      <w:r w:rsidR="004F180B" w:rsidRPr="00935A9E">
        <w:rPr>
          <w:rFonts w:hint="cs"/>
          <w:rtl/>
        </w:rPr>
        <w:t xml:space="preserve"> </w:t>
      </w:r>
      <w:r w:rsidRPr="00935A9E">
        <w:rPr>
          <w:rFonts w:hint="cs"/>
          <w:rtl/>
        </w:rPr>
        <w:t>سپاس او را بجا</w:t>
      </w:r>
      <w:r w:rsidR="0028485C" w:rsidRPr="00935A9E">
        <w:rPr>
          <w:rFonts w:hint="cs"/>
          <w:rtl/>
        </w:rPr>
        <w:t>ی</w:t>
      </w:r>
      <w:r w:rsidRPr="00935A9E">
        <w:rPr>
          <w:rFonts w:hint="cs"/>
          <w:rtl/>
        </w:rPr>
        <w:t xml:space="preserve"> آورند و بندگان را به بلا گرفتار </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 xml:space="preserve">د تا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را </w:t>
      </w:r>
      <w:r w:rsidR="006F1049" w:rsidRPr="00935A9E">
        <w:rPr>
          <w:rFonts w:hint="cs"/>
          <w:rtl/>
        </w:rPr>
        <w:t>ک</w:t>
      </w:r>
      <w:r w:rsidRPr="00935A9E">
        <w:rPr>
          <w:rFonts w:hint="cs"/>
          <w:rtl/>
        </w:rPr>
        <w:t>ه ش</w:t>
      </w:r>
      <w:r w:rsidR="006F1049" w:rsidRPr="00935A9E">
        <w:rPr>
          <w:rFonts w:hint="cs"/>
          <w:rtl/>
        </w:rPr>
        <w:t>ک</w:t>
      </w:r>
      <w:r w:rsidR="0028485C" w:rsidRPr="00935A9E">
        <w:rPr>
          <w:rFonts w:hint="cs"/>
          <w:rtl/>
        </w:rPr>
        <w:t>ی</w:t>
      </w:r>
      <w:r w:rsidRPr="00935A9E">
        <w:rPr>
          <w:rFonts w:hint="cs"/>
          <w:rtl/>
        </w:rPr>
        <w:t>با</w:t>
      </w:r>
      <w:r w:rsidR="0028485C" w:rsidRPr="00935A9E">
        <w:rPr>
          <w:rFonts w:hint="cs"/>
          <w:rtl/>
        </w:rPr>
        <w:t>یی می‌</w:t>
      </w:r>
      <w:r w:rsidRPr="00935A9E">
        <w:rPr>
          <w:rFonts w:hint="cs"/>
          <w:rtl/>
        </w:rPr>
        <w:t>ورزد</w:t>
      </w:r>
      <w:r w:rsidR="007C6A2D" w:rsidRPr="00935A9E">
        <w:rPr>
          <w:rFonts w:hint="cs"/>
          <w:rtl/>
        </w:rPr>
        <w:t>،</w:t>
      </w:r>
      <w:r w:rsidR="004F180B" w:rsidRPr="00935A9E">
        <w:rPr>
          <w:rFonts w:hint="cs"/>
          <w:rtl/>
        </w:rPr>
        <w:t xml:space="preserve"> </w:t>
      </w:r>
      <w:r w:rsidRPr="00935A9E">
        <w:rPr>
          <w:rFonts w:hint="cs"/>
          <w:rtl/>
        </w:rPr>
        <w:t xml:space="preserve">مشخص </w:t>
      </w:r>
      <w:r w:rsidR="006F1049" w:rsidRPr="00935A9E">
        <w:rPr>
          <w:rFonts w:hint="cs"/>
          <w:rtl/>
        </w:rPr>
        <w:t>ک</w:t>
      </w:r>
      <w:r w:rsidRPr="00935A9E">
        <w:rPr>
          <w:rFonts w:hint="cs"/>
          <w:rtl/>
        </w:rPr>
        <w:t>ند</w:t>
      </w:r>
      <w:r w:rsidR="0075782A" w:rsidRPr="00935A9E">
        <w:rPr>
          <w:rFonts w:hint="cs"/>
          <w:rtl/>
        </w:rPr>
        <w:t xml:space="preserve">. </w:t>
      </w:r>
      <w:r w:rsidRPr="00935A9E">
        <w:rPr>
          <w:rFonts w:hint="cs"/>
          <w:rtl/>
        </w:rPr>
        <w:t>به بندگانش</w:t>
      </w:r>
      <w:r w:rsidR="00D23051" w:rsidRPr="00935A9E">
        <w:rPr>
          <w:rFonts w:hint="cs"/>
          <w:rtl/>
        </w:rPr>
        <w:t xml:space="preserve"> نعمت‌ها </w:t>
      </w:r>
      <w:r w:rsidR="00E825D7" w:rsidRPr="00935A9E">
        <w:rPr>
          <w:rFonts w:hint="cs"/>
          <w:rtl/>
        </w:rPr>
        <w:t>م</w:t>
      </w:r>
      <w:r w:rsidR="0028485C" w:rsidRPr="00935A9E">
        <w:rPr>
          <w:rFonts w:hint="cs"/>
          <w:rtl/>
        </w:rPr>
        <w:t>ی</w:t>
      </w:r>
      <w:r w:rsidR="00E825D7" w:rsidRPr="00935A9E">
        <w:rPr>
          <w:rFonts w:hint="cs"/>
          <w:rtl/>
        </w:rPr>
        <w:t>‌بخش</w:t>
      </w:r>
      <w:r w:rsidRPr="00935A9E">
        <w:rPr>
          <w:rFonts w:hint="cs"/>
          <w:rtl/>
        </w:rPr>
        <w:t>د تا او را ستا</w:t>
      </w:r>
      <w:r w:rsidR="0028485C" w:rsidRPr="00935A9E">
        <w:rPr>
          <w:rFonts w:hint="cs"/>
          <w:rtl/>
        </w:rPr>
        <w:t>ی</w:t>
      </w:r>
      <w:r w:rsidRPr="00935A9E">
        <w:rPr>
          <w:rFonts w:hint="cs"/>
          <w:rtl/>
        </w:rPr>
        <w:t xml:space="preserve">ش </w:t>
      </w:r>
      <w:r w:rsidR="006F1049" w:rsidRPr="00935A9E">
        <w:rPr>
          <w:rFonts w:hint="cs"/>
          <w:rtl/>
        </w:rPr>
        <w:t>ک</w:t>
      </w:r>
      <w:r w:rsidRPr="00935A9E">
        <w:rPr>
          <w:rFonts w:hint="cs"/>
          <w:rtl/>
        </w:rPr>
        <w:t>نند و بلا و مص</w:t>
      </w:r>
      <w:r w:rsidR="0028485C" w:rsidRPr="00935A9E">
        <w:rPr>
          <w:rFonts w:hint="cs"/>
          <w:rtl/>
        </w:rPr>
        <w:t>ی</w:t>
      </w:r>
      <w:r w:rsidRPr="00935A9E">
        <w:rPr>
          <w:rFonts w:hint="cs"/>
          <w:rtl/>
        </w:rPr>
        <w:t>بت</w:t>
      </w:r>
      <w:r w:rsidR="00935A9E">
        <w:rPr>
          <w:rFonts w:hint="cs"/>
          <w:rtl/>
        </w:rPr>
        <w:t xml:space="preserve"> </w:t>
      </w:r>
      <w:r w:rsidR="006A4E91" w:rsidRPr="00935A9E">
        <w:rPr>
          <w:rFonts w:hint="cs"/>
          <w:rtl/>
        </w:rPr>
        <w:t>م</w:t>
      </w:r>
      <w:r w:rsidR="0028485C" w:rsidRPr="00935A9E">
        <w:rPr>
          <w:rFonts w:hint="cs"/>
          <w:rtl/>
        </w:rPr>
        <w:t>ی</w:t>
      </w:r>
      <w:r w:rsidR="006A4E91" w:rsidRPr="00935A9E">
        <w:rPr>
          <w:rFonts w:hint="cs"/>
          <w:rtl/>
        </w:rPr>
        <w:t>‌آو</w:t>
      </w:r>
      <w:r w:rsidRPr="00935A9E">
        <w:rPr>
          <w:rFonts w:hint="cs"/>
          <w:rtl/>
        </w:rPr>
        <w:t>رد تا او را به فر</w:t>
      </w:r>
      <w:r w:rsidR="0028485C" w:rsidRPr="00935A9E">
        <w:rPr>
          <w:rFonts w:hint="cs"/>
          <w:rtl/>
        </w:rPr>
        <w:t>ی</w:t>
      </w:r>
      <w:r w:rsidRPr="00935A9E">
        <w:rPr>
          <w:rFonts w:hint="cs"/>
          <w:rtl/>
        </w:rPr>
        <w:t>اد بخوانند؛ پس بنده باید ارتباط خود را با او قو</w:t>
      </w:r>
      <w:r w:rsidR="0028485C" w:rsidRPr="00935A9E">
        <w:rPr>
          <w:rFonts w:hint="cs"/>
          <w:rtl/>
        </w:rPr>
        <w:t>ی</w:t>
      </w:r>
      <w:r w:rsidRPr="00935A9E">
        <w:rPr>
          <w:rFonts w:hint="cs"/>
          <w:rtl/>
        </w:rPr>
        <w:t xml:space="preserve"> نما</w:t>
      </w:r>
      <w:r w:rsidR="0028485C" w:rsidRPr="00935A9E">
        <w:rPr>
          <w:rFonts w:hint="cs"/>
          <w:rtl/>
        </w:rPr>
        <w:t>ی</w:t>
      </w:r>
      <w:r w:rsidRPr="00935A9E">
        <w:rPr>
          <w:rFonts w:hint="cs"/>
          <w:rtl/>
        </w:rPr>
        <w:t>د و ز</w:t>
      </w:r>
      <w:r w:rsidR="0028485C" w:rsidRPr="00935A9E">
        <w:rPr>
          <w:rFonts w:hint="cs"/>
          <w:rtl/>
        </w:rPr>
        <w:t>ی</w:t>
      </w:r>
      <w:r w:rsidRPr="00935A9E">
        <w:rPr>
          <w:rFonts w:hint="cs"/>
          <w:rtl/>
        </w:rPr>
        <w:t>اد از او بخواهد</w:t>
      </w:r>
      <w:r w:rsidR="0075782A" w:rsidRPr="00935A9E">
        <w:rPr>
          <w:rFonts w:hint="cs"/>
          <w:rtl/>
        </w:rPr>
        <w:t>:</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rtl/>
        </w:rPr>
        <w:t xml:space="preserve">وَسۡ‍َٔلُواْ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للَّهَ</w:t>
      </w:r>
      <w:r w:rsidR="00A7058F">
        <w:rPr>
          <w:rFonts w:ascii="KFGQPC Uthmanic Script HAFS" w:hAnsi="KFGQPC Uthmanic Script HAFS" w:cs="KFGQPC Uthmanic Script HAFS"/>
          <w:rtl/>
        </w:rPr>
        <w:t xml:space="preserve"> مِن فَضۡلِهِ</w:t>
      </w:r>
      <w:r w:rsidR="00A7058F">
        <w:rPr>
          <w:rFonts w:ascii="KFGQPC Uthmanic Script HAFS" w:hAnsi="KFGQPC Uthmanic Script HAFS" w:cs="KFGQPC Uthmanic Script HAFS" w:hint="cs"/>
          <w:rtl/>
        </w:rPr>
        <w:t>ۦ</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6E7F2D">
        <w:rPr>
          <w:rStyle w:val="Char7"/>
          <w:rFonts w:hint="cs"/>
          <w:rtl/>
        </w:rPr>
        <w:t>النساء: 32</w:t>
      </w:r>
      <w:r w:rsidR="006E7F2D" w:rsidRPr="002B4FBF">
        <w:rPr>
          <w:rStyle w:val="Char7"/>
          <w:rFonts w:hint="cs"/>
          <w:rtl/>
        </w:rPr>
        <w:t>]</w:t>
      </w:r>
      <w:r w:rsidR="0075782A" w:rsidRPr="00935A9E">
        <w:rPr>
          <w:rFonts w:hint="cs"/>
          <w:rtl/>
        </w:rPr>
        <w:t xml:space="preserve"> </w:t>
      </w:r>
      <w:r w:rsidRPr="00935A9E">
        <w:rPr>
          <w:rFonts w:hint="cs"/>
          <w:rtl/>
        </w:rPr>
        <w:t>«از خداوند</w:t>
      </w:r>
      <w:r w:rsidR="007C6A2D" w:rsidRPr="00935A9E">
        <w:rPr>
          <w:rFonts w:hint="cs"/>
          <w:rtl/>
        </w:rPr>
        <w:t>،</w:t>
      </w:r>
      <w:r w:rsidR="004F180B" w:rsidRPr="00935A9E">
        <w:rPr>
          <w:rFonts w:hint="cs"/>
          <w:rtl/>
        </w:rPr>
        <w:t xml:space="preserve"> </w:t>
      </w:r>
      <w:r w:rsidRPr="00935A9E">
        <w:rPr>
          <w:rFonts w:hint="cs"/>
          <w:rtl/>
        </w:rPr>
        <w:t>لطف و فضل او را بجو</w:t>
      </w:r>
      <w:r w:rsidR="0028485C" w:rsidRPr="00935A9E">
        <w:rPr>
          <w:rFonts w:hint="cs"/>
          <w:rtl/>
        </w:rPr>
        <w:t>یی</w:t>
      </w:r>
      <w:r w:rsidRPr="00935A9E">
        <w:rPr>
          <w:rFonts w:hint="cs"/>
          <w:rtl/>
        </w:rPr>
        <w:t>د»</w:t>
      </w:r>
      <w:r w:rsidR="006E7F2D">
        <w:rPr>
          <w:rFonts w:hint="cs"/>
          <w:rtl/>
        </w:rPr>
        <w:t xml:space="preserve">. </w:t>
      </w:r>
      <w:r w:rsidR="006E7F2D">
        <w:rPr>
          <w:rFonts w:ascii="Traditional Arabic" w:hAnsi="Traditional Arabic" w:cs="Traditional Arabic"/>
          <w:rtl/>
          <w:lang w:bidi="fa-IR"/>
        </w:rPr>
        <w:t>﴿</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دۡعُواْ</w:t>
      </w:r>
      <w:r w:rsidR="00A7058F">
        <w:rPr>
          <w:rFonts w:ascii="KFGQPC Uthmanic Script HAFS" w:hAnsi="KFGQPC Uthmanic Script HAFS" w:cs="KFGQPC Uthmanic Script HAFS"/>
          <w:rtl/>
        </w:rPr>
        <w:t xml:space="preserve"> رَبَّكُمۡ تَضَرُّعٗا وَخُفۡيَةًۚ</w:t>
      </w:r>
      <w:r w:rsidR="006E7F2D">
        <w:rPr>
          <w:rFonts w:ascii="Traditional Arabic" w:hAnsi="Traditional Arabic" w:cs="Traditional Arabic"/>
          <w:rtl/>
          <w:lang w:bidi="fa-IR"/>
        </w:rPr>
        <w:t>﴾</w:t>
      </w:r>
      <w:r w:rsidR="006E7F2D">
        <w:rPr>
          <w:rFonts w:hint="cs"/>
          <w:rtl/>
          <w:lang w:bidi="fa-IR"/>
        </w:rPr>
        <w:t xml:space="preserve"> </w:t>
      </w:r>
      <w:r w:rsidR="006E7F2D" w:rsidRPr="002B4FBF">
        <w:rPr>
          <w:rStyle w:val="Char7"/>
          <w:rFonts w:hint="cs"/>
          <w:rtl/>
        </w:rPr>
        <w:t>[</w:t>
      </w:r>
      <w:r w:rsidR="00092A8E">
        <w:rPr>
          <w:rStyle w:val="Char7"/>
          <w:rFonts w:hint="cs"/>
          <w:rtl/>
        </w:rPr>
        <w:t>الأعراف: 55</w:t>
      </w:r>
      <w:r w:rsidR="006E7F2D" w:rsidRPr="002B4FBF">
        <w:rPr>
          <w:rStyle w:val="Char7"/>
          <w:rFonts w:hint="cs"/>
          <w:rtl/>
        </w:rPr>
        <w:t>]</w:t>
      </w:r>
      <w:r w:rsidR="006E7F2D">
        <w:rPr>
          <w:rFonts w:hint="cs"/>
          <w:rtl/>
        </w:rPr>
        <w:t xml:space="preserve"> </w:t>
      </w:r>
      <w:r w:rsidRPr="00935A9E">
        <w:rPr>
          <w:rFonts w:hint="cs"/>
          <w:rtl/>
        </w:rPr>
        <w:t>«پروردگارتان را آهسته و با زار</w:t>
      </w:r>
      <w:r w:rsidR="0028485C" w:rsidRPr="00935A9E">
        <w:rPr>
          <w:rFonts w:hint="cs"/>
          <w:rtl/>
        </w:rPr>
        <w:t>ی</w:t>
      </w:r>
      <w:r w:rsidRPr="00935A9E">
        <w:rPr>
          <w:rFonts w:hint="cs"/>
          <w:rtl/>
        </w:rPr>
        <w:t xml:space="preserve"> بخوان</w:t>
      </w:r>
      <w:r w:rsidR="0028485C" w:rsidRPr="00935A9E">
        <w:rPr>
          <w:rFonts w:hint="cs"/>
          <w:rtl/>
        </w:rPr>
        <w:t>ی</w:t>
      </w:r>
      <w:r w:rsidRPr="00935A9E">
        <w:rPr>
          <w:rFonts w:hint="cs"/>
          <w:rtl/>
        </w:rPr>
        <w:t>د»</w:t>
      </w:r>
      <w:r w:rsidR="0075782A" w:rsidRPr="00935A9E">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935A9E" w:rsidRPr="00525B3A" w:rsidTr="00DA7DD2">
        <w:trPr>
          <w:jc w:val="center"/>
        </w:trPr>
        <w:tc>
          <w:tcPr>
            <w:tcW w:w="3145" w:type="dxa"/>
            <w:shd w:val="clear" w:color="auto" w:fill="auto"/>
          </w:tcPr>
          <w:p w:rsidR="00935A9E" w:rsidRPr="00935A9E" w:rsidRDefault="00935A9E" w:rsidP="00935A9E">
            <w:pPr>
              <w:pStyle w:val="a5"/>
              <w:ind w:firstLine="0"/>
              <w:jc w:val="lowKashida"/>
              <w:rPr>
                <w:sz w:val="2"/>
                <w:szCs w:val="2"/>
                <w:rtl/>
              </w:rPr>
            </w:pPr>
            <w:r w:rsidRPr="006A5B07">
              <w:rPr>
                <w:rtl/>
              </w:rPr>
              <w:t>لو لم ترد نيل ما أرجـو وأطلبه</w:t>
            </w:r>
            <w:r>
              <w:rPr>
                <w:rFonts w:hint="cs"/>
                <w:rtl/>
              </w:rPr>
              <w:br/>
            </w:r>
          </w:p>
        </w:tc>
        <w:tc>
          <w:tcPr>
            <w:tcW w:w="709" w:type="dxa"/>
            <w:shd w:val="clear" w:color="auto" w:fill="auto"/>
          </w:tcPr>
          <w:p w:rsidR="00935A9E" w:rsidRPr="00525B3A" w:rsidRDefault="00935A9E" w:rsidP="00935A9E">
            <w:pPr>
              <w:pStyle w:val="a5"/>
              <w:jc w:val="lowKashida"/>
              <w:rPr>
                <w:rtl/>
              </w:rPr>
            </w:pPr>
          </w:p>
        </w:tc>
        <w:tc>
          <w:tcPr>
            <w:tcW w:w="3287" w:type="dxa"/>
            <w:shd w:val="clear" w:color="auto" w:fill="auto"/>
          </w:tcPr>
          <w:p w:rsidR="00935A9E" w:rsidRPr="00935A9E" w:rsidRDefault="00935A9E" w:rsidP="00935A9E">
            <w:pPr>
              <w:pStyle w:val="a5"/>
              <w:ind w:firstLine="0"/>
              <w:jc w:val="lowKashida"/>
              <w:rPr>
                <w:sz w:val="2"/>
                <w:szCs w:val="2"/>
                <w:rtl/>
              </w:rPr>
            </w:pPr>
            <w:r w:rsidRPr="006A5B07">
              <w:rPr>
                <w:rtl/>
              </w:rPr>
              <w:t>من جود كفك ما علمتني الطلبا</w:t>
            </w:r>
            <w:r>
              <w:rPr>
                <w:rFonts w:hint="cs"/>
                <w:rtl/>
              </w:rPr>
              <w:br/>
            </w:r>
          </w:p>
        </w:tc>
      </w:tr>
    </w:tbl>
    <w:p w:rsidR="008F4B15" w:rsidRPr="00935A9E" w:rsidRDefault="008F4B15" w:rsidP="00935A9E">
      <w:pPr>
        <w:pStyle w:val="a4"/>
        <w:rPr>
          <w:rtl/>
        </w:rPr>
      </w:pPr>
      <w:r w:rsidRPr="00935A9E">
        <w:rPr>
          <w:rFonts w:hint="cs"/>
          <w:rtl/>
        </w:rPr>
        <w:t>«اگر دست</w:t>
      </w:r>
      <w:r w:rsidR="0028485C" w:rsidRPr="00935A9E">
        <w:rPr>
          <w:rFonts w:hint="cs"/>
          <w:rtl/>
        </w:rPr>
        <w:t>ی</w:t>
      </w:r>
      <w:r w:rsidRPr="00935A9E">
        <w:rPr>
          <w:rFonts w:hint="cs"/>
          <w:rtl/>
        </w:rPr>
        <w:t>اب</w:t>
      </w:r>
      <w:r w:rsidR="0028485C" w:rsidRPr="00935A9E">
        <w:rPr>
          <w:rFonts w:hint="cs"/>
          <w:rtl/>
        </w:rPr>
        <w:t>ی</w:t>
      </w:r>
      <w:r w:rsidRPr="00935A9E">
        <w:rPr>
          <w:rFonts w:hint="cs"/>
          <w:rtl/>
        </w:rPr>
        <w:t xml:space="preserve"> به آنچه را </w:t>
      </w:r>
      <w:r w:rsidR="006F1049" w:rsidRPr="00935A9E">
        <w:rPr>
          <w:rFonts w:hint="cs"/>
          <w:rtl/>
        </w:rPr>
        <w:t>ک</w:t>
      </w:r>
      <w:r w:rsidRPr="00935A9E">
        <w:rPr>
          <w:rFonts w:hint="cs"/>
          <w:rtl/>
        </w:rPr>
        <w:t xml:space="preserve">ه از جود و بخشش تو </w:t>
      </w:r>
      <w:r w:rsidR="00E825D7" w:rsidRPr="00935A9E">
        <w:rPr>
          <w:rFonts w:hint="cs"/>
          <w:rtl/>
        </w:rPr>
        <w:t>م</w:t>
      </w:r>
      <w:r w:rsidR="0028485C" w:rsidRPr="00935A9E">
        <w:rPr>
          <w:rFonts w:hint="cs"/>
          <w:rtl/>
        </w:rPr>
        <w:t>ی</w:t>
      </w:r>
      <w:r w:rsidR="00E825D7" w:rsidRPr="00935A9E">
        <w:rPr>
          <w:rFonts w:hint="cs"/>
          <w:rtl/>
        </w:rPr>
        <w:t>‌خوا</w:t>
      </w:r>
      <w:r w:rsidRPr="00935A9E">
        <w:rPr>
          <w:rFonts w:hint="cs"/>
          <w:rtl/>
        </w:rPr>
        <w:t>هم</w:t>
      </w:r>
      <w:r w:rsidR="007C6A2D" w:rsidRPr="00935A9E">
        <w:rPr>
          <w:rFonts w:hint="cs"/>
          <w:rtl/>
        </w:rPr>
        <w:t>،</w:t>
      </w:r>
      <w:r w:rsidR="004F180B" w:rsidRPr="00935A9E">
        <w:rPr>
          <w:rFonts w:hint="cs"/>
          <w:rtl/>
        </w:rPr>
        <w:t xml:space="preserve"> </w:t>
      </w:r>
      <w:r w:rsidRPr="00935A9E">
        <w:rPr>
          <w:rFonts w:hint="cs"/>
          <w:rtl/>
        </w:rPr>
        <w:t>ن</w:t>
      </w:r>
      <w:r w:rsidR="00E825D7" w:rsidRPr="00935A9E">
        <w:rPr>
          <w:rFonts w:hint="cs"/>
          <w:rtl/>
        </w:rPr>
        <w:t>م</w:t>
      </w:r>
      <w:r w:rsidR="0028485C" w:rsidRPr="00935A9E">
        <w:rPr>
          <w:rFonts w:hint="cs"/>
          <w:rtl/>
        </w:rPr>
        <w:t>ی</w:t>
      </w:r>
      <w:r w:rsidR="00E825D7" w:rsidRPr="00935A9E">
        <w:rPr>
          <w:rFonts w:hint="cs"/>
          <w:rtl/>
        </w:rPr>
        <w:t>‌خوا</w:t>
      </w:r>
      <w:r w:rsidRPr="00935A9E">
        <w:rPr>
          <w:rFonts w:hint="cs"/>
          <w:rtl/>
        </w:rPr>
        <w:t>ست</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 xml:space="preserve">طلب </w:t>
      </w:r>
      <w:r w:rsidR="006F1049" w:rsidRPr="00935A9E">
        <w:rPr>
          <w:rFonts w:hint="cs"/>
          <w:rtl/>
        </w:rPr>
        <w:t>ک</w:t>
      </w:r>
      <w:r w:rsidRPr="00935A9E">
        <w:rPr>
          <w:rFonts w:hint="cs"/>
          <w:rtl/>
        </w:rPr>
        <w:t>ردن و درخواست نمودن را به من</w:t>
      </w:r>
      <w:r w:rsidR="006F1049" w:rsidRPr="00935A9E">
        <w:rPr>
          <w:rFonts w:hint="cs"/>
          <w:rtl/>
        </w:rPr>
        <w:t xml:space="preserve"> نمی‌</w:t>
      </w:r>
      <w:r w:rsidRPr="00935A9E">
        <w:rPr>
          <w:rFonts w:hint="cs"/>
          <w:rtl/>
        </w:rPr>
        <w:t>آموخت</w:t>
      </w:r>
      <w:r w:rsidR="0028485C" w:rsidRPr="00935A9E">
        <w:rPr>
          <w:rFonts w:hint="cs"/>
          <w:rtl/>
        </w:rPr>
        <w:t>ی</w:t>
      </w:r>
      <w:r w:rsidRPr="00935A9E">
        <w:rPr>
          <w:rFonts w:hint="cs"/>
          <w:rtl/>
        </w:rPr>
        <w:t>»</w:t>
      </w:r>
      <w:r w:rsidR="0075782A" w:rsidRPr="00935A9E">
        <w:rPr>
          <w:rFonts w:hint="cs"/>
          <w:rtl/>
        </w:rPr>
        <w:t xml:space="preserve">. </w:t>
      </w:r>
    </w:p>
    <w:p w:rsidR="008F4B15" w:rsidRPr="00935A9E" w:rsidRDefault="008F4B15" w:rsidP="00935A9E">
      <w:pPr>
        <w:pStyle w:val="a4"/>
        <w:rPr>
          <w:rtl/>
        </w:rPr>
      </w:pPr>
      <w:r w:rsidRPr="00935A9E">
        <w:rPr>
          <w:rFonts w:hint="cs"/>
          <w:rtl/>
        </w:rPr>
        <w:t>علاء بن حضرم</w:t>
      </w:r>
      <w:r w:rsidR="0028485C" w:rsidRPr="00935A9E">
        <w:rPr>
          <w:rFonts w:hint="cs"/>
          <w:rtl/>
        </w:rPr>
        <w:t>ی</w:t>
      </w:r>
      <w:r w:rsidR="000179BA" w:rsidRPr="000179BA">
        <w:rPr>
          <w:rFonts w:cs="CTraditional Arabic" w:hint="cs"/>
          <w:rtl/>
        </w:rPr>
        <w:t>س</w:t>
      </w:r>
      <w:r w:rsidRPr="00935A9E">
        <w:rPr>
          <w:rFonts w:hint="cs"/>
          <w:rtl/>
        </w:rPr>
        <w:t xml:space="preserve"> به اتفاق بعض</w:t>
      </w:r>
      <w:r w:rsidR="0028485C" w:rsidRPr="00935A9E">
        <w:rPr>
          <w:rFonts w:hint="cs"/>
          <w:rtl/>
        </w:rPr>
        <w:t>ی</w:t>
      </w:r>
      <w:r w:rsidRPr="00935A9E">
        <w:rPr>
          <w:rFonts w:hint="cs"/>
          <w:rtl/>
        </w:rPr>
        <w:t xml:space="preserve"> از اصحاب</w:t>
      </w:r>
      <w:r w:rsidRPr="00935A9E">
        <w:rPr>
          <w:rFonts w:hint="cs"/>
        </w:rPr>
        <w:sym w:font="AGA Arabesque" w:char="F079"/>
      </w:r>
      <w:r w:rsidRPr="00935A9E">
        <w:rPr>
          <w:rFonts w:hint="cs"/>
          <w:rtl/>
        </w:rPr>
        <w:t xml:space="preserve"> در ب</w:t>
      </w:r>
      <w:r w:rsidR="0028485C" w:rsidRPr="00935A9E">
        <w:rPr>
          <w:rFonts w:hint="cs"/>
          <w:rtl/>
        </w:rPr>
        <w:t>ی</w:t>
      </w:r>
      <w:r w:rsidRPr="00935A9E">
        <w:rPr>
          <w:rFonts w:hint="cs"/>
          <w:rtl/>
        </w:rPr>
        <w:t xml:space="preserve">ابان بود </w:t>
      </w:r>
      <w:r w:rsidR="006F1049" w:rsidRPr="00935A9E">
        <w:rPr>
          <w:rFonts w:hint="cs"/>
          <w:rtl/>
        </w:rPr>
        <w:t>ک</w:t>
      </w:r>
      <w:r w:rsidRPr="00935A9E">
        <w:rPr>
          <w:rFonts w:hint="cs"/>
          <w:rtl/>
        </w:rPr>
        <w:t>ه‌ آبشان تمام شد و نزد</w:t>
      </w:r>
      <w:r w:rsidR="0028485C" w:rsidRPr="00935A9E">
        <w:rPr>
          <w:rFonts w:hint="cs"/>
          <w:rtl/>
        </w:rPr>
        <w:t>ی</w:t>
      </w:r>
      <w:r w:rsidR="006F1049" w:rsidRPr="00935A9E">
        <w:rPr>
          <w:rFonts w:hint="cs"/>
          <w:rtl/>
        </w:rPr>
        <w:t>ک</w:t>
      </w:r>
      <w:r w:rsidRPr="00935A9E">
        <w:rPr>
          <w:rFonts w:hint="cs"/>
          <w:rtl/>
        </w:rPr>
        <w:t xml:space="preserve"> بود بم</w:t>
      </w:r>
      <w:r w:rsidR="0028485C" w:rsidRPr="00935A9E">
        <w:rPr>
          <w:rFonts w:hint="cs"/>
          <w:rtl/>
        </w:rPr>
        <w:t>ی</w:t>
      </w:r>
      <w:r w:rsidRPr="00935A9E">
        <w:rPr>
          <w:rFonts w:hint="cs"/>
          <w:rtl/>
        </w:rPr>
        <w:t>رند</w:t>
      </w:r>
      <w:r w:rsidR="0075782A" w:rsidRPr="00935A9E">
        <w:rPr>
          <w:rFonts w:hint="cs"/>
          <w:rtl/>
        </w:rPr>
        <w:t xml:space="preserve">. </w:t>
      </w:r>
      <w:r w:rsidRPr="00935A9E">
        <w:rPr>
          <w:rFonts w:hint="cs"/>
          <w:rtl/>
        </w:rPr>
        <w:t>علاء</w:t>
      </w:r>
      <w:r w:rsidR="000179BA" w:rsidRPr="000179BA">
        <w:rPr>
          <w:rFonts w:cs="CTraditional Arabic" w:hint="cs"/>
          <w:rtl/>
        </w:rPr>
        <w:t>س</w:t>
      </w:r>
      <w:r w:rsidRPr="00935A9E">
        <w:rPr>
          <w:rFonts w:hint="cs"/>
          <w:rtl/>
        </w:rPr>
        <w:t xml:space="preserve"> پروردگارش را صدا زد و از خداوند شنوا و اجابت </w:t>
      </w:r>
      <w:r w:rsidR="006F1049" w:rsidRPr="00935A9E">
        <w:rPr>
          <w:rFonts w:hint="cs"/>
          <w:rtl/>
        </w:rPr>
        <w:t>ک</w:t>
      </w:r>
      <w:r w:rsidRPr="00935A9E">
        <w:rPr>
          <w:rFonts w:hint="cs"/>
          <w:rtl/>
        </w:rPr>
        <w:t xml:space="preserve">ننده </w:t>
      </w:r>
      <w:r w:rsidR="006F1049" w:rsidRPr="00935A9E">
        <w:rPr>
          <w:rFonts w:hint="cs"/>
          <w:rtl/>
        </w:rPr>
        <w:t>ک</w:t>
      </w:r>
      <w:r w:rsidRPr="00935A9E">
        <w:rPr>
          <w:rFonts w:hint="cs"/>
          <w:rtl/>
        </w:rPr>
        <w:t>م</w:t>
      </w:r>
      <w:r w:rsidR="006F1049" w:rsidRPr="00935A9E">
        <w:rPr>
          <w:rFonts w:hint="cs"/>
          <w:rtl/>
        </w:rPr>
        <w:t>ک</w:t>
      </w:r>
      <w:r w:rsidRPr="00935A9E">
        <w:rPr>
          <w:rFonts w:hint="cs"/>
          <w:rtl/>
        </w:rPr>
        <w:t xml:space="preserve"> خواست و او را به فر</w:t>
      </w:r>
      <w:r w:rsidR="0028485C" w:rsidRPr="00935A9E">
        <w:rPr>
          <w:rFonts w:hint="cs"/>
          <w:rtl/>
        </w:rPr>
        <w:t>ی</w:t>
      </w:r>
      <w:r w:rsidRPr="00935A9E">
        <w:rPr>
          <w:rFonts w:hint="cs"/>
          <w:rtl/>
        </w:rPr>
        <w:t>اد خواند</w:t>
      </w:r>
      <w:r w:rsidR="0075782A" w:rsidRPr="00935A9E">
        <w:rPr>
          <w:rFonts w:hint="cs"/>
          <w:rtl/>
        </w:rPr>
        <w:t xml:space="preserve">: </w:t>
      </w:r>
      <w:r w:rsidRPr="00935A9E">
        <w:rPr>
          <w:rFonts w:hint="cs"/>
          <w:rtl/>
        </w:rPr>
        <w:t>ا</w:t>
      </w:r>
      <w:r w:rsidR="0028485C" w:rsidRPr="00935A9E">
        <w:rPr>
          <w:rFonts w:hint="cs"/>
          <w:rtl/>
        </w:rPr>
        <w:t>ی</w:t>
      </w:r>
      <w:r w:rsidRPr="00935A9E">
        <w:rPr>
          <w:rFonts w:hint="cs"/>
          <w:rtl/>
        </w:rPr>
        <w:t xml:space="preserve"> خداوند بزرگ و والا!ا</w:t>
      </w:r>
      <w:r w:rsidR="0028485C" w:rsidRPr="00935A9E">
        <w:rPr>
          <w:rFonts w:hint="cs"/>
          <w:rtl/>
        </w:rPr>
        <w:t>ی</w:t>
      </w:r>
      <w:r w:rsidRPr="00935A9E">
        <w:rPr>
          <w:rFonts w:hint="cs"/>
          <w:rtl/>
        </w:rPr>
        <w:t xml:space="preserve"> فرزانه! ا</w:t>
      </w:r>
      <w:r w:rsidR="0028485C" w:rsidRPr="00935A9E">
        <w:rPr>
          <w:rFonts w:hint="cs"/>
          <w:rtl/>
        </w:rPr>
        <w:t>ی</w:t>
      </w:r>
      <w:r w:rsidRPr="00935A9E">
        <w:rPr>
          <w:rFonts w:hint="cs"/>
          <w:rtl/>
        </w:rPr>
        <w:t xml:space="preserve"> بردبار!</w:t>
      </w:r>
    </w:p>
    <w:p w:rsidR="008F4B15" w:rsidRPr="00935A9E" w:rsidRDefault="008F4B15" w:rsidP="00A7058F">
      <w:pPr>
        <w:pStyle w:val="a4"/>
        <w:rPr>
          <w:rtl/>
        </w:rPr>
      </w:pPr>
      <w:r w:rsidRPr="00935A9E">
        <w:rPr>
          <w:rFonts w:hint="cs"/>
          <w:rtl/>
        </w:rPr>
        <w:lastRenderedPageBreak/>
        <w:t>آنگاه باران در آن لحظه شروع به بار</w:t>
      </w:r>
      <w:r w:rsidR="0028485C" w:rsidRPr="00935A9E">
        <w:rPr>
          <w:rFonts w:hint="cs"/>
          <w:rtl/>
        </w:rPr>
        <w:t>ی</w:t>
      </w:r>
      <w:r w:rsidRPr="00935A9E">
        <w:rPr>
          <w:rFonts w:hint="cs"/>
          <w:rtl/>
        </w:rPr>
        <w:t xml:space="preserve">دن </w:t>
      </w:r>
      <w:r w:rsidR="006F1049" w:rsidRPr="00935A9E">
        <w:rPr>
          <w:rFonts w:hint="cs"/>
          <w:rtl/>
        </w:rPr>
        <w:t>ک</w:t>
      </w:r>
      <w:r w:rsidRPr="00935A9E">
        <w:rPr>
          <w:rFonts w:hint="cs"/>
          <w:rtl/>
        </w:rPr>
        <w:t>رد؛ آنها</w:t>
      </w:r>
      <w:r w:rsidR="007C6A2D" w:rsidRPr="00935A9E">
        <w:rPr>
          <w:rFonts w:hint="cs"/>
          <w:rtl/>
        </w:rPr>
        <w:t>،</w:t>
      </w:r>
      <w:r w:rsidR="004F180B" w:rsidRPr="00935A9E">
        <w:rPr>
          <w:rFonts w:hint="cs"/>
          <w:rtl/>
        </w:rPr>
        <w:t xml:space="preserve"> </w:t>
      </w:r>
      <w:r w:rsidRPr="00935A9E">
        <w:rPr>
          <w:rFonts w:hint="cs"/>
          <w:rtl/>
        </w:rPr>
        <w:t>آب نوش</w:t>
      </w:r>
      <w:r w:rsidR="0028485C" w:rsidRPr="00935A9E">
        <w:rPr>
          <w:rFonts w:hint="cs"/>
          <w:rtl/>
        </w:rPr>
        <w:t>ی</w:t>
      </w:r>
      <w:r w:rsidRPr="00935A9E">
        <w:rPr>
          <w:rFonts w:hint="cs"/>
          <w:rtl/>
        </w:rPr>
        <w:t>دند</w:t>
      </w:r>
      <w:r w:rsidR="007C6A2D" w:rsidRPr="00935A9E">
        <w:rPr>
          <w:rFonts w:hint="cs"/>
          <w:rtl/>
        </w:rPr>
        <w:t>،</w:t>
      </w:r>
      <w:r w:rsidR="004F180B" w:rsidRPr="00935A9E">
        <w:rPr>
          <w:rFonts w:hint="cs"/>
          <w:rtl/>
        </w:rPr>
        <w:t xml:space="preserve"> </w:t>
      </w:r>
      <w:r w:rsidRPr="00935A9E">
        <w:rPr>
          <w:rFonts w:hint="cs"/>
          <w:rtl/>
        </w:rPr>
        <w:t>وضو گرفتند</w:t>
      </w:r>
      <w:r w:rsidR="007C6A2D" w:rsidRPr="00935A9E">
        <w:rPr>
          <w:rFonts w:hint="cs"/>
          <w:rtl/>
        </w:rPr>
        <w:t>،</w:t>
      </w:r>
      <w:r w:rsidR="004F180B" w:rsidRPr="00935A9E">
        <w:rPr>
          <w:rFonts w:hint="cs"/>
          <w:rtl/>
        </w:rPr>
        <w:t xml:space="preserve"> </w:t>
      </w:r>
      <w:r w:rsidRPr="00935A9E">
        <w:rPr>
          <w:rFonts w:hint="cs"/>
          <w:rtl/>
        </w:rPr>
        <w:t xml:space="preserve">غسل </w:t>
      </w:r>
      <w:r w:rsidR="006F1049" w:rsidRPr="00935A9E">
        <w:rPr>
          <w:rFonts w:hint="cs"/>
          <w:rtl/>
        </w:rPr>
        <w:t>ک</w:t>
      </w:r>
      <w:r w:rsidRPr="00935A9E">
        <w:rPr>
          <w:rFonts w:hint="cs"/>
          <w:rtl/>
        </w:rPr>
        <w:t>ردند و به چارپا</w:t>
      </w:r>
      <w:r w:rsidR="0028485C" w:rsidRPr="00935A9E">
        <w:rPr>
          <w:rFonts w:hint="cs"/>
          <w:rtl/>
        </w:rPr>
        <w:t>ی</w:t>
      </w:r>
      <w:r w:rsidRPr="00935A9E">
        <w:rPr>
          <w:rFonts w:hint="cs"/>
          <w:rtl/>
        </w:rPr>
        <w:t>ان خود ‌آب دادند</w:t>
      </w:r>
      <w:r w:rsidR="0075782A" w:rsidRPr="00935A9E">
        <w:rPr>
          <w:rFonts w:hint="cs"/>
          <w:rtl/>
        </w:rPr>
        <w:t>:</w:t>
      </w:r>
      <w:r w:rsidR="00092A8E">
        <w:rPr>
          <w:rFonts w:hint="cs"/>
          <w:rtl/>
        </w:rPr>
        <w:t xml:space="preserve"> </w:t>
      </w:r>
      <w:r w:rsidR="00092A8E">
        <w:rPr>
          <w:rFonts w:ascii="Traditional Arabic" w:hAnsi="Traditional Arabic" w:cs="Traditional Arabic"/>
          <w:rtl/>
          <w:lang w:bidi="fa-IR"/>
        </w:rPr>
        <w:t>﴿</w:t>
      </w:r>
      <w:r w:rsidR="00A7058F">
        <w:rPr>
          <w:rFonts w:ascii="KFGQPC Uthmanic Script HAFS" w:hAnsi="KFGQPC Uthmanic Script HAFS" w:cs="KFGQPC Uthmanic Script HAFS" w:hint="eastAsia"/>
          <w:rtl/>
        </w:rPr>
        <w:t>وَهُوَ</w:t>
      </w:r>
      <w:r w:rsidR="00A7058F">
        <w:rPr>
          <w:rFonts w:ascii="KFGQPC Uthmanic Script HAFS" w:hAnsi="KFGQPC Uthmanic Script HAFS" w:cs="KFGQPC Uthmanic Script HAFS"/>
          <w:rtl/>
        </w:rPr>
        <w:t xml:space="preserve">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لَّذِي</w:t>
      </w:r>
      <w:r w:rsidR="00A7058F">
        <w:rPr>
          <w:rFonts w:ascii="KFGQPC Uthmanic Script HAFS" w:hAnsi="KFGQPC Uthmanic Script HAFS" w:cs="KFGQPC Uthmanic Script HAFS"/>
          <w:rtl/>
        </w:rPr>
        <w:t xml:space="preserve"> يُنَزِّلُ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لۡغَيۡثَ</w:t>
      </w:r>
      <w:r w:rsidR="00A7058F">
        <w:rPr>
          <w:rFonts w:ascii="KFGQPC Uthmanic Script HAFS" w:hAnsi="KFGQPC Uthmanic Script HAFS" w:cs="KFGQPC Uthmanic Script HAFS"/>
          <w:rtl/>
        </w:rPr>
        <w:t xml:space="preserve"> مِنۢ بَعۡدِ مَا قَنَطُواْ وَيَنشُرُ رَحۡمَتَهُ</w:t>
      </w:r>
      <w:r w:rsidR="00A7058F">
        <w:rPr>
          <w:rFonts w:ascii="KFGQPC Uthmanic Script HAFS" w:hAnsi="KFGQPC Uthmanic Script HAFS" w:cs="KFGQPC Uthmanic Script HAFS" w:hint="cs"/>
          <w:rtl/>
        </w:rPr>
        <w:t>ۥۚ</w:t>
      </w:r>
      <w:r w:rsidR="00A7058F">
        <w:rPr>
          <w:rFonts w:ascii="KFGQPC Uthmanic Script HAFS" w:hAnsi="KFGQPC Uthmanic Script HAFS" w:cs="KFGQPC Uthmanic Script HAFS"/>
          <w:rtl/>
        </w:rPr>
        <w:t xml:space="preserve"> وَهُوَ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لۡوَلِيُّ</w:t>
      </w:r>
      <w:r w:rsidR="00A7058F">
        <w:rPr>
          <w:rFonts w:ascii="KFGQPC Uthmanic Script HAFS" w:hAnsi="KFGQPC Uthmanic Script HAFS" w:cs="KFGQPC Uthmanic Script HAFS"/>
          <w:rtl/>
        </w:rPr>
        <w:t xml:space="preserve">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لۡحَمِيدُ</w:t>
      </w:r>
      <w:r w:rsidR="00A7058F">
        <w:rPr>
          <w:rFonts w:ascii="KFGQPC Uthmanic Script HAFS" w:hAnsi="KFGQPC Uthmanic Script HAFS" w:cs="KFGQPC Uthmanic Script HAFS"/>
          <w:rtl/>
        </w:rPr>
        <w:t xml:space="preserve"> ٢٨</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الشوری: 28</w:t>
      </w:r>
      <w:r w:rsidR="00092A8E" w:rsidRPr="002B4FBF">
        <w:rPr>
          <w:rStyle w:val="Char7"/>
          <w:rFonts w:hint="cs"/>
          <w:rtl/>
        </w:rPr>
        <w:t>]</w:t>
      </w:r>
      <w:r w:rsidR="0075782A" w:rsidRPr="00935A9E">
        <w:rPr>
          <w:rFonts w:hint="cs"/>
          <w:rtl/>
        </w:rPr>
        <w:t xml:space="preserve"> </w:t>
      </w:r>
      <w:r w:rsidRPr="00935A9E">
        <w:rPr>
          <w:rFonts w:hint="cs"/>
          <w:rtl/>
        </w:rPr>
        <w:t>«و خداوند</w:t>
      </w:r>
      <w:r w:rsidR="007C6A2D" w:rsidRPr="00935A9E">
        <w:rPr>
          <w:rFonts w:hint="cs"/>
          <w:rtl/>
        </w:rPr>
        <w:t>،</w:t>
      </w:r>
      <w:r w:rsidR="004F180B" w:rsidRPr="00935A9E">
        <w:rPr>
          <w:rFonts w:hint="cs"/>
          <w:rtl/>
        </w:rPr>
        <w:t xml:space="preserve"> </w:t>
      </w:r>
      <w:r w:rsidRPr="00935A9E">
        <w:rPr>
          <w:rFonts w:hint="cs"/>
          <w:rtl/>
        </w:rPr>
        <w:t xml:space="preserve">آن </w:t>
      </w:r>
      <w:r w:rsidR="006F1049" w:rsidRPr="00935A9E">
        <w:rPr>
          <w:rFonts w:hint="cs"/>
          <w:rtl/>
        </w:rPr>
        <w:t>ک</w:t>
      </w:r>
      <w:r w:rsidRPr="00935A9E">
        <w:rPr>
          <w:rFonts w:hint="cs"/>
          <w:rtl/>
        </w:rPr>
        <w:t>س</w:t>
      </w:r>
      <w:r w:rsidR="0028485C" w:rsidRPr="00935A9E">
        <w:rPr>
          <w:rFonts w:hint="cs"/>
          <w:rtl/>
        </w:rPr>
        <w:t>ی</w:t>
      </w:r>
      <w:r w:rsidRPr="00935A9E">
        <w:rPr>
          <w:rFonts w:hint="cs"/>
          <w:rtl/>
        </w:rPr>
        <w:t xml:space="preserve"> است </w:t>
      </w:r>
      <w:r w:rsidR="006F1049" w:rsidRPr="00935A9E">
        <w:rPr>
          <w:rFonts w:hint="cs"/>
          <w:rtl/>
        </w:rPr>
        <w:t>ک</w:t>
      </w:r>
      <w:r w:rsidRPr="00935A9E">
        <w:rPr>
          <w:rFonts w:hint="cs"/>
          <w:rtl/>
        </w:rPr>
        <w:t>ه باران را</w:t>
      </w:r>
      <w:r w:rsidR="0028485C" w:rsidRPr="00935A9E">
        <w:rPr>
          <w:rFonts w:hint="cs"/>
          <w:rtl/>
        </w:rPr>
        <w:t xml:space="preserve"> می‌</w:t>
      </w:r>
      <w:r w:rsidRPr="00935A9E">
        <w:rPr>
          <w:rFonts w:hint="cs"/>
          <w:rtl/>
        </w:rPr>
        <w:t>فرستد بعد از آن</w:t>
      </w:r>
      <w:r w:rsidR="006F1049" w:rsidRPr="00935A9E">
        <w:rPr>
          <w:rFonts w:hint="cs"/>
          <w:rtl/>
        </w:rPr>
        <w:t>ک</w:t>
      </w:r>
      <w:r w:rsidRPr="00935A9E">
        <w:rPr>
          <w:rFonts w:hint="cs"/>
          <w:rtl/>
        </w:rPr>
        <w:t>ه ناام</w:t>
      </w:r>
      <w:r w:rsidR="0028485C" w:rsidRPr="00935A9E">
        <w:rPr>
          <w:rFonts w:hint="cs"/>
          <w:rtl/>
        </w:rPr>
        <w:t>ی</w:t>
      </w:r>
      <w:r w:rsidRPr="00935A9E">
        <w:rPr>
          <w:rFonts w:hint="cs"/>
          <w:rtl/>
        </w:rPr>
        <w:t>د شده</w:t>
      </w:r>
      <w:r w:rsidR="001522A1" w:rsidRPr="00935A9E">
        <w:rPr>
          <w:rFonts w:hint="cs"/>
          <w:rtl/>
        </w:rPr>
        <w:t>‌اند؛</w:t>
      </w:r>
      <w:r w:rsidRPr="00935A9E">
        <w:rPr>
          <w:rFonts w:hint="cs"/>
          <w:rtl/>
        </w:rPr>
        <w:t xml:space="preserve"> و رحمت خو</w:t>
      </w:r>
      <w:r w:rsidR="0028485C" w:rsidRPr="00935A9E">
        <w:rPr>
          <w:rFonts w:hint="cs"/>
          <w:rtl/>
        </w:rPr>
        <w:t>ی</w:t>
      </w:r>
      <w:r w:rsidRPr="00935A9E">
        <w:rPr>
          <w:rFonts w:hint="cs"/>
          <w:rtl/>
        </w:rPr>
        <w:t>ش را</w:t>
      </w:r>
      <w:r w:rsidR="0028485C" w:rsidRPr="00935A9E">
        <w:rPr>
          <w:rFonts w:hint="cs"/>
          <w:rtl/>
        </w:rPr>
        <w:t xml:space="preserve"> می‌</w:t>
      </w:r>
      <w:r w:rsidRPr="00935A9E">
        <w:rPr>
          <w:rFonts w:hint="cs"/>
          <w:rtl/>
        </w:rPr>
        <w:t>گستراند و او</w:t>
      </w:r>
      <w:r w:rsidR="007C6A2D" w:rsidRPr="00935A9E">
        <w:rPr>
          <w:rFonts w:hint="cs"/>
          <w:rtl/>
        </w:rPr>
        <w:t xml:space="preserve">، </w:t>
      </w:r>
      <w:r w:rsidRPr="00935A9E">
        <w:rPr>
          <w:rFonts w:hint="cs"/>
          <w:rtl/>
        </w:rPr>
        <w:t>‌</w:t>
      </w:r>
      <w:r w:rsidR="006F1049" w:rsidRPr="00935A9E">
        <w:rPr>
          <w:rFonts w:hint="cs"/>
          <w:rtl/>
        </w:rPr>
        <w:t>ک</w:t>
      </w:r>
      <w:r w:rsidRPr="00935A9E">
        <w:rPr>
          <w:rFonts w:hint="cs"/>
          <w:rtl/>
        </w:rPr>
        <w:t>ارساز ستوده است»</w:t>
      </w:r>
      <w:r w:rsidR="0075782A" w:rsidRPr="00935A9E">
        <w:rPr>
          <w:rFonts w:hint="cs"/>
          <w:rtl/>
        </w:rPr>
        <w:t xml:space="preserve">. </w:t>
      </w:r>
    </w:p>
    <w:p w:rsidR="008F4B15" w:rsidRPr="00CF1D58" w:rsidRDefault="008F4B15" w:rsidP="003D61AF">
      <w:pPr>
        <w:pStyle w:val="a"/>
        <w:rPr>
          <w:rtl/>
        </w:rPr>
      </w:pPr>
      <w:bookmarkStart w:id="538" w:name="_Toc275546905"/>
      <w:bookmarkStart w:id="539" w:name="_Toc420959517"/>
      <w:r w:rsidRPr="00CF1D58">
        <w:rPr>
          <w:rFonts w:hint="cs"/>
          <w:rtl/>
        </w:rPr>
        <w:t>نكته</w:t>
      </w:r>
      <w:bookmarkEnd w:id="538"/>
      <w:bookmarkEnd w:id="539"/>
    </w:p>
    <w:p w:rsidR="008F4B15" w:rsidRPr="00935A9E" w:rsidRDefault="008F4B15" w:rsidP="00935A9E">
      <w:pPr>
        <w:pStyle w:val="a4"/>
        <w:rPr>
          <w:rtl/>
        </w:rPr>
      </w:pPr>
      <w:r w:rsidRPr="00935A9E">
        <w:rPr>
          <w:rFonts w:hint="cs"/>
          <w:rtl/>
        </w:rPr>
        <w:t>محبت الله</w:t>
      </w:r>
      <w:r w:rsidR="007C6A2D" w:rsidRPr="00935A9E">
        <w:rPr>
          <w:rFonts w:hint="cs"/>
          <w:rtl/>
        </w:rPr>
        <w:t>،</w:t>
      </w:r>
      <w:r w:rsidR="004F180B" w:rsidRPr="00935A9E">
        <w:rPr>
          <w:rFonts w:hint="cs"/>
          <w:rtl/>
        </w:rPr>
        <w:t xml:space="preserve"> </w:t>
      </w:r>
      <w:r w:rsidRPr="00935A9E">
        <w:rPr>
          <w:rFonts w:hint="cs"/>
          <w:rtl/>
        </w:rPr>
        <w:t>شناخت او</w:t>
      </w:r>
      <w:r w:rsidR="007C6A2D" w:rsidRPr="00935A9E">
        <w:rPr>
          <w:rFonts w:hint="cs"/>
          <w:rtl/>
        </w:rPr>
        <w:t>،</w:t>
      </w:r>
      <w:r w:rsidR="004F180B" w:rsidRPr="00935A9E">
        <w:rPr>
          <w:rFonts w:hint="cs"/>
          <w:rtl/>
        </w:rPr>
        <w:t xml:space="preserve"> </w:t>
      </w:r>
      <w:r w:rsidRPr="00935A9E">
        <w:rPr>
          <w:rFonts w:hint="cs"/>
          <w:rtl/>
        </w:rPr>
        <w:t>پ</w:t>
      </w:r>
      <w:r w:rsidR="0028485C" w:rsidRPr="00935A9E">
        <w:rPr>
          <w:rFonts w:hint="cs"/>
          <w:rtl/>
        </w:rPr>
        <w:t>ی</w:t>
      </w:r>
      <w:r w:rsidRPr="00935A9E">
        <w:rPr>
          <w:rFonts w:hint="cs"/>
          <w:rtl/>
        </w:rPr>
        <w:t xml:space="preserve">وسته به </w:t>
      </w:r>
      <w:r w:rsidR="0028485C" w:rsidRPr="00935A9E">
        <w:rPr>
          <w:rFonts w:hint="cs"/>
          <w:rtl/>
        </w:rPr>
        <w:t>ی</w:t>
      </w:r>
      <w:r w:rsidRPr="00935A9E">
        <w:rPr>
          <w:rFonts w:hint="cs"/>
          <w:rtl/>
        </w:rPr>
        <w:t>اد او بودن</w:t>
      </w:r>
      <w:r w:rsidR="007C6A2D" w:rsidRPr="00935A9E">
        <w:rPr>
          <w:rFonts w:hint="cs"/>
          <w:rtl/>
        </w:rPr>
        <w:t>،</w:t>
      </w:r>
      <w:r w:rsidR="004F180B" w:rsidRPr="00935A9E">
        <w:rPr>
          <w:rFonts w:hint="cs"/>
          <w:rtl/>
        </w:rPr>
        <w:t xml:space="preserve"> </w:t>
      </w:r>
      <w:r w:rsidRPr="00935A9E">
        <w:rPr>
          <w:rFonts w:hint="cs"/>
          <w:rtl/>
        </w:rPr>
        <w:t xml:space="preserve">آرام گرفتن با </w:t>
      </w:r>
      <w:r w:rsidR="0028485C" w:rsidRPr="00935A9E">
        <w:rPr>
          <w:rFonts w:hint="cs"/>
          <w:rtl/>
        </w:rPr>
        <w:t>ی</w:t>
      </w:r>
      <w:r w:rsidRPr="00935A9E">
        <w:rPr>
          <w:rFonts w:hint="cs"/>
          <w:rtl/>
        </w:rPr>
        <w:t>اد او</w:t>
      </w:r>
      <w:r w:rsidR="007C6A2D" w:rsidRPr="00935A9E">
        <w:rPr>
          <w:rFonts w:hint="cs"/>
          <w:rtl/>
        </w:rPr>
        <w:t>،</w:t>
      </w:r>
      <w:r w:rsidR="004F180B" w:rsidRPr="00935A9E">
        <w:rPr>
          <w:rFonts w:hint="cs"/>
          <w:rtl/>
        </w:rPr>
        <w:t xml:space="preserve"> </w:t>
      </w:r>
      <w:r w:rsidRPr="00935A9E">
        <w:rPr>
          <w:rFonts w:hint="cs"/>
          <w:rtl/>
        </w:rPr>
        <w:t>فقط او را دوست داشتن</w:t>
      </w:r>
      <w:r w:rsidR="007C6A2D" w:rsidRPr="00935A9E">
        <w:rPr>
          <w:rFonts w:hint="cs"/>
          <w:rtl/>
        </w:rPr>
        <w:t>،</w:t>
      </w:r>
      <w:r w:rsidR="004F180B" w:rsidRPr="00935A9E">
        <w:rPr>
          <w:rFonts w:hint="cs"/>
          <w:rtl/>
        </w:rPr>
        <w:t xml:space="preserve"> </w:t>
      </w:r>
      <w:r w:rsidRPr="00935A9E">
        <w:rPr>
          <w:rFonts w:hint="cs"/>
          <w:rtl/>
        </w:rPr>
        <w:t>فقط از او ترس</w:t>
      </w:r>
      <w:r w:rsidR="0028485C" w:rsidRPr="00935A9E">
        <w:rPr>
          <w:rFonts w:hint="cs"/>
          <w:rtl/>
        </w:rPr>
        <w:t>ی</w:t>
      </w:r>
      <w:r w:rsidRPr="00935A9E">
        <w:rPr>
          <w:rFonts w:hint="cs"/>
          <w:rtl/>
        </w:rPr>
        <w:t>دن</w:t>
      </w:r>
      <w:r w:rsidR="007C6A2D" w:rsidRPr="00935A9E">
        <w:rPr>
          <w:rFonts w:hint="cs"/>
          <w:rtl/>
        </w:rPr>
        <w:t>،</w:t>
      </w:r>
      <w:r w:rsidR="004F180B" w:rsidRPr="00935A9E">
        <w:rPr>
          <w:rFonts w:hint="cs"/>
          <w:rtl/>
        </w:rPr>
        <w:t xml:space="preserve"> </w:t>
      </w:r>
      <w:r w:rsidRPr="00935A9E">
        <w:rPr>
          <w:rFonts w:hint="cs"/>
          <w:rtl/>
        </w:rPr>
        <w:t>تنها به او ام</w:t>
      </w:r>
      <w:r w:rsidR="0028485C" w:rsidRPr="00935A9E">
        <w:rPr>
          <w:rFonts w:hint="cs"/>
          <w:rtl/>
        </w:rPr>
        <w:t>ی</w:t>
      </w:r>
      <w:r w:rsidRPr="00935A9E">
        <w:rPr>
          <w:rFonts w:hint="cs"/>
          <w:rtl/>
        </w:rPr>
        <w:t>دوار بودن و فقط بر او تو</w:t>
      </w:r>
      <w:r w:rsidR="006F1049" w:rsidRPr="00935A9E">
        <w:rPr>
          <w:rFonts w:hint="cs"/>
          <w:rtl/>
        </w:rPr>
        <w:t>ک</w:t>
      </w:r>
      <w:r w:rsidRPr="00935A9E">
        <w:rPr>
          <w:rFonts w:hint="cs"/>
          <w:rtl/>
        </w:rPr>
        <w:t xml:space="preserve">ل </w:t>
      </w:r>
      <w:r w:rsidR="006F1049" w:rsidRPr="00935A9E">
        <w:rPr>
          <w:rFonts w:hint="cs"/>
          <w:rtl/>
        </w:rPr>
        <w:t>ک</w:t>
      </w:r>
      <w:r w:rsidRPr="00935A9E">
        <w:rPr>
          <w:rFonts w:hint="cs"/>
          <w:rtl/>
        </w:rPr>
        <w:t>ردن</w:t>
      </w:r>
      <w:r w:rsidR="007C6A2D" w:rsidRPr="00935A9E">
        <w:rPr>
          <w:rFonts w:hint="cs"/>
          <w:rtl/>
        </w:rPr>
        <w:t>،</w:t>
      </w:r>
      <w:r w:rsidR="004F180B" w:rsidRPr="00935A9E">
        <w:rPr>
          <w:rFonts w:hint="cs"/>
          <w:rtl/>
        </w:rPr>
        <w:t xml:space="preserve"> </w:t>
      </w:r>
      <w:r w:rsidRPr="00935A9E">
        <w:rPr>
          <w:rFonts w:hint="cs"/>
          <w:rtl/>
        </w:rPr>
        <w:t>طور</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تنها خداوند</w:t>
      </w:r>
      <w:r w:rsidR="007C6A2D" w:rsidRPr="00935A9E">
        <w:rPr>
          <w:rFonts w:hint="cs"/>
          <w:rtl/>
        </w:rPr>
        <w:t>،</w:t>
      </w:r>
      <w:r w:rsidR="004F180B" w:rsidRPr="00935A9E">
        <w:rPr>
          <w:rFonts w:hint="cs"/>
          <w:rtl/>
        </w:rPr>
        <w:t xml:space="preserve"> </w:t>
      </w:r>
      <w:r w:rsidRPr="00935A9E">
        <w:rPr>
          <w:rFonts w:hint="cs"/>
          <w:rtl/>
        </w:rPr>
        <w:t>بر اراده</w:t>
      </w:r>
      <w:r w:rsidR="00B53612" w:rsidRPr="00935A9E">
        <w:rPr>
          <w:rFonts w:hint="cs"/>
          <w:rtl/>
        </w:rPr>
        <w:t xml:space="preserve">‌ها </w:t>
      </w:r>
      <w:r w:rsidRPr="00935A9E">
        <w:rPr>
          <w:rFonts w:hint="cs"/>
          <w:rtl/>
        </w:rPr>
        <w:t>و خواستها</w:t>
      </w:r>
      <w:r w:rsidR="0028485C" w:rsidRPr="00935A9E">
        <w:rPr>
          <w:rFonts w:hint="cs"/>
          <w:rtl/>
        </w:rPr>
        <w:t>ی</w:t>
      </w:r>
      <w:r w:rsidRPr="00935A9E">
        <w:rPr>
          <w:rFonts w:hint="cs"/>
          <w:rtl/>
        </w:rPr>
        <w:t xml:space="preserve"> بنده مستول</w:t>
      </w:r>
      <w:r w:rsidR="0028485C" w:rsidRPr="00935A9E">
        <w:rPr>
          <w:rFonts w:hint="cs"/>
          <w:rtl/>
        </w:rPr>
        <w:t>ی</w:t>
      </w:r>
      <w:r w:rsidRPr="00935A9E">
        <w:rPr>
          <w:rFonts w:hint="cs"/>
          <w:rtl/>
        </w:rPr>
        <w:t xml:space="preserve"> باشد</w:t>
      </w:r>
      <w:r w:rsidR="007C6A2D" w:rsidRPr="00935A9E">
        <w:rPr>
          <w:rFonts w:hint="cs"/>
          <w:rtl/>
        </w:rPr>
        <w:t>،</w:t>
      </w:r>
      <w:r w:rsidR="004F180B" w:rsidRPr="00935A9E">
        <w:rPr>
          <w:rFonts w:hint="cs"/>
          <w:rtl/>
        </w:rPr>
        <w:t xml:space="preserve"> </w:t>
      </w:r>
      <w:r w:rsidRPr="00935A9E">
        <w:rPr>
          <w:rFonts w:hint="cs"/>
          <w:rtl/>
        </w:rPr>
        <w:t>بهشت دن</w:t>
      </w:r>
      <w:r w:rsidR="0028485C" w:rsidRPr="00935A9E">
        <w:rPr>
          <w:rFonts w:hint="cs"/>
          <w:rtl/>
        </w:rPr>
        <w:t>ی</w:t>
      </w:r>
      <w:r w:rsidRPr="00935A9E">
        <w:rPr>
          <w:rFonts w:hint="cs"/>
          <w:rtl/>
        </w:rPr>
        <w:t>ا و نعمت</w:t>
      </w:r>
      <w:r w:rsidR="0028485C" w:rsidRPr="00935A9E">
        <w:rPr>
          <w:rFonts w:hint="cs"/>
          <w:rtl/>
        </w:rPr>
        <w:t>ی</w:t>
      </w:r>
      <w:r w:rsidRPr="00935A9E">
        <w:rPr>
          <w:rFonts w:hint="cs"/>
          <w:rtl/>
        </w:rPr>
        <w:t xml:space="preserve"> است </w:t>
      </w:r>
      <w:r w:rsidR="006F1049" w:rsidRPr="00935A9E">
        <w:rPr>
          <w:rFonts w:hint="cs"/>
          <w:rtl/>
        </w:rPr>
        <w:t>ک</w:t>
      </w:r>
      <w:r w:rsidRPr="00935A9E">
        <w:rPr>
          <w:rFonts w:hint="cs"/>
          <w:rtl/>
        </w:rPr>
        <w:t>ه ه</w:t>
      </w:r>
      <w:r w:rsidR="0028485C" w:rsidRPr="00935A9E">
        <w:rPr>
          <w:rFonts w:hint="cs"/>
          <w:rtl/>
        </w:rPr>
        <w:t>ی</w:t>
      </w:r>
      <w:r w:rsidRPr="00935A9E">
        <w:rPr>
          <w:rFonts w:hint="cs"/>
          <w:rtl/>
        </w:rPr>
        <w:t>چ نعمت</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با آن برابر</w:t>
      </w:r>
      <w:r w:rsidR="0028485C" w:rsidRPr="00935A9E">
        <w:rPr>
          <w:rFonts w:hint="cs"/>
          <w:rtl/>
        </w:rPr>
        <w:t>ی</w:t>
      </w:r>
      <w:r w:rsidRPr="00935A9E">
        <w:rPr>
          <w:rFonts w:hint="cs"/>
          <w:rtl/>
        </w:rPr>
        <w:t xml:space="preserve"> ن</w:t>
      </w:r>
      <w:r w:rsidR="00E825D7" w:rsidRPr="00935A9E">
        <w:rPr>
          <w:rFonts w:hint="cs"/>
          <w:rtl/>
        </w:rPr>
        <w:t>م</w:t>
      </w:r>
      <w:r w:rsidR="0028485C" w:rsidRPr="00935A9E">
        <w:rPr>
          <w:rFonts w:hint="cs"/>
          <w:rtl/>
        </w:rPr>
        <w:t>ی</w:t>
      </w:r>
      <w:r w:rsidR="00E825D7" w:rsidRPr="00935A9E">
        <w:rPr>
          <w:rFonts w:hint="cs"/>
          <w:rtl/>
        </w:rPr>
        <w:t>‌</w:t>
      </w:r>
      <w:r w:rsidR="006F1049" w:rsidRPr="00935A9E">
        <w:rPr>
          <w:rFonts w:hint="cs"/>
          <w:rtl/>
        </w:rPr>
        <w:t>ک</w:t>
      </w:r>
      <w:r w:rsidR="00E825D7" w:rsidRPr="00935A9E">
        <w:rPr>
          <w:rFonts w:hint="cs"/>
          <w:rtl/>
        </w:rPr>
        <w:t>ن</w:t>
      </w:r>
      <w:r w:rsidRPr="00935A9E">
        <w:rPr>
          <w:rFonts w:hint="cs"/>
          <w:rtl/>
        </w:rPr>
        <w:t>د و ما</w:t>
      </w:r>
      <w:r w:rsidR="0028485C" w:rsidRPr="00935A9E">
        <w:rPr>
          <w:rFonts w:hint="cs"/>
          <w:rtl/>
        </w:rPr>
        <w:t>ی</w:t>
      </w:r>
      <w:r w:rsidRPr="00935A9E">
        <w:rPr>
          <w:rFonts w:hint="cs"/>
          <w:rtl/>
        </w:rPr>
        <w:t>ه خوشبخت</w:t>
      </w:r>
      <w:r w:rsidR="0028485C" w:rsidRPr="00935A9E">
        <w:rPr>
          <w:rFonts w:hint="cs"/>
          <w:rtl/>
        </w:rPr>
        <w:t>ی</w:t>
      </w:r>
      <w:r w:rsidRPr="00935A9E">
        <w:rPr>
          <w:rFonts w:hint="cs"/>
          <w:rtl/>
        </w:rPr>
        <w:t xml:space="preserve"> دوستداران خدا </w:t>
      </w:r>
      <w:r w:rsidR="00AD234E" w:rsidRPr="00935A9E">
        <w:rPr>
          <w:rFonts w:hint="cs"/>
          <w:rtl/>
        </w:rPr>
        <w:t>م</w:t>
      </w:r>
      <w:r w:rsidR="0028485C" w:rsidRPr="00935A9E">
        <w:rPr>
          <w:rFonts w:hint="cs"/>
          <w:rtl/>
        </w:rPr>
        <w:t>ی</w:t>
      </w:r>
      <w:r w:rsidR="00AD234E" w:rsidRPr="00935A9E">
        <w:rPr>
          <w:rFonts w:hint="cs"/>
          <w:rtl/>
        </w:rPr>
        <w:t>‌باش</w:t>
      </w:r>
      <w:r w:rsidRPr="00935A9E">
        <w:rPr>
          <w:rFonts w:hint="cs"/>
          <w:rtl/>
        </w:rPr>
        <w:t>د و ح</w:t>
      </w:r>
      <w:r w:rsidR="0028485C" w:rsidRPr="00935A9E">
        <w:rPr>
          <w:rFonts w:hint="cs"/>
          <w:rtl/>
        </w:rPr>
        <w:t>ی</w:t>
      </w:r>
      <w:r w:rsidRPr="00935A9E">
        <w:rPr>
          <w:rFonts w:hint="cs"/>
          <w:rtl/>
        </w:rPr>
        <w:t>ات و زندگ</w:t>
      </w:r>
      <w:r w:rsidR="0028485C" w:rsidRPr="00935A9E">
        <w:rPr>
          <w:rFonts w:hint="cs"/>
          <w:rtl/>
        </w:rPr>
        <w:t>ی</w:t>
      </w:r>
      <w:r w:rsidRPr="00935A9E">
        <w:rPr>
          <w:rFonts w:hint="cs"/>
          <w:rtl/>
        </w:rPr>
        <w:t xml:space="preserve"> عارفان ن</w:t>
      </w:r>
      <w:r w:rsidR="0028485C" w:rsidRPr="00935A9E">
        <w:rPr>
          <w:rFonts w:hint="cs"/>
          <w:rtl/>
        </w:rPr>
        <w:t>ی</w:t>
      </w:r>
      <w:r w:rsidRPr="00935A9E">
        <w:rPr>
          <w:rFonts w:hint="cs"/>
          <w:rtl/>
        </w:rPr>
        <w:t>ز هم</w:t>
      </w:r>
      <w:r w:rsidR="0028485C" w:rsidRPr="00935A9E">
        <w:rPr>
          <w:rFonts w:hint="cs"/>
          <w:rtl/>
        </w:rPr>
        <w:t>ی</w:t>
      </w:r>
      <w:r w:rsidRPr="00935A9E">
        <w:rPr>
          <w:rFonts w:hint="cs"/>
          <w:rtl/>
        </w:rPr>
        <w:t>ن گونه است</w:t>
      </w:r>
      <w:r w:rsidR="0075782A" w:rsidRPr="00935A9E">
        <w:rPr>
          <w:rFonts w:hint="cs"/>
          <w:rtl/>
        </w:rPr>
        <w:t xml:space="preserve">. </w:t>
      </w:r>
    </w:p>
    <w:p w:rsidR="008F4B15" w:rsidRPr="0029106B" w:rsidRDefault="008F4B15" w:rsidP="00935A9E">
      <w:pPr>
        <w:pStyle w:val="a4"/>
        <w:rPr>
          <w:rtl/>
        </w:rPr>
      </w:pPr>
      <w:r w:rsidRPr="00935A9E">
        <w:rPr>
          <w:rFonts w:hint="cs"/>
          <w:rtl/>
        </w:rPr>
        <w:t>دل بستن به خدا و مشغول شدن به ذ</w:t>
      </w:r>
      <w:r w:rsidR="006F1049" w:rsidRPr="00935A9E">
        <w:rPr>
          <w:rFonts w:hint="cs"/>
          <w:rtl/>
        </w:rPr>
        <w:t>ک</w:t>
      </w:r>
      <w:r w:rsidRPr="00935A9E">
        <w:rPr>
          <w:rFonts w:hint="cs"/>
          <w:rtl/>
        </w:rPr>
        <w:t>ر او و قناعت</w:t>
      </w:r>
      <w:r w:rsidR="007C6A2D" w:rsidRPr="00935A9E">
        <w:rPr>
          <w:rFonts w:hint="cs"/>
          <w:rtl/>
        </w:rPr>
        <w:t>،</w:t>
      </w:r>
      <w:r w:rsidR="004F180B" w:rsidRPr="00935A9E">
        <w:rPr>
          <w:rFonts w:hint="cs"/>
          <w:rtl/>
        </w:rPr>
        <w:t xml:space="preserve"> </w:t>
      </w:r>
      <w:r w:rsidRPr="00935A9E">
        <w:rPr>
          <w:rFonts w:hint="cs"/>
          <w:rtl/>
        </w:rPr>
        <w:t>عوامل از ب</w:t>
      </w:r>
      <w:r w:rsidR="0028485C" w:rsidRPr="00935A9E">
        <w:rPr>
          <w:rFonts w:hint="cs"/>
          <w:rtl/>
        </w:rPr>
        <w:t>ی</w:t>
      </w:r>
      <w:r w:rsidRPr="00935A9E">
        <w:rPr>
          <w:rFonts w:hint="cs"/>
          <w:rtl/>
        </w:rPr>
        <w:t>ن رفتن و دور شدن</w:t>
      </w:r>
      <w:r w:rsidR="00105E79" w:rsidRPr="00935A9E">
        <w:rPr>
          <w:rFonts w:hint="cs"/>
          <w:rtl/>
        </w:rPr>
        <w:t xml:space="preserve"> غم‌ها </w:t>
      </w:r>
      <w:r w:rsidRPr="00935A9E">
        <w:rPr>
          <w:rFonts w:hint="cs"/>
          <w:rtl/>
        </w:rPr>
        <w:t>و ناراحت</w:t>
      </w:r>
      <w:r w:rsidR="0028485C" w:rsidRPr="00935A9E">
        <w:rPr>
          <w:rFonts w:hint="cs"/>
          <w:rtl/>
        </w:rPr>
        <w:t>ی</w:t>
      </w:r>
      <w:r w:rsidR="00935A9E">
        <w:rPr>
          <w:rFonts w:hint="eastAsia"/>
          <w:rtl/>
        </w:rPr>
        <w:t>‌</w:t>
      </w:r>
      <w:r w:rsidRPr="00935A9E">
        <w:rPr>
          <w:rFonts w:hint="cs"/>
          <w:rtl/>
        </w:rPr>
        <w:t>ها و سبب آرامش و زندگ</w:t>
      </w:r>
      <w:r w:rsidR="0028485C" w:rsidRPr="00935A9E">
        <w:rPr>
          <w:rFonts w:hint="cs"/>
          <w:rtl/>
        </w:rPr>
        <w:t>ی</w:t>
      </w:r>
      <w:r w:rsidRPr="00935A9E">
        <w:rPr>
          <w:rFonts w:hint="cs"/>
          <w:rtl/>
        </w:rPr>
        <w:t xml:space="preserve"> خوب هستند</w:t>
      </w:r>
      <w:r w:rsidR="0075782A" w:rsidRPr="00935A9E">
        <w:rPr>
          <w:rFonts w:hint="cs"/>
          <w:rtl/>
        </w:rPr>
        <w:t xml:space="preserve">. </w:t>
      </w:r>
      <w:r w:rsidRPr="00935A9E">
        <w:rPr>
          <w:rFonts w:hint="cs"/>
          <w:rtl/>
        </w:rPr>
        <w:t>هر</w:t>
      </w:r>
      <w:r w:rsidR="006F1049" w:rsidRPr="00935A9E">
        <w:rPr>
          <w:rFonts w:hint="cs"/>
          <w:rtl/>
        </w:rPr>
        <w:t>ک</w:t>
      </w:r>
      <w:r w:rsidRPr="00935A9E">
        <w:rPr>
          <w:rFonts w:hint="cs"/>
          <w:rtl/>
        </w:rPr>
        <w:t>س به غ</w:t>
      </w:r>
      <w:r w:rsidR="0028485C" w:rsidRPr="00935A9E">
        <w:rPr>
          <w:rFonts w:hint="cs"/>
          <w:rtl/>
        </w:rPr>
        <w:t>ی</w:t>
      </w:r>
      <w:r w:rsidRPr="00935A9E">
        <w:rPr>
          <w:rFonts w:hint="cs"/>
          <w:rtl/>
        </w:rPr>
        <w:t>ر خدا دل ببندد و ذ</w:t>
      </w:r>
      <w:r w:rsidR="006F1049" w:rsidRPr="00935A9E">
        <w:rPr>
          <w:rFonts w:hint="cs"/>
          <w:rtl/>
        </w:rPr>
        <w:t>ک</w:t>
      </w:r>
      <w:r w:rsidRPr="00935A9E">
        <w:rPr>
          <w:rFonts w:hint="cs"/>
          <w:rtl/>
        </w:rPr>
        <w:t xml:space="preserve">ر خدا را فراموش </w:t>
      </w:r>
      <w:r w:rsidR="006F1049" w:rsidRPr="00935A9E">
        <w:rPr>
          <w:rFonts w:hint="cs"/>
          <w:rtl/>
        </w:rPr>
        <w:t>ک</w:t>
      </w:r>
      <w:r w:rsidRPr="00935A9E">
        <w:rPr>
          <w:rFonts w:hint="cs"/>
          <w:rtl/>
        </w:rPr>
        <w:t>ند و به آنچه خدا داده</w:t>
      </w:r>
      <w:r w:rsidR="007C6A2D" w:rsidRPr="00935A9E">
        <w:rPr>
          <w:rFonts w:hint="cs"/>
          <w:rtl/>
        </w:rPr>
        <w:t>،</w:t>
      </w:r>
      <w:r w:rsidR="004F180B" w:rsidRPr="00935A9E">
        <w:rPr>
          <w:rFonts w:hint="cs"/>
          <w:rtl/>
        </w:rPr>
        <w:t xml:space="preserve"> </w:t>
      </w:r>
      <w:r w:rsidRPr="00935A9E">
        <w:rPr>
          <w:rFonts w:hint="cs"/>
          <w:rtl/>
        </w:rPr>
        <w:t>قانع نشود</w:t>
      </w:r>
      <w:r w:rsidR="007C6A2D" w:rsidRPr="00935A9E">
        <w:rPr>
          <w:rFonts w:hint="cs"/>
          <w:rtl/>
        </w:rPr>
        <w:t>،</w:t>
      </w:r>
      <w:r w:rsidR="004F180B" w:rsidRPr="00935A9E">
        <w:rPr>
          <w:rFonts w:hint="cs"/>
          <w:rtl/>
        </w:rPr>
        <w:t xml:space="preserve"> </w:t>
      </w:r>
      <w:r w:rsidRPr="00935A9E">
        <w:rPr>
          <w:rFonts w:hint="cs"/>
          <w:rtl/>
        </w:rPr>
        <w:t>زندگ</w:t>
      </w:r>
      <w:r w:rsidR="0028485C" w:rsidRPr="00935A9E">
        <w:rPr>
          <w:rFonts w:hint="cs"/>
          <w:rtl/>
        </w:rPr>
        <w:t>ی</w:t>
      </w:r>
      <w:r w:rsidRPr="00935A9E">
        <w:rPr>
          <w:rFonts w:hint="cs"/>
          <w:rtl/>
        </w:rPr>
        <w:t xml:space="preserve"> سخت</w:t>
      </w:r>
      <w:r w:rsidR="0028485C" w:rsidRPr="00935A9E">
        <w:rPr>
          <w:rFonts w:hint="cs"/>
          <w:rtl/>
        </w:rPr>
        <w:t>ی</w:t>
      </w:r>
      <w:r w:rsidRPr="00935A9E">
        <w:rPr>
          <w:rFonts w:hint="cs"/>
          <w:rtl/>
        </w:rPr>
        <w:t xml:space="preserve"> خواهد داشت و ب</w:t>
      </w:r>
      <w:r w:rsidR="0028485C" w:rsidRPr="00935A9E">
        <w:rPr>
          <w:rFonts w:hint="cs"/>
          <w:rtl/>
        </w:rPr>
        <w:t>ی</w:t>
      </w:r>
      <w:r w:rsidRPr="00935A9E">
        <w:rPr>
          <w:rFonts w:hint="cs"/>
          <w:rtl/>
        </w:rPr>
        <w:t>ش از سا</w:t>
      </w:r>
      <w:r w:rsidR="0028485C" w:rsidRPr="00935A9E">
        <w:rPr>
          <w:rFonts w:hint="cs"/>
          <w:rtl/>
        </w:rPr>
        <w:t>ی</w:t>
      </w:r>
      <w:r w:rsidRPr="00935A9E">
        <w:rPr>
          <w:rFonts w:hint="cs"/>
          <w:rtl/>
        </w:rPr>
        <w:t>ر مردم</w:t>
      </w:r>
      <w:r w:rsidR="007C6A2D" w:rsidRPr="00935A9E">
        <w:rPr>
          <w:rFonts w:hint="cs"/>
          <w:rtl/>
        </w:rPr>
        <w:t>،</w:t>
      </w:r>
      <w:r w:rsidR="004F180B" w:rsidRPr="00935A9E">
        <w:rPr>
          <w:rFonts w:hint="cs"/>
          <w:rtl/>
        </w:rPr>
        <w:t xml:space="preserve"> </w:t>
      </w:r>
      <w:r w:rsidRPr="00935A9E">
        <w:rPr>
          <w:rFonts w:hint="cs"/>
          <w:rtl/>
        </w:rPr>
        <w:t>گرفتار غم و اندوه خواهد شد؛ تجربه</w:t>
      </w:r>
      <w:r w:rsidR="007C6A2D" w:rsidRPr="00935A9E">
        <w:rPr>
          <w:rFonts w:hint="cs"/>
          <w:rtl/>
        </w:rPr>
        <w:t>،</w:t>
      </w:r>
      <w:r w:rsidR="004F180B" w:rsidRPr="00935A9E">
        <w:rPr>
          <w:rFonts w:hint="cs"/>
          <w:rtl/>
        </w:rPr>
        <w:t xml:space="preserve"> </w:t>
      </w:r>
      <w:r w:rsidRPr="00935A9E">
        <w:rPr>
          <w:rFonts w:hint="cs"/>
          <w:rtl/>
        </w:rPr>
        <w:t>بزرگتر</w:t>
      </w:r>
      <w:r w:rsidR="0028485C" w:rsidRPr="00935A9E">
        <w:rPr>
          <w:rFonts w:hint="cs"/>
          <w:rtl/>
        </w:rPr>
        <w:t>ی</w:t>
      </w:r>
      <w:r w:rsidRPr="00935A9E">
        <w:rPr>
          <w:rFonts w:hint="cs"/>
          <w:rtl/>
        </w:rPr>
        <w:t>ن شاهد و گواه ا</w:t>
      </w:r>
      <w:r w:rsidR="0028485C" w:rsidRPr="00935A9E">
        <w:rPr>
          <w:rFonts w:hint="cs"/>
          <w:rtl/>
        </w:rPr>
        <w:t>ی</w:t>
      </w:r>
      <w:r w:rsidRPr="00935A9E">
        <w:rPr>
          <w:rFonts w:hint="cs"/>
          <w:rtl/>
        </w:rPr>
        <w:t>ن ادعا است</w:t>
      </w:r>
      <w:r w:rsidR="0075782A" w:rsidRPr="00935A9E">
        <w:rPr>
          <w:rFonts w:hint="cs"/>
          <w:rtl/>
        </w:rPr>
        <w:t xml:space="preserve">. </w:t>
      </w:r>
    </w:p>
    <w:p w:rsidR="008F4B15" w:rsidRDefault="008F4B15" w:rsidP="00935A9E">
      <w:pPr>
        <w:pStyle w:val="a"/>
        <w:rPr>
          <w:rtl/>
        </w:rPr>
      </w:pPr>
      <w:bookmarkStart w:id="540" w:name="_Toc275546906"/>
      <w:bookmarkStart w:id="541" w:name="_Toc420959518"/>
      <w:r w:rsidRPr="00CF1D58">
        <w:rPr>
          <w:rFonts w:hint="cs"/>
          <w:rtl/>
        </w:rPr>
        <w:t>دلدار</w:t>
      </w:r>
      <w:r w:rsidR="00935A9E">
        <w:rPr>
          <w:rFonts w:hint="cs"/>
          <w:rtl/>
        </w:rPr>
        <w:t>ی</w:t>
      </w:r>
      <w:r w:rsidRPr="00CF1D58">
        <w:rPr>
          <w:rFonts w:hint="cs"/>
          <w:rtl/>
        </w:rPr>
        <w:t xml:space="preserve"> به مصيبت</w:t>
      </w:r>
      <w:r w:rsidR="00935A9E">
        <w:rPr>
          <w:rFonts w:hint="eastAsia"/>
          <w:rtl/>
        </w:rPr>
        <w:t>‌</w:t>
      </w:r>
      <w:r w:rsidRPr="00CF1D58">
        <w:rPr>
          <w:rFonts w:hint="cs"/>
          <w:rtl/>
        </w:rPr>
        <w:t>زدگان</w:t>
      </w:r>
      <w:bookmarkEnd w:id="540"/>
      <w:bookmarkEnd w:id="541"/>
    </w:p>
    <w:p w:rsidR="008F4B15" w:rsidRPr="00935A9E" w:rsidRDefault="00092A8E" w:rsidP="00A7058F">
      <w:pPr>
        <w:pStyle w:val="a4"/>
        <w:rPr>
          <w:rtl/>
        </w:rPr>
      </w:pPr>
      <w:r>
        <w:rPr>
          <w:rFonts w:ascii="Traditional Arabic" w:hAnsi="Traditional Arabic" w:cs="Traditional Arabic"/>
          <w:rtl/>
          <w:lang w:bidi="fa-IR"/>
        </w:rPr>
        <w:t>﴿</w:t>
      </w:r>
      <w:r w:rsidR="00A7058F">
        <w:rPr>
          <w:rFonts w:ascii="KFGQPC Uthmanic Script HAFS" w:hAnsi="KFGQPC Uthmanic Script HAFS" w:cs="KFGQPC Uthmanic Script HAFS" w:hint="eastAsia"/>
          <w:rtl/>
        </w:rPr>
        <w:t>وَلَقَدۡ</w:t>
      </w:r>
      <w:r w:rsidR="00A7058F">
        <w:rPr>
          <w:rFonts w:ascii="KFGQPC Uthmanic Script HAFS" w:hAnsi="KFGQPC Uthmanic Script HAFS" w:cs="KFGQPC Uthmanic Script HAFS"/>
          <w:rtl/>
        </w:rPr>
        <w:t xml:space="preserve"> أَهۡلَكۡنَا مَا حَوۡلَكُم مِّنَ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لۡقُرَىٰ</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الأحقاف: 27</w:t>
      </w:r>
      <w:r w:rsidRPr="002B4FBF">
        <w:rPr>
          <w:rStyle w:val="Char7"/>
          <w:rFonts w:hint="cs"/>
          <w:rtl/>
        </w:rPr>
        <w:t>]</w:t>
      </w:r>
      <w:r>
        <w:rPr>
          <w:rStyle w:val="Char7"/>
          <w:rFonts w:hint="cs"/>
          <w:rtl/>
        </w:rPr>
        <w:t xml:space="preserve"> </w:t>
      </w:r>
      <w:r w:rsidR="008F4B15" w:rsidRPr="00935A9E">
        <w:rPr>
          <w:rFonts w:hint="cs"/>
          <w:rtl/>
        </w:rPr>
        <w:t>«و به راست</w:t>
      </w:r>
      <w:r w:rsidR="0028485C" w:rsidRPr="00935A9E">
        <w:rPr>
          <w:rFonts w:hint="cs"/>
          <w:rtl/>
        </w:rPr>
        <w:t>ی</w:t>
      </w:r>
      <w:r w:rsidR="008F4B15" w:rsidRPr="00935A9E">
        <w:rPr>
          <w:rFonts w:hint="cs"/>
          <w:rtl/>
        </w:rPr>
        <w:t xml:space="preserve"> برخ</w:t>
      </w:r>
      <w:r w:rsidR="0028485C" w:rsidRPr="00935A9E">
        <w:rPr>
          <w:rFonts w:hint="cs"/>
          <w:rtl/>
        </w:rPr>
        <w:t>ی</w:t>
      </w:r>
      <w:r w:rsidR="008F4B15" w:rsidRPr="00935A9E">
        <w:rPr>
          <w:rFonts w:hint="cs"/>
          <w:rtl/>
        </w:rPr>
        <w:t xml:space="preserve"> آباد</w:t>
      </w:r>
      <w:r w:rsidR="0028485C" w:rsidRPr="00935A9E">
        <w:rPr>
          <w:rFonts w:hint="cs"/>
          <w:rtl/>
        </w:rPr>
        <w:t>ی</w:t>
      </w:r>
      <w:r w:rsidR="008F4B15" w:rsidRPr="00935A9E">
        <w:rPr>
          <w:rFonts w:hint="cs"/>
          <w:rtl/>
        </w:rPr>
        <w:t>ها</w:t>
      </w:r>
      <w:r w:rsidR="0028485C" w:rsidRPr="00935A9E">
        <w:rPr>
          <w:rFonts w:hint="cs"/>
          <w:rtl/>
        </w:rPr>
        <w:t>ی</w:t>
      </w:r>
      <w:r w:rsidR="008F4B15" w:rsidRPr="00935A9E">
        <w:rPr>
          <w:rFonts w:hint="cs"/>
          <w:rtl/>
        </w:rPr>
        <w:t xml:space="preserve"> پ</w:t>
      </w:r>
      <w:r w:rsidR="0028485C" w:rsidRPr="00935A9E">
        <w:rPr>
          <w:rFonts w:hint="cs"/>
          <w:rtl/>
        </w:rPr>
        <w:t>ی</w:t>
      </w:r>
      <w:r w:rsidR="008F4B15" w:rsidRPr="00935A9E">
        <w:rPr>
          <w:rFonts w:hint="cs"/>
          <w:rtl/>
        </w:rPr>
        <w:t xml:space="preserve">رامونتان را نابود </w:t>
      </w:r>
      <w:r w:rsidR="006F1049" w:rsidRPr="00935A9E">
        <w:rPr>
          <w:rFonts w:hint="cs"/>
          <w:rtl/>
        </w:rPr>
        <w:t>ک</w:t>
      </w:r>
      <w:r w:rsidR="008F4B15" w:rsidRPr="00935A9E">
        <w:rPr>
          <w:rFonts w:hint="cs"/>
          <w:rtl/>
        </w:rPr>
        <w:t>رده</w:t>
      </w:r>
      <w:r w:rsidR="00935A9E">
        <w:rPr>
          <w:rFonts w:hint="eastAsia"/>
          <w:rtl/>
        </w:rPr>
        <w:t>‌</w:t>
      </w:r>
      <w:r w:rsidR="008F4B15" w:rsidRPr="00935A9E">
        <w:rPr>
          <w:rFonts w:hint="cs"/>
          <w:rtl/>
        </w:rPr>
        <w:t>ا</w:t>
      </w:r>
      <w:r w:rsidR="0028485C" w:rsidRPr="00935A9E">
        <w:rPr>
          <w:rFonts w:hint="cs"/>
          <w:rtl/>
        </w:rPr>
        <w:t>ی</w:t>
      </w:r>
      <w:r w:rsidR="008F4B15" w:rsidRPr="00935A9E">
        <w:rPr>
          <w:rFonts w:hint="cs"/>
          <w:rtl/>
        </w:rPr>
        <w:t>م»</w:t>
      </w:r>
      <w:r w:rsidR="0075782A" w:rsidRPr="00935A9E">
        <w:rPr>
          <w:rFonts w:hint="cs"/>
          <w:rtl/>
        </w:rPr>
        <w:t xml:space="preserve">. </w:t>
      </w:r>
    </w:p>
    <w:p w:rsidR="00E56D29" w:rsidRDefault="008F4B15" w:rsidP="00A7058F">
      <w:pPr>
        <w:pStyle w:val="a4"/>
        <w:rPr>
          <w:rtl/>
        </w:rPr>
      </w:pPr>
      <w:r w:rsidRPr="00935A9E">
        <w:rPr>
          <w:rFonts w:hint="cs"/>
          <w:color w:val="FF0000"/>
          <w:rtl/>
        </w:rPr>
        <w:t xml:space="preserve">از </w:t>
      </w:r>
      <w:r w:rsidRPr="00E56D29">
        <w:rPr>
          <w:rFonts w:hint="cs"/>
          <w:rtl/>
        </w:rPr>
        <w:t xml:space="preserve">جمله </w:t>
      </w:r>
      <w:r w:rsidR="006F1049" w:rsidRPr="00E56D29">
        <w:rPr>
          <w:rFonts w:hint="cs"/>
          <w:rtl/>
        </w:rPr>
        <w:t>ک</w:t>
      </w:r>
      <w:r w:rsidRPr="00E56D29">
        <w:rPr>
          <w:rFonts w:hint="cs"/>
          <w:rtl/>
        </w:rPr>
        <w:t>سان</w:t>
      </w:r>
      <w:r w:rsidR="0028485C" w:rsidRPr="00E56D29">
        <w:rPr>
          <w:rFonts w:hint="cs"/>
          <w:rtl/>
        </w:rPr>
        <w:t>ی</w:t>
      </w:r>
      <w:r w:rsidRPr="00E56D29">
        <w:rPr>
          <w:rFonts w:hint="cs"/>
          <w:rtl/>
        </w:rPr>
        <w:t xml:space="preserve"> </w:t>
      </w:r>
      <w:r w:rsidR="006F1049" w:rsidRPr="00E56D29">
        <w:rPr>
          <w:rFonts w:hint="cs"/>
          <w:rtl/>
        </w:rPr>
        <w:t>ک</w:t>
      </w:r>
      <w:r w:rsidRPr="00E56D29">
        <w:rPr>
          <w:rFonts w:hint="cs"/>
          <w:rtl/>
        </w:rPr>
        <w:t>ه به مص</w:t>
      </w:r>
      <w:r w:rsidR="0028485C" w:rsidRPr="00E56D29">
        <w:rPr>
          <w:rFonts w:hint="cs"/>
          <w:rtl/>
        </w:rPr>
        <w:t>ی</w:t>
      </w:r>
      <w:r w:rsidRPr="00E56D29">
        <w:rPr>
          <w:rFonts w:hint="cs"/>
          <w:rtl/>
        </w:rPr>
        <w:t>بت</w:t>
      </w:r>
      <w:r w:rsidR="0028485C" w:rsidRPr="00E56D29">
        <w:rPr>
          <w:rFonts w:hint="cs"/>
          <w:rtl/>
        </w:rPr>
        <w:t>ی</w:t>
      </w:r>
      <w:r w:rsidRPr="00E56D29">
        <w:rPr>
          <w:rFonts w:hint="cs"/>
          <w:rtl/>
        </w:rPr>
        <w:t xml:space="preserve"> خون</w:t>
      </w:r>
      <w:r w:rsidR="0028485C" w:rsidRPr="00E56D29">
        <w:rPr>
          <w:rFonts w:hint="cs"/>
          <w:rtl/>
        </w:rPr>
        <w:t>ی</w:t>
      </w:r>
      <w:r w:rsidRPr="00E56D29">
        <w:rPr>
          <w:rFonts w:hint="cs"/>
          <w:rtl/>
        </w:rPr>
        <w:t>ن</w:t>
      </w:r>
      <w:r w:rsidRPr="00935A9E">
        <w:rPr>
          <w:rFonts w:hint="cs"/>
          <w:rtl/>
        </w:rPr>
        <w:t xml:space="preserve"> و فاجعه</w:t>
      </w:r>
      <w:r w:rsidR="00935A9E">
        <w:rPr>
          <w:rFonts w:hint="eastAsia"/>
          <w:rtl/>
        </w:rPr>
        <w:t>‌</w:t>
      </w:r>
      <w:r w:rsidRPr="00935A9E">
        <w:rPr>
          <w:rFonts w:hint="cs"/>
          <w:rtl/>
        </w:rPr>
        <w:t>ا</w:t>
      </w:r>
      <w:r w:rsidR="0028485C" w:rsidRPr="00935A9E">
        <w:rPr>
          <w:rFonts w:hint="cs"/>
          <w:rtl/>
        </w:rPr>
        <w:t>ی</w:t>
      </w:r>
      <w:r w:rsidRPr="00935A9E">
        <w:rPr>
          <w:rFonts w:hint="cs"/>
          <w:rtl/>
        </w:rPr>
        <w:t xml:space="preserve"> و</w:t>
      </w:r>
      <w:r w:rsidR="0028485C" w:rsidRPr="00935A9E">
        <w:rPr>
          <w:rFonts w:hint="cs"/>
          <w:rtl/>
        </w:rPr>
        <w:t>ی</w:t>
      </w:r>
      <w:r w:rsidRPr="00935A9E">
        <w:rPr>
          <w:rFonts w:hint="cs"/>
          <w:rtl/>
        </w:rPr>
        <w:t>رانگر گرفتار شدند</w:t>
      </w:r>
      <w:r w:rsidR="007C6A2D" w:rsidRPr="00935A9E">
        <w:rPr>
          <w:rFonts w:hint="cs"/>
          <w:rtl/>
        </w:rPr>
        <w:t>،</w:t>
      </w:r>
      <w:r w:rsidR="004F180B" w:rsidRPr="00935A9E">
        <w:rPr>
          <w:rFonts w:hint="cs"/>
          <w:rtl/>
        </w:rPr>
        <w:t xml:space="preserve"> </w:t>
      </w:r>
      <w:r w:rsidRPr="00935A9E">
        <w:rPr>
          <w:rFonts w:hint="cs"/>
          <w:rtl/>
        </w:rPr>
        <w:t>‌برم</w:t>
      </w:r>
      <w:r w:rsidR="006F1049" w:rsidRPr="00935A9E">
        <w:rPr>
          <w:rFonts w:hint="cs"/>
          <w:rtl/>
        </w:rPr>
        <w:t>ک</w:t>
      </w:r>
      <w:r w:rsidR="0028485C" w:rsidRPr="00935A9E">
        <w:rPr>
          <w:rFonts w:hint="cs"/>
          <w:rtl/>
        </w:rPr>
        <w:t>ی</w:t>
      </w:r>
      <w:r w:rsidRPr="00935A9E">
        <w:rPr>
          <w:rFonts w:hint="cs"/>
          <w:rtl/>
        </w:rPr>
        <w:t>ان بودند</w:t>
      </w:r>
      <w:r w:rsidR="0075782A" w:rsidRPr="00935A9E">
        <w:rPr>
          <w:rFonts w:hint="cs"/>
          <w:rtl/>
        </w:rPr>
        <w:t xml:space="preserve">. </w:t>
      </w:r>
      <w:r w:rsidRPr="00935A9E">
        <w:rPr>
          <w:rFonts w:hint="cs"/>
          <w:rtl/>
        </w:rPr>
        <w:t>برم</w:t>
      </w:r>
      <w:r w:rsidR="006F1049" w:rsidRPr="00935A9E">
        <w:rPr>
          <w:rFonts w:hint="cs"/>
          <w:rtl/>
        </w:rPr>
        <w:t>ک</w:t>
      </w:r>
      <w:r w:rsidR="0028485C" w:rsidRPr="00935A9E">
        <w:rPr>
          <w:rFonts w:hint="cs"/>
          <w:rtl/>
        </w:rPr>
        <w:t>ی</w:t>
      </w:r>
      <w:r w:rsidR="00935A9E">
        <w:rPr>
          <w:rFonts w:hint="eastAsia"/>
          <w:rtl/>
        </w:rPr>
        <w:t>‌</w:t>
      </w:r>
      <w:r w:rsidRPr="00935A9E">
        <w:rPr>
          <w:rFonts w:hint="cs"/>
          <w:rtl/>
        </w:rPr>
        <w:t>ها</w:t>
      </w:r>
      <w:r w:rsidR="007C6A2D" w:rsidRPr="00935A9E">
        <w:rPr>
          <w:rFonts w:hint="cs"/>
          <w:rtl/>
        </w:rPr>
        <w:t>،</w:t>
      </w:r>
      <w:r w:rsidR="004F180B" w:rsidRPr="00935A9E">
        <w:rPr>
          <w:rFonts w:hint="cs"/>
          <w:rtl/>
        </w:rPr>
        <w:t xml:space="preserve"> </w:t>
      </w:r>
      <w:r w:rsidRPr="00935A9E">
        <w:rPr>
          <w:rFonts w:hint="cs"/>
          <w:rtl/>
        </w:rPr>
        <w:t>خانواده</w:t>
      </w:r>
      <w:r w:rsidR="00935A9E">
        <w:rPr>
          <w:rFonts w:hint="eastAsia"/>
          <w:rtl/>
        </w:rPr>
        <w:t>‌</w:t>
      </w:r>
      <w:r w:rsidRPr="00935A9E">
        <w:rPr>
          <w:rFonts w:hint="cs"/>
          <w:rtl/>
        </w:rPr>
        <w:t>ا</w:t>
      </w:r>
      <w:r w:rsidR="0028485C" w:rsidRPr="00935A9E">
        <w:rPr>
          <w:rFonts w:hint="cs"/>
          <w:rtl/>
        </w:rPr>
        <w:t>ی</w:t>
      </w:r>
      <w:r w:rsidRPr="00935A9E">
        <w:rPr>
          <w:rFonts w:hint="cs"/>
          <w:rtl/>
        </w:rPr>
        <w:t xml:space="preserve"> مرفه</w:t>
      </w:r>
      <w:r w:rsidR="007C6A2D" w:rsidRPr="00935A9E">
        <w:rPr>
          <w:rFonts w:hint="cs"/>
          <w:rtl/>
        </w:rPr>
        <w:t>،</w:t>
      </w:r>
      <w:r w:rsidR="004F180B" w:rsidRPr="00935A9E">
        <w:rPr>
          <w:rFonts w:hint="cs"/>
          <w:rtl/>
        </w:rPr>
        <w:t xml:space="preserve"> </w:t>
      </w:r>
      <w:r w:rsidRPr="00935A9E">
        <w:rPr>
          <w:rFonts w:hint="cs"/>
          <w:rtl/>
        </w:rPr>
        <w:t>خوشگذران و</w:t>
      </w:r>
      <w:r w:rsidR="00935A9E">
        <w:rPr>
          <w:rFonts w:hint="cs"/>
          <w:rtl/>
        </w:rPr>
        <w:t xml:space="preserve"> </w:t>
      </w:r>
      <w:r w:rsidRPr="00935A9E">
        <w:rPr>
          <w:rFonts w:hint="cs"/>
          <w:rtl/>
        </w:rPr>
        <w:t>دارا</w:t>
      </w:r>
      <w:r w:rsidR="0028485C" w:rsidRPr="00935A9E">
        <w:rPr>
          <w:rFonts w:hint="cs"/>
          <w:rtl/>
        </w:rPr>
        <w:t>ی</w:t>
      </w:r>
      <w:r w:rsidRPr="00935A9E">
        <w:rPr>
          <w:rFonts w:hint="cs"/>
          <w:rtl/>
        </w:rPr>
        <w:t xml:space="preserve"> ابهت و سخاوت بودند </w:t>
      </w:r>
      <w:r w:rsidR="006F1049" w:rsidRPr="00935A9E">
        <w:rPr>
          <w:rFonts w:hint="cs"/>
          <w:rtl/>
        </w:rPr>
        <w:t>ک</w:t>
      </w:r>
      <w:r w:rsidRPr="00935A9E">
        <w:rPr>
          <w:rFonts w:hint="cs"/>
          <w:rtl/>
        </w:rPr>
        <w:t>ه مص</w:t>
      </w:r>
      <w:r w:rsidR="0028485C" w:rsidRPr="00935A9E">
        <w:rPr>
          <w:rFonts w:hint="cs"/>
          <w:rtl/>
        </w:rPr>
        <w:t>ی</w:t>
      </w:r>
      <w:r w:rsidRPr="00935A9E">
        <w:rPr>
          <w:rFonts w:hint="cs"/>
          <w:rtl/>
        </w:rPr>
        <w:t>بت آنها</w:t>
      </w:r>
      <w:r w:rsidR="007C6A2D" w:rsidRPr="00935A9E">
        <w:rPr>
          <w:rFonts w:hint="cs"/>
          <w:rtl/>
        </w:rPr>
        <w:t>،</w:t>
      </w:r>
      <w:r w:rsidR="004F180B" w:rsidRPr="00935A9E">
        <w:rPr>
          <w:rFonts w:hint="cs"/>
          <w:rtl/>
        </w:rPr>
        <w:t xml:space="preserve"> </w:t>
      </w:r>
      <w:r w:rsidRPr="00935A9E">
        <w:rPr>
          <w:rFonts w:hint="cs"/>
          <w:rtl/>
        </w:rPr>
        <w:t xml:space="preserve">درس عبرت و پند قرار گرفته است؛ در آن حال </w:t>
      </w:r>
      <w:r w:rsidR="006F1049" w:rsidRPr="00935A9E">
        <w:rPr>
          <w:rFonts w:hint="cs"/>
          <w:rtl/>
        </w:rPr>
        <w:t>ک</w:t>
      </w:r>
      <w:r w:rsidRPr="00935A9E">
        <w:rPr>
          <w:rFonts w:hint="cs"/>
          <w:rtl/>
        </w:rPr>
        <w:t>ه آنها</w:t>
      </w:r>
      <w:r w:rsidR="007C6A2D" w:rsidRPr="00935A9E">
        <w:rPr>
          <w:rFonts w:hint="cs"/>
          <w:rtl/>
        </w:rPr>
        <w:t>،</w:t>
      </w:r>
      <w:r w:rsidR="004F180B" w:rsidRPr="00935A9E">
        <w:rPr>
          <w:rFonts w:hint="cs"/>
          <w:rtl/>
        </w:rPr>
        <w:t xml:space="preserve"> </w:t>
      </w:r>
      <w:r w:rsidRPr="00935A9E">
        <w:rPr>
          <w:rFonts w:hint="cs"/>
          <w:rtl/>
        </w:rPr>
        <w:t>درم</w:t>
      </w:r>
      <w:r w:rsidR="0028485C" w:rsidRPr="00935A9E">
        <w:rPr>
          <w:rFonts w:hint="cs"/>
          <w:rtl/>
        </w:rPr>
        <w:t>ی</w:t>
      </w:r>
      <w:r w:rsidRPr="00935A9E">
        <w:rPr>
          <w:rFonts w:hint="cs"/>
          <w:rtl/>
        </w:rPr>
        <w:t>ان</w:t>
      </w:r>
      <w:r w:rsidR="00D23051" w:rsidRPr="00935A9E">
        <w:rPr>
          <w:rFonts w:hint="cs"/>
          <w:rtl/>
        </w:rPr>
        <w:t xml:space="preserve"> نعمت‌ها </w:t>
      </w:r>
      <w:r w:rsidRPr="00935A9E">
        <w:rPr>
          <w:rFonts w:hint="cs"/>
          <w:rtl/>
        </w:rPr>
        <w:t>و رفاه و خوشگذران</w:t>
      </w:r>
      <w:r w:rsidR="0028485C" w:rsidRPr="00935A9E">
        <w:rPr>
          <w:rFonts w:hint="cs"/>
          <w:rtl/>
        </w:rPr>
        <w:t>ی</w:t>
      </w:r>
      <w:r w:rsidR="007C6A2D" w:rsidRPr="00935A9E">
        <w:rPr>
          <w:rFonts w:hint="cs"/>
          <w:rtl/>
        </w:rPr>
        <w:t>،</w:t>
      </w:r>
      <w:r w:rsidR="004F180B" w:rsidRPr="00935A9E">
        <w:rPr>
          <w:rFonts w:hint="cs"/>
          <w:rtl/>
        </w:rPr>
        <w:t xml:space="preserve"> </w:t>
      </w:r>
      <w:r w:rsidRPr="00935A9E">
        <w:rPr>
          <w:rFonts w:hint="cs"/>
          <w:rtl/>
        </w:rPr>
        <w:t>غافل از همه چ</w:t>
      </w:r>
      <w:r w:rsidR="0028485C" w:rsidRPr="00935A9E">
        <w:rPr>
          <w:rFonts w:hint="cs"/>
          <w:rtl/>
        </w:rPr>
        <w:t>ی</w:t>
      </w:r>
      <w:r w:rsidRPr="00935A9E">
        <w:rPr>
          <w:rFonts w:hint="cs"/>
          <w:rtl/>
        </w:rPr>
        <w:t>ز سرگرم لذت بودند</w:t>
      </w:r>
      <w:r w:rsidR="007C6A2D" w:rsidRPr="00935A9E">
        <w:rPr>
          <w:rFonts w:hint="cs"/>
          <w:rtl/>
        </w:rPr>
        <w:t>،</w:t>
      </w:r>
      <w:r w:rsidR="004F180B" w:rsidRPr="00935A9E">
        <w:rPr>
          <w:rFonts w:hint="cs"/>
          <w:rtl/>
        </w:rPr>
        <w:t xml:space="preserve"> </w:t>
      </w:r>
      <w:r w:rsidRPr="00935A9E">
        <w:rPr>
          <w:rFonts w:hint="cs"/>
          <w:rtl/>
        </w:rPr>
        <w:t>فرمان اله</w:t>
      </w:r>
      <w:r w:rsidR="0028485C" w:rsidRPr="00935A9E">
        <w:rPr>
          <w:rFonts w:hint="cs"/>
          <w:rtl/>
        </w:rPr>
        <w:t>ی</w:t>
      </w:r>
      <w:r w:rsidRPr="00935A9E">
        <w:rPr>
          <w:rFonts w:hint="cs"/>
          <w:rtl/>
        </w:rPr>
        <w:t xml:space="preserve"> به دست هارون الرش</w:t>
      </w:r>
      <w:r w:rsidR="0028485C" w:rsidRPr="00935A9E">
        <w:rPr>
          <w:rFonts w:hint="cs"/>
          <w:rtl/>
        </w:rPr>
        <w:t>ی</w:t>
      </w:r>
      <w:r w:rsidRPr="00935A9E">
        <w:rPr>
          <w:rFonts w:hint="cs"/>
          <w:rtl/>
        </w:rPr>
        <w:t xml:space="preserve">د </w:t>
      </w:r>
      <w:r w:rsidR="006F1049" w:rsidRPr="00935A9E">
        <w:rPr>
          <w:rFonts w:hint="cs"/>
          <w:rtl/>
        </w:rPr>
        <w:t>ک</w:t>
      </w:r>
      <w:r w:rsidRPr="00935A9E">
        <w:rPr>
          <w:rFonts w:hint="cs"/>
          <w:rtl/>
        </w:rPr>
        <w:t>ه نزد</w:t>
      </w:r>
      <w:r w:rsidR="0028485C" w:rsidRPr="00935A9E">
        <w:rPr>
          <w:rFonts w:hint="cs"/>
          <w:rtl/>
        </w:rPr>
        <w:t>ی</w:t>
      </w:r>
      <w:r w:rsidR="006F1049" w:rsidRPr="00935A9E">
        <w:rPr>
          <w:rFonts w:hint="cs"/>
          <w:rtl/>
        </w:rPr>
        <w:t>ک</w:t>
      </w:r>
      <w:r w:rsidRPr="00935A9E">
        <w:rPr>
          <w:rFonts w:hint="cs"/>
          <w:rtl/>
        </w:rPr>
        <w:t>تر</w:t>
      </w:r>
      <w:r w:rsidR="0028485C" w:rsidRPr="00935A9E">
        <w:rPr>
          <w:rFonts w:hint="cs"/>
          <w:rtl/>
        </w:rPr>
        <w:t>ی</w:t>
      </w:r>
      <w:r w:rsidRPr="00935A9E">
        <w:rPr>
          <w:rFonts w:hint="cs"/>
          <w:rtl/>
        </w:rPr>
        <w:t>ن فرد به آنها بود</w:t>
      </w:r>
      <w:r w:rsidR="007C6A2D" w:rsidRPr="00935A9E">
        <w:rPr>
          <w:rFonts w:hint="cs"/>
          <w:rtl/>
        </w:rPr>
        <w:t>،</w:t>
      </w:r>
      <w:r w:rsidR="004F180B" w:rsidRPr="00935A9E">
        <w:rPr>
          <w:rFonts w:hint="cs"/>
          <w:rtl/>
        </w:rPr>
        <w:t xml:space="preserve"> </w:t>
      </w:r>
      <w:r w:rsidRPr="00935A9E">
        <w:rPr>
          <w:rFonts w:hint="cs"/>
          <w:rtl/>
        </w:rPr>
        <w:t>آنان را فرا گرفت</w:t>
      </w:r>
      <w:r w:rsidR="007C6A2D" w:rsidRPr="00935A9E">
        <w:rPr>
          <w:rFonts w:hint="cs"/>
          <w:rtl/>
        </w:rPr>
        <w:t>،</w:t>
      </w:r>
      <w:r w:rsidR="004F180B" w:rsidRPr="00935A9E">
        <w:rPr>
          <w:rFonts w:hint="cs"/>
          <w:rtl/>
        </w:rPr>
        <w:t xml:space="preserve"> </w:t>
      </w:r>
      <w:r w:rsidRPr="00935A9E">
        <w:rPr>
          <w:rFonts w:hint="cs"/>
          <w:rtl/>
        </w:rPr>
        <w:t>حرمت آنها را هت</w:t>
      </w:r>
      <w:r w:rsidR="006F1049" w:rsidRPr="00935A9E">
        <w:rPr>
          <w:rFonts w:hint="cs"/>
          <w:rtl/>
        </w:rPr>
        <w:t>ک</w:t>
      </w:r>
      <w:r w:rsidRPr="00935A9E">
        <w:rPr>
          <w:rFonts w:hint="cs"/>
          <w:rtl/>
        </w:rPr>
        <w:t xml:space="preserve"> </w:t>
      </w:r>
      <w:r w:rsidR="006F1049" w:rsidRPr="00935A9E">
        <w:rPr>
          <w:rFonts w:hint="cs"/>
          <w:rtl/>
        </w:rPr>
        <w:t>ک</w:t>
      </w:r>
      <w:r w:rsidRPr="00935A9E">
        <w:rPr>
          <w:rFonts w:hint="cs"/>
          <w:rtl/>
        </w:rPr>
        <w:t>رد؛ خونشان را به زم</w:t>
      </w:r>
      <w:r w:rsidR="0028485C" w:rsidRPr="00935A9E">
        <w:rPr>
          <w:rFonts w:hint="cs"/>
          <w:rtl/>
        </w:rPr>
        <w:t>ی</w:t>
      </w:r>
      <w:r w:rsidRPr="00935A9E">
        <w:rPr>
          <w:rFonts w:hint="cs"/>
          <w:rtl/>
        </w:rPr>
        <w:t>ن ر</w:t>
      </w:r>
      <w:r w:rsidR="0028485C" w:rsidRPr="00935A9E">
        <w:rPr>
          <w:rFonts w:hint="cs"/>
          <w:rtl/>
        </w:rPr>
        <w:t>ی</w:t>
      </w:r>
      <w:r w:rsidRPr="00935A9E">
        <w:rPr>
          <w:rFonts w:hint="cs"/>
          <w:rtl/>
        </w:rPr>
        <w:t>خت و آنان را به هلا</w:t>
      </w:r>
      <w:r w:rsidR="006F1049" w:rsidRPr="00935A9E">
        <w:rPr>
          <w:rFonts w:hint="cs"/>
          <w:rtl/>
        </w:rPr>
        <w:t>ک</w:t>
      </w:r>
      <w:r w:rsidRPr="00935A9E">
        <w:rPr>
          <w:rFonts w:hint="cs"/>
          <w:rtl/>
        </w:rPr>
        <w:t>ت و نابود</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شاند</w:t>
      </w:r>
      <w:r w:rsidR="0075782A" w:rsidRPr="00935A9E">
        <w:rPr>
          <w:rFonts w:hint="cs"/>
          <w:rtl/>
        </w:rPr>
        <w:t xml:space="preserve">. </w:t>
      </w:r>
      <w:r w:rsidRPr="00935A9E">
        <w:rPr>
          <w:rFonts w:hint="cs"/>
          <w:rtl/>
        </w:rPr>
        <w:t>فاجعه</w:t>
      </w:r>
      <w:r w:rsidR="00935A9E">
        <w:rPr>
          <w:rFonts w:hint="eastAsia"/>
          <w:rtl/>
        </w:rPr>
        <w:t>‌</w:t>
      </w:r>
      <w:r w:rsidRPr="00935A9E">
        <w:rPr>
          <w:rFonts w:hint="cs"/>
          <w:rtl/>
        </w:rPr>
        <w:t>ا</w:t>
      </w:r>
      <w:r w:rsidR="0028485C" w:rsidRPr="00935A9E">
        <w:rPr>
          <w:rFonts w:hint="cs"/>
          <w:rtl/>
        </w:rPr>
        <w:t>ی</w:t>
      </w:r>
      <w:r w:rsidRPr="00935A9E">
        <w:rPr>
          <w:rFonts w:hint="cs"/>
          <w:rtl/>
        </w:rPr>
        <w:t xml:space="preserve"> </w:t>
      </w:r>
      <w:r w:rsidR="006F1049" w:rsidRPr="00935A9E">
        <w:rPr>
          <w:rFonts w:hint="cs"/>
          <w:rtl/>
        </w:rPr>
        <w:t>ک</w:t>
      </w:r>
      <w:r w:rsidRPr="00935A9E">
        <w:rPr>
          <w:rFonts w:hint="cs"/>
          <w:rtl/>
        </w:rPr>
        <w:t>ه آنها را فرا گرفت</w:t>
      </w:r>
      <w:r w:rsidR="007C6A2D" w:rsidRPr="00935A9E">
        <w:rPr>
          <w:rFonts w:hint="cs"/>
          <w:rtl/>
        </w:rPr>
        <w:t>،</w:t>
      </w:r>
      <w:r w:rsidR="004F180B" w:rsidRPr="00935A9E">
        <w:rPr>
          <w:rFonts w:hint="cs"/>
          <w:rtl/>
        </w:rPr>
        <w:t xml:space="preserve"> </w:t>
      </w:r>
      <w:r w:rsidRPr="00935A9E">
        <w:rPr>
          <w:rFonts w:hint="cs"/>
          <w:rtl/>
        </w:rPr>
        <w:t>دل دوستانشان را خون</w:t>
      </w:r>
      <w:r w:rsidR="0028485C" w:rsidRPr="00935A9E">
        <w:rPr>
          <w:rFonts w:hint="cs"/>
          <w:rtl/>
        </w:rPr>
        <w:t>ی</w:t>
      </w:r>
      <w:r w:rsidRPr="00935A9E">
        <w:rPr>
          <w:rFonts w:hint="cs"/>
          <w:rtl/>
        </w:rPr>
        <w:t xml:space="preserve">ن </w:t>
      </w:r>
      <w:r w:rsidR="006F1049" w:rsidRPr="00935A9E">
        <w:rPr>
          <w:rFonts w:hint="cs"/>
          <w:rtl/>
        </w:rPr>
        <w:t>ک</w:t>
      </w:r>
      <w:r w:rsidRPr="00935A9E">
        <w:rPr>
          <w:rFonts w:hint="cs"/>
          <w:rtl/>
        </w:rPr>
        <w:t xml:space="preserve">رد؛ </w:t>
      </w:r>
      <w:r w:rsidR="006F1049" w:rsidRPr="00935A9E">
        <w:rPr>
          <w:rFonts w:hint="cs"/>
          <w:rtl/>
        </w:rPr>
        <w:t>ک</w:t>
      </w:r>
      <w:r w:rsidRPr="00935A9E">
        <w:rPr>
          <w:rFonts w:hint="cs"/>
          <w:rtl/>
        </w:rPr>
        <w:t>ود</w:t>
      </w:r>
      <w:r w:rsidR="006F1049" w:rsidRPr="00935A9E">
        <w:rPr>
          <w:rFonts w:hint="cs"/>
          <w:rtl/>
        </w:rPr>
        <w:t>ک</w:t>
      </w:r>
      <w:r w:rsidRPr="00935A9E">
        <w:rPr>
          <w:rFonts w:hint="cs"/>
          <w:rtl/>
        </w:rPr>
        <w:t>انشان</w:t>
      </w:r>
      <w:r w:rsidR="007C6A2D" w:rsidRPr="00935A9E">
        <w:rPr>
          <w:rFonts w:hint="cs"/>
          <w:rtl/>
        </w:rPr>
        <w:t>،</w:t>
      </w:r>
      <w:r w:rsidR="004F180B" w:rsidRPr="00935A9E">
        <w:rPr>
          <w:rFonts w:hint="cs"/>
          <w:rtl/>
        </w:rPr>
        <w:t xml:space="preserve"> </w:t>
      </w:r>
      <w:r w:rsidRPr="00935A9E">
        <w:rPr>
          <w:rFonts w:hint="cs"/>
          <w:rtl/>
        </w:rPr>
        <w:t>به خاطر ا</w:t>
      </w:r>
      <w:r w:rsidR="0028485C" w:rsidRPr="00935A9E">
        <w:rPr>
          <w:rFonts w:hint="cs"/>
          <w:rtl/>
        </w:rPr>
        <w:t>ی</w:t>
      </w:r>
      <w:r w:rsidRPr="00935A9E">
        <w:rPr>
          <w:rFonts w:hint="cs"/>
          <w:rtl/>
        </w:rPr>
        <w:t>ن مص</w:t>
      </w:r>
      <w:r w:rsidR="0028485C" w:rsidRPr="00935A9E">
        <w:rPr>
          <w:rFonts w:hint="cs"/>
          <w:rtl/>
        </w:rPr>
        <w:t>ی</w:t>
      </w:r>
      <w:r w:rsidRPr="00935A9E">
        <w:rPr>
          <w:rFonts w:hint="cs"/>
          <w:rtl/>
        </w:rPr>
        <w:t>بت</w:t>
      </w:r>
      <w:r w:rsidR="007C6A2D" w:rsidRPr="00935A9E">
        <w:rPr>
          <w:rFonts w:hint="cs"/>
          <w:rtl/>
        </w:rPr>
        <w:t>،</w:t>
      </w:r>
      <w:r w:rsidR="004F180B" w:rsidRPr="00935A9E">
        <w:rPr>
          <w:rFonts w:hint="cs"/>
          <w:rtl/>
        </w:rPr>
        <w:t xml:space="preserve"> </w:t>
      </w:r>
      <w:r w:rsidRPr="00935A9E">
        <w:rPr>
          <w:rFonts w:hint="cs"/>
          <w:rtl/>
        </w:rPr>
        <w:t>خون گر</w:t>
      </w:r>
      <w:r w:rsidR="0028485C" w:rsidRPr="00935A9E">
        <w:rPr>
          <w:rFonts w:hint="cs"/>
          <w:rtl/>
        </w:rPr>
        <w:t>ی</w:t>
      </w:r>
      <w:r w:rsidRPr="00935A9E">
        <w:rPr>
          <w:rFonts w:hint="cs"/>
          <w:rtl/>
        </w:rPr>
        <w:t>ستند؛ به راست</w:t>
      </w:r>
      <w:r w:rsidR="0028485C" w:rsidRPr="00935A9E">
        <w:rPr>
          <w:rFonts w:hint="cs"/>
          <w:rtl/>
        </w:rPr>
        <w:t>ی</w:t>
      </w:r>
      <w:r w:rsidRPr="00935A9E">
        <w:rPr>
          <w:rFonts w:hint="cs"/>
          <w:rtl/>
        </w:rPr>
        <w:t xml:space="preserve"> چه نعمت</w:t>
      </w:r>
      <w:r w:rsidR="00E56D29">
        <w:rPr>
          <w:rFonts w:hint="eastAsia"/>
          <w:rtl/>
        </w:rPr>
        <w:t>‌</w:t>
      </w:r>
      <w:r w:rsidRPr="00935A9E">
        <w:rPr>
          <w:rFonts w:hint="cs"/>
          <w:rtl/>
        </w:rPr>
        <w:t>ها</w:t>
      </w:r>
      <w:r w:rsidR="0028485C" w:rsidRPr="00935A9E">
        <w:rPr>
          <w:rFonts w:hint="cs"/>
          <w:rtl/>
        </w:rPr>
        <w:t>یی</w:t>
      </w:r>
      <w:r w:rsidRPr="00935A9E">
        <w:rPr>
          <w:rFonts w:hint="cs"/>
          <w:rtl/>
        </w:rPr>
        <w:t xml:space="preserve"> </w:t>
      </w:r>
      <w:r w:rsidR="006F1049" w:rsidRPr="00935A9E">
        <w:rPr>
          <w:rFonts w:hint="cs"/>
          <w:rtl/>
        </w:rPr>
        <w:t>ک</w:t>
      </w:r>
      <w:r w:rsidRPr="00935A9E">
        <w:rPr>
          <w:rFonts w:hint="cs"/>
          <w:rtl/>
        </w:rPr>
        <w:t>ه از دست دادند و چقدر برا</w:t>
      </w:r>
      <w:r w:rsidR="0028485C" w:rsidRPr="00935A9E">
        <w:rPr>
          <w:rFonts w:hint="cs"/>
          <w:rtl/>
        </w:rPr>
        <w:t>ی</w:t>
      </w:r>
      <w:r w:rsidRPr="00935A9E">
        <w:rPr>
          <w:rFonts w:hint="cs"/>
          <w:rtl/>
        </w:rPr>
        <w:t xml:space="preserve">شان </w:t>
      </w:r>
      <w:r w:rsidRPr="00935A9E">
        <w:rPr>
          <w:rFonts w:hint="cs"/>
          <w:rtl/>
        </w:rPr>
        <w:lastRenderedPageBreak/>
        <w:t>اش</w:t>
      </w:r>
      <w:r w:rsidR="006F1049" w:rsidRPr="00935A9E">
        <w:rPr>
          <w:rFonts w:hint="cs"/>
          <w:rtl/>
        </w:rPr>
        <w:t>ک</w:t>
      </w:r>
      <w:r w:rsidRPr="00935A9E">
        <w:rPr>
          <w:rFonts w:hint="cs"/>
          <w:rtl/>
        </w:rPr>
        <w:t xml:space="preserve"> ر</w:t>
      </w:r>
      <w:r w:rsidR="0028485C" w:rsidRPr="00935A9E">
        <w:rPr>
          <w:rFonts w:hint="cs"/>
          <w:rtl/>
        </w:rPr>
        <w:t>ی</w:t>
      </w:r>
      <w:r w:rsidRPr="00935A9E">
        <w:rPr>
          <w:rFonts w:hint="cs"/>
          <w:rtl/>
        </w:rPr>
        <w:t>خته شد</w:t>
      </w:r>
      <w:r w:rsidR="0075782A" w:rsidRPr="00935A9E">
        <w:rPr>
          <w:rFonts w:hint="cs"/>
          <w:rtl/>
        </w:rPr>
        <w:t>:</w:t>
      </w:r>
      <w:r w:rsidR="00092A8E">
        <w:rPr>
          <w:rFonts w:hint="cs"/>
          <w:rtl/>
        </w:rPr>
        <w:t xml:space="preserve"> </w:t>
      </w:r>
      <w:r w:rsidR="00092A8E">
        <w:rPr>
          <w:rFonts w:ascii="Traditional Arabic" w:hAnsi="Traditional Arabic" w:cs="Traditional Arabic"/>
          <w:rtl/>
          <w:lang w:bidi="fa-IR"/>
        </w:rPr>
        <w:t>﴿</w:t>
      </w:r>
      <w:r w:rsidR="00A7058F">
        <w:rPr>
          <w:rFonts w:ascii="KFGQPC Uthmanic Script HAFS" w:hAnsi="KFGQPC Uthmanic Script HAFS" w:cs="KFGQPC Uthmanic Script HAFS"/>
          <w:rtl/>
        </w:rPr>
        <w:t>فَ</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عۡتَبِرُواْ</w:t>
      </w:r>
      <w:r w:rsidR="00A7058F">
        <w:rPr>
          <w:rFonts w:ascii="KFGQPC Uthmanic Script HAFS" w:hAnsi="KFGQPC Uthmanic Script HAFS" w:cs="KFGQPC Uthmanic Script HAFS"/>
          <w:rtl/>
        </w:rPr>
        <w:t xml:space="preserve"> يَٰٓأُوْلِي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لۡأَبۡصَٰرِ</w:t>
      </w:r>
      <w:r w:rsidR="00A7058F">
        <w:rPr>
          <w:rFonts w:ascii="KFGQPC Uthmanic Script HAFS" w:hAnsi="KFGQPC Uthmanic Script HAFS" w:cs="KFGQPC Uthmanic Script HAFS"/>
          <w:rtl/>
        </w:rPr>
        <w:t xml:space="preserve"> ٢</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الحشر: 2</w:t>
      </w:r>
      <w:r w:rsidR="00092A8E" w:rsidRPr="002B4FBF">
        <w:rPr>
          <w:rStyle w:val="Char7"/>
          <w:rFonts w:hint="cs"/>
          <w:rtl/>
        </w:rPr>
        <w:t>]</w:t>
      </w:r>
      <w:r w:rsidR="0075782A" w:rsidRPr="00935A9E">
        <w:rPr>
          <w:rFonts w:hint="cs"/>
          <w:rtl/>
        </w:rPr>
        <w:t xml:space="preserve"> </w:t>
      </w:r>
      <w:r w:rsidRPr="00935A9E">
        <w:rPr>
          <w:rFonts w:hint="eastAsia"/>
          <w:rtl/>
        </w:rPr>
        <w:t>«</w:t>
      </w:r>
      <w:r w:rsidRPr="00935A9E">
        <w:rPr>
          <w:rFonts w:hint="cs"/>
          <w:rtl/>
        </w:rPr>
        <w:t>پس ا</w:t>
      </w:r>
      <w:r w:rsidR="0028485C" w:rsidRPr="00935A9E">
        <w:rPr>
          <w:rFonts w:hint="cs"/>
          <w:rtl/>
        </w:rPr>
        <w:t>ی</w:t>
      </w:r>
      <w:r w:rsidRPr="00935A9E">
        <w:rPr>
          <w:rFonts w:hint="cs"/>
          <w:rtl/>
        </w:rPr>
        <w:t xml:space="preserve"> صاحبان بص</w:t>
      </w:r>
      <w:r w:rsidR="0028485C" w:rsidRPr="00935A9E">
        <w:rPr>
          <w:rFonts w:hint="cs"/>
          <w:rtl/>
        </w:rPr>
        <w:t>ی</w:t>
      </w:r>
      <w:r w:rsidRPr="00935A9E">
        <w:rPr>
          <w:rFonts w:hint="cs"/>
          <w:rtl/>
        </w:rPr>
        <w:t>رت! عبرت بگ</w:t>
      </w:r>
      <w:r w:rsidR="0028485C" w:rsidRPr="00935A9E">
        <w:rPr>
          <w:rFonts w:hint="cs"/>
          <w:rtl/>
        </w:rPr>
        <w:t>ی</w:t>
      </w:r>
      <w:r w:rsidRPr="00935A9E">
        <w:rPr>
          <w:rFonts w:hint="cs"/>
          <w:rtl/>
        </w:rPr>
        <w:t>ر</w:t>
      </w:r>
      <w:r w:rsidR="0028485C" w:rsidRPr="00935A9E">
        <w:rPr>
          <w:rFonts w:hint="cs"/>
          <w:rtl/>
        </w:rPr>
        <w:t>ی</w:t>
      </w:r>
      <w:r w:rsidRPr="00935A9E">
        <w:rPr>
          <w:rFonts w:hint="cs"/>
          <w:rtl/>
        </w:rPr>
        <w:t>د</w:t>
      </w:r>
      <w:r w:rsidRPr="00935A9E">
        <w:rPr>
          <w:rFonts w:hint="eastAsia"/>
          <w:rtl/>
        </w:rPr>
        <w:t>»</w:t>
      </w:r>
      <w:r w:rsidR="0075782A" w:rsidRPr="00935A9E">
        <w:rPr>
          <w:rFonts w:hint="eastAsia"/>
          <w:rtl/>
        </w:rPr>
        <w:t xml:space="preserve">. </w:t>
      </w:r>
      <w:r w:rsidRPr="00935A9E">
        <w:rPr>
          <w:rFonts w:hint="cs"/>
          <w:rtl/>
        </w:rPr>
        <w:t>آنها</w:t>
      </w:r>
      <w:r w:rsidR="007C6A2D" w:rsidRPr="00935A9E">
        <w:rPr>
          <w:rFonts w:hint="cs"/>
          <w:rtl/>
        </w:rPr>
        <w:t>،</w:t>
      </w:r>
      <w:r w:rsidR="004F180B" w:rsidRPr="00935A9E">
        <w:rPr>
          <w:rFonts w:hint="cs"/>
          <w:rtl/>
        </w:rPr>
        <w:t xml:space="preserve"> </w:t>
      </w:r>
      <w:r w:rsidRPr="00935A9E">
        <w:rPr>
          <w:rFonts w:hint="cs"/>
          <w:rtl/>
        </w:rPr>
        <w:t>لحظه</w:t>
      </w:r>
      <w:r w:rsidR="00E56D29">
        <w:rPr>
          <w:rFonts w:hint="eastAsia"/>
          <w:rtl/>
        </w:rPr>
        <w:t>‌</w:t>
      </w:r>
      <w:r w:rsidRPr="00935A9E">
        <w:rPr>
          <w:rFonts w:hint="cs"/>
          <w:rtl/>
        </w:rPr>
        <w:t>ا</w:t>
      </w:r>
      <w:r w:rsidR="0028485C" w:rsidRPr="00935A9E">
        <w:rPr>
          <w:rFonts w:hint="cs"/>
          <w:rtl/>
        </w:rPr>
        <w:t>ی</w:t>
      </w:r>
      <w:r w:rsidRPr="00935A9E">
        <w:rPr>
          <w:rFonts w:hint="cs"/>
          <w:rtl/>
        </w:rPr>
        <w:t xml:space="preserve"> قبل از آن</w:t>
      </w:r>
      <w:r w:rsidR="006F1049" w:rsidRPr="00935A9E">
        <w:rPr>
          <w:rFonts w:hint="cs"/>
          <w:rtl/>
        </w:rPr>
        <w:t>ک</w:t>
      </w:r>
      <w:r w:rsidRPr="00935A9E">
        <w:rPr>
          <w:rFonts w:hint="cs"/>
          <w:rtl/>
        </w:rPr>
        <w:t>ه بلا</w:t>
      </w:r>
      <w:r w:rsidR="007C6A2D" w:rsidRPr="00935A9E">
        <w:rPr>
          <w:rFonts w:hint="cs"/>
          <w:rtl/>
        </w:rPr>
        <w:t>،</w:t>
      </w:r>
      <w:r w:rsidR="004F180B" w:rsidRPr="00935A9E">
        <w:rPr>
          <w:rFonts w:hint="cs"/>
          <w:rtl/>
        </w:rPr>
        <w:t xml:space="preserve"> </w:t>
      </w:r>
      <w:r w:rsidRPr="00935A9E">
        <w:rPr>
          <w:rFonts w:hint="cs"/>
          <w:rtl/>
        </w:rPr>
        <w:t>به سراغشان ب</w:t>
      </w:r>
      <w:r w:rsidR="0028485C" w:rsidRPr="00935A9E">
        <w:rPr>
          <w:rFonts w:hint="cs"/>
          <w:rtl/>
        </w:rPr>
        <w:t>ی</w:t>
      </w:r>
      <w:r w:rsidRPr="00935A9E">
        <w:rPr>
          <w:rFonts w:hint="cs"/>
          <w:rtl/>
        </w:rPr>
        <w:t>ا</w:t>
      </w:r>
      <w:r w:rsidR="0028485C" w:rsidRPr="00935A9E">
        <w:rPr>
          <w:rFonts w:hint="cs"/>
          <w:rtl/>
        </w:rPr>
        <w:t>ی</w:t>
      </w:r>
      <w:r w:rsidRPr="00935A9E">
        <w:rPr>
          <w:rFonts w:hint="cs"/>
          <w:rtl/>
        </w:rPr>
        <w:t>د</w:t>
      </w:r>
      <w:r w:rsidR="007C6A2D" w:rsidRPr="00935A9E">
        <w:rPr>
          <w:rFonts w:hint="cs"/>
          <w:rtl/>
        </w:rPr>
        <w:t>،</w:t>
      </w:r>
      <w:r w:rsidR="004F180B" w:rsidRPr="00935A9E">
        <w:rPr>
          <w:rFonts w:hint="cs"/>
          <w:rtl/>
        </w:rPr>
        <w:t xml:space="preserve"> </w:t>
      </w:r>
      <w:r w:rsidRPr="00935A9E">
        <w:rPr>
          <w:rFonts w:hint="cs"/>
          <w:rtl/>
        </w:rPr>
        <w:t>رو</w:t>
      </w:r>
      <w:r w:rsidR="0028485C" w:rsidRPr="00935A9E">
        <w:rPr>
          <w:rFonts w:hint="cs"/>
          <w:rtl/>
        </w:rPr>
        <w:t>ی</w:t>
      </w:r>
      <w:r w:rsidRPr="00935A9E">
        <w:rPr>
          <w:rFonts w:hint="cs"/>
          <w:rtl/>
        </w:rPr>
        <w:t xml:space="preserve"> د</w:t>
      </w:r>
      <w:r w:rsidR="0028485C" w:rsidRPr="00935A9E">
        <w:rPr>
          <w:rFonts w:hint="cs"/>
          <w:rtl/>
        </w:rPr>
        <w:t>ی</w:t>
      </w:r>
      <w:r w:rsidRPr="00935A9E">
        <w:rPr>
          <w:rFonts w:hint="cs"/>
          <w:rtl/>
        </w:rPr>
        <w:t>با و ابر</w:t>
      </w:r>
      <w:r w:rsidR="0028485C" w:rsidRPr="00935A9E">
        <w:rPr>
          <w:rFonts w:hint="cs"/>
          <w:rtl/>
        </w:rPr>
        <w:t>ی</w:t>
      </w:r>
      <w:r w:rsidRPr="00935A9E">
        <w:rPr>
          <w:rFonts w:hint="cs"/>
          <w:rtl/>
        </w:rPr>
        <w:t xml:space="preserve">شم غَلط </w:t>
      </w:r>
      <w:r w:rsidR="00BC6F64" w:rsidRPr="00935A9E">
        <w:rPr>
          <w:rFonts w:hint="cs"/>
          <w:rtl/>
        </w:rPr>
        <w:t>م</w:t>
      </w:r>
      <w:r w:rsidR="0028485C" w:rsidRPr="00935A9E">
        <w:rPr>
          <w:rFonts w:hint="cs"/>
          <w:rtl/>
        </w:rPr>
        <w:t>ی</w:t>
      </w:r>
      <w:r w:rsidR="00BC6F64" w:rsidRPr="00935A9E">
        <w:rPr>
          <w:rFonts w:hint="cs"/>
          <w:rtl/>
        </w:rPr>
        <w:t>‌زد</w:t>
      </w:r>
      <w:r w:rsidRPr="00935A9E">
        <w:rPr>
          <w:rFonts w:hint="cs"/>
          <w:rtl/>
        </w:rPr>
        <w:t xml:space="preserve">ند و آنچه دلشان </w:t>
      </w:r>
      <w:r w:rsidR="00E825D7" w:rsidRPr="00935A9E">
        <w:rPr>
          <w:rFonts w:hint="cs"/>
          <w:rtl/>
        </w:rPr>
        <w:t>م</w:t>
      </w:r>
      <w:r w:rsidR="0028485C" w:rsidRPr="00935A9E">
        <w:rPr>
          <w:rFonts w:hint="cs"/>
          <w:rtl/>
        </w:rPr>
        <w:t>ی</w:t>
      </w:r>
      <w:r w:rsidR="00E825D7" w:rsidRPr="00935A9E">
        <w:rPr>
          <w:rFonts w:hint="cs"/>
          <w:rtl/>
        </w:rPr>
        <w:t>‌خوا</w:t>
      </w:r>
      <w:r w:rsidRPr="00935A9E">
        <w:rPr>
          <w:rFonts w:hint="cs"/>
          <w:rtl/>
        </w:rPr>
        <w:t>ست</w:t>
      </w:r>
      <w:r w:rsidR="007C6A2D" w:rsidRPr="00935A9E">
        <w:rPr>
          <w:rFonts w:hint="cs"/>
          <w:rtl/>
        </w:rPr>
        <w:t>،</w:t>
      </w:r>
      <w:r w:rsidR="004F180B" w:rsidRPr="00935A9E">
        <w:rPr>
          <w:rFonts w:hint="cs"/>
          <w:rtl/>
        </w:rPr>
        <w:t xml:space="preserve"> </w:t>
      </w:r>
      <w:r w:rsidRPr="00935A9E">
        <w:rPr>
          <w:rFonts w:hint="cs"/>
          <w:rtl/>
        </w:rPr>
        <w:t xml:space="preserve">انجام </w:t>
      </w:r>
      <w:r w:rsidR="00BC6F64" w:rsidRPr="00935A9E">
        <w:rPr>
          <w:rFonts w:hint="cs"/>
          <w:rtl/>
        </w:rPr>
        <w:t>م</w:t>
      </w:r>
      <w:r w:rsidR="0028485C" w:rsidRPr="00935A9E">
        <w:rPr>
          <w:rFonts w:hint="cs"/>
          <w:rtl/>
        </w:rPr>
        <w:t>ی</w:t>
      </w:r>
      <w:r w:rsidR="00BC6F64" w:rsidRPr="00935A9E">
        <w:rPr>
          <w:rFonts w:hint="cs"/>
          <w:rtl/>
        </w:rPr>
        <w:t>‌داد</w:t>
      </w:r>
      <w:r w:rsidRPr="00935A9E">
        <w:rPr>
          <w:rFonts w:hint="cs"/>
          <w:rtl/>
        </w:rPr>
        <w:t>ند؛ اما ناگهان مص</w:t>
      </w:r>
      <w:r w:rsidR="0028485C" w:rsidRPr="00935A9E">
        <w:rPr>
          <w:rFonts w:hint="cs"/>
          <w:rtl/>
        </w:rPr>
        <w:t>ی</w:t>
      </w:r>
      <w:r w:rsidRPr="00935A9E">
        <w:rPr>
          <w:rFonts w:hint="cs"/>
          <w:rtl/>
        </w:rPr>
        <w:t>بت بس</w:t>
      </w:r>
      <w:r w:rsidR="0028485C" w:rsidRPr="00935A9E">
        <w:rPr>
          <w:rFonts w:hint="cs"/>
          <w:rtl/>
        </w:rPr>
        <w:t>ی</w:t>
      </w:r>
      <w:r w:rsidRPr="00935A9E">
        <w:rPr>
          <w:rFonts w:hint="cs"/>
          <w:rtl/>
        </w:rPr>
        <w:t>ار وحشتنا</w:t>
      </w:r>
      <w:r w:rsidR="006F1049" w:rsidRPr="00935A9E">
        <w:rPr>
          <w:rFonts w:hint="cs"/>
          <w:rtl/>
        </w:rPr>
        <w:t>ک</w:t>
      </w:r>
      <w:r w:rsidRPr="00935A9E">
        <w:rPr>
          <w:rFonts w:hint="cs"/>
          <w:rtl/>
        </w:rPr>
        <w:t xml:space="preserve"> و فاجعه</w:t>
      </w:r>
      <w:r w:rsidR="00E56D29">
        <w:rPr>
          <w:rFonts w:hint="eastAsia"/>
          <w:rtl/>
        </w:rPr>
        <w:t>‌</w:t>
      </w:r>
      <w:r w:rsidRPr="00935A9E">
        <w:rPr>
          <w:rFonts w:hint="cs"/>
          <w:rtl/>
        </w:rPr>
        <w:t>ا</w:t>
      </w:r>
      <w:r w:rsidR="0028485C" w:rsidRPr="00935A9E">
        <w:rPr>
          <w:rFonts w:hint="cs"/>
          <w:rtl/>
        </w:rPr>
        <w:t>ی</w:t>
      </w:r>
      <w:r w:rsidRPr="00935A9E">
        <w:rPr>
          <w:rFonts w:hint="cs"/>
          <w:rtl/>
        </w:rPr>
        <w:t xml:space="preserve"> جان</w:t>
      </w:r>
      <w:r w:rsidR="006F1049" w:rsidRPr="00935A9E">
        <w:rPr>
          <w:rFonts w:hint="cs"/>
          <w:rtl/>
        </w:rPr>
        <w:t>ک</w:t>
      </w:r>
      <w:r w:rsidRPr="00935A9E">
        <w:rPr>
          <w:rFonts w:hint="cs"/>
          <w:rtl/>
        </w:rPr>
        <w:t>اه و مرگبار</w:t>
      </w:r>
      <w:r w:rsidR="007C6A2D" w:rsidRPr="00935A9E">
        <w:rPr>
          <w:rFonts w:hint="cs"/>
          <w:rtl/>
        </w:rPr>
        <w:t>،</w:t>
      </w:r>
      <w:r w:rsidR="004F180B" w:rsidRPr="00935A9E">
        <w:rPr>
          <w:rFonts w:hint="cs"/>
          <w:rtl/>
        </w:rPr>
        <w:t xml:space="preserve"> </w:t>
      </w:r>
      <w:r w:rsidRPr="00935A9E">
        <w:rPr>
          <w:rFonts w:hint="cs"/>
          <w:rtl/>
        </w:rPr>
        <w:t>زندگ</w:t>
      </w:r>
      <w:r w:rsidR="0028485C" w:rsidRPr="00935A9E">
        <w:rPr>
          <w:rFonts w:hint="cs"/>
          <w:rtl/>
        </w:rPr>
        <w:t>ی</w:t>
      </w:r>
      <w:r w:rsidRPr="00935A9E">
        <w:rPr>
          <w:rFonts w:hint="cs"/>
          <w:rtl/>
        </w:rPr>
        <w:t xml:space="preserve"> آنها را درنورد</w:t>
      </w:r>
      <w:r w:rsidR="0028485C" w:rsidRPr="00935A9E">
        <w:rPr>
          <w:rFonts w:hint="cs"/>
          <w:rtl/>
        </w:rPr>
        <w:t>ی</w:t>
      </w:r>
      <w:r w:rsidRPr="00935A9E">
        <w:rPr>
          <w:rFonts w:hint="cs"/>
          <w:rtl/>
        </w:rPr>
        <w:t>د</w:t>
      </w:r>
      <w:r w:rsidR="0075782A" w:rsidRPr="00935A9E">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هذا المصاب وإلا غيـره جلل</w:t>
            </w:r>
            <w:r>
              <w:rPr>
                <w:rFonts w:hint="cs"/>
                <w:rtl/>
              </w:rPr>
              <w:br/>
            </w:r>
          </w:p>
        </w:tc>
        <w:tc>
          <w:tcPr>
            <w:tcW w:w="709" w:type="dxa"/>
            <w:shd w:val="clear" w:color="auto" w:fill="auto"/>
          </w:tcPr>
          <w:p w:rsidR="00E56D29" w:rsidRPr="00E56D29"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E56D29">
              <w:rPr>
                <w:rtl/>
              </w:rPr>
              <w:t>وهكذا تمحق الأيام والدول</w:t>
            </w:r>
            <w:r>
              <w:rPr>
                <w:rFonts w:hint="cs"/>
                <w:rtl/>
              </w:rPr>
              <w:br/>
            </w:r>
          </w:p>
        </w:tc>
      </w:tr>
    </w:tbl>
    <w:p w:rsidR="008F4B15" w:rsidRPr="0029106B" w:rsidRDefault="0075782A" w:rsidP="00E56D29">
      <w:pPr>
        <w:pStyle w:val="a4"/>
        <w:rPr>
          <w:rtl/>
        </w:rPr>
      </w:pPr>
      <w:r w:rsidRPr="00935A9E">
        <w:rPr>
          <w:rFonts w:hint="cs"/>
          <w:rtl/>
        </w:rPr>
        <w:t xml:space="preserve"> </w:t>
      </w:r>
      <w:r w:rsidR="008F4B15">
        <w:rPr>
          <w:rFonts w:hint="cs"/>
          <w:rtl/>
        </w:rPr>
        <w:t>«</w:t>
      </w:r>
      <w:r w:rsidR="008F4B15" w:rsidRPr="0029106B">
        <w:rPr>
          <w:rFonts w:hint="cs"/>
          <w:rtl/>
        </w:rPr>
        <w:t>ا</w:t>
      </w:r>
      <w:r w:rsidR="0028485C">
        <w:rPr>
          <w:rFonts w:hint="cs"/>
          <w:rtl/>
        </w:rPr>
        <w:t>ی</w:t>
      </w:r>
      <w:r w:rsidR="008F4B15" w:rsidRPr="0029106B">
        <w:rPr>
          <w:rFonts w:hint="cs"/>
          <w:rtl/>
        </w:rPr>
        <w:t>ن</w:t>
      </w:r>
      <w:r w:rsidR="007C6A2D">
        <w:rPr>
          <w:rFonts w:hint="cs"/>
          <w:rtl/>
        </w:rPr>
        <w:t>،</w:t>
      </w:r>
      <w:r w:rsidR="004F180B">
        <w:rPr>
          <w:rFonts w:hint="cs"/>
          <w:rtl/>
        </w:rPr>
        <w:t xml:space="preserve"> </w:t>
      </w:r>
      <w:r w:rsidR="008F4B15" w:rsidRPr="0029106B">
        <w:rPr>
          <w:rFonts w:hint="cs"/>
          <w:rtl/>
        </w:rPr>
        <w:t>به مص</w:t>
      </w:r>
      <w:r w:rsidR="0028485C">
        <w:rPr>
          <w:rFonts w:hint="cs"/>
          <w:rtl/>
        </w:rPr>
        <w:t>ی</w:t>
      </w:r>
      <w:r w:rsidR="008F4B15" w:rsidRPr="0029106B">
        <w:rPr>
          <w:rFonts w:hint="cs"/>
          <w:rtl/>
        </w:rPr>
        <w:t>بت گرفتار شده و گرنه غ</w:t>
      </w:r>
      <w:r w:rsidR="0028485C">
        <w:rPr>
          <w:rFonts w:hint="cs"/>
          <w:rtl/>
        </w:rPr>
        <w:t>ی</w:t>
      </w:r>
      <w:r w:rsidR="008F4B15" w:rsidRPr="0029106B">
        <w:rPr>
          <w:rFonts w:hint="cs"/>
          <w:rtl/>
        </w:rPr>
        <w:t>ر از آن مص</w:t>
      </w:r>
      <w:r w:rsidR="0028485C">
        <w:rPr>
          <w:rFonts w:hint="cs"/>
          <w:rtl/>
        </w:rPr>
        <w:t>ی</w:t>
      </w:r>
      <w:r w:rsidR="008F4B15" w:rsidRPr="0029106B">
        <w:rPr>
          <w:rFonts w:hint="cs"/>
          <w:rtl/>
        </w:rPr>
        <w:t>بت</w:t>
      </w:r>
      <w:r w:rsidR="00E56D29">
        <w:rPr>
          <w:rFonts w:hint="eastAsia"/>
          <w:rtl/>
        </w:rPr>
        <w:t>‌</w:t>
      </w:r>
      <w:r w:rsidR="008F4B15" w:rsidRPr="0029106B">
        <w:rPr>
          <w:rFonts w:hint="cs"/>
          <w:rtl/>
        </w:rPr>
        <w:t>ها</w:t>
      </w:r>
      <w:r w:rsidR="0028485C">
        <w:rPr>
          <w:rFonts w:hint="cs"/>
          <w:rtl/>
        </w:rPr>
        <w:t>ی</w:t>
      </w:r>
      <w:r w:rsidR="008F4B15" w:rsidRPr="0029106B">
        <w:rPr>
          <w:rFonts w:hint="cs"/>
          <w:rtl/>
        </w:rPr>
        <w:t xml:space="preserve"> بزرگ</w:t>
      </w:r>
      <w:r w:rsidR="0028485C">
        <w:rPr>
          <w:rFonts w:hint="cs"/>
          <w:rtl/>
        </w:rPr>
        <w:t>ی</w:t>
      </w:r>
      <w:r w:rsidR="008F4B15" w:rsidRPr="0029106B">
        <w:rPr>
          <w:rFonts w:hint="cs"/>
          <w:rtl/>
        </w:rPr>
        <w:t xml:space="preserve"> هست و ا</w:t>
      </w:r>
      <w:r w:rsidR="0028485C">
        <w:rPr>
          <w:rFonts w:hint="cs"/>
          <w:rtl/>
        </w:rPr>
        <w:t>ی</w:t>
      </w:r>
      <w:r w:rsidR="008F4B15" w:rsidRPr="0029106B">
        <w:rPr>
          <w:rFonts w:hint="cs"/>
          <w:rtl/>
        </w:rPr>
        <w:t>نگونه روزها و نوبت</w:t>
      </w:r>
      <w:r w:rsidR="00E56D29">
        <w:rPr>
          <w:rFonts w:hint="eastAsia"/>
          <w:rtl/>
        </w:rPr>
        <w:t>‌</w:t>
      </w:r>
      <w:r w:rsidR="008F4B15" w:rsidRPr="0029106B">
        <w:rPr>
          <w:rFonts w:hint="cs"/>
          <w:rtl/>
        </w:rPr>
        <w:t>ها از ب</w:t>
      </w:r>
      <w:r w:rsidR="0028485C">
        <w:rPr>
          <w:rFonts w:hint="cs"/>
          <w:rtl/>
        </w:rPr>
        <w:t>ی</w:t>
      </w:r>
      <w:r w:rsidR="008F4B15" w:rsidRPr="0029106B">
        <w:rPr>
          <w:rFonts w:hint="cs"/>
          <w:rtl/>
        </w:rPr>
        <w:t>ن</w:t>
      </w:r>
      <w:r w:rsidR="0028485C">
        <w:rPr>
          <w:rFonts w:hint="cs"/>
          <w:rtl/>
        </w:rPr>
        <w:t xml:space="preserve"> می‌</w:t>
      </w:r>
      <w:r w:rsidR="008F4B15" w:rsidRPr="0029106B">
        <w:rPr>
          <w:rFonts w:hint="cs"/>
          <w:rtl/>
        </w:rPr>
        <w:t>روند</w:t>
      </w:r>
      <w:r w:rsidR="008F4B15">
        <w:rPr>
          <w:rFonts w:hint="cs"/>
          <w:rtl/>
        </w:rPr>
        <w:t>»</w:t>
      </w:r>
      <w:r>
        <w:rPr>
          <w:rFonts w:hint="cs"/>
          <w:rtl/>
        </w:rPr>
        <w:t xml:space="preserve">. </w:t>
      </w:r>
    </w:p>
    <w:p w:rsidR="008F4B15" w:rsidRPr="0029106B" w:rsidRDefault="008F4B15" w:rsidP="00A7058F">
      <w:pPr>
        <w:pStyle w:val="a4"/>
        <w:rPr>
          <w:rtl/>
        </w:rPr>
      </w:pPr>
      <w:r w:rsidRPr="0029106B">
        <w:rPr>
          <w:rFonts w:hint="cs"/>
          <w:rtl/>
        </w:rPr>
        <w:t>برم</w:t>
      </w:r>
      <w:r w:rsidR="006F1049">
        <w:rPr>
          <w:rFonts w:hint="cs"/>
          <w:rtl/>
        </w:rPr>
        <w:t>ک</w:t>
      </w:r>
      <w:r w:rsidR="0028485C">
        <w:rPr>
          <w:rFonts w:hint="cs"/>
          <w:rtl/>
        </w:rPr>
        <w:t>ی</w:t>
      </w:r>
      <w:r w:rsidRPr="0029106B">
        <w:rPr>
          <w:rFonts w:hint="cs"/>
          <w:rtl/>
        </w:rPr>
        <w:t>ان</w:t>
      </w:r>
      <w:r w:rsidR="007C6A2D">
        <w:rPr>
          <w:rFonts w:hint="cs"/>
          <w:rtl/>
        </w:rPr>
        <w:t>،</w:t>
      </w:r>
      <w:r w:rsidR="004F180B">
        <w:rPr>
          <w:rFonts w:hint="cs"/>
          <w:rtl/>
        </w:rPr>
        <w:t xml:space="preserve"> </w:t>
      </w:r>
      <w:r>
        <w:rPr>
          <w:rFonts w:hint="cs"/>
          <w:rtl/>
        </w:rPr>
        <w:t xml:space="preserve">در </w:t>
      </w:r>
      <w:r w:rsidRPr="006A5B07">
        <w:rPr>
          <w:rFonts w:hint="cs"/>
          <w:rtl/>
        </w:rPr>
        <w:t xml:space="preserve">آرامش بسر </w:t>
      </w:r>
      <w:r w:rsidR="005E3F23">
        <w:rPr>
          <w:rFonts w:hint="cs"/>
          <w:rtl/>
        </w:rPr>
        <w:t>می‌بر</w:t>
      </w:r>
      <w:r w:rsidRPr="006A5B07">
        <w:rPr>
          <w:rFonts w:hint="cs"/>
          <w:rtl/>
        </w:rPr>
        <w:t>دند و از حوادث روزگار غافل بودند؛</w:t>
      </w:r>
      <w:r w:rsidR="00092A8E">
        <w:rPr>
          <w:rFonts w:hint="cs"/>
          <w:rtl/>
        </w:rPr>
        <w:t xml:space="preserve"> </w:t>
      </w:r>
      <w:r w:rsidR="00092A8E">
        <w:rPr>
          <w:rFonts w:ascii="Traditional Arabic" w:hAnsi="Traditional Arabic" w:cs="Traditional Arabic"/>
          <w:rtl/>
          <w:lang w:bidi="fa-IR"/>
        </w:rPr>
        <w:t>﴿</w:t>
      </w:r>
      <w:r w:rsidR="00A7058F">
        <w:rPr>
          <w:rFonts w:ascii="KFGQPC Uthmanic Script HAFS" w:hAnsi="KFGQPC Uthmanic Script HAFS" w:cs="KFGQPC Uthmanic Script HAFS" w:hint="eastAsia"/>
          <w:rtl/>
        </w:rPr>
        <w:t>وَسَكَنتُمۡ</w:t>
      </w:r>
      <w:r w:rsidR="00A7058F">
        <w:rPr>
          <w:rFonts w:ascii="KFGQPC Uthmanic Script HAFS" w:hAnsi="KFGQPC Uthmanic Script HAFS" w:cs="KFGQPC Uthmanic Script HAFS"/>
          <w:rtl/>
        </w:rPr>
        <w:t xml:space="preserve"> فِي مَسَٰكِنِ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لَّذِينَ</w:t>
      </w:r>
      <w:r w:rsidR="00A7058F">
        <w:rPr>
          <w:rFonts w:ascii="KFGQPC Uthmanic Script HAFS" w:hAnsi="KFGQPC Uthmanic Script HAFS" w:cs="KFGQPC Uthmanic Script HAFS"/>
          <w:rtl/>
        </w:rPr>
        <w:t xml:space="preserve"> ظَلَمُوٓاْ أَنفُسَهُمۡ وَتَبَيَّنَ لَكُمۡ كَيۡفَ فَعَلۡنَا بِهِمۡ وَضَرَبۡنَا لَكُمُ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لۡأَمۡثَالَ</w:t>
      </w:r>
      <w:r w:rsidR="00A7058F">
        <w:rPr>
          <w:rFonts w:ascii="KFGQPC Uthmanic Script HAFS" w:hAnsi="KFGQPC Uthmanic Script HAFS" w:cs="KFGQPC Uthmanic Script HAFS"/>
          <w:rtl/>
        </w:rPr>
        <w:t xml:space="preserve"> ٤٥</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إبراهیم: 45</w:t>
      </w:r>
      <w:r w:rsidR="00092A8E" w:rsidRPr="002B4FBF">
        <w:rPr>
          <w:rStyle w:val="Char7"/>
          <w:rFonts w:hint="cs"/>
          <w:rtl/>
        </w:rPr>
        <w:t>]</w:t>
      </w:r>
      <w:r w:rsidRPr="006A5B07">
        <w:rPr>
          <w:rFonts w:hint="cs"/>
          <w:rtl/>
        </w:rPr>
        <w:t xml:space="preserve"> «و شما در خانه</w:t>
      </w:r>
      <w:r w:rsidR="0028485C">
        <w:rPr>
          <w:rFonts w:hint="cs"/>
          <w:rtl/>
        </w:rPr>
        <w:t xml:space="preserve">‌های </w:t>
      </w:r>
      <w:r w:rsidR="006F1049">
        <w:rPr>
          <w:rFonts w:hint="cs"/>
          <w:rtl/>
        </w:rPr>
        <w:t>ک</w:t>
      </w:r>
      <w:r w:rsidRPr="006A5B07">
        <w:rPr>
          <w:rFonts w:hint="cs"/>
          <w:rtl/>
        </w:rPr>
        <w:t>سان</w:t>
      </w:r>
      <w:r w:rsidR="0028485C">
        <w:rPr>
          <w:rFonts w:hint="cs"/>
          <w:rtl/>
        </w:rPr>
        <w:t>ی</w:t>
      </w:r>
      <w:r w:rsidRPr="006A5B07">
        <w:rPr>
          <w:rFonts w:hint="cs"/>
          <w:rtl/>
        </w:rPr>
        <w:t xml:space="preserve"> س</w:t>
      </w:r>
      <w:r w:rsidR="006F1049">
        <w:rPr>
          <w:rFonts w:hint="cs"/>
          <w:rtl/>
        </w:rPr>
        <w:t>ک</w:t>
      </w:r>
      <w:r w:rsidRPr="006A5B07">
        <w:rPr>
          <w:rFonts w:hint="cs"/>
          <w:rtl/>
        </w:rPr>
        <w:t xml:space="preserve">ونت </w:t>
      </w:r>
      <w:r w:rsidR="006F1049">
        <w:rPr>
          <w:rFonts w:hint="cs"/>
          <w:rtl/>
        </w:rPr>
        <w:t>ک</w:t>
      </w:r>
      <w:r w:rsidRPr="006A5B07">
        <w:rPr>
          <w:rFonts w:hint="cs"/>
          <w:rtl/>
        </w:rPr>
        <w:t>رد</w:t>
      </w:r>
      <w:r w:rsidR="0028485C">
        <w:rPr>
          <w:rFonts w:hint="cs"/>
          <w:rtl/>
        </w:rPr>
        <w:t>ی</w:t>
      </w:r>
      <w:r w:rsidRPr="006A5B07">
        <w:rPr>
          <w:rFonts w:hint="cs"/>
          <w:rtl/>
        </w:rPr>
        <w:t xml:space="preserve">د </w:t>
      </w:r>
      <w:r w:rsidR="006F1049">
        <w:rPr>
          <w:rFonts w:hint="cs"/>
          <w:rtl/>
        </w:rPr>
        <w:t>ک</w:t>
      </w:r>
      <w:r w:rsidRPr="006A5B07">
        <w:rPr>
          <w:rFonts w:hint="cs"/>
          <w:rtl/>
        </w:rPr>
        <w:t xml:space="preserve">ه بر خود ستم </w:t>
      </w:r>
      <w:r w:rsidR="006F1049">
        <w:rPr>
          <w:rFonts w:hint="cs"/>
          <w:rtl/>
        </w:rPr>
        <w:t>ک</w:t>
      </w:r>
      <w:r w:rsidRPr="006A5B07">
        <w:rPr>
          <w:rFonts w:hint="cs"/>
          <w:rtl/>
        </w:rPr>
        <w:t>ردند و برا</w:t>
      </w:r>
      <w:r w:rsidR="0028485C">
        <w:rPr>
          <w:rFonts w:hint="cs"/>
          <w:rtl/>
        </w:rPr>
        <w:t>ی</w:t>
      </w:r>
      <w:r w:rsidRPr="006A5B07">
        <w:rPr>
          <w:rFonts w:hint="cs"/>
          <w:rtl/>
        </w:rPr>
        <w:t xml:space="preserve">تان روشن شد </w:t>
      </w:r>
      <w:r w:rsidR="006F1049">
        <w:rPr>
          <w:rFonts w:hint="cs"/>
          <w:rtl/>
        </w:rPr>
        <w:t>ک</w:t>
      </w:r>
      <w:r w:rsidRPr="006A5B07">
        <w:rPr>
          <w:rFonts w:hint="cs"/>
          <w:rtl/>
        </w:rPr>
        <w:t xml:space="preserve">ه با آنها چه </w:t>
      </w:r>
      <w:r w:rsidR="006F1049">
        <w:rPr>
          <w:rFonts w:hint="cs"/>
          <w:rtl/>
        </w:rPr>
        <w:t>ک</w:t>
      </w:r>
      <w:r w:rsidRPr="006A5B07">
        <w:rPr>
          <w:rFonts w:hint="cs"/>
          <w:rtl/>
        </w:rPr>
        <w:t>رد</w:t>
      </w:r>
      <w:r w:rsidR="0028485C">
        <w:rPr>
          <w:rFonts w:hint="cs"/>
          <w:rtl/>
        </w:rPr>
        <w:t>ی</w:t>
      </w:r>
      <w:r w:rsidRPr="006A5B07">
        <w:rPr>
          <w:rFonts w:hint="cs"/>
          <w:rtl/>
        </w:rPr>
        <w:t>م و برا</w:t>
      </w:r>
      <w:r w:rsidR="0028485C">
        <w:rPr>
          <w:rFonts w:hint="cs"/>
          <w:rtl/>
        </w:rPr>
        <w:t>ی</w:t>
      </w:r>
      <w:r w:rsidRPr="006A5B07">
        <w:rPr>
          <w:rFonts w:hint="cs"/>
          <w:rtl/>
        </w:rPr>
        <w:t>تان مث</w:t>
      </w:r>
      <w:r w:rsidRPr="0029106B">
        <w:rPr>
          <w:rFonts w:hint="cs"/>
          <w:rtl/>
        </w:rPr>
        <w:t>ال</w:t>
      </w:r>
      <w:r w:rsidR="00E56D29">
        <w:rPr>
          <w:rFonts w:hint="eastAsia"/>
          <w:rtl/>
        </w:rPr>
        <w:t>‌</w:t>
      </w:r>
      <w:r w:rsidRPr="0029106B">
        <w:rPr>
          <w:rFonts w:hint="cs"/>
          <w:rtl/>
        </w:rPr>
        <w:t>ها زد</w:t>
      </w:r>
      <w:r w:rsidR="0028485C">
        <w:rPr>
          <w:rFonts w:hint="cs"/>
          <w:rtl/>
        </w:rPr>
        <w:t>ی</w:t>
      </w:r>
      <w:r w:rsidRPr="0029106B">
        <w:rPr>
          <w:rFonts w:hint="cs"/>
          <w:rtl/>
        </w:rPr>
        <w:t>م»</w:t>
      </w:r>
      <w:r w:rsidR="0075782A">
        <w:rPr>
          <w:rFonts w:hint="cs"/>
          <w:rtl/>
        </w:rPr>
        <w:t xml:space="preserve">. </w:t>
      </w:r>
    </w:p>
    <w:p w:rsidR="00E56D29" w:rsidRDefault="008F4B15" w:rsidP="00E56D29">
      <w:pPr>
        <w:pStyle w:val="a4"/>
        <w:rPr>
          <w:rtl/>
        </w:rPr>
      </w:pPr>
      <w:r w:rsidRPr="0029106B">
        <w:rPr>
          <w:rFonts w:hint="cs"/>
          <w:rtl/>
        </w:rPr>
        <w:t>سربازان</w:t>
      </w:r>
      <w:r w:rsidR="007C6A2D">
        <w:rPr>
          <w:rFonts w:hint="cs"/>
          <w:rtl/>
        </w:rPr>
        <w:t>،</w:t>
      </w:r>
      <w:r w:rsidR="004F180B">
        <w:rPr>
          <w:rFonts w:hint="cs"/>
          <w:rtl/>
        </w:rPr>
        <w:t xml:space="preserve"> </w:t>
      </w:r>
      <w:r w:rsidRPr="0029106B">
        <w:rPr>
          <w:rFonts w:hint="cs"/>
          <w:rtl/>
        </w:rPr>
        <w:t>بالا</w:t>
      </w:r>
      <w:r w:rsidR="0028485C">
        <w:rPr>
          <w:rFonts w:hint="cs"/>
          <w:rtl/>
        </w:rPr>
        <w:t>ی</w:t>
      </w:r>
      <w:r w:rsidRPr="0029106B">
        <w:rPr>
          <w:rFonts w:hint="cs"/>
          <w:rtl/>
        </w:rPr>
        <w:t xml:space="preserve"> سرشان سا</w:t>
      </w:r>
      <w:r w:rsidR="006F1049">
        <w:rPr>
          <w:rFonts w:hint="cs"/>
          <w:rtl/>
        </w:rPr>
        <w:t>ک</w:t>
      </w:r>
      <w:r w:rsidRPr="0029106B">
        <w:rPr>
          <w:rFonts w:hint="cs"/>
          <w:rtl/>
        </w:rPr>
        <w:t>ت و آرام ا</w:t>
      </w:r>
      <w:r w:rsidR="0028485C">
        <w:rPr>
          <w:rFonts w:hint="cs"/>
          <w:rtl/>
        </w:rPr>
        <w:t>ی</w:t>
      </w:r>
      <w:r w:rsidRPr="0029106B">
        <w:rPr>
          <w:rFonts w:hint="cs"/>
          <w:rtl/>
        </w:rPr>
        <w:t>ستاده و پ</w:t>
      </w:r>
      <w:r w:rsidR="0028485C">
        <w:rPr>
          <w:rFonts w:hint="cs"/>
          <w:rtl/>
        </w:rPr>
        <w:t>ی</w:t>
      </w:r>
      <w:r w:rsidRPr="0029106B">
        <w:rPr>
          <w:rFonts w:hint="cs"/>
          <w:rtl/>
        </w:rPr>
        <w:t>رامونشان سپاه</w:t>
      </w:r>
      <w:r w:rsidR="0028485C">
        <w:rPr>
          <w:rFonts w:hint="cs"/>
          <w:rtl/>
        </w:rPr>
        <w:t>ی</w:t>
      </w:r>
      <w:r w:rsidRPr="0029106B">
        <w:rPr>
          <w:rFonts w:hint="cs"/>
          <w:rtl/>
        </w:rPr>
        <w:t>ان</w:t>
      </w:r>
      <w:r w:rsidR="0028485C">
        <w:rPr>
          <w:rFonts w:hint="cs"/>
          <w:rtl/>
        </w:rPr>
        <w:t>ی</w:t>
      </w:r>
      <w:r w:rsidRPr="0029106B">
        <w:rPr>
          <w:rFonts w:hint="cs"/>
          <w:rtl/>
        </w:rPr>
        <w:t xml:space="preserve"> صف بسته بودند</w:t>
      </w:r>
      <w:r w:rsidR="0075782A">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كأن لم يكن بين الحجون إل</w:t>
            </w:r>
            <w:r>
              <w:rPr>
                <w:rFonts w:hint="cs"/>
                <w:rtl/>
              </w:rPr>
              <w:t>ی</w:t>
            </w:r>
            <w:r w:rsidRPr="00E56D29">
              <w:rPr>
                <w:rtl/>
              </w:rPr>
              <w:t xml:space="preserve"> الصفا</w:t>
            </w:r>
            <w:r>
              <w:rPr>
                <w:rFonts w:hint="cs"/>
                <w:rtl/>
              </w:rPr>
              <w:br/>
            </w:r>
          </w:p>
        </w:tc>
        <w:tc>
          <w:tcPr>
            <w:tcW w:w="709" w:type="dxa"/>
            <w:shd w:val="clear" w:color="auto" w:fill="auto"/>
          </w:tcPr>
          <w:p w:rsidR="00E56D29" w:rsidRPr="00E56D29"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E56D29">
              <w:rPr>
                <w:rtl/>
              </w:rPr>
              <w:t>أنيــس ولم يسـمـر بمـكـ</w:t>
            </w:r>
            <w:r>
              <w:rPr>
                <w:rFonts w:hint="cs"/>
                <w:rtl/>
              </w:rPr>
              <w:t>ة</w:t>
            </w:r>
            <w:r w:rsidRPr="00E56D29">
              <w:rPr>
                <w:rtl/>
              </w:rPr>
              <w:t xml:space="preserve"> سامر</w:t>
            </w:r>
            <w:r>
              <w:rPr>
                <w:rFonts w:hint="cs"/>
                <w:rtl/>
              </w:rPr>
              <w:br/>
            </w:r>
          </w:p>
        </w:tc>
      </w:tr>
    </w:tbl>
    <w:p w:rsidR="008F4B15" w:rsidRPr="0029106B" w:rsidRDefault="0075782A" w:rsidP="00E56D29">
      <w:pPr>
        <w:pStyle w:val="a4"/>
        <w:rPr>
          <w:rtl/>
        </w:rPr>
      </w:pPr>
      <w:r>
        <w:rPr>
          <w:rFonts w:hint="cs"/>
          <w:rtl/>
        </w:rPr>
        <w:t xml:space="preserve"> </w:t>
      </w:r>
      <w:r w:rsidR="008F4B15">
        <w:rPr>
          <w:rFonts w:hint="cs"/>
          <w:rtl/>
        </w:rPr>
        <w:t>«</w:t>
      </w:r>
      <w:r w:rsidR="008F4B15" w:rsidRPr="0029106B">
        <w:rPr>
          <w:rFonts w:hint="cs"/>
          <w:rtl/>
        </w:rPr>
        <w:t>گو</w:t>
      </w:r>
      <w:r w:rsidR="0028485C">
        <w:rPr>
          <w:rFonts w:hint="cs"/>
          <w:rtl/>
        </w:rPr>
        <w:t>ی</w:t>
      </w:r>
      <w:r w:rsidR="008F4B15" w:rsidRPr="0029106B">
        <w:rPr>
          <w:rFonts w:hint="cs"/>
          <w:rtl/>
        </w:rPr>
        <w:t>ا از حجون تا صفا ه</w:t>
      </w:r>
      <w:r w:rsidR="0028485C">
        <w:rPr>
          <w:rFonts w:hint="cs"/>
          <w:rtl/>
        </w:rPr>
        <w:t>ی</w:t>
      </w:r>
      <w:r w:rsidR="008F4B15" w:rsidRPr="0029106B">
        <w:rPr>
          <w:rFonts w:hint="cs"/>
          <w:rtl/>
        </w:rPr>
        <w:t>چ همدم</w:t>
      </w:r>
      <w:r w:rsidR="0028485C">
        <w:rPr>
          <w:rFonts w:hint="cs"/>
          <w:rtl/>
        </w:rPr>
        <w:t>ی</w:t>
      </w:r>
      <w:r w:rsidR="008F4B15" w:rsidRPr="0029106B">
        <w:rPr>
          <w:rFonts w:hint="cs"/>
          <w:rtl/>
        </w:rPr>
        <w:t xml:space="preserve"> نب</w:t>
      </w:r>
      <w:r w:rsidR="008F4B15">
        <w:rPr>
          <w:rFonts w:hint="cs"/>
          <w:rtl/>
        </w:rPr>
        <w:t>وده و ه</w:t>
      </w:r>
      <w:r w:rsidR="0028485C">
        <w:rPr>
          <w:rFonts w:hint="cs"/>
          <w:rtl/>
        </w:rPr>
        <w:t>ی</w:t>
      </w:r>
      <w:r w:rsidR="008F4B15">
        <w:rPr>
          <w:rFonts w:hint="cs"/>
          <w:rtl/>
        </w:rPr>
        <w:t>چ</w:t>
      </w:r>
      <w:r w:rsidR="006F1049">
        <w:rPr>
          <w:rFonts w:hint="cs"/>
          <w:rtl/>
        </w:rPr>
        <w:t>ک</w:t>
      </w:r>
      <w:r w:rsidR="008F4B15">
        <w:rPr>
          <w:rFonts w:hint="cs"/>
          <w:rtl/>
        </w:rPr>
        <w:t>س در م</w:t>
      </w:r>
      <w:r w:rsidR="006F1049">
        <w:rPr>
          <w:rFonts w:hint="cs"/>
          <w:rtl/>
        </w:rPr>
        <w:t>ک</w:t>
      </w:r>
      <w:r w:rsidR="008F4B15">
        <w:rPr>
          <w:rFonts w:hint="cs"/>
          <w:rtl/>
        </w:rPr>
        <w:t>ه</w:t>
      </w:r>
      <w:r w:rsidR="007C6A2D">
        <w:rPr>
          <w:rFonts w:hint="cs"/>
          <w:rtl/>
        </w:rPr>
        <w:t>،</w:t>
      </w:r>
      <w:r w:rsidR="00C96E34">
        <w:rPr>
          <w:rFonts w:hint="cs"/>
          <w:rtl/>
        </w:rPr>
        <w:t xml:space="preserve"> شب‌ها </w:t>
      </w:r>
      <w:r w:rsidR="008F4B15">
        <w:rPr>
          <w:rFonts w:hint="cs"/>
          <w:rtl/>
        </w:rPr>
        <w:t>داستان</w:t>
      </w:r>
      <w:r w:rsidR="008F4B15">
        <w:rPr>
          <w:rFonts w:cs="Times New Roman" w:hint="eastAsia"/>
          <w:rtl/>
        </w:rPr>
        <w:t> </w:t>
      </w:r>
      <w:r w:rsidR="008F4B15" w:rsidRPr="0029106B">
        <w:rPr>
          <w:rFonts w:hint="cs"/>
          <w:rtl/>
        </w:rPr>
        <w:t>سرا</w:t>
      </w:r>
      <w:r w:rsidR="0028485C">
        <w:rPr>
          <w:rFonts w:hint="cs"/>
          <w:rtl/>
        </w:rPr>
        <w:t>یی</w:t>
      </w:r>
      <w:r w:rsidR="008F4B15" w:rsidRPr="0029106B">
        <w:rPr>
          <w:rFonts w:hint="cs"/>
          <w:rtl/>
        </w:rPr>
        <w:t xml:space="preserve"> ن</w:t>
      </w:r>
      <w:r w:rsidR="006F1049">
        <w:rPr>
          <w:rFonts w:hint="cs"/>
          <w:rtl/>
        </w:rPr>
        <w:t>ک</w:t>
      </w:r>
      <w:r w:rsidR="008F4B15" w:rsidRPr="0029106B">
        <w:rPr>
          <w:rFonts w:hint="cs"/>
          <w:rtl/>
        </w:rPr>
        <w:t>رده است</w:t>
      </w:r>
      <w:r w:rsidR="008F4B15">
        <w:rPr>
          <w:rFonts w:hint="cs"/>
          <w:rtl/>
        </w:rPr>
        <w:t>»</w:t>
      </w:r>
      <w:r>
        <w:rPr>
          <w:rFonts w:hint="cs"/>
          <w:rtl/>
        </w:rPr>
        <w:t xml:space="preserve">. </w:t>
      </w:r>
    </w:p>
    <w:p w:rsidR="00E56D29" w:rsidRDefault="008F4B15" w:rsidP="00A7058F">
      <w:pPr>
        <w:pStyle w:val="a4"/>
        <w:rPr>
          <w:rtl/>
        </w:rPr>
      </w:pPr>
      <w:r w:rsidRPr="0029106B">
        <w:rPr>
          <w:rFonts w:hint="cs"/>
          <w:rtl/>
        </w:rPr>
        <w:t>برم</w:t>
      </w:r>
      <w:r w:rsidR="006F1049">
        <w:rPr>
          <w:rFonts w:hint="cs"/>
          <w:rtl/>
        </w:rPr>
        <w:t>ک</w:t>
      </w:r>
      <w:r w:rsidR="0028485C">
        <w:rPr>
          <w:rFonts w:hint="cs"/>
          <w:rtl/>
        </w:rPr>
        <w:t>ی</w:t>
      </w:r>
      <w:r w:rsidR="00E56D29">
        <w:rPr>
          <w:rFonts w:hint="eastAsia"/>
          <w:rtl/>
        </w:rPr>
        <w:t>‌</w:t>
      </w:r>
      <w:r w:rsidRPr="0029106B">
        <w:rPr>
          <w:rFonts w:hint="cs"/>
          <w:rtl/>
        </w:rPr>
        <w:t>ها</w:t>
      </w:r>
      <w:r w:rsidR="007C6A2D">
        <w:rPr>
          <w:rFonts w:hint="cs"/>
          <w:rtl/>
        </w:rPr>
        <w:t>،</w:t>
      </w:r>
      <w:r w:rsidR="004F180B">
        <w:rPr>
          <w:rFonts w:hint="cs"/>
          <w:rtl/>
        </w:rPr>
        <w:t xml:space="preserve"> </w:t>
      </w:r>
      <w:r w:rsidRPr="0029106B">
        <w:rPr>
          <w:rFonts w:hint="cs"/>
          <w:rtl/>
        </w:rPr>
        <w:t>سرگرم زندگ</w:t>
      </w:r>
      <w:r w:rsidR="0028485C">
        <w:rPr>
          <w:rFonts w:hint="cs"/>
          <w:rtl/>
        </w:rPr>
        <w:t>ی</w:t>
      </w:r>
      <w:r w:rsidRPr="0029106B">
        <w:rPr>
          <w:rFonts w:hint="cs"/>
          <w:rtl/>
        </w:rPr>
        <w:t xml:space="preserve"> بودند و در ناز و نعمت بسر </w:t>
      </w:r>
      <w:r w:rsidR="008202DF">
        <w:rPr>
          <w:rFonts w:hint="cs"/>
          <w:rtl/>
        </w:rPr>
        <w:t>م</w:t>
      </w:r>
      <w:r w:rsidR="0028485C">
        <w:rPr>
          <w:rFonts w:hint="cs"/>
          <w:rtl/>
        </w:rPr>
        <w:t>ی</w:t>
      </w:r>
      <w:r w:rsidR="008202DF">
        <w:rPr>
          <w:rFonts w:hint="cs"/>
          <w:rtl/>
        </w:rPr>
        <w:t>‌برد</w:t>
      </w:r>
      <w:r w:rsidRPr="0029106B">
        <w:rPr>
          <w:rFonts w:hint="cs"/>
          <w:rtl/>
        </w:rPr>
        <w:t>ند و غافل از همه چ</w:t>
      </w:r>
      <w:r w:rsidR="0028485C">
        <w:rPr>
          <w:rFonts w:hint="cs"/>
          <w:rtl/>
        </w:rPr>
        <w:t>ی</w:t>
      </w:r>
      <w:r w:rsidRPr="0029106B">
        <w:rPr>
          <w:rFonts w:hint="cs"/>
          <w:rtl/>
        </w:rPr>
        <w:t xml:space="preserve">ز و </w:t>
      </w:r>
      <w:r w:rsidR="006F1049">
        <w:rPr>
          <w:rFonts w:hint="cs"/>
          <w:rtl/>
        </w:rPr>
        <w:t>ک</w:t>
      </w:r>
      <w:r w:rsidRPr="0029106B">
        <w:rPr>
          <w:rFonts w:hint="cs"/>
          <w:rtl/>
        </w:rPr>
        <w:t>املاً آسوده خاطر ب</w:t>
      </w:r>
      <w:r>
        <w:rPr>
          <w:rFonts w:hint="cs"/>
          <w:rtl/>
        </w:rPr>
        <w:t>ودند؛ آنان</w:t>
      </w:r>
      <w:r w:rsidR="007C6A2D">
        <w:rPr>
          <w:rFonts w:hint="cs"/>
          <w:rtl/>
        </w:rPr>
        <w:t>،</w:t>
      </w:r>
      <w:r w:rsidR="004F180B">
        <w:rPr>
          <w:rFonts w:hint="cs"/>
          <w:rtl/>
        </w:rPr>
        <w:t xml:space="preserve"> </w:t>
      </w:r>
      <w:r>
        <w:rPr>
          <w:rFonts w:hint="cs"/>
          <w:rtl/>
        </w:rPr>
        <w:t>سراب را آب پنداشته</w:t>
      </w:r>
      <w:r w:rsidR="007C6A2D">
        <w:rPr>
          <w:rFonts w:hint="cs"/>
          <w:rtl/>
        </w:rPr>
        <w:t>،</w:t>
      </w:r>
      <w:r w:rsidR="004F180B">
        <w:rPr>
          <w:rFonts w:hint="cs"/>
          <w:rtl/>
        </w:rPr>
        <w:t xml:space="preserve"> </w:t>
      </w:r>
      <w:r w:rsidRPr="0029106B">
        <w:rPr>
          <w:rFonts w:hint="cs"/>
          <w:rtl/>
        </w:rPr>
        <w:t xml:space="preserve">گمان </w:t>
      </w:r>
      <w:r w:rsidR="008202DF">
        <w:rPr>
          <w:rFonts w:hint="cs"/>
          <w:rtl/>
        </w:rPr>
        <w:t>م</w:t>
      </w:r>
      <w:r w:rsidR="0028485C">
        <w:rPr>
          <w:rFonts w:hint="cs"/>
          <w:rtl/>
        </w:rPr>
        <w:t>ی</w:t>
      </w:r>
      <w:r w:rsidR="008202DF">
        <w:rPr>
          <w:rFonts w:hint="cs"/>
          <w:rtl/>
        </w:rPr>
        <w:t>‌برد</w:t>
      </w:r>
      <w:r w:rsidRPr="0029106B">
        <w:rPr>
          <w:rFonts w:hint="cs"/>
          <w:rtl/>
        </w:rPr>
        <w:t xml:space="preserve">ند </w:t>
      </w:r>
      <w:r w:rsidR="006F1049">
        <w:rPr>
          <w:rFonts w:hint="cs"/>
          <w:rtl/>
        </w:rPr>
        <w:t>ک</w:t>
      </w:r>
      <w:r w:rsidRPr="0029106B">
        <w:rPr>
          <w:rFonts w:hint="cs"/>
          <w:rtl/>
        </w:rPr>
        <w:t>ه دن</w:t>
      </w:r>
      <w:r w:rsidR="0028485C">
        <w:rPr>
          <w:rFonts w:hint="cs"/>
          <w:rtl/>
        </w:rPr>
        <w:t>ی</w:t>
      </w:r>
      <w:r w:rsidRPr="0029106B">
        <w:rPr>
          <w:rFonts w:hint="cs"/>
          <w:rtl/>
        </w:rPr>
        <w:t>ا</w:t>
      </w:r>
      <w:r w:rsidR="007C6A2D">
        <w:rPr>
          <w:rFonts w:hint="cs"/>
          <w:rtl/>
        </w:rPr>
        <w:t>،</w:t>
      </w:r>
      <w:r w:rsidR="004F180B">
        <w:rPr>
          <w:rFonts w:hint="cs"/>
          <w:rtl/>
        </w:rPr>
        <w:t xml:space="preserve"> </w:t>
      </w:r>
      <w:r>
        <w:rPr>
          <w:rFonts w:hint="cs"/>
          <w:rtl/>
        </w:rPr>
        <w:t>هم</w:t>
      </w:r>
      <w:r w:rsidR="0028485C">
        <w:rPr>
          <w:rFonts w:hint="cs"/>
          <w:rtl/>
        </w:rPr>
        <w:t>ی</w:t>
      </w:r>
      <w:r>
        <w:rPr>
          <w:rFonts w:hint="cs"/>
          <w:rtl/>
        </w:rPr>
        <w:t>شگ</w:t>
      </w:r>
      <w:r w:rsidR="0028485C">
        <w:rPr>
          <w:rFonts w:hint="cs"/>
          <w:rtl/>
        </w:rPr>
        <w:t>ی</w:t>
      </w:r>
      <w:r>
        <w:rPr>
          <w:rFonts w:hint="cs"/>
          <w:rtl/>
        </w:rPr>
        <w:t xml:space="preserve"> است؛ فنا را بقا دانسته</w:t>
      </w:r>
      <w:r w:rsidR="007C6A2D">
        <w:rPr>
          <w:rFonts w:hint="cs"/>
          <w:rtl/>
        </w:rPr>
        <w:t>،</w:t>
      </w:r>
      <w:r w:rsidR="004F180B">
        <w:rPr>
          <w:rFonts w:hint="cs"/>
          <w:rtl/>
        </w:rPr>
        <w:t xml:space="preserve"> </w:t>
      </w:r>
      <w:r w:rsidRPr="0029106B">
        <w:rPr>
          <w:rFonts w:hint="cs"/>
          <w:rtl/>
        </w:rPr>
        <w:t>چن</w:t>
      </w:r>
      <w:r w:rsidR="0028485C">
        <w:rPr>
          <w:rFonts w:hint="cs"/>
          <w:rtl/>
        </w:rPr>
        <w:t>ی</w:t>
      </w:r>
      <w:r w:rsidRPr="0029106B">
        <w:rPr>
          <w:rFonts w:hint="cs"/>
          <w:rtl/>
        </w:rPr>
        <w:t xml:space="preserve">ن </w:t>
      </w:r>
      <w:r w:rsidRPr="006A5B07">
        <w:rPr>
          <w:rFonts w:hint="cs"/>
          <w:rtl/>
        </w:rPr>
        <w:t xml:space="preserve">پنداشته بودند </w:t>
      </w:r>
      <w:r w:rsidR="006F1049">
        <w:rPr>
          <w:rFonts w:hint="cs"/>
          <w:rtl/>
        </w:rPr>
        <w:t>ک</w:t>
      </w:r>
      <w:r w:rsidRPr="006A5B07">
        <w:rPr>
          <w:rFonts w:hint="cs"/>
          <w:rtl/>
        </w:rPr>
        <w:t>ه امانت</w:t>
      </w:r>
      <w:r w:rsidR="007C6A2D">
        <w:rPr>
          <w:rFonts w:hint="cs"/>
          <w:rtl/>
        </w:rPr>
        <w:t>،</w:t>
      </w:r>
      <w:r w:rsidR="004F180B">
        <w:rPr>
          <w:rFonts w:hint="cs"/>
          <w:rtl/>
        </w:rPr>
        <w:t xml:space="preserve"> </w:t>
      </w:r>
      <w:r w:rsidRPr="006A5B07">
        <w:rPr>
          <w:rFonts w:hint="cs"/>
          <w:rtl/>
        </w:rPr>
        <w:t>روز</w:t>
      </w:r>
      <w:r w:rsidR="0028485C">
        <w:rPr>
          <w:rFonts w:hint="cs"/>
          <w:rtl/>
        </w:rPr>
        <w:t>ی</w:t>
      </w:r>
      <w:r w:rsidRPr="006A5B07">
        <w:rPr>
          <w:rFonts w:hint="cs"/>
          <w:rtl/>
        </w:rPr>
        <w:t xml:space="preserve"> پس داده ن</w:t>
      </w:r>
      <w:r w:rsidR="00E825D7">
        <w:rPr>
          <w:rFonts w:hint="cs"/>
          <w:rtl/>
        </w:rPr>
        <w:t>م</w:t>
      </w:r>
      <w:r w:rsidR="0028485C">
        <w:rPr>
          <w:rFonts w:hint="cs"/>
          <w:rtl/>
        </w:rPr>
        <w:t>ی</w:t>
      </w:r>
      <w:r w:rsidR="00E825D7">
        <w:rPr>
          <w:rFonts w:hint="cs"/>
          <w:rtl/>
        </w:rPr>
        <w:t>‌شو</w:t>
      </w:r>
      <w:r w:rsidRPr="006A5B07">
        <w:rPr>
          <w:rFonts w:hint="cs"/>
          <w:rtl/>
        </w:rPr>
        <w:t>د</w:t>
      </w:r>
      <w:r w:rsidR="0075782A">
        <w:rPr>
          <w:rFonts w:hint="cs"/>
          <w:rtl/>
        </w:rPr>
        <w:t>:</w:t>
      </w:r>
      <w:r w:rsidR="00092A8E">
        <w:rPr>
          <w:rFonts w:hint="cs"/>
          <w:rtl/>
        </w:rPr>
        <w:t xml:space="preserve"> </w:t>
      </w:r>
      <w:r w:rsidR="00092A8E">
        <w:rPr>
          <w:rFonts w:ascii="Traditional Arabic" w:hAnsi="Traditional Arabic" w:cs="Traditional Arabic"/>
          <w:rtl/>
          <w:lang w:bidi="fa-IR"/>
        </w:rPr>
        <w:t>﴿</w:t>
      </w:r>
      <w:r w:rsidR="00A7058F">
        <w:rPr>
          <w:rFonts w:ascii="KFGQPC Uthmanic Script HAFS" w:hAnsi="KFGQPC Uthmanic Script HAFS" w:cs="KFGQPC Uthmanic Script HAFS"/>
          <w:rtl/>
        </w:rPr>
        <w:t>وَظَنُّوٓاْ أَنَّهُمۡ إِلَيۡنَا لَا يُرۡجَعُونَ ٣٩</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القصص: 39</w:t>
      </w:r>
      <w:r w:rsidR="00092A8E" w:rsidRPr="002B4FBF">
        <w:rPr>
          <w:rStyle w:val="Char7"/>
          <w:rFonts w:hint="cs"/>
          <w:rtl/>
        </w:rPr>
        <w:t>]</w:t>
      </w:r>
      <w:r w:rsidR="0075782A">
        <w:rPr>
          <w:rFonts w:hint="cs"/>
          <w:rtl/>
        </w:rPr>
        <w:t xml:space="preserve"> </w:t>
      </w:r>
      <w:r w:rsidRPr="006A5B07">
        <w:rPr>
          <w:rFonts w:hint="cs"/>
          <w:rtl/>
        </w:rPr>
        <w:t>«و گمان</w:t>
      </w:r>
      <w:r w:rsidRPr="0029106B">
        <w:rPr>
          <w:rFonts w:hint="cs"/>
          <w:rtl/>
        </w:rPr>
        <w:t xml:space="preserve"> بردند </w:t>
      </w:r>
      <w:r w:rsidR="006F1049">
        <w:rPr>
          <w:rFonts w:hint="cs"/>
          <w:rtl/>
        </w:rPr>
        <w:t>ک</w:t>
      </w:r>
      <w:r w:rsidRPr="0029106B">
        <w:rPr>
          <w:rFonts w:hint="cs"/>
          <w:rtl/>
        </w:rPr>
        <w:t>ه به سو</w:t>
      </w:r>
      <w:r w:rsidR="0028485C">
        <w:rPr>
          <w:rFonts w:hint="cs"/>
          <w:rtl/>
        </w:rPr>
        <w:t>ی</w:t>
      </w:r>
      <w:r w:rsidRPr="0029106B">
        <w:rPr>
          <w:rFonts w:hint="cs"/>
          <w:rtl/>
        </w:rPr>
        <w:t xml:space="preserve"> ما بازگردانده ن</w:t>
      </w:r>
      <w:r w:rsidR="00E825D7">
        <w:rPr>
          <w:rFonts w:hint="cs"/>
          <w:rtl/>
        </w:rPr>
        <w:t>م</w:t>
      </w:r>
      <w:r w:rsidR="0028485C">
        <w:rPr>
          <w:rFonts w:hint="cs"/>
          <w:rtl/>
        </w:rPr>
        <w:t>ی</w:t>
      </w:r>
      <w:r w:rsidR="00E825D7">
        <w:rPr>
          <w:rFonts w:hint="cs"/>
          <w:rtl/>
        </w:rPr>
        <w:t>‌شو</w:t>
      </w:r>
      <w:r w:rsidRPr="0029106B">
        <w:rPr>
          <w:rFonts w:hint="cs"/>
          <w:rtl/>
        </w:rPr>
        <w:t>ند»</w:t>
      </w:r>
      <w:r w:rsidR="0075782A">
        <w:rPr>
          <w:rFonts w:hint="cs"/>
          <w:rtl/>
        </w:rPr>
        <w:t>.</w:t>
      </w:r>
    </w:p>
    <w:tbl>
      <w:tblPr>
        <w:bidiVisual/>
        <w:tblW w:w="0" w:type="auto"/>
        <w:jc w:val="center"/>
        <w:tblInd w:w="391" w:type="dxa"/>
        <w:tblLook w:val="04A0" w:firstRow="1" w:lastRow="0" w:firstColumn="1" w:lastColumn="0" w:noHBand="0" w:noVBand="1"/>
      </w:tblPr>
      <w:tblGrid>
        <w:gridCol w:w="3041"/>
        <w:gridCol w:w="687"/>
        <w:gridCol w:w="3185"/>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فجــائع الدهـر ألـوان منـوعـ</w:t>
            </w:r>
            <w:r>
              <w:rPr>
                <w:rFonts w:hint="cs"/>
                <w:rtl/>
              </w:rPr>
              <w:t>ة</w:t>
            </w:r>
            <w:r>
              <w:rPr>
                <w:rtl/>
              </w:rPr>
              <w:br/>
            </w:r>
          </w:p>
        </w:tc>
        <w:tc>
          <w:tcPr>
            <w:tcW w:w="709" w:type="dxa"/>
            <w:shd w:val="clear" w:color="auto" w:fill="auto"/>
          </w:tcPr>
          <w:p w:rsidR="00E56D29" w:rsidRPr="00E56D29"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E56D29">
              <w:rPr>
                <w:rtl/>
              </w:rPr>
              <w:t>وللـزمــان مسـرات وأحـزان</w:t>
            </w:r>
            <w:r>
              <w:rPr>
                <w:rFonts w:hint="cs"/>
                <w:rtl/>
              </w:rPr>
              <w:br/>
            </w:r>
          </w:p>
        </w:tc>
      </w:tr>
    </w:tbl>
    <w:p w:rsidR="00E56D29" w:rsidRDefault="0075782A" w:rsidP="00E56D29">
      <w:pPr>
        <w:pStyle w:val="a4"/>
        <w:rPr>
          <w:rtl/>
        </w:rPr>
      </w:pPr>
      <w:r>
        <w:rPr>
          <w:rFonts w:hint="cs"/>
          <w:rtl/>
        </w:rPr>
        <w:t xml:space="preserve"> </w:t>
      </w:r>
      <w:r w:rsidR="008F4B15">
        <w:rPr>
          <w:rFonts w:hint="cs"/>
          <w:rtl/>
        </w:rPr>
        <w:t>«</w:t>
      </w:r>
      <w:r w:rsidR="008F4B15" w:rsidRPr="0029106B">
        <w:rPr>
          <w:rFonts w:hint="cs"/>
          <w:rtl/>
        </w:rPr>
        <w:t>مص</w:t>
      </w:r>
      <w:r w:rsidR="0028485C">
        <w:rPr>
          <w:rFonts w:hint="cs"/>
          <w:rtl/>
        </w:rPr>
        <w:t>ی</w:t>
      </w:r>
      <w:r w:rsidR="008F4B15" w:rsidRPr="0029106B">
        <w:rPr>
          <w:rFonts w:hint="cs"/>
          <w:rtl/>
        </w:rPr>
        <w:t>بت</w:t>
      </w:r>
      <w:r w:rsidR="00E56D29">
        <w:rPr>
          <w:rFonts w:hint="eastAsia"/>
          <w:rtl/>
        </w:rPr>
        <w:t>‌</w:t>
      </w:r>
      <w:r w:rsidR="008F4B15" w:rsidRPr="0029106B">
        <w:rPr>
          <w:rFonts w:hint="cs"/>
          <w:rtl/>
        </w:rPr>
        <w:t>ها</w:t>
      </w:r>
      <w:r w:rsidR="0028485C">
        <w:rPr>
          <w:rFonts w:hint="cs"/>
          <w:rtl/>
        </w:rPr>
        <w:t>ی</w:t>
      </w:r>
      <w:r w:rsidR="008F4B15" w:rsidRPr="0029106B">
        <w:rPr>
          <w:rFonts w:hint="cs"/>
          <w:rtl/>
        </w:rPr>
        <w:t xml:space="preserve"> زمان</w:t>
      </w:r>
      <w:r w:rsidR="007C6A2D">
        <w:rPr>
          <w:rFonts w:hint="cs"/>
          <w:rtl/>
        </w:rPr>
        <w:t>،</w:t>
      </w:r>
      <w:r w:rsidR="004F180B">
        <w:rPr>
          <w:rFonts w:hint="cs"/>
          <w:rtl/>
        </w:rPr>
        <w:t xml:space="preserve"> </w:t>
      </w:r>
      <w:r w:rsidR="008F4B15" w:rsidRPr="0029106B">
        <w:rPr>
          <w:rFonts w:hint="cs"/>
          <w:rtl/>
        </w:rPr>
        <w:t>به</w:t>
      </w:r>
      <w:r w:rsidR="00DE6869">
        <w:rPr>
          <w:rFonts w:hint="cs"/>
          <w:rtl/>
        </w:rPr>
        <w:t xml:space="preserve"> رنگ‌ها</w:t>
      </w:r>
      <w:r w:rsidR="0028485C">
        <w:rPr>
          <w:rFonts w:hint="cs"/>
          <w:rtl/>
        </w:rPr>
        <w:t>ی</w:t>
      </w:r>
      <w:r w:rsidR="008F4B15" w:rsidRPr="0029106B">
        <w:rPr>
          <w:rFonts w:hint="cs"/>
          <w:rtl/>
        </w:rPr>
        <w:t xml:space="preserve"> گوناگون</w:t>
      </w:r>
      <w:r w:rsidR="0028485C">
        <w:rPr>
          <w:rFonts w:hint="cs"/>
          <w:rtl/>
        </w:rPr>
        <w:t xml:space="preserve"> می‌</w:t>
      </w:r>
      <w:r w:rsidR="008F4B15" w:rsidRPr="0029106B">
        <w:rPr>
          <w:rFonts w:hint="cs"/>
          <w:rtl/>
        </w:rPr>
        <w:t>آ</w:t>
      </w:r>
      <w:r w:rsidR="0028485C">
        <w:rPr>
          <w:rFonts w:hint="cs"/>
          <w:rtl/>
        </w:rPr>
        <w:t>ی</w:t>
      </w:r>
      <w:r w:rsidR="008F4B15" w:rsidRPr="0029106B">
        <w:rPr>
          <w:rFonts w:hint="cs"/>
          <w:rtl/>
        </w:rPr>
        <w:t>د و دوران</w:t>
      </w:r>
      <w:r w:rsidR="007C6A2D">
        <w:rPr>
          <w:rFonts w:hint="cs"/>
          <w:rtl/>
        </w:rPr>
        <w:t>،</w:t>
      </w:r>
      <w:r w:rsidR="004F180B">
        <w:rPr>
          <w:rFonts w:hint="cs"/>
          <w:rtl/>
        </w:rPr>
        <w:t xml:space="preserve"> </w:t>
      </w:r>
      <w:r w:rsidR="008F4B15" w:rsidRPr="0029106B">
        <w:rPr>
          <w:rFonts w:hint="cs"/>
          <w:rtl/>
        </w:rPr>
        <w:t>شاد</w:t>
      </w:r>
      <w:r w:rsidR="0028485C">
        <w:rPr>
          <w:rFonts w:hint="cs"/>
          <w:rtl/>
        </w:rPr>
        <w:t>ی</w:t>
      </w:r>
      <w:r w:rsidR="00E56D29">
        <w:rPr>
          <w:rFonts w:hint="eastAsia"/>
          <w:rtl/>
        </w:rPr>
        <w:t>‌</w:t>
      </w:r>
      <w:r w:rsidR="008F4B15" w:rsidRPr="0029106B">
        <w:rPr>
          <w:rFonts w:hint="cs"/>
          <w:rtl/>
        </w:rPr>
        <w:t>ها و غم</w:t>
      </w:r>
      <w:r w:rsidR="00E56D29">
        <w:rPr>
          <w:rFonts w:hint="eastAsia"/>
          <w:rtl/>
        </w:rPr>
        <w:t>‌</w:t>
      </w:r>
      <w:r w:rsidR="008F4B15" w:rsidRPr="0029106B">
        <w:rPr>
          <w:rFonts w:hint="cs"/>
          <w:rtl/>
        </w:rPr>
        <w:t>ها</w:t>
      </w:r>
      <w:r w:rsidR="0028485C">
        <w:rPr>
          <w:rFonts w:hint="cs"/>
          <w:rtl/>
        </w:rPr>
        <w:t>یی</w:t>
      </w:r>
      <w:r w:rsidR="008F4B15" w:rsidRPr="0029106B">
        <w:rPr>
          <w:rFonts w:hint="cs"/>
          <w:rtl/>
        </w:rPr>
        <w:t xml:space="preserve"> دارد</w:t>
      </w:r>
      <w:r w:rsidR="008F4B15">
        <w:rPr>
          <w:rFonts w:hint="cs"/>
          <w:rtl/>
        </w:rPr>
        <w:t>»</w:t>
      </w:r>
      <w:r>
        <w:rPr>
          <w:rFonts w:hint="cs"/>
          <w:rtl/>
        </w:rPr>
        <w:t>.</w:t>
      </w:r>
    </w:p>
    <w:tbl>
      <w:tblPr>
        <w:bidiVisual/>
        <w:tblW w:w="0" w:type="auto"/>
        <w:jc w:val="center"/>
        <w:tblInd w:w="391" w:type="dxa"/>
        <w:tblLook w:val="04A0" w:firstRow="1" w:lastRow="0" w:firstColumn="1" w:lastColumn="0" w:noHBand="0" w:noVBand="1"/>
      </w:tblPr>
      <w:tblGrid>
        <w:gridCol w:w="3045"/>
        <w:gridCol w:w="689"/>
        <w:gridCol w:w="3179"/>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6A5B07">
              <w:rPr>
                <w:rtl/>
              </w:rPr>
              <w:t>وهـذه الـدار لا</w:t>
            </w:r>
            <w:r>
              <w:rPr>
                <w:rFonts w:hint="cs"/>
                <w:rtl/>
              </w:rPr>
              <w:t xml:space="preserve"> </w:t>
            </w:r>
            <w:r w:rsidRPr="006A5B07">
              <w:rPr>
                <w:rtl/>
              </w:rPr>
              <w:t>تبقي عل</w:t>
            </w:r>
            <w:r>
              <w:rPr>
                <w:rFonts w:hint="cs"/>
                <w:rtl/>
              </w:rPr>
              <w:t>ی</w:t>
            </w:r>
            <w:r w:rsidRPr="006A5B07">
              <w:rPr>
                <w:rtl/>
              </w:rPr>
              <w:t xml:space="preserve"> أحد</w:t>
            </w:r>
            <w:r>
              <w:rPr>
                <w:rFonts w:hint="cs"/>
                <w:rtl/>
              </w:rPr>
              <w:br/>
            </w:r>
          </w:p>
        </w:tc>
        <w:tc>
          <w:tcPr>
            <w:tcW w:w="709" w:type="dxa"/>
            <w:shd w:val="clear" w:color="auto" w:fill="auto"/>
          </w:tcPr>
          <w:p w:rsidR="00E56D29" w:rsidRPr="00525B3A"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6A5B07">
              <w:rPr>
                <w:rtl/>
              </w:rPr>
              <w:t>ولا يـدوم علـ</w:t>
            </w:r>
            <w:r>
              <w:rPr>
                <w:rFonts w:hint="cs"/>
                <w:rtl/>
              </w:rPr>
              <w:t>ی</w:t>
            </w:r>
            <w:r w:rsidRPr="006A5B07">
              <w:rPr>
                <w:rtl/>
              </w:rPr>
              <w:t xml:space="preserve"> حالٍ لها شأن</w:t>
            </w:r>
            <w:r>
              <w:rPr>
                <w:rFonts w:hint="cs"/>
                <w:rtl/>
              </w:rPr>
              <w:br/>
            </w:r>
          </w:p>
        </w:tc>
      </w:tr>
    </w:tbl>
    <w:p w:rsidR="008F4B15" w:rsidRPr="0029106B" w:rsidRDefault="0075782A" w:rsidP="00E56D29">
      <w:pPr>
        <w:pStyle w:val="a4"/>
        <w:rPr>
          <w:rtl/>
        </w:rPr>
      </w:pPr>
      <w:r>
        <w:rPr>
          <w:rFonts w:hint="cs"/>
          <w:rtl/>
        </w:rPr>
        <w:t xml:space="preserve"> </w:t>
      </w:r>
      <w:r w:rsidR="008F4B15">
        <w:rPr>
          <w:rFonts w:hint="cs"/>
          <w:rtl/>
        </w:rPr>
        <w:t>«</w:t>
      </w:r>
      <w:r w:rsidR="008F4B15" w:rsidRPr="0029106B">
        <w:rPr>
          <w:rFonts w:hint="cs"/>
          <w:rtl/>
        </w:rPr>
        <w:t>و ا</w:t>
      </w:r>
      <w:r w:rsidR="0028485C">
        <w:rPr>
          <w:rFonts w:hint="cs"/>
          <w:rtl/>
        </w:rPr>
        <w:t>ی</w:t>
      </w:r>
      <w:r w:rsidR="008F4B15" w:rsidRPr="0029106B">
        <w:rPr>
          <w:rFonts w:hint="cs"/>
          <w:rtl/>
        </w:rPr>
        <w:t>ن سرا</w:t>
      </w:r>
      <w:r w:rsidR="007C6A2D">
        <w:rPr>
          <w:rFonts w:hint="cs"/>
          <w:rtl/>
        </w:rPr>
        <w:t>،</w:t>
      </w:r>
      <w:r w:rsidR="004F180B">
        <w:rPr>
          <w:rFonts w:hint="cs"/>
          <w:rtl/>
        </w:rPr>
        <w:t xml:space="preserve"> </w:t>
      </w:r>
      <w:r w:rsidR="008F4B15" w:rsidRPr="0029106B">
        <w:rPr>
          <w:rFonts w:hint="cs"/>
          <w:rtl/>
        </w:rPr>
        <w:t>برا</w:t>
      </w:r>
      <w:r w:rsidR="0028485C">
        <w:rPr>
          <w:rFonts w:hint="cs"/>
          <w:rtl/>
        </w:rPr>
        <w:t>ی</w:t>
      </w:r>
      <w:r w:rsidR="008F4B15" w:rsidRPr="0029106B">
        <w:rPr>
          <w:rFonts w:hint="cs"/>
          <w:rtl/>
        </w:rPr>
        <w:t xml:space="preserve"> ه</w:t>
      </w:r>
      <w:r w:rsidR="0028485C">
        <w:rPr>
          <w:rFonts w:hint="cs"/>
          <w:rtl/>
        </w:rPr>
        <w:t>ی</w:t>
      </w:r>
      <w:r w:rsidR="008F4B15" w:rsidRPr="0029106B">
        <w:rPr>
          <w:rFonts w:hint="cs"/>
          <w:rtl/>
        </w:rPr>
        <w:t>چ</w:t>
      </w:r>
      <w:r w:rsidR="006F1049">
        <w:rPr>
          <w:rFonts w:hint="cs"/>
          <w:rtl/>
        </w:rPr>
        <w:t>ک</w:t>
      </w:r>
      <w:r w:rsidR="008F4B15" w:rsidRPr="0029106B">
        <w:rPr>
          <w:rFonts w:hint="cs"/>
          <w:rtl/>
        </w:rPr>
        <w:t>س باق</w:t>
      </w:r>
      <w:r w:rsidR="0028485C">
        <w:rPr>
          <w:rFonts w:hint="cs"/>
          <w:rtl/>
        </w:rPr>
        <w:t>ی</w:t>
      </w:r>
      <w:r w:rsidR="006F1049">
        <w:rPr>
          <w:rFonts w:hint="cs"/>
          <w:rtl/>
        </w:rPr>
        <w:t xml:space="preserve"> نمی‌</w:t>
      </w:r>
      <w:r w:rsidR="008F4B15" w:rsidRPr="0029106B">
        <w:rPr>
          <w:rFonts w:hint="cs"/>
          <w:rtl/>
        </w:rPr>
        <w:t>ماند و دن</w:t>
      </w:r>
      <w:r w:rsidR="0028485C">
        <w:rPr>
          <w:rFonts w:hint="cs"/>
          <w:rtl/>
        </w:rPr>
        <w:t>ی</w:t>
      </w:r>
      <w:r w:rsidR="008F4B15" w:rsidRPr="0029106B">
        <w:rPr>
          <w:rFonts w:hint="cs"/>
          <w:rtl/>
        </w:rPr>
        <w:t>ا</w:t>
      </w:r>
      <w:r w:rsidR="007C6A2D">
        <w:rPr>
          <w:rFonts w:hint="cs"/>
          <w:rtl/>
        </w:rPr>
        <w:t>،</w:t>
      </w:r>
      <w:r w:rsidR="004F180B">
        <w:rPr>
          <w:rFonts w:hint="cs"/>
          <w:rtl/>
        </w:rPr>
        <w:t xml:space="preserve"> </w:t>
      </w:r>
      <w:r w:rsidR="008F4B15" w:rsidRPr="0029106B">
        <w:rPr>
          <w:rFonts w:hint="cs"/>
          <w:rtl/>
        </w:rPr>
        <w:t>هم</w:t>
      </w:r>
      <w:r w:rsidR="0028485C">
        <w:rPr>
          <w:rFonts w:hint="cs"/>
          <w:rtl/>
        </w:rPr>
        <w:t>ی</w:t>
      </w:r>
      <w:r w:rsidR="008F4B15" w:rsidRPr="0029106B">
        <w:rPr>
          <w:rFonts w:hint="cs"/>
          <w:rtl/>
        </w:rPr>
        <w:t xml:space="preserve">شه به </w:t>
      </w:r>
      <w:r w:rsidR="0028485C">
        <w:rPr>
          <w:rFonts w:hint="cs"/>
          <w:rtl/>
        </w:rPr>
        <w:t>ی</w:t>
      </w:r>
      <w:r w:rsidR="006F1049">
        <w:rPr>
          <w:rFonts w:hint="cs"/>
          <w:rtl/>
        </w:rPr>
        <w:t>ک</w:t>
      </w:r>
      <w:r w:rsidR="008F4B15" w:rsidRPr="0029106B">
        <w:rPr>
          <w:rFonts w:hint="cs"/>
          <w:rtl/>
        </w:rPr>
        <w:t xml:space="preserve"> حالت نخواهد بود</w:t>
      </w:r>
      <w:r w:rsidR="008F4B15">
        <w:rPr>
          <w:rFonts w:hint="cs"/>
          <w:rtl/>
        </w:rPr>
        <w:t>»</w:t>
      </w:r>
      <w:r>
        <w:rPr>
          <w:rFonts w:hint="cs"/>
          <w:rtl/>
        </w:rPr>
        <w:t xml:space="preserve">. </w:t>
      </w:r>
    </w:p>
    <w:p w:rsidR="00E56D29" w:rsidRDefault="008F4B15" w:rsidP="00E56D29">
      <w:pPr>
        <w:pStyle w:val="a4"/>
        <w:rPr>
          <w:rtl/>
        </w:rPr>
      </w:pPr>
      <w:r w:rsidRPr="0029106B">
        <w:rPr>
          <w:rFonts w:hint="cs"/>
          <w:rtl/>
        </w:rPr>
        <w:t>آنها صبح را با شاد</w:t>
      </w:r>
      <w:r w:rsidR="0028485C">
        <w:rPr>
          <w:rFonts w:hint="cs"/>
          <w:rtl/>
        </w:rPr>
        <w:t>ی</w:t>
      </w:r>
      <w:r w:rsidRPr="0029106B">
        <w:rPr>
          <w:rFonts w:hint="cs"/>
          <w:rtl/>
        </w:rPr>
        <w:t xml:space="preserve"> سپر</w:t>
      </w:r>
      <w:r w:rsidR="0028485C">
        <w:rPr>
          <w:rFonts w:hint="cs"/>
          <w:rtl/>
        </w:rPr>
        <w:t>ی</w:t>
      </w:r>
      <w:r w:rsidRPr="0029106B">
        <w:rPr>
          <w:rFonts w:hint="cs"/>
          <w:rtl/>
        </w:rPr>
        <w:t xml:space="preserve"> </w:t>
      </w:r>
      <w:r w:rsidR="006F1049">
        <w:rPr>
          <w:rFonts w:hint="cs"/>
          <w:rtl/>
        </w:rPr>
        <w:t>ک</w:t>
      </w:r>
      <w:r w:rsidRPr="0029106B">
        <w:rPr>
          <w:rFonts w:hint="cs"/>
          <w:rtl/>
        </w:rPr>
        <w:t>ردند</w:t>
      </w:r>
      <w:r w:rsidR="007C6A2D">
        <w:rPr>
          <w:rFonts w:hint="cs"/>
          <w:rtl/>
        </w:rPr>
        <w:t>،</w:t>
      </w:r>
      <w:r w:rsidR="004F180B">
        <w:rPr>
          <w:rFonts w:hint="cs"/>
          <w:rtl/>
        </w:rPr>
        <w:t xml:space="preserve"> </w:t>
      </w:r>
      <w:r w:rsidRPr="0029106B">
        <w:rPr>
          <w:rFonts w:hint="cs"/>
          <w:rtl/>
        </w:rPr>
        <w:t>اما غروب به خا</w:t>
      </w:r>
      <w:r w:rsidR="006F1049">
        <w:rPr>
          <w:rFonts w:hint="cs"/>
          <w:rtl/>
        </w:rPr>
        <w:t>ک</w:t>
      </w:r>
      <w:r w:rsidRPr="0029106B">
        <w:rPr>
          <w:rFonts w:hint="cs"/>
          <w:rtl/>
        </w:rPr>
        <w:t xml:space="preserve"> سپرده شدند؛ در </w:t>
      </w:r>
      <w:r w:rsidR="0028485C">
        <w:rPr>
          <w:rFonts w:hint="cs"/>
          <w:rtl/>
        </w:rPr>
        <w:t>ی</w:t>
      </w:r>
      <w:r w:rsidR="006F1049">
        <w:rPr>
          <w:rFonts w:hint="cs"/>
          <w:rtl/>
        </w:rPr>
        <w:t>ک</w:t>
      </w:r>
      <w:r w:rsidRPr="0029106B">
        <w:rPr>
          <w:rFonts w:hint="cs"/>
          <w:rtl/>
        </w:rPr>
        <w:t xml:space="preserve"> لحظ هارون الرش</w:t>
      </w:r>
      <w:r w:rsidR="0028485C">
        <w:rPr>
          <w:rFonts w:hint="cs"/>
          <w:rtl/>
        </w:rPr>
        <w:t>ی</w:t>
      </w:r>
      <w:r w:rsidRPr="0029106B">
        <w:rPr>
          <w:rFonts w:hint="cs"/>
          <w:rtl/>
        </w:rPr>
        <w:t>د خشمگ</w:t>
      </w:r>
      <w:r w:rsidR="0028485C">
        <w:rPr>
          <w:rFonts w:hint="cs"/>
          <w:rtl/>
        </w:rPr>
        <w:t>ی</w:t>
      </w:r>
      <w:r w:rsidRPr="0029106B">
        <w:rPr>
          <w:rFonts w:hint="cs"/>
          <w:rtl/>
        </w:rPr>
        <w:t>ن شد و شمش</w:t>
      </w:r>
      <w:r w:rsidR="0028485C">
        <w:rPr>
          <w:rFonts w:hint="cs"/>
          <w:rtl/>
        </w:rPr>
        <w:t>ی</w:t>
      </w:r>
      <w:r w:rsidRPr="0029106B">
        <w:rPr>
          <w:rFonts w:hint="cs"/>
          <w:rtl/>
        </w:rPr>
        <w:t>ر بلا را به رو</w:t>
      </w:r>
      <w:r w:rsidR="0028485C">
        <w:rPr>
          <w:rFonts w:hint="cs"/>
          <w:rtl/>
        </w:rPr>
        <w:t>ی</w:t>
      </w:r>
      <w:r w:rsidRPr="0029106B">
        <w:rPr>
          <w:rFonts w:hint="cs"/>
          <w:rtl/>
        </w:rPr>
        <w:t xml:space="preserve"> آنها از ن</w:t>
      </w:r>
      <w:r w:rsidR="0028485C">
        <w:rPr>
          <w:rFonts w:hint="cs"/>
          <w:rtl/>
        </w:rPr>
        <w:t>ی</w:t>
      </w:r>
      <w:r w:rsidRPr="0029106B">
        <w:rPr>
          <w:rFonts w:hint="cs"/>
          <w:rtl/>
        </w:rPr>
        <w:t>ام بر</w:t>
      </w:r>
      <w:r w:rsidR="006F1049">
        <w:rPr>
          <w:rFonts w:hint="cs"/>
          <w:rtl/>
        </w:rPr>
        <w:t>ک</w:t>
      </w:r>
      <w:r w:rsidRPr="0029106B">
        <w:rPr>
          <w:rFonts w:hint="cs"/>
          <w:rtl/>
        </w:rPr>
        <w:t>ش</w:t>
      </w:r>
      <w:r w:rsidR="0028485C">
        <w:rPr>
          <w:rFonts w:hint="cs"/>
          <w:rtl/>
        </w:rPr>
        <w:t>ی</w:t>
      </w:r>
      <w:r w:rsidRPr="0029106B">
        <w:rPr>
          <w:rFonts w:hint="cs"/>
          <w:rtl/>
        </w:rPr>
        <w:t xml:space="preserve">د و جعفر بن </w:t>
      </w:r>
      <w:r w:rsidR="0028485C">
        <w:rPr>
          <w:rFonts w:hint="cs"/>
          <w:rtl/>
        </w:rPr>
        <w:t>ی</w:t>
      </w:r>
      <w:r w:rsidRPr="0029106B">
        <w:rPr>
          <w:rFonts w:hint="cs"/>
          <w:rtl/>
        </w:rPr>
        <w:t>ح</w:t>
      </w:r>
      <w:r w:rsidR="0028485C">
        <w:rPr>
          <w:rFonts w:hint="cs"/>
          <w:rtl/>
        </w:rPr>
        <w:t>یی</w:t>
      </w:r>
      <w:r w:rsidRPr="0029106B">
        <w:rPr>
          <w:rFonts w:hint="cs"/>
          <w:rtl/>
        </w:rPr>
        <w:t xml:space="preserve"> بن خالد و </w:t>
      </w:r>
      <w:r w:rsidRPr="0029106B">
        <w:rPr>
          <w:rFonts w:hint="cs"/>
          <w:rtl/>
        </w:rPr>
        <w:lastRenderedPageBreak/>
        <w:t xml:space="preserve">برادرش فضل بن </w:t>
      </w:r>
      <w:r w:rsidR="0028485C">
        <w:rPr>
          <w:rFonts w:hint="cs"/>
          <w:rtl/>
        </w:rPr>
        <w:t>ی</w:t>
      </w:r>
      <w:r w:rsidRPr="0029106B">
        <w:rPr>
          <w:rFonts w:hint="cs"/>
          <w:rtl/>
        </w:rPr>
        <w:t>ح</w:t>
      </w:r>
      <w:r w:rsidR="0028485C">
        <w:rPr>
          <w:rFonts w:hint="cs"/>
          <w:rtl/>
        </w:rPr>
        <w:t>یی</w:t>
      </w:r>
      <w:r w:rsidRPr="0029106B">
        <w:rPr>
          <w:rFonts w:hint="cs"/>
          <w:rtl/>
        </w:rPr>
        <w:t xml:space="preserve"> را به زندان انداخت و اموال و املا</w:t>
      </w:r>
      <w:r w:rsidR="006F1049">
        <w:rPr>
          <w:rFonts w:hint="cs"/>
          <w:rtl/>
        </w:rPr>
        <w:t>ک</w:t>
      </w:r>
      <w:r w:rsidRPr="0029106B">
        <w:rPr>
          <w:rFonts w:hint="cs"/>
          <w:rtl/>
        </w:rPr>
        <w:t xml:space="preserve"> آنها را مصادره </w:t>
      </w:r>
      <w:r w:rsidR="006F1049">
        <w:rPr>
          <w:rFonts w:hint="cs"/>
          <w:rtl/>
        </w:rPr>
        <w:t>ک</w:t>
      </w:r>
      <w:r w:rsidRPr="0029106B">
        <w:rPr>
          <w:rFonts w:hint="cs"/>
          <w:rtl/>
        </w:rPr>
        <w:t>رد</w:t>
      </w:r>
      <w:r w:rsidR="0075782A">
        <w:rPr>
          <w:rFonts w:hint="cs"/>
          <w:rtl/>
        </w:rPr>
        <w:t xml:space="preserve">. </w:t>
      </w:r>
      <w:r w:rsidRPr="0029106B">
        <w:rPr>
          <w:rFonts w:hint="cs"/>
          <w:rtl/>
        </w:rPr>
        <w:t>شعراء اشعار ز</w:t>
      </w:r>
      <w:r w:rsidR="0028485C">
        <w:rPr>
          <w:rFonts w:hint="cs"/>
          <w:rtl/>
        </w:rPr>
        <w:t>ی</w:t>
      </w:r>
      <w:r w:rsidRPr="0029106B">
        <w:rPr>
          <w:rFonts w:hint="cs"/>
          <w:rtl/>
        </w:rPr>
        <w:t>اد</w:t>
      </w:r>
      <w:r w:rsidR="0028485C">
        <w:rPr>
          <w:rFonts w:hint="cs"/>
          <w:rtl/>
        </w:rPr>
        <w:t>ی</w:t>
      </w:r>
      <w:r w:rsidRPr="0029106B">
        <w:rPr>
          <w:rFonts w:hint="cs"/>
          <w:rtl/>
        </w:rPr>
        <w:t xml:space="preserve"> در مرث</w:t>
      </w:r>
      <w:r w:rsidR="0028485C">
        <w:rPr>
          <w:rFonts w:hint="cs"/>
          <w:rtl/>
        </w:rPr>
        <w:t>ی</w:t>
      </w:r>
      <w:r w:rsidRPr="0029106B">
        <w:rPr>
          <w:rFonts w:hint="cs"/>
          <w:rtl/>
        </w:rPr>
        <w:t>ه برم</w:t>
      </w:r>
      <w:r w:rsidR="006F1049">
        <w:rPr>
          <w:rFonts w:hint="cs"/>
          <w:rtl/>
        </w:rPr>
        <w:t>ک</w:t>
      </w:r>
      <w:r w:rsidR="0028485C">
        <w:rPr>
          <w:rFonts w:hint="cs"/>
          <w:rtl/>
        </w:rPr>
        <w:t>ی</w:t>
      </w:r>
      <w:r w:rsidR="00E56D29">
        <w:rPr>
          <w:rFonts w:hint="eastAsia"/>
          <w:rtl/>
        </w:rPr>
        <w:t>‌</w:t>
      </w:r>
      <w:r w:rsidRPr="0029106B">
        <w:rPr>
          <w:rFonts w:hint="cs"/>
          <w:rtl/>
        </w:rPr>
        <w:t>ها سروده</w:t>
      </w:r>
      <w:r w:rsidR="00C96E34">
        <w:rPr>
          <w:rFonts w:hint="cs"/>
          <w:rtl/>
        </w:rPr>
        <w:t>‌اند.</w:t>
      </w:r>
    </w:p>
    <w:tbl>
      <w:tblPr>
        <w:bidiVisual/>
        <w:tblW w:w="0" w:type="auto"/>
        <w:jc w:val="center"/>
        <w:tblInd w:w="391" w:type="dxa"/>
        <w:tblLook w:val="04A0" w:firstRow="1" w:lastRow="0" w:firstColumn="1" w:lastColumn="0" w:noHBand="0" w:noVBand="1"/>
      </w:tblPr>
      <w:tblGrid>
        <w:gridCol w:w="3043"/>
        <w:gridCol w:w="552"/>
        <w:gridCol w:w="3318"/>
      </w:tblGrid>
      <w:tr w:rsidR="00E56D29" w:rsidRPr="00525B3A" w:rsidTr="00E56D29">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بكيــت علـ</w:t>
            </w:r>
            <w:r>
              <w:rPr>
                <w:rFonts w:hint="cs"/>
                <w:rtl/>
              </w:rPr>
              <w:t>ی</w:t>
            </w:r>
            <w:r w:rsidRPr="00E56D29">
              <w:rPr>
                <w:rtl/>
              </w:rPr>
              <w:t xml:space="preserve"> الدنيـا وأيقـنت أنما</w:t>
            </w:r>
            <w:r>
              <w:rPr>
                <w:rFonts w:hint="cs"/>
                <w:rtl/>
              </w:rPr>
              <w:br/>
            </w:r>
          </w:p>
        </w:tc>
        <w:tc>
          <w:tcPr>
            <w:tcW w:w="567" w:type="dxa"/>
            <w:shd w:val="clear" w:color="auto" w:fill="auto"/>
          </w:tcPr>
          <w:p w:rsidR="00E56D29" w:rsidRPr="00E56D29" w:rsidRDefault="00E56D29" w:rsidP="00E56D29">
            <w:pPr>
              <w:pStyle w:val="a5"/>
              <w:jc w:val="lowKashida"/>
              <w:rPr>
                <w:rtl/>
              </w:rPr>
            </w:pPr>
          </w:p>
        </w:tc>
        <w:tc>
          <w:tcPr>
            <w:tcW w:w="3429" w:type="dxa"/>
            <w:shd w:val="clear" w:color="auto" w:fill="auto"/>
          </w:tcPr>
          <w:p w:rsidR="00E56D29" w:rsidRPr="00E56D29" w:rsidRDefault="00E56D29" w:rsidP="00E56D29">
            <w:pPr>
              <w:pStyle w:val="a5"/>
              <w:ind w:firstLine="0"/>
              <w:jc w:val="lowKashida"/>
              <w:rPr>
                <w:sz w:val="2"/>
                <w:szCs w:val="2"/>
                <w:rtl/>
              </w:rPr>
            </w:pPr>
            <w:r w:rsidRPr="00E56D29">
              <w:rPr>
                <w:rtl/>
              </w:rPr>
              <w:t>قـصـار</w:t>
            </w:r>
            <w:r>
              <w:rPr>
                <w:rFonts w:hint="cs"/>
                <w:rtl/>
              </w:rPr>
              <w:t>ی</w:t>
            </w:r>
            <w:r w:rsidRPr="00E56D29">
              <w:rPr>
                <w:rtl/>
              </w:rPr>
              <w:t xml:space="preserve"> الفـت</w:t>
            </w:r>
            <w:r>
              <w:rPr>
                <w:rFonts w:hint="cs"/>
                <w:rtl/>
              </w:rPr>
              <w:t>ی</w:t>
            </w:r>
            <w:r w:rsidRPr="00E56D29">
              <w:rPr>
                <w:rtl/>
              </w:rPr>
              <w:t xml:space="preserve"> يومـاً مفارق</w:t>
            </w:r>
            <w:r>
              <w:rPr>
                <w:rFonts w:hint="cs"/>
                <w:rtl/>
              </w:rPr>
              <w:t>ة</w:t>
            </w:r>
            <w:r w:rsidRPr="00E56D29">
              <w:rPr>
                <w:rtl/>
              </w:rPr>
              <w:t xml:space="preserve"> الدنيا</w:t>
            </w:r>
            <w:r>
              <w:rPr>
                <w:rFonts w:hint="cs"/>
                <w:rtl/>
              </w:rPr>
              <w:br/>
            </w:r>
          </w:p>
        </w:tc>
      </w:tr>
      <w:tr w:rsidR="00E56D29" w:rsidRPr="00525B3A" w:rsidTr="00E56D29">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ومـا هــي إلا دولـ</w:t>
            </w:r>
            <w:r>
              <w:rPr>
                <w:rFonts w:hint="cs"/>
                <w:rtl/>
              </w:rPr>
              <w:t>ة</w:t>
            </w:r>
            <w:r w:rsidRPr="00E56D29">
              <w:rPr>
                <w:rtl/>
              </w:rPr>
              <w:t xml:space="preserve"> بـعـد دولــ</w:t>
            </w:r>
            <w:r>
              <w:rPr>
                <w:rFonts w:hint="cs"/>
                <w:rtl/>
              </w:rPr>
              <w:t>ة</w:t>
            </w:r>
            <w:r>
              <w:rPr>
                <w:rtl/>
              </w:rPr>
              <w:br/>
            </w:r>
          </w:p>
        </w:tc>
        <w:tc>
          <w:tcPr>
            <w:tcW w:w="567" w:type="dxa"/>
            <w:shd w:val="clear" w:color="auto" w:fill="auto"/>
          </w:tcPr>
          <w:p w:rsidR="00E56D29" w:rsidRPr="00E56D29" w:rsidRDefault="00E56D29" w:rsidP="00E56D29">
            <w:pPr>
              <w:pStyle w:val="a5"/>
              <w:jc w:val="lowKashida"/>
              <w:rPr>
                <w:rtl/>
              </w:rPr>
            </w:pPr>
          </w:p>
        </w:tc>
        <w:tc>
          <w:tcPr>
            <w:tcW w:w="3429" w:type="dxa"/>
            <w:shd w:val="clear" w:color="auto" w:fill="auto"/>
          </w:tcPr>
          <w:p w:rsidR="00E56D29" w:rsidRPr="00E56D29" w:rsidRDefault="00E56D29" w:rsidP="00E56D29">
            <w:pPr>
              <w:pStyle w:val="a5"/>
              <w:ind w:firstLine="0"/>
              <w:jc w:val="lowKashida"/>
              <w:rPr>
                <w:sz w:val="2"/>
                <w:szCs w:val="2"/>
                <w:rtl/>
              </w:rPr>
            </w:pPr>
            <w:r w:rsidRPr="00E56D29">
              <w:rPr>
                <w:rtl/>
              </w:rPr>
              <w:t>تـخـول ذا نـعمي وتـقب ذابـلـوي</w:t>
            </w:r>
            <w:r>
              <w:rPr>
                <w:rFonts w:hint="cs"/>
                <w:rtl/>
              </w:rPr>
              <w:br/>
            </w:r>
          </w:p>
        </w:tc>
      </w:tr>
      <w:tr w:rsidR="00E56D29" w:rsidRPr="00525B3A" w:rsidTr="00E56D29">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إذا أنـزلـت هـذا مـنـازل رفــعـ</w:t>
            </w:r>
            <w:r>
              <w:rPr>
                <w:rFonts w:hint="cs"/>
                <w:rtl/>
              </w:rPr>
              <w:t>ة</w:t>
            </w:r>
            <w:r>
              <w:rPr>
                <w:rtl/>
              </w:rPr>
              <w:br/>
            </w:r>
          </w:p>
        </w:tc>
        <w:tc>
          <w:tcPr>
            <w:tcW w:w="567" w:type="dxa"/>
            <w:shd w:val="clear" w:color="auto" w:fill="auto"/>
          </w:tcPr>
          <w:p w:rsidR="00E56D29" w:rsidRPr="00E56D29" w:rsidRDefault="00E56D29" w:rsidP="00E56D29">
            <w:pPr>
              <w:pStyle w:val="a5"/>
              <w:jc w:val="lowKashida"/>
              <w:rPr>
                <w:rtl/>
              </w:rPr>
            </w:pPr>
          </w:p>
        </w:tc>
        <w:tc>
          <w:tcPr>
            <w:tcW w:w="3429" w:type="dxa"/>
            <w:shd w:val="clear" w:color="auto" w:fill="auto"/>
          </w:tcPr>
          <w:p w:rsidR="00E56D29" w:rsidRPr="00E56D29" w:rsidRDefault="00E56D29" w:rsidP="00E56D29">
            <w:pPr>
              <w:pStyle w:val="a5"/>
              <w:ind w:firstLine="0"/>
              <w:jc w:val="lowKashida"/>
              <w:rPr>
                <w:sz w:val="2"/>
                <w:szCs w:val="2"/>
                <w:rtl/>
              </w:rPr>
            </w:pPr>
            <w:r w:rsidRPr="00E56D29">
              <w:rPr>
                <w:rtl/>
              </w:rPr>
              <w:t>من الملك حطت ذا</w:t>
            </w:r>
            <w:r>
              <w:rPr>
                <w:rFonts w:hint="cs"/>
                <w:rtl/>
              </w:rPr>
              <w:t xml:space="preserve"> </w:t>
            </w:r>
            <w:r w:rsidRPr="00E56D29">
              <w:rPr>
                <w:rtl/>
              </w:rPr>
              <w:t>إل</w:t>
            </w:r>
            <w:r>
              <w:rPr>
                <w:rFonts w:hint="cs"/>
                <w:rtl/>
              </w:rPr>
              <w:t>ی</w:t>
            </w:r>
            <w:r w:rsidRPr="00E56D29">
              <w:rPr>
                <w:rtl/>
              </w:rPr>
              <w:t xml:space="preserve"> الغاي</w:t>
            </w:r>
            <w:r>
              <w:rPr>
                <w:rFonts w:hint="cs"/>
                <w:rtl/>
              </w:rPr>
              <w:t xml:space="preserve">ة </w:t>
            </w:r>
            <w:r w:rsidRPr="00E56D29">
              <w:rPr>
                <w:rtl/>
              </w:rPr>
              <w:t>لقصو</w:t>
            </w:r>
            <w:r>
              <w:rPr>
                <w:rFonts w:hint="cs"/>
                <w:rtl/>
              </w:rPr>
              <w:t>ی</w:t>
            </w:r>
            <w:r>
              <w:rPr>
                <w:rtl/>
              </w:rPr>
              <w:br/>
            </w:r>
          </w:p>
        </w:tc>
      </w:tr>
    </w:tbl>
    <w:p w:rsidR="008F4B15" w:rsidRPr="0029106B" w:rsidRDefault="0075782A" w:rsidP="00E56D29">
      <w:pPr>
        <w:pStyle w:val="a4"/>
        <w:rPr>
          <w:rtl/>
        </w:rPr>
      </w:pPr>
      <w:r>
        <w:rPr>
          <w:rFonts w:hint="cs"/>
          <w:rtl/>
        </w:rPr>
        <w:t xml:space="preserve"> </w:t>
      </w:r>
      <w:r w:rsidR="008F4B15">
        <w:rPr>
          <w:rFonts w:hint="cs"/>
          <w:rtl/>
        </w:rPr>
        <w:t>«</w:t>
      </w:r>
      <w:r w:rsidR="008F4B15" w:rsidRPr="0029106B">
        <w:rPr>
          <w:rFonts w:hint="cs"/>
          <w:rtl/>
        </w:rPr>
        <w:t>برا</w:t>
      </w:r>
      <w:r w:rsidR="0028485C">
        <w:rPr>
          <w:rFonts w:hint="cs"/>
          <w:rtl/>
        </w:rPr>
        <w:t>ی</w:t>
      </w:r>
      <w:r w:rsidR="008F4B15" w:rsidRPr="0029106B">
        <w:rPr>
          <w:rFonts w:hint="cs"/>
          <w:rtl/>
        </w:rPr>
        <w:t xml:space="preserve"> دن</w:t>
      </w:r>
      <w:r w:rsidR="0028485C">
        <w:rPr>
          <w:rFonts w:hint="cs"/>
          <w:rtl/>
        </w:rPr>
        <w:t>ی</w:t>
      </w:r>
      <w:r w:rsidR="008F4B15" w:rsidRPr="0029106B">
        <w:rPr>
          <w:rFonts w:hint="cs"/>
          <w:rtl/>
        </w:rPr>
        <w:t>ا گر</w:t>
      </w:r>
      <w:r w:rsidR="0028485C">
        <w:rPr>
          <w:rFonts w:hint="cs"/>
          <w:rtl/>
        </w:rPr>
        <w:t>ی</w:t>
      </w:r>
      <w:r w:rsidR="008F4B15" w:rsidRPr="0029106B">
        <w:rPr>
          <w:rFonts w:hint="cs"/>
          <w:rtl/>
        </w:rPr>
        <w:t xml:space="preserve">ستم و </w:t>
      </w:r>
      <w:r w:rsidR="0028485C">
        <w:rPr>
          <w:rFonts w:hint="cs"/>
          <w:rtl/>
        </w:rPr>
        <w:t>ی</w:t>
      </w:r>
      <w:r w:rsidR="008F4B15" w:rsidRPr="0029106B">
        <w:rPr>
          <w:rFonts w:hint="cs"/>
          <w:rtl/>
        </w:rPr>
        <w:t>ق</w:t>
      </w:r>
      <w:r w:rsidR="0028485C">
        <w:rPr>
          <w:rFonts w:hint="cs"/>
          <w:rtl/>
        </w:rPr>
        <w:t>ی</w:t>
      </w:r>
      <w:r w:rsidR="008F4B15" w:rsidRPr="0029106B">
        <w:rPr>
          <w:rFonts w:hint="cs"/>
          <w:rtl/>
        </w:rPr>
        <w:t xml:space="preserve">ن </w:t>
      </w:r>
      <w:r w:rsidR="006F1049">
        <w:rPr>
          <w:rFonts w:hint="cs"/>
          <w:rtl/>
        </w:rPr>
        <w:t>ک</w:t>
      </w:r>
      <w:r w:rsidR="008F4B15" w:rsidRPr="0029106B">
        <w:rPr>
          <w:rFonts w:hint="cs"/>
          <w:rtl/>
        </w:rPr>
        <w:t xml:space="preserve">ردم </w:t>
      </w:r>
      <w:r w:rsidR="006F1049">
        <w:rPr>
          <w:rFonts w:hint="cs"/>
          <w:rtl/>
        </w:rPr>
        <w:t>ک</w:t>
      </w:r>
      <w:r w:rsidR="008F4B15" w:rsidRPr="0029106B">
        <w:rPr>
          <w:rFonts w:hint="cs"/>
          <w:rtl/>
        </w:rPr>
        <w:t xml:space="preserve">ه پایان </w:t>
      </w:r>
      <w:r w:rsidR="006F1049">
        <w:rPr>
          <w:rFonts w:hint="cs"/>
          <w:rtl/>
        </w:rPr>
        <w:t>ک</w:t>
      </w:r>
      <w:r w:rsidR="008F4B15" w:rsidRPr="0029106B">
        <w:rPr>
          <w:rFonts w:hint="cs"/>
          <w:rtl/>
        </w:rPr>
        <w:t>ار شخص</w:t>
      </w:r>
      <w:r w:rsidR="007C6A2D">
        <w:rPr>
          <w:rFonts w:hint="cs"/>
          <w:rtl/>
        </w:rPr>
        <w:t>،</w:t>
      </w:r>
      <w:r w:rsidR="004F180B">
        <w:rPr>
          <w:rFonts w:hint="cs"/>
          <w:rtl/>
        </w:rPr>
        <w:t xml:space="preserve"> </w:t>
      </w:r>
      <w:r w:rsidR="008F4B15" w:rsidRPr="0029106B">
        <w:rPr>
          <w:rFonts w:hint="cs"/>
          <w:rtl/>
        </w:rPr>
        <w:t>ا</w:t>
      </w:r>
      <w:r w:rsidR="0028485C">
        <w:rPr>
          <w:rFonts w:hint="cs"/>
          <w:rtl/>
        </w:rPr>
        <w:t>ی</w:t>
      </w:r>
      <w:r w:rsidR="008F4B15" w:rsidRPr="0029106B">
        <w:rPr>
          <w:rFonts w:hint="cs"/>
          <w:rtl/>
        </w:rPr>
        <w:t xml:space="preserve">ن است </w:t>
      </w:r>
      <w:r w:rsidR="006F1049">
        <w:rPr>
          <w:rFonts w:hint="cs"/>
          <w:rtl/>
        </w:rPr>
        <w:t>ک</w:t>
      </w:r>
      <w:r w:rsidR="008F4B15" w:rsidRPr="0029106B">
        <w:rPr>
          <w:rFonts w:hint="cs"/>
          <w:rtl/>
        </w:rPr>
        <w:t>ه روز</w:t>
      </w:r>
      <w:r w:rsidR="0028485C">
        <w:rPr>
          <w:rFonts w:hint="cs"/>
          <w:rtl/>
        </w:rPr>
        <w:t>ی</w:t>
      </w:r>
      <w:r w:rsidR="008F4B15" w:rsidRPr="0029106B">
        <w:rPr>
          <w:rFonts w:hint="cs"/>
          <w:rtl/>
        </w:rPr>
        <w:t xml:space="preserve"> از دن</w:t>
      </w:r>
      <w:r w:rsidR="0028485C">
        <w:rPr>
          <w:rFonts w:hint="cs"/>
          <w:rtl/>
        </w:rPr>
        <w:t>ی</w:t>
      </w:r>
      <w:r w:rsidR="008F4B15" w:rsidRPr="0029106B">
        <w:rPr>
          <w:rFonts w:hint="cs"/>
          <w:rtl/>
        </w:rPr>
        <w:t>ا جدا</w:t>
      </w:r>
      <w:r w:rsidR="008F4B15">
        <w:rPr>
          <w:rFonts w:hint="cs"/>
          <w:rtl/>
        </w:rPr>
        <w:t xml:space="preserve"> </w:t>
      </w:r>
      <w:r w:rsidR="008F4B15" w:rsidRPr="0029106B">
        <w:rPr>
          <w:rFonts w:hint="cs"/>
          <w:rtl/>
        </w:rPr>
        <w:t>شود</w:t>
      </w:r>
      <w:r>
        <w:rPr>
          <w:rFonts w:hint="cs"/>
          <w:rtl/>
        </w:rPr>
        <w:t xml:space="preserve">. </w:t>
      </w:r>
    </w:p>
    <w:p w:rsidR="008F4B15" w:rsidRPr="0029106B" w:rsidRDefault="008F4B15" w:rsidP="00E56D29">
      <w:pPr>
        <w:pStyle w:val="a4"/>
        <w:rPr>
          <w:rtl/>
        </w:rPr>
      </w:pPr>
      <w:r>
        <w:rPr>
          <w:rFonts w:hint="cs"/>
          <w:rtl/>
        </w:rPr>
        <w:t>د</w:t>
      </w:r>
      <w:r w:rsidRPr="0029106B">
        <w:rPr>
          <w:rFonts w:hint="cs"/>
          <w:rtl/>
        </w:rPr>
        <w:t>ن</w:t>
      </w:r>
      <w:r w:rsidR="0028485C">
        <w:rPr>
          <w:rFonts w:hint="cs"/>
          <w:rtl/>
        </w:rPr>
        <w:t>ی</w:t>
      </w:r>
      <w:r w:rsidRPr="0029106B">
        <w:rPr>
          <w:rFonts w:hint="cs"/>
          <w:rtl/>
        </w:rPr>
        <w:t>ا</w:t>
      </w:r>
      <w:r w:rsidR="007C6A2D">
        <w:rPr>
          <w:rFonts w:hint="cs"/>
          <w:rtl/>
        </w:rPr>
        <w:t>،</w:t>
      </w:r>
      <w:r w:rsidR="004F180B">
        <w:rPr>
          <w:rFonts w:hint="cs"/>
          <w:rtl/>
        </w:rPr>
        <w:t xml:space="preserve"> </w:t>
      </w:r>
      <w:r w:rsidRPr="0029106B">
        <w:rPr>
          <w:rFonts w:hint="cs"/>
          <w:rtl/>
        </w:rPr>
        <w:t xml:space="preserve">گردش روزگار است </w:t>
      </w:r>
      <w:r w:rsidR="006F1049">
        <w:rPr>
          <w:rFonts w:hint="cs"/>
          <w:rtl/>
        </w:rPr>
        <w:t>ک</w:t>
      </w:r>
      <w:r w:rsidRPr="0029106B">
        <w:rPr>
          <w:rFonts w:hint="cs"/>
          <w:rtl/>
        </w:rPr>
        <w:t>ه صاحب نعمت</w:t>
      </w:r>
      <w:r w:rsidR="0028485C">
        <w:rPr>
          <w:rFonts w:hint="cs"/>
          <w:rtl/>
        </w:rPr>
        <w:t>ی</w:t>
      </w:r>
      <w:r w:rsidR="007C6A2D">
        <w:rPr>
          <w:rFonts w:hint="cs"/>
          <w:rtl/>
        </w:rPr>
        <w:t>،</w:t>
      </w:r>
      <w:r w:rsidR="004F180B">
        <w:rPr>
          <w:rFonts w:hint="cs"/>
          <w:rtl/>
        </w:rPr>
        <w:t xml:space="preserve"> </w:t>
      </w:r>
      <w:r w:rsidRPr="0029106B">
        <w:rPr>
          <w:rFonts w:hint="cs"/>
          <w:rtl/>
        </w:rPr>
        <w:t xml:space="preserve">آن را </w:t>
      </w:r>
      <w:r>
        <w:rPr>
          <w:rFonts w:hint="cs"/>
          <w:rtl/>
        </w:rPr>
        <w:t>رها</w:t>
      </w:r>
      <w:r w:rsidRPr="0029106B">
        <w:rPr>
          <w:rFonts w:hint="cs"/>
          <w:rtl/>
        </w:rPr>
        <w:t xml:space="preserve">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د و بلاد</w:t>
      </w:r>
      <w:r w:rsidR="0028485C">
        <w:rPr>
          <w:rFonts w:hint="cs"/>
          <w:rtl/>
        </w:rPr>
        <w:t>ی</w:t>
      </w:r>
      <w:r w:rsidRPr="0029106B">
        <w:rPr>
          <w:rFonts w:hint="cs"/>
          <w:rtl/>
        </w:rPr>
        <w:t>ده</w:t>
      </w:r>
      <w:r w:rsidR="00861AFA">
        <w:rPr>
          <w:rFonts w:hint="cs"/>
          <w:rtl/>
        </w:rPr>
        <w:t>‌ای،</w:t>
      </w:r>
      <w:r w:rsidR="004F180B">
        <w:rPr>
          <w:rFonts w:hint="cs"/>
          <w:rtl/>
        </w:rPr>
        <w:t xml:space="preserve"> </w:t>
      </w:r>
      <w:r w:rsidRPr="0029106B">
        <w:rPr>
          <w:rFonts w:hint="cs"/>
          <w:rtl/>
        </w:rPr>
        <w:t>جا</w:t>
      </w:r>
      <w:r w:rsidR="0028485C">
        <w:rPr>
          <w:rFonts w:hint="cs"/>
          <w:rtl/>
        </w:rPr>
        <w:t>ی</w:t>
      </w:r>
      <w:r w:rsidRPr="0029106B">
        <w:rPr>
          <w:rFonts w:hint="cs"/>
          <w:rtl/>
        </w:rPr>
        <w:t xml:space="preserve"> او را</w:t>
      </w:r>
      <w:r w:rsidR="0028485C">
        <w:rPr>
          <w:rFonts w:hint="cs"/>
          <w:rtl/>
        </w:rPr>
        <w:t xml:space="preserve"> می‌</w:t>
      </w:r>
      <w:r w:rsidRPr="0029106B">
        <w:rPr>
          <w:rFonts w:hint="cs"/>
          <w:rtl/>
        </w:rPr>
        <w:t>گ</w:t>
      </w:r>
      <w:r w:rsidR="0028485C">
        <w:rPr>
          <w:rFonts w:hint="cs"/>
          <w:rtl/>
        </w:rPr>
        <w:t>ی</w:t>
      </w:r>
      <w:r w:rsidRPr="0029106B">
        <w:rPr>
          <w:rFonts w:hint="cs"/>
          <w:rtl/>
        </w:rPr>
        <w:t>رد</w:t>
      </w:r>
      <w:r w:rsidR="0075782A">
        <w:rPr>
          <w:rFonts w:hint="cs"/>
          <w:rtl/>
        </w:rPr>
        <w:t xml:space="preserve">. </w:t>
      </w:r>
    </w:p>
    <w:p w:rsidR="008F4B15" w:rsidRPr="0029106B" w:rsidRDefault="008F4B15" w:rsidP="00E56D29">
      <w:pPr>
        <w:pStyle w:val="a4"/>
        <w:rPr>
          <w:rtl/>
        </w:rPr>
      </w:pPr>
      <w:r w:rsidRPr="0029106B">
        <w:rPr>
          <w:rFonts w:hint="cs"/>
          <w:rtl/>
        </w:rPr>
        <w:t>هرگاه ا</w:t>
      </w:r>
      <w:r w:rsidR="0028485C">
        <w:rPr>
          <w:rFonts w:hint="cs"/>
          <w:rtl/>
        </w:rPr>
        <w:t>ی</w:t>
      </w:r>
      <w:r w:rsidRPr="0029106B">
        <w:rPr>
          <w:rFonts w:hint="cs"/>
          <w:rtl/>
        </w:rPr>
        <w:t xml:space="preserve">ن </w:t>
      </w:r>
      <w:r w:rsidR="0028485C">
        <w:rPr>
          <w:rFonts w:hint="cs"/>
          <w:rtl/>
        </w:rPr>
        <w:t>ی</w:t>
      </w:r>
      <w:r w:rsidR="006F1049">
        <w:rPr>
          <w:rFonts w:hint="cs"/>
          <w:rtl/>
        </w:rPr>
        <w:t>ک</w:t>
      </w:r>
      <w:r w:rsidR="0028485C">
        <w:rPr>
          <w:rFonts w:hint="cs"/>
          <w:rtl/>
        </w:rPr>
        <w:t>ی</w:t>
      </w:r>
      <w:r w:rsidR="007C6A2D">
        <w:rPr>
          <w:rFonts w:hint="cs"/>
          <w:rtl/>
        </w:rPr>
        <w:t>،</w:t>
      </w:r>
      <w:r w:rsidR="004F180B">
        <w:rPr>
          <w:rFonts w:hint="cs"/>
          <w:rtl/>
        </w:rPr>
        <w:t xml:space="preserve"> </w:t>
      </w:r>
      <w:r w:rsidRPr="0029106B">
        <w:rPr>
          <w:rFonts w:hint="cs"/>
          <w:rtl/>
        </w:rPr>
        <w:t>در جا</w:t>
      </w:r>
      <w:r w:rsidR="0028485C">
        <w:rPr>
          <w:rFonts w:hint="cs"/>
          <w:rtl/>
        </w:rPr>
        <w:t>ی</w:t>
      </w:r>
      <w:r w:rsidRPr="0029106B">
        <w:rPr>
          <w:rFonts w:hint="cs"/>
          <w:rtl/>
        </w:rPr>
        <w:t>گاه رف</w:t>
      </w:r>
      <w:r w:rsidR="0028485C">
        <w:rPr>
          <w:rFonts w:hint="cs"/>
          <w:rtl/>
        </w:rPr>
        <w:t>ی</w:t>
      </w:r>
      <w:r w:rsidRPr="0029106B">
        <w:rPr>
          <w:rFonts w:hint="cs"/>
          <w:rtl/>
        </w:rPr>
        <w:t>ع پادشاه</w:t>
      </w:r>
      <w:r w:rsidR="0028485C">
        <w:rPr>
          <w:rFonts w:hint="cs"/>
          <w:rtl/>
        </w:rPr>
        <w:t>ی</w:t>
      </w:r>
      <w:r w:rsidRPr="0029106B">
        <w:rPr>
          <w:rFonts w:hint="cs"/>
          <w:rtl/>
        </w:rPr>
        <w:t xml:space="preserve"> بنش</w:t>
      </w:r>
      <w:r w:rsidR="0028485C">
        <w:rPr>
          <w:rFonts w:hint="cs"/>
          <w:rtl/>
        </w:rPr>
        <w:t>ی</w:t>
      </w:r>
      <w:r w:rsidRPr="0029106B">
        <w:rPr>
          <w:rFonts w:hint="cs"/>
          <w:rtl/>
        </w:rPr>
        <w:t>ند</w:t>
      </w:r>
      <w:r w:rsidR="007C6A2D">
        <w:rPr>
          <w:rFonts w:hint="cs"/>
          <w:rtl/>
        </w:rPr>
        <w:t>،</w:t>
      </w:r>
      <w:r w:rsidR="004F180B">
        <w:rPr>
          <w:rFonts w:hint="cs"/>
          <w:rtl/>
        </w:rPr>
        <w:t xml:space="preserve"> </w:t>
      </w:r>
      <w:r w:rsidRPr="0029106B">
        <w:rPr>
          <w:rFonts w:hint="cs"/>
          <w:rtl/>
        </w:rPr>
        <w:t>آن د</w:t>
      </w:r>
      <w:r w:rsidR="0028485C">
        <w:rPr>
          <w:rFonts w:hint="cs"/>
          <w:rtl/>
        </w:rPr>
        <w:t>ی</w:t>
      </w:r>
      <w:r w:rsidRPr="0029106B">
        <w:rPr>
          <w:rFonts w:hint="cs"/>
          <w:rtl/>
        </w:rPr>
        <w:t>گر</w:t>
      </w:r>
      <w:r w:rsidR="0028485C">
        <w:rPr>
          <w:rFonts w:hint="cs"/>
          <w:rtl/>
        </w:rPr>
        <w:t>ی</w:t>
      </w:r>
      <w:r w:rsidR="007C6A2D">
        <w:rPr>
          <w:rFonts w:hint="cs"/>
          <w:rtl/>
        </w:rPr>
        <w:t>،</w:t>
      </w:r>
      <w:r w:rsidR="004F180B">
        <w:rPr>
          <w:rFonts w:hint="cs"/>
          <w:rtl/>
        </w:rPr>
        <w:t xml:space="preserve"> </w:t>
      </w:r>
      <w:r w:rsidRPr="0029106B">
        <w:rPr>
          <w:rFonts w:hint="cs"/>
          <w:rtl/>
        </w:rPr>
        <w:t>به پا</w:t>
      </w:r>
      <w:r w:rsidR="0028485C">
        <w:rPr>
          <w:rFonts w:hint="cs"/>
          <w:rtl/>
        </w:rPr>
        <w:t>یی</w:t>
      </w:r>
      <w:r w:rsidRPr="0029106B">
        <w:rPr>
          <w:rFonts w:hint="cs"/>
          <w:rtl/>
        </w:rPr>
        <w:t>ن</w:t>
      </w:r>
      <w:r w:rsidR="002E7748">
        <w:rPr>
          <w:rFonts w:hint="cs"/>
          <w:rtl/>
        </w:rPr>
        <w:t xml:space="preserve">‌ترین </w:t>
      </w:r>
      <w:r w:rsidRPr="0029106B">
        <w:rPr>
          <w:rFonts w:hint="cs"/>
          <w:rtl/>
        </w:rPr>
        <w:t>جا</w:t>
      </w:r>
      <w:r w:rsidR="0028485C">
        <w:rPr>
          <w:rFonts w:hint="cs"/>
          <w:rtl/>
        </w:rPr>
        <w:t>ی</w:t>
      </w:r>
      <w:r w:rsidRPr="0029106B">
        <w:rPr>
          <w:rFonts w:hint="cs"/>
          <w:rtl/>
        </w:rPr>
        <w:t xml:space="preserve">گاه سقوط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د</w:t>
      </w:r>
      <w:r>
        <w:rPr>
          <w:rFonts w:hint="cs"/>
          <w:rtl/>
        </w:rPr>
        <w:t>»</w:t>
      </w:r>
      <w:r w:rsidR="0075782A">
        <w:rPr>
          <w:rFonts w:hint="cs"/>
          <w:rtl/>
        </w:rPr>
        <w:t xml:space="preserve">. </w:t>
      </w:r>
    </w:p>
    <w:p w:rsidR="008F4B15" w:rsidRDefault="008F4B15" w:rsidP="00E56D29">
      <w:pPr>
        <w:pStyle w:val="a4"/>
        <w:rPr>
          <w:rtl/>
        </w:rPr>
      </w:pPr>
      <w:r w:rsidRPr="0029106B">
        <w:rPr>
          <w:rFonts w:hint="cs"/>
          <w:rtl/>
        </w:rPr>
        <w:t>وقت</w:t>
      </w:r>
      <w:r w:rsidR="0028485C">
        <w:rPr>
          <w:rFonts w:hint="cs"/>
          <w:rtl/>
        </w:rPr>
        <w:t>ی</w:t>
      </w:r>
      <w:r w:rsidRPr="0029106B">
        <w:rPr>
          <w:rFonts w:hint="cs"/>
          <w:rtl/>
        </w:rPr>
        <w:t xml:space="preserve"> ابوجعفر منصور</w:t>
      </w:r>
      <w:r w:rsidR="007C6A2D">
        <w:rPr>
          <w:rFonts w:hint="cs"/>
          <w:rtl/>
        </w:rPr>
        <w:t>،</w:t>
      </w:r>
      <w:r w:rsidR="004F180B">
        <w:rPr>
          <w:rFonts w:hint="cs"/>
          <w:rtl/>
        </w:rPr>
        <w:t xml:space="preserve"> </w:t>
      </w:r>
      <w:r w:rsidRPr="0029106B">
        <w:rPr>
          <w:rFonts w:hint="cs"/>
          <w:rtl/>
        </w:rPr>
        <w:t>محمد بن عبدالله بن حسن را به قتل رساند</w:t>
      </w:r>
      <w:r w:rsidR="007C6A2D">
        <w:rPr>
          <w:rFonts w:hint="cs"/>
          <w:rtl/>
        </w:rPr>
        <w:t>،</w:t>
      </w:r>
      <w:r w:rsidR="004F180B">
        <w:rPr>
          <w:rFonts w:hint="cs"/>
          <w:rtl/>
        </w:rPr>
        <w:t xml:space="preserve"> </w:t>
      </w:r>
      <w:r w:rsidRPr="0029106B">
        <w:rPr>
          <w:rFonts w:hint="cs"/>
          <w:rtl/>
        </w:rPr>
        <w:t>سرش را به نگهبان خود رب</w:t>
      </w:r>
      <w:r w:rsidR="0028485C">
        <w:rPr>
          <w:rFonts w:hint="cs"/>
          <w:rtl/>
        </w:rPr>
        <w:t>ی</w:t>
      </w:r>
      <w:r w:rsidRPr="0029106B">
        <w:rPr>
          <w:rFonts w:hint="cs"/>
          <w:rtl/>
        </w:rPr>
        <w:t>ع داد تا آن را نزد پدرش عبدالله بن حسن در زندان ببرد؛ رب</w:t>
      </w:r>
      <w:r w:rsidR="0028485C">
        <w:rPr>
          <w:rFonts w:hint="cs"/>
          <w:rtl/>
        </w:rPr>
        <w:t>ی</w:t>
      </w:r>
      <w:r w:rsidRPr="0029106B">
        <w:rPr>
          <w:rFonts w:hint="cs"/>
          <w:rtl/>
        </w:rPr>
        <w:t>ع سر محمد را آورد و جلو</w:t>
      </w:r>
      <w:r w:rsidR="0028485C">
        <w:rPr>
          <w:rFonts w:hint="cs"/>
          <w:rtl/>
        </w:rPr>
        <w:t>ی</w:t>
      </w:r>
      <w:r w:rsidRPr="0029106B">
        <w:rPr>
          <w:rFonts w:hint="cs"/>
          <w:rtl/>
        </w:rPr>
        <w:t xml:space="preserve"> پدرش گذاشت؛ او گفت</w:t>
      </w:r>
      <w:r w:rsidR="0075782A">
        <w:rPr>
          <w:rFonts w:hint="cs"/>
          <w:rtl/>
        </w:rPr>
        <w:t xml:space="preserve">: </w:t>
      </w:r>
      <w:r w:rsidRPr="0029106B">
        <w:rPr>
          <w:rFonts w:hint="cs"/>
          <w:rtl/>
        </w:rPr>
        <w:t>رحمت خدا برتو باد ا</w:t>
      </w:r>
      <w:r w:rsidR="0028485C">
        <w:rPr>
          <w:rFonts w:hint="cs"/>
          <w:rtl/>
        </w:rPr>
        <w:t>ی</w:t>
      </w:r>
      <w:r w:rsidRPr="0029106B">
        <w:rPr>
          <w:rFonts w:hint="cs"/>
          <w:rtl/>
        </w:rPr>
        <w:t xml:space="preserve"> اباالقاسم! تو از</w:t>
      </w:r>
      <w:r w:rsidR="006F1049">
        <w:rPr>
          <w:rFonts w:hint="cs"/>
          <w:rtl/>
        </w:rPr>
        <w:t>ک</w:t>
      </w:r>
      <w:r w:rsidRPr="0029106B">
        <w:rPr>
          <w:rFonts w:hint="cs"/>
          <w:rtl/>
        </w:rPr>
        <w:t>سان</w:t>
      </w:r>
      <w:r w:rsidR="0028485C">
        <w:rPr>
          <w:rFonts w:hint="cs"/>
          <w:rtl/>
        </w:rPr>
        <w:t>ی</w:t>
      </w:r>
      <w:r w:rsidRPr="0029106B">
        <w:rPr>
          <w:rFonts w:hint="cs"/>
          <w:rtl/>
        </w:rPr>
        <w:t xml:space="preserve"> بود</w:t>
      </w:r>
      <w:r w:rsidR="0028485C">
        <w:rPr>
          <w:rFonts w:hint="cs"/>
          <w:rtl/>
        </w:rPr>
        <w:t>ی</w:t>
      </w:r>
      <w:r w:rsidRPr="0029106B">
        <w:rPr>
          <w:rFonts w:hint="cs"/>
          <w:rtl/>
        </w:rPr>
        <w:t xml:space="preserve"> </w:t>
      </w:r>
      <w:r w:rsidR="006F1049">
        <w:rPr>
          <w:rFonts w:hint="cs"/>
          <w:rtl/>
        </w:rPr>
        <w:t>ک</w:t>
      </w:r>
      <w:r w:rsidRPr="0029106B">
        <w:rPr>
          <w:rFonts w:hint="cs"/>
          <w:rtl/>
        </w:rPr>
        <w:t>ه به پ</w:t>
      </w:r>
      <w:r w:rsidR="0028485C">
        <w:rPr>
          <w:rFonts w:hint="cs"/>
          <w:rtl/>
        </w:rPr>
        <w:t>ی</w:t>
      </w:r>
      <w:r w:rsidRPr="0029106B">
        <w:rPr>
          <w:rFonts w:hint="cs"/>
          <w:rtl/>
        </w:rPr>
        <w:t>مان خود وفادار هستند و عهدش</w:t>
      </w:r>
      <w:r w:rsidR="006F1049">
        <w:rPr>
          <w:rFonts w:hint="cs"/>
          <w:rtl/>
        </w:rPr>
        <w:t>ک</w:t>
      </w:r>
      <w:r w:rsidRPr="0029106B">
        <w:rPr>
          <w:rFonts w:hint="cs"/>
          <w:rtl/>
        </w:rPr>
        <w:t>ن</w:t>
      </w:r>
      <w:r w:rsidR="0028485C">
        <w:rPr>
          <w:rFonts w:hint="cs"/>
          <w:rtl/>
        </w:rPr>
        <w:t>ی</w:t>
      </w:r>
      <w:r w:rsidRPr="0029106B">
        <w:rPr>
          <w:rFonts w:hint="cs"/>
          <w:rtl/>
        </w:rPr>
        <w:t xml:space="preserve"> ن</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ند؛ تو</w:t>
      </w:r>
      <w:r w:rsidR="007C6A2D">
        <w:rPr>
          <w:rFonts w:hint="cs"/>
          <w:rtl/>
        </w:rPr>
        <w:t>،</w:t>
      </w:r>
      <w:r w:rsidR="004F180B">
        <w:rPr>
          <w:rFonts w:hint="cs"/>
          <w:rtl/>
        </w:rPr>
        <w:t xml:space="preserve"> </w:t>
      </w:r>
      <w:r w:rsidRPr="0029106B">
        <w:rPr>
          <w:rFonts w:hint="cs"/>
          <w:rtl/>
        </w:rPr>
        <w:t xml:space="preserve">از </w:t>
      </w:r>
      <w:r w:rsidR="006F1049">
        <w:rPr>
          <w:rFonts w:hint="cs"/>
          <w:rtl/>
        </w:rPr>
        <w:t>ک</w:t>
      </w:r>
      <w:r w:rsidRPr="0029106B">
        <w:rPr>
          <w:rFonts w:hint="cs"/>
          <w:rtl/>
        </w:rPr>
        <w:t>سان</w:t>
      </w:r>
      <w:r w:rsidR="0028485C">
        <w:rPr>
          <w:rFonts w:hint="cs"/>
          <w:rtl/>
        </w:rPr>
        <w:t>ی</w:t>
      </w:r>
      <w:r w:rsidRPr="0029106B">
        <w:rPr>
          <w:rFonts w:hint="cs"/>
          <w:rtl/>
        </w:rPr>
        <w:t xml:space="preserve"> بود</w:t>
      </w:r>
      <w:r w:rsidR="0028485C">
        <w:rPr>
          <w:rFonts w:hint="cs"/>
          <w:rtl/>
        </w:rPr>
        <w:t>ی</w:t>
      </w:r>
      <w:r w:rsidRPr="0029106B">
        <w:rPr>
          <w:rFonts w:hint="cs"/>
          <w:rtl/>
        </w:rPr>
        <w:t xml:space="preserve"> </w:t>
      </w:r>
      <w:r w:rsidR="006F1049">
        <w:rPr>
          <w:rFonts w:hint="cs"/>
          <w:rtl/>
        </w:rPr>
        <w:t>ک</w:t>
      </w:r>
      <w:r w:rsidRPr="0029106B">
        <w:rPr>
          <w:rFonts w:hint="cs"/>
          <w:rtl/>
        </w:rPr>
        <w:t xml:space="preserve">ه فرمان خدا را اجرا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ند و از پروردگارشان</w:t>
      </w:r>
      <w:r w:rsidR="0028485C">
        <w:rPr>
          <w:rFonts w:hint="cs"/>
          <w:rtl/>
        </w:rPr>
        <w:t xml:space="preserve"> می‌</w:t>
      </w:r>
      <w:r w:rsidRPr="0029106B">
        <w:rPr>
          <w:rFonts w:hint="cs"/>
          <w:rtl/>
        </w:rPr>
        <w:t>ترسند؛ سپس ا</w:t>
      </w:r>
      <w:r w:rsidR="0028485C">
        <w:rPr>
          <w:rFonts w:hint="cs"/>
          <w:rtl/>
        </w:rPr>
        <w:t>ی</w:t>
      </w:r>
      <w:r w:rsidRPr="0029106B">
        <w:rPr>
          <w:rFonts w:hint="cs"/>
          <w:rtl/>
        </w:rPr>
        <w:t>ن شعر را سرود</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فتـ</w:t>
            </w:r>
            <w:r>
              <w:rPr>
                <w:rFonts w:hint="cs"/>
                <w:rtl/>
              </w:rPr>
              <w:t>ی</w:t>
            </w:r>
            <w:r w:rsidRPr="00E56D29">
              <w:rPr>
                <w:rtl/>
              </w:rPr>
              <w:t xml:space="preserve"> كـان يحميــه من الـذل سيفه</w:t>
            </w:r>
            <w:r>
              <w:rPr>
                <w:rFonts w:hint="cs"/>
                <w:rtl/>
              </w:rPr>
              <w:br/>
            </w:r>
          </w:p>
        </w:tc>
        <w:tc>
          <w:tcPr>
            <w:tcW w:w="709" w:type="dxa"/>
            <w:shd w:val="clear" w:color="auto" w:fill="auto"/>
          </w:tcPr>
          <w:p w:rsidR="00E56D29" w:rsidRPr="00E56D29"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E56D29">
              <w:rPr>
                <w:rtl/>
              </w:rPr>
              <w:t>ويكـفـيـه سـوءات الامور اجـتنابها</w:t>
            </w:r>
            <w:r>
              <w:rPr>
                <w:rFonts w:hint="cs"/>
                <w:rtl/>
              </w:rPr>
              <w:br/>
            </w:r>
          </w:p>
        </w:tc>
      </w:tr>
    </w:tbl>
    <w:p w:rsidR="008F4B15" w:rsidRPr="0029106B" w:rsidRDefault="008F4B15" w:rsidP="00E56D29">
      <w:pPr>
        <w:pStyle w:val="a4"/>
        <w:rPr>
          <w:rtl/>
        </w:rPr>
      </w:pPr>
      <w:r>
        <w:rPr>
          <w:rFonts w:hint="cs"/>
          <w:rtl/>
        </w:rPr>
        <w:t>«</w:t>
      </w:r>
      <w:r w:rsidRPr="0029106B">
        <w:rPr>
          <w:rFonts w:hint="cs"/>
          <w:rtl/>
        </w:rPr>
        <w:t>جوان</w:t>
      </w:r>
      <w:r w:rsidR="0028485C">
        <w:rPr>
          <w:rFonts w:hint="cs"/>
          <w:rtl/>
        </w:rPr>
        <w:t>ی</w:t>
      </w:r>
      <w:r w:rsidRPr="0029106B">
        <w:rPr>
          <w:rFonts w:hint="cs"/>
          <w:rtl/>
        </w:rPr>
        <w:t xml:space="preserve"> بود </w:t>
      </w:r>
      <w:r w:rsidR="006F1049">
        <w:rPr>
          <w:rFonts w:hint="cs"/>
          <w:rtl/>
        </w:rPr>
        <w:t>ک</w:t>
      </w:r>
      <w:r w:rsidRPr="0029106B">
        <w:rPr>
          <w:rFonts w:hint="cs"/>
          <w:rtl/>
        </w:rPr>
        <w:t>ه شمش</w:t>
      </w:r>
      <w:r w:rsidR="0028485C">
        <w:rPr>
          <w:rFonts w:hint="cs"/>
          <w:rtl/>
        </w:rPr>
        <w:t>ی</w:t>
      </w:r>
      <w:r w:rsidRPr="0029106B">
        <w:rPr>
          <w:rFonts w:hint="cs"/>
          <w:rtl/>
        </w:rPr>
        <w:t>رش</w:t>
      </w:r>
      <w:r w:rsidR="007C6A2D">
        <w:rPr>
          <w:rFonts w:hint="cs"/>
          <w:rtl/>
        </w:rPr>
        <w:t>،</w:t>
      </w:r>
      <w:r w:rsidR="004F180B">
        <w:rPr>
          <w:rFonts w:hint="cs"/>
          <w:rtl/>
        </w:rPr>
        <w:t xml:space="preserve"> </w:t>
      </w:r>
      <w:r w:rsidRPr="0029106B">
        <w:rPr>
          <w:rFonts w:hint="cs"/>
          <w:rtl/>
        </w:rPr>
        <w:t xml:space="preserve">او را از ذلت و خواری حفاظت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ر</w:t>
      </w:r>
      <w:r w:rsidRPr="0029106B">
        <w:rPr>
          <w:rFonts w:hint="cs"/>
          <w:rtl/>
        </w:rPr>
        <w:t>د و از بد</w:t>
      </w:r>
      <w:r w:rsidR="0028485C">
        <w:rPr>
          <w:rFonts w:hint="cs"/>
          <w:rtl/>
        </w:rPr>
        <w:t>ی</w:t>
      </w:r>
      <w:r w:rsidR="00E56D29">
        <w:rPr>
          <w:rFonts w:hint="eastAsia"/>
          <w:rtl/>
        </w:rPr>
        <w:t>‌</w:t>
      </w:r>
      <w:r w:rsidRPr="0029106B">
        <w:rPr>
          <w:rFonts w:hint="cs"/>
          <w:rtl/>
        </w:rPr>
        <w:t>ها دور</w:t>
      </w:r>
      <w:r w:rsidR="0028485C">
        <w:rPr>
          <w:rFonts w:hint="cs"/>
          <w:rtl/>
        </w:rPr>
        <w:t>ی می‌</w:t>
      </w:r>
      <w:r w:rsidRPr="0029106B">
        <w:rPr>
          <w:rFonts w:hint="cs"/>
          <w:rtl/>
        </w:rPr>
        <w:t>گز</w:t>
      </w:r>
      <w:r w:rsidR="0028485C">
        <w:rPr>
          <w:rFonts w:hint="cs"/>
          <w:rtl/>
        </w:rPr>
        <w:t>ی</w:t>
      </w:r>
      <w:r w:rsidRPr="0029106B">
        <w:rPr>
          <w:rFonts w:hint="cs"/>
          <w:rtl/>
        </w:rPr>
        <w:t>د</w:t>
      </w:r>
      <w:r>
        <w:rPr>
          <w:rFonts w:hint="cs"/>
          <w:rtl/>
        </w:rPr>
        <w:t>»</w:t>
      </w:r>
      <w:r w:rsidR="0075782A">
        <w:rPr>
          <w:rFonts w:hint="cs"/>
          <w:rtl/>
        </w:rPr>
        <w:t xml:space="preserve">. </w:t>
      </w:r>
    </w:p>
    <w:p w:rsidR="008F4B15" w:rsidRPr="0029106B" w:rsidRDefault="008F4B15" w:rsidP="00E56D29">
      <w:pPr>
        <w:pStyle w:val="a4"/>
        <w:rPr>
          <w:rtl/>
        </w:rPr>
      </w:pPr>
      <w:r w:rsidRPr="0029106B">
        <w:rPr>
          <w:rFonts w:hint="cs"/>
          <w:rtl/>
        </w:rPr>
        <w:t>آنگاه نگاه</w:t>
      </w:r>
      <w:r w:rsidR="0028485C">
        <w:rPr>
          <w:rFonts w:hint="cs"/>
          <w:rtl/>
        </w:rPr>
        <w:t>ی</w:t>
      </w:r>
      <w:r w:rsidRPr="0029106B">
        <w:rPr>
          <w:rFonts w:hint="cs"/>
          <w:rtl/>
        </w:rPr>
        <w:t xml:space="preserve"> به رب</w:t>
      </w:r>
      <w:r w:rsidR="0028485C">
        <w:rPr>
          <w:rFonts w:hint="cs"/>
          <w:rtl/>
        </w:rPr>
        <w:t>ی</w:t>
      </w:r>
      <w:r w:rsidRPr="0029106B">
        <w:rPr>
          <w:rFonts w:hint="cs"/>
          <w:rtl/>
        </w:rPr>
        <w:t>ع</w:t>
      </w:r>
      <w:r w:rsidR="007C6A2D">
        <w:rPr>
          <w:rFonts w:hint="cs"/>
          <w:rtl/>
        </w:rPr>
        <w:t>،</w:t>
      </w:r>
      <w:r w:rsidR="004F180B">
        <w:rPr>
          <w:rFonts w:hint="cs"/>
          <w:rtl/>
        </w:rPr>
        <w:t xml:space="preserve"> </w:t>
      </w:r>
      <w:r w:rsidRPr="0029106B">
        <w:rPr>
          <w:rFonts w:hint="cs"/>
          <w:rtl/>
        </w:rPr>
        <w:t xml:space="preserve">دربان منصور </w:t>
      </w:r>
      <w:r w:rsidR="006F1049">
        <w:rPr>
          <w:rFonts w:hint="cs"/>
          <w:rtl/>
        </w:rPr>
        <w:t>ک</w:t>
      </w:r>
      <w:r w:rsidRPr="0029106B">
        <w:rPr>
          <w:rFonts w:hint="cs"/>
          <w:rtl/>
        </w:rPr>
        <w:t>رد و به او گفت</w:t>
      </w:r>
      <w:r w:rsidR="0075782A">
        <w:rPr>
          <w:rFonts w:hint="cs"/>
          <w:rtl/>
        </w:rPr>
        <w:t xml:space="preserve">: </w:t>
      </w:r>
      <w:r w:rsidRPr="0029106B">
        <w:rPr>
          <w:rFonts w:hint="cs"/>
          <w:rtl/>
        </w:rPr>
        <w:t>به ارباب خود بگو از مص</w:t>
      </w:r>
      <w:r w:rsidR="0028485C">
        <w:rPr>
          <w:rFonts w:hint="cs"/>
          <w:rtl/>
        </w:rPr>
        <w:t>ی</w:t>
      </w:r>
      <w:r w:rsidRPr="0029106B">
        <w:rPr>
          <w:rFonts w:hint="cs"/>
          <w:rtl/>
        </w:rPr>
        <w:t>بت و رنج ما مدت زمان</w:t>
      </w:r>
      <w:r w:rsidR="0028485C">
        <w:rPr>
          <w:rFonts w:hint="cs"/>
          <w:rtl/>
        </w:rPr>
        <w:t>ی</w:t>
      </w:r>
      <w:r w:rsidRPr="0029106B">
        <w:rPr>
          <w:rFonts w:hint="cs"/>
          <w:rtl/>
        </w:rPr>
        <w:t xml:space="preserve"> گذشته و به همان اندازه از ناز و نعمت تو ن</w:t>
      </w:r>
      <w:r w:rsidR="0028485C">
        <w:rPr>
          <w:rFonts w:hint="cs"/>
          <w:rtl/>
        </w:rPr>
        <w:t>ی</w:t>
      </w:r>
      <w:r w:rsidRPr="0029106B">
        <w:rPr>
          <w:rFonts w:hint="cs"/>
          <w:rtl/>
        </w:rPr>
        <w:t>ز مدت</w:t>
      </w:r>
      <w:r w:rsidR="0028485C">
        <w:rPr>
          <w:rFonts w:hint="cs"/>
          <w:rtl/>
        </w:rPr>
        <w:t>ی</w:t>
      </w:r>
      <w:r w:rsidRPr="0029106B">
        <w:rPr>
          <w:rFonts w:hint="cs"/>
          <w:rtl/>
        </w:rPr>
        <w:t xml:space="preserve"> سپر</w:t>
      </w:r>
      <w:r w:rsidR="0028485C">
        <w:rPr>
          <w:rFonts w:hint="cs"/>
          <w:rtl/>
        </w:rPr>
        <w:t>ی</w:t>
      </w:r>
      <w:r w:rsidRPr="0029106B">
        <w:rPr>
          <w:rFonts w:hint="cs"/>
          <w:rtl/>
        </w:rPr>
        <w:t xml:space="preserve"> شده است و م</w:t>
      </w:r>
      <w:r w:rsidR="0028485C">
        <w:rPr>
          <w:rFonts w:hint="cs"/>
          <w:rtl/>
        </w:rPr>
        <w:t>ی</w:t>
      </w:r>
      <w:r w:rsidRPr="0029106B">
        <w:rPr>
          <w:rFonts w:hint="cs"/>
          <w:rtl/>
        </w:rPr>
        <w:t>عادگاه همه روز د</w:t>
      </w:r>
      <w:r w:rsidR="0028485C">
        <w:rPr>
          <w:rFonts w:hint="cs"/>
          <w:rtl/>
        </w:rPr>
        <w:t>ی</w:t>
      </w:r>
      <w:r w:rsidRPr="0029106B">
        <w:rPr>
          <w:rFonts w:hint="cs"/>
          <w:rtl/>
        </w:rPr>
        <w:t>دار با خداست!</w:t>
      </w:r>
    </w:p>
    <w:p w:rsidR="00E56D29" w:rsidRDefault="008F4B15" w:rsidP="00E56D29">
      <w:pPr>
        <w:pStyle w:val="a4"/>
        <w:rPr>
          <w:rtl/>
        </w:rPr>
      </w:pPr>
      <w:r w:rsidRPr="0029106B">
        <w:rPr>
          <w:rFonts w:hint="cs"/>
          <w:rtl/>
        </w:rPr>
        <w:t xml:space="preserve">عباس بن احنف </w:t>
      </w:r>
      <w:r w:rsidR="0028485C">
        <w:rPr>
          <w:rFonts w:hint="cs"/>
          <w:rtl/>
        </w:rPr>
        <w:t>ی</w:t>
      </w:r>
      <w:r w:rsidRPr="0029106B">
        <w:rPr>
          <w:rFonts w:hint="cs"/>
          <w:rtl/>
        </w:rPr>
        <w:t>ا عماره بن عق</w:t>
      </w:r>
      <w:r w:rsidR="0028485C">
        <w:rPr>
          <w:rFonts w:hint="cs"/>
          <w:rtl/>
        </w:rPr>
        <w:t>ی</w:t>
      </w:r>
      <w:r w:rsidRPr="0029106B">
        <w:rPr>
          <w:rFonts w:hint="cs"/>
          <w:rtl/>
        </w:rPr>
        <w:t>ل</w:t>
      </w:r>
      <w:r w:rsidR="007C6A2D">
        <w:rPr>
          <w:rFonts w:hint="cs"/>
          <w:rtl/>
        </w:rPr>
        <w:t>،</w:t>
      </w:r>
      <w:r w:rsidR="004F180B">
        <w:rPr>
          <w:rFonts w:hint="cs"/>
          <w:rtl/>
        </w:rPr>
        <w:t xml:space="preserve"> </w:t>
      </w:r>
      <w:r w:rsidRPr="0029106B">
        <w:rPr>
          <w:rFonts w:hint="cs"/>
          <w:rtl/>
        </w:rPr>
        <w:t>شعر</w:t>
      </w:r>
      <w:r w:rsidR="0028485C">
        <w:rPr>
          <w:rFonts w:hint="cs"/>
          <w:rtl/>
        </w:rPr>
        <w:t>ی</w:t>
      </w:r>
      <w:r w:rsidRPr="0029106B">
        <w:rPr>
          <w:rFonts w:hint="cs"/>
          <w:rtl/>
        </w:rPr>
        <w:t xml:space="preserve"> به هم</w:t>
      </w:r>
      <w:r w:rsidR="0028485C">
        <w:rPr>
          <w:rFonts w:hint="cs"/>
          <w:rtl/>
        </w:rPr>
        <w:t>ی</w:t>
      </w:r>
      <w:r w:rsidRPr="0029106B">
        <w:rPr>
          <w:rFonts w:hint="cs"/>
          <w:rtl/>
        </w:rPr>
        <w:t>ن مفهوم سورده است</w:t>
      </w:r>
      <w:r w:rsidR="0075782A">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t>فـإن تلحـظي حالي وحالـك مـر</w:t>
            </w:r>
            <w:r>
              <w:rPr>
                <w:rFonts w:hint="cs"/>
                <w:rtl/>
              </w:rPr>
              <w:t>ة</w:t>
            </w:r>
            <w:r>
              <w:rPr>
                <w:rFonts w:hint="cs"/>
                <w:rtl/>
              </w:rPr>
              <w:br/>
            </w:r>
          </w:p>
        </w:tc>
        <w:tc>
          <w:tcPr>
            <w:tcW w:w="709" w:type="dxa"/>
            <w:shd w:val="clear" w:color="auto" w:fill="auto"/>
          </w:tcPr>
          <w:p w:rsidR="00E56D29" w:rsidRPr="00E56D29"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E56D29">
              <w:rPr>
                <w:rtl/>
              </w:rPr>
              <w:t>بنظـر</w:t>
            </w:r>
            <w:r>
              <w:rPr>
                <w:rFonts w:hint="cs"/>
                <w:rtl/>
              </w:rPr>
              <w:t>ة</w:t>
            </w:r>
            <w:r w:rsidRPr="00E56D29">
              <w:rPr>
                <w:rtl/>
              </w:rPr>
              <w:t xml:space="preserve"> عيـن عن هوي النفس تحجب</w:t>
            </w:r>
            <w:r>
              <w:rPr>
                <w:rFonts w:hint="cs"/>
                <w:rtl/>
              </w:rPr>
              <w:br/>
            </w:r>
          </w:p>
        </w:tc>
      </w:tr>
    </w:tbl>
    <w:p w:rsidR="00E56D29" w:rsidRDefault="0075782A" w:rsidP="00E56D29">
      <w:pPr>
        <w:pStyle w:val="a4"/>
        <w:rPr>
          <w:rtl/>
        </w:rPr>
      </w:pPr>
      <w:r>
        <w:rPr>
          <w:rFonts w:hint="cs"/>
          <w:rtl/>
        </w:rPr>
        <w:t xml:space="preserve"> </w:t>
      </w:r>
      <w:r w:rsidR="008F4B15">
        <w:rPr>
          <w:rFonts w:hint="cs"/>
          <w:rtl/>
        </w:rPr>
        <w:t>«</w:t>
      </w:r>
      <w:r w:rsidR="008F4B15" w:rsidRPr="0029106B">
        <w:rPr>
          <w:rFonts w:hint="cs"/>
          <w:rtl/>
        </w:rPr>
        <w:t xml:space="preserve">اگر با </w:t>
      </w:r>
      <w:r w:rsidR="0028485C">
        <w:rPr>
          <w:rFonts w:hint="cs"/>
          <w:rtl/>
        </w:rPr>
        <w:t>ی</w:t>
      </w:r>
      <w:r w:rsidR="006F1049">
        <w:rPr>
          <w:rFonts w:hint="cs"/>
          <w:rtl/>
        </w:rPr>
        <w:t>ک</w:t>
      </w:r>
      <w:r w:rsidR="008F4B15" w:rsidRPr="0029106B">
        <w:rPr>
          <w:rFonts w:hint="cs"/>
          <w:rtl/>
        </w:rPr>
        <w:t xml:space="preserve"> نگاه</w:t>
      </w:r>
      <w:r w:rsidR="007C6A2D">
        <w:rPr>
          <w:rFonts w:hint="cs"/>
          <w:rtl/>
        </w:rPr>
        <w:t>،</w:t>
      </w:r>
      <w:r w:rsidR="004F180B">
        <w:rPr>
          <w:rFonts w:hint="cs"/>
          <w:rtl/>
        </w:rPr>
        <w:t xml:space="preserve"> </w:t>
      </w:r>
      <w:r w:rsidR="0028485C">
        <w:rPr>
          <w:rFonts w:hint="cs"/>
          <w:rtl/>
        </w:rPr>
        <w:t>ی</w:t>
      </w:r>
      <w:r w:rsidR="006F1049">
        <w:rPr>
          <w:rFonts w:hint="cs"/>
          <w:rtl/>
        </w:rPr>
        <w:t>ک</w:t>
      </w:r>
      <w:r w:rsidR="008F4B15" w:rsidRPr="0029106B">
        <w:rPr>
          <w:rFonts w:hint="cs"/>
          <w:rtl/>
        </w:rPr>
        <w:t xml:space="preserve"> بار به حالت من و حالت خود نگاه </w:t>
      </w:r>
      <w:r w:rsidR="006F1049">
        <w:rPr>
          <w:rFonts w:hint="cs"/>
          <w:rtl/>
        </w:rPr>
        <w:t>ک</w:t>
      </w:r>
      <w:r w:rsidR="008F4B15" w:rsidRPr="0029106B">
        <w:rPr>
          <w:rFonts w:hint="cs"/>
          <w:rtl/>
        </w:rPr>
        <w:t>ن</w:t>
      </w:r>
      <w:r w:rsidR="0028485C">
        <w:rPr>
          <w:rFonts w:hint="cs"/>
          <w:rtl/>
        </w:rPr>
        <w:t>ی</w:t>
      </w:r>
      <w:r w:rsidR="007C6A2D">
        <w:rPr>
          <w:rFonts w:hint="cs"/>
          <w:rtl/>
        </w:rPr>
        <w:t>،</w:t>
      </w:r>
      <w:r w:rsidR="004F180B">
        <w:rPr>
          <w:rFonts w:hint="cs"/>
          <w:rtl/>
        </w:rPr>
        <w:t xml:space="preserve"> </w:t>
      </w:r>
      <w:r w:rsidR="008F4B15" w:rsidRPr="0029106B">
        <w:rPr>
          <w:rFonts w:hint="cs"/>
          <w:rtl/>
        </w:rPr>
        <w:t>از هوا و هوس و م</w:t>
      </w:r>
      <w:r w:rsidR="0028485C">
        <w:rPr>
          <w:rFonts w:hint="cs"/>
          <w:rtl/>
        </w:rPr>
        <w:t>ی</w:t>
      </w:r>
      <w:r w:rsidR="008F4B15" w:rsidRPr="0029106B">
        <w:rPr>
          <w:rFonts w:hint="cs"/>
          <w:rtl/>
        </w:rPr>
        <w:t xml:space="preserve">ل نفس باز داشته </w:t>
      </w:r>
      <w:r w:rsidR="00E825D7">
        <w:rPr>
          <w:rFonts w:hint="cs"/>
          <w:rtl/>
        </w:rPr>
        <w:t>م</w:t>
      </w:r>
      <w:r w:rsidR="0028485C">
        <w:rPr>
          <w:rFonts w:hint="cs"/>
          <w:rtl/>
        </w:rPr>
        <w:t>ی</w:t>
      </w:r>
      <w:r w:rsidR="00E825D7">
        <w:rPr>
          <w:rFonts w:hint="cs"/>
          <w:rtl/>
        </w:rPr>
        <w:t>‌شو</w:t>
      </w:r>
      <w:r w:rsidR="0028485C">
        <w:rPr>
          <w:rFonts w:hint="cs"/>
          <w:rtl/>
        </w:rPr>
        <w:t>ی</w:t>
      </w:r>
      <w:r w:rsidR="008F4B15">
        <w:rPr>
          <w:rFonts w:hint="cs"/>
          <w:rtl/>
        </w:rPr>
        <w:t>»</w:t>
      </w:r>
      <w:r>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E56D29" w:rsidRPr="00525B3A" w:rsidTr="00F85903">
        <w:trPr>
          <w:jc w:val="center"/>
        </w:trPr>
        <w:tc>
          <w:tcPr>
            <w:tcW w:w="3145" w:type="dxa"/>
            <w:shd w:val="clear" w:color="auto" w:fill="auto"/>
          </w:tcPr>
          <w:p w:rsidR="00E56D29" w:rsidRPr="00E56D29" w:rsidRDefault="00E56D29" w:rsidP="00E56D29">
            <w:pPr>
              <w:pStyle w:val="a5"/>
              <w:ind w:firstLine="0"/>
              <w:jc w:val="lowKashida"/>
              <w:rPr>
                <w:sz w:val="2"/>
                <w:szCs w:val="2"/>
                <w:rtl/>
              </w:rPr>
            </w:pPr>
            <w:r w:rsidRPr="00E56D29">
              <w:rPr>
                <w:rtl/>
              </w:rPr>
              <w:lastRenderedPageBreak/>
              <w:t>نجد كل يوم مر من بـؤس عيشتــي</w:t>
            </w:r>
            <w:r>
              <w:rPr>
                <w:rFonts w:hint="cs"/>
                <w:rtl/>
              </w:rPr>
              <w:br/>
            </w:r>
          </w:p>
        </w:tc>
        <w:tc>
          <w:tcPr>
            <w:tcW w:w="709" w:type="dxa"/>
            <w:shd w:val="clear" w:color="auto" w:fill="auto"/>
          </w:tcPr>
          <w:p w:rsidR="00E56D29" w:rsidRPr="00E56D29" w:rsidRDefault="00E56D29" w:rsidP="00E56D29">
            <w:pPr>
              <w:pStyle w:val="a5"/>
              <w:jc w:val="lowKashida"/>
              <w:rPr>
                <w:rtl/>
              </w:rPr>
            </w:pPr>
          </w:p>
        </w:tc>
        <w:tc>
          <w:tcPr>
            <w:tcW w:w="3287" w:type="dxa"/>
            <w:shd w:val="clear" w:color="auto" w:fill="auto"/>
          </w:tcPr>
          <w:p w:rsidR="00E56D29" w:rsidRPr="00E56D29" w:rsidRDefault="00E56D29" w:rsidP="00E56D29">
            <w:pPr>
              <w:pStyle w:val="a5"/>
              <w:ind w:firstLine="0"/>
              <w:jc w:val="lowKashida"/>
              <w:rPr>
                <w:sz w:val="2"/>
                <w:szCs w:val="2"/>
                <w:rtl/>
              </w:rPr>
            </w:pPr>
            <w:r w:rsidRPr="00E56D29">
              <w:rPr>
                <w:rtl/>
              </w:rPr>
              <w:t>يمر بيوم من نعيمك يحـسب</w:t>
            </w:r>
            <w:r>
              <w:rPr>
                <w:rFonts w:hint="cs"/>
                <w:rtl/>
              </w:rPr>
              <w:br/>
            </w:r>
          </w:p>
        </w:tc>
      </w:tr>
    </w:tbl>
    <w:p w:rsidR="008F4B15" w:rsidRPr="0029106B" w:rsidRDefault="0075782A" w:rsidP="00E56D29">
      <w:pPr>
        <w:pStyle w:val="a4"/>
        <w:rPr>
          <w:rtl/>
        </w:rPr>
      </w:pPr>
      <w:r>
        <w:rPr>
          <w:rFonts w:hint="cs"/>
          <w:rtl/>
        </w:rPr>
        <w:t xml:space="preserve"> </w:t>
      </w:r>
      <w:r w:rsidR="008F4B15">
        <w:rPr>
          <w:rFonts w:hint="cs"/>
          <w:rtl/>
        </w:rPr>
        <w:t>«</w:t>
      </w:r>
      <w:r w:rsidR="008F4B15" w:rsidRPr="0029106B">
        <w:rPr>
          <w:rFonts w:hint="cs"/>
          <w:rtl/>
        </w:rPr>
        <w:t>خواه</w:t>
      </w:r>
      <w:r w:rsidR="0028485C">
        <w:rPr>
          <w:rFonts w:hint="cs"/>
          <w:rtl/>
        </w:rPr>
        <w:t>ی</w:t>
      </w:r>
      <w:r w:rsidR="008F4B15" w:rsidRPr="0029106B">
        <w:rPr>
          <w:rFonts w:hint="cs"/>
          <w:rtl/>
        </w:rPr>
        <w:t xml:space="preserve">م </w:t>
      </w:r>
      <w:r w:rsidR="0028485C">
        <w:rPr>
          <w:rFonts w:hint="cs"/>
          <w:rtl/>
        </w:rPr>
        <w:t>ی</w:t>
      </w:r>
      <w:r w:rsidR="008F4B15" w:rsidRPr="0029106B">
        <w:rPr>
          <w:rFonts w:hint="cs"/>
          <w:rtl/>
        </w:rPr>
        <w:t xml:space="preserve">افت </w:t>
      </w:r>
      <w:r w:rsidR="006F1049">
        <w:rPr>
          <w:rFonts w:hint="cs"/>
          <w:rtl/>
        </w:rPr>
        <w:t>ک</w:t>
      </w:r>
      <w:r w:rsidR="008F4B15" w:rsidRPr="0029106B">
        <w:rPr>
          <w:rFonts w:hint="cs"/>
          <w:rtl/>
        </w:rPr>
        <w:t>ه هر روز</w:t>
      </w:r>
      <w:r w:rsidR="0028485C">
        <w:rPr>
          <w:rFonts w:hint="cs"/>
          <w:rtl/>
        </w:rPr>
        <w:t>ی</w:t>
      </w:r>
      <w:r w:rsidR="008F4B15" w:rsidRPr="0029106B">
        <w:rPr>
          <w:rFonts w:hint="cs"/>
          <w:rtl/>
        </w:rPr>
        <w:t xml:space="preserve"> </w:t>
      </w:r>
      <w:r w:rsidR="006F1049">
        <w:rPr>
          <w:rFonts w:hint="cs"/>
          <w:rtl/>
        </w:rPr>
        <w:t>ک</w:t>
      </w:r>
      <w:r w:rsidR="008F4B15" w:rsidRPr="0029106B">
        <w:rPr>
          <w:rFonts w:hint="cs"/>
          <w:rtl/>
        </w:rPr>
        <w:t>ه از بدبخت</w:t>
      </w:r>
      <w:r w:rsidR="0028485C">
        <w:rPr>
          <w:rFonts w:hint="cs"/>
          <w:rtl/>
        </w:rPr>
        <w:t>ی</w:t>
      </w:r>
      <w:r w:rsidR="008F4B15" w:rsidRPr="0029106B">
        <w:rPr>
          <w:rFonts w:hint="cs"/>
          <w:rtl/>
        </w:rPr>
        <w:t xml:space="preserve"> من</w:t>
      </w:r>
      <w:r w:rsidR="0028485C">
        <w:rPr>
          <w:rFonts w:hint="cs"/>
          <w:rtl/>
        </w:rPr>
        <w:t xml:space="preserve"> می‌</w:t>
      </w:r>
      <w:r w:rsidR="008F4B15" w:rsidRPr="0029106B">
        <w:rPr>
          <w:rFonts w:hint="cs"/>
          <w:rtl/>
        </w:rPr>
        <w:t>گذرد</w:t>
      </w:r>
      <w:r w:rsidR="007C6A2D">
        <w:rPr>
          <w:rFonts w:hint="cs"/>
          <w:rtl/>
        </w:rPr>
        <w:t>،</w:t>
      </w:r>
      <w:r w:rsidR="004F180B">
        <w:rPr>
          <w:rFonts w:hint="cs"/>
          <w:rtl/>
        </w:rPr>
        <w:t xml:space="preserve"> </w:t>
      </w:r>
      <w:r w:rsidR="0028485C">
        <w:rPr>
          <w:rFonts w:hint="cs"/>
          <w:rtl/>
        </w:rPr>
        <w:t>ی</w:t>
      </w:r>
      <w:r w:rsidR="006F1049">
        <w:rPr>
          <w:rFonts w:hint="cs"/>
          <w:rtl/>
        </w:rPr>
        <w:t>ک</w:t>
      </w:r>
      <w:r w:rsidR="008F4B15" w:rsidRPr="0029106B">
        <w:rPr>
          <w:rFonts w:hint="cs"/>
          <w:rtl/>
        </w:rPr>
        <w:t xml:space="preserve"> روز از ناز و نعمت تو </w:t>
      </w:r>
      <w:r w:rsidR="006F1049">
        <w:rPr>
          <w:rFonts w:hint="cs"/>
          <w:rtl/>
        </w:rPr>
        <w:t>ک</w:t>
      </w:r>
      <w:r w:rsidR="008F4B15" w:rsidRPr="0029106B">
        <w:rPr>
          <w:rFonts w:hint="cs"/>
          <w:rtl/>
        </w:rPr>
        <w:t xml:space="preserve">م </w:t>
      </w:r>
      <w:r w:rsidR="00E825D7">
        <w:rPr>
          <w:rFonts w:hint="cs"/>
          <w:rtl/>
        </w:rPr>
        <w:t>م</w:t>
      </w:r>
      <w:r w:rsidR="0028485C">
        <w:rPr>
          <w:rFonts w:hint="cs"/>
          <w:rtl/>
        </w:rPr>
        <w:t>ی</w:t>
      </w:r>
      <w:r w:rsidR="00E825D7">
        <w:rPr>
          <w:rFonts w:hint="cs"/>
          <w:rtl/>
        </w:rPr>
        <w:t>‌شو</w:t>
      </w:r>
      <w:r w:rsidR="008F4B15" w:rsidRPr="0029106B">
        <w:rPr>
          <w:rFonts w:hint="cs"/>
          <w:rtl/>
        </w:rPr>
        <w:t>د</w:t>
      </w:r>
      <w:r w:rsidR="008F4B15">
        <w:rPr>
          <w:rFonts w:hint="cs"/>
          <w:rtl/>
        </w:rPr>
        <w:t>»</w:t>
      </w:r>
      <w:r>
        <w:rPr>
          <w:rFonts w:hint="cs"/>
          <w:rtl/>
        </w:rPr>
        <w:t xml:space="preserve">. </w:t>
      </w:r>
    </w:p>
    <w:p w:rsidR="008F4B15" w:rsidRDefault="008F4B15" w:rsidP="00A7058F">
      <w:pPr>
        <w:pStyle w:val="a4"/>
        <w:rPr>
          <w:rtl/>
        </w:rPr>
      </w:pPr>
      <w:r w:rsidRPr="0029106B">
        <w:rPr>
          <w:rFonts w:hint="cs"/>
          <w:rtl/>
        </w:rPr>
        <w:t>ا</w:t>
      </w:r>
      <w:r w:rsidR="006F1049">
        <w:rPr>
          <w:rFonts w:hint="cs"/>
          <w:rtl/>
        </w:rPr>
        <w:t>ک</w:t>
      </w:r>
      <w:r w:rsidRPr="0029106B">
        <w:rPr>
          <w:rFonts w:hint="cs"/>
          <w:rtl/>
        </w:rPr>
        <w:t>نون هارون الرش</w:t>
      </w:r>
      <w:r w:rsidR="0028485C">
        <w:rPr>
          <w:rFonts w:hint="cs"/>
          <w:rtl/>
        </w:rPr>
        <w:t>ی</w:t>
      </w:r>
      <w:r w:rsidRPr="0029106B">
        <w:rPr>
          <w:rFonts w:hint="cs"/>
          <w:rtl/>
        </w:rPr>
        <w:t xml:space="preserve">د </w:t>
      </w:r>
      <w:r w:rsidR="006F1049">
        <w:rPr>
          <w:rFonts w:hint="cs"/>
          <w:rtl/>
        </w:rPr>
        <w:t>ک</w:t>
      </w:r>
      <w:r w:rsidRPr="0029106B">
        <w:rPr>
          <w:rFonts w:hint="cs"/>
          <w:rtl/>
        </w:rPr>
        <w:t>جاست؟ جعفر برم</w:t>
      </w:r>
      <w:r w:rsidR="006F1049">
        <w:rPr>
          <w:rFonts w:hint="cs"/>
          <w:rtl/>
        </w:rPr>
        <w:t>ک</w:t>
      </w:r>
      <w:r w:rsidR="0028485C">
        <w:rPr>
          <w:rFonts w:hint="cs"/>
          <w:rtl/>
        </w:rPr>
        <w:t>ی</w:t>
      </w:r>
      <w:r w:rsidRPr="0029106B">
        <w:rPr>
          <w:rFonts w:hint="cs"/>
          <w:rtl/>
        </w:rPr>
        <w:t xml:space="preserve"> </w:t>
      </w:r>
      <w:r w:rsidR="006F1049">
        <w:rPr>
          <w:rFonts w:hint="cs"/>
          <w:rtl/>
        </w:rPr>
        <w:t>ک</w:t>
      </w:r>
      <w:r w:rsidRPr="0029106B">
        <w:rPr>
          <w:rFonts w:hint="cs"/>
          <w:rtl/>
        </w:rPr>
        <w:t xml:space="preserve">جا </w:t>
      </w:r>
      <w:r w:rsidR="00AD234E">
        <w:rPr>
          <w:rFonts w:hint="cs"/>
          <w:rtl/>
        </w:rPr>
        <w:t>م</w:t>
      </w:r>
      <w:r w:rsidR="0028485C">
        <w:rPr>
          <w:rFonts w:hint="cs"/>
          <w:rtl/>
        </w:rPr>
        <w:t>ی</w:t>
      </w:r>
      <w:r w:rsidR="00AD234E">
        <w:rPr>
          <w:rFonts w:hint="cs"/>
          <w:rtl/>
        </w:rPr>
        <w:t>‌باش</w:t>
      </w:r>
      <w:r w:rsidRPr="0029106B">
        <w:rPr>
          <w:rFonts w:hint="cs"/>
          <w:rtl/>
        </w:rPr>
        <w:t xml:space="preserve">د؟ قاتل </w:t>
      </w:r>
      <w:r w:rsidR="006F1049">
        <w:rPr>
          <w:rFonts w:hint="cs"/>
          <w:rtl/>
        </w:rPr>
        <w:t>ک</w:t>
      </w:r>
      <w:r w:rsidRPr="0029106B">
        <w:rPr>
          <w:rFonts w:hint="cs"/>
          <w:rtl/>
        </w:rPr>
        <w:t xml:space="preserve">جاست و مقتول </w:t>
      </w:r>
      <w:r w:rsidR="006F1049">
        <w:rPr>
          <w:rFonts w:hint="cs"/>
          <w:rtl/>
        </w:rPr>
        <w:t>ک</w:t>
      </w:r>
      <w:r w:rsidRPr="0029106B">
        <w:rPr>
          <w:rFonts w:hint="cs"/>
          <w:rtl/>
        </w:rPr>
        <w:t xml:space="preserve">جا؟ </w:t>
      </w:r>
      <w:r w:rsidR="006F1049">
        <w:rPr>
          <w:rFonts w:hint="cs"/>
          <w:rtl/>
        </w:rPr>
        <w:t>ک</w:t>
      </w:r>
      <w:r w:rsidRPr="0029106B">
        <w:rPr>
          <w:rFonts w:hint="cs"/>
          <w:rtl/>
        </w:rPr>
        <w:t>جاست ام</w:t>
      </w:r>
      <w:r w:rsidR="0028485C">
        <w:rPr>
          <w:rFonts w:hint="cs"/>
          <w:rtl/>
        </w:rPr>
        <w:t>ی</w:t>
      </w:r>
      <w:r w:rsidRPr="0029106B">
        <w:rPr>
          <w:rFonts w:hint="cs"/>
          <w:rtl/>
        </w:rPr>
        <w:t xml:space="preserve">ر و </w:t>
      </w:r>
      <w:r w:rsidR="006F1049">
        <w:rPr>
          <w:rFonts w:hint="cs"/>
          <w:rtl/>
        </w:rPr>
        <w:t>ک</w:t>
      </w:r>
      <w:r w:rsidRPr="0029106B">
        <w:rPr>
          <w:rFonts w:hint="cs"/>
          <w:rtl/>
        </w:rPr>
        <w:t xml:space="preserve">جاست مأمور؟ </w:t>
      </w:r>
      <w:r w:rsidR="006F1049">
        <w:rPr>
          <w:rFonts w:hint="cs"/>
          <w:rtl/>
        </w:rPr>
        <w:t>ک</w:t>
      </w:r>
      <w:r w:rsidRPr="0029106B">
        <w:rPr>
          <w:rFonts w:hint="cs"/>
          <w:rtl/>
        </w:rPr>
        <w:t xml:space="preserve">جاست </w:t>
      </w:r>
      <w:r w:rsidR="006F1049">
        <w:rPr>
          <w:rFonts w:hint="cs"/>
          <w:rtl/>
        </w:rPr>
        <w:t>ک</w:t>
      </w:r>
      <w:r w:rsidRPr="0029106B">
        <w:rPr>
          <w:rFonts w:hint="cs"/>
          <w:rtl/>
        </w:rPr>
        <w:t>س</w:t>
      </w:r>
      <w:r w:rsidR="0028485C">
        <w:rPr>
          <w:rFonts w:hint="cs"/>
          <w:rtl/>
        </w:rPr>
        <w:t>ی</w:t>
      </w:r>
      <w:r w:rsidRPr="0029106B">
        <w:rPr>
          <w:rFonts w:hint="cs"/>
          <w:rtl/>
        </w:rPr>
        <w:t xml:space="preserve"> </w:t>
      </w:r>
      <w:r w:rsidR="006F1049">
        <w:rPr>
          <w:rFonts w:hint="cs"/>
          <w:rtl/>
        </w:rPr>
        <w:t>ک</w:t>
      </w:r>
      <w:r w:rsidRPr="0029106B">
        <w:rPr>
          <w:rFonts w:hint="cs"/>
          <w:rtl/>
        </w:rPr>
        <w:t>ه رو</w:t>
      </w:r>
      <w:r w:rsidR="0028485C">
        <w:rPr>
          <w:rFonts w:hint="cs"/>
          <w:rtl/>
        </w:rPr>
        <w:t>ی</w:t>
      </w:r>
      <w:r w:rsidRPr="0029106B">
        <w:rPr>
          <w:rFonts w:hint="cs"/>
          <w:rtl/>
        </w:rPr>
        <w:t xml:space="preserve"> تخت خود نشسته بود و دستور صادر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ر</w:t>
      </w:r>
      <w:r w:rsidRPr="0029106B">
        <w:rPr>
          <w:rFonts w:hint="cs"/>
          <w:rtl/>
        </w:rPr>
        <w:t xml:space="preserve">د؟ و </w:t>
      </w:r>
      <w:r w:rsidR="006F1049">
        <w:rPr>
          <w:rFonts w:hint="cs"/>
          <w:rtl/>
        </w:rPr>
        <w:t>ک</w:t>
      </w:r>
      <w:r w:rsidRPr="0029106B">
        <w:rPr>
          <w:rFonts w:hint="cs"/>
          <w:rtl/>
        </w:rPr>
        <w:t xml:space="preserve">جاست </w:t>
      </w:r>
      <w:r w:rsidR="006F1049">
        <w:rPr>
          <w:rFonts w:hint="cs"/>
          <w:rtl/>
        </w:rPr>
        <w:t>ک</w:t>
      </w:r>
      <w:r w:rsidRPr="0029106B">
        <w:rPr>
          <w:rFonts w:hint="cs"/>
          <w:rtl/>
        </w:rPr>
        <w:t>س</w:t>
      </w:r>
      <w:r w:rsidR="0028485C">
        <w:rPr>
          <w:rFonts w:hint="cs"/>
          <w:rtl/>
        </w:rPr>
        <w:t>ی</w:t>
      </w:r>
      <w:r w:rsidRPr="0029106B">
        <w:rPr>
          <w:rFonts w:hint="cs"/>
          <w:rtl/>
        </w:rPr>
        <w:t xml:space="preserve"> </w:t>
      </w:r>
      <w:r w:rsidR="006F1049">
        <w:rPr>
          <w:rFonts w:hint="cs"/>
          <w:rtl/>
        </w:rPr>
        <w:t>ک</w:t>
      </w:r>
      <w:r w:rsidRPr="0029106B">
        <w:rPr>
          <w:rFonts w:hint="cs"/>
          <w:rtl/>
        </w:rPr>
        <w:t xml:space="preserve">ه </w:t>
      </w:r>
      <w:r w:rsidR="006F1049">
        <w:rPr>
          <w:rFonts w:hint="cs"/>
          <w:rtl/>
        </w:rPr>
        <w:t>ک</w:t>
      </w:r>
      <w:r w:rsidRPr="0029106B">
        <w:rPr>
          <w:rFonts w:hint="cs"/>
          <w:rtl/>
        </w:rPr>
        <w:t>شته شد و به در آو</w:t>
      </w:r>
      <w:r w:rsidR="0028485C">
        <w:rPr>
          <w:rFonts w:hint="cs"/>
          <w:rtl/>
        </w:rPr>
        <w:t>ی</w:t>
      </w:r>
      <w:r w:rsidRPr="0029106B">
        <w:rPr>
          <w:rFonts w:hint="cs"/>
          <w:rtl/>
        </w:rPr>
        <w:t>خته گرد</w:t>
      </w:r>
      <w:r w:rsidR="0028485C">
        <w:rPr>
          <w:rFonts w:hint="cs"/>
          <w:rtl/>
        </w:rPr>
        <w:t>ی</w:t>
      </w:r>
      <w:r w:rsidRPr="0029106B">
        <w:rPr>
          <w:rFonts w:hint="cs"/>
          <w:rtl/>
        </w:rPr>
        <w:t>د؟ چ</w:t>
      </w:r>
      <w:r w:rsidR="0028485C">
        <w:rPr>
          <w:rFonts w:hint="cs"/>
          <w:rtl/>
        </w:rPr>
        <w:t>ی</w:t>
      </w:r>
      <w:r w:rsidRPr="0029106B">
        <w:rPr>
          <w:rFonts w:hint="cs"/>
          <w:rtl/>
        </w:rPr>
        <w:t>ز</w:t>
      </w:r>
      <w:r w:rsidR="0028485C">
        <w:rPr>
          <w:rFonts w:hint="cs"/>
          <w:rtl/>
        </w:rPr>
        <w:t>ی</w:t>
      </w:r>
      <w:r w:rsidRPr="0029106B">
        <w:rPr>
          <w:rFonts w:hint="cs"/>
          <w:rtl/>
        </w:rPr>
        <w:t xml:space="preserve"> نمانده و همه چ</w:t>
      </w:r>
      <w:r w:rsidR="0028485C">
        <w:rPr>
          <w:rFonts w:hint="cs"/>
          <w:rtl/>
        </w:rPr>
        <w:t>ی</w:t>
      </w:r>
      <w:r w:rsidRPr="0029106B">
        <w:rPr>
          <w:rFonts w:hint="cs"/>
          <w:rtl/>
        </w:rPr>
        <w:t>ز</w:t>
      </w:r>
      <w:r w:rsidR="007C6A2D">
        <w:rPr>
          <w:rFonts w:hint="cs"/>
          <w:rtl/>
        </w:rPr>
        <w:t>،</w:t>
      </w:r>
      <w:r w:rsidR="004F180B">
        <w:rPr>
          <w:rFonts w:hint="cs"/>
          <w:rtl/>
        </w:rPr>
        <w:t xml:space="preserve"> </w:t>
      </w:r>
      <w:r w:rsidRPr="0029106B">
        <w:rPr>
          <w:rFonts w:hint="cs"/>
          <w:rtl/>
        </w:rPr>
        <w:t>تمام شده است و خداوند</w:t>
      </w:r>
      <w:r w:rsidR="007C6A2D">
        <w:rPr>
          <w:rFonts w:hint="cs"/>
          <w:rtl/>
        </w:rPr>
        <w:t>،</w:t>
      </w:r>
      <w:r w:rsidR="004F180B">
        <w:rPr>
          <w:rFonts w:hint="cs"/>
          <w:rtl/>
        </w:rPr>
        <w:t xml:space="preserve"> </w:t>
      </w:r>
      <w:r w:rsidRPr="0029106B">
        <w:rPr>
          <w:rFonts w:hint="cs"/>
          <w:rtl/>
        </w:rPr>
        <w:t>در روز</w:t>
      </w:r>
      <w:r w:rsidR="0028485C">
        <w:rPr>
          <w:rFonts w:hint="cs"/>
          <w:rtl/>
        </w:rPr>
        <w:t>ی</w:t>
      </w:r>
      <w:r w:rsidRPr="0029106B">
        <w:rPr>
          <w:rFonts w:hint="cs"/>
          <w:rtl/>
        </w:rPr>
        <w:t xml:space="preserve"> </w:t>
      </w:r>
      <w:r w:rsidR="006F1049">
        <w:rPr>
          <w:rFonts w:hint="cs"/>
          <w:rtl/>
        </w:rPr>
        <w:t>ک</w:t>
      </w:r>
      <w:r w:rsidRPr="0029106B">
        <w:rPr>
          <w:rFonts w:hint="cs"/>
          <w:rtl/>
        </w:rPr>
        <w:t>ه ه</w:t>
      </w:r>
      <w:r w:rsidR="0028485C">
        <w:rPr>
          <w:rFonts w:hint="cs"/>
          <w:rtl/>
        </w:rPr>
        <w:t>ی</w:t>
      </w:r>
      <w:r w:rsidRPr="0029106B">
        <w:rPr>
          <w:rFonts w:hint="cs"/>
          <w:rtl/>
        </w:rPr>
        <w:t>چ ترد</w:t>
      </w:r>
      <w:r w:rsidR="0028485C">
        <w:rPr>
          <w:rFonts w:hint="cs"/>
          <w:rtl/>
        </w:rPr>
        <w:t>ی</w:t>
      </w:r>
      <w:r w:rsidRPr="0029106B">
        <w:rPr>
          <w:rFonts w:hint="cs"/>
          <w:rtl/>
        </w:rPr>
        <w:t>د</w:t>
      </w:r>
      <w:r w:rsidR="0028485C">
        <w:rPr>
          <w:rFonts w:hint="cs"/>
          <w:rtl/>
        </w:rPr>
        <w:t>ی</w:t>
      </w:r>
      <w:r w:rsidRPr="0029106B">
        <w:rPr>
          <w:rFonts w:hint="cs"/>
          <w:rtl/>
        </w:rPr>
        <w:t xml:space="preserve"> در آمدن آن ن</w:t>
      </w:r>
      <w:r w:rsidR="0028485C">
        <w:rPr>
          <w:rFonts w:hint="cs"/>
          <w:rtl/>
        </w:rPr>
        <w:t>ی</w:t>
      </w:r>
      <w:r w:rsidRPr="0029106B">
        <w:rPr>
          <w:rFonts w:hint="cs"/>
          <w:rtl/>
        </w:rPr>
        <w:t>ست</w:t>
      </w:r>
      <w:r w:rsidR="007C6A2D">
        <w:rPr>
          <w:rFonts w:hint="cs"/>
          <w:rtl/>
        </w:rPr>
        <w:t>،</w:t>
      </w:r>
      <w:r w:rsidR="004F180B">
        <w:rPr>
          <w:rFonts w:hint="cs"/>
          <w:rtl/>
        </w:rPr>
        <w:t xml:space="preserve"> </w:t>
      </w:r>
      <w:r w:rsidRPr="0029106B">
        <w:rPr>
          <w:rFonts w:hint="cs"/>
          <w:rtl/>
        </w:rPr>
        <w:t xml:space="preserve">همه آنهارا جمع خواهد </w:t>
      </w:r>
      <w:r w:rsidR="006F1049">
        <w:rPr>
          <w:rFonts w:hint="cs"/>
          <w:rtl/>
        </w:rPr>
        <w:t>ک</w:t>
      </w:r>
      <w:r w:rsidRPr="0029106B">
        <w:rPr>
          <w:rFonts w:hint="cs"/>
          <w:rtl/>
        </w:rPr>
        <w:t>رد؛ در آن روز ه</w:t>
      </w:r>
      <w:r w:rsidR="0028485C">
        <w:rPr>
          <w:rFonts w:hint="cs"/>
          <w:rtl/>
        </w:rPr>
        <w:t>ی</w:t>
      </w:r>
      <w:r w:rsidRPr="0029106B">
        <w:rPr>
          <w:rFonts w:hint="cs"/>
          <w:rtl/>
        </w:rPr>
        <w:t>چ ستم</w:t>
      </w:r>
      <w:r w:rsidR="0028485C">
        <w:rPr>
          <w:rFonts w:hint="cs"/>
          <w:rtl/>
        </w:rPr>
        <w:t>ی</w:t>
      </w:r>
      <w:r w:rsidR="007C6A2D">
        <w:rPr>
          <w:rFonts w:hint="cs"/>
          <w:rtl/>
        </w:rPr>
        <w:t>،</w:t>
      </w:r>
      <w:r w:rsidR="004F180B">
        <w:rPr>
          <w:rFonts w:hint="cs"/>
          <w:rtl/>
        </w:rPr>
        <w:t xml:space="preserve"> </w:t>
      </w:r>
      <w:r w:rsidRPr="006A5B07">
        <w:rPr>
          <w:rFonts w:hint="cs"/>
          <w:rtl/>
        </w:rPr>
        <w:t>صورت</w:t>
      </w:r>
      <w:r w:rsidR="006F1049">
        <w:rPr>
          <w:rFonts w:hint="cs"/>
          <w:rtl/>
        </w:rPr>
        <w:t xml:space="preserve"> نمی‌</w:t>
      </w:r>
      <w:r w:rsidRPr="006A5B07">
        <w:rPr>
          <w:rFonts w:hint="cs"/>
          <w:rtl/>
        </w:rPr>
        <w:t>گ</w:t>
      </w:r>
      <w:r w:rsidR="0028485C">
        <w:rPr>
          <w:rFonts w:hint="cs"/>
          <w:rtl/>
        </w:rPr>
        <w:t>ی</w:t>
      </w:r>
      <w:r w:rsidRPr="006A5B07">
        <w:rPr>
          <w:rFonts w:hint="cs"/>
          <w:rtl/>
        </w:rPr>
        <w:t>رد؛</w:t>
      </w:r>
      <w:r w:rsidR="00092A8E">
        <w:rPr>
          <w:rFonts w:hint="cs"/>
          <w:rtl/>
        </w:rPr>
        <w:t xml:space="preserve"> </w:t>
      </w:r>
      <w:r w:rsidR="00092A8E">
        <w:rPr>
          <w:rFonts w:ascii="Traditional Arabic" w:hAnsi="Traditional Arabic" w:cs="Traditional Arabic"/>
          <w:rtl/>
          <w:lang w:bidi="fa-IR"/>
        </w:rPr>
        <w:t>﴿</w:t>
      </w:r>
      <w:r w:rsidR="00A7058F">
        <w:rPr>
          <w:rFonts w:ascii="KFGQPC Uthmanic Script HAFS" w:hAnsi="KFGQPC Uthmanic Script HAFS" w:cs="KFGQPC Uthmanic Script HAFS"/>
          <w:rtl/>
        </w:rPr>
        <w:t>عِلۡمُهَا عِندَ رَبِّي فِي كِتَٰبٖۖ لَّا يَضِلُّ رَبِّي وَلَا يَنسَى ٥٢</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طه: 52</w:t>
      </w:r>
      <w:r w:rsidR="00092A8E" w:rsidRPr="002B4FBF">
        <w:rPr>
          <w:rStyle w:val="Char7"/>
          <w:rFonts w:hint="cs"/>
          <w:rtl/>
        </w:rPr>
        <w:t>]</w:t>
      </w:r>
      <w:r w:rsidRPr="006A5B07">
        <w:rPr>
          <w:rFonts w:hint="cs"/>
          <w:rtl/>
        </w:rPr>
        <w:t xml:space="preserve"> </w:t>
      </w:r>
      <w:r w:rsidRPr="006A5B07">
        <w:rPr>
          <w:rFonts w:hint="eastAsia"/>
          <w:rtl/>
        </w:rPr>
        <w:t>«</w:t>
      </w:r>
      <w:r w:rsidRPr="006A5B07">
        <w:rPr>
          <w:rFonts w:hint="cs"/>
          <w:rtl/>
        </w:rPr>
        <w:t>علم ق</w:t>
      </w:r>
      <w:r w:rsidR="0028485C">
        <w:rPr>
          <w:rFonts w:hint="cs"/>
          <w:rtl/>
        </w:rPr>
        <w:t>ی</w:t>
      </w:r>
      <w:r w:rsidRPr="006A5B07">
        <w:rPr>
          <w:rFonts w:hint="cs"/>
          <w:rtl/>
        </w:rPr>
        <w:t xml:space="preserve">امت نزد پروردگارم در </w:t>
      </w:r>
      <w:r w:rsidR="006F1049">
        <w:rPr>
          <w:rFonts w:hint="cs"/>
          <w:rtl/>
        </w:rPr>
        <w:t>ک</w:t>
      </w:r>
      <w:r w:rsidRPr="006A5B07">
        <w:rPr>
          <w:rFonts w:hint="cs"/>
          <w:rtl/>
        </w:rPr>
        <w:t>تاب</w:t>
      </w:r>
      <w:r w:rsidR="0028485C">
        <w:rPr>
          <w:rFonts w:hint="cs"/>
          <w:rtl/>
        </w:rPr>
        <w:t>ی</w:t>
      </w:r>
      <w:r w:rsidRPr="006A5B07">
        <w:rPr>
          <w:rFonts w:hint="cs"/>
          <w:rtl/>
        </w:rPr>
        <w:t xml:space="preserve"> است؛ پروردگارم</w:t>
      </w:r>
      <w:r w:rsidR="007C6A2D">
        <w:rPr>
          <w:rFonts w:hint="cs"/>
          <w:rtl/>
        </w:rPr>
        <w:t>،</w:t>
      </w:r>
      <w:r w:rsidR="004F180B">
        <w:rPr>
          <w:rFonts w:hint="cs"/>
          <w:rtl/>
        </w:rPr>
        <w:t xml:space="preserve"> </w:t>
      </w:r>
      <w:r w:rsidRPr="006A5B07">
        <w:rPr>
          <w:rFonts w:hint="cs"/>
          <w:rtl/>
        </w:rPr>
        <w:t>گمراه ن</w:t>
      </w:r>
      <w:r w:rsidR="00E825D7">
        <w:rPr>
          <w:rFonts w:hint="cs"/>
          <w:rtl/>
        </w:rPr>
        <w:t>م</w:t>
      </w:r>
      <w:r w:rsidR="0028485C">
        <w:rPr>
          <w:rFonts w:hint="cs"/>
          <w:rtl/>
        </w:rPr>
        <w:t>ی</w:t>
      </w:r>
      <w:r w:rsidR="00E825D7">
        <w:rPr>
          <w:rFonts w:hint="cs"/>
          <w:rtl/>
        </w:rPr>
        <w:t>‌شو</w:t>
      </w:r>
      <w:r w:rsidRPr="006A5B07">
        <w:rPr>
          <w:rFonts w:hint="cs"/>
          <w:rtl/>
        </w:rPr>
        <w:t>د و فراموش ن</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6A5B07">
        <w:rPr>
          <w:rFonts w:hint="cs"/>
          <w:rtl/>
        </w:rPr>
        <w:t>د»</w:t>
      </w:r>
      <w:r w:rsidR="00092A8E">
        <w:rPr>
          <w:rFonts w:hint="cs"/>
          <w:rtl/>
        </w:rPr>
        <w:t>.</w:t>
      </w:r>
    </w:p>
    <w:p w:rsidR="008F4B15" w:rsidRPr="006A5B07" w:rsidRDefault="00092A8E" w:rsidP="00A7058F">
      <w:pPr>
        <w:pStyle w:val="a4"/>
        <w:rPr>
          <w:rtl/>
        </w:rPr>
      </w:pPr>
      <w:r>
        <w:rPr>
          <w:rFonts w:ascii="Traditional Arabic" w:hAnsi="Traditional Arabic" w:cs="Traditional Arabic"/>
          <w:rtl/>
          <w:lang w:bidi="fa-IR"/>
        </w:rPr>
        <w:t>﴿</w:t>
      </w:r>
      <w:r w:rsidR="00A7058F">
        <w:rPr>
          <w:rFonts w:ascii="KFGQPC Uthmanic Script HAFS" w:hAnsi="KFGQPC Uthmanic Script HAFS" w:cs="KFGQPC Uthmanic Script HAFS"/>
          <w:rtl/>
        </w:rPr>
        <w:t xml:space="preserve">يَوۡمَ يَقُومُ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لنَّاسُ</w:t>
      </w:r>
      <w:r w:rsidR="00A7058F">
        <w:rPr>
          <w:rFonts w:ascii="KFGQPC Uthmanic Script HAFS" w:hAnsi="KFGQPC Uthmanic Script HAFS" w:cs="KFGQPC Uthmanic Script HAFS"/>
          <w:rtl/>
        </w:rPr>
        <w:t xml:space="preserve"> لِرَبِّ </w:t>
      </w:r>
      <w:r w:rsidR="00A7058F">
        <w:rPr>
          <w:rFonts w:ascii="KFGQPC Uthmanic Script HAFS" w:hAnsi="KFGQPC Uthmanic Script HAFS" w:cs="KFGQPC Uthmanic Script HAFS" w:hint="cs"/>
          <w:rtl/>
        </w:rPr>
        <w:t>ٱ</w:t>
      </w:r>
      <w:r w:rsidR="00A7058F">
        <w:rPr>
          <w:rFonts w:ascii="KFGQPC Uthmanic Script HAFS" w:hAnsi="KFGQPC Uthmanic Script HAFS" w:cs="KFGQPC Uthmanic Script HAFS" w:hint="eastAsia"/>
          <w:rtl/>
        </w:rPr>
        <w:t>لۡعَٰلَمِينَ</w:t>
      </w:r>
      <w:r w:rsidR="00A7058F">
        <w:rPr>
          <w:rFonts w:ascii="KFGQPC Uthmanic Script HAFS" w:hAnsi="KFGQPC Uthmanic Script HAFS" w:cs="KFGQPC Uthmanic Script HAFS"/>
          <w:rtl/>
        </w:rPr>
        <w:t xml:space="preserve"> ٦</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المطففین: 6</w:t>
      </w:r>
      <w:r w:rsidRPr="002B4FBF">
        <w:rPr>
          <w:rStyle w:val="Char7"/>
          <w:rFonts w:hint="cs"/>
          <w:rtl/>
        </w:rPr>
        <w:t>]</w:t>
      </w:r>
      <w:r>
        <w:rPr>
          <w:rStyle w:val="Char7"/>
          <w:rFonts w:hint="cs"/>
          <w:rtl/>
        </w:rPr>
        <w:t xml:space="preserve"> </w:t>
      </w:r>
      <w:r w:rsidR="008F4B15" w:rsidRPr="006A5B07">
        <w:rPr>
          <w:rFonts w:hint="cs"/>
          <w:rtl/>
        </w:rPr>
        <w:t>«روز</w:t>
      </w:r>
      <w:r w:rsidR="0028485C">
        <w:rPr>
          <w:rFonts w:hint="cs"/>
          <w:rtl/>
        </w:rPr>
        <w:t>ی</w:t>
      </w:r>
      <w:r w:rsidR="008F4B15" w:rsidRPr="006A5B07">
        <w:rPr>
          <w:rFonts w:hint="cs"/>
          <w:rtl/>
        </w:rPr>
        <w:t xml:space="preserve"> </w:t>
      </w:r>
      <w:r w:rsidR="006F1049">
        <w:rPr>
          <w:rFonts w:hint="cs"/>
          <w:rtl/>
        </w:rPr>
        <w:t>ک</w:t>
      </w:r>
      <w:r w:rsidR="008F4B15" w:rsidRPr="006A5B07">
        <w:rPr>
          <w:rFonts w:hint="cs"/>
          <w:rtl/>
        </w:rPr>
        <w:t>ه مردم به پ</w:t>
      </w:r>
      <w:r w:rsidR="0028485C">
        <w:rPr>
          <w:rFonts w:hint="cs"/>
          <w:rtl/>
        </w:rPr>
        <w:t>ی</w:t>
      </w:r>
      <w:r w:rsidR="008F4B15" w:rsidRPr="006A5B07">
        <w:rPr>
          <w:rFonts w:hint="cs"/>
          <w:rtl/>
        </w:rPr>
        <w:t>شگاه پروردگار جهان</w:t>
      </w:r>
      <w:r w:rsidR="0028485C">
        <w:rPr>
          <w:rFonts w:hint="cs"/>
          <w:rtl/>
        </w:rPr>
        <w:t>ی</w:t>
      </w:r>
      <w:r w:rsidR="008F4B15" w:rsidRPr="006A5B07">
        <w:rPr>
          <w:rFonts w:hint="cs"/>
          <w:rtl/>
        </w:rPr>
        <w:t xml:space="preserve">ان بلند </w:t>
      </w:r>
      <w:r w:rsidR="00E825D7">
        <w:rPr>
          <w:rFonts w:hint="cs"/>
          <w:rtl/>
        </w:rPr>
        <w:t>م</w:t>
      </w:r>
      <w:r w:rsidR="0028485C">
        <w:rPr>
          <w:rFonts w:hint="cs"/>
          <w:rtl/>
        </w:rPr>
        <w:t>ی</w:t>
      </w:r>
      <w:r w:rsidR="00E825D7">
        <w:rPr>
          <w:rFonts w:hint="cs"/>
          <w:rtl/>
        </w:rPr>
        <w:t>‌شو</w:t>
      </w:r>
      <w:r w:rsidR="008F4B15" w:rsidRPr="006A5B07">
        <w:rPr>
          <w:rFonts w:hint="cs"/>
          <w:rtl/>
        </w:rPr>
        <w:t>ند</w:t>
      </w:r>
      <w:r w:rsidR="008F4B15" w:rsidRPr="006A5B07">
        <w:rPr>
          <w:rFonts w:hint="eastAsia"/>
          <w:rtl/>
        </w:rPr>
        <w:t>»</w:t>
      </w:r>
      <w:r w:rsidR="0075782A">
        <w:rPr>
          <w:rFonts w:hint="cs"/>
          <w:rtl/>
        </w:rPr>
        <w:t>.</w:t>
      </w:r>
      <w:r>
        <w:rPr>
          <w:rFonts w:hint="cs"/>
          <w:rtl/>
        </w:rPr>
        <w:t xml:space="preserve"> </w:t>
      </w:r>
      <w:r>
        <w:rPr>
          <w:rFonts w:ascii="Traditional Arabic" w:hAnsi="Traditional Arabic" w:cs="Traditional Arabic"/>
          <w:rtl/>
          <w:lang w:bidi="fa-IR"/>
        </w:rPr>
        <w:t>﴿</w:t>
      </w:r>
      <w:r w:rsidR="00A7058F">
        <w:rPr>
          <w:rFonts w:ascii="KFGQPC Uthmanic Script HAFS" w:hAnsi="KFGQPC Uthmanic Script HAFS" w:cs="KFGQPC Uthmanic Script HAFS"/>
          <w:rtl/>
        </w:rPr>
        <w:t>يَوۡمَئِذٖ تُعۡرَضُونَ لَا تَخۡفَىٰ مِنكُمۡ خَافِيَةٞ ١٨</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الحاقة: 18</w:t>
      </w:r>
      <w:r w:rsidRPr="002B4FBF">
        <w:rPr>
          <w:rStyle w:val="Char7"/>
          <w:rFonts w:hint="cs"/>
          <w:rtl/>
        </w:rPr>
        <w:t>]</w:t>
      </w:r>
      <w:r w:rsidR="0075782A">
        <w:rPr>
          <w:rFonts w:hint="cs"/>
          <w:rtl/>
        </w:rPr>
        <w:t xml:space="preserve"> </w:t>
      </w:r>
      <w:r w:rsidR="008F4B15" w:rsidRPr="006A5B07">
        <w:rPr>
          <w:rFonts w:hint="cs"/>
          <w:rtl/>
        </w:rPr>
        <w:t xml:space="preserve">«در آن روز عرضه </w:t>
      </w:r>
      <w:r w:rsidR="00E825D7">
        <w:rPr>
          <w:rFonts w:hint="cs"/>
          <w:rtl/>
        </w:rPr>
        <w:t>م</w:t>
      </w:r>
      <w:r w:rsidR="0028485C">
        <w:rPr>
          <w:rFonts w:hint="cs"/>
          <w:rtl/>
        </w:rPr>
        <w:t>ی</w:t>
      </w:r>
      <w:r w:rsidR="00E825D7">
        <w:rPr>
          <w:rFonts w:hint="cs"/>
          <w:rtl/>
        </w:rPr>
        <w:t>‌شو</w:t>
      </w:r>
      <w:r w:rsidR="0028485C">
        <w:rPr>
          <w:rFonts w:hint="cs"/>
          <w:rtl/>
        </w:rPr>
        <w:t>ی</w:t>
      </w:r>
      <w:r w:rsidR="008F4B15" w:rsidRPr="006A5B07">
        <w:rPr>
          <w:rFonts w:hint="cs"/>
          <w:rtl/>
        </w:rPr>
        <w:t>د و ه</w:t>
      </w:r>
      <w:r w:rsidR="0028485C">
        <w:rPr>
          <w:rFonts w:hint="cs"/>
          <w:rtl/>
        </w:rPr>
        <w:t>ی</w:t>
      </w:r>
      <w:r w:rsidR="008F4B15" w:rsidRPr="006A5B07">
        <w:rPr>
          <w:rFonts w:hint="cs"/>
          <w:rtl/>
        </w:rPr>
        <w:t>چ چ</w:t>
      </w:r>
      <w:r w:rsidR="0028485C">
        <w:rPr>
          <w:rFonts w:hint="cs"/>
          <w:rtl/>
        </w:rPr>
        <w:t>ی</w:t>
      </w:r>
      <w:r w:rsidR="008F4B15" w:rsidRPr="006A5B07">
        <w:rPr>
          <w:rFonts w:hint="cs"/>
          <w:rtl/>
        </w:rPr>
        <w:t>ز پنهان</w:t>
      </w:r>
      <w:r w:rsidR="0028485C">
        <w:rPr>
          <w:rFonts w:hint="cs"/>
          <w:rtl/>
        </w:rPr>
        <w:t>ی</w:t>
      </w:r>
      <w:r w:rsidR="008F4B15" w:rsidRPr="006A5B07">
        <w:rPr>
          <w:rFonts w:hint="cs"/>
          <w:rtl/>
        </w:rPr>
        <w:t xml:space="preserve"> از ما پوش</w:t>
      </w:r>
      <w:r w:rsidR="0028485C">
        <w:rPr>
          <w:rFonts w:hint="cs"/>
          <w:rtl/>
        </w:rPr>
        <w:t>ی</w:t>
      </w:r>
      <w:r w:rsidR="008F4B15" w:rsidRPr="006A5B07">
        <w:rPr>
          <w:rFonts w:hint="cs"/>
          <w:rtl/>
        </w:rPr>
        <w:t>ده</w:t>
      </w:r>
      <w:r w:rsidR="006F1049">
        <w:rPr>
          <w:rFonts w:hint="cs"/>
          <w:rtl/>
        </w:rPr>
        <w:t xml:space="preserve"> نمی‌</w:t>
      </w:r>
      <w:r w:rsidR="008F4B15" w:rsidRPr="006A5B07">
        <w:rPr>
          <w:rFonts w:hint="cs"/>
          <w:rtl/>
        </w:rPr>
        <w:t>ماند</w:t>
      </w:r>
      <w:r w:rsidR="008F4B15" w:rsidRPr="006A5B07">
        <w:rPr>
          <w:rFonts w:hint="eastAsia"/>
          <w:rtl/>
        </w:rPr>
        <w:t>»</w:t>
      </w:r>
      <w:r w:rsidR="0075782A">
        <w:rPr>
          <w:rFonts w:hint="cs"/>
          <w:rtl/>
        </w:rPr>
        <w:t xml:space="preserve">. </w:t>
      </w:r>
    </w:p>
    <w:p w:rsidR="008F4B15" w:rsidRDefault="008F4B15" w:rsidP="00E56D29">
      <w:pPr>
        <w:pStyle w:val="a4"/>
        <w:rPr>
          <w:rtl/>
        </w:rPr>
      </w:pPr>
      <w:r w:rsidRPr="0029106B">
        <w:rPr>
          <w:rFonts w:hint="cs"/>
          <w:rtl/>
        </w:rPr>
        <w:t xml:space="preserve">به </w:t>
      </w:r>
      <w:r w:rsidR="0028485C">
        <w:rPr>
          <w:rFonts w:hint="cs"/>
          <w:rtl/>
        </w:rPr>
        <w:t>ی</w:t>
      </w:r>
      <w:r w:rsidRPr="0029106B">
        <w:rPr>
          <w:rFonts w:hint="cs"/>
          <w:rtl/>
        </w:rPr>
        <w:t>ح</w:t>
      </w:r>
      <w:r w:rsidR="0028485C">
        <w:rPr>
          <w:rFonts w:hint="cs"/>
          <w:rtl/>
        </w:rPr>
        <w:t>یی</w:t>
      </w:r>
      <w:r w:rsidRPr="0029106B">
        <w:rPr>
          <w:rFonts w:hint="cs"/>
          <w:rtl/>
        </w:rPr>
        <w:t xml:space="preserve"> بن خالد برم</w:t>
      </w:r>
      <w:r w:rsidR="006F1049">
        <w:rPr>
          <w:rFonts w:hint="cs"/>
          <w:rtl/>
        </w:rPr>
        <w:t>ک</w:t>
      </w:r>
      <w:r w:rsidR="0028485C">
        <w:rPr>
          <w:rFonts w:hint="cs"/>
          <w:rtl/>
        </w:rPr>
        <w:t>ی</w:t>
      </w:r>
      <w:r w:rsidRPr="0029106B">
        <w:rPr>
          <w:rFonts w:hint="cs"/>
          <w:rtl/>
        </w:rPr>
        <w:t xml:space="preserve"> گفته شد</w:t>
      </w:r>
      <w:r w:rsidR="0075782A">
        <w:rPr>
          <w:rFonts w:hint="cs"/>
          <w:rtl/>
        </w:rPr>
        <w:t xml:space="preserve">: </w:t>
      </w:r>
      <w:r w:rsidRPr="0029106B">
        <w:rPr>
          <w:rFonts w:hint="cs"/>
          <w:rtl/>
        </w:rPr>
        <w:t>آ</w:t>
      </w:r>
      <w:r w:rsidR="0028485C">
        <w:rPr>
          <w:rFonts w:hint="cs"/>
          <w:rtl/>
        </w:rPr>
        <w:t>ی</w:t>
      </w:r>
      <w:r w:rsidRPr="0029106B">
        <w:rPr>
          <w:rFonts w:hint="cs"/>
          <w:rtl/>
        </w:rPr>
        <w:t xml:space="preserve">ا </w:t>
      </w:r>
      <w:r w:rsidR="00B339AB">
        <w:rPr>
          <w:rFonts w:hint="cs"/>
          <w:rtl/>
        </w:rPr>
        <w:t>م</w:t>
      </w:r>
      <w:r w:rsidR="0028485C">
        <w:rPr>
          <w:rFonts w:hint="cs"/>
          <w:rtl/>
        </w:rPr>
        <w:t>ی</w:t>
      </w:r>
      <w:r w:rsidR="00B339AB">
        <w:rPr>
          <w:rFonts w:hint="cs"/>
          <w:rtl/>
        </w:rPr>
        <w:t>‌دان</w:t>
      </w:r>
      <w:r w:rsidR="0028485C">
        <w:rPr>
          <w:rFonts w:hint="cs"/>
          <w:rtl/>
        </w:rPr>
        <w:t>ی</w:t>
      </w:r>
      <w:r w:rsidRPr="0029106B">
        <w:rPr>
          <w:rFonts w:hint="cs"/>
          <w:rtl/>
        </w:rPr>
        <w:t xml:space="preserve"> علت ا</w:t>
      </w:r>
      <w:r w:rsidR="0028485C">
        <w:rPr>
          <w:rFonts w:hint="cs"/>
          <w:rtl/>
        </w:rPr>
        <w:t>ی</w:t>
      </w:r>
      <w:r w:rsidRPr="0029106B">
        <w:rPr>
          <w:rFonts w:hint="cs"/>
          <w:rtl/>
        </w:rPr>
        <w:t>ن مص</w:t>
      </w:r>
      <w:r w:rsidR="0028485C">
        <w:rPr>
          <w:rFonts w:hint="cs"/>
          <w:rtl/>
        </w:rPr>
        <w:t>ی</w:t>
      </w:r>
      <w:r w:rsidRPr="0029106B">
        <w:rPr>
          <w:rFonts w:hint="cs"/>
          <w:rtl/>
        </w:rPr>
        <w:t>بت چه بود؟ گفت</w:t>
      </w:r>
      <w:r w:rsidR="0075782A">
        <w:rPr>
          <w:rFonts w:hint="cs"/>
          <w:rtl/>
        </w:rPr>
        <w:t xml:space="preserve">: </w:t>
      </w:r>
      <w:r w:rsidRPr="0029106B">
        <w:rPr>
          <w:rFonts w:hint="cs"/>
          <w:rtl/>
        </w:rPr>
        <w:t>شا</w:t>
      </w:r>
      <w:r w:rsidR="0028485C">
        <w:rPr>
          <w:rFonts w:hint="cs"/>
          <w:rtl/>
        </w:rPr>
        <w:t>ی</w:t>
      </w:r>
      <w:r w:rsidRPr="0029106B">
        <w:rPr>
          <w:rFonts w:hint="cs"/>
          <w:rtl/>
        </w:rPr>
        <w:t>د سبب آن دعا</w:t>
      </w:r>
      <w:r w:rsidR="0028485C">
        <w:rPr>
          <w:rFonts w:hint="cs"/>
          <w:rtl/>
        </w:rPr>
        <w:t>ی</w:t>
      </w:r>
      <w:r w:rsidRPr="0029106B">
        <w:rPr>
          <w:rFonts w:hint="cs"/>
          <w:rtl/>
        </w:rPr>
        <w:t xml:space="preserve"> مظلوم</w:t>
      </w:r>
      <w:r w:rsidR="0028485C">
        <w:rPr>
          <w:rFonts w:hint="cs"/>
          <w:rtl/>
        </w:rPr>
        <w:t>ی</w:t>
      </w:r>
      <w:r w:rsidRPr="0029106B">
        <w:rPr>
          <w:rFonts w:hint="cs"/>
          <w:rtl/>
        </w:rPr>
        <w:t xml:space="preserve"> بود </w:t>
      </w:r>
      <w:r w:rsidR="006F1049">
        <w:rPr>
          <w:rFonts w:hint="cs"/>
          <w:rtl/>
        </w:rPr>
        <w:t>ک</w:t>
      </w:r>
      <w:r w:rsidRPr="0029106B">
        <w:rPr>
          <w:rFonts w:hint="cs"/>
          <w:rtl/>
        </w:rPr>
        <w:t>ه در تار</w:t>
      </w:r>
      <w:r w:rsidR="0028485C">
        <w:rPr>
          <w:rFonts w:hint="cs"/>
          <w:rtl/>
        </w:rPr>
        <w:t>ی</w:t>
      </w:r>
      <w:r w:rsidR="006F1049">
        <w:rPr>
          <w:rFonts w:hint="cs"/>
          <w:rtl/>
        </w:rPr>
        <w:t>ک</w:t>
      </w:r>
      <w:r w:rsidR="0028485C">
        <w:rPr>
          <w:rFonts w:hint="cs"/>
          <w:rtl/>
        </w:rPr>
        <w:t>ی</w:t>
      </w:r>
      <w:r w:rsidRPr="0029106B">
        <w:rPr>
          <w:rFonts w:hint="cs"/>
          <w:rtl/>
        </w:rPr>
        <w:t xml:space="preserve"> شب بالا رفته بود و ما از آن غافل بود</w:t>
      </w:r>
      <w:r w:rsidR="0028485C">
        <w:rPr>
          <w:rFonts w:hint="cs"/>
          <w:rtl/>
        </w:rPr>
        <w:t>ی</w:t>
      </w:r>
      <w:r w:rsidRPr="0029106B">
        <w:rPr>
          <w:rFonts w:hint="cs"/>
          <w:rtl/>
        </w:rPr>
        <w:t>م</w:t>
      </w:r>
      <w:r w:rsidR="0075782A">
        <w:rPr>
          <w:rFonts w:hint="cs"/>
          <w:rtl/>
        </w:rPr>
        <w:t xml:space="preserve">. </w:t>
      </w:r>
      <w:r w:rsidRPr="0029106B">
        <w:rPr>
          <w:rFonts w:hint="cs"/>
          <w:rtl/>
        </w:rPr>
        <w:t>عبدالله بن معاو</w:t>
      </w:r>
      <w:r w:rsidR="0028485C">
        <w:rPr>
          <w:rFonts w:hint="cs"/>
          <w:rtl/>
        </w:rPr>
        <w:t>ی</w:t>
      </w:r>
      <w:r w:rsidRPr="0029106B">
        <w:rPr>
          <w:rFonts w:hint="cs"/>
          <w:rtl/>
        </w:rPr>
        <w:t>ه بن عبدالله بن جعفر به مص</w:t>
      </w:r>
      <w:r w:rsidR="0028485C">
        <w:rPr>
          <w:rFonts w:hint="cs"/>
          <w:rtl/>
        </w:rPr>
        <w:t>ی</w:t>
      </w:r>
      <w:r w:rsidRPr="0029106B">
        <w:rPr>
          <w:rFonts w:hint="cs"/>
          <w:rtl/>
        </w:rPr>
        <w:t>بت گرفتار شد</w:t>
      </w:r>
      <w:r w:rsidR="0075782A">
        <w:rPr>
          <w:rFonts w:hint="cs"/>
          <w:rtl/>
        </w:rPr>
        <w:t xml:space="preserve">. </w:t>
      </w:r>
      <w:r w:rsidRPr="0029106B">
        <w:rPr>
          <w:rFonts w:hint="cs"/>
          <w:rtl/>
        </w:rPr>
        <w:t>او در زندان چن</w:t>
      </w:r>
      <w:r w:rsidR="0028485C">
        <w:rPr>
          <w:rFonts w:hint="cs"/>
          <w:rtl/>
        </w:rPr>
        <w:t>ی</w:t>
      </w:r>
      <w:r w:rsidRPr="0029106B">
        <w:rPr>
          <w:rFonts w:hint="cs"/>
          <w:rtl/>
        </w:rPr>
        <w:t>ن سرود</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E56D29" w:rsidRPr="00525B3A" w:rsidTr="00F85903">
        <w:trPr>
          <w:jc w:val="center"/>
        </w:trPr>
        <w:tc>
          <w:tcPr>
            <w:tcW w:w="3145" w:type="dxa"/>
            <w:shd w:val="clear" w:color="auto" w:fill="auto"/>
          </w:tcPr>
          <w:p w:rsidR="00E56D29" w:rsidRPr="00141EA7" w:rsidRDefault="00141EA7" w:rsidP="00141EA7">
            <w:pPr>
              <w:pStyle w:val="a5"/>
              <w:ind w:firstLine="0"/>
              <w:jc w:val="lowKashida"/>
              <w:rPr>
                <w:sz w:val="2"/>
                <w:szCs w:val="2"/>
                <w:rtl/>
              </w:rPr>
            </w:pPr>
            <w:r w:rsidRPr="00141EA7">
              <w:rPr>
                <w:rtl/>
              </w:rPr>
              <w:t>خرجنا من الدنـيا ونحن مـن أهلهـا</w:t>
            </w:r>
            <w:r>
              <w:rPr>
                <w:rFonts w:hint="cs"/>
                <w:rtl/>
              </w:rPr>
              <w:br/>
            </w:r>
          </w:p>
        </w:tc>
        <w:tc>
          <w:tcPr>
            <w:tcW w:w="709" w:type="dxa"/>
            <w:shd w:val="clear" w:color="auto" w:fill="auto"/>
          </w:tcPr>
          <w:p w:rsidR="00E56D29" w:rsidRPr="00141EA7" w:rsidRDefault="00E56D29" w:rsidP="00141EA7">
            <w:pPr>
              <w:pStyle w:val="a5"/>
              <w:jc w:val="lowKashida"/>
              <w:rPr>
                <w:rtl/>
              </w:rPr>
            </w:pPr>
          </w:p>
        </w:tc>
        <w:tc>
          <w:tcPr>
            <w:tcW w:w="3287" w:type="dxa"/>
            <w:shd w:val="clear" w:color="auto" w:fill="auto"/>
          </w:tcPr>
          <w:p w:rsidR="00E56D29" w:rsidRPr="00141EA7" w:rsidRDefault="00141EA7" w:rsidP="00141EA7">
            <w:pPr>
              <w:pStyle w:val="a5"/>
              <w:ind w:firstLine="0"/>
              <w:jc w:val="lowKashida"/>
              <w:rPr>
                <w:sz w:val="2"/>
                <w:szCs w:val="2"/>
                <w:rtl/>
              </w:rPr>
            </w:pPr>
            <w:r w:rsidRPr="00141EA7">
              <w:rPr>
                <w:rtl/>
              </w:rPr>
              <w:t>فلسـنا من الأموات فيها ولا الأحياء</w:t>
            </w:r>
            <w:r>
              <w:rPr>
                <w:rFonts w:hint="cs"/>
                <w:rtl/>
              </w:rPr>
              <w:br/>
            </w:r>
          </w:p>
        </w:tc>
      </w:tr>
    </w:tbl>
    <w:p w:rsidR="008F4B15" w:rsidRDefault="008F4B15" w:rsidP="00E56D29">
      <w:pPr>
        <w:pStyle w:val="a4"/>
        <w:rPr>
          <w:rtl/>
        </w:rPr>
      </w:pPr>
      <w:r>
        <w:rPr>
          <w:rFonts w:hint="cs"/>
          <w:rtl/>
        </w:rPr>
        <w:t>«</w:t>
      </w:r>
      <w:r w:rsidRPr="0029106B">
        <w:rPr>
          <w:rFonts w:hint="cs"/>
          <w:rtl/>
        </w:rPr>
        <w:t>ما از دن</w:t>
      </w:r>
      <w:r w:rsidR="0028485C">
        <w:rPr>
          <w:rFonts w:hint="cs"/>
          <w:rtl/>
        </w:rPr>
        <w:t>ی</w:t>
      </w:r>
      <w:r w:rsidRPr="0029106B">
        <w:rPr>
          <w:rFonts w:hint="cs"/>
          <w:rtl/>
        </w:rPr>
        <w:t>ا ب</w:t>
      </w:r>
      <w:r w:rsidR="0028485C">
        <w:rPr>
          <w:rFonts w:hint="cs"/>
          <w:rtl/>
        </w:rPr>
        <w:t>ی</w:t>
      </w:r>
      <w:r w:rsidRPr="0029106B">
        <w:rPr>
          <w:rFonts w:hint="cs"/>
          <w:rtl/>
        </w:rPr>
        <w:t>رون آمده</w:t>
      </w:r>
      <w:r w:rsidR="006F1049">
        <w:rPr>
          <w:rFonts w:hint="cs"/>
          <w:rtl/>
        </w:rPr>
        <w:t xml:space="preserve">‌ایم </w:t>
      </w:r>
      <w:r w:rsidRPr="0029106B">
        <w:rPr>
          <w:rFonts w:hint="cs"/>
          <w:rtl/>
        </w:rPr>
        <w:t>و حال آن</w:t>
      </w:r>
      <w:r w:rsidR="006F1049">
        <w:rPr>
          <w:rFonts w:hint="cs"/>
          <w:rtl/>
        </w:rPr>
        <w:t>ک</w:t>
      </w:r>
      <w:r w:rsidRPr="0029106B">
        <w:rPr>
          <w:rFonts w:hint="cs"/>
          <w:rtl/>
        </w:rPr>
        <w:t>ه از اهل آن هست</w:t>
      </w:r>
      <w:r w:rsidR="0028485C">
        <w:rPr>
          <w:rFonts w:hint="cs"/>
          <w:rtl/>
        </w:rPr>
        <w:t>ی</w:t>
      </w:r>
      <w:r w:rsidRPr="0029106B">
        <w:rPr>
          <w:rFonts w:hint="cs"/>
          <w:rtl/>
        </w:rPr>
        <w:t>م؛ پس ما</w:t>
      </w:r>
      <w:r w:rsidR="007C6A2D">
        <w:rPr>
          <w:rFonts w:hint="cs"/>
          <w:rtl/>
        </w:rPr>
        <w:t>،</w:t>
      </w:r>
      <w:r w:rsidR="004F180B">
        <w:rPr>
          <w:rFonts w:hint="cs"/>
          <w:rtl/>
        </w:rPr>
        <w:t xml:space="preserve"> </w:t>
      </w:r>
      <w:r w:rsidRPr="0029106B">
        <w:rPr>
          <w:rFonts w:hint="cs"/>
          <w:rtl/>
        </w:rPr>
        <w:t>نه از</w:t>
      </w:r>
      <w:r w:rsidR="00141EA7">
        <w:rPr>
          <w:rFonts w:hint="cs"/>
          <w:rtl/>
        </w:rPr>
        <w:t xml:space="preserve"> </w:t>
      </w:r>
      <w:r w:rsidRPr="0029106B">
        <w:rPr>
          <w:rFonts w:hint="cs"/>
          <w:rtl/>
        </w:rPr>
        <w:t>مردگان هست</w:t>
      </w:r>
      <w:r w:rsidR="0028485C">
        <w:rPr>
          <w:rFonts w:hint="cs"/>
          <w:rtl/>
        </w:rPr>
        <w:t>ی</w:t>
      </w:r>
      <w:r w:rsidRPr="0029106B">
        <w:rPr>
          <w:rFonts w:hint="cs"/>
          <w:rtl/>
        </w:rPr>
        <w:t>م و نه از زندگان</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8"/>
        <w:gridCol w:w="688"/>
        <w:gridCol w:w="3177"/>
      </w:tblGrid>
      <w:tr w:rsidR="00E56D29" w:rsidRPr="00525B3A" w:rsidTr="00F85903">
        <w:trPr>
          <w:jc w:val="center"/>
        </w:trPr>
        <w:tc>
          <w:tcPr>
            <w:tcW w:w="3145" w:type="dxa"/>
            <w:shd w:val="clear" w:color="auto" w:fill="auto"/>
          </w:tcPr>
          <w:p w:rsidR="00E56D29" w:rsidRPr="00141EA7" w:rsidRDefault="00141EA7" w:rsidP="00141EA7">
            <w:pPr>
              <w:pStyle w:val="a5"/>
              <w:ind w:firstLine="0"/>
              <w:jc w:val="lowKashida"/>
              <w:rPr>
                <w:sz w:val="2"/>
                <w:szCs w:val="2"/>
                <w:rtl/>
              </w:rPr>
            </w:pPr>
            <w:r>
              <w:rPr>
                <w:rFonts w:hint="cs"/>
                <w:rtl/>
              </w:rPr>
              <w:t>إ</w:t>
            </w:r>
            <w:r w:rsidRPr="00141EA7">
              <w:rPr>
                <w:rtl/>
              </w:rPr>
              <w:t>ذا دخل السجان يـومـاً لحاج</w:t>
            </w:r>
            <w:r>
              <w:rPr>
                <w:rFonts w:hint="cs"/>
                <w:rtl/>
              </w:rPr>
              <w:t>ة</w:t>
            </w:r>
            <w:r>
              <w:rPr>
                <w:rtl/>
              </w:rPr>
              <w:br/>
            </w:r>
          </w:p>
        </w:tc>
        <w:tc>
          <w:tcPr>
            <w:tcW w:w="709" w:type="dxa"/>
            <w:shd w:val="clear" w:color="auto" w:fill="auto"/>
          </w:tcPr>
          <w:p w:rsidR="00E56D29" w:rsidRPr="00141EA7" w:rsidRDefault="00E56D29" w:rsidP="00141EA7">
            <w:pPr>
              <w:pStyle w:val="a5"/>
              <w:jc w:val="lowKashida"/>
              <w:rPr>
                <w:rtl/>
              </w:rPr>
            </w:pPr>
          </w:p>
        </w:tc>
        <w:tc>
          <w:tcPr>
            <w:tcW w:w="3287" w:type="dxa"/>
            <w:shd w:val="clear" w:color="auto" w:fill="auto"/>
          </w:tcPr>
          <w:p w:rsidR="00E56D29" w:rsidRPr="00141EA7" w:rsidRDefault="00141EA7" w:rsidP="00141EA7">
            <w:pPr>
              <w:pStyle w:val="a5"/>
              <w:ind w:firstLine="0"/>
              <w:jc w:val="lowKashida"/>
              <w:rPr>
                <w:sz w:val="2"/>
                <w:szCs w:val="2"/>
                <w:rtl/>
              </w:rPr>
            </w:pPr>
            <w:r w:rsidRPr="00141EA7">
              <w:rPr>
                <w:rtl/>
              </w:rPr>
              <w:t>عجبنا وقلنا: جاء هذا من الدنيا</w:t>
            </w:r>
            <w:r>
              <w:rPr>
                <w:rFonts w:hint="cs"/>
                <w:rtl/>
              </w:rPr>
              <w:br/>
            </w:r>
          </w:p>
        </w:tc>
      </w:tr>
    </w:tbl>
    <w:p w:rsidR="008F4B15" w:rsidRDefault="008F4B15" w:rsidP="00E56D29">
      <w:pPr>
        <w:pStyle w:val="a4"/>
        <w:rPr>
          <w:rtl/>
        </w:rPr>
      </w:pPr>
      <w:r>
        <w:rPr>
          <w:rFonts w:hint="cs"/>
          <w:rtl/>
        </w:rPr>
        <w:t>«</w:t>
      </w:r>
      <w:r w:rsidRPr="0029106B">
        <w:rPr>
          <w:rFonts w:hint="cs"/>
          <w:rtl/>
        </w:rPr>
        <w:t>وقت</w:t>
      </w:r>
      <w:r w:rsidR="0028485C">
        <w:rPr>
          <w:rFonts w:hint="cs"/>
          <w:rtl/>
        </w:rPr>
        <w:t>ی</w:t>
      </w:r>
      <w:r w:rsidRPr="0029106B">
        <w:rPr>
          <w:rFonts w:hint="cs"/>
          <w:rtl/>
        </w:rPr>
        <w:t xml:space="preserve"> زندانبان</w:t>
      </w:r>
      <w:r w:rsidR="007C6A2D">
        <w:rPr>
          <w:rFonts w:hint="cs"/>
          <w:rtl/>
        </w:rPr>
        <w:t>،</w:t>
      </w:r>
      <w:r w:rsidR="004F180B">
        <w:rPr>
          <w:rFonts w:hint="cs"/>
          <w:rtl/>
        </w:rPr>
        <w:t xml:space="preserve"> </w:t>
      </w:r>
      <w:r w:rsidRPr="0029106B">
        <w:rPr>
          <w:rFonts w:hint="cs"/>
          <w:rtl/>
        </w:rPr>
        <w:t>به خاطر</w:t>
      </w:r>
      <w:r w:rsidR="006F1049">
        <w:rPr>
          <w:rFonts w:hint="cs"/>
          <w:rtl/>
        </w:rPr>
        <w:t>ک</w:t>
      </w:r>
      <w:r w:rsidRPr="0029106B">
        <w:rPr>
          <w:rFonts w:hint="cs"/>
          <w:rtl/>
        </w:rPr>
        <w:t>ار</w:t>
      </w:r>
      <w:r w:rsidR="0028485C">
        <w:rPr>
          <w:rFonts w:hint="cs"/>
          <w:rtl/>
        </w:rPr>
        <w:t>ی</w:t>
      </w:r>
      <w:r w:rsidRPr="0029106B">
        <w:rPr>
          <w:rFonts w:hint="cs"/>
          <w:rtl/>
        </w:rPr>
        <w:t xml:space="preserve"> وارد زند</w:t>
      </w:r>
      <w:r>
        <w:rPr>
          <w:rFonts w:hint="cs"/>
          <w:rtl/>
        </w:rPr>
        <w:t xml:space="preserve">ان </w:t>
      </w:r>
      <w:r w:rsidR="00E825D7">
        <w:rPr>
          <w:rFonts w:hint="cs"/>
          <w:rtl/>
        </w:rPr>
        <w:t>م</w:t>
      </w:r>
      <w:r w:rsidR="0028485C">
        <w:rPr>
          <w:rFonts w:hint="cs"/>
          <w:rtl/>
        </w:rPr>
        <w:t>ی</w:t>
      </w:r>
      <w:r w:rsidR="00E825D7">
        <w:rPr>
          <w:rFonts w:hint="cs"/>
          <w:rtl/>
        </w:rPr>
        <w:t>‌شو</w:t>
      </w:r>
      <w:r>
        <w:rPr>
          <w:rFonts w:hint="cs"/>
          <w:rtl/>
        </w:rPr>
        <w:t>د</w:t>
      </w:r>
      <w:r w:rsidR="007C6A2D">
        <w:rPr>
          <w:rFonts w:hint="cs"/>
          <w:rtl/>
        </w:rPr>
        <w:t>،</w:t>
      </w:r>
      <w:r w:rsidR="004F180B">
        <w:rPr>
          <w:rFonts w:hint="cs"/>
          <w:rtl/>
        </w:rPr>
        <w:t xml:space="preserve"> </w:t>
      </w:r>
      <w:r>
        <w:rPr>
          <w:rFonts w:hint="cs"/>
          <w:rtl/>
        </w:rPr>
        <w:t xml:space="preserve">ما تعجب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0028485C">
        <w:rPr>
          <w:rFonts w:hint="cs"/>
          <w:rtl/>
        </w:rPr>
        <w:t>ی</w:t>
      </w:r>
      <w:r>
        <w:rPr>
          <w:rFonts w:hint="cs"/>
          <w:rtl/>
        </w:rPr>
        <w:t xml:space="preserve">م و </w:t>
      </w:r>
      <w:r w:rsidR="00E825D7">
        <w:rPr>
          <w:rFonts w:hint="cs"/>
          <w:rtl/>
        </w:rPr>
        <w:t>م</w:t>
      </w:r>
      <w:r w:rsidR="0028485C">
        <w:rPr>
          <w:rFonts w:hint="cs"/>
          <w:rtl/>
        </w:rPr>
        <w:t>ی</w:t>
      </w:r>
      <w:r w:rsidR="00E825D7">
        <w:rPr>
          <w:rFonts w:hint="cs"/>
          <w:rtl/>
        </w:rPr>
        <w:t>‌گو</w:t>
      </w:r>
      <w:r w:rsidR="0028485C">
        <w:rPr>
          <w:rFonts w:hint="cs"/>
          <w:rtl/>
        </w:rPr>
        <w:t>یی</w:t>
      </w:r>
      <w:r w:rsidRPr="0029106B">
        <w:rPr>
          <w:rFonts w:hint="cs"/>
          <w:rtl/>
        </w:rPr>
        <w:t>م</w:t>
      </w:r>
      <w:r w:rsidR="0075782A">
        <w:rPr>
          <w:rFonts w:hint="cs"/>
          <w:rtl/>
        </w:rPr>
        <w:t xml:space="preserve">: </w:t>
      </w:r>
      <w:r w:rsidRPr="0029106B">
        <w:rPr>
          <w:rFonts w:hint="cs"/>
          <w:rtl/>
        </w:rPr>
        <w:t>ا</w:t>
      </w:r>
      <w:r w:rsidR="0028485C">
        <w:rPr>
          <w:rFonts w:hint="cs"/>
          <w:rtl/>
        </w:rPr>
        <w:t>ی</w:t>
      </w:r>
      <w:r w:rsidRPr="0029106B">
        <w:rPr>
          <w:rFonts w:hint="cs"/>
          <w:rtl/>
        </w:rPr>
        <w:t>ن</w:t>
      </w:r>
      <w:r>
        <w:rPr>
          <w:rFonts w:hint="cs"/>
          <w:rtl/>
        </w:rPr>
        <w:t xml:space="preserve"> شخص</w:t>
      </w:r>
      <w:r w:rsidR="007C6A2D">
        <w:rPr>
          <w:rFonts w:hint="cs"/>
          <w:rtl/>
        </w:rPr>
        <w:t>،</w:t>
      </w:r>
      <w:r w:rsidR="004F180B">
        <w:rPr>
          <w:rFonts w:hint="cs"/>
          <w:rtl/>
        </w:rPr>
        <w:t xml:space="preserve"> </w:t>
      </w:r>
      <w:r w:rsidRPr="0029106B">
        <w:rPr>
          <w:rFonts w:hint="cs"/>
          <w:rtl/>
        </w:rPr>
        <w:t>از دن</w:t>
      </w:r>
      <w:r w:rsidR="0028485C">
        <w:rPr>
          <w:rFonts w:hint="cs"/>
          <w:rtl/>
        </w:rPr>
        <w:t>ی</w:t>
      </w:r>
      <w:r w:rsidRPr="0029106B">
        <w:rPr>
          <w:rFonts w:hint="cs"/>
          <w:rtl/>
        </w:rPr>
        <w:t>ا آمده است</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E56D29" w:rsidRPr="00525B3A" w:rsidTr="00F85903">
        <w:trPr>
          <w:jc w:val="center"/>
        </w:trPr>
        <w:tc>
          <w:tcPr>
            <w:tcW w:w="3145" w:type="dxa"/>
            <w:shd w:val="clear" w:color="auto" w:fill="auto"/>
          </w:tcPr>
          <w:p w:rsidR="00E56D29" w:rsidRPr="00141EA7" w:rsidRDefault="00141EA7" w:rsidP="00141EA7">
            <w:pPr>
              <w:pStyle w:val="a5"/>
              <w:ind w:firstLine="0"/>
              <w:jc w:val="lowKashida"/>
              <w:rPr>
                <w:sz w:val="2"/>
                <w:szCs w:val="2"/>
                <w:rtl/>
              </w:rPr>
            </w:pPr>
            <w:r w:rsidRPr="00141EA7">
              <w:rPr>
                <w:rtl/>
              </w:rPr>
              <w:t>ونفــرح بـالـرؤيـا فـجــل حديثنا</w:t>
            </w:r>
            <w:r>
              <w:rPr>
                <w:rFonts w:hint="cs"/>
                <w:rtl/>
              </w:rPr>
              <w:br/>
            </w:r>
          </w:p>
        </w:tc>
        <w:tc>
          <w:tcPr>
            <w:tcW w:w="709" w:type="dxa"/>
            <w:shd w:val="clear" w:color="auto" w:fill="auto"/>
          </w:tcPr>
          <w:p w:rsidR="00E56D29" w:rsidRPr="00141EA7" w:rsidRDefault="00E56D29" w:rsidP="00141EA7">
            <w:pPr>
              <w:pStyle w:val="a5"/>
              <w:jc w:val="lowKashida"/>
              <w:rPr>
                <w:rtl/>
              </w:rPr>
            </w:pPr>
          </w:p>
        </w:tc>
        <w:tc>
          <w:tcPr>
            <w:tcW w:w="3287" w:type="dxa"/>
            <w:shd w:val="clear" w:color="auto" w:fill="auto"/>
          </w:tcPr>
          <w:p w:rsidR="00E56D29" w:rsidRPr="00141EA7" w:rsidRDefault="00141EA7" w:rsidP="00141EA7">
            <w:pPr>
              <w:pStyle w:val="a5"/>
              <w:ind w:firstLine="0"/>
              <w:jc w:val="lowKashida"/>
              <w:rPr>
                <w:sz w:val="2"/>
                <w:szCs w:val="2"/>
                <w:rtl/>
              </w:rPr>
            </w:pPr>
            <w:r w:rsidRPr="00141EA7">
              <w:rPr>
                <w:rtl/>
              </w:rPr>
              <w:t>إذا نـحن أصبحنا الحديث عن الرؤيا</w:t>
            </w:r>
            <w:r>
              <w:rPr>
                <w:rFonts w:hint="cs"/>
                <w:rtl/>
              </w:rPr>
              <w:br/>
            </w:r>
          </w:p>
        </w:tc>
      </w:tr>
    </w:tbl>
    <w:p w:rsidR="008F4B15" w:rsidRDefault="008F4B15" w:rsidP="00141EA7">
      <w:pPr>
        <w:pStyle w:val="a4"/>
        <w:rPr>
          <w:rtl/>
        </w:rPr>
      </w:pPr>
      <w:r>
        <w:rPr>
          <w:rFonts w:hint="cs"/>
          <w:rtl/>
        </w:rPr>
        <w:t>«</w:t>
      </w:r>
      <w:r w:rsidRPr="0029106B">
        <w:rPr>
          <w:rFonts w:hint="cs"/>
          <w:rtl/>
        </w:rPr>
        <w:t>و از خواب د</w:t>
      </w:r>
      <w:r w:rsidR="0028485C">
        <w:rPr>
          <w:rFonts w:hint="cs"/>
          <w:rtl/>
        </w:rPr>
        <w:t>ی</w:t>
      </w:r>
      <w:r w:rsidRPr="0029106B">
        <w:rPr>
          <w:rFonts w:hint="cs"/>
          <w:rtl/>
        </w:rPr>
        <w:t xml:space="preserve">دن خوشحال </w:t>
      </w:r>
      <w:r w:rsidR="00E825D7">
        <w:rPr>
          <w:rFonts w:hint="cs"/>
          <w:rtl/>
        </w:rPr>
        <w:t>م</w:t>
      </w:r>
      <w:r w:rsidR="0028485C">
        <w:rPr>
          <w:rFonts w:hint="cs"/>
          <w:rtl/>
        </w:rPr>
        <w:t>ی</w:t>
      </w:r>
      <w:r w:rsidR="00E825D7">
        <w:rPr>
          <w:rFonts w:hint="cs"/>
          <w:rtl/>
        </w:rPr>
        <w:t>‌شو</w:t>
      </w:r>
      <w:r w:rsidR="0028485C">
        <w:rPr>
          <w:rFonts w:hint="cs"/>
          <w:rtl/>
        </w:rPr>
        <w:t>ی</w:t>
      </w:r>
      <w:r w:rsidRPr="0029106B">
        <w:rPr>
          <w:rFonts w:hint="cs"/>
          <w:rtl/>
        </w:rPr>
        <w:t>م و ب</w:t>
      </w:r>
      <w:r w:rsidR="0028485C">
        <w:rPr>
          <w:rFonts w:hint="cs"/>
          <w:rtl/>
        </w:rPr>
        <w:t>ی</w:t>
      </w:r>
      <w:r w:rsidRPr="0029106B">
        <w:rPr>
          <w:rFonts w:hint="cs"/>
          <w:rtl/>
        </w:rPr>
        <w:t>شتر صحبت ما وقت</w:t>
      </w:r>
      <w:r w:rsidR="0028485C">
        <w:rPr>
          <w:rFonts w:hint="cs"/>
          <w:rtl/>
        </w:rPr>
        <w:t>ی</w:t>
      </w:r>
      <w:r w:rsidRPr="0029106B">
        <w:rPr>
          <w:rFonts w:hint="cs"/>
          <w:rtl/>
        </w:rPr>
        <w:t xml:space="preserve"> </w:t>
      </w:r>
      <w:r w:rsidR="006F1049">
        <w:rPr>
          <w:rFonts w:hint="cs"/>
          <w:rtl/>
        </w:rPr>
        <w:t>ک</w:t>
      </w:r>
      <w:r w:rsidRPr="0029106B">
        <w:rPr>
          <w:rFonts w:hint="cs"/>
          <w:rtl/>
        </w:rPr>
        <w:t xml:space="preserve">ه صبح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0028485C">
        <w:rPr>
          <w:rFonts w:hint="cs"/>
          <w:rtl/>
        </w:rPr>
        <w:t>ی</w:t>
      </w:r>
      <w:r w:rsidRPr="0029106B">
        <w:rPr>
          <w:rFonts w:hint="cs"/>
          <w:rtl/>
        </w:rPr>
        <w:t>م</w:t>
      </w:r>
      <w:r w:rsidR="007C6A2D">
        <w:rPr>
          <w:rFonts w:hint="cs"/>
          <w:rtl/>
        </w:rPr>
        <w:t>،</w:t>
      </w:r>
      <w:r w:rsidR="004F180B">
        <w:rPr>
          <w:rFonts w:hint="cs"/>
          <w:rtl/>
        </w:rPr>
        <w:t xml:space="preserve"> </w:t>
      </w:r>
      <w:r w:rsidRPr="0029106B">
        <w:rPr>
          <w:rFonts w:hint="cs"/>
          <w:rtl/>
        </w:rPr>
        <w:t>از خواب</w:t>
      </w:r>
      <w:r w:rsidR="00141EA7">
        <w:rPr>
          <w:rFonts w:hint="eastAsia"/>
          <w:rtl/>
        </w:rPr>
        <w:t>‌</w:t>
      </w:r>
      <w:r w:rsidRPr="0029106B">
        <w:rPr>
          <w:rFonts w:hint="cs"/>
          <w:rtl/>
        </w:rPr>
        <w:t>ها</w:t>
      </w:r>
      <w:r w:rsidR="0028485C">
        <w:rPr>
          <w:rFonts w:hint="cs"/>
          <w:rtl/>
        </w:rPr>
        <w:t>یی</w:t>
      </w:r>
      <w:r w:rsidRPr="0029106B">
        <w:rPr>
          <w:rFonts w:hint="cs"/>
          <w:rtl/>
        </w:rPr>
        <w:t xml:space="preserve"> است </w:t>
      </w:r>
      <w:r w:rsidR="006F1049">
        <w:rPr>
          <w:rFonts w:hint="cs"/>
          <w:rtl/>
        </w:rPr>
        <w:t>ک</w:t>
      </w:r>
      <w:r w:rsidRPr="0029106B">
        <w:rPr>
          <w:rFonts w:hint="cs"/>
          <w:rtl/>
        </w:rPr>
        <w:t>ه در شب د</w:t>
      </w:r>
      <w:r w:rsidR="0028485C">
        <w:rPr>
          <w:rFonts w:hint="cs"/>
          <w:rtl/>
        </w:rPr>
        <w:t>ی</w:t>
      </w:r>
      <w:r w:rsidRPr="0029106B">
        <w:rPr>
          <w:rFonts w:hint="cs"/>
          <w:rtl/>
        </w:rPr>
        <w:t>ده</w:t>
      </w:r>
      <w:r w:rsidR="00141EA7">
        <w:rPr>
          <w:rFonts w:hint="eastAsia"/>
          <w:rtl/>
        </w:rPr>
        <w:t>‌</w:t>
      </w:r>
      <w:r w:rsidRPr="0029106B">
        <w:rPr>
          <w:rFonts w:hint="cs"/>
          <w:rtl/>
        </w:rPr>
        <w:t>ا</w:t>
      </w:r>
      <w:r w:rsidR="0028485C">
        <w:rPr>
          <w:rFonts w:hint="cs"/>
          <w:rtl/>
        </w:rPr>
        <w:t>ی</w:t>
      </w:r>
      <w:r w:rsidRPr="0029106B">
        <w:rPr>
          <w:rFonts w:hint="cs"/>
          <w:rtl/>
        </w:rPr>
        <w:t>م</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8"/>
        <w:gridCol w:w="688"/>
        <w:gridCol w:w="3177"/>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lastRenderedPageBreak/>
              <w:t>فإن حســنت كـانت بطـيئاً مجيئهـا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وإن قبحت لم تنتظر وأتت سعيا</w:t>
            </w:r>
            <w:r>
              <w:rPr>
                <w:rFonts w:hint="cs"/>
                <w:rtl/>
              </w:rPr>
              <w:br/>
            </w:r>
          </w:p>
        </w:tc>
      </w:tr>
    </w:tbl>
    <w:p w:rsidR="008F4B15" w:rsidRPr="0029106B" w:rsidRDefault="008F4B15" w:rsidP="00E56D29">
      <w:pPr>
        <w:pStyle w:val="a4"/>
        <w:rPr>
          <w:rtl/>
        </w:rPr>
      </w:pPr>
      <w:r>
        <w:rPr>
          <w:rFonts w:hint="cs"/>
          <w:rtl/>
        </w:rPr>
        <w:t>«</w:t>
      </w:r>
      <w:r w:rsidRPr="0029106B">
        <w:rPr>
          <w:rFonts w:hint="cs"/>
          <w:rtl/>
        </w:rPr>
        <w:t>اگرخواب خوب</w:t>
      </w:r>
      <w:r w:rsidR="0028485C">
        <w:rPr>
          <w:rFonts w:hint="cs"/>
          <w:rtl/>
        </w:rPr>
        <w:t>ی</w:t>
      </w:r>
      <w:r w:rsidRPr="0029106B">
        <w:rPr>
          <w:rFonts w:hint="cs"/>
          <w:rtl/>
        </w:rPr>
        <w:t xml:space="preserve"> باشد</w:t>
      </w:r>
      <w:r w:rsidR="007C6A2D">
        <w:rPr>
          <w:rFonts w:hint="cs"/>
          <w:rtl/>
        </w:rPr>
        <w:t>،</w:t>
      </w:r>
      <w:r w:rsidR="004F180B">
        <w:rPr>
          <w:rFonts w:hint="cs"/>
          <w:rtl/>
        </w:rPr>
        <w:t xml:space="preserve"> </w:t>
      </w:r>
      <w:r w:rsidRPr="0029106B">
        <w:rPr>
          <w:rFonts w:hint="cs"/>
          <w:rtl/>
        </w:rPr>
        <w:t>مصداق آن</w:t>
      </w:r>
      <w:r w:rsidR="007C6A2D">
        <w:rPr>
          <w:rFonts w:hint="cs"/>
          <w:rtl/>
        </w:rPr>
        <w:t>،</w:t>
      </w:r>
      <w:r w:rsidR="004F180B">
        <w:rPr>
          <w:rFonts w:hint="cs"/>
          <w:rtl/>
        </w:rPr>
        <w:t xml:space="preserve"> </w:t>
      </w:r>
      <w:r w:rsidRPr="0029106B">
        <w:rPr>
          <w:rFonts w:hint="cs"/>
          <w:rtl/>
        </w:rPr>
        <w:t>خ</w:t>
      </w:r>
      <w:r w:rsidR="0028485C">
        <w:rPr>
          <w:rFonts w:hint="cs"/>
          <w:rtl/>
        </w:rPr>
        <w:t>ی</w:t>
      </w:r>
      <w:r w:rsidRPr="0029106B">
        <w:rPr>
          <w:rFonts w:hint="cs"/>
          <w:rtl/>
        </w:rPr>
        <w:t>ل</w:t>
      </w:r>
      <w:r w:rsidR="0028485C">
        <w:rPr>
          <w:rFonts w:hint="cs"/>
          <w:rtl/>
        </w:rPr>
        <w:t>ی</w:t>
      </w:r>
      <w:r w:rsidRPr="0029106B">
        <w:rPr>
          <w:rFonts w:hint="cs"/>
          <w:rtl/>
        </w:rPr>
        <w:t xml:space="preserve"> د</w:t>
      </w:r>
      <w:r w:rsidR="0028485C">
        <w:rPr>
          <w:rFonts w:hint="cs"/>
          <w:rtl/>
        </w:rPr>
        <w:t>ی</w:t>
      </w:r>
      <w:r w:rsidRPr="0029106B">
        <w:rPr>
          <w:rFonts w:hint="cs"/>
          <w:rtl/>
        </w:rPr>
        <w:t>ر و بس</w:t>
      </w:r>
      <w:r w:rsidR="0028485C">
        <w:rPr>
          <w:rFonts w:hint="cs"/>
          <w:rtl/>
        </w:rPr>
        <w:t>ی</w:t>
      </w:r>
      <w:r w:rsidRPr="0029106B">
        <w:rPr>
          <w:rFonts w:hint="cs"/>
          <w:rtl/>
        </w:rPr>
        <w:t>ار آهسته پد</w:t>
      </w:r>
      <w:r w:rsidR="0028485C">
        <w:rPr>
          <w:rFonts w:hint="cs"/>
          <w:rtl/>
        </w:rPr>
        <w:t>ی</w:t>
      </w:r>
      <w:r w:rsidRPr="0029106B">
        <w:rPr>
          <w:rFonts w:hint="cs"/>
          <w:rtl/>
        </w:rPr>
        <w:t xml:space="preserve">دار </w:t>
      </w:r>
      <w:r w:rsidR="00E825D7">
        <w:rPr>
          <w:rFonts w:hint="cs"/>
          <w:rtl/>
        </w:rPr>
        <w:t>م</w:t>
      </w:r>
      <w:r w:rsidR="0028485C">
        <w:rPr>
          <w:rFonts w:hint="cs"/>
          <w:rtl/>
        </w:rPr>
        <w:t>ی</w:t>
      </w:r>
      <w:r w:rsidR="00E825D7">
        <w:rPr>
          <w:rFonts w:hint="cs"/>
          <w:rtl/>
        </w:rPr>
        <w:t>‌شو</w:t>
      </w:r>
      <w:r w:rsidRPr="0029106B">
        <w:rPr>
          <w:rFonts w:hint="cs"/>
          <w:rtl/>
        </w:rPr>
        <w:t>د واگر خواب بد</w:t>
      </w:r>
      <w:r w:rsidR="0028485C">
        <w:rPr>
          <w:rFonts w:hint="cs"/>
          <w:rtl/>
        </w:rPr>
        <w:t>ی</w:t>
      </w:r>
      <w:r w:rsidRPr="0029106B">
        <w:rPr>
          <w:rFonts w:hint="cs"/>
          <w:rtl/>
        </w:rPr>
        <w:t xml:space="preserve"> باشد</w:t>
      </w:r>
      <w:r w:rsidR="007C6A2D">
        <w:rPr>
          <w:rFonts w:hint="cs"/>
          <w:rtl/>
        </w:rPr>
        <w:t>،</w:t>
      </w:r>
      <w:r w:rsidR="004F180B">
        <w:rPr>
          <w:rFonts w:hint="cs"/>
          <w:rtl/>
        </w:rPr>
        <w:t xml:space="preserve"> </w:t>
      </w:r>
      <w:r w:rsidRPr="0029106B">
        <w:rPr>
          <w:rFonts w:hint="cs"/>
          <w:rtl/>
        </w:rPr>
        <w:t>خ</w:t>
      </w:r>
      <w:r w:rsidR="0028485C">
        <w:rPr>
          <w:rFonts w:hint="cs"/>
          <w:rtl/>
        </w:rPr>
        <w:t>ی</w:t>
      </w:r>
      <w:r w:rsidRPr="0029106B">
        <w:rPr>
          <w:rFonts w:hint="cs"/>
          <w:rtl/>
        </w:rPr>
        <w:t>ل</w:t>
      </w:r>
      <w:r w:rsidR="0028485C">
        <w:rPr>
          <w:rFonts w:hint="cs"/>
          <w:rtl/>
        </w:rPr>
        <w:t>ی</w:t>
      </w:r>
      <w:r w:rsidRPr="0029106B">
        <w:rPr>
          <w:rFonts w:hint="cs"/>
          <w:rtl/>
        </w:rPr>
        <w:t xml:space="preserve"> زود راست </w:t>
      </w:r>
      <w:r w:rsidR="00E825D7">
        <w:rPr>
          <w:rFonts w:hint="cs"/>
          <w:rtl/>
        </w:rPr>
        <w:t>م</w:t>
      </w:r>
      <w:r w:rsidR="0028485C">
        <w:rPr>
          <w:rFonts w:hint="cs"/>
          <w:rtl/>
        </w:rPr>
        <w:t>ی</w:t>
      </w:r>
      <w:r w:rsidR="00E825D7">
        <w:rPr>
          <w:rFonts w:hint="cs"/>
          <w:rtl/>
        </w:rPr>
        <w:t>‌شو</w:t>
      </w:r>
      <w:r w:rsidRPr="0029106B">
        <w:rPr>
          <w:rFonts w:hint="cs"/>
          <w:rtl/>
        </w:rPr>
        <w:t>د و مصداق</w:t>
      </w:r>
      <w:r w:rsidR="0028485C">
        <w:rPr>
          <w:rFonts w:hint="cs"/>
          <w:rtl/>
        </w:rPr>
        <w:t xml:space="preserve"> می‌ی</w:t>
      </w:r>
      <w:r w:rsidRPr="0029106B">
        <w:rPr>
          <w:rFonts w:hint="cs"/>
          <w:rtl/>
        </w:rPr>
        <w:t>ابد</w:t>
      </w:r>
      <w:r>
        <w:rPr>
          <w:rFonts w:hint="cs"/>
          <w:rtl/>
        </w:rPr>
        <w:t>»</w:t>
      </w:r>
      <w:r w:rsidR="0075782A">
        <w:rPr>
          <w:rFonts w:hint="cs"/>
          <w:rtl/>
        </w:rPr>
        <w:t xml:space="preserve">. </w:t>
      </w:r>
    </w:p>
    <w:p w:rsidR="008F4B15" w:rsidRPr="00C50933" w:rsidRDefault="008F4B15" w:rsidP="00C50933">
      <w:pPr>
        <w:pStyle w:val="a4"/>
        <w:rPr>
          <w:rtl/>
        </w:rPr>
      </w:pPr>
      <w:r w:rsidRPr="00C50933">
        <w:rPr>
          <w:rFonts w:hint="cs"/>
          <w:rtl/>
        </w:rPr>
        <w:t>آخر</w:t>
      </w:r>
      <w:r w:rsidR="0028485C" w:rsidRPr="00C50933">
        <w:rPr>
          <w:rFonts w:hint="cs"/>
          <w:rtl/>
        </w:rPr>
        <w:t>ی</w:t>
      </w:r>
      <w:r w:rsidRPr="00C50933">
        <w:rPr>
          <w:rFonts w:hint="cs"/>
          <w:rtl/>
        </w:rPr>
        <w:t>ن ب</w:t>
      </w:r>
      <w:r w:rsidR="0028485C" w:rsidRPr="00C50933">
        <w:rPr>
          <w:rFonts w:hint="cs"/>
          <w:rtl/>
        </w:rPr>
        <w:t>ی</w:t>
      </w:r>
      <w:r w:rsidRPr="00C50933">
        <w:rPr>
          <w:rFonts w:hint="cs"/>
          <w:rtl/>
        </w:rPr>
        <w:t xml:space="preserve">ت </w:t>
      </w:r>
      <w:r w:rsidR="006F1049" w:rsidRPr="00C50933">
        <w:rPr>
          <w:rFonts w:hint="cs"/>
          <w:rtl/>
        </w:rPr>
        <w:t>ک</w:t>
      </w:r>
      <w:r w:rsidRPr="00C50933">
        <w:rPr>
          <w:rFonts w:hint="cs"/>
          <w:rtl/>
        </w:rPr>
        <w:t>ه در آن</w:t>
      </w:r>
      <w:r w:rsidR="007C6A2D" w:rsidRPr="00C50933">
        <w:rPr>
          <w:rFonts w:hint="cs"/>
          <w:rtl/>
        </w:rPr>
        <w:t>،</w:t>
      </w:r>
      <w:r w:rsidR="004F180B" w:rsidRPr="00C50933">
        <w:rPr>
          <w:rFonts w:hint="cs"/>
          <w:rtl/>
        </w:rPr>
        <w:t xml:space="preserve"> </w:t>
      </w:r>
      <w:r w:rsidRPr="00C50933">
        <w:rPr>
          <w:rFonts w:hint="cs"/>
          <w:rtl/>
        </w:rPr>
        <w:t>مفهوم خوشب</w:t>
      </w:r>
      <w:r w:rsidR="0028485C" w:rsidRPr="00C50933">
        <w:rPr>
          <w:rFonts w:hint="cs"/>
          <w:rtl/>
        </w:rPr>
        <w:t>ی</w:t>
      </w:r>
      <w:r w:rsidRPr="00C50933">
        <w:rPr>
          <w:rFonts w:hint="cs"/>
          <w:rtl/>
        </w:rPr>
        <w:t>ن</w:t>
      </w:r>
      <w:r w:rsidR="0028485C" w:rsidRPr="00C50933">
        <w:rPr>
          <w:rFonts w:hint="cs"/>
          <w:rtl/>
        </w:rPr>
        <w:t>ی</w:t>
      </w:r>
      <w:r w:rsidRPr="00C50933">
        <w:rPr>
          <w:rFonts w:hint="cs"/>
          <w:rtl/>
        </w:rPr>
        <w:t xml:space="preserve"> و بدب</w:t>
      </w:r>
      <w:r w:rsidR="0028485C" w:rsidRPr="00C50933">
        <w:rPr>
          <w:rFonts w:hint="cs"/>
          <w:rtl/>
        </w:rPr>
        <w:t>ی</w:t>
      </w:r>
      <w:r w:rsidRPr="00C50933">
        <w:rPr>
          <w:rFonts w:hint="cs"/>
          <w:rtl/>
        </w:rPr>
        <w:t>ن</w:t>
      </w:r>
      <w:r w:rsidR="0028485C" w:rsidRPr="00C50933">
        <w:rPr>
          <w:rFonts w:hint="cs"/>
          <w:rtl/>
        </w:rPr>
        <w:t>ی</w:t>
      </w:r>
      <w:r w:rsidRPr="00C50933">
        <w:rPr>
          <w:rFonts w:hint="cs"/>
          <w:rtl/>
        </w:rPr>
        <w:t xml:space="preserve"> به چشم </w:t>
      </w:r>
      <w:r w:rsidR="006A4E91" w:rsidRPr="00C50933">
        <w:rPr>
          <w:rFonts w:hint="cs"/>
          <w:rtl/>
        </w:rPr>
        <w:t>م</w:t>
      </w:r>
      <w:r w:rsidR="0028485C" w:rsidRPr="00C50933">
        <w:rPr>
          <w:rFonts w:hint="cs"/>
          <w:rtl/>
        </w:rPr>
        <w:t>ی</w:t>
      </w:r>
      <w:r w:rsidR="006A4E91" w:rsidRPr="00C50933">
        <w:rPr>
          <w:rFonts w:hint="cs"/>
          <w:rtl/>
        </w:rPr>
        <w:t>‌خور</w:t>
      </w:r>
      <w:r w:rsidRPr="00C50933">
        <w:rPr>
          <w:rFonts w:hint="cs"/>
          <w:rtl/>
        </w:rPr>
        <w:t>د</w:t>
      </w:r>
      <w:r w:rsidR="007C6A2D" w:rsidRPr="00C50933">
        <w:rPr>
          <w:rFonts w:hint="cs"/>
          <w:rtl/>
        </w:rPr>
        <w:t>،</w:t>
      </w:r>
      <w:r w:rsidR="004F180B" w:rsidRPr="00C50933">
        <w:rPr>
          <w:rFonts w:hint="cs"/>
          <w:rtl/>
        </w:rPr>
        <w:t xml:space="preserve"> </w:t>
      </w:r>
      <w:r w:rsidRPr="00C50933">
        <w:rPr>
          <w:rFonts w:hint="cs"/>
          <w:rtl/>
        </w:rPr>
        <w:t xml:space="preserve">مرا به </w:t>
      </w:r>
      <w:r w:rsidR="0028485C" w:rsidRPr="00C50933">
        <w:rPr>
          <w:rFonts w:hint="cs"/>
          <w:rtl/>
        </w:rPr>
        <w:t>ی</w:t>
      </w:r>
      <w:r w:rsidRPr="00C50933">
        <w:rPr>
          <w:rFonts w:hint="cs"/>
          <w:rtl/>
        </w:rPr>
        <w:t xml:space="preserve">اد شعر </w:t>
      </w:r>
      <w:r w:rsidR="0028485C" w:rsidRPr="00C50933">
        <w:rPr>
          <w:rFonts w:hint="cs"/>
          <w:rtl/>
        </w:rPr>
        <w:t>ی</w:t>
      </w:r>
      <w:r w:rsidR="006F1049" w:rsidRPr="00C50933">
        <w:rPr>
          <w:rFonts w:hint="cs"/>
          <w:rtl/>
        </w:rPr>
        <w:t>ک</w:t>
      </w:r>
      <w:r w:rsidR="0028485C" w:rsidRPr="00C50933">
        <w:rPr>
          <w:rFonts w:hint="cs"/>
          <w:rtl/>
        </w:rPr>
        <w:t>ی</w:t>
      </w:r>
      <w:r w:rsidRPr="00C50933">
        <w:rPr>
          <w:rFonts w:hint="cs"/>
          <w:rtl/>
        </w:rPr>
        <w:t xml:space="preserve"> از شعرا انداخت </w:t>
      </w:r>
      <w:r w:rsidR="006F1049" w:rsidRPr="00C50933">
        <w:rPr>
          <w:rFonts w:hint="cs"/>
          <w:rtl/>
        </w:rPr>
        <w:t>ک</w:t>
      </w:r>
      <w:r w:rsidRPr="00C50933">
        <w:rPr>
          <w:rFonts w:hint="cs"/>
          <w:rtl/>
        </w:rPr>
        <w:t xml:space="preserve">ه در </w:t>
      </w:r>
      <w:r w:rsidR="006F1049" w:rsidRPr="00C50933">
        <w:rPr>
          <w:rFonts w:hint="cs"/>
          <w:rtl/>
        </w:rPr>
        <w:t>ک</w:t>
      </w:r>
      <w:r w:rsidRPr="00C50933">
        <w:rPr>
          <w:rFonts w:hint="cs"/>
          <w:rtl/>
        </w:rPr>
        <w:t>تاب (البغال) جاحظ آمده است</w:t>
      </w:r>
      <w:r w:rsidR="0075782A" w:rsidRPr="00C50933">
        <w:rPr>
          <w:rFonts w:hint="cs"/>
          <w:rtl/>
        </w:rPr>
        <w:t xml:space="preserve">: </w:t>
      </w:r>
    </w:p>
    <w:tbl>
      <w:tblPr>
        <w:bidiVisual/>
        <w:tblW w:w="0" w:type="auto"/>
        <w:jc w:val="center"/>
        <w:tblInd w:w="391" w:type="dxa"/>
        <w:tblLook w:val="04A0" w:firstRow="1" w:lastRow="0" w:firstColumn="1" w:lastColumn="0" w:noHBand="0" w:noVBand="1"/>
      </w:tblPr>
      <w:tblGrid>
        <w:gridCol w:w="3040"/>
        <w:gridCol w:w="688"/>
        <w:gridCol w:w="3185"/>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إذا ما بريد الحي أقبل نحونا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ببـعـض دواهـي الـدهــر فأســرعا</w:t>
            </w:r>
            <w:r>
              <w:rPr>
                <w:rFonts w:hint="cs"/>
                <w:rtl/>
              </w:rPr>
              <w:br/>
            </w:r>
          </w:p>
        </w:tc>
      </w:tr>
    </w:tbl>
    <w:p w:rsidR="008F4B15" w:rsidRDefault="008F4B15" w:rsidP="00E56D29">
      <w:pPr>
        <w:pStyle w:val="a4"/>
        <w:rPr>
          <w:rtl/>
        </w:rPr>
      </w:pPr>
      <w:r>
        <w:rPr>
          <w:rFonts w:hint="cs"/>
          <w:rtl/>
        </w:rPr>
        <w:t>«</w:t>
      </w:r>
      <w:r w:rsidRPr="0029106B">
        <w:rPr>
          <w:rFonts w:hint="cs"/>
          <w:rtl/>
        </w:rPr>
        <w:t>وقت</w:t>
      </w:r>
      <w:r w:rsidR="0028485C">
        <w:rPr>
          <w:rFonts w:hint="cs"/>
          <w:rtl/>
        </w:rPr>
        <w:t>ی</w:t>
      </w:r>
      <w:r w:rsidRPr="0029106B">
        <w:rPr>
          <w:rFonts w:hint="cs"/>
          <w:rtl/>
        </w:rPr>
        <w:t xml:space="preserve"> پ</w:t>
      </w:r>
      <w:r w:rsidR="0028485C">
        <w:rPr>
          <w:rFonts w:hint="cs"/>
          <w:rtl/>
        </w:rPr>
        <w:t>ی</w:t>
      </w:r>
      <w:r w:rsidRPr="0029106B">
        <w:rPr>
          <w:rFonts w:hint="cs"/>
          <w:rtl/>
        </w:rPr>
        <w:t>ام آور به همراه برخ</w:t>
      </w:r>
      <w:r w:rsidR="0028485C">
        <w:rPr>
          <w:rFonts w:hint="cs"/>
          <w:rtl/>
        </w:rPr>
        <w:t>ی</w:t>
      </w:r>
      <w:r w:rsidRPr="0029106B">
        <w:rPr>
          <w:rFonts w:hint="cs"/>
          <w:rtl/>
        </w:rPr>
        <w:t xml:space="preserve"> از مص</w:t>
      </w:r>
      <w:r w:rsidR="0028485C">
        <w:rPr>
          <w:rFonts w:hint="cs"/>
          <w:rtl/>
        </w:rPr>
        <w:t>ی</w:t>
      </w:r>
      <w:r w:rsidRPr="0029106B">
        <w:rPr>
          <w:rFonts w:hint="cs"/>
          <w:rtl/>
        </w:rPr>
        <w:t>بت</w:t>
      </w:r>
      <w:r w:rsidR="00C50933">
        <w:rPr>
          <w:rFonts w:hint="eastAsia"/>
          <w:rtl/>
        </w:rPr>
        <w:t>‌</w:t>
      </w:r>
      <w:r w:rsidRPr="0029106B">
        <w:rPr>
          <w:rFonts w:hint="cs"/>
          <w:rtl/>
        </w:rPr>
        <w:t>ها</w:t>
      </w:r>
      <w:r w:rsidR="0028485C">
        <w:rPr>
          <w:rFonts w:hint="cs"/>
          <w:rtl/>
        </w:rPr>
        <w:t>ی</w:t>
      </w:r>
      <w:r w:rsidRPr="0029106B">
        <w:rPr>
          <w:rFonts w:hint="cs"/>
          <w:rtl/>
        </w:rPr>
        <w:t xml:space="preserve"> روزگار</w:t>
      </w:r>
      <w:r w:rsidR="007C6A2D">
        <w:rPr>
          <w:rFonts w:hint="cs"/>
          <w:rtl/>
        </w:rPr>
        <w:t>،</w:t>
      </w:r>
      <w:r w:rsidR="004F180B">
        <w:rPr>
          <w:rFonts w:hint="cs"/>
          <w:rtl/>
        </w:rPr>
        <w:t xml:space="preserve"> </w:t>
      </w:r>
      <w:r w:rsidRPr="0029106B">
        <w:rPr>
          <w:rFonts w:hint="cs"/>
          <w:rtl/>
        </w:rPr>
        <w:t>به سو</w:t>
      </w:r>
      <w:r w:rsidR="0028485C">
        <w:rPr>
          <w:rFonts w:hint="cs"/>
          <w:rtl/>
        </w:rPr>
        <w:t>ی</w:t>
      </w:r>
      <w:r w:rsidRPr="0029106B">
        <w:rPr>
          <w:rFonts w:hint="cs"/>
          <w:rtl/>
        </w:rPr>
        <w:t xml:space="preserve"> ما متوجه </w:t>
      </w:r>
      <w:r w:rsidR="00E825D7">
        <w:rPr>
          <w:rFonts w:hint="cs"/>
          <w:rtl/>
        </w:rPr>
        <w:t>م</w:t>
      </w:r>
      <w:r w:rsidR="0028485C">
        <w:rPr>
          <w:rFonts w:hint="cs"/>
          <w:rtl/>
        </w:rPr>
        <w:t>ی</w:t>
      </w:r>
      <w:r w:rsidR="00E825D7">
        <w:rPr>
          <w:rFonts w:hint="cs"/>
          <w:rtl/>
        </w:rPr>
        <w:t>‌شو</w:t>
      </w:r>
      <w:r w:rsidRPr="0029106B">
        <w:rPr>
          <w:rFonts w:hint="cs"/>
          <w:rtl/>
        </w:rPr>
        <w:t>د</w:t>
      </w:r>
      <w:r w:rsidR="007C6A2D">
        <w:rPr>
          <w:rFonts w:hint="cs"/>
          <w:rtl/>
        </w:rPr>
        <w:t>،</w:t>
      </w:r>
      <w:r w:rsidR="004F180B">
        <w:rPr>
          <w:rFonts w:hint="cs"/>
          <w:rtl/>
        </w:rPr>
        <w:t xml:space="preserve"> </w:t>
      </w:r>
      <w:r w:rsidRPr="0029106B">
        <w:rPr>
          <w:rFonts w:hint="cs"/>
          <w:rtl/>
        </w:rPr>
        <w:t>بس</w:t>
      </w:r>
      <w:r w:rsidR="0028485C">
        <w:rPr>
          <w:rFonts w:hint="cs"/>
          <w:rtl/>
        </w:rPr>
        <w:t>ی</w:t>
      </w:r>
      <w:r w:rsidRPr="0029106B">
        <w:rPr>
          <w:rFonts w:hint="cs"/>
          <w:rtl/>
        </w:rPr>
        <w:t>ار شتابان</w:t>
      </w:r>
      <w:r w:rsidR="0028485C">
        <w:rPr>
          <w:rFonts w:hint="cs"/>
          <w:rtl/>
        </w:rPr>
        <w:t xml:space="preserve"> می‌</w:t>
      </w:r>
      <w:r w:rsidRPr="0029106B">
        <w:rPr>
          <w:rFonts w:hint="cs"/>
          <w:rtl/>
        </w:rPr>
        <w:t>آ</w:t>
      </w:r>
      <w:r w:rsidR="0028485C">
        <w:rPr>
          <w:rFonts w:hint="cs"/>
          <w:rtl/>
        </w:rPr>
        <w:t>ی</w:t>
      </w:r>
      <w:r w:rsidRPr="0029106B">
        <w:rPr>
          <w:rFonts w:hint="cs"/>
          <w:rtl/>
        </w:rPr>
        <w:t>د</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4"/>
        <w:gridCol w:w="689"/>
        <w:gridCol w:w="3180"/>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فإن كان شراً سار يوماً وليل</w:t>
            </w:r>
            <w:r>
              <w:rPr>
                <w:rFonts w:hint="cs"/>
                <w:rtl/>
              </w:rPr>
              <w:t>ة</w:t>
            </w:r>
            <w:r>
              <w:rPr>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وإن كان خيراً قصد السير أربعاً</w:t>
            </w:r>
            <w:r>
              <w:rPr>
                <w:rFonts w:hint="cs"/>
                <w:rtl/>
              </w:rPr>
              <w:br/>
            </w:r>
          </w:p>
        </w:tc>
      </w:tr>
    </w:tbl>
    <w:p w:rsidR="008F4B15" w:rsidRPr="0029106B" w:rsidRDefault="008F4B15" w:rsidP="00E56D29">
      <w:pPr>
        <w:pStyle w:val="a4"/>
        <w:rPr>
          <w:rtl/>
        </w:rPr>
      </w:pPr>
      <w:r>
        <w:rPr>
          <w:rFonts w:hint="cs"/>
          <w:rtl/>
        </w:rPr>
        <w:t>«</w:t>
      </w:r>
      <w:r w:rsidRPr="0029106B">
        <w:rPr>
          <w:rFonts w:hint="cs"/>
          <w:rtl/>
        </w:rPr>
        <w:t>اگر شر و بد</w:t>
      </w:r>
      <w:r w:rsidR="0028485C">
        <w:rPr>
          <w:rFonts w:hint="cs"/>
          <w:rtl/>
        </w:rPr>
        <w:t>ی</w:t>
      </w:r>
      <w:r w:rsidR="007C6A2D">
        <w:rPr>
          <w:rFonts w:hint="cs"/>
          <w:rtl/>
        </w:rPr>
        <w:t>،</w:t>
      </w:r>
      <w:r w:rsidR="004F180B">
        <w:rPr>
          <w:rFonts w:hint="cs"/>
          <w:rtl/>
        </w:rPr>
        <w:t xml:space="preserve"> </w:t>
      </w:r>
      <w:r w:rsidRPr="0029106B">
        <w:rPr>
          <w:rFonts w:hint="cs"/>
          <w:rtl/>
        </w:rPr>
        <w:t>همراهش باشد</w:t>
      </w:r>
      <w:r w:rsidR="007C6A2D">
        <w:rPr>
          <w:rFonts w:hint="cs"/>
          <w:rtl/>
        </w:rPr>
        <w:t>،</w:t>
      </w:r>
      <w:r w:rsidR="004F180B">
        <w:rPr>
          <w:rFonts w:hint="cs"/>
          <w:rtl/>
        </w:rPr>
        <w:t xml:space="preserve"> </w:t>
      </w:r>
      <w:r w:rsidRPr="0029106B">
        <w:rPr>
          <w:rFonts w:hint="cs"/>
          <w:rtl/>
        </w:rPr>
        <w:t xml:space="preserve">در </w:t>
      </w:r>
      <w:r w:rsidR="0028485C">
        <w:rPr>
          <w:rFonts w:hint="cs"/>
          <w:rtl/>
        </w:rPr>
        <w:t>ی</w:t>
      </w:r>
      <w:r w:rsidR="006F1049">
        <w:rPr>
          <w:rFonts w:hint="cs"/>
          <w:rtl/>
        </w:rPr>
        <w:t>ک</w:t>
      </w:r>
      <w:r w:rsidRPr="0029106B">
        <w:rPr>
          <w:rFonts w:hint="cs"/>
          <w:rtl/>
        </w:rPr>
        <w:t xml:space="preserve"> شب و روز خودش را </w:t>
      </w:r>
      <w:r w:rsidR="0023454D">
        <w:rPr>
          <w:rFonts w:hint="cs"/>
          <w:rtl/>
        </w:rPr>
        <w:t>م</w:t>
      </w:r>
      <w:r w:rsidR="0028485C">
        <w:rPr>
          <w:rFonts w:hint="cs"/>
          <w:rtl/>
        </w:rPr>
        <w:t>ی</w:t>
      </w:r>
      <w:r w:rsidR="0023454D">
        <w:rPr>
          <w:rFonts w:hint="cs"/>
          <w:rtl/>
        </w:rPr>
        <w:t>‌رس</w:t>
      </w:r>
      <w:r w:rsidRPr="0029106B">
        <w:rPr>
          <w:rFonts w:hint="cs"/>
          <w:rtl/>
        </w:rPr>
        <w:t>اند و اگر خ</w:t>
      </w:r>
      <w:r w:rsidR="0028485C">
        <w:rPr>
          <w:rFonts w:hint="cs"/>
          <w:rtl/>
        </w:rPr>
        <w:t>ی</w:t>
      </w:r>
      <w:r w:rsidRPr="0029106B">
        <w:rPr>
          <w:rFonts w:hint="cs"/>
          <w:rtl/>
        </w:rPr>
        <w:t>ر و خوب</w:t>
      </w:r>
      <w:r w:rsidR="0028485C">
        <w:rPr>
          <w:rFonts w:hint="cs"/>
          <w:rtl/>
        </w:rPr>
        <w:t>ی</w:t>
      </w:r>
      <w:r w:rsidRPr="0029106B">
        <w:rPr>
          <w:rFonts w:hint="cs"/>
          <w:rtl/>
        </w:rPr>
        <w:t xml:space="preserve"> به همراه داشته باشد</w:t>
      </w:r>
      <w:r w:rsidR="007C6A2D">
        <w:rPr>
          <w:rFonts w:hint="cs"/>
          <w:rtl/>
        </w:rPr>
        <w:t>،</w:t>
      </w:r>
      <w:r w:rsidR="004F180B">
        <w:rPr>
          <w:rFonts w:hint="cs"/>
          <w:rtl/>
        </w:rPr>
        <w:t xml:space="preserve"> </w:t>
      </w:r>
      <w:r w:rsidRPr="0029106B">
        <w:rPr>
          <w:rFonts w:hint="cs"/>
          <w:rtl/>
        </w:rPr>
        <w:t>آهسته</w:t>
      </w:r>
      <w:r w:rsidR="0028485C">
        <w:rPr>
          <w:rFonts w:hint="cs"/>
          <w:rtl/>
        </w:rPr>
        <w:t xml:space="preserve"> می‌</w:t>
      </w:r>
      <w:r>
        <w:rPr>
          <w:rFonts w:hint="cs"/>
          <w:rtl/>
        </w:rPr>
        <w:t>آ</w:t>
      </w:r>
      <w:r w:rsidR="0028485C">
        <w:rPr>
          <w:rFonts w:hint="cs"/>
          <w:rtl/>
        </w:rPr>
        <w:t>ی</w:t>
      </w:r>
      <w:r>
        <w:rPr>
          <w:rFonts w:hint="cs"/>
          <w:rtl/>
        </w:rPr>
        <w:t>د و آمدنش</w:t>
      </w:r>
      <w:r w:rsidR="007C6A2D">
        <w:rPr>
          <w:rFonts w:hint="cs"/>
          <w:rtl/>
        </w:rPr>
        <w:t>،</w:t>
      </w:r>
      <w:r w:rsidR="004F180B">
        <w:rPr>
          <w:rFonts w:hint="cs"/>
          <w:rtl/>
        </w:rPr>
        <w:t xml:space="preserve"> </w:t>
      </w:r>
      <w:r>
        <w:rPr>
          <w:rFonts w:hint="cs"/>
          <w:rtl/>
        </w:rPr>
        <w:t>چهار روز طول</w:t>
      </w:r>
      <w:r w:rsidR="0028485C">
        <w:rPr>
          <w:rFonts w:hint="cs"/>
          <w:rtl/>
        </w:rPr>
        <w:t xml:space="preserve"> می‌</w:t>
      </w:r>
      <w:r w:rsidR="006F1049">
        <w:rPr>
          <w:rFonts w:hint="cs"/>
          <w:rtl/>
        </w:rPr>
        <w:t>ک</w:t>
      </w:r>
      <w:r w:rsidRPr="0029106B">
        <w:rPr>
          <w:rFonts w:hint="cs"/>
          <w:rtl/>
        </w:rPr>
        <w:t>شد</w:t>
      </w:r>
      <w:r>
        <w:rPr>
          <w:rFonts w:hint="cs"/>
          <w:rtl/>
        </w:rPr>
        <w:t>»</w:t>
      </w:r>
      <w:r w:rsidR="0075782A">
        <w:rPr>
          <w:rFonts w:hint="cs"/>
          <w:rtl/>
        </w:rPr>
        <w:t xml:space="preserve">. </w:t>
      </w:r>
    </w:p>
    <w:p w:rsidR="008F4B15" w:rsidRPr="0029106B" w:rsidRDefault="0028485C" w:rsidP="00C50933">
      <w:pPr>
        <w:pStyle w:val="a4"/>
        <w:rPr>
          <w:rtl/>
        </w:rPr>
      </w:pPr>
      <w:r>
        <w:rPr>
          <w:rFonts w:hint="cs"/>
          <w:rtl/>
        </w:rPr>
        <w:t>ی</w:t>
      </w:r>
      <w:r w:rsidR="006F1049">
        <w:rPr>
          <w:rFonts w:hint="cs"/>
          <w:rtl/>
        </w:rPr>
        <w:t>ک</w:t>
      </w:r>
      <w:r>
        <w:rPr>
          <w:rFonts w:hint="cs"/>
          <w:rtl/>
        </w:rPr>
        <w:t>ی</w:t>
      </w:r>
      <w:r w:rsidR="008F4B15">
        <w:rPr>
          <w:rFonts w:hint="cs"/>
          <w:rtl/>
        </w:rPr>
        <w:t xml:space="preserve"> از پادشاهان</w:t>
      </w:r>
      <w:r w:rsidR="007C6A2D">
        <w:rPr>
          <w:rFonts w:hint="cs"/>
          <w:rtl/>
        </w:rPr>
        <w:t>،</w:t>
      </w:r>
      <w:r w:rsidR="004F180B">
        <w:rPr>
          <w:rFonts w:hint="cs"/>
          <w:rtl/>
        </w:rPr>
        <w:t xml:space="preserve"> </w:t>
      </w:r>
      <w:r w:rsidR="008F4B15" w:rsidRPr="0029106B">
        <w:rPr>
          <w:rFonts w:hint="cs"/>
          <w:rtl/>
        </w:rPr>
        <w:t>ح</w:t>
      </w:r>
      <w:r w:rsidR="006F1049">
        <w:rPr>
          <w:rFonts w:hint="cs"/>
          <w:rtl/>
        </w:rPr>
        <w:t>ک</w:t>
      </w:r>
      <w:r>
        <w:rPr>
          <w:rFonts w:hint="cs"/>
          <w:rtl/>
        </w:rPr>
        <w:t>ی</w:t>
      </w:r>
      <w:r w:rsidR="008F4B15" w:rsidRPr="0029106B">
        <w:rPr>
          <w:rFonts w:hint="cs"/>
          <w:rtl/>
        </w:rPr>
        <w:t>م</w:t>
      </w:r>
      <w:r>
        <w:rPr>
          <w:rFonts w:hint="cs"/>
          <w:rtl/>
        </w:rPr>
        <w:t>ی</w:t>
      </w:r>
      <w:r w:rsidR="008F4B15" w:rsidRPr="0029106B">
        <w:rPr>
          <w:rFonts w:hint="cs"/>
          <w:rtl/>
        </w:rPr>
        <w:t xml:space="preserve"> از ح</w:t>
      </w:r>
      <w:r w:rsidR="006F1049">
        <w:rPr>
          <w:rFonts w:hint="cs"/>
          <w:rtl/>
        </w:rPr>
        <w:t>ک</w:t>
      </w:r>
      <w:r w:rsidR="008F4B15" w:rsidRPr="0029106B">
        <w:rPr>
          <w:rFonts w:hint="cs"/>
          <w:rtl/>
        </w:rPr>
        <w:t>ما</w:t>
      </w:r>
      <w:r>
        <w:rPr>
          <w:rFonts w:hint="cs"/>
          <w:rtl/>
        </w:rPr>
        <w:t>ی</w:t>
      </w:r>
      <w:r w:rsidR="008F4B15" w:rsidRPr="0029106B">
        <w:rPr>
          <w:rFonts w:hint="cs"/>
          <w:rtl/>
        </w:rPr>
        <w:t xml:space="preserve"> خود را به زندان انداخت؛ ح</w:t>
      </w:r>
      <w:r w:rsidR="006F1049">
        <w:rPr>
          <w:rFonts w:hint="cs"/>
          <w:rtl/>
        </w:rPr>
        <w:t>ک</w:t>
      </w:r>
      <w:r>
        <w:rPr>
          <w:rFonts w:hint="cs"/>
          <w:rtl/>
        </w:rPr>
        <w:t>ی</w:t>
      </w:r>
      <w:r w:rsidR="008F4B15" w:rsidRPr="0029106B">
        <w:rPr>
          <w:rFonts w:hint="cs"/>
          <w:rtl/>
        </w:rPr>
        <w:t>م</w:t>
      </w:r>
      <w:r w:rsidR="007C6A2D">
        <w:rPr>
          <w:rFonts w:hint="cs"/>
          <w:rtl/>
        </w:rPr>
        <w:t>،</w:t>
      </w:r>
      <w:r w:rsidR="004F180B">
        <w:rPr>
          <w:rFonts w:hint="cs"/>
          <w:rtl/>
        </w:rPr>
        <w:t xml:space="preserve"> </w:t>
      </w:r>
      <w:r w:rsidR="008F4B15" w:rsidRPr="0029106B">
        <w:rPr>
          <w:rFonts w:hint="cs"/>
          <w:rtl/>
        </w:rPr>
        <w:t>برا</w:t>
      </w:r>
      <w:r>
        <w:rPr>
          <w:rFonts w:hint="cs"/>
          <w:rtl/>
        </w:rPr>
        <w:t>ی</w:t>
      </w:r>
      <w:r w:rsidR="008F4B15" w:rsidRPr="0029106B">
        <w:rPr>
          <w:rFonts w:hint="cs"/>
          <w:rtl/>
        </w:rPr>
        <w:t xml:space="preserve"> او نامه</w:t>
      </w:r>
      <w:r w:rsidR="00C50933">
        <w:rPr>
          <w:rFonts w:hint="eastAsia"/>
          <w:rtl/>
        </w:rPr>
        <w:t>‌</w:t>
      </w:r>
      <w:r w:rsidR="008F4B15" w:rsidRPr="0029106B">
        <w:rPr>
          <w:rFonts w:hint="cs"/>
          <w:rtl/>
        </w:rPr>
        <w:t>ا</w:t>
      </w:r>
      <w:r>
        <w:rPr>
          <w:rFonts w:hint="cs"/>
          <w:rtl/>
        </w:rPr>
        <w:t>ی</w:t>
      </w:r>
      <w:r w:rsidR="008F4B15" w:rsidRPr="0029106B">
        <w:rPr>
          <w:rFonts w:hint="cs"/>
          <w:rtl/>
        </w:rPr>
        <w:t xml:space="preserve"> نوشت و گفت</w:t>
      </w:r>
      <w:r w:rsidR="0075782A">
        <w:rPr>
          <w:rFonts w:hint="cs"/>
          <w:rtl/>
        </w:rPr>
        <w:t xml:space="preserve">: </w:t>
      </w:r>
      <w:r w:rsidR="008F4B15" w:rsidRPr="0029106B">
        <w:rPr>
          <w:rFonts w:hint="cs"/>
          <w:rtl/>
        </w:rPr>
        <w:t>هر لحظه</w:t>
      </w:r>
      <w:r w:rsidR="00C50933">
        <w:rPr>
          <w:rFonts w:hint="eastAsia"/>
          <w:rtl/>
        </w:rPr>
        <w:t>‌</w:t>
      </w:r>
      <w:r w:rsidR="008F4B15" w:rsidRPr="0029106B">
        <w:rPr>
          <w:rFonts w:hint="cs"/>
          <w:rtl/>
        </w:rPr>
        <w:t>ا</w:t>
      </w:r>
      <w:r>
        <w:rPr>
          <w:rFonts w:hint="cs"/>
          <w:rtl/>
        </w:rPr>
        <w:t>ی</w:t>
      </w:r>
      <w:r w:rsidR="008F4B15" w:rsidRPr="0029106B">
        <w:rPr>
          <w:rFonts w:hint="cs"/>
          <w:rtl/>
        </w:rPr>
        <w:t xml:space="preserve"> </w:t>
      </w:r>
      <w:r w:rsidR="006F1049">
        <w:rPr>
          <w:rFonts w:hint="cs"/>
          <w:rtl/>
        </w:rPr>
        <w:t>ک</w:t>
      </w:r>
      <w:r w:rsidR="008F4B15" w:rsidRPr="0029106B">
        <w:rPr>
          <w:rFonts w:hint="cs"/>
          <w:rtl/>
        </w:rPr>
        <w:t>ه</w:t>
      </w:r>
      <w:r>
        <w:rPr>
          <w:rFonts w:hint="cs"/>
          <w:rtl/>
        </w:rPr>
        <w:t xml:space="preserve"> می‌</w:t>
      </w:r>
      <w:r w:rsidR="008F4B15" w:rsidRPr="0029106B">
        <w:rPr>
          <w:rFonts w:hint="cs"/>
          <w:rtl/>
        </w:rPr>
        <w:t>گذرد</w:t>
      </w:r>
      <w:r w:rsidR="007C6A2D">
        <w:rPr>
          <w:rFonts w:hint="cs"/>
          <w:rtl/>
        </w:rPr>
        <w:t>،</w:t>
      </w:r>
      <w:r w:rsidR="004F180B">
        <w:rPr>
          <w:rFonts w:hint="cs"/>
          <w:rtl/>
        </w:rPr>
        <w:t xml:space="preserve"> </w:t>
      </w:r>
      <w:r w:rsidR="008F4B15" w:rsidRPr="0029106B">
        <w:rPr>
          <w:rFonts w:hint="cs"/>
          <w:rtl/>
        </w:rPr>
        <w:t>مرا به موفق</w:t>
      </w:r>
      <w:r>
        <w:rPr>
          <w:rFonts w:hint="cs"/>
          <w:rtl/>
        </w:rPr>
        <w:t>ی</w:t>
      </w:r>
      <w:r w:rsidR="008F4B15" w:rsidRPr="0029106B">
        <w:rPr>
          <w:rFonts w:hint="cs"/>
          <w:rtl/>
        </w:rPr>
        <w:t>ت و نجات نزد</w:t>
      </w:r>
      <w:r>
        <w:rPr>
          <w:rFonts w:hint="cs"/>
          <w:rtl/>
        </w:rPr>
        <w:t>ی</w:t>
      </w:r>
      <w:r w:rsidR="006F1049">
        <w:rPr>
          <w:rFonts w:hint="cs"/>
          <w:rtl/>
        </w:rPr>
        <w:t>ک</w:t>
      </w:r>
      <w:r w:rsidR="008F4B15" w:rsidRPr="0029106B">
        <w:rPr>
          <w:rFonts w:hint="cs"/>
          <w:rtl/>
        </w:rPr>
        <w:t xml:space="preserve">تر </w:t>
      </w:r>
      <w:r w:rsidR="00E825D7">
        <w:rPr>
          <w:rFonts w:hint="cs"/>
          <w:rtl/>
        </w:rPr>
        <w:t>م</w:t>
      </w:r>
      <w:r>
        <w:rPr>
          <w:rFonts w:hint="cs"/>
          <w:rtl/>
        </w:rPr>
        <w:t>ی</w:t>
      </w:r>
      <w:r w:rsidR="00E825D7">
        <w:rPr>
          <w:rFonts w:hint="cs"/>
          <w:rtl/>
        </w:rPr>
        <w:t>‌</w:t>
      </w:r>
      <w:r w:rsidR="006F1049">
        <w:rPr>
          <w:rFonts w:hint="cs"/>
          <w:rtl/>
        </w:rPr>
        <w:t>ک</w:t>
      </w:r>
      <w:r w:rsidR="00E825D7">
        <w:rPr>
          <w:rFonts w:hint="cs"/>
          <w:rtl/>
        </w:rPr>
        <w:t>ن</w:t>
      </w:r>
      <w:r w:rsidR="008F4B15" w:rsidRPr="0029106B">
        <w:rPr>
          <w:rFonts w:hint="cs"/>
          <w:rtl/>
        </w:rPr>
        <w:t>د و تو را به بلا و مص</w:t>
      </w:r>
      <w:r>
        <w:rPr>
          <w:rFonts w:hint="cs"/>
          <w:rtl/>
        </w:rPr>
        <w:t>ی</w:t>
      </w:r>
      <w:r w:rsidR="008F4B15" w:rsidRPr="0029106B">
        <w:rPr>
          <w:rFonts w:hint="cs"/>
          <w:rtl/>
        </w:rPr>
        <w:t>بت نزد</w:t>
      </w:r>
      <w:r>
        <w:rPr>
          <w:rFonts w:hint="cs"/>
          <w:rtl/>
        </w:rPr>
        <w:t>ی</w:t>
      </w:r>
      <w:r w:rsidR="006F1049">
        <w:rPr>
          <w:rFonts w:hint="cs"/>
          <w:rtl/>
        </w:rPr>
        <w:t>ک</w:t>
      </w:r>
      <w:r w:rsidR="008F4B15" w:rsidRPr="0029106B">
        <w:rPr>
          <w:rFonts w:hint="cs"/>
          <w:rtl/>
        </w:rPr>
        <w:t>تر</w:t>
      </w:r>
      <w:r>
        <w:rPr>
          <w:rFonts w:hint="cs"/>
          <w:rtl/>
        </w:rPr>
        <w:t xml:space="preserve"> می‌</w:t>
      </w:r>
      <w:r w:rsidR="008F4B15" w:rsidRPr="0029106B">
        <w:rPr>
          <w:rFonts w:hint="cs"/>
          <w:rtl/>
        </w:rPr>
        <w:t>نما</w:t>
      </w:r>
      <w:r>
        <w:rPr>
          <w:rFonts w:hint="cs"/>
          <w:rtl/>
        </w:rPr>
        <w:t>ی</w:t>
      </w:r>
      <w:r w:rsidR="008F4B15" w:rsidRPr="0029106B">
        <w:rPr>
          <w:rFonts w:hint="cs"/>
          <w:rtl/>
        </w:rPr>
        <w:t>د و به تو بدبخت</w:t>
      </w:r>
      <w:r>
        <w:rPr>
          <w:rFonts w:hint="cs"/>
          <w:rtl/>
        </w:rPr>
        <w:t>ی</w:t>
      </w:r>
      <w:r w:rsidR="008F4B15" w:rsidRPr="0029106B">
        <w:rPr>
          <w:rFonts w:hint="cs"/>
          <w:rtl/>
        </w:rPr>
        <w:t xml:space="preserve"> و ن</w:t>
      </w:r>
      <w:r w:rsidR="006F1049">
        <w:rPr>
          <w:rFonts w:hint="cs"/>
          <w:rtl/>
        </w:rPr>
        <w:t>ک</w:t>
      </w:r>
      <w:r w:rsidR="008F4B15" w:rsidRPr="0029106B">
        <w:rPr>
          <w:rFonts w:hint="cs"/>
          <w:rtl/>
        </w:rPr>
        <w:t>بت</w:t>
      </w:r>
      <w:r w:rsidR="006F720B">
        <w:rPr>
          <w:rFonts w:hint="cs"/>
          <w:rtl/>
        </w:rPr>
        <w:t>،</w:t>
      </w:r>
      <w:r w:rsidR="004F180B">
        <w:rPr>
          <w:rFonts w:hint="cs"/>
          <w:rtl/>
        </w:rPr>
        <w:t xml:space="preserve"> </w:t>
      </w:r>
      <w:r w:rsidR="008F4B15" w:rsidRPr="0029106B">
        <w:rPr>
          <w:rFonts w:hint="cs"/>
          <w:rtl/>
        </w:rPr>
        <w:t>نو</w:t>
      </w:r>
      <w:r>
        <w:rPr>
          <w:rFonts w:hint="cs"/>
          <w:rtl/>
        </w:rPr>
        <w:t>ی</w:t>
      </w:r>
      <w:r w:rsidR="008F4B15" w:rsidRPr="0029106B">
        <w:rPr>
          <w:rFonts w:hint="cs"/>
          <w:rtl/>
        </w:rPr>
        <w:t>د داده شده است</w:t>
      </w:r>
      <w:r w:rsidR="0075782A">
        <w:rPr>
          <w:rFonts w:hint="cs"/>
          <w:rtl/>
        </w:rPr>
        <w:t xml:space="preserve">. </w:t>
      </w:r>
    </w:p>
    <w:p w:rsidR="008F4B15" w:rsidRPr="006A5B07" w:rsidRDefault="008F4B15" w:rsidP="00A42595">
      <w:pPr>
        <w:pStyle w:val="a4"/>
        <w:rPr>
          <w:rtl/>
        </w:rPr>
      </w:pPr>
      <w:r w:rsidRPr="0029106B">
        <w:rPr>
          <w:rFonts w:hint="cs"/>
          <w:rtl/>
        </w:rPr>
        <w:t>ابن عباد پادشاه اندلس زمان</w:t>
      </w:r>
      <w:r w:rsidR="0028485C">
        <w:rPr>
          <w:rFonts w:hint="cs"/>
          <w:rtl/>
        </w:rPr>
        <w:t>ی</w:t>
      </w:r>
      <w:r w:rsidRPr="0029106B">
        <w:rPr>
          <w:rFonts w:hint="cs"/>
          <w:rtl/>
        </w:rPr>
        <w:t xml:space="preserve"> به بلا و مص</w:t>
      </w:r>
      <w:r w:rsidR="0028485C">
        <w:rPr>
          <w:rFonts w:hint="cs"/>
          <w:rtl/>
        </w:rPr>
        <w:t>ی</w:t>
      </w:r>
      <w:r w:rsidRPr="0029106B">
        <w:rPr>
          <w:rFonts w:hint="cs"/>
          <w:rtl/>
        </w:rPr>
        <w:t xml:space="preserve">بت گرفتار شد </w:t>
      </w:r>
      <w:r w:rsidR="006F1049">
        <w:rPr>
          <w:rFonts w:hint="cs"/>
          <w:rtl/>
        </w:rPr>
        <w:t>ک</w:t>
      </w:r>
      <w:r w:rsidRPr="0029106B">
        <w:rPr>
          <w:rFonts w:hint="cs"/>
          <w:rtl/>
        </w:rPr>
        <w:t>ه خوشگذران</w:t>
      </w:r>
      <w:r w:rsidR="0028485C">
        <w:rPr>
          <w:rFonts w:hint="cs"/>
          <w:rtl/>
        </w:rPr>
        <w:t>ی</w:t>
      </w:r>
      <w:r w:rsidRPr="0029106B">
        <w:rPr>
          <w:rFonts w:hint="cs"/>
          <w:rtl/>
        </w:rPr>
        <w:t xml:space="preserve"> و انحراف بر او چ</w:t>
      </w:r>
      <w:r w:rsidR="0028485C">
        <w:rPr>
          <w:rFonts w:hint="cs"/>
          <w:rtl/>
        </w:rPr>
        <w:t>ی</w:t>
      </w:r>
      <w:r w:rsidRPr="0029106B">
        <w:rPr>
          <w:rFonts w:hint="cs"/>
          <w:rtl/>
        </w:rPr>
        <w:t xml:space="preserve">ره شده بود و </w:t>
      </w:r>
      <w:r w:rsidR="006F1049">
        <w:rPr>
          <w:rFonts w:hint="cs"/>
          <w:rtl/>
        </w:rPr>
        <w:t>ک</w:t>
      </w:r>
      <w:r w:rsidRPr="0029106B">
        <w:rPr>
          <w:rFonts w:hint="cs"/>
          <w:rtl/>
        </w:rPr>
        <w:t>ن</w:t>
      </w:r>
      <w:r w:rsidR="0028485C">
        <w:rPr>
          <w:rFonts w:hint="cs"/>
          <w:rtl/>
        </w:rPr>
        <w:t>ی</w:t>
      </w:r>
      <w:r w:rsidRPr="0029106B">
        <w:rPr>
          <w:rFonts w:hint="cs"/>
          <w:rtl/>
        </w:rPr>
        <w:t>زان ز</w:t>
      </w:r>
      <w:r w:rsidR="0028485C">
        <w:rPr>
          <w:rFonts w:hint="cs"/>
          <w:rtl/>
        </w:rPr>
        <w:t>ی</w:t>
      </w:r>
      <w:r w:rsidRPr="0029106B">
        <w:rPr>
          <w:rFonts w:hint="cs"/>
          <w:rtl/>
        </w:rPr>
        <w:t>اد</w:t>
      </w:r>
      <w:r w:rsidR="0028485C">
        <w:rPr>
          <w:rFonts w:hint="cs"/>
          <w:rtl/>
        </w:rPr>
        <w:t>ی</w:t>
      </w:r>
      <w:r w:rsidRPr="0029106B">
        <w:rPr>
          <w:rFonts w:hint="cs"/>
          <w:rtl/>
        </w:rPr>
        <w:t xml:space="preserve"> در خانه</w:t>
      </w:r>
      <w:r w:rsidR="00B53612">
        <w:rPr>
          <w:rFonts w:hint="cs"/>
          <w:rtl/>
        </w:rPr>
        <w:t xml:space="preserve">‌اش </w:t>
      </w:r>
      <w:r w:rsidRPr="0029106B">
        <w:rPr>
          <w:rFonts w:hint="cs"/>
          <w:rtl/>
        </w:rPr>
        <w:t>بودند و صدا</w:t>
      </w:r>
      <w:r w:rsidR="0028485C">
        <w:rPr>
          <w:rFonts w:hint="cs"/>
          <w:rtl/>
        </w:rPr>
        <w:t>ی</w:t>
      </w:r>
      <w:r w:rsidRPr="0029106B">
        <w:rPr>
          <w:rFonts w:hint="cs"/>
          <w:rtl/>
        </w:rPr>
        <w:t xml:space="preserve"> طبل و موس</w:t>
      </w:r>
      <w:r w:rsidR="0028485C">
        <w:rPr>
          <w:rFonts w:hint="cs"/>
          <w:rtl/>
        </w:rPr>
        <w:t>ی</w:t>
      </w:r>
      <w:r w:rsidRPr="0029106B">
        <w:rPr>
          <w:rFonts w:hint="cs"/>
          <w:rtl/>
        </w:rPr>
        <w:t>ق</w:t>
      </w:r>
      <w:r w:rsidR="0028485C">
        <w:rPr>
          <w:rFonts w:hint="cs"/>
          <w:rtl/>
        </w:rPr>
        <w:t>ی</w:t>
      </w:r>
      <w:r w:rsidRPr="0029106B">
        <w:rPr>
          <w:rFonts w:hint="cs"/>
          <w:rtl/>
        </w:rPr>
        <w:t xml:space="preserve"> و ترانه در خانه</w:t>
      </w:r>
      <w:r w:rsidR="00B53612">
        <w:rPr>
          <w:rFonts w:hint="cs"/>
          <w:rtl/>
        </w:rPr>
        <w:t xml:space="preserve">‌اش </w:t>
      </w:r>
      <w:r w:rsidRPr="0029106B">
        <w:rPr>
          <w:rFonts w:hint="cs"/>
          <w:rtl/>
        </w:rPr>
        <w:t xml:space="preserve">غوغا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ر</w:t>
      </w:r>
      <w:r w:rsidRPr="0029106B">
        <w:rPr>
          <w:rFonts w:hint="cs"/>
          <w:rtl/>
        </w:rPr>
        <w:t>د</w:t>
      </w:r>
      <w:r w:rsidR="0075782A">
        <w:rPr>
          <w:rFonts w:hint="cs"/>
          <w:rtl/>
        </w:rPr>
        <w:t xml:space="preserve">. </w:t>
      </w:r>
      <w:r w:rsidRPr="0029106B">
        <w:rPr>
          <w:rFonts w:hint="cs"/>
          <w:rtl/>
        </w:rPr>
        <w:t>او</w:t>
      </w:r>
      <w:r w:rsidR="007C6A2D">
        <w:rPr>
          <w:rFonts w:hint="cs"/>
          <w:rtl/>
        </w:rPr>
        <w:t>،</w:t>
      </w:r>
      <w:r w:rsidR="004F180B">
        <w:rPr>
          <w:rFonts w:hint="cs"/>
          <w:rtl/>
        </w:rPr>
        <w:t xml:space="preserve"> </w:t>
      </w:r>
      <w:r w:rsidRPr="0029106B">
        <w:rPr>
          <w:rFonts w:hint="cs"/>
          <w:rtl/>
        </w:rPr>
        <w:t>برا</w:t>
      </w:r>
      <w:r w:rsidR="0028485C">
        <w:rPr>
          <w:rFonts w:hint="cs"/>
          <w:rtl/>
        </w:rPr>
        <w:t>ی</w:t>
      </w:r>
      <w:r w:rsidRPr="0029106B">
        <w:rPr>
          <w:rFonts w:hint="cs"/>
          <w:rtl/>
        </w:rPr>
        <w:t xml:space="preserve"> مقابله با دشمنان روم</w:t>
      </w:r>
      <w:r w:rsidR="0028485C">
        <w:rPr>
          <w:rFonts w:hint="cs"/>
          <w:rtl/>
        </w:rPr>
        <w:t>ی</w:t>
      </w:r>
      <w:r w:rsidRPr="0029106B">
        <w:rPr>
          <w:rFonts w:hint="cs"/>
          <w:rtl/>
        </w:rPr>
        <w:t xml:space="preserve"> خود</w:t>
      </w:r>
      <w:r w:rsidR="007C6A2D">
        <w:rPr>
          <w:rFonts w:hint="cs"/>
          <w:rtl/>
        </w:rPr>
        <w:t>،</w:t>
      </w:r>
      <w:r w:rsidR="004F180B">
        <w:rPr>
          <w:rFonts w:hint="cs"/>
          <w:rtl/>
        </w:rPr>
        <w:t xml:space="preserve"> </w:t>
      </w:r>
      <w:r w:rsidRPr="0029106B">
        <w:rPr>
          <w:rFonts w:hint="cs"/>
          <w:rtl/>
        </w:rPr>
        <w:t>از ابن تاشف</w:t>
      </w:r>
      <w:r w:rsidR="0028485C">
        <w:rPr>
          <w:rFonts w:hint="cs"/>
          <w:rtl/>
        </w:rPr>
        <w:t>ی</w:t>
      </w:r>
      <w:r w:rsidRPr="0029106B">
        <w:rPr>
          <w:rFonts w:hint="cs"/>
          <w:rtl/>
        </w:rPr>
        <w:t xml:space="preserve">ن پادشاه مغرب </w:t>
      </w:r>
      <w:r w:rsidR="006F1049">
        <w:rPr>
          <w:rFonts w:hint="cs"/>
          <w:rtl/>
        </w:rPr>
        <w:t>ک</w:t>
      </w:r>
      <w:r w:rsidRPr="0029106B">
        <w:rPr>
          <w:rFonts w:hint="cs"/>
          <w:rtl/>
        </w:rPr>
        <w:t>م</w:t>
      </w:r>
      <w:r w:rsidR="006F1049">
        <w:rPr>
          <w:rFonts w:hint="cs"/>
          <w:rtl/>
        </w:rPr>
        <w:t>ک</w:t>
      </w:r>
      <w:r w:rsidRPr="0029106B">
        <w:rPr>
          <w:rFonts w:hint="cs"/>
          <w:rtl/>
        </w:rPr>
        <w:t xml:space="preserve"> خواست؛ ابن تاشف</w:t>
      </w:r>
      <w:r w:rsidR="0028485C">
        <w:rPr>
          <w:rFonts w:hint="cs"/>
          <w:rtl/>
        </w:rPr>
        <w:t>ی</w:t>
      </w:r>
      <w:r w:rsidRPr="0029106B">
        <w:rPr>
          <w:rFonts w:hint="cs"/>
          <w:rtl/>
        </w:rPr>
        <w:t>ن از در</w:t>
      </w:r>
      <w:r w:rsidR="0028485C">
        <w:rPr>
          <w:rFonts w:hint="cs"/>
          <w:rtl/>
        </w:rPr>
        <w:t>ی</w:t>
      </w:r>
      <w:r w:rsidRPr="0029106B">
        <w:rPr>
          <w:rFonts w:hint="cs"/>
          <w:rtl/>
        </w:rPr>
        <w:t xml:space="preserve">ا عبور </w:t>
      </w:r>
      <w:r w:rsidR="006F1049">
        <w:rPr>
          <w:rFonts w:hint="cs"/>
          <w:rtl/>
        </w:rPr>
        <w:t>ک</w:t>
      </w:r>
      <w:r w:rsidRPr="0029106B">
        <w:rPr>
          <w:rFonts w:hint="cs"/>
          <w:rtl/>
        </w:rPr>
        <w:t xml:space="preserve">رد و به </w:t>
      </w:r>
      <w:r w:rsidR="0028485C">
        <w:rPr>
          <w:rFonts w:hint="cs"/>
          <w:rtl/>
        </w:rPr>
        <w:t>ی</w:t>
      </w:r>
      <w:r w:rsidRPr="0029106B">
        <w:rPr>
          <w:rFonts w:hint="cs"/>
          <w:rtl/>
        </w:rPr>
        <w:t>ار</w:t>
      </w:r>
      <w:r w:rsidR="0028485C">
        <w:rPr>
          <w:rFonts w:hint="cs"/>
          <w:rtl/>
        </w:rPr>
        <w:t>ی</w:t>
      </w:r>
      <w:r w:rsidRPr="0029106B">
        <w:rPr>
          <w:rFonts w:hint="cs"/>
          <w:rtl/>
        </w:rPr>
        <w:t xml:space="preserve"> ابن عباد شتافت</w:t>
      </w:r>
      <w:r w:rsidR="0075782A">
        <w:rPr>
          <w:rFonts w:hint="cs"/>
          <w:rtl/>
        </w:rPr>
        <w:t xml:space="preserve">. </w:t>
      </w:r>
      <w:r w:rsidRPr="0029106B">
        <w:rPr>
          <w:rFonts w:hint="cs"/>
          <w:rtl/>
        </w:rPr>
        <w:t>پس از آن</w:t>
      </w:r>
      <w:r w:rsidR="006F1049">
        <w:rPr>
          <w:rFonts w:hint="cs"/>
          <w:rtl/>
        </w:rPr>
        <w:t>ک</w:t>
      </w:r>
      <w:r w:rsidRPr="0029106B">
        <w:rPr>
          <w:rFonts w:hint="cs"/>
          <w:rtl/>
        </w:rPr>
        <w:t>ه ابن تاشف</w:t>
      </w:r>
      <w:r w:rsidR="0028485C">
        <w:rPr>
          <w:rFonts w:hint="cs"/>
          <w:rtl/>
        </w:rPr>
        <w:t>ی</w:t>
      </w:r>
      <w:r w:rsidRPr="0029106B">
        <w:rPr>
          <w:rFonts w:hint="cs"/>
          <w:rtl/>
        </w:rPr>
        <w:t>ن توانست دشمن ابن عباد را ش</w:t>
      </w:r>
      <w:r w:rsidR="006F1049">
        <w:rPr>
          <w:rFonts w:hint="cs"/>
          <w:rtl/>
        </w:rPr>
        <w:t>ک</w:t>
      </w:r>
      <w:r w:rsidRPr="0029106B">
        <w:rPr>
          <w:rFonts w:hint="cs"/>
          <w:rtl/>
        </w:rPr>
        <w:t>ست دهد</w:t>
      </w:r>
      <w:r w:rsidR="007C6A2D">
        <w:rPr>
          <w:rFonts w:hint="cs"/>
          <w:rtl/>
        </w:rPr>
        <w:t>،</w:t>
      </w:r>
      <w:r w:rsidR="004F180B">
        <w:rPr>
          <w:rFonts w:hint="cs"/>
          <w:rtl/>
        </w:rPr>
        <w:t xml:space="preserve"> </w:t>
      </w:r>
      <w:r w:rsidRPr="0029106B">
        <w:rPr>
          <w:rFonts w:hint="cs"/>
          <w:rtl/>
        </w:rPr>
        <w:t>ابن عباد در م</w:t>
      </w:r>
      <w:r w:rsidR="0028485C">
        <w:rPr>
          <w:rFonts w:hint="cs"/>
          <w:rtl/>
        </w:rPr>
        <w:t>ی</w:t>
      </w:r>
      <w:r w:rsidRPr="0029106B">
        <w:rPr>
          <w:rFonts w:hint="cs"/>
          <w:rtl/>
        </w:rPr>
        <w:t xml:space="preserve">ان </w:t>
      </w:r>
      <w:r w:rsidR="006F1049">
        <w:rPr>
          <w:rFonts w:hint="cs"/>
          <w:rtl/>
        </w:rPr>
        <w:t>ک</w:t>
      </w:r>
      <w:r w:rsidRPr="0029106B">
        <w:rPr>
          <w:rFonts w:hint="cs"/>
          <w:rtl/>
        </w:rPr>
        <w:t>اخ</w:t>
      </w:r>
      <w:r w:rsidR="00C50933">
        <w:rPr>
          <w:rFonts w:hint="eastAsia"/>
          <w:rtl/>
        </w:rPr>
        <w:t>‌</w:t>
      </w:r>
      <w:r w:rsidRPr="0029106B">
        <w:rPr>
          <w:rFonts w:hint="cs"/>
          <w:rtl/>
        </w:rPr>
        <w:t>ها و</w:t>
      </w:r>
      <w:r w:rsidR="002E7748">
        <w:rPr>
          <w:rFonts w:hint="cs"/>
          <w:rtl/>
        </w:rPr>
        <w:t xml:space="preserve"> باغ‌های</w:t>
      </w:r>
      <w:r w:rsidRPr="0029106B">
        <w:rPr>
          <w:rFonts w:hint="cs"/>
          <w:rtl/>
        </w:rPr>
        <w:t xml:space="preserve"> سرسبز از او پذ</w:t>
      </w:r>
      <w:r w:rsidR="0028485C">
        <w:rPr>
          <w:rFonts w:hint="cs"/>
          <w:rtl/>
        </w:rPr>
        <w:t>ی</w:t>
      </w:r>
      <w:r w:rsidRPr="0029106B">
        <w:rPr>
          <w:rFonts w:hint="cs"/>
          <w:rtl/>
        </w:rPr>
        <w:t>را</w:t>
      </w:r>
      <w:r w:rsidR="0028485C">
        <w:rPr>
          <w:rFonts w:hint="cs"/>
          <w:rtl/>
        </w:rPr>
        <w:t>یی</w:t>
      </w:r>
      <w:r w:rsidRPr="0029106B">
        <w:rPr>
          <w:rFonts w:hint="cs"/>
          <w:rtl/>
        </w:rPr>
        <w:t xml:space="preserve"> </w:t>
      </w:r>
      <w:r w:rsidR="006F1049">
        <w:rPr>
          <w:rFonts w:hint="cs"/>
          <w:rtl/>
        </w:rPr>
        <w:t>ک</w:t>
      </w:r>
      <w:r w:rsidRPr="0029106B">
        <w:rPr>
          <w:rFonts w:hint="cs"/>
          <w:rtl/>
        </w:rPr>
        <w:t>رد</w:t>
      </w:r>
      <w:r w:rsidR="007C6A2D">
        <w:rPr>
          <w:rFonts w:hint="cs"/>
          <w:rtl/>
        </w:rPr>
        <w:t>،</w:t>
      </w:r>
      <w:r w:rsidR="004F180B">
        <w:rPr>
          <w:rFonts w:hint="cs"/>
          <w:rtl/>
        </w:rPr>
        <w:t xml:space="preserve"> </w:t>
      </w:r>
      <w:r w:rsidRPr="0029106B">
        <w:rPr>
          <w:rFonts w:hint="cs"/>
          <w:rtl/>
        </w:rPr>
        <w:t>اما ابن تاشف</w:t>
      </w:r>
      <w:r w:rsidR="0028485C">
        <w:rPr>
          <w:rFonts w:hint="cs"/>
          <w:rtl/>
        </w:rPr>
        <w:t>ی</w:t>
      </w:r>
      <w:r w:rsidRPr="0029106B">
        <w:rPr>
          <w:rFonts w:hint="cs"/>
          <w:rtl/>
        </w:rPr>
        <w:t>ن چون ش</w:t>
      </w:r>
      <w:r w:rsidR="0028485C">
        <w:rPr>
          <w:rFonts w:hint="cs"/>
          <w:rtl/>
        </w:rPr>
        <w:t>ی</w:t>
      </w:r>
      <w:r w:rsidRPr="0029106B">
        <w:rPr>
          <w:rFonts w:hint="cs"/>
          <w:rtl/>
        </w:rPr>
        <w:t>ر</w:t>
      </w:r>
      <w:r w:rsidR="0028485C">
        <w:rPr>
          <w:rFonts w:hint="cs"/>
          <w:rtl/>
        </w:rPr>
        <w:t>ی</w:t>
      </w:r>
      <w:r w:rsidRPr="0029106B">
        <w:rPr>
          <w:rFonts w:hint="cs"/>
          <w:rtl/>
        </w:rPr>
        <w:t xml:space="preserve"> گرسنه چشم به ورود</w:t>
      </w:r>
      <w:r w:rsidR="0028485C">
        <w:rPr>
          <w:rFonts w:hint="cs"/>
          <w:rtl/>
        </w:rPr>
        <w:t>ی</w:t>
      </w:r>
      <w:r w:rsidR="00C50933">
        <w:rPr>
          <w:rFonts w:hint="eastAsia"/>
          <w:rtl/>
        </w:rPr>
        <w:t>‌</w:t>
      </w:r>
      <w:r w:rsidRPr="0029106B">
        <w:rPr>
          <w:rFonts w:hint="cs"/>
          <w:rtl/>
        </w:rPr>
        <w:t>ها و خروج</w:t>
      </w:r>
      <w:r w:rsidR="0028485C">
        <w:rPr>
          <w:rFonts w:hint="cs"/>
          <w:rtl/>
        </w:rPr>
        <w:t>ی</w:t>
      </w:r>
      <w:r w:rsidR="00C50933">
        <w:rPr>
          <w:rFonts w:hint="eastAsia"/>
          <w:rtl/>
        </w:rPr>
        <w:t>‌</w:t>
      </w:r>
      <w:r w:rsidRPr="0029106B">
        <w:rPr>
          <w:rFonts w:hint="cs"/>
          <w:rtl/>
        </w:rPr>
        <w:t>ها</w:t>
      </w:r>
      <w:r w:rsidR="0028485C">
        <w:rPr>
          <w:rFonts w:hint="cs"/>
          <w:rtl/>
        </w:rPr>
        <w:t>ی</w:t>
      </w:r>
      <w:r w:rsidRPr="0029106B">
        <w:rPr>
          <w:rFonts w:hint="cs"/>
          <w:rtl/>
        </w:rPr>
        <w:t xml:space="preserve"> شهر دوخته بود</w:t>
      </w:r>
      <w:r w:rsidR="0075782A">
        <w:rPr>
          <w:rFonts w:hint="cs"/>
          <w:rtl/>
        </w:rPr>
        <w:t xml:space="preserve">. </w:t>
      </w:r>
      <w:r w:rsidRPr="0029106B">
        <w:rPr>
          <w:rFonts w:hint="cs"/>
          <w:rtl/>
        </w:rPr>
        <w:t>چون او در دلش قصد د</w:t>
      </w:r>
      <w:r w:rsidR="0028485C">
        <w:rPr>
          <w:rFonts w:hint="cs"/>
          <w:rtl/>
        </w:rPr>
        <w:t>ی</w:t>
      </w:r>
      <w:r w:rsidRPr="0029106B">
        <w:rPr>
          <w:rFonts w:hint="cs"/>
          <w:rtl/>
        </w:rPr>
        <w:t>گر</w:t>
      </w:r>
      <w:r w:rsidR="0028485C">
        <w:rPr>
          <w:rFonts w:hint="cs"/>
          <w:rtl/>
        </w:rPr>
        <w:t>ی</w:t>
      </w:r>
      <w:r w:rsidRPr="0029106B">
        <w:rPr>
          <w:rFonts w:hint="cs"/>
          <w:rtl/>
        </w:rPr>
        <w:t xml:space="preserve"> داشت؛ ابن تاشف</w:t>
      </w:r>
      <w:r w:rsidR="0028485C">
        <w:rPr>
          <w:rFonts w:hint="cs"/>
          <w:rtl/>
        </w:rPr>
        <w:t>ی</w:t>
      </w:r>
      <w:r w:rsidRPr="0029106B">
        <w:rPr>
          <w:rFonts w:hint="cs"/>
          <w:rtl/>
        </w:rPr>
        <w:t>ن پس از سه روز به ا</w:t>
      </w:r>
      <w:r w:rsidR="0028485C">
        <w:rPr>
          <w:rFonts w:hint="cs"/>
          <w:rtl/>
        </w:rPr>
        <w:t>ی</w:t>
      </w:r>
      <w:r w:rsidRPr="0029106B">
        <w:rPr>
          <w:rFonts w:hint="cs"/>
          <w:rtl/>
        </w:rPr>
        <w:t>ن ضع</w:t>
      </w:r>
      <w:r w:rsidR="0028485C">
        <w:rPr>
          <w:rFonts w:hint="cs"/>
          <w:rtl/>
        </w:rPr>
        <w:t>ی</w:t>
      </w:r>
      <w:r w:rsidRPr="0029106B">
        <w:rPr>
          <w:rFonts w:hint="cs"/>
          <w:rtl/>
        </w:rPr>
        <w:t>ف حمله نمود</w:t>
      </w:r>
      <w:r w:rsidR="007C6A2D">
        <w:rPr>
          <w:rFonts w:hint="cs"/>
          <w:rtl/>
        </w:rPr>
        <w:t>،</w:t>
      </w:r>
      <w:r w:rsidR="004F180B">
        <w:rPr>
          <w:rFonts w:hint="cs"/>
          <w:rtl/>
        </w:rPr>
        <w:t xml:space="preserve"> </w:t>
      </w:r>
      <w:r w:rsidRPr="0029106B">
        <w:rPr>
          <w:rFonts w:hint="cs"/>
          <w:rtl/>
        </w:rPr>
        <w:t>ابن عباد را دستگ</w:t>
      </w:r>
      <w:r w:rsidR="0028485C">
        <w:rPr>
          <w:rFonts w:hint="cs"/>
          <w:rtl/>
        </w:rPr>
        <w:t>ی</w:t>
      </w:r>
      <w:r w:rsidRPr="0029106B">
        <w:rPr>
          <w:rFonts w:hint="cs"/>
          <w:rtl/>
        </w:rPr>
        <w:t xml:space="preserve">ر </w:t>
      </w:r>
      <w:r w:rsidR="006F1049">
        <w:rPr>
          <w:rFonts w:hint="cs"/>
          <w:rtl/>
        </w:rPr>
        <w:t>ک</w:t>
      </w:r>
      <w:r w:rsidRPr="0029106B">
        <w:rPr>
          <w:rFonts w:hint="cs"/>
          <w:rtl/>
        </w:rPr>
        <w:t>رد و پادشاه</w:t>
      </w:r>
      <w:r w:rsidR="0028485C">
        <w:rPr>
          <w:rFonts w:hint="cs"/>
          <w:rtl/>
        </w:rPr>
        <w:t>ی</w:t>
      </w:r>
      <w:r w:rsidR="00B53612">
        <w:rPr>
          <w:rFonts w:hint="cs"/>
          <w:rtl/>
        </w:rPr>
        <w:t xml:space="preserve">‌اش </w:t>
      </w:r>
      <w:r w:rsidRPr="0029106B">
        <w:rPr>
          <w:rFonts w:hint="cs"/>
          <w:rtl/>
        </w:rPr>
        <w:t>را از دست او گرفت</w:t>
      </w:r>
      <w:r w:rsidR="007C6A2D">
        <w:rPr>
          <w:rFonts w:hint="cs"/>
          <w:rtl/>
        </w:rPr>
        <w:t>،</w:t>
      </w:r>
      <w:r w:rsidR="004F180B">
        <w:rPr>
          <w:rFonts w:hint="cs"/>
          <w:rtl/>
        </w:rPr>
        <w:t xml:space="preserve"> </w:t>
      </w:r>
      <w:r w:rsidR="006F1049">
        <w:rPr>
          <w:rFonts w:hint="cs"/>
          <w:rtl/>
        </w:rPr>
        <w:t>ک</w:t>
      </w:r>
      <w:r w:rsidRPr="0029106B">
        <w:rPr>
          <w:rFonts w:hint="cs"/>
          <w:rtl/>
        </w:rPr>
        <w:t>اخ</w:t>
      </w:r>
      <w:r w:rsidR="00C50933">
        <w:rPr>
          <w:rFonts w:hint="eastAsia"/>
          <w:rtl/>
        </w:rPr>
        <w:t>‌</w:t>
      </w:r>
      <w:r w:rsidRPr="0029106B">
        <w:rPr>
          <w:rFonts w:hint="cs"/>
          <w:rtl/>
        </w:rPr>
        <w:t>ها</w:t>
      </w:r>
      <w:r w:rsidR="0028485C">
        <w:rPr>
          <w:rFonts w:hint="cs"/>
          <w:rtl/>
        </w:rPr>
        <w:t>ی</w:t>
      </w:r>
      <w:r w:rsidRPr="0029106B">
        <w:rPr>
          <w:rFonts w:hint="cs"/>
          <w:rtl/>
        </w:rPr>
        <w:t>ش را و</w:t>
      </w:r>
      <w:r w:rsidR="0028485C">
        <w:rPr>
          <w:rFonts w:hint="cs"/>
          <w:rtl/>
        </w:rPr>
        <w:t>ی</w:t>
      </w:r>
      <w:r w:rsidRPr="0029106B">
        <w:rPr>
          <w:rFonts w:hint="cs"/>
          <w:rtl/>
        </w:rPr>
        <w:t>ر</w:t>
      </w:r>
      <w:r>
        <w:rPr>
          <w:rFonts w:hint="cs"/>
          <w:rtl/>
        </w:rPr>
        <w:t xml:space="preserve">ان </w:t>
      </w:r>
      <w:r w:rsidR="006F1049">
        <w:rPr>
          <w:rFonts w:hint="cs"/>
          <w:rtl/>
        </w:rPr>
        <w:t>ک</w:t>
      </w:r>
      <w:r>
        <w:rPr>
          <w:rFonts w:hint="cs"/>
          <w:rtl/>
        </w:rPr>
        <w:t>رد و</w:t>
      </w:r>
      <w:r w:rsidR="002E7748">
        <w:rPr>
          <w:rFonts w:hint="cs"/>
          <w:rtl/>
        </w:rPr>
        <w:t xml:space="preserve"> باغ‌های</w:t>
      </w:r>
      <w:r>
        <w:rPr>
          <w:rFonts w:hint="cs"/>
          <w:rtl/>
        </w:rPr>
        <w:t>ش را به تباه</w:t>
      </w:r>
      <w:r w:rsidR="0028485C">
        <w:rPr>
          <w:rFonts w:hint="cs"/>
          <w:rtl/>
        </w:rPr>
        <w:t>ی</w:t>
      </w:r>
      <w:r>
        <w:rPr>
          <w:rFonts w:hint="cs"/>
          <w:rtl/>
        </w:rPr>
        <w:t xml:space="preserve"> </w:t>
      </w:r>
      <w:r w:rsidR="006F1049">
        <w:rPr>
          <w:rFonts w:hint="cs"/>
          <w:rtl/>
        </w:rPr>
        <w:t>ک</w:t>
      </w:r>
      <w:r>
        <w:rPr>
          <w:rFonts w:hint="cs"/>
          <w:rtl/>
        </w:rPr>
        <w:t>شانی</w:t>
      </w:r>
      <w:r w:rsidRPr="0029106B">
        <w:rPr>
          <w:rFonts w:hint="cs"/>
          <w:rtl/>
        </w:rPr>
        <w:t xml:space="preserve">د و او را </w:t>
      </w:r>
      <w:r w:rsidRPr="006A5B07">
        <w:rPr>
          <w:rFonts w:hint="cs"/>
          <w:rtl/>
        </w:rPr>
        <w:t>اس</w:t>
      </w:r>
      <w:r w:rsidR="0028485C">
        <w:rPr>
          <w:rFonts w:hint="cs"/>
          <w:rtl/>
        </w:rPr>
        <w:t>ی</w:t>
      </w:r>
      <w:r w:rsidRPr="006A5B07">
        <w:rPr>
          <w:rFonts w:hint="cs"/>
          <w:rtl/>
        </w:rPr>
        <w:t>ر نمود و با خودش به شهر (اغمات) برد</w:t>
      </w:r>
      <w:r w:rsidR="0075782A">
        <w:rPr>
          <w:rFonts w:hint="cs"/>
          <w:rtl/>
        </w:rPr>
        <w:t>.</w:t>
      </w:r>
      <w:r w:rsidR="00092A8E">
        <w:rPr>
          <w:rFonts w:hint="cs"/>
          <w:rtl/>
        </w:rPr>
        <w:t xml:space="preserve"> </w:t>
      </w:r>
      <w:r w:rsidR="00092A8E">
        <w:rPr>
          <w:rFonts w:ascii="Traditional Arabic" w:hAnsi="Traditional Arabic" w:cs="Traditional Arabic"/>
          <w:rtl/>
          <w:lang w:bidi="fa-IR"/>
        </w:rPr>
        <w:t>﴿</w:t>
      </w:r>
      <w:r w:rsidR="00A42595">
        <w:rPr>
          <w:rFonts w:ascii="KFGQPC Uthmanic Script HAFS" w:hAnsi="KFGQPC Uthmanic Script HAFS" w:cs="KFGQPC Uthmanic Script HAFS"/>
          <w:rtl/>
        </w:rPr>
        <w:t xml:space="preserve">وَتِلۡكَ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لۡأَيَّامُ</w:t>
      </w:r>
      <w:r w:rsidR="00A42595">
        <w:rPr>
          <w:rFonts w:ascii="KFGQPC Uthmanic Script HAFS" w:hAnsi="KFGQPC Uthmanic Script HAFS" w:cs="KFGQPC Uthmanic Script HAFS"/>
          <w:rtl/>
        </w:rPr>
        <w:t xml:space="preserve"> نُدَاوِلُهَا بَيۡنَ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لنَّاسِ</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آل عمران: 140</w:t>
      </w:r>
      <w:r w:rsidR="00092A8E" w:rsidRPr="002B4FBF">
        <w:rPr>
          <w:rStyle w:val="Char7"/>
          <w:rFonts w:hint="cs"/>
          <w:rtl/>
        </w:rPr>
        <w:t>]</w:t>
      </w:r>
      <w:r w:rsidR="0075782A">
        <w:rPr>
          <w:rFonts w:hint="cs"/>
          <w:rtl/>
        </w:rPr>
        <w:t xml:space="preserve"> </w:t>
      </w:r>
      <w:r w:rsidRPr="006A5B07">
        <w:rPr>
          <w:rFonts w:hint="cs"/>
          <w:rtl/>
        </w:rPr>
        <w:t>«و ا</w:t>
      </w:r>
      <w:r w:rsidR="0028485C">
        <w:rPr>
          <w:rFonts w:hint="cs"/>
          <w:rtl/>
        </w:rPr>
        <w:t>ی</w:t>
      </w:r>
      <w:r w:rsidRPr="006A5B07">
        <w:rPr>
          <w:rFonts w:hint="cs"/>
          <w:rtl/>
        </w:rPr>
        <w:t>ن روزها را ب</w:t>
      </w:r>
      <w:r w:rsidR="0028485C">
        <w:rPr>
          <w:rFonts w:hint="cs"/>
          <w:rtl/>
        </w:rPr>
        <w:t>ی</w:t>
      </w:r>
      <w:r w:rsidRPr="006A5B07">
        <w:rPr>
          <w:rFonts w:hint="cs"/>
          <w:rtl/>
        </w:rPr>
        <w:t xml:space="preserve">ن مردم به چرخش در </w:t>
      </w:r>
      <w:r w:rsidR="006A4E91">
        <w:rPr>
          <w:rFonts w:hint="cs"/>
          <w:rtl/>
        </w:rPr>
        <w:t>م</w:t>
      </w:r>
      <w:r w:rsidR="0028485C">
        <w:rPr>
          <w:rFonts w:hint="cs"/>
          <w:rtl/>
        </w:rPr>
        <w:t>ی</w:t>
      </w:r>
      <w:r w:rsidR="006A4E91">
        <w:rPr>
          <w:rFonts w:hint="cs"/>
          <w:rtl/>
        </w:rPr>
        <w:t>‌آو</w:t>
      </w:r>
      <w:r w:rsidRPr="006A5B07">
        <w:rPr>
          <w:rFonts w:hint="cs"/>
          <w:rtl/>
        </w:rPr>
        <w:t>ر</w:t>
      </w:r>
      <w:r w:rsidR="0028485C">
        <w:rPr>
          <w:rFonts w:hint="cs"/>
          <w:rtl/>
        </w:rPr>
        <w:t>ی</w:t>
      </w:r>
      <w:r w:rsidRPr="006A5B07">
        <w:rPr>
          <w:rFonts w:hint="cs"/>
          <w:rtl/>
        </w:rPr>
        <w:t>م»</w:t>
      </w:r>
      <w:r w:rsidR="0075782A">
        <w:rPr>
          <w:rFonts w:hint="cs"/>
          <w:rtl/>
        </w:rPr>
        <w:t xml:space="preserve">. </w:t>
      </w:r>
    </w:p>
    <w:p w:rsidR="00E56D29" w:rsidRDefault="008F4B15" w:rsidP="00E56D29">
      <w:pPr>
        <w:pStyle w:val="a4"/>
        <w:rPr>
          <w:rtl/>
        </w:rPr>
      </w:pPr>
      <w:r w:rsidRPr="006A5B07">
        <w:rPr>
          <w:rFonts w:hint="cs"/>
          <w:rtl/>
        </w:rPr>
        <w:lastRenderedPageBreak/>
        <w:t>بالاخره ابن تاشف</w:t>
      </w:r>
      <w:r w:rsidR="0028485C">
        <w:rPr>
          <w:rFonts w:hint="cs"/>
          <w:rtl/>
        </w:rPr>
        <w:t>ی</w:t>
      </w:r>
      <w:r w:rsidRPr="006A5B07">
        <w:rPr>
          <w:rFonts w:hint="cs"/>
          <w:rtl/>
        </w:rPr>
        <w:t>ن ح</w:t>
      </w:r>
      <w:r w:rsidR="006F1049">
        <w:rPr>
          <w:rFonts w:hint="cs"/>
          <w:rtl/>
        </w:rPr>
        <w:t>ک</w:t>
      </w:r>
      <w:r w:rsidRPr="006A5B07">
        <w:rPr>
          <w:rFonts w:hint="cs"/>
          <w:rtl/>
        </w:rPr>
        <w:t>مران</w:t>
      </w:r>
      <w:r w:rsidR="0028485C">
        <w:rPr>
          <w:rFonts w:hint="cs"/>
          <w:rtl/>
        </w:rPr>
        <w:t>ی</w:t>
      </w:r>
      <w:r w:rsidRPr="006A5B07">
        <w:rPr>
          <w:rFonts w:hint="cs"/>
          <w:rtl/>
        </w:rPr>
        <w:t xml:space="preserve"> را به دست</w:t>
      </w:r>
      <w:r w:rsidRPr="0029106B">
        <w:rPr>
          <w:rFonts w:hint="cs"/>
          <w:rtl/>
        </w:rPr>
        <w:t xml:space="preserve"> گرفت و ادعا </w:t>
      </w:r>
      <w:r w:rsidR="006F1049">
        <w:rPr>
          <w:rFonts w:hint="cs"/>
          <w:rtl/>
        </w:rPr>
        <w:t>ک</w:t>
      </w:r>
      <w:r w:rsidRPr="0029106B">
        <w:rPr>
          <w:rFonts w:hint="cs"/>
          <w:rtl/>
        </w:rPr>
        <w:t xml:space="preserve">رد </w:t>
      </w:r>
      <w:r w:rsidR="006F1049">
        <w:rPr>
          <w:rFonts w:hint="cs"/>
          <w:rtl/>
        </w:rPr>
        <w:t>ک</w:t>
      </w:r>
      <w:r w:rsidRPr="0029106B">
        <w:rPr>
          <w:rFonts w:hint="cs"/>
          <w:rtl/>
        </w:rPr>
        <w:t>ه اهل اندلس</w:t>
      </w:r>
      <w:r w:rsidR="007C6A2D">
        <w:rPr>
          <w:rFonts w:hint="cs"/>
          <w:rtl/>
        </w:rPr>
        <w:t>،</w:t>
      </w:r>
      <w:r w:rsidR="004F180B">
        <w:rPr>
          <w:rFonts w:hint="cs"/>
          <w:rtl/>
        </w:rPr>
        <w:t xml:space="preserve"> </w:t>
      </w:r>
      <w:r w:rsidRPr="0029106B">
        <w:rPr>
          <w:rFonts w:hint="cs"/>
          <w:rtl/>
        </w:rPr>
        <w:t xml:space="preserve">خودشان او را خواسته و دعوت </w:t>
      </w:r>
      <w:r w:rsidR="006F1049">
        <w:rPr>
          <w:rFonts w:hint="cs"/>
          <w:rtl/>
        </w:rPr>
        <w:t>ک</w:t>
      </w:r>
      <w:r w:rsidRPr="0029106B">
        <w:rPr>
          <w:rFonts w:hint="cs"/>
          <w:rtl/>
        </w:rPr>
        <w:t>رده</w:t>
      </w:r>
      <w:r w:rsidR="00C96E34">
        <w:rPr>
          <w:rFonts w:hint="cs"/>
          <w:rtl/>
        </w:rPr>
        <w:t>‌اند.</w:t>
      </w:r>
      <w:r w:rsidR="0075782A">
        <w:rPr>
          <w:rFonts w:hint="cs"/>
          <w:rtl/>
        </w:rPr>
        <w:t xml:space="preserve"> </w:t>
      </w:r>
      <w:r w:rsidRPr="0029106B">
        <w:rPr>
          <w:rFonts w:hint="cs"/>
          <w:rtl/>
        </w:rPr>
        <w:t>روزها همچنان</w:t>
      </w:r>
      <w:r w:rsidR="0028485C">
        <w:rPr>
          <w:rFonts w:hint="cs"/>
          <w:rtl/>
        </w:rPr>
        <w:t xml:space="preserve"> می‌</w:t>
      </w:r>
      <w:r w:rsidRPr="0029106B">
        <w:rPr>
          <w:rFonts w:hint="cs"/>
          <w:rtl/>
        </w:rPr>
        <w:t>گذشت تا ا</w:t>
      </w:r>
      <w:r w:rsidR="0028485C">
        <w:rPr>
          <w:rFonts w:hint="cs"/>
          <w:rtl/>
        </w:rPr>
        <w:t>ی</w:t>
      </w:r>
      <w:r w:rsidRPr="0029106B">
        <w:rPr>
          <w:rFonts w:hint="cs"/>
          <w:rtl/>
        </w:rPr>
        <w:t>ن</w:t>
      </w:r>
      <w:r w:rsidR="006F1049">
        <w:rPr>
          <w:rFonts w:hint="cs"/>
          <w:rtl/>
        </w:rPr>
        <w:t>ک</w:t>
      </w:r>
      <w:r w:rsidRPr="0029106B">
        <w:rPr>
          <w:rFonts w:hint="cs"/>
          <w:rtl/>
        </w:rPr>
        <w:t>ه روز</w:t>
      </w:r>
      <w:r w:rsidR="0028485C">
        <w:rPr>
          <w:rFonts w:hint="cs"/>
          <w:rtl/>
        </w:rPr>
        <w:t>ی</w:t>
      </w:r>
      <w:r w:rsidRPr="0029106B">
        <w:rPr>
          <w:rFonts w:hint="cs"/>
          <w:rtl/>
        </w:rPr>
        <w:t xml:space="preserve"> دختران ابن عباد برا</w:t>
      </w:r>
      <w:r w:rsidR="0028485C">
        <w:rPr>
          <w:rFonts w:hint="cs"/>
          <w:rtl/>
        </w:rPr>
        <w:t>ی</w:t>
      </w:r>
      <w:r w:rsidRPr="0029106B">
        <w:rPr>
          <w:rFonts w:hint="cs"/>
          <w:rtl/>
        </w:rPr>
        <w:t xml:space="preserve"> ملاقات او به زندان رفتند</w:t>
      </w:r>
      <w:r w:rsidR="0075782A">
        <w:rPr>
          <w:rFonts w:hint="cs"/>
          <w:rtl/>
        </w:rPr>
        <w:t xml:space="preserve">. </w:t>
      </w:r>
      <w:r w:rsidRPr="0029106B">
        <w:rPr>
          <w:rFonts w:hint="cs"/>
          <w:rtl/>
        </w:rPr>
        <w:t>دختران ابن عباد</w:t>
      </w:r>
      <w:r w:rsidR="007C6A2D">
        <w:rPr>
          <w:rFonts w:hint="cs"/>
          <w:rtl/>
        </w:rPr>
        <w:t>،</w:t>
      </w:r>
      <w:r w:rsidR="004F180B">
        <w:rPr>
          <w:rFonts w:hint="cs"/>
          <w:rtl/>
        </w:rPr>
        <w:t xml:space="preserve"> </w:t>
      </w:r>
      <w:r w:rsidRPr="0029106B">
        <w:rPr>
          <w:rFonts w:hint="cs"/>
          <w:rtl/>
        </w:rPr>
        <w:t>سرلخت و پابرهنه و غم زده و با چهره ها</w:t>
      </w:r>
      <w:r w:rsidR="0028485C">
        <w:rPr>
          <w:rFonts w:hint="cs"/>
          <w:rtl/>
        </w:rPr>
        <w:t>یی</w:t>
      </w:r>
      <w:r w:rsidRPr="0029106B">
        <w:rPr>
          <w:rFonts w:hint="cs"/>
          <w:rtl/>
        </w:rPr>
        <w:t xml:space="preserve"> س</w:t>
      </w:r>
      <w:r w:rsidR="0028485C">
        <w:rPr>
          <w:rFonts w:hint="cs"/>
          <w:rtl/>
        </w:rPr>
        <w:t>ی</w:t>
      </w:r>
      <w:r w:rsidRPr="0029106B">
        <w:rPr>
          <w:rFonts w:hint="cs"/>
          <w:rtl/>
        </w:rPr>
        <w:t>اه و گرسنه برا</w:t>
      </w:r>
      <w:r w:rsidR="0028485C">
        <w:rPr>
          <w:rFonts w:hint="cs"/>
          <w:rtl/>
        </w:rPr>
        <w:t>ی</w:t>
      </w:r>
      <w:r w:rsidRPr="0029106B">
        <w:rPr>
          <w:rFonts w:hint="cs"/>
          <w:rtl/>
        </w:rPr>
        <w:t xml:space="preserve"> ملاقات پدرشان رفته بودند؛ وقت</w:t>
      </w:r>
      <w:r w:rsidR="0028485C">
        <w:rPr>
          <w:rFonts w:hint="cs"/>
          <w:rtl/>
        </w:rPr>
        <w:t>ی</w:t>
      </w:r>
      <w:r w:rsidRPr="0029106B">
        <w:rPr>
          <w:rFonts w:hint="cs"/>
          <w:rtl/>
        </w:rPr>
        <w:t xml:space="preserve"> </w:t>
      </w:r>
      <w:r w:rsidR="006F1049">
        <w:rPr>
          <w:rFonts w:hint="cs"/>
          <w:rtl/>
        </w:rPr>
        <w:t>ک</w:t>
      </w:r>
      <w:r w:rsidRPr="0029106B">
        <w:rPr>
          <w:rFonts w:hint="cs"/>
          <w:rtl/>
        </w:rPr>
        <w:t>ه اودخترانش را د</w:t>
      </w:r>
      <w:r w:rsidR="0028485C">
        <w:rPr>
          <w:rFonts w:hint="cs"/>
          <w:rtl/>
        </w:rPr>
        <w:t>ی</w:t>
      </w:r>
      <w:r w:rsidRPr="0029106B">
        <w:rPr>
          <w:rFonts w:hint="cs"/>
          <w:rtl/>
        </w:rPr>
        <w:t>د</w:t>
      </w:r>
      <w:r w:rsidR="007C6A2D">
        <w:rPr>
          <w:rFonts w:hint="cs"/>
          <w:rtl/>
        </w:rPr>
        <w:t>،</w:t>
      </w:r>
      <w:r w:rsidR="004F180B">
        <w:rPr>
          <w:rFonts w:hint="cs"/>
          <w:rtl/>
        </w:rPr>
        <w:t xml:space="preserve"> </w:t>
      </w:r>
      <w:r w:rsidRPr="0029106B">
        <w:rPr>
          <w:rFonts w:hint="cs"/>
          <w:rtl/>
        </w:rPr>
        <w:t>اش</w:t>
      </w:r>
      <w:r w:rsidR="006F1049">
        <w:rPr>
          <w:rFonts w:hint="cs"/>
          <w:rtl/>
        </w:rPr>
        <w:t>ک</w:t>
      </w:r>
      <w:r w:rsidRPr="0029106B">
        <w:rPr>
          <w:rFonts w:hint="cs"/>
          <w:rtl/>
        </w:rPr>
        <w:t xml:space="preserve"> از چشمانش سراز</w:t>
      </w:r>
      <w:r w:rsidR="0028485C">
        <w:rPr>
          <w:rFonts w:hint="cs"/>
          <w:rtl/>
        </w:rPr>
        <w:t>ی</w:t>
      </w:r>
      <w:r w:rsidRPr="0029106B">
        <w:rPr>
          <w:rFonts w:hint="cs"/>
          <w:rtl/>
        </w:rPr>
        <w:t>ر شد</w:t>
      </w:r>
      <w:r w:rsidR="007C6A2D">
        <w:rPr>
          <w:rFonts w:hint="cs"/>
          <w:rtl/>
        </w:rPr>
        <w:t>،</w:t>
      </w:r>
      <w:r w:rsidR="004F180B">
        <w:rPr>
          <w:rFonts w:hint="cs"/>
          <w:rtl/>
        </w:rPr>
        <w:t xml:space="preserve"> </w:t>
      </w:r>
      <w:r w:rsidRPr="0029106B">
        <w:rPr>
          <w:rFonts w:hint="cs"/>
          <w:rtl/>
        </w:rPr>
        <w:t>به گر</w:t>
      </w:r>
      <w:r w:rsidR="0028485C">
        <w:rPr>
          <w:rFonts w:hint="cs"/>
          <w:rtl/>
        </w:rPr>
        <w:t>ی</w:t>
      </w:r>
      <w:r w:rsidRPr="0029106B">
        <w:rPr>
          <w:rFonts w:hint="cs"/>
          <w:rtl/>
        </w:rPr>
        <w:t>ه افتاد و گفت</w:t>
      </w:r>
      <w:r w:rsidR="0075782A">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فيما مضي كنـت بالأعيـاد مسرورا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فساءك العـيـد فـي أغمات مأسورا</w:t>
            </w:r>
            <w:r>
              <w:rPr>
                <w:rFonts w:hint="cs"/>
                <w:rtl/>
              </w:rPr>
              <w:br/>
            </w:r>
          </w:p>
        </w:tc>
      </w:tr>
    </w:tbl>
    <w:p w:rsidR="008F4B15" w:rsidRDefault="0075782A" w:rsidP="00C50933">
      <w:pPr>
        <w:pStyle w:val="a4"/>
        <w:rPr>
          <w:rtl/>
        </w:rPr>
      </w:pPr>
      <w:r>
        <w:rPr>
          <w:rFonts w:hint="cs"/>
          <w:rtl/>
        </w:rPr>
        <w:t xml:space="preserve"> </w:t>
      </w:r>
      <w:r w:rsidR="008F4B15">
        <w:rPr>
          <w:rFonts w:hint="cs"/>
          <w:rtl/>
        </w:rPr>
        <w:t>«</w:t>
      </w:r>
      <w:r w:rsidR="008F4B15" w:rsidRPr="0029106B">
        <w:rPr>
          <w:rFonts w:hint="cs"/>
          <w:rtl/>
        </w:rPr>
        <w:t>در گذشته در ع</w:t>
      </w:r>
      <w:r w:rsidR="0028485C">
        <w:rPr>
          <w:rFonts w:hint="cs"/>
          <w:rtl/>
        </w:rPr>
        <w:t>ی</w:t>
      </w:r>
      <w:r w:rsidR="008F4B15" w:rsidRPr="0029106B">
        <w:rPr>
          <w:rFonts w:hint="cs"/>
          <w:rtl/>
        </w:rPr>
        <w:t>دها شادمان بود</w:t>
      </w:r>
      <w:r w:rsidR="0028485C">
        <w:rPr>
          <w:rFonts w:hint="cs"/>
          <w:rtl/>
        </w:rPr>
        <w:t>ی</w:t>
      </w:r>
      <w:r w:rsidR="008F4B15" w:rsidRPr="0029106B">
        <w:rPr>
          <w:rFonts w:hint="cs"/>
          <w:rtl/>
        </w:rPr>
        <w:t xml:space="preserve"> و ا</w:t>
      </w:r>
      <w:r w:rsidR="0028485C">
        <w:rPr>
          <w:rFonts w:hint="cs"/>
          <w:rtl/>
        </w:rPr>
        <w:t>ی</w:t>
      </w:r>
      <w:r w:rsidR="008F4B15" w:rsidRPr="0029106B">
        <w:rPr>
          <w:rFonts w:hint="cs"/>
          <w:rtl/>
        </w:rPr>
        <w:t>ن</w:t>
      </w:r>
      <w:r w:rsidR="006F1049">
        <w:rPr>
          <w:rFonts w:hint="cs"/>
          <w:rtl/>
        </w:rPr>
        <w:t>ک</w:t>
      </w:r>
      <w:r w:rsidR="008F4B15" w:rsidRPr="0029106B">
        <w:rPr>
          <w:rFonts w:hint="cs"/>
          <w:rtl/>
        </w:rPr>
        <w:t xml:space="preserve"> در زندان اغمات چه ع</w:t>
      </w:r>
      <w:r w:rsidR="0028485C">
        <w:rPr>
          <w:rFonts w:hint="cs"/>
          <w:rtl/>
        </w:rPr>
        <w:t>ی</w:t>
      </w:r>
      <w:r w:rsidR="008F4B15" w:rsidRPr="0029106B">
        <w:rPr>
          <w:rFonts w:hint="cs"/>
          <w:rtl/>
        </w:rPr>
        <w:t>د بد</w:t>
      </w:r>
      <w:r w:rsidR="0028485C">
        <w:rPr>
          <w:rFonts w:hint="cs"/>
          <w:rtl/>
        </w:rPr>
        <w:t>ی</w:t>
      </w:r>
      <w:r w:rsidR="008F4B15" w:rsidRPr="0029106B">
        <w:rPr>
          <w:rFonts w:hint="cs"/>
          <w:rtl/>
        </w:rPr>
        <w:t xml:space="preserve"> دار</w:t>
      </w:r>
      <w:r w:rsidR="0028485C">
        <w:rPr>
          <w:rFonts w:hint="cs"/>
          <w:rtl/>
        </w:rPr>
        <w:t>ی</w:t>
      </w:r>
      <w:r w:rsidR="008F4B15">
        <w:rPr>
          <w:rFonts w:hint="cs"/>
          <w:rtl/>
        </w:rPr>
        <w:t>»</w:t>
      </w:r>
      <w:r w:rsidR="008F4B15" w:rsidRPr="0029106B">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6A5B07">
              <w:rPr>
                <w:rtl/>
              </w:rPr>
              <w:t>تر</w:t>
            </w:r>
            <w:r>
              <w:rPr>
                <w:rFonts w:hint="cs"/>
                <w:rtl/>
              </w:rPr>
              <w:t>ی</w:t>
            </w:r>
            <w:r w:rsidRPr="006A5B07">
              <w:rPr>
                <w:rtl/>
              </w:rPr>
              <w:t xml:space="preserve"> بناتك في الأطمار </w:t>
            </w:r>
            <w:r w:rsidRPr="00C50933">
              <w:rPr>
                <w:rtl/>
              </w:rPr>
              <w:t>جائع</w:t>
            </w:r>
            <w:r>
              <w:rPr>
                <w:rFonts w:hint="cs"/>
                <w:rtl/>
              </w:rPr>
              <w:t>ة</w:t>
            </w:r>
            <w:r>
              <w:rPr>
                <w:rtl/>
              </w:rPr>
              <w:br/>
            </w:r>
          </w:p>
        </w:tc>
        <w:tc>
          <w:tcPr>
            <w:tcW w:w="709" w:type="dxa"/>
            <w:shd w:val="clear" w:color="auto" w:fill="auto"/>
          </w:tcPr>
          <w:p w:rsidR="00E56D29" w:rsidRPr="00525B3A"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6A5B07">
              <w:rPr>
                <w:rtl/>
              </w:rPr>
              <w:t>يغــزلن للنــاس ما يـملكن قطميـرا</w:t>
            </w:r>
            <w:r>
              <w:rPr>
                <w:rFonts w:hint="cs"/>
                <w:rtl/>
              </w:rPr>
              <w:br/>
            </w:r>
          </w:p>
        </w:tc>
      </w:tr>
    </w:tbl>
    <w:p w:rsidR="008F4B15" w:rsidRDefault="008F4B15" w:rsidP="00E56D29">
      <w:pPr>
        <w:pStyle w:val="a4"/>
        <w:rPr>
          <w:rtl/>
        </w:rPr>
      </w:pPr>
      <w:r>
        <w:rPr>
          <w:rFonts w:hint="cs"/>
          <w:rtl/>
        </w:rPr>
        <w:t>«</w:t>
      </w:r>
      <w:r w:rsidRPr="0029106B">
        <w:rPr>
          <w:rFonts w:hint="cs"/>
          <w:rtl/>
        </w:rPr>
        <w:t>دخترانت را گرسنه و با لباس</w:t>
      </w:r>
      <w:r w:rsidR="00C50933">
        <w:rPr>
          <w:rFonts w:hint="eastAsia"/>
          <w:rtl/>
        </w:rPr>
        <w:t>‌</w:t>
      </w:r>
      <w:r w:rsidRPr="0029106B">
        <w:rPr>
          <w:rFonts w:hint="cs"/>
          <w:rtl/>
        </w:rPr>
        <w:t>ها</w:t>
      </w:r>
      <w:r w:rsidR="0028485C">
        <w:rPr>
          <w:rFonts w:hint="cs"/>
          <w:rtl/>
        </w:rPr>
        <w:t>ی</w:t>
      </w:r>
      <w:r w:rsidRPr="0029106B">
        <w:rPr>
          <w:rFonts w:hint="cs"/>
          <w:rtl/>
        </w:rPr>
        <w:t xml:space="preserve"> </w:t>
      </w:r>
      <w:r w:rsidR="006F1049">
        <w:rPr>
          <w:rFonts w:hint="cs"/>
          <w:rtl/>
        </w:rPr>
        <w:t>ک</w:t>
      </w:r>
      <w:r w:rsidRPr="0029106B">
        <w:rPr>
          <w:rFonts w:hint="cs"/>
          <w:rtl/>
        </w:rPr>
        <w:t>هنه</w:t>
      </w:r>
      <w:r w:rsidR="0028485C">
        <w:rPr>
          <w:rFonts w:hint="cs"/>
          <w:rtl/>
        </w:rPr>
        <w:t xml:space="preserve"> می‌</w:t>
      </w:r>
      <w:r w:rsidRPr="0029106B">
        <w:rPr>
          <w:rFonts w:hint="cs"/>
          <w:rtl/>
        </w:rPr>
        <w:t>ب</w:t>
      </w:r>
      <w:r w:rsidR="0028485C">
        <w:rPr>
          <w:rFonts w:hint="cs"/>
          <w:rtl/>
        </w:rPr>
        <w:t>ی</w:t>
      </w:r>
      <w:r w:rsidRPr="0029106B">
        <w:rPr>
          <w:rFonts w:hint="cs"/>
          <w:rtl/>
        </w:rPr>
        <w:t>ن</w:t>
      </w:r>
      <w:r w:rsidR="0028485C">
        <w:rPr>
          <w:rFonts w:hint="cs"/>
          <w:rtl/>
        </w:rPr>
        <w:t>ی</w:t>
      </w:r>
      <w:r w:rsidRPr="0029106B">
        <w:rPr>
          <w:rFonts w:hint="cs"/>
          <w:rtl/>
        </w:rPr>
        <w:t xml:space="preserve"> </w:t>
      </w:r>
      <w:r w:rsidR="006F1049">
        <w:rPr>
          <w:rFonts w:hint="cs"/>
          <w:rtl/>
        </w:rPr>
        <w:t>ک</w:t>
      </w:r>
      <w:r w:rsidRPr="0029106B">
        <w:rPr>
          <w:rFonts w:hint="cs"/>
          <w:rtl/>
        </w:rPr>
        <w:t>ه برا</w:t>
      </w:r>
      <w:r w:rsidR="0028485C">
        <w:rPr>
          <w:rFonts w:hint="cs"/>
          <w:rtl/>
        </w:rPr>
        <w:t>ی</w:t>
      </w:r>
      <w:r w:rsidRPr="0029106B">
        <w:rPr>
          <w:rFonts w:hint="cs"/>
          <w:rtl/>
        </w:rPr>
        <w:t xml:space="preserve"> مردم نخ</w:t>
      </w:r>
      <w:r w:rsidR="0028485C">
        <w:rPr>
          <w:rFonts w:hint="cs"/>
          <w:rtl/>
        </w:rPr>
        <w:t xml:space="preserve"> می‌</w:t>
      </w:r>
      <w:r w:rsidRPr="0029106B">
        <w:rPr>
          <w:rFonts w:hint="cs"/>
          <w:rtl/>
        </w:rPr>
        <w:t>بافند و ه</w:t>
      </w:r>
      <w:r w:rsidR="0028485C">
        <w:rPr>
          <w:rFonts w:hint="cs"/>
          <w:rtl/>
        </w:rPr>
        <w:t>ی</w:t>
      </w:r>
      <w:r w:rsidRPr="0029106B">
        <w:rPr>
          <w:rFonts w:hint="cs"/>
          <w:rtl/>
        </w:rPr>
        <w:t>چ چ</w:t>
      </w:r>
      <w:r w:rsidR="0028485C">
        <w:rPr>
          <w:rFonts w:hint="cs"/>
          <w:rtl/>
        </w:rPr>
        <w:t>ی</w:t>
      </w:r>
      <w:r w:rsidRPr="0029106B">
        <w:rPr>
          <w:rFonts w:hint="cs"/>
          <w:rtl/>
        </w:rPr>
        <w:t>ز</w:t>
      </w:r>
      <w:r w:rsidR="0028485C">
        <w:rPr>
          <w:rFonts w:hint="cs"/>
          <w:rtl/>
        </w:rPr>
        <w:t>ی</w:t>
      </w:r>
      <w:r w:rsidRPr="0029106B">
        <w:rPr>
          <w:rFonts w:hint="cs"/>
          <w:rtl/>
        </w:rPr>
        <w:t xml:space="preserve"> ندارند</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5"/>
        <w:gridCol w:w="687"/>
        <w:gridCol w:w="3181"/>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برزن نحوك للـتسليــم خـاشع</w:t>
            </w:r>
            <w:r>
              <w:rPr>
                <w:rFonts w:hint="cs"/>
                <w:rtl/>
              </w:rPr>
              <w:t>ة</w:t>
            </w:r>
            <w:r>
              <w:rPr>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أبصارهن حسيرات مكاسيـرا</w:t>
            </w:r>
            <w:r>
              <w:rPr>
                <w:rFonts w:hint="cs"/>
                <w:rtl/>
              </w:rPr>
              <w:br/>
            </w:r>
          </w:p>
        </w:tc>
      </w:tr>
    </w:tbl>
    <w:p w:rsidR="008F4B15" w:rsidRDefault="008F4B15" w:rsidP="00C50933">
      <w:pPr>
        <w:pStyle w:val="a4"/>
        <w:rPr>
          <w:rtl/>
        </w:rPr>
      </w:pPr>
      <w:r>
        <w:rPr>
          <w:rFonts w:hint="cs"/>
          <w:rtl/>
        </w:rPr>
        <w:t>«</w:t>
      </w:r>
      <w:r w:rsidRPr="0029106B">
        <w:rPr>
          <w:rFonts w:hint="cs"/>
          <w:rtl/>
        </w:rPr>
        <w:t>نزدت ‌آمده</w:t>
      </w:r>
      <w:r w:rsidR="00B53612">
        <w:rPr>
          <w:rFonts w:hint="cs"/>
          <w:rtl/>
        </w:rPr>
        <w:t xml:space="preserve">‌اند </w:t>
      </w:r>
      <w:r w:rsidRPr="0029106B">
        <w:rPr>
          <w:rFonts w:hint="cs"/>
          <w:rtl/>
        </w:rPr>
        <w:t xml:space="preserve">تا به تو سلام </w:t>
      </w:r>
      <w:r w:rsidR="006F1049">
        <w:rPr>
          <w:rFonts w:hint="cs"/>
          <w:rtl/>
        </w:rPr>
        <w:t>ک</w:t>
      </w:r>
      <w:r w:rsidRPr="0029106B">
        <w:rPr>
          <w:rFonts w:hint="cs"/>
          <w:rtl/>
        </w:rPr>
        <w:t>نند در</w:t>
      </w:r>
      <w:r>
        <w:rPr>
          <w:rFonts w:hint="cs"/>
          <w:rtl/>
        </w:rPr>
        <w:t xml:space="preserve"> حال</w:t>
      </w:r>
      <w:r w:rsidR="0028485C">
        <w:rPr>
          <w:rFonts w:hint="cs"/>
          <w:rtl/>
        </w:rPr>
        <w:t>ی</w:t>
      </w:r>
      <w:r w:rsidR="006F1049">
        <w:rPr>
          <w:rFonts w:hint="cs"/>
          <w:rtl/>
        </w:rPr>
        <w:t>ک</w:t>
      </w:r>
      <w:r>
        <w:rPr>
          <w:rFonts w:hint="cs"/>
          <w:rtl/>
        </w:rPr>
        <w:t>ه اندوهگین و ش</w:t>
      </w:r>
      <w:r w:rsidR="006F1049">
        <w:rPr>
          <w:rFonts w:hint="cs"/>
          <w:rtl/>
        </w:rPr>
        <w:t>ک</w:t>
      </w:r>
      <w:r>
        <w:rPr>
          <w:rFonts w:hint="cs"/>
          <w:rtl/>
        </w:rPr>
        <w:t>ست خورده</w:t>
      </w:r>
      <w:r w:rsidR="00C50933">
        <w:rPr>
          <w:rFonts w:hint="eastAsia"/>
          <w:rtl/>
        </w:rPr>
        <w:t>‌</w:t>
      </w:r>
      <w:r>
        <w:rPr>
          <w:rFonts w:hint="cs"/>
          <w:rtl/>
        </w:rPr>
        <w:t>اند»</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يطأن في الطين والأقدام حافي</w:t>
            </w:r>
            <w:r>
              <w:rPr>
                <w:rFonts w:hint="cs"/>
                <w:rtl/>
              </w:rPr>
              <w:t>ة</w:t>
            </w:r>
            <w:r>
              <w:rPr>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كأنها لم تطأ مسكا وكافورا</w:t>
            </w:r>
            <w:r>
              <w:rPr>
                <w:rFonts w:hint="cs"/>
                <w:rtl/>
              </w:rPr>
              <w:br/>
            </w:r>
          </w:p>
        </w:tc>
      </w:tr>
    </w:tbl>
    <w:p w:rsidR="008F4B15" w:rsidRPr="0029106B" w:rsidRDefault="008F4B15" w:rsidP="00C50933">
      <w:pPr>
        <w:pStyle w:val="a4"/>
        <w:rPr>
          <w:rtl/>
        </w:rPr>
      </w:pPr>
      <w:r>
        <w:rPr>
          <w:rFonts w:hint="cs"/>
          <w:rtl/>
        </w:rPr>
        <w:t>«</w:t>
      </w:r>
      <w:r w:rsidRPr="0029106B">
        <w:rPr>
          <w:rFonts w:hint="cs"/>
          <w:rtl/>
        </w:rPr>
        <w:t>پابرهنه رو</w:t>
      </w:r>
      <w:r w:rsidR="0028485C">
        <w:rPr>
          <w:rFonts w:hint="cs"/>
          <w:rtl/>
        </w:rPr>
        <w:t>ی</w:t>
      </w:r>
      <w:r w:rsidRPr="0029106B">
        <w:rPr>
          <w:rFonts w:hint="cs"/>
          <w:rtl/>
        </w:rPr>
        <w:t xml:space="preserve"> گل و خا</w:t>
      </w:r>
      <w:r w:rsidR="006F1049">
        <w:rPr>
          <w:rFonts w:hint="cs"/>
          <w:rtl/>
        </w:rPr>
        <w:t>ک</w:t>
      </w:r>
      <w:r w:rsidRPr="0029106B">
        <w:rPr>
          <w:rFonts w:hint="cs"/>
          <w:rtl/>
        </w:rPr>
        <w:t xml:space="preserve"> راه</w:t>
      </w:r>
      <w:r w:rsidR="0028485C">
        <w:rPr>
          <w:rFonts w:hint="cs"/>
          <w:rtl/>
        </w:rPr>
        <w:t xml:space="preserve"> می‌</w:t>
      </w:r>
      <w:r w:rsidRPr="0029106B">
        <w:rPr>
          <w:rFonts w:hint="cs"/>
          <w:rtl/>
        </w:rPr>
        <w:t>روند گو</w:t>
      </w:r>
      <w:r w:rsidR="0028485C">
        <w:rPr>
          <w:rFonts w:hint="cs"/>
          <w:rtl/>
        </w:rPr>
        <w:t>ی</w:t>
      </w:r>
      <w:r w:rsidRPr="0029106B">
        <w:rPr>
          <w:rFonts w:hint="cs"/>
          <w:rtl/>
        </w:rPr>
        <w:t>ا ه</w:t>
      </w:r>
      <w:r w:rsidR="0028485C">
        <w:rPr>
          <w:rFonts w:hint="cs"/>
          <w:rtl/>
        </w:rPr>
        <w:t>ی</w:t>
      </w:r>
      <w:r w:rsidRPr="0029106B">
        <w:rPr>
          <w:rFonts w:hint="cs"/>
          <w:rtl/>
        </w:rPr>
        <w:t>چ وقت بر مش</w:t>
      </w:r>
      <w:r w:rsidR="006F1049">
        <w:rPr>
          <w:rFonts w:hint="cs"/>
          <w:rtl/>
        </w:rPr>
        <w:t>ک</w:t>
      </w:r>
      <w:r w:rsidRPr="0029106B">
        <w:rPr>
          <w:rFonts w:hint="cs"/>
          <w:rtl/>
        </w:rPr>
        <w:t xml:space="preserve"> و </w:t>
      </w:r>
      <w:r w:rsidR="006F1049">
        <w:rPr>
          <w:rFonts w:hint="cs"/>
          <w:rtl/>
        </w:rPr>
        <w:t>ک</w:t>
      </w:r>
      <w:r w:rsidRPr="0029106B">
        <w:rPr>
          <w:rFonts w:hint="cs"/>
          <w:rtl/>
        </w:rPr>
        <w:t>افور قدم نگذاشته</w:t>
      </w:r>
      <w:r w:rsidR="00C50933">
        <w:rPr>
          <w:rFonts w:hint="eastAsia"/>
          <w:rtl/>
        </w:rPr>
        <w:t>‌</w:t>
      </w:r>
      <w:r w:rsidRPr="0029106B">
        <w:rPr>
          <w:rFonts w:hint="cs"/>
          <w:rtl/>
        </w:rPr>
        <w:t>اند</w:t>
      </w:r>
      <w:r>
        <w:rPr>
          <w:rFonts w:hint="cs"/>
          <w:rtl/>
        </w:rPr>
        <w:t>»</w:t>
      </w:r>
      <w:r w:rsidR="0075782A">
        <w:rPr>
          <w:rFonts w:hint="cs"/>
          <w:rtl/>
        </w:rPr>
        <w:t xml:space="preserve">. </w:t>
      </w:r>
    </w:p>
    <w:p w:rsidR="008F4B15" w:rsidRDefault="008F4B15" w:rsidP="00E56D29">
      <w:pPr>
        <w:pStyle w:val="a4"/>
        <w:rPr>
          <w:rtl/>
        </w:rPr>
      </w:pPr>
      <w:r w:rsidRPr="0029106B">
        <w:rPr>
          <w:rFonts w:hint="cs"/>
          <w:rtl/>
        </w:rPr>
        <w:t>پس از آن شاعر</w:t>
      </w:r>
      <w:r w:rsidR="0028485C">
        <w:rPr>
          <w:rFonts w:hint="cs"/>
          <w:rtl/>
        </w:rPr>
        <w:t>ی</w:t>
      </w:r>
      <w:r w:rsidRPr="0029106B">
        <w:rPr>
          <w:rFonts w:hint="cs"/>
          <w:rtl/>
        </w:rPr>
        <w:t xml:space="preserve"> به نام ابن لبانه نزد ابن عباد آمد و گفت</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تنشق رياحين السلام فإنما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أصب بها مسكاً عليك وحنتما</w:t>
            </w:r>
            <w:r>
              <w:rPr>
                <w:rFonts w:hint="cs"/>
                <w:rtl/>
              </w:rPr>
              <w:br/>
            </w:r>
          </w:p>
        </w:tc>
      </w:tr>
    </w:tbl>
    <w:p w:rsidR="008F4B15" w:rsidRDefault="008F4B15" w:rsidP="00E56D29">
      <w:pPr>
        <w:pStyle w:val="a4"/>
        <w:rPr>
          <w:rtl/>
        </w:rPr>
      </w:pPr>
      <w:r>
        <w:rPr>
          <w:rFonts w:hint="cs"/>
          <w:rtl/>
        </w:rPr>
        <w:t>«</w:t>
      </w:r>
      <w:r w:rsidRPr="0029106B">
        <w:rPr>
          <w:rFonts w:hint="cs"/>
          <w:rtl/>
        </w:rPr>
        <w:t>بوها</w:t>
      </w:r>
      <w:r w:rsidR="0028485C">
        <w:rPr>
          <w:rFonts w:hint="cs"/>
          <w:rtl/>
        </w:rPr>
        <w:t>ی</w:t>
      </w:r>
      <w:r w:rsidRPr="0029106B">
        <w:rPr>
          <w:rFonts w:hint="cs"/>
          <w:rtl/>
        </w:rPr>
        <w:t xml:space="preserve"> سلام را ببو</w:t>
      </w:r>
      <w:r w:rsidR="0028485C">
        <w:rPr>
          <w:rFonts w:hint="cs"/>
          <w:rtl/>
        </w:rPr>
        <w:t>ی</w:t>
      </w:r>
      <w:r w:rsidRPr="0029106B">
        <w:rPr>
          <w:rFonts w:hint="cs"/>
          <w:rtl/>
        </w:rPr>
        <w:t>؛ من به رو</w:t>
      </w:r>
      <w:r w:rsidR="0028485C">
        <w:rPr>
          <w:rFonts w:hint="cs"/>
          <w:rtl/>
        </w:rPr>
        <w:t>ی</w:t>
      </w:r>
      <w:r w:rsidRPr="0029106B">
        <w:rPr>
          <w:rFonts w:hint="cs"/>
          <w:rtl/>
        </w:rPr>
        <w:t>ت مش</w:t>
      </w:r>
      <w:r w:rsidR="006F1049">
        <w:rPr>
          <w:rFonts w:hint="cs"/>
          <w:rtl/>
        </w:rPr>
        <w:t>ک</w:t>
      </w:r>
      <w:r w:rsidRPr="0029106B">
        <w:rPr>
          <w:rFonts w:hint="cs"/>
          <w:rtl/>
        </w:rPr>
        <w:t xml:space="preserve"> و عطر</w:t>
      </w:r>
      <w:r w:rsidR="0028485C">
        <w:rPr>
          <w:rFonts w:hint="cs"/>
          <w:rtl/>
        </w:rPr>
        <w:t xml:space="preserve"> می‌</w:t>
      </w:r>
      <w:r w:rsidRPr="0029106B">
        <w:rPr>
          <w:rFonts w:hint="cs"/>
          <w:rtl/>
        </w:rPr>
        <w:t>ر</w:t>
      </w:r>
      <w:r w:rsidR="0028485C">
        <w:rPr>
          <w:rFonts w:hint="cs"/>
          <w:rtl/>
        </w:rPr>
        <w:t>ی</w:t>
      </w:r>
      <w:r w:rsidRPr="0029106B">
        <w:rPr>
          <w:rFonts w:hint="cs"/>
          <w:rtl/>
        </w:rPr>
        <w:t>زم</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وقل مجازاً إن عدمت حقيقتاً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بأنك ذونعمي فقد كنت منعما</w:t>
            </w:r>
            <w:r>
              <w:rPr>
                <w:rFonts w:hint="cs"/>
                <w:rtl/>
              </w:rPr>
              <w:br/>
            </w:r>
          </w:p>
        </w:tc>
      </w:tr>
    </w:tbl>
    <w:p w:rsidR="008F4B15" w:rsidRDefault="008F4B15" w:rsidP="00C50933">
      <w:pPr>
        <w:pStyle w:val="a4"/>
        <w:rPr>
          <w:rtl/>
        </w:rPr>
      </w:pPr>
      <w:r>
        <w:rPr>
          <w:rFonts w:hint="cs"/>
          <w:rtl/>
        </w:rPr>
        <w:t>«</w:t>
      </w:r>
      <w:r w:rsidRPr="0029106B">
        <w:rPr>
          <w:rFonts w:hint="cs"/>
          <w:rtl/>
        </w:rPr>
        <w:t>اگر حق</w:t>
      </w:r>
      <w:r w:rsidR="0028485C">
        <w:rPr>
          <w:rFonts w:hint="cs"/>
          <w:rtl/>
        </w:rPr>
        <w:t>ی</w:t>
      </w:r>
      <w:r w:rsidRPr="0029106B">
        <w:rPr>
          <w:rFonts w:hint="cs"/>
          <w:rtl/>
        </w:rPr>
        <w:t xml:space="preserve">قتاً </w:t>
      </w:r>
      <w:r>
        <w:rPr>
          <w:rFonts w:hint="cs"/>
          <w:rtl/>
        </w:rPr>
        <w:t xml:space="preserve">دارای نعمت </w:t>
      </w:r>
      <w:r w:rsidRPr="0029106B">
        <w:rPr>
          <w:rFonts w:hint="cs"/>
          <w:rtl/>
        </w:rPr>
        <w:t>ن</w:t>
      </w:r>
      <w:r w:rsidR="0028485C">
        <w:rPr>
          <w:rFonts w:hint="cs"/>
          <w:rtl/>
        </w:rPr>
        <w:t>ی</w:t>
      </w:r>
      <w:r w:rsidRPr="0029106B">
        <w:rPr>
          <w:rFonts w:hint="cs"/>
          <w:rtl/>
        </w:rPr>
        <w:t>ست</w:t>
      </w:r>
      <w:r w:rsidR="0028485C">
        <w:rPr>
          <w:rFonts w:hint="cs"/>
          <w:rtl/>
        </w:rPr>
        <w:t>ی</w:t>
      </w:r>
      <w:r w:rsidR="007C6A2D">
        <w:rPr>
          <w:rFonts w:hint="cs"/>
          <w:rtl/>
        </w:rPr>
        <w:t>،</w:t>
      </w:r>
      <w:r w:rsidR="004F180B">
        <w:rPr>
          <w:rFonts w:hint="cs"/>
          <w:rtl/>
        </w:rPr>
        <w:t xml:space="preserve"> </w:t>
      </w:r>
      <w:r w:rsidRPr="0029106B">
        <w:rPr>
          <w:rFonts w:hint="cs"/>
          <w:rtl/>
        </w:rPr>
        <w:t>مجازاً بگو</w:t>
      </w:r>
      <w:r w:rsidR="0075782A">
        <w:rPr>
          <w:rFonts w:hint="cs"/>
          <w:rtl/>
        </w:rPr>
        <w:t xml:space="preserve">: </w:t>
      </w:r>
      <w:r w:rsidR="006F1049">
        <w:rPr>
          <w:rFonts w:hint="cs"/>
          <w:rtl/>
        </w:rPr>
        <w:t>ک</w:t>
      </w:r>
      <w:r w:rsidRPr="0029106B">
        <w:rPr>
          <w:rFonts w:hint="cs"/>
          <w:rtl/>
        </w:rPr>
        <w:t>ه دارا</w:t>
      </w:r>
      <w:r w:rsidR="0028485C">
        <w:rPr>
          <w:rFonts w:hint="cs"/>
          <w:rtl/>
        </w:rPr>
        <w:t>ی</w:t>
      </w:r>
      <w:r w:rsidRPr="0029106B">
        <w:rPr>
          <w:rFonts w:hint="cs"/>
          <w:rtl/>
        </w:rPr>
        <w:t xml:space="preserve"> نعمت هست</w:t>
      </w:r>
      <w:r w:rsidR="0028485C">
        <w:rPr>
          <w:rFonts w:hint="cs"/>
          <w:rtl/>
        </w:rPr>
        <w:t>ی</w:t>
      </w:r>
      <w:r w:rsidR="007C6A2D">
        <w:rPr>
          <w:rFonts w:hint="cs"/>
          <w:rtl/>
        </w:rPr>
        <w:t>،</w:t>
      </w:r>
      <w:r w:rsidR="004F180B">
        <w:rPr>
          <w:rFonts w:hint="cs"/>
          <w:rtl/>
        </w:rPr>
        <w:t xml:space="preserve"> </w:t>
      </w:r>
      <w:r w:rsidRPr="0029106B">
        <w:rPr>
          <w:rFonts w:hint="cs"/>
          <w:rtl/>
        </w:rPr>
        <w:t>چون تو دارا</w:t>
      </w:r>
      <w:r w:rsidR="0028485C">
        <w:rPr>
          <w:rFonts w:hint="cs"/>
          <w:rtl/>
        </w:rPr>
        <w:t>ی</w:t>
      </w:r>
      <w:r w:rsidRPr="0029106B">
        <w:rPr>
          <w:rFonts w:hint="cs"/>
          <w:rtl/>
        </w:rPr>
        <w:t xml:space="preserve"> نعمت بوده</w:t>
      </w:r>
      <w:r w:rsidR="00C50933">
        <w:rPr>
          <w:rFonts w:hint="eastAsia"/>
          <w:rtl/>
        </w:rPr>
        <w:t>‌</w:t>
      </w:r>
      <w:r w:rsidRPr="0029106B">
        <w:rPr>
          <w:rFonts w:hint="cs"/>
          <w:rtl/>
        </w:rPr>
        <w:t>ا</w:t>
      </w:r>
      <w:r w:rsidR="0028485C">
        <w:rPr>
          <w:rFonts w:hint="cs"/>
          <w:rtl/>
        </w:rPr>
        <w:t>ی</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بكاك الحيا والريح شقت جيوبها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عليها وتاه الرعـد باسمـك معلما</w:t>
            </w:r>
            <w:r>
              <w:rPr>
                <w:rFonts w:hint="cs"/>
                <w:rtl/>
              </w:rPr>
              <w:br/>
            </w:r>
          </w:p>
        </w:tc>
      </w:tr>
    </w:tbl>
    <w:p w:rsidR="008F4B15" w:rsidRPr="0029106B" w:rsidRDefault="008F4B15" w:rsidP="00E56D29">
      <w:pPr>
        <w:pStyle w:val="a4"/>
        <w:rPr>
          <w:rtl/>
        </w:rPr>
      </w:pPr>
      <w:r>
        <w:rPr>
          <w:rFonts w:hint="cs"/>
          <w:rtl/>
        </w:rPr>
        <w:t>«</w:t>
      </w:r>
      <w:r w:rsidRPr="0029106B">
        <w:rPr>
          <w:rFonts w:hint="cs"/>
          <w:rtl/>
        </w:rPr>
        <w:t>شرم و ح</w:t>
      </w:r>
      <w:r w:rsidR="0028485C">
        <w:rPr>
          <w:rFonts w:hint="cs"/>
          <w:rtl/>
        </w:rPr>
        <w:t>ی</w:t>
      </w:r>
      <w:r w:rsidRPr="0029106B">
        <w:rPr>
          <w:rFonts w:hint="cs"/>
          <w:rtl/>
        </w:rPr>
        <w:t>ا</w:t>
      </w:r>
      <w:r w:rsidR="007C6A2D">
        <w:rPr>
          <w:rFonts w:hint="cs"/>
          <w:rtl/>
        </w:rPr>
        <w:t>،</w:t>
      </w:r>
      <w:r w:rsidR="004F180B">
        <w:rPr>
          <w:rFonts w:hint="cs"/>
          <w:rtl/>
        </w:rPr>
        <w:t xml:space="preserve"> </w:t>
      </w:r>
      <w:r w:rsidRPr="0029106B">
        <w:rPr>
          <w:rFonts w:hint="cs"/>
          <w:rtl/>
        </w:rPr>
        <w:t>برا</w:t>
      </w:r>
      <w:r w:rsidR="0028485C">
        <w:rPr>
          <w:rFonts w:hint="cs"/>
          <w:rtl/>
        </w:rPr>
        <w:t>ی</w:t>
      </w:r>
      <w:r w:rsidRPr="0029106B">
        <w:rPr>
          <w:rFonts w:hint="cs"/>
          <w:rtl/>
        </w:rPr>
        <w:t>ت گر</w:t>
      </w:r>
      <w:r w:rsidR="0028485C">
        <w:rPr>
          <w:rFonts w:hint="cs"/>
          <w:rtl/>
        </w:rPr>
        <w:t>ی</w:t>
      </w:r>
      <w:r w:rsidRPr="0029106B">
        <w:rPr>
          <w:rFonts w:hint="cs"/>
          <w:rtl/>
        </w:rPr>
        <w:t>ست</w:t>
      </w:r>
      <w:r>
        <w:rPr>
          <w:rFonts w:hint="cs"/>
          <w:rtl/>
        </w:rPr>
        <w:t xml:space="preserve"> و باد</w:t>
      </w:r>
      <w:r w:rsidR="007C6A2D">
        <w:rPr>
          <w:rFonts w:hint="cs"/>
          <w:rtl/>
        </w:rPr>
        <w:t>،</w:t>
      </w:r>
      <w:r w:rsidR="004F180B">
        <w:rPr>
          <w:rFonts w:hint="cs"/>
          <w:rtl/>
        </w:rPr>
        <w:t xml:space="preserve"> </w:t>
      </w:r>
      <w:r>
        <w:rPr>
          <w:rFonts w:hint="cs"/>
          <w:rtl/>
        </w:rPr>
        <w:t>گر</w:t>
      </w:r>
      <w:r w:rsidR="0028485C">
        <w:rPr>
          <w:rFonts w:hint="cs"/>
          <w:rtl/>
        </w:rPr>
        <w:t>ی</w:t>
      </w:r>
      <w:r>
        <w:rPr>
          <w:rFonts w:hint="cs"/>
          <w:rtl/>
        </w:rPr>
        <w:t xml:space="preserve">بان پاره </w:t>
      </w:r>
      <w:r w:rsidR="006F1049">
        <w:rPr>
          <w:rFonts w:hint="cs"/>
          <w:rtl/>
        </w:rPr>
        <w:t>ک</w:t>
      </w:r>
      <w:r>
        <w:rPr>
          <w:rFonts w:hint="cs"/>
          <w:rtl/>
        </w:rPr>
        <w:t>رد و رعد به</w:t>
      </w:r>
      <w:r w:rsidRPr="0029106B">
        <w:rPr>
          <w:rFonts w:hint="cs"/>
          <w:rtl/>
        </w:rPr>
        <w:t xml:space="preserve"> نام تو با افتخار غر</w:t>
      </w:r>
      <w:r w:rsidR="0028485C">
        <w:rPr>
          <w:rFonts w:hint="cs"/>
          <w:rtl/>
        </w:rPr>
        <w:t>ی</w:t>
      </w:r>
      <w:r w:rsidRPr="0029106B">
        <w:rPr>
          <w:rFonts w:hint="cs"/>
          <w:rtl/>
        </w:rPr>
        <w:t>د</w:t>
      </w:r>
      <w:r>
        <w:rPr>
          <w:rFonts w:hint="cs"/>
          <w:rtl/>
        </w:rPr>
        <w:t>»</w:t>
      </w:r>
      <w:r w:rsidR="0075782A">
        <w:rPr>
          <w:rFonts w:hint="cs"/>
          <w:rtl/>
        </w:rPr>
        <w:t xml:space="preserve">. </w:t>
      </w:r>
    </w:p>
    <w:p w:rsidR="008F4B15" w:rsidRPr="0029106B" w:rsidRDefault="008F4B15" w:rsidP="00E56D29">
      <w:pPr>
        <w:pStyle w:val="a4"/>
        <w:rPr>
          <w:rtl/>
        </w:rPr>
      </w:pPr>
      <w:r w:rsidRPr="0029106B">
        <w:rPr>
          <w:rFonts w:hint="cs"/>
          <w:rtl/>
        </w:rPr>
        <w:t>ا</w:t>
      </w:r>
      <w:r w:rsidR="0028485C">
        <w:rPr>
          <w:rFonts w:hint="cs"/>
          <w:rtl/>
        </w:rPr>
        <w:t>ی</w:t>
      </w:r>
      <w:r w:rsidRPr="0029106B">
        <w:rPr>
          <w:rFonts w:hint="cs"/>
          <w:rtl/>
        </w:rPr>
        <w:t>ن قص</w:t>
      </w:r>
      <w:r w:rsidR="0028485C">
        <w:rPr>
          <w:rFonts w:hint="cs"/>
          <w:rtl/>
        </w:rPr>
        <w:t>ی</w:t>
      </w:r>
      <w:r w:rsidRPr="0029106B">
        <w:rPr>
          <w:rFonts w:hint="cs"/>
          <w:rtl/>
        </w:rPr>
        <w:t>ده ز</w:t>
      </w:r>
      <w:r w:rsidR="0028485C">
        <w:rPr>
          <w:rFonts w:hint="cs"/>
          <w:rtl/>
        </w:rPr>
        <w:t>ی</w:t>
      </w:r>
      <w:r w:rsidRPr="0029106B">
        <w:rPr>
          <w:rFonts w:hint="cs"/>
          <w:rtl/>
        </w:rPr>
        <w:t>با را ذهب</w:t>
      </w:r>
      <w:r w:rsidR="0028485C">
        <w:rPr>
          <w:rFonts w:hint="cs"/>
          <w:rtl/>
        </w:rPr>
        <w:t>ی</w:t>
      </w:r>
      <w:r w:rsidRPr="0029106B">
        <w:rPr>
          <w:rFonts w:hint="cs"/>
          <w:rtl/>
        </w:rPr>
        <w:t xml:space="preserve"> آورده و ستوده است</w:t>
      </w:r>
      <w:r w:rsidR="0075782A">
        <w:rPr>
          <w:rFonts w:hint="cs"/>
          <w:rtl/>
        </w:rPr>
        <w:t xml:space="preserve">. </w:t>
      </w:r>
    </w:p>
    <w:p w:rsidR="008F4B15" w:rsidRDefault="008F4B15" w:rsidP="00C50933">
      <w:pPr>
        <w:pStyle w:val="a4"/>
        <w:rPr>
          <w:rtl/>
        </w:rPr>
      </w:pPr>
      <w:r w:rsidRPr="0029106B">
        <w:rPr>
          <w:rFonts w:hint="cs"/>
          <w:rtl/>
        </w:rPr>
        <w:lastRenderedPageBreak/>
        <w:t>ترمذ</w:t>
      </w:r>
      <w:r w:rsidR="0028485C">
        <w:rPr>
          <w:rFonts w:hint="cs"/>
          <w:rtl/>
        </w:rPr>
        <w:t>ی</w:t>
      </w:r>
      <w:r w:rsidRPr="0029106B">
        <w:rPr>
          <w:rFonts w:hint="cs"/>
          <w:rtl/>
        </w:rPr>
        <w:t xml:space="preserve"> از عطاء و از عا</w:t>
      </w:r>
      <w:r w:rsidR="0028485C">
        <w:rPr>
          <w:rFonts w:hint="cs"/>
          <w:rtl/>
        </w:rPr>
        <w:t>ی</w:t>
      </w:r>
      <w:r w:rsidRPr="0029106B">
        <w:rPr>
          <w:rFonts w:hint="cs"/>
          <w:rtl/>
        </w:rPr>
        <w:t>شه</w:t>
      </w:r>
      <w:r w:rsidR="00C50933">
        <w:rPr>
          <w:rFonts w:cs="CTraditional Arabic" w:hint="cs"/>
          <w:rtl/>
        </w:rPr>
        <w:t>ب</w:t>
      </w:r>
      <w:r w:rsidRPr="0029106B">
        <w:rPr>
          <w:rFonts w:hint="cs"/>
          <w:rtl/>
        </w:rPr>
        <w:t xml:space="preserve"> روا</w:t>
      </w:r>
      <w:r w:rsidR="0028485C">
        <w:rPr>
          <w:rFonts w:hint="cs"/>
          <w:rtl/>
        </w:rPr>
        <w:t>ی</w:t>
      </w:r>
      <w:r w:rsidRPr="0029106B">
        <w:rPr>
          <w:rFonts w:hint="cs"/>
          <w:rtl/>
        </w:rPr>
        <w:t xml:space="preserve">ت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 xml:space="preserve">د </w:t>
      </w:r>
      <w:r w:rsidR="006F1049">
        <w:rPr>
          <w:rFonts w:hint="cs"/>
          <w:rtl/>
        </w:rPr>
        <w:t>ک</w:t>
      </w:r>
      <w:r w:rsidRPr="0029106B">
        <w:rPr>
          <w:rFonts w:hint="cs"/>
          <w:rtl/>
        </w:rPr>
        <w:t>ه عا</w:t>
      </w:r>
      <w:r w:rsidR="0028485C">
        <w:rPr>
          <w:rFonts w:hint="cs"/>
          <w:rtl/>
        </w:rPr>
        <w:t>ی</w:t>
      </w:r>
      <w:r w:rsidRPr="0029106B">
        <w:rPr>
          <w:rFonts w:hint="cs"/>
          <w:rtl/>
        </w:rPr>
        <w:t>شه</w:t>
      </w:r>
      <w:r w:rsidR="00C50933">
        <w:rPr>
          <w:rFonts w:cs="CTraditional Arabic" w:hint="cs"/>
          <w:rtl/>
        </w:rPr>
        <w:t>ل</w:t>
      </w:r>
      <w:r w:rsidRPr="0029106B">
        <w:rPr>
          <w:rFonts w:hint="cs"/>
          <w:rtl/>
        </w:rPr>
        <w:t xml:space="preserve"> از </w:t>
      </w:r>
      <w:r w:rsidR="006F1049">
        <w:rPr>
          <w:rFonts w:hint="cs"/>
          <w:rtl/>
        </w:rPr>
        <w:t>ک</w:t>
      </w:r>
      <w:r w:rsidRPr="0029106B">
        <w:rPr>
          <w:rFonts w:hint="cs"/>
          <w:rtl/>
        </w:rPr>
        <w:t>نار قبر برادرش عبدالله</w:t>
      </w:r>
      <w:r w:rsidR="000179BA" w:rsidRPr="000179BA">
        <w:rPr>
          <w:rFonts w:cs="CTraditional Arabic" w:hint="cs"/>
          <w:rtl/>
        </w:rPr>
        <w:t>س</w:t>
      </w:r>
      <w:r w:rsidRPr="0029106B">
        <w:rPr>
          <w:rFonts w:hint="cs"/>
          <w:rtl/>
        </w:rPr>
        <w:t xml:space="preserve"> </w:t>
      </w:r>
      <w:r w:rsidR="006F1049">
        <w:rPr>
          <w:rFonts w:hint="cs"/>
          <w:rtl/>
        </w:rPr>
        <w:t>ک</w:t>
      </w:r>
      <w:r w:rsidRPr="0029106B">
        <w:rPr>
          <w:rFonts w:hint="cs"/>
          <w:rtl/>
        </w:rPr>
        <w:t>ه در م</w:t>
      </w:r>
      <w:r w:rsidR="006F1049">
        <w:rPr>
          <w:rFonts w:hint="cs"/>
          <w:rtl/>
        </w:rPr>
        <w:t>ک</w:t>
      </w:r>
      <w:r w:rsidRPr="0029106B">
        <w:rPr>
          <w:rFonts w:hint="cs"/>
          <w:rtl/>
        </w:rPr>
        <w:t>ه به خا</w:t>
      </w:r>
      <w:r w:rsidR="006F1049">
        <w:rPr>
          <w:rFonts w:hint="cs"/>
          <w:rtl/>
        </w:rPr>
        <w:t>ک</w:t>
      </w:r>
      <w:r w:rsidRPr="0029106B">
        <w:rPr>
          <w:rFonts w:hint="cs"/>
          <w:rtl/>
        </w:rPr>
        <w:t xml:space="preserve"> سپرده شده</w:t>
      </w:r>
      <w:r w:rsidR="007C6A2D">
        <w:rPr>
          <w:rFonts w:hint="cs"/>
          <w:rtl/>
        </w:rPr>
        <w:t>،</w:t>
      </w:r>
      <w:r w:rsidR="004F180B">
        <w:rPr>
          <w:rFonts w:hint="cs"/>
          <w:rtl/>
        </w:rPr>
        <w:t xml:space="preserve"> </w:t>
      </w:r>
      <w:r w:rsidRPr="0029106B">
        <w:rPr>
          <w:rFonts w:hint="cs"/>
          <w:rtl/>
        </w:rPr>
        <w:t xml:space="preserve">عبور </w:t>
      </w:r>
      <w:r w:rsidR="006F1049">
        <w:rPr>
          <w:rFonts w:hint="cs"/>
          <w:rtl/>
        </w:rPr>
        <w:t>ک</w:t>
      </w:r>
      <w:r w:rsidRPr="0029106B">
        <w:rPr>
          <w:rFonts w:hint="cs"/>
          <w:rtl/>
        </w:rPr>
        <w:t>رد</w:t>
      </w:r>
      <w:r w:rsidR="007C6A2D">
        <w:rPr>
          <w:rFonts w:hint="cs"/>
          <w:rtl/>
        </w:rPr>
        <w:t>،</w:t>
      </w:r>
      <w:r w:rsidR="004F180B">
        <w:rPr>
          <w:rFonts w:hint="cs"/>
          <w:rtl/>
        </w:rPr>
        <w:t xml:space="preserve"> </w:t>
      </w:r>
      <w:r w:rsidRPr="0029106B">
        <w:rPr>
          <w:rFonts w:hint="cs"/>
          <w:rtl/>
        </w:rPr>
        <w:t>ا</w:t>
      </w:r>
      <w:r w:rsidR="0028485C">
        <w:rPr>
          <w:rFonts w:hint="cs"/>
          <w:rtl/>
        </w:rPr>
        <w:t>ی</w:t>
      </w:r>
      <w:r w:rsidRPr="0029106B">
        <w:rPr>
          <w:rFonts w:hint="cs"/>
          <w:rtl/>
        </w:rPr>
        <w:t>ستاد و به او سلام نمود و گفت</w:t>
      </w:r>
      <w:r w:rsidR="0075782A">
        <w:rPr>
          <w:rFonts w:hint="cs"/>
          <w:rtl/>
        </w:rPr>
        <w:t xml:space="preserve">: </w:t>
      </w:r>
      <w:r w:rsidRPr="0029106B">
        <w:rPr>
          <w:rFonts w:hint="cs"/>
          <w:rtl/>
        </w:rPr>
        <w:t>ا</w:t>
      </w:r>
      <w:r w:rsidR="0028485C">
        <w:rPr>
          <w:rFonts w:hint="cs"/>
          <w:rtl/>
        </w:rPr>
        <w:t>ی</w:t>
      </w:r>
      <w:r w:rsidRPr="0029106B">
        <w:rPr>
          <w:rFonts w:hint="cs"/>
          <w:rtl/>
        </w:rPr>
        <w:t xml:space="preserve"> عبدالله! من و تو همان گونه هست</w:t>
      </w:r>
      <w:r w:rsidR="0028485C">
        <w:rPr>
          <w:rFonts w:hint="cs"/>
          <w:rtl/>
        </w:rPr>
        <w:t>ی</w:t>
      </w:r>
      <w:r w:rsidRPr="0029106B">
        <w:rPr>
          <w:rFonts w:hint="cs"/>
          <w:rtl/>
        </w:rPr>
        <w:t xml:space="preserve">م </w:t>
      </w:r>
      <w:r w:rsidR="006F1049">
        <w:rPr>
          <w:rFonts w:hint="cs"/>
          <w:rtl/>
        </w:rPr>
        <w:t>ک</w:t>
      </w:r>
      <w:r w:rsidRPr="0029106B">
        <w:rPr>
          <w:rFonts w:hint="cs"/>
          <w:rtl/>
        </w:rPr>
        <w:t>ه متمم در شعر سروده است</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وکنا كندماني جذيم</w:t>
            </w:r>
            <w:r>
              <w:rPr>
                <w:rFonts w:hint="cs"/>
                <w:rtl/>
              </w:rPr>
              <w:t>ة</w:t>
            </w:r>
            <w:r w:rsidRPr="00C50933">
              <w:rPr>
                <w:rtl/>
              </w:rPr>
              <w:t xml:space="preserve"> بره</w:t>
            </w:r>
            <w:r>
              <w:rPr>
                <w:rFonts w:hint="cs"/>
                <w:rtl/>
              </w:rPr>
              <w:t>ة</w:t>
            </w:r>
            <w:r>
              <w:rPr>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من الدهر حت</w:t>
            </w:r>
            <w:r>
              <w:rPr>
                <w:rFonts w:hint="cs"/>
                <w:rtl/>
              </w:rPr>
              <w:t>ی</w:t>
            </w:r>
            <w:r w:rsidRPr="00C50933">
              <w:rPr>
                <w:rtl/>
              </w:rPr>
              <w:t xml:space="preserve"> قيل لن يتصدعـا</w:t>
            </w:r>
            <w:r>
              <w:rPr>
                <w:rFonts w:hint="cs"/>
                <w:rtl/>
              </w:rPr>
              <w:br/>
            </w:r>
          </w:p>
        </w:tc>
      </w:tr>
    </w:tbl>
    <w:p w:rsidR="008F4B15" w:rsidRDefault="008F4B15" w:rsidP="00E56D29">
      <w:pPr>
        <w:pStyle w:val="a4"/>
        <w:rPr>
          <w:rtl/>
        </w:rPr>
      </w:pPr>
      <w:r>
        <w:rPr>
          <w:rFonts w:hint="cs"/>
          <w:rtl/>
        </w:rPr>
        <w:t>«</w:t>
      </w:r>
      <w:r w:rsidRPr="0029106B">
        <w:rPr>
          <w:rFonts w:hint="cs"/>
          <w:rtl/>
        </w:rPr>
        <w:t>و ما</w:t>
      </w:r>
      <w:r w:rsidR="007C6A2D">
        <w:rPr>
          <w:rFonts w:hint="cs"/>
          <w:rtl/>
        </w:rPr>
        <w:t>،</w:t>
      </w:r>
      <w:r w:rsidR="004F180B">
        <w:rPr>
          <w:rFonts w:hint="cs"/>
          <w:rtl/>
        </w:rPr>
        <w:t xml:space="preserve"> </w:t>
      </w:r>
      <w:r w:rsidRPr="0029106B">
        <w:rPr>
          <w:rFonts w:hint="cs"/>
          <w:rtl/>
        </w:rPr>
        <w:t>روزگار</w:t>
      </w:r>
      <w:r w:rsidR="0028485C">
        <w:rPr>
          <w:rFonts w:hint="cs"/>
          <w:rtl/>
        </w:rPr>
        <w:t>ی</w:t>
      </w:r>
      <w:r w:rsidRPr="0029106B">
        <w:rPr>
          <w:rFonts w:hint="cs"/>
          <w:rtl/>
        </w:rPr>
        <w:t xml:space="preserve"> چنان صم</w:t>
      </w:r>
      <w:r w:rsidR="0028485C">
        <w:rPr>
          <w:rFonts w:hint="cs"/>
          <w:rtl/>
        </w:rPr>
        <w:t>ی</w:t>
      </w:r>
      <w:r w:rsidRPr="0029106B">
        <w:rPr>
          <w:rFonts w:hint="cs"/>
          <w:rtl/>
        </w:rPr>
        <w:t>م</w:t>
      </w:r>
      <w:r w:rsidR="0028485C">
        <w:rPr>
          <w:rFonts w:hint="cs"/>
          <w:rtl/>
        </w:rPr>
        <w:t>ی</w:t>
      </w:r>
      <w:r w:rsidRPr="0029106B">
        <w:rPr>
          <w:rFonts w:hint="cs"/>
          <w:rtl/>
        </w:rPr>
        <w:t xml:space="preserve"> بود</w:t>
      </w:r>
      <w:r w:rsidR="0028485C">
        <w:rPr>
          <w:rFonts w:hint="cs"/>
          <w:rtl/>
        </w:rPr>
        <w:t>ی</w:t>
      </w:r>
      <w:r w:rsidRPr="0029106B">
        <w:rPr>
          <w:rFonts w:hint="cs"/>
          <w:rtl/>
        </w:rPr>
        <w:t xml:space="preserve">م </w:t>
      </w:r>
      <w:r w:rsidR="006F1049">
        <w:rPr>
          <w:rFonts w:hint="cs"/>
          <w:rtl/>
        </w:rPr>
        <w:t>ک</w:t>
      </w:r>
      <w:r w:rsidRPr="0029106B">
        <w:rPr>
          <w:rFonts w:hint="cs"/>
          <w:rtl/>
        </w:rPr>
        <w:t>ه دو شاخه و دارا</w:t>
      </w:r>
      <w:r w:rsidR="0028485C">
        <w:rPr>
          <w:rFonts w:hint="cs"/>
          <w:rtl/>
        </w:rPr>
        <w:t>ی</w:t>
      </w:r>
      <w:r w:rsidRPr="0029106B">
        <w:rPr>
          <w:rFonts w:hint="cs"/>
          <w:rtl/>
        </w:rPr>
        <w:t xml:space="preserve"> </w:t>
      </w:r>
      <w:r w:rsidR="0028485C">
        <w:rPr>
          <w:rFonts w:hint="cs"/>
          <w:rtl/>
        </w:rPr>
        <w:t>ی</w:t>
      </w:r>
      <w:r w:rsidR="006F1049">
        <w:rPr>
          <w:rFonts w:hint="cs"/>
          <w:rtl/>
        </w:rPr>
        <w:t>ک</w:t>
      </w:r>
      <w:r w:rsidRPr="0029106B">
        <w:rPr>
          <w:rFonts w:hint="cs"/>
          <w:rtl/>
        </w:rPr>
        <w:t xml:space="preserve"> ر</w:t>
      </w:r>
      <w:r w:rsidR="0028485C">
        <w:rPr>
          <w:rFonts w:hint="cs"/>
          <w:rtl/>
        </w:rPr>
        <w:t>ی</w:t>
      </w:r>
      <w:r w:rsidRPr="0029106B">
        <w:rPr>
          <w:rFonts w:hint="cs"/>
          <w:rtl/>
        </w:rPr>
        <w:t>شه بود</w:t>
      </w:r>
      <w:r w:rsidR="0028485C">
        <w:rPr>
          <w:rFonts w:hint="cs"/>
          <w:rtl/>
        </w:rPr>
        <w:t>ی</w:t>
      </w:r>
      <w:r w:rsidRPr="0029106B">
        <w:rPr>
          <w:rFonts w:hint="cs"/>
          <w:rtl/>
        </w:rPr>
        <w:t>م تاجا</w:t>
      </w:r>
      <w:r w:rsidR="0028485C">
        <w:rPr>
          <w:rFonts w:hint="cs"/>
          <w:rtl/>
        </w:rPr>
        <w:t>یی</w:t>
      </w:r>
      <w:r w:rsidRPr="0029106B">
        <w:rPr>
          <w:rFonts w:hint="cs"/>
          <w:rtl/>
        </w:rPr>
        <w:t xml:space="preserve"> </w:t>
      </w:r>
      <w:r w:rsidR="006F1049">
        <w:rPr>
          <w:rFonts w:hint="cs"/>
          <w:rtl/>
        </w:rPr>
        <w:t>ک</w:t>
      </w:r>
      <w:r w:rsidRPr="0029106B">
        <w:rPr>
          <w:rFonts w:hint="cs"/>
          <w:rtl/>
        </w:rPr>
        <w:t>ه</w:t>
      </w:r>
      <w:r w:rsidR="0028485C">
        <w:rPr>
          <w:rFonts w:hint="cs"/>
          <w:rtl/>
        </w:rPr>
        <w:t xml:space="preserve"> می‌</w:t>
      </w:r>
      <w:r w:rsidRPr="0029106B">
        <w:rPr>
          <w:rFonts w:hint="cs"/>
          <w:rtl/>
        </w:rPr>
        <w:t>گفتند</w:t>
      </w:r>
      <w:r w:rsidR="0075782A">
        <w:rPr>
          <w:rFonts w:hint="cs"/>
          <w:rtl/>
        </w:rPr>
        <w:t xml:space="preserve">: </w:t>
      </w:r>
      <w:r w:rsidRPr="0029106B">
        <w:rPr>
          <w:rFonts w:hint="cs"/>
          <w:rtl/>
        </w:rPr>
        <w:t>ا</w:t>
      </w:r>
      <w:r w:rsidR="0028485C">
        <w:rPr>
          <w:rFonts w:hint="cs"/>
          <w:rtl/>
        </w:rPr>
        <w:t>ی</w:t>
      </w:r>
      <w:r w:rsidRPr="0029106B">
        <w:rPr>
          <w:rFonts w:hint="cs"/>
          <w:rtl/>
        </w:rPr>
        <w:t>نها هرگز جدا نخواهند شد</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وعشنا بخير ف</w:t>
            </w:r>
            <w:r>
              <w:rPr>
                <w:rFonts w:hint="cs"/>
                <w:rtl/>
              </w:rPr>
              <w:t>ی</w:t>
            </w:r>
            <w:r w:rsidRPr="00C50933">
              <w:rPr>
                <w:rtl/>
              </w:rPr>
              <w:t xml:space="preserve"> الحيا</w:t>
            </w:r>
            <w:r>
              <w:rPr>
                <w:rFonts w:hint="cs"/>
                <w:rtl/>
              </w:rPr>
              <w:t>ة</w:t>
            </w:r>
            <w:r w:rsidRPr="00C50933">
              <w:rPr>
                <w:rtl/>
              </w:rPr>
              <w:t xml:space="preserve"> وقبلنا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أصاب المنايا رهط كسر</w:t>
            </w:r>
            <w:r>
              <w:rPr>
                <w:rFonts w:hint="cs"/>
                <w:rtl/>
              </w:rPr>
              <w:t>ی</w:t>
            </w:r>
            <w:r w:rsidRPr="00C50933">
              <w:rPr>
                <w:rtl/>
              </w:rPr>
              <w:t xml:space="preserve"> وتبعاً</w:t>
            </w:r>
            <w:r>
              <w:rPr>
                <w:rFonts w:hint="cs"/>
                <w:rtl/>
              </w:rPr>
              <w:br/>
            </w:r>
          </w:p>
        </w:tc>
      </w:tr>
    </w:tbl>
    <w:p w:rsidR="008F4B15" w:rsidRDefault="008F4B15" w:rsidP="00E56D29">
      <w:pPr>
        <w:pStyle w:val="a4"/>
        <w:rPr>
          <w:rtl/>
        </w:rPr>
      </w:pPr>
      <w:r>
        <w:rPr>
          <w:rFonts w:hint="cs"/>
          <w:rtl/>
        </w:rPr>
        <w:t>«</w:t>
      </w:r>
      <w:r w:rsidRPr="0029106B">
        <w:rPr>
          <w:rFonts w:hint="cs"/>
          <w:rtl/>
        </w:rPr>
        <w:t>زندگ</w:t>
      </w:r>
      <w:r w:rsidR="0028485C">
        <w:rPr>
          <w:rFonts w:hint="cs"/>
          <w:rtl/>
        </w:rPr>
        <w:t>ی</w:t>
      </w:r>
      <w:r w:rsidRPr="0029106B">
        <w:rPr>
          <w:rFonts w:hint="cs"/>
          <w:rtl/>
        </w:rPr>
        <w:t xml:space="preserve"> را با خوب</w:t>
      </w:r>
      <w:r w:rsidR="0028485C">
        <w:rPr>
          <w:rFonts w:hint="cs"/>
          <w:rtl/>
        </w:rPr>
        <w:t>ی</w:t>
      </w:r>
      <w:r w:rsidRPr="0029106B">
        <w:rPr>
          <w:rFonts w:hint="cs"/>
          <w:rtl/>
        </w:rPr>
        <w:t xml:space="preserve"> گذراند</w:t>
      </w:r>
      <w:r w:rsidR="0028485C">
        <w:rPr>
          <w:rFonts w:hint="cs"/>
          <w:rtl/>
        </w:rPr>
        <w:t>ی</w:t>
      </w:r>
      <w:r w:rsidRPr="0029106B">
        <w:rPr>
          <w:rFonts w:hint="cs"/>
          <w:rtl/>
        </w:rPr>
        <w:t>م و قبل از ما مص</w:t>
      </w:r>
      <w:r w:rsidR="0028485C">
        <w:rPr>
          <w:rFonts w:hint="cs"/>
          <w:rtl/>
        </w:rPr>
        <w:t>ی</w:t>
      </w:r>
      <w:r w:rsidRPr="0029106B">
        <w:rPr>
          <w:rFonts w:hint="cs"/>
          <w:rtl/>
        </w:rPr>
        <w:t>بت</w:t>
      </w:r>
      <w:r w:rsidR="00C50933">
        <w:rPr>
          <w:rFonts w:hint="eastAsia"/>
          <w:rtl/>
        </w:rPr>
        <w:t>‌</w:t>
      </w:r>
      <w:r w:rsidRPr="0029106B">
        <w:rPr>
          <w:rFonts w:hint="cs"/>
          <w:rtl/>
        </w:rPr>
        <w:t>ها</w:t>
      </w:r>
      <w:r w:rsidR="007C6A2D">
        <w:rPr>
          <w:rFonts w:hint="cs"/>
          <w:rtl/>
        </w:rPr>
        <w:t>،</w:t>
      </w:r>
      <w:r w:rsidR="004F180B">
        <w:rPr>
          <w:rFonts w:hint="cs"/>
          <w:rtl/>
        </w:rPr>
        <w:t xml:space="preserve"> </w:t>
      </w:r>
      <w:r w:rsidRPr="0029106B">
        <w:rPr>
          <w:rFonts w:hint="cs"/>
          <w:rtl/>
        </w:rPr>
        <w:t xml:space="preserve">قوم </w:t>
      </w:r>
      <w:r w:rsidR="006F1049">
        <w:rPr>
          <w:rFonts w:hint="cs"/>
          <w:rtl/>
        </w:rPr>
        <w:t>ک</w:t>
      </w:r>
      <w:r w:rsidRPr="0029106B">
        <w:rPr>
          <w:rFonts w:hint="cs"/>
          <w:rtl/>
        </w:rPr>
        <w:t>سر</w:t>
      </w:r>
      <w:r w:rsidR="0028485C">
        <w:rPr>
          <w:rFonts w:hint="cs"/>
          <w:rtl/>
        </w:rPr>
        <w:t>ی</w:t>
      </w:r>
      <w:r w:rsidRPr="0029106B">
        <w:rPr>
          <w:rFonts w:hint="cs"/>
          <w:rtl/>
        </w:rPr>
        <w:t xml:space="preserve"> و تبع را فرا گرفته است</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فلما تفرقنــا كـأنـي ومالكاً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لطـول اجتمـاع لم نبت ليل</w:t>
            </w:r>
            <w:r>
              <w:rPr>
                <w:rFonts w:hint="cs"/>
                <w:rtl/>
              </w:rPr>
              <w:t>ة</w:t>
            </w:r>
            <w:r w:rsidRPr="00C50933">
              <w:rPr>
                <w:rtl/>
              </w:rPr>
              <w:t xml:space="preserve"> معا</w:t>
            </w:r>
            <w:r>
              <w:rPr>
                <w:rFonts w:hint="cs"/>
                <w:rtl/>
              </w:rPr>
              <w:br/>
            </w:r>
          </w:p>
        </w:tc>
      </w:tr>
    </w:tbl>
    <w:p w:rsidR="008F4B15" w:rsidRPr="0029106B" w:rsidRDefault="008F4B15" w:rsidP="00C50933">
      <w:pPr>
        <w:pStyle w:val="a4"/>
        <w:rPr>
          <w:rtl/>
        </w:rPr>
      </w:pPr>
      <w:r>
        <w:rPr>
          <w:rFonts w:hint="cs"/>
          <w:rtl/>
        </w:rPr>
        <w:t>«</w:t>
      </w:r>
      <w:r w:rsidRPr="0029106B">
        <w:rPr>
          <w:rFonts w:hint="cs"/>
          <w:rtl/>
        </w:rPr>
        <w:t>وقت</w:t>
      </w:r>
      <w:r w:rsidR="0028485C">
        <w:rPr>
          <w:rFonts w:hint="cs"/>
          <w:rtl/>
        </w:rPr>
        <w:t>ی</w:t>
      </w:r>
      <w:r w:rsidRPr="0029106B">
        <w:rPr>
          <w:rFonts w:hint="cs"/>
          <w:rtl/>
        </w:rPr>
        <w:t xml:space="preserve"> از هم جدا شد</w:t>
      </w:r>
      <w:r w:rsidR="0028485C">
        <w:rPr>
          <w:rFonts w:hint="cs"/>
          <w:rtl/>
        </w:rPr>
        <w:t>ی</w:t>
      </w:r>
      <w:r w:rsidRPr="0029106B">
        <w:rPr>
          <w:rFonts w:hint="cs"/>
          <w:rtl/>
        </w:rPr>
        <w:t>م</w:t>
      </w:r>
      <w:r w:rsidR="007C6A2D">
        <w:rPr>
          <w:rFonts w:hint="cs"/>
          <w:rtl/>
        </w:rPr>
        <w:t>،</w:t>
      </w:r>
      <w:r w:rsidR="004F180B">
        <w:rPr>
          <w:rFonts w:hint="cs"/>
          <w:rtl/>
        </w:rPr>
        <w:t xml:space="preserve"> </w:t>
      </w:r>
      <w:r w:rsidRPr="0029106B">
        <w:rPr>
          <w:rFonts w:hint="cs"/>
          <w:rtl/>
        </w:rPr>
        <w:t>گو</w:t>
      </w:r>
      <w:r w:rsidR="0028485C">
        <w:rPr>
          <w:rFonts w:hint="cs"/>
          <w:rtl/>
        </w:rPr>
        <w:t>ی</w:t>
      </w:r>
      <w:r w:rsidRPr="0029106B">
        <w:rPr>
          <w:rFonts w:hint="cs"/>
          <w:rtl/>
        </w:rPr>
        <w:t>ا من و مال</w:t>
      </w:r>
      <w:r w:rsidR="006F1049">
        <w:rPr>
          <w:rFonts w:hint="cs"/>
          <w:rtl/>
        </w:rPr>
        <w:t>ک</w:t>
      </w:r>
      <w:r w:rsidRPr="0029106B">
        <w:rPr>
          <w:rFonts w:hint="cs"/>
          <w:rtl/>
        </w:rPr>
        <w:t xml:space="preserve"> </w:t>
      </w:r>
      <w:r w:rsidR="0028485C">
        <w:rPr>
          <w:rFonts w:hint="cs"/>
          <w:rtl/>
        </w:rPr>
        <w:t>ی</w:t>
      </w:r>
      <w:r w:rsidR="006F1049">
        <w:rPr>
          <w:rFonts w:hint="cs"/>
          <w:rtl/>
        </w:rPr>
        <w:t>ک</w:t>
      </w:r>
      <w:r w:rsidRPr="0029106B">
        <w:rPr>
          <w:rFonts w:hint="cs"/>
          <w:rtl/>
        </w:rPr>
        <w:t xml:space="preserve"> شب ن</w:t>
      </w:r>
      <w:r w:rsidR="0028485C">
        <w:rPr>
          <w:rFonts w:hint="cs"/>
          <w:rtl/>
        </w:rPr>
        <w:t>ی</w:t>
      </w:r>
      <w:r w:rsidRPr="0029106B">
        <w:rPr>
          <w:rFonts w:hint="cs"/>
          <w:rtl/>
        </w:rPr>
        <w:t>ز با هم نبوده</w:t>
      </w:r>
      <w:r w:rsidR="00C50933">
        <w:rPr>
          <w:rFonts w:hint="eastAsia"/>
          <w:rtl/>
        </w:rPr>
        <w:t>‌</w:t>
      </w:r>
      <w:r w:rsidRPr="0029106B">
        <w:rPr>
          <w:rFonts w:hint="cs"/>
          <w:rtl/>
        </w:rPr>
        <w:t>ا</w:t>
      </w:r>
      <w:r w:rsidR="0028485C">
        <w:rPr>
          <w:rFonts w:hint="cs"/>
          <w:rtl/>
        </w:rPr>
        <w:t>ی</w:t>
      </w:r>
      <w:r w:rsidRPr="0029106B">
        <w:rPr>
          <w:rFonts w:hint="cs"/>
          <w:rtl/>
        </w:rPr>
        <w:t>م</w:t>
      </w:r>
      <w:r>
        <w:rPr>
          <w:rFonts w:hint="cs"/>
          <w:rtl/>
        </w:rPr>
        <w:t>»</w:t>
      </w:r>
      <w:r w:rsidR="0075782A">
        <w:rPr>
          <w:rFonts w:hint="cs"/>
          <w:rtl/>
        </w:rPr>
        <w:t xml:space="preserve">. </w:t>
      </w:r>
    </w:p>
    <w:p w:rsidR="008F4B15" w:rsidRPr="0029106B" w:rsidRDefault="008F4B15" w:rsidP="00C50933">
      <w:pPr>
        <w:pStyle w:val="a4"/>
        <w:rPr>
          <w:rtl/>
        </w:rPr>
      </w:pPr>
      <w:r w:rsidRPr="0029106B">
        <w:rPr>
          <w:rFonts w:hint="cs"/>
          <w:rtl/>
        </w:rPr>
        <w:t>سپس عا</w:t>
      </w:r>
      <w:r w:rsidR="0028485C">
        <w:rPr>
          <w:rFonts w:hint="cs"/>
          <w:rtl/>
        </w:rPr>
        <w:t>ی</w:t>
      </w:r>
      <w:r w:rsidRPr="0029106B">
        <w:rPr>
          <w:rFonts w:hint="cs"/>
          <w:rtl/>
        </w:rPr>
        <w:t>شه</w:t>
      </w:r>
      <w:r w:rsidR="00C50933">
        <w:rPr>
          <w:rFonts w:cs="CTraditional Arabic" w:hint="cs"/>
          <w:rtl/>
        </w:rPr>
        <w:t>ل</w:t>
      </w:r>
      <w:r w:rsidRPr="0029106B">
        <w:rPr>
          <w:rFonts w:hint="cs"/>
          <w:rtl/>
        </w:rPr>
        <w:t xml:space="preserve"> گر</w:t>
      </w:r>
      <w:r w:rsidR="0028485C">
        <w:rPr>
          <w:rFonts w:hint="cs"/>
          <w:rtl/>
        </w:rPr>
        <w:t>ی</w:t>
      </w:r>
      <w:r w:rsidRPr="0029106B">
        <w:rPr>
          <w:rFonts w:hint="cs"/>
          <w:rtl/>
        </w:rPr>
        <w:t>ست و با قبر برادرش خداحافظ</w:t>
      </w:r>
      <w:r w:rsidR="0028485C">
        <w:rPr>
          <w:rFonts w:hint="cs"/>
          <w:rtl/>
        </w:rPr>
        <w:t>ی</w:t>
      </w:r>
      <w:r w:rsidRPr="0029106B">
        <w:rPr>
          <w:rFonts w:hint="cs"/>
          <w:rtl/>
        </w:rPr>
        <w:t xml:space="preserve"> نمود</w:t>
      </w:r>
      <w:r w:rsidR="0075782A">
        <w:rPr>
          <w:rFonts w:hint="cs"/>
          <w:rtl/>
        </w:rPr>
        <w:t xml:space="preserve">. </w:t>
      </w:r>
    </w:p>
    <w:p w:rsidR="008F4B15" w:rsidRPr="0029106B" w:rsidRDefault="008F4B15" w:rsidP="00E56D29">
      <w:pPr>
        <w:pStyle w:val="a4"/>
        <w:rPr>
          <w:rtl/>
        </w:rPr>
      </w:pPr>
      <w:r w:rsidRPr="0029106B">
        <w:rPr>
          <w:rFonts w:hint="cs"/>
          <w:rtl/>
        </w:rPr>
        <w:t>عمر</w:t>
      </w:r>
      <w:r w:rsidR="000179BA" w:rsidRPr="000179BA">
        <w:rPr>
          <w:rFonts w:cs="CTraditional Arabic" w:hint="cs"/>
          <w:rtl/>
        </w:rPr>
        <w:t>س</w:t>
      </w:r>
      <w:r w:rsidRPr="0029106B">
        <w:rPr>
          <w:rFonts w:hint="cs"/>
          <w:rtl/>
        </w:rPr>
        <w:t xml:space="preserve"> به متمم بن نو</w:t>
      </w:r>
      <w:r w:rsidR="0028485C">
        <w:rPr>
          <w:rFonts w:hint="cs"/>
          <w:rtl/>
        </w:rPr>
        <w:t>ی</w:t>
      </w:r>
      <w:r w:rsidRPr="0029106B">
        <w:rPr>
          <w:rFonts w:hint="cs"/>
          <w:rtl/>
        </w:rPr>
        <w:t>ره گفت</w:t>
      </w:r>
      <w:r w:rsidR="0075782A">
        <w:rPr>
          <w:rFonts w:hint="cs"/>
          <w:rtl/>
        </w:rPr>
        <w:t xml:space="preserve">: </w:t>
      </w:r>
      <w:r w:rsidRPr="0029106B">
        <w:rPr>
          <w:rFonts w:hint="cs"/>
          <w:rtl/>
        </w:rPr>
        <w:t>ا</w:t>
      </w:r>
      <w:r w:rsidR="0028485C">
        <w:rPr>
          <w:rFonts w:hint="cs"/>
          <w:rtl/>
        </w:rPr>
        <w:t>ی</w:t>
      </w:r>
      <w:r w:rsidRPr="0029106B">
        <w:rPr>
          <w:rFonts w:hint="cs"/>
          <w:rtl/>
        </w:rPr>
        <w:t xml:space="preserve"> متمم! سوگند به خداوند</w:t>
      </w:r>
      <w:r w:rsidR="0028485C">
        <w:rPr>
          <w:rFonts w:hint="cs"/>
          <w:rtl/>
        </w:rPr>
        <w:t>ی</w:t>
      </w:r>
      <w:r w:rsidRPr="0029106B">
        <w:rPr>
          <w:rFonts w:hint="cs"/>
          <w:rtl/>
        </w:rPr>
        <w:t xml:space="preserve"> </w:t>
      </w:r>
      <w:r w:rsidR="006F1049">
        <w:rPr>
          <w:rFonts w:hint="cs"/>
          <w:rtl/>
        </w:rPr>
        <w:t>ک</w:t>
      </w:r>
      <w:r w:rsidRPr="0029106B">
        <w:rPr>
          <w:rFonts w:hint="cs"/>
          <w:rtl/>
        </w:rPr>
        <w:t>ه جانم در دست اوست</w:t>
      </w:r>
      <w:r w:rsidR="007C6A2D">
        <w:rPr>
          <w:rFonts w:hint="cs"/>
          <w:rtl/>
        </w:rPr>
        <w:t>،</w:t>
      </w:r>
      <w:r w:rsidR="004F180B">
        <w:rPr>
          <w:rFonts w:hint="cs"/>
          <w:rtl/>
        </w:rPr>
        <w:t xml:space="preserve"> </w:t>
      </w:r>
      <w:r w:rsidRPr="0029106B">
        <w:rPr>
          <w:rFonts w:hint="cs"/>
          <w:rtl/>
        </w:rPr>
        <w:t>دوست داشتم</w:t>
      </w:r>
      <w:r w:rsidR="007C6A2D">
        <w:rPr>
          <w:rFonts w:hint="cs"/>
          <w:rtl/>
        </w:rPr>
        <w:t>،</w:t>
      </w:r>
      <w:r w:rsidR="004F180B">
        <w:rPr>
          <w:rFonts w:hint="cs"/>
          <w:rtl/>
        </w:rPr>
        <w:t xml:space="preserve"> </w:t>
      </w:r>
      <w:r w:rsidRPr="0029106B">
        <w:rPr>
          <w:rFonts w:hint="cs"/>
          <w:rtl/>
        </w:rPr>
        <w:t>شاعر بودم و در مرث</w:t>
      </w:r>
      <w:r w:rsidR="0028485C">
        <w:rPr>
          <w:rFonts w:hint="cs"/>
          <w:rtl/>
        </w:rPr>
        <w:t>ی</w:t>
      </w:r>
      <w:r w:rsidRPr="0029106B">
        <w:rPr>
          <w:rFonts w:hint="cs"/>
          <w:rtl/>
        </w:rPr>
        <w:t>ه برادرم ز</w:t>
      </w:r>
      <w:r w:rsidR="0028485C">
        <w:rPr>
          <w:rFonts w:hint="cs"/>
          <w:rtl/>
        </w:rPr>
        <w:t>ی</w:t>
      </w:r>
      <w:r w:rsidRPr="0029106B">
        <w:rPr>
          <w:rFonts w:hint="cs"/>
          <w:rtl/>
        </w:rPr>
        <w:t>د</w:t>
      </w:r>
      <w:r w:rsidR="000179BA" w:rsidRPr="000179BA">
        <w:rPr>
          <w:rFonts w:cs="CTraditional Arabic" w:hint="cs"/>
          <w:rtl/>
        </w:rPr>
        <w:t>س</w:t>
      </w:r>
      <w:r w:rsidRPr="0029106B">
        <w:rPr>
          <w:rFonts w:hint="cs"/>
          <w:rtl/>
        </w:rPr>
        <w:t xml:space="preserve"> شعر</w:t>
      </w:r>
      <w:r w:rsidR="0028485C">
        <w:rPr>
          <w:rFonts w:hint="cs"/>
          <w:rtl/>
        </w:rPr>
        <w:t xml:space="preserve"> می‌</w:t>
      </w:r>
      <w:r w:rsidRPr="0029106B">
        <w:rPr>
          <w:rFonts w:hint="cs"/>
          <w:rtl/>
        </w:rPr>
        <w:t>سرودم؛ سوگند به خدا</w:t>
      </w:r>
      <w:r>
        <w:rPr>
          <w:rFonts w:hint="cs"/>
          <w:rtl/>
        </w:rPr>
        <w:t xml:space="preserve"> و</w:t>
      </w:r>
      <w:r w:rsidRPr="0029106B">
        <w:rPr>
          <w:rFonts w:hint="cs"/>
          <w:rtl/>
        </w:rPr>
        <w:t>قت</w:t>
      </w:r>
      <w:r w:rsidR="0028485C">
        <w:rPr>
          <w:rFonts w:hint="cs"/>
          <w:rtl/>
        </w:rPr>
        <w:t>ی</w:t>
      </w:r>
      <w:r w:rsidRPr="0029106B">
        <w:rPr>
          <w:rFonts w:hint="cs"/>
          <w:rtl/>
        </w:rPr>
        <w:t xml:space="preserve"> باد</w:t>
      </w:r>
      <w:r w:rsidR="007C6A2D">
        <w:rPr>
          <w:rFonts w:hint="cs"/>
          <w:rtl/>
        </w:rPr>
        <w:t>،</w:t>
      </w:r>
      <w:r w:rsidR="004F180B">
        <w:rPr>
          <w:rFonts w:hint="cs"/>
          <w:rtl/>
        </w:rPr>
        <w:t xml:space="preserve"> </w:t>
      </w:r>
      <w:r w:rsidRPr="0029106B">
        <w:rPr>
          <w:rFonts w:hint="cs"/>
          <w:rtl/>
        </w:rPr>
        <w:t>از سمت نجد</w:t>
      </w:r>
      <w:r w:rsidR="0028485C">
        <w:rPr>
          <w:rFonts w:hint="cs"/>
          <w:rtl/>
        </w:rPr>
        <w:t xml:space="preserve"> می‌</w:t>
      </w:r>
      <w:r w:rsidRPr="0029106B">
        <w:rPr>
          <w:rFonts w:hint="cs"/>
          <w:rtl/>
        </w:rPr>
        <w:t>وزد</w:t>
      </w:r>
      <w:r w:rsidR="007C6A2D">
        <w:rPr>
          <w:rFonts w:hint="cs"/>
          <w:rtl/>
        </w:rPr>
        <w:t>،</w:t>
      </w:r>
      <w:r w:rsidR="004F180B">
        <w:rPr>
          <w:rFonts w:hint="cs"/>
          <w:rtl/>
        </w:rPr>
        <w:t xml:space="preserve"> </w:t>
      </w:r>
      <w:r w:rsidRPr="0029106B">
        <w:rPr>
          <w:rFonts w:hint="cs"/>
          <w:rtl/>
        </w:rPr>
        <w:t xml:space="preserve">احساس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م بو</w:t>
      </w:r>
      <w:r w:rsidR="0028485C">
        <w:rPr>
          <w:rFonts w:hint="cs"/>
          <w:rtl/>
        </w:rPr>
        <w:t>ی</w:t>
      </w:r>
      <w:r w:rsidRPr="0029106B">
        <w:rPr>
          <w:rFonts w:hint="cs"/>
          <w:rtl/>
        </w:rPr>
        <w:t xml:space="preserve"> ز</w:t>
      </w:r>
      <w:r w:rsidR="0028485C">
        <w:rPr>
          <w:rFonts w:hint="cs"/>
          <w:rtl/>
        </w:rPr>
        <w:t>ی</w:t>
      </w:r>
      <w:r w:rsidRPr="0029106B">
        <w:rPr>
          <w:rFonts w:hint="cs"/>
          <w:rtl/>
        </w:rPr>
        <w:t xml:space="preserve">د را </w:t>
      </w:r>
      <w:r w:rsidR="006A4E91">
        <w:rPr>
          <w:rFonts w:hint="cs"/>
          <w:rtl/>
        </w:rPr>
        <w:t>م</w:t>
      </w:r>
      <w:r w:rsidR="0028485C">
        <w:rPr>
          <w:rFonts w:hint="cs"/>
          <w:rtl/>
        </w:rPr>
        <w:t>ی</w:t>
      </w:r>
      <w:r w:rsidR="006A4E91">
        <w:rPr>
          <w:rFonts w:hint="cs"/>
          <w:rtl/>
        </w:rPr>
        <w:t>‌آو</w:t>
      </w:r>
      <w:r w:rsidRPr="0029106B">
        <w:rPr>
          <w:rFonts w:hint="cs"/>
          <w:rtl/>
        </w:rPr>
        <w:t>رد</w:t>
      </w:r>
      <w:r w:rsidR="0075782A">
        <w:rPr>
          <w:rFonts w:hint="cs"/>
          <w:rtl/>
        </w:rPr>
        <w:t xml:space="preserve">. </w:t>
      </w:r>
      <w:r w:rsidRPr="0029106B">
        <w:rPr>
          <w:rFonts w:hint="cs"/>
          <w:rtl/>
        </w:rPr>
        <w:t>ز</w:t>
      </w:r>
      <w:r w:rsidR="0028485C">
        <w:rPr>
          <w:rFonts w:hint="cs"/>
          <w:rtl/>
        </w:rPr>
        <w:t>ی</w:t>
      </w:r>
      <w:r w:rsidRPr="0029106B">
        <w:rPr>
          <w:rFonts w:hint="cs"/>
          <w:rtl/>
        </w:rPr>
        <w:t xml:space="preserve">د قبل از من مسلمان شد و هجرت </w:t>
      </w:r>
      <w:r w:rsidR="006F1049">
        <w:rPr>
          <w:rFonts w:hint="cs"/>
          <w:rtl/>
        </w:rPr>
        <w:t>ک</w:t>
      </w:r>
      <w:r w:rsidRPr="0029106B">
        <w:rPr>
          <w:rFonts w:hint="cs"/>
          <w:rtl/>
        </w:rPr>
        <w:t xml:space="preserve">رد و قبل از من </w:t>
      </w:r>
      <w:r w:rsidR="006F1049">
        <w:rPr>
          <w:rFonts w:hint="cs"/>
          <w:rtl/>
        </w:rPr>
        <w:t>ک</w:t>
      </w:r>
      <w:r w:rsidRPr="0029106B">
        <w:rPr>
          <w:rFonts w:hint="cs"/>
          <w:rtl/>
        </w:rPr>
        <w:t>شته شد؛ سپس عمر</w:t>
      </w:r>
      <w:r w:rsidR="000179BA" w:rsidRPr="000179BA">
        <w:rPr>
          <w:rFonts w:cs="CTraditional Arabic" w:hint="cs"/>
          <w:rtl/>
        </w:rPr>
        <w:t>س</w:t>
      </w:r>
      <w:r w:rsidRPr="0029106B">
        <w:rPr>
          <w:rFonts w:hint="cs"/>
          <w:rtl/>
        </w:rPr>
        <w:t xml:space="preserve"> گر</w:t>
      </w:r>
      <w:r w:rsidR="0028485C">
        <w:rPr>
          <w:rFonts w:hint="cs"/>
          <w:rtl/>
        </w:rPr>
        <w:t>ی</w:t>
      </w:r>
      <w:r w:rsidRPr="0029106B">
        <w:rPr>
          <w:rFonts w:hint="cs"/>
          <w:rtl/>
        </w:rPr>
        <w:t xml:space="preserve">ه </w:t>
      </w:r>
      <w:r w:rsidR="006F1049">
        <w:rPr>
          <w:rFonts w:hint="cs"/>
          <w:rtl/>
        </w:rPr>
        <w:t>ک</w:t>
      </w:r>
      <w:r w:rsidRPr="0029106B">
        <w:rPr>
          <w:rFonts w:hint="cs"/>
          <w:rtl/>
        </w:rPr>
        <w:t>رد</w:t>
      </w:r>
      <w:r w:rsidR="0075782A">
        <w:rPr>
          <w:rFonts w:hint="cs"/>
          <w:rtl/>
        </w:rPr>
        <w:t xml:space="preserve">. </w:t>
      </w:r>
    </w:p>
    <w:p w:rsidR="008F4B15" w:rsidRDefault="008F4B15" w:rsidP="00E56D29">
      <w:pPr>
        <w:pStyle w:val="a4"/>
        <w:rPr>
          <w:rtl/>
        </w:rPr>
      </w:pPr>
      <w:r w:rsidRPr="0029106B">
        <w:rPr>
          <w:rFonts w:hint="cs"/>
          <w:rtl/>
        </w:rPr>
        <w:t xml:space="preserve">متمم </w:t>
      </w:r>
      <w:r w:rsidR="00E825D7">
        <w:rPr>
          <w:rFonts w:hint="cs"/>
          <w:rtl/>
        </w:rPr>
        <w:t>م</w:t>
      </w:r>
      <w:r w:rsidR="0028485C">
        <w:rPr>
          <w:rFonts w:hint="cs"/>
          <w:rtl/>
        </w:rPr>
        <w:t>ی</w:t>
      </w:r>
      <w:r w:rsidR="00E825D7">
        <w:rPr>
          <w:rFonts w:hint="cs"/>
          <w:rtl/>
        </w:rPr>
        <w:t>‌گو</w:t>
      </w:r>
      <w:r w:rsidR="0028485C">
        <w:rPr>
          <w:rFonts w:hint="cs"/>
          <w:rtl/>
        </w:rPr>
        <w:t>ی</w:t>
      </w:r>
      <w:r w:rsidRPr="0029106B">
        <w:rPr>
          <w:rFonts w:hint="cs"/>
          <w:rtl/>
        </w:rPr>
        <w:t>د</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لعمـري لقد لام الحبـيب عل</w:t>
            </w:r>
            <w:r>
              <w:rPr>
                <w:rFonts w:hint="cs"/>
                <w:rtl/>
              </w:rPr>
              <w:t>ی</w:t>
            </w:r>
            <w:r w:rsidRPr="00C50933">
              <w:rPr>
                <w:rtl/>
              </w:rPr>
              <w:t xml:space="preserve"> البكا</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حبيبي لتذراف الدمـوع السوافك</w:t>
            </w:r>
            <w:r>
              <w:rPr>
                <w:rFonts w:hint="cs"/>
                <w:rtl/>
              </w:rPr>
              <w:br/>
            </w:r>
          </w:p>
        </w:tc>
      </w:tr>
    </w:tbl>
    <w:p w:rsidR="008F4B15" w:rsidRDefault="008F4B15" w:rsidP="00E56D29">
      <w:pPr>
        <w:pStyle w:val="a4"/>
        <w:rPr>
          <w:rtl/>
        </w:rPr>
      </w:pPr>
      <w:r>
        <w:rPr>
          <w:rFonts w:hint="cs"/>
          <w:rtl/>
        </w:rPr>
        <w:t>«</w:t>
      </w:r>
      <w:r w:rsidRPr="0029106B">
        <w:rPr>
          <w:rFonts w:hint="cs"/>
          <w:rtl/>
        </w:rPr>
        <w:t xml:space="preserve">به جانم سوگند </w:t>
      </w:r>
      <w:r w:rsidR="006F1049">
        <w:rPr>
          <w:rFonts w:hint="cs"/>
          <w:rtl/>
        </w:rPr>
        <w:t>ک</w:t>
      </w:r>
      <w:r w:rsidRPr="0029106B">
        <w:rPr>
          <w:rFonts w:hint="cs"/>
          <w:rtl/>
        </w:rPr>
        <w:t>ه دوست</w:t>
      </w:r>
      <w:r w:rsidR="007C6A2D">
        <w:rPr>
          <w:rFonts w:hint="cs"/>
          <w:rtl/>
        </w:rPr>
        <w:t>،</w:t>
      </w:r>
      <w:r w:rsidR="004F180B">
        <w:rPr>
          <w:rFonts w:hint="cs"/>
          <w:rtl/>
        </w:rPr>
        <w:t xml:space="preserve"> </w:t>
      </w:r>
      <w:r w:rsidRPr="0029106B">
        <w:rPr>
          <w:rFonts w:hint="cs"/>
          <w:rtl/>
        </w:rPr>
        <w:t>دوستم را به خاطر گر</w:t>
      </w:r>
      <w:r w:rsidR="0028485C">
        <w:rPr>
          <w:rFonts w:hint="cs"/>
          <w:rtl/>
        </w:rPr>
        <w:t>ی</w:t>
      </w:r>
      <w:r w:rsidRPr="0029106B">
        <w:rPr>
          <w:rFonts w:hint="cs"/>
          <w:rtl/>
        </w:rPr>
        <w:t xml:space="preserve">ه </w:t>
      </w:r>
      <w:r w:rsidR="006F1049">
        <w:rPr>
          <w:rFonts w:hint="cs"/>
          <w:rtl/>
        </w:rPr>
        <w:t>ک</w:t>
      </w:r>
      <w:r w:rsidRPr="0029106B">
        <w:rPr>
          <w:rFonts w:hint="cs"/>
          <w:rtl/>
        </w:rPr>
        <w:t>ردن و ر</w:t>
      </w:r>
      <w:r w:rsidR="0028485C">
        <w:rPr>
          <w:rFonts w:hint="cs"/>
          <w:rtl/>
        </w:rPr>
        <w:t>ی</w:t>
      </w:r>
      <w:r w:rsidRPr="0029106B">
        <w:rPr>
          <w:rFonts w:hint="cs"/>
          <w:rtl/>
        </w:rPr>
        <w:t>ختن اش</w:t>
      </w:r>
      <w:r w:rsidR="006F1049">
        <w:rPr>
          <w:rFonts w:hint="cs"/>
          <w:rtl/>
        </w:rPr>
        <w:t>ک</w:t>
      </w:r>
      <w:r w:rsidR="007C6A2D">
        <w:rPr>
          <w:rFonts w:hint="cs"/>
          <w:rtl/>
        </w:rPr>
        <w:t>،</w:t>
      </w:r>
      <w:r w:rsidR="004F180B">
        <w:rPr>
          <w:rFonts w:hint="cs"/>
          <w:rtl/>
        </w:rPr>
        <w:t xml:space="preserve"> </w:t>
      </w:r>
      <w:r w:rsidRPr="0029106B">
        <w:rPr>
          <w:rFonts w:hint="cs"/>
          <w:rtl/>
        </w:rPr>
        <w:t xml:space="preserve">ملامت و سرزنش </w:t>
      </w:r>
      <w:r w:rsidR="006F1049">
        <w:rPr>
          <w:rFonts w:hint="cs"/>
          <w:rtl/>
        </w:rPr>
        <w:t>ک</w:t>
      </w:r>
      <w:r w:rsidRPr="0029106B">
        <w:rPr>
          <w:rFonts w:hint="cs"/>
          <w:rtl/>
        </w:rPr>
        <w:t>رد</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38"/>
        <w:gridCol w:w="688"/>
        <w:gridCol w:w="3187"/>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فقال: أتبكي كل قبر رأيـته</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لقبر ثوي بين اللوي فالدكـادك</w:t>
            </w:r>
            <w:r>
              <w:rPr>
                <w:rFonts w:hint="cs"/>
                <w:rtl/>
              </w:rPr>
              <w:br/>
            </w:r>
          </w:p>
        </w:tc>
      </w:tr>
    </w:tbl>
    <w:p w:rsidR="008F4B15" w:rsidRDefault="008F4B15" w:rsidP="00E56D29">
      <w:pPr>
        <w:pStyle w:val="a4"/>
        <w:rPr>
          <w:rtl/>
        </w:rPr>
      </w:pPr>
      <w:r w:rsidRPr="0029106B">
        <w:rPr>
          <w:rFonts w:hint="cs"/>
          <w:rtl/>
        </w:rPr>
        <w:t>گفت</w:t>
      </w:r>
      <w:r w:rsidR="0075782A">
        <w:rPr>
          <w:rFonts w:hint="cs"/>
          <w:rtl/>
        </w:rPr>
        <w:t xml:space="preserve">: </w:t>
      </w:r>
      <w:r w:rsidRPr="0029106B">
        <w:rPr>
          <w:rFonts w:hint="cs"/>
          <w:rtl/>
        </w:rPr>
        <w:t>آ</w:t>
      </w:r>
      <w:r w:rsidR="0028485C">
        <w:rPr>
          <w:rFonts w:hint="cs"/>
          <w:rtl/>
        </w:rPr>
        <w:t>ی</w:t>
      </w:r>
      <w:r w:rsidRPr="0029106B">
        <w:rPr>
          <w:rFonts w:hint="cs"/>
          <w:rtl/>
        </w:rPr>
        <w:t>ا به خاطر قبر</w:t>
      </w:r>
      <w:r w:rsidR="0028485C">
        <w:rPr>
          <w:rFonts w:hint="cs"/>
          <w:rtl/>
        </w:rPr>
        <w:t>ی</w:t>
      </w:r>
      <w:r w:rsidRPr="0029106B">
        <w:rPr>
          <w:rFonts w:hint="cs"/>
          <w:rtl/>
        </w:rPr>
        <w:t xml:space="preserve"> </w:t>
      </w:r>
      <w:r w:rsidR="006F1049">
        <w:rPr>
          <w:rFonts w:hint="cs"/>
          <w:rtl/>
        </w:rPr>
        <w:t>ک</w:t>
      </w:r>
      <w:r w:rsidRPr="0029106B">
        <w:rPr>
          <w:rFonts w:hint="cs"/>
          <w:rtl/>
        </w:rPr>
        <w:t>ه ب</w:t>
      </w:r>
      <w:r w:rsidR="0028485C">
        <w:rPr>
          <w:rFonts w:hint="cs"/>
          <w:rtl/>
        </w:rPr>
        <w:t>ی</w:t>
      </w:r>
      <w:r w:rsidRPr="0029106B">
        <w:rPr>
          <w:rFonts w:hint="cs"/>
          <w:rtl/>
        </w:rPr>
        <w:t>ن تپه</w:t>
      </w:r>
      <w:r w:rsidR="0028485C">
        <w:rPr>
          <w:rFonts w:hint="cs"/>
          <w:rtl/>
        </w:rPr>
        <w:t xml:space="preserve">‌های </w:t>
      </w:r>
      <w:r w:rsidRPr="0029106B">
        <w:rPr>
          <w:rFonts w:hint="cs"/>
          <w:rtl/>
        </w:rPr>
        <w:t>شن و زم</w:t>
      </w:r>
      <w:r w:rsidR="0028485C">
        <w:rPr>
          <w:rFonts w:hint="cs"/>
          <w:rtl/>
        </w:rPr>
        <w:t>ی</w:t>
      </w:r>
      <w:r w:rsidRPr="0029106B">
        <w:rPr>
          <w:rFonts w:hint="cs"/>
          <w:rtl/>
        </w:rPr>
        <w:t>ن ناهموار</w:t>
      </w:r>
      <w:r w:rsidR="007C6A2D">
        <w:rPr>
          <w:rFonts w:hint="cs"/>
          <w:rtl/>
        </w:rPr>
        <w:t>،</w:t>
      </w:r>
      <w:r w:rsidR="004F180B">
        <w:rPr>
          <w:rFonts w:hint="cs"/>
          <w:rtl/>
        </w:rPr>
        <w:t xml:space="preserve"> </w:t>
      </w:r>
      <w:r w:rsidRPr="0029106B">
        <w:rPr>
          <w:rFonts w:hint="cs"/>
          <w:rtl/>
        </w:rPr>
        <w:t>جا</w:t>
      </w:r>
      <w:r w:rsidR="0028485C">
        <w:rPr>
          <w:rFonts w:hint="cs"/>
          <w:rtl/>
        </w:rPr>
        <w:t>ی</w:t>
      </w:r>
      <w:r w:rsidRPr="0029106B">
        <w:rPr>
          <w:rFonts w:hint="cs"/>
          <w:rtl/>
        </w:rPr>
        <w:t xml:space="preserve"> گرفته است</w:t>
      </w:r>
      <w:r w:rsidR="007C6A2D">
        <w:rPr>
          <w:rFonts w:hint="cs"/>
          <w:rtl/>
        </w:rPr>
        <w:t>،</w:t>
      </w:r>
      <w:r w:rsidR="004F180B">
        <w:rPr>
          <w:rFonts w:hint="cs"/>
          <w:rtl/>
        </w:rPr>
        <w:t xml:space="preserve"> </w:t>
      </w:r>
      <w:r w:rsidRPr="0029106B">
        <w:rPr>
          <w:rFonts w:hint="cs"/>
          <w:rtl/>
        </w:rPr>
        <w:t>هر قبر</w:t>
      </w:r>
      <w:r w:rsidR="0028485C">
        <w:rPr>
          <w:rFonts w:hint="cs"/>
          <w:rtl/>
        </w:rPr>
        <w:t>ی</w:t>
      </w:r>
      <w:r w:rsidRPr="0029106B">
        <w:rPr>
          <w:rFonts w:hint="cs"/>
          <w:rtl/>
        </w:rPr>
        <w:t xml:space="preserve"> را </w:t>
      </w:r>
      <w:r w:rsidR="006F1049">
        <w:rPr>
          <w:rFonts w:hint="cs"/>
          <w:rtl/>
        </w:rPr>
        <w:t>ک</w:t>
      </w:r>
      <w:r w:rsidRPr="0029106B">
        <w:rPr>
          <w:rFonts w:hint="cs"/>
          <w:rtl/>
        </w:rPr>
        <w:t>ه بب</w:t>
      </w:r>
      <w:r w:rsidR="0028485C">
        <w:rPr>
          <w:rFonts w:hint="cs"/>
          <w:rtl/>
        </w:rPr>
        <w:t>ی</w:t>
      </w:r>
      <w:r w:rsidRPr="0029106B">
        <w:rPr>
          <w:rFonts w:hint="cs"/>
          <w:rtl/>
        </w:rPr>
        <w:t>ن</w:t>
      </w:r>
      <w:r w:rsidR="0028485C">
        <w:rPr>
          <w:rFonts w:hint="cs"/>
          <w:rtl/>
        </w:rPr>
        <w:t>ی</w:t>
      </w:r>
      <w:r w:rsidR="007C6A2D">
        <w:rPr>
          <w:rFonts w:hint="cs"/>
          <w:rtl/>
        </w:rPr>
        <w:t>،</w:t>
      </w:r>
      <w:r w:rsidR="004F180B">
        <w:rPr>
          <w:rFonts w:hint="cs"/>
          <w:rtl/>
        </w:rPr>
        <w:t xml:space="preserve"> </w:t>
      </w:r>
      <w:r w:rsidRPr="0029106B">
        <w:rPr>
          <w:rFonts w:hint="cs"/>
          <w:rtl/>
        </w:rPr>
        <w:t>گر</w:t>
      </w:r>
      <w:r w:rsidR="0028485C">
        <w:rPr>
          <w:rFonts w:hint="cs"/>
          <w:rtl/>
        </w:rPr>
        <w:t>ی</w:t>
      </w:r>
      <w:r w:rsidRPr="0029106B">
        <w:rPr>
          <w:rFonts w:hint="cs"/>
          <w:rtl/>
        </w:rPr>
        <w:t xml:space="preserve">ه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0028485C">
        <w:rPr>
          <w:rFonts w:hint="cs"/>
          <w:rtl/>
        </w:rPr>
        <w:t>ی</w:t>
      </w:r>
      <w:r w:rsidRPr="0029106B">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فقلت له أن الشجي يبعث الشجـي</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فدعــني فهـذا كلـه قبـر مالك</w:t>
            </w:r>
            <w:r>
              <w:rPr>
                <w:rFonts w:hint="cs"/>
                <w:rtl/>
              </w:rPr>
              <w:br/>
            </w:r>
          </w:p>
        </w:tc>
      </w:tr>
    </w:tbl>
    <w:p w:rsidR="008F4B15" w:rsidRPr="0029106B" w:rsidRDefault="008F4B15" w:rsidP="00E56D29">
      <w:pPr>
        <w:pStyle w:val="a4"/>
        <w:rPr>
          <w:rtl/>
        </w:rPr>
      </w:pPr>
      <w:r>
        <w:rPr>
          <w:rFonts w:hint="cs"/>
          <w:rtl/>
        </w:rPr>
        <w:t>«</w:t>
      </w:r>
      <w:r w:rsidRPr="0029106B">
        <w:rPr>
          <w:rFonts w:hint="cs"/>
          <w:rtl/>
        </w:rPr>
        <w:t>به او گفتم</w:t>
      </w:r>
      <w:r w:rsidR="0075782A">
        <w:rPr>
          <w:rFonts w:hint="cs"/>
          <w:rtl/>
        </w:rPr>
        <w:t xml:space="preserve">: </w:t>
      </w:r>
      <w:r w:rsidRPr="0029106B">
        <w:rPr>
          <w:rFonts w:hint="cs"/>
          <w:rtl/>
        </w:rPr>
        <w:t>غم و اندوه</w:t>
      </w:r>
      <w:r w:rsidR="007C6A2D">
        <w:rPr>
          <w:rFonts w:hint="cs"/>
          <w:rtl/>
        </w:rPr>
        <w:t>،</w:t>
      </w:r>
      <w:r w:rsidR="004F180B">
        <w:rPr>
          <w:rFonts w:hint="cs"/>
          <w:rtl/>
        </w:rPr>
        <w:t xml:space="preserve"> </w:t>
      </w:r>
      <w:r w:rsidRPr="0029106B">
        <w:rPr>
          <w:rFonts w:hint="cs"/>
          <w:rtl/>
        </w:rPr>
        <w:t xml:space="preserve">غم به بار </w:t>
      </w:r>
      <w:r w:rsidR="006A4E91">
        <w:rPr>
          <w:rFonts w:hint="cs"/>
          <w:rtl/>
        </w:rPr>
        <w:t>م</w:t>
      </w:r>
      <w:r w:rsidR="0028485C">
        <w:rPr>
          <w:rFonts w:hint="cs"/>
          <w:rtl/>
        </w:rPr>
        <w:t>ی</w:t>
      </w:r>
      <w:r w:rsidR="006A4E91">
        <w:rPr>
          <w:rFonts w:hint="cs"/>
          <w:rtl/>
        </w:rPr>
        <w:t>‌آو</w:t>
      </w:r>
      <w:r w:rsidRPr="0029106B">
        <w:rPr>
          <w:rFonts w:hint="cs"/>
          <w:rtl/>
        </w:rPr>
        <w:t xml:space="preserve">رد وانسان را به </w:t>
      </w:r>
      <w:r w:rsidR="0028485C">
        <w:rPr>
          <w:rFonts w:hint="cs"/>
          <w:rtl/>
        </w:rPr>
        <w:t>ی</w:t>
      </w:r>
      <w:r w:rsidRPr="0029106B">
        <w:rPr>
          <w:rFonts w:hint="cs"/>
          <w:rtl/>
        </w:rPr>
        <w:t>اد مص</w:t>
      </w:r>
      <w:r w:rsidR="0028485C">
        <w:rPr>
          <w:rFonts w:hint="cs"/>
          <w:rtl/>
        </w:rPr>
        <w:t>ی</w:t>
      </w:r>
      <w:r w:rsidRPr="0029106B">
        <w:rPr>
          <w:rFonts w:hint="cs"/>
          <w:rtl/>
        </w:rPr>
        <w:t>بت</w:t>
      </w:r>
      <w:r w:rsidR="0028485C">
        <w:rPr>
          <w:rFonts w:hint="cs"/>
          <w:rtl/>
        </w:rPr>
        <w:t xml:space="preserve"> می‌</w:t>
      </w:r>
      <w:r w:rsidRPr="0029106B">
        <w:rPr>
          <w:rFonts w:hint="cs"/>
          <w:rtl/>
        </w:rPr>
        <w:t>اندزد؛ پس مرا بگذار</w:t>
      </w:r>
      <w:r w:rsidR="007C6A2D">
        <w:rPr>
          <w:rFonts w:hint="cs"/>
          <w:rtl/>
        </w:rPr>
        <w:t>،</w:t>
      </w:r>
      <w:r w:rsidR="004F180B">
        <w:rPr>
          <w:rFonts w:hint="cs"/>
          <w:rtl/>
        </w:rPr>
        <w:t xml:space="preserve"> </w:t>
      </w:r>
      <w:r w:rsidRPr="0029106B">
        <w:rPr>
          <w:rFonts w:hint="cs"/>
          <w:rtl/>
        </w:rPr>
        <w:t>ا</w:t>
      </w:r>
      <w:r w:rsidR="0028485C">
        <w:rPr>
          <w:rFonts w:hint="cs"/>
          <w:rtl/>
        </w:rPr>
        <w:t>ی</w:t>
      </w:r>
      <w:r w:rsidRPr="0029106B">
        <w:rPr>
          <w:rFonts w:hint="cs"/>
          <w:rtl/>
        </w:rPr>
        <w:t>نها همه قبر مال</w:t>
      </w:r>
      <w:r w:rsidR="006F1049">
        <w:rPr>
          <w:rFonts w:hint="cs"/>
          <w:rtl/>
        </w:rPr>
        <w:t>ک</w:t>
      </w:r>
      <w:r w:rsidRPr="0029106B">
        <w:rPr>
          <w:rFonts w:hint="cs"/>
          <w:rtl/>
        </w:rPr>
        <w:t xml:space="preserve"> هستند</w:t>
      </w:r>
      <w:r>
        <w:rPr>
          <w:rFonts w:hint="cs"/>
          <w:rtl/>
        </w:rPr>
        <w:t>»</w:t>
      </w:r>
      <w:r w:rsidR="0075782A">
        <w:rPr>
          <w:rFonts w:hint="cs"/>
          <w:rtl/>
        </w:rPr>
        <w:t xml:space="preserve">. </w:t>
      </w:r>
    </w:p>
    <w:p w:rsidR="008F4B15" w:rsidRDefault="008F4B15" w:rsidP="00E56D29">
      <w:pPr>
        <w:pStyle w:val="a4"/>
        <w:rPr>
          <w:rtl/>
        </w:rPr>
      </w:pPr>
      <w:r w:rsidRPr="0029106B">
        <w:rPr>
          <w:rFonts w:hint="cs"/>
          <w:rtl/>
        </w:rPr>
        <w:lastRenderedPageBreak/>
        <w:t>بن</w:t>
      </w:r>
      <w:r w:rsidR="0028485C">
        <w:rPr>
          <w:rFonts w:hint="cs"/>
          <w:rtl/>
        </w:rPr>
        <w:t>ی</w:t>
      </w:r>
      <w:r w:rsidRPr="0029106B">
        <w:rPr>
          <w:rFonts w:hint="cs"/>
          <w:rtl/>
        </w:rPr>
        <w:t xml:space="preserve"> احمر در اندلس گرفتار بلا شدند؛ شاعر ابن عبدون</w:t>
      </w:r>
      <w:r w:rsidR="007C6A2D">
        <w:rPr>
          <w:rFonts w:hint="cs"/>
          <w:rtl/>
        </w:rPr>
        <w:t>،</w:t>
      </w:r>
      <w:r w:rsidR="004F180B">
        <w:rPr>
          <w:rFonts w:hint="cs"/>
          <w:rtl/>
        </w:rPr>
        <w:t xml:space="preserve"> </w:t>
      </w:r>
      <w:r w:rsidRPr="0029106B">
        <w:rPr>
          <w:rFonts w:hint="cs"/>
          <w:rtl/>
        </w:rPr>
        <w:t>برا</w:t>
      </w:r>
      <w:r w:rsidR="0028485C">
        <w:rPr>
          <w:rFonts w:hint="cs"/>
          <w:rtl/>
        </w:rPr>
        <w:t>ی</w:t>
      </w:r>
      <w:r w:rsidRPr="0029106B">
        <w:rPr>
          <w:rFonts w:hint="cs"/>
          <w:rtl/>
        </w:rPr>
        <w:t xml:space="preserve"> دلدار</w:t>
      </w:r>
      <w:r w:rsidR="0028485C">
        <w:rPr>
          <w:rFonts w:hint="cs"/>
          <w:rtl/>
        </w:rPr>
        <w:t>ی</w:t>
      </w:r>
      <w:r w:rsidRPr="0029106B">
        <w:rPr>
          <w:rFonts w:hint="cs"/>
          <w:rtl/>
        </w:rPr>
        <w:t xml:space="preserve"> آنها چن</w:t>
      </w:r>
      <w:r w:rsidR="0028485C">
        <w:rPr>
          <w:rFonts w:hint="cs"/>
          <w:rtl/>
        </w:rPr>
        <w:t>ی</w:t>
      </w:r>
      <w:r w:rsidRPr="0029106B">
        <w:rPr>
          <w:rFonts w:hint="cs"/>
          <w:rtl/>
        </w:rPr>
        <w:t>ن سرود</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E56D29" w:rsidRPr="00525B3A" w:rsidTr="00F85903">
        <w:trPr>
          <w:jc w:val="center"/>
        </w:trPr>
        <w:tc>
          <w:tcPr>
            <w:tcW w:w="3145" w:type="dxa"/>
            <w:shd w:val="clear" w:color="auto" w:fill="auto"/>
          </w:tcPr>
          <w:p w:rsidR="00E56D29" w:rsidRPr="00C50933" w:rsidRDefault="00C50933" w:rsidP="00C50933">
            <w:pPr>
              <w:pStyle w:val="a5"/>
              <w:ind w:firstLine="0"/>
              <w:jc w:val="lowKashida"/>
              <w:rPr>
                <w:sz w:val="2"/>
                <w:szCs w:val="2"/>
                <w:rtl/>
              </w:rPr>
            </w:pPr>
            <w:r w:rsidRPr="00C50933">
              <w:rPr>
                <w:rtl/>
              </w:rPr>
              <w:t>الدهر يفجـع بعد العـين بالأثـر</w:t>
            </w:r>
            <w:r>
              <w:rPr>
                <w:rFonts w:hint="cs"/>
                <w:rtl/>
              </w:rPr>
              <w:br/>
            </w:r>
          </w:p>
        </w:tc>
        <w:tc>
          <w:tcPr>
            <w:tcW w:w="709" w:type="dxa"/>
            <w:shd w:val="clear" w:color="auto" w:fill="auto"/>
          </w:tcPr>
          <w:p w:rsidR="00E56D29" w:rsidRPr="00C50933" w:rsidRDefault="00E56D29" w:rsidP="00C50933">
            <w:pPr>
              <w:pStyle w:val="a5"/>
              <w:jc w:val="lowKashida"/>
              <w:rPr>
                <w:rtl/>
              </w:rPr>
            </w:pPr>
          </w:p>
        </w:tc>
        <w:tc>
          <w:tcPr>
            <w:tcW w:w="3287" w:type="dxa"/>
            <w:shd w:val="clear" w:color="auto" w:fill="auto"/>
          </w:tcPr>
          <w:p w:rsidR="00E56D29" w:rsidRPr="00C50933" w:rsidRDefault="00C50933" w:rsidP="00C50933">
            <w:pPr>
              <w:pStyle w:val="a5"/>
              <w:ind w:firstLine="0"/>
              <w:jc w:val="lowKashida"/>
              <w:rPr>
                <w:sz w:val="2"/>
                <w:szCs w:val="2"/>
                <w:rtl/>
              </w:rPr>
            </w:pPr>
            <w:r w:rsidRPr="00C50933">
              <w:rPr>
                <w:rtl/>
              </w:rPr>
              <w:t>فمـا البكاء عل</w:t>
            </w:r>
            <w:r>
              <w:rPr>
                <w:rFonts w:hint="cs"/>
                <w:rtl/>
              </w:rPr>
              <w:t>ی</w:t>
            </w:r>
            <w:r w:rsidRPr="00C50933">
              <w:rPr>
                <w:rtl/>
              </w:rPr>
              <w:t xml:space="preserve"> الأشباح والصور</w:t>
            </w:r>
            <w:r>
              <w:rPr>
                <w:rFonts w:hint="cs"/>
                <w:rtl/>
              </w:rPr>
              <w:br/>
            </w:r>
          </w:p>
        </w:tc>
      </w:tr>
    </w:tbl>
    <w:p w:rsidR="008F4B15" w:rsidRDefault="008F4B15" w:rsidP="00990EBB">
      <w:pPr>
        <w:pStyle w:val="a4"/>
        <w:rPr>
          <w:rtl/>
        </w:rPr>
      </w:pPr>
      <w:r>
        <w:rPr>
          <w:rFonts w:hint="cs"/>
          <w:rtl/>
        </w:rPr>
        <w:t>«</w:t>
      </w:r>
      <w:r w:rsidRPr="0029106B">
        <w:rPr>
          <w:rFonts w:hint="cs"/>
          <w:rtl/>
        </w:rPr>
        <w:t>روزگار</w:t>
      </w:r>
      <w:r w:rsidR="007C6A2D">
        <w:rPr>
          <w:rFonts w:hint="cs"/>
          <w:rtl/>
        </w:rPr>
        <w:t>،</w:t>
      </w:r>
      <w:r w:rsidR="004F180B">
        <w:rPr>
          <w:rFonts w:hint="cs"/>
          <w:rtl/>
        </w:rPr>
        <w:t xml:space="preserve"> </w:t>
      </w:r>
      <w:r w:rsidRPr="0029106B">
        <w:rPr>
          <w:rFonts w:hint="cs"/>
          <w:rtl/>
        </w:rPr>
        <w:t>بوس</w:t>
      </w:r>
      <w:r w:rsidR="0028485C">
        <w:rPr>
          <w:rFonts w:hint="cs"/>
          <w:rtl/>
        </w:rPr>
        <w:t>ی</w:t>
      </w:r>
      <w:r w:rsidRPr="0029106B">
        <w:rPr>
          <w:rFonts w:hint="cs"/>
          <w:rtl/>
        </w:rPr>
        <w:t>له بلا همه چ</w:t>
      </w:r>
      <w:r w:rsidR="0028485C">
        <w:rPr>
          <w:rFonts w:hint="cs"/>
          <w:rtl/>
        </w:rPr>
        <w:t>ی</w:t>
      </w:r>
      <w:r w:rsidRPr="0029106B">
        <w:rPr>
          <w:rFonts w:hint="cs"/>
          <w:rtl/>
        </w:rPr>
        <w:t>ز را با خا</w:t>
      </w:r>
      <w:r w:rsidR="006F1049">
        <w:rPr>
          <w:rFonts w:hint="cs"/>
          <w:rtl/>
        </w:rPr>
        <w:t>ک</w:t>
      </w:r>
      <w:r w:rsidRPr="0029106B">
        <w:rPr>
          <w:rFonts w:hint="cs"/>
          <w:rtl/>
        </w:rPr>
        <w:t xml:space="preserve"> </w:t>
      </w:r>
      <w:r w:rsidR="0028485C">
        <w:rPr>
          <w:rFonts w:hint="cs"/>
          <w:rtl/>
        </w:rPr>
        <w:t>ی</w:t>
      </w:r>
      <w:r w:rsidR="006F1049">
        <w:rPr>
          <w:rFonts w:hint="cs"/>
          <w:rtl/>
        </w:rPr>
        <w:t>ک</w:t>
      </w:r>
      <w:r w:rsidRPr="0029106B">
        <w:rPr>
          <w:rFonts w:hint="cs"/>
          <w:rtl/>
        </w:rPr>
        <w:t xml:space="preserve">سان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ن</w:t>
      </w:r>
      <w:r w:rsidRPr="0029106B">
        <w:rPr>
          <w:rFonts w:hint="cs"/>
          <w:rtl/>
        </w:rPr>
        <w:t>د</w:t>
      </w:r>
      <w:r w:rsidR="007C6A2D">
        <w:rPr>
          <w:rFonts w:hint="cs"/>
          <w:rtl/>
        </w:rPr>
        <w:t>،</w:t>
      </w:r>
      <w:r w:rsidR="004F180B">
        <w:rPr>
          <w:rFonts w:hint="cs"/>
          <w:rtl/>
        </w:rPr>
        <w:t xml:space="preserve"> </w:t>
      </w:r>
      <w:r w:rsidRPr="0029106B">
        <w:rPr>
          <w:rFonts w:hint="cs"/>
          <w:rtl/>
        </w:rPr>
        <w:t>پس گر</w:t>
      </w:r>
      <w:r w:rsidR="0028485C">
        <w:rPr>
          <w:rFonts w:hint="cs"/>
          <w:rtl/>
        </w:rPr>
        <w:t>ی</w:t>
      </w:r>
      <w:r w:rsidRPr="0029106B">
        <w:rPr>
          <w:rFonts w:hint="cs"/>
          <w:rtl/>
        </w:rPr>
        <w:t xml:space="preserve">ه </w:t>
      </w:r>
      <w:r w:rsidR="006F1049">
        <w:rPr>
          <w:rFonts w:hint="cs"/>
          <w:rtl/>
        </w:rPr>
        <w:t>ک</w:t>
      </w:r>
      <w:r w:rsidRPr="0029106B">
        <w:rPr>
          <w:rFonts w:hint="cs"/>
          <w:rtl/>
        </w:rPr>
        <w:t>ردن برا</w:t>
      </w:r>
      <w:r w:rsidR="0028485C">
        <w:rPr>
          <w:rFonts w:hint="cs"/>
          <w:rtl/>
        </w:rPr>
        <w:t>ی</w:t>
      </w:r>
      <w:r w:rsidRPr="0029106B">
        <w:rPr>
          <w:rFonts w:hint="cs"/>
          <w:rtl/>
        </w:rPr>
        <w:t xml:space="preserve"> اشباح و ع</w:t>
      </w:r>
      <w:r w:rsidR="006F1049">
        <w:rPr>
          <w:rFonts w:hint="cs"/>
          <w:rtl/>
        </w:rPr>
        <w:t>ک</w:t>
      </w:r>
      <w:r w:rsidRPr="0029106B">
        <w:rPr>
          <w:rFonts w:hint="cs"/>
          <w:rtl/>
        </w:rPr>
        <w:t>س</w:t>
      </w:r>
      <w:r w:rsidR="00990EBB">
        <w:rPr>
          <w:rFonts w:hint="eastAsia"/>
          <w:rtl/>
        </w:rPr>
        <w:t>‌</w:t>
      </w:r>
      <w:r w:rsidRPr="0029106B">
        <w:rPr>
          <w:rFonts w:hint="cs"/>
          <w:rtl/>
        </w:rPr>
        <w:t>ها چه فا</w:t>
      </w:r>
      <w:r w:rsidR="0028485C">
        <w:rPr>
          <w:rFonts w:hint="cs"/>
          <w:rtl/>
        </w:rPr>
        <w:t>ی</w:t>
      </w:r>
      <w:r w:rsidRPr="0029106B">
        <w:rPr>
          <w:rFonts w:hint="cs"/>
          <w:rtl/>
        </w:rPr>
        <w:t>ده</w:t>
      </w:r>
      <w:r w:rsidR="00990EBB">
        <w:rPr>
          <w:rFonts w:hint="eastAsia"/>
          <w:rtl/>
        </w:rPr>
        <w:t>‌</w:t>
      </w:r>
      <w:r w:rsidRPr="0029106B">
        <w:rPr>
          <w:rFonts w:hint="cs"/>
          <w:rtl/>
        </w:rPr>
        <w:t>ا</w:t>
      </w:r>
      <w:r w:rsidR="0028485C">
        <w:rPr>
          <w:rFonts w:hint="cs"/>
          <w:rtl/>
        </w:rPr>
        <w:t>ی</w:t>
      </w:r>
      <w:r w:rsidRPr="0029106B">
        <w:rPr>
          <w:rFonts w:hint="cs"/>
          <w:rtl/>
        </w:rPr>
        <w:t xml:space="preserve"> دارد</w:t>
      </w:r>
      <w:r>
        <w:rPr>
          <w:rFonts w:hint="cs"/>
          <w:rtl/>
        </w:rPr>
        <w:t>»</w:t>
      </w:r>
      <w:r w:rsidRPr="0029106B">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E56D29" w:rsidRPr="00525B3A" w:rsidTr="00F85903">
        <w:trPr>
          <w:jc w:val="center"/>
        </w:trPr>
        <w:tc>
          <w:tcPr>
            <w:tcW w:w="3145" w:type="dxa"/>
            <w:shd w:val="clear" w:color="auto" w:fill="auto"/>
          </w:tcPr>
          <w:p w:rsidR="00E56D29" w:rsidRPr="00990EBB" w:rsidRDefault="00990EBB" w:rsidP="00990EBB">
            <w:pPr>
              <w:pStyle w:val="a5"/>
              <w:ind w:firstLine="0"/>
              <w:jc w:val="lowKashida"/>
              <w:rPr>
                <w:sz w:val="2"/>
                <w:szCs w:val="2"/>
                <w:rtl/>
              </w:rPr>
            </w:pPr>
            <w:r w:rsidRPr="00990EBB">
              <w:rPr>
                <w:rtl/>
              </w:rPr>
              <w:t>أنهاك أنهاك لا آلوك موعظ</w:t>
            </w:r>
            <w:r>
              <w:rPr>
                <w:rFonts w:hint="cs"/>
                <w:rtl/>
              </w:rPr>
              <w:t>ة</w:t>
            </w:r>
            <w:r>
              <w:rPr>
                <w:rtl/>
              </w:rPr>
              <w:br/>
            </w:r>
          </w:p>
        </w:tc>
        <w:tc>
          <w:tcPr>
            <w:tcW w:w="709" w:type="dxa"/>
            <w:shd w:val="clear" w:color="auto" w:fill="auto"/>
          </w:tcPr>
          <w:p w:rsidR="00E56D29" w:rsidRPr="00990EBB" w:rsidRDefault="00E56D29" w:rsidP="00990EBB">
            <w:pPr>
              <w:pStyle w:val="a5"/>
              <w:jc w:val="lowKashida"/>
              <w:rPr>
                <w:rtl/>
              </w:rPr>
            </w:pPr>
          </w:p>
        </w:tc>
        <w:tc>
          <w:tcPr>
            <w:tcW w:w="3287" w:type="dxa"/>
            <w:shd w:val="clear" w:color="auto" w:fill="auto"/>
          </w:tcPr>
          <w:p w:rsidR="00E56D29" w:rsidRPr="00990EBB" w:rsidRDefault="00990EBB" w:rsidP="00990EBB">
            <w:pPr>
              <w:pStyle w:val="a5"/>
              <w:ind w:firstLine="0"/>
              <w:jc w:val="lowKashida"/>
              <w:rPr>
                <w:sz w:val="2"/>
                <w:szCs w:val="2"/>
                <w:rtl/>
              </w:rPr>
            </w:pPr>
            <w:r w:rsidRPr="00990EBB">
              <w:rPr>
                <w:rtl/>
              </w:rPr>
              <w:t>عن نوم</w:t>
            </w:r>
            <w:r>
              <w:rPr>
                <w:rFonts w:hint="cs"/>
                <w:rtl/>
              </w:rPr>
              <w:t>ة</w:t>
            </w:r>
            <w:r w:rsidRPr="00990EBB">
              <w:rPr>
                <w:rtl/>
              </w:rPr>
              <w:t xml:space="preserve"> بين ناب الليث والظفر</w:t>
            </w:r>
            <w:r>
              <w:rPr>
                <w:rFonts w:hint="cs"/>
                <w:rtl/>
              </w:rPr>
              <w:br/>
            </w:r>
          </w:p>
        </w:tc>
      </w:tr>
    </w:tbl>
    <w:p w:rsidR="008F4B15" w:rsidRDefault="008F4B15" w:rsidP="00990EBB">
      <w:pPr>
        <w:pStyle w:val="a4"/>
        <w:rPr>
          <w:rtl/>
        </w:rPr>
      </w:pPr>
      <w:r>
        <w:rPr>
          <w:rFonts w:hint="cs"/>
          <w:rtl/>
        </w:rPr>
        <w:t>«</w:t>
      </w:r>
      <w:r w:rsidRPr="0029106B">
        <w:rPr>
          <w:rFonts w:hint="cs"/>
          <w:rtl/>
        </w:rPr>
        <w:t>ه</w:t>
      </w:r>
      <w:r w:rsidR="0028485C">
        <w:rPr>
          <w:rFonts w:hint="cs"/>
          <w:rtl/>
        </w:rPr>
        <w:t>ی</w:t>
      </w:r>
      <w:r w:rsidRPr="0029106B">
        <w:rPr>
          <w:rFonts w:hint="cs"/>
          <w:rtl/>
        </w:rPr>
        <w:t>چ موعظه</w:t>
      </w:r>
      <w:r w:rsidR="00990EBB">
        <w:rPr>
          <w:rFonts w:hint="eastAsia"/>
          <w:rtl/>
        </w:rPr>
        <w:t>‌</w:t>
      </w:r>
      <w:r w:rsidRPr="0029106B">
        <w:rPr>
          <w:rFonts w:hint="cs"/>
          <w:rtl/>
        </w:rPr>
        <w:t>ا</w:t>
      </w:r>
      <w:r w:rsidR="0028485C">
        <w:rPr>
          <w:rFonts w:hint="cs"/>
          <w:rtl/>
        </w:rPr>
        <w:t>ی</w:t>
      </w:r>
      <w:r w:rsidRPr="0029106B">
        <w:rPr>
          <w:rFonts w:hint="cs"/>
          <w:rtl/>
        </w:rPr>
        <w:t xml:space="preserve"> را از تو در</w:t>
      </w:r>
      <w:r w:rsidR="0028485C">
        <w:rPr>
          <w:rFonts w:hint="cs"/>
          <w:rtl/>
        </w:rPr>
        <w:t>ی</w:t>
      </w:r>
      <w:r w:rsidRPr="0029106B">
        <w:rPr>
          <w:rFonts w:hint="cs"/>
          <w:rtl/>
        </w:rPr>
        <w:t>غ</w:t>
      </w:r>
      <w:r w:rsidR="006F1049">
        <w:rPr>
          <w:rFonts w:hint="cs"/>
          <w:rtl/>
        </w:rPr>
        <w:t xml:space="preserve"> نمی‌</w:t>
      </w:r>
      <w:r w:rsidRPr="0029106B">
        <w:rPr>
          <w:rFonts w:hint="cs"/>
          <w:rtl/>
        </w:rPr>
        <w:t>دارم و تو را به شدت از ا</w:t>
      </w:r>
      <w:r w:rsidR="0028485C">
        <w:rPr>
          <w:rFonts w:hint="cs"/>
          <w:rtl/>
        </w:rPr>
        <w:t>ی</w:t>
      </w:r>
      <w:r w:rsidRPr="0029106B">
        <w:rPr>
          <w:rFonts w:hint="cs"/>
          <w:rtl/>
        </w:rPr>
        <w:t>ن باز</w:t>
      </w:r>
      <w:r w:rsidR="0028485C">
        <w:rPr>
          <w:rFonts w:hint="cs"/>
          <w:rtl/>
        </w:rPr>
        <w:t xml:space="preserve"> می‌</w:t>
      </w:r>
      <w:r w:rsidRPr="0029106B">
        <w:rPr>
          <w:rFonts w:hint="cs"/>
          <w:rtl/>
        </w:rPr>
        <w:t xml:space="preserve">دارم </w:t>
      </w:r>
      <w:r w:rsidR="006F1049">
        <w:rPr>
          <w:rFonts w:hint="cs"/>
          <w:rtl/>
        </w:rPr>
        <w:t>ک</w:t>
      </w:r>
      <w:r w:rsidRPr="0029106B">
        <w:rPr>
          <w:rFonts w:hint="cs"/>
          <w:rtl/>
        </w:rPr>
        <w:t>ه درم</w:t>
      </w:r>
      <w:r w:rsidR="0028485C">
        <w:rPr>
          <w:rFonts w:hint="cs"/>
          <w:rtl/>
        </w:rPr>
        <w:t>ی</w:t>
      </w:r>
      <w:r w:rsidRPr="0029106B">
        <w:rPr>
          <w:rFonts w:hint="cs"/>
          <w:rtl/>
        </w:rPr>
        <w:t>ان چنگ و دندان بخواب</w:t>
      </w:r>
      <w:r w:rsidR="0028485C">
        <w:rPr>
          <w:rFonts w:hint="cs"/>
          <w:rtl/>
        </w:rPr>
        <w:t>ی</w:t>
      </w:r>
      <w:r>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7"/>
        <w:gridCol w:w="688"/>
        <w:gridCol w:w="3178"/>
      </w:tblGrid>
      <w:tr w:rsidR="00E56D29" w:rsidRPr="00525B3A" w:rsidTr="00F85903">
        <w:trPr>
          <w:jc w:val="center"/>
        </w:trPr>
        <w:tc>
          <w:tcPr>
            <w:tcW w:w="3145" w:type="dxa"/>
            <w:shd w:val="clear" w:color="auto" w:fill="auto"/>
          </w:tcPr>
          <w:p w:rsidR="00E56D29" w:rsidRPr="00990EBB" w:rsidRDefault="00990EBB" w:rsidP="00990EBB">
            <w:pPr>
              <w:pStyle w:val="a5"/>
              <w:ind w:firstLine="0"/>
              <w:jc w:val="lowKashida"/>
              <w:rPr>
                <w:sz w:val="2"/>
                <w:szCs w:val="2"/>
                <w:rtl/>
              </w:rPr>
            </w:pPr>
            <w:r w:rsidRPr="00990EBB">
              <w:rPr>
                <w:rtl/>
              </w:rPr>
              <w:t>وليتها إذا فدت عمراً بخارج</w:t>
            </w:r>
            <w:r>
              <w:rPr>
                <w:rFonts w:hint="cs"/>
                <w:rtl/>
              </w:rPr>
              <w:t>ة</w:t>
            </w:r>
            <w:r>
              <w:rPr>
                <w:rFonts w:hint="cs"/>
                <w:rtl/>
              </w:rPr>
              <w:br/>
            </w:r>
          </w:p>
        </w:tc>
        <w:tc>
          <w:tcPr>
            <w:tcW w:w="709" w:type="dxa"/>
            <w:shd w:val="clear" w:color="auto" w:fill="auto"/>
          </w:tcPr>
          <w:p w:rsidR="00E56D29" w:rsidRPr="00990EBB" w:rsidRDefault="00E56D29" w:rsidP="00990EBB">
            <w:pPr>
              <w:pStyle w:val="a5"/>
              <w:jc w:val="lowKashida"/>
              <w:rPr>
                <w:rtl/>
              </w:rPr>
            </w:pPr>
          </w:p>
        </w:tc>
        <w:tc>
          <w:tcPr>
            <w:tcW w:w="3287" w:type="dxa"/>
            <w:shd w:val="clear" w:color="auto" w:fill="auto"/>
          </w:tcPr>
          <w:p w:rsidR="00E56D29" w:rsidRPr="00990EBB" w:rsidRDefault="00990EBB" w:rsidP="00990EBB">
            <w:pPr>
              <w:pStyle w:val="a5"/>
              <w:ind w:firstLine="0"/>
              <w:jc w:val="lowKashida"/>
              <w:rPr>
                <w:sz w:val="2"/>
                <w:szCs w:val="2"/>
                <w:rtl/>
              </w:rPr>
            </w:pPr>
            <w:r w:rsidRPr="00990EBB">
              <w:rPr>
                <w:rtl/>
              </w:rPr>
              <w:t>فدت علياً بمن شاءت من البشـر</w:t>
            </w:r>
            <w:r>
              <w:rPr>
                <w:rFonts w:hint="cs"/>
                <w:rtl/>
              </w:rPr>
              <w:br/>
            </w:r>
          </w:p>
        </w:tc>
      </w:tr>
    </w:tbl>
    <w:p w:rsidR="008F4B15" w:rsidRDefault="008F4B15" w:rsidP="00E56D29">
      <w:pPr>
        <w:pStyle w:val="a4"/>
        <w:rPr>
          <w:rtl/>
        </w:rPr>
      </w:pPr>
      <w:r>
        <w:rPr>
          <w:rFonts w:hint="cs"/>
          <w:rtl/>
        </w:rPr>
        <w:t>«</w:t>
      </w:r>
      <w:r w:rsidRPr="0029106B">
        <w:rPr>
          <w:rFonts w:hint="cs"/>
          <w:rtl/>
        </w:rPr>
        <w:t>ا</w:t>
      </w:r>
      <w:r w:rsidR="0028485C">
        <w:rPr>
          <w:rFonts w:hint="cs"/>
          <w:rtl/>
        </w:rPr>
        <w:t>ی</w:t>
      </w:r>
      <w:r w:rsidRPr="0029106B">
        <w:rPr>
          <w:rFonts w:hint="cs"/>
          <w:rtl/>
        </w:rPr>
        <w:t xml:space="preserve"> </w:t>
      </w:r>
      <w:r w:rsidR="006F1049">
        <w:rPr>
          <w:rFonts w:hint="cs"/>
          <w:rtl/>
        </w:rPr>
        <w:t>ک</w:t>
      </w:r>
      <w:r w:rsidRPr="0029106B">
        <w:rPr>
          <w:rFonts w:hint="cs"/>
          <w:rtl/>
        </w:rPr>
        <w:t>اش وقت</w:t>
      </w:r>
      <w:r w:rsidR="0028485C">
        <w:rPr>
          <w:rFonts w:hint="cs"/>
          <w:rtl/>
        </w:rPr>
        <w:t>ی</w:t>
      </w:r>
      <w:r w:rsidRPr="0029106B">
        <w:rPr>
          <w:rFonts w:hint="cs"/>
          <w:rtl/>
        </w:rPr>
        <w:t xml:space="preserve"> </w:t>
      </w:r>
      <w:r w:rsidR="006F1049">
        <w:rPr>
          <w:rFonts w:hint="cs"/>
          <w:rtl/>
        </w:rPr>
        <w:t>ک</w:t>
      </w:r>
      <w:r w:rsidRPr="0029106B">
        <w:rPr>
          <w:rFonts w:hint="cs"/>
          <w:rtl/>
        </w:rPr>
        <w:t>س</w:t>
      </w:r>
      <w:r w:rsidR="0028485C">
        <w:rPr>
          <w:rFonts w:hint="cs"/>
          <w:rtl/>
        </w:rPr>
        <w:t>ی</w:t>
      </w:r>
      <w:r w:rsidRPr="0029106B">
        <w:rPr>
          <w:rFonts w:hint="cs"/>
          <w:rtl/>
        </w:rPr>
        <w:t xml:space="preserve"> د</w:t>
      </w:r>
      <w:r w:rsidR="0028485C">
        <w:rPr>
          <w:rFonts w:hint="cs"/>
          <w:rtl/>
        </w:rPr>
        <w:t>ی</w:t>
      </w:r>
      <w:r w:rsidRPr="0029106B">
        <w:rPr>
          <w:rFonts w:hint="cs"/>
          <w:rtl/>
        </w:rPr>
        <w:t xml:space="preserve">گر را بلاگردان </w:t>
      </w:r>
      <w:r w:rsidR="00E825D7">
        <w:rPr>
          <w:rFonts w:hint="cs"/>
          <w:rtl/>
        </w:rPr>
        <w:t>م</w:t>
      </w:r>
      <w:r w:rsidR="0028485C">
        <w:rPr>
          <w:rFonts w:hint="cs"/>
          <w:rtl/>
        </w:rPr>
        <w:t>ی</w:t>
      </w:r>
      <w:r w:rsidR="00E825D7">
        <w:rPr>
          <w:rFonts w:hint="cs"/>
          <w:rtl/>
        </w:rPr>
        <w:t>‌</w:t>
      </w:r>
      <w:r w:rsidR="006F1049">
        <w:rPr>
          <w:rFonts w:hint="cs"/>
          <w:rtl/>
        </w:rPr>
        <w:t>ک</w:t>
      </w:r>
      <w:r w:rsidR="00E825D7">
        <w:rPr>
          <w:rFonts w:hint="cs"/>
          <w:rtl/>
        </w:rPr>
        <w:t>ر</w:t>
      </w:r>
      <w:r>
        <w:rPr>
          <w:rFonts w:hint="cs"/>
          <w:rtl/>
        </w:rPr>
        <w:t>د</w:t>
      </w:r>
      <w:r w:rsidR="007C6A2D">
        <w:rPr>
          <w:rFonts w:hint="cs"/>
          <w:rtl/>
        </w:rPr>
        <w:t>،</w:t>
      </w:r>
      <w:r w:rsidR="00EC23DD">
        <w:rPr>
          <w:rFonts w:hint="cs"/>
          <w:rtl/>
        </w:rPr>
        <w:t xml:space="preserve"> هرکس </w:t>
      </w:r>
      <w:r>
        <w:rPr>
          <w:rFonts w:hint="cs"/>
          <w:rtl/>
        </w:rPr>
        <w:t xml:space="preserve">از انسانها را </w:t>
      </w:r>
      <w:r w:rsidR="006F1049">
        <w:rPr>
          <w:rFonts w:hint="cs"/>
          <w:rtl/>
        </w:rPr>
        <w:t>ک</w:t>
      </w:r>
      <w:r>
        <w:rPr>
          <w:rFonts w:hint="cs"/>
          <w:rtl/>
        </w:rPr>
        <w:t xml:space="preserve">ه </w:t>
      </w:r>
      <w:r w:rsidR="00E825D7">
        <w:rPr>
          <w:rFonts w:hint="cs"/>
          <w:rtl/>
        </w:rPr>
        <w:t>م</w:t>
      </w:r>
      <w:r w:rsidR="0028485C">
        <w:rPr>
          <w:rFonts w:hint="cs"/>
          <w:rtl/>
        </w:rPr>
        <w:t>ی</w:t>
      </w:r>
      <w:r w:rsidR="00E825D7">
        <w:rPr>
          <w:rFonts w:hint="cs"/>
          <w:rtl/>
        </w:rPr>
        <w:t>‌خوا</w:t>
      </w:r>
      <w:r w:rsidRPr="0029106B">
        <w:rPr>
          <w:rFonts w:hint="cs"/>
          <w:rtl/>
        </w:rPr>
        <w:t>ست</w:t>
      </w:r>
      <w:r w:rsidR="007C6A2D">
        <w:rPr>
          <w:rFonts w:hint="cs"/>
          <w:rtl/>
        </w:rPr>
        <w:t>،</w:t>
      </w:r>
      <w:r w:rsidR="004F180B">
        <w:rPr>
          <w:rFonts w:hint="cs"/>
          <w:rtl/>
        </w:rPr>
        <w:t xml:space="preserve"> </w:t>
      </w:r>
      <w:r w:rsidRPr="0029106B">
        <w:rPr>
          <w:rFonts w:hint="cs"/>
          <w:rtl/>
        </w:rPr>
        <w:t>بلاگردان و فدا</w:t>
      </w:r>
      <w:r w:rsidR="0028485C">
        <w:rPr>
          <w:rFonts w:hint="cs"/>
          <w:rtl/>
        </w:rPr>
        <w:t>ی</w:t>
      </w:r>
      <w:r w:rsidRPr="0029106B">
        <w:rPr>
          <w:rFonts w:hint="cs"/>
          <w:rtl/>
        </w:rPr>
        <w:t xml:space="preserve"> عل</w:t>
      </w:r>
      <w:r w:rsidR="0028485C">
        <w:rPr>
          <w:rFonts w:hint="cs"/>
          <w:rtl/>
        </w:rPr>
        <w:t>ی</w:t>
      </w:r>
      <w:r w:rsidRPr="0029106B">
        <w:rPr>
          <w:rFonts w:hint="cs"/>
          <w:rtl/>
        </w:rPr>
        <w:t xml:space="preserve"> </w:t>
      </w:r>
      <w:r w:rsidR="00BC6F64">
        <w:rPr>
          <w:rFonts w:hint="cs"/>
          <w:rtl/>
        </w:rPr>
        <w:t>م</w:t>
      </w:r>
      <w:r w:rsidR="0028485C">
        <w:rPr>
          <w:rFonts w:hint="cs"/>
          <w:rtl/>
        </w:rPr>
        <w:t>ی</w:t>
      </w:r>
      <w:r w:rsidR="00BC6F64">
        <w:rPr>
          <w:rFonts w:hint="cs"/>
          <w:rtl/>
        </w:rPr>
        <w:t>‌نمود</w:t>
      </w:r>
      <w:r>
        <w:rPr>
          <w:rFonts w:hint="cs"/>
          <w:rtl/>
        </w:rPr>
        <w:t>»</w:t>
      </w:r>
      <w:r w:rsidR="00092A8E">
        <w:rPr>
          <w:rFonts w:hint="cs"/>
          <w:rtl/>
        </w:rPr>
        <w:t>.</w:t>
      </w:r>
    </w:p>
    <w:p w:rsidR="008F4B15" w:rsidRPr="006A5B07" w:rsidRDefault="00092A8E" w:rsidP="00A42595">
      <w:pPr>
        <w:pStyle w:val="a4"/>
        <w:rPr>
          <w:rtl/>
        </w:rPr>
      </w:pPr>
      <w:r>
        <w:rPr>
          <w:rFonts w:ascii="Traditional Arabic" w:hAnsi="Traditional Arabic" w:cs="Traditional Arabic"/>
          <w:rtl/>
          <w:lang w:bidi="fa-IR"/>
        </w:rPr>
        <w:t>﴿</w:t>
      </w:r>
      <w:r w:rsidR="00A42595">
        <w:rPr>
          <w:rFonts w:ascii="KFGQPC Uthmanic Script HAFS" w:hAnsi="KFGQPC Uthmanic Script HAFS" w:cs="KFGQPC Uthmanic Script HAFS" w:hint="eastAsia"/>
          <w:rtl/>
        </w:rPr>
        <w:t>فَلَمَّا</w:t>
      </w:r>
      <w:r w:rsidR="00A42595">
        <w:rPr>
          <w:rFonts w:ascii="KFGQPC Uthmanic Script HAFS" w:hAnsi="KFGQPC Uthmanic Script HAFS" w:cs="KFGQPC Uthmanic Script HAFS"/>
          <w:rtl/>
        </w:rPr>
        <w:t xml:space="preserve"> جَآءَ أَمۡرُنَا جَعَلۡنَا عَٰلِيَهَا سَافِلَهَا</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هود: 82</w:t>
      </w:r>
      <w:r w:rsidRPr="002B4FBF">
        <w:rPr>
          <w:rStyle w:val="Char7"/>
          <w:rFonts w:hint="cs"/>
          <w:rtl/>
        </w:rPr>
        <w:t>]</w:t>
      </w:r>
      <w:r>
        <w:rPr>
          <w:rStyle w:val="Char7"/>
          <w:rFonts w:hint="cs"/>
          <w:rtl/>
        </w:rPr>
        <w:t xml:space="preserve"> </w:t>
      </w:r>
      <w:r w:rsidR="008F4B15" w:rsidRPr="006A5B07">
        <w:rPr>
          <w:rFonts w:hint="eastAsia"/>
          <w:rtl/>
        </w:rPr>
        <w:t>«</w:t>
      </w:r>
      <w:r w:rsidR="008F4B15" w:rsidRPr="006A5B07">
        <w:rPr>
          <w:rFonts w:hint="cs"/>
          <w:rtl/>
        </w:rPr>
        <w:t>وقت</w:t>
      </w:r>
      <w:r w:rsidR="0028485C">
        <w:rPr>
          <w:rFonts w:hint="cs"/>
          <w:rtl/>
        </w:rPr>
        <w:t>ی</w:t>
      </w:r>
      <w:r w:rsidR="008F4B15" w:rsidRPr="006A5B07">
        <w:rPr>
          <w:rFonts w:hint="cs"/>
          <w:rtl/>
        </w:rPr>
        <w:t xml:space="preserve"> فرمان ما</w:t>
      </w:r>
      <w:r w:rsidR="007C6A2D">
        <w:rPr>
          <w:rFonts w:hint="cs"/>
          <w:rtl/>
        </w:rPr>
        <w:t>،</w:t>
      </w:r>
      <w:r w:rsidR="004F180B">
        <w:rPr>
          <w:rFonts w:hint="cs"/>
          <w:rtl/>
        </w:rPr>
        <w:t xml:space="preserve"> </w:t>
      </w:r>
      <w:r w:rsidR="008F4B15" w:rsidRPr="006A5B07">
        <w:rPr>
          <w:rFonts w:hint="cs"/>
          <w:rtl/>
        </w:rPr>
        <w:t>رس</w:t>
      </w:r>
      <w:r w:rsidR="0028485C">
        <w:rPr>
          <w:rFonts w:hint="cs"/>
          <w:rtl/>
        </w:rPr>
        <w:t>ی</w:t>
      </w:r>
      <w:r w:rsidR="008F4B15" w:rsidRPr="006A5B07">
        <w:rPr>
          <w:rFonts w:hint="cs"/>
          <w:rtl/>
        </w:rPr>
        <w:t>د آن را ز</w:t>
      </w:r>
      <w:r w:rsidR="0028485C">
        <w:rPr>
          <w:rFonts w:hint="cs"/>
          <w:rtl/>
        </w:rPr>
        <w:t>ی</w:t>
      </w:r>
      <w:r w:rsidR="008F4B15" w:rsidRPr="006A5B07">
        <w:rPr>
          <w:rFonts w:hint="cs"/>
          <w:rtl/>
        </w:rPr>
        <w:t xml:space="preserve">ر و رو </w:t>
      </w:r>
      <w:r w:rsidR="006F1049">
        <w:rPr>
          <w:rFonts w:hint="cs"/>
          <w:rtl/>
        </w:rPr>
        <w:t>ک</w:t>
      </w:r>
      <w:r w:rsidR="008F4B15" w:rsidRPr="006A5B07">
        <w:rPr>
          <w:rFonts w:hint="cs"/>
          <w:rtl/>
        </w:rPr>
        <w:t>رد</w:t>
      </w:r>
      <w:r w:rsidR="0028485C">
        <w:rPr>
          <w:rFonts w:hint="cs"/>
          <w:rtl/>
        </w:rPr>
        <w:t>ی</w:t>
      </w:r>
      <w:r w:rsidR="008F4B15" w:rsidRPr="006A5B07">
        <w:rPr>
          <w:rFonts w:hint="cs"/>
          <w:rtl/>
        </w:rPr>
        <w:t>م</w:t>
      </w:r>
      <w:r w:rsidR="008F4B15" w:rsidRPr="006A5B07">
        <w:rPr>
          <w:rFonts w:hint="eastAsia"/>
          <w:rtl/>
        </w:rPr>
        <w:t>»</w:t>
      </w:r>
      <w:r w:rsidR="0075782A">
        <w:rPr>
          <w:rFonts w:hint="cs"/>
          <w:rtl/>
        </w:rPr>
        <w:t>.</w:t>
      </w:r>
      <w:r>
        <w:rPr>
          <w:rFonts w:hint="cs"/>
          <w:rtl/>
        </w:rPr>
        <w:t xml:space="preserve"> </w:t>
      </w:r>
      <w:r>
        <w:rPr>
          <w:rFonts w:ascii="Traditional Arabic" w:hAnsi="Traditional Arabic" w:cs="Traditional Arabic"/>
          <w:rtl/>
          <w:lang w:bidi="fa-IR"/>
        </w:rPr>
        <w:t>﴿</w:t>
      </w:r>
      <w:r w:rsidR="00A42595">
        <w:rPr>
          <w:rFonts w:ascii="KFGQPC Uthmanic Script HAFS" w:hAnsi="KFGQPC Uthmanic Script HAFS" w:cs="KFGQPC Uthmanic Script HAFS" w:hint="eastAsia"/>
          <w:rtl/>
        </w:rPr>
        <w:t>إِنَّمَا</w:t>
      </w:r>
      <w:r w:rsidR="00A42595">
        <w:rPr>
          <w:rFonts w:ascii="KFGQPC Uthmanic Script HAFS" w:hAnsi="KFGQPC Uthmanic Script HAFS" w:cs="KFGQPC Uthmanic Script HAFS"/>
          <w:rtl/>
        </w:rPr>
        <w:t xml:space="preserve"> مَثَلُ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لۡحَيَوٰةِ</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لدُّنۡيَا</w:t>
      </w:r>
      <w:r w:rsidR="00A42595">
        <w:rPr>
          <w:rFonts w:ascii="KFGQPC Uthmanic Script HAFS" w:hAnsi="KFGQPC Uthmanic Script HAFS" w:cs="KFGQPC Uthmanic Script HAFS"/>
          <w:rtl/>
        </w:rPr>
        <w:t xml:space="preserve"> كَمَآءٍ أَنزَلۡنَٰهُ مِنَ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لسَّمَآءِ</w:t>
      </w:r>
      <w:r w:rsidR="00A42595">
        <w:rPr>
          <w:rFonts w:ascii="KFGQPC Uthmanic Script HAFS" w:hAnsi="KFGQPC Uthmanic Script HAFS" w:cs="KFGQPC Uthmanic Script HAFS"/>
          <w:rtl/>
        </w:rPr>
        <w:t xml:space="preserve"> فَ</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خۡتَلَطَ</w:t>
      </w:r>
      <w:r w:rsidR="00A42595">
        <w:rPr>
          <w:rFonts w:ascii="KFGQPC Uthmanic Script HAFS" w:hAnsi="KFGQPC Uthmanic Script HAFS" w:cs="KFGQPC Uthmanic Script HAFS"/>
          <w:rtl/>
        </w:rPr>
        <w:t xml:space="preserve"> بِهِ</w:t>
      </w:r>
      <w:r w:rsidR="00A42595">
        <w:rPr>
          <w:rFonts w:ascii="KFGQPC Uthmanic Script HAFS" w:hAnsi="KFGQPC Uthmanic Script HAFS" w:cs="KFGQPC Uthmanic Script HAFS" w:hint="cs"/>
          <w:rtl/>
        </w:rPr>
        <w:t>ۦ</w:t>
      </w:r>
      <w:r w:rsidR="00A42595">
        <w:rPr>
          <w:rFonts w:ascii="KFGQPC Uthmanic Script HAFS" w:hAnsi="KFGQPC Uthmanic Script HAFS" w:cs="KFGQPC Uthmanic Script HAFS"/>
          <w:rtl/>
        </w:rPr>
        <w:t xml:space="preserve"> نَبَاتُ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لۡأَرۡضِ</w:t>
      </w:r>
      <w:r w:rsidR="00A42595">
        <w:rPr>
          <w:rFonts w:ascii="KFGQPC Uthmanic Script HAFS" w:hAnsi="KFGQPC Uthmanic Script HAFS" w:cs="KFGQPC Uthmanic Script HAFS"/>
          <w:rtl/>
        </w:rPr>
        <w:t xml:space="preserve"> مِمَّا يَأۡكُلُ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لنَّاسُ</w:t>
      </w:r>
      <w:r w:rsidR="00A42595">
        <w:rPr>
          <w:rFonts w:ascii="KFGQPC Uthmanic Script HAFS" w:hAnsi="KFGQPC Uthmanic Script HAFS" w:cs="KFGQPC Uthmanic Script HAFS"/>
          <w:rtl/>
        </w:rPr>
        <w:t xml:space="preserve"> وَ</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لۡأَنۡعَٰمُ</w:t>
      </w:r>
      <w:r w:rsidR="00A42595">
        <w:rPr>
          <w:rFonts w:ascii="KFGQPC Uthmanic Script HAFS" w:hAnsi="KFGQPC Uthmanic Script HAFS" w:cs="KFGQPC Uthmanic Script HAFS"/>
          <w:rtl/>
        </w:rPr>
        <w:t xml:space="preserve"> حَتَّىٰٓ إِذَآ أَخَذَتِ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لۡأَرۡضُ</w:t>
      </w:r>
      <w:r w:rsidR="00A42595">
        <w:rPr>
          <w:rFonts w:ascii="KFGQPC Uthmanic Script HAFS" w:hAnsi="KFGQPC Uthmanic Script HAFS" w:cs="KFGQPC Uthmanic Script HAFS"/>
          <w:rtl/>
        </w:rPr>
        <w:t xml:space="preserve"> زُخۡرُفَهَا وَ</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زَّيَّنَتۡ</w:t>
      </w:r>
      <w:r w:rsidR="00A42595">
        <w:rPr>
          <w:rFonts w:ascii="KFGQPC Uthmanic Script HAFS" w:hAnsi="KFGQPC Uthmanic Script HAFS" w:cs="KFGQPC Uthmanic Script HAFS"/>
          <w:rtl/>
        </w:rPr>
        <w:t xml:space="preserve"> وَظَنَّ أَهۡلُهَآ أَنَّهُمۡ قَٰدِرُونَ</w:t>
      </w:r>
      <w:r w:rsidR="00A42595">
        <w:rPr>
          <w:rFonts w:ascii="KFGQPC Uthmanic Script HAFS" w:hAnsi="KFGQPC Uthmanic Script HAFS" w:cs="KFGQPC Uthmanic Script HAFS"/>
        </w:rPr>
        <w:t xml:space="preserve"> </w:t>
      </w:r>
      <w:r w:rsidR="00A42595">
        <w:rPr>
          <w:rFonts w:ascii="KFGQPC Uthmanic Script HAFS" w:hAnsi="KFGQPC Uthmanic Script HAFS" w:cs="KFGQPC Uthmanic Script HAFS" w:hint="eastAsia"/>
          <w:rtl/>
        </w:rPr>
        <w:t>عَلَيۡهَآ</w:t>
      </w:r>
      <w:r w:rsidR="00A42595">
        <w:rPr>
          <w:rFonts w:ascii="KFGQPC Uthmanic Script HAFS" w:hAnsi="KFGQPC Uthmanic Script HAFS" w:cs="KFGQPC Uthmanic Script HAFS"/>
          <w:rtl/>
        </w:rPr>
        <w:t xml:space="preserve"> أَتَىٰهَآ أَمۡرُنَا لَيۡلًا أَوۡ نَهَارٗا فَجَعَلۡنَٰهَا حَصِيدٗا كَأَن لَّمۡ تَغۡنَ بِ</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لۡأَمۡسِۚ</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یونس: 24</w:t>
      </w:r>
      <w:r w:rsidRPr="002B4FBF">
        <w:rPr>
          <w:rStyle w:val="Char7"/>
          <w:rFonts w:hint="cs"/>
          <w:rtl/>
        </w:rPr>
        <w:t>]</w:t>
      </w:r>
      <w:r w:rsidR="0075782A">
        <w:rPr>
          <w:rFonts w:hint="cs"/>
          <w:rtl/>
        </w:rPr>
        <w:t xml:space="preserve"> </w:t>
      </w:r>
      <w:r w:rsidR="008F4B15" w:rsidRPr="006A5B07">
        <w:rPr>
          <w:rFonts w:hint="cs"/>
          <w:rtl/>
        </w:rPr>
        <w:t>«ب</w:t>
      </w:r>
      <w:r w:rsidR="0028485C">
        <w:rPr>
          <w:rFonts w:hint="cs"/>
          <w:rtl/>
        </w:rPr>
        <w:t>ی</w:t>
      </w:r>
      <w:r w:rsidR="00990EBB">
        <w:rPr>
          <w:rFonts w:hint="eastAsia"/>
          <w:rtl/>
        </w:rPr>
        <w:t>‌</w:t>
      </w:r>
      <w:r w:rsidR="008F4B15" w:rsidRPr="006A5B07">
        <w:rPr>
          <w:rFonts w:hint="cs"/>
          <w:rtl/>
        </w:rPr>
        <w:t>گمان مثال زندگ</w:t>
      </w:r>
      <w:r w:rsidR="0028485C">
        <w:rPr>
          <w:rFonts w:hint="cs"/>
          <w:rtl/>
        </w:rPr>
        <w:t>ی</w:t>
      </w:r>
      <w:r w:rsidR="008F4B15" w:rsidRPr="006A5B07">
        <w:rPr>
          <w:rFonts w:hint="cs"/>
          <w:rtl/>
        </w:rPr>
        <w:t xml:space="preserve"> دن</w:t>
      </w:r>
      <w:r w:rsidR="0028485C">
        <w:rPr>
          <w:rFonts w:hint="cs"/>
          <w:rtl/>
        </w:rPr>
        <w:t>ی</w:t>
      </w:r>
      <w:r w:rsidR="008F4B15" w:rsidRPr="006A5B07">
        <w:rPr>
          <w:rFonts w:hint="cs"/>
          <w:rtl/>
        </w:rPr>
        <w:t>ا مانند آب</w:t>
      </w:r>
      <w:r w:rsidR="0028485C">
        <w:rPr>
          <w:rFonts w:hint="cs"/>
          <w:rtl/>
        </w:rPr>
        <w:t>ی</w:t>
      </w:r>
      <w:r w:rsidR="008F4B15" w:rsidRPr="006A5B07">
        <w:rPr>
          <w:rFonts w:hint="cs"/>
          <w:rtl/>
        </w:rPr>
        <w:t xml:space="preserve"> است </w:t>
      </w:r>
      <w:r w:rsidR="006F1049">
        <w:rPr>
          <w:rFonts w:hint="cs"/>
          <w:rtl/>
        </w:rPr>
        <w:t>ک</w:t>
      </w:r>
      <w:r w:rsidR="008F4B15" w:rsidRPr="006A5B07">
        <w:rPr>
          <w:rFonts w:hint="cs"/>
          <w:rtl/>
        </w:rPr>
        <w:t xml:space="preserve">ه از آسمان نازل </w:t>
      </w:r>
      <w:r w:rsidR="006F1049">
        <w:rPr>
          <w:rFonts w:hint="cs"/>
          <w:rtl/>
        </w:rPr>
        <w:t>ک</w:t>
      </w:r>
      <w:r w:rsidR="008F4B15" w:rsidRPr="006A5B07">
        <w:rPr>
          <w:rFonts w:hint="cs"/>
          <w:rtl/>
        </w:rPr>
        <w:t>رد</w:t>
      </w:r>
      <w:r w:rsidR="0028485C">
        <w:rPr>
          <w:rFonts w:hint="cs"/>
          <w:rtl/>
        </w:rPr>
        <w:t>ی</w:t>
      </w:r>
      <w:r w:rsidR="008F4B15" w:rsidRPr="006A5B07">
        <w:rPr>
          <w:rFonts w:hint="cs"/>
          <w:rtl/>
        </w:rPr>
        <w:t>م؛ پس گ</w:t>
      </w:r>
      <w:r w:rsidR="0028485C">
        <w:rPr>
          <w:rFonts w:hint="cs"/>
          <w:rtl/>
        </w:rPr>
        <w:t>ی</w:t>
      </w:r>
      <w:r w:rsidR="008F4B15" w:rsidRPr="006A5B07">
        <w:rPr>
          <w:rFonts w:hint="cs"/>
          <w:rtl/>
        </w:rPr>
        <w:t>اهان زم</w:t>
      </w:r>
      <w:r w:rsidR="0028485C">
        <w:rPr>
          <w:rFonts w:hint="cs"/>
          <w:rtl/>
        </w:rPr>
        <w:t>ی</w:t>
      </w:r>
      <w:r w:rsidR="008F4B15" w:rsidRPr="006A5B07">
        <w:rPr>
          <w:rFonts w:hint="cs"/>
          <w:rtl/>
        </w:rPr>
        <w:t>ن از آنچه مردم و ح</w:t>
      </w:r>
      <w:r w:rsidR="0028485C">
        <w:rPr>
          <w:rFonts w:hint="cs"/>
          <w:rtl/>
        </w:rPr>
        <w:t>ی</w:t>
      </w:r>
      <w:r w:rsidR="008F4B15" w:rsidRPr="006A5B07">
        <w:rPr>
          <w:rFonts w:hint="cs"/>
          <w:rtl/>
        </w:rPr>
        <w:t xml:space="preserve">وانات </w:t>
      </w:r>
      <w:r w:rsidR="006A4E91">
        <w:rPr>
          <w:rFonts w:hint="cs"/>
          <w:rtl/>
        </w:rPr>
        <w:t>م</w:t>
      </w:r>
      <w:r w:rsidR="0028485C">
        <w:rPr>
          <w:rFonts w:hint="cs"/>
          <w:rtl/>
        </w:rPr>
        <w:t>ی</w:t>
      </w:r>
      <w:r w:rsidR="006A4E91">
        <w:rPr>
          <w:rFonts w:hint="cs"/>
          <w:rtl/>
        </w:rPr>
        <w:t>‌خور</w:t>
      </w:r>
      <w:r w:rsidR="008F4B15" w:rsidRPr="006A5B07">
        <w:rPr>
          <w:rFonts w:hint="cs"/>
          <w:rtl/>
        </w:rPr>
        <w:t>ند</w:t>
      </w:r>
      <w:r w:rsidR="007C6A2D">
        <w:rPr>
          <w:rFonts w:hint="cs"/>
          <w:rtl/>
        </w:rPr>
        <w:t>،</w:t>
      </w:r>
      <w:r w:rsidR="004F180B">
        <w:rPr>
          <w:rFonts w:hint="cs"/>
          <w:rtl/>
        </w:rPr>
        <w:t xml:space="preserve"> </w:t>
      </w:r>
      <w:r w:rsidR="008F4B15" w:rsidRPr="006A5B07">
        <w:rPr>
          <w:rFonts w:hint="cs"/>
          <w:rtl/>
        </w:rPr>
        <w:t>بوس</w:t>
      </w:r>
      <w:r w:rsidR="0028485C">
        <w:rPr>
          <w:rFonts w:hint="cs"/>
          <w:rtl/>
        </w:rPr>
        <w:t>ی</w:t>
      </w:r>
      <w:r w:rsidR="008F4B15" w:rsidRPr="006A5B07">
        <w:rPr>
          <w:rFonts w:hint="cs"/>
          <w:rtl/>
        </w:rPr>
        <w:t>له آن آب زنده شدند تا ا</w:t>
      </w:r>
      <w:r w:rsidR="0028485C">
        <w:rPr>
          <w:rFonts w:hint="cs"/>
          <w:rtl/>
        </w:rPr>
        <w:t>ی</w:t>
      </w:r>
      <w:r w:rsidR="008F4B15" w:rsidRPr="006A5B07">
        <w:rPr>
          <w:rFonts w:hint="cs"/>
          <w:rtl/>
        </w:rPr>
        <w:t>ن</w:t>
      </w:r>
      <w:r w:rsidR="006F1049">
        <w:rPr>
          <w:rFonts w:hint="cs"/>
          <w:rtl/>
        </w:rPr>
        <w:t>ک</w:t>
      </w:r>
      <w:r w:rsidR="008F4B15" w:rsidRPr="006A5B07">
        <w:rPr>
          <w:rFonts w:hint="cs"/>
          <w:rtl/>
        </w:rPr>
        <w:t>ه زم</w:t>
      </w:r>
      <w:r w:rsidR="0028485C">
        <w:rPr>
          <w:rFonts w:hint="cs"/>
          <w:rtl/>
        </w:rPr>
        <w:t>ی</w:t>
      </w:r>
      <w:r w:rsidR="008F4B15" w:rsidRPr="006A5B07">
        <w:rPr>
          <w:rFonts w:hint="cs"/>
          <w:rtl/>
        </w:rPr>
        <w:t>ن</w:t>
      </w:r>
      <w:r w:rsidR="007C6A2D">
        <w:rPr>
          <w:rFonts w:hint="cs"/>
          <w:rtl/>
        </w:rPr>
        <w:t>،</w:t>
      </w:r>
      <w:r w:rsidR="004F180B">
        <w:rPr>
          <w:rFonts w:hint="cs"/>
          <w:rtl/>
        </w:rPr>
        <w:t xml:space="preserve"> </w:t>
      </w:r>
      <w:r w:rsidR="008F4B15" w:rsidRPr="006A5B07">
        <w:rPr>
          <w:rFonts w:hint="cs"/>
          <w:rtl/>
        </w:rPr>
        <w:t>آراسته گرد</w:t>
      </w:r>
      <w:r w:rsidR="0028485C">
        <w:rPr>
          <w:rFonts w:hint="cs"/>
          <w:rtl/>
        </w:rPr>
        <w:t>ی</w:t>
      </w:r>
      <w:r w:rsidR="008F4B15" w:rsidRPr="006A5B07">
        <w:rPr>
          <w:rFonts w:hint="cs"/>
          <w:rtl/>
        </w:rPr>
        <w:t>د و اهل زم</w:t>
      </w:r>
      <w:r w:rsidR="0028485C">
        <w:rPr>
          <w:rFonts w:hint="cs"/>
          <w:rtl/>
        </w:rPr>
        <w:t>ی</w:t>
      </w:r>
      <w:r w:rsidR="008F4B15" w:rsidRPr="006A5B07">
        <w:rPr>
          <w:rFonts w:hint="cs"/>
          <w:rtl/>
        </w:rPr>
        <w:t xml:space="preserve">ن گمان بردند </w:t>
      </w:r>
      <w:r w:rsidR="006F1049">
        <w:rPr>
          <w:rFonts w:hint="cs"/>
          <w:rtl/>
        </w:rPr>
        <w:t>ک</w:t>
      </w:r>
      <w:r w:rsidR="008F4B15" w:rsidRPr="006A5B07">
        <w:rPr>
          <w:rFonts w:hint="cs"/>
          <w:rtl/>
        </w:rPr>
        <w:t xml:space="preserve">ه </w:t>
      </w:r>
      <w:r w:rsidR="00E825D7">
        <w:rPr>
          <w:rFonts w:hint="cs"/>
          <w:rtl/>
        </w:rPr>
        <w:t>م</w:t>
      </w:r>
      <w:r w:rsidR="0028485C">
        <w:rPr>
          <w:rFonts w:hint="cs"/>
          <w:rtl/>
        </w:rPr>
        <w:t>ی</w:t>
      </w:r>
      <w:r w:rsidR="00E825D7">
        <w:rPr>
          <w:rFonts w:hint="cs"/>
          <w:rtl/>
        </w:rPr>
        <w:t>‌توان</w:t>
      </w:r>
      <w:r w:rsidR="008F4B15" w:rsidRPr="006A5B07">
        <w:rPr>
          <w:rFonts w:hint="cs"/>
          <w:rtl/>
        </w:rPr>
        <w:t>ند از آن استفاده ببرند</w:t>
      </w:r>
      <w:r w:rsidR="007C6A2D">
        <w:rPr>
          <w:rFonts w:hint="cs"/>
          <w:rtl/>
        </w:rPr>
        <w:t>،</w:t>
      </w:r>
      <w:r w:rsidR="004F180B">
        <w:rPr>
          <w:rFonts w:hint="cs"/>
          <w:rtl/>
        </w:rPr>
        <w:t xml:space="preserve"> </w:t>
      </w:r>
      <w:r w:rsidR="008F4B15" w:rsidRPr="006A5B07">
        <w:rPr>
          <w:rFonts w:hint="cs"/>
          <w:rtl/>
        </w:rPr>
        <w:t xml:space="preserve">پس ناگهان فرمان ما شب </w:t>
      </w:r>
      <w:r w:rsidR="0028485C">
        <w:rPr>
          <w:rFonts w:hint="cs"/>
          <w:rtl/>
        </w:rPr>
        <w:t>ی</w:t>
      </w:r>
      <w:r w:rsidR="008F4B15" w:rsidRPr="006A5B07">
        <w:rPr>
          <w:rFonts w:hint="cs"/>
          <w:rtl/>
        </w:rPr>
        <w:t>ا روز</w:t>
      </w:r>
      <w:r w:rsidR="0028485C">
        <w:rPr>
          <w:rFonts w:hint="cs"/>
          <w:rtl/>
        </w:rPr>
        <w:t>ی</w:t>
      </w:r>
      <w:r w:rsidR="008F4B15" w:rsidRPr="006A5B07">
        <w:rPr>
          <w:rFonts w:hint="cs"/>
          <w:rtl/>
        </w:rPr>
        <w:t xml:space="preserve"> در رس</w:t>
      </w:r>
      <w:r w:rsidR="0028485C">
        <w:rPr>
          <w:rFonts w:hint="cs"/>
          <w:rtl/>
        </w:rPr>
        <w:t>ی</w:t>
      </w:r>
      <w:r w:rsidR="008F4B15" w:rsidRPr="006A5B07">
        <w:rPr>
          <w:rFonts w:hint="cs"/>
          <w:rtl/>
        </w:rPr>
        <w:t xml:space="preserve">د و آن را نابود </w:t>
      </w:r>
      <w:r w:rsidR="006F1049">
        <w:rPr>
          <w:rFonts w:hint="cs"/>
          <w:rtl/>
        </w:rPr>
        <w:t>ک</w:t>
      </w:r>
      <w:r w:rsidR="008F4B15" w:rsidRPr="006A5B07">
        <w:rPr>
          <w:rFonts w:hint="cs"/>
          <w:rtl/>
        </w:rPr>
        <w:t>رد</w:t>
      </w:r>
      <w:r w:rsidR="0028485C">
        <w:rPr>
          <w:rFonts w:hint="cs"/>
          <w:rtl/>
        </w:rPr>
        <w:t>ی</w:t>
      </w:r>
      <w:r w:rsidR="008F4B15" w:rsidRPr="006A5B07">
        <w:rPr>
          <w:rFonts w:hint="cs"/>
          <w:rtl/>
        </w:rPr>
        <w:t>م چنان</w:t>
      </w:r>
      <w:r w:rsidR="006F1049">
        <w:rPr>
          <w:rFonts w:hint="cs"/>
          <w:rtl/>
        </w:rPr>
        <w:t>ک</w:t>
      </w:r>
      <w:r w:rsidR="008F4B15" w:rsidRPr="006A5B07">
        <w:rPr>
          <w:rFonts w:hint="cs"/>
          <w:rtl/>
        </w:rPr>
        <w:t>ه گو</w:t>
      </w:r>
      <w:r w:rsidR="0028485C">
        <w:rPr>
          <w:rFonts w:hint="cs"/>
          <w:rtl/>
        </w:rPr>
        <w:t>ی</w:t>
      </w:r>
      <w:r w:rsidR="008F4B15" w:rsidRPr="006A5B07">
        <w:rPr>
          <w:rFonts w:hint="cs"/>
          <w:rtl/>
        </w:rPr>
        <w:t>ا د</w:t>
      </w:r>
      <w:r w:rsidR="0028485C">
        <w:rPr>
          <w:rFonts w:hint="cs"/>
          <w:rtl/>
        </w:rPr>
        <w:t>ی</w:t>
      </w:r>
      <w:r w:rsidR="008F4B15" w:rsidRPr="006A5B07">
        <w:rPr>
          <w:rFonts w:hint="cs"/>
          <w:rtl/>
        </w:rPr>
        <w:t>روز نبوده است»</w:t>
      </w:r>
      <w:r w:rsidR="0075782A">
        <w:rPr>
          <w:rFonts w:hint="cs"/>
          <w:rtl/>
        </w:rPr>
        <w:t xml:space="preserve">. </w:t>
      </w:r>
    </w:p>
    <w:p w:rsidR="008F4B15" w:rsidRDefault="008F4B15" w:rsidP="00990EBB">
      <w:pPr>
        <w:pStyle w:val="a"/>
        <w:rPr>
          <w:rtl/>
        </w:rPr>
      </w:pPr>
      <w:bookmarkStart w:id="542" w:name="_Toc275546907"/>
      <w:bookmarkStart w:id="543" w:name="_Toc420959519"/>
      <w:r w:rsidRPr="00D810BD">
        <w:rPr>
          <w:rFonts w:hint="cs"/>
          <w:rtl/>
        </w:rPr>
        <w:t>پيامدها</w:t>
      </w:r>
      <w:r w:rsidR="00990EBB">
        <w:rPr>
          <w:rFonts w:hint="cs"/>
          <w:rtl/>
        </w:rPr>
        <w:t>ی</w:t>
      </w:r>
      <w:r w:rsidRPr="00D810BD">
        <w:rPr>
          <w:rFonts w:hint="cs"/>
          <w:rtl/>
        </w:rPr>
        <w:t xml:space="preserve"> زودرس رضامند</w:t>
      </w:r>
      <w:bookmarkEnd w:id="542"/>
      <w:r w:rsidR="00990EBB">
        <w:rPr>
          <w:rFonts w:hint="cs"/>
          <w:rtl/>
        </w:rPr>
        <w:t>ی</w:t>
      </w:r>
      <w:bookmarkEnd w:id="543"/>
    </w:p>
    <w:p w:rsidR="008F4B15" w:rsidRPr="00990EBB" w:rsidRDefault="00092A8E" w:rsidP="00A42595">
      <w:pPr>
        <w:pStyle w:val="a4"/>
        <w:rPr>
          <w:rtl/>
        </w:rPr>
      </w:pPr>
      <w:r>
        <w:rPr>
          <w:rFonts w:ascii="Traditional Arabic" w:hAnsi="Traditional Arabic" w:cs="Traditional Arabic"/>
          <w:rtl/>
          <w:lang w:bidi="fa-IR"/>
        </w:rPr>
        <w:t>﴿</w:t>
      </w:r>
      <w:r w:rsidR="00A42595">
        <w:rPr>
          <w:rFonts w:ascii="KFGQPC Uthmanic Script HAFS" w:hAnsi="KFGQPC Uthmanic Script HAFS" w:cs="KFGQPC Uthmanic Script HAFS"/>
          <w:rtl/>
        </w:rPr>
        <w:t xml:space="preserve">رَّضِيَ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عَنۡهُمۡ وَرَضُواْ عَنۡهُۚ</w:t>
      </w:r>
      <w:r>
        <w:rPr>
          <w:rFonts w:ascii="Traditional Arabic" w:hAnsi="Traditional Arabic" w:cs="Traditional Arabic"/>
          <w:rtl/>
          <w:lang w:bidi="fa-IR"/>
        </w:rPr>
        <w:t>﴾</w:t>
      </w:r>
      <w:r>
        <w:rPr>
          <w:rFonts w:hint="cs"/>
          <w:rtl/>
          <w:lang w:bidi="fa-IR"/>
        </w:rPr>
        <w:t xml:space="preserve"> </w:t>
      </w:r>
      <w:r w:rsidRPr="002B4FBF">
        <w:rPr>
          <w:rStyle w:val="Char7"/>
          <w:rFonts w:hint="cs"/>
          <w:rtl/>
        </w:rPr>
        <w:t>[</w:t>
      </w:r>
      <w:r>
        <w:rPr>
          <w:rStyle w:val="Char7"/>
          <w:rFonts w:hint="cs"/>
          <w:rtl/>
        </w:rPr>
        <w:t>المائدة: 119</w:t>
      </w:r>
      <w:r w:rsidRPr="002B4FBF">
        <w:rPr>
          <w:rStyle w:val="Char7"/>
          <w:rFonts w:hint="cs"/>
          <w:rtl/>
        </w:rPr>
        <w:t>]</w:t>
      </w:r>
      <w:r>
        <w:rPr>
          <w:rStyle w:val="Char7"/>
          <w:rFonts w:hint="cs"/>
          <w:rtl/>
        </w:rPr>
        <w:t xml:space="preserve"> </w:t>
      </w:r>
      <w:r w:rsidR="008F4B15" w:rsidRPr="00990EBB">
        <w:rPr>
          <w:rFonts w:hint="eastAsia"/>
          <w:rtl/>
        </w:rPr>
        <w:t>«</w:t>
      </w:r>
      <w:r w:rsidR="008F4B15" w:rsidRPr="00990EBB">
        <w:rPr>
          <w:rFonts w:hint="cs"/>
          <w:rtl/>
        </w:rPr>
        <w:t>خداوند</w:t>
      </w:r>
      <w:r w:rsidR="007C6A2D" w:rsidRPr="00990EBB">
        <w:rPr>
          <w:rFonts w:hint="cs"/>
          <w:rtl/>
        </w:rPr>
        <w:t>،</w:t>
      </w:r>
      <w:r w:rsidR="004F180B" w:rsidRPr="00990EBB">
        <w:rPr>
          <w:rFonts w:hint="cs"/>
          <w:rtl/>
        </w:rPr>
        <w:t xml:space="preserve"> </w:t>
      </w:r>
      <w:r w:rsidR="008F4B15" w:rsidRPr="00990EBB">
        <w:rPr>
          <w:rFonts w:hint="cs"/>
          <w:rtl/>
        </w:rPr>
        <w:t>از آنها راض</w:t>
      </w:r>
      <w:r w:rsidR="0028485C" w:rsidRPr="00990EBB">
        <w:rPr>
          <w:rFonts w:hint="cs"/>
          <w:rtl/>
        </w:rPr>
        <w:t>ی</w:t>
      </w:r>
      <w:r w:rsidR="008F4B15" w:rsidRPr="00990EBB">
        <w:rPr>
          <w:rFonts w:hint="cs"/>
          <w:rtl/>
        </w:rPr>
        <w:t xml:space="preserve"> است و ‌آنها</w:t>
      </w:r>
      <w:r w:rsidR="007C6A2D" w:rsidRPr="00990EBB">
        <w:rPr>
          <w:rFonts w:hint="cs"/>
          <w:rtl/>
        </w:rPr>
        <w:t>،</w:t>
      </w:r>
      <w:r w:rsidR="004F180B" w:rsidRPr="00990EBB">
        <w:rPr>
          <w:rFonts w:hint="cs"/>
          <w:rtl/>
        </w:rPr>
        <w:t xml:space="preserve"> </w:t>
      </w:r>
      <w:r w:rsidR="008F4B15" w:rsidRPr="00990EBB">
        <w:rPr>
          <w:rFonts w:hint="cs"/>
          <w:rtl/>
        </w:rPr>
        <w:t>از او خشنودند</w:t>
      </w:r>
      <w:r w:rsidR="008F4B15" w:rsidRPr="00990EBB">
        <w:rPr>
          <w:rFonts w:hint="eastAsia"/>
          <w:rtl/>
        </w:rPr>
        <w:t>»</w:t>
      </w:r>
      <w:r w:rsidR="0075782A" w:rsidRPr="00990EBB">
        <w:rPr>
          <w:rFonts w:hint="cs"/>
          <w:rtl/>
        </w:rPr>
        <w:t xml:space="preserve">. </w:t>
      </w:r>
    </w:p>
    <w:p w:rsidR="008F4B15" w:rsidRPr="00990EBB" w:rsidRDefault="008F4B15" w:rsidP="00990EBB">
      <w:pPr>
        <w:pStyle w:val="a4"/>
        <w:rPr>
          <w:rtl/>
        </w:rPr>
      </w:pPr>
      <w:r w:rsidRPr="00990EBB">
        <w:rPr>
          <w:rFonts w:hint="cs"/>
          <w:rtl/>
        </w:rPr>
        <w:t>رضامند</w:t>
      </w:r>
      <w:r w:rsidR="0028485C" w:rsidRPr="00990EBB">
        <w:rPr>
          <w:rFonts w:hint="cs"/>
          <w:rtl/>
        </w:rPr>
        <w:t>ی</w:t>
      </w:r>
      <w:r w:rsidR="007C6A2D" w:rsidRPr="00990EBB">
        <w:rPr>
          <w:rFonts w:hint="cs"/>
          <w:rtl/>
        </w:rPr>
        <w:t>،</w:t>
      </w:r>
      <w:r w:rsidR="004F180B" w:rsidRPr="00990EBB">
        <w:rPr>
          <w:rFonts w:hint="cs"/>
          <w:rtl/>
        </w:rPr>
        <w:t xml:space="preserve"> </w:t>
      </w:r>
      <w:r w:rsidRPr="00990EBB">
        <w:rPr>
          <w:rFonts w:hint="cs"/>
          <w:rtl/>
        </w:rPr>
        <w:t>ثمرات ا</w:t>
      </w:r>
      <w:r w:rsidR="0028485C" w:rsidRPr="00990EBB">
        <w:rPr>
          <w:rFonts w:hint="cs"/>
          <w:rtl/>
        </w:rPr>
        <w:t>ی</w:t>
      </w:r>
      <w:r w:rsidRPr="00990EBB">
        <w:rPr>
          <w:rFonts w:hint="cs"/>
          <w:rtl/>
        </w:rPr>
        <w:t>مان</w:t>
      </w:r>
      <w:r w:rsidR="0028485C" w:rsidRPr="00990EBB">
        <w:rPr>
          <w:rFonts w:hint="cs"/>
          <w:rtl/>
        </w:rPr>
        <w:t>ی</w:t>
      </w:r>
      <w:r w:rsidRPr="00990EBB">
        <w:rPr>
          <w:rFonts w:hint="cs"/>
          <w:rtl/>
        </w:rPr>
        <w:t xml:space="preserve"> فراوان</w:t>
      </w:r>
      <w:r w:rsidR="0028485C" w:rsidRPr="00990EBB">
        <w:rPr>
          <w:rFonts w:hint="cs"/>
          <w:rtl/>
        </w:rPr>
        <w:t>ی</w:t>
      </w:r>
      <w:r w:rsidRPr="00990EBB">
        <w:rPr>
          <w:rFonts w:hint="cs"/>
          <w:rtl/>
        </w:rPr>
        <w:t xml:space="preserve"> دارد </w:t>
      </w:r>
      <w:r w:rsidR="006F1049" w:rsidRPr="00990EBB">
        <w:rPr>
          <w:rFonts w:hint="cs"/>
          <w:rtl/>
        </w:rPr>
        <w:t>ک</w:t>
      </w:r>
      <w:r w:rsidRPr="00990EBB">
        <w:rPr>
          <w:rFonts w:hint="cs"/>
          <w:rtl/>
        </w:rPr>
        <w:t>ه فرد راض</w:t>
      </w:r>
      <w:r w:rsidR="0028485C" w:rsidRPr="00990EBB">
        <w:rPr>
          <w:rFonts w:hint="cs"/>
          <w:rtl/>
        </w:rPr>
        <w:t>ی</w:t>
      </w:r>
      <w:r w:rsidR="007C6A2D" w:rsidRPr="00990EBB">
        <w:rPr>
          <w:rFonts w:hint="cs"/>
          <w:rtl/>
        </w:rPr>
        <w:t>،</w:t>
      </w:r>
      <w:r w:rsidR="004F180B" w:rsidRPr="00990EBB">
        <w:rPr>
          <w:rFonts w:hint="cs"/>
          <w:rtl/>
        </w:rPr>
        <w:t xml:space="preserve"> </w:t>
      </w:r>
      <w:r w:rsidRPr="00990EBB">
        <w:rPr>
          <w:rFonts w:hint="cs"/>
          <w:rtl/>
        </w:rPr>
        <w:t>به وس</w:t>
      </w:r>
      <w:r w:rsidR="0028485C" w:rsidRPr="00990EBB">
        <w:rPr>
          <w:rFonts w:hint="cs"/>
          <w:rtl/>
        </w:rPr>
        <w:t>ی</w:t>
      </w:r>
      <w:r w:rsidRPr="00990EBB">
        <w:rPr>
          <w:rFonts w:hint="cs"/>
          <w:rtl/>
        </w:rPr>
        <w:t>له آن به بالاتر</w:t>
      </w:r>
      <w:r w:rsidR="0028485C" w:rsidRPr="00990EBB">
        <w:rPr>
          <w:rFonts w:hint="cs"/>
          <w:rtl/>
        </w:rPr>
        <w:t>ی</w:t>
      </w:r>
      <w:r w:rsidRPr="00990EBB">
        <w:rPr>
          <w:rFonts w:hint="cs"/>
          <w:rtl/>
        </w:rPr>
        <w:t>ن مقام</w:t>
      </w:r>
      <w:r w:rsidR="00990EBB">
        <w:rPr>
          <w:rFonts w:hint="eastAsia"/>
          <w:rtl/>
        </w:rPr>
        <w:t>‌</w:t>
      </w:r>
      <w:r w:rsidRPr="00990EBB">
        <w:rPr>
          <w:rFonts w:hint="cs"/>
          <w:rtl/>
        </w:rPr>
        <w:t>ها دست</w:t>
      </w:r>
      <w:r w:rsidR="0028485C" w:rsidRPr="00990EBB">
        <w:rPr>
          <w:rFonts w:hint="cs"/>
          <w:rtl/>
        </w:rPr>
        <w:t xml:space="preserve"> می‌ی</w:t>
      </w:r>
      <w:r w:rsidRPr="00990EBB">
        <w:rPr>
          <w:rFonts w:hint="cs"/>
          <w:rtl/>
        </w:rPr>
        <w:t>ازد و در نت</w:t>
      </w:r>
      <w:r w:rsidR="0028485C" w:rsidRPr="00990EBB">
        <w:rPr>
          <w:rFonts w:hint="cs"/>
          <w:rtl/>
        </w:rPr>
        <w:t>ی</w:t>
      </w:r>
      <w:r w:rsidRPr="00990EBB">
        <w:rPr>
          <w:rFonts w:hint="cs"/>
          <w:rtl/>
        </w:rPr>
        <w:t xml:space="preserve">جه </w:t>
      </w:r>
      <w:r w:rsidR="0028485C" w:rsidRPr="00990EBB">
        <w:rPr>
          <w:rFonts w:hint="cs"/>
          <w:rtl/>
        </w:rPr>
        <w:t>ی</w:t>
      </w:r>
      <w:r w:rsidRPr="00990EBB">
        <w:rPr>
          <w:rFonts w:hint="cs"/>
          <w:rtl/>
        </w:rPr>
        <w:t>ق</w:t>
      </w:r>
      <w:r w:rsidR="0028485C" w:rsidRPr="00990EBB">
        <w:rPr>
          <w:rFonts w:hint="cs"/>
          <w:rtl/>
        </w:rPr>
        <w:t>ی</w:t>
      </w:r>
      <w:r w:rsidRPr="00990EBB">
        <w:rPr>
          <w:rFonts w:hint="cs"/>
          <w:rtl/>
        </w:rPr>
        <w:t>ن و باور او</w:t>
      </w:r>
      <w:r w:rsidR="007C6A2D" w:rsidRPr="00990EBB">
        <w:rPr>
          <w:rFonts w:hint="cs"/>
          <w:rtl/>
        </w:rPr>
        <w:t>،</w:t>
      </w:r>
      <w:r w:rsidR="004F180B" w:rsidRPr="00990EBB">
        <w:rPr>
          <w:rFonts w:hint="cs"/>
          <w:rtl/>
        </w:rPr>
        <w:t xml:space="preserve"> </w:t>
      </w:r>
      <w:r w:rsidRPr="00990EBB">
        <w:rPr>
          <w:rFonts w:hint="cs"/>
          <w:rtl/>
        </w:rPr>
        <w:t xml:space="preserve">راسخ </w:t>
      </w:r>
      <w:r w:rsidR="00E825D7" w:rsidRPr="00990EBB">
        <w:rPr>
          <w:rFonts w:hint="cs"/>
          <w:rtl/>
        </w:rPr>
        <w:t>م</w:t>
      </w:r>
      <w:r w:rsidR="0028485C" w:rsidRPr="00990EBB">
        <w:rPr>
          <w:rFonts w:hint="cs"/>
          <w:rtl/>
        </w:rPr>
        <w:t>ی</w:t>
      </w:r>
      <w:r w:rsidR="00E825D7" w:rsidRPr="00990EBB">
        <w:rPr>
          <w:rFonts w:hint="cs"/>
          <w:rtl/>
        </w:rPr>
        <w:t>‌شو</w:t>
      </w:r>
      <w:r w:rsidRPr="00990EBB">
        <w:rPr>
          <w:rFonts w:hint="cs"/>
          <w:rtl/>
        </w:rPr>
        <w:t>د و بد</w:t>
      </w:r>
      <w:r w:rsidR="0028485C" w:rsidRPr="00990EBB">
        <w:rPr>
          <w:rFonts w:hint="cs"/>
          <w:rtl/>
        </w:rPr>
        <w:t>ی</w:t>
      </w:r>
      <w:r w:rsidRPr="00990EBB">
        <w:rPr>
          <w:rFonts w:hint="cs"/>
          <w:rtl/>
        </w:rPr>
        <w:t xml:space="preserve">ن سان در گفتار و </w:t>
      </w:r>
      <w:r w:rsidR="006F1049" w:rsidRPr="00990EBB">
        <w:rPr>
          <w:rFonts w:hint="cs"/>
          <w:rtl/>
        </w:rPr>
        <w:t>ک</w:t>
      </w:r>
      <w:r w:rsidRPr="00990EBB">
        <w:rPr>
          <w:rFonts w:hint="cs"/>
          <w:rtl/>
        </w:rPr>
        <w:t>ردار و حالات خود صادق خواهد بود</w:t>
      </w:r>
      <w:r w:rsidR="0075782A" w:rsidRPr="00990EBB">
        <w:rPr>
          <w:rFonts w:hint="cs"/>
          <w:rtl/>
        </w:rPr>
        <w:t xml:space="preserve">. </w:t>
      </w:r>
    </w:p>
    <w:p w:rsidR="008F4B15" w:rsidRPr="0029106B" w:rsidRDefault="006F1049" w:rsidP="00990EBB">
      <w:pPr>
        <w:pStyle w:val="a4"/>
        <w:rPr>
          <w:rtl/>
        </w:rPr>
      </w:pPr>
      <w:r w:rsidRPr="00990EBB">
        <w:rPr>
          <w:rFonts w:hint="cs"/>
          <w:rtl/>
        </w:rPr>
        <w:lastRenderedPageBreak/>
        <w:t>ک</w:t>
      </w:r>
      <w:r w:rsidR="008F4B15" w:rsidRPr="00990EBB">
        <w:rPr>
          <w:rFonts w:hint="cs"/>
          <w:rtl/>
        </w:rPr>
        <w:t>مال بندگ</w:t>
      </w:r>
      <w:r w:rsidR="0028485C" w:rsidRPr="00990EBB">
        <w:rPr>
          <w:rFonts w:hint="cs"/>
          <w:rtl/>
        </w:rPr>
        <w:t>ی</w:t>
      </w:r>
      <w:r w:rsidR="007C6A2D" w:rsidRPr="00990EBB">
        <w:rPr>
          <w:rFonts w:hint="cs"/>
          <w:rtl/>
        </w:rPr>
        <w:t>،</w:t>
      </w:r>
      <w:r w:rsidR="004F180B" w:rsidRPr="00990EBB">
        <w:rPr>
          <w:rFonts w:hint="cs"/>
          <w:rtl/>
        </w:rPr>
        <w:t xml:space="preserve"> </w:t>
      </w:r>
      <w:r w:rsidR="008F4B15" w:rsidRPr="00990EBB">
        <w:rPr>
          <w:rFonts w:hint="cs"/>
          <w:rtl/>
        </w:rPr>
        <w:t>در اتفاقات ناگوار نما</w:t>
      </w:r>
      <w:r w:rsidR="0028485C" w:rsidRPr="00990EBB">
        <w:rPr>
          <w:rFonts w:hint="cs"/>
          <w:rtl/>
        </w:rPr>
        <w:t>ی</w:t>
      </w:r>
      <w:r w:rsidR="008F4B15" w:rsidRPr="00990EBB">
        <w:rPr>
          <w:rFonts w:hint="cs"/>
          <w:rtl/>
        </w:rPr>
        <w:t xml:space="preserve">ان </w:t>
      </w:r>
      <w:r w:rsidR="00E825D7" w:rsidRPr="00990EBB">
        <w:rPr>
          <w:rFonts w:hint="cs"/>
          <w:rtl/>
        </w:rPr>
        <w:t>م</w:t>
      </w:r>
      <w:r w:rsidR="0028485C" w:rsidRPr="00990EBB">
        <w:rPr>
          <w:rFonts w:hint="cs"/>
          <w:rtl/>
        </w:rPr>
        <w:t>ی</w:t>
      </w:r>
      <w:r w:rsidR="00E825D7" w:rsidRPr="00990EBB">
        <w:rPr>
          <w:rFonts w:hint="cs"/>
          <w:rtl/>
        </w:rPr>
        <w:t>‌شو</w:t>
      </w:r>
      <w:r w:rsidR="008F4B15" w:rsidRPr="00990EBB">
        <w:rPr>
          <w:rFonts w:hint="cs"/>
          <w:rtl/>
        </w:rPr>
        <w:t>د؛ ز</w:t>
      </w:r>
      <w:r w:rsidR="0028485C" w:rsidRPr="00990EBB">
        <w:rPr>
          <w:rFonts w:hint="cs"/>
          <w:rtl/>
        </w:rPr>
        <w:t>ی</w:t>
      </w:r>
      <w:r w:rsidR="008F4B15" w:rsidRPr="00990EBB">
        <w:rPr>
          <w:rFonts w:hint="cs"/>
          <w:rtl/>
        </w:rPr>
        <w:t>را اگر فقط اتفاقات</w:t>
      </w:r>
      <w:r w:rsidR="0028485C" w:rsidRPr="00990EBB">
        <w:rPr>
          <w:rFonts w:hint="cs"/>
          <w:rtl/>
        </w:rPr>
        <w:t>ی</w:t>
      </w:r>
      <w:r w:rsidR="008F4B15" w:rsidRPr="00990EBB">
        <w:rPr>
          <w:rFonts w:hint="cs"/>
          <w:rtl/>
        </w:rPr>
        <w:t xml:space="preserve"> برا</w:t>
      </w:r>
      <w:r w:rsidR="0028485C" w:rsidRPr="00990EBB">
        <w:rPr>
          <w:rFonts w:hint="cs"/>
          <w:rtl/>
        </w:rPr>
        <w:t>ی</w:t>
      </w:r>
      <w:r w:rsidR="008F4B15" w:rsidRPr="00990EBB">
        <w:rPr>
          <w:rFonts w:hint="cs"/>
          <w:rtl/>
        </w:rPr>
        <w:t xml:space="preserve"> انسان رخ دهد </w:t>
      </w:r>
      <w:r w:rsidRPr="00990EBB">
        <w:rPr>
          <w:rFonts w:hint="cs"/>
          <w:rtl/>
        </w:rPr>
        <w:t>ک</w:t>
      </w:r>
      <w:r w:rsidR="008F4B15" w:rsidRPr="00990EBB">
        <w:rPr>
          <w:rFonts w:hint="cs"/>
          <w:rtl/>
        </w:rPr>
        <w:t>ه دوست دارد</w:t>
      </w:r>
      <w:r w:rsidR="007C6A2D" w:rsidRPr="00990EBB">
        <w:rPr>
          <w:rFonts w:hint="cs"/>
          <w:rtl/>
        </w:rPr>
        <w:t>،</w:t>
      </w:r>
      <w:r w:rsidR="004F180B" w:rsidRPr="00990EBB">
        <w:rPr>
          <w:rFonts w:hint="cs"/>
          <w:rtl/>
        </w:rPr>
        <w:t xml:space="preserve"> </w:t>
      </w:r>
      <w:r w:rsidR="008F4B15" w:rsidRPr="00990EBB">
        <w:rPr>
          <w:rFonts w:hint="cs"/>
          <w:rtl/>
        </w:rPr>
        <w:t xml:space="preserve">به </w:t>
      </w:r>
      <w:r w:rsidRPr="00990EBB">
        <w:rPr>
          <w:rFonts w:hint="cs"/>
          <w:rtl/>
        </w:rPr>
        <w:t>ک</w:t>
      </w:r>
      <w:r w:rsidR="008F4B15" w:rsidRPr="00990EBB">
        <w:rPr>
          <w:rFonts w:hint="cs"/>
          <w:rtl/>
        </w:rPr>
        <w:t>مال بندگ</w:t>
      </w:r>
      <w:r w:rsidR="0028485C" w:rsidRPr="00990EBB">
        <w:rPr>
          <w:rFonts w:hint="cs"/>
          <w:rtl/>
        </w:rPr>
        <w:t>ی</w:t>
      </w:r>
      <w:r w:rsidR="008F4B15" w:rsidRPr="00990EBB">
        <w:rPr>
          <w:rFonts w:hint="cs"/>
          <w:rtl/>
        </w:rPr>
        <w:t xml:space="preserve"> نرس</w:t>
      </w:r>
      <w:r w:rsidR="0028485C" w:rsidRPr="00990EBB">
        <w:rPr>
          <w:rFonts w:hint="cs"/>
          <w:rtl/>
        </w:rPr>
        <w:t>ی</w:t>
      </w:r>
      <w:r w:rsidR="008F4B15" w:rsidRPr="00990EBB">
        <w:rPr>
          <w:rFonts w:hint="cs"/>
          <w:rtl/>
        </w:rPr>
        <w:t>ده و گو</w:t>
      </w:r>
      <w:r w:rsidR="0028485C" w:rsidRPr="00990EBB">
        <w:rPr>
          <w:rFonts w:hint="cs"/>
          <w:rtl/>
        </w:rPr>
        <w:t>ی</w:t>
      </w:r>
      <w:r w:rsidR="008F4B15" w:rsidRPr="00990EBB">
        <w:rPr>
          <w:rFonts w:hint="cs"/>
          <w:rtl/>
        </w:rPr>
        <w:t>ا از عبود</w:t>
      </w:r>
      <w:r w:rsidR="0028485C" w:rsidRPr="00990EBB">
        <w:rPr>
          <w:rFonts w:hint="cs"/>
          <w:rtl/>
        </w:rPr>
        <w:t>ی</w:t>
      </w:r>
      <w:r w:rsidR="008F4B15" w:rsidRPr="00990EBB">
        <w:rPr>
          <w:rFonts w:hint="cs"/>
          <w:rtl/>
        </w:rPr>
        <w:t>ت و بندگ</w:t>
      </w:r>
      <w:r w:rsidR="0028485C" w:rsidRPr="00990EBB">
        <w:rPr>
          <w:rFonts w:hint="cs"/>
          <w:rtl/>
        </w:rPr>
        <w:t>ی</w:t>
      </w:r>
      <w:r w:rsidR="008F4B15" w:rsidRPr="00990EBB">
        <w:rPr>
          <w:rFonts w:hint="cs"/>
          <w:rtl/>
        </w:rPr>
        <w:t xml:space="preserve"> </w:t>
      </w:r>
      <w:r w:rsidRPr="00990EBB">
        <w:rPr>
          <w:rFonts w:hint="cs"/>
          <w:rtl/>
        </w:rPr>
        <w:t>ک</w:t>
      </w:r>
      <w:r w:rsidR="008F4B15" w:rsidRPr="00990EBB">
        <w:rPr>
          <w:rFonts w:hint="cs"/>
          <w:rtl/>
        </w:rPr>
        <w:t>امل</w:t>
      </w:r>
      <w:r w:rsidR="007C6A2D" w:rsidRPr="00990EBB">
        <w:rPr>
          <w:rFonts w:hint="cs"/>
          <w:rtl/>
        </w:rPr>
        <w:t>،</w:t>
      </w:r>
      <w:r w:rsidR="004F180B" w:rsidRPr="00990EBB">
        <w:rPr>
          <w:rFonts w:hint="cs"/>
          <w:rtl/>
        </w:rPr>
        <w:t xml:space="preserve"> </w:t>
      </w:r>
      <w:r w:rsidR="008F4B15" w:rsidRPr="00990EBB">
        <w:rPr>
          <w:rFonts w:hint="cs"/>
          <w:rtl/>
        </w:rPr>
        <w:t>بدور است</w:t>
      </w:r>
      <w:r w:rsidR="0075782A" w:rsidRPr="00990EBB">
        <w:rPr>
          <w:rFonts w:hint="cs"/>
          <w:rtl/>
        </w:rPr>
        <w:t xml:space="preserve">. </w:t>
      </w:r>
      <w:r w:rsidR="008F4B15" w:rsidRPr="00990EBB">
        <w:rPr>
          <w:rFonts w:hint="cs"/>
          <w:rtl/>
        </w:rPr>
        <w:t>مفاه</w:t>
      </w:r>
      <w:r w:rsidR="0028485C" w:rsidRPr="00990EBB">
        <w:rPr>
          <w:rFonts w:hint="cs"/>
          <w:rtl/>
        </w:rPr>
        <w:t>ی</w:t>
      </w:r>
      <w:r w:rsidR="008F4B15" w:rsidRPr="00990EBB">
        <w:rPr>
          <w:rFonts w:hint="cs"/>
          <w:rtl/>
        </w:rPr>
        <w:t>م بندگ</w:t>
      </w:r>
      <w:r w:rsidR="0028485C" w:rsidRPr="00990EBB">
        <w:rPr>
          <w:rFonts w:hint="cs"/>
          <w:rtl/>
        </w:rPr>
        <w:t>ی</w:t>
      </w:r>
      <w:r w:rsidR="008F4B15" w:rsidRPr="00990EBB">
        <w:rPr>
          <w:rFonts w:hint="cs"/>
          <w:rtl/>
        </w:rPr>
        <w:t xml:space="preserve"> از قب</w:t>
      </w:r>
      <w:r w:rsidR="0028485C" w:rsidRPr="00990EBB">
        <w:rPr>
          <w:rFonts w:hint="cs"/>
          <w:rtl/>
        </w:rPr>
        <w:t>ی</w:t>
      </w:r>
      <w:r w:rsidR="008F4B15" w:rsidRPr="00990EBB">
        <w:rPr>
          <w:rFonts w:hint="cs"/>
          <w:rtl/>
        </w:rPr>
        <w:t>ل</w:t>
      </w:r>
      <w:r w:rsidR="0075782A" w:rsidRPr="00990EBB">
        <w:rPr>
          <w:rFonts w:hint="cs"/>
          <w:rtl/>
        </w:rPr>
        <w:t xml:space="preserve">: </w:t>
      </w:r>
      <w:r w:rsidR="008F4B15" w:rsidRPr="00990EBB">
        <w:rPr>
          <w:rFonts w:hint="cs"/>
          <w:rtl/>
        </w:rPr>
        <w:t>صبر</w:t>
      </w:r>
      <w:r w:rsidR="007C6A2D" w:rsidRPr="00990EBB">
        <w:rPr>
          <w:rFonts w:hint="cs"/>
          <w:rtl/>
        </w:rPr>
        <w:t>،</w:t>
      </w:r>
      <w:r w:rsidR="004F180B" w:rsidRPr="00990EBB">
        <w:rPr>
          <w:rFonts w:hint="cs"/>
          <w:rtl/>
        </w:rPr>
        <w:t xml:space="preserve"> </w:t>
      </w:r>
      <w:r w:rsidR="008F4B15" w:rsidRPr="00990EBB">
        <w:rPr>
          <w:rFonts w:hint="cs"/>
          <w:rtl/>
        </w:rPr>
        <w:t>رضامند</w:t>
      </w:r>
      <w:r w:rsidR="0028485C" w:rsidRPr="00990EBB">
        <w:rPr>
          <w:rFonts w:hint="cs"/>
          <w:rtl/>
        </w:rPr>
        <w:t>ی</w:t>
      </w:r>
      <w:r w:rsidR="007C6A2D" w:rsidRPr="00990EBB">
        <w:rPr>
          <w:rFonts w:hint="cs"/>
          <w:rtl/>
        </w:rPr>
        <w:t>،</w:t>
      </w:r>
      <w:r w:rsidR="004F180B" w:rsidRPr="00990EBB">
        <w:rPr>
          <w:rFonts w:hint="cs"/>
          <w:rtl/>
        </w:rPr>
        <w:t xml:space="preserve"> </w:t>
      </w:r>
      <w:r w:rsidR="008F4B15" w:rsidRPr="00990EBB">
        <w:rPr>
          <w:rFonts w:hint="cs"/>
          <w:rtl/>
        </w:rPr>
        <w:t>زار</w:t>
      </w:r>
      <w:r w:rsidR="0028485C" w:rsidRPr="00990EBB">
        <w:rPr>
          <w:rFonts w:hint="cs"/>
          <w:rtl/>
        </w:rPr>
        <w:t>ی</w:t>
      </w:r>
      <w:r w:rsidR="008F4B15" w:rsidRPr="00990EBB">
        <w:rPr>
          <w:rFonts w:hint="cs"/>
          <w:rtl/>
        </w:rPr>
        <w:t xml:space="preserve"> و ن</w:t>
      </w:r>
      <w:r w:rsidR="0028485C" w:rsidRPr="00990EBB">
        <w:rPr>
          <w:rFonts w:hint="cs"/>
          <w:rtl/>
        </w:rPr>
        <w:t>ی</w:t>
      </w:r>
      <w:r w:rsidR="008F4B15" w:rsidRPr="00990EBB">
        <w:rPr>
          <w:rFonts w:hint="cs"/>
          <w:rtl/>
        </w:rPr>
        <w:t>ازمند</w:t>
      </w:r>
      <w:r w:rsidR="0028485C" w:rsidRPr="00990EBB">
        <w:rPr>
          <w:rFonts w:hint="cs"/>
          <w:rtl/>
        </w:rPr>
        <w:t>ی</w:t>
      </w:r>
      <w:r w:rsidR="008F4B15" w:rsidRPr="00990EBB">
        <w:rPr>
          <w:rFonts w:hint="cs"/>
          <w:rtl/>
        </w:rPr>
        <w:t xml:space="preserve"> و </w:t>
      </w:r>
      <w:r w:rsidRPr="00990EBB">
        <w:rPr>
          <w:rFonts w:hint="cs"/>
          <w:rtl/>
        </w:rPr>
        <w:t>ک</w:t>
      </w:r>
      <w:r w:rsidR="008F4B15" w:rsidRPr="00990EBB">
        <w:rPr>
          <w:rFonts w:hint="cs"/>
          <w:rtl/>
        </w:rPr>
        <w:t>رنش و فروتن</w:t>
      </w:r>
      <w:r w:rsidR="0028485C" w:rsidRPr="00990EBB">
        <w:rPr>
          <w:rFonts w:hint="cs"/>
          <w:rtl/>
        </w:rPr>
        <w:t>ی</w:t>
      </w:r>
      <w:r w:rsidR="008F4B15" w:rsidRPr="00990EBB">
        <w:rPr>
          <w:rFonts w:hint="cs"/>
          <w:rtl/>
        </w:rPr>
        <w:t xml:space="preserve"> و</w:t>
      </w:r>
      <w:r w:rsidR="00B11528" w:rsidRPr="00990EBB">
        <w:rPr>
          <w:rFonts w:hint="cs"/>
          <w:rtl/>
        </w:rPr>
        <w:t>.</w:t>
      </w:r>
      <w:r w:rsidR="0075782A" w:rsidRPr="00990EBB">
        <w:rPr>
          <w:rFonts w:hint="cs"/>
          <w:rtl/>
        </w:rPr>
        <w:t xml:space="preserve"> . </w:t>
      </w:r>
      <w:r w:rsidR="008F4B15" w:rsidRPr="00990EBB">
        <w:rPr>
          <w:rFonts w:hint="cs"/>
          <w:rtl/>
        </w:rPr>
        <w:t xml:space="preserve">تحقق نخواهند </w:t>
      </w:r>
      <w:r w:rsidR="0028485C" w:rsidRPr="00990EBB">
        <w:rPr>
          <w:rFonts w:hint="cs"/>
          <w:rtl/>
        </w:rPr>
        <w:t>ی</w:t>
      </w:r>
      <w:r w:rsidR="008F4B15" w:rsidRPr="00990EBB">
        <w:rPr>
          <w:rFonts w:hint="cs"/>
          <w:rtl/>
        </w:rPr>
        <w:t>افت و بندگ</w:t>
      </w:r>
      <w:r w:rsidR="0028485C" w:rsidRPr="00990EBB">
        <w:rPr>
          <w:rFonts w:hint="cs"/>
          <w:rtl/>
        </w:rPr>
        <w:t>ی</w:t>
      </w:r>
      <w:r w:rsidR="008F4B15" w:rsidRPr="00990EBB">
        <w:rPr>
          <w:rFonts w:hint="cs"/>
          <w:rtl/>
        </w:rPr>
        <w:t xml:space="preserve"> به </w:t>
      </w:r>
      <w:r w:rsidRPr="00990EBB">
        <w:rPr>
          <w:rFonts w:hint="cs"/>
          <w:rtl/>
        </w:rPr>
        <w:t>ک</w:t>
      </w:r>
      <w:r w:rsidR="008F4B15" w:rsidRPr="00990EBB">
        <w:rPr>
          <w:rFonts w:hint="cs"/>
          <w:rtl/>
        </w:rPr>
        <w:t>مال نخواهد رس</w:t>
      </w:r>
      <w:r w:rsidR="0028485C" w:rsidRPr="00990EBB">
        <w:rPr>
          <w:rFonts w:hint="cs"/>
          <w:rtl/>
        </w:rPr>
        <w:t>ی</w:t>
      </w:r>
      <w:r w:rsidR="008F4B15" w:rsidRPr="00990EBB">
        <w:rPr>
          <w:rFonts w:hint="cs"/>
          <w:rtl/>
        </w:rPr>
        <w:t>د</w:t>
      </w:r>
      <w:r w:rsidR="007C6A2D" w:rsidRPr="00990EBB">
        <w:rPr>
          <w:rFonts w:hint="cs"/>
          <w:rtl/>
        </w:rPr>
        <w:t>،</w:t>
      </w:r>
      <w:r w:rsidR="004F180B" w:rsidRPr="00990EBB">
        <w:rPr>
          <w:rFonts w:hint="cs"/>
          <w:rtl/>
        </w:rPr>
        <w:t xml:space="preserve"> </w:t>
      </w:r>
      <w:r w:rsidR="008F4B15" w:rsidRPr="00990EBB">
        <w:rPr>
          <w:rFonts w:hint="cs"/>
          <w:rtl/>
        </w:rPr>
        <w:t>مگر آن</w:t>
      </w:r>
      <w:r w:rsidRPr="00990EBB">
        <w:rPr>
          <w:rFonts w:hint="cs"/>
          <w:rtl/>
        </w:rPr>
        <w:t>ک</w:t>
      </w:r>
      <w:r w:rsidR="008F4B15" w:rsidRPr="00990EBB">
        <w:rPr>
          <w:rFonts w:hint="cs"/>
          <w:rtl/>
        </w:rPr>
        <w:t>ه برای انسان</w:t>
      </w:r>
      <w:r w:rsidR="007C6A2D" w:rsidRPr="00990EBB">
        <w:rPr>
          <w:rFonts w:hint="cs"/>
          <w:rtl/>
        </w:rPr>
        <w:t>،</w:t>
      </w:r>
      <w:r w:rsidR="004F180B" w:rsidRPr="00990EBB">
        <w:rPr>
          <w:rFonts w:hint="cs"/>
          <w:rtl/>
        </w:rPr>
        <w:t xml:space="preserve"> </w:t>
      </w:r>
      <w:r w:rsidR="008F4B15" w:rsidRPr="00990EBB">
        <w:rPr>
          <w:rFonts w:hint="cs"/>
          <w:rtl/>
        </w:rPr>
        <w:t>اتفاقات ناگواری رخ دهد؛ مسئله</w:t>
      </w:r>
      <w:r w:rsidR="006F720B" w:rsidRPr="00990EBB">
        <w:rPr>
          <w:rFonts w:hint="cs"/>
          <w:rtl/>
        </w:rPr>
        <w:t>،</w:t>
      </w:r>
      <w:r w:rsidR="004F180B" w:rsidRPr="00990EBB">
        <w:rPr>
          <w:rFonts w:hint="cs"/>
          <w:rtl/>
        </w:rPr>
        <w:t xml:space="preserve"> </w:t>
      </w:r>
      <w:r w:rsidR="008F4B15" w:rsidRPr="00990EBB">
        <w:rPr>
          <w:rFonts w:hint="cs"/>
          <w:rtl/>
        </w:rPr>
        <w:t>ا</w:t>
      </w:r>
      <w:r w:rsidR="0028485C" w:rsidRPr="00990EBB">
        <w:rPr>
          <w:rFonts w:hint="cs"/>
          <w:rtl/>
        </w:rPr>
        <w:t>ی</w:t>
      </w:r>
      <w:r w:rsidR="008F4B15" w:rsidRPr="00990EBB">
        <w:rPr>
          <w:rFonts w:hint="cs"/>
          <w:rtl/>
        </w:rPr>
        <w:t>ن ن</w:t>
      </w:r>
      <w:r w:rsidR="0028485C" w:rsidRPr="00990EBB">
        <w:rPr>
          <w:rFonts w:hint="cs"/>
          <w:rtl/>
        </w:rPr>
        <w:t>ی</w:t>
      </w:r>
      <w:r w:rsidR="008F4B15" w:rsidRPr="00990EBB">
        <w:rPr>
          <w:rFonts w:hint="cs"/>
          <w:rtl/>
        </w:rPr>
        <w:t xml:space="preserve">ست </w:t>
      </w:r>
      <w:r w:rsidRPr="00990EBB">
        <w:rPr>
          <w:rFonts w:hint="cs"/>
          <w:rtl/>
        </w:rPr>
        <w:t>ک</w:t>
      </w:r>
      <w:r w:rsidR="008F4B15" w:rsidRPr="00990EBB">
        <w:rPr>
          <w:rFonts w:hint="cs"/>
          <w:rtl/>
        </w:rPr>
        <w:t>ه انسان به آنچه دوست دارد</w:t>
      </w:r>
      <w:r w:rsidR="007C6A2D" w:rsidRPr="00990EBB">
        <w:rPr>
          <w:rFonts w:hint="cs"/>
          <w:rtl/>
        </w:rPr>
        <w:t>،</w:t>
      </w:r>
      <w:r w:rsidR="004F180B" w:rsidRPr="00990EBB">
        <w:rPr>
          <w:rFonts w:hint="cs"/>
          <w:rtl/>
        </w:rPr>
        <w:t xml:space="preserve"> </w:t>
      </w:r>
      <w:r w:rsidR="008F4B15" w:rsidRPr="00990EBB">
        <w:rPr>
          <w:rFonts w:hint="cs"/>
          <w:rtl/>
        </w:rPr>
        <w:t>راض</w:t>
      </w:r>
      <w:r w:rsidR="0028485C" w:rsidRPr="00990EBB">
        <w:rPr>
          <w:rFonts w:hint="cs"/>
          <w:rtl/>
        </w:rPr>
        <w:t>ی</w:t>
      </w:r>
      <w:r w:rsidR="008F4B15" w:rsidRPr="00990EBB">
        <w:rPr>
          <w:rFonts w:hint="cs"/>
          <w:rtl/>
        </w:rPr>
        <w:t xml:space="preserve"> باشد؛ بل</w:t>
      </w:r>
      <w:r w:rsidRPr="00990EBB">
        <w:rPr>
          <w:rFonts w:hint="cs"/>
          <w:rtl/>
        </w:rPr>
        <w:t>ک</w:t>
      </w:r>
      <w:r w:rsidR="008F4B15" w:rsidRPr="00990EBB">
        <w:rPr>
          <w:rFonts w:hint="cs"/>
          <w:rtl/>
        </w:rPr>
        <w:t>ه شرط</w:t>
      </w:r>
      <w:r w:rsidR="007C6A2D" w:rsidRPr="00990EBB">
        <w:rPr>
          <w:rFonts w:hint="cs"/>
          <w:rtl/>
        </w:rPr>
        <w:t>،</w:t>
      </w:r>
      <w:r w:rsidR="004F180B" w:rsidRPr="00990EBB">
        <w:rPr>
          <w:rFonts w:hint="cs"/>
          <w:rtl/>
        </w:rPr>
        <w:t xml:space="preserve"> </w:t>
      </w:r>
      <w:r w:rsidR="008F4B15" w:rsidRPr="00990EBB">
        <w:rPr>
          <w:rFonts w:hint="cs"/>
          <w:rtl/>
        </w:rPr>
        <w:t>ا</w:t>
      </w:r>
      <w:r w:rsidR="0028485C" w:rsidRPr="00990EBB">
        <w:rPr>
          <w:rFonts w:hint="cs"/>
          <w:rtl/>
        </w:rPr>
        <w:t>ی</w:t>
      </w:r>
      <w:r w:rsidR="008F4B15" w:rsidRPr="00990EBB">
        <w:rPr>
          <w:rFonts w:hint="cs"/>
          <w:rtl/>
        </w:rPr>
        <w:t xml:space="preserve">ن است </w:t>
      </w:r>
      <w:r w:rsidRPr="00990EBB">
        <w:rPr>
          <w:rFonts w:hint="cs"/>
          <w:rtl/>
        </w:rPr>
        <w:t>ک</w:t>
      </w:r>
      <w:r w:rsidR="008F4B15" w:rsidRPr="00990EBB">
        <w:rPr>
          <w:rFonts w:hint="cs"/>
          <w:rtl/>
        </w:rPr>
        <w:t>ه به اتفاقات ناخوشا</w:t>
      </w:r>
      <w:r w:rsidR="0028485C" w:rsidRPr="00990EBB">
        <w:rPr>
          <w:rFonts w:hint="cs"/>
          <w:rtl/>
        </w:rPr>
        <w:t>ی</w:t>
      </w:r>
      <w:r w:rsidR="008F4B15" w:rsidRPr="00990EBB">
        <w:rPr>
          <w:rFonts w:hint="cs"/>
          <w:rtl/>
        </w:rPr>
        <w:t>ند و ناگوار رضا</w:t>
      </w:r>
      <w:r w:rsidR="0028485C" w:rsidRPr="00990EBB">
        <w:rPr>
          <w:rFonts w:hint="cs"/>
          <w:rtl/>
        </w:rPr>
        <w:t>ی</w:t>
      </w:r>
      <w:r w:rsidR="008F4B15" w:rsidRPr="00990EBB">
        <w:rPr>
          <w:rFonts w:hint="cs"/>
          <w:rtl/>
        </w:rPr>
        <w:t>ت داشته باشد</w:t>
      </w:r>
      <w:r w:rsidR="0075782A" w:rsidRPr="00990EBB">
        <w:rPr>
          <w:rFonts w:hint="cs"/>
          <w:rtl/>
        </w:rPr>
        <w:t xml:space="preserve">. </w:t>
      </w:r>
      <w:r w:rsidR="008F4B15" w:rsidRPr="00990EBB">
        <w:rPr>
          <w:rFonts w:hint="cs"/>
          <w:rtl/>
        </w:rPr>
        <w:t xml:space="preserve">بنده حق ندارد </w:t>
      </w:r>
      <w:r w:rsidRPr="00990EBB">
        <w:rPr>
          <w:rFonts w:hint="cs"/>
          <w:rtl/>
        </w:rPr>
        <w:t>ک</w:t>
      </w:r>
      <w:r w:rsidR="008F4B15" w:rsidRPr="00990EBB">
        <w:rPr>
          <w:rFonts w:hint="cs"/>
          <w:rtl/>
        </w:rPr>
        <w:t>ه در</w:t>
      </w:r>
      <w:r w:rsidR="00990EBB">
        <w:rPr>
          <w:rFonts w:hint="cs"/>
          <w:rtl/>
        </w:rPr>
        <w:t xml:space="preserve"> </w:t>
      </w:r>
      <w:r w:rsidR="008F4B15" w:rsidRPr="00990EBB">
        <w:rPr>
          <w:rFonts w:hint="cs"/>
          <w:rtl/>
        </w:rPr>
        <w:t>تقد</w:t>
      </w:r>
      <w:r w:rsidR="0028485C" w:rsidRPr="00990EBB">
        <w:rPr>
          <w:rFonts w:hint="cs"/>
          <w:rtl/>
        </w:rPr>
        <w:t>ی</w:t>
      </w:r>
      <w:r w:rsidR="008F4B15" w:rsidRPr="00990EBB">
        <w:rPr>
          <w:rFonts w:hint="cs"/>
          <w:rtl/>
        </w:rPr>
        <w:t>ر و ف</w:t>
      </w:r>
      <w:r w:rsidR="0028485C" w:rsidRPr="00990EBB">
        <w:rPr>
          <w:rFonts w:hint="cs"/>
          <w:rtl/>
        </w:rPr>
        <w:t>ی</w:t>
      </w:r>
      <w:r w:rsidR="008F4B15" w:rsidRPr="00990EBB">
        <w:rPr>
          <w:rFonts w:hint="cs"/>
          <w:rtl/>
        </w:rPr>
        <w:t>صله اله</w:t>
      </w:r>
      <w:r w:rsidR="0028485C" w:rsidRPr="00990EBB">
        <w:rPr>
          <w:rFonts w:hint="cs"/>
          <w:rtl/>
        </w:rPr>
        <w:t>ی</w:t>
      </w:r>
      <w:r w:rsidR="008F4B15" w:rsidRPr="00990EBB">
        <w:rPr>
          <w:rFonts w:hint="cs"/>
          <w:rtl/>
        </w:rPr>
        <w:t xml:space="preserve"> از سو</w:t>
      </w:r>
      <w:r w:rsidR="0028485C" w:rsidRPr="00990EBB">
        <w:rPr>
          <w:rFonts w:hint="cs"/>
          <w:rtl/>
        </w:rPr>
        <w:t>ی</w:t>
      </w:r>
      <w:r w:rsidR="008F4B15" w:rsidRPr="00990EBB">
        <w:rPr>
          <w:rFonts w:hint="cs"/>
          <w:rtl/>
        </w:rPr>
        <w:t xml:space="preserve"> خودش ح</w:t>
      </w:r>
      <w:r w:rsidRPr="00990EBB">
        <w:rPr>
          <w:rFonts w:hint="cs"/>
          <w:rtl/>
        </w:rPr>
        <w:t>ک</w:t>
      </w:r>
      <w:r w:rsidR="008F4B15" w:rsidRPr="00990EBB">
        <w:rPr>
          <w:rFonts w:hint="cs"/>
          <w:rtl/>
        </w:rPr>
        <w:t xml:space="preserve">م </w:t>
      </w:r>
      <w:r w:rsidRPr="00990EBB">
        <w:rPr>
          <w:rFonts w:hint="cs"/>
          <w:rtl/>
        </w:rPr>
        <w:t>ک</w:t>
      </w:r>
      <w:r w:rsidR="008F4B15" w:rsidRPr="00990EBB">
        <w:rPr>
          <w:rFonts w:hint="cs"/>
          <w:rtl/>
        </w:rPr>
        <w:t xml:space="preserve">ند و به هرچه </w:t>
      </w:r>
      <w:r w:rsidR="00E825D7" w:rsidRPr="00990EBB">
        <w:rPr>
          <w:rFonts w:hint="cs"/>
          <w:rtl/>
        </w:rPr>
        <w:t>م</w:t>
      </w:r>
      <w:r w:rsidR="0028485C" w:rsidRPr="00990EBB">
        <w:rPr>
          <w:rFonts w:hint="cs"/>
          <w:rtl/>
        </w:rPr>
        <w:t>ی</w:t>
      </w:r>
      <w:r w:rsidR="00E825D7" w:rsidRPr="00990EBB">
        <w:rPr>
          <w:rFonts w:hint="cs"/>
          <w:rtl/>
        </w:rPr>
        <w:t>‌خوا</w:t>
      </w:r>
      <w:r w:rsidR="008F4B15" w:rsidRPr="00990EBB">
        <w:rPr>
          <w:rFonts w:hint="cs"/>
          <w:rtl/>
        </w:rPr>
        <w:t>هد راض</w:t>
      </w:r>
      <w:r w:rsidR="0028485C" w:rsidRPr="00990EBB">
        <w:rPr>
          <w:rFonts w:hint="cs"/>
          <w:rtl/>
        </w:rPr>
        <w:t>ی</w:t>
      </w:r>
      <w:r w:rsidR="008F4B15" w:rsidRPr="00990EBB">
        <w:rPr>
          <w:rFonts w:hint="cs"/>
          <w:rtl/>
        </w:rPr>
        <w:t xml:space="preserve"> باشد و از هرچه ن</w:t>
      </w:r>
      <w:r w:rsidR="00E825D7" w:rsidRPr="00990EBB">
        <w:rPr>
          <w:rFonts w:hint="cs"/>
          <w:rtl/>
        </w:rPr>
        <w:t>م</w:t>
      </w:r>
      <w:r w:rsidR="0028485C" w:rsidRPr="00990EBB">
        <w:rPr>
          <w:rFonts w:hint="cs"/>
          <w:rtl/>
        </w:rPr>
        <w:t>ی</w:t>
      </w:r>
      <w:r w:rsidR="00E825D7" w:rsidRPr="00990EBB">
        <w:rPr>
          <w:rFonts w:hint="cs"/>
          <w:rtl/>
        </w:rPr>
        <w:t>‌خوا</w:t>
      </w:r>
      <w:r w:rsidR="008F4B15" w:rsidRPr="00990EBB">
        <w:rPr>
          <w:rFonts w:hint="cs"/>
          <w:rtl/>
        </w:rPr>
        <w:t>هد</w:t>
      </w:r>
      <w:r w:rsidR="007C6A2D" w:rsidRPr="00990EBB">
        <w:rPr>
          <w:rFonts w:hint="cs"/>
          <w:rtl/>
        </w:rPr>
        <w:t>،</w:t>
      </w:r>
      <w:r w:rsidR="004F180B" w:rsidRPr="00990EBB">
        <w:rPr>
          <w:rFonts w:hint="cs"/>
          <w:rtl/>
        </w:rPr>
        <w:t xml:space="preserve"> </w:t>
      </w:r>
      <w:r w:rsidR="008F4B15" w:rsidRPr="00990EBB">
        <w:rPr>
          <w:rFonts w:hint="cs"/>
          <w:rtl/>
        </w:rPr>
        <w:t>ناخشنود</w:t>
      </w:r>
      <w:r w:rsidR="0075782A" w:rsidRPr="00990EBB">
        <w:rPr>
          <w:rFonts w:hint="cs"/>
          <w:rtl/>
        </w:rPr>
        <w:t>.</w:t>
      </w:r>
      <w:r w:rsidR="00922A1A" w:rsidRPr="00990EBB">
        <w:rPr>
          <w:rFonts w:hint="cs"/>
          <w:rtl/>
        </w:rPr>
        <w:t xml:space="preserve"> انسان‌ها،</w:t>
      </w:r>
      <w:r w:rsidR="004F180B" w:rsidRPr="00990EBB">
        <w:rPr>
          <w:rFonts w:hint="cs"/>
          <w:rtl/>
        </w:rPr>
        <w:t xml:space="preserve"> </w:t>
      </w:r>
      <w:r w:rsidR="008F4B15" w:rsidRPr="00990EBB">
        <w:rPr>
          <w:rFonts w:hint="cs"/>
          <w:rtl/>
        </w:rPr>
        <w:t>خودشان اخت</w:t>
      </w:r>
      <w:r w:rsidR="0028485C" w:rsidRPr="00990EBB">
        <w:rPr>
          <w:rFonts w:hint="cs"/>
          <w:rtl/>
        </w:rPr>
        <w:t>ی</w:t>
      </w:r>
      <w:r w:rsidR="008F4B15" w:rsidRPr="00990EBB">
        <w:rPr>
          <w:rFonts w:hint="cs"/>
          <w:rtl/>
        </w:rPr>
        <w:t>ار</w:t>
      </w:r>
      <w:r w:rsidR="0028485C" w:rsidRPr="00990EBB">
        <w:rPr>
          <w:rFonts w:hint="cs"/>
          <w:rtl/>
        </w:rPr>
        <w:t>ی</w:t>
      </w:r>
      <w:r w:rsidR="008F4B15" w:rsidRPr="00990EBB">
        <w:rPr>
          <w:rFonts w:hint="cs"/>
          <w:rtl/>
        </w:rPr>
        <w:t xml:space="preserve"> ندارند؛ بل</w:t>
      </w:r>
      <w:r w:rsidRPr="00990EBB">
        <w:rPr>
          <w:rFonts w:hint="cs"/>
          <w:rtl/>
        </w:rPr>
        <w:t>ک</w:t>
      </w:r>
      <w:r w:rsidR="008F4B15" w:rsidRPr="00990EBB">
        <w:rPr>
          <w:rFonts w:hint="cs"/>
          <w:rtl/>
        </w:rPr>
        <w:t>ه اخت</w:t>
      </w:r>
      <w:r w:rsidR="0028485C" w:rsidRPr="00990EBB">
        <w:rPr>
          <w:rFonts w:hint="cs"/>
          <w:rtl/>
        </w:rPr>
        <w:t>ی</w:t>
      </w:r>
      <w:r w:rsidR="008F4B15" w:rsidRPr="00990EBB">
        <w:rPr>
          <w:rFonts w:hint="cs"/>
          <w:rtl/>
        </w:rPr>
        <w:t>ار همه از آن خداست و خداوند</w:t>
      </w:r>
      <w:r w:rsidR="007C6A2D" w:rsidRPr="00990EBB">
        <w:rPr>
          <w:rFonts w:hint="cs"/>
          <w:rtl/>
        </w:rPr>
        <w:t>،</w:t>
      </w:r>
      <w:r w:rsidR="004F180B" w:rsidRPr="00990EBB">
        <w:rPr>
          <w:rFonts w:hint="cs"/>
          <w:rtl/>
        </w:rPr>
        <w:t xml:space="preserve"> </w:t>
      </w:r>
      <w:r w:rsidR="008F4B15" w:rsidRPr="00990EBB">
        <w:rPr>
          <w:rFonts w:hint="cs"/>
          <w:rtl/>
        </w:rPr>
        <w:t>بهتر</w:t>
      </w:r>
      <w:r w:rsidR="00990EBB">
        <w:rPr>
          <w:rFonts w:hint="cs"/>
          <w:rtl/>
        </w:rPr>
        <w:t xml:space="preserve"> </w:t>
      </w:r>
      <w:r w:rsidR="00B339AB" w:rsidRPr="00990EBB">
        <w:rPr>
          <w:rFonts w:hint="cs"/>
          <w:rtl/>
        </w:rPr>
        <w:t>م</w:t>
      </w:r>
      <w:r w:rsidR="0028485C" w:rsidRPr="00990EBB">
        <w:rPr>
          <w:rFonts w:hint="cs"/>
          <w:rtl/>
        </w:rPr>
        <w:t>ی</w:t>
      </w:r>
      <w:r w:rsidR="00B339AB" w:rsidRPr="00990EBB">
        <w:rPr>
          <w:rFonts w:hint="cs"/>
          <w:rtl/>
        </w:rPr>
        <w:t>‌دان</w:t>
      </w:r>
      <w:r w:rsidR="008F4B15" w:rsidRPr="00990EBB">
        <w:rPr>
          <w:rFonts w:hint="cs"/>
          <w:rtl/>
        </w:rPr>
        <w:t>د و بالاتر و بزرگتر است</w:t>
      </w:r>
      <w:r w:rsidR="0075782A" w:rsidRPr="00990EBB">
        <w:rPr>
          <w:rFonts w:hint="cs"/>
          <w:rtl/>
        </w:rPr>
        <w:t xml:space="preserve">. </w:t>
      </w:r>
      <w:r w:rsidR="008F4B15" w:rsidRPr="00990EBB">
        <w:rPr>
          <w:rFonts w:hint="cs"/>
          <w:rtl/>
        </w:rPr>
        <w:t>چون خداوند</w:t>
      </w:r>
      <w:r w:rsidR="007C6A2D" w:rsidRPr="00990EBB">
        <w:rPr>
          <w:rFonts w:hint="cs"/>
          <w:rtl/>
        </w:rPr>
        <w:t>،</w:t>
      </w:r>
      <w:r w:rsidR="004F180B" w:rsidRPr="00990EBB">
        <w:rPr>
          <w:rFonts w:hint="cs"/>
          <w:rtl/>
        </w:rPr>
        <w:t xml:space="preserve"> </w:t>
      </w:r>
      <w:r w:rsidR="008F4B15" w:rsidRPr="00990EBB">
        <w:rPr>
          <w:rFonts w:hint="cs"/>
          <w:rtl/>
        </w:rPr>
        <w:t>غ</w:t>
      </w:r>
      <w:r w:rsidR="0028485C" w:rsidRPr="00990EBB">
        <w:rPr>
          <w:rFonts w:hint="cs"/>
          <w:rtl/>
        </w:rPr>
        <w:t>ی</w:t>
      </w:r>
      <w:r w:rsidR="008F4B15" w:rsidRPr="00990EBB">
        <w:rPr>
          <w:rFonts w:hint="cs"/>
          <w:rtl/>
        </w:rPr>
        <w:t xml:space="preserve">ب را </w:t>
      </w:r>
      <w:r w:rsidR="00B339AB" w:rsidRPr="00990EBB">
        <w:rPr>
          <w:rFonts w:hint="cs"/>
          <w:rtl/>
        </w:rPr>
        <w:t>م</w:t>
      </w:r>
      <w:r w:rsidR="0028485C" w:rsidRPr="00990EBB">
        <w:rPr>
          <w:rFonts w:hint="cs"/>
          <w:rtl/>
        </w:rPr>
        <w:t>ی</w:t>
      </w:r>
      <w:r w:rsidR="00B339AB" w:rsidRPr="00990EBB">
        <w:rPr>
          <w:rFonts w:hint="cs"/>
          <w:rtl/>
        </w:rPr>
        <w:t>‌دان</w:t>
      </w:r>
      <w:r w:rsidR="008F4B15" w:rsidRPr="00990EBB">
        <w:rPr>
          <w:rFonts w:hint="cs"/>
          <w:rtl/>
        </w:rPr>
        <w:t xml:space="preserve">د و از اسرار آگاه است و سرانجام </w:t>
      </w:r>
      <w:r w:rsidRPr="00990EBB">
        <w:rPr>
          <w:rFonts w:hint="cs"/>
          <w:rtl/>
        </w:rPr>
        <w:t>ک</w:t>
      </w:r>
      <w:r w:rsidR="008F4B15" w:rsidRPr="00990EBB">
        <w:rPr>
          <w:rFonts w:hint="cs"/>
          <w:rtl/>
        </w:rPr>
        <w:t>ارها بر او پوش</w:t>
      </w:r>
      <w:r w:rsidR="0028485C" w:rsidRPr="00990EBB">
        <w:rPr>
          <w:rFonts w:hint="cs"/>
          <w:rtl/>
        </w:rPr>
        <w:t>ی</w:t>
      </w:r>
      <w:r w:rsidR="008F4B15" w:rsidRPr="00990EBB">
        <w:rPr>
          <w:rFonts w:hint="cs"/>
          <w:rtl/>
        </w:rPr>
        <w:t>ده ن</w:t>
      </w:r>
      <w:r w:rsidR="0028485C" w:rsidRPr="00990EBB">
        <w:rPr>
          <w:rFonts w:hint="cs"/>
          <w:rtl/>
        </w:rPr>
        <w:t>ی</w:t>
      </w:r>
      <w:r w:rsidR="008F4B15" w:rsidRPr="00990EBB">
        <w:rPr>
          <w:rFonts w:hint="cs"/>
          <w:rtl/>
        </w:rPr>
        <w:t>ست</w:t>
      </w:r>
      <w:r w:rsidR="0075782A" w:rsidRPr="00990EBB">
        <w:rPr>
          <w:rFonts w:hint="cs"/>
          <w:rtl/>
        </w:rPr>
        <w:t xml:space="preserve">. </w:t>
      </w:r>
    </w:p>
    <w:p w:rsidR="008F4B15" w:rsidRPr="00D810BD" w:rsidRDefault="008F4B15" w:rsidP="00990EBB">
      <w:pPr>
        <w:pStyle w:val="a"/>
        <w:rPr>
          <w:rtl/>
        </w:rPr>
      </w:pPr>
      <w:bookmarkStart w:id="544" w:name="_Toc275546908"/>
      <w:bookmarkStart w:id="545" w:name="_Toc420959520"/>
      <w:r w:rsidRPr="00D810BD">
        <w:rPr>
          <w:rFonts w:hint="cs"/>
          <w:rtl/>
        </w:rPr>
        <w:t>رضامند</w:t>
      </w:r>
      <w:r w:rsidR="00990EBB">
        <w:rPr>
          <w:rFonts w:hint="cs"/>
          <w:rtl/>
        </w:rPr>
        <w:t>ی</w:t>
      </w:r>
      <w:r w:rsidRPr="00D810BD">
        <w:rPr>
          <w:rFonts w:hint="cs"/>
          <w:rtl/>
        </w:rPr>
        <w:t xml:space="preserve"> در مقابل رضامند</w:t>
      </w:r>
      <w:bookmarkEnd w:id="544"/>
      <w:r w:rsidR="00990EBB">
        <w:rPr>
          <w:rFonts w:hint="cs"/>
          <w:rtl/>
        </w:rPr>
        <w:t>ی</w:t>
      </w:r>
      <w:bookmarkEnd w:id="545"/>
    </w:p>
    <w:p w:rsidR="008F4B15" w:rsidRPr="00990EBB" w:rsidRDefault="008F4B15" w:rsidP="00990EBB">
      <w:pPr>
        <w:pStyle w:val="a4"/>
        <w:rPr>
          <w:rtl/>
        </w:rPr>
      </w:pPr>
      <w:r w:rsidRPr="00990EBB">
        <w:rPr>
          <w:rFonts w:hint="cs"/>
          <w:rtl/>
        </w:rPr>
        <w:t>انسان با</w:t>
      </w:r>
      <w:r w:rsidR="0028485C" w:rsidRPr="00990EBB">
        <w:rPr>
          <w:rFonts w:hint="cs"/>
          <w:rtl/>
        </w:rPr>
        <w:t>ی</w:t>
      </w:r>
      <w:r w:rsidRPr="00990EBB">
        <w:rPr>
          <w:rFonts w:hint="cs"/>
          <w:rtl/>
        </w:rPr>
        <w:t xml:space="preserve">د بداند </w:t>
      </w:r>
      <w:r w:rsidR="006F1049" w:rsidRPr="00990EBB">
        <w:rPr>
          <w:rFonts w:hint="cs"/>
          <w:rtl/>
        </w:rPr>
        <w:t>ک</w:t>
      </w:r>
      <w:r w:rsidRPr="00990EBB">
        <w:rPr>
          <w:rFonts w:hint="cs"/>
          <w:rtl/>
        </w:rPr>
        <w:t>ه نت</w:t>
      </w:r>
      <w:r w:rsidR="0028485C" w:rsidRPr="00990EBB">
        <w:rPr>
          <w:rFonts w:hint="cs"/>
          <w:rtl/>
        </w:rPr>
        <w:t>ی</w:t>
      </w:r>
      <w:r w:rsidRPr="00990EBB">
        <w:rPr>
          <w:rFonts w:hint="cs"/>
          <w:rtl/>
        </w:rPr>
        <w:t>جه راض</w:t>
      </w:r>
      <w:r w:rsidR="0028485C" w:rsidRPr="00990EBB">
        <w:rPr>
          <w:rFonts w:hint="cs"/>
          <w:rtl/>
        </w:rPr>
        <w:t>ی</w:t>
      </w:r>
      <w:r w:rsidR="00990EBB">
        <w:rPr>
          <w:rFonts w:hint="eastAsia"/>
          <w:rtl/>
        </w:rPr>
        <w:t>‌</w:t>
      </w:r>
      <w:r w:rsidRPr="00990EBB">
        <w:rPr>
          <w:rFonts w:hint="cs"/>
          <w:rtl/>
        </w:rPr>
        <w:t>بودن او از پروردگارش در همه حالات</w:t>
      </w:r>
      <w:r w:rsidR="007C6A2D" w:rsidRPr="00990EBB">
        <w:rPr>
          <w:rFonts w:hint="cs"/>
          <w:rtl/>
        </w:rPr>
        <w:t>،</w:t>
      </w:r>
      <w:r w:rsidR="004F180B" w:rsidRPr="00990EBB">
        <w:rPr>
          <w:rFonts w:hint="cs"/>
          <w:rtl/>
        </w:rPr>
        <w:t xml:space="preserve"> </w:t>
      </w:r>
      <w:r w:rsidRPr="00990EBB">
        <w:rPr>
          <w:rFonts w:hint="cs"/>
          <w:rtl/>
        </w:rPr>
        <w:t>خشنود بودن پروردگار از او خواهد بود</w:t>
      </w:r>
      <w:r w:rsidR="0075782A" w:rsidRPr="00990EBB">
        <w:rPr>
          <w:rFonts w:hint="cs"/>
          <w:rtl/>
        </w:rPr>
        <w:t xml:space="preserve">. </w:t>
      </w:r>
      <w:r w:rsidRPr="00990EBB">
        <w:rPr>
          <w:rFonts w:hint="cs"/>
          <w:rtl/>
        </w:rPr>
        <w:t>پس هرگاه بنده به روز</w:t>
      </w:r>
      <w:r w:rsidR="0028485C" w:rsidRPr="00990EBB">
        <w:rPr>
          <w:rFonts w:hint="cs"/>
          <w:rtl/>
        </w:rPr>
        <w:t>ی</w:t>
      </w:r>
      <w:r w:rsidRPr="00990EBB">
        <w:rPr>
          <w:rFonts w:hint="cs"/>
          <w:rtl/>
        </w:rPr>
        <w:t xml:space="preserve"> </w:t>
      </w:r>
      <w:r w:rsidR="006F1049" w:rsidRPr="00990EBB">
        <w:rPr>
          <w:rFonts w:hint="cs"/>
          <w:rtl/>
        </w:rPr>
        <w:t>ک</w:t>
      </w:r>
      <w:r w:rsidRPr="00990EBB">
        <w:rPr>
          <w:rFonts w:hint="cs"/>
          <w:rtl/>
        </w:rPr>
        <w:t>م راض</w:t>
      </w:r>
      <w:r w:rsidR="0028485C" w:rsidRPr="00990EBB">
        <w:rPr>
          <w:rFonts w:hint="cs"/>
          <w:rtl/>
        </w:rPr>
        <w:t>ی</w:t>
      </w:r>
      <w:r w:rsidRPr="00990EBB">
        <w:rPr>
          <w:rFonts w:hint="cs"/>
          <w:rtl/>
        </w:rPr>
        <w:t xml:space="preserve"> باشد</w:t>
      </w:r>
      <w:r w:rsidR="007C6A2D" w:rsidRPr="00990EBB">
        <w:rPr>
          <w:rFonts w:hint="cs"/>
          <w:rtl/>
        </w:rPr>
        <w:t xml:space="preserve">، </w:t>
      </w:r>
      <w:r w:rsidRPr="00990EBB">
        <w:rPr>
          <w:rFonts w:hint="cs"/>
          <w:rtl/>
        </w:rPr>
        <w:t>‌خداوند</w:t>
      </w:r>
      <w:r w:rsidR="007C6A2D" w:rsidRPr="00990EBB">
        <w:rPr>
          <w:rFonts w:hint="cs"/>
          <w:rtl/>
        </w:rPr>
        <w:t>،</w:t>
      </w:r>
      <w:r w:rsidR="004F180B" w:rsidRPr="00990EBB">
        <w:rPr>
          <w:rFonts w:hint="cs"/>
          <w:rtl/>
        </w:rPr>
        <w:t xml:space="preserve"> </w:t>
      </w:r>
      <w:r w:rsidRPr="00990EBB">
        <w:rPr>
          <w:rFonts w:hint="cs"/>
          <w:rtl/>
        </w:rPr>
        <w:t xml:space="preserve">به عمل </w:t>
      </w:r>
      <w:r w:rsidR="006F1049" w:rsidRPr="00990EBB">
        <w:rPr>
          <w:rFonts w:hint="cs"/>
          <w:rtl/>
        </w:rPr>
        <w:t>ک</w:t>
      </w:r>
      <w:r w:rsidRPr="00990EBB">
        <w:rPr>
          <w:rFonts w:hint="cs"/>
          <w:rtl/>
        </w:rPr>
        <w:t>م او راض</w:t>
      </w:r>
      <w:r w:rsidR="0028485C" w:rsidRPr="00990EBB">
        <w:rPr>
          <w:rFonts w:hint="cs"/>
          <w:rtl/>
        </w:rPr>
        <w:t>ی</w:t>
      </w:r>
      <w:r w:rsidRPr="00990EBB">
        <w:rPr>
          <w:rFonts w:hint="cs"/>
          <w:rtl/>
        </w:rPr>
        <w:t xml:space="preserve"> خواهد بود و هرگاه در همه حالات از پروردگارش راض</w:t>
      </w:r>
      <w:r w:rsidR="0028485C" w:rsidRPr="00990EBB">
        <w:rPr>
          <w:rFonts w:hint="cs"/>
          <w:rtl/>
        </w:rPr>
        <w:t>ی</w:t>
      </w:r>
      <w:r w:rsidRPr="00990EBB">
        <w:rPr>
          <w:rFonts w:hint="cs"/>
          <w:rtl/>
        </w:rPr>
        <w:t xml:space="preserve"> باشد</w:t>
      </w:r>
      <w:r w:rsidR="007C6A2D" w:rsidRPr="00990EBB">
        <w:rPr>
          <w:rFonts w:hint="cs"/>
          <w:rtl/>
        </w:rPr>
        <w:t>،</w:t>
      </w:r>
      <w:r w:rsidR="004F180B" w:rsidRPr="00990EBB">
        <w:rPr>
          <w:rFonts w:hint="cs"/>
          <w:rtl/>
        </w:rPr>
        <w:t xml:space="preserve"> </w:t>
      </w:r>
      <w:r w:rsidRPr="00990EBB">
        <w:rPr>
          <w:rFonts w:hint="cs"/>
          <w:rtl/>
        </w:rPr>
        <w:t>خ</w:t>
      </w:r>
      <w:r w:rsidR="0028485C" w:rsidRPr="00990EBB">
        <w:rPr>
          <w:rFonts w:hint="cs"/>
          <w:rtl/>
        </w:rPr>
        <w:t>ی</w:t>
      </w:r>
      <w:r w:rsidRPr="00990EBB">
        <w:rPr>
          <w:rFonts w:hint="cs"/>
          <w:rtl/>
        </w:rPr>
        <w:t>ل</w:t>
      </w:r>
      <w:r w:rsidR="0028485C" w:rsidRPr="00990EBB">
        <w:rPr>
          <w:rFonts w:hint="cs"/>
          <w:rtl/>
        </w:rPr>
        <w:t>ی</w:t>
      </w:r>
      <w:r w:rsidRPr="00990EBB">
        <w:rPr>
          <w:rFonts w:hint="cs"/>
          <w:rtl/>
        </w:rPr>
        <w:t xml:space="preserve"> زود به رضا</w:t>
      </w:r>
      <w:r w:rsidR="0028485C" w:rsidRPr="00990EBB">
        <w:rPr>
          <w:rFonts w:hint="cs"/>
          <w:rtl/>
        </w:rPr>
        <w:t>ی</w:t>
      </w:r>
      <w:r w:rsidRPr="00990EBB">
        <w:rPr>
          <w:rFonts w:hint="cs"/>
          <w:rtl/>
        </w:rPr>
        <w:t>ت پروردگار دست</w:t>
      </w:r>
      <w:r w:rsidR="0028485C" w:rsidRPr="00990EBB">
        <w:rPr>
          <w:rFonts w:hint="cs"/>
          <w:rtl/>
        </w:rPr>
        <w:t xml:space="preserve"> می‌ی</w:t>
      </w:r>
      <w:r w:rsidRPr="00990EBB">
        <w:rPr>
          <w:rFonts w:hint="cs"/>
          <w:rtl/>
        </w:rPr>
        <w:t>ابد</w:t>
      </w:r>
      <w:r w:rsidR="0075782A" w:rsidRPr="00990EBB">
        <w:rPr>
          <w:rFonts w:hint="cs"/>
          <w:rtl/>
        </w:rPr>
        <w:t xml:space="preserve">. </w:t>
      </w:r>
    </w:p>
    <w:p w:rsidR="008F4B15" w:rsidRPr="0029106B" w:rsidRDefault="008F4B15" w:rsidP="00990EBB">
      <w:pPr>
        <w:pStyle w:val="a4"/>
        <w:rPr>
          <w:rtl/>
        </w:rPr>
      </w:pPr>
      <w:r w:rsidRPr="00990EBB">
        <w:rPr>
          <w:rFonts w:hint="cs"/>
          <w:rtl/>
        </w:rPr>
        <w:t>از ا</w:t>
      </w:r>
      <w:r w:rsidR="0028485C" w:rsidRPr="00990EBB">
        <w:rPr>
          <w:rFonts w:hint="cs"/>
          <w:rtl/>
        </w:rPr>
        <w:t>ی</w:t>
      </w:r>
      <w:r w:rsidRPr="00990EBB">
        <w:rPr>
          <w:rFonts w:hint="cs"/>
          <w:rtl/>
        </w:rPr>
        <w:t>نرو به انسان</w:t>
      </w:r>
      <w:r w:rsidR="00990EBB">
        <w:rPr>
          <w:rFonts w:hint="eastAsia"/>
          <w:rtl/>
        </w:rPr>
        <w:t>‌</w:t>
      </w:r>
      <w:r w:rsidRPr="00990EBB">
        <w:rPr>
          <w:rFonts w:hint="cs"/>
          <w:rtl/>
        </w:rPr>
        <w:t>ها</w:t>
      </w:r>
      <w:r w:rsidR="0028485C" w:rsidRPr="00990EBB">
        <w:rPr>
          <w:rFonts w:hint="cs"/>
          <w:rtl/>
        </w:rPr>
        <w:t>ی</w:t>
      </w:r>
      <w:r w:rsidRPr="00990EBB">
        <w:rPr>
          <w:rFonts w:hint="cs"/>
          <w:rtl/>
        </w:rPr>
        <w:t xml:space="preserve"> مخلص نگاه </w:t>
      </w:r>
      <w:r w:rsidR="006F1049" w:rsidRPr="00990EBB">
        <w:rPr>
          <w:rFonts w:hint="cs"/>
          <w:rtl/>
        </w:rPr>
        <w:t>ک</w:t>
      </w:r>
      <w:r w:rsidRPr="00990EBB">
        <w:rPr>
          <w:rFonts w:hint="cs"/>
          <w:rtl/>
        </w:rPr>
        <w:t>ن</w:t>
      </w:r>
      <w:r w:rsidR="0028485C" w:rsidRPr="00990EBB">
        <w:rPr>
          <w:rFonts w:hint="cs"/>
          <w:rtl/>
        </w:rPr>
        <w:t>ی</w:t>
      </w:r>
      <w:r w:rsidRPr="00990EBB">
        <w:rPr>
          <w:rFonts w:hint="cs"/>
          <w:rtl/>
        </w:rPr>
        <w:t xml:space="preserve">د </w:t>
      </w:r>
      <w:r w:rsidR="006F1049" w:rsidRPr="00990EBB">
        <w:rPr>
          <w:rFonts w:hint="cs"/>
          <w:rtl/>
        </w:rPr>
        <w:t>ک</w:t>
      </w:r>
      <w:r w:rsidRPr="00990EBB">
        <w:rPr>
          <w:rFonts w:hint="cs"/>
          <w:rtl/>
        </w:rPr>
        <w:t>ه چگونه خداوند</w:t>
      </w:r>
      <w:r w:rsidR="007C6A2D" w:rsidRPr="00990EBB">
        <w:rPr>
          <w:rFonts w:hint="cs"/>
          <w:rtl/>
        </w:rPr>
        <w:t>،</w:t>
      </w:r>
      <w:r w:rsidR="004F180B" w:rsidRPr="00990EBB">
        <w:rPr>
          <w:rFonts w:hint="cs"/>
          <w:rtl/>
        </w:rPr>
        <w:t xml:space="preserve"> </w:t>
      </w:r>
      <w:r w:rsidRPr="00990EBB">
        <w:rPr>
          <w:rFonts w:hint="cs"/>
          <w:rtl/>
        </w:rPr>
        <w:t>تلاش و عمل اند</w:t>
      </w:r>
      <w:r w:rsidR="006F1049" w:rsidRPr="00990EBB">
        <w:rPr>
          <w:rFonts w:hint="cs"/>
          <w:rtl/>
        </w:rPr>
        <w:t>ک</w:t>
      </w:r>
      <w:r w:rsidRPr="00990EBB">
        <w:rPr>
          <w:rFonts w:hint="cs"/>
          <w:rtl/>
        </w:rPr>
        <w:t xml:space="preserve"> آنها را پذ</w:t>
      </w:r>
      <w:r w:rsidR="0028485C" w:rsidRPr="00990EBB">
        <w:rPr>
          <w:rFonts w:hint="cs"/>
          <w:rtl/>
        </w:rPr>
        <w:t>ی</w:t>
      </w:r>
      <w:r w:rsidRPr="00990EBB">
        <w:rPr>
          <w:rFonts w:hint="cs"/>
          <w:rtl/>
        </w:rPr>
        <w:t>رفته و پسند</w:t>
      </w:r>
      <w:r w:rsidR="0028485C" w:rsidRPr="00990EBB">
        <w:rPr>
          <w:rFonts w:hint="cs"/>
          <w:rtl/>
        </w:rPr>
        <w:t>ی</w:t>
      </w:r>
      <w:r w:rsidRPr="00990EBB">
        <w:rPr>
          <w:rFonts w:hint="cs"/>
          <w:rtl/>
        </w:rPr>
        <w:t>ده است؛ چون</w:t>
      </w:r>
      <w:r w:rsidR="00990EBB">
        <w:rPr>
          <w:rFonts w:hint="cs"/>
          <w:rtl/>
        </w:rPr>
        <w:t xml:space="preserve"> </w:t>
      </w:r>
      <w:r w:rsidRPr="00990EBB">
        <w:rPr>
          <w:rFonts w:hint="cs"/>
          <w:rtl/>
        </w:rPr>
        <w:t>آنها از او راض</w:t>
      </w:r>
      <w:r w:rsidR="0028485C" w:rsidRPr="00990EBB">
        <w:rPr>
          <w:rFonts w:hint="cs"/>
          <w:rtl/>
        </w:rPr>
        <w:t>ی</w:t>
      </w:r>
      <w:r w:rsidRPr="00990EBB">
        <w:rPr>
          <w:rFonts w:hint="cs"/>
          <w:rtl/>
        </w:rPr>
        <w:t xml:space="preserve"> بوده و او هم از آنها راض</w:t>
      </w:r>
      <w:r w:rsidR="0028485C" w:rsidRPr="00990EBB">
        <w:rPr>
          <w:rFonts w:hint="cs"/>
          <w:rtl/>
        </w:rPr>
        <w:t>ی</w:t>
      </w:r>
      <w:r w:rsidRPr="00990EBB">
        <w:rPr>
          <w:rFonts w:hint="cs"/>
          <w:rtl/>
        </w:rPr>
        <w:t xml:space="preserve"> است؛ بر خلاف منافقان </w:t>
      </w:r>
      <w:r w:rsidR="006F1049" w:rsidRPr="00990EBB">
        <w:rPr>
          <w:rFonts w:hint="cs"/>
          <w:rtl/>
        </w:rPr>
        <w:t>ک</w:t>
      </w:r>
      <w:r w:rsidRPr="00990EBB">
        <w:rPr>
          <w:rFonts w:hint="cs"/>
          <w:rtl/>
        </w:rPr>
        <w:t>ه خداوند</w:t>
      </w:r>
      <w:r w:rsidR="007C6A2D" w:rsidRPr="00990EBB">
        <w:rPr>
          <w:rFonts w:hint="cs"/>
          <w:rtl/>
        </w:rPr>
        <w:t>،</w:t>
      </w:r>
      <w:r w:rsidR="004F180B" w:rsidRPr="00990EBB">
        <w:rPr>
          <w:rFonts w:hint="cs"/>
          <w:rtl/>
        </w:rPr>
        <w:t xml:space="preserve"> </w:t>
      </w:r>
      <w:r w:rsidRPr="00990EBB">
        <w:rPr>
          <w:rFonts w:hint="cs"/>
          <w:rtl/>
        </w:rPr>
        <w:t>عمل اند</w:t>
      </w:r>
      <w:r w:rsidR="006F1049" w:rsidRPr="00990EBB">
        <w:rPr>
          <w:rFonts w:hint="cs"/>
          <w:rtl/>
        </w:rPr>
        <w:t>ک</w:t>
      </w:r>
      <w:r w:rsidRPr="00990EBB">
        <w:rPr>
          <w:rFonts w:hint="cs"/>
          <w:rtl/>
        </w:rPr>
        <w:t xml:space="preserve"> و ز</w:t>
      </w:r>
      <w:r w:rsidR="0028485C" w:rsidRPr="00990EBB">
        <w:rPr>
          <w:rFonts w:hint="cs"/>
          <w:rtl/>
        </w:rPr>
        <w:t>ی</w:t>
      </w:r>
      <w:r w:rsidRPr="00990EBB">
        <w:rPr>
          <w:rFonts w:hint="cs"/>
          <w:rtl/>
        </w:rPr>
        <w:t>اد‌</w:t>
      </w:r>
      <w:r w:rsidR="00990EBB">
        <w:rPr>
          <w:rFonts w:hint="cs"/>
          <w:rtl/>
        </w:rPr>
        <w:t xml:space="preserve"> </w:t>
      </w:r>
      <w:r w:rsidRPr="00990EBB">
        <w:rPr>
          <w:rFonts w:hint="cs"/>
          <w:rtl/>
        </w:rPr>
        <w:t>آنها را نپذ</w:t>
      </w:r>
      <w:r w:rsidR="0028485C" w:rsidRPr="00990EBB">
        <w:rPr>
          <w:rFonts w:hint="cs"/>
          <w:rtl/>
        </w:rPr>
        <w:t>ی</w:t>
      </w:r>
      <w:r w:rsidRPr="00990EBB">
        <w:rPr>
          <w:rFonts w:hint="cs"/>
          <w:rtl/>
        </w:rPr>
        <w:t>رفته است؛ ز</w:t>
      </w:r>
      <w:r w:rsidR="0028485C" w:rsidRPr="00990EBB">
        <w:rPr>
          <w:rFonts w:hint="cs"/>
          <w:rtl/>
        </w:rPr>
        <w:t>ی</w:t>
      </w:r>
      <w:r w:rsidRPr="00990EBB">
        <w:rPr>
          <w:rFonts w:hint="cs"/>
          <w:rtl/>
        </w:rPr>
        <w:t>را آنها</w:t>
      </w:r>
      <w:r w:rsidR="007C6A2D" w:rsidRPr="00990EBB">
        <w:rPr>
          <w:rFonts w:hint="cs"/>
          <w:rtl/>
        </w:rPr>
        <w:t>،</w:t>
      </w:r>
      <w:r w:rsidR="004F180B" w:rsidRPr="00990EBB">
        <w:rPr>
          <w:rFonts w:hint="cs"/>
          <w:rtl/>
        </w:rPr>
        <w:t xml:space="preserve"> </w:t>
      </w:r>
      <w:r w:rsidRPr="00990EBB">
        <w:rPr>
          <w:rFonts w:hint="cs"/>
          <w:rtl/>
        </w:rPr>
        <w:t>رضامند</w:t>
      </w:r>
      <w:r w:rsidR="0028485C" w:rsidRPr="00990EBB">
        <w:rPr>
          <w:rFonts w:hint="cs"/>
          <w:rtl/>
        </w:rPr>
        <w:t>ی</w:t>
      </w:r>
      <w:r w:rsidRPr="00990EBB">
        <w:rPr>
          <w:rFonts w:hint="cs"/>
          <w:rtl/>
        </w:rPr>
        <w:t xml:space="preserve"> خداوند و آنچه را </w:t>
      </w:r>
      <w:r w:rsidR="006F1049" w:rsidRPr="00990EBB">
        <w:rPr>
          <w:rFonts w:hint="cs"/>
          <w:rtl/>
        </w:rPr>
        <w:t>ک</w:t>
      </w:r>
      <w:r w:rsidRPr="00990EBB">
        <w:rPr>
          <w:rFonts w:hint="cs"/>
          <w:rtl/>
        </w:rPr>
        <w:t>ه او فرموده</w:t>
      </w:r>
      <w:r w:rsidR="007C6A2D" w:rsidRPr="00990EBB">
        <w:rPr>
          <w:rFonts w:hint="cs"/>
          <w:rtl/>
        </w:rPr>
        <w:t>،</w:t>
      </w:r>
      <w:r w:rsidR="004F180B" w:rsidRPr="00990EBB">
        <w:rPr>
          <w:rFonts w:hint="cs"/>
          <w:rtl/>
        </w:rPr>
        <w:t xml:space="preserve"> </w:t>
      </w:r>
      <w:r w:rsidRPr="00990EBB">
        <w:rPr>
          <w:rFonts w:hint="cs"/>
          <w:rtl/>
        </w:rPr>
        <w:t>نپسند</w:t>
      </w:r>
      <w:r w:rsidR="0028485C" w:rsidRPr="00990EBB">
        <w:rPr>
          <w:rFonts w:hint="cs"/>
          <w:rtl/>
        </w:rPr>
        <w:t>ی</w:t>
      </w:r>
      <w:r w:rsidRPr="00990EBB">
        <w:rPr>
          <w:rFonts w:hint="cs"/>
          <w:rtl/>
        </w:rPr>
        <w:t>ده</w:t>
      </w:r>
      <w:r w:rsidR="001522A1" w:rsidRPr="00990EBB">
        <w:rPr>
          <w:rFonts w:hint="cs"/>
          <w:rtl/>
        </w:rPr>
        <w:t>‌اند؛</w:t>
      </w:r>
      <w:r w:rsidRPr="00990EBB">
        <w:rPr>
          <w:rFonts w:hint="cs"/>
          <w:rtl/>
        </w:rPr>
        <w:t xml:space="preserve"> در نت</w:t>
      </w:r>
      <w:r w:rsidR="0028485C" w:rsidRPr="00990EBB">
        <w:rPr>
          <w:rFonts w:hint="cs"/>
          <w:rtl/>
        </w:rPr>
        <w:t>ی</w:t>
      </w:r>
      <w:r w:rsidRPr="00990EBB">
        <w:rPr>
          <w:rFonts w:hint="cs"/>
          <w:rtl/>
        </w:rPr>
        <w:t>جه خداوند</w:t>
      </w:r>
      <w:r w:rsidR="007C6A2D" w:rsidRPr="00990EBB">
        <w:rPr>
          <w:rFonts w:hint="cs"/>
          <w:rtl/>
        </w:rPr>
        <w:t>،</w:t>
      </w:r>
      <w:r w:rsidR="004F180B" w:rsidRPr="00990EBB">
        <w:rPr>
          <w:rFonts w:hint="cs"/>
          <w:rtl/>
        </w:rPr>
        <w:t xml:space="preserve"> </w:t>
      </w:r>
      <w:r w:rsidRPr="00990EBB">
        <w:rPr>
          <w:rFonts w:hint="cs"/>
          <w:rtl/>
        </w:rPr>
        <w:t>اعمالشان را نابود و ب</w:t>
      </w:r>
      <w:r w:rsidR="0028485C" w:rsidRPr="00990EBB">
        <w:rPr>
          <w:rFonts w:hint="cs"/>
          <w:rtl/>
        </w:rPr>
        <w:t>ی</w:t>
      </w:r>
      <w:r w:rsidR="00990EBB">
        <w:rPr>
          <w:rFonts w:hint="eastAsia"/>
          <w:rtl/>
        </w:rPr>
        <w:t>‌</w:t>
      </w:r>
      <w:r w:rsidRPr="00990EBB">
        <w:rPr>
          <w:rFonts w:hint="cs"/>
          <w:rtl/>
        </w:rPr>
        <w:t xml:space="preserve">پاداش </w:t>
      </w:r>
      <w:r w:rsidR="006F1049" w:rsidRPr="00990EBB">
        <w:rPr>
          <w:rFonts w:hint="cs"/>
          <w:rtl/>
        </w:rPr>
        <w:t>ک</w:t>
      </w:r>
      <w:r w:rsidRPr="00990EBB">
        <w:rPr>
          <w:rFonts w:hint="cs"/>
          <w:rtl/>
        </w:rPr>
        <w:t>رده است</w:t>
      </w:r>
      <w:r w:rsidR="0075782A" w:rsidRPr="00990EBB">
        <w:rPr>
          <w:rFonts w:hint="cs"/>
          <w:rtl/>
        </w:rPr>
        <w:t xml:space="preserve">. </w:t>
      </w:r>
    </w:p>
    <w:p w:rsidR="008F4B15" w:rsidRPr="00D810BD" w:rsidRDefault="008F4B15" w:rsidP="00990EBB">
      <w:pPr>
        <w:pStyle w:val="a"/>
        <w:rPr>
          <w:rtl/>
        </w:rPr>
      </w:pPr>
      <w:bookmarkStart w:id="546" w:name="_Toc275546909"/>
      <w:bookmarkStart w:id="547" w:name="_Toc420959521"/>
      <w:r w:rsidRPr="00D810BD">
        <w:rPr>
          <w:rFonts w:hint="cs"/>
          <w:rtl/>
        </w:rPr>
        <w:t>نارضايت</w:t>
      </w:r>
      <w:r w:rsidR="00990EBB">
        <w:rPr>
          <w:rFonts w:hint="cs"/>
          <w:rtl/>
        </w:rPr>
        <w:t>ی</w:t>
      </w:r>
      <w:r w:rsidRPr="00D810BD">
        <w:rPr>
          <w:rFonts w:hint="cs"/>
          <w:rtl/>
        </w:rPr>
        <w:t>، بهره انسان ناراض است</w:t>
      </w:r>
      <w:bookmarkEnd w:id="546"/>
      <w:bookmarkEnd w:id="547"/>
    </w:p>
    <w:p w:rsidR="008F4B15" w:rsidRPr="00990EBB" w:rsidRDefault="008F4B15" w:rsidP="00A42595">
      <w:pPr>
        <w:pStyle w:val="a4"/>
        <w:rPr>
          <w:rtl/>
        </w:rPr>
      </w:pPr>
      <w:r w:rsidRPr="00990EBB">
        <w:rPr>
          <w:rFonts w:hint="cs"/>
          <w:rtl/>
        </w:rPr>
        <w:t>نارضا</w:t>
      </w:r>
      <w:r w:rsidR="0028485C" w:rsidRPr="00990EBB">
        <w:rPr>
          <w:rFonts w:hint="cs"/>
          <w:rtl/>
        </w:rPr>
        <w:t>ی</w:t>
      </w:r>
      <w:r w:rsidRPr="00990EBB">
        <w:rPr>
          <w:rFonts w:hint="cs"/>
          <w:rtl/>
        </w:rPr>
        <w:t>ت</w:t>
      </w:r>
      <w:r w:rsidR="0028485C" w:rsidRPr="00990EBB">
        <w:rPr>
          <w:rFonts w:hint="cs"/>
          <w:rtl/>
        </w:rPr>
        <w:t>ی</w:t>
      </w:r>
      <w:r w:rsidR="007C6A2D" w:rsidRPr="00990EBB">
        <w:rPr>
          <w:rFonts w:hint="cs"/>
          <w:rtl/>
        </w:rPr>
        <w:t>،</w:t>
      </w:r>
      <w:r w:rsidR="004F180B" w:rsidRPr="00990EBB">
        <w:rPr>
          <w:rFonts w:hint="cs"/>
          <w:rtl/>
        </w:rPr>
        <w:t xml:space="preserve"> </w:t>
      </w:r>
      <w:r w:rsidRPr="00990EBB">
        <w:rPr>
          <w:rFonts w:hint="cs"/>
          <w:rtl/>
        </w:rPr>
        <w:t>دروازه غم و اندوه</w:t>
      </w:r>
      <w:r w:rsidR="007C6A2D" w:rsidRPr="00990EBB">
        <w:rPr>
          <w:rFonts w:hint="cs"/>
          <w:rtl/>
        </w:rPr>
        <w:t>،</w:t>
      </w:r>
      <w:r w:rsidR="004F180B" w:rsidRPr="00990EBB">
        <w:rPr>
          <w:rFonts w:hint="cs"/>
          <w:rtl/>
        </w:rPr>
        <w:t xml:space="preserve"> </w:t>
      </w:r>
      <w:r w:rsidRPr="00990EBB">
        <w:rPr>
          <w:rFonts w:hint="cs"/>
          <w:rtl/>
        </w:rPr>
        <w:t>ناراحت</w:t>
      </w:r>
      <w:r w:rsidR="0028485C" w:rsidRPr="00990EBB">
        <w:rPr>
          <w:rFonts w:hint="cs"/>
          <w:rtl/>
        </w:rPr>
        <w:t>ی</w:t>
      </w:r>
      <w:r w:rsidR="007C6A2D" w:rsidRPr="00990EBB">
        <w:rPr>
          <w:rFonts w:hint="cs"/>
          <w:rtl/>
        </w:rPr>
        <w:t>،</w:t>
      </w:r>
      <w:r w:rsidR="004F180B" w:rsidRPr="00990EBB">
        <w:rPr>
          <w:rFonts w:hint="cs"/>
          <w:rtl/>
        </w:rPr>
        <w:t xml:space="preserve"> </w:t>
      </w:r>
      <w:r w:rsidRPr="00990EBB">
        <w:rPr>
          <w:rFonts w:hint="cs"/>
          <w:rtl/>
        </w:rPr>
        <w:t>بدحال</w:t>
      </w:r>
      <w:r w:rsidR="0028485C" w:rsidRPr="00990EBB">
        <w:rPr>
          <w:rFonts w:hint="cs"/>
          <w:rtl/>
        </w:rPr>
        <w:t>ی</w:t>
      </w:r>
      <w:r w:rsidRPr="00990EBB">
        <w:rPr>
          <w:rFonts w:hint="cs"/>
          <w:rtl/>
        </w:rPr>
        <w:t xml:space="preserve"> و تشو</w:t>
      </w:r>
      <w:r w:rsidR="0028485C" w:rsidRPr="00990EBB">
        <w:rPr>
          <w:rFonts w:hint="cs"/>
          <w:rtl/>
        </w:rPr>
        <w:t>ی</w:t>
      </w:r>
      <w:r w:rsidRPr="00990EBB">
        <w:rPr>
          <w:rFonts w:hint="cs"/>
          <w:rtl/>
        </w:rPr>
        <w:t>ش خاطر و گمان ناشا</w:t>
      </w:r>
      <w:r w:rsidR="0028485C" w:rsidRPr="00990EBB">
        <w:rPr>
          <w:rFonts w:hint="cs"/>
          <w:rtl/>
        </w:rPr>
        <w:t>ی</w:t>
      </w:r>
      <w:r w:rsidRPr="00990EBB">
        <w:rPr>
          <w:rFonts w:hint="cs"/>
          <w:rtl/>
        </w:rPr>
        <w:t>ست داشتن در مورد خداست</w:t>
      </w:r>
      <w:r w:rsidR="0075782A" w:rsidRPr="00990EBB">
        <w:rPr>
          <w:rFonts w:hint="cs"/>
          <w:rtl/>
        </w:rPr>
        <w:t xml:space="preserve">. </w:t>
      </w:r>
      <w:r w:rsidRPr="00990EBB">
        <w:rPr>
          <w:rFonts w:hint="cs"/>
          <w:rtl/>
        </w:rPr>
        <w:t>رضامند</w:t>
      </w:r>
      <w:r w:rsidR="0028485C" w:rsidRPr="00990EBB">
        <w:rPr>
          <w:rFonts w:hint="cs"/>
          <w:rtl/>
        </w:rPr>
        <w:t>ی</w:t>
      </w:r>
      <w:r w:rsidR="007C6A2D" w:rsidRPr="00990EBB">
        <w:rPr>
          <w:rFonts w:hint="cs"/>
          <w:rtl/>
        </w:rPr>
        <w:t>،</w:t>
      </w:r>
      <w:r w:rsidR="004F180B" w:rsidRPr="00990EBB">
        <w:rPr>
          <w:rFonts w:hint="cs"/>
          <w:rtl/>
        </w:rPr>
        <w:t xml:space="preserve"> </w:t>
      </w:r>
      <w:r w:rsidRPr="00990EBB">
        <w:rPr>
          <w:rFonts w:hint="cs"/>
          <w:rtl/>
        </w:rPr>
        <w:t xml:space="preserve">انسان را از تمام تنگناها نجات </w:t>
      </w:r>
      <w:r w:rsidR="00E825D7" w:rsidRPr="00990EBB">
        <w:rPr>
          <w:rFonts w:hint="cs"/>
          <w:rtl/>
        </w:rPr>
        <w:t>م</w:t>
      </w:r>
      <w:r w:rsidR="0028485C" w:rsidRPr="00990EBB">
        <w:rPr>
          <w:rFonts w:hint="cs"/>
          <w:rtl/>
        </w:rPr>
        <w:t>ی</w:t>
      </w:r>
      <w:r w:rsidR="00E825D7" w:rsidRPr="00990EBB">
        <w:rPr>
          <w:rFonts w:hint="cs"/>
          <w:rtl/>
        </w:rPr>
        <w:t>‌ده</w:t>
      </w:r>
      <w:r w:rsidRPr="00990EBB">
        <w:rPr>
          <w:rFonts w:hint="cs"/>
          <w:rtl/>
        </w:rPr>
        <w:t>د و دروازه بهشت دن</w:t>
      </w:r>
      <w:r w:rsidR="0028485C" w:rsidRPr="00990EBB">
        <w:rPr>
          <w:rFonts w:hint="cs"/>
          <w:rtl/>
        </w:rPr>
        <w:t>ی</w:t>
      </w:r>
      <w:r w:rsidRPr="00990EBB">
        <w:rPr>
          <w:rFonts w:hint="cs"/>
          <w:rtl/>
        </w:rPr>
        <w:t>ا را قبل از آخرت برا</w:t>
      </w:r>
      <w:r w:rsidR="0028485C" w:rsidRPr="00990EBB">
        <w:rPr>
          <w:rFonts w:hint="cs"/>
          <w:rtl/>
        </w:rPr>
        <w:t>ی</w:t>
      </w:r>
      <w:r w:rsidRPr="00990EBB">
        <w:rPr>
          <w:rFonts w:hint="cs"/>
          <w:rtl/>
        </w:rPr>
        <w:t xml:space="preserve"> او</w:t>
      </w:r>
      <w:r w:rsidR="0028485C" w:rsidRPr="00990EBB">
        <w:rPr>
          <w:rFonts w:hint="cs"/>
          <w:rtl/>
        </w:rPr>
        <w:t xml:space="preserve"> می‌</w:t>
      </w:r>
      <w:r w:rsidRPr="00990EBB">
        <w:rPr>
          <w:rFonts w:hint="cs"/>
          <w:rtl/>
        </w:rPr>
        <w:t>گشا</w:t>
      </w:r>
      <w:r w:rsidR="0028485C" w:rsidRPr="00990EBB">
        <w:rPr>
          <w:rFonts w:hint="cs"/>
          <w:rtl/>
        </w:rPr>
        <w:t>ی</w:t>
      </w:r>
      <w:r w:rsidRPr="00990EBB">
        <w:rPr>
          <w:rFonts w:hint="cs"/>
          <w:rtl/>
        </w:rPr>
        <w:t>د</w:t>
      </w:r>
      <w:r w:rsidR="0075782A" w:rsidRPr="00990EBB">
        <w:rPr>
          <w:rFonts w:hint="cs"/>
          <w:rtl/>
        </w:rPr>
        <w:t xml:space="preserve">. </w:t>
      </w:r>
      <w:r w:rsidRPr="00990EBB">
        <w:rPr>
          <w:rFonts w:hint="cs"/>
          <w:rtl/>
        </w:rPr>
        <w:t>آرامش روان</w:t>
      </w:r>
      <w:r w:rsidR="0028485C" w:rsidRPr="00990EBB">
        <w:rPr>
          <w:rFonts w:hint="cs"/>
          <w:rtl/>
        </w:rPr>
        <w:t>ی</w:t>
      </w:r>
      <w:r w:rsidRPr="00990EBB">
        <w:rPr>
          <w:rFonts w:hint="cs"/>
          <w:rtl/>
        </w:rPr>
        <w:t xml:space="preserve"> را ن</w:t>
      </w:r>
      <w:r w:rsidR="00E825D7" w:rsidRPr="00990EBB">
        <w:rPr>
          <w:rFonts w:hint="cs"/>
          <w:rtl/>
        </w:rPr>
        <w:t>م</w:t>
      </w:r>
      <w:r w:rsidR="0028485C" w:rsidRPr="00990EBB">
        <w:rPr>
          <w:rFonts w:hint="cs"/>
          <w:rtl/>
        </w:rPr>
        <w:t>ی</w:t>
      </w:r>
      <w:r w:rsidR="00E825D7" w:rsidRPr="00990EBB">
        <w:rPr>
          <w:rFonts w:hint="cs"/>
          <w:rtl/>
        </w:rPr>
        <w:t>‌توان</w:t>
      </w:r>
      <w:r w:rsidRPr="00990EBB">
        <w:rPr>
          <w:rFonts w:hint="cs"/>
          <w:rtl/>
        </w:rPr>
        <w:t xml:space="preserve"> با ا</w:t>
      </w:r>
      <w:r w:rsidR="0028485C" w:rsidRPr="00990EBB">
        <w:rPr>
          <w:rFonts w:hint="cs"/>
          <w:rtl/>
        </w:rPr>
        <w:t>ی</w:t>
      </w:r>
      <w:r w:rsidRPr="00990EBB">
        <w:rPr>
          <w:rFonts w:hint="cs"/>
          <w:rtl/>
        </w:rPr>
        <w:t>ستادگ</w:t>
      </w:r>
      <w:r w:rsidR="0028485C" w:rsidRPr="00990EBB">
        <w:rPr>
          <w:rFonts w:hint="cs"/>
          <w:rtl/>
        </w:rPr>
        <w:t>ی</w:t>
      </w:r>
      <w:r w:rsidRPr="00990EBB">
        <w:rPr>
          <w:rFonts w:hint="cs"/>
          <w:rtl/>
        </w:rPr>
        <w:t xml:space="preserve"> در برابر تقد</w:t>
      </w:r>
      <w:r w:rsidR="0028485C" w:rsidRPr="00990EBB">
        <w:rPr>
          <w:rFonts w:hint="cs"/>
          <w:rtl/>
        </w:rPr>
        <w:t>ی</w:t>
      </w:r>
      <w:r w:rsidRPr="00990EBB">
        <w:rPr>
          <w:rFonts w:hint="cs"/>
          <w:rtl/>
        </w:rPr>
        <w:t xml:space="preserve">ر فراهم </w:t>
      </w:r>
      <w:r w:rsidR="006F1049" w:rsidRPr="00990EBB">
        <w:rPr>
          <w:rFonts w:hint="cs"/>
          <w:rtl/>
        </w:rPr>
        <w:t>ک</w:t>
      </w:r>
      <w:r w:rsidRPr="00990EBB">
        <w:rPr>
          <w:rFonts w:hint="cs"/>
          <w:rtl/>
        </w:rPr>
        <w:t>رد؛ بل</w:t>
      </w:r>
      <w:r w:rsidR="006F1049" w:rsidRPr="00990EBB">
        <w:rPr>
          <w:rFonts w:hint="cs"/>
          <w:rtl/>
        </w:rPr>
        <w:t>ک</w:t>
      </w:r>
      <w:r w:rsidRPr="00990EBB">
        <w:rPr>
          <w:rFonts w:hint="cs"/>
          <w:rtl/>
        </w:rPr>
        <w:t>ه با تسل</w:t>
      </w:r>
      <w:r w:rsidR="0028485C" w:rsidRPr="00990EBB">
        <w:rPr>
          <w:rFonts w:hint="cs"/>
          <w:rtl/>
        </w:rPr>
        <w:t>ی</w:t>
      </w:r>
      <w:r w:rsidRPr="00990EBB">
        <w:rPr>
          <w:rFonts w:hint="cs"/>
          <w:rtl/>
        </w:rPr>
        <w:t>م شدن و پذ</w:t>
      </w:r>
      <w:r w:rsidR="0028485C" w:rsidRPr="00990EBB">
        <w:rPr>
          <w:rFonts w:hint="cs"/>
          <w:rtl/>
        </w:rPr>
        <w:t>ی</w:t>
      </w:r>
      <w:r w:rsidRPr="00990EBB">
        <w:rPr>
          <w:rFonts w:hint="cs"/>
          <w:rtl/>
        </w:rPr>
        <w:t xml:space="preserve">رفتن است </w:t>
      </w:r>
      <w:r w:rsidR="006F1049" w:rsidRPr="00990EBB">
        <w:rPr>
          <w:rFonts w:hint="cs"/>
          <w:rtl/>
        </w:rPr>
        <w:t>ک</w:t>
      </w:r>
      <w:r w:rsidRPr="00990EBB">
        <w:rPr>
          <w:rFonts w:hint="cs"/>
          <w:rtl/>
        </w:rPr>
        <w:t>ه آرامش به دست</w:t>
      </w:r>
      <w:r w:rsidR="0028485C" w:rsidRPr="00990EBB">
        <w:rPr>
          <w:rFonts w:hint="cs"/>
          <w:rtl/>
        </w:rPr>
        <w:t xml:space="preserve"> می‌</w:t>
      </w:r>
      <w:r w:rsidRPr="00990EBB">
        <w:rPr>
          <w:rFonts w:hint="cs"/>
          <w:rtl/>
        </w:rPr>
        <w:t>آ</w:t>
      </w:r>
      <w:r w:rsidR="0028485C" w:rsidRPr="00990EBB">
        <w:rPr>
          <w:rFonts w:hint="cs"/>
          <w:rtl/>
        </w:rPr>
        <w:t>ی</w:t>
      </w:r>
      <w:r w:rsidRPr="00990EBB">
        <w:rPr>
          <w:rFonts w:hint="cs"/>
          <w:rtl/>
        </w:rPr>
        <w:t>د</w:t>
      </w:r>
      <w:r w:rsidR="0075782A" w:rsidRPr="00990EBB">
        <w:rPr>
          <w:rFonts w:hint="cs"/>
          <w:rtl/>
        </w:rPr>
        <w:t xml:space="preserve">. </w:t>
      </w:r>
      <w:r w:rsidRPr="00990EBB">
        <w:rPr>
          <w:rFonts w:hint="cs"/>
          <w:rtl/>
        </w:rPr>
        <w:t>چون تدب</w:t>
      </w:r>
      <w:r w:rsidR="0028485C" w:rsidRPr="00990EBB">
        <w:rPr>
          <w:rFonts w:hint="cs"/>
          <w:rtl/>
        </w:rPr>
        <w:t>ی</w:t>
      </w:r>
      <w:r w:rsidRPr="00990EBB">
        <w:rPr>
          <w:rFonts w:hint="cs"/>
          <w:rtl/>
        </w:rPr>
        <w:t>ر</w:t>
      </w:r>
      <w:r w:rsidR="006F1049" w:rsidRPr="00990EBB">
        <w:rPr>
          <w:rFonts w:hint="cs"/>
          <w:rtl/>
        </w:rPr>
        <w:t>ک</w:t>
      </w:r>
      <w:r w:rsidRPr="00990EBB">
        <w:rPr>
          <w:rFonts w:hint="cs"/>
          <w:rtl/>
        </w:rPr>
        <w:t>ننده امور</w:t>
      </w:r>
      <w:r w:rsidR="007C6A2D" w:rsidRPr="00990EBB">
        <w:rPr>
          <w:rFonts w:hint="cs"/>
          <w:rtl/>
        </w:rPr>
        <w:t>،</w:t>
      </w:r>
      <w:r w:rsidR="004F180B" w:rsidRPr="00990EBB">
        <w:rPr>
          <w:rFonts w:hint="cs"/>
          <w:rtl/>
        </w:rPr>
        <w:t xml:space="preserve"> </w:t>
      </w:r>
      <w:r w:rsidRPr="00990EBB">
        <w:rPr>
          <w:rFonts w:hint="cs"/>
          <w:rtl/>
        </w:rPr>
        <w:t>باح</w:t>
      </w:r>
      <w:r w:rsidR="006F1049" w:rsidRPr="00990EBB">
        <w:rPr>
          <w:rFonts w:hint="cs"/>
          <w:rtl/>
        </w:rPr>
        <w:t>ک</w:t>
      </w:r>
      <w:r w:rsidRPr="00990EBB">
        <w:rPr>
          <w:rFonts w:hint="cs"/>
          <w:rtl/>
        </w:rPr>
        <w:t xml:space="preserve">مت </w:t>
      </w:r>
      <w:r w:rsidRPr="00990EBB">
        <w:rPr>
          <w:rFonts w:hint="cs"/>
          <w:rtl/>
        </w:rPr>
        <w:lastRenderedPageBreak/>
        <w:t>است و درتقد</w:t>
      </w:r>
      <w:r w:rsidR="0028485C" w:rsidRPr="00990EBB">
        <w:rPr>
          <w:rFonts w:hint="cs"/>
          <w:rtl/>
        </w:rPr>
        <w:t>ی</w:t>
      </w:r>
      <w:r w:rsidRPr="00990EBB">
        <w:rPr>
          <w:rFonts w:hint="cs"/>
          <w:rtl/>
        </w:rPr>
        <w:t>ر و ف</w:t>
      </w:r>
      <w:r w:rsidR="0028485C" w:rsidRPr="00990EBB">
        <w:rPr>
          <w:rFonts w:hint="cs"/>
          <w:rtl/>
        </w:rPr>
        <w:t>ی</w:t>
      </w:r>
      <w:r w:rsidRPr="00990EBB">
        <w:rPr>
          <w:rFonts w:hint="cs"/>
          <w:rtl/>
        </w:rPr>
        <w:t>صله</w:t>
      </w:r>
      <w:r w:rsidR="00B53612" w:rsidRPr="00990EBB">
        <w:rPr>
          <w:rFonts w:hint="cs"/>
          <w:rtl/>
        </w:rPr>
        <w:t xml:space="preserve">‌اش </w:t>
      </w:r>
      <w:r w:rsidRPr="00990EBB">
        <w:rPr>
          <w:rFonts w:hint="cs"/>
          <w:rtl/>
        </w:rPr>
        <w:t>متهم قرار</w:t>
      </w:r>
      <w:r w:rsidR="006F1049" w:rsidRPr="00990EBB">
        <w:rPr>
          <w:rFonts w:hint="cs"/>
          <w:rtl/>
        </w:rPr>
        <w:t xml:space="preserve"> نمی‌</w:t>
      </w:r>
      <w:r w:rsidRPr="00990EBB">
        <w:rPr>
          <w:rFonts w:hint="cs"/>
          <w:rtl/>
        </w:rPr>
        <w:t>گ</w:t>
      </w:r>
      <w:r w:rsidR="0028485C" w:rsidRPr="00990EBB">
        <w:rPr>
          <w:rFonts w:hint="cs"/>
          <w:rtl/>
        </w:rPr>
        <w:t>ی</w:t>
      </w:r>
      <w:r w:rsidRPr="00990EBB">
        <w:rPr>
          <w:rFonts w:hint="cs"/>
          <w:rtl/>
        </w:rPr>
        <w:t>رد</w:t>
      </w:r>
      <w:r w:rsidR="0075782A" w:rsidRPr="00990EBB">
        <w:rPr>
          <w:rFonts w:hint="cs"/>
          <w:rtl/>
        </w:rPr>
        <w:t xml:space="preserve">. </w:t>
      </w:r>
      <w:r w:rsidRPr="00990EBB">
        <w:rPr>
          <w:rFonts w:hint="cs"/>
          <w:rtl/>
        </w:rPr>
        <w:t>همواره داستان ابن راوند</w:t>
      </w:r>
      <w:r w:rsidR="0028485C" w:rsidRPr="00990EBB">
        <w:rPr>
          <w:rFonts w:hint="cs"/>
          <w:rtl/>
        </w:rPr>
        <w:t>ی</w:t>
      </w:r>
      <w:r w:rsidRPr="00990EBB">
        <w:rPr>
          <w:rFonts w:hint="cs"/>
          <w:rtl/>
        </w:rPr>
        <w:t xml:space="preserve"> ف</w:t>
      </w:r>
      <w:r w:rsidR="0028485C" w:rsidRPr="00990EBB">
        <w:rPr>
          <w:rFonts w:hint="cs"/>
          <w:rtl/>
        </w:rPr>
        <w:t>ی</w:t>
      </w:r>
      <w:r w:rsidRPr="00990EBB">
        <w:rPr>
          <w:rFonts w:hint="cs"/>
          <w:rtl/>
        </w:rPr>
        <w:t>لسوف هوش</w:t>
      </w:r>
      <w:r w:rsidR="0028485C" w:rsidRPr="00990EBB">
        <w:rPr>
          <w:rFonts w:hint="cs"/>
          <w:rtl/>
        </w:rPr>
        <w:t>ی</w:t>
      </w:r>
      <w:r w:rsidRPr="00990EBB">
        <w:rPr>
          <w:rFonts w:hint="cs"/>
          <w:rtl/>
        </w:rPr>
        <w:t xml:space="preserve">ار والبته ملحد رابه خاطر </w:t>
      </w:r>
      <w:r w:rsidR="006A4E91" w:rsidRPr="00990EBB">
        <w:rPr>
          <w:rFonts w:hint="cs"/>
          <w:rtl/>
        </w:rPr>
        <w:t>م</w:t>
      </w:r>
      <w:r w:rsidR="0028485C" w:rsidRPr="00990EBB">
        <w:rPr>
          <w:rFonts w:hint="cs"/>
          <w:rtl/>
        </w:rPr>
        <w:t>ی</w:t>
      </w:r>
      <w:r w:rsidR="006A4E91" w:rsidRPr="00990EBB">
        <w:rPr>
          <w:rFonts w:hint="cs"/>
          <w:rtl/>
        </w:rPr>
        <w:t>‌آو</w:t>
      </w:r>
      <w:r w:rsidRPr="00990EBB">
        <w:rPr>
          <w:rFonts w:hint="cs"/>
          <w:rtl/>
        </w:rPr>
        <w:t>رم</w:t>
      </w:r>
      <w:r w:rsidR="0075782A" w:rsidRPr="00990EBB">
        <w:rPr>
          <w:rFonts w:hint="cs"/>
          <w:rtl/>
        </w:rPr>
        <w:t xml:space="preserve">. </w:t>
      </w:r>
      <w:r w:rsidRPr="00990EBB">
        <w:rPr>
          <w:rFonts w:hint="cs"/>
          <w:rtl/>
        </w:rPr>
        <w:t>او</w:t>
      </w:r>
      <w:r w:rsidR="007C6A2D" w:rsidRPr="00990EBB">
        <w:rPr>
          <w:rFonts w:hint="cs"/>
          <w:rtl/>
        </w:rPr>
        <w:t>،</w:t>
      </w:r>
      <w:r w:rsidR="004F180B" w:rsidRPr="00990EBB">
        <w:rPr>
          <w:rFonts w:hint="cs"/>
          <w:rtl/>
        </w:rPr>
        <w:t xml:space="preserve"> </w:t>
      </w:r>
      <w:r w:rsidRPr="00990EBB">
        <w:rPr>
          <w:rFonts w:hint="cs"/>
          <w:rtl/>
        </w:rPr>
        <w:t>فق</w:t>
      </w:r>
      <w:r w:rsidR="0028485C" w:rsidRPr="00990EBB">
        <w:rPr>
          <w:rFonts w:hint="cs"/>
          <w:rtl/>
        </w:rPr>
        <w:t>ی</w:t>
      </w:r>
      <w:r w:rsidRPr="00990EBB">
        <w:rPr>
          <w:rFonts w:hint="cs"/>
          <w:rtl/>
        </w:rPr>
        <w:t>ر</w:t>
      </w:r>
      <w:r w:rsidR="004F180B" w:rsidRPr="00990EBB">
        <w:rPr>
          <w:rFonts w:hint="cs"/>
          <w:rtl/>
        </w:rPr>
        <w:t xml:space="preserve"> </w:t>
      </w:r>
      <w:r w:rsidRPr="00990EBB">
        <w:rPr>
          <w:rFonts w:hint="cs"/>
          <w:rtl/>
        </w:rPr>
        <w:t>بود؛ فرد ب</w:t>
      </w:r>
      <w:r w:rsidR="0028485C" w:rsidRPr="00990EBB">
        <w:rPr>
          <w:rFonts w:hint="cs"/>
          <w:rtl/>
        </w:rPr>
        <w:t>ی</w:t>
      </w:r>
      <w:r w:rsidR="00990EBB">
        <w:rPr>
          <w:rFonts w:hint="eastAsia"/>
          <w:rtl/>
        </w:rPr>
        <w:t>‌</w:t>
      </w:r>
      <w:r w:rsidRPr="00990EBB">
        <w:rPr>
          <w:rFonts w:hint="cs"/>
          <w:rtl/>
        </w:rPr>
        <w:t>سواد</w:t>
      </w:r>
      <w:r w:rsidR="0028485C" w:rsidRPr="00990EBB">
        <w:rPr>
          <w:rFonts w:hint="cs"/>
          <w:rtl/>
        </w:rPr>
        <w:t>ی</w:t>
      </w:r>
      <w:r w:rsidRPr="00990EBB">
        <w:rPr>
          <w:rFonts w:hint="cs"/>
          <w:rtl/>
        </w:rPr>
        <w:t xml:space="preserve"> را د</w:t>
      </w:r>
      <w:r w:rsidR="0028485C" w:rsidRPr="00990EBB">
        <w:rPr>
          <w:rFonts w:hint="cs"/>
          <w:rtl/>
        </w:rPr>
        <w:t>ی</w:t>
      </w:r>
      <w:r w:rsidRPr="00990EBB">
        <w:rPr>
          <w:rFonts w:hint="cs"/>
          <w:rtl/>
        </w:rPr>
        <w:t xml:space="preserve">د </w:t>
      </w:r>
      <w:r w:rsidR="006F1049" w:rsidRPr="00990EBB">
        <w:rPr>
          <w:rFonts w:hint="cs"/>
          <w:rtl/>
        </w:rPr>
        <w:t>ک</w:t>
      </w:r>
      <w:r w:rsidRPr="00990EBB">
        <w:rPr>
          <w:rFonts w:hint="cs"/>
          <w:rtl/>
        </w:rPr>
        <w:t>ه دارا</w:t>
      </w:r>
      <w:r w:rsidR="0028485C" w:rsidRPr="00990EBB">
        <w:rPr>
          <w:rFonts w:hint="cs"/>
          <w:rtl/>
        </w:rPr>
        <w:t>ی</w:t>
      </w:r>
      <w:r w:rsidRPr="00990EBB">
        <w:rPr>
          <w:rFonts w:hint="cs"/>
          <w:rtl/>
        </w:rPr>
        <w:t xml:space="preserve"> ثروت ز</w:t>
      </w:r>
      <w:r w:rsidR="0028485C" w:rsidRPr="00990EBB">
        <w:rPr>
          <w:rFonts w:hint="cs"/>
          <w:rtl/>
        </w:rPr>
        <w:t>ی</w:t>
      </w:r>
      <w:r w:rsidRPr="00990EBB">
        <w:rPr>
          <w:rFonts w:hint="cs"/>
          <w:rtl/>
        </w:rPr>
        <w:t xml:space="preserve">اد و </w:t>
      </w:r>
      <w:r w:rsidR="006F1049" w:rsidRPr="00990EBB">
        <w:rPr>
          <w:rFonts w:hint="cs"/>
          <w:rtl/>
        </w:rPr>
        <w:t>ک</w:t>
      </w:r>
      <w:r w:rsidRPr="00990EBB">
        <w:rPr>
          <w:rFonts w:hint="cs"/>
          <w:rtl/>
        </w:rPr>
        <w:t>اخ</w:t>
      </w:r>
      <w:r w:rsidR="00990EBB">
        <w:rPr>
          <w:rFonts w:hint="eastAsia"/>
          <w:rtl/>
        </w:rPr>
        <w:t>‌</w:t>
      </w:r>
      <w:r w:rsidRPr="00990EBB">
        <w:rPr>
          <w:rFonts w:hint="cs"/>
          <w:rtl/>
        </w:rPr>
        <w:t>ها</w:t>
      </w:r>
      <w:r w:rsidR="0028485C" w:rsidRPr="00990EBB">
        <w:rPr>
          <w:rFonts w:hint="cs"/>
          <w:rtl/>
        </w:rPr>
        <w:t>ی</w:t>
      </w:r>
      <w:r w:rsidRPr="00990EBB">
        <w:rPr>
          <w:rFonts w:hint="cs"/>
          <w:rtl/>
        </w:rPr>
        <w:t xml:space="preserve"> مجلل و با ش</w:t>
      </w:r>
      <w:r w:rsidR="006F1049" w:rsidRPr="00990EBB">
        <w:rPr>
          <w:rFonts w:hint="cs"/>
          <w:rtl/>
        </w:rPr>
        <w:t>ک</w:t>
      </w:r>
      <w:r w:rsidRPr="00990EBB">
        <w:rPr>
          <w:rFonts w:hint="cs"/>
          <w:rtl/>
        </w:rPr>
        <w:t>وه</w:t>
      </w:r>
      <w:r w:rsidR="0028485C" w:rsidRPr="00990EBB">
        <w:rPr>
          <w:rFonts w:hint="cs"/>
          <w:rtl/>
        </w:rPr>
        <w:t>ی</w:t>
      </w:r>
      <w:r w:rsidRPr="00990EBB">
        <w:rPr>
          <w:rFonts w:hint="cs"/>
          <w:rtl/>
        </w:rPr>
        <w:t xml:space="preserve"> بود؛ نگاه</w:t>
      </w:r>
      <w:r w:rsidR="0028485C" w:rsidRPr="00990EBB">
        <w:rPr>
          <w:rFonts w:hint="cs"/>
          <w:rtl/>
        </w:rPr>
        <w:t>ی</w:t>
      </w:r>
      <w:r w:rsidRPr="00990EBB">
        <w:rPr>
          <w:rFonts w:hint="cs"/>
          <w:rtl/>
        </w:rPr>
        <w:t xml:space="preserve"> به آسمان دوخت و گفت</w:t>
      </w:r>
      <w:r w:rsidR="0075782A" w:rsidRPr="00990EBB">
        <w:rPr>
          <w:rFonts w:hint="cs"/>
          <w:rtl/>
        </w:rPr>
        <w:t xml:space="preserve">: </w:t>
      </w:r>
      <w:r w:rsidRPr="00990EBB">
        <w:rPr>
          <w:rFonts w:hint="cs"/>
          <w:rtl/>
        </w:rPr>
        <w:t>من</w:t>
      </w:r>
      <w:r w:rsidR="007C6A2D" w:rsidRPr="00990EBB">
        <w:rPr>
          <w:rFonts w:hint="cs"/>
          <w:rtl/>
        </w:rPr>
        <w:t>،</w:t>
      </w:r>
      <w:r w:rsidR="004F180B" w:rsidRPr="00990EBB">
        <w:rPr>
          <w:rFonts w:hint="cs"/>
          <w:rtl/>
        </w:rPr>
        <w:t xml:space="preserve"> </w:t>
      </w:r>
      <w:r w:rsidRPr="00990EBB">
        <w:rPr>
          <w:rFonts w:hint="cs"/>
          <w:rtl/>
        </w:rPr>
        <w:t>ف</w:t>
      </w:r>
      <w:r w:rsidR="0028485C" w:rsidRPr="00990EBB">
        <w:rPr>
          <w:rFonts w:hint="cs"/>
          <w:rtl/>
        </w:rPr>
        <w:t>ی</w:t>
      </w:r>
      <w:r w:rsidRPr="00990EBB">
        <w:rPr>
          <w:rFonts w:hint="cs"/>
          <w:rtl/>
        </w:rPr>
        <w:t>لسوف دن</w:t>
      </w:r>
      <w:r w:rsidR="0028485C" w:rsidRPr="00990EBB">
        <w:rPr>
          <w:rFonts w:hint="cs"/>
          <w:rtl/>
        </w:rPr>
        <w:t>ی</w:t>
      </w:r>
      <w:r w:rsidRPr="00990EBB">
        <w:rPr>
          <w:rFonts w:hint="cs"/>
          <w:rtl/>
        </w:rPr>
        <w:t>ا هستم و در فقر زندگ</w:t>
      </w:r>
      <w:r w:rsidR="0028485C" w:rsidRPr="00990EBB">
        <w:rPr>
          <w:rFonts w:hint="cs"/>
          <w:rtl/>
        </w:rPr>
        <w:t>ی</w:t>
      </w:r>
      <w:r w:rsidRPr="00990EBB">
        <w:rPr>
          <w:rFonts w:hint="cs"/>
          <w:rtl/>
        </w:rPr>
        <w:t xml:space="preserve"> </w:t>
      </w:r>
      <w:r w:rsidR="00E825D7" w:rsidRPr="00990EBB">
        <w:rPr>
          <w:rFonts w:hint="cs"/>
          <w:rtl/>
        </w:rPr>
        <w:t>م</w:t>
      </w:r>
      <w:r w:rsidR="0028485C" w:rsidRPr="00990EBB">
        <w:rPr>
          <w:rFonts w:hint="cs"/>
          <w:rtl/>
        </w:rPr>
        <w:t>ی</w:t>
      </w:r>
      <w:r w:rsidR="00E825D7" w:rsidRPr="00990EBB">
        <w:rPr>
          <w:rFonts w:hint="cs"/>
          <w:rtl/>
        </w:rPr>
        <w:t>‌</w:t>
      </w:r>
      <w:r w:rsidR="006F1049" w:rsidRPr="00990EBB">
        <w:rPr>
          <w:rFonts w:hint="cs"/>
          <w:rtl/>
        </w:rPr>
        <w:t>ک</w:t>
      </w:r>
      <w:r w:rsidR="00E825D7" w:rsidRPr="00990EBB">
        <w:rPr>
          <w:rFonts w:hint="cs"/>
          <w:rtl/>
        </w:rPr>
        <w:t>ن</w:t>
      </w:r>
      <w:r w:rsidRPr="00990EBB">
        <w:rPr>
          <w:rFonts w:hint="cs"/>
          <w:rtl/>
        </w:rPr>
        <w:t>م و ا</w:t>
      </w:r>
      <w:r w:rsidR="0028485C" w:rsidRPr="00990EBB">
        <w:rPr>
          <w:rFonts w:hint="cs"/>
          <w:rtl/>
        </w:rPr>
        <w:t>ی</w:t>
      </w:r>
      <w:r w:rsidRPr="00990EBB">
        <w:rPr>
          <w:rFonts w:hint="cs"/>
          <w:rtl/>
        </w:rPr>
        <w:t>ن</w:t>
      </w:r>
      <w:r w:rsidR="007C6A2D" w:rsidRPr="00990EBB">
        <w:rPr>
          <w:rFonts w:hint="cs"/>
          <w:rtl/>
        </w:rPr>
        <w:t>،</w:t>
      </w:r>
      <w:r w:rsidR="004F180B" w:rsidRPr="00990EBB">
        <w:rPr>
          <w:rFonts w:hint="cs"/>
          <w:rtl/>
        </w:rPr>
        <w:t xml:space="preserve"> </w:t>
      </w:r>
      <w:r w:rsidRPr="00990EBB">
        <w:rPr>
          <w:rFonts w:hint="cs"/>
          <w:rtl/>
        </w:rPr>
        <w:t>جاهل</w:t>
      </w:r>
      <w:r w:rsidR="0028485C" w:rsidRPr="00990EBB">
        <w:rPr>
          <w:rFonts w:hint="cs"/>
          <w:rtl/>
        </w:rPr>
        <w:t>ی</w:t>
      </w:r>
      <w:r w:rsidRPr="00990EBB">
        <w:rPr>
          <w:rFonts w:hint="cs"/>
          <w:rtl/>
        </w:rPr>
        <w:t xml:space="preserve"> نادان است و ا</w:t>
      </w:r>
      <w:r w:rsidR="0028485C" w:rsidRPr="00990EBB">
        <w:rPr>
          <w:rFonts w:hint="cs"/>
          <w:rtl/>
        </w:rPr>
        <w:t>ی</w:t>
      </w:r>
      <w:r w:rsidRPr="00990EBB">
        <w:rPr>
          <w:rFonts w:hint="cs"/>
          <w:rtl/>
        </w:rPr>
        <w:t>ن قدر ثروت دارد؛ ا</w:t>
      </w:r>
      <w:r w:rsidR="0028485C" w:rsidRPr="00990EBB">
        <w:rPr>
          <w:rFonts w:hint="cs"/>
          <w:rtl/>
        </w:rPr>
        <w:t>ی</w:t>
      </w:r>
      <w:r w:rsidRPr="00990EBB">
        <w:rPr>
          <w:rFonts w:hint="cs"/>
          <w:rtl/>
        </w:rPr>
        <w:t>ن</w:t>
      </w:r>
      <w:r w:rsidR="007C6A2D" w:rsidRPr="00990EBB">
        <w:rPr>
          <w:rFonts w:hint="cs"/>
          <w:rtl/>
        </w:rPr>
        <w:t xml:space="preserve">، </w:t>
      </w:r>
      <w:r w:rsidRPr="00990EBB">
        <w:rPr>
          <w:rFonts w:hint="cs"/>
          <w:rtl/>
        </w:rPr>
        <w:t>‌تقس</w:t>
      </w:r>
      <w:r w:rsidR="0028485C" w:rsidRPr="00990EBB">
        <w:rPr>
          <w:rFonts w:hint="cs"/>
          <w:rtl/>
        </w:rPr>
        <w:t>ی</w:t>
      </w:r>
      <w:r w:rsidRPr="00990EBB">
        <w:rPr>
          <w:rFonts w:hint="cs"/>
          <w:rtl/>
        </w:rPr>
        <w:t>م</w:t>
      </w:r>
      <w:r w:rsidR="0028485C" w:rsidRPr="00990EBB">
        <w:rPr>
          <w:rFonts w:hint="cs"/>
          <w:rtl/>
        </w:rPr>
        <w:t>ی</w:t>
      </w:r>
      <w:r w:rsidRPr="00990EBB">
        <w:rPr>
          <w:rFonts w:hint="cs"/>
          <w:rtl/>
        </w:rPr>
        <w:t xml:space="preserve"> ب</w:t>
      </w:r>
      <w:r w:rsidR="0028485C" w:rsidRPr="00990EBB">
        <w:rPr>
          <w:rFonts w:hint="cs"/>
          <w:rtl/>
        </w:rPr>
        <w:t>ی</w:t>
      </w:r>
      <w:r w:rsidRPr="00990EBB">
        <w:rPr>
          <w:rFonts w:hint="cs"/>
          <w:rtl/>
        </w:rPr>
        <w:t>جا و ستمگرانه است</w:t>
      </w:r>
      <w:r w:rsidR="0075782A" w:rsidRPr="00990EBB">
        <w:rPr>
          <w:rFonts w:hint="cs"/>
          <w:rtl/>
        </w:rPr>
        <w:t xml:space="preserve">. </w:t>
      </w:r>
      <w:r w:rsidRPr="00990EBB">
        <w:rPr>
          <w:rFonts w:hint="cs"/>
          <w:rtl/>
        </w:rPr>
        <w:t>ا</w:t>
      </w:r>
      <w:r w:rsidR="0028485C" w:rsidRPr="00990EBB">
        <w:rPr>
          <w:rFonts w:hint="cs"/>
          <w:rtl/>
        </w:rPr>
        <w:t>ی</w:t>
      </w:r>
      <w:r w:rsidRPr="00990EBB">
        <w:rPr>
          <w:rFonts w:hint="cs"/>
          <w:rtl/>
        </w:rPr>
        <w:t xml:space="preserve">نجا بود </w:t>
      </w:r>
      <w:r w:rsidR="006F1049" w:rsidRPr="00990EBB">
        <w:rPr>
          <w:rFonts w:hint="cs"/>
          <w:rtl/>
        </w:rPr>
        <w:t>ک</w:t>
      </w:r>
      <w:r w:rsidRPr="00990EBB">
        <w:rPr>
          <w:rFonts w:hint="cs"/>
          <w:rtl/>
        </w:rPr>
        <w:t>ه خداوند متعال</w:t>
      </w:r>
      <w:r w:rsidR="007C6A2D" w:rsidRPr="00990EBB">
        <w:rPr>
          <w:rFonts w:hint="cs"/>
          <w:rtl/>
        </w:rPr>
        <w:t>،</w:t>
      </w:r>
      <w:r w:rsidR="004F180B" w:rsidRPr="00990EBB">
        <w:rPr>
          <w:rFonts w:hint="cs"/>
          <w:rtl/>
        </w:rPr>
        <w:t xml:space="preserve"> </w:t>
      </w:r>
      <w:r w:rsidRPr="00990EBB">
        <w:rPr>
          <w:rFonts w:hint="cs"/>
          <w:rtl/>
        </w:rPr>
        <w:t>به ذلت و بدبخت</w:t>
      </w:r>
      <w:r w:rsidR="0028485C" w:rsidRPr="00990EBB">
        <w:rPr>
          <w:rFonts w:hint="cs"/>
          <w:rtl/>
        </w:rPr>
        <w:t>ی</w:t>
      </w:r>
      <w:r w:rsidRPr="00990EBB">
        <w:rPr>
          <w:rFonts w:hint="cs"/>
          <w:rtl/>
        </w:rPr>
        <w:t xml:space="preserve"> و فقر او افزود</w:t>
      </w:r>
      <w:r w:rsidR="0075782A" w:rsidRPr="00990EBB">
        <w:rPr>
          <w:rFonts w:hint="cs"/>
          <w:rtl/>
        </w:rPr>
        <w:t>.</w:t>
      </w:r>
      <w:r w:rsidR="00092A8E">
        <w:rPr>
          <w:rFonts w:hint="cs"/>
          <w:rtl/>
        </w:rPr>
        <w:t xml:space="preserve"> </w:t>
      </w:r>
      <w:r w:rsidR="00092A8E">
        <w:rPr>
          <w:rFonts w:ascii="Traditional Arabic" w:hAnsi="Traditional Arabic" w:cs="Traditional Arabic"/>
          <w:rtl/>
          <w:lang w:bidi="fa-IR"/>
        </w:rPr>
        <w:t>﴿</w:t>
      </w:r>
      <w:r w:rsidR="00A42595">
        <w:rPr>
          <w:rFonts w:ascii="KFGQPC Uthmanic Script HAFS" w:hAnsi="KFGQPC Uthmanic Script HAFS" w:cs="KFGQPC Uthmanic Script HAFS"/>
          <w:rtl/>
        </w:rPr>
        <w:t xml:space="preserve">وَلَعَذَابُ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لۡأٓخِرَةِ</w:t>
      </w:r>
      <w:r w:rsidR="00A42595">
        <w:rPr>
          <w:rFonts w:ascii="KFGQPC Uthmanic Script HAFS" w:hAnsi="KFGQPC Uthmanic Script HAFS" w:cs="KFGQPC Uthmanic Script HAFS"/>
          <w:rtl/>
        </w:rPr>
        <w:t xml:space="preserve"> أَخۡزَىٰۖ وَهُمۡ لَا يُنصَرُونَ ١٦</w:t>
      </w:r>
      <w:r w:rsidR="00092A8E">
        <w:rPr>
          <w:rFonts w:ascii="Traditional Arabic" w:hAnsi="Traditional Arabic" w:cs="Traditional Arabic"/>
          <w:rtl/>
          <w:lang w:bidi="fa-IR"/>
        </w:rPr>
        <w:t>﴾</w:t>
      </w:r>
      <w:r w:rsidR="00092A8E">
        <w:rPr>
          <w:rFonts w:hint="cs"/>
          <w:rtl/>
          <w:lang w:bidi="fa-IR"/>
        </w:rPr>
        <w:t xml:space="preserve"> </w:t>
      </w:r>
      <w:r w:rsidR="00092A8E" w:rsidRPr="002B4FBF">
        <w:rPr>
          <w:rStyle w:val="Char7"/>
          <w:rFonts w:hint="cs"/>
          <w:rtl/>
        </w:rPr>
        <w:t>[</w:t>
      </w:r>
      <w:r w:rsidR="00092A8E">
        <w:rPr>
          <w:rStyle w:val="Char7"/>
          <w:rFonts w:hint="cs"/>
          <w:rtl/>
        </w:rPr>
        <w:t>فصلت: 16</w:t>
      </w:r>
      <w:r w:rsidR="00092A8E" w:rsidRPr="002B4FBF">
        <w:rPr>
          <w:rStyle w:val="Char7"/>
          <w:rFonts w:hint="cs"/>
          <w:rtl/>
        </w:rPr>
        <w:t>]</w:t>
      </w:r>
      <w:r w:rsidR="0075782A" w:rsidRPr="00990EBB">
        <w:rPr>
          <w:rFonts w:hint="cs"/>
          <w:rtl/>
        </w:rPr>
        <w:t xml:space="preserve"> </w:t>
      </w:r>
      <w:r w:rsidRPr="00990EBB">
        <w:rPr>
          <w:rFonts w:hint="cs"/>
          <w:rtl/>
        </w:rPr>
        <w:t>«و عذاب آخرت</w:t>
      </w:r>
      <w:r w:rsidR="007C6A2D" w:rsidRPr="00990EBB">
        <w:rPr>
          <w:rFonts w:hint="cs"/>
          <w:rtl/>
        </w:rPr>
        <w:t>،</w:t>
      </w:r>
      <w:r w:rsidR="004F180B" w:rsidRPr="00990EBB">
        <w:rPr>
          <w:rFonts w:hint="cs"/>
          <w:rtl/>
        </w:rPr>
        <w:t xml:space="preserve"> </w:t>
      </w:r>
      <w:r w:rsidRPr="00990EBB">
        <w:rPr>
          <w:rFonts w:hint="cs"/>
          <w:rtl/>
        </w:rPr>
        <w:t>خوار</w:t>
      </w:r>
      <w:r w:rsidR="006F1049" w:rsidRPr="00990EBB">
        <w:rPr>
          <w:rFonts w:hint="cs"/>
          <w:rtl/>
        </w:rPr>
        <w:t>ک</w:t>
      </w:r>
      <w:r w:rsidRPr="00990EBB">
        <w:rPr>
          <w:rFonts w:hint="cs"/>
          <w:rtl/>
        </w:rPr>
        <w:t>ننده</w:t>
      </w:r>
      <w:r w:rsidR="00CB49A1">
        <w:rPr>
          <w:rFonts w:hint="eastAsia"/>
          <w:rtl/>
        </w:rPr>
        <w:t>‌</w:t>
      </w:r>
      <w:r w:rsidRPr="00990EBB">
        <w:rPr>
          <w:rFonts w:hint="cs"/>
          <w:rtl/>
        </w:rPr>
        <w:t xml:space="preserve">تر است و آنها </w:t>
      </w:r>
      <w:r w:rsidR="0028485C" w:rsidRPr="00990EBB">
        <w:rPr>
          <w:rFonts w:hint="cs"/>
          <w:rtl/>
        </w:rPr>
        <w:t>ی</w:t>
      </w:r>
      <w:r w:rsidRPr="00990EBB">
        <w:rPr>
          <w:rFonts w:hint="cs"/>
          <w:rtl/>
        </w:rPr>
        <w:t>ار</w:t>
      </w:r>
      <w:r w:rsidR="0028485C" w:rsidRPr="00990EBB">
        <w:rPr>
          <w:rFonts w:hint="cs"/>
          <w:rtl/>
        </w:rPr>
        <w:t>ی</w:t>
      </w:r>
      <w:r w:rsidRPr="00990EBB">
        <w:rPr>
          <w:rFonts w:hint="cs"/>
          <w:rtl/>
        </w:rPr>
        <w:t xml:space="preserve"> ن</w:t>
      </w:r>
      <w:r w:rsidR="00E825D7" w:rsidRPr="00990EBB">
        <w:rPr>
          <w:rFonts w:hint="cs"/>
          <w:rtl/>
        </w:rPr>
        <w:t>م</w:t>
      </w:r>
      <w:r w:rsidR="0028485C" w:rsidRPr="00990EBB">
        <w:rPr>
          <w:rFonts w:hint="cs"/>
          <w:rtl/>
        </w:rPr>
        <w:t>ی</w:t>
      </w:r>
      <w:r w:rsidR="00E825D7" w:rsidRPr="00990EBB">
        <w:rPr>
          <w:rFonts w:hint="cs"/>
          <w:rtl/>
        </w:rPr>
        <w:t>‌شو</w:t>
      </w:r>
      <w:r w:rsidRPr="00990EBB">
        <w:rPr>
          <w:rFonts w:hint="cs"/>
          <w:rtl/>
        </w:rPr>
        <w:t>ند»</w:t>
      </w:r>
      <w:r w:rsidR="0075782A" w:rsidRPr="00990EBB">
        <w:rPr>
          <w:rFonts w:hint="cs"/>
          <w:rtl/>
        </w:rPr>
        <w:t xml:space="preserve">. </w:t>
      </w:r>
    </w:p>
    <w:p w:rsidR="008F4B15" w:rsidRPr="00185F40" w:rsidRDefault="008F4B15" w:rsidP="00CB49A1">
      <w:pPr>
        <w:pStyle w:val="a"/>
        <w:rPr>
          <w:rtl/>
        </w:rPr>
      </w:pPr>
      <w:bookmarkStart w:id="548" w:name="_Toc275546910"/>
      <w:bookmarkStart w:id="549" w:name="_Toc420959522"/>
      <w:r w:rsidRPr="00185F40">
        <w:rPr>
          <w:rFonts w:hint="cs"/>
          <w:rtl/>
        </w:rPr>
        <w:t>فوايد رضامند</w:t>
      </w:r>
      <w:bookmarkEnd w:id="548"/>
      <w:r w:rsidR="00CB49A1">
        <w:rPr>
          <w:rFonts w:hint="cs"/>
          <w:rtl/>
        </w:rPr>
        <w:t>ی</w:t>
      </w:r>
      <w:bookmarkEnd w:id="549"/>
    </w:p>
    <w:p w:rsidR="008F4B15" w:rsidRPr="00095874" w:rsidRDefault="008F4B15" w:rsidP="00A42595">
      <w:pPr>
        <w:pStyle w:val="a4"/>
        <w:rPr>
          <w:rtl/>
        </w:rPr>
      </w:pPr>
      <w:r w:rsidRPr="00CB49A1">
        <w:rPr>
          <w:rFonts w:hint="cs"/>
          <w:rtl/>
        </w:rPr>
        <w:t>رضامند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 xml:space="preserve">به انسان آرامش و ثبات </w:t>
      </w:r>
      <w:r w:rsidR="00E825D7" w:rsidRPr="00CB49A1">
        <w:rPr>
          <w:rFonts w:hint="cs"/>
          <w:rtl/>
        </w:rPr>
        <w:t>م</w:t>
      </w:r>
      <w:r w:rsidR="0028485C" w:rsidRPr="00CB49A1">
        <w:rPr>
          <w:rFonts w:hint="cs"/>
          <w:rtl/>
        </w:rPr>
        <w:t>ی</w:t>
      </w:r>
      <w:r w:rsidR="00E825D7" w:rsidRPr="00CB49A1">
        <w:rPr>
          <w:rFonts w:hint="cs"/>
          <w:rtl/>
        </w:rPr>
        <w:t>‌بخش</w:t>
      </w:r>
      <w:r w:rsidRPr="00CB49A1">
        <w:rPr>
          <w:rFonts w:hint="cs"/>
          <w:rtl/>
        </w:rPr>
        <w:t>د و به دل</w:t>
      </w:r>
      <w:r w:rsidR="007C6A2D" w:rsidRPr="00CB49A1">
        <w:rPr>
          <w:rFonts w:hint="cs"/>
          <w:rtl/>
        </w:rPr>
        <w:t>،</w:t>
      </w:r>
      <w:r w:rsidR="004F180B" w:rsidRPr="00CB49A1">
        <w:rPr>
          <w:rFonts w:hint="cs"/>
          <w:rtl/>
        </w:rPr>
        <w:t xml:space="preserve"> </w:t>
      </w:r>
      <w:r w:rsidRPr="00CB49A1">
        <w:rPr>
          <w:rFonts w:hint="cs"/>
          <w:rtl/>
        </w:rPr>
        <w:t>هنگام اضطراب و ترد</w:t>
      </w:r>
      <w:r w:rsidR="0028485C" w:rsidRPr="00CB49A1">
        <w:rPr>
          <w:rFonts w:hint="cs"/>
          <w:rtl/>
        </w:rPr>
        <w:t>ی</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به وس</w:t>
      </w:r>
      <w:r w:rsidR="0028485C" w:rsidRPr="00CB49A1">
        <w:rPr>
          <w:rFonts w:hint="cs"/>
          <w:rtl/>
        </w:rPr>
        <w:t>ی</w:t>
      </w:r>
      <w:r w:rsidRPr="00CB49A1">
        <w:rPr>
          <w:rFonts w:hint="cs"/>
          <w:rtl/>
        </w:rPr>
        <w:t>له وعده اله</w:t>
      </w:r>
      <w:r w:rsidR="0028485C" w:rsidRPr="00CB49A1">
        <w:rPr>
          <w:rFonts w:hint="cs"/>
          <w:rtl/>
        </w:rPr>
        <w:t>ی</w:t>
      </w:r>
      <w:r w:rsidRPr="00CB49A1">
        <w:rPr>
          <w:rFonts w:hint="cs"/>
          <w:rtl/>
        </w:rPr>
        <w:t xml:space="preserve"> و وعده پ</w:t>
      </w:r>
      <w:r w:rsidR="0028485C" w:rsidRPr="00CB49A1">
        <w:rPr>
          <w:rFonts w:hint="cs"/>
          <w:rtl/>
        </w:rPr>
        <w:t>ی</w:t>
      </w:r>
      <w:r w:rsidRPr="00CB49A1">
        <w:rPr>
          <w:rFonts w:hint="cs"/>
          <w:rtl/>
        </w:rPr>
        <w:t>امبرش</w:t>
      </w:r>
      <w:r w:rsidR="007C6A2D" w:rsidRPr="00CB49A1">
        <w:rPr>
          <w:rFonts w:hint="cs"/>
          <w:rtl/>
        </w:rPr>
        <w:t>،</w:t>
      </w:r>
      <w:r w:rsidR="004F180B" w:rsidRPr="00CB49A1">
        <w:rPr>
          <w:rFonts w:hint="cs"/>
          <w:rtl/>
        </w:rPr>
        <w:t xml:space="preserve"> </w:t>
      </w:r>
      <w:r w:rsidRPr="00CB49A1">
        <w:rPr>
          <w:rFonts w:hint="cs"/>
          <w:rtl/>
        </w:rPr>
        <w:t xml:space="preserve">اعتماد </w:t>
      </w:r>
      <w:r w:rsidR="00E825D7" w:rsidRPr="00CB49A1">
        <w:rPr>
          <w:rFonts w:hint="cs"/>
          <w:rtl/>
        </w:rPr>
        <w:t>م</w:t>
      </w:r>
      <w:r w:rsidR="0028485C" w:rsidRPr="00CB49A1">
        <w:rPr>
          <w:rFonts w:hint="cs"/>
          <w:rtl/>
        </w:rPr>
        <w:t>ی</w:t>
      </w:r>
      <w:r w:rsidR="00E825D7" w:rsidRPr="00CB49A1">
        <w:rPr>
          <w:rFonts w:hint="cs"/>
          <w:rtl/>
        </w:rPr>
        <w:t>‌بخش</w:t>
      </w:r>
      <w:r w:rsidRPr="00CB49A1">
        <w:rPr>
          <w:rFonts w:hint="cs"/>
          <w:rtl/>
        </w:rPr>
        <w:t>د؛ بدین سان دل</w:t>
      </w:r>
      <w:r w:rsidR="007C6A2D" w:rsidRPr="00095874">
        <w:rPr>
          <w:rFonts w:hint="cs"/>
          <w:rtl/>
        </w:rPr>
        <w:t>،</w:t>
      </w:r>
      <w:r w:rsidR="004F180B" w:rsidRPr="00095874">
        <w:rPr>
          <w:rFonts w:hint="cs"/>
          <w:rtl/>
        </w:rPr>
        <w:t xml:space="preserve"> </w:t>
      </w:r>
      <w:r w:rsidRPr="00095874">
        <w:rPr>
          <w:rFonts w:hint="cs"/>
          <w:rtl/>
        </w:rPr>
        <w:t xml:space="preserve">با زبان حال </w:t>
      </w:r>
      <w:r w:rsidR="00E825D7" w:rsidRPr="00095874">
        <w:rPr>
          <w:rFonts w:hint="cs"/>
          <w:rtl/>
        </w:rPr>
        <w:t>م</w:t>
      </w:r>
      <w:r w:rsidR="0028485C" w:rsidRPr="00095874">
        <w:rPr>
          <w:rFonts w:hint="cs"/>
          <w:rtl/>
        </w:rPr>
        <w:t>ی</w:t>
      </w:r>
      <w:r w:rsidR="00E825D7" w:rsidRPr="00095874">
        <w:rPr>
          <w:rFonts w:hint="cs"/>
          <w:rtl/>
        </w:rPr>
        <w:t>‌گو</w:t>
      </w:r>
      <w:r w:rsidR="0028485C" w:rsidRPr="00095874">
        <w:rPr>
          <w:rFonts w:hint="cs"/>
          <w:rtl/>
        </w:rPr>
        <w:t>ی</w:t>
      </w:r>
      <w:r w:rsidRPr="00095874">
        <w:rPr>
          <w:rFonts w:hint="cs"/>
          <w:rtl/>
        </w:rPr>
        <w:t>د</w:t>
      </w:r>
      <w:r w:rsidR="0075782A" w:rsidRPr="00095874">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 xml:space="preserve">هَٰذَا مَا وَعَدَنَا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وَرَسُولُهُ</w:t>
      </w:r>
      <w:r w:rsidR="00A42595">
        <w:rPr>
          <w:rFonts w:ascii="KFGQPC Uthmanic Script HAFS" w:hAnsi="KFGQPC Uthmanic Script HAFS" w:cs="KFGQPC Uthmanic Script HAFS" w:hint="cs"/>
          <w:rtl/>
        </w:rPr>
        <w:t>ۥ</w:t>
      </w:r>
      <w:r w:rsidR="00A42595">
        <w:rPr>
          <w:rFonts w:ascii="KFGQPC Uthmanic Script HAFS" w:hAnsi="KFGQPC Uthmanic Script HAFS" w:cs="KFGQPC Uthmanic Script HAFS"/>
          <w:rtl/>
        </w:rPr>
        <w:t xml:space="preserve"> وَصَدَقَ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وَرَسُولُهُ</w:t>
      </w:r>
      <w:r w:rsidR="00A42595">
        <w:rPr>
          <w:rFonts w:ascii="KFGQPC Uthmanic Script HAFS" w:hAnsi="KFGQPC Uthmanic Script HAFS" w:cs="KFGQPC Uthmanic Script HAFS" w:hint="cs"/>
          <w:rtl/>
        </w:rPr>
        <w:t>ۥۚ</w:t>
      </w:r>
      <w:r w:rsidR="00A42595">
        <w:rPr>
          <w:rFonts w:ascii="KFGQPC Uthmanic Script HAFS" w:hAnsi="KFGQPC Uthmanic Script HAFS" w:cs="KFGQPC Uthmanic Script HAFS"/>
          <w:rtl/>
        </w:rPr>
        <w:t xml:space="preserve"> وَمَا زَادَهُمۡ إِلَّآ إِيمَٰنٗا وَتَسۡلِيمٗا ٢٢</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الأحزاب: 22</w:t>
      </w:r>
      <w:r w:rsidR="00095874" w:rsidRPr="00095874">
        <w:rPr>
          <w:rStyle w:val="Char7"/>
          <w:rFonts w:hint="cs"/>
          <w:rtl/>
        </w:rPr>
        <w:t>]</w:t>
      </w:r>
      <w:r w:rsidR="0075782A" w:rsidRPr="00095874">
        <w:rPr>
          <w:rFonts w:hint="cs"/>
          <w:rtl/>
        </w:rPr>
        <w:t xml:space="preserve"> </w:t>
      </w:r>
      <w:r w:rsidRPr="00095874">
        <w:rPr>
          <w:rFonts w:hint="cs"/>
          <w:rtl/>
        </w:rPr>
        <w:t>«ا</w:t>
      </w:r>
      <w:r w:rsidR="0028485C" w:rsidRPr="00095874">
        <w:rPr>
          <w:rFonts w:hint="cs"/>
          <w:rtl/>
        </w:rPr>
        <w:t>ی</w:t>
      </w:r>
      <w:r w:rsidRPr="00095874">
        <w:rPr>
          <w:rFonts w:hint="cs"/>
          <w:rtl/>
        </w:rPr>
        <w:t>ن</w:t>
      </w:r>
      <w:r w:rsidR="007C6A2D" w:rsidRPr="00095874">
        <w:rPr>
          <w:rFonts w:hint="cs"/>
          <w:rtl/>
        </w:rPr>
        <w:t>،</w:t>
      </w:r>
      <w:r w:rsidR="004F180B" w:rsidRPr="00095874">
        <w:rPr>
          <w:rFonts w:hint="cs"/>
          <w:rtl/>
        </w:rPr>
        <w:t xml:space="preserve"> </w:t>
      </w:r>
      <w:r w:rsidRPr="00095874">
        <w:rPr>
          <w:rFonts w:hint="cs"/>
          <w:rtl/>
        </w:rPr>
        <w:t>آن چ</w:t>
      </w:r>
      <w:r w:rsidR="0028485C" w:rsidRPr="00095874">
        <w:rPr>
          <w:rFonts w:hint="cs"/>
          <w:rtl/>
        </w:rPr>
        <w:t>ی</w:t>
      </w:r>
      <w:r w:rsidRPr="00095874">
        <w:rPr>
          <w:rFonts w:hint="cs"/>
          <w:rtl/>
        </w:rPr>
        <w:t>ز</w:t>
      </w:r>
      <w:r w:rsidR="0028485C" w:rsidRPr="00095874">
        <w:rPr>
          <w:rFonts w:hint="cs"/>
          <w:rtl/>
        </w:rPr>
        <w:t>ی</w:t>
      </w:r>
      <w:r w:rsidRPr="00095874">
        <w:rPr>
          <w:rFonts w:hint="cs"/>
          <w:rtl/>
        </w:rPr>
        <w:t xml:space="preserve"> است </w:t>
      </w:r>
      <w:r w:rsidR="006F1049" w:rsidRPr="00095874">
        <w:rPr>
          <w:rFonts w:hint="cs"/>
          <w:rtl/>
        </w:rPr>
        <w:t>ک</w:t>
      </w:r>
      <w:r w:rsidRPr="00095874">
        <w:rPr>
          <w:rFonts w:hint="cs"/>
          <w:rtl/>
        </w:rPr>
        <w:t>ه خدا و پ</w:t>
      </w:r>
      <w:r w:rsidR="0028485C" w:rsidRPr="00095874">
        <w:rPr>
          <w:rFonts w:hint="cs"/>
          <w:rtl/>
        </w:rPr>
        <w:t>ی</w:t>
      </w:r>
      <w:r w:rsidRPr="00095874">
        <w:rPr>
          <w:rFonts w:hint="cs"/>
          <w:rtl/>
        </w:rPr>
        <w:t>امبرش به ما وعده داده</w:t>
      </w:r>
      <w:r w:rsidR="00B53612" w:rsidRPr="00095874">
        <w:rPr>
          <w:rFonts w:hint="cs"/>
          <w:rtl/>
        </w:rPr>
        <w:t xml:space="preserve">‌اند </w:t>
      </w:r>
      <w:r w:rsidRPr="00095874">
        <w:rPr>
          <w:rFonts w:hint="cs"/>
          <w:rtl/>
        </w:rPr>
        <w:t>و خدا و پ</w:t>
      </w:r>
      <w:r w:rsidR="0028485C" w:rsidRPr="00095874">
        <w:rPr>
          <w:rFonts w:hint="cs"/>
          <w:rtl/>
        </w:rPr>
        <w:t>ی</w:t>
      </w:r>
      <w:r w:rsidRPr="00095874">
        <w:rPr>
          <w:rFonts w:hint="cs"/>
          <w:rtl/>
        </w:rPr>
        <w:t>امبرش راست گفتند و به آنها جز ا</w:t>
      </w:r>
      <w:r w:rsidR="0028485C" w:rsidRPr="00095874">
        <w:rPr>
          <w:rFonts w:hint="cs"/>
          <w:rtl/>
        </w:rPr>
        <w:t>ی</w:t>
      </w:r>
      <w:r w:rsidRPr="00095874">
        <w:rPr>
          <w:rFonts w:hint="cs"/>
          <w:rtl/>
        </w:rPr>
        <w:t>مان و تسل</w:t>
      </w:r>
      <w:r w:rsidR="0028485C" w:rsidRPr="00095874">
        <w:rPr>
          <w:rFonts w:hint="cs"/>
          <w:rtl/>
        </w:rPr>
        <w:t>ی</w:t>
      </w:r>
      <w:r w:rsidRPr="00095874">
        <w:rPr>
          <w:rFonts w:hint="cs"/>
          <w:rtl/>
        </w:rPr>
        <w:t>م ن</w:t>
      </w:r>
      <w:r w:rsidR="0028485C" w:rsidRPr="00095874">
        <w:rPr>
          <w:rFonts w:hint="cs"/>
          <w:rtl/>
        </w:rPr>
        <w:t>ی</w:t>
      </w:r>
      <w:r w:rsidRPr="00095874">
        <w:rPr>
          <w:rFonts w:hint="cs"/>
          <w:rtl/>
        </w:rPr>
        <w:t>فزود»</w:t>
      </w:r>
      <w:r w:rsidR="0075782A" w:rsidRPr="00095874">
        <w:rPr>
          <w:rFonts w:hint="cs"/>
          <w:rtl/>
        </w:rPr>
        <w:t xml:space="preserve">. </w:t>
      </w:r>
    </w:p>
    <w:p w:rsidR="008F4B15" w:rsidRPr="00CB49A1" w:rsidRDefault="008F4B15" w:rsidP="00A42595">
      <w:pPr>
        <w:pStyle w:val="a4"/>
        <w:rPr>
          <w:rtl/>
        </w:rPr>
      </w:pPr>
      <w:r w:rsidRPr="00CB49A1">
        <w:rPr>
          <w:rFonts w:hint="cs"/>
          <w:rtl/>
        </w:rPr>
        <w:t>ناخشنود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باعث اضطراب و انحراف</w:t>
      </w:r>
      <w:r w:rsidR="007C6A2D" w:rsidRPr="00CB49A1">
        <w:rPr>
          <w:rFonts w:hint="cs"/>
          <w:rtl/>
        </w:rPr>
        <w:t>،</w:t>
      </w:r>
      <w:r w:rsidR="004F180B" w:rsidRPr="00CB49A1">
        <w:rPr>
          <w:rFonts w:hint="cs"/>
          <w:rtl/>
        </w:rPr>
        <w:t xml:space="preserve"> </w:t>
      </w:r>
      <w:r w:rsidRPr="00CB49A1">
        <w:rPr>
          <w:rFonts w:hint="cs"/>
          <w:rtl/>
        </w:rPr>
        <w:t>ب</w:t>
      </w:r>
      <w:r w:rsidR="0028485C" w:rsidRPr="00CB49A1">
        <w:rPr>
          <w:rFonts w:hint="cs"/>
          <w:rtl/>
        </w:rPr>
        <w:t>ی</w:t>
      </w:r>
      <w:r w:rsidR="00CB49A1">
        <w:rPr>
          <w:rFonts w:hint="eastAsia"/>
          <w:rtl/>
        </w:rPr>
        <w:t>‌</w:t>
      </w:r>
      <w:r w:rsidRPr="00CB49A1">
        <w:rPr>
          <w:rFonts w:hint="cs"/>
          <w:rtl/>
        </w:rPr>
        <w:t>ثبات</w:t>
      </w:r>
      <w:r w:rsidR="0028485C" w:rsidRPr="00CB49A1">
        <w:rPr>
          <w:rFonts w:hint="cs"/>
          <w:rtl/>
        </w:rPr>
        <w:t>ی</w:t>
      </w:r>
      <w:r w:rsidRPr="00CB49A1">
        <w:rPr>
          <w:rFonts w:hint="cs"/>
          <w:rtl/>
        </w:rPr>
        <w:t xml:space="preserve"> و ترد</w:t>
      </w:r>
      <w:r w:rsidR="0028485C" w:rsidRPr="00CB49A1">
        <w:rPr>
          <w:rFonts w:hint="cs"/>
          <w:rtl/>
        </w:rPr>
        <w:t>ی</w:t>
      </w:r>
      <w:r w:rsidRPr="00CB49A1">
        <w:rPr>
          <w:rFonts w:hint="cs"/>
          <w:rtl/>
        </w:rPr>
        <w:t>د و ب</w:t>
      </w:r>
      <w:r w:rsidR="0028485C" w:rsidRPr="00CB49A1">
        <w:rPr>
          <w:rFonts w:hint="cs"/>
          <w:rtl/>
        </w:rPr>
        <w:t>ی</w:t>
      </w:r>
      <w:r w:rsidRPr="00CB49A1">
        <w:rPr>
          <w:rFonts w:hint="cs"/>
          <w:rtl/>
        </w:rPr>
        <w:t>مار</w:t>
      </w:r>
      <w:r w:rsidR="0028485C" w:rsidRPr="00CB49A1">
        <w:rPr>
          <w:rFonts w:hint="cs"/>
          <w:rtl/>
        </w:rPr>
        <w:t>ی</w:t>
      </w:r>
      <w:r w:rsidRPr="00CB49A1">
        <w:rPr>
          <w:rFonts w:hint="cs"/>
          <w:rtl/>
        </w:rPr>
        <w:t xml:space="preserve"> قلب م</w:t>
      </w:r>
      <w:r w:rsidR="0028485C" w:rsidRPr="00CB49A1">
        <w:rPr>
          <w:rFonts w:hint="cs"/>
          <w:rtl/>
        </w:rPr>
        <w:t>ی</w:t>
      </w:r>
      <w:r w:rsidRPr="00CB49A1">
        <w:rPr>
          <w:rFonts w:hint="cs"/>
          <w:rtl/>
        </w:rPr>
        <w:t>گردد و بد</w:t>
      </w:r>
      <w:r w:rsidR="0028485C" w:rsidRPr="00CB49A1">
        <w:rPr>
          <w:rFonts w:hint="cs"/>
          <w:rtl/>
        </w:rPr>
        <w:t>ی</w:t>
      </w:r>
      <w:r w:rsidRPr="00CB49A1">
        <w:rPr>
          <w:rFonts w:hint="cs"/>
          <w:rtl/>
        </w:rPr>
        <w:t>ن ترت</w:t>
      </w:r>
      <w:r w:rsidR="0028485C" w:rsidRPr="00CB49A1">
        <w:rPr>
          <w:rFonts w:hint="cs"/>
          <w:rtl/>
        </w:rPr>
        <w:t>ی</w:t>
      </w:r>
      <w:r w:rsidRPr="00CB49A1">
        <w:rPr>
          <w:rFonts w:hint="cs"/>
          <w:rtl/>
        </w:rPr>
        <w:t>ب انسان</w:t>
      </w:r>
      <w:r w:rsidR="007C6A2D" w:rsidRPr="00CB49A1">
        <w:rPr>
          <w:rFonts w:hint="cs"/>
          <w:rtl/>
        </w:rPr>
        <w:t>،</w:t>
      </w:r>
      <w:r w:rsidR="004F180B" w:rsidRPr="00CB49A1">
        <w:rPr>
          <w:rFonts w:hint="cs"/>
          <w:rtl/>
        </w:rPr>
        <w:t xml:space="preserve"> </w:t>
      </w:r>
      <w:r w:rsidRPr="00CB49A1">
        <w:rPr>
          <w:rFonts w:hint="cs"/>
          <w:rtl/>
        </w:rPr>
        <w:t>همواره آشفته</w:t>
      </w:r>
      <w:r w:rsidR="007C6A2D" w:rsidRPr="00CB49A1">
        <w:rPr>
          <w:rFonts w:hint="cs"/>
          <w:rtl/>
        </w:rPr>
        <w:t>،</w:t>
      </w:r>
      <w:r w:rsidR="004F180B" w:rsidRPr="00CB49A1">
        <w:rPr>
          <w:rFonts w:hint="cs"/>
          <w:rtl/>
        </w:rPr>
        <w:t xml:space="preserve"> </w:t>
      </w:r>
      <w:r w:rsidRPr="00CB49A1">
        <w:rPr>
          <w:rFonts w:hint="cs"/>
          <w:rtl/>
        </w:rPr>
        <w:t>ناخشنود و سر</w:t>
      </w:r>
      <w:r w:rsidR="006F1049" w:rsidRPr="00CB49A1">
        <w:rPr>
          <w:rFonts w:hint="cs"/>
          <w:rtl/>
        </w:rPr>
        <w:t>ک</w:t>
      </w:r>
      <w:r w:rsidRPr="00CB49A1">
        <w:rPr>
          <w:rFonts w:hint="cs"/>
          <w:rtl/>
        </w:rPr>
        <w:t>ش</w:t>
      </w:r>
      <w:r w:rsidR="0028485C" w:rsidRPr="00CB49A1">
        <w:rPr>
          <w:rFonts w:hint="cs"/>
          <w:rtl/>
        </w:rPr>
        <w:t xml:space="preserve"> می‌</w:t>
      </w:r>
      <w:r w:rsidRPr="00CB49A1">
        <w:rPr>
          <w:rFonts w:hint="cs"/>
          <w:rtl/>
        </w:rPr>
        <w:t>ماند و با زبان حال م</w:t>
      </w:r>
      <w:r w:rsidR="0028485C" w:rsidRPr="00CB49A1">
        <w:rPr>
          <w:rFonts w:hint="cs"/>
          <w:rtl/>
        </w:rPr>
        <w:t>ی</w:t>
      </w:r>
      <w:r w:rsidR="00CB49A1">
        <w:rPr>
          <w:rFonts w:hint="eastAsia"/>
          <w:rtl/>
        </w:rPr>
        <w:t>‌</w:t>
      </w:r>
      <w:r w:rsidRPr="00CB49A1">
        <w:rPr>
          <w:rFonts w:hint="cs"/>
          <w:rtl/>
        </w:rPr>
        <w:t>گو</w:t>
      </w:r>
      <w:r w:rsidR="0028485C" w:rsidRPr="00CB49A1">
        <w:rPr>
          <w:rFonts w:hint="cs"/>
          <w:rtl/>
        </w:rPr>
        <w:t>ی</w:t>
      </w:r>
      <w:r w:rsidRPr="00CB49A1">
        <w:rPr>
          <w:rFonts w:hint="cs"/>
          <w:rtl/>
        </w:rPr>
        <w:t>د</w:t>
      </w:r>
      <w:r w:rsidR="0075782A" w:rsidRPr="00CB49A1">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 xml:space="preserve">مَّا وَعَدَنَا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وَرَسُولُهُ</w:t>
      </w:r>
      <w:r w:rsidR="00A42595">
        <w:rPr>
          <w:rFonts w:ascii="KFGQPC Uthmanic Script HAFS" w:hAnsi="KFGQPC Uthmanic Script HAFS" w:cs="KFGQPC Uthmanic Script HAFS" w:hint="cs"/>
          <w:rtl/>
        </w:rPr>
        <w:t>ۥٓ</w:t>
      </w:r>
      <w:r w:rsidR="00A42595">
        <w:rPr>
          <w:rFonts w:ascii="KFGQPC Uthmanic Script HAFS" w:hAnsi="KFGQPC Uthmanic Script HAFS" w:cs="KFGQPC Uthmanic Script HAFS"/>
          <w:rtl/>
        </w:rPr>
        <w:t xml:space="preserve"> إِلَّا غُرُورٗا ١٢</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الأحزاب: 12</w:t>
      </w:r>
      <w:r w:rsidR="00095874" w:rsidRPr="00095874">
        <w:rPr>
          <w:rStyle w:val="Char7"/>
          <w:rFonts w:hint="cs"/>
          <w:rtl/>
        </w:rPr>
        <w:t>]</w:t>
      </w:r>
      <w:r w:rsidR="0075782A" w:rsidRPr="00CB49A1">
        <w:rPr>
          <w:rFonts w:hint="cs"/>
          <w:rtl/>
        </w:rPr>
        <w:t xml:space="preserve"> </w:t>
      </w:r>
      <w:r w:rsidRPr="00CB49A1">
        <w:rPr>
          <w:rFonts w:hint="cs"/>
          <w:rtl/>
        </w:rPr>
        <w:t>«خدا و پ</w:t>
      </w:r>
      <w:r w:rsidR="0028485C" w:rsidRPr="00CB49A1">
        <w:rPr>
          <w:rFonts w:hint="cs"/>
          <w:rtl/>
        </w:rPr>
        <w:t>ی</w:t>
      </w:r>
      <w:r w:rsidRPr="00CB49A1">
        <w:rPr>
          <w:rFonts w:hint="cs"/>
          <w:rtl/>
        </w:rPr>
        <w:t>امبرش</w:t>
      </w:r>
      <w:r w:rsidR="006F720B" w:rsidRPr="00CB49A1">
        <w:rPr>
          <w:rFonts w:hint="cs"/>
          <w:rtl/>
        </w:rPr>
        <w:t>،</w:t>
      </w:r>
      <w:r w:rsidR="004F180B" w:rsidRPr="00CB49A1">
        <w:rPr>
          <w:rFonts w:hint="cs"/>
          <w:rtl/>
        </w:rPr>
        <w:t xml:space="preserve"> </w:t>
      </w:r>
      <w:r w:rsidRPr="00CB49A1">
        <w:rPr>
          <w:rFonts w:hint="cs"/>
          <w:rtl/>
        </w:rPr>
        <w:t>فقط به ما وعده فر</w:t>
      </w:r>
      <w:r w:rsidR="0028485C" w:rsidRPr="00CB49A1">
        <w:rPr>
          <w:rFonts w:hint="cs"/>
          <w:rtl/>
        </w:rPr>
        <w:t>ی</w:t>
      </w:r>
      <w:r w:rsidRPr="00CB49A1">
        <w:rPr>
          <w:rFonts w:hint="cs"/>
          <w:rtl/>
        </w:rPr>
        <w:t>ب دادند</w:t>
      </w:r>
      <w:r w:rsidRPr="00CB49A1">
        <w:rPr>
          <w:rFonts w:hint="eastAsia"/>
          <w:rtl/>
        </w:rPr>
        <w:t>»</w:t>
      </w:r>
      <w:r w:rsidRPr="00CB49A1">
        <w:rPr>
          <w:rFonts w:hint="cs"/>
          <w:rtl/>
        </w:rPr>
        <w:t>!</w:t>
      </w:r>
    </w:p>
    <w:p w:rsidR="008F4B15" w:rsidRPr="00CB49A1" w:rsidRDefault="008F4B15" w:rsidP="00A42595">
      <w:pPr>
        <w:pStyle w:val="a4"/>
        <w:rPr>
          <w:rtl/>
        </w:rPr>
      </w:pPr>
      <w:r w:rsidRPr="00CB49A1">
        <w:rPr>
          <w:rFonts w:hint="cs"/>
          <w:rtl/>
        </w:rPr>
        <w:t>آنها</w:t>
      </w:r>
      <w:r w:rsidR="0028485C" w:rsidRPr="00CB49A1">
        <w:rPr>
          <w:rFonts w:hint="cs"/>
          <w:rtl/>
        </w:rPr>
        <w:t>یی</w:t>
      </w:r>
      <w:r w:rsidRPr="00CB49A1">
        <w:rPr>
          <w:rFonts w:hint="cs"/>
          <w:rtl/>
        </w:rPr>
        <w:t xml:space="preserve"> </w:t>
      </w:r>
      <w:r w:rsidR="006F1049" w:rsidRPr="00CB49A1">
        <w:rPr>
          <w:rFonts w:hint="cs"/>
          <w:rtl/>
        </w:rPr>
        <w:t>ک</w:t>
      </w:r>
      <w:r w:rsidRPr="00CB49A1">
        <w:rPr>
          <w:rFonts w:hint="cs"/>
          <w:rtl/>
        </w:rPr>
        <w:t>ه چن</w:t>
      </w:r>
      <w:r w:rsidR="0028485C" w:rsidRPr="00CB49A1">
        <w:rPr>
          <w:rFonts w:hint="cs"/>
          <w:rtl/>
        </w:rPr>
        <w:t>ی</w:t>
      </w:r>
      <w:r w:rsidRPr="00CB49A1">
        <w:rPr>
          <w:rFonts w:hint="cs"/>
          <w:rtl/>
        </w:rPr>
        <w:t>ن دلها</w:t>
      </w:r>
      <w:r w:rsidR="0028485C" w:rsidRPr="00CB49A1">
        <w:rPr>
          <w:rFonts w:hint="cs"/>
          <w:rtl/>
        </w:rPr>
        <w:t>یی</w:t>
      </w:r>
      <w:r w:rsidRPr="00CB49A1">
        <w:rPr>
          <w:rFonts w:hint="cs"/>
          <w:rtl/>
        </w:rPr>
        <w:t xml:space="preserve"> دارند</w:t>
      </w:r>
      <w:r w:rsidR="007C6A2D" w:rsidRPr="00CB49A1">
        <w:rPr>
          <w:rFonts w:hint="cs"/>
          <w:rtl/>
        </w:rPr>
        <w:t>،</w:t>
      </w:r>
      <w:r w:rsidR="004F180B" w:rsidRPr="00CB49A1">
        <w:rPr>
          <w:rFonts w:hint="cs"/>
          <w:rtl/>
        </w:rPr>
        <w:t xml:space="preserve"> </w:t>
      </w:r>
      <w:r w:rsidRPr="00CB49A1">
        <w:rPr>
          <w:rFonts w:hint="cs"/>
          <w:rtl/>
        </w:rPr>
        <w:t>اگر حق به جانب آنها باشد</w:t>
      </w:r>
      <w:r w:rsidR="007C6A2D" w:rsidRPr="00CB49A1">
        <w:rPr>
          <w:rFonts w:hint="cs"/>
          <w:rtl/>
        </w:rPr>
        <w:t>،</w:t>
      </w:r>
      <w:r w:rsidR="004F180B" w:rsidRPr="00CB49A1">
        <w:rPr>
          <w:rFonts w:hint="cs"/>
          <w:rtl/>
        </w:rPr>
        <w:t xml:space="preserve"> </w:t>
      </w:r>
      <w:r w:rsidRPr="00CB49A1">
        <w:rPr>
          <w:rFonts w:hint="cs"/>
          <w:rtl/>
        </w:rPr>
        <w:t xml:space="preserve">با </w:t>
      </w:r>
      <w:r w:rsidR="0028485C" w:rsidRPr="00CB49A1">
        <w:rPr>
          <w:rFonts w:hint="cs"/>
          <w:rtl/>
        </w:rPr>
        <w:t>ی</w:t>
      </w:r>
      <w:r w:rsidRPr="00CB49A1">
        <w:rPr>
          <w:rFonts w:hint="cs"/>
          <w:rtl/>
        </w:rPr>
        <w:t>ق</w:t>
      </w:r>
      <w:r w:rsidR="0028485C" w:rsidRPr="00CB49A1">
        <w:rPr>
          <w:rFonts w:hint="cs"/>
          <w:rtl/>
        </w:rPr>
        <w:t>ی</w:t>
      </w:r>
      <w:r w:rsidRPr="00CB49A1">
        <w:rPr>
          <w:rFonts w:hint="cs"/>
          <w:rtl/>
        </w:rPr>
        <w:t>ن و درحال</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 xml:space="preserve">ه به آن تن </w:t>
      </w:r>
      <w:r w:rsidR="00E825D7" w:rsidRPr="00CB49A1">
        <w:rPr>
          <w:rFonts w:hint="cs"/>
          <w:rtl/>
        </w:rPr>
        <w:t>م</w:t>
      </w:r>
      <w:r w:rsidR="0028485C" w:rsidRPr="00CB49A1">
        <w:rPr>
          <w:rFonts w:hint="cs"/>
          <w:rtl/>
        </w:rPr>
        <w:t>ی</w:t>
      </w:r>
      <w:r w:rsidR="00E825D7" w:rsidRPr="00CB49A1">
        <w:rPr>
          <w:rFonts w:hint="cs"/>
          <w:rtl/>
        </w:rPr>
        <w:t>‌ده</w:t>
      </w:r>
      <w:r w:rsidRPr="00CB49A1">
        <w:rPr>
          <w:rFonts w:hint="cs"/>
          <w:rtl/>
        </w:rPr>
        <w:t>ند</w:t>
      </w:r>
      <w:r w:rsidR="007C6A2D" w:rsidRPr="00CB49A1">
        <w:rPr>
          <w:rFonts w:hint="cs"/>
          <w:rtl/>
        </w:rPr>
        <w:t>،</w:t>
      </w:r>
      <w:r w:rsidR="004F180B" w:rsidRPr="00CB49A1">
        <w:rPr>
          <w:rFonts w:hint="cs"/>
          <w:rtl/>
        </w:rPr>
        <w:t xml:space="preserve"> </w:t>
      </w:r>
      <w:r w:rsidRPr="00CB49A1">
        <w:rPr>
          <w:rFonts w:hint="cs"/>
          <w:rtl/>
        </w:rPr>
        <w:t>به سو</w:t>
      </w:r>
      <w:r w:rsidR="0028485C" w:rsidRPr="00CB49A1">
        <w:rPr>
          <w:rFonts w:hint="cs"/>
          <w:rtl/>
        </w:rPr>
        <w:t>ی</w:t>
      </w:r>
      <w:r w:rsidRPr="00CB49A1">
        <w:rPr>
          <w:rFonts w:hint="cs"/>
          <w:rtl/>
        </w:rPr>
        <w:t xml:space="preserve"> آن</w:t>
      </w:r>
      <w:r w:rsidR="0028485C" w:rsidRPr="00CB49A1">
        <w:rPr>
          <w:rFonts w:hint="cs"/>
          <w:rtl/>
        </w:rPr>
        <w:t xml:space="preserve"> می‌</w:t>
      </w:r>
      <w:r w:rsidRPr="00CB49A1">
        <w:rPr>
          <w:rFonts w:hint="cs"/>
          <w:rtl/>
        </w:rPr>
        <w:t>آ</w:t>
      </w:r>
      <w:r w:rsidR="0028485C" w:rsidRPr="00CB49A1">
        <w:rPr>
          <w:rFonts w:hint="cs"/>
          <w:rtl/>
        </w:rPr>
        <w:t>ی</w:t>
      </w:r>
      <w:r w:rsidRPr="00CB49A1">
        <w:rPr>
          <w:rFonts w:hint="cs"/>
          <w:rtl/>
        </w:rPr>
        <w:t xml:space="preserve">ند و اگر از آنها خواسته شود </w:t>
      </w:r>
      <w:r w:rsidR="006F1049" w:rsidRPr="00CB49A1">
        <w:rPr>
          <w:rFonts w:hint="cs"/>
          <w:rtl/>
        </w:rPr>
        <w:t>ک</w:t>
      </w:r>
      <w:r w:rsidRPr="00CB49A1">
        <w:rPr>
          <w:rFonts w:hint="cs"/>
          <w:rtl/>
        </w:rPr>
        <w:t xml:space="preserve">ه حق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را بازپس دهند</w:t>
      </w:r>
      <w:r w:rsidR="007C6A2D" w:rsidRPr="00CB49A1">
        <w:rPr>
          <w:rFonts w:hint="cs"/>
          <w:rtl/>
        </w:rPr>
        <w:t>،</w:t>
      </w:r>
      <w:r w:rsidR="004F180B" w:rsidRPr="00CB49A1">
        <w:rPr>
          <w:rFonts w:hint="cs"/>
          <w:rtl/>
        </w:rPr>
        <w:t xml:space="preserve"> </w:t>
      </w:r>
      <w:r w:rsidRPr="00CB49A1">
        <w:rPr>
          <w:rFonts w:hint="cs"/>
          <w:rtl/>
        </w:rPr>
        <w:t>‌رو</w:t>
      </w:r>
      <w:r w:rsidR="0028485C" w:rsidRPr="00CB49A1">
        <w:rPr>
          <w:rFonts w:hint="cs"/>
          <w:rtl/>
        </w:rPr>
        <w:t>ی</w:t>
      </w:r>
      <w:r w:rsidRPr="00CB49A1">
        <w:rPr>
          <w:rFonts w:hint="cs"/>
          <w:rtl/>
        </w:rPr>
        <w:t xml:space="preserve"> برم</w:t>
      </w:r>
      <w:r w:rsidR="0028485C" w:rsidRPr="00CB49A1">
        <w:rPr>
          <w:rFonts w:hint="cs"/>
          <w:rtl/>
        </w:rPr>
        <w:t>ی</w:t>
      </w:r>
      <w:r w:rsidRPr="00CB49A1">
        <w:rPr>
          <w:rFonts w:hint="cs"/>
          <w:rtl/>
        </w:rPr>
        <w:t xml:space="preserve"> گردانند؛ اگر خ</w:t>
      </w:r>
      <w:r w:rsidR="0028485C" w:rsidRPr="00CB49A1">
        <w:rPr>
          <w:rFonts w:hint="cs"/>
          <w:rtl/>
        </w:rPr>
        <w:t>ی</w:t>
      </w:r>
      <w:r w:rsidRPr="00CB49A1">
        <w:rPr>
          <w:rFonts w:hint="cs"/>
          <w:rtl/>
        </w:rPr>
        <w:t>ر</w:t>
      </w:r>
      <w:r w:rsidR="0028485C" w:rsidRPr="00CB49A1">
        <w:rPr>
          <w:rFonts w:hint="cs"/>
          <w:rtl/>
        </w:rPr>
        <w:t>ی</w:t>
      </w:r>
      <w:r w:rsidRPr="00CB49A1">
        <w:rPr>
          <w:rFonts w:hint="cs"/>
          <w:rtl/>
        </w:rPr>
        <w:t xml:space="preserve"> به آنها برسد</w:t>
      </w:r>
      <w:r w:rsidR="007C6A2D" w:rsidRPr="00CB49A1">
        <w:rPr>
          <w:rFonts w:hint="cs"/>
          <w:rtl/>
        </w:rPr>
        <w:t>،</w:t>
      </w:r>
      <w:r w:rsidR="004F180B" w:rsidRPr="00CB49A1">
        <w:rPr>
          <w:rFonts w:hint="cs"/>
          <w:rtl/>
        </w:rPr>
        <w:t xml:space="preserve"> </w:t>
      </w:r>
      <w:r w:rsidRPr="00CB49A1">
        <w:rPr>
          <w:rFonts w:hint="cs"/>
          <w:rtl/>
        </w:rPr>
        <w:t>آرام</w:t>
      </w:r>
      <w:r w:rsidR="0028485C" w:rsidRPr="00CB49A1">
        <w:rPr>
          <w:rFonts w:hint="cs"/>
          <w:rtl/>
        </w:rPr>
        <w:t xml:space="preserve"> می‌</w:t>
      </w:r>
      <w:r w:rsidRPr="00CB49A1">
        <w:rPr>
          <w:rFonts w:hint="cs"/>
          <w:rtl/>
        </w:rPr>
        <w:t>گ</w:t>
      </w:r>
      <w:r w:rsidR="0028485C" w:rsidRPr="00CB49A1">
        <w:rPr>
          <w:rFonts w:hint="cs"/>
          <w:rtl/>
        </w:rPr>
        <w:t>ی</w:t>
      </w:r>
      <w:r w:rsidRPr="00CB49A1">
        <w:rPr>
          <w:rFonts w:hint="cs"/>
          <w:rtl/>
        </w:rPr>
        <w:t>رند و اگر فتنه</w:t>
      </w:r>
      <w:r w:rsidR="00CB49A1">
        <w:rPr>
          <w:rFonts w:hint="eastAsia"/>
          <w:rtl/>
        </w:rPr>
        <w:t>‌</w:t>
      </w:r>
      <w:r w:rsidRPr="00CB49A1">
        <w:rPr>
          <w:rFonts w:hint="cs"/>
          <w:rtl/>
        </w:rPr>
        <w:t>ا</w:t>
      </w:r>
      <w:r w:rsidR="0028485C" w:rsidRPr="00CB49A1">
        <w:rPr>
          <w:rFonts w:hint="cs"/>
          <w:rtl/>
        </w:rPr>
        <w:t>ی</w:t>
      </w:r>
      <w:r w:rsidRPr="00CB49A1">
        <w:rPr>
          <w:rFonts w:hint="cs"/>
          <w:rtl/>
        </w:rPr>
        <w:t xml:space="preserve"> به آنان برسد</w:t>
      </w:r>
      <w:r w:rsidR="007C6A2D" w:rsidRPr="00CB49A1">
        <w:rPr>
          <w:rFonts w:hint="cs"/>
          <w:rtl/>
        </w:rPr>
        <w:t>،</w:t>
      </w:r>
      <w:r w:rsidR="004F180B" w:rsidRPr="00CB49A1">
        <w:rPr>
          <w:rFonts w:hint="cs"/>
          <w:rtl/>
        </w:rPr>
        <w:t xml:space="preserve"> </w:t>
      </w:r>
      <w:r w:rsidRPr="00CB49A1">
        <w:rPr>
          <w:rFonts w:hint="cs"/>
          <w:rtl/>
        </w:rPr>
        <w:t>رو</w:t>
      </w:r>
      <w:r w:rsidR="0028485C" w:rsidRPr="00CB49A1">
        <w:rPr>
          <w:rFonts w:hint="cs"/>
          <w:rtl/>
        </w:rPr>
        <w:t>ی</w:t>
      </w:r>
      <w:r w:rsidRPr="00CB49A1">
        <w:rPr>
          <w:rFonts w:hint="cs"/>
          <w:rtl/>
        </w:rPr>
        <w:t xml:space="preserve"> بر</w:t>
      </w:r>
      <w:r w:rsidR="0028485C" w:rsidRPr="00CB49A1">
        <w:rPr>
          <w:rFonts w:hint="cs"/>
          <w:rtl/>
        </w:rPr>
        <w:t xml:space="preserve"> می‌</w:t>
      </w:r>
      <w:r w:rsidRPr="00CB49A1">
        <w:rPr>
          <w:rFonts w:hint="cs"/>
          <w:rtl/>
        </w:rPr>
        <w:t>تابند</w:t>
      </w:r>
      <w:r w:rsidR="0075782A" w:rsidRPr="00CB49A1">
        <w:rPr>
          <w:rFonts w:hint="cs"/>
          <w:rtl/>
        </w:rPr>
        <w:t xml:space="preserve">. </w:t>
      </w:r>
      <w:r w:rsidRPr="00CB49A1">
        <w:rPr>
          <w:rFonts w:hint="cs"/>
          <w:rtl/>
        </w:rPr>
        <w:t>چن</w:t>
      </w:r>
      <w:r w:rsidR="0028485C" w:rsidRPr="00CB49A1">
        <w:rPr>
          <w:rFonts w:hint="cs"/>
          <w:rtl/>
        </w:rPr>
        <w:t>ی</w:t>
      </w:r>
      <w:r w:rsidRPr="00CB49A1">
        <w:rPr>
          <w:rFonts w:hint="cs"/>
          <w:rtl/>
        </w:rPr>
        <w:t xml:space="preserve">ن </w:t>
      </w:r>
      <w:r w:rsidR="006F1049" w:rsidRPr="00CB49A1">
        <w:rPr>
          <w:rFonts w:hint="cs"/>
          <w:rtl/>
        </w:rPr>
        <w:t>ک</w:t>
      </w:r>
      <w:r w:rsidRPr="00CB49A1">
        <w:rPr>
          <w:rFonts w:hint="cs"/>
          <w:rtl/>
        </w:rPr>
        <w:t>سان</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دن</w:t>
      </w:r>
      <w:r w:rsidR="0028485C" w:rsidRPr="00CB49A1">
        <w:rPr>
          <w:rFonts w:hint="cs"/>
          <w:rtl/>
        </w:rPr>
        <w:t>ی</w:t>
      </w:r>
      <w:r w:rsidRPr="00CB49A1">
        <w:rPr>
          <w:rFonts w:hint="cs"/>
          <w:rtl/>
        </w:rPr>
        <w:t>ا و آخرت را از</w:t>
      </w:r>
      <w:r w:rsidR="00095874">
        <w:rPr>
          <w:rFonts w:hint="cs"/>
          <w:rtl/>
        </w:rPr>
        <w:t xml:space="preserve"> </w:t>
      </w:r>
      <w:r w:rsidRPr="00CB49A1">
        <w:rPr>
          <w:rFonts w:hint="cs"/>
          <w:rtl/>
        </w:rPr>
        <w:t>دست داده</w:t>
      </w:r>
      <w:r w:rsidR="00C96E34" w:rsidRPr="00CB49A1">
        <w:rPr>
          <w:rFonts w:hint="cs"/>
          <w:rtl/>
        </w:rPr>
        <w:t>‌اند.</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 xml:space="preserve">ذَٰلِكَ هُوَ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لۡخُسۡرَانُ</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لۡمُبِينُ</w:t>
      </w:r>
      <w:r w:rsidR="00A42595">
        <w:rPr>
          <w:rFonts w:ascii="KFGQPC Uthmanic Script HAFS" w:hAnsi="KFGQPC Uthmanic Script HAFS" w:cs="KFGQPC Uthmanic Script HAFS"/>
          <w:rtl/>
        </w:rPr>
        <w:t xml:space="preserve"> ١١</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الحج: 11</w:t>
      </w:r>
      <w:r w:rsidR="00095874" w:rsidRPr="00095874">
        <w:rPr>
          <w:rStyle w:val="Char7"/>
          <w:rFonts w:hint="cs"/>
          <w:rtl/>
        </w:rPr>
        <w:t>]</w:t>
      </w:r>
      <w:r w:rsidR="0075782A" w:rsidRPr="00CB49A1">
        <w:rPr>
          <w:rFonts w:hint="cs"/>
          <w:rtl/>
        </w:rPr>
        <w:t xml:space="preserve"> </w:t>
      </w:r>
      <w:r w:rsidRPr="00CB49A1">
        <w:rPr>
          <w:rFonts w:hint="cs"/>
          <w:rtl/>
        </w:rPr>
        <w:t>«ا</w:t>
      </w:r>
      <w:r w:rsidR="0028485C" w:rsidRPr="00CB49A1">
        <w:rPr>
          <w:rFonts w:hint="cs"/>
          <w:rtl/>
        </w:rPr>
        <w:t>ی</w:t>
      </w:r>
      <w:r w:rsidRPr="00CB49A1">
        <w:rPr>
          <w:rFonts w:hint="cs"/>
          <w:rtl/>
        </w:rPr>
        <w:t>ن</w:t>
      </w:r>
      <w:r w:rsidR="007C6A2D" w:rsidRPr="00CB49A1">
        <w:rPr>
          <w:rFonts w:hint="cs"/>
          <w:rtl/>
        </w:rPr>
        <w:t>،</w:t>
      </w:r>
      <w:r w:rsidR="004F180B" w:rsidRPr="00CB49A1">
        <w:rPr>
          <w:rFonts w:hint="cs"/>
          <w:rtl/>
        </w:rPr>
        <w:t xml:space="preserve"> </w:t>
      </w:r>
      <w:r w:rsidRPr="00CB49A1">
        <w:rPr>
          <w:rFonts w:hint="cs"/>
          <w:rtl/>
        </w:rPr>
        <w:t>ز</w:t>
      </w:r>
      <w:r w:rsidR="0028485C" w:rsidRPr="00CB49A1">
        <w:rPr>
          <w:rFonts w:hint="cs"/>
          <w:rtl/>
        </w:rPr>
        <w:t>ی</w:t>
      </w:r>
      <w:r w:rsidRPr="00CB49A1">
        <w:rPr>
          <w:rFonts w:hint="cs"/>
          <w:rtl/>
        </w:rPr>
        <w:t>ان آش</w:t>
      </w:r>
      <w:r w:rsidR="006F1049" w:rsidRPr="00CB49A1">
        <w:rPr>
          <w:rFonts w:hint="cs"/>
          <w:rtl/>
        </w:rPr>
        <w:t>ک</w:t>
      </w:r>
      <w:r w:rsidRPr="00CB49A1">
        <w:rPr>
          <w:rFonts w:hint="cs"/>
          <w:rtl/>
        </w:rPr>
        <w:t>ار است»</w:t>
      </w:r>
      <w:r w:rsidR="0075782A" w:rsidRPr="00CB49A1">
        <w:rPr>
          <w:rFonts w:hint="cs"/>
          <w:rtl/>
        </w:rPr>
        <w:t xml:space="preserve">. </w:t>
      </w:r>
    </w:p>
    <w:p w:rsidR="008F4B15" w:rsidRPr="00CB49A1" w:rsidRDefault="008F4B15" w:rsidP="00CB49A1">
      <w:pPr>
        <w:pStyle w:val="a4"/>
        <w:rPr>
          <w:rtl/>
        </w:rPr>
      </w:pPr>
      <w:r w:rsidRPr="00CB49A1">
        <w:rPr>
          <w:rFonts w:hint="cs"/>
          <w:rtl/>
        </w:rPr>
        <w:t>رضامند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آرامش را برا</w:t>
      </w:r>
      <w:r w:rsidR="0028485C" w:rsidRPr="00CB49A1">
        <w:rPr>
          <w:rFonts w:hint="cs"/>
          <w:rtl/>
        </w:rPr>
        <w:t>ی</w:t>
      </w:r>
      <w:r w:rsidRPr="00CB49A1">
        <w:rPr>
          <w:rFonts w:hint="cs"/>
          <w:rtl/>
        </w:rPr>
        <w:t xml:space="preserve"> انسان به ارمغان </w:t>
      </w:r>
      <w:r w:rsidR="006A4E91" w:rsidRPr="00CB49A1">
        <w:rPr>
          <w:rFonts w:hint="cs"/>
          <w:rtl/>
        </w:rPr>
        <w:t>م</w:t>
      </w:r>
      <w:r w:rsidR="0028485C" w:rsidRPr="00CB49A1">
        <w:rPr>
          <w:rFonts w:hint="cs"/>
          <w:rtl/>
        </w:rPr>
        <w:t>ی</w:t>
      </w:r>
      <w:r w:rsidR="006A4E91" w:rsidRPr="00CB49A1">
        <w:rPr>
          <w:rFonts w:hint="cs"/>
          <w:rtl/>
        </w:rPr>
        <w:t>‌آو</w:t>
      </w:r>
      <w:r w:rsidRPr="00CB49A1">
        <w:rPr>
          <w:rFonts w:hint="cs"/>
          <w:rtl/>
        </w:rPr>
        <w:t>رد؛ ه</w:t>
      </w:r>
      <w:r w:rsidR="0028485C" w:rsidRPr="00CB49A1">
        <w:rPr>
          <w:rFonts w:hint="cs"/>
          <w:rtl/>
        </w:rPr>
        <w:t>ی</w:t>
      </w:r>
      <w:r w:rsidRPr="00CB49A1">
        <w:rPr>
          <w:rFonts w:hint="cs"/>
          <w:rtl/>
        </w:rPr>
        <w:t>چ چ</w:t>
      </w:r>
      <w:r w:rsidR="0028485C" w:rsidRPr="00CB49A1">
        <w:rPr>
          <w:rFonts w:hint="cs"/>
          <w:rtl/>
        </w:rPr>
        <w:t>ی</w:t>
      </w:r>
      <w:r w:rsidRPr="00CB49A1">
        <w:rPr>
          <w:rFonts w:hint="cs"/>
          <w:rtl/>
        </w:rPr>
        <w:t>ز برا</w:t>
      </w:r>
      <w:r w:rsidR="0028485C" w:rsidRPr="00CB49A1">
        <w:rPr>
          <w:rFonts w:hint="cs"/>
          <w:rtl/>
        </w:rPr>
        <w:t>ی</w:t>
      </w:r>
      <w:r w:rsidRPr="00CB49A1">
        <w:rPr>
          <w:rFonts w:hint="cs"/>
          <w:rtl/>
        </w:rPr>
        <w:t xml:space="preserve"> انسان از آرامش سودمندتر ن</w:t>
      </w:r>
      <w:r w:rsidR="0028485C" w:rsidRPr="00CB49A1">
        <w:rPr>
          <w:rFonts w:hint="cs"/>
          <w:rtl/>
        </w:rPr>
        <w:t>ی</w:t>
      </w:r>
      <w:r w:rsidRPr="00CB49A1">
        <w:rPr>
          <w:rFonts w:hint="cs"/>
          <w:rtl/>
        </w:rPr>
        <w:t>ست؛ هرگاه انسان آرامش</w:t>
      </w:r>
      <w:r w:rsidR="0028485C" w:rsidRPr="00CB49A1">
        <w:rPr>
          <w:rFonts w:hint="cs"/>
          <w:rtl/>
        </w:rPr>
        <w:t xml:space="preserve"> می‌ی</w:t>
      </w:r>
      <w:r w:rsidRPr="00CB49A1">
        <w:rPr>
          <w:rFonts w:hint="cs"/>
          <w:rtl/>
        </w:rPr>
        <w:t>ابد</w:t>
      </w:r>
      <w:r w:rsidR="007C6A2D" w:rsidRPr="00CB49A1">
        <w:rPr>
          <w:rFonts w:hint="cs"/>
          <w:rtl/>
        </w:rPr>
        <w:t>،</w:t>
      </w:r>
      <w:r w:rsidR="004F180B" w:rsidRPr="00CB49A1">
        <w:rPr>
          <w:rFonts w:hint="cs"/>
          <w:rtl/>
        </w:rPr>
        <w:t xml:space="preserve"> </w:t>
      </w:r>
      <w:r w:rsidRPr="00CB49A1">
        <w:rPr>
          <w:rFonts w:hint="cs"/>
          <w:rtl/>
        </w:rPr>
        <w:t>حالاتش ن</w:t>
      </w:r>
      <w:r w:rsidR="0028485C" w:rsidRPr="00CB49A1">
        <w:rPr>
          <w:rFonts w:hint="cs"/>
          <w:rtl/>
        </w:rPr>
        <w:t>ی</w:t>
      </w:r>
      <w:r w:rsidRPr="00CB49A1">
        <w:rPr>
          <w:rFonts w:hint="cs"/>
          <w:rtl/>
        </w:rPr>
        <w:t xml:space="preserve">ز بهتر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 xml:space="preserve">د و </w:t>
      </w:r>
      <w:r w:rsidR="006F1049" w:rsidRPr="00CB49A1">
        <w:rPr>
          <w:rFonts w:hint="cs"/>
          <w:rtl/>
        </w:rPr>
        <w:t>ک</w:t>
      </w:r>
      <w:r w:rsidRPr="00CB49A1">
        <w:rPr>
          <w:rFonts w:hint="cs"/>
          <w:rtl/>
        </w:rPr>
        <w:t>ارش</w:t>
      </w:r>
      <w:r w:rsidR="007C6A2D" w:rsidRPr="00CB49A1">
        <w:rPr>
          <w:rFonts w:hint="cs"/>
          <w:rtl/>
        </w:rPr>
        <w:t>،</w:t>
      </w:r>
      <w:r w:rsidR="004F180B" w:rsidRPr="00CB49A1">
        <w:rPr>
          <w:rFonts w:hint="cs"/>
          <w:rtl/>
        </w:rPr>
        <w:t xml:space="preserve"> </w:t>
      </w:r>
      <w:r w:rsidRPr="00CB49A1">
        <w:rPr>
          <w:rFonts w:hint="cs"/>
          <w:rtl/>
        </w:rPr>
        <w:t>سامان</w:t>
      </w:r>
      <w:r w:rsidR="0028485C" w:rsidRPr="00CB49A1">
        <w:rPr>
          <w:rFonts w:hint="cs"/>
          <w:rtl/>
        </w:rPr>
        <w:t xml:space="preserve"> می‌</w:t>
      </w:r>
      <w:r w:rsidRPr="00CB49A1">
        <w:rPr>
          <w:rFonts w:hint="cs"/>
          <w:rtl/>
        </w:rPr>
        <w:t>گ</w:t>
      </w:r>
      <w:r w:rsidR="0028485C" w:rsidRPr="00CB49A1">
        <w:rPr>
          <w:rFonts w:hint="cs"/>
          <w:rtl/>
        </w:rPr>
        <w:t>ی</w:t>
      </w:r>
      <w:r w:rsidRPr="00CB49A1">
        <w:rPr>
          <w:rFonts w:hint="cs"/>
          <w:rtl/>
        </w:rPr>
        <w:t>رد</w:t>
      </w:r>
      <w:r w:rsidR="0075782A" w:rsidRPr="00CB49A1">
        <w:rPr>
          <w:rFonts w:hint="cs"/>
          <w:rtl/>
        </w:rPr>
        <w:t xml:space="preserve">. </w:t>
      </w:r>
    </w:p>
    <w:p w:rsidR="008F4B15" w:rsidRPr="0029106B" w:rsidRDefault="008F4B15" w:rsidP="00CB49A1">
      <w:pPr>
        <w:pStyle w:val="a4"/>
        <w:rPr>
          <w:rtl/>
        </w:rPr>
      </w:pPr>
      <w:r w:rsidRPr="00CB49A1">
        <w:rPr>
          <w:rFonts w:hint="cs"/>
          <w:rtl/>
        </w:rPr>
        <w:lastRenderedPageBreak/>
        <w:t>ناخشنود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انسان را از آرامش دور</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هرگاه آرامش</w:t>
      </w:r>
      <w:r w:rsidR="007C6A2D" w:rsidRPr="00CB49A1">
        <w:rPr>
          <w:rFonts w:hint="cs"/>
          <w:rtl/>
        </w:rPr>
        <w:t>،</w:t>
      </w:r>
      <w:r w:rsidR="004F180B" w:rsidRPr="00CB49A1">
        <w:rPr>
          <w:rFonts w:hint="cs"/>
          <w:rtl/>
        </w:rPr>
        <w:t xml:space="preserve"> </w:t>
      </w:r>
      <w:r w:rsidRPr="00CB49A1">
        <w:rPr>
          <w:rFonts w:hint="cs"/>
          <w:rtl/>
        </w:rPr>
        <w:t>از وجود انسان ب</w:t>
      </w:r>
      <w:r w:rsidR="0028485C" w:rsidRPr="00CB49A1">
        <w:rPr>
          <w:rFonts w:hint="cs"/>
          <w:rtl/>
        </w:rPr>
        <w:t>ی</w:t>
      </w:r>
      <w:r w:rsidRPr="00CB49A1">
        <w:rPr>
          <w:rFonts w:hint="cs"/>
          <w:rtl/>
        </w:rPr>
        <w:t>رون برود</w:t>
      </w:r>
      <w:r w:rsidR="007C6A2D" w:rsidRPr="00CB49A1">
        <w:rPr>
          <w:rFonts w:hint="cs"/>
          <w:rtl/>
        </w:rPr>
        <w:t>،</w:t>
      </w:r>
      <w:r w:rsidR="004F180B" w:rsidRPr="00CB49A1">
        <w:rPr>
          <w:rFonts w:hint="cs"/>
          <w:rtl/>
        </w:rPr>
        <w:t xml:space="preserve"> </w:t>
      </w:r>
      <w:r w:rsidRPr="00CB49A1">
        <w:rPr>
          <w:rFonts w:hint="cs"/>
          <w:rtl/>
        </w:rPr>
        <w:t>شاد</w:t>
      </w:r>
      <w:r w:rsidR="0028485C" w:rsidRPr="00CB49A1">
        <w:rPr>
          <w:rFonts w:hint="cs"/>
          <w:rtl/>
        </w:rPr>
        <w:t>ی</w:t>
      </w:r>
      <w:r w:rsidRPr="00CB49A1">
        <w:rPr>
          <w:rFonts w:hint="cs"/>
          <w:rtl/>
        </w:rPr>
        <w:t xml:space="preserve"> و امن</w:t>
      </w:r>
      <w:r w:rsidR="0028485C" w:rsidRPr="00CB49A1">
        <w:rPr>
          <w:rFonts w:hint="cs"/>
          <w:rtl/>
        </w:rPr>
        <w:t>ی</w:t>
      </w:r>
      <w:r w:rsidRPr="00CB49A1">
        <w:rPr>
          <w:rFonts w:hint="cs"/>
          <w:rtl/>
        </w:rPr>
        <w:t>ت و زندگ</w:t>
      </w:r>
      <w:r w:rsidR="0028485C" w:rsidRPr="00CB49A1">
        <w:rPr>
          <w:rFonts w:hint="cs"/>
          <w:rtl/>
        </w:rPr>
        <w:t>ی</w:t>
      </w:r>
      <w:r w:rsidRPr="00CB49A1">
        <w:rPr>
          <w:rFonts w:hint="cs"/>
          <w:rtl/>
        </w:rPr>
        <w:t xml:space="preserve"> خوب ن</w:t>
      </w:r>
      <w:r w:rsidR="0028485C" w:rsidRPr="00CB49A1">
        <w:rPr>
          <w:rFonts w:hint="cs"/>
          <w:rtl/>
        </w:rPr>
        <w:t>ی</w:t>
      </w:r>
      <w:r w:rsidRPr="00CB49A1">
        <w:rPr>
          <w:rFonts w:hint="cs"/>
          <w:rtl/>
        </w:rPr>
        <w:t xml:space="preserve">ز از </w:t>
      </w:r>
      <w:r w:rsidR="006F1049" w:rsidRPr="00CB49A1">
        <w:rPr>
          <w:rFonts w:hint="cs"/>
          <w:rtl/>
        </w:rPr>
        <w:t>ک</w:t>
      </w:r>
      <w:r w:rsidRPr="00CB49A1">
        <w:rPr>
          <w:rFonts w:hint="cs"/>
          <w:rtl/>
        </w:rPr>
        <w:t>و</w:t>
      </w:r>
      <w:r w:rsidR="0028485C" w:rsidRPr="00CB49A1">
        <w:rPr>
          <w:rFonts w:hint="cs"/>
          <w:rtl/>
        </w:rPr>
        <w:t>ی</w:t>
      </w:r>
      <w:r w:rsidRPr="00CB49A1">
        <w:rPr>
          <w:rFonts w:hint="cs"/>
          <w:rtl/>
        </w:rPr>
        <w:t xml:space="preserve"> ح</w:t>
      </w:r>
      <w:r w:rsidR="0028485C" w:rsidRPr="00CB49A1">
        <w:rPr>
          <w:rFonts w:hint="cs"/>
          <w:rtl/>
        </w:rPr>
        <w:t>ی</w:t>
      </w:r>
      <w:r w:rsidRPr="00CB49A1">
        <w:rPr>
          <w:rFonts w:hint="cs"/>
          <w:rtl/>
        </w:rPr>
        <w:t>اتش</w:t>
      </w:r>
      <w:r w:rsidR="007C6A2D" w:rsidRPr="00CB49A1">
        <w:rPr>
          <w:rFonts w:hint="cs"/>
          <w:rtl/>
        </w:rPr>
        <w:t>،</w:t>
      </w:r>
      <w:r w:rsidR="004F180B" w:rsidRPr="00CB49A1">
        <w:rPr>
          <w:rFonts w:hint="cs"/>
          <w:rtl/>
        </w:rPr>
        <w:t xml:space="preserve"> </w:t>
      </w:r>
      <w:r w:rsidRPr="00CB49A1">
        <w:rPr>
          <w:rFonts w:hint="cs"/>
          <w:rtl/>
        </w:rPr>
        <w:t>رخت بر</w:t>
      </w:r>
      <w:r w:rsidR="0028485C" w:rsidRPr="00CB49A1">
        <w:rPr>
          <w:rFonts w:hint="cs"/>
          <w:rtl/>
        </w:rPr>
        <w:t xml:space="preserve"> می‌</w:t>
      </w:r>
      <w:r w:rsidRPr="00CB49A1">
        <w:rPr>
          <w:rFonts w:hint="cs"/>
          <w:rtl/>
        </w:rPr>
        <w:t>بندد</w:t>
      </w:r>
      <w:r w:rsidR="0075782A" w:rsidRPr="00CB49A1">
        <w:rPr>
          <w:rFonts w:hint="cs"/>
          <w:rtl/>
        </w:rPr>
        <w:t xml:space="preserve">. </w:t>
      </w:r>
      <w:r w:rsidRPr="00CB49A1">
        <w:rPr>
          <w:rFonts w:hint="cs"/>
          <w:rtl/>
        </w:rPr>
        <w:t>آرامش</w:t>
      </w:r>
      <w:r w:rsidR="007C6A2D" w:rsidRPr="00CB49A1">
        <w:rPr>
          <w:rFonts w:hint="cs"/>
          <w:rtl/>
        </w:rPr>
        <w:t>،</w:t>
      </w:r>
      <w:r w:rsidR="004F180B" w:rsidRPr="00CB49A1">
        <w:rPr>
          <w:rFonts w:hint="cs"/>
          <w:rtl/>
        </w:rPr>
        <w:t xml:space="preserve"> </w:t>
      </w:r>
      <w:r w:rsidR="0028485C" w:rsidRPr="00CB49A1">
        <w:rPr>
          <w:rFonts w:hint="cs"/>
          <w:rtl/>
        </w:rPr>
        <w:t>ی</w:t>
      </w:r>
      <w:r w:rsidR="006F1049" w:rsidRPr="00CB49A1">
        <w:rPr>
          <w:rFonts w:hint="cs"/>
          <w:rtl/>
        </w:rPr>
        <w:t>ک</w:t>
      </w:r>
      <w:r w:rsidR="0028485C" w:rsidRPr="00CB49A1">
        <w:rPr>
          <w:rFonts w:hint="cs"/>
          <w:rtl/>
        </w:rPr>
        <w:t>ی</w:t>
      </w:r>
      <w:r w:rsidRPr="00CB49A1">
        <w:rPr>
          <w:rFonts w:hint="cs"/>
          <w:rtl/>
        </w:rPr>
        <w:t xml:space="preserve"> از بزرگتر</w:t>
      </w:r>
      <w:r w:rsidR="0028485C" w:rsidRPr="00CB49A1">
        <w:rPr>
          <w:rFonts w:hint="cs"/>
          <w:rtl/>
        </w:rPr>
        <w:t>ی</w:t>
      </w:r>
      <w:r w:rsidRPr="00CB49A1">
        <w:rPr>
          <w:rFonts w:hint="cs"/>
          <w:rtl/>
        </w:rPr>
        <w:t>ن نعمت</w:t>
      </w:r>
      <w:r w:rsidR="00CB49A1">
        <w:rPr>
          <w:rFonts w:hint="eastAsia"/>
          <w:rtl/>
        </w:rPr>
        <w:t>‌</w:t>
      </w:r>
      <w:r w:rsidRPr="00CB49A1">
        <w:rPr>
          <w:rFonts w:hint="cs"/>
          <w:rtl/>
        </w:rPr>
        <w:t>ها</w:t>
      </w:r>
      <w:r w:rsidR="0028485C" w:rsidRPr="00CB49A1">
        <w:rPr>
          <w:rFonts w:hint="cs"/>
          <w:rtl/>
        </w:rPr>
        <w:t>ی</w:t>
      </w:r>
      <w:r w:rsidRPr="00CB49A1">
        <w:rPr>
          <w:rFonts w:hint="cs"/>
          <w:rtl/>
        </w:rPr>
        <w:t xml:space="preserve"> خدا بر بنده است </w:t>
      </w:r>
      <w:r w:rsidR="006F1049" w:rsidRPr="00CB49A1">
        <w:rPr>
          <w:rFonts w:hint="cs"/>
          <w:rtl/>
        </w:rPr>
        <w:t>ک</w:t>
      </w:r>
      <w:r w:rsidRPr="00CB49A1">
        <w:rPr>
          <w:rFonts w:hint="cs"/>
          <w:rtl/>
        </w:rPr>
        <w:t>ه ثمره رضامند</w:t>
      </w:r>
      <w:r w:rsidR="0028485C" w:rsidRPr="00CB49A1">
        <w:rPr>
          <w:rFonts w:hint="cs"/>
          <w:rtl/>
        </w:rPr>
        <w:t>ی</w:t>
      </w:r>
      <w:r w:rsidRPr="00CB49A1">
        <w:rPr>
          <w:rFonts w:hint="cs"/>
          <w:rtl/>
        </w:rPr>
        <w:t xml:space="preserve"> از پروردگار هست</w:t>
      </w:r>
      <w:r w:rsidR="0028485C" w:rsidRPr="00CB49A1">
        <w:rPr>
          <w:rFonts w:hint="cs"/>
          <w:rtl/>
        </w:rPr>
        <w:t>ی</w:t>
      </w:r>
      <w:r w:rsidRPr="00CB49A1">
        <w:rPr>
          <w:rFonts w:hint="cs"/>
          <w:rtl/>
        </w:rPr>
        <w:t xml:space="preserve"> در تمام حالات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د</w:t>
      </w:r>
      <w:r w:rsidR="0075782A" w:rsidRPr="00CB49A1">
        <w:rPr>
          <w:rFonts w:hint="cs"/>
          <w:rtl/>
        </w:rPr>
        <w:t xml:space="preserve">. </w:t>
      </w:r>
    </w:p>
    <w:p w:rsidR="008F4B15" w:rsidRPr="00185F40" w:rsidRDefault="008F4B15" w:rsidP="00CB49A1">
      <w:pPr>
        <w:pStyle w:val="a"/>
        <w:rPr>
          <w:rtl/>
        </w:rPr>
      </w:pPr>
      <w:bookmarkStart w:id="550" w:name="_Toc275546911"/>
      <w:bookmarkStart w:id="551" w:name="_Toc420959523"/>
      <w:r w:rsidRPr="00185F40">
        <w:rPr>
          <w:rFonts w:hint="cs"/>
          <w:rtl/>
        </w:rPr>
        <w:t>ناخشنود</w:t>
      </w:r>
      <w:r w:rsidR="00CB49A1">
        <w:rPr>
          <w:rFonts w:hint="cs"/>
          <w:rtl/>
        </w:rPr>
        <w:t>ی</w:t>
      </w:r>
      <w:r w:rsidRPr="00185F40">
        <w:rPr>
          <w:rFonts w:hint="cs"/>
          <w:rtl/>
        </w:rPr>
        <w:t>، فايده</w:t>
      </w:r>
      <w:r w:rsidR="00CB49A1">
        <w:rPr>
          <w:rFonts w:hint="eastAsia"/>
          <w:rtl/>
        </w:rPr>
        <w:t>‌</w:t>
      </w:r>
      <w:r w:rsidRPr="00185F40">
        <w:rPr>
          <w:rFonts w:hint="cs"/>
          <w:rtl/>
        </w:rPr>
        <w:t>ا</w:t>
      </w:r>
      <w:r w:rsidR="00CB49A1">
        <w:rPr>
          <w:rFonts w:hint="cs"/>
          <w:rtl/>
        </w:rPr>
        <w:t>ی</w:t>
      </w:r>
      <w:r w:rsidRPr="00185F40">
        <w:rPr>
          <w:rFonts w:hint="cs"/>
          <w:rtl/>
        </w:rPr>
        <w:t xml:space="preserve"> ندارد</w:t>
      </w:r>
      <w:bookmarkEnd w:id="550"/>
      <w:bookmarkEnd w:id="551"/>
    </w:p>
    <w:p w:rsidR="008F4B15" w:rsidRPr="00CB49A1" w:rsidRDefault="008F4B15" w:rsidP="00CB49A1">
      <w:pPr>
        <w:pStyle w:val="a4"/>
        <w:rPr>
          <w:rtl/>
        </w:rPr>
      </w:pPr>
      <w:r w:rsidRPr="00CB49A1">
        <w:rPr>
          <w:rFonts w:hint="cs"/>
          <w:rtl/>
        </w:rPr>
        <w:t>نارضا</w:t>
      </w:r>
      <w:r w:rsidR="0028485C" w:rsidRPr="00CB49A1">
        <w:rPr>
          <w:rFonts w:hint="cs"/>
          <w:rtl/>
        </w:rPr>
        <w:t>ی</w:t>
      </w:r>
      <w:r w:rsidRPr="00CB49A1">
        <w:rPr>
          <w:rFonts w:hint="cs"/>
          <w:rtl/>
        </w:rPr>
        <w:t>ت</w:t>
      </w:r>
      <w:r w:rsidR="0028485C" w:rsidRPr="00CB49A1">
        <w:rPr>
          <w:rFonts w:hint="cs"/>
          <w:rtl/>
        </w:rPr>
        <w:t>ی</w:t>
      </w:r>
      <w:r w:rsidRPr="00CB49A1">
        <w:rPr>
          <w:rFonts w:hint="cs"/>
          <w:rtl/>
        </w:rPr>
        <w:t xml:space="preserve"> </w:t>
      </w:r>
      <w:r w:rsidR="0028485C" w:rsidRPr="00CB49A1">
        <w:rPr>
          <w:rFonts w:hint="cs"/>
          <w:rtl/>
        </w:rPr>
        <w:t>ی</w:t>
      </w:r>
      <w:r w:rsidRPr="00CB49A1">
        <w:rPr>
          <w:rFonts w:hint="cs"/>
          <w:rtl/>
        </w:rPr>
        <w:t>ا به خاطر ا</w:t>
      </w:r>
      <w:r w:rsidR="0028485C" w:rsidRPr="00CB49A1">
        <w:rPr>
          <w:rFonts w:hint="cs"/>
          <w:rtl/>
        </w:rPr>
        <w:t>ی</w:t>
      </w:r>
      <w:r w:rsidRPr="00CB49A1">
        <w:rPr>
          <w:rFonts w:hint="cs"/>
          <w:rtl/>
        </w:rPr>
        <w:t xml:space="preserve">ن است </w:t>
      </w:r>
      <w:r w:rsidR="006F1049" w:rsidRPr="00CB49A1">
        <w:rPr>
          <w:rFonts w:hint="cs"/>
          <w:rtl/>
        </w:rPr>
        <w:t>ک</w:t>
      </w:r>
      <w:r w:rsidRPr="00CB49A1">
        <w:rPr>
          <w:rFonts w:hint="cs"/>
          <w:rtl/>
        </w:rPr>
        <w:t>ه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را </w:t>
      </w:r>
      <w:r w:rsidR="006F1049" w:rsidRPr="00CB49A1">
        <w:rPr>
          <w:rFonts w:hint="cs"/>
          <w:rtl/>
        </w:rPr>
        <w:t>ک</w:t>
      </w:r>
      <w:r w:rsidRPr="00CB49A1">
        <w:rPr>
          <w:rFonts w:hint="cs"/>
          <w:rtl/>
        </w:rPr>
        <w:t xml:space="preserve">ه دوست داشته و </w:t>
      </w:r>
      <w:r w:rsidR="00E825D7" w:rsidRPr="00CB49A1">
        <w:rPr>
          <w:rFonts w:hint="cs"/>
          <w:rtl/>
        </w:rPr>
        <w:t>م</w:t>
      </w:r>
      <w:r w:rsidR="0028485C" w:rsidRPr="00CB49A1">
        <w:rPr>
          <w:rFonts w:hint="cs"/>
          <w:rtl/>
        </w:rPr>
        <w:t>ی</w:t>
      </w:r>
      <w:r w:rsidR="00E825D7" w:rsidRPr="00CB49A1">
        <w:rPr>
          <w:rFonts w:hint="cs"/>
          <w:rtl/>
        </w:rPr>
        <w:t>‌خوا</w:t>
      </w:r>
      <w:r w:rsidRPr="00CB49A1">
        <w:rPr>
          <w:rFonts w:hint="cs"/>
          <w:rtl/>
        </w:rPr>
        <w:t>سته</w:t>
      </w:r>
      <w:r w:rsidR="007C6A2D" w:rsidRPr="00CB49A1">
        <w:rPr>
          <w:rFonts w:hint="cs"/>
          <w:rtl/>
        </w:rPr>
        <w:t>،</w:t>
      </w:r>
      <w:r w:rsidR="004F180B" w:rsidRPr="00CB49A1">
        <w:rPr>
          <w:rFonts w:hint="cs"/>
          <w:rtl/>
        </w:rPr>
        <w:t xml:space="preserve"> </w:t>
      </w:r>
      <w:r w:rsidRPr="00CB49A1">
        <w:rPr>
          <w:rFonts w:hint="cs"/>
          <w:rtl/>
        </w:rPr>
        <w:t xml:space="preserve">از دست داده و </w:t>
      </w:r>
      <w:r w:rsidR="0028485C" w:rsidRPr="00CB49A1">
        <w:rPr>
          <w:rFonts w:hint="cs"/>
          <w:rtl/>
        </w:rPr>
        <w:t>ی</w:t>
      </w:r>
      <w:r w:rsidRPr="00CB49A1">
        <w:rPr>
          <w:rFonts w:hint="cs"/>
          <w:rtl/>
        </w:rPr>
        <w:t xml:space="preserve">ا بدین خاطر است </w:t>
      </w:r>
      <w:r w:rsidR="006F1049" w:rsidRPr="00CB49A1">
        <w:rPr>
          <w:rFonts w:hint="cs"/>
          <w:rtl/>
        </w:rPr>
        <w:t>ک</w:t>
      </w:r>
      <w:r w:rsidRPr="00CB49A1">
        <w:rPr>
          <w:rFonts w:hint="cs"/>
          <w:rtl/>
        </w:rPr>
        <w:t>ه به بلا</w:t>
      </w:r>
      <w:r w:rsidR="0028485C" w:rsidRPr="00CB49A1">
        <w:rPr>
          <w:rFonts w:hint="cs"/>
          <w:rtl/>
        </w:rPr>
        <w:t>یی</w:t>
      </w:r>
      <w:r w:rsidRPr="00CB49A1">
        <w:rPr>
          <w:rFonts w:hint="cs"/>
          <w:rtl/>
        </w:rPr>
        <w:t xml:space="preserve"> گرفتار شده </w:t>
      </w:r>
      <w:r w:rsidR="006F1049" w:rsidRPr="00CB49A1">
        <w:rPr>
          <w:rFonts w:hint="cs"/>
          <w:rtl/>
        </w:rPr>
        <w:t>ک</w:t>
      </w:r>
      <w:r w:rsidRPr="00CB49A1">
        <w:rPr>
          <w:rFonts w:hint="cs"/>
          <w:rtl/>
        </w:rPr>
        <w:t>ه او را ناخشنود و ناراحت</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پس هرگاه بنده</w:t>
      </w:r>
      <w:r w:rsidR="007C6A2D" w:rsidRPr="00CB49A1">
        <w:rPr>
          <w:rFonts w:hint="cs"/>
          <w:rtl/>
        </w:rPr>
        <w:t>،</w:t>
      </w:r>
      <w:r w:rsidR="004F180B" w:rsidRPr="00CB49A1">
        <w:rPr>
          <w:rFonts w:hint="cs"/>
          <w:rtl/>
        </w:rPr>
        <w:t xml:space="preserve"> </w:t>
      </w:r>
      <w:r w:rsidR="0028485C" w:rsidRPr="00CB49A1">
        <w:rPr>
          <w:rFonts w:hint="cs"/>
          <w:rtl/>
        </w:rPr>
        <w:t>ی</w:t>
      </w:r>
      <w:r w:rsidRPr="00CB49A1">
        <w:rPr>
          <w:rFonts w:hint="cs"/>
          <w:rtl/>
        </w:rPr>
        <w:t>ق</w:t>
      </w:r>
      <w:r w:rsidR="0028485C" w:rsidRPr="00CB49A1">
        <w:rPr>
          <w:rFonts w:hint="cs"/>
          <w:rtl/>
        </w:rPr>
        <w:t>ی</w:t>
      </w:r>
      <w:r w:rsidRPr="00CB49A1">
        <w:rPr>
          <w:rFonts w:hint="cs"/>
          <w:rtl/>
        </w:rPr>
        <w:t xml:space="preserve">ن </w:t>
      </w:r>
      <w:r w:rsidR="006F1049" w:rsidRPr="00CB49A1">
        <w:rPr>
          <w:rFonts w:hint="cs"/>
          <w:rtl/>
        </w:rPr>
        <w:t>ک</w:t>
      </w:r>
      <w:r w:rsidRPr="00CB49A1">
        <w:rPr>
          <w:rFonts w:hint="cs"/>
          <w:rtl/>
        </w:rPr>
        <w:t xml:space="preserve">ند </w:t>
      </w:r>
      <w:r w:rsidR="006F1049" w:rsidRPr="00CB49A1">
        <w:rPr>
          <w:rFonts w:hint="cs"/>
          <w:rtl/>
        </w:rPr>
        <w:t>ک</w:t>
      </w:r>
      <w:r w:rsidRPr="00CB49A1">
        <w:rPr>
          <w:rFonts w:hint="cs"/>
          <w:rtl/>
        </w:rPr>
        <w:t xml:space="preserve">ه آنچه </w:t>
      </w:r>
      <w:r w:rsidR="006F1049" w:rsidRPr="00CB49A1">
        <w:rPr>
          <w:rFonts w:hint="cs"/>
          <w:rtl/>
        </w:rPr>
        <w:t>ک</w:t>
      </w:r>
      <w:r w:rsidRPr="00CB49A1">
        <w:rPr>
          <w:rFonts w:hint="cs"/>
          <w:rtl/>
        </w:rPr>
        <w:t>ه به او رس</w:t>
      </w:r>
      <w:r w:rsidR="0028485C" w:rsidRPr="00CB49A1">
        <w:rPr>
          <w:rFonts w:hint="cs"/>
          <w:rtl/>
        </w:rPr>
        <w:t>ی</w:t>
      </w:r>
      <w:r w:rsidRPr="00CB49A1">
        <w:rPr>
          <w:rFonts w:hint="cs"/>
          <w:rtl/>
        </w:rPr>
        <w:t>ده</w:t>
      </w:r>
      <w:r w:rsidR="007C6A2D" w:rsidRPr="00CB49A1">
        <w:rPr>
          <w:rFonts w:hint="cs"/>
          <w:rtl/>
        </w:rPr>
        <w:t>،</w:t>
      </w:r>
      <w:r w:rsidR="004F180B" w:rsidRPr="00CB49A1">
        <w:rPr>
          <w:rFonts w:hint="cs"/>
          <w:rtl/>
        </w:rPr>
        <w:t xml:space="preserve"> </w:t>
      </w:r>
      <w:r w:rsidRPr="00CB49A1">
        <w:rPr>
          <w:rFonts w:hint="cs"/>
          <w:rtl/>
        </w:rPr>
        <w:t>چن</w:t>
      </w:r>
      <w:r w:rsidR="0028485C" w:rsidRPr="00CB49A1">
        <w:rPr>
          <w:rFonts w:hint="cs"/>
          <w:rtl/>
        </w:rPr>
        <w:t>ی</w:t>
      </w:r>
      <w:r w:rsidRPr="00CB49A1">
        <w:rPr>
          <w:rFonts w:hint="cs"/>
          <w:rtl/>
        </w:rPr>
        <w:t xml:space="preserve">ن نبوده </w:t>
      </w:r>
      <w:r w:rsidR="006F1049" w:rsidRPr="00CB49A1">
        <w:rPr>
          <w:rFonts w:hint="cs"/>
          <w:rtl/>
        </w:rPr>
        <w:t>ک</w:t>
      </w:r>
      <w:r w:rsidRPr="00CB49A1">
        <w:rPr>
          <w:rFonts w:hint="cs"/>
          <w:rtl/>
        </w:rPr>
        <w:t>ه از او بگذرد و آنچه به او نرس</w:t>
      </w:r>
      <w:r w:rsidR="0028485C" w:rsidRPr="00CB49A1">
        <w:rPr>
          <w:rFonts w:hint="cs"/>
          <w:rtl/>
        </w:rPr>
        <w:t>ی</w:t>
      </w:r>
      <w:r w:rsidRPr="00CB49A1">
        <w:rPr>
          <w:rFonts w:hint="cs"/>
          <w:rtl/>
        </w:rPr>
        <w:t>ده ن</w:t>
      </w:r>
      <w:r w:rsidR="0028485C" w:rsidRPr="00CB49A1">
        <w:rPr>
          <w:rFonts w:hint="cs"/>
          <w:rtl/>
        </w:rPr>
        <w:t>ی</w:t>
      </w:r>
      <w:r w:rsidRPr="00CB49A1">
        <w:rPr>
          <w:rFonts w:hint="cs"/>
          <w:rtl/>
        </w:rPr>
        <w:t>ز چن</w:t>
      </w:r>
      <w:r w:rsidR="0028485C" w:rsidRPr="00CB49A1">
        <w:rPr>
          <w:rFonts w:hint="cs"/>
          <w:rtl/>
        </w:rPr>
        <w:t>ی</w:t>
      </w:r>
      <w:r w:rsidRPr="00CB49A1">
        <w:rPr>
          <w:rFonts w:hint="cs"/>
          <w:rtl/>
        </w:rPr>
        <w:t xml:space="preserve">ن نبوده </w:t>
      </w:r>
      <w:r w:rsidR="006F1049" w:rsidRPr="00CB49A1">
        <w:rPr>
          <w:rFonts w:hint="cs"/>
          <w:rtl/>
        </w:rPr>
        <w:t>ک</w:t>
      </w:r>
      <w:r w:rsidRPr="00CB49A1">
        <w:rPr>
          <w:rFonts w:hint="cs"/>
          <w:rtl/>
        </w:rPr>
        <w:t>ه به او برسد</w:t>
      </w:r>
      <w:r w:rsidR="007C6A2D" w:rsidRPr="00CB49A1">
        <w:rPr>
          <w:rFonts w:hint="cs"/>
          <w:rtl/>
        </w:rPr>
        <w:t xml:space="preserve">، </w:t>
      </w:r>
      <w:r w:rsidRPr="00CB49A1">
        <w:rPr>
          <w:rFonts w:hint="cs"/>
          <w:rtl/>
        </w:rPr>
        <w:t>در</w:t>
      </w:r>
      <w:r w:rsidR="006F1049" w:rsidRPr="00CB49A1">
        <w:rPr>
          <w:rFonts w:hint="cs"/>
          <w:rtl/>
        </w:rPr>
        <w:t>ک</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 xml:space="preserve">د </w:t>
      </w:r>
      <w:r w:rsidR="006F1049" w:rsidRPr="00CB49A1">
        <w:rPr>
          <w:rFonts w:hint="cs"/>
          <w:rtl/>
        </w:rPr>
        <w:t>ک</w:t>
      </w:r>
      <w:r w:rsidRPr="00CB49A1">
        <w:rPr>
          <w:rFonts w:hint="cs"/>
          <w:rtl/>
        </w:rPr>
        <w:t>ه ناخشنود بودن او</w:t>
      </w:r>
      <w:r w:rsidR="007C6A2D" w:rsidRPr="00CB49A1">
        <w:rPr>
          <w:rFonts w:hint="cs"/>
          <w:rtl/>
        </w:rPr>
        <w:t>،</w:t>
      </w:r>
      <w:r w:rsidR="004F180B" w:rsidRPr="00CB49A1">
        <w:rPr>
          <w:rFonts w:hint="cs"/>
          <w:rtl/>
        </w:rPr>
        <w:t xml:space="preserve"> </w:t>
      </w:r>
      <w:r w:rsidRPr="00CB49A1">
        <w:rPr>
          <w:rFonts w:hint="cs"/>
          <w:rtl/>
        </w:rPr>
        <w:t>فا</w:t>
      </w:r>
      <w:r w:rsidR="0028485C" w:rsidRPr="00CB49A1">
        <w:rPr>
          <w:rFonts w:hint="cs"/>
          <w:rtl/>
        </w:rPr>
        <w:t>ی</w:t>
      </w:r>
      <w:r w:rsidRPr="00CB49A1">
        <w:rPr>
          <w:rFonts w:hint="cs"/>
          <w:rtl/>
        </w:rPr>
        <w:t>ده ا</w:t>
      </w:r>
      <w:r w:rsidR="0028485C" w:rsidRPr="00CB49A1">
        <w:rPr>
          <w:rFonts w:hint="cs"/>
          <w:rtl/>
        </w:rPr>
        <w:t>ی</w:t>
      </w:r>
      <w:r w:rsidRPr="00CB49A1">
        <w:rPr>
          <w:rFonts w:hint="cs"/>
          <w:rtl/>
        </w:rPr>
        <w:t xml:space="preserve"> ندارد و تنها فا</w:t>
      </w:r>
      <w:r w:rsidR="0028485C" w:rsidRPr="00CB49A1">
        <w:rPr>
          <w:rFonts w:hint="cs"/>
          <w:rtl/>
        </w:rPr>
        <w:t>ی</w:t>
      </w:r>
      <w:r w:rsidRPr="00CB49A1">
        <w:rPr>
          <w:rFonts w:hint="cs"/>
          <w:rtl/>
        </w:rPr>
        <w:t>ده</w:t>
      </w:r>
      <w:r w:rsidR="00B53612" w:rsidRPr="00CB49A1">
        <w:rPr>
          <w:rFonts w:hint="cs"/>
          <w:rtl/>
        </w:rPr>
        <w:t>‌اش،</w:t>
      </w:r>
      <w:r w:rsidR="004F180B" w:rsidRPr="00CB49A1">
        <w:rPr>
          <w:rFonts w:hint="cs"/>
          <w:rtl/>
        </w:rPr>
        <w:t xml:space="preserve"> </w:t>
      </w:r>
      <w:r w:rsidRPr="00CB49A1">
        <w:rPr>
          <w:rFonts w:hint="cs"/>
          <w:rtl/>
        </w:rPr>
        <w:t>ا</w:t>
      </w:r>
      <w:r w:rsidR="0028485C" w:rsidRPr="00CB49A1">
        <w:rPr>
          <w:rFonts w:hint="cs"/>
          <w:rtl/>
        </w:rPr>
        <w:t>ی</w:t>
      </w:r>
      <w:r w:rsidRPr="00CB49A1">
        <w:rPr>
          <w:rFonts w:hint="cs"/>
          <w:rtl/>
        </w:rPr>
        <w:t xml:space="preserve">ن است </w:t>
      </w:r>
      <w:r w:rsidR="006F1049" w:rsidRPr="00CB49A1">
        <w:rPr>
          <w:rFonts w:hint="cs"/>
          <w:rtl/>
        </w:rPr>
        <w:t>ک</w:t>
      </w:r>
      <w:r w:rsidRPr="00CB49A1">
        <w:rPr>
          <w:rFonts w:hint="cs"/>
          <w:rtl/>
        </w:rPr>
        <w:t xml:space="preserve">ه آنچه را </w:t>
      </w:r>
      <w:r w:rsidR="006F1049" w:rsidRPr="00CB49A1">
        <w:rPr>
          <w:rFonts w:hint="cs"/>
          <w:rtl/>
        </w:rPr>
        <w:t>ک</w:t>
      </w:r>
      <w:r w:rsidRPr="00CB49A1">
        <w:rPr>
          <w:rFonts w:hint="cs"/>
          <w:rtl/>
        </w:rPr>
        <w:t>ه برا</w:t>
      </w:r>
      <w:r w:rsidR="0028485C" w:rsidRPr="00CB49A1">
        <w:rPr>
          <w:rFonts w:hint="cs"/>
          <w:rtl/>
        </w:rPr>
        <w:t>ی</w:t>
      </w:r>
      <w:r w:rsidRPr="00CB49A1">
        <w:rPr>
          <w:rFonts w:hint="cs"/>
          <w:rtl/>
        </w:rPr>
        <w:t xml:space="preserve"> او سودمند است</w:t>
      </w:r>
      <w:r w:rsidR="007C6A2D" w:rsidRPr="00CB49A1">
        <w:rPr>
          <w:rFonts w:hint="cs"/>
          <w:rtl/>
        </w:rPr>
        <w:t>،</w:t>
      </w:r>
      <w:r w:rsidR="004F180B" w:rsidRPr="00CB49A1">
        <w:rPr>
          <w:rFonts w:hint="cs"/>
          <w:rtl/>
        </w:rPr>
        <w:t xml:space="preserve"> </w:t>
      </w:r>
      <w:r w:rsidRPr="00CB49A1">
        <w:rPr>
          <w:rFonts w:hint="cs"/>
          <w:rtl/>
        </w:rPr>
        <w:t xml:space="preserve">از دست </w:t>
      </w:r>
      <w:r w:rsidR="00E825D7" w:rsidRPr="00CB49A1">
        <w:rPr>
          <w:rFonts w:hint="cs"/>
          <w:rtl/>
        </w:rPr>
        <w:t>م</w:t>
      </w:r>
      <w:r w:rsidR="0028485C" w:rsidRPr="00CB49A1">
        <w:rPr>
          <w:rFonts w:hint="cs"/>
          <w:rtl/>
        </w:rPr>
        <w:t>ی</w:t>
      </w:r>
      <w:r w:rsidR="00E825D7" w:rsidRPr="00CB49A1">
        <w:rPr>
          <w:rFonts w:hint="cs"/>
          <w:rtl/>
        </w:rPr>
        <w:t>‌ده</w:t>
      </w:r>
      <w:r w:rsidRPr="00CB49A1">
        <w:rPr>
          <w:rFonts w:hint="cs"/>
          <w:rtl/>
        </w:rPr>
        <w:t>د و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را </w:t>
      </w:r>
      <w:r w:rsidR="006F1049" w:rsidRPr="00CB49A1">
        <w:rPr>
          <w:rFonts w:hint="cs"/>
          <w:rtl/>
        </w:rPr>
        <w:t>ک</w:t>
      </w:r>
      <w:r w:rsidRPr="00CB49A1">
        <w:rPr>
          <w:rFonts w:hint="cs"/>
          <w:rtl/>
        </w:rPr>
        <w:t>ه به ز</w:t>
      </w:r>
      <w:r w:rsidR="0028485C" w:rsidRPr="00CB49A1">
        <w:rPr>
          <w:rFonts w:hint="cs"/>
          <w:rtl/>
        </w:rPr>
        <w:t>ی</w:t>
      </w:r>
      <w:r w:rsidRPr="00CB49A1">
        <w:rPr>
          <w:rFonts w:hint="cs"/>
          <w:rtl/>
        </w:rPr>
        <w:t xml:space="preserve">انش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 xml:space="preserve">به دست </w:t>
      </w:r>
      <w:r w:rsidR="006A4E91" w:rsidRPr="00CB49A1">
        <w:rPr>
          <w:rFonts w:hint="cs"/>
          <w:rtl/>
        </w:rPr>
        <w:t>م</w:t>
      </w:r>
      <w:r w:rsidR="0028485C" w:rsidRPr="00CB49A1">
        <w:rPr>
          <w:rFonts w:hint="cs"/>
          <w:rtl/>
        </w:rPr>
        <w:t>ی</w:t>
      </w:r>
      <w:r w:rsidR="006A4E91" w:rsidRPr="00CB49A1">
        <w:rPr>
          <w:rFonts w:hint="cs"/>
          <w:rtl/>
        </w:rPr>
        <w:t>‌آو</w:t>
      </w:r>
      <w:r w:rsidRPr="00CB49A1">
        <w:rPr>
          <w:rFonts w:hint="cs"/>
          <w:rtl/>
        </w:rPr>
        <w:t>رد</w:t>
      </w:r>
      <w:r w:rsidR="0075782A" w:rsidRPr="00CB49A1">
        <w:rPr>
          <w:rFonts w:hint="cs"/>
          <w:rtl/>
        </w:rPr>
        <w:t xml:space="preserve">. </w:t>
      </w:r>
      <w:r w:rsidRPr="00CB49A1">
        <w:rPr>
          <w:rFonts w:hint="cs"/>
          <w:rtl/>
        </w:rPr>
        <w:t>در حد</w:t>
      </w:r>
      <w:r w:rsidR="0028485C" w:rsidRPr="00CB49A1">
        <w:rPr>
          <w:rFonts w:hint="cs"/>
          <w:rtl/>
        </w:rPr>
        <w:t>ی</w:t>
      </w:r>
      <w:r w:rsidRPr="00CB49A1">
        <w:rPr>
          <w:rFonts w:hint="cs"/>
          <w:rtl/>
        </w:rPr>
        <w:t>ث آمده است</w:t>
      </w:r>
      <w:r w:rsidR="0075782A" w:rsidRPr="00CB49A1">
        <w:rPr>
          <w:rFonts w:hint="cs"/>
          <w:rtl/>
        </w:rPr>
        <w:t xml:space="preserve">: </w:t>
      </w:r>
      <w:r w:rsidRPr="00CB49A1">
        <w:rPr>
          <w:rFonts w:hint="eastAsia"/>
          <w:rtl/>
        </w:rPr>
        <w:t>«</w:t>
      </w:r>
      <w:r w:rsidRPr="00CB49A1">
        <w:rPr>
          <w:rFonts w:hint="cs"/>
          <w:rtl/>
        </w:rPr>
        <w:t>قلم به آنچه با آن برخورد خواه</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رد</w:t>
      </w:r>
      <w:r w:rsidR="007C6A2D" w:rsidRPr="00CB49A1">
        <w:rPr>
          <w:rFonts w:hint="cs"/>
          <w:rtl/>
        </w:rPr>
        <w:t>،</w:t>
      </w:r>
      <w:r w:rsidR="004F180B" w:rsidRPr="00CB49A1">
        <w:rPr>
          <w:rFonts w:hint="cs"/>
          <w:rtl/>
        </w:rPr>
        <w:t xml:space="preserve"> </w:t>
      </w:r>
      <w:r w:rsidRPr="00CB49A1">
        <w:rPr>
          <w:rFonts w:hint="cs"/>
          <w:rtl/>
        </w:rPr>
        <w:t>رفته است</w:t>
      </w:r>
      <w:r w:rsidR="0075782A" w:rsidRPr="00CB49A1">
        <w:rPr>
          <w:rFonts w:hint="cs"/>
          <w:rtl/>
        </w:rPr>
        <w:t xml:space="preserve">. </w:t>
      </w:r>
      <w:r w:rsidRPr="00CB49A1">
        <w:rPr>
          <w:rFonts w:hint="cs"/>
          <w:rtl/>
        </w:rPr>
        <w:t>ا</w:t>
      </w:r>
      <w:r w:rsidR="0028485C" w:rsidRPr="00CB49A1">
        <w:rPr>
          <w:rFonts w:hint="cs"/>
          <w:rtl/>
        </w:rPr>
        <w:t>ی</w:t>
      </w:r>
      <w:r w:rsidRPr="00CB49A1">
        <w:rPr>
          <w:rFonts w:hint="cs"/>
          <w:rtl/>
        </w:rPr>
        <w:t xml:space="preserve"> ابوهر</w:t>
      </w:r>
      <w:r w:rsidR="0028485C" w:rsidRPr="00CB49A1">
        <w:rPr>
          <w:rFonts w:hint="cs"/>
          <w:rtl/>
        </w:rPr>
        <w:t>ی</w:t>
      </w:r>
      <w:r w:rsidRPr="00CB49A1">
        <w:rPr>
          <w:rFonts w:hint="cs"/>
          <w:rtl/>
        </w:rPr>
        <w:t>ره! قضا و تقد</w:t>
      </w:r>
      <w:r w:rsidR="0028485C" w:rsidRPr="00CB49A1">
        <w:rPr>
          <w:rFonts w:hint="cs"/>
          <w:rtl/>
        </w:rPr>
        <w:t>ی</w:t>
      </w:r>
      <w:r w:rsidRPr="00CB49A1">
        <w:rPr>
          <w:rFonts w:hint="cs"/>
          <w:rtl/>
        </w:rPr>
        <w:t>ر</w:t>
      </w:r>
      <w:r w:rsidR="007C6A2D" w:rsidRPr="00CB49A1">
        <w:rPr>
          <w:rFonts w:hint="cs"/>
          <w:rtl/>
        </w:rPr>
        <w:t>،</w:t>
      </w:r>
      <w:r w:rsidR="004F180B" w:rsidRPr="00CB49A1">
        <w:rPr>
          <w:rFonts w:hint="cs"/>
          <w:rtl/>
        </w:rPr>
        <w:t xml:space="preserve"> </w:t>
      </w:r>
      <w:r w:rsidRPr="00CB49A1">
        <w:rPr>
          <w:rFonts w:hint="cs"/>
          <w:rtl/>
        </w:rPr>
        <w:t>انجام شده</w:t>
      </w:r>
      <w:r w:rsidR="007C6A2D" w:rsidRPr="00CB49A1">
        <w:rPr>
          <w:rFonts w:hint="cs"/>
          <w:rtl/>
        </w:rPr>
        <w:t>،</w:t>
      </w:r>
      <w:r w:rsidR="004F180B" w:rsidRPr="00CB49A1">
        <w:rPr>
          <w:rFonts w:hint="cs"/>
          <w:rtl/>
        </w:rPr>
        <w:t xml:space="preserve"> </w:t>
      </w:r>
      <w:r w:rsidRPr="00CB49A1">
        <w:rPr>
          <w:rFonts w:hint="cs"/>
          <w:rtl/>
        </w:rPr>
        <w:t>تقد</w:t>
      </w:r>
      <w:r w:rsidR="0028485C" w:rsidRPr="00CB49A1">
        <w:rPr>
          <w:rFonts w:hint="cs"/>
          <w:rtl/>
        </w:rPr>
        <w:t>ی</w:t>
      </w:r>
      <w:r w:rsidRPr="00CB49A1">
        <w:rPr>
          <w:rFonts w:hint="cs"/>
          <w:rtl/>
        </w:rPr>
        <w:t>رها نوشته شده</w:t>
      </w:r>
      <w:r w:rsidR="007C6A2D" w:rsidRPr="00CB49A1">
        <w:rPr>
          <w:rFonts w:hint="cs"/>
          <w:rtl/>
        </w:rPr>
        <w:t>،</w:t>
      </w:r>
      <w:r w:rsidR="004F180B" w:rsidRPr="00CB49A1">
        <w:rPr>
          <w:rFonts w:hint="cs"/>
          <w:rtl/>
        </w:rPr>
        <w:t xml:space="preserve"> </w:t>
      </w:r>
      <w:r w:rsidRPr="00CB49A1">
        <w:rPr>
          <w:rFonts w:hint="cs"/>
          <w:rtl/>
        </w:rPr>
        <w:t>‌قلم</w:t>
      </w:r>
      <w:r w:rsidR="00CB49A1">
        <w:rPr>
          <w:rFonts w:hint="eastAsia"/>
          <w:rtl/>
        </w:rPr>
        <w:t>‌</w:t>
      </w:r>
      <w:r w:rsidRPr="00CB49A1">
        <w:rPr>
          <w:rFonts w:hint="cs"/>
          <w:rtl/>
        </w:rPr>
        <w:t xml:space="preserve">ها برداشته شده و </w:t>
      </w:r>
      <w:r w:rsidR="006F1049" w:rsidRPr="00CB49A1">
        <w:rPr>
          <w:rFonts w:hint="cs"/>
          <w:rtl/>
        </w:rPr>
        <w:t>ک</w:t>
      </w:r>
      <w:r w:rsidRPr="00CB49A1">
        <w:rPr>
          <w:rFonts w:hint="cs"/>
          <w:rtl/>
        </w:rPr>
        <w:t>اغذها خش</w:t>
      </w:r>
      <w:r w:rsidR="006F1049" w:rsidRPr="00CB49A1">
        <w:rPr>
          <w:rFonts w:hint="cs"/>
          <w:rtl/>
        </w:rPr>
        <w:t>ک</w:t>
      </w:r>
      <w:r w:rsidR="0028485C" w:rsidRPr="00CB49A1">
        <w:rPr>
          <w:rFonts w:hint="cs"/>
          <w:rtl/>
        </w:rPr>
        <w:t>ی</w:t>
      </w:r>
      <w:r w:rsidRPr="00CB49A1">
        <w:rPr>
          <w:rFonts w:hint="cs"/>
          <w:rtl/>
        </w:rPr>
        <w:t>ده</w:t>
      </w:r>
      <w:r w:rsidR="00CB49A1">
        <w:rPr>
          <w:rFonts w:hint="eastAsia"/>
          <w:rtl/>
        </w:rPr>
        <w:t>‌</w:t>
      </w:r>
      <w:r w:rsidRPr="00CB49A1">
        <w:rPr>
          <w:rFonts w:hint="cs"/>
          <w:rtl/>
        </w:rPr>
        <w:t>اند»</w:t>
      </w:r>
      <w:r w:rsidR="0075782A" w:rsidRPr="00CB49A1">
        <w:rPr>
          <w:rFonts w:hint="cs"/>
          <w:rtl/>
        </w:rPr>
        <w:t xml:space="preserve">. </w:t>
      </w:r>
    </w:p>
    <w:p w:rsidR="008F4B15" w:rsidRPr="00441046" w:rsidRDefault="008F4B15" w:rsidP="00CB49A1">
      <w:pPr>
        <w:pStyle w:val="a"/>
        <w:rPr>
          <w:rtl/>
        </w:rPr>
      </w:pPr>
      <w:bookmarkStart w:id="552" w:name="_Toc275546912"/>
      <w:bookmarkStart w:id="553" w:name="_Toc420959524"/>
      <w:r w:rsidRPr="00441046">
        <w:rPr>
          <w:rFonts w:hint="cs"/>
          <w:rtl/>
        </w:rPr>
        <w:t>رضامند</w:t>
      </w:r>
      <w:r w:rsidR="00CB49A1">
        <w:rPr>
          <w:rFonts w:hint="cs"/>
          <w:rtl/>
        </w:rPr>
        <w:t>ی</w:t>
      </w:r>
      <w:r>
        <w:rPr>
          <w:rFonts w:hint="cs"/>
          <w:rtl/>
        </w:rPr>
        <w:t>، دروازه سلامتی است</w:t>
      </w:r>
      <w:bookmarkEnd w:id="552"/>
      <w:bookmarkEnd w:id="553"/>
    </w:p>
    <w:p w:rsidR="008F4B15" w:rsidRPr="00CB49A1" w:rsidRDefault="008F4B15" w:rsidP="00A42595">
      <w:pPr>
        <w:pStyle w:val="a4"/>
        <w:rPr>
          <w:rtl/>
        </w:rPr>
      </w:pPr>
      <w:r w:rsidRPr="00CB49A1">
        <w:rPr>
          <w:rFonts w:hint="cs"/>
          <w:rtl/>
        </w:rPr>
        <w:t>رضامند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دروازه سلامت</w:t>
      </w:r>
      <w:r w:rsidR="0028485C" w:rsidRPr="00CB49A1">
        <w:rPr>
          <w:rFonts w:hint="cs"/>
          <w:rtl/>
        </w:rPr>
        <w:t>ی</w:t>
      </w:r>
      <w:r w:rsidRPr="00CB49A1">
        <w:rPr>
          <w:rFonts w:hint="cs"/>
          <w:rtl/>
        </w:rPr>
        <w:t xml:space="preserve"> را به رو</w:t>
      </w:r>
      <w:r w:rsidR="0028485C" w:rsidRPr="00CB49A1">
        <w:rPr>
          <w:rFonts w:hint="cs"/>
          <w:rtl/>
        </w:rPr>
        <w:t>ی</w:t>
      </w:r>
      <w:r w:rsidRPr="00CB49A1">
        <w:rPr>
          <w:rFonts w:hint="cs"/>
          <w:rtl/>
        </w:rPr>
        <w:t xml:space="preserve"> انسان</w:t>
      </w:r>
      <w:r w:rsidR="0028485C" w:rsidRPr="00CB49A1">
        <w:rPr>
          <w:rFonts w:hint="cs"/>
          <w:rtl/>
        </w:rPr>
        <w:t xml:space="preserve"> می‌</w:t>
      </w:r>
      <w:r w:rsidRPr="00CB49A1">
        <w:rPr>
          <w:rFonts w:hint="cs"/>
          <w:rtl/>
        </w:rPr>
        <w:t>گشا</w:t>
      </w:r>
      <w:r w:rsidR="0028485C" w:rsidRPr="00CB49A1">
        <w:rPr>
          <w:rFonts w:hint="cs"/>
          <w:rtl/>
        </w:rPr>
        <w:t>ی</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 xml:space="preserve">دل او را سالم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د و آن را از فر</w:t>
      </w:r>
      <w:r w:rsidR="0028485C" w:rsidRPr="00CB49A1">
        <w:rPr>
          <w:rFonts w:hint="cs"/>
          <w:rtl/>
        </w:rPr>
        <w:t>ی</w:t>
      </w:r>
      <w:r w:rsidRPr="00CB49A1">
        <w:rPr>
          <w:rFonts w:hint="cs"/>
          <w:rtl/>
        </w:rPr>
        <w:t>ب</w:t>
      </w:r>
      <w:r w:rsidR="006F1049" w:rsidRPr="00CB49A1">
        <w:rPr>
          <w:rFonts w:hint="cs"/>
          <w:rtl/>
        </w:rPr>
        <w:t>ک</w:t>
      </w:r>
      <w:r w:rsidRPr="00CB49A1">
        <w:rPr>
          <w:rFonts w:hint="cs"/>
          <w:rtl/>
        </w:rPr>
        <w:t>ار</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فساد</w:t>
      </w:r>
      <w:r w:rsidR="007C6A2D" w:rsidRPr="00CB49A1">
        <w:rPr>
          <w:rFonts w:hint="cs"/>
          <w:rtl/>
        </w:rPr>
        <w:t>،</w:t>
      </w:r>
      <w:r w:rsidR="004F180B" w:rsidRPr="00CB49A1">
        <w:rPr>
          <w:rFonts w:hint="cs"/>
          <w:rtl/>
        </w:rPr>
        <w:t xml:space="preserve"> </w:t>
      </w:r>
      <w:r w:rsidR="006F1049" w:rsidRPr="00CB49A1">
        <w:rPr>
          <w:rFonts w:hint="cs"/>
          <w:rtl/>
        </w:rPr>
        <w:t>ک</w:t>
      </w:r>
      <w:r w:rsidR="0028485C" w:rsidRPr="00CB49A1">
        <w:rPr>
          <w:rFonts w:hint="cs"/>
          <w:rtl/>
        </w:rPr>
        <w:t>ی</w:t>
      </w:r>
      <w:r w:rsidRPr="00CB49A1">
        <w:rPr>
          <w:rFonts w:hint="cs"/>
          <w:rtl/>
        </w:rPr>
        <w:t>نه و تنفر پا</w:t>
      </w:r>
      <w:r w:rsidR="006F1049" w:rsidRPr="00CB49A1">
        <w:rPr>
          <w:rFonts w:hint="cs"/>
          <w:rtl/>
        </w:rPr>
        <w:t>ک</w:t>
      </w:r>
      <w:r w:rsidR="0028485C" w:rsidRPr="00CB49A1">
        <w:rPr>
          <w:rFonts w:hint="cs"/>
          <w:rtl/>
        </w:rPr>
        <w:t xml:space="preserve"> می‌</w:t>
      </w:r>
      <w:r w:rsidRPr="00CB49A1">
        <w:rPr>
          <w:rFonts w:hint="cs"/>
          <w:rtl/>
        </w:rPr>
        <w:t>گرداند</w:t>
      </w:r>
      <w:r w:rsidR="0075782A" w:rsidRPr="00CB49A1">
        <w:rPr>
          <w:rFonts w:hint="cs"/>
          <w:rtl/>
        </w:rPr>
        <w:t xml:space="preserve">. </w:t>
      </w:r>
      <w:r w:rsidRPr="00CB49A1">
        <w:rPr>
          <w:rFonts w:hint="cs"/>
          <w:rtl/>
        </w:rPr>
        <w:t xml:space="preserve">تنها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ازعذاب خداوند نجات</w:t>
      </w:r>
      <w:r w:rsidR="0028485C" w:rsidRPr="00CB49A1">
        <w:rPr>
          <w:rFonts w:hint="cs"/>
          <w:rtl/>
        </w:rPr>
        <w:t xml:space="preserve"> می‌ی</w:t>
      </w:r>
      <w:r w:rsidRPr="00CB49A1">
        <w:rPr>
          <w:rFonts w:hint="cs"/>
          <w:rtl/>
        </w:rPr>
        <w:t xml:space="preserve">ابد </w:t>
      </w:r>
      <w:r w:rsidR="006F1049" w:rsidRPr="00CB49A1">
        <w:rPr>
          <w:rFonts w:hint="cs"/>
          <w:rtl/>
        </w:rPr>
        <w:t>ک</w:t>
      </w:r>
      <w:r w:rsidRPr="00CB49A1">
        <w:rPr>
          <w:rFonts w:hint="cs"/>
          <w:rtl/>
        </w:rPr>
        <w:t>ه با قلب</w:t>
      </w:r>
      <w:r w:rsidR="0028485C" w:rsidRPr="00CB49A1">
        <w:rPr>
          <w:rFonts w:hint="cs"/>
          <w:rtl/>
        </w:rPr>
        <w:t>ی</w:t>
      </w:r>
      <w:r w:rsidRPr="00CB49A1">
        <w:rPr>
          <w:rFonts w:hint="cs"/>
          <w:rtl/>
        </w:rPr>
        <w:t xml:space="preserve"> سالم نزد خدا حاضر شود</w:t>
      </w:r>
      <w:r w:rsidR="0075782A" w:rsidRPr="00CB49A1">
        <w:rPr>
          <w:rFonts w:hint="cs"/>
          <w:rtl/>
        </w:rPr>
        <w:t xml:space="preserve">. </w:t>
      </w:r>
      <w:r w:rsidRPr="00CB49A1">
        <w:rPr>
          <w:rFonts w:hint="cs"/>
          <w:rtl/>
        </w:rPr>
        <w:t>دل سالم</w:t>
      </w:r>
      <w:r w:rsidR="007C6A2D" w:rsidRPr="00CB49A1">
        <w:rPr>
          <w:rFonts w:hint="cs"/>
          <w:rtl/>
        </w:rPr>
        <w:t>،</w:t>
      </w:r>
      <w:r w:rsidR="004F180B" w:rsidRPr="00CB49A1">
        <w:rPr>
          <w:rFonts w:hint="cs"/>
          <w:rtl/>
        </w:rPr>
        <w:t xml:space="preserve"> </w:t>
      </w:r>
      <w:r w:rsidRPr="00CB49A1">
        <w:rPr>
          <w:rFonts w:hint="cs"/>
          <w:rtl/>
        </w:rPr>
        <w:t>همان دل</w:t>
      </w:r>
      <w:r w:rsidR="0028485C" w:rsidRPr="00CB49A1">
        <w:rPr>
          <w:rFonts w:hint="cs"/>
          <w:rtl/>
        </w:rPr>
        <w:t>ی</w:t>
      </w:r>
      <w:r w:rsidRPr="00CB49A1">
        <w:rPr>
          <w:rFonts w:hint="cs"/>
          <w:rtl/>
        </w:rPr>
        <w:t xml:space="preserve"> است </w:t>
      </w:r>
      <w:r w:rsidR="006F1049" w:rsidRPr="00CB49A1">
        <w:rPr>
          <w:rFonts w:hint="cs"/>
          <w:rtl/>
        </w:rPr>
        <w:t>ک</w:t>
      </w:r>
      <w:r w:rsidRPr="00CB49A1">
        <w:rPr>
          <w:rFonts w:hint="cs"/>
          <w:rtl/>
        </w:rPr>
        <w:t>ه از شبهه و ش</w:t>
      </w:r>
      <w:r w:rsidR="006F1049" w:rsidRPr="00CB49A1">
        <w:rPr>
          <w:rFonts w:hint="cs"/>
          <w:rtl/>
        </w:rPr>
        <w:t>ک</w:t>
      </w:r>
      <w:r w:rsidRPr="00CB49A1">
        <w:rPr>
          <w:rFonts w:hint="cs"/>
          <w:rtl/>
        </w:rPr>
        <w:t xml:space="preserve"> و شر</w:t>
      </w:r>
      <w:r w:rsidR="006F1049" w:rsidRPr="00CB49A1">
        <w:rPr>
          <w:rFonts w:hint="cs"/>
          <w:rtl/>
        </w:rPr>
        <w:t>ک</w:t>
      </w:r>
      <w:r w:rsidRPr="00CB49A1">
        <w:rPr>
          <w:rFonts w:hint="cs"/>
          <w:rtl/>
        </w:rPr>
        <w:t xml:space="preserve"> پا</w:t>
      </w:r>
      <w:r w:rsidR="006F1049" w:rsidRPr="00CB49A1">
        <w:rPr>
          <w:rFonts w:hint="cs"/>
          <w:rtl/>
        </w:rPr>
        <w:t>ک</w:t>
      </w:r>
      <w:r w:rsidRPr="00CB49A1">
        <w:rPr>
          <w:rFonts w:hint="cs"/>
          <w:rtl/>
        </w:rPr>
        <w:t xml:space="preserve"> باشد و ش</w:t>
      </w:r>
      <w:r w:rsidR="0028485C" w:rsidRPr="00CB49A1">
        <w:rPr>
          <w:rFonts w:hint="cs"/>
          <w:rtl/>
        </w:rPr>
        <w:t>ی</w:t>
      </w:r>
      <w:r w:rsidRPr="00CB49A1">
        <w:rPr>
          <w:rFonts w:hint="cs"/>
          <w:rtl/>
        </w:rPr>
        <w:t>طان و لش</w:t>
      </w:r>
      <w:r w:rsidR="006F1049" w:rsidRPr="00CB49A1">
        <w:rPr>
          <w:rFonts w:hint="cs"/>
          <w:rtl/>
        </w:rPr>
        <w:t>ک</w:t>
      </w:r>
      <w:r w:rsidRPr="00CB49A1">
        <w:rPr>
          <w:rFonts w:hint="cs"/>
          <w:rtl/>
        </w:rPr>
        <w:t>ر</w:t>
      </w:r>
      <w:r w:rsidR="0028485C" w:rsidRPr="00CB49A1">
        <w:rPr>
          <w:rFonts w:hint="cs"/>
          <w:rtl/>
        </w:rPr>
        <w:t>ی</w:t>
      </w:r>
      <w:r w:rsidRPr="00CB49A1">
        <w:rPr>
          <w:rFonts w:hint="cs"/>
          <w:rtl/>
        </w:rPr>
        <w:t>انش نتوانند در آن دخالت</w:t>
      </w:r>
      <w:r w:rsidR="0028485C" w:rsidRPr="00CB49A1">
        <w:rPr>
          <w:rFonts w:hint="cs"/>
          <w:rtl/>
        </w:rPr>
        <w:t>ی</w:t>
      </w:r>
      <w:r w:rsidRPr="00CB49A1">
        <w:rPr>
          <w:rFonts w:hint="cs"/>
          <w:rtl/>
        </w:rPr>
        <w:t xml:space="preserve"> ب</w:t>
      </w:r>
      <w:r w:rsidR="006F1049" w:rsidRPr="00CB49A1">
        <w:rPr>
          <w:rFonts w:hint="cs"/>
          <w:rtl/>
        </w:rPr>
        <w:t>ک</w:t>
      </w:r>
      <w:r w:rsidRPr="00CB49A1">
        <w:rPr>
          <w:rFonts w:hint="cs"/>
          <w:rtl/>
        </w:rPr>
        <w:t xml:space="preserve">نند </w:t>
      </w:r>
      <w:r w:rsidR="0028485C" w:rsidRPr="00CB49A1">
        <w:rPr>
          <w:rFonts w:hint="cs"/>
          <w:rtl/>
        </w:rPr>
        <w:t>ی</w:t>
      </w:r>
      <w:r w:rsidRPr="00CB49A1">
        <w:rPr>
          <w:rFonts w:hint="cs"/>
          <w:rtl/>
        </w:rPr>
        <w:t>ا به آن وعده و وع</w:t>
      </w:r>
      <w:r w:rsidR="0028485C" w:rsidRPr="00CB49A1">
        <w:rPr>
          <w:rFonts w:hint="cs"/>
          <w:rtl/>
        </w:rPr>
        <w:t>ی</w:t>
      </w:r>
      <w:r w:rsidRPr="00CB49A1">
        <w:rPr>
          <w:rFonts w:hint="cs"/>
          <w:rtl/>
        </w:rPr>
        <w:t>د</w:t>
      </w:r>
      <w:r w:rsidR="0028485C" w:rsidRPr="00CB49A1">
        <w:rPr>
          <w:rFonts w:hint="cs"/>
          <w:rtl/>
        </w:rPr>
        <w:t>ی</w:t>
      </w:r>
      <w:r w:rsidRPr="00CB49A1">
        <w:rPr>
          <w:rFonts w:hint="cs"/>
          <w:rtl/>
        </w:rPr>
        <w:t xml:space="preserve"> بدهند</w:t>
      </w:r>
      <w:r w:rsidR="0075782A" w:rsidRPr="00CB49A1">
        <w:rPr>
          <w:rFonts w:hint="cs"/>
          <w:rtl/>
        </w:rPr>
        <w:t xml:space="preserve">. </w:t>
      </w:r>
      <w:r w:rsidRPr="00CB49A1">
        <w:rPr>
          <w:rFonts w:hint="cs"/>
          <w:rtl/>
        </w:rPr>
        <w:t>در چن</w:t>
      </w:r>
      <w:r w:rsidR="0028485C" w:rsidRPr="00CB49A1">
        <w:rPr>
          <w:rFonts w:hint="cs"/>
          <w:rtl/>
        </w:rPr>
        <w:t>ی</w:t>
      </w:r>
      <w:r w:rsidRPr="00CB49A1">
        <w:rPr>
          <w:rFonts w:hint="cs"/>
          <w:rtl/>
        </w:rPr>
        <w:t>ن دل</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جز خدا ن</w:t>
      </w:r>
      <w:r w:rsidR="0028485C" w:rsidRPr="00CB49A1">
        <w:rPr>
          <w:rFonts w:hint="cs"/>
          <w:rtl/>
        </w:rPr>
        <w:t>ی</w:t>
      </w:r>
      <w:r w:rsidRPr="00CB49A1">
        <w:rPr>
          <w:rFonts w:hint="cs"/>
          <w:rtl/>
        </w:rPr>
        <w:t>ست؛</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 xml:space="preserve">قُلِ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ثُمَّ ذَرۡهُمۡ فِي خَوۡضِهِمۡ يَلۡعَبُونَ ٩١</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الأنعام: 91</w:t>
      </w:r>
      <w:r w:rsidR="00095874" w:rsidRPr="00095874">
        <w:rPr>
          <w:rStyle w:val="Char7"/>
          <w:rFonts w:hint="cs"/>
          <w:rtl/>
        </w:rPr>
        <w:t>]</w:t>
      </w:r>
      <w:r w:rsidRPr="00CB49A1">
        <w:rPr>
          <w:rFonts w:hint="cs"/>
          <w:rtl/>
        </w:rPr>
        <w:t xml:space="preserve"> «بگو</w:t>
      </w:r>
      <w:r w:rsidR="0075782A" w:rsidRPr="00CB49A1">
        <w:rPr>
          <w:rFonts w:hint="cs"/>
          <w:rtl/>
        </w:rPr>
        <w:t xml:space="preserve">: </w:t>
      </w:r>
      <w:r w:rsidRPr="00CB49A1">
        <w:rPr>
          <w:rFonts w:hint="cs"/>
          <w:rtl/>
        </w:rPr>
        <w:t>خداوند</w:t>
      </w:r>
      <w:r w:rsidR="007C6A2D" w:rsidRPr="00CB49A1">
        <w:rPr>
          <w:rFonts w:hint="cs"/>
          <w:rtl/>
        </w:rPr>
        <w:t>،</w:t>
      </w:r>
      <w:r w:rsidR="004F180B" w:rsidRPr="00CB49A1">
        <w:rPr>
          <w:rFonts w:hint="cs"/>
          <w:rtl/>
        </w:rPr>
        <w:t xml:space="preserve"> </w:t>
      </w:r>
      <w:r w:rsidRPr="00CB49A1">
        <w:rPr>
          <w:rFonts w:hint="cs"/>
          <w:rtl/>
        </w:rPr>
        <w:t xml:space="preserve">تورات را نازل </w:t>
      </w:r>
      <w:r w:rsidR="006F1049" w:rsidRPr="00CB49A1">
        <w:rPr>
          <w:rFonts w:hint="cs"/>
          <w:rtl/>
        </w:rPr>
        <w:t>ک</w:t>
      </w:r>
      <w:r w:rsidRPr="00CB49A1">
        <w:rPr>
          <w:rFonts w:hint="cs"/>
          <w:rtl/>
        </w:rPr>
        <w:t>رده؛ سپس آنها را بگذار تا در دروغ و فر</w:t>
      </w:r>
      <w:r w:rsidR="0028485C" w:rsidRPr="00CB49A1">
        <w:rPr>
          <w:rFonts w:hint="cs"/>
          <w:rtl/>
        </w:rPr>
        <w:t>ی</w:t>
      </w:r>
      <w:r w:rsidRPr="00CB49A1">
        <w:rPr>
          <w:rFonts w:hint="cs"/>
          <w:rtl/>
        </w:rPr>
        <w:t>بشان سرگرم شوند»</w:t>
      </w:r>
      <w:r w:rsidR="0075782A" w:rsidRPr="00CB49A1">
        <w:rPr>
          <w:rFonts w:hint="cs"/>
          <w:rtl/>
        </w:rPr>
        <w:t xml:space="preserve">. </w:t>
      </w:r>
    </w:p>
    <w:p w:rsidR="008F4B15" w:rsidRPr="00CB49A1" w:rsidRDefault="008F4B15" w:rsidP="00CB49A1">
      <w:pPr>
        <w:pStyle w:val="a4"/>
        <w:rPr>
          <w:rtl/>
        </w:rPr>
      </w:pPr>
      <w:r w:rsidRPr="00CB49A1">
        <w:rPr>
          <w:rFonts w:hint="cs"/>
          <w:rtl/>
        </w:rPr>
        <w:t>دل</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دستخوش ش</w:t>
      </w:r>
      <w:r w:rsidR="0028485C" w:rsidRPr="00CB49A1">
        <w:rPr>
          <w:rFonts w:hint="cs"/>
          <w:rtl/>
        </w:rPr>
        <w:t>ی</w:t>
      </w:r>
      <w:r w:rsidRPr="00CB49A1">
        <w:rPr>
          <w:rFonts w:hint="cs"/>
          <w:rtl/>
        </w:rPr>
        <w:t>طان قرار بگ</w:t>
      </w:r>
      <w:r w:rsidR="0028485C" w:rsidRPr="00CB49A1">
        <w:rPr>
          <w:rFonts w:hint="cs"/>
          <w:rtl/>
        </w:rPr>
        <w:t>ی</w:t>
      </w:r>
      <w:r w:rsidRPr="00CB49A1">
        <w:rPr>
          <w:rFonts w:hint="cs"/>
          <w:rtl/>
        </w:rPr>
        <w:t>رد</w:t>
      </w:r>
      <w:r w:rsidR="007C6A2D" w:rsidRPr="00CB49A1">
        <w:rPr>
          <w:rFonts w:hint="cs"/>
          <w:rtl/>
        </w:rPr>
        <w:t>،</w:t>
      </w:r>
      <w:r w:rsidR="004F180B" w:rsidRPr="00CB49A1">
        <w:rPr>
          <w:rFonts w:hint="cs"/>
          <w:rtl/>
        </w:rPr>
        <w:t xml:space="preserve"> </w:t>
      </w:r>
      <w:r w:rsidRPr="00CB49A1">
        <w:rPr>
          <w:rFonts w:hint="cs"/>
          <w:rtl/>
        </w:rPr>
        <w:t>سالم ماندن آن از ناخشنود</w:t>
      </w:r>
      <w:r w:rsidR="0028485C" w:rsidRPr="00CB49A1">
        <w:rPr>
          <w:rFonts w:hint="cs"/>
          <w:rtl/>
        </w:rPr>
        <w:t>ی</w:t>
      </w:r>
      <w:r w:rsidRPr="00CB49A1">
        <w:rPr>
          <w:rFonts w:hint="cs"/>
          <w:rtl/>
        </w:rPr>
        <w:t xml:space="preserve"> محال است؛ هرچه بنده ب</w:t>
      </w:r>
      <w:r w:rsidR="0028485C" w:rsidRPr="00CB49A1">
        <w:rPr>
          <w:rFonts w:hint="cs"/>
          <w:rtl/>
        </w:rPr>
        <w:t>ی</w:t>
      </w:r>
      <w:r w:rsidRPr="00CB49A1">
        <w:rPr>
          <w:rFonts w:hint="cs"/>
          <w:rtl/>
        </w:rPr>
        <w:t>شتر به تقد</w:t>
      </w:r>
      <w:r w:rsidR="0028485C" w:rsidRPr="00CB49A1">
        <w:rPr>
          <w:rFonts w:hint="cs"/>
          <w:rtl/>
        </w:rPr>
        <w:t>ی</w:t>
      </w:r>
      <w:r w:rsidRPr="00CB49A1">
        <w:rPr>
          <w:rFonts w:hint="cs"/>
          <w:rtl/>
        </w:rPr>
        <w:t>ر و قضا</w:t>
      </w:r>
      <w:r w:rsidR="0028485C" w:rsidRPr="00CB49A1">
        <w:rPr>
          <w:rFonts w:hint="cs"/>
          <w:rtl/>
        </w:rPr>
        <w:t>ی</w:t>
      </w:r>
      <w:r w:rsidRPr="00CB49A1">
        <w:rPr>
          <w:rFonts w:hint="cs"/>
          <w:rtl/>
        </w:rPr>
        <w:t xml:space="preserve"> اله</w:t>
      </w:r>
      <w:r w:rsidR="0028485C" w:rsidRPr="00CB49A1">
        <w:rPr>
          <w:rFonts w:hint="cs"/>
          <w:rtl/>
        </w:rPr>
        <w:t>ی</w:t>
      </w:r>
      <w:r w:rsidRPr="00CB49A1">
        <w:rPr>
          <w:rFonts w:hint="cs"/>
          <w:rtl/>
        </w:rPr>
        <w:t xml:space="preserve"> راض</w:t>
      </w:r>
      <w:r w:rsidR="0028485C" w:rsidRPr="00CB49A1">
        <w:rPr>
          <w:rFonts w:hint="cs"/>
          <w:rtl/>
        </w:rPr>
        <w:t>ی</w:t>
      </w:r>
      <w:r w:rsidRPr="00CB49A1">
        <w:rPr>
          <w:rFonts w:hint="cs"/>
          <w:rtl/>
        </w:rPr>
        <w:t xml:space="preserve"> باشد</w:t>
      </w:r>
      <w:r w:rsidR="007C6A2D" w:rsidRPr="00CB49A1">
        <w:rPr>
          <w:rFonts w:hint="cs"/>
          <w:rtl/>
        </w:rPr>
        <w:t>،</w:t>
      </w:r>
      <w:r w:rsidR="004F180B" w:rsidRPr="00CB49A1">
        <w:rPr>
          <w:rFonts w:hint="cs"/>
          <w:rtl/>
        </w:rPr>
        <w:t xml:space="preserve"> </w:t>
      </w:r>
      <w:r w:rsidRPr="00CB49A1">
        <w:rPr>
          <w:rFonts w:hint="cs"/>
          <w:rtl/>
        </w:rPr>
        <w:t>دلش سالمتر خواهد بود</w:t>
      </w:r>
      <w:r w:rsidR="0075782A" w:rsidRPr="00CB49A1">
        <w:rPr>
          <w:rFonts w:hint="cs"/>
          <w:rtl/>
        </w:rPr>
        <w:t xml:space="preserve">. </w:t>
      </w:r>
      <w:r w:rsidRPr="00CB49A1">
        <w:rPr>
          <w:rFonts w:hint="cs"/>
          <w:rtl/>
        </w:rPr>
        <w:t>پل</w:t>
      </w:r>
      <w:r w:rsidR="0028485C" w:rsidRPr="00CB49A1">
        <w:rPr>
          <w:rFonts w:hint="cs"/>
          <w:rtl/>
        </w:rPr>
        <w:t>ی</w:t>
      </w:r>
      <w:r w:rsidRPr="00CB49A1">
        <w:rPr>
          <w:rFonts w:hint="cs"/>
          <w:rtl/>
        </w:rPr>
        <w:t>د</w:t>
      </w:r>
      <w:r w:rsidR="0028485C" w:rsidRPr="00CB49A1">
        <w:rPr>
          <w:rFonts w:hint="cs"/>
          <w:rtl/>
        </w:rPr>
        <w:t>ی</w:t>
      </w:r>
      <w:r w:rsidRPr="00CB49A1">
        <w:rPr>
          <w:rFonts w:hint="cs"/>
          <w:rtl/>
        </w:rPr>
        <w:t xml:space="preserve"> و فساد و فر</w:t>
      </w:r>
      <w:r w:rsidR="0028485C" w:rsidRPr="00CB49A1">
        <w:rPr>
          <w:rFonts w:hint="cs"/>
          <w:rtl/>
        </w:rPr>
        <w:t>ی</w:t>
      </w:r>
      <w:r w:rsidRPr="00CB49A1">
        <w:rPr>
          <w:rFonts w:hint="cs"/>
          <w:rtl/>
        </w:rPr>
        <w:t>ب</w:t>
      </w:r>
      <w:r w:rsidR="006F1049" w:rsidRPr="00CB49A1">
        <w:rPr>
          <w:rFonts w:hint="cs"/>
          <w:rtl/>
        </w:rPr>
        <w:t>ک</w:t>
      </w:r>
      <w:r w:rsidRPr="00CB49A1">
        <w:rPr>
          <w:rFonts w:hint="cs"/>
          <w:rtl/>
        </w:rPr>
        <w:t>ار</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با ناخشنود</w:t>
      </w:r>
      <w:r w:rsidR="0028485C" w:rsidRPr="00CB49A1">
        <w:rPr>
          <w:rFonts w:hint="cs"/>
          <w:rtl/>
        </w:rPr>
        <w:t>ی</w:t>
      </w:r>
      <w:r w:rsidRPr="00CB49A1">
        <w:rPr>
          <w:rFonts w:hint="cs"/>
          <w:rtl/>
        </w:rPr>
        <w:t xml:space="preserve"> همراه است و سلامت قلب و ن</w:t>
      </w:r>
      <w:r w:rsidR="0028485C" w:rsidRPr="00CB49A1">
        <w:rPr>
          <w:rFonts w:hint="cs"/>
          <w:rtl/>
        </w:rPr>
        <w:t>ی</w:t>
      </w:r>
      <w:r w:rsidR="006F1049" w:rsidRPr="00CB49A1">
        <w:rPr>
          <w:rFonts w:hint="cs"/>
          <w:rtl/>
        </w:rPr>
        <w:t>ک</w:t>
      </w:r>
      <w:r w:rsidRPr="00CB49A1">
        <w:rPr>
          <w:rFonts w:hint="cs"/>
          <w:rtl/>
        </w:rPr>
        <w:t>و</w:t>
      </w:r>
      <w:r w:rsidR="0028485C" w:rsidRPr="00CB49A1">
        <w:rPr>
          <w:rFonts w:hint="cs"/>
          <w:rtl/>
        </w:rPr>
        <w:t>یی</w:t>
      </w:r>
      <w:r w:rsidRPr="00CB49A1">
        <w:rPr>
          <w:rFonts w:hint="cs"/>
          <w:rtl/>
        </w:rPr>
        <w:t xml:space="preserve"> و مهربان</w:t>
      </w:r>
      <w:r w:rsidR="0028485C" w:rsidRPr="00CB49A1">
        <w:rPr>
          <w:rFonts w:hint="cs"/>
          <w:rtl/>
        </w:rPr>
        <w:t>ی</w:t>
      </w:r>
      <w:r w:rsidRPr="00CB49A1">
        <w:rPr>
          <w:rFonts w:hint="cs"/>
          <w:rtl/>
        </w:rPr>
        <w:t xml:space="preserve"> آن با رضامند</w:t>
      </w:r>
      <w:r w:rsidR="0028485C" w:rsidRPr="00CB49A1">
        <w:rPr>
          <w:rFonts w:hint="cs"/>
          <w:rtl/>
        </w:rPr>
        <w:t>ی</w:t>
      </w:r>
      <w:r w:rsidRPr="00CB49A1">
        <w:rPr>
          <w:rFonts w:hint="cs"/>
          <w:rtl/>
        </w:rPr>
        <w:t xml:space="preserve"> همراه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د</w:t>
      </w:r>
      <w:r w:rsidR="0075782A" w:rsidRPr="00CB49A1">
        <w:rPr>
          <w:rFonts w:hint="cs"/>
          <w:rtl/>
        </w:rPr>
        <w:t xml:space="preserve">. </w:t>
      </w:r>
      <w:r w:rsidRPr="00CB49A1">
        <w:rPr>
          <w:rFonts w:hint="cs"/>
          <w:rtl/>
        </w:rPr>
        <w:t>همچن</w:t>
      </w:r>
      <w:r w:rsidR="0028485C" w:rsidRPr="00CB49A1">
        <w:rPr>
          <w:rFonts w:hint="cs"/>
          <w:rtl/>
        </w:rPr>
        <w:t>ی</w:t>
      </w:r>
      <w:r w:rsidRPr="00CB49A1">
        <w:rPr>
          <w:rFonts w:hint="cs"/>
          <w:rtl/>
        </w:rPr>
        <w:t xml:space="preserve">ن حسادت و </w:t>
      </w:r>
      <w:r w:rsidR="006F1049" w:rsidRPr="00CB49A1">
        <w:rPr>
          <w:rFonts w:hint="cs"/>
          <w:rtl/>
        </w:rPr>
        <w:t>ک</w:t>
      </w:r>
      <w:r w:rsidR="0028485C" w:rsidRPr="00CB49A1">
        <w:rPr>
          <w:rFonts w:hint="cs"/>
          <w:rtl/>
        </w:rPr>
        <w:t>ی</w:t>
      </w:r>
      <w:r w:rsidRPr="00CB49A1">
        <w:rPr>
          <w:rFonts w:hint="cs"/>
          <w:rtl/>
        </w:rPr>
        <w:t>نه ورز</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 xml:space="preserve">از </w:t>
      </w:r>
      <w:r w:rsidRPr="00F11644">
        <w:rPr>
          <w:rFonts w:hint="cs"/>
          <w:rtl/>
        </w:rPr>
        <w:t>نتا</w:t>
      </w:r>
      <w:r w:rsidR="0028485C" w:rsidRPr="00F11644">
        <w:rPr>
          <w:rFonts w:hint="cs"/>
          <w:rtl/>
        </w:rPr>
        <w:t>ی</w:t>
      </w:r>
      <w:r w:rsidRPr="00F11644">
        <w:rPr>
          <w:rFonts w:hint="cs"/>
          <w:rtl/>
        </w:rPr>
        <w:t>ج ناخشنود</w:t>
      </w:r>
      <w:r w:rsidR="0028485C" w:rsidRPr="00F11644">
        <w:rPr>
          <w:rFonts w:hint="cs"/>
          <w:rtl/>
        </w:rPr>
        <w:t>ی</w:t>
      </w:r>
      <w:r w:rsidRPr="00F11644">
        <w:rPr>
          <w:rFonts w:hint="cs"/>
          <w:rtl/>
        </w:rPr>
        <w:t xml:space="preserve"> است</w:t>
      </w:r>
      <w:r w:rsidR="0075782A" w:rsidRPr="00F11644">
        <w:rPr>
          <w:rFonts w:hint="cs"/>
          <w:rtl/>
        </w:rPr>
        <w:t xml:space="preserve">. </w:t>
      </w:r>
      <w:r w:rsidRPr="00F11644">
        <w:rPr>
          <w:rFonts w:hint="cs"/>
          <w:rtl/>
        </w:rPr>
        <w:t xml:space="preserve">سالم بودن دل از </w:t>
      </w:r>
      <w:r w:rsidR="006F1049" w:rsidRPr="00F11644">
        <w:rPr>
          <w:rFonts w:hint="cs"/>
          <w:rtl/>
        </w:rPr>
        <w:t>ک</w:t>
      </w:r>
      <w:r w:rsidR="0028485C" w:rsidRPr="00F11644">
        <w:rPr>
          <w:rFonts w:hint="cs"/>
          <w:rtl/>
        </w:rPr>
        <w:t>ی</w:t>
      </w:r>
      <w:r w:rsidRPr="00F11644">
        <w:rPr>
          <w:rFonts w:hint="cs"/>
          <w:rtl/>
        </w:rPr>
        <w:t>نه ورز</w:t>
      </w:r>
      <w:r w:rsidR="0028485C" w:rsidRPr="00F11644">
        <w:rPr>
          <w:rFonts w:hint="cs"/>
          <w:rtl/>
        </w:rPr>
        <w:t>ی</w:t>
      </w:r>
      <w:r w:rsidR="007C6A2D" w:rsidRPr="00F11644">
        <w:rPr>
          <w:rFonts w:hint="cs"/>
          <w:rtl/>
        </w:rPr>
        <w:t>،</w:t>
      </w:r>
      <w:r w:rsidR="004F180B" w:rsidRPr="00F11644">
        <w:rPr>
          <w:rFonts w:hint="cs"/>
          <w:rtl/>
        </w:rPr>
        <w:t xml:space="preserve"> </w:t>
      </w:r>
      <w:r w:rsidRPr="00F11644">
        <w:rPr>
          <w:rFonts w:hint="cs"/>
          <w:rtl/>
        </w:rPr>
        <w:t>از ثمرات رضامند</w:t>
      </w:r>
      <w:r w:rsidR="0028485C" w:rsidRPr="00F11644">
        <w:rPr>
          <w:rFonts w:hint="cs"/>
          <w:rtl/>
        </w:rPr>
        <w:t>ی</w:t>
      </w:r>
      <w:r w:rsidRPr="00F11644">
        <w:rPr>
          <w:rFonts w:hint="cs"/>
          <w:rtl/>
        </w:rPr>
        <w:t xml:space="preserve"> است</w:t>
      </w:r>
      <w:r w:rsidR="0075782A" w:rsidRPr="00F11644">
        <w:rPr>
          <w:rFonts w:hint="cs"/>
          <w:rtl/>
        </w:rPr>
        <w:t xml:space="preserve">. </w:t>
      </w:r>
      <w:r w:rsidRPr="00F11644">
        <w:rPr>
          <w:rFonts w:hint="cs"/>
          <w:rtl/>
        </w:rPr>
        <w:t>پس رضامند</w:t>
      </w:r>
      <w:r w:rsidR="0028485C" w:rsidRPr="00F11644">
        <w:rPr>
          <w:rFonts w:hint="cs"/>
          <w:rtl/>
        </w:rPr>
        <w:t>ی</w:t>
      </w:r>
      <w:r w:rsidR="007C6A2D" w:rsidRPr="00F11644">
        <w:rPr>
          <w:rFonts w:hint="cs"/>
          <w:rtl/>
        </w:rPr>
        <w:t>،</w:t>
      </w:r>
      <w:r w:rsidR="004F180B" w:rsidRPr="00F11644">
        <w:rPr>
          <w:rFonts w:hint="cs"/>
          <w:rtl/>
        </w:rPr>
        <w:t xml:space="preserve"> </w:t>
      </w:r>
      <w:r w:rsidRPr="00F11644">
        <w:rPr>
          <w:rFonts w:hint="cs"/>
          <w:rtl/>
        </w:rPr>
        <w:t>درخت پا</w:t>
      </w:r>
      <w:r w:rsidR="006F1049" w:rsidRPr="00F11644">
        <w:rPr>
          <w:rFonts w:hint="cs"/>
          <w:rtl/>
        </w:rPr>
        <w:t>ک</w:t>
      </w:r>
      <w:r w:rsidR="0028485C" w:rsidRPr="00F11644">
        <w:rPr>
          <w:rFonts w:hint="cs"/>
          <w:rtl/>
        </w:rPr>
        <w:t>ی</w:t>
      </w:r>
      <w:r w:rsidRPr="00CB49A1">
        <w:rPr>
          <w:rFonts w:hint="cs"/>
          <w:rtl/>
        </w:rPr>
        <w:t xml:space="preserve"> است </w:t>
      </w:r>
      <w:r w:rsidR="006F1049" w:rsidRPr="00CB49A1">
        <w:rPr>
          <w:rFonts w:hint="cs"/>
          <w:rtl/>
        </w:rPr>
        <w:t>ک</w:t>
      </w:r>
      <w:r w:rsidRPr="00CB49A1">
        <w:rPr>
          <w:rFonts w:hint="cs"/>
          <w:rtl/>
        </w:rPr>
        <w:t>ه با آب اخلاص در باغ توح</w:t>
      </w:r>
      <w:r w:rsidR="0028485C" w:rsidRPr="00CB49A1">
        <w:rPr>
          <w:rFonts w:hint="cs"/>
          <w:rtl/>
        </w:rPr>
        <w:t>ی</w:t>
      </w:r>
      <w:r w:rsidRPr="00CB49A1">
        <w:rPr>
          <w:rFonts w:hint="cs"/>
          <w:rtl/>
        </w:rPr>
        <w:t>د آب</w:t>
      </w:r>
      <w:r w:rsidR="0028485C" w:rsidRPr="00CB49A1">
        <w:rPr>
          <w:rFonts w:hint="cs"/>
          <w:rtl/>
        </w:rPr>
        <w:t>ی</w:t>
      </w:r>
      <w:r w:rsidRPr="00CB49A1">
        <w:rPr>
          <w:rFonts w:hint="cs"/>
          <w:rtl/>
        </w:rPr>
        <w:t>ار</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ر</w:t>
      </w:r>
      <w:r w:rsidR="0028485C" w:rsidRPr="00CB49A1">
        <w:rPr>
          <w:rFonts w:hint="cs"/>
          <w:rtl/>
        </w:rPr>
        <w:t>ی</w:t>
      </w:r>
      <w:r w:rsidRPr="00CB49A1">
        <w:rPr>
          <w:rFonts w:hint="cs"/>
          <w:rtl/>
        </w:rPr>
        <w:t>شه آن ا</w:t>
      </w:r>
      <w:r w:rsidR="0028485C" w:rsidRPr="00CB49A1">
        <w:rPr>
          <w:rFonts w:hint="cs"/>
          <w:rtl/>
        </w:rPr>
        <w:t>ی</w:t>
      </w:r>
      <w:r w:rsidRPr="00CB49A1">
        <w:rPr>
          <w:rFonts w:hint="cs"/>
          <w:rtl/>
        </w:rPr>
        <w:t>مان و شاخه</w:t>
      </w:r>
      <w:r w:rsidR="00CB49A1">
        <w:rPr>
          <w:rFonts w:hint="eastAsia"/>
          <w:rtl/>
        </w:rPr>
        <w:t>‌</w:t>
      </w:r>
      <w:r w:rsidRPr="00CB49A1">
        <w:rPr>
          <w:rFonts w:hint="cs"/>
          <w:rtl/>
        </w:rPr>
        <w:t>ها</w:t>
      </w:r>
      <w:r w:rsidR="0028485C" w:rsidRPr="00CB49A1">
        <w:rPr>
          <w:rFonts w:hint="cs"/>
          <w:rtl/>
        </w:rPr>
        <w:t>ی</w:t>
      </w:r>
      <w:r w:rsidRPr="00CB49A1">
        <w:rPr>
          <w:rFonts w:hint="cs"/>
          <w:rtl/>
        </w:rPr>
        <w:t>ش</w:t>
      </w:r>
      <w:r w:rsidR="007C6A2D" w:rsidRPr="00CB49A1">
        <w:rPr>
          <w:rFonts w:hint="cs"/>
          <w:rtl/>
        </w:rPr>
        <w:t>،</w:t>
      </w:r>
      <w:r w:rsidR="004F180B" w:rsidRPr="00CB49A1">
        <w:rPr>
          <w:rFonts w:hint="cs"/>
          <w:rtl/>
        </w:rPr>
        <w:t xml:space="preserve"> </w:t>
      </w:r>
      <w:r w:rsidRPr="00CB49A1">
        <w:rPr>
          <w:rFonts w:hint="cs"/>
          <w:rtl/>
        </w:rPr>
        <w:t>اعمال صالح هستند و ثمره آن</w:t>
      </w:r>
      <w:r w:rsidR="007C6A2D" w:rsidRPr="00CB49A1">
        <w:rPr>
          <w:rFonts w:hint="cs"/>
          <w:rtl/>
        </w:rPr>
        <w:t>،</w:t>
      </w:r>
      <w:r w:rsidR="004F180B" w:rsidRPr="00CB49A1">
        <w:rPr>
          <w:rFonts w:hint="cs"/>
          <w:rtl/>
        </w:rPr>
        <w:t xml:space="preserve"> </w:t>
      </w:r>
      <w:r w:rsidRPr="00CB49A1">
        <w:rPr>
          <w:rFonts w:hint="cs"/>
          <w:rtl/>
        </w:rPr>
        <w:t>چش</w:t>
      </w:r>
      <w:r w:rsidR="0028485C" w:rsidRPr="00CB49A1">
        <w:rPr>
          <w:rFonts w:hint="cs"/>
          <w:rtl/>
        </w:rPr>
        <w:t>ی</w:t>
      </w:r>
      <w:r w:rsidRPr="00CB49A1">
        <w:rPr>
          <w:rFonts w:hint="cs"/>
          <w:rtl/>
        </w:rPr>
        <w:t>دن ش</w:t>
      </w:r>
      <w:r w:rsidR="0028485C" w:rsidRPr="00CB49A1">
        <w:rPr>
          <w:rFonts w:hint="cs"/>
          <w:rtl/>
        </w:rPr>
        <w:t>ی</w:t>
      </w:r>
      <w:r w:rsidRPr="00CB49A1">
        <w:rPr>
          <w:rFonts w:hint="cs"/>
          <w:rtl/>
        </w:rPr>
        <w:t>ر</w:t>
      </w:r>
      <w:r w:rsidR="0028485C" w:rsidRPr="00CB49A1">
        <w:rPr>
          <w:rFonts w:hint="cs"/>
          <w:rtl/>
        </w:rPr>
        <w:t>ی</w:t>
      </w:r>
      <w:r w:rsidRPr="00CB49A1">
        <w:rPr>
          <w:rFonts w:hint="cs"/>
          <w:rtl/>
        </w:rPr>
        <w:t>ن</w:t>
      </w:r>
      <w:r w:rsidR="0028485C" w:rsidRPr="00CB49A1">
        <w:rPr>
          <w:rFonts w:hint="cs"/>
          <w:rtl/>
        </w:rPr>
        <w:t>ی</w:t>
      </w:r>
      <w:r w:rsidRPr="00CB49A1">
        <w:rPr>
          <w:rFonts w:hint="cs"/>
          <w:rtl/>
        </w:rPr>
        <w:t xml:space="preserve"> </w:t>
      </w:r>
      <w:r w:rsidRPr="00CB49A1">
        <w:rPr>
          <w:rFonts w:hint="cs"/>
          <w:rtl/>
        </w:rPr>
        <w:lastRenderedPageBreak/>
        <w:t>ا</w:t>
      </w:r>
      <w:r w:rsidR="0028485C" w:rsidRPr="00CB49A1">
        <w:rPr>
          <w:rFonts w:hint="cs"/>
          <w:rtl/>
        </w:rPr>
        <w:t>ی</w:t>
      </w:r>
      <w:r w:rsidRPr="00CB49A1">
        <w:rPr>
          <w:rFonts w:hint="cs"/>
          <w:rtl/>
        </w:rPr>
        <w:t>مان است</w:t>
      </w:r>
      <w:r w:rsidR="0075782A" w:rsidRPr="00CB49A1">
        <w:rPr>
          <w:rFonts w:hint="cs"/>
          <w:rtl/>
        </w:rPr>
        <w:t xml:space="preserve">. </w:t>
      </w:r>
      <w:r w:rsidRPr="00CB49A1">
        <w:rPr>
          <w:rFonts w:hint="cs"/>
          <w:rtl/>
        </w:rPr>
        <w:t>در حد</w:t>
      </w:r>
      <w:r w:rsidR="0028485C" w:rsidRPr="00CB49A1">
        <w:rPr>
          <w:rFonts w:hint="cs"/>
          <w:rtl/>
        </w:rPr>
        <w:t>ی</w:t>
      </w:r>
      <w:r w:rsidRPr="00CB49A1">
        <w:rPr>
          <w:rFonts w:hint="cs"/>
          <w:rtl/>
        </w:rPr>
        <w:t>ث آمده است</w:t>
      </w:r>
      <w:r w:rsidR="0075782A" w:rsidRPr="00CB49A1">
        <w:rPr>
          <w:rFonts w:hint="cs"/>
          <w:rtl/>
        </w:rPr>
        <w:t xml:space="preserve">: </w:t>
      </w:r>
      <w:r w:rsidRPr="00CB49A1">
        <w:rPr>
          <w:rFonts w:hint="eastAsia"/>
          <w:rtl/>
        </w:rPr>
        <w:t>«</w:t>
      </w:r>
      <w:r w:rsidRPr="00CB49A1">
        <w:rPr>
          <w:rFonts w:hint="cs"/>
          <w:rtl/>
        </w:rPr>
        <w:t>هر</w:t>
      </w:r>
      <w:r w:rsidR="006F1049" w:rsidRPr="00CB49A1">
        <w:rPr>
          <w:rFonts w:hint="cs"/>
          <w:rtl/>
        </w:rPr>
        <w:t>ک</w:t>
      </w:r>
      <w:r w:rsidRPr="00CB49A1">
        <w:rPr>
          <w:rFonts w:hint="cs"/>
          <w:rtl/>
        </w:rPr>
        <w:t>س</w:t>
      </w:r>
      <w:r w:rsidR="007C6A2D" w:rsidRPr="00CB49A1">
        <w:rPr>
          <w:rFonts w:hint="cs"/>
          <w:rtl/>
        </w:rPr>
        <w:t>،</w:t>
      </w:r>
      <w:r w:rsidR="004F180B" w:rsidRPr="00CB49A1">
        <w:rPr>
          <w:rFonts w:hint="cs"/>
          <w:rtl/>
        </w:rPr>
        <w:t xml:space="preserve"> </w:t>
      </w:r>
      <w:r w:rsidRPr="00CB49A1">
        <w:rPr>
          <w:rFonts w:hint="cs"/>
          <w:rtl/>
        </w:rPr>
        <w:t>به خداوند به عنوان پروردگار و به اسلام به عنوان د</w:t>
      </w:r>
      <w:r w:rsidR="0028485C" w:rsidRPr="00CB49A1">
        <w:rPr>
          <w:rFonts w:hint="cs"/>
          <w:rtl/>
        </w:rPr>
        <w:t>ی</w:t>
      </w:r>
      <w:r w:rsidRPr="00CB49A1">
        <w:rPr>
          <w:rFonts w:hint="cs"/>
          <w:rtl/>
        </w:rPr>
        <w:t>ن و به محمد</w:t>
      </w:r>
      <w:r w:rsidR="00787B6E" w:rsidRPr="00787B6E">
        <w:rPr>
          <w:rFonts w:cs="CTraditional Arabic" w:hint="cs"/>
          <w:rtl/>
        </w:rPr>
        <w:t xml:space="preserve"> ج</w:t>
      </w:r>
      <w:r w:rsidRPr="00CB49A1">
        <w:rPr>
          <w:rFonts w:hint="cs"/>
          <w:rtl/>
        </w:rPr>
        <w:t xml:space="preserve"> به عنوان پ</w:t>
      </w:r>
      <w:r w:rsidR="0028485C" w:rsidRPr="00CB49A1">
        <w:rPr>
          <w:rFonts w:hint="cs"/>
          <w:rtl/>
        </w:rPr>
        <w:t>ی</w:t>
      </w:r>
      <w:r w:rsidRPr="00CB49A1">
        <w:rPr>
          <w:rFonts w:hint="cs"/>
          <w:rtl/>
        </w:rPr>
        <w:t>امبر راض</w:t>
      </w:r>
      <w:r w:rsidR="0028485C" w:rsidRPr="00CB49A1">
        <w:rPr>
          <w:rFonts w:hint="cs"/>
          <w:rtl/>
        </w:rPr>
        <w:t>ی</w:t>
      </w:r>
      <w:r w:rsidRPr="00CB49A1">
        <w:rPr>
          <w:rFonts w:hint="cs"/>
          <w:rtl/>
        </w:rPr>
        <w:t xml:space="preserve"> باشد</w:t>
      </w:r>
      <w:r w:rsidR="007C6A2D" w:rsidRPr="00CB49A1">
        <w:rPr>
          <w:rFonts w:hint="cs"/>
          <w:rtl/>
        </w:rPr>
        <w:t>،</w:t>
      </w:r>
      <w:r w:rsidR="004F180B" w:rsidRPr="00CB49A1">
        <w:rPr>
          <w:rFonts w:hint="cs"/>
          <w:rtl/>
        </w:rPr>
        <w:t xml:space="preserve"> </w:t>
      </w:r>
      <w:r w:rsidRPr="00CB49A1">
        <w:rPr>
          <w:rFonts w:hint="cs"/>
          <w:rtl/>
        </w:rPr>
        <w:t>ش</w:t>
      </w:r>
      <w:r w:rsidR="0028485C" w:rsidRPr="00CB49A1">
        <w:rPr>
          <w:rFonts w:hint="cs"/>
          <w:rtl/>
        </w:rPr>
        <w:t>ی</w:t>
      </w:r>
      <w:r w:rsidRPr="00CB49A1">
        <w:rPr>
          <w:rFonts w:hint="cs"/>
          <w:rtl/>
        </w:rPr>
        <w:t>ر</w:t>
      </w:r>
      <w:r w:rsidR="0028485C" w:rsidRPr="00CB49A1">
        <w:rPr>
          <w:rFonts w:hint="cs"/>
          <w:rtl/>
        </w:rPr>
        <w:t>ی</w:t>
      </w:r>
      <w:r w:rsidRPr="00CB49A1">
        <w:rPr>
          <w:rFonts w:hint="cs"/>
          <w:rtl/>
        </w:rPr>
        <w:t>ن</w:t>
      </w:r>
      <w:r w:rsidR="0028485C" w:rsidRPr="00CB49A1">
        <w:rPr>
          <w:rFonts w:hint="cs"/>
          <w:rtl/>
        </w:rPr>
        <w:t>ی</w:t>
      </w:r>
      <w:r w:rsidRPr="00CB49A1">
        <w:rPr>
          <w:rFonts w:hint="cs"/>
          <w:rtl/>
        </w:rPr>
        <w:t xml:space="preserve"> ا</w:t>
      </w:r>
      <w:r w:rsidR="0028485C" w:rsidRPr="00CB49A1">
        <w:rPr>
          <w:rFonts w:hint="cs"/>
          <w:rtl/>
        </w:rPr>
        <w:t>ی</w:t>
      </w:r>
      <w:r w:rsidRPr="00CB49A1">
        <w:rPr>
          <w:rFonts w:hint="cs"/>
          <w:rtl/>
        </w:rPr>
        <w:t>مان را</w:t>
      </w:r>
      <w:r w:rsidR="0028485C" w:rsidRPr="00CB49A1">
        <w:rPr>
          <w:rFonts w:hint="cs"/>
          <w:rtl/>
        </w:rPr>
        <w:t xml:space="preserve"> می‌</w:t>
      </w:r>
      <w:r w:rsidRPr="00CB49A1">
        <w:rPr>
          <w:rFonts w:hint="cs"/>
          <w:rtl/>
        </w:rPr>
        <w:t>چشد</w:t>
      </w:r>
      <w:r w:rsidRPr="00CB49A1">
        <w:rPr>
          <w:rFonts w:hint="eastAsia"/>
          <w:rtl/>
        </w:rPr>
        <w:t>»</w:t>
      </w:r>
      <w:r w:rsidR="0075782A" w:rsidRPr="00CB49A1">
        <w:rPr>
          <w:rFonts w:hint="cs"/>
          <w:rtl/>
        </w:rPr>
        <w:t xml:space="preserve">. </w:t>
      </w:r>
      <w:r w:rsidRPr="00CB49A1">
        <w:rPr>
          <w:rFonts w:hint="cs"/>
          <w:rtl/>
        </w:rPr>
        <w:t>همچن</w:t>
      </w:r>
      <w:r w:rsidR="0028485C" w:rsidRPr="00CB49A1">
        <w:rPr>
          <w:rFonts w:hint="cs"/>
          <w:rtl/>
        </w:rPr>
        <w:t>ی</w:t>
      </w:r>
      <w:r w:rsidRPr="00CB49A1">
        <w:rPr>
          <w:rFonts w:hint="cs"/>
          <w:rtl/>
        </w:rPr>
        <w:t>ن در حد</w:t>
      </w:r>
      <w:r w:rsidR="0028485C" w:rsidRPr="00CB49A1">
        <w:rPr>
          <w:rFonts w:hint="cs"/>
          <w:rtl/>
        </w:rPr>
        <w:t>ی</w:t>
      </w:r>
      <w:r w:rsidRPr="00CB49A1">
        <w:rPr>
          <w:rFonts w:hint="cs"/>
          <w:rtl/>
        </w:rPr>
        <w:t>ث آمده است</w:t>
      </w:r>
      <w:r w:rsidR="0075782A" w:rsidRPr="00CB49A1">
        <w:rPr>
          <w:rFonts w:hint="cs"/>
          <w:rtl/>
        </w:rPr>
        <w:t xml:space="preserve">: </w:t>
      </w:r>
      <w:r w:rsidRPr="00CB49A1">
        <w:rPr>
          <w:rFonts w:hint="eastAsia"/>
          <w:rtl/>
        </w:rPr>
        <w:t>«</w:t>
      </w:r>
      <w:r w:rsidRPr="00CB49A1">
        <w:rPr>
          <w:rFonts w:hint="cs"/>
          <w:rtl/>
        </w:rPr>
        <w:t>در وجود</w:t>
      </w:r>
      <w:r w:rsidR="00EC23DD">
        <w:rPr>
          <w:rFonts w:hint="cs"/>
          <w:rtl/>
        </w:rPr>
        <w:t xml:space="preserve"> هرکس </w:t>
      </w:r>
      <w:r w:rsidRPr="00CB49A1">
        <w:rPr>
          <w:rFonts w:hint="cs"/>
          <w:rtl/>
        </w:rPr>
        <w:t>سه چ</w:t>
      </w:r>
      <w:r w:rsidR="0028485C" w:rsidRPr="00CB49A1">
        <w:rPr>
          <w:rFonts w:hint="cs"/>
          <w:rtl/>
        </w:rPr>
        <w:t>ی</w:t>
      </w:r>
      <w:r w:rsidRPr="00CB49A1">
        <w:rPr>
          <w:rFonts w:hint="cs"/>
          <w:rtl/>
        </w:rPr>
        <w:t>ز باشد</w:t>
      </w:r>
      <w:r w:rsidR="007C6A2D" w:rsidRPr="00CB49A1">
        <w:rPr>
          <w:rFonts w:hint="cs"/>
          <w:rtl/>
        </w:rPr>
        <w:t>،</w:t>
      </w:r>
      <w:r w:rsidR="004F180B" w:rsidRPr="00CB49A1">
        <w:rPr>
          <w:rFonts w:hint="cs"/>
          <w:rtl/>
        </w:rPr>
        <w:t xml:space="preserve"> </w:t>
      </w:r>
      <w:r w:rsidRPr="00CB49A1">
        <w:rPr>
          <w:rFonts w:hint="cs"/>
          <w:rtl/>
        </w:rPr>
        <w:t>ش</w:t>
      </w:r>
      <w:r w:rsidR="0028485C" w:rsidRPr="00CB49A1">
        <w:rPr>
          <w:rFonts w:hint="cs"/>
          <w:rtl/>
        </w:rPr>
        <w:t>ی</w:t>
      </w:r>
      <w:r w:rsidRPr="00CB49A1">
        <w:rPr>
          <w:rFonts w:hint="cs"/>
          <w:rtl/>
        </w:rPr>
        <w:t>ر</w:t>
      </w:r>
      <w:r w:rsidR="0028485C" w:rsidRPr="00CB49A1">
        <w:rPr>
          <w:rFonts w:hint="cs"/>
          <w:rtl/>
        </w:rPr>
        <w:t>ی</w:t>
      </w:r>
      <w:r w:rsidRPr="00CB49A1">
        <w:rPr>
          <w:rFonts w:hint="cs"/>
          <w:rtl/>
        </w:rPr>
        <w:t>ن</w:t>
      </w:r>
      <w:r w:rsidR="0028485C" w:rsidRPr="00CB49A1">
        <w:rPr>
          <w:rFonts w:hint="cs"/>
          <w:rtl/>
        </w:rPr>
        <w:t>ی</w:t>
      </w:r>
      <w:r w:rsidRPr="00CB49A1">
        <w:rPr>
          <w:rFonts w:hint="cs"/>
          <w:rtl/>
        </w:rPr>
        <w:t xml:space="preserve"> ا</w:t>
      </w:r>
      <w:r w:rsidR="0028485C" w:rsidRPr="00CB49A1">
        <w:rPr>
          <w:rFonts w:hint="cs"/>
          <w:rtl/>
        </w:rPr>
        <w:t>ی</w:t>
      </w:r>
      <w:r w:rsidRPr="00CB49A1">
        <w:rPr>
          <w:rFonts w:hint="cs"/>
          <w:rtl/>
        </w:rPr>
        <w:t xml:space="preserve">مان را خواهد </w:t>
      </w:r>
      <w:r w:rsidR="0028485C" w:rsidRPr="00CB49A1">
        <w:rPr>
          <w:rFonts w:hint="cs"/>
          <w:rtl/>
        </w:rPr>
        <w:t>ی</w:t>
      </w:r>
      <w:r w:rsidRPr="00CB49A1">
        <w:rPr>
          <w:rFonts w:hint="cs"/>
          <w:rtl/>
        </w:rPr>
        <w:t>افت</w:t>
      </w:r>
      <w:r w:rsidR="00B11528" w:rsidRPr="00CB49A1">
        <w:rPr>
          <w:rFonts w:hint="cs"/>
          <w:rtl/>
        </w:rPr>
        <w:t>.</w:t>
      </w:r>
      <w:r w:rsidR="0075782A" w:rsidRPr="00CB49A1">
        <w:rPr>
          <w:rFonts w:hint="cs"/>
          <w:rtl/>
        </w:rPr>
        <w:t xml:space="preserve"> .</w:t>
      </w:r>
      <w:r w:rsidRPr="00CB49A1">
        <w:rPr>
          <w:rFonts w:hint="eastAsia"/>
          <w:rtl/>
        </w:rPr>
        <w:t>»</w:t>
      </w:r>
    </w:p>
    <w:p w:rsidR="008F4B15" w:rsidRPr="00CB49A1" w:rsidRDefault="008F4B15" w:rsidP="00CB49A1">
      <w:pPr>
        <w:pStyle w:val="a4"/>
        <w:rPr>
          <w:rtl/>
        </w:rPr>
      </w:pPr>
      <w:r w:rsidRPr="00CB49A1">
        <w:rPr>
          <w:rFonts w:hint="cs"/>
          <w:rtl/>
        </w:rPr>
        <w:t>ناخشنود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دروازه ش</w:t>
      </w:r>
      <w:r w:rsidR="006F1049" w:rsidRPr="00CB49A1">
        <w:rPr>
          <w:rFonts w:hint="cs"/>
          <w:rtl/>
        </w:rPr>
        <w:t>ک</w:t>
      </w:r>
      <w:r w:rsidRPr="00CB49A1">
        <w:rPr>
          <w:rFonts w:hint="cs"/>
          <w:rtl/>
        </w:rPr>
        <w:t xml:space="preserve"> به خدا</w:t>
      </w:r>
      <w:r w:rsidR="007C6A2D" w:rsidRPr="00CB49A1">
        <w:rPr>
          <w:rFonts w:hint="cs"/>
          <w:rtl/>
        </w:rPr>
        <w:t>،</w:t>
      </w:r>
      <w:r w:rsidR="004F180B" w:rsidRPr="00CB49A1">
        <w:rPr>
          <w:rFonts w:hint="cs"/>
          <w:rtl/>
        </w:rPr>
        <w:t xml:space="preserve"> </w:t>
      </w:r>
      <w:r w:rsidRPr="00CB49A1">
        <w:rPr>
          <w:rFonts w:hint="cs"/>
          <w:rtl/>
        </w:rPr>
        <w:t>ترد</w:t>
      </w:r>
      <w:r w:rsidR="0028485C" w:rsidRPr="00CB49A1">
        <w:rPr>
          <w:rFonts w:hint="cs"/>
          <w:rtl/>
        </w:rPr>
        <w:t>ی</w:t>
      </w:r>
      <w:r w:rsidRPr="00CB49A1">
        <w:rPr>
          <w:rFonts w:hint="cs"/>
          <w:rtl/>
        </w:rPr>
        <w:t>د در قضا و تقد</w:t>
      </w:r>
      <w:r w:rsidR="0028485C" w:rsidRPr="00CB49A1">
        <w:rPr>
          <w:rFonts w:hint="cs"/>
          <w:rtl/>
        </w:rPr>
        <w:t>ی</w:t>
      </w:r>
      <w:r w:rsidRPr="00CB49A1">
        <w:rPr>
          <w:rFonts w:hint="cs"/>
          <w:rtl/>
        </w:rPr>
        <w:t>ر و دودل</w:t>
      </w:r>
      <w:r w:rsidR="0028485C" w:rsidRPr="00CB49A1">
        <w:rPr>
          <w:rFonts w:hint="cs"/>
          <w:rtl/>
        </w:rPr>
        <w:t>ی</w:t>
      </w:r>
      <w:r w:rsidRPr="00CB49A1">
        <w:rPr>
          <w:rFonts w:hint="cs"/>
          <w:rtl/>
        </w:rPr>
        <w:t xml:space="preserve"> نسبت به ح</w:t>
      </w:r>
      <w:r w:rsidR="006F1049" w:rsidRPr="00CB49A1">
        <w:rPr>
          <w:rFonts w:hint="cs"/>
          <w:rtl/>
        </w:rPr>
        <w:t>ک</w:t>
      </w:r>
      <w:r w:rsidRPr="00CB49A1">
        <w:rPr>
          <w:rFonts w:hint="cs"/>
          <w:rtl/>
        </w:rPr>
        <w:t>مت و علم اله</w:t>
      </w:r>
      <w:r w:rsidR="0028485C" w:rsidRPr="00CB49A1">
        <w:rPr>
          <w:rFonts w:hint="cs"/>
          <w:rtl/>
        </w:rPr>
        <w:t>ی</w:t>
      </w:r>
      <w:r w:rsidRPr="00CB49A1">
        <w:rPr>
          <w:rFonts w:hint="cs"/>
          <w:rtl/>
        </w:rPr>
        <w:t xml:space="preserve"> را به رو</w:t>
      </w:r>
      <w:r w:rsidR="0028485C" w:rsidRPr="00CB49A1">
        <w:rPr>
          <w:rFonts w:hint="cs"/>
          <w:rtl/>
        </w:rPr>
        <w:t>ی</w:t>
      </w:r>
      <w:r w:rsidRPr="00CB49A1">
        <w:rPr>
          <w:rFonts w:hint="cs"/>
          <w:rtl/>
        </w:rPr>
        <w:t xml:space="preserve"> انسان</w:t>
      </w:r>
      <w:r w:rsidR="0028485C" w:rsidRPr="00CB49A1">
        <w:rPr>
          <w:rFonts w:hint="cs"/>
          <w:rtl/>
        </w:rPr>
        <w:t xml:space="preserve"> می‌</w:t>
      </w:r>
      <w:r w:rsidRPr="00CB49A1">
        <w:rPr>
          <w:rFonts w:hint="cs"/>
          <w:rtl/>
        </w:rPr>
        <w:t>گشا</w:t>
      </w:r>
      <w:r w:rsidR="0028485C" w:rsidRPr="00CB49A1">
        <w:rPr>
          <w:rFonts w:hint="cs"/>
          <w:rtl/>
        </w:rPr>
        <w:t>ی</w:t>
      </w:r>
      <w:r w:rsidRPr="00CB49A1">
        <w:rPr>
          <w:rFonts w:hint="cs"/>
          <w:rtl/>
        </w:rPr>
        <w:t>د</w:t>
      </w:r>
      <w:r w:rsidR="0075782A" w:rsidRPr="00CB49A1">
        <w:rPr>
          <w:rFonts w:hint="cs"/>
          <w:rtl/>
        </w:rPr>
        <w:t xml:space="preserve">. </w:t>
      </w:r>
      <w:r w:rsidR="006F1049" w:rsidRPr="00CB49A1">
        <w:rPr>
          <w:rFonts w:hint="cs"/>
          <w:rtl/>
        </w:rPr>
        <w:t>ک</w:t>
      </w:r>
      <w:r w:rsidRPr="00CB49A1">
        <w:rPr>
          <w:rFonts w:hint="cs"/>
          <w:rtl/>
        </w:rPr>
        <w:t>متر اتفاق</w:t>
      </w:r>
      <w:r w:rsidR="0028485C" w:rsidRPr="00CB49A1">
        <w:rPr>
          <w:rFonts w:hint="cs"/>
          <w:rtl/>
        </w:rPr>
        <w:t xml:space="preserve"> می‌</w:t>
      </w:r>
      <w:r w:rsidRPr="00CB49A1">
        <w:rPr>
          <w:rFonts w:hint="cs"/>
          <w:rtl/>
        </w:rPr>
        <w:t xml:space="preserve">افتد </w:t>
      </w:r>
      <w:r w:rsidR="006F1049" w:rsidRPr="00CB49A1">
        <w:rPr>
          <w:rFonts w:hint="cs"/>
          <w:rtl/>
        </w:rPr>
        <w:t>ک</w:t>
      </w:r>
      <w:r w:rsidRPr="00CB49A1">
        <w:rPr>
          <w:rFonts w:hint="cs"/>
          <w:rtl/>
        </w:rPr>
        <w:t>ه ش</w:t>
      </w:r>
      <w:r w:rsidR="006F1049" w:rsidRPr="00CB49A1">
        <w:rPr>
          <w:rFonts w:hint="cs"/>
          <w:rtl/>
        </w:rPr>
        <w:t>ک</w:t>
      </w:r>
      <w:r w:rsidRPr="00CB49A1">
        <w:rPr>
          <w:rFonts w:hint="cs"/>
          <w:rtl/>
        </w:rPr>
        <w:t xml:space="preserve"> و ترد</w:t>
      </w:r>
      <w:r w:rsidR="0028485C" w:rsidRPr="00CB49A1">
        <w:rPr>
          <w:rFonts w:hint="cs"/>
          <w:rtl/>
        </w:rPr>
        <w:t>ی</w:t>
      </w:r>
      <w:r w:rsidRPr="00CB49A1">
        <w:rPr>
          <w:rFonts w:hint="cs"/>
          <w:rtl/>
        </w:rPr>
        <w:t>د به دل انسان ناخشنود راه ن</w:t>
      </w:r>
      <w:r w:rsidR="0028485C" w:rsidRPr="00CB49A1">
        <w:rPr>
          <w:rFonts w:hint="cs"/>
          <w:rtl/>
        </w:rPr>
        <w:t>ی</w:t>
      </w:r>
      <w:r w:rsidRPr="00CB49A1">
        <w:rPr>
          <w:rFonts w:hint="cs"/>
          <w:rtl/>
        </w:rPr>
        <w:t>ابد و دردل او نجوشد</w:t>
      </w:r>
      <w:r w:rsidR="007C6A2D" w:rsidRPr="00CB49A1">
        <w:rPr>
          <w:rFonts w:hint="cs"/>
          <w:rtl/>
        </w:rPr>
        <w:t>،</w:t>
      </w:r>
      <w:r w:rsidR="004F180B" w:rsidRPr="00CB49A1">
        <w:rPr>
          <w:rFonts w:hint="cs"/>
          <w:rtl/>
        </w:rPr>
        <w:t xml:space="preserve"> </w:t>
      </w:r>
      <w:r w:rsidRPr="00CB49A1">
        <w:rPr>
          <w:rFonts w:hint="cs"/>
          <w:rtl/>
        </w:rPr>
        <w:t>گرچه احساس ن</w:t>
      </w:r>
      <w:r w:rsidR="006F1049" w:rsidRPr="00CB49A1">
        <w:rPr>
          <w:rFonts w:hint="cs"/>
          <w:rtl/>
        </w:rPr>
        <w:t>ک</w:t>
      </w:r>
      <w:r w:rsidRPr="00CB49A1">
        <w:rPr>
          <w:rFonts w:hint="cs"/>
          <w:rtl/>
        </w:rPr>
        <w:t>ند</w:t>
      </w:r>
      <w:r w:rsidR="0075782A" w:rsidRPr="00CB49A1">
        <w:rPr>
          <w:rFonts w:hint="cs"/>
          <w:rtl/>
        </w:rPr>
        <w:t xml:space="preserve">. </w:t>
      </w:r>
      <w:r w:rsidRPr="00CB49A1">
        <w:rPr>
          <w:rFonts w:hint="cs"/>
          <w:rtl/>
        </w:rPr>
        <w:t>پس اگر او خودش را مورد بازب</w:t>
      </w:r>
      <w:r w:rsidR="0028485C" w:rsidRPr="00CB49A1">
        <w:rPr>
          <w:rFonts w:hint="cs"/>
          <w:rtl/>
        </w:rPr>
        <w:t>ی</w:t>
      </w:r>
      <w:r w:rsidRPr="00CB49A1">
        <w:rPr>
          <w:rFonts w:hint="cs"/>
          <w:rtl/>
        </w:rPr>
        <w:t>ن</w:t>
      </w:r>
      <w:r w:rsidR="0028485C" w:rsidRPr="00CB49A1">
        <w:rPr>
          <w:rFonts w:hint="cs"/>
          <w:rtl/>
        </w:rPr>
        <w:t>ی</w:t>
      </w:r>
      <w:r w:rsidRPr="00CB49A1">
        <w:rPr>
          <w:rFonts w:hint="cs"/>
          <w:rtl/>
        </w:rPr>
        <w:t xml:space="preserve"> قرار دهد</w:t>
      </w:r>
      <w:r w:rsidR="007C6A2D" w:rsidRPr="00CB49A1">
        <w:rPr>
          <w:rFonts w:hint="cs"/>
          <w:rtl/>
        </w:rPr>
        <w:t>،</w:t>
      </w:r>
      <w:r w:rsidR="004F180B" w:rsidRPr="00CB49A1">
        <w:rPr>
          <w:rFonts w:hint="cs"/>
          <w:rtl/>
        </w:rPr>
        <w:t xml:space="preserve"> </w:t>
      </w:r>
      <w:r w:rsidRPr="00CB49A1">
        <w:rPr>
          <w:rFonts w:hint="cs"/>
          <w:rtl/>
        </w:rPr>
        <w:t>خواهد د</w:t>
      </w:r>
      <w:r w:rsidR="0028485C" w:rsidRPr="00CB49A1">
        <w:rPr>
          <w:rFonts w:hint="cs"/>
          <w:rtl/>
        </w:rPr>
        <w:t>ی</w:t>
      </w:r>
      <w:r w:rsidRPr="00CB49A1">
        <w:rPr>
          <w:rFonts w:hint="cs"/>
          <w:rtl/>
        </w:rPr>
        <w:t xml:space="preserve">د </w:t>
      </w:r>
      <w:r w:rsidR="006F1049" w:rsidRPr="00CB49A1">
        <w:rPr>
          <w:rFonts w:hint="cs"/>
          <w:rtl/>
        </w:rPr>
        <w:t>ک</w:t>
      </w:r>
      <w:r w:rsidRPr="00CB49A1">
        <w:rPr>
          <w:rFonts w:hint="cs"/>
          <w:rtl/>
        </w:rPr>
        <w:t xml:space="preserve">ه باور و </w:t>
      </w:r>
      <w:r w:rsidR="0028485C" w:rsidRPr="00CB49A1">
        <w:rPr>
          <w:rFonts w:hint="cs"/>
          <w:rtl/>
        </w:rPr>
        <w:t>ی</w:t>
      </w:r>
      <w:r w:rsidRPr="00CB49A1">
        <w:rPr>
          <w:rFonts w:hint="cs"/>
          <w:rtl/>
        </w:rPr>
        <w:t>ق</w:t>
      </w:r>
      <w:r w:rsidR="0028485C" w:rsidRPr="00CB49A1">
        <w:rPr>
          <w:rFonts w:hint="cs"/>
          <w:rtl/>
        </w:rPr>
        <w:t>ی</w:t>
      </w:r>
      <w:r w:rsidRPr="00CB49A1">
        <w:rPr>
          <w:rFonts w:hint="cs"/>
          <w:rtl/>
        </w:rPr>
        <w:t>ن او</w:t>
      </w:r>
      <w:r w:rsidR="007C6A2D" w:rsidRPr="00CB49A1">
        <w:rPr>
          <w:rFonts w:hint="cs"/>
          <w:rtl/>
        </w:rPr>
        <w:t>،</w:t>
      </w:r>
      <w:r w:rsidR="004F180B" w:rsidRPr="00CB49A1">
        <w:rPr>
          <w:rFonts w:hint="cs"/>
          <w:rtl/>
        </w:rPr>
        <w:t xml:space="preserve"> </w:t>
      </w:r>
      <w:r w:rsidRPr="00CB49A1">
        <w:rPr>
          <w:rFonts w:hint="cs"/>
          <w:rtl/>
        </w:rPr>
        <w:t>مع</w:t>
      </w:r>
      <w:r w:rsidR="0028485C" w:rsidRPr="00CB49A1">
        <w:rPr>
          <w:rFonts w:hint="cs"/>
          <w:rtl/>
        </w:rPr>
        <w:t>ی</w:t>
      </w:r>
      <w:r w:rsidRPr="00CB49A1">
        <w:rPr>
          <w:rFonts w:hint="cs"/>
          <w:rtl/>
        </w:rPr>
        <w:t>وب و ناقص است؛ زیرا رضامند</w:t>
      </w:r>
      <w:r w:rsidR="0028485C" w:rsidRPr="00CB49A1">
        <w:rPr>
          <w:rFonts w:hint="cs"/>
          <w:rtl/>
        </w:rPr>
        <w:t>ی</w:t>
      </w:r>
      <w:r w:rsidRPr="00CB49A1">
        <w:rPr>
          <w:rFonts w:hint="cs"/>
          <w:rtl/>
        </w:rPr>
        <w:t xml:space="preserve"> و </w:t>
      </w:r>
      <w:r w:rsidR="0028485C" w:rsidRPr="00CB49A1">
        <w:rPr>
          <w:rFonts w:hint="cs"/>
          <w:rtl/>
        </w:rPr>
        <w:t>ی</w:t>
      </w:r>
      <w:r w:rsidRPr="00CB49A1">
        <w:rPr>
          <w:rFonts w:hint="cs"/>
          <w:rtl/>
        </w:rPr>
        <w:t>ق</w:t>
      </w:r>
      <w:r w:rsidR="0028485C" w:rsidRPr="00CB49A1">
        <w:rPr>
          <w:rFonts w:hint="cs"/>
          <w:rtl/>
        </w:rPr>
        <w:t>ی</w:t>
      </w:r>
      <w:r w:rsidRPr="00CB49A1">
        <w:rPr>
          <w:rFonts w:hint="cs"/>
          <w:rtl/>
        </w:rPr>
        <w:t>ن</w:t>
      </w:r>
      <w:r w:rsidR="007C6A2D" w:rsidRPr="00CB49A1">
        <w:rPr>
          <w:rFonts w:hint="cs"/>
          <w:rtl/>
        </w:rPr>
        <w:t>،</w:t>
      </w:r>
      <w:r w:rsidR="004F180B" w:rsidRPr="00CB49A1">
        <w:rPr>
          <w:rFonts w:hint="cs"/>
          <w:rtl/>
        </w:rPr>
        <w:t xml:space="preserve"> </w:t>
      </w:r>
      <w:r w:rsidRPr="00CB49A1">
        <w:rPr>
          <w:rFonts w:hint="cs"/>
          <w:rtl/>
        </w:rPr>
        <w:t>دو برادر همراه هستند و ش</w:t>
      </w:r>
      <w:r w:rsidR="006F1049" w:rsidRPr="00CB49A1">
        <w:rPr>
          <w:rFonts w:hint="cs"/>
          <w:rtl/>
        </w:rPr>
        <w:t>ک</w:t>
      </w:r>
      <w:r w:rsidRPr="00CB49A1">
        <w:rPr>
          <w:rFonts w:hint="cs"/>
          <w:rtl/>
        </w:rPr>
        <w:t xml:space="preserve"> و ناخشنود</w:t>
      </w:r>
      <w:r w:rsidR="0028485C" w:rsidRPr="00CB49A1">
        <w:rPr>
          <w:rFonts w:hint="cs"/>
          <w:rtl/>
        </w:rPr>
        <w:t>ی</w:t>
      </w:r>
      <w:r w:rsidRPr="00CB49A1">
        <w:rPr>
          <w:rFonts w:hint="cs"/>
          <w:rtl/>
        </w:rPr>
        <w:t xml:space="preserve"> در </w:t>
      </w:r>
      <w:r w:rsidR="006F1049" w:rsidRPr="00CB49A1">
        <w:rPr>
          <w:rFonts w:hint="cs"/>
          <w:rtl/>
        </w:rPr>
        <w:t>ک</w:t>
      </w:r>
      <w:r w:rsidRPr="00CB49A1">
        <w:rPr>
          <w:rFonts w:hint="cs"/>
          <w:rtl/>
        </w:rPr>
        <w:t>نارهم قرار دارند</w:t>
      </w:r>
      <w:r w:rsidR="0075782A" w:rsidRPr="00CB49A1">
        <w:rPr>
          <w:rFonts w:hint="cs"/>
          <w:rtl/>
        </w:rPr>
        <w:t xml:space="preserve">. </w:t>
      </w:r>
      <w:r w:rsidRPr="00CB49A1">
        <w:rPr>
          <w:rFonts w:hint="cs"/>
          <w:rtl/>
        </w:rPr>
        <w:t>مفهوم حد</w:t>
      </w:r>
      <w:r w:rsidR="0028485C" w:rsidRPr="00CB49A1">
        <w:rPr>
          <w:rFonts w:hint="cs"/>
          <w:rtl/>
        </w:rPr>
        <w:t>ی</w:t>
      </w:r>
      <w:r w:rsidRPr="00CB49A1">
        <w:rPr>
          <w:rFonts w:hint="cs"/>
          <w:rtl/>
        </w:rPr>
        <w:t>ث پ</w:t>
      </w:r>
      <w:r w:rsidR="0028485C" w:rsidRPr="00CB49A1">
        <w:rPr>
          <w:rFonts w:hint="cs"/>
          <w:rtl/>
        </w:rPr>
        <w:t>ی</w:t>
      </w:r>
      <w:r w:rsidRPr="00CB49A1">
        <w:rPr>
          <w:rFonts w:hint="cs"/>
          <w:rtl/>
        </w:rPr>
        <w:t>امبر</w:t>
      </w:r>
      <w:r w:rsidR="00787B6E" w:rsidRPr="00787B6E">
        <w:rPr>
          <w:rFonts w:cs="CTraditional Arabic" w:hint="cs"/>
          <w:rtl/>
        </w:rPr>
        <w:t xml:space="preserve"> ج</w:t>
      </w:r>
      <w:r w:rsidRPr="00CB49A1">
        <w:rPr>
          <w:rFonts w:hint="cs"/>
          <w:rtl/>
        </w:rPr>
        <w:t xml:space="preserve"> </w:t>
      </w:r>
      <w:r w:rsidR="006F1049" w:rsidRPr="00CB49A1">
        <w:rPr>
          <w:rFonts w:hint="cs"/>
          <w:rtl/>
        </w:rPr>
        <w:t>ک</w:t>
      </w:r>
      <w:r w:rsidRPr="00CB49A1">
        <w:rPr>
          <w:rFonts w:hint="cs"/>
          <w:rtl/>
        </w:rPr>
        <w:t>ه در ترمذ</w:t>
      </w:r>
      <w:r w:rsidR="0028485C" w:rsidRPr="00CB49A1">
        <w:rPr>
          <w:rFonts w:hint="cs"/>
          <w:rtl/>
        </w:rPr>
        <w:t>ی</w:t>
      </w:r>
      <w:r w:rsidRPr="00CB49A1">
        <w:rPr>
          <w:rFonts w:hint="cs"/>
          <w:rtl/>
        </w:rPr>
        <w:t xml:space="preserve"> روا</w:t>
      </w:r>
      <w:r w:rsidR="0028485C" w:rsidRPr="00CB49A1">
        <w:rPr>
          <w:rFonts w:hint="cs"/>
          <w:rtl/>
        </w:rPr>
        <w:t>ی</w:t>
      </w:r>
      <w:r w:rsidRPr="00CB49A1">
        <w:rPr>
          <w:rFonts w:hint="cs"/>
          <w:rtl/>
        </w:rPr>
        <w:t>ت شده</w:t>
      </w:r>
      <w:r w:rsidR="007C6A2D" w:rsidRPr="00CB49A1">
        <w:rPr>
          <w:rFonts w:hint="cs"/>
          <w:rtl/>
        </w:rPr>
        <w:t>،</w:t>
      </w:r>
      <w:r w:rsidR="004F180B" w:rsidRPr="00CB49A1">
        <w:rPr>
          <w:rFonts w:hint="cs"/>
          <w:rtl/>
        </w:rPr>
        <w:t xml:space="preserve"> </w:t>
      </w:r>
      <w:r w:rsidRPr="00CB49A1">
        <w:rPr>
          <w:rFonts w:hint="cs"/>
          <w:rtl/>
        </w:rPr>
        <w:t>هم</w:t>
      </w:r>
      <w:r w:rsidR="0028485C" w:rsidRPr="00CB49A1">
        <w:rPr>
          <w:rFonts w:hint="cs"/>
          <w:rtl/>
        </w:rPr>
        <w:t>ی</w:t>
      </w:r>
      <w:r w:rsidRPr="00CB49A1">
        <w:rPr>
          <w:rFonts w:hint="cs"/>
          <w:rtl/>
        </w:rPr>
        <w:t xml:space="preserve">ن است </w:t>
      </w:r>
      <w:r w:rsidR="006F1049" w:rsidRPr="00CB49A1">
        <w:rPr>
          <w:rFonts w:hint="cs"/>
          <w:rtl/>
        </w:rPr>
        <w:t>ک</w:t>
      </w:r>
      <w:r w:rsidRPr="00CB49A1">
        <w:rPr>
          <w:rFonts w:hint="cs"/>
          <w:rtl/>
        </w:rPr>
        <w:t>ه</w:t>
      </w:r>
      <w:r w:rsidR="0028485C" w:rsidRPr="00CB49A1">
        <w:rPr>
          <w:rFonts w:hint="cs"/>
          <w:rtl/>
        </w:rPr>
        <w:t xml:space="preserve"> می‌</w:t>
      </w:r>
      <w:r w:rsidRPr="00CB49A1">
        <w:rPr>
          <w:rFonts w:hint="cs"/>
          <w:rtl/>
        </w:rPr>
        <w:t>فرما</w:t>
      </w:r>
      <w:r w:rsidR="0028485C" w:rsidRPr="00CB49A1">
        <w:rPr>
          <w:rFonts w:hint="cs"/>
          <w:rtl/>
        </w:rPr>
        <w:t>ی</w:t>
      </w:r>
      <w:r w:rsidRPr="00CB49A1">
        <w:rPr>
          <w:rFonts w:hint="cs"/>
          <w:rtl/>
        </w:rPr>
        <w:t>د</w:t>
      </w:r>
      <w:r w:rsidR="0075782A" w:rsidRPr="00CB49A1">
        <w:rPr>
          <w:rFonts w:hint="cs"/>
          <w:rtl/>
        </w:rPr>
        <w:t xml:space="preserve">: </w:t>
      </w:r>
      <w:r w:rsidRPr="00CB49A1">
        <w:rPr>
          <w:rFonts w:hint="eastAsia"/>
          <w:rtl/>
        </w:rPr>
        <w:t>«</w:t>
      </w:r>
      <w:r w:rsidRPr="00CB49A1">
        <w:rPr>
          <w:rFonts w:hint="cs"/>
          <w:rtl/>
        </w:rPr>
        <w:t>اگر توانست</w:t>
      </w:r>
      <w:r w:rsidR="0028485C" w:rsidRPr="00CB49A1">
        <w:rPr>
          <w:rFonts w:hint="cs"/>
          <w:rtl/>
        </w:rPr>
        <w:t>ی</w:t>
      </w:r>
      <w:r w:rsidRPr="00CB49A1">
        <w:rPr>
          <w:rFonts w:hint="cs"/>
          <w:rtl/>
        </w:rPr>
        <w:t xml:space="preserve"> با رضامند</w:t>
      </w:r>
      <w:r w:rsidR="0028485C" w:rsidRPr="00CB49A1">
        <w:rPr>
          <w:rFonts w:hint="cs"/>
          <w:rtl/>
        </w:rPr>
        <w:t>ی</w:t>
      </w:r>
      <w:r w:rsidRPr="00CB49A1">
        <w:rPr>
          <w:rFonts w:hint="cs"/>
          <w:rtl/>
        </w:rPr>
        <w:t xml:space="preserve"> و </w:t>
      </w:r>
      <w:r w:rsidR="0028485C" w:rsidRPr="00CB49A1">
        <w:rPr>
          <w:rFonts w:hint="cs"/>
          <w:rtl/>
        </w:rPr>
        <w:t>ی</w:t>
      </w:r>
      <w:r w:rsidRPr="00CB49A1">
        <w:rPr>
          <w:rFonts w:hint="cs"/>
          <w:rtl/>
        </w:rPr>
        <w:t>ق</w:t>
      </w:r>
      <w:r w:rsidR="0028485C" w:rsidRPr="00CB49A1">
        <w:rPr>
          <w:rFonts w:hint="cs"/>
          <w:rtl/>
        </w:rPr>
        <w:t>ی</w:t>
      </w:r>
      <w:r w:rsidRPr="00CB49A1">
        <w:rPr>
          <w:rFonts w:hint="cs"/>
          <w:rtl/>
        </w:rPr>
        <w:t xml:space="preserve">ن عمل </w:t>
      </w:r>
      <w:r w:rsidR="006F1049" w:rsidRPr="00CB49A1">
        <w:rPr>
          <w:rFonts w:hint="cs"/>
          <w:rtl/>
        </w:rPr>
        <w:t>ک</w:t>
      </w:r>
      <w:r w:rsidRPr="00CB49A1">
        <w:rPr>
          <w:rFonts w:hint="cs"/>
          <w:rtl/>
        </w:rPr>
        <w:t>ن</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پس چن</w:t>
      </w:r>
      <w:r w:rsidR="0028485C" w:rsidRPr="00CB49A1">
        <w:rPr>
          <w:rFonts w:hint="cs"/>
          <w:rtl/>
        </w:rPr>
        <w:t>ی</w:t>
      </w:r>
      <w:r w:rsidRPr="00CB49A1">
        <w:rPr>
          <w:rFonts w:hint="cs"/>
          <w:rtl/>
        </w:rPr>
        <w:t xml:space="preserve">ن </w:t>
      </w:r>
      <w:r w:rsidR="006F1049" w:rsidRPr="00CB49A1">
        <w:rPr>
          <w:rFonts w:hint="cs"/>
          <w:rtl/>
        </w:rPr>
        <w:t>ک</w:t>
      </w:r>
      <w:r w:rsidRPr="00CB49A1">
        <w:rPr>
          <w:rFonts w:hint="cs"/>
          <w:rtl/>
        </w:rPr>
        <w:t>ن؛ اگر نتوانست</w:t>
      </w:r>
      <w:r w:rsidR="0028485C" w:rsidRPr="00CB49A1">
        <w:rPr>
          <w:rFonts w:hint="cs"/>
          <w:rtl/>
        </w:rPr>
        <w:t>ی</w:t>
      </w:r>
      <w:r w:rsidRPr="00CB49A1">
        <w:rPr>
          <w:rFonts w:hint="cs"/>
          <w:rtl/>
        </w:rPr>
        <w:t xml:space="preserve"> پس بدان </w:t>
      </w:r>
      <w:r w:rsidR="006F1049" w:rsidRPr="00CB49A1">
        <w:rPr>
          <w:rFonts w:hint="cs"/>
          <w:rtl/>
        </w:rPr>
        <w:t>ک</w:t>
      </w:r>
      <w:r w:rsidRPr="00CB49A1">
        <w:rPr>
          <w:rFonts w:hint="cs"/>
          <w:rtl/>
        </w:rPr>
        <w:t>ه در صبر و ش</w:t>
      </w:r>
      <w:r w:rsidR="006F1049" w:rsidRPr="00CB49A1">
        <w:rPr>
          <w:rFonts w:hint="cs"/>
          <w:rtl/>
        </w:rPr>
        <w:t>ک</w:t>
      </w:r>
      <w:r w:rsidR="0028485C" w:rsidRPr="00CB49A1">
        <w:rPr>
          <w:rFonts w:hint="cs"/>
          <w:rtl/>
        </w:rPr>
        <w:t>ی</w:t>
      </w:r>
      <w:r w:rsidRPr="00CB49A1">
        <w:rPr>
          <w:rFonts w:hint="cs"/>
          <w:rtl/>
        </w:rPr>
        <w:t>با</w:t>
      </w:r>
      <w:r w:rsidR="0028485C" w:rsidRPr="00CB49A1">
        <w:rPr>
          <w:rFonts w:hint="cs"/>
          <w:rtl/>
        </w:rPr>
        <w:t>یی</w:t>
      </w:r>
      <w:r w:rsidRPr="00CB49A1">
        <w:rPr>
          <w:rFonts w:hint="cs"/>
          <w:rtl/>
        </w:rPr>
        <w:t xml:space="preserve"> بر آنچه </w:t>
      </w:r>
      <w:r w:rsidR="006F1049" w:rsidRPr="00CB49A1">
        <w:rPr>
          <w:rFonts w:hint="cs"/>
          <w:rtl/>
        </w:rPr>
        <w:t>ک</w:t>
      </w:r>
      <w:r w:rsidRPr="00CB49A1">
        <w:rPr>
          <w:rFonts w:hint="cs"/>
          <w:rtl/>
        </w:rPr>
        <w:t>ه انسان ن</w:t>
      </w:r>
      <w:r w:rsidR="00AD234E" w:rsidRPr="00CB49A1">
        <w:rPr>
          <w:rFonts w:hint="cs"/>
          <w:rtl/>
        </w:rPr>
        <w:t>م</w:t>
      </w:r>
      <w:r w:rsidR="0028485C" w:rsidRPr="00CB49A1">
        <w:rPr>
          <w:rFonts w:hint="cs"/>
          <w:rtl/>
        </w:rPr>
        <w:t>ی</w:t>
      </w:r>
      <w:r w:rsidR="00AD234E" w:rsidRPr="00CB49A1">
        <w:rPr>
          <w:rFonts w:hint="cs"/>
          <w:rtl/>
        </w:rPr>
        <w:t>‌پسن</w:t>
      </w:r>
      <w:r w:rsidRPr="00CB49A1">
        <w:rPr>
          <w:rFonts w:hint="cs"/>
          <w:rtl/>
        </w:rPr>
        <w:t>دد</w:t>
      </w:r>
      <w:r w:rsidR="007C6A2D" w:rsidRPr="00CB49A1">
        <w:rPr>
          <w:rFonts w:hint="cs"/>
          <w:rtl/>
        </w:rPr>
        <w:t>،</w:t>
      </w:r>
      <w:r w:rsidR="004F180B" w:rsidRPr="00CB49A1">
        <w:rPr>
          <w:rFonts w:hint="cs"/>
          <w:rtl/>
        </w:rPr>
        <w:t xml:space="preserve"> </w:t>
      </w:r>
      <w:r w:rsidRPr="00CB49A1">
        <w:rPr>
          <w:rFonts w:hint="cs"/>
          <w:rtl/>
        </w:rPr>
        <w:t>خ</w:t>
      </w:r>
      <w:r w:rsidR="0028485C" w:rsidRPr="00CB49A1">
        <w:rPr>
          <w:rFonts w:hint="cs"/>
          <w:rtl/>
        </w:rPr>
        <w:t>ی</w:t>
      </w:r>
      <w:r w:rsidRPr="00CB49A1">
        <w:rPr>
          <w:rFonts w:hint="cs"/>
          <w:rtl/>
        </w:rPr>
        <w:t>ر فراوان</w:t>
      </w:r>
      <w:r w:rsidR="0028485C" w:rsidRPr="00CB49A1">
        <w:rPr>
          <w:rFonts w:hint="cs"/>
          <w:rtl/>
        </w:rPr>
        <w:t>ی</w:t>
      </w:r>
      <w:r w:rsidRPr="00CB49A1">
        <w:rPr>
          <w:rFonts w:hint="cs"/>
          <w:rtl/>
        </w:rPr>
        <w:t xml:space="preserve"> نهفته است</w:t>
      </w:r>
      <w:r w:rsidRPr="00CB49A1">
        <w:rPr>
          <w:rFonts w:hint="eastAsia"/>
          <w:rtl/>
        </w:rPr>
        <w:t>»</w:t>
      </w:r>
      <w:r w:rsidR="0075782A" w:rsidRPr="00CB49A1">
        <w:rPr>
          <w:rFonts w:hint="cs"/>
          <w:rtl/>
        </w:rPr>
        <w:t xml:space="preserve">. </w:t>
      </w:r>
    </w:p>
    <w:p w:rsidR="008F4B15" w:rsidRPr="0029106B" w:rsidRDefault="008F4B15" w:rsidP="00CB49A1">
      <w:pPr>
        <w:pStyle w:val="a4"/>
        <w:rPr>
          <w:rtl/>
        </w:rPr>
      </w:pPr>
      <w:r w:rsidRPr="00CB49A1">
        <w:rPr>
          <w:rFonts w:hint="cs"/>
          <w:rtl/>
        </w:rPr>
        <w:t>افراد</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از تقد</w:t>
      </w:r>
      <w:r w:rsidR="0028485C" w:rsidRPr="00CB49A1">
        <w:rPr>
          <w:rFonts w:hint="cs"/>
          <w:rtl/>
        </w:rPr>
        <w:t>ی</w:t>
      </w:r>
      <w:r w:rsidRPr="00CB49A1">
        <w:rPr>
          <w:rFonts w:hint="cs"/>
          <w:rtl/>
        </w:rPr>
        <w:t>ر و ح</w:t>
      </w:r>
      <w:r w:rsidR="006F1049" w:rsidRPr="00CB49A1">
        <w:rPr>
          <w:rFonts w:hint="cs"/>
          <w:rtl/>
        </w:rPr>
        <w:t>ک</w:t>
      </w:r>
      <w:r w:rsidRPr="00CB49A1">
        <w:rPr>
          <w:rFonts w:hint="cs"/>
          <w:rtl/>
        </w:rPr>
        <w:t>م اله</w:t>
      </w:r>
      <w:r w:rsidR="0028485C" w:rsidRPr="00CB49A1">
        <w:rPr>
          <w:rFonts w:hint="cs"/>
          <w:rtl/>
        </w:rPr>
        <w:t>ی</w:t>
      </w:r>
      <w:r w:rsidRPr="00CB49A1">
        <w:rPr>
          <w:rFonts w:hint="cs"/>
          <w:rtl/>
        </w:rPr>
        <w:t xml:space="preserve"> ناخشنودند</w:t>
      </w:r>
      <w:r w:rsidR="007C6A2D" w:rsidRPr="00CB49A1">
        <w:rPr>
          <w:rFonts w:hint="cs"/>
          <w:rtl/>
        </w:rPr>
        <w:t>،</w:t>
      </w:r>
      <w:r w:rsidR="004F180B" w:rsidRPr="00CB49A1">
        <w:rPr>
          <w:rFonts w:hint="cs"/>
          <w:rtl/>
        </w:rPr>
        <w:t xml:space="preserve"> </w:t>
      </w:r>
      <w:r w:rsidRPr="00CB49A1">
        <w:rPr>
          <w:rFonts w:hint="cs"/>
          <w:rtl/>
        </w:rPr>
        <w:t>از درون خشمگ</w:t>
      </w:r>
      <w:r w:rsidR="0028485C" w:rsidRPr="00CB49A1">
        <w:rPr>
          <w:rFonts w:hint="cs"/>
          <w:rtl/>
        </w:rPr>
        <w:t>ی</w:t>
      </w:r>
      <w:r w:rsidRPr="00CB49A1">
        <w:rPr>
          <w:rFonts w:hint="cs"/>
          <w:rtl/>
        </w:rPr>
        <w:t xml:space="preserve">ن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ند؛ آنها گرچه چیزی نگویند</w:t>
      </w:r>
      <w:r w:rsidR="007C6A2D" w:rsidRPr="00CB49A1">
        <w:rPr>
          <w:rFonts w:hint="cs"/>
          <w:rtl/>
        </w:rPr>
        <w:t>،</w:t>
      </w:r>
      <w:r w:rsidR="004F180B" w:rsidRPr="00CB49A1">
        <w:rPr>
          <w:rFonts w:hint="cs"/>
          <w:rtl/>
        </w:rPr>
        <w:t xml:space="preserve"> </w:t>
      </w:r>
      <w:r w:rsidRPr="00CB49A1">
        <w:rPr>
          <w:rFonts w:hint="cs"/>
          <w:rtl/>
        </w:rPr>
        <w:t>اما پرسش</w:t>
      </w:r>
      <w:r w:rsidR="00CB49A1">
        <w:rPr>
          <w:rFonts w:hint="eastAsia"/>
          <w:rtl/>
        </w:rPr>
        <w:t>‌</w:t>
      </w:r>
      <w:r w:rsidRPr="00CB49A1">
        <w:rPr>
          <w:rFonts w:hint="cs"/>
          <w:rtl/>
        </w:rPr>
        <w:t>ها و اش</w:t>
      </w:r>
      <w:r w:rsidR="006F1049" w:rsidRPr="00CB49A1">
        <w:rPr>
          <w:rFonts w:hint="cs"/>
          <w:rtl/>
        </w:rPr>
        <w:t>ک</w:t>
      </w:r>
      <w:r w:rsidRPr="00CB49A1">
        <w:rPr>
          <w:rFonts w:hint="cs"/>
          <w:rtl/>
        </w:rPr>
        <w:t>الات ز</w:t>
      </w:r>
      <w:r w:rsidR="0028485C" w:rsidRPr="00CB49A1">
        <w:rPr>
          <w:rFonts w:hint="cs"/>
          <w:rtl/>
        </w:rPr>
        <w:t>ی</w:t>
      </w:r>
      <w:r w:rsidRPr="00CB49A1">
        <w:rPr>
          <w:rFonts w:hint="cs"/>
          <w:rtl/>
        </w:rPr>
        <w:t>اد</w:t>
      </w:r>
      <w:r w:rsidR="0028485C" w:rsidRPr="00CB49A1">
        <w:rPr>
          <w:rFonts w:hint="cs"/>
          <w:rtl/>
        </w:rPr>
        <w:t>ی</w:t>
      </w:r>
      <w:r w:rsidRPr="00CB49A1">
        <w:rPr>
          <w:rFonts w:hint="cs"/>
          <w:rtl/>
        </w:rPr>
        <w:t xml:space="preserve"> با خود دارند</w:t>
      </w:r>
      <w:r w:rsidR="0075782A" w:rsidRPr="00CB49A1">
        <w:rPr>
          <w:rFonts w:hint="cs"/>
          <w:rtl/>
        </w:rPr>
        <w:t xml:space="preserve">. </w:t>
      </w:r>
      <w:r w:rsidRPr="00CB49A1">
        <w:rPr>
          <w:rFonts w:hint="cs"/>
          <w:rtl/>
        </w:rPr>
        <w:t>پرسش</w:t>
      </w:r>
      <w:r w:rsidR="00CB49A1">
        <w:rPr>
          <w:rFonts w:hint="eastAsia"/>
          <w:rtl/>
        </w:rPr>
        <w:t>‌</w:t>
      </w:r>
      <w:r w:rsidRPr="00CB49A1">
        <w:rPr>
          <w:rFonts w:hint="cs"/>
          <w:rtl/>
        </w:rPr>
        <w:t>ها</w:t>
      </w:r>
      <w:r w:rsidR="0028485C" w:rsidRPr="00CB49A1">
        <w:rPr>
          <w:rFonts w:hint="cs"/>
          <w:rtl/>
        </w:rPr>
        <w:t>یی</w:t>
      </w:r>
      <w:r w:rsidRPr="00CB49A1">
        <w:rPr>
          <w:rFonts w:hint="cs"/>
          <w:rtl/>
        </w:rPr>
        <w:t xml:space="preserve"> از ا</w:t>
      </w:r>
      <w:r w:rsidR="0028485C" w:rsidRPr="00CB49A1">
        <w:rPr>
          <w:rFonts w:hint="cs"/>
          <w:rtl/>
        </w:rPr>
        <w:t>ی</w:t>
      </w:r>
      <w:r w:rsidRPr="00CB49A1">
        <w:rPr>
          <w:rFonts w:hint="cs"/>
          <w:rtl/>
        </w:rPr>
        <w:t>ن قب</w:t>
      </w:r>
      <w:r w:rsidR="0028485C" w:rsidRPr="00CB49A1">
        <w:rPr>
          <w:rFonts w:hint="cs"/>
          <w:rtl/>
        </w:rPr>
        <w:t>ی</w:t>
      </w:r>
      <w:r w:rsidRPr="00CB49A1">
        <w:rPr>
          <w:rFonts w:hint="cs"/>
          <w:rtl/>
        </w:rPr>
        <w:t xml:space="preserve">ل </w:t>
      </w:r>
      <w:r w:rsidR="006F1049" w:rsidRPr="00CB49A1">
        <w:rPr>
          <w:rFonts w:hint="cs"/>
          <w:rtl/>
        </w:rPr>
        <w:t>ک</w:t>
      </w:r>
      <w:r w:rsidRPr="00CB49A1">
        <w:rPr>
          <w:rFonts w:hint="cs"/>
          <w:rtl/>
        </w:rPr>
        <w:t>ه چرا چن</w:t>
      </w:r>
      <w:r w:rsidR="0028485C" w:rsidRPr="00CB49A1">
        <w:rPr>
          <w:rFonts w:hint="cs"/>
          <w:rtl/>
        </w:rPr>
        <w:t>ی</w:t>
      </w:r>
      <w:r w:rsidRPr="00CB49A1">
        <w:rPr>
          <w:rFonts w:hint="cs"/>
          <w:rtl/>
        </w:rPr>
        <w:t>ن شد؟ چگونه ا</w:t>
      </w:r>
      <w:r w:rsidR="0028485C" w:rsidRPr="00CB49A1">
        <w:rPr>
          <w:rFonts w:hint="cs"/>
          <w:rtl/>
        </w:rPr>
        <w:t>ی</w:t>
      </w:r>
      <w:r w:rsidRPr="00CB49A1">
        <w:rPr>
          <w:rFonts w:hint="cs"/>
          <w:rtl/>
        </w:rPr>
        <w:t xml:space="preserve">نطور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د؟ و چرا ا</w:t>
      </w:r>
      <w:r w:rsidR="0028485C" w:rsidRPr="00CB49A1">
        <w:rPr>
          <w:rFonts w:hint="cs"/>
          <w:rtl/>
        </w:rPr>
        <w:t>ی</w:t>
      </w:r>
      <w:r w:rsidRPr="00CB49A1">
        <w:rPr>
          <w:rFonts w:hint="cs"/>
          <w:rtl/>
        </w:rPr>
        <w:t>ن اتفاق افتاد؟</w:t>
      </w:r>
    </w:p>
    <w:p w:rsidR="008F4B15" w:rsidRPr="00441046" w:rsidRDefault="008F4B15" w:rsidP="00CB49A1">
      <w:pPr>
        <w:pStyle w:val="a"/>
        <w:rPr>
          <w:rtl/>
        </w:rPr>
      </w:pPr>
      <w:bookmarkStart w:id="554" w:name="_Toc275546913"/>
      <w:bookmarkStart w:id="555" w:name="_Toc420959525"/>
      <w:r w:rsidRPr="00441046">
        <w:rPr>
          <w:rFonts w:hint="cs"/>
          <w:rtl/>
        </w:rPr>
        <w:t>رضامند</w:t>
      </w:r>
      <w:r w:rsidR="00CB49A1">
        <w:rPr>
          <w:rFonts w:hint="cs"/>
          <w:rtl/>
        </w:rPr>
        <w:t>ی</w:t>
      </w:r>
      <w:r w:rsidRPr="00441046">
        <w:rPr>
          <w:rFonts w:hint="cs"/>
          <w:rtl/>
        </w:rPr>
        <w:t>، توانگر</w:t>
      </w:r>
      <w:r w:rsidR="00CB49A1">
        <w:rPr>
          <w:rFonts w:hint="cs"/>
          <w:rtl/>
        </w:rPr>
        <w:t>ی</w:t>
      </w:r>
      <w:r w:rsidRPr="00441046">
        <w:rPr>
          <w:rFonts w:hint="cs"/>
          <w:rtl/>
        </w:rPr>
        <w:t xml:space="preserve"> و آسايش است</w:t>
      </w:r>
      <w:bookmarkEnd w:id="554"/>
      <w:bookmarkEnd w:id="555"/>
    </w:p>
    <w:p w:rsidR="008F4B15" w:rsidRPr="00CB49A1" w:rsidRDefault="008F4B15" w:rsidP="00CB49A1">
      <w:pPr>
        <w:pStyle w:val="a4"/>
        <w:rPr>
          <w:rtl/>
        </w:rPr>
      </w:pPr>
      <w:r w:rsidRPr="00CB49A1">
        <w:rPr>
          <w:rFonts w:hint="cs"/>
          <w:rtl/>
        </w:rPr>
        <w:t>هر</w:t>
      </w:r>
      <w:r w:rsidR="006F1049" w:rsidRPr="00CB49A1">
        <w:rPr>
          <w:rFonts w:hint="cs"/>
          <w:rtl/>
        </w:rPr>
        <w:t>ک</w:t>
      </w:r>
      <w:r w:rsidRPr="00CB49A1">
        <w:rPr>
          <w:rFonts w:hint="cs"/>
          <w:rtl/>
        </w:rPr>
        <w:t xml:space="preserve">س </w:t>
      </w:r>
      <w:r w:rsidR="006F1049" w:rsidRPr="00CB49A1">
        <w:rPr>
          <w:rFonts w:hint="cs"/>
          <w:rtl/>
        </w:rPr>
        <w:t>ک</w:t>
      </w:r>
      <w:r w:rsidRPr="00CB49A1">
        <w:rPr>
          <w:rFonts w:hint="cs"/>
          <w:rtl/>
        </w:rPr>
        <w:t>ه دلش</w:t>
      </w:r>
      <w:r w:rsidR="007C6A2D" w:rsidRPr="00CB49A1">
        <w:rPr>
          <w:rFonts w:hint="cs"/>
          <w:rtl/>
        </w:rPr>
        <w:t>،</w:t>
      </w:r>
      <w:r w:rsidR="004F180B" w:rsidRPr="00CB49A1">
        <w:rPr>
          <w:rFonts w:hint="cs"/>
          <w:rtl/>
        </w:rPr>
        <w:t xml:space="preserve"> </w:t>
      </w:r>
      <w:r w:rsidRPr="00CB49A1">
        <w:rPr>
          <w:rFonts w:hint="cs"/>
          <w:rtl/>
        </w:rPr>
        <w:t>آ</w:t>
      </w:r>
      <w:r w:rsidR="006F1049" w:rsidRPr="00CB49A1">
        <w:rPr>
          <w:rFonts w:hint="cs"/>
          <w:rtl/>
        </w:rPr>
        <w:t>ک</w:t>
      </w:r>
      <w:r w:rsidRPr="00CB49A1">
        <w:rPr>
          <w:rFonts w:hint="cs"/>
          <w:rtl/>
        </w:rPr>
        <w:t>نده از رضامند</w:t>
      </w:r>
      <w:r w:rsidR="0028485C" w:rsidRPr="00CB49A1">
        <w:rPr>
          <w:rFonts w:hint="cs"/>
          <w:rtl/>
        </w:rPr>
        <w:t>ی</w:t>
      </w:r>
      <w:r w:rsidRPr="00CB49A1">
        <w:rPr>
          <w:rFonts w:hint="cs"/>
          <w:rtl/>
        </w:rPr>
        <w:t xml:space="preserve"> از تقد</w:t>
      </w:r>
      <w:r w:rsidR="0028485C" w:rsidRPr="00CB49A1">
        <w:rPr>
          <w:rFonts w:hint="cs"/>
          <w:rtl/>
        </w:rPr>
        <w:t>ی</w:t>
      </w:r>
      <w:r w:rsidRPr="00CB49A1">
        <w:rPr>
          <w:rFonts w:hint="cs"/>
          <w:rtl/>
        </w:rPr>
        <w:t>ر اله</w:t>
      </w:r>
      <w:r w:rsidR="0028485C" w:rsidRPr="00CB49A1">
        <w:rPr>
          <w:rFonts w:hint="cs"/>
          <w:rtl/>
        </w:rPr>
        <w:t>ی</w:t>
      </w:r>
      <w:r w:rsidRPr="00CB49A1">
        <w:rPr>
          <w:rFonts w:hint="cs"/>
          <w:rtl/>
        </w:rPr>
        <w:t xml:space="preserve"> باشد</w:t>
      </w:r>
      <w:r w:rsidR="007C6A2D" w:rsidRPr="00CB49A1">
        <w:rPr>
          <w:rFonts w:hint="cs"/>
          <w:rtl/>
        </w:rPr>
        <w:t>،</w:t>
      </w:r>
      <w:r w:rsidR="004F180B" w:rsidRPr="00CB49A1">
        <w:rPr>
          <w:rFonts w:hint="cs"/>
          <w:rtl/>
        </w:rPr>
        <w:t xml:space="preserve"> </w:t>
      </w:r>
      <w:r w:rsidRPr="00CB49A1">
        <w:rPr>
          <w:rFonts w:hint="cs"/>
          <w:rtl/>
        </w:rPr>
        <w:t>خداوند دل او را سرشار از توانگر</w:t>
      </w:r>
      <w:r w:rsidR="0028485C" w:rsidRPr="00CB49A1">
        <w:rPr>
          <w:rFonts w:hint="cs"/>
          <w:rtl/>
        </w:rPr>
        <w:t>ی</w:t>
      </w:r>
      <w:r w:rsidRPr="00CB49A1">
        <w:rPr>
          <w:rFonts w:hint="cs"/>
          <w:rtl/>
        </w:rPr>
        <w:t xml:space="preserve"> و آسا</w:t>
      </w:r>
      <w:r w:rsidR="0028485C" w:rsidRPr="00CB49A1">
        <w:rPr>
          <w:rFonts w:hint="cs"/>
          <w:rtl/>
        </w:rPr>
        <w:t>ی</w:t>
      </w:r>
      <w:r w:rsidRPr="00CB49A1">
        <w:rPr>
          <w:rFonts w:hint="cs"/>
          <w:rtl/>
        </w:rPr>
        <w:t>ش و قناعت</w:t>
      </w:r>
      <w:r w:rsidR="0028485C" w:rsidRPr="00CB49A1">
        <w:rPr>
          <w:rFonts w:hint="cs"/>
          <w:rtl/>
        </w:rPr>
        <w:t xml:space="preserve"> می‌</w:t>
      </w:r>
      <w:r w:rsidRPr="00CB49A1">
        <w:rPr>
          <w:rFonts w:hint="cs"/>
          <w:rtl/>
        </w:rPr>
        <w:t>گرداند و دلش را برا</w:t>
      </w:r>
      <w:r w:rsidR="0028485C" w:rsidRPr="00CB49A1">
        <w:rPr>
          <w:rFonts w:hint="cs"/>
          <w:rtl/>
        </w:rPr>
        <w:t>ی</w:t>
      </w:r>
      <w:r w:rsidRPr="00CB49A1">
        <w:rPr>
          <w:rFonts w:hint="cs"/>
          <w:rtl/>
        </w:rPr>
        <w:t xml:space="preserve"> محبت خو</w:t>
      </w:r>
      <w:r w:rsidR="0028485C" w:rsidRPr="00CB49A1">
        <w:rPr>
          <w:rFonts w:hint="cs"/>
          <w:rtl/>
        </w:rPr>
        <w:t>ی</w:t>
      </w:r>
      <w:r w:rsidRPr="00CB49A1">
        <w:rPr>
          <w:rFonts w:hint="cs"/>
          <w:rtl/>
        </w:rPr>
        <w:t>ش و بازگشت به سو</w:t>
      </w:r>
      <w:r w:rsidR="0028485C" w:rsidRPr="00CB49A1">
        <w:rPr>
          <w:rFonts w:hint="cs"/>
          <w:rtl/>
        </w:rPr>
        <w:t>ی</w:t>
      </w:r>
      <w:r w:rsidRPr="00CB49A1">
        <w:rPr>
          <w:rFonts w:hint="cs"/>
          <w:rtl/>
        </w:rPr>
        <w:t xml:space="preserve"> او و تو</w:t>
      </w:r>
      <w:r w:rsidR="006F1049" w:rsidRPr="00CB49A1">
        <w:rPr>
          <w:rFonts w:hint="cs"/>
          <w:rtl/>
        </w:rPr>
        <w:t>ک</w:t>
      </w:r>
      <w:r w:rsidRPr="00CB49A1">
        <w:rPr>
          <w:rFonts w:hint="cs"/>
          <w:rtl/>
        </w:rPr>
        <w:t xml:space="preserve">ل </w:t>
      </w:r>
      <w:r w:rsidR="006F1049" w:rsidRPr="00CB49A1">
        <w:rPr>
          <w:rFonts w:hint="cs"/>
          <w:rtl/>
        </w:rPr>
        <w:t>ک</w:t>
      </w:r>
      <w:r w:rsidRPr="00CB49A1">
        <w:rPr>
          <w:rFonts w:hint="cs"/>
          <w:rtl/>
        </w:rPr>
        <w:t>ردن به او خال</w:t>
      </w:r>
      <w:r w:rsidR="0028485C" w:rsidRPr="00CB49A1">
        <w:rPr>
          <w:rFonts w:hint="cs"/>
          <w:rtl/>
        </w:rPr>
        <w:t>ی می‌</w:t>
      </w:r>
      <w:r w:rsidRPr="00CB49A1">
        <w:rPr>
          <w:rFonts w:hint="cs"/>
          <w:rtl/>
        </w:rPr>
        <w:t>نما</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هر</w:t>
      </w:r>
      <w:r w:rsidR="006F1049" w:rsidRPr="00CB49A1">
        <w:rPr>
          <w:rFonts w:hint="cs"/>
          <w:rtl/>
        </w:rPr>
        <w:t>ک</w:t>
      </w:r>
      <w:r w:rsidRPr="00CB49A1">
        <w:rPr>
          <w:rFonts w:hint="cs"/>
          <w:rtl/>
        </w:rPr>
        <w:t>س از رضامند</w:t>
      </w:r>
      <w:r w:rsidR="0028485C" w:rsidRPr="00CB49A1">
        <w:rPr>
          <w:rFonts w:hint="cs"/>
          <w:rtl/>
        </w:rPr>
        <w:t>ی</w:t>
      </w:r>
      <w:r w:rsidR="00787B6E">
        <w:rPr>
          <w:rFonts w:hint="cs"/>
          <w:rtl/>
        </w:rPr>
        <w:t xml:space="preserve"> بی‌</w:t>
      </w:r>
      <w:r w:rsidRPr="00CB49A1">
        <w:rPr>
          <w:rFonts w:hint="cs"/>
          <w:rtl/>
        </w:rPr>
        <w:t>بهره باشد</w:t>
      </w:r>
      <w:r w:rsidR="007C6A2D" w:rsidRPr="00CB49A1">
        <w:rPr>
          <w:rFonts w:hint="cs"/>
          <w:rtl/>
        </w:rPr>
        <w:t>،</w:t>
      </w:r>
      <w:r w:rsidR="004F180B" w:rsidRPr="00CB49A1">
        <w:rPr>
          <w:rFonts w:hint="cs"/>
          <w:rtl/>
        </w:rPr>
        <w:t xml:space="preserve"> </w:t>
      </w:r>
      <w:r w:rsidRPr="00CB49A1">
        <w:rPr>
          <w:rFonts w:hint="cs"/>
          <w:rtl/>
        </w:rPr>
        <w:t>دلش آ</w:t>
      </w:r>
      <w:r w:rsidR="006F1049" w:rsidRPr="00CB49A1">
        <w:rPr>
          <w:rFonts w:hint="cs"/>
          <w:rtl/>
        </w:rPr>
        <w:t>ک</w:t>
      </w:r>
      <w:r w:rsidRPr="00CB49A1">
        <w:rPr>
          <w:rFonts w:hint="cs"/>
          <w:rtl/>
        </w:rPr>
        <w:t>نده از چ</w:t>
      </w:r>
      <w:r w:rsidR="0028485C" w:rsidRPr="00CB49A1">
        <w:rPr>
          <w:rFonts w:hint="cs"/>
          <w:rtl/>
        </w:rPr>
        <w:t>ی</w:t>
      </w:r>
      <w:r w:rsidRPr="00CB49A1">
        <w:rPr>
          <w:rFonts w:hint="cs"/>
          <w:rtl/>
        </w:rPr>
        <w:t>زها</w:t>
      </w:r>
      <w:r w:rsidR="0028485C" w:rsidRPr="00CB49A1">
        <w:rPr>
          <w:rFonts w:hint="cs"/>
          <w:rtl/>
        </w:rPr>
        <w:t>یی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 xml:space="preserve">د </w:t>
      </w:r>
      <w:r w:rsidR="006F1049" w:rsidRPr="00CB49A1">
        <w:rPr>
          <w:rFonts w:hint="cs"/>
          <w:rtl/>
        </w:rPr>
        <w:t>ک</w:t>
      </w:r>
      <w:r w:rsidRPr="00CB49A1">
        <w:rPr>
          <w:rFonts w:hint="cs"/>
          <w:rtl/>
        </w:rPr>
        <w:t>ه مخالف ا</w:t>
      </w:r>
      <w:r w:rsidR="0028485C" w:rsidRPr="00CB49A1">
        <w:rPr>
          <w:rFonts w:hint="cs"/>
          <w:rtl/>
        </w:rPr>
        <w:t>ی</w:t>
      </w:r>
      <w:r w:rsidRPr="00CB49A1">
        <w:rPr>
          <w:rFonts w:hint="cs"/>
          <w:rtl/>
        </w:rPr>
        <w:t xml:space="preserve">ن امر هستند و از آنچه </w:t>
      </w:r>
      <w:r w:rsidR="006F1049" w:rsidRPr="00CB49A1">
        <w:rPr>
          <w:rFonts w:hint="cs"/>
          <w:rtl/>
        </w:rPr>
        <w:t>ک</w:t>
      </w:r>
      <w:r w:rsidRPr="00CB49A1">
        <w:rPr>
          <w:rFonts w:hint="cs"/>
          <w:rtl/>
        </w:rPr>
        <w:t>ه سعادت و رستگار</w:t>
      </w:r>
      <w:r w:rsidR="0028485C" w:rsidRPr="00CB49A1">
        <w:rPr>
          <w:rFonts w:hint="cs"/>
          <w:rtl/>
        </w:rPr>
        <w:t>ی</w:t>
      </w:r>
      <w:r w:rsidRPr="00CB49A1">
        <w:rPr>
          <w:rFonts w:hint="cs"/>
          <w:rtl/>
        </w:rPr>
        <w:t xml:space="preserve"> او را تضم</w:t>
      </w:r>
      <w:r w:rsidR="0028485C" w:rsidRPr="00CB49A1">
        <w:rPr>
          <w:rFonts w:hint="cs"/>
          <w:rtl/>
        </w:rPr>
        <w:t>ی</w:t>
      </w:r>
      <w:r w:rsidRPr="00CB49A1">
        <w:rPr>
          <w:rFonts w:hint="cs"/>
          <w:rtl/>
        </w:rPr>
        <w:t>ن</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رو</w:t>
      </w:r>
      <w:r w:rsidR="0028485C" w:rsidRPr="00CB49A1">
        <w:rPr>
          <w:rFonts w:hint="cs"/>
          <w:rtl/>
        </w:rPr>
        <w:t>ی</w:t>
      </w:r>
      <w:r w:rsidRPr="00CB49A1">
        <w:rPr>
          <w:rFonts w:hint="cs"/>
          <w:rtl/>
        </w:rPr>
        <w:t xml:space="preserve"> برتافته</w:t>
      </w:r>
      <w:r w:rsidR="007C6A2D" w:rsidRPr="00CB49A1">
        <w:rPr>
          <w:rFonts w:hint="cs"/>
          <w:rtl/>
        </w:rPr>
        <w:t>،</w:t>
      </w:r>
      <w:r w:rsidR="004F180B" w:rsidRPr="00CB49A1">
        <w:rPr>
          <w:rFonts w:hint="cs"/>
          <w:rtl/>
        </w:rPr>
        <w:t xml:space="preserve"> </w:t>
      </w:r>
      <w:r w:rsidRPr="00CB49A1">
        <w:rPr>
          <w:rFonts w:hint="cs"/>
          <w:rtl/>
        </w:rPr>
        <w:t>به امور د</w:t>
      </w:r>
      <w:r w:rsidR="0028485C" w:rsidRPr="00CB49A1">
        <w:rPr>
          <w:rFonts w:hint="cs"/>
          <w:rtl/>
        </w:rPr>
        <w:t>ی</w:t>
      </w:r>
      <w:r w:rsidRPr="00CB49A1">
        <w:rPr>
          <w:rFonts w:hint="cs"/>
          <w:rtl/>
        </w:rPr>
        <w:t>گر</w:t>
      </w:r>
      <w:r w:rsidR="0028485C" w:rsidRPr="00CB49A1">
        <w:rPr>
          <w:rFonts w:hint="cs"/>
          <w:rtl/>
        </w:rPr>
        <w:t>ی</w:t>
      </w:r>
      <w:r w:rsidRPr="00CB49A1">
        <w:rPr>
          <w:rFonts w:hint="cs"/>
          <w:rtl/>
        </w:rPr>
        <w:t xml:space="preserve"> مشغول</w:t>
      </w:r>
      <w:r w:rsidR="0028485C" w:rsidRPr="00CB49A1">
        <w:rPr>
          <w:rFonts w:hint="cs"/>
          <w:rtl/>
        </w:rPr>
        <w:t xml:space="preserve"> می‌</w:t>
      </w:r>
      <w:r w:rsidRPr="00CB49A1">
        <w:rPr>
          <w:rFonts w:hint="cs"/>
          <w:rtl/>
        </w:rPr>
        <w:t>گردد</w:t>
      </w:r>
      <w:r w:rsidR="0075782A" w:rsidRPr="00CB49A1">
        <w:rPr>
          <w:rFonts w:hint="cs"/>
          <w:rtl/>
        </w:rPr>
        <w:t xml:space="preserve">. </w:t>
      </w:r>
    </w:p>
    <w:p w:rsidR="008F4B15" w:rsidRPr="0029106B" w:rsidRDefault="008F4B15" w:rsidP="00A42595">
      <w:pPr>
        <w:pStyle w:val="a4"/>
        <w:rPr>
          <w:rtl/>
        </w:rPr>
      </w:pPr>
      <w:r w:rsidRPr="00CB49A1">
        <w:rPr>
          <w:rFonts w:hint="cs"/>
          <w:rtl/>
        </w:rPr>
        <w:t>خلاصه ا</w:t>
      </w:r>
      <w:r w:rsidR="0028485C" w:rsidRPr="00CB49A1">
        <w:rPr>
          <w:rFonts w:hint="cs"/>
          <w:rtl/>
        </w:rPr>
        <w:t>ی</w:t>
      </w:r>
      <w:r w:rsidRPr="00CB49A1">
        <w:rPr>
          <w:rFonts w:hint="cs"/>
          <w:rtl/>
        </w:rPr>
        <w:t>ن</w:t>
      </w:r>
      <w:r w:rsidR="006F1049" w:rsidRPr="00CB49A1">
        <w:rPr>
          <w:rFonts w:hint="cs"/>
          <w:rtl/>
        </w:rPr>
        <w:t>ک</w:t>
      </w:r>
      <w:r w:rsidRPr="00CB49A1">
        <w:rPr>
          <w:rFonts w:hint="cs"/>
          <w:rtl/>
        </w:rPr>
        <w:t>ه رضامند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دل را برا</w:t>
      </w:r>
      <w:r w:rsidR="0028485C" w:rsidRPr="00CB49A1">
        <w:rPr>
          <w:rFonts w:hint="cs"/>
          <w:rtl/>
        </w:rPr>
        <w:t>ی</w:t>
      </w:r>
      <w:r w:rsidRPr="00CB49A1">
        <w:rPr>
          <w:rFonts w:hint="cs"/>
          <w:rtl/>
        </w:rPr>
        <w:t xml:space="preserve"> خدا خال</w:t>
      </w:r>
      <w:r w:rsidR="0028485C" w:rsidRPr="00CB49A1">
        <w:rPr>
          <w:rFonts w:hint="cs"/>
          <w:rtl/>
        </w:rPr>
        <w:t>ی می‌</w:t>
      </w:r>
      <w:r w:rsidRPr="00CB49A1">
        <w:rPr>
          <w:rFonts w:hint="cs"/>
          <w:rtl/>
        </w:rPr>
        <w:t>گرداند و ناخشنود</w:t>
      </w:r>
      <w:r w:rsidR="0028485C" w:rsidRPr="00CB49A1">
        <w:rPr>
          <w:rFonts w:hint="cs"/>
          <w:rtl/>
        </w:rPr>
        <w:t>ی</w:t>
      </w:r>
      <w:r w:rsidRPr="00CB49A1">
        <w:rPr>
          <w:rFonts w:hint="cs"/>
          <w:rtl/>
        </w:rPr>
        <w:t xml:space="preserve"> از تقد</w:t>
      </w:r>
      <w:r w:rsidR="0028485C" w:rsidRPr="00CB49A1">
        <w:rPr>
          <w:rFonts w:hint="cs"/>
          <w:rtl/>
        </w:rPr>
        <w:t>ی</w:t>
      </w:r>
      <w:r w:rsidRPr="00CB49A1">
        <w:rPr>
          <w:rFonts w:hint="cs"/>
          <w:rtl/>
        </w:rPr>
        <w:t>ر و دستورات اله</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دل را از محبت خدا خال</w:t>
      </w:r>
      <w:r w:rsidR="0028485C" w:rsidRPr="00CB49A1">
        <w:rPr>
          <w:rFonts w:hint="cs"/>
          <w:rtl/>
        </w:rPr>
        <w:t>ی می‌</w:t>
      </w:r>
      <w:r w:rsidRPr="00CB49A1">
        <w:rPr>
          <w:rFonts w:hint="cs"/>
          <w:rtl/>
        </w:rPr>
        <w:t>نما</w:t>
      </w:r>
      <w:r w:rsidR="0028485C" w:rsidRPr="00CB49A1">
        <w:rPr>
          <w:rFonts w:hint="cs"/>
          <w:rtl/>
        </w:rPr>
        <w:t>ی</w:t>
      </w:r>
      <w:r w:rsidRPr="00CB49A1">
        <w:rPr>
          <w:rFonts w:hint="cs"/>
          <w:rtl/>
        </w:rPr>
        <w:t>د؛ فرد ناخشنود</w:t>
      </w:r>
      <w:r w:rsidR="007C6A2D" w:rsidRPr="00CB49A1">
        <w:rPr>
          <w:rFonts w:hint="cs"/>
          <w:rtl/>
        </w:rPr>
        <w:t>،</w:t>
      </w:r>
      <w:r w:rsidR="004F180B" w:rsidRPr="00CB49A1">
        <w:rPr>
          <w:rFonts w:hint="cs"/>
          <w:rtl/>
        </w:rPr>
        <w:t xml:space="preserve"> </w:t>
      </w:r>
      <w:r w:rsidRPr="00CB49A1">
        <w:rPr>
          <w:rFonts w:hint="cs"/>
          <w:rtl/>
        </w:rPr>
        <w:t>زندگ</w:t>
      </w:r>
      <w:r w:rsidR="0028485C" w:rsidRPr="00CB49A1">
        <w:rPr>
          <w:rFonts w:hint="cs"/>
          <w:rtl/>
        </w:rPr>
        <w:t>ی</w:t>
      </w:r>
      <w:r w:rsidRPr="00CB49A1">
        <w:rPr>
          <w:rFonts w:hint="cs"/>
          <w:rtl/>
        </w:rPr>
        <w:t xml:space="preserve"> خوب</w:t>
      </w:r>
      <w:r w:rsidR="0028485C" w:rsidRPr="00CB49A1">
        <w:rPr>
          <w:rFonts w:hint="cs"/>
          <w:rtl/>
        </w:rPr>
        <w:t>ی</w:t>
      </w:r>
      <w:r w:rsidRPr="00CB49A1">
        <w:rPr>
          <w:rFonts w:hint="cs"/>
          <w:rtl/>
        </w:rPr>
        <w:t xml:space="preserve"> ندارد و آرامش</w:t>
      </w:r>
      <w:r w:rsidR="006F1049" w:rsidRPr="00CB49A1">
        <w:rPr>
          <w:rFonts w:hint="cs"/>
          <w:rtl/>
        </w:rPr>
        <w:t xml:space="preserve"> نمی‌</w:t>
      </w:r>
      <w:r w:rsidR="0028485C" w:rsidRPr="00CB49A1">
        <w:rPr>
          <w:rFonts w:hint="cs"/>
          <w:rtl/>
        </w:rPr>
        <w:t>ی</w:t>
      </w:r>
      <w:r w:rsidRPr="00CB49A1">
        <w:rPr>
          <w:rFonts w:hint="cs"/>
          <w:rtl/>
        </w:rPr>
        <w:t>ابد؛ او</w:t>
      </w:r>
      <w:r w:rsidR="007C6A2D" w:rsidRPr="00CB49A1">
        <w:rPr>
          <w:rFonts w:hint="cs"/>
          <w:rtl/>
        </w:rPr>
        <w:t>،</w:t>
      </w:r>
      <w:r w:rsidR="004F180B" w:rsidRPr="00CB49A1">
        <w:rPr>
          <w:rFonts w:hint="cs"/>
          <w:rtl/>
        </w:rPr>
        <w:t xml:space="preserve"> </w:t>
      </w:r>
      <w:r w:rsidRPr="00CB49A1">
        <w:rPr>
          <w:rFonts w:hint="cs"/>
          <w:rtl/>
        </w:rPr>
        <w:t xml:space="preserve">احساس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 xml:space="preserve">د </w:t>
      </w:r>
      <w:r w:rsidR="006F1049" w:rsidRPr="00CB49A1">
        <w:rPr>
          <w:rFonts w:hint="cs"/>
          <w:rtl/>
        </w:rPr>
        <w:t>ک</w:t>
      </w:r>
      <w:r w:rsidRPr="00CB49A1">
        <w:rPr>
          <w:rFonts w:hint="cs"/>
          <w:rtl/>
        </w:rPr>
        <w:t>ه مص</w:t>
      </w:r>
      <w:r w:rsidR="0028485C" w:rsidRPr="00CB49A1">
        <w:rPr>
          <w:rFonts w:hint="cs"/>
          <w:rtl/>
        </w:rPr>
        <w:t>ی</w:t>
      </w:r>
      <w:r w:rsidRPr="00CB49A1">
        <w:rPr>
          <w:rFonts w:hint="cs"/>
          <w:rtl/>
        </w:rPr>
        <w:t>بت</w:t>
      </w:r>
      <w:r w:rsidR="00CB49A1">
        <w:rPr>
          <w:rFonts w:hint="eastAsia"/>
          <w:rtl/>
        </w:rPr>
        <w:t>‌</w:t>
      </w:r>
      <w:r w:rsidRPr="00CB49A1">
        <w:rPr>
          <w:rFonts w:hint="cs"/>
          <w:rtl/>
        </w:rPr>
        <w:t>ها و</w:t>
      </w:r>
      <w:r w:rsidR="00E26FEB" w:rsidRPr="00CB49A1">
        <w:rPr>
          <w:rFonts w:hint="cs"/>
          <w:rtl/>
        </w:rPr>
        <w:t xml:space="preserve"> رنج‌ها</w:t>
      </w:r>
      <w:r w:rsidR="0028485C" w:rsidRPr="00CB49A1">
        <w:rPr>
          <w:rFonts w:hint="cs"/>
          <w:rtl/>
        </w:rPr>
        <w:t>ی</w:t>
      </w:r>
      <w:r w:rsidRPr="00CB49A1">
        <w:rPr>
          <w:rFonts w:hint="cs"/>
          <w:rtl/>
        </w:rPr>
        <w:t>ش</w:t>
      </w:r>
      <w:r w:rsidR="007C6A2D" w:rsidRPr="00CB49A1">
        <w:rPr>
          <w:rFonts w:hint="cs"/>
          <w:rtl/>
        </w:rPr>
        <w:t>،</w:t>
      </w:r>
      <w:r w:rsidR="004F180B" w:rsidRPr="00CB49A1">
        <w:rPr>
          <w:rFonts w:hint="cs"/>
          <w:rtl/>
        </w:rPr>
        <w:t xml:space="preserve"> </w:t>
      </w:r>
      <w:r w:rsidRPr="00CB49A1">
        <w:rPr>
          <w:rFonts w:hint="cs"/>
          <w:rtl/>
        </w:rPr>
        <w:t>فراوانند و حق او</w:t>
      </w:r>
      <w:r w:rsidR="007C6A2D" w:rsidRPr="00CB49A1">
        <w:rPr>
          <w:rFonts w:hint="cs"/>
          <w:rtl/>
        </w:rPr>
        <w:t>،</w:t>
      </w:r>
      <w:r w:rsidR="004F180B" w:rsidRPr="00CB49A1">
        <w:rPr>
          <w:rFonts w:hint="cs"/>
          <w:rtl/>
        </w:rPr>
        <w:t xml:space="preserve"> </w:t>
      </w:r>
      <w:r w:rsidRPr="00CB49A1">
        <w:rPr>
          <w:rFonts w:hint="cs"/>
          <w:rtl/>
        </w:rPr>
        <w:t>بیش از اینهاست؛ اما پروردگارش</w:t>
      </w:r>
      <w:r w:rsidR="007C6A2D" w:rsidRPr="00CB49A1">
        <w:rPr>
          <w:rFonts w:hint="cs"/>
          <w:rtl/>
        </w:rPr>
        <w:t>،</w:t>
      </w:r>
      <w:r w:rsidR="004F180B" w:rsidRPr="00CB49A1">
        <w:rPr>
          <w:rFonts w:hint="cs"/>
          <w:rtl/>
        </w:rPr>
        <w:t xml:space="preserve"> </w:t>
      </w:r>
      <w:r w:rsidRPr="00CB49A1">
        <w:rPr>
          <w:rFonts w:hint="cs"/>
          <w:rtl/>
        </w:rPr>
        <w:t xml:space="preserve">او را محروم </w:t>
      </w:r>
      <w:r w:rsidR="006F1049" w:rsidRPr="00CB49A1">
        <w:rPr>
          <w:rFonts w:hint="cs"/>
          <w:rtl/>
        </w:rPr>
        <w:t>ک</w:t>
      </w:r>
      <w:r w:rsidRPr="00CB49A1">
        <w:rPr>
          <w:rFonts w:hint="cs"/>
          <w:rtl/>
        </w:rPr>
        <w:t>رده</w:t>
      </w:r>
      <w:r w:rsidR="007C6A2D" w:rsidRPr="00CB49A1">
        <w:rPr>
          <w:rFonts w:hint="cs"/>
          <w:rtl/>
        </w:rPr>
        <w:t>،</w:t>
      </w:r>
      <w:r w:rsidR="004F180B" w:rsidRPr="00CB49A1">
        <w:rPr>
          <w:rFonts w:hint="cs"/>
          <w:rtl/>
        </w:rPr>
        <w:t xml:space="preserve"> </w:t>
      </w:r>
      <w:r w:rsidRPr="00CB49A1">
        <w:rPr>
          <w:rFonts w:hint="cs"/>
          <w:rtl/>
        </w:rPr>
        <w:t>به او اند</w:t>
      </w:r>
      <w:r w:rsidR="006F1049" w:rsidRPr="00CB49A1">
        <w:rPr>
          <w:rFonts w:hint="cs"/>
          <w:rtl/>
        </w:rPr>
        <w:t>ک</w:t>
      </w:r>
      <w:r w:rsidRPr="00CB49A1">
        <w:rPr>
          <w:rFonts w:hint="cs"/>
          <w:rtl/>
        </w:rPr>
        <w:t xml:space="preserve"> داده</w:t>
      </w:r>
      <w:r w:rsidR="007C6A2D" w:rsidRPr="00CB49A1">
        <w:rPr>
          <w:rFonts w:hint="cs"/>
          <w:rtl/>
        </w:rPr>
        <w:t>،</w:t>
      </w:r>
      <w:r w:rsidR="004F180B" w:rsidRPr="00CB49A1">
        <w:rPr>
          <w:rFonts w:hint="cs"/>
          <w:rtl/>
        </w:rPr>
        <w:t xml:space="preserve"> </w:t>
      </w:r>
      <w:r w:rsidRPr="00CB49A1">
        <w:rPr>
          <w:rFonts w:hint="cs"/>
          <w:rtl/>
        </w:rPr>
        <w:t xml:space="preserve">او را به بلا گرفتار نموده و او را رنجور و درمانده </w:t>
      </w:r>
      <w:r w:rsidR="006F1049" w:rsidRPr="00CB49A1">
        <w:rPr>
          <w:rFonts w:hint="cs"/>
          <w:rtl/>
        </w:rPr>
        <w:t>ک</w:t>
      </w:r>
      <w:r w:rsidRPr="00CB49A1">
        <w:rPr>
          <w:rFonts w:hint="cs"/>
          <w:rtl/>
        </w:rPr>
        <w:t>رده است</w:t>
      </w:r>
      <w:r w:rsidR="0075782A" w:rsidRPr="00CB49A1">
        <w:rPr>
          <w:rFonts w:hint="cs"/>
          <w:rtl/>
        </w:rPr>
        <w:t xml:space="preserve">. </w:t>
      </w:r>
      <w:r w:rsidRPr="00CB49A1">
        <w:rPr>
          <w:rFonts w:hint="cs"/>
          <w:rtl/>
        </w:rPr>
        <w:t>!! چن</w:t>
      </w:r>
      <w:r w:rsidR="0028485C" w:rsidRPr="00CB49A1">
        <w:rPr>
          <w:rFonts w:hint="cs"/>
          <w:rtl/>
        </w:rPr>
        <w:t>ی</w:t>
      </w:r>
      <w:r w:rsidRPr="00CB49A1">
        <w:rPr>
          <w:rFonts w:hint="cs"/>
          <w:rtl/>
        </w:rPr>
        <w:t xml:space="preserve">ن </w:t>
      </w:r>
      <w:r w:rsidR="006F1049" w:rsidRPr="00CB49A1">
        <w:rPr>
          <w:rFonts w:hint="cs"/>
          <w:rtl/>
        </w:rPr>
        <w:t>ک</w:t>
      </w:r>
      <w:r w:rsidRPr="00CB49A1">
        <w:rPr>
          <w:rFonts w:hint="cs"/>
          <w:rtl/>
        </w:rPr>
        <w:t>س</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 xml:space="preserve">چگونه </w:t>
      </w:r>
      <w:r w:rsidR="00E825D7" w:rsidRPr="00CB49A1">
        <w:rPr>
          <w:rFonts w:hint="cs"/>
          <w:rtl/>
        </w:rPr>
        <w:t>م</w:t>
      </w:r>
      <w:r w:rsidR="0028485C" w:rsidRPr="00CB49A1">
        <w:rPr>
          <w:rFonts w:hint="cs"/>
          <w:rtl/>
        </w:rPr>
        <w:t>ی</w:t>
      </w:r>
      <w:r w:rsidR="00E825D7" w:rsidRPr="00CB49A1">
        <w:rPr>
          <w:rFonts w:hint="cs"/>
          <w:rtl/>
        </w:rPr>
        <w:t>‌توان</w:t>
      </w:r>
      <w:r w:rsidRPr="00CB49A1">
        <w:rPr>
          <w:rFonts w:hint="cs"/>
          <w:rtl/>
        </w:rPr>
        <w:t>د راحت و آرام باشد و چگونه زندگ</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د؟</w:t>
      </w:r>
      <w:r w:rsidR="00095874">
        <w:rPr>
          <w:rFonts w:hint="cs"/>
          <w:rtl/>
        </w:rPr>
        <w:t xml:space="preserve"> </w:t>
      </w:r>
      <w:r w:rsidR="00095874">
        <w:rPr>
          <w:rFonts w:ascii="Traditional Arabic" w:hAnsi="Traditional Arabic" w:cs="Traditional Arabic"/>
          <w:rtl/>
        </w:rPr>
        <w:lastRenderedPageBreak/>
        <w:t>﴿</w:t>
      </w:r>
      <w:r w:rsidR="00A42595">
        <w:rPr>
          <w:rFonts w:ascii="KFGQPC Uthmanic Script HAFS" w:hAnsi="KFGQPC Uthmanic Script HAFS" w:cs="KFGQPC Uthmanic Script HAFS" w:hint="eastAsia"/>
          <w:rtl/>
        </w:rPr>
        <w:t>ذَٰلِكَ</w:t>
      </w:r>
      <w:r w:rsidR="00A42595">
        <w:rPr>
          <w:rFonts w:ascii="KFGQPC Uthmanic Script HAFS" w:hAnsi="KFGQPC Uthmanic Script HAFS" w:cs="KFGQPC Uthmanic Script HAFS"/>
          <w:rtl/>
        </w:rPr>
        <w:t xml:space="preserve"> بِأَنَّهُمُ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تَّبَعُواْ</w:t>
      </w:r>
      <w:r w:rsidR="00A42595">
        <w:rPr>
          <w:rFonts w:ascii="KFGQPC Uthmanic Script HAFS" w:hAnsi="KFGQPC Uthmanic Script HAFS" w:cs="KFGQPC Uthmanic Script HAFS"/>
          <w:rtl/>
        </w:rPr>
        <w:t xml:space="preserve"> مَآ أَسۡخَطَ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وَكَرِهُواْ رِضۡوَٰنَهُ</w:t>
      </w:r>
      <w:r w:rsidR="00A42595">
        <w:rPr>
          <w:rFonts w:ascii="KFGQPC Uthmanic Script HAFS" w:hAnsi="KFGQPC Uthmanic Script HAFS" w:cs="KFGQPC Uthmanic Script HAFS" w:hint="cs"/>
          <w:rtl/>
        </w:rPr>
        <w:t>ۥ</w:t>
      </w:r>
      <w:r w:rsidR="00A42595">
        <w:rPr>
          <w:rFonts w:ascii="KFGQPC Uthmanic Script HAFS" w:hAnsi="KFGQPC Uthmanic Script HAFS" w:cs="KFGQPC Uthmanic Script HAFS"/>
          <w:rtl/>
        </w:rPr>
        <w:t xml:space="preserve"> فَأَحۡبَطَ أَعۡمَٰلَهُمۡ ٢٨</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محمد: 28</w:t>
      </w:r>
      <w:r w:rsidR="00095874" w:rsidRPr="00095874">
        <w:rPr>
          <w:rStyle w:val="Char7"/>
          <w:rFonts w:hint="cs"/>
          <w:rtl/>
        </w:rPr>
        <w:t>]</w:t>
      </w:r>
      <w:r w:rsidRPr="00CB49A1">
        <w:rPr>
          <w:rFonts w:hint="cs"/>
          <w:rtl/>
        </w:rPr>
        <w:t xml:space="preserve"> «ا</w:t>
      </w:r>
      <w:r w:rsidR="0028485C" w:rsidRPr="00CB49A1">
        <w:rPr>
          <w:rFonts w:hint="cs"/>
          <w:rtl/>
        </w:rPr>
        <w:t>ی</w:t>
      </w:r>
      <w:r w:rsidRPr="00CB49A1">
        <w:rPr>
          <w:rFonts w:hint="cs"/>
          <w:rtl/>
        </w:rPr>
        <w:t>ن</w:t>
      </w:r>
      <w:r w:rsidR="007C6A2D" w:rsidRPr="00CB49A1">
        <w:rPr>
          <w:rFonts w:hint="cs"/>
          <w:rtl/>
        </w:rPr>
        <w:t>،</w:t>
      </w:r>
      <w:r w:rsidR="004F180B" w:rsidRPr="00CB49A1">
        <w:rPr>
          <w:rFonts w:hint="cs"/>
          <w:rtl/>
        </w:rPr>
        <w:t xml:space="preserve"> </w:t>
      </w:r>
      <w:r w:rsidRPr="00CB49A1">
        <w:rPr>
          <w:rFonts w:hint="cs"/>
          <w:rtl/>
        </w:rPr>
        <w:t xml:space="preserve">به خاطر آن است </w:t>
      </w:r>
      <w:r w:rsidR="006F1049" w:rsidRPr="00CB49A1">
        <w:rPr>
          <w:rFonts w:hint="cs"/>
          <w:rtl/>
        </w:rPr>
        <w:t>ک</w:t>
      </w:r>
      <w:r w:rsidRPr="00CB49A1">
        <w:rPr>
          <w:rFonts w:hint="cs"/>
          <w:rtl/>
        </w:rPr>
        <w:t xml:space="preserve">ه آنها از آنچه </w:t>
      </w:r>
      <w:r w:rsidR="006F1049" w:rsidRPr="00CB49A1">
        <w:rPr>
          <w:rFonts w:hint="cs"/>
          <w:rtl/>
        </w:rPr>
        <w:t>ک</w:t>
      </w:r>
      <w:r w:rsidRPr="00CB49A1">
        <w:rPr>
          <w:rFonts w:hint="cs"/>
          <w:rtl/>
        </w:rPr>
        <w:t xml:space="preserve">ه خدا را ناخشنود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پ</w:t>
      </w:r>
      <w:r w:rsidR="0028485C" w:rsidRPr="00CB49A1">
        <w:rPr>
          <w:rFonts w:hint="cs"/>
          <w:rtl/>
        </w:rPr>
        <w:t>ی</w:t>
      </w:r>
      <w:r w:rsidRPr="00CB49A1">
        <w:rPr>
          <w:rFonts w:hint="cs"/>
          <w:rtl/>
        </w:rPr>
        <w:t>رو</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ردند و خشنود</w:t>
      </w:r>
      <w:r w:rsidR="0028485C" w:rsidRPr="00CB49A1">
        <w:rPr>
          <w:rFonts w:hint="cs"/>
          <w:rtl/>
        </w:rPr>
        <w:t>ی</w:t>
      </w:r>
      <w:r w:rsidRPr="00CB49A1">
        <w:rPr>
          <w:rFonts w:hint="cs"/>
          <w:rtl/>
        </w:rPr>
        <w:t xml:space="preserve"> خدا را ناپسند دانستند</w:t>
      </w:r>
      <w:r w:rsidR="0075782A" w:rsidRPr="00CB49A1">
        <w:rPr>
          <w:rFonts w:hint="cs"/>
          <w:rtl/>
        </w:rPr>
        <w:t xml:space="preserve">. </w:t>
      </w:r>
      <w:r w:rsidRPr="00CB49A1">
        <w:rPr>
          <w:rFonts w:hint="cs"/>
          <w:rtl/>
        </w:rPr>
        <w:t>از</w:t>
      </w:r>
      <w:r w:rsidR="00CB49A1">
        <w:rPr>
          <w:rFonts w:hint="cs"/>
          <w:rtl/>
        </w:rPr>
        <w:t xml:space="preserve"> </w:t>
      </w:r>
      <w:r w:rsidRPr="00CB49A1">
        <w:rPr>
          <w:rFonts w:hint="cs"/>
          <w:rtl/>
        </w:rPr>
        <w:t>ا</w:t>
      </w:r>
      <w:r w:rsidR="0028485C" w:rsidRPr="00CB49A1">
        <w:rPr>
          <w:rFonts w:hint="cs"/>
          <w:rtl/>
        </w:rPr>
        <w:t>ی</w:t>
      </w:r>
      <w:r w:rsidRPr="00CB49A1">
        <w:rPr>
          <w:rFonts w:hint="cs"/>
          <w:rtl/>
        </w:rPr>
        <w:t>ن</w:t>
      </w:r>
      <w:r w:rsidR="00CB49A1">
        <w:rPr>
          <w:rFonts w:hint="cs"/>
          <w:rtl/>
        </w:rPr>
        <w:t xml:space="preserve"> </w:t>
      </w:r>
      <w:r w:rsidRPr="00CB49A1">
        <w:rPr>
          <w:rFonts w:hint="cs"/>
          <w:rtl/>
        </w:rPr>
        <w:t>رو خداوند</w:t>
      </w:r>
      <w:r w:rsidR="007C6A2D" w:rsidRPr="00CB49A1">
        <w:rPr>
          <w:rFonts w:hint="cs"/>
          <w:rtl/>
        </w:rPr>
        <w:t>،</w:t>
      </w:r>
      <w:r w:rsidR="004F180B" w:rsidRPr="00CB49A1">
        <w:rPr>
          <w:rFonts w:hint="cs"/>
          <w:rtl/>
        </w:rPr>
        <w:t xml:space="preserve"> </w:t>
      </w:r>
      <w:r w:rsidRPr="00CB49A1">
        <w:rPr>
          <w:rFonts w:hint="cs"/>
          <w:rtl/>
        </w:rPr>
        <w:t>اعمالشان را نابود گرداند»</w:t>
      </w:r>
      <w:r w:rsidR="0075782A" w:rsidRPr="00CB49A1">
        <w:rPr>
          <w:rFonts w:hint="cs"/>
          <w:rtl/>
        </w:rPr>
        <w:t xml:space="preserve">. </w:t>
      </w:r>
    </w:p>
    <w:p w:rsidR="008F4B15" w:rsidRPr="00441046" w:rsidRDefault="008F4B15" w:rsidP="00CB49A1">
      <w:pPr>
        <w:pStyle w:val="a"/>
        <w:rPr>
          <w:rtl/>
        </w:rPr>
      </w:pPr>
      <w:bookmarkStart w:id="556" w:name="_Toc275546914"/>
      <w:bookmarkStart w:id="557" w:name="_Toc420959526"/>
      <w:r w:rsidRPr="00441046">
        <w:rPr>
          <w:rFonts w:hint="cs"/>
          <w:rtl/>
        </w:rPr>
        <w:t>ثمره رضامند</w:t>
      </w:r>
      <w:r w:rsidR="00CB49A1">
        <w:rPr>
          <w:rFonts w:hint="cs"/>
          <w:rtl/>
        </w:rPr>
        <w:t>ی</w:t>
      </w:r>
      <w:r w:rsidRPr="00441046">
        <w:rPr>
          <w:rFonts w:hint="cs"/>
          <w:rtl/>
        </w:rPr>
        <w:t>، سپاسگزار</w:t>
      </w:r>
      <w:r w:rsidR="00CB49A1">
        <w:rPr>
          <w:rFonts w:hint="cs"/>
          <w:rtl/>
        </w:rPr>
        <w:t>ی</w:t>
      </w:r>
      <w:r w:rsidRPr="00441046">
        <w:rPr>
          <w:rFonts w:hint="cs"/>
          <w:rtl/>
        </w:rPr>
        <w:t xml:space="preserve"> و شكر است</w:t>
      </w:r>
      <w:bookmarkEnd w:id="556"/>
      <w:bookmarkEnd w:id="557"/>
    </w:p>
    <w:p w:rsidR="008F4B15" w:rsidRPr="00CB49A1" w:rsidRDefault="008F4B15" w:rsidP="00CB49A1">
      <w:pPr>
        <w:pStyle w:val="a4"/>
        <w:rPr>
          <w:rtl/>
        </w:rPr>
      </w:pPr>
      <w:r w:rsidRPr="00CB49A1">
        <w:rPr>
          <w:rFonts w:hint="cs"/>
          <w:rtl/>
        </w:rPr>
        <w:t>نت</w:t>
      </w:r>
      <w:r w:rsidR="0028485C" w:rsidRPr="00CB49A1">
        <w:rPr>
          <w:rFonts w:hint="cs"/>
          <w:rtl/>
        </w:rPr>
        <w:t>ی</w:t>
      </w:r>
      <w:r w:rsidRPr="00CB49A1">
        <w:rPr>
          <w:rFonts w:hint="cs"/>
          <w:rtl/>
        </w:rPr>
        <w:t>جه رضامند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ش</w:t>
      </w:r>
      <w:r w:rsidR="006F1049" w:rsidRPr="00CB49A1">
        <w:rPr>
          <w:rFonts w:hint="cs"/>
          <w:rtl/>
        </w:rPr>
        <w:t>ک</w:t>
      </w:r>
      <w:r w:rsidRPr="00CB49A1">
        <w:rPr>
          <w:rFonts w:hint="cs"/>
          <w:rtl/>
        </w:rPr>
        <w:t>ر است</w:t>
      </w:r>
      <w:r w:rsidR="0075782A" w:rsidRPr="00CB49A1">
        <w:rPr>
          <w:rFonts w:hint="cs"/>
          <w:rtl/>
        </w:rPr>
        <w:t xml:space="preserve">. </w:t>
      </w:r>
      <w:r w:rsidRPr="00CB49A1">
        <w:rPr>
          <w:rFonts w:hint="cs"/>
          <w:rtl/>
        </w:rPr>
        <w:t>ش</w:t>
      </w:r>
      <w:r w:rsidR="006F1049" w:rsidRPr="00CB49A1">
        <w:rPr>
          <w:rFonts w:hint="cs"/>
          <w:rtl/>
        </w:rPr>
        <w:t>ک</w:t>
      </w:r>
      <w:r w:rsidRPr="00CB49A1">
        <w:rPr>
          <w:rFonts w:hint="cs"/>
          <w:rtl/>
        </w:rPr>
        <w:t>رگزار</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از بزرگتر</w:t>
      </w:r>
      <w:r w:rsidR="0028485C" w:rsidRPr="00CB49A1">
        <w:rPr>
          <w:rFonts w:hint="cs"/>
          <w:rtl/>
        </w:rPr>
        <w:t>ی</w:t>
      </w:r>
      <w:r w:rsidRPr="00CB49A1">
        <w:rPr>
          <w:rFonts w:hint="cs"/>
          <w:rtl/>
        </w:rPr>
        <w:t>ن مقامات ا</w:t>
      </w:r>
      <w:r w:rsidR="0028485C" w:rsidRPr="00CB49A1">
        <w:rPr>
          <w:rFonts w:hint="cs"/>
          <w:rtl/>
        </w:rPr>
        <w:t>ی</w:t>
      </w:r>
      <w:r w:rsidRPr="00CB49A1">
        <w:rPr>
          <w:rFonts w:hint="cs"/>
          <w:rtl/>
        </w:rPr>
        <w:t>مان و بل</w:t>
      </w:r>
      <w:r w:rsidR="006F1049" w:rsidRPr="00CB49A1">
        <w:rPr>
          <w:rFonts w:hint="cs"/>
          <w:rtl/>
        </w:rPr>
        <w:t>ک</w:t>
      </w:r>
      <w:r w:rsidRPr="00CB49A1">
        <w:rPr>
          <w:rFonts w:hint="cs"/>
          <w:rtl/>
        </w:rPr>
        <w:t>ه حق</w:t>
      </w:r>
      <w:r w:rsidR="0028485C" w:rsidRPr="00CB49A1">
        <w:rPr>
          <w:rFonts w:hint="cs"/>
          <w:rtl/>
        </w:rPr>
        <w:t>ی</w:t>
      </w:r>
      <w:r w:rsidRPr="00CB49A1">
        <w:rPr>
          <w:rFonts w:hint="cs"/>
          <w:rtl/>
        </w:rPr>
        <w:t>قت ا</w:t>
      </w:r>
      <w:r w:rsidR="0028485C" w:rsidRPr="00CB49A1">
        <w:rPr>
          <w:rFonts w:hint="cs"/>
          <w:rtl/>
        </w:rPr>
        <w:t>ی</w:t>
      </w:r>
      <w:r w:rsidRPr="00CB49A1">
        <w:rPr>
          <w:rFonts w:hint="cs"/>
          <w:rtl/>
        </w:rPr>
        <w:t xml:space="preserve">مان است و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از</w:t>
      </w:r>
      <w:r w:rsidR="00CB49A1">
        <w:rPr>
          <w:rFonts w:hint="cs"/>
          <w:rtl/>
        </w:rPr>
        <w:t xml:space="preserve"> </w:t>
      </w:r>
      <w:r w:rsidRPr="00CB49A1">
        <w:rPr>
          <w:rFonts w:hint="cs"/>
          <w:rtl/>
        </w:rPr>
        <w:t>اح</w:t>
      </w:r>
      <w:r w:rsidR="006F1049" w:rsidRPr="00CB49A1">
        <w:rPr>
          <w:rFonts w:hint="cs"/>
          <w:rtl/>
        </w:rPr>
        <w:t>ک</w:t>
      </w:r>
      <w:r w:rsidRPr="00CB49A1">
        <w:rPr>
          <w:rFonts w:hint="cs"/>
          <w:rtl/>
        </w:rPr>
        <w:t>ام</w:t>
      </w:r>
      <w:r w:rsidR="007C6A2D" w:rsidRPr="00CB49A1">
        <w:rPr>
          <w:rFonts w:hint="cs"/>
          <w:rtl/>
        </w:rPr>
        <w:t>،</w:t>
      </w:r>
      <w:r w:rsidR="004F180B" w:rsidRPr="00CB49A1">
        <w:rPr>
          <w:rFonts w:hint="cs"/>
          <w:rtl/>
        </w:rPr>
        <w:t xml:space="preserve"> </w:t>
      </w:r>
      <w:r w:rsidRPr="00CB49A1">
        <w:rPr>
          <w:rFonts w:hint="cs"/>
          <w:rtl/>
        </w:rPr>
        <w:t>نعمت</w:t>
      </w:r>
      <w:r w:rsidR="00CB49A1">
        <w:rPr>
          <w:rFonts w:hint="eastAsia"/>
          <w:rtl/>
        </w:rPr>
        <w:t>‌</w:t>
      </w:r>
      <w:r w:rsidRPr="00CB49A1">
        <w:rPr>
          <w:rFonts w:hint="cs"/>
          <w:rtl/>
        </w:rPr>
        <w:t>ها</w:t>
      </w:r>
      <w:r w:rsidR="0028485C" w:rsidRPr="00CB49A1">
        <w:rPr>
          <w:rFonts w:hint="cs"/>
          <w:rtl/>
        </w:rPr>
        <w:t>ی</w:t>
      </w:r>
      <w:r w:rsidRPr="00CB49A1">
        <w:rPr>
          <w:rFonts w:hint="cs"/>
          <w:rtl/>
        </w:rPr>
        <w:t xml:space="preserve"> اله</w:t>
      </w:r>
      <w:r w:rsidR="0028485C" w:rsidRPr="00CB49A1">
        <w:rPr>
          <w:rFonts w:hint="cs"/>
          <w:rtl/>
        </w:rPr>
        <w:t>ی</w:t>
      </w:r>
      <w:r w:rsidRPr="00CB49A1">
        <w:rPr>
          <w:rFonts w:hint="cs"/>
          <w:rtl/>
        </w:rPr>
        <w:t xml:space="preserve"> و تدب</w:t>
      </w:r>
      <w:r w:rsidR="0028485C" w:rsidRPr="00CB49A1">
        <w:rPr>
          <w:rFonts w:hint="cs"/>
          <w:rtl/>
        </w:rPr>
        <w:t>ی</w:t>
      </w:r>
      <w:r w:rsidRPr="00CB49A1">
        <w:rPr>
          <w:rFonts w:hint="cs"/>
          <w:rtl/>
        </w:rPr>
        <w:t xml:space="preserve">ر و </w:t>
      </w:r>
      <w:r w:rsidR="006F1049" w:rsidRPr="00CB49A1">
        <w:rPr>
          <w:rFonts w:hint="cs"/>
          <w:rtl/>
        </w:rPr>
        <w:t>ک</w:t>
      </w:r>
      <w:r w:rsidRPr="00CB49A1">
        <w:rPr>
          <w:rFonts w:hint="cs"/>
          <w:rtl/>
        </w:rPr>
        <w:t>ار او راض</w:t>
      </w:r>
      <w:r w:rsidR="0028485C" w:rsidRPr="00CB49A1">
        <w:rPr>
          <w:rFonts w:hint="cs"/>
          <w:rtl/>
        </w:rPr>
        <w:t>ی</w:t>
      </w:r>
      <w:r w:rsidRPr="00CB49A1">
        <w:rPr>
          <w:rFonts w:hint="cs"/>
          <w:rtl/>
        </w:rPr>
        <w:t xml:space="preserve"> ن</w:t>
      </w:r>
      <w:r w:rsidR="0028485C" w:rsidRPr="00CB49A1">
        <w:rPr>
          <w:rFonts w:hint="cs"/>
          <w:rtl/>
        </w:rPr>
        <w:t>ی</w:t>
      </w:r>
      <w:r w:rsidRPr="00CB49A1">
        <w:rPr>
          <w:rFonts w:hint="cs"/>
          <w:rtl/>
        </w:rPr>
        <w:t>ست</w:t>
      </w:r>
      <w:r w:rsidR="007C6A2D" w:rsidRPr="00CB49A1">
        <w:rPr>
          <w:rFonts w:hint="cs"/>
          <w:rtl/>
        </w:rPr>
        <w:t>،</w:t>
      </w:r>
      <w:r w:rsidR="004F180B" w:rsidRPr="00CB49A1">
        <w:rPr>
          <w:rFonts w:hint="cs"/>
          <w:rtl/>
        </w:rPr>
        <w:t xml:space="preserve"> </w:t>
      </w:r>
      <w:r w:rsidRPr="00CB49A1">
        <w:rPr>
          <w:rFonts w:hint="cs"/>
          <w:rtl/>
        </w:rPr>
        <w:t>ش</w:t>
      </w:r>
      <w:r w:rsidR="006F1049" w:rsidRPr="00CB49A1">
        <w:rPr>
          <w:rFonts w:hint="cs"/>
          <w:rtl/>
        </w:rPr>
        <w:t>ک</w:t>
      </w:r>
      <w:r w:rsidRPr="00CB49A1">
        <w:rPr>
          <w:rFonts w:hint="cs"/>
          <w:rtl/>
        </w:rPr>
        <w:t>ر</w:t>
      </w:r>
      <w:r w:rsidR="00CB49A1">
        <w:rPr>
          <w:rFonts w:hint="cs"/>
          <w:rtl/>
        </w:rPr>
        <w:t xml:space="preserve"> </w:t>
      </w:r>
      <w:r w:rsidRPr="00CB49A1">
        <w:rPr>
          <w:rFonts w:hint="cs"/>
          <w:rtl/>
        </w:rPr>
        <w:t>خدا را به جا ن</w:t>
      </w:r>
      <w:r w:rsidR="006A4E91" w:rsidRPr="00CB49A1">
        <w:rPr>
          <w:rFonts w:hint="cs"/>
          <w:rtl/>
        </w:rPr>
        <w:t>م</w:t>
      </w:r>
      <w:r w:rsidR="0028485C" w:rsidRPr="00CB49A1">
        <w:rPr>
          <w:rFonts w:hint="cs"/>
          <w:rtl/>
        </w:rPr>
        <w:t>ی</w:t>
      </w:r>
      <w:r w:rsidR="006A4E91" w:rsidRPr="00CB49A1">
        <w:rPr>
          <w:rFonts w:hint="cs"/>
          <w:rtl/>
        </w:rPr>
        <w:t>‌آو</w:t>
      </w:r>
      <w:r w:rsidRPr="00CB49A1">
        <w:rPr>
          <w:rFonts w:hint="cs"/>
          <w:rtl/>
        </w:rPr>
        <w:t>رد؛ پس بنده سپاسگزار</w:t>
      </w:r>
      <w:r w:rsidR="007C6A2D" w:rsidRPr="00CB49A1">
        <w:rPr>
          <w:rFonts w:hint="cs"/>
          <w:rtl/>
        </w:rPr>
        <w:t>،</w:t>
      </w:r>
      <w:r w:rsidR="004F180B" w:rsidRPr="00CB49A1">
        <w:rPr>
          <w:rFonts w:hint="cs"/>
          <w:rtl/>
        </w:rPr>
        <w:t xml:space="preserve"> </w:t>
      </w:r>
      <w:r w:rsidRPr="00CB49A1">
        <w:rPr>
          <w:rFonts w:hint="cs"/>
          <w:rtl/>
        </w:rPr>
        <w:t>بیش از همه آسوده خاطر است و نسبت به دیگران حالت بهتر</w:t>
      </w:r>
      <w:r w:rsidR="0028485C" w:rsidRPr="00CB49A1">
        <w:rPr>
          <w:rFonts w:hint="cs"/>
          <w:rtl/>
        </w:rPr>
        <w:t>ی</w:t>
      </w:r>
      <w:r w:rsidRPr="00CB49A1">
        <w:rPr>
          <w:rFonts w:hint="cs"/>
          <w:rtl/>
        </w:rPr>
        <w:t xml:space="preserve"> دارد</w:t>
      </w:r>
      <w:r w:rsidR="0075782A" w:rsidRPr="00CB49A1">
        <w:rPr>
          <w:rFonts w:hint="cs"/>
          <w:rtl/>
        </w:rPr>
        <w:t xml:space="preserve">. </w:t>
      </w:r>
    </w:p>
    <w:p w:rsidR="008F4B15" w:rsidRPr="00441046" w:rsidRDefault="008F4B15" w:rsidP="00CB49A1">
      <w:pPr>
        <w:pStyle w:val="a"/>
        <w:rPr>
          <w:rtl/>
        </w:rPr>
      </w:pPr>
      <w:bookmarkStart w:id="558" w:name="_Toc275546915"/>
      <w:bookmarkStart w:id="559" w:name="_Toc420959527"/>
      <w:r w:rsidRPr="00441046">
        <w:rPr>
          <w:rFonts w:hint="cs"/>
          <w:rtl/>
        </w:rPr>
        <w:t>ثمره ناخشنود</w:t>
      </w:r>
      <w:r w:rsidR="00CB49A1">
        <w:rPr>
          <w:rFonts w:hint="cs"/>
          <w:rtl/>
        </w:rPr>
        <w:t>ی</w:t>
      </w:r>
      <w:r w:rsidRPr="00441046">
        <w:rPr>
          <w:rFonts w:hint="cs"/>
          <w:rtl/>
        </w:rPr>
        <w:t>، ناسپاس</w:t>
      </w:r>
      <w:r w:rsidR="00CB49A1">
        <w:rPr>
          <w:rFonts w:hint="cs"/>
          <w:rtl/>
        </w:rPr>
        <w:t>ی</w:t>
      </w:r>
      <w:r w:rsidRPr="00441046">
        <w:rPr>
          <w:rFonts w:hint="cs"/>
          <w:rtl/>
        </w:rPr>
        <w:t xml:space="preserve"> است</w:t>
      </w:r>
      <w:bookmarkEnd w:id="558"/>
      <w:bookmarkEnd w:id="559"/>
    </w:p>
    <w:p w:rsidR="008F4B15" w:rsidRPr="00CB49A1" w:rsidRDefault="008F4B15" w:rsidP="00A42595">
      <w:pPr>
        <w:pStyle w:val="a4"/>
        <w:rPr>
          <w:rtl/>
        </w:rPr>
      </w:pPr>
      <w:r w:rsidRPr="00CB49A1">
        <w:rPr>
          <w:rFonts w:hint="cs"/>
          <w:rtl/>
        </w:rPr>
        <w:t>ناخشنود</w:t>
      </w:r>
      <w:r w:rsidR="0028485C" w:rsidRPr="00CB49A1">
        <w:rPr>
          <w:rFonts w:hint="cs"/>
          <w:rtl/>
        </w:rPr>
        <w:t>ی</w:t>
      </w:r>
      <w:r w:rsidRPr="00CB49A1">
        <w:rPr>
          <w:rFonts w:hint="cs"/>
          <w:rtl/>
        </w:rPr>
        <w:t xml:space="preserve"> از تقد</w:t>
      </w:r>
      <w:r w:rsidR="0028485C" w:rsidRPr="00CB49A1">
        <w:rPr>
          <w:rFonts w:hint="cs"/>
          <w:rtl/>
        </w:rPr>
        <w:t>ی</w:t>
      </w:r>
      <w:r w:rsidRPr="00CB49A1">
        <w:rPr>
          <w:rFonts w:hint="cs"/>
          <w:rtl/>
        </w:rPr>
        <w:t>ر و اح</w:t>
      </w:r>
      <w:r w:rsidR="006F1049" w:rsidRPr="00CB49A1">
        <w:rPr>
          <w:rFonts w:hint="cs"/>
          <w:rtl/>
        </w:rPr>
        <w:t>ک</w:t>
      </w:r>
      <w:r w:rsidRPr="00CB49A1">
        <w:rPr>
          <w:rFonts w:hint="cs"/>
          <w:rtl/>
        </w:rPr>
        <w:t>ام اله</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ناسپاس</w:t>
      </w:r>
      <w:r w:rsidR="0028485C" w:rsidRPr="00CB49A1">
        <w:rPr>
          <w:rFonts w:hint="cs"/>
          <w:rtl/>
        </w:rPr>
        <w:t>ی</w:t>
      </w:r>
      <w:r w:rsidRPr="00CB49A1">
        <w:rPr>
          <w:rFonts w:hint="cs"/>
          <w:rtl/>
        </w:rPr>
        <w:t xml:space="preserve"> را به دنبال خواهد داشت و گاه</w:t>
      </w:r>
      <w:r w:rsidR="0028485C" w:rsidRPr="00CB49A1">
        <w:rPr>
          <w:rFonts w:hint="cs"/>
          <w:rtl/>
        </w:rPr>
        <w:t>ی</w:t>
      </w:r>
      <w:r w:rsidRPr="00CB49A1">
        <w:rPr>
          <w:rFonts w:hint="cs"/>
          <w:rtl/>
        </w:rPr>
        <w:t xml:space="preserve"> باعث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د تا انسان به خداوند</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نعمت بخش</w:t>
      </w:r>
      <w:r w:rsidR="0028485C" w:rsidRPr="00CB49A1">
        <w:rPr>
          <w:rFonts w:hint="cs"/>
          <w:rtl/>
        </w:rPr>
        <w:t>ی</w:t>
      </w:r>
      <w:r w:rsidRPr="00CB49A1">
        <w:rPr>
          <w:rFonts w:hint="cs"/>
          <w:rtl/>
        </w:rPr>
        <w:t>ده</w:t>
      </w:r>
      <w:r w:rsidR="007C6A2D" w:rsidRPr="00CB49A1">
        <w:rPr>
          <w:rFonts w:hint="cs"/>
          <w:rtl/>
        </w:rPr>
        <w:t>،</w:t>
      </w:r>
      <w:r w:rsidR="004F180B" w:rsidRPr="00CB49A1">
        <w:rPr>
          <w:rFonts w:hint="cs"/>
          <w:rtl/>
        </w:rPr>
        <w:t xml:space="preserve"> </w:t>
      </w:r>
      <w:r w:rsidR="006F1049" w:rsidRPr="00CB49A1">
        <w:rPr>
          <w:rFonts w:hint="cs"/>
          <w:rtl/>
        </w:rPr>
        <w:t>ک</w:t>
      </w:r>
      <w:r w:rsidRPr="00CB49A1">
        <w:rPr>
          <w:rFonts w:hint="cs"/>
          <w:rtl/>
        </w:rPr>
        <w:t>فر بورزد</w:t>
      </w:r>
      <w:r w:rsidR="0075782A" w:rsidRPr="00CB49A1">
        <w:rPr>
          <w:rFonts w:hint="cs"/>
          <w:rtl/>
        </w:rPr>
        <w:t xml:space="preserve">. </w:t>
      </w:r>
      <w:r w:rsidRPr="00CB49A1">
        <w:rPr>
          <w:rFonts w:hint="cs"/>
          <w:rtl/>
        </w:rPr>
        <w:t>پس هرگاه بنده</w:t>
      </w:r>
      <w:r w:rsidR="007C6A2D" w:rsidRPr="00CB49A1">
        <w:rPr>
          <w:rFonts w:hint="cs"/>
          <w:rtl/>
        </w:rPr>
        <w:t>،</w:t>
      </w:r>
      <w:r w:rsidR="004F180B" w:rsidRPr="00CB49A1">
        <w:rPr>
          <w:rFonts w:hint="cs"/>
          <w:rtl/>
        </w:rPr>
        <w:t xml:space="preserve"> </w:t>
      </w:r>
      <w:r w:rsidRPr="00CB49A1">
        <w:rPr>
          <w:rFonts w:hint="cs"/>
          <w:rtl/>
        </w:rPr>
        <w:t>در همه حالات از پروردگارش راض</w:t>
      </w:r>
      <w:r w:rsidR="0028485C" w:rsidRPr="00CB49A1">
        <w:rPr>
          <w:rFonts w:hint="cs"/>
          <w:rtl/>
        </w:rPr>
        <w:t>ی</w:t>
      </w:r>
      <w:r w:rsidRPr="00CB49A1">
        <w:rPr>
          <w:rFonts w:hint="cs"/>
          <w:rtl/>
        </w:rPr>
        <w:t xml:space="preserve"> گردد</w:t>
      </w:r>
      <w:r w:rsidR="007C6A2D" w:rsidRPr="00CB49A1">
        <w:rPr>
          <w:rFonts w:hint="cs"/>
          <w:rtl/>
        </w:rPr>
        <w:t>،</w:t>
      </w:r>
      <w:r w:rsidR="004F180B" w:rsidRPr="00CB49A1">
        <w:rPr>
          <w:rFonts w:hint="cs"/>
          <w:rtl/>
        </w:rPr>
        <w:t xml:space="preserve"> </w:t>
      </w:r>
      <w:r w:rsidRPr="00CB49A1">
        <w:rPr>
          <w:rFonts w:hint="cs"/>
          <w:rtl/>
        </w:rPr>
        <w:t>ا</w:t>
      </w:r>
      <w:r w:rsidR="0028485C" w:rsidRPr="00CB49A1">
        <w:rPr>
          <w:rFonts w:hint="cs"/>
          <w:rtl/>
        </w:rPr>
        <w:t>ی</w:t>
      </w:r>
      <w:r w:rsidRPr="00CB49A1">
        <w:rPr>
          <w:rFonts w:hint="cs"/>
          <w:rtl/>
        </w:rPr>
        <w:t xml:space="preserve">ن باعث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د تا ش</w:t>
      </w:r>
      <w:r w:rsidR="006F1049" w:rsidRPr="00CB49A1">
        <w:rPr>
          <w:rFonts w:hint="cs"/>
          <w:rtl/>
        </w:rPr>
        <w:t>ک</w:t>
      </w:r>
      <w:r w:rsidRPr="00CB49A1">
        <w:rPr>
          <w:rFonts w:hint="cs"/>
          <w:rtl/>
        </w:rPr>
        <w:t>ر خدا را ادا نما</w:t>
      </w:r>
      <w:r w:rsidR="0028485C" w:rsidRPr="00CB49A1">
        <w:rPr>
          <w:rFonts w:hint="cs"/>
          <w:rtl/>
        </w:rPr>
        <w:t>ی</w:t>
      </w:r>
      <w:r w:rsidRPr="00CB49A1">
        <w:rPr>
          <w:rFonts w:hint="cs"/>
          <w:rtl/>
        </w:rPr>
        <w:t xml:space="preserve">د و از </w:t>
      </w:r>
      <w:r w:rsidR="006F1049" w:rsidRPr="00CB49A1">
        <w:rPr>
          <w:rFonts w:hint="cs"/>
          <w:rtl/>
        </w:rPr>
        <w:t>ک</w:t>
      </w:r>
      <w:r w:rsidRPr="00CB49A1">
        <w:rPr>
          <w:rFonts w:hint="cs"/>
          <w:rtl/>
        </w:rPr>
        <w:t>سان</w:t>
      </w:r>
      <w:r w:rsidR="0028485C" w:rsidRPr="00CB49A1">
        <w:rPr>
          <w:rFonts w:hint="cs"/>
          <w:rtl/>
        </w:rPr>
        <w:t>ی</w:t>
      </w:r>
      <w:r w:rsidRPr="00CB49A1">
        <w:rPr>
          <w:rFonts w:hint="cs"/>
          <w:rtl/>
        </w:rPr>
        <w:t xml:space="preserve"> باشد </w:t>
      </w:r>
      <w:r w:rsidR="006F1049" w:rsidRPr="00CB49A1">
        <w:rPr>
          <w:rFonts w:hint="cs"/>
          <w:rtl/>
        </w:rPr>
        <w:t>ک</w:t>
      </w:r>
      <w:r w:rsidRPr="00CB49A1">
        <w:rPr>
          <w:rFonts w:hint="cs"/>
          <w:rtl/>
        </w:rPr>
        <w:t>ه از خدا راض</w:t>
      </w:r>
      <w:r w:rsidR="0028485C" w:rsidRPr="00CB49A1">
        <w:rPr>
          <w:rFonts w:hint="cs"/>
          <w:rtl/>
        </w:rPr>
        <w:t>ی</w:t>
      </w:r>
      <w:r w:rsidRPr="00CB49A1">
        <w:rPr>
          <w:rFonts w:hint="cs"/>
          <w:rtl/>
        </w:rPr>
        <w:t xml:space="preserve"> هستند و ش</w:t>
      </w:r>
      <w:r w:rsidR="006F1049" w:rsidRPr="00CB49A1">
        <w:rPr>
          <w:rFonts w:hint="cs"/>
          <w:rtl/>
        </w:rPr>
        <w:t>ک</w:t>
      </w:r>
      <w:r w:rsidRPr="00CB49A1">
        <w:rPr>
          <w:rFonts w:hint="cs"/>
          <w:rtl/>
        </w:rPr>
        <w:t xml:space="preserve">ر او را به جا </w:t>
      </w:r>
      <w:r w:rsidR="006A4E91" w:rsidRPr="00CB49A1">
        <w:rPr>
          <w:rFonts w:hint="cs"/>
          <w:rtl/>
        </w:rPr>
        <w:t>م</w:t>
      </w:r>
      <w:r w:rsidR="0028485C" w:rsidRPr="00CB49A1">
        <w:rPr>
          <w:rFonts w:hint="cs"/>
          <w:rtl/>
        </w:rPr>
        <w:t>ی</w:t>
      </w:r>
      <w:r w:rsidR="006A4E91" w:rsidRPr="00CB49A1">
        <w:rPr>
          <w:rFonts w:hint="cs"/>
          <w:rtl/>
        </w:rPr>
        <w:t>‌آو</w:t>
      </w:r>
      <w:r w:rsidRPr="00CB49A1">
        <w:rPr>
          <w:rFonts w:hint="cs"/>
          <w:rtl/>
        </w:rPr>
        <w:t>رند</w:t>
      </w:r>
      <w:r w:rsidR="0075782A" w:rsidRPr="00CB49A1">
        <w:rPr>
          <w:rFonts w:hint="cs"/>
          <w:rtl/>
        </w:rPr>
        <w:t xml:space="preserve">. </w:t>
      </w:r>
      <w:r w:rsidRPr="00CB49A1">
        <w:rPr>
          <w:rFonts w:hint="cs"/>
          <w:rtl/>
        </w:rPr>
        <w:t>هرگاه انسان از</w:t>
      </w:r>
      <w:r w:rsidR="00CB49A1">
        <w:rPr>
          <w:rFonts w:hint="cs"/>
          <w:rtl/>
        </w:rPr>
        <w:t xml:space="preserve"> </w:t>
      </w:r>
      <w:r w:rsidRPr="00CB49A1">
        <w:rPr>
          <w:rFonts w:hint="cs"/>
          <w:rtl/>
        </w:rPr>
        <w:t>تقد</w:t>
      </w:r>
      <w:r w:rsidR="0028485C" w:rsidRPr="00CB49A1">
        <w:rPr>
          <w:rFonts w:hint="cs"/>
          <w:rtl/>
        </w:rPr>
        <w:t>ی</w:t>
      </w:r>
      <w:r w:rsidRPr="00CB49A1">
        <w:rPr>
          <w:rFonts w:hint="cs"/>
          <w:rtl/>
        </w:rPr>
        <w:t>ر و اح</w:t>
      </w:r>
      <w:r w:rsidR="006F1049" w:rsidRPr="00CB49A1">
        <w:rPr>
          <w:rFonts w:hint="cs"/>
          <w:rtl/>
        </w:rPr>
        <w:t>ک</w:t>
      </w:r>
      <w:r w:rsidRPr="00CB49A1">
        <w:rPr>
          <w:rFonts w:hint="cs"/>
          <w:rtl/>
        </w:rPr>
        <w:t>ام اله</w:t>
      </w:r>
      <w:r w:rsidR="0028485C" w:rsidRPr="00CB49A1">
        <w:rPr>
          <w:rFonts w:hint="cs"/>
          <w:rtl/>
        </w:rPr>
        <w:t>ی</w:t>
      </w:r>
      <w:r w:rsidRPr="00CB49A1">
        <w:rPr>
          <w:rFonts w:hint="cs"/>
          <w:rtl/>
        </w:rPr>
        <w:t xml:space="preserve"> راض</w:t>
      </w:r>
      <w:r w:rsidR="0028485C" w:rsidRPr="00CB49A1">
        <w:rPr>
          <w:rFonts w:hint="cs"/>
          <w:rtl/>
        </w:rPr>
        <w:t>ی</w:t>
      </w:r>
      <w:r w:rsidRPr="00CB49A1">
        <w:rPr>
          <w:rFonts w:hint="cs"/>
          <w:rtl/>
        </w:rPr>
        <w:t xml:space="preserve"> نباشد</w:t>
      </w:r>
      <w:r w:rsidR="007C6A2D" w:rsidRPr="00CB49A1">
        <w:rPr>
          <w:rFonts w:hint="cs"/>
          <w:rtl/>
        </w:rPr>
        <w:t>،</w:t>
      </w:r>
      <w:r w:rsidR="004F180B" w:rsidRPr="00CB49A1">
        <w:rPr>
          <w:rFonts w:hint="cs"/>
          <w:rtl/>
        </w:rPr>
        <w:t xml:space="preserve"> </w:t>
      </w:r>
      <w:r w:rsidRPr="00CB49A1">
        <w:rPr>
          <w:rFonts w:hint="cs"/>
          <w:rtl/>
        </w:rPr>
        <w:t xml:space="preserve">از جمله ناخشنودان خواهد بود و راه </w:t>
      </w:r>
      <w:r w:rsidR="006F1049" w:rsidRPr="00CB49A1">
        <w:rPr>
          <w:rFonts w:hint="cs"/>
          <w:rtl/>
        </w:rPr>
        <w:t>ک</w:t>
      </w:r>
      <w:r w:rsidRPr="00CB49A1">
        <w:rPr>
          <w:rFonts w:hint="cs"/>
          <w:rtl/>
        </w:rPr>
        <w:t>افران را در پ</w:t>
      </w:r>
      <w:r w:rsidR="0028485C" w:rsidRPr="00CB49A1">
        <w:rPr>
          <w:rFonts w:hint="cs"/>
          <w:rtl/>
        </w:rPr>
        <w:t>ی</w:t>
      </w:r>
      <w:r w:rsidRPr="00CB49A1">
        <w:rPr>
          <w:rFonts w:hint="cs"/>
          <w:rtl/>
        </w:rPr>
        <w:t>ش خواهد گرفت</w:t>
      </w:r>
      <w:r w:rsidR="0075782A" w:rsidRPr="00CB49A1">
        <w:rPr>
          <w:rFonts w:hint="cs"/>
          <w:rtl/>
        </w:rPr>
        <w:t xml:space="preserve">. </w:t>
      </w:r>
      <w:r w:rsidRPr="00CB49A1">
        <w:rPr>
          <w:rFonts w:hint="cs"/>
          <w:rtl/>
        </w:rPr>
        <w:t>انحراف در باورها و عقا</w:t>
      </w:r>
      <w:r w:rsidR="0028485C" w:rsidRPr="00CB49A1">
        <w:rPr>
          <w:rFonts w:hint="cs"/>
          <w:rtl/>
        </w:rPr>
        <w:t>ی</w:t>
      </w:r>
      <w:r w:rsidRPr="00CB49A1">
        <w:rPr>
          <w:rFonts w:hint="cs"/>
          <w:rtl/>
        </w:rPr>
        <w:t>د و خلل در اد</w:t>
      </w:r>
      <w:r w:rsidR="0028485C" w:rsidRPr="00CB49A1">
        <w:rPr>
          <w:rFonts w:hint="cs"/>
          <w:rtl/>
        </w:rPr>
        <w:t>ی</w:t>
      </w:r>
      <w:r w:rsidRPr="00CB49A1">
        <w:rPr>
          <w:rFonts w:hint="cs"/>
          <w:rtl/>
        </w:rPr>
        <w:t>ان</w:t>
      </w:r>
      <w:r w:rsidR="007C6A2D" w:rsidRPr="00CB49A1">
        <w:rPr>
          <w:rFonts w:hint="cs"/>
          <w:rtl/>
        </w:rPr>
        <w:t>،</w:t>
      </w:r>
      <w:r w:rsidR="004F180B" w:rsidRPr="00CB49A1">
        <w:rPr>
          <w:rFonts w:hint="cs"/>
          <w:rtl/>
        </w:rPr>
        <w:t xml:space="preserve"> </w:t>
      </w:r>
      <w:r w:rsidRPr="00CB49A1">
        <w:rPr>
          <w:rFonts w:hint="cs"/>
          <w:rtl/>
        </w:rPr>
        <w:t>برخاسته از ا</w:t>
      </w:r>
      <w:r w:rsidR="0028485C" w:rsidRPr="00CB49A1">
        <w:rPr>
          <w:rFonts w:hint="cs"/>
          <w:rtl/>
        </w:rPr>
        <w:t>ی</w:t>
      </w:r>
      <w:r w:rsidRPr="00CB49A1">
        <w:rPr>
          <w:rFonts w:hint="cs"/>
          <w:rtl/>
        </w:rPr>
        <w:t xml:space="preserve">ن است </w:t>
      </w:r>
      <w:r w:rsidR="006F1049" w:rsidRPr="00CB49A1">
        <w:rPr>
          <w:rFonts w:hint="cs"/>
          <w:rtl/>
        </w:rPr>
        <w:t>ک</w:t>
      </w:r>
      <w:r w:rsidRPr="00CB49A1">
        <w:rPr>
          <w:rFonts w:hint="cs"/>
          <w:rtl/>
        </w:rPr>
        <w:t>ه بس</w:t>
      </w:r>
      <w:r w:rsidR="0028485C" w:rsidRPr="00CB49A1">
        <w:rPr>
          <w:rFonts w:hint="cs"/>
          <w:rtl/>
        </w:rPr>
        <w:t>ی</w:t>
      </w:r>
      <w:r w:rsidRPr="00CB49A1">
        <w:rPr>
          <w:rFonts w:hint="cs"/>
          <w:rtl/>
        </w:rPr>
        <w:t>ار</w:t>
      </w:r>
      <w:r w:rsidR="0028485C" w:rsidRPr="00CB49A1">
        <w:rPr>
          <w:rFonts w:hint="cs"/>
          <w:rtl/>
        </w:rPr>
        <w:t>ی</w:t>
      </w:r>
      <w:r w:rsidRPr="00CB49A1">
        <w:rPr>
          <w:rFonts w:hint="cs"/>
          <w:rtl/>
        </w:rPr>
        <w:t xml:space="preserve"> از بندگان</w:t>
      </w:r>
      <w:r w:rsidR="007C6A2D" w:rsidRPr="00CB49A1">
        <w:rPr>
          <w:rFonts w:hint="cs"/>
          <w:rtl/>
        </w:rPr>
        <w:t>،</w:t>
      </w:r>
      <w:r w:rsidR="004F180B"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‌خوا</w:t>
      </w:r>
      <w:r w:rsidRPr="00CB49A1">
        <w:rPr>
          <w:rFonts w:hint="cs"/>
          <w:rtl/>
        </w:rPr>
        <w:t xml:space="preserve">هند </w:t>
      </w:r>
      <w:r w:rsidR="006F1049" w:rsidRPr="00CB49A1">
        <w:rPr>
          <w:rFonts w:hint="cs"/>
          <w:rtl/>
        </w:rPr>
        <w:t>ک</w:t>
      </w:r>
      <w:r w:rsidRPr="00CB49A1">
        <w:rPr>
          <w:rFonts w:hint="cs"/>
          <w:rtl/>
        </w:rPr>
        <w:t>ه پروردگار باشند</w:t>
      </w:r>
      <w:r w:rsidR="007C6A2D" w:rsidRPr="00CB49A1">
        <w:rPr>
          <w:rFonts w:hint="cs"/>
          <w:rtl/>
        </w:rPr>
        <w:t>،</w:t>
      </w:r>
      <w:r w:rsidR="004F180B" w:rsidRPr="00CB49A1">
        <w:rPr>
          <w:rFonts w:hint="cs"/>
          <w:rtl/>
        </w:rPr>
        <w:t xml:space="preserve"> </w:t>
      </w:r>
      <w:r w:rsidRPr="00CB49A1">
        <w:rPr>
          <w:rFonts w:hint="cs"/>
          <w:rtl/>
        </w:rPr>
        <w:t>بل</w:t>
      </w:r>
      <w:r w:rsidR="006F1049" w:rsidRPr="00CB49A1">
        <w:rPr>
          <w:rFonts w:hint="cs"/>
          <w:rtl/>
        </w:rPr>
        <w:t>ک</w:t>
      </w:r>
      <w:r w:rsidRPr="00CB49A1">
        <w:rPr>
          <w:rFonts w:hint="cs"/>
          <w:rtl/>
        </w:rPr>
        <w:t>ه بر ضد پروردگارشان اظهار عق</w:t>
      </w:r>
      <w:r w:rsidR="0028485C" w:rsidRPr="00CB49A1">
        <w:rPr>
          <w:rFonts w:hint="cs"/>
          <w:rtl/>
        </w:rPr>
        <w:t>ی</w:t>
      </w:r>
      <w:r w:rsidRPr="00CB49A1">
        <w:rPr>
          <w:rFonts w:hint="cs"/>
          <w:rtl/>
        </w:rPr>
        <w:t xml:space="preserve">ده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 xml:space="preserve">ند و هر آنچه </w:t>
      </w:r>
      <w:r w:rsidR="00E825D7" w:rsidRPr="00CB49A1">
        <w:rPr>
          <w:rFonts w:hint="cs"/>
          <w:rtl/>
        </w:rPr>
        <w:t>م</w:t>
      </w:r>
      <w:r w:rsidR="0028485C" w:rsidRPr="00CB49A1">
        <w:rPr>
          <w:rFonts w:hint="cs"/>
          <w:rtl/>
        </w:rPr>
        <w:t>ی</w:t>
      </w:r>
      <w:r w:rsidR="00E825D7" w:rsidRPr="00CB49A1">
        <w:rPr>
          <w:rFonts w:hint="cs"/>
          <w:rtl/>
        </w:rPr>
        <w:t>‌خوا</w:t>
      </w:r>
      <w:r w:rsidRPr="00CB49A1">
        <w:rPr>
          <w:rFonts w:hint="cs"/>
          <w:rtl/>
        </w:rPr>
        <w:t>هند عل</w:t>
      </w:r>
      <w:r w:rsidR="0028485C" w:rsidRPr="00CB49A1">
        <w:rPr>
          <w:rFonts w:hint="cs"/>
          <w:rtl/>
        </w:rPr>
        <w:t>ی</w:t>
      </w:r>
      <w:r w:rsidRPr="00CB49A1">
        <w:rPr>
          <w:rFonts w:hint="cs"/>
          <w:rtl/>
        </w:rPr>
        <w:t>ه او روا</w:t>
      </w:r>
      <w:r w:rsidR="0028485C" w:rsidRPr="00CB49A1">
        <w:rPr>
          <w:rFonts w:hint="cs"/>
          <w:rtl/>
        </w:rPr>
        <w:t xml:space="preserve"> می‌</w:t>
      </w:r>
      <w:r w:rsidRPr="00CB49A1">
        <w:rPr>
          <w:rFonts w:hint="cs"/>
          <w:rtl/>
        </w:rPr>
        <w:t>دارند</w:t>
      </w:r>
      <w:r w:rsidR="0075782A" w:rsidRPr="00CB49A1">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hint="eastAsia"/>
          <w:rtl/>
        </w:rPr>
        <w:t>يَٰٓأَيُّهَا</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لَّذِينَ</w:t>
      </w:r>
      <w:r w:rsidR="00A42595">
        <w:rPr>
          <w:rFonts w:ascii="KFGQPC Uthmanic Script HAFS" w:hAnsi="KFGQPC Uthmanic Script HAFS" w:cs="KFGQPC Uthmanic Script HAFS"/>
          <w:rtl/>
        </w:rPr>
        <w:t xml:space="preserve"> ءَامَنُواْ لَا تُقَدِّمُواْ بَيۡنَ يَدَيِ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وَرَسُولِهِ</w:t>
      </w:r>
      <w:r w:rsidR="00A42595">
        <w:rPr>
          <w:rFonts w:ascii="KFGQPC Uthmanic Script HAFS" w:hAnsi="KFGQPC Uthmanic Script HAFS" w:cs="KFGQPC Uthmanic Script HAFS" w:hint="cs"/>
          <w:rtl/>
        </w:rPr>
        <w:t>ۦ</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الحجرات: 1</w:t>
      </w:r>
      <w:r w:rsidR="00095874" w:rsidRPr="00095874">
        <w:rPr>
          <w:rStyle w:val="Char7"/>
          <w:rFonts w:hint="cs"/>
          <w:rtl/>
        </w:rPr>
        <w:t>]</w:t>
      </w:r>
      <w:r w:rsidR="0075782A" w:rsidRPr="00CB49A1">
        <w:rPr>
          <w:rFonts w:hint="cs"/>
          <w:rtl/>
        </w:rPr>
        <w:t xml:space="preserve"> </w:t>
      </w:r>
      <w:r w:rsidRPr="00CB49A1">
        <w:rPr>
          <w:rFonts w:hint="cs"/>
          <w:rtl/>
        </w:rPr>
        <w:t>«ا</w:t>
      </w:r>
      <w:r w:rsidR="0028485C" w:rsidRPr="00CB49A1">
        <w:rPr>
          <w:rFonts w:hint="cs"/>
          <w:rtl/>
        </w:rPr>
        <w:t>ی</w:t>
      </w:r>
      <w:r w:rsidRPr="00CB49A1">
        <w:rPr>
          <w:rFonts w:hint="cs"/>
          <w:rtl/>
        </w:rPr>
        <w:t xml:space="preserve"> مؤمنان! خود را برخدا و پ</w:t>
      </w:r>
      <w:r w:rsidR="0028485C" w:rsidRPr="00CB49A1">
        <w:rPr>
          <w:rFonts w:hint="cs"/>
          <w:rtl/>
        </w:rPr>
        <w:t>ی</w:t>
      </w:r>
      <w:r w:rsidRPr="00CB49A1">
        <w:rPr>
          <w:rFonts w:hint="cs"/>
          <w:rtl/>
        </w:rPr>
        <w:t>امبرش مقدم ن</w:t>
      </w:r>
      <w:r w:rsidR="006F1049" w:rsidRPr="00CB49A1">
        <w:rPr>
          <w:rFonts w:hint="cs"/>
          <w:rtl/>
        </w:rPr>
        <w:t>ک</w:t>
      </w:r>
      <w:r w:rsidRPr="00CB49A1">
        <w:rPr>
          <w:rFonts w:hint="cs"/>
          <w:rtl/>
        </w:rPr>
        <w:t>ن</w:t>
      </w:r>
      <w:r w:rsidR="0028485C" w:rsidRPr="00CB49A1">
        <w:rPr>
          <w:rFonts w:hint="cs"/>
          <w:rtl/>
        </w:rPr>
        <w:t>ی</w:t>
      </w:r>
      <w:r w:rsidRPr="00CB49A1">
        <w:rPr>
          <w:rFonts w:hint="cs"/>
          <w:rtl/>
        </w:rPr>
        <w:t>د»</w:t>
      </w:r>
      <w:r w:rsidR="0075782A" w:rsidRPr="00CB49A1">
        <w:rPr>
          <w:rFonts w:hint="cs"/>
          <w:rtl/>
        </w:rPr>
        <w:t xml:space="preserve">. </w:t>
      </w:r>
    </w:p>
    <w:p w:rsidR="008F4B15" w:rsidRPr="00441046" w:rsidRDefault="008F4B15" w:rsidP="00CB49A1">
      <w:pPr>
        <w:pStyle w:val="a"/>
        <w:rPr>
          <w:rtl/>
        </w:rPr>
      </w:pPr>
      <w:bookmarkStart w:id="560" w:name="_Toc275546916"/>
      <w:bookmarkStart w:id="561" w:name="_Toc420959528"/>
      <w:r w:rsidRPr="00441046">
        <w:rPr>
          <w:rFonts w:hint="cs"/>
          <w:rtl/>
        </w:rPr>
        <w:t>ناخشنود</w:t>
      </w:r>
      <w:r w:rsidR="00CB49A1">
        <w:rPr>
          <w:rFonts w:hint="cs"/>
          <w:rtl/>
        </w:rPr>
        <w:t>ی</w:t>
      </w:r>
      <w:r w:rsidRPr="00441046">
        <w:rPr>
          <w:rFonts w:hint="cs"/>
          <w:rtl/>
        </w:rPr>
        <w:t>، دام شيطان</w:t>
      </w:r>
      <w:r>
        <w:rPr>
          <w:rFonts w:hint="cs"/>
          <w:rtl/>
        </w:rPr>
        <w:t xml:space="preserve"> است</w:t>
      </w:r>
      <w:bookmarkEnd w:id="560"/>
      <w:bookmarkEnd w:id="561"/>
    </w:p>
    <w:p w:rsidR="008F4B15" w:rsidRPr="00CB49A1" w:rsidRDefault="008F4B15" w:rsidP="00CB49A1">
      <w:pPr>
        <w:pStyle w:val="a4"/>
        <w:rPr>
          <w:rtl/>
        </w:rPr>
      </w:pPr>
      <w:r w:rsidRPr="00CB49A1">
        <w:rPr>
          <w:rFonts w:hint="cs"/>
          <w:rtl/>
        </w:rPr>
        <w:t>اغلب</w:t>
      </w:r>
      <w:r w:rsidR="007C6A2D" w:rsidRPr="00CB49A1">
        <w:rPr>
          <w:rFonts w:hint="cs"/>
          <w:rtl/>
        </w:rPr>
        <w:t>،</w:t>
      </w:r>
      <w:r w:rsidR="004F180B" w:rsidRPr="00CB49A1">
        <w:rPr>
          <w:rFonts w:hint="cs"/>
          <w:rtl/>
        </w:rPr>
        <w:t xml:space="preserve"> </w:t>
      </w:r>
      <w:r w:rsidRPr="00CB49A1">
        <w:rPr>
          <w:rFonts w:hint="cs"/>
          <w:rtl/>
        </w:rPr>
        <w:t>ش</w:t>
      </w:r>
      <w:r w:rsidR="0028485C" w:rsidRPr="00CB49A1">
        <w:rPr>
          <w:rFonts w:hint="cs"/>
          <w:rtl/>
        </w:rPr>
        <w:t>ی</w:t>
      </w:r>
      <w:r w:rsidRPr="00CB49A1">
        <w:rPr>
          <w:rFonts w:hint="cs"/>
          <w:rtl/>
        </w:rPr>
        <w:t>طان به هنگام ناخشنود</w:t>
      </w:r>
      <w:r w:rsidR="0028485C" w:rsidRPr="00CB49A1">
        <w:rPr>
          <w:rFonts w:hint="cs"/>
          <w:rtl/>
        </w:rPr>
        <w:t>ی</w:t>
      </w:r>
      <w:r w:rsidRPr="00CB49A1">
        <w:rPr>
          <w:rFonts w:hint="cs"/>
          <w:rtl/>
        </w:rPr>
        <w:t xml:space="preserve"> و شهوت بر انسان چ</w:t>
      </w:r>
      <w:r w:rsidR="0028485C" w:rsidRPr="00CB49A1">
        <w:rPr>
          <w:rFonts w:hint="cs"/>
          <w:rtl/>
        </w:rPr>
        <w:t>ی</w:t>
      </w:r>
      <w:r w:rsidRPr="00CB49A1">
        <w:rPr>
          <w:rFonts w:hint="cs"/>
          <w:rtl/>
        </w:rPr>
        <w:t xml:space="preserve">ره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 xml:space="preserve">د و آنجاست </w:t>
      </w:r>
      <w:r w:rsidR="006F1049" w:rsidRPr="00CB49A1">
        <w:rPr>
          <w:rFonts w:hint="cs"/>
          <w:rtl/>
        </w:rPr>
        <w:t>ک</w:t>
      </w:r>
      <w:r w:rsidRPr="00CB49A1">
        <w:rPr>
          <w:rFonts w:hint="cs"/>
          <w:rtl/>
        </w:rPr>
        <w:t>ه او را ش</w:t>
      </w:r>
      <w:r w:rsidR="006F1049" w:rsidRPr="00CB49A1">
        <w:rPr>
          <w:rFonts w:hint="cs"/>
          <w:rtl/>
        </w:rPr>
        <w:t>ک</w:t>
      </w:r>
      <w:r w:rsidRPr="00CB49A1">
        <w:rPr>
          <w:rFonts w:hint="cs"/>
          <w:rtl/>
        </w:rPr>
        <w:t xml:space="preserve">ار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د؛ بو</w:t>
      </w:r>
      <w:r w:rsidR="0028485C" w:rsidRPr="00CB49A1">
        <w:rPr>
          <w:rFonts w:hint="cs"/>
          <w:rtl/>
        </w:rPr>
        <w:t>ی</w:t>
      </w:r>
      <w:r w:rsidRPr="00CB49A1">
        <w:rPr>
          <w:rFonts w:hint="cs"/>
          <w:rtl/>
        </w:rPr>
        <w:t>ژه وقت</w:t>
      </w:r>
      <w:r w:rsidR="0028485C" w:rsidRPr="00CB49A1">
        <w:rPr>
          <w:rFonts w:hint="cs"/>
          <w:rtl/>
        </w:rPr>
        <w:t>ی</w:t>
      </w:r>
      <w:r w:rsidRPr="00CB49A1">
        <w:rPr>
          <w:rFonts w:hint="cs"/>
          <w:rtl/>
        </w:rPr>
        <w:t xml:space="preserve"> ناخشنود</w:t>
      </w:r>
      <w:r w:rsidR="0028485C" w:rsidRPr="00CB49A1">
        <w:rPr>
          <w:rFonts w:hint="cs"/>
          <w:rtl/>
        </w:rPr>
        <w:t>ی</w:t>
      </w:r>
      <w:r w:rsidRPr="00CB49A1">
        <w:rPr>
          <w:rFonts w:hint="cs"/>
          <w:rtl/>
        </w:rPr>
        <w:t xml:space="preserve"> انسان</w:t>
      </w:r>
      <w:r w:rsidR="007C6A2D" w:rsidRPr="00CB49A1">
        <w:rPr>
          <w:rFonts w:hint="cs"/>
          <w:rtl/>
        </w:rPr>
        <w:t>،</w:t>
      </w:r>
      <w:r w:rsidR="004F180B" w:rsidRPr="00CB49A1">
        <w:rPr>
          <w:rFonts w:hint="cs"/>
          <w:rtl/>
        </w:rPr>
        <w:t xml:space="preserve"> </w:t>
      </w:r>
      <w:r w:rsidRPr="00CB49A1">
        <w:rPr>
          <w:rFonts w:hint="cs"/>
          <w:rtl/>
        </w:rPr>
        <w:t>ر</w:t>
      </w:r>
      <w:r w:rsidR="0028485C" w:rsidRPr="00CB49A1">
        <w:rPr>
          <w:rFonts w:hint="cs"/>
          <w:rtl/>
        </w:rPr>
        <w:t>ی</w:t>
      </w:r>
      <w:r w:rsidRPr="00CB49A1">
        <w:rPr>
          <w:rFonts w:hint="cs"/>
          <w:rtl/>
        </w:rPr>
        <w:t>شه دار و قو</w:t>
      </w:r>
      <w:r w:rsidR="0028485C" w:rsidRPr="00CB49A1">
        <w:rPr>
          <w:rFonts w:hint="cs"/>
          <w:rtl/>
        </w:rPr>
        <w:t>ی</w:t>
      </w:r>
      <w:r w:rsidRPr="00CB49A1">
        <w:rPr>
          <w:rFonts w:hint="cs"/>
          <w:rtl/>
        </w:rPr>
        <w:t xml:space="preserve"> باشد</w:t>
      </w:r>
      <w:r w:rsidR="0075782A" w:rsidRPr="00CB49A1">
        <w:rPr>
          <w:rFonts w:hint="cs"/>
          <w:rtl/>
        </w:rPr>
        <w:t xml:space="preserve">. </w:t>
      </w:r>
      <w:r w:rsidRPr="00CB49A1">
        <w:rPr>
          <w:rFonts w:hint="cs"/>
          <w:rtl/>
        </w:rPr>
        <w:t>ز</w:t>
      </w:r>
      <w:r w:rsidR="0028485C" w:rsidRPr="00CB49A1">
        <w:rPr>
          <w:rFonts w:hint="cs"/>
          <w:rtl/>
        </w:rPr>
        <w:t>ی</w:t>
      </w:r>
      <w:r w:rsidRPr="00CB49A1">
        <w:rPr>
          <w:rFonts w:hint="cs"/>
          <w:rtl/>
        </w:rPr>
        <w:t>را در آن وقت</w:t>
      </w:r>
      <w:r w:rsidR="007C6A2D" w:rsidRPr="00CB49A1">
        <w:rPr>
          <w:rFonts w:hint="cs"/>
          <w:rtl/>
        </w:rPr>
        <w:t>،</w:t>
      </w:r>
      <w:r w:rsidR="004F180B" w:rsidRPr="00CB49A1">
        <w:rPr>
          <w:rFonts w:hint="cs"/>
          <w:rtl/>
        </w:rPr>
        <w:t xml:space="preserve"> </w:t>
      </w:r>
      <w:r w:rsidRPr="00CB49A1">
        <w:rPr>
          <w:rFonts w:hint="cs"/>
          <w:rtl/>
        </w:rPr>
        <w:t>انسان</w:t>
      </w:r>
      <w:r w:rsidR="007C6A2D" w:rsidRPr="00CB49A1">
        <w:rPr>
          <w:rFonts w:hint="cs"/>
          <w:rtl/>
        </w:rPr>
        <w:t>،</w:t>
      </w:r>
      <w:r w:rsidR="004F180B" w:rsidRPr="00CB49A1">
        <w:rPr>
          <w:rFonts w:hint="cs"/>
          <w:rtl/>
        </w:rPr>
        <w:t xml:space="preserve"> </w:t>
      </w:r>
      <w:r w:rsidRPr="00CB49A1">
        <w:rPr>
          <w:rFonts w:hint="cs"/>
          <w:rtl/>
        </w:rPr>
        <w:t>چ</w:t>
      </w:r>
      <w:r w:rsidR="0028485C" w:rsidRPr="00CB49A1">
        <w:rPr>
          <w:rFonts w:hint="cs"/>
          <w:rtl/>
        </w:rPr>
        <w:t>ی</w:t>
      </w:r>
      <w:r w:rsidRPr="00CB49A1">
        <w:rPr>
          <w:rFonts w:hint="cs"/>
          <w:rtl/>
        </w:rPr>
        <w:t>زها</w:t>
      </w:r>
      <w:r w:rsidR="0028485C" w:rsidRPr="00CB49A1">
        <w:rPr>
          <w:rFonts w:hint="cs"/>
          <w:rtl/>
        </w:rPr>
        <w:t>یی</w:t>
      </w:r>
      <w:r w:rsidRPr="00CB49A1">
        <w:rPr>
          <w:rFonts w:hint="cs"/>
          <w:rtl/>
        </w:rPr>
        <w:t xml:space="preserve"> به زبان </w:t>
      </w:r>
      <w:r w:rsidR="006A4E91" w:rsidRPr="00CB49A1">
        <w:rPr>
          <w:rFonts w:hint="cs"/>
          <w:rtl/>
        </w:rPr>
        <w:t>م</w:t>
      </w:r>
      <w:r w:rsidR="0028485C" w:rsidRPr="00CB49A1">
        <w:rPr>
          <w:rFonts w:hint="cs"/>
          <w:rtl/>
        </w:rPr>
        <w:t>ی</w:t>
      </w:r>
      <w:r w:rsidR="006A4E91" w:rsidRPr="00CB49A1">
        <w:rPr>
          <w:rFonts w:hint="cs"/>
          <w:rtl/>
        </w:rPr>
        <w:t>‌آو</w:t>
      </w:r>
      <w:r w:rsidRPr="00CB49A1">
        <w:rPr>
          <w:rFonts w:hint="cs"/>
          <w:rtl/>
        </w:rPr>
        <w:t xml:space="preserve">رد </w:t>
      </w:r>
      <w:r w:rsidR="006F1049" w:rsidRPr="00CB49A1">
        <w:rPr>
          <w:rFonts w:hint="cs"/>
          <w:rtl/>
        </w:rPr>
        <w:t>ک</w:t>
      </w:r>
      <w:r w:rsidRPr="00CB49A1">
        <w:rPr>
          <w:rFonts w:hint="cs"/>
          <w:rtl/>
        </w:rPr>
        <w:t>ه خداوند را خشمگ</w:t>
      </w:r>
      <w:r w:rsidR="0028485C" w:rsidRPr="00CB49A1">
        <w:rPr>
          <w:rFonts w:hint="cs"/>
          <w:rtl/>
        </w:rPr>
        <w:t>ی</w:t>
      </w:r>
      <w:r w:rsidRPr="00CB49A1">
        <w:rPr>
          <w:rFonts w:hint="cs"/>
          <w:rtl/>
        </w:rPr>
        <w:t xml:space="preserve">ن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د</w:t>
      </w:r>
      <w:r w:rsidR="007C6A2D" w:rsidRPr="00CB49A1">
        <w:rPr>
          <w:rFonts w:hint="cs"/>
          <w:rtl/>
        </w:rPr>
        <w:t>،</w:t>
      </w:r>
      <w:r w:rsidR="004F180B" w:rsidRPr="00CB49A1">
        <w:rPr>
          <w:rFonts w:hint="cs"/>
          <w:rtl/>
        </w:rPr>
        <w:t xml:space="preserve"> </w:t>
      </w:r>
      <w:r w:rsidR="006F1049" w:rsidRPr="00CB49A1">
        <w:rPr>
          <w:rFonts w:hint="cs"/>
          <w:rtl/>
        </w:rPr>
        <w:t>ک</w:t>
      </w:r>
      <w:r w:rsidRPr="00CB49A1">
        <w:rPr>
          <w:rFonts w:hint="cs"/>
          <w:rtl/>
        </w:rPr>
        <w:t>ارها</w:t>
      </w:r>
      <w:r w:rsidR="0028485C" w:rsidRPr="00CB49A1">
        <w:rPr>
          <w:rFonts w:hint="cs"/>
          <w:rtl/>
        </w:rPr>
        <w:t>یی</w:t>
      </w:r>
      <w:r w:rsidRPr="00CB49A1">
        <w:rPr>
          <w:rFonts w:hint="cs"/>
          <w:rtl/>
        </w:rPr>
        <w:t xml:space="preserve"> انجام </w:t>
      </w:r>
      <w:r w:rsidR="00E825D7" w:rsidRPr="00CB49A1">
        <w:rPr>
          <w:rFonts w:hint="cs"/>
          <w:rtl/>
        </w:rPr>
        <w:t>م</w:t>
      </w:r>
      <w:r w:rsidR="0028485C" w:rsidRPr="00CB49A1">
        <w:rPr>
          <w:rFonts w:hint="cs"/>
          <w:rtl/>
        </w:rPr>
        <w:t>ی</w:t>
      </w:r>
      <w:r w:rsidR="00E825D7" w:rsidRPr="00CB49A1">
        <w:rPr>
          <w:rFonts w:hint="cs"/>
          <w:rtl/>
        </w:rPr>
        <w:t>‌ده</w:t>
      </w:r>
      <w:r w:rsidRPr="00CB49A1">
        <w:rPr>
          <w:rFonts w:hint="cs"/>
          <w:rtl/>
        </w:rPr>
        <w:t xml:space="preserve">د </w:t>
      </w:r>
      <w:r w:rsidR="006F1049" w:rsidRPr="00CB49A1">
        <w:rPr>
          <w:rFonts w:hint="cs"/>
          <w:rtl/>
        </w:rPr>
        <w:t>ک</w:t>
      </w:r>
      <w:r w:rsidRPr="00CB49A1">
        <w:rPr>
          <w:rFonts w:hint="cs"/>
          <w:rtl/>
        </w:rPr>
        <w:t>ه خدا</w:t>
      </w:r>
      <w:r w:rsidR="007C6A2D" w:rsidRPr="00CB49A1">
        <w:rPr>
          <w:rFonts w:hint="cs"/>
          <w:rtl/>
        </w:rPr>
        <w:t>،</w:t>
      </w:r>
      <w:r w:rsidR="004F180B" w:rsidRPr="00CB49A1">
        <w:rPr>
          <w:rFonts w:hint="cs"/>
          <w:rtl/>
        </w:rPr>
        <w:t xml:space="preserve"> </w:t>
      </w:r>
      <w:r w:rsidRPr="00CB49A1">
        <w:rPr>
          <w:rFonts w:hint="cs"/>
          <w:rtl/>
        </w:rPr>
        <w:lastRenderedPageBreak/>
        <w:t>ن</w:t>
      </w:r>
      <w:r w:rsidR="00AD234E" w:rsidRPr="00CB49A1">
        <w:rPr>
          <w:rFonts w:hint="cs"/>
          <w:rtl/>
        </w:rPr>
        <w:t>م</w:t>
      </w:r>
      <w:r w:rsidR="0028485C" w:rsidRPr="00CB49A1">
        <w:rPr>
          <w:rFonts w:hint="cs"/>
          <w:rtl/>
        </w:rPr>
        <w:t>ی</w:t>
      </w:r>
      <w:r w:rsidR="00AD234E" w:rsidRPr="00CB49A1">
        <w:rPr>
          <w:rFonts w:hint="cs"/>
          <w:rtl/>
        </w:rPr>
        <w:t>‌پسن</w:t>
      </w:r>
      <w:r w:rsidRPr="00CB49A1">
        <w:rPr>
          <w:rFonts w:hint="cs"/>
          <w:rtl/>
        </w:rPr>
        <w:t>دد و اراده</w:t>
      </w:r>
      <w:r w:rsidR="00CB49A1">
        <w:rPr>
          <w:rFonts w:hint="eastAsia"/>
          <w:rtl/>
        </w:rPr>
        <w:t>‌</w:t>
      </w:r>
      <w:r w:rsidRPr="00CB49A1">
        <w:rPr>
          <w:rFonts w:hint="cs"/>
          <w:rtl/>
        </w:rPr>
        <w:t>ها</w:t>
      </w:r>
      <w:r w:rsidR="0028485C" w:rsidRPr="00CB49A1">
        <w:rPr>
          <w:rFonts w:hint="cs"/>
          <w:rtl/>
        </w:rPr>
        <w:t>یی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 xml:space="preserve">د </w:t>
      </w:r>
      <w:r w:rsidR="006F1049" w:rsidRPr="00CB49A1">
        <w:rPr>
          <w:rFonts w:hint="cs"/>
          <w:rtl/>
        </w:rPr>
        <w:t>ک</w:t>
      </w:r>
      <w:r w:rsidRPr="00CB49A1">
        <w:rPr>
          <w:rFonts w:hint="cs"/>
          <w:rtl/>
        </w:rPr>
        <w:t>ه خدا دوست ندارد</w:t>
      </w:r>
      <w:r w:rsidR="0075782A" w:rsidRPr="00CB49A1">
        <w:rPr>
          <w:rFonts w:hint="cs"/>
          <w:rtl/>
        </w:rPr>
        <w:t xml:space="preserve">. </w:t>
      </w:r>
      <w:r w:rsidRPr="00CB49A1">
        <w:rPr>
          <w:rFonts w:hint="cs"/>
          <w:rtl/>
        </w:rPr>
        <w:t>بنابرا</w:t>
      </w:r>
      <w:r w:rsidR="0028485C" w:rsidRPr="00CB49A1">
        <w:rPr>
          <w:rFonts w:hint="cs"/>
          <w:rtl/>
        </w:rPr>
        <w:t>ی</w:t>
      </w:r>
      <w:r w:rsidRPr="00CB49A1">
        <w:rPr>
          <w:rFonts w:hint="cs"/>
          <w:rtl/>
        </w:rPr>
        <w:t>ن پ</w:t>
      </w:r>
      <w:r w:rsidR="0028485C" w:rsidRPr="00CB49A1">
        <w:rPr>
          <w:rFonts w:hint="cs"/>
          <w:rtl/>
        </w:rPr>
        <w:t>ی</w:t>
      </w:r>
      <w:r w:rsidRPr="00CB49A1">
        <w:rPr>
          <w:rFonts w:hint="cs"/>
          <w:rtl/>
        </w:rPr>
        <w:t>امبر</w:t>
      </w:r>
      <w:r w:rsidR="00787B6E" w:rsidRPr="00787B6E">
        <w:rPr>
          <w:rFonts w:cs="CTraditional Arabic" w:hint="cs"/>
          <w:rtl/>
        </w:rPr>
        <w:t xml:space="preserve"> ج</w:t>
      </w:r>
      <w:r w:rsidRPr="00CB49A1">
        <w:rPr>
          <w:rFonts w:hint="cs"/>
          <w:rtl/>
        </w:rPr>
        <w:t xml:space="preserve"> هنگام مرگ فرزندش ابراه</w:t>
      </w:r>
      <w:r w:rsidR="0028485C" w:rsidRPr="00CB49A1">
        <w:rPr>
          <w:rFonts w:hint="cs"/>
          <w:rtl/>
        </w:rPr>
        <w:t>ی</w:t>
      </w:r>
      <w:r w:rsidRPr="00CB49A1">
        <w:rPr>
          <w:rFonts w:hint="cs"/>
          <w:rtl/>
        </w:rPr>
        <w:t>م گفت</w:t>
      </w:r>
      <w:r w:rsidR="0075782A" w:rsidRPr="00CB49A1">
        <w:rPr>
          <w:rFonts w:hint="cs"/>
          <w:rtl/>
        </w:rPr>
        <w:t xml:space="preserve">: </w:t>
      </w:r>
      <w:r w:rsidRPr="00CB49A1">
        <w:rPr>
          <w:rFonts w:hint="cs"/>
          <w:rtl/>
        </w:rPr>
        <w:t>«دل</w:t>
      </w:r>
      <w:r w:rsidR="007C6A2D" w:rsidRPr="00CB49A1">
        <w:rPr>
          <w:rFonts w:hint="cs"/>
          <w:rtl/>
        </w:rPr>
        <w:t>،</w:t>
      </w:r>
      <w:r w:rsidR="004F180B" w:rsidRPr="00CB49A1">
        <w:rPr>
          <w:rFonts w:hint="cs"/>
          <w:rtl/>
        </w:rPr>
        <w:t xml:space="preserve"> </w:t>
      </w:r>
      <w:r w:rsidRPr="00CB49A1">
        <w:rPr>
          <w:rFonts w:hint="cs"/>
          <w:rtl/>
        </w:rPr>
        <w:t>‌اندوهگ</w:t>
      </w:r>
      <w:r w:rsidR="0028485C" w:rsidRPr="00CB49A1">
        <w:rPr>
          <w:rFonts w:hint="cs"/>
          <w:rtl/>
        </w:rPr>
        <w:t>ی</w:t>
      </w:r>
      <w:r w:rsidRPr="00CB49A1">
        <w:rPr>
          <w:rFonts w:hint="cs"/>
          <w:rtl/>
        </w:rPr>
        <w:t>ن است و</w:t>
      </w:r>
      <w:r w:rsidR="001C4D08" w:rsidRPr="00CB49A1">
        <w:rPr>
          <w:rFonts w:hint="cs"/>
          <w:rtl/>
        </w:rPr>
        <w:t xml:space="preserve"> چشم‌ها</w:t>
      </w:r>
      <w:r w:rsidR="007C6A2D" w:rsidRPr="00CB49A1">
        <w:rPr>
          <w:rFonts w:hint="cs"/>
          <w:rtl/>
        </w:rPr>
        <w:t>،</w:t>
      </w:r>
      <w:r w:rsidR="004F180B" w:rsidRPr="00CB49A1">
        <w:rPr>
          <w:rFonts w:hint="cs"/>
          <w:rtl/>
        </w:rPr>
        <w:t xml:space="preserve"> </w:t>
      </w:r>
      <w:r w:rsidRPr="00CB49A1">
        <w:rPr>
          <w:rFonts w:hint="cs"/>
          <w:rtl/>
        </w:rPr>
        <w:t>اش</w:t>
      </w:r>
      <w:r w:rsidR="006F1049" w:rsidRPr="00CB49A1">
        <w:rPr>
          <w:rFonts w:hint="cs"/>
          <w:rtl/>
        </w:rPr>
        <w:t>ک</w:t>
      </w:r>
      <w:r w:rsidR="0028485C" w:rsidRPr="00CB49A1">
        <w:rPr>
          <w:rFonts w:hint="cs"/>
          <w:rtl/>
        </w:rPr>
        <w:t xml:space="preserve"> می‌</w:t>
      </w:r>
      <w:r w:rsidRPr="00CB49A1">
        <w:rPr>
          <w:rFonts w:hint="cs"/>
          <w:rtl/>
        </w:rPr>
        <w:t>ر</w:t>
      </w:r>
      <w:r w:rsidR="0028485C" w:rsidRPr="00CB49A1">
        <w:rPr>
          <w:rFonts w:hint="cs"/>
          <w:rtl/>
        </w:rPr>
        <w:t>ی</w:t>
      </w:r>
      <w:r w:rsidRPr="00CB49A1">
        <w:rPr>
          <w:rFonts w:hint="cs"/>
          <w:rtl/>
        </w:rPr>
        <w:t>زند و ما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ن</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یی</w:t>
      </w:r>
      <w:r w:rsidRPr="00CB49A1">
        <w:rPr>
          <w:rFonts w:hint="cs"/>
          <w:rtl/>
        </w:rPr>
        <w:t>م جز آنچه پروردگارمان را خشنود</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w:t>
      </w:r>
      <w:r w:rsidR="0075782A" w:rsidRPr="00CB49A1">
        <w:rPr>
          <w:rFonts w:hint="cs"/>
          <w:rtl/>
        </w:rPr>
        <w:t xml:space="preserve">. </w:t>
      </w:r>
    </w:p>
    <w:p w:rsidR="008F4B15" w:rsidRPr="00CB49A1" w:rsidRDefault="008F4B15" w:rsidP="00CB49A1">
      <w:pPr>
        <w:pStyle w:val="a4"/>
        <w:rPr>
          <w:rtl/>
        </w:rPr>
      </w:pPr>
      <w:r w:rsidRPr="00CB49A1">
        <w:rPr>
          <w:rFonts w:hint="cs"/>
          <w:rtl/>
        </w:rPr>
        <w:t>مردن فرزند</w:t>
      </w:r>
      <w:r w:rsidR="007C6A2D" w:rsidRPr="00CB49A1">
        <w:rPr>
          <w:rFonts w:hint="cs"/>
          <w:rtl/>
        </w:rPr>
        <w:t>،</w:t>
      </w:r>
      <w:r w:rsidR="004F180B" w:rsidRPr="00CB49A1">
        <w:rPr>
          <w:rFonts w:hint="cs"/>
          <w:rtl/>
        </w:rPr>
        <w:t xml:space="preserve"> </w:t>
      </w:r>
      <w:r w:rsidRPr="00CB49A1">
        <w:rPr>
          <w:rFonts w:hint="cs"/>
          <w:rtl/>
        </w:rPr>
        <w:t>یکی از موارد</w:t>
      </w:r>
      <w:r w:rsidR="0028485C" w:rsidRPr="00CB49A1">
        <w:rPr>
          <w:rFonts w:hint="cs"/>
          <w:rtl/>
        </w:rPr>
        <w:t>ی</w:t>
      </w:r>
      <w:r w:rsidRPr="00CB49A1">
        <w:rPr>
          <w:rFonts w:hint="cs"/>
          <w:rtl/>
        </w:rPr>
        <w:t xml:space="preserve"> است </w:t>
      </w:r>
      <w:r w:rsidR="006F1049" w:rsidRPr="00CB49A1">
        <w:rPr>
          <w:rFonts w:hint="cs"/>
          <w:rtl/>
        </w:rPr>
        <w:t>ک</w:t>
      </w:r>
      <w:r w:rsidRPr="00CB49A1">
        <w:rPr>
          <w:rFonts w:hint="cs"/>
          <w:rtl/>
        </w:rPr>
        <w:t xml:space="preserve">ه باعث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د تا بنده از تقد</w:t>
      </w:r>
      <w:r w:rsidR="0028485C" w:rsidRPr="00CB49A1">
        <w:rPr>
          <w:rFonts w:hint="cs"/>
          <w:rtl/>
        </w:rPr>
        <w:t>ی</w:t>
      </w:r>
      <w:r w:rsidRPr="00CB49A1">
        <w:rPr>
          <w:rFonts w:hint="cs"/>
          <w:rtl/>
        </w:rPr>
        <w:t>ر و قضا</w:t>
      </w:r>
      <w:r w:rsidR="0028485C" w:rsidRPr="00CB49A1">
        <w:rPr>
          <w:rFonts w:hint="cs"/>
          <w:rtl/>
        </w:rPr>
        <w:t>ی</w:t>
      </w:r>
      <w:r w:rsidRPr="00CB49A1">
        <w:rPr>
          <w:rFonts w:hint="cs"/>
          <w:rtl/>
        </w:rPr>
        <w:t xml:space="preserve"> اله</w:t>
      </w:r>
      <w:r w:rsidR="0028485C" w:rsidRPr="00CB49A1">
        <w:rPr>
          <w:rFonts w:hint="cs"/>
          <w:rtl/>
        </w:rPr>
        <w:t>ی</w:t>
      </w:r>
      <w:r w:rsidRPr="00CB49A1">
        <w:rPr>
          <w:rFonts w:hint="cs"/>
          <w:rtl/>
        </w:rPr>
        <w:t xml:space="preserve"> اظهار ناخشنود</w:t>
      </w:r>
      <w:r w:rsidR="0028485C" w:rsidRPr="00CB49A1">
        <w:rPr>
          <w:rFonts w:hint="cs"/>
          <w:rtl/>
        </w:rPr>
        <w:t>ی</w:t>
      </w:r>
      <w:r w:rsidRPr="00CB49A1">
        <w:rPr>
          <w:rFonts w:hint="cs"/>
          <w:rtl/>
        </w:rPr>
        <w:t xml:space="preserve"> و تنفر نما</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از ا</w:t>
      </w:r>
      <w:r w:rsidR="0028485C" w:rsidRPr="00CB49A1">
        <w:rPr>
          <w:rFonts w:hint="cs"/>
          <w:rtl/>
        </w:rPr>
        <w:t>ی</w:t>
      </w:r>
      <w:r w:rsidRPr="00CB49A1">
        <w:rPr>
          <w:rFonts w:hint="cs"/>
          <w:rtl/>
        </w:rPr>
        <w:t>نرو پ</w:t>
      </w:r>
      <w:r w:rsidR="0028485C" w:rsidRPr="00CB49A1">
        <w:rPr>
          <w:rFonts w:hint="cs"/>
          <w:rtl/>
        </w:rPr>
        <w:t>ی</w:t>
      </w:r>
      <w:r w:rsidRPr="00CB49A1">
        <w:rPr>
          <w:rFonts w:hint="cs"/>
          <w:rtl/>
        </w:rPr>
        <w:t>امبر</w:t>
      </w:r>
      <w:r w:rsidR="00787B6E" w:rsidRPr="00787B6E">
        <w:rPr>
          <w:rFonts w:cs="CTraditional Arabic" w:hint="cs"/>
          <w:rtl/>
        </w:rPr>
        <w:t xml:space="preserve"> ج</w:t>
      </w:r>
      <w:r w:rsidRPr="00CB49A1">
        <w:rPr>
          <w:rFonts w:hint="cs"/>
          <w:rtl/>
        </w:rPr>
        <w:t xml:space="preserve"> به همه آموزش داد </w:t>
      </w:r>
      <w:r w:rsidR="006F1049" w:rsidRPr="00CB49A1">
        <w:rPr>
          <w:rFonts w:hint="cs"/>
          <w:rtl/>
        </w:rPr>
        <w:t>ک</w:t>
      </w:r>
      <w:r w:rsidRPr="00CB49A1">
        <w:rPr>
          <w:rFonts w:hint="cs"/>
          <w:rtl/>
        </w:rPr>
        <w:t>ه در چن</w:t>
      </w:r>
      <w:r w:rsidR="0028485C" w:rsidRPr="00CB49A1">
        <w:rPr>
          <w:rFonts w:hint="cs"/>
          <w:rtl/>
        </w:rPr>
        <w:t>ی</w:t>
      </w:r>
      <w:r w:rsidRPr="00CB49A1">
        <w:rPr>
          <w:rFonts w:hint="cs"/>
          <w:rtl/>
        </w:rPr>
        <w:t>ن موقعیتی</w:t>
      </w:r>
      <w:r w:rsidR="00CB49A1">
        <w:rPr>
          <w:rFonts w:hint="cs"/>
          <w:rtl/>
        </w:rPr>
        <w:t xml:space="preserve"> </w:t>
      </w:r>
      <w:r w:rsidRPr="00CB49A1">
        <w:rPr>
          <w:rFonts w:hint="cs"/>
          <w:rtl/>
        </w:rPr>
        <w:t>-</w:t>
      </w:r>
      <w:r w:rsidR="006F1049" w:rsidRPr="00CB49A1">
        <w:rPr>
          <w:rFonts w:hint="cs"/>
          <w:rtl/>
        </w:rPr>
        <w:t>ک</w:t>
      </w:r>
      <w:r w:rsidRPr="00CB49A1">
        <w:rPr>
          <w:rFonts w:hint="cs"/>
          <w:rtl/>
        </w:rPr>
        <w:t>ه ب</w:t>
      </w:r>
      <w:r w:rsidR="0028485C" w:rsidRPr="00CB49A1">
        <w:rPr>
          <w:rFonts w:hint="cs"/>
          <w:rtl/>
        </w:rPr>
        <w:t>ی</w:t>
      </w:r>
      <w:r w:rsidRPr="00CB49A1">
        <w:rPr>
          <w:rFonts w:hint="cs"/>
          <w:rtl/>
        </w:rPr>
        <w:t xml:space="preserve">شتر مردم ناراحت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ند و حرف</w:t>
      </w:r>
      <w:r w:rsidR="00CB49A1">
        <w:rPr>
          <w:rFonts w:hint="eastAsia"/>
          <w:rtl/>
        </w:rPr>
        <w:t>‌</w:t>
      </w:r>
      <w:r w:rsidRPr="00CB49A1">
        <w:rPr>
          <w:rFonts w:hint="cs"/>
          <w:rtl/>
        </w:rPr>
        <w:t>ها</w:t>
      </w:r>
      <w:r w:rsidR="0028485C" w:rsidRPr="00CB49A1">
        <w:rPr>
          <w:rFonts w:hint="cs"/>
          <w:rtl/>
        </w:rPr>
        <w:t>یی</w:t>
      </w:r>
      <w:r w:rsidRPr="00CB49A1">
        <w:rPr>
          <w:rFonts w:hint="cs"/>
          <w:rtl/>
        </w:rPr>
        <w:t xml:space="preserve"> </w:t>
      </w:r>
      <w:r w:rsidR="006A4E91" w:rsidRPr="00CB49A1">
        <w:rPr>
          <w:rFonts w:hint="cs"/>
          <w:rtl/>
        </w:rPr>
        <w:t>م</w:t>
      </w:r>
      <w:r w:rsidR="0028485C" w:rsidRPr="00CB49A1">
        <w:rPr>
          <w:rFonts w:hint="cs"/>
          <w:rtl/>
        </w:rPr>
        <w:t>ی</w:t>
      </w:r>
      <w:r w:rsidR="006A4E91" w:rsidRPr="00CB49A1">
        <w:rPr>
          <w:rFonts w:hint="cs"/>
          <w:rtl/>
        </w:rPr>
        <w:t>‌زن</w:t>
      </w:r>
      <w:r w:rsidRPr="00CB49A1">
        <w:rPr>
          <w:rFonts w:hint="cs"/>
          <w:rtl/>
        </w:rPr>
        <w:t xml:space="preserve">ند </w:t>
      </w:r>
      <w:r w:rsidR="006F1049" w:rsidRPr="00CB49A1">
        <w:rPr>
          <w:rFonts w:hint="cs"/>
          <w:rtl/>
        </w:rPr>
        <w:t>ک</w:t>
      </w:r>
      <w:r w:rsidRPr="00CB49A1">
        <w:rPr>
          <w:rFonts w:hint="cs"/>
          <w:rtl/>
        </w:rPr>
        <w:t>ه خدا ن</w:t>
      </w:r>
      <w:r w:rsidR="00AD234E" w:rsidRPr="00CB49A1">
        <w:rPr>
          <w:rFonts w:hint="cs"/>
          <w:rtl/>
        </w:rPr>
        <w:t>م</w:t>
      </w:r>
      <w:r w:rsidR="0028485C" w:rsidRPr="00CB49A1">
        <w:rPr>
          <w:rFonts w:hint="cs"/>
          <w:rtl/>
        </w:rPr>
        <w:t>ی</w:t>
      </w:r>
      <w:r w:rsidR="00AD234E" w:rsidRPr="00CB49A1">
        <w:rPr>
          <w:rFonts w:hint="cs"/>
          <w:rtl/>
        </w:rPr>
        <w:t>‌پسن</w:t>
      </w:r>
      <w:r w:rsidRPr="00CB49A1">
        <w:rPr>
          <w:rFonts w:hint="cs"/>
          <w:rtl/>
        </w:rPr>
        <w:t xml:space="preserve">دد و </w:t>
      </w:r>
      <w:r w:rsidR="006F1049" w:rsidRPr="00CB49A1">
        <w:rPr>
          <w:rFonts w:hint="cs"/>
          <w:rtl/>
        </w:rPr>
        <w:t>ک</w:t>
      </w:r>
      <w:r w:rsidRPr="00CB49A1">
        <w:rPr>
          <w:rFonts w:hint="cs"/>
          <w:rtl/>
        </w:rPr>
        <w:t>ارها</w:t>
      </w:r>
      <w:r w:rsidR="0028485C" w:rsidRPr="00CB49A1">
        <w:rPr>
          <w:rFonts w:hint="cs"/>
          <w:rtl/>
        </w:rPr>
        <w:t>یی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 xml:space="preserve">ند </w:t>
      </w:r>
      <w:r w:rsidR="006F1049" w:rsidRPr="00CB49A1">
        <w:rPr>
          <w:rFonts w:hint="cs"/>
          <w:rtl/>
        </w:rPr>
        <w:t>ک</w:t>
      </w:r>
      <w:r w:rsidRPr="00CB49A1">
        <w:rPr>
          <w:rFonts w:hint="cs"/>
          <w:rtl/>
        </w:rPr>
        <w:t>ه خدا دوست ندارد-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نگو</w:t>
      </w:r>
      <w:r w:rsidR="0028485C" w:rsidRPr="00CB49A1">
        <w:rPr>
          <w:rFonts w:hint="cs"/>
          <w:rtl/>
        </w:rPr>
        <w:t>ی</w:t>
      </w:r>
      <w:r w:rsidRPr="00CB49A1">
        <w:rPr>
          <w:rFonts w:hint="cs"/>
          <w:rtl/>
        </w:rPr>
        <w:t xml:space="preserve">ند مگر آنچه </w:t>
      </w:r>
      <w:r w:rsidR="006F1049" w:rsidRPr="00CB49A1">
        <w:rPr>
          <w:rFonts w:hint="cs"/>
          <w:rtl/>
        </w:rPr>
        <w:t>ک</w:t>
      </w:r>
      <w:r w:rsidRPr="00CB49A1">
        <w:rPr>
          <w:rFonts w:hint="cs"/>
          <w:rtl/>
        </w:rPr>
        <w:t>ه پروردگارشان را راض</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د</w:t>
      </w:r>
      <w:r w:rsidR="0075782A" w:rsidRPr="00CB49A1">
        <w:rPr>
          <w:rFonts w:hint="cs"/>
          <w:rtl/>
        </w:rPr>
        <w:t xml:space="preserve">. </w:t>
      </w:r>
      <w:r w:rsidRPr="00CB49A1">
        <w:rPr>
          <w:rFonts w:hint="cs"/>
          <w:rtl/>
        </w:rPr>
        <w:t>اگر بنده در تقد</w:t>
      </w:r>
      <w:r w:rsidR="0028485C" w:rsidRPr="00CB49A1">
        <w:rPr>
          <w:rFonts w:hint="cs"/>
          <w:rtl/>
        </w:rPr>
        <w:t>ی</w:t>
      </w:r>
      <w:r w:rsidRPr="00CB49A1">
        <w:rPr>
          <w:rFonts w:hint="cs"/>
          <w:rtl/>
        </w:rPr>
        <w:t>ر</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دوست ندارد</w:t>
      </w:r>
      <w:r w:rsidR="007C6A2D" w:rsidRPr="00CB49A1">
        <w:rPr>
          <w:rFonts w:hint="cs"/>
          <w:rtl/>
        </w:rPr>
        <w:t>،</w:t>
      </w:r>
      <w:r w:rsidR="004F180B" w:rsidRPr="00CB49A1">
        <w:rPr>
          <w:rFonts w:hint="cs"/>
          <w:rtl/>
        </w:rPr>
        <w:t xml:space="preserve"> </w:t>
      </w:r>
      <w:r w:rsidRPr="00CB49A1">
        <w:rPr>
          <w:rFonts w:hint="cs"/>
          <w:rtl/>
        </w:rPr>
        <w:t>به سه چ</w:t>
      </w:r>
      <w:r w:rsidR="0028485C" w:rsidRPr="00CB49A1">
        <w:rPr>
          <w:rFonts w:hint="cs"/>
          <w:rtl/>
        </w:rPr>
        <w:t>ی</w:t>
      </w:r>
      <w:r w:rsidRPr="00CB49A1">
        <w:rPr>
          <w:rFonts w:hint="cs"/>
          <w:rtl/>
        </w:rPr>
        <w:t xml:space="preserve">ز نگاه </w:t>
      </w:r>
      <w:r w:rsidR="006F1049" w:rsidRPr="00CB49A1">
        <w:rPr>
          <w:rFonts w:hint="cs"/>
          <w:rtl/>
        </w:rPr>
        <w:t>ک</w:t>
      </w:r>
      <w:r w:rsidRPr="00CB49A1">
        <w:rPr>
          <w:rFonts w:hint="cs"/>
          <w:rtl/>
        </w:rPr>
        <w:t>ند</w:t>
      </w:r>
      <w:r w:rsidR="007C6A2D" w:rsidRPr="00CB49A1">
        <w:rPr>
          <w:rFonts w:hint="cs"/>
          <w:rtl/>
        </w:rPr>
        <w:t>،</w:t>
      </w:r>
      <w:r w:rsidR="004F180B" w:rsidRPr="00CB49A1">
        <w:rPr>
          <w:rFonts w:hint="cs"/>
          <w:rtl/>
        </w:rPr>
        <w:t xml:space="preserve"> </w:t>
      </w:r>
      <w:r w:rsidRPr="00CB49A1">
        <w:rPr>
          <w:rFonts w:hint="cs"/>
          <w:rtl/>
        </w:rPr>
        <w:t>مص</w:t>
      </w:r>
      <w:r w:rsidR="0028485C" w:rsidRPr="00CB49A1">
        <w:rPr>
          <w:rFonts w:hint="cs"/>
          <w:rtl/>
        </w:rPr>
        <w:t>ی</w:t>
      </w:r>
      <w:r w:rsidRPr="00CB49A1">
        <w:rPr>
          <w:rFonts w:hint="cs"/>
          <w:rtl/>
        </w:rPr>
        <w:t>بت برا</w:t>
      </w:r>
      <w:r w:rsidR="0028485C" w:rsidRPr="00CB49A1">
        <w:rPr>
          <w:rFonts w:hint="cs"/>
          <w:rtl/>
        </w:rPr>
        <w:t>ی</w:t>
      </w:r>
      <w:r w:rsidRPr="00CB49A1">
        <w:rPr>
          <w:rFonts w:hint="cs"/>
          <w:rtl/>
        </w:rPr>
        <w:t>ش آسان خواهد بود</w:t>
      </w:r>
      <w:r w:rsidR="0075782A" w:rsidRPr="00CB49A1">
        <w:rPr>
          <w:rFonts w:hint="cs"/>
          <w:rtl/>
        </w:rPr>
        <w:t xml:space="preserve">: </w:t>
      </w:r>
    </w:p>
    <w:p w:rsidR="008F4B15" w:rsidRPr="00CB49A1" w:rsidRDefault="008F4B15" w:rsidP="00CB49A1">
      <w:pPr>
        <w:pStyle w:val="a4"/>
        <w:rPr>
          <w:rtl/>
        </w:rPr>
      </w:pPr>
      <w:r w:rsidRPr="00CB49A1">
        <w:rPr>
          <w:rFonts w:hint="cs"/>
          <w:rtl/>
        </w:rPr>
        <w:t>نخست</w:t>
      </w:r>
      <w:r w:rsidR="0075782A" w:rsidRPr="00CB49A1">
        <w:rPr>
          <w:rFonts w:hint="cs"/>
          <w:rtl/>
        </w:rPr>
        <w:t xml:space="preserve">: </w:t>
      </w:r>
      <w:r w:rsidRPr="00CB49A1">
        <w:rPr>
          <w:rFonts w:hint="cs"/>
          <w:rtl/>
        </w:rPr>
        <w:t xml:space="preserve">بداند </w:t>
      </w:r>
      <w:r w:rsidR="006F1049" w:rsidRPr="00CB49A1">
        <w:rPr>
          <w:rFonts w:hint="cs"/>
          <w:rtl/>
        </w:rPr>
        <w:t>ک</w:t>
      </w:r>
      <w:r w:rsidRPr="00CB49A1">
        <w:rPr>
          <w:rFonts w:hint="cs"/>
          <w:rtl/>
        </w:rPr>
        <w:t>ه خداوند</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ا</w:t>
      </w:r>
      <w:r w:rsidR="0028485C" w:rsidRPr="00CB49A1">
        <w:rPr>
          <w:rFonts w:hint="cs"/>
          <w:rtl/>
        </w:rPr>
        <w:t>ی</w:t>
      </w:r>
      <w:r w:rsidRPr="00CB49A1">
        <w:rPr>
          <w:rFonts w:hint="cs"/>
          <w:rtl/>
        </w:rPr>
        <w:t>ن چ</w:t>
      </w:r>
      <w:r w:rsidR="0028485C" w:rsidRPr="00CB49A1">
        <w:rPr>
          <w:rFonts w:hint="cs"/>
          <w:rtl/>
        </w:rPr>
        <w:t>ی</w:t>
      </w:r>
      <w:r w:rsidRPr="00CB49A1">
        <w:rPr>
          <w:rFonts w:hint="cs"/>
          <w:rtl/>
        </w:rPr>
        <w:t>ز را برا</w:t>
      </w:r>
      <w:r w:rsidR="0028485C" w:rsidRPr="00CB49A1">
        <w:rPr>
          <w:rFonts w:hint="cs"/>
          <w:rtl/>
        </w:rPr>
        <w:t>ی</w:t>
      </w:r>
      <w:r w:rsidRPr="00CB49A1">
        <w:rPr>
          <w:rFonts w:hint="cs"/>
          <w:rtl/>
        </w:rPr>
        <w:t xml:space="preserve"> او مقدر نموده</w:t>
      </w:r>
      <w:r w:rsidR="007C6A2D" w:rsidRPr="00CB49A1">
        <w:rPr>
          <w:rFonts w:hint="cs"/>
          <w:rtl/>
        </w:rPr>
        <w:t>،</w:t>
      </w:r>
      <w:r w:rsidR="004F180B" w:rsidRPr="00CB49A1">
        <w:rPr>
          <w:rFonts w:hint="cs"/>
          <w:rtl/>
        </w:rPr>
        <w:t xml:space="preserve"> </w:t>
      </w:r>
      <w:r w:rsidRPr="00CB49A1">
        <w:rPr>
          <w:rFonts w:hint="cs"/>
          <w:rtl/>
        </w:rPr>
        <w:t>ح</w:t>
      </w:r>
      <w:r w:rsidR="006F1049" w:rsidRPr="00CB49A1">
        <w:rPr>
          <w:rFonts w:hint="cs"/>
          <w:rtl/>
        </w:rPr>
        <w:t>ک</w:t>
      </w:r>
      <w:r w:rsidR="0028485C" w:rsidRPr="00CB49A1">
        <w:rPr>
          <w:rFonts w:hint="cs"/>
          <w:rtl/>
        </w:rPr>
        <w:t>ی</w:t>
      </w:r>
      <w:r w:rsidRPr="00CB49A1">
        <w:rPr>
          <w:rFonts w:hint="cs"/>
          <w:rtl/>
        </w:rPr>
        <w:t xml:space="preserve">م است و مصلحت بنده و آنچه را </w:t>
      </w:r>
      <w:r w:rsidR="006F1049" w:rsidRPr="00CB49A1">
        <w:rPr>
          <w:rFonts w:hint="cs"/>
          <w:rtl/>
        </w:rPr>
        <w:t>ک</w:t>
      </w:r>
      <w:r w:rsidRPr="00CB49A1">
        <w:rPr>
          <w:rFonts w:hint="cs"/>
          <w:rtl/>
        </w:rPr>
        <w:t>ه به سود اوست</w:t>
      </w:r>
      <w:r w:rsidR="007C6A2D" w:rsidRPr="00CB49A1">
        <w:rPr>
          <w:rFonts w:hint="cs"/>
          <w:rtl/>
        </w:rPr>
        <w:t>،</w:t>
      </w:r>
      <w:r w:rsidR="004F180B" w:rsidRPr="00CB49A1">
        <w:rPr>
          <w:rFonts w:hint="cs"/>
          <w:rtl/>
        </w:rPr>
        <w:t xml:space="preserve"> </w:t>
      </w:r>
      <w:r w:rsidRPr="00CB49A1">
        <w:rPr>
          <w:rFonts w:hint="cs"/>
          <w:rtl/>
        </w:rPr>
        <w:t xml:space="preserve">بهتر </w:t>
      </w:r>
      <w:r w:rsidR="00B339AB" w:rsidRPr="00CB49A1">
        <w:rPr>
          <w:rFonts w:hint="cs"/>
          <w:rtl/>
        </w:rPr>
        <w:t>م</w:t>
      </w:r>
      <w:r w:rsidR="0028485C" w:rsidRPr="00CB49A1">
        <w:rPr>
          <w:rFonts w:hint="cs"/>
          <w:rtl/>
        </w:rPr>
        <w:t>ی</w:t>
      </w:r>
      <w:r w:rsidR="00B339AB" w:rsidRPr="00CB49A1">
        <w:rPr>
          <w:rFonts w:hint="cs"/>
          <w:rtl/>
        </w:rPr>
        <w:t>‌دان</w:t>
      </w:r>
      <w:r w:rsidRPr="00CB49A1">
        <w:rPr>
          <w:rFonts w:hint="cs"/>
          <w:rtl/>
        </w:rPr>
        <w:t>د</w:t>
      </w:r>
      <w:r w:rsidR="0075782A" w:rsidRPr="00CB49A1">
        <w:rPr>
          <w:rFonts w:hint="cs"/>
          <w:rtl/>
        </w:rPr>
        <w:t xml:space="preserve">. </w:t>
      </w:r>
    </w:p>
    <w:p w:rsidR="008F4B15" w:rsidRPr="00CB49A1" w:rsidRDefault="008F4B15" w:rsidP="00CB49A1">
      <w:pPr>
        <w:pStyle w:val="a4"/>
        <w:rPr>
          <w:rtl/>
        </w:rPr>
      </w:pPr>
      <w:r w:rsidRPr="00CB49A1">
        <w:rPr>
          <w:rFonts w:hint="cs"/>
          <w:rtl/>
        </w:rPr>
        <w:t>دوم</w:t>
      </w:r>
      <w:r w:rsidR="0075782A" w:rsidRPr="00CB49A1">
        <w:rPr>
          <w:rFonts w:hint="cs"/>
          <w:rtl/>
        </w:rPr>
        <w:t xml:space="preserve">: </w:t>
      </w:r>
      <w:r w:rsidRPr="00CB49A1">
        <w:rPr>
          <w:rFonts w:hint="cs"/>
          <w:rtl/>
        </w:rPr>
        <w:t>به پاداش بزرگ خداوند</w:t>
      </w:r>
      <w:r w:rsidR="0028485C" w:rsidRPr="00CB49A1">
        <w:rPr>
          <w:rFonts w:hint="cs"/>
          <w:rtl/>
        </w:rPr>
        <w:t>ی</w:t>
      </w:r>
      <w:r w:rsidRPr="00CB49A1">
        <w:rPr>
          <w:rFonts w:hint="cs"/>
          <w:rtl/>
        </w:rPr>
        <w:t xml:space="preserve"> نگاه </w:t>
      </w:r>
      <w:r w:rsidR="006F1049" w:rsidRPr="00CB49A1">
        <w:rPr>
          <w:rFonts w:hint="cs"/>
          <w:rtl/>
        </w:rPr>
        <w:t>ک</w:t>
      </w:r>
      <w:r w:rsidRPr="00CB49A1">
        <w:rPr>
          <w:rFonts w:hint="cs"/>
          <w:rtl/>
        </w:rPr>
        <w:t xml:space="preserve">ند </w:t>
      </w:r>
      <w:r w:rsidR="006F1049" w:rsidRPr="00CB49A1">
        <w:rPr>
          <w:rFonts w:hint="cs"/>
          <w:rtl/>
        </w:rPr>
        <w:t>ک</w:t>
      </w:r>
      <w:r w:rsidRPr="00CB49A1">
        <w:rPr>
          <w:rFonts w:hint="cs"/>
          <w:rtl/>
        </w:rPr>
        <w:t xml:space="preserve">ه وعده داده </w:t>
      </w:r>
      <w:r w:rsidR="006F1049" w:rsidRPr="00CB49A1">
        <w:rPr>
          <w:rFonts w:hint="cs"/>
          <w:rtl/>
        </w:rPr>
        <w:t>ک</w:t>
      </w:r>
      <w:r w:rsidRPr="00CB49A1">
        <w:rPr>
          <w:rFonts w:hint="cs"/>
          <w:rtl/>
        </w:rPr>
        <w:t>ه به</w:t>
      </w:r>
      <w:r w:rsidR="00EC23DD">
        <w:rPr>
          <w:rFonts w:hint="cs"/>
          <w:rtl/>
        </w:rPr>
        <w:t xml:space="preserve"> هرکس </w:t>
      </w:r>
      <w:r w:rsidRPr="00CB49A1">
        <w:rPr>
          <w:rFonts w:hint="cs"/>
          <w:rtl/>
        </w:rPr>
        <w:t xml:space="preserve">از بندگانش </w:t>
      </w:r>
      <w:r w:rsidR="006F1049" w:rsidRPr="00CB49A1">
        <w:rPr>
          <w:rFonts w:hint="cs"/>
          <w:rtl/>
        </w:rPr>
        <w:t>ک</w:t>
      </w:r>
      <w:r w:rsidRPr="00CB49A1">
        <w:rPr>
          <w:rFonts w:hint="cs"/>
          <w:rtl/>
        </w:rPr>
        <w:t>ه به مص</w:t>
      </w:r>
      <w:r w:rsidR="0028485C" w:rsidRPr="00CB49A1">
        <w:rPr>
          <w:rFonts w:hint="cs"/>
          <w:rtl/>
        </w:rPr>
        <w:t>ی</w:t>
      </w:r>
      <w:r w:rsidRPr="00CB49A1">
        <w:rPr>
          <w:rFonts w:hint="cs"/>
          <w:rtl/>
        </w:rPr>
        <w:t>بت</w:t>
      </w:r>
      <w:r w:rsidR="0028485C" w:rsidRPr="00CB49A1">
        <w:rPr>
          <w:rFonts w:hint="cs"/>
          <w:rtl/>
        </w:rPr>
        <w:t>ی</w:t>
      </w:r>
      <w:r w:rsidRPr="00CB49A1">
        <w:rPr>
          <w:rFonts w:hint="cs"/>
          <w:rtl/>
        </w:rPr>
        <w:t xml:space="preserve"> گرفتار آ</w:t>
      </w:r>
      <w:r w:rsidR="0028485C" w:rsidRPr="00CB49A1">
        <w:rPr>
          <w:rFonts w:hint="cs"/>
          <w:rtl/>
        </w:rPr>
        <w:t>ی</w:t>
      </w:r>
      <w:r w:rsidRPr="00CB49A1">
        <w:rPr>
          <w:rFonts w:hint="cs"/>
          <w:rtl/>
        </w:rPr>
        <w:t>د و ش</w:t>
      </w:r>
      <w:r w:rsidR="006F1049" w:rsidRPr="00CB49A1">
        <w:rPr>
          <w:rFonts w:hint="cs"/>
          <w:rtl/>
        </w:rPr>
        <w:t>ک</w:t>
      </w:r>
      <w:r w:rsidR="0028485C" w:rsidRPr="00CB49A1">
        <w:rPr>
          <w:rFonts w:hint="cs"/>
          <w:rtl/>
        </w:rPr>
        <w:t>ی</w:t>
      </w:r>
      <w:r w:rsidRPr="00CB49A1">
        <w:rPr>
          <w:rFonts w:hint="cs"/>
          <w:rtl/>
        </w:rPr>
        <w:t>با</w:t>
      </w:r>
      <w:r w:rsidR="0028485C" w:rsidRPr="00CB49A1">
        <w:rPr>
          <w:rFonts w:hint="cs"/>
          <w:rtl/>
        </w:rPr>
        <w:t>یی</w:t>
      </w:r>
      <w:r w:rsidRPr="00CB49A1">
        <w:rPr>
          <w:rFonts w:hint="cs"/>
          <w:rtl/>
        </w:rPr>
        <w:t xml:space="preserve"> ورزد</w:t>
      </w:r>
      <w:r w:rsidR="007C6A2D" w:rsidRPr="00CB49A1">
        <w:rPr>
          <w:rFonts w:hint="cs"/>
          <w:rtl/>
        </w:rPr>
        <w:t>،</w:t>
      </w:r>
      <w:r w:rsidR="004F180B" w:rsidRPr="00CB49A1">
        <w:rPr>
          <w:rFonts w:hint="cs"/>
          <w:rtl/>
        </w:rPr>
        <w:t xml:space="preserve"> </w:t>
      </w:r>
      <w:r w:rsidRPr="00CB49A1">
        <w:rPr>
          <w:rFonts w:hint="cs"/>
          <w:rtl/>
        </w:rPr>
        <w:t>پاداش خواهد داد</w:t>
      </w:r>
      <w:r w:rsidR="0075782A" w:rsidRPr="00CB49A1">
        <w:rPr>
          <w:rFonts w:hint="cs"/>
          <w:rtl/>
        </w:rPr>
        <w:t xml:space="preserve">. </w:t>
      </w:r>
    </w:p>
    <w:p w:rsidR="008F4B15" w:rsidRPr="006A5B07" w:rsidRDefault="008F4B15" w:rsidP="00A42595">
      <w:pPr>
        <w:pStyle w:val="a4"/>
        <w:rPr>
          <w:rtl/>
        </w:rPr>
      </w:pPr>
      <w:r w:rsidRPr="00CB49A1">
        <w:rPr>
          <w:rFonts w:hint="cs"/>
          <w:rtl/>
        </w:rPr>
        <w:t>سوم</w:t>
      </w:r>
      <w:r w:rsidR="0075782A" w:rsidRPr="00CB49A1">
        <w:rPr>
          <w:rFonts w:hint="cs"/>
          <w:rtl/>
        </w:rPr>
        <w:t xml:space="preserve">: </w:t>
      </w:r>
      <w:r w:rsidRPr="00CB49A1">
        <w:rPr>
          <w:rFonts w:hint="cs"/>
          <w:rtl/>
        </w:rPr>
        <w:t xml:space="preserve">بداند </w:t>
      </w:r>
      <w:r w:rsidR="006F1049" w:rsidRPr="00CB49A1">
        <w:rPr>
          <w:rFonts w:hint="cs"/>
          <w:rtl/>
        </w:rPr>
        <w:t>ک</w:t>
      </w:r>
      <w:r w:rsidRPr="00CB49A1">
        <w:rPr>
          <w:rFonts w:hint="cs"/>
          <w:rtl/>
        </w:rPr>
        <w:t>ه ح</w:t>
      </w:r>
      <w:r w:rsidR="006F1049" w:rsidRPr="00CB49A1">
        <w:rPr>
          <w:rFonts w:hint="cs"/>
          <w:rtl/>
        </w:rPr>
        <w:t>ک</w:t>
      </w:r>
      <w:r w:rsidRPr="00CB49A1">
        <w:rPr>
          <w:rFonts w:hint="cs"/>
          <w:rtl/>
        </w:rPr>
        <w:t>م و فرمان از آنِ خداست و تسل</w:t>
      </w:r>
      <w:r w:rsidR="0028485C" w:rsidRPr="00CB49A1">
        <w:rPr>
          <w:rFonts w:hint="cs"/>
          <w:rtl/>
        </w:rPr>
        <w:t>ی</w:t>
      </w:r>
      <w:r w:rsidRPr="00CB49A1">
        <w:rPr>
          <w:rFonts w:hint="cs"/>
          <w:rtl/>
        </w:rPr>
        <w:t>م شدن در برابر خواست خدا و تن دادن به آن</w:t>
      </w:r>
      <w:r w:rsidR="007C6A2D" w:rsidRPr="00CB49A1">
        <w:rPr>
          <w:rFonts w:hint="cs"/>
          <w:rtl/>
        </w:rPr>
        <w:t>،</w:t>
      </w:r>
      <w:r w:rsidR="004F180B" w:rsidRPr="00CB49A1">
        <w:rPr>
          <w:rFonts w:hint="cs"/>
          <w:rtl/>
        </w:rPr>
        <w:t xml:space="preserve"> </w:t>
      </w:r>
      <w:r w:rsidRPr="00CB49A1">
        <w:rPr>
          <w:rFonts w:hint="cs"/>
          <w:rtl/>
        </w:rPr>
        <w:t>از آنِ بنده است؛</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hint="eastAsia"/>
          <w:rtl/>
        </w:rPr>
        <w:t>أَهُمۡ</w:t>
      </w:r>
      <w:r w:rsidR="00A42595">
        <w:rPr>
          <w:rFonts w:ascii="KFGQPC Uthmanic Script HAFS" w:hAnsi="KFGQPC Uthmanic Script HAFS" w:cs="KFGQPC Uthmanic Script HAFS"/>
          <w:rtl/>
        </w:rPr>
        <w:t xml:space="preserve"> يَقۡسِمُونَ رَحۡمَتَ رَبِّكَۚ</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الزخرف: 32</w:t>
      </w:r>
      <w:r w:rsidR="00095874" w:rsidRPr="00095874">
        <w:rPr>
          <w:rStyle w:val="Char7"/>
          <w:rFonts w:hint="cs"/>
          <w:rtl/>
        </w:rPr>
        <w:t>]</w:t>
      </w:r>
      <w:r w:rsidRPr="00CB49A1">
        <w:rPr>
          <w:rFonts w:hint="cs"/>
          <w:rtl/>
        </w:rPr>
        <w:t xml:space="preserve"> «آ</w:t>
      </w:r>
      <w:r w:rsidR="0028485C" w:rsidRPr="00CB49A1">
        <w:rPr>
          <w:rFonts w:hint="cs"/>
          <w:rtl/>
        </w:rPr>
        <w:t>ی</w:t>
      </w:r>
      <w:r w:rsidRPr="00CB49A1">
        <w:rPr>
          <w:rFonts w:hint="cs"/>
          <w:rtl/>
        </w:rPr>
        <w:t>ا آنها رحمت پروردگارت را تقس</w:t>
      </w:r>
      <w:r w:rsidR="0028485C" w:rsidRPr="00CB49A1">
        <w:rPr>
          <w:rFonts w:hint="cs"/>
          <w:rtl/>
        </w:rPr>
        <w:t>ی</w:t>
      </w:r>
      <w:r w:rsidRPr="00CB49A1">
        <w:rPr>
          <w:rFonts w:hint="cs"/>
          <w:rtl/>
        </w:rPr>
        <w:t xml:space="preserve">م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ند؟»</w:t>
      </w:r>
    </w:p>
    <w:p w:rsidR="008F4B15" w:rsidRPr="00441046" w:rsidRDefault="008F4B15" w:rsidP="00CB49A1">
      <w:pPr>
        <w:pStyle w:val="a"/>
        <w:rPr>
          <w:rtl/>
        </w:rPr>
      </w:pPr>
      <w:bookmarkStart w:id="562" w:name="_Toc275546917"/>
      <w:bookmarkStart w:id="563" w:name="_Toc420959529"/>
      <w:r w:rsidRPr="00441046">
        <w:rPr>
          <w:rFonts w:hint="cs"/>
          <w:rtl/>
        </w:rPr>
        <w:t>رضامند</w:t>
      </w:r>
      <w:r w:rsidR="00CB49A1">
        <w:rPr>
          <w:rFonts w:hint="cs"/>
          <w:rtl/>
        </w:rPr>
        <w:t>ی</w:t>
      </w:r>
      <w:r w:rsidRPr="00441046">
        <w:rPr>
          <w:rFonts w:hint="cs"/>
          <w:rtl/>
        </w:rPr>
        <w:t>، هوا و هو</w:t>
      </w:r>
      <w:r>
        <w:rPr>
          <w:rFonts w:hint="cs"/>
          <w:rtl/>
        </w:rPr>
        <w:t>س را از وجود انسان بيرون</w:t>
      </w:r>
      <w:r w:rsidR="0028485C">
        <w:rPr>
          <w:rFonts w:hint="cs"/>
          <w:rtl/>
        </w:rPr>
        <w:t xml:space="preserve"> می‌</w:t>
      </w:r>
      <w:r>
        <w:rPr>
          <w:rFonts w:hint="cs"/>
          <w:rtl/>
        </w:rPr>
        <w:t>كند</w:t>
      </w:r>
      <w:bookmarkEnd w:id="562"/>
      <w:bookmarkEnd w:id="563"/>
    </w:p>
    <w:p w:rsidR="00CB49A1" w:rsidRDefault="008F4B15" w:rsidP="00CB49A1">
      <w:pPr>
        <w:pStyle w:val="a4"/>
        <w:rPr>
          <w:rtl/>
        </w:rPr>
      </w:pPr>
      <w:r w:rsidRPr="00CB49A1">
        <w:rPr>
          <w:rFonts w:hint="cs"/>
          <w:rtl/>
        </w:rPr>
        <w:t>رضا</w:t>
      </w:r>
      <w:r w:rsidR="0028485C" w:rsidRPr="00CB49A1">
        <w:rPr>
          <w:rFonts w:hint="cs"/>
          <w:rtl/>
        </w:rPr>
        <w:t>ی</w:t>
      </w:r>
      <w:r w:rsidRPr="00CB49A1">
        <w:rPr>
          <w:rFonts w:hint="cs"/>
          <w:rtl/>
        </w:rPr>
        <w:t>ت از تقد</w:t>
      </w:r>
      <w:r w:rsidR="0028485C" w:rsidRPr="00CB49A1">
        <w:rPr>
          <w:rFonts w:hint="cs"/>
          <w:rtl/>
        </w:rPr>
        <w:t>ی</w:t>
      </w:r>
      <w:r w:rsidRPr="00CB49A1">
        <w:rPr>
          <w:rFonts w:hint="cs"/>
          <w:rtl/>
        </w:rPr>
        <w:t>ر</w:t>
      </w:r>
      <w:r w:rsidR="007C6A2D" w:rsidRPr="00CB49A1">
        <w:rPr>
          <w:rFonts w:hint="cs"/>
          <w:rtl/>
        </w:rPr>
        <w:t>،</w:t>
      </w:r>
      <w:r w:rsidR="004F180B" w:rsidRPr="00CB49A1">
        <w:rPr>
          <w:rFonts w:hint="cs"/>
          <w:rtl/>
        </w:rPr>
        <w:t xml:space="preserve"> </w:t>
      </w:r>
      <w:r w:rsidRPr="00CB49A1">
        <w:rPr>
          <w:rFonts w:hint="cs"/>
          <w:rtl/>
        </w:rPr>
        <w:t xml:space="preserve">باعث </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د تا هوا و هوس از قلب انسان ب</w:t>
      </w:r>
      <w:r w:rsidR="0028485C" w:rsidRPr="00CB49A1">
        <w:rPr>
          <w:rFonts w:hint="cs"/>
          <w:rtl/>
        </w:rPr>
        <w:t>ی</w:t>
      </w:r>
      <w:r w:rsidRPr="00CB49A1">
        <w:rPr>
          <w:rFonts w:hint="cs"/>
          <w:rtl/>
        </w:rPr>
        <w:t>رون برود؛ از ا</w:t>
      </w:r>
      <w:r w:rsidR="0028485C" w:rsidRPr="00CB49A1">
        <w:rPr>
          <w:rFonts w:hint="cs"/>
          <w:rtl/>
        </w:rPr>
        <w:t>ی</w:t>
      </w:r>
      <w:r w:rsidRPr="00CB49A1">
        <w:rPr>
          <w:rFonts w:hint="cs"/>
          <w:rtl/>
        </w:rPr>
        <w:t xml:space="preserve">نرو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از تقد</w:t>
      </w:r>
      <w:r w:rsidR="0028485C" w:rsidRPr="00CB49A1">
        <w:rPr>
          <w:rFonts w:hint="cs"/>
          <w:rtl/>
        </w:rPr>
        <w:t>ی</w:t>
      </w:r>
      <w:r w:rsidRPr="00CB49A1">
        <w:rPr>
          <w:rFonts w:hint="cs"/>
          <w:rtl/>
        </w:rPr>
        <w:t>ر خداوند راض</w:t>
      </w:r>
      <w:r w:rsidR="0028485C" w:rsidRPr="00CB49A1">
        <w:rPr>
          <w:rFonts w:hint="cs"/>
          <w:rtl/>
        </w:rPr>
        <w:t>ی</w:t>
      </w:r>
      <w:r w:rsidRPr="00CB49A1">
        <w:rPr>
          <w:rFonts w:hint="cs"/>
          <w:rtl/>
        </w:rPr>
        <w:t xml:space="preserve"> باشد</w:t>
      </w:r>
      <w:r w:rsidR="007C6A2D" w:rsidRPr="00CB49A1">
        <w:rPr>
          <w:rFonts w:hint="cs"/>
          <w:rtl/>
        </w:rPr>
        <w:t>،</w:t>
      </w:r>
      <w:r w:rsidR="004F180B" w:rsidRPr="00CB49A1">
        <w:rPr>
          <w:rFonts w:hint="cs"/>
          <w:rtl/>
        </w:rPr>
        <w:t xml:space="preserve"> </w:t>
      </w:r>
      <w:r w:rsidRPr="00CB49A1">
        <w:rPr>
          <w:rFonts w:hint="cs"/>
          <w:rtl/>
        </w:rPr>
        <w:t>هوا</w:t>
      </w:r>
      <w:r w:rsidR="0028485C" w:rsidRPr="00CB49A1">
        <w:rPr>
          <w:rFonts w:hint="cs"/>
          <w:rtl/>
        </w:rPr>
        <w:t>ی</w:t>
      </w:r>
      <w:r w:rsidRPr="00CB49A1">
        <w:rPr>
          <w:rFonts w:hint="cs"/>
          <w:rtl/>
        </w:rPr>
        <w:t xml:space="preserve"> نفسش</w:t>
      </w:r>
      <w:r w:rsidR="007C6A2D" w:rsidRPr="00CB49A1">
        <w:rPr>
          <w:rFonts w:hint="cs"/>
          <w:rtl/>
        </w:rPr>
        <w:t>،</w:t>
      </w:r>
      <w:r w:rsidR="004F180B" w:rsidRPr="00CB49A1">
        <w:rPr>
          <w:rFonts w:hint="cs"/>
          <w:rtl/>
        </w:rPr>
        <w:t xml:space="preserve"> </w:t>
      </w:r>
      <w:r w:rsidRPr="00CB49A1">
        <w:rPr>
          <w:rFonts w:hint="cs"/>
          <w:rtl/>
        </w:rPr>
        <w:t>تابع خواست خداوند</w:t>
      </w:r>
      <w:r w:rsidR="00CB49A1">
        <w:rPr>
          <w:rFonts w:hint="cs"/>
          <w:rtl/>
        </w:rPr>
        <w:t xml:space="preserve"> </w:t>
      </w:r>
      <w:r w:rsidRPr="00CB49A1">
        <w:rPr>
          <w:rFonts w:hint="cs"/>
          <w:rtl/>
        </w:rPr>
        <w:t>م</w:t>
      </w:r>
      <w:r w:rsidR="0028485C" w:rsidRPr="00CB49A1">
        <w:rPr>
          <w:rFonts w:hint="cs"/>
          <w:rtl/>
        </w:rPr>
        <w:t>ی</w:t>
      </w:r>
      <w:r w:rsidR="00CB49A1">
        <w:rPr>
          <w:rFonts w:hint="eastAsia"/>
          <w:rtl/>
        </w:rPr>
        <w:t>‌</w:t>
      </w:r>
      <w:r w:rsidRPr="00CB49A1">
        <w:rPr>
          <w:rFonts w:hint="cs"/>
          <w:rtl/>
        </w:rPr>
        <w:t>گردد</w:t>
      </w:r>
      <w:r w:rsidR="0075782A" w:rsidRPr="00CB49A1">
        <w:rPr>
          <w:rFonts w:hint="cs"/>
          <w:rtl/>
        </w:rPr>
        <w:t xml:space="preserve">. </w:t>
      </w:r>
      <w:r w:rsidR="0028485C" w:rsidRPr="00CB49A1">
        <w:rPr>
          <w:rFonts w:hint="cs"/>
          <w:rtl/>
        </w:rPr>
        <w:t>ی</w:t>
      </w:r>
      <w:r w:rsidRPr="00CB49A1">
        <w:rPr>
          <w:rFonts w:hint="cs"/>
          <w:rtl/>
        </w:rPr>
        <w:t>عن</w:t>
      </w:r>
      <w:r w:rsidR="0028485C" w:rsidRPr="00CB49A1">
        <w:rPr>
          <w:rFonts w:hint="cs"/>
          <w:rtl/>
        </w:rPr>
        <w:t>ی</w:t>
      </w:r>
      <w:r w:rsidRPr="00CB49A1">
        <w:rPr>
          <w:rFonts w:hint="cs"/>
          <w:rtl/>
        </w:rPr>
        <w:t xml:space="preserve"> در پ</w:t>
      </w:r>
      <w:r w:rsidR="0028485C" w:rsidRPr="00CB49A1">
        <w:rPr>
          <w:rFonts w:hint="cs"/>
          <w:rtl/>
        </w:rPr>
        <w:t>ی</w:t>
      </w:r>
      <w:r w:rsidRPr="00CB49A1">
        <w:rPr>
          <w:rFonts w:hint="cs"/>
          <w:rtl/>
        </w:rPr>
        <w:t xml:space="preserve">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قرار</w:t>
      </w:r>
      <w:r w:rsidR="0028485C" w:rsidRPr="00CB49A1">
        <w:rPr>
          <w:rFonts w:hint="cs"/>
          <w:rtl/>
        </w:rPr>
        <w:t xml:space="preserve"> می‌</w:t>
      </w:r>
      <w:r w:rsidRPr="00CB49A1">
        <w:rPr>
          <w:rFonts w:hint="cs"/>
          <w:rtl/>
        </w:rPr>
        <w:t>گ</w:t>
      </w:r>
      <w:r w:rsidR="0028485C" w:rsidRPr="00CB49A1">
        <w:rPr>
          <w:rFonts w:hint="cs"/>
          <w:rtl/>
        </w:rPr>
        <w:t>ی</w:t>
      </w:r>
      <w:r w:rsidRPr="00CB49A1">
        <w:rPr>
          <w:rFonts w:hint="cs"/>
          <w:rtl/>
        </w:rPr>
        <w:t>رد</w:t>
      </w:r>
      <w:r w:rsidR="00CB49A1">
        <w:rPr>
          <w:rFonts w:hint="cs"/>
          <w:rtl/>
        </w:rPr>
        <w:t xml:space="preserve"> </w:t>
      </w:r>
      <w:r w:rsidR="006F1049" w:rsidRPr="00CB49A1">
        <w:rPr>
          <w:rFonts w:hint="cs"/>
          <w:rtl/>
        </w:rPr>
        <w:t>ک</w:t>
      </w:r>
      <w:r w:rsidRPr="00CB49A1">
        <w:rPr>
          <w:rFonts w:hint="cs"/>
          <w:rtl/>
        </w:rPr>
        <w:t>ه پروردگارش دوست</w:t>
      </w:r>
      <w:r w:rsidR="0028485C" w:rsidRPr="00CB49A1">
        <w:rPr>
          <w:rFonts w:hint="cs"/>
          <w:rtl/>
        </w:rPr>
        <w:t xml:space="preserve"> می‌</w:t>
      </w:r>
      <w:r w:rsidRPr="00CB49A1">
        <w:rPr>
          <w:rFonts w:hint="cs"/>
          <w:rtl/>
        </w:rPr>
        <w:t>دارد و</w:t>
      </w:r>
      <w:r w:rsidR="00CB49A1">
        <w:rPr>
          <w:rFonts w:hint="cs"/>
          <w:rtl/>
        </w:rPr>
        <w:t xml:space="preserve"> </w:t>
      </w:r>
      <w:r w:rsidR="00AD234E" w:rsidRPr="00CB49A1">
        <w:rPr>
          <w:rFonts w:hint="cs"/>
          <w:rtl/>
        </w:rPr>
        <w:t>م</w:t>
      </w:r>
      <w:r w:rsidR="0028485C" w:rsidRPr="00CB49A1">
        <w:rPr>
          <w:rFonts w:hint="cs"/>
          <w:rtl/>
        </w:rPr>
        <w:t>ی</w:t>
      </w:r>
      <w:r w:rsidR="00AD234E" w:rsidRPr="00CB49A1">
        <w:rPr>
          <w:rFonts w:hint="cs"/>
          <w:rtl/>
        </w:rPr>
        <w:t>‌پسن</w:t>
      </w:r>
      <w:r w:rsidRPr="00CB49A1">
        <w:rPr>
          <w:rFonts w:hint="cs"/>
          <w:rtl/>
        </w:rPr>
        <w:t>دد</w:t>
      </w:r>
      <w:r w:rsidR="0075782A" w:rsidRPr="00CB49A1">
        <w:rPr>
          <w:rFonts w:hint="cs"/>
          <w:rtl/>
        </w:rPr>
        <w:t xml:space="preserve">. </w:t>
      </w:r>
      <w:r w:rsidRPr="00CB49A1">
        <w:rPr>
          <w:rFonts w:hint="cs"/>
          <w:rtl/>
        </w:rPr>
        <w:t>پس رضامند</w:t>
      </w:r>
      <w:r w:rsidR="0028485C" w:rsidRPr="00CB49A1">
        <w:rPr>
          <w:rFonts w:hint="cs"/>
          <w:rtl/>
        </w:rPr>
        <w:t>ی</w:t>
      </w:r>
      <w:r w:rsidRPr="00CB49A1">
        <w:rPr>
          <w:rFonts w:hint="cs"/>
          <w:rtl/>
        </w:rPr>
        <w:t xml:space="preserve"> از ح</w:t>
      </w:r>
      <w:r w:rsidR="006F1049" w:rsidRPr="00CB49A1">
        <w:rPr>
          <w:rFonts w:hint="cs"/>
          <w:rtl/>
        </w:rPr>
        <w:t>ک</w:t>
      </w:r>
      <w:r w:rsidRPr="00CB49A1">
        <w:rPr>
          <w:rFonts w:hint="cs"/>
          <w:rtl/>
        </w:rPr>
        <w:t>م و قضا</w:t>
      </w:r>
      <w:r w:rsidR="0028485C" w:rsidRPr="00CB49A1">
        <w:rPr>
          <w:rFonts w:hint="cs"/>
          <w:rtl/>
        </w:rPr>
        <w:t>ی</w:t>
      </w:r>
      <w:r w:rsidRPr="00CB49A1">
        <w:rPr>
          <w:rFonts w:hint="cs"/>
          <w:rtl/>
        </w:rPr>
        <w:t xml:space="preserve"> اله</w:t>
      </w:r>
      <w:r w:rsidR="0028485C" w:rsidRPr="00CB49A1">
        <w:rPr>
          <w:rFonts w:hint="cs"/>
          <w:rtl/>
        </w:rPr>
        <w:t>ی</w:t>
      </w:r>
      <w:r w:rsidRPr="00CB49A1">
        <w:rPr>
          <w:rFonts w:hint="cs"/>
          <w:rtl/>
        </w:rPr>
        <w:t xml:space="preserve"> و پ</w:t>
      </w:r>
      <w:r w:rsidR="0028485C" w:rsidRPr="00CB49A1">
        <w:rPr>
          <w:rFonts w:hint="cs"/>
          <w:rtl/>
        </w:rPr>
        <w:t>ی</w:t>
      </w:r>
      <w:r w:rsidRPr="00CB49A1">
        <w:rPr>
          <w:rFonts w:hint="cs"/>
          <w:rtl/>
        </w:rPr>
        <w:t>رو</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ردن از هوا</w:t>
      </w:r>
      <w:r w:rsidR="0028485C" w:rsidRPr="00CB49A1">
        <w:rPr>
          <w:rFonts w:hint="cs"/>
          <w:rtl/>
        </w:rPr>
        <w:t>ی</w:t>
      </w:r>
      <w:r w:rsidRPr="00CB49A1">
        <w:rPr>
          <w:rFonts w:hint="cs"/>
          <w:rtl/>
        </w:rPr>
        <w:t xml:space="preserve"> نفس هرگز در دل جمع ن</w:t>
      </w:r>
      <w:r w:rsidR="00E825D7" w:rsidRPr="00CB49A1">
        <w:rPr>
          <w:rFonts w:hint="cs"/>
          <w:rtl/>
        </w:rPr>
        <w:t>م</w:t>
      </w:r>
      <w:r w:rsidR="0028485C" w:rsidRPr="00CB49A1">
        <w:rPr>
          <w:rFonts w:hint="cs"/>
          <w:rtl/>
        </w:rPr>
        <w:t>ی</w:t>
      </w:r>
      <w:r w:rsidR="00E825D7" w:rsidRPr="00CB49A1">
        <w:rPr>
          <w:rFonts w:hint="cs"/>
          <w:rtl/>
        </w:rPr>
        <w:t>‌شو</w:t>
      </w:r>
      <w:r w:rsidRPr="00CB49A1">
        <w:rPr>
          <w:rFonts w:hint="cs"/>
          <w:rtl/>
        </w:rPr>
        <w:t>ند و اگر</w:t>
      </w:r>
      <w:r w:rsidR="007C6A2D" w:rsidRPr="00CB49A1">
        <w:rPr>
          <w:rFonts w:hint="cs"/>
          <w:rtl/>
        </w:rPr>
        <w:t>،</w:t>
      </w:r>
      <w:r w:rsidR="004F180B" w:rsidRPr="00CB49A1">
        <w:rPr>
          <w:rFonts w:hint="cs"/>
          <w:rtl/>
        </w:rPr>
        <w:t xml:space="preserve"> </w:t>
      </w:r>
      <w:r w:rsidRPr="00CB49A1">
        <w:rPr>
          <w:rFonts w:hint="cs"/>
          <w:rtl/>
        </w:rPr>
        <w:t>هم قسمت</w:t>
      </w:r>
      <w:r w:rsidR="0028485C" w:rsidRPr="00CB49A1">
        <w:rPr>
          <w:rFonts w:hint="cs"/>
          <w:rtl/>
        </w:rPr>
        <w:t>ی</w:t>
      </w:r>
      <w:r w:rsidRPr="00CB49A1">
        <w:rPr>
          <w:rFonts w:hint="cs"/>
          <w:rtl/>
        </w:rPr>
        <w:t xml:space="preserve"> از رضامند</w:t>
      </w:r>
      <w:r w:rsidR="0028485C" w:rsidRPr="00CB49A1">
        <w:rPr>
          <w:rFonts w:hint="cs"/>
          <w:rtl/>
        </w:rPr>
        <w:t>ی</w:t>
      </w:r>
      <w:r w:rsidRPr="00CB49A1">
        <w:rPr>
          <w:rFonts w:hint="cs"/>
          <w:rtl/>
        </w:rPr>
        <w:t xml:space="preserve"> و هم قسمت</w:t>
      </w:r>
      <w:r w:rsidR="0028485C" w:rsidRPr="00CB49A1">
        <w:rPr>
          <w:rFonts w:hint="cs"/>
          <w:rtl/>
        </w:rPr>
        <w:t>ی</w:t>
      </w:r>
      <w:r w:rsidRPr="00CB49A1">
        <w:rPr>
          <w:rFonts w:hint="cs"/>
          <w:rtl/>
        </w:rPr>
        <w:t xml:space="preserve"> از هوا</w:t>
      </w:r>
      <w:r w:rsidR="0028485C" w:rsidRPr="00CB49A1">
        <w:rPr>
          <w:rFonts w:hint="cs"/>
          <w:rtl/>
        </w:rPr>
        <w:t>ی</w:t>
      </w:r>
      <w:r w:rsidRPr="00CB49A1">
        <w:rPr>
          <w:rFonts w:hint="cs"/>
          <w:rtl/>
        </w:rPr>
        <w:t xml:space="preserve"> نفس در دل باشد</w:t>
      </w:r>
      <w:r w:rsidR="007C6A2D" w:rsidRPr="00CB49A1">
        <w:rPr>
          <w:rFonts w:hint="cs"/>
          <w:rtl/>
        </w:rPr>
        <w:t>،</w:t>
      </w:r>
      <w:r w:rsidR="004F180B" w:rsidRPr="00CB49A1">
        <w:rPr>
          <w:rFonts w:hint="cs"/>
          <w:rtl/>
        </w:rPr>
        <w:t xml:space="preserve"> </w:t>
      </w:r>
      <w:r w:rsidRPr="00CB49A1">
        <w:rPr>
          <w:rFonts w:hint="cs"/>
          <w:rtl/>
        </w:rPr>
        <w:t xml:space="preserve">دل از آنِ همان خواهد بود </w:t>
      </w:r>
      <w:r w:rsidR="006F1049" w:rsidRPr="00CB49A1">
        <w:rPr>
          <w:rFonts w:hint="cs"/>
          <w:rtl/>
        </w:rPr>
        <w:t>ک</w:t>
      </w:r>
      <w:r w:rsidRPr="00CB49A1">
        <w:rPr>
          <w:rFonts w:hint="cs"/>
          <w:rtl/>
        </w:rPr>
        <w:t>ه ب</w:t>
      </w:r>
      <w:r w:rsidR="0028485C" w:rsidRPr="00CB49A1">
        <w:rPr>
          <w:rFonts w:hint="cs"/>
          <w:rtl/>
        </w:rPr>
        <w:t>ی</w:t>
      </w:r>
      <w:r w:rsidRPr="00CB49A1">
        <w:rPr>
          <w:rFonts w:hint="cs"/>
          <w:rtl/>
        </w:rPr>
        <w:t>شتر در دل جا</w:t>
      </w:r>
      <w:r w:rsidR="0028485C" w:rsidRPr="00CB49A1">
        <w:rPr>
          <w:rFonts w:hint="cs"/>
          <w:rtl/>
        </w:rPr>
        <w:t>ی</w:t>
      </w:r>
      <w:r w:rsidRPr="00CB49A1">
        <w:rPr>
          <w:rFonts w:hint="cs"/>
          <w:rtl/>
        </w:rPr>
        <w:t xml:space="preserve"> گرفته است</w:t>
      </w:r>
      <w:r w:rsidR="0075782A" w:rsidRPr="00CB49A1">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CB49A1" w:rsidRPr="00525B3A" w:rsidTr="00F85903">
        <w:trPr>
          <w:jc w:val="center"/>
        </w:trPr>
        <w:tc>
          <w:tcPr>
            <w:tcW w:w="3145" w:type="dxa"/>
            <w:shd w:val="clear" w:color="auto" w:fill="auto"/>
          </w:tcPr>
          <w:p w:rsidR="00CB49A1" w:rsidRPr="00CB49A1" w:rsidRDefault="00CB49A1" w:rsidP="00CB49A1">
            <w:pPr>
              <w:pStyle w:val="a5"/>
              <w:ind w:firstLine="0"/>
              <w:jc w:val="lowKashida"/>
              <w:rPr>
                <w:sz w:val="2"/>
                <w:szCs w:val="2"/>
                <w:rtl/>
              </w:rPr>
            </w:pPr>
            <w:r w:rsidRPr="006A5B07">
              <w:rPr>
                <w:rtl/>
              </w:rPr>
              <w:t>إن كان رضاكم في سهري</w:t>
            </w:r>
            <w:r>
              <w:rPr>
                <w:rFonts w:hint="cs"/>
                <w:rtl/>
              </w:rPr>
              <w:br/>
            </w:r>
          </w:p>
        </w:tc>
        <w:tc>
          <w:tcPr>
            <w:tcW w:w="709" w:type="dxa"/>
            <w:shd w:val="clear" w:color="auto" w:fill="auto"/>
          </w:tcPr>
          <w:p w:rsidR="00CB49A1" w:rsidRPr="00525B3A" w:rsidRDefault="00CB49A1" w:rsidP="00CB49A1">
            <w:pPr>
              <w:pStyle w:val="a5"/>
              <w:jc w:val="lowKashida"/>
              <w:rPr>
                <w:rtl/>
              </w:rPr>
            </w:pPr>
          </w:p>
        </w:tc>
        <w:tc>
          <w:tcPr>
            <w:tcW w:w="3287" w:type="dxa"/>
            <w:shd w:val="clear" w:color="auto" w:fill="auto"/>
          </w:tcPr>
          <w:p w:rsidR="00CB49A1" w:rsidRPr="00CB49A1" w:rsidRDefault="00CB49A1" w:rsidP="00CB49A1">
            <w:pPr>
              <w:pStyle w:val="a5"/>
              <w:ind w:firstLine="0"/>
              <w:jc w:val="lowKashida"/>
              <w:rPr>
                <w:sz w:val="2"/>
                <w:szCs w:val="2"/>
                <w:rtl/>
              </w:rPr>
            </w:pPr>
            <w:r w:rsidRPr="006A5B07">
              <w:rPr>
                <w:rtl/>
              </w:rPr>
              <w:t>فسـلام اللّـه عـل</w:t>
            </w:r>
            <w:r>
              <w:rPr>
                <w:rFonts w:hint="cs"/>
                <w:rtl/>
              </w:rPr>
              <w:t>ی</w:t>
            </w:r>
            <w:r w:rsidRPr="006A5B07">
              <w:rPr>
                <w:rtl/>
              </w:rPr>
              <w:t xml:space="preserve"> وســني</w:t>
            </w:r>
            <w:r>
              <w:rPr>
                <w:rFonts w:hint="cs"/>
                <w:rtl/>
              </w:rPr>
              <w:br/>
            </w:r>
          </w:p>
        </w:tc>
      </w:tr>
    </w:tbl>
    <w:p w:rsidR="008F4B15" w:rsidRDefault="0075782A" w:rsidP="00CB49A1">
      <w:pPr>
        <w:pStyle w:val="a4"/>
        <w:rPr>
          <w:rtl/>
        </w:rPr>
      </w:pPr>
      <w:r w:rsidRPr="00CB49A1">
        <w:rPr>
          <w:rFonts w:hint="cs"/>
          <w:rtl/>
        </w:rPr>
        <w:t xml:space="preserve"> </w:t>
      </w:r>
      <w:r w:rsidR="008F4B15" w:rsidRPr="00CB49A1">
        <w:rPr>
          <w:rFonts w:hint="cs"/>
          <w:rtl/>
        </w:rPr>
        <w:t>«اگر رضا</w:t>
      </w:r>
      <w:r w:rsidR="0028485C" w:rsidRPr="00CB49A1">
        <w:rPr>
          <w:rFonts w:hint="cs"/>
          <w:rtl/>
        </w:rPr>
        <w:t>ی</w:t>
      </w:r>
      <w:r w:rsidR="008F4B15" w:rsidRPr="00CB49A1">
        <w:rPr>
          <w:rFonts w:hint="cs"/>
          <w:rtl/>
        </w:rPr>
        <w:t>ت شما در ب</w:t>
      </w:r>
      <w:r w:rsidR="0028485C" w:rsidRPr="00CB49A1">
        <w:rPr>
          <w:rFonts w:hint="cs"/>
          <w:rtl/>
        </w:rPr>
        <w:t>ی</w:t>
      </w:r>
      <w:r w:rsidR="008F4B15" w:rsidRPr="00CB49A1">
        <w:rPr>
          <w:rFonts w:hint="cs"/>
          <w:rtl/>
        </w:rPr>
        <w:t>دار</w:t>
      </w:r>
      <w:r w:rsidR="0028485C" w:rsidRPr="00CB49A1">
        <w:rPr>
          <w:rFonts w:hint="cs"/>
          <w:rtl/>
        </w:rPr>
        <w:t>ی</w:t>
      </w:r>
      <w:r w:rsidR="008F4B15" w:rsidRPr="00CB49A1">
        <w:rPr>
          <w:rFonts w:hint="cs"/>
          <w:rtl/>
        </w:rPr>
        <w:t xml:space="preserve">م </w:t>
      </w:r>
      <w:r w:rsidR="00AD234E" w:rsidRPr="00CB49A1">
        <w:rPr>
          <w:rFonts w:hint="cs"/>
          <w:rtl/>
        </w:rPr>
        <w:t>م</w:t>
      </w:r>
      <w:r w:rsidR="0028485C" w:rsidRPr="00CB49A1">
        <w:rPr>
          <w:rFonts w:hint="cs"/>
          <w:rtl/>
        </w:rPr>
        <w:t>ی</w:t>
      </w:r>
      <w:r w:rsidR="00AD234E" w:rsidRPr="00CB49A1">
        <w:rPr>
          <w:rFonts w:hint="cs"/>
          <w:rtl/>
        </w:rPr>
        <w:t>‌باش</w:t>
      </w:r>
      <w:r w:rsidR="008F4B15" w:rsidRPr="00CB49A1">
        <w:rPr>
          <w:rFonts w:hint="cs"/>
          <w:rtl/>
        </w:rPr>
        <w:t>د</w:t>
      </w:r>
      <w:r w:rsidR="007C6A2D" w:rsidRPr="00CB49A1">
        <w:rPr>
          <w:rFonts w:hint="cs"/>
          <w:rtl/>
        </w:rPr>
        <w:t>،</w:t>
      </w:r>
      <w:r w:rsidR="004F180B" w:rsidRPr="00CB49A1">
        <w:rPr>
          <w:rFonts w:hint="cs"/>
          <w:rtl/>
        </w:rPr>
        <w:t xml:space="preserve"> </w:t>
      </w:r>
      <w:r w:rsidR="008F4B15" w:rsidRPr="00CB49A1">
        <w:rPr>
          <w:rFonts w:hint="cs"/>
          <w:rtl/>
        </w:rPr>
        <w:t>پس با چرت زدن خداحافظ</w:t>
      </w:r>
      <w:r w:rsidR="0028485C" w:rsidRPr="00CB49A1">
        <w:rPr>
          <w:rFonts w:hint="cs"/>
          <w:rtl/>
        </w:rPr>
        <w:t>ی</w:t>
      </w:r>
      <w:r w:rsidR="008F4B15" w:rsidRPr="00CB49A1">
        <w:rPr>
          <w:rFonts w:hint="cs"/>
          <w:rtl/>
        </w:rPr>
        <w:t xml:space="preserve"> </w:t>
      </w:r>
      <w:r w:rsidR="00FB0E09" w:rsidRPr="00CB49A1">
        <w:rPr>
          <w:rFonts w:hint="cs"/>
          <w:rtl/>
        </w:rPr>
        <w:t>می‌کن</w:t>
      </w:r>
      <w:r w:rsidR="008F4B15" w:rsidRPr="00CB49A1">
        <w:rPr>
          <w:rFonts w:hint="cs"/>
          <w:rtl/>
        </w:rPr>
        <w:t>م»</w:t>
      </w:r>
      <w:r w:rsidR="00095874">
        <w:rPr>
          <w:rFonts w:hint="cs"/>
          <w:rtl/>
        </w:rPr>
        <w:t>.</w:t>
      </w:r>
    </w:p>
    <w:p w:rsidR="00CB49A1" w:rsidRDefault="00095874" w:rsidP="00A42595">
      <w:pPr>
        <w:pStyle w:val="a4"/>
        <w:rPr>
          <w:rtl/>
        </w:rPr>
      </w:pPr>
      <w:r>
        <w:rPr>
          <w:rFonts w:ascii="Traditional Arabic" w:hAnsi="Traditional Arabic" w:cs="Traditional Arabic"/>
          <w:rtl/>
        </w:rPr>
        <w:t>﴿</w:t>
      </w:r>
      <w:r w:rsidR="00A42595">
        <w:rPr>
          <w:rFonts w:ascii="KFGQPC Uthmanic Script HAFS" w:hAnsi="KFGQPC Uthmanic Script HAFS" w:cs="KFGQPC Uthmanic Script HAFS"/>
          <w:rtl/>
        </w:rPr>
        <w:t>وَعَجِلۡتُ إِلَيۡكَ رَبِّ لِتَرۡضَىٰ ٨٤</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طه: 84</w:t>
      </w:r>
      <w:r w:rsidRPr="00095874">
        <w:rPr>
          <w:rStyle w:val="Char7"/>
          <w:rFonts w:hint="cs"/>
          <w:rtl/>
        </w:rPr>
        <w:t>]</w:t>
      </w:r>
      <w:r>
        <w:rPr>
          <w:rStyle w:val="Char7"/>
          <w:rFonts w:hint="cs"/>
          <w:rtl/>
        </w:rPr>
        <w:t xml:space="preserve"> </w:t>
      </w:r>
      <w:r w:rsidR="008F4B15" w:rsidRPr="00CB49A1">
        <w:rPr>
          <w:rFonts w:hint="cs"/>
          <w:rtl/>
        </w:rPr>
        <w:t>«پروردگارا! به سو</w:t>
      </w:r>
      <w:r w:rsidR="0028485C" w:rsidRPr="00CB49A1">
        <w:rPr>
          <w:rFonts w:hint="cs"/>
          <w:rtl/>
        </w:rPr>
        <w:t>ی</w:t>
      </w:r>
      <w:r w:rsidR="008F4B15" w:rsidRPr="00CB49A1">
        <w:rPr>
          <w:rFonts w:hint="cs"/>
          <w:rtl/>
        </w:rPr>
        <w:t xml:space="preserve"> تو شتافتم تا راض</w:t>
      </w:r>
      <w:r w:rsidR="0028485C" w:rsidRPr="00CB49A1">
        <w:rPr>
          <w:rFonts w:hint="cs"/>
          <w:rtl/>
        </w:rPr>
        <w:t>ی</w:t>
      </w:r>
      <w:r w:rsidR="008F4B15" w:rsidRPr="00CB49A1">
        <w:rPr>
          <w:rFonts w:hint="cs"/>
          <w:rtl/>
        </w:rPr>
        <w:t xml:space="preserve"> شو</w:t>
      </w:r>
      <w:r w:rsidR="0028485C" w:rsidRPr="00CB49A1">
        <w:rPr>
          <w:rFonts w:hint="cs"/>
          <w:rtl/>
        </w:rPr>
        <w:t>ی</w:t>
      </w:r>
      <w:r w:rsidR="008F4B15" w:rsidRPr="00CB49A1">
        <w:rPr>
          <w:rFonts w:hint="cs"/>
          <w:rtl/>
        </w:rPr>
        <w:t>»</w:t>
      </w:r>
      <w:r w:rsidR="0075782A" w:rsidRPr="00CB49A1">
        <w:rPr>
          <w:rFonts w:hint="cs"/>
          <w:rtl/>
        </w:rPr>
        <w:t>.</w:t>
      </w:r>
    </w:p>
    <w:tbl>
      <w:tblPr>
        <w:bidiVisual/>
        <w:tblW w:w="0" w:type="auto"/>
        <w:jc w:val="center"/>
        <w:tblInd w:w="391" w:type="dxa"/>
        <w:tblLook w:val="04A0" w:firstRow="1" w:lastRow="0" w:firstColumn="1" w:lastColumn="0" w:noHBand="0" w:noVBand="1"/>
      </w:tblPr>
      <w:tblGrid>
        <w:gridCol w:w="3042"/>
        <w:gridCol w:w="687"/>
        <w:gridCol w:w="3184"/>
      </w:tblGrid>
      <w:tr w:rsidR="00CB49A1" w:rsidRPr="00525B3A" w:rsidTr="00F85903">
        <w:trPr>
          <w:jc w:val="center"/>
        </w:trPr>
        <w:tc>
          <w:tcPr>
            <w:tcW w:w="3145" w:type="dxa"/>
            <w:shd w:val="clear" w:color="auto" w:fill="auto"/>
          </w:tcPr>
          <w:p w:rsidR="00CB49A1" w:rsidRPr="00CB49A1" w:rsidRDefault="00CB49A1" w:rsidP="00CB49A1">
            <w:pPr>
              <w:pStyle w:val="a5"/>
              <w:ind w:firstLine="0"/>
              <w:jc w:val="lowKashida"/>
              <w:rPr>
                <w:sz w:val="2"/>
                <w:szCs w:val="2"/>
                <w:rtl/>
              </w:rPr>
            </w:pPr>
            <w:r w:rsidRPr="00CB49A1">
              <w:rPr>
                <w:rtl/>
              </w:rPr>
              <w:lastRenderedPageBreak/>
              <w:t>إن كان سركم ما قال حاسدنا</w:t>
            </w:r>
            <w:r>
              <w:rPr>
                <w:rFonts w:hint="cs"/>
                <w:rtl/>
              </w:rPr>
              <w:br/>
            </w:r>
          </w:p>
        </w:tc>
        <w:tc>
          <w:tcPr>
            <w:tcW w:w="709" w:type="dxa"/>
            <w:shd w:val="clear" w:color="auto" w:fill="auto"/>
          </w:tcPr>
          <w:p w:rsidR="00CB49A1" w:rsidRPr="00CB49A1" w:rsidRDefault="00CB49A1" w:rsidP="00CB49A1">
            <w:pPr>
              <w:pStyle w:val="a5"/>
              <w:jc w:val="lowKashida"/>
              <w:rPr>
                <w:rtl/>
              </w:rPr>
            </w:pPr>
          </w:p>
        </w:tc>
        <w:tc>
          <w:tcPr>
            <w:tcW w:w="3287" w:type="dxa"/>
            <w:shd w:val="clear" w:color="auto" w:fill="auto"/>
          </w:tcPr>
          <w:p w:rsidR="00CB49A1" w:rsidRPr="00CB49A1" w:rsidRDefault="00CB49A1" w:rsidP="00CB49A1">
            <w:pPr>
              <w:pStyle w:val="a5"/>
              <w:ind w:firstLine="0"/>
              <w:jc w:val="lowKashida"/>
              <w:rPr>
                <w:sz w:val="2"/>
                <w:szCs w:val="2"/>
                <w:rtl/>
              </w:rPr>
            </w:pPr>
            <w:r w:rsidRPr="00CB49A1">
              <w:rPr>
                <w:rtl/>
              </w:rPr>
              <w:t>فما لجرح إذا أرضاكمو ألم</w:t>
            </w:r>
            <w:r>
              <w:rPr>
                <w:rFonts w:hint="cs"/>
                <w:rtl/>
              </w:rPr>
              <w:br/>
            </w:r>
          </w:p>
        </w:tc>
      </w:tr>
    </w:tbl>
    <w:p w:rsidR="008F4B15" w:rsidRPr="00CB49A1" w:rsidRDefault="0075782A" w:rsidP="00CB49A1">
      <w:pPr>
        <w:pStyle w:val="a4"/>
        <w:rPr>
          <w:rtl/>
        </w:rPr>
      </w:pPr>
      <w:r w:rsidRPr="00CB49A1">
        <w:rPr>
          <w:rFonts w:hint="cs"/>
          <w:rtl/>
        </w:rPr>
        <w:t xml:space="preserve"> </w:t>
      </w:r>
      <w:r w:rsidR="008F4B15" w:rsidRPr="00CB49A1">
        <w:rPr>
          <w:rFonts w:hint="cs"/>
          <w:rtl/>
        </w:rPr>
        <w:t>«اگر گفته دشمن ما</w:t>
      </w:r>
      <w:r w:rsidR="007C6A2D" w:rsidRPr="00CB49A1">
        <w:rPr>
          <w:rFonts w:hint="cs"/>
          <w:rtl/>
        </w:rPr>
        <w:t>،</w:t>
      </w:r>
      <w:r w:rsidR="004F180B" w:rsidRPr="00CB49A1">
        <w:rPr>
          <w:rFonts w:hint="cs"/>
          <w:rtl/>
        </w:rPr>
        <w:t xml:space="preserve"> </w:t>
      </w:r>
      <w:r w:rsidR="008F4B15" w:rsidRPr="00CB49A1">
        <w:rPr>
          <w:rFonts w:hint="cs"/>
          <w:rtl/>
        </w:rPr>
        <w:t xml:space="preserve">شما را شاد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008F4B15" w:rsidRPr="00CB49A1">
        <w:rPr>
          <w:rFonts w:hint="cs"/>
          <w:rtl/>
        </w:rPr>
        <w:t>د</w:t>
      </w:r>
      <w:r w:rsidR="007C6A2D" w:rsidRPr="00CB49A1">
        <w:rPr>
          <w:rFonts w:hint="cs"/>
          <w:rtl/>
        </w:rPr>
        <w:t>،</w:t>
      </w:r>
      <w:r w:rsidR="004F180B" w:rsidRPr="00CB49A1">
        <w:rPr>
          <w:rFonts w:hint="cs"/>
          <w:rtl/>
        </w:rPr>
        <w:t xml:space="preserve"> </w:t>
      </w:r>
      <w:r w:rsidR="008F4B15" w:rsidRPr="00CB49A1">
        <w:rPr>
          <w:rFonts w:hint="cs"/>
          <w:rtl/>
        </w:rPr>
        <w:t>پس بدان</w:t>
      </w:r>
      <w:r w:rsidR="0028485C" w:rsidRPr="00CB49A1">
        <w:rPr>
          <w:rFonts w:hint="cs"/>
          <w:rtl/>
        </w:rPr>
        <w:t>ی</w:t>
      </w:r>
      <w:r w:rsidR="008F4B15" w:rsidRPr="00CB49A1">
        <w:rPr>
          <w:rFonts w:hint="cs"/>
          <w:rtl/>
        </w:rPr>
        <w:t>د زخم</w:t>
      </w:r>
      <w:r w:rsidR="0028485C" w:rsidRPr="00CB49A1">
        <w:rPr>
          <w:rFonts w:hint="cs"/>
          <w:rtl/>
        </w:rPr>
        <w:t>ی</w:t>
      </w:r>
      <w:r w:rsidR="008F4B15" w:rsidRPr="00CB49A1">
        <w:rPr>
          <w:rFonts w:hint="cs"/>
          <w:rtl/>
        </w:rPr>
        <w:t xml:space="preserve"> </w:t>
      </w:r>
      <w:r w:rsidR="006F1049" w:rsidRPr="00CB49A1">
        <w:rPr>
          <w:rFonts w:hint="cs"/>
          <w:rtl/>
        </w:rPr>
        <w:t>ک</w:t>
      </w:r>
      <w:r w:rsidR="008F4B15" w:rsidRPr="00CB49A1">
        <w:rPr>
          <w:rFonts w:hint="cs"/>
          <w:rtl/>
        </w:rPr>
        <w:t xml:space="preserve">ه شما را خشنود </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008F4B15" w:rsidRPr="00CB49A1">
        <w:rPr>
          <w:rFonts w:hint="cs"/>
          <w:rtl/>
        </w:rPr>
        <w:t>د</w:t>
      </w:r>
      <w:r w:rsidR="007C6A2D" w:rsidRPr="00CB49A1">
        <w:rPr>
          <w:rFonts w:hint="cs"/>
          <w:rtl/>
        </w:rPr>
        <w:t>،</w:t>
      </w:r>
      <w:r w:rsidR="004F180B" w:rsidRPr="00CB49A1">
        <w:rPr>
          <w:rFonts w:hint="cs"/>
          <w:rtl/>
        </w:rPr>
        <w:t xml:space="preserve"> </w:t>
      </w:r>
      <w:r w:rsidR="008F4B15" w:rsidRPr="00CB49A1">
        <w:rPr>
          <w:rFonts w:hint="cs"/>
          <w:rtl/>
        </w:rPr>
        <w:t>دردنا</w:t>
      </w:r>
      <w:r w:rsidR="006F1049" w:rsidRPr="00CB49A1">
        <w:rPr>
          <w:rFonts w:hint="cs"/>
          <w:rtl/>
        </w:rPr>
        <w:t>ک</w:t>
      </w:r>
      <w:r w:rsidR="008F4B15" w:rsidRPr="00CB49A1">
        <w:rPr>
          <w:rFonts w:hint="cs"/>
          <w:rtl/>
        </w:rPr>
        <w:t xml:space="preserve"> ن</w:t>
      </w:r>
      <w:r w:rsidR="0028485C" w:rsidRPr="00CB49A1">
        <w:rPr>
          <w:rFonts w:hint="cs"/>
          <w:rtl/>
        </w:rPr>
        <w:t>ی</w:t>
      </w:r>
      <w:r w:rsidR="008F4B15" w:rsidRPr="00CB49A1">
        <w:rPr>
          <w:rFonts w:hint="cs"/>
          <w:rtl/>
        </w:rPr>
        <w:t>ست»</w:t>
      </w:r>
      <w:r w:rsidRPr="00CB49A1">
        <w:rPr>
          <w:rFonts w:hint="cs"/>
          <w:rtl/>
        </w:rPr>
        <w:t xml:space="preserve">. </w:t>
      </w:r>
    </w:p>
    <w:p w:rsidR="008F4B15" w:rsidRPr="009B3346" w:rsidRDefault="008F4B15" w:rsidP="00520207">
      <w:pPr>
        <w:pStyle w:val="a"/>
        <w:rPr>
          <w:rtl/>
        </w:rPr>
      </w:pPr>
      <w:bookmarkStart w:id="564" w:name="_Toc275546918"/>
      <w:bookmarkStart w:id="565" w:name="_Toc420959530"/>
      <w:r w:rsidRPr="009B3346">
        <w:rPr>
          <w:rFonts w:hint="cs"/>
          <w:rtl/>
        </w:rPr>
        <w:t>نكته</w:t>
      </w:r>
      <w:bookmarkEnd w:id="564"/>
      <w:bookmarkEnd w:id="565"/>
    </w:p>
    <w:p w:rsidR="008F4B15" w:rsidRPr="00CB49A1" w:rsidRDefault="008F4B15" w:rsidP="00CB49A1">
      <w:pPr>
        <w:pStyle w:val="a4"/>
        <w:rPr>
          <w:rtl/>
        </w:rPr>
      </w:pPr>
      <w:r w:rsidRPr="00CB49A1">
        <w:rPr>
          <w:rFonts w:hint="cs"/>
          <w:rtl/>
        </w:rPr>
        <w:t>«هنگام خوش</w:t>
      </w:r>
      <w:r w:rsidR="0028485C" w:rsidRPr="00CB49A1">
        <w:rPr>
          <w:rFonts w:hint="cs"/>
          <w:rtl/>
        </w:rPr>
        <w:t>ی</w:t>
      </w:r>
      <w:r w:rsidRPr="00CB49A1">
        <w:rPr>
          <w:rFonts w:hint="cs"/>
          <w:rtl/>
        </w:rPr>
        <w:t xml:space="preserve"> و آسا</w:t>
      </w:r>
      <w:r w:rsidR="0028485C" w:rsidRPr="00CB49A1">
        <w:rPr>
          <w:rFonts w:hint="cs"/>
          <w:rtl/>
        </w:rPr>
        <w:t>ی</w:t>
      </w:r>
      <w:r w:rsidRPr="00CB49A1">
        <w:rPr>
          <w:rFonts w:hint="cs"/>
          <w:rtl/>
        </w:rPr>
        <w:t>ش خدا را بشناس تا خدا ن</w:t>
      </w:r>
      <w:r w:rsidR="0028485C" w:rsidRPr="00CB49A1">
        <w:rPr>
          <w:rFonts w:hint="cs"/>
          <w:rtl/>
        </w:rPr>
        <w:t>ی</w:t>
      </w:r>
      <w:r w:rsidRPr="00CB49A1">
        <w:rPr>
          <w:rFonts w:hint="cs"/>
          <w:rtl/>
        </w:rPr>
        <w:t>ز تو را در سخت</w:t>
      </w:r>
      <w:r w:rsidR="0028485C" w:rsidRPr="00CB49A1">
        <w:rPr>
          <w:rFonts w:hint="cs"/>
          <w:rtl/>
        </w:rPr>
        <w:t>ی</w:t>
      </w:r>
      <w:r w:rsidR="00CB49A1">
        <w:rPr>
          <w:rFonts w:hint="eastAsia"/>
          <w:rtl/>
        </w:rPr>
        <w:t>‌</w:t>
      </w:r>
      <w:r w:rsidRPr="00CB49A1">
        <w:rPr>
          <w:rFonts w:hint="cs"/>
          <w:rtl/>
        </w:rPr>
        <w:t>ها</w:t>
      </w:r>
      <w:r w:rsidR="0028485C" w:rsidRPr="00CB49A1">
        <w:rPr>
          <w:rFonts w:hint="cs"/>
          <w:rtl/>
        </w:rPr>
        <w:t>ی</w:t>
      </w:r>
      <w:r w:rsidRPr="00CB49A1">
        <w:rPr>
          <w:rFonts w:hint="cs"/>
          <w:rtl/>
        </w:rPr>
        <w:t>ت بشناسد»</w:t>
      </w:r>
      <w:r w:rsidR="0075782A" w:rsidRPr="00CB49A1">
        <w:rPr>
          <w:rFonts w:hint="cs"/>
          <w:rtl/>
        </w:rPr>
        <w:t xml:space="preserve">. </w:t>
      </w:r>
      <w:r w:rsidR="0028485C" w:rsidRPr="00CB49A1">
        <w:rPr>
          <w:rFonts w:hint="cs"/>
          <w:rtl/>
        </w:rPr>
        <w:t>ی</w:t>
      </w:r>
      <w:r w:rsidRPr="00CB49A1">
        <w:rPr>
          <w:rFonts w:hint="cs"/>
          <w:rtl/>
        </w:rPr>
        <w:t>عن</w:t>
      </w:r>
      <w:r w:rsidR="0028485C" w:rsidRPr="00CB49A1">
        <w:rPr>
          <w:rFonts w:hint="cs"/>
          <w:rtl/>
        </w:rPr>
        <w:t>ی</w:t>
      </w:r>
      <w:r w:rsidRPr="00CB49A1">
        <w:rPr>
          <w:rFonts w:hint="cs"/>
          <w:rtl/>
        </w:rPr>
        <w:t xml:space="preserve"> با انجام عبادت خداوند و ش</w:t>
      </w:r>
      <w:r w:rsidR="006F1049" w:rsidRPr="00CB49A1">
        <w:rPr>
          <w:rFonts w:hint="cs"/>
          <w:rtl/>
        </w:rPr>
        <w:t>ک</w:t>
      </w:r>
      <w:r w:rsidRPr="00CB49A1">
        <w:rPr>
          <w:rFonts w:hint="cs"/>
          <w:rtl/>
        </w:rPr>
        <w:t>رگزار</w:t>
      </w:r>
      <w:r w:rsidR="0028485C" w:rsidRPr="00CB49A1">
        <w:rPr>
          <w:rFonts w:hint="cs"/>
          <w:rtl/>
        </w:rPr>
        <w:t>ی</w:t>
      </w:r>
      <w:r w:rsidRPr="00CB49A1">
        <w:rPr>
          <w:rFonts w:hint="cs"/>
          <w:rtl/>
        </w:rPr>
        <w:t xml:space="preserve"> نعمت</w:t>
      </w:r>
      <w:r w:rsidR="00CB49A1">
        <w:rPr>
          <w:rFonts w:hint="eastAsia"/>
          <w:rtl/>
        </w:rPr>
        <w:t>‌</w:t>
      </w:r>
      <w:r w:rsidRPr="00CB49A1">
        <w:rPr>
          <w:rFonts w:hint="cs"/>
          <w:rtl/>
        </w:rPr>
        <w:t>ها</w:t>
      </w:r>
      <w:r w:rsidR="0028485C" w:rsidRPr="00CB49A1">
        <w:rPr>
          <w:rFonts w:hint="cs"/>
          <w:rtl/>
        </w:rPr>
        <w:t>ی</w:t>
      </w:r>
      <w:r w:rsidRPr="00CB49A1">
        <w:rPr>
          <w:rFonts w:hint="cs"/>
          <w:rtl/>
        </w:rPr>
        <w:t>ش و با ش</w:t>
      </w:r>
      <w:r w:rsidR="006F1049" w:rsidRPr="00CB49A1">
        <w:rPr>
          <w:rFonts w:hint="cs"/>
          <w:rtl/>
        </w:rPr>
        <w:t>ک</w:t>
      </w:r>
      <w:r w:rsidR="0028485C" w:rsidRPr="00CB49A1">
        <w:rPr>
          <w:rFonts w:hint="cs"/>
          <w:rtl/>
        </w:rPr>
        <w:t>ی</w:t>
      </w:r>
      <w:r w:rsidRPr="00CB49A1">
        <w:rPr>
          <w:rFonts w:hint="cs"/>
          <w:rtl/>
        </w:rPr>
        <w:t>با</w:t>
      </w:r>
      <w:r w:rsidR="0028485C" w:rsidRPr="00CB49A1">
        <w:rPr>
          <w:rFonts w:hint="cs"/>
          <w:rtl/>
        </w:rPr>
        <w:t>یی</w:t>
      </w:r>
      <w:r w:rsidRPr="00CB49A1">
        <w:rPr>
          <w:rFonts w:hint="cs"/>
          <w:rtl/>
        </w:rPr>
        <w:t xml:space="preserve"> به هنگام تلخ</w:t>
      </w:r>
      <w:r w:rsidR="0028485C" w:rsidRPr="00CB49A1">
        <w:rPr>
          <w:rFonts w:hint="cs"/>
          <w:rtl/>
        </w:rPr>
        <w:t>ی</w:t>
      </w:r>
      <w:r w:rsidR="00CB49A1">
        <w:rPr>
          <w:rFonts w:hint="eastAsia"/>
          <w:rtl/>
        </w:rPr>
        <w:t>‌</w:t>
      </w:r>
      <w:r w:rsidRPr="00CB49A1">
        <w:rPr>
          <w:rFonts w:hint="cs"/>
          <w:rtl/>
        </w:rPr>
        <w:t>ها</w:t>
      </w:r>
      <w:r w:rsidR="0028485C" w:rsidRPr="00CB49A1">
        <w:rPr>
          <w:rFonts w:hint="cs"/>
          <w:rtl/>
        </w:rPr>
        <w:t>یی</w:t>
      </w:r>
      <w:r w:rsidRPr="00CB49A1">
        <w:rPr>
          <w:rFonts w:hint="cs"/>
          <w:rtl/>
        </w:rPr>
        <w:t xml:space="preserve"> </w:t>
      </w:r>
      <w:r w:rsidR="006F1049" w:rsidRPr="00CB49A1">
        <w:rPr>
          <w:rFonts w:hint="cs"/>
          <w:rtl/>
        </w:rPr>
        <w:t>ک</w:t>
      </w:r>
      <w:r w:rsidRPr="00CB49A1">
        <w:rPr>
          <w:rFonts w:hint="cs"/>
          <w:rtl/>
        </w:rPr>
        <w:t>ه او مقدر</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 و با پناه</w:t>
      </w:r>
      <w:r w:rsidR="00CB49A1">
        <w:rPr>
          <w:rFonts w:hint="eastAsia"/>
          <w:rtl/>
        </w:rPr>
        <w:t>‌</w:t>
      </w:r>
      <w:r w:rsidRPr="00CB49A1">
        <w:rPr>
          <w:rFonts w:hint="cs"/>
          <w:rtl/>
        </w:rPr>
        <w:t>بردن صادقانه به او هنگام نزول بلا</w:t>
      </w:r>
      <w:r w:rsidR="007C6A2D" w:rsidRPr="00CB49A1">
        <w:rPr>
          <w:rFonts w:hint="cs"/>
          <w:rtl/>
        </w:rPr>
        <w:t>،</w:t>
      </w:r>
      <w:r w:rsidR="004F180B" w:rsidRPr="00CB49A1">
        <w:rPr>
          <w:rFonts w:hint="cs"/>
          <w:rtl/>
        </w:rPr>
        <w:t xml:space="preserve"> </w:t>
      </w:r>
      <w:r w:rsidRPr="00CB49A1">
        <w:rPr>
          <w:rFonts w:hint="cs"/>
          <w:rtl/>
        </w:rPr>
        <w:t>خودت را به او نزد</w:t>
      </w:r>
      <w:r w:rsidR="0028485C" w:rsidRPr="00CB49A1">
        <w:rPr>
          <w:rFonts w:hint="cs"/>
          <w:rtl/>
        </w:rPr>
        <w:t>ی</w:t>
      </w:r>
      <w:r w:rsidR="006F1049" w:rsidRPr="00CB49A1">
        <w:rPr>
          <w:rFonts w:hint="cs"/>
          <w:rtl/>
        </w:rPr>
        <w:t>ک</w:t>
      </w:r>
      <w:r w:rsidRPr="00CB49A1">
        <w:rPr>
          <w:rFonts w:hint="cs"/>
          <w:rtl/>
        </w:rPr>
        <w:t xml:space="preserve"> </w:t>
      </w:r>
      <w:r w:rsidR="006F1049" w:rsidRPr="00CB49A1">
        <w:rPr>
          <w:rFonts w:hint="cs"/>
          <w:rtl/>
        </w:rPr>
        <w:t>ک</w:t>
      </w:r>
      <w:r w:rsidRPr="00CB49A1">
        <w:rPr>
          <w:rFonts w:hint="cs"/>
          <w:rtl/>
        </w:rPr>
        <w:t>ن و خود را محبوب او بگردان</w:t>
      </w:r>
      <w:r w:rsidR="0075782A" w:rsidRPr="00CB49A1">
        <w:rPr>
          <w:rFonts w:hint="cs"/>
          <w:rtl/>
        </w:rPr>
        <w:t xml:space="preserve">. </w:t>
      </w:r>
      <w:r w:rsidRPr="00CB49A1">
        <w:rPr>
          <w:rFonts w:hint="cs"/>
          <w:rtl/>
        </w:rPr>
        <w:t>به عبارت د</w:t>
      </w:r>
      <w:r w:rsidR="0028485C" w:rsidRPr="00CB49A1">
        <w:rPr>
          <w:rFonts w:hint="cs"/>
          <w:rtl/>
        </w:rPr>
        <w:t>ی</w:t>
      </w:r>
      <w:r w:rsidRPr="00CB49A1">
        <w:rPr>
          <w:rFonts w:hint="cs"/>
          <w:rtl/>
        </w:rPr>
        <w:t>گر</w:t>
      </w:r>
      <w:r w:rsidR="007C6A2D" w:rsidRPr="00CB49A1">
        <w:rPr>
          <w:rFonts w:hint="cs"/>
          <w:rtl/>
        </w:rPr>
        <w:t>،</w:t>
      </w:r>
      <w:r w:rsidR="004F180B" w:rsidRPr="00CB49A1">
        <w:rPr>
          <w:rFonts w:hint="cs"/>
          <w:rtl/>
        </w:rPr>
        <w:t xml:space="preserve"> </w:t>
      </w:r>
      <w:r w:rsidRPr="00CB49A1">
        <w:rPr>
          <w:rFonts w:hint="cs"/>
          <w:rtl/>
        </w:rPr>
        <w:t>هنگام امن</w:t>
      </w:r>
      <w:r w:rsidR="0028485C" w:rsidRPr="00CB49A1">
        <w:rPr>
          <w:rFonts w:hint="cs"/>
          <w:rtl/>
        </w:rPr>
        <w:t>ی</w:t>
      </w:r>
      <w:r w:rsidRPr="00CB49A1">
        <w:rPr>
          <w:rFonts w:hint="cs"/>
          <w:rtl/>
        </w:rPr>
        <w:t>ت و رفاه و نعمت و تندرست</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به عبادت خدا پا</w:t>
      </w:r>
      <w:r w:rsidR="0028485C" w:rsidRPr="00CB49A1">
        <w:rPr>
          <w:rFonts w:hint="cs"/>
          <w:rtl/>
        </w:rPr>
        <w:t>ی</w:t>
      </w:r>
      <w:r w:rsidRPr="00CB49A1">
        <w:rPr>
          <w:rFonts w:hint="cs"/>
          <w:rtl/>
        </w:rPr>
        <w:t xml:space="preserve">بند باش و در راه او انفاق </w:t>
      </w:r>
      <w:r w:rsidR="006F1049" w:rsidRPr="00CB49A1">
        <w:rPr>
          <w:rFonts w:hint="cs"/>
          <w:rtl/>
        </w:rPr>
        <w:t>ک</w:t>
      </w:r>
      <w:r w:rsidRPr="00CB49A1">
        <w:rPr>
          <w:rFonts w:hint="cs"/>
          <w:rtl/>
        </w:rPr>
        <w:t>ن تا نزد او با ا</w:t>
      </w:r>
      <w:r w:rsidR="0028485C" w:rsidRPr="00CB49A1">
        <w:rPr>
          <w:rFonts w:hint="cs"/>
          <w:rtl/>
        </w:rPr>
        <w:t>ی</w:t>
      </w:r>
      <w:r w:rsidRPr="00CB49A1">
        <w:rPr>
          <w:rFonts w:hint="cs"/>
          <w:rtl/>
        </w:rPr>
        <w:t>ن چ</w:t>
      </w:r>
      <w:r w:rsidR="0028485C" w:rsidRPr="00CB49A1">
        <w:rPr>
          <w:rFonts w:hint="cs"/>
          <w:rtl/>
        </w:rPr>
        <w:t>ی</w:t>
      </w:r>
      <w:r w:rsidRPr="00CB49A1">
        <w:rPr>
          <w:rFonts w:hint="cs"/>
          <w:rtl/>
        </w:rPr>
        <w:t>زها متصف و معروف شو</w:t>
      </w:r>
      <w:r w:rsidR="0028485C" w:rsidRPr="00CB49A1">
        <w:rPr>
          <w:rFonts w:hint="cs"/>
          <w:rtl/>
        </w:rPr>
        <w:t>ی</w:t>
      </w:r>
      <w:r w:rsidR="0075782A" w:rsidRPr="00CB49A1">
        <w:rPr>
          <w:rFonts w:hint="cs"/>
          <w:rtl/>
        </w:rPr>
        <w:t xml:space="preserve">. </w:t>
      </w:r>
      <w:r w:rsidRPr="00CB49A1">
        <w:rPr>
          <w:rFonts w:hint="cs"/>
          <w:rtl/>
        </w:rPr>
        <w:t>بد</w:t>
      </w:r>
      <w:r w:rsidR="0028485C" w:rsidRPr="00CB49A1">
        <w:rPr>
          <w:rFonts w:hint="cs"/>
          <w:rtl/>
        </w:rPr>
        <w:t>ی</w:t>
      </w:r>
      <w:r w:rsidRPr="00CB49A1">
        <w:rPr>
          <w:rFonts w:hint="cs"/>
          <w:rtl/>
        </w:rPr>
        <w:t>ن سان او ن</w:t>
      </w:r>
      <w:r w:rsidR="0028485C" w:rsidRPr="00CB49A1">
        <w:rPr>
          <w:rFonts w:hint="cs"/>
          <w:rtl/>
        </w:rPr>
        <w:t>ی</w:t>
      </w:r>
      <w:r w:rsidRPr="00CB49A1">
        <w:rPr>
          <w:rFonts w:hint="cs"/>
          <w:rtl/>
        </w:rPr>
        <w:t>ز تو را در سخت</w:t>
      </w:r>
      <w:r w:rsidR="0028485C" w:rsidRPr="00CB49A1">
        <w:rPr>
          <w:rFonts w:hint="cs"/>
          <w:rtl/>
        </w:rPr>
        <w:t>ی</w:t>
      </w:r>
      <w:r w:rsidR="00CB49A1">
        <w:rPr>
          <w:rFonts w:hint="eastAsia"/>
          <w:rtl/>
        </w:rPr>
        <w:t>‌</w:t>
      </w:r>
      <w:r w:rsidRPr="00CB49A1">
        <w:rPr>
          <w:rFonts w:hint="cs"/>
          <w:rtl/>
        </w:rPr>
        <w:t>ها</w:t>
      </w:r>
      <w:r w:rsidR="0028485C" w:rsidRPr="00CB49A1">
        <w:rPr>
          <w:rFonts w:hint="cs"/>
          <w:rtl/>
        </w:rPr>
        <w:t>ی</w:t>
      </w:r>
      <w:r w:rsidRPr="00CB49A1">
        <w:rPr>
          <w:rFonts w:hint="cs"/>
          <w:rtl/>
        </w:rPr>
        <w:t xml:space="preserve">ت </w:t>
      </w:r>
      <w:r w:rsidR="00E959FF" w:rsidRPr="00CB49A1">
        <w:rPr>
          <w:rFonts w:hint="cs"/>
          <w:rtl/>
        </w:rPr>
        <w:t>م</w:t>
      </w:r>
      <w:r w:rsidR="0028485C" w:rsidRPr="00CB49A1">
        <w:rPr>
          <w:rFonts w:hint="cs"/>
          <w:rtl/>
        </w:rPr>
        <w:t>ی</w:t>
      </w:r>
      <w:r w:rsidR="00E959FF" w:rsidRPr="00CB49A1">
        <w:rPr>
          <w:rFonts w:hint="cs"/>
          <w:rtl/>
        </w:rPr>
        <w:t>‌شن</w:t>
      </w:r>
      <w:r w:rsidRPr="00CB49A1">
        <w:rPr>
          <w:rFonts w:hint="cs"/>
          <w:rtl/>
        </w:rPr>
        <w:t xml:space="preserve">اسد؛ </w:t>
      </w:r>
      <w:r w:rsidR="0028485C" w:rsidRPr="00CB49A1">
        <w:rPr>
          <w:rFonts w:hint="cs"/>
          <w:rtl/>
        </w:rPr>
        <w:t>ی</w:t>
      </w:r>
      <w:r w:rsidRPr="00CB49A1">
        <w:rPr>
          <w:rFonts w:hint="cs"/>
          <w:rtl/>
        </w:rPr>
        <w:t>عن</w:t>
      </w:r>
      <w:r w:rsidR="0028485C" w:rsidRPr="00CB49A1">
        <w:rPr>
          <w:rFonts w:hint="cs"/>
          <w:rtl/>
        </w:rPr>
        <w:t>ی</w:t>
      </w:r>
      <w:r w:rsidRPr="00CB49A1">
        <w:rPr>
          <w:rFonts w:hint="cs"/>
          <w:rtl/>
        </w:rPr>
        <w:t xml:space="preserve"> سخت</w:t>
      </w:r>
      <w:r w:rsidR="0028485C" w:rsidRPr="00CB49A1">
        <w:rPr>
          <w:rFonts w:hint="cs"/>
          <w:rtl/>
        </w:rPr>
        <w:t>ی</w:t>
      </w:r>
      <w:r w:rsidR="00CB49A1">
        <w:rPr>
          <w:rFonts w:hint="eastAsia"/>
          <w:rtl/>
        </w:rPr>
        <w:t>‌</w:t>
      </w:r>
      <w:r w:rsidRPr="00CB49A1">
        <w:rPr>
          <w:rFonts w:hint="cs"/>
          <w:rtl/>
        </w:rPr>
        <w:t>ها را از تو</w:t>
      </w:r>
      <w:r w:rsidR="00CB49A1">
        <w:rPr>
          <w:rFonts w:hint="cs"/>
          <w:rtl/>
        </w:rPr>
        <w:t xml:space="preserve"> </w:t>
      </w:r>
      <w:r w:rsidRPr="00CB49A1">
        <w:rPr>
          <w:rFonts w:hint="cs"/>
          <w:rtl/>
        </w:rPr>
        <w:t>دور</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از هر تنگنا</w:t>
      </w:r>
      <w:r w:rsidR="0028485C" w:rsidRPr="00CB49A1">
        <w:rPr>
          <w:rFonts w:hint="cs"/>
          <w:rtl/>
        </w:rPr>
        <w:t>یی</w:t>
      </w:r>
      <w:r w:rsidRPr="00CB49A1">
        <w:rPr>
          <w:rFonts w:hint="cs"/>
          <w:rtl/>
        </w:rPr>
        <w:t xml:space="preserve"> راه برون رفت</w:t>
      </w:r>
      <w:r w:rsidR="0028485C" w:rsidRPr="00CB49A1">
        <w:rPr>
          <w:rFonts w:hint="cs"/>
          <w:rtl/>
        </w:rPr>
        <w:t>ی</w:t>
      </w:r>
      <w:r w:rsidRPr="00CB49A1">
        <w:rPr>
          <w:rFonts w:hint="cs"/>
          <w:rtl/>
        </w:rPr>
        <w:t xml:space="preserve"> برا</w:t>
      </w:r>
      <w:r w:rsidR="0028485C" w:rsidRPr="00CB49A1">
        <w:rPr>
          <w:rFonts w:hint="cs"/>
          <w:rtl/>
        </w:rPr>
        <w:t>ی</w:t>
      </w:r>
      <w:r w:rsidRPr="00CB49A1">
        <w:rPr>
          <w:rFonts w:hint="cs"/>
          <w:rtl/>
        </w:rPr>
        <w:t xml:space="preserve"> تو پد</w:t>
      </w:r>
      <w:r w:rsidR="0028485C" w:rsidRPr="00CB49A1">
        <w:rPr>
          <w:rFonts w:hint="cs"/>
          <w:rtl/>
        </w:rPr>
        <w:t>ی</w:t>
      </w:r>
      <w:r w:rsidRPr="00CB49A1">
        <w:rPr>
          <w:rFonts w:hint="cs"/>
          <w:rtl/>
        </w:rPr>
        <w:t xml:space="preserve">د </w:t>
      </w:r>
      <w:r w:rsidR="006A4E91" w:rsidRPr="00CB49A1">
        <w:rPr>
          <w:rFonts w:hint="cs"/>
          <w:rtl/>
        </w:rPr>
        <w:t>م</w:t>
      </w:r>
      <w:r w:rsidR="0028485C" w:rsidRPr="00CB49A1">
        <w:rPr>
          <w:rFonts w:hint="cs"/>
          <w:rtl/>
        </w:rPr>
        <w:t>ی</w:t>
      </w:r>
      <w:r w:rsidR="006A4E91" w:rsidRPr="00CB49A1">
        <w:rPr>
          <w:rFonts w:hint="cs"/>
          <w:rtl/>
        </w:rPr>
        <w:t>‌آو</w:t>
      </w:r>
      <w:r w:rsidRPr="00CB49A1">
        <w:rPr>
          <w:rFonts w:hint="cs"/>
          <w:rtl/>
        </w:rPr>
        <w:t>رد و هر غم و اندوه</w:t>
      </w:r>
      <w:r w:rsidR="0028485C" w:rsidRPr="00CB49A1">
        <w:rPr>
          <w:rFonts w:hint="cs"/>
          <w:rtl/>
        </w:rPr>
        <w:t>ی</w:t>
      </w:r>
      <w:r w:rsidRPr="00CB49A1">
        <w:rPr>
          <w:rFonts w:hint="cs"/>
          <w:rtl/>
        </w:rPr>
        <w:t xml:space="preserve"> را دور</w:t>
      </w:r>
      <w:r w:rsidR="0028485C" w:rsidRPr="00CB49A1">
        <w:rPr>
          <w:rFonts w:hint="cs"/>
          <w:rtl/>
        </w:rPr>
        <w:t xml:space="preserve"> می‌</w:t>
      </w:r>
      <w:r w:rsidRPr="00CB49A1">
        <w:rPr>
          <w:rFonts w:hint="cs"/>
          <w:rtl/>
        </w:rPr>
        <w:t>نما</w:t>
      </w:r>
      <w:r w:rsidR="0028485C" w:rsidRPr="00CB49A1">
        <w:rPr>
          <w:rFonts w:hint="cs"/>
          <w:rtl/>
        </w:rPr>
        <w:t>ی</w:t>
      </w:r>
      <w:r w:rsidRPr="00CB49A1">
        <w:rPr>
          <w:rFonts w:hint="cs"/>
          <w:rtl/>
        </w:rPr>
        <w:t>د؛ چون تو</w:t>
      </w:r>
      <w:r w:rsidR="007C6A2D" w:rsidRPr="00CB49A1">
        <w:rPr>
          <w:rFonts w:hint="cs"/>
          <w:rtl/>
        </w:rPr>
        <w:t>،</w:t>
      </w:r>
      <w:r w:rsidR="004F180B" w:rsidRPr="00CB49A1">
        <w:rPr>
          <w:rFonts w:hint="cs"/>
          <w:rtl/>
        </w:rPr>
        <w:t xml:space="preserve"> </w:t>
      </w:r>
      <w:r w:rsidRPr="00CB49A1">
        <w:rPr>
          <w:rFonts w:hint="cs"/>
          <w:rtl/>
        </w:rPr>
        <w:t>خودت را پیشتر به او نزد</w:t>
      </w:r>
      <w:r w:rsidR="0028485C" w:rsidRPr="00CB49A1">
        <w:rPr>
          <w:rFonts w:hint="cs"/>
          <w:rtl/>
        </w:rPr>
        <w:t>ی</w:t>
      </w:r>
      <w:r w:rsidR="006F1049" w:rsidRPr="00CB49A1">
        <w:rPr>
          <w:rFonts w:hint="cs"/>
          <w:rtl/>
        </w:rPr>
        <w:t>ک</w:t>
      </w:r>
      <w:r w:rsidRPr="00CB49A1">
        <w:rPr>
          <w:rFonts w:hint="cs"/>
          <w:rtl/>
        </w:rPr>
        <w:t xml:space="preserve"> </w:t>
      </w:r>
      <w:r w:rsidR="006F1049" w:rsidRPr="00CB49A1">
        <w:rPr>
          <w:rFonts w:hint="cs"/>
          <w:rtl/>
        </w:rPr>
        <w:t>ک</w:t>
      </w:r>
      <w:r w:rsidRPr="00CB49A1">
        <w:rPr>
          <w:rFonts w:hint="cs"/>
          <w:rtl/>
        </w:rPr>
        <w:t>رده و او را شناخته</w:t>
      </w:r>
      <w:r w:rsidR="00047669" w:rsidRPr="00CB49A1">
        <w:rPr>
          <w:rFonts w:hint="cs"/>
          <w:rtl/>
        </w:rPr>
        <w:t>‌ای.</w:t>
      </w:r>
      <w:r w:rsidR="0075782A" w:rsidRPr="00CB49A1">
        <w:rPr>
          <w:rFonts w:hint="cs"/>
          <w:rtl/>
        </w:rPr>
        <w:t xml:space="preserve"> </w:t>
      </w:r>
      <w:r w:rsidRPr="00CB49A1">
        <w:rPr>
          <w:rFonts w:hint="cs"/>
          <w:rtl/>
        </w:rPr>
        <w:t>شا</w:t>
      </w:r>
      <w:r w:rsidR="0028485C" w:rsidRPr="00CB49A1">
        <w:rPr>
          <w:rFonts w:hint="cs"/>
          <w:rtl/>
        </w:rPr>
        <w:t>ی</w:t>
      </w:r>
      <w:r w:rsidRPr="00CB49A1">
        <w:rPr>
          <w:rFonts w:hint="cs"/>
          <w:rtl/>
        </w:rPr>
        <w:t xml:space="preserve">سته است </w:t>
      </w:r>
      <w:r w:rsidR="006F1049" w:rsidRPr="00CB49A1">
        <w:rPr>
          <w:rFonts w:hint="cs"/>
          <w:rtl/>
        </w:rPr>
        <w:t>ک</w:t>
      </w:r>
      <w:r w:rsidRPr="00CB49A1">
        <w:rPr>
          <w:rFonts w:hint="cs"/>
          <w:rtl/>
        </w:rPr>
        <w:t>ه بنده</w:t>
      </w:r>
      <w:r w:rsidR="007C6A2D" w:rsidRPr="00CB49A1">
        <w:rPr>
          <w:rFonts w:hint="cs"/>
          <w:rtl/>
        </w:rPr>
        <w:t>،</w:t>
      </w:r>
      <w:r w:rsidR="004F180B" w:rsidRPr="00CB49A1">
        <w:rPr>
          <w:rFonts w:hint="cs"/>
          <w:rtl/>
        </w:rPr>
        <w:t xml:space="preserve"> </w:t>
      </w:r>
      <w:r w:rsidRPr="00CB49A1">
        <w:rPr>
          <w:rFonts w:hint="cs"/>
          <w:rtl/>
        </w:rPr>
        <w:t>رابطه قلب</w:t>
      </w:r>
      <w:r w:rsidR="0028485C" w:rsidRPr="00CB49A1">
        <w:rPr>
          <w:rFonts w:hint="cs"/>
          <w:rtl/>
        </w:rPr>
        <w:t>ی</w:t>
      </w:r>
      <w:r w:rsidRPr="00CB49A1">
        <w:rPr>
          <w:rFonts w:hint="cs"/>
          <w:rtl/>
        </w:rPr>
        <w:t xml:space="preserve"> خاص</w:t>
      </w:r>
      <w:r w:rsidR="0028485C" w:rsidRPr="00CB49A1">
        <w:rPr>
          <w:rFonts w:hint="cs"/>
          <w:rtl/>
        </w:rPr>
        <w:t>ی</w:t>
      </w:r>
      <w:r w:rsidRPr="00CB49A1">
        <w:rPr>
          <w:rFonts w:hint="cs"/>
          <w:rtl/>
        </w:rPr>
        <w:t xml:space="preserve"> با پروردگارش داشته باشد؛ طور</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او را نزد</w:t>
      </w:r>
      <w:r w:rsidR="0028485C" w:rsidRPr="00CB49A1">
        <w:rPr>
          <w:rFonts w:hint="cs"/>
          <w:rtl/>
        </w:rPr>
        <w:t>ی</w:t>
      </w:r>
      <w:r w:rsidR="006F1049" w:rsidRPr="00CB49A1">
        <w:rPr>
          <w:rFonts w:hint="cs"/>
          <w:rtl/>
        </w:rPr>
        <w:t>ک</w:t>
      </w:r>
      <w:r w:rsidRPr="00CB49A1">
        <w:rPr>
          <w:rFonts w:hint="cs"/>
          <w:rtl/>
        </w:rPr>
        <w:t xml:space="preserve"> احساس نما</w:t>
      </w:r>
      <w:r w:rsidR="0028485C" w:rsidRPr="00CB49A1">
        <w:rPr>
          <w:rFonts w:hint="cs"/>
          <w:rtl/>
        </w:rPr>
        <w:t>ی</w:t>
      </w:r>
      <w:r w:rsidRPr="00CB49A1">
        <w:rPr>
          <w:rFonts w:hint="cs"/>
          <w:rtl/>
        </w:rPr>
        <w:t>د تا با احساس نزد</w:t>
      </w:r>
      <w:r w:rsidR="0028485C" w:rsidRPr="00CB49A1">
        <w:rPr>
          <w:rFonts w:hint="cs"/>
          <w:rtl/>
        </w:rPr>
        <w:t>ی</w:t>
      </w:r>
      <w:r w:rsidR="006F1049" w:rsidRPr="00CB49A1">
        <w:rPr>
          <w:rFonts w:hint="cs"/>
          <w:rtl/>
        </w:rPr>
        <w:t>ک</w:t>
      </w:r>
      <w:r w:rsidR="0028485C" w:rsidRPr="00CB49A1">
        <w:rPr>
          <w:rFonts w:hint="cs"/>
          <w:rtl/>
        </w:rPr>
        <w:t>ی</w:t>
      </w:r>
      <w:r w:rsidRPr="00CB49A1">
        <w:rPr>
          <w:rFonts w:hint="cs"/>
          <w:rtl/>
        </w:rPr>
        <w:t xml:space="preserve"> به او</w:t>
      </w:r>
      <w:r w:rsidR="007C6A2D" w:rsidRPr="00CB49A1">
        <w:rPr>
          <w:rFonts w:hint="cs"/>
          <w:rtl/>
        </w:rPr>
        <w:t>،</w:t>
      </w:r>
      <w:r w:rsidR="004F180B" w:rsidRPr="00CB49A1">
        <w:rPr>
          <w:rFonts w:hint="cs"/>
          <w:rtl/>
        </w:rPr>
        <w:t xml:space="preserve"> </w:t>
      </w:r>
      <w:r w:rsidRPr="00CB49A1">
        <w:rPr>
          <w:rFonts w:hint="cs"/>
          <w:rtl/>
        </w:rPr>
        <w:t>از د</w:t>
      </w:r>
      <w:r w:rsidR="0028485C" w:rsidRPr="00CB49A1">
        <w:rPr>
          <w:rFonts w:hint="cs"/>
          <w:rtl/>
        </w:rPr>
        <w:t>ی</w:t>
      </w:r>
      <w:r w:rsidRPr="00CB49A1">
        <w:rPr>
          <w:rFonts w:hint="cs"/>
          <w:rtl/>
        </w:rPr>
        <w:t>گران</w:t>
      </w:r>
      <w:r w:rsidR="002D03BD" w:rsidRPr="00CB49A1">
        <w:rPr>
          <w:rFonts w:hint="cs"/>
          <w:rtl/>
        </w:rPr>
        <w:t xml:space="preserve"> بی‌نیاز </w:t>
      </w:r>
      <w:r w:rsidRPr="00CB49A1">
        <w:rPr>
          <w:rFonts w:hint="cs"/>
          <w:rtl/>
        </w:rPr>
        <w:t>باشد</w:t>
      </w:r>
      <w:r w:rsidR="0075782A" w:rsidRPr="00CB49A1">
        <w:rPr>
          <w:rFonts w:hint="cs"/>
          <w:rtl/>
        </w:rPr>
        <w:t xml:space="preserve">. </w:t>
      </w:r>
      <w:r w:rsidRPr="00CB49A1">
        <w:rPr>
          <w:rFonts w:hint="cs"/>
          <w:rtl/>
        </w:rPr>
        <w:t>همچن</w:t>
      </w:r>
      <w:r w:rsidR="0028485C" w:rsidRPr="00CB49A1">
        <w:rPr>
          <w:rFonts w:hint="cs"/>
          <w:rtl/>
        </w:rPr>
        <w:t>ی</w:t>
      </w:r>
      <w:r w:rsidRPr="00CB49A1">
        <w:rPr>
          <w:rFonts w:hint="cs"/>
          <w:rtl/>
        </w:rPr>
        <w:t>ن در خلوت و تنها</w:t>
      </w:r>
      <w:r w:rsidR="0028485C" w:rsidRPr="00CB49A1">
        <w:rPr>
          <w:rFonts w:hint="cs"/>
          <w:rtl/>
        </w:rPr>
        <w:t>یی</w:t>
      </w:r>
      <w:r w:rsidR="00B53612" w:rsidRPr="00CB49A1">
        <w:rPr>
          <w:rFonts w:hint="cs"/>
          <w:rtl/>
        </w:rPr>
        <w:t xml:space="preserve">‌اش </w:t>
      </w:r>
      <w:r w:rsidRPr="00CB49A1">
        <w:rPr>
          <w:rFonts w:hint="cs"/>
          <w:rtl/>
        </w:rPr>
        <w:t>با او انس بگ</w:t>
      </w:r>
      <w:r w:rsidR="0028485C" w:rsidRPr="00CB49A1">
        <w:rPr>
          <w:rFonts w:hint="cs"/>
          <w:rtl/>
        </w:rPr>
        <w:t>ی</w:t>
      </w:r>
      <w:r w:rsidRPr="00CB49A1">
        <w:rPr>
          <w:rFonts w:hint="cs"/>
          <w:rtl/>
        </w:rPr>
        <w:t>رد و ش</w:t>
      </w:r>
      <w:r w:rsidR="0028485C" w:rsidRPr="00CB49A1">
        <w:rPr>
          <w:rFonts w:hint="cs"/>
          <w:rtl/>
        </w:rPr>
        <w:t>ی</w:t>
      </w:r>
      <w:r w:rsidRPr="00CB49A1">
        <w:rPr>
          <w:rFonts w:hint="cs"/>
          <w:rtl/>
        </w:rPr>
        <w:t>ر</w:t>
      </w:r>
      <w:r w:rsidR="0028485C" w:rsidRPr="00CB49A1">
        <w:rPr>
          <w:rFonts w:hint="cs"/>
          <w:rtl/>
        </w:rPr>
        <w:t>ی</w:t>
      </w:r>
      <w:r w:rsidRPr="00CB49A1">
        <w:rPr>
          <w:rFonts w:hint="cs"/>
          <w:rtl/>
        </w:rPr>
        <w:t>ن</w:t>
      </w:r>
      <w:r w:rsidR="0028485C" w:rsidRPr="00CB49A1">
        <w:rPr>
          <w:rFonts w:hint="cs"/>
          <w:rtl/>
        </w:rPr>
        <w:t>ی</w:t>
      </w:r>
      <w:r w:rsidRPr="00CB49A1">
        <w:rPr>
          <w:rFonts w:hint="cs"/>
          <w:rtl/>
        </w:rPr>
        <w:t xml:space="preserve"> ذ</w:t>
      </w:r>
      <w:r w:rsidR="006F1049" w:rsidRPr="00CB49A1">
        <w:rPr>
          <w:rFonts w:hint="cs"/>
          <w:rtl/>
        </w:rPr>
        <w:t>ک</w:t>
      </w:r>
      <w:r w:rsidRPr="00CB49A1">
        <w:rPr>
          <w:rFonts w:hint="cs"/>
          <w:rtl/>
        </w:rPr>
        <w:t>ر</w:t>
      </w:r>
      <w:r w:rsidR="007C6A2D" w:rsidRPr="00CB49A1">
        <w:rPr>
          <w:rFonts w:hint="cs"/>
          <w:rtl/>
        </w:rPr>
        <w:t>،</w:t>
      </w:r>
      <w:r w:rsidR="004F180B" w:rsidRPr="00CB49A1">
        <w:rPr>
          <w:rFonts w:hint="cs"/>
          <w:rtl/>
        </w:rPr>
        <w:t xml:space="preserve"> </w:t>
      </w:r>
      <w:r w:rsidRPr="00CB49A1">
        <w:rPr>
          <w:rFonts w:hint="cs"/>
          <w:rtl/>
        </w:rPr>
        <w:t>دعا</w:t>
      </w:r>
      <w:r w:rsidR="007C6A2D" w:rsidRPr="00CB49A1">
        <w:rPr>
          <w:rFonts w:hint="cs"/>
          <w:rtl/>
        </w:rPr>
        <w:t>،</w:t>
      </w:r>
      <w:r w:rsidR="004F180B" w:rsidRPr="00CB49A1">
        <w:rPr>
          <w:rFonts w:hint="cs"/>
          <w:rtl/>
        </w:rPr>
        <w:t xml:space="preserve"> </w:t>
      </w:r>
      <w:r w:rsidRPr="00CB49A1">
        <w:rPr>
          <w:rFonts w:hint="cs"/>
          <w:rtl/>
        </w:rPr>
        <w:t>مناجات و عبادت او را احساس نما</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بنده همواره در سخت</w:t>
      </w:r>
      <w:r w:rsidR="0028485C" w:rsidRPr="00CB49A1">
        <w:rPr>
          <w:rFonts w:hint="cs"/>
          <w:rtl/>
        </w:rPr>
        <w:t>ی</w:t>
      </w:r>
      <w:r w:rsidR="00CB49A1">
        <w:rPr>
          <w:rFonts w:hint="eastAsia"/>
          <w:rtl/>
        </w:rPr>
        <w:t>‌</w:t>
      </w:r>
      <w:r w:rsidRPr="00CB49A1">
        <w:rPr>
          <w:rFonts w:hint="cs"/>
          <w:rtl/>
        </w:rPr>
        <w:t>ها و مش</w:t>
      </w:r>
      <w:r w:rsidR="006F1049" w:rsidRPr="00CB49A1">
        <w:rPr>
          <w:rFonts w:hint="cs"/>
          <w:rtl/>
        </w:rPr>
        <w:t>ک</w:t>
      </w:r>
      <w:r w:rsidRPr="00CB49A1">
        <w:rPr>
          <w:rFonts w:hint="cs"/>
          <w:rtl/>
        </w:rPr>
        <w:t>لات دن</w:t>
      </w:r>
      <w:r w:rsidR="0028485C" w:rsidRPr="00CB49A1">
        <w:rPr>
          <w:rFonts w:hint="cs"/>
          <w:rtl/>
        </w:rPr>
        <w:t>ی</w:t>
      </w:r>
      <w:r w:rsidRPr="00CB49A1">
        <w:rPr>
          <w:rFonts w:hint="cs"/>
          <w:rtl/>
        </w:rPr>
        <w:t>ا و بزرخ و ق</w:t>
      </w:r>
      <w:r w:rsidR="0028485C" w:rsidRPr="00CB49A1">
        <w:rPr>
          <w:rFonts w:hint="cs"/>
          <w:rtl/>
        </w:rPr>
        <w:t>ی</w:t>
      </w:r>
      <w:r w:rsidRPr="00CB49A1">
        <w:rPr>
          <w:rFonts w:hint="cs"/>
          <w:rtl/>
        </w:rPr>
        <w:t>امت قرار خواهد گرفت</w:t>
      </w:r>
      <w:r w:rsidR="0075782A" w:rsidRPr="00CB49A1">
        <w:rPr>
          <w:rFonts w:hint="cs"/>
          <w:rtl/>
        </w:rPr>
        <w:t xml:space="preserve">. </w:t>
      </w:r>
      <w:r w:rsidRPr="00CB49A1">
        <w:rPr>
          <w:rFonts w:hint="cs"/>
          <w:rtl/>
        </w:rPr>
        <w:t>پس اگر ب</w:t>
      </w:r>
      <w:r w:rsidR="0028485C" w:rsidRPr="00CB49A1">
        <w:rPr>
          <w:rFonts w:hint="cs"/>
          <w:rtl/>
        </w:rPr>
        <w:t>ی</w:t>
      </w:r>
      <w:r w:rsidRPr="00CB49A1">
        <w:rPr>
          <w:rFonts w:hint="cs"/>
          <w:rtl/>
        </w:rPr>
        <w:t>ن او و پروردگارش</w:t>
      </w:r>
      <w:r w:rsidR="007C6A2D" w:rsidRPr="00CB49A1">
        <w:rPr>
          <w:rFonts w:hint="cs"/>
          <w:rtl/>
        </w:rPr>
        <w:t>،</w:t>
      </w:r>
      <w:r w:rsidR="004F180B" w:rsidRPr="00CB49A1">
        <w:rPr>
          <w:rFonts w:hint="cs"/>
          <w:rtl/>
        </w:rPr>
        <w:t xml:space="preserve"> </w:t>
      </w:r>
      <w:r w:rsidRPr="00CB49A1">
        <w:rPr>
          <w:rFonts w:hint="cs"/>
          <w:rtl/>
        </w:rPr>
        <w:t>رابطه و معرفت</w:t>
      </w:r>
      <w:r w:rsidR="0028485C" w:rsidRPr="00CB49A1">
        <w:rPr>
          <w:rFonts w:hint="cs"/>
          <w:rtl/>
        </w:rPr>
        <w:t>ی</w:t>
      </w:r>
      <w:r w:rsidRPr="00CB49A1">
        <w:rPr>
          <w:rFonts w:hint="cs"/>
          <w:rtl/>
        </w:rPr>
        <w:t xml:space="preserve"> و</w:t>
      </w:r>
      <w:r w:rsidR="0028485C" w:rsidRPr="00CB49A1">
        <w:rPr>
          <w:rFonts w:hint="cs"/>
          <w:rtl/>
        </w:rPr>
        <w:t>ی</w:t>
      </w:r>
      <w:r w:rsidRPr="00CB49A1">
        <w:rPr>
          <w:rFonts w:hint="cs"/>
          <w:rtl/>
        </w:rPr>
        <w:t>ژه باشد</w:t>
      </w:r>
      <w:r w:rsidR="007C6A2D" w:rsidRPr="00CB49A1">
        <w:rPr>
          <w:rFonts w:hint="cs"/>
          <w:rtl/>
        </w:rPr>
        <w:t>،</w:t>
      </w:r>
      <w:r w:rsidR="004F180B" w:rsidRPr="00CB49A1">
        <w:rPr>
          <w:rFonts w:hint="cs"/>
          <w:rtl/>
        </w:rPr>
        <w:t xml:space="preserve"> </w:t>
      </w:r>
      <w:r w:rsidRPr="00CB49A1">
        <w:rPr>
          <w:rFonts w:hint="cs"/>
          <w:rtl/>
        </w:rPr>
        <w:t>خداوند</w:t>
      </w:r>
      <w:r w:rsidR="007C6A2D" w:rsidRPr="00CB49A1">
        <w:rPr>
          <w:rFonts w:hint="cs"/>
          <w:rtl/>
        </w:rPr>
        <w:t>،</w:t>
      </w:r>
      <w:r w:rsidR="004F180B" w:rsidRPr="00CB49A1">
        <w:rPr>
          <w:rFonts w:hint="cs"/>
          <w:rtl/>
        </w:rPr>
        <w:t xml:space="preserve"> </w:t>
      </w:r>
      <w:r w:rsidRPr="00CB49A1">
        <w:rPr>
          <w:rFonts w:hint="cs"/>
          <w:rtl/>
        </w:rPr>
        <w:t>در دن</w:t>
      </w:r>
      <w:r w:rsidR="0028485C" w:rsidRPr="00CB49A1">
        <w:rPr>
          <w:rFonts w:hint="cs"/>
          <w:rtl/>
        </w:rPr>
        <w:t>ی</w:t>
      </w:r>
      <w:r w:rsidRPr="00CB49A1">
        <w:rPr>
          <w:rFonts w:hint="cs"/>
          <w:rtl/>
        </w:rPr>
        <w:t>ا و در برزخ و ق</w:t>
      </w:r>
      <w:r w:rsidR="0028485C" w:rsidRPr="00CB49A1">
        <w:rPr>
          <w:rFonts w:hint="cs"/>
          <w:rtl/>
        </w:rPr>
        <w:t>ی</w:t>
      </w:r>
      <w:r w:rsidRPr="00CB49A1">
        <w:rPr>
          <w:rFonts w:hint="cs"/>
          <w:rtl/>
        </w:rPr>
        <w:t xml:space="preserve">امت او را </w:t>
      </w:r>
      <w:r w:rsidR="006F1049" w:rsidRPr="00CB49A1">
        <w:rPr>
          <w:rFonts w:hint="cs"/>
          <w:rtl/>
        </w:rPr>
        <w:t>ک</w:t>
      </w:r>
      <w:r w:rsidRPr="00CB49A1">
        <w:rPr>
          <w:rFonts w:hint="cs"/>
          <w:rtl/>
        </w:rPr>
        <w:t>اف</w:t>
      </w:r>
      <w:r w:rsidR="0028485C" w:rsidRPr="00CB49A1">
        <w:rPr>
          <w:rFonts w:hint="cs"/>
          <w:rtl/>
        </w:rPr>
        <w:t>ی</w:t>
      </w:r>
      <w:r w:rsidRPr="00CB49A1">
        <w:rPr>
          <w:rFonts w:hint="cs"/>
          <w:rtl/>
        </w:rPr>
        <w:t xml:space="preserve"> است و او را نجات خواهد داد</w:t>
      </w:r>
      <w:r w:rsidR="0075782A" w:rsidRPr="00CB49A1">
        <w:rPr>
          <w:rFonts w:hint="cs"/>
          <w:rtl/>
        </w:rPr>
        <w:t xml:space="preserve">. </w:t>
      </w:r>
    </w:p>
    <w:p w:rsidR="008F4B15" w:rsidRDefault="008F4B15" w:rsidP="00CB49A1">
      <w:pPr>
        <w:pStyle w:val="a"/>
        <w:rPr>
          <w:rtl/>
        </w:rPr>
      </w:pPr>
      <w:bookmarkStart w:id="566" w:name="_Toc275546919"/>
      <w:bookmarkStart w:id="567" w:name="_Toc420959531"/>
      <w:r w:rsidRPr="009B3346">
        <w:rPr>
          <w:rFonts w:hint="cs"/>
          <w:rtl/>
        </w:rPr>
        <w:t>چشم</w:t>
      </w:r>
      <w:r w:rsidR="00CB49A1">
        <w:rPr>
          <w:rFonts w:hint="eastAsia"/>
          <w:rtl/>
        </w:rPr>
        <w:t>‌</w:t>
      </w:r>
      <w:r w:rsidRPr="009B3346">
        <w:rPr>
          <w:rFonts w:hint="cs"/>
          <w:rtl/>
        </w:rPr>
        <w:t>پوش</w:t>
      </w:r>
      <w:r w:rsidR="00CB49A1">
        <w:rPr>
          <w:rFonts w:hint="cs"/>
          <w:rtl/>
        </w:rPr>
        <w:t>ی</w:t>
      </w:r>
      <w:r w:rsidRPr="009B3346">
        <w:rPr>
          <w:rFonts w:hint="cs"/>
          <w:rtl/>
        </w:rPr>
        <w:t xml:space="preserve"> از لغزش</w:t>
      </w:r>
      <w:r w:rsidR="00CB49A1">
        <w:rPr>
          <w:rFonts w:hint="eastAsia"/>
          <w:rtl/>
        </w:rPr>
        <w:t>‌</w:t>
      </w:r>
      <w:r w:rsidRPr="009B3346">
        <w:rPr>
          <w:rFonts w:hint="cs"/>
          <w:rtl/>
        </w:rPr>
        <w:t>ها</w:t>
      </w:r>
      <w:r w:rsidR="00CB49A1">
        <w:rPr>
          <w:rFonts w:hint="cs"/>
          <w:rtl/>
        </w:rPr>
        <w:t>ی</w:t>
      </w:r>
      <w:r w:rsidRPr="009B3346">
        <w:rPr>
          <w:rFonts w:hint="cs"/>
          <w:rtl/>
        </w:rPr>
        <w:t xml:space="preserve"> برادران</w:t>
      </w:r>
      <w:bookmarkEnd w:id="566"/>
      <w:bookmarkEnd w:id="567"/>
    </w:p>
    <w:p w:rsidR="008F4B15" w:rsidRPr="00CB49A1" w:rsidRDefault="00095874" w:rsidP="00A42595">
      <w:pPr>
        <w:pStyle w:val="a4"/>
        <w:rPr>
          <w:rtl/>
        </w:rPr>
      </w:pPr>
      <w:r>
        <w:rPr>
          <w:rFonts w:ascii="Traditional Arabic" w:hAnsi="Traditional Arabic" w:cs="Traditional Arabic"/>
          <w:rtl/>
        </w:rPr>
        <w:t>﴿</w:t>
      </w:r>
      <w:r w:rsidR="00A42595">
        <w:rPr>
          <w:rFonts w:ascii="KFGQPC Uthmanic Script HAFS" w:hAnsi="KFGQPC Uthmanic Script HAFS" w:cs="KFGQPC Uthmanic Script HAFS" w:hint="eastAsia"/>
          <w:rtl/>
        </w:rPr>
        <w:t>خُذِ</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لۡعَفۡوَ</w:t>
      </w:r>
      <w:r w:rsidR="00A42595">
        <w:rPr>
          <w:rFonts w:ascii="KFGQPC Uthmanic Script HAFS" w:hAnsi="KFGQPC Uthmanic Script HAFS" w:cs="KFGQPC Uthmanic Script HAFS"/>
          <w:rtl/>
        </w:rPr>
        <w:t xml:space="preserve"> وَأۡمُرۡ بِ</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لۡعُرۡفِ</w:t>
      </w:r>
      <w:r w:rsidR="00A42595">
        <w:rPr>
          <w:rFonts w:ascii="KFGQPC Uthmanic Script HAFS" w:hAnsi="KFGQPC Uthmanic Script HAFS" w:cs="KFGQPC Uthmanic Script HAFS"/>
          <w:rtl/>
        </w:rPr>
        <w:t xml:space="preserve"> وَأَعۡرِضۡ عَنِ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لۡجَٰهِلِينَ</w:t>
      </w:r>
      <w:r w:rsidR="00A42595">
        <w:rPr>
          <w:rFonts w:ascii="KFGQPC Uthmanic Script HAFS" w:hAnsi="KFGQPC Uthmanic Script HAFS" w:cs="KFGQPC Uthmanic Script HAFS"/>
          <w:rtl/>
        </w:rPr>
        <w:t xml:space="preserve"> ١٩٩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الأعراف: 199</w:t>
      </w:r>
      <w:r w:rsidRPr="00095874">
        <w:rPr>
          <w:rStyle w:val="Char7"/>
          <w:rFonts w:hint="cs"/>
          <w:rtl/>
        </w:rPr>
        <w:t>]</w:t>
      </w:r>
      <w:r>
        <w:rPr>
          <w:rStyle w:val="Char7"/>
          <w:rFonts w:hint="cs"/>
          <w:rtl/>
        </w:rPr>
        <w:t xml:space="preserve"> </w:t>
      </w:r>
      <w:r w:rsidR="008F4B15" w:rsidRPr="00CB49A1">
        <w:rPr>
          <w:rFonts w:hint="cs"/>
          <w:rtl/>
        </w:rPr>
        <w:t>«عفو را پ</w:t>
      </w:r>
      <w:r w:rsidR="0028485C" w:rsidRPr="00CB49A1">
        <w:rPr>
          <w:rFonts w:hint="cs"/>
          <w:rtl/>
        </w:rPr>
        <w:t>ی</w:t>
      </w:r>
      <w:r w:rsidR="008F4B15" w:rsidRPr="00CB49A1">
        <w:rPr>
          <w:rFonts w:hint="cs"/>
          <w:rtl/>
        </w:rPr>
        <w:t xml:space="preserve">شه </w:t>
      </w:r>
      <w:r w:rsidR="006F1049" w:rsidRPr="00CB49A1">
        <w:rPr>
          <w:rFonts w:hint="cs"/>
          <w:rtl/>
        </w:rPr>
        <w:t>ک</w:t>
      </w:r>
      <w:r w:rsidR="008F4B15" w:rsidRPr="00CB49A1">
        <w:rPr>
          <w:rFonts w:hint="cs"/>
          <w:rtl/>
        </w:rPr>
        <w:t>ن و به معروف امر نما و از جاهلان رو</w:t>
      </w:r>
      <w:r w:rsidR="0028485C" w:rsidRPr="00CB49A1">
        <w:rPr>
          <w:rFonts w:hint="cs"/>
          <w:rtl/>
        </w:rPr>
        <w:t>ی</w:t>
      </w:r>
      <w:r w:rsidR="008F4B15" w:rsidRPr="00CB49A1">
        <w:rPr>
          <w:rFonts w:hint="cs"/>
          <w:rtl/>
        </w:rPr>
        <w:t xml:space="preserve"> بگردان»</w:t>
      </w:r>
      <w:r w:rsidR="0075782A" w:rsidRPr="00CB49A1">
        <w:rPr>
          <w:rFonts w:hint="cs"/>
          <w:rtl/>
        </w:rPr>
        <w:t xml:space="preserve">. </w:t>
      </w:r>
    </w:p>
    <w:p w:rsidR="008F4B15" w:rsidRDefault="008F4B15" w:rsidP="00CB49A1">
      <w:pPr>
        <w:pStyle w:val="a4"/>
        <w:rPr>
          <w:rtl/>
        </w:rPr>
      </w:pPr>
      <w:r w:rsidRPr="00CB49A1">
        <w:rPr>
          <w:rFonts w:hint="cs"/>
          <w:rtl/>
        </w:rPr>
        <w:t>اگر ب</w:t>
      </w:r>
      <w:r w:rsidR="0028485C" w:rsidRPr="00CB49A1">
        <w:rPr>
          <w:rFonts w:hint="cs"/>
          <w:rtl/>
        </w:rPr>
        <w:t>ی</w:t>
      </w:r>
      <w:r w:rsidRPr="00CB49A1">
        <w:rPr>
          <w:rFonts w:hint="cs"/>
          <w:rtl/>
        </w:rPr>
        <w:t>شتر رفتارها</w:t>
      </w:r>
      <w:r w:rsidR="0028485C" w:rsidRPr="00CB49A1">
        <w:rPr>
          <w:rFonts w:hint="cs"/>
          <w:rtl/>
        </w:rPr>
        <w:t>ی</w:t>
      </w:r>
      <w:r w:rsidRPr="00CB49A1">
        <w:rPr>
          <w:rFonts w:hint="cs"/>
          <w:rtl/>
        </w:rPr>
        <w:t xml:space="preserve"> برادرت را </w:t>
      </w:r>
      <w:r w:rsidR="00AD234E" w:rsidRPr="00CB49A1">
        <w:rPr>
          <w:rFonts w:hint="cs"/>
          <w:rtl/>
        </w:rPr>
        <w:t>م</w:t>
      </w:r>
      <w:r w:rsidR="0028485C" w:rsidRPr="00CB49A1">
        <w:rPr>
          <w:rFonts w:hint="cs"/>
          <w:rtl/>
        </w:rPr>
        <w:t>ی</w:t>
      </w:r>
      <w:r w:rsidR="00AD234E" w:rsidRPr="00CB49A1">
        <w:rPr>
          <w:rFonts w:hint="cs"/>
          <w:rtl/>
        </w:rPr>
        <w:t>‌پسن</w:t>
      </w:r>
      <w:r w:rsidRPr="00CB49A1">
        <w:rPr>
          <w:rFonts w:hint="cs"/>
          <w:rtl/>
        </w:rPr>
        <w:t>د</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شا</w:t>
      </w:r>
      <w:r w:rsidR="0028485C" w:rsidRPr="00CB49A1">
        <w:rPr>
          <w:rFonts w:hint="cs"/>
          <w:rtl/>
        </w:rPr>
        <w:t>ی</w:t>
      </w:r>
      <w:r w:rsidRPr="00CB49A1">
        <w:rPr>
          <w:rFonts w:hint="cs"/>
          <w:rtl/>
        </w:rPr>
        <w:t>سته ن</w:t>
      </w:r>
      <w:r w:rsidR="0028485C" w:rsidRPr="00CB49A1">
        <w:rPr>
          <w:rFonts w:hint="cs"/>
          <w:rtl/>
        </w:rPr>
        <w:t>ی</w:t>
      </w:r>
      <w:r w:rsidRPr="00CB49A1">
        <w:rPr>
          <w:rFonts w:hint="cs"/>
          <w:rtl/>
        </w:rPr>
        <w:t xml:space="preserve">ست </w:t>
      </w:r>
      <w:r w:rsidR="006F1049" w:rsidRPr="00CB49A1">
        <w:rPr>
          <w:rFonts w:hint="cs"/>
          <w:rtl/>
        </w:rPr>
        <w:t>ک</w:t>
      </w:r>
      <w:r w:rsidRPr="00CB49A1">
        <w:rPr>
          <w:rFonts w:hint="cs"/>
          <w:rtl/>
        </w:rPr>
        <w:t xml:space="preserve">ه به خاطر </w:t>
      </w:r>
      <w:r w:rsidR="0028485C" w:rsidRPr="00CB49A1">
        <w:rPr>
          <w:rFonts w:hint="cs"/>
          <w:rtl/>
        </w:rPr>
        <w:t>ی</w:t>
      </w:r>
      <w:r w:rsidR="006F1049" w:rsidRPr="00CB49A1">
        <w:rPr>
          <w:rFonts w:hint="cs"/>
          <w:rtl/>
        </w:rPr>
        <w:t>ک</w:t>
      </w:r>
      <w:r w:rsidRPr="00CB49A1">
        <w:rPr>
          <w:rFonts w:hint="cs"/>
          <w:rtl/>
        </w:rPr>
        <w:t xml:space="preserve"> </w:t>
      </w:r>
      <w:r w:rsidR="0028485C" w:rsidRPr="00CB49A1">
        <w:rPr>
          <w:rFonts w:hint="cs"/>
          <w:rtl/>
        </w:rPr>
        <w:t>ی</w:t>
      </w:r>
      <w:r w:rsidRPr="00CB49A1">
        <w:rPr>
          <w:rFonts w:hint="cs"/>
          <w:rtl/>
        </w:rPr>
        <w:t>ا دو رفتار نادرست</w:t>
      </w:r>
      <w:r w:rsidR="007C6A2D" w:rsidRPr="00CB49A1">
        <w:rPr>
          <w:rFonts w:hint="cs"/>
          <w:rtl/>
        </w:rPr>
        <w:t>،</w:t>
      </w:r>
      <w:r w:rsidR="004F180B" w:rsidRPr="00CB49A1">
        <w:rPr>
          <w:rFonts w:hint="cs"/>
          <w:rtl/>
        </w:rPr>
        <w:t xml:space="preserve"> </w:t>
      </w:r>
      <w:r w:rsidRPr="00CB49A1">
        <w:rPr>
          <w:rFonts w:hint="cs"/>
          <w:rtl/>
        </w:rPr>
        <w:t>به او ب</w:t>
      </w:r>
      <w:r w:rsidR="0028485C" w:rsidRPr="00CB49A1">
        <w:rPr>
          <w:rFonts w:hint="cs"/>
          <w:rtl/>
        </w:rPr>
        <w:t>ی</w:t>
      </w:r>
      <w:r w:rsidR="00CB49A1">
        <w:rPr>
          <w:rFonts w:hint="eastAsia"/>
          <w:rtl/>
        </w:rPr>
        <w:t>‌</w:t>
      </w:r>
      <w:r w:rsidRPr="00CB49A1">
        <w:rPr>
          <w:rFonts w:hint="cs"/>
          <w:rtl/>
        </w:rPr>
        <w:t>علاقه باش</w:t>
      </w:r>
      <w:r w:rsidR="0028485C" w:rsidRPr="00CB49A1">
        <w:rPr>
          <w:rFonts w:hint="cs"/>
          <w:rtl/>
        </w:rPr>
        <w:t>ی</w:t>
      </w:r>
      <w:r w:rsidRPr="00CB49A1">
        <w:rPr>
          <w:rFonts w:hint="cs"/>
          <w:rtl/>
        </w:rPr>
        <w:t>؛ چون اشتباه اند</w:t>
      </w:r>
      <w:r w:rsidR="006F1049" w:rsidRPr="00CB49A1">
        <w:rPr>
          <w:rFonts w:hint="cs"/>
          <w:rtl/>
        </w:rPr>
        <w:t>ک</w:t>
      </w:r>
      <w:r w:rsidR="007C6A2D" w:rsidRPr="00CB49A1">
        <w:rPr>
          <w:rFonts w:hint="cs"/>
          <w:rtl/>
        </w:rPr>
        <w:t>،</w:t>
      </w:r>
      <w:r w:rsidR="004F180B" w:rsidRPr="00CB49A1">
        <w:rPr>
          <w:rFonts w:hint="cs"/>
          <w:rtl/>
        </w:rPr>
        <w:t xml:space="preserve"> </w:t>
      </w:r>
      <w:r w:rsidRPr="00CB49A1">
        <w:rPr>
          <w:rFonts w:hint="cs"/>
          <w:rtl/>
        </w:rPr>
        <w:t xml:space="preserve">قابل بخشش است و </w:t>
      </w:r>
      <w:r w:rsidR="006F1049" w:rsidRPr="00CB49A1">
        <w:rPr>
          <w:rFonts w:hint="cs"/>
          <w:rtl/>
        </w:rPr>
        <w:t>ک</w:t>
      </w:r>
      <w:r w:rsidRPr="00CB49A1">
        <w:rPr>
          <w:rFonts w:hint="cs"/>
          <w:rtl/>
        </w:rPr>
        <w:t>مال</w:t>
      </w:r>
      <w:r w:rsidR="007C6A2D" w:rsidRPr="00CB49A1">
        <w:rPr>
          <w:rFonts w:hint="cs"/>
          <w:rtl/>
        </w:rPr>
        <w:t>،</w:t>
      </w:r>
      <w:r w:rsidR="004F180B" w:rsidRPr="00CB49A1">
        <w:rPr>
          <w:rFonts w:hint="cs"/>
          <w:rtl/>
        </w:rPr>
        <w:t xml:space="preserve"> </w:t>
      </w:r>
      <w:r w:rsidRPr="00CB49A1">
        <w:rPr>
          <w:rFonts w:hint="cs"/>
          <w:rtl/>
        </w:rPr>
        <w:t xml:space="preserve">همواره </w:t>
      </w:r>
      <w:r w:rsidR="006F1049" w:rsidRPr="00CB49A1">
        <w:rPr>
          <w:rFonts w:hint="cs"/>
          <w:rtl/>
        </w:rPr>
        <w:t>ک</w:t>
      </w:r>
      <w:r w:rsidRPr="00CB49A1">
        <w:rPr>
          <w:rFonts w:hint="cs"/>
          <w:rtl/>
        </w:rPr>
        <w:t>است</w:t>
      </w:r>
      <w:r w:rsidR="0028485C" w:rsidRPr="00CB49A1">
        <w:rPr>
          <w:rFonts w:hint="cs"/>
          <w:rtl/>
        </w:rPr>
        <w:t>ی</w:t>
      </w:r>
      <w:r w:rsidR="00CB49A1">
        <w:rPr>
          <w:rFonts w:hint="eastAsia"/>
          <w:rtl/>
        </w:rPr>
        <w:t>‌</w:t>
      </w:r>
      <w:r w:rsidRPr="00CB49A1">
        <w:rPr>
          <w:rFonts w:hint="cs"/>
          <w:rtl/>
        </w:rPr>
        <w:t>ها</w:t>
      </w:r>
      <w:r w:rsidR="0028485C" w:rsidRPr="00CB49A1">
        <w:rPr>
          <w:rFonts w:hint="cs"/>
          <w:rtl/>
        </w:rPr>
        <w:t>یی</w:t>
      </w:r>
      <w:r w:rsidRPr="00CB49A1">
        <w:rPr>
          <w:rFonts w:hint="cs"/>
          <w:rtl/>
        </w:rPr>
        <w:t xml:space="preserve"> دارد</w:t>
      </w:r>
      <w:r w:rsidR="0075782A" w:rsidRPr="00CB49A1">
        <w:rPr>
          <w:rFonts w:hint="cs"/>
          <w:rtl/>
        </w:rPr>
        <w:t xml:space="preserve">. </w:t>
      </w:r>
      <w:r w:rsidR="006F1049" w:rsidRPr="00CB49A1">
        <w:rPr>
          <w:rFonts w:hint="cs"/>
          <w:rtl/>
        </w:rPr>
        <w:t>ک</w:t>
      </w:r>
      <w:r w:rsidRPr="00CB49A1">
        <w:rPr>
          <w:rFonts w:hint="cs"/>
          <w:rtl/>
        </w:rPr>
        <w:t>ند</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 xml:space="preserve">چگونه </w:t>
      </w:r>
      <w:r w:rsidR="00E825D7" w:rsidRPr="00CB49A1">
        <w:rPr>
          <w:rFonts w:hint="cs"/>
          <w:rtl/>
        </w:rPr>
        <w:t>م</w:t>
      </w:r>
      <w:r w:rsidR="0028485C" w:rsidRPr="00CB49A1">
        <w:rPr>
          <w:rFonts w:hint="cs"/>
          <w:rtl/>
        </w:rPr>
        <w:t>ی</w:t>
      </w:r>
      <w:r w:rsidR="00E825D7" w:rsidRPr="00CB49A1">
        <w:rPr>
          <w:rFonts w:hint="cs"/>
          <w:rtl/>
        </w:rPr>
        <w:t>‌خوا</w:t>
      </w:r>
      <w:r w:rsidRPr="00CB49A1">
        <w:rPr>
          <w:rFonts w:hint="cs"/>
          <w:rtl/>
        </w:rPr>
        <w:t>ه</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 xml:space="preserve">ه دوست تو </w:t>
      </w:r>
      <w:r w:rsidR="0028485C" w:rsidRPr="00CB49A1">
        <w:rPr>
          <w:rFonts w:hint="cs"/>
          <w:rtl/>
        </w:rPr>
        <w:t>ی</w:t>
      </w:r>
      <w:r w:rsidR="006F1049" w:rsidRPr="00CB49A1">
        <w:rPr>
          <w:rFonts w:hint="cs"/>
          <w:rtl/>
        </w:rPr>
        <w:t>ک</w:t>
      </w:r>
      <w:r w:rsidRPr="00CB49A1">
        <w:rPr>
          <w:rFonts w:hint="cs"/>
          <w:rtl/>
        </w:rPr>
        <w:t xml:space="preserve"> رفتار داشته باشد با ا</w:t>
      </w:r>
      <w:r w:rsidR="0028485C" w:rsidRPr="00CB49A1">
        <w:rPr>
          <w:rFonts w:hint="cs"/>
          <w:rtl/>
        </w:rPr>
        <w:t>ی</w:t>
      </w:r>
      <w:r w:rsidRPr="00CB49A1">
        <w:rPr>
          <w:rFonts w:hint="cs"/>
          <w:rtl/>
        </w:rPr>
        <w:t>ن</w:t>
      </w:r>
      <w:r w:rsidR="006F1049" w:rsidRPr="00CB49A1">
        <w:rPr>
          <w:rFonts w:hint="cs"/>
          <w:rtl/>
        </w:rPr>
        <w:t>ک</w:t>
      </w:r>
      <w:r w:rsidRPr="00CB49A1">
        <w:rPr>
          <w:rFonts w:hint="cs"/>
          <w:rtl/>
        </w:rPr>
        <w:t>ه او</w:t>
      </w:r>
      <w:r w:rsidR="007C6A2D" w:rsidRPr="00CB49A1">
        <w:rPr>
          <w:rFonts w:hint="cs"/>
          <w:rtl/>
        </w:rPr>
        <w:t>،</w:t>
      </w:r>
      <w:r w:rsidR="004F180B" w:rsidRPr="00CB49A1">
        <w:rPr>
          <w:rFonts w:hint="cs"/>
          <w:rtl/>
        </w:rPr>
        <w:t xml:space="preserve"> </w:t>
      </w:r>
      <w:r w:rsidRPr="00CB49A1">
        <w:rPr>
          <w:rFonts w:hint="cs"/>
          <w:rtl/>
        </w:rPr>
        <w:t>دارا</w:t>
      </w:r>
      <w:r w:rsidR="0028485C" w:rsidRPr="00CB49A1">
        <w:rPr>
          <w:rFonts w:hint="cs"/>
          <w:rtl/>
        </w:rPr>
        <w:t>ی</w:t>
      </w:r>
      <w:r w:rsidRPr="00CB49A1">
        <w:rPr>
          <w:rFonts w:hint="cs"/>
          <w:rtl/>
        </w:rPr>
        <w:t xml:space="preserve"> چهار طب</w:t>
      </w:r>
      <w:r w:rsidR="0028485C" w:rsidRPr="00CB49A1">
        <w:rPr>
          <w:rFonts w:hint="cs"/>
          <w:rtl/>
        </w:rPr>
        <w:t>ی</w:t>
      </w:r>
      <w:r w:rsidRPr="00CB49A1">
        <w:rPr>
          <w:rFonts w:hint="cs"/>
          <w:rtl/>
        </w:rPr>
        <w:t xml:space="preserve">عت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د؟! با</w:t>
      </w:r>
      <w:r w:rsidR="00CB49A1">
        <w:rPr>
          <w:rFonts w:hint="cs"/>
          <w:rtl/>
        </w:rPr>
        <w:t xml:space="preserve"> </w:t>
      </w:r>
      <w:r w:rsidRPr="00CB49A1">
        <w:rPr>
          <w:rFonts w:hint="cs"/>
          <w:rtl/>
        </w:rPr>
        <w:t>ا</w:t>
      </w:r>
      <w:r w:rsidR="0028485C" w:rsidRPr="00CB49A1">
        <w:rPr>
          <w:rFonts w:hint="cs"/>
          <w:rtl/>
        </w:rPr>
        <w:t>ی</w:t>
      </w:r>
      <w:r w:rsidRPr="00CB49A1">
        <w:rPr>
          <w:rFonts w:hint="cs"/>
          <w:rtl/>
        </w:rPr>
        <w:t>ن</w:t>
      </w:r>
      <w:r w:rsidR="006F1049" w:rsidRPr="00CB49A1">
        <w:rPr>
          <w:rFonts w:hint="cs"/>
          <w:rtl/>
        </w:rPr>
        <w:t>ک</w:t>
      </w:r>
      <w:r w:rsidRPr="00CB49A1">
        <w:rPr>
          <w:rFonts w:hint="cs"/>
          <w:rtl/>
        </w:rPr>
        <w:t>ه نفس انسان در اخت</w:t>
      </w:r>
      <w:r w:rsidR="0028485C" w:rsidRPr="00CB49A1">
        <w:rPr>
          <w:rFonts w:hint="cs"/>
          <w:rtl/>
        </w:rPr>
        <w:t>ی</w:t>
      </w:r>
      <w:r w:rsidRPr="00CB49A1">
        <w:rPr>
          <w:rFonts w:hint="cs"/>
          <w:rtl/>
        </w:rPr>
        <w:t>ار و تحت تداب</w:t>
      </w:r>
      <w:r w:rsidR="0028485C" w:rsidRPr="00CB49A1">
        <w:rPr>
          <w:rFonts w:hint="cs"/>
          <w:rtl/>
        </w:rPr>
        <w:t>ی</w:t>
      </w:r>
      <w:r w:rsidRPr="00CB49A1">
        <w:rPr>
          <w:rFonts w:hint="cs"/>
          <w:rtl/>
        </w:rPr>
        <w:t>ر اوست</w:t>
      </w:r>
      <w:r w:rsidR="007C6A2D" w:rsidRPr="00CB49A1">
        <w:rPr>
          <w:rFonts w:hint="cs"/>
          <w:rtl/>
        </w:rPr>
        <w:t>،</w:t>
      </w:r>
      <w:r w:rsidR="004F180B" w:rsidRPr="00CB49A1">
        <w:rPr>
          <w:rFonts w:hint="cs"/>
          <w:rtl/>
        </w:rPr>
        <w:t xml:space="preserve"> </w:t>
      </w:r>
      <w:r w:rsidRPr="00CB49A1">
        <w:rPr>
          <w:rFonts w:hint="cs"/>
          <w:rtl/>
        </w:rPr>
        <w:t xml:space="preserve">اما از </w:t>
      </w:r>
      <w:r w:rsidRPr="00CB49A1">
        <w:rPr>
          <w:rFonts w:hint="cs"/>
          <w:rtl/>
        </w:rPr>
        <w:lastRenderedPageBreak/>
        <w:t>تمام خواسته</w:t>
      </w:r>
      <w:r w:rsidR="0028485C" w:rsidRPr="00CB49A1">
        <w:rPr>
          <w:rFonts w:hint="cs"/>
          <w:rtl/>
        </w:rPr>
        <w:t xml:space="preserve">‌های </w:t>
      </w:r>
      <w:r w:rsidRPr="00CB49A1">
        <w:rPr>
          <w:rFonts w:hint="cs"/>
          <w:rtl/>
        </w:rPr>
        <w:t>انسان</w:t>
      </w:r>
      <w:r w:rsidR="007C6A2D" w:rsidRPr="00CB49A1">
        <w:rPr>
          <w:rFonts w:hint="cs"/>
          <w:rtl/>
        </w:rPr>
        <w:t>،</w:t>
      </w:r>
      <w:r w:rsidR="004F180B" w:rsidRPr="00CB49A1">
        <w:rPr>
          <w:rFonts w:hint="cs"/>
          <w:rtl/>
        </w:rPr>
        <w:t xml:space="preserve"> </w:t>
      </w:r>
      <w:r w:rsidRPr="00CB49A1">
        <w:rPr>
          <w:rFonts w:hint="cs"/>
          <w:rtl/>
        </w:rPr>
        <w:t>اطاعت ن</w:t>
      </w:r>
      <w:r w:rsidR="00E825D7" w:rsidRPr="00CB49A1">
        <w:rPr>
          <w:rFonts w:hint="cs"/>
          <w:rtl/>
        </w:rPr>
        <w:t>م</w:t>
      </w:r>
      <w:r w:rsidR="0028485C" w:rsidRPr="00CB49A1">
        <w:rPr>
          <w:rFonts w:hint="cs"/>
          <w:rtl/>
        </w:rPr>
        <w:t>ی</w:t>
      </w:r>
      <w:r w:rsidR="00E825D7" w:rsidRPr="00CB49A1">
        <w:rPr>
          <w:rFonts w:hint="cs"/>
          <w:rtl/>
        </w:rPr>
        <w:t>‌</w:t>
      </w:r>
      <w:r w:rsidR="006F1049" w:rsidRPr="00CB49A1">
        <w:rPr>
          <w:rFonts w:hint="cs"/>
          <w:rtl/>
        </w:rPr>
        <w:t>ک</w:t>
      </w:r>
      <w:r w:rsidR="00E825D7" w:rsidRPr="00CB49A1">
        <w:rPr>
          <w:rFonts w:hint="cs"/>
          <w:rtl/>
        </w:rPr>
        <w:t>ن</w:t>
      </w:r>
      <w:r w:rsidRPr="00CB49A1">
        <w:rPr>
          <w:rFonts w:hint="cs"/>
          <w:rtl/>
        </w:rPr>
        <w:t xml:space="preserve">د </w:t>
      </w:r>
      <w:r w:rsidR="0075782A" w:rsidRPr="00CB49A1">
        <w:rPr>
          <w:rFonts w:hint="cs"/>
          <w:rtl/>
        </w:rPr>
        <w:t xml:space="preserve">. </w:t>
      </w:r>
      <w:r w:rsidRPr="00CB49A1">
        <w:rPr>
          <w:rFonts w:hint="cs"/>
          <w:rtl/>
        </w:rPr>
        <w:t>پس چگونه ام</w:t>
      </w:r>
      <w:r w:rsidR="006F1049" w:rsidRPr="00CB49A1">
        <w:rPr>
          <w:rFonts w:hint="cs"/>
          <w:rtl/>
        </w:rPr>
        <w:t>ک</w:t>
      </w:r>
      <w:r w:rsidRPr="00CB49A1">
        <w:rPr>
          <w:rFonts w:hint="cs"/>
          <w:rtl/>
        </w:rPr>
        <w:t xml:space="preserve">ان دارد نفس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د</w:t>
      </w:r>
      <w:r w:rsidR="0028485C" w:rsidRPr="00CB49A1">
        <w:rPr>
          <w:rFonts w:hint="cs"/>
          <w:rtl/>
        </w:rPr>
        <w:t>ی</w:t>
      </w:r>
      <w:r w:rsidRPr="00CB49A1">
        <w:rPr>
          <w:rFonts w:hint="cs"/>
          <w:rtl/>
        </w:rPr>
        <w:t>گر در همه چ</w:t>
      </w:r>
      <w:r w:rsidR="0028485C" w:rsidRPr="00CB49A1">
        <w:rPr>
          <w:rFonts w:hint="cs"/>
          <w:rtl/>
        </w:rPr>
        <w:t>ی</w:t>
      </w:r>
      <w:r w:rsidRPr="00CB49A1">
        <w:rPr>
          <w:rFonts w:hint="cs"/>
          <w:rtl/>
        </w:rPr>
        <w:t>ز مط</w:t>
      </w:r>
      <w:r w:rsidR="0028485C" w:rsidRPr="00CB49A1">
        <w:rPr>
          <w:rFonts w:hint="cs"/>
          <w:rtl/>
        </w:rPr>
        <w:t>ی</w:t>
      </w:r>
      <w:r w:rsidRPr="00CB49A1">
        <w:rPr>
          <w:rFonts w:hint="cs"/>
          <w:rtl/>
        </w:rPr>
        <w:t>ع انسان باشد؟</w:t>
      </w:r>
    </w:p>
    <w:p w:rsidR="008F4B15" w:rsidRPr="00CB49A1" w:rsidRDefault="00095874" w:rsidP="00A42595">
      <w:pPr>
        <w:pStyle w:val="a4"/>
        <w:rPr>
          <w:rtl/>
        </w:rPr>
      </w:pPr>
      <w:r>
        <w:rPr>
          <w:rFonts w:ascii="Traditional Arabic" w:hAnsi="Traditional Arabic" w:cs="Traditional Arabic"/>
          <w:rtl/>
        </w:rPr>
        <w:t>﴿</w:t>
      </w:r>
      <w:r w:rsidR="00A42595">
        <w:rPr>
          <w:rFonts w:ascii="KFGQPC Uthmanic Script HAFS" w:hAnsi="KFGQPC Uthmanic Script HAFS" w:cs="KFGQPC Uthmanic Script HAFS"/>
          <w:rtl/>
        </w:rPr>
        <w:t>كَذَٰلِكَ كُنتُم</w:t>
      </w:r>
      <w:r w:rsidR="00A42595">
        <w:rPr>
          <w:rFonts w:ascii="KFGQPC Uthmanic Script HAFS" w:hAnsi="KFGQPC Uthmanic Script HAFS" w:cs="KFGQPC Uthmanic Script HAFS"/>
        </w:rPr>
        <w:t xml:space="preserve"> </w:t>
      </w:r>
      <w:r w:rsidR="00A42595">
        <w:rPr>
          <w:rFonts w:ascii="KFGQPC Uthmanic Script HAFS" w:hAnsi="KFGQPC Uthmanic Script HAFS" w:cs="KFGQPC Uthmanic Script HAFS"/>
          <w:rtl/>
        </w:rPr>
        <w:t xml:space="preserve">مِّن قَبۡلُ فَمَنَّ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عَلَيۡكُمۡ</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النساء: 94</w:t>
      </w:r>
      <w:r w:rsidRPr="00095874">
        <w:rPr>
          <w:rStyle w:val="Char7"/>
          <w:rFonts w:hint="cs"/>
          <w:rtl/>
        </w:rPr>
        <w:t>]</w:t>
      </w:r>
      <w:r>
        <w:rPr>
          <w:rStyle w:val="Char7"/>
          <w:rFonts w:hint="cs"/>
          <w:rtl/>
        </w:rPr>
        <w:t xml:space="preserve"> </w:t>
      </w:r>
      <w:r w:rsidR="008F4B15" w:rsidRPr="00CB49A1">
        <w:rPr>
          <w:rFonts w:hint="cs"/>
          <w:rtl/>
        </w:rPr>
        <w:t>«پ</w:t>
      </w:r>
      <w:r w:rsidR="0028485C" w:rsidRPr="00CB49A1">
        <w:rPr>
          <w:rFonts w:hint="cs"/>
          <w:rtl/>
        </w:rPr>
        <w:t>ی</w:t>
      </w:r>
      <w:r w:rsidR="008F4B15" w:rsidRPr="00CB49A1">
        <w:rPr>
          <w:rFonts w:hint="cs"/>
          <w:rtl/>
        </w:rPr>
        <w:t>ش از آن ا</w:t>
      </w:r>
      <w:r w:rsidR="0028485C" w:rsidRPr="00CB49A1">
        <w:rPr>
          <w:rFonts w:hint="cs"/>
          <w:rtl/>
        </w:rPr>
        <w:t>ی</w:t>
      </w:r>
      <w:r w:rsidR="008F4B15" w:rsidRPr="00CB49A1">
        <w:rPr>
          <w:rFonts w:hint="cs"/>
          <w:rtl/>
        </w:rPr>
        <w:t>نگونه بود</w:t>
      </w:r>
      <w:r w:rsidR="0028485C" w:rsidRPr="00CB49A1">
        <w:rPr>
          <w:rFonts w:hint="cs"/>
          <w:rtl/>
        </w:rPr>
        <w:t>ی</w:t>
      </w:r>
      <w:r w:rsidR="008F4B15" w:rsidRPr="00CB49A1">
        <w:rPr>
          <w:rFonts w:hint="cs"/>
          <w:rtl/>
        </w:rPr>
        <w:t>د؛ پس خداوند</w:t>
      </w:r>
      <w:r w:rsidR="007C6A2D" w:rsidRPr="00CB49A1">
        <w:rPr>
          <w:rFonts w:hint="cs"/>
          <w:rtl/>
        </w:rPr>
        <w:t>،</w:t>
      </w:r>
      <w:r w:rsidR="004F180B" w:rsidRPr="00CB49A1">
        <w:rPr>
          <w:rFonts w:hint="cs"/>
          <w:rtl/>
        </w:rPr>
        <w:t xml:space="preserve"> </w:t>
      </w:r>
      <w:r w:rsidR="008F4B15" w:rsidRPr="00CB49A1">
        <w:rPr>
          <w:rFonts w:hint="cs"/>
          <w:rtl/>
        </w:rPr>
        <w:t>بر شما منت نهاد»</w:t>
      </w:r>
      <w:r w:rsidR="0075782A" w:rsidRPr="00CB49A1">
        <w:rPr>
          <w:rFonts w:hint="cs"/>
          <w:rtl/>
        </w:rPr>
        <w:t>.</w:t>
      </w:r>
      <w:r>
        <w:rPr>
          <w:rFonts w:hint="cs"/>
          <w:rtl/>
        </w:rPr>
        <w:t xml:space="preserve"> </w:t>
      </w:r>
      <w:r>
        <w:rPr>
          <w:rFonts w:ascii="Traditional Arabic" w:hAnsi="Traditional Arabic" w:cs="Traditional Arabic"/>
          <w:rtl/>
        </w:rPr>
        <w:t>﴿</w:t>
      </w:r>
      <w:r w:rsidR="00A42595">
        <w:rPr>
          <w:rFonts w:ascii="KFGQPC Uthmanic Script HAFS" w:hAnsi="KFGQPC Uthmanic Script HAFS" w:cs="KFGQPC Uthmanic Script HAFS"/>
          <w:rtl/>
        </w:rPr>
        <w:t>فَلَا تُزَكُّوٓاْ أَنفُسَكُمۡۖ هُو</w:t>
      </w:r>
      <w:r w:rsidR="00A42595">
        <w:rPr>
          <w:rFonts w:ascii="KFGQPC Uthmanic Script HAFS" w:hAnsi="KFGQPC Uthmanic Script HAFS" w:cs="KFGQPC Uthmanic Script HAFS" w:hint="eastAsia"/>
          <w:rtl/>
        </w:rPr>
        <w:t>َ</w:t>
      </w:r>
      <w:r w:rsidR="00A42595">
        <w:rPr>
          <w:rFonts w:ascii="KFGQPC Uthmanic Script HAFS" w:hAnsi="KFGQPC Uthmanic Script HAFS" w:cs="KFGQPC Uthmanic Script HAFS"/>
          <w:rtl/>
        </w:rPr>
        <w:t xml:space="preserve"> أَعۡلَمُ بِمَنِ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تَّقَىٰٓ</w:t>
      </w:r>
      <w:r w:rsidR="00A42595">
        <w:rPr>
          <w:rFonts w:ascii="KFGQPC Uthmanic Script HAFS" w:hAnsi="KFGQPC Uthmanic Script HAFS" w:cs="KFGQPC Uthmanic Script HAFS"/>
          <w:rtl/>
        </w:rPr>
        <w:t xml:space="preserve"> ٣٢</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النجم: 32</w:t>
      </w:r>
      <w:r w:rsidRPr="00095874">
        <w:rPr>
          <w:rStyle w:val="Char7"/>
          <w:rFonts w:hint="cs"/>
          <w:rtl/>
        </w:rPr>
        <w:t>]</w:t>
      </w:r>
      <w:r w:rsidR="0075782A" w:rsidRPr="00CB49A1">
        <w:rPr>
          <w:rFonts w:hint="cs"/>
          <w:rtl/>
        </w:rPr>
        <w:t xml:space="preserve"> </w:t>
      </w:r>
      <w:r w:rsidR="008F4B15" w:rsidRPr="00CB49A1">
        <w:rPr>
          <w:rFonts w:hint="cs"/>
          <w:rtl/>
        </w:rPr>
        <w:t>«پس از پاک بودن خود سخن مگویید؛ او</w:t>
      </w:r>
      <w:r w:rsidR="007C6A2D" w:rsidRPr="00CB49A1">
        <w:rPr>
          <w:rFonts w:hint="cs"/>
          <w:rtl/>
        </w:rPr>
        <w:t>،</w:t>
      </w:r>
      <w:r w:rsidR="004F180B" w:rsidRPr="00CB49A1">
        <w:rPr>
          <w:rFonts w:hint="cs"/>
          <w:rtl/>
        </w:rPr>
        <w:t xml:space="preserve"> </w:t>
      </w:r>
      <w:r w:rsidR="006F1049" w:rsidRPr="00CB49A1">
        <w:rPr>
          <w:rFonts w:hint="cs"/>
          <w:rtl/>
        </w:rPr>
        <w:t>ک</w:t>
      </w:r>
      <w:r w:rsidR="008F4B15" w:rsidRPr="00CB49A1">
        <w:rPr>
          <w:rFonts w:hint="cs"/>
          <w:rtl/>
        </w:rPr>
        <w:t>س</w:t>
      </w:r>
      <w:r w:rsidR="0028485C" w:rsidRPr="00CB49A1">
        <w:rPr>
          <w:rFonts w:hint="cs"/>
          <w:rtl/>
        </w:rPr>
        <w:t>ی</w:t>
      </w:r>
      <w:r w:rsidR="008F4B15" w:rsidRPr="00CB49A1">
        <w:rPr>
          <w:rFonts w:hint="cs"/>
          <w:rtl/>
        </w:rPr>
        <w:t xml:space="preserve"> را </w:t>
      </w:r>
      <w:r w:rsidR="006F1049" w:rsidRPr="00CB49A1">
        <w:rPr>
          <w:rFonts w:hint="cs"/>
          <w:rtl/>
        </w:rPr>
        <w:t>ک</w:t>
      </w:r>
      <w:r w:rsidR="008F4B15" w:rsidRPr="00CB49A1">
        <w:rPr>
          <w:rFonts w:hint="cs"/>
          <w:rtl/>
        </w:rPr>
        <w:t>ه تقوا پ</w:t>
      </w:r>
      <w:r w:rsidR="0028485C" w:rsidRPr="00CB49A1">
        <w:rPr>
          <w:rFonts w:hint="cs"/>
          <w:rtl/>
        </w:rPr>
        <w:t>ی</w:t>
      </w:r>
      <w:r w:rsidR="008F4B15" w:rsidRPr="00CB49A1">
        <w:rPr>
          <w:rFonts w:hint="cs"/>
          <w:rtl/>
        </w:rPr>
        <w:t xml:space="preserve">شه </w:t>
      </w:r>
      <w:r w:rsidR="006F1049" w:rsidRPr="00CB49A1">
        <w:rPr>
          <w:rFonts w:hint="cs"/>
          <w:rtl/>
        </w:rPr>
        <w:t>ک</w:t>
      </w:r>
      <w:r w:rsidR="008F4B15" w:rsidRPr="00CB49A1">
        <w:rPr>
          <w:rFonts w:hint="cs"/>
          <w:rtl/>
        </w:rPr>
        <w:t>رده</w:t>
      </w:r>
      <w:r w:rsidR="007C6A2D" w:rsidRPr="00CB49A1">
        <w:rPr>
          <w:rFonts w:hint="cs"/>
          <w:rtl/>
        </w:rPr>
        <w:t>،</w:t>
      </w:r>
      <w:r w:rsidR="004F180B" w:rsidRPr="00CB49A1">
        <w:rPr>
          <w:rFonts w:hint="cs"/>
          <w:rtl/>
        </w:rPr>
        <w:t xml:space="preserve"> </w:t>
      </w:r>
      <w:r w:rsidR="008F4B15" w:rsidRPr="00CB49A1">
        <w:rPr>
          <w:rFonts w:hint="cs"/>
          <w:rtl/>
        </w:rPr>
        <w:t xml:space="preserve">بهتر </w:t>
      </w:r>
      <w:r w:rsidR="00E959FF" w:rsidRPr="00CB49A1">
        <w:rPr>
          <w:rFonts w:hint="cs"/>
          <w:rtl/>
        </w:rPr>
        <w:t>م</w:t>
      </w:r>
      <w:r w:rsidR="0028485C" w:rsidRPr="00CB49A1">
        <w:rPr>
          <w:rFonts w:hint="cs"/>
          <w:rtl/>
        </w:rPr>
        <w:t>ی</w:t>
      </w:r>
      <w:r w:rsidR="00E959FF" w:rsidRPr="00CB49A1">
        <w:rPr>
          <w:rFonts w:hint="cs"/>
          <w:rtl/>
        </w:rPr>
        <w:t>‌شن</w:t>
      </w:r>
      <w:r w:rsidR="008F4B15" w:rsidRPr="00CB49A1">
        <w:rPr>
          <w:rFonts w:hint="cs"/>
          <w:rtl/>
        </w:rPr>
        <w:t>اسد»</w:t>
      </w:r>
      <w:r w:rsidR="0075782A" w:rsidRPr="00CB49A1">
        <w:rPr>
          <w:rFonts w:hint="cs"/>
          <w:rtl/>
        </w:rPr>
        <w:t xml:space="preserve">. </w:t>
      </w:r>
    </w:p>
    <w:p w:rsidR="008F4B15" w:rsidRPr="00CB49A1" w:rsidRDefault="008F4B15" w:rsidP="00CB49A1">
      <w:pPr>
        <w:pStyle w:val="a4"/>
        <w:rPr>
          <w:rtl/>
        </w:rPr>
      </w:pPr>
      <w:r w:rsidRPr="00CB49A1">
        <w:rPr>
          <w:rFonts w:hint="cs"/>
          <w:rtl/>
        </w:rPr>
        <w:t>هم</w:t>
      </w:r>
      <w:r w:rsidR="0028485C" w:rsidRPr="00CB49A1">
        <w:rPr>
          <w:rFonts w:hint="cs"/>
          <w:rtl/>
        </w:rPr>
        <w:t>ی</w:t>
      </w:r>
      <w:r w:rsidRPr="00CB49A1">
        <w:rPr>
          <w:rFonts w:hint="cs"/>
          <w:rtl/>
        </w:rPr>
        <w:t xml:space="preserve">ن </w:t>
      </w:r>
      <w:r w:rsidR="006F1049" w:rsidRPr="00CB49A1">
        <w:rPr>
          <w:rFonts w:hint="cs"/>
          <w:rtl/>
        </w:rPr>
        <w:t>ک</w:t>
      </w:r>
      <w:r w:rsidRPr="00CB49A1">
        <w:rPr>
          <w:rFonts w:hint="cs"/>
          <w:rtl/>
        </w:rPr>
        <w:t>اف</w:t>
      </w:r>
      <w:r w:rsidR="0028485C" w:rsidRPr="00CB49A1">
        <w:rPr>
          <w:rFonts w:hint="cs"/>
          <w:rtl/>
        </w:rPr>
        <w:t>ی</w:t>
      </w:r>
      <w:r w:rsidRPr="00CB49A1">
        <w:rPr>
          <w:rFonts w:hint="cs"/>
          <w:rtl/>
        </w:rPr>
        <w:t xml:space="preserve"> است </w:t>
      </w:r>
      <w:r w:rsidR="006F1049" w:rsidRPr="00CB49A1">
        <w:rPr>
          <w:rFonts w:hint="cs"/>
          <w:rtl/>
        </w:rPr>
        <w:t>ک</w:t>
      </w:r>
      <w:r w:rsidRPr="00CB49A1">
        <w:rPr>
          <w:rFonts w:hint="cs"/>
          <w:rtl/>
        </w:rPr>
        <w:t>ه برادرت در ب</w:t>
      </w:r>
      <w:r w:rsidR="0028485C" w:rsidRPr="00CB49A1">
        <w:rPr>
          <w:rFonts w:hint="cs"/>
          <w:rtl/>
        </w:rPr>
        <w:t>ی</w:t>
      </w:r>
      <w:r w:rsidRPr="00CB49A1">
        <w:rPr>
          <w:rFonts w:hint="cs"/>
          <w:rtl/>
        </w:rPr>
        <w:t>شتر موارد طبق م</w:t>
      </w:r>
      <w:r w:rsidR="0028485C" w:rsidRPr="00CB49A1">
        <w:rPr>
          <w:rFonts w:hint="cs"/>
          <w:rtl/>
        </w:rPr>
        <w:t>ی</w:t>
      </w:r>
      <w:r w:rsidRPr="00CB49A1">
        <w:rPr>
          <w:rFonts w:hint="cs"/>
          <w:rtl/>
        </w:rPr>
        <w:t xml:space="preserve">ل تو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د</w:t>
      </w:r>
      <w:r w:rsidR="0075782A" w:rsidRPr="00CB49A1">
        <w:rPr>
          <w:rFonts w:hint="cs"/>
          <w:rtl/>
        </w:rPr>
        <w:t xml:space="preserve">. </w:t>
      </w:r>
      <w:r w:rsidRPr="00CB49A1">
        <w:rPr>
          <w:rFonts w:hint="cs"/>
          <w:rtl/>
        </w:rPr>
        <w:t>ابودرداء</w:t>
      </w:r>
      <w:r w:rsidR="000179BA" w:rsidRPr="000179BA">
        <w:rPr>
          <w:rFonts w:cs="CTraditional Arabic" w:hint="cs"/>
          <w:rtl/>
        </w:rPr>
        <w:t>س</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رنجش</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 xml:space="preserve">ه از برادرت به تو </w:t>
      </w:r>
      <w:r w:rsidR="0023454D" w:rsidRPr="00CB49A1">
        <w:rPr>
          <w:rFonts w:hint="cs"/>
          <w:rtl/>
        </w:rPr>
        <w:t>م</w:t>
      </w:r>
      <w:r w:rsidR="0028485C" w:rsidRPr="00CB49A1">
        <w:rPr>
          <w:rFonts w:hint="cs"/>
          <w:rtl/>
        </w:rPr>
        <w:t>ی</w:t>
      </w:r>
      <w:r w:rsidR="0023454D" w:rsidRPr="00CB49A1">
        <w:rPr>
          <w:rFonts w:hint="cs"/>
          <w:rtl/>
        </w:rPr>
        <w:t>‌رس</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 xml:space="preserve">بهتر از آن است </w:t>
      </w:r>
      <w:r w:rsidR="006F1049" w:rsidRPr="00CB49A1">
        <w:rPr>
          <w:rFonts w:hint="cs"/>
          <w:rtl/>
        </w:rPr>
        <w:t>ک</w:t>
      </w:r>
      <w:r w:rsidRPr="00CB49A1">
        <w:rPr>
          <w:rFonts w:hint="cs"/>
          <w:rtl/>
        </w:rPr>
        <w:t>ه برادر</w:t>
      </w:r>
      <w:r w:rsidR="0028485C" w:rsidRPr="00CB49A1">
        <w:rPr>
          <w:rFonts w:hint="cs"/>
          <w:rtl/>
        </w:rPr>
        <w:t>ی</w:t>
      </w:r>
      <w:r w:rsidRPr="00CB49A1">
        <w:rPr>
          <w:rFonts w:hint="cs"/>
          <w:rtl/>
        </w:rPr>
        <w:t xml:space="preserve"> نداشته باش</w:t>
      </w:r>
      <w:r w:rsidR="0028485C" w:rsidRPr="00CB49A1">
        <w:rPr>
          <w:rFonts w:hint="cs"/>
          <w:rtl/>
        </w:rPr>
        <w:t>ی</w:t>
      </w:r>
      <w:r w:rsidR="0075782A" w:rsidRPr="00CB49A1">
        <w:rPr>
          <w:rFonts w:hint="cs"/>
          <w:rtl/>
        </w:rPr>
        <w:t xml:space="preserve">. </w:t>
      </w:r>
      <w:r w:rsidRPr="00CB49A1">
        <w:rPr>
          <w:rFonts w:hint="cs"/>
          <w:rtl/>
        </w:rPr>
        <w:t xml:space="preserve">چه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‌توان</w:t>
      </w:r>
      <w:r w:rsidRPr="00CB49A1">
        <w:rPr>
          <w:rFonts w:hint="cs"/>
          <w:rtl/>
        </w:rPr>
        <w:t>د</w:t>
      </w:r>
      <w:r w:rsidR="007C6A2D" w:rsidRPr="00CB49A1">
        <w:rPr>
          <w:rFonts w:hint="cs"/>
          <w:rtl/>
        </w:rPr>
        <w:t>،</w:t>
      </w:r>
      <w:r w:rsidR="004F180B" w:rsidRPr="00CB49A1">
        <w:rPr>
          <w:rFonts w:hint="cs"/>
          <w:rtl/>
        </w:rPr>
        <w:t xml:space="preserve"> </w:t>
      </w:r>
      <w:r w:rsidRPr="00CB49A1">
        <w:rPr>
          <w:rFonts w:hint="cs"/>
          <w:rtl/>
        </w:rPr>
        <w:t>جا</w:t>
      </w:r>
      <w:r w:rsidR="0028485C" w:rsidRPr="00CB49A1">
        <w:rPr>
          <w:rFonts w:hint="cs"/>
          <w:rtl/>
        </w:rPr>
        <w:t>ی</w:t>
      </w:r>
      <w:r w:rsidRPr="00CB49A1">
        <w:rPr>
          <w:rFonts w:hint="cs"/>
          <w:rtl/>
        </w:rPr>
        <w:t xml:space="preserve"> برادرت را پر </w:t>
      </w:r>
      <w:r w:rsidR="006F1049" w:rsidRPr="00CB49A1">
        <w:rPr>
          <w:rFonts w:hint="cs"/>
          <w:rtl/>
        </w:rPr>
        <w:t>ک</w:t>
      </w:r>
      <w:r w:rsidRPr="00CB49A1">
        <w:rPr>
          <w:rFonts w:hint="cs"/>
          <w:rtl/>
        </w:rPr>
        <w:t>ند؟</w:t>
      </w:r>
    </w:p>
    <w:p w:rsidR="00CB49A1" w:rsidRDefault="008F4B15" w:rsidP="00CB49A1">
      <w:pPr>
        <w:pStyle w:val="a4"/>
        <w:rPr>
          <w:rtl/>
        </w:rPr>
      </w:pPr>
      <w:r w:rsidRPr="00CB49A1">
        <w:rPr>
          <w:rFonts w:hint="cs"/>
          <w:rtl/>
        </w:rPr>
        <w:t>شعرا در هم</w:t>
      </w:r>
      <w:r w:rsidR="0028485C" w:rsidRPr="00CB49A1">
        <w:rPr>
          <w:rFonts w:hint="cs"/>
          <w:rtl/>
        </w:rPr>
        <w:t>ی</w:t>
      </w:r>
      <w:r w:rsidRPr="00CB49A1">
        <w:rPr>
          <w:rFonts w:hint="cs"/>
          <w:rtl/>
        </w:rPr>
        <w:t>ن باره اشعار</w:t>
      </w:r>
      <w:r w:rsidR="0028485C" w:rsidRPr="00CB49A1">
        <w:rPr>
          <w:rFonts w:hint="cs"/>
          <w:rtl/>
        </w:rPr>
        <w:t>ی</w:t>
      </w:r>
      <w:r w:rsidRPr="00CB49A1">
        <w:rPr>
          <w:rFonts w:hint="cs"/>
          <w:rtl/>
        </w:rPr>
        <w:t xml:space="preserve"> سروده</w:t>
      </w:r>
      <w:r w:rsidR="00C96E34" w:rsidRPr="00CB49A1">
        <w:rPr>
          <w:rFonts w:hint="cs"/>
          <w:rtl/>
        </w:rPr>
        <w:t>‌اند.</w:t>
      </w:r>
      <w:r w:rsidR="0075782A" w:rsidRPr="00CB49A1">
        <w:rPr>
          <w:rFonts w:hint="cs"/>
          <w:rtl/>
        </w:rPr>
        <w:t xml:space="preserve"> </w:t>
      </w:r>
      <w:r w:rsidRPr="00CB49A1">
        <w:rPr>
          <w:rFonts w:hint="cs"/>
          <w:rtl/>
        </w:rPr>
        <w:t>ابوالعتاه</w:t>
      </w:r>
      <w:r w:rsidR="0028485C" w:rsidRPr="00CB49A1">
        <w:rPr>
          <w:rFonts w:hint="cs"/>
          <w:rtl/>
        </w:rPr>
        <w:t>ی</w:t>
      </w:r>
      <w:r w:rsidRPr="00CB49A1">
        <w:rPr>
          <w:rFonts w:hint="cs"/>
          <w:rtl/>
        </w:rPr>
        <w:t xml:space="preserve">ه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CB49A1" w:rsidRPr="00525B3A" w:rsidTr="00F85903">
        <w:trPr>
          <w:jc w:val="center"/>
        </w:trPr>
        <w:tc>
          <w:tcPr>
            <w:tcW w:w="3145" w:type="dxa"/>
            <w:shd w:val="clear" w:color="auto" w:fill="auto"/>
          </w:tcPr>
          <w:p w:rsidR="00CB49A1" w:rsidRPr="00CB49A1" w:rsidRDefault="00CB49A1" w:rsidP="00CB49A1">
            <w:pPr>
              <w:pStyle w:val="a5"/>
              <w:ind w:firstLine="0"/>
              <w:jc w:val="lowKashida"/>
              <w:rPr>
                <w:sz w:val="2"/>
                <w:szCs w:val="2"/>
                <w:rtl/>
              </w:rPr>
            </w:pPr>
            <w:r w:rsidRPr="00CB49A1">
              <w:rPr>
                <w:rtl/>
              </w:rPr>
              <w:t>أأخي من لك من بني الد</w:t>
            </w:r>
            <w:r>
              <w:rPr>
                <w:rFonts w:hint="cs"/>
                <w:rtl/>
              </w:rPr>
              <w:br/>
            </w:r>
          </w:p>
        </w:tc>
        <w:tc>
          <w:tcPr>
            <w:tcW w:w="709" w:type="dxa"/>
            <w:shd w:val="clear" w:color="auto" w:fill="auto"/>
          </w:tcPr>
          <w:p w:rsidR="00CB49A1" w:rsidRPr="00CB49A1" w:rsidRDefault="00CB49A1" w:rsidP="00CB49A1">
            <w:pPr>
              <w:pStyle w:val="a5"/>
              <w:jc w:val="lowKashida"/>
              <w:rPr>
                <w:rtl/>
              </w:rPr>
            </w:pPr>
          </w:p>
        </w:tc>
        <w:tc>
          <w:tcPr>
            <w:tcW w:w="3287" w:type="dxa"/>
            <w:shd w:val="clear" w:color="auto" w:fill="auto"/>
          </w:tcPr>
          <w:p w:rsidR="00CB49A1" w:rsidRPr="00CB49A1" w:rsidRDefault="00CB49A1" w:rsidP="00CB49A1">
            <w:pPr>
              <w:pStyle w:val="a5"/>
              <w:ind w:firstLine="0"/>
              <w:jc w:val="lowKashida"/>
              <w:rPr>
                <w:sz w:val="2"/>
                <w:szCs w:val="2"/>
                <w:rtl/>
              </w:rPr>
            </w:pPr>
            <w:r w:rsidRPr="00CB49A1">
              <w:rPr>
                <w:rtl/>
              </w:rPr>
              <w:t>نيـا بكل أخيـك مـن لك</w:t>
            </w:r>
            <w:r>
              <w:rPr>
                <w:rFonts w:hint="cs"/>
                <w:rtl/>
              </w:rPr>
              <w:br/>
            </w:r>
          </w:p>
        </w:tc>
      </w:tr>
    </w:tbl>
    <w:p w:rsidR="008F4B15" w:rsidRDefault="0075782A" w:rsidP="00CB49A1">
      <w:pPr>
        <w:pStyle w:val="a4"/>
        <w:rPr>
          <w:rtl/>
        </w:rPr>
      </w:pPr>
      <w:r>
        <w:rPr>
          <w:rFonts w:hint="cs"/>
          <w:rtl/>
        </w:rPr>
        <w:t xml:space="preserve"> </w:t>
      </w:r>
      <w:r w:rsidR="008F4B15" w:rsidRPr="00CB49A1">
        <w:rPr>
          <w:rFonts w:hint="cs"/>
          <w:rtl/>
        </w:rPr>
        <w:t xml:space="preserve">«برادرم! چه </w:t>
      </w:r>
      <w:r w:rsidR="006F1049" w:rsidRPr="00CB49A1">
        <w:rPr>
          <w:rFonts w:hint="cs"/>
          <w:rtl/>
        </w:rPr>
        <w:t>ک</w:t>
      </w:r>
      <w:r w:rsidR="008F4B15" w:rsidRPr="00CB49A1">
        <w:rPr>
          <w:rFonts w:hint="cs"/>
          <w:rtl/>
        </w:rPr>
        <w:t>س</w:t>
      </w:r>
      <w:r w:rsidR="0028485C" w:rsidRPr="00CB49A1">
        <w:rPr>
          <w:rFonts w:hint="cs"/>
          <w:rtl/>
        </w:rPr>
        <w:t>ی</w:t>
      </w:r>
      <w:r w:rsidR="008F4B15" w:rsidRPr="00CB49A1">
        <w:rPr>
          <w:rFonts w:hint="cs"/>
          <w:rtl/>
        </w:rPr>
        <w:t xml:space="preserve"> در دن</w:t>
      </w:r>
      <w:r w:rsidR="0028485C" w:rsidRPr="00CB49A1">
        <w:rPr>
          <w:rFonts w:hint="cs"/>
          <w:rtl/>
        </w:rPr>
        <w:t>ی</w:t>
      </w:r>
      <w:r w:rsidR="008F4B15" w:rsidRPr="00CB49A1">
        <w:rPr>
          <w:rFonts w:hint="cs"/>
          <w:rtl/>
        </w:rPr>
        <w:t>ا جا</w:t>
      </w:r>
      <w:r w:rsidR="0028485C" w:rsidRPr="00CB49A1">
        <w:rPr>
          <w:rFonts w:hint="cs"/>
          <w:rtl/>
        </w:rPr>
        <w:t>ی</w:t>
      </w:r>
      <w:r w:rsidR="008F4B15" w:rsidRPr="00CB49A1">
        <w:rPr>
          <w:rFonts w:hint="cs"/>
          <w:rtl/>
        </w:rPr>
        <w:t xml:space="preserve"> برادرت را خواهد گرفت»؟</w:t>
      </w:r>
    </w:p>
    <w:tbl>
      <w:tblPr>
        <w:bidiVisual/>
        <w:tblW w:w="0" w:type="auto"/>
        <w:jc w:val="center"/>
        <w:tblInd w:w="391" w:type="dxa"/>
        <w:tblLook w:val="04A0" w:firstRow="1" w:lastRow="0" w:firstColumn="1" w:lastColumn="0" w:noHBand="0" w:noVBand="1"/>
      </w:tblPr>
      <w:tblGrid>
        <w:gridCol w:w="3049"/>
        <w:gridCol w:w="688"/>
        <w:gridCol w:w="3176"/>
      </w:tblGrid>
      <w:tr w:rsidR="00CB49A1" w:rsidRPr="00525B3A" w:rsidTr="00F85903">
        <w:trPr>
          <w:jc w:val="center"/>
        </w:trPr>
        <w:tc>
          <w:tcPr>
            <w:tcW w:w="3145" w:type="dxa"/>
            <w:shd w:val="clear" w:color="auto" w:fill="auto"/>
          </w:tcPr>
          <w:p w:rsidR="00CB49A1" w:rsidRPr="00CB49A1" w:rsidRDefault="00CB49A1" w:rsidP="00CB49A1">
            <w:pPr>
              <w:pStyle w:val="a5"/>
              <w:ind w:firstLine="0"/>
              <w:jc w:val="lowKashida"/>
              <w:rPr>
                <w:sz w:val="2"/>
                <w:szCs w:val="2"/>
                <w:rtl/>
              </w:rPr>
            </w:pPr>
            <w:r w:rsidRPr="006A5B07">
              <w:rPr>
                <w:rtl/>
              </w:rPr>
              <w:t>فاستــبق بعضــك لا يمـلـ</w:t>
            </w:r>
            <w:r>
              <w:rPr>
                <w:rFonts w:hint="cs"/>
                <w:rtl/>
              </w:rPr>
              <w:br/>
            </w:r>
          </w:p>
        </w:tc>
        <w:tc>
          <w:tcPr>
            <w:tcW w:w="709" w:type="dxa"/>
            <w:shd w:val="clear" w:color="auto" w:fill="auto"/>
          </w:tcPr>
          <w:p w:rsidR="00CB49A1" w:rsidRPr="00525B3A" w:rsidRDefault="00CB49A1" w:rsidP="00CB49A1">
            <w:pPr>
              <w:pStyle w:val="a5"/>
              <w:jc w:val="lowKashida"/>
              <w:rPr>
                <w:rtl/>
              </w:rPr>
            </w:pPr>
          </w:p>
        </w:tc>
        <w:tc>
          <w:tcPr>
            <w:tcW w:w="3287" w:type="dxa"/>
            <w:shd w:val="clear" w:color="auto" w:fill="auto"/>
          </w:tcPr>
          <w:p w:rsidR="00CB49A1" w:rsidRPr="00CB49A1" w:rsidRDefault="00CB49A1" w:rsidP="00CB49A1">
            <w:pPr>
              <w:pStyle w:val="a5"/>
              <w:ind w:firstLine="0"/>
              <w:jc w:val="lowKashida"/>
              <w:rPr>
                <w:sz w:val="2"/>
                <w:szCs w:val="2"/>
                <w:rtl/>
              </w:rPr>
            </w:pPr>
            <w:r w:rsidRPr="006A5B07">
              <w:rPr>
                <w:rtl/>
              </w:rPr>
              <w:t>ـك كل من لم تعط كلـك</w:t>
            </w:r>
            <w:r>
              <w:rPr>
                <w:rFonts w:hint="cs"/>
                <w:rtl/>
              </w:rPr>
              <w:br/>
            </w:r>
          </w:p>
        </w:tc>
      </w:tr>
    </w:tbl>
    <w:p w:rsidR="008F4B15" w:rsidRPr="00CB49A1" w:rsidRDefault="008F4B15" w:rsidP="00CB49A1">
      <w:pPr>
        <w:pStyle w:val="a4"/>
        <w:rPr>
          <w:rtl/>
        </w:rPr>
      </w:pPr>
      <w:r w:rsidRPr="00CB49A1">
        <w:rPr>
          <w:rFonts w:hint="cs"/>
          <w:rtl/>
        </w:rPr>
        <w:t>«پاره وجودت را نگاه دار</w:t>
      </w:r>
      <w:r w:rsidR="007C6A2D" w:rsidRPr="00CB49A1">
        <w:rPr>
          <w:rFonts w:hint="cs"/>
          <w:rtl/>
        </w:rPr>
        <w:t>،</w:t>
      </w:r>
      <w:r w:rsidR="004F180B" w:rsidRPr="00CB49A1">
        <w:rPr>
          <w:rFonts w:hint="cs"/>
          <w:rtl/>
        </w:rPr>
        <w:t xml:space="preserve">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تمام وجودت را به تو ن</w:t>
      </w:r>
      <w:r w:rsidR="00E825D7" w:rsidRPr="00CB49A1">
        <w:rPr>
          <w:rFonts w:hint="cs"/>
          <w:rtl/>
        </w:rPr>
        <w:t>م</w:t>
      </w:r>
      <w:r w:rsidR="0028485C" w:rsidRPr="00CB49A1">
        <w:rPr>
          <w:rFonts w:hint="cs"/>
          <w:rtl/>
        </w:rPr>
        <w:t>ی</w:t>
      </w:r>
      <w:r w:rsidR="00E825D7" w:rsidRPr="00CB49A1">
        <w:rPr>
          <w:rFonts w:hint="cs"/>
          <w:rtl/>
        </w:rPr>
        <w:t>‌ده</w:t>
      </w:r>
      <w:r w:rsidRPr="00CB49A1">
        <w:rPr>
          <w:rFonts w:hint="cs"/>
          <w:rtl/>
        </w:rPr>
        <w:t>د</w:t>
      </w:r>
      <w:r w:rsidR="006F720B" w:rsidRPr="00CB49A1">
        <w:rPr>
          <w:rFonts w:hint="cs"/>
          <w:rtl/>
        </w:rPr>
        <w:t>،</w:t>
      </w:r>
      <w:r w:rsidR="004F180B" w:rsidRPr="00CB49A1">
        <w:rPr>
          <w:rFonts w:hint="cs"/>
          <w:rtl/>
        </w:rPr>
        <w:t xml:space="preserve"> </w:t>
      </w:r>
      <w:r w:rsidRPr="00CB49A1">
        <w:rPr>
          <w:rFonts w:hint="cs"/>
          <w:rtl/>
        </w:rPr>
        <w:t>نبا</w:t>
      </w:r>
      <w:r w:rsidR="0028485C" w:rsidRPr="00CB49A1">
        <w:rPr>
          <w:rFonts w:hint="cs"/>
          <w:rtl/>
        </w:rPr>
        <w:t>ی</w:t>
      </w:r>
      <w:r w:rsidRPr="00CB49A1">
        <w:rPr>
          <w:rFonts w:hint="cs"/>
          <w:rtl/>
        </w:rPr>
        <w:t>د تو را خسته نما</w:t>
      </w:r>
      <w:r w:rsidR="0028485C" w:rsidRPr="00CB49A1">
        <w:rPr>
          <w:rFonts w:hint="cs"/>
          <w:rtl/>
        </w:rPr>
        <w:t>ی</w:t>
      </w:r>
      <w:r w:rsidRPr="00CB49A1">
        <w:rPr>
          <w:rFonts w:hint="cs"/>
          <w:rtl/>
        </w:rPr>
        <w:t>د»</w:t>
      </w:r>
      <w:r w:rsidR="0075782A" w:rsidRPr="00CB49A1">
        <w:rPr>
          <w:rFonts w:hint="cs"/>
          <w:rtl/>
        </w:rPr>
        <w:t xml:space="preserve">. </w:t>
      </w:r>
    </w:p>
    <w:p w:rsidR="008F4B15" w:rsidRDefault="008F4B15" w:rsidP="00CB49A1">
      <w:pPr>
        <w:pStyle w:val="a4"/>
        <w:rPr>
          <w:rtl/>
        </w:rPr>
      </w:pPr>
      <w:r w:rsidRPr="00CB49A1">
        <w:rPr>
          <w:rFonts w:hint="cs"/>
          <w:rtl/>
        </w:rPr>
        <w:t>و ابوتمام طائ</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CB49A1" w:rsidRPr="00525B3A" w:rsidTr="00F85903">
        <w:trPr>
          <w:jc w:val="center"/>
        </w:trPr>
        <w:tc>
          <w:tcPr>
            <w:tcW w:w="3145" w:type="dxa"/>
            <w:shd w:val="clear" w:color="auto" w:fill="auto"/>
          </w:tcPr>
          <w:p w:rsidR="00CB49A1" w:rsidRPr="00CB49A1" w:rsidRDefault="00CB49A1" w:rsidP="00CB49A1">
            <w:pPr>
              <w:pStyle w:val="a5"/>
              <w:ind w:firstLine="0"/>
              <w:jc w:val="lowKashida"/>
              <w:rPr>
                <w:sz w:val="2"/>
                <w:szCs w:val="2"/>
                <w:rtl/>
              </w:rPr>
            </w:pPr>
            <w:r w:rsidRPr="00CB49A1">
              <w:rPr>
                <w:rtl/>
              </w:rPr>
              <w:t>ما غبن المغبون مثل عقله</w:t>
            </w:r>
            <w:r>
              <w:rPr>
                <w:rFonts w:hint="cs"/>
                <w:rtl/>
              </w:rPr>
              <w:br/>
            </w:r>
          </w:p>
        </w:tc>
        <w:tc>
          <w:tcPr>
            <w:tcW w:w="709" w:type="dxa"/>
            <w:shd w:val="clear" w:color="auto" w:fill="auto"/>
          </w:tcPr>
          <w:p w:rsidR="00CB49A1" w:rsidRPr="00CB49A1" w:rsidRDefault="00CB49A1" w:rsidP="00CB49A1">
            <w:pPr>
              <w:pStyle w:val="a5"/>
              <w:jc w:val="lowKashida"/>
              <w:rPr>
                <w:rtl/>
              </w:rPr>
            </w:pPr>
          </w:p>
        </w:tc>
        <w:tc>
          <w:tcPr>
            <w:tcW w:w="3287" w:type="dxa"/>
            <w:shd w:val="clear" w:color="auto" w:fill="auto"/>
          </w:tcPr>
          <w:p w:rsidR="00CB49A1" w:rsidRPr="00CB49A1" w:rsidRDefault="00CB49A1" w:rsidP="00CB49A1">
            <w:pPr>
              <w:pStyle w:val="a5"/>
              <w:ind w:firstLine="0"/>
              <w:jc w:val="lowKashida"/>
              <w:rPr>
                <w:sz w:val="2"/>
                <w:szCs w:val="2"/>
                <w:rtl/>
              </w:rPr>
            </w:pPr>
            <w:r w:rsidRPr="00CB49A1">
              <w:rPr>
                <w:rtl/>
              </w:rPr>
              <w:t>من لك يوماً بأخيك كله</w:t>
            </w:r>
            <w:r>
              <w:rPr>
                <w:rFonts w:hint="cs"/>
                <w:rtl/>
              </w:rPr>
              <w:br/>
            </w:r>
          </w:p>
        </w:tc>
      </w:tr>
    </w:tbl>
    <w:p w:rsidR="008F4B15" w:rsidRPr="00CB49A1" w:rsidRDefault="008F4B15" w:rsidP="00CB49A1">
      <w:pPr>
        <w:pStyle w:val="a4"/>
        <w:rPr>
          <w:rtl/>
        </w:rPr>
      </w:pPr>
      <w:r w:rsidRPr="00CB49A1">
        <w:rPr>
          <w:rFonts w:hint="cs"/>
          <w:rtl/>
        </w:rPr>
        <w:t>«به انسان ز</w:t>
      </w:r>
      <w:r w:rsidR="0028485C" w:rsidRPr="00CB49A1">
        <w:rPr>
          <w:rFonts w:hint="cs"/>
          <w:rtl/>
        </w:rPr>
        <w:t>ی</w:t>
      </w:r>
      <w:r w:rsidRPr="00CB49A1">
        <w:rPr>
          <w:rFonts w:hint="cs"/>
          <w:rtl/>
        </w:rPr>
        <w:t>ان د</w:t>
      </w:r>
      <w:r w:rsidR="0028485C" w:rsidRPr="00CB49A1">
        <w:rPr>
          <w:rFonts w:hint="cs"/>
          <w:rtl/>
        </w:rPr>
        <w:t>ی</w:t>
      </w:r>
      <w:r w:rsidRPr="00CB49A1">
        <w:rPr>
          <w:rFonts w:hint="cs"/>
          <w:rtl/>
        </w:rPr>
        <w:t>ده ه</w:t>
      </w:r>
      <w:r w:rsidR="0028485C" w:rsidRPr="00CB49A1">
        <w:rPr>
          <w:rFonts w:hint="cs"/>
          <w:rtl/>
        </w:rPr>
        <w:t>ی</w:t>
      </w:r>
      <w:r w:rsidRPr="00CB49A1">
        <w:rPr>
          <w:rFonts w:hint="cs"/>
          <w:rtl/>
        </w:rPr>
        <w:t>چ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به اندازه عقلش</w:t>
      </w:r>
      <w:r w:rsidR="007C6A2D" w:rsidRPr="00CB49A1">
        <w:rPr>
          <w:rFonts w:hint="cs"/>
          <w:rtl/>
        </w:rPr>
        <w:t>،</w:t>
      </w:r>
      <w:r w:rsidR="004F180B" w:rsidRPr="00CB49A1">
        <w:rPr>
          <w:rFonts w:hint="cs"/>
          <w:rtl/>
        </w:rPr>
        <w:t xml:space="preserve"> </w:t>
      </w:r>
      <w:r w:rsidRPr="00CB49A1">
        <w:rPr>
          <w:rFonts w:hint="cs"/>
          <w:rtl/>
        </w:rPr>
        <w:t>ز</w:t>
      </w:r>
      <w:r w:rsidR="0028485C" w:rsidRPr="00CB49A1">
        <w:rPr>
          <w:rFonts w:hint="cs"/>
          <w:rtl/>
        </w:rPr>
        <w:t>ی</w:t>
      </w:r>
      <w:r w:rsidRPr="00CB49A1">
        <w:rPr>
          <w:rFonts w:hint="cs"/>
          <w:rtl/>
        </w:rPr>
        <w:t>ان ن</w:t>
      </w:r>
      <w:r w:rsidR="0023454D" w:rsidRPr="00CB49A1">
        <w:rPr>
          <w:rFonts w:hint="cs"/>
          <w:rtl/>
        </w:rPr>
        <w:t>م</w:t>
      </w:r>
      <w:r w:rsidR="0028485C" w:rsidRPr="00CB49A1">
        <w:rPr>
          <w:rFonts w:hint="cs"/>
          <w:rtl/>
        </w:rPr>
        <w:t>ی</w:t>
      </w:r>
      <w:r w:rsidR="0023454D" w:rsidRPr="00CB49A1">
        <w:rPr>
          <w:rFonts w:hint="cs"/>
          <w:rtl/>
        </w:rPr>
        <w:t>‌رس</w:t>
      </w:r>
      <w:r w:rsidRPr="00CB49A1">
        <w:rPr>
          <w:rFonts w:hint="cs"/>
          <w:rtl/>
        </w:rPr>
        <w:t>اند و ه</w:t>
      </w:r>
      <w:r w:rsidR="0028485C" w:rsidRPr="00CB49A1">
        <w:rPr>
          <w:rFonts w:hint="cs"/>
          <w:rtl/>
        </w:rPr>
        <w:t>ی</w:t>
      </w:r>
      <w:r w:rsidRPr="00CB49A1">
        <w:rPr>
          <w:rFonts w:hint="cs"/>
          <w:rtl/>
        </w:rPr>
        <w:t>چ روز</w:t>
      </w:r>
      <w:r w:rsidR="0028485C" w:rsidRPr="00CB49A1">
        <w:rPr>
          <w:rFonts w:hint="cs"/>
          <w:rtl/>
        </w:rPr>
        <w:t>ی</w:t>
      </w:r>
      <w:r w:rsidRPr="00CB49A1">
        <w:rPr>
          <w:rFonts w:hint="cs"/>
          <w:rtl/>
        </w:rPr>
        <w:t xml:space="preserve"> ن</w:t>
      </w:r>
      <w:r w:rsidR="0028485C" w:rsidRPr="00CB49A1">
        <w:rPr>
          <w:rFonts w:hint="cs"/>
          <w:rtl/>
        </w:rPr>
        <w:t>ی</w:t>
      </w:r>
      <w:r w:rsidRPr="00CB49A1">
        <w:rPr>
          <w:rFonts w:hint="cs"/>
          <w:rtl/>
        </w:rPr>
        <w:t xml:space="preserve">ست </w:t>
      </w:r>
      <w:r w:rsidR="006F1049" w:rsidRPr="00CB49A1">
        <w:rPr>
          <w:rFonts w:hint="cs"/>
          <w:rtl/>
        </w:rPr>
        <w:t>ک</w:t>
      </w:r>
      <w:r w:rsidRPr="00CB49A1">
        <w:rPr>
          <w:rFonts w:hint="cs"/>
          <w:rtl/>
        </w:rPr>
        <w:t>ه برادرت</w:t>
      </w:r>
      <w:r w:rsidR="007C6A2D" w:rsidRPr="00CB49A1">
        <w:rPr>
          <w:rFonts w:hint="cs"/>
          <w:rtl/>
        </w:rPr>
        <w:t>،</w:t>
      </w:r>
      <w:r w:rsidR="004F180B" w:rsidRPr="00CB49A1">
        <w:rPr>
          <w:rFonts w:hint="cs"/>
          <w:rtl/>
        </w:rPr>
        <w:t xml:space="preserve"> </w:t>
      </w:r>
      <w:r w:rsidRPr="00CB49A1">
        <w:rPr>
          <w:rFonts w:hint="cs"/>
          <w:rtl/>
        </w:rPr>
        <w:t>تمام</w:t>
      </w:r>
      <w:r w:rsidR="000B608A" w:rsidRPr="00CB49A1">
        <w:rPr>
          <w:rFonts w:hint="cs"/>
          <w:rtl/>
        </w:rPr>
        <w:t xml:space="preserve"> خوبی‌ها </w:t>
      </w:r>
      <w:r w:rsidRPr="00CB49A1">
        <w:rPr>
          <w:rFonts w:hint="cs"/>
          <w:rtl/>
        </w:rPr>
        <w:t>را در خود داشته باشد»</w:t>
      </w:r>
      <w:r w:rsidR="0075782A" w:rsidRPr="00CB49A1">
        <w:rPr>
          <w:rFonts w:hint="cs"/>
          <w:rtl/>
        </w:rPr>
        <w:t xml:space="preserve">. </w:t>
      </w:r>
    </w:p>
    <w:p w:rsidR="008F4B15" w:rsidRPr="00CB49A1" w:rsidRDefault="008F4B15" w:rsidP="00CB49A1">
      <w:pPr>
        <w:pStyle w:val="a4"/>
        <w:rPr>
          <w:rtl/>
        </w:rPr>
      </w:pPr>
      <w:r w:rsidRPr="00CB49A1">
        <w:rPr>
          <w:rFonts w:hint="cs"/>
          <w:rtl/>
        </w:rPr>
        <w:t>بعض</w:t>
      </w:r>
      <w:r w:rsidR="0028485C" w:rsidRPr="00CB49A1">
        <w:rPr>
          <w:rFonts w:hint="cs"/>
          <w:rtl/>
        </w:rPr>
        <w:t>ی</w:t>
      </w:r>
      <w:r w:rsidRPr="00CB49A1">
        <w:rPr>
          <w:rFonts w:hint="cs"/>
          <w:rtl/>
        </w:rPr>
        <w:t xml:space="preserve"> از ح</w:t>
      </w:r>
      <w:r w:rsidR="006F1049" w:rsidRPr="00CB49A1">
        <w:rPr>
          <w:rFonts w:hint="cs"/>
          <w:rtl/>
        </w:rPr>
        <w:t>ک</w:t>
      </w:r>
      <w:r w:rsidRPr="00CB49A1">
        <w:rPr>
          <w:rFonts w:hint="cs"/>
          <w:rtl/>
        </w:rPr>
        <w:t>ما گفته</w:t>
      </w:r>
      <w:r w:rsidR="00822A7F" w:rsidRPr="00CB49A1">
        <w:rPr>
          <w:rFonts w:hint="cs"/>
          <w:rtl/>
        </w:rPr>
        <w:t>‌اند:</w:t>
      </w:r>
      <w:r w:rsidR="0075782A" w:rsidRPr="00CB49A1">
        <w:rPr>
          <w:rFonts w:hint="cs"/>
          <w:rtl/>
        </w:rPr>
        <w:t xml:space="preserve"> </w:t>
      </w:r>
      <w:r w:rsidRPr="00CB49A1">
        <w:rPr>
          <w:rFonts w:hint="cs"/>
          <w:rtl/>
        </w:rPr>
        <w:t>توقع انصاف از د</w:t>
      </w:r>
      <w:r w:rsidR="0028485C" w:rsidRPr="00CB49A1">
        <w:rPr>
          <w:rFonts w:hint="cs"/>
          <w:rtl/>
        </w:rPr>
        <w:t>ی</w:t>
      </w:r>
      <w:r w:rsidRPr="00CB49A1">
        <w:rPr>
          <w:rFonts w:hint="cs"/>
          <w:rtl/>
        </w:rPr>
        <w:t>گران</w:t>
      </w:r>
      <w:r w:rsidR="007C6A2D" w:rsidRPr="00CB49A1">
        <w:rPr>
          <w:rFonts w:hint="cs"/>
          <w:rtl/>
        </w:rPr>
        <w:t>،</w:t>
      </w:r>
      <w:r w:rsidR="004F180B" w:rsidRPr="00CB49A1">
        <w:rPr>
          <w:rFonts w:hint="cs"/>
          <w:rtl/>
        </w:rPr>
        <w:t xml:space="preserve"> </w:t>
      </w:r>
      <w:r w:rsidRPr="00CB49A1">
        <w:rPr>
          <w:rFonts w:hint="cs"/>
          <w:rtl/>
        </w:rPr>
        <w:t xml:space="preserve">خودش </w:t>
      </w:r>
      <w:r w:rsidR="006F1049" w:rsidRPr="00CB49A1">
        <w:rPr>
          <w:rFonts w:hint="cs"/>
          <w:rtl/>
        </w:rPr>
        <w:t>ک</w:t>
      </w:r>
      <w:r w:rsidRPr="00CB49A1">
        <w:rPr>
          <w:rFonts w:hint="cs"/>
          <w:rtl/>
        </w:rPr>
        <w:t>م انصاف</w:t>
      </w:r>
      <w:r w:rsidR="0028485C" w:rsidRPr="00CB49A1">
        <w:rPr>
          <w:rFonts w:hint="cs"/>
          <w:rtl/>
        </w:rPr>
        <w:t>ی</w:t>
      </w:r>
      <w:r w:rsidRPr="00CB49A1">
        <w:rPr>
          <w:rFonts w:hint="cs"/>
          <w:rtl/>
        </w:rPr>
        <w:t xml:space="preserve"> است</w:t>
      </w:r>
      <w:r w:rsidR="0075782A" w:rsidRPr="00CB49A1">
        <w:rPr>
          <w:rFonts w:hint="cs"/>
          <w:rtl/>
        </w:rPr>
        <w:t xml:space="preserve">. </w:t>
      </w:r>
      <w:r w:rsidRPr="00CB49A1">
        <w:rPr>
          <w:rFonts w:hint="cs"/>
          <w:rtl/>
        </w:rPr>
        <w:t>همچن</w:t>
      </w:r>
      <w:r w:rsidR="0028485C" w:rsidRPr="00CB49A1">
        <w:rPr>
          <w:rFonts w:hint="cs"/>
          <w:rtl/>
        </w:rPr>
        <w:t>ی</w:t>
      </w:r>
      <w:r w:rsidRPr="00CB49A1">
        <w:rPr>
          <w:rFonts w:hint="cs"/>
          <w:rtl/>
        </w:rPr>
        <w:t>ن گفته</w:t>
      </w:r>
      <w:r w:rsidR="00822A7F" w:rsidRPr="00CB49A1">
        <w:rPr>
          <w:rFonts w:hint="cs"/>
          <w:rtl/>
        </w:rPr>
        <w:t>‌اند:</w:t>
      </w:r>
      <w:r w:rsidR="0075782A" w:rsidRPr="00CB49A1">
        <w:rPr>
          <w:rFonts w:hint="cs"/>
          <w:rtl/>
        </w:rPr>
        <w:t xml:space="preserve"> </w:t>
      </w:r>
      <w:r w:rsidRPr="00CB49A1">
        <w:rPr>
          <w:rFonts w:hint="cs"/>
          <w:rtl/>
        </w:rPr>
        <w:t xml:space="preserve">ما </w:t>
      </w:r>
      <w:r w:rsidR="006F1049" w:rsidRPr="00CB49A1">
        <w:rPr>
          <w:rFonts w:hint="cs"/>
          <w:rtl/>
        </w:rPr>
        <w:t>ک</w:t>
      </w:r>
      <w:r w:rsidRPr="00CB49A1">
        <w:rPr>
          <w:rFonts w:hint="cs"/>
          <w:rtl/>
        </w:rPr>
        <w:t>ه از خودمان راض</w:t>
      </w:r>
      <w:r w:rsidR="0028485C" w:rsidRPr="00CB49A1">
        <w:rPr>
          <w:rFonts w:hint="cs"/>
          <w:rtl/>
        </w:rPr>
        <w:t>ی</w:t>
      </w:r>
      <w:r w:rsidRPr="00CB49A1">
        <w:rPr>
          <w:rFonts w:hint="cs"/>
          <w:rtl/>
        </w:rPr>
        <w:t xml:space="preserve"> نشده</w:t>
      </w:r>
      <w:r w:rsidR="00CB49A1">
        <w:rPr>
          <w:rFonts w:hint="eastAsia"/>
          <w:rtl/>
        </w:rPr>
        <w:t>‌</w:t>
      </w:r>
      <w:r w:rsidRPr="00CB49A1">
        <w:rPr>
          <w:rFonts w:hint="cs"/>
          <w:rtl/>
        </w:rPr>
        <w:t>ا</w:t>
      </w:r>
      <w:r w:rsidR="0028485C" w:rsidRPr="00CB49A1">
        <w:rPr>
          <w:rFonts w:hint="cs"/>
          <w:rtl/>
        </w:rPr>
        <w:t>ی</w:t>
      </w:r>
      <w:r w:rsidRPr="00CB49A1">
        <w:rPr>
          <w:rFonts w:hint="cs"/>
          <w:rtl/>
        </w:rPr>
        <w:t>م</w:t>
      </w:r>
      <w:r w:rsidR="007C6A2D" w:rsidRPr="00CB49A1">
        <w:rPr>
          <w:rFonts w:hint="cs"/>
          <w:rtl/>
        </w:rPr>
        <w:t>،</w:t>
      </w:r>
      <w:r w:rsidR="004F180B" w:rsidRPr="00CB49A1">
        <w:rPr>
          <w:rFonts w:hint="cs"/>
          <w:rtl/>
        </w:rPr>
        <w:t xml:space="preserve"> </w:t>
      </w:r>
      <w:r w:rsidRPr="00CB49A1">
        <w:rPr>
          <w:rFonts w:hint="cs"/>
          <w:rtl/>
        </w:rPr>
        <w:t>چگونه از د</w:t>
      </w:r>
      <w:r w:rsidR="0028485C" w:rsidRPr="00CB49A1">
        <w:rPr>
          <w:rFonts w:hint="cs"/>
          <w:rtl/>
        </w:rPr>
        <w:t>ی</w:t>
      </w:r>
      <w:r w:rsidRPr="00CB49A1">
        <w:rPr>
          <w:rFonts w:hint="cs"/>
          <w:rtl/>
        </w:rPr>
        <w:t>گران راض</w:t>
      </w:r>
      <w:r w:rsidR="0028485C" w:rsidRPr="00CB49A1">
        <w:rPr>
          <w:rFonts w:hint="cs"/>
          <w:rtl/>
        </w:rPr>
        <w:t>ی</w:t>
      </w:r>
      <w:r w:rsidRPr="00CB49A1">
        <w:rPr>
          <w:rFonts w:hint="cs"/>
          <w:rtl/>
        </w:rPr>
        <w:t xml:space="preserve"> </w:t>
      </w:r>
      <w:r w:rsidR="00DC3730" w:rsidRPr="00CB49A1">
        <w:rPr>
          <w:rFonts w:hint="cs"/>
          <w:rtl/>
        </w:rPr>
        <w:t>می‌شو</w:t>
      </w:r>
      <w:r w:rsidR="0028485C" w:rsidRPr="00CB49A1">
        <w:rPr>
          <w:rFonts w:hint="cs"/>
          <w:rtl/>
        </w:rPr>
        <w:t>ی</w:t>
      </w:r>
      <w:r w:rsidRPr="00CB49A1">
        <w:rPr>
          <w:rFonts w:hint="cs"/>
          <w:rtl/>
        </w:rPr>
        <w:t>م؟!</w:t>
      </w:r>
    </w:p>
    <w:p w:rsidR="008F4B15" w:rsidRDefault="008F4B15" w:rsidP="00CB49A1">
      <w:pPr>
        <w:pStyle w:val="a4"/>
        <w:rPr>
          <w:rtl/>
        </w:rPr>
      </w:pPr>
      <w:r w:rsidRPr="00CB49A1">
        <w:rPr>
          <w:rFonts w:hint="cs"/>
          <w:rtl/>
        </w:rPr>
        <w:t>نبا</w:t>
      </w:r>
      <w:r w:rsidR="0028485C" w:rsidRPr="00CB49A1">
        <w:rPr>
          <w:rFonts w:hint="cs"/>
          <w:rtl/>
        </w:rPr>
        <w:t>ی</w:t>
      </w:r>
      <w:r w:rsidRPr="00CB49A1">
        <w:rPr>
          <w:rFonts w:hint="cs"/>
          <w:rtl/>
        </w:rPr>
        <w:t>د مشاهده ع</w:t>
      </w:r>
      <w:r w:rsidR="0028485C" w:rsidRPr="00CB49A1">
        <w:rPr>
          <w:rFonts w:hint="cs"/>
          <w:rtl/>
        </w:rPr>
        <w:t>ی</w:t>
      </w:r>
      <w:r w:rsidRPr="00CB49A1">
        <w:rPr>
          <w:rFonts w:hint="cs"/>
          <w:rtl/>
        </w:rPr>
        <w:t>ب</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وچ</w:t>
      </w:r>
      <w:r w:rsidR="006F1049" w:rsidRPr="00CB49A1">
        <w:rPr>
          <w:rFonts w:hint="cs"/>
          <w:rtl/>
        </w:rPr>
        <w:t>ک</w:t>
      </w:r>
      <w:r w:rsidRPr="00CB49A1">
        <w:rPr>
          <w:rFonts w:hint="cs"/>
          <w:rtl/>
        </w:rPr>
        <w:t xml:space="preserve"> در شخصی </w:t>
      </w:r>
      <w:r w:rsidR="006F1049" w:rsidRPr="00CB49A1">
        <w:rPr>
          <w:rFonts w:hint="cs"/>
          <w:rtl/>
        </w:rPr>
        <w:t>ک</w:t>
      </w:r>
      <w:r w:rsidRPr="00CB49A1">
        <w:rPr>
          <w:rFonts w:hint="cs"/>
          <w:rtl/>
        </w:rPr>
        <w:t>ه رفتار او را پسن</w:t>
      </w:r>
      <w:r w:rsidR="0028485C" w:rsidRPr="00CB49A1">
        <w:rPr>
          <w:rFonts w:hint="cs"/>
          <w:rtl/>
        </w:rPr>
        <w:t>ی</w:t>
      </w:r>
      <w:r w:rsidRPr="00CB49A1">
        <w:rPr>
          <w:rFonts w:hint="cs"/>
          <w:rtl/>
        </w:rPr>
        <w:t>ده و فضل و عقل او را شناخته</w:t>
      </w:r>
      <w:r w:rsidR="00861AFA" w:rsidRPr="00CB49A1">
        <w:rPr>
          <w:rFonts w:hint="cs"/>
          <w:rtl/>
        </w:rPr>
        <w:t>‌ای،</w:t>
      </w:r>
      <w:r w:rsidR="004F180B" w:rsidRPr="00CB49A1">
        <w:rPr>
          <w:rFonts w:hint="cs"/>
          <w:rtl/>
        </w:rPr>
        <w:t xml:space="preserve"> </w:t>
      </w:r>
      <w:r w:rsidRPr="00CB49A1">
        <w:rPr>
          <w:rFonts w:hint="cs"/>
          <w:rtl/>
        </w:rPr>
        <w:t>باعث شود تا تو نسبت به او ب</w:t>
      </w:r>
      <w:r w:rsidR="0028485C" w:rsidRPr="00CB49A1">
        <w:rPr>
          <w:rFonts w:hint="cs"/>
          <w:rtl/>
        </w:rPr>
        <w:t>ی</w:t>
      </w:r>
      <w:r w:rsidR="00CB49A1">
        <w:rPr>
          <w:rFonts w:hint="eastAsia"/>
          <w:rtl/>
        </w:rPr>
        <w:t>‌</w:t>
      </w:r>
      <w:r w:rsidRPr="00CB49A1">
        <w:rPr>
          <w:rFonts w:hint="cs"/>
          <w:rtl/>
        </w:rPr>
        <w:t>علاقه گرد</w:t>
      </w:r>
      <w:r w:rsidR="0028485C" w:rsidRPr="00CB49A1">
        <w:rPr>
          <w:rFonts w:hint="cs"/>
          <w:rtl/>
        </w:rPr>
        <w:t>ی</w:t>
      </w:r>
      <w:r w:rsidRPr="00CB49A1">
        <w:rPr>
          <w:rFonts w:hint="cs"/>
          <w:rtl/>
        </w:rPr>
        <w:t>؛ تو</w:t>
      </w:r>
      <w:r w:rsidR="007C6A2D" w:rsidRPr="00CB49A1">
        <w:rPr>
          <w:rFonts w:hint="cs"/>
          <w:rtl/>
        </w:rPr>
        <w:t>،</w:t>
      </w:r>
      <w:r w:rsidR="004F180B" w:rsidRPr="00CB49A1">
        <w:rPr>
          <w:rFonts w:hint="cs"/>
          <w:rtl/>
        </w:rPr>
        <w:t xml:space="preserve"> </w:t>
      </w:r>
      <w:r w:rsidRPr="00CB49A1">
        <w:rPr>
          <w:rFonts w:hint="cs"/>
          <w:rtl/>
        </w:rPr>
        <w:t xml:space="preserve">هرگز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را نخواه</w:t>
      </w:r>
      <w:r w:rsidR="0028485C" w:rsidRPr="00CB49A1">
        <w:rPr>
          <w:rFonts w:hint="cs"/>
          <w:rtl/>
        </w:rPr>
        <w:t>ی</w:t>
      </w:r>
      <w:r w:rsidRPr="00CB49A1">
        <w:rPr>
          <w:rFonts w:hint="cs"/>
          <w:rtl/>
        </w:rPr>
        <w:t xml:space="preserve"> </w:t>
      </w:r>
      <w:r w:rsidR="0028485C" w:rsidRPr="00CB49A1">
        <w:rPr>
          <w:rFonts w:hint="cs"/>
          <w:rtl/>
        </w:rPr>
        <w:t>ی</w:t>
      </w:r>
      <w:r w:rsidRPr="00CB49A1">
        <w:rPr>
          <w:rFonts w:hint="cs"/>
          <w:rtl/>
        </w:rPr>
        <w:t xml:space="preserve">افت </w:t>
      </w:r>
      <w:r w:rsidR="006F1049" w:rsidRPr="00CB49A1">
        <w:rPr>
          <w:rFonts w:hint="cs"/>
          <w:rtl/>
        </w:rPr>
        <w:t>ک</w:t>
      </w:r>
      <w:r w:rsidRPr="00CB49A1">
        <w:rPr>
          <w:rFonts w:hint="cs"/>
          <w:rtl/>
        </w:rPr>
        <w:t>ه ه</w:t>
      </w:r>
      <w:r w:rsidR="0028485C" w:rsidRPr="00CB49A1">
        <w:rPr>
          <w:rFonts w:hint="cs"/>
          <w:rtl/>
        </w:rPr>
        <w:t>ی</w:t>
      </w:r>
      <w:r w:rsidRPr="00CB49A1">
        <w:rPr>
          <w:rFonts w:hint="cs"/>
          <w:rtl/>
        </w:rPr>
        <w:t>چگونه ع</w:t>
      </w:r>
      <w:r w:rsidR="0028485C" w:rsidRPr="00CB49A1">
        <w:rPr>
          <w:rFonts w:hint="cs"/>
          <w:rtl/>
        </w:rPr>
        <w:t>ی</w:t>
      </w:r>
      <w:r w:rsidRPr="00CB49A1">
        <w:rPr>
          <w:rFonts w:hint="cs"/>
          <w:rtl/>
        </w:rPr>
        <w:t>ب</w:t>
      </w:r>
      <w:r w:rsidR="0028485C" w:rsidRPr="00CB49A1">
        <w:rPr>
          <w:rFonts w:hint="cs"/>
          <w:rtl/>
        </w:rPr>
        <w:t>ی</w:t>
      </w:r>
      <w:r w:rsidRPr="00CB49A1">
        <w:rPr>
          <w:rFonts w:hint="cs"/>
          <w:rtl/>
        </w:rPr>
        <w:t xml:space="preserve"> نداشته باشد و ه</w:t>
      </w:r>
      <w:r w:rsidR="0028485C" w:rsidRPr="00CB49A1">
        <w:rPr>
          <w:rFonts w:hint="cs"/>
          <w:rtl/>
        </w:rPr>
        <w:t>ی</w:t>
      </w:r>
      <w:r w:rsidRPr="00CB49A1">
        <w:rPr>
          <w:rFonts w:hint="cs"/>
          <w:rtl/>
        </w:rPr>
        <w:t>چ گناه</w:t>
      </w:r>
      <w:r w:rsidR="0028485C" w:rsidRPr="00CB49A1">
        <w:rPr>
          <w:rFonts w:hint="cs"/>
          <w:rtl/>
        </w:rPr>
        <w:t>ی</w:t>
      </w:r>
      <w:r w:rsidRPr="00CB49A1">
        <w:rPr>
          <w:rFonts w:hint="cs"/>
          <w:rtl/>
        </w:rPr>
        <w:t xml:space="preserve"> از او سر نزند</w:t>
      </w:r>
      <w:r w:rsidR="0075782A" w:rsidRPr="00CB49A1">
        <w:rPr>
          <w:rFonts w:hint="cs"/>
          <w:rtl/>
        </w:rPr>
        <w:t xml:space="preserve">. </w:t>
      </w:r>
      <w:r w:rsidRPr="00CB49A1">
        <w:rPr>
          <w:rFonts w:hint="cs"/>
          <w:rtl/>
        </w:rPr>
        <w:t>پس او را با د</w:t>
      </w:r>
      <w:r w:rsidR="0028485C" w:rsidRPr="00CB49A1">
        <w:rPr>
          <w:rFonts w:hint="cs"/>
          <w:rtl/>
        </w:rPr>
        <w:t>ی</w:t>
      </w:r>
      <w:r w:rsidRPr="00CB49A1">
        <w:rPr>
          <w:rFonts w:hint="cs"/>
          <w:rtl/>
        </w:rPr>
        <w:t>د رضامند</w:t>
      </w:r>
      <w:r w:rsidR="0028485C" w:rsidRPr="00CB49A1">
        <w:rPr>
          <w:rFonts w:hint="cs"/>
          <w:rtl/>
        </w:rPr>
        <w:t>ی</w:t>
      </w:r>
      <w:r w:rsidRPr="00CB49A1">
        <w:rPr>
          <w:rFonts w:hint="cs"/>
          <w:rtl/>
        </w:rPr>
        <w:t xml:space="preserve"> بنگر و از رو</w:t>
      </w:r>
      <w:r w:rsidR="0028485C" w:rsidRPr="00CB49A1">
        <w:rPr>
          <w:rFonts w:hint="cs"/>
          <w:rtl/>
        </w:rPr>
        <w:t>ی</w:t>
      </w:r>
      <w:r w:rsidRPr="00CB49A1">
        <w:rPr>
          <w:rFonts w:hint="cs"/>
          <w:rtl/>
        </w:rPr>
        <w:t xml:space="preserve"> هوا</w:t>
      </w:r>
      <w:r w:rsidR="0028485C" w:rsidRPr="00CB49A1">
        <w:rPr>
          <w:rFonts w:hint="cs"/>
          <w:rtl/>
        </w:rPr>
        <w:t>ی</w:t>
      </w:r>
      <w:r w:rsidRPr="00CB49A1">
        <w:rPr>
          <w:rFonts w:hint="cs"/>
          <w:rtl/>
        </w:rPr>
        <w:t xml:space="preserve"> نفس در مورد او قضاوت م</w:t>
      </w:r>
      <w:r w:rsidR="006F1049" w:rsidRPr="00CB49A1">
        <w:rPr>
          <w:rFonts w:hint="cs"/>
          <w:rtl/>
        </w:rPr>
        <w:t>ک</w:t>
      </w:r>
      <w:r w:rsidRPr="00CB49A1">
        <w:rPr>
          <w:rFonts w:hint="cs"/>
          <w:rtl/>
        </w:rPr>
        <w:t>ن</w:t>
      </w:r>
      <w:r w:rsidR="0075782A" w:rsidRPr="00CB49A1">
        <w:rPr>
          <w:rFonts w:hint="cs"/>
          <w:rtl/>
        </w:rPr>
        <w:t xml:space="preserve">. </w:t>
      </w:r>
      <w:r w:rsidRPr="00CB49A1">
        <w:rPr>
          <w:rFonts w:hint="cs"/>
          <w:rtl/>
        </w:rPr>
        <w:t>ز</w:t>
      </w:r>
      <w:r w:rsidR="0028485C" w:rsidRPr="00CB49A1">
        <w:rPr>
          <w:rFonts w:hint="cs"/>
          <w:rtl/>
        </w:rPr>
        <w:t>ی</w:t>
      </w:r>
      <w:r w:rsidRPr="00CB49A1">
        <w:rPr>
          <w:rFonts w:hint="cs"/>
          <w:rtl/>
        </w:rPr>
        <w:t>را اگر اند</w:t>
      </w:r>
      <w:r w:rsidR="006F1049" w:rsidRPr="00CB49A1">
        <w:rPr>
          <w:rFonts w:hint="cs"/>
          <w:rtl/>
        </w:rPr>
        <w:t>ک</w:t>
      </w:r>
      <w:r w:rsidR="0028485C" w:rsidRPr="00CB49A1">
        <w:rPr>
          <w:rFonts w:hint="cs"/>
          <w:rtl/>
        </w:rPr>
        <w:t>ی</w:t>
      </w:r>
      <w:r w:rsidRPr="00CB49A1">
        <w:rPr>
          <w:rFonts w:hint="cs"/>
          <w:rtl/>
        </w:rPr>
        <w:t xml:space="preserve"> او را بسنج</w:t>
      </w:r>
      <w:r w:rsidR="0028485C" w:rsidRPr="00CB49A1">
        <w:rPr>
          <w:rFonts w:hint="cs"/>
          <w:rtl/>
        </w:rPr>
        <w:t>ی</w:t>
      </w:r>
      <w:r w:rsidRPr="00CB49A1">
        <w:rPr>
          <w:rFonts w:hint="cs"/>
          <w:rtl/>
        </w:rPr>
        <w:t xml:space="preserve"> و ب</w:t>
      </w:r>
      <w:r w:rsidR="0028485C" w:rsidRPr="00CB49A1">
        <w:rPr>
          <w:rFonts w:hint="cs"/>
          <w:rtl/>
        </w:rPr>
        <w:t>ی</w:t>
      </w:r>
      <w:r w:rsidRPr="00CB49A1">
        <w:rPr>
          <w:rFonts w:hint="cs"/>
          <w:rtl/>
        </w:rPr>
        <w:t>ازما</w:t>
      </w:r>
      <w:r w:rsidR="0028485C" w:rsidRPr="00CB49A1">
        <w:rPr>
          <w:rFonts w:hint="cs"/>
          <w:rtl/>
        </w:rPr>
        <w:t>یی</w:t>
      </w:r>
      <w:r w:rsidR="007C6A2D" w:rsidRPr="00CB49A1">
        <w:rPr>
          <w:rFonts w:hint="cs"/>
          <w:rtl/>
        </w:rPr>
        <w:t>،</w:t>
      </w:r>
      <w:r w:rsidR="004F180B" w:rsidRPr="00CB49A1">
        <w:rPr>
          <w:rFonts w:hint="cs"/>
          <w:rtl/>
        </w:rPr>
        <w:t xml:space="preserve"> </w:t>
      </w:r>
      <w:r w:rsidRPr="00CB49A1">
        <w:rPr>
          <w:rFonts w:hint="cs"/>
          <w:rtl/>
        </w:rPr>
        <w:t>به خواسته ات دست خواه</w:t>
      </w:r>
      <w:r w:rsidR="0028485C" w:rsidRPr="00CB49A1">
        <w:rPr>
          <w:rFonts w:hint="cs"/>
          <w:rtl/>
        </w:rPr>
        <w:t>ی</w:t>
      </w:r>
      <w:r w:rsidRPr="00CB49A1">
        <w:rPr>
          <w:rFonts w:hint="cs"/>
          <w:rtl/>
        </w:rPr>
        <w:t xml:space="preserve"> </w:t>
      </w:r>
      <w:r w:rsidR="0028485C" w:rsidRPr="00CB49A1">
        <w:rPr>
          <w:rFonts w:hint="cs"/>
          <w:rtl/>
        </w:rPr>
        <w:t>ی</w:t>
      </w:r>
      <w:r w:rsidRPr="00CB49A1">
        <w:rPr>
          <w:rFonts w:hint="cs"/>
          <w:rtl/>
        </w:rPr>
        <w:t>افت و خواه</w:t>
      </w:r>
      <w:r w:rsidR="0028485C" w:rsidRPr="00CB49A1">
        <w:rPr>
          <w:rFonts w:hint="cs"/>
          <w:rtl/>
        </w:rPr>
        <w:t>ی</w:t>
      </w:r>
      <w:r w:rsidRPr="00CB49A1">
        <w:rPr>
          <w:rFonts w:hint="cs"/>
          <w:rtl/>
        </w:rPr>
        <w:t xml:space="preserve"> توانست نسبت به فرد گناه</w:t>
      </w:r>
      <w:r w:rsidR="006F1049" w:rsidRPr="00CB49A1">
        <w:rPr>
          <w:rFonts w:hint="cs"/>
          <w:rtl/>
        </w:rPr>
        <w:t>ک</w:t>
      </w:r>
      <w:r w:rsidRPr="00CB49A1">
        <w:rPr>
          <w:rFonts w:hint="cs"/>
          <w:rtl/>
        </w:rPr>
        <w:t>ار و خاط</w:t>
      </w:r>
      <w:r w:rsidR="0028485C" w:rsidRPr="00CB49A1">
        <w:rPr>
          <w:rFonts w:hint="cs"/>
          <w:rtl/>
        </w:rPr>
        <w:t>ی</w:t>
      </w:r>
      <w:r w:rsidRPr="00CB49A1">
        <w:rPr>
          <w:rFonts w:hint="cs"/>
          <w:rtl/>
        </w:rPr>
        <w:t xml:space="preserve"> مهربان باش</w:t>
      </w:r>
      <w:r w:rsidR="0028485C" w:rsidRPr="00CB49A1">
        <w:rPr>
          <w:rFonts w:hint="cs"/>
          <w:rtl/>
        </w:rPr>
        <w:t>ی</w:t>
      </w:r>
      <w:r w:rsidR="0075782A" w:rsidRPr="00CB49A1">
        <w:rPr>
          <w:rFonts w:hint="cs"/>
          <w:rtl/>
        </w:rPr>
        <w:t xml:space="preserve">. </w:t>
      </w:r>
      <w:r w:rsidRPr="00CB49A1">
        <w:rPr>
          <w:rFonts w:hint="cs"/>
          <w:rtl/>
        </w:rPr>
        <w:t xml:space="preserve">شاعر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p>
    <w:tbl>
      <w:tblPr>
        <w:bidiVisual/>
        <w:tblW w:w="0" w:type="auto"/>
        <w:jc w:val="center"/>
        <w:tblInd w:w="391" w:type="dxa"/>
        <w:tblLook w:val="04A0" w:firstRow="1" w:lastRow="0" w:firstColumn="1" w:lastColumn="0" w:noHBand="0" w:noVBand="1"/>
      </w:tblPr>
      <w:tblGrid>
        <w:gridCol w:w="3046"/>
        <w:gridCol w:w="689"/>
        <w:gridCol w:w="3178"/>
      </w:tblGrid>
      <w:tr w:rsidR="00CB49A1" w:rsidRPr="00525B3A" w:rsidTr="00F85903">
        <w:trPr>
          <w:jc w:val="center"/>
        </w:trPr>
        <w:tc>
          <w:tcPr>
            <w:tcW w:w="3145" w:type="dxa"/>
            <w:shd w:val="clear" w:color="auto" w:fill="auto"/>
          </w:tcPr>
          <w:p w:rsidR="00CB49A1" w:rsidRPr="00CB49A1" w:rsidRDefault="00CB49A1" w:rsidP="00CB49A1">
            <w:pPr>
              <w:pStyle w:val="a5"/>
              <w:ind w:firstLine="0"/>
              <w:jc w:val="lowKashida"/>
              <w:rPr>
                <w:sz w:val="2"/>
                <w:szCs w:val="2"/>
                <w:rtl/>
              </w:rPr>
            </w:pPr>
            <w:r w:rsidRPr="00CB49A1">
              <w:rPr>
                <w:rtl/>
              </w:rPr>
              <w:t>ومن ذا الذي ترض</w:t>
            </w:r>
            <w:r>
              <w:rPr>
                <w:rFonts w:hint="cs"/>
                <w:rtl/>
              </w:rPr>
              <w:t>ی</w:t>
            </w:r>
            <w:r w:rsidRPr="00CB49A1">
              <w:rPr>
                <w:rtl/>
              </w:rPr>
              <w:t xml:space="preserve"> سجاياه كلها</w:t>
            </w:r>
            <w:r>
              <w:rPr>
                <w:rFonts w:hint="cs"/>
                <w:rtl/>
              </w:rPr>
              <w:br/>
            </w:r>
          </w:p>
        </w:tc>
        <w:tc>
          <w:tcPr>
            <w:tcW w:w="709" w:type="dxa"/>
            <w:shd w:val="clear" w:color="auto" w:fill="auto"/>
          </w:tcPr>
          <w:p w:rsidR="00CB49A1" w:rsidRPr="00CB49A1" w:rsidRDefault="00CB49A1" w:rsidP="00CB49A1">
            <w:pPr>
              <w:pStyle w:val="a5"/>
              <w:jc w:val="lowKashida"/>
              <w:rPr>
                <w:rtl/>
              </w:rPr>
            </w:pPr>
          </w:p>
        </w:tc>
        <w:tc>
          <w:tcPr>
            <w:tcW w:w="3287" w:type="dxa"/>
            <w:shd w:val="clear" w:color="auto" w:fill="auto"/>
          </w:tcPr>
          <w:p w:rsidR="00CB49A1" w:rsidRPr="00CB49A1" w:rsidRDefault="00CB49A1" w:rsidP="00CB49A1">
            <w:pPr>
              <w:pStyle w:val="a5"/>
              <w:ind w:firstLine="0"/>
              <w:jc w:val="lowKashida"/>
              <w:rPr>
                <w:sz w:val="2"/>
                <w:szCs w:val="2"/>
                <w:rtl/>
              </w:rPr>
            </w:pPr>
            <w:r w:rsidRPr="00CB49A1">
              <w:rPr>
                <w:rtl/>
              </w:rPr>
              <w:t>كف</w:t>
            </w:r>
            <w:r>
              <w:rPr>
                <w:rFonts w:hint="cs"/>
                <w:rtl/>
              </w:rPr>
              <w:t>ی</w:t>
            </w:r>
            <w:r w:rsidRPr="00CB49A1">
              <w:rPr>
                <w:rtl/>
              </w:rPr>
              <w:t xml:space="preserve"> المرء نبـلا أن تعـد معايبه</w:t>
            </w:r>
            <w:r>
              <w:rPr>
                <w:rFonts w:hint="cs"/>
                <w:rtl/>
              </w:rPr>
              <w:br/>
            </w:r>
          </w:p>
        </w:tc>
      </w:tr>
    </w:tbl>
    <w:p w:rsidR="008F4B15" w:rsidRPr="00CB49A1" w:rsidRDefault="008F4B15" w:rsidP="00CB49A1">
      <w:pPr>
        <w:pStyle w:val="a4"/>
        <w:rPr>
          <w:rtl/>
        </w:rPr>
      </w:pPr>
      <w:r w:rsidRPr="00CB49A1">
        <w:rPr>
          <w:rFonts w:hint="cs"/>
          <w:rtl/>
        </w:rPr>
        <w:lastRenderedPageBreak/>
        <w:t xml:space="preserve">«چه </w:t>
      </w:r>
      <w:r w:rsidR="006F1049" w:rsidRPr="00CB49A1">
        <w:rPr>
          <w:rFonts w:hint="cs"/>
          <w:rtl/>
        </w:rPr>
        <w:t>ک</w:t>
      </w:r>
      <w:r w:rsidRPr="00CB49A1">
        <w:rPr>
          <w:rFonts w:hint="cs"/>
          <w:rtl/>
        </w:rPr>
        <w:t>س</w:t>
      </w:r>
      <w:r w:rsidR="0028485C" w:rsidRPr="00CB49A1">
        <w:rPr>
          <w:rFonts w:hint="cs"/>
          <w:rtl/>
        </w:rPr>
        <w:t>ی</w:t>
      </w:r>
      <w:r w:rsidRPr="00CB49A1">
        <w:rPr>
          <w:rFonts w:hint="cs"/>
          <w:rtl/>
        </w:rPr>
        <w:t xml:space="preserve"> وجود دارد </w:t>
      </w:r>
      <w:r w:rsidR="006F1049" w:rsidRPr="00CB49A1">
        <w:rPr>
          <w:rFonts w:hint="cs"/>
          <w:rtl/>
        </w:rPr>
        <w:t>ک</w:t>
      </w:r>
      <w:r w:rsidRPr="00CB49A1">
        <w:rPr>
          <w:rFonts w:hint="cs"/>
          <w:rtl/>
        </w:rPr>
        <w:t>ه تمام خصلت</w:t>
      </w:r>
      <w:r w:rsidR="00CB49A1">
        <w:rPr>
          <w:rFonts w:hint="eastAsia"/>
          <w:rtl/>
        </w:rPr>
        <w:t>‌</w:t>
      </w:r>
      <w:r w:rsidRPr="00CB49A1">
        <w:rPr>
          <w:rFonts w:hint="cs"/>
          <w:rtl/>
        </w:rPr>
        <w:t>ها</w:t>
      </w:r>
      <w:r w:rsidR="0028485C" w:rsidRPr="00CB49A1">
        <w:rPr>
          <w:rFonts w:hint="cs"/>
          <w:rtl/>
        </w:rPr>
        <w:t>ی</w:t>
      </w:r>
      <w:r w:rsidRPr="00CB49A1">
        <w:rPr>
          <w:rFonts w:hint="cs"/>
          <w:rtl/>
        </w:rPr>
        <w:t xml:space="preserve"> او مورد پسندت باشد؟ برا</w:t>
      </w:r>
      <w:r w:rsidR="0028485C" w:rsidRPr="00CB49A1">
        <w:rPr>
          <w:rFonts w:hint="cs"/>
          <w:rtl/>
        </w:rPr>
        <w:t>ی</w:t>
      </w:r>
      <w:r w:rsidRPr="00CB49A1">
        <w:rPr>
          <w:rFonts w:hint="cs"/>
          <w:rtl/>
        </w:rPr>
        <w:t xml:space="preserve"> شرافت شخص</w:t>
      </w:r>
      <w:r w:rsidR="007C6A2D" w:rsidRPr="00CB49A1">
        <w:rPr>
          <w:rFonts w:hint="cs"/>
          <w:rtl/>
        </w:rPr>
        <w:t>،</w:t>
      </w:r>
      <w:r w:rsidR="004F180B" w:rsidRPr="00CB49A1">
        <w:rPr>
          <w:rFonts w:hint="cs"/>
          <w:rtl/>
        </w:rPr>
        <w:t xml:space="preserve"> </w:t>
      </w:r>
      <w:r w:rsidRPr="00CB49A1">
        <w:rPr>
          <w:rFonts w:hint="cs"/>
          <w:rtl/>
        </w:rPr>
        <w:t>هم</w:t>
      </w:r>
      <w:r w:rsidR="0028485C" w:rsidRPr="00CB49A1">
        <w:rPr>
          <w:rFonts w:hint="cs"/>
          <w:rtl/>
        </w:rPr>
        <w:t>ی</w:t>
      </w:r>
      <w:r w:rsidRPr="00CB49A1">
        <w:rPr>
          <w:rFonts w:hint="cs"/>
          <w:rtl/>
        </w:rPr>
        <w:t xml:space="preserve">ن </w:t>
      </w:r>
      <w:r w:rsidR="006F1049" w:rsidRPr="00CB49A1">
        <w:rPr>
          <w:rFonts w:hint="cs"/>
          <w:rtl/>
        </w:rPr>
        <w:t>ک</w:t>
      </w:r>
      <w:r w:rsidRPr="00CB49A1">
        <w:rPr>
          <w:rFonts w:hint="cs"/>
          <w:rtl/>
        </w:rPr>
        <w:t>اف</w:t>
      </w:r>
      <w:r w:rsidR="0028485C" w:rsidRPr="00CB49A1">
        <w:rPr>
          <w:rFonts w:hint="cs"/>
          <w:rtl/>
        </w:rPr>
        <w:t>ی</w:t>
      </w:r>
      <w:r w:rsidRPr="00CB49A1">
        <w:rPr>
          <w:rFonts w:hint="cs"/>
          <w:rtl/>
        </w:rPr>
        <w:t xml:space="preserve"> است </w:t>
      </w:r>
      <w:r w:rsidR="006F1049" w:rsidRPr="00CB49A1">
        <w:rPr>
          <w:rFonts w:hint="cs"/>
          <w:rtl/>
        </w:rPr>
        <w:t>ک</w:t>
      </w:r>
      <w:r w:rsidRPr="00CB49A1">
        <w:rPr>
          <w:rFonts w:hint="cs"/>
          <w:rtl/>
        </w:rPr>
        <w:t>ه ع</w:t>
      </w:r>
      <w:r w:rsidR="0028485C" w:rsidRPr="00CB49A1">
        <w:rPr>
          <w:rFonts w:hint="cs"/>
          <w:rtl/>
        </w:rPr>
        <w:t>ی</w:t>
      </w:r>
      <w:r w:rsidRPr="00CB49A1">
        <w:rPr>
          <w:rFonts w:hint="cs"/>
          <w:rtl/>
        </w:rPr>
        <w:t>ب</w:t>
      </w:r>
      <w:r w:rsidR="00CB49A1">
        <w:rPr>
          <w:rFonts w:hint="eastAsia"/>
          <w:rtl/>
        </w:rPr>
        <w:t>‌</w:t>
      </w:r>
      <w:r w:rsidRPr="00CB49A1">
        <w:rPr>
          <w:rFonts w:hint="cs"/>
          <w:rtl/>
        </w:rPr>
        <w:t>ها</w:t>
      </w:r>
      <w:r w:rsidR="0028485C" w:rsidRPr="00CB49A1">
        <w:rPr>
          <w:rFonts w:hint="cs"/>
          <w:rtl/>
        </w:rPr>
        <w:t>ی</w:t>
      </w:r>
      <w:r w:rsidRPr="00CB49A1">
        <w:rPr>
          <w:rFonts w:hint="cs"/>
          <w:rtl/>
        </w:rPr>
        <w:t xml:space="preserve"> او</w:t>
      </w:r>
      <w:r w:rsidR="007C6A2D" w:rsidRPr="00CB49A1">
        <w:rPr>
          <w:rFonts w:hint="cs"/>
          <w:rtl/>
        </w:rPr>
        <w:t>،</w:t>
      </w:r>
      <w:r w:rsidR="004F180B" w:rsidRPr="00CB49A1">
        <w:rPr>
          <w:rFonts w:hint="cs"/>
          <w:rtl/>
        </w:rPr>
        <w:t xml:space="preserve"> </w:t>
      </w:r>
      <w:r w:rsidRPr="00CB49A1">
        <w:rPr>
          <w:rFonts w:hint="cs"/>
          <w:rtl/>
        </w:rPr>
        <w:t>اند</w:t>
      </w:r>
      <w:r w:rsidR="006F1049" w:rsidRPr="00CB49A1">
        <w:rPr>
          <w:rFonts w:hint="cs"/>
          <w:rtl/>
        </w:rPr>
        <w:t>ک</w:t>
      </w:r>
      <w:r w:rsidRPr="00CB49A1">
        <w:rPr>
          <w:rFonts w:hint="cs"/>
          <w:rtl/>
        </w:rPr>
        <w:t xml:space="preserve"> و قابل شمارش باشد»</w:t>
      </w:r>
      <w:r w:rsidR="0075782A" w:rsidRPr="00CB49A1">
        <w:rPr>
          <w:rFonts w:hint="cs"/>
          <w:rtl/>
        </w:rPr>
        <w:t xml:space="preserve">. </w:t>
      </w:r>
    </w:p>
    <w:p w:rsidR="008F4B15" w:rsidRDefault="008F4B15" w:rsidP="00CB49A1">
      <w:pPr>
        <w:pStyle w:val="a4"/>
        <w:rPr>
          <w:rtl/>
        </w:rPr>
      </w:pPr>
      <w:r w:rsidRPr="00CB49A1">
        <w:rPr>
          <w:rFonts w:hint="cs"/>
          <w:rtl/>
        </w:rPr>
        <w:t>و نابغه ذب</w:t>
      </w:r>
      <w:r w:rsidR="0028485C" w:rsidRPr="00CB49A1">
        <w:rPr>
          <w:rFonts w:hint="cs"/>
          <w:rtl/>
        </w:rPr>
        <w:t>ی</w:t>
      </w:r>
      <w:r w:rsidRPr="00CB49A1">
        <w:rPr>
          <w:rFonts w:hint="cs"/>
          <w:rtl/>
        </w:rPr>
        <w:t>ان</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CB49A1" w:rsidRPr="00525B3A" w:rsidTr="00F85903">
        <w:trPr>
          <w:jc w:val="center"/>
        </w:trPr>
        <w:tc>
          <w:tcPr>
            <w:tcW w:w="3145" w:type="dxa"/>
            <w:shd w:val="clear" w:color="auto" w:fill="auto"/>
          </w:tcPr>
          <w:p w:rsidR="00CB49A1" w:rsidRPr="00EE0A3D" w:rsidRDefault="00EE0A3D" w:rsidP="00EE0A3D">
            <w:pPr>
              <w:pStyle w:val="a5"/>
              <w:ind w:firstLine="0"/>
              <w:jc w:val="lowKashida"/>
              <w:rPr>
                <w:sz w:val="2"/>
                <w:szCs w:val="2"/>
                <w:rtl/>
              </w:rPr>
            </w:pPr>
            <w:r w:rsidRPr="00EE0A3D">
              <w:rPr>
                <w:rtl/>
              </w:rPr>
              <w:t>ولست بمستبق أخا لاتلمه</w:t>
            </w:r>
            <w:r>
              <w:rPr>
                <w:rFonts w:hint="cs"/>
                <w:rtl/>
              </w:rPr>
              <w:br/>
            </w:r>
          </w:p>
        </w:tc>
        <w:tc>
          <w:tcPr>
            <w:tcW w:w="709" w:type="dxa"/>
            <w:shd w:val="clear" w:color="auto" w:fill="auto"/>
          </w:tcPr>
          <w:p w:rsidR="00CB49A1" w:rsidRPr="00EE0A3D" w:rsidRDefault="00CB49A1" w:rsidP="00EE0A3D">
            <w:pPr>
              <w:pStyle w:val="a5"/>
              <w:jc w:val="lowKashida"/>
              <w:rPr>
                <w:rtl/>
              </w:rPr>
            </w:pPr>
          </w:p>
        </w:tc>
        <w:tc>
          <w:tcPr>
            <w:tcW w:w="3287" w:type="dxa"/>
            <w:shd w:val="clear" w:color="auto" w:fill="auto"/>
          </w:tcPr>
          <w:p w:rsidR="00CB49A1" w:rsidRPr="00EE0A3D" w:rsidRDefault="00EE0A3D" w:rsidP="00EE0A3D">
            <w:pPr>
              <w:pStyle w:val="a5"/>
              <w:ind w:firstLine="0"/>
              <w:jc w:val="lowKashida"/>
              <w:rPr>
                <w:sz w:val="2"/>
                <w:szCs w:val="2"/>
                <w:rtl/>
              </w:rPr>
            </w:pPr>
            <w:r w:rsidRPr="00EE0A3D">
              <w:rPr>
                <w:rtl/>
              </w:rPr>
              <w:t>عل</w:t>
            </w:r>
            <w:r>
              <w:rPr>
                <w:rFonts w:hint="cs"/>
                <w:rtl/>
              </w:rPr>
              <w:t>ی</w:t>
            </w:r>
            <w:r w:rsidRPr="00EE0A3D">
              <w:rPr>
                <w:rtl/>
              </w:rPr>
              <w:t xml:space="preserve"> شعث أي الرجال المهذب</w:t>
            </w:r>
            <w:r>
              <w:rPr>
                <w:rFonts w:hint="cs"/>
                <w:rtl/>
              </w:rPr>
              <w:br/>
            </w:r>
          </w:p>
        </w:tc>
      </w:tr>
    </w:tbl>
    <w:p w:rsidR="008F4B15" w:rsidRPr="00CB49A1" w:rsidRDefault="008F4B15" w:rsidP="00CB49A1">
      <w:pPr>
        <w:pStyle w:val="a4"/>
        <w:rPr>
          <w:rtl/>
        </w:rPr>
      </w:pPr>
      <w:r w:rsidRPr="00CB49A1">
        <w:rPr>
          <w:rFonts w:hint="cs"/>
          <w:rtl/>
        </w:rPr>
        <w:t xml:space="preserve">«تو </w:t>
      </w:r>
      <w:r w:rsidR="006F1049" w:rsidRPr="00CB49A1">
        <w:rPr>
          <w:rFonts w:hint="cs"/>
          <w:rtl/>
        </w:rPr>
        <w:t>ک</w:t>
      </w:r>
      <w:r w:rsidRPr="00CB49A1">
        <w:rPr>
          <w:rFonts w:hint="cs"/>
          <w:rtl/>
        </w:rPr>
        <w:t xml:space="preserve">ه بر همه </w:t>
      </w:r>
      <w:r w:rsidR="006F1049" w:rsidRPr="00CB49A1">
        <w:rPr>
          <w:rFonts w:hint="cs"/>
          <w:rtl/>
        </w:rPr>
        <w:t>ک</w:t>
      </w:r>
      <w:r w:rsidRPr="00CB49A1">
        <w:rPr>
          <w:rFonts w:hint="cs"/>
          <w:rtl/>
        </w:rPr>
        <w:t>س</w:t>
      </w:r>
      <w:r w:rsidR="007C6A2D" w:rsidRPr="00CB49A1">
        <w:rPr>
          <w:rFonts w:hint="cs"/>
          <w:rtl/>
        </w:rPr>
        <w:t>،</w:t>
      </w:r>
      <w:r w:rsidR="004F180B" w:rsidRPr="00CB49A1">
        <w:rPr>
          <w:rFonts w:hint="cs"/>
          <w:rtl/>
        </w:rPr>
        <w:t xml:space="preserve"> </w:t>
      </w:r>
      <w:r w:rsidRPr="00CB49A1">
        <w:rPr>
          <w:rFonts w:hint="cs"/>
          <w:rtl/>
        </w:rPr>
        <w:t>خرده</w:t>
      </w:r>
      <w:r w:rsidR="0028485C" w:rsidRPr="00CB49A1">
        <w:rPr>
          <w:rFonts w:hint="cs"/>
          <w:rtl/>
        </w:rPr>
        <w:t xml:space="preserve"> می‌</w:t>
      </w:r>
      <w:r w:rsidRPr="00CB49A1">
        <w:rPr>
          <w:rFonts w:hint="cs"/>
          <w:rtl/>
        </w:rPr>
        <w:t>گ</w:t>
      </w:r>
      <w:r w:rsidR="0028485C" w:rsidRPr="00CB49A1">
        <w:rPr>
          <w:rFonts w:hint="cs"/>
          <w:rtl/>
        </w:rPr>
        <w:t>ی</w:t>
      </w:r>
      <w:r w:rsidRPr="00CB49A1">
        <w:rPr>
          <w:rFonts w:hint="cs"/>
          <w:rtl/>
        </w:rPr>
        <w:t>ر</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ه</w:t>
      </w:r>
      <w:r w:rsidR="0028485C" w:rsidRPr="00CB49A1">
        <w:rPr>
          <w:rFonts w:hint="cs"/>
          <w:rtl/>
        </w:rPr>
        <w:t>ی</w:t>
      </w:r>
      <w:r w:rsidRPr="00CB49A1">
        <w:rPr>
          <w:rFonts w:hint="cs"/>
          <w:rtl/>
        </w:rPr>
        <w:t>چ برادر</w:t>
      </w:r>
      <w:r w:rsidR="0028485C" w:rsidRPr="00CB49A1">
        <w:rPr>
          <w:rFonts w:hint="cs"/>
          <w:rtl/>
        </w:rPr>
        <w:t>ی</w:t>
      </w:r>
      <w:r w:rsidRPr="00CB49A1">
        <w:rPr>
          <w:rFonts w:hint="cs"/>
          <w:rtl/>
        </w:rPr>
        <w:t xml:space="preserve"> برا</w:t>
      </w:r>
      <w:r w:rsidR="0028485C" w:rsidRPr="00CB49A1">
        <w:rPr>
          <w:rFonts w:hint="cs"/>
          <w:rtl/>
        </w:rPr>
        <w:t>ی</w:t>
      </w:r>
      <w:r w:rsidRPr="00CB49A1">
        <w:rPr>
          <w:rFonts w:hint="cs"/>
          <w:rtl/>
        </w:rPr>
        <w:t xml:space="preserve"> خود نگه</w:t>
      </w:r>
      <w:r w:rsidR="006F1049" w:rsidRPr="00CB49A1">
        <w:rPr>
          <w:rFonts w:hint="cs"/>
          <w:rtl/>
        </w:rPr>
        <w:t xml:space="preserve"> نمی‌</w:t>
      </w:r>
      <w:r w:rsidRPr="00CB49A1">
        <w:rPr>
          <w:rFonts w:hint="cs"/>
          <w:rtl/>
        </w:rPr>
        <w:t>دار</w:t>
      </w:r>
      <w:r w:rsidR="0028485C" w:rsidRPr="00CB49A1">
        <w:rPr>
          <w:rFonts w:hint="cs"/>
          <w:rtl/>
        </w:rPr>
        <w:t>ی</w:t>
      </w:r>
      <w:r w:rsidRPr="00CB49A1">
        <w:rPr>
          <w:rFonts w:hint="cs"/>
          <w:rtl/>
        </w:rPr>
        <w:t>؛ آ</w:t>
      </w:r>
      <w:r w:rsidR="0028485C" w:rsidRPr="00CB49A1">
        <w:rPr>
          <w:rFonts w:hint="cs"/>
          <w:rtl/>
        </w:rPr>
        <w:t>ی</w:t>
      </w:r>
      <w:r w:rsidRPr="00CB49A1">
        <w:rPr>
          <w:rFonts w:hint="cs"/>
          <w:rtl/>
        </w:rPr>
        <w:t xml:space="preserve">ا شخص </w:t>
      </w:r>
      <w:r w:rsidR="006F1049" w:rsidRPr="00CB49A1">
        <w:rPr>
          <w:rFonts w:hint="cs"/>
          <w:rtl/>
        </w:rPr>
        <w:t>ک</w:t>
      </w:r>
      <w:r w:rsidRPr="00CB49A1">
        <w:rPr>
          <w:rFonts w:hint="cs"/>
          <w:rtl/>
        </w:rPr>
        <w:t>امل</w:t>
      </w:r>
      <w:r w:rsidR="0028485C" w:rsidRPr="00CB49A1">
        <w:rPr>
          <w:rFonts w:hint="cs"/>
          <w:rtl/>
        </w:rPr>
        <w:t>ی</w:t>
      </w:r>
      <w:r w:rsidRPr="00CB49A1">
        <w:rPr>
          <w:rFonts w:hint="cs"/>
          <w:rtl/>
        </w:rPr>
        <w:t xml:space="preserve"> وجود دارد </w:t>
      </w:r>
      <w:r w:rsidR="006F1049" w:rsidRPr="00CB49A1">
        <w:rPr>
          <w:rFonts w:hint="cs"/>
          <w:rtl/>
        </w:rPr>
        <w:t>ک</w:t>
      </w:r>
      <w:r w:rsidRPr="00CB49A1">
        <w:rPr>
          <w:rFonts w:hint="cs"/>
          <w:rtl/>
        </w:rPr>
        <w:t>ه ه</w:t>
      </w:r>
      <w:r w:rsidR="0028485C" w:rsidRPr="00CB49A1">
        <w:rPr>
          <w:rFonts w:hint="cs"/>
          <w:rtl/>
        </w:rPr>
        <w:t>ی</w:t>
      </w:r>
      <w:r w:rsidRPr="00CB49A1">
        <w:rPr>
          <w:rFonts w:hint="cs"/>
          <w:rtl/>
        </w:rPr>
        <w:t>چ ع</w:t>
      </w:r>
      <w:r w:rsidR="0028485C" w:rsidRPr="00CB49A1">
        <w:rPr>
          <w:rFonts w:hint="cs"/>
          <w:rtl/>
        </w:rPr>
        <w:t>ی</w:t>
      </w:r>
      <w:r w:rsidRPr="00CB49A1">
        <w:rPr>
          <w:rFonts w:hint="cs"/>
          <w:rtl/>
        </w:rPr>
        <w:t>ب</w:t>
      </w:r>
      <w:r w:rsidR="0028485C" w:rsidRPr="00CB49A1">
        <w:rPr>
          <w:rFonts w:hint="cs"/>
          <w:rtl/>
        </w:rPr>
        <w:t>ی</w:t>
      </w:r>
      <w:r w:rsidRPr="00CB49A1">
        <w:rPr>
          <w:rFonts w:hint="cs"/>
          <w:rtl/>
        </w:rPr>
        <w:t xml:space="preserve"> نداشته باشد»؟</w:t>
      </w:r>
    </w:p>
    <w:p w:rsidR="008F4B15" w:rsidRPr="00CB49A1" w:rsidRDefault="008F4B15" w:rsidP="00EE0A3D">
      <w:pPr>
        <w:pStyle w:val="a4"/>
        <w:rPr>
          <w:rtl/>
        </w:rPr>
      </w:pPr>
      <w:r w:rsidRPr="00CB49A1">
        <w:rPr>
          <w:rFonts w:hint="cs"/>
          <w:rtl/>
        </w:rPr>
        <w:t>ا</w:t>
      </w:r>
      <w:r w:rsidR="0028485C" w:rsidRPr="00CB49A1">
        <w:rPr>
          <w:rFonts w:hint="cs"/>
          <w:rtl/>
        </w:rPr>
        <w:t>ی</w:t>
      </w:r>
      <w:r w:rsidRPr="00CB49A1">
        <w:rPr>
          <w:rFonts w:hint="cs"/>
          <w:rtl/>
        </w:rPr>
        <w:t>ن</w:t>
      </w:r>
      <w:r w:rsidR="006F1049" w:rsidRPr="00CB49A1">
        <w:rPr>
          <w:rFonts w:hint="cs"/>
          <w:rtl/>
        </w:rPr>
        <w:t>ک</w:t>
      </w:r>
      <w:r w:rsidRPr="00CB49A1">
        <w:rPr>
          <w:rFonts w:hint="cs"/>
          <w:rtl/>
        </w:rPr>
        <w:t>ه نبا</w:t>
      </w:r>
      <w:r w:rsidR="0028485C" w:rsidRPr="00CB49A1">
        <w:rPr>
          <w:rFonts w:hint="cs"/>
          <w:rtl/>
        </w:rPr>
        <w:t>ی</w:t>
      </w:r>
      <w:r w:rsidRPr="00CB49A1">
        <w:rPr>
          <w:rFonts w:hint="cs"/>
          <w:rtl/>
        </w:rPr>
        <w:t>د بر د</w:t>
      </w:r>
      <w:r w:rsidR="0028485C" w:rsidRPr="00CB49A1">
        <w:rPr>
          <w:rFonts w:hint="cs"/>
          <w:rtl/>
        </w:rPr>
        <w:t>ی</w:t>
      </w:r>
      <w:r w:rsidRPr="00CB49A1">
        <w:rPr>
          <w:rFonts w:hint="cs"/>
          <w:rtl/>
        </w:rPr>
        <w:t>گران خرده</w:t>
      </w:r>
      <w:r w:rsidR="00EE0A3D">
        <w:rPr>
          <w:rFonts w:hint="eastAsia"/>
          <w:rtl/>
        </w:rPr>
        <w:t>‌</w:t>
      </w:r>
      <w:r w:rsidRPr="00CB49A1">
        <w:rPr>
          <w:rFonts w:hint="cs"/>
          <w:rtl/>
        </w:rPr>
        <w:t>گ</w:t>
      </w:r>
      <w:r w:rsidR="0028485C" w:rsidRPr="00CB49A1">
        <w:rPr>
          <w:rFonts w:hint="cs"/>
          <w:rtl/>
        </w:rPr>
        <w:t>ی</w:t>
      </w:r>
      <w:r w:rsidRPr="00CB49A1">
        <w:rPr>
          <w:rFonts w:hint="cs"/>
          <w:rtl/>
        </w:rPr>
        <w:t>ر</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رد</w:t>
      </w:r>
      <w:r w:rsidR="007C6A2D" w:rsidRPr="00CB49A1">
        <w:rPr>
          <w:rFonts w:hint="cs"/>
          <w:rtl/>
        </w:rPr>
        <w:t>،</w:t>
      </w:r>
      <w:r w:rsidR="004F180B" w:rsidRPr="00CB49A1">
        <w:rPr>
          <w:rFonts w:hint="cs"/>
          <w:rtl/>
        </w:rPr>
        <w:t xml:space="preserve"> </w:t>
      </w:r>
      <w:r w:rsidRPr="00CB49A1">
        <w:rPr>
          <w:rFonts w:hint="cs"/>
          <w:rtl/>
        </w:rPr>
        <w:t>با سخن پ</w:t>
      </w:r>
      <w:r w:rsidR="0028485C" w:rsidRPr="00CB49A1">
        <w:rPr>
          <w:rFonts w:hint="cs"/>
          <w:rtl/>
        </w:rPr>
        <w:t>ی</w:t>
      </w:r>
      <w:r w:rsidRPr="00CB49A1">
        <w:rPr>
          <w:rFonts w:hint="cs"/>
          <w:rtl/>
        </w:rPr>
        <w:t>ش</w:t>
      </w:r>
      <w:r w:rsidR="0028485C" w:rsidRPr="00CB49A1">
        <w:rPr>
          <w:rFonts w:hint="cs"/>
          <w:rtl/>
        </w:rPr>
        <w:t>ی</w:t>
      </w:r>
      <w:r w:rsidRPr="00CB49A1">
        <w:rPr>
          <w:rFonts w:hint="cs"/>
          <w:rtl/>
        </w:rPr>
        <w:t xml:space="preserve">ن ما در تعارض قرارندارد </w:t>
      </w:r>
      <w:r w:rsidR="006F1049" w:rsidRPr="00CB49A1">
        <w:rPr>
          <w:rFonts w:hint="cs"/>
          <w:rtl/>
        </w:rPr>
        <w:t>ک</w:t>
      </w:r>
      <w:r w:rsidRPr="00CB49A1">
        <w:rPr>
          <w:rFonts w:hint="cs"/>
          <w:rtl/>
        </w:rPr>
        <w:t>ه با</w:t>
      </w:r>
      <w:r w:rsidR="0028485C" w:rsidRPr="00CB49A1">
        <w:rPr>
          <w:rFonts w:hint="cs"/>
          <w:rtl/>
        </w:rPr>
        <w:t>ی</w:t>
      </w:r>
      <w:r w:rsidRPr="00CB49A1">
        <w:rPr>
          <w:rFonts w:hint="cs"/>
          <w:rtl/>
        </w:rPr>
        <w:t>د دوست را آزمود و و</w:t>
      </w:r>
      <w:r w:rsidR="0028485C" w:rsidRPr="00CB49A1">
        <w:rPr>
          <w:rFonts w:hint="cs"/>
          <w:rtl/>
        </w:rPr>
        <w:t>ی</w:t>
      </w:r>
      <w:r w:rsidRPr="00CB49A1">
        <w:rPr>
          <w:rFonts w:hint="cs"/>
          <w:rtl/>
        </w:rPr>
        <w:t>ژگ</w:t>
      </w:r>
      <w:r w:rsidR="0028485C" w:rsidRPr="00CB49A1">
        <w:rPr>
          <w:rFonts w:hint="cs"/>
          <w:rtl/>
        </w:rPr>
        <w:t>ی</w:t>
      </w:r>
      <w:r w:rsidR="00EE0A3D">
        <w:rPr>
          <w:rFonts w:hint="eastAsia"/>
          <w:rtl/>
        </w:rPr>
        <w:t>‌</w:t>
      </w:r>
      <w:r w:rsidRPr="00CB49A1">
        <w:rPr>
          <w:rFonts w:hint="cs"/>
          <w:rtl/>
        </w:rPr>
        <w:t>ها</w:t>
      </w:r>
      <w:r w:rsidR="0028485C" w:rsidRPr="00CB49A1">
        <w:rPr>
          <w:rFonts w:hint="cs"/>
          <w:rtl/>
        </w:rPr>
        <w:t>ی</w:t>
      </w:r>
      <w:r w:rsidRPr="00CB49A1">
        <w:rPr>
          <w:rFonts w:hint="cs"/>
          <w:rtl/>
        </w:rPr>
        <w:t xml:space="preserve"> او را امتحان </w:t>
      </w:r>
      <w:r w:rsidR="006F1049" w:rsidRPr="00CB49A1">
        <w:rPr>
          <w:rFonts w:hint="cs"/>
          <w:rtl/>
        </w:rPr>
        <w:t>ک</w:t>
      </w:r>
      <w:r w:rsidRPr="00CB49A1">
        <w:rPr>
          <w:rFonts w:hint="cs"/>
          <w:rtl/>
        </w:rPr>
        <w:t>رد</w:t>
      </w:r>
      <w:r w:rsidR="0075782A" w:rsidRPr="00CB49A1">
        <w:rPr>
          <w:rFonts w:hint="cs"/>
          <w:rtl/>
        </w:rPr>
        <w:t xml:space="preserve">. </w:t>
      </w:r>
      <w:r w:rsidRPr="00CB49A1">
        <w:rPr>
          <w:rFonts w:hint="cs"/>
          <w:rtl/>
        </w:rPr>
        <w:t>ز</w:t>
      </w:r>
      <w:r w:rsidR="0028485C" w:rsidRPr="00CB49A1">
        <w:rPr>
          <w:rFonts w:hint="cs"/>
          <w:rtl/>
        </w:rPr>
        <w:t>ی</w:t>
      </w:r>
      <w:r w:rsidRPr="00CB49A1">
        <w:rPr>
          <w:rFonts w:hint="cs"/>
          <w:rtl/>
        </w:rPr>
        <w:t xml:space="preserve">را اشتباهات </w:t>
      </w:r>
      <w:r w:rsidR="006F1049" w:rsidRPr="00CB49A1">
        <w:rPr>
          <w:rFonts w:hint="cs"/>
          <w:rtl/>
        </w:rPr>
        <w:t>ک</w:t>
      </w:r>
      <w:r w:rsidRPr="00CB49A1">
        <w:rPr>
          <w:rFonts w:hint="cs"/>
          <w:rtl/>
        </w:rPr>
        <w:t>وچ</w:t>
      </w:r>
      <w:r w:rsidR="006F1049" w:rsidRPr="00CB49A1">
        <w:rPr>
          <w:rFonts w:hint="cs"/>
          <w:rtl/>
        </w:rPr>
        <w:t>ک</w:t>
      </w:r>
      <w:r w:rsidR="007C6A2D" w:rsidRPr="00CB49A1">
        <w:rPr>
          <w:rFonts w:hint="cs"/>
          <w:rtl/>
        </w:rPr>
        <w:t>،</w:t>
      </w:r>
      <w:r w:rsidR="004F180B" w:rsidRPr="00CB49A1">
        <w:rPr>
          <w:rFonts w:hint="cs"/>
          <w:rtl/>
        </w:rPr>
        <w:t xml:space="preserve"> </w:t>
      </w:r>
      <w:r w:rsidRPr="00CB49A1">
        <w:rPr>
          <w:rFonts w:hint="cs"/>
          <w:rtl/>
        </w:rPr>
        <w:t>قابل گذشت هستند</w:t>
      </w:r>
      <w:r w:rsidR="0075782A" w:rsidRPr="00CB49A1">
        <w:rPr>
          <w:rFonts w:hint="cs"/>
          <w:rtl/>
        </w:rPr>
        <w:t xml:space="preserve">. </w:t>
      </w:r>
      <w:r w:rsidRPr="00CB49A1">
        <w:rPr>
          <w:rFonts w:hint="cs"/>
          <w:rtl/>
        </w:rPr>
        <w:t xml:space="preserve">اگر از دوستت لغزش </w:t>
      </w:r>
      <w:r w:rsidR="0028485C" w:rsidRPr="00CB49A1">
        <w:rPr>
          <w:rFonts w:hint="cs"/>
          <w:rtl/>
        </w:rPr>
        <w:t>ی</w:t>
      </w:r>
      <w:r w:rsidRPr="00CB49A1">
        <w:rPr>
          <w:rFonts w:hint="cs"/>
          <w:rtl/>
        </w:rPr>
        <w:t>ا اشتباه</w:t>
      </w:r>
      <w:r w:rsidR="0028485C" w:rsidRPr="00CB49A1">
        <w:rPr>
          <w:rFonts w:hint="cs"/>
          <w:rtl/>
        </w:rPr>
        <w:t>ی</w:t>
      </w:r>
      <w:r w:rsidRPr="00CB49A1">
        <w:rPr>
          <w:rFonts w:hint="cs"/>
          <w:rtl/>
        </w:rPr>
        <w:t xml:space="preserve"> مشاهده نمود</w:t>
      </w:r>
      <w:r w:rsidR="0028485C" w:rsidRPr="00CB49A1">
        <w:rPr>
          <w:rFonts w:hint="cs"/>
          <w:rtl/>
        </w:rPr>
        <w:t>ی</w:t>
      </w:r>
      <w:r w:rsidRPr="00CB49A1">
        <w:rPr>
          <w:rFonts w:hint="cs"/>
          <w:rtl/>
        </w:rPr>
        <w:t xml:space="preserve"> و د</w:t>
      </w:r>
      <w:r w:rsidR="0028485C" w:rsidRPr="00CB49A1">
        <w:rPr>
          <w:rFonts w:hint="cs"/>
          <w:rtl/>
        </w:rPr>
        <w:t>ی</w:t>
      </w:r>
      <w:r w:rsidRPr="00CB49A1">
        <w:rPr>
          <w:rFonts w:hint="cs"/>
          <w:rtl/>
        </w:rPr>
        <w:t>د</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مدت زمان اند</w:t>
      </w:r>
      <w:r w:rsidR="006F1049" w:rsidRPr="00CB49A1">
        <w:rPr>
          <w:rFonts w:hint="cs"/>
          <w:rtl/>
        </w:rPr>
        <w:t>ک</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مرت</w:t>
      </w:r>
      <w:r w:rsidR="006F1049" w:rsidRPr="00CB49A1">
        <w:rPr>
          <w:rFonts w:hint="cs"/>
          <w:rtl/>
        </w:rPr>
        <w:t>ک</w:t>
      </w:r>
      <w:r w:rsidRPr="00CB49A1">
        <w:rPr>
          <w:rFonts w:hint="cs"/>
          <w:rtl/>
        </w:rPr>
        <w:t>ب آن اشتباه شد</w:t>
      </w:r>
      <w:r w:rsidR="007C6A2D" w:rsidRPr="00CB49A1">
        <w:rPr>
          <w:rFonts w:hint="cs"/>
          <w:rtl/>
        </w:rPr>
        <w:t>،</w:t>
      </w:r>
      <w:r w:rsidR="004F180B" w:rsidRPr="00CB49A1">
        <w:rPr>
          <w:rFonts w:hint="cs"/>
          <w:rtl/>
        </w:rPr>
        <w:t xml:space="preserve"> </w:t>
      </w:r>
      <w:r w:rsidRPr="00CB49A1">
        <w:rPr>
          <w:rFonts w:hint="cs"/>
          <w:rtl/>
        </w:rPr>
        <w:t>زود قضاوت ن</w:t>
      </w:r>
      <w:r w:rsidR="006F1049" w:rsidRPr="00CB49A1">
        <w:rPr>
          <w:rFonts w:hint="cs"/>
          <w:rtl/>
        </w:rPr>
        <w:t>ک</w:t>
      </w:r>
      <w:r w:rsidRPr="00CB49A1">
        <w:rPr>
          <w:rFonts w:hint="cs"/>
          <w:rtl/>
        </w:rPr>
        <w:t>ن و تا در مورد تغ</w:t>
      </w:r>
      <w:r w:rsidR="0028485C" w:rsidRPr="00CB49A1">
        <w:rPr>
          <w:rFonts w:hint="cs"/>
          <w:rtl/>
        </w:rPr>
        <w:t>یی</w:t>
      </w:r>
      <w:r w:rsidRPr="00CB49A1">
        <w:rPr>
          <w:rFonts w:hint="cs"/>
          <w:rtl/>
        </w:rPr>
        <w:t>ر رفتارش</w:t>
      </w:r>
      <w:r w:rsidR="007C6A2D" w:rsidRPr="00CB49A1">
        <w:rPr>
          <w:rFonts w:hint="cs"/>
          <w:rtl/>
        </w:rPr>
        <w:t>،</w:t>
      </w:r>
      <w:r w:rsidR="004F180B" w:rsidRPr="00CB49A1">
        <w:rPr>
          <w:rFonts w:hint="cs"/>
          <w:rtl/>
        </w:rPr>
        <w:t xml:space="preserve"> </w:t>
      </w:r>
      <w:r w:rsidR="0028485C" w:rsidRPr="00CB49A1">
        <w:rPr>
          <w:rFonts w:hint="cs"/>
          <w:rtl/>
        </w:rPr>
        <w:t>ی</w:t>
      </w:r>
      <w:r w:rsidRPr="00CB49A1">
        <w:rPr>
          <w:rFonts w:hint="cs"/>
          <w:rtl/>
        </w:rPr>
        <w:t>ق</w:t>
      </w:r>
      <w:r w:rsidR="0028485C" w:rsidRPr="00CB49A1">
        <w:rPr>
          <w:rFonts w:hint="cs"/>
          <w:rtl/>
        </w:rPr>
        <w:t>ی</w:t>
      </w:r>
      <w:r w:rsidRPr="00CB49A1">
        <w:rPr>
          <w:rFonts w:hint="cs"/>
          <w:rtl/>
        </w:rPr>
        <w:t>ن ن</w:t>
      </w:r>
      <w:r w:rsidR="006F1049" w:rsidRPr="00CB49A1">
        <w:rPr>
          <w:rFonts w:hint="cs"/>
          <w:rtl/>
        </w:rPr>
        <w:t>ک</w:t>
      </w:r>
      <w:r w:rsidRPr="00CB49A1">
        <w:rPr>
          <w:rFonts w:hint="cs"/>
          <w:rtl/>
        </w:rPr>
        <w:t>رده</w:t>
      </w:r>
      <w:r w:rsidR="00861AFA" w:rsidRPr="00CB49A1">
        <w:rPr>
          <w:rFonts w:hint="cs"/>
          <w:rtl/>
        </w:rPr>
        <w:t>‌ای،</w:t>
      </w:r>
      <w:r w:rsidR="004F180B" w:rsidRPr="00CB49A1">
        <w:rPr>
          <w:rFonts w:hint="cs"/>
          <w:rtl/>
        </w:rPr>
        <w:t xml:space="preserve"> </w:t>
      </w:r>
      <w:r w:rsidRPr="00CB49A1">
        <w:rPr>
          <w:rFonts w:hint="cs"/>
          <w:rtl/>
        </w:rPr>
        <w:t>نگران و بدب</w:t>
      </w:r>
      <w:r w:rsidR="0028485C" w:rsidRPr="00CB49A1">
        <w:rPr>
          <w:rFonts w:hint="cs"/>
          <w:rtl/>
        </w:rPr>
        <w:t>ی</w:t>
      </w:r>
      <w:r w:rsidRPr="00CB49A1">
        <w:rPr>
          <w:rFonts w:hint="cs"/>
          <w:rtl/>
        </w:rPr>
        <w:t>ن مشو و ا</w:t>
      </w:r>
      <w:r w:rsidR="0028485C" w:rsidRPr="00CB49A1">
        <w:rPr>
          <w:rFonts w:hint="cs"/>
          <w:rtl/>
        </w:rPr>
        <w:t>ی</w:t>
      </w:r>
      <w:r w:rsidRPr="00CB49A1">
        <w:rPr>
          <w:rFonts w:hint="cs"/>
          <w:rtl/>
        </w:rPr>
        <w:t>ن را طب</w:t>
      </w:r>
      <w:r w:rsidR="0028485C" w:rsidRPr="00CB49A1">
        <w:rPr>
          <w:rFonts w:hint="cs"/>
          <w:rtl/>
        </w:rPr>
        <w:t>ی</w:t>
      </w:r>
      <w:r w:rsidRPr="00CB49A1">
        <w:rPr>
          <w:rFonts w:hint="cs"/>
          <w:rtl/>
        </w:rPr>
        <w:t>ع</w:t>
      </w:r>
      <w:r w:rsidR="0028485C" w:rsidRPr="00CB49A1">
        <w:rPr>
          <w:rFonts w:hint="cs"/>
          <w:rtl/>
        </w:rPr>
        <w:t>ی</w:t>
      </w:r>
      <w:r w:rsidRPr="00CB49A1">
        <w:rPr>
          <w:rFonts w:hint="cs"/>
          <w:rtl/>
        </w:rPr>
        <w:t xml:space="preserve"> بدان</w:t>
      </w:r>
      <w:r w:rsidR="0075782A" w:rsidRPr="00CB49A1">
        <w:rPr>
          <w:rFonts w:hint="cs"/>
          <w:rtl/>
        </w:rPr>
        <w:t xml:space="preserve">. </w:t>
      </w:r>
      <w:r w:rsidRPr="00CB49A1">
        <w:rPr>
          <w:rFonts w:hint="cs"/>
          <w:rtl/>
        </w:rPr>
        <w:t>ز</w:t>
      </w:r>
      <w:r w:rsidR="0028485C" w:rsidRPr="00CB49A1">
        <w:rPr>
          <w:rFonts w:hint="cs"/>
          <w:rtl/>
        </w:rPr>
        <w:t>ی</w:t>
      </w:r>
      <w:r w:rsidRPr="00CB49A1">
        <w:rPr>
          <w:rFonts w:hint="cs"/>
          <w:rtl/>
        </w:rPr>
        <w:t>را انسان گاه</w:t>
      </w:r>
      <w:r w:rsidR="0028485C" w:rsidRPr="00CB49A1">
        <w:rPr>
          <w:rFonts w:hint="cs"/>
          <w:rtl/>
        </w:rPr>
        <w:t>ی</w:t>
      </w:r>
      <w:r w:rsidRPr="00CB49A1">
        <w:rPr>
          <w:rFonts w:hint="cs"/>
          <w:rtl/>
        </w:rPr>
        <w:t xml:space="preserve"> از توجه به خودش </w:t>
      </w:r>
      <w:r w:rsidR="006F1049" w:rsidRPr="00CB49A1">
        <w:rPr>
          <w:rFonts w:hint="cs"/>
          <w:rtl/>
        </w:rPr>
        <w:t>ک</w:t>
      </w:r>
      <w:r w:rsidRPr="00CB49A1">
        <w:rPr>
          <w:rFonts w:hint="cs"/>
          <w:rtl/>
        </w:rPr>
        <w:t>ه خصوص</w:t>
      </w:r>
      <w:r w:rsidR="0028485C" w:rsidRPr="00CB49A1">
        <w:rPr>
          <w:rFonts w:hint="cs"/>
          <w:rtl/>
        </w:rPr>
        <w:t>ی</w:t>
      </w:r>
      <w:r w:rsidR="002E7748" w:rsidRPr="00CB49A1">
        <w:rPr>
          <w:rFonts w:hint="cs"/>
          <w:rtl/>
        </w:rPr>
        <w:t xml:space="preserve">‌ترین </w:t>
      </w:r>
      <w:r w:rsidRPr="00CB49A1">
        <w:rPr>
          <w:rFonts w:hint="cs"/>
          <w:rtl/>
        </w:rPr>
        <w:t>حر</w:t>
      </w:r>
      <w:r w:rsidR="0028485C" w:rsidRPr="00CB49A1">
        <w:rPr>
          <w:rFonts w:hint="cs"/>
          <w:rtl/>
        </w:rPr>
        <w:t>ی</w:t>
      </w:r>
      <w:r w:rsidRPr="00CB49A1">
        <w:rPr>
          <w:rFonts w:hint="cs"/>
          <w:rtl/>
        </w:rPr>
        <w:t>م اوست</w:t>
      </w:r>
      <w:r w:rsidR="007C6A2D" w:rsidRPr="00CB49A1">
        <w:rPr>
          <w:rFonts w:hint="cs"/>
          <w:rtl/>
        </w:rPr>
        <w:t>،</w:t>
      </w:r>
      <w:r w:rsidR="004F180B" w:rsidRPr="00CB49A1">
        <w:rPr>
          <w:rFonts w:hint="cs"/>
          <w:rtl/>
        </w:rPr>
        <w:t xml:space="preserve"> </w:t>
      </w:r>
      <w:r w:rsidRPr="00CB49A1">
        <w:rPr>
          <w:rFonts w:hint="cs"/>
          <w:rtl/>
        </w:rPr>
        <w:t>غافل</w:t>
      </w:r>
      <w:r w:rsidR="0028485C" w:rsidRPr="00CB49A1">
        <w:rPr>
          <w:rFonts w:hint="cs"/>
          <w:rtl/>
        </w:rPr>
        <w:t xml:space="preserve"> می‌</w:t>
      </w:r>
      <w:r w:rsidRPr="00CB49A1">
        <w:rPr>
          <w:rFonts w:hint="cs"/>
          <w:rtl/>
        </w:rPr>
        <w:t>ماند و ا</w:t>
      </w:r>
      <w:r w:rsidR="0028485C" w:rsidRPr="00CB49A1">
        <w:rPr>
          <w:rFonts w:hint="cs"/>
          <w:rtl/>
        </w:rPr>
        <w:t>ی</w:t>
      </w:r>
      <w:r w:rsidRPr="00CB49A1">
        <w:rPr>
          <w:rFonts w:hint="cs"/>
          <w:rtl/>
        </w:rPr>
        <w:t>ن</w:t>
      </w:r>
      <w:r w:rsidR="007C6A2D" w:rsidRPr="00CB49A1">
        <w:rPr>
          <w:rFonts w:hint="cs"/>
          <w:rtl/>
        </w:rPr>
        <w:t>،</w:t>
      </w:r>
      <w:r w:rsidR="004F180B" w:rsidRPr="00CB49A1">
        <w:rPr>
          <w:rFonts w:hint="cs"/>
          <w:rtl/>
        </w:rPr>
        <w:t xml:space="preserve"> </w:t>
      </w:r>
      <w:r w:rsidRPr="00CB49A1">
        <w:rPr>
          <w:rFonts w:hint="cs"/>
          <w:rtl/>
        </w:rPr>
        <w:t>بد</w:t>
      </w:r>
      <w:r w:rsidR="0028485C" w:rsidRPr="00CB49A1">
        <w:rPr>
          <w:rFonts w:hint="cs"/>
          <w:rtl/>
        </w:rPr>
        <w:t>ی</w:t>
      </w:r>
      <w:r w:rsidRPr="00CB49A1">
        <w:rPr>
          <w:rFonts w:hint="cs"/>
          <w:rtl/>
        </w:rPr>
        <w:t>ن معنا ن</w:t>
      </w:r>
      <w:r w:rsidR="0028485C" w:rsidRPr="00CB49A1">
        <w:rPr>
          <w:rFonts w:hint="cs"/>
          <w:rtl/>
        </w:rPr>
        <w:t>ی</w:t>
      </w:r>
      <w:r w:rsidRPr="00CB49A1">
        <w:rPr>
          <w:rFonts w:hint="cs"/>
          <w:rtl/>
        </w:rPr>
        <w:t xml:space="preserve">ست </w:t>
      </w:r>
      <w:r w:rsidR="006F1049" w:rsidRPr="00CB49A1">
        <w:rPr>
          <w:rFonts w:hint="cs"/>
          <w:rtl/>
        </w:rPr>
        <w:t>ک</w:t>
      </w:r>
      <w:r w:rsidRPr="00CB49A1">
        <w:rPr>
          <w:rFonts w:hint="cs"/>
          <w:rtl/>
        </w:rPr>
        <w:t xml:space="preserve">ه او با خودش دشمن </w:t>
      </w:r>
      <w:r w:rsidR="00AD234E" w:rsidRPr="00CB49A1">
        <w:rPr>
          <w:rFonts w:hint="cs"/>
          <w:rtl/>
        </w:rPr>
        <w:t>م</w:t>
      </w:r>
      <w:r w:rsidR="0028485C" w:rsidRPr="00CB49A1">
        <w:rPr>
          <w:rFonts w:hint="cs"/>
          <w:rtl/>
        </w:rPr>
        <w:t>ی</w:t>
      </w:r>
      <w:r w:rsidR="00AD234E" w:rsidRPr="00CB49A1">
        <w:rPr>
          <w:rFonts w:hint="cs"/>
          <w:rtl/>
        </w:rPr>
        <w:t>‌باش</w:t>
      </w:r>
      <w:r w:rsidRPr="00CB49A1">
        <w:rPr>
          <w:rFonts w:hint="cs"/>
          <w:rtl/>
        </w:rPr>
        <w:t xml:space="preserve">د </w:t>
      </w:r>
      <w:r w:rsidR="0028485C" w:rsidRPr="00CB49A1">
        <w:rPr>
          <w:rFonts w:hint="cs"/>
          <w:rtl/>
        </w:rPr>
        <w:t>ی</w:t>
      </w:r>
      <w:r w:rsidRPr="00CB49A1">
        <w:rPr>
          <w:rFonts w:hint="cs"/>
          <w:rtl/>
        </w:rPr>
        <w:t>ا از خودش خسته شده است</w:t>
      </w:r>
      <w:r w:rsidR="0075782A" w:rsidRPr="00CB49A1">
        <w:rPr>
          <w:rFonts w:hint="cs"/>
          <w:rtl/>
        </w:rPr>
        <w:t xml:space="preserve">. </w:t>
      </w:r>
    </w:p>
    <w:p w:rsidR="008F4B15" w:rsidRPr="00CB49A1" w:rsidRDefault="008F4B15" w:rsidP="00EE0A3D">
      <w:pPr>
        <w:pStyle w:val="a4"/>
        <w:rPr>
          <w:rtl/>
        </w:rPr>
      </w:pPr>
      <w:r w:rsidRPr="00CB49A1">
        <w:rPr>
          <w:rFonts w:hint="cs"/>
          <w:rtl/>
        </w:rPr>
        <w:t>ح</w:t>
      </w:r>
      <w:r w:rsidR="006F1049" w:rsidRPr="00CB49A1">
        <w:rPr>
          <w:rFonts w:hint="cs"/>
          <w:rtl/>
        </w:rPr>
        <w:t>ک</w:t>
      </w:r>
      <w:r w:rsidRPr="00CB49A1">
        <w:rPr>
          <w:rFonts w:hint="cs"/>
          <w:rtl/>
        </w:rPr>
        <w:t>ما گفته</w:t>
      </w:r>
      <w:r w:rsidR="00822A7F" w:rsidRPr="00CB49A1">
        <w:rPr>
          <w:rFonts w:hint="cs"/>
          <w:rtl/>
        </w:rPr>
        <w:t>‌اند:</w:t>
      </w:r>
      <w:r w:rsidR="0075782A" w:rsidRPr="00CB49A1">
        <w:rPr>
          <w:rFonts w:hint="cs"/>
          <w:rtl/>
        </w:rPr>
        <w:t xml:space="preserve"> </w:t>
      </w:r>
      <w:r w:rsidRPr="00CB49A1">
        <w:rPr>
          <w:rFonts w:hint="cs"/>
          <w:rtl/>
        </w:rPr>
        <w:t>نبا</w:t>
      </w:r>
      <w:r w:rsidR="0028485C" w:rsidRPr="00CB49A1">
        <w:rPr>
          <w:rFonts w:hint="cs"/>
          <w:rtl/>
        </w:rPr>
        <w:t>ی</w:t>
      </w:r>
      <w:r w:rsidRPr="00CB49A1">
        <w:rPr>
          <w:rFonts w:hint="cs"/>
          <w:rtl/>
        </w:rPr>
        <w:t xml:space="preserve">د تنها </w:t>
      </w:r>
      <w:r w:rsidR="0028485C" w:rsidRPr="00CB49A1">
        <w:rPr>
          <w:rFonts w:hint="cs"/>
          <w:rtl/>
        </w:rPr>
        <w:t>ی</w:t>
      </w:r>
      <w:r w:rsidR="006F1049" w:rsidRPr="00CB49A1">
        <w:rPr>
          <w:rFonts w:hint="cs"/>
          <w:rtl/>
        </w:rPr>
        <w:t>ک</w:t>
      </w:r>
      <w:r w:rsidRPr="00CB49A1">
        <w:rPr>
          <w:rFonts w:hint="cs"/>
          <w:rtl/>
        </w:rPr>
        <w:t xml:space="preserve"> گمان</w:t>
      </w:r>
      <w:r w:rsidR="007C6A2D" w:rsidRPr="00CB49A1">
        <w:rPr>
          <w:rFonts w:hint="cs"/>
          <w:rtl/>
        </w:rPr>
        <w:t>،</w:t>
      </w:r>
      <w:r w:rsidR="004F180B" w:rsidRPr="00CB49A1">
        <w:rPr>
          <w:rFonts w:hint="cs"/>
          <w:rtl/>
        </w:rPr>
        <w:t xml:space="preserve"> </w:t>
      </w:r>
      <w:r w:rsidRPr="00CB49A1">
        <w:rPr>
          <w:rFonts w:hint="cs"/>
          <w:rtl/>
        </w:rPr>
        <w:t>رابطه تو را با دوست</w:t>
      </w:r>
      <w:r w:rsidR="0028485C" w:rsidRPr="00CB49A1">
        <w:rPr>
          <w:rFonts w:hint="cs"/>
          <w:rtl/>
        </w:rPr>
        <w:t>ی</w:t>
      </w:r>
      <w:r w:rsidRPr="00CB49A1">
        <w:rPr>
          <w:rFonts w:hint="cs"/>
          <w:rtl/>
        </w:rPr>
        <w:t xml:space="preserve"> خراب </w:t>
      </w:r>
      <w:r w:rsidR="006F1049" w:rsidRPr="00CB49A1">
        <w:rPr>
          <w:rFonts w:hint="cs"/>
          <w:rtl/>
        </w:rPr>
        <w:t>ک</w:t>
      </w:r>
      <w:r w:rsidRPr="00CB49A1">
        <w:rPr>
          <w:rFonts w:hint="cs"/>
          <w:rtl/>
        </w:rPr>
        <w:t xml:space="preserve">ند </w:t>
      </w:r>
      <w:r w:rsidR="006F1049" w:rsidRPr="00CB49A1">
        <w:rPr>
          <w:rFonts w:hint="cs"/>
          <w:rtl/>
        </w:rPr>
        <w:t>ک</w:t>
      </w:r>
      <w:r w:rsidRPr="00CB49A1">
        <w:rPr>
          <w:rFonts w:hint="cs"/>
          <w:rtl/>
        </w:rPr>
        <w:t>ه از رو</w:t>
      </w:r>
      <w:r w:rsidR="0028485C" w:rsidRPr="00CB49A1">
        <w:rPr>
          <w:rFonts w:hint="cs"/>
          <w:rtl/>
        </w:rPr>
        <w:t>ی</w:t>
      </w:r>
      <w:r w:rsidRPr="00CB49A1">
        <w:rPr>
          <w:rFonts w:hint="cs"/>
          <w:rtl/>
        </w:rPr>
        <w:t xml:space="preserve"> </w:t>
      </w:r>
      <w:r w:rsidR="0028485C" w:rsidRPr="00CB49A1">
        <w:rPr>
          <w:rFonts w:hint="cs"/>
          <w:rtl/>
        </w:rPr>
        <w:t>ی</w:t>
      </w:r>
      <w:r w:rsidRPr="00CB49A1">
        <w:rPr>
          <w:rFonts w:hint="cs"/>
          <w:rtl/>
        </w:rPr>
        <w:t>ق</w:t>
      </w:r>
      <w:r w:rsidR="0028485C" w:rsidRPr="00CB49A1">
        <w:rPr>
          <w:rFonts w:hint="cs"/>
          <w:rtl/>
        </w:rPr>
        <w:t>ی</w:t>
      </w:r>
      <w:r w:rsidRPr="00CB49A1">
        <w:rPr>
          <w:rFonts w:hint="cs"/>
          <w:rtl/>
        </w:rPr>
        <w:t>ن به</w:t>
      </w:r>
      <w:r w:rsidR="00EE0A3D">
        <w:rPr>
          <w:rFonts w:hint="cs"/>
          <w:rtl/>
        </w:rPr>
        <w:t xml:space="preserve"> </w:t>
      </w:r>
      <w:r w:rsidRPr="00CB49A1">
        <w:rPr>
          <w:rFonts w:hint="cs"/>
          <w:rtl/>
        </w:rPr>
        <w:t>شا</w:t>
      </w:r>
      <w:r w:rsidR="0028485C" w:rsidRPr="00CB49A1">
        <w:rPr>
          <w:rFonts w:hint="cs"/>
          <w:rtl/>
        </w:rPr>
        <w:t>ی</w:t>
      </w:r>
      <w:r w:rsidRPr="00CB49A1">
        <w:rPr>
          <w:rFonts w:hint="cs"/>
          <w:rtl/>
        </w:rPr>
        <w:t>ستگ</w:t>
      </w:r>
      <w:r w:rsidR="0028485C" w:rsidRPr="00CB49A1">
        <w:rPr>
          <w:rFonts w:hint="cs"/>
          <w:rtl/>
        </w:rPr>
        <w:t>ی</w:t>
      </w:r>
      <w:r w:rsidR="00B53612" w:rsidRPr="00CB49A1">
        <w:rPr>
          <w:rFonts w:hint="cs"/>
          <w:rtl/>
        </w:rPr>
        <w:t>‌اش،</w:t>
      </w:r>
      <w:r w:rsidR="004F180B" w:rsidRPr="00CB49A1">
        <w:rPr>
          <w:rFonts w:hint="cs"/>
          <w:rtl/>
        </w:rPr>
        <w:t xml:space="preserve"> </w:t>
      </w:r>
      <w:r w:rsidRPr="00CB49A1">
        <w:rPr>
          <w:rFonts w:hint="cs"/>
          <w:rtl/>
        </w:rPr>
        <w:t>با او دوست شده</w:t>
      </w:r>
      <w:r w:rsidR="00047669" w:rsidRPr="00CB49A1">
        <w:rPr>
          <w:rFonts w:hint="cs"/>
          <w:rtl/>
        </w:rPr>
        <w:t>‌ای.</w:t>
      </w:r>
      <w:r w:rsidR="0075782A" w:rsidRPr="00CB49A1">
        <w:rPr>
          <w:rFonts w:hint="cs"/>
          <w:rtl/>
        </w:rPr>
        <w:t xml:space="preserve"> </w:t>
      </w:r>
      <w:r w:rsidRPr="00CB49A1">
        <w:rPr>
          <w:rFonts w:hint="cs"/>
          <w:rtl/>
        </w:rPr>
        <w:t>جعفر بن اب</w:t>
      </w:r>
      <w:r w:rsidR="0028485C" w:rsidRPr="00CB49A1">
        <w:rPr>
          <w:rFonts w:hint="cs"/>
          <w:rtl/>
        </w:rPr>
        <w:t>ی</w:t>
      </w:r>
      <w:r w:rsidRPr="00CB49A1">
        <w:rPr>
          <w:rFonts w:hint="cs"/>
          <w:rtl/>
        </w:rPr>
        <w:t xml:space="preserve"> محمد به فرزندش گفت</w:t>
      </w:r>
      <w:r w:rsidR="0075782A" w:rsidRPr="00CB49A1">
        <w:rPr>
          <w:rFonts w:hint="cs"/>
          <w:rtl/>
        </w:rPr>
        <w:t xml:space="preserve">: </w:t>
      </w:r>
      <w:r w:rsidRPr="00CB49A1">
        <w:rPr>
          <w:rFonts w:hint="cs"/>
          <w:rtl/>
        </w:rPr>
        <w:t xml:space="preserve">فرزندم! هر </w:t>
      </w:r>
      <w:r w:rsidR="0028485C" w:rsidRPr="00CB49A1">
        <w:rPr>
          <w:rFonts w:hint="cs"/>
          <w:rtl/>
        </w:rPr>
        <w:t>ی</w:t>
      </w:r>
      <w:r w:rsidR="006F1049" w:rsidRPr="00CB49A1">
        <w:rPr>
          <w:rFonts w:hint="cs"/>
          <w:rtl/>
        </w:rPr>
        <w:t>ک</w:t>
      </w:r>
      <w:r w:rsidRPr="00CB49A1">
        <w:rPr>
          <w:rFonts w:hint="cs"/>
          <w:rtl/>
        </w:rPr>
        <w:t xml:space="preserve"> از برادرانت </w:t>
      </w:r>
      <w:r w:rsidR="006F1049" w:rsidRPr="00CB49A1">
        <w:rPr>
          <w:rFonts w:hint="cs"/>
          <w:rtl/>
        </w:rPr>
        <w:t>ک</w:t>
      </w:r>
      <w:r w:rsidRPr="00CB49A1">
        <w:rPr>
          <w:rFonts w:hint="cs"/>
          <w:rtl/>
        </w:rPr>
        <w:t>ه سه بار بر تو خشم گرفت و در ع</w:t>
      </w:r>
      <w:r w:rsidR="0028485C" w:rsidRPr="00CB49A1">
        <w:rPr>
          <w:rFonts w:hint="cs"/>
          <w:rtl/>
        </w:rPr>
        <w:t>ی</w:t>
      </w:r>
      <w:r w:rsidRPr="00CB49A1">
        <w:rPr>
          <w:rFonts w:hint="cs"/>
          <w:rtl/>
        </w:rPr>
        <w:t>ن حال در مورد تو چ</w:t>
      </w:r>
      <w:r w:rsidR="0028485C" w:rsidRPr="00CB49A1">
        <w:rPr>
          <w:rFonts w:hint="cs"/>
          <w:rtl/>
        </w:rPr>
        <w:t>ی</w:t>
      </w:r>
      <w:r w:rsidRPr="00CB49A1">
        <w:rPr>
          <w:rFonts w:hint="cs"/>
          <w:rtl/>
        </w:rPr>
        <w:t>ز</w:t>
      </w:r>
      <w:r w:rsidR="0028485C" w:rsidRPr="00CB49A1">
        <w:rPr>
          <w:rFonts w:hint="cs"/>
          <w:rtl/>
        </w:rPr>
        <w:t>ی</w:t>
      </w:r>
      <w:r w:rsidRPr="00CB49A1">
        <w:rPr>
          <w:rFonts w:hint="cs"/>
          <w:rtl/>
        </w:rPr>
        <w:t xml:space="preserve"> جز حق نگفت</w:t>
      </w:r>
      <w:r w:rsidR="007C6A2D" w:rsidRPr="00CB49A1">
        <w:rPr>
          <w:rFonts w:hint="cs"/>
          <w:rtl/>
        </w:rPr>
        <w:t>،</w:t>
      </w:r>
      <w:r w:rsidR="004F180B" w:rsidRPr="00CB49A1">
        <w:rPr>
          <w:rFonts w:hint="cs"/>
          <w:rtl/>
        </w:rPr>
        <w:t xml:space="preserve"> </w:t>
      </w:r>
      <w:r w:rsidRPr="00CB49A1">
        <w:rPr>
          <w:rFonts w:hint="cs"/>
          <w:rtl/>
        </w:rPr>
        <w:t>او را به عنوان دوست خود نگاه دار</w:t>
      </w:r>
      <w:r w:rsidR="0075782A" w:rsidRPr="00CB49A1">
        <w:rPr>
          <w:rFonts w:hint="cs"/>
          <w:rtl/>
        </w:rPr>
        <w:t xml:space="preserve">. </w:t>
      </w:r>
    </w:p>
    <w:p w:rsidR="008F4B15" w:rsidRPr="00CB49A1" w:rsidRDefault="008F4B15" w:rsidP="00CB49A1">
      <w:pPr>
        <w:pStyle w:val="a4"/>
        <w:rPr>
          <w:rtl/>
        </w:rPr>
      </w:pPr>
      <w:r w:rsidRPr="00CB49A1">
        <w:rPr>
          <w:rFonts w:hint="cs"/>
          <w:rtl/>
        </w:rPr>
        <w:t xml:space="preserve">حسن بن وهب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r w:rsidR="0028485C" w:rsidRPr="00CB49A1">
        <w:rPr>
          <w:rFonts w:hint="cs"/>
          <w:rtl/>
        </w:rPr>
        <w:t>ی</w:t>
      </w:r>
      <w:r w:rsidR="006F1049" w:rsidRPr="00CB49A1">
        <w:rPr>
          <w:rFonts w:hint="cs"/>
          <w:rtl/>
        </w:rPr>
        <w:t>ک</w:t>
      </w:r>
      <w:r w:rsidR="0028485C" w:rsidRPr="00CB49A1">
        <w:rPr>
          <w:rFonts w:hint="cs"/>
          <w:rtl/>
        </w:rPr>
        <w:t>ی</w:t>
      </w:r>
      <w:r w:rsidRPr="00CB49A1">
        <w:rPr>
          <w:rFonts w:hint="cs"/>
          <w:rtl/>
        </w:rPr>
        <w:t xml:space="preserve"> از حقوق دوست</w:t>
      </w:r>
      <w:r w:rsidR="0028485C" w:rsidRPr="00CB49A1">
        <w:rPr>
          <w:rFonts w:hint="cs"/>
          <w:rtl/>
        </w:rPr>
        <w:t>ی</w:t>
      </w:r>
      <w:r w:rsidR="007C6A2D" w:rsidRPr="00CB49A1">
        <w:rPr>
          <w:rFonts w:hint="cs"/>
          <w:rtl/>
        </w:rPr>
        <w:t>،</w:t>
      </w:r>
      <w:r w:rsidR="004F180B" w:rsidRPr="00CB49A1">
        <w:rPr>
          <w:rFonts w:hint="cs"/>
          <w:rtl/>
        </w:rPr>
        <w:t xml:space="preserve"> </w:t>
      </w:r>
      <w:r w:rsidRPr="00CB49A1">
        <w:rPr>
          <w:rFonts w:hint="cs"/>
          <w:rtl/>
        </w:rPr>
        <w:t>ا</w:t>
      </w:r>
      <w:r w:rsidR="0028485C" w:rsidRPr="00CB49A1">
        <w:rPr>
          <w:rFonts w:hint="cs"/>
          <w:rtl/>
        </w:rPr>
        <w:t>ی</w:t>
      </w:r>
      <w:r w:rsidRPr="00CB49A1">
        <w:rPr>
          <w:rFonts w:hint="cs"/>
          <w:rtl/>
        </w:rPr>
        <w:t xml:space="preserve">ن است </w:t>
      </w:r>
      <w:r w:rsidR="006F1049" w:rsidRPr="00CB49A1">
        <w:rPr>
          <w:rFonts w:hint="cs"/>
          <w:rtl/>
        </w:rPr>
        <w:t>ک</w:t>
      </w:r>
      <w:r w:rsidRPr="00CB49A1">
        <w:rPr>
          <w:rFonts w:hint="cs"/>
          <w:rtl/>
        </w:rPr>
        <w:t>ه برادران را ببخش</w:t>
      </w:r>
      <w:r w:rsidR="0028485C" w:rsidRPr="00CB49A1">
        <w:rPr>
          <w:rFonts w:hint="cs"/>
          <w:rtl/>
        </w:rPr>
        <w:t>ی</w:t>
      </w:r>
      <w:r w:rsidRPr="00CB49A1">
        <w:rPr>
          <w:rFonts w:hint="cs"/>
          <w:rtl/>
        </w:rPr>
        <w:t xml:space="preserve"> و اگر </w:t>
      </w:r>
      <w:r w:rsidR="006F1049" w:rsidRPr="00CB49A1">
        <w:rPr>
          <w:rFonts w:hint="cs"/>
          <w:rtl/>
        </w:rPr>
        <w:t>ک</w:t>
      </w:r>
      <w:r w:rsidRPr="00CB49A1">
        <w:rPr>
          <w:rFonts w:hint="cs"/>
          <w:rtl/>
        </w:rPr>
        <w:t>وتاه</w:t>
      </w:r>
      <w:r w:rsidR="0028485C" w:rsidRPr="00CB49A1">
        <w:rPr>
          <w:rFonts w:hint="cs"/>
          <w:rtl/>
        </w:rPr>
        <w:t>ی</w:t>
      </w:r>
      <w:r w:rsidRPr="00CB49A1">
        <w:rPr>
          <w:rFonts w:hint="cs"/>
          <w:rtl/>
        </w:rPr>
        <w:t xml:space="preserve"> و لغزش</w:t>
      </w:r>
      <w:r w:rsidR="0028485C" w:rsidRPr="00CB49A1">
        <w:rPr>
          <w:rFonts w:hint="cs"/>
          <w:rtl/>
        </w:rPr>
        <w:t>ی</w:t>
      </w:r>
      <w:r w:rsidRPr="00CB49A1">
        <w:rPr>
          <w:rFonts w:hint="cs"/>
          <w:rtl/>
        </w:rPr>
        <w:t xml:space="preserve"> از آنها سر زد</w:t>
      </w:r>
      <w:r w:rsidR="007C6A2D" w:rsidRPr="00CB49A1">
        <w:rPr>
          <w:rFonts w:hint="cs"/>
          <w:rtl/>
        </w:rPr>
        <w:t>،</w:t>
      </w:r>
      <w:r w:rsidR="004F180B" w:rsidRPr="00CB49A1">
        <w:rPr>
          <w:rFonts w:hint="cs"/>
          <w:rtl/>
        </w:rPr>
        <w:t xml:space="preserve"> </w:t>
      </w:r>
      <w:r w:rsidRPr="00CB49A1">
        <w:rPr>
          <w:rFonts w:hint="cs"/>
          <w:rtl/>
        </w:rPr>
        <w:t>چشم پوش</w:t>
      </w:r>
      <w:r w:rsidR="0028485C" w:rsidRPr="00CB49A1">
        <w:rPr>
          <w:rFonts w:hint="cs"/>
          <w:rtl/>
        </w:rPr>
        <w:t>ی</w:t>
      </w:r>
      <w:r w:rsidRPr="00CB49A1">
        <w:rPr>
          <w:rFonts w:hint="cs"/>
          <w:rtl/>
        </w:rPr>
        <w:t xml:space="preserve"> نما</w:t>
      </w:r>
      <w:r w:rsidR="0028485C" w:rsidRPr="00CB49A1">
        <w:rPr>
          <w:rFonts w:hint="cs"/>
          <w:rtl/>
        </w:rPr>
        <w:t>یی</w:t>
      </w:r>
      <w:r w:rsidR="0075782A" w:rsidRPr="00CB49A1">
        <w:rPr>
          <w:rFonts w:hint="cs"/>
          <w:rtl/>
        </w:rPr>
        <w:t xml:space="preserve">. </w:t>
      </w:r>
    </w:p>
    <w:p w:rsidR="008F4B15" w:rsidRPr="00EE0A3D" w:rsidRDefault="008F4B15" w:rsidP="00A42595">
      <w:pPr>
        <w:pStyle w:val="a4"/>
        <w:rPr>
          <w:rtl/>
        </w:rPr>
      </w:pPr>
      <w:r w:rsidRPr="00EE0A3D">
        <w:rPr>
          <w:rStyle w:val="Char4"/>
          <w:rFonts w:hint="cs"/>
          <w:rtl/>
        </w:rPr>
        <w:t>خدا</w:t>
      </w:r>
      <w:r w:rsidR="0028485C" w:rsidRPr="00EE0A3D">
        <w:rPr>
          <w:rStyle w:val="Char4"/>
          <w:rFonts w:hint="cs"/>
          <w:rtl/>
        </w:rPr>
        <w:t>ی</w:t>
      </w:r>
      <w:r w:rsidRPr="00EE0A3D">
        <w:rPr>
          <w:rStyle w:val="Char4"/>
          <w:rFonts w:hint="cs"/>
          <w:rtl/>
        </w:rPr>
        <w:t xml:space="preserve"> متعال</w:t>
      </w:r>
      <w:r w:rsidR="0028485C" w:rsidRPr="00EE0A3D">
        <w:rPr>
          <w:rStyle w:val="Char4"/>
          <w:rFonts w:hint="cs"/>
          <w:rtl/>
        </w:rPr>
        <w:t xml:space="preserve"> می‌</w:t>
      </w:r>
      <w:r w:rsidRPr="00EE0A3D">
        <w:rPr>
          <w:rStyle w:val="Char4"/>
          <w:rFonts w:hint="cs"/>
          <w:rtl/>
        </w:rPr>
        <w:t>فرما</w:t>
      </w:r>
      <w:r w:rsidR="0028485C" w:rsidRPr="00EE0A3D">
        <w:rPr>
          <w:rStyle w:val="Char4"/>
          <w:rFonts w:hint="cs"/>
          <w:rtl/>
        </w:rPr>
        <w:t>ی</w:t>
      </w:r>
      <w:r w:rsidRPr="00EE0A3D">
        <w:rPr>
          <w:rStyle w:val="Char4"/>
          <w:rFonts w:hint="cs"/>
          <w:rtl/>
        </w:rPr>
        <w:t>د</w:t>
      </w:r>
      <w:r w:rsidR="0075782A" w:rsidRPr="00EE0A3D">
        <w:rPr>
          <w:rStyle w:val="Char4"/>
          <w:rFonts w:hint="cs"/>
          <w:rtl/>
        </w:rPr>
        <w:t>:</w:t>
      </w:r>
      <w:r w:rsidR="00095874">
        <w:rPr>
          <w:rStyle w:val="Char4"/>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فَ</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صۡفَحِ</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لصَّفۡحَ</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لۡجَمِيلَ</w:t>
      </w:r>
      <w:r w:rsidR="00A42595">
        <w:rPr>
          <w:rFonts w:ascii="KFGQPC Uthmanic Script HAFS" w:hAnsi="KFGQPC Uthmanic Script HAFS" w:cs="KFGQPC Uthmanic Script HAFS"/>
          <w:rtl/>
        </w:rPr>
        <w:t xml:space="preserve"> ٨٥</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الحجر: 85</w:t>
      </w:r>
      <w:r w:rsidR="00095874" w:rsidRPr="00095874">
        <w:rPr>
          <w:rStyle w:val="Char7"/>
          <w:rFonts w:hint="cs"/>
          <w:rtl/>
        </w:rPr>
        <w:t>]</w:t>
      </w:r>
      <w:r w:rsidR="0075782A" w:rsidRPr="00EE0A3D">
        <w:rPr>
          <w:rFonts w:hint="cs"/>
          <w:rtl/>
        </w:rPr>
        <w:t xml:space="preserve"> </w:t>
      </w:r>
      <w:r w:rsidRPr="00EE0A3D">
        <w:rPr>
          <w:rFonts w:hint="cs"/>
          <w:rtl/>
        </w:rPr>
        <w:t>«و با گذشت</w:t>
      </w:r>
      <w:r w:rsidR="0028485C" w:rsidRPr="00EE0A3D">
        <w:rPr>
          <w:rFonts w:hint="cs"/>
          <w:rtl/>
        </w:rPr>
        <w:t>ی</w:t>
      </w:r>
      <w:r w:rsidRPr="00EE0A3D">
        <w:rPr>
          <w:rFonts w:hint="cs"/>
          <w:rtl/>
        </w:rPr>
        <w:t xml:space="preserve"> ز</w:t>
      </w:r>
      <w:r w:rsidR="0028485C" w:rsidRPr="00EE0A3D">
        <w:rPr>
          <w:rFonts w:hint="cs"/>
          <w:rtl/>
        </w:rPr>
        <w:t>ی</w:t>
      </w:r>
      <w:r w:rsidRPr="00EE0A3D">
        <w:rPr>
          <w:rFonts w:hint="cs"/>
          <w:rtl/>
        </w:rPr>
        <w:t xml:space="preserve">با درگذر </w:t>
      </w:r>
      <w:r w:rsidR="006F1049" w:rsidRPr="00EE0A3D">
        <w:rPr>
          <w:rFonts w:hint="cs"/>
          <w:rtl/>
        </w:rPr>
        <w:t>ک</w:t>
      </w:r>
      <w:r w:rsidRPr="00EE0A3D">
        <w:rPr>
          <w:rFonts w:hint="cs"/>
          <w:rtl/>
        </w:rPr>
        <w:t>ن»</w:t>
      </w:r>
      <w:r w:rsidR="0075782A" w:rsidRPr="00EE0A3D">
        <w:rPr>
          <w:rFonts w:hint="cs"/>
          <w:rtl/>
        </w:rPr>
        <w:t xml:space="preserve">. </w:t>
      </w:r>
    </w:p>
    <w:p w:rsidR="008F4B15" w:rsidRPr="00CB49A1" w:rsidRDefault="008F4B15" w:rsidP="00CB49A1">
      <w:pPr>
        <w:pStyle w:val="a4"/>
        <w:rPr>
          <w:rtl/>
        </w:rPr>
      </w:pPr>
      <w:r w:rsidRPr="00CB49A1">
        <w:rPr>
          <w:rFonts w:hint="cs"/>
          <w:rtl/>
        </w:rPr>
        <w:t>عل</w:t>
      </w:r>
      <w:r w:rsidR="0028485C" w:rsidRPr="00CB49A1">
        <w:rPr>
          <w:rFonts w:hint="cs"/>
          <w:rtl/>
        </w:rPr>
        <w:t>ی</w:t>
      </w:r>
      <w:r w:rsidR="000179BA" w:rsidRPr="000179BA">
        <w:rPr>
          <w:rFonts w:cs="CTraditional Arabic" w:hint="cs"/>
          <w:rtl/>
        </w:rPr>
        <w:t>س</w:t>
      </w:r>
      <w:r w:rsidRPr="00CB49A1">
        <w:rPr>
          <w:rFonts w:hint="cs"/>
          <w:rtl/>
        </w:rPr>
        <w:t xml:space="preserve"> درباره ا</w:t>
      </w:r>
      <w:r w:rsidR="0028485C" w:rsidRPr="00CB49A1">
        <w:rPr>
          <w:rFonts w:hint="cs"/>
          <w:rtl/>
        </w:rPr>
        <w:t>ی</w:t>
      </w:r>
      <w:r w:rsidRPr="00CB49A1">
        <w:rPr>
          <w:rFonts w:hint="cs"/>
          <w:rtl/>
        </w:rPr>
        <w:t>ن آ</w:t>
      </w:r>
      <w:r w:rsidR="0028485C" w:rsidRPr="00CB49A1">
        <w:rPr>
          <w:rFonts w:hint="cs"/>
          <w:rtl/>
        </w:rPr>
        <w:t>ی</w:t>
      </w:r>
      <w:r w:rsidRPr="00CB49A1">
        <w:rPr>
          <w:rFonts w:hint="cs"/>
          <w:rtl/>
        </w:rPr>
        <w:t xml:space="preserve">ه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r w:rsidRPr="00CB49A1">
        <w:rPr>
          <w:rFonts w:hint="cs"/>
          <w:rtl/>
        </w:rPr>
        <w:t>منظور</w:t>
      </w:r>
      <w:r w:rsidR="007C6A2D" w:rsidRPr="00CB49A1">
        <w:rPr>
          <w:rFonts w:hint="cs"/>
          <w:rtl/>
        </w:rPr>
        <w:t>،</w:t>
      </w:r>
      <w:r w:rsidR="004F180B" w:rsidRPr="00CB49A1">
        <w:rPr>
          <w:rFonts w:hint="cs"/>
          <w:rtl/>
        </w:rPr>
        <w:t xml:space="preserve"> </w:t>
      </w:r>
      <w:r w:rsidRPr="00CB49A1">
        <w:rPr>
          <w:rFonts w:hint="cs"/>
          <w:rtl/>
        </w:rPr>
        <w:t>ا</w:t>
      </w:r>
      <w:r w:rsidR="0028485C" w:rsidRPr="00CB49A1">
        <w:rPr>
          <w:rFonts w:hint="cs"/>
          <w:rtl/>
        </w:rPr>
        <w:t>ی</w:t>
      </w:r>
      <w:r w:rsidRPr="00CB49A1">
        <w:rPr>
          <w:rFonts w:hint="cs"/>
          <w:rtl/>
        </w:rPr>
        <w:t xml:space="preserve">ن است </w:t>
      </w:r>
      <w:r w:rsidR="006F1049" w:rsidRPr="00CB49A1">
        <w:rPr>
          <w:rFonts w:hint="cs"/>
          <w:rtl/>
        </w:rPr>
        <w:t>ک</w:t>
      </w:r>
      <w:r w:rsidRPr="00CB49A1">
        <w:rPr>
          <w:rFonts w:hint="cs"/>
          <w:rtl/>
        </w:rPr>
        <w:t>ه انسان</w:t>
      </w:r>
      <w:r w:rsidR="007C6A2D" w:rsidRPr="00CB49A1">
        <w:rPr>
          <w:rFonts w:hint="cs"/>
          <w:rtl/>
        </w:rPr>
        <w:t>،</w:t>
      </w:r>
      <w:r w:rsidR="004F180B" w:rsidRPr="00CB49A1">
        <w:rPr>
          <w:rFonts w:hint="cs"/>
          <w:rtl/>
        </w:rPr>
        <w:t xml:space="preserve"> </w:t>
      </w:r>
      <w:r w:rsidRPr="00CB49A1">
        <w:rPr>
          <w:rFonts w:hint="cs"/>
          <w:rtl/>
        </w:rPr>
        <w:t xml:space="preserve">بدون سرزنش </w:t>
      </w:r>
      <w:r w:rsidR="006F1049" w:rsidRPr="00CB49A1">
        <w:rPr>
          <w:rFonts w:hint="cs"/>
          <w:rtl/>
        </w:rPr>
        <w:t>ک</w:t>
      </w:r>
      <w:r w:rsidRPr="00CB49A1">
        <w:rPr>
          <w:rFonts w:hint="cs"/>
          <w:rtl/>
        </w:rPr>
        <w:t>ردن راض</w:t>
      </w:r>
      <w:r w:rsidR="0028485C" w:rsidRPr="00CB49A1">
        <w:rPr>
          <w:rFonts w:hint="cs"/>
          <w:rtl/>
        </w:rPr>
        <w:t>ی</w:t>
      </w:r>
      <w:r w:rsidRPr="00CB49A1">
        <w:rPr>
          <w:rFonts w:hint="cs"/>
          <w:rtl/>
        </w:rPr>
        <w:t xml:space="preserve"> باشد</w:t>
      </w:r>
      <w:r w:rsidR="0075782A" w:rsidRPr="00CB49A1">
        <w:rPr>
          <w:rFonts w:hint="cs"/>
          <w:rtl/>
        </w:rPr>
        <w:t xml:space="preserve">. </w:t>
      </w:r>
    </w:p>
    <w:p w:rsidR="008F4B15" w:rsidRDefault="008F4B15" w:rsidP="00CB49A1">
      <w:pPr>
        <w:pStyle w:val="a4"/>
        <w:rPr>
          <w:rtl/>
        </w:rPr>
      </w:pPr>
      <w:r w:rsidRPr="00CB49A1">
        <w:rPr>
          <w:rFonts w:hint="cs"/>
          <w:rtl/>
        </w:rPr>
        <w:t>ابن روم</w:t>
      </w:r>
      <w:r w:rsidR="0028485C" w:rsidRPr="00CB49A1">
        <w:rPr>
          <w:rFonts w:hint="cs"/>
          <w:rtl/>
        </w:rPr>
        <w:t>ی</w:t>
      </w:r>
      <w:r w:rsidRPr="00CB49A1">
        <w:rPr>
          <w:rFonts w:hint="cs"/>
          <w:rtl/>
        </w:rPr>
        <w:t xml:space="preserve"> </w:t>
      </w:r>
      <w:r w:rsidR="00E825D7" w:rsidRPr="00CB49A1">
        <w:rPr>
          <w:rFonts w:hint="cs"/>
          <w:rtl/>
        </w:rPr>
        <w:t>م</w:t>
      </w:r>
      <w:r w:rsidR="0028485C" w:rsidRPr="00CB49A1">
        <w:rPr>
          <w:rFonts w:hint="cs"/>
          <w:rtl/>
        </w:rPr>
        <w:t>ی</w:t>
      </w:r>
      <w:r w:rsidR="00E825D7" w:rsidRPr="00CB49A1">
        <w:rPr>
          <w:rFonts w:hint="cs"/>
          <w:rtl/>
        </w:rPr>
        <w:t>‌گو</w:t>
      </w:r>
      <w:r w:rsidR="0028485C" w:rsidRPr="00CB49A1">
        <w:rPr>
          <w:rFonts w:hint="cs"/>
          <w:rtl/>
        </w:rPr>
        <w:t>ی</w:t>
      </w:r>
      <w:r w:rsidRPr="00CB49A1">
        <w:rPr>
          <w:rFonts w:hint="cs"/>
          <w:rtl/>
        </w:rPr>
        <w:t>د</w:t>
      </w:r>
      <w:r w:rsidR="0075782A" w:rsidRPr="00CB49A1">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CB49A1" w:rsidRPr="00525B3A" w:rsidTr="00F85903">
        <w:trPr>
          <w:jc w:val="center"/>
        </w:trPr>
        <w:tc>
          <w:tcPr>
            <w:tcW w:w="3145" w:type="dxa"/>
            <w:shd w:val="clear" w:color="auto" w:fill="auto"/>
          </w:tcPr>
          <w:p w:rsidR="00CB49A1" w:rsidRPr="00EE0A3D" w:rsidRDefault="00EE0A3D" w:rsidP="00EE0A3D">
            <w:pPr>
              <w:pStyle w:val="a5"/>
              <w:ind w:firstLine="0"/>
              <w:jc w:val="lowKashida"/>
              <w:rPr>
                <w:sz w:val="2"/>
                <w:szCs w:val="2"/>
                <w:rtl/>
              </w:rPr>
            </w:pPr>
            <w:r w:rsidRPr="006A5B07">
              <w:rPr>
                <w:rtl/>
              </w:rPr>
              <w:t>هم الناس والدنيا ولا بـد من قذ</w:t>
            </w:r>
            <w:r>
              <w:rPr>
                <w:rFonts w:hint="cs"/>
                <w:rtl/>
              </w:rPr>
              <w:t>ی</w:t>
            </w:r>
            <w:r>
              <w:rPr>
                <w:rFonts w:hint="cs"/>
                <w:rtl/>
              </w:rPr>
              <w:br/>
            </w:r>
          </w:p>
        </w:tc>
        <w:tc>
          <w:tcPr>
            <w:tcW w:w="709" w:type="dxa"/>
            <w:shd w:val="clear" w:color="auto" w:fill="auto"/>
          </w:tcPr>
          <w:p w:rsidR="00CB49A1" w:rsidRPr="00525B3A" w:rsidRDefault="00CB49A1" w:rsidP="00EE0A3D">
            <w:pPr>
              <w:pStyle w:val="a5"/>
              <w:jc w:val="lowKashida"/>
              <w:rPr>
                <w:rtl/>
              </w:rPr>
            </w:pPr>
          </w:p>
        </w:tc>
        <w:tc>
          <w:tcPr>
            <w:tcW w:w="3287" w:type="dxa"/>
            <w:shd w:val="clear" w:color="auto" w:fill="auto"/>
          </w:tcPr>
          <w:p w:rsidR="00CB49A1" w:rsidRPr="00EE0A3D" w:rsidRDefault="00EE0A3D" w:rsidP="00EE0A3D">
            <w:pPr>
              <w:pStyle w:val="a5"/>
              <w:ind w:firstLine="0"/>
              <w:jc w:val="lowKashida"/>
              <w:rPr>
                <w:sz w:val="2"/>
                <w:szCs w:val="2"/>
                <w:rtl/>
              </w:rPr>
            </w:pPr>
            <w:r w:rsidRPr="006A5B07">
              <w:rPr>
                <w:rtl/>
              </w:rPr>
              <w:t>يلــم بـعيـن أو يكــدر مـشـربا</w:t>
            </w:r>
            <w:r>
              <w:rPr>
                <w:rFonts w:hint="cs"/>
                <w:rtl/>
              </w:rPr>
              <w:br/>
            </w:r>
          </w:p>
        </w:tc>
      </w:tr>
    </w:tbl>
    <w:p w:rsidR="008F4B15" w:rsidRDefault="008F4B15" w:rsidP="00CB49A1">
      <w:pPr>
        <w:pStyle w:val="a4"/>
        <w:rPr>
          <w:rtl/>
        </w:rPr>
      </w:pPr>
      <w:r w:rsidRPr="00CB49A1">
        <w:rPr>
          <w:rFonts w:hint="cs"/>
          <w:rtl/>
        </w:rPr>
        <w:t>«آنها مردم و دن</w:t>
      </w:r>
      <w:r w:rsidR="0028485C" w:rsidRPr="00CB49A1">
        <w:rPr>
          <w:rFonts w:hint="cs"/>
          <w:rtl/>
        </w:rPr>
        <w:t>ی</w:t>
      </w:r>
      <w:r w:rsidRPr="00CB49A1">
        <w:rPr>
          <w:rFonts w:hint="cs"/>
          <w:rtl/>
        </w:rPr>
        <w:t>ا هستند و از خاشا</w:t>
      </w:r>
      <w:r w:rsidR="006F1049" w:rsidRPr="00CB49A1">
        <w:rPr>
          <w:rFonts w:hint="cs"/>
          <w:rtl/>
        </w:rPr>
        <w:t>ک</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 xml:space="preserve">ه در چشم برود </w:t>
      </w:r>
      <w:r w:rsidR="0028485C" w:rsidRPr="00CB49A1">
        <w:rPr>
          <w:rFonts w:hint="cs"/>
          <w:rtl/>
        </w:rPr>
        <w:t>ی</w:t>
      </w:r>
      <w:r w:rsidRPr="00CB49A1">
        <w:rPr>
          <w:rFonts w:hint="cs"/>
          <w:rtl/>
        </w:rPr>
        <w:t>ا آب را م</w:t>
      </w:r>
      <w:r w:rsidR="006F1049" w:rsidRPr="00CB49A1">
        <w:rPr>
          <w:rFonts w:hint="cs"/>
          <w:rtl/>
        </w:rPr>
        <w:t>ک</w:t>
      </w:r>
      <w:r w:rsidRPr="00CB49A1">
        <w:rPr>
          <w:rFonts w:hint="cs"/>
          <w:rtl/>
        </w:rPr>
        <w:t>در نما</w:t>
      </w:r>
      <w:r w:rsidR="0028485C" w:rsidRPr="00CB49A1">
        <w:rPr>
          <w:rFonts w:hint="cs"/>
          <w:rtl/>
        </w:rPr>
        <w:t>ی</w:t>
      </w:r>
      <w:r w:rsidRPr="00CB49A1">
        <w:rPr>
          <w:rFonts w:hint="cs"/>
          <w:rtl/>
        </w:rPr>
        <w:t>د</w:t>
      </w:r>
      <w:r w:rsidR="007C6A2D" w:rsidRPr="00CB49A1">
        <w:rPr>
          <w:rFonts w:hint="cs"/>
          <w:rtl/>
        </w:rPr>
        <w:t>،</w:t>
      </w:r>
      <w:r w:rsidR="006B5BB9" w:rsidRPr="00CB49A1">
        <w:rPr>
          <w:rFonts w:hint="cs"/>
          <w:rtl/>
        </w:rPr>
        <w:t xml:space="preserve"> چاره‌ای </w:t>
      </w:r>
      <w:r w:rsidRPr="00CB49A1">
        <w:rPr>
          <w:rFonts w:hint="cs"/>
          <w:rtl/>
        </w:rPr>
        <w:t>ن</w:t>
      </w:r>
      <w:r w:rsidR="0028485C" w:rsidRPr="00CB49A1">
        <w:rPr>
          <w:rFonts w:hint="cs"/>
          <w:rtl/>
        </w:rPr>
        <w:t>ی</w:t>
      </w:r>
      <w:r w:rsidRPr="00CB49A1">
        <w:rPr>
          <w:rFonts w:hint="cs"/>
          <w:rtl/>
        </w:rPr>
        <w:t>ست</w:t>
      </w:r>
      <w:r w:rsidR="0075782A" w:rsidRPr="00CB49A1">
        <w:rPr>
          <w:rFonts w:hint="cs"/>
          <w:rtl/>
        </w:rPr>
        <w:t xml:space="preserve">. </w:t>
      </w:r>
    </w:p>
    <w:tbl>
      <w:tblPr>
        <w:bidiVisual/>
        <w:tblW w:w="0" w:type="auto"/>
        <w:jc w:val="center"/>
        <w:tblInd w:w="391" w:type="dxa"/>
        <w:tblLook w:val="04A0" w:firstRow="1" w:lastRow="0" w:firstColumn="1" w:lastColumn="0" w:noHBand="0" w:noVBand="1"/>
      </w:tblPr>
      <w:tblGrid>
        <w:gridCol w:w="3048"/>
        <w:gridCol w:w="687"/>
        <w:gridCol w:w="3178"/>
      </w:tblGrid>
      <w:tr w:rsidR="00CB49A1" w:rsidRPr="00525B3A" w:rsidTr="00F85903">
        <w:trPr>
          <w:jc w:val="center"/>
        </w:trPr>
        <w:tc>
          <w:tcPr>
            <w:tcW w:w="3145" w:type="dxa"/>
            <w:shd w:val="clear" w:color="auto" w:fill="auto"/>
          </w:tcPr>
          <w:p w:rsidR="00CB49A1" w:rsidRPr="00EE0A3D" w:rsidRDefault="00EE0A3D" w:rsidP="00EE0A3D">
            <w:pPr>
              <w:pStyle w:val="a5"/>
              <w:ind w:firstLine="0"/>
              <w:jc w:val="lowKashida"/>
              <w:rPr>
                <w:sz w:val="2"/>
                <w:szCs w:val="2"/>
                <w:rtl/>
              </w:rPr>
            </w:pPr>
            <w:r w:rsidRPr="00EE0A3D">
              <w:rPr>
                <w:rtl/>
              </w:rPr>
              <w:lastRenderedPageBreak/>
              <w:t>ومن قل</w:t>
            </w:r>
            <w:r>
              <w:rPr>
                <w:rFonts w:hint="cs"/>
                <w:rtl/>
              </w:rPr>
              <w:t>ة</w:t>
            </w:r>
            <w:r w:rsidRPr="00EE0A3D">
              <w:rPr>
                <w:rtl/>
              </w:rPr>
              <w:t xml:space="preserve"> الأنصاف أنك تبتغي الـ</w:t>
            </w:r>
            <w:r>
              <w:rPr>
                <w:rFonts w:hint="cs"/>
                <w:rtl/>
              </w:rPr>
              <w:br/>
            </w:r>
          </w:p>
        </w:tc>
        <w:tc>
          <w:tcPr>
            <w:tcW w:w="709" w:type="dxa"/>
            <w:shd w:val="clear" w:color="auto" w:fill="auto"/>
          </w:tcPr>
          <w:p w:rsidR="00CB49A1" w:rsidRPr="00EE0A3D" w:rsidRDefault="00CB49A1" w:rsidP="00EE0A3D">
            <w:pPr>
              <w:pStyle w:val="a5"/>
              <w:jc w:val="lowKashida"/>
              <w:rPr>
                <w:rtl/>
              </w:rPr>
            </w:pPr>
          </w:p>
        </w:tc>
        <w:tc>
          <w:tcPr>
            <w:tcW w:w="3287" w:type="dxa"/>
            <w:shd w:val="clear" w:color="auto" w:fill="auto"/>
          </w:tcPr>
          <w:p w:rsidR="00CB49A1" w:rsidRPr="00EE0A3D" w:rsidRDefault="00EE0A3D" w:rsidP="00EE0A3D">
            <w:pPr>
              <w:pStyle w:val="a5"/>
              <w:ind w:firstLine="0"/>
              <w:jc w:val="lowKashida"/>
              <w:rPr>
                <w:sz w:val="2"/>
                <w:szCs w:val="2"/>
                <w:rtl/>
              </w:rPr>
            </w:pPr>
            <w:r w:rsidRPr="00EE0A3D">
              <w:rPr>
                <w:rtl/>
              </w:rPr>
              <w:t>ـمهذب في الدنيا ولست المهذبا</w:t>
            </w:r>
            <w:r>
              <w:rPr>
                <w:rFonts w:hint="cs"/>
                <w:rtl/>
              </w:rPr>
              <w:br/>
            </w:r>
          </w:p>
        </w:tc>
      </w:tr>
    </w:tbl>
    <w:p w:rsidR="008F4B15" w:rsidRDefault="008F4B15" w:rsidP="00EE0A3D">
      <w:pPr>
        <w:pStyle w:val="a4"/>
        <w:rPr>
          <w:rtl/>
        </w:rPr>
      </w:pPr>
      <w:r w:rsidRPr="00CB49A1">
        <w:rPr>
          <w:rFonts w:hint="cs"/>
          <w:rtl/>
        </w:rPr>
        <w:t>«ا</w:t>
      </w:r>
      <w:r w:rsidR="0028485C" w:rsidRPr="00CB49A1">
        <w:rPr>
          <w:rFonts w:hint="cs"/>
          <w:rtl/>
        </w:rPr>
        <w:t>ی</w:t>
      </w:r>
      <w:r w:rsidRPr="00CB49A1">
        <w:rPr>
          <w:rFonts w:hint="cs"/>
          <w:rtl/>
        </w:rPr>
        <w:t>ن</w:t>
      </w:r>
      <w:r w:rsidR="007C6A2D" w:rsidRPr="00CB49A1">
        <w:rPr>
          <w:rFonts w:hint="cs"/>
          <w:rtl/>
        </w:rPr>
        <w:t>،</w:t>
      </w:r>
      <w:r w:rsidR="004F180B" w:rsidRPr="00CB49A1">
        <w:rPr>
          <w:rFonts w:hint="cs"/>
          <w:rtl/>
        </w:rPr>
        <w:t xml:space="preserve"> </w:t>
      </w:r>
      <w:r w:rsidRPr="00CB49A1">
        <w:rPr>
          <w:rFonts w:hint="cs"/>
          <w:rtl/>
        </w:rPr>
        <w:t xml:space="preserve">از </w:t>
      </w:r>
      <w:r w:rsidR="006F1049" w:rsidRPr="00CB49A1">
        <w:rPr>
          <w:rFonts w:hint="cs"/>
          <w:rtl/>
        </w:rPr>
        <w:t>ک</w:t>
      </w:r>
      <w:r w:rsidRPr="00CB49A1">
        <w:rPr>
          <w:rFonts w:hint="cs"/>
          <w:rtl/>
        </w:rPr>
        <w:t xml:space="preserve">م انصافی است </w:t>
      </w:r>
      <w:r w:rsidR="006F1049" w:rsidRPr="00CB49A1">
        <w:rPr>
          <w:rFonts w:hint="cs"/>
          <w:rtl/>
        </w:rPr>
        <w:t>ک</w:t>
      </w:r>
      <w:r w:rsidRPr="00CB49A1">
        <w:rPr>
          <w:rFonts w:hint="cs"/>
          <w:rtl/>
        </w:rPr>
        <w:t>ه تو در حال</w:t>
      </w:r>
      <w:r w:rsidR="0028485C" w:rsidRPr="00CB49A1">
        <w:rPr>
          <w:rFonts w:hint="cs"/>
          <w:rtl/>
        </w:rPr>
        <w:t>ی</w:t>
      </w:r>
      <w:r w:rsidRPr="00CB49A1">
        <w:rPr>
          <w:rFonts w:hint="cs"/>
          <w:rtl/>
        </w:rPr>
        <w:t xml:space="preserve"> در جستجو</w:t>
      </w:r>
      <w:r w:rsidR="0028485C" w:rsidRPr="00CB49A1">
        <w:rPr>
          <w:rFonts w:hint="cs"/>
          <w:rtl/>
        </w:rPr>
        <w:t>ی</w:t>
      </w:r>
      <w:r w:rsidRPr="00CB49A1">
        <w:rPr>
          <w:rFonts w:hint="cs"/>
          <w:rtl/>
        </w:rPr>
        <w:t xml:space="preserve"> انسان ب</w:t>
      </w:r>
      <w:r w:rsidR="0028485C" w:rsidRPr="00CB49A1">
        <w:rPr>
          <w:rFonts w:hint="cs"/>
          <w:rtl/>
        </w:rPr>
        <w:t>ی</w:t>
      </w:r>
      <w:r w:rsidR="00EE0A3D">
        <w:rPr>
          <w:rFonts w:hint="eastAsia"/>
          <w:rtl/>
        </w:rPr>
        <w:t>‌</w:t>
      </w:r>
      <w:r w:rsidRPr="00CB49A1">
        <w:rPr>
          <w:rFonts w:hint="cs"/>
          <w:rtl/>
        </w:rPr>
        <w:t>ع</w:t>
      </w:r>
      <w:r w:rsidR="0028485C" w:rsidRPr="00CB49A1">
        <w:rPr>
          <w:rFonts w:hint="cs"/>
          <w:rtl/>
        </w:rPr>
        <w:t>ی</w:t>
      </w:r>
      <w:r w:rsidRPr="00CB49A1">
        <w:rPr>
          <w:rFonts w:hint="cs"/>
          <w:rtl/>
        </w:rPr>
        <w:t>ب</w:t>
      </w:r>
      <w:r w:rsidR="0028485C" w:rsidRPr="00CB49A1">
        <w:rPr>
          <w:rFonts w:hint="cs"/>
          <w:rtl/>
        </w:rPr>
        <w:t>ی</w:t>
      </w:r>
      <w:r w:rsidRPr="00CB49A1">
        <w:rPr>
          <w:rFonts w:hint="cs"/>
          <w:rtl/>
        </w:rPr>
        <w:t xml:space="preserve"> باش</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خودت ب</w:t>
      </w:r>
      <w:r w:rsidR="0028485C" w:rsidRPr="00CB49A1">
        <w:rPr>
          <w:rFonts w:hint="cs"/>
          <w:rtl/>
        </w:rPr>
        <w:t>ی</w:t>
      </w:r>
      <w:r w:rsidR="00EE0A3D">
        <w:rPr>
          <w:rFonts w:hint="eastAsia"/>
          <w:rtl/>
        </w:rPr>
        <w:t>‌</w:t>
      </w:r>
      <w:r w:rsidRPr="00CB49A1">
        <w:rPr>
          <w:rFonts w:hint="cs"/>
          <w:rtl/>
        </w:rPr>
        <w:t>ع</w:t>
      </w:r>
      <w:r w:rsidR="0028485C" w:rsidRPr="00CB49A1">
        <w:rPr>
          <w:rFonts w:hint="cs"/>
          <w:rtl/>
        </w:rPr>
        <w:t>ی</w:t>
      </w:r>
      <w:r w:rsidRPr="00CB49A1">
        <w:rPr>
          <w:rFonts w:hint="cs"/>
          <w:rtl/>
        </w:rPr>
        <w:t>ب ن</w:t>
      </w:r>
      <w:r w:rsidR="0028485C" w:rsidRPr="00CB49A1">
        <w:rPr>
          <w:rFonts w:hint="cs"/>
          <w:rtl/>
        </w:rPr>
        <w:t>ی</w:t>
      </w:r>
      <w:r w:rsidRPr="00CB49A1">
        <w:rPr>
          <w:rFonts w:hint="cs"/>
          <w:rtl/>
        </w:rPr>
        <w:t>ست</w:t>
      </w:r>
      <w:r w:rsidR="0028485C" w:rsidRPr="00CB49A1">
        <w:rPr>
          <w:rFonts w:hint="cs"/>
          <w:rtl/>
        </w:rPr>
        <w:t>ی</w:t>
      </w:r>
      <w:r w:rsidRPr="00CB49A1">
        <w:rPr>
          <w:rFonts w:hint="cs"/>
          <w:rtl/>
        </w:rPr>
        <w:t>»</w:t>
      </w:r>
      <w:r w:rsidR="00095874">
        <w:rPr>
          <w:rFonts w:hint="cs"/>
          <w:rtl/>
        </w:rPr>
        <w:t>.</w:t>
      </w:r>
    </w:p>
    <w:p w:rsidR="008F4B15" w:rsidRDefault="00095874" w:rsidP="00A42595">
      <w:pPr>
        <w:pStyle w:val="a4"/>
        <w:rPr>
          <w:rtl/>
        </w:rPr>
      </w:pPr>
      <w:r>
        <w:rPr>
          <w:rFonts w:ascii="Traditional Arabic" w:hAnsi="Traditional Arabic" w:cs="Traditional Arabic"/>
          <w:rtl/>
        </w:rPr>
        <w:t>﴿</w:t>
      </w:r>
      <w:r w:rsidR="00A42595">
        <w:rPr>
          <w:rFonts w:ascii="KFGQPC Uthmanic Script HAFS" w:hAnsi="KFGQPC Uthmanic Script HAFS" w:cs="KFGQPC Uthmanic Script HAFS"/>
          <w:rtl/>
        </w:rPr>
        <w:t xml:space="preserve">وَلَوۡلَا فَضۡلُ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عَلَيۡكُمۡ وَرَحۡمَتُهُ</w:t>
      </w:r>
      <w:r w:rsidR="00A42595">
        <w:rPr>
          <w:rFonts w:ascii="KFGQPC Uthmanic Script HAFS" w:hAnsi="KFGQPC Uthmanic Script HAFS" w:cs="KFGQPC Uthmanic Script HAFS" w:hint="cs"/>
          <w:rtl/>
        </w:rPr>
        <w:t>ۥ</w:t>
      </w:r>
      <w:r w:rsidR="00A42595">
        <w:rPr>
          <w:rFonts w:ascii="KFGQPC Uthmanic Script HAFS" w:hAnsi="KFGQPC Uthmanic Script HAFS" w:cs="KFGQPC Uthmanic Script HAFS"/>
          <w:rtl/>
        </w:rPr>
        <w:t xml:space="preserve"> مَا زَكَىٰ مِنكُم مِّنۡ أَحَدٍ أَبَدٗا</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النور: 21</w:t>
      </w:r>
      <w:r w:rsidRPr="00095874">
        <w:rPr>
          <w:rStyle w:val="Char7"/>
          <w:rFonts w:hint="cs"/>
          <w:rtl/>
        </w:rPr>
        <w:t>]</w:t>
      </w:r>
      <w:r>
        <w:rPr>
          <w:rStyle w:val="Char7"/>
          <w:rFonts w:hint="cs"/>
          <w:rtl/>
        </w:rPr>
        <w:t xml:space="preserve"> </w:t>
      </w:r>
      <w:r w:rsidR="008F4B15" w:rsidRPr="00CB49A1">
        <w:rPr>
          <w:rFonts w:hint="cs"/>
          <w:rtl/>
        </w:rPr>
        <w:t>«اگر فضل خدا و رحمت او بر شما</w:t>
      </w:r>
      <w:r w:rsidR="006F1049" w:rsidRPr="00CB49A1">
        <w:rPr>
          <w:rFonts w:hint="cs"/>
          <w:rtl/>
        </w:rPr>
        <w:t xml:space="preserve"> نمی‌</w:t>
      </w:r>
      <w:r w:rsidR="008F4B15" w:rsidRPr="00CB49A1">
        <w:rPr>
          <w:rFonts w:hint="cs"/>
          <w:rtl/>
        </w:rPr>
        <w:t>بود</w:t>
      </w:r>
      <w:r w:rsidR="007C6A2D" w:rsidRPr="00CB49A1">
        <w:rPr>
          <w:rFonts w:hint="cs"/>
          <w:rtl/>
        </w:rPr>
        <w:t>،</w:t>
      </w:r>
      <w:r w:rsidR="004F180B" w:rsidRPr="00CB49A1">
        <w:rPr>
          <w:rFonts w:hint="cs"/>
          <w:rtl/>
        </w:rPr>
        <w:t xml:space="preserve"> </w:t>
      </w:r>
      <w:r w:rsidR="008F4B15" w:rsidRPr="00CB49A1">
        <w:rPr>
          <w:rFonts w:hint="cs"/>
          <w:rtl/>
        </w:rPr>
        <w:t>ه</w:t>
      </w:r>
      <w:r w:rsidR="0028485C" w:rsidRPr="00CB49A1">
        <w:rPr>
          <w:rFonts w:hint="cs"/>
          <w:rtl/>
        </w:rPr>
        <w:t>ی</w:t>
      </w:r>
      <w:r w:rsidR="008F4B15" w:rsidRPr="00CB49A1">
        <w:rPr>
          <w:rFonts w:hint="cs"/>
          <w:rtl/>
        </w:rPr>
        <w:t>چ</w:t>
      </w:r>
      <w:r w:rsidR="006F1049" w:rsidRPr="00CB49A1">
        <w:rPr>
          <w:rFonts w:hint="cs"/>
          <w:rtl/>
        </w:rPr>
        <w:t>ک</w:t>
      </w:r>
      <w:r w:rsidR="008F4B15" w:rsidRPr="00CB49A1">
        <w:rPr>
          <w:rFonts w:hint="cs"/>
          <w:rtl/>
        </w:rPr>
        <w:t>س از شما پا</w:t>
      </w:r>
      <w:r w:rsidR="006F1049" w:rsidRPr="00CB49A1">
        <w:rPr>
          <w:rFonts w:hint="cs"/>
          <w:rtl/>
        </w:rPr>
        <w:t>ک</w:t>
      </w:r>
      <w:r w:rsidR="008F4B15" w:rsidRPr="00CB49A1">
        <w:rPr>
          <w:rFonts w:hint="cs"/>
          <w:rtl/>
        </w:rPr>
        <w:t xml:space="preserve"> ن</w:t>
      </w:r>
      <w:r w:rsidR="00E825D7" w:rsidRPr="00CB49A1">
        <w:rPr>
          <w:rFonts w:hint="cs"/>
          <w:rtl/>
        </w:rPr>
        <w:t>م</w:t>
      </w:r>
      <w:r w:rsidR="0028485C" w:rsidRPr="00CB49A1">
        <w:rPr>
          <w:rFonts w:hint="cs"/>
          <w:rtl/>
        </w:rPr>
        <w:t>ی</w:t>
      </w:r>
      <w:r w:rsidR="00E825D7" w:rsidRPr="00CB49A1">
        <w:rPr>
          <w:rFonts w:hint="cs"/>
          <w:rtl/>
        </w:rPr>
        <w:t>‌شد</w:t>
      </w:r>
      <w:r w:rsidR="008F4B15" w:rsidRPr="00CB49A1">
        <w:rPr>
          <w:rFonts w:hint="cs"/>
          <w:rtl/>
        </w:rPr>
        <w:t>»</w:t>
      </w:r>
      <w:r w:rsidR="0075782A" w:rsidRPr="00CB49A1">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CB49A1" w:rsidRPr="00525B3A" w:rsidTr="00F85903">
        <w:trPr>
          <w:jc w:val="center"/>
        </w:trPr>
        <w:tc>
          <w:tcPr>
            <w:tcW w:w="3145" w:type="dxa"/>
            <w:shd w:val="clear" w:color="auto" w:fill="auto"/>
          </w:tcPr>
          <w:p w:rsidR="00CB49A1" w:rsidRPr="00EE0A3D" w:rsidRDefault="00EE0A3D" w:rsidP="00EE0A3D">
            <w:pPr>
              <w:pStyle w:val="a5"/>
              <w:ind w:firstLine="0"/>
              <w:jc w:val="lowKashida"/>
              <w:rPr>
                <w:sz w:val="2"/>
                <w:szCs w:val="2"/>
                <w:rtl/>
              </w:rPr>
            </w:pPr>
            <w:r w:rsidRPr="00EE0A3D">
              <w:rPr>
                <w:rtl/>
              </w:rPr>
              <w:t>تـريـد مهــذباً لا عيـب فـيـه</w:t>
            </w:r>
            <w:r>
              <w:rPr>
                <w:rFonts w:hint="cs"/>
                <w:rtl/>
              </w:rPr>
              <w:br/>
            </w:r>
          </w:p>
        </w:tc>
        <w:tc>
          <w:tcPr>
            <w:tcW w:w="709" w:type="dxa"/>
            <w:shd w:val="clear" w:color="auto" w:fill="auto"/>
          </w:tcPr>
          <w:p w:rsidR="00CB49A1" w:rsidRPr="00EE0A3D" w:rsidRDefault="00CB49A1" w:rsidP="00EE0A3D">
            <w:pPr>
              <w:pStyle w:val="a5"/>
              <w:jc w:val="lowKashida"/>
              <w:rPr>
                <w:rtl/>
              </w:rPr>
            </w:pPr>
          </w:p>
        </w:tc>
        <w:tc>
          <w:tcPr>
            <w:tcW w:w="3287" w:type="dxa"/>
            <w:shd w:val="clear" w:color="auto" w:fill="auto"/>
          </w:tcPr>
          <w:p w:rsidR="00CB49A1" w:rsidRPr="00EE0A3D" w:rsidRDefault="00EE0A3D" w:rsidP="00EE0A3D">
            <w:pPr>
              <w:pStyle w:val="a5"/>
              <w:ind w:firstLine="0"/>
              <w:jc w:val="lowKashida"/>
              <w:rPr>
                <w:sz w:val="2"/>
                <w:szCs w:val="2"/>
                <w:rtl/>
              </w:rPr>
            </w:pPr>
            <w:r w:rsidRPr="00EE0A3D">
              <w:rPr>
                <w:rtl/>
              </w:rPr>
              <w:t>وهل عود يفوح بلا دخـان</w:t>
            </w:r>
            <w:r>
              <w:rPr>
                <w:rFonts w:hint="cs"/>
                <w:rtl/>
              </w:rPr>
              <w:br/>
            </w:r>
          </w:p>
        </w:tc>
      </w:tr>
    </w:tbl>
    <w:p w:rsidR="008F4B15" w:rsidRDefault="008F4B15" w:rsidP="00EE0A3D">
      <w:pPr>
        <w:pStyle w:val="a4"/>
        <w:rPr>
          <w:rtl/>
        </w:rPr>
      </w:pPr>
      <w:r w:rsidRPr="00CB49A1">
        <w:rPr>
          <w:rFonts w:hint="cs"/>
          <w:rtl/>
        </w:rPr>
        <w:t>«تو فرد پ</w:t>
      </w:r>
      <w:r w:rsidR="0028485C" w:rsidRPr="00CB49A1">
        <w:rPr>
          <w:rFonts w:hint="cs"/>
          <w:rtl/>
        </w:rPr>
        <w:t>ی</w:t>
      </w:r>
      <w:r w:rsidRPr="00CB49A1">
        <w:rPr>
          <w:rFonts w:hint="cs"/>
          <w:rtl/>
        </w:rPr>
        <w:t>راسته و بدون ع</w:t>
      </w:r>
      <w:r w:rsidR="0028485C" w:rsidRPr="00CB49A1">
        <w:rPr>
          <w:rFonts w:hint="cs"/>
          <w:rtl/>
        </w:rPr>
        <w:t>ی</w:t>
      </w:r>
      <w:r w:rsidRPr="00CB49A1">
        <w:rPr>
          <w:rFonts w:hint="cs"/>
          <w:rtl/>
        </w:rPr>
        <w:t>ب</w:t>
      </w:r>
      <w:r w:rsidR="0028485C" w:rsidRPr="00CB49A1">
        <w:rPr>
          <w:rFonts w:hint="cs"/>
          <w:rtl/>
        </w:rPr>
        <w:t>ی</w:t>
      </w:r>
      <w:r w:rsidRPr="00CB49A1">
        <w:rPr>
          <w:rFonts w:hint="cs"/>
          <w:rtl/>
        </w:rPr>
        <w:t xml:space="preserve"> را </w:t>
      </w:r>
      <w:r w:rsidR="00E825D7" w:rsidRPr="00CB49A1">
        <w:rPr>
          <w:rFonts w:hint="cs"/>
          <w:rtl/>
        </w:rPr>
        <w:t>م</w:t>
      </w:r>
      <w:r w:rsidR="0028485C" w:rsidRPr="00CB49A1">
        <w:rPr>
          <w:rFonts w:hint="cs"/>
          <w:rtl/>
        </w:rPr>
        <w:t>ی</w:t>
      </w:r>
      <w:r w:rsidR="00E825D7" w:rsidRPr="00CB49A1">
        <w:rPr>
          <w:rFonts w:hint="cs"/>
          <w:rtl/>
        </w:rPr>
        <w:t>‌خوا</w:t>
      </w:r>
      <w:r w:rsidRPr="00CB49A1">
        <w:rPr>
          <w:rFonts w:hint="cs"/>
          <w:rtl/>
        </w:rPr>
        <w:t>ه</w:t>
      </w:r>
      <w:r w:rsidR="0028485C" w:rsidRPr="00CB49A1">
        <w:rPr>
          <w:rFonts w:hint="cs"/>
          <w:rtl/>
        </w:rPr>
        <w:t>ی</w:t>
      </w:r>
      <w:r w:rsidRPr="00CB49A1">
        <w:rPr>
          <w:rFonts w:hint="cs"/>
          <w:rtl/>
        </w:rPr>
        <w:t>؛ آ</w:t>
      </w:r>
      <w:r w:rsidR="0028485C" w:rsidRPr="00CB49A1">
        <w:rPr>
          <w:rFonts w:hint="cs"/>
          <w:rtl/>
        </w:rPr>
        <w:t>ی</w:t>
      </w:r>
      <w:r w:rsidRPr="00CB49A1">
        <w:rPr>
          <w:rFonts w:hint="cs"/>
          <w:rtl/>
        </w:rPr>
        <w:t xml:space="preserve">ا تا </w:t>
      </w:r>
      <w:r w:rsidR="006F1049" w:rsidRPr="00CB49A1">
        <w:rPr>
          <w:rFonts w:hint="cs"/>
          <w:rtl/>
        </w:rPr>
        <w:t>ک</w:t>
      </w:r>
      <w:r w:rsidRPr="00CB49A1">
        <w:rPr>
          <w:rFonts w:hint="cs"/>
          <w:rtl/>
        </w:rPr>
        <w:t>نون چوب عود</w:t>
      </w:r>
      <w:r w:rsidR="0028485C" w:rsidRPr="00CB49A1">
        <w:rPr>
          <w:rFonts w:hint="cs"/>
          <w:rtl/>
        </w:rPr>
        <w:t>ی</w:t>
      </w:r>
      <w:r w:rsidRPr="00CB49A1">
        <w:rPr>
          <w:rFonts w:hint="cs"/>
          <w:rtl/>
        </w:rPr>
        <w:t xml:space="preserve"> را د</w:t>
      </w:r>
      <w:r w:rsidR="0028485C" w:rsidRPr="00CB49A1">
        <w:rPr>
          <w:rFonts w:hint="cs"/>
          <w:rtl/>
        </w:rPr>
        <w:t>ی</w:t>
      </w:r>
      <w:r w:rsidRPr="00CB49A1">
        <w:rPr>
          <w:rFonts w:hint="cs"/>
          <w:rtl/>
        </w:rPr>
        <w:t>ده</w:t>
      </w:r>
      <w:r w:rsidR="00EE0A3D">
        <w:rPr>
          <w:rFonts w:hint="eastAsia"/>
          <w:rtl/>
        </w:rPr>
        <w:t>‌</w:t>
      </w:r>
      <w:r w:rsidRPr="00CB49A1">
        <w:rPr>
          <w:rFonts w:hint="cs"/>
          <w:rtl/>
        </w:rPr>
        <w:t>ا</w:t>
      </w:r>
      <w:r w:rsidR="0028485C" w:rsidRPr="00CB49A1">
        <w:rPr>
          <w:rFonts w:hint="cs"/>
          <w:rtl/>
        </w:rPr>
        <w:t>ی</w:t>
      </w:r>
      <w:r w:rsidRPr="00CB49A1">
        <w:rPr>
          <w:rFonts w:hint="cs"/>
          <w:rtl/>
        </w:rPr>
        <w:t xml:space="preserve"> </w:t>
      </w:r>
      <w:r w:rsidR="006F1049" w:rsidRPr="00CB49A1">
        <w:rPr>
          <w:rFonts w:hint="cs"/>
          <w:rtl/>
        </w:rPr>
        <w:t>ک</w:t>
      </w:r>
      <w:r w:rsidRPr="00CB49A1">
        <w:rPr>
          <w:rFonts w:hint="cs"/>
          <w:rtl/>
        </w:rPr>
        <w:t>ه بو</w:t>
      </w:r>
      <w:r w:rsidR="0028485C" w:rsidRPr="00CB49A1">
        <w:rPr>
          <w:rFonts w:hint="cs"/>
          <w:rtl/>
        </w:rPr>
        <w:t>ی</w:t>
      </w:r>
      <w:r w:rsidRPr="00CB49A1">
        <w:rPr>
          <w:rFonts w:hint="cs"/>
          <w:rtl/>
        </w:rPr>
        <w:t xml:space="preserve"> خوب بدهد بی</w:t>
      </w:r>
      <w:r w:rsidR="00EE0A3D">
        <w:rPr>
          <w:rFonts w:hint="eastAsia"/>
          <w:rtl/>
        </w:rPr>
        <w:t>‌</w:t>
      </w:r>
      <w:r w:rsidRPr="00CB49A1">
        <w:rPr>
          <w:rFonts w:hint="cs"/>
          <w:rtl/>
        </w:rPr>
        <w:t>آن</w:t>
      </w:r>
      <w:r w:rsidR="006F1049" w:rsidRPr="00CB49A1">
        <w:rPr>
          <w:rFonts w:hint="cs"/>
          <w:rtl/>
        </w:rPr>
        <w:t>ک</w:t>
      </w:r>
      <w:r w:rsidR="00095874">
        <w:rPr>
          <w:rFonts w:hint="cs"/>
          <w:rtl/>
        </w:rPr>
        <w:t>ه دود از آن بلند نشود»؟</w:t>
      </w:r>
    </w:p>
    <w:p w:rsidR="008F4B15" w:rsidRPr="00CB49A1" w:rsidRDefault="00095874" w:rsidP="00A42595">
      <w:pPr>
        <w:pStyle w:val="a4"/>
        <w:rPr>
          <w:rtl/>
        </w:rPr>
      </w:pPr>
      <w:r>
        <w:rPr>
          <w:rFonts w:ascii="Traditional Arabic" w:hAnsi="Traditional Arabic" w:cs="Traditional Arabic"/>
          <w:rtl/>
        </w:rPr>
        <w:t>﴿</w:t>
      </w:r>
      <w:r w:rsidR="00A42595">
        <w:rPr>
          <w:rFonts w:ascii="KFGQPC Uthmanic Script HAFS" w:hAnsi="KFGQPC Uthmanic Script HAFS" w:cs="KFGQPC Uthmanic Script HAFS"/>
          <w:rtl/>
        </w:rPr>
        <w:t>فَلَا تُزَكُّوٓاْ أَنفُسَكُمۡۖ هُو</w:t>
      </w:r>
      <w:r w:rsidR="00A42595">
        <w:rPr>
          <w:rFonts w:ascii="KFGQPC Uthmanic Script HAFS" w:hAnsi="KFGQPC Uthmanic Script HAFS" w:cs="KFGQPC Uthmanic Script HAFS" w:hint="eastAsia"/>
          <w:rtl/>
        </w:rPr>
        <w:t>َ</w:t>
      </w:r>
      <w:r w:rsidR="00A42595">
        <w:rPr>
          <w:rFonts w:ascii="KFGQPC Uthmanic Script HAFS" w:hAnsi="KFGQPC Uthmanic Script HAFS" w:cs="KFGQPC Uthmanic Script HAFS"/>
          <w:rtl/>
        </w:rPr>
        <w:t xml:space="preserve"> أَعۡلَمُ بِمَنِ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تَّقَىٰٓ</w:t>
      </w:r>
      <w:r w:rsidR="00A42595">
        <w:rPr>
          <w:rFonts w:ascii="KFGQPC Uthmanic Script HAFS" w:hAnsi="KFGQPC Uthmanic Script HAFS" w:cs="KFGQPC Uthmanic Script HAFS"/>
          <w:rtl/>
        </w:rPr>
        <w:t xml:space="preserve"> ٣٢</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النجم: 32</w:t>
      </w:r>
      <w:r w:rsidRPr="00095874">
        <w:rPr>
          <w:rStyle w:val="Char7"/>
          <w:rFonts w:hint="cs"/>
          <w:rtl/>
        </w:rPr>
        <w:t>]</w:t>
      </w:r>
      <w:r>
        <w:rPr>
          <w:rStyle w:val="Char7"/>
          <w:rFonts w:hint="cs"/>
          <w:rtl/>
        </w:rPr>
        <w:t xml:space="preserve"> </w:t>
      </w:r>
      <w:r w:rsidR="008F4B15" w:rsidRPr="00CB49A1">
        <w:rPr>
          <w:rFonts w:hint="eastAsia"/>
          <w:rtl/>
        </w:rPr>
        <w:t>«</w:t>
      </w:r>
      <w:r w:rsidR="008F4B15" w:rsidRPr="00CB49A1">
        <w:rPr>
          <w:rFonts w:hint="cs"/>
          <w:rtl/>
        </w:rPr>
        <w:t>از پا</w:t>
      </w:r>
      <w:r w:rsidR="006F1049" w:rsidRPr="00CB49A1">
        <w:rPr>
          <w:rFonts w:hint="cs"/>
          <w:rtl/>
        </w:rPr>
        <w:t>ک</w:t>
      </w:r>
      <w:r w:rsidR="008F4B15" w:rsidRPr="00CB49A1">
        <w:rPr>
          <w:rFonts w:hint="cs"/>
          <w:rtl/>
        </w:rPr>
        <w:t xml:space="preserve"> بودن خود سخن مگو</w:t>
      </w:r>
      <w:r w:rsidR="0028485C" w:rsidRPr="00CB49A1">
        <w:rPr>
          <w:rFonts w:hint="cs"/>
          <w:rtl/>
        </w:rPr>
        <w:t>یی</w:t>
      </w:r>
      <w:r w:rsidR="008F4B15" w:rsidRPr="00CB49A1">
        <w:rPr>
          <w:rFonts w:hint="cs"/>
          <w:rtl/>
        </w:rPr>
        <w:t>د</w:t>
      </w:r>
      <w:r w:rsidR="0075782A" w:rsidRPr="00CB49A1">
        <w:rPr>
          <w:rFonts w:hint="cs"/>
          <w:rtl/>
        </w:rPr>
        <w:t xml:space="preserve">. </w:t>
      </w:r>
      <w:r w:rsidR="008F4B15" w:rsidRPr="00CB49A1">
        <w:rPr>
          <w:rFonts w:hint="cs"/>
          <w:rtl/>
        </w:rPr>
        <w:t>ز</w:t>
      </w:r>
      <w:r w:rsidR="0028485C" w:rsidRPr="00CB49A1">
        <w:rPr>
          <w:rFonts w:hint="cs"/>
          <w:rtl/>
        </w:rPr>
        <w:t>ی</w:t>
      </w:r>
      <w:r w:rsidR="008F4B15" w:rsidRPr="00CB49A1">
        <w:rPr>
          <w:rFonts w:hint="cs"/>
          <w:rtl/>
        </w:rPr>
        <w:t xml:space="preserve">را خدا </w:t>
      </w:r>
      <w:r w:rsidR="006F1049" w:rsidRPr="00CB49A1">
        <w:rPr>
          <w:rFonts w:hint="cs"/>
          <w:rtl/>
        </w:rPr>
        <w:t>ک</w:t>
      </w:r>
      <w:r w:rsidR="008F4B15" w:rsidRPr="00CB49A1">
        <w:rPr>
          <w:rFonts w:hint="cs"/>
          <w:rtl/>
        </w:rPr>
        <w:t>س</w:t>
      </w:r>
      <w:r w:rsidR="0028485C" w:rsidRPr="00CB49A1">
        <w:rPr>
          <w:rFonts w:hint="cs"/>
          <w:rtl/>
        </w:rPr>
        <w:t>ی</w:t>
      </w:r>
      <w:r w:rsidR="008F4B15" w:rsidRPr="00CB49A1">
        <w:rPr>
          <w:rFonts w:hint="cs"/>
          <w:rtl/>
        </w:rPr>
        <w:t xml:space="preserve"> را پره</w:t>
      </w:r>
      <w:r w:rsidR="0028485C" w:rsidRPr="00CB49A1">
        <w:rPr>
          <w:rFonts w:hint="cs"/>
          <w:rtl/>
        </w:rPr>
        <w:t>ی</w:t>
      </w:r>
      <w:r w:rsidR="008F4B15" w:rsidRPr="00CB49A1">
        <w:rPr>
          <w:rFonts w:hint="cs"/>
          <w:rtl/>
        </w:rPr>
        <w:t xml:space="preserve">زگارتر است بهتر </w:t>
      </w:r>
      <w:r w:rsidR="00E959FF" w:rsidRPr="00CB49A1">
        <w:rPr>
          <w:rFonts w:hint="cs"/>
          <w:rtl/>
        </w:rPr>
        <w:t>م</w:t>
      </w:r>
      <w:r w:rsidR="0028485C" w:rsidRPr="00CB49A1">
        <w:rPr>
          <w:rFonts w:hint="cs"/>
          <w:rtl/>
        </w:rPr>
        <w:t>ی</w:t>
      </w:r>
      <w:r w:rsidR="00E959FF" w:rsidRPr="00CB49A1">
        <w:rPr>
          <w:rFonts w:hint="cs"/>
          <w:rtl/>
        </w:rPr>
        <w:t>‌شن</w:t>
      </w:r>
      <w:r w:rsidR="008F4B15" w:rsidRPr="00CB49A1">
        <w:rPr>
          <w:rFonts w:hint="cs"/>
          <w:rtl/>
        </w:rPr>
        <w:t>اسد»</w:t>
      </w:r>
      <w:r w:rsidR="0075782A" w:rsidRPr="00CB49A1">
        <w:rPr>
          <w:rFonts w:hint="cs"/>
          <w:rtl/>
        </w:rPr>
        <w:t xml:space="preserve">. </w:t>
      </w:r>
    </w:p>
    <w:p w:rsidR="008F4B15" w:rsidRPr="00AE2BAA" w:rsidRDefault="008F4B15" w:rsidP="00EE0A3D">
      <w:pPr>
        <w:pStyle w:val="a"/>
        <w:rPr>
          <w:rtl/>
        </w:rPr>
      </w:pPr>
      <w:bookmarkStart w:id="568" w:name="_Toc275546920"/>
      <w:bookmarkStart w:id="569" w:name="_Toc420959532"/>
      <w:r w:rsidRPr="00AE2BAA">
        <w:rPr>
          <w:rFonts w:hint="cs"/>
          <w:rtl/>
        </w:rPr>
        <w:t>تندرست</w:t>
      </w:r>
      <w:r w:rsidR="00EE0A3D">
        <w:rPr>
          <w:rFonts w:hint="cs"/>
          <w:rtl/>
        </w:rPr>
        <w:t>ی</w:t>
      </w:r>
      <w:r w:rsidRPr="00AE2BAA">
        <w:rPr>
          <w:rFonts w:hint="cs"/>
          <w:rtl/>
        </w:rPr>
        <w:t xml:space="preserve"> و فراغت</w:t>
      </w:r>
      <w:bookmarkEnd w:id="568"/>
      <w:bookmarkEnd w:id="569"/>
    </w:p>
    <w:p w:rsidR="008F4B15" w:rsidRPr="00EE0A3D" w:rsidRDefault="008F4B15" w:rsidP="00EE0A3D">
      <w:pPr>
        <w:pStyle w:val="a4"/>
        <w:rPr>
          <w:rtl/>
        </w:rPr>
      </w:pPr>
      <w:r w:rsidRPr="00EE0A3D">
        <w:rPr>
          <w:rFonts w:hint="cs"/>
          <w:rtl/>
        </w:rPr>
        <w:t>نبا</w:t>
      </w:r>
      <w:r w:rsidR="0028485C" w:rsidRPr="00EE0A3D">
        <w:rPr>
          <w:rFonts w:hint="cs"/>
          <w:rtl/>
        </w:rPr>
        <w:t>ی</w:t>
      </w:r>
      <w:r w:rsidRPr="00EE0A3D">
        <w:rPr>
          <w:rFonts w:hint="cs"/>
          <w:rtl/>
        </w:rPr>
        <w:t>د تندرست</w:t>
      </w:r>
      <w:r w:rsidR="0028485C" w:rsidRPr="00EE0A3D">
        <w:rPr>
          <w:rFonts w:hint="cs"/>
          <w:rtl/>
        </w:rPr>
        <w:t>ی</w:t>
      </w:r>
      <w:r w:rsidRPr="00EE0A3D">
        <w:rPr>
          <w:rFonts w:hint="cs"/>
          <w:rtl/>
        </w:rPr>
        <w:t xml:space="preserve"> و وقت خود را با </w:t>
      </w:r>
      <w:r w:rsidR="006F1049" w:rsidRPr="00EE0A3D">
        <w:rPr>
          <w:rFonts w:hint="cs"/>
          <w:rtl/>
        </w:rPr>
        <w:t>ک</w:t>
      </w:r>
      <w:r w:rsidRPr="00EE0A3D">
        <w:rPr>
          <w:rFonts w:hint="cs"/>
          <w:rtl/>
        </w:rPr>
        <w:t>وتاه</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ردن در اطاعت پروردگار</w:t>
      </w:r>
      <w:r w:rsidR="007C6A2D" w:rsidRPr="00EE0A3D">
        <w:rPr>
          <w:rFonts w:hint="cs"/>
          <w:rtl/>
        </w:rPr>
        <w:t>،</w:t>
      </w:r>
      <w:r w:rsidR="004F180B" w:rsidRPr="00EE0A3D">
        <w:rPr>
          <w:rFonts w:hint="cs"/>
          <w:rtl/>
        </w:rPr>
        <w:t xml:space="preserve"> </w:t>
      </w:r>
      <w:r w:rsidRPr="00EE0A3D">
        <w:rPr>
          <w:rFonts w:hint="cs"/>
          <w:rtl/>
        </w:rPr>
        <w:t>از دست بده</w:t>
      </w:r>
      <w:r w:rsidR="0028485C" w:rsidRPr="00EE0A3D">
        <w:rPr>
          <w:rFonts w:hint="cs"/>
          <w:rtl/>
        </w:rPr>
        <w:t>ی</w:t>
      </w:r>
      <w:r w:rsidRPr="00EE0A3D">
        <w:rPr>
          <w:rFonts w:hint="cs"/>
          <w:rtl/>
        </w:rPr>
        <w:t>م</w:t>
      </w:r>
      <w:r w:rsidR="0075782A" w:rsidRPr="00EE0A3D">
        <w:rPr>
          <w:rFonts w:hint="cs"/>
          <w:rtl/>
        </w:rPr>
        <w:t xml:space="preserve">. </w:t>
      </w:r>
      <w:r w:rsidRPr="00EE0A3D">
        <w:rPr>
          <w:rFonts w:hint="cs"/>
          <w:rtl/>
        </w:rPr>
        <w:t>از ا</w:t>
      </w:r>
      <w:r w:rsidR="0028485C" w:rsidRPr="00EE0A3D">
        <w:rPr>
          <w:rFonts w:hint="cs"/>
          <w:rtl/>
        </w:rPr>
        <w:t>ی</w:t>
      </w:r>
      <w:r w:rsidRPr="00EE0A3D">
        <w:rPr>
          <w:rFonts w:hint="cs"/>
          <w:rtl/>
        </w:rPr>
        <w:t>نرو</w:t>
      </w:r>
      <w:r w:rsidR="00EE0A3D">
        <w:rPr>
          <w:rFonts w:hint="cs"/>
          <w:rtl/>
        </w:rPr>
        <w:t xml:space="preserve"> </w:t>
      </w:r>
      <w:r w:rsidRPr="00EE0A3D">
        <w:rPr>
          <w:rFonts w:hint="cs"/>
          <w:rtl/>
        </w:rPr>
        <w:t>تندرست</w:t>
      </w:r>
      <w:r w:rsidR="0028485C" w:rsidRPr="00EE0A3D">
        <w:rPr>
          <w:rFonts w:hint="cs"/>
          <w:rtl/>
        </w:rPr>
        <w:t>ی</w:t>
      </w:r>
      <w:r w:rsidRPr="00EE0A3D">
        <w:rPr>
          <w:rFonts w:hint="cs"/>
          <w:rtl/>
        </w:rPr>
        <w:t xml:space="preserve"> و فراغت خود را فرصت</w:t>
      </w:r>
      <w:r w:rsidR="0028485C" w:rsidRPr="00EE0A3D">
        <w:rPr>
          <w:rFonts w:hint="cs"/>
          <w:rtl/>
        </w:rPr>
        <w:t>ی</w:t>
      </w:r>
      <w:r w:rsidRPr="00EE0A3D">
        <w:rPr>
          <w:rFonts w:hint="cs"/>
          <w:rtl/>
        </w:rPr>
        <w:t xml:space="preserve"> برا</w:t>
      </w:r>
      <w:r w:rsidR="0028485C" w:rsidRPr="00EE0A3D">
        <w:rPr>
          <w:rFonts w:hint="cs"/>
          <w:rtl/>
        </w:rPr>
        <w:t>ی</w:t>
      </w:r>
      <w:r w:rsidRPr="00EE0A3D">
        <w:rPr>
          <w:rFonts w:hint="cs"/>
          <w:rtl/>
        </w:rPr>
        <w:t xml:space="preserve"> تلاش و </w:t>
      </w:r>
      <w:r w:rsidR="006F1049" w:rsidRPr="00EE0A3D">
        <w:rPr>
          <w:rFonts w:hint="cs"/>
          <w:rtl/>
        </w:rPr>
        <w:t>ک</w:t>
      </w:r>
      <w:r w:rsidRPr="00EE0A3D">
        <w:rPr>
          <w:rFonts w:hint="cs"/>
          <w:rtl/>
        </w:rPr>
        <w:t>ار بدان؛ چون هم</w:t>
      </w:r>
      <w:r w:rsidR="0028485C" w:rsidRPr="00EE0A3D">
        <w:rPr>
          <w:rFonts w:hint="cs"/>
          <w:rtl/>
        </w:rPr>
        <w:t>ی</w:t>
      </w:r>
      <w:r w:rsidRPr="00EE0A3D">
        <w:rPr>
          <w:rFonts w:hint="cs"/>
          <w:rtl/>
        </w:rPr>
        <w:t xml:space="preserve">شه زمان تلاش و </w:t>
      </w:r>
      <w:r w:rsidR="006F1049" w:rsidRPr="00EE0A3D">
        <w:rPr>
          <w:rFonts w:hint="cs"/>
          <w:rtl/>
        </w:rPr>
        <w:t>ک</w:t>
      </w:r>
      <w:r w:rsidRPr="00EE0A3D">
        <w:rPr>
          <w:rFonts w:hint="cs"/>
          <w:rtl/>
        </w:rPr>
        <w:t>ار</w:t>
      </w:r>
      <w:r w:rsidR="007C6A2D" w:rsidRPr="00EE0A3D">
        <w:rPr>
          <w:rFonts w:hint="cs"/>
          <w:rtl/>
        </w:rPr>
        <w:t>،</w:t>
      </w:r>
      <w:r w:rsidR="004F180B" w:rsidRPr="00EE0A3D">
        <w:rPr>
          <w:rFonts w:hint="cs"/>
          <w:rtl/>
        </w:rPr>
        <w:t xml:space="preserve"> </w:t>
      </w:r>
      <w:r w:rsidRPr="00EE0A3D">
        <w:rPr>
          <w:rFonts w:hint="cs"/>
          <w:rtl/>
        </w:rPr>
        <w:t>فراهم ن</w:t>
      </w:r>
      <w:r w:rsidR="0028485C" w:rsidRPr="00EE0A3D">
        <w:rPr>
          <w:rFonts w:hint="cs"/>
          <w:rtl/>
        </w:rPr>
        <w:t>ی</w:t>
      </w:r>
      <w:r w:rsidRPr="00EE0A3D">
        <w:rPr>
          <w:rFonts w:hint="cs"/>
          <w:rtl/>
        </w:rPr>
        <w:t>ست و آنچه از دست رفته جبران ن</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د</w:t>
      </w:r>
      <w:r w:rsidR="0075782A" w:rsidRPr="00EE0A3D">
        <w:rPr>
          <w:rFonts w:hint="cs"/>
          <w:rtl/>
        </w:rPr>
        <w:t xml:space="preserve">. </w:t>
      </w:r>
      <w:r w:rsidRPr="00EE0A3D">
        <w:rPr>
          <w:rFonts w:hint="cs"/>
          <w:rtl/>
        </w:rPr>
        <w:t>ب</w:t>
      </w:r>
      <w:r w:rsidR="0028485C" w:rsidRPr="00EE0A3D">
        <w:rPr>
          <w:rFonts w:hint="cs"/>
          <w:rtl/>
        </w:rPr>
        <w:t>ی</w:t>
      </w:r>
      <w:r w:rsidR="006F1049" w:rsidRPr="00EE0A3D">
        <w:rPr>
          <w:rFonts w:hint="cs"/>
          <w:rtl/>
        </w:rPr>
        <w:t>ک</w:t>
      </w:r>
      <w:r w:rsidRPr="00EE0A3D">
        <w:rPr>
          <w:rFonts w:hint="cs"/>
          <w:rtl/>
        </w:rPr>
        <w:t>ار</w:t>
      </w:r>
      <w:r w:rsidR="0028485C" w:rsidRPr="00EE0A3D">
        <w:rPr>
          <w:rFonts w:hint="cs"/>
          <w:rtl/>
        </w:rPr>
        <w:t>ی</w:t>
      </w:r>
      <w:r w:rsidR="007C6A2D" w:rsidRPr="00EE0A3D">
        <w:rPr>
          <w:rFonts w:hint="cs"/>
          <w:rtl/>
        </w:rPr>
        <w:t>،</w:t>
      </w:r>
      <w:r w:rsidR="004F180B" w:rsidRPr="00EE0A3D">
        <w:rPr>
          <w:rFonts w:hint="cs"/>
          <w:rtl/>
        </w:rPr>
        <w:t xml:space="preserve"> </w:t>
      </w:r>
      <w:r w:rsidRPr="00EE0A3D">
        <w:rPr>
          <w:rFonts w:hint="cs"/>
          <w:rtl/>
        </w:rPr>
        <w:t xml:space="preserve">سبب انحراف </w:t>
      </w:r>
      <w:r w:rsidR="0028485C" w:rsidRPr="00EE0A3D">
        <w:rPr>
          <w:rFonts w:hint="cs"/>
          <w:rtl/>
        </w:rPr>
        <w:t>ی</w:t>
      </w:r>
      <w:r w:rsidRPr="00EE0A3D">
        <w:rPr>
          <w:rFonts w:hint="cs"/>
          <w:rtl/>
        </w:rPr>
        <w:t>ا باعث پش</w:t>
      </w:r>
      <w:r w:rsidR="0028485C" w:rsidRPr="00EE0A3D">
        <w:rPr>
          <w:rFonts w:hint="cs"/>
          <w:rtl/>
        </w:rPr>
        <w:t>ی</w:t>
      </w:r>
      <w:r w:rsidRPr="00EE0A3D">
        <w:rPr>
          <w:rFonts w:hint="cs"/>
          <w:rtl/>
        </w:rPr>
        <w:t>مان</w:t>
      </w:r>
      <w:r w:rsidR="0028485C" w:rsidRPr="00EE0A3D">
        <w:rPr>
          <w:rFonts w:hint="cs"/>
          <w:rtl/>
        </w:rPr>
        <w:t>ی می‌</w:t>
      </w:r>
      <w:r w:rsidRPr="00EE0A3D">
        <w:rPr>
          <w:rFonts w:hint="cs"/>
          <w:rtl/>
        </w:rPr>
        <w:t>گردد و تنها</w:t>
      </w:r>
      <w:r w:rsidR="0028485C" w:rsidRPr="00EE0A3D">
        <w:rPr>
          <w:rFonts w:hint="cs"/>
          <w:rtl/>
        </w:rPr>
        <w:t>یی</w:t>
      </w:r>
      <w:r w:rsidR="007C6A2D" w:rsidRPr="00EE0A3D">
        <w:rPr>
          <w:rFonts w:hint="cs"/>
          <w:rtl/>
        </w:rPr>
        <w:t>،</w:t>
      </w:r>
      <w:r w:rsidR="004F180B" w:rsidRPr="00EE0A3D">
        <w:rPr>
          <w:rFonts w:hint="cs"/>
          <w:rtl/>
        </w:rPr>
        <w:t xml:space="preserve"> </w:t>
      </w:r>
      <w:r w:rsidRPr="00EE0A3D">
        <w:rPr>
          <w:rFonts w:hint="cs"/>
          <w:rtl/>
        </w:rPr>
        <w:t xml:space="preserve">تأسف خوردن </w:t>
      </w:r>
      <w:r w:rsidR="0028485C" w:rsidRPr="00EE0A3D">
        <w:rPr>
          <w:rFonts w:hint="cs"/>
          <w:rtl/>
        </w:rPr>
        <w:t>ی</w:t>
      </w:r>
      <w:r w:rsidRPr="00EE0A3D">
        <w:rPr>
          <w:rFonts w:hint="cs"/>
          <w:rtl/>
        </w:rPr>
        <w:t>ا ف</w:t>
      </w:r>
      <w:r w:rsidR="006F1049" w:rsidRPr="00EE0A3D">
        <w:rPr>
          <w:rFonts w:hint="cs"/>
          <w:rtl/>
        </w:rPr>
        <w:t>ک</w:t>
      </w:r>
      <w:r w:rsidRPr="00EE0A3D">
        <w:rPr>
          <w:rFonts w:hint="cs"/>
          <w:rtl/>
        </w:rPr>
        <w:t>ر و خ</w:t>
      </w:r>
      <w:r w:rsidR="0028485C" w:rsidRPr="00EE0A3D">
        <w:rPr>
          <w:rFonts w:hint="cs"/>
          <w:rtl/>
        </w:rPr>
        <w:t>ی</w:t>
      </w:r>
      <w:r w:rsidRPr="00EE0A3D">
        <w:rPr>
          <w:rFonts w:hint="cs"/>
          <w:rtl/>
        </w:rPr>
        <w:t>ال را به دنبال دارد</w:t>
      </w:r>
      <w:r w:rsidR="0075782A" w:rsidRPr="00EE0A3D">
        <w:rPr>
          <w:rFonts w:hint="cs"/>
          <w:rtl/>
        </w:rPr>
        <w:t xml:space="preserve">. </w:t>
      </w:r>
    </w:p>
    <w:p w:rsidR="008F4B15" w:rsidRPr="00EE0A3D" w:rsidRDefault="008F4B15" w:rsidP="00EE0A3D">
      <w:pPr>
        <w:pStyle w:val="a4"/>
        <w:rPr>
          <w:rtl/>
        </w:rPr>
      </w:pPr>
      <w:r w:rsidRPr="00EE0A3D">
        <w:rPr>
          <w:rFonts w:hint="cs"/>
          <w:rtl/>
        </w:rPr>
        <w:t>عمر بن خطاب</w:t>
      </w:r>
      <w:r w:rsidR="000179BA" w:rsidRPr="000179BA">
        <w:rPr>
          <w:rFonts w:cs="CTraditional Arabic" w:hint="cs"/>
          <w:rtl/>
        </w:rPr>
        <w:t>س</w:t>
      </w:r>
      <w:r w:rsidRPr="00EE0A3D">
        <w:rPr>
          <w:rFonts w:hint="cs"/>
          <w:rtl/>
        </w:rPr>
        <w:t xml:space="preserve"> </w:t>
      </w:r>
      <w:r w:rsidR="00E825D7" w:rsidRPr="00EE0A3D">
        <w:rPr>
          <w:rFonts w:hint="cs"/>
          <w:rtl/>
        </w:rPr>
        <w:t>م</w:t>
      </w:r>
      <w:r w:rsidR="0028485C" w:rsidRPr="00EE0A3D">
        <w:rPr>
          <w:rFonts w:hint="cs"/>
          <w:rtl/>
        </w:rPr>
        <w:t>ی</w:t>
      </w:r>
      <w:r w:rsidR="00E825D7" w:rsidRPr="00EE0A3D">
        <w:rPr>
          <w:rFonts w:hint="cs"/>
          <w:rtl/>
        </w:rPr>
        <w:t>‌گو</w:t>
      </w:r>
      <w:r w:rsidR="0028485C" w:rsidRPr="00EE0A3D">
        <w:rPr>
          <w:rFonts w:hint="cs"/>
          <w:rtl/>
        </w:rPr>
        <w:t>ی</w:t>
      </w:r>
      <w:r w:rsidRPr="00EE0A3D">
        <w:rPr>
          <w:rFonts w:hint="cs"/>
          <w:rtl/>
        </w:rPr>
        <w:t>د</w:t>
      </w:r>
      <w:r w:rsidR="0075782A" w:rsidRPr="00EE0A3D">
        <w:rPr>
          <w:rFonts w:hint="cs"/>
          <w:rtl/>
        </w:rPr>
        <w:t xml:space="preserve">: </w:t>
      </w:r>
      <w:r w:rsidRPr="00EE0A3D">
        <w:rPr>
          <w:rFonts w:hint="cs"/>
          <w:rtl/>
        </w:rPr>
        <w:t>ب</w:t>
      </w:r>
      <w:r w:rsidR="0028485C" w:rsidRPr="00EE0A3D">
        <w:rPr>
          <w:rFonts w:hint="cs"/>
          <w:rtl/>
        </w:rPr>
        <w:t>ی</w:t>
      </w:r>
      <w:r w:rsidR="006F1049" w:rsidRPr="00EE0A3D">
        <w:rPr>
          <w:rFonts w:hint="cs"/>
          <w:rtl/>
        </w:rPr>
        <w:t>ک</w:t>
      </w:r>
      <w:r w:rsidRPr="00EE0A3D">
        <w:rPr>
          <w:rFonts w:hint="cs"/>
          <w:rtl/>
        </w:rPr>
        <w:t>ار نشستن مردان</w:t>
      </w:r>
      <w:r w:rsidR="007C6A2D" w:rsidRPr="00EE0A3D">
        <w:rPr>
          <w:rFonts w:hint="cs"/>
          <w:rtl/>
        </w:rPr>
        <w:t>،</w:t>
      </w:r>
      <w:r w:rsidR="004F180B" w:rsidRPr="00EE0A3D">
        <w:rPr>
          <w:rFonts w:hint="cs"/>
          <w:rtl/>
        </w:rPr>
        <w:t xml:space="preserve"> </w:t>
      </w:r>
      <w:r w:rsidRPr="00EE0A3D">
        <w:rPr>
          <w:rFonts w:hint="cs"/>
          <w:rtl/>
        </w:rPr>
        <w:t>سبب غفلت</w:t>
      </w:r>
      <w:r w:rsidR="0028485C" w:rsidRPr="00EE0A3D">
        <w:rPr>
          <w:rFonts w:hint="cs"/>
          <w:rtl/>
        </w:rPr>
        <w:t xml:space="preserve"> می‌</w:t>
      </w:r>
      <w:r w:rsidRPr="00EE0A3D">
        <w:rPr>
          <w:rFonts w:hint="cs"/>
          <w:rtl/>
        </w:rPr>
        <w:t>گردد و ب</w:t>
      </w:r>
      <w:r w:rsidR="0028485C" w:rsidRPr="00EE0A3D">
        <w:rPr>
          <w:rFonts w:hint="cs"/>
          <w:rtl/>
        </w:rPr>
        <w:t>ی</w:t>
      </w:r>
      <w:r w:rsidR="006F1049" w:rsidRPr="00EE0A3D">
        <w:rPr>
          <w:rFonts w:hint="cs"/>
          <w:rtl/>
        </w:rPr>
        <w:t>ک</w:t>
      </w:r>
      <w:r w:rsidRPr="00EE0A3D">
        <w:rPr>
          <w:rFonts w:hint="cs"/>
          <w:rtl/>
        </w:rPr>
        <w:t>ار</w:t>
      </w:r>
      <w:r w:rsidR="0028485C" w:rsidRPr="00EE0A3D">
        <w:rPr>
          <w:rFonts w:hint="cs"/>
          <w:rtl/>
        </w:rPr>
        <w:t>ی</w:t>
      </w:r>
      <w:r w:rsidRPr="00EE0A3D">
        <w:rPr>
          <w:rFonts w:hint="cs"/>
          <w:rtl/>
        </w:rPr>
        <w:t xml:space="preserve"> زنان</w:t>
      </w:r>
      <w:r w:rsidR="007C6A2D" w:rsidRPr="00EE0A3D">
        <w:rPr>
          <w:rFonts w:hint="cs"/>
          <w:rtl/>
        </w:rPr>
        <w:t>،</w:t>
      </w:r>
      <w:r w:rsidR="004F180B" w:rsidRPr="00EE0A3D">
        <w:rPr>
          <w:rFonts w:hint="cs"/>
          <w:rtl/>
        </w:rPr>
        <w:t xml:space="preserve"> </w:t>
      </w:r>
      <w:r w:rsidRPr="00EE0A3D">
        <w:rPr>
          <w:rFonts w:hint="cs"/>
          <w:rtl/>
        </w:rPr>
        <w:t>باعث طغ</w:t>
      </w:r>
      <w:r w:rsidR="0028485C" w:rsidRPr="00EE0A3D">
        <w:rPr>
          <w:rFonts w:hint="cs"/>
          <w:rtl/>
        </w:rPr>
        <w:t>ی</w:t>
      </w:r>
      <w:r w:rsidRPr="00EE0A3D">
        <w:rPr>
          <w:rFonts w:hint="cs"/>
          <w:rtl/>
        </w:rPr>
        <w:t xml:space="preserve">ان شهوت </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د</w:t>
      </w:r>
      <w:r w:rsidR="0075782A" w:rsidRPr="00EE0A3D">
        <w:rPr>
          <w:rFonts w:hint="cs"/>
          <w:rtl/>
        </w:rPr>
        <w:t xml:space="preserve">. </w:t>
      </w:r>
    </w:p>
    <w:p w:rsidR="008F4B15" w:rsidRPr="00EE0A3D" w:rsidRDefault="008F4B15" w:rsidP="00EE0A3D">
      <w:pPr>
        <w:pStyle w:val="a4"/>
        <w:rPr>
          <w:rtl/>
        </w:rPr>
      </w:pPr>
      <w:r w:rsidRPr="00EE0A3D">
        <w:rPr>
          <w:rFonts w:hint="cs"/>
          <w:rtl/>
        </w:rPr>
        <w:t xml:space="preserve">بزرگمهر </w:t>
      </w:r>
      <w:r w:rsidR="00E825D7" w:rsidRPr="00EE0A3D">
        <w:rPr>
          <w:rFonts w:hint="cs"/>
          <w:rtl/>
        </w:rPr>
        <w:t>م</w:t>
      </w:r>
      <w:r w:rsidR="0028485C" w:rsidRPr="00EE0A3D">
        <w:rPr>
          <w:rFonts w:hint="cs"/>
          <w:rtl/>
        </w:rPr>
        <w:t>ی</w:t>
      </w:r>
      <w:r w:rsidR="00E825D7" w:rsidRPr="00EE0A3D">
        <w:rPr>
          <w:rFonts w:hint="cs"/>
          <w:rtl/>
        </w:rPr>
        <w:t>‌گو</w:t>
      </w:r>
      <w:r w:rsidR="0028485C" w:rsidRPr="00EE0A3D">
        <w:rPr>
          <w:rFonts w:hint="cs"/>
          <w:rtl/>
        </w:rPr>
        <w:t>ی</w:t>
      </w:r>
      <w:r w:rsidRPr="00EE0A3D">
        <w:rPr>
          <w:rFonts w:hint="cs"/>
          <w:rtl/>
        </w:rPr>
        <w:t>د</w:t>
      </w:r>
      <w:r w:rsidR="0075782A" w:rsidRPr="00EE0A3D">
        <w:rPr>
          <w:rFonts w:hint="cs"/>
          <w:rtl/>
        </w:rPr>
        <w:t xml:space="preserve">: </w:t>
      </w:r>
      <w:r w:rsidRPr="00EE0A3D">
        <w:rPr>
          <w:rFonts w:hint="cs"/>
          <w:rtl/>
        </w:rPr>
        <w:t xml:space="preserve">اگر </w:t>
      </w:r>
      <w:r w:rsidR="006F1049" w:rsidRPr="00EE0A3D">
        <w:rPr>
          <w:rFonts w:hint="cs"/>
          <w:rtl/>
        </w:rPr>
        <w:t>ک</w:t>
      </w:r>
      <w:r w:rsidRPr="00EE0A3D">
        <w:rPr>
          <w:rFonts w:hint="cs"/>
          <w:rtl/>
        </w:rPr>
        <w:t>ار</w:t>
      </w:r>
      <w:r w:rsidR="007C6A2D" w:rsidRPr="00EE0A3D">
        <w:rPr>
          <w:rFonts w:hint="cs"/>
          <w:rtl/>
        </w:rPr>
        <w:t>،</w:t>
      </w:r>
      <w:r w:rsidR="004F180B" w:rsidRPr="00EE0A3D">
        <w:rPr>
          <w:rFonts w:hint="cs"/>
          <w:rtl/>
        </w:rPr>
        <w:t xml:space="preserve"> </w:t>
      </w:r>
      <w:r w:rsidRPr="00EE0A3D">
        <w:rPr>
          <w:rFonts w:hint="cs"/>
          <w:rtl/>
        </w:rPr>
        <w:t xml:space="preserve">انسان را خسته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Pr="00EE0A3D">
        <w:rPr>
          <w:rFonts w:hint="cs"/>
          <w:rtl/>
        </w:rPr>
        <w:t>د</w:t>
      </w:r>
      <w:r w:rsidR="007C6A2D" w:rsidRPr="00EE0A3D">
        <w:rPr>
          <w:rFonts w:hint="cs"/>
          <w:rtl/>
        </w:rPr>
        <w:t>،</w:t>
      </w:r>
      <w:r w:rsidR="004F180B" w:rsidRPr="00EE0A3D">
        <w:rPr>
          <w:rFonts w:hint="cs"/>
          <w:rtl/>
        </w:rPr>
        <w:t xml:space="preserve"> </w:t>
      </w:r>
      <w:r w:rsidRPr="00EE0A3D">
        <w:rPr>
          <w:rFonts w:hint="cs"/>
          <w:rtl/>
        </w:rPr>
        <w:t>ب</w:t>
      </w:r>
      <w:r w:rsidR="0028485C" w:rsidRPr="00EE0A3D">
        <w:rPr>
          <w:rFonts w:hint="cs"/>
          <w:rtl/>
        </w:rPr>
        <w:t>ی</w:t>
      </w:r>
      <w:r w:rsidR="006F1049" w:rsidRPr="00EE0A3D">
        <w:rPr>
          <w:rFonts w:hint="cs"/>
          <w:rtl/>
        </w:rPr>
        <w:t>ک</w:t>
      </w:r>
      <w:r w:rsidRPr="00EE0A3D">
        <w:rPr>
          <w:rFonts w:hint="cs"/>
          <w:rtl/>
        </w:rPr>
        <w:t>ار</w:t>
      </w:r>
      <w:r w:rsidR="0028485C" w:rsidRPr="00EE0A3D">
        <w:rPr>
          <w:rFonts w:hint="cs"/>
          <w:rtl/>
        </w:rPr>
        <w:t>ی</w:t>
      </w:r>
      <w:r w:rsidR="007C6A2D" w:rsidRPr="00EE0A3D">
        <w:rPr>
          <w:rFonts w:hint="cs"/>
          <w:rtl/>
        </w:rPr>
        <w:t>،</w:t>
      </w:r>
      <w:r w:rsidR="004F180B" w:rsidRPr="00EE0A3D">
        <w:rPr>
          <w:rFonts w:hint="cs"/>
          <w:rtl/>
        </w:rPr>
        <w:t xml:space="preserve"> </w:t>
      </w:r>
      <w:r w:rsidRPr="00EE0A3D">
        <w:rPr>
          <w:rFonts w:hint="cs"/>
          <w:rtl/>
        </w:rPr>
        <w:t>انسان را به فساد و تباه</w:t>
      </w:r>
      <w:r w:rsidR="0028485C" w:rsidRPr="00EE0A3D">
        <w:rPr>
          <w:rFonts w:hint="cs"/>
          <w:rtl/>
        </w:rPr>
        <w:t>ی می‌</w:t>
      </w:r>
      <w:r w:rsidR="006F1049" w:rsidRPr="00EE0A3D">
        <w:rPr>
          <w:rFonts w:hint="cs"/>
          <w:rtl/>
        </w:rPr>
        <w:t>ک</w:t>
      </w:r>
      <w:r w:rsidRPr="00EE0A3D">
        <w:rPr>
          <w:rFonts w:hint="cs"/>
          <w:rtl/>
        </w:rPr>
        <w:t>شاند</w:t>
      </w:r>
      <w:r w:rsidR="0075782A" w:rsidRPr="00EE0A3D">
        <w:rPr>
          <w:rFonts w:hint="cs"/>
          <w:rtl/>
        </w:rPr>
        <w:t xml:space="preserve">. </w:t>
      </w:r>
    </w:p>
    <w:p w:rsidR="008F4B15" w:rsidRPr="00EE0A3D" w:rsidRDefault="0028485C" w:rsidP="00EE0A3D">
      <w:pPr>
        <w:pStyle w:val="a4"/>
        <w:rPr>
          <w:rtl/>
        </w:rPr>
      </w:pPr>
      <w:r w:rsidRPr="00EE0A3D">
        <w:rPr>
          <w:rFonts w:hint="cs"/>
          <w:rtl/>
        </w:rPr>
        <w:t>ی</w:t>
      </w:r>
      <w:r w:rsidR="006F1049" w:rsidRPr="00EE0A3D">
        <w:rPr>
          <w:rFonts w:hint="cs"/>
          <w:rtl/>
        </w:rPr>
        <w:t>ک</w:t>
      </w:r>
      <w:r w:rsidRPr="00EE0A3D">
        <w:rPr>
          <w:rFonts w:hint="cs"/>
          <w:rtl/>
        </w:rPr>
        <w:t>ی</w:t>
      </w:r>
      <w:r w:rsidR="008F4B15" w:rsidRPr="00EE0A3D">
        <w:rPr>
          <w:rFonts w:hint="cs"/>
          <w:rtl/>
        </w:rPr>
        <w:t xml:space="preserve"> از ح</w:t>
      </w:r>
      <w:r w:rsidR="006F1049" w:rsidRPr="00EE0A3D">
        <w:rPr>
          <w:rFonts w:hint="cs"/>
          <w:rtl/>
        </w:rPr>
        <w:t>ک</w:t>
      </w:r>
      <w:r w:rsidR="008F4B15" w:rsidRPr="00EE0A3D">
        <w:rPr>
          <w:rFonts w:hint="cs"/>
          <w:rtl/>
        </w:rPr>
        <w:t xml:space="preserve">ما </w:t>
      </w:r>
      <w:r w:rsidR="00E825D7" w:rsidRPr="00EE0A3D">
        <w:rPr>
          <w:rFonts w:hint="cs"/>
          <w:rtl/>
        </w:rPr>
        <w:t>م</w:t>
      </w:r>
      <w:r w:rsidRPr="00EE0A3D">
        <w:rPr>
          <w:rFonts w:hint="cs"/>
          <w:rtl/>
        </w:rPr>
        <w:t>ی</w:t>
      </w:r>
      <w:r w:rsidR="00E825D7" w:rsidRPr="00EE0A3D">
        <w:rPr>
          <w:rFonts w:hint="cs"/>
          <w:rtl/>
        </w:rPr>
        <w:t>‌گو</w:t>
      </w:r>
      <w:r w:rsidRPr="00EE0A3D">
        <w:rPr>
          <w:rFonts w:hint="cs"/>
          <w:rtl/>
        </w:rPr>
        <w:t>ی</w:t>
      </w:r>
      <w:r w:rsidR="008F4B15" w:rsidRPr="00EE0A3D">
        <w:rPr>
          <w:rFonts w:hint="cs"/>
          <w:rtl/>
        </w:rPr>
        <w:t>د</w:t>
      </w:r>
      <w:r w:rsidR="0075782A" w:rsidRPr="00EE0A3D">
        <w:rPr>
          <w:rFonts w:hint="cs"/>
          <w:rtl/>
        </w:rPr>
        <w:t xml:space="preserve">: </w:t>
      </w:r>
      <w:r w:rsidR="008F4B15" w:rsidRPr="00EE0A3D">
        <w:rPr>
          <w:rFonts w:hint="cs"/>
          <w:rtl/>
        </w:rPr>
        <w:t>از تنها</w:t>
      </w:r>
      <w:r w:rsidRPr="00EE0A3D">
        <w:rPr>
          <w:rFonts w:hint="cs"/>
          <w:rtl/>
        </w:rPr>
        <w:t>یی</w:t>
      </w:r>
      <w:r w:rsidR="008F4B15" w:rsidRPr="00EE0A3D">
        <w:rPr>
          <w:rFonts w:hint="cs"/>
          <w:rtl/>
        </w:rPr>
        <w:t xml:space="preserve"> بپره</w:t>
      </w:r>
      <w:r w:rsidRPr="00EE0A3D">
        <w:rPr>
          <w:rFonts w:hint="cs"/>
          <w:rtl/>
        </w:rPr>
        <w:t>ی</w:t>
      </w:r>
      <w:r w:rsidR="008F4B15" w:rsidRPr="00EE0A3D">
        <w:rPr>
          <w:rFonts w:hint="cs"/>
          <w:rtl/>
        </w:rPr>
        <w:t>ز</w:t>
      </w:r>
      <w:r w:rsidRPr="00EE0A3D">
        <w:rPr>
          <w:rFonts w:hint="cs"/>
          <w:rtl/>
        </w:rPr>
        <w:t>ی</w:t>
      </w:r>
      <w:r w:rsidR="008F4B15" w:rsidRPr="00EE0A3D">
        <w:rPr>
          <w:rFonts w:hint="cs"/>
          <w:rtl/>
        </w:rPr>
        <w:t>د؛ ز</w:t>
      </w:r>
      <w:r w:rsidRPr="00EE0A3D">
        <w:rPr>
          <w:rFonts w:hint="cs"/>
          <w:rtl/>
        </w:rPr>
        <w:t>ی</w:t>
      </w:r>
      <w:r w:rsidR="008F4B15" w:rsidRPr="00EE0A3D">
        <w:rPr>
          <w:rFonts w:hint="cs"/>
          <w:rtl/>
        </w:rPr>
        <w:t>را تنها</w:t>
      </w:r>
      <w:r w:rsidRPr="00EE0A3D">
        <w:rPr>
          <w:rFonts w:hint="cs"/>
          <w:rtl/>
        </w:rPr>
        <w:t>یی</w:t>
      </w:r>
      <w:r w:rsidR="007C6A2D" w:rsidRPr="00EE0A3D">
        <w:rPr>
          <w:rFonts w:hint="cs"/>
          <w:rtl/>
        </w:rPr>
        <w:t>،</w:t>
      </w:r>
      <w:r w:rsidR="004F180B" w:rsidRPr="00EE0A3D">
        <w:rPr>
          <w:rFonts w:hint="cs"/>
          <w:rtl/>
        </w:rPr>
        <w:t xml:space="preserve"> </w:t>
      </w:r>
      <w:r w:rsidR="008F4B15" w:rsidRPr="00EE0A3D">
        <w:rPr>
          <w:rFonts w:hint="cs"/>
          <w:rtl/>
        </w:rPr>
        <w:t xml:space="preserve">عقل را فاسد و </w:t>
      </w:r>
      <w:r w:rsidR="006F1049" w:rsidRPr="00EE0A3D">
        <w:rPr>
          <w:rFonts w:hint="cs"/>
          <w:rtl/>
        </w:rPr>
        <w:t>ک</w:t>
      </w:r>
      <w:r w:rsidR="008F4B15" w:rsidRPr="00EE0A3D">
        <w:rPr>
          <w:rFonts w:hint="cs"/>
          <w:rtl/>
        </w:rPr>
        <w:t>ار آسان را پ</w:t>
      </w:r>
      <w:r w:rsidRPr="00EE0A3D">
        <w:rPr>
          <w:rFonts w:hint="cs"/>
          <w:rtl/>
        </w:rPr>
        <w:t>ی</w:t>
      </w:r>
      <w:r w:rsidR="008F4B15" w:rsidRPr="00EE0A3D">
        <w:rPr>
          <w:rFonts w:hint="cs"/>
          <w:rtl/>
        </w:rPr>
        <w:t>چ</w:t>
      </w:r>
      <w:r w:rsidRPr="00EE0A3D">
        <w:rPr>
          <w:rFonts w:hint="cs"/>
          <w:rtl/>
        </w:rPr>
        <w:t>ی</w:t>
      </w:r>
      <w:r w:rsidR="008F4B15" w:rsidRPr="00EE0A3D">
        <w:rPr>
          <w:rFonts w:hint="cs"/>
          <w:rtl/>
        </w:rPr>
        <w:t xml:space="preserve">ده </w:t>
      </w:r>
      <w:r w:rsidR="00E825D7" w:rsidRPr="00EE0A3D">
        <w:rPr>
          <w:rFonts w:hint="cs"/>
          <w:rtl/>
        </w:rPr>
        <w:t>م</w:t>
      </w:r>
      <w:r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008F4B15" w:rsidRPr="00EE0A3D">
        <w:rPr>
          <w:rFonts w:hint="cs"/>
          <w:rtl/>
        </w:rPr>
        <w:t>د</w:t>
      </w:r>
      <w:r w:rsidR="0075782A" w:rsidRPr="00EE0A3D">
        <w:rPr>
          <w:rFonts w:hint="cs"/>
          <w:rtl/>
        </w:rPr>
        <w:t xml:space="preserve">. </w:t>
      </w:r>
    </w:p>
    <w:p w:rsidR="008F4B15" w:rsidRPr="00EE0A3D" w:rsidRDefault="0028485C" w:rsidP="00EE0A3D">
      <w:pPr>
        <w:pStyle w:val="a4"/>
        <w:rPr>
          <w:rtl/>
        </w:rPr>
      </w:pPr>
      <w:r w:rsidRPr="00EE0A3D">
        <w:rPr>
          <w:rFonts w:hint="cs"/>
          <w:rtl/>
        </w:rPr>
        <w:t>ی</w:t>
      </w:r>
      <w:r w:rsidR="006F1049" w:rsidRPr="00EE0A3D">
        <w:rPr>
          <w:rFonts w:hint="cs"/>
          <w:rtl/>
        </w:rPr>
        <w:t>ک</w:t>
      </w:r>
      <w:r w:rsidRPr="00EE0A3D">
        <w:rPr>
          <w:rFonts w:hint="cs"/>
          <w:rtl/>
        </w:rPr>
        <w:t>ی</w:t>
      </w:r>
      <w:r w:rsidR="008F4B15" w:rsidRPr="00EE0A3D">
        <w:rPr>
          <w:rFonts w:hint="cs"/>
          <w:rtl/>
        </w:rPr>
        <w:t xml:space="preserve"> د</w:t>
      </w:r>
      <w:r w:rsidRPr="00EE0A3D">
        <w:rPr>
          <w:rFonts w:hint="cs"/>
          <w:rtl/>
        </w:rPr>
        <w:t>ی</w:t>
      </w:r>
      <w:r w:rsidR="008F4B15" w:rsidRPr="00EE0A3D">
        <w:rPr>
          <w:rFonts w:hint="cs"/>
          <w:rtl/>
        </w:rPr>
        <w:t>گر از ح</w:t>
      </w:r>
      <w:r w:rsidR="006F1049" w:rsidRPr="00EE0A3D">
        <w:rPr>
          <w:rFonts w:hint="cs"/>
          <w:rtl/>
        </w:rPr>
        <w:t>ک</w:t>
      </w:r>
      <w:r w:rsidR="008F4B15" w:rsidRPr="00EE0A3D">
        <w:rPr>
          <w:rFonts w:hint="cs"/>
          <w:rtl/>
        </w:rPr>
        <w:t xml:space="preserve">ما </w:t>
      </w:r>
      <w:r w:rsidR="00E825D7" w:rsidRPr="00EE0A3D">
        <w:rPr>
          <w:rFonts w:hint="cs"/>
          <w:rtl/>
        </w:rPr>
        <w:t>م</w:t>
      </w:r>
      <w:r w:rsidRPr="00EE0A3D">
        <w:rPr>
          <w:rFonts w:hint="cs"/>
          <w:rtl/>
        </w:rPr>
        <w:t>ی</w:t>
      </w:r>
      <w:r w:rsidR="00E825D7" w:rsidRPr="00EE0A3D">
        <w:rPr>
          <w:rFonts w:hint="cs"/>
          <w:rtl/>
        </w:rPr>
        <w:t>‌گو</w:t>
      </w:r>
      <w:r w:rsidRPr="00EE0A3D">
        <w:rPr>
          <w:rFonts w:hint="cs"/>
          <w:rtl/>
        </w:rPr>
        <w:t>ی</w:t>
      </w:r>
      <w:r w:rsidR="008F4B15" w:rsidRPr="00EE0A3D">
        <w:rPr>
          <w:rFonts w:hint="cs"/>
          <w:rtl/>
        </w:rPr>
        <w:t>د</w:t>
      </w:r>
      <w:r w:rsidR="0075782A" w:rsidRPr="00EE0A3D">
        <w:rPr>
          <w:rFonts w:hint="cs"/>
          <w:rtl/>
        </w:rPr>
        <w:t xml:space="preserve">: </w:t>
      </w:r>
      <w:r w:rsidR="008F4B15" w:rsidRPr="00EE0A3D">
        <w:rPr>
          <w:rFonts w:hint="cs"/>
          <w:rtl/>
        </w:rPr>
        <w:t>روز خود را ب</w:t>
      </w:r>
      <w:r w:rsidRPr="00EE0A3D">
        <w:rPr>
          <w:rFonts w:hint="cs"/>
          <w:rtl/>
        </w:rPr>
        <w:t>ی</w:t>
      </w:r>
      <w:r w:rsidR="00EE0A3D">
        <w:rPr>
          <w:rFonts w:hint="eastAsia"/>
          <w:rtl/>
        </w:rPr>
        <w:t>‌</w:t>
      </w:r>
      <w:r w:rsidR="008F4B15" w:rsidRPr="00EE0A3D">
        <w:rPr>
          <w:rFonts w:hint="cs"/>
          <w:rtl/>
        </w:rPr>
        <w:t>فا</w:t>
      </w:r>
      <w:r w:rsidRPr="00EE0A3D">
        <w:rPr>
          <w:rFonts w:hint="cs"/>
          <w:rtl/>
        </w:rPr>
        <w:t>ی</w:t>
      </w:r>
      <w:r w:rsidR="008F4B15" w:rsidRPr="00EE0A3D">
        <w:rPr>
          <w:rFonts w:hint="cs"/>
          <w:rtl/>
        </w:rPr>
        <w:t>ده مگذران و مالت را ب</w:t>
      </w:r>
      <w:r w:rsidRPr="00EE0A3D">
        <w:rPr>
          <w:rFonts w:hint="cs"/>
          <w:rtl/>
        </w:rPr>
        <w:t>ی</w:t>
      </w:r>
      <w:r w:rsidR="008F4B15" w:rsidRPr="00EE0A3D">
        <w:rPr>
          <w:rFonts w:hint="cs"/>
          <w:rtl/>
        </w:rPr>
        <w:t>هوده تلف م</w:t>
      </w:r>
      <w:r w:rsidR="006F1049" w:rsidRPr="00EE0A3D">
        <w:rPr>
          <w:rFonts w:hint="cs"/>
          <w:rtl/>
        </w:rPr>
        <w:t>ک</w:t>
      </w:r>
      <w:r w:rsidR="008F4B15" w:rsidRPr="00EE0A3D">
        <w:rPr>
          <w:rFonts w:hint="cs"/>
          <w:rtl/>
        </w:rPr>
        <w:t>ن؛ چون عمر</w:t>
      </w:r>
      <w:r w:rsidR="007C6A2D" w:rsidRPr="00EE0A3D">
        <w:rPr>
          <w:rFonts w:hint="cs"/>
          <w:rtl/>
        </w:rPr>
        <w:t>،</w:t>
      </w:r>
      <w:r w:rsidR="004F180B" w:rsidRPr="00EE0A3D">
        <w:rPr>
          <w:rFonts w:hint="cs"/>
          <w:rtl/>
        </w:rPr>
        <w:t xml:space="preserve"> </w:t>
      </w:r>
      <w:r w:rsidR="006F1049" w:rsidRPr="00EE0A3D">
        <w:rPr>
          <w:rFonts w:hint="cs"/>
          <w:rtl/>
        </w:rPr>
        <w:t>ک</w:t>
      </w:r>
      <w:r w:rsidR="008F4B15" w:rsidRPr="00EE0A3D">
        <w:rPr>
          <w:rFonts w:hint="cs"/>
          <w:rtl/>
        </w:rPr>
        <w:t>وتاه</w:t>
      </w:r>
      <w:r w:rsidR="00EE0A3D">
        <w:rPr>
          <w:rFonts w:hint="eastAsia"/>
          <w:rtl/>
        </w:rPr>
        <w:t>‌</w:t>
      </w:r>
      <w:r w:rsidR="008F4B15" w:rsidRPr="00EE0A3D">
        <w:rPr>
          <w:rFonts w:hint="cs"/>
          <w:rtl/>
        </w:rPr>
        <w:t xml:space="preserve">تر از آن است </w:t>
      </w:r>
      <w:r w:rsidR="006F1049" w:rsidRPr="00EE0A3D">
        <w:rPr>
          <w:rFonts w:hint="cs"/>
          <w:rtl/>
        </w:rPr>
        <w:t>ک</w:t>
      </w:r>
      <w:r w:rsidR="008F4B15" w:rsidRPr="00EE0A3D">
        <w:rPr>
          <w:rFonts w:hint="cs"/>
          <w:rtl/>
        </w:rPr>
        <w:t>ه ب</w:t>
      </w:r>
      <w:r w:rsidRPr="00EE0A3D">
        <w:rPr>
          <w:rFonts w:hint="cs"/>
          <w:rtl/>
        </w:rPr>
        <w:t>ی</w:t>
      </w:r>
      <w:r w:rsidR="00EE0A3D">
        <w:rPr>
          <w:rFonts w:hint="eastAsia"/>
          <w:rtl/>
        </w:rPr>
        <w:t>‌</w:t>
      </w:r>
      <w:r w:rsidR="008F4B15" w:rsidRPr="00EE0A3D">
        <w:rPr>
          <w:rFonts w:hint="cs"/>
          <w:rtl/>
        </w:rPr>
        <w:t>فا</w:t>
      </w:r>
      <w:r w:rsidRPr="00EE0A3D">
        <w:rPr>
          <w:rFonts w:hint="cs"/>
          <w:rtl/>
        </w:rPr>
        <w:t>ی</w:t>
      </w:r>
      <w:r w:rsidR="008F4B15" w:rsidRPr="00EE0A3D">
        <w:rPr>
          <w:rFonts w:hint="cs"/>
          <w:rtl/>
        </w:rPr>
        <w:t>ده صرف شود و مال</w:t>
      </w:r>
      <w:r w:rsidR="007C6A2D" w:rsidRPr="00EE0A3D">
        <w:rPr>
          <w:rFonts w:hint="cs"/>
          <w:rtl/>
        </w:rPr>
        <w:t>،</w:t>
      </w:r>
      <w:r w:rsidR="004F180B" w:rsidRPr="00EE0A3D">
        <w:rPr>
          <w:rFonts w:hint="cs"/>
          <w:rtl/>
        </w:rPr>
        <w:t xml:space="preserve"> </w:t>
      </w:r>
      <w:r w:rsidR="006F1049" w:rsidRPr="00EE0A3D">
        <w:rPr>
          <w:rFonts w:hint="cs"/>
          <w:rtl/>
        </w:rPr>
        <w:t>ک</w:t>
      </w:r>
      <w:r w:rsidR="008F4B15" w:rsidRPr="00EE0A3D">
        <w:rPr>
          <w:rFonts w:hint="cs"/>
          <w:rtl/>
        </w:rPr>
        <w:t xml:space="preserve">متر از آن است </w:t>
      </w:r>
      <w:r w:rsidR="006F1049" w:rsidRPr="00EE0A3D">
        <w:rPr>
          <w:rFonts w:hint="cs"/>
          <w:rtl/>
        </w:rPr>
        <w:t>ک</w:t>
      </w:r>
      <w:r w:rsidR="008F4B15" w:rsidRPr="00EE0A3D">
        <w:rPr>
          <w:rFonts w:hint="cs"/>
          <w:rtl/>
        </w:rPr>
        <w:t>ه ب</w:t>
      </w:r>
      <w:r w:rsidRPr="00EE0A3D">
        <w:rPr>
          <w:rFonts w:hint="cs"/>
          <w:rtl/>
        </w:rPr>
        <w:t>ی</w:t>
      </w:r>
      <w:r w:rsidR="008F4B15" w:rsidRPr="00EE0A3D">
        <w:rPr>
          <w:rFonts w:hint="cs"/>
          <w:rtl/>
        </w:rPr>
        <w:t>هوده خرج گردد و عاقل</w:t>
      </w:r>
      <w:r w:rsidR="007C6A2D" w:rsidRPr="00EE0A3D">
        <w:rPr>
          <w:rFonts w:hint="cs"/>
          <w:rtl/>
        </w:rPr>
        <w:t>،</w:t>
      </w:r>
      <w:r w:rsidR="004F180B" w:rsidRPr="00EE0A3D">
        <w:rPr>
          <w:rFonts w:hint="cs"/>
          <w:rtl/>
        </w:rPr>
        <w:t xml:space="preserve"> </w:t>
      </w:r>
      <w:r w:rsidR="008F4B15" w:rsidRPr="00EE0A3D">
        <w:rPr>
          <w:rFonts w:hint="cs"/>
          <w:rtl/>
        </w:rPr>
        <w:t xml:space="preserve">بزرگتر از آن است </w:t>
      </w:r>
      <w:r w:rsidR="006F1049" w:rsidRPr="00EE0A3D">
        <w:rPr>
          <w:rFonts w:hint="cs"/>
          <w:rtl/>
        </w:rPr>
        <w:t>ک</w:t>
      </w:r>
      <w:r w:rsidR="008F4B15" w:rsidRPr="00EE0A3D">
        <w:rPr>
          <w:rFonts w:hint="cs"/>
          <w:rtl/>
        </w:rPr>
        <w:t>ه روزها</w:t>
      </w:r>
      <w:r w:rsidRPr="00EE0A3D">
        <w:rPr>
          <w:rFonts w:hint="cs"/>
          <w:rtl/>
        </w:rPr>
        <w:t>ی</w:t>
      </w:r>
      <w:r w:rsidR="008F4B15" w:rsidRPr="00EE0A3D">
        <w:rPr>
          <w:rFonts w:hint="cs"/>
          <w:rtl/>
        </w:rPr>
        <w:t xml:space="preserve">ش را در </w:t>
      </w:r>
      <w:r w:rsidR="006F1049" w:rsidRPr="00EE0A3D">
        <w:rPr>
          <w:rFonts w:hint="cs"/>
          <w:rtl/>
        </w:rPr>
        <w:t>ک</w:t>
      </w:r>
      <w:r w:rsidR="008F4B15" w:rsidRPr="00EE0A3D">
        <w:rPr>
          <w:rFonts w:hint="cs"/>
          <w:rtl/>
        </w:rPr>
        <w:t>ارها</w:t>
      </w:r>
      <w:r w:rsidRPr="00EE0A3D">
        <w:rPr>
          <w:rFonts w:hint="cs"/>
          <w:rtl/>
        </w:rPr>
        <w:t>یی</w:t>
      </w:r>
      <w:r w:rsidR="008F4B15" w:rsidRPr="00EE0A3D">
        <w:rPr>
          <w:rFonts w:hint="cs"/>
          <w:rtl/>
        </w:rPr>
        <w:t xml:space="preserve"> بگذارند </w:t>
      </w:r>
      <w:r w:rsidR="006F1049" w:rsidRPr="00EE0A3D">
        <w:rPr>
          <w:rFonts w:hint="cs"/>
          <w:rtl/>
        </w:rPr>
        <w:t>ک</w:t>
      </w:r>
      <w:r w:rsidR="008F4B15" w:rsidRPr="00EE0A3D">
        <w:rPr>
          <w:rFonts w:hint="cs"/>
          <w:rtl/>
        </w:rPr>
        <w:t>ه برا</w:t>
      </w:r>
      <w:r w:rsidRPr="00EE0A3D">
        <w:rPr>
          <w:rFonts w:hint="cs"/>
          <w:rtl/>
        </w:rPr>
        <w:t>ی</w:t>
      </w:r>
      <w:r w:rsidR="008F4B15" w:rsidRPr="00EE0A3D">
        <w:rPr>
          <w:rFonts w:hint="cs"/>
          <w:rtl/>
        </w:rPr>
        <w:t xml:space="preserve"> او فا</w:t>
      </w:r>
      <w:r w:rsidRPr="00EE0A3D">
        <w:rPr>
          <w:rFonts w:hint="cs"/>
          <w:rtl/>
        </w:rPr>
        <w:t>ی</w:t>
      </w:r>
      <w:r w:rsidR="008F4B15" w:rsidRPr="00EE0A3D">
        <w:rPr>
          <w:rFonts w:hint="cs"/>
          <w:rtl/>
        </w:rPr>
        <w:t>ده</w:t>
      </w:r>
      <w:r w:rsidR="00EE0A3D">
        <w:rPr>
          <w:rFonts w:hint="eastAsia"/>
          <w:rtl/>
        </w:rPr>
        <w:t>‌</w:t>
      </w:r>
      <w:r w:rsidR="008F4B15" w:rsidRPr="00EE0A3D">
        <w:rPr>
          <w:rFonts w:hint="cs"/>
          <w:rtl/>
        </w:rPr>
        <w:t>ا</w:t>
      </w:r>
      <w:r w:rsidRPr="00EE0A3D">
        <w:rPr>
          <w:rFonts w:hint="cs"/>
          <w:rtl/>
        </w:rPr>
        <w:t>ی</w:t>
      </w:r>
      <w:r w:rsidR="008F4B15" w:rsidRPr="00EE0A3D">
        <w:rPr>
          <w:rFonts w:hint="cs"/>
          <w:rtl/>
        </w:rPr>
        <w:t xml:space="preserve"> ندارد و اموالش را در راه</w:t>
      </w:r>
      <w:r w:rsidRPr="00EE0A3D">
        <w:rPr>
          <w:rFonts w:hint="cs"/>
          <w:rtl/>
        </w:rPr>
        <w:t>ی</w:t>
      </w:r>
      <w:r w:rsidR="008F4B15" w:rsidRPr="00EE0A3D">
        <w:rPr>
          <w:rFonts w:hint="cs"/>
          <w:rtl/>
        </w:rPr>
        <w:t xml:space="preserve"> خرج </w:t>
      </w:r>
      <w:r w:rsidR="006F1049" w:rsidRPr="00EE0A3D">
        <w:rPr>
          <w:rFonts w:hint="cs"/>
          <w:rtl/>
        </w:rPr>
        <w:t>ک</w:t>
      </w:r>
      <w:r w:rsidR="008F4B15" w:rsidRPr="00EE0A3D">
        <w:rPr>
          <w:rFonts w:hint="cs"/>
          <w:rtl/>
        </w:rPr>
        <w:t xml:space="preserve">ند </w:t>
      </w:r>
      <w:r w:rsidR="006F1049" w:rsidRPr="00EE0A3D">
        <w:rPr>
          <w:rFonts w:hint="cs"/>
          <w:rtl/>
        </w:rPr>
        <w:t>ک</w:t>
      </w:r>
      <w:r w:rsidR="008F4B15" w:rsidRPr="00EE0A3D">
        <w:rPr>
          <w:rFonts w:hint="cs"/>
          <w:rtl/>
        </w:rPr>
        <w:t>ه برا</w:t>
      </w:r>
      <w:r w:rsidRPr="00EE0A3D">
        <w:rPr>
          <w:rFonts w:hint="cs"/>
          <w:rtl/>
        </w:rPr>
        <w:t>ی</w:t>
      </w:r>
      <w:r w:rsidR="008F4B15" w:rsidRPr="00EE0A3D">
        <w:rPr>
          <w:rFonts w:hint="cs"/>
          <w:rtl/>
        </w:rPr>
        <w:t>ش پاداش و مزد</w:t>
      </w:r>
      <w:r w:rsidRPr="00EE0A3D">
        <w:rPr>
          <w:rFonts w:hint="cs"/>
          <w:rtl/>
        </w:rPr>
        <w:t>ی</w:t>
      </w:r>
      <w:r w:rsidR="008F4B15" w:rsidRPr="00EE0A3D">
        <w:rPr>
          <w:rFonts w:hint="cs"/>
          <w:rtl/>
        </w:rPr>
        <w:t xml:space="preserve"> ندارد</w:t>
      </w:r>
      <w:r w:rsidR="0075782A" w:rsidRPr="00EE0A3D">
        <w:rPr>
          <w:rFonts w:hint="cs"/>
          <w:rtl/>
        </w:rPr>
        <w:t xml:space="preserve">. </w:t>
      </w:r>
    </w:p>
    <w:p w:rsidR="008F4B15" w:rsidRPr="0029106B" w:rsidRDefault="008F4B15" w:rsidP="00EE0A3D">
      <w:pPr>
        <w:pStyle w:val="a4"/>
        <w:rPr>
          <w:rtl/>
        </w:rPr>
      </w:pPr>
      <w:r w:rsidRPr="00EE0A3D">
        <w:rPr>
          <w:rFonts w:hint="cs"/>
          <w:rtl/>
        </w:rPr>
        <w:lastRenderedPageBreak/>
        <w:t>بهتر از تمام ا</w:t>
      </w:r>
      <w:r w:rsidR="0028485C" w:rsidRPr="00EE0A3D">
        <w:rPr>
          <w:rFonts w:hint="cs"/>
          <w:rtl/>
        </w:rPr>
        <w:t>ی</w:t>
      </w:r>
      <w:r w:rsidRPr="00EE0A3D">
        <w:rPr>
          <w:rFonts w:hint="cs"/>
          <w:rtl/>
        </w:rPr>
        <w:t>نها</w:t>
      </w:r>
      <w:r w:rsidR="007C6A2D" w:rsidRPr="00EE0A3D">
        <w:rPr>
          <w:rFonts w:hint="cs"/>
          <w:rtl/>
        </w:rPr>
        <w:t>،</w:t>
      </w:r>
      <w:r w:rsidR="004F180B" w:rsidRPr="00EE0A3D">
        <w:rPr>
          <w:rFonts w:hint="cs"/>
          <w:rtl/>
        </w:rPr>
        <w:t xml:space="preserve"> </w:t>
      </w:r>
      <w:r w:rsidRPr="00EE0A3D">
        <w:rPr>
          <w:rFonts w:hint="cs"/>
          <w:rtl/>
        </w:rPr>
        <w:t>گفته ع</w:t>
      </w:r>
      <w:r w:rsidR="0028485C" w:rsidRPr="00EE0A3D">
        <w:rPr>
          <w:rFonts w:hint="cs"/>
          <w:rtl/>
        </w:rPr>
        <w:t>ی</w:t>
      </w:r>
      <w:r w:rsidRPr="00EE0A3D">
        <w:rPr>
          <w:rFonts w:hint="cs"/>
          <w:rtl/>
        </w:rPr>
        <w:t>س</w:t>
      </w:r>
      <w:r w:rsidR="0028485C" w:rsidRPr="00EE0A3D">
        <w:rPr>
          <w:rFonts w:hint="cs"/>
          <w:rtl/>
        </w:rPr>
        <w:t>ی</w:t>
      </w:r>
      <w:r w:rsidR="00787B6E" w:rsidRPr="00787B6E">
        <w:rPr>
          <w:rFonts w:cs="CTraditional Arabic" w:hint="cs"/>
          <w:rtl/>
        </w:rPr>
        <w:t>÷</w:t>
      </w:r>
      <w:r w:rsidRPr="00EE0A3D">
        <w:rPr>
          <w:rFonts w:hint="cs"/>
          <w:rtl/>
        </w:rPr>
        <w:t xml:space="preserve"> است </w:t>
      </w:r>
      <w:r w:rsidR="006F1049" w:rsidRPr="00EE0A3D">
        <w:rPr>
          <w:rFonts w:hint="cs"/>
          <w:rtl/>
        </w:rPr>
        <w:t>ک</w:t>
      </w:r>
      <w:r w:rsidRPr="00EE0A3D">
        <w:rPr>
          <w:rFonts w:hint="cs"/>
          <w:rtl/>
        </w:rPr>
        <w:t xml:space="preserve">ه </w:t>
      </w:r>
      <w:r w:rsidR="00E825D7" w:rsidRPr="00EE0A3D">
        <w:rPr>
          <w:rFonts w:hint="cs"/>
          <w:rtl/>
        </w:rPr>
        <w:t>م</w:t>
      </w:r>
      <w:r w:rsidR="0028485C" w:rsidRPr="00EE0A3D">
        <w:rPr>
          <w:rFonts w:hint="cs"/>
          <w:rtl/>
        </w:rPr>
        <w:t>ی</w:t>
      </w:r>
      <w:r w:rsidR="00E825D7" w:rsidRPr="00EE0A3D">
        <w:rPr>
          <w:rFonts w:hint="cs"/>
          <w:rtl/>
        </w:rPr>
        <w:t>‌گو</w:t>
      </w:r>
      <w:r w:rsidR="0028485C" w:rsidRPr="00EE0A3D">
        <w:rPr>
          <w:rFonts w:hint="cs"/>
          <w:rtl/>
        </w:rPr>
        <w:t>ی</w:t>
      </w:r>
      <w:r w:rsidRPr="00EE0A3D">
        <w:rPr>
          <w:rFonts w:hint="cs"/>
          <w:rtl/>
        </w:rPr>
        <w:t>د</w:t>
      </w:r>
      <w:r w:rsidR="0075782A" w:rsidRPr="00EE0A3D">
        <w:rPr>
          <w:rFonts w:hint="cs"/>
          <w:rtl/>
        </w:rPr>
        <w:t xml:space="preserve">: </w:t>
      </w:r>
      <w:r w:rsidRPr="00EE0A3D">
        <w:rPr>
          <w:rFonts w:hint="cs"/>
          <w:rtl/>
        </w:rPr>
        <w:t>ن</w:t>
      </w:r>
      <w:r w:rsidR="0028485C" w:rsidRPr="00EE0A3D">
        <w:rPr>
          <w:rFonts w:hint="cs"/>
          <w:rtl/>
        </w:rPr>
        <w:t>ی</w:t>
      </w:r>
      <w:r w:rsidR="006F1049" w:rsidRPr="00EE0A3D">
        <w:rPr>
          <w:rFonts w:hint="cs"/>
          <w:rtl/>
        </w:rPr>
        <w:t>ک</w:t>
      </w:r>
      <w:r w:rsidRPr="00EE0A3D">
        <w:rPr>
          <w:rFonts w:hint="cs"/>
          <w:rtl/>
        </w:rPr>
        <w:t>و</w:t>
      </w:r>
      <w:r w:rsidR="0028485C" w:rsidRPr="00EE0A3D">
        <w:rPr>
          <w:rFonts w:hint="cs"/>
          <w:rtl/>
        </w:rPr>
        <w:t>یی</w:t>
      </w:r>
      <w:r w:rsidRPr="00EE0A3D">
        <w:rPr>
          <w:rFonts w:hint="cs"/>
          <w:rtl/>
        </w:rPr>
        <w:t xml:space="preserve"> در سه چ</w:t>
      </w:r>
      <w:r w:rsidR="0028485C" w:rsidRPr="00EE0A3D">
        <w:rPr>
          <w:rFonts w:hint="cs"/>
          <w:rtl/>
        </w:rPr>
        <w:t>ی</w:t>
      </w:r>
      <w:r w:rsidRPr="00EE0A3D">
        <w:rPr>
          <w:rFonts w:hint="cs"/>
          <w:rtl/>
        </w:rPr>
        <w:t>ز است</w:t>
      </w:r>
      <w:r w:rsidR="0075782A" w:rsidRPr="00EE0A3D">
        <w:rPr>
          <w:rFonts w:hint="cs"/>
          <w:rtl/>
        </w:rPr>
        <w:t xml:space="preserve">: </w:t>
      </w:r>
      <w:r w:rsidRPr="00EE0A3D">
        <w:rPr>
          <w:rFonts w:hint="cs"/>
          <w:rtl/>
        </w:rPr>
        <w:t>سخن</w:t>
      </w:r>
      <w:r w:rsidR="007C6A2D" w:rsidRPr="00EE0A3D">
        <w:rPr>
          <w:rFonts w:hint="cs"/>
          <w:rtl/>
        </w:rPr>
        <w:t>،</w:t>
      </w:r>
      <w:r w:rsidR="004F180B" w:rsidRPr="00EE0A3D">
        <w:rPr>
          <w:rFonts w:hint="cs"/>
          <w:rtl/>
        </w:rPr>
        <w:t xml:space="preserve"> </w:t>
      </w:r>
      <w:r w:rsidRPr="00EE0A3D">
        <w:rPr>
          <w:rFonts w:hint="cs"/>
          <w:rtl/>
        </w:rPr>
        <w:t>نگاه و س</w:t>
      </w:r>
      <w:r w:rsidR="006F1049" w:rsidRPr="00EE0A3D">
        <w:rPr>
          <w:rFonts w:hint="cs"/>
          <w:rtl/>
        </w:rPr>
        <w:t>ک</w:t>
      </w:r>
      <w:r w:rsidRPr="00EE0A3D">
        <w:rPr>
          <w:rFonts w:hint="cs"/>
          <w:rtl/>
        </w:rPr>
        <w:t>وت</w:t>
      </w:r>
      <w:r w:rsidR="0075782A" w:rsidRPr="00EE0A3D">
        <w:rPr>
          <w:rFonts w:hint="cs"/>
          <w:rtl/>
        </w:rPr>
        <w:t xml:space="preserve">. </w:t>
      </w:r>
      <w:r w:rsidRPr="00EE0A3D">
        <w:rPr>
          <w:rFonts w:hint="cs"/>
          <w:rtl/>
        </w:rPr>
        <w:t xml:space="preserve">پس سخن هر </w:t>
      </w:r>
      <w:r w:rsidR="006F1049" w:rsidRPr="00EE0A3D">
        <w:rPr>
          <w:rFonts w:hint="cs"/>
          <w:rtl/>
        </w:rPr>
        <w:t>ک</w:t>
      </w:r>
      <w:r w:rsidRPr="00EE0A3D">
        <w:rPr>
          <w:rFonts w:hint="cs"/>
          <w:rtl/>
        </w:rPr>
        <w:t>س</w:t>
      </w:r>
      <w:r w:rsidR="007C6A2D" w:rsidRPr="00EE0A3D">
        <w:rPr>
          <w:rFonts w:hint="cs"/>
          <w:rtl/>
        </w:rPr>
        <w:t>،</w:t>
      </w:r>
      <w:r w:rsidR="004F180B" w:rsidRPr="00EE0A3D">
        <w:rPr>
          <w:rFonts w:hint="cs"/>
          <w:rtl/>
        </w:rPr>
        <w:t xml:space="preserve"> </w:t>
      </w:r>
      <w:r w:rsidRPr="00EE0A3D">
        <w:rPr>
          <w:rFonts w:hint="cs"/>
          <w:rtl/>
        </w:rPr>
        <w:t>چ</w:t>
      </w:r>
      <w:r w:rsidR="0028485C" w:rsidRPr="00EE0A3D">
        <w:rPr>
          <w:rFonts w:hint="cs"/>
          <w:rtl/>
        </w:rPr>
        <w:t>ی</w:t>
      </w:r>
      <w:r w:rsidRPr="00EE0A3D">
        <w:rPr>
          <w:rFonts w:hint="cs"/>
          <w:rtl/>
        </w:rPr>
        <w:t>ز</w:t>
      </w:r>
      <w:r w:rsidR="0028485C" w:rsidRPr="00EE0A3D">
        <w:rPr>
          <w:rFonts w:hint="cs"/>
          <w:rtl/>
        </w:rPr>
        <w:t>ی</w:t>
      </w:r>
      <w:r w:rsidRPr="00EE0A3D">
        <w:rPr>
          <w:rFonts w:hint="cs"/>
          <w:rtl/>
        </w:rPr>
        <w:t xml:space="preserve"> غ</w:t>
      </w:r>
      <w:r w:rsidR="0028485C" w:rsidRPr="00EE0A3D">
        <w:rPr>
          <w:rFonts w:hint="cs"/>
          <w:rtl/>
        </w:rPr>
        <w:t>ی</w:t>
      </w:r>
      <w:r w:rsidRPr="00EE0A3D">
        <w:rPr>
          <w:rFonts w:hint="cs"/>
          <w:rtl/>
        </w:rPr>
        <w:t>ر از ذ</w:t>
      </w:r>
      <w:r w:rsidR="006F1049" w:rsidRPr="00EE0A3D">
        <w:rPr>
          <w:rFonts w:hint="cs"/>
          <w:rtl/>
        </w:rPr>
        <w:t>ک</w:t>
      </w:r>
      <w:r w:rsidRPr="00EE0A3D">
        <w:rPr>
          <w:rFonts w:hint="cs"/>
          <w:rtl/>
        </w:rPr>
        <w:t>ر خدا باشد</w:t>
      </w:r>
      <w:r w:rsidR="007C6A2D" w:rsidRPr="00EE0A3D">
        <w:rPr>
          <w:rFonts w:hint="cs"/>
          <w:rtl/>
        </w:rPr>
        <w:t>،</w:t>
      </w:r>
      <w:r w:rsidR="004F180B" w:rsidRPr="00EE0A3D">
        <w:rPr>
          <w:rFonts w:hint="cs"/>
          <w:rtl/>
        </w:rPr>
        <w:t xml:space="preserve"> </w:t>
      </w:r>
      <w:r w:rsidR="0028485C" w:rsidRPr="00EE0A3D">
        <w:rPr>
          <w:rFonts w:hint="cs"/>
          <w:rtl/>
        </w:rPr>
        <w:t>ی</w:t>
      </w:r>
      <w:r w:rsidRPr="00EE0A3D">
        <w:rPr>
          <w:rFonts w:hint="cs"/>
          <w:rtl/>
        </w:rPr>
        <w:t>اوه</w:t>
      </w:r>
      <w:r w:rsidR="00EE0A3D">
        <w:rPr>
          <w:rFonts w:hint="eastAsia"/>
          <w:rtl/>
        </w:rPr>
        <w:t>‌</w:t>
      </w:r>
      <w:r w:rsidRPr="00EE0A3D">
        <w:rPr>
          <w:rFonts w:hint="cs"/>
          <w:rtl/>
        </w:rPr>
        <w:t>گو</w:t>
      </w:r>
      <w:r w:rsidR="0028485C" w:rsidRPr="00EE0A3D">
        <w:rPr>
          <w:rFonts w:hint="cs"/>
          <w:rtl/>
        </w:rPr>
        <w:t>یی</w:t>
      </w:r>
      <w:r w:rsidRPr="00EE0A3D">
        <w:rPr>
          <w:rFonts w:hint="cs"/>
          <w:rtl/>
        </w:rPr>
        <w:t xml:space="preserve"> </w:t>
      </w:r>
      <w:r w:rsidR="006F1049" w:rsidRPr="00EE0A3D">
        <w:rPr>
          <w:rFonts w:hint="cs"/>
          <w:rtl/>
        </w:rPr>
        <w:t>ک</w:t>
      </w:r>
      <w:r w:rsidRPr="00EE0A3D">
        <w:rPr>
          <w:rFonts w:hint="cs"/>
          <w:rtl/>
        </w:rPr>
        <w:t>رده و هر</w:t>
      </w:r>
      <w:r w:rsidR="006F1049" w:rsidRPr="00EE0A3D">
        <w:rPr>
          <w:rFonts w:hint="cs"/>
          <w:rtl/>
        </w:rPr>
        <w:t>ک</w:t>
      </w:r>
      <w:r w:rsidRPr="00EE0A3D">
        <w:rPr>
          <w:rFonts w:hint="cs"/>
          <w:rtl/>
        </w:rPr>
        <w:t>س</w:t>
      </w:r>
      <w:r w:rsidR="007C6A2D" w:rsidRPr="00EE0A3D">
        <w:rPr>
          <w:rFonts w:hint="cs"/>
          <w:rtl/>
        </w:rPr>
        <w:t>،</w:t>
      </w:r>
      <w:r w:rsidR="004F180B" w:rsidRPr="00EE0A3D">
        <w:rPr>
          <w:rFonts w:hint="cs"/>
          <w:rtl/>
        </w:rPr>
        <w:t xml:space="preserve"> </w:t>
      </w:r>
      <w:r w:rsidRPr="00EE0A3D">
        <w:rPr>
          <w:rFonts w:hint="cs"/>
          <w:rtl/>
        </w:rPr>
        <w:t>نسنج</w:t>
      </w:r>
      <w:r w:rsidR="0028485C" w:rsidRPr="00EE0A3D">
        <w:rPr>
          <w:rFonts w:hint="cs"/>
          <w:rtl/>
        </w:rPr>
        <w:t>ی</w:t>
      </w:r>
      <w:r w:rsidRPr="00EE0A3D">
        <w:rPr>
          <w:rFonts w:hint="cs"/>
          <w:rtl/>
        </w:rPr>
        <w:t xml:space="preserve">ده نگاه </w:t>
      </w:r>
      <w:r w:rsidR="006F1049" w:rsidRPr="00EE0A3D">
        <w:rPr>
          <w:rFonts w:hint="cs"/>
          <w:rtl/>
        </w:rPr>
        <w:t>ک</w:t>
      </w:r>
      <w:r w:rsidRPr="00EE0A3D">
        <w:rPr>
          <w:rFonts w:hint="cs"/>
          <w:rtl/>
        </w:rPr>
        <w:t>ند</w:t>
      </w:r>
      <w:r w:rsidR="007C6A2D" w:rsidRPr="00EE0A3D">
        <w:rPr>
          <w:rFonts w:hint="cs"/>
          <w:rtl/>
        </w:rPr>
        <w:t>،</w:t>
      </w:r>
      <w:r w:rsidR="004F180B" w:rsidRPr="00EE0A3D">
        <w:rPr>
          <w:rFonts w:hint="cs"/>
          <w:rtl/>
        </w:rPr>
        <w:t xml:space="preserve"> </w:t>
      </w:r>
      <w:r w:rsidRPr="00EE0A3D">
        <w:rPr>
          <w:rFonts w:hint="cs"/>
          <w:rtl/>
        </w:rPr>
        <w:t>به خطا رفته و هر</w:t>
      </w:r>
      <w:r w:rsidR="006F1049" w:rsidRPr="00EE0A3D">
        <w:rPr>
          <w:rFonts w:hint="cs"/>
          <w:rtl/>
        </w:rPr>
        <w:t>ک</w:t>
      </w:r>
      <w:r w:rsidRPr="00EE0A3D">
        <w:rPr>
          <w:rFonts w:hint="cs"/>
          <w:rtl/>
        </w:rPr>
        <w:t>س</w:t>
      </w:r>
      <w:r w:rsidR="007C6A2D" w:rsidRPr="00EE0A3D">
        <w:rPr>
          <w:rFonts w:hint="cs"/>
          <w:rtl/>
        </w:rPr>
        <w:t>،</w:t>
      </w:r>
      <w:r w:rsidR="004F180B" w:rsidRPr="00EE0A3D">
        <w:rPr>
          <w:rFonts w:hint="cs"/>
          <w:rtl/>
        </w:rPr>
        <w:t xml:space="preserve"> </w:t>
      </w:r>
      <w:r w:rsidRPr="00EE0A3D">
        <w:rPr>
          <w:rFonts w:hint="cs"/>
          <w:rtl/>
        </w:rPr>
        <w:t>بدون ف</w:t>
      </w:r>
      <w:r w:rsidR="006F1049" w:rsidRPr="00EE0A3D">
        <w:rPr>
          <w:rFonts w:hint="cs"/>
          <w:rtl/>
        </w:rPr>
        <w:t>ک</w:t>
      </w:r>
      <w:r w:rsidRPr="00EE0A3D">
        <w:rPr>
          <w:rFonts w:hint="cs"/>
          <w:rtl/>
        </w:rPr>
        <w:t>ر س</w:t>
      </w:r>
      <w:r w:rsidR="006F1049" w:rsidRPr="00EE0A3D">
        <w:rPr>
          <w:rFonts w:hint="cs"/>
          <w:rtl/>
        </w:rPr>
        <w:t>ک</w:t>
      </w:r>
      <w:r w:rsidRPr="00EE0A3D">
        <w:rPr>
          <w:rFonts w:hint="cs"/>
          <w:rtl/>
        </w:rPr>
        <w:t>وت نما</w:t>
      </w:r>
      <w:r w:rsidR="0028485C" w:rsidRPr="00EE0A3D">
        <w:rPr>
          <w:rFonts w:hint="cs"/>
          <w:rtl/>
        </w:rPr>
        <w:t>ی</w:t>
      </w:r>
      <w:r w:rsidRPr="00EE0A3D">
        <w:rPr>
          <w:rFonts w:hint="cs"/>
          <w:rtl/>
        </w:rPr>
        <w:t>د</w:t>
      </w:r>
      <w:r w:rsidR="007C6A2D" w:rsidRPr="00EE0A3D">
        <w:rPr>
          <w:rFonts w:hint="cs"/>
          <w:rtl/>
        </w:rPr>
        <w:t>،</w:t>
      </w:r>
      <w:r w:rsidR="004F180B" w:rsidRPr="00EE0A3D">
        <w:rPr>
          <w:rFonts w:hint="cs"/>
          <w:rtl/>
        </w:rPr>
        <w:t xml:space="preserve"> </w:t>
      </w:r>
      <w:r w:rsidR="006F1049" w:rsidRPr="00EE0A3D">
        <w:rPr>
          <w:rFonts w:hint="cs"/>
          <w:rtl/>
        </w:rPr>
        <w:t>ک</w:t>
      </w:r>
      <w:r w:rsidRPr="00EE0A3D">
        <w:rPr>
          <w:rFonts w:hint="cs"/>
          <w:rtl/>
        </w:rPr>
        <w:t>ار ب</w:t>
      </w:r>
      <w:r w:rsidR="0028485C" w:rsidRPr="00EE0A3D">
        <w:rPr>
          <w:rFonts w:hint="cs"/>
          <w:rtl/>
        </w:rPr>
        <w:t>ی</w:t>
      </w:r>
      <w:r w:rsidRPr="00EE0A3D">
        <w:rPr>
          <w:rFonts w:hint="cs"/>
          <w:rtl/>
        </w:rPr>
        <w:t>هوده</w:t>
      </w:r>
      <w:r w:rsidR="00EE0A3D">
        <w:rPr>
          <w:rFonts w:hint="eastAsia"/>
          <w:rtl/>
        </w:rPr>
        <w:t>‌</w:t>
      </w:r>
      <w:r w:rsidRPr="00EE0A3D">
        <w:rPr>
          <w:rFonts w:hint="cs"/>
          <w:rtl/>
        </w:rPr>
        <w:t>ا</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رده است</w:t>
      </w:r>
      <w:r w:rsidR="0075782A" w:rsidRPr="00EE0A3D">
        <w:rPr>
          <w:rFonts w:hint="cs"/>
          <w:rtl/>
        </w:rPr>
        <w:t xml:space="preserve">. </w:t>
      </w:r>
    </w:p>
    <w:p w:rsidR="008F4B15" w:rsidRPr="00AE2BAA" w:rsidRDefault="008F4B15" w:rsidP="00520207">
      <w:pPr>
        <w:pStyle w:val="a"/>
        <w:rPr>
          <w:rtl/>
        </w:rPr>
      </w:pPr>
      <w:bookmarkStart w:id="570" w:name="_Toc275546921"/>
      <w:bookmarkStart w:id="571" w:name="_Toc420959533"/>
      <w:r w:rsidRPr="00AE2BAA">
        <w:rPr>
          <w:rFonts w:hint="cs"/>
          <w:rtl/>
        </w:rPr>
        <w:t>خداوند، كارساز مؤمنان است</w:t>
      </w:r>
      <w:bookmarkEnd w:id="570"/>
      <w:bookmarkEnd w:id="571"/>
    </w:p>
    <w:p w:rsidR="008F4B15" w:rsidRPr="00EE0A3D" w:rsidRDefault="008F4B15" w:rsidP="00EE0A3D">
      <w:pPr>
        <w:pStyle w:val="a4"/>
        <w:rPr>
          <w:rtl/>
        </w:rPr>
      </w:pPr>
      <w:r w:rsidRPr="00EE0A3D">
        <w:rPr>
          <w:rFonts w:hint="cs"/>
          <w:rtl/>
        </w:rPr>
        <w:t>بنده</w:t>
      </w:r>
      <w:r w:rsidR="007C6A2D" w:rsidRPr="00EE0A3D">
        <w:rPr>
          <w:rFonts w:hint="cs"/>
          <w:rtl/>
        </w:rPr>
        <w:t>،</w:t>
      </w:r>
      <w:r w:rsidR="004F180B" w:rsidRPr="00EE0A3D">
        <w:rPr>
          <w:rFonts w:hint="cs"/>
          <w:rtl/>
        </w:rPr>
        <w:t xml:space="preserve"> </w:t>
      </w:r>
      <w:r w:rsidRPr="00EE0A3D">
        <w:rPr>
          <w:rFonts w:hint="cs"/>
          <w:rtl/>
        </w:rPr>
        <w:t>بشدت به معبود و مولا</w:t>
      </w:r>
      <w:r w:rsidR="0028485C" w:rsidRPr="00EE0A3D">
        <w:rPr>
          <w:rFonts w:hint="cs"/>
          <w:rtl/>
        </w:rPr>
        <w:t>یی</w:t>
      </w:r>
      <w:r w:rsidRPr="00EE0A3D">
        <w:rPr>
          <w:rFonts w:hint="cs"/>
          <w:rtl/>
        </w:rPr>
        <w:t xml:space="preserve"> ن</w:t>
      </w:r>
      <w:r w:rsidR="0028485C" w:rsidRPr="00EE0A3D">
        <w:rPr>
          <w:rFonts w:hint="cs"/>
          <w:rtl/>
        </w:rPr>
        <w:t>ی</w:t>
      </w:r>
      <w:r w:rsidRPr="00EE0A3D">
        <w:rPr>
          <w:rFonts w:hint="cs"/>
          <w:rtl/>
        </w:rPr>
        <w:t xml:space="preserve">از دارد </w:t>
      </w:r>
      <w:r w:rsidR="006F1049" w:rsidRPr="00EE0A3D">
        <w:rPr>
          <w:rFonts w:hint="cs"/>
          <w:rtl/>
        </w:rPr>
        <w:t>ک</w:t>
      </w:r>
      <w:r w:rsidRPr="00EE0A3D">
        <w:rPr>
          <w:rFonts w:hint="cs"/>
          <w:rtl/>
        </w:rPr>
        <w:t>ه توانا</w:t>
      </w:r>
      <w:r w:rsidR="007C6A2D" w:rsidRPr="00EE0A3D">
        <w:rPr>
          <w:rFonts w:hint="cs"/>
          <w:rtl/>
        </w:rPr>
        <w:t>،</w:t>
      </w:r>
      <w:r w:rsidR="004F180B" w:rsidRPr="00EE0A3D">
        <w:rPr>
          <w:rFonts w:hint="cs"/>
          <w:rtl/>
        </w:rPr>
        <w:t xml:space="preserve"> </w:t>
      </w:r>
      <w:r w:rsidR="0028485C" w:rsidRPr="00EE0A3D">
        <w:rPr>
          <w:rFonts w:hint="cs"/>
          <w:rtl/>
        </w:rPr>
        <w:t>ی</w:t>
      </w:r>
      <w:r w:rsidRPr="00EE0A3D">
        <w:rPr>
          <w:rFonts w:hint="cs"/>
          <w:rtl/>
        </w:rPr>
        <w:t>ار</w:t>
      </w:r>
      <w:r w:rsidR="0028485C" w:rsidRPr="00EE0A3D">
        <w:rPr>
          <w:rFonts w:hint="cs"/>
          <w:rtl/>
        </w:rPr>
        <w:t>ی</w:t>
      </w:r>
      <w:r w:rsidRPr="00EE0A3D">
        <w:rPr>
          <w:rFonts w:hint="cs"/>
          <w:rtl/>
        </w:rPr>
        <w:t>گر</w:t>
      </w:r>
      <w:r w:rsidR="007C6A2D" w:rsidRPr="00EE0A3D">
        <w:rPr>
          <w:rFonts w:hint="cs"/>
          <w:rtl/>
        </w:rPr>
        <w:t>،</w:t>
      </w:r>
      <w:r w:rsidR="004F180B" w:rsidRPr="00EE0A3D">
        <w:rPr>
          <w:rFonts w:hint="cs"/>
          <w:rtl/>
        </w:rPr>
        <w:t xml:space="preserve"> </w:t>
      </w:r>
      <w:r w:rsidRPr="00EE0A3D">
        <w:rPr>
          <w:rFonts w:hint="cs"/>
          <w:rtl/>
        </w:rPr>
        <w:t>ح</w:t>
      </w:r>
      <w:r w:rsidR="006F1049" w:rsidRPr="00EE0A3D">
        <w:rPr>
          <w:rFonts w:hint="cs"/>
          <w:rtl/>
        </w:rPr>
        <w:t>ک</w:t>
      </w:r>
      <w:r w:rsidRPr="00EE0A3D">
        <w:rPr>
          <w:rFonts w:hint="cs"/>
          <w:rtl/>
        </w:rPr>
        <w:t>مران و ماندگار باشد</w:t>
      </w:r>
      <w:r w:rsidR="0075782A" w:rsidRPr="00EE0A3D">
        <w:rPr>
          <w:rFonts w:hint="cs"/>
          <w:rtl/>
        </w:rPr>
        <w:t xml:space="preserve">. </w:t>
      </w:r>
    </w:p>
    <w:p w:rsidR="008F4B15" w:rsidRPr="00EE0A3D" w:rsidRDefault="008F4B15" w:rsidP="00A42595">
      <w:pPr>
        <w:pStyle w:val="a4"/>
        <w:rPr>
          <w:rtl/>
        </w:rPr>
      </w:pPr>
      <w:r w:rsidRPr="00EE0A3D">
        <w:rPr>
          <w:rFonts w:hint="cs"/>
          <w:rtl/>
        </w:rPr>
        <w:t xml:space="preserve">تنها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ه دارا</w:t>
      </w:r>
      <w:r w:rsidR="0028485C" w:rsidRPr="00EE0A3D">
        <w:rPr>
          <w:rFonts w:hint="cs"/>
          <w:rtl/>
        </w:rPr>
        <w:t>ی</w:t>
      </w:r>
      <w:r w:rsidRPr="00EE0A3D">
        <w:rPr>
          <w:rFonts w:hint="cs"/>
          <w:rtl/>
        </w:rPr>
        <w:t xml:space="preserve"> چن</w:t>
      </w:r>
      <w:r w:rsidR="0028485C" w:rsidRPr="00EE0A3D">
        <w:rPr>
          <w:rFonts w:hint="cs"/>
          <w:rtl/>
        </w:rPr>
        <w:t>ی</w:t>
      </w:r>
      <w:r w:rsidRPr="00EE0A3D">
        <w:rPr>
          <w:rFonts w:hint="cs"/>
          <w:rtl/>
        </w:rPr>
        <w:t>ن صفات</w:t>
      </w:r>
      <w:r w:rsidR="0028485C" w:rsidRPr="00EE0A3D">
        <w:rPr>
          <w:rFonts w:hint="cs"/>
          <w:rtl/>
        </w:rPr>
        <w:t>ی</w:t>
      </w:r>
      <w:r w:rsidRPr="00EE0A3D">
        <w:rPr>
          <w:rFonts w:hint="cs"/>
          <w:rtl/>
        </w:rPr>
        <w:t xml:space="preserve"> است</w:t>
      </w:r>
      <w:r w:rsidR="007C6A2D" w:rsidRPr="00EE0A3D">
        <w:rPr>
          <w:rFonts w:hint="cs"/>
          <w:rtl/>
        </w:rPr>
        <w:t>،</w:t>
      </w:r>
      <w:r w:rsidR="004F180B" w:rsidRPr="00EE0A3D">
        <w:rPr>
          <w:rFonts w:hint="cs"/>
          <w:rtl/>
        </w:rPr>
        <w:t xml:space="preserve"> </w:t>
      </w:r>
      <w:r w:rsidRPr="00EE0A3D">
        <w:rPr>
          <w:rFonts w:hint="cs"/>
          <w:rtl/>
        </w:rPr>
        <w:t xml:space="preserve">خداوند </w:t>
      </w:r>
      <w:r w:rsidR="0028485C" w:rsidRPr="00EE0A3D">
        <w:rPr>
          <w:rFonts w:hint="cs"/>
          <w:rtl/>
        </w:rPr>
        <w:t>ی</w:t>
      </w:r>
      <w:r w:rsidRPr="00EE0A3D">
        <w:rPr>
          <w:rFonts w:hint="cs"/>
          <w:rtl/>
        </w:rPr>
        <w:t xml:space="preserve">گانه و </w:t>
      </w:r>
      <w:r w:rsidR="0028485C" w:rsidRPr="00EE0A3D">
        <w:rPr>
          <w:rFonts w:hint="cs"/>
          <w:rtl/>
        </w:rPr>
        <w:t>ی</w:t>
      </w:r>
      <w:r w:rsidR="006F1049" w:rsidRPr="00EE0A3D">
        <w:rPr>
          <w:rFonts w:hint="cs"/>
          <w:rtl/>
        </w:rPr>
        <w:t>ک</w:t>
      </w:r>
      <w:r w:rsidRPr="00EE0A3D">
        <w:rPr>
          <w:rFonts w:hint="cs"/>
          <w:rtl/>
        </w:rPr>
        <w:t xml:space="preserve">تا </w:t>
      </w:r>
      <w:r w:rsidR="00AD234E" w:rsidRPr="00EE0A3D">
        <w:rPr>
          <w:rFonts w:hint="cs"/>
          <w:rtl/>
        </w:rPr>
        <w:t>م</w:t>
      </w:r>
      <w:r w:rsidR="0028485C" w:rsidRPr="00EE0A3D">
        <w:rPr>
          <w:rFonts w:hint="cs"/>
          <w:rtl/>
        </w:rPr>
        <w:t>ی</w:t>
      </w:r>
      <w:r w:rsidR="00AD234E" w:rsidRPr="00EE0A3D">
        <w:rPr>
          <w:rFonts w:hint="cs"/>
          <w:rtl/>
        </w:rPr>
        <w:t>‌باش</w:t>
      </w:r>
      <w:r w:rsidRPr="00EE0A3D">
        <w:rPr>
          <w:rFonts w:hint="cs"/>
          <w:rtl/>
        </w:rPr>
        <w:t xml:space="preserve">د </w:t>
      </w:r>
      <w:r w:rsidR="006F1049" w:rsidRPr="00EE0A3D">
        <w:rPr>
          <w:rFonts w:hint="cs"/>
          <w:rtl/>
        </w:rPr>
        <w:t>ک</w:t>
      </w:r>
      <w:r w:rsidRPr="00EE0A3D">
        <w:rPr>
          <w:rFonts w:hint="cs"/>
          <w:rtl/>
        </w:rPr>
        <w:t>ه بر همه چ</w:t>
      </w:r>
      <w:r w:rsidR="0028485C" w:rsidRPr="00EE0A3D">
        <w:rPr>
          <w:rFonts w:hint="cs"/>
          <w:rtl/>
        </w:rPr>
        <w:t>ی</w:t>
      </w:r>
      <w:r w:rsidRPr="00EE0A3D">
        <w:rPr>
          <w:rFonts w:hint="cs"/>
          <w:rtl/>
        </w:rPr>
        <w:t>ز فرمانروا</w:t>
      </w:r>
      <w:r w:rsidR="0028485C" w:rsidRPr="00EE0A3D">
        <w:rPr>
          <w:rFonts w:hint="cs"/>
          <w:rtl/>
        </w:rPr>
        <w:t>یی</w:t>
      </w:r>
      <w:r w:rsidRPr="00EE0A3D">
        <w:rPr>
          <w:rFonts w:hint="cs"/>
          <w:rtl/>
        </w:rPr>
        <w:t xml:space="preserve">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Pr="00EE0A3D">
        <w:rPr>
          <w:rFonts w:hint="cs"/>
          <w:rtl/>
        </w:rPr>
        <w:t>د</w:t>
      </w:r>
      <w:r w:rsidR="0075782A" w:rsidRPr="00EE0A3D">
        <w:rPr>
          <w:rFonts w:hint="cs"/>
          <w:rtl/>
        </w:rPr>
        <w:t xml:space="preserve">. </w:t>
      </w:r>
      <w:r w:rsidRPr="00EE0A3D">
        <w:rPr>
          <w:rFonts w:hint="cs"/>
          <w:rtl/>
        </w:rPr>
        <w:t>در جهان هست</w:t>
      </w:r>
      <w:r w:rsidR="0028485C" w:rsidRPr="00EE0A3D">
        <w:rPr>
          <w:rFonts w:hint="cs"/>
          <w:rtl/>
        </w:rPr>
        <w:t>ی</w:t>
      </w:r>
      <w:r w:rsidRPr="00EE0A3D">
        <w:rPr>
          <w:rFonts w:hint="cs"/>
          <w:rtl/>
        </w:rPr>
        <w:t xml:space="preserve"> جز خداوند متعال</w:t>
      </w:r>
      <w:r w:rsidR="007C6A2D" w:rsidRPr="00EE0A3D">
        <w:rPr>
          <w:rFonts w:hint="cs"/>
          <w:rtl/>
        </w:rPr>
        <w:t>،</w:t>
      </w:r>
      <w:r w:rsidR="004F180B" w:rsidRPr="00EE0A3D">
        <w:rPr>
          <w:rFonts w:hint="cs"/>
          <w:rtl/>
        </w:rPr>
        <w:t xml:space="preserve"> </w:t>
      </w:r>
      <w:r w:rsidR="006F1049" w:rsidRPr="00EE0A3D">
        <w:rPr>
          <w:rFonts w:hint="cs"/>
          <w:rtl/>
        </w:rPr>
        <w:t>ک</w:t>
      </w:r>
      <w:r w:rsidRPr="00EE0A3D">
        <w:rPr>
          <w:rFonts w:hint="cs"/>
          <w:rtl/>
        </w:rPr>
        <w:t>سی د</w:t>
      </w:r>
      <w:r w:rsidR="0028485C" w:rsidRPr="00EE0A3D">
        <w:rPr>
          <w:rFonts w:hint="cs"/>
          <w:rtl/>
        </w:rPr>
        <w:t>ی</w:t>
      </w:r>
      <w:r w:rsidRPr="00EE0A3D">
        <w:rPr>
          <w:rFonts w:hint="cs"/>
          <w:rtl/>
        </w:rPr>
        <w:t xml:space="preserve">گر وجود ندارد </w:t>
      </w:r>
      <w:r w:rsidR="006F1049" w:rsidRPr="00EE0A3D">
        <w:rPr>
          <w:rFonts w:hint="cs"/>
          <w:rtl/>
        </w:rPr>
        <w:t>ک</w:t>
      </w:r>
      <w:r w:rsidRPr="00EE0A3D">
        <w:rPr>
          <w:rFonts w:hint="cs"/>
          <w:rtl/>
        </w:rPr>
        <w:t>ه بنده</w:t>
      </w:r>
      <w:r w:rsidR="007C6A2D" w:rsidRPr="00EE0A3D">
        <w:rPr>
          <w:rFonts w:hint="cs"/>
          <w:rtl/>
        </w:rPr>
        <w:t>،</w:t>
      </w:r>
      <w:r w:rsidR="004F180B" w:rsidRPr="00EE0A3D">
        <w:rPr>
          <w:rFonts w:hint="cs"/>
          <w:rtl/>
        </w:rPr>
        <w:t xml:space="preserve"> </w:t>
      </w:r>
      <w:r w:rsidRPr="00EE0A3D">
        <w:rPr>
          <w:rFonts w:hint="cs"/>
          <w:rtl/>
        </w:rPr>
        <w:t>در پناه او آرام بگ</w:t>
      </w:r>
      <w:r w:rsidR="0028485C" w:rsidRPr="00EE0A3D">
        <w:rPr>
          <w:rFonts w:hint="cs"/>
          <w:rtl/>
        </w:rPr>
        <w:t>ی</w:t>
      </w:r>
      <w:r w:rsidRPr="00EE0A3D">
        <w:rPr>
          <w:rFonts w:hint="cs"/>
          <w:rtl/>
        </w:rPr>
        <w:t>رد و با رو</w:t>
      </w:r>
      <w:r w:rsidR="0028485C" w:rsidRPr="00EE0A3D">
        <w:rPr>
          <w:rFonts w:hint="cs"/>
          <w:rtl/>
        </w:rPr>
        <w:t>ی</w:t>
      </w:r>
      <w:r w:rsidRPr="00EE0A3D">
        <w:rPr>
          <w:rFonts w:hint="cs"/>
          <w:rtl/>
        </w:rPr>
        <w:t xml:space="preserve"> آوردن به سو</w:t>
      </w:r>
      <w:r w:rsidR="0028485C" w:rsidRPr="00EE0A3D">
        <w:rPr>
          <w:rFonts w:hint="cs"/>
          <w:rtl/>
        </w:rPr>
        <w:t>ی</w:t>
      </w:r>
      <w:r w:rsidRPr="00EE0A3D">
        <w:rPr>
          <w:rFonts w:hint="cs"/>
          <w:rtl/>
        </w:rPr>
        <w:t xml:space="preserve"> او لذت ببرد</w:t>
      </w:r>
      <w:r w:rsidR="0075782A" w:rsidRPr="00EE0A3D">
        <w:rPr>
          <w:rFonts w:hint="cs"/>
          <w:rtl/>
        </w:rPr>
        <w:t xml:space="preserve">. </w:t>
      </w:r>
      <w:r w:rsidRPr="00EE0A3D">
        <w:rPr>
          <w:rFonts w:hint="cs"/>
          <w:rtl/>
        </w:rPr>
        <w:t>پس خداوند</w:t>
      </w:r>
      <w:r w:rsidR="007C6A2D" w:rsidRPr="00EE0A3D">
        <w:rPr>
          <w:rFonts w:hint="cs"/>
          <w:rtl/>
        </w:rPr>
        <w:t>،</w:t>
      </w:r>
      <w:r w:rsidR="004F180B" w:rsidRPr="00EE0A3D">
        <w:rPr>
          <w:rFonts w:hint="cs"/>
          <w:rtl/>
        </w:rPr>
        <w:t xml:space="preserve"> </w:t>
      </w:r>
      <w:r w:rsidRPr="00EE0A3D">
        <w:rPr>
          <w:rFonts w:hint="cs"/>
          <w:rtl/>
        </w:rPr>
        <w:t xml:space="preserve">پناهگاه </w:t>
      </w:r>
      <w:r w:rsidR="006F1049" w:rsidRPr="00EE0A3D">
        <w:rPr>
          <w:rFonts w:hint="cs"/>
          <w:rtl/>
        </w:rPr>
        <w:t>ک</w:t>
      </w:r>
      <w:r w:rsidRPr="00EE0A3D">
        <w:rPr>
          <w:rFonts w:hint="cs"/>
          <w:rtl/>
        </w:rPr>
        <w:t>سان</w:t>
      </w:r>
      <w:r w:rsidR="0028485C" w:rsidRPr="00EE0A3D">
        <w:rPr>
          <w:rFonts w:hint="cs"/>
          <w:rtl/>
        </w:rPr>
        <w:t>ی</w:t>
      </w:r>
      <w:r w:rsidRPr="00EE0A3D">
        <w:rPr>
          <w:rFonts w:hint="cs"/>
          <w:rtl/>
        </w:rPr>
        <w:t xml:space="preserve"> است </w:t>
      </w:r>
      <w:r w:rsidR="006F1049" w:rsidRPr="00EE0A3D">
        <w:rPr>
          <w:rFonts w:hint="cs"/>
          <w:rtl/>
        </w:rPr>
        <w:t>ک</w:t>
      </w:r>
      <w:r w:rsidRPr="00EE0A3D">
        <w:rPr>
          <w:rFonts w:hint="cs"/>
          <w:rtl/>
        </w:rPr>
        <w:t>ه در ترس و هراسند و فر</w:t>
      </w:r>
      <w:r w:rsidR="0028485C" w:rsidRPr="00EE0A3D">
        <w:rPr>
          <w:rFonts w:hint="cs"/>
          <w:rtl/>
        </w:rPr>
        <w:t>ی</w:t>
      </w:r>
      <w:r w:rsidRPr="00EE0A3D">
        <w:rPr>
          <w:rFonts w:hint="cs"/>
          <w:rtl/>
        </w:rPr>
        <w:t xml:space="preserve">ادرس </w:t>
      </w:r>
      <w:r w:rsidR="006F1049" w:rsidRPr="00EE0A3D">
        <w:rPr>
          <w:rFonts w:hint="cs"/>
          <w:rtl/>
        </w:rPr>
        <w:t>ک</w:t>
      </w:r>
      <w:r w:rsidRPr="00EE0A3D">
        <w:rPr>
          <w:rFonts w:hint="cs"/>
          <w:rtl/>
        </w:rPr>
        <w:t>سان</w:t>
      </w:r>
      <w:r w:rsidR="0028485C" w:rsidRPr="00EE0A3D">
        <w:rPr>
          <w:rFonts w:hint="cs"/>
          <w:rtl/>
        </w:rPr>
        <w:t>ی</w:t>
      </w:r>
      <w:r w:rsidRPr="00EE0A3D">
        <w:rPr>
          <w:rFonts w:hint="cs"/>
          <w:rtl/>
        </w:rPr>
        <w:t xml:space="preserve"> است </w:t>
      </w:r>
      <w:r w:rsidR="006F1049" w:rsidRPr="00EE0A3D">
        <w:rPr>
          <w:rFonts w:hint="cs"/>
          <w:rtl/>
        </w:rPr>
        <w:t>ک</w:t>
      </w:r>
      <w:r w:rsidRPr="00EE0A3D">
        <w:rPr>
          <w:rFonts w:hint="cs"/>
          <w:rtl/>
        </w:rPr>
        <w:t xml:space="preserve">ه از او </w:t>
      </w:r>
      <w:r w:rsidR="006F1049" w:rsidRPr="00EE0A3D">
        <w:rPr>
          <w:rFonts w:hint="cs"/>
          <w:rtl/>
        </w:rPr>
        <w:t>ک</w:t>
      </w:r>
      <w:r w:rsidRPr="00EE0A3D">
        <w:rPr>
          <w:rFonts w:hint="cs"/>
          <w:rtl/>
        </w:rPr>
        <w:t>م</w:t>
      </w:r>
      <w:r w:rsidR="006F1049" w:rsidRPr="00EE0A3D">
        <w:rPr>
          <w:rFonts w:hint="cs"/>
          <w:rtl/>
        </w:rPr>
        <w:t>ک</w:t>
      </w:r>
      <w:r w:rsidR="0028485C" w:rsidRPr="00EE0A3D">
        <w:rPr>
          <w:rFonts w:hint="cs"/>
          <w:rtl/>
        </w:rPr>
        <w:t xml:space="preserve"> می‌</w:t>
      </w:r>
      <w:r w:rsidRPr="00EE0A3D">
        <w:rPr>
          <w:rFonts w:hint="cs"/>
          <w:rtl/>
        </w:rPr>
        <w:t>جو</w:t>
      </w:r>
      <w:r w:rsidR="0028485C" w:rsidRPr="00EE0A3D">
        <w:rPr>
          <w:rFonts w:hint="cs"/>
          <w:rtl/>
        </w:rPr>
        <w:t>ی</w:t>
      </w:r>
      <w:r w:rsidRPr="00EE0A3D">
        <w:rPr>
          <w:rFonts w:hint="cs"/>
          <w:rtl/>
        </w:rPr>
        <w:t>ند</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hint="eastAsia"/>
          <w:rtl/>
        </w:rPr>
        <w:t>إِذۡ</w:t>
      </w:r>
      <w:r w:rsidR="00A42595">
        <w:rPr>
          <w:rFonts w:ascii="KFGQPC Uthmanic Script HAFS" w:hAnsi="KFGQPC Uthmanic Script HAFS" w:cs="KFGQPC Uthmanic Script HAFS"/>
          <w:rtl/>
        </w:rPr>
        <w:t xml:space="preserve"> تَسۡتَغِيثُونَ رَبَّكُمۡ فَ</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سۡتَجَابَ</w:t>
      </w:r>
      <w:r w:rsidR="00A42595">
        <w:rPr>
          <w:rFonts w:ascii="KFGQPC Uthmanic Script HAFS" w:hAnsi="KFGQPC Uthmanic Script HAFS" w:cs="KFGQPC Uthmanic Script HAFS"/>
          <w:rtl/>
        </w:rPr>
        <w:t xml:space="preserve"> لَكُمۡ</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الأنفال: 9</w:t>
      </w:r>
      <w:r w:rsidR="00095874" w:rsidRPr="00095874">
        <w:rPr>
          <w:rStyle w:val="Char7"/>
          <w:rFonts w:hint="cs"/>
          <w:rtl/>
        </w:rPr>
        <w:t>]</w:t>
      </w:r>
      <w:r w:rsidR="0075782A" w:rsidRPr="00EE0A3D">
        <w:rPr>
          <w:rFonts w:hint="cs"/>
          <w:rtl/>
        </w:rPr>
        <w:t xml:space="preserve"> </w:t>
      </w:r>
      <w:r w:rsidRPr="00EE0A3D">
        <w:rPr>
          <w:rFonts w:hint="eastAsia"/>
          <w:rtl/>
        </w:rPr>
        <w:t>«</w:t>
      </w:r>
      <w:r w:rsidRPr="00EE0A3D">
        <w:rPr>
          <w:rFonts w:hint="cs"/>
          <w:rtl/>
        </w:rPr>
        <w:t xml:space="preserve">آنگاه </w:t>
      </w:r>
      <w:r w:rsidR="006F1049" w:rsidRPr="00EE0A3D">
        <w:rPr>
          <w:rFonts w:hint="cs"/>
          <w:rtl/>
        </w:rPr>
        <w:t>ک</w:t>
      </w:r>
      <w:r w:rsidRPr="00EE0A3D">
        <w:rPr>
          <w:rFonts w:hint="cs"/>
          <w:rtl/>
        </w:rPr>
        <w:t xml:space="preserve">ه از پروردگارتان </w:t>
      </w:r>
      <w:r w:rsidR="0028485C" w:rsidRPr="00EE0A3D">
        <w:rPr>
          <w:rFonts w:hint="cs"/>
          <w:rtl/>
        </w:rPr>
        <w:t>ی</w:t>
      </w:r>
      <w:r w:rsidRPr="00EE0A3D">
        <w:rPr>
          <w:rFonts w:hint="cs"/>
          <w:rtl/>
        </w:rPr>
        <w:t>ار</w:t>
      </w:r>
      <w:r w:rsidR="0028485C" w:rsidRPr="00EE0A3D">
        <w:rPr>
          <w:rFonts w:hint="cs"/>
          <w:rtl/>
        </w:rPr>
        <w:t>ی می‌</w:t>
      </w:r>
      <w:r w:rsidRPr="00EE0A3D">
        <w:rPr>
          <w:rFonts w:hint="cs"/>
          <w:rtl/>
        </w:rPr>
        <w:t>جست</w:t>
      </w:r>
      <w:r w:rsidR="0028485C" w:rsidRPr="00EE0A3D">
        <w:rPr>
          <w:rFonts w:hint="cs"/>
          <w:rtl/>
        </w:rPr>
        <w:t>ی</w:t>
      </w:r>
      <w:r w:rsidRPr="00EE0A3D">
        <w:rPr>
          <w:rFonts w:hint="cs"/>
          <w:rtl/>
        </w:rPr>
        <w:t>د</w:t>
      </w:r>
      <w:r w:rsidR="007C6A2D" w:rsidRPr="00EE0A3D">
        <w:rPr>
          <w:rFonts w:hint="cs"/>
          <w:rtl/>
        </w:rPr>
        <w:t>،</w:t>
      </w:r>
      <w:r w:rsidR="004F180B" w:rsidRPr="00EE0A3D">
        <w:rPr>
          <w:rFonts w:hint="cs"/>
          <w:rtl/>
        </w:rPr>
        <w:t xml:space="preserve"> </w:t>
      </w:r>
      <w:r w:rsidRPr="00EE0A3D">
        <w:rPr>
          <w:rFonts w:hint="cs"/>
          <w:rtl/>
        </w:rPr>
        <w:t>پس او دعا</w:t>
      </w:r>
      <w:r w:rsidR="0028485C" w:rsidRPr="00EE0A3D">
        <w:rPr>
          <w:rFonts w:hint="cs"/>
          <w:rtl/>
        </w:rPr>
        <w:t>ی</w:t>
      </w:r>
      <w:r w:rsidRPr="00EE0A3D">
        <w:rPr>
          <w:rFonts w:hint="cs"/>
          <w:rtl/>
        </w:rPr>
        <w:t xml:space="preserve"> شما را اجابت نمود</w:t>
      </w:r>
      <w:r w:rsidRPr="00EE0A3D">
        <w:rPr>
          <w:rFonts w:hint="eastAsia"/>
          <w:rtl/>
        </w:rPr>
        <w:t>»</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وَهُوَ يُجِيرُ وَلَا يُجَارُ عَلَيۡهِ</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المؤمنون: 88</w:t>
      </w:r>
      <w:r w:rsidR="00095874" w:rsidRPr="00095874">
        <w:rPr>
          <w:rStyle w:val="Char7"/>
          <w:rFonts w:hint="cs"/>
          <w:rtl/>
        </w:rPr>
        <w:t>]</w:t>
      </w:r>
      <w:r w:rsidR="0075782A" w:rsidRPr="00EE0A3D">
        <w:rPr>
          <w:rFonts w:hint="cs"/>
          <w:rtl/>
        </w:rPr>
        <w:t xml:space="preserve"> </w:t>
      </w:r>
      <w:r w:rsidRPr="00EE0A3D">
        <w:rPr>
          <w:rFonts w:hint="cs"/>
          <w:rtl/>
        </w:rPr>
        <w:t xml:space="preserve">«و خداوند پناه </w:t>
      </w:r>
      <w:r w:rsidR="00E825D7" w:rsidRPr="00EE0A3D">
        <w:rPr>
          <w:rFonts w:hint="cs"/>
          <w:rtl/>
        </w:rPr>
        <w:t>م</w:t>
      </w:r>
      <w:r w:rsidR="0028485C" w:rsidRPr="00EE0A3D">
        <w:rPr>
          <w:rFonts w:hint="cs"/>
          <w:rtl/>
        </w:rPr>
        <w:t>ی</w:t>
      </w:r>
      <w:r w:rsidR="00E825D7" w:rsidRPr="00EE0A3D">
        <w:rPr>
          <w:rFonts w:hint="cs"/>
          <w:rtl/>
        </w:rPr>
        <w:t>‌ده</w:t>
      </w:r>
      <w:r w:rsidRPr="00EE0A3D">
        <w:rPr>
          <w:rFonts w:hint="cs"/>
          <w:rtl/>
        </w:rPr>
        <w:t xml:space="preserve">د و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را ن</w:t>
      </w:r>
      <w:r w:rsidR="00E825D7" w:rsidRPr="00EE0A3D">
        <w:rPr>
          <w:rFonts w:hint="cs"/>
          <w:rtl/>
        </w:rPr>
        <w:t>م</w:t>
      </w:r>
      <w:r w:rsidR="0028485C" w:rsidRPr="00EE0A3D">
        <w:rPr>
          <w:rFonts w:hint="cs"/>
          <w:rtl/>
        </w:rPr>
        <w:t>ی</w:t>
      </w:r>
      <w:r w:rsidR="00E825D7" w:rsidRPr="00EE0A3D">
        <w:rPr>
          <w:rFonts w:hint="cs"/>
          <w:rtl/>
        </w:rPr>
        <w:t>‌توان</w:t>
      </w:r>
      <w:r w:rsidRPr="00EE0A3D">
        <w:rPr>
          <w:rFonts w:hint="cs"/>
          <w:rtl/>
        </w:rPr>
        <w:t xml:space="preserve"> از عذاب او پناه داد»</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لَيۡسَ لَهُم مِّن دُونِهِ</w:t>
      </w:r>
      <w:r w:rsidR="00A42595">
        <w:rPr>
          <w:rFonts w:ascii="KFGQPC Uthmanic Script HAFS" w:hAnsi="KFGQPC Uthmanic Script HAFS" w:cs="KFGQPC Uthmanic Script HAFS" w:hint="cs"/>
          <w:rtl/>
        </w:rPr>
        <w:t>ۦ</w:t>
      </w:r>
      <w:r w:rsidR="00A42595">
        <w:rPr>
          <w:rFonts w:ascii="KFGQPC Uthmanic Script HAFS" w:hAnsi="KFGQPC Uthmanic Script HAFS" w:cs="KFGQPC Uthmanic Script HAFS"/>
          <w:rtl/>
        </w:rPr>
        <w:t xml:space="preserve"> وَلِيّٞ وَلَا شَفِيعٞ</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الأنعام: 51</w:t>
      </w:r>
      <w:r w:rsidR="00095874" w:rsidRPr="00095874">
        <w:rPr>
          <w:rStyle w:val="Char7"/>
          <w:rFonts w:hint="cs"/>
          <w:rtl/>
        </w:rPr>
        <w:t>]</w:t>
      </w:r>
      <w:r w:rsidR="0075782A" w:rsidRPr="00EE0A3D">
        <w:rPr>
          <w:rFonts w:hint="cs"/>
          <w:rtl/>
        </w:rPr>
        <w:t xml:space="preserve"> </w:t>
      </w:r>
      <w:r w:rsidRPr="00EE0A3D">
        <w:rPr>
          <w:rFonts w:hint="cs"/>
          <w:rtl/>
        </w:rPr>
        <w:t>«آنها</w:t>
      </w:r>
      <w:r w:rsidR="006F720B" w:rsidRPr="00EE0A3D">
        <w:rPr>
          <w:rFonts w:hint="cs"/>
          <w:rtl/>
        </w:rPr>
        <w:t>،</w:t>
      </w:r>
      <w:r w:rsidR="004F180B" w:rsidRPr="00EE0A3D">
        <w:rPr>
          <w:rFonts w:hint="cs"/>
          <w:rtl/>
        </w:rPr>
        <w:t xml:space="preserve"> </w:t>
      </w:r>
      <w:r w:rsidR="006F1049" w:rsidRPr="00EE0A3D">
        <w:rPr>
          <w:rFonts w:hint="cs"/>
          <w:rtl/>
        </w:rPr>
        <w:t>ک</w:t>
      </w:r>
      <w:r w:rsidRPr="00EE0A3D">
        <w:rPr>
          <w:rFonts w:hint="cs"/>
          <w:rtl/>
        </w:rPr>
        <w:t xml:space="preserve">ارساز و شفاعت </w:t>
      </w:r>
      <w:r w:rsidR="006F1049" w:rsidRPr="00EE0A3D">
        <w:rPr>
          <w:rFonts w:hint="cs"/>
          <w:rtl/>
        </w:rPr>
        <w:t>ک</w:t>
      </w:r>
      <w:r w:rsidRPr="00EE0A3D">
        <w:rPr>
          <w:rFonts w:hint="cs"/>
          <w:rtl/>
        </w:rPr>
        <w:t>ننده</w:t>
      </w:r>
      <w:r w:rsidR="00EE0A3D">
        <w:rPr>
          <w:rFonts w:hint="eastAsia"/>
          <w:rtl/>
        </w:rPr>
        <w:t>‌</w:t>
      </w:r>
      <w:r w:rsidRPr="00EE0A3D">
        <w:rPr>
          <w:rFonts w:hint="cs"/>
          <w:rtl/>
        </w:rPr>
        <w:t>ا</w:t>
      </w:r>
      <w:r w:rsidR="0028485C" w:rsidRPr="00EE0A3D">
        <w:rPr>
          <w:rFonts w:hint="cs"/>
          <w:rtl/>
        </w:rPr>
        <w:t>ی</w:t>
      </w:r>
      <w:r w:rsidRPr="00EE0A3D">
        <w:rPr>
          <w:rFonts w:hint="cs"/>
          <w:rtl/>
        </w:rPr>
        <w:t xml:space="preserve"> جز خداوند ندارند»</w:t>
      </w:r>
      <w:r w:rsidR="0075782A" w:rsidRPr="00EE0A3D">
        <w:rPr>
          <w:rFonts w:hint="cs"/>
          <w:rtl/>
        </w:rPr>
        <w:t xml:space="preserve">. </w:t>
      </w:r>
    </w:p>
    <w:p w:rsidR="008F4B15" w:rsidRPr="00EE0A3D" w:rsidRDefault="008F4B15" w:rsidP="00A42595">
      <w:pPr>
        <w:pStyle w:val="a4"/>
        <w:rPr>
          <w:rtl/>
        </w:rPr>
      </w:pPr>
      <w:r w:rsidRPr="00EE0A3D">
        <w:rPr>
          <w:rFonts w:hint="cs"/>
          <w:rtl/>
        </w:rPr>
        <w:t>هرچند مم</w:t>
      </w:r>
      <w:r w:rsidR="006F1049" w:rsidRPr="00EE0A3D">
        <w:rPr>
          <w:rFonts w:hint="cs"/>
          <w:rtl/>
        </w:rPr>
        <w:t>ک</w:t>
      </w:r>
      <w:r w:rsidRPr="00EE0A3D">
        <w:rPr>
          <w:rFonts w:hint="cs"/>
          <w:rtl/>
        </w:rPr>
        <w:t xml:space="preserve">ن است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ه غ</w:t>
      </w:r>
      <w:r w:rsidR="0028485C" w:rsidRPr="00EE0A3D">
        <w:rPr>
          <w:rFonts w:hint="cs"/>
          <w:rtl/>
        </w:rPr>
        <w:t>ی</w:t>
      </w:r>
      <w:r w:rsidRPr="00EE0A3D">
        <w:rPr>
          <w:rFonts w:hint="cs"/>
          <w:rtl/>
        </w:rPr>
        <w:t xml:space="preserve">ر خدا را </w:t>
      </w:r>
      <w:r w:rsidR="006A4E91" w:rsidRPr="00EE0A3D">
        <w:rPr>
          <w:rFonts w:hint="cs"/>
          <w:rtl/>
        </w:rPr>
        <w:t>م</w:t>
      </w:r>
      <w:r w:rsidR="0028485C" w:rsidRPr="00EE0A3D">
        <w:rPr>
          <w:rFonts w:hint="cs"/>
          <w:rtl/>
        </w:rPr>
        <w:t>ی</w:t>
      </w:r>
      <w:r w:rsidR="006A4E91" w:rsidRPr="00EE0A3D">
        <w:rPr>
          <w:rFonts w:hint="cs"/>
          <w:rtl/>
        </w:rPr>
        <w:t>‌پرس</w:t>
      </w:r>
      <w:r w:rsidRPr="00EE0A3D">
        <w:rPr>
          <w:rFonts w:hint="cs"/>
          <w:rtl/>
        </w:rPr>
        <w:t>تد</w:t>
      </w:r>
      <w:r w:rsidR="007C6A2D" w:rsidRPr="00EE0A3D">
        <w:rPr>
          <w:rFonts w:hint="cs"/>
          <w:rtl/>
        </w:rPr>
        <w:t>،</w:t>
      </w:r>
      <w:r w:rsidR="004F180B" w:rsidRPr="00EE0A3D">
        <w:rPr>
          <w:rFonts w:hint="cs"/>
          <w:rtl/>
        </w:rPr>
        <w:t xml:space="preserve"> </w:t>
      </w:r>
      <w:r w:rsidRPr="00EE0A3D">
        <w:rPr>
          <w:rFonts w:hint="cs"/>
          <w:rtl/>
        </w:rPr>
        <w:t>معبودش را دوست بدارد و در دن</w:t>
      </w:r>
      <w:r w:rsidR="0028485C" w:rsidRPr="00EE0A3D">
        <w:rPr>
          <w:rFonts w:hint="cs"/>
          <w:rtl/>
        </w:rPr>
        <w:t>ی</w:t>
      </w:r>
      <w:r w:rsidRPr="00EE0A3D">
        <w:rPr>
          <w:rFonts w:hint="cs"/>
          <w:rtl/>
        </w:rPr>
        <w:t>ا به نوع</w:t>
      </w:r>
      <w:r w:rsidR="0028485C" w:rsidRPr="00EE0A3D">
        <w:rPr>
          <w:rFonts w:hint="cs"/>
          <w:rtl/>
        </w:rPr>
        <w:t>ی</w:t>
      </w:r>
      <w:r w:rsidRPr="00EE0A3D">
        <w:rPr>
          <w:rFonts w:hint="cs"/>
          <w:rtl/>
        </w:rPr>
        <w:t xml:space="preserve"> دوست</w:t>
      </w:r>
      <w:r w:rsidR="0028485C" w:rsidRPr="00EE0A3D">
        <w:rPr>
          <w:rFonts w:hint="cs"/>
          <w:rtl/>
        </w:rPr>
        <w:t>ی</w:t>
      </w:r>
      <w:r w:rsidR="007C6A2D" w:rsidRPr="00EE0A3D">
        <w:rPr>
          <w:rFonts w:hint="cs"/>
          <w:rtl/>
        </w:rPr>
        <w:t>،</w:t>
      </w:r>
      <w:r w:rsidR="004F180B" w:rsidRPr="00EE0A3D">
        <w:rPr>
          <w:rFonts w:hint="cs"/>
          <w:rtl/>
        </w:rPr>
        <w:t xml:space="preserve"> </w:t>
      </w:r>
      <w:r w:rsidRPr="00EE0A3D">
        <w:rPr>
          <w:rFonts w:hint="cs"/>
          <w:rtl/>
        </w:rPr>
        <w:t>مودت و لذت</w:t>
      </w:r>
      <w:r w:rsidR="007C6A2D" w:rsidRPr="00EE0A3D">
        <w:rPr>
          <w:rFonts w:hint="cs"/>
          <w:rtl/>
        </w:rPr>
        <w:t>،</w:t>
      </w:r>
      <w:r w:rsidR="004F180B" w:rsidRPr="00EE0A3D">
        <w:rPr>
          <w:rFonts w:hint="cs"/>
          <w:rtl/>
        </w:rPr>
        <w:t xml:space="preserve"> </w:t>
      </w:r>
      <w:r w:rsidRPr="00EE0A3D">
        <w:rPr>
          <w:rFonts w:hint="cs"/>
          <w:rtl/>
        </w:rPr>
        <w:t xml:space="preserve">دست </w:t>
      </w:r>
      <w:r w:rsidR="0028485C" w:rsidRPr="00EE0A3D">
        <w:rPr>
          <w:rFonts w:hint="cs"/>
          <w:rtl/>
        </w:rPr>
        <w:t>ی</w:t>
      </w:r>
      <w:r w:rsidRPr="00EE0A3D">
        <w:rPr>
          <w:rFonts w:hint="cs"/>
          <w:rtl/>
        </w:rPr>
        <w:t>ابد</w:t>
      </w:r>
      <w:r w:rsidR="007C6A2D" w:rsidRPr="00EE0A3D">
        <w:rPr>
          <w:rFonts w:hint="cs"/>
          <w:rtl/>
        </w:rPr>
        <w:t>،</w:t>
      </w:r>
      <w:r w:rsidR="004F180B" w:rsidRPr="00EE0A3D">
        <w:rPr>
          <w:rFonts w:hint="cs"/>
          <w:rtl/>
        </w:rPr>
        <w:t xml:space="preserve"> </w:t>
      </w:r>
      <w:r w:rsidRPr="00EE0A3D">
        <w:rPr>
          <w:rFonts w:hint="cs"/>
          <w:rtl/>
        </w:rPr>
        <w:t>اما ا</w:t>
      </w:r>
      <w:r w:rsidR="0028485C" w:rsidRPr="00EE0A3D">
        <w:rPr>
          <w:rFonts w:hint="cs"/>
          <w:rtl/>
        </w:rPr>
        <w:t>ی</w:t>
      </w:r>
      <w:r w:rsidRPr="00EE0A3D">
        <w:rPr>
          <w:rFonts w:hint="cs"/>
          <w:rtl/>
        </w:rPr>
        <w:t>ن پرستش و محبت</w:t>
      </w:r>
      <w:r w:rsidR="007C6A2D" w:rsidRPr="00EE0A3D">
        <w:rPr>
          <w:rFonts w:hint="cs"/>
          <w:rtl/>
        </w:rPr>
        <w:t>،</w:t>
      </w:r>
      <w:r w:rsidR="004F180B" w:rsidRPr="00EE0A3D">
        <w:rPr>
          <w:rFonts w:hint="cs"/>
          <w:rtl/>
        </w:rPr>
        <w:t xml:space="preserve"> </w:t>
      </w:r>
      <w:r w:rsidRPr="00EE0A3D">
        <w:rPr>
          <w:rFonts w:hint="cs"/>
          <w:rtl/>
        </w:rPr>
        <w:t>برا</w:t>
      </w:r>
      <w:r w:rsidR="0028485C" w:rsidRPr="00EE0A3D">
        <w:rPr>
          <w:rFonts w:hint="cs"/>
          <w:rtl/>
        </w:rPr>
        <w:t>ی</w:t>
      </w:r>
      <w:r w:rsidRPr="00EE0A3D">
        <w:rPr>
          <w:rFonts w:hint="cs"/>
          <w:rtl/>
        </w:rPr>
        <w:t xml:space="preserve"> او از غذا</w:t>
      </w:r>
      <w:r w:rsidR="0028485C" w:rsidRPr="00EE0A3D">
        <w:rPr>
          <w:rFonts w:hint="cs"/>
          <w:rtl/>
        </w:rPr>
        <w:t>ی</w:t>
      </w:r>
      <w:r w:rsidRPr="00EE0A3D">
        <w:rPr>
          <w:rFonts w:hint="cs"/>
          <w:rtl/>
        </w:rPr>
        <w:t xml:space="preserve"> مسموم</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ه لذ</w:t>
      </w:r>
      <w:r w:rsidR="0028485C" w:rsidRPr="00EE0A3D">
        <w:rPr>
          <w:rFonts w:hint="cs"/>
          <w:rtl/>
        </w:rPr>
        <w:t>ی</w:t>
      </w:r>
      <w:r w:rsidRPr="00EE0A3D">
        <w:rPr>
          <w:rFonts w:hint="cs"/>
          <w:rtl/>
        </w:rPr>
        <w:t>ذ است</w:t>
      </w:r>
      <w:r w:rsidR="007C6A2D" w:rsidRPr="00EE0A3D">
        <w:rPr>
          <w:rFonts w:hint="cs"/>
          <w:rtl/>
        </w:rPr>
        <w:t>،</w:t>
      </w:r>
      <w:r w:rsidR="004F180B" w:rsidRPr="00EE0A3D">
        <w:rPr>
          <w:rFonts w:hint="cs"/>
          <w:rtl/>
        </w:rPr>
        <w:t xml:space="preserve"> </w:t>
      </w:r>
      <w:r w:rsidRPr="00EE0A3D">
        <w:rPr>
          <w:rFonts w:hint="cs"/>
          <w:rtl/>
        </w:rPr>
        <w:t>ز</w:t>
      </w:r>
      <w:r w:rsidR="0028485C" w:rsidRPr="00EE0A3D">
        <w:rPr>
          <w:rFonts w:hint="cs"/>
          <w:rtl/>
        </w:rPr>
        <w:t>ی</w:t>
      </w:r>
      <w:r w:rsidRPr="00EE0A3D">
        <w:rPr>
          <w:rFonts w:hint="cs"/>
          <w:rtl/>
        </w:rPr>
        <w:t>انبارترخواهد بود</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hint="eastAsia"/>
          <w:rtl/>
        </w:rPr>
        <w:t>لَوۡ</w:t>
      </w:r>
      <w:r w:rsidR="00A42595">
        <w:rPr>
          <w:rFonts w:ascii="KFGQPC Uthmanic Script HAFS" w:hAnsi="KFGQPC Uthmanic Script HAFS" w:cs="KFGQPC Uthmanic Script HAFS"/>
          <w:rtl/>
        </w:rPr>
        <w:t xml:space="preserve"> كَانَ فِيهِمَآ ءَالِهَةٌ إِلَّا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لَفَسَدَتَاۚ فَسُبۡحَٰنَ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رَبِّ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لۡعَرۡشِ</w:t>
      </w:r>
      <w:r w:rsidR="00A42595">
        <w:rPr>
          <w:rFonts w:ascii="KFGQPC Uthmanic Script HAFS" w:hAnsi="KFGQPC Uthmanic Script HAFS" w:cs="KFGQPC Uthmanic Script HAFS"/>
          <w:rtl/>
        </w:rPr>
        <w:t xml:space="preserve"> عَمَّا يَصِفُونَ ٢٢</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الأنبیاء: 22</w:t>
      </w:r>
      <w:r w:rsidR="00095874" w:rsidRPr="00095874">
        <w:rPr>
          <w:rStyle w:val="Char7"/>
          <w:rFonts w:hint="cs"/>
          <w:rtl/>
        </w:rPr>
        <w:t>]</w:t>
      </w:r>
      <w:r w:rsidR="0075782A" w:rsidRPr="00EE0A3D">
        <w:rPr>
          <w:rFonts w:hint="cs"/>
          <w:rtl/>
        </w:rPr>
        <w:t xml:space="preserve"> </w:t>
      </w:r>
      <w:r w:rsidRPr="00EE0A3D">
        <w:rPr>
          <w:rFonts w:hint="cs"/>
          <w:rtl/>
        </w:rPr>
        <w:t>«اگر در زم</w:t>
      </w:r>
      <w:r w:rsidR="0028485C" w:rsidRPr="00EE0A3D">
        <w:rPr>
          <w:rFonts w:hint="cs"/>
          <w:rtl/>
        </w:rPr>
        <w:t>ی</w:t>
      </w:r>
      <w:r w:rsidRPr="00EE0A3D">
        <w:rPr>
          <w:rFonts w:hint="cs"/>
          <w:rtl/>
        </w:rPr>
        <w:t>ن و آسمان خدا</w:t>
      </w:r>
      <w:r w:rsidR="0028485C" w:rsidRPr="00EE0A3D">
        <w:rPr>
          <w:rFonts w:hint="cs"/>
          <w:rtl/>
        </w:rPr>
        <w:t>ی</w:t>
      </w:r>
      <w:r w:rsidRPr="00EE0A3D">
        <w:rPr>
          <w:rFonts w:hint="cs"/>
          <w:rtl/>
        </w:rPr>
        <w:t>ان</w:t>
      </w:r>
      <w:r w:rsidR="0028485C" w:rsidRPr="00EE0A3D">
        <w:rPr>
          <w:rFonts w:hint="cs"/>
          <w:rtl/>
        </w:rPr>
        <w:t>ی</w:t>
      </w:r>
      <w:r w:rsidRPr="00EE0A3D">
        <w:rPr>
          <w:rFonts w:hint="cs"/>
          <w:rtl/>
        </w:rPr>
        <w:t xml:space="preserve"> غ</w:t>
      </w:r>
      <w:r w:rsidR="0028485C" w:rsidRPr="00EE0A3D">
        <w:rPr>
          <w:rFonts w:hint="cs"/>
          <w:rtl/>
        </w:rPr>
        <w:t>ی</w:t>
      </w:r>
      <w:r w:rsidRPr="00EE0A3D">
        <w:rPr>
          <w:rFonts w:hint="cs"/>
          <w:rtl/>
        </w:rPr>
        <w:t>ر از الله</w:t>
      </w:r>
      <w:r w:rsidR="0028485C" w:rsidRPr="00EE0A3D">
        <w:rPr>
          <w:rFonts w:hint="cs"/>
          <w:rtl/>
        </w:rPr>
        <w:t xml:space="preserve"> می‌</w:t>
      </w:r>
      <w:r w:rsidRPr="00EE0A3D">
        <w:rPr>
          <w:rFonts w:hint="cs"/>
          <w:rtl/>
        </w:rPr>
        <w:t>بودند</w:t>
      </w:r>
      <w:r w:rsidR="007C6A2D" w:rsidRPr="00EE0A3D">
        <w:rPr>
          <w:rFonts w:hint="cs"/>
          <w:rtl/>
        </w:rPr>
        <w:t>،</w:t>
      </w:r>
      <w:r w:rsidR="004F180B" w:rsidRPr="00EE0A3D">
        <w:rPr>
          <w:rFonts w:hint="cs"/>
          <w:rtl/>
        </w:rPr>
        <w:t xml:space="preserve"> </w:t>
      </w:r>
      <w:r w:rsidRPr="00EE0A3D">
        <w:rPr>
          <w:rFonts w:hint="cs"/>
          <w:rtl/>
        </w:rPr>
        <w:t>زم</w:t>
      </w:r>
      <w:r w:rsidR="0028485C" w:rsidRPr="00EE0A3D">
        <w:rPr>
          <w:rFonts w:hint="cs"/>
          <w:rtl/>
        </w:rPr>
        <w:t>ی</w:t>
      </w:r>
      <w:r w:rsidRPr="00EE0A3D">
        <w:rPr>
          <w:rFonts w:hint="cs"/>
          <w:rtl/>
        </w:rPr>
        <w:t xml:space="preserve">ن و‌آسمان تباه </w:t>
      </w:r>
      <w:r w:rsidR="00E825D7" w:rsidRPr="00EE0A3D">
        <w:rPr>
          <w:rFonts w:hint="cs"/>
          <w:rtl/>
        </w:rPr>
        <w:t>م</w:t>
      </w:r>
      <w:r w:rsidR="0028485C" w:rsidRPr="00EE0A3D">
        <w:rPr>
          <w:rFonts w:hint="cs"/>
          <w:rtl/>
        </w:rPr>
        <w:t>ی</w:t>
      </w:r>
      <w:r w:rsidR="00E825D7" w:rsidRPr="00EE0A3D">
        <w:rPr>
          <w:rFonts w:hint="cs"/>
          <w:rtl/>
        </w:rPr>
        <w:t>‌شد</w:t>
      </w:r>
      <w:r w:rsidRPr="00EE0A3D">
        <w:rPr>
          <w:rFonts w:hint="cs"/>
          <w:rtl/>
        </w:rPr>
        <w:t>؛ پس پا</w:t>
      </w:r>
      <w:r w:rsidR="006F1049" w:rsidRPr="00EE0A3D">
        <w:rPr>
          <w:rFonts w:hint="cs"/>
          <w:rtl/>
        </w:rPr>
        <w:t>ک</w:t>
      </w:r>
      <w:r w:rsidRPr="00EE0A3D">
        <w:rPr>
          <w:rFonts w:hint="cs"/>
          <w:rtl/>
        </w:rPr>
        <w:t xml:space="preserve"> است خداوند </w:t>
      </w:r>
      <w:r w:rsidR="006F1049" w:rsidRPr="00EE0A3D">
        <w:rPr>
          <w:rFonts w:hint="cs"/>
          <w:rtl/>
        </w:rPr>
        <w:t>ک</w:t>
      </w:r>
      <w:r w:rsidRPr="00EE0A3D">
        <w:rPr>
          <w:rFonts w:hint="cs"/>
          <w:rtl/>
        </w:rPr>
        <w:t>ه پروردگار عرش است از آنچه در مورد خداوند بر زبان</w:t>
      </w:r>
      <w:r w:rsidR="0028485C" w:rsidRPr="00EE0A3D">
        <w:rPr>
          <w:rFonts w:hint="cs"/>
          <w:rtl/>
        </w:rPr>
        <w:t xml:space="preserve"> می‌</w:t>
      </w:r>
      <w:r w:rsidRPr="00EE0A3D">
        <w:rPr>
          <w:rFonts w:hint="cs"/>
          <w:rtl/>
        </w:rPr>
        <w:t>رانند»</w:t>
      </w:r>
      <w:r w:rsidR="0075782A" w:rsidRPr="00EE0A3D">
        <w:rPr>
          <w:rFonts w:hint="cs"/>
          <w:rtl/>
        </w:rPr>
        <w:t xml:space="preserve">. </w:t>
      </w:r>
    </w:p>
    <w:p w:rsidR="008F4B15" w:rsidRPr="00EE0A3D" w:rsidRDefault="008F4B15" w:rsidP="00EE0A3D">
      <w:pPr>
        <w:pStyle w:val="a4"/>
        <w:rPr>
          <w:rtl/>
        </w:rPr>
      </w:pPr>
      <w:r w:rsidRPr="00EE0A3D">
        <w:rPr>
          <w:rFonts w:hint="cs"/>
          <w:rtl/>
        </w:rPr>
        <w:t>پا</w:t>
      </w:r>
      <w:r w:rsidR="0028485C" w:rsidRPr="00EE0A3D">
        <w:rPr>
          <w:rFonts w:hint="cs"/>
          <w:rtl/>
        </w:rPr>
        <w:t>ی</w:t>
      </w:r>
      <w:r w:rsidRPr="00EE0A3D">
        <w:rPr>
          <w:rFonts w:hint="cs"/>
          <w:rtl/>
        </w:rPr>
        <w:t>دار</w:t>
      </w:r>
      <w:r w:rsidR="0028485C" w:rsidRPr="00EE0A3D">
        <w:rPr>
          <w:rFonts w:hint="cs"/>
          <w:rtl/>
        </w:rPr>
        <w:t>ی</w:t>
      </w:r>
      <w:r w:rsidRPr="00EE0A3D">
        <w:rPr>
          <w:rFonts w:hint="cs"/>
          <w:rtl/>
        </w:rPr>
        <w:t xml:space="preserve"> آسمان و زم</w:t>
      </w:r>
      <w:r w:rsidR="0028485C" w:rsidRPr="00EE0A3D">
        <w:rPr>
          <w:rFonts w:hint="cs"/>
          <w:rtl/>
        </w:rPr>
        <w:t>ی</w:t>
      </w:r>
      <w:r w:rsidRPr="00EE0A3D">
        <w:rPr>
          <w:rFonts w:hint="cs"/>
          <w:rtl/>
        </w:rPr>
        <w:t>ن</w:t>
      </w:r>
      <w:r w:rsidR="007C6A2D" w:rsidRPr="00EE0A3D">
        <w:rPr>
          <w:rFonts w:hint="cs"/>
          <w:rtl/>
        </w:rPr>
        <w:t>،</w:t>
      </w:r>
      <w:r w:rsidR="004F180B" w:rsidRPr="00EE0A3D">
        <w:rPr>
          <w:rFonts w:hint="cs"/>
          <w:rtl/>
        </w:rPr>
        <w:t xml:space="preserve"> </w:t>
      </w:r>
      <w:r w:rsidRPr="00EE0A3D">
        <w:rPr>
          <w:rFonts w:hint="cs"/>
          <w:rtl/>
        </w:rPr>
        <w:t>بد</w:t>
      </w:r>
      <w:r w:rsidR="0028485C" w:rsidRPr="00EE0A3D">
        <w:rPr>
          <w:rFonts w:hint="cs"/>
          <w:rtl/>
        </w:rPr>
        <w:t>ی</w:t>
      </w:r>
      <w:r w:rsidRPr="00EE0A3D">
        <w:rPr>
          <w:rFonts w:hint="cs"/>
          <w:rtl/>
        </w:rPr>
        <w:t xml:space="preserve">ن خاطر است </w:t>
      </w:r>
      <w:r w:rsidR="006F1049" w:rsidRPr="00EE0A3D">
        <w:rPr>
          <w:rFonts w:hint="cs"/>
          <w:rtl/>
        </w:rPr>
        <w:t>ک</w:t>
      </w:r>
      <w:r w:rsidRPr="00EE0A3D">
        <w:rPr>
          <w:rFonts w:hint="cs"/>
          <w:rtl/>
        </w:rPr>
        <w:t>ه معبود راست</w:t>
      </w:r>
      <w:r w:rsidR="0028485C" w:rsidRPr="00EE0A3D">
        <w:rPr>
          <w:rFonts w:hint="cs"/>
          <w:rtl/>
        </w:rPr>
        <w:t>ی</w:t>
      </w:r>
      <w:r w:rsidRPr="00EE0A3D">
        <w:rPr>
          <w:rFonts w:hint="cs"/>
          <w:rtl/>
        </w:rPr>
        <w:t>ن</w:t>
      </w:r>
      <w:r w:rsidR="007C6A2D" w:rsidRPr="00EE0A3D">
        <w:rPr>
          <w:rFonts w:hint="cs"/>
          <w:rtl/>
        </w:rPr>
        <w:t>،</w:t>
      </w:r>
      <w:r w:rsidR="004F180B" w:rsidRPr="00EE0A3D">
        <w:rPr>
          <w:rFonts w:hint="cs"/>
          <w:rtl/>
        </w:rPr>
        <w:t xml:space="preserve"> </w:t>
      </w:r>
      <w:r w:rsidRPr="00EE0A3D">
        <w:rPr>
          <w:rFonts w:hint="cs"/>
          <w:rtl/>
        </w:rPr>
        <w:t>فرمانروا</w:t>
      </w:r>
      <w:r w:rsidR="0028485C" w:rsidRPr="00EE0A3D">
        <w:rPr>
          <w:rFonts w:hint="cs"/>
          <w:rtl/>
        </w:rPr>
        <w:t>ی</w:t>
      </w:r>
      <w:r w:rsidRPr="00EE0A3D">
        <w:rPr>
          <w:rFonts w:hint="cs"/>
          <w:rtl/>
        </w:rPr>
        <w:t xml:space="preserve"> آنها</w:t>
      </w:r>
      <w:r w:rsidR="00EE0A3D">
        <w:rPr>
          <w:rFonts w:hint="cs"/>
          <w:rtl/>
        </w:rPr>
        <w:t xml:space="preserve"> </w:t>
      </w:r>
      <w:r w:rsidR="00AD234E" w:rsidRPr="00EE0A3D">
        <w:rPr>
          <w:rFonts w:hint="cs"/>
          <w:rtl/>
        </w:rPr>
        <w:t>م</w:t>
      </w:r>
      <w:r w:rsidR="0028485C" w:rsidRPr="00EE0A3D">
        <w:rPr>
          <w:rFonts w:hint="cs"/>
          <w:rtl/>
        </w:rPr>
        <w:t>ی</w:t>
      </w:r>
      <w:r w:rsidR="00AD234E" w:rsidRPr="00EE0A3D">
        <w:rPr>
          <w:rFonts w:hint="cs"/>
          <w:rtl/>
        </w:rPr>
        <w:t>‌باش</w:t>
      </w:r>
      <w:r w:rsidRPr="00EE0A3D">
        <w:rPr>
          <w:rFonts w:hint="cs"/>
          <w:rtl/>
        </w:rPr>
        <w:t>د</w:t>
      </w:r>
      <w:r w:rsidR="0075782A" w:rsidRPr="00EE0A3D">
        <w:rPr>
          <w:rFonts w:hint="cs"/>
          <w:rtl/>
        </w:rPr>
        <w:t xml:space="preserve">. </w:t>
      </w:r>
      <w:r w:rsidRPr="00EE0A3D">
        <w:rPr>
          <w:rFonts w:hint="cs"/>
          <w:rtl/>
        </w:rPr>
        <w:t>خدا</w:t>
      </w:r>
      <w:r w:rsidR="0028485C" w:rsidRPr="00EE0A3D">
        <w:rPr>
          <w:rFonts w:hint="cs"/>
          <w:rtl/>
        </w:rPr>
        <w:t>ی</w:t>
      </w:r>
      <w:r w:rsidRPr="00EE0A3D">
        <w:rPr>
          <w:rFonts w:hint="cs"/>
          <w:rtl/>
        </w:rPr>
        <w:t>ان د</w:t>
      </w:r>
      <w:r w:rsidR="0028485C" w:rsidRPr="00EE0A3D">
        <w:rPr>
          <w:rFonts w:hint="cs"/>
          <w:rtl/>
        </w:rPr>
        <w:t>ی</w:t>
      </w:r>
      <w:r w:rsidRPr="00EE0A3D">
        <w:rPr>
          <w:rFonts w:hint="cs"/>
          <w:rtl/>
        </w:rPr>
        <w:t>گر</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ه غ</w:t>
      </w:r>
      <w:r w:rsidR="0028485C" w:rsidRPr="00EE0A3D">
        <w:rPr>
          <w:rFonts w:hint="cs"/>
          <w:rtl/>
        </w:rPr>
        <w:t>ی</w:t>
      </w:r>
      <w:r w:rsidRPr="00EE0A3D">
        <w:rPr>
          <w:rFonts w:hint="cs"/>
          <w:rtl/>
        </w:rPr>
        <w:t xml:space="preserve">ر از الله پرستش </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ند</w:t>
      </w:r>
      <w:r w:rsidR="007C6A2D" w:rsidRPr="00EE0A3D">
        <w:rPr>
          <w:rFonts w:hint="cs"/>
          <w:rtl/>
        </w:rPr>
        <w:t>،</w:t>
      </w:r>
      <w:r w:rsidR="004F180B" w:rsidRPr="00EE0A3D">
        <w:rPr>
          <w:rFonts w:hint="cs"/>
          <w:rtl/>
        </w:rPr>
        <w:t xml:space="preserve"> </w:t>
      </w:r>
      <w:r w:rsidRPr="00EE0A3D">
        <w:rPr>
          <w:rFonts w:hint="cs"/>
          <w:rtl/>
        </w:rPr>
        <w:t>خدا</w:t>
      </w:r>
      <w:r w:rsidR="0028485C" w:rsidRPr="00EE0A3D">
        <w:rPr>
          <w:rFonts w:hint="cs"/>
          <w:rtl/>
        </w:rPr>
        <w:t>ی</w:t>
      </w:r>
      <w:r w:rsidRPr="00EE0A3D">
        <w:rPr>
          <w:rFonts w:hint="cs"/>
          <w:rtl/>
        </w:rPr>
        <w:t xml:space="preserve"> واقع</w:t>
      </w:r>
      <w:r w:rsidR="0028485C" w:rsidRPr="00EE0A3D">
        <w:rPr>
          <w:rFonts w:hint="cs"/>
          <w:rtl/>
        </w:rPr>
        <w:t>ی</w:t>
      </w:r>
      <w:r w:rsidRPr="00EE0A3D">
        <w:rPr>
          <w:rFonts w:hint="cs"/>
          <w:rtl/>
        </w:rPr>
        <w:t xml:space="preserve"> ن</w:t>
      </w:r>
      <w:r w:rsidR="0028485C" w:rsidRPr="00EE0A3D">
        <w:rPr>
          <w:rFonts w:hint="cs"/>
          <w:rtl/>
        </w:rPr>
        <w:t>ی</w:t>
      </w:r>
      <w:r w:rsidRPr="00EE0A3D">
        <w:rPr>
          <w:rFonts w:hint="cs"/>
          <w:rtl/>
        </w:rPr>
        <w:t>ستند؛ چون خداوند</w:t>
      </w:r>
      <w:r w:rsidR="007C6A2D" w:rsidRPr="00EE0A3D">
        <w:rPr>
          <w:rFonts w:hint="cs"/>
          <w:rtl/>
        </w:rPr>
        <w:t>،</w:t>
      </w:r>
      <w:r w:rsidR="004F180B" w:rsidRPr="00EE0A3D">
        <w:rPr>
          <w:rFonts w:hint="cs"/>
          <w:rtl/>
        </w:rPr>
        <w:t xml:space="preserve"> </w:t>
      </w:r>
      <w:r w:rsidRPr="00EE0A3D">
        <w:rPr>
          <w:rFonts w:hint="cs"/>
          <w:rtl/>
        </w:rPr>
        <w:t>‌همتا و همانند</w:t>
      </w:r>
      <w:r w:rsidR="0028485C" w:rsidRPr="00EE0A3D">
        <w:rPr>
          <w:rFonts w:hint="cs"/>
          <w:rtl/>
        </w:rPr>
        <w:t>ی</w:t>
      </w:r>
      <w:r w:rsidRPr="00EE0A3D">
        <w:rPr>
          <w:rFonts w:hint="cs"/>
          <w:rtl/>
        </w:rPr>
        <w:t xml:space="preserve"> ندارد و اگر معبودان د</w:t>
      </w:r>
      <w:r w:rsidR="0028485C" w:rsidRPr="00EE0A3D">
        <w:rPr>
          <w:rFonts w:hint="cs"/>
          <w:rtl/>
        </w:rPr>
        <w:t>ی</w:t>
      </w:r>
      <w:r w:rsidRPr="00EE0A3D">
        <w:rPr>
          <w:rFonts w:hint="cs"/>
          <w:rtl/>
        </w:rPr>
        <w:t>گر</w:t>
      </w:r>
      <w:r w:rsidR="0028485C" w:rsidRPr="00EE0A3D">
        <w:rPr>
          <w:rFonts w:hint="cs"/>
          <w:rtl/>
        </w:rPr>
        <w:t>ی</w:t>
      </w:r>
      <w:r w:rsidRPr="00EE0A3D">
        <w:rPr>
          <w:rFonts w:hint="cs"/>
          <w:rtl/>
        </w:rPr>
        <w:t xml:space="preserve"> غ</w:t>
      </w:r>
      <w:r w:rsidR="0028485C" w:rsidRPr="00EE0A3D">
        <w:rPr>
          <w:rFonts w:hint="cs"/>
          <w:rtl/>
        </w:rPr>
        <w:t>ی</w:t>
      </w:r>
      <w:r w:rsidRPr="00EE0A3D">
        <w:rPr>
          <w:rFonts w:hint="cs"/>
          <w:rtl/>
        </w:rPr>
        <w:t xml:space="preserve">ر از الله </w:t>
      </w:r>
      <w:r w:rsidR="0028485C" w:rsidRPr="00EE0A3D">
        <w:rPr>
          <w:rFonts w:hint="cs"/>
          <w:rtl/>
        </w:rPr>
        <w:t>ی</w:t>
      </w:r>
      <w:r w:rsidR="006F1049" w:rsidRPr="00EE0A3D">
        <w:rPr>
          <w:rFonts w:hint="cs"/>
          <w:rtl/>
        </w:rPr>
        <w:t>ک</w:t>
      </w:r>
      <w:r w:rsidRPr="00EE0A3D">
        <w:rPr>
          <w:rFonts w:hint="cs"/>
          <w:rtl/>
        </w:rPr>
        <w:t xml:space="preserve">تا و </w:t>
      </w:r>
      <w:r w:rsidR="0028485C" w:rsidRPr="00EE0A3D">
        <w:rPr>
          <w:rFonts w:hint="cs"/>
          <w:rtl/>
        </w:rPr>
        <w:t>ی</w:t>
      </w:r>
      <w:r w:rsidRPr="00EE0A3D">
        <w:rPr>
          <w:rFonts w:hint="cs"/>
          <w:rtl/>
        </w:rPr>
        <w:t>گانه وجود داشتند</w:t>
      </w:r>
      <w:r w:rsidR="007C6A2D" w:rsidRPr="00EE0A3D">
        <w:rPr>
          <w:rFonts w:hint="cs"/>
          <w:rtl/>
        </w:rPr>
        <w:t>،</w:t>
      </w:r>
      <w:r w:rsidR="004F180B" w:rsidRPr="00EE0A3D">
        <w:rPr>
          <w:rFonts w:hint="cs"/>
          <w:rtl/>
        </w:rPr>
        <w:t xml:space="preserve"> </w:t>
      </w:r>
      <w:r w:rsidRPr="00EE0A3D">
        <w:rPr>
          <w:rFonts w:hint="cs"/>
          <w:rtl/>
        </w:rPr>
        <w:t>آسمان و زم</w:t>
      </w:r>
      <w:r w:rsidR="0028485C" w:rsidRPr="00EE0A3D">
        <w:rPr>
          <w:rFonts w:hint="cs"/>
          <w:rtl/>
        </w:rPr>
        <w:t>ی</w:t>
      </w:r>
      <w:r w:rsidRPr="00EE0A3D">
        <w:rPr>
          <w:rFonts w:hint="cs"/>
          <w:rtl/>
        </w:rPr>
        <w:t>ن</w:t>
      </w:r>
      <w:r w:rsidR="007C6A2D" w:rsidRPr="00EE0A3D">
        <w:rPr>
          <w:rFonts w:hint="cs"/>
          <w:rtl/>
        </w:rPr>
        <w:t>،</w:t>
      </w:r>
      <w:r w:rsidR="004F180B" w:rsidRPr="00EE0A3D">
        <w:rPr>
          <w:rFonts w:hint="cs"/>
          <w:rtl/>
        </w:rPr>
        <w:t xml:space="preserve"> </w:t>
      </w:r>
      <w:r w:rsidRPr="00EE0A3D">
        <w:rPr>
          <w:rFonts w:hint="cs"/>
          <w:rtl/>
        </w:rPr>
        <w:t xml:space="preserve">نابود </w:t>
      </w:r>
      <w:r w:rsidR="00E825D7" w:rsidRPr="00EE0A3D">
        <w:rPr>
          <w:rFonts w:hint="cs"/>
          <w:rtl/>
        </w:rPr>
        <w:t>م</w:t>
      </w:r>
      <w:r w:rsidR="0028485C" w:rsidRPr="00EE0A3D">
        <w:rPr>
          <w:rFonts w:hint="cs"/>
          <w:rtl/>
        </w:rPr>
        <w:t>ی</w:t>
      </w:r>
      <w:r w:rsidR="00E825D7" w:rsidRPr="00EE0A3D">
        <w:rPr>
          <w:rFonts w:hint="cs"/>
          <w:rtl/>
        </w:rPr>
        <w:t>‌شد</w:t>
      </w:r>
      <w:r w:rsidR="0075782A" w:rsidRPr="00EE0A3D">
        <w:rPr>
          <w:rFonts w:hint="cs"/>
          <w:rtl/>
        </w:rPr>
        <w:t xml:space="preserve">. </w:t>
      </w:r>
    </w:p>
    <w:p w:rsidR="008F4B15" w:rsidRDefault="008F4B15" w:rsidP="00A42595">
      <w:pPr>
        <w:pStyle w:val="a4"/>
        <w:rPr>
          <w:rtl/>
        </w:rPr>
      </w:pPr>
      <w:r w:rsidRPr="00EE0A3D">
        <w:rPr>
          <w:rFonts w:hint="cs"/>
          <w:rtl/>
        </w:rPr>
        <w:lastRenderedPageBreak/>
        <w:t>بدون ترد</w:t>
      </w:r>
      <w:r w:rsidR="0028485C" w:rsidRPr="00EE0A3D">
        <w:rPr>
          <w:rFonts w:hint="cs"/>
          <w:rtl/>
        </w:rPr>
        <w:t>ی</w:t>
      </w:r>
      <w:r w:rsidRPr="00EE0A3D">
        <w:rPr>
          <w:rFonts w:hint="cs"/>
          <w:rtl/>
        </w:rPr>
        <w:t>د بنده</w:t>
      </w:r>
      <w:r w:rsidR="007C6A2D" w:rsidRPr="00EE0A3D">
        <w:rPr>
          <w:rFonts w:hint="cs"/>
          <w:rtl/>
        </w:rPr>
        <w:t>،</w:t>
      </w:r>
      <w:r w:rsidR="004F180B" w:rsidRPr="00EE0A3D">
        <w:rPr>
          <w:rFonts w:hint="cs"/>
          <w:rtl/>
        </w:rPr>
        <w:t xml:space="preserve"> </w:t>
      </w:r>
      <w:r w:rsidRPr="00EE0A3D">
        <w:rPr>
          <w:rFonts w:hint="cs"/>
          <w:rtl/>
        </w:rPr>
        <w:t>به خدا</w:t>
      </w:r>
      <w:r w:rsidR="007C6A2D" w:rsidRPr="00EE0A3D">
        <w:rPr>
          <w:rFonts w:hint="cs"/>
          <w:rtl/>
        </w:rPr>
        <w:t>،</w:t>
      </w:r>
      <w:r w:rsidR="004F180B" w:rsidRPr="00EE0A3D">
        <w:rPr>
          <w:rFonts w:hint="cs"/>
          <w:rtl/>
        </w:rPr>
        <w:t xml:space="preserve"> </w:t>
      </w:r>
      <w:r w:rsidRPr="00EE0A3D">
        <w:rPr>
          <w:rFonts w:hint="cs"/>
          <w:rtl/>
        </w:rPr>
        <w:t>معبود</w:t>
      </w:r>
      <w:r w:rsidR="007C6A2D" w:rsidRPr="00EE0A3D">
        <w:rPr>
          <w:rFonts w:hint="cs"/>
          <w:rtl/>
        </w:rPr>
        <w:t>،</w:t>
      </w:r>
      <w:r w:rsidR="004F180B" w:rsidRPr="00EE0A3D">
        <w:rPr>
          <w:rFonts w:hint="cs"/>
          <w:rtl/>
        </w:rPr>
        <w:t xml:space="preserve"> </w:t>
      </w:r>
      <w:r w:rsidRPr="00EE0A3D">
        <w:rPr>
          <w:rFonts w:hint="cs"/>
          <w:rtl/>
        </w:rPr>
        <w:t xml:space="preserve">مولا و </w:t>
      </w:r>
      <w:r w:rsidR="0028485C" w:rsidRPr="00EE0A3D">
        <w:rPr>
          <w:rFonts w:hint="cs"/>
          <w:rtl/>
        </w:rPr>
        <w:t>ی</w:t>
      </w:r>
      <w:r w:rsidRPr="00EE0A3D">
        <w:rPr>
          <w:rFonts w:hint="cs"/>
          <w:rtl/>
        </w:rPr>
        <w:t>اورش ن</w:t>
      </w:r>
      <w:r w:rsidR="0028485C" w:rsidRPr="00EE0A3D">
        <w:rPr>
          <w:rFonts w:hint="cs"/>
          <w:rtl/>
        </w:rPr>
        <w:t>ی</w:t>
      </w:r>
      <w:r w:rsidRPr="00EE0A3D">
        <w:rPr>
          <w:rFonts w:hint="cs"/>
          <w:rtl/>
        </w:rPr>
        <w:t>ازمند است و ا</w:t>
      </w:r>
      <w:r w:rsidR="0028485C" w:rsidRPr="00EE0A3D">
        <w:rPr>
          <w:rFonts w:hint="cs"/>
          <w:rtl/>
        </w:rPr>
        <w:t>ی</w:t>
      </w:r>
      <w:r w:rsidRPr="00EE0A3D">
        <w:rPr>
          <w:rFonts w:hint="cs"/>
          <w:rtl/>
        </w:rPr>
        <w:t>ن</w:t>
      </w:r>
      <w:r w:rsidR="007C6A2D" w:rsidRPr="00EE0A3D">
        <w:rPr>
          <w:rFonts w:hint="cs"/>
          <w:rtl/>
        </w:rPr>
        <w:t>،</w:t>
      </w:r>
      <w:r w:rsidR="004F180B" w:rsidRPr="00EE0A3D">
        <w:rPr>
          <w:rFonts w:hint="cs"/>
          <w:rtl/>
        </w:rPr>
        <w:t xml:space="preserve"> </w:t>
      </w:r>
      <w:r w:rsidR="0028485C" w:rsidRPr="00EE0A3D">
        <w:rPr>
          <w:rFonts w:hint="cs"/>
          <w:rtl/>
        </w:rPr>
        <w:t>ی</w:t>
      </w:r>
      <w:r w:rsidRPr="00EE0A3D">
        <w:rPr>
          <w:rFonts w:hint="cs"/>
          <w:rtl/>
        </w:rPr>
        <w:t>عن</w:t>
      </w:r>
      <w:r w:rsidR="0028485C" w:rsidRPr="00EE0A3D">
        <w:rPr>
          <w:rFonts w:hint="cs"/>
          <w:rtl/>
        </w:rPr>
        <w:t>ی</w:t>
      </w:r>
      <w:r w:rsidRPr="00EE0A3D">
        <w:rPr>
          <w:rFonts w:hint="cs"/>
          <w:rtl/>
        </w:rPr>
        <w:t xml:space="preserve"> ارتباط فان</w:t>
      </w:r>
      <w:r w:rsidR="0028485C" w:rsidRPr="00EE0A3D">
        <w:rPr>
          <w:rFonts w:hint="cs"/>
          <w:rtl/>
        </w:rPr>
        <w:t>ی</w:t>
      </w:r>
      <w:r w:rsidRPr="00EE0A3D">
        <w:rPr>
          <w:rFonts w:hint="cs"/>
          <w:rtl/>
        </w:rPr>
        <w:t xml:space="preserve"> با باق</w:t>
      </w:r>
      <w:r w:rsidR="0028485C" w:rsidRPr="00EE0A3D">
        <w:rPr>
          <w:rFonts w:hint="cs"/>
          <w:rtl/>
        </w:rPr>
        <w:t>ی</w:t>
      </w:r>
      <w:r w:rsidRPr="00EE0A3D">
        <w:rPr>
          <w:rFonts w:hint="cs"/>
          <w:rtl/>
        </w:rPr>
        <w:t xml:space="preserve">؛ </w:t>
      </w:r>
      <w:r w:rsidR="0028485C" w:rsidRPr="00EE0A3D">
        <w:rPr>
          <w:rFonts w:hint="cs"/>
          <w:rtl/>
        </w:rPr>
        <w:t>ی</w:t>
      </w:r>
      <w:r w:rsidRPr="00EE0A3D">
        <w:rPr>
          <w:rFonts w:hint="cs"/>
          <w:rtl/>
        </w:rPr>
        <w:t>عن</w:t>
      </w:r>
      <w:r w:rsidR="0028485C" w:rsidRPr="00EE0A3D">
        <w:rPr>
          <w:rFonts w:hint="cs"/>
          <w:rtl/>
        </w:rPr>
        <w:t>ی</w:t>
      </w:r>
      <w:r w:rsidRPr="00EE0A3D">
        <w:rPr>
          <w:rFonts w:hint="cs"/>
          <w:rtl/>
        </w:rPr>
        <w:t xml:space="preserve"> رابطه ضع</w:t>
      </w:r>
      <w:r w:rsidR="0028485C" w:rsidRPr="00EE0A3D">
        <w:rPr>
          <w:rFonts w:hint="cs"/>
          <w:rtl/>
        </w:rPr>
        <w:t>ی</w:t>
      </w:r>
      <w:r w:rsidRPr="00EE0A3D">
        <w:rPr>
          <w:rFonts w:hint="cs"/>
          <w:rtl/>
        </w:rPr>
        <w:t>ف با قو</w:t>
      </w:r>
      <w:r w:rsidR="0028485C" w:rsidRPr="00EE0A3D">
        <w:rPr>
          <w:rFonts w:hint="cs"/>
          <w:rtl/>
        </w:rPr>
        <w:t>ی</w:t>
      </w:r>
      <w:r w:rsidRPr="00EE0A3D">
        <w:rPr>
          <w:rFonts w:hint="cs"/>
          <w:rtl/>
        </w:rPr>
        <w:t xml:space="preserve">؛ </w:t>
      </w:r>
      <w:r w:rsidR="0028485C" w:rsidRPr="00EE0A3D">
        <w:rPr>
          <w:rFonts w:hint="cs"/>
          <w:rtl/>
        </w:rPr>
        <w:t>ی</w:t>
      </w:r>
      <w:r w:rsidRPr="00EE0A3D">
        <w:rPr>
          <w:rFonts w:hint="cs"/>
          <w:rtl/>
        </w:rPr>
        <w:t>عن</w:t>
      </w:r>
      <w:r w:rsidR="0028485C" w:rsidRPr="00EE0A3D">
        <w:rPr>
          <w:rFonts w:hint="cs"/>
          <w:rtl/>
        </w:rPr>
        <w:t>ی</w:t>
      </w:r>
      <w:r w:rsidRPr="00EE0A3D">
        <w:rPr>
          <w:rFonts w:hint="cs"/>
          <w:rtl/>
        </w:rPr>
        <w:t xml:space="preserve"> پ</w:t>
      </w:r>
      <w:r w:rsidR="0028485C" w:rsidRPr="00EE0A3D">
        <w:rPr>
          <w:rFonts w:hint="cs"/>
          <w:rtl/>
        </w:rPr>
        <w:t>ی</w:t>
      </w:r>
      <w:r w:rsidRPr="00EE0A3D">
        <w:rPr>
          <w:rFonts w:hint="cs"/>
          <w:rtl/>
        </w:rPr>
        <w:t>وند نیازمند با ب</w:t>
      </w:r>
      <w:r w:rsidR="0028485C" w:rsidRPr="00EE0A3D">
        <w:rPr>
          <w:rFonts w:hint="cs"/>
          <w:rtl/>
        </w:rPr>
        <w:t>ی</w:t>
      </w:r>
      <w:r w:rsidR="00EE0A3D">
        <w:rPr>
          <w:rFonts w:hint="eastAsia"/>
          <w:rtl/>
        </w:rPr>
        <w:t>‌</w:t>
      </w:r>
      <w:r w:rsidRPr="00EE0A3D">
        <w:rPr>
          <w:rFonts w:hint="cs"/>
          <w:rtl/>
        </w:rPr>
        <w:t>ن</w:t>
      </w:r>
      <w:r w:rsidR="0028485C" w:rsidRPr="00EE0A3D">
        <w:rPr>
          <w:rFonts w:hint="cs"/>
          <w:rtl/>
        </w:rPr>
        <w:t>ی</w:t>
      </w:r>
      <w:r w:rsidRPr="00EE0A3D">
        <w:rPr>
          <w:rFonts w:hint="cs"/>
          <w:rtl/>
        </w:rPr>
        <w:t>از</w:t>
      </w:r>
      <w:r w:rsidR="0075782A" w:rsidRPr="00EE0A3D">
        <w:rPr>
          <w:rFonts w:hint="cs"/>
          <w:rtl/>
        </w:rPr>
        <w:t xml:space="preserve">.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 xml:space="preserve">ه الله را به </w:t>
      </w:r>
      <w:r w:rsidR="0028485C" w:rsidRPr="00EE0A3D">
        <w:rPr>
          <w:rFonts w:hint="cs"/>
          <w:rtl/>
        </w:rPr>
        <w:t>ی</w:t>
      </w:r>
      <w:r w:rsidRPr="00EE0A3D">
        <w:rPr>
          <w:rFonts w:hint="cs"/>
          <w:rtl/>
        </w:rPr>
        <w:t>گانگ</w:t>
      </w:r>
      <w:r w:rsidR="0028485C" w:rsidRPr="00EE0A3D">
        <w:rPr>
          <w:rFonts w:hint="cs"/>
          <w:rtl/>
        </w:rPr>
        <w:t>ی</w:t>
      </w:r>
      <w:r w:rsidRPr="00EE0A3D">
        <w:rPr>
          <w:rFonts w:hint="cs"/>
          <w:rtl/>
        </w:rPr>
        <w:t xml:space="preserve"> نپرستد</w:t>
      </w:r>
      <w:r w:rsidR="007C6A2D" w:rsidRPr="00EE0A3D">
        <w:rPr>
          <w:rFonts w:hint="cs"/>
          <w:rtl/>
        </w:rPr>
        <w:t>،</w:t>
      </w:r>
      <w:r w:rsidR="004F180B" w:rsidRPr="00EE0A3D">
        <w:rPr>
          <w:rFonts w:hint="cs"/>
          <w:rtl/>
        </w:rPr>
        <w:t xml:space="preserve"> </w:t>
      </w:r>
      <w:r w:rsidRPr="00EE0A3D">
        <w:rPr>
          <w:rFonts w:hint="cs"/>
          <w:rtl/>
        </w:rPr>
        <w:t>چ</w:t>
      </w:r>
      <w:r w:rsidR="0028485C" w:rsidRPr="00EE0A3D">
        <w:rPr>
          <w:rFonts w:hint="cs"/>
          <w:rtl/>
        </w:rPr>
        <w:t>ی</w:t>
      </w:r>
      <w:r w:rsidRPr="00EE0A3D">
        <w:rPr>
          <w:rFonts w:hint="cs"/>
          <w:rtl/>
        </w:rPr>
        <w:t>زها</w:t>
      </w:r>
      <w:r w:rsidR="0028485C" w:rsidRPr="00EE0A3D">
        <w:rPr>
          <w:rFonts w:hint="cs"/>
          <w:rtl/>
        </w:rPr>
        <w:t>ی</w:t>
      </w:r>
      <w:r w:rsidRPr="00EE0A3D">
        <w:rPr>
          <w:rFonts w:hint="cs"/>
          <w:rtl/>
        </w:rPr>
        <w:t xml:space="preserve"> د</w:t>
      </w:r>
      <w:r w:rsidR="0028485C" w:rsidRPr="00EE0A3D">
        <w:rPr>
          <w:rFonts w:hint="cs"/>
          <w:rtl/>
        </w:rPr>
        <w:t>ی</w:t>
      </w:r>
      <w:r w:rsidRPr="00EE0A3D">
        <w:rPr>
          <w:rFonts w:hint="cs"/>
          <w:rtl/>
        </w:rPr>
        <w:t>گر</w:t>
      </w:r>
      <w:r w:rsidR="0028485C" w:rsidRPr="00EE0A3D">
        <w:rPr>
          <w:rFonts w:hint="cs"/>
          <w:rtl/>
        </w:rPr>
        <w:t>ی</w:t>
      </w:r>
      <w:r w:rsidRPr="00EE0A3D">
        <w:rPr>
          <w:rFonts w:hint="cs"/>
          <w:rtl/>
        </w:rPr>
        <w:t xml:space="preserve"> از قب</w:t>
      </w:r>
      <w:r w:rsidR="0028485C" w:rsidRPr="00EE0A3D">
        <w:rPr>
          <w:rFonts w:hint="cs"/>
          <w:rtl/>
        </w:rPr>
        <w:t>ی</w:t>
      </w:r>
      <w:r w:rsidRPr="00EE0A3D">
        <w:rPr>
          <w:rFonts w:hint="cs"/>
          <w:rtl/>
        </w:rPr>
        <w:t>ل تند</w:t>
      </w:r>
      <w:r w:rsidR="0028485C" w:rsidRPr="00EE0A3D">
        <w:rPr>
          <w:rFonts w:hint="cs"/>
          <w:rtl/>
        </w:rPr>
        <w:t>ی</w:t>
      </w:r>
      <w:r w:rsidRPr="00EE0A3D">
        <w:rPr>
          <w:rFonts w:hint="cs"/>
          <w:rtl/>
        </w:rPr>
        <w:t>س</w:t>
      </w:r>
      <w:r w:rsidR="00EE0A3D">
        <w:rPr>
          <w:rFonts w:hint="eastAsia"/>
          <w:rtl/>
        </w:rPr>
        <w:t>‌</w:t>
      </w:r>
      <w:r w:rsidRPr="00EE0A3D">
        <w:rPr>
          <w:rFonts w:hint="cs"/>
          <w:rtl/>
        </w:rPr>
        <w:t>ها را به خدا</w:t>
      </w:r>
      <w:r w:rsidR="0028485C" w:rsidRPr="00EE0A3D">
        <w:rPr>
          <w:rFonts w:hint="cs"/>
          <w:rtl/>
        </w:rPr>
        <w:t>یی می‌</w:t>
      </w:r>
      <w:r w:rsidRPr="00EE0A3D">
        <w:rPr>
          <w:rFonts w:hint="cs"/>
          <w:rtl/>
        </w:rPr>
        <w:t>گ</w:t>
      </w:r>
      <w:r w:rsidR="0028485C" w:rsidRPr="00EE0A3D">
        <w:rPr>
          <w:rFonts w:hint="cs"/>
          <w:rtl/>
        </w:rPr>
        <w:t>ی</w:t>
      </w:r>
      <w:r w:rsidRPr="00EE0A3D">
        <w:rPr>
          <w:rFonts w:hint="cs"/>
          <w:rtl/>
        </w:rPr>
        <w:t>رد و بنده و خادم آن</w:t>
      </w:r>
      <w:r w:rsidR="0028485C" w:rsidRPr="00EE0A3D">
        <w:rPr>
          <w:rFonts w:hint="cs"/>
          <w:rtl/>
        </w:rPr>
        <w:t xml:space="preserve"> می‌</w:t>
      </w:r>
      <w:r w:rsidRPr="00EE0A3D">
        <w:rPr>
          <w:rFonts w:hint="cs"/>
          <w:rtl/>
        </w:rPr>
        <w:t>گردد</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hint="eastAsia"/>
          <w:rtl/>
        </w:rPr>
        <w:t>أَرَءَيۡتَ</w:t>
      </w:r>
      <w:r w:rsidR="00A42595">
        <w:rPr>
          <w:rFonts w:ascii="KFGQPC Uthmanic Script HAFS" w:hAnsi="KFGQPC Uthmanic Script HAFS" w:cs="KFGQPC Uthmanic Script HAFS"/>
          <w:rtl/>
        </w:rPr>
        <w:t xml:space="preserve"> مَنِ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تَّخَذَ</w:t>
      </w:r>
      <w:r w:rsidR="00A42595">
        <w:rPr>
          <w:rFonts w:ascii="KFGQPC Uthmanic Script HAFS" w:hAnsi="KFGQPC Uthmanic Script HAFS" w:cs="KFGQPC Uthmanic Script HAFS"/>
          <w:rtl/>
        </w:rPr>
        <w:t xml:space="preserve"> إِلَٰهَهُ</w:t>
      </w:r>
      <w:r w:rsidR="00A42595">
        <w:rPr>
          <w:rFonts w:ascii="KFGQPC Uthmanic Script HAFS" w:hAnsi="KFGQPC Uthmanic Script HAFS" w:cs="KFGQPC Uthmanic Script HAFS" w:hint="cs"/>
          <w:rtl/>
        </w:rPr>
        <w:t>ۥ</w:t>
      </w:r>
      <w:r w:rsidR="00A42595">
        <w:rPr>
          <w:rFonts w:ascii="KFGQPC Uthmanic Script HAFS" w:hAnsi="KFGQPC Uthmanic Script HAFS" w:cs="KFGQPC Uthmanic Script HAFS"/>
          <w:rtl/>
        </w:rPr>
        <w:t xml:space="preserve"> هَوَىٰهُ</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الفرقان: 43</w:t>
      </w:r>
      <w:r w:rsidR="00095874" w:rsidRPr="00095874">
        <w:rPr>
          <w:rStyle w:val="Char7"/>
          <w:rFonts w:hint="cs"/>
          <w:rtl/>
        </w:rPr>
        <w:t>]</w:t>
      </w:r>
      <w:r w:rsidR="0075782A" w:rsidRPr="00EE0A3D">
        <w:rPr>
          <w:rFonts w:hint="cs"/>
          <w:rtl/>
        </w:rPr>
        <w:t xml:space="preserve"> </w:t>
      </w:r>
      <w:r w:rsidRPr="00EE0A3D">
        <w:rPr>
          <w:rFonts w:hint="cs"/>
          <w:rtl/>
        </w:rPr>
        <w:t>«آ</w:t>
      </w:r>
      <w:r w:rsidR="0028485C" w:rsidRPr="00EE0A3D">
        <w:rPr>
          <w:rFonts w:hint="cs"/>
          <w:rtl/>
        </w:rPr>
        <w:t>ی</w:t>
      </w:r>
      <w:r w:rsidRPr="00EE0A3D">
        <w:rPr>
          <w:rFonts w:hint="cs"/>
          <w:rtl/>
        </w:rPr>
        <w:t>ا د</w:t>
      </w:r>
      <w:r w:rsidR="0028485C" w:rsidRPr="00EE0A3D">
        <w:rPr>
          <w:rFonts w:hint="cs"/>
          <w:rtl/>
        </w:rPr>
        <w:t>ی</w:t>
      </w:r>
      <w:r w:rsidRPr="00EE0A3D">
        <w:rPr>
          <w:rFonts w:hint="cs"/>
          <w:rtl/>
        </w:rPr>
        <w:t>ده</w:t>
      </w:r>
      <w:r w:rsidR="00EE0A3D">
        <w:rPr>
          <w:rFonts w:hint="eastAsia"/>
          <w:rtl/>
        </w:rPr>
        <w:t>‌</w:t>
      </w:r>
      <w:r w:rsidRPr="00EE0A3D">
        <w:rPr>
          <w:rFonts w:hint="cs"/>
          <w:rtl/>
        </w:rPr>
        <w:t>ا</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را </w:t>
      </w:r>
      <w:r w:rsidR="006F1049" w:rsidRPr="00EE0A3D">
        <w:rPr>
          <w:rFonts w:hint="cs"/>
          <w:rtl/>
        </w:rPr>
        <w:t>ک</w:t>
      </w:r>
      <w:r w:rsidRPr="00EE0A3D">
        <w:rPr>
          <w:rFonts w:hint="cs"/>
          <w:rtl/>
        </w:rPr>
        <w:t>ه هوا</w:t>
      </w:r>
      <w:r w:rsidR="0028485C" w:rsidRPr="00EE0A3D">
        <w:rPr>
          <w:rFonts w:hint="cs"/>
          <w:rtl/>
        </w:rPr>
        <w:t>ی</w:t>
      </w:r>
      <w:r w:rsidRPr="00EE0A3D">
        <w:rPr>
          <w:rFonts w:hint="cs"/>
          <w:rtl/>
        </w:rPr>
        <w:t xml:space="preserve"> نفس خود را معبود خو</w:t>
      </w:r>
      <w:r w:rsidR="0028485C" w:rsidRPr="00EE0A3D">
        <w:rPr>
          <w:rFonts w:hint="cs"/>
          <w:rtl/>
        </w:rPr>
        <w:t>ی</w:t>
      </w:r>
      <w:r w:rsidRPr="00EE0A3D">
        <w:rPr>
          <w:rFonts w:hint="cs"/>
          <w:rtl/>
        </w:rPr>
        <w:t>ش قرار داده است؟»</w:t>
      </w:r>
    </w:p>
    <w:p w:rsidR="008F4B15" w:rsidRPr="00EE0A3D" w:rsidRDefault="00095874" w:rsidP="00A42595">
      <w:pPr>
        <w:pStyle w:val="a4"/>
        <w:rPr>
          <w:rtl/>
        </w:rPr>
      </w:pPr>
      <w:r>
        <w:rPr>
          <w:rFonts w:ascii="Traditional Arabic" w:hAnsi="Traditional Arabic" w:cs="Traditional Arabic"/>
          <w:rtl/>
        </w:rPr>
        <w:t>﴿</w:t>
      </w:r>
      <w:r w:rsidR="00A42595">
        <w:rPr>
          <w:rFonts w:ascii="KFGQPC Uthmanic Script HAFS" w:hAnsi="KFGQPC Uthmanic Script HAFS" w:cs="KFGQPC Uthmanic Script HAFS" w:hint="eastAsia"/>
          <w:rtl/>
        </w:rPr>
        <w:t>وَ</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تَّخَذُواْ</w:t>
      </w:r>
      <w:r w:rsidR="00A42595">
        <w:rPr>
          <w:rFonts w:ascii="KFGQPC Uthmanic Script HAFS" w:hAnsi="KFGQPC Uthmanic Script HAFS" w:cs="KFGQPC Uthmanic Script HAFS"/>
          <w:rtl/>
        </w:rPr>
        <w:t xml:space="preserve"> مِن دُونِ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ءَالِهَةٗ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مریم: 81</w:t>
      </w:r>
      <w:r w:rsidRPr="00095874">
        <w:rPr>
          <w:rStyle w:val="Char7"/>
          <w:rFonts w:hint="cs"/>
          <w:rtl/>
        </w:rPr>
        <w:t>]</w:t>
      </w:r>
      <w:r>
        <w:rPr>
          <w:rStyle w:val="Char7"/>
          <w:rFonts w:hint="cs"/>
          <w:rtl/>
        </w:rPr>
        <w:t xml:space="preserve"> </w:t>
      </w:r>
      <w:r w:rsidR="008F4B15" w:rsidRPr="00EE0A3D">
        <w:rPr>
          <w:rFonts w:hint="cs"/>
          <w:rtl/>
        </w:rPr>
        <w:t>«و بجز از خدا</w:t>
      </w:r>
      <w:r w:rsidR="007C6A2D" w:rsidRPr="00EE0A3D">
        <w:rPr>
          <w:rFonts w:hint="cs"/>
          <w:rtl/>
        </w:rPr>
        <w:t>،</w:t>
      </w:r>
      <w:r w:rsidR="004F180B" w:rsidRPr="00EE0A3D">
        <w:rPr>
          <w:rFonts w:hint="cs"/>
          <w:rtl/>
        </w:rPr>
        <w:t xml:space="preserve"> </w:t>
      </w:r>
      <w:r w:rsidR="008F4B15" w:rsidRPr="00EE0A3D">
        <w:rPr>
          <w:rFonts w:hint="cs"/>
          <w:rtl/>
        </w:rPr>
        <w:t>معبودان</w:t>
      </w:r>
      <w:r w:rsidR="0028485C" w:rsidRPr="00EE0A3D">
        <w:rPr>
          <w:rFonts w:hint="cs"/>
          <w:rtl/>
        </w:rPr>
        <w:t>ی</w:t>
      </w:r>
      <w:r w:rsidR="008F4B15" w:rsidRPr="00EE0A3D">
        <w:rPr>
          <w:rFonts w:hint="cs"/>
          <w:rtl/>
        </w:rPr>
        <w:t xml:space="preserve"> را به خدا</w:t>
      </w:r>
      <w:r w:rsidR="0028485C" w:rsidRPr="00EE0A3D">
        <w:rPr>
          <w:rFonts w:hint="cs"/>
          <w:rtl/>
        </w:rPr>
        <w:t>یی</w:t>
      </w:r>
      <w:r w:rsidR="008F4B15" w:rsidRPr="00EE0A3D">
        <w:rPr>
          <w:rFonts w:hint="cs"/>
          <w:rtl/>
        </w:rPr>
        <w:t xml:space="preserve"> گرفته</w:t>
      </w:r>
      <w:r w:rsidR="00EE0A3D">
        <w:rPr>
          <w:rFonts w:hint="eastAsia"/>
          <w:rtl/>
        </w:rPr>
        <w:t>‌</w:t>
      </w:r>
      <w:r w:rsidR="008F4B15" w:rsidRPr="00EE0A3D">
        <w:rPr>
          <w:rFonts w:hint="cs"/>
          <w:rtl/>
        </w:rPr>
        <w:t>اند»</w:t>
      </w:r>
      <w:r w:rsidR="0075782A" w:rsidRPr="00EE0A3D">
        <w:rPr>
          <w:rFonts w:hint="cs"/>
          <w:rtl/>
        </w:rPr>
        <w:t xml:space="preserve">. </w:t>
      </w:r>
    </w:p>
    <w:p w:rsidR="008F4B15" w:rsidRPr="00EE0A3D" w:rsidRDefault="008F4B15" w:rsidP="00EE0A3D">
      <w:pPr>
        <w:pStyle w:val="a4"/>
        <w:rPr>
          <w:rtl/>
        </w:rPr>
      </w:pPr>
      <w:r w:rsidRPr="00EE0A3D">
        <w:rPr>
          <w:rFonts w:hint="cs"/>
          <w:rtl/>
        </w:rPr>
        <w:t>در</w:t>
      </w:r>
      <w:r w:rsidR="00EE0A3D">
        <w:rPr>
          <w:rFonts w:hint="cs"/>
          <w:rtl/>
        </w:rPr>
        <w:t xml:space="preserve"> </w:t>
      </w:r>
      <w:r w:rsidRPr="00EE0A3D">
        <w:rPr>
          <w:rFonts w:hint="cs"/>
          <w:rtl/>
        </w:rPr>
        <w:t>حد</w:t>
      </w:r>
      <w:r w:rsidR="0028485C" w:rsidRPr="00EE0A3D">
        <w:rPr>
          <w:rFonts w:hint="cs"/>
          <w:rtl/>
        </w:rPr>
        <w:t>ی</w:t>
      </w:r>
      <w:r w:rsidRPr="00EE0A3D">
        <w:rPr>
          <w:rFonts w:hint="cs"/>
          <w:rtl/>
        </w:rPr>
        <w:t>ث آمده است</w:t>
      </w:r>
      <w:r w:rsidR="0075782A" w:rsidRPr="00EE0A3D">
        <w:rPr>
          <w:rFonts w:hint="cs"/>
          <w:rtl/>
        </w:rPr>
        <w:t xml:space="preserve">: </w:t>
      </w:r>
      <w:r w:rsidRPr="00EE0A3D">
        <w:rPr>
          <w:rFonts w:hint="cs"/>
          <w:rtl/>
        </w:rPr>
        <w:t>«ا</w:t>
      </w:r>
      <w:r w:rsidR="0028485C" w:rsidRPr="00EE0A3D">
        <w:rPr>
          <w:rFonts w:hint="cs"/>
          <w:rtl/>
        </w:rPr>
        <w:t>ی</w:t>
      </w:r>
      <w:r w:rsidRPr="00EE0A3D">
        <w:rPr>
          <w:rFonts w:hint="cs"/>
          <w:rtl/>
        </w:rPr>
        <w:t xml:space="preserve"> حص</w:t>
      </w:r>
      <w:r w:rsidR="0028485C" w:rsidRPr="00EE0A3D">
        <w:rPr>
          <w:rFonts w:hint="cs"/>
          <w:rtl/>
        </w:rPr>
        <w:t>ی</w:t>
      </w:r>
      <w:r w:rsidRPr="00EE0A3D">
        <w:rPr>
          <w:rFonts w:hint="cs"/>
          <w:rtl/>
        </w:rPr>
        <w:t xml:space="preserve">ن! چند خدا را </w:t>
      </w:r>
      <w:r w:rsidR="006A4E91" w:rsidRPr="00EE0A3D">
        <w:rPr>
          <w:rFonts w:hint="cs"/>
          <w:rtl/>
        </w:rPr>
        <w:t>م</w:t>
      </w:r>
      <w:r w:rsidR="0028485C" w:rsidRPr="00EE0A3D">
        <w:rPr>
          <w:rFonts w:hint="cs"/>
          <w:rtl/>
        </w:rPr>
        <w:t>ی</w:t>
      </w:r>
      <w:r w:rsidR="006A4E91" w:rsidRPr="00EE0A3D">
        <w:rPr>
          <w:rFonts w:hint="cs"/>
          <w:rtl/>
        </w:rPr>
        <w:t>‌پرس</w:t>
      </w:r>
      <w:r w:rsidRPr="00EE0A3D">
        <w:rPr>
          <w:rFonts w:hint="cs"/>
          <w:rtl/>
        </w:rPr>
        <w:t>ت</w:t>
      </w:r>
      <w:r w:rsidR="0028485C" w:rsidRPr="00EE0A3D">
        <w:rPr>
          <w:rFonts w:hint="cs"/>
          <w:rtl/>
        </w:rPr>
        <w:t>ی</w:t>
      </w:r>
      <w:r w:rsidRPr="00EE0A3D">
        <w:rPr>
          <w:rFonts w:hint="eastAsia"/>
          <w:rtl/>
        </w:rPr>
        <w:t>»</w:t>
      </w:r>
      <w:r w:rsidRPr="00EE0A3D">
        <w:rPr>
          <w:rFonts w:hint="cs"/>
          <w:rtl/>
        </w:rPr>
        <w:t>؟ گفت</w:t>
      </w:r>
      <w:r w:rsidR="0075782A" w:rsidRPr="00EE0A3D">
        <w:rPr>
          <w:rFonts w:hint="cs"/>
          <w:rtl/>
        </w:rPr>
        <w:t xml:space="preserve">: </w:t>
      </w:r>
      <w:r w:rsidRPr="00EE0A3D">
        <w:rPr>
          <w:rFonts w:hint="cs"/>
          <w:rtl/>
        </w:rPr>
        <w:t>هفت خدا؛ شش تا در زم</w:t>
      </w:r>
      <w:r w:rsidR="0028485C" w:rsidRPr="00EE0A3D">
        <w:rPr>
          <w:rFonts w:hint="cs"/>
          <w:rtl/>
        </w:rPr>
        <w:t>ی</w:t>
      </w:r>
      <w:r w:rsidRPr="00EE0A3D">
        <w:rPr>
          <w:rFonts w:hint="cs"/>
          <w:rtl/>
        </w:rPr>
        <w:t xml:space="preserve">ن هستند و </w:t>
      </w:r>
      <w:r w:rsidR="0028485C" w:rsidRPr="00EE0A3D">
        <w:rPr>
          <w:rFonts w:hint="cs"/>
          <w:rtl/>
        </w:rPr>
        <w:t>ی</w:t>
      </w:r>
      <w:r w:rsidR="006F1049" w:rsidRPr="00EE0A3D">
        <w:rPr>
          <w:rFonts w:hint="cs"/>
          <w:rtl/>
        </w:rPr>
        <w:t>ک</w:t>
      </w:r>
      <w:r w:rsidR="0028485C" w:rsidRPr="00EE0A3D">
        <w:rPr>
          <w:rFonts w:hint="cs"/>
          <w:rtl/>
        </w:rPr>
        <w:t>ی</w:t>
      </w:r>
      <w:r w:rsidRPr="00EE0A3D">
        <w:rPr>
          <w:rFonts w:hint="cs"/>
          <w:rtl/>
        </w:rPr>
        <w:t xml:space="preserve"> در آسمان است</w:t>
      </w:r>
      <w:r w:rsidR="0075782A" w:rsidRPr="00EE0A3D">
        <w:rPr>
          <w:rFonts w:hint="cs"/>
          <w:rtl/>
        </w:rPr>
        <w:t xml:space="preserve">. </w:t>
      </w:r>
      <w:r w:rsidRPr="00EE0A3D">
        <w:rPr>
          <w:rFonts w:hint="cs"/>
          <w:rtl/>
        </w:rPr>
        <w:t>فرمود</w:t>
      </w:r>
      <w:r w:rsidR="0075782A" w:rsidRPr="00EE0A3D">
        <w:rPr>
          <w:rFonts w:hint="cs"/>
          <w:rtl/>
        </w:rPr>
        <w:t xml:space="preserve">: </w:t>
      </w:r>
      <w:r w:rsidRPr="00EE0A3D">
        <w:rPr>
          <w:rFonts w:hint="eastAsia"/>
          <w:rtl/>
        </w:rPr>
        <w:t>«</w:t>
      </w:r>
      <w:r w:rsidRPr="00EE0A3D">
        <w:rPr>
          <w:rFonts w:hint="cs"/>
          <w:rtl/>
        </w:rPr>
        <w:t>برا</w:t>
      </w:r>
      <w:r w:rsidR="0028485C" w:rsidRPr="00EE0A3D">
        <w:rPr>
          <w:rFonts w:hint="cs"/>
          <w:rtl/>
        </w:rPr>
        <w:t>ی</w:t>
      </w:r>
      <w:r w:rsidRPr="00EE0A3D">
        <w:rPr>
          <w:rFonts w:hint="cs"/>
          <w:rtl/>
        </w:rPr>
        <w:t xml:space="preserve"> هراس و ام</w:t>
      </w:r>
      <w:r w:rsidR="0028485C" w:rsidRPr="00EE0A3D">
        <w:rPr>
          <w:rFonts w:hint="cs"/>
          <w:rtl/>
        </w:rPr>
        <w:t>ی</w:t>
      </w:r>
      <w:r w:rsidRPr="00EE0A3D">
        <w:rPr>
          <w:rFonts w:hint="cs"/>
          <w:rtl/>
        </w:rPr>
        <w:t xml:space="preserve">دت </w:t>
      </w:r>
      <w:r w:rsidR="006F1049" w:rsidRPr="00EE0A3D">
        <w:rPr>
          <w:rFonts w:hint="cs"/>
          <w:rtl/>
        </w:rPr>
        <w:t>ک</w:t>
      </w:r>
      <w:r w:rsidRPr="00EE0A3D">
        <w:rPr>
          <w:rFonts w:hint="cs"/>
          <w:rtl/>
        </w:rPr>
        <w:t xml:space="preserve">دام </w:t>
      </w:r>
      <w:r w:rsidR="0028485C" w:rsidRPr="00EE0A3D">
        <w:rPr>
          <w:rFonts w:hint="cs"/>
          <w:rtl/>
        </w:rPr>
        <w:t>ی</w:t>
      </w:r>
      <w:r w:rsidR="006F1049" w:rsidRPr="00EE0A3D">
        <w:rPr>
          <w:rFonts w:hint="cs"/>
          <w:rtl/>
        </w:rPr>
        <w:t>ک</w:t>
      </w:r>
      <w:r w:rsidRPr="00EE0A3D">
        <w:rPr>
          <w:rFonts w:hint="cs"/>
          <w:rtl/>
        </w:rPr>
        <w:t xml:space="preserve"> را انتخاب </w:t>
      </w:r>
      <w:r w:rsidR="006F1049" w:rsidRPr="00EE0A3D">
        <w:rPr>
          <w:rFonts w:hint="cs"/>
          <w:rtl/>
        </w:rPr>
        <w:t>ک</w:t>
      </w:r>
      <w:r w:rsidRPr="00EE0A3D">
        <w:rPr>
          <w:rFonts w:hint="cs"/>
          <w:rtl/>
        </w:rPr>
        <w:t>رده</w:t>
      </w:r>
      <w:r w:rsidR="00EE0A3D">
        <w:rPr>
          <w:rFonts w:hint="eastAsia"/>
          <w:rtl/>
        </w:rPr>
        <w:t>‌</w:t>
      </w:r>
      <w:r w:rsidRPr="00EE0A3D">
        <w:rPr>
          <w:rFonts w:hint="cs"/>
          <w:rtl/>
        </w:rPr>
        <w:t>ا</w:t>
      </w:r>
      <w:r w:rsidR="0028485C" w:rsidRPr="00EE0A3D">
        <w:rPr>
          <w:rFonts w:hint="cs"/>
          <w:rtl/>
        </w:rPr>
        <w:t>ی</w:t>
      </w:r>
      <w:r w:rsidRPr="00EE0A3D">
        <w:rPr>
          <w:rFonts w:hint="eastAsia"/>
          <w:rtl/>
        </w:rPr>
        <w:t>»</w:t>
      </w:r>
      <w:r w:rsidRPr="00EE0A3D">
        <w:rPr>
          <w:rFonts w:hint="cs"/>
          <w:rtl/>
        </w:rPr>
        <w:t xml:space="preserve">؟ گفت همان خدایی را </w:t>
      </w:r>
      <w:r w:rsidR="006F1049" w:rsidRPr="00EE0A3D">
        <w:rPr>
          <w:rFonts w:hint="cs"/>
          <w:rtl/>
        </w:rPr>
        <w:t>ک</w:t>
      </w:r>
      <w:r w:rsidRPr="00EE0A3D">
        <w:rPr>
          <w:rFonts w:hint="cs"/>
          <w:rtl/>
        </w:rPr>
        <w:t>ه در آسمان است</w:t>
      </w:r>
      <w:r w:rsidR="0075782A" w:rsidRPr="00EE0A3D">
        <w:rPr>
          <w:rFonts w:hint="cs"/>
          <w:rtl/>
        </w:rPr>
        <w:t xml:space="preserve">. </w:t>
      </w:r>
      <w:r w:rsidRPr="00EE0A3D">
        <w:rPr>
          <w:rFonts w:hint="cs"/>
          <w:rtl/>
        </w:rPr>
        <w:t>فرمود</w:t>
      </w:r>
      <w:r w:rsidR="0075782A" w:rsidRPr="00EE0A3D">
        <w:rPr>
          <w:rFonts w:hint="cs"/>
          <w:rtl/>
        </w:rPr>
        <w:t xml:space="preserve">: </w:t>
      </w:r>
      <w:r w:rsidRPr="00EE0A3D">
        <w:rPr>
          <w:rFonts w:hint="eastAsia"/>
          <w:rtl/>
        </w:rPr>
        <w:t>«</w:t>
      </w:r>
      <w:r w:rsidRPr="00EE0A3D">
        <w:rPr>
          <w:rFonts w:hint="cs"/>
          <w:rtl/>
        </w:rPr>
        <w:t>پس خدا</w:t>
      </w:r>
      <w:r w:rsidR="0028485C" w:rsidRPr="00EE0A3D">
        <w:rPr>
          <w:rFonts w:hint="cs"/>
          <w:rtl/>
        </w:rPr>
        <w:t>ی</w:t>
      </w:r>
      <w:r w:rsidRPr="00EE0A3D">
        <w:rPr>
          <w:rFonts w:hint="cs"/>
          <w:rtl/>
        </w:rPr>
        <w:t>ان</w:t>
      </w:r>
      <w:r w:rsidR="0028485C" w:rsidRPr="00EE0A3D">
        <w:rPr>
          <w:rFonts w:hint="cs"/>
          <w:rtl/>
        </w:rPr>
        <w:t>ی</w:t>
      </w:r>
      <w:r w:rsidRPr="00EE0A3D">
        <w:rPr>
          <w:rFonts w:hint="cs"/>
          <w:rtl/>
        </w:rPr>
        <w:t xml:space="preserve"> را </w:t>
      </w:r>
      <w:r w:rsidR="006F1049" w:rsidRPr="00EE0A3D">
        <w:rPr>
          <w:rFonts w:hint="cs"/>
          <w:rtl/>
        </w:rPr>
        <w:t>ک</w:t>
      </w:r>
      <w:r w:rsidRPr="00EE0A3D">
        <w:rPr>
          <w:rFonts w:hint="cs"/>
          <w:rtl/>
        </w:rPr>
        <w:t>ه در زم</w:t>
      </w:r>
      <w:r w:rsidR="0028485C" w:rsidRPr="00EE0A3D">
        <w:rPr>
          <w:rFonts w:hint="cs"/>
          <w:rtl/>
        </w:rPr>
        <w:t>ی</w:t>
      </w:r>
      <w:r w:rsidRPr="00EE0A3D">
        <w:rPr>
          <w:rFonts w:hint="cs"/>
          <w:rtl/>
        </w:rPr>
        <w:t>ن هستند</w:t>
      </w:r>
      <w:r w:rsidR="007C6A2D" w:rsidRPr="00EE0A3D">
        <w:rPr>
          <w:rFonts w:hint="cs"/>
          <w:rtl/>
        </w:rPr>
        <w:t>،</w:t>
      </w:r>
      <w:r w:rsidR="004F180B" w:rsidRPr="00EE0A3D">
        <w:rPr>
          <w:rFonts w:hint="cs"/>
          <w:rtl/>
        </w:rPr>
        <w:t xml:space="preserve"> </w:t>
      </w:r>
      <w:r w:rsidRPr="00EE0A3D">
        <w:rPr>
          <w:rFonts w:hint="cs"/>
          <w:rtl/>
        </w:rPr>
        <w:t xml:space="preserve">رها </w:t>
      </w:r>
      <w:r w:rsidR="006F1049" w:rsidRPr="00EE0A3D">
        <w:rPr>
          <w:rFonts w:hint="cs"/>
          <w:rtl/>
        </w:rPr>
        <w:t>ک</w:t>
      </w:r>
      <w:r w:rsidRPr="00EE0A3D">
        <w:rPr>
          <w:rFonts w:hint="cs"/>
          <w:rtl/>
        </w:rPr>
        <w:t xml:space="preserve">ن و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را بپرست </w:t>
      </w:r>
      <w:r w:rsidR="006F1049" w:rsidRPr="00EE0A3D">
        <w:rPr>
          <w:rFonts w:hint="cs"/>
          <w:rtl/>
        </w:rPr>
        <w:t>ک</w:t>
      </w:r>
      <w:r w:rsidRPr="00EE0A3D">
        <w:rPr>
          <w:rFonts w:hint="cs"/>
          <w:rtl/>
        </w:rPr>
        <w:t>ه در آسمان است</w:t>
      </w:r>
      <w:r w:rsidRPr="00EE0A3D">
        <w:rPr>
          <w:rFonts w:hint="eastAsia"/>
          <w:rtl/>
        </w:rPr>
        <w:t>»</w:t>
      </w:r>
      <w:r w:rsidR="0075782A" w:rsidRPr="00EE0A3D">
        <w:rPr>
          <w:rFonts w:hint="cs"/>
          <w:rtl/>
        </w:rPr>
        <w:t xml:space="preserve">. </w:t>
      </w:r>
    </w:p>
    <w:p w:rsidR="008F4B15" w:rsidRPr="00EE0A3D" w:rsidRDefault="008F4B15" w:rsidP="00EE0A3D">
      <w:pPr>
        <w:pStyle w:val="a4"/>
        <w:rPr>
          <w:rtl/>
        </w:rPr>
      </w:pPr>
      <w:r w:rsidRPr="00EE0A3D">
        <w:rPr>
          <w:rFonts w:hint="cs"/>
          <w:rtl/>
        </w:rPr>
        <w:t xml:space="preserve">بدان </w:t>
      </w:r>
      <w:r w:rsidR="006F1049" w:rsidRPr="00EE0A3D">
        <w:rPr>
          <w:rFonts w:hint="cs"/>
          <w:rtl/>
        </w:rPr>
        <w:t>ک</w:t>
      </w:r>
      <w:r w:rsidRPr="00EE0A3D">
        <w:rPr>
          <w:rFonts w:hint="cs"/>
          <w:rtl/>
        </w:rPr>
        <w:t>ه ن</w:t>
      </w:r>
      <w:r w:rsidR="0028485C" w:rsidRPr="00EE0A3D">
        <w:rPr>
          <w:rFonts w:hint="cs"/>
          <w:rtl/>
        </w:rPr>
        <w:t>ی</w:t>
      </w:r>
      <w:r w:rsidRPr="00EE0A3D">
        <w:rPr>
          <w:rFonts w:hint="cs"/>
          <w:rtl/>
        </w:rPr>
        <w:t>ازمند</w:t>
      </w:r>
      <w:r w:rsidR="0028485C" w:rsidRPr="00EE0A3D">
        <w:rPr>
          <w:rFonts w:hint="cs"/>
          <w:rtl/>
        </w:rPr>
        <w:t>ی</w:t>
      </w:r>
      <w:r w:rsidRPr="00EE0A3D">
        <w:rPr>
          <w:rFonts w:hint="cs"/>
          <w:rtl/>
        </w:rPr>
        <w:t xml:space="preserve"> بنده به خدا</w:t>
      </w:r>
      <w:r w:rsidR="007C6A2D" w:rsidRPr="00EE0A3D">
        <w:rPr>
          <w:rFonts w:hint="cs"/>
          <w:rtl/>
        </w:rPr>
        <w:t>،</w:t>
      </w:r>
      <w:r w:rsidR="004F180B" w:rsidRPr="00EE0A3D">
        <w:rPr>
          <w:rFonts w:hint="cs"/>
          <w:rtl/>
        </w:rPr>
        <w:t xml:space="preserve"> </w:t>
      </w:r>
      <w:r w:rsidRPr="00EE0A3D">
        <w:rPr>
          <w:rFonts w:hint="cs"/>
          <w:rtl/>
        </w:rPr>
        <w:t>ا</w:t>
      </w:r>
      <w:r w:rsidR="0028485C" w:rsidRPr="00EE0A3D">
        <w:rPr>
          <w:rFonts w:hint="cs"/>
          <w:rtl/>
        </w:rPr>
        <w:t>ی</w:t>
      </w:r>
      <w:r w:rsidRPr="00EE0A3D">
        <w:rPr>
          <w:rFonts w:hint="cs"/>
          <w:rtl/>
        </w:rPr>
        <w:t xml:space="preserve">ن است </w:t>
      </w:r>
      <w:r w:rsidR="006F1049" w:rsidRPr="00EE0A3D">
        <w:rPr>
          <w:rFonts w:hint="cs"/>
          <w:rtl/>
        </w:rPr>
        <w:t>ک</w:t>
      </w:r>
      <w:r w:rsidRPr="00EE0A3D">
        <w:rPr>
          <w:rFonts w:hint="cs"/>
          <w:rtl/>
        </w:rPr>
        <w:t>ه خدا را بپرستد ب</w:t>
      </w:r>
      <w:r w:rsidR="0028485C" w:rsidRPr="00EE0A3D">
        <w:rPr>
          <w:rFonts w:hint="cs"/>
          <w:rtl/>
        </w:rPr>
        <w:t>ی</w:t>
      </w:r>
      <w:r w:rsidR="00EE0A3D">
        <w:rPr>
          <w:rFonts w:hint="eastAsia"/>
          <w:rtl/>
        </w:rPr>
        <w:t>‌</w:t>
      </w:r>
      <w:r w:rsidRPr="00EE0A3D">
        <w:rPr>
          <w:rFonts w:hint="cs"/>
          <w:rtl/>
        </w:rPr>
        <w:t>آن</w:t>
      </w:r>
      <w:r w:rsidR="006F1049" w:rsidRPr="00EE0A3D">
        <w:rPr>
          <w:rFonts w:hint="cs"/>
          <w:rtl/>
        </w:rPr>
        <w:t>ک</w:t>
      </w:r>
      <w:r w:rsidRPr="00EE0A3D">
        <w:rPr>
          <w:rFonts w:hint="cs"/>
          <w:rtl/>
        </w:rPr>
        <w:t>ه با او چ</w:t>
      </w:r>
      <w:r w:rsidR="0028485C" w:rsidRPr="00EE0A3D">
        <w:rPr>
          <w:rFonts w:hint="cs"/>
          <w:rtl/>
        </w:rPr>
        <w:t>ی</w:t>
      </w:r>
      <w:r w:rsidRPr="00EE0A3D">
        <w:rPr>
          <w:rFonts w:hint="cs"/>
          <w:rtl/>
        </w:rPr>
        <w:t>ز</w:t>
      </w:r>
      <w:r w:rsidR="0028485C" w:rsidRPr="00EE0A3D">
        <w:rPr>
          <w:rFonts w:hint="cs"/>
          <w:rtl/>
        </w:rPr>
        <w:t>ی</w:t>
      </w:r>
      <w:r w:rsidRPr="00EE0A3D">
        <w:rPr>
          <w:rFonts w:hint="cs"/>
          <w:rtl/>
        </w:rPr>
        <w:t xml:space="preserve"> را شر</w:t>
      </w:r>
      <w:r w:rsidR="0028485C" w:rsidRPr="00EE0A3D">
        <w:rPr>
          <w:rFonts w:hint="cs"/>
          <w:rtl/>
        </w:rPr>
        <w:t>ی</w:t>
      </w:r>
      <w:r w:rsidR="006F1049" w:rsidRPr="00EE0A3D">
        <w:rPr>
          <w:rFonts w:hint="cs"/>
          <w:rtl/>
        </w:rPr>
        <w:t>ک</w:t>
      </w:r>
      <w:r w:rsidRPr="00EE0A3D">
        <w:rPr>
          <w:rFonts w:hint="cs"/>
          <w:rtl/>
        </w:rPr>
        <w:t xml:space="preserve"> </w:t>
      </w:r>
      <w:r w:rsidR="006F1049" w:rsidRPr="00EE0A3D">
        <w:rPr>
          <w:rFonts w:hint="cs"/>
          <w:rtl/>
        </w:rPr>
        <w:t>ک</w:t>
      </w:r>
      <w:r w:rsidRPr="00EE0A3D">
        <w:rPr>
          <w:rFonts w:hint="cs"/>
          <w:rtl/>
        </w:rPr>
        <w:t>ند</w:t>
      </w:r>
      <w:r w:rsidR="0075782A" w:rsidRPr="00EE0A3D">
        <w:rPr>
          <w:rFonts w:hint="cs"/>
          <w:rtl/>
        </w:rPr>
        <w:t xml:space="preserve">. </w:t>
      </w:r>
      <w:r w:rsidRPr="00EE0A3D">
        <w:rPr>
          <w:rFonts w:hint="cs"/>
          <w:rtl/>
        </w:rPr>
        <w:t>ا</w:t>
      </w:r>
      <w:r w:rsidR="0028485C" w:rsidRPr="00EE0A3D">
        <w:rPr>
          <w:rFonts w:hint="cs"/>
          <w:rtl/>
        </w:rPr>
        <w:t>ی</w:t>
      </w:r>
      <w:r w:rsidRPr="00EE0A3D">
        <w:rPr>
          <w:rFonts w:hint="cs"/>
          <w:rtl/>
        </w:rPr>
        <w:t>ن ن</w:t>
      </w:r>
      <w:r w:rsidR="0028485C" w:rsidRPr="00EE0A3D">
        <w:rPr>
          <w:rFonts w:hint="cs"/>
          <w:rtl/>
        </w:rPr>
        <w:t>ی</w:t>
      </w:r>
      <w:r w:rsidRPr="00EE0A3D">
        <w:rPr>
          <w:rFonts w:hint="cs"/>
          <w:rtl/>
        </w:rPr>
        <w:t>از</w:t>
      </w:r>
      <w:r w:rsidR="007C6A2D" w:rsidRPr="00EE0A3D">
        <w:rPr>
          <w:rFonts w:hint="cs"/>
          <w:rtl/>
        </w:rPr>
        <w:t>،</w:t>
      </w:r>
      <w:r w:rsidR="004F180B" w:rsidRPr="00EE0A3D">
        <w:rPr>
          <w:rFonts w:hint="cs"/>
          <w:rtl/>
        </w:rPr>
        <w:t xml:space="preserve"> </w:t>
      </w:r>
      <w:r w:rsidRPr="00EE0A3D">
        <w:rPr>
          <w:rFonts w:hint="cs"/>
          <w:rtl/>
        </w:rPr>
        <w:t>همانند</w:t>
      </w:r>
      <w:r w:rsidR="0028485C" w:rsidRPr="00EE0A3D">
        <w:rPr>
          <w:rFonts w:hint="cs"/>
          <w:rtl/>
        </w:rPr>
        <w:t>ی</w:t>
      </w:r>
      <w:r w:rsidRPr="00EE0A3D">
        <w:rPr>
          <w:rFonts w:hint="cs"/>
          <w:rtl/>
        </w:rPr>
        <w:t xml:space="preserve"> ندارد </w:t>
      </w:r>
      <w:r w:rsidR="006F1049" w:rsidRPr="00EE0A3D">
        <w:rPr>
          <w:rFonts w:hint="cs"/>
          <w:rtl/>
        </w:rPr>
        <w:t>ک</w:t>
      </w:r>
      <w:r w:rsidRPr="00EE0A3D">
        <w:rPr>
          <w:rFonts w:hint="cs"/>
          <w:rtl/>
        </w:rPr>
        <w:t>ه با آن مقا</w:t>
      </w:r>
      <w:r w:rsidR="0028485C" w:rsidRPr="00EE0A3D">
        <w:rPr>
          <w:rFonts w:hint="cs"/>
          <w:rtl/>
        </w:rPr>
        <w:t>ی</w:t>
      </w:r>
      <w:r w:rsidRPr="00EE0A3D">
        <w:rPr>
          <w:rFonts w:hint="cs"/>
          <w:rtl/>
        </w:rPr>
        <w:t>سه شود</w:t>
      </w:r>
      <w:r w:rsidR="007C6A2D" w:rsidRPr="00EE0A3D">
        <w:rPr>
          <w:rFonts w:hint="cs"/>
          <w:rtl/>
        </w:rPr>
        <w:t>،</w:t>
      </w:r>
      <w:r w:rsidR="004F180B" w:rsidRPr="00EE0A3D">
        <w:rPr>
          <w:rFonts w:hint="cs"/>
          <w:rtl/>
        </w:rPr>
        <w:t xml:space="preserve"> </w:t>
      </w:r>
      <w:r w:rsidRPr="00EE0A3D">
        <w:rPr>
          <w:rFonts w:hint="cs"/>
          <w:rtl/>
        </w:rPr>
        <w:t>ول</w:t>
      </w:r>
      <w:r w:rsidR="0028485C" w:rsidRPr="00EE0A3D">
        <w:rPr>
          <w:rFonts w:hint="cs"/>
          <w:rtl/>
        </w:rPr>
        <w:t>ی</w:t>
      </w:r>
      <w:r w:rsidRPr="00EE0A3D">
        <w:rPr>
          <w:rFonts w:hint="cs"/>
          <w:rtl/>
        </w:rPr>
        <w:t xml:space="preserve"> از جهت</w:t>
      </w:r>
      <w:r w:rsidR="00EE0A3D">
        <w:rPr>
          <w:rFonts w:hint="eastAsia"/>
          <w:rtl/>
        </w:rPr>
        <w:t>‌</w:t>
      </w:r>
      <w:r w:rsidRPr="00EE0A3D">
        <w:rPr>
          <w:rFonts w:hint="cs"/>
          <w:rtl/>
        </w:rPr>
        <w:t>ها</w:t>
      </w:r>
      <w:r w:rsidR="0028485C" w:rsidRPr="00EE0A3D">
        <w:rPr>
          <w:rFonts w:hint="cs"/>
          <w:rtl/>
        </w:rPr>
        <w:t>یی</w:t>
      </w:r>
      <w:r w:rsidRPr="00EE0A3D">
        <w:rPr>
          <w:rFonts w:hint="cs"/>
          <w:rtl/>
        </w:rPr>
        <w:t xml:space="preserve"> به ن</w:t>
      </w:r>
      <w:r w:rsidR="0028485C" w:rsidRPr="00EE0A3D">
        <w:rPr>
          <w:rFonts w:hint="cs"/>
          <w:rtl/>
        </w:rPr>
        <w:t>ی</w:t>
      </w:r>
      <w:r w:rsidRPr="00EE0A3D">
        <w:rPr>
          <w:rFonts w:hint="cs"/>
          <w:rtl/>
        </w:rPr>
        <w:t>ازمند</w:t>
      </w:r>
      <w:r w:rsidR="0028485C" w:rsidRPr="00EE0A3D">
        <w:rPr>
          <w:rFonts w:hint="cs"/>
          <w:rtl/>
        </w:rPr>
        <w:t>ی</w:t>
      </w:r>
      <w:r w:rsidRPr="00EE0A3D">
        <w:rPr>
          <w:rFonts w:hint="cs"/>
          <w:rtl/>
        </w:rPr>
        <w:t xml:space="preserve"> به برق</w:t>
      </w:r>
      <w:r w:rsidR="007C6A2D" w:rsidRPr="00EE0A3D">
        <w:rPr>
          <w:rFonts w:hint="cs"/>
          <w:rtl/>
        </w:rPr>
        <w:t>،</w:t>
      </w:r>
      <w:r w:rsidR="004F180B" w:rsidRPr="00EE0A3D">
        <w:rPr>
          <w:rFonts w:hint="cs"/>
          <w:rtl/>
        </w:rPr>
        <w:t xml:space="preserve"> </w:t>
      </w:r>
      <w:r w:rsidRPr="00EE0A3D">
        <w:rPr>
          <w:rFonts w:hint="cs"/>
          <w:rtl/>
        </w:rPr>
        <w:t>آب و غذا</w:t>
      </w:r>
      <w:r w:rsidR="0028485C" w:rsidRPr="00EE0A3D">
        <w:rPr>
          <w:rFonts w:hint="cs"/>
          <w:rtl/>
        </w:rPr>
        <w:t xml:space="preserve"> می‌</w:t>
      </w:r>
      <w:r w:rsidRPr="00EE0A3D">
        <w:rPr>
          <w:rFonts w:hint="cs"/>
          <w:rtl/>
        </w:rPr>
        <w:t>ماند؛ هرچند تفاوت</w:t>
      </w:r>
      <w:r w:rsidR="00EE0A3D">
        <w:rPr>
          <w:rFonts w:hint="eastAsia"/>
          <w:rtl/>
        </w:rPr>
        <w:t>‌</w:t>
      </w:r>
      <w:r w:rsidRPr="00EE0A3D">
        <w:rPr>
          <w:rFonts w:hint="cs"/>
          <w:rtl/>
        </w:rPr>
        <w:t>ها</w:t>
      </w:r>
      <w:r w:rsidR="0028485C" w:rsidRPr="00EE0A3D">
        <w:rPr>
          <w:rFonts w:hint="cs"/>
          <w:rtl/>
        </w:rPr>
        <w:t>ی</w:t>
      </w:r>
      <w:r w:rsidRPr="00EE0A3D">
        <w:rPr>
          <w:rFonts w:hint="cs"/>
          <w:rtl/>
        </w:rPr>
        <w:t xml:space="preserve"> ز</w:t>
      </w:r>
      <w:r w:rsidR="0028485C" w:rsidRPr="00EE0A3D">
        <w:rPr>
          <w:rFonts w:hint="cs"/>
          <w:rtl/>
        </w:rPr>
        <w:t>ی</w:t>
      </w:r>
      <w:r w:rsidRPr="00EE0A3D">
        <w:rPr>
          <w:rFonts w:hint="cs"/>
          <w:rtl/>
        </w:rPr>
        <w:t>اد</w:t>
      </w:r>
      <w:r w:rsidR="0028485C" w:rsidRPr="00EE0A3D">
        <w:rPr>
          <w:rFonts w:hint="cs"/>
          <w:rtl/>
        </w:rPr>
        <w:t>ی</w:t>
      </w:r>
      <w:r w:rsidRPr="00EE0A3D">
        <w:rPr>
          <w:rFonts w:hint="cs"/>
          <w:rtl/>
        </w:rPr>
        <w:t xml:space="preserve"> دارند</w:t>
      </w:r>
      <w:r w:rsidR="0075782A" w:rsidRPr="00EE0A3D">
        <w:rPr>
          <w:rFonts w:hint="cs"/>
          <w:rtl/>
        </w:rPr>
        <w:t xml:space="preserve">. </w:t>
      </w:r>
    </w:p>
    <w:p w:rsidR="00EE0A3D" w:rsidRDefault="008F4B15" w:rsidP="00EE0A3D">
      <w:pPr>
        <w:pStyle w:val="a4"/>
        <w:rPr>
          <w:rtl/>
        </w:rPr>
      </w:pPr>
      <w:r w:rsidRPr="00EE0A3D">
        <w:rPr>
          <w:rFonts w:hint="cs"/>
          <w:rtl/>
        </w:rPr>
        <w:t>حق</w:t>
      </w:r>
      <w:r w:rsidR="0028485C" w:rsidRPr="00EE0A3D">
        <w:rPr>
          <w:rFonts w:hint="cs"/>
          <w:rtl/>
        </w:rPr>
        <w:t>ی</w:t>
      </w:r>
      <w:r w:rsidRPr="00EE0A3D">
        <w:rPr>
          <w:rFonts w:hint="cs"/>
          <w:rtl/>
        </w:rPr>
        <w:t>قت بنده</w:t>
      </w:r>
      <w:r w:rsidR="007C6A2D" w:rsidRPr="00EE0A3D">
        <w:rPr>
          <w:rFonts w:hint="cs"/>
          <w:rtl/>
        </w:rPr>
        <w:t>،</w:t>
      </w:r>
      <w:r w:rsidR="004F180B" w:rsidRPr="00EE0A3D">
        <w:rPr>
          <w:rFonts w:hint="cs"/>
          <w:rtl/>
        </w:rPr>
        <w:t xml:space="preserve"> </w:t>
      </w:r>
      <w:r w:rsidRPr="00EE0A3D">
        <w:rPr>
          <w:rFonts w:hint="cs"/>
          <w:rtl/>
        </w:rPr>
        <w:t>قلب و روح اوست و قلب و روح</w:t>
      </w:r>
      <w:r w:rsidR="007C6A2D" w:rsidRPr="00EE0A3D">
        <w:rPr>
          <w:rFonts w:hint="cs"/>
          <w:rtl/>
        </w:rPr>
        <w:t>،</w:t>
      </w:r>
      <w:r w:rsidR="004F180B" w:rsidRPr="00EE0A3D">
        <w:rPr>
          <w:rFonts w:hint="cs"/>
          <w:rtl/>
        </w:rPr>
        <w:t xml:space="preserve"> </w:t>
      </w:r>
      <w:r w:rsidRPr="00EE0A3D">
        <w:rPr>
          <w:rFonts w:hint="cs"/>
          <w:rtl/>
        </w:rPr>
        <w:t xml:space="preserve">فقط با معبود خود </w:t>
      </w:r>
      <w:r w:rsidR="0028485C" w:rsidRPr="00EE0A3D">
        <w:rPr>
          <w:rFonts w:hint="cs"/>
          <w:rtl/>
        </w:rPr>
        <w:t>ی</w:t>
      </w:r>
      <w:r w:rsidRPr="00EE0A3D">
        <w:rPr>
          <w:rFonts w:hint="cs"/>
          <w:rtl/>
        </w:rPr>
        <w:t>عن</w:t>
      </w:r>
      <w:r w:rsidR="0028485C" w:rsidRPr="00EE0A3D">
        <w:rPr>
          <w:rFonts w:hint="cs"/>
          <w:rtl/>
        </w:rPr>
        <w:t>ی</w:t>
      </w:r>
      <w:r w:rsidRPr="00EE0A3D">
        <w:rPr>
          <w:rFonts w:hint="cs"/>
          <w:rtl/>
        </w:rPr>
        <w:t xml:space="preserve"> الله </w:t>
      </w:r>
      <w:r w:rsidR="006F1049" w:rsidRPr="00EE0A3D">
        <w:rPr>
          <w:rFonts w:hint="cs"/>
          <w:rtl/>
        </w:rPr>
        <w:t>ک</w:t>
      </w:r>
      <w:r w:rsidRPr="00EE0A3D">
        <w:rPr>
          <w:rFonts w:hint="cs"/>
          <w:rtl/>
        </w:rPr>
        <w:t>ه ه</w:t>
      </w:r>
      <w:r w:rsidR="0028485C" w:rsidRPr="00EE0A3D">
        <w:rPr>
          <w:rFonts w:hint="cs"/>
          <w:rtl/>
        </w:rPr>
        <w:t>ی</w:t>
      </w:r>
      <w:r w:rsidRPr="00EE0A3D">
        <w:rPr>
          <w:rFonts w:hint="cs"/>
          <w:rtl/>
        </w:rPr>
        <w:t>چ معبود بحق</w:t>
      </w:r>
      <w:r w:rsidR="0028485C" w:rsidRPr="00EE0A3D">
        <w:rPr>
          <w:rFonts w:hint="cs"/>
          <w:rtl/>
        </w:rPr>
        <w:t>ی</w:t>
      </w:r>
      <w:r w:rsidRPr="00EE0A3D">
        <w:rPr>
          <w:rFonts w:hint="cs"/>
          <w:rtl/>
        </w:rPr>
        <w:t xml:space="preserve"> جز او ن</w:t>
      </w:r>
      <w:r w:rsidR="0028485C" w:rsidRPr="00EE0A3D">
        <w:rPr>
          <w:rFonts w:hint="cs"/>
          <w:rtl/>
        </w:rPr>
        <w:t>ی</w:t>
      </w:r>
      <w:r w:rsidRPr="00EE0A3D">
        <w:rPr>
          <w:rFonts w:hint="cs"/>
          <w:rtl/>
        </w:rPr>
        <w:t>ست</w:t>
      </w:r>
      <w:r w:rsidR="007C6A2D" w:rsidRPr="00EE0A3D">
        <w:rPr>
          <w:rFonts w:hint="cs"/>
          <w:rtl/>
        </w:rPr>
        <w:t>،</w:t>
      </w:r>
      <w:r w:rsidR="004F180B" w:rsidRPr="00EE0A3D">
        <w:rPr>
          <w:rFonts w:hint="cs"/>
          <w:rtl/>
        </w:rPr>
        <w:t xml:space="preserve"> </w:t>
      </w:r>
      <w:r w:rsidRPr="00EE0A3D">
        <w:rPr>
          <w:rFonts w:hint="cs"/>
          <w:rtl/>
        </w:rPr>
        <w:t>سامان</w:t>
      </w:r>
      <w:r w:rsidR="0028485C" w:rsidRPr="00EE0A3D">
        <w:rPr>
          <w:rFonts w:hint="cs"/>
          <w:rtl/>
        </w:rPr>
        <w:t xml:space="preserve"> می‌ی</w:t>
      </w:r>
      <w:r w:rsidRPr="00EE0A3D">
        <w:rPr>
          <w:rFonts w:hint="cs"/>
          <w:rtl/>
        </w:rPr>
        <w:t>ابند</w:t>
      </w:r>
      <w:r w:rsidR="0075782A" w:rsidRPr="00EE0A3D">
        <w:rPr>
          <w:rFonts w:hint="cs"/>
          <w:rtl/>
        </w:rPr>
        <w:t xml:space="preserve">. </w:t>
      </w:r>
      <w:r w:rsidRPr="00EE0A3D">
        <w:rPr>
          <w:rFonts w:hint="cs"/>
          <w:rtl/>
        </w:rPr>
        <w:t>پس قلب و روح</w:t>
      </w:r>
      <w:r w:rsidR="007C6A2D" w:rsidRPr="00EE0A3D">
        <w:rPr>
          <w:rFonts w:hint="cs"/>
          <w:rtl/>
        </w:rPr>
        <w:t>،</w:t>
      </w:r>
      <w:r w:rsidR="004F180B" w:rsidRPr="00EE0A3D">
        <w:rPr>
          <w:rFonts w:hint="cs"/>
          <w:rtl/>
        </w:rPr>
        <w:t xml:space="preserve"> </w:t>
      </w:r>
      <w:r w:rsidRPr="00EE0A3D">
        <w:rPr>
          <w:rFonts w:hint="cs"/>
          <w:rtl/>
        </w:rPr>
        <w:t>جز با ذ</w:t>
      </w:r>
      <w:r w:rsidR="006F1049" w:rsidRPr="00EE0A3D">
        <w:rPr>
          <w:rFonts w:hint="cs"/>
          <w:rtl/>
        </w:rPr>
        <w:t>ک</w:t>
      </w:r>
      <w:r w:rsidRPr="00EE0A3D">
        <w:rPr>
          <w:rFonts w:hint="cs"/>
          <w:rtl/>
        </w:rPr>
        <w:t>رخداوند آرام</w:t>
      </w:r>
      <w:r w:rsidR="006F1049" w:rsidRPr="00EE0A3D">
        <w:rPr>
          <w:rFonts w:hint="cs"/>
          <w:rtl/>
        </w:rPr>
        <w:t xml:space="preserve"> نمی‌</w:t>
      </w:r>
      <w:r w:rsidRPr="00EE0A3D">
        <w:rPr>
          <w:rFonts w:hint="cs"/>
          <w:rtl/>
        </w:rPr>
        <w:t>گ</w:t>
      </w:r>
      <w:r w:rsidR="0028485C" w:rsidRPr="00EE0A3D">
        <w:rPr>
          <w:rFonts w:hint="cs"/>
          <w:rtl/>
        </w:rPr>
        <w:t>ی</w:t>
      </w:r>
      <w:r w:rsidRPr="00EE0A3D">
        <w:rPr>
          <w:rFonts w:hint="cs"/>
          <w:rtl/>
        </w:rPr>
        <w:t>رند و با تلاش طاقت فرسا به سو</w:t>
      </w:r>
      <w:r w:rsidR="0028485C" w:rsidRPr="00EE0A3D">
        <w:rPr>
          <w:rFonts w:hint="cs"/>
          <w:rtl/>
        </w:rPr>
        <w:t>ی</w:t>
      </w:r>
      <w:r w:rsidRPr="00EE0A3D">
        <w:rPr>
          <w:rFonts w:hint="cs"/>
          <w:rtl/>
        </w:rPr>
        <w:t xml:space="preserve"> خدا در حر</w:t>
      </w:r>
      <w:r w:rsidR="006F1049" w:rsidRPr="00EE0A3D">
        <w:rPr>
          <w:rFonts w:hint="cs"/>
          <w:rtl/>
        </w:rPr>
        <w:t>ک</w:t>
      </w:r>
      <w:r w:rsidRPr="00EE0A3D">
        <w:rPr>
          <w:rFonts w:hint="cs"/>
          <w:rtl/>
        </w:rPr>
        <w:t>تند و با او د</w:t>
      </w:r>
      <w:r w:rsidR="0028485C" w:rsidRPr="00EE0A3D">
        <w:rPr>
          <w:rFonts w:hint="cs"/>
          <w:rtl/>
        </w:rPr>
        <w:t>ی</w:t>
      </w:r>
      <w:r w:rsidRPr="00EE0A3D">
        <w:rPr>
          <w:rFonts w:hint="cs"/>
          <w:rtl/>
        </w:rPr>
        <w:t xml:space="preserve">دار خواهند </w:t>
      </w:r>
      <w:r w:rsidR="006F1049" w:rsidRPr="00EE0A3D">
        <w:rPr>
          <w:rFonts w:hint="cs"/>
          <w:rtl/>
        </w:rPr>
        <w:t>ک</w:t>
      </w:r>
      <w:r w:rsidRPr="00EE0A3D">
        <w:rPr>
          <w:rFonts w:hint="cs"/>
          <w:rtl/>
        </w:rPr>
        <w:t>رد و فقط زمان</w:t>
      </w:r>
      <w:r w:rsidR="0028485C" w:rsidRPr="00EE0A3D">
        <w:rPr>
          <w:rFonts w:hint="cs"/>
          <w:rtl/>
        </w:rPr>
        <w:t>ی</w:t>
      </w:r>
      <w:r w:rsidRPr="00EE0A3D">
        <w:rPr>
          <w:rFonts w:hint="cs"/>
          <w:rtl/>
        </w:rPr>
        <w:t xml:space="preserve"> سامان</w:t>
      </w:r>
      <w:r w:rsidR="0028485C" w:rsidRPr="00EE0A3D">
        <w:rPr>
          <w:rFonts w:hint="cs"/>
          <w:rtl/>
        </w:rPr>
        <w:t xml:space="preserve"> می‌ی</w:t>
      </w:r>
      <w:r w:rsidRPr="00EE0A3D">
        <w:rPr>
          <w:rFonts w:hint="cs"/>
          <w:rtl/>
        </w:rPr>
        <w:t xml:space="preserve">ابند </w:t>
      </w:r>
      <w:r w:rsidR="006F1049" w:rsidRPr="00EE0A3D">
        <w:rPr>
          <w:rFonts w:hint="cs"/>
          <w:rtl/>
        </w:rPr>
        <w:t>ک</w:t>
      </w:r>
      <w:r w:rsidRPr="00EE0A3D">
        <w:rPr>
          <w:rFonts w:hint="cs"/>
          <w:rtl/>
        </w:rPr>
        <w:t>ه با خدا د</w:t>
      </w:r>
      <w:r w:rsidR="0028485C" w:rsidRPr="00EE0A3D">
        <w:rPr>
          <w:rFonts w:hint="cs"/>
          <w:rtl/>
        </w:rPr>
        <w:t>ی</w:t>
      </w:r>
      <w:r w:rsidRPr="00EE0A3D">
        <w:rPr>
          <w:rFonts w:hint="cs"/>
          <w:rtl/>
        </w:rPr>
        <w:t xml:space="preserve">دار </w:t>
      </w:r>
      <w:r w:rsidR="006F1049" w:rsidRPr="00EE0A3D">
        <w:rPr>
          <w:rFonts w:hint="cs"/>
          <w:rtl/>
        </w:rPr>
        <w:t>ک</w:t>
      </w:r>
      <w:r w:rsidRPr="00EE0A3D">
        <w:rPr>
          <w:rFonts w:hint="cs"/>
          <w:rtl/>
        </w:rPr>
        <w:t>نند</w:t>
      </w:r>
      <w:r w:rsidR="0075782A" w:rsidRPr="00EE0A3D">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EE0A3D" w:rsidRPr="00525B3A" w:rsidTr="00F85903">
        <w:trPr>
          <w:jc w:val="center"/>
        </w:trPr>
        <w:tc>
          <w:tcPr>
            <w:tcW w:w="3145" w:type="dxa"/>
            <w:shd w:val="clear" w:color="auto" w:fill="auto"/>
          </w:tcPr>
          <w:p w:rsidR="00EE0A3D" w:rsidRPr="00EE0A3D" w:rsidRDefault="00EE0A3D" w:rsidP="00EE0A3D">
            <w:pPr>
              <w:pStyle w:val="a5"/>
              <w:ind w:firstLine="0"/>
              <w:jc w:val="lowKashida"/>
              <w:rPr>
                <w:sz w:val="2"/>
                <w:szCs w:val="2"/>
                <w:rtl/>
              </w:rPr>
            </w:pPr>
            <w:r w:rsidRPr="00EE0A3D">
              <w:rPr>
                <w:rtl/>
              </w:rPr>
              <w:t>ومـن لقـاء اللّـه قـد أحـبـا</w:t>
            </w:r>
            <w:r>
              <w:rPr>
                <w:rFonts w:hint="cs"/>
                <w:rtl/>
              </w:rPr>
              <w:br/>
            </w:r>
          </w:p>
        </w:tc>
        <w:tc>
          <w:tcPr>
            <w:tcW w:w="709" w:type="dxa"/>
            <w:shd w:val="clear" w:color="auto" w:fill="auto"/>
          </w:tcPr>
          <w:p w:rsidR="00EE0A3D" w:rsidRPr="00EE0A3D" w:rsidRDefault="00EE0A3D" w:rsidP="00EE0A3D">
            <w:pPr>
              <w:pStyle w:val="a5"/>
              <w:jc w:val="lowKashida"/>
              <w:rPr>
                <w:rtl/>
              </w:rPr>
            </w:pPr>
          </w:p>
        </w:tc>
        <w:tc>
          <w:tcPr>
            <w:tcW w:w="3287" w:type="dxa"/>
            <w:shd w:val="clear" w:color="auto" w:fill="auto"/>
          </w:tcPr>
          <w:p w:rsidR="00EE0A3D" w:rsidRPr="00EE0A3D" w:rsidRDefault="00EE0A3D" w:rsidP="00EE0A3D">
            <w:pPr>
              <w:pStyle w:val="a5"/>
              <w:ind w:firstLine="0"/>
              <w:jc w:val="lowKashida"/>
              <w:rPr>
                <w:sz w:val="2"/>
                <w:szCs w:val="2"/>
                <w:rtl/>
              </w:rPr>
            </w:pPr>
            <w:r w:rsidRPr="00EE0A3D">
              <w:rPr>
                <w:rtl/>
              </w:rPr>
              <w:t>كان لـه اللّه أشــد حباً</w:t>
            </w:r>
            <w:r>
              <w:rPr>
                <w:rFonts w:hint="cs"/>
                <w:rtl/>
              </w:rPr>
              <w:br/>
            </w:r>
          </w:p>
        </w:tc>
      </w:tr>
    </w:tbl>
    <w:p w:rsidR="00EE0A3D" w:rsidRDefault="0075782A" w:rsidP="00EE0A3D">
      <w:pPr>
        <w:pStyle w:val="a4"/>
        <w:rPr>
          <w:rtl/>
        </w:rPr>
      </w:pPr>
      <w:r>
        <w:rPr>
          <w:rFonts w:hint="cs"/>
          <w:rtl/>
        </w:rPr>
        <w:t xml:space="preserve"> </w:t>
      </w:r>
      <w:r w:rsidR="008F4B15" w:rsidRPr="00EE0A3D">
        <w:rPr>
          <w:rFonts w:hint="cs"/>
          <w:rtl/>
        </w:rPr>
        <w:t>«هر</w:t>
      </w:r>
      <w:r w:rsidR="006F1049" w:rsidRPr="00EE0A3D">
        <w:rPr>
          <w:rFonts w:hint="cs"/>
          <w:rtl/>
        </w:rPr>
        <w:t>ک</w:t>
      </w:r>
      <w:r w:rsidR="008F4B15" w:rsidRPr="00EE0A3D">
        <w:rPr>
          <w:rFonts w:hint="cs"/>
          <w:rtl/>
        </w:rPr>
        <w:t>س ملاقات با خدا را دوست داشته باشد</w:t>
      </w:r>
      <w:r w:rsidR="007C6A2D" w:rsidRPr="00EE0A3D">
        <w:rPr>
          <w:rFonts w:hint="cs"/>
          <w:rtl/>
        </w:rPr>
        <w:t>،</w:t>
      </w:r>
      <w:r w:rsidR="004F180B" w:rsidRPr="00EE0A3D">
        <w:rPr>
          <w:rFonts w:hint="cs"/>
          <w:rtl/>
        </w:rPr>
        <w:t xml:space="preserve"> </w:t>
      </w:r>
      <w:r w:rsidR="008F4B15" w:rsidRPr="00EE0A3D">
        <w:rPr>
          <w:rFonts w:hint="cs"/>
          <w:rtl/>
        </w:rPr>
        <w:t>خداوند او را ب</w:t>
      </w:r>
      <w:r w:rsidR="0028485C" w:rsidRPr="00EE0A3D">
        <w:rPr>
          <w:rFonts w:hint="cs"/>
          <w:rtl/>
        </w:rPr>
        <w:t>ی</w:t>
      </w:r>
      <w:r w:rsidR="008F4B15" w:rsidRPr="00EE0A3D">
        <w:rPr>
          <w:rFonts w:hint="cs"/>
          <w:rtl/>
        </w:rPr>
        <w:t>شتر دوست دارد»</w:t>
      </w:r>
      <w:r w:rsidRPr="00EE0A3D">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EE0A3D" w:rsidRPr="00525B3A" w:rsidTr="00F85903">
        <w:trPr>
          <w:jc w:val="center"/>
        </w:trPr>
        <w:tc>
          <w:tcPr>
            <w:tcW w:w="3145" w:type="dxa"/>
            <w:shd w:val="clear" w:color="auto" w:fill="auto"/>
          </w:tcPr>
          <w:p w:rsidR="00EE0A3D" w:rsidRPr="00EE0A3D" w:rsidRDefault="00EE0A3D" w:rsidP="00EE0A3D">
            <w:pPr>
              <w:pStyle w:val="a5"/>
              <w:ind w:firstLine="0"/>
              <w:jc w:val="lowKashida"/>
              <w:rPr>
                <w:sz w:val="2"/>
                <w:szCs w:val="2"/>
                <w:rtl/>
              </w:rPr>
            </w:pPr>
            <w:r w:rsidRPr="00EE0A3D">
              <w:rPr>
                <w:rtl/>
              </w:rPr>
              <w:t>وعكسه الكاره فالله اسأل</w:t>
            </w:r>
            <w:r>
              <w:rPr>
                <w:rFonts w:hint="cs"/>
                <w:rtl/>
              </w:rPr>
              <w:br/>
            </w:r>
          </w:p>
        </w:tc>
        <w:tc>
          <w:tcPr>
            <w:tcW w:w="709" w:type="dxa"/>
            <w:shd w:val="clear" w:color="auto" w:fill="auto"/>
          </w:tcPr>
          <w:p w:rsidR="00EE0A3D" w:rsidRPr="00EE0A3D" w:rsidRDefault="00EE0A3D" w:rsidP="00EE0A3D">
            <w:pPr>
              <w:pStyle w:val="a5"/>
              <w:jc w:val="lowKashida"/>
              <w:rPr>
                <w:rtl/>
              </w:rPr>
            </w:pPr>
          </w:p>
        </w:tc>
        <w:tc>
          <w:tcPr>
            <w:tcW w:w="3287" w:type="dxa"/>
            <w:shd w:val="clear" w:color="auto" w:fill="auto"/>
          </w:tcPr>
          <w:p w:rsidR="00EE0A3D" w:rsidRPr="00EE0A3D" w:rsidRDefault="00EE0A3D" w:rsidP="00EE0A3D">
            <w:pPr>
              <w:pStyle w:val="a5"/>
              <w:ind w:firstLine="0"/>
              <w:jc w:val="lowKashida"/>
              <w:rPr>
                <w:sz w:val="2"/>
                <w:szCs w:val="2"/>
                <w:rtl/>
              </w:rPr>
            </w:pPr>
            <w:r w:rsidRPr="00EE0A3D">
              <w:rPr>
                <w:rtl/>
              </w:rPr>
              <w:t>رحمــته فضـلاً ولا تتكل</w:t>
            </w:r>
            <w:r>
              <w:rPr>
                <w:rFonts w:hint="cs"/>
                <w:rtl/>
              </w:rPr>
              <w:br/>
            </w:r>
          </w:p>
        </w:tc>
      </w:tr>
    </w:tbl>
    <w:p w:rsidR="008F4B15" w:rsidRPr="00EE0A3D" w:rsidRDefault="0075782A" w:rsidP="00EE0A3D">
      <w:pPr>
        <w:pStyle w:val="a4"/>
        <w:rPr>
          <w:rtl/>
        </w:rPr>
      </w:pPr>
      <w:r w:rsidRPr="00EE0A3D">
        <w:rPr>
          <w:rFonts w:hint="cs"/>
          <w:rtl/>
        </w:rPr>
        <w:t xml:space="preserve"> </w:t>
      </w:r>
      <w:r w:rsidR="008F4B15" w:rsidRPr="00EE0A3D">
        <w:rPr>
          <w:rFonts w:hint="cs"/>
          <w:rtl/>
        </w:rPr>
        <w:t xml:space="preserve">«و </w:t>
      </w:r>
      <w:r w:rsidR="006F1049" w:rsidRPr="00EE0A3D">
        <w:rPr>
          <w:rFonts w:hint="cs"/>
          <w:rtl/>
        </w:rPr>
        <w:t>ک</w:t>
      </w:r>
      <w:r w:rsidR="008F4B15" w:rsidRPr="00EE0A3D">
        <w:rPr>
          <w:rFonts w:hint="cs"/>
          <w:rtl/>
        </w:rPr>
        <w:t>س</w:t>
      </w:r>
      <w:r w:rsidR="0028485C" w:rsidRPr="00EE0A3D">
        <w:rPr>
          <w:rFonts w:hint="cs"/>
          <w:rtl/>
        </w:rPr>
        <w:t>ی</w:t>
      </w:r>
      <w:r w:rsidR="008F4B15" w:rsidRPr="00EE0A3D">
        <w:rPr>
          <w:rFonts w:hint="cs"/>
          <w:rtl/>
        </w:rPr>
        <w:t xml:space="preserve"> </w:t>
      </w:r>
      <w:r w:rsidR="006F1049" w:rsidRPr="00EE0A3D">
        <w:rPr>
          <w:rFonts w:hint="cs"/>
          <w:rtl/>
        </w:rPr>
        <w:t>ک</w:t>
      </w:r>
      <w:r w:rsidR="008F4B15" w:rsidRPr="00EE0A3D">
        <w:rPr>
          <w:rFonts w:hint="cs"/>
          <w:rtl/>
        </w:rPr>
        <w:t>ه ملاقات خدا را ن</w:t>
      </w:r>
      <w:r w:rsidR="00AD234E" w:rsidRPr="00EE0A3D">
        <w:rPr>
          <w:rFonts w:hint="cs"/>
          <w:rtl/>
        </w:rPr>
        <w:t>م</w:t>
      </w:r>
      <w:r w:rsidR="0028485C" w:rsidRPr="00EE0A3D">
        <w:rPr>
          <w:rFonts w:hint="cs"/>
          <w:rtl/>
        </w:rPr>
        <w:t>ی</w:t>
      </w:r>
      <w:r w:rsidR="00AD234E" w:rsidRPr="00EE0A3D">
        <w:rPr>
          <w:rFonts w:hint="cs"/>
          <w:rtl/>
        </w:rPr>
        <w:t>‌پسن</w:t>
      </w:r>
      <w:r w:rsidR="008F4B15" w:rsidRPr="00EE0A3D">
        <w:rPr>
          <w:rFonts w:hint="cs"/>
          <w:rtl/>
        </w:rPr>
        <w:t>دد</w:t>
      </w:r>
      <w:r w:rsidR="007C6A2D" w:rsidRPr="00EE0A3D">
        <w:rPr>
          <w:rFonts w:hint="cs"/>
          <w:rtl/>
        </w:rPr>
        <w:t>،</w:t>
      </w:r>
      <w:r w:rsidR="004F180B" w:rsidRPr="00EE0A3D">
        <w:rPr>
          <w:rFonts w:hint="cs"/>
          <w:rtl/>
        </w:rPr>
        <w:t xml:space="preserve"> </w:t>
      </w:r>
      <w:r w:rsidR="008F4B15" w:rsidRPr="00EE0A3D">
        <w:rPr>
          <w:rFonts w:hint="cs"/>
          <w:rtl/>
        </w:rPr>
        <w:t>بر ع</w:t>
      </w:r>
      <w:r w:rsidR="006F1049" w:rsidRPr="00EE0A3D">
        <w:rPr>
          <w:rFonts w:hint="cs"/>
          <w:rtl/>
        </w:rPr>
        <w:t>ک</w:t>
      </w:r>
      <w:r w:rsidR="008F4B15" w:rsidRPr="00EE0A3D">
        <w:rPr>
          <w:rFonts w:hint="cs"/>
          <w:rtl/>
        </w:rPr>
        <w:t>س ا</w:t>
      </w:r>
      <w:r w:rsidR="0028485C" w:rsidRPr="00EE0A3D">
        <w:rPr>
          <w:rFonts w:hint="cs"/>
          <w:rtl/>
        </w:rPr>
        <w:t>ی</w:t>
      </w:r>
      <w:r w:rsidR="008F4B15" w:rsidRPr="00EE0A3D">
        <w:rPr>
          <w:rFonts w:hint="cs"/>
          <w:rtl/>
        </w:rPr>
        <w:t>ن است؛ پس فضل خدا را از او بجو</w:t>
      </w:r>
      <w:r w:rsidR="0028485C" w:rsidRPr="00EE0A3D">
        <w:rPr>
          <w:rFonts w:hint="cs"/>
          <w:rtl/>
        </w:rPr>
        <w:t>ی</w:t>
      </w:r>
      <w:r w:rsidR="008F4B15" w:rsidRPr="00EE0A3D">
        <w:rPr>
          <w:rFonts w:hint="cs"/>
          <w:rtl/>
        </w:rPr>
        <w:t xml:space="preserve"> و سست</w:t>
      </w:r>
      <w:r w:rsidR="0028485C" w:rsidRPr="00EE0A3D">
        <w:rPr>
          <w:rFonts w:hint="cs"/>
          <w:rtl/>
        </w:rPr>
        <w:t>ی</w:t>
      </w:r>
      <w:r w:rsidR="008F4B15" w:rsidRPr="00EE0A3D">
        <w:rPr>
          <w:rFonts w:hint="cs"/>
          <w:rtl/>
        </w:rPr>
        <w:t xml:space="preserve"> م</w:t>
      </w:r>
      <w:r w:rsidR="006F1049" w:rsidRPr="00EE0A3D">
        <w:rPr>
          <w:rFonts w:hint="cs"/>
          <w:rtl/>
        </w:rPr>
        <w:t>ک</w:t>
      </w:r>
      <w:r w:rsidR="008F4B15" w:rsidRPr="00EE0A3D">
        <w:rPr>
          <w:rFonts w:hint="cs"/>
          <w:rtl/>
        </w:rPr>
        <w:t>ن»</w:t>
      </w:r>
      <w:r w:rsidRPr="00EE0A3D">
        <w:rPr>
          <w:rFonts w:hint="cs"/>
          <w:rtl/>
        </w:rPr>
        <w:t xml:space="preserve">. </w:t>
      </w:r>
    </w:p>
    <w:p w:rsidR="008F4B15" w:rsidRPr="00EE0A3D" w:rsidRDefault="008F4B15" w:rsidP="00EE0A3D">
      <w:pPr>
        <w:pStyle w:val="a4"/>
        <w:rPr>
          <w:rtl/>
        </w:rPr>
      </w:pPr>
      <w:r w:rsidRPr="00EE0A3D">
        <w:rPr>
          <w:rFonts w:hint="cs"/>
          <w:rtl/>
        </w:rPr>
        <w:t>شاد</w:t>
      </w:r>
      <w:r w:rsidR="0028485C" w:rsidRPr="00EE0A3D">
        <w:rPr>
          <w:rFonts w:hint="cs"/>
          <w:rtl/>
        </w:rPr>
        <w:t>ی</w:t>
      </w:r>
      <w:r w:rsidRPr="00EE0A3D">
        <w:rPr>
          <w:rFonts w:hint="cs"/>
          <w:rtl/>
        </w:rPr>
        <w:t xml:space="preserve"> و لذت</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ه بنده از غ</w:t>
      </w:r>
      <w:r w:rsidR="0028485C" w:rsidRPr="00EE0A3D">
        <w:rPr>
          <w:rFonts w:hint="cs"/>
          <w:rtl/>
        </w:rPr>
        <w:t>ی</w:t>
      </w:r>
      <w:r w:rsidRPr="00EE0A3D">
        <w:rPr>
          <w:rFonts w:hint="cs"/>
          <w:rtl/>
        </w:rPr>
        <w:t xml:space="preserve">رخدا به دست </w:t>
      </w:r>
      <w:r w:rsidR="006A4E91" w:rsidRPr="00EE0A3D">
        <w:rPr>
          <w:rFonts w:hint="cs"/>
          <w:rtl/>
        </w:rPr>
        <w:t>م</w:t>
      </w:r>
      <w:r w:rsidR="0028485C" w:rsidRPr="00EE0A3D">
        <w:rPr>
          <w:rFonts w:hint="cs"/>
          <w:rtl/>
        </w:rPr>
        <w:t>ی</w:t>
      </w:r>
      <w:r w:rsidR="006A4E91" w:rsidRPr="00EE0A3D">
        <w:rPr>
          <w:rFonts w:hint="cs"/>
          <w:rtl/>
        </w:rPr>
        <w:t>‌آو</w:t>
      </w:r>
      <w:r w:rsidRPr="00EE0A3D">
        <w:rPr>
          <w:rFonts w:hint="cs"/>
          <w:rtl/>
        </w:rPr>
        <w:t>رد</w:t>
      </w:r>
      <w:r w:rsidR="007C6A2D" w:rsidRPr="00EE0A3D">
        <w:rPr>
          <w:rFonts w:hint="cs"/>
          <w:rtl/>
        </w:rPr>
        <w:t>،</w:t>
      </w:r>
      <w:r w:rsidR="004F180B" w:rsidRPr="00EE0A3D">
        <w:rPr>
          <w:rFonts w:hint="cs"/>
          <w:rtl/>
        </w:rPr>
        <w:t xml:space="preserve"> </w:t>
      </w:r>
      <w:r w:rsidRPr="00EE0A3D">
        <w:rPr>
          <w:rFonts w:hint="cs"/>
          <w:rtl/>
        </w:rPr>
        <w:t>تداوم ندارد؛ بل</w:t>
      </w:r>
      <w:r w:rsidR="006F1049" w:rsidRPr="00EE0A3D">
        <w:rPr>
          <w:rFonts w:hint="cs"/>
          <w:rtl/>
        </w:rPr>
        <w:t>ک</w:t>
      </w:r>
      <w:r w:rsidRPr="00EE0A3D">
        <w:rPr>
          <w:rFonts w:hint="cs"/>
          <w:rtl/>
        </w:rPr>
        <w:t>ه چن</w:t>
      </w:r>
      <w:r w:rsidR="0028485C" w:rsidRPr="00EE0A3D">
        <w:rPr>
          <w:rFonts w:hint="cs"/>
          <w:rtl/>
        </w:rPr>
        <w:t>ی</w:t>
      </w:r>
      <w:r w:rsidRPr="00EE0A3D">
        <w:rPr>
          <w:rFonts w:hint="cs"/>
          <w:rtl/>
        </w:rPr>
        <w:t>ن لذت</w:t>
      </w:r>
      <w:r w:rsidR="0028485C" w:rsidRPr="00EE0A3D">
        <w:rPr>
          <w:rFonts w:hint="cs"/>
          <w:rtl/>
        </w:rPr>
        <w:t>ی</w:t>
      </w:r>
      <w:r w:rsidR="007C6A2D" w:rsidRPr="00EE0A3D">
        <w:rPr>
          <w:rFonts w:hint="cs"/>
          <w:rtl/>
        </w:rPr>
        <w:t>،</w:t>
      </w:r>
      <w:r w:rsidR="004F180B" w:rsidRPr="00EE0A3D">
        <w:rPr>
          <w:rFonts w:hint="cs"/>
          <w:rtl/>
        </w:rPr>
        <w:t xml:space="preserve"> </w:t>
      </w:r>
      <w:r w:rsidRPr="00EE0A3D">
        <w:rPr>
          <w:rFonts w:hint="cs"/>
          <w:rtl/>
        </w:rPr>
        <w:t xml:space="preserve">دگرگون </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د و از شخص</w:t>
      </w:r>
      <w:r w:rsidR="0028485C" w:rsidRPr="00EE0A3D">
        <w:rPr>
          <w:rFonts w:hint="cs"/>
          <w:rtl/>
        </w:rPr>
        <w:t>ی</w:t>
      </w:r>
      <w:r w:rsidRPr="00EE0A3D">
        <w:rPr>
          <w:rFonts w:hint="cs"/>
          <w:rtl/>
        </w:rPr>
        <w:t xml:space="preserve"> به شخص د</w:t>
      </w:r>
      <w:r w:rsidR="0028485C" w:rsidRPr="00EE0A3D">
        <w:rPr>
          <w:rFonts w:hint="cs"/>
          <w:rtl/>
        </w:rPr>
        <w:t>ی</w:t>
      </w:r>
      <w:r w:rsidRPr="00EE0A3D">
        <w:rPr>
          <w:rFonts w:hint="cs"/>
          <w:rtl/>
        </w:rPr>
        <w:t>گر انتقال</w:t>
      </w:r>
      <w:r w:rsidR="0028485C" w:rsidRPr="00EE0A3D">
        <w:rPr>
          <w:rFonts w:hint="cs"/>
          <w:rtl/>
        </w:rPr>
        <w:t xml:space="preserve"> می‌ی</w:t>
      </w:r>
      <w:r w:rsidRPr="00EE0A3D">
        <w:rPr>
          <w:rFonts w:hint="cs"/>
          <w:rtl/>
        </w:rPr>
        <w:t>ابد؛ گاه</w:t>
      </w:r>
      <w:r w:rsidR="0028485C" w:rsidRPr="00EE0A3D">
        <w:rPr>
          <w:rFonts w:hint="cs"/>
          <w:rtl/>
        </w:rPr>
        <w:t>ی</w:t>
      </w:r>
      <w:r w:rsidRPr="00EE0A3D">
        <w:rPr>
          <w:rFonts w:hint="cs"/>
          <w:rtl/>
        </w:rPr>
        <w:t xml:space="preserve"> لذت بخش است و گاه</w:t>
      </w:r>
      <w:r w:rsidR="0028485C" w:rsidRPr="00EE0A3D">
        <w:rPr>
          <w:rFonts w:hint="cs"/>
          <w:rtl/>
        </w:rPr>
        <w:t>ی</w:t>
      </w:r>
      <w:r w:rsidRPr="00EE0A3D">
        <w:rPr>
          <w:rFonts w:hint="cs"/>
          <w:rtl/>
        </w:rPr>
        <w:t xml:space="preserve"> ن</w:t>
      </w:r>
      <w:r w:rsidR="0028485C" w:rsidRPr="00EE0A3D">
        <w:rPr>
          <w:rFonts w:hint="cs"/>
          <w:rtl/>
        </w:rPr>
        <w:t>ی</w:t>
      </w:r>
      <w:r w:rsidRPr="00EE0A3D">
        <w:rPr>
          <w:rFonts w:hint="cs"/>
          <w:rtl/>
        </w:rPr>
        <w:t>ز لذت</w:t>
      </w:r>
      <w:r w:rsidR="0028485C" w:rsidRPr="00EE0A3D">
        <w:rPr>
          <w:rFonts w:hint="cs"/>
          <w:rtl/>
        </w:rPr>
        <w:t>ی</w:t>
      </w:r>
      <w:r w:rsidRPr="00EE0A3D">
        <w:rPr>
          <w:rFonts w:hint="cs"/>
          <w:rtl/>
        </w:rPr>
        <w:t xml:space="preserve"> </w:t>
      </w:r>
      <w:r w:rsidRPr="00EE0A3D">
        <w:rPr>
          <w:rFonts w:hint="cs"/>
          <w:rtl/>
        </w:rPr>
        <w:lastRenderedPageBreak/>
        <w:t>ندارد</w:t>
      </w:r>
      <w:r w:rsidR="0075782A" w:rsidRPr="00EE0A3D">
        <w:rPr>
          <w:rFonts w:hint="cs"/>
          <w:rtl/>
        </w:rPr>
        <w:t xml:space="preserve">. </w:t>
      </w:r>
      <w:r w:rsidRPr="00EE0A3D">
        <w:rPr>
          <w:rFonts w:hint="cs"/>
          <w:rtl/>
        </w:rPr>
        <w:t>شاید در پاره ا</w:t>
      </w:r>
      <w:r w:rsidR="0028485C" w:rsidRPr="00EE0A3D">
        <w:rPr>
          <w:rFonts w:hint="cs"/>
          <w:rtl/>
        </w:rPr>
        <w:t>ی</w:t>
      </w:r>
      <w:r w:rsidRPr="00EE0A3D">
        <w:rPr>
          <w:rFonts w:hint="cs"/>
          <w:rtl/>
        </w:rPr>
        <w:t xml:space="preserve"> موارد ارتباط با غ</w:t>
      </w:r>
      <w:r w:rsidR="0028485C" w:rsidRPr="00EE0A3D">
        <w:rPr>
          <w:rFonts w:hint="cs"/>
          <w:rtl/>
        </w:rPr>
        <w:t>ی</w:t>
      </w:r>
      <w:r w:rsidRPr="00EE0A3D">
        <w:rPr>
          <w:rFonts w:hint="cs"/>
          <w:rtl/>
        </w:rPr>
        <w:t>رخدا</w:t>
      </w:r>
      <w:r w:rsidR="007C6A2D" w:rsidRPr="00EE0A3D">
        <w:rPr>
          <w:rFonts w:hint="cs"/>
          <w:rtl/>
        </w:rPr>
        <w:t>،</w:t>
      </w:r>
      <w:r w:rsidR="004F180B" w:rsidRPr="00EE0A3D">
        <w:rPr>
          <w:rFonts w:hint="cs"/>
          <w:rtl/>
        </w:rPr>
        <w:t xml:space="preserve"> </w:t>
      </w:r>
      <w:r w:rsidRPr="00EE0A3D">
        <w:rPr>
          <w:rFonts w:hint="cs"/>
          <w:rtl/>
        </w:rPr>
        <w:t>لذت</w:t>
      </w:r>
      <w:r w:rsidR="0028485C" w:rsidRPr="00EE0A3D">
        <w:rPr>
          <w:rFonts w:hint="cs"/>
          <w:rtl/>
        </w:rPr>
        <w:t>ی</w:t>
      </w:r>
      <w:r w:rsidRPr="00EE0A3D">
        <w:rPr>
          <w:rFonts w:hint="cs"/>
          <w:rtl/>
        </w:rPr>
        <w:t xml:space="preserve"> داشته باشد</w:t>
      </w:r>
      <w:r w:rsidR="007C6A2D" w:rsidRPr="00EE0A3D">
        <w:rPr>
          <w:rFonts w:hint="cs"/>
          <w:rtl/>
        </w:rPr>
        <w:t>،</w:t>
      </w:r>
      <w:r w:rsidR="004F180B" w:rsidRPr="00EE0A3D">
        <w:rPr>
          <w:rFonts w:hint="cs"/>
          <w:rtl/>
        </w:rPr>
        <w:t xml:space="preserve"> </w:t>
      </w:r>
      <w:r w:rsidRPr="00EE0A3D">
        <w:rPr>
          <w:rFonts w:hint="cs"/>
          <w:rtl/>
        </w:rPr>
        <w:t>اما چه بسا در اوقات د</w:t>
      </w:r>
      <w:r w:rsidR="0028485C" w:rsidRPr="00EE0A3D">
        <w:rPr>
          <w:rFonts w:hint="cs"/>
          <w:rtl/>
        </w:rPr>
        <w:t>ی</w:t>
      </w:r>
      <w:r w:rsidRPr="00EE0A3D">
        <w:rPr>
          <w:rFonts w:hint="cs"/>
          <w:rtl/>
        </w:rPr>
        <w:t>گر</w:t>
      </w:r>
      <w:r w:rsidR="0028485C" w:rsidRPr="00EE0A3D">
        <w:rPr>
          <w:rFonts w:hint="cs"/>
          <w:rtl/>
        </w:rPr>
        <w:t>ی</w:t>
      </w:r>
      <w:r w:rsidR="007C6A2D" w:rsidRPr="00EE0A3D">
        <w:rPr>
          <w:rFonts w:hint="cs"/>
          <w:rtl/>
        </w:rPr>
        <w:t>،</w:t>
      </w:r>
      <w:r w:rsidR="004F180B" w:rsidRPr="00EE0A3D">
        <w:rPr>
          <w:rFonts w:hint="cs"/>
          <w:rtl/>
        </w:rPr>
        <w:t xml:space="preserve"> </w:t>
      </w:r>
      <w:r w:rsidRPr="00EE0A3D">
        <w:rPr>
          <w:rFonts w:hint="cs"/>
          <w:rtl/>
        </w:rPr>
        <w:t>ارتباط با غ</w:t>
      </w:r>
      <w:r w:rsidR="0028485C" w:rsidRPr="00EE0A3D">
        <w:rPr>
          <w:rFonts w:hint="cs"/>
          <w:rtl/>
        </w:rPr>
        <w:t>ی</w:t>
      </w:r>
      <w:r w:rsidRPr="00EE0A3D">
        <w:rPr>
          <w:rFonts w:hint="cs"/>
          <w:rtl/>
        </w:rPr>
        <w:t>رخدا</w:t>
      </w:r>
      <w:r w:rsidR="007C6A2D" w:rsidRPr="00EE0A3D">
        <w:rPr>
          <w:rFonts w:hint="cs"/>
          <w:rtl/>
        </w:rPr>
        <w:t>،</w:t>
      </w:r>
      <w:r w:rsidR="004F180B" w:rsidRPr="00EE0A3D">
        <w:rPr>
          <w:rFonts w:hint="cs"/>
          <w:rtl/>
        </w:rPr>
        <w:t xml:space="preserve"> </w:t>
      </w:r>
      <w:r w:rsidRPr="00EE0A3D">
        <w:rPr>
          <w:rFonts w:hint="cs"/>
          <w:rtl/>
        </w:rPr>
        <w:t>نه تنها لذت بخش نباشد</w:t>
      </w:r>
      <w:r w:rsidR="007C6A2D" w:rsidRPr="00EE0A3D">
        <w:rPr>
          <w:rFonts w:hint="cs"/>
          <w:rtl/>
        </w:rPr>
        <w:t>،</w:t>
      </w:r>
      <w:r w:rsidR="004F180B" w:rsidRPr="00EE0A3D">
        <w:rPr>
          <w:rFonts w:hint="cs"/>
          <w:rtl/>
        </w:rPr>
        <w:t xml:space="preserve"> </w:t>
      </w:r>
      <w:r w:rsidRPr="00EE0A3D">
        <w:rPr>
          <w:rFonts w:hint="cs"/>
          <w:rtl/>
        </w:rPr>
        <w:t>بل</w:t>
      </w:r>
      <w:r w:rsidR="006F1049" w:rsidRPr="00EE0A3D">
        <w:rPr>
          <w:rFonts w:hint="cs"/>
          <w:rtl/>
        </w:rPr>
        <w:t>ک</w:t>
      </w:r>
      <w:r w:rsidRPr="00EE0A3D">
        <w:rPr>
          <w:rFonts w:hint="cs"/>
          <w:rtl/>
        </w:rPr>
        <w:t>ه آزاردهنده و ز</w:t>
      </w:r>
      <w:r w:rsidR="0028485C" w:rsidRPr="00EE0A3D">
        <w:rPr>
          <w:rFonts w:hint="cs"/>
          <w:rtl/>
        </w:rPr>
        <w:t>ی</w:t>
      </w:r>
      <w:r w:rsidRPr="00EE0A3D">
        <w:rPr>
          <w:rFonts w:hint="cs"/>
          <w:rtl/>
        </w:rPr>
        <w:t>انبار ن</w:t>
      </w:r>
      <w:r w:rsidR="0028485C" w:rsidRPr="00EE0A3D">
        <w:rPr>
          <w:rFonts w:hint="cs"/>
          <w:rtl/>
        </w:rPr>
        <w:t>ی</w:t>
      </w:r>
      <w:r w:rsidRPr="00EE0A3D">
        <w:rPr>
          <w:rFonts w:hint="cs"/>
          <w:rtl/>
        </w:rPr>
        <w:t>ز باشد</w:t>
      </w:r>
      <w:r w:rsidR="0075782A" w:rsidRPr="00EE0A3D">
        <w:rPr>
          <w:rFonts w:hint="cs"/>
          <w:rtl/>
        </w:rPr>
        <w:t xml:space="preserve">. </w:t>
      </w:r>
    </w:p>
    <w:p w:rsidR="00EE0A3D" w:rsidRDefault="008F4B15" w:rsidP="00EE0A3D">
      <w:pPr>
        <w:pStyle w:val="a4"/>
        <w:rPr>
          <w:rtl/>
        </w:rPr>
      </w:pPr>
      <w:r w:rsidRPr="00EE0A3D">
        <w:rPr>
          <w:rFonts w:hint="cs"/>
          <w:rtl/>
        </w:rPr>
        <w:t>قطعاً خدا</w:t>
      </w:r>
      <w:r w:rsidR="0028485C" w:rsidRPr="00EE0A3D">
        <w:rPr>
          <w:rFonts w:hint="cs"/>
          <w:rtl/>
        </w:rPr>
        <w:t>ی</w:t>
      </w:r>
      <w:r w:rsidRPr="00EE0A3D">
        <w:rPr>
          <w:rFonts w:hint="cs"/>
          <w:rtl/>
        </w:rPr>
        <w:t xml:space="preserve"> </w:t>
      </w:r>
      <w:r w:rsidR="0028485C" w:rsidRPr="00EE0A3D">
        <w:rPr>
          <w:rFonts w:hint="cs"/>
          <w:rtl/>
        </w:rPr>
        <w:t>ی</w:t>
      </w:r>
      <w:r w:rsidRPr="00EE0A3D">
        <w:rPr>
          <w:rFonts w:hint="cs"/>
          <w:rtl/>
        </w:rPr>
        <w:t>گانه با علم خود در هر حال و در هر وقت و در هر</w:t>
      </w:r>
      <w:r w:rsidR="006F1049" w:rsidRPr="00EE0A3D">
        <w:rPr>
          <w:rFonts w:hint="cs"/>
          <w:rtl/>
        </w:rPr>
        <w:t>ک</w:t>
      </w:r>
      <w:r w:rsidRPr="00EE0A3D">
        <w:rPr>
          <w:rFonts w:hint="cs"/>
          <w:rtl/>
        </w:rPr>
        <w:t>جا با بنده است</w:t>
      </w:r>
      <w:r w:rsidR="0075782A" w:rsidRPr="00EE0A3D">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EE0A3D" w:rsidRPr="00525B3A" w:rsidTr="00F85903">
        <w:trPr>
          <w:jc w:val="center"/>
        </w:trPr>
        <w:tc>
          <w:tcPr>
            <w:tcW w:w="3145" w:type="dxa"/>
            <w:shd w:val="clear" w:color="auto" w:fill="auto"/>
          </w:tcPr>
          <w:p w:rsidR="00EE0A3D" w:rsidRPr="00EE0A3D" w:rsidRDefault="00EE0A3D" w:rsidP="00EE0A3D">
            <w:pPr>
              <w:pStyle w:val="a5"/>
              <w:ind w:firstLine="0"/>
              <w:jc w:val="lowKashida"/>
              <w:rPr>
                <w:sz w:val="2"/>
                <w:szCs w:val="2"/>
                <w:rtl/>
              </w:rPr>
            </w:pPr>
            <w:r w:rsidRPr="00EE0A3D">
              <w:rPr>
                <w:rtl/>
              </w:rPr>
              <w:t>عساك ترض</w:t>
            </w:r>
            <w:r>
              <w:rPr>
                <w:rFonts w:hint="cs"/>
                <w:rtl/>
              </w:rPr>
              <w:t>ی</w:t>
            </w:r>
            <w:r w:rsidRPr="00EE0A3D">
              <w:rPr>
                <w:rtl/>
              </w:rPr>
              <w:t xml:space="preserve"> وكل الناس غاضب</w:t>
            </w:r>
            <w:r>
              <w:rPr>
                <w:rFonts w:hint="cs"/>
                <w:rtl/>
              </w:rPr>
              <w:t>ة</w:t>
            </w:r>
            <w:r>
              <w:rPr>
                <w:rtl/>
              </w:rPr>
              <w:br/>
            </w:r>
          </w:p>
        </w:tc>
        <w:tc>
          <w:tcPr>
            <w:tcW w:w="709" w:type="dxa"/>
            <w:shd w:val="clear" w:color="auto" w:fill="auto"/>
          </w:tcPr>
          <w:p w:rsidR="00EE0A3D" w:rsidRPr="00EE0A3D" w:rsidRDefault="00EE0A3D" w:rsidP="00EE0A3D">
            <w:pPr>
              <w:pStyle w:val="a5"/>
              <w:jc w:val="lowKashida"/>
              <w:rPr>
                <w:rtl/>
              </w:rPr>
            </w:pPr>
          </w:p>
        </w:tc>
        <w:tc>
          <w:tcPr>
            <w:tcW w:w="3287" w:type="dxa"/>
            <w:shd w:val="clear" w:color="auto" w:fill="auto"/>
          </w:tcPr>
          <w:p w:rsidR="00EE0A3D" w:rsidRPr="00EE0A3D" w:rsidRDefault="00EE0A3D" w:rsidP="00EE0A3D">
            <w:pPr>
              <w:pStyle w:val="a5"/>
              <w:ind w:firstLine="0"/>
              <w:jc w:val="lowKashida"/>
              <w:rPr>
                <w:sz w:val="2"/>
                <w:szCs w:val="2"/>
                <w:rtl/>
              </w:rPr>
            </w:pPr>
            <w:r w:rsidRPr="00EE0A3D">
              <w:rPr>
                <w:rtl/>
              </w:rPr>
              <w:t>إذا رضيت فهذا منتهـ</w:t>
            </w:r>
            <w:r>
              <w:rPr>
                <w:rFonts w:hint="cs"/>
                <w:rtl/>
              </w:rPr>
              <w:t>ی</w:t>
            </w:r>
            <w:r w:rsidRPr="00EE0A3D">
              <w:rPr>
                <w:rtl/>
              </w:rPr>
              <w:t xml:space="preserve"> أمـل</w:t>
            </w:r>
            <w:r>
              <w:rPr>
                <w:rFonts w:hint="cs"/>
                <w:rtl/>
              </w:rPr>
              <w:t>ی</w:t>
            </w:r>
            <w:r>
              <w:rPr>
                <w:rtl/>
              </w:rPr>
              <w:br/>
            </w:r>
          </w:p>
        </w:tc>
      </w:tr>
    </w:tbl>
    <w:p w:rsidR="008F4B15" w:rsidRPr="00EE0A3D" w:rsidRDefault="0075782A" w:rsidP="00EE0A3D">
      <w:pPr>
        <w:pStyle w:val="a4"/>
        <w:rPr>
          <w:rtl/>
        </w:rPr>
      </w:pPr>
      <w:r w:rsidRPr="00EE0A3D">
        <w:rPr>
          <w:rFonts w:hint="cs"/>
          <w:rtl/>
        </w:rPr>
        <w:t xml:space="preserve"> </w:t>
      </w:r>
      <w:r w:rsidR="008F4B15" w:rsidRPr="00EE0A3D">
        <w:rPr>
          <w:rFonts w:hint="cs"/>
          <w:rtl/>
        </w:rPr>
        <w:t>«</w:t>
      </w:r>
      <w:r w:rsidR="006F1049" w:rsidRPr="00EE0A3D">
        <w:rPr>
          <w:rFonts w:hint="cs"/>
          <w:rtl/>
        </w:rPr>
        <w:t>ک</w:t>
      </w:r>
      <w:r w:rsidR="008F4B15" w:rsidRPr="00EE0A3D">
        <w:rPr>
          <w:rFonts w:hint="cs"/>
          <w:rtl/>
        </w:rPr>
        <w:t>اش تو راض</w:t>
      </w:r>
      <w:r w:rsidR="0028485C" w:rsidRPr="00EE0A3D">
        <w:rPr>
          <w:rFonts w:hint="cs"/>
          <w:rtl/>
        </w:rPr>
        <w:t>ی</w:t>
      </w:r>
      <w:r w:rsidR="008F4B15" w:rsidRPr="00EE0A3D">
        <w:rPr>
          <w:rFonts w:hint="cs"/>
          <w:rtl/>
        </w:rPr>
        <w:t xml:space="preserve"> بود</w:t>
      </w:r>
      <w:r w:rsidR="0028485C" w:rsidRPr="00EE0A3D">
        <w:rPr>
          <w:rFonts w:hint="cs"/>
          <w:rtl/>
        </w:rPr>
        <w:t>ی</w:t>
      </w:r>
      <w:r w:rsidR="008F4B15" w:rsidRPr="00EE0A3D">
        <w:rPr>
          <w:rFonts w:hint="cs"/>
          <w:rtl/>
        </w:rPr>
        <w:t xml:space="preserve"> و همه مردم خشمگ</w:t>
      </w:r>
      <w:r w:rsidR="0028485C" w:rsidRPr="00EE0A3D">
        <w:rPr>
          <w:rFonts w:hint="cs"/>
          <w:rtl/>
        </w:rPr>
        <w:t>ی</w:t>
      </w:r>
      <w:r w:rsidR="008F4B15" w:rsidRPr="00EE0A3D">
        <w:rPr>
          <w:rFonts w:hint="cs"/>
          <w:rtl/>
        </w:rPr>
        <w:t>ن بودند؛ رضا</w:t>
      </w:r>
      <w:r w:rsidR="0028485C" w:rsidRPr="00EE0A3D">
        <w:rPr>
          <w:rFonts w:hint="cs"/>
          <w:rtl/>
        </w:rPr>
        <w:t>ی</w:t>
      </w:r>
      <w:r w:rsidR="008F4B15" w:rsidRPr="00EE0A3D">
        <w:rPr>
          <w:rFonts w:hint="cs"/>
          <w:rtl/>
        </w:rPr>
        <w:t>ت تو</w:t>
      </w:r>
      <w:r w:rsidR="007C6A2D" w:rsidRPr="00EE0A3D">
        <w:rPr>
          <w:rFonts w:hint="cs"/>
          <w:rtl/>
        </w:rPr>
        <w:t>،</w:t>
      </w:r>
      <w:r w:rsidR="004F180B" w:rsidRPr="00EE0A3D">
        <w:rPr>
          <w:rFonts w:hint="cs"/>
          <w:rtl/>
        </w:rPr>
        <w:t xml:space="preserve"> </w:t>
      </w:r>
      <w:r w:rsidR="008F4B15" w:rsidRPr="00EE0A3D">
        <w:rPr>
          <w:rFonts w:hint="cs"/>
          <w:rtl/>
        </w:rPr>
        <w:t>نها</w:t>
      </w:r>
      <w:r w:rsidR="0028485C" w:rsidRPr="00EE0A3D">
        <w:rPr>
          <w:rFonts w:hint="cs"/>
          <w:rtl/>
        </w:rPr>
        <w:t>ی</w:t>
      </w:r>
      <w:r w:rsidR="008F4B15" w:rsidRPr="00EE0A3D">
        <w:rPr>
          <w:rFonts w:hint="cs"/>
          <w:rtl/>
        </w:rPr>
        <w:t>ت آرزو</w:t>
      </w:r>
      <w:r w:rsidR="0028485C" w:rsidRPr="00EE0A3D">
        <w:rPr>
          <w:rFonts w:hint="cs"/>
          <w:rtl/>
        </w:rPr>
        <w:t>ی</w:t>
      </w:r>
      <w:r w:rsidR="008F4B15" w:rsidRPr="00EE0A3D">
        <w:rPr>
          <w:rFonts w:hint="cs"/>
          <w:rtl/>
        </w:rPr>
        <w:t xml:space="preserve"> من است»</w:t>
      </w:r>
      <w:r w:rsidRPr="00EE0A3D">
        <w:rPr>
          <w:rFonts w:hint="cs"/>
          <w:rtl/>
        </w:rPr>
        <w:t xml:space="preserve">. </w:t>
      </w:r>
    </w:p>
    <w:p w:rsidR="008F4B15" w:rsidRPr="00EE0A3D" w:rsidRDefault="008F4B15" w:rsidP="00EE0A3D">
      <w:pPr>
        <w:pStyle w:val="a4"/>
        <w:rPr>
          <w:rtl/>
        </w:rPr>
      </w:pPr>
      <w:r w:rsidRPr="00EE0A3D">
        <w:rPr>
          <w:rFonts w:hint="cs"/>
          <w:rtl/>
        </w:rPr>
        <w:t>در حد</w:t>
      </w:r>
      <w:r w:rsidR="0028485C" w:rsidRPr="00EE0A3D">
        <w:rPr>
          <w:rFonts w:hint="cs"/>
          <w:rtl/>
        </w:rPr>
        <w:t>ی</w:t>
      </w:r>
      <w:r w:rsidRPr="00EE0A3D">
        <w:rPr>
          <w:rFonts w:hint="cs"/>
          <w:rtl/>
        </w:rPr>
        <w:t>ث آمده است</w:t>
      </w:r>
      <w:r w:rsidR="0075782A" w:rsidRPr="00EE0A3D">
        <w:rPr>
          <w:rFonts w:hint="cs"/>
          <w:rtl/>
        </w:rPr>
        <w:t xml:space="preserve">: </w:t>
      </w:r>
      <w:r w:rsidRPr="00EE0A3D">
        <w:rPr>
          <w:rFonts w:hint="eastAsia"/>
          <w:rtl/>
        </w:rPr>
        <w:t>«</w:t>
      </w:r>
      <w:r w:rsidRPr="00EE0A3D">
        <w:rPr>
          <w:rFonts w:hint="cs"/>
          <w:rtl/>
        </w:rPr>
        <w:t>هر</w:t>
      </w:r>
      <w:r w:rsidR="006F1049" w:rsidRPr="00EE0A3D">
        <w:rPr>
          <w:rFonts w:hint="cs"/>
          <w:rtl/>
        </w:rPr>
        <w:t>ک</w:t>
      </w:r>
      <w:r w:rsidRPr="00EE0A3D">
        <w:rPr>
          <w:rFonts w:hint="cs"/>
          <w:rtl/>
        </w:rPr>
        <w:t>س</w:t>
      </w:r>
      <w:r w:rsidR="007C6A2D" w:rsidRPr="00EE0A3D">
        <w:rPr>
          <w:rFonts w:hint="cs"/>
          <w:rtl/>
        </w:rPr>
        <w:t>،</w:t>
      </w:r>
      <w:r w:rsidR="004F180B" w:rsidRPr="00EE0A3D">
        <w:rPr>
          <w:rFonts w:hint="cs"/>
          <w:rtl/>
        </w:rPr>
        <w:t xml:space="preserve"> </w:t>
      </w:r>
      <w:r w:rsidRPr="00EE0A3D">
        <w:rPr>
          <w:rFonts w:hint="cs"/>
          <w:rtl/>
        </w:rPr>
        <w:t xml:space="preserve">مردم را ناخشنود و خدا را خشنود </w:t>
      </w:r>
      <w:r w:rsidR="006F1049" w:rsidRPr="00EE0A3D">
        <w:rPr>
          <w:rFonts w:hint="cs"/>
          <w:rtl/>
        </w:rPr>
        <w:t>ک</w:t>
      </w:r>
      <w:r w:rsidRPr="00EE0A3D">
        <w:rPr>
          <w:rFonts w:hint="cs"/>
          <w:rtl/>
        </w:rPr>
        <w:t>ند</w:t>
      </w:r>
      <w:r w:rsidR="007C6A2D" w:rsidRPr="00EE0A3D">
        <w:rPr>
          <w:rFonts w:hint="cs"/>
          <w:rtl/>
        </w:rPr>
        <w:t>،</w:t>
      </w:r>
      <w:r w:rsidR="004F180B" w:rsidRPr="00EE0A3D">
        <w:rPr>
          <w:rFonts w:hint="cs"/>
          <w:rtl/>
        </w:rPr>
        <w:t xml:space="preserve"> </w:t>
      </w:r>
      <w:r w:rsidRPr="00EE0A3D">
        <w:rPr>
          <w:rFonts w:hint="cs"/>
          <w:rtl/>
        </w:rPr>
        <w:t>خداوند از او راض</w:t>
      </w:r>
      <w:r w:rsidR="0028485C" w:rsidRPr="00EE0A3D">
        <w:rPr>
          <w:rFonts w:hint="cs"/>
          <w:rtl/>
        </w:rPr>
        <w:t>ی</w:t>
      </w:r>
      <w:r w:rsidRPr="00EE0A3D">
        <w:rPr>
          <w:rFonts w:hint="cs"/>
          <w:rtl/>
        </w:rPr>
        <w:t xml:space="preserve"> </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د و مردم را ن</w:t>
      </w:r>
      <w:r w:rsidR="0028485C" w:rsidRPr="00EE0A3D">
        <w:rPr>
          <w:rFonts w:hint="cs"/>
          <w:rtl/>
        </w:rPr>
        <w:t>ی</w:t>
      </w:r>
      <w:r w:rsidRPr="00EE0A3D">
        <w:rPr>
          <w:rFonts w:hint="cs"/>
          <w:rtl/>
        </w:rPr>
        <w:t>ز از او راض</w:t>
      </w:r>
      <w:r w:rsidR="0028485C" w:rsidRPr="00EE0A3D">
        <w:rPr>
          <w:rFonts w:hint="cs"/>
          <w:rtl/>
        </w:rPr>
        <w:t>ی می‌</w:t>
      </w:r>
      <w:r w:rsidRPr="00EE0A3D">
        <w:rPr>
          <w:rFonts w:hint="cs"/>
          <w:rtl/>
        </w:rPr>
        <w:t>گرداند و هر</w:t>
      </w:r>
      <w:r w:rsidR="006F1049" w:rsidRPr="00EE0A3D">
        <w:rPr>
          <w:rFonts w:hint="cs"/>
          <w:rtl/>
        </w:rPr>
        <w:t>ک</w:t>
      </w:r>
      <w:r w:rsidRPr="00EE0A3D">
        <w:rPr>
          <w:rFonts w:hint="cs"/>
          <w:rtl/>
        </w:rPr>
        <w:t>س با راض</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ردن مردم</w:t>
      </w:r>
      <w:r w:rsidR="007C6A2D" w:rsidRPr="00EE0A3D">
        <w:rPr>
          <w:rFonts w:hint="cs"/>
          <w:rtl/>
        </w:rPr>
        <w:t>،</w:t>
      </w:r>
      <w:r w:rsidR="004F180B" w:rsidRPr="00EE0A3D">
        <w:rPr>
          <w:rFonts w:hint="cs"/>
          <w:rtl/>
        </w:rPr>
        <w:t xml:space="preserve"> </w:t>
      </w:r>
      <w:r w:rsidRPr="00EE0A3D">
        <w:rPr>
          <w:rFonts w:hint="cs"/>
          <w:rtl/>
        </w:rPr>
        <w:t>خدا را ناراض</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ند</w:t>
      </w:r>
      <w:r w:rsidR="007C6A2D" w:rsidRPr="00EE0A3D">
        <w:rPr>
          <w:rFonts w:hint="cs"/>
          <w:rtl/>
        </w:rPr>
        <w:t>،</w:t>
      </w:r>
      <w:r w:rsidR="004F180B" w:rsidRPr="00EE0A3D">
        <w:rPr>
          <w:rFonts w:hint="cs"/>
          <w:rtl/>
        </w:rPr>
        <w:t xml:space="preserve"> </w:t>
      </w:r>
      <w:r w:rsidRPr="00EE0A3D">
        <w:rPr>
          <w:rFonts w:hint="cs"/>
          <w:rtl/>
        </w:rPr>
        <w:t>خداوند از او ناراض</w:t>
      </w:r>
      <w:r w:rsidR="0028485C" w:rsidRPr="00EE0A3D">
        <w:rPr>
          <w:rFonts w:hint="cs"/>
          <w:rtl/>
        </w:rPr>
        <w:t>ی می‌</w:t>
      </w:r>
      <w:r w:rsidRPr="00EE0A3D">
        <w:rPr>
          <w:rFonts w:hint="cs"/>
          <w:rtl/>
        </w:rPr>
        <w:t>گردد ومردم را ن</w:t>
      </w:r>
      <w:r w:rsidR="0028485C" w:rsidRPr="00EE0A3D">
        <w:rPr>
          <w:rFonts w:hint="cs"/>
          <w:rtl/>
        </w:rPr>
        <w:t>ی</w:t>
      </w:r>
      <w:r w:rsidRPr="00EE0A3D">
        <w:rPr>
          <w:rFonts w:hint="cs"/>
          <w:rtl/>
        </w:rPr>
        <w:t>ز از او ناراض</w:t>
      </w:r>
      <w:r w:rsidR="0028485C" w:rsidRPr="00EE0A3D">
        <w:rPr>
          <w:rFonts w:hint="cs"/>
          <w:rtl/>
        </w:rPr>
        <w:t>ی می‌</w:t>
      </w:r>
      <w:r w:rsidRPr="00EE0A3D">
        <w:rPr>
          <w:rFonts w:hint="cs"/>
          <w:rtl/>
        </w:rPr>
        <w:t>نما</w:t>
      </w:r>
      <w:r w:rsidR="0028485C" w:rsidRPr="00EE0A3D">
        <w:rPr>
          <w:rFonts w:hint="cs"/>
          <w:rtl/>
        </w:rPr>
        <w:t>ی</w:t>
      </w:r>
      <w:r w:rsidRPr="00EE0A3D">
        <w:rPr>
          <w:rFonts w:hint="cs"/>
          <w:rtl/>
        </w:rPr>
        <w:t>د</w:t>
      </w:r>
      <w:r w:rsidRPr="00EE0A3D">
        <w:rPr>
          <w:rFonts w:hint="eastAsia"/>
          <w:rtl/>
        </w:rPr>
        <w:t>»</w:t>
      </w:r>
      <w:r w:rsidR="0075782A" w:rsidRPr="00EE0A3D">
        <w:rPr>
          <w:rFonts w:hint="cs"/>
          <w:rtl/>
        </w:rPr>
        <w:t xml:space="preserve">. </w:t>
      </w:r>
    </w:p>
    <w:p w:rsidR="00EE0A3D" w:rsidRDefault="008F4B15" w:rsidP="00EE0A3D">
      <w:pPr>
        <w:pStyle w:val="a4"/>
        <w:rPr>
          <w:rtl/>
        </w:rPr>
      </w:pPr>
      <w:r w:rsidRPr="00EE0A3D">
        <w:rPr>
          <w:rFonts w:hint="cs"/>
          <w:rtl/>
        </w:rPr>
        <w:t>همواره داستان عَ</w:t>
      </w:r>
      <w:r w:rsidR="006F1049" w:rsidRPr="00EE0A3D">
        <w:rPr>
          <w:rFonts w:hint="cs"/>
          <w:rtl/>
        </w:rPr>
        <w:t>ک</w:t>
      </w:r>
      <w:r w:rsidRPr="00EE0A3D">
        <w:rPr>
          <w:rFonts w:hint="cs"/>
          <w:rtl/>
        </w:rPr>
        <w:t>وّ</w:t>
      </w:r>
      <w:r w:rsidR="006F1049" w:rsidRPr="00EE0A3D">
        <w:rPr>
          <w:rFonts w:hint="cs"/>
          <w:rtl/>
        </w:rPr>
        <w:t>ک</w:t>
      </w:r>
      <w:r w:rsidRPr="00EE0A3D">
        <w:rPr>
          <w:rFonts w:hint="cs"/>
          <w:rtl/>
        </w:rPr>
        <w:t xml:space="preserve"> شاعر را به </w:t>
      </w:r>
      <w:r w:rsidR="0028485C" w:rsidRPr="00EE0A3D">
        <w:rPr>
          <w:rFonts w:hint="cs"/>
          <w:rtl/>
        </w:rPr>
        <w:t>ی</w:t>
      </w:r>
      <w:r w:rsidRPr="00EE0A3D">
        <w:rPr>
          <w:rFonts w:hint="cs"/>
          <w:rtl/>
        </w:rPr>
        <w:t xml:space="preserve">اد </w:t>
      </w:r>
      <w:r w:rsidR="006A4E91" w:rsidRPr="00EE0A3D">
        <w:rPr>
          <w:rFonts w:hint="cs"/>
          <w:rtl/>
        </w:rPr>
        <w:t>م</w:t>
      </w:r>
      <w:r w:rsidR="0028485C" w:rsidRPr="00EE0A3D">
        <w:rPr>
          <w:rFonts w:hint="cs"/>
          <w:rtl/>
        </w:rPr>
        <w:t>ی</w:t>
      </w:r>
      <w:r w:rsidR="006A4E91" w:rsidRPr="00EE0A3D">
        <w:rPr>
          <w:rFonts w:hint="cs"/>
          <w:rtl/>
        </w:rPr>
        <w:t>‌آو</w:t>
      </w:r>
      <w:r w:rsidRPr="00EE0A3D">
        <w:rPr>
          <w:rFonts w:hint="cs"/>
          <w:rtl/>
        </w:rPr>
        <w:t xml:space="preserve">رم </w:t>
      </w:r>
      <w:r w:rsidR="006F1049" w:rsidRPr="00EE0A3D">
        <w:rPr>
          <w:rFonts w:hint="cs"/>
          <w:rtl/>
        </w:rPr>
        <w:t>ک</w:t>
      </w:r>
      <w:r w:rsidRPr="00EE0A3D">
        <w:rPr>
          <w:rFonts w:hint="cs"/>
          <w:rtl/>
        </w:rPr>
        <w:t>ه ام</w:t>
      </w:r>
      <w:r w:rsidR="0028485C" w:rsidRPr="00EE0A3D">
        <w:rPr>
          <w:rFonts w:hint="cs"/>
          <w:rtl/>
        </w:rPr>
        <w:t>ی</w:t>
      </w:r>
      <w:r w:rsidRPr="00EE0A3D">
        <w:rPr>
          <w:rFonts w:hint="cs"/>
          <w:rtl/>
        </w:rPr>
        <w:t>ر ابادلف را ستود</w:t>
      </w:r>
      <w:r w:rsidR="0075782A" w:rsidRPr="00EE0A3D">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EE0A3D" w:rsidRPr="00525B3A" w:rsidTr="00F85903">
        <w:trPr>
          <w:jc w:val="center"/>
        </w:trPr>
        <w:tc>
          <w:tcPr>
            <w:tcW w:w="3145" w:type="dxa"/>
            <w:shd w:val="clear" w:color="auto" w:fill="auto"/>
          </w:tcPr>
          <w:p w:rsidR="00EE0A3D" w:rsidRPr="00EE0A3D" w:rsidRDefault="00EE0A3D" w:rsidP="00EE0A3D">
            <w:pPr>
              <w:pStyle w:val="a5"/>
              <w:ind w:firstLine="0"/>
              <w:jc w:val="lowKashida"/>
              <w:rPr>
                <w:sz w:val="2"/>
                <w:szCs w:val="2"/>
                <w:rtl/>
              </w:rPr>
            </w:pPr>
            <w:r w:rsidRPr="00EE0A3D">
              <w:rPr>
                <w:rtl/>
              </w:rPr>
              <w:t>ولا مددت يداً بالخـير واهي</w:t>
            </w:r>
            <w:r>
              <w:rPr>
                <w:rFonts w:hint="cs"/>
                <w:rtl/>
              </w:rPr>
              <w:t>ة</w:t>
            </w:r>
            <w:r>
              <w:rPr>
                <w:rFonts w:hint="cs"/>
                <w:rtl/>
              </w:rPr>
              <w:br/>
            </w:r>
          </w:p>
        </w:tc>
        <w:tc>
          <w:tcPr>
            <w:tcW w:w="709" w:type="dxa"/>
            <w:shd w:val="clear" w:color="auto" w:fill="auto"/>
          </w:tcPr>
          <w:p w:rsidR="00EE0A3D" w:rsidRPr="00EE0A3D" w:rsidRDefault="00EE0A3D" w:rsidP="00EE0A3D">
            <w:pPr>
              <w:pStyle w:val="a5"/>
              <w:jc w:val="lowKashida"/>
              <w:rPr>
                <w:rtl/>
              </w:rPr>
            </w:pPr>
          </w:p>
        </w:tc>
        <w:tc>
          <w:tcPr>
            <w:tcW w:w="3287" w:type="dxa"/>
            <w:shd w:val="clear" w:color="auto" w:fill="auto"/>
          </w:tcPr>
          <w:p w:rsidR="00EE0A3D" w:rsidRPr="00EE0A3D" w:rsidRDefault="00EE0A3D" w:rsidP="00EE0A3D">
            <w:pPr>
              <w:pStyle w:val="a5"/>
              <w:ind w:firstLine="0"/>
              <w:jc w:val="lowKashida"/>
              <w:rPr>
                <w:sz w:val="2"/>
                <w:szCs w:val="2"/>
                <w:rtl/>
              </w:rPr>
            </w:pPr>
            <w:r w:rsidRPr="00EE0A3D">
              <w:rPr>
                <w:rtl/>
              </w:rPr>
              <w:t>إلا قضـيت بـأرزاق وآجال</w:t>
            </w:r>
            <w:r>
              <w:rPr>
                <w:rFonts w:hint="cs"/>
                <w:rtl/>
              </w:rPr>
              <w:br/>
            </w:r>
          </w:p>
        </w:tc>
      </w:tr>
    </w:tbl>
    <w:p w:rsidR="008F4B15" w:rsidRPr="00EE0A3D" w:rsidRDefault="0075782A" w:rsidP="00EE0A3D">
      <w:pPr>
        <w:pStyle w:val="a4"/>
        <w:rPr>
          <w:rtl/>
        </w:rPr>
      </w:pPr>
      <w:r w:rsidRPr="00EE0A3D">
        <w:rPr>
          <w:rFonts w:hint="cs"/>
          <w:rtl/>
        </w:rPr>
        <w:t xml:space="preserve"> </w:t>
      </w:r>
      <w:r w:rsidR="008F4B15" w:rsidRPr="00EE0A3D">
        <w:rPr>
          <w:rFonts w:hint="cs"/>
          <w:rtl/>
        </w:rPr>
        <w:t>«و ه</w:t>
      </w:r>
      <w:r w:rsidR="0028485C" w:rsidRPr="00EE0A3D">
        <w:rPr>
          <w:rFonts w:hint="cs"/>
          <w:rtl/>
        </w:rPr>
        <w:t>ی</w:t>
      </w:r>
      <w:r w:rsidR="008F4B15" w:rsidRPr="00EE0A3D">
        <w:rPr>
          <w:rFonts w:hint="cs"/>
          <w:rtl/>
        </w:rPr>
        <w:t>چ دست سخاوت و خ</w:t>
      </w:r>
      <w:r w:rsidR="0028485C" w:rsidRPr="00EE0A3D">
        <w:rPr>
          <w:rFonts w:hint="cs"/>
          <w:rtl/>
        </w:rPr>
        <w:t>ی</w:t>
      </w:r>
      <w:r w:rsidR="008F4B15" w:rsidRPr="00EE0A3D">
        <w:rPr>
          <w:rFonts w:hint="cs"/>
          <w:rtl/>
        </w:rPr>
        <w:t>ر</w:t>
      </w:r>
      <w:r w:rsidR="0028485C" w:rsidRPr="00EE0A3D">
        <w:rPr>
          <w:rFonts w:hint="cs"/>
          <w:rtl/>
        </w:rPr>
        <w:t>ی</w:t>
      </w:r>
      <w:r w:rsidR="008F4B15" w:rsidRPr="00EE0A3D">
        <w:rPr>
          <w:rFonts w:hint="cs"/>
          <w:rtl/>
        </w:rPr>
        <w:t xml:space="preserve"> نگشود</w:t>
      </w:r>
      <w:r w:rsidR="0028485C" w:rsidRPr="00EE0A3D">
        <w:rPr>
          <w:rFonts w:hint="cs"/>
          <w:rtl/>
        </w:rPr>
        <w:t>ی</w:t>
      </w:r>
      <w:r w:rsidR="008F4B15" w:rsidRPr="00EE0A3D">
        <w:rPr>
          <w:rFonts w:hint="cs"/>
          <w:rtl/>
        </w:rPr>
        <w:t xml:space="preserve"> مگر آن</w:t>
      </w:r>
      <w:r w:rsidR="006F1049" w:rsidRPr="00EE0A3D">
        <w:rPr>
          <w:rFonts w:hint="cs"/>
          <w:rtl/>
        </w:rPr>
        <w:t>ک</w:t>
      </w:r>
      <w:r w:rsidR="008F4B15" w:rsidRPr="00EE0A3D">
        <w:rPr>
          <w:rFonts w:hint="cs"/>
          <w:rtl/>
        </w:rPr>
        <w:t>ه به خاطر مردم و به نفع آنان ح</w:t>
      </w:r>
      <w:r w:rsidR="006F1049" w:rsidRPr="00EE0A3D">
        <w:rPr>
          <w:rFonts w:hint="cs"/>
          <w:rtl/>
        </w:rPr>
        <w:t>ک</w:t>
      </w:r>
      <w:r w:rsidR="008F4B15" w:rsidRPr="00EE0A3D">
        <w:rPr>
          <w:rFonts w:hint="cs"/>
          <w:rtl/>
        </w:rPr>
        <w:t>م نمود</w:t>
      </w:r>
      <w:r w:rsidR="0028485C" w:rsidRPr="00EE0A3D">
        <w:rPr>
          <w:rFonts w:hint="cs"/>
          <w:rtl/>
        </w:rPr>
        <w:t>ی</w:t>
      </w:r>
      <w:r w:rsidR="008F4B15" w:rsidRPr="00EE0A3D">
        <w:rPr>
          <w:rFonts w:hint="cs"/>
          <w:rtl/>
        </w:rPr>
        <w:t>»</w:t>
      </w:r>
      <w:r w:rsidRPr="00EE0A3D">
        <w:rPr>
          <w:rFonts w:hint="cs"/>
          <w:rtl/>
        </w:rPr>
        <w:t xml:space="preserve">. </w:t>
      </w:r>
    </w:p>
    <w:p w:rsidR="008F4B15" w:rsidRPr="00EE0A3D" w:rsidRDefault="008F4B15" w:rsidP="00A42595">
      <w:pPr>
        <w:pStyle w:val="a4"/>
        <w:rPr>
          <w:rtl/>
        </w:rPr>
      </w:pPr>
      <w:r w:rsidRPr="00EE0A3D">
        <w:rPr>
          <w:rFonts w:hint="cs"/>
          <w:rtl/>
        </w:rPr>
        <w:t>پس ازمدت</w:t>
      </w:r>
      <w:r w:rsidR="0028485C" w:rsidRPr="00EE0A3D">
        <w:rPr>
          <w:rFonts w:hint="cs"/>
          <w:rtl/>
        </w:rPr>
        <w:t>ی</w:t>
      </w:r>
      <w:r w:rsidRPr="00EE0A3D">
        <w:rPr>
          <w:rFonts w:hint="cs"/>
          <w:rtl/>
        </w:rPr>
        <w:t xml:space="preserve"> خداوند</w:t>
      </w:r>
      <w:r w:rsidR="007C6A2D" w:rsidRPr="00EE0A3D">
        <w:rPr>
          <w:rFonts w:hint="cs"/>
          <w:rtl/>
        </w:rPr>
        <w:t>،</w:t>
      </w:r>
      <w:r w:rsidR="004F180B" w:rsidRPr="00EE0A3D">
        <w:rPr>
          <w:rFonts w:hint="cs"/>
          <w:rtl/>
        </w:rPr>
        <w:t xml:space="preserve"> </w:t>
      </w:r>
      <w:r w:rsidRPr="00EE0A3D">
        <w:rPr>
          <w:rFonts w:hint="cs"/>
          <w:rtl/>
        </w:rPr>
        <w:t>مأمون را بر او مسلط گرداند و مأمون</w:t>
      </w:r>
      <w:r w:rsidR="007C6A2D" w:rsidRPr="00EE0A3D">
        <w:rPr>
          <w:rFonts w:hint="cs"/>
          <w:rtl/>
        </w:rPr>
        <w:t>،</w:t>
      </w:r>
      <w:r w:rsidR="004F180B" w:rsidRPr="00EE0A3D">
        <w:rPr>
          <w:rFonts w:hint="cs"/>
          <w:rtl/>
        </w:rPr>
        <w:t xml:space="preserve"> </w:t>
      </w:r>
      <w:r w:rsidRPr="00EE0A3D">
        <w:rPr>
          <w:rFonts w:hint="cs"/>
          <w:rtl/>
        </w:rPr>
        <w:t>او را به خاطر ا</w:t>
      </w:r>
      <w:r w:rsidR="0028485C" w:rsidRPr="00EE0A3D">
        <w:rPr>
          <w:rFonts w:hint="cs"/>
          <w:rtl/>
        </w:rPr>
        <w:t>ی</w:t>
      </w:r>
      <w:r w:rsidRPr="00EE0A3D">
        <w:rPr>
          <w:rFonts w:hint="cs"/>
          <w:rtl/>
        </w:rPr>
        <w:t>ن شعر به قتل رساند</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hint="eastAsia"/>
          <w:rtl/>
        </w:rPr>
        <w:t>وَكَذَٰلِكَ</w:t>
      </w:r>
      <w:r w:rsidR="00A42595">
        <w:rPr>
          <w:rFonts w:ascii="KFGQPC Uthmanic Script HAFS" w:hAnsi="KFGQPC Uthmanic Script HAFS" w:cs="KFGQPC Uthmanic Script HAFS"/>
          <w:rtl/>
        </w:rPr>
        <w:t xml:space="preserve"> نُوَلِّي بَعۡضَ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لظَّٰلِمِينَ</w:t>
      </w:r>
      <w:r w:rsidR="00A42595">
        <w:rPr>
          <w:rFonts w:ascii="KFGQPC Uthmanic Script HAFS" w:hAnsi="KFGQPC Uthmanic Script HAFS" w:cs="KFGQPC Uthmanic Script HAFS"/>
          <w:rtl/>
        </w:rPr>
        <w:t xml:space="preserve"> بَعۡضَۢا بِمَا كَانُواْ يَكۡسِبُونَ ١٢٩</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الأنعام: 129</w:t>
      </w:r>
      <w:r w:rsidR="00095874" w:rsidRPr="00095874">
        <w:rPr>
          <w:rStyle w:val="Char7"/>
          <w:rFonts w:hint="cs"/>
          <w:rtl/>
        </w:rPr>
        <w:t>]</w:t>
      </w:r>
      <w:r w:rsidR="0075782A" w:rsidRPr="00EE0A3D">
        <w:rPr>
          <w:rFonts w:hint="cs"/>
          <w:rtl/>
        </w:rPr>
        <w:t xml:space="preserve"> </w:t>
      </w:r>
      <w:r w:rsidRPr="00EE0A3D">
        <w:rPr>
          <w:rFonts w:hint="cs"/>
          <w:rtl/>
        </w:rPr>
        <w:t>«و ا</w:t>
      </w:r>
      <w:r w:rsidR="0028485C" w:rsidRPr="00EE0A3D">
        <w:rPr>
          <w:rFonts w:hint="cs"/>
          <w:rtl/>
        </w:rPr>
        <w:t>ی</w:t>
      </w:r>
      <w:r w:rsidRPr="00EE0A3D">
        <w:rPr>
          <w:rFonts w:hint="cs"/>
          <w:rtl/>
        </w:rPr>
        <w:t>نگونه ستمگران</w:t>
      </w:r>
      <w:r w:rsidR="0028485C" w:rsidRPr="00EE0A3D">
        <w:rPr>
          <w:rFonts w:hint="cs"/>
          <w:rtl/>
        </w:rPr>
        <w:t>ی</w:t>
      </w:r>
      <w:r w:rsidRPr="00EE0A3D">
        <w:rPr>
          <w:rFonts w:hint="cs"/>
          <w:rtl/>
        </w:rPr>
        <w:t xml:space="preserve"> را بر ستمگران د</w:t>
      </w:r>
      <w:r w:rsidR="0028485C" w:rsidRPr="00EE0A3D">
        <w:rPr>
          <w:rFonts w:hint="cs"/>
          <w:rtl/>
        </w:rPr>
        <w:t>ی</w:t>
      </w:r>
      <w:r w:rsidRPr="00EE0A3D">
        <w:rPr>
          <w:rFonts w:hint="cs"/>
          <w:rtl/>
        </w:rPr>
        <w:t>گر</w:t>
      </w:r>
      <w:r w:rsidR="0028485C" w:rsidRPr="00EE0A3D">
        <w:rPr>
          <w:rFonts w:hint="cs"/>
          <w:rtl/>
        </w:rPr>
        <w:t>ی</w:t>
      </w:r>
      <w:r w:rsidRPr="00EE0A3D">
        <w:rPr>
          <w:rFonts w:hint="cs"/>
          <w:rtl/>
        </w:rPr>
        <w:t xml:space="preserve"> به خاطر آنچه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ر</w:t>
      </w:r>
      <w:r w:rsidRPr="00EE0A3D">
        <w:rPr>
          <w:rFonts w:hint="cs"/>
          <w:rtl/>
        </w:rPr>
        <w:t>ده</w:t>
      </w:r>
      <w:r w:rsidR="00B53612" w:rsidRPr="00EE0A3D">
        <w:rPr>
          <w:rFonts w:hint="cs"/>
          <w:rtl/>
        </w:rPr>
        <w:t>‌اند،</w:t>
      </w:r>
      <w:r w:rsidR="004F180B" w:rsidRPr="00EE0A3D">
        <w:rPr>
          <w:rFonts w:hint="cs"/>
          <w:rtl/>
        </w:rPr>
        <w:t xml:space="preserve"> </w:t>
      </w:r>
      <w:r w:rsidRPr="00EE0A3D">
        <w:rPr>
          <w:rFonts w:hint="cs"/>
          <w:rtl/>
        </w:rPr>
        <w:t xml:space="preserve">مسلط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0028485C" w:rsidRPr="00EE0A3D">
        <w:rPr>
          <w:rFonts w:hint="cs"/>
          <w:rtl/>
        </w:rPr>
        <w:t>ی</w:t>
      </w:r>
      <w:r w:rsidRPr="00EE0A3D">
        <w:rPr>
          <w:rFonts w:hint="cs"/>
          <w:rtl/>
        </w:rPr>
        <w:t>م</w:t>
      </w:r>
      <w:r w:rsidRPr="00EE0A3D">
        <w:rPr>
          <w:rFonts w:hint="eastAsia"/>
          <w:rtl/>
        </w:rPr>
        <w:t>»</w:t>
      </w:r>
      <w:r w:rsidR="0075782A" w:rsidRPr="00EE0A3D">
        <w:rPr>
          <w:rFonts w:hint="cs"/>
          <w:rtl/>
        </w:rPr>
        <w:t xml:space="preserve">. </w:t>
      </w:r>
    </w:p>
    <w:p w:rsidR="008F4B15" w:rsidRPr="00C7409F" w:rsidRDefault="008F4B15" w:rsidP="00EE0A3D">
      <w:pPr>
        <w:pStyle w:val="a"/>
        <w:rPr>
          <w:rtl/>
        </w:rPr>
      </w:pPr>
      <w:bookmarkStart w:id="572" w:name="_Toc275546922"/>
      <w:bookmarkStart w:id="573" w:name="_Toc420959534"/>
      <w:r w:rsidRPr="00C7409F">
        <w:rPr>
          <w:rFonts w:hint="cs"/>
          <w:rtl/>
        </w:rPr>
        <w:t>چراغ</w:t>
      </w:r>
      <w:r w:rsidR="00EE0A3D">
        <w:rPr>
          <w:rFonts w:hint="cs"/>
          <w:rtl/>
        </w:rPr>
        <w:t>ی</w:t>
      </w:r>
      <w:r w:rsidRPr="00C7409F">
        <w:rPr>
          <w:rFonts w:hint="cs"/>
          <w:rtl/>
        </w:rPr>
        <w:t xml:space="preserve"> برفراز راه پژوهشگران</w:t>
      </w:r>
      <w:bookmarkEnd w:id="572"/>
      <w:bookmarkEnd w:id="573"/>
    </w:p>
    <w:p w:rsidR="008F4B15" w:rsidRPr="00EE0A3D" w:rsidRDefault="008F4B15" w:rsidP="00EE0A3D">
      <w:pPr>
        <w:pStyle w:val="a4"/>
        <w:rPr>
          <w:rtl/>
        </w:rPr>
      </w:pPr>
      <w:r w:rsidRPr="00BC6916">
        <w:rPr>
          <w:rFonts w:hint="cs"/>
          <w:rtl/>
        </w:rPr>
        <w:t>سعادت و رستگار</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نشانه</w:t>
      </w:r>
      <w:r w:rsidR="0028485C" w:rsidRPr="00BC6916">
        <w:rPr>
          <w:rFonts w:hint="cs"/>
          <w:rtl/>
        </w:rPr>
        <w:t xml:space="preserve">‌های </w:t>
      </w:r>
      <w:r w:rsidRPr="00BC6916">
        <w:rPr>
          <w:rFonts w:hint="cs"/>
          <w:rtl/>
        </w:rPr>
        <w:t>روشن و نما</w:t>
      </w:r>
      <w:r w:rsidR="0028485C" w:rsidRPr="00BC6916">
        <w:rPr>
          <w:rFonts w:hint="cs"/>
          <w:rtl/>
        </w:rPr>
        <w:t>ی</w:t>
      </w:r>
      <w:r w:rsidRPr="00BC6916">
        <w:rPr>
          <w:rFonts w:hint="cs"/>
          <w:rtl/>
        </w:rPr>
        <w:t>ان</w:t>
      </w:r>
      <w:r w:rsidR="0028485C" w:rsidRPr="00BC6916">
        <w:rPr>
          <w:rFonts w:hint="cs"/>
          <w:rtl/>
        </w:rPr>
        <w:t>ی</w:t>
      </w:r>
      <w:r w:rsidRPr="00EE0A3D">
        <w:rPr>
          <w:rFonts w:hint="cs"/>
          <w:rtl/>
        </w:rPr>
        <w:t xml:space="preserve"> دارد </w:t>
      </w:r>
      <w:r w:rsidR="006F1049" w:rsidRPr="00EE0A3D">
        <w:rPr>
          <w:rFonts w:hint="cs"/>
          <w:rtl/>
        </w:rPr>
        <w:t>ک</w:t>
      </w:r>
      <w:r w:rsidRPr="00EE0A3D">
        <w:rPr>
          <w:rFonts w:hint="cs"/>
          <w:rtl/>
        </w:rPr>
        <w:t>ه گواه پ</w:t>
      </w:r>
      <w:r w:rsidR="0028485C" w:rsidRPr="00EE0A3D">
        <w:rPr>
          <w:rFonts w:hint="cs"/>
          <w:rtl/>
        </w:rPr>
        <w:t>ی</w:t>
      </w:r>
      <w:r w:rsidRPr="00EE0A3D">
        <w:rPr>
          <w:rFonts w:hint="cs"/>
          <w:rtl/>
        </w:rPr>
        <w:t>شرفت و موفق</w:t>
      </w:r>
      <w:r w:rsidR="0028485C" w:rsidRPr="00EE0A3D">
        <w:rPr>
          <w:rFonts w:hint="cs"/>
          <w:rtl/>
        </w:rPr>
        <w:t>ی</w:t>
      </w:r>
      <w:r w:rsidRPr="00EE0A3D">
        <w:rPr>
          <w:rFonts w:hint="cs"/>
          <w:rtl/>
        </w:rPr>
        <w:t>ت و رستگار</w:t>
      </w:r>
      <w:r w:rsidR="0028485C" w:rsidRPr="00EE0A3D">
        <w:rPr>
          <w:rFonts w:hint="cs"/>
          <w:rtl/>
        </w:rPr>
        <w:t>ی</w:t>
      </w:r>
      <w:r w:rsidRPr="00EE0A3D">
        <w:rPr>
          <w:rFonts w:hint="cs"/>
          <w:rtl/>
        </w:rPr>
        <w:t xml:space="preserve"> سعادتمندان </w:t>
      </w:r>
      <w:r w:rsidR="00AD234E" w:rsidRPr="00EE0A3D">
        <w:rPr>
          <w:rFonts w:hint="cs"/>
          <w:rtl/>
        </w:rPr>
        <w:t>م</w:t>
      </w:r>
      <w:r w:rsidR="0028485C" w:rsidRPr="00EE0A3D">
        <w:rPr>
          <w:rFonts w:hint="cs"/>
          <w:rtl/>
        </w:rPr>
        <w:t>ی</w:t>
      </w:r>
      <w:r w:rsidR="00AD234E" w:rsidRPr="00EE0A3D">
        <w:rPr>
          <w:rFonts w:hint="cs"/>
          <w:rtl/>
        </w:rPr>
        <w:t>‌باش</w:t>
      </w:r>
      <w:r w:rsidRPr="00EE0A3D">
        <w:rPr>
          <w:rFonts w:hint="cs"/>
          <w:rtl/>
        </w:rPr>
        <w:t>د</w:t>
      </w:r>
      <w:r w:rsidR="0075782A" w:rsidRPr="00EE0A3D">
        <w:rPr>
          <w:rFonts w:hint="cs"/>
          <w:rtl/>
        </w:rPr>
        <w:t xml:space="preserve">. </w:t>
      </w:r>
    </w:p>
    <w:p w:rsidR="008F4B15" w:rsidRPr="00EE0A3D" w:rsidRDefault="0028485C" w:rsidP="00A42595">
      <w:pPr>
        <w:pStyle w:val="a4"/>
        <w:rPr>
          <w:rtl/>
        </w:rPr>
      </w:pPr>
      <w:r w:rsidRPr="00EE0A3D">
        <w:rPr>
          <w:rFonts w:hint="cs"/>
          <w:rtl/>
        </w:rPr>
        <w:t>ی</w:t>
      </w:r>
      <w:r w:rsidR="006F1049" w:rsidRPr="00EE0A3D">
        <w:rPr>
          <w:rFonts w:hint="cs"/>
          <w:rtl/>
        </w:rPr>
        <w:t>ک</w:t>
      </w:r>
      <w:r w:rsidRPr="00EE0A3D">
        <w:rPr>
          <w:rFonts w:hint="cs"/>
          <w:rtl/>
        </w:rPr>
        <w:t>ی</w:t>
      </w:r>
      <w:r w:rsidR="008F4B15" w:rsidRPr="00EE0A3D">
        <w:rPr>
          <w:rFonts w:hint="cs"/>
          <w:rtl/>
        </w:rPr>
        <w:t xml:space="preserve"> از نشانه</w:t>
      </w:r>
      <w:r w:rsidRPr="00EE0A3D">
        <w:rPr>
          <w:rFonts w:hint="cs"/>
          <w:rtl/>
        </w:rPr>
        <w:t xml:space="preserve">‌های </w:t>
      </w:r>
      <w:r w:rsidR="008F4B15" w:rsidRPr="00EE0A3D">
        <w:rPr>
          <w:rFonts w:hint="cs"/>
          <w:rtl/>
        </w:rPr>
        <w:t>رستگار</w:t>
      </w:r>
      <w:r w:rsidRPr="00EE0A3D">
        <w:rPr>
          <w:rFonts w:hint="cs"/>
          <w:rtl/>
        </w:rPr>
        <w:t>ی</w:t>
      </w:r>
      <w:r w:rsidR="008F4B15" w:rsidRPr="00EE0A3D">
        <w:rPr>
          <w:rFonts w:hint="cs"/>
          <w:rtl/>
        </w:rPr>
        <w:t xml:space="preserve"> و سعادت</w:t>
      </w:r>
      <w:r w:rsidR="007C6A2D" w:rsidRPr="00EE0A3D">
        <w:rPr>
          <w:rFonts w:hint="cs"/>
          <w:rtl/>
        </w:rPr>
        <w:t>،</w:t>
      </w:r>
      <w:r w:rsidR="004F180B" w:rsidRPr="00EE0A3D">
        <w:rPr>
          <w:rFonts w:hint="cs"/>
          <w:rtl/>
        </w:rPr>
        <w:t xml:space="preserve"> </w:t>
      </w:r>
      <w:r w:rsidR="008F4B15" w:rsidRPr="00EE0A3D">
        <w:rPr>
          <w:rFonts w:hint="cs"/>
          <w:rtl/>
        </w:rPr>
        <w:t>ا</w:t>
      </w:r>
      <w:r w:rsidRPr="00EE0A3D">
        <w:rPr>
          <w:rFonts w:hint="cs"/>
          <w:rtl/>
        </w:rPr>
        <w:t>ی</w:t>
      </w:r>
      <w:r w:rsidR="008F4B15" w:rsidRPr="00EE0A3D">
        <w:rPr>
          <w:rFonts w:hint="cs"/>
          <w:rtl/>
        </w:rPr>
        <w:t xml:space="preserve">ن است </w:t>
      </w:r>
      <w:r w:rsidR="006F1049" w:rsidRPr="00EE0A3D">
        <w:rPr>
          <w:rFonts w:hint="cs"/>
          <w:rtl/>
        </w:rPr>
        <w:t>ک</w:t>
      </w:r>
      <w:r w:rsidR="008F4B15" w:rsidRPr="00EE0A3D">
        <w:rPr>
          <w:rFonts w:hint="cs"/>
          <w:rtl/>
        </w:rPr>
        <w:t>ه هرچه علم و دانش انسان ب</w:t>
      </w:r>
      <w:r w:rsidRPr="00EE0A3D">
        <w:rPr>
          <w:rFonts w:hint="cs"/>
          <w:rtl/>
        </w:rPr>
        <w:t>ی</w:t>
      </w:r>
      <w:r w:rsidR="008F4B15" w:rsidRPr="00EE0A3D">
        <w:rPr>
          <w:rFonts w:hint="cs"/>
          <w:rtl/>
        </w:rPr>
        <w:t>شتر شود</w:t>
      </w:r>
      <w:r w:rsidR="007C6A2D" w:rsidRPr="00EE0A3D">
        <w:rPr>
          <w:rFonts w:hint="cs"/>
          <w:rtl/>
        </w:rPr>
        <w:t>،</w:t>
      </w:r>
      <w:r w:rsidR="004F180B" w:rsidRPr="00EE0A3D">
        <w:rPr>
          <w:rFonts w:hint="cs"/>
          <w:rtl/>
        </w:rPr>
        <w:t xml:space="preserve"> </w:t>
      </w:r>
      <w:r w:rsidR="008F4B15" w:rsidRPr="00EE0A3D">
        <w:rPr>
          <w:rFonts w:hint="cs"/>
          <w:rtl/>
        </w:rPr>
        <w:t>فروتن</w:t>
      </w:r>
      <w:r w:rsidRPr="00EE0A3D">
        <w:rPr>
          <w:rFonts w:hint="cs"/>
          <w:rtl/>
        </w:rPr>
        <w:t>ی</w:t>
      </w:r>
      <w:r w:rsidR="008F4B15" w:rsidRPr="00EE0A3D">
        <w:rPr>
          <w:rFonts w:hint="cs"/>
          <w:rtl/>
        </w:rPr>
        <w:t xml:space="preserve"> و مهرورز</w:t>
      </w:r>
      <w:r w:rsidRPr="00EE0A3D">
        <w:rPr>
          <w:rFonts w:hint="cs"/>
          <w:rtl/>
        </w:rPr>
        <w:t>ی</w:t>
      </w:r>
      <w:r w:rsidR="008F4B15" w:rsidRPr="00EE0A3D">
        <w:rPr>
          <w:rFonts w:hint="cs"/>
          <w:rtl/>
        </w:rPr>
        <w:t xml:space="preserve"> او ب</w:t>
      </w:r>
      <w:r w:rsidRPr="00EE0A3D">
        <w:rPr>
          <w:rFonts w:hint="cs"/>
          <w:rtl/>
        </w:rPr>
        <w:t>ی</w:t>
      </w:r>
      <w:r w:rsidR="008F4B15" w:rsidRPr="00EE0A3D">
        <w:rPr>
          <w:rFonts w:hint="cs"/>
          <w:rtl/>
        </w:rPr>
        <w:t>شتر گردد</w:t>
      </w:r>
      <w:r w:rsidR="0075782A" w:rsidRPr="00EE0A3D">
        <w:rPr>
          <w:rFonts w:hint="cs"/>
          <w:rtl/>
        </w:rPr>
        <w:t xml:space="preserve">. </w:t>
      </w:r>
      <w:r w:rsidR="008F4B15" w:rsidRPr="00EE0A3D">
        <w:rPr>
          <w:rFonts w:hint="cs"/>
          <w:rtl/>
        </w:rPr>
        <w:t>انسان</w:t>
      </w:r>
      <w:r w:rsidR="007C6A2D" w:rsidRPr="00EE0A3D">
        <w:rPr>
          <w:rFonts w:hint="cs"/>
          <w:rtl/>
        </w:rPr>
        <w:t>،</w:t>
      </w:r>
      <w:r w:rsidR="004F180B" w:rsidRPr="00EE0A3D">
        <w:rPr>
          <w:rFonts w:hint="cs"/>
          <w:rtl/>
        </w:rPr>
        <w:t xml:space="preserve"> </w:t>
      </w:r>
      <w:r w:rsidR="008F4B15" w:rsidRPr="00EE0A3D">
        <w:rPr>
          <w:rFonts w:hint="cs"/>
          <w:rtl/>
        </w:rPr>
        <w:t>چون گوهر</w:t>
      </w:r>
      <w:r w:rsidRPr="00EE0A3D">
        <w:rPr>
          <w:rFonts w:hint="cs"/>
          <w:rtl/>
        </w:rPr>
        <w:t>ی</w:t>
      </w:r>
      <w:r w:rsidR="008F4B15" w:rsidRPr="00EE0A3D">
        <w:rPr>
          <w:rFonts w:hint="cs"/>
          <w:rtl/>
        </w:rPr>
        <w:t xml:space="preserve"> گرانبهاست </w:t>
      </w:r>
      <w:r w:rsidR="006F1049" w:rsidRPr="00EE0A3D">
        <w:rPr>
          <w:rFonts w:hint="cs"/>
          <w:rtl/>
        </w:rPr>
        <w:t>ک</w:t>
      </w:r>
      <w:r w:rsidR="008F4B15" w:rsidRPr="00EE0A3D">
        <w:rPr>
          <w:rFonts w:hint="cs"/>
          <w:rtl/>
        </w:rPr>
        <w:t>ه هر چند وزن آن سنگ</w:t>
      </w:r>
      <w:r w:rsidRPr="00EE0A3D">
        <w:rPr>
          <w:rFonts w:hint="cs"/>
          <w:rtl/>
        </w:rPr>
        <w:t>ی</w:t>
      </w:r>
      <w:r w:rsidR="008F4B15" w:rsidRPr="00EE0A3D">
        <w:rPr>
          <w:rFonts w:hint="cs"/>
          <w:rtl/>
        </w:rPr>
        <w:t>ن</w:t>
      </w:r>
      <w:r w:rsidR="00BC6916">
        <w:rPr>
          <w:rFonts w:hint="eastAsia"/>
          <w:rtl/>
        </w:rPr>
        <w:t>‌</w:t>
      </w:r>
      <w:r w:rsidR="008F4B15" w:rsidRPr="00EE0A3D">
        <w:rPr>
          <w:rFonts w:hint="cs"/>
          <w:rtl/>
        </w:rPr>
        <w:t>تر و ارزش آن ب</w:t>
      </w:r>
      <w:r w:rsidRPr="00EE0A3D">
        <w:rPr>
          <w:rFonts w:hint="cs"/>
          <w:rtl/>
        </w:rPr>
        <w:t>ی</w:t>
      </w:r>
      <w:r w:rsidR="008F4B15" w:rsidRPr="00EE0A3D">
        <w:rPr>
          <w:rFonts w:hint="cs"/>
          <w:rtl/>
        </w:rPr>
        <w:t>شتر باشد</w:t>
      </w:r>
      <w:r w:rsidR="007C6A2D" w:rsidRPr="00EE0A3D">
        <w:rPr>
          <w:rFonts w:hint="cs"/>
          <w:rtl/>
        </w:rPr>
        <w:t>،</w:t>
      </w:r>
      <w:r w:rsidR="004F180B" w:rsidRPr="00EE0A3D">
        <w:rPr>
          <w:rFonts w:hint="cs"/>
          <w:rtl/>
        </w:rPr>
        <w:t xml:space="preserve"> </w:t>
      </w:r>
      <w:r w:rsidR="008F4B15" w:rsidRPr="00EE0A3D">
        <w:rPr>
          <w:rFonts w:hint="cs"/>
          <w:rtl/>
        </w:rPr>
        <w:t>به عمق در</w:t>
      </w:r>
      <w:r w:rsidRPr="00EE0A3D">
        <w:rPr>
          <w:rFonts w:hint="cs"/>
          <w:rtl/>
        </w:rPr>
        <w:t>ی</w:t>
      </w:r>
      <w:r w:rsidR="008F4B15" w:rsidRPr="00EE0A3D">
        <w:rPr>
          <w:rFonts w:hint="cs"/>
          <w:rtl/>
        </w:rPr>
        <w:t>ا فرو</w:t>
      </w:r>
      <w:r w:rsidRPr="00EE0A3D">
        <w:rPr>
          <w:rFonts w:hint="cs"/>
          <w:rtl/>
        </w:rPr>
        <w:t xml:space="preserve"> می‌</w:t>
      </w:r>
      <w:r w:rsidR="008F4B15" w:rsidRPr="00EE0A3D">
        <w:rPr>
          <w:rFonts w:hint="cs"/>
          <w:rtl/>
        </w:rPr>
        <w:t>رود؛ انسان وارسته</w:t>
      </w:r>
      <w:r w:rsidR="007C6A2D" w:rsidRPr="00EE0A3D">
        <w:rPr>
          <w:rFonts w:hint="cs"/>
          <w:rtl/>
        </w:rPr>
        <w:t>،</w:t>
      </w:r>
      <w:r w:rsidR="004F180B" w:rsidRPr="00EE0A3D">
        <w:rPr>
          <w:rFonts w:hint="cs"/>
          <w:rtl/>
        </w:rPr>
        <w:t xml:space="preserve"> </w:t>
      </w:r>
      <w:r w:rsidR="00B339AB" w:rsidRPr="00EE0A3D">
        <w:rPr>
          <w:rFonts w:hint="cs"/>
          <w:rtl/>
        </w:rPr>
        <w:t>م</w:t>
      </w:r>
      <w:r w:rsidRPr="00EE0A3D">
        <w:rPr>
          <w:rFonts w:hint="cs"/>
          <w:rtl/>
        </w:rPr>
        <w:t>ی</w:t>
      </w:r>
      <w:r w:rsidR="00B339AB" w:rsidRPr="00EE0A3D">
        <w:rPr>
          <w:rFonts w:hint="cs"/>
          <w:rtl/>
        </w:rPr>
        <w:t>‌دان</w:t>
      </w:r>
      <w:r w:rsidR="008F4B15" w:rsidRPr="00EE0A3D">
        <w:rPr>
          <w:rFonts w:hint="cs"/>
          <w:rtl/>
        </w:rPr>
        <w:t xml:space="preserve">د </w:t>
      </w:r>
      <w:r w:rsidR="006F1049" w:rsidRPr="00EE0A3D">
        <w:rPr>
          <w:rFonts w:hint="cs"/>
          <w:rtl/>
        </w:rPr>
        <w:t>ک</w:t>
      </w:r>
      <w:r w:rsidR="008F4B15" w:rsidRPr="00EE0A3D">
        <w:rPr>
          <w:rFonts w:hint="cs"/>
          <w:rtl/>
        </w:rPr>
        <w:t>ه علم و دانش</w:t>
      </w:r>
      <w:r w:rsidR="007C6A2D" w:rsidRPr="00EE0A3D">
        <w:rPr>
          <w:rFonts w:hint="cs"/>
          <w:rtl/>
        </w:rPr>
        <w:t>،</w:t>
      </w:r>
      <w:r w:rsidR="004F180B" w:rsidRPr="00EE0A3D">
        <w:rPr>
          <w:rFonts w:hint="cs"/>
          <w:rtl/>
        </w:rPr>
        <w:t xml:space="preserve"> </w:t>
      </w:r>
      <w:r w:rsidR="008F4B15" w:rsidRPr="00EE0A3D">
        <w:rPr>
          <w:rFonts w:hint="cs"/>
          <w:rtl/>
        </w:rPr>
        <w:t>بخشش</w:t>
      </w:r>
      <w:r w:rsidRPr="00EE0A3D">
        <w:rPr>
          <w:rFonts w:hint="cs"/>
          <w:rtl/>
        </w:rPr>
        <w:t>ی</w:t>
      </w:r>
      <w:r w:rsidR="008F4B15" w:rsidRPr="00EE0A3D">
        <w:rPr>
          <w:rFonts w:hint="cs"/>
          <w:rtl/>
        </w:rPr>
        <w:t xml:space="preserve"> اله</w:t>
      </w:r>
      <w:r w:rsidRPr="00EE0A3D">
        <w:rPr>
          <w:rFonts w:hint="cs"/>
          <w:rtl/>
        </w:rPr>
        <w:t>ی</w:t>
      </w:r>
      <w:r w:rsidR="008F4B15" w:rsidRPr="00EE0A3D">
        <w:rPr>
          <w:rFonts w:hint="cs"/>
          <w:rtl/>
        </w:rPr>
        <w:t xml:space="preserve"> است </w:t>
      </w:r>
      <w:r w:rsidR="006F1049" w:rsidRPr="00EE0A3D">
        <w:rPr>
          <w:rFonts w:hint="cs"/>
          <w:rtl/>
        </w:rPr>
        <w:t>ک</w:t>
      </w:r>
      <w:r w:rsidR="008F4B15" w:rsidRPr="00EE0A3D">
        <w:rPr>
          <w:rFonts w:hint="cs"/>
          <w:rtl/>
        </w:rPr>
        <w:t>ه خداوند</w:t>
      </w:r>
      <w:r w:rsidR="007C6A2D" w:rsidRPr="00EE0A3D">
        <w:rPr>
          <w:rFonts w:hint="cs"/>
          <w:rtl/>
        </w:rPr>
        <w:t>،</w:t>
      </w:r>
      <w:r w:rsidR="004F180B" w:rsidRPr="00EE0A3D">
        <w:rPr>
          <w:rFonts w:hint="cs"/>
          <w:rtl/>
        </w:rPr>
        <w:t xml:space="preserve"> </w:t>
      </w:r>
      <w:r w:rsidR="008F4B15" w:rsidRPr="00EE0A3D">
        <w:rPr>
          <w:rFonts w:hint="cs"/>
          <w:rtl/>
        </w:rPr>
        <w:t>با آن</w:t>
      </w:r>
      <w:r w:rsidR="007C6A2D" w:rsidRPr="00EE0A3D">
        <w:rPr>
          <w:rFonts w:hint="cs"/>
          <w:rtl/>
        </w:rPr>
        <w:t>،</w:t>
      </w:r>
      <w:r w:rsidR="00EC23DD">
        <w:rPr>
          <w:rFonts w:hint="cs"/>
          <w:rtl/>
        </w:rPr>
        <w:t xml:space="preserve"> هرکس </w:t>
      </w:r>
      <w:r w:rsidR="008F4B15" w:rsidRPr="00EE0A3D">
        <w:rPr>
          <w:rFonts w:hint="cs"/>
          <w:rtl/>
        </w:rPr>
        <w:t xml:space="preserve">را </w:t>
      </w:r>
      <w:r w:rsidR="006F1049" w:rsidRPr="00EE0A3D">
        <w:rPr>
          <w:rFonts w:hint="cs"/>
          <w:rtl/>
        </w:rPr>
        <w:t>ک</w:t>
      </w:r>
      <w:r w:rsidR="008F4B15" w:rsidRPr="00EE0A3D">
        <w:rPr>
          <w:rFonts w:hint="cs"/>
          <w:rtl/>
        </w:rPr>
        <w:t>ه بخواهد</w:t>
      </w:r>
      <w:r w:rsidR="007C6A2D" w:rsidRPr="00EE0A3D">
        <w:rPr>
          <w:rFonts w:hint="cs"/>
          <w:rtl/>
        </w:rPr>
        <w:t>،</w:t>
      </w:r>
      <w:r w:rsidRPr="00EE0A3D">
        <w:rPr>
          <w:rFonts w:hint="cs"/>
          <w:rtl/>
        </w:rPr>
        <w:t xml:space="preserve"> می‌</w:t>
      </w:r>
      <w:r w:rsidR="008F4B15" w:rsidRPr="00EE0A3D">
        <w:rPr>
          <w:rFonts w:hint="cs"/>
          <w:rtl/>
        </w:rPr>
        <w:t>آزما</w:t>
      </w:r>
      <w:r w:rsidRPr="00EE0A3D">
        <w:rPr>
          <w:rFonts w:hint="cs"/>
          <w:rtl/>
        </w:rPr>
        <w:t>ی</w:t>
      </w:r>
      <w:r w:rsidR="008F4B15" w:rsidRPr="00EE0A3D">
        <w:rPr>
          <w:rFonts w:hint="cs"/>
          <w:rtl/>
        </w:rPr>
        <w:t>د</w:t>
      </w:r>
      <w:r w:rsidR="0075782A" w:rsidRPr="00EE0A3D">
        <w:rPr>
          <w:rFonts w:hint="cs"/>
          <w:rtl/>
        </w:rPr>
        <w:t xml:space="preserve">. </w:t>
      </w:r>
      <w:r w:rsidR="008F4B15" w:rsidRPr="00EE0A3D">
        <w:rPr>
          <w:rFonts w:hint="cs"/>
          <w:rtl/>
        </w:rPr>
        <w:t>اگر انسان به نحو احسن ش</w:t>
      </w:r>
      <w:r w:rsidR="006F1049" w:rsidRPr="00EE0A3D">
        <w:rPr>
          <w:rFonts w:hint="cs"/>
          <w:rtl/>
        </w:rPr>
        <w:t>ک</w:t>
      </w:r>
      <w:r w:rsidR="008F4B15" w:rsidRPr="00EE0A3D">
        <w:rPr>
          <w:rFonts w:hint="cs"/>
          <w:rtl/>
        </w:rPr>
        <w:t xml:space="preserve">ر دانش را ادا </w:t>
      </w:r>
      <w:r w:rsidR="006F1049" w:rsidRPr="00EE0A3D">
        <w:rPr>
          <w:rFonts w:hint="cs"/>
          <w:rtl/>
        </w:rPr>
        <w:t>ک</w:t>
      </w:r>
      <w:r w:rsidR="008F4B15" w:rsidRPr="00EE0A3D">
        <w:rPr>
          <w:rFonts w:hint="cs"/>
          <w:rtl/>
        </w:rPr>
        <w:t>ند</w:t>
      </w:r>
      <w:r w:rsidR="007C6A2D" w:rsidRPr="00EE0A3D">
        <w:rPr>
          <w:rFonts w:hint="cs"/>
          <w:rtl/>
        </w:rPr>
        <w:t>،</w:t>
      </w:r>
      <w:r w:rsidR="004F180B" w:rsidRPr="00EE0A3D">
        <w:rPr>
          <w:rFonts w:hint="cs"/>
          <w:rtl/>
        </w:rPr>
        <w:t xml:space="preserve"> </w:t>
      </w:r>
      <w:r w:rsidR="008F4B15" w:rsidRPr="00EE0A3D">
        <w:rPr>
          <w:rFonts w:hint="cs"/>
          <w:rtl/>
        </w:rPr>
        <w:t>خداوند</w:t>
      </w:r>
      <w:r w:rsidR="007C6A2D" w:rsidRPr="00EE0A3D">
        <w:rPr>
          <w:rFonts w:hint="cs"/>
          <w:rtl/>
        </w:rPr>
        <w:t>،</w:t>
      </w:r>
      <w:r w:rsidR="004F180B" w:rsidRPr="00EE0A3D">
        <w:rPr>
          <w:rFonts w:hint="cs"/>
          <w:rtl/>
        </w:rPr>
        <w:t xml:space="preserve"> </w:t>
      </w:r>
      <w:r w:rsidR="008F4B15" w:rsidRPr="00EE0A3D">
        <w:rPr>
          <w:rFonts w:hint="cs"/>
          <w:rtl/>
        </w:rPr>
        <w:t>به وس</w:t>
      </w:r>
      <w:r w:rsidRPr="00EE0A3D">
        <w:rPr>
          <w:rFonts w:hint="cs"/>
          <w:rtl/>
        </w:rPr>
        <w:t>ی</w:t>
      </w:r>
      <w:r w:rsidR="008F4B15" w:rsidRPr="00EE0A3D">
        <w:rPr>
          <w:rFonts w:hint="cs"/>
          <w:rtl/>
        </w:rPr>
        <w:t xml:space="preserve">له آن مقامش را بالا </w:t>
      </w:r>
      <w:r w:rsidR="008202DF" w:rsidRPr="00EE0A3D">
        <w:rPr>
          <w:rFonts w:hint="cs"/>
          <w:rtl/>
        </w:rPr>
        <w:t>م</w:t>
      </w:r>
      <w:r w:rsidRPr="00EE0A3D">
        <w:rPr>
          <w:rFonts w:hint="cs"/>
          <w:rtl/>
        </w:rPr>
        <w:t>ی</w:t>
      </w:r>
      <w:r w:rsidR="008202DF" w:rsidRPr="00EE0A3D">
        <w:rPr>
          <w:rFonts w:hint="cs"/>
          <w:rtl/>
        </w:rPr>
        <w:t>‌برد</w:t>
      </w:r>
      <w:r w:rsidR="0075782A" w:rsidRPr="00EE0A3D">
        <w:rPr>
          <w:rFonts w:hint="cs"/>
          <w:rtl/>
        </w:rPr>
        <w:t>.</w:t>
      </w:r>
      <w:r w:rsidR="00095874">
        <w:rPr>
          <w:rFonts w:hint="cs"/>
          <w:rtl/>
        </w:rPr>
        <w:t xml:space="preserve"> </w:t>
      </w:r>
      <w:r w:rsidR="00095874">
        <w:rPr>
          <w:rFonts w:ascii="Traditional Arabic" w:hAnsi="Traditional Arabic" w:cs="Traditional Arabic"/>
          <w:rtl/>
        </w:rPr>
        <w:t>﴿</w:t>
      </w:r>
      <w:r w:rsidR="00A42595">
        <w:rPr>
          <w:rFonts w:ascii="KFGQPC Uthmanic Script HAFS" w:hAnsi="KFGQPC Uthmanic Script HAFS" w:cs="KFGQPC Uthmanic Script HAFS"/>
          <w:rtl/>
        </w:rPr>
        <w:t xml:space="preserve">يَرۡفَعِ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للَّهُ</w:t>
      </w:r>
      <w:r w:rsidR="00A42595">
        <w:rPr>
          <w:rFonts w:ascii="KFGQPC Uthmanic Script HAFS" w:hAnsi="KFGQPC Uthmanic Script HAFS" w:cs="KFGQPC Uthmanic Script HAFS"/>
          <w:rtl/>
        </w:rPr>
        <w:t xml:space="preserve">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لَّذِينَ</w:t>
      </w:r>
      <w:r w:rsidR="00A42595">
        <w:rPr>
          <w:rFonts w:ascii="KFGQPC Uthmanic Script HAFS" w:hAnsi="KFGQPC Uthmanic Script HAFS" w:cs="KFGQPC Uthmanic Script HAFS"/>
          <w:rtl/>
        </w:rPr>
        <w:t xml:space="preserve"> ءَامَنُواْ مِنكُمۡ وَ</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لَّذِينَ</w:t>
      </w:r>
      <w:r w:rsidR="00A42595">
        <w:rPr>
          <w:rFonts w:ascii="KFGQPC Uthmanic Script HAFS" w:hAnsi="KFGQPC Uthmanic Script HAFS" w:cs="KFGQPC Uthmanic Script HAFS"/>
          <w:rtl/>
        </w:rPr>
        <w:t xml:space="preserve"> أُوتُواْ </w:t>
      </w:r>
      <w:r w:rsidR="00A42595">
        <w:rPr>
          <w:rFonts w:ascii="KFGQPC Uthmanic Script HAFS" w:hAnsi="KFGQPC Uthmanic Script HAFS" w:cs="KFGQPC Uthmanic Script HAFS" w:hint="cs"/>
          <w:rtl/>
        </w:rPr>
        <w:t>ٱ</w:t>
      </w:r>
      <w:r w:rsidR="00A42595">
        <w:rPr>
          <w:rFonts w:ascii="KFGQPC Uthmanic Script HAFS" w:hAnsi="KFGQPC Uthmanic Script HAFS" w:cs="KFGQPC Uthmanic Script HAFS" w:hint="eastAsia"/>
          <w:rtl/>
        </w:rPr>
        <w:t>لۡعِلۡمَ</w:t>
      </w:r>
      <w:r w:rsidR="00A42595">
        <w:rPr>
          <w:rFonts w:ascii="KFGQPC Uthmanic Script HAFS" w:hAnsi="KFGQPC Uthmanic Script HAFS" w:cs="KFGQPC Uthmanic Script HAFS"/>
          <w:rtl/>
        </w:rPr>
        <w:t xml:space="preserve"> دَرَجَٰتٖۚ</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المجادلة: 11</w:t>
      </w:r>
      <w:r w:rsidR="00095874" w:rsidRPr="00095874">
        <w:rPr>
          <w:rStyle w:val="Char7"/>
          <w:rFonts w:hint="cs"/>
          <w:rtl/>
        </w:rPr>
        <w:t>]</w:t>
      </w:r>
      <w:r w:rsidR="0075782A" w:rsidRPr="00EE0A3D">
        <w:rPr>
          <w:rFonts w:hint="cs"/>
          <w:rtl/>
        </w:rPr>
        <w:t xml:space="preserve"> </w:t>
      </w:r>
      <w:r w:rsidR="008F4B15" w:rsidRPr="00EE0A3D">
        <w:rPr>
          <w:rFonts w:hint="cs"/>
          <w:rtl/>
        </w:rPr>
        <w:t>«خداوند</w:t>
      </w:r>
      <w:r w:rsidR="007C6A2D" w:rsidRPr="00EE0A3D">
        <w:rPr>
          <w:rFonts w:hint="cs"/>
          <w:rtl/>
        </w:rPr>
        <w:t>،</w:t>
      </w:r>
      <w:r w:rsidR="004F180B" w:rsidRPr="00EE0A3D">
        <w:rPr>
          <w:rFonts w:hint="cs"/>
          <w:rtl/>
        </w:rPr>
        <w:t xml:space="preserve"> </w:t>
      </w:r>
      <w:r w:rsidR="008F4B15" w:rsidRPr="00EE0A3D">
        <w:rPr>
          <w:rFonts w:hint="cs"/>
          <w:rtl/>
        </w:rPr>
        <w:t xml:space="preserve">آن دسته از شما </w:t>
      </w:r>
      <w:r w:rsidR="008F4B15" w:rsidRPr="00EE0A3D">
        <w:rPr>
          <w:rFonts w:hint="cs"/>
          <w:rtl/>
        </w:rPr>
        <w:lastRenderedPageBreak/>
        <w:t xml:space="preserve">را </w:t>
      </w:r>
      <w:r w:rsidR="006F1049" w:rsidRPr="00EE0A3D">
        <w:rPr>
          <w:rFonts w:hint="cs"/>
          <w:rtl/>
        </w:rPr>
        <w:t>ک</w:t>
      </w:r>
      <w:r w:rsidR="008F4B15" w:rsidRPr="00EE0A3D">
        <w:rPr>
          <w:rFonts w:hint="cs"/>
          <w:rtl/>
        </w:rPr>
        <w:t>ه ا</w:t>
      </w:r>
      <w:r w:rsidRPr="00EE0A3D">
        <w:rPr>
          <w:rFonts w:hint="cs"/>
          <w:rtl/>
        </w:rPr>
        <w:t>ی</w:t>
      </w:r>
      <w:r w:rsidR="008F4B15" w:rsidRPr="00EE0A3D">
        <w:rPr>
          <w:rFonts w:hint="cs"/>
          <w:rtl/>
        </w:rPr>
        <w:t>مان آورده</w:t>
      </w:r>
      <w:r w:rsidR="00B53612" w:rsidRPr="00EE0A3D">
        <w:rPr>
          <w:rFonts w:hint="cs"/>
          <w:rtl/>
        </w:rPr>
        <w:t xml:space="preserve">‌اند </w:t>
      </w:r>
      <w:r w:rsidR="008F4B15" w:rsidRPr="00EE0A3D">
        <w:rPr>
          <w:rFonts w:hint="cs"/>
          <w:rtl/>
        </w:rPr>
        <w:t xml:space="preserve">و </w:t>
      </w:r>
      <w:r w:rsidR="006F1049" w:rsidRPr="00EE0A3D">
        <w:rPr>
          <w:rFonts w:hint="cs"/>
          <w:rtl/>
        </w:rPr>
        <w:t>ک</w:t>
      </w:r>
      <w:r w:rsidR="008F4B15" w:rsidRPr="00EE0A3D">
        <w:rPr>
          <w:rFonts w:hint="cs"/>
          <w:rtl/>
        </w:rPr>
        <w:t>سان</w:t>
      </w:r>
      <w:r w:rsidRPr="00EE0A3D">
        <w:rPr>
          <w:rFonts w:hint="cs"/>
          <w:rtl/>
        </w:rPr>
        <w:t>ی</w:t>
      </w:r>
      <w:r w:rsidR="008F4B15" w:rsidRPr="00EE0A3D">
        <w:rPr>
          <w:rFonts w:hint="cs"/>
          <w:rtl/>
        </w:rPr>
        <w:t xml:space="preserve"> را </w:t>
      </w:r>
      <w:r w:rsidR="006F1049" w:rsidRPr="00EE0A3D">
        <w:rPr>
          <w:rFonts w:hint="cs"/>
          <w:rtl/>
        </w:rPr>
        <w:t>ک</w:t>
      </w:r>
      <w:r w:rsidR="008F4B15" w:rsidRPr="00EE0A3D">
        <w:rPr>
          <w:rFonts w:hint="cs"/>
          <w:rtl/>
        </w:rPr>
        <w:t>ه علم و دانش به آنها داده شده</w:t>
      </w:r>
      <w:r w:rsidR="007C6A2D" w:rsidRPr="00EE0A3D">
        <w:rPr>
          <w:rFonts w:hint="cs"/>
          <w:rtl/>
        </w:rPr>
        <w:t>،</w:t>
      </w:r>
      <w:r w:rsidR="004F180B" w:rsidRPr="00EE0A3D">
        <w:rPr>
          <w:rFonts w:hint="cs"/>
          <w:rtl/>
        </w:rPr>
        <w:t xml:space="preserve"> </w:t>
      </w:r>
      <w:r w:rsidR="008F4B15" w:rsidRPr="00EE0A3D">
        <w:rPr>
          <w:rFonts w:hint="cs"/>
          <w:rtl/>
        </w:rPr>
        <w:t xml:space="preserve">به درجات بالا صعود </w:t>
      </w:r>
      <w:r w:rsidR="00E825D7" w:rsidRPr="00EE0A3D">
        <w:rPr>
          <w:rFonts w:hint="cs"/>
          <w:rtl/>
        </w:rPr>
        <w:t>م</w:t>
      </w:r>
      <w:r w:rsidRPr="00EE0A3D">
        <w:rPr>
          <w:rFonts w:hint="cs"/>
          <w:rtl/>
        </w:rPr>
        <w:t>ی</w:t>
      </w:r>
      <w:r w:rsidR="00E825D7" w:rsidRPr="00EE0A3D">
        <w:rPr>
          <w:rFonts w:hint="cs"/>
          <w:rtl/>
        </w:rPr>
        <w:t>‌ده</w:t>
      </w:r>
      <w:r w:rsidR="008F4B15" w:rsidRPr="00EE0A3D">
        <w:rPr>
          <w:rFonts w:hint="cs"/>
          <w:rtl/>
        </w:rPr>
        <w:t>د»</w:t>
      </w:r>
      <w:r w:rsidR="0075782A" w:rsidRPr="00EE0A3D">
        <w:rPr>
          <w:rFonts w:hint="cs"/>
          <w:rtl/>
        </w:rPr>
        <w:t xml:space="preserve">. </w:t>
      </w:r>
    </w:p>
    <w:p w:rsidR="008F4B15" w:rsidRPr="00EE0A3D" w:rsidRDefault="008F4B15" w:rsidP="00BC6916">
      <w:pPr>
        <w:pStyle w:val="a4"/>
        <w:rPr>
          <w:rtl/>
        </w:rPr>
      </w:pPr>
      <w:r w:rsidRPr="00EE0A3D">
        <w:rPr>
          <w:rFonts w:hint="cs"/>
          <w:rtl/>
        </w:rPr>
        <w:t>هرچه علم و دانش انسان ب</w:t>
      </w:r>
      <w:r w:rsidR="0028485C" w:rsidRPr="00EE0A3D">
        <w:rPr>
          <w:rFonts w:hint="cs"/>
          <w:rtl/>
        </w:rPr>
        <w:t>ی</w:t>
      </w:r>
      <w:r w:rsidRPr="00EE0A3D">
        <w:rPr>
          <w:rFonts w:hint="cs"/>
          <w:rtl/>
        </w:rPr>
        <w:t>شتر شود</w:t>
      </w:r>
      <w:r w:rsidR="007C6A2D" w:rsidRPr="00EE0A3D">
        <w:rPr>
          <w:rFonts w:hint="cs"/>
          <w:rtl/>
        </w:rPr>
        <w:t>،</w:t>
      </w:r>
      <w:r w:rsidR="004F180B" w:rsidRPr="00EE0A3D">
        <w:rPr>
          <w:rFonts w:hint="cs"/>
          <w:rtl/>
        </w:rPr>
        <w:t xml:space="preserve"> </w:t>
      </w:r>
      <w:r w:rsidRPr="00EE0A3D">
        <w:rPr>
          <w:rFonts w:hint="cs"/>
          <w:rtl/>
        </w:rPr>
        <w:t>هرس و احت</w:t>
      </w:r>
      <w:r w:rsidR="0028485C" w:rsidRPr="00EE0A3D">
        <w:rPr>
          <w:rFonts w:hint="cs"/>
          <w:rtl/>
        </w:rPr>
        <w:t>ی</w:t>
      </w:r>
      <w:r w:rsidRPr="00EE0A3D">
        <w:rPr>
          <w:rFonts w:hint="cs"/>
          <w:rtl/>
        </w:rPr>
        <w:t>اط او ن</w:t>
      </w:r>
      <w:r w:rsidR="0028485C" w:rsidRPr="00EE0A3D">
        <w:rPr>
          <w:rFonts w:hint="cs"/>
          <w:rtl/>
        </w:rPr>
        <w:t>ی</w:t>
      </w:r>
      <w:r w:rsidRPr="00EE0A3D">
        <w:rPr>
          <w:rFonts w:hint="cs"/>
          <w:rtl/>
        </w:rPr>
        <w:t>ز افزا</w:t>
      </w:r>
      <w:r w:rsidR="0028485C" w:rsidRPr="00EE0A3D">
        <w:rPr>
          <w:rFonts w:hint="cs"/>
          <w:rtl/>
        </w:rPr>
        <w:t>ی</w:t>
      </w:r>
      <w:r w:rsidRPr="00EE0A3D">
        <w:rPr>
          <w:rFonts w:hint="cs"/>
          <w:rtl/>
        </w:rPr>
        <w:t>ش</w:t>
      </w:r>
      <w:r w:rsidR="0028485C" w:rsidRPr="00EE0A3D">
        <w:rPr>
          <w:rFonts w:hint="cs"/>
          <w:rtl/>
        </w:rPr>
        <w:t xml:space="preserve"> می‌ی</w:t>
      </w:r>
      <w:r w:rsidRPr="00EE0A3D">
        <w:rPr>
          <w:rFonts w:hint="cs"/>
          <w:rtl/>
        </w:rPr>
        <w:t>ابد و از اشتباه و انحراف قلب ا</w:t>
      </w:r>
      <w:r w:rsidR="0028485C" w:rsidRPr="00EE0A3D">
        <w:rPr>
          <w:rFonts w:hint="cs"/>
          <w:rtl/>
        </w:rPr>
        <w:t>ی</w:t>
      </w:r>
      <w:r w:rsidRPr="00EE0A3D">
        <w:rPr>
          <w:rFonts w:hint="cs"/>
          <w:rtl/>
        </w:rPr>
        <w:t>من</w:t>
      </w:r>
      <w:r w:rsidR="0028485C" w:rsidRPr="00EE0A3D">
        <w:rPr>
          <w:rFonts w:hint="cs"/>
          <w:rtl/>
        </w:rPr>
        <w:t xml:space="preserve"> می‌</w:t>
      </w:r>
      <w:r w:rsidRPr="00EE0A3D">
        <w:rPr>
          <w:rFonts w:hint="cs"/>
          <w:rtl/>
        </w:rPr>
        <w:t>گردد</w:t>
      </w:r>
      <w:r w:rsidR="0075782A" w:rsidRPr="00EE0A3D">
        <w:rPr>
          <w:rFonts w:hint="cs"/>
          <w:rtl/>
        </w:rPr>
        <w:t xml:space="preserve">. </w:t>
      </w:r>
      <w:r w:rsidRPr="00EE0A3D">
        <w:rPr>
          <w:rFonts w:hint="cs"/>
          <w:rtl/>
        </w:rPr>
        <w:t>او</w:t>
      </w:r>
      <w:r w:rsidR="007C6A2D" w:rsidRPr="00EE0A3D">
        <w:rPr>
          <w:rFonts w:hint="cs"/>
          <w:rtl/>
        </w:rPr>
        <w:t>،</w:t>
      </w:r>
      <w:r w:rsidR="004F180B" w:rsidRPr="00EE0A3D">
        <w:rPr>
          <w:rFonts w:hint="cs"/>
          <w:rtl/>
        </w:rPr>
        <w:t xml:space="preserve"> </w:t>
      </w:r>
      <w:r w:rsidRPr="00EE0A3D">
        <w:rPr>
          <w:rFonts w:hint="cs"/>
          <w:rtl/>
        </w:rPr>
        <w:t>همچون پرنده</w:t>
      </w:r>
      <w:r w:rsidR="00BC6916">
        <w:rPr>
          <w:rFonts w:hint="eastAsia"/>
          <w:rtl/>
        </w:rPr>
        <w:t>‌</w:t>
      </w:r>
      <w:r w:rsidRPr="00EE0A3D">
        <w:rPr>
          <w:rFonts w:hint="cs"/>
          <w:rtl/>
        </w:rPr>
        <w:t>ا</w:t>
      </w:r>
      <w:r w:rsidR="0028485C" w:rsidRPr="00EE0A3D">
        <w:rPr>
          <w:rFonts w:hint="cs"/>
          <w:rtl/>
        </w:rPr>
        <w:t>ی</w:t>
      </w:r>
      <w:r w:rsidRPr="00EE0A3D">
        <w:rPr>
          <w:rFonts w:hint="cs"/>
          <w:rtl/>
        </w:rPr>
        <w:t xml:space="preserve"> </w:t>
      </w:r>
      <w:r w:rsidR="006F1049" w:rsidRPr="00EE0A3D">
        <w:rPr>
          <w:rFonts w:hint="cs"/>
          <w:rtl/>
        </w:rPr>
        <w:t>ک</w:t>
      </w:r>
      <w:r w:rsidRPr="00EE0A3D">
        <w:rPr>
          <w:rFonts w:hint="cs"/>
          <w:rtl/>
        </w:rPr>
        <w:t>ه همواره احت</w:t>
      </w:r>
      <w:r w:rsidR="0028485C" w:rsidRPr="00EE0A3D">
        <w:rPr>
          <w:rFonts w:hint="cs"/>
          <w:rtl/>
        </w:rPr>
        <w:t>ی</w:t>
      </w:r>
      <w:r w:rsidRPr="00EE0A3D">
        <w:rPr>
          <w:rFonts w:hint="cs"/>
          <w:rtl/>
        </w:rPr>
        <w:t>اط</w:t>
      </w:r>
      <w:r w:rsidR="00BC6916">
        <w:rPr>
          <w:rFonts w:hint="cs"/>
          <w:rtl/>
        </w:rPr>
        <w:t xml:space="preserve">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Pr="00EE0A3D">
        <w:rPr>
          <w:rFonts w:hint="cs"/>
          <w:rtl/>
        </w:rPr>
        <w:t>د و از ا</w:t>
      </w:r>
      <w:r w:rsidR="0028485C" w:rsidRPr="00EE0A3D">
        <w:rPr>
          <w:rFonts w:hint="cs"/>
          <w:rtl/>
        </w:rPr>
        <w:t>ی</w:t>
      </w:r>
      <w:r w:rsidRPr="00EE0A3D">
        <w:rPr>
          <w:rFonts w:hint="cs"/>
          <w:rtl/>
        </w:rPr>
        <w:t>ن شاخه به آن شاخه و از ا</w:t>
      </w:r>
      <w:r w:rsidR="0028485C" w:rsidRPr="00EE0A3D">
        <w:rPr>
          <w:rFonts w:hint="cs"/>
          <w:rtl/>
        </w:rPr>
        <w:t>ی</w:t>
      </w:r>
      <w:r w:rsidRPr="00EE0A3D">
        <w:rPr>
          <w:rFonts w:hint="cs"/>
          <w:rtl/>
        </w:rPr>
        <w:t>ن طرف به آن طرف</w:t>
      </w:r>
      <w:r w:rsidR="0028485C" w:rsidRPr="00EE0A3D">
        <w:rPr>
          <w:rFonts w:hint="cs"/>
          <w:rtl/>
        </w:rPr>
        <w:t xml:space="preserve"> می‌</w:t>
      </w:r>
      <w:r w:rsidRPr="00EE0A3D">
        <w:rPr>
          <w:rFonts w:hint="cs"/>
          <w:rtl/>
        </w:rPr>
        <w:t>پرد و</w:t>
      </w:r>
      <w:r w:rsidR="0028485C" w:rsidRPr="00EE0A3D">
        <w:rPr>
          <w:rFonts w:hint="cs"/>
          <w:rtl/>
        </w:rPr>
        <w:t xml:space="preserve"> می‌</w:t>
      </w:r>
      <w:r w:rsidRPr="00EE0A3D">
        <w:rPr>
          <w:rFonts w:hint="cs"/>
          <w:rtl/>
        </w:rPr>
        <w:t xml:space="preserve">ترسد </w:t>
      </w:r>
      <w:r w:rsidR="006F1049" w:rsidRPr="00EE0A3D">
        <w:rPr>
          <w:rFonts w:hint="cs"/>
          <w:rtl/>
        </w:rPr>
        <w:t>ک</w:t>
      </w:r>
      <w:r w:rsidRPr="00EE0A3D">
        <w:rPr>
          <w:rFonts w:hint="cs"/>
          <w:rtl/>
        </w:rPr>
        <w:t>ه مبادا ش</w:t>
      </w:r>
      <w:r w:rsidR="006F1049" w:rsidRPr="00EE0A3D">
        <w:rPr>
          <w:rFonts w:hint="cs"/>
          <w:rtl/>
        </w:rPr>
        <w:t>ک</w:t>
      </w:r>
      <w:r w:rsidRPr="00EE0A3D">
        <w:rPr>
          <w:rFonts w:hint="cs"/>
          <w:rtl/>
        </w:rPr>
        <w:t>ار شود</w:t>
      </w:r>
      <w:r w:rsidR="007C6A2D" w:rsidRPr="00EE0A3D">
        <w:rPr>
          <w:rFonts w:hint="cs"/>
          <w:rtl/>
        </w:rPr>
        <w:t>،</w:t>
      </w:r>
      <w:r w:rsidR="004F180B" w:rsidRPr="00EE0A3D">
        <w:rPr>
          <w:rFonts w:hint="cs"/>
          <w:rtl/>
        </w:rPr>
        <w:t xml:space="preserve"> </w:t>
      </w:r>
      <w:r w:rsidRPr="00EE0A3D">
        <w:rPr>
          <w:rFonts w:hint="cs"/>
          <w:rtl/>
        </w:rPr>
        <w:t xml:space="preserve">همواره خود را محاسبه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Pr="00EE0A3D">
        <w:rPr>
          <w:rFonts w:hint="cs"/>
          <w:rtl/>
        </w:rPr>
        <w:t xml:space="preserve">د و مواظب خود </w:t>
      </w:r>
      <w:r w:rsidR="00AD234E" w:rsidRPr="00EE0A3D">
        <w:rPr>
          <w:rFonts w:hint="cs"/>
          <w:rtl/>
        </w:rPr>
        <w:t>م</w:t>
      </w:r>
      <w:r w:rsidR="0028485C" w:rsidRPr="00EE0A3D">
        <w:rPr>
          <w:rFonts w:hint="cs"/>
          <w:rtl/>
        </w:rPr>
        <w:t>ی</w:t>
      </w:r>
      <w:r w:rsidR="00AD234E" w:rsidRPr="00EE0A3D">
        <w:rPr>
          <w:rFonts w:hint="cs"/>
          <w:rtl/>
        </w:rPr>
        <w:t>‌باش</w:t>
      </w:r>
      <w:r w:rsidRPr="00EE0A3D">
        <w:rPr>
          <w:rFonts w:hint="cs"/>
          <w:rtl/>
        </w:rPr>
        <w:t>د</w:t>
      </w:r>
      <w:r w:rsidR="0075782A" w:rsidRPr="00EE0A3D">
        <w:rPr>
          <w:rFonts w:hint="cs"/>
          <w:rtl/>
        </w:rPr>
        <w:t xml:space="preserve">. </w:t>
      </w:r>
      <w:r w:rsidRPr="00EE0A3D">
        <w:rPr>
          <w:rFonts w:hint="cs"/>
          <w:rtl/>
        </w:rPr>
        <w:t>هرچه سن او بالا</w:t>
      </w:r>
      <w:r w:rsidR="0028485C" w:rsidRPr="00EE0A3D">
        <w:rPr>
          <w:rFonts w:hint="cs"/>
          <w:rtl/>
        </w:rPr>
        <w:t xml:space="preserve"> می‌</w:t>
      </w:r>
      <w:r w:rsidRPr="00EE0A3D">
        <w:rPr>
          <w:rFonts w:hint="cs"/>
          <w:rtl/>
        </w:rPr>
        <w:t>رود</w:t>
      </w:r>
      <w:r w:rsidR="007C6A2D" w:rsidRPr="00EE0A3D">
        <w:rPr>
          <w:rFonts w:hint="cs"/>
          <w:rtl/>
        </w:rPr>
        <w:t>،</w:t>
      </w:r>
      <w:r w:rsidR="004F180B" w:rsidRPr="00EE0A3D">
        <w:rPr>
          <w:rFonts w:hint="cs"/>
          <w:rtl/>
        </w:rPr>
        <w:t xml:space="preserve"> </w:t>
      </w:r>
      <w:r w:rsidRPr="00EE0A3D">
        <w:rPr>
          <w:rFonts w:hint="cs"/>
          <w:rtl/>
        </w:rPr>
        <w:t>از آزمند</w:t>
      </w:r>
      <w:r w:rsidR="0028485C" w:rsidRPr="00EE0A3D">
        <w:rPr>
          <w:rFonts w:hint="cs"/>
          <w:rtl/>
        </w:rPr>
        <w:t>ی</w:t>
      </w:r>
      <w:r w:rsidRPr="00EE0A3D">
        <w:rPr>
          <w:rFonts w:hint="cs"/>
          <w:rtl/>
        </w:rPr>
        <w:t xml:space="preserve"> و حرص او </w:t>
      </w:r>
      <w:r w:rsidR="006F1049" w:rsidRPr="00EE0A3D">
        <w:rPr>
          <w:rFonts w:hint="cs"/>
          <w:rtl/>
        </w:rPr>
        <w:t>ک</w:t>
      </w:r>
      <w:r w:rsidRPr="00EE0A3D">
        <w:rPr>
          <w:rFonts w:hint="cs"/>
          <w:rtl/>
        </w:rPr>
        <w:t xml:space="preserve">استه </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د و بطور قطع</w:t>
      </w:r>
      <w:r w:rsidR="007C6A2D" w:rsidRPr="00EE0A3D">
        <w:rPr>
          <w:rFonts w:hint="cs"/>
          <w:rtl/>
        </w:rPr>
        <w:t>،</w:t>
      </w:r>
      <w:r w:rsidR="004F180B" w:rsidRPr="00EE0A3D">
        <w:rPr>
          <w:rFonts w:hint="cs"/>
          <w:rtl/>
        </w:rPr>
        <w:t xml:space="preserve"> </w:t>
      </w:r>
      <w:r w:rsidR="0028485C" w:rsidRPr="00EE0A3D">
        <w:rPr>
          <w:rFonts w:hint="cs"/>
          <w:rtl/>
        </w:rPr>
        <w:t>ی</w:t>
      </w:r>
      <w:r w:rsidRPr="00EE0A3D">
        <w:rPr>
          <w:rFonts w:hint="cs"/>
          <w:rtl/>
        </w:rPr>
        <w:t>ق</w:t>
      </w:r>
      <w:r w:rsidR="0028485C" w:rsidRPr="00EE0A3D">
        <w:rPr>
          <w:rFonts w:hint="cs"/>
          <w:rtl/>
        </w:rPr>
        <w:t>ی</w:t>
      </w:r>
      <w:r w:rsidRPr="00EE0A3D">
        <w:rPr>
          <w:rFonts w:hint="cs"/>
          <w:rtl/>
        </w:rPr>
        <w:t xml:space="preserve">ن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Pr="00EE0A3D">
        <w:rPr>
          <w:rFonts w:hint="cs"/>
          <w:rtl/>
        </w:rPr>
        <w:t>د</w:t>
      </w:r>
      <w:r w:rsidR="006F1049" w:rsidRPr="00EE0A3D">
        <w:rPr>
          <w:rFonts w:hint="cs"/>
          <w:rtl/>
        </w:rPr>
        <w:t>ک</w:t>
      </w:r>
      <w:r w:rsidRPr="00EE0A3D">
        <w:rPr>
          <w:rFonts w:hint="cs"/>
          <w:rtl/>
        </w:rPr>
        <w:t>ه خط پا</w:t>
      </w:r>
      <w:r w:rsidR="0028485C" w:rsidRPr="00EE0A3D">
        <w:rPr>
          <w:rFonts w:hint="cs"/>
          <w:rtl/>
        </w:rPr>
        <w:t>ی</w:t>
      </w:r>
      <w:r w:rsidRPr="00EE0A3D">
        <w:rPr>
          <w:rFonts w:hint="cs"/>
          <w:rtl/>
        </w:rPr>
        <w:t>ان زندگ</w:t>
      </w:r>
      <w:r w:rsidR="0028485C" w:rsidRPr="00EE0A3D">
        <w:rPr>
          <w:rFonts w:hint="cs"/>
          <w:rtl/>
        </w:rPr>
        <w:t>ی</w:t>
      </w:r>
      <w:r w:rsidRPr="00EE0A3D">
        <w:rPr>
          <w:rFonts w:hint="cs"/>
          <w:rtl/>
        </w:rPr>
        <w:t xml:space="preserve"> نزد</w:t>
      </w:r>
      <w:r w:rsidR="0028485C" w:rsidRPr="00EE0A3D">
        <w:rPr>
          <w:rFonts w:hint="cs"/>
          <w:rtl/>
        </w:rPr>
        <w:t>ی</w:t>
      </w:r>
      <w:r w:rsidR="006F1049" w:rsidRPr="00EE0A3D">
        <w:rPr>
          <w:rFonts w:hint="cs"/>
          <w:rtl/>
        </w:rPr>
        <w:t>ک</w:t>
      </w:r>
      <w:r w:rsidRPr="00EE0A3D">
        <w:rPr>
          <w:rFonts w:hint="cs"/>
          <w:rtl/>
        </w:rPr>
        <w:t xml:space="preserve"> شده است و به زود</w:t>
      </w:r>
      <w:r w:rsidR="0028485C" w:rsidRPr="00EE0A3D">
        <w:rPr>
          <w:rFonts w:hint="cs"/>
          <w:rtl/>
        </w:rPr>
        <w:t>ی</w:t>
      </w:r>
      <w:r w:rsidRPr="00EE0A3D">
        <w:rPr>
          <w:rFonts w:hint="cs"/>
          <w:rtl/>
        </w:rPr>
        <w:t xml:space="preserve"> دوران </w:t>
      </w:r>
      <w:r w:rsidR="006F1049" w:rsidRPr="00EE0A3D">
        <w:rPr>
          <w:rFonts w:hint="cs"/>
          <w:rtl/>
        </w:rPr>
        <w:t>ک</w:t>
      </w:r>
      <w:r w:rsidRPr="00EE0A3D">
        <w:rPr>
          <w:rFonts w:hint="cs"/>
          <w:rtl/>
        </w:rPr>
        <w:t>وتاه زندگ</w:t>
      </w:r>
      <w:r w:rsidR="0028485C" w:rsidRPr="00EE0A3D">
        <w:rPr>
          <w:rFonts w:hint="cs"/>
          <w:rtl/>
        </w:rPr>
        <w:t>ی</w:t>
      </w:r>
      <w:r w:rsidR="007C6A2D" w:rsidRPr="00EE0A3D">
        <w:rPr>
          <w:rFonts w:hint="cs"/>
          <w:rtl/>
        </w:rPr>
        <w:t>،</w:t>
      </w:r>
      <w:r w:rsidR="004F180B" w:rsidRPr="00EE0A3D">
        <w:rPr>
          <w:rFonts w:hint="cs"/>
          <w:rtl/>
        </w:rPr>
        <w:t xml:space="preserve"> </w:t>
      </w:r>
      <w:r w:rsidRPr="00EE0A3D">
        <w:rPr>
          <w:rFonts w:hint="cs"/>
          <w:rtl/>
        </w:rPr>
        <w:t>بسر</w:t>
      </w:r>
      <w:r w:rsidR="0028485C" w:rsidRPr="00EE0A3D">
        <w:rPr>
          <w:rFonts w:hint="cs"/>
          <w:rtl/>
        </w:rPr>
        <w:t xml:space="preserve"> می‌</w:t>
      </w:r>
      <w:r w:rsidRPr="00EE0A3D">
        <w:rPr>
          <w:rFonts w:hint="cs"/>
          <w:rtl/>
        </w:rPr>
        <w:t>آ</w:t>
      </w:r>
      <w:r w:rsidR="0028485C" w:rsidRPr="00EE0A3D">
        <w:rPr>
          <w:rFonts w:hint="cs"/>
          <w:rtl/>
        </w:rPr>
        <w:t>ی</w:t>
      </w:r>
      <w:r w:rsidRPr="00EE0A3D">
        <w:rPr>
          <w:rFonts w:hint="cs"/>
          <w:rtl/>
        </w:rPr>
        <w:t>د</w:t>
      </w:r>
      <w:r w:rsidR="0075782A" w:rsidRPr="00EE0A3D">
        <w:rPr>
          <w:rFonts w:hint="cs"/>
          <w:rtl/>
        </w:rPr>
        <w:t xml:space="preserve">. </w:t>
      </w:r>
      <w:r w:rsidRPr="00EE0A3D">
        <w:rPr>
          <w:rFonts w:hint="cs"/>
          <w:rtl/>
        </w:rPr>
        <w:t>همچن</w:t>
      </w:r>
      <w:r w:rsidR="0028485C" w:rsidRPr="00EE0A3D">
        <w:rPr>
          <w:rFonts w:hint="cs"/>
          <w:rtl/>
        </w:rPr>
        <w:t>ی</w:t>
      </w:r>
      <w:r w:rsidRPr="00EE0A3D">
        <w:rPr>
          <w:rFonts w:hint="cs"/>
          <w:rtl/>
        </w:rPr>
        <w:t>ن هرچه مال و دارا</w:t>
      </w:r>
      <w:r w:rsidR="0028485C" w:rsidRPr="00EE0A3D">
        <w:rPr>
          <w:rFonts w:hint="cs"/>
          <w:rtl/>
        </w:rPr>
        <w:t>یی</w:t>
      </w:r>
      <w:r w:rsidRPr="00EE0A3D">
        <w:rPr>
          <w:rFonts w:hint="cs"/>
          <w:rtl/>
        </w:rPr>
        <w:t xml:space="preserve"> انسان وارسته و سعادتمند</w:t>
      </w:r>
      <w:r w:rsidR="007C6A2D" w:rsidRPr="00EE0A3D">
        <w:rPr>
          <w:rFonts w:hint="cs"/>
          <w:rtl/>
        </w:rPr>
        <w:t>،</w:t>
      </w:r>
      <w:r w:rsidR="004F180B" w:rsidRPr="00EE0A3D">
        <w:rPr>
          <w:rFonts w:hint="cs"/>
          <w:rtl/>
        </w:rPr>
        <w:t xml:space="preserve"> </w:t>
      </w:r>
      <w:r w:rsidRPr="00EE0A3D">
        <w:rPr>
          <w:rFonts w:hint="cs"/>
          <w:rtl/>
        </w:rPr>
        <w:t>ب</w:t>
      </w:r>
      <w:r w:rsidR="0028485C" w:rsidRPr="00EE0A3D">
        <w:rPr>
          <w:rFonts w:hint="cs"/>
          <w:rtl/>
        </w:rPr>
        <w:t>ی</w:t>
      </w:r>
      <w:r w:rsidRPr="00EE0A3D">
        <w:rPr>
          <w:rFonts w:hint="cs"/>
          <w:rtl/>
        </w:rPr>
        <w:t>شتر شود</w:t>
      </w:r>
      <w:r w:rsidR="007C6A2D" w:rsidRPr="00EE0A3D">
        <w:rPr>
          <w:rFonts w:hint="cs"/>
          <w:rtl/>
        </w:rPr>
        <w:t>،</w:t>
      </w:r>
      <w:r w:rsidR="004F180B" w:rsidRPr="00EE0A3D">
        <w:rPr>
          <w:rFonts w:hint="cs"/>
          <w:rtl/>
        </w:rPr>
        <w:t xml:space="preserve"> </w:t>
      </w:r>
      <w:r w:rsidRPr="00EE0A3D">
        <w:rPr>
          <w:rFonts w:hint="cs"/>
          <w:rtl/>
        </w:rPr>
        <w:t>سخاوت و بخشش او ن</w:t>
      </w:r>
      <w:r w:rsidR="0028485C" w:rsidRPr="00EE0A3D">
        <w:rPr>
          <w:rFonts w:hint="cs"/>
          <w:rtl/>
        </w:rPr>
        <w:t>ی</w:t>
      </w:r>
      <w:r w:rsidRPr="00EE0A3D">
        <w:rPr>
          <w:rFonts w:hint="cs"/>
          <w:rtl/>
        </w:rPr>
        <w:t>ز ب</w:t>
      </w:r>
      <w:r w:rsidR="0028485C" w:rsidRPr="00EE0A3D">
        <w:rPr>
          <w:rFonts w:hint="cs"/>
          <w:rtl/>
        </w:rPr>
        <w:t>ی</w:t>
      </w:r>
      <w:r w:rsidRPr="00EE0A3D">
        <w:rPr>
          <w:rFonts w:hint="cs"/>
          <w:rtl/>
        </w:rPr>
        <w:t>شتر</w:t>
      </w:r>
      <w:r w:rsidR="0028485C" w:rsidRPr="00EE0A3D">
        <w:rPr>
          <w:rFonts w:hint="cs"/>
          <w:rtl/>
        </w:rPr>
        <w:t xml:space="preserve"> می‌</w:t>
      </w:r>
      <w:r w:rsidRPr="00EE0A3D">
        <w:rPr>
          <w:rFonts w:hint="cs"/>
          <w:rtl/>
        </w:rPr>
        <w:t>گردد</w:t>
      </w:r>
      <w:r w:rsidR="0075782A" w:rsidRPr="00EE0A3D">
        <w:rPr>
          <w:rFonts w:hint="cs"/>
          <w:rtl/>
        </w:rPr>
        <w:t xml:space="preserve">. </w:t>
      </w:r>
      <w:r w:rsidRPr="00EE0A3D">
        <w:rPr>
          <w:rFonts w:hint="cs"/>
          <w:rtl/>
        </w:rPr>
        <w:t>چون مال</w:t>
      </w:r>
      <w:r w:rsidR="007C6A2D" w:rsidRPr="00EE0A3D">
        <w:rPr>
          <w:rFonts w:hint="cs"/>
          <w:rtl/>
        </w:rPr>
        <w:t>،</w:t>
      </w:r>
      <w:r w:rsidR="004F180B" w:rsidRPr="00EE0A3D">
        <w:rPr>
          <w:rFonts w:hint="cs"/>
          <w:rtl/>
        </w:rPr>
        <w:t xml:space="preserve"> </w:t>
      </w:r>
      <w:r w:rsidRPr="00EE0A3D">
        <w:rPr>
          <w:rFonts w:hint="cs"/>
          <w:rtl/>
        </w:rPr>
        <w:t>امانت</w:t>
      </w:r>
      <w:r w:rsidR="0028485C" w:rsidRPr="00EE0A3D">
        <w:rPr>
          <w:rFonts w:hint="cs"/>
          <w:rtl/>
        </w:rPr>
        <w:t>ی</w:t>
      </w:r>
      <w:r w:rsidRPr="00EE0A3D">
        <w:rPr>
          <w:rFonts w:hint="cs"/>
          <w:rtl/>
        </w:rPr>
        <w:t xml:space="preserve"> است </w:t>
      </w:r>
      <w:r w:rsidR="006F1049" w:rsidRPr="00EE0A3D">
        <w:rPr>
          <w:rFonts w:hint="cs"/>
          <w:rtl/>
        </w:rPr>
        <w:t>ک</w:t>
      </w:r>
      <w:r w:rsidRPr="00EE0A3D">
        <w:rPr>
          <w:rFonts w:hint="cs"/>
          <w:rtl/>
        </w:rPr>
        <w:t>ه خداوند</w:t>
      </w:r>
      <w:r w:rsidR="007C6A2D" w:rsidRPr="00EE0A3D">
        <w:rPr>
          <w:rFonts w:hint="cs"/>
          <w:rtl/>
        </w:rPr>
        <w:t>،</w:t>
      </w:r>
      <w:r w:rsidR="004F180B" w:rsidRPr="00EE0A3D">
        <w:rPr>
          <w:rFonts w:hint="cs"/>
          <w:rtl/>
        </w:rPr>
        <w:t xml:space="preserve"> </w:t>
      </w:r>
      <w:r w:rsidRPr="00EE0A3D">
        <w:rPr>
          <w:rFonts w:hint="cs"/>
          <w:rtl/>
        </w:rPr>
        <w:t>انسان را با آن</w:t>
      </w:r>
      <w:r w:rsidR="0028485C" w:rsidRPr="00EE0A3D">
        <w:rPr>
          <w:rFonts w:hint="cs"/>
          <w:rtl/>
        </w:rPr>
        <w:t xml:space="preserve"> می‌</w:t>
      </w:r>
      <w:r w:rsidRPr="00EE0A3D">
        <w:rPr>
          <w:rFonts w:hint="cs"/>
          <w:rtl/>
        </w:rPr>
        <w:t>آزما</w:t>
      </w:r>
      <w:r w:rsidR="0028485C" w:rsidRPr="00EE0A3D">
        <w:rPr>
          <w:rFonts w:hint="cs"/>
          <w:rtl/>
        </w:rPr>
        <w:t>ی</w:t>
      </w:r>
      <w:r w:rsidRPr="00EE0A3D">
        <w:rPr>
          <w:rFonts w:hint="cs"/>
          <w:rtl/>
        </w:rPr>
        <w:t>د و انفاق مال</w:t>
      </w:r>
      <w:r w:rsidR="007C6A2D" w:rsidRPr="00EE0A3D">
        <w:rPr>
          <w:rFonts w:hint="cs"/>
          <w:rtl/>
        </w:rPr>
        <w:t>،</w:t>
      </w:r>
      <w:r w:rsidR="004F180B" w:rsidRPr="00EE0A3D">
        <w:rPr>
          <w:rFonts w:hint="cs"/>
          <w:rtl/>
        </w:rPr>
        <w:t xml:space="preserve"> </w:t>
      </w:r>
      <w:r w:rsidRPr="00EE0A3D">
        <w:rPr>
          <w:rFonts w:hint="cs"/>
          <w:rtl/>
        </w:rPr>
        <w:t>فرصت خوب</w:t>
      </w:r>
      <w:r w:rsidR="0028485C" w:rsidRPr="00EE0A3D">
        <w:rPr>
          <w:rFonts w:hint="cs"/>
          <w:rtl/>
        </w:rPr>
        <w:t>ی</w:t>
      </w:r>
      <w:r w:rsidRPr="00EE0A3D">
        <w:rPr>
          <w:rFonts w:hint="cs"/>
          <w:rtl/>
        </w:rPr>
        <w:t xml:space="preserve"> است و مرگ</w:t>
      </w:r>
      <w:r w:rsidR="007C6A2D" w:rsidRPr="00EE0A3D">
        <w:rPr>
          <w:rFonts w:hint="cs"/>
          <w:rtl/>
        </w:rPr>
        <w:t>،</w:t>
      </w:r>
      <w:r w:rsidR="004F180B" w:rsidRPr="00EE0A3D">
        <w:rPr>
          <w:rFonts w:hint="cs"/>
          <w:rtl/>
        </w:rPr>
        <w:t xml:space="preserve"> </w:t>
      </w:r>
      <w:r w:rsidRPr="00EE0A3D">
        <w:rPr>
          <w:rFonts w:hint="cs"/>
          <w:rtl/>
        </w:rPr>
        <w:t>در</w:t>
      </w:r>
      <w:r w:rsidR="006F1049" w:rsidRPr="00EE0A3D">
        <w:rPr>
          <w:rFonts w:hint="cs"/>
          <w:rtl/>
        </w:rPr>
        <w:t>ک</w:t>
      </w:r>
      <w:r w:rsidRPr="00EE0A3D">
        <w:rPr>
          <w:rFonts w:hint="cs"/>
          <w:rtl/>
        </w:rPr>
        <w:t>م</w:t>
      </w:r>
      <w:r w:rsidR="0028485C" w:rsidRPr="00EE0A3D">
        <w:rPr>
          <w:rFonts w:hint="cs"/>
          <w:rtl/>
        </w:rPr>
        <w:t>ی</w:t>
      </w:r>
      <w:r w:rsidRPr="00EE0A3D">
        <w:rPr>
          <w:rFonts w:hint="cs"/>
          <w:rtl/>
        </w:rPr>
        <w:t xml:space="preserve">ن انسان </w:t>
      </w:r>
      <w:r w:rsidR="00AD234E" w:rsidRPr="00EE0A3D">
        <w:rPr>
          <w:rFonts w:hint="cs"/>
          <w:rtl/>
        </w:rPr>
        <w:t>م</w:t>
      </w:r>
      <w:r w:rsidR="0028485C" w:rsidRPr="00EE0A3D">
        <w:rPr>
          <w:rFonts w:hint="cs"/>
          <w:rtl/>
        </w:rPr>
        <w:t>ی</w:t>
      </w:r>
      <w:r w:rsidR="00AD234E" w:rsidRPr="00EE0A3D">
        <w:rPr>
          <w:rFonts w:hint="cs"/>
          <w:rtl/>
        </w:rPr>
        <w:t>‌باش</w:t>
      </w:r>
      <w:r w:rsidRPr="00EE0A3D">
        <w:rPr>
          <w:rFonts w:hint="cs"/>
          <w:rtl/>
        </w:rPr>
        <w:t>د</w:t>
      </w:r>
      <w:r w:rsidR="0075782A" w:rsidRPr="00EE0A3D">
        <w:rPr>
          <w:rFonts w:hint="cs"/>
          <w:rtl/>
        </w:rPr>
        <w:t xml:space="preserve">. </w:t>
      </w:r>
    </w:p>
    <w:p w:rsidR="008F4B15" w:rsidRPr="00EE0A3D" w:rsidRDefault="008F4B15" w:rsidP="00EE0A3D">
      <w:pPr>
        <w:pStyle w:val="a4"/>
        <w:rPr>
          <w:rtl/>
        </w:rPr>
      </w:pPr>
      <w:r w:rsidRPr="00EE0A3D">
        <w:rPr>
          <w:rFonts w:hint="cs"/>
          <w:rtl/>
        </w:rPr>
        <w:t>هرچه مقام و جا</w:t>
      </w:r>
      <w:r w:rsidR="0028485C" w:rsidRPr="00EE0A3D">
        <w:rPr>
          <w:rFonts w:hint="cs"/>
          <w:rtl/>
        </w:rPr>
        <w:t>ی</w:t>
      </w:r>
      <w:r w:rsidRPr="00EE0A3D">
        <w:rPr>
          <w:rFonts w:hint="cs"/>
          <w:rtl/>
        </w:rPr>
        <w:t>گاه انسان سعادتمند ب</w:t>
      </w:r>
      <w:r w:rsidR="0028485C" w:rsidRPr="00EE0A3D">
        <w:rPr>
          <w:rFonts w:hint="cs"/>
          <w:rtl/>
        </w:rPr>
        <w:t>ی</w:t>
      </w:r>
      <w:r w:rsidRPr="00EE0A3D">
        <w:rPr>
          <w:rFonts w:hint="cs"/>
          <w:rtl/>
        </w:rPr>
        <w:t>شتر شود و بالاتر رود</w:t>
      </w:r>
      <w:r w:rsidR="007C6A2D" w:rsidRPr="00EE0A3D">
        <w:rPr>
          <w:rFonts w:hint="cs"/>
          <w:rtl/>
        </w:rPr>
        <w:t>،</w:t>
      </w:r>
      <w:r w:rsidR="004F180B" w:rsidRPr="00EE0A3D">
        <w:rPr>
          <w:rFonts w:hint="cs"/>
          <w:rtl/>
        </w:rPr>
        <w:t xml:space="preserve"> </w:t>
      </w:r>
      <w:r w:rsidRPr="00EE0A3D">
        <w:rPr>
          <w:rFonts w:hint="cs"/>
          <w:rtl/>
        </w:rPr>
        <w:t>او خودش را ب</w:t>
      </w:r>
      <w:r w:rsidR="0028485C" w:rsidRPr="00EE0A3D">
        <w:rPr>
          <w:rFonts w:hint="cs"/>
          <w:rtl/>
        </w:rPr>
        <w:t>ی</w:t>
      </w:r>
      <w:r w:rsidRPr="00EE0A3D">
        <w:rPr>
          <w:rFonts w:hint="cs"/>
          <w:rtl/>
        </w:rPr>
        <w:t>شتر به مردم نزد</w:t>
      </w:r>
      <w:r w:rsidR="0028485C" w:rsidRPr="00EE0A3D">
        <w:rPr>
          <w:rFonts w:hint="cs"/>
          <w:rtl/>
        </w:rPr>
        <w:t>ی</w:t>
      </w:r>
      <w:r w:rsidR="006F1049" w:rsidRPr="00EE0A3D">
        <w:rPr>
          <w:rFonts w:hint="cs"/>
          <w:rtl/>
        </w:rPr>
        <w:t>ک</w:t>
      </w:r>
      <w:r w:rsidRPr="00EE0A3D">
        <w:rPr>
          <w:rFonts w:hint="cs"/>
          <w:rtl/>
        </w:rPr>
        <w:t xml:space="preserve"> </w:t>
      </w:r>
      <w:r w:rsidR="00E825D7" w:rsidRPr="00EE0A3D">
        <w:rPr>
          <w:rFonts w:hint="cs"/>
          <w:rtl/>
        </w:rPr>
        <w:t>م</w:t>
      </w:r>
      <w:r w:rsidR="0028485C"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Pr="00EE0A3D">
        <w:rPr>
          <w:rFonts w:hint="cs"/>
          <w:rtl/>
        </w:rPr>
        <w:t>د و ن</w:t>
      </w:r>
      <w:r w:rsidR="0028485C" w:rsidRPr="00EE0A3D">
        <w:rPr>
          <w:rFonts w:hint="cs"/>
          <w:rtl/>
        </w:rPr>
        <w:t>ی</w:t>
      </w:r>
      <w:r w:rsidRPr="00EE0A3D">
        <w:rPr>
          <w:rFonts w:hint="cs"/>
          <w:rtl/>
        </w:rPr>
        <w:t>ازها</w:t>
      </w:r>
      <w:r w:rsidR="0028485C" w:rsidRPr="00EE0A3D">
        <w:rPr>
          <w:rFonts w:hint="cs"/>
          <w:rtl/>
        </w:rPr>
        <w:t>ی</w:t>
      </w:r>
      <w:r w:rsidRPr="00EE0A3D">
        <w:rPr>
          <w:rFonts w:hint="cs"/>
          <w:rtl/>
        </w:rPr>
        <w:t>شان را برآورده</w:t>
      </w:r>
      <w:r w:rsidR="0028485C" w:rsidRPr="00EE0A3D">
        <w:rPr>
          <w:rFonts w:hint="cs"/>
          <w:rtl/>
        </w:rPr>
        <w:t xml:space="preserve"> می‌</w:t>
      </w:r>
      <w:r w:rsidRPr="00EE0A3D">
        <w:rPr>
          <w:rFonts w:hint="cs"/>
          <w:rtl/>
        </w:rPr>
        <w:t>سازد و با فروتن</w:t>
      </w:r>
      <w:r w:rsidR="0028485C" w:rsidRPr="00EE0A3D">
        <w:rPr>
          <w:rFonts w:hint="cs"/>
          <w:rtl/>
        </w:rPr>
        <w:t>ی</w:t>
      </w:r>
      <w:r w:rsidRPr="00EE0A3D">
        <w:rPr>
          <w:rFonts w:hint="cs"/>
          <w:rtl/>
        </w:rPr>
        <w:t xml:space="preserve"> با آنان برخورد</w:t>
      </w:r>
      <w:r w:rsidR="0028485C" w:rsidRPr="00EE0A3D">
        <w:rPr>
          <w:rFonts w:hint="cs"/>
          <w:rtl/>
        </w:rPr>
        <w:t xml:space="preserve"> می‌</w:t>
      </w:r>
      <w:r w:rsidRPr="00EE0A3D">
        <w:rPr>
          <w:rFonts w:hint="cs"/>
          <w:rtl/>
        </w:rPr>
        <w:t>نما</w:t>
      </w:r>
      <w:r w:rsidR="0028485C" w:rsidRPr="00EE0A3D">
        <w:rPr>
          <w:rFonts w:hint="cs"/>
          <w:rtl/>
        </w:rPr>
        <w:t>ی</w:t>
      </w:r>
      <w:r w:rsidRPr="00EE0A3D">
        <w:rPr>
          <w:rFonts w:hint="cs"/>
          <w:rtl/>
        </w:rPr>
        <w:t>د</w:t>
      </w:r>
      <w:r w:rsidR="0075782A" w:rsidRPr="00EE0A3D">
        <w:rPr>
          <w:rFonts w:hint="cs"/>
          <w:rtl/>
        </w:rPr>
        <w:t xml:space="preserve">. </w:t>
      </w:r>
      <w:r w:rsidRPr="00EE0A3D">
        <w:rPr>
          <w:rFonts w:hint="cs"/>
          <w:rtl/>
        </w:rPr>
        <w:t>چون بندگان خدا</w:t>
      </w:r>
      <w:r w:rsidR="007C6A2D" w:rsidRPr="00EE0A3D">
        <w:rPr>
          <w:rFonts w:hint="cs"/>
          <w:rtl/>
        </w:rPr>
        <w:t>،</w:t>
      </w:r>
      <w:r w:rsidR="004F180B" w:rsidRPr="00EE0A3D">
        <w:rPr>
          <w:rFonts w:hint="cs"/>
          <w:rtl/>
        </w:rPr>
        <w:t xml:space="preserve"> </w:t>
      </w:r>
      <w:r w:rsidRPr="00EE0A3D">
        <w:rPr>
          <w:rFonts w:hint="cs"/>
          <w:rtl/>
        </w:rPr>
        <w:t>ع</w:t>
      </w:r>
      <w:r w:rsidR="0028485C" w:rsidRPr="00EE0A3D">
        <w:rPr>
          <w:rFonts w:hint="cs"/>
          <w:rtl/>
        </w:rPr>
        <w:t>ی</w:t>
      </w:r>
      <w:r w:rsidRPr="00EE0A3D">
        <w:rPr>
          <w:rFonts w:hint="cs"/>
          <w:rtl/>
        </w:rPr>
        <w:t>ال خدا هستند و خداوند</w:t>
      </w:r>
      <w:r w:rsidR="007C6A2D" w:rsidRPr="00EE0A3D">
        <w:rPr>
          <w:rFonts w:hint="cs"/>
          <w:rtl/>
        </w:rPr>
        <w:t>،</w:t>
      </w:r>
      <w:r w:rsidR="004F180B" w:rsidRPr="00EE0A3D">
        <w:rPr>
          <w:rFonts w:hint="cs"/>
          <w:rtl/>
        </w:rPr>
        <w:t xml:space="preserve"> </w:t>
      </w:r>
      <w:r w:rsidRPr="00EE0A3D">
        <w:rPr>
          <w:rFonts w:hint="cs"/>
          <w:rtl/>
        </w:rPr>
        <w:t xml:space="preserve">از همه بندگان </w:t>
      </w:r>
      <w:r w:rsidR="006F1049" w:rsidRPr="00EE0A3D">
        <w:rPr>
          <w:rFonts w:hint="cs"/>
          <w:rtl/>
        </w:rPr>
        <w:t>ک</w:t>
      </w:r>
      <w:r w:rsidRPr="00EE0A3D">
        <w:rPr>
          <w:rFonts w:hint="cs"/>
          <w:rtl/>
        </w:rPr>
        <w:t>س</w:t>
      </w:r>
      <w:r w:rsidR="0028485C" w:rsidRPr="00EE0A3D">
        <w:rPr>
          <w:rFonts w:hint="cs"/>
          <w:rtl/>
        </w:rPr>
        <w:t>ی</w:t>
      </w:r>
      <w:r w:rsidRPr="00EE0A3D">
        <w:rPr>
          <w:rFonts w:hint="cs"/>
          <w:rtl/>
        </w:rPr>
        <w:t xml:space="preserve"> را ب</w:t>
      </w:r>
      <w:r w:rsidR="0028485C" w:rsidRPr="00EE0A3D">
        <w:rPr>
          <w:rFonts w:hint="cs"/>
          <w:rtl/>
        </w:rPr>
        <w:t>ی</w:t>
      </w:r>
      <w:r w:rsidRPr="00EE0A3D">
        <w:rPr>
          <w:rFonts w:hint="cs"/>
          <w:rtl/>
        </w:rPr>
        <w:t xml:space="preserve">شتر دوست دارد </w:t>
      </w:r>
      <w:r w:rsidR="006F1049" w:rsidRPr="00EE0A3D">
        <w:rPr>
          <w:rFonts w:hint="cs"/>
          <w:rtl/>
        </w:rPr>
        <w:t>ک</w:t>
      </w:r>
      <w:r w:rsidRPr="00EE0A3D">
        <w:rPr>
          <w:rFonts w:hint="cs"/>
          <w:rtl/>
        </w:rPr>
        <w:t>ه به بندگانش سود ب</w:t>
      </w:r>
      <w:r w:rsidR="0028485C" w:rsidRPr="00EE0A3D">
        <w:rPr>
          <w:rFonts w:hint="cs"/>
          <w:rtl/>
        </w:rPr>
        <w:t>ی</w:t>
      </w:r>
      <w:r w:rsidRPr="00EE0A3D">
        <w:rPr>
          <w:rFonts w:hint="cs"/>
          <w:rtl/>
        </w:rPr>
        <w:t>شتر</w:t>
      </w:r>
      <w:r w:rsidR="0028485C" w:rsidRPr="00EE0A3D">
        <w:rPr>
          <w:rFonts w:hint="cs"/>
          <w:rtl/>
        </w:rPr>
        <w:t>ی</w:t>
      </w:r>
      <w:r w:rsidRPr="00EE0A3D">
        <w:rPr>
          <w:rFonts w:hint="cs"/>
          <w:rtl/>
        </w:rPr>
        <w:t xml:space="preserve"> برساند</w:t>
      </w:r>
      <w:r w:rsidR="0075782A" w:rsidRPr="00EE0A3D">
        <w:rPr>
          <w:rFonts w:hint="cs"/>
          <w:rtl/>
        </w:rPr>
        <w:t xml:space="preserve">. </w:t>
      </w:r>
    </w:p>
    <w:p w:rsidR="008F4B15" w:rsidRPr="00EE0A3D" w:rsidRDefault="0028485C" w:rsidP="00BC6916">
      <w:pPr>
        <w:pStyle w:val="a4"/>
        <w:rPr>
          <w:rtl/>
        </w:rPr>
      </w:pPr>
      <w:r w:rsidRPr="00EE0A3D">
        <w:rPr>
          <w:rFonts w:hint="cs"/>
          <w:rtl/>
        </w:rPr>
        <w:t>ی</w:t>
      </w:r>
      <w:r w:rsidR="006F1049" w:rsidRPr="00EE0A3D">
        <w:rPr>
          <w:rFonts w:hint="cs"/>
          <w:rtl/>
        </w:rPr>
        <w:t>ک</w:t>
      </w:r>
      <w:r w:rsidRPr="00EE0A3D">
        <w:rPr>
          <w:rFonts w:hint="cs"/>
          <w:rtl/>
        </w:rPr>
        <w:t>ی</w:t>
      </w:r>
      <w:r w:rsidR="008F4B15" w:rsidRPr="00EE0A3D">
        <w:rPr>
          <w:rFonts w:hint="cs"/>
          <w:rtl/>
        </w:rPr>
        <w:t xml:space="preserve"> از نشانه</w:t>
      </w:r>
      <w:r w:rsidRPr="00EE0A3D">
        <w:rPr>
          <w:rFonts w:hint="cs"/>
          <w:rtl/>
        </w:rPr>
        <w:t xml:space="preserve">‌های </w:t>
      </w:r>
      <w:r w:rsidR="008F4B15" w:rsidRPr="00EE0A3D">
        <w:rPr>
          <w:rFonts w:hint="cs"/>
          <w:rtl/>
        </w:rPr>
        <w:t>بدبخت</w:t>
      </w:r>
      <w:r w:rsidRPr="00EE0A3D">
        <w:rPr>
          <w:rFonts w:hint="cs"/>
          <w:rtl/>
        </w:rPr>
        <w:t>ی</w:t>
      </w:r>
      <w:r w:rsidR="008F4B15" w:rsidRPr="00EE0A3D">
        <w:rPr>
          <w:rFonts w:hint="cs"/>
          <w:rtl/>
        </w:rPr>
        <w:t xml:space="preserve"> و شقاوت</w:t>
      </w:r>
      <w:r w:rsidR="007C6A2D" w:rsidRPr="00EE0A3D">
        <w:rPr>
          <w:rFonts w:hint="cs"/>
          <w:rtl/>
        </w:rPr>
        <w:t>،</w:t>
      </w:r>
      <w:r w:rsidR="004F180B" w:rsidRPr="00EE0A3D">
        <w:rPr>
          <w:rFonts w:hint="cs"/>
          <w:rtl/>
        </w:rPr>
        <w:t xml:space="preserve"> </w:t>
      </w:r>
      <w:r w:rsidR="008F4B15" w:rsidRPr="00EE0A3D">
        <w:rPr>
          <w:rFonts w:hint="cs"/>
          <w:rtl/>
        </w:rPr>
        <w:t>ا</w:t>
      </w:r>
      <w:r w:rsidRPr="00EE0A3D">
        <w:rPr>
          <w:rFonts w:hint="cs"/>
          <w:rtl/>
        </w:rPr>
        <w:t>ی</w:t>
      </w:r>
      <w:r w:rsidR="008F4B15" w:rsidRPr="00EE0A3D">
        <w:rPr>
          <w:rFonts w:hint="cs"/>
          <w:rtl/>
        </w:rPr>
        <w:t xml:space="preserve">ن است </w:t>
      </w:r>
      <w:r w:rsidR="006F1049" w:rsidRPr="00EE0A3D">
        <w:rPr>
          <w:rFonts w:hint="cs"/>
          <w:rtl/>
        </w:rPr>
        <w:t>ک</w:t>
      </w:r>
      <w:r w:rsidR="008F4B15" w:rsidRPr="00EE0A3D">
        <w:rPr>
          <w:rFonts w:hint="cs"/>
          <w:rtl/>
        </w:rPr>
        <w:t>ه هرچه علم و دانش انسان ب</w:t>
      </w:r>
      <w:r w:rsidRPr="00EE0A3D">
        <w:rPr>
          <w:rFonts w:hint="cs"/>
          <w:rtl/>
        </w:rPr>
        <w:t>ی</w:t>
      </w:r>
      <w:r w:rsidR="008F4B15" w:rsidRPr="00EE0A3D">
        <w:rPr>
          <w:rFonts w:hint="cs"/>
          <w:rtl/>
        </w:rPr>
        <w:t>شتر شود</w:t>
      </w:r>
      <w:r w:rsidR="007C6A2D" w:rsidRPr="00EE0A3D">
        <w:rPr>
          <w:rFonts w:hint="cs"/>
          <w:rtl/>
        </w:rPr>
        <w:t>،</w:t>
      </w:r>
      <w:r w:rsidR="004F180B" w:rsidRPr="00EE0A3D">
        <w:rPr>
          <w:rFonts w:hint="cs"/>
          <w:rtl/>
        </w:rPr>
        <w:t xml:space="preserve"> </w:t>
      </w:r>
      <w:r w:rsidR="008F4B15" w:rsidRPr="00EE0A3D">
        <w:rPr>
          <w:rFonts w:hint="cs"/>
          <w:rtl/>
        </w:rPr>
        <w:t>ت</w:t>
      </w:r>
      <w:r w:rsidR="006F1049" w:rsidRPr="00EE0A3D">
        <w:rPr>
          <w:rFonts w:hint="cs"/>
          <w:rtl/>
        </w:rPr>
        <w:t>ک</w:t>
      </w:r>
      <w:r w:rsidR="008F4B15" w:rsidRPr="00EE0A3D">
        <w:rPr>
          <w:rFonts w:hint="cs"/>
          <w:rtl/>
        </w:rPr>
        <w:t>بر</w:t>
      </w:r>
      <w:r w:rsidR="007C6A2D" w:rsidRPr="00EE0A3D">
        <w:rPr>
          <w:rFonts w:hint="cs"/>
          <w:rtl/>
        </w:rPr>
        <w:t>،</w:t>
      </w:r>
      <w:r w:rsidR="004F180B" w:rsidRPr="00EE0A3D">
        <w:rPr>
          <w:rFonts w:hint="cs"/>
          <w:rtl/>
        </w:rPr>
        <w:t xml:space="preserve"> </w:t>
      </w:r>
      <w:r w:rsidR="008F4B15" w:rsidRPr="00EE0A3D">
        <w:rPr>
          <w:rFonts w:hint="cs"/>
          <w:rtl/>
        </w:rPr>
        <w:t>سر</w:t>
      </w:r>
      <w:r w:rsidR="006F1049" w:rsidRPr="00EE0A3D">
        <w:rPr>
          <w:rFonts w:hint="cs"/>
          <w:rtl/>
        </w:rPr>
        <w:t>ک</w:t>
      </w:r>
      <w:r w:rsidR="008F4B15" w:rsidRPr="00EE0A3D">
        <w:rPr>
          <w:rFonts w:hint="cs"/>
          <w:rtl/>
        </w:rPr>
        <w:t>ش</w:t>
      </w:r>
      <w:r w:rsidRPr="00EE0A3D">
        <w:rPr>
          <w:rFonts w:hint="cs"/>
          <w:rtl/>
        </w:rPr>
        <w:t>ی</w:t>
      </w:r>
      <w:r w:rsidR="008F4B15" w:rsidRPr="00EE0A3D">
        <w:rPr>
          <w:rFonts w:hint="cs"/>
          <w:rtl/>
        </w:rPr>
        <w:t xml:space="preserve"> و ح</w:t>
      </w:r>
      <w:r w:rsidRPr="00EE0A3D">
        <w:rPr>
          <w:rFonts w:hint="cs"/>
          <w:rtl/>
        </w:rPr>
        <w:t>ی</w:t>
      </w:r>
      <w:r w:rsidR="008F4B15" w:rsidRPr="00EE0A3D">
        <w:rPr>
          <w:rFonts w:hint="cs"/>
          <w:rtl/>
        </w:rPr>
        <w:t>رت او فزون</w:t>
      </w:r>
      <w:r w:rsidRPr="00EE0A3D">
        <w:rPr>
          <w:rFonts w:hint="cs"/>
          <w:rtl/>
        </w:rPr>
        <w:t>ی</w:t>
      </w:r>
      <w:r w:rsidR="008F4B15" w:rsidRPr="00EE0A3D">
        <w:rPr>
          <w:rFonts w:hint="cs"/>
          <w:rtl/>
        </w:rPr>
        <w:t xml:space="preserve"> </w:t>
      </w:r>
      <w:r w:rsidRPr="00EE0A3D">
        <w:rPr>
          <w:rFonts w:hint="cs"/>
          <w:rtl/>
        </w:rPr>
        <w:t>ی</w:t>
      </w:r>
      <w:r w:rsidR="008F4B15" w:rsidRPr="00EE0A3D">
        <w:rPr>
          <w:rFonts w:hint="cs"/>
          <w:rtl/>
        </w:rPr>
        <w:t>ابد؛ از ا</w:t>
      </w:r>
      <w:r w:rsidRPr="00EE0A3D">
        <w:rPr>
          <w:rFonts w:hint="cs"/>
          <w:rtl/>
        </w:rPr>
        <w:t>ی</w:t>
      </w:r>
      <w:r w:rsidR="008F4B15" w:rsidRPr="00EE0A3D">
        <w:rPr>
          <w:rFonts w:hint="cs"/>
          <w:rtl/>
        </w:rPr>
        <w:t>نرو علم و دانش او</w:t>
      </w:r>
      <w:r w:rsidR="007C6A2D" w:rsidRPr="00EE0A3D">
        <w:rPr>
          <w:rFonts w:hint="cs"/>
          <w:rtl/>
        </w:rPr>
        <w:t>،</w:t>
      </w:r>
      <w:r w:rsidR="004F180B" w:rsidRPr="00EE0A3D">
        <w:rPr>
          <w:rFonts w:hint="cs"/>
          <w:rtl/>
        </w:rPr>
        <w:t xml:space="preserve"> </w:t>
      </w:r>
      <w:r w:rsidR="008F4B15" w:rsidRPr="00EE0A3D">
        <w:rPr>
          <w:rFonts w:hint="cs"/>
          <w:rtl/>
        </w:rPr>
        <w:t>ب</w:t>
      </w:r>
      <w:r w:rsidRPr="00EE0A3D">
        <w:rPr>
          <w:rFonts w:hint="cs"/>
          <w:rtl/>
        </w:rPr>
        <w:t>ی</w:t>
      </w:r>
      <w:r w:rsidR="00BC6916">
        <w:rPr>
          <w:rFonts w:hint="eastAsia"/>
          <w:rtl/>
        </w:rPr>
        <w:t>‌</w:t>
      </w:r>
      <w:r w:rsidR="008F4B15" w:rsidRPr="00EE0A3D">
        <w:rPr>
          <w:rFonts w:hint="cs"/>
          <w:rtl/>
        </w:rPr>
        <w:t>فا</w:t>
      </w:r>
      <w:r w:rsidRPr="00EE0A3D">
        <w:rPr>
          <w:rFonts w:hint="cs"/>
          <w:rtl/>
        </w:rPr>
        <w:t>ی</w:t>
      </w:r>
      <w:r w:rsidR="008F4B15" w:rsidRPr="00EE0A3D">
        <w:rPr>
          <w:rFonts w:hint="cs"/>
          <w:rtl/>
        </w:rPr>
        <w:t>ده و قلب او</w:t>
      </w:r>
      <w:r w:rsidR="007C6A2D" w:rsidRPr="00EE0A3D">
        <w:rPr>
          <w:rFonts w:hint="cs"/>
          <w:rtl/>
        </w:rPr>
        <w:t>،</w:t>
      </w:r>
      <w:r w:rsidR="004F180B" w:rsidRPr="00EE0A3D">
        <w:rPr>
          <w:rFonts w:hint="cs"/>
          <w:rtl/>
        </w:rPr>
        <w:t xml:space="preserve"> </w:t>
      </w:r>
      <w:r w:rsidR="008F4B15" w:rsidRPr="00EE0A3D">
        <w:rPr>
          <w:rFonts w:hint="cs"/>
          <w:rtl/>
        </w:rPr>
        <w:t>ته</w:t>
      </w:r>
      <w:r w:rsidRPr="00EE0A3D">
        <w:rPr>
          <w:rFonts w:hint="cs"/>
          <w:rtl/>
        </w:rPr>
        <w:t>ی</w:t>
      </w:r>
      <w:r w:rsidR="008F4B15" w:rsidRPr="00EE0A3D">
        <w:rPr>
          <w:rFonts w:hint="cs"/>
          <w:rtl/>
        </w:rPr>
        <w:t xml:space="preserve"> و طب</w:t>
      </w:r>
      <w:r w:rsidRPr="00EE0A3D">
        <w:rPr>
          <w:rFonts w:hint="cs"/>
          <w:rtl/>
        </w:rPr>
        <w:t>ی</w:t>
      </w:r>
      <w:r w:rsidR="008F4B15" w:rsidRPr="00EE0A3D">
        <w:rPr>
          <w:rFonts w:hint="cs"/>
          <w:rtl/>
        </w:rPr>
        <w:t>عت او</w:t>
      </w:r>
      <w:r w:rsidR="007C6A2D" w:rsidRPr="00EE0A3D">
        <w:rPr>
          <w:rFonts w:hint="cs"/>
          <w:rtl/>
        </w:rPr>
        <w:t>،</w:t>
      </w:r>
      <w:r w:rsidR="004F180B" w:rsidRPr="00EE0A3D">
        <w:rPr>
          <w:rFonts w:hint="cs"/>
          <w:rtl/>
        </w:rPr>
        <w:t xml:space="preserve"> </w:t>
      </w:r>
      <w:r w:rsidR="008F4B15" w:rsidRPr="00EE0A3D">
        <w:rPr>
          <w:rFonts w:hint="cs"/>
          <w:rtl/>
        </w:rPr>
        <w:t>‌نامناسب</w:t>
      </w:r>
      <w:r w:rsidR="007C6A2D" w:rsidRPr="00EE0A3D">
        <w:rPr>
          <w:rFonts w:hint="cs"/>
          <w:rtl/>
        </w:rPr>
        <w:t>،</w:t>
      </w:r>
      <w:r w:rsidR="004F180B" w:rsidRPr="00EE0A3D">
        <w:rPr>
          <w:rFonts w:hint="cs"/>
          <w:rtl/>
        </w:rPr>
        <w:t xml:space="preserve"> </w:t>
      </w:r>
      <w:r w:rsidR="008F4B15" w:rsidRPr="00EE0A3D">
        <w:rPr>
          <w:rFonts w:hint="cs"/>
          <w:rtl/>
        </w:rPr>
        <w:t>سنگدل و درشت خو</w:t>
      </w:r>
      <w:r w:rsidRPr="00EE0A3D">
        <w:rPr>
          <w:rFonts w:hint="cs"/>
          <w:rtl/>
        </w:rPr>
        <w:t>ی می‌</w:t>
      </w:r>
      <w:r w:rsidR="008F4B15" w:rsidRPr="00EE0A3D">
        <w:rPr>
          <w:rFonts w:hint="cs"/>
          <w:rtl/>
        </w:rPr>
        <w:t>گردد</w:t>
      </w:r>
      <w:r w:rsidR="0075782A" w:rsidRPr="00EE0A3D">
        <w:rPr>
          <w:rFonts w:hint="cs"/>
          <w:rtl/>
        </w:rPr>
        <w:t xml:space="preserve">. </w:t>
      </w:r>
      <w:r w:rsidR="008F4B15" w:rsidRPr="00EE0A3D">
        <w:rPr>
          <w:rFonts w:hint="cs"/>
          <w:rtl/>
        </w:rPr>
        <w:t>چن</w:t>
      </w:r>
      <w:r w:rsidRPr="00EE0A3D">
        <w:rPr>
          <w:rFonts w:hint="cs"/>
          <w:rtl/>
        </w:rPr>
        <w:t>ی</w:t>
      </w:r>
      <w:r w:rsidR="008F4B15" w:rsidRPr="00EE0A3D">
        <w:rPr>
          <w:rFonts w:hint="cs"/>
          <w:rtl/>
        </w:rPr>
        <w:t>ن شخص</w:t>
      </w:r>
      <w:r w:rsidRPr="00EE0A3D">
        <w:rPr>
          <w:rFonts w:hint="cs"/>
          <w:rtl/>
        </w:rPr>
        <w:t>ی</w:t>
      </w:r>
      <w:r w:rsidR="007C6A2D" w:rsidRPr="00EE0A3D">
        <w:rPr>
          <w:rFonts w:hint="cs"/>
          <w:rtl/>
        </w:rPr>
        <w:t>،</w:t>
      </w:r>
      <w:r w:rsidR="004F180B" w:rsidRPr="00EE0A3D">
        <w:rPr>
          <w:rFonts w:hint="cs"/>
          <w:rtl/>
        </w:rPr>
        <w:t xml:space="preserve"> </w:t>
      </w:r>
      <w:r w:rsidR="008F4B15" w:rsidRPr="00EE0A3D">
        <w:rPr>
          <w:rFonts w:hint="cs"/>
          <w:rtl/>
        </w:rPr>
        <w:t>هرچه ب</w:t>
      </w:r>
      <w:r w:rsidRPr="00EE0A3D">
        <w:rPr>
          <w:rFonts w:hint="cs"/>
          <w:rtl/>
        </w:rPr>
        <w:t>ی</w:t>
      </w:r>
      <w:r w:rsidR="008F4B15" w:rsidRPr="00EE0A3D">
        <w:rPr>
          <w:rFonts w:hint="cs"/>
          <w:rtl/>
        </w:rPr>
        <w:t xml:space="preserve">شتر عمل </w:t>
      </w:r>
      <w:r w:rsidR="006F1049" w:rsidRPr="00EE0A3D">
        <w:rPr>
          <w:rFonts w:hint="cs"/>
          <w:rtl/>
        </w:rPr>
        <w:t>ک</w:t>
      </w:r>
      <w:r w:rsidR="008F4B15" w:rsidRPr="00EE0A3D">
        <w:rPr>
          <w:rFonts w:hint="cs"/>
          <w:rtl/>
        </w:rPr>
        <w:t>ند</w:t>
      </w:r>
      <w:r w:rsidR="007C6A2D" w:rsidRPr="00EE0A3D">
        <w:rPr>
          <w:rFonts w:hint="cs"/>
          <w:rtl/>
        </w:rPr>
        <w:t>،</w:t>
      </w:r>
      <w:r w:rsidR="004F180B" w:rsidRPr="00EE0A3D">
        <w:rPr>
          <w:rFonts w:hint="cs"/>
          <w:rtl/>
        </w:rPr>
        <w:t xml:space="preserve"> </w:t>
      </w:r>
      <w:r w:rsidR="008F4B15" w:rsidRPr="00EE0A3D">
        <w:rPr>
          <w:rFonts w:hint="cs"/>
          <w:rtl/>
        </w:rPr>
        <w:t>ب</w:t>
      </w:r>
      <w:r w:rsidRPr="00EE0A3D">
        <w:rPr>
          <w:rFonts w:hint="cs"/>
          <w:rtl/>
        </w:rPr>
        <w:t>ی</w:t>
      </w:r>
      <w:r w:rsidR="008F4B15" w:rsidRPr="00EE0A3D">
        <w:rPr>
          <w:rFonts w:hint="cs"/>
          <w:rtl/>
        </w:rPr>
        <w:t>شتر به خود</w:t>
      </w:r>
      <w:r w:rsidRPr="00EE0A3D">
        <w:rPr>
          <w:rFonts w:hint="cs"/>
          <w:rtl/>
        </w:rPr>
        <w:t xml:space="preserve"> می‌</w:t>
      </w:r>
      <w:r w:rsidR="008F4B15" w:rsidRPr="00EE0A3D">
        <w:rPr>
          <w:rFonts w:hint="cs"/>
          <w:rtl/>
        </w:rPr>
        <w:t>بالد و مردم را تحق</w:t>
      </w:r>
      <w:r w:rsidRPr="00EE0A3D">
        <w:rPr>
          <w:rFonts w:hint="cs"/>
          <w:rtl/>
        </w:rPr>
        <w:t>ی</w:t>
      </w:r>
      <w:r w:rsidR="008F4B15" w:rsidRPr="00EE0A3D">
        <w:rPr>
          <w:rFonts w:hint="cs"/>
          <w:rtl/>
        </w:rPr>
        <w:t>ر</w:t>
      </w:r>
      <w:r w:rsidRPr="00EE0A3D">
        <w:rPr>
          <w:rFonts w:hint="cs"/>
          <w:rtl/>
        </w:rPr>
        <w:t xml:space="preserve"> می‌</w:t>
      </w:r>
      <w:r w:rsidR="008F4B15" w:rsidRPr="00EE0A3D">
        <w:rPr>
          <w:rFonts w:hint="cs"/>
          <w:rtl/>
        </w:rPr>
        <w:t>نما</w:t>
      </w:r>
      <w:r w:rsidRPr="00EE0A3D">
        <w:rPr>
          <w:rFonts w:hint="cs"/>
          <w:rtl/>
        </w:rPr>
        <w:t>ی</w:t>
      </w:r>
      <w:r w:rsidR="008F4B15" w:rsidRPr="00EE0A3D">
        <w:rPr>
          <w:rFonts w:hint="cs"/>
          <w:rtl/>
        </w:rPr>
        <w:t>د و در مورد خودش ب</w:t>
      </w:r>
      <w:r w:rsidRPr="00EE0A3D">
        <w:rPr>
          <w:rFonts w:hint="cs"/>
          <w:rtl/>
        </w:rPr>
        <w:t>ی</w:t>
      </w:r>
      <w:r w:rsidR="008F4B15" w:rsidRPr="00EE0A3D">
        <w:rPr>
          <w:rFonts w:hint="cs"/>
          <w:rtl/>
        </w:rPr>
        <w:t>ش ازحد گمان ن</w:t>
      </w:r>
      <w:r w:rsidRPr="00EE0A3D">
        <w:rPr>
          <w:rFonts w:hint="cs"/>
          <w:rtl/>
        </w:rPr>
        <w:t>ی</w:t>
      </w:r>
      <w:r w:rsidR="006F1049" w:rsidRPr="00EE0A3D">
        <w:rPr>
          <w:rFonts w:hint="cs"/>
          <w:rtl/>
        </w:rPr>
        <w:t>ک</w:t>
      </w:r>
      <w:r w:rsidR="008F4B15" w:rsidRPr="00EE0A3D">
        <w:rPr>
          <w:rFonts w:hint="cs"/>
          <w:rtl/>
        </w:rPr>
        <w:t xml:space="preserve"> دارد</w:t>
      </w:r>
      <w:r w:rsidR="0075782A" w:rsidRPr="00EE0A3D">
        <w:rPr>
          <w:rFonts w:hint="cs"/>
          <w:rtl/>
        </w:rPr>
        <w:t xml:space="preserve">. </w:t>
      </w:r>
      <w:r w:rsidR="008F4B15" w:rsidRPr="00EE0A3D">
        <w:rPr>
          <w:rFonts w:hint="cs"/>
          <w:rtl/>
        </w:rPr>
        <w:t>او</w:t>
      </w:r>
      <w:r w:rsidR="007C6A2D" w:rsidRPr="00EE0A3D">
        <w:rPr>
          <w:rFonts w:hint="cs"/>
          <w:rtl/>
        </w:rPr>
        <w:t>،</w:t>
      </w:r>
      <w:r w:rsidRPr="00EE0A3D">
        <w:rPr>
          <w:rFonts w:hint="cs"/>
          <w:rtl/>
        </w:rPr>
        <w:t xml:space="preserve"> می‌</w:t>
      </w:r>
      <w:r w:rsidR="008F4B15" w:rsidRPr="00EE0A3D">
        <w:rPr>
          <w:rFonts w:hint="cs"/>
          <w:rtl/>
        </w:rPr>
        <w:t xml:space="preserve">پندارد </w:t>
      </w:r>
      <w:r w:rsidR="006F1049" w:rsidRPr="00EE0A3D">
        <w:rPr>
          <w:rFonts w:hint="cs"/>
          <w:rtl/>
        </w:rPr>
        <w:t>ک</w:t>
      </w:r>
      <w:r w:rsidR="008F4B15" w:rsidRPr="00EE0A3D">
        <w:rPr>
          <w:rFonts w:hint="cs"/>
          <w:rtl/>
        </w:rPr>
        <w:t>ه فقط او</w:t>
      </w:r>
      <w:r w:rsidR="007C6A2D" w:rsidRPr="00EE0A3D">
        <w:rPr>
          <w:rFonts w:hint="cs"/>
          <w:rtl/>
        </w:rPr>
        <w:t>،</w:t>
      </w:r>
      <w:r w:rsidR="004F180B" w:rsidRPr="00EE0A3D">
        <w:rPr>
          <w:rFonts w:hint="cs"/>
          <w:rtl/>
        </w:rPr>
        <w:t xml:space="preserve"> </w:t>
      </w:r>
      <w:r w:rsidR="008F4B15" w:rsidRPr="00EE0A3D">
        <w:rPr>
          <w:rFonts w:hint="cs"/>
          <w:rtl/>
        </w:rPr>
        <w:t>نجات</w:t>
      </w:r>
      <w:r w:rsidRPr="00EE0A3D">
        <w:rPr>
          <w:rFonts w:hint="cs"/>
          <w:rtl/>
        </w:rPr>
        <w:t xml:space="preserve"> می‌ی</w:t>
      </w:r>
      <w:r w:rsidR="008F4B15" w:rsidRPr="00EE0A3D">
        <w:rPr>
          <w:rFonts w:hint="cs"/>
          <w:rtl/>
        </w:rPr>
        <w:t>ابد و سا</w:t>
      </w:r>
      <w:r w:rsidRPr="00EE0A3D">
        <w:rPr>
          <w:rFonts w:hint="cs"/>
          <w:rtl/>
        </w:rPr>
        <w:t>ی</w:t>
      </w:r>
      <w:r w:rsidR="008F4B15" w:rsidRPr="00EE0A3D">
        <w:rPr>
          <w:rFonts w:hint="cs"/>
          <w:rtl/>
        </w:rPr>
        <w:t>ر مردم</w:t>
      </w:r>
      <w:r w:rsidR="007C6A2D" w:rsidRPr="00EE0A3D">
        <w:rPr>
          <w:rFonts w:hint="cs"/>
          <w:rtl/>
        </w:rPr>
        <w:t>،</w:t>
      </w:r>
      <w:r w:rsidR="004F180B" w:rsidRPr="00EE0A3D">
        <w:rPr>
          <w:rFonts w:hint="cs"/>
          <w:rtl/>
        </w:rPr>
        <w:t xml:space="preserve"> </w:t>
      </w:r>
      <w:r w:rsidR="008F4B15" w:rsidRPr="00EE0A3D">
        <w:rPr>
          <w:rFonts w:hint="cs"/>
          <w:rtl/>
        </w:rPr>
        <w:t>هلا</w:t>
      </w:r>
      <w:r w:rsidR="006F1049" w:rsidRPr="00EE0A3D">
        <w:rPr>
          <w:rFonts w:hint="cs"/>
          <w:rtl/>
        </w:rPr>
        <w:t>ک</w:t>
      </w:r>
      <w:r w:rsidR="008F4B15" w:rsidRPr="00EE0A3D">
        <w:rPr>
          <w:rFonts w:hint="cs"/>
          <w:rtl/>
        </w:rPr>
        <w:t xml:space="preserve"> </w:t>
      </w:r>
      <w:r w:rsidR="00E825D7" w:rsidRPr="00EE0A3D">
        <w:rPr>
          <w:rFonts w:hint="cs"/>
          <w:rtl/>
        </w:rPr>
        <w:t>م</w:t>
      </w:r>
      <w:r w:rsidRPr="00EE0A3D">
        <w:rPr>
          <w:rFonts w:hint="cs"/>
          <w:rtl/>
        </w:rPr>
        <w:t>ی</w:t>
      </w:r>
      <w:r w:rsidR="00E825D7" w:rsidRPr="00EE0A3D">
        <w:rPr>
          <w:rFonts w:hint="cs"/>
          <w:rtl/>
        </w:rPr>
        <w:t>‌شو</w:t>
      </w:r>
      <w:r w:rsidR="008F4B15" w:rsidRPr="00EE0A3D">
        <w:rPr>
          <w:rFonts w:hint="cs"/>
          <w:rtl/>
        </w:rPr>
        <w:t>ند</w:t>
      </w:r>
      <w:r w:rsidR="0075782A" w:rsidRPr="00EE0A3D">
        <w:rPr>
          <w:rFonts w:hint="cs"/>
          <w:rtl/>
        </w:rPr>
        <w:t xml:space="preserve">. </w:t>
      </w:r>
      <w:r w:rsidR="008F4B15" w:rsidRPr="00EE0A3D">
        <w:rPr>
          <w:rFonts w:hint="cs"/>
          <w:rtl/>
        </w:rPr>
        <w:t>همچن</w:t>
      </w:r>
      <w:r w:rsidRPr="00EE0A3D">
        <w:rPr>
          <w:rFonts w:hint="cs"/>
          <w:rtl/>
        </w:rPr>
        <w:t>ی</w:t>
      </w:r>
      <w:r w:rsidR="008F4B15" w:rsidRPr="00EE0A3D">
        <w:rPr>
          <w:rFonts w:hint="cs"/>
          <w:rtl/>
        </w:rPr>
        <w:t>ن بر ا</w:t>
      </w:r>
      <w:r w:rsidRPr="00EE0A3D">
        <w:rPr>
          <w:rFonts w:hint="cs"/>
          <w:rtl/>
        </w:rPr>
        <w:t>ی</w:t>
      </w:r>
      <w:r w:rsidR="008F4B15" w:rsidRPr="00EE0A3D">
        <w:rPr>
          <w:rFonts w:hint="cs"/>
          <w:rtl/>
        </w:rPr>
        <w:t xml:space="preserve">ن باور است </w:t>
      </w:r>
      <w:r w:rsidR="006F1049" w:rsidRPr="00EE0A3D">
        <w:rPr>
          <w:rFonts w:hint="cs"/>
          <w:rtl/>
        </w:rPr>
        <w:t>ک</w:t>
      </w:r>
      <w:r w:rsidR="008F4B15" w:rsidRPr="00EE0A3D">
        <w:rPr>
          <w:rFonts w:hint="cs"/>
          <w:rtl/>
        </w:rPr>
        <w:t>ه فقط او</w:t>
      </w:r>
      <w:r w:rsidR="007C6A2D" w:rsidRPr="00EE0A3D">
        <w:rPr>
          <w:rFonts w:hint="cs"/>
          <w:rtl/>
        </w:rPr>
        <w:t>،</w:t>
      </w:r>
      <w:r w:rsidR="004F180B" w:rsidRPr="00EE0A3D">
        <w:rPr>
          <w:rFonts w:hint="cs"/>
          <w:rtl/>
        </w:rPr>
        <w:t xml:space="preserve"> </w:t>
      </w:r>
      <w:r w:rsidR="008F4B15" w:rsidRPr="00EE0A3D">
        <w:rPr>
          <w:rFonts w:hint="cs"/>
          <w:rtl/>
        </w:rPr>
        <w:t>به سرمنزل مقصود خواهد رس</w:t>
      </w:r>
      <w:r w:rsidRPr="00EE0A3D">
        <w:rPr>
          <w:rFonts w:hint="cs"/>
          <w:rtl/>
        </w:rPr>
        <w:t>ی</w:t>
      </w:r>
      <w:r w:rsidR="008F4B15" w:rsidRPr="00EE0A3D">
        <w:rPr>
          <w:rFonts w:hint="cs"/>
          <w:rtl/>
        </w:rPr>
        <w:t>د و د</w:t>
      </w:r>
      <w:r w:rsidRPr="00EE0A3D">
        <w:rPr>
          <w:rFonts w:hint="cs"/>
          <w:rtl/>
        </w:rPr>
        <w:t>ی</w:t>
      </w:r>
      <w:r w:rsidR="008F4B15" w:rsidRPr="00EE0A3D">
        <w:rPr>
          <w:rFonts w:hint="cs"/>
          <w:rtl/>
        </w:rPr>
        <w:t>گران را در پرتگاه هلا</w:t>
      </w:r>
      <w:r w:rsidR="006F1049" w:rsidRPr="00EE0A3D">
        <w:rPr>
          <w:rFonts w:hint="cs"/>
          <w:rtl/>
        </w:rPr>
        <w:t>ک</w:t>
      </w:r>
      <w:r w:rsidR="008F4B15" w:rsidRPr="00EE0A3D">
        <w:rPr>
          <w:rFonts w:hint="cs"/>
          <w:rtl/>
        </w:rPr>
        <w:t xml:space="preserve">ت </w:t>
      </w:r>
      <w:r w:rsidR="00B339AB" w:rsidRPr="00EE0A3D">
        <w:rPr>
          <w:rFonts w:hint="cs"/>
          <w:rtl/>
        </w:rPr>
        <w:t>م</w:t>
      </w:r>
      <w:r w:rsidRPr="00EE0A3D">
        <w:rPr>
          <w:rFonts w:hint="cs"/>
          <w:rtl/>
        </w:rPr>
        <w:t>ی</w:t>
      </w:r>
      <w:r w:rsidR="00B339AB" w:rsidRPr="00EE0A3D">
        <w:rPr>
          <w:rFonts w:hint="cs"/>
          <w:rtl/>
        </w:rPr>
        <w:t>‌دان</w:t>
      </w:r>
      <w:r w:rsidR="008F4B15" w:rsidRPr="00EE0A3D">
        <w:rPr>
          <w:rFonts w:hint="cs"/>
          <w:rtl/>
        </w:rPr>
        <w:t>د</w:t>
      </w:r>
      <w:r w:rsidR="0075782A" w:rsidRPr="00EE0A3D">
        <w:rPr>
          <w:rFonts w:hint="cs"/>
          <w:rtl/>
        </w:rPr>
        <w:t xml:space="preserve">. </w:t>
      </w:r>
      <w:r w:rsidR="008F4B15" w:rsidRPr="00EE0A3D">
        <w:rPr>
          <w:rFonts w:hint="cs"/>
          <w:rtl/>
        </w:rPr>
        <w:t>هرچه عمرش ب</w:t>
      </w:r>
      <w:r w:rsidRPr="00EE0A3D">
        <w:rPr>
          <w:rFonts w:hint="cs"/>
          <w:rtl/>
        </w:rPr>
        <w:t>ی</w:t>
      </w:r>
      <w:r w:rsidR="008F4B15" w:rsidRPr="00EE0A3D">
        <w:rPr>
          <w:rFonts w:hint="cs"/>
          <w:rtl/>
        </w:rPr>
        <w:t xml:space="preserve">شتر </w:t>
      </w:r>
      <w:r w:rsidR="00DC3730" w:rsidRPr="00EE0A3D">
        <w:rPr>
          <w:rFonts w:hint="cs"/>
          <w:rtl/>
        </w:rPr>
        <w:t>می‌شو</w:t>
      </w:r>
      <w:r w:rsidR="008F4B15" w:rsidRPr="00EE0A3D">
        <w:rPr>
          <w:rFonts w:hint="cs"/>
          <w:rtl/>
        </w:rPr>
        <w:t>د</w:t>
      </w:r>
      <w:r w:rsidR="007C6A2D" w:rsidRPr="00EE0A3D">
        <w:rPr>
          <w:rFonts w:hint="cs"/>
          <w:rtl/>
        </w:rPr>
        <w:t>،</w:t>
      </w:r>
      <w:r w:rsidR="004F180B" w:rsidRPr="00EE0A3D">
        <w:rPr>
          <w:rFonts w:hint="cs"/>
          <w:rtl/>
        </w:rPr>
        <w:t xml:space="preserve"> </w:t>
      </w:r>
      <w:r w:rsidR="008F4B15" w:rsidRPr="00EE0A3D">
        <w:rPr>
          <w:rFonts w:hint="cs"/>
          <w:rtl/>
        </w:rPr>
        <w:t>آزمند</w:t>
      </w:r>
      <w:r w:rsidRPr="00EE0A3D">
        <w:rPr>
          <w:rFonts w:hint="cs"/>
          <w:rtl/>
        </w:rPr>
        <w:t>ی</w:t>
      </w:r>
      <w:r w:rsidR="008F4B15" w:rsidRPr="00EE0A3D">
        <w:rPr>
          <w:rFonts w:hint="cs"/>
          <w:rtl/>
        </w:rPr>
        <w:t xml:space="preserve"> و حرص او ن</w:t>
      </w:r>
      <w:r w:rsidRPr="00EE0A3D">
        <w:rPr>
          <w:rFonts w:hint="cs"/>
          <w:rtl/>
        </w:rPr>
        <w:t>ی</w:t>
      </w:r>
      <w:r w:rsidR="008F4B15" w:rsidRPr="00EE0A3D">
        <w:rPr>
          <w:rFonts w:hint="cs"/>
          <w:rtl/>
        </w:rPr>
        <w:t>ز ب</w:t>
      </w:r>
      <w:r w:rsidRPr="00EE0A3D">
        <w:rPr>
          <w:rFonts w:hint="cs"/>
          <w:rtl/>
        </w:rPr>
        <w:t>ی</w:t>
      </w:r>
      <w:r w:rsidR="008F4B15" w:rsidRPr="00EE0A3D">
        <w:rPr>
          <w:rFonts w:hint="cs"/>
          <w:rtl/>
        </w:rPr>
        <w:t>شتر</w:t>
      </w:r>
      <w:r w:rsidRPr="00EE0A3D">
        <w:rPr>
          <w:rFonts w:hint="cs"/>
          <w:rtl/>
        </w:rPr>
        <w:t xml:space="preserve"> می‌</w:t>
      </w:r>
      <w:r w:rsidR="008F4B15" w:rsidRPr="00EE0A3D">
        <w:rPr>
          <w:rFonts w:hint="cs"/>
          <w:rtl/>
        </w:rPr>
        <w:t>گردد</w:t>
      </w:r>
      <w:r w:rsidR="007C6A2D" w:rsidRPr="00EE0A3D">
        <w:rPr>
          <w:rFonts w:hint="cs"/>
          <w:rtl/>
        </w:rPr>
        <w:t>،</w:t>
      </w:r>
      <w:r w:rsidR="004F180B" w:rsidRPr="00EE0A3D">
        <w:rPr>
          <w:rFonts w:hint="cs"/>
          <w:rtl/>
        </w:rPr>
        <w:t xml:space="preserve"> </w:t>
      </w:r>
      <w:r w:rsidR="008F4B15" w:rsidRPr="00EE0A3D">
        <w:rPr>
          <w:rFonts w:hint="cs"/>
          <w:rtl/>
        </w:rPr>
        <w:t>او</w:t>
      </w:r>
      <w:r w:rsidR="007C6A2D" w:rsidRPr="00EE0A3D">
        <w:rPr>
          <w:rFonts w:hint="cs"/>
          <w:rtl/>
        </w:rPr>
        <w:t>،</w:t>
      </w:r>
      <w:r w:rsidR="004F180B" w:rsidRPr="00EE0A3D">
        <w:rPr>
          <w:rFonts w:hint="cs"/>
          <w:rtl/>
        </w:rPr>
        <w:t xml:space="preserve"> </w:t>
      </w:r>
      <w:r w:rsidR="008F4B15" w:rsidRPr="00EE0A3D">
        <w:rPr>
          <w:rFonts w:hint="cs"/>
          <w:rtl/>
        </w:rPr>
        <w:t>مال اندوز و بخ</w:t>
      </w:r>
      <w:r w:rsidRPr="00EE0A3D">
        <w:rPr>
          <w:rFonts w:hint="cs"/>
          <w:rtl/>
        </w:rPr>
        <w:t>ی</w:t>
      </w:r>
      <w:r w:rsidR="008F4B15" w:rsidRPr="00EE0A3D">
        <w:rPr>
          <w:rFonts w:hint="cs"/>
          <w:rtl/>
        </w:rPr>
        <w:t>ل است و اتفاقات</w:t>
      </w:r>
      <w:r w:rsidRPr="00EE0A3D">
        <w:rPr>
          <w:rFonts w:hint="cs"/>
          <w:rtl/>
        </w:rPr>
        <w:t>ی</w:t>
      </w:r>
      <w:r w:rsidR="008F4B15" w:rsidRPr="00EE0A3D">
        <w:rPr>
          <w:rFonts w:hint="cs"/>
          <w:rtl/>
        </w:rPr>
        <w:t xml:space="preserve"> </w:t>
      </w:r>
      <w:r w:rsidR="006F1049" w:rsidRPr="00EE0A3D">
        <w:rPr>
          <w:rFonts w:hint="cs"/>
          <w:rtl/>
        </w:rPr>
        <w:t>ک</w:t>
      </w:r>
      <w:r w:rsidR="008F4B15" w:rsidRPr="00EE0A3D">
        <w:rPr>
          <w:rFonts w:hint="cs"/>
          <w:rtl/>
        </w:rPr>
        <w:t xml:space="preserve">ه رخ </w:t>
      </w:r>
      <w:r w:rsidR="00E825D7" w:rsidRPr="00EE0A3D">
        <w:rPr>
          <w:rFonts w:hint="cs"/>
          <w:rtl/>
        </w:rPr>
        <w:t>م</w:t>
      </w:r>
      <w:r w:rsidRPr="00EE0A3D">
        <w:rPr>
          <w:rFonts w:hint="cs"/>
          <w:rtl/>
        </w:rPr>
        <w:t>ی</w:t>
      </w:r>
      <w:r w:rsidR="00E825D7" w:rsidRPr="00EE0A3D">
        <w:rPr>
          <w:rFonts w:hint="cs"/>
          <w:rtl/>
        </w:rPr>
        <w:t>‌ده</w:t>
      </w:r>
      <w:r w:rsidR="008F4B15" w:rsidRPr="00EE0A3D">
        <w:rPr>
          <w:rFonts w:hint="cs"/>
          <w:rtl/>
        </w:rPr>
        <w:t>د و مص</w:t>
      </w:r>
      <w:r w:rsidRPr="00EE0A3D">
        <w:rPr>
          <w:rFonts w:hint="cs"/>
          <w:rtl/>
        </w:rPr>
        <w:t>ی</w:t>
      </w:r>
      <w:r w:rsidR="008F4B15" w:rsidRPr="00EE0A3D">
        <w:rPr>
          <w:rFonts w:hint="cs"/>
          <w:rtl/>
        </w:rPr>
        <w:t>بت</w:t>
      </w:r>
      <w:r w:rsidR="00BC6916">
        <w:rPr>
          <w:rFonts w:hint="eastAsia"/>
          <w:rtl/>
        </w:rPr>
        <w:t>‌</w:t>
      </w:r>
      <w:r w:rsidR="008F4B15" w:rsidRPr="00EE0A3D">
        <w:rPr>
          <w:rFonts w:hint="cs"/>
          <w:rtl/>
        </w:rPr>
        <w:t>ها</w:t>
      </w:r>
      <w:r w:rsidRPr="00EE0A3D">
        <w:rPr>
          <w:rFonts w:hint="cs"/>
          <w:rtl/>
        </w:rPr>
        <w:t>یی</w:t>
      </w:r>
      <w:r w:rsidR="008F4B15" w:rsidRPr="00EE0A3D">
        <w:rPr>
          <w:rFonts w:hint="cs"/>
          <w:rtl/>
        </w:rPr>
        <w:t xml:space="preserve"> </w:t>
      </w:r>
      <w:r w:rsidR="006F1049" w:rsidRPr="00EE0A3D">
        <w:rPr>
          <w:rFonts w:hint="cs"/>
          <w:rtl/>
        </w:rPr>
        <w:t>ک</w:t>
      </w:r>
      <w:r w:rsidR="008F4B15" w:rsidRPr="00EE0A3D">
        <w:rPr>
          <w:rFonts w:hint="cs"/>
          <w:rtl/>
        </w:rPr>
        <w:t>ه پ</w:t>
      </w:r>
      <w:r w:rsidRPr="00EE0A3D">
        <w:rPr>
          <w:rFonts w:hint="cs"/>
          <w:rtl/>
        </w:rPr>
        <w:t>ی</w:t>
      </w:r>
      <w:r w:rsidR="008F4B15" w:rsidRPr="00EE0A3D">
        <w:rPr>
          <w:rFonts w:hint="cs"/>
          <w:rtl/>
        </w:rPr>
        <w:t>ش</w:t>
      </w:r>
      <w:r w:rsidRPr="00EE0A3D">
        <w:rPr>
          <w:rFonts w:hint="cs"/>
          <w:rtl/>
        </w:rPr>
        <w:t xml:space="preserve"> می‌</w:t>
      </w:r>
      <w:r w:rsidR="008F4B15" w:rsidRPr="00EE0A3D">
        <w:rPr>
          <w:rFonts w:hint="cs"/>
          <w:rtl/>
        </w:rPr>
        <w:t>آ</w:t>
      </w:r>
      <w:r w:rsidRPr="00EE0A3D">
        <w:rPr>
          <w:rFonts w:hint="cs"/>
          <w:rtl/>
        </w:rPr>
        <w:t>ی</w:t>
      </w:r>
      <w:r w:rsidR="008F4B15" w:rsidRPr="00EE0A3D">
        <w:rPr>
          <w:rFonts w:hint="cs"/>
          <w:rtl/>
        </w:rPr>
        <w:t>د</w:t>
      </w:r>
      <w:r w:rsidR="007C6A2D" w:rsidRPr="00EE0A3D">
        <w:rPr>
          <w:rFonts w:hint="cs"/>
          <w:rtl/>
        </w:rPr>
        <w:t>،</w:t>
      </w:r>
      <w:r w:rsidR="004F180B" w:rsidRPr="00EE0A3D">
        <w:rPr>
          <w:rFonts w:hint="cs"/>
          <w:rtl/>
        </w:rPr>
        <w:t xml:space="preserve"> </w:t>
      </w:r>
      <w:r w:rsidR="008F4B15" w:rsidRPr="00EE0A3D">
        <w:rPr>
          <w:rFonts w:hint="cs"/>
          <w:rtl/>
        </w:rPr>
        <w:t>او را ت</w:t>
      </w:r>
      <w:r w:rsidR="006F1049" w:rsidRPr="00EE0A3D">
        <w:rPr>
          <w:rFonts w:hint="cs"/>
          <w:rtl/>
        </w:rPr>
        <w:t>ک</w:t>
      </w:r>
      <w:r w:rsidR="008F4B15" w:rsidRPr="00EE0A3D">
        <w:rPr>
          <w:rFonts w:hint="cs"/>
          <w:rtl/>
        </w:rPr>
        <w:t>ان ن</w:t>
      </w:r>
      <w:r w:rsidR="00E825D7" w:rsidRPr="00EE0A3D">
        <w:rPr>
          <w:rFonts w:hint="cs"/>
          <w:rtl/>
        </w:rPr>
        <w:t>م</w:t>
      </w:r>
      <w:r w:rsidRPr="00EE0A3D">
        <w:rPr>
          <w:rFonts w:hint="cs"/>
          <w:rtl/>
        </w:rPr>
        <w:t>ی</w:t>
      </w:r>
      <w:r w:rsidR="00E825D7" w:rsidRPr="00EE0A3D">
        <w:rPr>
          <w:rFonts w:hint="cs"/>
          <w:rtl/>
        </w:rPr>
        <w:t>‌ده</w:t>
      </w:r>
      <w:r w:rsidR="008F4B15" w:rsidRPr="00EE0A3D">
        <w:rPr>
          <w:rFonts w:hint="cs"/>
          <w:rtl/>
        </w:rPr>
        <w:t>د</w:t>
      </w:r>
      <w:r w:rsidR="0075782A" w:rsidRPr="00EE0A3D">
        <w:rPr>
          <w:rFonts w:hint="cs"/>
          <w:rtl/>
        </w:rPr>
        <w:t xml:space="preserve">. </w:t>
      </w:r>
      <w:r w:rsidR="008F4B15" w:rsidRPr="00EE0A3D">
        <w:rPr>
          <w:rFonts w:hint="cs"/>
          <w:rtl/>
        </w:rPr>
        <w:t>هرچه ثروت او</w:t>
      </w:r>
      <w:r w:rsidR="007C6A2D" w:rsidRPr="00EE0A3D">
        <w:rPr>
          <w:rFonts w:hint="cs"/>
          <w:rtl/>
        </w:rPr>
        <w:t>،</w:t>
      </w:r>
      <w:r w:rsidR="004F180B" w:rsidRPr="00EE0A3D">
        <w:rPr>
          <w:rFonts w:hint="cs"/>
          <w:rtl/>
        </w:rPr>
        <w:t xml:space="preserve"> </w:t>
      </w:r>
      <w:r w:rsidR="008F4B15" w:rsidRPr="00EE0A3D">
        <w:rPr>
          <w:rFonts w:hint="cs"/>
          <w:rtl/>
        </w:rPr>
        <w:t>ب</w:t>
      </w:r>
      <w:r w:rsidRPr="00EE0A3D">
        <w:rPr>
          <w:rFonts w:hint="cs"/>
          <w:rtl/>
        </w:rPr>
        <w:t>ی</w:t>
      </w:r>
      <w:r w:rsidR="008F4B15" w:rsidRPr="00EE0A3D">
        <w:rPr>
          <w:rFonts w:hint="cs"/>
          <w:rtl/>
        </w:rPr>
        <w:t>شتر شود</w:t>
      </w:r>
      <w:r w:rsidR="007C6A2D" w:rsidRPr="00EE0A3D">
        <w:rPr>
          <w:rFonts w:hint="cs"/>
          <w:rtl/>
        </w:rPr>
        <w:t>،</w:t>
      </w:r>
      <w:r w:rsidR="004F180B" w:rsidRPr="00EE0A3D">
        <w:rPr>
          <w:rFonts w:hint="cs"/>
          <w:rtl/>
        </w:rPr>
        <w:t xml:space="preserve"> </w:t>
      </w:r>
      <w:r w:rsidR="008F4B15" w:rsidRPr="00EE0A3D">
        <w:rPr>
          <w:rFonts w:hint="cs"/>
          <w:rtl/>
        </w:rPr>
        <w:t>تنگ چشم</w:t>
      </w:r>
      <w:r w:rsidRPr="00EE0A3D">
        <w:rPr>
          <w:rFonts w:hint="cs"/>
          <w:rtl/>
        </w:rPr>
        <w:t>ی</w:t>
      </w:r>
      <w:r w:rsidR="008F4B15" w:rsidRPr="00EE0A3D">
        <w:rPr>
          <w:rFonts w:hint="cs"/>
          <w:rtl/>
        </w:rPr>
        <w:t xml:space="preserve"> و بخل او</w:t>
      </w:r>
      <w:r w:rsidR="007C6A2D" w:rsidRPr="00EE0A3D">
        <w:rPr>
          <w:rFonts w:hint="cs"/>
          <w:rtl/>
        </w:rPr>
        <w:t>،</w:t>
      </w:r>
      <w:r w:rsidR="004F180B" w:rsidRPr="00EE0A3D">
        <w:rPr>
          <w:rFonts w:hint="cs"/>
          <w:rtl/>
        </w:rPr>
        <w:t xml:space="preserve"> </w:t>
      </w:r>
      <w:r w:rsidR="008F4B15" w:rsidRPr="00EE0A3D">
        <w:rPr>
          <w:rFonts w:hint="cs"/>
          <w:rtl/>
        </w:rPr>
        <w:t>افزون</w:t>
      </w:r>
      <w:r w:rsidRPr="00EE0A3D">
        <w:rPr>
          <w:rFonts w:hint="cs"/>
          <w:rtl/>
        </w:rPr>
        <w:t xml:space="preserve"> می‌</w:t>
      </w:r>
      <w:r w:rsidR="008F4B15" w:rsidRPr="00EE0A3D">
        <w:rPr>
          <w:rFonts w:hint="cs"/>
          <w:rtl/>
        </w:rPr>
        <w:t>گردد</w:t>
      </w:r>
      <w:r w:rsidR="0075782A" w:rsidRPr="00EE0A3D">
        <w:rPr>
          <w:rFonts w:hint="cs"/>
          <w:rtl/>
        </w:rPr>
        <w:t xml:space="preserve">. </w:t>
      </w:r>
      <w:r w:rsidR="008F4B15" w:rsidRPr="00EE0A3D">
        <w:rPr>
          <w:rFonts w:hint="cs"/>
          <w:rtl/>
        </w:rPr>
        <w:t>قلب او</w:t>
      </w:r>
      <w:r w:rsidR="007C6A2D" w:rsidRPr="00EE0A3D">
        <w:rPr>
          <w:rFonts w:hint="cs"/>
          <w:rtl/>
        </w:rPr>
        <w:t>،</w:t>
      </w:r>
      <w:r w:rsidR="004F180B" w:rsidRPr="00EE0A3D">
        <w:rPr>
          <w:rFonts w:hint="cs"/>
          <w:rtl/>
        </w:rPr>
        <w:t xml:space="preserve"> </w:t>
      </w:r>
      <w:r w:rsidR="008F4B15" w:rsidRPr="00EE0A3D">
        <w:rPr>
          <w:rFonts w:hint="cs"/>
          <w:rtl/>
        </w:rPr>
        <w:t>از ارزش</w:t>
      </w:r>
      <w:r w:rsidR="00BC6916">
        <w:rPr>
          <w:rFonts w:hint="eastAsia"/>
          <w:rtl/>
        </w:rPr>
        <w:t>‌</w:t>
      </w:r>
      <w:r w:rsidR="008F4B15" w:rsidRPr="00EE0A3D">
        <w:rPr>
          <w:rFonts w:hint="cs"/>
          <w:rtl/>
        </w:rPr>
        <w:t>ها خال</w:t>
      </w:r>
      <w:r w:rsidRPr="00EE0A3D">
        <w:rPr>
          <w:rFonts w:hint="cs"/>
          <w:rtl/>
        </w:rPr>
        <w:t>ی</w:t>
      </w:r>
      <w:r w:rsidR="008F4B15" w:rsidRPr="00EE0A3D">
        <w:rPr>
          <w:rFonts w:hint="cs"/>
          <w:rtl/>
        </w:rPr>
        <w:t xml:space="preserve"> است و دست او بسته </w:t>
      </w:r>
      <w:r w:rsidR="00AD234E" w:rsidRPr="00EE0A3D">
        <w:rPr>
          <w:rFonts w:hint="cs"/>
          <w:rtl/>
        </w:rPr>
        <w:t>م</w:t>
      </w:r>
      <w:r w:rsidRPr="00EE0A3D">
        <w:rPr>
          <w:rFonts w:hint="cs"/>
          <w:rtl/>
        </w:rPr>
        <w:t>ی</w:t>
      </w:r>
      <w:r w:rsidR="00AD234E" w:rsidRPr="00EE0A3D">
        <w:rPr>
          <w:rFonts w:hint="cs"/>
          <w:rtl/>
        </w:rPr>
        <w:t>‌باش</w:t>
      </w:r>
      <w:r w:rsidR="008F4B15" w:rsidRPr="00EE0A3D">
        <w:rPr>
          <w:rFonts w:hint="cs"/>
          <w:rtl/>
        </w:rPr>
        <w:t>د و درچهره او</w:t>
      </w:r>
      <w:r w:rsidR="007C6A2D" w:rsidRPr="00EE0A3D">
        <w:rPr>
          <w:rFonts w:hint="cs"/>
          <w:rtl/>
        </w:rPr>
        <w:t xml:space="preserve">، </w:t>
      </w:r>
      <w:r w:rsidR="008F4B15" w:rsidRPr="00EE0A3D">
        <w:rPr>
          <w:rFonts w:hint="cs"/>
          <w:rtl/>
        </w:rPr>
        <w:t>‌اثر</w:t>
      </w:r>
      <w:r w:rsidRPr="00EE0A3D">
        <w:rPr>
          <w:rFonts w:hint="cs"/>
          <w:rtl/>
        </w:rPr>
        <w:t>ی</w:t>
      </w:r>
      <w:r w:rsidR="008F4B15" w:rsidRPr="00EE0A3D">
        <w:rPr>
          <w:rFonts w:hint="cs"/>
          <w:rtl/>
        </w:rPr>
        <w:t xml:space="preserve"> از</w:t>
      </w:r>
      <w:r w:rsidR="000B608A" w:rsidRPr="00EE0A3D">
        <w:rPr>
          <w:rFonts w:hint="cs"/>
          <w:rtl/>
        </w:rPr>
        <w:t xml:space="preserve"> خوبی‌ها </w:t>
      </w:r>
      <w:r w:rsidR="008F4B15" w:rsidRPr="00EE0A3D">
        <w:rPr>
          <w:rFonts w:hint="cs"/>
          <w:rtl/>
        </w:rPr>
        <w:t>ن</w:t>
      </w:r>
      <w:r w:rsidRPr="00EE0A3D">
        <w:rPr>
          <w:rFonts w:hint="cs"/>
          <w:rtl/>
        </w:rPr>
        <w:t>ی</w:t>
      </w:r>
      <w:r w:rsidR="008F4B15" w:rsidRPr="00EE0A3D">
        <w:rPr>
          <w:rFonts w:hint="cs"/>
          <w:rtl/>
        </w:rPr>
        <w:t>ست</w:t>
      </w:r>
      <w:r w:rsidR="0075782A" w:rsidRPr="00EE0A3D">
        <w:rPr>
          <w:rFonts w:hint="cs"/>
          <w:rtl/>
        </w:rPr>
        <w:t xml:space="preserve">. </w:t>
      </w:r>
      <w:r w:rsidR="008F4B15" w:rsidRPr="00EE0A3D">
        <w:rPr>
          <w:rFonts w:hint="cs"/>
          <w:rtl/>
        </w:rPr>
        <w:t>هرچه مقام و جا</w:t>
      </w:r>
      <w:r w:rsidRPr="00EE0A3D">
        <w:rPr>
          <w:rFonts w:hint="cs"/>
          <w:rtl/>
        </w:rPr>
        <w:t>ی</w:t>
      </w:r>
      <w:r w:rsidR="008F4B15" w:rsidRPr="00EE0A3D">
        <w:rPr>
          <w:rFonts w:hint="cs"/>
          <w:rtl/>
        </w:rPr>
        <w:t>گاه او بالا رود</w:t>
      </w:r>
      <w:r w:rsidR="007C6A2D" w:rsidRPr="00EE0A3D">
        <w:rPr>
          <w:rFonts w:hint="cs"/>
          <w:rtl/>
        </w:rPr>
        <w:t>،</w:t>
      </w:r>
      <w:r w:rsidR="004F180B" w:rsidRPr="00EE0A3D">
        <w:rPr>
          <w:rFonts w:hint="cs"/>
          <w:rtl/>
        </w:rPr>
        <w:t xml:space="preserve"> </w:t>
      </w:r>
      <w:r w:rsidR="008F4B15" w:rsidRPr="00EE0A3D">
        <w:rPr>
          <w:rFonts w:hint="cs"/>
          <w:rtl/>
        </w:rPr>
        <w:t>ت</w:t>
      </w:r>
      <w:r w:rsidR="006F1049" w:rsidRPr="00EE0A3D">
        <w:rPr>
          <w:rFonts w:hint="cs"/>
          <w:rtl/>
        </w:rPr>
        <w:t>ک</w:t>
      </w:r>
      <w:r w:rsidR="008F4B15" w:rsidRPr="00EE0A3D">
        <w:rPr>
          <w:rFonts w:hint="cs"/>
          <w:rtl/>
        </w:rPr>
        <w:t>بر و سر</w:t>
      </w:r>
      <w:r w:rsidR="006F1049" w:rsidRPr="00EE0A3D">
        <w:rPr>
          <w:rFonts w:hint="cs"/>
          <w:rtl/>
        </w:rPr>
        <w:t>ک</w:t>
      </w:r>
      <w:r w:rsidR="008F4B15" w:rsidRPr="00EE0A3D">
        <w:rPr>
          <w:rFonts w:hint="cs"/>
          <w:rtl/>
        </w:rPr>
        <w:t>ش</w:t>
      </w:r>
      <w:r w:rsidRPr="00EE0A3D">
        <w:rPr>
          <w:rFonts w:hint="cs"/>
          <w:rtl/>
        </w:rPr>
        <w:t>ی</w:t>
      </w:r>
      <w:r w:rsidR="008F4B15" w:rsidRPr="00EE0A3D">
        <w:rPr>
          <w:rFonts w:hint="cs"/>
          <w:rtl/>
        </w:rPr>
        <w:t xml:space="preserve"> او ب</w:t>
      </w:r>
      <w:r w:rsidRPr="00EE0A3D">
        <w:rPr>
          <w:rFonts w:hint="cs"/>
          <w:rtl/>
        </w:rPr>
        <w:t>ی</w:t>
      </w:r>
      <w:r w:rsidR="008F4B15" w:rsidRPr="00EE0A3D">
        <w:rPr>
          <w:rFonts w:hint="cs"/>
          <w:rtl/>
        </w:rPr>
        <w:t xml:space="preserve">شتر </w:t>
      </w:r>
      <w:r w:rsidR="00E825D7" w:rsidRPr="00EE0A3D">
        <w:rPr>
          <w:rFonts w:hint="cs"/>
          <w:rtl/>
        </w:rPr>
        <w:t>م</w:t>
      </w:r>
      <w:r w:rsidRPr="00EE0A3D">
        <w:rPr>
          <w:rFonts w:hint="cs"/>
          <w:rtl/>
        </w:rPr>
        <w:t>ی</w:t>
      </w:r>
      <w:r w:rsidR="00E825D7" w:rsidRPr="00EE0A3D">
        <w:rPr>
          <w:rFonts w:hint="cs"/>
          <w:rtl/>
        </w:rPr>
        <w:t>‌شو</w:t>
      </w:r>
      <w:r w:rsidR="008F4B15" w:rsidRPr="00EE0A3D">
        <w:rPr>
          <w:rFonts w:hint="cs"/>
          <w:rtl/>
        </w:rPr>
        <w:t>د</w:t>
      </w:r>
      <w:r w:rsidR="0075782A" w:rsidRPr="00EE0A3D">
        <w:rPr>
          <w:rFonts w:hint="cs"/>
          <w:rtl/>
        </w:rPr>
        <w:t xml:space="preserve">. </w:t>
      </w:r>
      <w:r w:rsidR="008F4B15" w:rsidRPr="00EE0A3D">
        <w:rPr>
          <w:rFonts w:hint="cs"/>
          <w:rtl/>
        </w:rPr>
        <w:t>او</w:t>
      </w:r>
      <w:r w:rsidR="007C6A2D" w:rsidRPr="00EE0A3D">
        <w:rPr>
          <w:rFonts w:hint="cs"/>
          <w:rtl/>
        </w:rPr>
        <w:t>،</w:t>
      </w:r>
      <w:r w:rsidR="004F180B" w:rsidRPr="00EE0A3D">
        <w:rPr>
          <w:rFonts w:hint="cs"/>
          <w:rtl/>
        </w:rPr>
        <w:t xml:space="preserve"> </w:t>
      </w:r>
      <w:r w:rsidR="008F4B15" w:rsidRPr="00EE0A3D">
        <w:rPr>
          <w:rFonts w:hint="cs"/>
          <w:rtl/>
        </w:rPr>
        <w:t>انسان</w:t>
      </w:r>
      <w:r w:rsidRPr="00EE0A3D">
        <w:rPr>
          <w:rFonts w:hint="cs"/>
          <w:rtl/>
        </w:rPr>
        <w:t>ی</w:t>
      </w:r>
      <w:r w:rsidR="008F4B15" w:rsidRPr="00EE0A3D">
        <w:rPr>
          <w:rFonts w:hint="cs"/>
          <w:rtl/>
        </w:rPr>
        <w:t xml:space="preserve"> مغرور</w:t>
      </w:r>
      <w:r w:rsidR="007C6A2D" w:rsidRPr="00EE0A3D">
        <w:rPr>
          <w:rFonts w:hint="cs"/>
          <w:rtl/>
        </w:rPr>
        <w:t>،</w:t>
      </w:r>
      <w:r w:rsidR="004F180B" w:rsidRPr="00EE0A3D">
        <w:rPr>
          <w:rFonts w:hint="cs"/>
          <w:rtl/>
        </w:rPr>
        <w:t xml:space="preserve"> </w:t>
      </w:r>
      <w:r w:rsidR="008F4B15" w:rsidRPr="00EE0A3D">
        <w:rPr>
          <w:rFonts w:hint="cs"/>
          <w:rtl/>
        </w:rPr>
        <w:t>دودل</w:t>
      </w:r>
      <w:r w:rsidR="007C6A2D" w:rsidRPr="00EE0A3D">
        <w:rPr>
          <w:rFonts w:hint="cs"/>
          <w:rtl/>
        </w:rPr>
        <w:t>،</w:t>
      </w:r>
      <w:r w:rsidR="004F180B" w:rsidRPr="00EE0A3D">
        <w:rPr>
          <w:rFonts w:hint="cs"/>
          <w:rtl/>
        </w:rPr>
        <w:t xml:space="preserve"> </w:t>
      </w:r>
      <w:r w:rsidR="008F4B15" w:rsidRPr="00EE0A3D">
        <w:rPr>
          <w:rFonts w:hint="cs"/>
          <w:rtl/>
        </w:rPr>
        <w:t>شتاب زده و خود</w:t>
      </w:r>
      <w:r w:rsidR="00BC6916">
        <w:rPr>
          <w:rFonts w:hint="cs"/>
          <w:rtl/>
        </w:rPr>
        <w:t xml:space="preserve"> </w:t>
      </w:r>
      <w:r w:rsidR="008F4B15" w:rsidRPr="00EE0A3D">
        <w:rPr>
          <w:rFonts w:hint="cs"/>
          <w:rtl/>
        </w:rPr>
        <w:t>بزرگ ب</w:t>
      </w:r>
      <w:r w:rsidRPr="00EE0A3D">
        <w:rPr>
          <w:rFonts w:hint="cs"/>
          <w:rtl/>
        </w:rPr>
        <w:t>ی</w:t>
      </w:r>
      <w:r w:rsidR="008F4B15" w:rsidRPr="00EE0A3D">
        <w:rPr>
          <w:rFonts w:hint="cs"/>
          <w:rtl/>
        </w:rPr>
        <w:t xml:space="preserve">ن </w:t>
      </w:r>
      <w:r w:rsidR="00AD234E" w:rsidRPr="00EE0A3D">
        <w:rPr>
          <w:rFonts w:hint="cs"/>
          <w:rtl/>
        </w:rPr>
        <w:t>م</w:t>
      </w:r>
      <w:r w:rsidRPr="00EE0A3D">
        <w:rPr>
          <w:rFonts w:hint="cs"/>
          <w:rtl/>
        </w:rPr>
        <w:t>ی</w:t>
      </w:r>
      <w:r w:rsidR="00AD234E" w:rsidRPr="00EE0A3D">
        <w:rPr>
          <w:rFonts w:hint="cs"/>
          <w:rtl/>
        </w:rPr>
        <w:t>‌باش</w:t>
      </w:r>
      <w:r w:rsidR="008F4B15" w:rsidRPr="00EE0A3D">
        <w:rPr>
          <w:rFonts w:hint="cs"/>
          <w:rtl/>
        </w:rPr>
        <w:t xml:space="preserve">د </w:t>
      </w:r>
      <w:r w:rsidR="006F1049" w:rsidRPr="00EE0A3D">
        <w:rPr>
          <w:rFonts w:hint="cs"/>
          <w:rtl/>
        </w:rPr>
        <w:t>ک</w:t>
      </w:r>
      <w:r w:rsidR="008F4B15" w:rsidRPr="00EE0A3D">
        <w:rPr>
          <w:rFonts w:hint="cs"/>
          <w:rtl/>
        </w:rPr>
        <w:t>ه رگ</w:t>
      </w:r>
      <w:r w:rsidR="00BC6916">
        <w:rPr>
          <w:rFonts w:hint="eastAsia"/>
          <w:rtl/>
        </w:rPr>
        <w:t>‌</w:t>
      </w:r>
      <w:r w:rsidR="008F4B15" w:rsidRPr="00EE0A3D">
        <w:rPr>
          <w:rFonts w:hint="cs"/>
          <w:rtl/>
        </w:rPr>
        <w:t>ها</w:t>
      </w:r>
      <w:r w:rsidRPr="00EE0A3D">
        <w:rPr>
          <w:rFonts w:hint="cs"/>
          <w:rtl/>
        </w:rPr>
        <w:t>ی</w:t>
      </w:r>
      <w:r w:rsidR="008F4B15" w:rsidRPr="00EE0A3D">
        <w:rPr>
          <w:rFonts w:hint="cs"/>
          <w:rtl/>
        </w:rPr>
        <w:t xml:space="preserve"> گردنش باد </w:t>
      </w:r>
      <w:r w:rsidR="006F1049" w:rsidRPr="00EE0A3D">
        <w:rPr>
          <w:rFonts w:hint="cs"/>
          <w:rtl/>
        </w:rPr>
        <w:t>ک</w:t>
      </w:r>
      <w:r w:rsidR="008F4B15" w:rsidRPr="00EE0A3D">
        <w:rPr>
          <w:rFonts w:hint="cs"/>
          <w:rtl/>
        </w:rPr>
        <w:t>رده است</w:t>
      </w:r>
      <w:r w:rsidR="0075782A" w:rsidRPr="00EE0A3D">
        <w:rPr>
          <w:rFonts w:hint="cs"/>
          <w:rtl/>
        </w:rPr>
        <w:t xml:space="preserve">. </w:t>
      </w:r>
      <w:r w:rsidR="008F4B15" w:rsidRPr="00EE0A3D">
        <w:rPr>
          <w:rFonts w:hint="cs"/>
          <w:rtl/>
        </w:rPr>
        <w:t>خلاصه ا</w:t>
      </w:r>
      <w:r w:rsidRPr="00EE0A3D">
        <w:rPr>
          <w:rFonts w:hint="cs"/>
          <w:rtl/>
        </w:rPr>
        <w:t>ی</w:t>
      </w:r>
      <w:r w:rsidR="008F4B15" w:rsidRPr="00EE0A3D">
        <w:rPr>
          <w:rFonts w:hint="cs"/>
          <w:rtl/>
        </w:rPr>
        <w:t>ن</w:t>
      </w:r>
      <w:r w:rsidR="006F1049" w:rsidRPr="00EE0A3D">
        <w:rPr>
          <w:rFonts w:hint="cs"/>
          <w:rtl/>
        </w:rPr>
        <w:t>ک</w:t>
      </w:r>
      <w:r w:rsidR="008F4B15" w:rsidRPr="00EE0A3D">
        <w:rPr>
          <w:rFonts w:hint="cs"/>
          <w:rtl/>
        </w:rPr>
        <w:t>ه او</w:t>
      </w:r>
      <w:r w:rsidR="007C6A2D" w:rsidRPr="00EE0A3D">
        <w:rPr>
          <w:rFonts w:hint="cs"/>
          <w:rtl/>
        </w:rPr>
        <w:t xml:space="preserve">، </w:t>
      </w:r>
      <w:r w:rsidR="008F4B15" w:rsidRPr="00EE0A3D">
        <w:rPr>
          <w:rFonts w:hint="cs"/>
          <w:rtl/>
        </w:rPr>
        <w:t>‌چ</w:t>
      </w:r>
      <w:r w:rsidRPr="00EE0A3D">
        <w:rPr>
          <w:rFonts w:hint="cs"/>
          <w:rtl/>
        </w:rPr>
        <w:t>ی</w:t>
      </w:r>
      <w:r w:rsidR="008F4B15" w:rsidRPr="00EE0A3D">
        <w:rPr>
          <w:rFonts w:hint="cs"/>
          <w:rtl/>
        </w:rPr>
        <w:t>ز</w:t>
      </w:r>
      <w:r w:rsidRPr="00EE0A3D">
        <w:rPr>
          <w:rFonts w:hint="cs"/>
          <w:rtl/>
        </w:rPr>
        <w:t>ی</w:t>
      </w:r>
      <w:r w:rsidR="008F4B15" w:rsidRPr="00EE0A3D">
        <w:rPr>
          <w:rFonts w:hint="cs"/>
          <w:rtl/>
        </w:rPr>
        <w:t xml:space="preserve"> ن</w:t>
      </w:r>
      <w:r w:rsidRPr="00EE0A3D">
        <w:rPr>
          <w:rFonts w:hint="cs"/>
          <w:rtl/>
        </w:rPr>
        <w:t>ی</w:t>
      </w:r>
      <w:r w:rsidR="008F4B15" w:rsidRPr="00EE0A3D">
        <w:rPr>
          <w:rFonts w:hint="cs"/>
          <w:rtl/>
        </w:rPr>
        <w:t>ست</w:t>
      </w:r>
      <w:r w:rsidR="0075782A" w:rsidRPr="00EE0A3D">
        <w:rPr>
          <w:rFonts w:hint="cs"/>
          <w:rtl/>
        </w:rPr>
        <w:t xml:space="preserve">. </w:t>
      </w:r>
      <w:r w:rsidR="008F4B15" w:rsidRPr="00EE0A3D">
        <w:rPr>
          <w:rFonts w:hint="cs"/>
          <w:rtl/>
        </w:rPr>
        <w:t>چون در حد</w:t>
      </w:r>
      <w:r w:rsidRPr="00EE0A3D">
        <w:rPr>
          <w:rFonts w:hint="cs"/>
          <w:rtl/>
        </w:rPr>
        <w:t>ی</w:t>
      </w:r>
      <w:r w:rsidR="008F4B15" w:rsidRPr="00EE0A3D">
        <w:rPr>
          <w:rFonts w:hint="cs"/>
          <w:rtl/>
        </w:rPr>
        <w:t>ث آمده است</w:t>
      </w:r>
      <w:r w:rsidR="0075782A" w:rsidRPr="00EE0A3D">
        <w:rPr>
          <w:rFonts w:hint="cs"/>
          <w:rtl/>
        </w:rPr>
        <w:t xml:space="preserve">: </w:t>
      </w:r>
      <w:r w:rsidR="008F4B15" w:rsidRPr="00EE0A3D">
        <w:rPr>
          <w:rFonts w:hint="eastAsia"/>
          <w:rtl/>
        </w:rPr>
        <w:lastRenderedPageBreak/>
        <w:t>«</w:t>
      </w:r>
      <w:r w:rsidR="008F4B15" w:rsidRPr="00EE0A3D">
        <w:rPr>
          <w:rFonts w:hint="cs"/>
          <w:rtl/>
        </w:rPr>
        <w:t>مت</w:t>
      </w:r>
      <w:r w:rsidR="006F1049" w:rsidRPr="00EE0A3D">
        <w:rPr>
          <w:rFonts w:hint="cs"/>
          <w:rtl/>
        </w:rPr>
        <w:t>ک</w:t>
      </w:r>
      <w:r w:rsidR="008F4B15" w:rsidRPr="00EE0A3D">
        <w:rPr>
          <w:rFonts w:hint="cs"/>
          <w:rtl/>
        </w:rPr>
        <w:t>بران</w:t>
      </w:r>
      <w:r w:rsidR="007C6A2D" w:rsidRPr="00EE0A3D">
        <w:rPr>
          <w:rFonts w:hint="cs"/>
          <w:rtl/>
        </w:rPr>
        <w:t>،</w:t>
      </w:r>
      <w:r w:rsidR="004F180B" w:rsidRPr="00EE0A3D">
        <w:rPr>
          <w:rFonts w:hint="cs"/>
          <w:rtl/>
        </w:rPr>
        <w:t xml:space="preserve"> </w:t>
      </w:r>
      <w:r w:rsidR="008F4B15" w:rsidRPr="00EE0A3D">
        <w:rPr>
          <w:rFonts w:hint="cs"/>
          <w:rtl/>
        </w:rPr>
        <w:t>روز ق</w:t>
      </w:r>
      <w:r w:rsidRPr="00EE0A3D">
        <w:rPr>
          <w:rFonts w:hint="cs"/>
          <w:rtl/>
        </w:rPr>
        <w:t>ی</w:t>
      </w:r>
      <w:r w:rsidR="008F4B15" w:rsidRPr="00EE0A3D">
        <w:rPr>
          <w:rFonts w:hint="cs"/>
          <w:rtl/>
        </w:rPr>
        <w:t>امت بصورت ذره</w:t>
      </w:r>
      <w:r w:rsidR="00BC6916">
        <w:rPr>
          <w:rFonts w:hint="eastAsia"/>
          <w:rtl/>
        </w:rPr>
        <w:t>‌</w:t>
      </w:r>
      <w:r w:rsidR="008F4B15" w:rsidRPr="00EE0A3D">
        <w:rPr>
          <w:rFonts w:hint="cs"/>
          <w:rtl/>
        </w:rPr>
        <w:t>ا</w:t>
      </w:r>
      <w:r w:rsidRPr="00EE0A3D">
        <w:rPr>
          <w:rFonts w:hint="cs"/>
          <w:rtl/>
        </w:rPr>
        <w:t>ی</w:t>
      </w:r>
      <w:r w:rsidR="008F4B15" w:rsidRPr="00EE0A3D">
        <w:rPr>
          <w:rFonts w:hint="cs"/>
          <w:rtl/>
        </w:rPr>
        <w:t xml:space="preserve"> </w:t>
      </w:r>
      <w:r w:rsidR="006F1049" w:rsidRPr="00EE0A3D">
        <w:rPr>
          <w:rFonts w:hint="cs"/>
          <w:rtl/>
        </w:rPr>
        <w:t>ک</w:t>
      </w:r>
      <w:r w:rsidR="008F4B15" w:rsidRPr="00EE0A3D">
        <w:rPr>
          <w:rFonts w:hint="cs"/>
          <w:rtl/>
        </w:rPr>
        <w:t>وچ</w:t>
      </w:r>
      <w:r w:rsidR="006F1049" w:rsidRPr="00EE0A3D">
        <w:rPr>
          <w:rFonts w:hint="cs"/>
          <w:rtl/>
        </w:rPr>
        <w:t>ک</w:t>
      </w:r>
      <w:r w:rsidR="008F4B15" w:rsidRPr="00EE0A3D">
        <w:rPr>
          <w:rFonts w:hint="cs"/>
          <w:rtl/>
        </w:rPr>
        <w:t xml:space="preserve"> حشر </w:t>
      </w:r>
      <w:r w:rsidR="00E825D7" w:rsidRPr="00EE0A3D">
        <w:rPr>
          <w:rFonts w:hint="cs"/>
          <w:rtl/>
        </w:rPr>
        <w:t>م</w:t>
      </w:r>
      <w:r w:rsidRPr="00EE0A3D">
        <w:rPr>
          <w:rFonts w:hint="cs"/>
          <w:rtl/>
        </w:rPr>
        <w:t>ی</w:t>
      </w:r>
      <w:r w:rsidR="00E825D7" w:rsidRPr="00EE0A3D">
        <w:rPr>
          <w:rFonts w:hint="cs"/>
          <w:rtl/>
        </w:rPr>
        <w:t>‌شو</w:t>
      </w:r>
      <w:r w:rsidR="008F4B15" w:rsidRPr="00EE0A3D">
        <w:rPr>
          <w:rFonts w:hint="cs"/>
          <w:rtl/>
        </w:rPr>
        <w:t xml:space="preserve">ند </w:t>
      </w:r>
      <w:r w:rsidR="006F1049" w:rsidRPr="00EE0A3D">
        <w:rPr>
          <w:rFonts w:hint="cs"/>
          <w:rtl/>
        </w:rPr>
        <w:t>ک</w:t>
      </w:r>
      <w:r w:rsidR="008F4B15" w:rsidRPr="00EE0A3D">
        <w:rPr>
          <w:rFonts w:hint="cs"/>
          <w:rtl/>
        </w:rPr>
        <w:t>ه مردم</w:t>
      </w:r>
      <w:r w:rsidR="007C6A2D" w:rsidRPr="00EE0A3D">
        <w:rPr>
          <w:rFonts w:hint="cs"/>
          <w:rtl/>
        </w:rPr>
        <w:t>،</w:t>
      </w:r>
      <w:r w:rsidR="004F180B" w:rsidRPr="00EE0A3D">
        <w:rPr>
          <w:rFonts w:hint="cs"/>
          <w:rtl/>
        </w:rPr>
        <w:t xml:space="preserve"> </w:t>
      </w:r>
      <w:r w:rsidR="008F4B15" w:rsidRPr="00EE0A3D">
        <w:rPr>
          <w:rFonts w:hint="cs"/>
          <w:rtl/>
        </w:rPr>
        <w:t>آنها را با پاها</w:t>
      </w:r>
      <w:r w:rsidRPr="00EE0A3D">
        <w:rPr>
          <w:rFonts w:hint="cs"/>
          <w:rtl/>
        </w:rPr>
        <w:t>ی</w:t>
      </w:r>
      <w:r w:rsidR="008F4B15" w:rsidRPr="00EE0A3D">
        <w:rPr>
          <w:rFonts w:hint="cs"/>
          <w:rtl/>
        </w:rPr>
        <w:t xml:space="preserve">شان لگدمال </w:t>
      </w:r>
      <w:r w:rsidR="00E825D7" w:rsidRPr="00EE0A3D">
        <w:rPr>
          <w:rFonts w:hint="cs"/>
          <w:rtl/>
        </w:rPr>
        <w:t>م</w:t>
      </w:r>
      <w:r w:rsidRPr="00EE0A3D">
        <w:rPr>
          <w:rFonts w:hint="cs"/>
          <w:rtl/>
        </w:rPr>
        <w:t>ی</w:t>
      </w:r>
      <w:r w:rsidR="00E825D7" w:rsidRPr="00EE0A3D">
        <w:rPr>
          <w:rFonts w:hint="cs"/>
          <w:rtl/>
        </w:rPr>
        <w:t>‌</w:t>
      </w:r>
      <w:r w:rsidR="006F1049" w:rsidRPr="00EE0A3D">
        <w:rPr>
          <w:rFonts w:hint="cs"/>
          <w:rtl/>
        </w:rPr>
        <w:t>ک</w:t>
      </w:r>
      <w:r w:rsidR="00E825D7" w:rsidRPr="00EE0A3D">
        <w:rPr>
          <w:rFonts w:hint="cs"/>
          <w:rtl/>
        </w:rPr>
        <w:t>ن</w:t>
      </w:r>
      <w:r w:rsidR="008F4B15" w:rsidRPr="00EE0A3D">
        <w:rPr>
          <w:rFonts w:hint="cs"/>
          <w:rtl/>
        </w:rPr>
        <w:t>ند»</w:t>
      </w:r>
      <w:r w:rsidR="0075782A" w:rsidRPr="00EE0A3D">
        <w:rPr>
          <w:rFonts w:hint="cs"/>
          <w:rtl/>
        </w:rPr>
        <w:t xml:space="preserve">. </w:t>
      </w:r>
    </w:p>
    <w:p w:rsidR="008F4B15" w:rsidRPr="0029106B" w:rsidRDefault="008F4B15" w:rsidP="00BC6916">
      <w:pPr>
        <w:pStyle w:val="a4"/>
        <w:rPr>
          <w:rtl/>
        </w:rPr>
      </w:pPr>
      <w:r w:rsidRPr="00EE0A3D">
        <w:rPr>
          <w:rFonts w:hint="cs"/>
          <w:rtl/>
        </w:rPr>
        <w:t>ا</w:t>
      </w:r>
      <w:r w:rsidR="0028485C" w:rsidRPr="00EE0A3D">
        <w:rPr>
          <w:rFonts w:hint="cs"/>
          <w:rtl/>
        </w:rPr>
        <w:t>ی</w:t>
      </w:r>
      <w:r w:rsidRPr="00EE0A3D">
        <w:rPr>
          <w:rFonts w:hint="cs"/>
          <w:rtl/>
        </w:rPr>
        <w:t>ن چ</w:t>
      </w:r>
      <w:r w:rsidR="0028485C" w:rsidRPr="00EE0A3D">
        <w:rPr>
          <w:rFonts w:hint="cs"/>
          <w:rtl/>
        </w:rPr>
        <w:t>ی</w:t>
      </w:r>
      <w:r w:rsidRPr="00EE0A3D">
        <w:rPr>
          <w:rFonts w:hint="cs"/>
          <w:rtl/>
        </w:rPr>
        <w:t>زها</w:t>
      </w:r>
      <w:r w:rsidR="007C6A2D" w:rsidRPr="00EE0A3D">
        <w:rPr>
          <w:rFonts w:hint="cs"/>
          <w:rtl/>
        </w:rPr>
        <w:t>،</w:t>
      </w:r>
      <w:r w:rsidR="004F180B" w:rsidRPr="00EE0A3D">
        <w:rPr>
          <w:rFonts w:hint="cs"/>
          <w:rtl/>
        </w:rPr>
        <w:t xml:space="preserve"> </w:t>
      </w:r>
      <w:r w:rsidRPr="00EE0A3D">
        <w:rPr>
          <w:rFonts w:hint="cs"/>
          <w:rtl/>
        </w:rPr>
        <w:t>آزمون است و خداوند</w:t>
      </w:r>
      <w:r w:rsidR="007C6A2D" w:rsidRPr="00EE0A3D">
        <w:rPr>
          <w:rFonts w:hint="cs"/>
          <w:rtl/>
        </w:rPr>
        <w:t>،</w:t>
      </w:r>
      <w:r w:rsidR="004F180B" w:rsidRPr="00EE0A3D">
        <w:rPr>
          <w:rFonts w:hint="cs"/>
          <w:rtl/>
        </w:rPr>
        <w:t xml:space="preserve"> </w:t>
      </w:r>
      <w:r w:rsidRPr="00EE0A3D">
        <w:rPr>
          <w:rFonts w:hint="cs"/>
          <w:rtl/>
        </w:rPr>
        <w:t>با آن بندگانش را</w:t>
      </w:r>
      <w:r w:rsidR="0028485C" w:rsidRPr="00EE0A3D">
        <w:rPr>
          <w:rFonts w:hint="cs"/>
          <w:rtl/>
        </w:rPr>
        <w:t xml:space="preserve"> می‌</w:t>
      </w:r>
      <w:r w:rsidRPr="00EE0A3D">
        <w:rPr>
          <w:rFonts w:hint="cs"/>
          <w:rtl/>
        </w:rPr>
        <w:t>آزما</w:t>
      </w:r>
      <w:r w:rsidR="0028485C" w:rsidRPr="00EE0A3D">
        <w:rPr>
          <w:rFonts w:hint="cs"/>
          <w:rtl/>
        </w:rPr>
        <w:t>ی</w:t>
      </w:r>
      <w:r w:rsidRPr="00EE0A3D">
        <w:rPr>
          <w:rFonts w:hint="cs"/>
          <w:rtl/>
        </w:rPr>
        <w:t>د</w:t>
      </w:r>
      <w:r w:rsidR="0075782A" w:rsidRPr="00EE0A3D">
        <w:rPr>
          <w:rFonts w:hint="cs"/>
          <w:rtl/>
        </w:rPr>
        <w:t xml:space="preserve">. </w:t>
      </w:r>
      <w:r w:rsidRPr="00EE0A3D">
        <w:rPr>
          <w:rFonts w:hint="cs"/>
          <w:rtl/>
        </w:rPr>
        <w:t>پس برخ</w:t>
      </w:r>
      <w:r w:rsidR="0028485C" w:rsidRPr="00EE0A3D">
        <w:rPr>
          <w:rFonts w:hint="cs"/>
          <w:rtl/>
        </w:rPr>
        <w:t>ی</w:t>
      </w:r>
      <w:r w:rsidRPr="00EE0A3D">
        <w:rPr>
          <w:rFonts w:hint="cs"/>
          <w:rtl/>
        </w:rPr>
        <w:t xml:space="preserve"> خوشبخت </w:t>
      </w:r>
      <w:r w:rsidR="00E825D7" w:rsidRPr="00EE0A3D">
        <w:rPr>
          <w:rFonts w:hint="cs"/>
          <w:rtl/>
        </w:rPr>
        <w:t>م</w:t>
      </w:r>
      <w:r w:rsidR="0028485C" w:rsidRPr="00EE0A3D">
        <w:rPr>
          <w:rFonts w:hint="cs"/>
          <w:rtl/>
        </w:rPr>
        <w:t>ی</w:t>
      </w:r>
      <w:r w:rsidR="00E825D7" w:rsidRPr="00EE0A3D">
        <w:rPr>
          <w:rFonts w:hint="cs"/>
          <w:rtl/>
        </w:rPr>
        <w:t>‌شو</w:t>
      </w:r>
      <w:r w:rsidRPr="00EE0A3D">
        <w:rPr>
          <w:rFonts w:hint="cs"/>
          <w:rtl/>
        </w:rPr>
        <w:t>ند و عده</w:t>
      </w:r>
      <w:r w:rsidR="00BC6916">
        <w:rPr>
          <w:rFonts w:hint="eastAsia"/>
          <w:rtl/>
        </w:rPr>
        <w:t>‌</w:t>
      </w:r>
      <w:r w:rsidRPr="00EE0A3D">
        <w:rPr>
          <w:rFonts w:hint="cs"/>
          <w:rtl/>
        </w:rPr>
        <w:t>ا</w:t>
      </w:r>
      <w:r w:rsidR="0028485C" w:rsidRPr="00EE0A3D">
        <w:rPr>
          <w:rFonts w:hint="cs"/>
          <w:rtl/>
        </w:rPr>
        <w:t>ی</w:t>
      </w:r>
      <w:r w:rsidRPr="00EE0A3D">
        <w:rPr>
          <w:rFonts w:hint="cs"/>
          <w:rtl/>
        </w:rPr>
        <w:t xml:space="preserve"> ن</w:t>
      </w:r>
      <w:r w:rsidR="0028485C" w:rsidRPr="00EE0A3D">
        <w:rPr>
          <w:rFonts w:hint="cs"/>
          <w:rtl/>
        </w:rPr>
        <w:t>ی</w:t>
      </w:r>
      <w:r w:rsidRPr="00EE0A3D">
        <w:rPr>
          <w:rFonts w:hint="cs"/>
          <w:rtl/>
        </w:rPr>
        <w:t>ز بدبخت</w:t>
      </w:r>
      <w:r w:rsidR="0028485C" w:rsidRPr="00EE0A3D">
        <w:rPr>
          <w:rFonts w:hint="cs"/>
          <w:rtl/>
        </w:rPr>
        <w:t xml:space="preserve"> می‌</w:t>
      </w:r>
      <w:r w:rsidRPr="00EE0A3D">
        <w:rPr>
          <w:rFonts w:hint="cs"/>
          <w:rtl/>
        </w:rPr>
        <w:t>گردند</w:t>
      </w:r>
      <w:r w:rsidR="0075782A" w:rsidRPr="00EE0A3D">
        <w:rPr>
          <w:rFonts w:hint="cs"/>
          <w:rtl/>
        </w:rPr>
        <w:t xml:space="preserve">. </w:t>
      </w:r>
    </w:p>
    <w:p w:rsidR="008F4B15" w:rsidRPr="00C7409F" w:rsidRDefault="008F4B15" w:rsidP="00520207">
      <w:pPr>
        <w:pStyle w:val="a"/>
        <w:rPr>
          <w:rtl/>
        </w:rPr>
      </w:pPr>
      <w:bookmarkStart w:id="574" w:name="_Toc275546923"/>
      <w:bookmarkStart w:id="575" w:name="_Toc420959535"/>
      <w:r w:rsidRPr="00C7409F">
        <w:rPr>
          <w:rFonts w:hint="cs"/>
          <w:rtl/>
        </w:rPr>
        <w:t>عزت و احترام يك امتحان است</w:t>
      </w:r>
      <w:bookmarkEnd w:id="574"/>
      <w:bookmarkEnd w:id="575"/>
    </w:p>
    <w:p w:rsidR="008F4B15" w:rsidRPr="00BC6916" w:rsidRDefault="008F4B15" w:rsidP="00490D43">
      <w:pPr>
        <w:pStyle w:val="a4"/>
        <w:rPr>
          <w:rtl/>
        </w:rPr>
      </w:pPr>
      <w:r w:rsidRPr="00BC6916">
        <w:rPr>
          <w:rFonts w:hint="cs"/>
          <w:rtl/>
        </w:rPr>
        <w:t>عزت و احترام برخاسته از پادشاه</w:t>
      </w:r>
      <w:r w:rsidR="0028485C" w:rsidRPr="00BC6916">
        <w:rPr>
          <w:rFonts w:hint="cs"/>
          <w:rtl/>
        </w:rPr>
        <w:t>ی</w:t>
      </w:r>
      <w:r w:rsidRPr="00BC6916">
        <w:rPr>
          <w:rFonts w:hint="cs"/>
          <w:rtl/>
        </w:rPr>
        <w:t xml:space="preserve"> و فرمانروا</w:t>
      </w:r>
      <w:r w:rsidR="0028485C" w:rsidRPr="00BC6916">
        <w:rPr>
          <w:rFonts w:hint="cs"/>
          <w:rtl/>
        </w:rPr>
        <w:t>یی</w:t>
      </w:r>
      <w:r w:rsidRPr="00BC6916">
        <w:rPr>
          <w:rFonts w:hint="cs"/>
          <w:rtl/>
        </w:rPr>
        <w:t xml:space="preserve"> و ثروت</w:t>
      </w:r>
      <w:r w:rsidR="007C6A2D" w:rsidRPr="00BC6916">
        <w:rPr>
          <w:rFonts w:hint="cs"/>
          <w:rtl/>
        </w:rPr>
        <w:t>،</w:t>
      </w:r>
      <w:r w:rsidR="004F180B" w:rsidRPr="00BC6916">
        <w:rPr>
          <w:rFonts w:hint="cs"/>
          <w:rtl/>
        </w:rPr>
        <w:t xml:space="preserve"> </w:t>
      </w:r>
      <w:r w:rsidRPr="00BC6916">
        <w:rPr>
          <w:rFonts w:hint="cs"/>
          <w:rtl/>
        </w:rPr>
        <w:t>امتحان و آزمون</w:t>
      </w:r>
      <w:r w:rsidR="0028485C" w:rsidRPr="00BC6916">
        <w:rPr>
          <w:rFonts w:hint="cs"/>
          <w:rtl/>
        </w:rPr>
        <w:t>ی</w:t>
      </w:r>
      <w:r w:rsidRPr="00BC6916">
        <w:rPr>
          <w:rFonts w:hint="cs"/>
          <w:rtl/>
        </w:rPr>
        <w:t xml:space="preserve"> از سو</w:t>
      </w:r>
      <w:r w:rsidR="0028485C" w:rsidRPr="00BC6916">
        <w:rPr>
          <w:rFonts w:hint="cs"/>
          <w:rtl/>
        </w:rPr>
        <w:t>ی</w:t>
      </w:r>
      <w:r w:rsidRPr="00BC6916">
        <w:rPr>
          <w:rFonts w:hint="cs"/>
          <w:rtl/>
        </w:rPr>
        <w:t xml:space="preserve"> خداوند است</w:t>
      </w:r>
      <w:r w:rsidR="0075782A" w:rsidRPr="00BC6916">
        <w:rPr>
          <w:rFonts w:hint="cs"/>
          <w:rtl/>
        </w:rPr>
        <w:t xml:space="preserve">. </w:t>
      </w:r>
      <w:r w:rsidRPr="00BC6916">
        <w:rPr>
          <w:rFonts w:hint="cs"/>
          <w:rtl/>
        </w:rPr>
        <w:t>خداوند</w:t>
      </w:r>
      <w:r w:rsidR="007C6A2D" w:rsidRPr="00BC6916">
        <w:rPr>
          <w:rFonts w:hint="cs"/>
          <w:rtl/>
        </w:rPr>
        <w:t>،</w:t>
      </w:r>
      <w:r w:rsidR="004F180B" w:rsidRPr="00BC6916">
        <w:rPr>
          <w:rFonts w:hint="cs"/>
          <w:rtl/>
        </w:rPr>
        <w:t xml:space="preserve"> </w:t>
      </w:r>
      <w:r w:rsidRPr="00BC6916">
        <w:rPr>
          <w:rFonts w:hint="cs"/>
          <w:rtl/>
        </w:rPr>
        <w:t>به نقل از پ</w:t>
      </w:r>
      <w:r w:rsidR="0028485C" w:rsidRPr="00BC6916">
        <w:rPr>
          <w:rFonts w:hint="cs"/>
          <w:rtl/>
        </w:rPr>
        <w:t>ی</w:t>
      </w:r>
      <w:r w:rsidRPr="00BC6916">
        <w:rPr>
          <w:rFonts w:hint="cs"/>
          <w:rtl/>
        </w:rPr>
        <w:t>امبرش سل</w:t>
      </w:r>
      <w:r w:rsidR="0028485C" w:rsidRPr="00BC6916">
        <w:rPr>
          <w:rFonts w:hint="cs"/>
          <w:rtl/>
        </w:rPr>
        <w:t>ی</w:t>
      </w:r>
      <w:r w:rsidRPr="00BC6916">
        <w:rPr>
          <w:rFonts w:hint="cs"/>
          <w:rtl/>
        </w:rPr>
        <w:t>مان</w:t>
      </w:r>
      <w:r w:rsidR="00787B6E" w:rsidRPr="00787B6E">
        <w:rPr>
          <w:rFonts w:cs="CTraditional Arabic" w:hint="cs"/>
          <w:rtl/>
        </w:rPr>
        <w:t>÷</w:t>
      </w:r>
      <w:r w:rsidR="0028485C" w:rsidRPr="00BC6916">
        <w:rPr>
          <w:rFonts w:hint="cs"/>
          <w:rtl/>
        </w:rPr>
        <w:t xml:space="preserve"> می‌</w:t>
      </w:r>
      <w:r w:rsidRPr="00BC6916">
        <w:rPr>
          <w:rFonts w:hint="cs"/>
          <w:rtl/>
        </w:rPr>
        <w:t>فرما</w:t>
      </w:r>
      <w:r w:rsidR="0028485C" w:rsidRPr="00BC6916">
        <w:rPr>
          <w:rFonts w:hint="cs"/>
          <w:rtl/>
        </w:rPr>
        <w:t>ی</w:t>
      </w:r>
      <w:r w:rsidRPr="00BC6916">
        <w:rPr>
          <w:rFonts w:hint="cs"/>
          <w:rtl/>
        </w:rPr>
        <w:t>د</w:t>
      </w:r>
      <w:r w:rsidR="0075782A" w:rsidRPr="00BC6916">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هَٰذَا مِن فَضۡلِ رَبِّي لِيَبۡلُوَنِيٓ ءَأَشۡكُرُ أَمۡ أَكۡفُرُۖ</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النمل: 40</w:t>
      </w:r>
      <w:r w:rsidR="00095874" w:rsidRPr="00095874">
        <w:rPr>
          <w:rStyle w:val="Char7"/>
          <w:rFonts w:hint="cs"/>
          <w:rtl/>
        </w:rPr>
        <w:t>]</w:t>
      </w:r>
      <w:r w:rsidR="0075782A" w:rsidRPr="00BC6916">
        <w:rPr>
          <w:rFonts w:hint="cs"/>
          <w:rtl/>
        </w:rPr>
        <w:t xml:space="preserve"> </w:t>
      </w:r>
      <w:r w:rsidRPr="00BC6916">
        <w:rPr>
          <w:rFonts w:hint="eastAsia"/>
          <w:rtl/>
        </w:rPr>
        <w:t>«</w:t>
      </w:r>
      <w:r w:rsidRPr="00BC6916">
        <w:rPr>
          <w:rFonts w:hint="cs"/>
          <w:rtl/>
        </w:rPr>
        <w:t>ا</w:t>
      </w:r>
      <w:r w:rsidR="0028485C" w:rsidRPr="00BC6916">
        <w:rPr>
          <w:rFonts w:hint="cs"/>
          <w:rtl/>
        </w:rPr>
        <w:t>ی</w:t>
      </w:r>
      <w:r w:rsidRPr="00BC6916">
        <w:rPr>
          <w:rFonts w:hint="cs"/>
          <w:rtl/>
        </w:rPr>
        <w:t>ن</w:t>
      </w:r>
      <w:r w:rsidR="007C6A2D" w:rsidRPr="00BC6916">
        <w:rPr>
          <w:rFonts w:hint="cs"/>
          <w:rtl/>
        </w:rPr>
        <w:t>،</w:t>
      </w:r>
      <w:r w:rsidR="004F180B" w:rsidRPr="00BC6916">
        <w:rPr>
          <w:rFonts w:hint="cs"/>
          <w:rtl/>
        </w:rPr>
        <w:t xml:space="preserve"> </w:t>
      </w:r>
      <w:r w:rsidRPr="00BC6916">
        <w:rPr>
          <w:rFonts w:hint="cs"/>
          <w:rtl/>
        </w:rPr>
        <w:t>از لطف پروردگارم هست تا مرا ب</w:t>
      </w:r>
      <w:r w:rsidR="0028485C" w:rsidRPr="00BC6916">
        <w:rPr>
          <w:rFonts w:hint="cs"/>
          <w:rtl/>
        </w:rPr>
        <w:t>ی</w:t>
      </w:r>
      <w:r w:rsidRPr="00BC6916">
        <w:rPr>
          <w:rFonts w:hint="cs"/>
          <w:rtl/>
        </w:rPr>
        <w:t>ازما</w:t>
      </w:r>
      <w:r w:rsidR="0028485C" w:rsidRPr="00BC6916">
        <w:rPr>
          <w:rFonts w:hint="cs"/>
          <w:rtl/>
        </w:rPr>
        <w:t>ی</w:t>
      </w:r>
      <w:r w:rsidRPr="00BC6916">
        <w:rPr>
          <w:rFonts w:hint="cs"/>
          <w:rtl/>
        </w:rPr>
        <w:t xml:space="preserve">د </w:t>
      </w:r>
      <w:r w:rsidR="006F1049" w:rsidRPr="00BC6916">
        <w:rPr>
          <w:rFonts w:hint="cs"/>
          <w:rtl/>
        </w:rPr>
        <w:t>ک</w:t>
      </w:r>
      <w:r w:rsidRPr="00BC6916">
        <w:rPr>
          <w:rFonts w:hint="cs"/>
          <w:rtl/>
        </w:rPr>
        <w:t>ه آ</w:t>
      </w:r>
      <w:r w:rsidR="0028485C" w:rsidRPr="00BC6916">
        <w:rPr>
          <w:rFonts w:hint="cs"/>
          <w:rtl/>
        </w:rPr>
        <w:t>ی</w:t>
      </w:r>
      <w:r w:rsidRPr="00BC6916">
        <w:rPr>
          <w:rFonts w:hint="cs"/>
          <w:rtl/>
        </w:rPr>
        <w:t>ا سپاس</w:t>
      </w:r>
      <w:r w:rsidR="0028485C" w:rsidRPr="00BC6916">
        <w:rPr>
          <w:rFonts w:hint="cs"/>
          <w:rtl/>
        </w:rPr>
        <w:t xml:space="preserve"> می‌</w:t>
      </w:r>
      <w:r w:rsidRPr="00BC6916">
        <w:rPr>
          <w:rFonts w:hint="cs"/>
          <w:rtl/>
        </w:rPr>
        <w:t xml:space="preserve">گزارم </w:t>
      </w:r>
      <w:r w:rsidR="0028485C" w:rsidRPr="00BC6916">
        <w:rPr>
          <w:rFonts w:hint="cs"/>
          <w:rtl/>
        </w:rPr>
        <w:t>ی</w:t>
      </w:r>
      <w:r w:rsidRPr="00BC6916">
        <w:rPr>
          <w:rFonts w:hint="cs"/>
          <w:rtl/>
        </w:rPr>
        <w:t>ا ناسپاس</w:t>
      </w:r>
      <w:r w:rsidR="0028485C" w:rsidRPr="00BC6916">
        <w:rPr>
          <w:rFonts w:hint="cs"/>
          <w:rtl/>
        </w:rPr>
        <w:t>ی</w:t>
      </w:r>
      <w:r w:rsidRPr="00BC6916">
        <w:rPr>
          <w:rFonts w:hint="cs"/>
          <w:rtl/>
        </w:rPr>
        <w:t xml:space="preserve"> </w:t>
      </w:r>
      <w:r w:rsidR="00E825D7" w:rsidRPr="00BC6916">
        <w:rPr>
          <w:rFonts w:hint="cs"/>
          <w:rtl/>
        </w:rPr>
        <w:t>م</w:t>
      </w:r>
      <w:r w:rsidR="0028485C" w:rsidRPr="00BC6916">
        <w:rPr>
          <w:rFonts w:hint="cs"/>
          <w:rtl/>
        </w:rPr>
        <w:t>ی</w:t>
      </w:r>
      <w:r w:rsidR="00E825D7" w:rsidRPr="00BC6916">
        <w:rPr>
          <w:rFonts w:hint="cs"/>
          <w:rtl/>
        </w:rPr>
        <w:t>‌</w:t>
      </w:r>
      <w:r w:rsidR="006F1049" w:rsidRPr="00BC6916">
        <w:rPr>
          <w:rFonts w:hint="cs"/>
          <w:rtl/>
        </w:rPr>
        <w:t>ک</w:t>
      </w:r>
      <w:r w:rsidR="00E825D7" w:rsidRPr="00BC6916">
        <w:rPr>
          <w:rFonts w:hint="cs"/>
          <w:rtl/>
        </w:rPr>
        <w:t>ن</w:t>
      </w:r>
      <w:r w:rsidRPr="00BC6916">
        <w:rPr>
          <w:rFonts w:hint="cs"/>
          <w:rtl/>
        </w:rPr>
        <w:t>م»</w:t>
      </w:r>
      <w:r w:rsidR="0075782A" w:rsidRPr="00BC6916">
        <w:rPr>
          <w:rFonts w:hint="cs"/>
          <w:rtl/>
        </w:rPr>
        <w:t xml:space="preserve">. </w:t>
      </w:r>
    </w:p>
    <w:p w:rsidR="008F4B15" w:rsidRPr="00BC6916" w:rsidRDefault="008F4B15" w:rsidP="00BC6916">
      <w:pPr>
        <w:pStyle w:val="a4"/>
        <w:rPr>
          <w:rtl/>
        </w:rPr>
      </w:pPr>
      <w:r w:rsidRPr="00BC6916">
        <w:rPr>
          <w:rFonts w:hint="cs"/>
          <w:rtl/>
        </w:rPr>
        <w:t>ا</w:t>
      </w:r>
      <w:r w:rsidR="0028485C" w:rsidRPr="00BC6916">
        <w:rPr>
          <w:rFonts w:hint="cs"/>
          <w:rtl/>
        </w:rPr>
        <w:t>ی</w:t>
      </w:r>
      <w:r w:rsidRPr="00BC6916">
        <w:rPr>
          <w:rFonts w:hint="cs"/>
          <w:rtl/>
        </w:rPr>
        <w:t>ن را سل</w:t>
      </w:r>
      <w:r w:rsidR="0028485C" w:rsidRPr="00BC6916">
        <w:rPr>
          <w:rFonts w:hint="cs"/>
          <w:rtl/>
        </w:rPr>
        <w:t>ی</w:t>
      </w:r>
      <w:r w:rsidRPr="00BC6916">
        <w:rPr>
          <w:rFonts w:hint="cs"/>
          <w:rtl/>
        </w:rPr>
        <w:t>مان</w:t>
      </w:r>
      <w:r w:rsidR="00787B6E" w:rsidRPr="00787B6E">
        <w:rPr>
          <w:rFonts w:cs="CTraditional Arabic" w:hint="cs"/>
          <w:rtl/>
        </w:rPr>
        <w:t>÷</w:t>
      </w:r>
      <w:r w:rsidRPr="00BC6916">
        <w:rPr>
          <w:rFonts w:hint="cs"/>
          <w:rtl/>
        </w:rPr>
        <w:t xml:space="preserve"> زمان</w:t>
      </w:r>
      <w:r w:rsidR="0028485C" w:rsidRPr="00BC6916">
        <w:rPr>
          <w:rFonts w:hint="cs"/>
          <w:rtl/>
        </w:rPr>
        <w:t>ی</w:t>
      </w:r>
      <w:r w:rsidRPr="00BC6916">
        <w:rPr>
          <w:rFonts w:hint="cs"/>
          <w:rtl/>
        </w:rPr>
        <w:t xml:space="preserve"> گفت </w:t>
      </w:r>
      <w:r w:rsidR="006F1049" w:rsidRPr="00BC6916">
        <w:rPr>
          <w:rFonts w:hint="cs"/>
          <w:rtl/>
        </w:rPr>
        <w:t>ک</w:t>
      </w:r>
      <w:r w:rsidRPr="00BC6916">
        <w:rPr>
          <w:rFonts w:hint="cs"/>
          <w:rtl/>
        </w:rPr>
        <w:t>ه تخت بلق</w:t>
      </w:r>
      <w:r w:rsidR="0028485C" w:rsidRPr="00BC6916">
        <w:rPr>
          <w:rFonts w:hint="cs"/>
          <w:rtl/>
        </w:rPr>
        <w:t>ی</w:t>
      </w:r>
      <w:r w:rsidRPr="00BC6916">
        <w:rPr>
          <w:rFonts w:hint="cs"/>
          <w:rtl/>
        </w:rPr>
        <w:t>س را نزد خود د</w:t>
      </w:r>
      <w:r w:rsidR="0028485C" w:rsidRPr="00BC6916">
        <w:rPr>
          <w:rFonts w:hint="cs"/>
          <w:rtl/>
        </w:rPr>
        <w:t>ی</w:t>
      </w:r>
      <w:r w:rsidRPr="00BC6916">
        <w:rPr>
          <w:rFonts w:hint="cs"/>
          <w:rtl/>
        </w:rPr>
        <w:t>د</w:t>
      </w:r>
      <w:r w:rsidR="0075782A" w:rsidRPr="00BC6916">
        <w:rPr>
          <w:rFonts w:hint="cs"/>
          <w:rtl/>
        </w:rPr>
        <w:t xml:space="preserve">. </w:t>
      </w:r>
    </w:p>
    <w:p w:rsidR="008F4B15" w:rsidRPr="00BC6916" w:rsidRDefault="008F4B15" w:rsidP="00BC6916">
      <w:pPr>
        <w:pStyle w:val="a4"/>
        <w:rPr>
          <w:rtl/>
        </w:rPr>
      </w:pPr>
      <w:r w:rsidRPr="00BC6916">
        <w:rPr>
          <w:rFonts w:hint="cs"/>
          <w:rtl/>
        </w:rPr>
        <w:t>لذا خداوند متعال</w:t>
      </w:r>
      <w:r w:rsidR="007C6A2D" w:rsidRPr="00BC6916">
        <w:rPr>
          <w:rFonts w:hint="cs"/>
          <w:rtl/>
        </w:rPr>
        <w:t>،</w:t>
      </w:r>
      <w:r w:rsidR="00D23051" w:rsidRPr="00BC6916">
        <w:rPr>
          <w:rFonts w:hint="cs"/>
          <w:rtl/>
        </w:rPr>
        <w:t xml:space="preserve"> نعمت‌ها </w:t>
      </w:r>
      <w:r w:rsidRPr="00BC6916">
        <w:rPr>
          <w:rFonts w:hint="cs"/>
          <w:rtl/>
        </w:rPr>
        <w:t>را سراز</w:t>
      </w:r>
      <w:r w:rsidR="0028485C" w:rsidRPr="00BC6916">
        <w:rPr>
          <w:rFonts w:hint="cs"/>
          <w:rtl/>
        </w:rPr>
        <w:t>ی</w:t>
      </w:r>
      <w:r w:rsidRPr="00BC6916">
        <w:rPr>
          <w:rFonts w:hint="cs"/>
          <w:rtl/>
        </w:rPr>
        <w:t>ر</w:t>
      </w:r>
      <w:r w:rsidR="0028485C" w:rsidRPr="00BC6916">
        <w:rPr>
          <w:rFonts w:hint="cs"/>
          <w:rtl/>
        </w:rPr>
        <w:t xml:space="preserve"> می‌</w:t>
      </w:r>
      <w:r w:rsidRPr="00BC6916">
        <w:rPr>
          <w:rFonts w:hint="cs"/>
          <w:rtl/>
        </w:rPr>
        <w:t>نما</w:t>
      </w:r>
      <w:r w:rsidR="0028485C" w:rsidRPr="00BC6916">
        <w:rPr>
          <w:rFonts w:hint="cs"/>
          <w:rtl/>
        </w:rPr>
        <w:t>ی</w:t>
      </w:r>
      <w:r w:rsidRPr="00BC6916">
        <w:rPr>
          <w:rFonts w:hint="cs"/>
          <w:rtl/>
        </w:rPr>
        <w:t xml:space="preserve">د تا نشان دهد </w:t>
      </w:r>
      <w:r w:rsidR="006F1049" w:rsidRPr="00BC6916">
        <w:rPr>
          <w:rFonts w:hint="cs"/>
          <w:rtl/>
        </w:rPr>
        <w:t>ک</w:t>
      </w:r>
      <w:r w:rsidRPr="00BC6916">
        <w:rPr>
          <w:rFonts w:hint="cs"/>
          <w:rtl/>
        </w:rPr>
        <w:t xml:space="preserve">ه چه </w:t>
      </w:r>
      <w:r w:rsidR="006F1049" w:rsidRPr="00BC6916">
        <w:rPr>
          <w:rFonts w:hint="cs"/>
          <w:rtl/>
        </w:rPr>
        <w:t>ک</w:t>
      </w:r>
      <w:r w:rsidRPr="00BC6916">
        <w:rPr>
          <w:rFonts w:hint="cs"/>
          <w:rtl/>
        </w:rPr>
        <w:t>س</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آنها را به خوب</w:t>
      </w:r>
      <w:r w:rsidR="0028485C" w:rsidRPr="00BC6916">
        <w:rPr>
          <w:rFonts w:hint="cs"/>
          <w:rtl/>
        </w:rPr>
        <w:t>ی می‌</w:t>
      </w:r>
      <w:r w:rsidRPr="00BC6916">
        <w:rPr>
          <w:rFonts w:hint="cs"/>
          <w:rtl/>
        </w:rPr>
        <w:t>پذ</w:t>
      </w:r>
      <w:r w:rsidR="0028485C" w:rsidRPr="00BC6916">
        <w:rPr>
          <w:rFonts w:hint="cs"/>
          <w:rtl/>
        </w:rPr>
        <w:t>ی</w:t>
      </w:r>
      <w:r w:rsidRPr="00BC6916">
        <w:rPr>
          <w:rFonts w:hint="cs"/>
          <w:rtl/>
        </w:rPr>
        <w:t>رد</w:t>
      </w:r>
      <w:r w:rsidR="007C6A2D" w:rsidRPr="00BC6916">
        <w:rPr>
          <w:rFonts w:hint="cs"/>
          <w:rtl/>
        </w:rPr>
        <w:t>،</w:t>
      </w:r>
      <w:r w:rsidR="004F180B" w:rsidRPr="00BC6916">
        <w:rPr>
          <w:rFonts w:hint="cs"/>
          <w:rtl/>
        </w:rPr>
        <w:t xml:space="preserve"> </w:t>
      </w:r>
      <w:r w:rsidRPr="00BC6916">
        <w:rPr>
          <w:rFonts w:hint="cs"/>
          <w:rtl/>
        </w:rPr>
        <w:t>ش</w:t>
      </w:r>
      <w:r w:rsidR="006F1049" w:rsidRPr="00BC6916">
        <w:rPr>
          <w:rFonts w:hint="cs"/>
          <w:rtl/>
        </w:rPr>
        <w:t>ک</w:t>
      </w:r>
      <w:r w:rsidRPr="00BC6916">
        <w:rPr>
          <w:rFonts w:hint="cs"/>
          <w:rtl/>
        </w:rPr>
        <w:t xml:space="preserve">ر آن را به جا </w:t>
      </w:r>
      <w:r w:rsidR="006A4E91" w:rsidRPr="00BC6916">
        <w:rPr>
          <w:rFonts w:hint="cs"/>
          <w:rtl/>
        </w:rPr>
        <w:t>م</w:t>
      </w:r>
      <w:r w:rsidR="0028485C" w:rsidRPr="00BC6916">
        <w:rPr>
          <w:rFonts w:hint="cs"/>
          <w:rtl/>
        </w:rPr>
        <w:t>ی</w:t>
      </w:r>
      <w:r w:rsidR="006A4E91" w:rsidRPr="00BC6916">
        <w:rPr>
          <w:rFonts w:hint="cs"/>
          <w:rtl/>
        </w:rPr>
        <w:t>‌آو</w:t>
      </w:r>
      <w:r w:rsidRPr="00BC6916">
        <w:rPr>
          <w:rFonts w:hint="cs"/>
          <w:rtl/>
        </w:rPr>
        <w:t>رد</w:t>
      </w:r>
      <w:r w:rsidR="007C6A2D" w:rsidRPr="00BC6916">
        <w:rPr>
          <w:rFonts w:hint="cs"/>
          <w:rtl/>
        </w:rPr>
        <w:t>،</w:t>
      </w:r>
      <w:r w:rsidR="004F180B" w:rsidRPr="00BC6916">
        <w:rPr>
          <w:rFonts w:hint="cs"/>
          <w:rtl/>
        </w:rPr>
        <w:t xml:space="preserve"> </w:t>
      </w:r>
      <w:r w:rsidRPr="00BC6916">
        <w:rPr>
          <w:rFonts w:hint="cs"/>
          <w:rtl/>
        </w:rPr>
        <w:t>از آن استفاده</w:t>
      </w:r>
      <w:r w:rsidR="0028485C" w:rsidRPr="00BC6916">
        <w:rPr>
          <w:rFonts w:hint="cs"/>
          <w:rtl/>
        </w:rPr>
        <w:t xml:space="preserve"> می‌</w:t>
      </w:r>
      <w:r w:rsidRPr="00BC6916">
        <w:rPr>
          <w:rFonts w:hint="cs"/>
          <w:rtl/>
        </w:rPr>
        <w:t>نما</w:t>
      </w:r>
      <w:r w:rsidR="0028485C" w:rsidRPr="00BC6916">
        <w:rPr>
          <w:rFonts w:hint="cs"/>
          <w:rtl/>
        </w:rPr>
        <w:t>ی</w:t>
      </w:r>
      <w:r w:rsidRPr="00BC6916">
        <w:rPr>
          <w:rFonts w:hint="cs"/>
          <w:rtl/>
        </w:rPr>
        <w:t>د و‌د</w:t>
      </w:r>
      <w:r w:rsidR="0028485C" w:rsidRPr="00BC6916">
        <w:rPr>
          <w:rFonts w:hint="cs"/>
          <w:rtl/>
        </w:rPr>
        <w:t>ی</w:t>
      </w:r>
      <w:r w:rsidRPr="00BC6916">
        <w:rPr>
          <w:rFonts w:hint="cs"/>
          <w:rtl/>
        </w:rPr>
        <w:t>گران را از آن بهره مند</w:t>
      </w:r>
      <w:r w:rsidR="0028485C" w:rsidRPr="00BC6916">
        <w:rPr>
          <w:rFonts w:hint="cs"/>
          <w:rtl/>
        </w:rPr>
        <w:t xml:space="preserve"> می‌</w:t>
      </w:r>
      <w:r w:rsidRPr="00BC6916">
        <w:rPr>
          <w:rFonts w:hint="cs"/>
          <w:rtl/>
        </w:rPr>
        <w:t>سازد و ن</w:t>
      </w:r>
      <w:r w:rsidR="0028485C" w:rsidRPr="00BC6916">
        <w:rPr>
          <w:rFonts w:hint="cs"/>
          <w:rtl/>
        </w:rPr>
        <w:t>ی</w:t>
      </w:r>
      <w:r w:rsidRPr="00BC6916">
        <w:rPr>
          <w:rFonts w:hint="cs"/>
          <w:rtl/>
        </w:rPr>
        <w:t xml:space="preserve">ز معلوم </w:t>
      </w:r>
      <w:r w:rsidR="006F1049" w:rsidRPr="00BC6916">
        <w:rPr>
          <w:rFonts w:hint="cs"/>
          <w:rtl/>
        </w:rPr>
        <w:t>ک</w:t>
      </w:r>
      <w:r w:rsidRPr="00BC6916">
        <w:rPr>
          <w:rFonts w:hint="cs"/>
          <w:rtl/>
        </w:rPr>
        <w:t xml:space="preserve">ند </w:t>
      </w:r>
      <w:r w:rsidR="006F1049" w:rsidRPr="00BC6916">
        <w:rPr>
          <w:rFonts w:hint="cs"/>
          <w:rtl/>
        </w:rPr>
        <w:t>ک</w:t>
      </w:r>
      <w:r w:rsidRPr="00BC6916">
        <w:rPr>
          <w:rFonts w:hint="cs"/>
          <w:rtl/>
        </w:rPr>
        <w:t xml:space="preserve">ه چه </w:t>
      </w:r>
      <w:r w:rsidR="006F1049" w:rsidRPr="00BC6916">
        <w:rPr>
          <w:rFonts w:hint="cs"/>
          <w:rtl/>
        </w:rPr>
        <w:t>ک</w:t>
      </w:r>
      <w:r w:rsidRPr="00BC6916">
        <w:rPr>
          <w:rFonts w:hint="cs"/>
          <w:rtl/>
        </w:rPr>
        <w:t>س</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آن را ب</w:t>
      </w:r>
      <w:r w:rsidR="0028485C" w:rsidRPr="00BC6916">
        <w:rPr>
          <w:rFonts w:hint="cs"/>
          <w:rtl/>
        </w:rPr>
        <w:t>ی</w:t>
      </w:r>
      <w:r w:rsidR="006F1049" w:rsidRPr="00BC6916">
        <w:rPr>
          <w:rFonts w:hint="cs"/>
          <w:rtl/>
        </w:rPr>
        <w:t>ک</w:t>
      </w:r>
      <w:r w:rsidRPr="00BC6916">
        <w:rPr>
          <w:rFonts w:hint="cs"/>
          <w:rtl/>
        </w:rPr>
        <w:t>ار</w:t>
      </w:r>
      <w:r w:rsidR="0028485C" w:rsidRPr="00BC6916">
        <w:rPr>
          <w:rFonts w:hint="cs"/>
          <w:rtl/>
        </w:rPr>
        <w:t xml:space="preserve"> می‌</w:t>
      </w:r>
      <w:r w:rsidRPr="00BC6916">
        <w:rPr>
          <w:rFonts w:hint="cs"/>
          <w:rtl/>
        </w:rPr>
        <w:t>گذارد</w:t>
      </w:r>
      <w:r w:rsidR="007C6A2D" w:rsidRPr="00BC6916">
        <w:rPr>
          <w:rFonts w:hint="cs"/>
          <w:rtl/>
        </w:rPr>
        <w:t>،</w:t>
      </w:r>
      <w:r w:rsidR="004F180B" w:rsidRPr="00BC6916">
        <w:rPr>
          <w:rFonts w:hint="cs"/>
          <w:rtl/>
        </w:rPr>
        <w:t xml:space="preserve"> </w:t>
      </w:r>
      <w:r w:rsidRPr="00BC6916">
        <w:rPr>
          <w:rFonts w:hint="cs"/>
          <w:rtl/>
        </w:rPr>
        <w:t>ناسپاس</w:t>
      </w:r>
      <w:r w:rsidR="0028485C" w:rsidRPr="00BC6916">
        <w:rPr>
          <w:rFonts w:hint="cs"/>
          <w:rtl/>
        </w:rPr>
        <w:t>ی</w:t>
      </w:r>
      <w:r w:rsidRPr="00BC6916">
        <w:rPr>
          <w:rFonts w:hint="cs"/>
          <w:rtl/>
        </w:rPr>
        <w:t xml:space="preserve"> </w:t>
      </w:r>
      <w:r w:rsidR="00E825D7" w:rsidRPr="00BC6916">
        <w:rPr>
          <w:rFonts w:hint="cs"/>
          <w:rtl/>
        </w:rPr>
        <w:t>م</w:t>
      </w:r>
      <w:r w:rsidR="0028485C" w:rsidRPr="00BC6916">
        <w:rPr>
          <w:rFonts w:hint="cs"/>
          <w:rtl/>
        </w:rPr>
        <w:t>ی</w:t>
      </w:r>
      <w:r w:rsidR="00E825D7" w:rsidRPr="00BC6916">
        <w:rPr>
          <w:rFonts w:hint="cs"/>
          <w:rtl/>
        </w:rPr>
        <w:t>‌</w:t>
      </w:r>
      <w:r w:rsidR="006F1049" w:rsidRPr="00BC6916">
        <w:rPr>
          <w:rFonts w:hint="cs"/>
          <w:rtl/>
        </w:rPr>
        <w:t>ک</w:t>
      </w:r>
      <w:r w:rsidR="00E825D7" w:rsidRPr="00BC6916">
        <w:rPr>
          <w:rFonts w:hint="cs"/>
          <w:rtl/>
        </w:rPr>
        <w:t>ن</w:t>
      </w:r>
      <w:r w:rsidRPr="00BC6916">
        <w:rPr>
          <w:rFonts w:hint="cs"/>
          <w:rtl/>
        </w:rPr>
        <w:t>د و از نعمت</w:t>
      </w:r>
      <w:r w:rsidR="007C6A2D" w:rsidRPr="00BC6916">
        <w:rPr>
          <w:rFonts w:hint="cs"/>
          <w:rtl/>
        </w:rPr>
        <w:t>،</w:t>
      </w:r>
      <w:r w:rsidR="004F180B" w:rsidRPr="00BC6916">
        <w:rPr>
          <w:rFonts w:hint="cs"/>
          <w:rtl/>
        </w:rPr>
        <w:t xml:space="preserve"> </w:t>
      </w:r>
      <w:r w:rsidRPr="00BC6916">
        <w:rPr>
          <w:rFonts w:hint="cs"/>
          <w:rtl/>
        </w:rPr>
        <w:t xml:space="preserve">در راه مخالفت با </w:t>
      </w:r>
      <w:r w:rsidR="006F1049" w:rsidRPr="00BC6916">
        <w:rPr>
          <w:rFonts w:hint="cs"/>
          <w:rtl/>
        </w:rPr>
        <w:t>ک</w:t>
      </w:r>
      <w:r w:rsidRPr="00BC6916">
        <w:rPr>
          <w:rFonts w:hint="cs"/>
          <w:rtl/>
        </w:rPr>
        <w:t>س</w:t>
      </w:r>
      <w:r w:rsidR="0028485C" w:rsidRPr="00BC6916">
        <w:rPr>
          <w:rFonts w:hint="cs"/>
          <w:rtl/>
        </w:rPr>
        <w:t>ی</w:t>
      </w:r>
      <w:r w:rsidRPr="00BC6916">
        <w:rPr>
          <w:rFonts w:hint="cs"/>
          <w:rtl/>
        </w:rPr>
        <w:t xml:space="preserve"> استفاده </w:t>
      </w:r>
      <w:r w:rsidR="00E825D7" w:rsidRPr="00BC6916">
        <w:rPr>
          <w:rFonts w:hint="cs"/>
          <w:rtl/>
        </w:rPr>
        <w:t>م</w:t>
      </w:r>
      <w:r w:rsidR="0028485C" w:rsidRPr="00BC6916">
        <w:rPr>
          <w:rFonts w:hint="cs"/>
          <w:rtl/>
        </w:rPr>
        <w:t>ی</w:t>
      </w:r>
      <w:r w:rsidR="00E825D7" w:rsidRPr="00BC6916">
        <w:rPr>
          <w:rFonts w:hint="cs"/>
          <w:rtl/>
        </w:rPr>
        <w:t>‌</w:t>
      </w:r>
      <w:r w:rsidR="006F1049" w:rsidRPr="00BC6916">
        <w:rPr>
          <w:rFonts w:hint="cs"/>
          <w:rtl/>
        </w:rPr>
        <w:t>ک</w:t>
      </w:r>
      <w:r w:rsidR="00E825D7" w:rsidRPr="00BC6916">
        <w:rPr>
          <w:rFonts w:hint="cs"/>
          <w:rtl/>
        </w:rPr>
        <w:t>ن</w:t>
      </w:r>
      <w:r w:rsidRPr="00BC6916">
        <w:rPr>
          <w:rFonts w:hint="cs"/>
          <w:rtl/>
        </w:rPr>
        <w:t>د</w:t>
      </w:r>
      <w:r w:rsidR="006F1049" w:rsidRPr="00BC6916">
        <w:rPr>
          <w:rFonts w:hint="cs"/>
          <w:rtl/>
        </w:rPr>
        <w:t>ک</w:t>
      </w:r>
      <w:r w:rsidRPr="00BC6916">
        <w:rPr>
          <w:rFonts w:hint="cs"/>
          <w:rtl/>
        </w:rPr>
        <w:t>ه نعمت را داده است</w:t>
      </w:r>
      <w:r w:rsidR="0075782A" w:rsidRPr="00BC6916">
        <w:rPr>
          <w:rFonts w:hint="cs"/>
          <w:rtl/>
        </w:rPr>
        <w:t xml:space="preserve">. </w:t>
      </w:r>
    </w:p>
    <w:p w:rsidR="008F4B15" w:rsidRPr="00BC6916" w:rsidRDefault="008F4B15" w:rsidP="00BC6916">
      <w:pPr>
        <w:pStyle w:val="a4"/>
        <w:rPr>
          <w:rtl/>
        </w:rPr>
      </w:pPr>
      <w:r w:rsidRPr="00BC6916">
        <w:rPr>
          <w:rFonts w:hint="cs"/>
          <w:rtl/>
        </w:rPr>
        <w:t>پس</w:t>
      </w:r>
      <w:r w:rsidR="00B665EB" w:rsidRPr="00BC6916">
        <w:rPr>
          <w:rFonts w:hint="cs"/>
          <w:rtl/>
        </w:rPr>
        <w:t xml:space="preserve"> نعمت‌ها،</w:t>
      </w:r>
      <w:r w:rsidR="004F180B" w:rsidRPr="00BC6916">
        <w:rPr>
          <w:rFonts w:hint="cs"/>
          <w:rtl/>
        </w:rPr>
        <w:t xml:space="preserve"> </w:t>
      </w:r>
      <w:r w:rsidRPr="00BC6916">
        <w:rPr>
          <w:rFonts w:hint="cs"/>
          <w:rtl/>
        </w:rPr>
        <w:t>آزمون و امتحان</w:t>
      </w:r>
      <w:r w:rsidR="0028485C" w:rsidRPr="00BC6916">
        <w:rPr>
          <w:rFonts w:hint="cs"/>
          <w:rtl/>
        </w:rPr>
        <w:t>ی</w:t>
      </w:r>
      <w:r w:rsidRPr="00BC6916">
        <w:rPr>
          <w:rFonts w:hint="cs"/>
          <w:rtl/>
        </w:rPr>
        <w:t xml:space="preserve"> از سو</w:t>
      </w:r>
      <w:r w:rsidR="0028485C" w:rsidRPr="00BC6916">
        <w:rPr>
          <w:rFonts w:hint="cs"/>
          <w:rtl/>
        </w:rPr>
        <w:t>ی</w:t>
      </w:r>
      <w:r w:rsidRPr="00BC6916">
        <w:rPr>
          <w:rFonts w:hint="cs"/>
          <w:rtl/>
        </w:rPr>
        <w:t xml:space="preserve"> خدا هستند </w:t>
      </w:r>
      <w:r w:rsidR="006F1049" w:rsidRPr="00BC6916">
        <w:rPr>
          <w:rFonts w:hint="cs"/>
          <w:rtl/>
        </w:rPr>
        <w:t>ک</w:t>
      </w:r>
      <w:r w:rsidRPr="00BC6916">
        <w:rPr>
          <w:rFonts w:hint="cs"/>
          <w:rtl/>
        </w:rPr>
        <w:t>ه به وس</w:t>
      </w:r>
      <w:r w:rsidR="0028485C" w:rsidRPr="00BC6916">
        <w:rPr>
          <w:rFonts w:hint="cs"/>
          <w:rtl/>
        </w:rPr>
        <w:t>ی</w:t>
      </w:r>
      <w:r w:rsidRPr="00BC6916">
        <w:rPr>
          <w:rFonts w:hint="cs"/>
          <w:rtl/>
        </w:rPr>
        <w:t>له آن ش</w:t>
      </w:r>
      <w:r w:rsidR="006F1049" w:rsidRPr="00BC6916">
        <w:rPr>
          <w:rFonts w:hint="cs"/>
          <w:rtl/>
        </w:rPr>
        <w:t>ک</w:t>
      </w:r>
      <w:r w:rsidRPr="00BC6916">
        <w:rPr>
          <w:rFonts w:hint="cs"/>
          <w:rtl/>
        </w:rPr>
        <w:t>رگزار</w:t>
      </w:r>
      <w:r w:rsidR="0028485C" w:rsidRPr="00BC6916">
        <w:rPr>
          <w:rFonts w:hint="cs"/>
          <w:rtl/>
        </w:rPr>
        <w:t>ی</w:t>
      </w:r>
      <w:r w:rsidRPr="00BC6916">
        <w:rPr>
          <w:rFonts w:hint="cs"/>
          <w:rtl/>
        </w:rPr>
        <w:t xml:space="preserve"> ش</w:t>
      </w:r>
      <w:r w:rsidR="006F1049" w:rsidRPr="00BC6916">
        <w:rPr>
          <w:rFonts w:hint="cs"/>
          <w:rtl/>
        </w:rPr>
        <w:t>ک</w:t>
      </w:r>
      <w:r w:rsidRPr="00BC6916">
        <w:rPr>
          <w:rFonts w:hint="cs"/>
          <w:rtl/>
        </w:rPr>
        <w:t>رگزار و ناسپاس</w:t>
      </w:r>
      <w:r w:rsidR="0028485C" w:rsidRPr="00BC6916">
        <w:rPr>
          <w:rFonts w:hint="cs"/>
          <w:rtl/>
        </w:rPr>
        <w:t>ی</w:t>
      </w:r>
      <w:r w:rsidRPr="00BC6916">
        <w:rPr>
          <w:rFonts w:hint="cs"/>
          <w:rtl/>
        </w:rPr>
        <w:t xml:space="preserve"> ناسپاس مشخص</w:t>
      </w:r>
      <w:r w:rsidR="0028485C" w:rsidRPr="00BC6916">
        <w:rPr>
          <w:rFonts w:hint="cs"/>
          <w:rtl/>
        </w:rPr>
        <w:t xml:space="preserve"> می‌</w:t>
      </w:r>
      <w:r w:rsidRPr="00BC6916">
        <w:rPr>
          <w:rFonts w:hint="cs"/>
          <w:rtl/>
        </w:rPr>
        <w:t>گردد</w:t>
      </w:r>
      <w:r w:rsidR="0075782A" w:rsidRPr="00BC6916">
        <w:rPr>
          <w:rFonts w:hint="cs"/>
          <w:rtl/>
        </w:rPr>
        <w:t xml:space="preserve">. </w:t>
      </w:r>
    </w:p>
    <w:p w:rsidR="008F4B15" w:rsidRPr="00BC6916" w:rsidRDefault="008F4B15" w:rsidP="00490D43">
      <w:pPr>
        <w:pStyle w:val="a4"/>
        <w:rPr>
          <w:rtl/>
        </w:rPr>
      </w:pPr>
      <w:r w:rsidRPr="00BC6916">
        <w:rPr>
          <w:rFonts w:hint="cs"/>
          <w:rtl/>
        </w:rPr>
        <w:t>سخت</w:t>
      </w:r>
      <w:r w:rsidR="0028485C" w:rsidRPr="00BC6916">
        <w:rPr>
          <w:rFonts w:hint="cs"/>
          <w:rtl/>
        </w:rPr>
        <w:t>ی</w:t>
      </w:r>
      <w:r w:rsidR="00BC6916">
        <w:rPr>
          <w:rFonts w:hint="eastAsia"/>
          <w:rtl/>
        </w:rPr>
        <w:t>‌</w:t>
      </w:r>
      <w:r w:rsidRPr="00BC6916">
        <w:rPr>
          <w:rFonts w:hint="cs"/>
          <w:rtl/>
        </w:rPr>
        <w:t>ها ن</w:t>
      </w:r>
      <w:r w:rsidR="0028485C" w:rsidRPr="00BC6916">
        <w:rPr>
          <w:rFonts w:hint="cs"/>
          <w:rtl/>
        </w:rPr>
        <w:t>ی</w:t>
      </w:r>
      <w:r w:rsidRPr="00BC6916">
        <w:rPr>
          <w:rFonts w:hint="cs"/>
          <w:rtl/>
        </w:rPr>
        <w:t>ز آزما</w:t>
      </w:r>
      <w:r w:rsidR="0028485C" w:rsidRPr="00BC6916">
        <w:rPr>
          <w:rFonts w:hint="cs"/>
          <w:rtl/>
        </w:rPr>
        <w:t>ی</w:t>
      </w:r>
      <w:r w:rsidRPr="00BC6916">
        <w:rPr>
          <w:rFonts w:hint="cs"/>
          <w:rtl/>
        </w:rPr>
        <w:t>ش</w:t>
      </w:r>
      <w:r w:rsidR="0028485C" w:rsidRPr="00BC6916">
        <w:rPr>
          <w:rFonts w:hint="cs"/>
          <w:rtl/>
        </w:rPr>
        <w:t>ی</w:t>
      </w:r>
      <w:r w:rsidRPr="00BC6916">
        <w:rPr>
          <w:rFonts w:hint="cs"/>
          <w:rtl/>
        </w:rPr>
        <w:t xml:space="preserve"> از سو</w:t>
      </w:r>
      <w:r w:rsidR="0028485C" w:rsidRPr="00BC6916">
        <w:rPr>
          <w:rFonts w:hint="cs"/>
          <w:rtl/>
        </w:rPr>
        <w:t>ی</w:t>
      </w:r>
      <w:r w:rsidRPr="00BC6916">
        <w:rPr>
          <w:rFonts w:hint="cs"/>
          <w:rtl/>
        </w:rPr>
        <w:t xml:space="preserve"> خداوند هستند</w:t>
      </w:r>
      <w:r w:rsidR="0075782A" w:rsidRPr="00BC6916">
        <w:rPr>
          <w:rFonts w:hint="cs"/>
          <w:rtl/>
        </w:rPr>
        <w:t xml:space="preserve">. </w:t>
      </w:r>
      <w:r w:rsidRPr="00BC6916">
        <w:rPr>
          <w:rFonts w:hint="cs"/>
          <w:rtl/>
        </w:rPr>
        <w:t>لذا خداوند</w:t>
      </w:r>
      <w:r w:rsidR="007C6A2D" w:rsidRPr="00BC6916">
        <w:rPr>
          <w:rFonts w:hint="cs"/>
          <w:rtl/>
        </w:rPr>
        <w:t>،</w:t>
      </w:r>
      <w:r w:rsidR="004F180B" w:rsidRPr="00BC6916">
        <w:rPr>
          <w:rFonts w:hint="cs"/>
          <w:rtl/>
        </w:rPr>
        <w:t xml:space="preserve"> </w:t>
      </w:r>
      <w:r w:rsidRPr="00BC6916">
        <w:rPr>
          <w:rFonts w:hint="cs"/>
          <w:rtl/>
        </w:rPr>
        <w:t xml:space="preserve">همان گونه </w:t>
      </w:r>
      <w:r w:rsidR="006F1049" w:rsidRPr="00BC6916">
        <w:rPr>
          <w:rFonts w:hint="cs"/>
          <w:rtl/>
        </w:rPr>
        <w:t>ک</w:t>
      </w:r>
      <w:r w:rsidRPr="00BC6916">
        <w:rPr>
          <w:rFonts w:hint="cs"/>
          <w:rtl/>
        </w:rPr>
        <w:t>ه انسان را با مص</w:t>
      </w:r>
      <w:r w:rsidR="0028485C" w:rsidRPr="00BC6916">
        <w:rPr>
          <w:rFonts w:hint="cs"/>
          <w:rtl/>
        </w:rPr>
        <w:t>ی</w:t>
      </w:r>
      <w:r w:rsidRPr="00BC6916">
        <w:rPr>
          <w:rFonts w:hint="cs"/>
          <w:rtl/>
        </w:rPr>
        <w:t>بت</w:t>
      </w:r>
      <w:r w:rsidR="00BC6916">
        <w:rPr>
          <w:rFonts w:hint="eastAsia"/>
          <w:rtl/>
        </w:rPr>
        <w:t>‌</w:t>
      </w:r>
      <w:r w:rsidRPr="00BC6916">
        <w:rPr>
          <w:rFonts w:hint="cs"/>
          <w:rtl/>
        </w:rPr>
        <w:t>ها</w:t>
      </w:r>
      <w:r w:rsidR="0028485C" w:rsidRPr="00BC6916">
        <w:rPr>
          <w:rFonts w:hint="cs"/>
          <w:rtl/>
        </w:rPr>
        <w:t xml:space="preserve"> می‌</w:t>
      </w:r>
      <w:r w:rsidRPr="00BC6916">
        <w:rPr>
          <w:rFonts w:hint="cs"/>
          <w:rtl/>
        </w:rPr>
        <w:t>آزما</w:t>
      </w:r>
      <w:r w:rsidR="0028485C" w:rsidRPr="00BC6916">
        <w:rPr>
          <w:rFonts w:hint="cs"/>
          <w:rtl/>
        </w:rPr>
        <w:t>ی</w:t>
      </w:r>
      <w:r w:rsidRPr="00BC6916">
        <w:rPr>
          <w:rFonts w:hint="cs"/>
          <w:rtl/>
        </w:rPr>
        <w:t>د</w:t>
      </w:r>
      <w:r w:rsidR="006F720B" w:rsidRPr="00BC6916">
        <w:rPr>
          <w:rFonts w:hint="cs"/>
          <w:rtl/>
        </w:rPr>
        <w:t>،</w:t>
      </w:r>
      <w:r w:rsidR="004F180B" w:rsidRPr="00BC6916">
        <w:rPr>
          <w:rFonts w:hint="cs"/>
          <w:rtl/>
        </w:rPr>
        <w:t xml:space="preserve"> </w:t>
      </w:r>
      <w:r w:rsidRPr="00BC6916">
        <w:rPr>
          <w:rFonts w:hint="cs"/>
          <w:rtl/>
        </w:rPr>
        <w:t>او را با</w:t>
      </w:r>
      <w:r w:rsidR="00D23051" w:rsidRPr="00BC6916">
        <w:rPr>
          <w:rFonts w:hint="cs"/>
          <w:rtl/>
        </w:rPr>
        <w:t xml:space="preserve"> نعمت‌ها </w:t>
      </w:r>
      <w:r w:rsidRPr="00BC6916">
        <w:rPr>
          <w:rFonts w:hint="cs"/>
          <w:rtl/>
        </w:rPr>
        <w:t>ن</w:t>
      </w:r>
      <w:r w:rsidR="0028485C" w:rsidRPr="00BC6916">
        <w:rPr>
          <w:rFonts w:hint="cs"/>
          <w:rtl/>
        </w:rPr>
        <w:t>ی</w:t>
      </w:r>
      <w:r w:rsidRPr="00BC6916">
        <w:rPr>
          <w:rFonts w:hint="cs"/>
          <w:rtl/>
        </w:rPr>
        <w:t>ز مورد آزما</w:t>
      </w:r>
      <w:r w:rsidR="0028485C" w:rsidRPr="00BC6916">
        <w:rPr>
          <w:rFonts w:hint="cs"/>
          <w:rtl/>
        </w:rPr>
        <w:t>ی</w:t>
      </w:r>
      <w:r w:rsidRPr="00BC6916">
        <w:rPr>
          <w:rFonts w:hint="cs"/>
          <w:rtl/>
        </w:rPr>
        <w:t xml:space="preserve">ش قرار </w:t>
      </w:r>
      <w:r w:rsidR="00E825D7" w:rsidRPr="00BC6916">
        <w:rPr>
          <w:rFonts w:hint="cs"/>
          <w:rtl/>
        </w:rPr>
        <w:t>م</w:t>
      </w:r>
      <w:r w:rsidR="0028485C" w:rsidRPr="00BC6916">
        <w:rPr>
          <w:rFonts w:hint="cs"/>
          <w:rtl/>
        </w:rPr>
        <w:t>ی</w:t>
      </w:r>
      <w:r w:rsidR="00E825D7" w:rsidRPr="00BC6916">
        <w:rPr>
          <w:rFonts w:hint="cs"/>
          <w:rtl/>
        </w:rPr>
        <w:t>‌ده</w:t>
      </w:r>
      <w:r w:rsidRPr="00BC6916">
        <w:rPr>
          <w:rFonts w:hint="cs"/>
          <w:rtl/>
        </w:rPr>
        <w:t>د</w:t>
      </w:r>
      <w:r w:rsidR="0075782A" w:rsidRPr="00BC6916">
        <w:rPr>
          <w:rFonts w:hint="cs"/>
          <w:rtl/>
        </w:rPr>
        <w:t xml:space="preserve">. </w:t>
      </w:r>
      <w:r w:rsidRPr="00BC6916">
        <w:rPr>
          <w:rFonts w:hint="cs"/>
          <w:rtl/>
        </w:rPr>
        <w:t>خداوند متعال</w:t>
      </w:r>
      <w:r w:rsidR="0028485C" w:rsidRPr="00BC6916">
        <w:rPr>
          <w:rFonts w:hint="cs"/>
          <w:rtl/>
        </w:rPr>
        <w:t xml:space="preserve"> می‌</w:t>
      </w:r>
      <w:r w:rsidRPr="00BC6916">
        <w:rPr>
          <w:rFonts w:hint="cs"/>
          <w:rtl/>
        </w:rPr>
        <w:t>فرما</w:t>
      </w:r>
      <w:r w:rsidR="0028485C" w:rsidRPr="00BC6916">
        <w:rPr>
          <w:rFonts w:hint="cs"/>
          <w:rtl/>
        </w:rPr>
        <w:t>ی</w:t>
      </w:r>
      <w:r w:rsidRPr="00BC6916">
        <w:rPr>
          <w:rFonts w:hint="cs"/>
          <w:rtl/>
        </w:rPr>
        <w:t>د</w:t>
      </w:r>
      <w:r w:rsidR="0075782A" w:rsidRPr="00BC6916">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hint="eastAsia"/>
          <w:rtl/>
        </w:rPr>
        <w:t>فَأَمَّا</w:t>
      </w:r>
      <w:r w:rsidR="00490D43">
        <w:rPr>
          <w:rFonts w:ascii="KFGQPC Uthmanic Script HAFS" w:hAnsi="KFGQPC Uthmanic Script HAFS" w:cs="KFGQPC Uthmanic Script HAFS"/>
          <w:rtl/>
        </w:rPr>
        <w:t xml:space="preserve">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لۡإِنسَٰنُ</w:t>
      </w:r>
      <w:r w:rsidR="00490D43">
        <w:rPr>
          <w:rFonts w:ascii="KFGQPC Uthmanic Script HAFS" w:hAnsi="KFGQPC Uthmanic Script HAFS" w:cs="KFGQPC Uthmanic Script HAFS"/>
          <w:rtl/>
        </w:rPr>
        <w:t xml:space="preserve"> إِذَا مَا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بۡتَلَىٰهُ</w:t>
      </w:r>
      <w:r w:rsidR="00490D43">
        <w:rPr>
          <w:rFonts w:ascii="KFGQPC Uthmanic Script HAFS" w:hAnsi="KFGQPC Uthmanic Script HAFS" w:cs="KFGQPC Uthmanic Script HAFS"/>
          <w:rtl/>
        </w:rPr>
        <w:t xml:space="preserve"> رَبُّهُ</w:t>
      </w:r>
      <w:r w:rsidR="00490D43">
        <w:rPr>
          <w:rFonts w:ascii="KFGQPC Uthmanic Script HAFS" w:hAnsi="KFGQPC Uthmanic Script HAFS" w:cs="KFGQPC Uthmanic Script HAFS" w:hint="cs"/>
          <w:rtl/>
        </w:rPr>
        <w:t>ۥ</w:t>
      </w:r>
      <w:r w:rsidR="00490D43">
        <w:rPr>
          <w:rFonts w:ascii="KFGQPC Uthmanic Script HAFS" w:hAnsi="KFGQPC Uthmanic Script HAFS" w:cs="KFGQPC Uthmanic Script HAFS"/>
          <w:rtl/>
        </w:rPr>
        <w:t xml:space="preserve"> فَأَكۡرَمَهُ</w:t>
      </w:r>
      <w:r w:rsidR="00490D43">
        <w:rPr>
          <w:rFonts w:ascii="KFGQPC Uthmanic Script HAFS" w:hAnsi="KFGQPC Uthmanic Script HAFS" w:cs="KFGQPC Uthmanic Script HAFS" w:hint="cs"/>
          <w:rtl/>
        </w:rPr>
        <w:t>ۥ</w:t>
      </w:r>
      <w:r w:rsidR="00490D43">
        <w:rPr>
          <w:rFonts w:ascii="KFGQPC Uthmanic Script HAFS" w:hAnsi="KFGQPC Uthmanic Script HAFS" w:cs="KFGQPC Uthmanic Script HAFS"/>
          <w:rtl/>
        </w:rPr>
        <w:t xml:space="preserve"> وَنَعَّمَهُ</w:t>
      </w:r>
      <w:r w:rsidR="00490D43">
        <w:rPr>
          <w:rFonts w:ascii="KFGQPC Uthmanic Script HAFS" w:hAnsi="KFGQPC Uthmanic Script HAFS" w:cs="KFGQPC Uthmanic Script HAFS" w:hint="cs"/>
          <w:rtl/>
        </w:rPr>
        <w:t>ۥ</w:t>
      </w:r>
      <w:r w:rsidR="00490D43">
        <w:rPr>
          <w:rFonts w:ascii="KFGQPC Uthmanic Script HAFS" w:hAnsi="KFGQPC Uthmanic Script HAFS" w:cs="KFGQPC Uthmanic Script HAFS"/>
          <w:rtl/>
        </w:rPr>
        <w:t xml:space="preserve"> فَيَقُولُ رَبِّيٓ أَكۡرَمَنِ ١٥</w:t>
      </w:r>
      <w:r w:rsidR="00490D43">
        <w:rPr>
          <w:rFonts w:ascii="KFGQPC Uthmanic Script HAFS" w:hAnsi="KFGQPC Uthmanic Script HAFS" w:cs="KFGQPC Uthmanic Script HAFS"/>
        </w:rPr>
        <w:t xml:space="preserve"> </w:t>
      </w:r>
      <w:r w:rsidR="00490D43">
        <w:rPr>
          <w:rFonts w:ascii="KFGQPC Uthmanic Script HAFS" w:hAnsi="KFGQPC Uthmanic Script HAFS" w:cs="KFGQPC Uthmanic Script HAFS" w:hint="eastAsia"/>
          <w:rtl/>
        </w:rPr>
        <w:t>وَأَمَّآ</w:t>
      </w:r>
      <w:r w:rsidR="00490D43">
        <w:rPr>
          <w:rFonts w:ascii="KFGQPC Uthmanic Script HAFS" w:hAnsi="KFGQPC Uthmanic Script HAFS" w:cs="KFGQPC Uthmanic Script HAFS"/>
          <w:rtl/>
        </w:rPr>
        <w:t xml:space="preserve"> إِذَا مَا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بۡتَلَىٰهُ</w:t>
      </w:r>
      <w:r w:rsidR="00490D43">
        <w:rPr>
          <w:rFonts w:ascii="KFGQPC Uthmanic Script HAFS" w:hAnsi="KFGQPC Uthmanic Script HAFS" w:cs="KFGQPC Uthmanic Script HAFS"/>
          <w:rtl/>
        </w:rPr>
        <w:t xml:space="preserve"> فَقَدَرَ عَلَيۡهِ رِزۡقَهُ</w:t>
      </w:r>
      <w:r w:rsidR="00490D43">
        <w:rPr>
          <w:rFonts w:ascii="KFGQPC Uthmanic Script HAFS" w:hAnsi="KFGQPC Uthmanic Script HAFS" w:cs="KFGQPC Uthmanic Script HAFS" w:hint="cs"/>
          <w:rtl/>
        </w:rPr>
        <w:t>ۥ</w:t>
      </w:r>
      <w:r w:rsidR="00490D43">
        <w:rPr>
          <w:rFonts w:ascii="KFGQPC Uthmanic Script HAFS" w:hAnsi="KFGQPC Uthmanic Script HAFS" w:cs="KFGQPC Uthmanic Script HAFS"/>
          <w:rtl/>
        </w:rPr>
        <w:t xml:space="preserve"> فَيَقُولُ رَبِّيٓ أَهَٰنَنِ ١٦</w:t>
      </w:r>
      <w:r w:rsidR="00490D43">
        <w:rPr>
          <w:rFonts w:ascii="KFGQPC Uthmanic Script HAFS" w:hAnsi="KFGQPC Uthmanic Script HAFS" w:cs="KFGQPC Uthmanic Script HAFS"/>
        </w:rPr>
        <w:t xml:space="preserve"> </w:t>
      </w:r>
      <w:r w:rsidR="00490D43">
        <w:rPr>
          <w:rFonts w:ascii="KFGQPC Uthmanic Script HAFS" w:hAnsi="KFGQPC Uthmanic Script HAFS" w:cs="KFGQPC Uthmanic Script HAFS" w:hint="eastAsia"/>
          <w:rtl/>
        </w:rPr>
        <w:t>كَلَّا</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الفجر: 15- 17</w:t>
      </w:r>
      <w:r w:rsidR="00095874" w:rsidRPr="00095874">
        <w:rPr>
          <w:rStyle w:val="Char7"/>
          <w:rFonts w:hint="cs"/>
          <w:rtl/>
        </w:rPr>
        <w:t>]</w:t>
      </w:r>
      <w:r w:rsidR="0075782A" w:rsidRPr="00BC6916">
        <w:rPr>
          <w:rFonts w:hint="cs"/>
          <w:rtl/>
        </w:rPr>
        <w:t xml:space="preserve"> </w:t>
      </w:r>
      <w:r w:rsidRPr="00BC6916">
        <w:rPr>
          <w:rFonts w:hint="cs"/>
          <w:rtl/>
        </w:rPr>
        <w:t>«اما انسان را هرگاه پروردگارش ب</w:t>
      </w:r>
      <w:r w:rsidR="0028485C" w:rsidRPr="00BC6916">
        <w:rPr>
          <w:rFonts w:hint="cs"/>
          <w:rtl/>
        </w:rPr>
        <w:t>ی</w:t>
      </w:r>
      <w:r w:rsidRPr="00BC6916">
        <w:rPr>
          <w:rFonts w:hint="cs"/>
          <w:rtl/>
        </w:rPr>
        <w:t>ازما</w:t>
      </w:r>
      <w:r w:rsidR="0028485C" w:rsidRPr="00BC6916">
        <w:rPr>
          <w:rFonts w:hint="cs"/>
          <w:rtl/>
        </w:rPr>
        <w:t>ی</w:t>
      </w:r>
      <w:r w:rsidRPr="00BC6916">
        <w:rPr>
          <w:rFonts w:hint="cs"/>
          <w:rtl/>
        </w:rPr>
        <w:t>د و او را ا</w:t>
      </w:r>
      <w:r w:rsidR="006F1049" w:rsidRPr="00BC6916">
        <w:rPr>
          <w:rFonts w:hint="cs"/>
          <w:rtl/>
        </w:rPr>
        <w:t>ک</w:t>
      </w:r>
      <w:r w:rsidRPr="00BC6916">
        <w:rPr>
          <w:rFonts w:hint="cs"/>
          <w:rtl/>
        </w:rPr>
        <w:t>رام نما</w:t>
      </w:r>
      <w:r w:rsidR="0028485C" w:rsidRPr="00BC6916">
        <w:rPr>
          <w:rFonts w:hint="cs"/>
          <w:rtl/>
        </w:rPr>
        <w:t>ی</w:t>
      </w:r>
      <w:r w:rsidRPr="00BC6916">
        <w:rPr>
          <w:rFonts w:hint="cs"/>
          <w:rtl/>
        </w:rPr>
        <w:t>د و به او نعمت دهد</w:t>
      </w:r>
      <w:r w:rsidR="007C6A2D" w:rsidRPr="00BC6916">
        <w:rPr>
          <w:rFonts w:hint="cs"/>
          <w:rtl/>
        </w:rPr>
        <w:t>،</w:t>
      </w:r>
      <w:r w:rsidR="004F180B" w:rsidRPr="00BC6916">
        <w:rPr>
          <w:rFonts w:hint="cs"/>
          <w:rtl/>
        </w:rPr>
        <w:t xml:space="preserve"> </w:t>
      </w:r>
      <w:r w:rsidRPr="00BC6916">
        <w:rPr>
          <w:rFonts w:hint="cs"/>
          <w:rtl/>
        </w:rPr>
        <w:t xml:space="preserve">پس </w:t>
      </w:r>
      <w:r w:rsidR="00E825D7" w:rsidRPr="00BC6916">
        <w:rPr>
          <w:rFonts w:hint="cs"/>
          <w:rtl/>
        </w:rPr>
        <w:t>م</w:t>
      </w:r>
      <w:r w:rsidR="0028485C" w:rsidRPr="00BC6916">
        <w:rPr>
          <w:rFonts w:hint="cs"/>
          <w:rtl/>
        </w:rPr>
        <w:t>ی</w:t>
      </w:r>
      <w:r w:rsidR="00E825D7" w:rsidRPr="00BC6916">
        <w:rPr>
          <w:rFonts w:hint="cs"/>
          <w:rtl/>
        </w:rPr>
        <w:t>‌گو</w:t>
      </w:r>
      <w:r w:rsidR="0028485C" w:rsidRPr="00BC6916">
        <w:rPr>
          <w:rFonts w:hint="cs"/>
          <w:rtl/>
        </w:rPr>
        <w:t>ی</w:t>
      </w:r>
      <w:r w:rsidRPr="00BC6916">
        <w:rPr>
          <w:rFonts w:hint="cs"/>
          <w:rtl/>
        </w:rPr>
        <w:t>د</w:t>
      </w:r>
      <w:r w:rsidR="0075782A" w:rsidRPr="00BC6916">
        <w:rPr>
          <w:rFonts w:hint="cs"/>
          <w:rtl/>
        </w:rPr>
        <w:t xml:space="preserve">: </w:t>
      </w:r>
      <w:r w:rsidRPr="00BC6916">
        <w:rPr>
          <w:rFonts w:hint="cs"/>
          <w:rtl/>
        </w:rPr>
        <w:t>پروردگارم</w:t>
      </w:r>
      <w:r w:rsidR="007C6A2D" w:rsidRPr="00BC6916">
        <w:rPr>
          <w:rFonts w:hint="cs"/>
          <w:rtl/>
        </w:rPr>
        <w:t>،</w:t>
      </w:r>
      <w:r w:rsidR="004F180B" w:rsidRPr="00BC6916">
        <w:rPr>
          <w:rFonts w:hint="cs"/>
          <w:rtl/>
        </w:rPr>
        <w:t xml:space="preserve"> </w:t>
      </w:r>
      <w:r w:rsidRPr="00BC6916">
        <w:rPr>
          <w:rFonts w:hint="cs"/>
          <w:rtl/>
        </w:rPr>
        <w:t>مرا ا</w:t>
      </w:r>
      <w:r w:rsidR="006F1049" w:rsidRPr="00BC6916">
        <w:rPr>
          <w:rFonts w:hint="cs"/>
          <w:rtl/>
        </w:rPr>
        <w:t>ک</w:t>
      </w:r>
      <w:r w:rsidRPr="00BC6916">
        <w:rPr>
          <w:rFonts w:hint="cs"/>
          <w:rtl/>
        </w:rPr>
        <w:t xml:space="preserve">رام </w:t>
      </w:r>
      <w:r w:rsidR="006F1049" w:rsidRPr="00BC6916">
        <w:rPr>
          <w:rFonts w:hint="cs"/>
          <w:rtl/>
        </w:rPr>
        <w:t>ک</w:t>
      </w:r>
      <w:r w:rsidRPr="00BC6916">
        <w:rPr>
          <w:rFonts w:hint="cs"/>
          <w:rtl/>
        </w:rPr>
        <w:t>رده و گرا</w:t>
      </w:r>
      <w:r w:rsidR="00E825D7" w:rsidRPr="00BC6916">
        <w:rPr>
          <w:rFonts w:hint="cs"/>
          <w:rtl/>
        </w:rPr>
        <w:t>م</w:t>
      </w:r>
      <w:r w:rsidR="0028485C" w:rsidRPr="00BC6916">
        <w:rPr>
          <w:rFonts w:hint="cs"/>
          <w:rtl/>
        </w:rPr>
        <w:t>ی</w:t>
      </w:r>
      <w:r w:rsidR="00E825D7" w:rsidRPr="00BC6916">
        <w:rPr>
          <w:rFonts w:hint="cs"/>
          <w:rtl/>
        </w:rPr>
        <w:t>‌داشت</w:t>
      </w:r>
      <w:r w:rsidRPr="00BC6916">
        <w:rPr>
          <w:rFonts w:hint="cs"/>
          <w:rtl/>
        </w:rPr>
        <w:t>ه است و اما هرگاه او را ب</w:t>
      </w:r>
      <w:r w:rsidR="0028485C" w:rsidRPr="00BC6916">
        <w:rPr>
          <w:rFonts w:hint="cs"/>
          <w:rtl/>
        </w:rPr>
        <w:t>ی</w:t>
      </w:r>
      <w:r w:rsidRPr="00BC6916">
        <w:rPr>
          <w:rFonts w:hint="cs"/>
          <w:rtl/>
        </w:rPr>
        <w:t>ازما</w:t>
      </w:r>
      <w:r w:rsidR="0028485C" w:rsidRPr="00BC6916">
        <w:rPr>
          <w:rFonts w:hint="cs"/>
          <w:rtl/>
        </w:rPr>
        <w:t>ی</w:t>
      </w:r>
      <w:r w:rsidRPr="00BC6916">
        <w:rPr>
          <w:rFonts w:hint="cs"/>
          <w:rtl/>
        </w:rPr>
        <w:t>د و روز</w:t>
      </w:r>
      <w:r w:rsidR="0028485C" w:rsidRPr="00BC6916">
        <w:rPr>
          <w:rFonts w:hint="cs"/>
          <w:rtl/>
        </w:rPr>
        <w:t>ی</w:t>
      </w:r>
      <w:r w:rsidR="00B53612" w:rsidRPr="00BC6916">
        <w:rPr>
          <w:rFonts w:hint="cs"/>
          <w:rtl/>
        </w:rPr>
        <w:t xml:space="preserve">‌اش </w:t>
      </w:r>
      <w:r w:rsidRPr="00BC6916">
        <w:rPr>
          <w:rFonts w:hint="cs"/>
          <w:rtl/>
        </w:rPr>
        <w:t>را برا</w:t>
      </w:r>
      <w:r w:rsidR="0028485C" w:rsidRPr="00BC6916">
        <w:rPr>
          <w:rFonts w:hint="cs"/>
          <w:rtl/>
        </w:rPr>
        <w:t>ی</w:t>
      </w:r>
      <w:r w:rsidRPr="00BC6916">
        <w:rPr>
          <w:rFonts w:hint="cs"/>
          <w:rtl/>
        </w:rPr>
        <w:t>ش تنگ نما</w:t>
      </w:r>
      <w:r w:rsidR="0028485C" w:rsidRPr="00BC6916">
        <w:rPr>
          <w:rFonts w:hint="cs"/>
          <w:rtl/>
        </w:rPr>
        <w:t>ی</w:t>
      </w:r>
      <w:r w:rsidRPr="00BC6916">
        <w:rPr>
          <w:rFonts w:hint="cs"/>
          <w:rtl/>
        </w:rPr>
        <w:t>د</w:t>
      </w:r>
      <w:r w:rsidR="007C6A2D" w:rsidRPr="00BC6916">
        <w:rPr>
          <w:rFonts w:hint="cs"/>
          <w:rtl/>
        </w:rPr>
        <w:t>،</w:t>
      </w:r>
      <w:r w:rsidR="004F180B" w:rsidRPr="00BC6916">
        <w:rPr>
          <w:rFonts w:hint="cs"/>
          <w:rtl/>
        </w:rPr>
        <w:t xml:space="preserve"> </w:t>
      </w:r>
      <w:r w:rsidR="00E825D7" w:rsidRPr="00BC6916">
        <w:rPr>
          <w:rFonts w:hint="cs"/>
          <w:rtl/>
        </w:rPr>
        <w:t>م</w:t>
      </w:r>
      <w:r w:rsidR="0028485C" w:rsidRPr="00BC6916">
        <w:rPr>
          <w:rFonts w:hint="cs"/>
          <w:rtl/>
        </w:rPr>
        <w:t>ی</w:t>
      </w:r>
      <w:r w:rsidR="00E825D7" w:rsidRPr="00BC6916">
        <w:rPr>
          <w:rFonts w:hint="cs"/>
          <w:rtl/>
        </w:rPr>
        <w:t>‌گو</w:t>
      </w:r>
      <w:r w:rsidR="0028485C" w:rsidRPr="00BC6916">
        <w:rPr>
          <w:rFonts w:hint="cs"/>
          <w:rtl/>
        </w:rPr>
        <w:t>ی</w:t>
      </w:r>
      <w:r w:rsidRPr="00BC6916">
        <w:rPr>
          <w:rFonts w:hint="cs"/>
          <w:rtl/>
        </w:rPr>
        <w:t>د</w:t>
      </w:r>
      <w:r w:rsidR="0075782A" w:rsidRPr="00BC6916">
        <w:rPr>
          <w:rFonts w:hint="cs"/>
          <w:rtl/>
        </w:rPr>
        <w:t xml:space="preserve">: </w:t>
      </w:r>
      <w:r w:rsidRPr="00BC6916">
        <w:rPr>
          <w:rFonts w:hint="cs"/>
          <w:rtl/>
        </w:rPr>
        <w:t>پروردگارم</w:t>
      </w:r>
      <w:r w:rsidR="007C6A2D" w:rsidRPr="00BC6916">
        <w:rPr>
          <w:rFonts w:hint="cs"/>
          <w:rtl/>
        </w:rPr>
        <w:t>،</w:t>
      </w:r>
      <w:r w:rsidR="004F180B" w:rsidRPr="00BC6916">
        <w:rPr>
          <w:rFonts w:hint="cs"/>
          <w:rtl/>
        </w:rPr>
        <w:t xml:space="preserve"> </w:t>
      </w:r>
      <w:r w:rsidRPr="00BC6916">
        <w:rPr>
          <w:rFonts w:hint="cs"/>
          <w:rtl/>
        </w:rPr>
        <w:t xml:space="preserve">مرا خوار </w:t>
      </w:r>
      <w:r w:rsidR="006F1049" w:rsidRPr="00BC6916">
        <w:rPr>
          <w:rFonts w:hint="cs"/>
          <w:rtl/>
        </w:rPr>
        <w:t>ک</w:t>
      </w:r>
      <w:r w:rsidRPr="00BC6916">
        <w:rPr>
          <w:rFonts w:hint="cs"/>
          <w:rtl/>
        </w:rPr>
        <w:t>رده است</w:t>
      </w:r>
      <w:r w:rsidR="0075782A" w:rsidRPr="00BC6916">
        <w:rPr>
          <w:rFonts w:hint="cs"/>
          <w:rtl/>
        </w:rPr>
        <w:t xml:space="preserve">. </w:t>
      </w:r>
      <w:r w:rsidRPr="00BC6916">
        <w:rPr>
          <w:rFonts w:hint="cs"/>
          <w:rtl/>
        </w:rPr>
        <w:t>هرگز چن</w:t>
      </w:r>
      <w:r w:rsidR="0028485C" w:rsidRPr="00BC6916">
        <w:rPr>
          <w:rFonts w:hint="cs"/>
          <w:rtl/>
        </w:rPr>
        <w:t>ی</w:t>
      </w:r>
      <w:r w:rsidRPr="00BC6916">
        <w:rPr>
          <w:rFonts w:hint="cs"/>
          <w:rtl/>
        </w:rPr>
        <w:t>ن ن</w:t>
      </w:r>
      <w:r w:rsidR="0028485C" w:rsidRPr="00BC6916">
        <w:rPr>
          <w:rFonts w:hint="cs"/>
          <w:rtl/>
        </w:rPr>
        <w:t>ی</w:t>
      </w:r>
      <w:r w:rsidRPr="00BC6916">
        <w:rPr>
          <w:rFonts w:hint="cs"/>
          <w:rtl/>
        </w:rPr>
        <w:t>ست</w:t>
      </w:r>
      <w:r w:rsidR="00B11528" w:rsidRPr="00BC6916">
        <w:rPr>
          <w:rFonts w:hint="cs"/>
          <w:rtl/>
        </w:rPr>
        <w:t>.</w:t>
      </w:r>
      <w:r w:rsidR="0075782A" w:rsidRPr="00BC6916">
        <w:rPr>
          <w:rFonts w:hint="cs"/>
          <w:rtl/>
        </w:rPr>
        <w:t>.</w:t>
      </w:r>
      <w:r w:rsidR="00BC6916">
        <w:rPr>
          <w:rFonts w:hint="cs"/>
          <w:rtl/>
        </w:rPr>
        <w:t>.</w:t>
      </w:r>
      <w:r w:rsidRPr="00BC6916">
        <w:rPr>
          <w:rFonts w:hint="eastAsia"/>
          <w:rtl/>
        </w:rPr>
        <w:t>»</w:t>
      </w:r>
      <w:r w:rsidR="0075782A" w:rsidRPr="00BC6916">
        <w:rPr>
          <w:rFonts w:hint="eastAsia"/>
          <w:rtl/>
        </w:rPr>
        <w:t xml:space="preserve">. </w:t>
      </w:r>
    </w:p>
    <w:p w:rsidR="008F4B15" w:rsidRPr="006A5B07" w:rsidRDefault="0028485C" w:rsidP="00BC6916">
      <w:pPr>
        <w:pStyle w:val="a4"/>
        <w:rPr>
          <w:rtl/>
        </w:rPr>
      </w:pPr>
      <w:r w:rsidRPr="00BC6916">
        <w:rPr>
          <w:rFonts w:hint="cs"/>
          <w:rtl/>
        </w:rPr>
        <w:lastRenderedPageBreak/>
        <w:t>ی</w:t>
      </w:r>
      <w:r w:rsidR="008F4B15" w:rsidRPr="00BC6916">
        <w:rPr>
          <w:rFonts w:hint="cs"/>
          <w:rtl/>
        </w:rPr>
        <w:t>عن</w:t>
      </w:r>
      <w:r w:rsidRPr="00BC6916">
        <w:rPr>
          <w:rFonts w:hint="cs"/>
          <w:rtl/>
        </w:rPr>
        <w:t>ی</w:t>
      </w:r>
      <w:r w:rsidR="0075782A" w:rsidRPr="00BC6916">
        <w:rPr>
          <w:rFonts w:hint="cs"/>
          <w:rtl/>
        </w:rPr>
        <w:t xml:space="preserve">: </w:t>
      </w:r>
      <w:r w:rsidR="008F4B15" w:rsidRPr="00BC6916">
        <w:rPr>
          <w:rFonts w:hint="cs"/>
          <w:rtl/>
        </w:rPr>
        <w:t>چن</w:t>
      </w:r>
      <w:r w:rsidRPr="00BC6916">
        <w:rPr>
          <w:rFonts w:hint="cs"/>
          <w:rtl/>
        </w:rPr>
        <w:t>ی</w:t>
      </w:r>
      <w:r w:rsidR="008F4B15" w:rsidRPr="00BC6916">
        <w:rPr>
          <w:rFonts w:hint="cs"/>
          <w:rtl/>
        </w:rPr>
        <w:t>ن ن</w:t>
      </w:r>
      <w:r w:rsidRPr="00BC6916">
        <w:rPr>
          <w:rFonts w:hint="cs"/>
          <w:rtl/>
        </w:rPr>
        <w:t>ی</w:t>
      </w:r>
      <w:r w:rsidR="008F4B15" w:rsidRPr="00BC6916">
        <w:rPr>
          <w:rFonts w:hint="cs"/>
          <w:rtl/>
        </w:rPr>
        <w:t xml:space="preserve">ست </w:t>
      </w:r>
      <w:r w:rsidR="006F1049" w:rsidRPr="00BC6916">
        <w:rPr>
          <w:rFonts w:hint="cs"/>
          <w:rtl/>
        </w:rPr>
        <w:t>ک</w:t>
      </w:r>
      <w:r w:rsidR="008F4B15" w:rsidRPr="00BC6916">
        <w:rPr>
          <w:rFonts w:hint="cs"/>
          <w:rtl/>
        </w:rPr>
        <w:t>ه هر</w:t>
      </w:r>
      <w:r w:rsidR="006F1049" w:rsidRPr="00BC6916">
        <w:rPr>
          <w:rFonts w:hint="cs"/>
          <w:rtl/>
        </w:rPr>
        <w:t>ک</w:t>
      </w:r>
      <w:r w:rsidR="008F4B15" w:rsidRPr="00BC6916">
        <w:rPr>
          <w:rFonts w:hint="cs"/>
          <w:rtl/>
        </w:rPr>
        <w:t xml:space="preserve">س را </w:t>
      </w:r>
      <w:r w:rsidR="006F1049" w:rsidRPr="00BC6916">
        <w:rPr>
          <w:rFonts w:hint="cs"/>
          <w:rtl/>
        </w:rPr>
        <w:t>ک</w:t>
      </w:r>
      <w:r w:rsidR="008F4B15" w:rsidRPr="00BC6916">
        <w:rPr>
          <w:rFonts w:hint="cs"/>
          <w:rtl/>
        </w:rPr>
        <w:t>ه روز</w:t>
      </w:r>
      <w:r w:rsidRPr="00BC6916">
        <w:rPr>
          <w:rFonts w:hint="cs"/>
          <w:rtl/>
        </w:rPr>
        <w:t>ی</w:t>
      </w:r>
      <w:r w:rsidR="008F4B15" w:rsidRPr="00BC6916">
        <w:rPr>
          <w:rFonts w:hint="cs"/>
          <w:rtl/>
        </w:rPr>
        <w:t xml:space="preserve"> فراوان داده باشم</w:t>
      </w:r>
      <w:r w:rsidR="007C6A2D" w:rsidRPr="00BC6916">
        <w:rPr>
          <w:rFonts w:hint="cs"/>
          <w:rtl/>
        </w:rPr>
        <w:t>،</w:t>
      </w:r>
      <w:r w:rsidR="004F180B" w:rsidRPr="00BC6916">
        <w:rPr>
          <w:rFonts w:hint="cs"/>
          <w:rtl/>
        </w:rPr>
        <w:t xml:space="preserve"> </w:t>
      </w:r>
      <w:r w:rsidR="008F4B15" w:rsidRPr="00BC6916">
        <w:rPr>
          <w:rFonts w:hint="cs"/>
          <w:rtl/>
        </w:rPr>
        <w:t>ا</w:t>
      </w:r>
      <w:r w:rsidR="006F1049" w:rsidRPr="00BC6916">
        <w:rPr>
          <w:rFonts w:hint="cs"/>
          <w:rtl/>
        </w:rPr>
        <w:t>ک</w:t>
      </w:r>
      <w:r w:rsidR="008F4B15" w:rsidRPr="00BC6916">
        <w:rPr>
          <w:rFonts w:hint="cs"/>
          <w:rtl/>
        </w:rPr>
        <w:t xml:space="preserve">رام </w:t>
      </w:r>
      <w:r w:rsidR="006F1049" w:rsidRPr="00BC6916">
        <w:rPr>
          <w:rFonts w:hint="cs"/>
          <w:rtl/>
        </w:rPr>
        <w:t>ک</w:t>
      </w:r>
      <w:r w:rsidR="008F4B15" w:rsidRPr="00BC6916">
        <w:rPr>
          <w:rFonts w:hint="cs"/>
          <w:rtl/>
        </w:rPr>
        <w:t>رده</w:t>
      </w:r>
      <w:r w:rsidR="00822A7F" w:rsidRPr="00BC6916">
        <w:rPr>
          <w:rFonts w:hint="cs"/>
          <w:rtl/>
        </w:rPr>
        <w:t>‌ام،</w:t>
      </w:r>
      <w:r w:rsidR="004F180B" w:rsidRPr="00BC6916">
        <w:rPr>
          <w:rFonts w:hint="cs"/>
          <w:rtl/>
        </w:rPr>
        <w:t xml:space="preserve"> </w:t>
      </w:r>
      <w:r w:rsidR="008F4B15" w:rsidRPr="00BC6916">
        <w:rPr>
          <w:rFonts w:hint="cs"/>
          <w:rtl/>
        </w:rPr>
        <w:t>همچن</w:t>
      </w:r>
      <w:r w:rsidRPr="00BC6916">
        <w:rPr>
          <w:rFonts w:hint="cs"/>
          <w:rtl/>
        </w:rPr>
        <w:t>ی</w:t>
      </w:r>
      <w:r w:rsidR="008F4B15" w:rsidRPr="00BC6916">
        <w:rPr>
          <w:rFonts w:hint="cs"/>
          <w:rtl/>
        </w:rPr>
        <w:t>ن ا</w:t>
      </w:r>
      <w:r w:rsidRPr="00BC6916">
        <w:rPr>
          <w:rFonts w:hint="cs"/>
          <w:rtl/>
        </w:rPr>
        <w:t>ی</w:t>
      </w:r>
      <w:r w:rsidR="008F4B15" w:rsidRPr="00BC6916">
        <w:rPr>
          <w:rFonts w:hint="cs"/>
          <w:rtl/>
        </w:rPr>
        <w:t>ن طور ن</w:t>
      </w:r>
      <w:r w:rsidRPr="00BC6916">
        <w:rPr>
          <w:rFonts w:hint="cs"/>
          <w:rtl/>
        </w:rPr>
        <w:t>ی</w:t>
      </w:r>
      <w:r w:rsidR="008F4B15" w:rsidRPr="00BC6916">
        <w:rPr>
          <w:rFonts w:hint="cs"/>
          <w:rtl/>
        </w:rPr>
        <w:t xml:space="preserve">ست </w:t>
      </w:r>
      <w:r w:rsidR="006F1049" w:rsidRPr="00BC6916">
        <w:rPr>
          <w:rFonts w:hint="cs"/>
          <w:rtl/>
        </w:rPr>
        <w:t>ک</w:t>
      </w:r>
      <w:r w:rsidR="008F4B15" w:rsidRPr="00BC6916">
        <w:rPr>
          <w:rFonts w:hint="cs"/>
          <w:rtl/>
        </w:rPr>
        <w:t>ه روز</w:t>
      </w:r>
      <w:r w:rsidRPr="00BC6916">
        <w:rPr>
          <w:rFonts w:hint="cs"/>
          <w:rtl/>
        </w:rPr>
        <w:t>ی</w:t>
      </w:r>
      <w:r w:rsidR="008F4B15" w:rsidRPr="00BC6916">
        <w:rPr>
          <w:rFonts w:hint="cs"/>
          <w:rtl/>
        </w:rPr>
        <w:t xml:space="preserve"> هر </w:t>
      </w:r>
      <w:r w:rsidR="006F1049" w:rsidRPr="00BC6916">
        <w:rPr>
          <w:rFonts w:hint="cs"/>
          <w:rtl/>
        </w:rPr>
        <w:t>ک</w:t>
      </w:r>
      <w:r w:rsidR="008F4B15" w:rsidRPr="00BC6916">
        <w:rPr>
          <w:rFonts w:hint="cs"/>
          <w:rtl/>
        </w:rPr>
        <w:t>س</w:t>
      </w:r>
      <w:r w:rsidRPr="00BC6916">
        <w:rPr>
          <w:rFonts w:hint="cs"/>
          <w:rtl/>
        </w:rPr>
        <w:t>ی</w:t>
      </w:r>
      <w:r w:rsidR="008F4B15" w:rsidRPr="00BC6916">
        <w:rPr>
          <w:rFonts w:hint="cs"/>
          <w:rtl/>
        </w:rPr>
        <w:t xml:space="preserve"> را </w:t>
      </w:r>
      <w:r w:rsidR="006F1049" w:rsidRPr="00BC6916">
        <w:rPr>
          <w:rFonts w:hint="cs"/>
          <w:rtl/>
        </w:rPr>
        <w:t>ک</w:t>
      </w:r>
      <w:r w:rsidR="008F4B15" w:rsidRPr="00BC6916">
        <w:rPr>
          <w:rFonts w:hint="cs"/>
          <w:rtl/>
        </w:rPr>
        <w:t xml:space="preserve">ه </w:t>
      </w:r>
      <w:r w:rsidR="006F1049" w:rsidRPr="00BC6916">
        <w:rPr>
          <w:rFonts w:hint="cs"/>
          <w:rtl/>
        </w:rPr>
        <w:t>ک</w:t>
      </w:r>
      <w:r w:rsidR="008F4B15" w:rsidRPr="00BC6916">
        <w:rPr>
          <w:rFonts w:hint="cs"/>
          <w:rtl/>
        </w:rPr>
        <w:t>م نموده و او را آزموده باشم</w:t>
      </w:r>
      <w:r w:rsidR="007C6A2D" w:rsidRPr="00BC6916">
        <w:rPr>
          <w:rFonts w:hint="cs"/>
          <w:rtl/>
        </w:rPr>
        <w:t>،</w:t>
      </w:r>
      <w:r w:rsidR="004F180B" w:rsidRPr="00BC6916">
        <w:rPr>
          <w:rFonts w:hint="cs"/>
          <w:rtl/>
        </w:rPr>
        <w:t xml:space="preserve"> </w:t>
      </w:r>
      <w:r w:rsidR="008F4B15" w:rsidRPr="00BC6916">
        <w:rPr>
          <w:rFonts w:hint="cs"/>
          <w:rtl/>
        </w:rPr>
        <w:t>بد</w:t>
      </w:r>
      <w:r w:rsidRPr="00BC6916">
        <w:rPr>
          <w:rFonts w:hint="cs"/>
          <w:rtl/>
        </w:rPr>
        <w:t>ی</w:t>
      </w:r>
      <w:r w:rsidR="008F4B15" w:rsidRPr="00BC6916">
        <w:rPr>
          <w:rFonts w:hint="cs"/>
          <w:rtl/>
        </w:rPr>
        <w:t xml:space="preserve">ن معنا باشد </w:t>
      </w:r>
      <w:r w:rsidR="006F1049" w:rsidRPr="00BC6916">
        <w:rPr>
          <w:rFonts w:hint="cs"/>
          <w:rtl/>
        </w:rPr>
        <w:t>ک</w:t>
      </w:r>
      <w:r w:rsidR="008F4B15" w:rsidRPr="00BC6916">
        <w:rPr>
          <w:rFonts w:hint="cs"/>
          <w:rtl/>
        </w:rPr>
        <w:t xml:space="preserve">ه او را خوار </w:t>
      </w:r>
      <w:r w:rsidR="006F1049" w:rsidRPr="00BC6916">
        <w:rPr>
          <w:rFonts w:hint="cs"/>
          <w:rtl/>
        </w:rPr>
        <w:t>ک</w:t>
      </w:r>
      <w:r w:rsidR="008F4B15" w:rsidRPr="00BC6916">
        <w:rPr>
          <w:rFonts w:hint="cs"/>
          <w:rtl/>
        </w:rPr>
        <w:t>رده</w:t>
      </w:r>
      <w:r w:rsidR="00B53612" w:rsidRPr="00BC6916">
        <w:rPr>
          <w:rFonts w:hint="cs"/>
          <w:rtl/>
        </w:rPr>
        <w:t>‌ام.</w:t>
      </w:r>
      <w:r w:rsidR="0075782A" w:rsidRPr="00BC6916">
        <w:rPr>
          <w:rFonts w:hint="cs"/>
          <w:rtl/>
        </w:rPr>
        <w:t xml:space="preserve"> </w:t>
      </w:r>
    </w:p>
    <w:p w:rsidR="008F4B15" w:rsidRPr="00C7409F" w:rsidRDefault="008F4B15" w:rsidP="00520207">
      <w:pPr>
        <w:pStyle w:val="a"/>
        <w:rPr>
          <w:rtl/>
        </w:rPr>
      </w:pPr>
      <w:bookmarkStart w:id="576" w:name="_Toc275546924"/>
      <w:bookmarkStart w:id="577" w:name="_Toc420959536"/>
      <w:r w:rsidRPr="00C7409F">
        <w:rPr>
          <w:rFonts w:hint="cs"/>
          <w:rtl/>
        </w:rPr>
        <w:t>گنجينه</w:t>
      </w:r>
      <w:r w:rsidR="0028485C">
        <w:rPr>
          <w:rFonts w:hint="cs"/>
          <w:rtl/>
        </w:rPr>
        <w:t xml:space="preserve">‌های </w:t>
      </w:r>
      <w:r w:rsidRPr="00C7409F">
        <w:rPr>
          <w:rFonts w:hint="cs"/>
          <w:rtl/>
        </w:rPr>
        <w:t>ماندگار</w:t>
      </w:r>
      <w:bookmarkEnd w:id="576"/>
      <w:bookmarkEnd w:id="577"/>
    </w:p>
    <w:p w:rsidR="008F4B15" w:rsidRPr="00BC6916" w:rsidRDefault="008F4B15" w:rsidP="00490D43">
      <w:pPr>
        <w:pStyle w:val="a4"/>
        <w:rPr>
          <w:rtl/>
        </w:rPr>
      </w:pPr>
      <w:r w:rsidRPr="00BC6916">
        <w:rPr>
          <w:rFonts w:hint="cs"/>
          <w:rtl/>
        </w:rPr>
        <w:t>عطا</w:t>
      </w:r>
      <w:r w:rsidR="0028485C" w:rsidRPr="00BC6916">
        <w:rPr>
          <w:rFonts w:hint="cs"/>
          <w:rtl/>
        </w:rPr>
        <w:t>ی</w:t>
      </w:r>
      <w:r w:rsidRPr="00BC6916">
        <w:rPr>
          <w:rFonts w:hint="cs"/>
          <w:rtl/>
        </w:rPr>
        <w:t>ا و بخشش</w:t>
      </w:r>
      <w:r w:rsidR="00BC6916">
        <w:rPr>
          <w:rFonts w:hint="eastAsia"/>
          <w:rtl/>
        </w:rPr>
        <w:t>‌</w:t>
      </w:r>
      <w:r w:rsidRPr="00BC6916">
        <w:rPr>
          <w:rFonts w:hint="cs"/>
          <w:rtl/>
        </w:rPr>
        <w:t>ها</w:t>
      </w:r>
      <w:r w:rsidR="0028485C" w:rsidRPr="00BC6916">
        <w:rPr>
          <w:rFonts w:hint="cs"/>
          <w:rtl/>
        </w:rPr>
        <w:t>ی</w:t>
      </w:r>
      <w:r w:rsidRPr="00BC6916">
        <w:rPr>
          <w:rFonts w:hint="cs"/>
          <w:rtl/>
        </w:rPr>
        <w:t xml:space="preserve"> بزرگ و فراوان</w:t>
      </w:r>
      <w:r w:rsidR="007C6A2D" w:rsidRPr="00BC6916">
        <w:rPr>
          <w:rFonts w:hint="cs"/>
          <w:rtl/>
        </w:rPr>
        <w:t>،</w:t>
      </w:r>
      <w:r w:rsidR="004F180B" w:rsidRPr="00BC6916">
        <w:rPr>
          <w:rFonts w:hint="cs"/>
          <w:rtl/>
        </w:rPr>
        <w:t xml:space="preserve"> </w:t>
      </w:r>
      <w:r w:rsidRPr="00BC6916">
        <w:rPr>
          <w:rFonts w:hint="cs"/>
          <w:rtl/>
        </w:rPr>
        <w:t>گنج</w:t>
      </w:r>
      <w:r w:rsidR="00BC6916">
        <w:rPr>
          <w:rFonts w:hint="eastAsia"/>
          <w:rtl/>
        </w:rPr>
        <w:t>‌</w:t>
      </w:r>
      <w:r w:rsidRPr="00BC6916">
        <w:rPr>
          <w:rFonts w:hint="cs"/>
          <w:rtl/>
        </w:rPr>
        <w:t>ها</w:t>
      </w:r>
      <w:r w:rsidR="0028485C" w:rsidRPr="00BC6916">
        <w:rPr>
          <w:rFonts w:hint="cs"/>
          <w:rtl/>
        </w:rPr>
        <w:t>یی</w:t>
      </w:r>
      <w:r w:rsidRPr="00BC6916">
        <w:rPr>
          <w:rFonts w:hint="cs"/>
          <w:rtl/>
        </w:rPr>
        <w:t xml:space="preserve"> ست </w:t>
      </w:r>
      <w:r w:rsidR="006F1049" w:rsidRPr="00BC6916">
        <w:rPr>
          <w:rFonts w:hint="cs"/>
          <w:rtl/>
        </w:rPr>
        <w:t>ک</w:t>
      </w:r>
      <w:r w:rsidRPr="00BC6916">
        <w:rPr>
          <w:rFonts w:hint="cs"/>
          <w:rtl/>
        </w:rPr>
        <w:t>ه همواره برا</w:t>
      </w:r>
      <w:r w:rsidR="0028485C" w:rsidRPr="00BC6916">
        <w:rPr>
          <w:rFonts w:hint="cs"/>
          <w:rtl/>
        </w:rPr>
        <w:t>ی</w:t>
      </w:r>
      <w:r w:rsidRPr="00BC6916">
        <w:rPr>
          <w:rFonts w:hint="cs"/>
          <w:rtl/>
        </w:rPr>
        <w:t xml:space="preserve"> صاحبانشان باق</w:t>
      </w:r>
      <w:r w:rsidR="0028485C" w:rsidRPr="00BC6916">
        <w:rPr>
          <w:rFonts w:hint="cs"/>
          <w:rtl/>
        </w:rPr>
        <w:t>ی می‌</w:t>
      </w:r>
      <w:r w:rsidRPr="00BC6916">
        <w:rPr>
          <w:rFonts w:hint="cs"/>
          <w:rtl/>
        </w:rPr>
        <w:t>مانند و همراه آنها به سرا</w:t>
      </w:r>
      <w:r w:rsidR="0028485C" w:rsidRPr="00BC6916">
        <w:rPr>
          <w:rFonts w:hint="cs"/>
          <w:rtl/>
        </w:rPr>
        <w:t>ی</w:t>
      </w:r>
      <w:r w:rsidRPr="00BC6916">
        <w:rPr>
          <w:rFonts w:hint="cs"/>
          <w:rtl/>
        </w:rPr>
        <w:t xml:space="preserve"> آخرت </w:t>
      </w:r>
      <w:r w:rsidR="006F1049" w:rsidRPr="00BC6916">
        <w:rPr>
          <w:rFonts w:hint="cs"/>
          <w:rtl/>
        </w:rPr>
        <w:t>ک</w:t>
      </w:r>
      <w:r w:rsidRPr="00BC6916">
        <w:rPr>
          <w:rFonts w:hint="cs"/>
          <w:rtl/>
        </w:rPr>
        <w:t xml:space="preserve">وچ </w:t>
      </w:r>
      <w:r w:rsidR="00E825D7" w:rsidRPr="00BC6916">
        <w:rPr>
          <w:rFonts w:hint="cs"/>
          <w:rtl/>
        </w:rPr>
        <w:t>م</w:t>
      </w:r>
      <w:r w:rsidR="0028485C" w:rsidRPr="00BC6916">
        <w:rPr>
          <w:rFonts w:hint="cs"/>
          <w:rtl/>
        </w:rPr>
        <w:t>ی</w:t>
      </w:r>
      <w:r w:rsidR="00E825D7" w:rsidRPr="00BC6916">
        <w:rPr>
          <w:rFonts w:hint="cs"/>
          <w:rtl/>
        </w:rPr>
        <w:t>‌</w:t>
      </w:r>
      <w:r w:rsidR="006F1049" w:rsidRPr="00BC6916">
        <w:rPr>
          <w:rFonts w:hint="cs"/>
          <w:rtl/>
        </w:rPr>
        <w:t>ک</w:t>
      </w:r>
      <w:r w:rsidR="00E825D7" w:rsidRPr="00BC6916">
        <w:rPr>
          <w:rFonts w:hint="cs"/>
          <w:rtl/>
        </w:rPr>
        <w:t>ن</w:t>
      </w:r>
      <w:r w:rsidRPr="00BC6916">
        <w:rPr>
          <w:rFonts w:hint="cs"/>
          <w:rtl/>
        </w:rPr>
        <w:t>ند</w:t>
      </w:r>
      <w:r w:rsidR="0075782A" w:rsidRPr="00BC6916">
        <w:rPr>
          <w:rFonts w:hint="cs"/>
          <w:rtl/>
        </w:rPr>
        <w:t xml:space="preserve">. </w:t>
      </w:r>
      <w:r w:rsidRPr="00BC6916">
        <w:rPr>
          <w:rFonts w:hint="cs"/>
          <w:rtl/>
        </w:rPr>
        <w:t>ا</w:t>
      </w:r>
      <w:r w:rsidR="0028485C" w:rsidRPr="00BC6916">
        <w:rPr>
          <w:rFonts w:hint="cs"/>
          <w:rtl/>
        </w:rPr>
        <w:t>ی</w:t>
      </w:r>
      <w:r w:rsidRPr="00BC6916">
        <w:rPr>
          <w:rFonts w:hint="cs"/>
          <w:rtl/>
        </w:rPr>
        <w:t>ن گنج</w:t>
      </w:r>
      <w:r w:rsidR="0028485C" w:rsidRPr="00BC6916">
        <w:rPr>
          <w:rFonts w:hint="cs"/>
          <w:rtl/>
        </w:rPr>
        <w:t>ی</w:t>
      </w:r>
      <w:r w:rsidRPr="00BC6916">
        <w:rPr>
          <w:rFonts w:hint="cs"/>
          <w:rtl/>
        </w:rPr>
        <w:t>نه</w:t>
      </w:r>
      <w:r w:rsidR="0028485C" w:rsidRPr="00BC6916">
        <w:rPr>
          <w:rFonts w:hint="cs"/>
          <w:rtl/>
        </w:rPr>
        <w:t xml:space="preserve">‌های </w:t>
      </w:r>
      <w:r w:rsidRPr="00BC6916">
        <w:rPr>
          <w:rFonts w:hint="cs"/>
          <w:rtl/>
        </w:rPr>
        <w:t>جاودان عبارتند از</w:t>
      </w:r>
      <w:r w:rsidR="0075782A" w:rsidRPr="00BC6916">
        <w:rPr>
          <w:rFonts w:hint="cs"/>
          <w:rtl/>
        </w:rPr>
        <w:t xml:space="preserve">: </w:t>
      </w:r>
      <w:r w:rsidRPr="00BC6916">
        <w:rPr>
          <w:rFonts w:hint="cs"/>
          <w:rtl/>
        </w:rPr>
        <w:t>اسلام</w:t>
      </w:r>
      <w:r w:rsidR="007C6A2D" w:rsidRPr="00BC6916">
        <w:rPr>
          <w:rFonts w:hint="cs"/>
          <w:rtl/>
        </w:rPr>
        <w:t>،</w:t>
      </w:r>
      <w:r w:rsidR="004F180B" w:rsidRPr="00BC6916">
        <w:rPr>
          <w:rFonts w:hint="cs"/>
          <w:rtl/>
        </w:rPr>
        <w:t xml:space="preserve"> </w:t>
      </w:r>
      <w:r w:rsidRPr="00BC6916">
        <w:rPr>
          <w:rFonts w:hint="cs"/>
          <w:rtl/>
        </w:rPr>
        <w:t>ا</w:t>
      </w:r>
      <w:r w:rsidR="0028485C" w:rsidRPr="00BC6916">
        <w:rPr>
          <w:rFonts w:hint="cs"/>
          <w:rtl/>
        </w:rPr>
        <w:t>ی</w:t>
      </w:r>
      <w:r w:rsidRPr="00BC6916">
        <w:rPr>
          <w:rFonts w:hint="cs"/>
          <w:rtl/>
        </w:rPr>
        <w:t>مان</w:t>
      </w:r>
      <w:r w:rsidR="007C6A2D" w:rsidRPr="00BC6916">
        <w:rPr>
          <w:rFonts w:hint="cs"/>
          <w:rtl/>
        </w:rPr>
        <w:t>،</w:t>
      </w:r>
      <w:r w:rsidR="004F180B" w:rsidRPr="00BC6916">
        <w:rPr>
          <w:rFonts w:hint="cs"/>
          <w:rtl/>
        </w:rPr>
        <w:t xml:space="preserve"> </w:t>
      </w:r>
      <w:r w:rsidRPr="00BC6916">
        <w:rPr>
          <w:rFonts w:hint="cs"/>
          <w:rtl/>
        </w:rPr>
        <w:t>احسان و ن</w:t>
      </w:r>
      <w:r w:rsidR="0028485C" w:rsidRPr="00BC6916">
        <w:rPr>
          <w:rFonts w:hint="cs"/>
          <w:rtl/>
        </w:rPr>
        <w:t>ی</w:t>
      </w:r>
      <w:r w:rsidR="006F1049" w:rsidRPr="00BC6916">
        <w:rPr>
          <w:rFonts w:hint="cs"/>
          <w:rtl/>
        </w:rPr>
        <w:t>ک</w:t>
      </w:r>
      <w:r w:rsidRPr="00BC6916">
        <w:rPr>
          <w:rFonts w:hint="cs"/>
          <w:rtl/>
        </w:rPr>
        <w:t>و</w:t>
      </w:r>
      <w:r w:rsidR="006F1049" w:rsidRPr="00BC6916">
        <w:rPr>
          <w:rFonts w:hint="cs"/>
          <w:rtl/>
        </w:rPr>
        <w:t>ک</w:t>
      </w:r>
      <w:r w:rsidRPr="00BC6916">
        <w:rPr>
          <w:rFonts w:hint="cs"/>
          <w:rtl/>
        </w:rPr>
        <w:t>ار</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پره</w:t>
      </w:r>
      <w:r w:rsidR="0028485C" w:rsidRPr="00BC6916">
        <w:rPr>
          <w:rFonts w:hint="cs"/>
          <w:rtl/>
        </w:rPr>
        <w:t>ی</w:t>
      </w:r>
      <w:r w:rsidRPr="00BC6916">
        <w:rPr>
          <w:rFonts w:hint="cs"/>
          <w:rtl/>
        </w:rPr>
        <w:t>ز</w:t>
      </w:r>
      <w:r w:rsidR="006F1049" w:rsidRPr="00BC6916">
        <w:rPr>
          <w:rFonts w:hint="cs"/>
          <w:rtl/>
        </w:rPr>
        <w:t>ک</w:t>
      </w:r>
      <w:r w:rsidRPr="00BC6916">
        <w:rPr>
          <w:rFonts w:hint="cs"/>
          <w:rtl/>
        </w:rPr>
        <w:t>ار</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هجرت</w:t>
      </w:r>
      <w:r w:rsidR="007C6A2D" w:rsidRPr="00BC6916">
        <w:rPr>
          <w:rFonts w:hint="cs"/>
          <w:rtl/>
        </w:rPr>
        <w:t>،</w:t>
      </w:r>
      <w:r w:rsidR="004F180B" w:rsidRPr="00BC6916">
        <w:rPr>
          <w:rFonts w:hint="cs"/>
          <w:rtl/>
        </w:rPr>
        <w:t xml:space="preserve"> </w:t>
      </w:r>
      <w:r w:rsidRPr="00BC6916">
        <w:rPr>
          <w:rFonts w:hint="cs"/>
          <w:rtl/>
        </w:rPr>
        <w:t>جهاد و توبه و بازگشت به سو</w:t>
      </w:r>
      <w:r w:rsidR="0028485C" w:rsidRPr="00BC6916">
        <w:rPr>
          <w:rFonts w:hint="cs"/>
          <w:rtl/>
        </w:rPr>
        <w:t>ی</w:t>
      </w:r>
      <w:r w:rsidRPr="00BC6916">
        <w:rPr>
          <w:rFonts w:hint="cs"/>
          <w:rtl/>
        </w:rPr>
        <w:t xml:space="preserve"> خدا</w:t>
      </w:r>
      <w:r w:rsidR="0075782A" w:rsidRPr="00BC6916">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 xml:space="preserve">۞لَّيۡسَ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لۡبِرَّ</w:t>
      </w:r>
      <w:r w:rsidR="00490D43">
        <w:rPr>
          <w:rFonts w:ascii="KFGQPC Uthmanic Script HAFS" w:hAnsi="KFGQPC Uthmanic Script HAFS" w:cs="KFGQPC Uthmanic Script HAFS"/>
          <w:rtl/>
        </w:rPr>
        <w:t xml:space="preserve"> أَن تُوَلُّواْ وُجُوهَكُمۡ قِبَلَ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لۡمَشۡرِقِ</w:t>
      </w:r>
      <w:r w:rsidR="00490D43">
        <w:rPr>
          <w:rFonts w:ascii="KFGQPC Uthmanic Script HAFS" w:hAnsi="KFGQPC Uthmanic Script HAFS" w:cs="KFGQPC Uthmanic Script HAFS"/>
          <w:rtl/>
        </w:rPr>
        <w:t xml:space="preserve"> وَ</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لۡمَغۡرِبِ</w:t>
      </w:r>
      <w:r w:rsidR="00490D43">
        <w:rPr>
          <w:rFonts w:ascii="KFGQPC Uthmanic Script HAFS" w:hAnsi="KFGQPC Uthmanic Script HAFS" w:cs="KFGQPC Uthmanic Script HAFS"/>
          <w:rtl/>
        </w:rPr>
        <w:t xml:space="preserve"> وَلَٰكِنَّ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لۡبِرَّ</w:t>
      </w:r>
      <w:r w:rsidR="00490D43">
        <w:rPr>
          <w:rFonts w:ascii="KFGQPC Uthmanic Script HAFS" w:hAnsi="KFGQPC Uthmanic Script HAFS" w:cs="KFGQPC Uthmanic Script HAFS"/>
          <w:rtl/>
        </w:rPr>
        <w:t xml:space="preserve"> مَنۡ ءَامَنَ بِ</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للَّهِ</w:t>
      </w:r>
      <w:r w:rsidR="00490D43">
        <w:rPr>
          <w:rFonts w:ascii="KFGQPC Uthmanic Script HAFS" w:hAnsi="KFGQPC Uthmanic Script HAFS" w:cs="KFGQPC Uthmanic Script HAFS"/>
          <w:rtl/>
        </w:rPr>
        <w:t xml:space="preserve"> وَ</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لۡيَوۡمِ</w:t>
      </w:r>
      <w:r w:rsidR="00490D43">
        <w:rPr>
          <w:rFonts w:ascii="KFGQPC Uthmanic Script HAFS" w:hAnsi="KFGQPC Uthmanic Script HAFS" w:cs="KFGQPC Uthmanic Script HAFS"/>
          <w:rtl/>
        </w:rPr>
        <w:t xml:space="preserve">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لۡأٓخِرِ</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البقرة: 177</w:t>
      </w:r>
      <w:r w:rsidR="00095874" w:rsidRPr="00095874">
        <w:rPr>
          <w:rStyle w:val="Char7"/>
          <w:rFonts w:hint="cs"/>
          <w:rtl/>
        </w:rPr>
        <w:t>]</w:t>
      </w:r>
      <w:r w:rsidR="0075782A" w:rsidRPr="00BC6916">
        <w:rPr>
          <w:rFonts w:hint="cs"/>
          <w:rtl/>
        </w:rPr>
        <w:t xml:space="preserve"> </w:t>
      </w:r>
      <w:r w:rsidRPr="00BC6916">
        <w:rPr>
          <w:rFonts w:hint="cs"/>
          <w:rtl/>
        </w:rPr>
        <w:t>«ن</w:t>
      </w:r>
      <w:r w:rsidR="0028485C" w:rsidRPr="00BC6916">
        <w:rPr>
          <w:rFonts w:hint="cs"/>
          <w:rtl/>
        </w:rPr>
        <w:t>ی</w:t>
      </w:r>
      <w:r w:rsidR="006F1049" w:rsidRPr="00BC6916">
        <w:rPr>
          <w:rFonts w:hint="cs"/>
          <w:rtl/>
        </w:rPr>
        <w:t>ک</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ا</w:t>
      </w:r>
      <w:r w:rsidR="0028485C" w:rsidRPr="00BC6916">
        <w:rPr>
          <w:rFonts w:hint="cs"/>
          <w:rtl/>
        </w:rPr>
        <w:t>ی</w:t>
      </w:r>
      <w:r w:rsidRPr="00BC6916">
        <w:rPr>
          <w:rFonts w:hint="cs"/>
          <w:rtl/>
        </w:rPr>
        <w:t>ن ن</w:t>
      </w:r>
      <w:r w:rsidR="0028485C" w:rsidRPr="00BC6916">
        <w:rPr>
          <w:rFonts w:hint="cs"/>
          <w:rtl/>
        </w:rPr>
        <w:t>ی</w:t>
      </w:r>
      <w:r w:rsidRPr="00BC6916">
        <w:rPr>
          <w:rFonts w:hint="cs"/>
          <w:rtl/>
        </w:rPr>
        <w:t xml:space="preserve">ست </w:t>
      </w:r>
      <w:r w:rsidR="006F1049" w:rsidRPr="00BC6916">
        <w:rPr>
          <w:rFonts w:hint="cs"/>
          <w:rtl/>
        </w:rPr>
        <w:t>ک</w:t>
      </w:r>
      <w:r w:rsidRPr="00BC6916">
        <w:rPr>
          <w:rFonts w:hint="cs"/>
          <w:rtl/>
        </w:rPr>
        <w:t>ه شما چهره ها</w:t>
      </w:r>
      <w:r w:rsidR="0028485C" w:rsidRPr="00BC6916">
        <w:rPr>
          <w:rFonts w:hint="cs"/>
          <w:rtl/>
        </w:rPr>
        <w:t>ی</w:t>
      </w:r>
      <w:r w:rsidRPr="00BC6916">
        <w:rPr>
          <w:rFonts w:hint="cs"/>
          <w:rtl/>
        </w:rPr>
        <w:t>تان را به سو</w:t>
      </w:r>
      <w:r w:rsidR="0028485C" w:rsidRPr="00BC6916">
        <w:rPr>
          <w:rFonts w:hint="cs"/>
          <w:rtl/>
        </w:rPr>
        <w:t>ی</w:t>
      </w:r>
      <w:r w:rsidRPr="00BC6916">
        <w:rPr>
          <w:rFonts w:hint="cs"/>
          <w:rtl/>
        </w:rPr>
        <w:t xml:space="preserve"> مشرق و مغرب برگردان</w:t>
      </w:r>
      <w:r w:rsidR="0028485C" w:rsidRPr="00BC6916">
        <w:rPr>
          <w:rFonts w:hint="cs"/>
          <w:rtl/>
        </w:rPr>
        <w:t>ی</w:t>
      </w:r>
      <w:r w:rsidRPr="00BC6916">
        <w:rPr>
          <w:rFonts w:hint="cs"/>
          <w:rtl/>
        </w:rPr>
        <w:t>د؛ ول</w:t>
      </w:r>
      <w:r w:rsidR="0028485C" w:rsidRPr="00BC6916">
        <w:rPr>
          <w:rFonts w:hint="cs"/>
          <w:rtl/>
        </w:rPr>
        <w:t>ی</w:t>
      </w:r>
      <w:r w:rsidRPr="00BC6916">
        <w:rPr>
          <w:rFonts w:hint="cs"/>
          <w:rtl/>
        </w:rPr>
        <w:t xml:space="preserve"> ن</w:t>
      </w:r>
      <w:r w:rsidR="0028485C" w:rsidRPr="00BC6916">
        <w:rPr>
          <w:rFonts w:hint="cs"/>
          <w:rtl/>
        </w:rPr>
        <w:t>ی</w:t>
      </w:r>
      <w:r w:rsidR="006F1049" w:rsidRPr="00BC6916">
        <w:rPr>
          <w:rFonts w:hint="cs"/>
          <w:rtl/>
        </w:rPr>
        <w:t>ک</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w:t>
      </w:r>
      <w:r w:rsidR="006F1049" w:rsidRPr="00BC6916">
        <w:rPr>
          <w:rFonts w:hint="cs"/>
          <w:rtl/>
        </w:rPr>
        <w:t>ک</w:t>
      </w:r>
      <w:r w:rsidRPr="00BC6916">
        <w:rPr>
          <w:rFonts w:hint="cs"/>
          <w:rtl/>
        </w:rPr>
        <w:t xml:space="preserve">ردارِ) </w:t>
      </w:r>
      <w:r w:rsidR="006F1049" w:rsidRPr="00BC6916">
        <w:rPr>
          <w:rFonts w:hint="cs"/>
          <w:rtl/>
        </w:rPr>
        <w:t>ک</w:t>
      </w:r>
      <w:r w:rsidRPr="00BC6916">
        <w:rPr>
          <w:rFonts w:hint="cs"/>
          <w:rtl/>
        </w:rPr>
        <w:t>س</w:t>
      </w:r>
      <w:r w:rsidR="0028485C" w:rsidRPr="00BC6916">
        <w:rPr>
          <w:rFonts w:hint="cs"/>
          <w:rtl/>
        </w:rPr>
        <w:t>ی</w:t>
      </w:r>
      <w:r w:rsidRPr="00BC6916">
        <w:rPr>
          <w:rFonts w:hint="cs"/>
          <w:rtl/>
        </w:rPr>
        <w:t xml:space="preserve"> است </w:t>
      </w:r>
      <w:r w:rsidR="006F1049" w:rsidRPr="00BC6916">
        <w:rPr>
          <w:rFonts w:hint="cs"/>
          <w:rtl/>
        </w:rPr>
        <w:t>ک</w:t>
      </w:r>
      <w:r w:rsidRPr="00BC6916">
        <w:rPr>
          <w:rFonts w:hint="cs"/>
          <w:rtl/>
        </w:rPr>
        <w:t>ه به خدا و روز ق</w:t>
      </w:r>
      <w:r w:rsidR="0028485C" w:rsidRPr="00BC6916">
        <w:rPr>
          <w:rFonts w:hint="cs"/>
          <w:rtl/>
        </w:rPr>
        <w:t>ی</w:t>
      </w:r>
      <w:r w:rsidRPr="00BC6916">
        <w:rPr>
          <w:rFonts w:hint="cs"/>
          <w:rtl/>
        </w:rPr>
        <w:t>امت ا</w:t>
      </w:r>
      <w:r w:rsidR="0028485C" w:rsidRPr="00BC6916">
        <w:rPr>
          <w:rFonts w:hint="cs"/>
          <w:rtl/>
        </w:rPr>
        <w:t>ی</w:t>
      </w:r>
      <w:r w:rsidRPr="00BC6916">
        <w:rPr>
          <w:rFonts w:hint="cs"/>
          <w:rtl/>
        </w:rPr>
        <w:t>مان آورده باشد»</w:t>
      </w:r>
      <w:r w:rsidR="0075782A" w:rsidRPr="00BC6916">
        <w:rPr>
          <w:rFonts w:hint="cs"/>
          <w:rtl/>
        </w:rPr>
        <w:t xml:space="preserve">. </w:t>
      </w:r>
    </w:p>
    <w:p w:rsidR="008F4B15" w:rsidRPr="00C7409F" w:rsidRDefault="008F4B15" w:rsidP="00520207">
      <w:pPr>
        <w:pStyle w:val="a"/>
        <w:rPr>
          <w:rtl/>
        </w:rPr>
      </w:pPr>
      <w:bookmarkStart w:id="578" w:name="_Toc275546925"/>
      <w:bookmarkStart w:id="579" w:name="_Toc420959537"/>
      <w:r w:rsidRPr="00C7409F">
        <w:rPr>
          <w:rFonts w:hint="cs"/>
          <w:rtl/>
        </w:rPr>
        <w:t>همت</w:t>
      </w:r>
      <w:r>
        <w:rPr>
          <w:rFonts w:hint="cs"/>
          <w:rtl/>
        </w:rPr>
        <w:t>ی به بلندی آسمان</w:t>
      </w:r>
      <w:bookmarkEnd w:id="578"/>
      <w:bookmarkEnd w:id="579"/>
    </w:p>
    <w:p w:rsidR="008F4B15" w:rsidRPr="00BC6916" w:rsidRDefault="008F4B15" w:rsidP="00BC6916">
      <w:pPr>
        <w:pStyle w:val="a4"/>
        <w:rPr>
          <w:rtl/>
        </w:rPr>
      </w:pPr>
      <w:r w:rsidRPr="00BC6916">
        <w:rPr>
          <w:rFonts w:hint="cs"/>
          <w:rtl/>
        </w:rPr>
        <w:t>بلندهمت</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انسان را به دروازه</w:t>
      </w:r>
      <w:r w:rsidR="0028485C" w:rsidRPr="00BC6916">
        <w:rPr>
          <w:rFonts w:hint="cs"/>
          <w:rtl/>
        </w:rPr>
        <w:t xml:space="preserve">‌های </w:t>
      </w:r>
      <w:r w:rsidRPr="00BC6916">
        <w:rPr>
          <w:rFonts w:hint="cs"/>
          <w:rtl/>
        </w:rPr>
        <w:t>خوب</w:t>
      </w:r>
      <w:r w:rsidR="0028485C" w:rsidRPr="00BC6916">
        <w:rPr>
          <w:rFonts w:hint="cs"/>
          <w:rtl/>
        </w:rPr>
        <w:t>ی</w:t>
      </w:r>
      <w:r w:rsidRPr="00BC6916">
        <w:rPr>
          <w:rFonts w:hint="cs"/>
          <w:rtl/>
        </w:rPr>
        <w:t xml:space="preserve"> </w:t>
      </w:r>
      <w:r w:rsidR="0023454D" w:rsidRPr="00BC6916">
        <w:rPr>
          <w:rFonts w:hint="cs"/>
          <w:rtl/>
        </w:rPr>
        <w:t>م</w:t>
      </w:r>
      <w:r w:rsidR="0028485C" w:rsidRPr="00BC6916">
        <w:rPr>
          <w:rFonts w:hint="cs"/>
          <w:rtl/>
        </w:rPr>
        <w:t>ی</w:t>
      </w:r>
      <w:r w:rsidR="0023454D" w:rsidRPr="00BC6916">
        <w:rPr>
          <w:rFonts w:hint="cs"/>
          <w:rtl/>
        </w:rPr>
        <w:t>‌رس</w:t>
      </w:r>
      <w:r w:rsidRPr="00BC6916">
        <w:rPr>
          <w:rFonts w:hint="cs"/>
          <w:rtl/>
        </w:rPr>
        <w:t xml:space="preserve">اند و او را به قله مقامات بالا صعود </w:t>
      </w:r>
      <w:r w:rsidR="00E825D7" w:rsidRPr="00BC6916">
        <w:rPr>
          <w:rFonts w:hint="cs"/>
          <w:rtl/>
        </w:rPr>
        <w:t>م</w:t>
      </w:r>
      <w:r w:rsidR="0028485C" w:rsidRPr="00BC6916">
        <w:rPr>
          <w:rFonts w:hint="cs"/>
          <w:rtl/>
        </w:rPr>
        <w:t>ی</w:t>
      </w:r>
      <w:r w:rsidR="00E825D7" w:rsidRPr="00BC6916">
        <w:rPr>
          <w:rFonts w:hint="cs"/>
          <w:rtl/>
        </w:rPr>
        <w:t>‌ده</w:t>
      </w:r>
      <w:r w:rsidRPr="00BC6916">
        <w:rPr>
          <w:rFonts w:hint="cs"/>
          <w:rtl/>
        </w:rPr>
        <w:t>د</w:t>
      </w:r>
      <w:r w:rsidR="0075782A" w:rsidRPr="00BC6916">
        <w:rPr>
          <w:rFonts w:hint="cs"/>
          <w:rtl/>
        </w:rPr>
        <w:t xml:space="preserve">. </w:t>
      </w:r>
    </w:p>
    <w:p w:rsidR="008F4B15" w:rsidRPr="00BC6916" w:rsidRDefault="0028485C" w:rsidP="00BC6916">
      <w:pPr>
        <w:pStyle w:val="a4"/>
        <w:rPr>
          <w:rtl/>
        </w:rPr>
      </w:pPr>
      <w:r w:rsidRPr="00BC6916">
        <w:rPr>
          <w:rFonts w:hint="cs"/>
          <w:rtl/>
        </w:rPr>
        <w:t>ی</w:t>
      </w:r>
      <w:r w:rsidR="006F1049" w:rsidRPr="00BC6916">
        <w:rPr>
          <w:rFonts w:hint="cs"/>
          <w:rtl/>
        </w:rPr>
        <w:t>ک</w:t>
      </w:r>
      <w:r w:rsidRPr="00BC6916">
        <w:rPr>
          <w:rFonts w:hint="cs"/>
          <w:rtl/>
        </w:rPr>
        <w:t>ی</w:t>
      </w:r>
      <w:r w:rsidR="008F4B15" w:rsidRPr="00BC6916">
        <w:rPr>
          <w:rFonts w:hint="cs"/>
          <w:rtl/>
        </w:rPr>
        <w:t xml:space="preserve"> از و</w:t>
      </w:r>
      <w:r w:rsidRPr="00BC6916">
        <w:rPr>
          <w:rFonts w:hint="cs"/>
          <w:rtl/>
        </w:rPr>
        <w:t>ی</w:t>
      </w:r>
      <w:r w:rsidR="008F4B15" w:rsidRPr="00BC6916">
        <w:rPr>
          <w:rFonts w:hint="cs"/>
          <w:rtl/>
        </w:rPr>
        <w:t>ژگ</w:t>
      </w:r>
      <w:r w:rsidRPr="00BC6916">
        <w:rPr>
          <w:rFonts w:hint="cs"/>
          <w:rtl/>
        </w:rPr>
        <w:t>ی</w:t>
      </w:r>
      <w:r w:rsidR="00BC6916">
        <w:rPr>
          <w:rFonts w:hint="eastAsia"/>
          <w:rtl/>
        </w:rPr>
        <w:t>‌</w:t>
      </w:r>
      <w:r w:rsidR="008F4B15" w:rsidRPr="00BC6916">
        <w:rPr>
          <w:rFonts w:hint="cs"/>
          <w:rtl/>
        </w:rPr>
        <w:t>ها و رهنمودها</w:t>
      </w:r>
      <w:r w:rsidRPr="00BC6916">
        <w:rPr>
          <w:rFonts w:hint="cs"/>
          <w:rtl/>
        </w:rPr>
        <w:t>ی</w:t>
      </w:r>
      <w:r w:rsidR="008F4B15" w:rsidRPr="00BC6916">
        <w:rPr>
          <w:rFonts w:hint="cs"/>
          <w:rtl/>
        </w:rPr>
        <w:t xml:space="preserve"> اسلام</w:t>
      </w:r>
      <w:r w:rsidRPr="00BC6916">
        <w:rPr>
          <w:rFonts w:hint="cs"/>
          <w:rtl/>
        </w:rPr>
        <w:t>ی</w:t>
      </w:r>
      <w:r w:rsidR="007C6A2D" w:rsidRPr="00BC6916">
        <w:rPr>
          <w:rFonts w:hint="cs"/>
          <w:rtl/>
        </w:rPr>
        <w:t>،</w:t>
      </w:r>
      <w:r w:rsidR="004F180B" w:rsidRPr="00BC6916">
        <w:rPr>
          <w:rFonts w:hint="cs"/>
          <w:rtl/>
        </w:rPr>
        <w:t xml:space="preserve"> </w:t>
      </w:r>
      <w:r w:rsidR="008F4B15" w:rsidRPr="00BC6916">
        <w:rPr>
          <w:rFonts w:hint="cs"/>
          <w:rtl/>
        </w:rPr>
        <w:t>ا</w:t>
      </w:r>
      <w:r w:rsidRPr="00BC6916">
        <w:rPr>
          <w:rFonts w:hint="cs"/>
          <w:rtl/>
        </w:rPr>
        <w:t>ی</w:t>
      </w:r>
      <w:r w:rsidR="008F4B15" w:rsidRPr="00BC6916">
        <w:rPr>
          <w:rFonts w:hint="cs"/>
          <w:rtl/>
        </w:rPr>
        <w:t xml:space="preserve">ن است </w:t>
      </w:r>
      <w:r w:rsidR="006F1049" w:rsidRPr="00BC6916">
        <w:rPr>
          <w:rFonts w:hint="cs"/>
          <w:rtl/>
        </w:rPr>
        <w:t>ک</w:t>
      </w:r>
      <w:r w:rsidR="008F4B15" w:rsidRPr="00BC6916">
        <w:rPr>
          <w:rFonts w:hint="cs"/>
          <w:rtl/>
        </w:rPr>
        <w:t>ه انسان</w:t>
      </w:r>
      <w:r w:rsidR="007C6A2D" w:rsidRPr="00BC6916">
        <w:rPr>
          <w:rFonts w:hint="cs"/>
          <w:rtl/>
        </w:rPr>
        <w:t>،</w:t>
      </w:r>
      <w:r w:rsidR="004F180B" w:rsidRPr="00BC6916">
        <w:rPr>
          <w:rFonts w:hint="cs"/>
          <w:rtl/>
        </w:rPr>
        <w:t xml:space="preserve"> </w:t>
      </w:r>
      <w:r w:rsidR="008F4B15" w:rsidRPr="00BC6916">
        <w:rPr>
          <w:rFonts w:hint="cs"/>
          <w:rtl/>
        </w:rPr>
        <w:t>خودش را با همت بلند و هدف بزرگ ب</w:t>
      </w:r>
      <w:r w:rsidRPr="00BC6916">
        <w:rPr>
          <w:rFonts w:hint="cs"/>
          <w:rtl/>
        </w:rPr>
        <w:t>ی</w:t>
      </w:r>
      <w:r w:rsidR="008F4B15" w:rsidRPr="00BC6916">
        <w:rPr>
          <w:rFonts w:hint="cs"/>
          <w:rtl/>
        </w:rPr>
        <w:t>ارا</w:t>
      </w:r>
      <w:r w:rsidRPr="00BC6916">
        <w:rPr>
          <w:rFonts w:hint="cs"/>
          <w:rtl/>
        </w:rPr>
        <w:t>ی</w:t>
      </w:r>
      <w:r w:rsidR="008F4B15" w:rsidRPr="00BC6916">
        <w:rPr>
          <w:rFonts w:hint="cs"/>
          <w:rtl/>
        </w:rPr>
        <w:t>د</w:t>
      </w:r>
      <w:r w:rsidR="0075782A" w:rsidRPr="00BC6916">
        <w:rPr>
          <w:rFonts w:hint="cs"/>
          <w:rtl/>
        </w:rPr>
        <w:t xml:space="preserve">. </w:t>
      </w:r>
      <w:r w:rsidR="008F4B15" w:rsidRPr="00BC6916">
        <w:rPr>
          <w:rFonts w:hint="cs"/>
          <w:rtl/>
        </w:rPr>
        <w:t>همت و اراده قو</w:t>
      </w:r>
      <w:r w:rsidRPr="00BC6916">
        <w:rPr>
          <w:rFonts w:hint="cs"/>
          <w:rtl/>
        </w:rPr>
        <w:t>ی</w:t>
      </w:r>
      <w:r w:rsidR="007C6A2D" w:rsidRPr="00BC6916">
        <w:rPr>
          <w:rFonts w:hint="cs"/>
          <w:rtl/>
        </w:rPr>
        <w:t>،</w:t>
      </w:r>
      <w:r w:rsidR="004F180B" w:rsidRPr="00BC6916">
        <w:rPr>
          <w:rFonts w:hint="cs"/>
          <w:rtl/>
        </w:rPr>
        <w:t xml:space="preserve"> </w:t>
      </w:r>
      <w:r w:rsidR="008F4B15" w:rsidRPr="00BC6916">
        <w:rPr>
          <w:rFonts w:hint="cs"/>
          <w:rtl/>
        </w:rPr>
        <w:t>محور</w:t>
      </w:r>
      <w:r w:rsidR="006F1049" w:rsidRPr="00BC6916">
        <w:rPr>
          <w:rFonts w:hint="cs"/>
          <w:rtl/>
        </w:rPr>
        <w:t>ک</w:t>
      </w:r>
      <w:r w:rsidR="008F4B15" w:rsidRPr="00BC6916">
        <w:rPr>
          <w:rFonts w:hint="cs"/>
          <w:rtl/>
        </w:rPr>
        <w:t>ارها</w:t>
      </w:r>
      <w:r w:rsidRPr="00BC6916">
        <w:rPr>
          <w:rFonts w:hint="cs"/>
          <w:rtl/>
        </w:rPr>
        <w:t>ی</w:t>
      </w:r>
      <w:r w:rsidR="008F4B15" w:rsidRPr="00BC6916">
        <w:rPr>
          <w:rFonts w:hint="cs"/>
          <w:rtl/>
        </w:rPr>
        <w:t xml:space="preserve"> مثبت و اهرم رها</w:t>
      </w:r>
      <w:r w:rsidRPr="00BC6916">
        <w:rPr>
          <w:rFonts w:hint="cs"/>
          <w:rtl/>
        </w:rPr>
        <w:t>یی</w:t>
      </w:r>
      <w:r w:rsidR="008F4B15" w:rsidRPr="00BC6916">
        <w:rPr>
          <w:rFonts w:hint="cs"/>
          <w:rtl/>
        </w:rPr>
        <w:t xml:space="preserve"> از </w:t>
      </w:r>
      <w:r w:rsidR="006F1049" w:rsidRPr="00BC6916">
        <w:rPr>
          <w:rFonts w:hint="cs"/>
          <w:rtl/>
        </w:rPr>
        <w:t>ک</w:t>
      </w:r>
      <w:r w:rsidR="008F4B15" w:rsidRPr="00BC6916">
        <w:rPr>
          <w:rFonts w:hint="cs"/>
          <w:rtl/>
        </w:rPr>
        <w:t>ارها</w:t>
      </w:r>
      <w:r w:rsidRPr="00BC6916">
        <w:rPr>
          <w:rFonts w:hint="cs"/>
          <w:rtl/>
        </w:rPr>
        <w:t>ی</w:t>
      </w:r>
      <w:r w:rsidR="008F4B15" w:rsidRPr="00BC6916">
        <w:rPr>
          <w:rFonts w:hint="cs"/>
          <w:rtl/>
        </w:rPr>
        <w:t xml:space="preserve"> منف</w:t>
      </w:r>
      <w:r w:rsidRPr="00BC6916">
        <w:rPr>
          <w:rFonts w:hint="cs"/>
          <w:rtl/>
        </w:rPr>
        <w:t>ی</w:t>
      </w:r>
      <w:r w:rsidR="008F4B15" w:rsidRPr="00BC6916">
        <w:rPr>
          <w:rFonts w:hint="cs"/>
          <w:rtl/>
        </w:rPr>
        <w:t xml:space="preserve"> است</w:t>
      </w:r>
      <w:r w:rsidR="0075782A" w:rsidRPr="00BC6916">
        <w:rPr>
          <w:rFonts w:hint="cs"/>
          <w:rtl/>
        </w:rPr>
        <w:t xml:space="preserve">. </w:t>
      </w:r>
      <w:r w:rsidR="008F4B15" w:rsidRPr="00BC6916">
        <w:rPr>
          <w:rFonts w:hint="cs"/>
          <w:rtl/>
        </w:rPr>
        <w:t>همت</w:t>
      </w:r>
      <w:r w:rsidR="007C6A2D" w:rsidRPr="00BC6916">
        <w:rPr>
          <w:rFonts w:hint="cs"/>
          <w:rtl/>
        </w:rPr>
        <w:t>،</w:t>
      </w:r>
      <w:r w:rsidR="004F180B" w:rsidRPr="00BC6916">
        <w:rPr>
          <w:rFonts w:hint="cs"/>
          <w:rtl/>
        </w:rPr>
        <w:t xml:space="preserve"> </w:t>
      </w:r>
      <w:r w:rsidR="008F4B15" w:rsidRPr="00BC6916">
        <w:rPr>
          <w:rFonts w:hint="cs"/>
          <w:rtl/>
        </w:rPr>
        <w:t>انرژ</w:t>
      </w:r>
      <w:r w:rsidRPr="00BC6916">
        <w:rPr>
          <w:rFonts w:hint="cs"/>
          <w:rtl/>
        </w:rPr>
        <w:t>ی</w:t>
      </w:r>
      <w:r w:rsidR="008F4B15" w:rsidRPr="00BC6916">
        <w:rPr>
          <w:rFonts w:hint="cs"/>
          <w:rtl/>
        </w:rPr>
        <w:t xml:space="preserve"> پرقدرت</w:t>
      </w:r>
      <w:r w:rsidRPr="00BC6916">
        <w:rPr>
          <w:rFonts w:hint="cs"/>
          <w:rtl/>
        </w:rPr>
        <w:t>ی</w:t>
      </w:r>
      <w:r w:rsidR="008F4B15" w:rsidRPr="00BC6916">
        <w:rPr>
          <w:rFonts w:hint="cs"/>
          <w:rtl/>
        </w:rPr>
        <w:t xml:space="preserve"> است </w:t>
      </w:r>
      <w:r w:rsidR="006F1049" w:rsidRPr="00BC6916">
        <w:rPr>
          <w:rFonts w:hint="cs"/>
          <w:rtl/>
        </w:rPr>
        <w:t>ک</w:t>
      </w:r>
      <w:r w:rsidR="008F4B15" w:rsidRPr="00BC6916">
        <w:rPr>
          <w:rFonts w:hint="cs"/>
          <w:rtl/>
        </w:rPr>
        <w:t>ه انسان باهمت</w:t>
      </w:r>
      <w:r w:rsidR="007C6A2D" w:rsidRPr="00BC6916">
        <w:rPr>
          <w:rFonts w:hint="cs"/>
          <w:rtl/>
        </w:rPr>
        <w:t>،</w:t>
      </w:r>
      <w:r w:rsidR="004F180B" w:rsidRPr="00BC6916">
        <w:rPr>
          <w:rFonts w:hint="cs"/>
          <w:rtl/>
        </w:rPr>
        <w:t xml:space="preserve"> </w:t>
      </w:r>
      <w:r w:rsidR="00E825D7" w:rsidRPr="00BC6916">
        <w:rPr>
          <w:rFonts w:hint="cs"/>
          <w:rtl/>
        </w:rPr>
        <w:t>م</w:t>
      </w:r>
      <w:r w:rsidRPr="00BC6916">
        <w:rPr>
          <w:rFonts w:hint="cs"/>
          <w:rtl/>
        </w:rPr>
        <w:t>ی</w:t>
      </w:r>
      <w:r w:rsidR="00E825D7" w:rsidRPr="00BC6916">
        <w:rPr>
          <w:rFonts w:hint="cs"/>
          <w:rtl/>
        </w:rPr>
        <w:t>‌توان</w:t>
      </w:r>
      <w:r w:rsidR="008F4B15" w:rsidRPr="00BC6916">
        <w:rPr>
          <w:rFonts w:hint="cs"/>
          <w:rtl/>
        </w:rPr>
        <w:t>د با آن به قله</w:t>
      </w:r>
      <w:r w:rsidR="000B608A" w:rsidRPr="00BC6916">
        <w:rPr>
          <w:rFonts w:hint="cs"/>
          <w:rtl/>
        </w:rPr>
        <w:t xml:space="preserve"> خوبی‌ها </w:t>
      </w:r>
      <w:r w:rsidR="008F4B15" w:rsidRPr="00BC6916">
        <w:rPr>
          <w:rFonts w:hint="cs"/>
          <w:rtl/>
        </w:rPr>
        <w:t xml:space="preserve">صعود </w:t>
      </w:r>
      <w:r w:rsidR="006F1049" w:rsidRPr="00BC6916">
        <w:rPr>
          <w:rFonts w:hint="cs"/>
          <w:rtl/>
        </w:rPr>
        <w:t>ک</w:t>
      </w:r>
      <w:r w:rsidR="008F4B15" w:rsidRPr="00BC6916">
        <w:rPr>
          <w:rFonts w:hint="cs"/>
          <w:rtl/>
        </w:rPr>
        <w:t>ند و برا</w:t>
      </w:r>
      <w:r w:rsidRPr="00BC6916">
        <w:rPr>
          <w:rFonts w:hint="cs"/>
          <w:rtl/>
        </w:rPr>
        <w:t>ی</w:t>
      </w:r>
      <w:r w:rsidR="008F4B15" w:rsidRPr="00BC6916">
        <w:rPr>
          <w:rFonts w:hint="cs"/>
          <w:rtl/>
        </w:rPr>
        <w:t xml:space="preserve"> رس</w:t>
      </w:r>
      <w:r w:rsidRPr="00BC6916">
        <w:rPr>
          <w:rFonts w:hint="cs"/>
          <w:rtl/>
        </w:rPr>
        <w:t>ی</w:t>
      </w:r>
      <w:r w:rsidR="008F4B15" w:rsidRPr="00BC6916">
        <w:rPr>
          <w:rFonts w:hint="cs"/>
          <w:rtl/>
        </w:rPr>
        <w:t>دن به امور پسند</w:t>
      </w:r>
      <w:r w:rsidRPr="00BC6916">
        <w:rPr>
          <w:rFonts w:hint="cs"/>
          <w:rtl/>
        </w:rPr>
        <w:t>ی</w:t>
      </w:r>
      <w:r w:rsidR="008F4B15" w:rsidRPr="00BC6916">
        <w:rPr>
          <w:rFonts w:hint="cs"/>
          <w:rtl/>
        </w:rPr>
        <w:t>ده</w:t>
      </w:r>
      <w:r w:rsidR="007C6A2D" w:rsidRPr="00BC6916">
        <w:rPr>
          <w:rFonts w:hint="cs"/>
          <w:rtl/>
        </w:rPr>
        <w:t>،</w:t>
      </w:r>
      <w:r w:rsidR="004F180B" w:rsidRPr="00BC6916">
        <w:rPr>
          <w:rFonts w:hint="cs"/>
          <w:rtl/>
        </w:rPr>
        <w:t xml:space="preserve"> </w:t>
      </w:r>
      <w:r w:rsidR="008F4B15" w:rsidRPr="00BC6916">
        <w:rPr>
          <w:rFonts w:hint="cs"/>
          <w:rtl/>
        </w:rPr>
        <w:t>از د</w:t>
      </w:r>
      <w:r w:rsidRPr="00BC6916">
        <w:rPr>
          <w:rFonts w:hint="cs"/>
          <w:rtl/>
        </w:rPr>
        <w:t>ی</w:t>
      </w:r>
      <w:r w:rsidR="008F4B15" w:rsidRPr="00BC6916">
        <w:rPr>
          <w:rFonts w:hint="cs"/>
          <w:rtl/>
        </w:rPr>
        <w:t>گران پ</w:t>
      </w:r>
      <w:r w:rsidRPr="00BC6916">
        <w:rPr>
          <w:rFonts w:hint="cs"/>
          <w:rtl/>
        </w:rPr>
        <w:t>ی</w:t>
      </w:r>
      <w:r w:rsidR="008F4B15" w:rsidRPr="00BC6916">
        <w:rPr>
          <w:rFonts w:hint="cs"/>
          <w:rtl/>
        </w:rPr>
        <w:t>ش</w:t>
      </w:r>
      <w:r w:rsidRPr="00BC6916">
        <w:rPr>
          <w:rFonts w:hint="cs"/>
          <w:rtl/>
        </w:rPr>
        <w:t>ی</w:t>
      </w:r>
      <w:r w:rsidR="008F4B15" w:rsidRPr="00BC6916">
        <w:rPr>
          <w:rFonts w:hint="cs"/>
          <w:rtl/>
        </w:rPr>
        <w:t xml:space="preserve"> بگ</w:t>
      </w:r>
      <w:r w:rsidRPr="00BC6916">
        <w:rPr>
          <w:rFonts w:hint="cs"/>
          <w:rtl/>
        </w:rPr>
        <w:t>ی</w:t>
      </w:r>
      <w:r w:rsidR="008F4B15" w:rsidRPr="00BC6916">
        <w:rPr>
          <w:rFonts w:hint="cs"/>
          <w:rtl/>
        </w:rPr>
        <w:t>رد</w:t>
      </w:r>
      <w:r w:rsidR="0075782A" w:rsidRPr="00BC6916">
        <w:rPr>
          <w:rFonts w:hint="cs"/>
          <w:rtl/>
        </w:rPr>
        <w:t xml:space="preserve">. </w:t>
      </w:r>
    </w:p>
    <w:p w:rsidR="008F4B15" w:rsidRPr="00BC6916" w:rsidRDefault="008F4B15" w:rsidP="00BC6916">
      <w:pPr>
        <w:pStyle w:val="a4"/>
        <w:rPr>
          <w:rtl/>
        </w:rPr>
      </w:pPr>
      <w:r w:rsidRPr="00BC6916">
        <w:rPr>
          <w:rFonts w:hint="cs"/>
          <w:rtl/>
        </w:rPr>
        <w:t>همت بلند</w:t>
      </w:r>
      <w:r w:rsidR="007C6A2D" w:rsidRPr="00BC6916">
        <w:rPr>
          <w:rFonts w:hint="cs"/>
          <w:rtl/>
        </w:rPr>
        <w:t>،</w:t>
      </w:r>
      <w:r w:rsidR="004F180B" w:rsidRPr="00BC6916">
        <w:rPr>
          <w:rFonts w:hint="cs"/>
          <w:rtl/>
        </w:rPr>
        <w:t xml:space="preserve"> </w:t>
      </w:r>
      <w:r w:rsidRPr="00BC6916">
        <w:rPr>
          <w:rFonts w:hint="cs"/>
          <w:rtl/>
        </w:rPr>
        <w:t>به اذن خداوند خ</w:t>
      </w:r>
      <w:r w:rsidR="0028485C" w:rsidRPr="00BC6916">
        <w:rPr>
          <w:rFonts w:hint="cs"/>
          <w:rtl/>
        </w:rPr>
        <w:t>ی</w:t>
      </w:r>
      <w:r w:rsidRPr="00BC6916">
        <w:rPr>
          <w:rFonts w:hint="cs"/>
          <w:rtl/>
        </w:rPr>
        <w:t>ر</w:t>
      </w:r>
      <w:r w:rsidR="00787B6E">
        <w:rPr>
          <w:rFonts w:hint="cs"/>
          <w:rtl/>
        </w:rPr>
        <w:t xml:space="preserve"> بی‌</w:t>
      </w:r>
      <w:r w:rsidRPr="00BC6916">
        <w:rPr>
          <w:rFonts w:hint="cs"/>
          <w:rtl/>
        </w:rPr>
        <w:t>پا</w:t>
      </w:r>
      <w:r w:rsidR="0028485C" w:rsidRPr="00BC6916">
        <w:rPr>
          <w:rFonts w:hint="cs"/>
          <w:rtl/>
        </w:rPr>
        <w:t>ی</w:t>
      </w:r>
      <w:r w:rsidRPr="00BC6916">
        <w:rPr>
          <w:rFonts w:hint="cs"/>
          <w:rtl/>
        </w:rPr>
        <w:t>ان</w:t>
      </w:r>
      <w:r w:rsidR="0028485C" w:rsidRPr="00BC6916">
        <w:rPr>
          <w:rFonts w:hint="cs"/>
          <w:rtl/>
        </w:rPr>
        <w:t>ی</w:t>
      </w:r>
      <w:r w:rsidRPr="00BC6916">
        <w:rPr>
          <w:rFonts w:hint="cs"/>
          <w:rtl/>
        </w:rPr>
        <w:t xml:space="preserve"> برا</w:t>
      </w:r>
      <w:r w:rsidR="0028485C" w:rsidRPr="00BC6916">
        <w:rPr>
          <w:rFonts w:hint="cs"/>
          <w:rtl/>
        </w:rPr>
        <w:t>ی</w:t>
      </w:r>
      <w:r w:rsidRPr="00BC6916">
        <w:rPr>
          <w:rFonts w:hint="cs"/>
          <w:rtl/>
        </w:rPr>
        <w:t xml:space="preserve">ت فراهم </w:t>
      </w:r>
      <w:r w:rsidR="006A4E91" w:rsidRPr="00BC6916">
        <w:rPr>
          <w:rFonts w:hint="cs"/>
          <w:rtl/>
        </w:rPr>
        <w:t>م</w:t>
      </w:r>
      <w:r w:rsidR="0028485C" w:rsidRPr="00BC6916">
        <w:rPr>
          <w:rFonts w:hint="cs"/>
          <w:rtl/>
        </w:rPr>
        <w:t>ی</w:t>
      </w:r>
      <w:r w:rsidR="006A4E91" w:rsidRPr="00BC6916">
        <w:rPr>
          <w:rFonts w:hint="cs"/>
          <w:rtl/>
        </w:rPr>
        <w:t>‌آو</w:t>
      </w:r>
      <w:r w:rsidRPr="00BC6916">
        <w:rPr>
          <w:rFonts w:hint="cs"/>
          <w:rtl/>
        </w:rPr>
        <w:t>رد تا به وس</w:t>
      </w:r>
      <w:r w:rsidR="0028485C" w:rsidRPr="00BC6916">
        <w:rPr>
          <w:rFonts w:hint="cs"/>
          <w:rtl/>
        </w:rPr>
        <w:t>ی</w:t>
      </w:r>
      <w:r w:rsidRPr="00BC6916">
        <w:rPr>
          <w:rFonts w:hint="cs"/>
          <w:rtl/>
        </w:rPr>
        <w:t xml:space="preserve">له آن به درجات </w:t>
      </w:r>
      <w:r w:rsidR="006F1049" w:rsidRPr="00BC6916">
        <w:rPr>
          <w:rFonts w:hint="cs"/>
          <w:rtl/>
        </w:rPr>
        <w:t>ک</w:t>
      </w:r>
      <w:r w:rsidRPr="00BC6916">
        <w:rPr>
          <w:rFonts w:hint="cs"/>
          <w:rtl/>
        </w:rPr>
        <w:t>مال</w:t>
      </w:r>
      <w:r w:rsidR="007C6A2D" w:rsidRPr="00BC6916">
        <w:rPr>
          <w:rFonts w:hint="cs"/>
          <w:rtl/>
        </w:rPr>
        <w:t>،</w:t>
      </w:r>
      <w:r w:rsidR="004F180B" w:rsidRPr="00BC6916">
        <w:rPr>
          <w:rFonts w:hint="cs"/>
          <w:rtl/>
        </w:rPr>
        <w:t xml:space="preserve"> </w:t>
      </w:r>
      <w:r w:rsidRPr="00BC6916">
        <w:rPr>
          <w:rFonts w:hint="cs"/>
          <w:rtl/>
        </w:rPr>
        <w:t>بالا برو</w:t>
      </w:r>
      <w:r w:rsidR="0028485C" w:rsidRPr="00BC6916">
        <w:rPr>
          <w:rFonts w:hint="cs"/>
          <w:rtl/>
        </w:rPr>
        <w:t>ی</w:t>
      </w:r>
      <w:r w:rsidRPr="00BC6916">
        <w:rPr>
          <w:rFonts w:hint="cs"/>
          <w:rtl/>
        </w:rPr>
        <w:t>؛ با همت بلند خون شهامت و جوانمرد</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در رگ</w:t>
      </w:r>
      <w:r w:rsidR="00767CB9">
        <w:rPr>
          <w:rFonts w:hint="eastAsia"/>
          <w:rtl/>
        </w:rPr>
        <w:t>‌</w:t>
      </w:r>
      <w:r w:rsidRPr="00BC6916">
        <w:rPr>
          <w:rFonts w:hint="cs"/>
          <w:rtl/>
        </w:rPr>
        <w:t>ها</w:t>
      </w:r>
      <w:r w:rsidR="0028485C" w:rsidRPr="00BC6916">
        <w:rPr>
          <w:rFonts w:hint="cs"/>
          <w:rtl/>
        </w:rPr>
        <w:t>ی</w:t>
      </w:r>
      <w:r w:rsidRPr="00BC6916">
        <w:rPr>
          <w:rFonts w:hint="cs"/>
          <w:rtl/>
        </w:rPr>
        <w:t>ت جار</w:t>
      </w:r>
      <w:r w:rsidR="0028485C" w:rsidRPr="00BC6916">
        <w:rPr>
          <w:rFonts w:hint="cs"/>
          <w:rtl/>
        </w:rPr>
        <w:t>ی می‌</w:t>
      </w:r>
      <w:r w:rsidRPr="00BC6916">
        <w:rPr>
          <w:rFonts w:hint="cs"/>
          <w:rtl/>
        </w:rPr>
        <w:t>گردد و تاختن در م</w:t>
      </w:r>
      <w:r w:rsidR="0028485C" w:rsidRPr="00BC6916">
        <w:rPr>
          <w:rFonts w:hint="cs"/>
          <w:rtl/>
        </w:rPr>
        <w:t>ی</w:t>
      </w:r>
      <w:r w:rsidRPr="00BC6916">
        <w:rPr>
          <w:rFonts w:hint="cs"/>
          <w:rtl/>
        </w:rPr>
        <w:t>دان علم و عمل برا</w:t>
      </w:r>
      <w:r w:rsidR="0028485C" w:rsidRPr="00BC6916">
        <w:rPr>
          <w:rFonts w:hint="cs"/>
          <w:rtl/>
        </w:rPr>
        <w:t>ی</w:t>
      </w:r>
      <w:r w:rsidRPr="00BC6916">
        <w:rPr>
          <w:rFonts w:hint="cs"/>
          <w:rtl/>
        </w:rPr>
        <w:t xml:space="preserve">ت آسان </w:t>
      </w:r>
      <w:r w:rsidR="00E825D7" w:rsidRPr="00BC6916">
        <w:rPr>
          <w:rFonts w:hint="cs"/>
          <w:rtl/>
        </w:rPr>
        <w:t>م</w:t>
      </w:r>
      <w:r w:rsidR="0028485C" w:rsidRPr="00BC6916">
        <w:rPr>
          <w:rFonts w:hint="cs"/>
          <w:rtl/>
        </w:rPr>
        <w:t>ی</w:t>
      </w:r>
      <w:r w:rsidR="00E825D7" w:rsidRPr="00BC6916">
        <w:rPr>
          <w:rFonts w:hint="cs"/>
          <w:rtl/>
        </w:rPr>
        <w:t>‌شو</w:t>
      </w:r>
      <w:r w:rsidRPr="00BC6916">
        <w:rPr>
          <w:rFonts w:hint="cs"/>
          <w:rtl/>
        </w:rPr>
        <w:t>د</w:t>
      </w:r>
      <w:r w:rsidR="0075782A" w:rsidRPr="00BC6916">
        <w:rPr>
          <w:rFonts w:hint="cs"/>
          <w:rtl/>
        </w:rPr>
        <w:t xml:space="preserve">. </w:t>
      </w:r>
    </w:p>
    <w:p w:rsidR="008F4B15" w:rsidRPr="00BC6916" w:rsidRDefault="008F4B15" w:rsidP="00BC6916">
      <w:pPr>
        <w:pStyle w:val="a4"/>
        <w:rPr>
          <w:rtl/>
        </w:rPr>
      </w:pPr>
      <w:r w:rsidRPr="00BC6916">
        <w:rPr>
          <w:rFonts w:hint="cs"/>
          <w:rtl/>
        </w:rPr>
        <w:t>اگر بلندهمت باش</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همواره بر دروازه</w:t>
      </w:r>
      <w:r w:rsidR="000B608A" w:rsidRPr="00BC6916">
        <w:rPr>
          <w:rFonts w:hint="cs"/>
          <w:rtl/>
        </w:rPr>
        <w:t xml:space="preserve"> خوبی‌ها </w:t>
      </w:r>
      <w:r w:rsidRPr="00BC6916">
        <w:rPr>
          <w:rFonts w:hint="cs"/>
          <w:rtl/>
        </w:rPr>
        <w:t xml:space="preserve">مشاهده </w:t>
      </w:r>
      <w:r w:rsidR="00E825D7" w:rsidRPr="00BC6916">
        <w:rPr>
          <w:rFonts w:hint="cs"/>
          <w:rtl/>
        </w:rPr>
        <w:t>م</w:t>
      </w:r>
      <w:r w:rsidR="0028485C" w:rsidRPr="00BC6916">
        <w:rPr>
          <w:rFonts w:hint="cs"/>
          <w:rtl/>
        </w:rPr>
        <w:t>ی</w:t>
      </w:r>
      <w:r w:rsidR="00E825D7" w:rsidRPr="00BC6916">
        <w:rPr>
          <w:rFonts w:hint="cs"/>
          <w:rtl/>
        </w:rPr>
        <w:t>‌شو</w:t>
      </w:r>
      <w:r w:rsidR="0028485C" w:rsidRPr="00BC6916">
        <w:rPr>
          <w:rFonts w:hint="cs"/>
          <w:rtl/>
        </w:rPr>
        <w:t>ی</w:t>
      </w:r>
      <w:r w:rsidRPr="00BC6916">
        <w:rPr>
          <w:rFonts w:hint="cs"/>
          <w:rtl/>
        </w:rPr>
        <w:t xml:space="preserve"> و دستانت</w:t>
      </w:r>
      <w:r w:rsidR="007C6A2D" w:rsidRPr="00BC6916">
        <w:rPr>
          <w:rFonts w:hint="cs"/>
          <w:rtl/>
        </w:rPr>
        <w:t>،</w:t>
      </w:r>
      <w:r w:rsidR="004F180B" w:rsidRPr="00BC6916">
        <w:rPr>
          <w:rFonts w:hint="cs"/>
          <w:rtl/>
        </w:rPr>
        <w:t xml:space="preserve"> </w:t>
      </w:r>
      <w:r w:rsidRPr="00BC6916">
        <w:rPr>
          <w:rFonts w:hint="cs"/>
          <w:rtl/>
        </w:rPr>
        <w:t>فقط به سو</w:t>
      </w:r>
      <w:r w:rsidR="0028485C" w:rsidRPr="00BC6916">
        <w:rPr>
          <w:rFonts w:hint="cs"/>
          <w:rtl/>
        </w:rPr>
        <w:t>ی</w:t>
      </w:r>
      <w:r w:rsidRPr="00BC6916">
        <w:rPr>
          <w:rFonts w:hint="cs"/>
          <w:rtl/>
        </w:rPr>
        <w:t xml:space="preserve"> </w:t>
      </w:r>
      <w:r w:rsidR="006F1049" w:rsidRPr="00BC6916">
        <w:rPr>
          <w:rFonts w:hint="cs"/>
          <w:rtl/>
        </w:rPr>
        <w:t>ک</w:t>
      </w:r>
      <w:r w:rsidRPr="00BC6916">
        <w:rPr>
          <w:rFonts w:hint="cs"/>
          <w:rtl/>
        </w:rPr>
        <w:t>ارها</w:t>
      </w:r>
      <w:r w:rsidR="0028485C" w:rsidRPr="00BC6916">
        <w:rPr>
          <w:rFonts w:hint="cs"/>
          <w:rtl/>
        </w:rPr>
        <w:t>ی</w:t>
      </w:r>
      <w:r w:rsidRPr="00BC6916">
        <w:rPr>
          <w:rFonts w:hint="cs"/>
          <w:rtl/>
        </w:rPr>
        <w:t xml:space="preserve"> مهم دراز خواهد بود و با پ</w:t>
      </w:r>
      <w:r w:rsidR="0028485C" w:rsidRPr="00BC6916">
        <w:rPr>
          <w:rFonts w:hint="cs"/>
          <w:rtl/>
        </w:rPr>
        <w:t>ی</w:t>
      </w:r>
      <w:r w:rsidRPr="00BC6916">
        <w:rPr>
          <w:rFonts w:hint="cs"/>
          <w:rtl/>
        </w:rPr>
        <w:t>شتازان راه برتر</w:t>
      </w:r>
      <w:r w:rsidR="0028485C" w:rsidRPr="00BC6916">
        <w:rPr>
          <w:rFonts w:hint="cs"/>
          <w:rtl/>
        </w:rPr>
        <w:t>ی</w:t>
      </w:r>
      <w:r w:rsidRPr="00BC6916">
        <w:rPr>
          <w:rFonts w:hint="cs"/>
          <w:rtl/>
        </w:rPr>
        <w:t xml:space="preserve"> و با سرآمدان راه موفق</w:t>
      </w:r>
      <w:r w:rsidR="0028485C" w:rsidRPr="00BC6916">
        <w:rPr>
          <w:rFonts w:hint="cs"/>
          <w:rtl/>
        </w:rPr>
        <w:t>ی</w:t>
      </w:r>
      <w:r w:rsidRPr="00BC6916">
        <w:rPr>
          <w:rFonts w:hint="cs"/>
          <w:rtl/>
        </w:rPr>
        <w:t>ت</w:t>
      </w:r>
      <w:r w:rsidR="007C6A2D" w:rsidRPr="00BC6916">
        <w:rPr>
          <w:rFonts w:hint="cs"/>
          <w:rtl/>
        </w:rPr>
        <w:t>،</w:t>
      </w:r>
      <w:r w:rsidR="004F180B" w:rsidRPr="00BC6916">
        <w:rPr>
          <w:rFonts w:hint="cs"/>
          <w:rtl/>
        </w:rPr>
        <w:t xml:space="preserve"> </w:t>
      </w:r>
      <w:r w:rsidRPr="00BC6916">
        <w:rPr>
          <w:rFonts w:hint="cs"/>
          <w:rtl/>
        </w:rPr>
        <w:t>به رقابت خواه</w:t>
      </w:r>
      <w:r w:rsidR="0028485C" w:rsidRPr="00BC6916">
        <w:rPr>
          <w:rFonts w:hint="cs"/>
          <w:rtl/>
        </w:rPr>
        <w:t>ی</w:t>
      </w:r>
      <w:r w:rsidRPr="00BC6916">
        <w:rPr>
          <w:rFonts w:hint="cs"/>
          <w:rtl/>
        </w:rPr>
        <w:t xml:space="preserve"> پرداخت</w:t>
      </w:r>
      <w:r w:rsidR="0075782A" w:rsidRPr="00BC6916">
        <w:rPr>
          <w:rFonts w:hint="cs"/>
          <w:rtl/>
        </w:rPr>
        <w:t xml:space="preserve">. </w:t>
      </w:r>
      <w:r w:rsidRPr="00BC6916">
        <w:rPr>
          <w:rFonts w:hint="cs"/>
          <w:rtl/>
        </w:rPr>
        <w:t>بد</w:t>
      </w:r>
      <w:r w:rsidR="0028485C" w:rsidRPr="00BC6916">
        <w:rPr>
          <w:rFonts w:hint="cs"/>
          <w:rtl/>
        </w:rPr>
        <w:t>ی</w:t>
      </w:r>
      <w:r w:rsidRPr="00BC6916">
        <w:rPr>
          <w:rFonts w:hint="cs"/>
          <w:rtl/>
        </w:rPr>
        <w:t>ن سان به اند</w:t>
      </w:r>
      <w:r w:rsidR="006F1049" w:rsidRPr="00BC6916">
        <w:rPr>
          <w:rFonts w:hint="cs"/>
          <w:rtl/>
        </w:rPr>
        <w:t>ک</w:t>
      </w:r>
      <w:r w:rsidR="007C6A2D" w:rsidRPr="00BC6916">
        <w:rPr>
          <w:rFonts w:hint="cs"/>
          <w:rtl/>
        </w:rPr>
        <w:t>،</w:t>
      </w:r>
      <w:r w:rsidR="004F180B" w:rsidRPr="00BC6916">
        <w:rPr>
          <w:rFonts w:hint="cs"/>
          <w:rtl/>
        </w:rPr>
        <w:t xml:space="preserve"> </w:t>
      </w:r>
      <w:r w:rsidRPr="00BC6916">
        <w:rPr>
          <w:rFonts w:hint="cs"/>
          <w:rtl/>
        </w:rPr>
        <w:t>راض</w:t>
      </w:r>
      <w:r w:rsidR="0028485C" w:rsidRPr="00BC6916">
        <w:rPr>
          <w:rFonts w:hint="cs"/>
          <w:rtl/>
        </w:rPr>
        <w:t>ی</w:t>
      </w:r>
      <w:r w:rsidRPr="00BC6916">
        <w:rPr>
          <w:rFonts w:hint="cs"/>
          <w:rtl/>
        </w:rPr>
        <w:t xml:space="preserve"> ن</w:t>
      </w:r>
      <w:r w:rsidR="00E825D7" w:rsidRPr="00BC6916">
        <w:rPr>
          <w:rFonts w:hint="cs"/>
          <w:rtl/>
        </w:rPr>
        <w:t>م</w:t>
      </w:r>
      <w:r w:rsidR="0028485C" w:rsidRPr="00BC6916">
        <w:rPr>
          <w:rFonts w:hint="cs"/>
          <w:rtl/>
        </w:rPr>
        <w:t>ی</w:t>
      </w:r>
      <w:r w:rsidR="00E825D7" w:rsidRPr="00BC6916">
        <w:rPr>
          <w:rFonts w:hint="cs"/>
          <w:rtl/>
        </w:rPr>
        <w:t>‌شو</w:t>
      </w:r>
      <w:r w:rsidR="0028485C" w:rsidRPr="00BC6916">
        <w:rPr>
          <w:rFonts w:hint="cs"/>
          <w:rtl/>
        </w:rPr>
        <w:t>ی</w:t>
      </w:r>
      <w:r w:rsidRPr="00BC6916">
        <w:rPr>
          <w:rFonts w:hint="cs"/>
          <w:rtl/>
        </w:rPr>
        <w:t xml:space="preserve"> و در جا</w:t>
      </w:r>
      <w:r w:rsidR="0028485C" w:rsidRPr="00BC6916">
        <w:rPr>
          <w:rFonts w:hint="cs"/>
          <w:rtl/>
        </w:rPr>
        <w:t>یی</w:t>
      </w:r>
      <w:r w:rsidRPr="00BC6916">
        <w:rPr>
          <w:rFonts w:hint="cs"/>
          <w:rtl/>
        </w:rPr>
        <w:t xml:space="preserve"> </w:t>
      </w:r>
      <w:r w:rsidR="006F1049" w:rsidRPr="00BC6916">
        <w:rPr>
          <w:rFonts w:hint="cs"/>
          <w:rtl/>
        </w:rPr>
        <w:t>ک</w:t>
      </w:r>
      <w:r w:rsidRPr="00BC6916">
        <w:rPr>
          <w:rFonts w:hint="cs"/>
          <w:rtl/>
        </w:rPr>
        <w:t>ه به ظاهر پا</w:t>
      </w:r>
      <w:r w:rsidR="0028485C" w:rsidRPr="00BC6916">
        <w:rPr>
          <w:rFonts w:hint="cs"/>
          <w:rtl/>
        </w:rPr>
        <w:t>ی</w:t>
      </w:r>
      <w:r w:rsidRPr="00BC6916">
        <w:rPr>
          <w:rFonts w:hint="cs"/>
          <w:rtl/>
        </w:rPr>
        <w:t xml:space="preserve">ان </w:t>
      </w:r>
      <w:r w:rsidR="006F1049" w:rsidRPr="00BC6916">
        <w:rPr>
          <w:rFonts w:hint="cs"/>
          <w:rtl/>
        </w:rPr>
        <w:t>ک</w:t>
      </w:r>
      <w:r w:rsidRPr="00BC6916">
        <w:rPr>
          <w:rFonts w:hint="cs"/>
          <w:rtl/>
        </w:rPr>
        <w:t>اراست</w:t>
      </w:r>
      <w:r w:rsidR="007C6A2D" w:rsidRPr="00BC6916">
        <w:rPr>
          <w:rFonts w:hint="cs"/>
          <w:rtl/>
        </w:rPr>
        <w:t>،</w:t>
      </w:r>
      <w:r w:rsidR="004F180B" w:rsidRPr="00BC6916">
        <w:rPr>
          <w:rFonts w:hint="cs"/>
          <w:rtl/>
        </w:rPr>
        <w:t xml:space="preserve"> </w:t>
      </w:r>
      <w:r w:rsidRPr="00BC6916">
        <w:rPr>
          <w:rFonts w:hint="cs"/>
          <w:rtl/>
        </w:rPr>
        <w:t>توقف ن</w:t>
      </w:r>
      <w:r w:rsidR="00E825D7" w:rsidRPr="00BC6916">
        <w:rPr>
          <w:rFonts w:hint="cs"/>
          <w:rtl/>
        </w:rPr>
        <w:t>م</w:t>
      </w:r>
      <w:r w:rsidR="0028485C" w:rsidRPr="00BC6916">
        <w:rPr>
          <w:rFonts w:hint="cs"/>
          <w:rtl/>
        </w:rPr>
        <w:t>ی</w:t>
      </w:r>
      <w:r w:rsidR="00E825D7" w:rsidRPr="00BC6916">
        <w:rPr>
          <w:rFonts w:hint="cs"/>
          <w:rtl/>
        </w:rPr>
        <w:t>‌</w:t>
      </w:r>
      <w:r w:rsidR="006F1049" w:rsidRPr="00BC6916">
        <w:rPr>
          <w:rFonts w:hint="cs"/>
          <w:rtl/>
        </w:rPr>
        <w:t>ک</w:t>
      </w:r>
      <w:r w:rsidR="00E825D7" w:rsidRPr="00BC6916">
        <w:rPr>
          <w:rFonts w:hint="cs"/>
          <w:rtl/>
        </w:rPr>
        <w:t>ن</w:t>
      </w:r>
      <w:r w:rsidR="0028485C" w:rsidRPr="00BC6916">
        <w:rPr>
          <w:rFonts w:hint="cs"/>
          <w:rtl/>
        </w:rPr>
        <w:t>ی</w:t>
      </w:r>
      <w:r w:rsidR="0075782A" w:rsidRPr="00BC6916">
        <w:rPr>
          <w:rFonts w:hint="cs"/>
          <w:rtl/>
        </w:rPr>
        <w:t xml:space="preserve">. </w:t>
      </w:r>
    </w:p>
    <w:p w:rsidR="008F4B15" w:rsidRPr="00BC6916" w:rsidRDefault="008F4B15" w:rsidP="00767CB9">
      <w:pPr>
        <w:pStyle w:val="a4"/>
        <w:rPr>
          <w:rtl/>
        </w:rPr>
      </w:pPr>
      <w:r w:rsidRPr="00BC6916">
        <w:rPr>
          <w:rFonts w:hint="cs"/>
          <w:rtl/>
        </w:rPr>
        <w:lastRenderedPageBreak/>
        <w:t>هرگاه به همت بلند آراسته گرد</w:t>
      </w:r>
      <w:r w:rsidR="0028485C" w:rsidRPr="00BC6916">
        <w:rPr>
          <w:rFonts w:hint="cs"/>
          <w:rtl/>
        </w:rPr>
        <w:t>ی</w:t>
      </w:r>
      <w:r w:rsidR="007C6A2D" w:rsidRPr="00BC6916">
        <w:rPr>
          <w:rFonts w:hint="cs"/>
          <w:rtl/>
        </w:rPr>
        <w:t>،</w:t>
      </w:r>
      <w:r w:rsidR="004F180B" w:rsidRPr="00BC6916">
        <w:rPr>
          <w:rFonts w:hint="cs"/>
          <w:rtl/>
        </w:rPr>
        <w:t xml:space="preserve"> </w:t>
      </w:r>
      <w:r w:rsidR="006F1049" w:rsidRPr="00BC6916">
        <w:rPr>
          <w:rFonts w:hint="cs"/>
          <w:rtl/>
        </w:rPr>
        <w:t>ک</w:t>
      </w:r>
      <w:r w:rsidRPr="00BC6916">
        <w:rPr>
          <w:rFonts w:hint="cs"/>
          <w:rtl/>
        </w:rPr>
        <w:t>ارها و آرزوها</w:t>
      </w:r>
      <w:r w:rsidR="0028485C" w:rsidRPr="00BC6916">
        <w:rPr>
          <w:rFonts w:hint="cs"/>
          <w:rtl/>
        </w:rPr>
        <w:t>ی</w:t>
      </w:r>
      <w:r w:rsidRPr="00BC6916">
        <w:rPr>
          <w:rFonts w:hint="cs"/>
          <w:rtl/>
        </w:rPr>
        <w:t xml:space="preserve"> پ</w:t>
      </w:r>
      <w:r w:rsidR="0028485C" w:rsidRPr="00BC6916">
        <w:rPr>
          <w:rFonts w:hint="cs"/>
          <w:rtl/>
        </w:rPr>
        <w:t>ی</w:t>
      </w:r>
      <w:r w:rsidRPr="00BC6916">
        <w:rPr>
          <w:rFonts w:hint="cs"/>
          <w:rtl/>
        </w:rPr>
        <w:t>ش پا افتاده از تو دور</w:t>
      </w:r>
      <w:r w:rsidR="00767CB9">
        <w:rPr>
          <w:rFonts w:hint="cs"/>
          <w:rtl/>
        </w:rPr>
        <w:t xml:space="preserve"> </w:t>
      </w:r>
      <w:r w:rsidRPr="00BC6916">
        <w:rPr>
          <w:rFonts w:hint="cs"/>
          <w:rtl/>
        </w:rPr>
        <w:t>م</w:t>
      </w:r>
      <w:r w:rsidR="0028485C" w:rsidRPr="00BC6916">
        <w:rPr>
          <w:rFonts w:hint="cs"/>
          <w:rtl/>
        </w:rPr>
        <w:t>ی</w:t>
      </w:r>
      <w:r w:rsidR="00767CB9">
        <w:rPr>
          <w:rFonts w:hint="eastAsia"/>
          <w:rtl/>
        </w:rPr>
        <w:t>‌</w:t>
      </w:r>
      <w:r w:rsidRPr="00BC6916">
        <w:rPr>
          <w:rFonts w:hint="cs"/>
          <w:rtl/>
        </w:rPr>
        <w:t>گردند و درخت ذلت</w:t>
      </w:r>
      <w:r w:rsidR="007C6A2D" w:rsidRPr="00BC6916">
        <w:rPr>
          <w:rFonts w:hint="cs"/>
          <w:rtl/>
        </w:rPr>
        <w:t>،</w:t>
      </w:r>
      <w:r w:rsidR="004F180B" w:rsidRPr="00BC6916">
        <w:rPr>
          <w:rFonts w:hint="cs"/>
          <w:rtl/>
        </w:rPr>
        <w:t xml:space="preserve"> </w:t>
      </w:r>
      <w:r w:rsidRPr="00BC6916">
        <w:rPr>
          <w:rFonts w:hint="cs"/>
          <w:rtl/>
        </w:rPr>
        <w:t>خوار</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چاپلوس</w:t>
      </w:r>
      <w:r w:rsidR="0028485C" w:rsidRPr="00BC6916">
        <w:rPr>
          <w:rFonts w:hint="cs"/>
          <w:rtl/>
        </w:rPr>
        <w:t>ی</w:t>
      </w:r>
      <w:r w:rsidRPr="00BC6916">
        <w:rPr>
          <w:rFonts w:hint="cs"/>
          <w:rtl/>
        </w:rPr>
        <w:t xml:space="preserve"> و سازش</w:t>
      </w:r>
      <w:r w:rsidR="007C6A2D" w:rsidRPr="00BC6916">
        <w:rPr>
          <w:rFonts w:hint="cs"/>
          <w:rtl/>
        </w:rPr>
        <w:t>،</w:t>
      </w:r>
      <w:r w:rsidR="004F180B" w:rsidRPr="00BC6916">
        <w:rPr>
          <w:rFonts w:hint="cs"/>
          <w:rtl/>
        </w:rPr>
        <w:t xml:space="preserve"> </w:t>
      </w:r>
      <w:r w:rsidRPr="00BC6916">
        <w:rPr>
          <w:rFonts w:hint="cs"/>
          <w:rtl/>
        </w:rPr>
        <w:t>از وجودت ر</w:t>
      </w:r>
      <w:r w:rsidR="0028485C" w:rsidRPr="00BC6916">
        <w:rPr>
          <w:rFonts w:hint="cs"/>
          <w:rtl/>
        </w:rPr>
        <w:t>ی</w:t>
      </w:r>
      <w:r w:rsidRPr="00BC6916">
        <w:rPr>
          <w:rFonts w:hint="cs"/>
          <w:rtl/>
        </w:rPr>
        <w:t xml:space="preserve">شه </w:t>
      </w:r>
      <w:r w:rsidR="006F1049" w:rsidRPr="00BC6916">
        <w:rPr>
          <w:rFonts w:hint="cs"/>
          <w:rtl/>
        </w:rPr>
        <w:t>ک</w:t>
      </w:r>
      <w:r w:rsidRPr="00BC6916">
        <w:rPr>
          <w:rFonts w:hint="cs"/>
          <w:rtl/>
        </w:rPr>
        <w:t xml:space="preserve">ن </w:t>
      </w:r>
      <w:r w:rsidR="00E825D7" w:rsidRPr="00BC6916">
        <w:rPr>
          <w:rFonts w:hint="cs"/>
          <w:rtl/>
        </w:rPr>
        <w:t>م</w:t>
      </w:r>
      <w:r w:rsidR="0028485C" w:rsidRPr="00BC6916">
        <w:rPr>
          <w:rFonts w:hint="cs"/>
          <w:rtl/>
        </w:rPr>
        <w:t>ی</w:t>
      </w:r>
      <w:r w:rsidR="00E825D7" w:rsidRPr="00BC6916">
        <w:rPr>
          <w:rFonts w:hint="cs"/>
          <w:rtl/>
        </w:rPr>
        <w:t>‌شو</w:t>
      </w:r>
      <w:r w:rsidRPr="00BC6916">
        <w:rPr>
          <w:rFonts w:hint="cs"/>
          <w:rtl/>
        </w:rPr>
        <w:t>د</w:t>
      </w:r>
      <w:r w:rsidR="0075782A" w:rsidRPr="00BC6916">
        <w:rPr>
          <w:rFonts w:hint="cs"/>
          <w:rtl/>
        </w:rPr>
        <w:t xml:space="preserve">. </w:t>
      </w:r>
      <w:r w:rsidRPr="00BC6916">
        <w:rPr>
          <w:rFonts w:hint="cs"/>
          <w:rtl/>
        </w:rPr>
        <w:t>انسان بلندهمت</w:t>
      </w:r>
      <w:r w:rsidR="007C6A2D" w:rsidRPr="00BC6916">
        <w:rPr>
          <w:rFonts w:hint="cs"/>
          <w:rtl/>
        </w:rPr>
        <w:t>،</w:t>
      </w:r>
      <w:r w:rsidR="004F180B" w:rsidRPr="00BC6916">
        <w:rPr>
          <w:rFonts w:hint="cs"/>
          <w:rtl/>
        </w:rPr>
        <w:t xml:space="preserve"> </w:t>
      </w:r>
      <w:r w:rsidRPr="00BC6916">
        <w:rPr>
          <w:rFonts w:hint="cs"/>
          <w:rtl/>
        </w:rPr>
        <w:t>خونسرد و آرام و استوار است و از اتفاقات</w:t>
      </w:r>
      <w:r w:rsidR="006F1049" w:rsidRPr="00BC6916">
        <w:rPr>
          <w:rFonts w:hint="cs"/>
          <w:rtl/>
        </w:rPr>
        <w:t xml:space="preserve"> نمی‌</w:t>
      </w:r>
      <w:r w:rsidRPr="00BC6916">
        <w:rPr>
          <w:rFonts w:hint="cs"/>
          <w:rtl/>
        </w:rPr>
        <w:t xml:space="preserve">هراسد؛ اما </w:t>
      </w:r>
      <w:r w:rsidR="006F1049" w:rsidRPr="00BC6916">
        <w:rPr>
          <w:rFonts w:hint="cs"/>
          <w:rtl/>
        </w:rPr>
        <w:t>ک</w:t>
      </w:r>
      <w:r w:rsidRPr="00BC6916">
        <w:rPr>
          <w:rFonts w:hint="cs"/>
          <w:rtl/>
        </w:rPr>
        <w:t>س</w:t>
      </w:r>
      <w:r w:rsidR="0028485C" w:rsidRPr="00BC6916">
        <w:rPr>
          <w:rFonts w:hint="cs"/>
          <w:rtl/>
        </w:rPr>
        <w:t>ی</w:t>
      </w:r>
      <w:r w:rsidRPr="00BC6916">
        <w:rPr>
          <w:rFonts w:hint="cs"/>
          <w:rtl/>
        </w:rPr>
        <w:t xml:space="preserve"> </w:t>
      </w:r>
      <w:r w:rsidR="006F1049" w:rsidRPr="00BC6916">
        <w:rPr>
          <w:rFonts w:hint="cs"/>
          <w:rtl/>
        </w:rPr>
        <w:t>ک</w:t>
      </w:r>
      <w:r w:rsidRPr="00BC6916">
        <w:rPr>
          <w:rFonts w:hint="cs"/>
          <w:rtl/>
        </w:rPr>
        <w:t>ه همت ندارد</w:t>
      </w:r>
      <w:r w:rsidR="007C6A2D" w:rsidRPr="00BC6916">
        <w:rPr>
          <w:rFonts w:hint="cs"/>
          <w:rtl/>
        </w:rPr>
        <w:t>،</w:t>
      </w:r>
      <w:r w:rsidR="004F180B" w:rsidRPr="00BC6916">
        <w:rPr>
          <w:rFonts w:hint="cs"/>
          <w:rtl/>
        </w:rPr>
        <w:t xml:space="preserve"> </w:t>
      </w:r>
      <w:r w:rsidRPr="00BC6916">
        <w:rPr>
          <w:rFonts w:hint="cs"/>
          <w:rtl/>
        </w:rPr>
        <w:t>بزدل و ترسو است و سست</w:t>
      </w:r>
      <w:r w:rsidR="0028485C" w:rsidRPr="00BC6916">
        <w:rPr>
          <w:rFonts w:hint="cs"/>
          <w:rtl/>
        </w:rPr>
        <w:t>ی</w:t>
      </w:r>
      <w:r w:rsidRPr="00BC6916">
        <w:rPr>
          <w:rFonts w:hint="cs"/>
          <w:rtl/>
        </w:rPr>
        <w:t xml:space="preserve"> و تنبل</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دست و پا</w:t>
      </w:r>
      <w:r w:rsidR="0028485C" w:rsidRPr="00BC6916">
        <w:rPr>
          <w:rFonts w:hint="cs"/>
          <w:rtl/>
        </w:rPr>
        <w:t>ی</w:t>
      </w:r>
      <w:r w:rsidRPr="00BC6916">
        <w:rPr>
          <w:rFonts w:hint="cs"/>
          <w:rtl/>
        </w:rPr>
        <w:t xml:space="preserve"> او را</w:t>
      </w:r>
      <w:r w:rsidR="0028485C" w:rsidRPr="00BC6916">
        <w:rPr>
          <w:rFonts w:hint="cs"/>
          <w:rtl/>
        </w:rPr>
        <w:t xml:space="preserve"> می‌</w:t>
      </w:r>
      <w:r w:rsidRPr="00BC6916">
        <w:rPr>
          <w:rFonts w:hint="cs"/>
          <w:rtl/>
        </w:rPr>
        <w:t>بندد</w:t>
      </w:r>
      <w:r w:rsidR="0075782A" w:rsidRPr="00BC6916">
        <w:rPr>
          <w:rFonts w:hint="cs"/>
          <w:rtl/>
        </w:rPr>
        <w:t xml:space="preserve">. </w:t>
      </w:r>
    </w:p>
    <w:p w:rsidR="008F4B15" w:rsidRPr="00BC6916" w:rsidRDefault="008F4B15" w:rsidP="00BC6916">
      <w:pPr>
        <w:pStyle w:val="a4"/>
        <w:rPr>
          <w:rtl/>
        </w:rPr>
      </w:pPr>
      <w:r w:rsidRPr="00BC6916">
        <w:rPr>
          <w:rFonts w:hint="cs"/>
          <w:rtl/>
        </w:rPr>
        <w:t xml:space="preserve">اما </w:t>
      </w:r>
      <w:r w:rsidR="0028485C" w:rsidRPr="00BC6916">
        <w:rPr>
          <w:rFonts w:hint="cs"/>
          <w:rtl/>
        </w:rPr>
        <w:t>ی</w:t>
      </w:r>
      <w:r w:rsidR="006F1049" w:rsidRPr="00BC6916">
        <w:rPr>
          <w:rFonts w:hint="cs"/>
          <w:rtl/>
        </w:rPr>
        <w:t>ک</w:t>
      </w:r>
      <w:r w:rsidRPr="00BC6916">
        <w:rPr>
          <w:rFonts w:hint="cs"/>
          <w:rtl/>
        </w:rPr>
        <w:t xml:space="preserve"> چ</w:t>
      </w:r>
      <w:r w:rsidR="0028485C" w:rsidRPr="00BC6916">
        <w:rPr>
          <w:rFonts w:hint="cs"/>
          <w:rtl/>
        </w:rPr>
        <w:t>ی</w:t>
      </w:r>
      <w:r w:rsidRPr="00BC6916">
        <w:rPr>
          <w:rFonts w:hint="cs"/>
          <w:rtl/>
        </w:rPr>
        <w:t>ز را اشتباه ن</w:t>
      </w:r>
      <w:r w:rsidR="006F1049" w:rsidRPr="00BC6916">
        <w:rPr>
          <w:rFonts w:hint="cs"/>
          <w:rtl/>
        </w:rPr>
        <w:t>ک</w:t>
      </w:r>
      <w:r w:rsidRPr="00BC6916">
        <w:rPr>
          <w:rFonts w:hint="cs"/>
          <w:rtl/>
        </w:rPr>
        <w:t>ن و آن</w:t>
      </w:r>
      <w:r w:rsidR="007C6A2D" w:rsidRPr="00BC6916">
        <w:rPr>
          <w:rFonts w:hint="cs"/>
          <w:rtl/>
        </w:rPr>
        <w:t>،</w:t>
      </w:r>
      <w:r w:rsidR="004F180B" w:rsidRPr="00BC6916">
        <w:rPr>
          <w:rFonts w:hint="cs"/>
          <w:rtl/>
        </w:rPr>
        <w:t xml:space="preserve"> </w:t>
      </w:r>
      <w:r w:rsidRPr="00BC6916">
        <w:rPr>
          <w:rFonts w:hint="cs"/>
          <w:rtl/>
        </w:rPr>
        <w:t>ا</w:t>
      </w:r>
      <w:r w:rsidR="0028485C" w:rsidRPr="00BC6916">
        <w:rPr>
          <w:rFonts w:hint="cs"/>
          <w:rtl/>
        </w:rPr>
        <w:t>ی</w:t>
      </w:r>
      <w:r w:rsidRPr="00BC6916">
        <w:rPr>
          <w:rFonts w:hint="cs"/>
          <w:rtl/>
        </w:rPr>
        <w:t>ن</w:t>
      </w:r>
      <w:r w:rsidR="006F1049" w:rsidRPr="00BC6916">
        <w:rPr>
          <w:rFonts w:hint="cs"/>
          <w:rtl/>
        </w:rPr>
        <w:t>ک</w:t>
      </w:r>
      <w:r w:rsidRPr="00BC6916">
        <w:rPr>
          <w:rFonts w:hint="cs"/>
          <w:rtl/>
        </w:rPr>
        <w:t>ه مبادا بلندهمت</w:t>
      </w:r>
      <w:r w:rsidR="0028485C" w:rsidRPr="00BC6916">
        <w:rPr>
          <w:rFonts w:hint="cs"/>
          <w:rtl/>
        </w:rPr>
        <w:t>ی</w:t>
      </w:r>
      <w:r w:rsidRPr="00BC6916">
        <w:rPr>
          <w:rFonts w:hint="cs"/>
          <w:rtl/>
        </w:rPr>
        <w:t xml:space="preserve"> را با ت</w:t>
      </w:r>
      <w:r w:rsidR="006F1049" w:rsidRPr="00BC6916">
        <w:rPr>
          <w:rFonts w:hint="cs"/>
          <w:rtl/>
        </w:rPr>
        <w:t>ک</w:t>
      </w:r>
      <w:r w:rsidRPr="00BC6916">
        <w:rPr>
          <w:rFonts w:hint="cs"/>
          <w:rtl/>
        </w:rPr>
        <w:t>بر اشتباه بگ</w:t>
      </w:r>
      <w:r w:rsidR="0028485C" w:rsidRPr="00BC6916">
        <w:rPr>
          <w:rFonts w:hint="cs"/>
          <w:rtl/>
        </w:rPr>
        <w:t>ی</w:t>
      </w:r>
      <w:r w:rsidRPr="00BC6916">
        <w:rPr>
          <w:rFonts w:hint="cs"/>
          <w:rtl/>
        </w:rPr>
        <w:t>ر</w:t>
      </w:r>
      <w:r w:rsidR="0028485C" w:rsidRPr="00BC6916">
        <w:rPr>
          <w:rFonts w:hint="cs"/>
          <w:rtl/>
        </w:rPr>
        <w:t>ی</w:t>
      </w:r>
      <w:r w:rsidR="0075782A" w:rsidRPr="00BC6916">
        <w:rPr>
          <w:rFonts w:hint="cs"/>
          <w:rtl/>
        </w:rPr>
        <w:t xml:space="preserve">. </w:t>
      </w:r>
      <w:r w:rsidRPr="00BC6916">
        <w:rPr>
          <w:rFonts w:hint="cs"/>
          <w:rtl/>
        </w:rPr>
        <w:t>تفاوت بلندهمت</w:t>
      </w:r>
      <w:r w:rsidR="0028485C" w:rsidRPr="00BC6916">
        <w:rPr>
          <w:rFonts w:hint="cs"/>
          <w:rtl/>
        </w:rPr>
        <w:t>ی</w:t>
      </w:r>
      <w:r w:rsidRPr="00BC6916">
        <w:rPr>
          <w:rFonts w:hint="cs"/>
          <w:rtl/>
        </w:rPr>
        <w:t xml:space="preserve"> و ت</w:t>
      </w:r>
      <w:r w:rsidR="006F1049" w:rsidRPr="00BC6916">
        <w:rPr>
          <w:rFonts w:hint="cs"/>
          <w:rtl/>
        </w:rPr>
        <w:t>ک</w:t>
      </w:r>
      <w:r w:rsidRPr="00BC6916">
        <w:rPr>
          <w:rFonts w:hint="cs"/>
          <w:rtl/>
        </w:rPr>
        <w:t>بر</w:t>
      </w:r>
      <w:r w:rsidR="007C6A2D" w:rsidRPr="00BC6916">
        <w:rPr>
          <w:rFonts w:hint="cs"/>
          <w:rtl/>
        </w:rPr>
        <w:t>،</w:t>
      </w:r>
      <w:r w:rsidR="004F180B" w:rsidRPr="00BC6916">
        <w:rPr>
          <w:rFonts w:hint="cs"/>
          <w:rtl/>
        </w:rPr>
        <w:t xml:space="preserve"> </w:t>
      </w:r>
      <w:r w:rsidRPr="00BC6916">
        <w:rPr>
          <w:rFonts w:hint="cs"/>
          <w:rtl/>
        </w:rPr>
        <w:t>به اندازه زم</w:t>
      </w:r>
      <w:r w:rsidR="0028485C" w:rsidRPr="00BC6916">
        <w:rPr>
          <w:rFonts w:hint="cs"/>
          <w:rtl/>
        </w:rPr>
        <w:t>ی</w:t>
      </w:r>
      <w:r w:rsidRPr="00BC6916">
        <w:rPr>
          <w:rFonts w:hint="cs"/>
          <w:rtl/>
        </w:rPr>
        <w:t>ن و آسمان است</w:t>
      </w:r>
      <w:r w:rsidR="0075782A" w:rsidRPr="00BC6916">
        <w:rPr>
          <w:rFonts w:hint="cs"/>
          <w:rtl/>
        </w:rPr>
        <w:t xml:space="preserve">. </w:t>
      </w:r>
      <w:r w:rsidRPr="00BC6916">
        <w:rPr>
          <w:rFonts w:hint="cs"/>
          <w:rtl/>
        </w:rPr>
        <w:t>همت والا</w:t>
      </w:r>
      <w:r w:rsidR="007C6A2D" w:rsidRPr="00BC6916">
        <w:rPr>
          <w:rFonts w:hint="cs"/>
          <w:rtl/>
        </w:rPr>
        <w:t>،</w:t>
      </w:r>
      <w:r w:rsidR="004F180B" w:rsidRPr="00BC6916">
        <w:rPr>
          <w:rFonts w:hint="cs"/>
          <w:rtl/>
        </w:rPr>
        <w:t xml:space="preserve"> </w:t>
      </w:r>
      <w:r w:rsidRPr="00BC6916">
        <w:rPr>
          <w:rFonts w:hint="cs"/>
          <w:rtl/>
        </w:rPr>
        <w:t>تاج</w:t>
      </w:r>
      <w:r w:rsidR="0028485C" w:rsidRPr="00BC6916">
        <w:rPr>
          <w:rFonts w:hint="cs"/>
          <w:rtl/>
        </w:rPr>
        <w:t>ی</w:t>
      </w:r>
      <w:r w:rsidRPr="00BC6916">
        <w:rPr>
          <w:rFonts w:hint="cs"/>
          <w:rtl/>
        </w:rPr>
        <w:t xml:space="preserve"> است بر سر قلب آزاد و نمونه </w:t>
      </w:r>
      <w:r w:rsidR="006F1049" w:rsidRPr="00BC6916">
        <w:rPr>
          <w:rFonts w:hint="cs"/>
          <w:rtl/>
        </w:rPr>
        <w:t>ک</w:t>
      </w:r>
      <w:r w:rsidRPr="00BC6916">
        <w:rPr>
          <w:rFonts w:hint="cs"/>
          <w:rtl/>
        </w:rPr>
        <w:t>ه همواره به سو</w:t>
      </w:r>
      <w:r w:rsidR="0028485C" w:rsidRPr="00BC6916">
        <w:rPr>
          <w:rFonts w:hint="cs"/>
          <w:rtl/>
        </w:rPr>
        <w:t>ی</w:t>
      </w:r>
      <w:r w:rsidRPr="00BC6916">
        <w:rPr>
          <w:rFonts w:hint="cs"/>
          <w:rtl/>
        </w:rPr>
        <w:t xml:space="preserve"> پا</w:t>
      </w:r>
      <w:r w:rsidR="006F1049" w:rsidRPr="00BC6916">
        <w:rPr>
          <w:rFonts w:hint="cs"/>
          <w:rtl/>
        </w:rPr>
        <w:t>ک</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تقدس</w:t>
      </w:r>
      <w:r w:rsidR="007C6A2D" w:rsidRPr="00BC6916">
        <w:rPr>
          <w:rFonts w:hint="cs"/>
          <w:rtl/>
        </w:rPr>
        <w:t>،</w:t>
      </w:r>
      <w:r w:rsidR="004F180B" w:rsidRPr="00BC6916">
        <w:rPr>
          <w:rFonts w:hint="cs"/>
          <w:rtl/>
        </w:rPr>
        <w:t xml:space="preserve"> </w:t>
      </w:r>
      <w:r w:rsidRPr="00BC6916">
        <w:rPr>
          <w:rFonts w:hint="cs"/>
          <w:rtl/>
        </w:rPr>
        <w:t>فزون</w:t>
      </w:r>
      <w:r w:rsidR="0028485C" w:rsidRPr="00BC6916">
        <w:rPr>
          <w:rFonts w:hint="cs"/>
          <w:rtl/>
        </w:rPr>
        <w:t>ی</w:t>
      </w:r>
      <w:r w:rsidRPr="00BC6916">
        <w:rPr>
          <w:rFonts w:hint="cs"/>
          <w:rtl/>
        </w:rPr>
        <w:t xml:space="preserve"> و برتر</w:t>
      </w:r>
      <w:r w:rsidR="0028485C" w:rsidRPr="00BC6916">
        <w:rPr>
          <w:rFonts w:hint="cs"/>
          <w:rtl/>
        </w:rPr>
        <w:t>ی</w:t>
      </w:r>
      <w:r w:rsidRPr="00BC6916">
        <w:rPr>
          <w:rFonts w:hint="cs"/>
          <w:rtl/>
        </w:rPr>
        <w:t xml:space="preserve"> گام بر</w:t>
      </w:r>
      <w:r w:rsidR="0028485C" w:rsidRPr="00BC6916">
        <w:rPr>
          <w:rFonts w:hint="cs"/>
          <w:rtl/>
        </w:rPr>
        <w:t xml:space="preserve"> می‌</w:t>
      </w:r>
      <w:r w:rsidRPr="00BC6916">
        <w:rPr>
          <w:rFonts w:hint="cs"/>
          <w:rtl/>
        </w:rPr>
        <w:t>دارد</w:t>
      </w:r>
      <w:r w:rsidR="0075782A" w:rsidRPr="00BC6916">
        <w:rPr>
          <w:rFonts w:hint="cs"/>
          <w:rtl/>
        </w:rPr>
        <w:t xml:space="preserve">. </w:t>
      </w:r>
      <w:r w:rsidRPr="00BC6916">
        <w:rPr>
          <w:rFonts w:hint="cs"/>
          <w:rtl/>
        </w:rPr>
        <w:t>انسان بلندهمت</w:t>
      </w:r>
      <w:r w:rsidR="007C6A2D" w:rsidRPr="00BC6916">
        <w:rPr>
          <w:rFonts w:hint="cs"/>
          <w:rtl/>
        </w:rPr>
        <w:t>،</w:t>
      </w:r>
      <w:r w:rsidR="004F180B" w:rsidRPr="00BC6916">
        <w:rPr>
          <w:rFonts w:hint="cs"/>
          <w:rtl/>
        </w:rPr>
        <w:t xml:space="preserve"> </w:t>
      </w:r>
      <w:r w:rsidRPr="00BC6916">
        <w:rPr>
          <w:rFonts w:hint="cs"/>
          <w:rtl/>
        </w:rPr>
        <w:t xml:space="preserve">همواره به </w:t>
      </w:r>
      <w:r w:rsidR="0028485C" w:rsidRPr="00BC6916">
        <w:rPr>
          <w:rFonts w:hint="cs"/>
          <w:rtl/>
        </w:rPr>
        <w:t>ی</w:t>
      </w:r>
      <w:r w:rsidRPr="00BC6916">
        <w:rPr>
          <w:rFonts w:hint="cs"/>
          <w:rtl/>
        </w:rPr>
        <w:t>اد خوب</w:t>
      </w:r>
      <w:r w:rsidR="0028485C" w:rsidRPr="00BC6916">
        <w:rPr>
          <w:rFonts w:hint="cs"/>
          <w:rtl/>
        </w:rPr>
        <w:t>ی</w:t>
      </w:r>
      <w:r w:rsidR="00767CB9">
        <w:rPr>
          <w:rFonts w:hint="eastAsia"/>
          <w:rtl/>
        </w:rPr>
        <w:t>‌</w:t>
      </w:r>
      <w:r w:rsidRPr="00BC6916">
        <w:rPr>
          <w:rFonts w:hint="cs"/>
          <w:rtl/>
        </w:rPr>
        <w:t>ها</w:t>
      </w:r>
      <w:r w:rsidR="0028485C" w:rsidRPr="00BC6916">
        <w:rPr>
          <w:rFonts w:hint="cs"/>
          <w:rtl/>
        </w:rPr>
        <w:t>یی</w:t>
      </w:r>
      <w:r w:rsidRPr="00BC6916">
        <w:rPr>
          <w:rFonts w:hint="cs"/>
          <w:rtl/>
        </w:rPr>
        <w:t xml:space="preserve"> است </w:t>
      </w:r>
      <w:r w:rsidR="006F1049" w:rsidRPr="00BC6916">
        <w:rPr>
          <w:rFonts w:hint="cs"/>
          <w:rtl/>
        </w:rPr>
        <w:t>ک</w:t>
      </w:r>
      <w:r w:rsidRPr="00BC6916">
        <w:rPr>
          <w:rFonts w:hint="cs"/>
          <w:rtl/>
        </w:rPr>
        <w:t>ه از دست داده و از ا</w:t>
      </w:r>
      <w:r w:rsidR="0028485C" w:rsidRPr="00BC6916">
        <w:rPr>
          <w:rFonts w:hint="cs"/>
          <w:rtl/>
        </w:rPr>
        <w:t>ی</w:t>
      </w:r>
      <w:r w:rsidRPr="00BC6916">
        <w:rPr>
          <w:rFonts w:hint="cs"/>
          <w:rtl/>
        </w:rPr>
        <w:t xml:space="preserve">نرو حسرت </w:t>
      </w:r>
      <w:r w:rsidR="006A4E91" w:rsidRPr="00BC6916">
        <w:rPr>
          <w:rFonts w:hint="cs"/>
          <w:rtl/>
        </w:rPr>
        <w:t>م</w:t>
      </w:r>
      <w:r w:rsidR="0028485C" w:rsidRPr="00BC6916">
        <w:rPr>
          <w:rFonts w:hint="cs"/>
          <w:rtl/>
        </w:rPr>
        <w:t>ی</w:t>
      </w:r>
      <w:r w:rsidR="006A4E91" w:rsidRPr="00BC6916">
        <w:rPr>
          <w:rFonts w:hint="cs"/>
          <w:rtl/>
        </w:rPr>
        <w:t>‌خور</w:t>
      </w:r>
      <w:r w:rsidRPr="00BC6916">
        <w:rPr>
          <w:rFonts w:hint="cs"/>
          <w:rtl/>
        </w:rPr>
        <w:t>د و بدین سان پ</w:t>
      </w:r>
      <w:r w:rsidR="0028485C" w:rsidRPr="00BC6916">
        <w:rPr>
          <w:rFonts w:hint="cs"/>
          <w:rtl/>
        </w:rPr>
        <w:t>ی</w:t>
      </w:r>
      <w:r w:rsidRPr="00BC6916">
        <w:rPr>
          <w:rFonts w:hint="cs"/>
          <w:rtl/>
        </w:rPr>
        <w:t>وسته علاقمند و مشتاق رس</w:t>
      </w:r>
      <w:r w:rsidR="0028485C" w:rsidRPr="00BC6916">
        <w:rPr>
          <w:rFonts w:hint="cs"/>
          <w:rtl/>
        </w:rPr>
        <w:t>ی</w:t>
      </w:r>
      <w:r w:rsidRPr="00BC6916">
        <w:rPr>
          <w:rFonts w:hint="cs"/>
          <w:rtl/>
        </w:rPr>
        <w:t xml:space="preserve">دن به هدف </w:t>
      </w:r>
      <w:r w:rsidR="00AD234E" w:rsidRPr="00BC6916">
        <w:rPr>
          <w:rFonts w:hint="cs"/>
          <w:rtl/>
        </w:rPr>
        <w:t>م</w:t>
      </w:r>
      <w:r w:rsidR="0028485C" w:rsidRPr="00BC6916">
        <w:rPr>
          <w:rFonts w:hint="cs"/>
          <w:rtl/>
        </w:rPr>
        <w:t>ی</w:t>
      </w:r>
      <w:r w:rsidR="00AD234E" w:rsidRPr="00BC6916">
        <w:rPr>
          <w:rFonts w:hint="cs"/>
          <w:rtl/>
        </w:rPr>
        <w:t>‌باش</w:t>
      </w:r>
      <w:r w:rsidRPr="00BC6916">
        <w:rPr>
          <w:rFonts w:hint="cs"/>
          <w:rtl/>
        </w:rPr>
        <w:t>د</w:t>
      </w:r>
      <w:r w:rsidR="0075782A" w:rsidRPr="00BC6916">
        <w:rPr>
          <w:rFonts w:hint="cs"/>
          <w:rtl/>
        </w:rPr>
        <w:t xml:space="preserve">. </w:t>
      </w:r>
    </w:p>
    <w:p w:rsidR="008F4B15" w:rsidRPr="00BC6916" w:rsidRDefault="008F4B15" w:rsidP="00BC6916">
      <w:pPr>
        <w:pStyle w:val="a4"/>
        <w:rPr>
          <w:rtl/>
        </w:rPr>
      </w:pPr>
      <w:r w:rsidRPr="00BC6916">
        <w:rPr>
          <w:rFonts w:hint="cs"/>
          <w:rtl/>
        </w:rPr>
        <w:t>بلندهمت</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ز</w:t>
      </w:r>
      <w:r w:rsidR="0028485C" w:rsidRPr="00BC6916">
        <w:rPr>
          <w:rFonts w:hint="cs"/>
          <w:rtl/>
        </w:rPr>
        <w:t>ی</w:t>
      </w:r>
      <w:r w:rsidRPr="00BC6916">
        <w:rPr>
          <w:rFonts w:hint="cs"/>
          <w:rtl/>
        </w:rPr>
        <w:t>ور وارثان پ</w:t>
      </w:r>
      <w:r w:rsidR="0028485C" w:rsidRPr="00BC6916">
        <w:rPr>
          <w:rFonts w:hint="cs"/>
          <w:rtl/>
        </w:rPr>
        <w:t>ی</w:t>
      </w:r>
      <w:r w:rsidRPr="00BC6916">
        <w:rPr>
          <w:rFonts w:hint="cs"/>
          <w:rtl/>
        </w:rPr>
        <w:t>امبر</w:t>
      </w:r>
      <w:r w:rsidR="00787B6E" w:rsidRPr="00787B6E">
        <w:rPr>
          <w:rFonts w:cs="CTraditional Arabic" w:hint="cs"/>
          <w:rtl/>
        </w:rPr>
        <w:t xml:space="preserve"> ج</w:t>
      </w:r>
      <w:r w:rsidRPr="00BC6916">
        <w:rPr>
          <w:rFonts w:hint="cs"/>
          <w:rtl/>
        </w:rPr>
        <w:t xml:space="preserve"> است و ت</w:t>
      </w:r>
      <w:r w:rsidR="006F1049" w:rsidRPr="00BC6916">
        <w:rPr>
          <w:rFonts w:hint="cs"/>
          <w:rtl/>
        </w:rPr>
        <w:t>ک</w:t>
      </w:r>
      <w:r w:rsidRPr="00BC6916">
        <w:rPr>
          <w:rFonts w:hint="cs"/>
          <w:rtl/>
        </w:rPr>
        <w:t>بر</w:t>
      </w:r>
      <w:r w:rsidR="007C6A2D" w:rsidRPr="00BC6916">
        <w:rPr>
          <w:rFonts w:hint="cs"/>
          <w:rtl/>
        </w:rPr>
        <w:t>،</w:t>
      </w:r>
      <w:r w:rsidR="004F180B" w:rsidRPr="00BC6916">
        <w:rPr>
          <w:rFonts w:hint="cs"/>
          <w:rtl/>
        </w:rPr>
        <w:t xml:space="preserve"> </w:t>
      </w:r>
      <w:r w:rsidRPr="00BC6916">
        <w:rPr>
          <w:rFonts w:hint="cs"/>
          <w:rtl/>
        </w:rPr>
        <w:t>ب</w:t>
      </w:r>
      <w:r w:rsidR="0028485C" w:rsidRPr="00BC6916">
        <w:rPr>
          <w:rFonts w:hint="cs"/>
          <w:rtl/>
        </w:rPr>
        <w:t>ی</w:t>
      </w:r>
      <w:r w:rsidRPr="00BC6916">
        <w:rPr>
          <w:rFonts w:hint="cs"/>
          <w:rtl/>
        </w:rPr>
        <w:t>مار</w:t>
      </w:r>
      <w:r w:rsidR="0028485C" w:rsidRPr="00BC6916">
        <w:rPr>
          <w:rFonts w:hint="cs"/>
          <w:rtl/>
        </w:rPr>
        <w:t>ی</w:t>
      </w:r>
      <w:r w:rsidRPr="00BC6916">
        <w:rPr>
          <w:rFonts w:hint="cs"/>
          <w:rtl/>
        </w:rPr>
        <w:t xml:space="preserve"> </w:t>
      </w:r>
      <w:r w:rsidR="006F1049" w:rsidRPr="00BC6916">
        <w:rPr>
          <w:rFonts w:hint="cs"/>
          <w:rtl/>
        </w:rPr>
        <w:t>ک</w:t>
      </w:r>
      <w:r w:rsidRPr="00BC6916">
        <w:rPr>
          <w:rFonts w:hint="cs"/>
          <w:rtl/>
        </w:rPr>
        <w:t>سان</w:t>
      </w:r>
      <w:r w:rsidR="0028485C" w:rsidRPr="00BC6916">
        <w:rPr>
          <w:rFonts w:hint="cs"/>
          <w:rtl/>
        </w:rPr>
        <w:t>ی</w:t>
      </w:r>
      <w:r w:rsidRPr="00BC6916">
        <w:rPr>
          <w:rFonts w:hint="cs"/>
          <w:rtl/>
        </w:rPr>
        <w:t xml:space="preserve"> است </w:t>
      </w:r>
      <w:r w:rsidR="006F1049" w:rsidRPr="00BC6916">
        <w:rPr>
          <w:rFonts w:hint="cs"/>
          <w:rtl/>
        </w:rPr>
        <w:t>ک</w:t>
      </w:r>
      <w:r w:rsidRPr="00BC6916">
        <w:rPr>
          <w:rFonts w:hint="cs"/>
          <w:rtl/>
        </w:rPr>
        <w:t>ه به مرض سر</w:t>
      </w:r>
      <w:r w:rsidR="006F1049" w:rsidRPr="00BC6916">
        <w:rPr>
          <w:rFonts w:hint="cs"/>
          <w:rtl/>
        </w:rPr>
        <w:t>ک</w:t>
      </w:r>
      <w:r w:rsidRPr="00BC6916">
        <w:rPr>
          <w:rFonts w:hint="cs"/>
          <w:rtl/>
        </w:rPr>
        <w:t>شان و بدبختان گرفتارند</w:t>
      </w:r>
      <w:r w:rsidR="0075782A" w:rsidRPr="00BC6916">
        <w:rPr>
          <w:rFonts w:hint="cs"/>
          <w:rtl/>
        </w:rPr>
        <w:t xml:space="preserve">. </w:t>
      </w:r>
    </w:p>
    <w:p w:rsidR="008F4B15" w:rsidRPr="00BC6916" w:rsidRDefault="008F4B15" w:rsidP="00BC6916">
      <w:pPr>
        <w:pStyle w:val="a4"/>
        <w:rPr>
          <w:rtl/>
        </w:rPr>
      </w:pPr>
      <w:r w:rsidRPr="00BC6916">
        <w:rPr>
          <w:rFonts w:hint="cs"/>
          <w:rtl/>
        </w:rPr>
        <w:t>بلندهمت</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همواره انسان بلندهمت را به مقامها</w:t>
      </w:r>
      <w:r w:rsidR="0028485C" w:rsidRPr="00BC6916">
        <w:rPr>
          <w:rFonts w:hint="cs"/>
          <w:rtl/>
        </w:rPr>
        <w:t>ی</w:t>
      </w:r>
      <w:r w:rsidRPr="00BC6916">
        <w:rPr>
          <w:rFonts w:hint="cs"/>
          <w:rtl/>
        </w:rPr>
        <w:t xml:space="preserve"> والا صعود </w:t>
      </w:r>
      <w:r w:rsidR="00E825D7" w:rsidRPr="00BC6916">
        <w:rPr>
          <w:rFonts w:hint="cs"/>
          <w:rtl/>
        </w:rPr>
        <w:t>م</w:t>
      </w:r>
      <w:r w:rsidR="0028485C" w:rsidRPr="00BC6916">
        <w:rPr>
          <w:rFonts w:hint="cs"/>
          <w:rtl/>
        </w:rPr>
        <w:t>ی</w:t>
      </w:r>
      <w:r w:rsidR="00E825D7" w:rsidRPr="00BC6916">
        <w:rPr>
          <w:rFonts w:hint="cs"/>
          <w:rtl/>
        </w:rPr>
        <w:t>‌ده</w:t>
      </w:r>
      <w:r w:rsidRPr="00BC6916">
        <w:rPr>
          <w:rFonts w:hint="cs"/>
          <w:rtl/>
        </w:rPr>
        <w:t>د و ت</w:t>
      </w:r>
      <w:r w:rsidR="006F1049" w:rsidRPr="00BC6916">
        <w:rPr>
          <w:rFonts w:hint="cs"/>
          <w:rtl/>
        </w:rPr>
        <w:t>ک</w:t>
      </w:r>
      <w:r w:rsidRPr="00BC6916">
        <w:rPr>
          <w:rFonts w:hint="cs"/>
          <w:rtl/>
        </w:rPr>
        <w:t>بر</w:t>
      </w:r>
      <w:r w:rsidR="007C6A2D" w:rsidRPr="00BC6916">
        <w:rPr>
          <w:rFonts w:hint="cs"/>
          <w:rtl/>
        </w:rPr>
        <w:t>،</w:t>
      </w:r>
      <w:r w:rsidR="004F180B" w:rsidRPr="00BC6916">
        <w:rPr>
          <w:rFonts w:hint="cs"/>
          <w:rtl/>
        </w:rPr>
        <w:t xml:space="preserve"> </w:t>
      </w:r>
      <w:r w:rsidRPr="00BC6916">
        <w:rPr>
          <w:rFonts w:hint="cs"/>
          <w:rtl/>
        </w:rPr>
        <w:t>روز به روز انسان مت</w:t>
      </w:r>
      <w:r w:rsidR="006F1049" w:rsidRPr="00BC6916">
        <w:rPr>
          <w:rFonts w:hint="cs"/>
          <w:rtl/>
        </w:rPr>
        <w:t>ک</w:t>
      </w:r>
      <w:r w:rsidRPr="00BC6916">
        <w:rPr>
          <w:rFonts w:hint="cs"/>
          <w:rtl/>
        </w:rPr>
        <w:t>بر را به پا</w:t>
      </w:r>
      <w:r w:rsidR="0028485C" w:rsidRPr="00BC6916">
        <w:rPr>
          <w:rFonts w:hint="cs"/>
          <w:rtl/>
        </w:rPr>
        <w:t>یی</w:t>
      </w:r>
      <w:r w:rsidRPr="00BC6916">
        <w:rPr>
          <w:rFonts w:hint="cs"/>
          <w:rtl/>
        </w:rPr>
        <w:t>ن</w:t>
      </w:r>
      <w:r w:rsidR="002E7748" w:rsidRPr="00BC6916">
        <w:rPr>
          <w:rFonts w:hint="cs"/>
          <w:rtl/>
        </w:rPr>
        <w:t xml:space="preserve">‌ترین </w:t>
      </w:r>
      <w:r w:rsidRPr="00BC6916">
        <w:rPr>
          <w:rFonts w:hint="cs"/>
          <w:rtl/>
        </w:rPr>
        <w:t>سطح</w:t>
      </w:r>
      <w:r w:rsidR="007C6A2D" w:rsidRPr="00BC6916">
        <w:rPr>
          <w:rFonts w:hint="cs"/>
          <w:rtl/>
        </w:rPr>
        <w:t>،</w:t>
      </w:r>
      <w:r w:rsidR="004F180B" w:rsidRPr="00BC6916">
        <w:rPr>
          <w:rFonts w:hint="cs"/>
          <w:rtl/>
        </w:rPr>
        <w:t xml:space="preserve"> </w:t>
      </w:r>
      <w:r w:rsidRPr="00BC6916">
        <w:rPr>
          <w:rFonts w:hint="cs"/>
          <w:rtl/>
        </w:rPr>
        <w:t xml:space="preserve">سقوط </w:t>
      </w:r>
      <w:r w:rsidR="00E825D7" w:rsidRPr="00BC6916">
        <w:rPr>
          <w:rFonts w:hint="cs"/>
          <w:rtl/>
        </w:rPr>
        <w:t>م</w:t>
      </w:r>
      <w:r w:rsidR="0028485C" w:rsidRPr="00BC6916">
        <w:rPr>
          <w:rFonts w:hint="cs"/>
          <w:rtl/>
        </w:rPr>
        <w:t>ی</w:t>
      </w:r>
      <w:r w:rsidR="00E825D7" w:rsidRPr="00BC6916">
        <w:rPr>
          <w:rFonts w:hint="cs"/>
          <w:rtl/>
        </w:rPr>
        <w:t>‌ده</w:t>
      </w:r>
      <w:r w:rsidRPr="00BC6916">
        <w:rPr>
          <w:rFonts w:hint="cs"/>
          <w:rtl/>
        </w:rPr>
        <w:t>د</w:t>
      </w:r>
      <w:r w:rsidR="0075782A" w:rsidRPr="00BC6916">
        <w:rPr>
          <w:rFonts w:hint="cs"/>
          <w:rtl/>
        </w:rPr>
        <w:t xml:space="preserve">. </w:t>
      </w:r>
    </w:p>
    <w:p w:rsidR="00767CB9" w:rsidRDefault="008F4B15" w:rsidP="00BC6916">
      <w:pPr>
        <w:pStyle w:val="a4"/>
        <w:rPr>
          <w:rtl/>
        </w:rPr>
      </w:pPr>
      <w:r w:rsidRPr="00BC6916">
        <w:rPr>
          <w:rFonts w:hint="cs"/>
          <w:rtl/>
        </w:rPr>
        <w:t>پس ا</w:t>
      </w:r>
      <w:r w:rsidR="0028485C" w:rsidRPr="00BC6916">
        <w:rPr>
          <w:rFonts w:hint="cs"/>
          <w:rtl/>
        </w:rPr>
        <w:t>ی</w:t>
      </w:r>
      <w:r w:rsidRPr="00BC6916">
        <w:rPr>
          <w:rFonts w:hint="cs"/>
          <w:rtl/>
        </w:rPr>
        <w:t xml:space="preserve"> طالب علم! بلندهمت</w:t>
      </w:r>
      <w:r w:rsidR="0028485C" w:rsidRPr="00BC6916">
        <w:rPr>
          <w:rFonts w:hint="cs"/>
          <w:rtl/>
        </w:rPr>
        <w:t>ی</w:t>
      </w:r>
      <w:r w:rsidRPr="00BC6916">
        <w:rPr>
          <w:rFonts w:hint="cs"/>
          <w:rtl/>
        </w:rPr>
        <w:t xml:space="preserve"> را همواره مد نظر بدار و از آن غفلت م</w:t>
      </w:r>
      <w:r w:rsidR="006F1049" w:rsidRPr="00BC6916">
        <w:rPr>
          <w:rFonts w:hint="cs"/>
          <w:rtl/>
        </w:rPr>
        <w:t>ک</w:t>
      </w:r>
      <w:r w:rsidRPr="00BC6916">
        <w:rPr>
          <w:rFonts w:hint="cs"/>
          <w:rtl/>
        </w:rPr>
        <w:t>ن</w:t>
      </w:r>
      <w:r w:rsidR="0075782A" w:rsidRPr="00BC6916">
        <w:rPr>
          <w:rFonts w:hint="cs"/>
          <w:rtl/>
        </w:rPr>
        <w:t xml:space="preserve">. </w:t>
      </w:r>
      <w:r w:rsidRPr="00BC6916">
        <w:rPr>
          <w:rFonts w:hint="cs"/>
          <w:rtl/>
        </w:rPr>
        <w:t>شر</w:t>
      </w:r>
      <w:r w:rsidR="0028485C" w:rsidRPr="00BC6916">
        <w:rPr>
          <w:rFonts w:hint="cs"/>
          <w:rtl/>
        </w:rPr>
        <w:t>ی</w:t>
      </w:r>
      <w:r w:rsidRPr="00BC6916">
        <w:rPr>
          <w:rFonts w:hint="cs"/>
          <w:rtl/>
        </w:rPr>
        <w:t>عت از آن جهت به مسا</w:t>
      </w:r>
      <w:r w:rsidR="0028485C" w:rsidRPr="00BC6916">
        <w:rPr>
          <w:rFonts w:hint="cs"/>
          <w:rtl/>
        </w:rPr>
        <w:t>ی</w:t>
      </w:r>
      <w:r w:rsidRPr="00BC6916">
        <w:rPr>
          <w:rFonts w:hint="cs"/>
          <w:rtl/>
        </w:rPr>
        <w:t>ل فقه</w:t>
      </w:r>
      <w:r w:rsidR="0028485C" w:rsidRPr="00BC6916">
        <w:rPr>
          <w:rFonts w:hint="cs"/>
          <w:rtl/>
        </w:rPr>
        <w:t>ی</w:t>
      </w:r>
      <w:r w:rsidRPr="00BC6916">
        <w:rPr>
          <w:rFonts w:hint="cs"/>
          <w:rtl/>
        </w:rPr>
        <w:t xml:space="preserve"> و روزمرگ</w:t>
      </w:r>
      <w:r w:rsidR="0028485C" w:rsidRPr="00BC6916">
        <w:rPr>
          <w:rFonts w:hint="cs"/>
          <w:rtl/>
        </w:rPr>
        <w:t>ی</w:t>
      </w:r>
      <w:r w:rsidR="00767CB9">
        <w:rPr>
          <w:rFonts w:hint="eastAsia"/>
          <w:rtl/>
        </w:rPr>
        <w:t>‌</w:t>
      </w:r>
      <w:r w:rsidRPr="00BC6916">
        <w:rPr>
          <w:rFonts w:hint="cs"/>
          <w:rtl/>
        </w:rPr>
        <w:t xml:space="preserve">ها اشاره </w:t>
      </w:r>
      <w:r w:rsidR="006F1049" w:rsidRPr="00BC6916">
        <w:rPr>
          <w:rFonts w:hint="cs"/>
          <w:rtl/>
        </w:rPr>
        <w:t>ک</w:t>
      </w:r>
      <w:r w:rsidRPr="00BC6916">
        <w:rPr>
          <w:rFonts w:hint="cs"/>
          <w:rtl/>
        </w:rPr>
        <w:t xml:space="preserve">رده </w:t>
      </w:r>
      <w:r w:rsidR="006F1049" w:rsidRPr="00BC6916">
        <w:rPr>
          <w:rFonts w:hint="cs"/>
          <w:rtl/>
        </w:rPr>
        <w:t>ک</w:t>
      </w:r>
      <w:r w:rsidRPr="00BC6916">
        <w:rPr>
          <w:rFonts w:hint="cs"/>
          <w:rtl/>
        </w:rPr>
        <w:t>ه همواره ب</w:t>
      </w:r>
      <w:r w:rsidR="0028485C" w:rsidRPr="00BC6916">
        <w:rPr>
          <w:rFonts w:hint="cs"/>
          <w:rtl/>
        </w:rPr>
        <w:t>ی</w:t>
      </w:r>
      <w:r w:rsidRPr="00BC6916">
        <w:rPr>
          <w:rFonts w:hint="cs"/>
          <w:rtl/>
        </w:rPr>
        <w:t>دار باش</w:t>
      </w:r>
      <w:r w:rsidR="0028485C" w:rsidRPr="00BC6916">
        <w:rPr>
          <w:rFonts w:hint="cs"/>
          <w:rtl/>
        </w:rPr>
        <w:t>ی</w:t>
      </w:r>
      <w:r w:rsidRPr="00BC6916">
        <w:rPr>
          <w:rFonts w:hint="cs"/>
          <w:rtl/>
        </w:rPr>
        <w:t xml:space="preserve"> و آن را غن</w:t>
      </w:r>
      <w:r w:rsidR="0028485C" w:rsidRPr="00BC6916">
        <w:rPr>
          <w:rFonts w:hint="cs"/>
          <w:rtl/>
        </w:rPr>
        <w:t>ی</w:t>
      </w:r>
      <w:r w:rsidRPr="00BC6916">
        <w:rPr>
          <w:rFonts w:hint="cs"/>
          <w:rtl/>
        </w:rPr>
        <w:t>مت بدان</w:t>
      </w:r>
      <w:r w:rsidR="0028485C" w:rsidRPr="00BC6916">
        <w:rPr>
          <w:rFonts w:hint="cs"/>
          <w:rtl/>
        </w:rPr>
        <w:t>ی</w:t>
      </w:r>
      <w:r w:rsidR="0075782A" w:rsidRPr="00BC6916">
        <w:rPr>
          <w:rFonts w:hint="cs"/>
          <w:rtl/>
        </w:rPr>
        <w:t xml:space="preserve">. </w:t>
      </w:r>
      <w:r w:rsidRPr="00BC6916">
        <w:rPr>
          <w:rFonts w:hint="cs"/>
          <w:rtl/>
        </w:rPr>
        <w:t>از آن جمله ا</w:t>
      </w:r>
      <w:r w:rsidR="0028485C" w:rsidRPr="00BC6916">
        <w:rPr>
          <w:rFonts w:hint="cs"/>
          <w:rtl/>
        </w:rPr>
        <w:t>ی</w:t>
      </w:r>
      <w:r w:rsidRPr="00BC6916">
        <w:rPr>
          <w:rFonts w:hint="cs"/>
          <w:rtl/>
        </w:rPr>
        <w:t>ن</w:t>
      </w:r>
      <w:r w:rsidR="006F1049" w:rsidRPr="00BC6916">
        <w:rPr>
          <w:rFonts w:hint="cs"/>
          <w:rtl/>
        </w:rPr>
        <w:t>ک</w:t>
      </w:r>
      <w:r w:rsidRPr="00BC6916">
        <w:rPr>
          <w:rFonts w:hint="cs"/>
          <w:rtl/>
        </w:rPr>
        <w:t>ه شر</w:t>
      </w:r>
      <w:r w:rsidR="0028485C" w:rsidRPr="00BC6916">
        <w:rPr>
          <w:rFonts w:hint="cs"/>
          <w:rtl/>
        </w:rPr>
        <w:t>ی</w:t>
      </w:r>
      <w:r w:rsidRPr="00BC6916">
        <w:rPr>
          <w:rFonts w:hint="cs"/>
          <w:rtl/>
        </w:rPr>
        <w:t>عت</w:t>
      </w:r>
      <w:r w:rsidR="007C6A2D" w:rsidRPr="00BC6916">
        <w:rPr>
          <w:rFonts w:hint="cs"/>
          <w:rtl/>
        </w:rPr>
        <w:t>،</w:t>
      </w:r>
      <w:r w:rsidR="004F180B" w:rsidRPr="00BC6916">
        <w:rPr>
          <w:rFonts w:hint="cs"/>
          <w:rtl/>
        </w:rPr>
        <w:t xml:space="preserve"> </w:t>
      </w:r>
      <w:r w:rsidRPr="00BC6916">
        <w:rPr>
          <w:rFonts w:hint="cs"/>
          <w:rtl/>
        </w:rPr>
        <w:t>برا</w:t>
      </w:r>
      <w:r w:rsidR="0028485C" w:rsidRPr="00BC6916">
        <w:rPr>
          <w:rFonts w:hint="cs"/>
          <w:rtl/>
        </w:rPr>
        <w:t>ی</w:t>
      </w:r>
      <w:r w:rsidRPr="00BC6916">
        <w:rPr>
          <w:rFonts w:hint="cs"/>
          <w:rtl/>
        </w:rPr>
        <w:t xml:space="preserve"> </w:t>
      </w:r>
      <w:r w:rsidR="006F1049" w:rsidRPr="00BC6916">
        <w:rPr>
          <w:rFonts w:hint="cs"/>
          <w:rtl/>
        </w:rPr>
        <w:t>ک</w:t>
      </w:r>
      <w:r w:rsidRPr="00BC6916">
        <w:rPr>
          <w:rFonts w:hint="cs"/>
          <w:rtl/>
        </w:rPr>
        <w:t>س</w:t>
      </w:r>
      <w:r w:rsidR="0028485C" w:rsidRPr="00BC6916">
        <w:rPr>
          <w:rFonts w:hint="cs"/>
          <w:rtl/>
        </w:rPr>
        <w:t>ی</w:t>
      </w:r>
      <w:r w:rsidRPr="00BC6916">
        <w:rPr>
          <w:rFonts w:hint="cs"/>
          <w:rtl/>
        </w:rPr>
        <w:t xml:space="preserve"> </w:t>
      </w:r>
      <w:r w:rsidR="006F1049" w:rsidRPr="00BC6916">
        <w:rPr>
          <w:rFonts w:hint="cs"/>
          <w:rtl/>
        </w:rPr>
        <w:t>ک</w:t>
      </w:r>
      <w:r w:rsidRPr="00BC6916">
        <w:rPr>
          <w:rFonts w:hint="cs"/>
          <w:rtl/>
        </w:rPr>
        <w:t>ه‌ آب ندارد</w:t>
      </w:r>
      <w:r w:rsidR="007C6A2D" w:rsidRPr="00BC6916">
        <w:rPr>
          <w:rFonts w:hint="cs"/>
          <w:rtl/>
        </w:rPr>
        <w:t>،</w:t>
      </w:r>
      <w:r w:rsidR="004F180B" w:rsidRPr="00BC6916">
        <w:rPr>
          <w:rFonts w:hint="cs"/>
          <w:rtl/>
        </w:rPr>
        <w:t xml:space="preserve"> </w:t>
      </w:r>
      <w:r w:rsidRPr="00BC6916">
        <w:rPr>
          <w:rFonts w:hint="cs"/>
          <w:rtl/>
        </w:rPr>
        <w:t>اجازه داده تا ت</w:t>
      </w:r>
      <w:r w:rsidR="0028485C" w:rsidRPr="00BC6916">
        <w:rPr>
          <w:rFonts w:hint="cs"/>
          <w:rtl/>
        </w:rPr>
        <w:t>ی</w:t>
      </w:r>
      <w:r w:rsidRPr="00BC6916">
        <w:rPr>
          <w:rFonts w:hint="cs"/>
          <w:rtl/>
        </w:rPr>
        <w:t xml:space="preserve">مم </w:t>
      </w:r>
      <w:r w:rsidR="006F1049" w:rsidRPr="00BC6916">
        <w:rPr>
          <w:rFonts w:hint="cs"/>
          <w:rtl/>
        </w:rPr>
        <w:t>ک</w:t>
      </w:r>
      <w:r w:rsidRPr="00BC6916">
        <w:rPr>
          <w:rFonts w:hint="cs"/>
          <w:rtl/>
        </w:rPr>
        <w:t>ند و او را م</w:t>
      </w:r>
      <w:r w:rsidR="006F1049" w:rsidRPr="00BC6916">
        <w:rPr>
          <w:rFonts w:hint="cs"/>
          <w:rtl/>
        </w:rPr>
        <w:t>ک</w:t>
      </w:r>
      <w:r w:rsidRPr="00BC6916">
        <w:rPr>
          <w:rFonts w:hint="cs"/>
          <w:rtl/>
        </w:rPr>
        <w:t>لف ن</w:t>
      </w:r>
      <w:r w:rsidR="006F1049" w:rsidRPr="00BC6916">
        <w:rPr>
          <w:rFonts w:hint="cs"/>
          <w:rtl/>
        </w:rPr>
        <w:t>ک</w:t>
      </w:r>
      <w:r w:rsidRPr="00BC6916">
        <w:rPr>
          <w:rFonts w:hint="cs"/>
          <w:rtl/>
        </w:rPr>
        <w:t xml:space="preserve">رده </w:t>
      </w:r>
      <w:r w:rsidR="006F1049" w:rsidRPr="00BC6916">
        <w:rPr>
          <w:rFonts w:hint="cs"/>
          <w:rtl/>
        </w:rPr>
        <w:t>ک</w:t>
      </w:r>
      <w:r w:rsidRPr="00BC6916">
        <w:rPr>
          <w:rFonts w:hint="cs"/>
          <w:rtl/>
        </w:rPr>
        <w:t>ه آب وضو</w:t>
      </w:r>
      <w:r w:rsidR="0028485C" w:rsidRPr="00BC6916">
        <w:rPr>
          <w:rFonts w:hint="cs"/>
          <w:rtl/>
        </w:rPr>
        <w:t>ی</w:t>
      </w:r>
      <w:r w:rsidRPr="00BC6916">
        <w:rPr>
          <w:rFonts w:hint="cs"/>
          <w:rtl/>
        </w:rPr>
        <w:t xml:space="preserve"> خود را را</w:t>
      </w:r>
      <w:r w:rsidR="0028485C" w:rsidRPr="00BC6916">
        <w:rPr>
          <w:rFonts w:hint="cs"/>
          <w:rtl/>
        </w:rPr>
        <w:t>ی</w:t>
      </w:r>
      <w:r w:rsidRPr="00BC6916">
        <w:rPr>
          <w:rFonts w:hint="cs"/>
          <w:rtl/>
        </w:rPr>
        <w:t>گان ته</w:t>
      </w:r>
      <w:r w:rsidR="0028485C" w:rsidRPr="00BC6916">
        <w:rPr>
          <w:rFonts w:hint="cs"/>
          <w:rtl/>
        </w:rPr>
        <w:t>ی</w:t>
      </w:r>
      <w:r w:rsidRPr="00BC6916">
        <w:rPr>
          <w:rFonts w:hint="cs"/>
          <w:rtl/>
        </w:rPr>
        <w:t>ه نما</w:t>
      </w:r>
      <w:r w:rsidR="0028485C" w:rsidRPr="00BC6916">
        <w:rPr>
          <w:rFonts w:hint="cs"/>
          <w:rtl/>
        </w:rPr>
        <w:t>ی</w:t>
      </w:r>
      <w:r w:rsidRPr="00BC6916">
        <w:rPr>
          <w:rFonts w:hint="cs"/>
          <w:rtl/>
        </w:rPr>
        <w:t>د</w:t>
      </w:r>
      <w:r w:rsidR="0075782A" w:rsidRPr="00BC6916">
        <w:rPr>
          <w:rFonts w:hint="cs"/>
          <w:rtl/>
        </w:rPr>
        <w:t xml:space="preserve">. </w:t>
      </w:r>
      <w:r w:rsidR="0028485C" w:rsidRPr="00BC6916">
        <w:rPr>
          <w:rFonts w:hint="cs"/>
          <w:rtl/>
        </w:rPr>
        <w:t>ی</w:t>
      </w:r>
      <w:r w:rsidRPr="00BC6916">
        <w:rPr>
          <w:rFonts w:hint="cs"/>
          <w:rtl/>
        </w:rPr>
        <w:t>عن</w:t>
      </w:r>
      <w:r w:rsidR="0028485C" w:rsidRPr="00BC6916">
        <w:rPr>
          <w:rFonts w:hint="cs"/>
          <w:rtl/>
        </w:rPr>
        <w:t>ی</w:t>
      </w:r>
      <w:r w:rsidRPr="00BC6916">
        <w:rPr>
          <w:rFonts w:hint="cs"/>
          <w:rtl/>
        </w:rPr>
        <w:t xml:space="preserve"> اگر </w:t>
      </w:r>
      <w:r w:rsidR="006F1049" w:rsidRPr="00BC6916">
        <w:rPr>
          <w:rFonts w:hint="cs"/>
          <w:rtl/>
        </w:rPr>
        <w:t>ک</w:t>
      </w:r>
      <w:r w:rsidRPr="00BC6916">
        <w:rPr>
          <w:rFonts w:hint="cs"/>
          <w:rtl/>
        </w:rPr>
        <w:t>س</w:t>
      </w:r>
      <w:r w:rsidR="0028485C" w:rsidRPr="00BC6916">
        <w:rPr>
          <w:rFonts w:hint="cs"/>
          <w:rtl/>
        </w:rPr>
        <w:t>ی</w:t>
      </w:r>
      <w:r w:rsidR="007C6A2D" w:rsidRPr="00BC6916">
        <w:rPr>
          <w:rFonts w:hint="cs"/>
          <w:rtl/>
        </w:rPr>
        <w:t>،</w:t>
      </w:r>
      <w:r w:rsidR="004F180B" w:rsidRPr="00BC6916">
        <w:rPr>
          <w:rFonts w:hint="cs"/>
          <w:rtl/>
        </w:rPr>
        <w:t xml:space="preserve"> </w:t>
      </w:r>
      <w:r w:rsidRPr="00BC6916">
        <w:rPr>
          <w:rFonts w:hint="cs"/>
          <w:rtl/>
        </w:rPr>
        <w:t>قصد داشت پول آب وضو را بدهد</w:t>
      </w:r>
      <w:r w:rsidR="007C6A2D" w:rsidRPr="00BC6916">
        <w:rPr>
          <w:rFonts w:hint="cs"/>
          <w:rtl/>
        </w:rPr>
        <w:t>،</w:t>
      </w:r>
      <w:r w:rsidR="004F180B" w:rsidRPr="00BC6916">
        <w:rPr>
          <w:rFonts w:hint="cs"/>
          <w:rtl/>
        </w:rPr>
        <w:t xml:space="preserve"> </w:t>
      </w:r>
      <w:r w:rsidRPr="00BC6916">
        <w:rPr>
          <w:rFonts w:hint="cs"/>
          <w:rtl/>
        </w:rPr>
        <w:t>اما مالک آب قبول ن</w:t>
      </w:r>
      <w:r w:rsidR="006F1049" w:rsidRPr="00BC6916">
        <w:rPr>
          <w:rFonts w:hint="cs"/>
          <w:rtl/>
        </w:rPr>
        <w:t>ک</w:t>
      </w:r>
      <w:r w:rsidRPr="00BC6916">
        <w:rPr>
          <w:rFonts w:hint="cs"/>
          <w:rtl/>
        </w:rPr>
        <w:t>رد</w:t>
      </w:r>
      <w:r w:rsidR="007C6A2D" w:rsidRPr="00BC6916">
        <w:rPr>
          <w:rFonts w:hint="cs"/>
          <w:rtl/>
        </w:rPr>
        <w:t>،</w:t>
      </w:r>
      <w:r w:rsidR="004F180B" w:rsidRPr="00BC6916">
        <w:rPr>
          <w:rFonts w:hint="cs"/>
          <w:rtl/>
        </w:rPr>
        <w:t xml:space="preserve"> </w:t>
      </w:r>
      <w:r w:rsidRPr="00BC6916">
        <w:rPr>
          <w:rFonts w:hint="cs"/>
          <w:rtl/>
        </w:rPr>
        <w:t xml:space="preserve">او </w:t>
      </w:r>
      <w:r w:rsidR="00E825D7" w:rsidRPr="00BC6916">
        <w:rPr>
          <w:rFonts w:hint="cs"/>
          <w:rtl/>
        </w:rPr>
        <w:t>م</w:t>
      </w:r>
      <w:r w:rsidR="0028485C" w:rsidRPr="00BC6916">
        <w:rPr>
          <w:rFonts w:hint="cs"/>
          <w:rtl/>
        </w:rPr>
        <w:t>ی</w:t>
      </w:r>
      <w:r w:rsidR="00E825D7" w:rsidRPr="00BC6916">
        <w:rPr>
          <w:rFonts w:hint="cs"/>
          <w:rtl/>
        </w:rPr>
        <w:t>‌توان</w:t>
      </w:r>
      <w:r w:rsidRPr="00BC6916">
        <w:rPr>
          <w:rFonts w:hint="cs"/>
          <w:rtl/>
        </w:rPr>
        <w:t>د از وضو گرفتن با آب مُفت خوددار</w:t>
      </w:r>
      <w:r w:rsidR="0028485C" w:rsidRPr="00BC6916">
        <w:rPr>
          <w:rFonts w:hint="cs"/>
          <w:rtl/>
        </w:rPr>
        <w:t>ی</w:t>
      </w:r>
      <w:r w:rsidRPr="00BC6916">
        <w:rPr>
          <w:rFonts w:hint="cs"/>
          <w:rtl/>
        </w:rPr>
        <w:t xml:space="preserve"> </w:t>
      </w:r>
      <w:r w:rsidR="006F1049" w:rsidRPr="00BC6916">
        <w:rPr>
          <w:rFonts w:hint="cs"/>
          <w:rtl/>
        </w:rPr>
        <w:t>ک</w:t>
      </w:r>
      <w:r w:rsidRPr="00BC6916">
        <w:rPr>
          <w:rFonts w:hint="cs"/>
          <w:rtl/>
        </w:rPr>
        <w:t>ند</w:t>
      </w:r>
      <w:r w:rsidR="0075782A" w:rsidRPr="00BC6916">
        <w:rPr>
          <w:rFonts w:hint="cs"/>
          <w:rtl/>
        </w:rPr>
        <w:t xml:space="preserve">. </w:t>
      </w:r>
      <w:r w:rsidRPr="00BC6916">
        <w:rPr>
          <w:rFonts w:hint="cs"/>
          <w:rtl/>
        </w:rPr>
        <w:t>ز</w:t>
      </w:r>
      <w:r w:rsidR="0028485C" w:rsidRPr="00BC6916">
        <w:rPr>
          <w:rFonts w:hint="cs"/>
          <w:rtl/>
        </w:rPr>
        <w:t>ی</w:t>
      </w:r>
      <w:r w:rsidRPr="00BC6916">
        <w:rPr>
          <w:rFonts w:hint="cs"/>
          <w:rtl/>
        </w:rPr>
        <w:t>را ا</w:t>
      </w:r>
      <w:r w:rsidR="0028485C" w:rsidRPr="00BC6916">
        <w:rPr>
          <w:rFonts w:hint="cs"/>
          <w:rtl/>
        </w:rPr>
        <w:t>ی</w:t>
      </w:r>
      <w:r w:rsidRPr="00BC6916">
        <w:rPr>
          <w:rFonts w:hint="cs"/>
          <w:rtl/>
        </w:rPr>
        <w:t>ن</w:t>
      </w:r>
      <w:r w:rsidR="007C6A2D" w:rsidRPr="00BC6916">
        <w:rPr>
          <w:rFonts w:hint="cs"/>
          <w:rtl/>
        </w:rPr>
        <w:t>،</w:t>
      </w:r>
      <w:r w:rsidR="004F180B" w:rsidRPr="00BC6916">
        <w:rPr>
          <w:rFonts w:hint="cs"/>
          <w:rtl/>
        </w:rPr>
        <w:t xml:space="preserve"> </w:t>
      </w:r>
      <w:r w:rsidRPr="00BC6916">
        <w:rPr>
          <w:rFonts w:hint="cs"/>
          <w:rtl/>
        </w:rPr>
        <w:t xml:space="preserve">باعث </w:t>
      </w:r>
      <w:r w:rsidR="00E825D7" w:rsidRPr="00BC6916">
        <w:rPr>
          <w:rFonts w:hint="cs"/>
          <w:rtl/>
        </w:rPr>
        <w:t>م</w:t>
      </w:r>
      <w:r w:rsidR="0028485C" w:rsidRPr="00BC6916">
        <w:rPr>
          <w:rFonts w:hint="cs"/>
          <w:rtl/>
        </w:rPr>
        <w:t>ی</w:t>
      </w:r>
      <w:r w:rsidR="00E825D7" w:rsidRPr="00BC6916">
        <w:rPr>
          <w:rFonts w:hint="cs"/>
          <w:rtl/>
        </w:rPr>
        <w:t>‌شو</w:t>
      </w:r>
      <w:r w:rsidRPr="00BC6916">
        <w:rPr>
          <w:rFonts w:hint="cs"/>
          <w:rtl/>
        </w:rPr>
        <w:t xml:space="preserve">د تا </w:t>
      </w:r>
      <w:r w:rsidR="006F1049" w:rsidRPr="00BC6916">
        <w:rPr>
          <w:rFonts w:hint="cs"/>
          <w:rtl/>
        </w:rPr>
        <w:t>ک</w:t>
      </w:r>
      <w:r w:rsidRPr="00BC6916">
        <w:rPr>
          <w:rFonts w:hint="cs"/>
          <w:rtl/>
        </w:rPr>
        <w:t>س</w:t>
      </w:r>
      <w:r w:rsidR="0028485C" w:rsidRPr="00BC6916">
        <w:rPr>
          <w:rFonts w:hint="cs"/>
          <w:rtl/>
        </w:rPr>
        <w:t>ی</w:t>
      </w:r>
      <w:r w:rsidRPr="00BC6916">
        <w:rPr>
          <w:rFonts w:hint="cs"/>
          <w:rtl/>
        </w:rPr>
        <w:t xml:space="preserve"> د</w:t>
      </w:r>
      <w:r w:rsidR="0028485C" w:rsidRPr="00BC6916">
        <w:rPr>
          <w:rFonts w:hint="cs"/>
          <w:rtl/>
        </w:rPr>
        <w:t>ی</w:t>
      </w:r>
      <w:r w:rsidRPr="00BC6916">
        <w:rPr>
          <w:rFonts w:hint="cs"/>
          <w:rtl/>
        </w:rPr>
        <w:t>گر بر او منت بگذارد و منت</w:t>
      </w:r>
      <w:r w:rsidR="007C6A2D" w:rsidRPr="00BC6916">
        <w:rPr>
          <w:rFonts w:hint="cs"/>
          <w:rtl/>
        </w:rPr>
        <w:t>،</w:t>
      </w:r>
      <w:r w:rsidR="004F180B" w:rsidRPr="00BC6916">
        <w:rPr>
          <w:rFonts w:hint="cs"/>
          <w:rtl/>
        </w:rPr>
        <w:t xml:space="preserve"> </w:t>
      </w:r>
      <w:r w:rsidRPr="00BC6916">
        <w:rPr>
          <w:rFonts w:hint="cs"/>
          <w:rtl/>
        </w:rPr>
        <w:t>ضربه ا</w:t>
      </w:r>
      <w:r w:rsidR="0028485C" w:rsidRPr="00BC6916">
        <w:rPr>
          <w:rFonts w:hint="cs"/>
          <w:rtl/>
        </w:rPr>
        <w:t>ی</w:t>
      </w:r>
      <w:r w:rsidRPr="00BC6916">
        <w:rPr>
          <w:rFonts w:hint="cs"/>
          <w:rtl/>
        </w:rPr>
        <w:t>ست بر همت؛ سا</w:t>
      </w:r>
      <w:r w:rsidR="0028485C" w:rsidRPr="00BC6916">
        <w:rPr>
          <w:rFonts w:hint="cs"/>
          <w:rtl/>
        </w:rPr>
        <w:t>ی</w:t>
      </w:r>
      <w:r w:rsidRPr="00BC6916">
        <w:rPr>
          <w:rFonts w:hint="cs"/>
          <w:rtl/>
        </w:rPr>
        <w:t>رموارد را با هم</w:t>
      </w:r>
      <w:r w:rsidR="0028485C" w:rsidRPr="00BC6916">
        <w:rPr>
          <w:rFonts w:hint="cs"/>
          <w:rtl/>
        </w:rPr>
        <w:t>ی</w:t>
      </w:r>
      <w:r w:rsidRPr="00BC6916">
        <w:rPr>
          <w:rFonts w:hint="cs"/>
          <w:rtl/>
        </w:rPr>
        <w:t>ن مورد مقا</w:t>
      </w:r>
      <w:r w:rsidR="0028485C" w:rsidRPr="00BC6916">
        <w:rPr>
          <w:rFonts w:hint="cs"/>
          <w:rtl/>
        </w:rPr>
        <w:t>ی</w:t>
      </w:r>
      <w:r w:rsidRPr="00BC6916">
        <w:rPr>
          <w:rFonts w:hint="cs"/>
          <w:rtl/>
        </w:rPr>
        <w:t xml:space="preserve">سه </w:t>
      </w:r>
      <w:r w:rsidR="006F1049" w:rsidRPr="00BC6916">
        <w:rPr>
          <w:rFonts w:hint="cs"/>
          <w:rtl/>
        </w:rPr>
        <w:t>ک</w:t>
      </w:r>
      <w:r w:rsidRPr="00BC6916">
        <w:rPr>
          <w:rFonts w:hint="cs"/>
          <w:rtl/>
        </w:rPr>
        <w:t>ن</w:t>
      </w:r>
      <w:r w:rsidR="0075782A" w:rsidRPr="00BC6916">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767CB9" w:rsidRPr="00525B3A" w:rsidTr="00A44896">
        <w:trPr>
          <w:jc w:val="center"/>
        </w:trPr>
        <w:tc>
          <w:tcPr>
            <w:tcW w:w="3145" w:type="dxa"/>
            <w:shd w:val="clear" w:color="auto" w:fill="auto"/>
          </w:tcPr>
          <w:p w:rsidR="00767CB9" w:rsidRPr="00767CB9" w:rsidRDefault="00767CB9" w:rsidP="00767CB9">
            <w:pPr>
              <w:pStyle w:val="a5"/>
              <w:ind w:firstLine="0"/>
              <w:jc w:val="lowKashida"/>
              <w:rPr>
                <w:sz w:val="2"/>
                <w:szCs w:val="2"/>
                <w:rtl/>
              </w:rPr>
            </w:pPr>
            <w:r w:rsidRPr="00767CB9">
              <w:rPr>
                <w:rtl/>
              </w:rPr>
              <w:t>همم كأن الشمس تخطب ودها</w:t>
            </w:r>
            <w:r>
              <w:rPr>
                <w:rFonts w:hint="cs"/>
                <w:rtl/>
              </w:rPr>
              <w:br/>
            </w:r>
          </w:p>
        </w:tc>
        <w:tc>
          <w:tcPr>
            <w:tcW w:w="709" w:type="dxa"/>
            <w:shd w:val="clear" w:color="auto" w:fill="auto"/>
          </w:tcPr>
          <w:p w:rsidR="00767CB9" w:rsidRPr="00767CB9" w:rsidRDefault="00767CB9" w:rsidP="00767CB9">
            <w:pPr>
              <w:pStyle w:val="a5"/>
              <w:jc w:val="lowKashida"/>
              <w:rPr>
                <w:rtl/>
              </w:rPr>
            </w:pPr>
          </w:p>
        </w:tc>
        <w:tc>
          <w:tcPr>
            <w:tcW w:w="3287" w:type="dxa"/>
            <w:shd w:val="clear" w:color="auto" w:fill="auto"/>
          </w:tcPr>
          <w:p w:rsidR="00767CB9" w:rsidRPr="00767CB9" w:rsidRDefault="00767CB9" w:rsidP="00767CB9">
            <w:pPr>
              <w:pStyle w:val="a5"/>
              <w:ind w:firstLine="0"/>
              <w:jc w:val="lowKashida"/>
              <w:rPr>
                <w:sz w:val="2"/>
                <w:szCs w:val="2"/>
                <w:rtl/>
              </w:rPr>
            </w:pPr>
            <w:r w:rsidRPr="00767CB9">
              <w:rPr>
                <w:rtl/>
              </w:rPr>
              <w:t>والبدر يرسم في سناها أحرفا</w:t>
            </w:r>
            <w:r>
              <w:rPr>
                <w:rFonts w:hint="cs"/>
                <w:rtl/>
              </w:rPr>
              <w:br/>
            </w:r>
          </w:p>
        </w:tc>
      </w:tr>
    </w:tbl>
    <w:p w:rsidR="008F4B15" w:rsidRPr="00BC6916" w:rsidRDefault="0075782A" w:rsidP="00767CB9">
      <w:pPr>
        <w:pStyle w:val="a4"/>
        <w:rPr>
          <w:rtl/>
        </w:rPr>
      </w:pPr>
      <w:r>
        <w:rPr>
          <w:rFonts w:hint="cs"/>
          <w:rtl/>
        </w:rPr>
        <w:t xml:space="preserve"> </w:t>
      </w:r>
      <w:r w:rsidR="008F4B15" w:rsidRPr="00BC6916">
        <w:rPr>
          <w:rFonts w:hint="cs"/>
          <w:rtl/>
        </w:rPr>
        <w:t>«همت</w:t>
      </w:r>
      <w:r w:rsidR="00767CB9">
        <w:rPr>
          <w:rFonts w:hint="eastAsia"/>
          <w:rtl/>
        </w:rPr>
        <w:t>‌</w:t>
      </w:r>
      <w:r w:rsidR="008F4B15" w:rsidRPr="00BC6916">
        <w:rPr>
          <w:rFonts w:hint="cs"/>
          <w:rtl/>
        </w:rPr>
        <w:t>ها</w:t>
      </w:r>
      <w:r w:rsidR="0028485C" w:rsidRPr="00BC6916">
        <w:rPr>
          <w:rFonts w:hint="cs"/>
          <w:rtl/>
        </w:rPr>
        <w:t>یی</w:t>
      </w:r>
      <w:r w:rsidR="008F4B15" w:rsidRPr="00BC6916">
        <w:rPr>
          <w:rFonts w:hint="cs"/>
          <w:rtl/>
        </w:rPr>
        <w:t xml:space="preserve"> </w:t>
      </w:r>
      <w:r w:rsidR="006F1049" w:rsidRPr="00BC6916">
        <w:rPr>
          <w:rFonts w:hint="cs"/>
          <w:rtl/>
        </w:rPr>
        <w:t>ک</w:t>
      </w:r>
      <w:r w:rsidR="008F4B15" w:rsidRPr="00BC6916">
        <w:rPr>
          <w:rFonts w:hint="cs"/>
          <w:rtl/>
        </w:rPr>
        <w:t>ه گو</w:t>
      </w:r>
      <w:r w:rsidR="0028485C" w:rsidRPr="00BC6916">
        <w:rPr>
          <w:rFonts w:hint="cs"/>
          <w:rtl/>
        </w:rPr>
        <w:t>ی</w:t>
      </w:r>
      <w:r w:rsidR="008F4B15" w:rsidRPr="00BC6916">
        <w:rPr>
          <w:rFonts w:hint="cs"/>
          <w:rtl/>
        </w:rPr>
        <w:t>ا خورش</w:t>
      </w:r>
      <w:r w:rsidR="0028485C" w:rsidRPr="00BC6916">
        <w:rPr>
          <w:rFonts w:hint="cs"/>
          <w:rtl/>
        </w:rPr>
        <w:t>ی</w:t>
      </w:r>
      <w:r w:rsidR="008F4B15" w:rsidRPr="00BC6916">
        <w:rPr>
          <w:rFonts w:hint="cs"/>
          <w:rtl/>
        </w:rPr>
        <w:t>د</w:t>
      </w:r>
      <w:r w:rsidR="007C6A2D" w:rsidRPr="00BC6916">
        <w:rPr>
          <w:rFonts w:hint="cs"/>
          <w:rtl/>
        </w:rPr>
        <w:t>،</w:t>
      </w:r>
      <w:r w:rsidR="004F180B" w:rsidRPr="00BC6916">
        <w:rPr>
          <w:rFonts w:hint="cs"/>
          <w:rtl/>
        </w:rPr>
        <w:t xml:space="preserve"> </w:t>
      </w:r>
      <w:r w:rsidR="008F4B15" w:rsidRPr="00BC6916">
        <w:rPr>
          <w:rFonts w:hint="cs"/>
          <w:rtl/>
        </w:rPr>
        <w:t>خواستگار محبت آن است و ماه در درخشش آن</w:t>
      </w:r>
      <w:r w:rsidR="007C6A2D" w:rsidRPr="00BC6916">
        <w:rPr>
          <w:rFonts w:hint="cs"/>
          <w:rtl/>
        </w:rPr>
        <w:t>،</w:t>
      </w:r>
      <w:r w:rsidR="004F180B" w:rsidRPr="00BC6916">
        <w:rPr>
          <w:rFonts w:hint="cs"/>
          <w:rtl/>
        </w:rPr>
        <w:t xml:space="preserve"> </w:t>
      </w:r>
      <w:r w:rsidR="006F1049" w:rsidRPr="00BC6916">
        <w:rPr>
          <w:rFonts w:hint="cs"/>
          <w:rtl/>
        </w:rPr>
        <w:t>ک</w:t>
      </w:r>
      <w:r w:rsidR="008F4B15" w:rsidRPr="00BC6916">
        <w:rPr>
          <w:rFonts w:hint="cs"/>
          <w:rtl/>
        </w:rPr>
        <w:t>لمات</w:t>
      </w:r>
      <w:r w:rsidR="0028485C" w:rsidRPr="00BC6916">
        <w:rPr>
          <w:rFonts w:hint="cs"/>
          <w:rtl/>
        </w:rPr>
        <w:t>ی</w:t>
      </w:r>
      <w:r w:rsidR="008F4B15" w:rsidRPr="00BC6916">
        <w:rPr>
          <w:rFonts w:hint="cs"/>
          <w:rtl/>
        </w:rPr>
        <w:t xml:space="preserve"> را نقش</w:t>
      </w:r>
      <w:r w:rsidR="0028485C" w:rsidRPr="00BC6916">
        <w:rPr>
          <w:rFonts w:hint="cs"/>
          <w:rtl/>
        </w:rPr>
        <w:t xml:space="preserve"> می‌</w:t>
      </w:r>
      <w:r w:rsidR="008F4B15" w:rsidRPr="00BC6916">
        <w:rPr>
          <w:rFonts w:hint="cs"/>
          <w:rtl/>
        </w:rPr>
        <w:t>بندد»</w:t>
      </w:r>
      <w:r w:rsidRPr="00BC6916">
        <w:rPr>
          <w:rFonts w:hint="cs"/>
          <w:rtl/>
        </w:rPr>
        <w:t xml:space="preserve">. </w:t>
      </w:r>
    </w:p>
    <w:p w:rsidR="008F4B15" w:rsidRPr="00C7409F" w:rsidRDefault="008F4B15" w:rsidP="00767CB9">
      <w:pPr>
        <w:pStyle w:val="a"/>
        <w:rPr>
          <w:rtl/>
        </w:rPr>
      </w:pPr>
      <w:bookmarkStart w:id="580" w:name="_Toc275546926"/>
      <w:bookmarkStart w:id="581" w:name="_Toc420959538"/>
      <w:r w:rsidRPr="00C7409F">
        <w:rPr>
          <w:rFonts w:hint="cs"/>
          <w:rtl/>
        </w:rPr>
        <w:t>بررسی اندیشه</w:t>
      </w:r>
      <w:r w:rsidR="00767CB9">
        <w:rPr>
          <w:rFonts w:hint="eastAsia"/>
          <w:rtl/>
        </w:rPr>
        <w:t>‌</w:t>
      </w:r>
      <w:r w:rsidRPr="00C7409F">
        <w:rPr>
          <w:rFonts w:hint="cs"/>
          <w:rtl/>
        </w:rPr>
        <w:t>ها</w:t>
      </w:r>
      <w:bookmarkEnd w:id="580"/>
      <w:bookmarkEnd w:id="581"/>
    </w:p>
    <w:p w:rsidR="008F4B15" w:rsidRPr="00767CB9" w:rsidRDefault="0028485C" w:rsidP="00767CB9">
      <w:pPr>
        <w:pStyle w:val="a4"/>
        <w:rPr>
          <w:rtl/>
        </w:rPr>
      </w:pPr>
      <w:r w:rsidRPr="00767CB9">
        <w:rPr>
          <w:rFonts w:hint="cs"/>
          <w:rtl/>
        </w:rPr>
        <w:lastRenderedPageBreak/>
        <w:t>ی</w:t>
      </w:r>
      <w:r w:rsidR="006F1049" w:rsidRPr="00767CB9">
        <w:rPr>
          <w:rFonts w:hint="cs"/>
          <w:rtl/>
        </w:rPr>
        <w:t>ک</w:t>
      </w:r>
      <w:r w:rsidRPr="00767CB9">
        <w:rPr>
          <w:rFonts w:hint="cs"/>
          <w:rtl/>
        </w:rPr>
        <w:t>ی</w:t>
      </w:r>
      <w:r w:rsidR="008F4B15" w:rsidRPr="00767CB9">
        <w:rPr>
          <w:rFonts w:hint="cs"/>
          <w:rtl/>
        </w:rPr>
        <w:t xml:space="preserve"> از چ</w:t>
      </w:r>
      <w:r w:rsidRPr="00767CB9">
        <w:rPr>
          <w:rFonts w:hint="cs"/>
          <w:rtl/>
        </w:rPr>
        <w:t>ی</w:t>
      </w:r>
      <w:r w:rsidR="008F4B15" w:rsidRPr="00767CB9">
        <w:rPr>
          <w:rFonts w:hint="cs"/>
          <w:rtl/>
        </w:rPr>
        <w:t>زها</w:t>
      </w:r>
      <w:r w:rsidRPr="00767CB9">
        <w:rPr>
          <w:rFonts w:hint="cs"/>
          <w:rtl/>
        </w:rPr>
        <w:t>یی</w:t>
      </w:r>
      <w:r w:rsidR="008F4B15" w:rsidRPr="00767CB9">
        <w:rPr>
          <w:rFonts w:hint="cs"/>
          <w:rtl/>
        </w:rPr>
        <w:t xml:space="preserve"> </w:t>
      </w:r>
      <w:r w:rsidR="006F1049" w:rsidRPr="00767CB9">
        <w:rPr>
          <w:rFonts w:hint="cs"/>
          <w:rtl/>
        </w:rPr>
        <w:t>ک</w:t>
      </w:r>
      <w:r w:rsidR="008F4B15" w:rsidRPr="00767CB9">
        <w:rPr>
          <w:rFonts w:hint="cs"/>
          <w:rtl/>
        </w:rPr>
        <w:t xml:space="preserve">ه خاطر انسان را آسوده </w:t>
      </w:r>
      <w:r w:rsidR="00FB0E09" w:rsidRPr="00767CB9">
        <w:rPr>
          <w:rFonts w:hint="cs"/>
          <w:rtl/>
        </w:rPr>
        <w:t>می‌کن</w:t>
      </w:r>
      <w:r w:rsidR="008F4B15" w:rsidRPr="00767CB9">
        <w:rPr>
          <w:rFonts w:hint="cs"/>
          <w:rtl/>
        </w:rPr>
        <w:t>د و او را شادمان</w:t>
      </w:r>
      <w:r w:rsidRPr="00767CB9">
        <w:rPr>
          <w:rFonts w:hint="cs"/>
          <w:rtl/>
        </w:rPr>
        <w:t xml:space="preserve"> می‌</w:t>
      </w:r>
      <w:r w:rsidR="008F4B15" w:rsidRPr="00767CB9">
        <w:rPr>
          <w:rFonts w:hint="cs"/>
          <w:rtl/>
        </w:rPr>
        <w:t>سازد</w:t>
      </w:r>
      <w:r w:rsidR="007C6A2D" w:rsidRPr="00767CB9">
        <w:rPr>
          <w:rFonts w:hint="cs"/>
          <w:rtl/>
        </w:rPr>
        <w:t>،</w:t>
      </w:r>
      <w:r w:rsidR="004F180B" w:rsidRPr="00767CB9">
        <w:rPr>
          <w:rFonts w:hint="cs"/>
          <w:rtl/>
        </w:rPr>
        <w:t xml:space="preserve"> </w:t>
      </w:r>
      <w:r w:rsidR="008F4B15" w:rsidRPr="00767CB9">
        <w:rPr>
          <w:rFonts w:hint="cs"/>
          <w:rtl/>
        </w:rPr>
        <w:t>مطالعه و تدبر در اند</w:t>
      </w:r>
      <w:r w:rsidRPr="00767CB9">
        <w:rPr>
          <w:rFonts w:hint="cs"/>
          <w:rtl/>
        </w:rPr>
        <w:t>ی</w:t>
      </w:r>
      <w:r w:rsidR="008F4B15" w:rsidRPr="00767CB9">
        <w:rPr>
          <w:rFonts w:hint="cs"/>
          <w:rtl/>
        </w:rPr>
        <w:t>شه</w:t>
      </w:r>
      <w:r w:rsidRPr="00767CB9">
        <w:rPr>
          <w:rFonts w:hint="cs"/>
          <w:rtl/>
        </w:rPr>
        <w:t xml:space="preserve">‌های </w:t>
      </w:r>
      <w:r w:rsidR="008F4B15" w:rsidRPr="00767CB9">
        <w:rPr>
          <w:rFonts w:hint="cs"/>
          <w:rtl/>
        </w:rPr>
        <w:t>انسان</w:t>
      </w:r>
      <w:r w:rsidR="00767CB9">
        <w:rPr>
          <w:rFonts w:hint="eastAsia"/>
          <w:rtl/>
        </w:rPr>
        <w:t>‌</w:t>
      </w:r>
      <w:r w:rsidR="008F4B15" w:rsidRPr="00767CB9">
        <w:rPr>
          <w:rFonts w:hint="cs"/>
          <w:rtl/>
        </w:rPr>
        <w:t>ها</w:t>
      </w:r>
      <w:r w:rsidRPr="00767CB9">
        <w:rPr>
          <w:rFonts w:hint="cs"/>
          <w:rtl/>
        </w:rPr>
        <w:t>ی</w:t>
      </w:r>
      <w:r w:rsidR="008F4B15" w:rsidRPr="00767CB9">
        <w:rPr>
          <w:rFonts w:hint="cs"/>
          <w:rtl/>
        </w:rPr>
        <w:t xml:space="preserve"> نابغه و هوش</w:t>
      </w:r>
      <w:r w:rsidRPr="00767CB9">
        <w:rPr>
          <w:rFonts w:hint="cs"/>
          <w:rtl/>
        </w:rPr>
        <w:t>ی</w:t>
      </w:r>
      <w:r w:rsidR="008F4B15" w:rsidRPr="00767CB9">
        <w:rPr>
          <w:rFonts w:hint="cs"/>
          <w:rtl/>
        </w:rPr>
        <w:t>ار است</w:t>
      </w:r>
      <w:r w:rsidR="0075782A" w:rsidRPr="00767CB9">
        <w:rPr>
          <w:rFonts w:hint="cs"/>
          <w:rtl/>
        </w:rPr>
        <w:t xml:space="preserve">. </w:t>
      </w:r>
      <w:r w:rsidR="008F4B15" w:rsidRPr="00767CB9">
        <w:rPr>
          <w:rFonts w:hint="cs"/>
          <w:rtl/>
        </w:rPr>
        <w:t>انسان</w:t>
      </w:r>
      <w:r w:rsidR="007C6A2D" w:rsidRPr="00767CB9">
        <w:rPr>
          <w:rFonts w:hint="cs"/>
          <w:rtl/>
        </w:rPr>
        <w:t>،</w:t>
      </w:r>
      <w:r w:rsidR="004F180B" w:rsidRPr="00767CB9">
        <w:rPr>
          <w:rFonts w:hint="cs"/>
          <w:rtl/>
        </w:rPr>
        <w:t xml:space="preserve"> </w:t>
      </w:r>
      <w:r w:rsidR="008F4B15" w:rsidRPr="00767CB9">
        <w:rPr>
          <w:rFonts w:hint="cs"/>
          <w:rtl/>
        </w:rPr>
        <w:t>با مطالعه اند</w:t>
      </w:r>
      <w:r w:rsidRPr="00767CB9">
        <w:rPr>
          <w:rFonts w:hint="cs"/>
          <w:rtl/>
        </w:rPr>
        <w:t>ی</w:t>
      </w:r>
      <w:r w:rsidR="008F4B15" w:rsidRPr="00767CB9">
        <w:rPr>
          <w:rFonts w:hint="cs"/>
          <w:rtl/>
        </w:rPr>
        <w:t>شه</w:t>
      </w:r>
      <w:r w:rsidRPr="00767CB9">
        <w:rPr>
          <w:rFonts w:hint="eastAsia"/>
          <w:rtl/>
        </w:rPr>
        <w:t xml:space="preserve">‌های </w:t>
      </w:r>
      <w:r w:rsidR="008F4B15" w:rsidRPr="00767CB9">
        <w:rPr>
          <w:rFonts w:hint="cs"/>
          <w:rtl/>
        </w:rPr>
        <w:t>نوابغ</w:t>
      </w:r>
      <w:r w:rsidR="007C6A2D" w:rsidRPr="00767CB9">
        <w:rPr>
          <w:rFonts w:hint="cs"/>
          <w:rtl/>
        </w:rPr>
        <w:t>،</w:t>
      </w:r>
      <w:r w:rsidR="004F180B" w:rsidRPr="00767CB9">
        <w:rPr>
          <w:rFonts w:hint="cs"/>
          <w:rtl/>
        </w:rPr>
        <w:t xml:space="preserve"> </w:t>
      </w:r>
      <w:r w:rsidR="008F4B15" w:rsidRPr="00767CB9">
        <w:rPr>
          <w:rFonts w:hint="cs"/>
          <w:rtl/>
        </w:rPr>
        <w:t>به درخشش ز</w:t>
      </w:r>
      <w:r w:rsidRPr="00767CB9">
        <w:rPr>
          <w:rFonts w:hint="cs"/>
          <w:rtl/>
        </w:rPr>
        <w:t>ی</w:t>
      </w:r>
      <w:r w:rsidR="008F4B15" w:rsidRPr="00767CB9">
        <w:rPr>
          <w:rFonts w:hint="cs"/>
          <w:rtl/>
        </w:rPr>
        <w:t>با</w:t>
      </w:r>
      <w:r w:rsidRPr="00767CB9">
        <w:rPr>
          <w:rFonts w:hint="cs"/>
          <w:rtl/>
        </w:rPr>
        <w:t>ی</w:t>
      </w:r>
      <w:r w:rsidR="008F4B15" w:rsidRPr="00767CB9">
        <w:rPr>
          <w:rFonts w:hint="cs"/>
          <w:rtl/>
        </w:rPr>
        <w:t xml:space="preserve"> استعدادها</w:t>
      </w:r>
      <w:r w:rsidRPr="00767CB9">
        <w:rPr>
          <w:rFonts w:hint="cs"/>
          <w:rtl/>
        </w:rPr>
        <w:t>ی</w:t>
      </w:r>
      <w:r w:rsidR="008F4B15" w:rsidRPr="00767CB9">
        <w:rPr>
          <w:rFonts w:hint="cs"/>
          <w:rtl/>
        </w:rPr>
        <w:t>شان پ</w:t>
      </w:r>
      <w:r w:rsidRPr="00767CB9">
        <w:rPr>
          <w:rFonts w:hint="cs"/>
          <w:rtl/>
        </w:rPr>
        <w:t>ی</w:t>
      </w:r>
      <w:r w:rsidR="008F4B15" w:rsidRPr="00767CB9">
        <w:rPr>
          <w:rFonts w:hint="cs"/>
          <w:rtl/>
        </w:rPr>
        <w:t xml:space="preserve"> </w:t>
      </w:r>
      <w:r w:rsidR="008202DF" w:rsidRPr="00767CB9">
        <w:rPr>
          <w:rFonts w:hint="cs"/>
          <w:rtl/>
        </w:rPr>
        <w:t>م</w:t>
      </w:r>
      <w:r w:rsidRPr="00767CB9">
        <w:rPr>
          <w:rFonts w:hint="cs"/>
          <w:rtl/>
        </w:rPr>
        <w:t>ی</w:t>
      </w:r>
      <w:r w:rsidR="008202DF" w:rsidRPr="00767CB9">
        <w:rPr>
          <w:rFonts w:hint="cs"/>
          <w:rtl/>
        </w:rPr>
        <w:t>‌برد</w:t>
      </w:r>
      <w:r w:rsidR="0075782A" w:rsidRPr="00767CB9">
        <w:rPr>
          <w:rFonts w:hint="cs"/>
          <w:rtl/>
        </w:rPr>
        <w:t xml:space="preserve">. </w:t>
      </w:r>
    </w:p>
    <w:p w:rsidR="008F4B15" w:rsidRDefault="008F4B15" w:rsidP="00767CB9">
      <w:pPr>
        <w:pStyle w:val="a4"/>
        <w:rPr>
          <w:rtl/>
        </w:rPr>
      </w:pPr>
      <w:r w:rsidRPr="00767CB9">
        <w:rPr>
          <w:rFonts w:hint="cs"/>
          <w:rtl/>
        </w:rPr>
        <w:t>سرور عارفان و بهتر</w:t>
      </w:r>
      <w:r w:rsidR="0028485C" w:rsidRPr="00767CB9">
        <w:rPr>
          <w:rFonts w:hint="cs"/>
          <w:rtl/>
        </w:rPr>
        <w:t>ی</w:t>
      </w:r>
      <w:r w:rsidRPr="00767CB9">
        <w:rPr>
          <w:rFonts w:hint="cs"/>
          <w:rtl/>
        </w:rPr>
        <w:t>ن جهان</w:t>
      </w:r>
      <w:r w:rsidR="0028485C" w:rsidRPr="00767CB9">
        <w:rPr>
          <w:rFonts w:hint="cs"/>
          <w:rtl/>
        </w:rPr>
        <w:t>ی</w:t>
      </w:r>
      <w:r w:rsidRPr="00767CB9">
        <w:rPr>
          <w:rFonts w:hint="cs"/>
          <w:rtl/>
        </w:rPr>
        <w:t>ان</w:t>
      </w:r>
      <w:r w:rsidR="007C6A2D" w:rsidRPr="00767CB9">
        <w:rPr>
          <w:rFonts w:hint="cs"/>
          <w:rtl/>
        </w:rPr>
        <w:t>،</w:t>
      </w:r>
      <w:r w:rsidR="004F180B" w:rsidRPr="00767CB9">
        <w:rPr>
          <w:rFonts w:hint="cs"/>
          <w:rtl/>
        </w:rPr>
        <w:t xml:space="preserve"> </w:t>
      </w:r>
      <w:r w:rsidRPr="00767CB9">
        <w:rPr>
          <w:rFonts w:hint="cs"/>
          <w:rtl/>
        </w:rPr>
        <w:t>پ</w:t>
      </w:r>
      <w:r w:rsidR="0028485C" w:rsidRPr="00767CB9">
        <w:rPr>
          <w:rFonts w:hint="cs"/>
          <w:rtl/>
        </w:rPr>
        <w:t>ی</w:t>
      </w:r>
      <w:r w:rsidRPr="00767CB9">
        <w:rPr>
          <w:rFonts w:hint="cs"/>
          <w:rtl/>
        </w:rPr>
        <w:t>امبرمان محمد مصطف</w:t>
      </w:r>
      <w:r w:rsidR="0028485C" w:rsidRPr="00767CB9">
        <w:rPr>
          <w:rFonts w:hint="cs"/>
          <w:rtl/>
        </w:rPr>
        <w:t>ی</w:t>
      </w:r>
      <w:r w:rsidR="00787B6E" w:rsidRPr="00787B6E">
        <w:rPr>
          <w:rFonts w:cs="CTraditional Arabic" w:hint="cs"/>
          <w:rtl/>
        </w:rPr>
        <w:t xml:space="preserve"> ج</w:t>
      </w:r>
      <w:r w:rsidRPr="00767CB9">
        <w:rPr>
          <w:rFonts w:hint="cs"/>
          <w:rtl/>
        </w:rPr>
        <w:t xml:space="preserve"> است </w:t>
      </w:r>
      <w:r w:rsidR="006F1049" w:rsidRPr="00767CB9">
        <w:rPr>
          <w:rFonts w:hint="cs"/>
          <w:rtl/>
        </w:rPr>
        <w:t>ک</w:t>
      </w:r>
      <w:r w:rsidRPr="00767CB9">
        <w:rPr>
          <w:rFonts w:hint="cs"/>
          <w:rtl/>
        </w:rPr>
        <w:t>ه سا</w:t>
      </w:r>
      <w:r w:rsidR="0028485C" w:rsidRPr="00767CB9">
        <w:rPr>
          <w:rFonts w:hint="cs"/>
          <w:rtl/>
        </w:rPr>
        <w:t>ی</w:t>
      </w:r>
      <w:r w:rsidRPr="00767CB9">
        <w:rPr>
          <w:rFonts w:hint="cs"/>
          <w:rtl/>
        </w:rPr>
        <w:t>ر مردم را ن</w:t>
      </w:r>
      <w:r w:rsidR="00E825D7" w:rsidRPr="00767CB9">
        <w:rPr>
          <w:rFonts w:hint="cs"/>
          <w:rtl/>
        </w:rPr>
        <w:t>م</w:t>
      </w:r>
      <w:r w:rsidR="0028485C" w:rsidRPr="00767CB9">
        <w:rPr>
          <w:rFonts w:hint="cs"/>
          <w:rtl/>
        </w:rPr>
        <w:t>ی</w:t>
      </w:r>
      <w:r w:rsidR="00E825D7" w:rsidRPr="00767CB9">
        <w:rPr>
          <w:rFonts w:hint="cs"/>
          <w:rtl/>
        </w:rPr>
        <w:t>‌توان</w:t>
      </w:r>
      <w:r w:rsidRPr="00767CB9">
        <w:rPr>
          <w:rFonts w:hint="cs"/>
          <w:rtl/>
        </w:rPr>
        <w:t xml:space="preserve"> بااو مقا</w:t>
      </w:r>
      <w:r w:rsidR="0028485C" w:rsidRPr="00767CB9">
        <w:rPr>
          <w:rFonts w:hint="cs"/>
          <w:rtl/>
        </w:rPr>
        <w:t>ی</w:t>
      </w:r>
      <w:r w:rsidRPr="00767CB9">
        <w:rPr>
          <w:rFonts w:hint="cs"/>
          <w:rtl/>
        </w:rPr>
        <w:t xml:space="preserve">سه </w:t>
      </w:r>
      <w:r w:rsidR="006F1049" w:rsidRPr="00767CB9">
        <w:rPr>
          <w:rFonts w:hint="cs"/>
          <w:rtl/>
        </w:rPr>
        <w:t>ک</w:t>
      </w:r>
      <w:r w:rsidRPr="00767CB9">
        <w:rPr>
          <w:rFonts w:hint="cs"/>
          <w:rtl/>
        </w:rPr>
        <w:t>رد؛ چون او</w:t>
      </w:r>
      <w:r w:rsidR="007C6A2D" w:rsidRPr="00767CB9">
        <w:rPr>
          <w:rFonts w:hint="cs"/>
          <w:rtl/>
        </w:rPr>
        <w:t>،</w:t>
      </w:r>
      <w:r w:rsidR="004F180B" w:rsidRPr="00767CB9">
        <w:rPr>
          <w:rFonts w:hint="cs"/>
          <w:rtl/>
        </w:rPr>
        <w:t xml:space="preserve"> </w:t>
      </w:r>
      <w:r w:rsidRPr="00767CB9">
        <w:rPr>
          <w:rFonts w:hint="cs"/>
          <w:rtl/>
        </w:rPr>
        <w:t>به وس</w:t>
      </w:r>
      <w:r w:rsidR="0028485C" w:rsidRPr="00767CB9">
        <w:rPr>
          <w:rFonts w:hint="cs"/>
          <w:rtl/>
        </w:rPr>
        <w:t>ی</w:t>
      </w:r>
      <w:r w:rsidRPr="00767CB9">
        <w:rPr>
          <w:rFonts w:hint="cs"/>
          <w:rtl/>
        </w:rPr>
        <w:t>له وح</w:t>
      </w:r>
      <w:r w:rsidR="0028485C" w:rsidRPr="00767CB9">
        <w:rPr>
          <w:rFonts w:hint="cs"/>
          <w:rtl/>
        </w:rPr>
        <w:t>ی</w:t>
      </w:r>
      <w:r w:rsidRPr="00767CB9">
        <w:rPr>
          <w:rFonts w:hint="cs"/>
          <w:rtl/>
        </w:rPr>
        <w:t xml:space="preserve"> و معجزات تأ</w:t>
      </w:r>
      <w:r w:rsidR="0028485C" w:rsidRPr="00767CB9">
        <w:rPr>
          <w:rFonts w:hint="cs"/>
          <w:rtl/>
        </w:rPr>
        <w:t>یی</w:t>
      </w:r>
      <w:r w:rsidRPr="00767CB9">
        <w:rPr>
          <w:rFonts w:hint="cs"/>
          <w:rtl/>
        </w:rPr>
        <w:t>د و تصد</w:t>
      </w:r>
      <w:r w:rsidR="0028485C" w:rsidRPr="00767CB9">
        <w:rPr>
          <w:rFonts w:hint="cs"/>
          <w:rtl/>
        </w:rPr>
        <w:t>ی</w:t>
      </w:r>
      <w:r w:rsidRPr="00767CB9">
        <w:rPr>
          <w:rFonts w:hint="cs"/>
          <w:rtl/>
        </w:rPr>
        <w:t>ق شده است</w:t>
      </w:r>
      <w:r w:rsidR="0075782A" w:rsidRPr="00767CB9">
        <w:rPr>
          <w:rFonts w:hint="cs"/>
          <w:rtl/>
        </w:rPr>
        <w:t xml:space="preserve">. </w:t>
      </w:r>
      <w:r w:rsidRPr="00767CB9">
        <w:rPr>
          <w:rFonts w:hint="cs"/>
          <w:rtl/>
        </w:rPr>
        <w:t>همچن</w:t>
      </w:r>
      <w:r w:rsidR="0028485C" w:rsidRPr="00767CB9">
        <w:rPr>
          <w:rFonts w:hint="cs"/>
          <w:rtl/>
        </w:rPr>
        <w:t>ی</w:t>
      </w:r>
      <w:r w:rsidRPr="00767CB9">
        <w:rPr>
          <w:rFonts w:hint="cs"/>
          <w:rtl/>
        </w:rPr>
        <w:t>ن ا</w:t>
      </w:r>
      <w:r w:rsidR="0028485C" w:rsidRPr="00767CB9">
        <w:rPr>
          <w:rFonts w:hint="cs"/>
          <w:rtl/>
        </w:rPr>
        <w:t>ی</w:t>
      </w:r>
      <w:r w:rsidRPr="00767CB9">
        <w:rPr>
          <w:rFonts w:hint="cs"/>
          <w:rtl/>
        </w:rPr>
        <w:t>شان</w:t>
      </w:r>
      <w:r w:rsidR="007C6A2D" w:rsidRPr="00767CB9">
        <w:rPr>
          <w:rFonts w:hint="cs"/>
          <w:rtl/>
        </w:rPr>
        <w:t>،</w:t>
      </w:r>
      <w:r w:rsidR="004F180B" w:rsidRPr="00767CB9">
        <w:rPr>
          <w:rFonts w:hint="cs"/>
          <w:rtl/>
        </w:rPr>
        <w:t xml:space="preserve"> </w:t>
      </w:r>
      <w:r w:rsidRPr="00767CB9">
        <w:rPr>
          <w:rFonts w:hint="cs"/>
          <w:rtl/>
        </w:rPr>
        <w:t>با نشانه</w:t>
      </w:r>
      <w:r w:rsidR="00767CB9">
        <w:rPr>
          <w:rFonts w:hint="eastAsia"/>
          <w:rtl/>
        </w:rPr>
        <w:t>‌</w:t>
      </w:r>
      <w:r w:rsidRPr="00767CB9">
        <w:rPr>
          <w:rFonts w:hint="cs"/>
          <w:rtl/>
        </w:rPr>
        <w:t>ا</w:t>
      </w:r>
      <w:r w:rsidR="0028485C" w:rsidRPr="00767CB9">
        <w:rPr>
          <w:rFonts w:hint="cs"/>
          <w:rtl/>
        </w:rPr>
        <w:t>ی</w:t>
      </w:r>
      <w:r w:rsidRPr="00767CB9">
        <w:rPr>
          <w:rFonts w:hint="cs"/>
          <w:rtl/>
        </w:rPr>
        <w:t xml:space="preserve"> روشن مبعوث گرد</w:t>
      </w:r>
      <w:r w:rsidR="0028485C" w:rsidRPr="00767CB9">
        <w:rPr>
          <w:rFonts w:hint="cs"/>
          <w:rtl/>
        </w:rPr>
        <w:t>ی</w:t>
      </w:r>
      <w:r w:rsidRPr="00767CB9">
        <w:rPr>
          <w:rFonts w:hint="cs"/>
          <w:rtl/>
        </w:rPr>
        <w:t xml:space="preserve">ده </w:t>
      </w:r>
      <w:r w:rsidR="006F1049" w:rsidRPr="00767CB9">
        <w:rPr>
          <w:rFonts w:hint="cs"/>
          <w:rtl/>
        </w:rPr>
        <w:t>ک</w:t>
      </w:r>
      <w:r w:rsidRPr="00767CB9">
        <w:rPr>
          <w:rFonts w:hint="cs"/>
          <w:rtl/>
        </w:rPr>
        <w:t>ه بالاتر از ذ</w:t>
      </w:r>
      <w:r w:rsidR="006F1049" w:rsidRPr="00767CB9">
        <w:rPr>
          <w:rFonts w:hint="cs"/>
          <w:rtl/>
        </w:rPr>
        <w:t>ک</w:t>
      </w:r>
      <w:r w:rsidRPr="00767CB9">
        <w:rPr>
          <w:rFonts w:hint="cs"/>
          <w:rtl/>
        </w:rPr>
        <w:t>اوت نوابغ و درخشش اد</w:t>
      </w:r>
      <w:r w:rsidR="0028485C" w:rsidRPr="00767CB9">
        <w:rPr>
          <w:rFonts w:hint="cs"/>
          <w:rtl/>
        </w:rPr>
        <w:t>ی</w:t>
      </w:r>
      <w:r w:rsidRPr="00767CB9">
        <w:rPr>
          <w:rFonts w:hint="cs"/>
          <w:rtl/>
        </w:rPr>
        <w:t>بان است</w:t>
      </w:r>
      <w:r w:rsidR="0075782A" w:rsidRPr="00767CB9">
        <w:rPr>
          <w:rFonts w:hint="cs"/>
          <w:rtl/>
        </w:rPr>
        <w:t xml:space="preserve">. </w:t>
      </w:r>
    </w:p>
    <w:p w:rsidR="008F4B15" w:rsidRPr="00C7409F" w:rsidRDefault="008F4B15" w:rsidP="00520207">
      <w:pPr>
        <w:pStyle w:val="a"/>
        <w:rPr>
          <w:rtl/>
        </w:rPr>
      </w:pPr>
      <w:bookmarkStart w:id="582" w:name="_Toc275546927"/>
      <w:bookmarkStart w:id="583" w:name="_Toc420959539"/>
      <w:r w:rsidRPr="00C7409F">
        <w:rPr>
          <w:rFonts w:hint="cs"/>
          <w:rtl/>
        </w:rPr>
        <w:t>شفادهنده، خداست</w:t>
      </w:r>
      <w:bookmarkEnd w:id="582"/>
      <w:bookmarkEnd w:id="583"/>
    </w:p>
    <w:p w:rsidR="008F4B15" w:rsidRPr="00767CB9" w:rsidRDefault="008F4B15" w:rsidP="00767CB9">
      <w:pPr>
        <w:pStyle w:val="a4"/>
        <w:rPr>
          <w:rtl/>
        </w:rPr>
      </w:pPr>
      <w:r w:rsidRPr="00767CB9">
        <w:rPr>
          <w:rFonts w:hint="cs"/>
          <w:rtl/>
        </w:rPr>
        <w:t xml:space="preserve">ابقراط </w:t>
      </w:r>
      <w:r w:rsidR="00E825D7" w:rsidRPr="00767CB9">
        <w:rPr>
          <w:rFonts w:hint="cs"/>
          <w:rtl/>
        </w:rPr>
        <w:t>م</w:t>
      </w:r>
      <w:r w:rsidR="0028485C" w:rsidRPr="00767CB9">
        <w:rPr>
          <w:rFonts w:hint="cs"/>
          <w:rtl/>
        </w:rPr>
        <w:t>ی</w:t>
      </w:r>
      <w:r w:rsidR="00E825D7" w:rsidRPr="00767CB9">
        <w:rPr>
          <w:rFonts w:hint="cs"/>
          <w:rtl/>
        </w:rPr>
        <w:t>‌گو</w:t>
      </w:r>
      <w:r w:rsidR="0028485C" w:rsidRPr="00767CB9">
        <w:rPr>
          <w:rFonts w:hint="cs"/>
          <w:rtl/>
        </w:rPr>
        <w:t>ی</w:t>
      </w:r>
      <w:r w:rsidRPr="00767CB9">
        <w:rPr>
          <w:rFonts w:hint="cs"/>
          <w:rtl/>
        </w:rPr>
        <w:t>د</w:t>
      </w:r>
      <w:r w:rsidR="0075782A" w:rsidRPr="00767CB9">
        <w:rPr>
          <w:rFonts w:hint="cs"/>
          <w:rtl/>
        </w:rPr>
        <w:t xml:space="preserve">: </w:t>
      </w:r>
      <w:r w:rsidR="006F1049" w:rsidRPr="00767CB9">
        <w:rPr>
          <w:rFonts w:hint="cs"/>
          <w:rtl/>
        </w:rPr>
        <w:t>ک</w:t>
      </w:r>
      <w:r w:rsidRPr="00767CB9">
        <w:rPr>
          <w:rFonts w:hint="cs"/>
          <w:rtl/>
        </w:rPr>
        <w:t xml:space="preserve">م </w:t>
      </w:r>
      <w:r w:rsidR="006F1049" w:rsidRPr="00767CB9">
        <w:rPr>
          <w:rFonts w:hint="cs"/>
          <w:rtl/>
        </w:rPr>
        <w:t>ک</w:t>
      </w:r>
      <w:r w:rsidRPr="00767CB9">
        <w:rPr>
          <w:rFonts w:hint="cs"/>
          <w:rtl/>
        </w:rPr>
        <w:t>ردن چ</w:t>
      </w:r>
      <w:r w:rsidR="0028485C" w:rsidRPr="00767CB9">
        <w:rPr>
          <w:rFonts w:hint="cs"/>
          <w:rtl/>
        </w:rPr>
        <w:t>ی</w:t>
      </w:r>
      <w:r w:rsidRPr="00767CB9">
        <w:rPr>
          <w:rFonts w:hint="cs"/>
          <w:rtl/>
        </w:rPr>
        <w:t>زها</w:t>
      </w:r>
      <w:r w:rsidR="0028485C" w:rsidRPr="00767CB9">
        <w:rPr>
          <w:rFonts w:hint="cs"/>
          <w:rtl/>
        </w:rPr>
        <w:t>ی</w:t>
      </w:r>
      <w:r w:rsidRPr="00767CB9">
        <w:rPr>
          <w:rFonts w:hint="cs"/>
          <w:rtl/>
        </w:rPr>
        <w:t xml:space="preserve"> مضر و ز</w:t>
      </w:r>
      <w:r w:rsidR="0028485C" w:rsidRPr="00767CB9">
        <w:rPr>
          <w:rFonts w:hint="cs"/>
          <w:rtl/>
        </w:rPr>
        <w:t>ی</w:t>
      </w:r>
      <w:r w:rsidRPr="00767CB9">
        <w:rPr>
          <w:rFonts w:hint="cs"/>
          <w:rtl/>
        </w:rPr>
        <w:t>انبار</w:t>
      </w:r>
      <w:r w:rsidR="007C6A2D" w:rsidRPr="00767CB9">
        <w:rPr>
          <w:rFonts w:hint="cs"/>
          <w:rtl/>
        </w:rPr>
        <w:t>،</w:t>
      </w:r>
      <w:r w:rsidR="004F180B" w:rsidRPr="00767CB9">
        <w:rPr>
          <w:rFonts w:hint="cs"/>
          <w:rtl/>
        </w:rPr>
        <w:t xml:space="preserve"> </w:t>
      </w:r>
      <w:r w:rsidRPr="00767CB9">
        <w:rPr>
          <w:rFonts w:hint="cs"/>
          <w:rtl/>
        </w:rPr>
        <w:t>بهتر از ز</w:t>
      </w:r>
      <w:r w:rsidR="0028485C" w:rsidRPr="00767CB9">
        <w:rPr>
          <w:rFonts w:hint="cs"/>
          <w:rtl/>
        </w:rPr>
        <w:t>ی</w:t>
      </w:r>
      <w:r w:rsidRPr="00767CB9">
        <w:rPr>
          <w:rFonts w:hint="cs"/>
          <w:rtl/>
        </w:rPr>
        <w:t xml:space="preserve">اد استفاده </w:t>
      </w:r>
      <w:r w:rsidR="006F1049" w:rsidRPr="00767CB9">
        <w:rPr>
          <w:rFonts w:hint="cs"/>
          <w:rtl/>
        </w:rPr>
        <w:t>ک</w:t>
      </w:r>
      <w:r w:rsidRPr="00767CB9">
        <w:rPr>
          <w:rFonts w:hint="cs"/>
          <w:rtl/>
        </w:rPr>
        <w:t>ردن از چ</w:t>
      </w:r>
      <w:r w:rsidR="0028485C" w:rsidRPr="00767CB9">
        <w:rPr>
          <w:rFonts w:hint="cs"/>
          <w:rtl/>
        </w:rPr>
        <w:t>ی</w:t>
      </w:r>
      <w:r w:rsidRPr="00767CB9">
        <w:rPr>
          <w:rFonts w:hint="cs"/>
          <w:rtl/>
        </w:rPr>
        <w:t>زها</w:t>
      </w:r>
      <w:r w:rsidR="0028485C" w:rsidRPr="00767CB9">
        <w:rPr>
          <w:rFonts w:hint="cs"/>
          <w:rtl/>
        </w:rPr>
        <w:t>ی</w:t>
      </w:r>
      <w:r w:rsidRPr="00767CB9">
        <w:rPr>
          <w:rFonts w:hint="cs"/>
          <w:rtl/>
        </w:rPr>
        <w:t xml:space="preserve"> سودمند است</w:t>
      </w:r>
      <w:r w:rsidR="0075782A" w:rsidRPr="00767CB9">
        <w:rPr>
          <w:rFonts w:hint="cs"/>
          <w:rtl/>
        </w:rPr>
        <w:t xml:space="preserve">. </w:t>
      </w:r>
      <w:r w:rsidRPr="00767CB9">
        <w:rPr>
          <w:rFonts w:hint="cs"/>
          <w:rtl/>
        </w:rPr>
        <w:t>و ن</w:t>
      </w:r>
      <w:r w:rsidR="0028485C" w:rsidRPr="00767CB9">
        <w:rPr>
          <w:rFonts w:hint="cs"/>
          <w:rtl/>
        </w:rPr>
        <w:t>ی</w:t>
      </w:r>
      <w:r w:rsidRPr="00767CB9">
        <w:rPr>
          <w:rFonts w:hint="cs"/>
          <w:rtl/>
        </w:rPr>
        <w:t xml:space="preserve">ز </w:t>
      </w:r>
      <w:r w:rsidR="00E825D7" w:rsidRPr="00767CB9">
        <w:rPr>
          <w:rFonts w:hint="cs"/>
          <w:rtl/>
        </w:rPr>
        <w:t>م</w:t>
      </w:r>
      <w:r w:rsidR="0028485C" w:rsidRPr="00767CB9">
        <w:rPr>
          <w:rFonts w:hint="cs"/>
          <w:rtl/>
        </w:rPr>
        <w:t>ی</w:t>
      </w:r>
      <w:r w:rsidR="00E825D7" w:rsidRPr="00767CB9">
        <w:rPr>
          <w:rFonts w:hint="cs"/>
          <w:rtl/>
        </w:rPr>
        <w:t>‌گو</w:t>
      </w:r>
      <w:r w:rsidR="0028485C" w:rsidRPr="00767CB9">
        <w:rPr>
          <w:rFonts w:hint="cs"/>
          <w:rtl/>
        </w:rPr>
        <w:t>ی</w:t>
      </w:r>
      <w:r w:rsidRPr="00767CB9">
        <w:rPr>
          <w:rFonts w:hint="cs"/>
          <w:rtl/>
        </w:rPr>
        <w:t>د</w:t>
      </w:r>
      <w:r w:rsidR="0075782A" w:rsidRPr="00767CB9">
        <w:rPr>
          <w:rFonts w:hint="cs"/>
          <w:rtl/>
        </w:rPr>
        <w:t xml:space="preserve">: </w:t>
      </w:r>
      <w:r w:rsidRPr="00767CB9">
        <w:rPr>
          <w:rFonts w:hint="cs"/>
          <w:rtl/>
        </w:rPr>
        <w:t>با دور</w:t>
      </w:r>
      <w:r w:rsidR="0028485C" w:rsidRPr="00767CB9">
        <w:rPr>
          <w:rFonts w:hint="cs"/>
          <w:rtl/>
        </w:rPr>
        <w:t>ی</w:t>
      </w:r>
      <w:r w:rsidRPr="00767CB9">
        <w:rPr>
          <w:rFonts w:hint="cs"/>
          <w:rtl/>
        </w:rPr>
        <w:t xml:space="preserve"> </w:t>
      </w:r>
      <w:r w:rsidR="006F1049" w:rsidRPr="00767CB9">
        <w:rPr>
          <w:rFonts w:hint="cs"/>
          <w:rtl/>
        </w:rPr>
        <w:t>ک</w:t>
      </w:r>
      <w:r w:rsidRPr="00767CB9">
        <w:rPr>
          <w:rFonts w:hint="cs"/>
          <w:rtl/>
        </w:rPr>
        <w:t>ردن از تنبل</w:t>
      </w:r>
      <w:r w:rsidR="0028485C" w:rsidRPr="00767CB9">
        <w:rPr>
          <w:rFonts w:hint="cs"/>
          <w:rtl/>
        </w:rPr>
        <w:t>ی</w:t>
      </w:r>
      <w:r w:rsidRPr="00767CB9">
        <w:rPr>
          <w:rFonts w:hint="cs"/>
          <w:rtl/>
        </w:rPr>
        <w:t xml:space="preserve"> و خستگ</w:t>
      </w:r>
      <w:r w:rsidR="0028485C" w:rsidRPr="00767CB9">
        <w:rPr>
          <w:rFonts w:hint="cs"/>
          <w:rtl/>
        </w:rPr>
        <w:t>ی</w:t>
      </w:r>
      <w:r w:rsidRPr="00767CB9">
        <w:rPr>
          <w:rFonts w:hint="cs"/>
          <w:rtl/>
        </w:rPr>
        <w:t xml:space="preserve"> و با پره</w:t>
      </w:r>
      <w:r w:rsidR="0028485C" w:rsidRPr="00767CB9">
        <w:rPr>
          <w:rFonts w:hint="cs"/>
          <w:rtl/>
        </w:rPr>
        <w:t>ی</w:t>
      </w:r>
      <w:r w:rsidRPr="00767CB9">
        <w:rPr>
          <w:rFonts w:hint="cs"/>
          <w:rtl/>
        </w:rPr>
        <w:t>ز از پرخور</w:t>
      </w:r>
      <w:r w:rsidR="0028485C" w:rsidRPr="00767CB9">
        <w:rPr>
          <w:rFonts w:hint="cs"/>
          <w:rtl/>
        </w:rPr>
        <w:t>ی</w:t>
      </w:r>
      <w:r w:rsidRPr="00767CB9">
        <w:rPr>
          <w:rFonts w:hint="cs"/>
          <w:rtl/>
        </w:rPr>
        <w:t xml:space="preserve"> همواره تندرست باش</w:t>
      </w:r>
      <w:r w:rsidR="0028485C" w:rsidRPr="00767CB9">
        <w:rPr>
          <w:rFonts w:hint="cs"/>
          <w:rtl/>
        </w:rPr>
        <w:t>ی</w:t>
      </w:r>
      <w:r w:rsidRPr="00767CB9">
        <w:rPr>
          <w:rFonts w:hint="cs"/>
          <w:rtl/>
        </w:rPr>
        <w:t>د</w:t>
      </w:r>
      <w:r w:rsidR="0075782A" w:rsidRPr="00767CB9">
        <w:rPr>
          <w:rFonts w:hint="cs"/>
          <w:rtl/>
        </w:rPr>
        <w:t xml:space="preserve">. </w:t>
      </w:r>
    </w:p>
    <w:p w:rsidR="008F4B15" w:rsidRPr="00767CB9" w:rsidRDefault="0028485C" w:rsidP="00767CB9">
      <w:pPr>
        <w:pStyle w:val="a4"/>
        <w:rPr>
          <w:rtl/>
        </w:rPr>
      </w:pPr>
      <w:r w:rsidRPr="00767CB9">
        <w:rPr>
          <w:rFonts w:hint="cs"/>
          <w:rtl/>
        </w:rPr>
        <w:t>ی</w:t>
      </w:r>
      <w:r w:rsidR="006F1049" w:rsidRPr="00767CB9">
        <w:rPr>
          <w:rFonts w:hint="cs"/>
          <w:rtl/>
        </w:rPr>
        <w:t>ک</w:t>
      </w:r>
      <w:r w:rsidRPr="00767CB9">
        <w:rPr>
          <w:rFonts w:hint="cs"/>
          <w:rtl/>
        </w:rPr>
        <w:t>ی</w:t>
      </w:r>
      <w:r w:rsidR="008F4B15" w:rsidRPr="00767CB9">
        <w:rPr>
          <w:rFonts w:hint="cs"/>
          <w:rtl/>
        </w:rPr>
        <w:t xml:space="preserve"> از ح</w:t>
      </w:r>
      <w:r w:rsidR="006F1049" w:rsidRPr="00767CB9">
        <w:rPr>
          <w:rFonts w:hint="cs"/>
          <w:rtl/>
        </w:rPr>
        <w:t>ک</w:t>
      </w:r>
      <w:r w:rsidR="008F4B15" w:rsidRPr="00767CB9">
        <w:rPr>
          <w:rFonts w:hint="cs"/>
          <w:rtl/>
        </w:rPr>
        <w:t xml:space="preserve">ما </w:t>
      </w:r>
      <w:r w:rsidR="00E825D7" w:rsidRPr="00767CB9">
        <w:rPr>
          <w:rFonts w:hint="cs"/>
          <w:rtl/>
        </w:rPr>
        <w:t>م</w:t>
      </w:r>
      <w:r w:rsidRPr="00767CB9">
        <w:rPr>
          <w:rFonts w:hint="cs"/>
          <w:rtl/>
        </w:rPr>
        <w:t>ی</w:t>
      </w:r>
      <w:r w:rsidR="00E825D7" w:rsidRPr="00767CB9">
        <w:rPr>
          <w:rFonts w:hint="cs"/>
          <w:rtl/>
        </w:rPr>
        <w:t>‌گو</w:t>
      </w:r>
      <w:r w:rsidRPr="00767CB9">
        <w:rPr>
          <w:rFonts w:hint="cs"/>
          <w:rtl/>
        </w:rPr>
        <w:t>ی</w:t>
      </w:r>
      <w:r w:rsidR="008F4B15" w:rsidRPr="00767CB9">
        <w:rPr>
          <w:rFonts w:hint="cs"/>
          <w:rtl/>
        </w:rPr>
        <w:t>د</w:t>
      </w:r>
      <w:r w:rsidR="0075782A" w:rsidRPr="00767CB9">
        <w:rPr>
          <w:rFonts w:hint="cs"/>
          <w:rtl/>
        </w:rPr>
        <w:t xml:space="preserve">: </w:t>
      </w:r>
      <w:r w:rsidR="008F4B15" w:rsidRPr="00767CB9">
        <w:rPr>
          <w:rFonts w:hint="cs"/>
          <w:rtl/>
        </w:rPr>
        <w:t>هر</w:t>
      </w:r>
      <w:r w:rsidR="006F1049" w:rsidRPr="00767CB9">
        <w:rPr>
          <w:rFonts w:hint="cs"/>
          <w:rtl/>
        </w:rPr>
        <w:t>ک</w:t>
      </w:r>
      <w:r w:rsidR="008F4B15" w:rsidRPr="00767CB9">
        <w:rPr>
          <w:rFonts w:hint="cs"/>
          <w:rtl/>
        </w:rPr>
        <w:t>س</w:t>
      </w:r>
      <w:r w:rsidR="007C6A2D" w:rsidRPr="00767CB9">
        <w:rPr>
          <w:rFonts w:hint="cs"/>
          <w:rtl/>
        </w:rPr>
        <w:t>،</w:t>
      </w:r>
      <w:r w:rsidR="004F180B" w:rsidRPr="00767CB9">
        <w:rPr>
          <w:rFonts w:hint="cs"/>
          <w:rtl/>
        </w:rPr>
        <w:t xml:space="preserve"> </w:t>
      </w:r>
      <w:r w:rsidR="00E825D7" w:rsidRPr="00767CB9">
        <w:rPr>
          <w:rFonts w:hint="cs"/>
          <w:rtl/>
        </w:rPr>
        <w:t>م</w:t>
      </w:r>
      <w:r w:rsidRPr="00767CB9">
        <w:rPr>
          <w:rFonts w:hint="cs"/>
          <w:rtl/>
        </w:rPr>
        <w:t>ی</w:t>
      </w:r>
      <w:r w:rsidR="00E825D7" w:rsidRPr="00767CB9">
        <w:rPr>
          <w:rFonts w:hint="cs"/>
          <w:rtl/>
        </w:rPr>
        <w:t>‌خوا</w:t>
      </w:r>
      <w:r w:rsidR="008F4B15" w:rsidRPr="00767CB9">
        <w:rPr>
          <w:rFonts w:hint="cs"/>
          <w:rtl/>
        </w:rPr>
        <w:t>هد سالم و تندرست باشد</w:t>
      </w:r>
      <w:r w:rsidR="007C6A2D" w:rsidRPr="00767CB9">
        <w:rPr>
          <w:rFonts w:hint="cs"/>
          <w:rtl/>
        </w:rPr>
        <w:t>،</w:t>
      </w:r>
      <w:r w:rsidR="004F180B" w:rsidRPr="00767CB9">
        <w:rPr>
          <w:rFonts w:hint="cs"/>
          <w:rtl/>
        </w:rPr>
        <w:t xml:space="preserve"> </w:t>
      </w:r>
      <w:r w:rsidR="008F4B15" w:rsidRPr="00767CB9">
        <w:rPr>
          <w:rFonts w:hint="cs"/>
          <w:rtl/>
        </w:rPr>
        <w:t>غذا</w:t>
      </w:r>
      <w:r w:rsidRPr="00767CB9">
        <w:rPr>
          <w:rFonts w:hint="cs"/>
          <w:rtl/>
        </w:rPr>
        <w:t>ی</w:t>
      </w:r>
      <w:r w:rsidR="008F4B15" w:rsidRPr="00767CB9">
        <w:rPr>
          <w:rFonts w:hint="cs"/>
          <w:rtl/>
        </w:rPr>
        <w:t xml:space="preserve"> خوب بخورد و زمان</w:t>
      </w:r>
      <w:r w:rsidRPr="00767CB9">
        <w:rPr>
          <w:rFonts w:hint="cs"/>
          <w:rtl/>
        </w:rPr>
        <w:t>ی</w:t>
      </w:r>
      <w:r w:rsidR="008F4B15" w:rsidRPr="00767CB9">
        <w:rPr>
          <w:rFonts w:hint="cs"/>
          <w:rtl/>
        </w:rPr>
        <w:t xml:space="preserve"> سراغ غذا برود </w:t>
      </w:r>
      <w:r w:rsidR="006F1049" w:rsidRPr="00767CB9">
        <w:rPr>
          <w:rFonts w:hint="cs"/>
          <w:rtl/>
        </w:rPr>
        <w:t>ک</w:t>
      </w:r>
      <w:r w:rsidR="008F4B15" w:rsidRPr="00767CB9">
        <w:rPr>
          <w:rFonts w:hint="cs"/>
          <w:rtl/>
        </w:rPr>
        <w:t>ه خوب گرسنه شد و پس ازآن</w:t>
      </w:r>
      <w:r w:rsidR="006F1049" w:rsidRPr="00767CB9">
        <w:rPr>
          <w:rFonts w:hint="cs"/>
          <w:rtl/>
        </w:rPr>
        <w:t>ک</w:t>
      </w:r>
      <w:r w:rsidR="008F4B15" w:rsidRPr="00767CB9">
        <w:rPr>
          <w:rFonts w:hint="cs"/>
          <w:rtl/>
        </w:rPr>
        <w:t>ه خوب تشنه گرد</w:t>
      </w:r>
      <w:r w:rsidRPr="00767CB9">
        <w:rPr>
          <w:rFonts w:hint="cs"/>
          <w:rtl/>
        </w:rPr>
        <w:t>ی</w:t>
      </w:r>
      <w:r w:rsidR="008F4B15" w:rsidRPr="00767CB9">
        <w:rPr>
          <w:rFonts w:hint="cs"/>
          <w:rtl/>
        </w:rPr>
        <w:t>د</w:t>
      </w:r>
      <w:r w:rsidR="007C6A2D" w:rsidRPr="00767CB9">
        <w:rPr>
          <w:rFonts w:hint="cs"/>
          <w:rtl/>
        </w:rPr>
        <w:t>،</w:t>
      </w:r>
      <w:r w:rsidR="004F180B" w:rsidRPr="00767CB9">
        <w:rPr>
          <w:rFonts w:hint="cs"/>
          <w:rtl/>
        </w:rPr>
        <w:t xml:space="preserve"> </w:t>
      </w:r>
      <w:r w:rsidR="008F4B15" w:rsidRPr="00767CB9">
        <w:rPr>
          <w:rFonts w:hint="cs"/>
          <w:rtl/>
        </w:rPr>
        <w:t>آب بنوشد</w:t>
      </w:r>
      <w:r w:rsidR="0075782A" w:rsidRPr="00767CB9">
        <w:rPr>
          <w:rFonts w:hint="cs"/>
          <w:rtl/>
        </w:rPr>
        <w:t xml:space="preserve">. </w:t>
      </w:r>
      <w:r w:rsidR="008F4B15" w:rsidRPr="00767CB9">
        <w:rPr>
          <w:rFonts w:hint="cs"/>
          <w:rtl/>
        </w:rPr>
        <w:t xml:space="preserve">معمولاً آب </w:t>
      </w:r>
      <w:r w:rsidR="006F1049" w:rsidRPr="00767CB9">
        <w:rPr>
          <w:rFonts w:hint="cs"/>
          <w:rtl/>
        </w:rPr>
        <w:t>ک</w:t>
      </w:r>
      <w:r w:rsidR="008F4B15" w:rsidRPr="00767CB9">
        <w:rPr>
          <w:rFonts w:hint="cs"/>
          <w:rtl/>
        </w:rPr>
        <w:t xml:space="preserve">م بنوشد و بعد از ناهار استراحت </w:t>
      </w:r>
      <w:r w:rsidR="006F1049" w:rsidRPr="00767CB9">
        <w:rPr>
          <w:rFonts w:hint="cs"/>
          <w:rtl/>
        </w:rPr>
        <w:t>ک</w:t>
      </w:r>
      <w:r w:rsidR="008F4B15" w:rsidRPr="00767CB9">
        <w:rPr>
          <w:rFonts w:hint="cs"/>
          <w:rtl/>
        </w:rPr>
        <w:t>ند و پس از شام اند</w:t>
      </w:r>
      <w:r w:rsidR="006F1049" w:rsidRPr="00767CB9">
        <w:rPr>
          <w:rFonts w:hint="cs"/>
          <w:rtl/>
        </w:rPr>
        <w:t>ک</w:t>
      </w:r>
      <w:r w:rsidRPr="00767CB9">
        <w:rPr>
          <w:rFonts w:hint="cs"/>
          <w:rtl/>
        </w:rPr>
        <w:t>ی</w:t>
      </w:r>
      <w:r w:rsidR="008F4B15" w:rsidRPr="00767CB9">
        <w:rPr>
          <w:rFonts w:hint="cs"/>
          <w:rtl/>
        </w:rPr>
        <w:t xml:space="preserve"> قدم بزند و تا دستشو</w:t>
      </w:r>
      <w:r w:rsidRPr="00767CB9">
        <w:rPr>
          <w:rFonts w:hint="cs"/>
          <w:rtl/>
        </w:rPr>
        <w:t>یی</w:t>
      </w:r>
      <w:r w:rsidR="008F4B15" w:rsidRPr="00767CB9">
        <w:rPr>
          <w:rFonts w:hint="cs"/>
          <w:rtl/>
        </w:rPr>
        <w:t xml:space="preserve"> نرفته</w:t>
      </w:r>
      <w:r w:rsidR="007C6A2D" w:rsidRPr="00767CB9">
        <w:rPr>
          <w:rFonts w:hint="cs"/>
          <w:rtl/>
        </w:rPr>
        <w:t>،</w:t>
      </w:r>
      <w:r w:rsidR="004F180B" w:rsidRPr="00767CB9">
        <w:rPr>
          <w:rFonts w:hint="cs"/>
          <w:rtl/>
        </w:rPr>
        <w:t xml:space="preserve"> </w:t>
      </w:r>
      <w:r w:rsidR="008F4B15" w:rsidRPr="00767CB9">
        <w:rPr>
          <w:rFonts w:hint="cs"/>
          <w:rtl/>
        </w:rPr>
        <w:t>نخوابد</w:t>
      </w:r>
      <w:r w:rsidR="0075782A" w:rsidRPr="00767CB9">
        <w:rPr>
          <w:rFonts w:hint="cs"/>
          <w:rtl/>
        </w:rPr>
        <w:t xml:space="preserve">. </w:t>
      </w:r>
      <w:r w:rsidR="008F4B15" w:rsidRPr="00767CB9">
        <w:rPr>
          <w:rFonts w:hint="cs"/>
          <w:rtl/>
        </w:rPr>
        <w:t>بعد از صرف غذا</w:t>
      </w:r>
      <w:r w:rsidR="007C6A2D" w:rsidRPr="00767CB9">
        <w:rPr>
          <w:rFonts w:hint="cs"/>
          <w:rtl/>
        </w:rPr>
        <w:t>،</w:t>
      </w:r>
      <w:r w:rsidR="004F180B" w:rsidRPr="00767CB9">
        <w:rPr>
          <w:rFonts w:hint="cs"/>
          <w:rtl/>
        </w:rPr>
        <w:t xml:space="preserve"> </w:t>
      </w:r>
      <w:r w:rsidR="008F4B15" w:rsidRPr="00767CB9">
        <w:rPr>
          <w:rFonts w:hint="cs"/>
          <w:rtl/>
        </w:rPr>
        <w:t>از رفتن به حمام بپره</w:t>
      </w:r>
      <w:r w:rsidRPr="00767CB9">
        <w:rPr>
          <w:rFonts w:hint="cs"/>
          <w:rtl/>
        </w:rPr>
        <w:t>ی</w:t>
      </w:r>
      <w:r w:rsidR="008F4B15" w:rsidRPr="00767CB9">
        <w:rPr>
          <w:rFonts w:hint="cs"/>
          <w:rtl/>
        </w:rPr>
        <w:t>زد</w:t>
      </w:r>
      <w:r w:rsidR="0075782A" w:rsidRPr="00767CB9">
        <w:rPr>
          <w:rFonts w:hint="cs"/>
          <w:rtl/>
        </w:rPr>
        <w:t xml:space="preserve">. </w:t>
      </w:r>
      <w:r w:rsidR="008F4B15" w:rsidRPr="00767CB9">
        <w:rPr>
          <w:rFonts w:hint="cs"/>
          <w:rtl/>
        </w:rPr>
        <w:t xml:space="preserve">در تابستان </w:t>
      </w:r>
      <w:r w:rsidRPr="00767CB9">
        <w:rPr>
          <w:rFonts w:hint="cs"/>
          <w:rtl/>
        </w:rPr>
        <w:t>ی</w:t>
      </w:r>
      <w:r w:rsidR="006F1049" w:rsidRPr="00767CB9">
        <w:rPr>
          <w:rFonts w:hint="cs"/>
          <w:rtl/>
        </w:rPr>
        <w:t>ک</w:t>
      </w:r>
      <w:r w:rsidR="008F4B15" w:rsidRPr="00767CB9">
        <w:rPr>
          <w:rFonts w:hint="cs"/>
          <w:rtl/>
        </w:rPr>
        <w:t>بار به حمام رفتن بهتر از ده بار حمام گرفتن در زمستان است</w:t>
      </w:r>
      <w:r w:rsidR="0075782A" w:rsidRPr="00767CB9">
        <w:rPr>
          <w:rFonts w:hint="cs"/>
          <w:rtl/>
        </w:rPr>
        <w:t xml:space="preserve">. </w:t>
      </w:r>
    </w:p>
    <w:p w:rsidR="008F4B15" w:rsidRPr="00767CB9" w:rsidRDefault="008F4B15" w:rsidP="00767CB9">
      <w:pPr>
        <w:pStyle w:val="a4"/>
        <w:rPr>
          <w:rtl/>
        </w:rPr>
      </w:pPr>
      <w:r w:rsidRPr="00767CB9">
        <w:rPr>
          <w:rFonts w:hint="cs"/>
          <w:rtl/>
        </w:rPr>
        <w:t xml:space="preserve">حارث </w:t>
      </w:r>
      <w:r w:rsidR="00E825D7" w:rsidRPr="00767CB9">
        <w:rPr>
          <w:rFonts w:hint="cs"/>
          <w:rtl/>
        </w:rPr>
        <w:t>م</w:t>
      </w:r>
      <w:r w:rsidR="0028485C" w:rsidRPr="00767CB9">
        <w:rPr>
          <w:rFonts w:hint="cs"/>
          <w:rtl/>
        </w:rPr>
        <w:t>ی</w:t>
      </w:r>
      <w:r w:rsidR="00E825D7" w:rsidRPr="00767CB9">
        <w:rPr>
          <w:rFonts w:hint="cs"/>
          <w:rtl/>
        </w:rPr>
        <w:t>‌گو</w:t>
      </w:r>
      <w:r w:rsidR="0028485C" w:rsidRPr="00767CB9">
        <w:rPr>
          <w:rFonts w:hint="cs"/>
          <w:rtl/>
        </w:rPr>
        <w:t>ی</w:t>
      </w:r>
      <w:r w:rsidRPr="00767CB9">
        <w:rPr>
          <w:rFonts w:hint="cs"/>
          <w:rtl/>
        </w:rPr>
        <w:t>د</w:t>
      </w:r>
      <w:r w:rsidR="0075782A" w:rsidRPr="00767CB9">
        <w:rPr>
          <w:rFonts w:hint="cs"/>
          <w:rtl/>
        </w:rPr>
        <w:t xml:space="preserve">: </w:t>
      </w:r>
      <w:r w:rsidRPr="00767CB9">
        <w:rPr>
          <w:rFonts w:hint="cs"/>
          <w:rtl/>
        </w:rPr>
        <w:t>هر</w:t>
      </w:r>
      <w:r w:rsidR="006F1049" w:rsidRPr="00767CB9">
        <w:rPr>
          <w:rFonts w:hint="cs"/>
          <w:rtl/>
        </w:rPr>
        <w:t>ک</w:t>
      </w:r>
      <w:r w:rsidRPr="00767CB9">
        <w:rPr>
          <w:rFonts w:hint="cs"/>
          <w:rtl/>
        </w:rPr>
        <w:t>س دوست دارد</w:t>
      </w:r>
      <w:r w:rsidR="007C6A2D" w:rsidRPr="00767CB9">
        <w:rPr>
          <w:rFonts w:hint="cs"/>
          <w:rtl/>
        </w:rPr>
        <w:t>،</w:t>
      </w:r>
      <w:r w:rsidR="004F180B" w:rsidRPr="00767CB9">
        <w:rPr>
          <w:rFonts w:hint="cs"/>
          <w:rtl/>
        </w:rPr>
        <w:t xml:space="preserve"> </w:t>
      </w:r>
      <w:r w:rsidRPr="00767CB9">
        <w:rPr>
          <w:rFonts w:hint="cs"/>
          <w:rtl/>
        </w:rPr>
        <w:t>عمر طولان</w:t>
      </w:r>
      <w:r w:rsidR="0028485C" w:rsidRPr="00767CB9">
        <w:rPr>
          <w:rFonts w:hint="cs"/>
          <w:rtl/>
        </w:rPr>
        <w:t>ی</w:t>
      </w:r>
      <w:r w:rsidRPr="00767CB9">
        <w:rPr>
          <w:rFonts w:hint="cs"/>
          <w:rtl/>
        </w:rPr>
        <w:t xml:space="preserve"> </w:t>
      </w:r>
      <w:r w:rsidR="006F1049" w:rsidRPr="00767CB9">
        <w:rPr>
          <w:rFonts w:hint="cs"/>
          <w:rtl/>
        </w:rPr>
        <w:t>ک</w:t>
      </w:r>
      <w:r w:rsidRPr="00767CB9">
        <w:rPr>
          <w:rFonts w:hint="cs"/>
          <w:rtl/>
        </w:rPr>
        <w:t>ند</w:t>
      </w:r>
      <w:r w:rsidR="007C6A2D" w:rsidRPr="00767CB9">
        <w:rPr>
          <w:rFonts w:hint="cs"/>
          <w:rtl/>
        </w:rPr>
        <w:t>،</w:t>
      </w:r>
      <w:r w:rsidR="004F180B" w:rsidRPr="00767CB9">
        <w:rPr>
          <w:rFonts w:hint="cs"/>
          <w:rtl/>
        </w:rPr>
        <w:t xml:space="preserve"> </w:t>
      </w:r>
      <w:r w:rsidRPr="00767CB9">
        <w:rPr>
          <w:rFonts w:hint="cs"/>
          <w:rtl/>
        </w:rPr>
        <w:t>با</w:t>
      </w:r>
      <w:r w:rsidR="0028485C" w:rsidRPr="00767CB9">
        <w:rPr>
          <w:rFonts w:hint="cs"/>
          <w:rtl/>
        </w:rPr>
        <w:t>ی</w:t>
      </w:r>
      <w:r w:rsidRPr="00767CB9">
        <w:rPr>
          <w:rFonts w:hint="cs"/>
          <w:rtl/>
        </w:rPr>
        <w:t>د صبحانه را صبح زود م</w:t>
      </w:r>
      <w:r w:rsidR="0028485C" w:rsidRPr="00767CB9">
        <w:rPr>
          <w:rFonts w:hint="cs"/>
          <w:rtl/>
        </w:rPr>
        <w:t>ی</w:t>
      </w:r>
      <w:r w:rsidRPr="00767CB9">
        <w:rPr>
          <w:rFonts w:hint="cs"/>
          <w:rtl/>
        </w:rPr>
        <w:t>ل نما</w:t>
      </w:r>
      <w:r w:rsidR="0028485C" w:rsidRPr="00767CB9">
        <w:rPr>
          <w:rFonts w:hint="cs"/>
          <w:rtl/>
        </w:rPr>
        <w:t>ی</w:t>
      </w:r>
      <w:r w:rsidRPr="00767CB9">
        <w:rPr>
          <w:rFonts w:hint="cs"/>
          <w:rtl/>
        </w:rPr>
        <w:t>د</w:t>
      </w:r>
      <w:r w:rsidR="007C6A2D" w:rsidRPr="00767CB9">
        <w:rPr>
          <w:rFonts w:hint="cs"/>
          <w:rtl/>
        </w:rPr>
        <w:t>،</w:t>
      </w:r>
      <w:r w:rsidR="004F180B" w:rsidRPr="00767CB9">
        <w:rPr>
          <w:rFonts w:hint="cs"/>
          <w:rtl/>
        </w:rPr>
        <w:t xml:space="preserve"> </w:t>
      </w:r>
      <w:r w:rsidRPr="00767CB9">
        <w:rPr>
          <w:rFonts w:hint="cs"/>
          <w:rtl/>
        </w:rPr>
        <w:t>زود شام بخورد</w:t>
      </w:r>
      <w:r w:rsidR="007C6A2D" w:rsidRPr="00767CB9">
        <w:rPr>
          <w:rFonts w:hint="cs"/>
          <w:rtl/>
        </w:rPr>
        <w:t>،</w:t>
      </w:r>
      <w:r w:rsidR="004F180B" w:rsidRPr="00767CB9">
        <w:rPr>
          <w:rFonts w:hint="cs"/>
          <w:rtl/>
        </w:rPr>
        <w:t xml:space="preserve"> </w:t>
      </w:r>
      <w:r w:rsidRPr="00767CB9">
        <w:rPr>
          <w:rFonts w:hint="cs"/>
          <w:rtl/>
        </w:rPr>
        <w:t>لباس سب</w:t>
      </w:r>
      <w:r w:rsidR="006F1049" w:rsidRPr="00767CB9">
        <w:rPr>
          <w:rFonts w:hint="cs"/>
          <w:rtl/>
        </w:rPr>
        <w:t>ک</w:t>
      </w:r>
      <w:r w:rsidRPr="00767CB9">
        <w:rPr>
          <w:rFonts w:hint="cs"/>
          <w:rtl/>
        </w:rPr>
        <w:t xml:space="preserve"> بپوشد و </w:t>
      </w:r>
      <w:r w:rsidR="006F1049" w:rsidRPr="00767CB9">
        <w:rPr>
          <w:rFonts w:hint="cs"/>
          <w:rtl/>
        </w:rPr>
        <w:t>ک</w:t>
      </w:r>
      <w:r w:rsidRPr="00767CB9">
        <w:rPr>
          <w:rFonts w:hint="cs"/>
          <w:rtl/>
        </w:rPr>
        <w:t>متر با زنان‌آم</w:t>
      </w:r>
      <w:r w:rsidR="0028485C" w:rsidRPr="00767CB9">
        <w:rPr>
          <w:rFonts w:hint="cs"/>
          <w:rtl/>
        </w:rPr>
        <w:t>ی</w:t>
      </w:r>
      <w:r w:rsidRPr="00767CB9">
        <w:rPr>
          <w:rFonts w:hint="cs"/>
          <w:rtl/>
        </w:rPr>
        <w:t xml:space="preserve">زش </w:t>
      </w:r>
      <w:r w:rsidR="006F1049" w:rsidRPr="00767CB9">
        <w:rPr>
          <w:rFonts w:hint="cs"/>
          <w:rtl/>
        </w:rPr>
        <w:t>ک</w:t>
      </w:r>
      <w:r w:rsidRPr="00767CB9">
        <w:rPr>
          <w:rFonts w:hint="cs"/>
          <w:rtl/>
        </w:rPr>
        <w:t>ند</w:t>
      </w:r>
      <w:r w:rsidR="0075782A" w:rsidRPr="00767CB9">
        <w:rPr>
          <w:rFonts w:hint="cs"/>
          <w:rtl/>
        </w:rPr>
        <w:t xml:space="preserve">. </w:t>
      </w:r>
    </w:p>
    <w:p w:rsidR="008F4B15" w:rsidRPr="00767CB9" w:rsidRDefault="008F4B15" w:rsidP="00767CB9">
      <w:pPr>
        <w:pStyle w:val="a4"/>
        <w:rPr>
          <w:rtl/>
        </w:rPr>
      </w:pPr>
      <w:r w:rsidRPr="00767CB9">
        <w:rPr>
          <w:rFonts w:hint="cs"/>
          <w:rtl/>
        </w:rPr>
        <w:t xml:space="preserve">افلاطون </w:t>
      </w:r>
      <w:r w:rsidR="00E825D7" w:rsidRPr="00767CB9">
        <w:rPr>
          <w:rFonts w:hint="cs"/>
          <w:rtl/>
        </w:rPr>
        <w:t>م</w:t>
      </w:r>
      <w:r w:rsidR="0028485C" w:rsidRPr="00767CB9">
        <w:rPr>
          <w:rFonts w:hint="cs"/>
          <w:rtl/>
        </w:rPr>
        <w:t>ی</w:t>
      </w:r>
      <w:r w:rsidR="00E825D7" w:rsidRPr="00767CB9">
        <w:rPr>
          <w:rFonts w:hint="cs"/>
          <w:rtl/>
        </w:rPr>
        <w:t>‌گو</w:t>
      </w:r>
      <w:r w:rsidR="0028485C" w:rsidRPr="00767CB9">
        <w:rPr>
          <w:rFonts w:hint="cs"/>
          <w:rtl/>
        </w:rPr>
        <w:t>ی</w:t>
      </w:r>
      <w:r w:rsidRPr="00767CB9">
        <w:rPr>
          <w:rFonts w:hint="cs"/>
          <w:rtl/>
        </w:rPr>
        <w:t>د</w:t>
      </w:r>
      <w:r w:rsidR="0075782A" w:rsidRPr="00767CB9">
        <w:rPr>
          <w:rFonts w:hint="cs"/>
          <w:rtl/>
        </w:rPr>
        <w:t xml:space="preserve">: </w:t>
      </w:r>
      <w:r w:rsidRPr="00767CB9">
        <w:rPr>
          <w:rFonts w:hint="cs"/>
          <w:rtl/>
        </w:rPr>
        <w:t>پنج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بدن را ضع</w:t>
      </w:r>
      <w:r w:rsidR="0028485C" w:rsidRPr="00767CB9">
        <w:rPr>
          <w:rFonts w:hint="cs"/>
          <w:rtl/>
        </w:rPr>
        <w:t>ی</w:t>
      </w:r>
      <w:r w:rsidRPr="00767CB9">
        <w:rPr>
          <w:rFonts w:hint="cs"/>
          <w:rtl/>
        </w:rPr>
        <w:t xml:space="preserve">ف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چه بسا سبب نابود</w:t>
      </w:r>
      <w:r w:rsidR="0028485C" w:rsidRPr="00767CB9">
        <w:rPr>
          <w:rFonts w:hint="cs"/>
          <w:rtl/>
        </w:rPr>
        <w:t>ی</w:t>
      </w:r>
      <w:r w:rsidRPr="00767CB9">
        <w:rPr>
          <w:rFonts w:hint="cs"/>
          <w:rtl/>
        </w:rPr>
        <w:t xml:space="preserve"> آن</w:t>
      </w:r>
      <w:r w:rsidR="0028485C" w:rsidRPr="00767CB9">
        <w:rPr>
          <w:rFonts w:hint="cs"/>
          <w:rtl/>
        </w:rPr>
        <w:t xml:space="preserve"> می‌</w:t>
      </w:r>
      <w:r w:rsidRPr="00767CB9">
        <w:rPr>
          <w:rFonts w:hint="cs"/>
          <w:rtl/>
        </w:rPr>
        <w:t>گردد</w:t>
      </w:r>
      <w:r w:rsidR="0075782A" w:rsidRPr="00767CB9">
        <w:rPr>
          <w:rFonts w:hint="cs"/>
          <w:rtl/>
        </w:rPr>
        <w:t xml:space="preserve">: </w:t>
      </w:r>
      <w:r w:rsidRPr="00767CB9">
        <w:rPr>
          <w:rFonts w:hint="cs"/>
          <w:rtl/>
        </w:rPr>
        <w:t>فقر</w:t>
      </w:r>
      <w:r w:rsidR="007C6A2D" w:rsidRPr="00767CB9">
        <w:rPr>
          <w:rFonts w:hint="cs"/>
          <w:rtl/>
        </w:rPr>
        <w:t>،</w:t>
      </w:r>
      <w:r w:rsidR="004F180B" w:rsidRPr="00767CB9">
        <w:rPr>
          <w:rFonts w:hint="cs"/>
          <w:rtl/>
        </w:rPr>
        <w:t xml:space="preserve"> </w:t>
      </w:r>
      <w:r w:rsidRPr="00767CB9">
        <w:rPr>
          <w:rFonts w:hint="cs"/>
          <w:rtl/>
        </w:rPr>
        <w:t>جدا</w:t>
      </w:r>
      <w:r w:rsidR="0028485C" w:rsidRPr="00767CB9">
        <w:rPr>
          <w:rFonts w:hint="cs"/>
          <w:rtl/>
        </w:rPr>
        <w:t>یی</w:t>
      </w:r>
      <w:r w:rsidRPr="00767CB9">
        <w:rPr>
          <w:rFonts w:hint="cs"/>
          <w:rtl/>
        </w:rPr>
        <w:t xml:space="preserve"> از دوستان</w:t>
      </w:r>
      <w:r w:rsidR="007C6A2D" w:rsidRPr="00767CB9">
        <w:rPr>
          <w:rFonts w:hint="cs"/>
          <w:rtl/>
        </w:rPr>
        <w:t>،</w:t>
      </w:r>
      <w:r w:rsidR="004F180B" w:rsidRPr="00767CB9">
        <w:rPr>
          <w:rFonts w:hint="cs"/>
          <w:rtl/>
        </w:rPr>
        <w:t xml:space="preserve"> </w:t>
      </w:r>
      <w:r w:rsidRPr="00767CB9">
        <w:rPr>
          <w:rFonts w:hint="cs"/>
          <w:rtl/>
        </w:rPr>
        <w:t>اندوه و ناراحت</w:t>
      </w:r>
      <w:r w:rsidR="0028485C" w:rsidRPr="00767CB9">
        <w:rPr>
          <w:rFonts w:hint="cs"/>
          <w:rtl/>
        </w:rPr>
        <w:t>ی</w:t>
      </w:r>
      <w:r w:rsidR="007C6A2D" w:rsidRPr="00767CB9">
        <w:rPr>
          <w:rFonts w:hint="cs"/>
          <w:rtl/>
        </w:rPr>
        <w:t>،</w:t>
      </w:r>
      <w:r w:rsidR="004F180B" w:rsidRPr="00767CB9">
        <w:rPr>
          <w:rFonts w:hint="cs"/>
          <w:rtl/>
        </w:rPr>
        <w:t xml:space="preserve"> </w:t>
      </w:r>
      <w:r w:rsidRPr="00767CB9">
        <w:rPr>
          <w:rFonts w:hint="cs"/>
          <w:rtl/>
        </w:rPr>
        <w:t>عدم پذ</w:t>
      </w:r>
      <w:r w:rsidR="0028485C" w:rsidRPr="00767CB9">
        <w:rPr>
          <w:rFonts w:hint="cs"/>
          <w:rtl/>
        </w:rPr>
        <w:t>ی</w:t>
      </w:r>
      <w:r w:rsidRPr="00767CB9">
        <w:rPr>
          <w:rFonts w:hint="cs"/>
          <w:rtl/>
        </w:rPr>
        <w:t>رش خ</w:t>
      </w:r>
      <w:r w:rsidR="0028485C" w:rsidRPr="00767CB9">
        <w:rPr>
          <w:rFonts w:hint="cs"/>
          <w:rtl/>
        </w:rPr>
        <w:t>ی</w:t>
      </w:r>
      <w:r w:rsidRPr="00767CB9">
        <w:rPr>
          <w:rFonts w:hint="cs"/>
          <w:rtl/>
        </w:rPr>
        <w:t>رخواه</w:t>
      </w:r>
      <w:r w:rsidR="0028485C" w:rsidRPr="00767CB9">
        <w:rPr>
          <w:rFonts w:hint="cs"/>
          <w:rtl/>
        </w:rPr>
        <w:t>ی</w:t>
      </w:r>
      <w:r w:rsidRPr="00767CB9">
        <w:rPr>
          <w:rFonts w:hint="cs"/>
          <w:rtl/>
        </w:rPr>
        <w:t xml:space="preserve"> و نص</w:t>
      </w:r>
      <w:r w:rsidR="0028485C" w:rsidRPr="00767CB9">
        <w:rPr>
          <w:rFonts w:hint="cs"/>
          <w:rtl/>
        </w:rPr>
        <w:t>ی</w:t>
      </w:r>
      <w:r w:rsidRPr="00767CB9">
        <w:rPr>
          <w:rFonts w:hint="cs"/>
          <w:rtl/>
        </w:rPr>
        <w:t>حت و خند</w:t>
      </w:r>
      <w:r w:rsidR="0028485C" w:rsidRPr="00767CB9">
        <w:rPr>
          <w:rFonts w:hint="cs"/>
          <w:rtl/>
        </w:rPr>
        <w:t>ی</w:t>
      </w:r>
      <w:r w:rsidRPr="00767CB9">
        <w:rPr>
          <w:rFonts w:hint="cs"/>
          <w:rtl/>
        </w:rPr>
        <w:t>دن جاهلان و نادانان به عقلا و خردمندان</w:t>
      </w:r>
      <w:r w:rsidR="0075782A" w:rsidRPr="00767CB9">
        <w:rPr>
          <w:rFonts w:hint="cs"/>
          <w:rtl/>
        </w:rPr>
        <w:t xml:space="preserve">. </w:t>
      </w:r>
    </w:p>
    <w:p w:rsidR="008F4B15" w:rsidRPr="00767CB9" w:rsidRDefault="0028485C" w:rsidP="00767CB9">
      <w:pPr>
        <w:pStyle w:val="a4"/>
        <w:rPr>
          <w:rtl/>
        </w:rPr>
      </w:pPr>
      <w:r w:rsidRPr="00767CB9">
        <w:rPr>
          <w:rFonts w:hint="cs"/>
          <w:rtl/>
        </w:rPr>
        <w:t>ی</w:t>
      </w:r>
      <w:r w:rsidR="006F1049" w:rsidRPr="00767CB9">
        <w:rPr>
          <w:rFonts w:hint="cs"/>
          <w:rtl/>
        </w:rPr>
        <w:t>ک</w:t>
      </w:r>
      <w:r w:rsidRPr="00767CB9">
        <w:rPr>
          <w:rFonts w:hint="cs"/>
          <w:rtl/>
        </w:rPr>
        <w:t>ی</w:t>
      </w:r>
      <w:r w:rsidR="008F4B15" w:rsidRPr="00767CB9">
        <w:rPr>
          <w:rFonts w:hint="cs"/>
          <w:rtl/>
        </w:rPr>
        <w:t xml:space="preserve"> د</w:t>
      </w:r>
      <w:r w:rsidRPr="00767CB9">
        <w:rPr>
          <w:rFonts w:hint="cs"/>
          <w:rtl/>
        </w:rPr>
        <w:t>ی</w:t>
      </w:r>
      <w:r w:rsidR="008F4B15" w:rsidRPr="00767CB9">
        <w:rPr>
          <w:rFonts w:hint="cs"/>
          <w:rtl/>
        </w:rPr>
        <w:t>گر از سخنان جامع و پرمعنا</w:t>
      </w:r>
      <w:r w:rsidRPr="00767CB9">
        <w:rPr>
          <w:rFonts w:hint="cs"/>
          <w:rtl/>
        </w:rPr>
        <w:t>ی</w:t>
      </w:r>
      <w:r w:rsidR="008F4B15" w:rsidRPr="00767CB9">
        <w:rPr>
          <w:rFonts w:hint="cs"/>
          <w:rtl/>
        </w:rPr>
        <w:t xml:space="preserve"> ابقراط</w:t>
      </w:r>
      <w:r w:rsidR="007C6A2D" w:rsidRPr="00767CB9">
        <w:rPr>
          <w:rFonts w:hint="cs"/>
          <w:rtl/>
        </w:rPr>
        <w:t>،</w:t>
      </w:r>
      <w:r w:rsidR="004F180B" w:rsidRPr="00767CB9">
        <w:rPr>
          <w:rFonts w:hint="cs"/>
          <w:rtl/>
        </w:rPr>
        <w:t xml:space="preserve"> </w:t>
      </w:r>
      <w:r w:rsidR="008F4B15" w:rsidRPr="00767CB9">
        <w:rPr>
          <w:rFonts w:hint="cs"/>
          <w:rtl/>
        </w:rPr>
        <w:t>ا</w:t>
      </w:r>
      <w:r w:rsidRPr="00767CB9">
        <w:rPr>
          <w:rFonts w:hint="cs"/>
          <w:rtl/>
        </w:rPr>
        <w:t>ی</w:t>
      </w:r>
      <w:r w:rsidR="008F4B15" w:rsidRPr="00767CB9">
        <w:rPr>
          <w:rFonts w:hint="cs"/>
          <w:rtl/>
        </w:rPr>
        <w:t xml:space="preserve">ن است </w:t>
      </w:r>
      <w:r w:rsidR="006F1049" w:rsidRPr="00767CB9">
        <w:rPr>
          <w:rFonts w:hint="cs"/>
          <w:rtl/>
        </w:rPr>
        <w:t>ک</w:t>
      </w:r>
      <w:r w:rsidR="008F4B15" w:rsidRPr="00767CB9">
        <w:rPr>
          <w:rFonts w:hint="cs"/>
          <w:rtl/>
        </w:rPr>
        <w:t xml:space="preserve">ه </w:t>
      </w:r>
      <w:r w:rsidR="00E825D7" w:rsidRPr="00767CB9">
        <w:rPr>
          <w:rFonts w:hint="cs"/>
          <w:rtl/>
        </w:rPr>
        <w:t>م</w:t>
      </w:r>
      <w:r w:rsidRPr="00767CB9">
        <w:rPr>
          <w:rFonts w:hint="cs"/>
          <w:rtl/>
        </w:rPr>
        <w:t>ی</w:t>
      </w:r>
      <w:r w:rsidR="00E825D7" w:rsidRPr="00767CB9">
        <w:rPr>
          <w:rFonts w:hint="cs"/>
          <w:rtl/>
        </w:rPr>
        <w:t>‌گو</w:t>
      </w:r>
      <w:r w:rsidRPr="00767CB9">
        <w:rPr>
          <w:rFonts w:hint="cs"/>
          <w:rtl/>
        </w:rPr>
        <w:t>ی</w:t>
      </w:r>
      <w:r w:rsidR="008F4B15" w:rsidRPr="00767CB9">
        <w:rPr>
          <w:rFonts w:hint="cs"/>
          <w:rtl/>
        </w:rPr>
        <w:t>د</w:t>
      </w:r>
      <w:r w:rsidR="0075782A" w:rsidRPr="00767CB9">
        <w:rPr>
          <w:rFonts w:hint="cs"/>
          <w:rtl/>
        </w:rPr>
        <w:t xml:space="preserve">: </w:t>
      </w:r>
      <w:r w:rsidR="008F4B15" w:rsidRPr="00767CB9">
        <w:rPr>
          <w:rFonts w:hint="cs"/>
          <w:rtl/>
        </w:rPr>
        <w:t>ز</w:t>
      </w:r>
      <w:r w:rsidRPr="00767CB9">
        <w:rPr>
          <w:rFonts w:hint="cs"/>
          <w:rtl/>
        </w:rPr>
        <w:t>ی</w:t>
      </w:r>
      <w:r w:rsidR="008F4B15" w:rsidRPr="00767CB9">
        <w:rPr>
          <w:rFonts w:hint="cs"/>
          <w:rtl/>
        </w:rPr>
        <w:t>اده رو</w:t>
      </w:r>
      <w:r w:rsidRPr="00767CB9">
        <w:rPr>
          <w:rFonts w:hint="cs"/>
          <w:rtl/>
        </w:rPr>
        <w:t>ی</w:t>
      </w:r>
      <w:r w:rsidR="008F4B15" w:rsidRPr="00767CB9">
        <w:rPr>
          <w:rFonts w:hint="cs"/>
          <w:rtl/>
        </w:rPr>
        <w:t xml:space="preserve"> در هر چ</w:t>
      </w:r>
      <w:r w:rsidRPr="00767CB9">
        <w:rPr>
          <w:rFonts w:hint="cs"/>
          <w:rtl/>
        </w:rPr>
        <w:t>ی</w:t>
      </w:r>
      <w:r w:rsidR="008F4B15" w:rsidRPr="00767CB9">
        <w:rPr>
          <w:rFonts w:hint="cs"/>
          <w:rtl/>
        </w:rPr>
        <w:t>ز</w:t>
      </w:r>
      <w:r w:rsidRPr="00767CB9">
        <w:rPr>
          <w:rFonts w:hint="cs"/>
          <w:rtl/>
        </w:rPr>
        <w:t>ی</w:t>
      </w:r>
      <w:r w:rsidR="007C6A2D" w:rsidRPr="00767CB9">
        <w:rPr>
          <w:rFonts w:hint="cs"/>
          <w:rtl/>
        </w:rPr>
        <w:t>،</w:t>
      </w:r>
      <w:r w:rsidR="004F180B" w:rsidRPr="00767CB9">
        <w:rPr>
          <w:rFonts w:hint="cs"/>
          <w:rtl/>
        </w:rPr>
        <w:t xml:space="preserve"> </w:t>
      </w:r>
      <w:r w:rsidR="008F4B15" w:rsidRPr="00767CB9">
        <w:rPr>
          <w:rFonts w:hint="cs"/>
          <w:rtl/>
        </w:rPr>
        <w:t>دشمن طبع و سرشت است</w:t>
      </w:r>
      <w:r w:rsidR="0075782A" w:rsidRPr="00767CB9">
        <w:rPr>
          <w:rFonts w:hint="cs"/>
          <w:rtl/>
        </w:rPr>
        <w:t xml:space="preserve">. </w:t>
      </w:r>
    </w:p>
    <w:p w:rsidR="008F4B15" w:rsidRPr="00767CB9" w:rsidRDefault="008F4B15" w:rsidP="00767CB9">
      <w:pPr>
        <w:pStyle w:val="a4"/>
        <w:rPr>
          <w:rtl/>
        </w:rPr>
      </w:pPr>
      <w:r w:rsidRPr="00767CB9">
        <w:rPr>
          <w:rFonts w:hint="cs"/>
          <w:rtl/>
        </w:rPr>
        <w:lastRenderedPageBreak/>
        <w:t>به جال</w:t>
      </w:r>
      <w:r w:rsidR="0028485C" w:rsidRPr="00767CB9">
        <w:rPr>
          <w:rFonts w:hint="cs"/>
          <w:rtl/>
        </w:rPr>
        <w:t>ی</w:t>
      </w:r>
      <w:r w:rsidRPr="00767CB9">
        <w:rPr>
          <w:rFonts w:hint="cs"/>
          <w:rtl/>
        </w:rPr>
        <w:t>نوس گفته شد</w:t>
      </w:r>
      <w:r w:rsidR="0075782A" w:rsidRPr="00767CB9">
        <w:rPr>
          <w:rFonts w:hint="cs"/>
          <w:rtl/>
        </w:rPr>
        <w:t xml:space="preserve">: </w:t>
      </w:r>
      <w:r w:rsidRPr="00767CB9">
        <w:rPr>
          <w:rFonts w:hint="cs"/>
          <w:rtl/>
        </w:rPr>
        <w:t>تو چرا مر</w:t>
      </w:r>
      <w:r w:rsidR="0028485C" w:rsidRPr="00767CB9">
        <w:rPr>
          <w:rFonts w:hint="cs"/>
          <w:rtl/>
        </w:rPr>
        <w:t>ی</w:t>
      </w:r>
      <w:r w:rsidRPr="00767CB9">
        <w:rPr>
          <w:rFonts w:hint="cs"/>
          <w:rtl/>
        </w:rPr>
        <w:t>ض ن</w:t>
      </w:r>
      <w:r w:rsidR="00E825D7" w:rsidRPr="00767CB9">
        <w:rPr>
          <w:rFonts w:hint="cs"/>
          <w:rtl/>
        </w:rPr>
        <w:t>م</w:t>
      </w:r>
      <w:r w:rsidR="0028485C" w:rsidRPr="00767CB9">
        <w:rPr>
          <w:rFonts w:hint="cs"/>
          <w:rtl/>
        </w:rPr>
        <w:t>ی</w:t>
      </w:r>
      <w:r w:rsidR="00E825D7" w:rsidRPr="00767CB9">
        <w:rPr>
          <w:rFonts w:hint="cs"/>
          <w:rtl/>
        </w:rPr>
        <w:t>‌شو</w:t>
      </w:r>
      <w:r w:rsidR="0028485C" w:rsidRPr="00767CB9">
        <w:rPr>
          <w:rFonts w:hint="cs"/>
          <w:rtl/>
        </w:rPr>
        <w:t>ی</w:t>
      </w:r>
      <w:r w:rsidRPr="00767CB9">
        <w:rPr>
          <w:rFonts w:hint="cs"/>
          <w:rtl/>
        </w:rPr>
        <w:t>؟ گفت</w:t>
      </w:r>
      <w:r w:rsidR="0075782A" w:rsidRPr="00767CB9">
        <w:rPr>
          <w:rFonts w:hint="cs"/>
          <w:rtl/>
        </w:rPr>
        <w:t xml:space="preserve">: </w:t>
      </w:r>
      <w:r w:rsidRPr="00767CB9">
        <w:rPr>
          <w:rFonts w:hint="cs"/>
          <w:rtl/>
        </w:rPr>
        <w:t>چون من</w:t>
      </w:r>
      <w:r w:rsidR="007C6A2D" w:rsidRPr="00767CB9">
        <w:rPr>
          <w:rFonts w:hint="cs"/>
          <w:rtl/>
        </w:rPr>
        <w:t>،</w:t>
      </w:r>
      <w:r w:rsidR="004F180B" w:rsidRPr="00767CB9">
        <w:rPr>
          <w:rFonts w:hint="cs"/>
          <w:rtl/>
        </w:rPr>
        <w:t xml:space="preserve"> </w:t>
      </w:r>
      <w:r w:rsidRPr="00767CB9">
        <w:rPr>
          <w:rFonts w:hint="cs"/>
          <w:rtl/>
        </w:rPr>
        <w:t>دو غذا</w:t>
      </w:r>
      <w:r w:rsidR="0028485C" w:rsidRPr="00767CB9">
        <w:rPr>
          <w:rFonts w:hint="cs"/>
          <w:rtl/>
        </w:rPr>
        <w:t>ی</w:t>
      </w:r>
      <w:r w:rsidRPr="00767CB9">
        <w:rPr>
          <w:rFonts w:hint="cs"/>
          <w:rtl/>
        </w:rPr>
        <w:t xml:space="preserve"> نامرغوب را با هم ن</w:t>
      </w:r>
      <w:r w:rsidR="006A4E91" w:rsidRPr="00767CB9">
        <w:rPr>
          <w:rFonts w:hint="cs"/>
          <w:rtl/>
        </w:rPr>
        <w:t>م</w:t>
      </w:r>
      <w:r w:rsidR="0028485C" w:rsidRPr="00767CB9">
        <w:rPr>
          <w:rFonts w:hint="cs"/>
          <w:rtl/>
        </w:rPr>
        <w:t>ی</w:t>
      </w:r>
      <w:r w:rsidR="006A4E91" w:rsidRPr="00767CB9">
        <w:rPr>
          <w:rFonts w:hint="cs"/>
          <w:rtl/>
        </w:rPr>
        <w:t>‌خور</w:t>
      </w:r>
      <w:r w:rsidRPr="00767CB9">
        <w:rPr>
          <w:rFonts w:hint="cs"/>
          <w:rtl/>
        </w:rPr>
        <w:t>م و ه</w:t>
      </w:r>
      <w:r w:rsidR="0028485C" w:rsidRPr="00767CB9">
        <w:rPr>
          <w:rFonts w:hint="cs"/>
          <w:rtl/>
        </w:rPr>
        <w:t>ی</w:t>
      </w:r>
      <w:r w:rsidRPr="00767CB9">
        <w:rPr>
          <w:rFonts w:hint="cs"/>
          <w:rtl/>
        </w:rPr>
        <w:t>چ خورا</w:t>
      </w:r>
      <w:r w:rsidR="006F1049" w:rsidRPr="00767CB9">
        <w:rPr>
          <w:rFonts w:hint="cs"/>
          <w:rtl/>
        </w:rPr>
        <w:t>ک</w:t>
      </w:r>
      <w:r w:rsidR="0028485C" w:rsidRPr="00767CB9">
        <w:rPr>
          <w:rFonts w:hint="cs"/>
          <w:rtl/>
        </w:rPr>
        <w:t>ی</w:t>
      </w:r>
      <w:r w:rsidRPr="00767CB9">
        <w:rPr>
          <w:rFonts w:hint="cs"/>
          <w:rtl/>
        </w:rPr>
        <w:t xml:space="preserve"> را با خورا</w:t>
      </w:r>
      <w:r w:rsidR="006F1049" w:rsidRPr="00767CB9">
        <w:rPr>
          <w:rFonts w:hint="cs"/>
          <w:rtl/>
        </w:rPr>
        <w:t>ک</w:t>
      </w:r>
      <w:r w:rsidRPr="00767CB9">
        <w:rPr>
          <w:rFonts w:hint="cs"/>
          <w:rtl/>
        </w:rPr>
        <w:t xml:space="preserve"> د</w:t>
      </w:r>
      <w:r w:rsidR="0028485C" w:rsidRPr="00767CB9">
        <w:rPr>
          <w:rFonts w:hint="cs"/>
          <w:rtl/>
        </w:rPr>
        <w:t>ی</w:t>
      </w:r>
      <w:r w:rsidRPr="00767CB9">
        <w:rPr>
          <w:rFonts w:hint="cs"/>
          <w:rtl/>
        </w:rPr>
        <w:t>گر مخلوط ن</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م و غذا</w:t>
      </w:r>
      <w:r w:rsidR="0028485C" w:rsidRPr="00767CB9">
        <w:rPr>
          <w:rFonts w:hint="cs"/>
          <w:rtl/>
        </w:rPr>
        <w:t>ی</w:t>
      </w:r>
      <w:r w:rsidRPr="00767CB9">
        <w:rPr>
          <w:rFonts w:hint="cs"/>
          <w:rtl/>
        </w:rPr>
        <w:t xml:space="preserve"> آزاردهنده را در معده نگه</w:t>
      </w:r>
      <w:r w:rsidR="006F1049" w:rsidRPr="00767CB9">
        <w:rPr>
          <w:rFonts w:hint="cs"/>
          <w:rtl/>
        </w:rPr>
        <w:t xml:space="preserve"> نمی‌</w:t>
      </w:r>
      <w:r w:rsidRPr="00767CB9">
        <w:rPr>
          <w:rFonts w:hint="cs"/>
          <w:rtl/>
        </w:rPr>
        <w:t>دارم</w:t>
      </w:r>
      <w:r w:rsidR="0075782A"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بدن را ب</w:t>
      </w:r>
      <w:r w:rsidR="0028485C" w:rsidRPr="00767CB9">
        <w:rPr>
          <w:rFonts w:hint="cs"/>
          <w:rtl/>
        </w:rPr>
        <w:t>ی</w:t>
      </w:r>
      <w:r w:rsidRPr="00767CB9">
        <w:rPr>
          <w:rFonts w:hint="cs"/>
          <w:rtl/>
        </w:rPr>
        <w:t xml:space="preserve">مار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w:t>
      </w:r>
      <w:r w:rsidR="0075782A" w:rsidRPr="00767CB9">
        <w:rPr>
          <w:rFonts w:hint="cs"/>
          <w:rtl/>
        </w:rPr>
        <w:t xml:space="preserve">: </w:t>
      </w:r>
      <w:r w:rsidRPr="00767CB9">
        <w:rPr>
          <w:rFonts w:hint="cs"/>
          <w:rtl/>
        </w:rPr>
        <w:t>ز</w:t>
      </w:r>
      <w:r w:rsidR="0028485C" w:rsidRPr="00767CB9">
        <w:rPr>
          <w:rFonts w:hint="cs"/>
          <w:rtl/>
        </w:rPr>
        <w:t>ی</w:t>
      </w:r>
      <w:r w:rsidRPr="00767CB9">
        <w:rPr>
          <w:rFonts w:hint="cs"/>
          <w:rtl/>
        </w:rPr>
        <w:t>اد حرف زدن</w:t>
      </w:r>
      <w:r w:rsidR="007C6A2D" w:rsidRPr="00767CB9">
        <w:rPr>
          <w:rFonts w:hint="cs"/>
          <w:rtl/>
        </w:rPr>
        <w:t>،</w:t>
      </w:r>
      <w:r w:rsidR="004F180B" w:rsidRPr="00767CB9">
        <w:rPr>
          <w:rFonts w:hint="cs"/>
          <w:rtl/>
        </w:rPr>
        <w:t xml:space="preserve"> </w:t>
      </w:r>
      <w:r w:rsidRPr="00767CB9">
        <w:rPr>
          <w:rFonts w:hint="cs"/>
          <w:rtl/>
        </w:rPr>
        <w:t>ز</w:t>
      </w:r>
      <w:r w:rsidR="0028485C" w:rsidRPr="00767CB9">
        <w:rPr>
          <w:rFonts w:hint="cs"/>
          <w:rtl/>
        </w:rPr>
        <w:t>ی</w:t>
      </w:r>
      <w:r w:rsidRPr="00767CB9">
        <w:rPr>
          <w:rFonts w:hint="cs"/>
          <w:rtl/>
        </w:rPr>
        <w:t>اد خواب</w:t>
      </w:r>
      <w:r w:rsidR="0028485C" w:rsidRPr="00767CB9">
        <w:rPr>
          <w:rFonts w:hint="cs"/>
          <w:rtl/>
        </w:rPr>
        <w:t>ی</w:t>
      </w:r>
      <w:r w:rsidRPr="00767CB9">
        <w:rPr>
          <w:rFonts w:hint="cs"/>
          <w:rtl/>
        </w:rPr>
        <w:t>دن</w:t>
      </w:r>
      <w:r w:rsidR="007C6A2D" w:rsidRPr="00767CB9">
        <w:rPr>
          <w:rFonts w:hint="cs"/>
          <w:rtl/>
        </w:rPr>
        <w:t>،</w:t>
      </w:r>
      <w:r w:rsidR="004F180B" w:rsidRPr="00767CB9">
        <w:rPr>
          <w:rFonts w:hint="cs"/>
          <w:rtl/>
        </w:rPr>
        <w:t xml:space="preserve"> </w:t>
      </w:r>
      <w:r w:rsidRPr="00767CB9">
        <w:rPr>
          <w:rFonts w:hint="cs"/>
          <w:rtl/>
        </w:rPr>
        <w:t>ز</w:t>
      </w:r>
      <w:r w:rsidR="0028485C" w:rsidRPr="00767CB9">
        <w:rPr>
          <w:rFonts w:hint="cs"/>
          <w:rtl/>
        </w:rPr>
        <w:t>ی</w:t>
      </w:r>
      <w:r w:rsidRPr="00767CB9">
        <w:rPr>
          <w:rFonts w:hint="cs"/>
          <w:rtl/>
        </w:rPr>
        <w:t>اد خوردن و ز</w:t>
      </w:r>
      <w:r w:rsidR="0028485C" w:rsidRPr="00767CB9">
        <w:rPr>
          <w:rFonts w:hint="cs"/>
          <w:rtl/>
        </w:rPr>
        <w:t>ی</w:t>
      </w:r>
      <w:r w:rsidRPr="00767CB9">
        <w:rPr>
          <w:rFonts w:hint="cs"/>
          <w:rtl/>
        </w:rPr>
        <w:t>اد</w:t>
      </w:r>
      <w:r w:rsidR="00767CB9">
        <w:rPr>
          <w:rFonts w:hint="cs"/>
          <w:rtl/>
        </w:rPr>
        <w:t xml:space="preserve"> </w:t>
      </w:r>
      <w:r w:rsidRPr="00767CB9">
        <w:rPr>
          <w:rFonts w:hint="cs"/>
          <w:rtl/>
        </w:rPr>
        <w:t>‌آم</w:t>
      </w:r>
      <w:r w:rsidR="0028485C" w:rsidRPr="00767CB9">
        <w:rPr>
          <w:rFonts w:hint="cs"/>
          <w:rtl/>
        </w:rPr>
        <w:t>ی</w:t>
      </w:r>
      <w:r w:rsidRPr="00767CB9">
        <w:rPr>
          <w:rFonts w:hint="cs"/>
          <w:rtl/>
        </w:rPr>
        <w:t>زش</w:t>
      </w:r>
      <w:r w:rsidR="00767CB9">
        <w:rPr>
          <w:rFonts w:hint="eastAsia"/>
          <w:rtl/>
        </w:rPr>
        <w:t>‌</w:t>
      </w:r>
      <w:r w:rsidR="006F1049" w:rsidRPr="00767CB9">
        <w:rPr>
          <w:rFonts w:hint="cs"/>
          <w:rtl/>
        </w:rPr>
        <w:t>ک</w:t>
      </w:r>
      <w:r w:rsidRPr="00767CB9">
        <w:rPr>
          <w:rFonts w:hint="cs"/>
          <w:rtl/>
        </w:rPr>
        <w:t>ردن</w:t>
      </w:r>
      <w:r w:rsidR="0075782A" w:rsidRPr="00767CB9">
        <w:rPr>
          <w:rFonts w:hint="cs"/>
          <w:rtl/>
        </w:rPr>
        <w:t xml:space="preserve">. </w:t>
      </w:r>
    </w:p>
    <w:p w:rsidR="008F4B15" w:rsidRPr="00767CB9" w:rsidRDefault="008F4B15" w:rsidP="00767CB9">
      <w:pPr>
        <w:pStyle w:val="a4"/>
        <w:rPr>
          <w:rtl/>
        </w:rPr>
      </w:pPr>
      <w:r w:rsidRPr="00767CB9">
        <w:rPr>
          <w:rFonts w:hint="cs"/>
          <w:rtl/>
        </w:rPr>
        <w:t>حرف ز</w:t>
      </w:r>
      <w:r w:rsidR="0028485C" w:rsidRPr="00767CB9">
        <w:rPr>
          <w:rFonts w:hint="cs"/>
          <w:rtl/>
        </w:rPr>
        <w:t>ی</w:t>
      </w:r>
      <w:r w:rsidRPr="00767CB9">
        <w:rPr>
          <w:rFonts w:hint="cs"/>
          <w:rtl/>
        </w:rPr>
        <w:t>اد</w:t>
      </w:r>
      <w:r w:rsidR="007C6A2D" w:rsidRPr="00767CB9">
        <w:rPr>
          <w:rFonts w:hint="cs"/>
          <w:rtl/>
        </w:rPr>
        <w:t>،</w:t>
      </w:r>
      <w:r w:rsidR="004F180B" w:rsidRPr="00767CB9">
        <w:rPr>
          <w:rFonts w:hint="cs"/>
          <w:rtl/>
        </w:rPr>
        <w:t xml:space="preserve"> </w:t>
      </w:r>
      <w:r w:rsidRPr="00767CB9">
        <w:rPr>
          <w:rFonts w:hint="cs"/>
          <w:rtl/>
        </w:rPr>
        <w:t xml:space="preserve">مخ و حافظه انسان را </w:t>
      </w:r>
      <w:r w:rsidR="006F1049" w:rsidRPr="00767CB9">
        <w:rPr>
          <w:rFonts w:hint="cs"/>
          <w:rtl/>
        </w:rPr>
        <w:t>ک</w:t>
      </w:r>
      <w:r w:rsidRPr="00767CB9">
        <w:rPr>
          <w:rFonts w:hint="cs"/>
          <w:rtl/>
        </w:rPr>
        <w:t>م و ضع</w:t>
      </w:r>
      <w:r w:rsidR="0028485C" w:rsidRPr="00767CB9">
        <w:rPr>
          <w:rFonts w:hint="cs"/>
          <w:rtl/>
        </w:rPr>
        <w:t>ی</w:t>
      </w:r>
      <w:r w:rsidRPr="00767CB9">
        <w:rPr>
          <w:rFonts w:hint="cs"/>
          <w:rtl/>
        </w:rPr>
        <w:t xml:space="preserve">ف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خ</w:t>
      </w:r>
      <w:r w:rsidR="0028485C" w:rsidRPr="00767CB9">
        <w:rPr>
          <w:rFonts w:hint="cs"/>
          <w:rtl/>
        </w:rPr>
        <w:t>ی</w:t>
      </w:r>
      <w:r w:rsidRPr="00767CB9">
        <w:rPr>
          <w:rFonts w:hint="cs"/>
          <w:rtl/>
        </w:rPr>
        <w:t>ل</w:t>
      </w:r>
      <w:r w:rsidR="0028485C" w:rsidRPr="00767CB9">
        <w:rPr>
          <w:rFonts w:hint="cs"/>
          <w:rtl/>
        </w:rPr>
        <w:t>ی</w:t>
      </w:r>
      <w:r w:rsidRPr="00767CB9">
        <w:rPr>
          <w:rFonts w:hint="cs"/>
          <w:rtl/>
        </w:rPr>
        <w:t xml:space="preserve"> زود انسان را پ</w:t>
      </w:r>
      <w:r w:rsidR="0028485C" w:rsidRPr="00767CB9">
        <w:rPr>
          <w:rFonts w:hint="cs"/>
          <w:rtl/>
        </w:rPr>
        <w:t>ی</w:t>
      </w:r>
      <w:r w:rsidRPr="00767CB9">
        <w:rPr>
          <w:rFonts w:hint="cs"/>
          <w:rtl/>
        </w:rPr>
        <w:t>ر</w:t>
      </w:r>
      <w:r w:rsidR="0028485C" w:rsidRPr="00767CB9">
        <w:rPr>
          <w:rFonts w:hint="cs"/>
          <w:rtl/>
        </w:rPr>
        <w:t xml:space="preserve"> می‌</w:t>
      </w:r>
      <w:r w:rsidRPr="00767CB9">
        <w:rPr>
          <w:rFonts w:hint="cs"/>
          <w:rtl/>
        </w:rPr>
        <w:t>نما</w:t>
      </w:r>
      <w:r w:rsidR="0028485C" w:rsidRPr="00767CB9">
        <w:rPr>
          <w:rFonts w:hint="cs"/>
          <w:rtl/>
        </w:rPr>
        <w:t>ی</w:t>
      </w:r>
      <w:r w:rsidRPr="00767CB9">
        <w:rPr>
          <w:rFonts w:hint="cs"/>
          <w:rtl/>
        </w:rPr>
        <w:t>د</w:t>
      </w:r>
      <w:r w:rsidR="0075782A" w:rsidRPr="00767CB9">
        <w:rPr>
          <w:rFonts w:hint="cs"/>
          <w:rtl/>
        </w:rPr>
        <w:t xml:space="preserve">. </w:t>
      </w:r>
      <w:r w:rsidRPr="00767CB9">
        <w:rPr>
          <w:rFonts w:hint="cs"/>
          <w:rtl/>
        </w:rPr>
        <w:t>خواب ز</w:t>
      </w:r>
      <w:r w:rsidR="0028485C" w:rsidRPr="00767CB9">
        <w:rPr>
          <w:rFonts w:hint="cs"/>
          <w:rtl/>
        </w:rPr>
        <w:t>ی</w:t>
      </w:r>
      <w:r w:rsidRPr="00767CB9">
        <w:rPr>
          <w:rFonts w:hint="cs"/>
          <w:rtl/>
        </w:rPr>
        <w:t>اد</w:t>
      </w:r>
      <w:r w:rsidR="007C6A2D" w:rsidRPr="00767CB9">
        <w:rPr>
          <w:rFonts w:hint="cs"/>
          <w:rtl/>
        </w:rPr>
        <w:t>،</w:t>
      </w:r>
      <w:r w:rsidR="004F180B" w:rsidRPr="00767CB9">
        <w:rPr>
          <w:rFonts w:hint="cs"/>
          <w:rtl/>
        </w:rPr>
        <w:t xml:space="preserve"> </w:t>
      </w:r>
      <w:r w:rsidRPr="00767CB9">
        <w:rPr>
          <w:rFonts w:hint="cs"/>
          <w:rtl/>
        </w:rPr>
        <w:t>چهره را زرد</w:t>
      </w:r>
      <w:r w:rsidR="007C6A2D" w:rsidRPr="00767CB9">
        <w:rPr>
          <w:rFonts w:hint="cs"/>
          <w:rtl/>
        </w:rPr>
        <w:t>،</w:t>
      </w:r>
      <w:r w:rsidR="004F180B" w:rsidRPr="00767CB9">
        <w:rPr>
          <w:rFonts w:hint="cs"/>
          <w:rtl/>
        </w:rPr>
        <w:t xml:space="preserve"> </w:t>
      </w:r>
      <w:r w:rsidRPr="00767CB9">
        <w:rPr>
          <w:rFonts w:hint="cs"/>
          <w:rtl/>
        </w:rPr>
        <w:t xml:space="preserve">دل را </w:t>
      </w:r>
      <w:r w:rsidR="006F1049" w:rsidRPr="00767CB9">
        <w:rPr>
          <w:rFonts w:hint="cs"/>
          <w:rtl/>
        </w:rPr>
        <w:t>ک</w:t>
      </w:r>
      <w:r w:rsidRPr="00767CB9">
        <w:rPr>
          <w:rFonts w:hint="cs"/>
          <w:rtl/>
        </w:rPr>
        <w:t>ور و</w:t>
      </w:r>
      <w:r w:rsidR="001C4D08" w:rsidRPr="00767CB9">
        <w:rPr>
          <w:rFonts w:hint="cs"/>
          <w:rtl/>
        </w:rPr>
        <w:t xml:space="preserve"> چشم‌ها</w:t>
      </w:r>
      <w:r w:rsidR="00922A1A" w:rsidRPr="00767CB9">
        <w:rPr>
          <w:rFonts w:hint="cs"/>
          <w:rtl/>
        </w:rPr>
        <w:t xml:space="preserve"> </w:t>
      </w:r>
      <w:r w:rsidRPr="00767CB9">
        <w:rPr>
          <w:rFonts w:hint="cs"/>
          <w:rtl/>
        </w:rPr>
        <w:t>را برآمده و پرباد</w:t>
      </w:r>
      <w:r w:rsidR="0028485C" w:rsidRPr="00767CB9">
        <w:rPr>
          <w:rFonts w:hint="cs"/>
          <w:rtl/>
        </w:rPr>
        <w:t xml:space="preserve"> می‌</w:t>
      </w:r>
      <w:r w:rsidRPr="00767CB9">
        <w:rPr>
          <w:rFonts w:hint="cs"/>
          <w:rtl/>
        </w:rPr>
        <w:t>نما</w:t>
      </w:r>
      <w:r w:rsidR="0028485C" w:rsidRPr="00767CB9">
        <w:rPr>
          <w:rFonts w:hint="cs"/>
          <w:rtl/>
        </w:rPr>
        <w:t>ی</w:t>
      </w:r>
      <w:r w:rsidRPr="00767CB9">
        <w:rPr>
          <w:rFonts w:hint="cs"/>
          <w:rtl/>
        </w:rPr>
        <w:t xml:space="preserve">د و انسان را تنبل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ب</w:t>
      </w:r>
      <w:r w:rsidR="0028485C" w:rsidRPr="00767CB9">
        <w:rPr>
          <w:rFonts w:hint="cs"/>
          <w:rtl/>
        </w:rPr>
        <w:t>ی</w:t>
      </w:r>
      <w:r w:rsidRPr="00767CB9">
        <w:rPr>
          <w:rFonts w:hint="cs"/>
          <w:rtl/>
        </w:rPr>
        <w:t>مار</w:t>
      </w:r>
      <w:r w:rsidR="0028485C" w:rsidRPr="00767CB9">
        <w:rPr>
          <w:rFonts w:hint="cs"/>
          <w:rtl/>
        </w:rPr>
        <w:t>ی</w:t>
      </w:r>
      <w:r w:rsidR="00767CB9">
        <w:rPr>
          <w:rFonts w:hint="eastAsia"/>
          <w:rtl/>
        </w:rPr>
        <w:t>‌</w:t>
      </w:r>
      <w:r w:rsidRPr="00767CB9">
        <w:rPr>
          <w:rFonts w:hint="cs"/>
          <w:rtl/>
        </w:rPr>
        <w:t>ها</w:t>
      </w:r>
      <w:r w:rsidR="0028485C" w:rsidRPr="00767CB9">
        <w:rPr>
          <w:rFonts w:hint="cs"/>
          <w:rtl/>
        </w:rPr>
        <w:t>ی</w:t>
      </w:r>
      <w:r w:rsidRPr="00767CB9">
        <w:rPr>
          <w:rFonts w:hint="cs"/>
          <w:rtl/>
        </w:rPr>
        <w:t xml:space="preserve"> سخت</w:t>
      </w:r>
      <w:r w:rsidR="0028485C" w:rsidRPr="00767CB9">
        <w:rPr>
          <w:rFonts w:hint="cs"/>
          <w:rtl/>
        </w:rPr>
        <w:t>ی</w:t>
      </w:r>
      <w:r w:rsidRPr="00767CB9">
        <w:rPr>
          <w:rFonts w:hint="cs"/>
          <w:rtl/>
        </w:rPr>
        <w:t xml:space="preserve"> را پد</w:t>
      </w:r>
      <w:r w:rsidR="0028485C" w:rsidRPr="00767CB9">
        <w:rPr>
          <w:rFonts w:hint="cs"/>
          <w:rtl/>
        </w:rPr>
        <w:t>ی</w:t>
      </w:r>
      <w:r w:rsidRPr="00767CB9">
        <w:rPr>
          <w:rFonts w:hint="cs"/>
          <w:rtl/>
        </w:rPr>
        <w:t xml:space="preserve">د </w:t>
      </w:r>
      <w:r w:rsidR="006A4E91" w:rsidRPr="00767CB9">
        <w:rPr>
          <w:rFonts w:hint="cs"/>
          <w:rtl/>
        </w:rPr>
        <w:t>م</w:t>
      </w:r>
      <w:r w:rsidR="0028485C" w:rsidRPr="00767CB9">
        <w:rPr>
          <w:rFonts w:hint="cs"/>
          <w:rtl/>
        </w:rPr>
        <w:t>ی</w:t>
      </w:r>
      <w:r w:rsidR="006A4E91" w:rsidRPr="00767CB9">
        <w:rPr>
          <w:rFonts w:hint="cs"/>
          <w:rtl/>
        </w:rPr>
        <w:t>‌آو</w:t>
      </w:r>
      <w:r w:rsidRPr="00767CB9">
        <w:rPr>
          <w:rFonts w:hint="cs"/>
          <w:rtl/>
        </w:rPr>
        <w:t>رد</w:t>
      </w:r>
      <w:r w:rsidR="0075782A" w:rsidRPr="00767CB9">
        <w:rPr>
          <w:rFonts w:hint="cs"/>
          <w:rtl/>
        </w:rPr>
        <w:t xml:space="preserve">. </w:t>
      </w:r>
    </w:p>
    <w:p w:rsidR="008F4B15" w:rsidRPr="00767CB9" w:rsidRDefault="008F4B15" w:rsidP="00767CB9">
      <w:pPr>
        <w:pStyle w:val="a4"/>
        <w:rPr>
          <w:rtl/>
        </w:rPr>
      </w:pPr>
      <w:r w:rsidRPr="00767CB9">
        <w:rPr>
          <w:rFonts w:hint="cs"/>
          <w:rtl/>
        </w:rPr>
        <w:t>آم</w:t>
      </w:r>
      <w:r w:rsidR="0028485C" w:rsidRPr="00767CB9">
        <w:rPr>
          <w:rFonts w:hint="cs"/>
          <w:rtl/>
        </w:rPr>
        <w:t>ی</w:t>
      </w:r>
      <w:r w:rsidRPr="00767CB9">
        <w:rPr>
          <w:rFonts w:hint="cs"/>
          <w:rtl/>
        </w:rPr>
        <w:t>زش ز</w:t>
      </w:r>
      <w:r w:rsidR="0028485C" w:rsidRPr="00767CB9">
        <w:rPr>
          <w:rFonts w:hint="cs"/>
          <w:rtl/>
        </w:rPr>
        <w:t>ی</w:t>
      </w:r>
      <w:r w:rsidRPr="00767CB9">
        <w:rPr>
          <w:rFonts w:hint="cs"/>
          <w:rtl/>
        </w:rPr>
        <w:t>اد</w:t>
      </w:r>
      <w:r w:rsidR="007C6A2D" w:rsidRPr="00767CB9">
        <w:rPr>
          <w:rFonts w:hint="cs"/>
          <w:rtl/>
        </w:rPr>
        <w:t>،</w:t>
      </w:r>
      <w:r w:rsidR="004F180B" w:rsidRPr="00767CB9">
        <w:rPr>
          <w:rFonts w:hint="cs"/>
          <w:rtl/>
        </w:rPr>
        <w:t xml:space="preserve"> </w:t>
      </w:r>
      <w:r w:rsidRPr="00767CB9">
        <w:rPr>
          <w:rFonts w:hint="cs"/>
          <w:rtl/>
        </w:rPr>
        <w:t>بدن را ضع</w:t>
      </w:r>
      <w:r w:rsidR="0028485C" w:rsidRPr="00767CB9">
        <w:rPr>
          <w:rFonts w:hint="cs"/>
          <w:rtl/>
        </w:rPr>
        <w:t>ی</w:t>
      </w:r>
      <w:r w:rsidRPr="00767CB9">
        <w:rPr>
          <w:rFonts w:hint="cs"/>
          <w:rtl/>
        </w:rPr>
        <w:t xml:space="preserve">ف و رطوبت بدن را </w:t>
      </w:r>
      <w:r w:rsidR="006F1049" w:rsidRPr="00767CB9">
        <w:rPr>
          <w:rFonts w:hint="cs"/>
          <w:rtl/>
        </w:rPr>
        <w:t>ک</w:t>
      </w:r>
      <w:r w:rsidRPr="00767CB9">
        <w:rPr>
          <w:rFonts w:hint="cs"/>
          <w:rtl/>
        </w:rPr>
        <w:t>م و اعصاب را سست</w:t>
      </w:r>
      <w:r w:rsidR="0028485C" w:rsidRPr="00767CB9">
        <w:rPr>
          <w:rFonts w:hint="cs"/>
          <w:rtl/>
        </w:rPr>
        <w:t xml:space="preserve"> می‌</w:t>
      </w:r>
      <w:r w:rsidRPr="00767CB9">
        <w:rPr>
          <w:rFonts w:hint="cs"/>
          <w:rtl/>
        </w:rPr>
        <w:t>نما</w:t>
      </w:r>
      <w:r w:rsidR="0028485C" w:rsidRPr="00767CB9">
        <w:rPr>
          <w:rFonts w:hint="cs"/>
          <w:rtl/>
        </w:rPr>
        <w:t>ی</w:t>
      </w:r>
      <w:r w:rsidRPr="00767CB9">
        <w:rPr>
          <w:rFonts w:hint="cs"/>
          <w:rtl/>
        </w:rPr>
        <w:t>د و ضرر آن</w:t>
      </w:r>
      <w:r w:rsidR="007C6A2D" w:rsidRPr="00767CB9">
        <w:rPr>
          <w:rFonts w:hint="cs"/>
          <w:rtl/>
        </w:rPr>
        <w:t xml:space="preserve">، </w:t>
      </w:r>
      <w:r w:rsidRPr="00767CB9">
        <w:rPr>
          <w:rFonts w:hint="cs"/>
          <w:rtl/>
        </w:rPr>
        <w:t>‌تمام بدن را فرا</w:t>
      </w:r>
      <w:r w:rsidR="0028485C" w:rsidRPr="00767CB9">
        <w:rPr>
          <w:rFonts w:hint="cs"/>
          <w:rtl/>
        </w:rPr>
        <w:t xml:space="preserve"> می‌</w:t>
      </w:r>
      <w:r w:rsidRPr="00767CB9">
        <w:rPr>
          <w:rFonts w:hint="cs"/>
          <w:rtl/>
        </w:rPr>
        <w:t>گ</w:t>
      </w:r>
      <w:r w:rsidR="0028485C" w:rsidRPr="00767CB9">
        <w:rPr>
          <w:rFonts w:hint="cs"/>
          <w:rtl/>
        </w:rPr>
        <w:t>ی</w:t>
      </w:r>
      <w:r w:rsidRPr="00767CB9">
        <w:rPr>
          <w:rFonts w:hint="cs"/>
          <w:rtl/>
        </w:rPr>
        <w:t>رد و ب</w:t>
      </w:r>
      <w:r w:rsidR="0028485C" w:rsidRPr="00767CB9">
        <w:rPr>
          <w:rFonts w:hint="cs"/>
          <w:rtl/>
        </w:rPr>
        <w:t>ی</w:t>
      </w:r>
      <w:r w:rsidRPr="00767CB9">
        <w:rPr>
          <w:rFonts w:hint="cs"/>
          <w:rtl/>
        </w:rPr>
        <w:t>ش از همه</w:t>
      </w:r>
      <w:r w:rsidR="007C6A2D" w:rsidRPr="00767CB9">
        <w:rPr>
          <w:rFonts w:hint="cs"/>
          <w:rtl/>
        </w:rPr>
        <w:t>،</w:t>
      </w:r>
      <w:r w:rsidR="004F180B" w:rsidRPr="00767CB9">
        <w:rPr>
          <w:rFonts w:hint="cs"/>
          <w:rtl/>
        </w:rPr>
        <w:t xml:space="preserve"> </w:t>
      </w:r>
      <w:r w:rsidRPr="00767CB9">
        <w:rPr>
          <w:rFonts w:hint="cs"/>
          <w:rtl/>
        </w:rPr>
        <w:t>اعصاب را ضع</w:t>
      </w:r>
      <w:r w:rsidR="0028485C" w:rsidRPr="00767CB9">
        <w:rPr>
          <w:rFonts w:hint="cs"/>
          <w:rtl/>
        </w:rPr>
        <w:t>ی</w:t>
      </w:r>
      <w:r w:rsidRPr="00767CB9">
        <w:rPr>
          <w:rFonts w:hint="cs"/>
          <w:rtl/>
        </w:rPr>
        <w:t xml:space="preserve">ف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در نت</w:t>
      </w:r>
      <w:r w:rsidR="0028485C" w:rsidRPr="00767CB9">
        <w:rPr>
          <w:rFonts w:hint="cs"/>
          <w:rtl/>
        </w:rPr>
        <w:t>ی</w:t>
      </w:r>
      <w:r w:rsidRPr="00767CB9">
        <w:rPr>
          <w:rFonts w:hint="cs"/>
          <w:rtl/>
        </w:rPr>
        <w:t>جه اثرات نامناسب</w:t>
      </w:r>
      <w:r w:rsidR="0028485C" w:rsidRPr="00767CB9">
        <w:rPr>
          <w:rFonts w:hint="cs"/>
          <w:rtl/>
        </w:rPr>
        <w:t>ی</w:t>
      </w:r>
      <w:r w:rsidRPr="00767CB9">
        <w:rPr>
          <w:rFonts w:hint="cs"/>
          <w:rtl/>
        </w:rPr>
        <w:t xml:space="preserve"> بر روح</w:t>
      </w:r>
      <w:r w:rsidR="0028485C" w:rsidRPr="00767CB9">
        <w:rPr>
          <w:rFonts w:hint="cs"/>
          <w:rtl/>
        </w:rPr>
        <w:t xml:space="preserve"> می‌</w:t>
      </w:r>
      <w:r w:rsidRPr="00767CB9">
        <w:rPr>
          <w:rFonts w:hint="cs"/>
          <w:rtl/>
        </w:rPr>
        <w:t>گذارد</w:t>
      </w:r>
      <w:r w:rsidR="0075782A" w:rsidRPr="00767CB9">
        <w:rPr>
          <w:rFonts w:hint="cs"/>
          <w:rtl/>
        </w:rPr>
        <w:t xml:space="preserve">. </w:t>
      </w:r>
    </w:p>
    <w:p w:rsidR="008F4B15" w:rsidRPr="00767CB9" w:rsidRDefault="008F4B15" w:rsidP="00767CB9">
      <w:pPr>
        <w:pStyle w:val="a4"/>
        <w:rPr>
          <w:rtl/>
        </w:rPr>
      </w:pPr>
      <w:r w:rsidRPr="00767CB9">
        <w:rPr>
          <w:rFonts w:hint="cs"/>
          <w:rtl/>
        </w:rPr>
        <w:t>چهار</w:t>
      </w:r>
      <w:r w:rsidR="00767CB9">
        <w:rPr>
          <w:rFonts w:hint="cs"/>
          <w:rtl/>
        </w:rPr>
        <w:t xml:space="preserve"> </w:t>
      </w:r>
      <w:r w:rsidRPr="00767CB9">
        <w:rPr>
          <w:rFonts w:hint="cs"/>
          <w:rtl/>
        </w:rPr>
        <w:t>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بدن را از ب</w:t>
      </w:r>
      <w:r w:rsidR="0028485C" w:rsidRPr="00767CB9">
        <w:rPr>
          <w:rFonts w:hint="cs"/>
          <w:rtl/>
        </w:rPr>
        <w:t>ی</w:t>
      </w:r>
      <w:r w:rsidRPr="00767CB9">
        <w:rPr>
          <w:rFonts w:hint="cs"/>
          <w:rtl/>
        </w:rPr>
        <w:t xml:space="preserve">ن </w:t>
      </w:r>
      <w:r w:rsidR="008202DF" w:rsidRPr="00767CB9">
        <w:rPr>
          <w:rFonts w:hint="cs"/>
          <w:rtl/>
        </w:rPr>
        <w:t>م</w:t>
      </w:r>
      <w:r w:rsidR="0028485C" w:rsidRPr="00767CB9">
        <w:rPr>
          <w:rFonts w:hint="cs"/>
          <w:rtl/>
        </w:rPr>
        <w:t>ی</w:t>
      </w:r>
      <w:r w:rsidR="008202DF" w:rsidRPr="00767CB9">
        <w:rPr>
          <w:rFonts w:hint="cs"/>
          <w:rtl/>
        </w:rPr>
        <w:t>‌برد</w:t>
      </w:r>
      <w:r w:rsidR="0075782A" w:rsidRPr="00767CB9">
        <w:rPr>
          <w:rFonts w:hint="cs"/>
          <w:rtl/>
        </w:rPr>
        <w:t xml:space="preserve">: </w:t>
      </w:r>
      <w:r w:rsidRPr="00767CB9">
        <w:rPr>
          <w:rFonts w:hint="cs"/>
          <w:rtl/>
        </w:rPr>
        <w:t>ف</w:t>
      </w:r>
      <w:r w:rsidR="006F1049" w:rsidRPr="00767CB9">
        <w:rPr>
          <w:rFonts w:hint="cs"/>
          <w:rtl/>
        </w:rPr>
        <w:t>ک</w:t>
      </w:r>
      <w:r w:rsidRPr="00767CB9">
        <w:rPr>
          <w:rFonts w:hint="cs"/>
          <w:rtl/>
        </w:rPr>
        <w:t>رو خ</w:t>
      </w:r>
      <w:r w:rsidR="0028485C" w:rsidRPr="00767CB9">
        <w:rPr>
          <w:rFonts w:hint="cs"/>
          <w:rtl/>
        </w:rPr>
        <w:t>ی</w:t>
      </w:r>
      <w:r w:rsidRPr="00767CB9">
        <w:rPr>
          <w:rFonts w:hint="cs"/>
          <w:rtl/>
        </w:rPr>
        <w:t>ال</w:t>
      </w:r>
      <w:r w:rsidR="007C6A2D" w:rsidRPr="00767CB9">
        <w:rPr>
          <w:rFonts w:hint="cs"/>
          <w:rtl/>
        </w:rPr>
        <w:t>،</w:t>
      </w:r>
      <w:r w:rsidR="004F180B" w:rsidRPr="00767CB9">
        <w:rPr>
          <w:rFonts w:hint="cs"/>
          <w:rtl/>
        </w:rPr>
        <w:t xml:space="preserve"> </w:t>
      </w:r>
      <w:r w:rsidRPr="00767CB9">
        <w:rPr>
          <w:rFonts w:hint="cs"/>
          <w:rtl/>
        </w:rPr>
        <w:t>غم و اندوه</w:t>
      </w:r>
      <w:r w:rsidR="007C6A2D" w:rsidRPr="00767CB9">
        <w:rPr>
          <w:rFonts w:hint="cs"/>
          <w:rtl/>
        </w:rPr>
        <w:t>،</w:t>
      </w:r>
      <w:r w:rsidR="004F180B" w:rsidRPr="00767CB9">
        <w:rPr>
          <w:rFonts w:hint="cs"/>
          <w:rtl/>
        </w:rPr>
        <w:t xml:space="preserve"> </w:t>
      </w:r>
      <w:r w:rsidRPr="00767CB9">
        <w:rPr>
          <w:rFonts w:hint="cs"/>
          <w:rtl/>
        </w:rPr>
        <w:t>گرسنگ</w:t>
      </w:r>
      <w:r w:rsidR="0028485C" w:rsidRPr="00767CB9">
        <w:rPr>
          <w:rFonts w:hint="cs"/>
          <w:rtl/>
        </w:rPr>
        <w:t>ی</w:t>
      </w:r>
      <w:r w:rsidRPr="00767CB9">
        <w:rPr>
          <w:rFonts w:hint="cs"/>
          <w:rtl/>
        </w:rPr>
        <w:t xml:space="preserve"> و ب</w:t>
      </w:r>
      <w:r w:rsidR="0028485C" w:rsidRPr="00767CB9">
        <w:rPr>
          <w:rFonts w:hint="cs"/>
          <w:rtl/>
        </w:rPr>
        <w:t>ی</w:t>
      </w:r>
      <w:r w:rsidR="00767CB9">
        <w:rPr>
          <w:rFonts w:hint="eastAsia"/>
          <w:rtl/>
        </w:rPr>
        <w:t>‌</w:t>
      </w:r>
      <w:r w:rsidRPr="00767CB9">
        <w:rPr>
          <w:rFonts w:hint="cs"/>
          <w:rtl/>
        </w:rPr>
        <w:t>خواب</w:t>
      </w:r>
      <w:r w:rsidR="0028485C" w:rsidRPr="00767CB9">
        <w:rPr>
          <w:rFonts w:hint="cs"/>
          <w:rtl/>
        </w:rPr>
        <w:t>ی</w:t>
      </w:r>
      <w:r w:rsidR="0075782A" w:rsidRPr="00767CB9">
        <w:rPr>
          <w:rFonts w:hint="cs"/>
          <w:rtl/>
        </w:rPr>
        <w:t xml:space="preserve">. </w:t>
      </w:r>
    </w:p>
    <w:p w:rsidR="00767CB9" w:rsidRDefault="008F4B15" w:rsidP="00767CB9">
      <w:pPr>
        <w:pStyle w:val="a4"/>
        <w:rPr>
          <w:rtl/>
        </w:rPr>
      </w:pPr>
      <w:r w:rsidRPr="00767CB9">
        <w:rPr>
          <w:rFonts w:hint="cs"/>
          <w:rtl/>
        </w:rPr>
        <w:t>چهار</w:t>
      </w:r>
      <w:r w:rsidR="00767CB9">
        <w:rPr>
          <w:rFonts w:hint="cs"/>
          <w:rtl/>
        </w:rPr>
        <w:t xml:space="preserve"> </w:t>
      </w:r>
      <w:r w:rsidRPr="00767CB9">
        <w:rPr>
          <w:rFonts w:hint="cs"/>
          <w:rtl/>
        </w:rPr>
        <w:t>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 xml:space="preserve">انسان را شاد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w:t>
      </w:r>
      <w:r w:rsidR="0075782A" w:rsidRPr="00767CB9">
        <w:rPr>
          <w:rFonts w:hint="cs"/>
          <w:rtl/>
        </w:rPr>
        <w:t xml:space="preserve">: </w:t>
      </w:r>
      <w:r w:rsidRPr="00767CB9">
        <w:rPr>
          <w:rFonts w:hint="cs"/>
          <w:rtl/>
        </w:rPr>
        <w:t xml:space="preserve">نگاه </w:t>
      </w:r>
      <w:r w:rsidR="006F1049" w:rsidRPr="00767CB9">
        <w:rPr>
          <w:rFonts w:hint="cs"/>
          <w:rtl/>
        </w:rPr>
        <w:t>ک</w:t>
      </w:r>
      <w:r w:rsidRPr="00767CB9">
        <w:rPr>
          <w:rFonts w:hint="cs"/>
          <w:rtl/>
        </w:rPr>
        <w:t>ردن به سبز</w:t>
      </w:r>
      <w:r w:rsidR="0028485C" w:rsidRPr="00767CB9">
        <w:rPr>
          <w:rFonts w:hint="cs"/>
          <w:rtl/>
        </w:rPr>
        <w:t>ی</w:t>
      </w:r>
      <w:r w:rsidR="00767CB9">
        <w:rPr>
          <w:rFonts w:hint="eastAsia"/>
          <w:rtl/>
        </w:rPr>
        <w:t>‌</w:t>
      </w:r>
      <w:r w:rsidRPr="00767CB9">
        <w:rPr>
          <w:rFonts w:hint="cs"/>
          <w:rtl/>
        </w:rPr>
        <w:t>ها و آب روان و م</w:t>
      </w:r>
      <w:r w:rsidR="0028485C" w:rsidRPr="00767CB9">
        <w:rPr>
          <w:rFonts w:hint="cs"/>
          <w:rtl/>
        </w:rPr>
        <w:t>ی</w:t>
      </w:r>
      <w:r w:rsidRPr="00767CB9">
        <w:rPr>
          <w:rFonts w:hint="cs"/>
          <w:rtl/>
        </w:rPr>
        <w:t>وه</w:t>
      </w:r>
      <w:r w:rsidR="00B53612" w:rsidRPr="00767CB9">
        <w:rPr>
          <w:rFonts w:hint="cs"/>
          <w:rtl/>
        </w:rPr>
        <w:t xml:space="preserve">‌ها </w:t>
      </w:r>
      <w:r w:rsidRPr="00767CB9">
        <w:rPr>
          <w:rFonts w:hint="cs"/>
          <w:rtl/>
        </w:rPr>
        <w:t>و ن</w:t>
      </w:r>
      <w:r w:rsidR="0028485C" w:rsidRPr="00767CB9">
        <w:rPr>
          <w:rFonts w:hint="cs"/>
          <w:rtl/>
        </w:rPr>
        <w:t>ی</w:t>
      </w:r>
      <w:r w:rsidRPr="00767CB9">
        <w:rPr>
          <w:rFonts w:hint="cs"/>
          <w:rtl/>
        </w:rPr>
        <w:t>ز نگر</w:t>
      </w:r>
      <w:r w:rsidR="0028485C" w:rsidRPr="00767CB9">
        <w:rPr>
          <w:rFonts w:hint="cs"/>
          <w:rtl/>
        </w:rPr>
        <w:t>ی</w:t>
      </w:r>
      <w:r w:rsidRPr="00767CB9">
        <w:rPr>
          <w:rFonts w:hint="cs"/>
          <w:rtl/>
        </w:rPr>
        <w:t>ستن به محبوب</w:t>
      </w:r>
      <w:r w:rsidR="0075782A" w:rsidRPr="00767CB9">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767CB9" w:rsidRPr="00525B3A" w:rsidTr="00A44896">
        <w:trPr>
          <w:jc w:val="center"/>
        </w:trPr>
        <w:tc>
          <w:tcPr>
            <w:tcW w:w="3145" w:type="dxa"/>
            <w:shd w:val="clear" w:color="auto" w:fill="auto"/>
          </w:tcPr>
          <w:p w:rsidR="00767CB9" w:rsidRPr="00767CB9" w:rsidRDefault="00767CB9" w:rsidP="00767CB9">
            <w:pPr>
              <w:pStyle w:val="a5"/>
              <w:ind w:firstLine="0"/>
              <w:jc w:val="lowKashida"/>
              <w:rPr>
                <w:sz w:val="2"/>
                <w:szCs w:val="2"/>
              </w:rPr>
            </w:pPr>
            <w:r w:rsidRPr="00767CB9">
              <w:rPr>
                <w:rtl/>
              </w:rPr>
              <w:t>نظرنا إل</w:t>
            </w:r>
            <w:r>
              <w:rPr>
                <w:rFonts w:hint="cs"/>
                <w:rtl/>
              </w:rPr>
              <w:t>ی</w:t>
            </w:r>
            <w:r w:rsidRPr="00767CB9">
              <w:rPr>
                <w:rtl/>
              </w:rPr>
              <w:t xml:space="preserve"> تلك الوجوه عشي</w:t>
            </w:r>
            <w:r>
              <w:rPr>
                <w:rFonts w:hint="cs"/>
                <w:rtl/>
              </w:rPr>
              <w:t>ة</w:t>
            </w:r>
            <w:r>
              <w:rPr>
                <w:rtl/>
              </w:rPr>
              <w:br/>
            </w:r>
          </w:p>
        </w:tc>
        <w:tc>
          <w:tcPr>
            <w:tcW w:w="709" w:type="dxa"/>
            <w:shd w:val="clear" w:color="auto" w:fill="auto"/>
          </w:tcPr>
          <w:p w:rsidR="00767CB9" w:rsidRPr="00767CB9" w:rsidRDefault="00767CB9" w:rsidP="00767CB9">
            <w:pPr>
              <w:pStyle w:val="a5"/>
              <w:jc w:val="lowKashida"/>
              <w:rPr>
                <w:rtl/>
              </w:rPr>
            </w:pPr>
          </w:p>
        </w:tc>
        <w:tc>
          <w:tcPr>
            <w:tcW w:w="3287" w:type="dxa"/>
            <w:shd w:val="clear" w:color="auto" w:fill="auto"/>
          </w:tcPr>
          <w:p w:rsidR="00767CB9" w:rsidRPr="00767CB9" w:rsidRDefault="00767CB9" w:rsidP="00767CB9">
            <w:pPr>
              <w:pStyle w:val="a5"/>
              <w:ind w:firstLine="0"/>
              <w:jc w:val="lowKashida"/>
              <w:rPr>
                <w:sz w:val="2"/>
                <w:szCs w:val="2"/>
                <w:rtl/>
              </w:rPr>
            </w:pPr>
            <w:r w:rsidRPr="00767CB9">
              <w:rPr>
                <w:rtl/>
              </w:rPr>
              <w:t>فأشرقت الأرواح من حسن ما نر</w:t>
            </w:r>
            <w:r>
              <w:rPr>
                <w:rFonts w:hint="cs"/>
                <w:rtl/>
              </w:rPr>
              <w:t>ی</w:t>
            </w:r>
            <w:r>
              <w:rPr>
                <w:rFonts w:hint="cs"/>
                <w:rtl/>
              </w:rPr>
              <w:br/>
            </w:r>
          </w:p>
        </w:tc>
      </w:tr>
    </w:tbl>
    <w:p w:rsidR="008F4B15" w:rsidRPr="00767CB9" w:rsidRDefault="0075782A" w:rsidP="00767CB9">
      <w:pPr>
        <w:pStyle w:val="a4"/>
        <w:rPr>
          <w:rtl/>
        </w:rPr>
      </w:pPr>
      <w:r>
        <w:rPr>
          <w:rFonts w:hint="cs"/>
          <w:rtl/>
        </w:rPr>
        <w:t xml:space="preserve"> </w:t>
      </w:r>
      <w:r w:rsidR="008F4B15" w:rsidRPr="00767CB9">
        <w:rPr>
          <w:rFonts w:hint="cs"/>
          <w:rtl/>
        </w:rPr>
        <w:t>«ما</w:t>
      </w:r>
      <w:r w:rsidR="007C6A2D" w:rsidRPr="00767CB9">
        <w:rPr>
          <w:rFonts w:hint="cs"/>
          <w:rtl/>
        </w:rPr>
        <w:t>،</w:t>
      </w:r>
      <w:r w:rsidR="004F180B" w:rsidRPr="00767CB9">
        <w:rPr>
          <w:rFonts w:hint="cs"/>
          <w:rtl/>
        </w:rPr>
        <w:t xml:space="preserve"> </w:t>
      </w:r>
      <w:r w:rsidR="008F4B15" w:rsidRPr="00767CB9">
        <w:rPr>
          <w:rFonts w:hint="cs"/>
          <w:rtl/>
        </w:rPr>
        <w:t>شامگاه به آن چهره</w:t>
      </w:r>
      <w:r w:rsidR="00B53612" w:rsidRPr="00767CB9">
        <w:rPr>
          <w:rFonts w:hint="cs"/>
          <w:rtl/>
        </w:rPr>
        <w:t xml:space="preserve">‌ها </w:t>
      </w:r>
      <w:r w:rsidR="008F4B15" w:rsidRPr="00767CB9">
        <w:rPr>
          <w:rFonts w:hint="cs"/>
          <w:rtl/>
        </w:rPr>
        <w:t xml:space="preserve">نگاه </w:t>
      </w:r>
      <w:r w:rsidR="006F1049" w:rsidRPr="00767CB9">
        <w:rPr>
          <w:rFonts w:hint="cs"/>
          <w:rtl/>
        </w:rPr>
        <w:t>ک</w:t>
      </w:r>
      <w:r w:rsidR="008F4B15" w:rsidRPr="00767CB9">
        <w:rPr>
          <w:rFonts w:hint="cs"/>
          <w:rtl/>
        </w:rPr>
        <w:t>رد</w:t>
      </w:r>
      <w:r w:rsidR="0028485C" w:rsidRPr="00767CB9">
        <w:rPr>
          <w:rFonts w:hint="cs"/>
          <w:rtl/>
        </w:rPr>
        <w:t>ی</w:t>
      </w:r>
      <w:r w:rsidR="008F4B15" w:rsidRPr="00767CB9">
        <w:rPr>
          <w:rFonts w:hint="cs"/>
          <w:rtl/>
        </w:rPr>
        <w:t>م؛ پس ارواح</w:t>
      </w:r>
      <w:r w:rsidR="007C6A2D" w:rsidRPr="00767CB9">
        <w:rPr>
          <w:rFonts w:hint="cs"/>
          <w:rtl/>
        </w:rPr>
        <w:t>،</w:t>
      </w:r>
      <w:r w:rsidR="004F180B" w:rsidRPr="00767CB9">
        <w:rPr>
          <w:rFonts w:hint="cs"/>
          <w:rtl/>
        </w:rPr>
        <w:t xml:space="preserve"> </w:t>
      </w:r>
      <w:r w:rsidR="008F4B15" w:rsidRPr="00767CB9">
        <w:rPr>
          <w:rFonts w:hint="cs"/>
          <w:rtl/>
        </w:rPr>
        <w:t>از ز</w:t>
      </w:r>
      <w:r w:rsidR="0028485C" w:rsidRPr="00767CB9">
        <w:rPr>
          <w:rFonts w:hint="cs"/>
          <w:rtl/>
        </w:rPr>
        <w:t>ی</w:t>
      </w:r>
      <w:r w:rsidR="008F4B15" w:rsidRPr="00767CB9">
        <w:rPr>
          <w:rFonts w:hint="cs"/>
          <w:rtl/>
        </w:rPr>
        <w:t>با</w:t>
      </w:r>
      <w:r w:rsidR="0028485C" w:rsidRPr="00767CB9">
        <w:rPr>
          <w:rFonts w:hint="cs"/>
          <w:rtl/>
        </w:rPr>
        <w:t>یی</w:t>
      </w:r>
      <w:r w:rsidR="008F4B15" w:rsidRPr="00767CB9">
        <w:rPr>
          <w:rFonts w:hint="cs"/>
          <w:rtl/>
        </w:rPr>
        <w:t xml:space="preserve"> آنچه د</w:t>
      </w:r>
      <w:r w:rsidR="0028485C" w:rsidRPr="00767CB9">
        <w:rPr>
          <w:rFonts w:hint="cs"/>
          <w:rtl/>
        </w:rPr>
        <w:t>ی</w:t>
      </w:r>
      <w:r w:rsidR="008F4B15" w:rsidRPr="00767CB9">
        <w:rPr>
          <w:rFonts w:hint="cs"/>
          <w:rtl/>
        </w:rPr>
        <w:t>دند</w:t>
      </w:r>
      <w:r w:rsidR="007C6A2D" w:rsidRPr="00767CB9">
        <w:rPr>
          <w:rFonts w:hint="cs"/>
          <w:rtl/>
        </w:rPr>
        <w:t>،</w:t>
      </w:r>
      <w:r w:rsidR="004F180B" w:rsidRPr="00767CB9">
        <w:rPr>
          <w:rFonts w:hint="cs"/>
          <w:rtl/>
        </w:rPr>
        <w:t xml:space="preserve"> </w:t>
      </w:r>
      <w:r w:rsidR="008F4B15" w:rsidRPr="00767CB9">
        <w:rPr>
          <w:rFonts w:hint="cs"/>
          <w:rtl/>
        </w:rPr>
        <w:t>روشن گرد</w:t>
      </w:r>
      <w:r w:rsidR="0028485C" w:rsidRPr="00767CB9">
        <w:rPr>
          <w:rFonts w:hint="cs"/>
          <w:rtl/>
        </w:rPr>
        <w:t>ی</w:t>
      </w:r>
      <w:r w:rsidR="008F4B15" w:rsidRPr="00767CB9">
        <w:rPr>
          <w:rFonts w:hint="cs"/>
          <w:rtl/>
        </w:rPr>
        <w:t>دند»</w:t>
      </w:r>
      <w:r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w:t>
      </w:r>
      <w:r w:rsidR="0028485C" w:rsidRPr="00767CB9">
        <w:rPr>
          <w:rFonts w:hint="cs"/>
          <w:rtl/>
        </w:rPr>
        <w:t>ی</w:t>
      </w:r>
      <w:r w:rsidRPr="00767CB9">
        <w:rPr>
          <w:rFonts w:hint="cs"/>
          <w:rtl/>
        </w:rPr>
        <w:t>نا</w:t>
      </w:r>
      <w:r w:rsidR="0028485C" w:rsidRPr="00767CB9">
        <w:rPr>
          <w:rFonts w:hint="cs"/>
          <w:rtl/>
        </w:rPr>
        <w:t>یی</w:t>
      </w:r>
      <w:r w:rsidRPr="00767CB9">
        <w:rPr>
          <w:rFonts w:hint="cs"/>
          <w:rtl/>
        </w:rPr>
        <w:t xml:space="preserve"> را ضع</w:t>
      </w:r>
      <w:r w:rsidR="0028485C" w:rsidRPr="00767CB9">
        <w:rPr>
          <w:rFonts w:hint="cs"/>
          <w:rtl/>
        </w:rPr>
        <w:t>ی</w:t>
      </w:r>
      <w:r w:rsidRPr="00767CB9">
        <w:rPr>
          <w:rFonts w:hint="cs"/>
          <w:rtl/>
        </w:rPr>
        <w:t xml:space="preserve">ف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w:t>
      </w:r>
      <w:r w:rsidR="0075782A" w:rsidRPr="00767CB9">
        <w:rPr>
          <w:rFonts w:hint="cs"/>
          <w:rtl/>
        </w:rPr>
        <w:t xml:space="preserve">: </w:t>
      </w:r>
      <w:r w:rsidRPr="00767CB9">
        <w:rPr>
          <w:rFonts w:hint="cs"/>
          <w:rtl/>
        </w:rPr>
        <w:t>پابرهنه راه رفتن</w:t>
      </w:r>
      <w:r w:rsidR="007C6A2D" w:rsidRPr="00767CB9">
        <w:rPr>
          <w:rFonts w:hint="cs"/>
          <w:rtl/>
        </w:rPr>
        <w:t>،</w:t>
      </w:r>
      <w:r w:rsidR="004F180B" w:rsidRPr="00767CB9">
        <w:rPr>
          <w:rFonts w:hint="cs"/>
          <w:rtl/>
        </w:rPr>
        <w:t xml:space="preserve"> </w:t>
      </w:r>
      <w:r w:rsidRPr="00767CB9">
        <w:rPr>
          <w:rFonts w:hint="cs"/>
          <w:rtl/>
        </w:rPr>
        <w:t>صبح و شام با</w:t>
      </w:r>
      <w:r w:rsidR="00767CB9">
        <w:rPr>
          <w:rFonts w:hint="cs"/>
          <w:rtl/>
        </w:rPr>
        <w:t xml:space="preserve"> </w:t>
      </w:r>
      <w:r w:rsidRPr="00767CB9">
        <w:rPr>
          <w:rFonts w:hint="cs"/>
          <w:rtl/>
        </w:rPr>
        <w:t>انسان</w:t>
      </w:r>
      <w:r w:rsidR="00767CB9">
        <w:rPr>
          <w:rFonts w:hint="eastAsia"/>
          <w:rtl/>
        </w:rPr>
        <w:t>‌</w:t>
      </w:r>
      <w:r w:rsidRPr="00767CB9">
        <w:rPr>
          <w:rFonts w:hint="cs"/>
          <w:rtl/>
        </w:rPr>
        <w:t>ها</w:t>
      </w:r>
      <w:r w:rsidR="0028485C" w:rsidRPr="00767CB9">
        <w:rPr>
          <w:rFonts w:hint="cs"/>
          <w:rtl/>
        </w:rPr>
        <w:t>ی</w:t>
      </w:r>
      <w:r w:rsidRPr="00767CB9">
        <w:rPr>
          <w:rFonts w:hint="cs"/>
          <w:rtl/>
        </w:rPr>
        <w:t xml:space="preserve"> </w:t>
      </w:r>
      <w:r w:rsidR="006F1049" w:rsidRPr="00767CB9">
        <w:rPr>
          <w:rFonts w:hint="cs"/>
          <w:rtl/>
        </w:rPr>
        <w:t>ک</w:t>
      </w:r>
      <w:r w:rsidR="0028485C" w:rsidRPr="00767CB9">
        <w:rPr>
          <w:rFonts w:hint="cs"/>
          <w:rtl/>
        </w:rPr>
        <w:t>ی</w:t>
      </w:r>
      <w:r w:rsidRPr="00767CB9">
        <w:rPr>
          <w:rFonts w:hint="cs"/>
          <w:rtl/>
        </w:rPr>
        <w:t>نه</w:t>
      </w:r>
      <w:r w:rsidR="00767CB9">
        <w:rPr>
          <w:rFonts w:hint="eastAsia"/>
          <w:rtl/>
        </w:rPr>
        <w:t>‌</w:t>
      </w:r>
      <w:r w:rsidRPr="00767CB9">
        <w:rPr>
          <w:rFonts w:hint="cs"/>
          <w:rtl/>
        </w:rPr>
        <w:t>توز و سب</w:t>
      </w:r>
      <w:r w:rsidR="006F1049" w:rsidRPr="00767CB9">
        <w:rPr>
          <w:rFonts w:hint="cs"/>
          <w:rtl/>
        </w:rPr>
        <w:t>ک</w:t>
      </w:r>
      <w:r w:rsidRPr="00767CB9">
        <w:rPr>
          <w:rFonts w:hint="cs"/>
          <w:rtl/>
        </w:rPr>
        <w:t xml:space="preserve"> سر روبرو شدن</w:t>
      </w:r>
      <w:r w:rsidR="007C6A2D" w:rsidRPr="00767CB9">
        <w:rPr>
          <w:rFonts w:hint="cs"/>
          <w:rtl/>
        </w:rPr>
        <w:t>،</w:t>
      </w:r>
      <w:r w:rsidR="004F180B" w:rsidRPr="00767CB9">
        <w:rPr>
          <w:rFonts w:hint="cs"/>
          <w:rtl/>
        </w:rPr>
        <w:t xml:space="preserve"> </w:t>
      </w:r>
      <w:r w:rsidRPr="00767CB9">
        <w:rPr>
          <w:rFonts w:hint="cs"/>
          <w:rtl/>
        </w:rPr>
        <w:t>گر</w:t>
      </w:r>
      <w:r w:rsidR="0028485C" w:rsidRPr="00767CB9">
        <w:rPr>
          <w:rFonts w:hint="cs"/>
          <w:rtl/>
        </w:rPr>
        <w:t>ی</w:t>
      </w:r>
      <w:r w:rsidRPr="00767CB9">
        <w:rPr>
          <w:rFonts w:hint="cs"/>
          <w:rtl/>
        </w:rPr>
        <w:t>ه ز</w:t>
      </w:r>
      <w:r w:rsidR="0028485C" w:rsidRPr="00767CB9">
        <w:rPr>
          <w:rFonts w:hint="cs"/>
          <w:rtl/>
        </w:rPr>
        <w:t>ی</w:t>
      </w:r>
      <w:r w:rsidRPr="00767CB9">
        <w:rPr>
          <w:rFonts w:hint="cs"/>
          <w:rtl/>
        </w:rPr>
        <w:t>اد و ز</w:t>
      </w:r>
      <w:r w:rsidR="0028485C" w:rsidRPr="00767CB9">
        <w:rPr>
          <w:rFonts w:hint="cs"/>
          <w:rtl/>
        </w:rPr>
        <w:t>ی</w:t>
      </w:r>
      <w:r w:rsidRPr="00767CB9">
        <w:rPr>
          <w:rFonts w:hint="cs"/>
          <w:rtl/>
        </w:rPr>
        <w:t>اد به خط ر</w:t>
      </w:r>
      <w:r w:rsidR="0028485C" w:rsidRPr="00767CB9">
        <w:rPr>
          <w:rFonts w:hint="cs"/>
          <w:rtl/>
        </w:rPr>
        <w:t>ی</w:t>
      </w:r>
      <w:r w:rsidRPr="00767CB9">
        <w:rPr>
          <w:rFonts w:hint="cs"/>
          <w:rtl/>
        </w:rPr>
        <w:t xml:space="preserve">ز نگاه </w:t>
      </w:r>
      <w:r w:rsidR="006F1049" w:rsidRPr="00767CB9">
        <w:rPr>
          <w:rFonts w:hint="cs"/>
          <w:rtl/>
        </w:rPr>
        <w:t>ک</w:t>
      </w:r>
      <w:r w:rsidRPr="00767CB9">
        <w:rPr>
          <w:rFonts w:hint="cs"/>
          <w:rtl/>
        </w:rPr>
        <w:t>ردن</w:t>
      </w:r>
      <w:r w:rsidR="0075782A"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بدن را قو</w:t>
      </w:r>
      <w:r w:rsidR="0028485C" w:rsidRPr="00767CB9">
        <w:rPr>
          <w:rFonts w:hint="cs"/>
          <w:rtl/>
        </w:rPr>
        <w:t>ی</w:t>
      </w:r>
      <w:r w:rsidRPr="00767CB9">
        <w:rPr>
          <w:rFonts w:hint="cs"/>
          <w:rtl/>
        </w:rPr>
        <w:t xml:space="preserve">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w:t>
      </w:r>
      <w:r w:rsidR="0075782A" w:rsidRPr="00767CB9">
        <w:rPr>
          <w:rFonts w:hint="cs"/>
          <w:rtl/>
        </w:rPr>
        <w:t xml:space="preserve">: </w:t>
      </w:r>
      <w:r w:rsidRPr="00767CB9">
        <w:rPr>
          <w:rFonts w:hint="cs"/>
          <w:rtl/>
        </w:rPr>
        <w:t>پوش</w:t>
      </w:r>
      <w:r w:rsidR="0028485C" w:rsidRPr="00767CB9">
        <w:rPr>
          <w:rFonts w:hint="cs"/>
          <w:rtl/>
        </w:rPr>
        <w:t>ی</w:t>
      </w:r>
      <w:r w:rsidRPr="00767CB9">
        <w:rPr>
          <w:rFonts w:hint="cs"/>
          <w:rtl/>
        </w:rPr>
        <w:t>دن لباس نرم</w:t>
      </w:r>
      <w:r w:rsidR="007C6A2D" w:rsidRPr="00767CB9">
        <w:rPr>
          <w:rFonts w:hint="cs"/>
          <w:rtl/>
        </w:rPr>
        <w:t>،</w:t>
      </w:r>
      <w:r w:rsidR="004F180B" w:rsidRPr="00767CB9">
        <w:rPr>
          <w:rFonts w:hint="cs"/>
          <w:rtl/>
        </w:rPr>
        <w:t xml:space="preserve"> </w:t>
      </w:r>
      <w:r w:rsidRPr="00767CB9">
        <w:rPr>
          <w:rFonts w:hint="cs"/>
          <w:rtl/>
        </w:rPr>
        <w:t>حمام با آب ولرم</w:t>
      </w:r>
      <w:r w:rsidR="007C6A2D" w:rsidRPr="00767CB9">
        <w:rPr>
          <w:rFonts w:hint="cs"/>
          <w:rtl/>
        </w:rPr>
        <w:t>،</w:t>
      </w:r>
      <w:r w:rsidR="004F180B" w:rsidRPr="00767CB9">
        <w:rPr>
          <w:rFonts w:hint="cs"/>
          <w:rtl/>
        </w:rPr>
        <w:t xml:space="preserve"> </w:t>
      </w:r>
      <w:r w:rsidRPr="00767CB9">
        <w:rPr>
          <w:rFonts w:hint="cs"/>
          <w:rtl/>
        </w:rPr>
        <w:t>خوردن ش</w:t>
      </w:r>
      <w:r w:rsidR="0028485C" w:rsidRPr="00767CB9">
        <w:rPr>
          <w:rFonts w:hint="cs"/>
          <w:rtl/>
        </w:rPr>
        <w:t>ی</w:t>
      </w:r>
      <w:r w:rsidRPr="00767CB9">
        <w:rPr>
          <w:rFonts w:hint="cs"/>
          <w:rtl/>
        </w:rPr>
        <w:t>ر</w:t>
      </w:r>
      <w:r w:rsidR="0028485C" w:rsidRPr="00767CB9">
        <w:rPr>
          <w:rFonts w:hint="cs"/>
          <w:rtl/>
        </w:rPr>
        <w:t>ی</w:t>
      </w:r>
      <w:r w:rsidRPr="00767CB9">
        <w:rPr>
          <w:rFonts w:hint="cs"/>
          <w:rtl/>
        </w:rPr>
        <w:t>ن</w:t>
      </w:r>
      <w:r w:rsidR="0028485C" w:rsidRPr="00767CB9">
        <w:rPr>
          <w:rFonts w:hint="cs"/>
          <w:rtl/>
        </w:rPr>
        <w:t>ی</w:t>
      </w:r>
      <w:r w:rsidRPr="00767CB9">
        <w:rPr>
          <w:rFonts w:hint="cs"/>
          <w:rtl/>
        </w:rPr>
        <w:t xml:space="preserve"> و غذاها</w:t>
      </w:r>
      <w:r w:rsidR="0028485C" w:rsidRPr="00767CB9">
        <w:rPr>
          <w:rFonts w:hint="cs"/>
          <w:rtl/>
        </w:rPr>
        <w:t>ی</w:t>
      </w:r>
      <w:r w:rsidRPr="00767CB9">
        <w:rPr>
          <w:rFonts w:hint="cs"/>
          <w:rtl/>
        </w:rPr>
        <w:t xml:space="preserve"> پرچرب</w:t>
      </w:r>
      <w:r w:rsidR="007C6A2D" w:rsidRPr="00767CB9">
        <w:rPr>
          <w:rFonts w:hint="cs"/>
          <w:rtl/>
        </w:rPr>
        <w:t>،</w:t>
      </w:r>
      <w:r w:rsidR="004F180B" w:rsidRPr="00767CB9">
        <w:rPr>
          <w:rFonts w:hint="cs"/>
          <w:rtl/>
        </w:rPr>
        <w:t xml:space="preserve"> </w:t>
      </w:r>
      <w:r w:rsidRPr="00767CB9">
        <w:rPr>
          <w:rFonts w:hint="cs"/>
          <w:rtl/>
        </w:rPr>
        <w:t>بو</w:t>
      </w:r>
      <w:r w:rsidR="0028485C" w:rsidRPr="00767CB9">
        <w:rPr>
          <w:rFonts w:hint="cs"/>
          <w:rtl/>
        </w:rPr>
        <w:t>یی</w:t>
      </w:r>
      <w:r w:rsidRPr="00767CB9">
        <w:rPr>
          <w:rFonts w:hint="cs"/>
          <w:rtl/>
        </w:rPr>
        <w:t>دن گل</w:t>
      </w:r>
      <w:r w:rsidR="00767CB9">
        <w:rPr>
          <w:rFonts w:hint="eastAsia"/>
          <w:rtl/>
        </w:rPr>
        <w:t>‌</w:t>
      </w:r>
      <w:r w:rsidRPr="00767CB9">
        <w:rPr>
          <w:rFonts w:hint="cs"/>
          <w:rtl/>
        </w:rPr>
        <w:t>ها</w:t>
      </w:r>
      <w:r w:rsidR="0028485C" w:rsidRPr="00767CB9">
        <w:rPr>
          <w:rFonts w:hint="cs"/>
          <w:rtl/>
        </w:rPr>
        <w:t>ی</w:t>
      </w:r>
      <w:r w:rsidRPr="00767CB9">
        <w:rPr>
          <w:rFonts w:hint="cs"/>
          <w:rtl/>
        </w:rPr>
        <w:t xml:space="preserve"> خوشبو و چ</w:t>
      </w:r>
      <w:r w:rsidR="0028485C" w:rsidRPr="00767CB9">
        <w:rPr>
          <w:rFonts w:hint="cs"/>
          <w:rtl/>
        </w:rPr>
        <w:t>ی</w:t>
      </w:r>
      <w:r w:rsidRPr="00767CB9">
        <w:rPr>
          <w:rFonts w:hint="cs"/>
          <w:rtl/>
        </w:rPr>
        <w:t>زها</w:t>
      </w:r>
      <w:r w:rsidR="0028485C" w:rsidRPr="00767CB9">
        <w:rPr>
          <w:rFonts w:hint="cs"/>
          <w:rtl/>
        </w:rPr>
        <w:t>ی</w:t>
      </w:r>
      <w:r w:rsidRPr="00767CB9">
        <w:rPr>
          <w:rFonts w:hint="cs"/>
          <w:rtl/>
        </w:rPr>
        <w:t xml:space="preserve"> معطر</w:t>
      </w:r>
      <w:r w:rsidR="0075782A"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چهره را خش</w:t>
      </w:r>
      <w:r w:rsidR="006F1049" w:rsidRPr="00767CB9">
        <w:rPr>
          <w:rFonts w:hint="cs"/>
          <w:rtl/>
        </w:rPr>
        <w:t>ک</w:t>
      </w:r>
      <w:r w:rsidRPr="00767CB9">
        <w:rPr>
          <w:rFonts w:hint="cs"/>
          <w:rtl/>
        </w:rPr>
        <w:t xml:space="preserve">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ز</w:t>
      </w:r>
      <w:r w:rsidR="0028485C" w:rsidRPr="00767CB9">
        <w:rPr>
          <w:rFonts w:hint="cs"/>
          <w:rtl/>
        </w:rPr>
        <w:t>ی</w:t>
      </w:r>
      <w:r w:rsidRPr="00767CB9">
        <w:rPr>
          <w:rFonts w:hint="cs"/>
          <w:rtl/>
        </w:rPr>
        <w:t>با</w:t>
      </w:r>
      <w:r w:rsidR="0028485C" w:rsidRPr="00767CB9">
        <w:rPr>
          <w:rFonts w:hint="cs"/>
          <w:rtl/>
        </w:rPr>
        <w:t>یی</w:t>
      </w:r>
      <w:r w:rsidRPr="00767CB9">
        <w:rPr>
          <w:rFonts w:hint="cs"/>
          <w:rtl/>
        </w:rPr>
        <w:t xml:space="preserve"> آن را از ب</w:t>
      </w:r>
      <w:r w:rsidR="0028485C" w:rsidRPr="00767CB9">
        <w:rPr>
          <w:rFonts w:hint="cs"/>
          <w:rtl/>
        </w:rPr>
        <w:t>ی</w:t>
      </w:r>
      <w:r w:rsidRPr="00767CB9">
        <w:rPr>
          <w:rFonts w:hint="cs"/>
          <w:rtl/>
        </w:rPr>
        <w:t xml:space="preserve">ن </w:t>
      </w:r>
      <w:r w:rsidR="008202DF" w:rsidRPr="00767CB9">
        <w:rPr>
          <w:rFonts w:hint="cs"/>
          <w:rtl/>
        </w:rPr>
        <w:t>م</w:t>
      </w:r>
      <w:r w:rsidR="0028485C" w:rsidRPr="00767CB9">
        <w:rPr>
          <w:rFonts w:hint="cs"/>
          <w:rtl/>
        </w:rPr>
        <w:t>ی</w:t>
      </w:r>
      <w:r w:rsidR="008202DF" w:rsidRPr="00767CB9">
        <w:rPr>
          <w:rFonts w:hint="cs"/>
          <w:rtl/>
        </w:rPr>
        <w:t>‌برد</w:t>
      </w:r>
      <w:r w:rsidR="0075782A" w:rsidRPr="00767CB9">
        <w:rPr>
          <w:rFonts w:hint="cs"/>
          <w:rtl/>
        </w:rPr>
        <w:t xml:space="preserve">: </w:t>
      </w:r>
      <w:r w:rsidRPr="00767CB9">
        <w:rPr>
          <w:rFonts w:hint="cs"/>
          <w:rtl/>
        </w:rPr>
        <w:t>دروغ گفتن</w:t>
      </w:r>
      <w:r w:rsidR="007C6A2D" w:rsidRPr="00767CB9">
        <w:rPr>
          <w:rFonts w:hint="cs"/>
          <w:rtl/>
        </w:rPr>
        <w:t>،</w:t>
      </w:r>
      <w:r w:rsidR="00787B6E">
        <w:rPr>
          <w:rFonts w:hint="cs"/>
          <w:rtl/>
        </w:rPr>
        <w:t xml:space="preserve"> بی‌</w:t>
      </w:r>
      <w:r w:rsidRPr="00767CB9">
        <w:rPr>
          <w:rFonts w:hint="cs"/>
          <w:rtl/>
        </w:rPr>
        <w:t>ح</w:t>
      </w:r>
      <w:r w:rsidR="0028485C" w:rsidRPr="00767CB9">
        <w:rPr>
          <w:rFonts w:hint="cs"/>
          <w:rtl/>
        </w:rPr>
        <w:t>ی</w:t>
      </w:r>
      <w:r w:rsidRPr="00767CB9">
        <w:rPr>
          <w:rFonts w:hint="cs"/>
          <w:rtl/>
        </w:rPr>
        <w:t>ا</w:t>
      </w:r>
      <w:r w:rsidR="0028485C" w:rsidRPr="00767CB9">
        <w:rPr>
          <w:rFonts w:hint="cs"/>
          <w:rtl/>
        </w:rPr>
        <w:t>یی</w:t>
      </w:r>
      <w:r w:rsidRPr="00767CB9">
        <w:rPr>
          <w:rFonts w:hint="cs"/>
          <w:rtl/>
        </w:rPr>
        <w:t xml:space="preserve"> و گستاخ</w:t>
      </w:r>
      <w:r w:rsidR="0028485C" w:rsidRPr="00767CB9">
        <w:rPr>
          <w:rFonts w:hint="cs"/>
          <w:rtl/>
        </w:rPr>
        <w:t>ی</w:t>
      </w:r>
      <w:r w:rsidR="007C6A2D" w:rsidRPr="00767CB9">
        <w:rPr>
          <w:rFonts w:hint="cs"/>
          <w:rtl/>
        </w:rPr>
        <w:t>،</w:t>
      </w:r>
      <w:r w:rsidR="004F180B" w:rsidRPr="00767CB9">
        <w:rPr>
          <w:rFonts w:hint="cs"/>
          <w:rtl/>
        </w:rPr>
        <w:t xml:space="preserve"> </w:t>
      </w:r>
      <w:r w:rsidRPr="00767CB9">
        <w:rPr>
          <w:rFonts w:hint="cs"/>
          <w:rtl/>
        </w:rPr>
        <w:t>از رو</w:t>
      </w:r>
      <w:r w:rsidR="0028485C" w:rsidRPr="00767CB9">
        <w:rPr>
          <w:rFonts w:hint="cs"/>
          <w:rtl/>
        </w:rPr>
        <w:t>ی</w:t>
      </w:r>
      <w:r w:rsidRPr="00767CB9">
        <w:rPr>
          <w:rFonts w:hint="cs"/>
          <w:rtl/>
        </w:rPr>
        <w:t xml:space="preserve"> نادان</w:t>
      </w:r>
      <w:r w:rsidR="0028485C" w:rsidRPr="00767CB9">
        <w:rPr>
          <w:rFonts w:hint="cs"/>
          <w:rtl/>
        </w:rPr>
        <w:t>ی</w:t>
      </w:r>
      <w:r w:rsidRPr="00767CB9">
        <w:rPr>
          <w:rFonts w:hint="cs"/>
          <w:rtl/>
        </w:rPr>
        <w:t xml:space="preserve"> ز</w:t>
      </w:r>
      <w:r w:rsidR="0028485C" w:rsidRPr="00767CB9">
        <w:rPr>
          <w:rFonts w:hint="cs"/>
          <w:rtl/>
        </w:rPr>
        <w:t>ی</w:t>
      </w:r>
      <w:r w:rsidRPr="00767CB9">
        <w:rPr>
          <w:rFonts w:hint="cs"/>
          <w:rtl/>
        </w:rPr>
        <w:t xml:space="preserve">اد سؤال </w:t>
      </w:r>
      <w:r w:rsidR="006F1049" w:rsidRPr="00767CB9">
        <w:rPr>
          <w:rFonts w:hint="cs"/>
          <w:rtl/>
        </w:rPr>
        <w:t>ک</w:t>
      </w:r>
      <w:r w:rsidRPr="00767CB9">
        <w:rPr>
          <w:rFonts w:hint="cs"/>
          <w:rtl/>
        </w:rPr>
        <w:t>ردن</w:t>
      </w:r>
      <w:r w:rsidR="007C6A2D" w:rsidRPr="00767CB9">
        <w:rPr>
          <w:rFonts w:hint="cs"/>
          <w:rtl/>
        </w:rPr>
        <w:t>،</w:t>
      </w:r>
      <w:r w:rsidR="004F180B" w:rsidRPr="00767CB9">
        <w:rPr>
          <w:rFonts w:hint="cs"/>
          <w:rtl/>
        </w:rPr>
        <w:t xml:space="preserve"> </w:t>
      </w:r>
      <w:r w:rsidRPr="00767CB9">
        <w:rPr>
          <w:rFonts w:hint="cs"/>
          <w:rtl/>
        </w:rPr>
        <w:t>فساد ز</w:t>
      </w:r>
      <w:r w:rsidR="0028485C" w:rsidRPr="00767CB9">
        <w:rPr>
          <w:rFonts w:hint="cs"/>
          <w:rtl/>
        </w:rPr>
        <w:t>ی</w:t>
      </w:r>
      <w:r w:rsidRPr="00767CB9">
        <w:rPr>
          <w:rFonts w:hint="cs"/>
          <w:rtl/>
        </w:rPr>
        <w:t>اد</w:t>
      </w:r>
      <w:r w:rsidR="0075782A"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باعث دشمن</w:t>
      </w:r>
      <w:r w:rsidR="0028485C" w:rsidRPr="00767CB9">
        <w:rPr>
          <w:rFonts w:hint="cs"/>
          <w:rtl/>
        </w:rPr>
        <w:t>ی</w:t>
      </w:r>
      <w:r w:rsidRPr="00767CB9">
        <w:rPr>
          <w:rFonts w:hint="cs"/>
          <w:rtl/>
        </w:rPr>
        <w:t xml:space="preserve"> و تنفر </w:t>
      </w:r>
      <w:r w:rsidR="00E825D7" w:rsidRPr="00767CB9">
        <w:rPr>
          <w:rFonts w:hint="cs"/>
          <w:rtl/>
        </w:rPr>
        <w:t>م</w:t>
      </w:r>
      <w:r w:rsidR="0028485C" w:rsidRPr="00767CB9">
        <w:rPr>
          <w:rFonts w:hint="cs"/>
          <w:rtl/>
        </w:rPr>
        <w:t>ی</w:t>
      </w:r>
      <w:r w:rsidR="00E825D7" w:rsidRPr="00767CB9">
        <w:rPr>
          <w:rFonts w:hint="cs"/>
          <w:rtl/>
        </w:rPr>
        <w:t>‌شو</w:t>
      </w:r>
      <w:r w:rsidRPr="00767CB9">
        <w:rPr>
          <w:rFonts w:hint="cs"/>
          <w:rtl/>
        </w:rPr>
        <w:t>د</w:t>
      </w:r>
      <w:r w:rsidR="0075782A" w:rsidRPr="00767CB9">
        <w:rPr>
          <w:rFonts w:hint="cs"/>
          <w:rtl/>
        </w:rPr>
        <w:t xml:space="preserve">: </w:t>
      </w:r>
      <w:r w:rsidRPr="00767CB9">
        <w:rPr>
          <w:rFonts w:hint="cs"/>
          <w:rtl/>
        </w:rPr>
        <w:t>ت</w:t>
      </w:r>
      <w:r w:rsidR="006F1049" w:rsidRPr="00767CB9">
        <w:rPr>
          <w:rFonts w:hint="cs"/>
          <w:rtl/>
        </w:rPr>
        <w:t>ک</w:t>
      </w:r>
      <w:r w:rsidRPr="00767CB9">
        <w:rPr>
          <w:rFonts w:hint="cs"/>
          <w:rtl/>
        </w:rPr>
        <w:t>بر</w:t>
      </w:r>
      <w:r w:rsidR="007C6A2D" w:rsidRPr="00767CB9">
        <w:rPr>
          <w:rFonts w:hint="cs"/>
          <w:rtl/>
        </w:rPr>
        <w:t>،</w:t>
      </w:r>
      <w:r w:rsidR="004F180B" w:rsidRPr="00767CB9">
        <w:rPr>
          <w:rFonts w:hint="cs"/>
          <w:rtl/>
        </w:rPr>
        <w:t xml:space="preserve"> </w:t>
      </w:r>
      <w:r w:rsidRPr="00767CB9">
        <w:rPr>
          <w:rFonts w:hint="cs"/>
          <w:rtl/>
        </w:rPr>
        <w:t>حسادت</w:t>
      </w:r>
      <w:r w:rsidR="007C6A2D" w:rsidRPr="00767CB9">
        <w:rPr>
          <w:rFonts w:hint="cs"/>
          <w:rtl/>
        </w:rPr>
        <w:t>،</w:t>
      </w:r>
      <w:r w:rsidR="004F180B" w:rsidRPr="00767CB9">
        <w:rPr>
          <w:rFonts w:hint="cs"/>
          <w:rtl/>
        </w:rPr>
        <w:t xml:space="preserve"> </w:t>
      </w:r>
      <w:r w:rsidRPr="00767CB9">
        <w:rPr>
          <w:rFonts w:hint="cs"/>
          <w:rtl/>
        </w:rPr>
        <w:t>دروغ گفتن</w:t>
      </w:r>
      <w:r w:rsidR="007C6A2D" w:rsidRPr="00767CB9">
        <w:rPr>
          <w:rFonts w:hint="cs"/>
          <w:rtl/>
        </w:rPr>
        <w:t>،</w:t>
      </w:r>
      <w:r w:rsidR="004F180B" w:rsidRPr="00767CB9">
        <w:rPr>
          <w:rFonts w:hint="cs"/>
          <w:rtl/>
        </w:rPr>
        <w:t xml:space="preserve"> </w:t>
      </w:r>
      <w:r w:rsidRPr="00767CB9">
        <w:rPr>
          <w:rFonts w:hint="cs"/>
          <w:rtl/>
        </w:rPr>
        <w:t>سخن چ</w:t>
      </w:r>
      <w:r w:rsidR="0028485C" w:rsidRPr="00767CB9">
        <w:rPr>
          <w:rFonts w:hint="cs"/>
          <w:rtl/>
        </w:rPr>
        <w:t>ی</w:t>
      </w:r>
      <w:r w:rsidRPr="00767CB9">
        <w:rPr>
          <w:rFonts w:hint="cs"/>
          <w:rtl/>
        </w:rPr>
        <w:t>ن</w:t>
      </w:r>
      <w:r w:rsidR="0028485C" w:rsidRPr="00767CB9">
        <w:rPr>
          <w:rFonts w:hint="cs"/>
          <w:rtl/>
        </w:rPr>
        <w:t>ی</w:t>
      </w:r>
      <w:r w:rsidR="0075782A" w:rsidRPr="00767CB9">
        <w:rPr>
          <w:rFonts w:hint="cs"/>
          <w:rtl/>
        </w:rPr>
        <w:t xml:space="preserve">. </w:t>
      </w:r>
    </w:p>
    <w:p w:rsid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رزق و روز</w:t>
      </w:r>
      <w:r w:rsidR="0028485C" w:rsidRPr="00767CB9">
        <w:rPr>
          <w:rFonts w:hint="cs"/>
          <w:rtl/>
        </w:rPr>
        <w:t>ی</w:t>
      </w:r>
      <w:r w:rsidRPr="00767CB9">
        <w:rPr>
          <w:rFonts w:hint="cs"/>
          <w:rtl/>
        </w:rPr>
        <w:t xml:space="preserve"> را فراهم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ند</w:t>
      </w:r>
      <w:r w:rsidR="0075782A" w:rsidRPr="00767CB9">
        <w:rPr>
          <w:rFonts w:hint="cs"/>
          <w:rtl/>
        </w:rPr>
        <w:t xml:space="preserve">: </w:t>
      </w:r>
      <w:r w:rsidRPr="00767CB9">
        <w:rPr>
          <w:rFonts w:hint="cs"/>
          <w:rtl/>
        </w:rPr>
        <w:t>عبادت شب</w:t>
      </w:r>
      <w:r w:rsidR="007C6A2D" w:rsidRPr="00767CB9">
        <w:rPr>
          <w:rFonts w:hint="cs"/>
          <w:rtl/>
        </w:rPr>
        <w:t>،</w:t>
      </w:r>
      <w:r w:rsidR="004F180B" w:rsidRPr="00767CB9">
        <w:rPr>
          <w:rFonts w:hint="cs"/>
          <w:rtl/>
        </w:rPr>
        <w:t xml:space="preserve"> </w:t>
      </w:r>
      <w:r w:rsidRPr="00767CB9">
        <w:rPr>
          <w:rFonts w:hint="cs"/>
          <w:rtl/>
        </w:rPr>
        <w:t>استغفار ز</w:t>
      </w:r>
      <w:r w:rsidR="0028485C" w:rsidRPr="00767CB9">
        <w:rPr>
          <w:rFonts w:hint="cs"/>
          <w:rtl/>
        </w:rPr>
        <w:t>ی</w:t>
      </w:r>
      <w:r w:rsidRPr="00767CB9">
        <w:rPr>
          <w:rFonts w:hint="cs"/>
          <w:rtl/>
        </w:rPr>
        <w:t>اد در سحرگاهان</w:t>
      </w:r>
      <w:r w:rsidR="007C6A2D" w:rsidRPr="00767CB9">
        <w:rPr>
          <w:rFonts w:hint="cs"/>
          <w:rtl/>
        </w:rPr>
        <w:t>،</w:t>
      </w:r>
      <w:r w:rsidR="004F180B" w:rsidRPr="00767CB9">
        <w:rPr>
          <w:rFonts w:hint="cs"/>
          <w:rtl/>
        </w:rPr>
        <w:t xml:space="preserve"> </w:t>
      </w:r>
      <w:r w:rsidRPr="00767CB9">
        <w:rPr>
          <w:rFonts w:hint="cs"/>
          <w:rtl/>
        </w:rPr>
        <w:t>صدقه دادن و ذ</w:t>
      </w:r>
      <w:r w:rsidR="006F1049" w:rsidRPr="00767CB9">
        <w:rPr>
          <w:rFonts w:hint="cs"/>
          <w:rtl/>
        </w:rPr>
        <w:t>ک</w:t>
      </w:r>
      <w:r w:rsidRPr="00767CB9">
        <w:rPr>
          <w:rFonts w:hint="cs"/>
          <w:rtl/>
        </w:rPr>
        <w:t>ر خدا در صبح و شام</w:t>
      </w:r>
      <w:r w:rsidR="0075782A" w:rsidRPr="00767CB9">
        <w:rPr>
          <w:rFonts w:hint="cs"/>
          <w:rtl/>
        </w:rPr>
        <w:t>.</w:t>
      </w:r>
    </w:p>
    <w:tbl>
      <w:tblPr>
        <w:bidiVisual/>
        <w:tblW w:w="0" w:type="auto"/>
        <w:jc w:val="center"/>
        <w:tblInd w:w="391" w:type="dxa"/>
        <w:tblLook w:val="04A0" w:firstRow="1" w:lastRow="0" w:firstColumn="1" w:lastColumn="0" w:noHBand="0" w:noVBand="1"/>
      </w:tblPr>
      <w:tblGrid>
        <w:gridCol w:w="3043"/>
        <w:gridCol w:w="687"/>
        <w:gridCol w:w="3183"/>
      </w:tblGrid>
      <w:tr w:rsidR="00767CB9" w:rsidRPr="00525B3A" w:rsidTr="00A44896">
        <w:trPr>
          <w:jc w:val="center"/>
        </w:trPr>
        <w:tc>
          <w:tcPr>
            <w:tcW w:w="3145" w:type="dxa"/>
            <w:shd w:val="clear" w:color="auto" w:fill="auto"/>
          </w:tcPr>
          <w:p w:rsidR="00767CB9" w:rsidRPr="00767CB9" w:rsidRDefault="00767CB9" w:rsidP="00767CB9">
            <w:pPr>
              <w:pStyle w:val="a5"/>
              <w:ind w:firstLine="0"/>
              <w:jc w:val="lowKashida"/>
              <w:rPr>
                <w:sz w:val="2"/>
                <w:szCs w:val="2"/>
                <w:rtl/>
              </w:rPr>
            </w:pPr>
            <w:r w:rsidRPr="00767CB9">
              <w:rPr>
                <w:rtl/>
              </w:rPr>
              <w:t>قلت لليل هل بصدرك سر</w:t>
            </w:r>
            <w:r>
              <w:rPr>
                <w:rFonts w:hint="cs"/>
                <w:rtl/>
              </w:rPr>
              <w:br/>
            </w:r>
          </w:p>
        </w:tc>
        <w:tc>
          <w:tcPr>
            <w:tcW w:w="709" w:type="dxa"/>
            <w:shd w:val="clear" w:color="auto" w:fill="auto"/>
          </w:tcPr>
          <w:p w:rsidR="00767CB9" w:rsidRPr="00767CB9" w:rsidRDefault="00767CB9" w:rsidP="00767CB9">
            <w:pPr>
              <w:pStyle w:val="a5"/>
              <w:jc w:val="lowKashida"/>
              <w:rPr>
                <w:rtl/>
              </w:rPr>
            </w:pPr>
          </w:p>
        </w:tc>
        <w:tc>
          <w:tcPr>
            <w:tcW w:w="3287" w:type="dxa"/>
            <w:shd w:val="clear" w:color="auto" w:fill="auto"/>
          </w:tcPr>
          <w:p w:rsidR="00767CB9" w:rsidRPr="00767CB9" w:rsidRDefault="00767CB9" w:rsidP="00767CB9">
            <w:pPr>
              <w:pStyle w:val="a5"/>
              <w:ind w:firstLine="0"/>
              <w:jc w:val="lowKashida"/>
              <w:rPr>
                <w:sz w:val="2"/>
                <w:szCs w:val="2"/>
                <w:rtl/>
              </w:rPr>
            </w:pPr>
            <w:r w:rsidRPr="00767CB9">
              <w:rPr>
                <w:rtl/>
              </w:rPr>
              <w:t>يا خفي الأخبار والأسرار</w:t>
            </w:r>
            <w:r>
              <w:rPr>
                <w:rFonts w:hint="cs"/>
                <w:rtl/>
              </w:rPr>
              <w:br/>
            </w:r>
          </w:p>
        </w:tc>
      </w:tr>
    </w:tbl>
    <w:p w:rsidR="008F4B15" w:rsidRDefault="0075782A" w:rsidP="00767CB9">
      <w:pPr>
        <w:pStyle w:val="a4"/>
        <w:rPr>
          <w:rtl/>
        </w:rPr>
      </w:pPr>
      <w:r w:rsidRPr="00767CB9">
        <w:rPr>
          <w:rFonts w:hint="cs"/>
          <w:rtl/>
        </w:rPr>
        <w:lastRenderedPageBreak/>
        <w:t xml:space="preserve"> </w:t>
      </w:r>
      <w:r w:rsidR="008F4B15" w:rsidRPr="00767CB9">
        <w:rPr>
          <w:rFonts w:hint="cs"/>
          <w:rtl/>
        </w:rPr>
        <w:t>«به شب گفتم</w:t>
      </w:r>
      <w:r w:rsidRPr="00767CB9">
        <w:rPr>
          <w:rFonts w:hint="cs"/>
          <w:rtl/>
        </w:rPr>
        <w:t xml:space="preserve">: </w:t>
      </w:r>
      <w:r w:rsidR="008F4B15" w:rsidRPr="00767CB9">
        <w:rPr>
          <w:rFonts w:hint="cs"/>
          <w:rtl/>
        </w:rPr>
        <w:t>ا</w:t>
      </w:r>
      <w:r w:rsidR="0028485C" w:rsidRPr="00767CB9">
        <w:rPr>
          <w:rFonts w:hint="cs"/>
          <w:rtl/>
        </w:rPr>
        <w:t>ی</w:t>
      </w:r>
      <w:r w:rsidR="008F4B15" w:rsidRPr="00767CB9">
        <w:rPr>
          <w:rFonts w:hint="cs"/>
          <w:rtl/>
        </w:rPr>
        <w:t xml:space="preserve"> </w:t>
      </w:r>
      <w:r w:rsidR="006F1049" w:rsidRPr="00767CB9">
        <w:rPr>
          <w:rFonts w:hint="cs"/>
          <w:rtl/>
        </w:rPr>
        <w:t>ک</w:t>
      </w:r>
      <w:r w:rsidR="008F4B15" w:rsidRPr="00767CB9">
        <w:rPr>
          <w:rFonts w:hint="cs"/>
          <w:rtl/>
        </w:rPr>
        <w:t>س</w:t>
      </w:r>
      <w:r w:rsidR="0028485C" w:rsidRPr="00767CB9">
        <w:rPr>
          <w:rFonts w:hint="cs"/>
          <w:rtl/>
        </w:rPr>
        <w:t>ی</w:t>
      </w:r>
      <w:r w:rsidR="008F4B15" w:rsidRPr="00767CB9">
        <w:rPr>
          <w:rFonts w:hint="cs"/>
          <w:rtl/>
        </w:rPr>
        <w:t xml:space="preserve"> </w:t>
      </w:r>
      <w:r w:rsidR="006F1049" w:rsidRPr="00767CB9">
        <w:rPr>
          <w:rFonts w:hint="cs"/>
          <w:rtl/>
        </w:rPr>
        <w:t>ک</w:t>
      </w:r>
      <w:r w:rsidR="008F4B15" w:rsidRPr="00767CB9">
        <w:rPr>
          <w:rFonts w:hint="cs"/>
          <w:rtl/>
        </w:rPr>
        <w:t>ه اخبار و اسرارت پنهان است! آ</w:t>
      </w:r>
      <w:r w:rsidR="0028485C" w:rsidRPr="00767CB9">
        <w:rPr>
          <w:rFonts w:hint="cs"/>
          <w:rtl/>
        </w:rPr>
        <w:t>ی</w:t>
      </w:r>
      <w:r w:rsidR="008F4B15" w:rsidRPr="00767CB9">
        <w:rPr>
          <w:rFonts w:hint="cs"/>
          <w:rtl/>
        </w:rPr>
        <w:t>ا در دل خود راز</w:t>
      </w:r>
      <w:r w:rsidR="0028485C" w:rsidRPr="00767CB9">
        <w:rPr>
          <w:rFonts w:hint="cs"/>
          <w:rtl/>
        </w:rPr>
        <w:t>ی</w:t>
      </w:r>
      <w:r w:rsidR="008F4B15" w:rsidRPr="00767CB9">
        <w:rPr>
          <w:rFonts w:hint="cs"/>
          <w:rtl/>
        </w:rPr>
        <w:t xml:space="preserve"> دار</w:t>
      </w:r>
      <w:r w:rsidR="0028485C" w:rsidRPr="00767CB9">
        <w:rPr>
          <w:rFonts w:hint="cs"/>
          <w:rtl/>
        </w:rPr>
        <w:t>ی</w:t>
      </w:r>
      <w:r w:rsidR="008F4B15" w:rsidRPr="00767CB9">
        <w:rPr>
          <w:rFonts w:hint="cs"/>
          <w:rtl/>
        </w:rPr>
        <w:t>»؟</w:t>
      </w:r>
    </w:p>
    <w:tbl>
      <w:tblPr>
        <w:bidiVisual/>
        <w:tblW w:w="0" w:type="auto"/>
        <w:jc w:val="center"/>
        <w:tblInd w:w="391" w:type="dxa"/>
        <w:tblLook w:val="04A0" w:firstRow="1" w:lastRow="0" w:firstColumn="1" w:lastColumn="0" w:noHBand="0" w:noVBand="1"/>
      </w:tblPr>
      <w:tblGrid>
        <w:gridCol w:w="3039"/>
        <w:gridCol w:w="688"/>
        <w:gridCol w:w="3186"/>
      </w:tblGrid>
      <w:tr w:rsidR="00767CB9" w:rsidRPr="00525B3A" w:rsidTr="00A44896">
        <w:trPr>
          <w:jc w:val="center"/>
        </w:trPr>
        <w:tc>
          <w:tcPr>
            <w:tcW w:w="3145" w:type="dxa"/>
            <w:shd w:val="clear" w:color="auto" w:fill="auto"/>
          </w:tcPr>
          <w:p w:rsidR="00767CB9" w:rsidRPr="00767CB9" w:rsidRDefault="00767CB9" w:rsidP="00767CB9">
            <w:pPr>
              <w:pStyle w:val="a5"/>
              <w:ind w:firstLine="0"/>
              <w:jc w:val="lowKashida"/>
              <w:rPr>
                <w:sz w:val="2"/>
                <w:szCs w:val="2"/>
                <w:rtl/>
              </w:rPr>
            </w:pPr>
            <w:r w:rsidRPr="00767CB9">
              <w:rPr>
                <w:rtl/>
              </w:rPr>
              <w:t>قال لم ألق في حياتي سراً</w:t>
            </w:r>
            <w:r>
              <w:rPr>
                <w:rFonts w:hint="cs"/>
                <w:rtl/>
              </w:rPr>
              <w:br/>
            </w:r>
          </w:p>
        </w:tc>
        <w:tc>
          <w:tcPr>
            <w:tcW w:w="709" w:type="dxa"/>
            <w:shd w:val="clear" w:color="auto" w:fill="auto"/>
          </w:tcPr>
          <w:p w:rsidR="00767CB9" w:rsidRPr="00767CB9" w:rsidRDefault="00767CB9" w:rsidP="00767CB9">
            <w:pPr>
              <w:pStyle w:val="a5"/>
              <w:jc w:val="lowKashida"/>
              <w:rPr>
                <w:rtl/>
              </w:rPr>
            </w:pPr>
          </w:p>
        </w:tc>
        <w:tc>
          <w:tcPr>
            <w:tcW w:w="3287" w:type="dxa"/>
            <w:shd w:val="clear" w:color="auto" w:fill="auto"/>
          </w:tcPr>
          <w:p w:rsidR="00767CB9" w:rsidRPr="00767CB9" w:rsidRDefault="00767CB9" w:rsidP="00767CB9">
            <w:pPr>
              <w:pStyle w:val="a5"/>
              <w:ind w:firstLine="0"/>
              <w:jc w:val="lowKashida"/>
              <w:rPr>
                <w:sz w:val="2"/>
                <w:szCs w:val="2"/>
                <w:rtl/>
              </w:rPr>
            </w:pPr>
            <w:r w:rsidRPr="00767CB9">
              <w:rPr>
                <w:rtl/>
              </w:rPr>
              <w:t>كحديث الأحباب في الاسحار</w:t>
            </w:r>
            <w:r>
              <w:rPr>
                <w:rFonts w:hint="cs"/>
                <w:rtl/>
              </w:rPr>
              <w:br/>
            </w:r>
          </w:p>
        </w:tc>
      </w:tr>
    </w:tbl>
    <w:p w:rsidR="008F4B15" w:rsidRPr="00767CB9" w:rsidRDefault="008F4B15" w:rsidP="00767CB9">
      <w:pPr>
        <w:pStyle w:val="a4"/>
        <w:rPr>
          <w:rtl/>
        </w:rPr>
      </w:pPr>
      <w:r w:rsidRPr="00767CB9">
        <w:rPr>
          <w:rFonts w:hint="cs"/>
          <w:rtl/>
        </w:rPr>
        <w:t>«گفت</w:t>
      </w:r>
      <w:r w:rsidR="0075782A" w:rsidRPr="00767CB9">
        <w:rPr>
          <w:rFonts w:hint="cs"/>
          <w:rtl/>
        </w:rPr>
        <w:t xml:space="preserve">: </w:t>
      </w:r>
      <w:r w:rsidRPr="00767CB9">
        <w:rPr>
          <w:rFonts w:hint="cs"/>
          <w:rtl/>
        </w:rPr>
        <w:t>من در زندگ</w:t>
      </w:r>
      <w:r w:rsidR="0028485C" w:rsidRPr="00767CB9">
        <w:rPr>
          <w:rFonts w:hint="cs"/>
          <w:rtl/>
        </w:rPr>
        <w:t>ی</w:t>
      </w:r>
      <w:r w:rsidRPr="00767CB9">
        <w:rPr>
          <w:rFonts w:hint="cs"/>
          <w:rtl/>
        </w:rPr>
        <w:t>م ه</w:t>
      </w:r>
      <w:r w:rsidR="0028485C" w:rsidRPr="00767CB9">
        <w:rPr>
          <w:rFonts w:hint="cs"/>
          <w:rtl/>
        </w:rPr>
        <w:t>ی</w:t>
      </w:r>
      <w:r w:rsidRPr="00767CB9">
        <w:rPr>
          <w:rFonts w:hint="cs"/>
          <w:rtl/>
        </w:rPr>
        <w:t>چ راز</w:t>
      </w:r>
      <w:r w:rsidR="0028485C" w:rsidRPr="00767CB9">
        <w:rPr>
          <w:rFonts w:hint="cs"/>
          <w:rtl/>
        </w:rPr>
        <w:t>ی</w:t>
      </w:r>
      <w:r w:rsidRPr="00767CB9">
        <w:rPr>
          <w:rFonts w:hint="cs"/>
          <w:rtl/>
        </w:rPr>
        <w:t xml:space="preserve"> چون سخن دوستان در سحرگاهان ند</w:t>
      </w:r>
      <w:r w:rsidR="0028485C" w:rsidRPr="00767CB9">
        <w:rPr>
          <w:rFonts w:hint="cs"/>
          <w:rtl/>
        </w:rPr>
        <w:t>ی</w:t>
      </w:r>
      <w:r w:rsidRPr="00767CB9">
        <w:rPr>
          <w:rFonts w:hint="cs"/>
          <w:rtl/>
        </w:rPr>
        <w:t>ده</w:t>
      </w:r>
      <w:r w:rsidR="00767CB9">
        <w:rPr>
          <w:rFonts w:hint="eastAsia"/>
          <w:rtl/>
        </w:rPr>
        <w:t>‌</w:t>
      </w:r>
      <w:r w:rsidRPr="00767CB9">
        <w:rPr>
          <w:rFonts w:hint="cs"/>
          <w:rtl/>
        </w:rPr>
        <w:t>ام»</w:t>
      </w:r>
      <w:r w:rsidR="0075782A"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مانع روز</w:t>
      </w:r>
      <w:r w:rsidR="0028485C" w:rsidRPr="00767CB9">
        <w:rPr>
          <w:rFonts w:hint="cs"/>
          <w:rtl/>
        </w:rPr>
        <w:t>ی می‌</w:t>
      </w:r>
      <w:r w:rsidRPr="00767CB9">
        <w:rPr>
          <w:rFonts w:hint="cs"/>
          <w:rtl/>
        </w:rPr>
        <w:t>گردند</w:t>
      </w:r>
      <w:r w:rsidR="0075782A" w:rsidRPr="00767CB9">
        <w:rPr>
          <w:rFonts w:hint="cs"/>
          <w:rtl/>
        </w:rPr>
        <w:t xml:space="preserve">: </w:t>
      </w:r>
      <w:r w:rsidRPr="00767CB9">
        <w:rPr>
          <w:rFonts w:hint="cs"/>
          <w:rtl/>
        </w:rPr>
        <w:t>خواب صبح</w:t>
      </w:r>
      <w:r w:rsidR="007C6A2D" w:rsidRPr="00767CB9">
        <w:rPr>
          <w:rFonts w:hint="cs"/>
          <w:rtl/>
        </w:rPr>
        <w:t>،</w:t>
      </w:r>
      <w:r w:rsidR="004F180B" w:rsidRPr="00767CB9">
        <w:rPr>
          <w:rFonts w:hint="cs"/>
          <w:rtl/>
        </w:rPr>
        <w:t xml:space="preserve"> </w:t>
      </w:r>
      <w:r w:rsidR="006F1049" w:rsidRPr="00767CB9">
        <w:rPr>
          <w:rFonts w:hint="cs"/>
          <w:rtl/>
        </w:rPr>
        <w:t>ک</w:t>
      </w:r>
      <w:r w:rsidRPr="00767CB9">
        <w:rPr>
          <w:rFonts w:hint="cs"/>
          <w:rtl/>
        </w:rPr>
        <w:t>م نماز خواندن</w:t>
      </w:r>
      <w:r w:rsidR="007C6A2D" w:rsidRPr="00767CB9">
        <w:rPr>
          <w:rFonts w:hint="cs"/>
          <w:rtl/>
        </w:rPr>
        <w:t>،</w:t>
      </w:r>
      <w:r w:rsidR="004F180B" w:rsidRPr="00767CB9">
        <w:rPr>
          <w:rFonts w:hint="cs"/>
          <w:rtl/>
        </w:rPr>
        <w:t xml:space="preserve"> </w:t>
      </w:r>
      <w:r w:rsidRPr="00767CB9">
        <w:rPr>
          <w:rFonts w:hint="cs"/>
          <w:rtl/>
        </w:rPr>
        <w:t>تنبل</w:t>
      </w:r>
      <w:r w:rsidR="0028485C" w:rsidRPr="00767CB9">
        <w:rPr>
          <w:rFonts w:hint="cs"/>
          <w:rtl/>
        </w:rPr>
        <w:t>ی</w:t>
      </w:r>
      <w:r w:rsidR="00767CB9">
        <w:rPr>
          <w:rFonts w:hint="eastAsia"/>
          <w:rtl/>
        </w:rPr>
        <w:t>‌</w:t>
      </w:r>
      <w:r w:rsidR="006F1049" w:rsidRPr="00767CB9">
        <w:rPr>
          <w:rFonts w:hint="cs"/>
          <w:rtl/>
        </w:rPr>
        <w:t>ک</w:t>
      </w:r>
      <w:r w:rsidRPr="00767CB9">
        <w:rPr>
          <w:rFonts w:hint="cs"/>
          <w:rtl/>
        </w:rPr>
        <w:t>ردن و خ</w:t>
      </w:r>
      <w:r w:rsidR="0028485C" w:rsidRPr="00767CB9">
        <w:rPr>
          <w:rFonts w:hint="cs"/>
          <w:rtl/>
        </w:rPr>
        <w:t>ی</w:t>
      </w:r>
      <w:r w:rsidRPr="00767CB9">
        <w:rPr>
          <w:rFonts w:hint="cs"/>
          <w:rtl/>
        </w:rPr>
        <w:t>انت</w:t>
      </w:r>
      <w:r w:rsidR="0075782A" w:rsidRPr="00767CB9">
        <w:rPr>
          <w:rFonts w:hint="cs"/>
          <w:rtl/>
        </w:rPr>
        <w:t xml:space="preserve">. </w:t>
      </w:r>
    </w:p>
    <w:p w:rsidR="008F4B15" w:rsidRPr="00767CB9" w:rsidRDefault="008F4B15" w:rsidP="00767CB9">
      <w:pPr>
        <w:pStyle w:val="a4"/>
        <w:rPr>
          <w:rtl/>
        </w:rPr>
      </w:pPr>
      <w:r w:rsidRPr="00767CB9">
        <w:rPr>
          <w:rFonts w:hint="cs"/>
          <w:rtl/>
        </w:rPr>
        <w:t>چهار 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برا</w:t>
      </w:r>
      <w:r w:rsidR="0028485C" w:rsidRPr="00767CB9">
        <w:rPr>
          <w:rFonts w:hint="cs"/>
          <w:rtl/>
        </w:rPr>
        <w:t>ی</w:t>
      </w:r>
      <w:r w:rsidRPr="00767CB9">
        <w:rPr>
          <w:rFonts w:hint="cs"/>
          <w:rtl/>
        </w:rPr>
        <w:t xml:space="preserve"> ذهن و حافظه ز</w:t>
      </w:r>
      <w:r w:rsidR="0028485C" w:rsidRPr="00767CB9">
        <w:rPr>
          <w:rFonts w:hint="cs"/>
          <w:rtl/>
        </w:rPr>
        <w:t>ی</w:t>
      </w:r>
      <w:r w:rsidRPr="00767CB9">
        <w:rPr>
          <w:rFonts w:hint="cs"/>
          <w:rtl/>
        </w:rPr>
        <w:t>انبارند</w:t>
      </w:r>
      <w:r w:rsidR="0075782A" w:rsidRPr="00767CB9">
        <w:rPr>
          <w:rFonts w:hint="cs"/>
          <w:rtl/>
        </w:rPr>
        <w:t xml:space="preserve">: </w:t>
      </w:r>
      <w:r w:rsidRPr="00767CB9">
        <w:rPr>
          <w:rFonts w:hint="cs"/>
          <w:rtl/>
        </w:rPr>
        <w:t>هم</w:t>
      </w:r>
      <w:r w:rsidR="0028485C" w:rsidRPr="00767CB9">
        <w:rPr>
          <w:rFonts w:hint="cs"/>
          <w:rtl/>
        </w:rPr>
        <w:t>ی</w:t>
      </w:r>
      <w:r w:rsidRPr="00767CB9">
        <w:rPr>
          <w:rFonts w:hint="cs"/>
          <w:rtl/>
        </w:rPr>
        <w:t>شه م</w:t>
      </w:r>
      <w:r w:rsidR="0028485C" w:rsidRPr="00767CB9">
        <w:rPr>
          <w:rFonts w:hint="cs"/>
          <w:rtl/>
        </w:rPr>
        <w:t>ی</w:t>
      </w:r>
      <w:r w:rsidRPr="00767CB9">
        <w:rPr>
          <w:rFonts w:hint="cs"/>
          <w:rtl/>
        </w:rPr>
        <w:t>وه ترش خوردن</w:t>
      </w:r>
      <w:r w:rsidR="007C6A2D" w:rsidRPr="00767CB9">
        <w:rPr>
          <w:rFonts w:hint="cs"/>
          <w:rtl/>
        </w:rPr>
        <w:t>،</w:t>
      </w:r>
      <w:r w:rsidR="004F180B" w:rsidRPr="00767CB9">
        <w:rPr>
          <w:rFonts w:hint="cs"/>
          <w:rtl/>
        </w:rPr>
        <w:t xml:space="preserve"> </w:t>
      </w:r>
      <w:r w:rsidRPr="00767CB9">
        <w:rPr>
          <w:rFonts w:hint="cs"/>
          <w:rtl/>
        </w:rPr>
        <w:t>به پشت سر</w:t>
      </w:r>
      <w:r w:rsidR="00767CB9">
        <w:rPr>
          <w:rFonts w:hint="cs"/>
          <w:rtl/>
        </w:rPr>
        <w:t xml:space="preserve"> </w:t>
      </w:r>
      <w:r w:rsidRPr="00767CB9">
        <w:rPr>
          <w:rFonts w:hint="cs"/>
          <w:rtl/>
        </w:rPr>
        <w:t>خواب</w:t>
      </w:r>
      <w:r w:rsidR="0028485C" w:rsidRPr="00767CB9">
        <w:rPr>
          <w:rFonts w:hint="cs"/>
          <w:rtl/>
        </w:rPr>
        <w:t>ی</w:t>
      </w:r>
      <w:r w:rsidRPr="00767CB9">
        <w:rPr>
          <w:rFonts w:hint="cs"/>
          <w:rtl/>
        </w:rPr>
        <w:t>دن</w:t>
      </w:r>
      <w:r w:rsidR="007C6A2D" w:rsidRPr="00767CB9">
        <w:rPr>
          <w:rFonts w:hint="cs"/>
          <w:rtl/>
        </w:rPr>
        <w:t>،</w:t>
      </w:r>
      <w:r w:rsidR="004F180B" w:rsidRPr="00767CB9">
        <w:rPr>
          <w:rFonts w:hint="cs"/>
          <w:rtl/>
        </w:rPr>
        <w:t xml:space="preserve"> </w:t>
      </w:r>
      <w:r w:rsidRPr="00767CB9">
        <w:rPr>
          <w:rFonts w:hint="cs"/>
          <w:rtl/>
        </w:rPr>
        <w:t>غم و اندوه</w:t>
      </w:r>
      <w:r w:rsidR="0075782A" w:rsidRPr="00767CB9">
        <w:rPr>
          <w:rFonts w:hint="cs"/>
          <w:rtl/>
        </w:rPr>
        <w:t xml:space="preserve">. </w:t>
      </w:r>
    </w:p>
    <w:p w:rsidR="008F4B15" w:rsidRPr="00767CB9" w:rsidRDefault="008F4B15" w:rsidP="00767CB9">
      <w:pPr>
        <w:pStyle w:val="a4"/>
        <w:rPr>
          <w:rtl/>
        </w:rPr>
      </w:pPr>
      <w:r w:rsidRPr="00767CB9">
        <w:rPr>
          <w:rFonts w:hint="cs"/>
          <w:rtl/>
        </w:rPr>
        <w:t>چهارچ</w:t>
      </w:r>
      <w:r w:rsidR="0028485C" w:rsidRPr="00767CB9">
        <w:rPr>
          <w:rFonts w:hint="cs"/>
          <w:rtl/>
        </w:rPr>
        <w:t>ی</w:t>
      </w:r>
      <w:r w:rsidRPr="00767CB9">
        <w:rPr>
          <w:rFonts w:hint="cs"/>
          <w:rtl/>
        </w:rPr>
        <w:t>ز</w:t>
      </w:r>
      <w:r w:rsidR="007C6A2D" w:rsidRPr="00767CB9">
        <w:rPr>
          <w:rFonts w:hint="cs"/>
          <w:rtl/>
        </w:rPr>
        <w:t>،</w:t>
      </w:r>
      <w:r w:rsidR="004F180B" w:rsidRPr="00767CB9">
        <w:rPr>
          <w:rFonts w:hint="cs"/>
          <w:rtl/>
        </w:rPr>
        <w:t xml:space="preserve"> </w:t>
      </w:r>
      <w:r w:rsidRPr="00767CB9">
        <w:rPr>
          <w:rFonts w:hint="cs"/>
          <w:rtl/>
        </w:rPr>
        <w:t>فهم و ذ</w:t>
      </w:r>
      <w:r w:rsidR="006F1049" w:rsidRPr="00767CB9">
        <w:rPr>
          <w:rFonts w:hint="cs"/>
          <w:rtl/>
        </w:rPr>
        <w:t>ک</w:t>
      </w:r>
      <w:r w:rsidRPr="00767CB9">
        <w:rPr>
          <w:rFonts w:hint="cs"/>
          <w:rtl/>
        </w:rPr>
        <w:t>اوت را ب</w:t>
      </w:r>
      <w:r w:rsidR="0028485C" w:rsidRPr="00767CB9">
        <w:rPr>
          <w:rFonts w:hint="cs"/>
          <w:rtl/>
        </w:rPr>
        <w:t>ی</w:t>
      </w:r>
      <w:r w:rsidRPr="00767CB9">
        <w:rPr>
          <w:rFonts w:hint="cs"/>
          <w:rtl/>
        </w:rPr>
        <w:t xml:space="preserve">شتر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ند</w:t>
      </w:r>
      <w:r w:rsidR="0075782A" w:rsidRPr="00767CB9">
        <w:rPr>
          <w:rFonts w:hint="cs"/>
          <w:rtl/>
        </w:rPr>
        <w:t xml:space="preserve">: </w:t>
      </w:r>
      <w:r w:rsidRPr="00767CB9">
        <w:rPr>
          <w:rFonts w:hint="cs"/>
          <w:rtl/>
        </w:rPr>
        <w:t>آسودگ</w:t>
      </w:r>
      <w:r w:rsidR="0028485C" w:rsidRPr="00767CB9">
        <w:rPr>
          <w:rFonts w:hint="cs"/>
          <w:rtl/>
        </w:rPr>
        <w:t>ی</w:t>
      </w:r>
      <w:r w:rsidRPr="00767CB9">
        <w:rPr>
          <w:rFonts w:hint="cs"/>
          <w:rtl/>
        </w:rPr>
        <w:t xml:space="preserve"> خاطر</w:t>
      </w:r>
      <w:r w:rsidR="007C6A2D" w:rsidRPr="00767CB9">
        <w:rPr>
          <w:rFonts w:hint="cs"/>
          <w:rtl/>
        </w:rPr>
        <w:t>،</w:t>
      </w:r>
      <w:r w:rsidR="004F180B" w:rsidRPr="00767CB9">
        <w:rPr>
          <w:rFonts w:hint="cs"/>
          <w:rtl/>
        </w:rPr>
        <w:t xml:space="preserve"> </w:t>
      </w:r>
      <w:r w:rsidRPr="00767CB9">
        <w:rPr>
          <w:rFonts w:hint="cs"/>
          <w:rtl/>
        </w:rPr>
        <w:t>پره</w:t>
      </w:r>
      <w:r w:rsidR="0028485C" w:rsidRPr="00767CB9">
        <w:rPr>
          <w:rFonts w:hint="cs"/>
          <w:rtl/>
        </w:rPr>
        <w:t>ی</w:t>
      </w:r>
      <w:r w:rsidRPr="00767CB9">
        <w:rPr>
          <w:rFonts w:hint="cs"/>
          <w:rtl/>
        </w:rPr>
        <w:t>ز از پرخور</w:t>
      </w:r>
      <w:r w:rsidR="0028485C" w:rsidRPr="00767CB9">
        <w:rPr>
          <w:rFonts w:hint="cs"/>
          <w:rtl/>
        </w:rPr>
        <w:t>ی</w:t>
      </w:r>
      <w:r w:rsidR="007C6A2D" w:rsidRPr="00767CB9">
        <w:rPr>
          <w:rFonts w:hint="cs"/>
          <w:rtl/>
        </w:rPr>
        <w:t>،</w:t>
      </w:r>
      <w:r w:rsidR="004F180B" w:rsidRPr="00767CB9">
        <w:rPr>
          <w:rFonts w:hint="cs"/>
          <w:rtl/>
        </w:rPr>
        <w:t xml:space="preserve"> </w:t>
      </w:r>
      <w:r w:rsidRPr="00767CB9">
        <w:rPr>
          <w:rFonts w:hint="cs"/>
          <w:rtl/>
        </w:rPr>
        <w:t>استفاده از غذاها</w:t>
      </w:r>
      <w:r w:rsidR="0028485C" w:rsidRPr="00767CB9">
        <w:rPr>
          <w:rFonts w:hint="cs"/>
          <w:rtl/>
        </w:rPr>
        <w:t>ی</w:t>
      </w:r>
      <w:r w:rsidRPr="00767CB9">
        <w:rPr>
          <w:rFonts w:hint="cs"/>
          <w:rtl/>
        </w:rPr>
        <w:t xml:space="preserve"> ش</w:t>
      </w:r>
      <w:r w:rsidR="0028485C" w:rsidRPr="00767CB9">
        <w:rPr>
          <w:rFonts w:hint="cs"/>
          <w:rtl/>
        </w:rPr>
        <w:t>ی</w:t>
      </w:r>
      <w:r w:rsidRPr="00767CB9">
        <w:rPr>
          <w:rFonts w:hint="cs"/>
          <w:rtl/>
        </w:rPr>
        <w:t>ر</w:t>
      </w:r>
      <w:r w:rsidR="0028485C" w:rsidRPr="00767CB9">
        <w:rPr>
          <w:rFonts w:hint="cs"/>
          <w:rtl/>
        </w:rPr>
        <w:t>ی</w:t>
      </w:r>
      <w:r w:rsidRPr="00767CB9">
        <w:rPr>
          <w:rFonts w:hint="cs"/>
          <w:rtl/>
        </w:rPr>
        <w:t>ن و غذاها</w:t>
      </w:r>
      <w:r w:rsidR="0028485C" w:rsidRPr="00767CB9">
        <w:rPr>
          <w:rFonts w:hint="cs"/>
          <w:rtl/>
        </w:rPr>
        <w:t>ی</w:t>
      </w:r>
      <w:r w:rsidRPr="00767CB9">
        <w:rPr>
          <w:rFonts w:hint="cs"/>
          <w:rtl/>
        </w:rPr>
        <w:t xml:space="preserve"> پرچرب و خال</w:t>
      </w:r>
      <w:r w:rsidR="0028485C" w:rsidRPr="00767CB9">
        <w:rPr>
          <w:rFonts w:hint="cs"/>
          <w:rtl/>
        </w:rPr>
        <w:t>ی</w:t>
      </w:r>
      <w:r w:rsidRPr="00767CB9">
        <w:rPr>
          <w:rFonts w:hint="cs"/>
          <w:rtl/>
        </w:rPr>
        <w:t xml:space="preserve"> </w:t>
      </w:r>
      <w:r w:rsidR="006F1049" w:rsidRPr="00767CB9">
        <w:rPr>
          <w:rFonts w:hint="cs"/>
          <w:rtl/>
        </w:rPr>
        <w:t>ک</w:t>
      </w:r>
      <w:r w:rsidRPr="00767CB9">
        <w:rPr>
          <w:rFonts w:hint="cs"/>
          <w:rtl/>
        </w:rPr>
        <w:t>ردن ش</w:t>
      </w:r>
      <w:r w:rsidR="006F1049" w:rsidRPr="00767CB9">
        <w:rPr>
          <w:rFonts w:hint="cs"/>
          <w:rtl/>
        </w:rPr>
        <w:t>ک</w:t>
      </w:r>
      <w:r w:rsidRPr="00767CB9">
        <w:rPr>
          <w:rFonts w:hint="cs"/>
          <w:rtl/>
        </w:rPr>
        <w:t>م</w:t>
      </w:r>
      <w:r w:rsidR="0075782A" w:rsidRPr="00767CB9">
        <w:rPr>
          <w:rFonts w:hint="cs"/>
          <w:rtl/>
        </w:rPr>
        <w:t xml:space="preserve">. </w:t>
      </w:r>
    </w:p>
    <w:p w:rsidR="008F4B15" w:rsidRPr="00235529" w:rsidRDefault="008F4B15" w:rsidP="00520207">
      <w:pPr>
        <w:pStyle w:val="a"/>
        <w:rPr>
          <w:rtl/>
        </w:rPr>
      </w:pPr>
      <w:bookmarkStart w:id="584" w:name="_Toc275546928"/>
      <w:bookmarkStart w:id="585" w:name="_Toc420959540"/>
      <w:r w:rsidRPr="00235529">
        <w:rPr>
          <w:rFonts w:hint="cs"/>
          <w:rtl/>
        </w:rPr>
        <w:t>احتياط كن</w:t>
      </w:r>
      <w:bookmarkEnd w:id="584"/>
      <w:bookmarkEnd w:id="585"/>
    </w:p>
    <w:p w:rsidR="008F4B15" w:rsidRPr="00767CB9" w:rsidRDefault="008F4B15" w:rsidP="00767CB9">
      <w:pPr>
        <w:pStyle w:val="a4"/>
        <w:rPr>
          <w:rtl/>
        </w:rPr>
      </w:pPr>
      <w:r w:rsidRPr="00767CB9">
        <w:rPr>
          <w:rFonts w:hint="cs"/>
          <w:rtl/>
        </w:rPr>
        <w:t>انسان دوراند</w:t>
      </w:r>
      <w:r w:rsidR="0028485C" w:rsidRPr="00767CB9">
        <w:rPr>
          <w:rFonts w:hint="cs"/>
          <w:rtl/>
        </w:rPr>
        <w:t>ی</w:t>
      </w:r>
      <w:r w:rsidRPr="00767CB9">
        <w:rPr>
          <w:rFonts w:hint="cs"/>
          <w:rtl/>
        </w:rPr>
        <w:t>ش</w:t>
      </w:r>
      <w:r w:rsidR="007C6A2D" w:rsidRPr="00767CB9">
        <w:rPr>
          <w:rFonts w:hint="cs"/>
          <w:rtl/>
        </w:rPr>
        <w:t>،</w:t>
      </w:r>
      <w:r w:rsidR="0028485C" w:rsidRPr="00767CB9">
        <w:rPr>
          <w:rFonts w:hint="cs"/>
          <w:rtl/>
        </w:rPr>
        <w:t xml:space="preserve"> می‌</w:t>
      </w:r>
      <w:r w:rsidRPr="00767CB9">
        <w:rPr>
          <w:rFonts w:hint="cs"/>
          <w:rtl/>
        </w:rPr>
        <w:t>ا</w:t>
      </w:r>
      <w:r w:rsidR="0028485C" w:rsidRPr="00767CB9">
        <w:rPr>
          <w:rFonts w:hint="cs"/>
          <w:rtl/>
        </w:rPr>
        <w:t>ی</w:t>
      </w:r>
      <w:r w:rsidRPr="00767CB9">
        <w:rPr>
          <w:rFonts w:hint="cs"/>
          <w:rtl/>
        </w:rPr>
        <w:t>ستد تا بب</w:t>
      </w:r>
      <w:r w:rsidR="0028485C" w:rsidRPr="00767CB9">
        <w:rPr>
          <w:rFonts w:hint="cs"/>
          <w:rtl/>
        </w:rPr>
        <w:t>ی</w:t>
      </w:r>
      <w:r w:rsidRPr="00767CB9">
        <w:rPr>
          <w:rFonts w:hint="cs"/>
          <w:rtl/>
        </w:rPr>
        <w:t>ند و ف</w:t>
      </w:r>
      <w:r w:rsidR="006F1049" w:rsidRPr="00767CB9">
        <w:rPr>
          <w:rFonts w:hint="cs"/>
          <w:rtl/>
        </w:rPr>
        <w:t>ک</w:t>
      </w:r>
      <w:r w:rsidRPr="00767CB9">
        <w:rPr>
          <w:rFonts w:hint="cs"/>
          <w:rtl/>
        </w:rPr>
        <w:t>ر</w:t>
      </w:r>
      <w:r w:rsidR="006F1049" w:rsidRPr="00767CB9">
        <w:rPr>
          <w:rFonts w:hint="cs"/>
          <w:rtl/>
        </w:rPr>
        <w:t>ک</w:t>
      </w:r>
      <w:r w:rsidRPr="00767CB9">
        <w:rPr>
          <w:rFonts w:hint="cs"/>
          <w:rtl/>
        </w:rPr>
        <w:t>ند و ب</w:t>
      </w:r>
      <w:r w:rsidR="0028485C" w:rsidRPr="00767CB9">
        <w:rPr>
          <w:rFonts w:hint="cs"/>
          <w:rtl/>
        </w:rPr>
        <w:t>ی</w:t>
      </w:r>
      <w:r w:rsidRPr="00767CB9">
        <w:rPr>
          <w:rFonts w:hint="cs"/>
          <w:rtl/>
        </w:rPr>
        <w:t>ند</w:t>
      </w:r>
      <w:r w:rsidR="0028485C" w:rsidRPr="00767CB9">
        <w:rPr>
          <w:rFonts w:hint="cs"/>
          <w:rtl/>
        </w:rPr>
        <w:t>ی</w:t>
      </w:r>
      <w:r w:rsidRPr="00767CB9">
        <w:rPr>
          <w:rFonts w:hint="cs"/>
          <w:rtl/>
        </w:rPr>
        <w:t>شد و باز دوباره نگاه م</w:t>
      </w:r>
      <w:r w:rsidR="0028485C" w:rsidRPr="00767CB9">
        <w:rPr>
          <w:rFonts w:hint="cs"/>
          <w:rtl/>
        </w:rPr>
        <w:t>ی</w:t>
      </w:r>
      <w:r w:rsidR="00767CB9">
        <w:rPr>
          <w:rFonts w:hint="eastAsia"/>
          <w:rtl/>
        </w:rPr>
        <w:t>‌</w:t>
      </w:r>
      <w:r w:rsidR="006F1049" w:rsidRPr="00767CB9">
        <w:rPr>
          <w:rFonts w:hint="cs"/>
          <w:rtl/>
        </w:rPr>
        <w:t>ک</w:t>
      </w:r>
      <w:r w:rsidRPr="00767CB9">
        <w:rPr>
          <w:rFonts w:hint="cs"/>
          <w:rtl/>
        </w:rPr>
        <w:t xml:space="preserve">ند و به سرانجام </w:t>
      </w:r>
      <w:r w:rsidR="006F1049" w:rsidRPr="00767CB9">
        <w:rPr>
          <w:rFonts w:hint="cs"/>
          <w:rtl/>
        </w:rPr>
        <w:t>ک</w:t>
      </w:r>
      <w:r w:rsidRPr="00767CB9">
        <w:rPr>
          <w:rFonts w:hint="cs"/>
          <w:rtl/>
        </w:rPr>
        <w:t>ارها</w:t>
      </w:r>
      <w:r w:rsidR="0028485C" w:rsidRPr="00767CB9">
        <w:rPr>
          <w:rFonts w:hint="cs"/>
          <w:rtl/>
        </w:rPr>
        <w:t xml:space="preserve"> می‌</w:t>
      </w:r>
      <w:r w:rsidRPr="00767CB9">
        <w:rPr>
          <w:rFonts w:hint="cs"/>
          <w:rtl/>
        </w:rPr>
        <w:t>اند</w:t>
      </w:r>
      <w:r w:rsidR="0028485C" w:rsidRPr="00767CB9">
        <w:rPr>
          <w:rFonts w:hint="cs"/>
          <w:rtl/>
        </w:rPr>
        <w:t>ی</w:t>
      </w:r>
      <w:r w:rsidRPr="00767CB9">
        <w:rPr>
          <w:rFonts w:hint="cs"/>
          <w:rtl/>
        </w:rPr>
        <w:t>شد</w:t>
      </w:r>
      <w:r w:rsidR="007C6A2D" w:rsidRPr="00767CB9">
        <w:rPr>
          <w:rFonts w:hint="cs"/>
          <w:rtl/>
        </w:rPr>
        <w:t>،</w:t>
      </w:r>
      <w:r w:rsidR="004F180B" w:rsidRPr="00767CB9">
        <w:rPr>
          <w:rFonts w:hint="cs"/>
          <w:rtl/>
        </w:rPr>
        <w:t xml:space="preserve"> </w:t>
      </w:r>
      <w:r w:rsidRPr="00767CB9">
        <w:rPr>
          <w:rFonts w:hint="cs"/>
          <w:rtl/>
        </w:rPr>
        <w:t>سنج</w:t>
      </w:r>
      <w:r w:rsidR="0028485C" w:rsidRPr="00767CB9">
        <w:rPr>
          <w:rFonts w:hint="cs"/>
          <w:rtl/>
        </w:rPr>
        <w:t>ی</w:t>
      </w:r>
      <w:r w:rsidRPr="00767CB9">
        <w:rPr>
          <w:rFonts w:hint="cs"/>
          <w:rtl/>
        </w:rPr>
        <w:t>ده قدم</w:t>
      </w:r>
      <w:r w:rsidR="0028485C" w:rsidRPr="00767CB9">
        <w:rPr>
          <w:rFonts w:hint="cs"/>
          <w:rtl/>
        </w:rPr>
        <w:t xml:space="preserve"> می‌</w:t>
      </w:r>
      <w:r w:rsidRPr="00767CB9">
        <w:rPr>
          <w:rFonts w:hint="cs"/>
          <w:rtl/>
        </w:rPr>
        <w:t>گذارد</w:t>
      </w:r>
      <w:r w:rsidR="007C6A2D" w:rsidRPr="00767CB9">
        <w:rPr>
          <w:rFonts w:hint="cs"/>
          <w:rtl/>
        </w:rPr>
        <w:t>،</w:t>
      </w:r>
      <w:r w:rsidR="004F180B" w:rsidRPr="00767CB9">
        <w:rPr>
          <w:rFonts w:hint="cs"/>
          <w:rtl/>
        </w:rPr>
        <w:t xml:space="preserve"> </w:t>
      </w:r>
      <w:r w:rsidRPr="00767CB9">
        <w:rPr>
          <w:rFonts w:hint="cs"/>
          <w:rtl/>
        </w:rPr>
        <w:t>قاطعانه ف</w:t>
      </w:r>
      <w:r w:rsidR="006F1049" w:rsidRPr="00767CB9">
        <w:rPr>
          <w:rFonts w:hint="cs"/>
          <w:rtl/>
        </w:rPr>
        <w:t>ک</w:t>
      </w:r>
      <w:r w:rsidRPr="00767CB9">
        <w:rPr>
          <w:rFonts w:hint="cs"/>
          <w:rtl/>
        </w:rPr>
        <w:t xml:space="preserve">ر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با احت</w:t>
      </w:r>
      <w:r w:rsidR="0028485C" w:rsidRPr="00767CB9">
        <w:rPr>
          <w:rFonts w:hint="cs"/>
          <w:rtl/>
        </w:rPr>
        <w:t>ی</w:t>
      </w:r>
      <w:r w:rsidRPr="00767CB9">
        <w:rPr>
          <w:rFonts w:hint="cs"/>
          <w:rtl/>
        </w:rPr>
        <w:t>اط پ</w:t>
      </w:r>
      <w:r w:rsidR="0028485C" w:rsidRPr="00767CB9">
        <w:rPr>
          <w:rFonts w:hint="cs"/>
          <w:rtl/>
        </w:rPr>
        <w:t>ی</w:t>
      </w:r>
      <w:r w:rsidRPr="00767CB9">
        <w:rPr>
          <w:rFonts w:hint="cs"/>
          <w:rtl/>
        </w:rPr>
        <w:t>ش</w:t>
      </w:r>
      <w:r w:rsidR="0028485C" w:rsidRPr="00767CB9">
        <w:rPr>
          <w:rFonts w:hint="cs"/>
          <w:rtl/>
        </w:rPr>
        <w:t xml:space="preserve"> می‌</w:t>
      </w:r>
      <w:r w:rsidRPr="00767CB9">
        <w:rPr>
          <w:rFonts w:hint="cs"/>
          <w:rtl/>
        </w:rPr>
        <w:t>رود تا پش</w:t>
      </w:r>
      <w:r w:rsidR="0028485C" w:rsidRPr="00767CB9">
        <w:rPr>
          <w:rFonts w:hint="cs"/>
          <w:rtl/>
        </w:rPr>
        <w:t>ی</w:t>
      </w:r>
      <w:r w:rsidRPr="00767CB9">
        <w:rPr>
          <w:rFonts w:hint="cs"/>
          <w:rtl/>
        </w:rPr>
        <w:t>مان نشود</w:t>
      </w:r>
      <w:r w:rsidR="0075782A" w:rsidRPr="00767CB9">
        <w:rPr>
          <w:rFonts w:hint="cs"/>
          <w:rtl/>
        </w:rPr>
        <w:t xml:space="preserve">. </w:t>
      </w:r>
      <w:r w:rsidRPr="00767CB9">
        <w:rPr>
          <w:rFonts w:hint="cs"/>
          <w:rtl/>
        </w:rPr>
        <w:t>اگر</w:t>
      </w:r>
      <w:r w:rsidR="006F1049" w:rsidRPr="00767CB9">
        <w:rPr>
          <w:rFonts w:hint="cs"/>
          <w:rtl/>
        </w:rPr>
        <w:t>ک</w:t>
      </w:r>
      <w:r w:rsidRPr="00767CB9">
        <w:rPr>
          <w:rFonts w:hint="cs"/>
          <w:rtl/>
        </w:rPr>
        <w:t>ار</w:t>
      </w:r>
      <w:r w:rsidR="007C6A2D" w:rsidRPr="00767CB9">
        <w:rPr>
          <w:rFonts w:hint="cs"/>
          <w:rtl/>
        </w:rPr>
        <w:t>،</w:t>
      </w:r>
      <w:r w:rsidR="004F180B" w:rsidRPr="00767CB9">
        <w:rPr>
          <w:rFonts w:hint="cs"/>
          <w:rtl/>
        </w:rPr>
        <w:t xml:space="preserve"> </w:t>
      </w:r>
      <w:r w:rsidRPr="00767CB9">
        <w:rPr>
          <w:rFonts w:hint="cs"/>
          <w:rtl/>
        </w:rPr>
        <w:t>به دلخواه او انجام گرفت</w:t>
      </w:r>
      <w:r w:rsidR="007C6A2D" w:rsidRPr="00767CB9">
        <w:rPr>
          <w:rFonts w:hint="cs"/>
          <w:rtl/>
        </w:rPr>
        <w:t>،</w:t>
      </w:r>
      <w:r w:rsidR="004F180B" w:rsidRPr="00767CB9">
        <w:rPr>
          <w:rFonts w:hint="cs"/>
          <w:rtl/>
        </w:rPr>
        <w:t xml:space="preserve"> </w:t>
      </w:r>
      <w:r w:rsidRPr="00767CB9">
        <w:rPr>
          <w:rFonts w:hint="cs"/>
          <w:rtl/>
        </w:rPr>
        <w:t>خدا را ستا</w:t>
      </w:r>
      <w:r w:rsidR="0028485C" w:rsidRPr="00767CB9">
        <w:rPr>
          <w:rFonts w:hint="cs"/>
          <w:rtl/>
        </w:rPr>
        <w:t>ی</w:t>
      </w:r>
      <w:r w:rsidRPr="00767CB9">
        <w:rPr>
          <w:rFonts w:hint="cs"/>
          <w:rtl/>
        </w:rPr>
        <w:t xml:space="preserve">ش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و از ف</w:t>
      </w:r>
      <w:r w:rsidR="006F1049" w:rsidRPr="00767CB9">
        <w:rPr>
          <w:rFonts w:hint="cs"/>
          <w:rtl/>
        </w:rPr>
        <w:t>ک</w:t>
      </w:r>
      <w:r w:rsidRPr="00767CB9">
        <w:rPr>
          <w:rFonts w:hint="cs"/>
          <w:rtl/>
        </w:rPr>
        <w:t>ر و اند</w:t>
      </w:r>
      <w:r w:rsidR="0028485C" w:rsidRPr="00767CB9">
        <w:rPr>
          <w:rFonts w:hint="cs"/>
          <w:rtl/>
        </w:rPr>
        <w:t>ی</w:t>
      </w:r>
      <w:r w:rsidRPr="00767CB9">
        <w:rPr>
          <w:rFonts w:hint="cs"/>
          <w:rtl/>
        </w:rPr>
        <w:t>شه</w:t>
      </w:r>
      <w:r w:rsidR="00B53612" w:rsidRPr="00767CB9">
        <w:rPr>
          <w:rFonts w:hint="cs"/>
          <w:rtl/>
        </w:rPr>
        <w:t xml:space="preserve">‌اش </w:t>
      </w:r>
      <w:r w:rsidRPr="00767CB9">
        <w:rPr>
          <w:rFonts w:hint="cs"/>
          <w:rtl/>
        </w:rPr>
        <w:t>تش</w:t>
      </w:r>
      <w:r w:rsidR="006F1049" w:rsidRPr="00767CB9">
        <w:rPr>
          <w:rFonts w:hint="cs"/>
          <w:rtl/>
        </w:rPr>
        <w:t>ک</w:t>
      </w:r>
      <w:r w:rsidRPr="00767CB9">
        <w:rPr>
          <w:rFonts w:hint="cs"/>
          <w:rtl/>
        </w:rPr>
        <w:t>ر</w:t>
      </w:r>
      <w:r w:rsidR="0028485C" w:rsidRPr="00767CB9">
        <w:rPr>
          <w:rFonts w:hint="cs"/>
          <w:rtl/>
        </w:rPr>
        <w:t xml:space="preserve"> می‌</w:t>
      </w:r>
      <w:r w:rsidRPr="00767CB9">
        <w:rPr>
          <w:rFonts w:hint="cs"/>
          <w:rtl/>
        </w:rPr>
        <w:t>نما</w:t>
      </w:r>
      <w:r w:rsidR="0028485C" w:rsidRPr="00767CB9">
        <w:rPr>
          <w:rFonts w:hint="cs"/>
          <w:rtl/>
        </w:rPr>
        <w:t>ی</w:t>
      </w:r>
      <w:r w:rsidRPr="00767CB9">
        <w:rPr>
          <w:rFonts w:hint="cs"/>
          <w:rtl/>
        </w:rPr>
        <w:t>د و اگر ا</w:t>
      </w:r>
      <w:r w:rsidR="0028485C" w:rsidRPr="00767CB9">
        <w:rPr>
          <w:rFonts w:hint="cs"/>
          <w:rtl/>
        </w:rPr>
        <w:t>ی</w:t>
      </w:r>
      <w:r w:rsidRPr="00767CB9">
        <w:rPr>
          <w:rFonts w:hint="cs"/>
          <w:rtl/>
        </w:rPr>
        <w:t>ن طور نشد</w:t>
      </w:r>
      <w:r w:rsidR="007C6A2D" w:rsidRPr="00767CB9">
        <w:rPr>
          <w:rFonts w:hint="cs"/>
          <w:rtl/>
        </w:rPr>
        <w:t>،</w:t>
      </w:r>
      <w:r w:rsidR="004F180B" w:rsidRPr="00767CB9">
        <w:rPr>
          <w:rFonts w:hint="cs"/>
          <w:rtl/>
        </w:rPr>
        <w:t xml:space="preserve"> </w:t>
      </w:r>
      <w:r w:rsidRPr="00767CB9">
        <w:rPr>
          <w:rFonts w:hint="cs"/>
          <w:rtl/>
        </w:rPr>
        <w:t>راض</w:t>
      </w:r>
      <w:r w:rsidR="0028485C" w:rsidRPr="00767CB9">
        <w:rPr>
          <w:rFonts w:hint="cs"/>
          <w:rtl/>
        </w:rPr>
        <w:t>ی</w:t>
      </w:r>
      <w:r w:rsidRPr="00767CB9">
        <w:rPr>
          <w:rFonts w:hint="cs"/>
          <w:rtl/>
        </w:rPr>
        <w:t xml:space="preserve"> </w:t>
      </w:r>
      <w:r w:rsidR="00E825D7" w:rsidRPr="00767CB9">
        <w:rPr>
          <w:rFonts w:hint="cs"/>
          <w:rtl/>
        </w:rPr>
        <w:t>م</w:t>
      </w:r>
      <w:r w:rsidR="0028485C" w:rsidRPr="00767CB9">
        <w:rPr>
          <w:rFonts w:hint="cs"/>
          <w:rtl/>
        </w:rPr>
        <w:t>ی</w:t>
      </w:r>
      <w:r w:rsidR="00E825D7" w:rsidRPr="00767CB9">
        <w:rPr>
          <w:rFonts w:hint="cs"/>
          <w:rtl/>
        </w:rPr>
        <w:t>‌شو</w:t>
      </w:r>
      <w:r w:rsidRPr="00767CB9">
        <w:rPr>
          <w:rFonts w:hint="cs"/>
          <w:rtl/>
        </w:rPr>
        <w:t>د</w:t>
      </w:r>
      <w:r w:rsidR="007C6A2D" w:rsidRPr="00767CB9">
        <w:rPr>
          <w:rFonts w:hint="cs"/>
          <w:rtl/>
        </w:rPr>
        <w:t>،</w:t>
      </w:r>
      <w:r w:rsidR="004F180B" w:rsidRPr="00767CB9">
        <w:rPr>
          <w:rFonts w:hint="cs"/>
          <w:rtl/>
        </w:rPr>
        <w:t xml:space="preserve"> </w:t>
      </w:r>
      <w:r w:rsidRPr="00767CB9">
        <w:rPr>
          <w:rFonts w:hint="cs"/>
          <w:rtl/>
        </w:rPr>
        <w:t>غمگ</w:t>
      </w:r>
      <w:r w:rsidR="0028485C" w:rsidRPr="00767CB9">
        <w:rPr>
          <w:rFonts w:hint="cs"/>
          <w:rtl/>
        </w:rPr>
        <w:t>ی</w:t>
      </w:r>
      <w:r w:rsidRPr="00767CB9">
        <w:rPr>
          <w:rFonts w:hint="cs"/>
          <w:rtl/>
        </w:rPr>
        <w:t>ن</w:t>
      </w:r>
      <w:r w:rsidR="006F1049" w:rsidRPr="00767CB9">
        <w:rPr>
          <w:rFonts w:hint="cs"/>
          <w:rtl/>
        </w:rPr>
        <w:t xml:space="preserve"> نمی‌</w:t>
      </w:r>
      <w:r w:rsidRPr="00767CB9">
        <w:rPr>
          <w:rFonts w:hint="cs"/>
          <w:rtl/>
        </w:rPr>
        <w:t xml:space="preserve">گردد و </w:t>
      </w:r>
      <w:r w:rsidR="00E825D7" w:rsidRPr="00767CB9">
        <w:rPr>
          <w:rFonts w:hint="cs"/>
          <w:rtl/>
        </w:rPr>
        <w:t>م</w:t>
      </w:r>
      <w:r w:rsidR="0028485C" w:rsidRPr="00767CB9">
        <w:rPr>
          <w:rFonts w:hint="cs"/>
          <w:rtl/>
        </w:rPr>
        <w:t>ی</w:t>
      </w:r>
      <w:r w:rsidR="00E825D7" w:rsidRPr="00767CB9">
        <w:rPr>
          <w:rFonts w:hint="cs"/>
          <w:rtl/>
        </w:rPr>
        <w:t>‌گو</w:t>
      </w:r>
      <w:r w:rsidR="0028485C" w:rsidRPr="00767CB9">
        <w:rPr>
          <w:rFonts w:hint="cs"/>
          <w:rtl/>
        </w:rPr>
        <w:t>ی</w:t>
      </w:r>
      <w:r w:rsidRPr="00767CB9">
        <w:rPr>
          <w:rFonts w:hint="cs"/>
          <w:rtl/>
        </w:rPr>
        <w:t>د</w:t>
      </w:r>
      <w:r w:rsidR="0075782A" w:rsidRPr="00767CB9">
        <w:rPr>
          <w:rFonts w:hint="cs"/>
          <w:rtl/>
        </w:rPr>
        <w:t xml:space="preserve">: </w:t>
      </w:r>
      <w:r w:rsidRPr="00767CB9">
        <w:rPr>
          <w:rFonts w:hint="cs"/>
          <w:rtl/>
        </w:rPr>
        <w:t>خداوند</w:t>
      </w:r>
      <w:r w:rsidR="007C6A2D" w:rsidRPr="00767CB9">
        <w:rPr>
          <w:rFonts w:hint="cs"/>
          <w:rtl/>
        </w:rPr>
        <w:t>،</w:t>
      </w:r>
      <w:r w:rsidR="004F180B" w:rsidRPr="00767CB9">
        <w:rPr>
          <w:rFonts w:hint="cs"/>
          <w:rtl/>
        </w:rPr>
        <w:t xml:space="preserve"> </w:t>
      </w:r>
      <w:r w:rsidRPr="00767CB9">
        <w:rPr>
          <w:rFonts w:hint="cs"/>
          <w:rtl/>
        </w:rPr>
        <w:t>چن</w:t>
      </w:r>
      <w:r w:rsidR="0028485C" w:rsidRPr="00767CB9">
        <w:rPr>
          <w:rFonts w:hint="cs"/>
          <w:rtl/>
        </w:rPr>
        <w:t>ی</w:t>
      </w:r>
      <w:r w:rsidRPr="00767CB9">
        <w:rPr>
          <w:rFonts w:hint="cs"/>
          <w:rtl/>
        </w:rPr>
        <w:t xml:space="preserve">ن مقدر </w:t>
      </w:r>
      <w:r w:rsidR="006F1049" w:rsidRPr="00767CB9">
        <w:rPr>
          <w:rFonts w:hint="cs"/>
          <w:rtl/>
        </w:rPr>
        <w:t>ک</w:t>
      </w:r>
      <w:r w:rsidRPr="00767CB9">
        <w:rPr>
          <w:rFonts w:hint="cs"/>
          <w:rtl/>
        </w:rPr>
        <w:t xml:space="preserve">رده بود و همان </w:t>
      </w:r>
      <w:r w:rsidR="006F1049" w:rsidRPr="00767CB9">
        <w:rPr>
          <w:rFonts w:hint="cs"/>
          <w:rtl/>
        </w:rPr>
        <w:t>ک</w:t>
      </w:r>
      <w:r w:rsidRPr="00767CB9">
        <w:rPr>
          <w:rFonts w:hint="cs"/>
          <w:rtl/>
        </w:rPr>
        <w:t>ار</w:t>
      </w:r>
      <w:r w:rsidR="0028485C" w:rsidRPr="00767CB9">
        <w:rPr>
          <w:rFonts w:hint="cs"/>
          <w:rtl/>
        </w:rPr>
        <w:t>ی</w:t>
      </w:r>
      <w:r w:rsidRPr="00767CB9">
        <w:rPr>
          <w:rFonts w:hint="cs"/>
          <w:rtl/>
        </w:rPr>
        <w:t xml:space="preserve"> شد </w:t>
      </w:r>
      <w:r w:rsidR="006F1049" w:rsidRPr="00767CB9">
        <w:rPr>
          <w:rFonts w:hint="cs"/>
          <w:rtl/>
        </w:rPr>
        <w:t>ک</w:t>
      </w:r>
      <w:r w:rsidRPr="00767CB9">
        <w:rPr>
          <w:rFonts w:hint="cs"/>
          <w:rtl/>
        </w:rPr>
        <w:t>ه خدا خواست</w:t>
      </w:r>
      <w:r w:rsidR="0075782A" w:rsidRPr="00767CB9">
        <w:rPr>
          <w:rFonts w:hint="cs"/>
          <w:rtl/>
        </w:rPr>
        <w:t xml:space="preserve">. </w:t>
      </w:r>
    </w:p>
    <w:p w:rsidR="008F4B15" w:rsidRPr="00235529" w:rsidRDefault="008F4B15" w:rsidP="00A21913">
      <w:pPr>
        <w:pStyle w:val="a"/>
        <w:rPr>
          <w:rtl/>
        </w:rPr>
      </w:pPr>
      <w:bookmarkStart w:id="586" w:name="_Toc275546929"/>
      <w:bookmarkStart w:id="587" w:name="_Toc420959541"/>
      <w:r w:rsidRPr="00235529">
        <w:rPr>
          <w:rFonts w:hint="cs"/>
          <w:rtl/>
        </w:rPr>
        <w:t>تحقيق ك</w:t>
      </w:r>
      <w:r>
        <w:rPr>
          <w:rFonts w:hint="cs"/>
          <w:rtl/>
        </w:rPr>
        <w:t>ن</w:t>
      </w:r>
      <w:bookmarkEnd w:id="586"/>
      <w:bookmarkEnd w:id="587"/>
    </w:p>
    <w:p w:rsidR="008F4B15" w:rsidRPr="00767CB9" w:rsidRDefault="008F4B15" w:rsidP="00490D43">
      <w:pPr>
        <w:pStyle w:val="a4"/>
        <w:rPr>
          <w:rtl/>
        </w:rPr>
      </w:pPr>
      <w:r w:rsidRPr="00767CB9">
        <w:rPr>
          <w:rFonts w:hint="cs"/>
          <w:rtl/>
        </w:rPr>
        <w:t>انسان عاقل</w:t>
      </w:r>
      <w:r w:rsidR="007C6A2D" w:rsidRPr="00767CB9">
        <w:rPr>
          <w:rFonts w:hint="cs"/>
          <w:rtl/>
        </w:rPr>
        <w:t>،</w:t>
      </w:r>
      <w:r w:rsidR="004F180B" w:rsidRPr="00767CB9">
        <w:rPr>
          <w:rFonts w:hint="cs"/>
          <w:rtl/>
        </w:rPr>
        <w:t xml:space="preserve"> </w:t>
      </w:r>
      <w:r w:rsidRPr="00767CB9">
        <w:rPr>
          <w:rFonts w:hint="cs"/>
          <w:rtl/>
        </w:rPr>
        <w:t>در برابر هجوم اخبار و شا</w:t>
      </w:r>
      <w:r w:rsidR="0028485C" w:rsidRPr="00767CB9">
        <w:rPr>
          <w:rFonts w:hint="cs"/>
          <w:rtl/>
        </w:rPr>
        <w:t>ی</w:t>
      </w:r>
      <w:r w:rsidRPr="00767CB9">
        <w:rPr>
          <w:rFonts w:hint="cs"/>
          <w:rtl/>
        </w:rPr>
        <w:t>عات</w:t>
      </w:r>
      <w:r w:rsidR="007C6A2D" w:rsidRPr="00767CB9">
        <w:rPr>
          <w:rFonts w:hint="cs"/>
          <w:rtl/>
        </w:rPr>
        <w:t>،</w:t>
      </w:r>
      <w:r w:rsidR="004F180B" w:rsidRPr="00767CB9">
        <w:rPr>
          <w:rFonts w:hint="cs"/>
          <w:rtl/>
        </w:rPr>
        <w:t xml:space="preserve"> </w:t>
      </w:r>
      <w:r w:rsidRPr="00767CB9">
        <w:rPr>
          <w:rFonts w:hint="cs"/>
          <w:rtl/>
        </w:rPr>
        <w:t>درست</w:t>
      </w:r>
      <w:r w:rsidR="0028485C" w:rsidRPr="00767CB9">
        <w:rPr>
          <w:rFonts w:hint="cs"/>
          <w:rtl/>
        </w:rPr>
        <w:t xml:space="preserve"> می‌</w:t>
      </w:r>
      <w:r w:rsidRPr="00767CB9">
        <w:rPr>
          <w:rFonts w:hint="cs"/>
          <w:rtl/>
        </w:rPr>
        <w:t>اند</w:t>
      </w:r>
      <w:r w:rsidR="0028485C" w:rsidRPr="00767CB9">
        <w:rPr>
          <w:rFonts w:hint="cs"/>
          <w:rtl/>
        </w:rPr>
        <w:t>ی</w:t>
      </w:r>
      <w:r w:rsidRPr="00767CB9">
        <w:rPr>
          <w:rFonts w:hint="cs"/>
          <w:rtl/>
        </w:rPr>
        <w:t>شد و ثابت قدم</w:t>
      </w:r>
      <w:r w:rsidR="0028485C" w:rsidRPr="00767CB9">
        <w:rPr>
          <w:rFonts w:hint="cs"/>
          <w:rtl/>
        </w:rPr>
        <w:t xml:space="preserve"> می‌</w:t>
      </w:r>
      <w:r w:rsidRPr="00767CB9">
        <w:rPr>
          <w:rFonts w:hint="cs"/>
          <w:rtl/>
        </w:rPr>
        <w:t>ماند و بلافاصله خبرها</w:t>
      </w:r>
      <w:r w:rsidR="0028485C" w:rsidRPr="00767CB9">
        <w:rPr>
          <w:rFonts w:hint="cs"/>
          <w:rtl/>
        </w:rPr>
        <w:t>ی</w:t>
      </w:r>
      <w:r w:rsidRPr="00767CB9">
        <w:rPr>
          <w:rFonts w:hint="cs"/>
          <w:rtl/>
        </w:rPr>
        <w:t xml:space="preserve"> دسته اول را</w:t>
      </w:r>
      <w:r w:rsidR="006F1049" w:rsidRPr="00767CB9">
        <w:rPr>
          <w:rFonts w:hint="cs"/>
          <w:rtl/>
        </w:rPr>
        <w:t xml:space="preserve"> نمی‌</w:t>
      </w:r>
      <w:r w:rsidRPr="00767CB9">
        <w:rPr>
          <w:rFonts w:hint="cs"/>
          <w:rtl/>
        </w:rPr>
        <w:t>پذ</w:t>
      </w:r>
      <w:r w:rsidR="0028485C" w:rsidRPr="00767CB9">
        <w:rPr>
          <w:rFonts w:hint="cs"/>
          <w:rtl/>
        </w:rPr>
        <w:t>ی</w:t>
      </w:r>
      <w:r w:rsidRPr="00767CB9">
        <w:rPr>
          <w:rFonts w:hint="cs"/>
          <w:rtl/>
        </w:rPr>
        <w:t>رد و فوراً قضاوت ن</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بل</w:t>
      </w:r>
      <w:r w:rsidR="006F1049" w:rsidRPr="00767CB9">
        <w:rPr>
          <w:rFonts w:hint="cs"/>
          <w:rtl/>
        </w:rPr>
        <w:t>ک</w:t>
      </w:r>
      <w:r w:rsidRPr="00767CB9">
        <w:rPr>
          <w:rFonts w:hint="cs"/>
          <w:rtl/>
        </w:rPr>
        <w:t xml:space="preserve">ه در هر آنچه </w:t>
      </w:r>
      <w:r w:rsidR="006F1049" w:rsidRPr="00767CB9">
        <w:rPr>
          <w:rFonts w:hint="cs"/>
          <w:rtl/>
        </w:rPr>
        <w:t>ک</w:t>
      </w:r>
      <w:r w:rsidRPr="00767CB9">
        <w:rPr>
          <w:rFonts w:hint="cs"/>
          <w:rtl/>
        </w:rPr>
        <w:t xml:space="preserve">ه </w:t>
      </w:r>
      <w:r w:rsidR="00E959FF" w:rsidRPr="00767CB9">
        <w:rPr>
          <w:rFonts w:hint="cs"/>
          <w:rtl/>
        </w:rPr>
        <w:t>م</w:t>
      </w:r>
      <w:r w:rsidR="0028485C" w:rsidRPr="00767CB9">
        <w:rPr>
          <w:rFonts w:hint="cs"/>
          <w:rtl/>
        </w:rPr>
        <w:t>ی</w:t>
      </w:r>
      <w:r w:rsidR="00E959FF" w:rsidRPr="00767CB9">
        <w:rPr>
          <w:rFonts w:hint="cs"/>
          <w:rtl/>
        </w:rPr>
        <w:t>‌شن</w:t>
      </w:r>
      <w:r w:rsidRPr="00767CB9">
        <w:rPr>
          <w:rFonts w:hint="cs"/>
          <w:rtl/>
        </w:rPr>
        <w:t>ود</w:t>
      </w:r>
      <w:r w:rsidR="007C6A2D" w:rsidRPr="00767CB9">
        <w:rPr>
          <w:rFonts w:hint="cs"/>
          <w:rtl/>
        </w:rPr>
        <w:t>،</w:t>
      </w:r>
      <w:r w:rsidR="004F180B" w:rsidRPr="00767CB9">
        <w:rPr>
          <w:rFonts w:hint="cs"/>
          <w:rtl/>
        </w:rPr>
        <w:t xml:space="preserve"> </w:t>
      </w:r>
      <w:r w:rsidRPr="00767CB9">
        <w:rPr>
          <w:rFonts w:hint="cs"/>
          <w:rtl/>
        </w:rPr>
        <w:t>دقت</w:t>
      </w:r>
      <w:r w:rsidR="0028485C" w:rsidRPr="00767CB9">
        <w:rPr>
          <w:rFonts w:hint="cs"/>
          <w:rtl/>
        </w:rPr>
        <w:t xml:space="preserve"> می‌</w:t>
      </w:r>
      <w:r w:rsidRPr="00767CB9">
        <w:rPr>
          <w:rFonts w:hint="cs"/>
          <w:rtl/>
        </w:rPr>
        <w:t>نما</w:t>
      </w:r>
      <w:r w:rsidR="0028485C" w:rsidRPr="00767CB9">
        <w:rPr>
          <w:rFonts w:hint="cs"/>
          <w:rtl/>
        </w:rPr>
        <w:t>ی</w:t>
      </w:r>
      <w:r w:rsidRPr="00767CB9">
        <w:rPr>
          <w:rFonts w:hint="cs"/>
          <w:rtl/>
        </w:rPr>
        <w:t>د</w:t>
      </w:r>
      <w:r w:rsidR="007C6A2D" w:rsidRPr="00767CB9">
        <w:rPr>
          <w:rFonts w:hint="cs"/>
          <w:rtl/>
        </w:rPr>
        <w:t>،</w:t>
      </w:r>
      <w:r w:rsidR="0028485C" w:rsidRPr="00767CB9">
        <w:rPr>
          <w:rFonts w:hint="cs"/>
          <w:rtl/>
        </w:rPr>
        <w:t xml:space="preserve"> می‌</w:t>
      </w:r>
      <w:r w:rsidRPr="00767CB9">
        <w:rPr>
          <w:rFonts w:hint="cs"/>
          <w:rtl/>
        </w:rPr>
        <w:t>اند</w:t>
      </w:r>
      <w:r w:rsidR="0028485C" w:rsidRPr="00767CB9">
        <w:rPr>
          <w:rFonts w:hint="cs"/>
          <w:rtl/>
        </w:rPr>
        <w:t>ی</w:t>
      </w:r>
      <w:r w:rsidRPr="00767CB9">
        <w:rPr>
          <w:rFonts w:hint="cs"/>
          <w:rtl/>
        </w:rPr>
        <w:t xml:space="preserve">شد و با خردمندان مشورت </w:t>
      </w:r>
      <w:r w:rsidR="00E825D7" w:rsidRPr="00767CB9">
        <w:rPr>
          <w:rFonts w:hint="cs"/>
          <w:rtl/>
        </w:rPr>
        <w:t>م</w:t>
      </w:r>
      <w:r w:rsidR="0028485C" w:rsidRPr="00767CB9">
        <w:rPr>
          <w:rFonts w:hint="cs"/>
          <w:rtl/>
        </w:rPr>
        <w:t>ی</w:t>
      </w:r>
      <w:r w:rsidR="00E825D7" w:rsidRPr="00767CB9">
        <w:rPr>
          <w:rFonts w:hint="cs"/>
          <w:rtl/>
        </w:rPr>
        <w:t>‌</w:t>
      </w:r>
      <w:r w:rsidR="006F1049" w:rsidRPr="00767CB9">
        <w:rPr>
          <w:rFonts w:hint="cs"/>
          <w:rtl/>
        </w:rPr>
        <w:t>ک</w:t>
      </w:r>
      <w:r w:rsidR="00E825D7" w:rsidRPr="00767CB9">
        <w:rPr>
          <w:rFonts w:hint="cs"/>
          <w:rtl/>
        </w:rPr>
        <w:t>ن</w:t>
      </w:r>
      <w:r w:rsidRPr="00767CB9">
        <w:rPr>
          <w:rFonts w:hint="cs"/>
          <w:rtl/>
        </w:rPr>
        <w:t>د؛ چون رأ</w:t>
      </w:r>
      <w:r w:rsidR="0028485C" w:rsidRPr="00767CB9">
        <w:rPr>
          <w:rFonts w:hint="cs"/>
          <w:rtl/>
        </w:rPr>
        <w:t>ی</w:t>
      </w:r>
      <w:r w:rsidRPr="00767CB9">
        <w:rPr>
          <w:rFonts w:hint="cs"/>
          <w:rtl/>
        </w:rPr>
        <w:t xml:space="preserve"> و ف</w:t>
      </w:r>
      <w:r w:rsidR="006F1049" w:rsidRPr="00767CB9">
        <w:rPr>
          <w:rFonts w:hint="cs"/>
          <w:rtl/>
        </w:rPr>
        <w:t>ک</w:t>
      </w:r>
      <w:r w:rsidRPr="00767CB9">
        <w:rPr>
          <w:rFonts w:hint="cs"/>
          <w:rtl/>
        </w:rPr>
        <w:t>ر پخته بهتر از رأ</w:t>
      </w:r>
      <w:r w:rsidR="0028485C" w:rsidRPr="00767CB9">
        <w:rPr>
          <w:rFonts w:hint="cs"/>
          <w:rtl/>
        </w:rPr>
        <w:t>ی</w:t>
      </w:r>
      <w:r w:rsidRPr="00767CB9">
        <w:rPr>
          <w:rFonts w:hint="cs"/>
          <w:rtl/>
        </w:rPr>
        <w:t xml:space="preserve"> و ف</w:t>
      </w:r>
      <w:r w:rsidR="006F1049" w:rsidRPr="00767CB9">
        <w:rPr>
          <w:rFonts w:hint="cs"/>
          <w:rtl/>
        </w:rPr>
        <w:t>ک</w:t>
      </w:r>
      <w:r w:rsidRPr="00767CB9">
        <w:rPr>
          <w:rFonts w:hint="cs"/>
          <w:rtl/>
        </w:rPr>
        <w:t xml:space="preserve">ر ناپخته </w:t>
      </w:r>
      <w:r w:rsidR="00AD234E" w:rsidRPr="00767CB9">
        <w:rPr>
          <w:rFonts w:hint="cs"/>
          <w:rtl/>
        </w:rPr>
        <w:t>م</w:t>
      </w:r>
      <w:r w:rsidR="0028485C" w:rsidRPr="00767CB9">
        <w:rPr>
          <w:rFonts w:hint="cs"/>
          <w:rtl/>
        </w:rPr>
        <w:t>ی</w:t>
      </w:r>
      <w:r w:rsidR="00AD234E" w:rsidRPr="00767CB9">
        <w:rPr>
          <w:rFonts w:hint="cs"/>
          <w:rtl/>
        </w:rPr>
        <w:t>‌باش</w:t>
      </w:r>
      <w:r w:rsidRPr="00767CB9">
        <w:rPr>
          <w:rFonts w:hint="cs"/>
          <w:rtl/>
        </w:rPr>
        <w:t>د</w:t>
      </w:r>
      <w:r w:rsidR="0075782A" w:rsidRPr="00767CB9">
        <w:rPr>
          <w:rFonts w:hint="cs"/>
          <w:rtl/>
        </w:rPr>
        <w:t xml:space="preserve">. </w:t>
      </w:r>
      <w:r w:rsidRPr="00767CB9">
        <w:rPr>
          <w:rFonts w:hint="cs"/>
          <w:rtl/>
        </w:rPr>
        <w:t>گفته</w:t>
      </w:r>
      <w:r w:rsidR="00822A7F" w:rsidRPr="00767CB9">
        <w:rPr>
          <w:rFonts w:hint="cs"/>
          <w:rtl/>
        </w:rPr>
        <w:t>‌اند:</w:t>
      </w:r>
      <w:r w:rsidR="0075782A" w:rsidRPr="00767CB9">
        <w:rPr>
          <w:rFonts w:hint="cs"/>
          <w:rtl/>
        </w:rPr>
        <w:t xml:space="preserve"> </w:t>
      </w:r>
      <w:r w:rsidRPr="00767CB9">
        <w:rPr>
          <w:rFonts w:hint="cs"/>
          <w:rtl/>
        </w:rPr>
        <w:t xml:space="preserve">اگر </w:t>
      </w:r>
      <w:r w:rsidR="006F1049" w:rsidRPr="00767CB9">
        <w:rPr>
          <w:rFonts w:hint="cs"/>
          <w:rtl/>
        </w:rPr>
        <w:t>ک</w:t>
      </w:r>
      <w:r w:rsidRPr="00767CB9">
        <w:rPr>
          <w:rFonts w:hint="cs"/>
          <w:rtl/>
        </w:rPr>
        <w:t>س</w:t>
      </w:r>
      <w:r w:rsidR="0028485C" w:rsidRPr="00767CB9">
        <w:rPr>
          <w:rFonts w:hint="cs"/>
          <w:rtl/>
        </w:rPr>
        <w:t>ی</w:t>
      </w:r>
      <w:r w:rsidRPr="00767CB9">
        <w:rPr>
          <w:rFonts w:hint="cs"/>
          <w:rtl/>
        </w:rPr>
        <w:t xml:space="preserve"> را به اشتباه ببخش</w:t>
      </w:r>
      <w:r w:rsidR="0028485C" w:rsidRPr="00767CB9">
        <w:rPr>
          <w:rFonts w:hint="cs"/>
          <w:rtl/>
        </w:rPr>
        <w:t>ی</w:t>
      </w:r>
      <w:r w:rsidR="007C6A2D" w:rsidRPr="00767CB9">
        <w:rPr>
          <w:rFonts w:hint="cs"/>
          <w:rtl/>
        </w:rPr>
        <w:t>،</w:t>
      </w:r>
      <w:r w:rsidR="004F180B" w:rsidRPr="00767CB9">
        <w:rPr>
          <w:rFonts w:hint="cs"/>
          <w:rtl/>
        </w:rPr>
        <w:t xml:space="preserve"> </w:t>
      </w:r>
      <w:r w:rsidRPr="00767CB9">
        <w:rPr>
          <w:rFonts w:hint="cs"/>
          <w:rtl/>
        </w:rPr>
        <w:t xml:space="preserve">بهتر از آن است </w:t>
      </w:r>
      <w:r w:rsidR="006F1049" w:rsidRPr="00767CB9">
        <w:rPr>
          <w:rFonts w:hint="cs"/>
          <w:rtl/>
        </w:rPr>
        <w:t>ک</w:t>
      </w:r>
      <w:r w:rsidRPr="00767CB9">
        <w:rPr>
          <w:rFonts w:hint="cs"/>
          <w:rtl/>
        </w:rPr>
        <w:t xml:space="preserve">ه به اشتباه مجازات </w:t>
      </w:r>
      <w:r w:rsidR="006F1049" w:rsidRPr="00767CB9">
        <w:rPr>
          <w:rFonts w:hint="cs"/>
          <w:rtl/>
        </w:rPr>
        <w:t>ک</w:t>
      </w:r>
      <w:r w:rsidRPr="00767CB9">
        <w:rPr>
          <w:rFonts w:hint="cs"/>
          <w:rtl/>
        </w:rPr>
        <w:t>ن</w:t>
      </w:r>
      <w:r w:rsidR="0028485C" w:rsidRPr="00767CB9">
        <w:rPr>
          <w:rFonts w:hint="cs"/>
          <w:rtl/>
        </w:rPr>
        <w:t>ی</w:t>
      </w:r>
      <w:r w:rsidR="0075782A" w:rsidRPr="00767CB9">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فَتُصۡبِحُواْ عَلَىٰ مَا فَعَلۡتُمۡ نَٰدِمِينَ ٦</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الحجرات: 6</w:t>
      </w:r>
      <w:r w:rsidR="00095874" w:rsidRPr="00095874">
        <w:rPr>
          <w:rStyle w:val="Char7"/>
          <w:rFonts w:hint="cs"/>
          <w:rtl/>
        </w:rPr>
        <w:t>]</w:t>
      </w:r>
      <w:r w:rsidR="0075782A" w:rsidRPr="00767CB9">
        <w:rPr>
          <w:rFonts w:hint="cs"/>
          <w:rtl/>
        </w:rPr>
        <w:t xml:space="preserve"> </w:t>
      </w:r>
      <w:r w:rsidRPr="00767CB9">
        <w:rPr>
          <w:rFonts w:hint="cs"/>
          <w:rtl/>
        </w:rPr>
        <w:t>«</w:t>
      </w:r>
      <w:r w:rsidR="006F1049" w:rsidRPr="00767CB9">
        <w:rPr>
          <w:rFonts w:hint="cs"/>
          <w:rtl/>
        </w:rPr>
        <w:t>ک</w:t>
      </w:r>
      <w:r w:rsidRPr="00767CB9">
        <w:rPr>
          <w:rFonts w:hint="cs"/>
          <w:rtl/>
        </w:rPr>
        <w:t xml:space="preserve">ه آنگاه بر آنچه </w:t>
      </w:r>
      <w:r w:rsidR="006F1049" w:rsidRPr="00767CB9">
        <w:rPr>
          <w:rFonts w:hint="cs"/>
          <w:rtl/>
        </w:rPr>
        <w:t>ک</w:t>
      </w:r>
      <w:r w:rsidRPr="00767CB9">
        <w:rPr>
          <w:rFonts w:hint="cs"/>
          <w:rtl/>
        </w:rPr>
        <w:t>رده</w:t>
      </w:r>
      <w:r w:rsidR="00767CB9">
        <w:rPr>
          <w:rFonts w:hint="eastAsia"/>
          <w:rtl/>
        </w:rPr>
        <w:t>‌</w:t>
      </w:r>
      <w:r w:rsidRPr="00767CB9">
        <w:rPr>
          <w:rFonts w:hint="cs"/>
          <w:rtl/>
        </w:rPr>
        <w:t>ا</w:t>
      </w:r>
      <w:r w:rsidR="0028485C" w:rsidRPr="00767CB9">
        <w:rPr>
          <w:rFonts w:hint="cs"/>
          <w:rtl/>
        </w:rPr>
        <w:t>ی</w:t>
      </w:r>
      <w:r w:rsidRPr="00767CB9">
        <w:rPr>
          <w:rFonts w:hint="cs"/>
          <w:rtl/>
        </w:rPr>
        <w:t>د</w:t>
      </w:r>
      <w:r w:rsidR="007C6A2D" w:rsidRPr="00767CB9">
        <w:rPr>
          <w:rFonts w:hint="cs"/>
          <w:rtl/>
        </w:rPr>
        <w:t>،</w:t>
      </w:r>
      <w:r w:rsidR="004F180B" w:rsidRPr="00767CB9">
        <w:rPr>
          <w:rFonts w:hint="cs"/>
          <w:rtl/>
        </w:rPr>
        <w:t xml:space="preserve"> </w:t>
      </w:r>
      <w:r w:rsidRPr="00767CB9">
        <w:rPr>
          <w:rFonts w:hint="cs"/>
          <w:rtl/>
        </w:rPr>
        <w:t>پش</w:t>
      </w:r>
      <w:r w:rsidR="0028485C" w:rsidRPr="00767CB9">
        <w:rPr>
          <w:rFonts w:hint="cs"/>
          <w:rtl/>
        </w:rPr>
        <w:t>ی</w:t>
      </w:r>
      <w:r w:rsidRPr="00767CB9">
        <w:rPr>
          <w:rFonts w:hint="cs"/>
          <w:rtl/>
        </w:rPr>
        <w:t xml:space="preserve">مان </w:t>
      </w:r>
      <w:r w:rsidR="00E825D7" w:rsidRPr="00767CB9">
        <w:rPr>
          <w:rFonts w:hint="cs"/>
          <w:rtl/>
        </w:rPr>
        <w:t>م</w:t>
      </w:r>
      <w:r w:rsidR="0028485C" w:rsidRPr="00767CB9">
        <w:rPr>
          <w:rFonts w:hint="cs"/>
          <w:rtl/>
        </w:rPr>
        <w:t>ی</w:t>
      </w:r>
      <w:r w:rsidR="00E825D7" w:rsidRPr="00767CB9">
        <w:rPr>
          <w:rFonts w:hint="cs"/>
          <w:rtl/>
        </w:rPr>
        <w:t>‌شو</w:t>
      </w:r>
      <w:r w:rsidR="0028485C" w:rsidRPr="00767CB9">
        <w:rPr>
          <w:rFonts w:hint="cs"/>
          <w:rtl/>
        </w:rPr>
        <w:t>ی</w:t>
      </w:r>
      <w:r w:rsidRPr="00767CB9">
        <w:rPr>
          <w:rFonts w:hint="cs"/>
          <w:rtl/>
        </w:rPr>
        <w:t>د»</w:t>
      </w:r>
      <w:r w:rsidR="0075782A" w:rsidRPr="00767CB9">
        <w:rPr>
          <w:rFonts w:hint="cs"/>
          <w:rtl/>
        </w:rPr>
        <w:t xml:space="preserve">. </w:t>
      </w:r>
    </w:p>
    <w:p w:rsidR="008F4B15" w:rsidRPr="00235529" w:rsidRDefault="008F4B15" w:rsidP="00A21913">
      <w:pPr>
        <w:pStyle w:val="a"/>
        <w:rPr>
          <w:rtl/>
        </w:rPr>
      </w:pPr>
      <w:bookmarkStart w:id="588" w:name="_Toc275546930"/>
      <w:bookmarkStart w:id="589" w:name="_Toc420959542"/>
      <w:r w:rsidRPr="00235529">
        <w:rPr>
          <w:rFonts w:hint="cs"/>
          <w:rtl/>
        </w:rPr>
        <w:t>تصميم بگير و اقدام كن</w:t>
      </w:r>
      <w:bookmarkEnd w:id="588"/>
      <w:bookmarkEnd w:id="589"/>
    </w:p>
    <w:p w:rsidR="008F4B15" w:rsidRPr="00767CB9" w:rsidRDefault="008F4B15" w:rsidP="00767CB9">
      <w:pPr>
        <w:pStyle w:val="a4"/>
        <w:rPr>
          <w:rtl/>
        </w:rPr>
      </w:pPr>
      <w:r w:rsidRPr="00767CB9">
        <w:rPr>
          <w:rFonts w:hint="cs"/>
          <w:rtl/>
        </w:rPr>
        <w:lastRenderedPageBreak/>
        <w:t>تمام آ</w:t>
      </w:r>
      <w:r w:rsidR="0028485C" w:rsidRPr="00767CB9">
        <w:rPr>
          <w:rFonts w:hint="cs"/>
          <w:rtl/>
        </w:rPr>
        <w:t>ی</w:t>
      </w:r>
      <w:r w:rsidRPr="00767CB9">
        <w:rPr>
          <w:rFonts w:hint="cs"/>
          <w:rtl/>
        </w:rPr>
        <w:t>ات</w:t>
      </w:r>
      <w:r w:rsidR="007C6A2D" w:rsidRPr="00767CB9">
        <w:rPr>
          <w:rFonts w:hint="cs"/>
          <w:rtl/>
        </w:rPr>
        <w:t>،</w:t>
      </w:r>
      <w:r w:rsidR="004F180B" w:rsidRPr="00767CB9">
        <w:rPr>
          <w:rFonts w:hint="cs"/>
          <w:rtl/>
        </w:rPr>
        <w:t xml:space="preserve"> </w:t>
      </w:r>
      <w:r w:rsidRPr="00767CB9">
        <w:rPr>
          <w:rFonts w:hint="cs"/>
          <w:rtl/>
        </w:rPr>
        <w:t>اشعار</w:t>
      </w:r>
      <w:r w:rsidR="007C6A2D" w:rsidRPr="00767CB9">
        <w:rPr>
          <w:rFonts w:hint="cs"/>
          <w:rtl/>
        </w:rPr>
        <w:t>،</w:t>
      </w:r>
      <w:r w:rsidR="004F180B" w:rsidRPr="00767CB9">
        <w:rPr>
          <w:rFonts w:hint="cs"/>
          <w:rtl/>
        </w:rPr>
        <w:t xml:space="preserve"> </w:t>
      </w:r>
      <w:r w:rsidRPr="00767CB9">
        <w:rPr>
          <w:rFonts w:hint="cs"/>
          <w:rtl/>
        </w:rPr>
        <w:t>روا</w:t>
      </w:r>
      <w:r w:rsidR="0028485C" w:rsidRPr="00767CB9">
        <w:rPr>
          <w:rFonts w:hint="cs"/>
          <w:rtl/>
        </w:rPr>
        <w:t>ی</w:t>
      </w:r>
      <w:r w:rsidRPr="00767CB9">
        <w:rPr>
          <w:rFonts w:hint="cs"/>
          <w:rtl/>
        </w:rPr>
        <w:t>ت</w:t>
      </w:r>
      <w:r w:rsidR="00767CB9">
        <w:rPr>
          <w:rFonts w:hint="eastAsia"/>
          <w:rtl/>
        </w:rPr>
        <w:t>‌</w:t>
      </w:r>
      <w:r w:rsidRPr="00767CB9">
        <w:rPr>
          <w:rFonts w:hint="cs"/>
          <w:rtl/>
        </w:rPr>
        <w:t>ها و داستان</w:t>
      </w:r>
      <w:r w:rsidR="00767CB9">
        <w:rPr>
          <w:rFonts w:hint="eastAsia"/>
          <w:rtl/>
        </w:rPr>
        <w:t>‌</w:t>
      </w:r>
      <w:r w:rsidRPr="00767CB9">
        <w:rPr>
          <w:rFonts w:hint="cs"/>
          <w:rtl/>
        </w:rPr>
        <w:t>ها</w:t>
      </w:r>
      <w:r w:rsidR="0028485C" w:rsidRPr="00767CB9">
        <w:rPr>
          <w:rFonts w:hint="cs"/>
          <w:rtl/>
        </w:rPr>
        <w:t>ی</w:t>
      </w:r>
      <w:r w:rsidRPr="00767CB9">
        <w:rPr>
          <w:rFonts w:hint="cs"/>
          <w:rtl/>
        </w:rPr>
        <w:t xml:space="preserve"> آموزنده و ح</w:t>
      </w:r>
      <w:r w:rsidR="006F1049" w:rsidRPr="00767CB9">
        <w:rPr>
          <w:rFonts w:hint="cs"/>
          <w:rtl/>
        </w:rPr>
        <w:t>ک</w:t>
      </w:r>
      <w:r w:rsidRPr="00767CB9">
        <w:rPr>
          <w:rFonts w:hint="cs"/>
          <w:rtl/>
        </w:rPr>
        <w:t>مت</w:t>
      </w:r>
      <w:r w:rsidR="00767CB9">
        <w:rPr>
          <w:rFonts w:hint="eastAsia"/>
          <w:rtl/>
        </w:rPr>
        <w:t>‌</w:t>
      </w:r>
      <w:r w:rsidRPr="00767CB9">
        <w:rPr>
          <w:rFonts w:hint="cs"/>
          <w:rtl/>
        </w:rPr>
        <w:t>ها</w:t>
      </w:r>
      <w:r w:rsidR="0028485C" w:rsidRPr="00767CB9">
        <w:rPr>
          <w:rFonts w:hint="cs"/>
          <w:rtl/>
        </w:rPr>
        <w:t>یی</w:t>
      </w:r>
      <w:r w:rsidRPr="00767CB9">
        <w:rPr>
          <w:rFonts w:hint="cs"/>
          <w:rtl/>
        </w:rPr>
        <w:t xml:space="preserve"> </w:t>
      </w:r>
      <w:r w:rsidR="006F1049" w:rsidRPr="00767CB9">
        <w:rPr>
          <w:rFonts w:hint="cs"/>
          <w:rtl/>
        </w:rPr>
        <w:t>ک</w:t>
      </w:r>
      <w:r w:rsidRPr="00767CB9">
        <w:rPr>
          <w:rFonts w:hint="cs"/>
          <w:rtl/>
        </w:rPr>
        <w:t>ه بر ا</w:t>
      </w:r>
      <w:r w:rsidR="0028485C" w:rsidRPr="00767CB9">
        <w:rPr>
          <w:rFonts w:hint="cs"/>
          <w:rtl/>
        </w:rPr>
        <w:t>ی</w:t>
      </w:r>
      <w:r w:rsidRPr="00767CB9">
        <w:rPr>
          <w:rFonts w:hint="cs"/>
          <w:rtl/>
        </w:rPr>
        <w:t>ن اوراق</w:t>
      </w:r>
      <w:r w:rsidR="0028485C" w:rsidRPr="00767CB9">
        <w:rPr>
          <w:rFonts w:hint="cs"/>
          <w:rtl/>
        </w:rPr>
        <w:t xml:space="preserve"> می‌</w:t>
      </w:r>
      <w:r w:rsidRPr="00767CB9">
        <w:rPr>
          <w:rFonts w:hint="cs"/>
          <w:rtl/>
        </w:rPr>
        <w:t>نو</w:t>
      </w:r>
      <w:r w:rsidR="0028485C" w:rsidRPr="00767CB9">
        <w:rPr>
          <w:rFonts w:hint="cs"/>
          <w:rtl/>
        </w:rPr>
        <w:t>ی</w:t>
      </w:r>
      <w:r w:rsidRPr="00767CB9">
        <w:rPr>
          <w:rFonts w:hint="cs"/>
          <w:rtl/>
        </w:rPr>
        <w:t>سم</w:t>
      </w:r>
      <w:r w:rsidR="007C6A2D" w:rsidRPr="00767CB9">
        <w:rPr>
          <w:rFonts w:hint="cs"/>
          <w:rtl/>
        </w:rPr>
        <w:t>،</w:t>
      </w:r>
      <w:r w:rsidR="004F180B" w:rsidRPr="00767CB9">
        <w:rPr>
          <w:rFonts w:hint="cs"/>
          <w:rtl/>
        </w:rPr>
        <w:t xml:space="preserve"> </w:t>
      </w:r>
      <w:r w:rsidRPr="00767CB9">
        <w:rPr>
          <w:rFonts w:hint="cs"/>
          <w:rtl/>
        </w:rPr>
        <w:t>تو را به ا</w:t>
      </w:r>
      <w:r w:rsidR="0028485C" w:rsidRPr="00767CB9">
        <w:rPr>
          <w:rFonts w:hint="cs"/>
          <w:rtl/>
        </w:rPr>
        <w:t>ی</w:t>
      </w:r>
      <w:r w:rsidRPr="00767CB9">
        <w:rPr>
          <w:rFonts w:hint="cs"/>
          <w:rtl/>
        </w:rPr>
        <w:t xml:space="preserve">ن فرا </w:t>
      </w:r>
      <w:r w:rsidR="00E825D7" w:rsidRPr="00767CB9">
        <w:rPr>
          <w:rFonts w:hint="cs"/>
          <w:rtl/>
        </w:rPr>
        <w:t>م</w:t>
      </w:r>
      <w:r w:rsidR="0028485C" w:rsidRPr="00767CB9">
        <w:rPr>
          <w:rFonts w:hint="cs"/>
          <w:rtl/>
        </w:rPr>
        <w:t>ی</w:t>
      </w:r>
      <w:r w:rsidR="00E825D7" w:rsidRPr="00767CB9">
        <w:rPr>
          <w:rFonts w:hint="cs"/>
          <w:rtl/>
        </w:rPr>
        <w:t>‌خوا</w:t>
      </w:r>
      <w:r w:rsidRPr="00767CB9">
        <w:rPr>
          <w:rFonts w:hint="cs"/>
          <w:rtl/>
        </w:rPr>
        <w:t xml:space="preserve">ند </w:t>
      </w:r>
      <w:r w:rsidR="006F1049" w:rsidRPr="00767CB9">
        <w:rPr>
          <w:rFonts w:hint="cs"/>
          <w:rtl/>
        </w:rPr>
        <w:t>ک</w:t>
      </w:r>
      <w:r w:rsidRPr="00767CB9">
        <w:rPr>
          <w:rFonts w:hint="cs"/>
          <w:rtl/>
        </w:rPr>
        <w:t>ه زندگ</w:t>
      </w:r>
      <w:r w:rsidR="0028485C" w:rsidRPr="00767CB9">
        <w:rPr>
          <w:rFonts w:hint="cs"/>
          <w:rtl/>
        </w:rPr>
        <w:t>ی</w:t>
      </w:r>
      <w:r w:rsidRPr="00767CB9">
        <w:rPr>
          <w:rFonts w:hint="cs"/>
          <w:rtl/>
        </w:rPr>
        <w:t xml:space="preserve"> تازه</w:t>
      </w:r>
      <w:r w:rsidR="00767CB9">
        <w:rPr>
          <w:rFonts w:hint="eastAsia"/>
          <w:rtl/>
        </w:rPr>
        <w:t>‌</w:t>
      </w:r>
      <w:r w:rsidRPr="00767CB9">
        <w:rPr>
          <w:rFonts w:hint="cs"/>
          <w:rtl/>
        </w:rPr>
        <w:t>ا</w:t>
      </w:r>
      <w:r w:rsidR="0028485C" w:rsidRPr="00767CB9">
        <w:rPr>
          <w:rFonts w:hint="cs"/>
          <w:rtl/>
        </w:rPr>
        <w:t>ی</w:t>
      </w:r>
      <w:r w:rsidRPr="00767CB9">
        <w:rPr>
          <w:rFonts w:hint="cs"/>
          <w:rtl/>
        </w:rPr>
        <w:t xml:space="preserve"> آغاز </w:t>
      </w:r>
      <w:r w:rsidR="006F1049" w:rsidRPr="00767CB9">
        <w:rPr>
          <w:rFonts w:hint="cs"/>
          <w:rtl/>
        </w:rPr>
        <w:t>ک</w:t>
      </w:r>
      <w:r w:rsidRPr="00767CB9">
        <w:rPr>
          <w:rFonts w:hint="cs"/>
          <w:rtl/>
        </w:rPr>
        <w:t>ن</w:t>
      </w:r>
      <w:r w:rsidR="007C6A2D" w:rsidRPr="00767CB9">
        <w:rPr>
          <w:rFonts w:hint="cs"/>
          <w:rtl/>
        </w:rPr>
        <w:t>،</w:t>
      </w:r>
      <w:r w:rsidR="004F180B" w:rsidRPr="00767CB9">
        <w:rPr>
          <w:rFonts w:hint="cs"/>
          <w:rtl/>
        </w:rPr>
        <w:t xml:space="preserve"> </w:t>
      </w:r>
      <w:r w:rsidRPr="00767CB9">
        <w:rPr>
          <w:rFonts w:hint="cs"/>
          <w:rtl/>
        </w:rPr>
        <w:t>زندگ</w:t>
      </w:r>
      <w:r w:rsidR="0028485C" w:rsidRPr="00767CB9">
        <w:rPr>
          <w:rFonts w:hint="cs"/>
          <w:rtl/>
        </w:rPr>
        <w:t>ی</w:t>
      </w:r>
      <w:r w:rsidR="00767CB9">
        <w:rPr>
          <w:rFonts w:hint="eastAsia"/>
          <w:rtl/>
        </w:rPr>
        <w:t>‌</w:t>
      </w:r>
      <w:r w:rsidRPr="00767CB9">
        <w:rPr>
          <w:rFonts w:hint="cs"/>
          <w:rtl/>
        </w:rPr>
        <w:t>ا</w:t>
      </w:r>
      <w:r w:rsidR="0028485C" w:rsidRPr="00767CB9">
        <w:rPr>
          <w:rFonts w:hint="cs"/>
          <w:rtl/>
        </w:rPr>
        <w:t>ی</w:t>
      </w:r>
      <w:r w:rsidRPr="00767CB9">
        <w:rPr>
          <w:rFonts w:hint="cs"/>
          <w:rtl/>
        </w:rPr>
        <w:t xml:space="preserve"> آ</w:t>
      </w:r>
      <w:r w:rsidR="006F1049" w:rsidRPr="00767CB9">
        <w:rPr>
          <w:rFonts w:hint="cs"/>
          <w:rtl/>
        </w:rPr>
        <w:t>ک</w:t>
      </w:r>
      <w:r w:rsidRPr="00767CB9">
        <w:rPr>
          <w:rFonts w:hint="cs"/>
          <w:rtl/>
        </w:rPr>
        <w:t>نده از ام</w:t>
      </w:r>
      <w:r w:rsidR="0028485C" w:rsidRPr="00767CB9">
        <w:rPr>
          <w:rFonts w:hint="cs"/>
          <w:rtl/>
        </w:rPr>
        <w:t>ی</w:t>
      </w:r>
      <w:r w:rsidRPr="00767CB9">
        <w:rPr>
          <w:rFonts w:hint="cs"/>
          <w:rtl/>
        </w:rPr>
        <w:t>دوار</w:t>
      </w:r>
      <w:r w:rsidR="0028485C" w:rsidRPr="00767CB9">
        <w:rPr>
          <w:rFonts w:hint="cs"/>
          <w:rtl/>
        </w:rPr>
        <w:t>ی</w:t>
      </w:r>
      <w:r w:rsidRPr="00767CB9">
        <w:rPr>
          <w:rFonts w:hint="cs"/>
          <w:rtl/>
        </w:rPr>
        <w:t xml:space="preserve"> به آ</w:t>
      </w:r>
      <w:r w:rsidR="0028485C" w:rsidRPr="00767CB9">
        <w:rPr>
          <w:rFonts w:hint="cs"/>
          <w:rtl/>
        </w:rPr>
        <w:t>ی</w:t>
      </w:r>
      <w:r w:rsidRPr="00767CB9">
        <w:rPr>
          <w:rFonts w:hint="cs"/>
          <w:rtl/>
        </w:rPr>
        <w:t>نده</w:t>
      </w:r>
      <w:r w:rsidR="00767CB9">
        <w:rPr>
          <w:rFonts w:hint="eastAsia"/>
          <w:rtl/>
        </w:rPr>
        <w:t>‌</w:t>
      </w:r>
      <w:r w:rsidRPr="00767CB9">
        <w:rPr>
          <w:rFonts w:hint="cs"/>
          <w:rtl/>
        </w:rPr>
        <w:t>ا</w:t>
      </w:r>
      <w:r w:rsidR="0028485C" w:rsidRPr="00767CB9">
        <w:rPr>
          <w:rFonts w:hint="cs"/>
          <w:rtl/>
        </w:rPr>
        <w:t>ی</w:t>
      </w:r>
      <w:r w:rsidRPr="00767CB9">
        <w:rPr>
          <w:rFonts w:hint="cs"/>
          <w:rtl/>
        </w:rPr>
        <w:t xml:space="preserve"> خوب</w:t>
      </w:r>
      <w:r w:rsidR="007C6A2D" w:rsidRPr="00767CB9">
        <w:rPr>
          <w:rFonts w:hint="cs"/>
          <w:rtl/>
        </w:rPr>
        <w:t>،</w:t>
      </w:r>
      <w:r w:rsidR="004F180B" w:rsidRPr="00767CB9">
        <w:rPr>
          <w:rFonts w:hint="cs"/>
          <w:rtl/>
        </w:rPr>
        <w:t xml:space="preserve"> </w:t>
      </w:r>
      <w:r w:rsidRPr="00767CB9">
        <w:rPr>
          <w:rFonts w:hint="cs"/>
          <w:rtl/>
        </w:rPr>
        <w:t>پا</w:t>
      </w:r>
      <w:r w:rsidR="0028485C" w:rsidRPr="00767CB9">
        <w:rPr>
          <w:rFonts w:hint="cs"/>
          <w:rtl/>
        </w:rPr>
        <w:t>ی</w:t>
      </w:r>
      <w:r w:rsidRPr="00767CB9">
        <w:rPr>
          <w:rFonts w:hint="cs"/>
          <w:rtl/>
        </w:rPr>
        <w:t>ان</w:t>
      </w:r>
      <w:r w:rsidR="0028485C" w:rsidRPr="00767CB9">
        <w:rPr>
          <w:rFonts w:hint="cs"/>
          <w:rtl/>
        </w:rPr>
        <w:t>ی</w:t>
      </w:r>
      <w:r w:rsidRPr="00767CB9">
        <w:rPr>
          <w:rFonts w:hint="cs"/>
          <w:rtl/>
        </w:rPr>
        <w:t xml:space="preserve"> ز</w:t>
      </w:r>
      <w:r w:rsidR="0028485C" w:rsidRPr="00767CB9">
        <w:rPr>
          <w:rFonts w:hint="cs"/>
          <w:rtl/>
        </w:rPr>
        <w:t>ی</w:t>
      </w:r>
      <w:r w:rsidRPr="00767CB9">
        <w:rPr>
          <w:rFonts w:hint="cs"/>
          <w:rtl/>
        </w:rPr>
        <w:t>با و نت</w:t>
      </w:r>
      <w:r w:rsidR="0028485C" w:rsidRPr="00767CB9">
        <w:rPr>
          <w:rFonts w:hint="cs"/>
          <w:rtl/>
        </w:rPr>
        <w:t>ی</w:t>
      </w:r>
      <w:r w:rsidRPr="00767CB9">
        <w:rPr>
          <w:rFonts w:hint="cs"/>
          <w:rtl/>
        </w:rPr>
        <w:t>جه</w:t>
      </w:r>
      <w:r w:rsidR="00767CB9">
        <w:rPr>
          <w:rFonts w:hint="eastAsia"/>
          <w:rtl/>
        </w:rPr>
        <w:t>‌</w:t>
      </w:r>
      <w:r w:rsidRPr="00767CB9">
        <w:rPr>
          <w:rFonts w:hint="cs"/>
          <w:rtl/>
        </w:rPr>
        <w:t>ا</w:t>
      </w:r>
      <w:r w:rsidR="0028485C" w:rsidRPr="00767CB9">
        <w:rPr>
          <w:rFonts w:hint="cs"/>
          <w:rtl/>
        </w:rPr>
        <w:t>ی</w:t>
      </w:r>
      <w:r w:rsidRPr="00767CB9">
        <w:rPr>
          <w:rFonts w:hint="cs"/>
          <w:rtl/>
        </w:rPr>
        <w:t xml:space="preserve"> بهتر</w:t>
      </w:r>
      <w:r w:rsidR="0075782A" w:rsidRPr="00767CB9">
        <w:rPr>
          <w:rFonts w:hint="cs"/>
          <w:rtl/>
        </w:rPr>
        <w:t xml:space="preserve">. </w:t>
      </w:r>
    </w:p>
    <w:p w:rsidR="008F4B15" w:rsidRPr="00767CB9" w:rsidRDefault="008F4B15" w:rsidP="00767CB9">
      <w:pPr>
        <w:pStyle w:val="a4"/>
        <w:rPr>
          <w:rtl/>
        </w:rPr>
      </w:pPr>
      <w:r w:rsidRPr="00767CB9">
        <w:rPr>
          <w:rFonts w:hint="cs"/>
          <w:rtl/>
        </w:rPr>
        <w:t>تو از</w:t>
      </w:r>
      <w:r w:rsidR="00105E79" w:rsidRPr="00767CB9">
        <w:rPr>
          <w:rFonts w:hint="cs"/>
          <w:rtl/>
        </w:rPr>
        <w:t xml:space="preserve"> غم‌ها </w:t>
      </w:r>
      <w:r w:rsidRPr="00767CB9">
        <w:rPr>
          <w:rFonts w:hint="cs"/>
          <w:rtl/>
        </w:rPr>
        <w:t>و ناراحت</w:t>
      </w:r>
      <w:r w:rsidR="0028485C" w:rsidRPr="00767CB9">
        <w:rPr>
          <w:rFonts w:hint="cs"/>
          <w:rtl/>
        </w:rPr>
        <w:t>ی</w:t>
      </w:r>
      <w:r w:rsidR="00767CB9">
        <w:rPr>
          <w:rFonts w:hint="eastAsia"/>
          <w:rtl/>
        </w:rPr>
        <w:t>‌</w:t>
      </w:r>
      <w:r w:rsidRPr="00767CB9">
        <w:rPr>
          <w:rFonts w:hint="cs"/>
          <w:rtl/>
        </w:rPr>
        <w:t>ها و</w:t>
      </w:r>
      <w:r w:rsidR="00E26FEB" w:rsidRPr="00767CB9">
        <w:rPr>
          <w:rFonts w:hint="cs"/>
          <w:rtl/>
        </w:rPr>
        <w:t xml:space="preserve"> رنج‌ها</w:t>
      </w:r>
      <w:r w:rsidR="0028485C" w:rsidRPr="00767CB9">
        <w:rPr>
          <w:rFonts w:hint="cs"/>
          <w:rtl/>
        </w:rPr>
        <w:t>ی</w:t>
      </w:r>
      <w:r w:rsidRPr="00767CB9">
        <w:rPr>
          <w:rFonts w:hint="cs"/>
          <w:rtl/>
        </w:rPr>
        <w:t>ت رها</w:t>
      </w:r>
      <w:r w:rsidR="0028485C" w:rsidRPr="00767CB9">
        <w:rPr>
          <w:rFonts w:hint="cs"/>
          <w:rtl/>
        </w:rPr>
        <w:t>یی</w:t>
      </w:r>
      <w:r w:rsidR="006F1049" w:rsidRPr="00767CB9">
        <w:rPr>
          <w:rFonts w:hint="cs"/>
          <w:rtl/>
        </w:rPr>
        <w:t xml:space="preserve"> نمی‌</w:t>
      </w:r>
      <w:r w:rsidR="0028485C" w:rsidRPr="00767CB9">
        <w:rPr>
          <w:rFonts w:hint="cs"/>
          <w:rtl/>
        </w:rPr>
        <w:t>ی</w:t>
      </w:r>
      <w:r w:rsidRPr="00767CB9">
        <w:rPr>
          <w:rFonts w:hint="cs"/>
          <w:rtl/>
        </w:rPr>
        <w:t>اب</w:t>
      </w:r>
      <w:r w:rsidR="0028485C" w:rsidRPr="00767CB9">
        <w:rPr>
          <w:rFonts w:hint="cs"/>
          <w:rtl/>
        </w:rPr>
        <w:t>ی</w:t>
      </w:r>
      <w:r w:rsidRPr="00767CB9">
        <w:rPr>
          <w:rFonts w:hint="cs"/>
          <w:rtl/>
        </w:rPr>
        <w:t xml:space="preserve"> مگر آن</w:t>
      </w:r>
      <w:r w:rsidR="006F1049" w:rsidRPr="00767CB9">
        <w:rPr>
          <w:rFonts w:hint="cs"/>
          <w:rtl/>
        </w:rPr>
        <w:t>ک</w:t>
      </w:r>
      <w:r w:rsidRPr="00767CB9">
        <w:rPr>
          <w:rFonts w:hint="cs"/>
          <w:rtl/>
        </w:rPr>
        <w:t>ه از همت</w:t>
      </w:r>
      <w:r w:rsidR="0028485C" w:rsidRPr="00767CB9">
        <w:rPr>
          <w:rFonts w:hint="cs"/>
          <w:rtl/>
        </w:rPr>
        <w:t>ی</w:t>
      </w:r>
      <w:r w:rsidRPr="00767CB9">
        <w:rPr>
          <w:rFonts w:hint="cs"/>
          <w:rtl/>
        </w:rPr>
        <w:t xml:space="preserve"> صادقانه و تصم</w:t>
      </w:r>
      <w:r w:rsidR="0028485C" w:rsidRPr="00767CB9">
        <w:rPr>
          <w:rFonts w:hint="cs"/>
          <w:rtl/>
        </w:rPr>
        <w:t>ی</w:t>
      </w:r>
      <w:r w:rsidRPr="00767CB9">
        <w:rPr>
          <w:rFonts w:hint="cs"/>
          <w:rtl/>
        </w:rPr>
        <w:t>م</w:t>
      </w:r>
      <w:r w:rsidR="0028485C" w:rsidRPr="00767CB9">
        <w:rPr>
          <w:rFonts w:hint="cs"/>
          <w:rtl/>
        </w:rPr>
        <w:t>ی</w:t>
      </w:r>
      <w:r w:rsidRPr="00767CB9">
        <w:rPr>
          <w:rFonts w:hint="cs"/>
          <w:rtl/>
        </w:rPr>
        <w:t xml:space="preserve"> قاطعانه </w:t>
      </w:r>
      <w:r w:rsidR="006F1049" w:rsidRPr="00767CB9">
        <w:rPr>
          <w:rFonts w:hint="cs"/>
          <w:rtl/>
        </w:rPr>
        <w:t>ک</w:t>
      </w:r>
      <w:r w:rsidRPr="00767CB9">
        <w:rPr>
          <w:rFonts w:hint="cs"/>
          <w:rtl/>
        </w:rPr>
        <w:t>ار بگ</w:t>
      </w:r>
      <w:r w:rsidR="0028485C" w:rsidRPr="00767CB9">
        <w:rPr>
          <w:rFonts w:hint="cs"/>
          <w:rtl/>
        </w:rPr>
        <w:t>ی</w:t>
      </w:r>
      <w:r w:rsidRPr="00767CB9">
        <w:rPr>
          <w:rFonts w:hint="cs"/>
          <w:rtl/>
        </w:rPr>
        <w:t>ر</w:t>
      </w:r>
      <w:r w:rsidR="0028485C" w:rsidRPr="00767CB9">
        <w:rPr>
          <w:rFonts w:hint="cs"/>
          <w:rtl/>
        </w:rPr>
        <w:t>ی</w:t>
      </w:r>
      <w:r w:rsidR="0075782A" w:rsidRPr="00767CB9">
        <w:rPr>
          <w:rFonts w:hint="cs"/>
          <w:rtl/>
        </w:rPr>
        <w:t xml:space="preserve">. </w:t>
      </w:r>
    </w:p>
    <w:p w:rsidR="008F4B15" w:rsidRPr="00767CB9" w:rsidRDefault="008F4B15" w:rsidP="00767CB9">
      <w:pPr>
        <w:pStyle w:val="a4"/>
        <w:rPr>
          <w:rtl/>
        </w:rPr>
      </w:pPr>
      <w:r w:rsidRPr="00767CB9">
        <w:rPr>
          <w:rFonts w:hint="cs"/>
          <w:rtl/>
        </w:rPr>
        <w:t xml:space="preserve">به </w:t>
      </w:r>
      <w:r w:rsidR="0028485C" w:rsidRPr="00767CB9">
        <w:rPr>
          <w:rFonts w:hint="cs"/>
          <w:rtl/>
        </w:rPr>
        <w:t>ی</w:t>
      </w:r>
      <w:r w:rsidR="006F1049" w:rsidRPr="00767CB9">
        <w:rPr>
          <w:rFonts w:hint="cs"/>
          <w:rtl/>
        </w:rPr>
        <w:t>ک</w:t>
      </w:r>
      <w:r w:rsidR="0028485C" w:rsidRPr="00767CB9">
        <w:rPr>
          <w:rFonts w:hint="cs"/>
          <w:rtl/>
        </w:rPr>
        <w:t>ی</w:t>
      </w:r>
      <w:r w:rsidRPr="00767CB9">
        <w:rPr>
          <w:rFonts w:hint="cs"/>
          <w:rtl/>
        </w:rPr>
        <w:t xml:space="preserve"> از علما گفته شد</w:t>
      </w:r>
      <w:r w:rsidR="0075782A" w:rsidRPr="00767CB9">
        <w:rPr>
          <w:rFonts w:hint="cs"/>
          <w:rtl/>
        </w:rPr>
        <w:t xml:space="preserve">: </w:t>
      </w:r>
      <w:r w:rsidRPr="00767CB9">
        <w:rPr>
          <w:rFonts w:hint="cs"/>
          <w:rtl/>
        </w:rPr>
        <w:t xml:space="preserve">بنده چگونه </w:t>
      </w:r>
      <w:r w:rsidR="00E825D7" w:rsidRPr="00767CB9">
        <w:rPr>
          <w:rFonts w:hint="cs"/>
          <w:rtl/>
        </w:rPr>
        <w:t>م</w:t>
      </w:r>
      <w:r w:rsidR="0028485C" w:rsidRPr="00767CB9">
        <w:rPr>
          <w:rFonts w:hint="cs"/>
          <w:rtl/>
        </w:rPr>
        <w:t>ی</w:t>
      </w:r>
      <w:r w:rsidR="00E825D7" w:rsidRPr="00767CB9">
        <w:rPr>
          <w:rFonts w:hint="cs"/>
          <w:rtl/>
        </w:rPr>
        <w:t>‌توان</w:t>
      </w:r>
      <w:r w:rsidRPr="00767CB9">
        <w:rPr>
          <w:rFonts w:hint="cs"/>
          <w:rtl/>
        </w:rPr>
        <w:t xml:space="preserve">د توبه </w:t>
      </w:r>
      <w:r w:rsidR="006F1049" w:rsidRPr="00767CB9">
        <w:rPr>
          <w:rFonts w:hint="cs"/>
          <w:rtl/>
        </w:rPr>
        <w:t>ک</w:t>
      </w:r>
      <w:r w:rsidRPr="00767CB9">
        <w:rPr>
          <w:rFonts w:hint="cs"/>
          <w:rtl/>
        </w:rPr>
        <w:t>ند؟ گفت</w:t>
      </w:r>
      <w:r w:rsidR="0075782A" w:rsidRPr="00767CB9">
        <w:rPr>
          <w:rFonts w:hint="cs"/>
          <w:rtl/>
        </w:rPr>
        <w:t xml:space="preserve">: </w:t>
      </w:r>
      <w:r w:rsidRPr="00767CB9">
        <w:rPr>
          <w:rFonts w:hint="cs"/>
          <w:rtl/>
        </w:rPr>
        <w:t>با</w:t>
      </w:r>
      <w:r w:rsidR="0028485C" w:rsidRPr="00767CB9">
        <w:rPr>
          <w:rFonts w:hint="cs"/>
          <w:rtl/>
        </w:rPr>
        <w:t>ی</w:t>
      </w:r>
      <w:r w:rsidRPr="00767CB9">
        <w:rPr>
          <w:rFonts w:hint="cs"/>
          <w:rtl/>
        </w:rPr>
        <w:t>د قاطع</w:t>
      </w:r>
      <w:r w:rsidR="0028485C" w:rsidRPr="00767CB9">
        <w:rPr>
          <w:rFonts w:hint="cs"/>
          <w:rtl/>
        </w:rPr>
        <w:t>ی</w:t>
      </w:r>
      <w:r w:rsidRPr="00767CB9">
        <w:rPr>
          <w:rFonts w:hint="cs"/>
          <w:rtl/>
        </w:rPr>
        <w:t>ت داشته باشد</w:t>
      </w:r>
      <w:r w:rsidR="0075782A" w:rsidRPr="00767CB9">
        <w:rPr>
          <w:rFonts w:hint="cs"/>
          <w:rtl/>
        </w:rPr>
        <w:t xml:space="preserve">. </w:t>
      </w:r>
    </w:p>
    <w:p w:rsidR="008F4B15" w:rsidRPr="00767CB9" w:rsidRDefault="008F4B15" w:rsidP="00490D43">
      <w:pPr>
        <w:pStyle w:val="a4"/>
        <w:rPr>
          <w:rtl/>
        </w:rPr>
      </w:pPr>
      <w:r w:rsidRPr="00767CB9">
        <w:rPr>
          <w:rFonts w:hint="cs"/>
          <w:rtl/>
        </w:rPr>
        <w:t>خداوند متعال</w:t>
      </w:r>
      <w:r w:rsidR="007C6A2D" w:rsidRPr="00767CB9">
        <w:rPr>
          <w:rFonts w:hint="cs"/>
          <w:rtl/>
        </w:rPr>
        <w:t>،</w:t>
      </w:r>
      <w:r w:rsidR="004F180B" w:rsidRPr="00767CB9">
        <w:rPr>
          <w:rFonts w:hint="cs"/>
          <w:rtl/>
        </w:rPr>
        <w:t xml:space="preserve"> </w:t>
      </w:r>
      <w:r w:rsidRPr="00767CB9">
        <w:rPr>
          <w:rFonts w:hint="cs"/>
          <w:rtl/>
        </w:rPr>
        <w:t>پ</w:t>
      </w:r>
      <w:r w:rsidR="0028485C" w:rsidRPr="00767CB9">
        <w:rPr>
          <w:rFonts w:hint="cs"/>
          <w:rtl/>
        </w:rPr>
        <w:t>ی</w:t>
      </w:r>
      <w:r w:rsidRPr="00767CB9">
        <w:rPr>
          <w:rFonts w:hint="cs"/>
          <w:rtl/>
        </w:rPr>
        <w:t xml:space="preserve">امبران را </w:t>
      </w:r>
      <w:r w:rsidR="006F1049" w:rsidRPr="00767CB9">
        <w:rPr>
          <w:rFonts w:hint="cs"/>
          <w:rtl/>
        </w:rPr>
        <w:t>ک</w:t>
      </w:r>
      <w:r w:rsidRPr="00767CB9">
        <w:rPr>
          <w:rFonts w:hint="cs"/>
          <w:rtl/>
        </w:rPr>
        <w:t>ه دارا</w:t>
      </w:r>
      <w:r w:rsidR="0028485C" w:rsidRPr="00767CB9">
        <w:rPr>
          <w:rFonts w:hint="cs"/>
          <w:rtl/>
        </w:rPr>
        <w:t>ی</w:t>
      </w:r>
      <w:r w:rsidRPr="00767CB9">
        <w:rPr>
          <w:rFonts w:hint="cs"/>
          <w:rtl/>
        </w:rPr>
        <w:t xml:space="preserve"> همت</w:t>
      </w:r>
      <w:r w:rsidR="0028485C" w:rsidRPr="00767CB9">
        <w:rPr>
          <w:rFonts w:hint="cs"/>
          <w:rtl/>
        </w:rPr>
        <w:t>ی</w:t>
      </w:r>
      <w:r w:rsidRPr="00767CB9">
        <w:rPr>
          <w:rFonts w:hint="cs"/>
          <w:rtl/>
        </w:rPr>
        <w:t xml:space="preserve"> بالا و عزم</w:t>
      </w:r>
      <w:r w:rsidR="0028485C" w:rsidRPr="00767CB9">
        <w:rPr>
          <w:rFonts w:hint="cs"/>
          <w:rtl/>
        </w:rPr>
        <w:t>ی</w:t>
      </w:r>
      <w:r w:rsidRPr="00767CB9">
        <w:rPr>
          <w:rFonts w:hint="cs"/>
          <w:rtl/>
        </w:rPr>
        <w:t xml:space="preserve"> راسخ بوده</w:t>
      </w:r>
      <w:r w:rsidR="00B53612" w:rsidRPr="00767CB9">
        <w:rPr>
          <w:rFonts w:hint="cs"/>
          <w:rtl/>
        </w:rPr>
        <w:t>‌اند،</w:t>
      </w:r>
      <w:r w:rsidR="004F180B" w:rsidRPr="00767CB9">
        <w:rPr>
          <w:rFonts w:hint="cs"/>
          <w:rtl/>
        </w:rPr>
        <w:t xml:space="preserve"> </w:t>
      </w:r>
      <w:r w:rsidRPr="00767CB9">
        <w:rPr>
          <w:rFonts w:hint="cs"/>
          <w:rtl/>
        </w:rPr>
        <w:t>ستوده است</w:t>
      </w:r>
      <w:r w:rsidR="0075782A" w:rsidRPr="00767CB9">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hint="eastAsia"/>
          <w:rtl/>
        </w:rPr>
        <w:t>فَ</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صۡبِرۡ</w:t>
      </w:r>
      <w:r w:rsidR="00490D43">
        <w:rPr>
          <w:rFonts w:ascii="KFGQPC Uthmanic Script HAFS" w:hAnsi="KFGQPC Uthmanic Script HAFS" w:cs="KFGQPC Uthmanic Script HAFS"/>
          <w:rtl/>
        </w:rPr>
        <w:t xml:space="preserve"> كَمَا صَبَرَ أُوْلُواْ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لۡعَزۡمِ</w:t>
      </w:r>
      <w:r w:rsidR="00490D43">
        <w:rPr>
          <w:rFonts w:ascii="KFGQPC Uthmanic Script HAFS" w:hAnsi="KFGQPC Uthmanic Script HAFS" w:cs="KFGQPC Uthmanic Script HAFS"/>
          <w:rtl/>
        </w:rPr>
        <w:t xml:space="preserve"> مِنَ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لرُّسُلِ</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الأحقاف: 35</w:t>
      </w:r>
      <w:r w:rsidR="00095874" w:rsidRPr="00095874">
        <w:rPr>
          <w:rStyle w:val="Char7"/>
          <w:rFonts w:hint="cs"/>
          <w:rtl/>
        </w:rPr>
        <w:t>]</w:t>
      </w:r>
      <w:r w:rsidR="0075782A" w:rsidRPr="00767CB9">
        <w:rPr>
          <w:rFonts w:hint="cs"/>
          <w:rtl/>
        </w:rPr>
        <w:t xml:space="preserve"> </w:t>
      </w:r>
      <w:r w:rsidRPr="00767CB9">
        <w:rPr>
          <w:rFonts w:hint="cs"/>
          <w:rtl/>
        </w:rPr>
        <w:t>«ش</w:t>
      </w:r>
      <w:r w:rsidR="006F1049" w:rsidRPr="00767CB9">
        <w:rPr>
          <w:rFonts w:hint="cs"/>
          <w:rtl/>
        </w:rPr>
        <w:t>ک</w:t>
      </w:r>
      <w:r w:rsidR="0028485C" w:rsidRPr="00767CB9">
        <w:rPr>
          <w:rFonts w:hint="cs"/>
          <w:rtl/>
        </w:rPr>
        <w:t>ی</w:t>
      </w:r>
      <w:r w:rsidRPr="00767CB9">
        <w:rPr>
          <w:rFonts w:hint="cs"/>
          <w:rtl/>
        </w:rPr>
        <w:t>با</w:t>
      </w:r>
      <w:r w:rsidR="0028485C" w:rsidRPr="00767CB9">
        <w:rPr>
          <w:rFonts w:hint="cs"/>
          <w:rtl/>
        </w:rPr>
        <w:t>یی</w:t>
      </w:r>
      <w:r w:rsidRPr="00767CB9">
        <w:rPr>
          <w:rFonts w:hint="cs"/>
          <w:rtl/>
        </w:rPr>
        <w:t xml:space="preserve"> </w:t>
      </w:r>
      <w:r w:rsidR="006F1049" w:rsidRPr="00767CB9">
        <w:rPr>
          <w:rFonts w:hint="cs"/>
          <w:rtl/>
        </w:rPr>
        <w:t>ک</w:t>
      </w:r>
      <w:r w:rsidRPr="00767CB9">
        <w:rPr>
          <w:rFonts w:hint="cs"/>
          <w:rtl/>
        </w:rPr>
        <w:t xml:space="preserve">ن همان طور </w:t>
      </w:r>
      <w:r w:rsidR="006F1049" w:rsidRPr="00767CB9">
        <w:rPr>
          <w:rFonts w:hint="cs"/>
          <w:rtl/>
        </w:rPr>
        <w:t>ک</w:t>
      </w:r>
      <w:r w:rsidRPr="00767CB9">
        <w:rPr>
          <w:rFonts w:hint="cs"/>
          <w:rtl/>
        </w:rPr>
        <w:t>ه پ</w:t>
      </w:r>
      <w:r w:rsidR="0028485C" w:rsidRPr="00767CB9">
        <w:rPr>
          <w:rFonts w:hint="cs"/>
          <w:rtl/>
        </w:rPr>
        <w:t>ی</w:t>
      </w:r>
      <w:r w:rsidRPr="00767CB9">
        <w:rPr>
          <w:rFonts w:hint="cs"/>
          <w:rtl/>
        </w:rPr>
        <w:t>امبران دارا</w:t>
      </w:r>
      <w:r w:rsidR="0028485C" w:rsidRPr="00767CB9">
        <w:rPr>
          <w:rFonts w:hint="cs"/>
          <w:rtl/>
        </w:rPr>
        <w:t>ی</w:t>
      </w:r>
      <w:r w:rsidRPr="00767CB9">
        <w:rPr>
          <w:rFonts w:hint="cs"/>
          <w:rtl/>
        </w:rPr>
        <w:t xml:space="preserve"> عزم و اراده قو</w:t>
      </w:r>
      <w:r w:rsidR="0028485C" w:rsidRPr="00767CB9">
        <w:rPr>
          <w:rFonts w:hint="cs"/>
          <w:rtl/>
        </w:rPr>
        <w:t>ی</w:t>
      </w:r>
      <w:r w:rsidR="007C6A2D" w:rsidRPr="00767CB9">
        <w:rPr>
          <w:rFonts w:hint="cs"/>
          <w:rtl/>
        </w:rPr>
        <w:t>،</w:t>
      </w:r>
      <w:r w:rsidR="004F180B" w:rsidRPr="00767CB9">
        <w:rPr>
          <w:rFonts w:hint="cs"/>
          <w:rtl/>
        </w:rPr>
        <w:t xml:space="preserve"> </w:t>
      </w:r>
      <w:r w:rsidRPr="00767CB9">
        <w:rPr>
          <w:rFonts w:hint="cs"/>
          <w:rtl/>
        </w:rPr>
        <w:t>ش</w:t>
      </w:r>
      <w:r w:rsidR="006F1049" w:rsidRPr="00767CB9">
        <w:rPr>
          <w:rFonts w:hint="cs"/>
          <w:rtl/>
        </w:rPr>
        <w:t>ک</w:t>
      </w:r>
      <w:r w:rsidR="0028485C" w:rsidRPr="00767CB9">
        <w:rPr>
          <w:rFonts w:hint="cs"/>
          <w:rtl/>
        </w:rPr>
        <w:t>ی</w:t>
      </w:r>
      <w:r w:rsidRPr="00767CB9">
        <w:rPr>
          <w:rFonts w:hint="cs"/>
          <w:rtl/>
        </w:rPr>
        <w:t>با</w:t>
      </w:r>
      <w:r w:rsidR="0028485C" w:rsidRPr="00767CB9">
        <w:rPr>
          <w:rFonts w:hint="cs"/>
          <w:rtl/>
        </w:rPr>
        <w:t>یی می‌</w:t>
      </w:r>
      <w:r w:rsidRPr="00767CB9">
        <w:rPr>
          <w:rFonts w:hint="cs"/>
          <w:rtl/>
        </w:rPr>
        <w:t>ورز</w:t>
      </w:r>
      <w:r w:rsidR="0028485C" w:rsidRPr="00767CB9">
        <w:rPr>
          <w:rFonts w:hint="cs"/>
          <w:rtl/>
        </w:rPr>
        <w:t>ی</w:t>
      </w:r>
      <w:r w:rsidRPr="00767CB9">
        <w:rPr>
          <w:rFonts w:hint="cs"/>
          <w:rtl/>
        </w:rPr>
        <w:t>دند»</w:t>
      </w:r>
      <w:r w:rsidR="0075782A" w:rsidRPr="00767CB9">
        <w:rPr>
          <w:rFonts w:hint="cs"/>
          <w:rtl/>
        </w:rPr>
        <w:t xml:space="preserve">. </w:t>
      </w:r>
    </w:p>
    <w:p w:rsidR="008F4B15" w:rsidRPr="00767CB9" w:rsidRDefault="008F4B15" w:rsidP="00490D43">
      <w:pPr>
        <w:pStyle w:val="a4"/>
        <w:rPr>
          <w:rtl/>
        </w:rPr>
      </w:pPr>
      <w:r w:rsidRPr="00767CB9">
        <w:rPr>
          <w:rFonts w:hint="cs"/>
          <w:rtl/>
        </w:rPr>
        <w:t>آدم</w:t>
      </w:r>
      <w:r w:rsidR="00787B6E" w:rsidRPr="00787B6E">
        <w:rPr>
          <w:rFonts w:cs="CTraditional Arabic"/>
          <w:rtl/>
        </w:rPr>
        <w:t>÷</w:t>
      </w:r>
      <w:r w:rsidRPr="00767CB9">
        <w:rPr>
          <w:rFonts w:hint="cs"/>
          <w:rtl/>
        </w:rPr>
        <w:t xml:space="preserve"> از پ</w:t>
      </w:r>
      <w:r w:rsidR="0028485C" w:rsidRPr="00767CB9">
        <w:rPr>
          <w:rFonts w:hint="cs"/>
          <w:rtl/>
        </w:rPr>
        <w:t>ی</w:t>
      </w:r>
      <w:r w:rsidRPr="00767CB9">
        <w:rPr>
          <w:rFonts w:hint="cs"/>
          <w:rtl/>
        </w:rPr>
        <w:t>امبران اولوالعزم ن</w:t>
      </w:r>
      <w:r w:rsidR="0028485C" w:rsidRPr="00767CB9">
        <w:rPr>
          <w:rFonts w:hint="cs"/>
          <w:rtl/>
        </w:rPr>
        <w:t>ی</w:t>
      </w:r>
      <w:r w:rsidRPr="00767CB9">
        <w:rPr>
          <w:rFonts w:hint="cs"/>
          <w:rtl/>
        </w:rPr>
        <w:t>ست؛ چون</w:t>
      </w:r>
      <w:r w:rsidR="0075782A" w:rsidRPr="00767CB9">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فَنَسِيَ وَلَمۡ نَجِدۡ لَهُ</w:t>
      </w:r>
      <w:r w:rsidR="00490D43">
        <w:rPr>
          <w:rFonts w:ascii="KFGQPC Uthmanic Script HAFS" w:hAnsi="KFGQPC Uthmanic Script HAFS" w:cs="KFGQPC Uthmanic Script HAFS" w:hint="cs"/>
          <w:rtl/>
        </w:rPr>
        <w:t>ۥ</w:t>
      </w:r>
      <w:r w:rsidR="00490D43">
        <w:rPr>
          <w:rFonts w:ascii="KFGQPC Uthmanic Script HAFS" w:hAnsi="KFGQPC Uthmanic Script HAFS" w:cs="KFGQPC Uthmanic Script HAFS"/>
          <w:rtl/>
        </w:rPr>
        <w:t xml:space="preserve"> عَزۡمٗا ١١٥</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طه: 115</w:t>
      </w:r>
      <w:r w:rsidR="00095874" w:rsidRPr="00095874">
        <w:rPr>
          <w:rStyle w:val="Char7"/>
          <w:rFonts w:hint="cs"/>
          <w:rtl/>
        </w:rPr>
        <w:t>]</w:t>
      </w:r>
      <w:r w:rsidR="0075782A" w:rsidRPr="00767CB9">
        <w:rPr>
          <w:rFonts w:hint="cs"/>
          <w:rtl/>
        </w:rPr>
        <w:t xml:space="preserve"> </w:t>
      </w:r>
      <w:r w:rsidRPr="00767CB9">
        <w:rPr>
          <w:rFonts w:hint="cs"/>
          <w:rtl/>
        </w:rPr>
        <w:t xml:space="preserve">«فراموش </w:t>
      </w:r>
      <w:r w:rsidR="006F1049" w:rsidRPr="00767CB9">
        <w:rPr>
          <w:rFonts w:hint="cs"/>
          <w:rtl/>
        </w:rPr>
        <w:t>ک</w:t>
      </w:r>
      <w:r w:rsidRPr="00767CB9">
        <w:rPr>
          <w:rFonts w:hint="cs"/>
          <w:rtl/>
        </w:rPr>
        <w:t>رد و ما برا</w:t>
      </w:r>
      <w:r w:rsidR="0028485C" w:rsidRPr="00767CB9">
        <w:rPr>
          <w:rFonts w:hint="cs"/>
          <w:rtl/>
        </w:rPr>
        <w:t>ی</w:t>
      </w:r>
      <w:r w:rsidRPr="00767CB9">
        <w:rPr>
          <w:rFonts w:hint="cs"/>
          <w:rtl/>
        </w:rPr>
        <w:t xml:space="preserve"> او عزم</w:t>
      </w:r>
      <w:r w:rsidR="0028485C" w:rsidRPr="00767CB9">
        <w:rPr>
          <w:rFonts w:hint="cs"/>
          <w:rtl/>
        </w:rPr>
        <w:t>ی</w:t>
      </w:r>
      <w:r w:rsidRPr="00767CB9">
        <w:rPr>
          <w:rFonts w:hint="cs"/>
          <w:rtl/>
        </w:rPr>
        <w:t xml:space="preserve"> راسخ ن</w:t>
      </w:r>
      <w:r w:rsidR="0028485C" w:rsidRPr="00767CB9">
        <w:rPr>
          <w:rFonts w:hint="cs"/>
          <w:rtl/>
        </w:rPr>
        <w:t>ی</w:t>
      </w:r>
      <w:r w:rsidRPr="00767CB9">
        <w:rPr>
          <w:rFonts w:hint="cs"/>
          <w:rtl/>
        </w:rPr>
        <w:t>افت</w:t>
      </w:r>
      <w:r w:rsidR="0028485C" w:rsidRPr="00767CB9">
        <w:rPr>
          <w:rFonts w:hint="cs"/>
          <w:rtl/>
        </w:rPr>
        <w:t>ی</w:t>
      </w:r>
      <w:r w:rsidRPr="00767CB9">
        <w:rPr>
          <w:rFonts w:hint="cs"/>
          <w:rtl/>
        </w:rPr>
        <w:t>م»</w:t>
      </w:r>
      <w:r w:rsidR="0075782A" w:rsidRPr="00767CB9">
        <w:rPr>
          <w:rFonts w:hint="cs"/>
          <w:rtl/>
        </w:rPr>
        <w:t xml:space="preserve">. </w:t>
      </w:r>
    </w:p>
    <w:p w:rsidR="008F4B15" w:rsidRPr="0029106B" w:rsidRDefault="008F4B15" w:rsidP="00767CB9">
      <w:pPr>
        <w:pStyle w:val="a4"/>
        <w:rPr>
          <w:rtl/>
        </w:rPr>
      </w:pPr>
      <w:r w:rsidRPr="00767CB9">
        <w:rPr>
          <w:rFonts w:hint="cs"/>
          <w:rtl/>
        </w:rPr>
        <w:t>همچن</w:t>
      </w:r>
      <w:r w:rsidR="0028485C" w:rsidRPr="00767CB9">
        <w:rPr>
          <w:rFonts w:hint="cs"/>
          <w:rtl/>
        </w:rPr>
        <w:t>ی</w:t>
      </w:r>
      <w:r w:rsidRPr="00767CB9">
        <w:rPr>
          <w:rFonts w:hint="cs"/>
          <w:rtl/>
        </w:rPr>
        <w:t>ن فرزندان آدم</w:t>
      </w:r>
      <w:r w:rsidR="007C6A2D" w:rsidRPr="00767CB9">
        <w:rPr>
          <w:rFonts w:hint="cs"/>
          <w:rtl/>
        </w:rPr>
        <w:t>،</w:t>
      </w:r>
      <w:r w:rsidR="004F180B" w:rsidRPr="00767CB9">
        <w:rPr>
          <w:rFonts w:hint="cs"/>
          <w:rtl/>
        </w:rPr>
        <w:t xml:space="preserve"> </w:t>
      </w:r>
      <w:r w:rsidRPr="00767CB9">
        <w:rPr>
          <w:rFonts w:hint="cs"/>
          <w:rtl/>
        </w:rPr>
        <w:t>اراده قاطع ندارند</w:t>
      </w:r>
      <w:r w:rsidR="0075782A" w:rsidRPr="00767CB9">
        <w:rPr>
          <w:rFonts w:hint="cs"/>
          <w:rtl/>
        </w:rPr>
        <w:t xml:space="preserve">. </w:t>
      </w:r>
      <w:r w:rsidRPr="00767CB9">
        <w:rPr>
          <w:rFonts w:hint="cs"/>
          <w:rtl/>
        </w:rPr>
        <w:t>شا</w:t>
      </w:r>
      <w:r w:rsidR="0028485C" w:rsidRPr="00767CB9">
        <w:rPr>
          <w:rFonts w:hint="cs"/>
          <w:rtl/>
        </w:rPr>
        <w:t>ی</w:t>
      </w:r>
      <w:r w:rsidRPr="00767CB9">
        <w:rPr>
          <w:rFonts w:hint="cs"/>
          <w:rtl/>
        </w:rPr>
        <w:t>د همه ما همچون پدرمان آدم</w:t>
      </w:r>
      <w:r w:rsidR="007C6A2D" w:rsidRPr="00767CB9">
        <w:rPr>
          <w:rFonts w:hint="cs"/>
          <w:rtl/>
        </w:rPr>
        <w:t>،</w:t>
      </w:r>
      <w:r w:rsidR="004F180B" w:rsidRPr="00767CB9">
        <w:rPr>
          <w:rFonts w:hint="cs"/>
          <w:rtl/>
        </w:rPr>
        <w:t xml:space="preserve"> </w:t>
      </w:r>
      <w:r w:rsidRPr="00767CB9">
        <w:rPr>
          <w:rFonts w:hint="cs"/>
          <w:rtl/>
        </w:rPr>
        <w:t xml:space="preserve">بر خود ستم </w:t>
      </w:r>
      <w:r w:rsidR="006F1049" w:rsidRPr="00767CB9">
        <w:rPr>
          <w:rFonts w:hint="cs"/>
          <w:rtl/>
        </w:rPr>
        <w:t>ک</w:t>
      </w:r>
      <w:r w:rsidRPr="00767CB9">
        <w:rPr>
          <w:rFonts w:hint="cs"/>
          <w:rtl/>
        </w:rPr>
        <w:t>ن</w:t>
      </w:r>
      <w:r w:rsidR="0028485C" w:rsidRPr="00767CB9">
        <w:rPr>
          <w:rFonts w:hint="cs"/>
          <w:rtl/>
        </w:rPr>
        <w:t>ی</w:t>
      </w:r>
      <w:r w:rsidRPr="00767CB9">
        <w:rPr>
          <w:rFonts w:hint="cs"/>
          <w:rtl/>
        </w:rPr>
        <w:t>م</w:t>
      </w:r>
      <w:r w:rsidR="007C6A2D" w:rsidRPr="00767CB9">
        <w:rPr>
          <w:rFonts w:hint="cs"/>
          <w:rtl/>
        </w:rPr>
        <w:t>،</w:t>
      </w:r>
      <w:r w:rsidR="004F180B" w:rsidRPr="00767CB9">
        <w:rPr>
          <w:rFonts w:hint="cs"/>
          <w:rtl/>
        </w:rPr>
        <w:t xml:space="preserve"> </w:t>
      </w:r>
      <w:r w:rsidRPr="00767CB9">
        <w:rPr>
          <w:rFonts w:hint="cs"/>
          <w:rtl/>
        </w:rPr>
        <w:t>اما ا</w:t>
      </w:r>
      <w:r w:rsidR="0028485C" w:rsidRPr="00767CB9">
        <w:rPr>
          <w:rFonts w:hint="cs"/>
          <w:rtl/>
        </w:rPr>
        <w:t>ی</w:t>
      </w:r>
      <w:r w:rsidRPr="00767CB9">
        <w:rPr>
          <w:rFonts w:hint="cs"/>
          <w:rtl/>
        </w:rPr>
        <w:t xml:space="preserve"> فرزند آدم! مبادا </w:t>
      </w:r>
      <w:r w:rsidR="006F1049" w:rsidRPr="00767CB9">
        <w:rPr>
          <w:rFonts w:hint="cs"/>
          <w:rtl/>
        </w:rPr>
        <w:t>ک</w:t>
      </w:r>
      <w:r w:rsidRPr="00767CB9">
        <w:rPr>
          <w:rFonts w:hint="cs"/>
          <w:rtl/>
        </w:rPr>
        <w:t>ه در ارت</w:t>
      </w:r>
      <w:r w:rsidR="006F1049" w:rsidRPr="00767CB9">
        <w:rPr>
          <w:rFonts w:hint="cs"/>
          <w:rtl/>
        </w:rPr>
        <w:t>ک</w:t>
      </w:r>
      <w:r w:rsidRPr="00767CB9">
        <w:rPr>
          <w:rFonts w:hint="cs"/>
          <w:rtl/>
        </w:rPr>
        <w:t>اب اشتباه از او پ</w:t>
      </w:r>
      <w:r w:rsidR="0028485C" w:rsidRPr="00767CB9">
        <w:rPr>
          <w:rFonts w:hint="cs"/>
          <w:rtl/>
        </w:rPr>
        <w:t>ی</w:t>
      </w:r>
      <w:r w:rsidRPr="00767CB9">
        <w:rPr>
          <w:rFonts w:hint="cs"/>
          <w:rtl/>
        </w:rPr>
        <w:t>رو</w:t>
      </w:r>
      <w:r w:rsidR="0028485C" w:rsidRPr="00767CB9">
        <w:rPr>
          <w:rFonts w:hint="cs"/>
          <w:rtl/>
        </w:rPr>
        <w:t>ی</w:t>
      </w:r>
      <w:r w:rsidRPr="00767CB9">
        <w:rPr>
          <w:rFonts w:hint="cs"/>
          <w:rtl/>
        </w:rPr>
        <w:t xml:space="preserve"> نما</w:t>
      </w:r>
      <w:r w:rsidR="0028485C" w:rsidRPr="00767CB9">
        <w:rPr>
          <w:rFonts w:hint="cs"/>
          <w:rtl/>
        </w:rPr>
        <w:t>یی</w:t>
      </w:r>
      <w:r w:rsidR="007C6A2D" w:rsidRPr="00767CB9">
        <w:rPr>
          <w:rFonts w:hint="cs"/>
          <w:rtl/>
        </w:rPr>
        <w:t>،</w:t>
      </w:r>
      <w:r w:rsidR="004F180B" w:rsidRPr="00767CB9">
        <w:rPr>
          <w:rFonts w:hint="cs"/>
          <w:rtl/>
        </w:rPr>
        <w:t xml:space="preserve"> </w:t>
      </w:r>
      <w:r w:rsidRPr="00767CB9">
        <w:rPr>
          <w:rFonts w:hint="cs"/>
          <w:rtl/>
        </w:rPr>
        <w:t>ول</w:t>
      </w:r>
      <w:r w:rsidR="0028485C" w:rsidRPr="00767CB9">
        <w:rPr>
          <w:rFonts w:hint="cs"/>
          <w:rtl/>
        </w:rPr>
        <w:t>ی</w:t>
      </w:r>
      <w:r w:rsidRPr="00767CB9">
        <w:rPr>
          <w:rFonts w:hint="cs"/>
          <w:rtl/>
        </w:rPr>
        <w:t xml:space="preserve"> در توبه و انابت به سو</w:t>
      </w:r>
      <w:r w:rsidR="0028485C" w:rsidRPr="00767CB9">
        <w:rPr>
          <w:rFonts w:hint="cs"/>
          <w:rtl/>
        </w:rPr>
        <w:t>ی</w:t>
      </w:r>
      <w:r w:rsidRPr="00767CB9">
        <w:rPr>
          <w:rFonts w:hint="cs"/>
          <w:rtl/>
        </w:rPr>
        <w:t xml:space="preserve"> خدا بر خلاف عمل</w:t>
      </w:r>
      <w:r w:rsidR="006F1049" w:rsidRPr="00767CB9">
        <w:rPr>
          <w:rFonts w:hint="cs"/>
          <w:rtl/>
        </w:rPr>
        <w:t>ک</w:t>
      </w:r>
      <w:r w:rsidRPr="00767CB9">
        <w:rPr>
          <w:rFonts w:hint="cs"/>
          <w:rtl/>
        </w:rPr>
        <w:t>رد او</w:t>
      </w:r>
      <w:r w:rsidR="007C6A2D" w:rsidRPr="00767CB9">
        <w:rPr>
          <w:rFonts w:hint="cs"/>
          <w:rtl/>
        </w:rPr>
        <w:t>،</w:t>
      </w:r>
      <w:r w:rsidR="004F180B" w:rsidRPr="00767CB9">
        <w:rPr>
          <w:rFonts w:hint="cs"/>
          <w:rtl/>
        </w:rPr>
        <w:t xml:space="preserve"> </w:t>
      </w:r>
      <w:r w:rsidRPr="00767CB9">
        <w:rPr>
          <w:rFonts w:hint="cs"/>
          <w:rtl/>
        </w:rPr>
        <w:t>عمل نما</w:t>
      </w:r>
      <w:r w:rsidR="0028485C" w:rsidRPr="00767CB9">
        <w:rPr>
          <w:rFonts w:hint="cs"/>
          <w:rtl/>
        </w:rPr>
        <w:t>یی</w:t>
      </w:r>
      <w:r w:rsidRPr="00767CB9">
        <w:rPr>
          <w:rFonts w:hint="cs"/>
          <w:rtl/>
        </w:rPr>
        <w:t xml:space="preserve"> و در توبه و انابت به سوی خدا تعجیل نکنی</w:t>
      </w:r>
      <w:r w:rsidR="0075782A" w:rsidRPr="00767CB9">
        <w:rPr>
          <w:rFonts w:hint="cs"/>
          <w:rtl/>
        </w:rPr>
        <w:t xml:space="preserve">. </w:t>
      </w:r>
    </w:p>
    <w:p w:rsidR="008F4B15" w:rsidRPr="00235529" w:rsidRDefault="008F4B15" w:rsidP="0072741E">
      <w:pPr>
        <w:pStyle w:val="a"/>
        <w:rPr>
          <w:rtl/>
        </w:rPr>
      </w:pPr>
      <w:bookmarkStart w:id="590" w:name="_Toc275546931"/>
      <w:bookmarkStart w:id="591" w:name="_Toc420959543"/>
      <w:r w:rsidRPr="00235529">
        <w:rPr>
          <w:rFonts w:hint="cs"/>
          <w:rtl/>
        </w:rPr>
        <w:t>زندگ</w:t>
      </w:r>
      <w:r w:rsidR="0072741E">
        <w:rPr>
          <w:rFonts w:hint="cs"/>
          <w:rtl/>
        </w:rPr>
        <w:t>ی</w:t>
      </w:r>
      <w:r w:rsidRPr="00235529">
        <w:rPr>
          <w:rFonts w:hint="cs"/>
          <w:rtl/>
        </w:rPr>
        <w:t xml:space="preserve"> ما </w:t>
      </w:r>
      <w:r>
        <w:rPr>
          <w:rFonts w:hint="cs"/>
          <w:rtl/>
        </w:rPr>
        <w:t>منحصر به</w:t>
      </w:r>
      <w:r w:rsidRPr="00235529">
        <w:rPr>
          <w:rFonts w:hint="cs"/>
          <w:rtl/>
        </w:rPr>
        <w:t xml:space="preserve"> اين دنيا نيست</w:t>
      </w:r>
      <w:bookmarkEnd w:id="590"/>
      <w:bookmarkEnd w:id="591"/>
    </w:p>
    <w:p w:rsidR="008F4B15" w:rsidRPr="0072741E" w:rsidRDefault="008F4B15" w:rsidP="0072741E">
      <w:pPr>
        <w:pStyle w:val="a4"/>
        <w:rPr>
          <w:rtl/>
        </w:rPr>
      </w:pPr>
      <w:r w:rsidRPr="0072741E">
        <w:rPr>
          <w:rFonts w:hint="cs"/>
          <w:rtl/>
        </w:rPr>
        <w:t>سعادت آخرت</w:t>
      </w:r>
      <w:r w:rsidR="007C6A2D" w:rsidRPr="0072741E">
        <w:rPr>
          <w:rFonts w:hint="cs"/>
          <w:rtl/>
        </w:rPr>
        <w:t>،</w:t>
      </w:r>
      <w:r w:rsidR="004F180B" w:rsidRPr="0072741E">
        <w:rPr>
          <w:rFonts w:hint="cs"/>
          <w:rtl/>
        </w:rPr>
        <w:t xml:space="preserve"> </w:t>
      </w:r>
      <w:r w:rsidRPr="0072741E">
        <w:rPr>
          <w:rFonts w:hint="cs"/>
          <w:rtl/>
        </w:rPr>
        <w:t>وابسته به سعادت دن</w:t>
      </w:r>
      <w:r w:rsidR="0028485C" w:rsidRPr="0072741E">
        <w:rPr>
          <w:rFonts w:hint="cs"/>
          <w:rtl/>
        </w:rPr>
        <w:t>ی</w:t>
      </w:r>
      <w:r w:rsidRPr="0072741E">
        <w:rPr>
          <w:rFonts w:hint="cs"/>
          <w:rtl/>
        </w:rPr>
        <w:t>است و فرد عاقل</w:t>
      </w:r>
      <w:r w:rsidR="007C6A2D" w:rsidRPr="0072741E">
        <w:rPr>
          <w:rFonts w:hint="cs"/>
          <w:rtl/>
        </w:rPr>
        <w:t>،</w:t>
      </w:r>
      <w:r w:rsidR="004F180B" w:rsidRPr="0072741E">
        <w:rPr>
          <w:rFonts w:hint="cs"/>
          <w:rtl/>
        </w:rPr>
        <w:t xml:space="preserve"> </w:t>
      </w:r>
      <w:r w:rsidRPr="0072741E">
        <w:rPr>
          <w:rFonts w:hint="cs"/>
          <w:rtl/>
        </w:rPr>
        <w:t>با</w:t>
      </w:r>
      <w:r w:rsidR="0028485C" w:rsidRPr="0072741E">
        <w:rPr>
          <w:rFonts w:hint="cs"/>
          <w:rtl/>
        </w:rPr>
        <w:t>ی</w:t>
      </w:r>
      <w:r w:rsidRPr="0072741E">
        <w:rPr>
          <w:rFonts w:hint="cs"/>
          <w:rtl/>
        </w:rPr>
        <w:t xml:space="preserve">د بداند </w:t>
      </w:r>
      <w:r w:rsidR="006F1049" w:rsidRPr="0072741E">
        <w:rPr>
          <w:rFonts w:hint="cs"/>
          <w:rtl/>
        </w:rPr>
        <w:t>ک</w:t>
      </w:r>
      <w:r w:rsidRPr="0072741E">
        <w:rPr>
          <w:rFonts w:hint="cs"/>
          <w:rtl/>
        </w:rPr>
        <w:t>ه ا</w:t>
      </w:r>
      <w:r w:rsidR="0028485C" w:rsidRPr="0072741E">
        <w:rPr>
          <w:rFonts w:hint="cs"/>
          <w:rtl/>
        </w:rPr>
        <w:t>ی</w:t>
      </w:r>
      <w:r w:rsidRPr="0072741E">
        <w:rPr>
          <w:rFonts w:hint="cs"/>
          <w:rtl/>
        </w:rPr>
        <w:t>ن زندگ</w:t>
      </w:r>
      <w:r w:rsidR="0028485C" w:rsidRPr="0072741E">
        <w:rPr>
          <w:rFonts w:hint="cs"/>
          <w:rtl/>
        </w:rPr>
        <w:t>ی</w:t>
      </w:r>
      <w:r w:rsidRPr="0072741E">
        <w:rPr>
          <w:rFonts w:hint="cs"/>
          <w:rtl/>
        </w:rPr>
        <w:t xml:space="preserve"> با زندگ</w:t>
      </w:r>
      <w:r w:rsidR="0028485C" w:rsidRPr="0072741E">
        <w:rPr>
          <w:rFonts w:hint="cs"/>
          <w:rtl/>
        </w:rPr>
        <w:t>ی</w:t>
      </w:r>
      <w:r w:rsidRPr="0072741E">
        <w:rPr>
          <w:rFonts w:hint="cs"/>
          <w:rtl/>
        </w:rPr>
        <w:t xml:space="preserve"> آخرت</w:t>
      </w:r>
      <w:r w:rsidR="007C6A2D" w:rsidRPr="0072741E">
        <w:rPr>
          <w:rFonts w:hint="cs"/>
          <w:rtl/>
        </w:rPr>
        <w:t>،</w:t>
      </w:r>
      <w:r w:rsidR="004F180B" w:rsidRPr="0072741E">
        <w:rPr>
          <w:rFonts w:hint="cs"/>
          <w:rtl/>
        </w:rPr>
        <w:t xml:space="preserve"> </w:t>
      </w:r>
      <w:r w:rsidRPr="0072741E">
        <w:rPr>
          <w:rFonts w:hint="cs"/>
          <w:rtl/>
        </w:rPr>
        <w:t>مرتبط است و هر دو</w:t>
      </w:r>
      <w:r w:rsidR="007C6A2D" w:rsidRPr="0072741E">
        <w:rPr>
          <w:rFonts w:hint="cs"/>
          <w:rtl/>
        </w:rPr>
        <w:t>،</w:t>
      </w:r>
      <w:r w:rsidR="004F180B" w:rsidRPr="0072741E">
        <w:rPr>
          <w:rFonts w:hint="cs"/>
          <w:rtl/>
        </w:rPr>
        <w:t xml:space="preserve"> </w:t>
      </w:r>
      <w:r w:rsidR="0028485C" w:rsidRPr="0072741E">
        <w:rPr>
          <w:rFonts w:hint="cs"/>
          <w:rtl/>
        </w:rPr>
        <w:t>ی</w:t>
      </w:r>
      <w:r w:rsidR="006F1049" w:rsidRPr="0072741E">
        <w:rPr>
          <w:rFonts w:hint="cs"/>
          <w:rtl/>
        </w:rPr>
        <w:t>ک</w:t>
      </w:r>
      <w:r w:rsidRPr="0072741E">
        <w:rPr>
          <w:rFonts w:hint="cs"/>
          <w:rtl/>
        </w:rPr>
        <w:t xml:space="preserve"> زندگ</w:t>
      </w:r>
      <w:r w:rsidR="0028485C" w:rsidRPr="0072741E">
        <w:rPr>
          <w:rFonts w:hint="cs"/>
          <w:rtl/>
        </w:rPr>
        <w:t>ی</w:t>
      </w:r>
      <w:r w:rsidRPr="0072741E">
        <w:rPr>
          <w:rFonts w:hint="cs"/>
          <w:rtl/>
        </w:rPr>
        <w:t xml:space="preserve"> هستند؛ </w:t>
      </w:r>
      <w:r w:rsidR="0028485C" w:rsidRPr="0072741E">
        <w:rPr>
          <w:rFonts w:hint="cs"/>
          <w:rtl/>
        </w:rPr>
        <w:t>ی</w:t>
      </w:r>
      <w:r w:rsidR="006F1049" w:rsidRPr="0072741E">
        <w:rPr>
          <w:rFonts w:hint="cs"/>
          <w:rtl/>
        </w:rPr>
        <w:t>ک</w:t>
      </w:r>
      <w:r w:rsidRPr="0072741E">
        <w:rPr>
          <w:rFonts w:hint="cs"/>
          <w:rtl/>
        </w:rPr>
        <w:t xml:space="preserve"> زندگ</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آش</w:t>
      </w:r>
      <w:r w:rsidR="006F1049" w:rsidRPr="0072741E">
        <w:rPr>
          <w:rFonts w:hint="cs"/>
          <w:rtl/>
        </w:rPr>
        <w:t>ک</w:t>
      </w:r>
      <w:r w:rsidRPr="0072741E">
        <w:rPr>
          <w:rFonts w:hint="cs"/>
          <w:rtl/>
        </w:rPr>
        <w:t>ار است و امروز</w:t>
      </w:r>
      <w:r w:rsidR="007C6A2D" w:rsidRPr="0072741E">
        <w:rPr>
          <w:rFonts w:hint="cs"/>
          <w:rtl/>
        </w:rPr>
        <w:t>،</w:t>
      </w:r>
      <w:r w:rsidR="004F180B" w:rsidRPr="0072741E">
        <w:rPr>
          <w:rFonts w:hint="cs"/>
          <w:rtl/>
        </w:rPr>
        <w:t xml:space="preserve"> </w:t>
      </w:r>
      <w:r w:rsidRPr="0072741E">
        <w:rPr>
          <w:rFonts w:hint="cs"/>
          <w:rtl/>
        </w:rPr>
        <w:t>و د</w:t>
      </w:r>
      <w:r w:rsidR="0028485C" w:rsidRPr="0072741E">
        <w:rPr>
          <w:rFonts w:hint="cs"/>
          <w:rtl/>
        </w:rPr>
        <w:t>ی</w:t>
      </w:r>
      <w:r w:rsidRPr="0072741E">
        <w:rPr>
          <w:rFonts w:hint="cs"/>
          <w:rtl/>
        </w:rPr>
        <w:t>گر</w:t>
      </w:r>
      <w:r w:rsidR="0028485C" w:rsidRPr="0072741E">
        <w:rPr>
          <w:rFonts w:hint="cs"/>
          <w:rtl/>
        </w:rPr>
        <w:t>ی</w:t>
      </w:r>
      <w:r w:rsidRPr="0072741E">
        <w:rPr>
          <w:rFonts w:hint="cs"/>
          <w:rtl/>
        </w:rPr>
        <w:t xml:space="preserve"> پنهان است و فردا</w:t>
      </w:r>
      <w:r w:rsidR="0075782A" w:rsidRPr="0072741E">
        <w:rPr>
          <w:rFonts w:hint="cs"/>
          <w:rtl/>
        </w:rPr>
        <w:t xml:space="preserve">. </w:t>
      </w:r>
    </w:p>
    <w:p w:rsidR="008F4B15" w:rsidRDefault="008F4B15" w:rsidP="0072741E">
      <w:pPr>
        <w:pStyle w:val="a4"/>
        <w:rPr>
          <w:rtl/>
        </w:rPr>
      </w:pPr>
      <w:r w:rsidRPr="0072741E">
        <w:rPr>
          <w:rFonts w:hint="cs"/>
          <w:rtl/>
        </w:rPr>
        <w:t>برخ</w:t>
      </w:r>
      <w:r w:rsidR="0028485C" w:rsidRPr="0072741E">
        <w:rPr>
          <w:rFonts w:hint="cs"/>
          <w:rtl/>
        </w:rPr>
        <w:t>ی</w:t>
      </w:r>
      <w:r w:rsidRPr="0072741E">
        <w:rPr>
          <w:rFonts w:hint="cs"/>
          <w:rtl/>
        </w:rPr>
        <w:t xml:space="preserve"> گمان</w:t>
      </w:r>
      <w:r w:rsidR="0028485C" w:rsidRPr="0072741E">
        <w:rPr>
          <w:rFonts w:hint="cs"/>
          <w:rtl/>
        </w:rPr>
        <w:t xml:space="preserve"> می‌</w:t>
      </w:r>
      <w:r w:rsidRPr="0072741E">
        <w:rPr>
          <w:rFonts w:hint="cs"/>
          <w:rtl/>
        </w:rPr>
        <w:t xml:space="preserve">برند </w:t>
      </w:r>
      <w:r w:rsidR="006F1049" w:rsidRPr="0072741E">
        <w:rPr>
          <w:rFonts w:hint="cs"/>
          <w:rtl/>
        </w:rPr>
        <w:t>ک</w:t>
      </w:r>
      <w:r w:rsidRPr="0072741E">
        <w:rPr>
          <w:rFonts w:hint="cs"/>
          <w:rtl/>
        </w:rPr>
        <w:t>ه فقط در ا</w:t>
      </w:r>
      <w:r w:rsidR="0028485C" w:rsidRPr="0072741E">
        <w:rPr>
          <w:rFonts w:hint="cs"/>
          <w:rtl/>
        </w:rPr>
        <w:t>ی</w:t>
      </w:r>
      <w:r w:rsidRPr="0072741E">
        <w:rPr>
          <w:rFonts w:hint="cs"/>
          <w:rtl/>
        </w:rPr>
        <w:t>ن دن</w:t>
      </w:r>
      <w:r w:rsidR="0028485C" w:rsidRPr="0072741E">
        <w:rPr>
          <w:rFonts w:hint="cs"/>
          <w:rtl/>
        </w:rPr>
        <w:t>ی</w:t>
      </w:r>
      <w:r w:rsidRPr="0072741E">
        <w:rPr>
          <w:rFonts w:hint="cs"/>
          <w:rtl/>
        </w:rPr>
        <w:t>ا زندگ</w:t>
      </w:r>
      <w:r w:rsidR="0028485C" w:rsidRPr="0072741E">
        <w:rPr>
          <w:rFonts w:hint="cs"/>
          <w:rtl/>
        </w:rPr>
        <w:t>ی</w:t>
      </w:r>
      <w:r w:rsidRPr="0072741E">
        <w:rPr>
          <w:rFonts w:hint="cs"/>
          <w:rtl/>
        </w:rPr>
        <w:t xml:space="preserve">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Pr="0072741E">
        <w:rPr>
          <w:rFonts w:hint="cs"/>
          <w:rtl/>
        </w:rPr>
        <w:t>ند</w:t>
      </w:r>
      <w:r w:rsidR="0075782A" w:rsidRPr="0072741E">
        <w:rPr>
          <w:rFonts w:hint="cs"/>
          <w:rtl/>
        </w:rPr>
        <w:t xml:space="preserve">. </w:t>
      </w:r>
      <w:r w:rsidRPr="0072741E">
        <w:rPr>
          <w:rFonts w:hint="cs"/>
          <w:rtl/>
        </w:rPr>
        <w:t>از ا</w:t>
      </w:r>
      <w:r w:rsidR="0028485C" w:rsidRPr="0072741E">
        <w:rPr>
          <w:rFonts w:hint="cs"/>
          <w:rtl/>
        </w:rPr>
        <w:t>ی</w:t>
      </w:r>
      <w:r w:rsidRPr="0072741E">
        <w:rPr>
          <w:rFonts w:hint="cs"/>
          <w:rtl/>
        </w:rPr>
        <w:t>نرو ثروت اندوز</w:t>
      </w:r>
      <w:r w:rsidR="0028485C" w:rsidRPr="0072741E">
        <w:rPr>
          <w:rFonts w:hint="cs"/>
          <w:rtl/>
        </w:rPr>
        <w:t>ی</w:t>
      </w:r>
      <w:r w:rsidRPr="0072741E">
        <w:rPr>
          <w:rFonts w:hint="cs"/>
          <w:rtl/>
        </w:rPr>
        <w:t xml:space="preserve"> نموده و به زندگ</w:t>
      </w:r>
      <w:r w:rsidR="0028485C" w:rsidRPr="0072741E">
        <w:rPr>
          <w:rFonts w:hint="cs"/>
          <w:rtl/>
        </w:rPr>
        <w:t>ی</w:t>
      </w:r>
      <w:r w:rsidRPr="0072741E">
        <w:rPr>
          <w:rFonts w:hint="cs"/>
          <w:rtl/>
        </w:rPr>
        <w:t xml:space="preserve"> فان</w:t>
      </w:r>
      <w:r w:rsidR="0028485C" w:rsidRPr="0072741E">
        <w:rPr>
          <w:rFonts w:hint="cs"/>
          <w:rtl/>
        </w:rPr>
        <w:t>ی</w:t>
      </w:r>
      <w:r w:rsidRPr="0072741E">
        <w:rPr>
          <w:rFonts w:hint="cs"/>
          <w:rtl/>
        </w:rPr>
        <w:t xml:space="preserve"> و زودگذر چسب</w:t>
      </w:r>
      <w:r w:rsidR="0028485C" w:rsidRPr="0072741E">
        <w:rPr>
          <w:rFonts w:hint="cs"/>
          <w:rtl/>
        </w:rPr>
        <w:t>ی</w:t>
      </w:r>
      <w:r w:rsidRPr="0072741E">
        <w:rPr>
          <w:rFonts w:hint="cs"/>
          <w:rtl/>
        </w:rPr>
        <w:t>ده</w:t>
      </w:r>
      <w:r w:rsidR="00B53612" w:rsidRPr="0072741E">
        <w:rPr>
          <w:rFonts w:hint="cs"/>
          <w:rtl/>
        </w:rPr>
        <w:t>‌اند،</w:t>
      </w:r>
      <w:r w:rsidR="004F180B" w:rsidRPr="0072741E">
        <w:rPr>
          <w:rFonts w:hint="cs"/>
          <w:rtl/>
        </w:rPr>
        <w:t xml:space="preserve"> </w:t>
      </w:r>
      <w:r w:rsidRPr="0072741E">
        <w:rPr>
          <w:rFonts w:hint="cs"/>
          <w:rtl/>
        </w:rPr>
        <w:t xml:space="preserve">اما ناگهان مرگ فرا </w:t>
      </w:r>
      <w:r w:rsidR="0023454D" w:rsidRPr="0072741E">
        <w:rPr>
          <w:rFonts w:hint="cs"/>
          <w:rtl/>
        </w:rPr>
        <w:t>م</w:t>
      </w:r>
      <w:r w:rsidR="0028485C" w:rsidRPr="0072741E">
        <w:rPr>
          <w:rFonts w:hint="cs"/>
          <w:rtl/>
        </w:rPr>
        <w:t>ی</w:t>
      </w:r>
      <w:r w:rsidR="0023454D" w:rsidRPr="0072741E">
        <w:rPr>
          <w:rFonts w:hint="cs"/>
          <w:rtl/>
        </w:rPr>
        <w:t>‌رس</w:t>
      </w:r>
      <w:r w:rsidRPr="0072741E">
        <w:rPr>
          <w:rFonts w:hint="cs"/>
          <w:rtl/>
        </w:rPr>
        <w:t>د و آنها را با آروزها و بلندپرواز</w:t>
      </w:r>
      <w:r w:rsidR="0028485C" w:rsidRPr="0072741E">
        <w:rPr>
          <w:rFonts w:hint="cs"/>
          <w:rtl/>
        </w:rPr>
        <w:t>ی</w:t>
      </w:r>
      <w:r w:rsidR="0072741E">
        <w:rPr>
          <w:rFonts w:hint="eastAsia"/>
          <w:rtl/>
        </w:rPr>
        <w:t>‌</w:t>
      </w:r>
      <w:r w:rsidRPr="0072741E">
        <w:rPr>
          <w:rFonts w:hint="cs"/>
          <w:rtl/>
        </w:rPr>
        <w:t>ها</w:t>
      </w:r>
      <w:r w:rsidR="0028485C" w:rsidRPr="0072741E">
        <w:rPr>
          <w:rFonts w:hint="cs"/>
          <w:rtl/>
        </w:rPr>
        <w:t>ی</w:t>
      </w:r>
      <w:r w:rsidRPr="0072741E">
        <w:rPr>
          <w:rFonts w:hint="cs"/>
          <w:rtl/>
        </w:rPr>
        <w:t xml:space="preserve">شان به گور </w:t>
      </w:r>
      <w:r w:rsidR="008202DF" w:rsidRPr="0072741E">
        <w:rPr>
          <w:rFonts w:hint="cs"/>
          <w:rtl/>
        </w:rPr>
        <w:t>م</w:t>
      </w:r>
      <w:r w:rsidR="0028485C" w:rsidRPr="0072741E">
        <w:rPr>
          <w:rFonts w:hint="cs"/>
          <w:rtl/>
        </w:rPr>
        <w:t>ی</w:t>
      </w:r>
      <w:r w:rsidR="008202DF" w:rsidRPr="0072741E">
        <w:rPr>
          <w:rFonts w:hint="cs"/>
          <w:rtl/>
        </w:rPr>
        <w:t>‌برد</w:t>
      </w:r>
      <w:r w:rsidR="0075782A" w:rsidRPr="0072741E">
        <w:rPr>
          <w:rFonts w:hint="cs"/>
          <w:rtl/>
        </w:rPr>
        <w:t xml:space="preserve">. </w:t>
      </w:r>
    </w:p>
    <w:tbl>
      <w:tblPr>
        <w:bidiVisual/>
        <w:tblW w:w="0" w:type="auto"/>
        <w:jc w:val="center"/>
        <w:tblInd w:w="391" w:type="dxa"/>
        <w:tblLook w:val="04A0" w:firstRow="1" w:lastRow="0" w:firstColumn="1" w:lastColumn="0" w:noHBand="0" w:noVBand="1"/>
      </w:tblPr>
      <w:tblGrid>
        <w:gridCol w:w="3050"/>
        <w:gridCol w:w="687"/>
        <w:gridCol w:w="3176"/>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نروح ونغــدو لحـاجـاتـنا</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وحاج</w:t>
            </w:r>
            <w:r>
              <w:rPr>
                <w:rFonts w:hint="cs"/>
                <w:rtl/>
              </w:rPr>
              <w:t>ة</w:t>
            </w:r>
            <w:r w:rsidRPr="0072741E">
              <w:rPr>
                <w:rtl/>
              </w:rPr>
              <w:t xml:space="preserve"> من عاش لا</w:t>
            </w:r>
            <w:r>
              <w:rPr>
                <w:rFonts w:hint="cs"/>
                <w:rtl/>
              </w:rPr>
              <w:t xml:space="preserve"> </w:t>
            </w:r>
            <w:r w:rsidRPr="0072741E">
              <w:rPr>
                <w:rtl/>
              </w:rPr>
              <w:t>تنقضي</w:t>
            </w:r>
            <w:r>
              <w:rPr>
                <w:rFonts w:hint="cs"/>
                <w:rtl/>
              </w:rPr>
              <w:br/>
            </w:r>
          </w:p>
        </w:tc>
      </w:tr>
    </w:tbl>
    <w:p w:rsidR="0072741E" w:rsidRDefault="008F4B15" w:rsidP="0072741E">
      <w:pPr>
        <w:pStyle w:val="a4"/>
        <w:rPr>
          <w:rtl/>
        </w:rPr>
      </w:pPr>
      <w:r w:rsidRPr="0072741E">
        <w:rPr>
          <w:rFonts w:hint="cs"/>
          <w:rtl/>
        </w:rPr>
        <w:t>«صبح و شام به دنبال ن</w:t>
      </w:r>
      <w:r w:rsidR="0028485C" w:rsidRPr="0072741E">
        <w:rPr>
          <w:rFonts w:hint="cs"/>
          <w:rtl/>
        </w:rPr>
        <w:t>ی</w:t>
      </w:r>
      <w:r w:rsidRPr="0072741E">
        <w:rPr>
          <w:rFonts w:hint="cs"/>
          <w:rtl/>
        </w:rPr>
        <w:t xml:space="preserve">ازها و </w:t>
      </w:r>
      <w:r w:rsidR="006F1049" w:rsidRPr="0072741E">
        <w:rPr>
          <w:rFonts w:hint="cs"/>
          <w:rtl/>
        </w:rPr>
        <w:t>ک</w:t>
      </w:r>
      <w:r w:rsidRPr="0072741E">
        <w:rPr>
          <w:rFonts w:hint="cs"/>
          <w:rtl/>
        </w:rPr>
        <w:t>ارها</w:t>
      </w:r>
      <w:r w:rsidR="0028485C" w:rsidRPr="0072741E">
        <w:rPr>
          <w:rFonts w:hint="cs"/>
          <w:rtl/>
        </w:rPr>
        <w:t>ی</w:t>
      </w:r>
      <w:r w:rsidRPr="0072741E">
        <w:rPr>
          <w:rFonts w:hint="cs"/>
          <w:rtl/>
        </w:rPr>
        <w:t>مان هست</w:t>
      </w:r>
      <w:r w:rsidR="0028485C" w:rsidRPr="0072741E">
        <w:rPr>
          <w:rFonts w:hint="cs"/>
          <w:rtl/>
        </w:rPr>
        <w:t>ی</w:t>
      </w:r>
      <w:r w:rsidRPr="0072741E">
        <w:rPr>
          <w:rFonts w:hint="cs"/>
          <w:rtl/>
        </w:rPr>
        <w:t>م و ن</w:t>
      </w:r>
      <w:r w:rsidR="0028485C" w:rsidRPr="0072741E">
        <w:rPr>
          <w:rFonts w:hint="cs"/>
          <w:rtl/>
        </w:rPr>
        <w:t>ی</w:t>
      </w:r>
      <w:r w:rsidRPr="0072741E">
        <w:rPr>
          <w:rFonts w:hint="cs"/>
          <w:rtl/>
        </w:rPr>
        <w:t xml:space="preserve">از و </w:t>
      </w:r>
      <w:r w:rsidR="006F1049" w:rsidRPr="0072741E">
        <w:rPr>
          <w:rFonts w:hint="cs"/>
          <w:rtl/>
        </w:rPr>
        <w:t>ک</w:t>
      </w:r>
      <w:r w:rsidRPr="0072741E">
        <w:rPr>
          <w:rFonts w:hint="cs"/>
          <w:rtl/>
        </w:rPr>
        <w:t>ارها</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س</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ه زنده هست</w:t>
      </w:r>
      <w:r w:rsidR="007C6A2D" w:rsidRPr="0072741E">
        <w:rPr>
          <w:rFonts w:hint="cs"/>
          <w:rtl/>
        </w:rPr>
        <w:t>،</w:t>
      </w:r>
      <w:r w:rsidR="004F180B" w:rsidRPr="0072741E">
        <w:rPr>
          <w:rFonts w:hint="cs"/>
          <w:rtl/>
        </w:rPr>
        <w:t xml:space="preserve"> </w:t>
      </w:r>
      <w:r w:rsidRPr="0072741E">
        <w:rPr>
          <w:rFonts w:hint="cs"/>
          <w:rtl/>
        </w:rPr>
        <w:t>تمام ن</w:t>
      </w:r>
      <w:r w:rsidR="00E825D7" w:rsidRPr="0072741E">
        <w:rPr>
          <w:rFonts w:hint="cs"/>
          <w:rtl/>
        </w:rPr>
        <w:t>م</w:t>
      </w:r>
      <w:r w:rsidR="0028485C" w:rsidRPr="0072741E">
        <w:rPr>
          <w:rFonts w:hint="cs"/>
          <w:rtl/>
        </w:rPr>
        <w:t>ی</w:t>
      </w:r>
      <w:r w:rsidR="00E825D7" w:rsidRPr="0072741E">
        <w:rPr>
          <w:rFonts w:hint="cs"/>
          <w:rtl/>
        </w:rPr>
        <w:t>‌شو</w:t>
      </w:r>
      <w:r w:rsidRPr="0072741E">
        <w:rPr>
          <w:rFonts w:hint="cs"/>
          <w:rtl/>
        </w:rPr>
        <w:t>د»</w:t>
      </w:r>
      <w:r w:rsidR="0075782A" w:rsidRPr="0072741E">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تمـوت مـع المرء حاجاته</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وتبـق</w:t>
            </w:r>
            <w:r>
              <w:rPr>
                <w:rFonts w:hint="cs"/>
                <w:rtl/>
              </w:rPr>
              <w:t>ی</w:t>
            </w:r>
            <w:r w:rsidRPr="0072741E">
              <w:rPr>
                <w:rtl/>
              </w:rPr>
              <w:t xml:space="preserve"> لـه حـاجـ</w:t>
            </w:r>
            <w:r>
              <w:rPr>
                <w:rFonts w:hint="cs"/>
                <w:rtl/>
              </w:rPr>
              <w:t>ة</w:t>
            </w:r>
            <w:r w:rsidRPr="0072741E">
              <w:rPr>
                <w:rtl/>
              </w:rPr>
              <w:t xml:space="preserve"> مـا بق</w:t>
            </w:r>
            <w:r>
              <w:rPr>
                <w:rFonts w:hint="cs"/>
                <w:rtl/>
              </w:rPr>
              <w:t>ی</w:t>
            </w:r>
            <w:r>
              <w:rPr>
                <w:rFonts w:hint="cs"/>
                <w:rtl/>
              </w:rPr>
              <w:br/>
            </w:r>
          </w:p>
        </w:tc>
      </w:tr>
    </w:tbl>
    <w:p w:rsidR="0072741E" w:rsidRDefault="0075782A" w:rsidP="0072741E">
      <w:pPr>
        <w:pStyle w:val="a4"/>
        <w:rPr>
          <w:rtl/>
        </w:rPr>
      </w:pPr>
      <w:r w:rsidRPr="0072741E">
        <w:rPr>
          <w:rFonts w:hint="cs"/>
          <w:rtl/>
        </w:rPr>
        <w:lastRenderedPageBreak/>
        <w:t xml:space="preserve"> </w:t>
      </w:r>
      <w:r w:rsidR="008F4B15" w:rsidRPr="0072741E">
        <w:rPr>
          <w:rFonts w:hint="cs"/>
          <w:rtl/>
        </w:rPr>
        <w:t>«ن</w:t>
      </w:r>
      <w:r w:rsidR="0028485C" w:rsidRPr="0072741E">
        <w:rPr>
          <w:rFonts w:hint="cs"/>
          <w:rtl/>
        </w:rPr>
        <w:t>ی</w:t>
      </w:r>
      <w:r w:rsidR="008F4B15" w:rsidRPr="0072741E">
        <w:rPr>
          <w:rFonts w:hint="cs"/>
          <w:rtl/>
        </w:rPr>
        <w:t>ازها</w:t>
      </w:r>
      <w:r w:rsidR="0028485C" w:rsidRPr="0072741E">
        <w:rPr>
          <w:rFonts w:hint="cs"/>
          <w:rtl/>
        </w:rPr>
        <w:t>ی</w:t>
      </w:r>
      <w:r w:rsidR="008F4B15" w:rsidRPr="0072741E">
        <w:rPr>
          <w:rFonts w:hint="cs"/>
          <w:rtl/>
        </w:rPr>
        <w:t xml:space="preserve"> بنده</w:t>
      </w:r>
      <w:r w:rsidR="007C6A2D" w:rsidRPr="0072741E">
        <w:rPr>
          <w:rFonts w:hint="cs"/>
          <w:rtl/>
        </w:rPr>
        <w:t>،</w:t>
      </w:r>
      <w:r w:rsidR="004F180B" w:rsidRPr="0072741E">
        <w:rPr>
          <w:rFonts w:hint="cs"/>
          <w:rtl/>
        </w:rPr>
        <w:t xml:space="preserve"> </w:t>
      </w:r>
      <w:r w:rsidR="008F4B15" w:rsidRPr="0072741E">
        <w:rPr>
          <w:rFonts w:hint="cs"/>
          <w:rtl/>
        </w:rPr>
        <w:t>همراه او</w:t>
      </w:r>
      <w:r w:rsidR="0028485C" w:rsidRPr="0072741E">
        <w:rPr>
          <w:rFonts w:hint="cs"/>
          <w:rtl/>
        </w:rPr>
        <w:t xml:space="preserve"> می‌</w:t>
      </w:r>
      <w:r w:rsidR="008F4B15" w:rsidRPr="0072741E">
        <w:rPr>
          <w:rFonts w:hint="cs"/>
          <w:rtl/>
        </w:rPr>
        <w:t>م</w:t>
      </w:r>
      <w:r w:rsidR="0028485C" w:rsidRPr="0072741E">
        <w:rPr>
          <w:rFonts w:hint="cs"/>
          <w:rtl/>
        </w:rPr>
        <w:t>ی</w:t>
      </w:r>
      <w:r w:rsidR="008F4B15" w:rsidRPr="0072741E">
        <w:rPr>
          <w:rFonts w:hint="cs"/>
          <w:rtl/>
        </w:rPr>
        <w:t>رند و تا زمان</w:t>
      </w:r>
      <w:r w:rsidR="0028485C" w:rsidRPr="0072741E">
        <w:rPr>
          <w:rFonts w:hint="cs"/>
          <w:rtl/>
        </w:rPr>
        <w:t>ی</w:t>
      </w:r>
      <w:r w:rsidR="008F4B15" w:rsidRPr="0072741E">
        <w:rPr>
          <w:rFonts w:hint="cs"/>
          <w:rtl/>
        </w:rPr>
        <w:t xml:space="preserve"> </w:t>
      </w:r>
      <w:r w:rsidR="006F1049" w:rsidRPr="0072741E">
        <w:rPr>
          <w:rFonts w:hint="cs"/>
          <w:rtl/>
        </w:rPr>
        <w:t>ک</w:t>
      </w:r>
      <w:r w:rsidR="008F4B15" w:rsidRPr="0072741E">
        <w:rPr>
          <w:rFonts w:hint="cs"/>
          <w:rtl/>
        </w:rPr>
        <w:t>ه بنده</w:t>
      </w:r>
      <w:r w:rsidR="007C6A2D" w:rsidRPr="0072741E">
        <w:rPr>
          <w:rFonts w:hint="cs"/>
          <w:rtl/>
        </w:rPr>
        <w:t>،</w:t>
      </w:r>
      <w:r w:rsidR="004F180B" w:rsidRPr="0072741E">
        <w:rPr>
          <w:rFonts w:hint="cs"/>
          <w:rtl/>
        </w:rPr>
        <w:t xml:space="preserve"> </w:t>
      </w:r>
      <w:r w:rsidR="008F4B15" w:rsidRPr="0072741E">
        <w:rPr>
          <w:rFonts w:hint="cs"/>
          <w:rtl/>
        </w:rPr>
        <w:t>زنده هست</w:t>
      </w:r>
      <w:r w:rsidR="007C6A2D" w:rsidRPr="0072741E">
        <w:rPr>
          <w:rFonts w:hint="cs"/>
          <w:rtl/>
        </w:rPr>
        <w:t>،</w:t>
      </w:r>
      <w:r w:rsidR="004F180B" w:rsidRPr="0072741E">
        <w:rPr>
          <w:rFonts w:hint="cs"/>
          <w:rtl/>
        </w:rPr>
        <w:t xml:space="preserve"> </w:t>
      </w:r>
      <w:r w:rsidR="008F4B15" w:rsidRPr="0072741E">
        <w:rPr>
          <w:rFonts w:hint="cs"/>
          <w:rtl/>
        </w:rPr>
        <w:t>ن</w:t>
      </w:r>
      <w:r w:rsidR="0028485C" w:rsidRPr="0072741E">
        <w:rPr>
          <w:rFonts w:hint="cs"/>
          <w:rtl/>
        </w:rPr>
        <w:t>ی</w:t>
      </w:r>
      <w:r w:rsidR="008F4B15" w:rsidRPr="0072741E">
        <w:rPr>
          <w:rFonts w:hint="cs"/>
          <w:rtl/>
        </w:rPr>
        <w:t>ازش باق</w:t>
      </w:r>
      <w:r w:rsidR="0028485C" w:rsidRPr="0072741E">
        <w:rPr>
          <w:rFonts w:hint="cs"/>
          <w:rtl/>
        </w:rPr>
        <w:t>ی</w:t>
      </w:r>
      <w:r w:rsidR="008F4B15" w:rsidRPr="0072741E">
        <w:rPr>
          <w:rFonts w:hint="cs"/>
          <w:rtl/>
        </w:rPr>
        <w:t xml:space="preserve"> است»</w:t>
      </w:r>
      <w:r w:rsidRPr="0072741E">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أشاب الصغير وأفني الكبيـ</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ــر كـر الغـدا</w:t>
            </w:r>
            <w:r>
              <w:rPr>
                <w:rFonts w:hint="cs"/>
                <w:rtl/>
              </w:rPr>
              <w:t>ة</w:t>
            </w:r>
            <w:r w:rsidRPr="0072741E">
              <w:rPr>
                <w:rtl/>
              </w:rPr>
              <w:t xml:space="preserve"> ومر العشي</w:t>
            </w:r>
            <w:r>
              <w:rPr>
                <w:rFonts w:hint="cs"/>
                <w:rtl/>
              </w:rPr>
              <w:br/>
            </w:r>
          </w:p>
        </w:tc>
      </w:tr>
    </w:tbl>
    <w:p w:rsidR="0072741E" w:rsidRDefault="0075782A" w:rsidP="0072741E">
      <w:pPr>
        <w:pStyle w:val="a4"/>
        <w:rPr>
          <w:rtl/>
        </w:rPr>
      </w:pPr>
      <w:r w:rsidRPr="0072741E">
        <w:rPr>
          <w:rFonts w:hint="cs"/>
          <w:rtl/>
        </w:rPr>
        <w:t xml:space="preserve"> </w:t>
      </w:r>
      <w:r w:rsidR="008F4B15" w:rsidRPr="0072741E">
        <w:rPr>
          <w:rFonts w:hint="cs"/>
          <w:rtl/>
        </w:rPr>
        <w:t>«ت</w:t>
      </w:r>
      <w:r w:rsidR="006F1049" w:rsidRPr="0072741E">
        <w:rPr>
          <w:rFonts w:hint="cs"/>
          <w:rtl/>
        </w:rPr>
        <w:t>ک</w:t>
      </w:r>
      <w:r w:rsidR="008F4B15" w:rsidRPr="0072741E">
        <w:rPr>
          <w:rFonts w:hint="cs"/>
          <w:rtl/>
        </w:rPr>
        <w:t>رار شب و روز</w:t>
      </w:r>
      <w:r w:rsidR="007C6A2D" w:rsidRPr="0072741E">
        <w:rPr>
          <w:rFonts w:hint="cs"/>
          <w:rtl/>
        </w:rPr>
        <w:t>،</w:t>
      </w:r>
      <w:r w:rsidR="004F180B" w:rsidRPr="0072741E">
        <w:rPr>
          <w:rFonts w:hint="cs"/>
          <w:rtl/>
        </w:rPr>
        <w:t xml:space="preserve"> </w:t>
      </w:r>
      <w:r w:rsidR="006F1049" w:rsidRPr="0072741E">
        <w:rPr>
          <w:rFonts w:hint="cs"/>
          <w:rtl/>
        </w:rPr>
        <w:t>ک</w:t>
      </w:r>
      <w:r w:rsidR="008F4B15" w:rsidRPr="0072741E">
        <w:rPr>
          <w:rFonts w:hint="cs"/>
          <w:rtl/>
        </w:rPr>
        <w:t>ود</w:t>
      </w:r>
      <w:r w:rsidR="006F1049" w:rsidRPr="0072741E">
        <w:rPr>
          <w:rFonts w:hint="cs"/>
          <w:rtl/>
        </w:rPr>
        <w:t>ک</w:t>
      </w:r>
      <w:r w:rsidR="008F4B15" w:rsidRPr="0072741E">
        <w:rPr>
          <w:rFonts w:hint="cs"/>
          <w:rtl/>
        </w:rPr>
        <w:t xml:space="preserve"> را جوان </w:t>
      </w:r>
      <w:r w:rsidR="006F1049" w:rsidRPr="0072741E">
        <w:rPr>
          <w:rFonts w:hint="cs"/>
          <w:rtl/>
        </w:rPr>
        <w:t>ک</w:t>
      </w:r>
      <w:r w:rsidR="008F4B15" w:rsidRPr="0072741E">
        <w:rPr>
          <w:rFonts w:hint="cs"/>
          <w:rtl/>
        </w:rPr>
        <w:t>رد و بزرگسال را نابود گردان</w:t>
      </w:r>
      <w:r w:rsidR="0028485C" w:rsidRPr="0072741E">
        <w:rPr>
          <w:rFonts w:hint="cs"/>
          <w:rtl/>
        </w:rPr>
        <w:t>ی</w:t>
      </w:r>
      <w:r w:rsidR="008F4B15" w:rsidRPr="0072741E">
        <w:rPr>
          <w:rFonts w:hint="cs"/>
          <w:rtl/>
        </w:rPr>
        <w:t>د»</w:t>
      </w:r>
      <w:r w:rsidRPr="0072741E">
        <w:rPr>
          <w:rFonts w:hint="cs"/>
          <w:rtl/>
        </w:rPr>
        <w:t>.</w:t>
      </w:r>
    </w:p>
    <w:tbl>
      <w:tblPr>
        <w:bidiVisual/>
        <w:tblW w:w="0" w:type="auto"/>
        <w:jc w:val="center"/>
        <w:tblInd w:w="391" w:type="dxa"/>
        <w:tblLook w:val="04A0" w:firstRow="1" w:lastRow="0" w:firstColumn="1" w:lastColumn="0" w:noHBand="0" w:noVBand="1"/>
      </w:tblPr>
      <w:tblGrid>
        <w:gridCol w:w="3048"/>
        <w:gridCol w:w="689"/>
        <w:gridCol w:w="3176"/>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إذا ليل</w:t>
            </w:r>
            <w:r>
              <w:rPr>
                <w:rFonts w:hint="cs"/>
                <w:rtl/>
              </w:rPr>
              <w:t>ة</w:t>
            </w:r>
            <w:r w:rsidRPr="0072741E">
              <w:rPr>
                <w:rtl/>
              </w:rPr>
              <w:t xml:space="preserve"> أهرمت يومها</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أت</w:t>
            </w:r>
            <w:r>
              <w:rPr>
                <w:rFonts w:hint="cs"/>
                <w:rtl/>
              </w:rPr>
              <w:t>ی</w:t>
            </w:r>
            <w:r w:rsidRPr="0072741E">
              <w:rPr>
                <w:rtl/>
              </w:rPr>
              <w:t xml:space="preserve"> بـعـد ذلك يوم فـتـ</w:t>
            </w:r>
            <w:r>
              <w:rPr>
                <w:rFonts w:hint="cs"/>
                <w:rtl/>
              </w:rPr>
              <w:t>ی</w:t>
            </w:r>
            <w:r>
              <w:rPr>
                <w:rFonts w:hint="cs"/>
                <w:rtl/>
              </w:rPr>
              <w:br/>
            </w:r>
          </w:p>
        </w:tc>
      </w:tr>
    </w:tbl>
    <w:p w:rsidR="008F4B15" w:rsidRPr="0072741E" w:rsidRDefault="0075782A" w:rsidP="0072741E">
      <w:pPr>
        <w:pStyle w:val="a4"/>
        <w:rPr>
          <w:rtl/>
        </w:rPr>
      </w:pPr>
      <w:r w:rsidRPr="0072741E">
        <w:rPr>
          <w:rFonts w:hint="cs"/>
          <w:rtl/>
        </w:rPr>
        <w:t xml:space="preserve"> </w:t>
      </w:r>
      <w:r w:rsidR="008F4B15" w:rsidRPr="0072741E">
        <w:rPr>
          <w:rFonts w:hint="cs"/>
          <w:rtl/>
        </w:rPr>
        <w:t>«وقت</w:t>
      </w:r>
      <w:r w:rsidR="0028485C" w:rsidRPr="0072741E">
        <w:rPr>
          <w:rFonts w:hint="cs"/>
          <w:rtl/>
        </w:rPr>
        <w:t>ی</w:t>
      </w:r>
      <w:r w:rsidR="008F4B15" w:rsidRPr="0072741E">
        <w:rPr>
          <w:rFonts w:hint="cs"/>
          <w:rtl/>
        </w:rPr>
        <w:t xml:space="preserve"> شب</w:t>
      </w:r>
      <w:r w:rsidR="007C6A2D" w:rsidRPr="0072741E">
        <w:rPr>
          <w:rFonts w:hint="cs"/>
          <w:rtl/>
        </w:rPr>
        <w:t>،</w:t>
      </w:r>
      <w:r w:rsidR="004F180B" w:rsidRPr="0072741E">
        <w:rPr>
          <w:rFonts w:hint="cs"/>
          <w:rtl/>
        </w:rPr>
        <w:t xml:space="preserve"> </w:t>
      </w:r>
      <w:r w:rsidR="008F4B15" w:rsidRPr="0072741E">
        <w:rPr>
          <w:rFonts w:hint="cs"/>
          <w:rtl/>
        </w:rPr>
        <w:t xml:space="preserve">روزش را پیر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008F4B15" w:rsidRPr="0072741E">
        <w:rPr>
          <w:rFonts w:hint="cs"/>
          <w:rtl/>
        </w:rPr>
        <w:t>د</w:t>
      </w:r>
      <w:r w:rsidR="007C6A2D" w:rsidRPr="0072741E">
        <w:rPr>
          <w:rFonts w:hint="cs"/>
          <w:rtl/>
        </w:rPr>
        <w:t>،</w:t>
      </w:r>
      <w:r w:rsidR="004F180B" w:rsidRPr="0072741E">
        <w:rPr>
          <w:rFonts w:hint="cs"/>
          <w:rtl/>
        </w:rPr>
        <w:t xml:space="preserve"> </w:t>
      </w:r>
      <w:r w:rsidR="008F4B15" w:rsidRPr="0072741E">
        <w:rPr>
          <w:rFonts w:hint="cs"/>
          <w:rtl/>
        </w:rPr>
        <w:t>بعد از آن</w:t>
      </w:r>
      <w:r w:rsidR="007C6A2D" w:rsidRPr="0072741E">
        <w:rPr>
          <w:rFonts w:hint="cs"/>
          <w:rtl/>
        </w:rPr>
        <w:t>،</w:t>
      </w:r>
      <w:r w:rsidR="004F180B" w:rsidRPr="0072741E">
        <w:rPr>
          <w:rFonts w:hint="cs"/>
          <w:rtl/>
        </w:rPr>
        <w:t xml:space="preserve"> </w:t>
      </w:r>
      <w:r w:rsidR="008F4B15" w:rsidRPr="0072741E">
        <w:rPr>
          <w:rFonts w:hint="cs"/>
          <w:rtl/>
        </w:rPr>
        <w:t>روز جوان</w:t>
      </w:r>
      <w:r w:rsidR="0028485C" w:rsidRPr="0072741E">
        <w:rPr>
          <w:rFonts w:hint="cs"/>
          <w:rtl/>
        </w:rPr>
        <w:t>ی می‌</w:t>
      </w:r>
      <w:r w:rsidR="008F4B15" w:rsidRPr="0072741E">
        <w:rPr>
          <w:rFonts w:hint="cs"/>
          <w:rtl/>
        </w:rPr>
        <w:t>آ</w:t>
      </w:r>
      <w:r w:rsidR="0028485C" w:rsidRPr="0072741E">
        <w:rPr>
          <w:rFonts w:hint="cs"/>
          <w:rtl/>
        </w:rPr>
        <w:t>ی</w:t>
      </w:r>
      <w:r w:rsidR="008F4B15" w:rsidRPr="0072741E">
        <w:rPr>
          <w:rFonts w:hint="cs"/>
          <w:rtl/>
        </w:rPr>
        <w:t>د»</w:t>
      </w:r>
      <w:r w:rsidRPr="0072741E">
        <w:rPr>
          <w:rFonts w:hint="cs"/>
          <w:rtl/>
        </w:rPr>
        <w:t xml:space="preserve">. </w:t>
      </w:r>
    </w:p>
    <w:p w:rsidR="008F4B15" w:rsidRPr="0072741E" w:rsidRDefault="008F4B15" w:rsidP="00490D43">
      <w:pPr>
        <w:pStyle w:val="a4"/>
        <w:rPr>
          <w:rtl/>
        </w:rPr>
      </w:pPr>
      <w:r w:rsidRPr="0072741E">
        <w:rPr>
          <w:rFonts w:hint="cs"/>
          <w:rtl/>
        </w:rPr>
        <w:t>از خودم و از مردمان پ</w:t>
      </w:r>
      <w:r w:rsidR="0028485C" w:rsidRPr="0072741E">
        <w:rPr>
          <w:rFonts w:hint="cs"/>
          <w:rtl/>
        </w:rPr>
        <w:t>ی</w:t>
      </w:r>
      <w:r w:rsidRPr="0072741E">
        <w:rPr>
          <w:rFonts w:hint="cs"/>
          <w:rtl/>
        </w:rPr>
        <w:t xml:space="preserve">رامون خودم تعجب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Pr="0072741E">
        <w:rPr>
          <w:rFonts w:hint="cs"/>
          <w:rtl/>
        </w:rPr>
        <w:t>م؛ آروزها</w:t>
      </w:r>
      <w:r w:rsidR="0028485C" w:rsidRPr="0072741E">
        <w:rPr>
          <w:rFonts w:hint="cs"/>
          <w:rtl/>
        </w:rPr>
        <w:t>ی</w:t>
      </w:r>
      <w:r w:rsidRPr="0072741E">
        <w:rPr>
          <w:rFonts w:hint="cs"/>
          <w:rtl/>
        </w:rPr>
        <w:t xml:space="preserve"> طولان</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بلندپرواز</w:t>
      </w:r>
      <w:r w:rsidR="0028485C" w:rsidRPr="0072741E">
        <w:rPr>
          <w:rFonts w:hint="cs"/>
          <w:rtl/>
        </w:rPr>
        <w:t>ی</w:t>
      </w:r>
      <w:r w:rsidR="0072741E">
        <w:rPr>
          <w:rFonts w:hint="eastAsia"/>
          <w:rtl/>
        </w:rPr>
        <w:t>‌</w:t>
      </w:r>
      <w:r w:rsidRPr="0072741E">
        <w:rPr>
          <w:rFonts w:hint="cs"/>
          <w:rtl/>
        </w:rPr>
        <w:t>ها</w:t>
      </w:r>
      <w:r w:rsidR="0028485C" w:rsidRPr="0072741E">
        <w:rPr>
          <w:rFonts w:hint="cs"/>
          <w:rtl/>
        </w:rPr>
        <w:t>ی</w:t>
      </w:r>
      <w:r w:rsidRPr="0072741E">
        <w:rPr>
          <w:rFonts w:hint="cs"/>
          <w:rtl/>
        </w:rPr>
        <w:t xml:space="preserve"> بزرگ</w:t>
      </w:r>
      <w:r w:rsidR="007C6A2D" w:rsidRPr="0072741E">
        <w:rPr>
          <w:rFonts w:hint="cs"/>
          <w:rtl/>
        </w:rPr>
        <w:t>،</w:t>
      </w:r>
      <w:r w:rsidR="004F180B" w:rsidRPr="0072741E">
        <w:rPr>
          <w:rFonts w:hint="cs"/>
          <w:rtl/>
        </w:rPr>
        <w:t xml:space="preserve"> </w:t>
      </w:r>
      <w:r w:rsidRPr="0072741E">
        <w:rPr>
          <w:rFonts w:hint="cs"/>
          <w:rtl/>
        </w:rPr>
        <w:t>خ</w:t>
      </w:r>
      <w:r w:rsidR="0028485C" w:rsidRPr="0072741E">
        <w:rPr>
          <w:rFonts w:hint="cs"/>
          <w:rtl/>
        </w:rPr>
        <w:t>ی</w:t>
      </w:r>
      <w:r w:rsidRPr="0072741E">
        <w:rPr>
          <w:rFonts w:hint="cs"/>
          <w:rtl/>
        </w:rPr>
        <w:t>ال هم</w:t>
      </w:r>
      <w:r w:rsidR="0028485C" w:rsidRPr="0072741E">
        <w:rPr>
          <w:rFonts w:hint="cs"/>
          <w:rtl/>
        </w:rPr>
        <w:t>ی</w:t>
      </w:r>
      <w:r w:rsidRPr="0072741E">
        <w:rPr>
          <w:rFonts w:hint="cs"/>
          <w:rtl/>
        </w:rPr>
        <w:t>شه ماندن و چشم دوختن</w:t>
      </w:r>
      <w:r w:rsidR="0072741E">
        <w:rPr>
          <w:rFonts w:hint="eastAsia"/>
          <w:rtl/>
        </w:rPr>
        <w:t>‌</w:t>
      </w:r>
      <w:r w:rsidRPr="0072741E">
        <w:rPr>
          <w:rFonts w:hint="cs"/>
          <w:rtl/>
        </w:rPr>
        <w:t>ها</w:t>
      </w:r>
      <w:r w:rsidR="0028485C" w:rsidRPr="0072741E">
        <w:rPr>
          <w:rFonts w:hint="cs"/>
          <w:rtl/>
        </w:rPr>
        <w:t>ی</w:t>
      </w:r>
      <w:r w:rsidRPr="0072741E">
        <w:rPr>
          <w:rFonts w:hint="cs"/>
          <w:rtl/>
        </w:rPr>
        <w:t xml:space="preserve"> چرت</w:t>
      </w:r>
      <w:r w:rsidR="0072741E">
        <w:rPr>
          <w:rFonts w:hint="eastAsia"/>
          <w:rtl/>
        </w:rPr>
        <w:t>‌</w:t>
      </w:r>
      <w:r w:rsidRPr="0072741E">
        <w:rPr>
          <w:rFonts w:hint="cs"/>
          <w:rtl/>
        </w:rPr>
        <w:t>آور</w:t>
      </w:r>
      <w:r w:rsidR="007C6A2D" w:rsidRPr="0072741E">
        <w:rPr>
          <w:rFonts w:hint="cs"/>
          <w:rtl/>
        </w:rPr>
        <w:t>،</w:t>
      </w:r>
      <w:r w:rsidR="004F180B" w:rsidRPr="0072741E">
        <w:rPr>
          <w:rFonts w:hint="cs"/>
          <w:rtl/>
        </w:rPr>
        <w:t xml:space="preserve"> </w:t>
      </w:r>
      <w:r w:rsidRPr="0072741E">
        <w:rPr>
          <w:rFonts w:hint="cs"/>
          <w:rtl/>
        </w:rPr>
        <w:t xml:space="preserve">ما را به خود مشغول </w:t>
      </w:r>
      <w:r w:rsidR="006F1049" w:rsidRPr="0072741E">
        <w:rPr>
          <w:rFonts w:hint="cs"/>
          <w:rtl/>
        </w:rPr>
        <w:t>ک</w:t>
      </w:r>
      <w:r w:rsidRPr="0072741E">
        <w:rPr>
          <w:rFonts w:hint="cs"/>
          <w:rtl/>
        </w:rPr>
        <w:t>رده است</w:t>
      </w:r>
      <w:r w:rsidR="0075782A" w:rsidRPr="0072741E">
        <w:rPr>
          <w:rFonts w:hint="cs"/>
          <w:rtl/>
        </w:rPr>
        <w:t xml:space="preserve">. </w:t>
      </w:r>
      <w:r w:rsidRPr="0072741E">
        <w:rPr>
          <w:rFonts w:hint="cs"/>
          <w:rtl/>
        </w:rPr>
        <w:t>اما مرگ</w:t>
      </w:r>
      <w:r w:rsidR="007C6A2D" w:rsidRPr="0072741E">
        <w:rPr>
          <w:rFonts w:hint="cs"/>
          <w:rtl/>
        </w:rPr>
        <w:t>،</w:t>
      </w:r>
      <w:r w:rsidR="004F180B" w:rsidRPr="0072741E">
        <w:rPr>
          <w:rFonts w:hint="cs"/>
          <w:rtl/>
        </w:rPr>
        <w:t xml:space="preserve"> </w:t>
      </w:r>
      <w:r w:rsidRPr="0072741E">
        <w:rPr>
          <w:rFonts w:hint="cs"/>
          <w:rtl/>
        </w:rPr>
        <w:t>ناگهان و ب</w:t>
      </w:r>
      <w:r w:rsidR="0028485C" w:rsidRPr="0072741E">
        <w:rPr>
          <w:rFonts w:hint="cs"/>
          <w:rtl/>
        </w:rPr>
        <w:t>ی</w:t>
      </w:r>
      <w:r w:rsidR="0072741E">
        <w:rPr>
          <w:rFonts w:hint="eastAsia"/>
          <w:rtl/>
        </w:rPr>
        <w:t>‌</w:t>
      </w:r>
      <w:r w:rsidRPr="0072741E">
        <w:rPr>
          <w:rFonts w:hint="cs"/>
          <w:rtl/>
        </w:rPr>
        <w:t>آن</w:t>
      </w:r>
      <w:r w:rsidR="006F1049" w:rsidRPr="0072741E">
        <w:rPr>
          <w:rFonts w:hint="cs"/>
          <w:rtl/>
        </w:rPr>
        <w:t>ک</w:t>
      </w:r>
      <w:r w:rsidRPr="0072741E">
        <w:rPr>
          <w:rFonts w:hint="cs"/>
          <w:rtl/>
        </w:rPr>
        <w:t>ه ما را خبر نما</w:t>
      </w:r>
      <w:r w:rsidR="0028485C" w:rsidRPr="0072741E">
        <w:rPr>
          <w:rFonts w:hint="cs"/>
          <w:rtl/>
        </w:rPr>
        <w:t>ی</w:t>
      </w:r>
      <w:r w:rsidRPr="0072741E">
        <w:rPr>
          <w:rFonts w:hint="cs"/>
          <w:rtl/>
        </w:rPr>
        <w:t>د</w:t>
      </w:r>
      <w:r w:rsidR="007C6A2D" w:rsidRPr="0072741E">
        <w:rPr>
          <w:rFonts w:hint="cs"/>
          <w:rtl/>
        </w:rPr>
        <w:t>،</w:t>
      </w:r>
      <w:r w:rsidR="004F180B" w:rsidRPr="0072741E">
        <w:rPr>
          <w:rFonts w:hint="cs"/>
          <w:rtl/>
        </w:rPr>
        <w:t xml:space="preserve"> </w:t>
      </w:r>
      <w:r w:rsidRPr="0072741E">
        <w:rPr>
          <w:rFonts w:hint="cs"/>
          <w:rtl/>
        </w:rPr>
        <w:t xml:space="preserve">فرا </w:t>
      </w:r>
      <w:r w:rsidR="0023454D" w:rsidRPr="0072741E">
        <w:rPr>
          <w:rFonts w:hint="cs"/>
          <w:rtl/>
        </w:rPr>
        <w:t>م</w:t>
      </w:r>
      <w:r w:rsidR="0028485C" w:rsidRPr="0072741E">
        <w:rPr>
          <w:rFonts w:hint="cs"/>
          <w:rtl/>
        </w:rPr>
        <w:t>ی</w:t>
      </w:r>
      <w:r w:rsidR="0023454D" w:rsidRPr="0072741E">
        <w:rPr>
          <w:rFonts w:hint="cs"/>
          <w:rtl/>
        </w:rPr>
        <w:t>‌رس</w:t>
      </w:r>
      <w:r w:rsidRPr="0072741E">
        <w:rPr>
          <w:rFonts w:hint="cs"/>
          <w:rtl/>
        </w:rPr>
        <w:t>د</w:t>
      </w:r>
      <w:r w:rsidR="0075782A" w:rsidRPr="0072741E">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وَمَا تَدۡرِي نَفۡسٞ مَّاذَا تَكۡسِبُ غَدٗاۖ وَمَا تَدۡرِي نَفۡسُۢ بِأَيِّ أَرۡضٖ تَمُوتُۚ</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لقمان: 34</w:t>
      </w:r>
      <w:r w:rsidR="00095874" w:rsidRPr="00095874">
        <w:rPr>
          <w:rStyle w:val="Char7"/>
          <w:rFonts w:hint="cs"/>
          <w:rtl/>
        </w:rPr>
        <w:t>]</w:t>
      </w:r>
      <w:r w:rsidR="0075782A" w:rsidRPr="0072741E">
        <w:rPr>
          <w:rFonts w:hint="cs"/>
          <w:rtl/>
        </w:rPr>
        <w:t xml:space="preserve"> </w:t>
      </w:r>
      <w:r w:rsidRPr="0072741E">
        <w:rPr>
          <w:rFonts w:hint="cs"/>
          <w:rtl/>
        </w:rPr>
        <w:t>«و ه</w:t>
      </w:r>
      <w:r w:rsidR="0028485C" w:rsidRPr="0072741E">
        <w:rPr>
          <w:rFonts w:hint="cs"/>
          <w:rtl/>
        </w:rPr>
        <w:t>ی</w:t>
      </w:r>
      <w:r w:rsidRPr="0072741E">
        <w:rPr>
          <w:rFonts w:hint="cs"/>
          <w:rtl/>
        </w:rPr>
        <w:t>چ</w:t>
      </w:r>
      <w:r w:rsidR="006F1049" w:rsidRPr="0072741E">
        <w:rPr>
          <w:rFonts w:hint="cs"/>
          <w:rtl/>
        </w:rPr>
        <w:t>ک</w:t>
      </w:r>
      <w:r w:rsidRPr="0072741E">
        <w:rPr>
          <w:rFonts w:hint="cs"/>
          <w:rtl/>
        </w:rPr>
        <w:t>س ن</w:t>
      </w:r>
      <w:r w:rsidR="00B339AB" w:rsidRPr="0072741E">
        <w:rPr>
          <w:rFonts w:hint="cs"/>
          <w:rtl/>
        </w:rPr>
        <w:t>م</w:t>
      </w:r>
      <w:r w:rsidR="0028485C" w:rsidRPr="0072741E">
        <w:rPr>
          <w:rFonts w:hint="cs"/>
          <w:rtl/>
        </w:rPr>
        <w:t>ی</w:t>
      </w:r>
      <w:r w:rsidR="00B339AB" w:rsidRPr="0072741E">
        <w:rPr>
          <w:rFonts w:hint="cs"/>
          <w:rtl/>
        </w:rPr>
        <w:t>‌دان</w:t>
      </w:r>
      <w:r w:rsidRPr="0072741E">
        <w:rPr>
          <w:rFonts w:hint="cs"/>
          <w:rtl/>
        </w:rPr>
        <w:t xml:space="preserve">د </w:t>
      </w:r>
      <w:r w:rsidR="006F1049" w:rsidRPr="0072741E">
        <w:rPr>
          <w:rFonts w:hint="cs"/>
          <w:rtl/>
        </w:rPr>
        <w:t>ک</w:t>
      </w:r>
      <w:r w:rsidRPr="0072741E">
        <w:rPr>
          <w:rFonts w:hint="cs"/>
          <w:rtl/>
        </w:rPr>
        <w:t xml:space="preserve">ه فردا چه بدست </w:t>
      </w:r>
      <w:r w:rsidR="006A4E91" w:rsidRPr="0072741E">
        <w:rPr>
          <w:rFonts w:hint="cs"/>
          <w:rtl/>
        </w:rPr>
        <w:t>م</w:t>
      </w:r>
      <w:r w:rsidR="0028485C" w:rsidRPr="0072741E">
        <w:rPr>
          <w:rFonts w:hint="cs"/>
          <w:rtl/>
        </w:rPr>
        <w:t>ی</w:t>
      </w:r>
      <w:r w:rsidR="006A4E91" w:rsidRPr="0072741E">
        <w:rPr>
          <w:rFonts w:hint="cs"/>
          <w:rtl/>
        </w:rPr>
        <w:t>‌آو</w:t>
      </w:r>
      <w:r w:rsidRPr="0072741E">
        <w:rPr>
          <w:rFonts w:hint="cs"/>
          <w:rtl/>
        </w:rPr>
        <w:t>رد و ه</w:t>
      </w:r>
      <w:r w:rsidR="0028485C" w:rsidRPr="0072741E">
        <w:rPr>
          <w:rFonts w:hint="cs"/>
          <w:rtl/>
        </w:rPr>
        <w:t>ی</w:t>
      </w:r>
      <w:r w:rsidRPr="0072741E">
        <w:rPr>
          <w:rFonts w:hint="cs"/>
          <w:rtl/>
        </w:rPr>
        <w:t>چ</w:t>
      </w:r>
      <w:r w:rsidR="006F1049" w:rsidRPr="0072741E">
        <w:rPr>
          <w:rFonts w:hint="cs"/>
          <w:rtl/>
        </w:rPr>
        <w:t>ک</w:t>
      </w:r>
      <w:r w:rsidRPr="0072741E">
        <w:rPr>
          <w:rFonts w:hint="cs"/>
          <w:rtl/>
        </w:rPr>
        <w:t>س ن</w:t>
      </w:r>
      <w:r w:rsidR="00B339AB" w:rsidRPr="0072741E">
        <w:rPr>
          <w:rFonts w:hint="cs"/>
          <w:rtl/>
        </w:rPr>
        <w:t>م</w:t>
      </w:r>
      <w:r w:rsidR="0028485C" w:rsidRPr="0072741E">
        <w:rPr>
          <w:rFonts w:hint="cs"/>
          <w:rtl/>
        </w:rPr>
        <w:t>ی</w:t>
      </w:r>
      <w:r w:rsidR="00B339AB" w:rsidRPr="0072741E">
        <w:rPr>
          <w:rFonts w:hint="cs"/>
          <w:rtl/>
        </w:rPr>
        <w:t>‌دان</w:t>
      </w:r>
      <w:r w:rsidRPr="0072741E">
        <w:rPr>
          <w:rFonts w:hint="cs"/>
          <w:rtl/>
        </w:rPr>
        <w:t xml:space="preserve">د </w:t>
      </w:r>
      <w:r w:rsidR="006F1049" w:rsidRPr="0072741E">
        <w:rPr>
          <w:rFonts w:hint="cs"/>
          <w:rtl/>
        </w:rPr>
        <w:t>ک</w:t>
      </w:r>
      <w:r w:rsidRPr="0072741E">
        <w:rPr>
          <w:rFonts w:hint="cs"/>
          <w:rtl/>
        </w:rPr>
        <w:t xml:space="preserve">ه در </w:t>
      </w:r>
      <w:r w:rsidR="006F1049" w:rsidRPr="0072741E">
        <w:rPr>
          <w:rFonts w:hint="cs"/>
          <w:rtl/>
        </w:rPr>
        <w:t>ک</w:t>
      </w:r>
      <w:r w:rsidRPr="0072741E">
        <w:rPr>
          <w:rFonts w:hint="cs"/>
          <w:rtl/>
        </w:rPr>
        <w:t>دام سرزم</w:t>
      </w:r>
      <w:r w:rsidR="0028485C" w:rsidRPr="0072741E">
        <w:rPr>
          <w:rFonts w:hint="cs"/>
          <w:rtl/>
        </w:rPr>
        <w:t>ی</w:t>
      </w:r>
      <w:r w:rsidRPr="0072741E">
        <w:rPr>
          <w:rFonts w:hint="cs"/>
          <w:rtl/>
        </w:rPr>
        <w:t>ن</w:t>
      </w:r>
      <w:r w:rsidR="0028485C" w:rsidRPr="0072741E">
        <w:rPr>
          <w:rFonts w:hint="cs"/>
          <w:rtl/>
        </w:rPr>
        <w:t xml:space="preserve"> می‌</w:t>
      </w:r>
      <w:r w:rsidRPr="0072741E">
        <w:rPr>
          <w:rFonts w:hint="cs"/>
          <w:rtl/>
        </w:rPr>
        <w:t>م</w:t>
      </w:r>
      <w:r w:rsidR="0028485C" w:rsidRPr="0072741E">
        <w:rPr>
          <w:rFonts w:hint="cs"/>
          <w:rtl/>
        </w:rPr>
        <w:t>ی</w:t>
      </w:r>
      <w:r w:rsidRPr="0072741E">
        <w:rPr>
          <w:rFonts w:hint="cs"/>
          <w:rtl/>
        </w:rPr>
        <w:t>رد»</w:t>
      </w:r>
      <w:r w:rsidR="0075782A" w:rsidRPr="0072741E">
        <w:rPr>
          <w:rFonts w:hint="cs"/>
          <w:rtl/>
        </w:rPr>
        <w:t xml:space="preserve">. </w:t>
      </w:r>
    </w:p>
    <w:p w:rsidR="008F4B15" w:rsidRPr="0072741E" w:rsidRDefault="008F4B15" w:rsidP="0072741E">
      <w:pPr>
        <w:pStyle w:val="a4"/>
        <w:rPr>
          <w:rtl/>
        </w:rPr>
      </w:pPr>
      <w:r w:rsidRPr="0072741E">
        <w:rPr>
          <w:rFonts w:hint="cs"/>
          <w:rtl/>
        </w:rPr>
        <w:t>سه حق</w:t>
      </w:r>
      <w:r w:rsidR="0028485C" w:rsidRPr="0072741E">
        <w:rPr>
          <w:rFonts w:hint="cs"/>
          <w:rtl/>
        </w:rPr>
        <w:t>ی</w:t>
      </w:r>
      <w:r w:rsidRPr="0072741E">
        <w:rPr>
          <w:rFonts w:hint="cs"/>
          <w:rtl/>
        </w:rPr>
        <w:t xml:space="preserve">قت را به تو عرضه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Pr="0072741E">
        <w:rPr>
          <w:rFonts w:hint="cs"/>
          <w:rtl/>
        </w:rPr>
        <w:t>م</w:t>
      </w:r>
      <w:r w:rsidR="0075782A" w:rsidRPr="0072741E">
        <w:rPr>
          <w:rFonts w:hint="cs"/>
          <w:rtl/>
        </w:rPr>
        <w:t xml:space="preserve">: </w:t>
      </w:r>
    </w:p>
    <w:p w:rsidR="008F4B15" w:rsidRPr="0072741E" w:rsidRDefault="008F4B15" w:rsidP="0072741E">
      <w:pPr>
        <w:pStyle w:val="a4"/>
        <w:rPr>
          <w:rtl/>
        </w:rPr>
      </w:pPr>
      <w:r w:rsidRPr="0072741E">
        <w:rPr>
          <w:rFonts w:hint="cs"/>
          <w:rtl/>
        </w:rPr>
        <w:t>نخست</w:t>
      </w:r>
      <w:r w:rsidR="0075782A" w:rsidRPr="0072741E">
        <w:rPr>
          <w:rFonts w:hint="cs"/>
          <w:rtl/>
        </w:rPr>
        <w:t xml:space="preserve">: </w:t>
      </w:r>
      <w:r w:rsidRPr="0072741E">
        <w:rPr>
          <w:rFonts w:hint="cs"/>
          <w:rtl/>
        </w:rPr>
        <w:t>وقت</w:t>
      </w:r>
      <w:r w:rsidR="0028485C" w:rsidRPr="0072741E">
        <w:rPr>
          <w:rFonts w:hint="cs"/>
          <w:rtl/>
        </w:rPr>
        <w:t>ی</w:t>
      </w:r>
      <w:r w:rsidRPr="0072741E">
        <w:rPr>
          <w:rFonts w:hint="cs"/>
          <w:rtl/>
        </w:rPr>
        <w:t xml:space="preserve"> از پروردگارت و از اح</w:t>
      </w:r>
      <w:r w:rsidR="006F1049" w:rsidRPr="0072741E">
        <w:rPr>
          <w:rFonts w:hint="cs"/>
          <w:rtl/>
        </w:rPr>
        <w:t>ک</w:t>
      </w:r>
      <w:r w:rsidRPr="0072741E">
        <w:rPr>
          <w:rFonts w:hint="cs"/>
          <w:rtl/>
        </w:rPr>
        <w:t xml:space="preserve">ام و </w:t>
      </w:r>
      <w:r w:rsidR="006F1049" w:rsidRPr="0072741E">
        <w:rPr>
          <w:rFonts w:hint="cs"/>
          <w:rtl/>
        </w:rPr>
        <w:t>ک</w:t>
      </w:r>
      <w:r w:rsidRPr="0072741E">
        <w:rPr>
          <w:rFonts w:hint="cs"/>
          <w:rtl/>
        </w:rPr>
        <w:t>ارها و تقد</w:t>
      </w:r>
      <w:r w:rsidR="0028485C" w:rsidRPr="0072741E">
        <w:rPr>
          <w:rFonts w:hint="cs"/>
          <w:rtl/>
        </w:rPr>
        <w:t>ی</w:t>
      </w:r>
      <w:r w:rsidRPr="0072741E">
        <w:rPr>
          <w:rFonts w:hint="cs"/>
          <w:rtl/>
        </w:rPr>
        <w:t>ر و قضا</w:t>
      </w:r>
      <w:r w:rsidR="0028485C" w:rsidRPr="0072741E">
        <w:rPr>
          <w:rFonts w:hint="cs"/>
          <w:rtl/>
        </w:rPr>
        <w:t>ی</w:t>
      </w:r>
      <w:r w:rsidRPr="0072741E">
        <w:rPr>
          <w:rFonts w:hint="cs"/>
          <w:rtl/>
        </w:rPr>
        <w:t xml:space="preserve"> او و از روز</w:t>
      </w:r>
      <w:r w:rsidR="0028485C" w:rsidRPr="0072741E">
        <w:rPr>
          <w:rFonts w:hint="cs"/>
          <w:rtl/>
        </w:rPr>
        <w:t>ی</w:t>
      </w:r>
      <w:r w:rsidRPr="0072741E">
        <w:rPr>
          <w:rFonts w:hint="cs"/>
          <w:rtl/>
        </w:rPr>
        <w:t xml:space="preserve"> و استعدادها</w:t>
      </w:r>
      <w:r w:rsidR="0028485C" w:rsidRPr="0072741E">
        <w:rPr>
          <w:rFonts w:hint="cs"/>
          <w:rtl/>
        </w:rPr>
        <w:t>ی</w:t>
      </w:r>
      <w:r w:rsidRPr="0072741E">
        <w:rPr>
          <w:rFonts w:hint="cs"/>
          <w:rtl/>
        </w:rPr>
        <w:t>ت و آنچه دار</w:t>
      </w:r>
      <w:r w:rsidR="0028485C" w:rsidRPr="0072741E">
        <w:rPr>
          <w:rFonts w:hint="cs"/>
          <w:rtl/>
        </w:rPr>
        <w:t>ی</w:t>
      </w:r>
      <w:r w:rsidRPr="0072741E">
        <w:rPr>
          <w:rFonts w:hint="cs"/>
          <w:rtl/>
        </w:rPr>
        <w:t xml:space="preserve"> راض</w:t>
      </w:r>
      <w:r w:rsidR="0028485C" w:rsidRPr="0072741E">
        <w:rPr>
          <w:rFonts w:hint="cs"/>
          <w:rtl/>
        </w:rPr>
        <w:t>ی</w:t>
      </w:r>
      <w:r w:rsidRPr="0072741E">
        <w:rPr>
          <w:rFonts w:hint="cs"/>
          <w:rtl/>
        </w:rPr>
        <w:t xml:space="preserve"> نباش</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 xml:space="preserve">چگونه </w:t>
      </w:r>
      <w:r w:rsidR="00E825D7" w:rsidRPr="0072741E">
        <w:rPr>
          <w:rFonts w:hint="cs"/>
          <w:rtl/>
        </w:rPr>
        <w:t>م</w:t>
      </w:r>
      <w:r w:rsidR="0028485C" w:rsidRPr="0072741E">
        <w:rPr>
          <w:rFonts w:hint="cs"/>
          <w:rtl/>
        </w:rPr>
        <w:t>ی</w:t>
      </w:r>
      <w:r w:rsidR="00E825D7" w:rsidRPr="0072741E">
        <w:rPr>
          <w:rFonts w:hint="cs"/>
          <w:rtl/>
        </w:rPr>
        <w:t>‌توان</w:t>
      </w:r>
      <w:r w:rsidR="0028485C" w:rsidRPr="0072741E">
        <w:rPr>
          <w:rFonts w:hint="cs"/>
          <w:rtl/>
        </w:rPr>
        <w:t>ی</w:t>
      </w:r>
      <w:r w:rsidRPr="0072741E">
        <w:rPr>
          <w:rFonts w:hint="cs"/>
          <w:rtl/>
        </w:rPr>
        <w:t xml:space="preserve"> خاطر</w:t>
      </w:r>
      <w:r w:rsidR="0028485C" w:rsidRPr="0072741E">
        <w:rPr>
          <w:rFonts w:hint="cs"/>
          <w:rtl/>
        </w:rPr>
        <w:t>ی</w:t>
      </w:r>
      <w:r w:rsidRPr="0072741E">
        <w:rPr>
          <w:rFonts w:hint="cs"/>
          <w:rtl/>
        </w:rPr>
        <w:t xml:space="preserve"> آسوده و راحت داشته باش</w:t>
      </w:r>
      <w:r w:rsidR="0028485C" w:rsidRPr="0072741E">
        <w:rPr>
          <w:rFonts w:hint="cs"/>
          <w:rtl/>
        </w:rPr>
        <w:t>ی</w:t>
      </w:r>
      <w:r w:rsidRPr="0072741E">
        <w:rPr>
          <w:rFonts w:hint="cs"/>
          <w:rtl/>
        </w:rPr>
        <w:t>؟!</w:t>
      </w:r>
    </w:p>
    <w:p w:rsidR="008F4B15" w:rsidRPr="0072741E" w:rsidRDefault="008F4B15" w:rsidP="0072741E">
      <w:pPr>
        <w:pStyle w:val="a4"/>
        <w:rPr>
          <w:rtl/>
        </w:rPr>
      </w:pPr>
      <w:r w:rsidRPr="0072741E">
        <w:rPr>
          <w:rFonts w:hint="cs"/>
          <w:rtl/>
        </w:rPr>
        <w:t>دوم</w:t>
      </w:r>
      <w:r w:rsidR="0075782A" w:rsidRPr="0072741E">
        <w:rPr>
          <w:rFonts w:hint="cs"/>
          <w:rtl/>
        </w:rPr>
        <w:t xml:space="preserve">: </w:t>
      </w:r>
      <w:r w:rsidRPr="0072741E">
        <w:rPr>
          <w:rFonts w:hint="cs"/>
          <w:rtl/>
        </w:rPr>
        <w:t>آ</w:t>
      </w:r>
      <w:r w:rsidR="0028485C" w:rsidRPr="0072741E">
        <w:rPr>
          <w:rFonts w:hint="cs"/>
          <w:rtl/>
        </w:rPr>
        <w:t>ی</w:t>
      </w:r>
      <w:r w:rsidRPr="0072741E">
        <w:rPr>
          <w:rFonts w:hint="cs"/>
          <w:rtl/>
        </w:rPr>
        <w:t>ا ش</w:t>
      </w:r>
      <w:r w:rsidR="006F1049" w:rsidRPr="0072741E">
        <w:rPr>
          <w:rFonts w:hint="cs"/>
          <w:rtl/>
        </w:rPr>
        <w:t>ک</w:t>
      </w:r>
      <w:r w:rsidRPr="0072741E">
        <w:rPr>
          <w:rFonts w:hint="cs"/>
          <w:rtl/>
        </w:rPr>
        <w:t>ر نعمت</w:t>
      </w:r>
      <w:r w:rsidR="0072741E">
        <w:rPr>
          <w:rFonts w:hint="eastAsia"/>
          <w:rtl/>
        </w:rPr>
        <w:t>‌</w:t>
      </w:r>
      <w:r w:rsidRPr="0072741E">
        <w:rPr>
          <w:rFonts w:hint="cs"/>
          <w:rtl/>
        </w:rPr>
        <w:t>ها</w:t>
      </w:r>
      <w:r w:rsidR="0028485C" w:rsidRPr="0072741E">
        <w:rPr>
          <w:rFonts w:hint="cs"/>
          <w:rtl/>
        </w:rPr>
        <w:t>یی</w:t>
      </w:r>
      <w:r w:rsidRPr="0072741E">
        <w:rPr>
          <w:rFonts w:hint="cs"/>
          <w:rtl/>
        </w:rPr>
        <w:t xml:space="preserve"> را </w:t>
      </w:r>
      <w:r w:rsidR="006F1049" w:rsidRPr="0072741E">
        <w:rPr>
          <w:rFonts w:hint="cs"/>
          <w:rtl/>
        </w:rPr>
        <w:t>ک</w:t>
      </w:r>
      <w:r w:rsidRPr="0072741E">
        <w:rPr>
          <w:rFonts w:hint="cs"/>
          <w:rtl/>
        </w:rPr>
        <w:t>ه از آن ‌بهره</w:t>
      </w:r>
      <w:r w:rsidR="0072741E">
        <w:rPr>
          <w:rFonts w:hint="eastAsia"/>
          <w:rtl/>
        </w:rPr>
        <w:t>‌</w:t>
      </w:r>
      <w:r w:rsidRPr="0072741E">
        <w:rPr>
          <w:rFonts w:hint="cs"/>
          <w:rtl/>
        </w:rPr>
        <w:t>مند هست</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بجا آورده ا</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ه ا</w:t>
      </w:r>
      <w:r w:rsidR="0028485C" w:rsidRPr="0072741E">
        <w:rPr>
          <w:rFonts w:hint="cs"/>
          <w:rtl/>
        </w:rPr>
        <w:t>ی</w:t>
      </w:r>
      <w:r w:rsidRPr="0072741E">
        <w:rPr>
          <w:rFonts w:hint="cs"/>
          <w:rtl/>
        </w:rPr>
        <w:t>ن</w:t>
      </w:r>
      <w:r w:rsidR="006F1049" w:rsidRPr="0072741E">
        <w:rPr>
          <w:rFonts w:hint="cs"/>
          <w:rtl/>
        </w:rPr>
        <w:t>ک</w:t>
      </w:r>
      <w:r w:rsidRPr="0072741E">
        <w:rPr>
          <w:rFonts w:hint="cs"/>
          <w:rtl/>
        </w:rPr>
        <w:t xml:space="preserve"> خواهان نعمت د</w:t>
      </w:r>
      <w:r w:rsidR="0028485C" w:rsidRPr="0072741E">
        <w:rPr>
          <w:rFonts w:hint="cs"/>
          <w:rtl/>
        </w:rPr>
        <w:t>ی</w:t>
      </w:r>
      <w:r w:rsidRPr="0072741E">
        <w:rPr>
          <w:rFonts w:hint="cs"/>
          <w:rtl/>
        </w:rPr>
        <w:t>گر</w:t>
      </w:r>
      <w:r w:rsidR="0028485C" w:rsidRPr="0072741E">
        <w:rPr>
          <w:rFonts w:hint="cs"/>
          <w:rtl/>
        </w:rPr>
        <w:t>ی</w:t>
      </w:r>
      <w:r w:rsidRPr="0072741E">
        <w:rPr>
          <w:rFonts w:hint="cs"/>
          <w:rtl/>
        </w:rPr>
        <w:t xml:space="preserve"> هست</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س</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ه ن</w:t>
      </w:r>
      <w:r w:rsidR="00E825D7" w:rsidRPr="0072741E">
        <w:rPr>
          <w:rFonts w:hint="cs"/>
          <w:rtl/>
        </w:rPr>
        <w:t>م</w:t>
      </w:r>
      <w:r w:rsidR="0028485C" w:rsidRPr="0072741E">
        <w:rPr>
          <w:rFonts w:hint="cs"/>
          <w:rtl/>
        </w:rPr>
        <w:t>ی</w:t>
      </w:r>
      <w:r w:rsidR="00E825D7" w:rsidRPr="0072741E">
        <w:rPr>
          <w:rFonts w:hint="cs"/>
          <w:rtl/>
        </w:rPr>
        <w:t>‌توان</w:t>
      </w:r>
      <w:r w:rsidRPr="0072741E">
        <w:rPr>
          <w:rFonts w:hint="cs"/>
          <w:rtl/>
        </w:rPr>
        <w:t>د ش</w:t>
      </w:r>
      <w:r w:rsidR="006F1049" w:rsidRPr="0072741E">
        <w:rPr>
          <w:rFonts w:hint="cs"/>
          <w:rtl/>
        </w:rPr>
        <w:t>ک</w:t>
      </w:r>
      <w:r w:rsidRPr="0072741E">
        <w:rPr>
          <w:rFonts w:hint="cs"/>
          <w:rtl/>
        </w:rPr>
        <w:t xml:space="preserve">ر </w:t>
      </w:r>
      <w:r w:rsidR="006F1049" w:rsidRPr="0072741E">
        <w:rPr>
          <w:rFonts w:hint="cs"/>
          <w:rtl/>
        </w:rPr>
        <w:t>ک</w:t>
      </w:r>
      <w:r w:rsidRPr="0072741E">
        <w:rPr>
          <w:rFonts w:hint="cs"/>
          <w:rtl/>
        </w:rPr>
        <w:t>م</w:t>
      </w:r>
      <w:r w:rsidR="0028485C" w:rsidRPr="0072741E">
        <w:rPr>
          <w:rFonts w:hint="cs"/>
          <w:rtl/>
        </w:rPr>
        <w:t>ی</w:t>
      </w:r>
      <w:r w:rsidRPr="0072741E">
        <w:rPr>
          <w:rFonts w:hint="cs"/>
          <w:rtl/>
        </w:rPr>
        <w:t xml:space="preserve"> نعمت را بجا آورد</w:t>
      </w:r>
      <w:r w:rsidR="007C6A2D" w:rsidRPr="0072741E">
        <w:rPr>
          <w:rFonts w:hint="cs"/>
          <w:rtl/>
        </w:rPr>
        <w:t>،</w:t>
      </w:r>
      <w:r w:rsidR="004F180B" w:rsidRPr="0072741E">
        <w:rPr>
          <w:rFonts w:hint="cs"/>
          <w:rtl/>
        </w:rPr>
        <w:t xml:space="preserve"> </w:t>
      </w:r>
      <w:r w:rsidRPr="0072741E">
        <w:rPr>
          <w:rFonts w:hint="cs"/>
          <w:rtl/>
        </w:rPr>
        <w:t>قطعاً ش</w:t>
      </w:r>
      <w:r w:rsidR="006F1049" w:rsidRPr="0072741E">
        <w:rPr>
          <w:rFonts w:hint="cs"/>
          <w:rtl/>
        </w:rPr>
        <w:t>ک</w:t>
      </w:r>
      <w:r w:rsidRPr="0072741E">
        <w:rPr>
          <w:rFonts w:hint="cs"/>
          <w:rtl/>
        </w:rPr>
        <w:t>ر نعمت ز</w:t>
      </w:r>
      <w:r w:rsidR="0028485C" w:rsidRPr="0072741E">
        <w:rPr>
          <w:rFonts w:hint="cs"/>
          <w:rtl/>
        </w:rPr>
        <w:t>ی</w:t>
      </w:r>
      <w:r w:rsidRPr="0072741E">
        <w:rPr>
          <w:rFonts w:hint="cs"/>
          <w:rtl/>
        </w:rPr>
        <w:t>اد را به جا نخواهد آورد</w:t>
      </w:r>
      <w:r w:rsidR="0075782A" w:rsidRPr="0072741E">
        <w:rPr>
          <w:rFonts w:hint="cs"/>
          <w:rtl/>
        </w:rPr>
        <w:t xml:space="preserve">. </w:t>
      </w:r>
    </w:p>
    <w:p w:rsidR="008F4B15" w:rsidRPr="0072741E" w:rsidRDefault="008F4B15" w:rsidP="0072741E">
      <w:pPr>
        <w:pStyle w:val="a4"/>
        <w:rPr>
          <w:rtl/>
        </w:rPr>
      </w:pPr>
      <w:r w:rsidRPr="0072741E">
        <w:rPr>
          <w:rFonts w:hint="cs"/>
          <w:rtl/>
        </w:rPr>
        <w:t>سوم</w:t>
      </w:r>
      <w:r w:rsidR="0075782A" w:rsidRPr="0072741E">
        <w:rPr>
          <w:rFonts w:hint="cs"/>
          <w:rtl/>
        </w:rPr>
        <w:t xml:space="preserve">: </w:t>
      </w:r>
      <w:r w:rsidRPr="0072741E">
        <w:rPr>
          <w:rFonts w:hint="cs"/>
          <w:rtl/>
        </w:rPr>
        <w:t>چرا از آنچه خداوند</w:t>
      </w:r>
      <w:r w:rsidR="007C6A2D" w:rsidRPr="0072741E">
        <w:rPr>
          <w:rFonts w:hint="cs"/>
          <w:rtl/>
        </w:rPr>
        <w:t>،</w:t>
      </w:r>
      <w:r w:rsidR="004F180B" w:rsidRPr="0072741E">
        <w:rPr>
          <w:rFonts w:hint="cs"/>
          <w:rtl/>
        </w:rPr>
        <w:t xml:space="preserve"> </w:t>
      </w:r>
      <w:r w:rsidRPr="0072741E">
        <w:rPr>
          <w:rFonts w:hint="cs"/>
          <w:rtl/>
        </w:rPr>
        <w:t>به ما بخش</w:t>
      </w:r>
      <w:r w:rsidR="0028485C" w:rsidRPr="0072741E">
        <w:rPr>
          <w:rFonts w:hint="cs"/>
          <w:rtl/>
        </w:rPr>
        <w:t>ی</w:t>
      </w:r>
      <w:r w:rsidRPr="0072741E">
        <w:rPr>
          <w:rFonts w:hint="cs"/>
          <w:rtl/>
        </w:rPr>
        <w:t>ده</w:t>
      </w:r>
      <w:r w:rsidR="007C6A2D" w:rsidRPr="0072741E">
        <w:rPr>
          <w:rFonts w:hint="cs"/>
          <w:rtl/>
        </w:rPr>
        <w:t>،</w:t>
      </w:r>
      <w:r w:rsidR="004F180B" w:rsidRPr="0072741E">
        <w:rPr>
          <w:rFonts w:hint="cs"/>
          <w:rtl/>
        </w:rPr>
        <w:t xml:space="preserve"> </w:t>
      </w:r>
      <w:r w:rsidRPr="0072741E">
        <w:rPr>
          <w:rFonts w:hint="cs"/>
          <w:rtl/>
        </w:rPr>
        <w:t>استفاده ن</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0028485C" w:rsidRPr="0072741E">
        <w:rPr>
          <w:rFonts w:hint="cs"/>
          <w:rtl/>
        </w:rPr>
        <w:t>ی</w:t>
      </w:r>
      <w:r w:rsidRPr="0072741E">
        <w:rPr>
          <w:rFonts w:hint="cs"/>
          <w:rtl/>
        </w:rPr>
        <w:t>م؟ چرا نبا</w:t>
      </w:r>
      <w:r w:rsidR="0028485C" w:rsidRPr="0072741E">
        <w:rPr>
          <w:rFonts w:hint="cs"/>
          <w:rtl/>
        </w:rPr>
        <w:t>ی</w:t>
      </w:r>
      <w:r w:rsidRPr="0072741E">
        <w:rPr>
          <w:rFonts w:hint="cs"/>
          <w:rtl/>
        </w:rPr>
        <w:t>د آن را رشد ده</w:t>
      </w:r>
      <w:r w:rsidR="0028485C" w:rsidRPr="0072741E">
        <w:rPr>
          <w:rFonts w:hint="cs"/>
          <w:rtl/>
        </w:rPr>
        <w:t>ی</w:t>
      </w:r>
      <w:r w:rsidRPr="0072741E">
        <w:rPr>
          <w:rFonts w:hint="cs"/>
          <w:rtl/>
        </w:rPr>
        <w:t>م و بخوب</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ار بگ</w:t>
      </w:r>
      <w:r w:rsidR="0028485C" w:rsidRPr="0072741E">
        <w:rPr>
          <w:rFonts w:hint="cs"/>
          <w:rtl/>
        </w:rPr>
        <w:t>ی</w:t>
      </w:r>
      <w:r w:rsidRPr="0072741E">
        <w:rPr>
          <w:rFonts w:hint="cs"/>
          <w:rtl/>
        </w:rPr>
        <w:t>ر</w:t>
      </w:r>
      <w:r w:rsidR="0028485C" w:rsidRPr="0072741E">
        <w:rPr>
          <w:rFonts w:hint="cs"/>
          <w:rtl/>
        </w:rPr>
        <w:t>ی</w:t>
      </w:r>
      <w:r w:rsidRPr="0072741E">
        <w:rPr>
          <w:rFonts w:hint="cs"/>
          <w:rtl/>
        </w:rPr>
        <w:t xml:space="preserve">م و </w:t>
      </w:r>
      <w:r w:rsidR="006F1049" w:rsidRPr="0072741E">
        <w:rPr>
          <w:rFonts w:hint="cs"/>
          <w:rtl/>
        </w:rPr>
        <w:t>ک</w:t>
      </w:r>
      <w:r w:rsidRPr="0072741E">
        <w:rPr>
          <w:rFonts w:hint="cs"/>
          <w:rtl/>
        </w:rPr>
        <w:t>ار</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ن</w:t>
      </w:r>
      <w:r w:rsidR="0028485C" w:rsidRPr="0072741E">
        <w:rPr>
          <w:rFonts w:hint="cs"/>
          <w:rtl/>
        </w:rPr>
        <w:t>ی</w:t>
      </w:r>
      <w:r w:rsidRPr="0072741E">
        <w:rPr>
          <w:rFonts w:hint="cs"/>
          <w:rtl/>
        </w:rPr>
        <w:t xml:space="preserve">م </w:t>
      </w:r>
      <w:r w:rsidR="006F1049" w:rsidRPr="0072741E">
        <w:rPr>
          <w:rFonts w:hint="cs"/>
          <w:rtl/>
        </w:rPr>
        <w:t>ک</w:t>
      </w:r>
      <w:r w:rsidRPr="0072741E">
        <w:rPr>
          <w:rFonts w:hint="cs"/>
          <w:rtl/>
        </w:rPr>
        <w:t>ه در زندگ</w:t>
      </w:r>
      <w:r w:rsidR="0028485C" w:rsidRPr="0072741E">
        <w:rPr>
          <w:rFonts w:hint="cs"/>
          <w:rtl/>
        </w:rPr>
        <w:t>ی</w:t>
      </w:r>
      <w:r w:rsidRPr="0072741E">
        <w:rPr>
          <w:rFonts w:hint="cs"/>
          <w:rtl/>
        </w:rPr>
        <w:t xml:space="preserve"> ما سودمند ومف</w:t>
      </w:r>
      <w:r w:rsidR="0028485C" w:rsidRPr="0072741E">
        <w:rPr>
          <w:rFonts w:hint="cs"/>
          <w:rtl/>
        </w:rPr>
        <w:t>ی</w:t>
      </w:r>
      <w:r w:rsidRPr="0072741E">
        <w:rPr>
          <w:rFonts w:hint="cs"/>
          <w:rtl/>
        </w:rPr>
        <w:t>د باشد؟!</w:t>
      </w:r>
    </w:p>
    <w:p w:rsidR="008F4B15" w:rsidRPr="0072741E" w:rsidRDefault="008F4B15" w:rsidP="0072741E">
      <w:pPr>
        <w:pStyle w:val="a4"/>
        <w:rPr>
          <w:rtl/>
        </w:rPr>
      </w:pPr>
      <w:r w:rsidRPr="0072741E">
        <w:rPr>
          <w:rFonts w:hint="cs"/>
          <w:rtl/>
        </w:rPr>
        <w:t>خصلت</w:t>
      </w:r>
      <w:r w:rsidR="0072741E">
        <w:rPr>
          <w:rFonts w:hint="eastAsia"/>
          <w:rtl/>
        </w:rPr>
        <w:t>‌</w:t>
      </w:r>
      <w:r w:rsidRPr="0072741E">
        <w:rPr>
          <w:rFonts w:hint="cs"/>
          <w:rtl/>
        </w:rPr>
        <w:t>ها</w:t>
      </w:r>
      <w:r w:rsidR="0028485C" w:rsidRPr="0072741E">
        <w:rPr>
          <w:rFonts w:hint="cs"/>
          <w:rtl/>
        </w:rPr>
        <w:t>ی</w:t>
      </w:r>
      <w:r w:rsidRPr="0072741E">
        <w:rPr>
          <w:rFonts w:hint="cs"/>
          <w:rtl/>
        </w:rPr>
        <w:t xml:space="preserve"> پسند</w:t>
      </w:r>
      <w:r w:rsidR="0028485C" w:rsidRPr="0072741E">
        <w:rPr>
          <w:rFonts w:hint="cs"/>
          <w:rtl/>
        </w:rPr>
        <w:t>ی</w:t>
      </w:r>
      <w:r w:rsidRPr="0072741E">
        <w:rPr>
          <w:rFonts w:hint="cs"/>
          <w:rtl/>
        </w:rPr>
        <w:t>ده و استعدادها</w:t>
      </w:r>
      <w:r w:rsidR="0028485C" w:rsidRPr="0072741E">
        <w:rPr>
          <w:rFonts w:hint="cs"/>
          <w:rtl/>
        </w:rPr>
        <w:t>ی</w:t>
      </w:r>
      <w:r w:rsidRPr="0072741E">
        <w:rPr>
          <w:rFonts w:hint="cs"/>
          <w:rtl/>
        </w:rPr>
        <w:t xml:space="preserve"> بزرگ در اذهان و وجود ما نهفته است؛ اما برا</w:t>
      </w:r>
      <w:r w:rsidR="0028485C" w:rsidRPr="0072741E">
        <w:rPr>
          <w:rFonts w:hint="cs"/>
          <w:rtl/>
        </w:rPr>
        <w:t>ی</w:t>
      </w:r>
      <w:r w:rsidRPr="0072741E">
        <w:rPr>
          <w:rFonts w:hint="cs"/>
          <w:rtl/>
        </w:rPr>
        <w:t xml:space="preserve"> بس</w:t>
      </w:r>
      <w:r w:rsidR="0028485C" w:rsidRPr="0072741E">
        <w:rPr>
          <w:rFonts w:hint="cs"/>
          <w:rtl/>
        </w:rPr>
        <w:t>ی</w:t>
      </w:r>
      <w:r w:rsidRPr="0072741E">
        <w:rPr>
          <w:rFonts w:hint="cs"/>
          <w:rtl/>
        </w:rPr>
        <w:t>ار</w:t>
      </w:r>
      <w:r w:rsidR="0028485C" w:rsidRPr="0072741E">
        <w:rPr>
          <w:rFonts w:hint="cs"/>
          <w:rtl/>
        </w:rPr>
        <w:t>ی</w:t>
      </w:r>
      <w:r w:rsidRPr="0072741E">
        <w:rPr>
          <w:rFonts w:hint="cs"/>
          <w:rtl/>
        </w:rPr>
        <w:t xml:space="preserve"> از ما همانند معادن و گوهرها</w:t>
      </w:r>
      <w:r w:rsidR="0028485C" w:rsidRPr="0072741E">
        <w:rPr>
          <w:rFonts w:hint="cs"/>
          <w:rtl/>
        </w:rPr>
        <w:t>ی</w:t>
      </w:r>
      <w:r w:rsidRPr="0072741E">
        <w:rPr>
          <w:rFonts w:hint="cs"/>
          <w:rtl/>
        </w:rPr>
        <w:t xml:space="preserve"> باارزش</w:t>
      </w:r>
      <w:r w:rsidR="0028485C" w:rsidRPr="0072741E">
        <w:rPr>
          <w:rFonts w:hint="cs"/>
          <w:rtl/>
        </w:rPr>
        <w:t>ی</w:t>
      </w:r>
      <w:r w:rsidRPr="0072741E">
        <w:rPr>
          <w:rFonts w:hint="cs"/>
          <w:rtl/>
        </w:rPr>
        <w:t xml:space="preserve"> است </w:t>
      </w:r>
      <w:r w:rsidR="006F1049" w:rsidRPr="0072741E">
        <w:rPr>
          <w:rFonts w:hint="cs"/>
          <w:rtl/>
        </w:rPr>
        <w:t>ک</w:t>
      </w:r>
      <w:r w:rsidRPr="0072741E">
        <w:rPr>
          <w:rFonts w:hint="cs"/>
          <w:rtl/>
        </w:rPr>
        <w:t>ه در دل خا</w:t>
      </w:r>
      <w:r w:rsidR="006F1049" w:rsidRPr="0072741E">
        <w:rPr>
          <w:rFonts w:hint="cs"/>
          <w:rtl/>
        </w:rPr>
        <w:t>ک</w:t>
      </w:r>
      <w:r w:rsidRPr="0072741E">
        <w:rPr>
          <w:rFonts w:hint="cs"/>
          <w:rtl/>
        </w:rPr>
        <w:t xml:space="preserve"> پنهان شده</w:t>
      </w:r>
      <w:r w:rsidR="00B53612" w:rsidRPr="0072741E">
        <w:rPr>
          <w:rFonts w:hint="cs"/>
          <w:rtl/>
        </w:rPr>
        <w:t xml:space="preserve">‌اند </w:t>
      </w:r>
      <w:r w:rsidRPr="0072741E">
        <w:rPr>
          <w:rFonts w:hint="cs"/>
          <w:rtl/>
        </w:rPr>
        <w:t>و انسان ماهر</w:t>
      </w:r>
      <w:r w:rsidR="0028485C" w:rsidRPr="0072741E">
        <w:rPr>
          <w:rFonts w:hint="cs"/>
          <w:rtl/>
        </w:rPr>
        <w:t>ی</w:t>
      </w:r>
      <w:r w:rsidRPr="0072741E">
        <w:rPr>
          <w:rFonts w:hint="cs"/>
          <w:rtl/>
        </w:rPr>
        <w:t xml:space="preserve"> پ</w:t>
      </w:r>
      <w:r w:rsidR="0028485C" w:rsidRPr="0072741E">
        <w:rPr>
          <w:rFonts w:hint="cs"/>
          <w:rtl/>
        </w:rPr>
        <w:t>ی</w:t>
      </w:r>
      <w:r w:rsidRPr="0072741E">
        <w:rPr>
          <w:rFonts w:hint="cs"/>
          <w:rtl/>
        </w:rPr>
        <w:t>دا ن</w:t>
      </w:r>
      <w:r w:rsidR="00E825D7" w:rsidRPr="0072741E">
        <w:rPr>
          <w:rFonts w:hint="cs"/>
          <w:rtl/>
        </w:rPr>
        <w:t>م</w:t>
      </w:r>
      <w:r w:rsidR="0028485C" w:rsidRPr="0072741E">
        <w:rPr>
          <w:rFonts w:hint="cs"/>
          <w:rtl/>
        </w:rPr>
        <w:t>ی</w:t>
      </w:r>
      <w:r w:rsidR="00E825D7" w:rsidRPr="0072741E">
        <w:rPr>
          <w:rFonts w:hint="cs"/>
          <w:rtl/>
        </w:rPr>
        <w:t>‌شو</w:t>
      </w:r>
      <w:r w:rsidRPr="0072741E">
        <w:rPr>
          <w:rFonts w:hint="cs"/>
          <w:rtl/>
        </w:rPr>
        <w:t xml:space="preserve">د </w:t>
      </w:r>
      <w:r w:rsidR="006F1049" w:rsidRPr="0072741E">
        <w:rPr>
          <w:rFonts w:hint="cs"/>
          <w:rtl/>
        </w:rPr>
        <w:t>ک</w:t>
      </w:r>
      <w:r w:rsidRPr="0072741E">
        <w:rPr>
          <w:rFonts w:hint="cs"/>
          <w:rtl/>
        </w:rPr>
        <w:t>ه آن را استخراج نما</w:t>
      </w:r>
      <w:r w:rsidR="0028485C" w:rsidRPr="0072741E">
        <w:rPr>
          <w:rFonts w:hint="cs"/>
          <w:rtl/>
        </w:rPr>
        <w:t>ی</w:t>
      </w:r>
      <w:r w:rsidRPr="0072741E">
        <w:rPr>
          <w:rFonts w:hint="cs"/>
          <w:rtl/>
        </w:rPr>
        <w:t>د و بشو</w:t>
      </w:r>
      <w:r w:rsidR="0028485C" w:rsidRPr="0072741E">
        <w:rPr>
          <w:rFonts w:hint="cs"/>
          <w:rtl/>
        </w:rPr>
        <w:t>ی</w:t>
      </w:r>
      <w:r w:rsidRPr="0072741E">
        <w:rPr>
          <w:rFonts w:hint="cs"/>
          <w:rtl/>
        </w:rPr>
        <w:t>د و تصف</w:t>
      </w:r>
      <w:r w:rsidR="0028485C" w:rsidRPr="0072741E">
        <w:rPr>
          <w:rFonts w:hint="cs"/>
          <w:rtl/>
        </w:rPr>
        <w:t>ی</w:t>
      </w:r>
      <w:r w:rsidRPr="0072741E">
        <w:rPr>
          <w:rFonts w:hint="cs"/>
          <w:rtl/>
        </w:rPr>
        <w:t>ه نما</w:t>
      </w:r>
      <w:r w:rsidR="0028485C" w:rsidRPr="0072741E">
        <w:rPr>
          <w:rFonts w:hint="cs"/>
          <w:rtl/>
        </w:rPr>
        <w:t>ی</w:t>
      </w:r>
      <w:r w:rsidRPr="0072741E">
        <w:rPr>
          <w:rFonts w:hint="cs"/>
          <w:rtl/>
        </w:rPr>
        <w:t>د تا بدرخشند و نور دهند و مردم</w:t>
      </w:r>
      <w:r w:rsidR="007C6A2D" w:rsidRPr="0072741E">
        <w:rPr>
          <w:rFonts w:hint="cs"/>
          <w:rtl/>
        </w:rPr>
        <w:t>،</w:t>
      </w:r>
      <w:r w:rsidR="004F180B" w:rsidRPr="0072741E">
        <w:rPr>
          <w:rFonts w:hint="cs"/>
          <w:rtl/>
        </w:rPr>
        <w:t xml:space="preserve"> </w:t>
      </w:r>
      <w:r w:rsidRPr="0072741E">
        <w:rPr>
          <w:rFonts w:hint="cs"/>
          <w:rtl/>
        </w:rPr>
        <w:t>به ارزش آن پ</w:t>
      </w:r>
      <w:r w:rsidR="0028485C" w:rsidRPr="0072741E">
        <w:rPr>
          <w:rFonts w:hint="cs"/>
          <w:rtl/>
        </w:rPr>
        <w:t>ی</w:t>
      </w:r>
      <w:r w:rsidRPr="0072741E">
        <w:rPr>
          <w:rFonts w:hint="cs"/>
          <w:rtl/>
        </w:rPr>
        <w:t xml:space="preserve"> ببرند</w:t>
      </w:r>
      <w:r w:rsidR="0075782A" w:rsidRPr="0072741E">
        <w:rPr>
          <w:rFonts w:hint="cs"/>
          <w:rtl/>
        </w:rPr>
        <w:t xml:space="preserve">. </w:t>
      </w:r>
    </w:p>
    <w:p w:rsidR="008F4B15" w:rsidRPr="00503EFA" w:rsidRDefault="008F4B15" w:rsidP="0072741E">
      <w:pPr>
        <w:pStyle w:val="a"/>
        <w:rPr>
          <w:rtl/>
        </w:rPr>
      </w:pPr>
      <w:bookmarkStart w:id="592" w:name="_Toc275546932"/>
      <w:bookmarkStart w:id="593" w:name="_Toc420959544"/>
      <w:r w:rsidRPr="00503EFA">
        <w:rPr>
          <w:rFonts w:hint="cs"/>
          <w:rtl/>
        </w:rPr>
        <w:t>پنهان</w:t>
      </w:r>
      <w:r w:rsidR="0072741E">
        <w:rPr>
          <w:rFonts w:hint="eastAsia"/>
          <w:rtl/>
        </w:rPr>
        <w:t>‌</w:t>
      </w:r>
      <w:r w:rsidRPr="00503EFA">
        <w:rPr>
          <w:rFonts w:hint="cs"/>
          <w:rtl/>
        </w:rPr>
        <w:t>شدن تا طلوع خورشيد نجات</w:t>
      </w:r>
      <w:bookmarkEnd w:id="592"/>
      <w:bookmarkEnd w:id="593"/>
    </w:p>
    <w:p w:rsidR="008F4B15" w:rsidRPr="0072741E" w:rsidRDefault="006F1049" w:rsidP="0072741E">
      <w:pPr>
        <w:pStyle w:val="a4"/>
        <w:rPr>
          <w:rtl/>
        </w:rPr>
      </w:pPr>
      <w:r w:rsidRPr="0072741E">
        <w:rPr>
          <w:rFonts w:hint="cs"/>
          <w:rtl/>
        </w:rPr>
        <w:lastRenderedPageBreak/>
        <w:t>ک</w:t>
      </w:r>
      <w:r w:rsidR="008F4B15" w:rsidRPr="0072741E">
        <w:rPr>
          <w:rFonts w:hint="cs"/>
          <w:rtl/>
        </w:rPr>
        <w:t>تاب ز</w:t>
      </w:r>
      <w:r w:rsidR="0028485C" w:rsidRPr="0072741E">
        <w:rPr>
          <w:rFonts w:hint="cs"/>
          <w:rtl/>
        </w:rPr>
        <w:t>ی</w:t>
      </w:r>
      <w:r w:rsidR="008F4B15" w:rsidRPr="0072741E">
        <w:rPr>
          <w:rFonts w:hint="cs"/>
          <w:rtl/>
        </w:rPr>
        <w:t>با و گ</w:t>
      </w:r>
      <w:r w:rsidR="0028485C" w:rsidRPr="0072741E">
        <w:rPr>
          <w:rFonts w:hint="cs"/>
          <w:rtl/>
        </w:rPr>
        <w:t>ی</w:t>
      </w:r>
      <w:r w:rsidR="008F4B15" w:rsidRPr="0072741E">
        <w:rPr>
          <w:rFonts w:hint="cs"/>
          <w:rtl/>
        </w:rPr>
        <w:t>را</w:t>
      </w:r>
      <w:r w:rsidR="0028485C" w:rsidRPr="0072741E">
        <w:rPr>
          <w:rFonts w:hint="cs"/>
          <w:rtl/>
        </w:rPr>
        <w:t>ی</w:t>
      </w:r>
      <w:r w:rsidR="008F4B15" w:rsidRPr="0072741E">
        <w:rPr>
          <w:rFonts w:hint="cs"/>
          <w:rtl/>
        </w:rPr>
        <w:t xml:space="preserve"> (المتوارين) اثر عبدالغن</w:t>
      </w:r>
      <w:r w:rsidR="0028485C" w:rsidRPr="0072741E">
        <w:rPr>
          <w:rFonts w:hint="cs"/>
          <w:rtl/>
        </w:rPr>
        <w:t>ی</w:t>
      </w:r>
      <w:r w:rsidR="008F4B15" w:rsidRPr="0072741E">
        <w:rPr>
          <w:rFonts w:hint="cs"/>
          <w:rtl/>
        </w:rPr>
        <w:t xml:space="preserve"> ازد</w:t>
      </w:r>
      <w:r w:rsidR="0028485C" w:rsidRPr="0072741E">
        <w:rPr>
          <w:rFonts w:hint="cs"/>
          <w:rtl/>
        </w:rPr>
        <w:t>ی</w:t>
      </w:r>
      <w:r w:rsidR="008F4B15" w:rsidRPr="0072741E">
        <w:rPr>
          <w:rFonts w:hint="cs"/>
          <w:rtl/>
        </w:rPr>
        <w:t xml:space="preserve"> را مطالعه </w:t>
      </w:r>
      <w:r w:rsidRPr="0072741E">
        <w:rPr>
          <w:rFonts w:hint="cs"/>
          <w:rtl/>
        </w:rPr>
        <w:t>ک</w:t>
      </w:r>
      <w:r w:rsidR="008F4B15" w:rsidRPr="0072741E">
        <w:rPr>
          <w:rFonts w:hint="cs"/>
          <w:rtl/>
        </w:rPr>
        <w:t>ردم</w:t>
      </w:r>
      <w:r w:rsidR="0075782A" w:rsidRPr="0072741E">
        <w:rPr>
          <w:rFonts w:hint="cs"/>
          <w:rtl/>
        </w:rPr>
        <w:t xml:space="preserve">. </w:t>
      </w:r>
      <w:r w:rsidR="008F4B15" w:rsidRPr="0072741E">
        <w:rPr>
          <w:rFonts w:hint="cs"/>
          <w:rtl/>
        </w:rPr>
        <w:t>و</w:t>
      </w:r>
      <w:r w:rsidR="0028485C" w:rsidRPr="0072741E">
        <w:rPr>
          <w:rFonts w:hint="cs"/>
          <w:rtl/>
        </w:rPr>
        <w:t>ی</w:t>
      </w:r>
      <w:r w:rsidR="007C6A2D" w:rsidRPr="0072741E">
        <w:rPr>
          <w:rFonts w:hint="cs"/>
          <w:rtl/>
        </w:rPr>
        <w:t>،</w:t>
      </w:r>
      <w:r w:rsidR="004F180B" w:rsidRPr="0072741E">
        <w:rPr>
          <w:rFonts w:hint="cs"/>
          <w:rtl/>
        </w:rPr>
        <w:t xml:space="preserve"> </w:t>
      </w:r>
      <w:r w:rsidR="008F4B15" w:rsidRPr="0072741E">
        <w:rPr>
          <w:rFonts w:hint="cs"/>
          <w:rtl/>
        </w:rPr>
        <w:t>در ا</w:t>
      </w:r>
      <w:r w:rsidR="0028485C" w:rsidRPr="0072741E">
        <w:rPr>
          <w:rFonts w:hint="cs"/>
          <w:rtl/>
        </w:rPr>
        <w:t>ی</w:t>
      </w:r>
      <w:r w:rsidR="008F4B15" w:rsidRPr="0072741E">
        <w:rPr>
          <w:rFonts w:hint="cs"/>
          <w:rtl/>
        </w:rPr>
        <w:t xml:space="preserve">ن </w:t>
      </w:r>
      <w:r w:rsidRPr="0072741E">
        <w:rPr>
          <w:rFonts w:hint="cs"/>
          <w:rtl/>
        </w:rPr>
        <w:t>ک</w:t>
      </w:r>
      <w:r w:rsidR="008F4B15" w:rsidRPr="0072741E">
        <w:rPr>
          <w:rFonts w:hint="cs"/>
          <w:rtl/>
        </w:rPr>
        <w:t xml:space="preserve">تاب از </w:t>
      </w:r>
      <w:r w:rsidRPr="0072741E">
        <w:rPr>
          <w:rFonts w:hint="cs"/>
          <w:rtl/>
        </w:rPr>
        <w:t>ک</w:t>
      </w:r>
      <w:r w:rsidR="008F4B15" w:rsidRPr="0072741E">
        <w:rPr>
          <w:rFonts w:hint="cs"/>
          <w:rtl/>
        </w:rPr>
        <w:t>سان</w:t>
      </w:r>
      <w:r w:rsidR="0028485C" w:rsidRPr="0072741E">
        <w:rPr>
          <w:rFonts w:hint="cs"/>
          <w:rtl/>
        </w:rPr>
        <w:t>ی</w:t>
      </w:r>
      <w:r w:rsidR="008F4B15" w:rsidRPr="0072741E">
        <w:rPr>
          <w:rFonts w:hint="cs"/>
          <w:rtl/>
        </w:rPr>
        <w:t xml:space="preserve"> سخن </w:t>
      </w:r>
      <w:r w:rsidR="00E825D7" w:rsidRPr="0072741E">
        <w:rPr>
          <w:rFonts w:hint="cs"/>
          <w:rtl/>
        </w:rPr>
        <w:t>م</w:t>
      </w:r>
      <w:r w:rsidR="0028485C" w:rsidRPr="0072741E">
        <w:rPr>
          <w:rFonts w:hint="cs"/>
          <w:rtl/>
        </w:rPr>
        <w:t>ی</w:t>
      </w:r>
      <w:r w:rsidR="00E825D7" w:rsidRPr="0072741E">
        <w:rPr>
          <w:rFonts w:hint="cs"/>
          <w:rtl/>
        </w:rPr>
        <w:t>‌گو</w:t>
      </w:r>
      <w:r w:rsidR="0028485C" w:rsidRPr="0072741E">
        <w:rPr>
          <w:rFonts w:hint="cs"/>
          <w:rtl/>
        </w:rPr>
        <w:t>ی</w:t>
      </w:r>
      <w:r w:rsidR="008F4B15" w:rsidRPr="0072741E">
        <w:rPr>
          <w:rFonts w:hint="cs"/>
          <w:rtl/>
        </w:rPr>
        <w:t xml:space="preserve">د </w:t>
      </w:r>
      <w:r w:rsidRPr="0072741E">
        <w:rPr>
          <w:rFonts w:hint="cs"/>
          <w:rtl/>
        </w:rPr>
        <w:t>ک</w:t>
      </w:r>
      <w:r w:rsidR="008F4B15" w:rsidRPr="0072741E">
        <w:rPr>
          <w:rFonts w:hint="cs"/>
          <w:rtl/>
        </w:rPr>
        <w:t xml:space="preserve">ه از ترس حجاج بن </w:t>
      </w:r>
      <w:r w:rsidR="0028485C" w:rsidRPr="0072741E">
        <w:rPr>
          <w:rFonts w:hint="cs"/>
          <w:rtl/>
        </w:rPr>
        <w:t>ی</w:t>
      </w:r>
      <w:r w:rsidR="008F4B15" w:rsidRPr="0072741E">
        <w:rPr>
          <w:rFonts w:hint="cs"/>
          <w:rtl/>
        </w:rPr>
        <w:t>وسف</w:t>
      </w:r>
      <w:r w:rsidR="007C6A2D" w:rsidRPr="0072741E">
        <w:rPr>
          <w:rFonts w:hint="cs"/>
          <w:rtl/>
        </w:rPr>
        <w:t>،</w:t>
      </w:r>
      <w:r w:rsidR="004F180B" w:rsidRPr="0072741E">
        <w:rPr>
          <w:rFonts w:hint="cs"/>
          <w:rtl/>
        </w:rPr>
        <w:t xml:space="preserve"> </w:t>
      </w:r>
      <w:r w:rsidR="008F4B15" w:rsidRPr="0072741E">
        <w:rPr>
          <w:rFonts w:hint="cs"/>
          <w:rtl/>
        </w:rPr>
        <w:t>متوار</w:t>
      </w:r>
      <w:r w:rsidR="0028485C" w:rsidRPr="0072741E">
        <w:rPr>
          <w:rFonts w:hint="cs"/>
          <w:rtl/>
        </w:rPr>
        <w:t>ی</w:t>
      </w:r>
      <w:r w:rsidR="008F4B15" w:rsidRPr="0072741E">
        <w:rPr>
          <w:rFonts w:hint="cs"/>
          <w:rtl/>
        </w:rPr>
        <w:t xml:space="preserve"> و پنهان شده بودند</w:t>
      </w:r>
      <w:r w:rsidR="0075782A" w:rsidRPr="0072741E">
        <w:rPr>
          <w:rFonts w:hint="cs"/>
          <w:rtl/>
        </w:rPr>
        <w:t xml:space="preserve">. </w:t>
      </w:r>
      <w:r w:rsidR="008F4B15" w:rsidRPr="0072741E">
        <w:rPr>
          <w:rFonts w:hint="cs"/>
          <w:rtl/>
        </w:rPr>
        <w:t>من</w:t>
      </w:r>
      <w:r w:rsidR="007C6A2D" w:rsidRPr="0072741E">
        <w:rPr>
          <w:rFonts w:hint="cs"/>
          <w:rtl/>
        </w:rPr>
        <w:t>،</w:t>
      </w:r>
      <w:r w:rsidR="004F180B" w:rsidRPr="0072741E">
        <w:rPr>
          <w:rFonts w:hint="cs"/>
          <w:rtl/>
        </w:rPr>
        <w:t xml:space="preserve"> </w:t>
      </w:r>
      <w:r w:rsidR="008F4B15" w:rsidRPr="0072741E">
        <w:rPr>
          <w:rFonts w:hint="cs"/>
          <w:rtl/>
        </w:rPr>
        <w:t>با مطالعه ا</w:t>
      </w:r>
      <w:r w:rsidR="0028485C" w:rsidRPr="0072741E">
        <w:rPr>
          <w:rFonts w:hint="cs"/>
          <w:rtl/>
        </w:rPr>
        <w:t>ی</w:t>
      </w:r>
      <w:r w:rsidR="008F4B15" w:rsidRPr="0072741E">
        <w:rPr>
          <w:rFonts w:hint="cs"/>
          <w:rtl/>
        </w:rPr>
        <w:t xml:space="preserve">ن </w:t>
      </w:r>
      <w:r w:rsidRPr="0072741E">
        <w:rPr>
          <w:rFonts w:hint="cs"/>
          <w:rtl/>
        </w:rPr>
        <w:t>ک</w:t>
      </w:r>
      <w:r w:rsidR="008F4B15" w:rsidRPr="0072741E">
        <w:rPr>
          <w:rFonts w:hint="cs"/>
          <w:rtl/>
        </w:rPr>
        <w:t>تاب پ</w:t>
      </w:r>
      <w:r w:rsidR="0028485C" w:rsidRPr="0072741E">
        <w:rPr>
          <w:rFonts w:hint="cs"/>
          <w:rtl/>
        </w:rPr>
        <w:t>ی</w:t>
      </w:r>
      <w:r w:rsidR="008F4B15" w:rsidRPr="0072741E">
        <w:rPr>
          <w:rFonts w:hint="cs"/>
          <w:rtl/>
        </w:rPr>
        <w:t xml:space="preserve"> بردم </w:t>
      </w:r>
      <w:r w:rsidRPr="0072741E">
        <w:rPr>
          <w:rFonts w:hint="cs"/>
          <w:rtl/>
        </w:rPr>
        <w:t>ک</w:t>
      </w:r>
      <w:r w:rsidR="008F4B15" w:rsidRPr="0072741E">
        <w:rPr>
          <w:rFonts w:hint="cs"/>
          <w:rtl/>
        </w:rPr>
        <w:t>ه زندگ</w:t>
      </w:r>
      <w:r w:rsidR="0028485C" w:rsidRPr="0072741E">
        <w:rPr>
          <w:rFonts w:hint="cs"/>
          <w:rtl/>
        </w:rPr>
        <w:t>ی</w:t>
      </w:r>
      <w:r w:rsidR="008F4B15" w:rsidRPr="0072741E">
        <w:rPr>
          <w:rFonts w:hint="cs"/>
          <w:rtl/>
        </w:rPr>
        <w:t xml:space="preserve"> با تمام تنگناها</w:t>
      </w:r>
      <w:r w:rsidR="0028485C" w:rsidRPr="0072741E">
        <w:rPr>
          <w:rFonts w:hint="cs"/>
          <w:rtl/>
        </w:rPr>
        <w:t>ی</w:t>
      </w:r>
      <w:r w:rsidR="008F4B15" w:rsidRPr="0072741E">
        <w:rPr>
          <w:rFonts w:hint="cs"/>
          <w:rtl/>
        </w:rPr>
        <w:t>ش</w:t>
      </w:r>
      <w:r w:rsidR="007C6A2D" w:rsidRPr="0072741E">
        <w:rPr>
          <w:rFonts w:hint="cs"/>
          <w:rtl/>
        </w:rPr>
        <w:t>،</w:t>
      </w:r>
      <w:r w:rsidR="004F180B" w:rsidRPr="0072741E">
        <w:rPr>
          <w:rFonts w:hint="cs"/>
          <w:rtl/>
        </w:rPr>
        <w:t xml:space="preserve"> </w:t>
      </w:r>
      <w:r w:rsidR="008F4B15" w:rsidRPr="0072741E">
        <w:rPr>
          <w:rFonts w:hint="cs"/>
          <w:rtl/>
        </w:rPr>
        <w:t>گشا</w:t>
      </w:r>
      <w:r w:rsidR="0028485C" w:rsidRPr="0072741E">
        <w:rPr>
          <w:rFonts w:hint="cs"/>
          <w:rtl/>
        </w:rPr>
        <w:t>ی</w:t>
      </w:r>
      <w:r w:rsidR="008F4B15" w:rsidRPr="0072741E">
        <w:rPr>
          <w:rFonts w:hint="cs"/>
          <w:rtl/>
        </w:rPr>
        <w:t>ش</w:t>
      </w:r>
      <w:r w:rsidR="0072741E">
        <w:rPr>
          <w:rFonts w:hint="eastAsia"/>
          <w:rtl/>
        </w:rPr>
        <w:t>‌</w:t>
      </w:r>
      <w:r w:rsidR="008F4B15" w:rsidRPr="0072741E">
        <w:rPr>
          <w:rFonts w:hint="cs"/>
          <w:rtl/>
        </w:rPr>
        <w:t>ها</w:t>
      </w:r>
      <w:r w:rsidR="0028485C" w:rsidRPr="0072741E">
        <w:rPr>
          <w:rFonts w:hint="cs"/>
          <w:rtl/>
        </w:rPr>
        <w:t>یی</w:t>
      </w:r>
      <w:r w:rsidR="008F4B15" w:rsidRPr="0072741E">
        <w:rPr>
          <w:rFonts w:hint="cs"/>
          <w:rtl/>
        </w:rPr>
        <w:t xml:space="preserve"> دارد</w:t>
      </w:r>
      <w:r w:rsidR="0075782A" w:rsidRPr="0072741E">
        <w:rPr>
          <w:rFonts w:hint="cs"/>
          <w:rtl/>
        </w:rPr>
        <w:t xml:space="preserve">. </w:t>
      </w:r>
      <w:r w:rsidR="008F4B15" w:rsidRPr="0072741E">
        <w:rPr>
          <w:rFonts w:hint="cs"/>
          <w:rtl/>
        </w:rPr>
        <w:t>گاه</w:t>
      </w:r>
      <w:r w:rsidR="0028485C" w:rsidRPr="0072741E">
        <w:rPr>
          <w:rFonts w:hint="cs"/>
          <w:rtl/>
        </w:rPr>
        <w:t>ی</w:t>
      </w:r>
      <w:r w:rsidR="008F4B15" w:rsidRPr="0072741E">
        <w:rPr>
          <w:rFonts w:hint="cs"/>
          <w:rtl/>
        </w:rPr>
        <w:t xml:space="preserve"> در شر</w:t>
      </w:r>
      <w:r w:rsidR="007C6A2D" w:rsidRPr="0072741E">
        <w:rPr>
          <w:rFonts w:hint="cs"/>
          <w:rtl/>
        </w:rPr>
        <w:t>،</w:t>
      </w:r>
      <w:r w:rsidR="004F180B" w:rsidRPr="0072741E">
        <w:rPr>
          <w:rFonts w:hint="cs"/>
          <w:rtl/>
        </w:rPr>
        <w:t xml:space="preserve"> </w:t>
      </w:r>
      <w:r w:rsidR="008F4B15" w:rsidRPr="0072741E">
        <w:rPr>
          <w:rFonts w:hint="cs"/>
          <w:rtl/>
        </w:rPr>
        <w:t>خ</w:t>
      </w:r>
      <w:r w:rsidR="0028485C" w:rsidRPr="0072741E">
        <w:rPr>
          <w:rFonts w:hint="cs"/>
          <w:rtl/>
        </w:rPr>
        <w:t>ی</w:t>
      </w:r>
      <w:r w:rsidR="008F4B15" w:rsidRPr="0072741E">
        <w:rPr>
          <w:rFonts w:hint="cs"/>
          <w:rtl/>
        </w:rPr>
        <w:t>ر</w:t>
      </w:r>
      <w:r w:rsidR="0028485C" w:rsidRPr="0072741E">
        <w:rPr>
          <w:rFonts w:hint="cs"/>
          <w:rtl/>
        </w:rPr>
        <w:t>ی</w:t>
      </w:r>
      <w:r w:rsidR="008F4B15" w:rsidRPr="0072741E">
        <w:rPr>
          <w:rFonts w:hint="cs"/>
          <w:rtl/>
        </w:rPr>
        <w:t xml:space="preserve"> هست و </w:t>
      </w:r>
      <w:r w:rsidR="00E825D7" w:rsidRPr="0072741E">
        <w:rPr>
          <w:rFonts w:hint="cs"/>
          <w:rtl/>
        </w:rPr>
        <w:t>م</w:t>
      </w:r>
      <w:r w:rsidR="0028485C" w:rsidRPr="0072741E">
        <w:rPr>
          <w:rFonts w:hint="cs"/>
          <w:rtl/>
        </w:rPr>
        <w:t>ی</w:t>
      </w:r>
      <w:r w:rsidR="00E825D7" w:rsidRPr="0072741E">
        <w:rPr>
          <w:rFonts w:hint="cs"/>
          <w:rtl/>
        </w:rPr>
        <w:t>‌توان</w:t>
      </w:r>
      <w:r w:rsidR="008F4B15" w:rsidRPr="0072741E">
        <w:rPr>
          <w:rFonts w:hint="cs"/>
          <w:rtl/>
        </w:rPr>
        <w:t xml:space="preserve"> خود را از امر ناخوش و ناپسند نجات داد</w:t>
      </w:r>
      <w:r w:rsidR="0075782A" w:rsidRPr="0072741E">
        <w:rPr>
          <w:rFonts w:hint="cs"/>
          <w:rtl/>
        </w:rPr>
        <w:t xml:space="preserve">. </w:t>
      </w:r>
    </w:p>
    <w:p w:rsidR="008F4B15" w:rsidRDefault="008F4B15" w:rsidP="0072741E">
      <w:pPr>
        <w:pStyle w:val="a4"/>
        <w:rPr>
          <w:rtl/>
        </w:rPr>
      </w:pPr>
      <w:r w:rsidRPr="0072741E">
        <w:rPr>
          <w:rFonts w:hint="cs"/>
          <w:rtl/>
        </w:rPr>
        <w:t>دو ب</w:t>
      </w:r>
      <w:r w:rsidR="0028485C" w:rsidRPr="0072741E">
        <w:rPr>
          <w:rFonts w:hint="cs"/>
          <w:rtl/>
        </w:rPr>
        <w:t>ی</w:t>
      </w:r>
      <w:r w:rsidRPr="0072741E">
        <w:rPr>
          <w:rFonts w:hint="cs"/>
          <w:rtl/>
        </w:rPr>
        <w:t>ت از اب</w:t>
      </w:r>
      <w:r w:rsidR="0028485C" w:rsidRPr="0072741E">
        <w:rPr>
          <w:rFonts w:hint="cs"/>
          <w:rtl/>
        </w:rPr>
        <w:t>ی</w:t>
      </w:r>
      <w:r w:rsidRPr="0072741E">
        <w:rPr>
          <w:rFonts w:hint="cs"/>
          <w:rtl/>
        </w:rPr>
        <w:t>ورد</w:t>
      </w:r>
      <w:r w:rsidR="0028485C" w:rsidRPr="0072741E">
        <w:rPr>
          <w:rFonts w:hint="cs"/>
          <w:rtl/>
        </w:rPr>
        <w:t>ی</w:t>
      </w:r>
      <w:r w:rsidRPr="0072741E">
        <w:rPr>
          <w:rFonts w:hint="cs"/>
          <w:rtl/>
        </w:rPr>
        <w:t xml:space="preserve"> به </w:t>
      </w:r>
      <w:r w:rsidR="0028485C" w:rsidRPr="0072741E">
        <w:rPr>
          <w:rFonts w:hint="cs"/>
          <w:rtl/>
        </w:rPr>
        <w:t>ی</w:t>
      </w:r>
      <w:r w:rsidRPr="0072741E">
        <w:rPr>
          <w:rFonts w:hint="cs"/>
          <w:rtl/>
        </w:rPr>
        <w:t xml:space="preserve">ادم آمد </w:t>
      </w:r>
      <w:r w:rsidR="006F1049" w:rsidRPr="0072741E">
        <w:rPr>
          <w:rFonts w:hint="cs"/>
          <w:rtl/>
        </w:rPr>
        <w:t>ک</w:t>
      </w:r>
      <w:r w:rsidRPr="0072741E">
        <w:rPr>
          <w:rFonts w:hint="cs"/>
          <w:rtl/>
        </w:rPr>
        <w:t>ه در مورد پنهان شدن خود سروده است؛ او</w:t>
      </w:r>
      <w:r w:rsidR="007C6A2D" w:rsidRPr="0072741E">
        <w:rPr>
          <w:rFonts w:hint="cs"/>
          <w:rtl/>
        </w:rPr>
        <w:t>،</w:t>
      </w:r>
      <w:r w:rsidR="004F180B" w:rsidRPr="0072741E">
        <w:rPr>
          <w:rFonts w:hint="cs"/>
          <w:rtl/>
        </w:rPr>
        <w:t xml:space="preserve"> </w:t>
      </w:r>
      <w:r w:rsidRPr="0072741E">
        <w:rPr>
          <w:rFonts w:hint="cs"/>
          <w:rtl/>
        </w:rPr>
        <w:t>م</w:t>
      </w:r>
      <w:r w:rsidR="0028485C" w:rsidRPr="0072741E">
        <w:rPr>
          <w:rFonts w:hint="cs"/>
          <w:rtl/>
        </w:rPr>
        <w:t>ی</w:t>
      </w:r>
      <w:r w:rsidR="0072741E">
        <w:rPr>
          <w:rFonts w:hint="eastAsia"/>
          <w:rtl/>
        </w:rPr>
        <w:t>‌</w:t>
      </w:r>
      <w:r w:rsidRPr="0072741E">
        <w:rPr>
          <w:rFonts w:hint="cs"/>
          <w:rtl/>
        </w:rPr>
        <w:t>گو</w:t>
      </w:r>
      <w:r w:rsidR="0028485C" w:rsidRPr="0072741E">
        <w:rPr>
          <w:rFonts w:hint="cs"/>
          <w:rtl/>
        </w:rPr>
        <w:t>ی</w:t>
      </w:r>
      <w:r w:rsidRPr="0072741E">
        <w:rPr>
          <w:rFonts w:hint="cs"/>
          <w:rtl/>
        </w:rPr>
        <w:t>د</w:t>
      </w:r>
      <w:r w:rsidR="0075782A" w:rsidRPr="0072741E">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تسترت مـن دهـري بظل جنـاحه</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فعيني تر</w:t>
            </w:r>
            <w:r>
              <w:rPr>
                <w:rFonts w:hint="cs"/>
                <w:rtl/>
              </w:rPr>
              <w:t>ی</w:t>
            </w:r>
            <w:r w:rsidRPr="0072741E">
              <w:rPr>
                <w:rtl/>
              </w:rPr>
              <w:t xml:space="preserve"> دهـري وليس يراني</w:t>
            </w:r>
            <w:r>
              <w:rPr>
                <w:rFonts w:hint="cs"/>
                <w:rtl/>
              </w:rPr>
              <w:br/>
            </w:r>
          </w:p>
        </w:tc>
      </w:tr>
    </w:tbl>
    <w:p w:rsidR="0072741E" w:rsidRDefault="004322D8" w:rsidP="0072741E">
      <w:pPr>
        <w:pStyle w:val="a4"/>
        <w:rPr>
          <w:rtl/>
        </w:rPr>
      </w:pPr>
      <w:r w:rsidRPr="0072741E">
        <w:rPr>
          <w:rFonts w:hint="cs"/>
          <w:rtl/>
        </w:rPr>
        <w:t>«</w:t>
      </w:r>
      <w:r w:rsidR="008F4B15" w:rsidRPr="0072741E">
        <w:rPr>
          <w:rFonts w:hint="cs"/>
          <w:rtl/>
        </w:rPr>
        <w:t>از روزگارم در سا</w:t>
      </w:r>
      <w:r w:rsidR="0028485C" w:rsidRPr="0072741E">
        <w:rPr>
          <w:rFonts w:hint="cs"/>
          <w:rtl/>
        </w:rPr>
        <w:t>ی</w:t>
      </w:r>
      <w:r w:rsidR="008F4B15" w:rsidRPr="0072741E">
        <w:rPr>
          <w:rFonts w:hint="cs"/>
          <w:rtl/>
        </w:rPr>
        <w:t>ۀ بال او</w:t>
      </w:r>
      <w:r w:rsidR="007C6A2D" w:rsidRPr="0072741E">
        <w:rPr>
          <w:rFonts w:hint="cs"/>
          <w:rtl/>
        </w:rPr>
        <w:t>،</w:t>
      </w:r>
      <w:r w:rsidR="004F180B" w:rsidRPr="0072741E">
        <w:rPr>
          <w:rFonts w:hint="cs"/>
          <w:rtl/>
        </w:rPr>
        <w:t xml:space="preserve"> </w:t>
      </w:r>
      <w:r w:rsidR="008F4B15" w:rsidRPr="0072741E">
        <w:rPr>
          <w:rFonts w:hint="cs"/>
          <w:rtl/>
        </w:rPr>
        <w:t>پنهان شدم؛ چشم من</w:t>
      </w:r>
      <w:r w:rsidR="007C6A2D" w:rsidRPr="0072741E">
        <w:rPr>
          <w:rFonts w:hint="cs"/>
          <w:rtl/>
        </w:rPr>
        <w:t>،</w:t>
      </w:r>
      <w:r w:rsidR="004F180B" w:rsidRPr="0072741E">
        <w:rPr>
          <w:rFonts w:hint="cs"/>
          <w:rtl/>
        </w:rPr>
        <w:t xml:space="preserve"> </w:t>
      </w:r>
      <w:r w:rsidR="008F4B15" w:rsidRPr="0072741E">
        <w:rPr>
          <w:rFonts w:hint="cs"/>
          <w:rtl/>
        </w:rPr>
        <w:t>روزگارم را</w:t>
      </w:r>
      <w:r w:rsidR="0028485C" w:rsidRPr="0072741E">
        <w:rPr>
          <w:rFonts w:hint="cs"/>
          <w:rtl/>
        </w:rPr>
        <w:t xml:space="preserve"> می‌</w:t>
      </w:r>
      <w:r w:rsidR="008F4B15" w:rsidRPr="0072741E">
        <w:rPr>
          <w:rFonts w:hint="cs"/>
          <w:rtl/>
        </w:rPr>
        <w:t>ب</w:t>
      </w:r>
      <w:r w:rsidR="0028485C" w:rsidRPr="0072741E">
        <w:rPr>
          <w:rFonts w:hint="cs"/>
          <w:rtl/>
        </w:rPr>
        <w:t>ی</w:t>
      </w:r>
      <w:r w:rsidR="008F4B15" w:rsidRPr="0072741E">
        <w:rPr>
          <w:rFonts w:hint="cs"/>
          <w:rtl/>
        </w:rPr>
        <w:t>ند و او</w:t>
      </w:r>
      <w:r w:rsidR="007C6A2D" w:rsidRPr="0072741E">
        <w:rPr>
          <w:rFonts w:hint="cs"/>
          <w:rtl/>
        </w:rPr>
        <w:t>،</w:t>
      </w:r>
      <w:r w:rsidR="004F180B" w:rsidRPr="0072741E">
        <w:rPr>
          <w:rFonts w:hint="cs"/>
          <w:rtl/>
        </w:rPr>
        <w:t xml:space="preserve"> </w:t>
      </w:r>
      <w:r w:rsidR="008F4B15" w:rsidRPr="0072741E">
        <w:rPr>
          <w:rFonts w:hint="cs"/>
          <w:rtl/>
        </w:rPr>
        <w:t>مرا</w:t>
      </w:r>
      <w:r w:rsidR="006F1049" w:rsidRPr="0072741E">
        <w:rPr>
          <w:rFonts w:hint="cs"/>
          <w:rtl/>
        </w:rPr>
        <w:t xml:space="preserve"> نمی‌</w:t>
      </w:r>
      <w:r w:rsidR="008F4B15" w:rsidRPr="0072741E">
        <w:rPr>
          <w:rFonts w:hint="cs"/>
          <w:rtl/>
        </w:rPr>
        <w:t>ب</w:t>
      </w:r>
      <w:r w:rsidR="0028485C" w:rsidRPr="0072741E">
        <w:rPr>
          <w:rFonts w:hint="cs"/>
          <w:rtl/>
        </w:rPr>
        <w:t>ی</w:t>
      </w:r>
      <w:r w:rsidR="008F4B15" w:rsidRPr="0072741E">
        <w:rPr>
          <w:rFonts w:hint="cs"/>
          <w:rtl/>
        </w:rPr>
        <w:t>ند»</w:t>
      </w:r>
      <w:r w:rsidR="0075782A" w:rsidRPr="0072741E">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فلو تسأل الأيام عني ما درت</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وأين مكاني ما عرفت مكاني</w:t>
            </w:r>
            <w:r>
              <w:rPr>
                <w:rFonts w:hint="cs"/>
                <w:rtl/>
              </w:rPr>
              <w:br/>
            </w:r>
          </w:p>
        </w:tc>
      </w:tr>
    </w:tbl>
    <w:p w:rsidR="008F4B15" w:rsidRPr="0072741E" w:rsidRDefault="0075782A" w:rsidP="0072741E">
      <w:pPr>
        <w:pStyle w:val="a4"/>
        <w:rPr>
          <w:rtl/>
        </w:rPr>
      </w:pPr>
      <w:r w:rsidRPr="0072741E">
        <w:rPr>
          <w:rFonts w:hint="cs"/>
          <w:rtl/>
        </w:rPr>
        <w:t xml:space="preserve"> </w:t>
      </w:r>
      <w:r w:rsidR="008F4B15" w:rsidRPr="0072741E">
        <w:rPr>
          <w:rFonts w:hint="cs"/>
          <w:rtl/>
        </w:rPr>
        <w:t>«اگر از روزها درباره من بپرس</w:t>
      </w:r>
      <w:r w:rsidR="0028485C" w:rsidRPr="0072741E">
        <w:rPr>
          <w:rFonts w:hint="cs"/>
          <w:rtl/>
        </w:rPr>
        <w:t>ی</w:t>
      </w:r>
      <w:r w:rsidR="007C6A2D" w:rsidRPr="0072741E">
        <w:rPr>
          <w:rFonts w:hint="cs"/>
          <w:rtl/>
        </w:rPr>
        <w:t>،</w:t>
      </w:r>
      <w:r w:rsidR="004F180B" w:rsidRPr="0072741E">
        <w:rPr>
          <w:rFonts w:hint="cs"/>
          <w:rtl/>
        </w:rPr>
        <w:t xml:space="preserve"> </w:t>
      </w:r>
      <w:r w:rsidR="008F4B15" w:rsidRPr="0072741E">
        <w:rPr>
          <w:rFonts w:hint="cs"/>
          <w:rtl/>
        </w:rPr>
        <w:t>ن</w:t>
      </w:r>
      <w:r w:rsidR="00B339AB" w:rsidRPr="0072741E">
        <w:rPr>
          <w:rFonts w:hint="cs"/>
          <w:rtl/>
        </w:rPr>
        <w:t>م</w:t>
      </w:r>
      <w:r w:rsidR="0028485C" w:rsidRPr="0072741E">
        <w:rPr>
          <w:rFonts w:hint="cs"/>
          <w:rtl/>
        </w:rPr>
        <w:t>ی</w:t>
      </w:r>
      <w:r w:rsidR="00B339AB" w:rsidRPr="0072741E">
        <w:rPr>
          <w:rFonts w:hint="cs"/>
          <w:rtl/>
        </w:rPr>
        <w:t>‌دان</w:t>
      </w:r>
      <w:r w:rsidR="008F4B15" w:rsidRPr="0072741E">
        <w:rPr>
          <w:rFonts w:hint="cs"/>
          <w:rtl/>
        </w:rPr>
        <w:t>ند و اگر بپرس</w:t>
      </w:r>
      <w:r w:rsidR="0028485C" w:rsidRPr="0072741E">
        <w:rPr>
          <w:rFonts w:hint="cs"/>
          <w:rtl/>
        </w:rPr>
        <w:t>ی</w:t>
      </w:r>
      <w:r w:rsidR="008F4B15" w:rsidRPr="0072741E">
        <w:rPr>
          <w:rFonts w:hint="cs"/>
          <w:rtl/>
        </w:rPr>
        <w:t xml:space="preserve"> </w:t>
      </w:r>
      <w:r w:rsidR="006F1049" w:rsidRPr="0072741E">
        <w:rPr>
          <w:rFonts w:hint="cs"/>
          <w:rtl/>
        </w:rPr>
        <w:t>ک</w:t>
      </w:r>
      <w:r w:rsidR="008F4B15" w:rsidRPr="0072741E">
        <w:rPr>
          <w:rFonts w:hint="cs"/>
          <w:rtl/>
        </w:rPr>
        <w:t>جا هستم</w:t>
      </w:r>
      <w:r w:rsidR="007C6A2D" w:rsidRPr="0072741E">
        <w:rPr>
          <w:rFonts w:hint="cs"/>
          <w:rtl/>
        </w:rPr>
        <w:t>،</w:t>
      </w:r>
      <w:r w:rsidR="004F180B" w:rsidRPr="0072741E">
        <w:rPr>
          <w:rFonts w:hint="cs"/>
          <w:rtl/>
        </w:rPr>
        <w:t xml:space="preserve"> </w:t>
      </w:r>
      <w:r w:rsidR="008F4B15" w:rsidRPr="0072741E">
        <w:rPr>
          <w:rFonts w:hint="cs"/>
          <w:rtl/>
        </w:rPr>
        <w:t>از جا</w:t>
      </w:r>
      <w:r w:rsidR="0028485C" w:rsidRPr="0072741E">
        <w:rPr>
          <w:rFonts w:hint="cs"/>
          <w:rtl/>
        </w:rPr>
        <w:t>ی</w:t>
      </w:r>
      <w:r w:rsidR="008F4B15" w:rsidRPr="0072741E">
        <w:rPr>
          <w:rFonts w:hint="cs"/>
          <w:rtl/>
        </w:rPr>
        <w:t xml:space="preserve"> من خبر ندارند</w:t>
      </w:r>
      <w:r w:rsidRPr="0072741E">
        <w:rPr>
          <w:rFonts w:hint="cs"/>
          <w:rtl/>
        </w:rPr>
        <w:t xml:space="preserve">. </w:t>
      </w:r>
    </w:p>
    <w:p w:rsidR="0072741E" w:rsidRDefault="008F4B15" w:rsidP="0072741E">
      <w:pPr>
        <w:pStyle w:val="a4"/>
        <w:rPr>
          <w:rtl/>
        </w:rPr>
      </w:pPr>
      <w:r w:rsidRPr="0072741E">
        <w:rPr>
          <w:rFonts w:hint="cs"/>
          <w:rtl/>
        </w:rPr>
        <w:t>اد</w:t>
      </w:r>
      <w:r w:rsidR="0028485C" w:rsidRPr="0072741E">
        <w:rPr>
          <w:rFonts w:hint="cs"/>
          <w:rtl/>
        </w:rPr>
        <w:t>ی</w:t>
      </w:r>
      <w:r w:rsidRPr="0072741E">
        <w:rPr>
          <w:rFonts w:hint="cs"/>
          <w:rtl/>
        </w:rPr>
        <w:t>ب ش</w:t>
      </w:r>
      <w:r w:rsidR="0028485C" w:rsidRPr="0072741E">
        <w:rPr>
          <w:rFonts w:hint="cs"/>
          <w:rtl/>
        </w:rPr>
        <w:t>ی</w:t>
      </w:r>
      <w:r w:rsidRPr="0072741E">
        <w:rPr>
          <w:rFonts w:hint="cs"/>
          <w:rtl/>
        </w:rPr>
        <w:t>واسخن</w:t>
      </w:r>
      <w:r w:rsidR="007C6A2D" w:rsidRPr="0072741E">
        <w:rPr>
          <w:rFonts w:hint="cs"/>
          <w:rtl/>
        </w:rPr>
        <w:t>،</w:t>
      </w:r>
      <w:r w:rsidR="004F180B" w:rsidRPr="0072741E">
        <w:rPr>
          <w:rFonts w:hint="cs"/>
          <w:rtl/>
        </w:rPr>
        <w:t xml:space="preserve"> </w:t>
      </w:r>
      <w:r w:rsidRPr="0072741E">
        <w:rPr>
          <w:rFonts w:hint="cs"/>
          <w:rtl/>
        </w:rPr>
        <w:t>ابوعمرو بن علاء از</w:t>
      </w:r>
      <w:r w:rsidR="00E26FEB" w:rsidRPr="0072741E">
        <w:rPr>
          <w:rFonts w:hint="cs"/>
          <w:rtl/>
        </w:rPr>
        <w:t xml:space="preserve"> رنج‌ها</w:t>
      </w:r>
      <w:r w:rsidR="0028485C" w:rsidRPr="0072741E">
        <w:rPr>
          <w:rFonts w:hint="cs"/>
          <w:rtl/>
        </w:rPr>
        <w:t>ی</w:t>
      </w:r>
      <w:r w:rsidRPr="0072741E">
        <w:rPr>
          <w:rFonts w:hint="cs"/>
          <w:rtl/>
        </w:rPr>
        <w:t>ش در حالت آزما</w:t>
      </w:r>
      <w:r w:rsidR="0028485C" w:rsidRPr="0072741E">
        <w:rPr>
          <w:rFonts w:hint="cs"/>
          <w:rtl/>
        </w:rPr>
        <w:t>ی</w:t>
      </w:r>
      <w:r w:rsidRPr="0072741E">
        <w:rPr>
          <w:rFonts w:hint="cs"/>
          <w:rtl/>
        </w:rPr>
        <w:t xml:space="preserve">ش </w:t>
      </w:r>
      <w:r w:rsidR="00E825D7" w:rsidRPr="0072741E">
        <w:rPr>
          <w:rFonts w:hint="cs"/>
          <w:rtl/>
        </w:rPr>
        <w:t>م</w:t>
      </w:r>
      <w:r w:rsidR="0028485C" w:rsidRPr="0072741E">
        <w:rPr>
          <w:rFonts w:hint="cs"/>
          <w:rtl/>
        </w:rPr>
        <w:t>ی</w:t>
      </w:r>
      <w:r w:rsidR="00E825D7" w:rsidRPr="0072741E">
        <w:rPr>
          <w:rFonts w:hint="cs"/>
          <w:rtl/>
        </w:rPr>
        <w:t>‌گو</w:t>
      </w:r>
      <w:r w:rsidR="0028485C" w:rsidRPr="0072741E">
        <w:rPr>
          <w:rFonts w:hint="cs"/>
          <w:rtl/>
        </w:rPr>
        <w:t>ی</w:t>
      </w:r>
      <w:r w:rsidRPr="0072741E">
        <w:rPr>
          <w:rFonts w:hint="cs"/>
          <w:rtl/>
        </w:rPr>
        <w:t>د</w:t>
      </w:r>
      <w:r w:rsidR="0075782A" w:rsidRPr="0072741E">
        <w:rPr>
          <w:rFonts w:hint="cs"/>
          <w:rtl/>
        </w:rPr>
        <w:t xml:space="preserve">: </w:t>
      </w:r>
      <w:r w:rsidRPr="0072741E">
        <w:rPr>
          <w:rFonts w:hint="cs"/>
          <w:rtl/>
        </w:rPr>
        <w:t xml:space="preserve">از ترس حجاج به </w:t>
      </w:r>
      <w:r w:rsidR="0028485C" w:rsidRPr="0072741E">
        <w:rPr>
          <w:rFonts w:hint="cs"/>
          <w:rtl/>
        </w:rPr>
        <w:t>ی</w:t>
      </w:r>
      <w:r w:rsidRPr="0072741E">
        <w:rPr>
          <w:rFonts w:hint="cs"/>
          <w:rtl/>
        </w:rPr>
        <w:t>من گر</w:t>
      </w:r>
      <w:r w:rsidR="0028485C" w:rsidRPr="0072741E">
        <w:rPr>
          <w:rFonts w:hint="cs"/>
          <w:rtl/>
        </w:rPr>
        <w:t>ی</w:t>
      </w:r>
      <w:r w:rsidRPr="0072741E">
        <w:rPr>
          <w:rFonts w:hint="cs"/>
          <w:rtl/>
        </w:rPr>
        <w:t>ختم و در صنعا وارد خانه</w:t>
      </w:r>
      <w:r w:rsidR="0072741E">
        <w:rPr>
          <w:rFonts w:hint="eastAsia"/>
          <w:rtl/>
        </w:rPr>
        <w:t>‌</w:t>
      </w:r>
      <w:r w:rsidRPr="0072741E">
        <w:rPr>
          <w:rFonts w:hint="cs"/>
          <w:rtl/>
        </w:rPr>
        <w:t>ا</w:t>
      </w:r>
      <w:r w:rsidR="0028485C" w:rsidRPr="0072741E">
        <w:rPr>
          <w:rFonts w:hint="cs"/>
          <w:rtl/>
        </w:rPr>
        <w:t>ی</w:t>
      </w:r>
      <w:r w:rsidRPr="0072741E">
        <w:rPr>
          <w:rFonts w:hint="cs"/>
          <w:rtl/>
        </w:rPr>
        <w:t xml:space="preserve"> شدم؛</w:t>
      </w:r>
      <w:r w:rsidR="00C96E34" w:rsidRPr="0072741E">
        <w:rPr>
          <w:rFonts w:hint="cs"/>
          <w:rtl/>
        </w:rPr>
        <w:t xml:space="preserve"> شب‌ها </w:t>
      </w:r>
      <w:r w:rsidRPr="0072741E">
        <w:rPr>
          <w:rFonts w:hint="cs"/>
          <w:rtl/>
        </w:rPr>
        <w:t xml:space="preserve">پشت بام خانه </w:t>
      </w:r>
      <w:r w:rsidR="00E825D7" w:rsidRPr="0072741E">
        <w:rPr>
          <w:rFonts w:hint="cs"/>
          <w:rtl/>
        </w:rPr>
        <w:t>م</w:t>
      </w:r>
      <w:r w:rsidR="0028485C" w:rsidRPr="0072741E">
        <w:rPr>
          <w:rFonts w:hint="cs"/>
          <w:rtl/>
        </w:rPr>
        <w:t>ی</w:t>
      </w:r>
      <w:r w:rsidR="00E825D7" w:rsidRPr="0072741E">
        <w:rPr>
          <w:rFonts w:hint="cs"/>
          <w:rtl/>
        </w:rPr>
        <w:t>‌خوا</w:t>
      </w:r>
      <w:r w:rsidRPr="0072741E">
        <w:rPr>
          <w:rFonts w:hint="cs"/>
          <w:rtl/>
        </w:rPr>
        <w:t>ب</w:t>
      </w:r>
      <w:r w:rsidR="0028485C" w:rsidRPr="0072741E">
        <w:rPr>
          <w:rFonts w:hint="cs"/>
          <w:rtl/>
        </w:rPr>
        <w:t>ی</w:t>
      </w:r>
      <w:r w:rsidRPr="0072741E">
        <w:rPr>
          <w:rFonts w:hint="cs"/>
          <w:rtl/>
        </w:rPr>
        <w:t xml:space="preserve">دم و روزها در آن پنهان </w:t>
      </w:r>
      <w:r w:rsidR="00E825D7" w:rsidRPr="0072741E">
        <w:rPr>
          <w:rFonts w:hint="cs"/>
          <w:rtl/>
        </w:rPr>
        <w:t>م</w:t>
      </w:r>
      <w:r w:rsidR="0028485C" w:rsidRPr="0072741E">
        <w:rPr>
          <w:rFonts w:hint="cs"/>
          <w:rtl/>
        </w:rPr>
        <w:t>ی</w:t>
      </w:r>
      <w:r w:rsidR="00E825D7" w:rsidRPr="0072741E">
        <w:rPr>
          <w:rFonts w:hint="cs"/>
          <w:rtl/>
        </w:rPr>
        <w:t>‌شد</w:t>
      </w:r>
      <w:r w:rsidRPr="0072741E">
        <w:rPr>
          <w:rFonts w:hint="cs"/>
          <w:rtl/>
        </w:rPr>
        <w:t>م</w:t>
      </w:r>
      <w:r w:rsidR="0075782A" w:rsidRPr="0072741E">
        <w:rPr>
          <w:rFonts w:hint="cs"/>
          <w:rtl/>
        </w:rPr>
        <w:t xml:space="preserve">. </w:t>
      </w:r>
      <w:r w:rsidRPr="0072741E">
        <w:rPr>
          <w:rFonts w:hint="cs"/>
          <w:rtl/>
        </w:rPr>
        <w:t xml:space="preserve">در صبح </w:t>
      </w:r>
      <w:r w:rsidR="0028485C" w:rsidRPr="0072741E">
        <w:rPr>
          <w:rFonts w:hint="cs"/>
          <w:rtl/>
        </w:rPr>
        <w:t>ی</w:t>
      </w:r>
      <w:r w:rsidR="006F1049" w:rsidRPr="0072741E">
        <w:rPr>
          <w:rFonts w:hint="cs"/>
          <w:rtl/>
        </w:rPr>
        <w:t>ک</w:t>
      </w:r>
      <w:r w:rsidR="0028485C" w:rsidRPr="0072741E">
        <w:rPr>
          <w:rFonts w:hint="cs"/>
          <w:rtl/>
        </w:rPr>
        <w:t>ی</w:t>
      </w:r>
      <w:r w:rsidRPr="0072741E">
        <w:rPr>
          <w:rFonts w:hint="cs"/>
          <w:rtl/>
        </w:rPr>
        <w:t xml:space="preserve"> از روزها </w:t>
      </w:r>
      <w:r w:rsidR="006F1049" w:rsidRPr="0072741E">
        <w:rPr>
          <w:rFonts w:hint="cs"/>
          <w:rtl/>
        </w:rPr>
        <w:t>ک</w:t>
      </w:r>
      <w:r w:rsidRPr="0072741E">
        <w:rPr>
          <w:rFonts w:hint="cs"/>
          <w:rtl/>
        </w:rPr>
        <w:t>ه رو</w:t>
      </w:r>
      <w:r w:rsidR="0028485C" w:rsidRPr="0072741E">
        <w:rPr>
          <w:rFonts w:hint="cs"/>
          <w:rtl/>
        </w:rPr>
        <w:t>ی</w:t>
      </w:r>
      <w:r w:rsidRPr="0072741E">
        <w:rPr>
          <w:rFonts w:hint="cs"/>
          <w:rtl/>
        </w:rPr>
        <w:t xml:space="preserve"> سقف خانه بودم</w:t>
      </w:r>
      <w:r w:rsidR="007C6A2D" w:rsidRPr="0072741E">
        <w:rPr>
          <w:rFonts w:hint="cs"/>
          <w:rtl/>
        </w:rPr>
        <w:t>،</w:t>
      </w:r>
      <w:r w:rsidR="004F180B" w:rsidRPr="0072741E">
        <w:rPr>
          <w:rFonts w:hint="cs"/>
          <w:rtl/>
        </w:rPr>
        <w:t xml:space="preserve"> </w:t>
      </w:r>
      <w:r w:rsidRPr="0072741E">
        <w:rPr>
          <w:rFonts w:hint="cs"/>
          <w:rtl/>
        </w:rPr>
        <w:t>شن</w:t>
      </w:r>
      <w:r w:rsidR="0028485C" w:rsidRPr="0072741E">
        <w:rPr>
          <w:rFonts w:hint="cs"/>
          <w:rtl/>
        </w:rPr>
        <w:t>ی</w:t>
      </w:r>
      <w:r w:rsidRPr="0072741E">
        <w:rPr>
          <w:rFonts w:hint="cs"/>
          <w:rtl/>
        </w:rPr>
        <w:t xml:space="preserve">دم </w:t>
      </w:r>
      <w:r w:rsidR="006F1049" w:rsidRPr="0072741E">
        <w:rPr>
          <w:rFonts w:hint="cs"/>
          <w:rtl/>
        </w:rPr>
        <w:t>ک</w:t>
      </w:r>
      <w:r w:rsidRPr="0072741E">
        <w:rPr>
          <w:rFonts w:hint="cs"/>
          <w:rtl/>
        </w:rPr>
        <w:t>ه مرد</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ا</w:t>
      </w:r>
      <w:r w:rsidR="0028485C" w:rsidRPr="0072741E">
        <w:rPr>
          <w:rFonts w:hint="cs"/>
          <w:rtl/>
        </w:rPr>
        <w:t>ی</w:t>
      </w:r>
      <w:r w:rsidRPr="0072741E">
        <w:rPr>
          <w:rFonts w:hint="cs"/>
          <w:rtl/>
        </w:rPr>
        <w:t xml:space="preserve">ن شعر را </w:t>
      </w:r>
      <w:r w:rsidR="00E825D7" w:rsidRPr="0072741E">
        <w:rPr>
          <w:rFonts w:hint="cs"/>
          <w:rtl/>
        </w:rPr>
        <w:t>م</w:t>
      </w:r>
      <w:r w:rsidR="0028485C" w:rsidRPr="0072741E">
        <w:rPr>
          <w:rFonts w:hint="cs"/>
          <w:rtl/>
        </w:rPr>
        <w:t>ی</w:t>
      </w:r>
      <w:r w:rsidR="00E825D7" w:rsidRPr="0072741E">
        <w:rPr>
          <w:rFonts w:hint="cs"/>
          <w:rtl/>
        </w:rPr>
        <w:t>‌خوا</w:t>
      </w:r>
      <w:r w:rsidRPr="0072741E">
        <w:rPr>
          <w:rFonts w:hint="cs"/>
          <w:rtl/>
        </w:rPr>
        <w:t>ند</w:t>
      </w:r>
      <w:r w:rsidR="0075782A" w:rsidRPr="0072741E">
        <w:rPr>
          <w:rFonts w:hint="cs"/>
          <w:rtl/>
        </w:rPr>
        <w:t>:</w:t>
      </w:r>
    </w:p>
    <w:tbl>
      <w:tblPr>
        <w:bidiVisual/>
        <w:tblW w:w="0" w:type="auto"/>
        <w:jc w:val="center"/>
        <w:tblInd w:w="391" w:type="dxa"/>
        <w:tblLook w:val="04A0" w:firstRow="1" w:lastRow="0" w:firstColumn="1" w:lastColumn="0" w:noHBand="0" w:noVBand="1"/>
      </w:tblPr>
      <w:tblGrid>
        <w:gridCol w:w="3047"/>
        <w:gridCol w:w="688"/>
        <w:gridCol w:w="3178"/>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ربما تجزع النفوس من الأمـ</w:t>
            </w:r>
            <w:r>
              <w:rPr>
                <w:rFonts w:hint="cs"/>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ـر كله فرج</w:t>
            </w:r>
            <w:r>
              <w:rPr>
                <w:rFonts w:hint="cs"/>
                <w:rtl/>
              </w:rPr>
              <w:t>ة</w:t>
            </w:r>
            <w:r w:rsidRPr="0072741E">
              <w:rPr>
                <w:rtl/>
              </w:rPr>
              <w:t xml:space="preserve"> كحل العقال</w:t>
            </w:r>
            <w:r>
              <w:rPr>
                <w:rFonts w:hint="cs"/>
                <w:rtl/>
              </w:rPr>
              <w:br/>
            </w:r>
          </w:p>
        </w:tc>
      </w:tr>
    </w:tbl>
    <w:p w:rsidR="008F4B15" w:rsidRPr="0072741E" w:rsidRDefault="0075782A" w:rsidP="0072741E">
      <w:pPr>
        <w:pStyle w:val="a4"/>
        <w:rPr>
          <w:rtl/>
        </w:rPr>
      </w:pPr>
      <w:r w:rsidRPr="0072741E">
        <w:rPr>
          <w:rFonts w:hint="cs"/>
          <w:rtl/>
        </w:rPr>
        <w:t xml:space="preserve"> </w:t>
      </w:r>
      <w:r w:rsidR="008F4B15" w:rsidRPr="0072741E">
        <w:rPr>
          <w:rFonts w:hint="cs"/>
          <w:rtl/>
        </w:rPr>
        <w:t>«بسا انسان از امر</w:t>
      </w:r>
      <w:r w:rsidR="0028485C" w:rsidRPr="0072741E">
        <w:rPr>
          <w:rFonts w:hint="cs"/>
          <w:rtl/>
        </w:rPr>
        <w:t>ی</w:t>
      </w:r>
      <w:r w:rsidR="008F4B15" w:rsidRPr="0072741E">
        <w:rPr>
          <w:rFonts w:hint="cs"/>
          <w:rtl/>
        </w:rPr>
        <w:t xml:space="preserve"> داد و فر</w:t>
      </w:r>
      <w:r w:rsidR="0028485C" w:rsidRPr="0072741E">
        <w:rPr>
          <w:rFonts w:hint="cs"/>
          <w:rtl/>
        </w:rPr>
        <w:t>ی</w:t>
      </w:r>
      <w:r w:rsidR="008F4B15" w:rsidRPr="0072741E">
        <w:rPr>
          <w:rFonts w:hint="cs"/>
          <w:rtl/>
        </w:rPr>
        <w:t xml:space="preserve">اد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008F4B15" w:rsidRPr="0072741E">
        <w:rPr>
          <w:rFonts w:hint="cs"/>
          <w:rtl/>
        </w:rPr>
        <w:t xml:space="preserve">د </w:t>
      </w:r>
      <w:r w:rsidR="006F1049" w:rsidRPr="0072741E">
        <w:rPr>
          <w:rFonts w:hint="cs"/>
          <w:rtl/>
        </w:rPr>
        <w:t>ک</w:t>
      </w:r>
      <w:r w:rsidR="008F4B15" w:rsidRPr="0072741E">
        <w:rPr>
          <w:rFonts w:hint="cs"/>
          <w:rtl/>
        </w:rPr>
        <w:t>ه آن امر</w:t>
      </w:r>
      <w:r w:rsidR="007C6A2D" w:rsidRPr="0072741E">
        <w:rPr>
          <w:rFonts w:hint="cs"/>
          <w:rtl/>
        </w:rPr>
        <w:t>،</w:t>
      </w:r>
      <w:r w:rsidR="004F180B" w:rsidRPr="0072741E">
        <w:rPr>
          <w:rFonts w:hint="cs"/>
          <w:rtl/>
        </w:rPr>
        <w:t xml:space="preserve"> </w:t>
      </w:r>
      <w:r w:rsidR="008F4B15" w:rsidRPr="0072741E">
        <w:rPr>
          <w:rFonts w:hint="cs"/>
          <w:rtl/>
        </w:rPr>
        <w:t>راه حل</w:t>
      </w:r>
      <w:r w:rsidR="0028485C" w:rsidRPr="0072741E">
        <w:rPr>
          <w:rFonts w:hint="cs"/>
          <w:rtl/>
        </w:rPr>
        <w:t>ی</w:t>
      </w:r>
      <w:r w:rsidR="008F4B15" w:rsidRPr="0072741E">
        <w:rPr>
          <w:rFonts w:hint="cs"/>
          <w:rtl/>
        </w:rPr>
        <w:t xml:space="preserve"> دارد»</w:t>
      </w:r>
      <w:r w:rsidRPr="0072741E">
        <w:rPr>
          <w:rFonts w:hint="cs"/>
          <w:rtl/>
        </w:rPr>
        <w:t xml:space="preserve">. </w:t>
      </w:r>
    </w:p>
    <w:p w:rsidR="008F4B15" w:rsidRPr="0072741E" w:rsidRDefault="008F4B15" w:rsidP="0072741E">
      <w:pPr>
        <w:pStyle w:val="a4"/>
        <w:rPr>
          <w:rtl/>
        </w:rPr>
      </w:pPr>
      <w:r w:rsidRPr="0072741E">
        <w:rPr>
          <w:rFonts w:hint="cs"/>
          <w:rtl/>
        </w:rPr>
        <w:t>خوشحال شدم و گفتم</w:t>
      </w:r>
      <w:r w:rsidR="0075782A" w:rsidRPr="0072741E">
        <w:rPr>
          <w:rFonts w:hint="cs"/>
          <w:rtl/>
        </w:rPr>
        <w:t xml:space="preserve">: </w:t>
      </w:r>
      <w:r w:rsidRPr="0072741E">
        <w:rPr>
          <w:rFonts w:hint="cs"/>
          <w:rtl/>
        </w:rPr>
        <w:t>راه حل</w:t>
      </w:r>
      <w:r w:rsidR="0028485C" w:rsidRPr="0072741E">
        <w:rPr>
          <w:rFonts w:hint="cs"/>
          <w:rtl/>
        </w:rPr>
        <w:t>ی</w:t>
      </w:r>
      <w:r w:rsidRPr="0072741E">
        <w:rPr>
          <w:rFonts w:hint="cs"/>
          <w:rtl/>
        </w:rPr>
        <w:t>! و</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 xml:space="preserve">در ادامه </w:t>
      </w:r>
      <w:r w:rsidR="00E825D7" w:rsidRPr="0072741E">
        <w:rPr>
          <w:rFonts w:hint="cs"/>
          <w:rtl/>
        </w:rPr>
        <w:t>م</w:t>
      </w:r>
      <w:r w:rsidR="0028485C" w:rsidRPr="0072741E">
        <w:rPr>
          <w:rFonts w:hint="cs"/>
          <w:rtl/>
        </w:rPr>
        <w:t>ی</w:t>
      </w:r>
      <w:r w:rsidR="00E825D7" w:rsidRPr="0072741E">
        <w:rPr>
          <w:rFonts w:hint="cs"/>
          <w:rtl/>
        </w:rPr>
        <w:t>‌گو</w:t>
      </w:r>
      <w:r w:rsidR="0028485C" w:rsidRPr="0072741E">
        <w:rPr>
          <w:rFonts w:hint="cs"/>
          <w:rtl/>
        </w:rPr>
        <w:t>ی</w:t>
      </w:r>
      <w:r w:rsidRPr="0072741E">
        <w:rPr>
          <w:rFonts w:hint="cs"/>
          <w:rtl/>
        </w:rPr>
        <w:t>د</w:t>
      </w:r>
      <w:r w:rsidR="0075782A" w:rsidRPr="0072741E">
        <w:rPr>
          <w:rFonts w:hint="cs"/>
          <w:rtl/>
        </w:rPr>
        <w:t xml:space="preserve">: </w:t>
      </w:r>
      <w:r w:rsidRPr="0072741E">
        <w:rPr>
          <w:rFonts w:hint="cs"/>
          <w:rtl/>
        </w:rPr>
        <w:t>شخص د</w:t>
      </w:r>
      <w:r w:rsidR="0028485C" w:rsidRPr="0072741E">
        <w:rPr>
          <w:rFonts w:hint="cs"/>
          <w:rtl/>
        </w:rPr>
        <w:t>ی</w:t>
      </w:r>
      <w:r w:rsidRPr="0072741E">
        <w:rPr>
          <w:rFonts w:hint="cs"/>
          <w:rtl/>
        </w:rPr>
        <w:t>گر</w:t>
      </w:r>
      <w:r w:rsidR="0028485C" w:rsidRPr="0072741E">
        <w:rPr>
          <w:rFonts w:hint="cs"/>
          <w:rtl/>
        </w:rPr>
        <w:t>ی</w:t>
      </w:r>
      <w:r w:rsidRPr="0072741E">
        <w:rPr>
          <w:rFonts w:hint="cs"/>
          <w:rtl/>
        </w:rPr>
        <w:t xml:space="preserve"> به من خبر داد </w:t>
      </w:r>
      <w:r w:rsidR="006F1049" w:rsidRPr="0072741E">
        <w:rPr>
          <w:rFonts w:hint="cs"/>
          <w:rtl/>
        </w:rPr>
        <w:t>ک</w:t>
      </w:r>
      <w:r w:rsidRPr="0072741E">
        <w:rPr>
          <w:rFonts w:hint="cs"/>
          <w:rtl/>
        </w:rPr>
        <w:t>ه حجاج مرد</w:t>
      </w:r>
      <w:r w:rsidR="0075782A" w:rsidRPr="0072741E">
        <w:rPr>
          <w:rFonts w:hint="cs"/>
          <w:rtl/>
        </w:rPr>
        <w:t xml:space="preserve">. </w:t>
      </w:r>
      <w:r w:rsidRPr="0072741E">
        <w:rPr>
          <w:rFonts w:hint="cs"/>
          <w:rtl/>
        </w:rPr>
        <w:t>سوگند به خدا ن</w:t>
      </w:r>
      <w:r w:rsidR="00E825D7" w:rsidRPr="0072741E">
        <w:rPr>
          <w:rFonts w:hint="cs"/>
          <w:rtl/>
        </w:rPr>
        <w:t>م</w:t>
      </w:r>
      <w:r w:rsidR="0028485C" w:rsidRPr="0072741E">
        <w:rPr>
          <w:rFonts w:hint="cs"/>
          <w:rtl/>
        </w:rPr>
        <w:t>ی</w:t>
      </w:r>
      <w:r w:rsidR="00E825D7" w:rsidRPr="0072741E">
        <w:rPr>
          <w:rFonts w:hint="cs"/>
          <w:rtl/>
        </w:rPr>
        <w:t>‌دانس</w:t>
      </w:r>
      <w:r w:rsidRPr="0072741E">
        <w:rPr>
          <w:rFonts w:hint="cs"/>
          <w:rtl/>
        </w:rPr>
        <w:t xml:space="preserve">تم </w:t>
      </w:r>
      <w:r w:rsidR="006F1049" w:rsidRPr="0072741E">
        <w:rPr>
          <w:rFonts w:hint="cs"/>
          <w:rtl/>
        </w:rPr>
        <w:t>ک</w:t>
      </w:r>
      <w:r w:rsidRPr="0072741E">
        <w:rPr>
          <w:rFonts w:hint="cs"/>
          <w:rtl/>
        </w:rPr>
        <w:t xml:space="preserve">ه از چه خوشحال شدم؟ از سخن شاعر </w:t>
      </w:r>
      <w:r w:rsidR="006F1049" w:rsidRPr="0072741E">
        <w:rPr>
          <w:rFonts w:hint="cs"/>
          <w:rtl/>
        </w:rPr>
        <w:t>ک</w:t>
      </w:r>
      <w:r w:rsidRPr="0072741E">
        <w:rPr>
          <w:rFonts w:hint="cs"/>
          <w:rtl/>
        </w:rPr>
        <w:t>ه گفت</w:t>
      </w:r>
      <w:r w:rsidR="0075782A" w:rsidRPr="0072741E">
        <w:rPr>
          <w:rFonts w:hint="cs"/>
          <w:rtl/>
        </w:rPr>
        <w:t xml:space="preserve">: </w:t>
      </w:r>
      <w:r w:rsidRPr="0072741E">
        <w:rPr>
          <w:rFonts w:hint="cs"/>
          <w:rtl/>
        </w:rPr>
        <w:t>راه حل</w:t>
      </w:r>
      <w:r w:rsidR="0028485C" w:rsidRPr="0072741E">
        <w:rPr>
          <w:rFonts w:hint="cs"/>
          <w:rtl/>
        </w:rPr>
        <w:t>ی</w:t>
      </w:r>
      <w:r w:rsidRPr="0072741E">
        <w:rPr>
          <w:rFonts w:hint="cs"/>
          <w:rtl/>
        </w:rPr>
        <w:t xml:space="preserve"> است </w:t>
      </w:r>
      <w:r w:rsidR="0028485C" w:rsidRPr="0072741E">
        <w:rPr>
          <w:rFonts w:hint="cs"/>
          <w:rtl/>
        </w:rPr>
        <w:t>ی</w:t>
      </w:r>
      <w:r w:rsidRPr="0072741E">
        <w:rPr>
          <w:rFonts w:hint="cs"/>
          <w:rtl/>
        </w:rPr>
        <w:t xml:space="preserve">ا از سخن </w:t>
      </w:r>
      <w:r w:rsidR="006F1049" w:rsidRPr="0072741E">
        <w:rPr>
          <w:rFonts w:hint="cs"/>
          <w:rtl/>
        </w:rPr>
        <w:t>ک</w:t>
      </w:r>
      <w:r w:rsidRPr="0072741E">
        <w:rPr>
          <w:rFonts w:hint="cs"/>
          <w:rtl/>
        </w:rPr>
        <w:t>س</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ه گفت</w:t>
      </w:r>
      <w:r w:rsidR="0075782A" w:rsidRPr="0072741E">
        <w:rPr>
          <w:rFonts w:hint="cs"/>
          <w:rtl/>
        </w:rPr>
        <w:t xml:space="preserve">: </w:t>
      </w:r>
      <w:r w:rsidRPr="0072741E">
        <w:rPr>
          <w:rFonts w:hint="cs"/>
          <w:rtl/>
        </w:rPr>
        <w:t>حجاج مرده است؟!</w:t>
      </w:r>
    </w:p>
    <w:p w:rsidR="008F4B15" w:rsidRPr="0072741E" w:rsidRDefault="008F4B15" w:rsidP="00490D43">
      <w:pPr>
        <w:pStyle w:val="a4"/>
        <w:rPr>
          <w:rtl/>
        </w:rPr>
      </w:pPr>
      <w:r w:rsidRPr="0072741E">
        <w:rPr>
          <w:rFonts w:hint="cs"/>
          <w:rtl/>
        </w:rPr>
        <w:t>امر ثابت و قطع</w:t>
      </w:r>
      <w:r w:rsidR="0028485C" w:rsidRPr="0072741E">
        <w:rPr>
          <w:rFonts w:hint="cs"/>
          <w:rtl/>
        </w:rPr>
        <w:t>ی</w:t>
      </w:r>
      <w:r w:rsidR="007C6A2D" w:rsidRPr="0072741E">
        <w:rPr>
          <w:rFonts w:hint="cs"/>
          <w:rtl/>
        </w:rPr>
        <w:t>،</w:t>
      </w:r>
      <w:r w:rsidR="004F180B" w:rsidRPr="0072741E">
        <w:rPr>
          <w:rFonts w:hint="cs"/>
          <w:rtl/>
        </w:rPr>
        <w:t xml:space="preserve"> </w:t>
      </w:r>
      <w:r w:rsidRPr="0072741E">
        <w:rPr>
          <w:rFonts w:hint="cs"/>
          <w:rtl/>
        </w:rPr>
        <w:t>تنها به دست خدا</w:t>
      </w:r>
      <w:r w:rsidR="0028485C" w:rsidRPr="0072741E">
        <w:rPr>
          <w:rFonts w:hint="cs"/>
          <w:rtl/>
        </w:rPr>
        <w:t>یی</w:t>
      </w:r>
      <w:r w:rsidRPr="0072741E">
        <w:rPr>
          <w:rFonts w:hint="cs"/>
          <w:rtl/>
        </w:rPr>
        <w:t xml:space="preserve"> است </w:t>
      </w:r>
      <w:r w:rsidR="006F1049" w:rsidRPr="0072741E">
        <w:rPr>
          <w:rFonts w:hint="cs"/>
          <w:rtl/>
        </w:rPr>
        <w:t>ک</w:t>
      </w:r>
      <w:r w:rsidRPr="0072741E">
        <w:rPr>
          <w:rFonts w:hint="cs"/>
          <w:rtl/>
        </w:rPr>
        <w:t>ه فرمانروا</w:t>
      </w:r>
      <w:r w:rsidR="0028485C" w:rsidRPr="0072741E">
        <w:rPr>
          <w:rFonts w:hint="cs"/>
          <w:rtl/>
        </w:rPr>
        <w:t>ی</w:t>
      </w:r>
      <w:r w:rsidRPr="0072741E">
        <w:rPr>
          <w:rFonts w:hint="cs"/>
          <w:rtl/>
        </w:rPr>
        <w:t xml:space="preserve"> زم</w:t>
      </w:r>
      <w:r w:rsidR="0028485C" w:rsidRPr="0072741E">
        <w:rPr>
          <w:rFonts w:hint="cs"/>
          <w:rtl/>
        </w:rPr>
        <w:t>ی</w:t>
      </w:r>
      <w:r w:rsidRPr="0072741E">
        <w:rPr>
          <w:rFonts w:hint="cs"/>
          <w:rtl/>
        </w:rPr>
        <w:t xml:space="preserve">ن و آسمان </w:t>
      </w:r>
      <w:r w:rsidR="00AD234E" w:rsidRPr="0072741E">
        <w:rPr>
          <w:rFonts w:hint="cs"/>
          <w:rtl/>
        </w:rPr>
        <w:t>م</w:t>
      </w:r>
      <w:r w:rsidR="0028485C" w:rsidRPr="0072741E">
        <w:rPr>
          <w:rFonts w:hint="cs"/>
          <w:rtl/>
        </w:rPr>
        <w:t>ی</w:t>
      </w:r>
      <w:r w:rsidR="00AD234E" w:rsidRPr="0072741E">
        <w:rPr>
          <w:rFonts w:hint="cs"/>
          <w:rtl/>
        </w:rPr>
        <w:t>‌باش</w:t>
      </w:r>
      <w:r w:rsidRPr="0072741E">
        <w:rPr>
          <w:rFonts w:hint="cs"/>
          <w:rtl/>
        </w:rPr>
        <w:t>د</w:t>
      </w:r>
      <w:r w:rsidR="0075782A" w:rsidRPr="0072741E">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كُلَّ يَوۡمٍ هُوَ فِي شَأۡنٖ ٢٩</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الرحمن: 29</w:t>
      </w:r>
      <w:r w:rsidR="00095874" w:rsidRPr="00095874">
        <w:rPr>
          <w:rStyle w:val="Char7"/>
          <w:rFonts w:hint="cs"/>
          <w:rtl/>
        </w:rPr>
        <w:t>]</w:t>
      </w:r>
      <w:r w:rsidR="0075782A" w:rsidRPr="0072741E">
        <w:rPr>
          <w:rFonts w:hint="cs"/>
          <w:rtl/>
        </w:rPr>
        <w:t xml:space="preserve"> </w:t>
      </w:r>
      <w:r w:rsidRPr="0072741E">
        <w:rPr>
          <w:rFonts w:hint="cs"/>
          <w:rtl/>
        </w:rPr>
        <w:t>«او</w:t>
      </w:r>
      <w:r w:rsidR="007C6A2D" w:rsidRPr="0072741E">
        <w:rPr>
          <w:rFonts w:hint="cs"/>
          <w:rtl/>
        </w:rPr>
        <w:t>،</w:t>
      </w:r>
      <w:r w:rsidR="004F180B" w:rsidRPr="0072741E">
        <w:rPr>
          <w:rFonts w:hint="cs"/>
          <w:rtl/>
        </w:rPr>
        <w:t xml:space="preserve"> </w:t>
      </w:r>
      <w:r w:rsidRPr="0072741E">
        <w:rPr>
          <w:rFonts w:hint="cs"/>
          <w:rtl/>
        </w:rPr>
        <w:t xml:space="preserve">هر روز در </w:t>
      </w:r>
      <w:r w:rsidR="006F1049" w:rsidRPr="0072741E">
        <w:rPr>
          <w:rFonts w:hint="cs"/>
          <w:rtl/>
        </w:rPr>
        <w:t>ک</w:t>
      </w:r>
      <w:r w:rsidRPr="0072741E">
        <w:rPr>
          <w:rFonts w:hint="cs"/>
          <w:rtl/>
        </w:rPr>
        <w:t>ار</w:t>
      </w:r>
      <w:r w:rsidR="0028485C" w:rsidRPr="0072741E">
        <w:rPr>
          <w:rFonts w:hint="cs"/>
          <w:rtl/>
        </w:rPr>
        <w:t>ی</w:t>
      </w:r>
      <w:r w:rsidRPr="0072741E">
        <w:rPr>
          <w:rFonts w:hint="cs"/>
          <w:rtl/>
        </w:rPr>
        <w:t xml:space="preserve"> است»</w:t>
      </w:r>
      <w:r w:rsidR="0075782A" w:rsidRPr="0072741E">
        <w:rPr>
          <w:rFonts w:hint="cs"/>
          <w:rtl/>
        </w:rPr>
        <w:t xml:space="preserve">. </w:t>
      </w:r>
    </w:p>
    <w:p w:rsidR="008F4B15" w:rsidRPr="0072741E" w:rsidRDefault="008F4B15" w:rsidP="0072741E">
      <w:pPr>
        <w:pStyle w:val="a4"/>
        <w:rPr>
          <w:rtl/>
        </w:rPr>
      </w:pPr>
      <w:r w:rsidRPr="0072741E">
        <w:rPr>
          <w:rFonts w:hint="cs"/>
          <w:rtl/>
        </w:rPr>
        <w:t>حسن بصر</w:t>
      </w:r>
      <w:r w:rsidR="0028485C" w:rsidRPr="0072741E">
        <w:rPr>
          <w:rFonts w:hint="cs"/>
          <w:rtl/>
        </w:rPr>
        <w:t>ی</w:t>
      </w:r>
      <w:r w:rsidRPr="0072741E">
        <w:rPr>
          <w:rFonts w:hint="cs"/>
          <w:rtl/>
        </w:rPr>
        <w:t xml:space="preserve"> از ترس حجاج پنهان شده بود؛ خبر مرگ حجاج را برا</w:t>
      </w:r>
      <w:r w:rsidR="0028485C" w:rsidRPr="0072741E">
        <w:rPr>
          <w:rFonts w:hint="cs"/>
          <w:rtl/>
        </w:rPr>
        <w:t>ی</w:t>
      </w:r>
      <w:r w:rsidRPr="0072741E">
        <w:rPr>
          <w:rFonts w:hint="cs"/>
          <w:rtl/>
        </w:rPr>
        <w:t xml:space="preserve"> او بردند</w:t>
      </w:r>
      <w:r w:rsidR="0075782A" w:rsidRPr="0072741E">
        <w:rPr>
          <w:rFonts w:hint="cs"/>
          <w:rtl/>
        </w:rPr>
        <w:t xml:space="preserve">. </w:t>
      </w:r>
      <w:r w:rsidRPr="0072741E">
        <w:rPr>
          <w:rFonts w:hint="cs"/>
          <w:rtl/>
        </w:rPr>
        <w:t>لذا او سجده ش</w:t>
      </w:r>
      <w:r w:rsidR="006F1049" w:rsidRPr="0072741E">
        <w:rPr>
          <w:rFonts w:hint="cs"/>
          <w:rtl/>
        </w:rPr>
        <w:t>ک</w:t>
      </w:r>
      <w:r w:rsidRPr="0072741E">
        <w:rPr>
          <w:rFonts w:hint="cs"/>
          <w:rtl/>
        </w:rPr>
        <w:t>ر به جا آورد</w:t>
      </w:r>
      <w:r w:rsidR="0075782A" w:rsidRPr="0072741E">
        <w:rPr>
          <w:rFonts w:hint="cs"/>
          <w:rtl/>
        </w:rPr>
        <w:t xml:space="preserve">. </w:t>
      </w:r>
    </w:p>
    <w:p w:rsidR="008F4B15" w:rsidRPr="0072741E" w:rsidRDefault="008F4B15" w:rsidP="00490D43">
      <w:pPr>
        <w:pStyle w:val="a4"/>
        <w:rPr>
          <w:rtl/>
        </w:rPr>
      </w:pPr>
      <w:r w:rsidRPr="0072741E">
        <w:rPr>
          <w:rFonts w:hint="cs"/>
          <w:rtl/>
        </w:rPr>
        <w:t>پا</w:t>
      </w:r>
      <w:r w:rsidR="006F1049" w:rsidRPr="0072741E">
        <w:rPr>
          <w:rFonts w:hint="cs"/>
          <w:rtl/>
        </w:rPr>
        <w:t>ک</w:t>
      </w:r>
      <w:r w:rsidRPr="0072741E">
        <w:rPr>
          <w:rFonts w:hint="cs"/>
          <w:rtl/>
        </w:rPr>
        <w:t xml:space="preserve"> و منزه است خداوند</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ه م</w:t>
      </w:r>
      <w:r w:rsidR="0028485C" w:rsidRPr="0072741E">
        <w:rPr>
          <w:rFonts w:hint="cs"/>
          <w:rtl/>
        </w:rPr>
        <w:t>ی</w:t>
      </w:r>
      <w:r w:rsidRPr="0072741E">
        <w:rPr>
          <w:rFonts w:hint="cs"/>
          <w:rtl/>
        </w:rPr>
        <w:t>ان بندگانش تفاوت قرار داده است؛ بعض</w:t>
      </w:r>
      <w:r w:rsidR="0028485C" w:rsidRPr="0072741E">
        <w:rPr>
          <w:rFonts w:hint="cs"/>
          <w:rtl/>
        </w:rPr>
        <w:t>ی</w:t>
      </w:r>
      <w:r w:rsidR="0072741E">
        <w:rPr>
          <w:rFonts w:hint="cs"/>
          <w:rtl/>
        </w:rPr>
        <w:t xml:space="preserve"> </w:t>
      </w:r>
      <w:r w:rsidRPr="0072741E">
        <w:rPr>
          <w:rFonts w:hint="cs"/>
          <w:rtl/>
        </w:rPr>
        <w:t>م</w:t>
      </w:r>
      <w:r w:rsidR="0028485C" w:rsidRPr="0072741E">
        <w:rPr>
          <w:rFonts w:hint="cs"/>
          <w:rtl/>
        </w:rPr>
        <w:t>ی</w:t>
      </w:r>
      <w:r w:rsidR="0072741E">
        <w:rPr>
          <w:rFonts w:hint="eastAsia"/>
          <w:rtl/>
        </w:rPr>
        <w:t>‌</w:t>
      </w:r>
      <w:r w:rsidRPr="0072741E">
        <w:rPr>
          <w:rFonts w:hint="cs"/>
          <w:rtl/>
        </w:rPr>
        <w:t>م</w:t>
      </w:r>
      <w:r w:rsidR="0028485C" w:rsidRPr="0072741E">
        <w:rPr>
          <w:rFonts w:hint="cs"/>
          <w:rtl/>
        </w:rPr>
        <w:t>ی</w:t>
      </w:r>
      <w:r w:rsidRPr="0072741E">
        <w:rPr>
          <w:rFonts w:hint="cs"/>
          <w:rtl/>
        </w:rPr>
        <w:t>رند و مردم بخاطر مرگشان از شاد</w:t>
      </w:r>
      <w:r w:rsidR="0028485C" w:rsidRPr="0072741E">
        <w:rPr>
          <w:rFonts w:hint="cs"/>
          <w:rtl/>
        </w:rPr>
        <w:t>ی</w:t>
      </w:r>
      <w:r w:rsidRPr="0072741E">
        <w:rPr>
          <w:rFonts w:hint="cs"/>
          <w:rtl/>
        </w:rPr>
        <w:t xml:space="preserve"> و سرور به سجده</w:t>
      </w:r>
      <w:r w:rsidR="0028485C" w:rsidRPr="0072741E">
        <w:rPr>
          <w:rFonts w:hint="cs"/>
          <w:rtl/>
        </w:rPr>
        <w:t xml:space="preserve"> می‌</w:t>
      </w:r>
      <w:r w:rsidRPr="0072741E">
        <w:rPr>
          <w:rFonts w:hint="cs"/>
          <w:rtl/>
        </w:rPr>
        <w:t>افتند</w:t>
      </w:r>
      <w:r w:rsidR="0075782A" w:rsidRPr="0072741E">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hint="eastAsia"/>
          <w:rtl/>
        </w:rPr>
        <w:t>فَمَا</w:t>
      </w:r>
      <w:r w:rsidR="00490D43">
        <w:rPr>
          <w:rFonts w:ascii="KFGQPC Uthmanic Script HAFS" w:hAnsi="KFGQPC Uthmanic Script HAFS" w:cs="KFGQPC Uthmanic Script HAFS"/>
          <w:rtl/>
        </w:rPr>
        <w:t xml:space="preserve"> بَكَتۡ عَلَيۡهِمُ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لسَّمَآءُ</w:t>
      </w:r>
      <w:r w:rsidR="00490D43">
        <w:rPr>
          <w:rFonts w:ascii="KFGQPC Uthmanic Script HAFS" w:hAnsi="KFGQPC Uthmanic Script HAFS" w:cs="KFGQPC Uthmanic Script HAFS"/>
          <w:rtl/>
        </w:rPr>
        <w:t xml:space="preserve"> وَ</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لۡأَرۡضُ</w:t>
      </w:r>
      <w:r w:rsidR="00490D43">
        <w:rPr>
          <w:rFonts w:ascii="KFGQPC Uthmanic Script HAFS" w:hAnsi="KFGQPC Uthmanic Script HAFS" w:cs="KFGQPC Uthmanic Script HAFS"/>
          <w:rtl/>
        </w:rPr>
        <w:t xml:space="preserve"> </w:t>
      </w:r>
      <w:r w:rsidR="00490D43">
        <w:rPr>
          <w:rFonts w:ascii="KFGQPC Uthmanic Script HAFS" w:hAnsi="KFGQPC Uthmanic Script HAFS" w:cs="KFGQPC Uthmanic Script HAFS"/>
          <w:rtl/>
        </w:rPr>
        <w:lastRenderedPageBreak/>
        <w:t>وَمَا كَانُواْ مُنظَرِينَ ٢٩</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الدخان: 29</w:t>
      </w:r>
      <w:r w:rsidR="00095874" w:rsidRPr="00095874">
        <w:rPr>
          <w:rStyle w:val="Char7"/>
          <w:rFonts w:hint="cs"/>
          <w:rtl/>
        </w:rPr>
        <w:t>]</w:t>
      </w:r>
      <w:r w:rsidR="0075782A" w:rsidRPr="0072741E">
        <w:rPr>
          <w:rFonts w:hint="cs"/>
          <w:rtl/>
        </w:rPr>
        <w:t xml:space="preserve"> </w:t>
      </w:r>
      <w:r w:rsidRPr="0072741E">
        <w:rPr>
          <w:rFonts w:hint="cs"/>
          <w:rtl/>
        </w:rPr>
        <w:t>«پس آسمان و زم</w:t>
      </w:r>
      <w:r w:rsidR="0028485C" w:rsidRPr="0072741E">
        <w:rPr>
          <w:rFonts w:hint="cs"/>
          <w:rtl/>
        </w:rPr>
        <w:t>ی</w:t>
      </w:r>
      <w:r w:rsidRPr="0072741E">
        <w:rPr>
          <w:rFonts w:hint="cs"/>
          <w:rtl/>
        </w:rPr>
        <w:t>ن بر آنها گر</w:t>
      </w:r>
      <w:r w:rsidR="0028485C" w:rsidRPr="0072741E">
        <w:rPr>
          <w:rFonts w:hint="cs"/>
          <w:rtl/>
        </w:rPr>
        <w:t>ی</w:t>
      </w:r>
      <w:r w:rsidRPr="0072741E">
        <w:rPr>
          <w:rFonts w:hint="cs"/>
          <w:rtl/>
        </w:rPr>
        <w:t>ه ن</w:t>
      </w:r>
      <w:r w:rsidR="006F1049" w:rsidRPr="0072741E">
        <w:rPr>
          <w:rFonts w:hint="cs"/>
          <w:rtl/>
        </w:rPr>
        <w:t>ک</w:t>
      </w:r>
      <w:r w:rsidRPr="0072741E">
        <w:rPr>
          <w:rFonts w:hint="cs"/>
          <w:rtl/>
        </w:rPr>
        <w:t>ردند و به آنان مهلت داده نشد»</w:t>
      </w:r>
      <w:r w:rsidR="0075782A" w:rsidRPr="0072741E">
        <w:rPr>
          <w:rFonts w:hint="cs"/>
          <w:rtl/>
        </w:rPr>
        <w:t xml:space="preserve">. </w:t>
      </w:r>
    </w:p>
    <w:p w:rsidR="008F4B15" w:rsidRPr="0072741E" w:rsidRDefault="008F4B15" w:rsidP="0072741E">
      <w:pPr>
        <w:pStyle w:val="a4"/>
        <w:rPr>
          <w:rtl/>
        </w:rPr>
      </w:pPr>
      <w:r w:rsidRPr="0072741E">
        <w:rPr>
          <w:rFonts w:hint="cs"/>
          <w:rtl/>
        </w:rPr>
        <w:t>بر عکس</w:t>
      </w:r>
      <w:r w:rsidR="007C6A2D" w:rsidRPr="0072741E">
        <w:rPr>
          <w:rFonts w:hint="cs"/>
          <w:rtl/>
        </w:rPr>
        <w:t>،</w:t>
      </w:r>
      <w:r w:rsidR="004F180B" w:rsidRPr="0072741E">
        <w:rPr>
          <w:rFonts w:hint="cs"/>
          <w:rtl/>
        </w:rPr>
        <w:t xml:space="preserve"> </w:t>
      </w:r>
      <w:r w:rsidRPr="0072741E">
        <w:rPr>
          <w:rFonts w:hint="cs"/>
          <w:rtl/>
        </w:rPr>
        <w:t>برخ</w:t>
      </w:r>
      <w:r w:rsidR="0028485C" w:rsidRPr="0072741E">
        <w:rPr>
          <w:rFonts w:hint="cs"/>
          <w:rtl/>
        </w:rPr>
        <w:t>ی می‌</w:t>
      </w:r>
      <w:r w:rsidRPr="0072741E">
        <w:rPr>
          <w:rFonts w:hint="cs"/>
          <w:rtl/>
        </w:rPr>
        <w:t>م</w:t>
      </w:r>
      <w:r w:rsidR="0028485C" w:rsidRPr="0072741E">
        <w:rPr>
          <w:rFonts w:hint="cs"/>
          <w:rtl/>
        </w:rPr>
        <w:t>ی</w:t>
      </w:r>
      <w:r w:rsidRPr="0072741E">
        <w:rPr>
          <w:rFonts w:hint="cs"/>
          <w:rtl/>
        </w:rPr>
        <w:t>رند و خانه</w:t>
      </w:r>
      <w:r w:rsidR="00B53612" w:rsidRPr="0072741E">
        <w:rPr>
          <w:rFonts w:hint="cs"/>
          <w:rtl/>
        </w:rPr>
        <w:t xml:space="preserve">‌ها </w:t>
      </w:r>
      <w:r w:rsidRPr="0072741E">
        <w:rPr>
          <w:rFonts w:hint="cs"/>
          <w:rtl/>
        </w:rPr>
        <w:t>به ماتم سرا تبد</w:t>
      </w:r>
      <w:r w:rsidR="0028485C" w:rsidRPr="0072741E">
        <w:rPr>
          <w:rFonts w:hint="cs"/>
          <w:rtl/>
        </w:rPr>
        <w:t>ی</w:t>
      </w:r>
      <w:r w:rsidRPr="0072741E">
        <w:rPr>
          <w:rFonts w:hint="cs"/>
          <w:rtl/>
        </w:rPr>
        <w:t xml:space="preserve">ل </w:t>
      </w:r>
      <w:r w:rsidR="00E825D7" w:rsidRPr="0072741E">
        <w:rPr>
          <w:rFonts w:hint="cs"/>
          <w:rtl/>
        </w:rPr>
        <w:t>م</w:t>
      </w:r>
      <w:r w:rsidR="0028485C" w:rsidRPr="0072741E">
        <w:rPr>
          <w:rFonts w:hint="cs"/>
          <w:rtl/>
        </w:rPr>
        <w:t>ی</w:t>
      </w:r>
      <w:r w:rsidR="00E825D7" w:rsidRPr="0072741E">
        <w:rPr>
          <w:rFonts w:hint="cs"/>
          <w:rtl/>
        </w:rPr>
        <w:t>‌شو</w:t>
      </w:r>
      <w:r w:rsidRPr="0072741E">
        <w:rPr>
          <w:rFonts w:hint="cs"/>
          <w:rtl/>
        </w:rPr>
        <w:t>ند</w:t>
      </w:r>
      <w:r w:rsidR="007C6A2D" w:rsidRPr="0072741E">
        <w:rPr>
          <w:rFonts w:hint="cs"/>
          <w:rtl/>
        </w:rPr>
        <w:t>،</w:t>
      </w:r>
      <w:r w:rsidR="004F180B" w:rsidRPr="0072741E">
        <w:rPr>
          <w:rFonts w:hint="cs"/>
          <w:rtl/>
        </w:rPr>
        <w:t xml:space="preserve"> </w:t>
      </w:r>
      <w:r w:rsidRPr="0072741E">
        <w:rPr>
          <w:rFonts w:hint="cs"/>
          <w:rtl/>
        </w:rPr>
        <w:t>از</w:t>
      </w:r>
      <w:r w:rsidR="001C4D08" w:rsidRPr="0072741E">
        <w:rPr>
          <w:rFonts w:hint="cs"/>
          <w:rtl/>
        </w:rPr>
        <w:t xml:space="preserve"> چشم‌ها</w:t>
      </w:r>
      <w:r w:rsidR="00922A1A" w:rsidRPr="0072741E">
        <w:rPr>
          <w:rFonts w:hint="cs"/>
          <w:rtl/>
        </w:rPr>
        <w:t xml:space="preserve"> </w:t>
      </w:r>
      <w:r w:rsidRPr="0072741E">
        <w:rPr>
          <w:rFonts w:hint="cs"/>
          <w:rtl/>
        </w:rPr>
        <w:t>خون جار</w:t>
      </w:r>
      <w:r w:rsidR="0028485C" w:rsidRPr="0072741E">
        <w:rPr>
          <w:rFonts w:hint="cs"/>
          <w:rtl/>
        </w:rPr>
        <w:t>ی می‌</w:t>
      </w:r>
      <w:r w:rsidRPr="0072741E">
        <w:rPr>
          <w:rFonts w:hint="cs"/>
          <w:rtl/>
        </w:rPr>
        <w:t>گردد و</w:t>
      </w:r>
      <w:r w:rsidR="005E654E" w:rsidRPr="0072741E">
        <w:rPr>
          <w:rFonts w:hint="cs"/>
          <w:rtl/>
        </w:rPr>
        <w:t xml:space="preserve"> دل‌ها،</w:t>
      </w:r>
      <w:r w:rsidR="004F180B" w:rsidRPr="0072741E">
        <w:rPr>
          <w:rFonts w:hint="cs"/>
          <w:rtl/>
        </w:rPr>
        <w:t xml:space="preserve"> </w:t>
      </w:r>
      <w:r w:rsidRPr="0072741E">
        <w:rPr>
          <w:rFonts w:hint="cs"/>
          <w:rtl/>
        </w:rPr>
        <w:t xml:space="preserve">از مرگ آنان داغدار </w:t>
      </w:r>
      <w:r w:rsidR="00E825D7" w:rsidRPr="0072741E">
        <w:rPr>
          <w:rFonts w:hint="cs"/>
          <w:rtl/>
        </w:rPr>
        <w:t>م</w:t>
      </w:r>
      <w:r w:rsidR="0028485C" w:rsidRPr="0072741E">
        <w:rPr>
          <w:rFonts w:hint="cs"/>
          <w:rtl/>
        </w:rPr>
        <w:t>ی</w:t>
      </w:r>
      <w:r w:rsidR="00E825D7" w:rsidRPr="0072741E">
        <w:rPr>
          <w:rFonts w:hint="cs"/>
          <w:rtl/>
        </w:rPr>
        <w:t>‌شو</w:t>
      </w:r>
      <w:r w:rsidRPr="0072741E">
        <w:rPr>
          <w:rFonts w:hint="cs"/>
          <w:rtl/>
        </w:rPr>
        <w:t>ند</w:t>
      </w:r>
      <w:r w:rsidR="0075782A" w:rsidRPr="0072741E">
        <w:rPr>
          <w:rFonts w:hint="cs"/>
          <w:rtl/>
        </w:rPr>
        <w:t xml:space="preserve">. </w:t>
      </w:r>
    </w:p>
    <w:p w:rsidR="0072741E" w:rsidRDefault="008F4B15" w:rsidP="0072741E">
      <w:pPr>
        <w:pStyle w:val="a4"/>
        <w:rPr>
          <w:rtl/>
        </w:rPr>
      </w:pPr>
      <w:r w:rsidRPr="0072741E">
        <w:rPr>
          <w:rFonts w:hint="cs"/>
          <w:rtl/>
        </w:rPr>
        <w:t>ابراه</w:t>
      </w:r>
      <w:r w:rsidR="0028485C" w:rsidRPr="0072741E">
        <w:rPr>
          <w:rFonts w:hint="cs"/>
          <w:rtl/>
        </w:rPr>
        <w:t>ی</w:t>
      </w:r>
      <w:r w:rsidRPr="0072741E">
        <w:rPr>
          <w:rFonts w:hint="cs"/>
          <w:rtl/>
        </w:rPr>
        <w:t>م نخع</w:t>
      </w:r>
      <w:r w:rsidR="0028485C" w:rsidRPr="0072741E">
        <w:rPr>
          <w:rFonts w:hint="cs"/>
          <w:rtl/>
        </w:rPr>
        <w:t>ی</w:t>
      </w:r>
      <w:r w:rsidRPr="0072741E">
        <w:rPr>
          <w:rFonts w:hint="cs"/>
          <w:rtl/>
        </w:rPr>
        <w:t xml:space="preserve"> از ترس حجاج خودش را پنهان </w:t>
      </w:r>
      <w:r w:rsidR="006F1049" w:rsidRPr="0072741E">
        <w:rPr>
          <w:rFonts w:hint="cs"/>
          <w:rtl/>
        </w:rPr>
        <w:t>ک</w:t>
      </w:r>
      <w:r w:rsidRPr="0072741E">
        <w:rPr>
          <w:rFonts w:hint="cs"/>
          <w:rtl/>
        </w:rPr>
        <w:t>رده بود</w:t>
      </w:r>
      <w:r w:rsidR="0075782A" w:rsidRPr="0072741E">
        <w:rPr>
          <w:rFonts w:hint="cs"/>
          <w:rtl/>
        </w:rPr>
        <w:t xml:space="preserve">. </w:t>
      </w:r>
      <w:r w:rsidRPr="0072741E">
        <w:rPr>
          <w:rFonts w:hint="cs"/>
          <w:rtl/>
        </w:rPr>
        <w:t>خبر مردن حجاج را برا</w:t>
      </w:r>
      <w:r w:rsidR="0028485C" w:rsidRPr="0072741E">
        <w:rPr>
          <w:rFonts w:hint="cs"/>
          <w:rtl/>
        </w:rPr>
        <w:t>ی</w:t>
      </w:r>
      <w:r w:rsidRPr="0072741E">
        <w:rPr>
          <w:rFonts w:hint="cs"/>
          <w:rtl/>
        </w:rPr>
        <w:t xml:space="preserve"> او بردند</w:t>
      </w:r>
      <w:r w:rsidR="0075782A" w:rsidRPr="0072741E">
        <w:rPr>
          <w:rFonts w:hint="cs"/>
          <w:rtl/>
        </w:rPr>
        <w:t xml:space="preserve">. </w:t>
      </w:r>
      <w:r w:rsidRPr="0072741E">
        <w:rPr>
          <w:rFonts w:hint="cs"/>
          <w:rtl/>
        </w:rPr>
        <w:t>ابراه</w:t>
      </w:r>
      <w:r w:rsidR="0028485C" w:rsidRPr="0072741E">
        <w:rPr>
          <w:rFonts w:hint="cs"/>
          <w:rtl/>
        </w:rPr>
        <w:t>ی</w:t>
      </w:r>
      <w:r w:rsidRPr="0072741E">
        <w:rPr>
          <w:rFonts w:hint="cs"/>
          <w:rtl/>
        </w:rPr>
        <w:t>م از فرط شاد</w:t>
      </w:r>
      <w:r w:rsidR="0028485C" w:rsidRPr="0072741E">
        <w:rPr>
          <w:rFonts w:hint="cs"/>
          <w:rtl/>
        </w:rPr>
        <w:t>ی</w:t>
      </w:r>
      <w:r w:rsidRPr="0072741E">
        <w:rPr>
          <w:rFonts w:hint="cs"/>
          <w:rtl/>
        </w:rPr>
        <w:t xml:space="preserve"> شروع به گر</w:t>
      </w:r>
      <w:r w:rsidR="0028485C" w:rsidRPr="0072741E">
        <w:rPr>
          <w:rFonts w:hint="cs"/>
          <w:rtl/>
        </w:rPr>
        <w:t>ی</w:t>
      </w:r>
      <w:r w:rsidRPr="0072741E">
        <w:rPr>
          <w:rFonts w:hint="cs"/>
          <w:rtl/>
        </w:rPr>
        <w:t>ستن نمود</w:t>
      </w:r>
      <w:r w:rsidR="0075782A" w:rsidRPr="0072741E">
        <w:rPr>
          <w:rFonts w:hint="cs"/>
          <w:rtl/>
        </w:rPr>
        <w:t>.</w:t>
      </w:r>
    </w:p>
    <w:tbl>
      <w:tblPr>
        <w:bidiVisual/>
        <w:tblW w:w="0" w:type="auto"/>
        <w:jc w:val="center"/>
        <w:tblInd w:w="391" w:type="dxa"/>
        <w:tblLook w:val="04A0" w:firstRow="1" w:lastRow="0" w:firstColumn="1" w:lastColumn="0" w:noHBand="0" w:noVBand="1"/>
      </w:tblPr>
      <w:tblGrid>
        <w:gridCol w:w="3046"/>
        <w:gridCol w:w="689"/>
        <w:gridCol w:w="3178"/>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6A5B07">
              <w:rPr>
                <w:rtl/>
              </w:rPr>
              <w:t>طفح السرور عل</w:t>
            </w:r>
            <w:r>
              <w:rPr>
                <w:rFonts w:hint="cs"/>
                <w:rtl/>
              </w:rPr>
              <w:t>ی</w:t>
            </w:r>
            <w:r w:rsidRPr="006A5B07">
              <w:rPr>
                <w:rtl/>
              </w:rPr>
              <w:t xml:space="preserve"> حت</w:t>
            </w:r>
            <w:r>
              <w:rPr>
                <w:rFonts w:hint="cs"/>
                <w:rtl/>
              </w:rPr>
              <w:t>ی</w:t>
            </w:r>
            <w:r w:rsidRPr="006A5B07">
              <w:rPr>
                <w:rtl/>
              </w:rPr>
              <w:t xml:space="preserve"> أنني</w:t>
            </w:r>
            <w:r>
              <w:rPr>
                <w:rFonts w:hint="cs"/>
                <w:rtl/>
              </w:rPr>
              <w:br/>
            </w:r>
          </w:p>
        </w:tc>
        <w:tc>
          <w:tcPr>
            <w:tcW w:w="709" w:type="dxa"/>
            <w:shd w:val="clear" w:color="auto" w:fill="auto"/>
          </w:tcPr>
          <w:p w:rsidR="0072741E" w:rsidRPr="00525B3A"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6A5B07">
              <w:rPr>
                <w:rtl/>
              </w:rPr>
              <w:t>من عظم ما قد سرني ابكاني</w:t>
            </w:r>
            <w:r>
              <w:rPr>
                <w:rFonts w:hint="cs"/>
                <w:rtl/>
              </w:rPr>
              <w:br/>
            </w:r>
          </w:p>
        </w:tc>
      </w:tr>
    </w:tbl>
    <w:p w:rsidR="008F4B15" w:rsidRPr="0072741E" w:rsidRDefault="0075782A" w:rsidP="0072741E">
      <w:pPr>
        <w:pStyle w:val="a4"/>
        <w:rPr>
          <w:rtl/>
        </w:rPr>
      </w:pPr>
      <w:r w:rsidRPr="0072741E">
        <w:rPr>
          <w:rFonts w:hint="cs"/>
          <w:rtl/>
        </w:rPr>
        <w:t xml:space="preserve"> </w:t>
      </w:r>
      <w:r w:rsidR="008F4B15" w:rsidRPr="0072741E">
        <w:rPr>
          <w:rFonts w:hint="cs"/>
          <w:rtl/>
        </w:rPr>
        <w:t>«</w:t>
      </w:r>
      <w:r w:rsidR="006F1049" w:rsidRPr="0072741E">
        <w:rPr>
          <w:rFonts w:hint="cs"/>
          <w:rtl/>
        </w:rPr>
        <w:t>ک</w:t>
      </w:r>
      <w:r w:rsidR="008F4B15" w:rsidRPr="0072741E">
        <w:rPr>
          <w:rFonts w:hint="cs"/>
          <w:rtl/>
        </w:rPr>
        <w:t>اسه سرور و شاد</w:t>
      </w:r>
      <w:r w:rsidR="0028485C" w:rsidRPr="0072741E">
        <w:rPr>
          <w:rFonts w:hint="cs"/>
          <w:rtl/>
        </w:rPr>
        <w:t>ی</w:t>
      </w:r>
      <w:r w:rsidR="008F4B15" w:rsidRPr="0072741E">
        <w:rPr>
          <w:rFonts w:hint="cs"/>
          <w:rtl/>
        </w:rPr>
        <w:t>م</w:t>
      </w:r>
      <w:r w:rsidR="007C6A2D" w:rsidRPr="0072741E">
        <w:rPr>
          <w:rFonts w:hint="cs"/>
          <w:rtl/>
        </w:rPr>
        <w:t>،</w:t>
      </w:r>
      <w:r w:rsidR="004F180B" w:rsidRPr="0072741E">
        <w:rPr>
          <w:rFonts w:hint="cs"/>
          <w:rtl/>
        </w:rPr>
        <w:t xml:space="preserve"> </w:t>
      </w:r>
      <w:r w:rsidR="008F4B15" w:rsidRPr="0072741E">
        <w:rPr>
          <w:rFonts w:hint="cs"/>
          <w:rtl/>
        </w:rPr>
        <w:t>لبر</w:t>
      </w:r>
      <w:r w:rsidR="0028485C" w:rsidRPr="0072741E">
        <w:rPr>
          <w:rFonts w:hint="cs"/>
          <w:rtl/>
        </w:rPr>
        <w:t>ی</w:t>
      </w:r>
      <w:r w:rsidR="008F4B15" w:rsidRPr="0072741E">
        <w:rPr>
          <w:rFonts w:hint="cs"/>
          <w:rtl/>
        </w:rPr>
        <w:t>ز گرد</w:t>
      </w:r>
      <w:r w:rsidR="0028485C" w:rsidRPr="0072741E">
        <w:rPr>
          <w:rFonts w:hint="cs"/>
          <w:rtl/>
        </w:rPr>
        <w:t>ی</w:t>
      </w:r>
      <w:r w:rsidR="008F4B15" w:rsidRPr="0072741E">
        <w:rPr>
          <w:rFonts w:hint="cs"/>
          <w:rtl/>
        </w:rPr>
        <w:t>د تا ا</w:t>
      </w:r>
      <w:r w:rsidR="0028485C" w:rsidRPr="0072741E">
        <w:rPr>
          <w:rFonts w:hint="cs"/>
          <w:rtl/>
        </w:rPr>
        <w:t>ی</w:t>
      </w:r>
      <w:r w:rsidR="008F4B15" w:rsidRPr="0072741E">
        <w:rPr>
          <w:rFonts w:hint="cs"/>
          <w:rtl/>
        </w:rPr>
        <w:t>ن</w:t>
      </w:r>
      <w:r w:rsidR="006F1049" w:rsidRPr="0072741E">
        <w:rPr>
          <w:rFonts w:hint="cs"/>
          <w:rtl/>
        </w:rPr>
        <w:t>ک</w:t>
      </w:r>
      <w:r w:rsidR="008F4B15" w:rsidRPr="0072741E">
        <w:rPr>
          <w:rFonts w:hint="cs"/>
          <w:rtl/>
        </w:rPr>
        <w:t>ه من</w:t>
      </w:r>
      <w:r w:rsidR="007C6A2D" w:rsidRPr="0072741E">
        <w:rPr>
          <w:rFonts w:hint="cs"/>
          <w:rtl/>
        </w:rPr>
        <w:t>،</w:t>
      </w:r>
      <w:r w:rsidR="004F180B" w:rsidRPr="0072741E">
        <w:rPr>
          <w:rFonts w:hint="cs"/>
          <w:rtl/>
        </w:rPr>
        <w:t xml:space="preserve"> </w:t>
      </w:r>
      <w:r w:rsidR="008F4B15" w:rsidRPr="0072741E">
        <w:rPr>
          <w:rFonts w:hint="cs"/>
          <w:rtl/>
        </w:rPr>
        <w:t>از فرط خوشحال</w:t>
      </w:r>
      <w:r w:rsidR="0028485C" w:rsidRPr="0072741E">
        <w:rPr>
          <w:rFonts w:hint="cs"/>
          <w:rtl/>
        </w:rPr>
        <w:t>ی</w:t>
      </w:r>
      <w:r w:rsidR="008F4B15" w:rsidRPr="0072741E">
        <w:rPr>
          <w:rFonts w:hint="cs"/>
          <w:rtl/>
        </w:rPr>
        <w:t xml:space="preserve"> به گر</w:t>
      </w:r>
      <w:r w:rsidR="0028485C" w:rsidRPr="0072741E">
        <w:rPr>
          <w:rFonts w:hint="cs"/>
          <w:rtl/>
        </w:rPr>
        <w:t>ی</w:t>
      </w:r>
      <w:r w:rsidR="008F4B15" w:rsidRPr="0072741E">
        <w:rPr>
          <w:rFonts w:hint="cs"/>
          <w:rtl/>
        </w:rPr>
        <w:t>ه افتادم»</w:t>
      </w:r>
      <w:r w:rsidRPr="0072741E">
        <w:rPr>
          <w:rFonts w:hint="cs"/>
          <w:rtl/>
        </w:rPr>
        <w:t xml:space="preserve">. </w:t>
      </w:r>
    </w:p>
    <w:p w:rsidR="008F4B15" w:rsidRPr="0072741E" w:rsidRDefault="008F4B15" w:rsidP="00490D43">
      <w:pPr>
        <w:pStyle w:val="a4"/>
        <w:rPr>
          <w:rtl/>
        </w:rPr>
      </w:pPr>
      <w:r w:rsidRPr="0072741E">
        <w:rPr>
          <w:rFonts w:hint="cs"/>
          <w:rtl/>
        </w:rPr>
        <w:t>سا</w:t>
      </w:r>
      <w:r w:rsidR="0028485C" w:rsidRPr="0072741E">
        <w:rPr>
          <w:rFonts w:hint="cs"/>
          <w:rtl/>
        </w:rPr>
        <w:t>ی</w:t>
      </w:r>
      <w:r w:rsidRPr="0072741E">
        <w:rPr>
          <w:rFonts w:hint="cs"/>
          <w:rtl/>
        </w:rPr>
        <w:t>ه لطف ارحم الراحم</w:t>
      </w:r>
      <w:r w:rsidR="0028485C" w:rsidRPr="0072741E">
        <w:rPr>
          <w:rFonts w:hint="cs"/>
          <w:rtl/>
        </w:rPr>
        <w:t>ی</w:t>
      </w:r>
      <w:r w:rsidRPr="0072741E">
        <w:rPr>
          <w:rFonts w:hint="cs"/>
          <w:rtl/>
        </w:rPr>
        <w:t>ن</w:t>
      </w:r>
      <w:r w:rsidR="007C6A2D" w:rsidRPr="0072741E">
        <w:rPr>
          <w:rFonts w:hint="cs"/>
          <w:rtl/>
        </w:rPr>
        <w:t>،</w:t>
      </w:r>
      <w:r w:rsidR="004F180B" w:rsidRPr="0072741E">
        <w:rPr>
          <w:rFonts w:hint="cs"/>
          <w:rtl/>
        </w:rPr>
        <w:t xml:space="preserve"> </w:t>
      </w:r>
      <w:r w:rsidRPr="0072741E">
        <w:rPr>
          <w:rFonts w:hint="cs"/>
          <w:rtl/>
        </w:rPr>
        <w:t xml:space="preserve">پناهگاه </w:t>
      </w:r>
      <w:r w:rsidR="006F1049" w:rsidRPr="0072741E">
        <w:rPr>
          <w:rFonts w:hint="cs"/>
          <w:rtl/>
        </w:rPr>
        <w:t>ک</w:t>
      </w:r>
      <w:r w:rsidRPr="0072741E">
        <w:rPr>
          <w:rFonts w:hint="cs"/>
          <w:rtl/>
        </w:rPr>
        <w:t>سان</w:t>
      </w:r>
      <w:r w:rsidR="0028485C" w:rsidRPr="0072741E">
        <w:rPr>
          <w:rFonts w:hint="cs"/>
          <w:rtl/>
        </w:rPr>
        <w:t>ی</w:t>
      </w:r>
      <w:r w:rsidRPr="0072741E">
        <w:rPr>
          <w:rFonts w:hint="cs"/>
          <w:rtl/>
        </w:rPr>
        <w:t xml:space="preserve"> است </w:t>
      </w:r>
      <w:r w:rsidR="006F1049" w:rsidRPr="0072741E">
        <w:rPr>
          <w:rFonts w:hint="cs"/>
          <w:rtl/>
        </w:rPr>
        <w:t>ک</w:t>
      </w:r>
      <w:r w:rsidRPr="0072741E">
        <w:rPr>
          <w:rFonts w:hint="cs"/>
          <w:rtl/>
        </w:rPr>
        <w:t>ه در خطر و هراسند</w:t>
      </w:r>
      <w:r w:rsidR="0075782A" w:rsidRPr="0072741E">
        <w:rPr>
          <w:rFonts w:hint="cs"/>
          <w:rtl/>
        </w:rPr>
        <w:t xml:space="preserve">. </w:t>
      </w:r>
      <w:r w:rsidRPr="0072741E">
        <w:rPr>
          <w:rFonts w:hint="cs"/>
          <w:rtl/>
        </w:rPr>
        <w:t>او</w:t>
      </w:r>
      <w:r w:rsidR="007C6A2D" w:rsidRPr="0072741E">
        <w:rPr>
          <w:rFonts w:hint="cs"/>
          <w:rtl/>
        </w:rPr>
        <w:t>،</w:t>
      </w:r>
      <w:r w:rsidR="0072741E">
        <w:rPr>
          <w:rFonts w:hint="cs"/>
          <w:rtl/>
        </w:rPr>
        <w:t xml:space="preserve"> </w:t>
      </w:r>
      <w:r w:rsidRPr="0072741E">
        <w:rPr>
          <w:rFonts w:hint="cs"/>
          <w:rtl/>
        </w:rPr>
        <w:t>م</w:t>
      </w:r>
      <w:r w:rsidR="0028485C" w:rsidRPr="0072741E">
        <w:rPr>
          <w:rFonts w:hint="cs"/>
          <w:rtl/>
        </w:rPr>
        <w:t>ی</w:t>
      </w:r>
      <w:r w:rsidRPr="0072741E">
        <w:rPr>
          <w:rFonts w:hint="cs"/>
          <w:rtl/>
        </w:rPr>
        <w:t xml:space="preserve"> ب</w:t>
      </w:r>
      <w:r w:rsidR="0028485C" w:rsidRPr="0072741E">
        <w:rPr>
          <w:rFonts w:hint="cs"/>
          <w:rtl/>
        </w:rPr>
        <w:t>ی</w:t>
      </w:r>
      <w:r w:rsidRPr="0072741E">
        <w:rPr>
          <w:rFonts w:hint="cs"/>
          <w:rtl/>
        </w:rPr>
        <w:t xml:space="preserve">ند و </w:t>
      </w:r>
      <w:r w:rsidR="00E959FF" w:rsidRPr="0072741E">
        <w:rPr>
          <w:rFonts w:hint="cs"/>
          <w:rtl/>
        </w:rPr>
        <w:t>م</w:t>
      </w:r>
      <w:r w:rsidR="0028485C" w:rsidRPr="0072741E">
        <w:rPr>
          <w:rFonts w:hint="cs"/>
          <w:rtl/>
        </w:rPr>
        <w:t>ی</w:t>
      </w:r>
      <w:r w:rsidR="00E959FF" w:rsidRPr="0072741E">
        <w:rPr>
          <w:rFonts w:hint="cs"/>
          <w:rtl/>
        </w:rPr>
        <w:t>‌شن</w:t>
      </w:r>
      <w:r w:rsidRPr="0072741E">
        <w:rPr>
          <w:rFonts w:hint="cs"/>
          <w:rtl/>
        </w:rPr>
        <w:t>ود و ستمگران و ستمد</w:t>
      </w:r>
      <w:r w:rsidR="0028485C" w:rsidRPr="0072741E">
        <w:rPr>
          <w:rFonts w:hint="cs"/>
          <w:rtl/>
        </w:rPr>
        <w:t>ی</w:t>
      </w:r>
      <w:r w:rsidRPr="0072741E">
        <w:rPr>
          <w:rFonts w:hint="cs"/>
          <w:rtl/>
        </w:rPr>
        <w:t>دگان و چ</w:t>
      </w:r>
      <w:r w:rsidR="0028485C" w:rsidRPr="0072741E">
        <w:rPr>
          <w:rFonts w:hint="cs"/>
          <w:rtl/>
        </w:rPr>
        <w:t>ی</w:t>
      </w:r>
      <w:r w:rsidRPr="0072741E">
        <w:rPr>
          <w:rFonts w:hint="cs"/>
          <w:rtl/>
        </w:rPr>
        <w:t>ره شدگان و ش</w:t>
      </w:r>
      <w:r w:rsidR="006F1049" w:rsidRPr="0072741E">
        <w:rPr>
          <w:rFonts w:hint="cs"/>
          <w:rtl/>
        </w:rPr>
        <w:t>ک</w:t>
      </w:r>
      <w:r w:rsidRPr="0072741E">
        <w:rPr>
          <w:rFonts w:hint="cs"/>
          <w:rtl/>
        </w:rPr>
        <w:t>ست خوردگان را مشاهده</w:t>
      </w:r>
      <w:r w:rsidR="0028485C" w:rsidRPr="0072741E">
        <w:rPr>
          <w:rFonts w:hint="cs"/>
          <w:rtl/>
        </w:rPr>
        <w:t xml:space="preserve"> می‌</w:t>
      </w:r>
      <w:r w:rsidRPr="0072741E">
        <w:rPr>
          <w:rFonts w:hint="cs"/>
          <w:rtl/>
        </w:rPr>
        <w:t>نما</w:t>
      </w:r>
      <w:r w:rsidR="0028485C" w:rsidRPr="0072741E">
        <w:rPr>
          <w:rFonts w:hint="cs"/>
          <w:rtl/>
        </w:rPr>
        <w:t>ی</w:t>
      </w:r>
      <w:r w:rsidRPr="0072741E">
        <w:rPr>
          <w:rFonts w:hint="cs"/>
          <w:rtl/>
        </w:rPr>
        <w:t>د</w:t>
      </w:r>
      <w:r w:rsidR="0075782A" w:rsidRPr="0072741E">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وَجَعَلۡنَا بَعۡضَكُمۡ لِبَعۡضٖ فِتۡنَةً أَتَصۡبِرُونَۗ وَكَانَ رَبُّكَ بَصِيرٗا ٢٠</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الفرقان: 20</w:t>
      </w:r>
      <w:r w:rsidR="00095874" w:rsidRPr="00095874">
        <w:rPr>
          <w:rStyle w:val="Char7"/>
          <w:rFonts w:hint="cs"/>
          <w:rtl/>
        </w:rPr>
        <w:t>]</w:t>
      </w:r>
      <w:r w:rsidR="0075782A" w:rsidRPr="0072741E">
        <w:rPr>
          <w:rFonts w:hint="cs"/>
          <w:rtl/>
        </w:rPr>
        <w:t xml:space="preserve"> </w:t>
      </w:r>
      <w:r w:rsidRPr="0072741E">
        <w:rPr>
          <w:rFonts w:hint="cs"/>
          <w:rtl/>
        </w:rPr>
        <w:t>«برخ</w:t>
      </w:r>
      <w:r w:rsidR="0028485C" w:rsidRPr="0072741E">
        <w:rPr>
          <w:rFonts w:hint="cs"/>
          <w:rtl/>
        </w:rPr>
        <w:t>ی</w:t>
      </w:r>
      <w:r w:rsidRPr="0072741E">
        <w:rPr>
          <w:rFonts w:hint="cs"/>
          <w:rtl/>
        </w:rPr>
        <w:t xml:space="preserve"> از شما را برا</w:t>
      </w:r>
      <w:r w:rsidR="0028485C" w:rsidRPr="0072741E">
        <w:rPr>
          <w:rFonts w:hint="cs"/>
          <w:rtl/>
        </w:rPr>
        <w:t>ی</w:t>
      </w:r>
      <w:r w:rsidRPr="0072741E">
        <w:rPr>
          <w:rFonts w:hint="cs"/>
          <w:rtl/>
        </w:rPr>
        <w:t xml:space="preserve"> برخ</w:t>
      </w:r>
      <w:r w:rsidR="0028485C" w:rsidRPr="0072741E">
        <w:rPr>
          <w:rFonts w:hint="cs"/>
          <w:rtl/>
        </w:rPr>
        <w:t>ی</w:t>
      </w:r>
      <w:r w:rsidRPr="0072741E">
        <w:rPr>
          <w:rFonts w:hint="cs"/>
          <w:rtl/>
        </w:rPr>
        <w:t xml:space="preserve"> د</w:t>
      </w:r>
      <w:r w:rsidR="0028485C" w:rsidRPr="0072741E">
        <w:rPr>
          <w:rFonts w:hint="cs"/>
          <w:rtl/>
        </w:rPr>
        <w:t>ی</w:t>
      </w:r>
      <w:r w:rsidRPr="0072741E">
        <w:rPr>
          <w:rFonts w:hint="cs"/>
          <w:rtl/>
        </w:rPr>
        <w:t>گر سبب ‌آزما</w:t>
      </w:r>
      <w:r w:rsidR="0028485C" w:rsidRPr="0072741E">
        <w:rPr>
          <w:rFonts w:hint="cs"/>
          <w:rtl/>
        </w:rPr>
        <w:t>ی</w:t>
      </w:r>
      <w:r w:rsidRPr="0072741E">
        <w:rPr>
          <w:rFonts w:hint="cs"/>
          <w:rtl/>
        </w:rPr>
        <w:t>ش قرار داد</w:t>
      </w:r>
      <w:r w:rsidR="0028485C" w:rsidRPr="0072741E">
        <w:rPr>
          <w:rFonts w:hint="cs"/>
          <w:rtl/>
        </w:rPr>
        <w:t>ی</w:t>
      </w:r>
      <w:r w:rsidRPr="0072741E">
        <w:rPr>
          <w:rFonts w:hint="cs"/>
          <w:rtl/>
        </w:rPr>
        <w:t xml:space="preserve">م </w:t>
      </w:r>
      <w:r w:rsidR="006F1049" w:rsidRPr="0072741E">
        <w:rPr>
          <w:rFonts w:hint="cs"/>
          <w:rtl/>
        </w:rPr>
        <w:t>ک</w:t>
      </w:r>
      <w:r w:rsidRPr="0072741E">
        <w:rPr>
          <w:rFonts w:hint="cs"/>
          <w:rtl/>
        </w:rPr>
        <w:t>ه آ</w:t>
      </w:r>
      <w:r w:rsidR="0028485C" w:rsidRPr="0072741E">
        <w:rPr>
          <w:rFonts w:hint="cs"/>
          <w:rtl/>
        </w:rPr>
        <w:t>ی</w:t>
      </w:r>
      <w:r w:rsidRPr="0072741E">
        <w:rPr>
          <w:rFonts w:hint="cs"/>
          <w:rtl/>
        </w:rPr>
        <w:t>ا ش</w:t>
      </w:r>
      <w:r w:rsidR="006F1049" w:rsidRPr="0072741E">
        <w:rPr>
          <w:rFonts w:hint="cs"/>
          <w:rtl/>
        </w:rPr>
        <w:t>ک</w:t>
      </w:r>
      <w:r w:rsidR="0028485C" w:rsidRPr="0072741E">
        <w:rPr>
          <w:rFonts w:hint="cs"/>
          <w:rtl/>
        </w:rPr>
        <w:t>ی</w:t>
      </w:r>
      <w:r w:rsidRPr="0072741E">
        <w:rPr>
          <w:rFonts w:hint="cs"/>
          <w:rtl/>
        </w:rPr>
        <w:t>با</w:t>
      </w:r>
      <w:r w:rsidR="0028485C" w:rsidRPr="0072741E">
        <w:rPr>
          <w:rFonts w:hint="cs"/>
          <w:rtl/>
        </w:rPr>
        <w:t>یی می‌</w:t>
      </w:r>
      <w:r w:rsidRPr="0072741E">
        <w:rPr>
          <w:rFonts w:hint="cs"/>
          <w:rtl/>
        </w:rPr>
        <w:t>ورز</w:t>
      </w:r>
      <w:r w:rsidR="0028485C" w:rsidRPr="0072741E">
        <w:rPr>
          <w:rFonts w:hint="cs"/>
          <w:rtl/>
        </w:rPr>
        <w:t>ی</w:t>
      </w:r>
      <w:r w:rsidRPr="0072741E">
        <w:rPr>
          <w:rFonts w:hint="cs"/>
          <w:rtl/>
        </w:rPr>
        <w:t xml:space="preserve">د </w:t>
      </w:r>
      <w:r w:rsidR="0028485C" w:rsidRPr="0072741E">
        <w:rPr>
          <w:rFonts w:hint="cs"/>
          <w:rtl/>
        </w:rPr>
        <w:t>ی</w:t>
      </w:r>
      <w:r w:rsidRPr="0072741E">
        <w:rPr>
          <w:rFonts w:hint="cs"/>
          <w:rtl/>
        </w:rPr>
        <w:t>ا نه؟ و پروردگارت ب</w:t>
      </w:r>
      <w:r w:rsidR="0028485C" w:rsidRPr="0072741E">
        <w:rPr>
          <w:rFonts w:hint="cs"/>
          <w:rtl/>
        </w:rPr>
        <w:t>ی</w:t>
      </w:r>
      <w:r w:rsidRPr="0072741E">
        <w:rPr>
          <w:rFonts w:hint="cs"/>
          <w:rtl/>
        </w:rPr>
        <w:t>ناست»</w:t>
      </w:r>
      <w:r w:rsidR="0075782A" w:rsidRPr="0072741E">
        <w:rPr>
          <w:rFonts w:hint="cs"/>
          <w:rtl/>
        </w:rPr>
        <w:t xml:space="preserve">. </w:t>
      </w:r>
    </w:p>
    <w:p w:rsidR="0072741E" w:rsidRDefault="008F4B15" w:rsidP="0072741E">
      <w:pPr>
        <w:pStyle w:val="a4"/>
        <w:rPr>
          <w:rtl/>
        </w:rPr>
      </w:pPr>
      <w:r w:rsidRPr="0072741E">
        <w:rPr>
          <w:rFonts w:hint="cs"/>
          <w:rtl/>
        </w:rPr>
        <w:t xml:space="preserve">به </w:t>
      </w:r>
      <w:r w:rsidR="0028485C" w:rsidRPr="0072741E">
        <w:rPr>
          <w:rFonts w:hint="cs"/>
          <w:rtl/>
        </w:rPr>
        <w:t>ی</w:t>
      </w:r>
      <w:r w:rsidRPr="0072741E">
        <w:rPr>
          <w:rFonts w:hint="cs"/>
          <w:rtl/>
        </w:rPr>
        <w:t>اد پرنده</w:t>
      </w:r>
      <w:r w:rsidR="0072741E">
        <w:rPr>
          <w:rFonts w:hint="eastAsia"/>
          <w:rtl/>
        </w:rPr>
        <w:t>‌</w:t>
      </w:r>
      <w:r w:rsidRPr="0072741E">
        <w:rPr>
          <w:rFonts w:hint="cs"/>
          <w:rtl/>
        </w:rPr>
        <w:t>ا</w:t>
      </w:r>
      <w:r w:rsidR="0028485C" w:rsidRPr="0072741E">
        <w:rPr>
          <w:rFonts w:hint="cs"/>
          <w:rtl/>
        </w:rPr>
        <w:t>ی</w:t>
      </w:r>
      <w:r w:rsidRPr="0072741E">
        <w:rPr>
          <w:rFonts w:hint="cs"/>
          <w:rtl/>
        </w:rPr>
        <w:t xml:space="preserve"> به نام دم قرمز افتادم </w:t>
      </w:r>
      <w:r w:rsidR="006F1049" w:rsidRPr="0072741E">
        <w:rPr>
          <w:rFonts w:hint="cs"/>
          <w:rtl/>
        </w:rPr>
        <w:t>ک</w:t>
      </w:r>
      <w:r w:rsidRPr="0072741E">
        <w:rPr>
          <w:rFonts w:hint="cs"/>
          <w:rtl/>
        </w:rPr>
        <w:t>ه بالا</w:t>
      </w:r>
      <w:r w:rsidR="0028485C" w:rsidRPr="0072741E">
        <w:rPr>
          <w:rFonts w:hint="cs"/>
          <w:rtl/>
        </w:rPr>
        <w:t>ی</w:t>
      </w:r>
      <w:r w:rsidRPr="0072741E">
        <w:rPr>
          <w:rFonts w:hint="cs"/>
          <w:rtl/>
        </w:rPr>
        <w:t xml:space="preserve"> سر پ</w:t>
      </w:r>
      <w:r w:rsidR="0028485C" w:rsidRPr="0072741E">
        <w:rPr>
          <w:rFonts w:hint="cs"/>
          <w:rtl/>
        </w:rPr>
        <w:t>ی</w:t>
      </w:r>
      <w:r w:rsidRPr="0072741E">
        <w:rPr>
          <w:rFonts w:hint="cs"/>
          <w:rtl/>
        </w:rPr>
        <w:t>امبر</w:t>
      </w:r>
      <w:r w:rsidR="00787B6E" w:rsidRPr="00787B6E">
        <w:rPr>
          <w:rFonts w:cs="CTraditional Arabic" w:hint="cs"/>
          <w:rtl/>
        </w:rPr>
        <w:t xml:space="preserve"> ج</w:t>
      </w:r>
      <w:r w:rsidRPr="0072741E">
        <w:rPr>
          <w:rFonts w:hint="cs"/>
          <w:rtl/>
        </w:rPr>
        <w:t xml:space="preserve"> بال </w:t>
      </w:r>
      <w:r w:rsidR="00BC6F64" w:rsidRPr="0072741E">
        <w:rPr>
          <w:rFonts w:hint="cs"/>
          <w:rtl/>
        </w:rPr>
        <w:t>م</w:t>
      </w:r>
      <w:r w:rsidR="0028485C" w:rsidRPr="0072741E">
        <w:rPr>
          <w:rFonts w:hint="cs"/>
          <w:rtl/>
        </w:rPr>
        <w:t>ی</w:t>
      </w:r>
      <w:r w:rsidR="00BC6F64" w:rsidRPr="0072741E">
        <w:rPr>
          <w:rFonts w:hint="cs"/>
          <w:rtl/>
        </w:rPr>
        <w:t>‌زد</w:t>
      </w:r>
      <w:r w:rsidRPr="0072741E">
        <w:rPr>
          <w:rFonts w:hint="cs"/>
          <w:rtl/>
        </w:rPr>
        <w:t xml:space="preserve"> و</w:t>
      </w:r>
      <w:r w:rsidR="00787B6E">
        <w:rPr>
          <w:rFonts w:hint="cs"/>
          <w:rtl/>
        </w:rPr>
        <w:t xml:space="preserve"> بی‌</w:t>
      </w:r>
      <w:r w:rsidRPr="0072741E">
        <w:rPr>
          <w:rFonts w:hint="cs"/>
          <w:rtl/>
        </w:rPr>
        <w:t>قرار</w:t>
      </w:r>
      <w:r w:rsidR="0028485C" w:rsidRPr="0072741E">
        <w:rPr>
          <w:rFonts w:hint="cs"/>
          <w:rtl/>
        </w:rPr>
        <w:t>ی</w:t>
      </w:r>
      <w:r w:rsidRPr="0072741E">
        <w:rPr>
          <w:rFonts w:hint="cs"/>
          <w:rtl/>
        </w:rPr>
        <w:t xml:space="preserve">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ر</w:t>
      </w:r>
      <w:r w:rsidRPr="0072741E">
        <w:rPr>
          <w:rFonts w:hint="cs"/>
          <w:rtl/>
        </w:rPr>
        <w:t>د</w:t>
      </w:r>
      <w:r w:rsidR="0075782A" w:rsidRPr="0072741E">
        <w:rPr>
          <w:rFonts w:hint="cs"/>
          <w:rtl/>
        </w:rPr>
        <w:t xml:space="preserve">. </w:t>
      </w:r>
      <w:r w:rsidRPr="0072741E">
        <w:rPr>
          <w:rFonts w:hint="cs"/>
          <w:rtl/>
        </w:rPr>
        <w:t>آن حضرت</w:t>
      </w:r>
      <w:r w:rsidR="00787B6E" w:rsidRPr="00787B6E">
        <w:rPr>
          <w:rFonts w:cs="CTraditional Arabic" w:hint="cs"/>
          <w:rtl/>
        </w:rPr>
        <w:t xml:space="preserve"> ج</w:t>
      </w:r>
      <w:r w:rsidRPr="0072741E">
        <w:rPr>
          <w:rFonts w:hint="cs"/>
          <w:rtl/>
        </w:rPr>
        <w:t xml:space="preserve"> درم</w:t>
      </w:r>
      <w:r w:rsidR="0028485C" w:rsidRPr="0072741E">
        <w:rPr>
          <w:rFonts w:hint="cs"/>
          <w:rtl/>
        </w:rPr>
        <w:t>ی</w:t>
      </w:r>
      <w:r w:rsidRPr="0072741E">
        <w:rPr>
          <w:rFonts w:hint="cs"/>
          <w:rtl/>
        </w:rPr>
        <w:t xml:space="preserve">ان </w:t>
      </w:r>
      <w:r w:rsidR="0028485C" w:rsidRPr="0072741E">
        <w:rPr>
          <w:rFonts w:hint="cs"/>
          <w:rtl/>
        </w:rPr>
        <w:t>ی</w:t>
      </w:r>
      <w:r w:rsidRPr="0072741E">
        <w:rPr>
          <w:rFonts w:hint="cs"/>
          <w:rtl/>
        </w:rPr>
        <w:t>ارانش ز</w:t>
      </w:r>
      <w:r w:rsidR="0028485C" w:rsidRPr="0072741E">
        <w:rPr>
          <w:rFonts w:hint="cs"/>
          <w:rtl/>
        </w:rPr>
        <w:t>ی</w:t>
      </w:r>
      <w:r w:rsidRPr="0072741E">
        <w:rPr>
          <w:rFonts w:hint="cs"/>
          <w:rtl/>
        </w:rPr>
        <w:t>ر درخت</w:t>
      </w:r>
      <w:r w:rsidR="0028485C" w:rsidRPr="0072741E">
        <w:rPr>
          <w:rFonts w:hint="cs"/>
          <w:rtl/>
        </w:rPr>
        <w:t>ی</w:t>
      </w:r>
      <w:r w:rsidRPr="0072741E">
        <w:rPr>
          <w:rFonts w:hint="cs"/>
          <w:rtl/>
        </w:rPr>
        <w:t xml:space="preserve"> نشسته بود</w:t>
      </w:r>
      <w:r w:rsidR="0075782A" w:rsidRPr="0072741E">
        <w:rPr>
          <w:rFonts w:hint="cs"/>
          <w:rtl/>
        </w:rPr>
        <w:t xml:space="preserve">. </w:t>
      </w:r>
      <w:r w:rsidRPr="0072741E">
        <w:rPr>
          <w:rFonts w:hint="cs"/>
          <w:rtl/>
        </w:rPr>
        <w:t>گو</w:t>
      </w:r>
      <w:r w:rsidR="0028485C" w:rsidRPr="0072741E">
        <w:rPr>
          <w:rFonts w:hint="cs"/>
          <w:rtl/>
        </w:rPr>
        <w:t>ی</w:t>
      </w:r>
      <w:r w:rsidRPr="0072741E">
        <w:rPr>
          <w:rFonts w:hint="cs"/>
          <w:rtl/>
        </w:rPr>
        <w:t>ا ا</w:t>
      </w:r>
      <w:r w:rsidR="0028485C" w:rsidRPr="0072741E">
        <w:rPr>
          <w:rFonts w:hint="cs"/>
          <w:rtl/>
        </w:rPr>
        <w:t>ی</w:t>
      </w:r>
      <w:r w:rsidRPr="0072741E">
        <w:rPr>
          <w:rFonts w:hint="cs"/>
          <w:rtl/>
        </w:rPr>
        <w:t>ن پرنده با زبان حال از مرد</w:t>
      </w:r>
      <w:r w:rsidR="0028485C" w:rsidRPr="0072741E">
        <w:rPr>
          <w:rFonts w:hint="cs"/>
          <w:rtl/>
        </w:rPr>
        <w:t>ی</w:t>
      </w:r>
      <w:r w:rsidRPr="0072741E">
        <w:rPr>
          <w:rFonts w:hint="cs"/>
          <w:rtl/>
        </w:rPr>
        <w:t xml:space="preserve"> ش</w:t>
      </w:r>
      <w:r w:rsidR="006F1049" w:rsidRPr="0072741E">
        <w:rPr>
          <w:rFonts w:hint="cs"/>
          <w:rtl/>
        </w:rPr>
        <w:t>ک</w:t>
      </w:r>
      <w:r w:rsidRPr="0072741E">
        <w:rPr>
          <w:rFonts w:hint="cs"/>
          <w:rtl/>
        </w:rPr>
        <w:t>ا</w:t>
      </w:r>
      <w:r w:rsidR="0028485C" w:rsidRPr="0072741E">
        <w:rPr>
          <w:rFonts w:hint="cs"/>
          <w:rtl/>
        </w:rPr>
        <w:t>ی</w:t>
      </w:r>
      <w:r w:rsidRPr="0072741E">
        <w:rPr>
          <w:rFonts w:hint="cs"/>
          <w:rtl/>
        </w:rPr>
        <w:t xml:space="preserve">ت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ر</w:t>
      </w:r>
      <w:r w:rsidRPr="0072741E">
        <w:rPr>
          <w:rFonts w:hint="cs"/>
          <w:rtl/>
        </w:rPr>
        <w:t xml:space="preserve">د </w:t>
      </w:r>
      <w:r w:rsidR="006F1049" w:rsidRPr="0072741E">
        <w:rPr>
          <w:rFonts w:hint="cs"/>
          <w:rtl/>
        </w:rPr>
        <w:t>ک</w:t>
      </w:r>
      <w:r w:rsidRPr="0072741E">
        <w:rPr>
          <w:rFonts w:hint="cs"/>
          <w:rtl/>
        </w:rPr>
        <w:t>ه جوجه</w:t>
      </w:r>
      <w:r w:rsidR="0072741E">
        <w:rPr>
          <w:rFonts w:hint="eastAsia"/>
          <w:rtl/>
        </w:rPr>
        <w:t>‌</w:t>
      </w:r>
      <w:r w:rsidRPr="0072741E">
        <w:rPr>
          <w:rFonts w:hint="cs"/>
          <w:rtl/>
        </w:rPr>
        <w:t>ها</w:t>
      </w:r>
      <w:r w:rsidR="0028485C" w:rsidRPr="0072741E">
        <w:rPr>
          <w:rFonts w:hint="cs"/>
          <w:rtl/>
        </w:rPr>
        <w:t>ی</w:t>
      </w:r>
      <w:r w:rsidRPr="0072741E">
        <w:rPr>
          <w:rFonts w:hint="cs"/>
          <w:rtl/>
        </w:rPr>
        <w:t>ش را از لانه</w:t>
      </w:r>
      <w:r w:rsidR="00B53612" w:rsidRPr="0072741E">
        <w:rPr>
          <w:rFonts w:hint="cs"/>
          <w:rtl/>
        </w:rPr>
        <w:t xml:space="preserve">‌اش </w:t>
      </w:r>
      <w:r w:rsidRPr="0072741E">
        <w:rPr>
          <w:rFonts w:hint="cs"/>
          <w:rtl/>
        </w:rPr>
        <w:t>ب</w:t>
      </w:r>
      <w:r w:rsidR="0028485C" w:rsidRPr="0072741E">
        <w:rPr>
          <w:rFonts w:hint="cs"/>
          <w:rtl/>
        </w:rPr>
        <w:t>ی</w:t>
      </w:r>
      <w:r w:rsidRPr="0072741E">
        <w:rPr>
          <w:rFonts w:hint="cs"/>
          <w:rtl/>
        </w:rPr>
        <w:t>رون آورده بود</w:t>
      </w:r>
      <w:r w:rsidR="0075782A" w:rsidRPr="0072741E">
        <w:rPr>
          <w:rFonts w:hint="cs"/>
          <w:rtl/>
        </w:rPr>
        <w:t xml:space="preserve">. </w:t>
      </w:r>
      <w:r w:rsidRPr="0072741E">
        <w:rPr>
          <w:rFonts w:hint="cs"/>
          <w:rtl/>
        </w:rPr>
        <w:t>پ</w:t>
      </w:r>
      <w:r w:rsidR="0028485C" w:rsidRPr="0072741E">
        <w:rPr>
          <w:rFonts w:hint="cs"/>
          <w:rtl/>
        </w:rPr>
        <w:t>ی</w:t>
      </w:r>
      <w:r w:rsidRPr="0072741E">
        <w:rPr>
          <w:rFonts w:hint="cs"/>
          <w:rtl/>
        </w:rPr>
        <w:t>امبر</w:t>
      </w:r>
      <w:r w:rsidR="00787B6E" w:rsidRPr="00787B6E">
        <w:rPr>
          <w:rFonts w:cs="CTraditional Arabic" w:hint="cs"/>
          <w:rtl/>
        </w:rPr>
        <w:t xml:space="preserve"> ج</w:t>
      </w:r>
      <w:r w:rsidRPr="0072741E">
        <w:rPr>
          <w:rFonts w:hint="cs"/>
          <w:rtl/>
        </w:rPr>
        <w:t xml:space="preserve"> فرمود</w:t>
      </w:r>
      <w:r w:rsidR="0075782A" w:rsidRPr="0072741E">
        <w:rPr>
          <w:rFonts w:hint="cs"/>
          <w:rtl/>
        </w:rPr>
        <w:t xml:space="preserve">: </w:t>
      </w:r>
      <w:r w:rsidRPr="0072741E">
        <w:rPr>
          <w:rFonts w:hint="eastAsia"/>
          <w:rtl/>
        </w:rPr>
        <w:t>«</w:t>
      </w:r>
      <w:r w:rsidRPr="0072741E">
        <w:rPr>
          <w:rFonts w:hint="cs"/>
          <w:rtl/>
        </w:rPr>
        <w:t xml:space="preserve">چه </w:t>
      </w:r>
      <w:r w:rsidR="006F1049" w:rsidRPr="0072741E">
        <w:rPr>
          <w:rFonts w:hint="cs"/>
          <w:rtl/>
        </w:rPr>
        <w:t>ک</w:t>
      </w:r>
      <w:r w:rsidRPr="0072741E">
        <w:rPr>
          <w:rFonts w:hint="cs"/>
          <w:rtl/>
        </w:rPr>
        <w:t>س</w:t>
      </w:r>
      <w:r w:rsidR="0028485C" w:rsidRPr="0072741E">
        <w:rPr>
          <w:rFonts w:hint="cs"/>
          <w:rtl/>
        </w:rPr>
        <w:t>ی</w:t>
      </w:r>
      <w:r w:rsidRPr="0072741E">
        <w:rPr>
          <w:rFonts w:hint="cs"/>
          <w:rtl/>
        </w:rPr>
        <w:t xml:space="preserve"> جوجه</w:t>
      </w:r>
      <w:r w:rsidR="0028485C" w:rsidRPr="0072741E">
        <w:rPr>
          <w:rFonts w:hint="cs"/>
          <w:rtl/>
        </w:rPr>
        <w:t xml:space="preserve">‌های </w:t>
      </w:r>
      <w:r w:rsidRPr="0072741E">
        <w:rPr>
          <w:rFonts w:hint="cs"/>
          <w:rtl/>
        </w:rPr>
        <w:t>ا</w:t>
      </w:r>
      <w:r w:rsidR="0028485C" w:rsidRPr="0072741E">
        <w:rPr>
          <w:rFonts w:hint="cs"/>
          <w:rtl/>
        </w:rPr>
        <w:t>ی</w:t>
      </w:r>
      <w:r w:rsidRPr="0072741E">
        <w:rPr>
          <w:rFonts w:hint="cs"/>
          <w:rtl/>
        </w:rPr>
        <w:t>ن پرنده را برداشته و او را آزرده است؟ جوجه</w:t>
      </w:r>
      <w:r w:rsidR="0072741E">
        <w:rPr>
          <w:rFonts w:hint="eastAsia"/>
          <w:rtl/>
        </w:rPr>
        <w:t>‌</w:t>
      </w:r>
      <w:r w:rsidRPr="0072741E">
        <w:rPr>
          <w:rFonts w:hint="cs"/>
          <w:rtl/>
        </w:rPr>
        <w:t>ها</w:t>
      </w:r>
      <w:r w:rsidR="0028485C" w:rsidRPr="0072741E">
        <w:rPr>
          <w:rFonts w:hint="cs"/>
          <w:rtl/>
        </w:rPr>
        <w:t>ی</w:t>
      </w:r>
      <w:r w:rsidRPr="0072741E">
        <w:rPr>
          <w:rFonts w:hint="cs"/>
          <w:rtl/>
        </w:rPr>
        <w:t>ش را به او بازگردان</w:t>
      </w:r>
      <w:r w:rsidR="0028485C" w:rsidRPr="0072741E">
        <w:rPr>
          <w:rFonts w:hint="cs"/>
          <w:rtl/>
        </w:rPr>
        <w:t>ی</w:t>
      </w:r>
      <w:r w:rsidRPr="0072741E">
        <w:rPr>
          <w:rFonts w:hint="cs"/>
          <w:rtl/>
        </w:rPr>
        <w:t>د</w:t>
      </w:r>
      <w:r w:rsidRPr="0072741E">
        <w:rPr>
          <w:rFonts w:hint="eastAsia"/>
          <w:rtl/>
        </w:rPr>
        <w:t>»</w:t>
      </w:r>
      <w:r w:rsidR="0075782A" w:rsidRPr="0072741E">
        <w:rPr>
          <w:rFonts w:hint="cs"/>
          <w:rtl/>
        </w:rPr>
        <w:t xml:space="preserve">. </w:t>
      </w:r>
      <w:r w:rsidRPr="0072741E">
        <w:rPr>
          <w:rFonts w:hint="cs"/>
          <w:rtl/>
        </w:rPr>
        <w:t>شاعر در ا</w:t>
      </w:r>
      <w:r w:rsidR="0028485C" w:rsidRPr="0072741E">
        <w:rPr>
          <w:rFonts w:hint="cs"/>
          <w:rtl/>
        </w:rPr>
        <w:t>ی</w:t>
      </w:r>
      <w:r w:rsidRPr="0072741E">
        <w:rPr>
          <w:rFonts w:hint="cs"/>
          <w:rtl/>
        </w:rPr>
        <w:t xml:space="preserve">ن باره </w:t>
      </w:r>
      <w:r w:rsidR="00E825D7" w:rsidRPr="0072741E">
        <w:rPr>
          <w:rFonts w:hint="cs"/>
          <w:rtl/>
        </w:rPr>
        <w:t>م</w:t>
      </w:r>
      <w:r w:rsidR="0028485C" w:rsidRPr="0072741E">
        <w:rPr>
          <w:rFonts w:hint="cs"/>
          <w:rtl/>
        </w:rPr>
        <w:t>ی</w:t>
      </w:r>
      <w:r w:rsidR="00E825D7" w:rsidRPr="0072741E">
        <w:rPr>
          <w:rFonts w:hint="cs"/>
          <w:rtl/>
        </w:rPr>
        <w:t>‌گو</w:t>
      </w:r>
      <w:r w:rsidR="0028485C" w:rsidRPr="0072741E">
        <w:rPr>
          <w:rFonts w:hint="cs"/>
          <w:rtl/>
        </w:rPr>
        <w:t>ی</w:t>
      </w:r>
      <w:r w:rsidRPr="0072741E">
        <w:rPr>
          <w:rFonts w:hint="cs"/>
          <w:rtl/>
        </w:rPr>
        <w:t>د</w:t>
      </w:r>
      <w:r w:rsidR="0075782A" w:rsidRPr="0072741E">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72741E">
              <w:rPr>
                <w:rtl/>
              </w:rPr>
              <w:t>جاءت إليك حمام</w:t>
            </w:r>
            <w:r>
              <w:rPr>
                <w:rFonts w:hint="cs"/>
                <w:rtl/>
              </w:rPr>
              <w:t>ة</w:t>
            </w:r>
            <w:r w:rsidRPr="0072741E">
              <w:rPr>
                <w:rtl/>
              </w:rPr>
              <w:t xml:space="preserve"> مشتاق</w:t>
            </w:r>
            <w:r>
              <w:rPr>
                <w:rFonts w:hint="cs"/>
                <w:rtl/>
              </w:rPr>
              <w:t>ة</w:t>
            </w:r>
            <w:r>
              <w:rPr>
                <w:rtl/>
              </w:rPr>
              <w:br/>
            </w:r>
          </w:p>
        </w:tc>
        <w:tc>
          <w:tcPr>
            <w:tcW w:w="709" w:type="dxa"/>
            <w:shd w:val="clear" w:color="auto" w:fill="auto"/>
          </w:tcPr>
          <w:p w:rsidR="0072741E" w:rsidRPr="0072741E"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72741E">
              <w:rPr>
                <w:rtl/>
              </w:rPr>
              <w:t>تشكو إليك بقلب صب واجف</w:t>
            </w:r>
            <w:r>
              <w:rPr>
                <w:rFonts w:hint="cs"/>
                <w:rtl/>
              </w:rPr>
              <w:br/>
            </w:r>
          </w:p>
        </w:tc>
      </w:tr>
    </w:tbl>
    <w:p w:rsidR="0072741E" w:rsidRDefault="0075782A" w:rsidP="0072741E">
      <w:pPr>
        <w:pStyle w:val="a4"/>
        <w:rPr>
          <w:rtl/>
        </w:rPr>
      </w:pPr>
      <w:r w:rsidRPr="0072741E">
        <w:rPr>
          <w:rFonts w:hint="cs"/>
          <w:rtl/>
        </w:rPr>
        <w:t xml:space="preserve"> </w:t>
      </w:r>
      <w:r w:rsidR="008F4B15" w:rsidRPr="0072741E">
        <w:rPr>
          <w:rFonts w:hint="cs"/>
          <w:rtl/>
        </w:rPr>
        <w:t>«</w:t>
      </w:r>
      <w:r w:rsidR="006F1049" w:rsidRPr="0072741E">
        <w:rPr>
          <w:rFonts w:hint="cs"/>
          <w:rtl/>
        </w:rPr>
        <w:t>ک</w:t>
      </w:r>
      <w:r w:rsidR="008F4B15" w:rsidRPr="0072741E">
        <w:rPr>
          <w:rFonts w:hint="cs"/>
          <w:rtl/>
        </w:rPr>
        <w:t>بوتر</w:t>
      </w:r>
      <w:r w:rsidR="0028485C" w:rsidRPr="0072741E">
        <w:rPr>
          <w:rFonts w:hint="cs"/>
          <w:rtl/>
        </w:rPr>
        <w:t>ی</w:t>
      </w:r>
      <w:r w:rsidR="008F4B15" w:rsidRPr="0072741E">
        <w:rPr>
          <w:rFonts w:hint="cs"/>
          <w:rtl/>
        </w:rPr>
        <w:t xml:space="preserve"> نزد تو آمد و با دل</w:t>
      </w:r>
      <w:r w:rsidR="0028485C" w:rsidRPr="0072741E">
        <w:rPr>
          <w:rFonts w:hint="cs"/>
          <w:rtl/>
        </w:rPr>
        <w:t>ی</w:t>
      </w:r>
      <w:r w:rsidR="008F4B15" w:rsidRPr="0072741E">
        <w:rPr>
          <w:rFonts w:hint="cs"/>
          <w:rtl/>
        </w:rPr>
        <w:t xml:space="preserve"> سوزان و لرزان ش</w:t>
      </w:r>
      <w:r w:rsidR="006F1049" w:rsidRPr="0072741E">
        <w:rPr>
          <w:rFonts w:hint="cs"/>
          <w:rtl/>
        </w:rPr>
        <w:t>ک</w:t>
      </w:r>
      <w:r w:rsidR="008F4B15" w:rsidRPr="0072741E">
        <w:rPr>
          <w:rFonts w:hint="cs"/>
          <w:rtl/>
        </w:rPr>
        <w:t>ا</w:t>
      </w:r>
      <w:r w:rsidR="0028485C" w:rsidRPr="0072741E">
        <w:rPr>
          <w:rFonts w:hint="cs"/>
          <w:rtl/>
        </w:rPr>
        <w:t>ی</w:t>
      </w:r>
      <w:r w:rsidR="008F4B15" w:rsidRPr="0072741E">
        <w:rPr>
          <w:rFonts w:hint="cs"/>
          <w:rtl/>
        </w:rPr>
        <w:t xml:space="preserve">ت </w:t>
      </w:r>
      <w:r w:rsidR="006F1049" w:rsidRPr="0072741E">
        <w:rPr>
          <w:rFonts w:hint="cs"/>
          <w:rtl/>
        </w:rPr>
        <w:t>ک</w:t>
      </w:r>
      <w:r w:rsidR="008F4B15" w:rsidRPr="0072741E">
        <w:rPr>
          <w:rFonts w:hint="cs"/>
          <w:rtl/>
        </w:rPr>
        <w:t>رد»</w:t>
      </w:r>
      <w:r w:rsidRPr="0072741E">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72741E" w:rsidRPr="00525B3A" w:rsidTr="00A44896">
        <w:trPr>
          <w:jc w:val="center"/>
        </w:trPr>
        <w:tc>
          <w:tcPr>
            <w:tcW w:w="3145" w:type="dxa"/>
            <w:shd w:val="clear" w:color="auto" w:fill="auto"/>
          </w:tcPr>
          <w:p w:rsidR="0072741E" w:rsidRPr="0072741E" w:rsidRDefault="0072741E" w:rsidP="0072741E">
            <w:pPr>
              <w:pStyle w:val="a5"/>
              <w:ind w:firstLine="0"/>
              <w:jc w:val="lowKashida"/>
              <w:rPr>
                <w:sz w:val="2"/>
                <w:szCs w:val="2"/>
                <w:rtl/>
              </w:rPr>
            </w:pPr>
            <w:r w:rsidRPr="006A5B07">
              <w:rPr>
                <w:rtl/>
              </w:rPr>
              <w:t>من أخبر الورقـاء أن مكانكم</w:t>
            </w:r>
            <w:r>
              <w:rPr>
                <w:rFonts w:hint="cs"/>
                <w:rtl/>
              </w:rPr>
              <w:br/>
            </w:r>
          </w:p>
        </w:tc>
        <w:tc>
          <w:tcPr>
            <w:tcW w:w="709" w:type="dxa"/>
            <w:shd w:val="clear" w:color="auto" w:fill="auto"/>
          </w:tcPr>
          <w:p w:rsidR="0072741E" w:rsidRPr="00525B3A" w:rsidRDefault="0072741E" w:rsidP="0072741E">
            <w:pPr>
              <w:pStyle w:val="a5"/>
              <w:jc w:val="lowKashida"/>
              <w:rPr>
                <w:rtl/>
              </w:rPr>
            </w:pPr>
          </w:p>
        </w:tc>
        <w:tc>
          <w:tcPr>
            <w:tcW w:w="3287" w:type="dxa"/>
            <w:shd w:val="clear" w:color="auto" w:fill="auto"/>
          </w:tcPr>
          <w:p w:rsidR="0072741E" w:rsidRPr="0072741E" w:rsidRDefault="0072741E" w:rsidP="0072741E">
            <w:pPr>
              <w:pStyle w:val="a5"/>
              <w:ind w:firstLine="0"/>
              <w:jc w:val="lowKashida"/>
              <w:rPr>
                <w:sz w:val="2"/>
                <w:szCs w:val="2"/>
                <w:rtl/>
              </w:rPr>
            </w:pPr>
            <w:r w:rsidRPr="006A5B07">
              <w:rPr>
                <w:rtl/>
              </w:rPr>
              <w:t>حرم وأنك ملجأ للخائف</w:t>
            </w:r>
            <w:r>
              <w:rPr>
                <w:rFonts w:hint="cs"/>
                <w:rtl/>
              </w:rPr>
              <w:br/>
            </w:r>
          </w:p>
        </w:tc>
      </w:tr>
    </w:tbl>
    <w:p w:rsidR="008F4B15" w:rsidRPr="0072741E" w:rsidRDefault="0075782A" w:rsidP="0072741E">
      <w:pPr>
        <w:pStyle w:val="a4"/>
        <w:rPr>
          <w:rtl/>
        </w:rPr>
      </w:pPr>
      <w:r w:rsidRPr="0072741E">
        <w:rPr>
          <w:rFonts w:hint="cs"/>
          <w:rtl/>
        </w:rPr>
        <w:t xml:space="preserve"> </w:t>
      </w:r>
      <w:r w:rsidR="008F4B15" w:rsidRPr="0072741E">
        <w:rPr>
          <w:rFonts w:hint="cs"/>
          <w:rtl/>
        </w:rPr>
        <w:t xml:space="preserve">«چه </w:t>
      </w:r>
      <w:r w:rsidR="006F1049" w:rsidRPr="0072741E">
        <w:rPr>
          <w:rFonts w:hint="cs"/>
          <w:rtl/>
        </w:rPr>
        <w:t>ک</w:t>
      </w:r>
      <w:r w:rsidR="008F4B15" w:rsidRPr="0072741E">
        <w:rPr>
          <w:rFonts w:hint="cs"/>
          <w:rtl/>
        </w:rPr>
        <w:t>س</w:t>
      </w:r>
      <w:r w:rsidR="0028485C" w:rsidRPr="0072741E">
        <w:rPr>
          <w:rFonts w:hint="cs"/>
          <w:rtl/>
        </w:rPr>
        <w:t>ی</w:t>
      </w:r>
      <w:r w:rsidR="008F4B15" w:rsidRPr="0072741E">
        <w:rPr>
          <w:rFonts w:hint="cs"/>
          <w:rtl/>
        </w:rPr>
        <w:t xml:space="preserve"> خبر داده </w:t>
      </w:r>
      <w:r w:rsidR="006F1049" w:rsidRPr="0072741E">
        <w:rPr>
          <w:rFonts w:hint="cs"/>
          <w:rtl/>
        </w:rPr>
        <w:t>ک</w:t>
      </w:r>
      <w:r w:rsidR="008F4B15" w:rsidRPr="0072741E">
        <w:rPr>
          <w:rFonts w:hint="cs"/>
          <w:rtl/>
        </w:rPr>
        <w:t>ه جا</w:t>
      </w:r>
      <w:r w:rsidR="0028485C" w:rsidRPr="0072741E">
        <w:rPr>
          <w:rFonts w:hint="cs"/>
          <w:rtl/>
        </w:rPr>
        <w:t>ی</w:t>
      </w:r>
      <w:r w:rsidR="008F4B15" w:rsidRPr="0072741E">
        <w:rPr>
          <w:rFonts w:hint="cs"/>
          <w:rtl/>
        </w:rPr>
        <w:t xml:space="preserve"> شما</w:t>
      </w:r>
      <w:r w:rsidR="007C6A2D" w:rsidRPr="0072741E">
        <w:rPr>
          <w:rFonts w:hint="cs"/>
          <w:rtl/>
        </w:rPr>
        <w:t>،</w:t>
      </w:r>
      <w:r w:rsidR="004F180B" w:rsidRPr="0072741E">
        <w:rPr>
          <w:rFonts w:hint="cs"/>
          <w:rtl/>
        </w:rPr>
        <w:t xml:space="preserve"> </w:t>
      </w:r>
      <w:r w:rsidR="008F4B15" w:rsidRPr="0072741E">
        <w:rPr>
          <w:rFonts w:hint="cs"/>
          <w:rtl/>
        </w:rPr>
        <w:t xml:space="preserve">حرم امن است و تو پناهگاه </w:t>
      </w:r>
      <w:r w:rsidR="006F1049" w:rsidRPr="0072741E">
        <w:rPr>
          <w:rFonts w:hint="cs"/>
          <w:rtl/>
        </w:rPr>
        <w:t>ک</w:t>
      </w:r>
      <w:r w:rsidR="008F4B15" w:rsidRPr="0072741E">
        <w:rPr>
          <w:rFonts w:hint="cs"/>
          <w:rtl/>
        </w:rPr>
        <w:t>س</w:t>
      </w:r>
      <w:r w:rsidR="0028485C" w:rsidRPr="0072741E">
        <w:rPr>
          <w:rFonts w:hint="cs"/>
          <w:rtl/>
        </w:rPr>
        <w:t>ی</w:t>
      </w:r>
      <w:r w:rsidR="008F4B15" w:rsidRPr="0072741E">
        <w:rPr>
          <w:rFonts w:hint="cs"/>
          <w:rtl/>
        </w:rPr>
        <w:t xml:space="preserve"> هست</w:t>
      </w:r>
      <w:r w:rsidR="0028485C" w:rsidRPr="0072741E">
        <w:rPr>
          <w:rFonts w:hint="cs"/>
          <w:rtl/>
        </w:rPr>
        <w:t>ی</w:t>
      </w:r>
      <w:r w:rsidR="008F4B15" w:rsidRPr="0072741E">
        <w:rPr>
          <w:rFonts w:hint="cs"/>
          <w:rtl/>
        </w:rPr>
        <w:t xml:space="preserve"> </w:t>
      </w:r>
      <w:r w:rsidR="006F1049" w:rsidRPr="0072741E">
        <w:rPr>
          <w:rFonts w:hint="cs"/>
          <w:rtl/>
        </w:rPr>
        <w:t>ک</w:t>
      </w:r>
      <w:r w:rsidR="008F4B15" w:rsidRPr="0072741E">
        <w:rPr>
          <w:rFonts w:hint="cs"/>
          <w:rtl/>
        </w:rPr>
        <w:t>ه احساس خطر</w:t>
      </w:r>
      <w:r w:rsidR="0072741E">
        <w:rPr>
          <w:rFonts w:hint="cs"/>
          <w:rtl/>
        </w:rPr>
        <w:t xml:space="preserve">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008F4B15" w:rsidRPr="0072741E">
        <w:rPr>
          <w:rFonts w:hint="cs"/>
          <w:rtl/>
        </w:rPr>
        <w:t>د»؟</w:t>
      </w:r>
    </w:p>
    <w:p w:rsidR="008F4B15" w:rsidRPr="0072741E" w:rsidRDefault="008F4B15" w:rsidP="0072741E">
      <w:pPr>
        <w:pStyle w:val="a4"/>
        <w:rPr>
          <w:rtl/>
        </w:rPr>
      </w:pPr>
      <w:r w:rsidRPr="00A3536C">
        <w:rPr>
          <w:rFonts w:hint="cs"/>
          <w:rtl/>
        </w:rPr>
        <w:t>سع</w:t>
      </w:r>
      <w:r w:rsidR="0028485C" w:rsidRPr="00A3536C">
        <w:rPr>
          <w:rFonts w:hint="cs"/>
          <w:rtl/>
        </w:rPr>
        <w:t>ی</w:t>
      </w:r>
      <w:r w:rsidRPr="00A3536C">
        <w:rPr>
          <w:rFonts w:hint="cs"/>
          <w:rtl/>
        </w:rPr>
        <w:t>د بن جب</w:t>
      </w:r>
      <w:r w:rsidR="0028485C" w:rsidRPr="00A3536C">
        <w:rPr>
          <w:rFonts w:hint="cs"/>
          <w:rtl/>
        </w:rPr>
        <w:t>ی</w:t>
      </w:r>
      <w:r w:rsidRPr="00A3536C">
        <w:rPr>
          <w:rFonts w:hint="cs"/>
          <w:rtl/>
        </w:rPr>
        <w:t xml:space="preserve">ر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د</w:t>
      </w:r>
      <w:r w:rsidR="0075782A" w:rsidRPr="00A3536C">
        <w:rPr>
          <w:rFonts w:hint="cs"/>
          <w:rtl/>
        </w:rPr>
        <w:t xml:space="preserve">: </w:t>
      </w:r>
      <w:r w:rsidRPr="00A3536C">
        <w:rPr>
          <w:rFonts w:hint="cs"/>
          <w:rtl/>
        </w:rPr>
        <w:t>سوگند به</w:t>
      </w:r>
      <w:r w:rsidRPr="0072741E">
        <w:rPr>
          <w:rFonts w:hint="cs"/>
          <w:rtl/>
        </w:rPr>
        <w:t xml:space="preserve"> خدا بقدر</w:t>
      </w:r>
      <w:r w:rsidR="0028485C" w:rsidRPr="0072741E">
        <w:rPr>
          <w:rFonts w:hint="cs"/>
          <w:rtl/>
        </w:rPr>
        <w:t>ی</w:t>
      </w:r>
      <w:r w:rsidRPr="0072741E">
        <w:rPr>
          <w:rFonts w:hint="cs"/>
          <w:rtl/>
        </w:rPr>
        <w:t xml:space="preserve"> از دست حجاج گر</w:t>
      </w:r>
      <w:r w:rsidR="0028485C" w:rsidRPr="0072741E">
        <w:rPr>
          <w:rFonts w:hint="cs"/>
          <w:rtl/>
        </w:rPr>
        <w:t>ی</w:t>
      </w:r>
      <w:r w:rsidRPr="0072741E">
        <w:rPr>
          <w:rFonts w:hint="cs"/>
          <w:rtl/>
        </w:rPr>
        <w:t xml:space="preserve">ختم </w:t>
      </w:r>
      <w:r w:rsidR="006F1049" w:rsidRPr="0072741E">
        <w:rPr>
          <w:rFonts w:hint="cs"/>
          <w:rtl/>
        </w:rPr>
        <w:t>ک</w:t>
      </w:r>
      <w:r w:rsidRPr="0072741E">
        <w:rPr>
          <w:rFonts w:hint="cs"/>
          <w:rtl/>
        </w:rPr>
        <w:t>ه از خدا شرمم آمد</w:t>
      </w:r>
      <w:r w:rsidR="0075782A" w:rsidRPr="0072741E">
        <w:rPr>
          <w:rFonts w:hint="cs"/>
          <w:rtl/>
        </w:rPr>
        <w:t xml:space="preserve">. </w:t>
      </w:r>
      <w:r w:rsidRPr="0072741E">
        <w:rPr>
          <w:rFonts w:hint="cs"/>
          <w:rtl/>
        </w:rPr>
        <w:t>بعد از آن سع</w:t>
      </w:r>
      <w:r w:rsidR="0028485C" w:rsidRPr="0072741E">
        <w:rPr>
          <w:rFonts w:hint="cs"/>
          <w:rtl/>
        </w:rPr>
        <w:t>ی</w:t>
      </w:r>
      <w:r w:rsidRPr="0072741E">
        <w:rPr>
          <w:rFonts w:hint="cs"/>
          <w:rtl/>
        </w:rPr>
        <w:t>د را نزد حجاج بردند</w:t>
      </w:r>
      <w:r w:rsidR="007C6A2D" w:rsidRPr="0072741E">
        <w:rPr>
          <w:rFonts w:hint="cs"/>
          <w:rtl/>
        </w:rPr>
        <w:t>،</w:t>
      </w:r>
      <w:r w:rsidR="004F180B" w:rsidRPr="0072741E">
        <w:rPr>
          <w:rFonts w:hint="cs"/>
          <w:rtl/>
        </w:rPr>
        <w:t xml:space="preserve"> </w:t>
      </w:r>
      <w:r w:rsidRPr="0072741E">
        <w:rPr>
          <w:rFonts w:hint="cs"/>
          <w:rtl/>
        </w:rPr>
        <w:t>وقت</w:t>
      </w:r>
      <w:r w:rsidR="0028485C" w:rsidRPr="0072741E">
        <w:rPr>
          <w:rFonts w:hint="cs"/>
          <w:rtl/>
        </w:rPr>
        <w:t>ی</w:t>
      </w:r>
      <w:r w:rsidRPr="0072741E">
        <w:rPr>
          <w:rFonts w:hint="cs"/>
          <w:rtl/>
        </w:rPr>
        <w:t xml:space="preserve"> شمش</w:t>
      </w:r>
      <w:r w:rsidR="0028485C" w:rsidRPr="0072741E">
        <w:rPr>
          <w:rFonts w:hint="cs"/>
          <w:rtl/>
        </w:rPr>
        <w:t>ی</w:t>
      </w:r>
      <w:r w:rsidRPr="0072741E">
        <w:rPr>
          <w:rFonts w:hint="cs"/>
          <w:rtl/>
        </w:rPr>
        <w:t>ر را بالا</w:t>
      </w:r>
      <w:r w:rsidR="0028485C" w:rsidRPr="0072741E">
        <w:rPr>
          <w:rFonts w:hint="cs"/>
          <w:rtl/>
        </w:rPr>
        <w:t>ی</w:t>
      </w:r>
      <w:r w:rsidRPr="0072741E">
        <w:rPr>
          <w:rFonts w:hint="cs"/>
          <w:rtl/>
        </w:rPr>
        <w:t xml:space="preserve"> سر سعید گرفتند</w:t>
      </w:r>
      <w:r w:rsidR="007C6A2D" w:rsidRPr="0072741E">
        <w:rPr>
          <w:rFonts w:hint="cs"/>
          <w:rtl/>
        </w:rPr>
        <w:t>،</w:t>
      </w:r>
      <w:r w:rsidR="004F180B" w:rsidRPr="0072741E">
        <w:rPr>
          <w:rFonts w:hint="cs"/>
          <w:rtl/>
        </w:rPr>
        <w:t xml:space="preserve"> </w:t>
      </w:r>
      <w:r w:rsidRPr="0072741E">
        <w:rPr>
          <w:rFonts w:hint="cs"/>
          <w:rtl/>
        </w:rPr>
        <w:t>لبخند زد</w:t>
      </w:r>
      <w:r w:rsidR="0075782A" w:rsidRPr="0072741E">
        <w:rPr>
          <w:rFonts w:hint="cs"/>
          <w:rtl/>
        </w:rPr>
        <w:t xml:space="preserve">. </w:t>
      </w:r>
      <w:r w:rsidRPr="0072741E">
        <w:rPr>
          <w:rFonts w:hint="cs"/>
          <w:rtl/>
        </w:rPr>
        <w:lastRenderedPageBreak/>
        <w:t>حجاج گفت</w:t>
      </w:r>
      <w:r w:rsidR="0075782A" w:rsidRPr="0072741E">
        <w:rPr>
          <w:rFonts w:hint="cs"/>
          <w:rtl/>
        </w:rPr>
        <w:t xml:space="preserve">: </w:t>
      </w:r>
      <w:r w:rsidRPr="0072741E">
        <w:rPr>
          <w:rFonts w:hint="cs"/>
          <w:rtl/>
        </w:rPr>
        <w:t xml:space="preserve">چرا لبخند </w:t>
      </w:r>
      <w:r w:rsidR="006A4E91" w:rsidRPr="0072741E">
        <w:rPr>
          <w:rFonts w:hint="cs"/>
          <w:rtl/>
        </w:rPr>
        <w:t>م</w:t>
      </w:r>
      <w:r w:rsidR="0028485C" w:rsidRPr="0072741E">
        <w:rPr>
          <w:rFonts w:hint="cs"/>
          <w:rtl/>
        </w:rPr>
        <w:t>ی</w:t>
      </w:r>
      <w:r w:rsidR="006A4E91" w:rsidRPr="0072741E">
        <w:rPr>
          <w:rFonts w:hint="cs"/>
          <w:rtl/>
        </w:rPr>
        <w:t>‌زن</w:t>
      </w:r>
      <w:r w:rsidR="0028485C" w:rsidRPr="0072741E">
        <w:rPr>
          <w:rFonts w:hint="cs"/>
          <w:rtl/>
        </w:rPr>
        <w:t>ی</w:t>
      </w:r>
      <w:r w:rsidRPr="0072741E">
        <w:rPr>
          <w:rFonts w:hint="cs"/>
          <w:rtl/>
        </w:rPr>
        <w:t>؟ گفت</w:t>
      </w:r>
      <w:r w:rsidR="0075782A" w:rsidRPr="0072741E">
        <w:rPr>
          <w:rFonts w:hint="cs"/>
          <w:rtl/>
        </w:rPr>
        <w:t xml:space="preserve">: </w:t>
      </w:r>
      <w:r w:rsidRPr="0072741E">
        <w:rPr>
          <w:rFonts w:hint="cs"/>
          <w:rtl/>
        </w:rPr>
        <w:t>از جرأت و گستاخ</w:t>
      </w:r>
      <w:r w:rsidR="0028485C" w:rsidRPr="0072741E">
        <w:rPr>
          <w:rFonts w:hint="cs"/>
          <w:rtl/>
        </w:rPr>
        <w:t>ی</w:t>
      </w:r>
      <w:r w:rsidRPr="0072741E">
        <w:rPr>
          <w:rFonts w:hint="cs"/>
          <w:rtl/>
        </w:rPr>
        <w:t xml:space="preserve"> تو نسبت به خدا و از بردبار</w:t>
      </w:r>
      <w:r w:rsidR="0028485C" w:rsidRPr="0072741E">
        <w:rPr>
          <w:rFonts w:hint="cs"/>
          <w:rtl/>
        </w:rPr>
        <w:t>ی</w:t>
      </w:r>
      <w:r w:rsidRPr="0072741E">
        <w:rPr>
          <w:rFonts w:hint="cs"/>
          <w:rtl/>
        </w:rPr>
        <w:t xml:space="preserve"> خدا نسبت به تو تعجب </w:t>
      </w:r>
      <w:r w:rsidR="00E825D7" w:rsidRPr="0072741E">
        <w:rPr>
          <w:rFonts w:hint="cs"/>
          <w:rtl/>
        </w:rPr>
        <w:t>م</w:t>
      </w:r>
      <w:r w:rsidR="0028485C" w:rsidRPr="0072741E">
        <w:rPr>
          <w:rFonts w:hint="cs"/>
          <w:rtl/>
        </w:rPr>
        <w:t>ی</w:t>
      </w:r>
      <w:r w:rsidR="00E825D7" w:rsidRPr="0072741E">
        <w:rPr>
          <w:rFonts w:hint="cs"/>
          <w:rtl/>
        </w:rPr>
        <w:t>‌</w:t>
      </w:r>
      <w:r w:rsidR="006F1049" w:rsidRPr="0072741E">
        <w:rPr>
          <w:rFonts w:hint="cs"/>
          <w:rtl/>
        </w:rPr>
        <w:t>ک</w:t>
      </w:r>
      <w:r w:rsidR="00E825D7" w:rsidRPr="0072741E">
        <w:rPr>
          <w:rFonts w:hint="cs"/>
          <w:rtl/>
        </w:rPr>
        <w:t>ن</w:t>
      </w:r>
      <w:r w:rsidRPr="0072741E">
        <w:rPr>
          <w:rFonts w:hint="cs"/>
          <w:rtl/>
        </w:rPr>
        <w:t>م</w:t>
      </w:r>
      <w:r w:rsidR="0075782A" w:rsidRPr="0072741E">
        <w:rPr>
          <w:rFonts w:hint="cs"/>
          <w:rtl/>
        </w:rPr>
        <w:t xml:space="preserve">. </w:t>
      </w:r>
    </w:p>
    <w:p w:rsidR="008F4B15" w:rsidRPr="0072741E" w:rsidRDefault="008F4B15" w:rsidP="0072741E">
      <w:pPr>
        <w:pStyle w:val="a4"/>
        <w:rPr>
          <w:rtl/>
        </w:rPr>
      </w:pPr>
      <w:r w:rsidRPr="0072741E">
        <w:rPr>
          <w:rFonts w:hint="cs"/>
          <w:rtl/>
        </w:rPr>
        <w:t>براست</w:t>
      </w:r>
      <w:r w:rsidR="0028485C" w:rsidRPr="0072741E">
        <w:rPr>
          <w:rFonts w:hint="cs"/>
          <w:rtl/>
        </w:rPr>
        <w:t>ی</w:t>
      </w:r>
      <w:r w:rsidRPr="0072741E">
        <w:rPr>
          <w:rFonts w:hint="cs"/>
          <w:rtl/>
        </w:rPr>
        <w:t xml:space="preserve"> </w:t>
      </w:r>
      <w:r w:rsidR="006F1049" w:rsidRPr="0072741E">
        <w:rPr>
          <w:rFonts w:hint="cs"/>
          <w:rtl/>
        </w:rPr>
        <w:t>ک</w:t>
      </w:r>
      <w:r w:rsidRPr="0072741E">
        <w:rPr>
          <w:rFonts w:hint="cs"/>
          <w:rtl/>
        </w:rPr>
        <w:t>ه ا</w:t>
      </w:r>
      <w:r w:rsidR="0028485C" w:rsidRPr="0072741E">
        <w:rPr>
          <w:rFonts w:hint="cs"/>
          <w:rtl/>
        </w:rPr>
        <w:t>ی</w:t>
      </w:r>
      <w:r w:rsidRPr="0072741E">
        <w:rPr>
          <w:rFonts w:hint="cs"/>
          <w:rtl/>
        </w:rPr>
        <w:t>ن مرد چقدر بزرگ و با</w:t>
      </w:r>
      <w:r w:rsidR="0072741E">
        <w:rPr>
          <w:rFonts w:hint="cs"/>
          <w:rtl/>
        </w:rPr>
        <w:t xml:space="preserve"> </w:t>
      </w:r>
      <w:r w:rsidRPr="0072741E">
        <w:rPr>
          <w:rFonts w:hint="cs"/>
          <w:rtl/>
        </w:rPr>
        <w:t>شهامت بود و چقدر به وعده اله</w:t>
      </w:r>
      <w:r w:rsidR="0028485C" w:rsidRPr="0072741E">
        <w:rPr>
          <w:rFonts w:hint="cs"/>
          <w:rtl/>
        </w:rPr>
        <w:t>ی</w:t>
      </w:r>
      <w:r w:rsidRPr="0072741E">
        <w:rPr>
          <w:rFonts w:hint="cs"/>
          <w:rtl/>
        </w:rPr>
        <w:t xml:space="preserve"> و فرجام ن</w:t>
      </w:r>
      <w:r w:rsidR="0028485C" w:rsidRPr="0072741E">
        <w:rPr>
          <w:rFonts w:hint="cs"/>
          <w:rtl/>
        </w:rPr>
        <w:t>ی</w:t>
      </w:r>
      <w:r w:rsidR="006F1049" w:rsidRPr="0072741E">
        <w:rPr>
          <w:rFonts w:hint="cs"/>
          <w:rtl/>
        </w:rPr>
        <w:t>ک</w:t>
      </w:r>
      <w:r w:rsidR="007C6A2D" w:rsidRPr="0072741E">
        <w:rPr>
          <w:rFonts w:hint="cs"/>
          <w:rtl/>
        </w:rPr>
        <w:t>،</w:t>
      </w:r>
      <w:r w:rsidR="004F180B" w:rsidRPr="0072741E">
        <w:rPr>
          <w:rFonts w:hint="cs"/>
          <w:rtl/>
        </w:rPr>
        <w:t xml:space="preserve"> </w:t>
      </w:r>
      <w:r w:rsidRPr="0072741E">
        <w:rPr>
          <w:rFonts w:hint="cs"/>
          <w:rtl/>
        </w:rPr>
        <w:t>اعتماد و اطم</w:t>
      </w:r>
      <w:r w:rsidR="0028485C" w:rsidRPr="0072741E">
        <w:rPr>
          <w:rFonts w:hint="cs"/>
          <w:rtl/>
        </w:rPr>
        <w:t>ی</w:t>
      </w:r>
      <w:r w:rsidRPr="0072741E">
        <w:rPr>
          <w:rFonts w:hint="cs"/>
          <w:rtl/>
        </w:rPr>
        <w:t>نان داشت!</w:t>
      </w:r>
    </w:p>
    <w:p w:rsidR="008F4B15" w:rsidRPr="00503EFA" w:rsidRDefault="008F4B15" w:rsidP="00A21913">
      <w:pPr>
        <w:pStyle w:val="a"/>
        <w:rPr>
          <w:rtl/>
        </w:rPr>
      </w:pPr>
      <w:bookmarkStart w:id="594" w:name="_Toc275546933"/>
      <w:bookmarkStart w:id="595" w:name="_Toc420959545"/>
      <w:r w:rsidRPr="00503EFA">
        <w:rPr>
          <w:rFonts w:hint="cs"/>
          <w:rtl/>
        </w:rPr>
        <w:t>خدايت</w:t>
      </w:r>
      <w:r>
        <w:rPr>
          <w:rFonts w:hint="cs"/>
          <w:rtl/>
        </w:rPr>
        <w:t>، ارحم الراحمين است</w:t>
      </w:r>
      <w:bookmarkEnd w:id="594"/>
      <w:bookmarkEnd w:id="595"/>
    </w:p>
    <w:p w:rsidR="008F4B15" w:rsidRPr="00A3536C" w:rsidRDefault="008F4B15" w:rsidP="00A3536C">
      <w:pPr>
        <w:pStyle w:val="a4"/>
        <w:rPr>
          <w:rtl/>
        </w:rPr>
      </w:pPr>
      <w:r w:rsidRPr="00A3536C">
        <w:rPr>
          <w:rFonts w:hint="cs"/>
          <w:rtl/>
        </w:rPr>
        <w:t>اگر ا</w:t>
      </w:r>
      <w:r w:rsidR="0028485C" w:rsidRPr="00A3536C">
        <w:rPr>
          <w:rFonts w:hint="cs"/>
          <w:rtl/>
        </w:rPr>
        <w:t>ی</w:t>
      </w:r>
      <w:r w:rsidRPr="00A3536C">
        <w:rPr>
          <w:rFonts w:hint="cs"/>
          <w:rtl/>
        </w:rPr>
        <w:t>ن حد</w:t>
      </w:r>
      <w:r w:rsidR="0028485C" w:rsidRPr="00A3536C">
        <w:rPr>
          <w:rFonts w:hint="cs"/>
          <w:rtl/>
        </w:rPr>
        <w:t>ی</w:t>
      </w:r>
      <w:r w:rsidRPr="00A3536C">
        <w:rPr>
          <w:rFonts w:hint="cs"/>
          <w:rtl/>
        </w:rPr>
        <w:t>ث</w:t>
      </w:r>
      <w:r w:rsidR="007C6A2D" w:rsidRPr="00A3536C">
        <w:rPr>
          <w:rFonts w:hint="cs"/>
          <w:rtl/>
        </w:rPr>
        <w:t>،</w:t>
      </w:r>
      <w:r w:rsidR="004F180B" w:rsidRPr="00A3536C">
        <w:rPr>
          <w:rFonts w:hint="cs"/>
          <w:rtl/>
        </w:rPr>
        <w:t xml:space="preserve"> </w:t>
      </w:r>
      <w:r w:rsidRPr="00A3536C">
        <w:rPr>
          <w:rFonts w:hint="cs"/>
          <w:rtl/>
        </w:rPr>
        <w:t xml:space="preserve">توجه تو را جلب </w:t>
      </w:r>
      <w:r w:rsidR="006F1049" w:rsidRPr="00A3536C">
        <w:rPr>
          <w:rFonts w:hint="cs"/>
          <w:rtl/>
        </w:rPr>
        <w:t>ک</w:t>
      </w:r>
      <w:r w:rsidRPr="00A3536C">
        <w:rPr>
          <w:rFonts w:hint="cs"/>
          <w:rtl/>
        </w:rPr>
        <w:t>رده</w:t>
      </w:r>
      <w:r w:rsidR="007C6A2D" w:rsidRPr="00A3536C">
        <w:rPr>
          <w:rFonts w:hint="cs"/>
          <w:rtl/>
        </w:rPr>
        <w:t>،</w:t>
      </w:r>
      <w:r w:rsidR="004F180B" w:rsidRPr="00A3536C">
        <w:rPr>
          <w:rFonts w:hint="cs"/>
          <w:rtl/>
        </w:rPr>
        <w:t xml:space="preserve"> </w:t>
      </w:r>
      <w:r w:rsidRPr="00A3536C">
        <w:rPr>
          <w:rFonts w:hint="cs"/>
          <w:rtl/>
        </w:rPr>
        <w:t>توجه مرا ن</w:t>
      </w:r>
      <w:r w:rsidR="0028485C" w:rsidRPr="00A3536C">
        <w:rPr>
          <w:rFonts w:hint="cs"/>
          <w:rtl/>
        </w:rPr>
        <w:t>ی</w:t>
      </w:r>
      <w:r w:rsidRPr="00A3536C">
        <w:rPr>
          <w:rFonts w:hint="cs"/>
          <w:rtl/>
        </w:rPr>
        <w:t xml:space="preserve">ز جلب </w:t>
      </w:r>
      <w:r w:rsidR="006F1049" w:rsidRPr="00A3536C">
        <w:rPr>
          <w:rFonts w:hint="cs"/>
          <w:rtl/>
        </w:rPr>
        <w:t>ک</w:t>
      </w:r>
      <w:r w:rsidRPr="00A3536C">
        <w:rPr>
          <w:rFonts w:hint="cs"/>
          <w:rtl/>
        </w:rPr>
        <w:t>رده است</w:t>
      </w:r>
      <w:r w:rsidR="0075782A" w:rsidRPr="00A3536C">
        <w:rPr>
          <w:rFonts w:hint="cs"/>
          <w:rtl/>
        </w:rPr>
        <w:t xml:space="preserve">. </w:t>
      </w:r>
      <w:r w:rsidRPr="00A3536C">
        <w:rPr>
          <w:rFonts w:hint="cs"/>
          <w:rtl/>
        </w:rPr>
        <w:t>منظورم</w:t>
      </w:r>
      <w:r w:rsidR="007C6A2D" w:rsidRPr="00A3536C">
        <w:rPr>
          <w:rFonts w:hint="cs"/>
          <w:rtl/>
        </w:rPr>
        <w:t>،</w:t>
      </w:r>
      <w:r w:rsidR="004F180B" w:rsidRPr="00A3536C">
        <w:rPr>
          <w:rFonts w:hint="cs"/>
          <w:rtl/>
        </w:rPr>
        <w:t xml:space="preserve"> </w:t>
      </w:r>
      <w:r w:rsidRPr="00A3536C">
        <w:rPr>
          <w:rFonts w:hint="cs"/>
          <w:rtl/>
        </w:rPr>
        <w:t>حد</w:t>
      </w:r>
      <w:r w:rsidR="0028485C" w:rsidRPr="00A3536C">
        <w:rPr>
          <w:rFonts w:hint="cs"/>
          <w:rtl/>
        </w:rPr>
        <w:t>ی</w:t>
      </w:r>
      <w:r w:rsidRPr="00A3536C">
        <w:rPr>
          <w:rFonts w:hint="cs"/>
          <w:rtl/>
        </w:rPr>
        <w:t>ث</w:t>
      </w:r>
      <w:r w:rsidR="0028485C" w:rsidRPr="00A3536C">
        <w:rPr>
          <w:rFonts w:hint="cs"/>
          <w:rtl/>
        </w:rPr>
        <w:t>ی</w:t>
      </w:r>
      <w:r w:rsidRPr="00A3536C">
        <w:rPr>
          <w:rFonts w:hint="cs"/>
          <w:rtl/>
        </w:rPr>
        <w:t xml:space="preserve"> است </w:t>
      </w:r>
      <w:r w:rsidR="006F1049" w:rsidRPr="00A3536C">
        <w:rPr>
          <w:rFonts w:hint="cs"/>
          <w:rtl/>
        </w:rPr>
        <w:t>ک</w:t>
      </w:r>
      <w:r w:rsidRPr="00A3536C">
        <w:rPr>
          <w:rFonts w:hint="cs"/>
          <w:rtl/>
        </w:rPr>
        <w:t>ه احمد</w:t>
      </w:r>
      <w:r w:rsidR="007C6A2D" w:rsidRPr="00A3536C">
        <w:rPr>
          <w:rFonts w:hint="cs"/>
          <w:rtl/>
        </w:rPr>
        <w:t>،</w:t>
      </w:r>
      <w:r w:rsidR="004F180B" w:rsidRPr="00A3536C">
        <w:rPr>
          <w:rFonts w:hint="cs"/>
          <w:rtl/>
        </w:rPr>
        <w:t xml:space="preserve"> </w:t>
      </w:r>
      <w:r w:rsidRPr="00A3536C">
        <w:rPr>
          <w:rFonts w:hint="cs"/>
          <w:rtl/>
        </w:rPr>
        <w:t>ابو</w:t>
      </w:r>
      <w:r w:rsidR="0028485C" w:rsidRPr="00A3536C">
        <w:rPr>
          <w:rFonts w:hint="cs"/>
          <w:rtl/>
        </w:rPr>
        <w:t>ی</w:t>
      </w:r>
      <w:r w:rsidRPr="00A3536C">
        <w:rPr>
          <w:rFonts w:hint="cs"/>
          <w:rtl/>
        </w:rPr>
        <w:t>عل</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بزار و طبران</w:t>
      </w:r>
      <w:r w:rsidR="0028485C" w:rsidRPr="00A3536C">
        <w:rPr>
          <w:rFonts w:hint="cs"/>
          <w:rtl/>
        </w:rPr>
        <w:t>ی</w:t>
      </w:r>
      <w:r w:rsidRPr="00A3536C">
        <w:rPr>
          <w:rFonts w:hint="cs"/>
          <w:rtl/>
        </w:rPr>
        <w:t xml:space="preserve"> روا</w:t>
      </w:r>
      <w:r w:rsidR="0028485C" w:rsidRPr="00A3536C">
        <w:rPr>
          <w:rFonts w:hint="cs"/>
          <w:rtl/>
        </w:rPr>
        <w:t>ی</w:t>
      </w:r>
      <w:r w:rsidRPr="00A3536C">
        <w:rPr>
          <w:rFonts w:hint="cs"/>
          <w:rtl/>
        </w:rPr>
        <w:t xml:space="preserve">ت </w:t>
      </w:r>
      <w:r w:rsidR="006F1049" w:rsidRPr="00A3536C">
        <w:rPr>
          <w:rFonts w:hint="cs"/>
          <w:rtl/>
        </w:rPr>
        <w:t>ک</w:t>
      </w:r>
      <w:r w:rsidRPr="00A3536C">
        <w:rPr>
          <w:rFonts w:hint="cs"/>
          <w:rtl/>
        </w:rPr>
        <w:t>رده</w:t>
      </w:r>
      <w:r w:rsidR="00B53612" w:rsidRPr="00A3536C">
        <w:rPr>
          <w:rFonts w:hint="cs"/>
          <w:rtl/>
        </w:rPr>
        <w:t xml:space="preserve">‌اند </w:t>
      </w:r>
      <w:r w:rsidR="006F1049" w:rsidRPr="00A3536C">
        <w:rPr>
          <w:rFonts w:hint="cs"/>
          <w:rtl/>
        </w:rPr>
        <w:t>ک</w:t>
      </w:r>
      <w:r w:rsidRPr="00A3536C">
        <w:rPr>
          <w:rFonts w:hint="cs"/>
          <w:rtl/>
        </w:rPr>
        <w:t>ه پ</w:t>
      </w:r>
      <w:r w:rsidR="0028485C" w:rsidRPr="00A3536C">
        <w:rPr>
          <w:rFonts w:hint="cs"/>
          <w:rtl/>
        </w:rPr>
        <w:t>ی</w:t>
      </w:r>
      <w:r w:rsidRPr="00A3536C">
        <w:rPr>
          <w:rFonts w:hint="cs"/>
          <w:rtl/>
        </w:rPr>
        <w:t>رمرد</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هنسال با ت</w:t>
      </w:r>
      <w:r w:rsidR="006F1049" w:rsidRPr="00A3536C">
        <w:rPr>
          <w:rFonts w:hint="cs"/>
          <w:rtl/>
        </w:rPr>
        <w:t>ک</w:t>
      </w:r>
      <w:r w:rsidR="0028485C" w:rsidRPr="00A3536C">
        <w:rPr>
          <w:rFonts w:hint="cs"/>
          <w:rtl/>
        </w:rPr>
        <w:t>ی</w:t>
      </w:r>
      <w:r w:rsidRPr="00A3536C">
        <w:rPr>
          <w:rFonts w:hint="cs"/>
          <w:rtl/>
        </w:rPr>
        <w:t>ه بر عصا</w:t>
      </w:r>
      <w:r w:rsidR="0028485C" w:rsidRPr="00A3536C">
        <w:rPr>
          <w:rFonts w:hint="cs"/>
          <w:rtl/>
        </w:rPr>
        <w:t>ی</w:t>
      </w:r>
      <w:r w:rsidRPr="00A3536C">
        <w:rPr>
          <w:rFonts w:hint="cs"/>
          <w:rtl/>
        </w:rPr>
        <w:t>ش نزد پ</w:t>
      </w:r>
      <w:r w:rsidR="0028485C" w:rsidRPr="00A3536C">
        <w:rPr>
          <w:rFonts w:hint="cs"/>
          <w:rtl/>
        </w:rPr>
        <w:t>ی</w:t>
      </w:r>
      <w:r w:rsidRPr="00A3536C">
        <w:rPr>
          <w:rFonts w:hint="cs"/>
          <w:rtl/>
        </w:rPr>
        <w:t>امبر</w:t>
      </w:r>
      <w:r w:rsidR="00787B6E" w:rsidRPr="00787B6E">
        <w:rPr>
          <w:rFonts w:cs="CTraditional Arabic" w:hint="cs"/>
          <w:rtl/>
        </w:rPr>
        <w:t xml:space="preserve"> ج</w:t>
      </w:r>
      <w:r w:rsidRPr="00A3536C">
        <w:rPr>
          <w:rFonts w:hint="cs"/>
          <w:rtl/>
        </w:rPr>
        <w:t>‌ آمد و گفت</w:t>
      </w:r>
      <w:r w:rsidR="0075782A" w:rsidRPr="00A3536C">
        <w:rPr>
          <w:rFonts w:hint="cs"/>
          <w:rtl/>
        </w:rPr>
        <w:t xml:space="preserve">: </w:t>
      </w:r>
      <w:r w:rsidRPr="00A3536C">
        <w:rPr>
          <w:rFonts w:hint="cs"/>
          <w:rtl/>
        </w:rPr>
        <w:t>ا</w:t>
      </w:r>
      <w:r w:rsidR="0028485C" w:rsidRPr="00A3536C">
        <w:rPr>
          <w:rFonts w:hint="cs"/>
          <w:rtl/>
        </w:rPr>
        <w:t>ی</w:t>
      </w:r>
      <w:r w:rsidRPr="00A3536C">
        <w:rPr>
          <w:rFonts w:hint="cs"/>
          <w:rtl/>
        </w:rPr>
        <w:t xml:space="preserve"> پ</w:t>
      </w:r>
      <w:r w:rsidR="0028485C" w:rsidRPr="00A3536C">
        <w:rPr>
          <w:rFonts w:hint="cs"/>
          <w:rtl/>
        </w:rPr>
        <w:t>ی</w:t>
      </w:r>
      <w:r w:rsidRPr="00A3536C">
        <w:rPr>
          <w:rFonts w:hint="cs"/>
          <w:rtl/>
        </w:rPr>
        <w:t>امبر خدا! من مرت</w:t>
      </w:r>
      <w:r w:rsidR="006F1049" w:rsidRPr="00A3536C">
        <w:rPr>
          <w:rFonts w:hint="cs"/>
          <w:rtl/>
        </w:rPr>
        <w:t>ک</w:t>
      </w:r>
      <w:r w:rsidRPr="00A3536C">
        <w:rPr>
          <w:rFonts w:hint="cs"/>
          <w:rtl/>
        </w:rPr>
        <w:t>ب خ</w:t>
      </w:r>
      <w:r w:rsidR="0028485C" w:rsidRPr="00A3536C">
        <w:rPr>
          <w:rFonts w:hint="cs"/>
          <w:rtl/>
        </w:rPr>
        <w:t>ی</w:t>
      </w:r>
      <w:r w:rsidRPr="00A3536C">
        <w:rPr>
          <w:rFonts w:hint="cs"/>
          <w:rtl/>
        </w:rPr>
        <w:t>انت</w:t>
      </w:r>
      <w:r w:rsidR="00A3536C">
        <w:rPr>
          <w:rFonts w:hint="eastAsia"/>
          <w:rtl/>
        </w:rPr>
        <w:t>‌</w:t>
      </w:r>
      <w:r w:rsidRPr="00A3536C">
        <w:rPr>
          <w:rFonts w:hint="cs"/>
          <w:rtl/>
        </w:rPr>
        <w:t>ها و فسادها</w:t>
      </w:r>
      <w:r w:rsidR="0028485C" w:rsidRPr="00A3536C">
        <w:rPr>
          <w:rFonts w:hint="cs"/>
          <w:rtl/>
        </w:rPr>
        <w:t>یی</w:t>
      </w:r>
      <w:r w:rsidRPr="00A3536C">
        <w:rPr>
          <w:rFonts w:hint="cs"/>
          <w:rtl/>
        </w:rPr>
        <w:t xml:space="preserve"> شده</w:t>
      </w:r>
      <w:r w:rsidR="00B53612" w:rsidRPr="00A3536C">
        <w:rPr>
          <w:rFonts w:hint="cs"/>
          <w:rtl/>
        </w:rPr>
        <w:t>‌ام؛</w:t>
      </w:r>
      <w:r w:rsidRPr="00A3536C">
        <w:rPr>
          <w:rFonts w:hint="cs"/>
          <w:rtl/>
        </w:rPr>
        <w:t xml:space="preserve"> آ</w:t>
      </w:r>
      <w:r w:rsidR="0028485C" w:rsidRPr="00A3536C">
        <w:rPr>
          <w:rFonts w:hint="cs"/>
          <w:rtl/>
        </w:rPr>
        <w:t>ی</w:t>
      </w:r>
      <w:r w:rsidRPr="00A3536C">
        <w:rPr>
          <w:rFonts w:hint="cs"/>
          <w:rtl/>
        </w:rPr>
        <w:t>ا بخش</w:t>
      </w:r>
      <w:r w:rsidR="0028485C" w:rsidRPr="00A3536C">
        <w:rPr>
          <w:rFonts w:hint="cs"/>
          <w:rtl/>
        </w:rPr>
        <w:t>ی</w:t>
      </w:r>
      <w:r w:rsidRPr="00A3536C">
        <w:rPr>
          <w:rFonts w:hint="cs"/>
          <w:rtl/>
        </w:rPr>
        <w:t>ده خواهم شد؟ پ</w:t>
      </w:r>
      <w:r w:rsidR="0028485C" w:rsidRPr="00A3536C">
        <w:rPr>
          <w:rFonts w:hint="cs"/>
          <w:rtl/>
        </w:rPr>
        <w:t>ی</w:t>
      </w:r>
      <w:r w:rsidRPr="00A3536C">
        <w:rPr>
          <w:rFonts w:hint="cs"/>
          <w:rtl/>
        </w:rPr>
        <w:t>امبر</w:t>
      </w:r>
      <w:r w:rsidR="00787B6E" w:rsidRPr="00787B6E">
        <w:rPr>
          <w:rFonts w:cs="CTraditional Arabic" w:hint="cs"/>
          <w:rtl/>
        </w:rPr>
        <w:t xml:space="preserve"> ج</w:t>
      </w:r>
      <w:r w:rsidRPr="00A3536C">
        <w:rPr>
          <w:rFonts w:hint="cs"/>
          <w:rtl/>
        </w:rPr>
        <w:t xml:space="preserve"> فرمود</w:t>
      </w:r>
      <w:r w:rsidR="0075782A" w:rsidRPr="00A3536C">
        <w:rPr>
          <w:rFonts w:hint="cs"/>
          <w:rtl/>
        </w:rPr>
        <w:t xml:space="preserve">: </w:t>
      </w:r>
      <w:r w:rsidRPr="00A3536C">
        <w:rPr>
          <w:rFonts w:hint="eastAsia"/>
          <w:rtl/>
        </w:rPr>
        <w:t>«</w:t>
      </w:r>
      <w:r w:rsidRPr="00A3536C">
        <w:rPr>
          <w:rFonts w:hint="cs"/>
          <w:rtl/>
        </w:rPr>
        <w:t>آ</w:t>
      </w:r>
      <w:r w:rsidR="0028485C" w:rsidRPr="00A3536C">
        <w:rPr>
          <w:rFonts w:hint="cs"/>
          <w:rtl/>
        </w:rPr>
        <w:t>ی</w:t>
      </w:r>
      <w:r w:rsidRPr="00A3536C">
        <w:rPr>
          <w:rFonts w:hint="cs"/>
          <w:rtl/>
        </w:rPr>
        <w:t>ا تو گواه</w:t>
      </w:r>
      <w:r w:rsidR="0028485C" w:rsidRPr="00A3536C">
        <w:rPr>
          <w:rFonts w:hint="cs"/>
          <w:rtl/>
        </w:rPr>
        <w:t>ی</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‌ده</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 ه</w:t>
      </w:r>
      <w:r w:rsidR="0028485C" w:rsidRPr="00A3536C">
        <w:rPr>
          <w:rFonts w:hint="cs"/>
          <w:rtl/>
        </w:rPr>
        <w:t>ی</w:t>
      </w:r>
      <w:r w:rsidRPr="00A3536C">
        <w:rPr>
          <w:rFonts w:hint="cs"/>
          <w:rtl/>
        </w:rPr>
        <w:t>چ معبود برحق</w:t>
      </w:r>
      <w:r w:rsidR="0028485C" w:rsidRPr="00A3536C">
        <w:rPr>
          <w:rFonts w:hint="cs"/>
          <w:rtl/>
        </w:rPr>
        <w:t>ی</w:t>
      </w:r>
      <w:r w:rsidRPr="00A3536C">
        <w:rPr>
          <w:rFonts w:hint="cs"/>
          <w:rtl/>
        </w:rPr>
        <w:t xml:space="preserve"> جز خدا ن</w:t>
      </w:r>
      <w:r w:rsidR="0028485C" w:rsidRPr="00A3536C">
        <w:rPr>
          <w:rFonts w:hint="cs"/>
          <w:rtl/>
        </w:rPr>
        <w:t>ی</w:t>
      </w:r>
      <w:r w:rsidRPr="00A3536C">
        <w:rPr>
          <w:rFonts w:hint="cs"/>
          <w:rtl/>
        </w:rPr>
        <w:t>ست و محمد</w:t>
      </w:r>
      <w:r w:rsidR="007C6A2D" w:rsidRPr="00A3536C">
        <w:rPr>
          <w:rFonts w:hint="cs"/>
          <w:rtl/>
        </w:rPr>
        <w:t>،</w:t>
      </w:r>
      <w:r w:rsidR="004F180B" w:rsidRPr="00A3536C">
        <w:rPr>
          <w:rFonts w:hint="cs"/>
          <w:rtl/>
        </w:rPr>
        <w:t xml:space="preserve"> </w:t>
      </w:r>
      <w:r w:rsidRPr="00A3536C">
        <w:rPr>
          <w:rFonts w:hint="cs"/>
          <w:rtl/>
        </w:rPr>
        <w:t>فرستاده خداست</w:t>
      </w:r>
      <w:r w:rsidRPr="00A3536C">
        <w:rPr>
          <w:rFonts w:hint="eastAsia"/>
          <w:rtl/>
        </w:rPr>
        <w:t>»</w:t>
      </w:r>
      <w:r w:rsidRPr="00A3536C">
        <w:rPr>
          <w:rFonts w:hint="cs"/>
          <w:rtl/>
        </w:rPr>
        <w:t>؟ گفت</w:t>
      </w:r>
      <w:r w:rsidR="0075782A" w:rsidRPr="00A3536C">
        <w:rPr>
          <w:rFonts w:hint="cs"/>
          <w:rtl/>
        </w:rPr>
        <w:t xml:space="preserve">: </w:t>
      </w:r>
      <w:r w:rsidRPr="00A3536C">
        <w:rPr>
          <w:rFonts w:hint="cs"/>
          <w:rtl/>
        </w:rPr>
        <w:t>بله</w:t>
      </w:r>
      <w:r w:rsidR="007C6A2D" w:rsidRPr="00A3536C">
        <w:rPr>
          <w:rFonts w:hint="cs"/>
          <w:rtl/>
        </w:rPr>
        <w:t>،</w:t>
      </w:r>
      <w:r w:rsidR="004F180B" w:rsidRPr="00A3536C">
        <w:rPr>
          <w:rFonts w:hint="cs"/>
          <w:rtl/>
        </w:rPr>
        <w:t xml:space="preserve"> </w:t>
      </w:r>
      <w:r w:rsidRPr="00A3536C">
        <w:rPr>
          <w:rFonts w:hint="cs"/>
          <w:rtl/>
        </w:rPr>
        <w:t>ا</w:t>
      </w:r>
      <w:r w:rsidR="0028485C" w:rsidRPr="00A3536C">
        <w:rPr>
          <w:rFonts w:hint="cs"/>
          <w:rtl/>
        </w:rPr>
        <w:t>ی</w:t>
      </w:r>
      <w:r w:rsidRPr="00A3536C">
        <w:rPr>
          <w:rFonts w:hint="cs"/>
          <w:rtl/>
        </w:rPr>
        <w:t xml:space="preserve"> پ</w:t>
      </w:r>
      <w:r w:rsidR="0028485C" w:rsidRPr="00A3536C">
        <w:rPr>
          <w:rFonts w:hint="cs"/>
          <w:rtl/>
        </w:rPr>
        <w:t>ی</w:t>
      </w:r>
      <w:r w:rsidRPr="00A3536C">
        <w:rPr>
          <w:rFonts w:hint="cs"/>
          <w:rtl/>
        </w:rPr>
        <w:t>امبر خدا</w:t>
      </w:r>
      <w:r w:rsidR="0075782A" w:rsidRPr="00A3536C">
        <w:rPr>
          <w:rFonts w:hint="cs"/>
          <w:rtl/>
        </w:rPr>
        <w:t xml:space="preserve">. </w:t>
      </w:r>
      <w:r w:rsidRPr="00A3536C">
        <w:rPr>
          <w:rFonts w:hint="cs"/>
          <w:rtl/>
        </w:rPr>
        <w:t>فرمود</w:t>
      </w:r>
      <w:r w:rsidR="0075782A" w:rsidRPr="00A3536C">
        <w:rPr>
          <w:rFonts w:hint="cs"/>
          <w:rtl/>
        </w:rPr>
        <w:t xml:space="preserve">: </w:t>
      </w:r>
      <w:r w:rsidRPr="00A3536C">
        <w:rPr>
          <w:rFonts w:hint="eastAsia"/>
          <w:rtl/>
        </w:rPr>
        <w:t>«</w:t>
      </w:r>
      <w:r w:rsidRPr="00A3536C">
        <w:rPr>
          <w:rFonts w:hint="cs"/>
          <w:rtl/>
        </w:rPr>
        <w:t>پس خداوند</w:t>
      </w:r>
      <w:r w:rsidR="007C6A2D" w:rsidRPr="00A3536C">
        <w:rPr>
          <w:rFonts w:hint="cs"/>
          <w:rtl/>
        </w:rPr>
        <w:t>،</w:t>
      </w:r>
      <w:r w:rsidR="004F180B" w:rsidRPr="00A3536C">
        <w:rPr>
          <w:rFonts w:hint="cs"/>
          <w:rtl/>
        </w:rPr>
        <w:t xml:space="preserve"> </w:t>
      </w:r>
      <w:r w:rsidRPr="00A3536C">
        <w:rPr>
          <w:rFonts w:hint="cs"/>
          <w:rtl/>
        </w:rPr>
        <w:t>خ</w:t>
      </w:r>
      <w:r w:rsidR="0028485C" w:rsidRPr="00A3536C">
        <w:rPr>
          <w:rFonts w:hint="cs"/>
          <w:rtl/>
        </w:rPr>
        <w:t>ی</w:t>
      </w:r>
      <w:r w:rsidRPr="00A3536C">
        <w:rPr>
          <w:rFonts w:hint="cs"/>
          <w:rtl/>
        </w:rPr>
        <w:t>انت</w:t>
      </w:r>
      <w:r w:rsidR="00A3536C">
        <w:rPr>
          <w:rFonts w:hint="eastAsia"/>
          <w:rtl/>
        </w:rPr>
        <w:t>‌</w:t>
      </w:r>
      <w:r w:rsidRPr="00A3536C">
        <w:rPr>
          <w:rFonts w:hint="cs"/>
          <w:rtl/>
        </w:rPr>
        <w:t>ها و گناهانت را بخش</w:t>
      </w:r>
      <w:r w:rsidR="0028485C" w:rsidRPr="00A3536C">
        <w:rPr>
          <w:rFonts w:hint="cs"/>
          <w:rtl/>
        </w:rPr>
        <w:t>ی</w:t>
      </w:r>
      <w:r w:rsidRPr="00A3536C">
        <w:rPr>
          <w:rFonts w:hint="cs"/>
          <w:rtl/>
        </w:rPr>
        <w:t>ده است</w:t>
      </w:r>
      <w:r w:rsidRPr="00A3536C">
        <w:rPr>
          <w:rFonts w:hint="eastAsia"/>
          <w:rtl/>
        </w:rPr>
        <w:t>»</w:t>
      </w:r>
      <w:r w:rsidR="0075782A" w:rsidRPr="00A3536C">
        <w:rPr>
          <w:rFonts w:hint="cs"/>
          <w:rtl/>
        </w:rPr>
        <w:t xml:space="preserve">. </w:t>
      </w:r>
      <w:r w:rsidRPr="00A3536C">
        <w:rPr>
          <w:rFonts w:hint="cs"/>
          <w:rtl/>
        </w:rPr>
        <w:t>پ</w:t>
      </w:r>
      <w:r w:rsidR="0028485C" w:rsidRPr="00A3536C">
        <w:rPr>
          <w:rFonts w:hint="cs"/>
          <w:rtl/>
        </w:rPr>
        <w:t>ی</w:t>
      </w:r>
      <w:r w:rsidRPr="00A3536C">
        <w:rPr>
          <w:rFonts w:hint="cs"/>
          <w:rtl/>
        </w:rPr>
        <w:t>رمرد</w:t>
      </w:r>
      <w:r w:rsidR="007C6A2D" w:rsidRPr="00A3536C">
        <w:rPr>
          <w:rFonts w:hint="cs"/>
          <w:rtl/>
        </w:rPr>
        <w:t>،</w:t>
      </w:r>
      <w:r w:rsidR="004F180B" w:rsidRPr="00A3536C">
        <w:rPr>
          <w:rFonts w:hint="cs"/>
          <w:rtl/>
        </w:rPr>
        <w:t xml:space="preserve"> </w:t>
      </w:r>
      <w:r w:rsidRPr="00A3536C">
        <w:rPr>
          <w:rFonts w:hint="cs"/>
          <w:rtl/>
        </w:rPr>
        <w:t>در حال</w:t>
      </w:r>
      <w:r w:rsidR="0028485C" w:rsidRPr="00A3536C">
        <w:rPr>
          <w:rFonts w:hint="cs"/>
          <w:rtl/>
        </w:rPr>
        <w:t>ی</w:t>
      </w:r>
      <w:r w:rsidRPr="00A3536C">
        <w:rPr>
          <w:rFonts w:hint="cs"/>
          <w:rtl/>
        </w:rPr>
        <w:t xml:space="preserve"> بازگشت </w:t>
      </w:r>
      <w:r w:rsidR="006F1049" w:rsidRPr="00A3536C">
        <w:rPr>
          <w:rFonts w:hint="cs"/>
          <w:rtl/>
        </w:rPr>
        <w:t>ک</w:t>
      </w:r>
      <w:r w:rsidRPr="00A3536C">
        <w:rPr>
          <w:rFonts w:hint="cs"/>
          <w:rtl/>
        </w:rPr>
        <w:t>ه</w:t>
      </w:r>
      <w:r w:rsidR="0028485C" w:rsidRPr="00A3536C">
        <w:rPr>
          <w:rFonts w:hint="cs"/>
          <w:rtl/>
        </w:rPr>
        <w:t xml:space="preserve"> می‌</w:t>
      </w:r>
      <w:r w:rsidRPr="00A3536C">
        <w:rPr>
          <w:rFonts w:hint="cs"/>
          <w:rtl/>
        </w:rPr>
        <w:t>گفت</w:t>
      </w:r>
      <w:r w:rsidR="0075782A" w:rsidRPr="00A3536C">
        <w:rPr>
          <w:rFonts w:hint="cs"/>
          <w:rtl/>
        </w:rPr>
        <w:t xml:space="preserve">: </w:t>
      </w:r>
      <w:r w:rsidRPr="00A3536C">
        <w:rPr>
          <w:rFonts w:hint="cs"/>
          <w:rtl/>
        </w:rPr>
        <w:t>الله ا</w:t>
      </w:r>
      <w:r w:rsidR="006F1049" w:rsidRPr="00A3536C">
        <w:rPr>
          <w:rFonts w:hint="cs"/>
          <w:rtl/>
        </w:rPr>
        <w:t>ک</w:t>
      </w:r>
      <w:r w:rsidRPr="00A3536C">
        <w:rPr>
          <w:rFonts w:hint="cs"/>
          <w:rtl/>
        </w:rPr>
        <w:t>بر</w:t>
      </w:r>
      <w:r w:rsidR="007C6A2D" w:rsidRPr="00A3536C">
        <w:rPr>
          <w:rFonts w:hint="cs"/>
          <w:rtl/>
        </w:rPr>
        <w:t>،</w:t>
      </w:r>
      <w:r w:rsidR="004F180B" w:rsidRPr="00A3536C">
        <w:rPr>
          <w:rFonts w:hint="cs"/>
          <w:rtl/>
        </w:rPr>
        <w:t xml:space="preserve"> </w:t>
      </w:r>
      <w:r w:rsidRPr="00A3536C">
        <w:rPr>
          <w:rFonts w:hint="cs"/>
          <w:rtl/>
        </w:rPr>
        <w:t>الله ا</w:t>
      </w:r>
      <w:r w:rsidR="006F1049" w:rsidRPr="00A3536C">
        <w:rPr>
          <w:rFonts w:hint="cs"/>
          <w:rtl/>
        </w:rPr>
        <w:t>ک</w:t>
      </w:r>
      <w:r w:rsidRPr="00A3536C">
        <w:rPr>
          <w:rFonts w:hint="cs"/>
          <w:rtl/>
        </w:rPr>
        <w:t>بر</w:t>
      </w:r>
      <w:r w:rsidR="0075782A" w:rsidRPr="00A3536C">
        <w:rPr>
          <w:rFonts w:hint="cs"/>
          <w:rtl/>
        </w:rPr>
        <w:t xml:space="preserve">. </w:t>
      </w:r>
    </w:p>
    <w:p w:rsidR="008F4B15" w:rsidRDefault="008F4B15" w:rsidP="00A3536C">
      <w:pPr>
        <w:pStyle w:val="a4"/>
        <w:rPr>
          <w:rtl/>
        </w:rPr>
      </w:pPr>
      <w:r w:rsidRPr="00A3536C">
        <w:rPr>
          <w:rFonts w:hint="cs"/>
          <w:rtl/>
        </w:rPr>
        <w:t>از ا</w:t>
      </w:r>
      <w:r w:rsidR="0028485C" w:rsidRPr="00A3536C">
        <w:rPr>
          <w:rFonts w:hint="cs"/>
          <w:rtl/>
        </w:rPr>
        <w:t>ی</w:t>
      </w:r>
      <w:r w:rsidRPr="00A3536C">
        <w:rPr>
          <w:rFonts w:hint="cs"/>
          <w:rtl/>
        </w:rPr>
        <w:t>ن حد</w:t>
      </w:r>
      <w:r w:rsidR="0028485C" w:rsidRPr="00A3536C">
        <w:rPr>
          <w:rFonts w:hint="cs"/>
          <w:rtl/>
        </w:rPr>
        <w:t>ی</w:t>
      </w:r>
      <w:r w:rsidRPr="00A3536C">
        <w:rPr>
          <w:rFonts w:hint="cs"/>
          <w:rtl/>
        </w:rPr>
        <w:t>ث چند مطلب</w:t>
      </w:r>
      <w:r w:rsidR="0028485C" w:rsidRPr="00A3536C">
        <w:rPr>
          <w:rFonts w:hint="cs"/>
          <w:rtl/>
        </w:rPr>
        <w:t xml:space="preserve"> می‌</w:t>
      </w:r>
      <w:r w:rsidRPr="00A3536C">
        <w:rPr>
          <w:rFonts w:hint="cs"/>
          <w:rtl/>
        </w:rPr>
        <w:t>آموزم؛ از جمله مهرورز</w:t>
      </w:r>
      <w:r w:rsidR="0028485C" w:rsidRPr="00A3536C">
        <w:rPr>
          <w:rFonts w:hint="cs"/>
          <w:rtl/>
        </w:rPr>
        <w:t>ی</w:t>
      </w:r>
      <w:r w:rsidRPr="00A3536C">
        <w:rPr>
          <w:rFonts w:hint="cs"/>
          <w:rtl/>
        </w:rPr>
        <w:t xml:space="preserve"> مهربانتر</w:t>
      </w:r>
      <w:r w:rsidR="0028485C" w:rsidRPr="00A3536C">
        <w:rPr>
          <w:rFonts w:hint="cs"/>
          <w:rtl/>
        </w:rPr>
        <w:t>ی</w:t>
      </w:r>
      <w:r w:rsidRPr="00A3536C">
        <w:rPr>
          <w:rFonts w:hint="cs"/>
          <w:rtl/>
        </w:rPr>
        <w:t>ن مهربانان به بندگانش</w:t>
      </w:r>
      <w:r w:rsidR="00B11528" w:rsidRPr="00A3536C">
        <w:rPr>
          <w:rFonts w:hint="cs"/>
          <w:rtl/>
        </w:rPr>
        <w:t>.</w:t>
      </w:r>
      <w:r w:rsidR="0075782A" w:rsidRPr="00A3536C">
        <w:rPr>
          <w:rFonts w:hint="cs"/>
          <w:rtl/>
        </w:rPr>
        <w:t xml:space="preserve"> </w:t>
      </w:r>
      <w:r w:rsidRPr="00A3536C">
        <w:rPr>
          <w:rFonts w:hint="cs"/>
          <w:rtl/>
        </w:rPr>
        <w:t>اسلام</w:t>
      </w:r>
      <w:r w:rsidR="007C6A2D" w:rsidRPr="00A3536C">
        <w:rPr>
          <w:rFonts w:hint="cs"/>
          <w:rtl/>
        </w:rPr>
        <w:t>،</w:t>
      </w:r>
      <w:r w:rsidR="004F180B" w:rsidRPr="00A3536C">
        <w:rPr>
          <w:rFonts w:hint="cs"/>
          <w:rtl/>
        </w:rPr>
        <w:t xml:space="preserve"> </w:t>
      </w:r>
      <w:r w:rsidRPr="00A3536C">
        <w:rPr>
          <w:rFonts w:hint="cs"/>
          <w:rtl/>
        </w:rPr>
        <w:t>همه گناهان قبل از خود را صاف و پا</w:t>
      </w:r>
      <w:r w:rsidR="006F1049" w:rsidRPr="00A3536C">
        <w:rPr>
          <w:rFonts w:hint="cs"/>
          <w:rtl/>
        </w:rPr>
        <w:t>ک</w:t>
      </w:r>
      <w:r w:rsidR="0028485C" w:rsidRPr="00A3536C">
        <w:rPr>
          <w:rFonts w:hint="cs"/>
          <w:rtl/>
        </w:rPr>
        <w:t xml:space="preserve"> می‌</w:t>
      </w:r>
      <w:r w:rsidRPr="00A3536C">
        <w:rPr>
          <w:rFonts w:hint="cs"/>
          <w:rtl/>
        </w:rPr>
        <w:t>نما</w:t>
      </w:r>
      <w:r w:rsidR="0028485C" w:rsidRPr="00A3536C">
        <w:rPr>
          <w:rFonts w:hint="cs"/>
          <w:rtl/>
        </w:rPr>
        <w:t>ی</w:t>
      </w:r>
      <w:r w:rsidRPr="00A3536C">
        <w:rPr>
          <w:rFonts w:hint="cs"/>
          <w:rtl/>
        </w:rPr>
        <w:t>د</w:t>
      </w:r>
      <w:r w:rsidR="0075782A" w:rsidRPr="00A3536C">
        <w:rPr>
          <w:rFonts w:hint="cs"/>
          <w:rtl/>
        </w:rPr>
        <w:t xml:space="preserve">. </w:t>
      </w:r>
      <w:r w:rsidRPr="00A3536C">
        <w:rPr>
          <w:rFonts w:hint="cs"/>
          <w:rtl/>
        </w:rPr>
        <w:t>توبه</w:t>
      </w:r>
      <w:r w:rsidR="007C6A2D" w:rsidRPr="00A3536C">
        <w:rPr>
          <w:rFonts w:hint="cs"/>
          <w:rtl/>
        </w:rPr>
        <w:t>،</w:t>
      </w:r>
      <w:r w:rsidR="004F180B" w:rsidRPr="00A3536C">
        <w:rPr>
          <w:rFonts w:hint="cs"/>
          <w:rtl/>
        </w:rPr>
        <w:t xml:space="preserve"> </w:t>
      </w:r>
      <w:r w:rsidRPr="00A3536C">
        <w:rPr>
          <w:rFonts w:hint="cs"/>
          <w:rtl/>
        </w:rPr>
        <w:t xml:space="preserve">باعث </w:t>
      </w:r>
      <w:r w:rsidR="00E825D7" w:rsidRPr="00A3536C">
        <w:rPr>
          <w:rFonts w:hint="cs"/>
          <w:rtl/>
        </w:rPr>
        <w:t>م</w:t>
      </w:r>
      <w:r w:rsidR="0028485C" w:rsidRPr="00A3536C">
        <w:rPr>
          <w:rFonts w:hint="cs"/>
          <w:rtl/>
        </w:rPr>
        <w:t>ی</w:t>
      </w:r>
      <w:r w:rsidR="00E825D7" w:rsidRPr="00A3536C">
        <w:rPr>
          <w:rFonts w:hint="cs"/>
          <w:rtl/>
        </w:rPr>
        <w:t>‌شو</w:t>
      </w:r>
      <w:r w:rsidRPr="00A3536C">
        <w:rPr>
          <w:rFonts w:hint="cs"/>
          <w:rtl/>
        </w:rPr>
        <w:t>د تا انسان از گناهان</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 پ</w:t>
      </w:r>
      <w:r w:rsidR="0028485C" w:rsidRPr="00A3536C">
        <w:rPr>
          <w:rFonts w:hint="cs"/>
          <w:rtl/>
        </w:rPr>
        <w:t>ی</w:t>
      </w:r>
      <w:r w:rsidRPr="00A3536C">
        <w:rPr>
          <w:rFonts w:hint="cs"/>
          <w:rtl/>
        </w:rPr>
        <w:t>شتر مرت</w:t>
      </w:r>
      <w:r w:rsidR="006F1049" w:rsidRPr="00A3536C">
        <w:rPr>
          <w:rFonts w:hint="cs"/>
          <w:rtl/>
        </w:rPr>
        <w:t>ک</w:t>
      </w:r>
      <w:r w:rsidRPr="00A3536C">
        <w:rPr>
          <w:rFonts w:hint="cs"/>
          <w:rtl/>
        </w:rPr>
        <w:t>ب شده</w:t>
      </w:r>
      <w:r w:rsidR="007C6A2D" w:rsidRPr="00A3536C">
        <w:rPr>
          <w:rFonts w:hint="cs"/>
          <w:rtl/>
        </w:rPr>
        <w:t>،</w:t>
      </w:r>
      <w:r w:rsidR="004F180B" w:rsidRPr="00A3536C">
        <w:rPr>
          <w:rFonts w:hint="cs"/>
          <w:rtl/>
        </w:rPr>
        <w:t xml:space="preserve"> </w:t>
      </w:r>
      <w:r w:rsidRPr="00A3536C">
        <w:rPr>
          <w:rFonts w:hint="cs"/>
          <w:rtl/>
        </w:rPr>
        <w:t>پا</w:t>
      </w:r>
      <w:r w:rsidR="006F1049" w:rsidRPr="00A3536C">
        <w:rPr>
          <w:rFonts w:hint="cs"/>
          <w:rtl/>
        </w:rPr>
        <w:t>ک</w:t>
      </w:r>
      <w:r w:rsidRPr="00A3536C">
        <w:rPr>
          <w:rFonts w:hint="cs"/>
          <w:rtl/>
        </w:rPr>
        <w:t xml:space="preserve"> گردد</w:t>
      </w:r>
      <w:r w:rsidR="0075782A" w:rsidRPr="00A3536C">
        <w:rPr>
          <w:rFonts w:hint="cs"/>
          <w:rtl/>
        </w:rPr>
        <w:t xml:space="preserve">. </w:t>
      </w:r>
      <w:r w:rsidR="006F1049" w:rsidRPr="00A3536C">
        <w:rPr>
          <w:rFonts w:hint="cs"/>
          <w:rtl/>
        </w:rPr>
        <w:t>ک</w:t>
      </w:r>
      <w:r w:rsidRPr="00A3536C">
        <w:rPr>
          <w:rFonts w:hint="cs"/>
          <w:rtl/>
        </w:rPr>
        <w:t>وه</w:t>
      </w:r>
      <w:r w:rsidR="00A3536C">
        <w:rPr>
          <w:rFonts w:hint="eastAsia"/>
          <w:rtl/>
        </w:rPr>
        <w:t>‌</w:t>
      </w:r>
      <w:r w:rsidRPr="00A3536C">
        <w:rPr>
          <w:rFonts w:hint="cs"/>
          <w:rtl/>
        </w:rPr>
        <w:t>ها</w:t>
      </w:r>
      <w:r w:rsidR="0028485C" w:rsidRPr="00A3536C">
        <w:rPr>
          <w:rFonts w:hint="cs"/>
          <w:rtl/>
        </w:rPr>
        <w:t>ی</w:t>
      </w:r>
      <w:r w:rsidRPr="00A3536C">
        <w:rPr>
          <w:rFonts w:hint="cs"/>
          <w:rtl/>
        </w:rPr>
        <w:t xml:space="preserve"> گناه در برابر آمرزش خداوند چ</w:t>
      </w:r>
      <w:r w:rsidR="0028485C" w:rsidRPr="00A3536C">
        <w:rPr>
          <w:rFonts w:hint="cs"/>
          <w:rtl/>
        </w:rPr>
        <w:t>ی</w:t>
      </w:r>
      <w:r w:rsidRPr="00A3536C">
        <w:rPr>
          <w:rFonts w:hint="cs"/>
          <w:rtl/>
        </w:rPr>
        <w:t>ز</w:t>
      </w:r>
      <w:r w:rsidR="0028485C" w:rsidRPr="00A3536C">
        <w:rPr>
          <w:rFonts w:hint="cs"/>
          <w:rtl/>
        </w:rPr>
        <w:t>ی</w:t>
      </w:r>
      <w:r w:rsidRPr="00A3536C">
        <w:rPr>
          <w:rFonts w:hint="cs"/>
          <w:rtl/>
        </w:rPr>
        <w:t xml:space="preserve"> ن</w:t>
      </w:r>
      <w:r w:rsidR="0028485C" w:rsidRPr="00A3536C">
        <w:rPr>
          <w:rFonts w:hint="cs"/>
          <w:rtl/>
        </w:rPr>
        <w:t>ی</w:t>
      </w:r>
      <w:r w:rsidRPr="00A3536C">
        <w:rPr>
          <w:rFonts w:hint="cs"/>
          <w:rtl/>
        </w:rPr>
        <w:t>ستند</w:t>
      </w:r>
      <w:r w:rsidR="0075782A" w:rsidRPr="00A3536C">
        <w:rPr>
          <w:rFonts w:hint="cs"/>
          <w:rtl/>
        </w:rPr>
        <w:t xml:space="preserve">. </w:t>
      </w:r>
      <w:r w:rsidRPr="00A3536C">
        <w:rPr>
          <w:rFonts w:hint="cs"/>
          <w:rtl/>
        </w:rPr>
        <w:t>آموزه د</w:t>
      </w:r>
      <w:r w:rsidR="0028485C" w:rsidRPr="00A3536C">
        <w:rPr>
          <w:rFonts w:hint="cs"/>
          <w:rtl/>
        </w:rPr>
        <w:t>ی</w:t>
      </w:r>
      <w:r w:rsidRPr="00A3536C">
        <w:rPr>
          <w:rFonts w:hint="cs"/>
          <w:rtl/>
        </w:rPr>
        <w:t>گر حد</w:t>
      </w:r>
      <w:r w:rsidR="0028485C" w:rsidRPr="00A3536C">
        <w:rPr>
          <w:rFonts w:hint="cs"/>
          <w:rtl/>
        </w:rPr>
        <w:t>ی</w:t>
      </w:r>
      <w:r w:rsidRPr="00A3536C">
        <w:rPr>
          <w:rFonts w:hint="cs"/>
          <w:rtl/>
        </w:rPr>
        <w:t>ث ا</w:t>
      </w:r>
      <w:r w:rsidR="0028485C" w:rsidRPr="00A3536C">
        <w:rPr>
          <w:rFonts w:hint="cs"/>
          <w:rtl/>
        </w:rPr>
        <w:t>ی</w:t>
      </w:r>
      <w:r w:rsidRPr="00A3536C">
        <w:rPr>
          <w:rFonts w:hint="cs"/>
          <w:rtl/>
        </w:rPr>
        <w:t xml:space="preserve">ن است </w:t>
      </w:r>
      <w:r w:rsidR="006F1049" w:rsidRPr="00A3536C">
        <w:rPr>
          <w:rFonts w:hint="cs"/>
          <w:rtl/>
        </w:rPr>
        <w:t>ک</w:t>
      </w:r>
      <w:r w:rsidRPr="00A3536C">
        <w:rPr>
          <w:rFonts w:hint="cs"/>
          <w:rtl/>
        </w:rPr>
        <w:t>ه با</w:t>
      </w:r>
      <w:r w:rsidR="0028485C" w:rsidRPr="00A3536C">
        <w:rPr>
          <w:rFonts w:hint="cs"/>
          <w:rtl/>
        </w:rPr>
        <w:t>ی</w:t>
      </w:r>
      <w:r w:rsidRPr="00A3536C">
        <w:rPr>
          <w:rFonts w:hint="cs"/>
          <w:rtl/>
        </w:rPr>
        <w:t>د نسبت به پروردگار گمان ن</w:t>
      </w:r>
      <w:r w:rsidR="0028485C" w:rsidRPr="00A3536C">
        <w:rPr>
          <w:rFonts w:hint="cs"/>
          <w:rtl/>
        </w:rPr>
        <w:t>ی</w:t>
      </w:r>
      <w:r w:rsidR="006F1049" w:rsidRPr="00A3536C">
        <w:rPr>
          <w:rFonts w:hint="cs"/>
          <w:rtl/>
        </w:rPr>
        <w:t>ک</w:t>
      </w:r>
      <w:r w:rsidRPr="00A3536C">
        <w:rPr>
          <w:rFonts w:hint="cs"/>
          <w:rtl/>
        </w:rPr>
        <w:t xml:space="preserve"> داشت و به </w:t>
      </w:r>
      <w:r w:rsidR="006F1049" w:rsidRPr="00A3536C">
        <w:rPr>
          <w:rFonts w:hint="cs"/>
          <w:rtl/>
        </w:rPr>
        <w:t>ک</w:t>
      </w:r>
      <w:r w:rsidRPr="00A3536C">
        <w:rPr>
          <w:rFonts w:hint="cs"/>
          <w:rtl/>
        </w:rPr>
        <w:t>رم و لطف فراگ</w:t>
      </w:r>
      <w:r w:rsidR="0028485C" w:rsidRPr="00A3536C">
        <w:rPr>
          <w:rFonts w:hint="cs"/>
          <w:rtl/>
        </w:rPr>
        <w:t>ی</w:t>
      </w:r>
      <w:r w:rsidRPr="00A3536C">
        <w:rPr>
          <w:rFonts w:hint="cs"/>
          <w:rtl/>
        </w:rPr>
        <w:t>ر و رحمت ب</w:t>
      </w:r>
      <w:r w:rsidR="0028485C" w:rsidRPr="00A3536C">
        <w:rPr>
          <w:rFonts w:hint="cs"/>
          <w:rtl/>
        </w:rPr>
        <w:t>ی</w:t>
      </w:r>
      <w:r w:rsidR="006F1049" w:rsidRPr="00A3536C">
        <w:rPr>
          <w:rFonts w:hint="cs"/>
          <w:rtl/>
        </w:rPr>
        <w:t>ک</w:t>
      </w:r>
      <w:r w:rsidRPr="00A3536C">
        <w:rPr>
          <w:rFonts w:hint="cs"/>
          <w:rtl/>
        </w:rPr>
        <w:t>ران او ام</w:t>
      </w:r>
      <w:r w:rsidR="0028485C" w:rsidRPr="00A3536C">
        <w:rPr>
          <w:rFonts w:hint="cs"/>
          <w:rtl/>
        </w:rPr>
        <w:t>ی</w:t>
      </w:r>
      <w:r w:rsidRPr="00A3536C">
        <w:rPr>
          <w:rFonts w:hint="cs"/>
          <w:rtl/>
        </w:rPr>
        <w:t>دوار بود</w:t>
      </w:r>
      <w:r w:rsidR="0075782A" w:rsidRPr="00A3536C">
        <w:rPr>
          <w:rFonts w:hint="cs"/>
          <w:rtl/>
        </w:rPr>
        <w:t xml:space="preserve">. </w:t>
      </w:r>
    </w:p>
    <w:p w:rsidR="008F4B15" w:rsidRPr="00503EFA" w:rsidRDefault="008F4B15" w:rsidP="00A21913">
      <w:pPr>
        <w:pStyle w:val="a"/>
        <w:rPr>
          <w:rtl/>
        </w:rPr>
      </w:pPr>
      <w:bookmarkStart w:id="596" w:name="_Toc275546934"/>
      <w:bookmarkStart w:id="597" w:name="_Toc420959546"/>
      <w:r w:rsidRPr="00503EFA">
        <w:rPr>
          <w:rFonts w:hint="cs"/>
          <w:rtl/>
        </w:rPr>
        <w:t>خوشبين باش</w:t>
      </w:r>
      <w:bookmarkEnd w:id="596"/>
      <w:bookmarkEnd w:id="597"/>
    </w:p>
    <w:p w:rsidR="008F4B15" w:rsidRPr="00A3536C" w:rsidRDefault="008F4B15" w:rsidP="00A3536C">
      <w:pPr>
        <w:pStyle w:val="a4"/>
        <w:rPr>
          <w:rtl/>
        </w:rPr>
      </w:pPr>
      <w:r w:rsidRPr="00A3536C">
        <w:rPr>
          <w:rFonts w:hint="cs"/>
          <w:rtl/>
        </w:rPr>
        <w:t xml:space="preserve">در </w:t>
      </w:r>
      <w:r w:rsidR="006F1049" w:rsidRPr="00A3536C">
        <w:rPr>
          <w:rFonts w:hint="cs"/>
          <w:rtl/>
        </w:rPr>
        <w:t>ک</w:t>
      </w:r>
      <w:r w:rsidRPr="00A3536C">
        <w:rPr>
          <w:rFonts w:hint="cs"/>
          <w:rtl/>
        </w:rPr>
        <w:t xml:space="preserve">تاب </w:t>
      </w:r>
      <w:r w:rsidR="00A3536C" w:rsidRPr="00A3536C">
        <w:rPr>
          <w:rStyle w:val="Char5"/>
          <w:rtl/>
        </w:rPr>
        <w:t>«</w:t>
      </w:r>
      <w:r w:rsidRPr="00A3536C">
        <w:rPr>
          <w:rStyle w:val="Char5"/>
          <w:rFonts w:hint="cs"/>
          <w:rtl/>
        </w:rPr>
        <w:t>حسن الظن بالله</w:t>
      </w:r>
      <w:r w:rsidR="00A3536C" w:rsidRPr="00A3536C">
        <w:rPr>
          <w:rStyle w:val="Char5"/>
          <w:rtl/>
        </w:rPr>
        <w:t>»</w:t>
      </w:r>
      <w:r w:rsidRPr="00A3536C">
        <w:rPr>
          <w:rFonts w:hint="cs"/>
          <w:rtl/>
        </w:rPr>
        <w:t xml:space="preserve"> اثر ابن اب</w:t>
      </w:r>
      <w:r w:rsidR="0028485C" w:rsidRPr="00A3536C">
        <w:rPr>
          <w:rFonts w:hint="cs"/>
          <w:rtl/>
        </w:rPr>
        <w:t>ی</w:t>
      </w:r>
      <w:r w:rsidRPr="00A3536C">
        <w:rPr>
          <w:rFonts w:hint="cs"/>
          <w:rtl/>
        </w:rPr>
        <w:t xml:space="preserve"> دن</w:t>
      </w:r>
      <w:r w:rsidR="0028485C" w:rsidRPr="00A3536C">
        <w:rPr>
          <w:rFonts w:hint="cs"/>
          <w:rtl/>
        </w:rPr>
        <w:t>ی</w:t>
      </w:r>
      <w:r w:rsidRPr="00A3536C">
        <w:rPr>
          <w:rFonts w:hint="cs"/>
          <w:rtl/>
        </w:rPr>
        <w:t xml:space="preserve">ا </w:t>
      </w:r>
      <w:r w:rsidR="0028485C" w:rsidRPr="00A3536C">
        <w:rPr>
          <w:rFonts w:hint="cs"/>
          <w:rtl/>
        </w:rPr>
        <w:t>ی</w:t>
      </w:r>
      <w:r w:rsidR="006F1049" w:rsidRPr="00A3536C">
        <w:rPr>
          <w:rFonts w:hint="cs"/>
          <w:rtl/>
        </w:rPr>
        <w:t>ک</w:t>
      </w:r>
      <w:r w:rsidRPr="00A3536C">
        <w:rPr>
          <w:rFonts w:hint="cs"/>
          <w:rtl/>
        </w:rPr>
        <w:t>صد و پنجاه نص از آ</w:t>
      </w:r>
      <w:r w:rsidR="0028485C" w:rsidRPr="00A3536C">
        <w:rPr>
          <w:rFonts w:hint="cs"/>
          <w:rtl/>
        </w:rPr>
        <w:t>ی</w:t>
      </w:r>
      <w:r w:rsidRPr="00A3536C">
        <w:rPr>
          <w:rFonts w:hint="cs"/>
          <w:rtl/>
        </w:rPr>
        <w:t>ات و احاد</w:t>
      </w:r>
      <w:r w:rsidR="0028485C" w:rsidRPr="00A3536C">
        <w:rPr>
          <w:rFonts w:hint="cs"/>
          <w:rtl/>
        </w:rPr>
        <w:t>ی</w:t>
      </w:r>
      <w:r w:rsidRPr="00A3536C">
        <w:rPr>
          <w:rFonts w:hint="cs"/>
          <w:rtl/>
        </w:rPr>
        <w:t>ث جمع‌آور</w:t>
      </w:r>
      <w:r w:rsidR="0028485C" w:rsidRPr="00A3536C">
        <w:rPr>
          <w:rFonts w:hint="cs"/>
          <w:rtl/>
        </w:rPr>
        <w:t>ی</w:t>
      </w:r>
      <w:r w:rsidRPr="00A3536C">
        <w:rPr>
          <w:rFonts w:hint="cs"/>
          <w:rtl/>
        </w:rPr>
        <w:t xml:space="preserve"> شده </w:t>
      </w:r>
      <w:r w:rsidR="006F1049" w:rsidRPr="00A3536C">
        <w:rPr>
          <w:rFonts w:hint="cs"/>
          <w:rtl/>
        </w:rPr>
        <w:t>ک</w:t>
      </w:r>
      <w:r w:rsidRPr="00A3536C">
        <w:rPr>
          <w:rFonts w:hint="cs"/>
          <w:rtl/>
        </w:rPr>
        <w:t>ه تو را به خوشب</w:t>
      </w:r>
      <w:r w:rsidR="0028485C" w:rsidRPr="00A3536C">
        <w:rPr>
          <w:rFonts w:hint="cs"/>
          <w:rtl/>
        </w:rPr>
        <w:t>ی</w:t>
      </w:r>
      <w:r w:rsidRPr="00A3536C">
        <w:rPr>
          <w:rFonts w:hint="cs"/>
          <w:rtl/>
        </w:rPr>
        <w:t>ن</w:t>
      </w:r>
      <w:r w:rsidR="00A3536C">
        <w:rPr>
          <w:rFonts w:hint="eastAsia"/>
          <w:rtl/>
        </w:rPr>
        <w:t>‌</w:t>
      </w:r>
      <w:r w:rsidRPr="00A3536C">
        <w:rPr>
          <w:rFonts w:hint="cs"/>
          <w:rtl/>
        </w:rPr>
        <w:t>بودن</w:t>
      </w:r>
      <w:r w:rsidR="007C6A2D" w:rsidRPr="00A3536C">
        <w:rPr>
          <w:rFonts w:hint="cs"/>
          <w:rtl/>
        </w:rPr>
        <w:t>،</w:t>
      </w:r>
      <w:r w:rsidR="004F180B" w:rsidRPr="00A3536C">
        <w:rPr>
          <w:rFonts w:hint="cs"/>
          <w:rtl/>
        </w:rPr>
        <w:t xml:space="preserve"> </w:t>
      </w:r>
      <w:r w:rsidRPr="00A3536C">
        <w:rPr>
          <w:rFonts w:hint="cs"/>
          <w:rtl/>
        </w:rPr>
        <w:t>تر</w:t>
      </w:r>
      <w:r w:rsidR="006F1049" w:rsidRPr="00A3536C">
        <w:rPr>
          <w:rFonts w:hint="cs"/>
          <w:rtl/>
        </w:rPr>
        <w:t>ک</w:t>
      </w:r>
      <w:r w:rsidRPr="00A3536C">
        <w:rPr>
          <w:rFonts w:hint="cs"/>
          <w:rtl/>
        </w:rPr>
        <w:t xml:space="preserve"> ناام</w:t>
      </w:r>
      <w:r w:rsidR="0028485C" w:rsidRPr="00A3536C">
        <w:rPr>
          <w:rFonts w:hint="cs"/>
          <w:rtl/>
        </w:rPr>
        <w:t>ی</w:t>
      </w:r>
      <w:r w:rsidRPr="00A3536C">
        <w:rPr>
          <w:rFonts w:hint="cs"/>
          <w:rtl/>
        </w:rPr>
        <w:t>د</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پافشار</w:t>
      </w:r>
      <w:r w:rsidR="0028485C" w:rsidRPr="00A3536C">
        <w:rPr>
          <w:rFonts w:hint="cs"/>
          <w:rtl/>
        </w:rPr>
        <w:t>ی</w:t>
      </w:r>
      <w:r w:rsidRPr="00A3536C">
        <w:rPr>
          <w:rFonts w:hint="cs"/>
          <w:rtl/>
        </w:rPr>
        <w:t xml:space="preserve"> بر گمان ن</w:t>
      </w:r>
      <w:r w:rsidR="0028485C" w:rsidRPr="00A3536C">
        <w:rPr>
          <w:rFonts w:hint="cs"/>
          <w:rtl/>
        </w:rPr>
        <w:t>ی</w:t>
      </w:r>
      <w:r w:rsidR="006F1049" w:rsidRPr="00A3536C">
        <w:rPr>
          <w:rFonts w:hint="cs"/>
          <w:rtl/>
        </w:rPr>
        <w:t>ک</w:t>
      </w:r>
      <w:r w:rsidRPr="00A3536C">
        <w:rPr>
          <w:rFonts w:hint="cs"/>
          <w:rtl/>
        </w:rPr>
        <w:t xml:space="preserve"> داشتن و </w:t>
      </w:r>
      <w:r w:rsidR="006F1049" w:rsidRPr="00A3536C">
        <w:rPr>
          <w:rFonts w:hint="cs"/>
          <w:rtl/>
        </w:rPr>
        <w:t>ک</w:t>
      </w:r>
      <w:r w:rsidRPr="00A3536C">
        <w:rPr>
          <w:rFonts w:hint="cs"/>
          <w:rtl/>
        </w:rPr>
        <w:t xml:space="preserve">ار خوب فرا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نند</w:t>
      </w:r>
      <w:r w:rsidR="0075782A" w:rsidRPr="00A3536C">
        <w:rPr>
          <w:rFonts w:hint="cs"/>
          <w:rtl/>
        </w:rPr>
        <w:t xml:space="preserve">. </w:t>
      </w:r>
      <w:r w:rsidRPr="00A3536C">
        <w:rPr>
          <w:rFonts w:hint="cs"/>
          <w:rtl/>
        </w:rPr>
        <w:t>شما</w:t>
      </w:r>
      <w:r w:rsidR="0028485C" w:rsidRPr="00A3536C">
        <w:rPr>
          <w:rFonts w:hint="cs"/>
          <w:rtl/>
        </w:rPr>
        <w:t xml:space="preserve"> می‌</w:t>
      </w:r>
      <w:r w:rsidRPr="00A3536C">
        <w:rPr>
          <w:rFonts w:hint="cs"/>
          <w:rtl/>
        </w:rPr>
        <w:t>ب</w:t>
      </w:r>
      <w:r w:rsidR="0028485C" w:rsidRPr="00A3536C">
        <w:rPr>
          <w:rFonts w:hint="cs"/>
          <w:rtl/>
        </w:rPr>
        <w:t>ی</w:t>
      </w:r>
      <w:r w:rsidRPr="00A3536C">
        <w:rPr>
          <w:rFonts w:hint="cs"/>
          <w:rtl/>
        </w:rPr>
        <w:t>ن</w:t>
      </w:r>
      <w:r w:rsidR="0028485C" w:rsidRPr="00A3536C">
        <w:rPr>
          <w:rFonts w:hint="cs"/>
          <w:rtl/>
        </w:rPr>
        <w:t>ی</w:t>
      </w:r>
      <w:r w:rsidRPr="00A3536C">
        <w:rPr>
          <w:rFonts w:hint="cs"/>
          <w:rtl/>
        </w:rPr>
        <w:t xml:space="preserve">د </w:t>
      </w:r>
      <w:r w:rsidR="006F1049" w:rsidRPr="00A3536C">
        <w:rPr>
          <w:rFonts w:hint="cs"/>
          <w:rtl/>
        </w:rPr>
        <w:t>ک</w:t>
      </w:r>
      <w:r w:rsidRPr="00A3536C">
        <w:rPr>
          <w:rFonts w:hint="cs"/>
          <w:rtl/>
        </w:rPr>
        <w:t>ه نصوص</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 نو</w:t>
      </w:r>
      <w:r w:rsidR="0028485C" w:rsidRPr="00A3536C">
        <w:rPr>
          <w:rFonts w:hint="cs"/>
          <w:rtl/>
        </w:rPr>
        <w:t>ی</w:t>
      </w:r>
      <w:r w:rsidRPr="00A3536C">
        <w:rPr>
          <w:rFonts w:hint="cs"/>
          <w:rtl/>
        </w:rPr>
        <w:t xml:space="preserve">د و مژده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ند</w:t>
      </w:r>
      <w:r w:rsidR="007C6A2D" w:rsidRPr="00A3536C">
        <w:rPr>
          <w:rFonts w:hint="cs"/>
          <w:rtl/>
        </w:rPr>
        <w:t>،</w:t>
      </w:r>
      <w:r w:rsidR="004F180B" w:rsidRPr="00A3536C">
        <w:rPr>
          <w:rFonts w:hint="cs"/>
          <w:rtl/>
        </w:rPr>
        <w:t xml:space="preserve"> </w:t>
      </w:r>
      <w:r w:rsidRPr="00A3536C">
        <w:rPr>
          <w:rFonts w:hint="cs"/>
          <w:rtl/>
        </w:rPr>
        <w:t>از نصوص و</w:t>
      </w:r>
      <w:r w:rsidR="00A3536C">
        <w:rPr>
          <w:rFonts w:hint="cs"/>
          <w:rtl/>
        </w:rPr>
        <w:t xml:space="preserve"> </w:t>
      </w:r>
      <w:r w:rsidRPr="00A3536C">
        <w:rPr>
          <w:rFonts w:hint="cs"/>
          <w:rtl/>
        </w:rPr>
        <w:t>ع</w:t>
      </w:r>
      <w:r w:rsidR="0028485C" w:rsidRPr="00A3536C">
        <w:rPr>
          <w:rFonts w:hint="cs"/>
          <w:rtl/>
        </w:rPr>
        <w:t>ی</w:t>
      </w:r>
      <w:r w:rsidRPr="00A3536C">
        <w:rPr>
          <w:rFonts w:hint="cs"/>
          <w:rtl/>
        </w:rPr>
        <w:t>د و هشدار</w:t>
      </w:r>
      <w:r w:rsidR="007C6A2D" w:rsidRPr="00A3536C">
        <w:rPr>
          <w:rFonts w:hint="cs"/>
          <w:rtl/>
        </w:rPr>
        <w:t>،</w:t>
      </w:r>
      <w:r w:rsidR="004F180B" w:rsidRPr="00A3536C">
        <w:rPr>
          <w:rFonts w:hint="cs"/>
          <w:rtl/>
        </w:rPr>
        <w:t xml:space="preserve"> </w:t>
      </w:r>
      <w:r w:rsidRPr="00A3536C">
        <w:rPr>
          <w:rFonts w:hint="cs"/>
          <w:rtl/>
        </w:rPr>
        <w:t>ب</w:t>
      </w:r>
      <w:r w:rsidR="0028485C" w:rsidRPr="00A3536C">
        <w:rPr>
          <w:rFonts w:hint="cs"/>
          <w:rtl/>
        </w:rPr>
        <w:t>ی</w:t>
      </w:r>
      <w:r w:rsidRPr="00A3536C">
        <w:rPr>
          <w:rFonts w:hint="cs"/>
          <w:rtl/>
        </w:rPr>
        <w:t>شترند و دلا</w:t>
      </w:r>
      <w:r w:rsidR="0028485C" w:rsidRPr="00A3536C">
        <w:rPr>
          <w:rFonts w:hint="cs"/>
          <w:rtl/>
        </w:rPr>
        <w:t>ی</w:t>
      </w:r>
      <w:r w:rsidRPr="00A3536C">
        <w:rPr>
          <w:rFonts w:hint="cs"/>
          <w:rtl/>
        </w:rPr>
        <w:t>ل رحمت</w:t>
      </w:r>
      <w:r w:rsidR="007C6A2D" w:rsidRPr="00A3536C">
        <w:rPr>
          <w:rFonts w:hint="cs"/>
          <w:rtl/>
        </w:rPr>
        <w:t>،</w:t>
      </w:r>
      <w:r w:rsidR="004F180B" w:rsidRPr="00A3536C">
        <w:rPr>
          <w:rFonts w:hint="cs"/>
          <w:rtl/>
        </w:rPr>
        <w:t xml:space="preserve"> </w:t>
      </w:r>
      <w:r w:rsidRPr="00A3536C">
        <w:rPr>
          <w:rFonts w:hint="cs"/>
          <w:rtl/>
        </w:rPr>
        <w:t>بیش از دلا</w:t>
      </w:r>
      <w:r w:rsidR="0028485C" w:rsidRPr="00A3536C">
        <w:rPr>
          <w:rFonts w:hint="cs"/>
          <w:rtl/>
        </w:rPr>
        <w:t>ی</w:t>
      </w:r>
      <w:r w:rsidRPr="00A3536C">
        <w:rPr>
          <w:rFonts w:hint="cs"/>
          <w:rtl/>
        </w:rPr>
        <w:t>ل و نشانه</w:t>
      </w:r>
      <w:r w:rsidR="0028485C" w:rsidRPr="00A3536C">
        <w:rPr>
          <w:rFonts w:hint="cs"/>
          <w:rtl/>
        </w:rPr>
        <w:t xml:space="preserve">‌های </w:t>
      </w:r>
      <w:r w:rsidRPr="00A3536C">
        <w:rPr>
          <w:rFonts w:hint="cs"/>
          <w:rtl/>
        </w:rPr>
        <w:t>تهد</w:t>
      </w:r>
      <w:r w:rsidR="0028485C" w:rsidRPr="00A3536C">
        <w:rPr>
          <w:rFonts w:hint="cs"/>
          <w:rtl/>
        </w:rPr>
        <w:t>ی</w:t>
      </w:r>
      <w:r w:rsidRPr="00A3536C">
        <w:rPr>
          <w:rFonts w:hint="cs"/>
          <w:rtl/>
        </w:rPr>
        <w:t>د هستند؛ خداوند</w:t>
      </w:r>
      <w:r w:rsidR="007C6A2D" w:rsidRPr="00A3536C">
        <w:rPr>
          <w:rFonts w:hint="cs"/>
          <w:rtl/>
        </w:rPr>
        <w:t>،</w:t>
      </w:r>
      <w:r w:rsidR="004F180B" w:rsidRPr="00A3536C">
        <w:rPr>
          <w:rFonts w:hint="cs"/>
          <w:rtl/>
        </w:rPr>
        <w:t xml:space="preserve"> </w:t>
      </w:r>
      <w:r w:rsidRPr="00A3536C">
        <w:rPr>
          <w:rFonts w:hint="cs"/>
          <w:rtl/>
        </w:rPr>
        <w:t>هر چ</w:t>
      </w:r>
      <w:r w:rsidR="0028485C" w:rsidRPr="00A3536C">
        <w:rPr>
          <w:rFonts w:hint="cs"/>
          <w:rtl/>
        </w:rPr>
        <w:t>ی</w:t>
      </w:r>
      <w:r w:rsidRPr="00A3536C">
        <w:rPr>
          <w:rFonts w:hint="cs"/>
          <w:rtl/>
        </w:rPr>
        <w:t>ز را به اندازه نموده است</w:t>
      </w:r>
      <w:r w:rsidR="0075782A" w:rsidRPr="00A3536C">
        <w:rPr>
          <w:rFonts w:hint="cs"/>
          <w:rtl/>
        </w:rPr>
        <w:t xml:space="preserve">. </w:t>
      </w:r>
    </w:p>
    <w:p w:rsidR="008F4B15" w:rsidRPr="00503EFA" w:rsidRDefault="008F4B15" w:rsidP="00A3536C">
      <w:pPr>
        <w:pStyle w:val="a"/>
        <w:rPr>
          <w:rtl/>
        </w:rPr>
      </w:pPr>
      <w:bookmarkStart w:id="598" w:name="_Toc275546935"/>
      <w:bookmarkStart w:id="599" w:name="_Toc420959547"/>
      <w:r w:rsidRPr="00503EFA">
        <w:rPr>
          <w:rFonts w:hint="cs"/>
          <w:rtl/>
        </w:rPr>
        <w:t>زندگ</w:t>
      </w:r>
      <w:r w:rsidR="00A3536C">
        <w:rPr>
          <w:rFonts w:hint="cs"/>
          <w:rtl/>
        </w:rPr>
        <w:t>ی</w:t>
      </w:r>
      <w:r w:rsidRPr="00503EFA">
        <w:rPr>
          <w:rFonts w:hint="cs"/>
          <w:rtl/>
        </w:rPr>
        <w:t>، سراسر رنج و خستگ</w:t>
      </w:r>
      <w:r w:rsidR="00A3536C">
        <w:rPr>
          <w:rFonts w:hint="cs"/>
          <w:rtl/>
        </w:rPr>
        <w:t>ی</w:t>
      </w:r>
      <w:r w:rsidRPr="00503EFA">
        <w:rPr>
          <w:rFonts w:hint="cs"/>
          <w:rtl/>
        </w:rPr>
        <w:t xml:space="preserve"> است</w:t>
      </w:r>
      <w:bookmarkEnd w:id="598"/>
      <w:bookmarkEnd w:id="599"/>
    </w:p>
    <w:p w:rsidR="008F4B15" w:rsidRPr="00A3536C" w:rsidRDefault="008F4B15" w:rsidP="00A3536C">
      <w:pPr>
        <w:pStyle w:val="a4"/>
        <w:rPr>
          <w:rtl/>
        </w:rPr>
      </w:pPr>
      <w:r w:rsidRPr="00A3536C">
        <w:rPr>
          <w:rFonts w:hint="cs"/>
          <w:rtl/>
        </w:rPr>
        <w:lastRenderedPageBreak/>
        <w:t>از ا</w:t>
      </w:r>
      <w:r w:rsidR="0028485C" w:rsidRPr="00A3536C">
        <w:rPr>
          <w:rFonts w:hint="cs"/>
          <w:rtl/>
        </w:rPr>
        <w:t>ی</w:t>
      </w:r>
      <w:r w:rsidRPr="00A3536C">
        <w:rPr>
          <w:rFonts w:hint="cs"/>
          <w:rtl/>
        </w:rPr>
        <w:t>ن</w:t>
      </w:r>
      <w:r w:rsidR="006F1049" w:rsidRPr="00A3536C">
        <w:rPr>
          <w:rFonts w:hint="cs"/>
          <w:rtl/>
        </w:rPr>
        <w:t>ک</w:t>
      </w:r>
      <w:r w:rsidRPr="00A3536C">
        <w:rPr>
          <w:rFonts w:hint="cs"/>
          <w:rtl/>
        </w:rPr>
        <w:t>ه صفا</w:t>
      </w:r>
      <w:r w:rsidR="0028485C" w:rsidRPr="00A3536C">
        <w:rPr>
          <w:rFonts w:hint="cs"/>
          <w:rtl/>
        </w:rPr>
        <w:t>ی</w:t>
      </w:r>
      <w:r w:rsidRPr="00A3536C">
        <w:rPr>
          <w:rFonts w:hint="cs"/>
          <w:rtl/>
        </w:rPr>
        <w:t xml:space="preserve"> زندگ</w:t>
      </w:r>
      <w:r w:rsidR="0028485C" w:rsidRPr="00A3536C">
        <w:rPr>
          <w:rFonts w:hint="cs"/>
          <w:rtl/>
        </w:rPr>
        <w:t>ی</w:t>
      </w:r>
      <w:r w:rsidRPr="00A3536C">
        <w:rPr>
          <w:rFonts w:hint="cs"/>
          <w:rtl/>
        </w:rPr>
        <w:t xml:space="preserve"> با مش</w:t>
      </w:r>
      <w:r w:rsidR="006F1049" w:rsidRPr="00A3536C">
        <w:rPr>
          <w:rFonts w:hint="cs"/>
          <w:rtl/>
        </w:rPr>
        <w:t>ک</w:t>
      </w:r>
      <w:r w:rsidRPr="00A3536C">
        <w:rPr>
          <w:rFonts w:hint="cs"/>
          <w:rtl/>
        </w:rPr>
        <w:t>لات م</w:t>
      </w:r>
      <w:r w:rsidR="006F1049" w:rsidRPr="00A3536C">
        <w:rPr>
          <w:rFonts w:hint="cs"/>
          <w:rtl/>
        </w:rPr>
        <w:t>ک</w:t>
      </w:r>
      <w:r w:rsidRPr="00A3536C">
        <w:rPr>
          <w:rFonts w:hint="cs"/>
          <w:rtl/>
        </w:rPr>
        <w:t>در</w:t>
      </w:r>
      <w:r w:rsidR="0028485C" w:rsidRPr="00A3536C">
        <w:rPr>
          <w:rFonts w:hint="cs"/>
          <w:rtl/>
        </w:rPr>
        <w:t xml:space="preserve"> می‌</w:t>
      </w:r>
      <w:r w:rsidRPr="00A3536C">
        <w:rPr>
          <w:rFonts w:hint="cs"/>
          <w:rtl/>
        </w:rPr>
        <w:t>گردد</w:t>
      </w:r>
      <w:r w:rsidR="007C6A2D" w:rsidRPr="00A3536C">
        <w:rPr>
          <w:rFonts w:hint="cs"/>
          <w:rtl/>
        </w:rPr>
        <w:t>،</w:t>
      </w:r>
      <w:r w:rsidR="004F180B" w:rsidRPr="00A3536C">
        <w:rPr>
          <w:rFonts w:hint="cs"/>
          <w:rtl/>
        </w:rPr>
        <w:t xml:space="preserve"> </w:t>
      </w:r>
      <w:r w:rsidRPr="00A3536C">
        <w:rPr>
          <w:rFonts w:hint="cs"/>
          <w:rtl/>
        </w:rPr>
        <w:t>غم مخور؛ چون زندگ</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ا</w:t>
      </w:r>
      <w:r w:rsidR="0028485C" w:rsidRPr="00A3536C">
        <w:rPr>
          <w:rFonts w:hint="cs"/>
          <w:rtl/>
        </w:rPr>
        <w:t>ی</w:t>
      </w:r>
      <w:r w:rsidRPr="00A3536C">
        <w:rPr>
          <w:rFonts w:hint="cs"/>
          <w:rtl/>
        </w:rPr>
        <w:t>ن گونه آفر</w:t>
      </w:r>
      <w:r w:rsidR="0028485C" w:rsidRPr="00A3536C">
        <w:rPr>
          <w:rFonts w:hint="cs"/>
          <w:rtl/>
        </w:rPr>
        <w:t>ی</w:t>
      </w:r>
      <w:r w:rsidRPr="00A3536C">
        <w:rPr>
          <w:rFonts w:hint="cs"/>
          <w:rtl/>
        </w:rPr>
        <w:t>ده شده است</w:t>
      </w:r>
      <w:r w:rsidR="0075782A" w:rsidRPr="00A3536C">
        <w:rPr>
          <w:rFonts w:hint="cs"/>
          <w:rtl/>
        </w:rPr>
        <w:t xml:space="preserve">. </w:t>
      </w:r>
    </w:p>
    <w:p w:rsidR="008F4B15" w:rsidRPr="00A3536C" w:rsidRDefault="008F4B15" w:rsidP="00A3536C">
      <w:pPr>
        <w:pStyle w:val="a4"/>
        <w:rPr>
          <w:rtl/>
        </w:rPr>
      </w:pPr>
      <w:r w:rsidRPr="00A3536C">
        <w:rPr>
          <w:rFonts w:hint="cs"/>
          <w:rtl/>
        </w:rPr>
        <w:t>اصل در ا</w:t>
      </w:r>
      <w:r w:rsidR="0028485C" w:rsidRPr="00A3536C">
        <w:rPr>
          <w:rFonts w:hint="cs"/>
          <w:rtl/>
        </w:rPr>
        <w:t>ی</w:t>
      </w:r>
      <w:r w:rsidRPr="00A3536C">
        <w:rPr>
          <w:rFonts w:hint="cs"/>
          <w:rtl/>
        </w:rPr>
        <w:t>ن زندگ</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دشوار</w:t>
      </w:r>
      <w:r w:rsidR="0028485C" w:rsidRPr="00A3536C">
        <w:rPr>
          <w:rFonts w:hint="cs"/>
          <w:rtl/>
        </w:rPr>
        <w:t>ی</w:t>
      </w:r>
      <w:r w:rsidR="00A3536C">
        <w:rPr>
          <w:rFonts w:hint="eastAsia"/>
          <w:rtl/>
        </w:rPr>
        <w:t>‌</w:t>
      </w:r>
      <w:r w:rsidRPr="00A3536C">
        <w:rPr>
          <w:rFonts w:hint="cs"/>
          <w:rtl/>
        </w:rPr>
        <w:t>ها و</w:t>
      </w:r>
      <w:r w:rsidR="00E26FEB" w:rsidRPr="00A3536C">
        <w:rPr>
          <w:rFonts w:hint="cs"/>
          <w:rtl/>
        </w:rPr>
        <w:t xml:space="preserve"> رنج‌ها</w:t>
      </w:r>
      <w:r w:rsidRPr="00A3536C">
        <w:rPr>
          <w:rFonts w:hint="cs"/>
          <w:rtl/>
        </w:rPr>
        <w:t>ست و شاد</w:t>
      </w:r>
      <w:r w:rsidR="0028485C" w:rsidRPr="00A3536C">
        <w:rPr>
          <w:rFonts w:hint="cs"/>
          <w:rtl/>
        </w:rPr>
        <w:t>ی</w:t>
      </w:r>
      <w:r w:rsidRPr="00A3536C">
        <w:rPr>
          <w:rFonts w:hint="cs"/>
          <w:rtl/>
        </w:rPr>
        <w:t xml:space="preserve"> در زندگ</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امر</w:t>
      </w:r>
      <w:r w:rsidR="0028485C" w:rsidRPr="00A3536C">
        <w:rPr>
          <w:rFonts w:hint="cs"/>
          <w:rtl/>
        </w:rPr>
        <w:t>ی</w:t>
      </w:r>
      <w:r w:rsidRPr="00A3536C">
        <w:rPr>
          <w:rFonts w:hint="cs"/>
          <w:rtl/>
        </w:rPr>
        <w:t xml:space="preserve"> عارض</w:t>
      </w:r>
      <w:r w:rsidR="0028485C" w:rsidRPr="00A3536C">
        <w:rPr>
          <w:rFonts w:hint="cs"/>
          <w:rtl/>
        </w:rPr>
        <w:t>ی</w:t>
      </w:r>
      <w:r w:rsidRPr="00A3536C">
        <w:rPr>
          <w:rFonts w:hint="cs"/>
          <w:rtl/>
        </w:rPr>
        <w:t xml:space="preserve"> است </w:t>
      </w:r>
      <w:r w:rsidR="006F1049" w:rsidRPr="00A3536C">
        <w:rPr>
          <w:rFonts w:hint="cs"/>
          <w:rtl/>
        </w:rPr>
        <w:t>ک</w:t>
      </w:r>
      <w:r w:rsidRPr="00A3536C">
        <w:rPr>
          <w:rFonts w:hint="cs"/>
          <w:rtl/>
        </w:rPr>
        <w:t xml:space="preserve">ه </w:t>
      </w:r>
      <w:r w:rsidR="006F1049" w:rsidRPr="00A3536C">
        <w:rPr>
          <w:rFonts w:hint="cs"/>
          <w:rtl/>
        </w:rPr>
        <w:t>ک</w:t>
      </w:r>
      <w:r w:rsidRPr="00A3536C">
        <w:rPr>
          <w:rFonts w:hint="cs"/>
          <w:rtl/>
        </w:rPr>
        <w:t>م</w:t>
      </w:r>
      <w:r w:rsidR="00A3536C">
        <w:rPr>
          <w:rFonts w:hint="eastAsia"/>
          <w:rtl/>
        </w:rPr>
        <w:t>‌</w:t>
      </w:r>
      <w:r w:rsidRPr="00A3536C">
        <w:rPr>
          <w:rFonts w:hint="cs"/>
          <w:rtl/>
        </w:rPr>
        <w:t xml:space="preserve">تر رخ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د</w:t>
      </w:r>
      <w:r w:rsidR="0075782A" w:rsidRPr="00A3536C">
        <w:rPr>
          <w:rFonts w:hint="cs"/>
          <w:rtl/>
        </w:rPr>
        <w:t xml:space="preserve">. </w:t>
      </w:r>
      <w:r w:rsidRPr="00A3536C">
        <w:rPr>
          <w:rFonts w:hint="cs"/>
          <w:rtl/>
        </w:rPr>
        <w:t>تو چگونه به ا</w:t>
      </w:r>
      <w:r w:rsidR="0028485C" w:rsidRPr="00A3536C">
        <w:rPr>
          <w:rFonts w:hint="cs"/>
          <w:rtl/>
        </w:rPr>
        <w:t>ی</w:t>
      </w:r>
      <w:r w:rsidRPr="00A3536C">
        <w:rPr>
          <w:rFonts w:hint="cs"/>
          <w:rtl/>
        </w:rPr>
        <w:t>ن دن</w:t>
      </w:r>
      <w:r w:rsidR="0028485C" w:rsidRPr="00A3536C">
        <w:rPr>
          <w:rFonts w:hint="cs"/>
          <w:rtl/>
        </w:rPr>
        <w:t>ی</w:t>
      </w:r>
      <w:r w:rsidRPr="00A3536C">
        <w:rPr>
          <w:rFonts w:hint="cs"/>
          <w:rtl/>
        </w:rPr>
        <w:t xml:space="preserve">ا دل خوش </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0028485C" w:rsidRPr="00A3536C">
        <w:rPr>
          <w:rFonts w:hint="cs"/>
          <w:rtl/>
        </w:rPr>
        <w:t>ی</w:t>
      </w:r>
      <w:r w:rsidRPr="00A3536C">
        <w:rPr>
          <w:rFonts w:hint="cs"/>
          <w:rtl/>
        </w:rPr>
        <w:t>؟! حال آن</w:t>
      </w:r>
      <w:r w:rsidR="006F1049" w:rsidRPr="00A3536C">
        <w:rPr>
          <w:rFonts w:hint="cs"/>
          <w:rtl/>
        </w:rPr>
        <w:t>ک</w:t>
      </w:r>
      <w:r w:rsidRPr="00A3536C">
        <w:rPr>
          <w:rFonts w:hint="cs"/>
          <w:rtl/>
        </w:rPr>
        <w:t>ه خداوند</w:t>
      </w:r>
      <w:r w:rsidR="007C6A2D" w:rsidRPr="00A3536C">
        <w:rPr>
          <w:rFonts w:hint="cs"/>
          <w:rtl/>
        </w:rPr>
        <w:t>،</w:t>
      </w:r>
      <w:r w:rsidR="004F180B" w:rsidRPr="00A3536C">
        <w:rPr>
          <w:rFonts w:hint="cs"/>
          <w:rtl/>
        </w:rPr>
        <w:t xml:space="preserve"> </w:t>
      </w:r>
      <w:r w:rsidRPr="00A3536C">
        <w:rPr>
          <w:rFonts w:hint="cs"/>
          <w:rtl/>
        </w:rPr>
        <w:t>آن را برا</w:t>
      </w:r>
      <w:r w:rsidR="0028485C" w:rsidRPr="00A3536C">
        <w:rPr>
          <w:rFonts w:hint="cs"/>
          <w:rtl/>
        </w:rPr>
        <w:t>ی</w:t>
      </w:r>
      <w:r w:rsidRPr="00A3536C">
        <w:rPr>
          <w:rFonts w:hint="cs"/>
          <w:rtl/>
        </w:rPr>
        <w:t xml:space="preserve"> دوستان خود به عنوان جا</w:t>
      </w:r>
      <w:r w:rsidR="0028485C" w:rsidRPr="00A3536C">
        <w:rPr>
          <w:rFonts w:hint="cs"/>
          <w:rtl/>
        </w:rPr>
        <w:t>ی</w:t>
      </w:r>
      <w:r w:rsidRPr="00A3536C">
        <w:rPr>
          <w:rFonts w:hint="cs"/>
          <w:rtl/>
        </w:rPr>
        <w:t>گاه هم</w:t>
      </w:r>
      <w:r w:rsidR="0028485C" w:rsidRPr="00A3536C">
        <w:rPr>
          <w:rFonts w:hint="cs"/>
          <w:rtl/>
        </w:rPr>
        <w:t>ی</w:t>
      </w:r>
      <w:r w:rsidRPr="00A3536C">
        <w:rPr>
          <w:rFonts w:hint="cs"/>
          <w:rtl/>
        </w:rPr>
        <w:t>شگ</w:t>
      </w:r>
      <w:r w:rsidR="0028485C" w:rsidRPr="00A3536C">
        <w:rPr>
          <w:rFonts w:hint="cs"/>
          <w:rtl/>
        </w:rPr>
        <w:t>ی</w:t>
      </w:r>
      <w:r w:rsidRPr="00A3536C">
        <w:rPr>
          <w:rFonts w:hint="cs"/>
          <w:rtl/>
        </w:rPr>
        <w:t xml:space="preserve"> نپسند</w:t>
      </w:r>
      <w:r w:rsidR="0028485C" w:rsidRPr="00A3536C">
        <w:rPr>
          <w:rFonts w:hint="cs"/>
          <w:rtl/>
        </w:rPr>
        <w:t>ی</w:t>
      </w:r>
      <w:r w:rsidRPr="00A3536C">
        <w:rPr>
          <w:rFonts w:hint="cs"/>
          <w:rtl/>
        </w:rPr>
        <w:t>ده است؟!</w:t>
      </w:r>
    </w:p>
    <w:p w:rsidR="008F4B15" w:rsidRPr="00A3536C" w:rsidRDefault="008F4B15" w:rsidP="00A3536C">
      <w:pPr>
        <w:pStyle w:val="a4"/>
        <w:rPr>
          <w:rtl/>
        </w:rPr>
      </w:pPr>
      <w:r w:rsidRPr="00A3536C">
        <w:rPr>
          <w:rFonts w:hint="cs"/>
          <w:rtl/>
        </w:rPr>
        <w:t>اگر دن</w:t>
      </w:r>
      <w:r w:rsidR="0028485C" w:rsidRPr="00A3536C">
        <w:rPr>
          <w:rFonts w:hint="cs"/>
          <w:rtl/>
        </w:rPr>
        <w:t>ی</w:t>
      </w:r>
      <w:r w:rsidRPr="00A3536C">
        <w:rPr>
          <w:rFonts w:hint="cs"/>
          <w:rtl/>
        </w:rPr>
        <w:t>ا</w:t>
      </w:r>
      <w:r w:rsidR="007C6A2D" w:rsidRPr="00A3536C">
        <w:rPr>
          <w:rFonts w:hint="cs"/>
          <w:rtl/>
        </w:rPr>
        <w:t>،</w:t>
      </w:r>
      <w:r w:rsidR="004F180B" w:rsidRPr="00A3536C">
        <w:rPr>
          <w:rFonts w:hint="cs"/>
          <w:rtl/>
        </w:rPr>
        <w:t xml:space="preserve"> </w:t>
      </w:r>
      <w:r w:rsidRPr="00A3536C">
        <w:rPr>
          <w:rFonts w:hint="cs"/>
          <w:rtl/>
        </w:rPr>
        <w:t>سرا</w:t>
      </w:r>
      <w:r w:rsidR="0028485C" w:rsidRPr="00A3536C">
        <w:rPr>
          <w:rFonts w:hint="cs"/>
          <w:rtl/>
        </w:rPr>
        <w:t>ی</w:t>
      </w:r>
      <w:r w:rsidRPr="00A3536C">
        <w:rPr>
          <w:rFonts w:hint="cs"/>
          <w:rtl/>
        </w:rPr>
        <w:t xml:space="preserve"> آزما</w:t>
      </w:r>
      <w:r w:rsidR="0028485C" w:rsidRPr="00A3536C">
        <w:rPr>
          <w:rFonts w:hint="cs"/>
          <w:rtl/>
        </w:rPr>
        <w:t>ی</w:t>
      </w:r>
      <w:r w:rsidRPr="00A3536C">
        <w:rPr>
          <w:rFonts w:hint="cs"/>
          <w:rtl/>
        </w:rPr>
        <w:t>ش نبود</w:t>
      </w:r>
      <w:r w:rsidR="007C6A2D" w:rsidRPr="00A3536C">
        <w:rPr>
          <w:rFonts w:hint="cs"/>
          <w:rtl/>
        </w:rPr>
        <w:t>،</w:t>
      </w:r>
      <w:r w:rsidR="004F180B" w:rsidRPr="00A3536C">
        <w:rPr>
          <w:rFonts w:hint="cs"/>
          <w:rtl/>
        </w:rPr>
        <w:t xml:space="preserve"> </w:t>
      </w:r>
      <w:r w:rsidRPr="00A3536C">
        <w:rPr>
          <w:rFonts w:hint="cs"/>
          <w:rtl/>
        </w:rPr>
        <w:t>ه</w:t>
      </w:r>
      <w:r w:rsidR="0028485C" w:rsidRPr="00A3536C">
        <w:rPr>
          <w:rFonts w:hint="cs"/>
          <w:rtl/>
        </w:rPr>
        <w:t>ی</w:t>
      </w:r>
      <w:r w:rsidRPr="00A3536C">
        <w:rPr>
          <w:rFonts w:hint="cs"/>
          <w:rtl/>
        </w:rPr>
        <w:t>چ ب</w:t>
      </w:r>
      <w:r w:rsidR="0028485C" w:rsidRPr="00A3536C">
        <w:rPr>
          <w:rFonts w:hint="cs"/>
          <w:rtl/>
        </w:rPr>
        <w:t>ی</w:t>
      </w:r>
      <w:r w:rsidRPr="00A3536C">
        <w:rPr>
          <w:rFonts w:hint="cs"/>
          <w:rtl/>
        </w:rPr>
        <w:t>مار</w:t>
      </w:r>
      <w:r w:rsidR="0028485C" w:rsidRPr="00A3536C">
        <w:rPr>
          <w:rFonts w:hint="cs"/>
          <w:rtl/>
        </w:rPr>
        <w:t>ی</w:t>
      </w:r>
      <w:r w:rsidRPr="00A3536C">
        <w:rPr>
          <w:rFonts w:hint="cs"/>
          <w:rtl/>
        </w:rPr>
        <w:t xml:space="preserve"> و رنج</w:t>
      </w:r>
      <w:r w:rsidR="0028485C" w:rsidRPr="00A3536C">
        <w:rPr>
          <w:rFonts w:hint="cs"/>
          <w:rtl/>
        </w:rPr>
        <w:t>ی</w:t>
      </w:r>
      <w:r w:rsidRPr="00A3536C">
        <w:rPr>
          <w:rFonts w:hint="cs"/>
          <w:rtl/>
        </w:rPr>
        <w:t xml:space="preserve"> در آن وجود نداشت و دن</w:t>
      </w:r>
      <w:r w:rsidR="0028485C" w:rsidRPr="00A3536C">
        <w:rPr>
          <w:rFonts w:hint="cs"/>
          <w:rtl/>
        </w:rPr>
        <w:t>ی</w:t>
      </w:r>
      <w:r w:rsidRPr="00A3536C">
        <w:rPr>
          <w:rFonts w:hint="cs"/>
          <w:rtl/>
        </w:rPr>
        <w:t>ا برا</w:t>
      </w:r>
      <w:r w:rsidR="0028485C" w:rsidRPr="00A3536C">
        <w:rPr>
          <w:rFonts w:hint="cs"/>
          <w:rtl/>
        </w:rPr>
        <w:t>ی</w:t>
      </w:r>
      <w:r w:rsidRPr="00A3536C">
        <w:rPr>
          <w:rFonts w:hint="cs"/>
          <w:rtl/>
        </w:rPr>
        <w:t xml:space="preserve"> پ</w:t>
      </w:r>
      <w:r w:rsidR="0028485C" w:rsidRPr="00A3536C">
        <w:rPr>
          <w:rFonts w:hint="cs"/>
          <w:rtl/>
        </w:rPr>
        <w:t>ی</w:t>
      </w:r>
      <w:r w:rsidRPr="00A3536C">
        <w:rPr>
          <w:rFonts w:hint="cs"/>
          <w:rtl/>
        </w:rPr>
        <w:t>امبران و انسانها</w:t>
      </w:r>
      <w:r w:rsidR="0028485C" w:rsidRPr="00A3536C">
        <w:rPr>
          <w:rFonts w:hint="cs"/>
          <w:rtl/>
        </w:rPr>
        <w:t>ی</w:t>
      </w:r>
      <w:r w:rsidRPr="00A3536C">
        <w:rPr>
          <w:rFonts w:hint="cs"/>
          <w:rtl/>
        </w:rPr>
        <w:t xml:space="preserve"> برگز</w:t>
      </w:r>
      <w:r w:rsidR="0028485C" w:rsidRPr="00A3536C">
        <w:rPr>
          <w:rFonts w:hint="cs"/>
          <w:rtl/>
        </w:rPr>
        <w:t>ی</w:t>
      </w:r>
      <w:r w:rsidRPr="00A3536C">
        <w:rPr>
          <w:rFonts w:hint="cs"/>
          <w:rtl/>
        </w:rPr>
        <w:t>ده به تنگ</w:t>
      </w:r>
      <w:r w:rsidR="006F1049" w:rsidRPr="00A3536C">
        <w:rPr>
          <w:rFonts w:hint="cs"/>
          <w:rtl/>
        </w:rPr>
        <w:t xml:space="preserve"> نمی‌</w:t>
      </w:r>
      <w:r w:rsidRPr="00A3536C">
        <w:rPr>
          <w:rFonts w:hint="cs"/>
          <w:rtl/>
        </w:rPr>
        <w:t>آمد</w:t>
      </w:r>
      <w:r w:rsidR="0075782A" w:rsidRPr="00A3536C">
        <w:rPr>
          <w:rFonts w:hint="cs"/>
          <w:rtl/>
        </w:rPr>
        <w:t xml:space="preserve">. </w:t>
      </w:r>
      <w:r w:rsidRPr="00A3536C">
        <w:rPr>
          <w:rFonts w:hint="cs"/>
          <w:rtl/>
        </w:rPr>
        <w:t>انسان تا پا</w:t>
      </w:r>
      <w:r w:rsidR="0028485C" w:rsidRPr="00A3536C">
        <w:rPr>
          <w:rFonts w:hint="cs"/>
          <w:rtl/>
        </w:rPr>
        <w:t>ی</w:t>
      </w:r>
      <w:r w:rsidRPr="00A3536C">
        <w:rPr>
          <w:rFonts w:hint="cs"/>
          <w:rtl/>
        </w:rPr>
        <w:t>ان عمرش از گرفتار</w:t>
      </w:r>
      <w:r w:rsidR="0028485C" w:rsidRPr="00A3536C">
        <w:rPr>
          <w:rFonts w:hint="cs"/>
          <w:rtl/>
        </w:rPr>
        <w:t>ی</w:t>
      </w:r>
      <w:r w:rsidR="00A3536C">
        <w:rPr>
          <w:rFonts w:hint="eastAsia"/>
          <w:rtl/>
        </w:rPr>
        <w:t>‌</w:t>
      </w:r>
      <w:r w:rsidRPr="00A3536C">
        <w:rPr>
          <w:rFonts w:hint="cs"/>
          <w:rtl/>
        </w:rPr>
        <w:t xml:space="preserve">ها رنج </w:t>
      </w:r>
      <w:r w:rsidR="008202DF" w:rsidRPr="00A3536C">
        <w:rPr>
          <w:rFonts w:hint="cs"/>
          <w:rtl/>
        </w:rPr>
        <w:t>م</w:t>
      </w:r>
      <w:r w:rsidR="0028485C" w:rsidRPr="00A3536C">
        <w:rPr>
          <w:rFonts w:hint="cs"/>
          <w:rtl/>
        </w:rPr>
        <w:t>ی</w:t>
      </w:r>
      <w:r w:rsidR="008202DF" w:rsidRPr="00A3536C">
        <w:rPr>
          <w:rFonts w:hint="cs"/>
          <w:rtl/>
        </w:rPr>
        <w:t>‌برد</w:t>
      </w:r>
      <w:r w:rsidR="0075782A" w:rsidRPr="00A3536C">
        <w:rPr>
          <w:rFonts w:hint="cs"/>
          <w:rtl/>
        </w:rPr>
        <w:t xml:space="preserve">. </w:t>
      </w:r>
      <w:r w:rsidRPr="00A3536C">
        <w:rPr>
          <w:rFonts w:hint="cs"/>
          <w:rtl/>
        </w:rPr>
        <w:t>قوم نوح</w:t>
      </w:r>
      <w:r w:rsidR="007C6A2D" w:rsidRPr="00A3536C">
        <w:rPr>
          <w:rFonts w:hint="cs"/>
          <w:rtl/>
        </w:rPr>
        <w:t>،</w:t>
      </w:r>
      <w:r w:rsidR="004F180B" w:rsidRPr="00A3536C">
        <w:rPr>
          <w:rFonts w:hint="cs"/>
          <w:rtl/>
        </w:rPr>
        <w:t xml:space="preserve"> </w:t>
      </w:r>
      <w:r w:rsidRPr="00A3536C">
        <w:rPr>
          <w:rFonts w:hint="cs"/>
          <w:rtl/>
        </w:rPr>
        <w:t>او را ت</w:t>
      </w:r>
      <w:r w:rsidR="006F1049" w:rsidRPr="00A3536C">
        <w:rPr>
          <w:rFonts w:hint="cs"/>
          <w:rtl/>
        </w:rPr>
        <w:t>ک</w:t>
      </w:r>
      <w:r w:rsidRPr="00A3536C">
        <w:rPr>
          <w:rFonts w:hint="cs"/>
          <w:rtl/>
        </w:rPr>
        <w:t>ذ</w:t>
      </w:r>
      <w:r w:rsidR="0028485C" w:rsidRPr="00A3536C">
        <w:rPr>
          <w:rFonts w:hint="cs"/>
          <w:rtl/>
        </w:rPr>
        <w:t>ی</w:t>
      </w:r>
      <w:r w:rsidRPr="00A3536C">
        <w:rPr>
          <w:rFonts w:hint="cs"/>
          <w:rtl/>
        </w:rPr>
        <w:t xml:space="preserve">ب </w:t>
      </w:r>
      <w:r w:rsidR="006F1049" w:rsidRPr="00A3536C">
        <w:rPr>
          <w:rFonts w:hint="cs"/>
          <w:rtl/>
        </w:rPr>
        <w:t>ک</w:t>
      </w:r>
      <w:r w:rsidRPr="00A3536C">
        <w:rPr>
          <w:rFonts w:hint="cs"/>
          <w:rtl/>
        </w:rPr>
        <w:t>ردند و او را به مسخره گرفتند</w:t>
      </w:r>
      <w:r w:rsidR="00B11528" w:rsidRPr="00A3536C">
        <w:rPr>
          <w:rFonts w:hint="cs"/>
          <w:rtl/>
        </w:rPr>
        <w:t>.</w:t>
      </w:r>
      <w:r w:rsidR="0075782A" w:rsidRPr="00A3536C">
        <w:rPr>
          <w:rFonts w:hint="cs"/>
          <w:rtl/>
        </w:rPr>
        <w:t xml:space="preserve"> </w:t>
      </w:r>
      <w:r w:rsidRPr="00A3536C">
        <w:rPr>
          <w:rFonts w:hint="cs"/>
          <w:rtl/>
        </w:rPr>
        <w:t>ابراه</w:t>
      </w:r>
      <w:r w:rsidR="0028485C" w:rsidRPr="00A3536C">
        <w:rPr>
          <w:rFonts w:hint="cs"/>
          <w:rtl/>
        </w:rPr>
        <w:t>ی</w:t>
      </w:r>
      <w:r w:rsidRPr="00A3536C">
        <w:rPr>
          <w:rFonts w:hint="cs"/>
          <w:rtl/>
        </w:rPr>
        <w:t>م</w:t>
      </w:r>
      <w:r w:rsidR="00787B6E" w:rsidRPr="00787B6E">
        <w:rPr>
          <w:rFonts w:cs="CTraditional Arabic" w:hint="cs"/>
          <w:rtl/>
        </w:rPr>
        <w:t>÷</w:t>
      </w:r>
      <w:r w:rsidRPr="00A3536C">
        <w:rPr>
          <w:rFonts w:hint="cs"/>
          <w:rtl/>
        </w:rPr>
        <w:t xml:space="preserve"> را در آتش انداختند؛ وی</w:t>
      </w:r>
      <w:r w:rsidR="007C6A2D" w:rsidRPr="00A3536C">
        <w:rPr>
          <w:rFonts w:hint="cs"/>
          <w:rtl/>
        </w:rPr>
        <w:t>،</w:t>
      </w:r>
      <w:r w:rsidR="004F180B" w:rsidRPr="00A3536C">
        <w:rPr>
          <w:rFonts w:hint="cs"/>
          <w:rtl/>
        </w:rPr>
        <w:t xml:space="preserve"> </w:t>
      </w:r>
      <w:r w:rsidRPr="00A3536C">
        <w:rPr>
          <w:rFonts w:hint="cs"/>
          <w:rtl/>
        </w:rPr>
        <w:t xml:space="preserve">رنج </w:t>
      </w:r>
      <w:r w:rsidR="006F1049" w:rsidRPr="00A3536C">
        <w:rPr>
          <w:rFonts w:hint="cs"/>
          <w:rtl/>
        </w:rPr>
        <w:t>ک</w:t>
      </w:r>
      <w:r w:rsidRPr="00A3536C">
        <w:rPr>
          <w:rFonts w:hint="cs"/>
          <w:rtl/>
        </w:rPr>
        <w:t>ش</w:t>
      </w:r>
      <w:r w:rsidR="0028485C" w:rsidRPr="00A3536C">
        <w:rPr>
          <w:rFonts w:hint="cs"/>
          <w:rtl/>
        </w:rPr>
        <w:t>ی</w:t>
      </w:r>
      <w:r w:rsidRPr="00A3536C">
        <w:rPr>
          <w:rFonts w:hint="cs"/>
          <w:rtl/>
        </w:rPr>
        <w:t xml:space="preserve">دن </w:t>
      </w:r>
      <w:r w:rsidR="006F1049" w:rsidRPr="00A3536C">
        <w:rPr>
          <w:rFonts w:hint="cs"/>
          <w:rtl/>
        </w:rPr>
        <w:t>ک</w:t>
      </w:r>
      <w:r w:rsidRPr="00A3536C">
        <w:rPr>
          <w:rFonts w:hint="cs"/>
          <w:rtl/>
        </w:rPr>
        <w:t>ارد بر گلو</w:t>
      </w:r>
      <w:r w:rsidR="0028485C" w:rsidRPr="00A3536C">
        <w:rPr>
          <w:rFonts w:hint="cs"/>
          <w:rtl/>
        </w:rPr>
        <w:t>ی</w:t>
      </w:r>
      <w:r w:rsidRPr="00A3536C">
        <w:rPr>
          <w:rFonts w:hint="cs"/>
          <w:rtl/>
        </w:rPr>
        <w:t xml:space="preserve"> فرزندش را با جان و دل پذ</w:t>
      </w:r>
      <w:r w:rsidR="0028485C" w:rsidRPr="00A3536C">
        <w:rPr>
          <w:rFonts w:hint="cs"/>
          <w:rtl/>
        </w:rPr>
        <w:t>ی</w:t>
      </w:r>
      <w:r w:rsidRPr="00A3536C">
        <w:rPr>
          <w:rFonts w:hint="cs"/>
          <w:rtl/>
        </w:rPr>
        <w:t>رفت</w:t>
      </w:r>
      <w:r w:rsidR="00B11528" w:rsidRPr="00A3536C">
        <w:rPr>
          <w:rFonts w:hint="cs"/>
          <w:rtl/>
        </w:rPr>
        <w:t>.</w:t>
      </w:r>
      <w:r w:rsidR="0075782A" w:rsidRPr="00A3536C">
        <w:rPr>
          <w:rFonts w:hint="cs"/>
          <w:rtl/>
        </w:rPr>
        <w:t xml:space="preserve"> </w:t>
      </w:r>
      <w:r w:rsidRPr="00A3536C">
        <w:rPr>
          <w:rFonts w:hint="cs"/>
          <w:rtl/>
        </w:rPr>
        <w:t xml:space="preserve">چشمان </w:t>
      </w:r>
      <w:r w:rsidR="0028485C" w:rsidRPr="00A3536C">
        <w:rPr>
          <w:rFonts w:hint="cs"/>
          <w:rtl/>
        </w:rPr>
        <w:t>ی</w:t>
      </w:r>
      <w:r w:rsidRPr="00A3536C">
        <w:rPr>
          <w:rFonts w:hint="cs"/>
          <w:rtl/>
        </w:rPr>
        <w:t>عقوب</w:t>
      </w:r>
      <w:r w:rsidR="00787B6E" w:rsidRPr="00787B6E">
        <w:rPr>
          <w:rFonts w:cs="CTraditional Arabic" w:hint="cs"/>
          <w:rtl/>
        </w:rPr>
        <w:t>÷</w:t>
      </w:r>
      <w:r w:rsidR="007C6A2D" w:rsidRPr="00A3536C">
        <w:rPr>
          <w:rFonts w:hint="cs"/>
          <w:rtl/>
        </w:rPr>
        <w:t>،</w:t>
      </w:r>
      <w:r w:rsidR="004F180B" w:rsidRPr="00A3536C">
        <w:rPr>
          <w:rFonts w:hint="cs"/>
          <w:rtl/>
        </w:rPr>
        <w:t xml:space="preserve"> </w:t>
      </w:r>
      <w:r w:rsidRPr="00A3536C">
        <w:rPr>
          <w:rFonts w:hint="cs"/>
          <w:rtl/>
        </w:rPr>
        <w:t>از گر</w:t>
      </w:r>
      <w:r w:rsidR="0028485C" w:rsidRPr="00A3536C">
        <w:rPr>
          <w:rFonts w:hint="cs"/>
          <w:rtl/>
        </w:rPr>
        <w:t>ی</w:t>
      </w:r>
      <w:r w:rsidRPr="00A3536C">
        <w:rPr>
          <w:rFonts w:hint="cs"/>
          <w:rtl/>
        </w:rPr>
        <w:t>ه ز</w:t>
      </w:r>
      <w:r w:rsidR="0028485C" w:rsidRPr="00A3536C">
        <w:rPr>
          <w:rFonts w:hint="cs"/>
          <w:rtl/>
        </w:rPr>
        <w:t>ی</w:t>
      </w:r>
      <w:r w:rsidRPr="00A3536C">
        <w:rPr>
          <w:rFonts w:hint="cs"/>
          <w:rtl/>
        </w:rPr>
        <w:t xml:space="preserve">اد </w:t>
      </w:r>
      <w:r w:rsidR="006F1049" w:rsidRPr="00A3536C">
        <w:rPr>
          <w:rFonts w:hint="cs"/>
          <w:rtl/>
        </w:rPr>
        <w:t>ک</w:t>
      </w:r>
      <w:r w:rsidRPr="00A3536C">
        <w:rPr>
          <w:rFonts w:hint="cs"/>
          <w:rtl/>
        </w:rPr>
        <w:t>ور شد</w:t>
      </w:r>
      <w:r w:rsidR="0075782A" w:rsidRPr="00A3536C">
        <w:rPr>
          <w:rFonts w:hint="cs"/>
          <w:rtl/>
        </w:rPr>
        <w:t xml:space="preserve">. </w:t>
      </w:r>
      <w:r w:rsidRPr="00A3536C">
        <w:rPr>
          <w:rFonts w:hint="cs"/>
          <w:rtl/>
        </w:rPr>
        <w:t>موس</w:t>
      </w:r>
      <w:r w:rsidR="0028485C" w:rsidRPr="00A3536C">
        <w:rPr>
          <w:rFonts w:hint="cs"/>
          <w:rtl/>
        </w:rPr>
        <w:t>ی</w:t>
      </w:r>
      <w:r w:rsidRPr="00A3536C">
        <w:rPr>
          <w:rFonts w:hint="cs"/>
          <w:rtl/>
        </w:rPr>
        <w:t xml:space="preserve"> از </w:t>
      </w:r>
      <w:r w:rsidR="0028485C" w:rsidRPr="00A3536C">
        <w:rPr>
          <w:rFonts w:hint="cs"/>
          <w:rtl/>
        </w:rPr>
        <w:t>ی</w:t>
      </w:r>
      <w:r w:rsidR="006F1049" w:rsidRPr="00A3536C">
        <w:rPr>
          <w:rFonts w:hint="cs"/>
          <w:rtl/>
        </w:rPr>
        <w:t>ک</w:t>
      </w:r>
      <w:r w:rsidRPr="00A3536C">
        <w:rPr>
          <w:rFonts w:hint="cs"/>
          <w:rtl/>
        </w:rPr>
        <w:t xml:space="preserve"> سو از ستم فرعون رنج برد و از طرف</w:t>
      </w:r>
      <w:r w:rsidR="0028485C" w:rsidRPr="00A3536C">
        <w:rPr>
          <w:rFonts w:hint="cs"/>
          <w:rtl/>
        </w:rPr>
        <w:t>ی</w:t>
      </w:r>
      <w:r w:rsidRPr="00A3536C">
        <w:rPr>
          <w:rFonts w:hint="cs"/>
          <w:rtl/>
        </w:rPr>
        <w:t xml:space="preserve"> قومش</w:t>
      </w:r>
      <w:r w:rsidR="007C6A2D" w:rsidRPr="00A3536C">
        <w:rPr>
          <w:rFonts w:hint="cs"/>
          <w:rtl/>
        </w:rPr>
        <w:t>،</w:t>
      </w:r>
      <w:r w:rsidR="004F180B" w:rsidRPr="00A3536C">
        <w:rPr>
          <w:rFonts w:hint="cs"/>
          <w:rtl/>
        </w:rPr>
        <w:t xml:space="preserve"> </w:t>
      </w:r>
      <w:r w:rsidRPr="00A3536C">
        <w:rPr>
          <w:rFonts w:hint="cs"/>
          <w:rtl/>
        </w:rPr>
        <w:t>او را مورد اذ</w:t>
      </w:r>
      <w:r w:rsidR="0028485C" w:rsidRPr="00A3536C">
        <w:rPr>
          <w:rFonts w:hint="cs"/>
          <w:rtl/>
        </w:rPr>
        <w:t>ی</w:t>
      </w:r>
      <w:r w:rsidRPr="00A3536C">
        <w:rPr>
          <w:rFonts w:hint="cs"/>
          <w:rtl/>
        </w:rPr>
        <w:t>ت و آزار قرار دادند</w:t>
      </w:r>
      <w:r w:rsidR="0075782A" w:rsidRPr="00A3536C">
        <w:rPr>
          <w:rFonts w:hint="cs"/>
          <w:rtl/>
        </w:rPr>
        <w:t xml:space="preserve">. </w:t>
      </w:r>
      <w:r w:rsidRPr="00A3536C">
        <w:rPr>
          <w:rFonts w:hint="cs"/>
          <w:rtl/>
        </w:rPr>
        <w:t>ع</w:t>
      </w:r>
      <w:r w:rsidR="0028485C" w:rsidRPr="00A3536C">
        <w:rPr>
          <w:rFonts w:hint="cs"/>
          <w:rtl/>
        </w:rPr>
        <w:t>ی</w:t>
      </w:r>
      <w:r w:rsidRPr="00A3536C">
        <w:rPr>
          <w:rFonts w:hint="cs"/>
          <w:rtl/>
        </w:rPr>
        <w:t>س</w:t>
      </w:r>
      <w:r w:rsidR="0028485C" w:rsidRPr="00A3536C">
        <w:rPr>
          <w:rFonts w:hint="cs"/>
          <w:rtl/>
        </w:rPr>
        <w:t>ی</w:t>
      </w:r>
      <w:r w:rsidRPr="00A3536C">
        <w:rPr>
          <w:rFonts w:hint="cs"/>
          <w:rtl/>
        </w:rPr>
        <w:t xml:space="preserve"> بن مر</w:t>
      </w:r>
      <w:r w:rsidR="0028485C" w:rsidRPr="00A3536C">
        <w:rPr>
          <w:rFonts w:hint="cs"/>
          <w:rtl/>
        </w:rPr>
        <w:t>ی</w:t>
      </w:r>
      <w:r w:rsidRPr="00A3536C">
        <w:rPr>
          <w:rFonts w:hint="cs"/>
          <w:rtl/>
        </w:rPr>
        <w:t>م</w:t>
      </w:r>
      <w:r w:rsidR="00787B6E" w:rsidRPr="00787B6E">
        <w:rPr>
          <w:rFonts w:cs="CTraditional Arabic" w:hint="cs"/>
          <w:rtl/>
        </w:rPr>
        <w:t>÷</w:t>
      </w:r>
      <w:r w:rsidRPr="00A3536C">
        <w:rPr>
          <w:rFonts w:hint="cs"/>
          <w:rtl/>
        </w:rPr>
        <w:t xml:space="preserve"> با فقر و تنگدست</w:t>
      </w:r>
      <w:r w:rsidR="0028485C" w:rsidRPr="00A3536C">
        <w:rPr>
          <w:rFonts w:hint="cs"/>
          <w:rtl/>
        </w:rPr>
        <w:t>ی</w:t>
      </w:r>
      <w:r w:rsidRPr="00A3536C">
        <w:rPr>
          <w:rFonts w:hint="cs"/>
          <w:rtl/>
        </w:rPr>
        <w:t xml:space="preserve"> زندگ</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رد</w:t>
      </w:r>
      <w:r w:rsidR="0075782A" w:rsidRPr="00A3536C">
        <w:rPr>
          <w:rFonts w:hint="cs"/>
          <w:rtl/>
        </w:rPr>
        <w:t xml:space="preserve">. </w:t>
      </w:r>
      <w:r w:rsidRPr="00A3536C">
        <w:rPr>
          <w:rFonts w:hint="cs"/>
          <w:rtl/>
        </w:rPr>
        <w:t>محمد</w:t>
      </w:r>
      <w:r w:rsidR="00787B6E" w:rsidRPr="00787B6E">
        <w:rPr>
          <w:rFonts w:cs="CTraditional Arabic" w:hint="cs"/>
          <w:rtl/>
        </w:rPr>
        <w:t xml:space="preserve"> ج</w:t>
      </w:r>
      <w:r w:rsidRPr="00A3536C">
        <w:rPr>
          <w:rFonts w:hint="cs"/>
          <w:rtl/>
        </w:rPr>
        <w:t xml:space="preserve"> با فقر</w:t>
      </w:r>
      <w:r w:rsidR="007C6A2D" w:rsidRPr="00A3536C">
        <w:rPr>
          <w:rFonts w:hint="cs"/>
          <w:rtl/>
        </w:rPr>
        <w:t>،</w:t>
      </w:r>
      <w:r w:rsidR="004F180B" w:rsidRPr="00A3536C">
        <w:rPr>
          <w:rFonts w:hint="cs"/>
          <w:rtl/>
        </w:rPr>
        <w:t xml:space="preserve"> </w:t>
      </w:r>
      <w:r w:rsidRPr="00A3536C">
        <w:rPr>
          <w:rFonts w:hint="cs"/>
          <w:rtl/>
        </w:rPr>
        <w:t>دست و پنجه نرم نمود و عمو</w:t>
      </w:r>
      <w:r w:rsidR="0028485C" w:rsidRPr="00A3536C">
        <w:rPr>
          <w:rFonts w:hint="cs"/>
          <w:rtl/>
        </w:rPr>
        <w:t>ی</w:t>
      </w:r>
      <w:r w:rsidRPr="00A3536C">
        <w:rPr>
          <w:rFonts w:hint="cs"/>
          <w:rtl/>
        </w:rPr>
        <w:t>ش حمزه</w:t>
      </w:r>
      <w:r w:rsidR="000179BA" w:rsidRPr="000179BA">
        <w:rPr>
          <w:rFonts w:cs="CTraditional Arabic" w:hint="cs"/>
          <w:rtl/>
        </w:rPr>
        <w:t>س</w:t>
      </w:r>
      <w:r w:rsidRPr="00A3536C">
        <w:rPr>
          <w:rFonts w:hint="cs"/>
          <w:rtl/>
        </w:rPr>
        <w:t xml:space="preserve"> </w:t>
      </w:r>
      <w:r w:rsidR="006F1049" w:rsidRPr="00A3536C">
        <w:rPr>
          <w:rFonts w:hint="cs"/>
          <w:rtl/>
        </w:rPr>
        <w:t>ک</w:t>
      </w:r>
      <w:r w:rsidRPr="00A3536C">
        <w:rPr>
          <w:rFonts w:hint="cs"/>
          <w:rtl/>
        </w:rPr>
        <w:t>ه او را از همه خو</w:t>
      </w:r>
      <w:r w:rsidR="0028485C" w:rsidRPr="00A3536C">
        <w:rPr>
          <w:rFonts w:hint="cs"/>
          <w:rtl/>
        </w:rPr>
        <w:t>ی</w:t>
      </w:r>
      <w:r w:rsidRPr="00A3536C">
        <w:rPr>
          <w:rFonts w:hint="cs"/>
          <w:rtl/>
        </w:rPr>
        <w:t>شاوندانش ب</w:t>
      </w:r>
      <w:r w:rsidR="0028485C" w:rsidRPr="00A3536C">
        <w:rPr>
          <w:rFonts w:hint="cs"/>
          <w:rtl/>
        </w:rPr>
        <w:t>ی</w:t>
      </w:r>
      <w:r w:rsidRPr="00A3536C">
        <w:rPr>
          <w:rFonts w:hint="cs"/>
          <w:rtl/>
        </w:rPr>
        <w:t>شتر دوست داشت</w:t>
      </w:r>
      <w:r w:rsidR="007C6A2D" w:rsidRPr="00A3536C">
        <w:rPr>
          <w:rFonts w:hint="cs"/>
          <w:rtl/>
        </w:rPr>
        <w:t>،</w:t>
      </w:r>
      <w:r w:rsidR="004F180B" w:rsidRPr="00A3536C">
        <w:rPr>
          <w:rFonts w:hint="cs"/>
          <w:rtl/>
        </w:rPr>
        <w:t xml:space="preserve"> </w:t>
      </w:r>
      <w:r w:rsidR="006F1049" w:rsidRPr="00A3536C">
        <w:rPr>
          <w:rFonts w:hint="cs"/>
          <w:rtl/>
        </w:rPr>
        <w:t>ک</w:t>
      </w:r>
      <w:r w:rsidRPr="00A3536C">
        <w:rPr>
          <w:rFonts w:hint="cs"/>
          <w:rtl/>
        </w:rPr>
        <w:t>شته شد و محمد</w:t>
      </w:r>
      <w:r w:rsidR="00787B6E" w:rsidRPr="00787B6E">
        <w:rPr>
          <w:rFonts w:cs="CTraditional Arabic" w:hint="cs"/>
          <w:rtl/>
        </w:rPr>
        <w:t xml:space="preserve"> ج</w:t>
      </w:r>
      <w:r w:rsidRPr="00A3536C">
        <w:rPr>
          <w:rFonts w:hint="cs"/>
          <w:rtl/>
        </w:rPr>
        <w:t xml:space="preserve"> از ب</w:t>
      </w:r>
      <w:r w:rsidR="0028485C" w:rsidRPr="00A3536C">
        <w:rPr>
          <w:rFonts w:hint="cs"/>
          <w:rtl/>
        </w:rPr>
        <w:t>ی</w:t>
      </w:r>
      <w:r w:rsidR="00A3536C">
        <w:rPr>
          <w:rFonts w:hint="eastAsia"/>
          <w:rtl/>
        </w:rPr>
        <w:t>‌</w:t>
      </w:r>
      <w:r w:rsidRPr="00A3536C">
        <w:rPr>
          <w:rFonts w:hint="cs"/>
          <w:rtl/>
        </w:rPr>
        <w:t>توجه</w:t>
      </w:r>
      <w:r w:rsidR="0028485C" w:rsidRPr="00A3536C">
        <w:rPr>
          <w:rFonts w:hint="cs"/>
          <w:rtl/>
        </w:rPr>
        <w:t>ی</w:t>
      </w:r>
      <w:r w:rsidRPr="00A3536C">
        <w:rPr>
          <w:rFonts w:hint="cs"/>
          <w:rtl/>
        </w:rPr>
        <w:t xml:space="preserve"> قومش به خود</w:t>
      </w:r>
      <w:r w:rsidR="007C6A2D" w:rsidRPr="00A3536C">
        <w:rPr>
          <w:rFonts w:hint="cs"/>
          <w:rtl/>
        </w:rPr>
        <w:t>،</w:t>
      </w:r>
      <w:r w:rsidR="00E26FEB" w:rsidRPr="00A3536C">
        <w:rPr>
          <w:rFonts w:hint="cs"/>
          <w:rtl/>
        </w:rPr>
        <w:t xml:space="preserve"> رنج‌ها</w:t>
      </w:r>
      <w:r w:rsidR="00C96E34" w:rsidRPr="00A3536C">
        <w:rPr>
          <w:rFonts w:hint="cs"/>
          <w:rtl/>
        </w:rPr>
        <w:t xml:space="preserve"> </w:t>
      </w:r>
      <w:r w:rsidR="006F1049" w:rsidRPr="00A3536C">
        <w:rPr>
          <w:rFonts w:hint="cs"/>
          <w:rtl/>
        </w:rPr>
        <w:t>ک</w:t>
      </w:r>
      <w:r w:rsidRPr="00A3536C">
        <w:rPr>
          <w:rFonts w:hint="cs"/>
          <w:rtl/>
        </w:rPr>
        <w:t>ش</w:t>
      </w:r>
      <w:r w:rsidR="0028485C" w:rsidRPr="00A3536C">
        <w:rPr>
          <w:rFonts w:hint="cs"/>
          <w:rtl/>
        </w:rPr>
        <w:t>ی</w:t>
      </w:r>
      <w:r w:rsidRPr="00A3536C">
        <w:rPr>
          <w:rFonts w:hint="cs"/>
          <w:rtl/>
        </w:rPr>
        <w:t>د و به قدر</w:t>
      </w:r>
      <w:r w:rsidR="0028485C" w:rsidRPr="00A3536C">
        <w:rPr>
          <w:rFonts w:hint="cs"/>
          <w:rtl/>
        </w:rPr>
        <w:t>ی</w:t>
      </w:r>
      <w:r w:rsidRPr="00A3536C">
        <w:rPr>
          <w:rFonts w:hint="cs"/>
          <w:rtl/>
        </w:rPr>
        <w:t xml:space="preserve"> اذ</w:t>
      </w:r>
      <w:r w:rsidR="0028485C" w:rsidRPr="00A3536C">
        <w:rPr>
          <w:rFonts w:hint="cs"/>
          <w:rtl/>
        </w:rPr>
        <w:t>ی</w:t>
      </w:r>
      <w:r w:rsidRPr="00A3536C">
        <w:rPr>
          <w:rFonts w:hint="cs"/>
          <w:rtl/>
        </w:rPr>
        <w:t>ت و</w:t>
      </w:r>
      <w:r w:rsidR="00A3536C">
        <w:rPr>
          <w:rFonts w:hint="cs"/>
          <w:rtl/>
        </w:rPr>
        <w:t xml:space="preserve"> </w:t>
      </w:r>
      <w:r w:rsidRPr="00A3536C">
        <w:rPr>
          <w:rFonts w:hint="cs"/>
          <w:rtl/>
        </w:rPr>
        <w:t>‌آزار د</w:t>
      </w:r>
      <w:r w:rsidR="0028485C" w:rsidRPr="00A3536C">
        <w:rPr>
          <w:rFonts w:hint="cs"/>
          <w:rtl/>
        </w:rPr>
        <w:t>ی</w:t>
      </w:r>
      <w:r w:rsidRPr="00A3536C">
        <w:rPr>
          <w:rFonts w:hint="cs"/>
          <w:rtl/>
        </w:rPr>
        <w:t xml:space="preserve">د </w:t>
      </w:r>
      <w:r w:rsidR="006F1049" w:rsidRPr="00A3536C">
        <w:rPr>
          <w:rFonts w:hint="cs"/>
          <w:rtl/>
        </w:rPr>
        <w:t>ک</w:t>
      </w:r>
      <w:r w:rsidRPr="00A3536C">
        <w:rPr>
          <w:rFonts w:hint="cs"/>
          <w:rtl/>
        </w:rPr>
        <w:t>ه سا</w:t>
      </w:r>
      <w:r w:rsidR="0028485C" w:rsidRPr="00A3536C">
        <w:rPr>
          <w:rFonts w:hint="cs"/>
          <w:rtl/>
        </w:rPr>
        <w:t>ی</w:t>
      </w:r>
      <w:r w:rsidRPr="00A3536C">
        <w:rPr>
          <w:rFonts w:hint="cs"/>
          <w:rtl/>
        </w:rPr>
        <w:t>ر مردمان ند</w:t>
      </w:r>
      <w:r w:rsidR="0028485C" w:rsidRPr="00A3536C">
        <w:rPr>
          <w:rFonts w:hint="cs"/>
          <w:rtl/>
        </w:rPr>
        <w:t>ی</w:t>
      </w:r>
      <w:r w:rsidRPr="00A3536C">
        <w:rPr>
          <w:rFonts w:hint="cs"/>
          <w:rtl/>
        </w:rPr>
        <w:t>دند</w:t>
      </w:r>
      <w:r w:rsidR="0075782A" w:rsidRPr="00A3536C">
        <w:rPr>
          <w:rFonts w:hint="cs"/>
          <w:rtl/>
        </w:rPr>
        <w:t xml:space="preserve">. </w:t>
      </w:r>
    </w:p>
    <w:p w:rsidR="008F4B15" w:rsidRPr="00A3536C" w:rsidRDefault="008F4B15" w:rsidP="00A3536C">
      <w:pPr>
        <w:pStyle w:val="a4"/>
        <w:rPr>
          <w:rtl/>
        </w:rPr>
      </w:pPr>
      <w:r w:rsidRPr="00A3536C">
        <w:rPr>
          <w:rFonts w:hint="cs"/>
          <w:rtl/>
        </w:rPr>
        <w:t>اگر دن</w:t>
      </w:r>
      <w:r w:rsidR="0028485C" w:rsidRPr="00A3536C">
        <w:rPr>
          <w:rFonts w:hint="cs"/>
          <w:rtl/>
        </w:rPr>
        <w:t>ی</w:t>
      </w:r>
      <w:r w:rsidRPr="00A3536C">
        <w:rPr>
          <w:rFonts w:hint="cs"/>
          <w:rtl/>
        </w:rPr>
        <w:t>ا برا</w:t>
      </w:r>
      <w:r w:rsidR="0028485C" w:rsidRPr="00A3536C">
        <w:rPr>
          <w:rFonts w:hint="cs"/>
          <w:rtl/>
        </w:rPr>
        <w:t>ی</w:t>
      </w:r>
      <w:r w:rsidRPr="00A3536C">
        <w:rPr>
          <w:rFonts w:hint="cs"/>
          <w:rtl/>
        </w:rPr>
        <w:t xml:space="preserve"> لذت و شاد</w:t>
      </w:r>
      <w:r w:rsidR="0028485C" w:rsidRPr="00A3536C">
        <w:rPr>
          <w:rFonts w:hint="cs"/>
          <w:rtl/>
        </w:rPr>
        <w:t>ی</w:t>
      </w:r>
      <w:r w:rsidRPr="00A3536C">
        <w:rPr>
          <w:rFonts w:hint="cs"/>
          <w:rtl/>
        </w:rPr>
        <w:t xml:space="preserve"> آفر</w:t>
      </w:r>
      <w:r w:rsidR="0028485C" w:rsidRPr="00A3536C">
        <w:rPr>
          <w:rFonts w:hint="cs"/>
          <w:rtl/>
        </w:rPr>
        <w:t>ی</w:t>
      </w:r>
      <w:r w:rsidRPr="00A3536C">
        <w:rPr>
          <w:rFonts w:hint="cs"/>
          <w:rtl/>
        </w:rPr>
        <w:t xml:space="preserve">ده </w:t>
      </w:r>
      <w:r w:rsidR="00E825D7" w:rsidRPr="00A3536C">
        <w:rPr>
          <w:rFonts w:hint="cs"/>
          <w:rtl/>
        </w:rPr>
        <w:t>م</w:t>
      </w:r>
      <w:r w:rsidR="0028485C" w:rsidRPr="00A3536C">
        <w:rPr>
          <w:rFonts w:hint="cs"/>
          <w:rtl/>
        </w:rPr>
        <w:t>ی</w:t>
      </w:r>
      <w:r w:rsidR="00E825D7" w:rsidRPr="00A3536C">
        <w:rPr>
          <w:rFonts w:hint="cs"/>
          <w:rtl/>
        </w:rPr>
        <w:t>‌شد</w:t>
      </w:r>
      <w:r w:rsidR="007C6A2D" w:rsidRPr="00A3536C">
        <w:rPr>
          <w:rFonts w:hint="cs"/>
          <w:rtl/>
        </w:rPr>
        <w:t>،</w:t>
      </w:r>
      <w:r w:rsidR="004F180B" w:rsidRPr="00A3536C">
        <w:rPr>
          <w:rFonts w:hint="cs"/>
          <w:rtl/>
        </w:rPr>
        <w:t xml:space="preserve"> </w:t>
      </w:r>
      <w:r w:rsidRPr="00A3536C">
        <w:rPr>
          <w:rFonts w:hint="cs"/>
          <w:rtl/>
        </w:rPr>
        <w:t>مؤمن در آن ه</w:t>
      </w:r>
      <w:r w:rsidR="0028485C" w:rsidRPr="00A3536C">
        <w:rPr>
          <w:rFonts w:hint="cs"/>
          <w:rtl/>
        </w:rPr>
        <w:t>ی</w:t>
      </w:r>
      <w:r w:rsidRPr="00A3536C">
        <w:rPr>
          <w:rFonts w:hint="cs"/>
          <w:rtl/>
        </w:rPr>
        <w:t>چ بهره</w:t>
      </w:r>
      <w:r w:rsidR="00A3536C">
        <w:rPr>
          <w:rFonts w:hint="eastAsia"/>
          <w:rtl/>
        </w:rPr>
        <w:t>‌</w:t>
      </w:r>
      <w:r w:rsidRPr="00A3536C">
        <w:rPr>
          <w:rFonts w:hint="cs"/>
          <w:rtl/>
        </w:rPr>
        <w:t>ا</w:t>
      </w:r>
      <w:r w:rsidR="0028485C" w:rsidRPr="00A3536C">
        <w:rPr>
          <w:rFonts w:hint="cs"/>
          <w:rtl/>
        </w:rPr>
        <w:t>ی</w:t>
      </w:r>
      <w:r w:rsidR="00A3536C">
        <w:rPr>
          <w:rFonts w:hint="cs"/>
          <w:rtl/>
        </w:rPr>
        <w:t xml:space="preserve"> </w:t>
      </w:r>
      <w:r w:rsidRPr="00A3536C">
        <w:rPr>
          <w:rFonts w:hint="cs"/>
          <w:rtl/>
        </w:rPr>
        <w:t>ن</w:t>
      </w:r>
      <w:r w:rsidR="00E825D7" w:rsidRPr="00A3536C">
        <w:rPr>
          <w:rFonts w:hint="cs"/>
          <w:rtl/>
        </w:rPr>
        <w:t>م</w:t>
      </w:r>
      <w:r w:rsidR="0028485C" w:rsidRPr="00A3536C">
        <w:rPr>
          <w:rFonts w:hint="cs"/>
          <w:rtl/>
        </w:rPr>
        <w:t>ی</w:t>
      </w:r>
      <w:r w:rsidR="00E825D7" w:rsidRPr="00A3536C">
        <w:rPr>
          <w:rFonts w:hint="cs"/>
          <w:rtl/>
        </w:rPr>
        <w:t>‌داشت</w:t>
      </w:r>
      <w:r w:rsidR="0075782A" w:rsidRPr="00A3536C">
        <w:rPr>
          <w:rFonts w:hint="cs"/>
          <w:rtl/>
        </w:rPr>
        <w:t xml:space="preserve">. </w:t>
      </w:r>
      <w:r w:rsidRPr="00A3536C">
        <w:rPr>
          <w:rFonts w:hint="cs"/>
          <w:rtl/>
        </w:rPr>
        <w:t>پ</w:t>
      </w:r>
      <w:r w:rsidR="0028485C" w:rsidRPr="00A3536C">
        <w:rPr>
          <w:rFonts w:hint="cs"/>
          <w:rtl/>
        </w:rPr>
        <w:t>ی</w:t>
      </w:r>
      <w:r w:rsidRPr="00A3536C">
        <w:rPr>
          <w:rFonts w:hint="cs"/>
          <w:rtl/>
        </w:rPr>
        <w:t>امبر</w:t>
      </w:r>
      <w:r w:rsidR="00787B6E" w:rsidRPr="00787B6E">
        <w:rPr>
          <w:rFonts w:cs="CTraditional Arabic" w:hint="cs"/>
          <w:rtl/>
        </w:rPr>
        <w:t xml:space="preserve"> ج</w:t>
      </w:r>
      <w:r w:rsidR="0028485C" w:rsidRPr="00A3536C">
        <w:rPr>
          <w:rFonts w:hint="cs"/>
          <w:rtl/>
        </w:rPr>
        <w:t xml:space="preserve"> می‌</w:t>
      </w:r>
      <w:r w:rsidRPr="00A3536C">
        <w:rPr>
          <w:rFonts w:hint="cs"/>
          <w:rtl/>
        </w:rPr>
        <w:t>فرما</w:t>
      </w:r>
      <w:r w:rsidR="0028485C" w:rsidRPr="00A3536C">
        <w:rPr>
          <w:rFonts w:hint="cs"/>
          <w:rtl/>
        </w:rPr>
        <w:t>ی</w:t>
      </w:r>
      <w:r w:rsidRPr="00A3536C">
        <w:rPr>
          <w:rFonts w:hint="cs"/>
          <w:rtl/>
        </w:rPr>
        <w:t>د</w:t>
      </w:r>
      <w:r w:rsidR="0075782A" w:rsidRPr="00A3536C">
        <w:rPr>
          <w:rFonts w:hint="cs"/>
          <w:rtl/>
        </w:rPr>
        <w:t xml:space="preserve">: </w:t>
      </w:r>
      <w:r w:rsidRPr="00A3536C">
        <w:rPr>
          <w:rFonts w:hint="cs"/>
          <w:rtl/>
        </w:rPr>
        <w:t>«دن</w:t>
      </w:r>
      <w:r w:rsidR="0028485C" w:rsidRPr="00A3536C">
        <w:rPr>
          <w:rFonts w:hint="cs"/>
          <w:rtl/>
        </w:rPr>
        <w:t>ی</w:t>
      </w:r>
      <w:r w:rsidRPr="00A3536C">
        <w:rPr>
          <w:rFonts w:hint="cs"/>
          <w:rtl/>
        </w:rPr>
        <w:t>ا</w:t>
      </w:r>
      <w:r w:rsidR="007C6A2D" w:rsidRPr="00A3536C">
        <w:rPr>
          <w:rFonts w:hint="cs"/>
          <w:rtl/>
        </w:rPr>
        <w:t>،</w:t>
      </w:r>
      <w:r w:rsidR="004F180B" w:rsidRPr="00A3536C">
        <w:rPr>
          <w:rFonts w:hint="cs"/>
          <w:rtl/>
        </w:rPr>
        <w:t xml:space="preserve"> </w:t>
      </w:r>
      <w:r w:rsidRPr="00A3536C">
        <w:rPr>
          <w:rFonts w:hint="cs"/>
          <w:rtl/>
        </w:rPr>
        <w:t xml:space="preserve">زندان مؤمن و بهشت </w:t>
      </w:r>
      <w:r w:rsidR="006F1049" w:rsidRPr="00A3536C">
        <w:rPr>
          <w:rFonts w:hint="cs"/>
          <w:rtl/>
        </w:rPr>
        <w:t>ک</w:t>
      </w:r>
      <w:r w:rsidRPr="00A3536C">
        <w:rPr>
          <w:rFonts w:hint="cs"/>
          <w:rtl/>
        </w:rPr>
        <w:t>افر است»؛ در دن</w:t>
      </w:r>
      <w:r w:rsidR="0028485C" w:rsidRPr="00A3536C">
        <w:rPr>
          <w:rFonts w:hint="cs"/>
          <w:rtl/>
        </w:rPr>
        <w:t>ی</w:t>
      </w:r>
      <w:r w:rsidRPr="00A3536C">
        <w:rPr>
          <w:rFonts w:hint="cs"/>
          <w:rtl/>
        </w:rPr>
        <w:t>ا صالحان</w:t>
      </w:r>
      <w:r w:rsidR="007C6A2D" w:rsidRPr="00A3536C">
        <w:rPr>
          <w:rFonts w:hint="cs"/>
          <w:rtl/>
        </w:rPr>
        <w:t>،</w:t>
      </w:r>
      <w:r w:rsidR="004F180B" w:rsidRPr="00A3536C">
        <w:rPr>
          <w:rFonts w:hint="cs"/>
          <w:rtl/>
        </w:rPr>
        <w:t xml:space="preserve"> </w:t>
      </w:r>
      <w:r w:rsidRPr="00A3536C">
        <w:rPr>
          <w:rFonts w:hint="cs"/>
          <w:rtl/>
        </w:rPr>
        <w:t>زندان</w:t>
      </w:r>
      <w:r w:rsidR="0028485C" w:rsidRPr="00A3536C">
        <w:rPr>
          <w:rFonts w:hint="cs"/>
          <w:rtl/>
        </w:rPr>
        <w:t>ی</w:t>
      </w:r>
      <w:r w:rsidRPr="00A3536C">
        <w:rPr>
          <w:rFonts w:hint="cs"/>
          <w:rtl/>
        </w:rPr>
        <w:t xml:space="preserve"> شده و علما</w:t>
      </w:r>
      <w:r w:rsidR="0028485C" w:rsidRPr="00A3536C">
        <w:rPr>
          <w:rFonts w:hint="cs"/>
          <w:rtl/>
        </w:rPr>
        <w:t>ی</w:t>
      </w:r>
      <w:r w:rsidRPr="00A3536C">
        <w:rPr>
          <w:rFonts w:hint="cs"/>
          <w:rtl/>
        </w:rPr>
        <w:t xml:space="preserve"> عامل</w:t>
      </w:r>
      <w:r w:rsidR="007C6A2D" w:rsidRPr="00A3536C">
        <w:rPr>
          <w:rFonts w:hint="cs"/>
          <w:rtl/>
        </w:rPr>
        <w:t>،</w:t>
      </w:r>
      <w:r w:rsidR="004F180B" w:rsidRPr="00A3536C">
        <w:rPr>
          <w:rFonts w:hint="cs"/>
          <w:rtl/>
        </w:rPr>
        <w:t xml:space="preserve"> </w:t>
      </w:r>
      <w:r w:rsidRPr="00A3536C">
        <w:rPr>
          <w:rFonts w:hint="cs"/>
          <w:rtl/>
        </w:rPr>
        <w:t>مورد آزما</w:t>
      </w:r>
      <w:r w:rsidR="0028485C" w:rsidRPr="00A3536C">
        <w:rPr>
          <w:rFonts w:hint="cs"/>
          <w:rtl/>
        </w:rPr>
        <w:t>ی</w:t>
      </w:r>
      <w:r w:rsidRPr="00A3536C">
        <w:rPr>
          <w:rFonts w:hint="cs"/>
          <w:rtl/>
        </w:rPr>
        <w:t>ش قرار گرفته و به سخت</w:t>
      </w:r>
      <w:r w:rsidR="0028485C" w:rsidRPr="00A3536C">
        <w:rPr>
          <w:rFonts w:hint="cs"/>
          <w:rtl/>
        </w:rPr>
        <w:t>ی</w:t>
      </w:r>
      <w:r w:rsidR="00A3536C">
        <w:rPr>
          <w:rFonts w:hint="eastAsia"/>
          <w:rtl/>
        </w:rPr>
        <w:t>‌</w:t>
      </w:r>
      <w:r w:rsidRPr="00A3536C">
        <w:rPr>
          <w:rFonts w:hint="cs"/>
          <w:rtl/>
        </w:rPr>
        <w:t>ها مبتلا گشته</w:t>
      </w:r>
      <w:r w:rsidR="00C96E34" w:rsidRPr="00A3536C">
        <w:rPr>
          <w:rFonts w:hint="cs"/>
          <w:rtl/>
        </w:rPr>
        <w:t>‌اند.</w:t>
      </w:r>
      <w:r w:rsidR="0075782A" w:rsidRPr="00A3536C">
        <w:rPr>
          <w:rFonts w:hint="cs"/>
          <w:rtl/>
        </w:rPr>
        <w:t xml:space="preserve"> </w:t>
      </w:r>
      <w:r w:rsidRPr="00A3536C">
        <w:rPr>
          <w:rFonts w:hint="cs"/>
          <w:rtl/>
        </w:rPr>
        <w:t>زندگ</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 xml:space="preserve">به </w:t>
      </w:r>
      <w:r w:rsidR="006F1049" w:rsidRPr="00A3536C">
        <w:rPr>
          <w:rFonts w:hint="cs"/>
          <w:rtl/>
        </w:rPr>
        <w:t>ک</w:t>
      </w:r>
      <w:r w:rsidRPr="00A3536C">
        <w:rPr>
          <w:rFonts w:hint="cs"/>
          <w:rtl/>
        </w:rPr>
        <w:t>ام اول</w:t>
      </w:r>
      <w:r w:rsidR="0028485C" w:rsidRPr="00A3536C">
        <w:rPr>
          <w:rFonts w:hint="cs"/>
          <w:rtl/>
        </w:rPr>
        <w:t>ی</w:t>
      </w:r>
      <w:r w:rsidRPr="00A3536C">
        <w:rPr>
          <w:rFonts w:hint="cs"/>
          <w:rtl/>
        </w:rPr>
        <w:t>ا</w:t>
      </w:r>
      <w:r w:rsidR="0028485C" w:rsidRPr="00A3536C">
        <w:rPr>
          <w:rFonts w:hint="cs"/>
          <w:rtl/>
        </w:rPr>
        <w:t>ی</w:t>
      </w:r>
      <w:r w:rsidRPr="00A3536C">
        <w:rPr>
          <w:rFonts w:hint="cs"/>
          <w:rtl/>
        </w:rPr>
        <w:t xml:space="preserve"> بزرگ تلخ گرد</w:t>
      </w:r>
      <w:r w:rsidR="0028485C" w:rsidRPr="00A3536C">
        <w:rPr>
          <w:rFonts w:hint="cs"/>
          <w:rtl/>
        </w:rPr>
        <w:t>ی</w:t>
      </w:r>
      <w:r w:rsidRPr="00A3536C">
        <w:rPr>
          <w:rFonts w:hint="cs"/>
          <w:rtl/>
        </w:rPr>
        <w:t>ده و صفا</w:t>
      </w:r>
      <w:r w:rsidR="0028485C" w:rsidRPr="00A3536C">
        <w:rPr>
          <w:rFonts w:hint="cs"/>
          <w:rtl/>
        </w:rPr>
        <w:t>ی</w:t>
      </w:r>
      <w:r w:rsidRPr="00A3536C">
        <w:rPr>
          <w:rFonts w:hint="cs"/>
          <w:rtl/>
        </w:rPr>
        <w:t xml:space="preserve"> زندگ</w:t>
      </w:r>
      <w:r w:rsidR="0028485C" w:rsidRPr="00A3536C">
        <w:rPr>
          <w:rFonts w:hint="cs"/>
          <w:rtl/>
        </w:rPr>
        <w:t>ی</w:t>
      </w:r>
      <w:r w:rsidRPr="00A3536C">
        <w:rPr>
          <w:rFonts w:hint="cs"/>
          <w:rtl/>
        </w:rPr>
        <w:t xml:space="preserve"> انسان</w:t>
      </w:r>
      <w:r w:rsidR="00A3536C">
        <w:rPr>
          <w:rFonts w:hint="eastAsia"/>
          <w:rtl/>
        </w:rPr>
        <w:t>‌</w:t>
      </w:r>
      <w:r w:rsidRPr="00A3536C">
        <w:rPr>
          <w:rFonts w:hint="cs"/>
          <w:rtl/>
        </w:rPr>
        <w:t>ها</w:t>
      </w:r>
      <w:r w:rsidR="0028485C" w:rsidRPr="00A3536C">
        <w:rPr>
          <w:rFonts w:hint="cs"/>
          <w:rtl/>
        </w:rPr>
        <w:t>ی</w:t>
      </w:r>
      <w:r w:rsidRPr="00A3536C">
        <w:rPr>
          <w:rFonts w:hint="cs"/>
          <w:rtl/>
        </w:rPr>
        <w:t xml:space="preserve"> راست</w:t>
      </w:r>
      <w:r w:rsidR="0028485C" w:rsidRPr="00A3536C">
        <w:rPr>
          <w:rFonts w:hint="cs"/>
          <w:rtl/>
        </w:rPr>
        <w:t>ی</w:t>
      </w:r>
      <w:r w:rsidRPr="00A3536C">
        <w:rPr>
          <w:rFonts w:hint="cs"/>
          <w:rtl/>
        </w:rPr>
        <w:t>ن و صادق</w:t>
      </w:r>
      <w:r w:rsidR="007C6A2D" w:rsidRPr="00A3536C">
        <w:rPr>
          <w:rFonts w:hint="cs"/>
          <w:rtl/>
        </w:rPr>
        <w:t>،</w:t>
      </w:r>
      <w:r w:rsidR="004F180B" w:rsidRPr="00A3536C">
        <w:rPr>
          <w:rFonts w:hint="cs"/>
          <w:rtl/>
        </w:rPr>
        <w:t xml:space="preserve"> </w:t>
      </w:r>
      <w:r w:rsidRPr="00A3536C">
        <w:rPr>
          <w:rFonts w:hint="cs"/>
          <w:rtl/>
        </w:rPr>
        <w:t>م</w:t>
      </w:r>
      <w:r w:rsidR="006F1049" w:rsidRPr="00A3536C">
        <w:rPr>
          <w:rFonts w:hint="cs"/>
          <w:rtl/>
        </w:rPr>
        <w:t>ک</w:t>
      </w:r>
      <w:r w:rsidRPr="00A3536C">
        <w:rPr>
          <w:rFonts w:hint="cs"/>
          <w:rtl/>
        </w:rPr>
        <w:t>در و ت</w:t>
      </w:r>
      <w:r w:rsidR="0028485C" w:rsidRPr="00A3536C">
        <w:rPr>
          <w:rFonts w:hint="cs"/>
          <w:rtl/>
        </w:rPr>
        <w:t>ی</w:t>
      </w:r>
      <w:r w:rsidRPr="00A3536C">
        <w:rPr>
          <w:rFonts w:hint="cs"/>
          <w:rtl/>
        </w:rPr>
        <w:t>ره شده است</w:t>
      </w:r>
      <w:r w:rsidR="0075782A" w:rsidRPr="00A3536C">
        <w:rPr>
          <w:rFonts w:hint="cs"/>
          <w:rtl/>
        </w:rPr>
        <w:t xml:space="preserve">. </w:t>
      </w:r>
    </w:p>
    <w:p w:rsidR="008F4B15" w:rsidRPr="00A3536C" w:rsidRDefault="008F4B15" w:rsidP="00A3536C">
      <w:pPr>
        <w:pStyle w:val="a4"/>
        <w:rPr>
          <w:rtl/>
        </w:rPr>
      </w:pPr>
      <w:r w:rsidRPr="00A3536C">
        <w:rPr>
          <w:rFonts w:hint="cs"/>
          <w:rtl/>
        </w:rPr>
        <w:t>ز</w:t>
      </w:r>
      <w:r w:rsidR="0028485C" w:rsidRPr="00A3536C">
        <w:rPr>
          <w:rFonts w:hint="cs"/>
          <w:rtl/>
        </w:rPr>
        <w:t>ی</w:t>
      </w:r>
      <w:r w:rsidRPr="00A3536C">
        <w:rPr>
          <w:rFonts w:hint="cs"/>
          <w:rtl/>
        </w:rPr>
        <w:t>د بن ثابت</w:t>
      </w:r>
      <w:r w:rsidR="000179BA" w:rsidRPr="000179BA">
        <w:rPr>
          <w:rFonts w:cs="CTraditional Arabic"/>
          <w:rtl/>
        </w:rPr>
        <w:t>س</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د</w:t>
      </w:r>
      <w:r w:rsidR="0075782A" w:rsidRPr="00A3536C">
        <w:rPr>
          <w:rFonts w:hint="cs"/>
          <w:rtl/>
        </w:rPr>
        <w:t xml:space="preserve">: </w:t>
      </w:r>
      <w:r w:rsidRPr="00A3536C">
        <w:rPr>
          <w:rFonts w:hint="cs"/>
          <w:rtl/>
        </w:rPr>
        <w:t>از پ</w:t>
      </w:r>
      <w:r w:rsidR="0028485C" w:rsidRPr="00A3536C">
        <w:rPr>
          <w:rFonts w:hint="cs"/>
          <w:rtl/>
        </w:rPr>
        <w:t>ی</w:t>
      </w:r>
      <w:r w:rsidRPr="00A3536C">
        <w:rPr>
          <w:rFonts w:hint="cs"/>
          <w:rtl/>
        </w:rPr>
        <w:t>امبر</w:t>
      </w:r>
      <w:r w:rsidR="00787B6E" w:rsidRPr="00787B6E">
        <w:rPr>
          <w:rFonts w:cs="CTraditional Arabic" w:hint="cs"/>
          <w:rtl/>
        </w:rPr>
        <w:t xml:space="preserve"> ج</w:t>
      </w:r>
      <w:r w:rsidRPr="00A3536C">
        <w:rPr>
          <w:rFonts w:hint="cs"/>
          <w:rtl/>
        </w:rPr>
        <w:t xml:space="preserve"> شن</w:t>
      </w:r>
      <w:r w:rsidR="0028485C" w:rsidRPr="00A3536C">
        <w:rPr>
          <w:rFonts w:hint="cs"/>
          <w:rtl/>
        </w:rPr>
        <w:t>ی</w:t>
      </w:r>
      <w:r w:rsidRPr="00A3536C">
        <w:rPr>
          <w:rFonts w:hint="cs"/>
          <w:rtl/>
        </w:rPr>
        <w:t xml:space="preserve">دم </w:t>
      </w:r>
      <w:r w:rsidR="006F1049" w:rsidRPr="00A3536C">
        <w:rPr>
          <w:rFonts w:hint="cs"/>
          <w:rtl/>
        </w:rPr>
        <w:t>ک</w:t>
      </w:r>
      <w:r w:rsidRPr="00A3536C">
        <w:rPr>
          <w:rFonts w:hint="cs"/>
          <w:rtl/>
        </w:rPr>
        <w:t>ه فرمود</w:t>
      </w:r>
      <w:r w:rsidR="0075782A" w:rsidRPr="00A3536C">
        <w:rPr>
          <w:rFonts w:hint="cs"/>
          <w:rtl/>
        </w:rPr>
        <w:t xml:space="preserve">: </w:t>
      </w:r>
      <w:r w:rsidRPr="00A3536C">
        <w:rPr>
          <w:rFonts w:hint="eastAsia"/>
          <w:rtl/>
        </w:rPr>
        <w:t>«</w:t>
      </w:r>
      <w:r w:rsidRPr="00A3536C">
        <w:rPr>
          <w:rFonts w:hint="cs"/>
          <w:rtl/>
        </w:rPr>
        <w:t>هر</w:t>
      </w:r>
      <w:r w:rsidR="006F1049" w:rsidRPr="00A3536C">
        <w:rPr>
          <w:rFonts w:hint="cs"/>
          <w:rtl/>
        </w:rPr>
        <w:t>ک</w:t>
      </w:r>
      <w:r w:rsidRPr="00A3536C">
        <w:rPr>
          <w:rFonts w:hint="cs"/>
          <w:rtl/>
        </w:rPr>
        <w:t>س</w:t>
      </w:r>
      <w:r w:rsidR="007C6A2D" w:rsidRPr="00A3536C">
        <w:rPr>
          <w:rFonts w:hint="cs"/>
          <w:rtl/>
        </w:rPr>
        <w:t>،</w:t>
      </w:r>
      <w:r w:rsidR="004F180B" w:rsidRPr="00A3536C">
        <w:rPr>
          <w:rFonts w:hint="cs"/>
          <w:rtl/>
        </w:rPr>
        <w:t xml:space="preserve"> </w:t>
      </w:r>
      <w:r w:rsidRPr="00A3536C">
        <w:rPr>
          <w:rFonts w:hint="cs"/>
          <w:rtl/>
        </w:rPr>
        <w:t>برا</w:t>
      </w:r>
      <w:r w:rsidR="0028485C" w:rsidRPr="00A3536C">
        <w:rPr>
          <w:rFonts w:hint="cs"/>
          <w:rtl/>
        </w:rPr>
        <w:t>ی</w:t>
      </w:r>
      <w:r w:rsidRPr="00A3536C">
        <w:rPr>
          <w:rFonts w:hint="cs"/>
          <w:rtl/>
        </w:rPr>
        <w:t xml:space="preserve"> دن</w:t>
      </w:r>
      <w:r w:rsidR="0028485C" w:rsidRPr="00A3536C">
        <w:rPr>
          <w:rFonts w:hint="cs"/>
          <w:rtl/>
        </w:rPr>
        <w:t>ی</w:t>
      </w:r>
      <w:r w:rsidRPr="00A3536C">
        <w:rPr>
          <w:rFonts w:hint="cs"/>
          <w:rtl/>
        </w:rPr>
        <w:t>ا اندوهگ</w:t>
      </w:r>
      <w:r w:rsidR="0028485C" w:rsidRPr="00A3536C">
        <w:rPr>
          <w:rFonts w:hint="cs"/>
          <w:rtl/>
        </w:rPr>
        <w:t>ی</w:t>
      </w:r>
      <w:r w:rsidRPr="00A3536C">
        <w:rPr>
          <w:rFonts w:hint="cs"/>
          <w:rtl/>
        </w:rPr>
        <w:t>ن شود</w:t>
      </w:r>
      <w:r w:rsidR="007C6A2D" w:rsidRPr="00A3536C">
        <w:rPr>
          <w:rFonts w:hint="cs"/>
          <w:rtl/>
        </w:rPr>
        <w:t>،</w:t>
      </w:r>
      <w:r w:rsidR="004F180B" w:rsidRPr="00A3536C">
        <w:rPr>
          <w:rFonts w:hint="cs"/>
          <w:rtl/>
        </w:rPr>
        <w:t xml:space="preserve"> </w:t>
      </w:r>
      <w:r w:rsidRPr="00A3536C">
        <w:rPr>
          <w:rFonts w:hint="cs"/>
          <w:rtl/>
        </w:rPr>
        <w:t>خداوند</w:t>
      </w:r>
      <w:r w:rsidR="007C6A2D" w:rsidRPr="00A3536C">
        <w:rPr>
          <w:rFonts w:hint="cs"/>
          <w:rtl/>
        </w:rPr>
        <w:t>،</w:t>
      </w:r>
      <w:r w:rsidR="004F180B" w:rsidRPr="00A3536C">
        <w:rPr>
          <w:rFonts w:hint="cs"/>
          <w:rtl/>
        </w:rPr>
        <w:t xml:space="preserve"> </w:t>
      </w:r>
      <w:r w:rsidR="006F1049" w:rsidRPr="00A3536C">
        <w:rPr>
          <w:rFonts w:hint="cs"/>
          <w:rtl/>
        </w:rPr>
        <w:t>ک</w:t>
      </w:r>
      <w:r w:rsidRPr="00A3536C">
        <w:rPr>
          <w:rFonts w:hint="cs"/>
          <w:rtl/>
        </w:rPr>
        <w:t>ارش را پرا</w:t>
      </w:r>
      <w:r w:rsidR="006F1049" w:rsidRPr="00A3536C">
        <w:rPr>
          <w:rFonts w:hint="cs"/>
          <w:rtl/>
        </w:rPr>
        <w:t>ک</w:t>
      </w:r>
      <w:r w:rsidRPr="00A3536C">
        <w:rPr>
          <w:rFonts w:hint="cs"/>
          <w:rtl/>
        </w:rPr>
        <w:t>نده</w:t>
      </w:r>
      <w:r w:rsidR="0028485C" w:rsidRPr="00A3536C">
        <w:rPr>
          <w:rFonts w:hint="cs"/>
          <w:rtl/>
        </w:rPr>
        <w:t xml:space="preserve"> می‌</w:t>
      </w:r>
      <w:r w:rsidRPr="00A3536C">
        <w:rPr>
          <w:rFonts w:hint="cs"/>
          <w:rtl/>
        </w:rPr>
        <w:t>نما</w:t>
      </w:r>
      <w:r w:rsidR="0028485C" w:rsidRPr="00A3536C">
        <w:rPr>
          <w:rFonts w:hint="cs"/>
          <w:rtl/>
        </w:rPr>
        <w:t>ی</w:t>
      </w:r>
      <w:r w:rsidRPr="00A3536C">
        <w:rPr>
          <w:rFonts w:hint="cs"/>
          <w:rtl/>
        </w:rPr>
        <w:t>د و فقر او را م</w:t>
      </w:r>
      <w:r w:rsidR="0028485C" w:rsidRPr="00A3536C">
        <w:rPr>
          <w:rFonts w:hint="cs"/>
          <w:rtl/>
        </w:rPr>
        <w:t>ی</w:t>
      </w:r>
      <w:r w:rsidRPr="00A3536C">
        <w:rPr>
          <w:rFonts w:hint="cs"/>
          <w:rtl/>
        </w:rPr>
        <w:t xml:space="preserve">ان چشمانش قرار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د و از دن</w:t>
      </w:r>
      <w:r w:rsidR="0028485C" w:rsidRPr="00A3536C">
        <w:rPr>
          <w:rFonts w:hint="cs"/>
          <w:rtl/>
        </w:rPr>
        <w:t>ی</w:t>
      </w:r>
      <w:r w:rsidRPr="00A3536C">
        <w:rPr>
          <w:rFonts w:hint="cs"/>
          <w:rtl/>
        </w:rPr>
        <w:t>ا</w:t>
      </w:r>
      <w:r w:rsidR="007C6A2D" w:rsidRPr="00A3536C">
        <w:rPr>
          <w:rFonts w:hint="cs"/>
          <w:rtl/>
        </w:rPr>
        <w:t>،</w:t>
      </w:r>
      <w:r w:rsidR="004F180B" w:rsidRPr="00A3536C">
        <w:rPr>
          <w:rFonts w:hint="cs"/>
          <w:rtl/>
        </w:rPr>
        <w:t xml:space="preserve"> </w:t>
      </w:r>
      <w:r w:rsidRPr="00A3536C">
        <w:rPr>
          <w:rFonts w:hint="cs"/>
          <w:rtl/>
        </w:rPr>
        <w:t xml:space="preserve">فقط همان به او </w:t>
      </w:r>
      <w:r w:rsidR="0023454D" w:rsidRPr="00A3536C">
        <w:rPr>
          <w:rFonts w:hint="cs"/>
          <w:rtl/>
        </w:rPr>
        <w:t>م</w:t>
      </w:r>
      <w:r w:rsidR="0028485C" w:rsidRPr="00A3536C">
        <w:rPr>
          <w:rFonts w:hint="cs"/>
          <w:rtl/>
        </w:rPr>
        <w:t>ی</w:t>
      </w:r>
      <w:r w:rsidR="0023454D" w:rsidRPr="00A3536C">
        <w:rPr>
          <w:rFonts w:hint="cs"/>
          <w:rtl/>
        </w:rPr>
        <w:t>‌رس</w:t>
      </w:r>
      <w:r w:rsidRPr="00A3536C">
        <w:rPr>
          <w:rFonts w:hint="cs"/>
          <w:rtl/>
        </w:rPr>
        <w:t xml:space="preserve">د </w:t>
      </w:r>
      <w:r w:rsidR="006F1049" w:rsidRPr="00A3536C">
        <w:rPr>
          <w:rFonts w:hint="cs"/>
          <w:rtl/>
        </w:rPr>
        <w:t>ک</w:t>
      </w:r>
      <w:r w:rsidRPr="00A3536C">
        <w:rPr>
          <w:rFonts w:hint="cs"/>
          <w:rtl/>
        </w:rPr>
        <w:t>ه برا</w:t>
      </w:r>
      <w:r w:rsidR="0028485C" w:rsidRPr="00A3536C">
        <w:rPr>
          <w:rFonts w:hint="cs"/>
          <w:rtl/>
        </w:rPr>
        <w:t>ی</w:t>
      </w:r>
      <w:r w:rsidRPr="00A3536C">
        <w:rPr>
          <w:rFonts w:hint="cs"/>
          <w:rtl/>
        </w:rPr>
        <w:t>ش مقدر شده است</w:t>
      </w:r>
      <w:r w:rsidR="0075782A" w:rsidRPr="00A3536C">
        <w:rPr>
          <w:rFonts w:hint="cs"/>
          <w:rtl/>
        </w:rPr>
        <w:t xml:space="preserve">. </w:t>
      </w:r>
      <w:r w:rsidRPr="00A3536C">
        <w:rPr>
          <w:rFonts w:hint="cs"/>
          <w:rtl/>
        </w:rPr>
        <w:t>و هر</w:t>
      </w:r>
      <w:r w:rsidR="006F1049" w:rsidRPr="00A3536C">
        <w:rPr>
          <w:rFonts w:hint="cs"/>
          <w:rtl/>
        </w:rPr>
        <w:t>ک</w:t>
      </w:r>
      <w:r w:rsidRPr="00A3536C">
        <w:rPr>
          <w:rFonts w:hint="cs"/>
          <w:rtl/>
        </w:rPr>
        <w:t xml:space="preserve">س </w:t>
      </w:r>
      <w:r w:rsidR="006F1049" w:rsidRPr="00A3536C">
        <w:rPr>
          <w:rFonts w:hint="cs"/>
          <w:rtl/>
        </w:rPr>
        <w:t>ک</w:t>
      </w:r>
      <w:r w:rsidRPr="00A3536C">
        <w:rPr>
          <w:rFonts w:hint="cs"/>
          <w:rtl/>
        </w:rPr>
        <w:t>ه آخرت</w:t>
      </w:r>
      <w:r w:rsidR="007C6A2D" w:rsidRPr="00A3536C">
        <w:rPr>
          <w:rFonts w:hint="cs"/>
          <w:rtl/>
        </w:rPr>
        <w:t>،</w:t>
      </w:r>
      <w:r w:rsidR="004F180B" w:rsidRPr="00A3536C">
        <w:rPr>
          <w:rFonts w:hint="cs"/>
          <w:rtl/>
        </w:rPr>
        <w:t xml:space="preserve"> </w:t>
      </w:r>
      <w:r w:rsidRPr="00A3536C">
        <w:rPr>
          <w:rFonts w:hint="cs"/>
          <w:rtl/>
        </w:rPr>
        <w:t>ن</w:t>
      </w:r>
      <w:r w:rsidR="0028485C" w:rsidRPr="00A3536C">
        <w:rPr>
          <w:rFonts w:hint="cs"/>
          <w:rtl/>
        </w:rPr>
        <w:t>ی</w:t>
      </w:r>
      <w:r w:rsidRPr="00A3536C">
        <w:rPr>
          <w:rFonts w:hint="cs"/>
          <w:rtl/>
        </w:rPr>
        <w:t>ت و هدف او باشد</w:t>
      </w:r>
      <w:r w:rsidR="007C6A2D" w:rsidRPr="00A3536C">
        <w:rPr>
          <w:rFonts w:hint="cs"/>
          <w:rtl/>
        </w:rPr>
        <w:t>،</w:t>
      </w:r>
      <w:r w:rsidR="004F180B" w:rsidRPr="00A3536C">
        <w:rPr>
          <w:rFonts w:hint="cs"/>
          <w:rtl/>
        </w:rPr>
        <w:t xml:space="preserve"> </w:t>
      </w:r>
      <w:r w:rsidRPr="00A3536C">
        <w:rPr>
          <w:rFonts w:hint="cs"/>
          <w:rtl/>
        </w:rPr>
        <w:t>خداوند</w:t>
      </w:r>
      <w:r w:rsidR="007C6A2D" w:rsidRPr="00A3536C">
        <w:rPr>
          <w:rFonts w:hint="cs"/>
          <w:rtl/>
        </w:rPr>
        <w:t>،</w:t>
      </w:r>
      <w:r w:rsidR="004F180B" w:rsidRPr="00A3536C">
        <w:rPr>
          <w:rFonts w:hint="cs"/>
          <w:rtl/>
        </w:rPr>
        <w:t xml:space="preserve"> </w:t>
      </w:r>
      <w:r w:rsidR="006F1049" w:rsidRPr="00A3536C">
        <w:rPr>
          <w:rFonts w:hint="cs"/>
          <w:rtl/>
        </w:rPr>
        <w:t>ک</w:t>
      </w:r>
      <w:r w:rsidRPr="00A3536C">
        <w:rPr>
          <w:rFonts w:hint="cs"/>
          <w:rtl/>
        </w:rPr>
        <w:t>ار و بارش را جمع و جور</w:t>
      </w:r>
      <w:r w:rsidR="0028485C" w:rsidRPr="00A3536C">
        <w:rPr>
          <w:rFonts w:hint="cs"/>
          <w:rtl/>
        </w:rPr>
        <w:t xml:space="preserve"> می‌</w:t>
      </w:r>
      <w:r w:rsidRPr="00A3536C">
        <w:rPr>
          <w:rFonts w:hint="cs"/>
          <w:rtl/>
        </w:rPr>
        <w:t>نما</w:t>
      </w:r>
      <w:r w:rsidR="0028485C" w:rsidRPr="00A3536C">
        <w:rPr>
          <w:rFonts w:hint="cs"/>
          <w:rtl/>
        </w:rPr>
        <w:t>ی</w:t>
      </w:r>
      <w:r w:rsidRPr="00A3536C">
        <w:rPr>
          <w:rFonts w:hint="cs"/>
          <w:rtl/>
        </w:rPr>
        <w:t>د و توانگر</w:t>
      </w:r>
      <w:r w:rsidR="0028485C" w:rsidRPr="00A3536C">
        <w:rPr>
          <w:rFonts w:hint="cs"/>
          <w:rtl/>
        </w:rPr>
        <w:t>ی</w:t>
      </w:r>
      <w:r w:rsidRPr="00A3536C">
        <w:rPr>
          <w:rFonts w:hint="cs"/>
          <w:rtl/>
        </w:rPr>
        <w:t xml:space="preserve"> و استغنا</w:t>
      </w:r>
      <w:r w:rsidR="0028485C" w:rsidRPr="00A3536C">
        <w:rPr>
          <w:rFonts w:hint="cs"/>
          <w:rtl/>
        </w:rPr>
        <w:t>ی</w:t>
      </w:r>
      <w:r w:rsidRPr="00A3536C">
        <w:rPr>
          <w:rFonts w:hint="cs"/>
          <w:rtl/>
        </w:rPr>
        <w:t xml:space="preserve">ش را در دلش قرار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د و دن</w:t>
      </w:r>
      <w:r w:rsidR="0028485C" w:rsidRPr="00A3536C">
        <w:rPr>
          <w:rFonts w:hint="cs"/>
          <w:rtl/>
        </w:rPr>
        <w:t>ی</w:t>
      </w:r>
      <w:r w:rsidRPr="00A3536C">
        <w:rPr>
          <w:rFonts w:hint="cs"/>
          <w:rtl/>
        </w:rPr>
        <w:t>ا</w:t>
      </w:r>
      <w:r w:rsidR="007C6A2D" w:rsidRPr="00A3536C">
        <w:rPr>
          <w:rFonts w:hint="cs"/>
          <w:rtl/>
        </w:rPr>
        <w:t>،</w:t>
      </w:r>
      <w:r w:rsidR="004F180B" w:rsidRPr="00A3536C">
        <w:rPr>
          <w:rFonts w:hint="cs"/>
          <w:rtl/>
        </w:rPr>
        <w:t xml:space="preserve"> </w:t>
      </w:r>
      <w:r w:rsidRPr="00A3536C">
        <w:rPr>
          <w:rFonts w:hint="cs"/>
          <w:rtl/>
        </w:rPr>
        <w:t>خوار و مسخّر او</w:t>
      </w:r>
      <w:r w:rsidR="00A3536C">
        <w:rPr>
          <w:rFonts w:hint="cs"/>
          <w:rtl/>
        </w:rPr>
        <w:t xml:space="preserve"> </w:t>
      </w:r>
      <w:r w:rsidR="0028485C" w:rsidRPr="00A3536C">
        <w:rPr>
          <w:rFonts w:hint="cs"/>
          <w:rtl/>
        </w:rPr>
        <w:t>می‌</w:t>
      </w:r>
      <w:r w:rsidRPr="00A3536C">
        <w:rPr>
          <w:rFonts w:hint="cs"/>
          <w:rtl/>
        </w:rPr>
        <w:t>گردد</w:t>
      </w:r>
      <w:r w:rsidRPr="00A3536C">
        <w:rPr>
          <w:rFonts w:hint="eastAsia"/>
          <w:rtl/>
        </w:rPr>
        <w:t>»</w:t>
      </w:r>
      <w:r w:rsidR="0075782A" w:rsidRPr="00A3536C">
        <w:rPr>
          <w:rFonts w:hint="cs"/>
          <w:rtl/>
        </w:rPr>
        <w:t xml:space="preserve">. </w:t>
      </w:r>
    </w:p>
    <w:p w:rsidR="008F4B15" w:rsidRPr="00A3536C" w:rsidRDefault="008F4B15" w:rsidP="00A3536C">
      <w:pPr>
        <w:pStyle w:val="a4"/>
        <w:rPr>
          <w:rtl/>
        </w:rPr>
      </w:pPr>
      <w:r w:rsidRPr="00A3536C">
        <w:rPr>
          <w:rFonts w:hint="cs"/>
          <w:rtl/>
        </w:rPr>
        <w:t>عبدالله بن مسعود</w:t>
      </w:r>
      <w:r w:rsidR="000179BA" w:rsidRPr="000179BA">
        <w:rPr>
          <w:rFonts w:cs="CTraditional Arabic"/>
          <w:rtl/>
        </w:rPr>
        <w:t>س</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د</w:t>
      </w:r>
      <w:r w:rsidR="0075782A" w:rsidRPr="00A3536C">
        <w:rPr>
          <w:rFonts w:hint="cs"/>
          <w:rtl/>
        </w:rPr>
        <w:t xml:space="preserve">: </w:t>
      </w:r>
      <w:r w:rsidRPr="00A3536C">
        <w:rPr>
          <w:rFonts w:hint="cs"/>
          <w:rtl/>
        </w:rPr>
        <w:t>از پ</w:t>
      </w:r>
      <w:r w:rsidR="0028485C" w:rsidRPr="00A3536C">
        <w:rPr>
          <w:rFonts w:hint="cs"/>
          <w:rtl/>
        </w:rPr>
        <w:t>ی</w:t>
      </w:r>
      <w:r w:rsidRPr="00A3536C">
        <w:rPr>
          <w:rFonts w:hint="cs"/>
          <w:rtl/>
        </w:rPr>
        <w:t>امبرتان شن</w:t>
      </w:r>
      <w:r w:rsidR="0028485C" w:rsidRPr="00A3536C">
        <w:rPr>
          <w:rFonts w:hint="cs"/>
          <w:rtl/>
        </w:rPr>
        <w:t>ی</w:t>
      </w:r>
      <w:r w:rsidRPr="00A3536C">
        <w:rPr>
          <w:rFonts w:hint="cs"/>
          <w:rtl/>
        </w:rPr>
        <w:t xml:space="preserve">دم </w:t>
      </w:r>
      <w:r w:rsidR="006F1049" w:rsidRPr="00A3536C">
        <w:rPr>
          <w:rFonts w:hint="cs"/>
          <w:rtl/>
        </w:rPr>
        <w:t>ک</w:t>
      </w:r>
      <w:r w:rsidRPr="00A3536C">
        <w:rPr>
          <w:rFonts w:hint="cs"/>
          <w:rtl/>
        </w:rPr>
        <w:t>ه فرمود</w:t>
      </w:r>
      <w:r w:rsidR="0075782A" w:rsidRPr="00A3536C">
        <w:rPr>
          <w:rFonts w:hint="cs"/>
          <w:rtl/>
        </w:rPr>
        <w:t xml:space="preserve">: </w:t>
      </w:r>
      <w:r w:rsidRPr="00A3536C">
        <w:rPr>
          <w:rFonts w:hint="eastAsia"/>
          <w:rtl/>
        </w:rPr>
        <w:t>«</w:t>
      </w:r>
      <w:r w:rsidRPr="00A3536C">
        <w:rPr>
          <w:rFonts w:hint="cs"/>
          <w:rtl/>
        </w:rPr>
        <w:t>هر</w:t>
      </w:r>
      <w:r w:rsidR="006F1049" w:rsidRPr="00A3536C">
        <w:rPr>
          <w:rFonts w:hint="cs"/>
          <w:rtl/>
        </w:rPr>
        <w:t>ک</w:t>
      </w:r>
      <w:r w:rsidRPr="00A3536C">
        <w:rPr>
          <w:rFonts w:hint="cs"/>
          <w:rtl/>
        </w:rPr>
        <w:t>س</w:t>
      </w:r>
      <w:r w:rsidR="007C6A2D" w:rsidRPr="00A3536C">
        <w:rPr>
          <w:rFonts w:hint="cs"/>
          <w:rtl/>
        </w:rPr>
        <w:t>،</w:t>
      </w:r>
      <w:r w:rsidR="004F180B" w:rsidRPr="00A3536C">
        <w:rPr>
          <w:rFonts w:hint="cs"/>
          <w:rtl/>
        </w:rPr>
        <w:t xml:space="preserve"> </w:t>
      </w:r>
      <w:r w:rsidRPr="00A3536C">
        <w:rPr>
          <w:rFonts w:hint="cs"/>
          <w:rtl/>
        </w:rPr>
        <w:t>تمام</w:t>
      </w:r>
      <w:r w:rsidR="00105E79" w:rsidRPr="00A3536C">
        <w:rPr>
          <w:rFonts w:hint="cs"/>
          <w:rtl/>
        </w:rPr>
        <w:t xml:space="preserve"> غم‌ها </w:t>
      </w:r>
      <w:r w:rsidRPr="00A3536C">
        <w:rPr>
          <w:rFonts w:hint="cs"/>
          <w:rtl/>
        </w:rPr>
        <w:t xml:space="preserve">را </w:t>
      </w:r>
      <w:r w:rsidR="0028485C" w:rsidRPr="00A3536C">
        <w:rPr>
          <w:rFonts w:hint="cs"/>
          <w:rtl/>
        </w:rPr>
        <w:t>ی</w:t>
      </w:r>
      <w:r w:rsidR="006F1049" w:rsidRPr="00A3536C">
        <w:rPr>
          <w:rFonts w:hint="cs"/>
          <w:rtl/>
        </w:rPr>
        <w:t>ک</w:t>
      </w:r>
      <w:r w:rsidRPr="00A3536C">
        <w:rPr>
          <w:rFonts w:hint="cs"/>
          <w:rtl/>
        </w:rPr>
        <w:t xml:space="preserve"> غم </w:t>
      </w:r>
      <w:r w:rsidR="006F1049" w:rsidRPr="00A3536C">
        <w:rPr>
          <w:rFonts w:hint="cs"/>
          <w:rtl/>
        </w:rPr>
        <w:t>ک</w:t>
      </w:r>
      <w:r w:rsidRPr="00A3536C">
        <w:rPr>
          <w:rFonts w:hint="cs"/>
          <w:rtl/>
        </w:rPr>
        <w:t>ند و فقط به ف</w:t>
      </w:r>
      <w:r w:rsidR="006F1049" w:rsidRPr="00A3536C">
        <w:rPr>
          <w:rFonts w:hint="cs"/>
          <w:rtl/>
        </w:rPr>
        <w:t>ک</w:t>
      </w:r>
      <w:r w:rsidRPr="00A3536C">
        <w:rPr>
          <w:rFonts w:hint="cs"/>
          <w:rtl/>
        </w:rPr>
        <w:t>ر و غم آخرت خود باشد</w:t>
      </w:r>
      <w:r w:rsidR="007C6A2D" w:rsidRPr="00A3536C">
        <w:rPr>
          <w:rFonts w:hint="cs"/>
          <w:rtl/>
        </w:rPr>
        <w:t>،</w:t>
      </w:r>
      <w:r w:rsidR="004F180B" w:rsidRPr="00A3536C">
        <w:rPr>
          <w:rFonts w:hint="cs"/>
          <w:rtl/>
        </w:rPr>
        <w:t xml:space="preserve"> </w:t>
      </w:r>
      <w:r w:rsidRPr="00A3536C">
        <w:rPr>
          <w:rFonts w:hint="cs"/>
          <w:rtl/>
        </w:rPr>
        <w:t>خداوند</w:t>
      </w:r>
      <w:r w:rsidR="007C6A2D" w:rsidRPr="00A3536C">
        <w:rPr>
          <w:rFonts w:hint="cs"/>
          <w:rtl/>
        </w:rPr>
        <w:t>،</w:t>
      </w:r>
      <w:r w:rsidR="004F180B" w:rsidRPr="00A3536C">
        <w:rPr>
          <w:rFonts w:hint="cs"/>
          <w:rtl/>
        </w:rPr>
        <w:t xml:space="preserve"> </w:t>
      </w:r>
      <w:r w:rsidRPr="00A3536C">
        <w:rPr>
          <w:rFonts w:hint="cs"/>
          <w:rtl/>
        </w:rPr>
        <w:t>او را از غم و ناراحت</w:t>
      </w:r>
      <w:r w:rsidR="0028485C" w:rsidRPr="00A3536C">
        <w:rPr>
          <w:rFonts w:hint="cs"/>
          <w:rtl/>
        </w:rPr>
        <w:t>ی</w:t>
      </w:r>
      <w:r w:rsidRPr="00A3536C">
        <w:rPr>
          <w:rFonts w:hint="cs"/>
          <w:rtl/>
        </w:rPr>
        <w:t xml:space="preserve"> دن</w:t>
      </w:r>
      <w:r w:rsidR="0028485C" w:rsidRPr="00A3536C">
        <w:rPr>
          <w:rFonts w:hint="cs"/>
          <w:rtl/>
        </w:rPr>
        <w:t>ی</w:t>
      </w:r>
      <w:r w:rsidRPr="00A3536C">
        <w:rPr>
          <w:rFonts w:hint="cs"/>
          <w:rtl/>
        </w:rPr>
        <w:t xml:space="preserve">ا </w:t>
      </w:r>
      <w:r w:rsidR="006F1049" w:rsidRPr="00A3536C">
        <w:rPr>
          <w:rFonts w:hint="cs"/>
          <w:rtl/>
        </w:rPr>
        <w:t>ک</w:t>
      </w:r>
      <w:r w:rsidRPr="00A3536C">
        <w:rPr>
          <w:rFonts w:hint="cs"/>
          <w:rtl/>
        </w:rPr>
        <w:t>فا</w:t>
      </w:r>
      <w:r w:rsidR="0028485C" w:rsidRPr="00A3536C">
        <w:rPr>
          <w:rFonts w:hint="cs"/>
          <w:rtl/>
        </w:rPr>
        <w:t>ی</w:t>
      </w:r>
      <w:r w:rsidRPr="00A3536C">
        <w:rPr>
          <w:rFonts w:hint="cs"/>
          <w:rtl/>
        </w:rPr>
        <w:t xml:space="preserve">ت </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د و هر</w:t>
      </w:r>
      <w:r w:rsidR="006F1049" w:rsidRPr="00A3536C">
        <w:rPr>
          <w:rFonts w:hint="cs"/>
          <w:rtl/>
        </w:rPr>
        <w:t>ک</w:t>
      </w:r>
      <w:r w:rsidRPr="00A3536C">
        <w:rPr>
          <w:rFonts w:hint="cs"/>
          <w:rtl/>
        </w:rPr>
        <w:t>س</w:t>
      </w:r>
      <w:r w:rsidR="007C6A2D" w:rsidRPr="00A3536C">
        <w:rPr>
          <w:rFonts w:hint="cs"/>
          <w:rtl/>
        </w:rPr>
        <w:t>،</w:t>
      </w:r>
      <w:r w:rsidR="004F180B" w:rsidRPr="00A3536C">
        <w:rPr>
          <w:rFonts w:hint="cs"/>
          <w:rtl/>
        </w:rPr>
        <w:t xml:space="preserve"> </w:t>
      </w:r>
      <w:r w:rsidRPr="00A3536C">
        <w:rPr>
          <w:rFonts w:hint="cs"/>
          <w:rtl/>
        </w:rPr>
        <w:t>در مورد احوال و اوضاع دن</w:t>
      </w:r>
      <w:r w:rsidR="0028485C" w:rsidRPr="00A3536C">
        <w:rPr>
          <w:rFonts w:hint="cs"/>
          <w:rtl/>
        </w:rPr>
        <w:t>ی</w:t>
      </w:r>
      <w:r w:rsidRPr="00A3536C">
        <w:rPr>
          <w:rFonts w:hint="cs"/>
          <w:rtl/>
        </w:rPr>
        <w:t>ا غم بخورد</w:t>
      </w:r>
      <w:r w:rsidR="007C6A2D" w:rsidRPr="00A3536C">
        <w:rPr>
          <w:rFonts w:hint="cs"/>
          <w:rtl/>
        </w:rPr>
        <w:t>،</w:t>
      </w:r>
      <w:r w:rsidR="004F180B" w:rsidRPr="00A3536C">
        <w:rPr>
          <w:rFonts w:hint="cs"/>
          <w:rtl/>
        </w:rPr>
        <w:t xml:space="preserve"> </w:t>
      </w:r>
      <w:r w:rsidRPr="00A3536C">
        <w:rPr>
          <w:rFonts w:hint="cs"/>
          <w:rtl/>
        </w:rPr>
        <w:t>خداوند</w:t>
      </w:r>
      <w:r w:rsidR="007C6A2D" w:rsidRPr="00A3536C">
        <w:rPr>
          <w:rFonts w:hint="cs"/>
          <w:rtl/>
        </w:rPr>
        <w:t>،</w:t>
      </w:r>
      <w:r w:rsidR="004F180B" w:rsidRPr="00A3536C">
        <w:rPr>
          <w:rFonts w:hint="cs"/>
          <w:rtl/>
        </w:rPr>
        <w:t xml:space="preserve"> </w:t>
      </w:r>
      <w:r w:rsidRPr="00A3536C">
        <w:rPr>
          <w:rFonts w:hint="cs"/>
          <w:rtl/>
        </w:rPr>
        <w:t>توجه ن</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 xml:space="preserve">د </w:t>
      </w:r>
      <w:r w:rsidR="006F1049" w:rsidRPr="00A3536C">
        <w:rPr>
          <w:rFonts w:hint="cs"/>
          <w:rtl/>
        </w:rPr>
        <w:t>ک</w:t>
      </w:r>
      <w:r w:rsidRPr="00A3536C">
        <w:rPr>
          <w:rFonts w:hint="cs"/>
          <w:rtl/>
        </w:rPr>
        <w:t>ه چن</w:t>
      </w:r>
      <w:r w:rsidR="0028485C" w:rsidRPr="00A3536C">
        <w:rPr>
          <w:rFonts w:hint="cs"/>
          <w:rtl/>
        </w:rPr>
        <w:t>ی</w:t>
      </w:r>
      <w:r w:rsidRPr="00A3536C">
        <w:rPr>
          <w:rFonts w:hint="cs"/>
          <w:rtl/>
        </w:rPr>
        <w:t>ن فرد</w:t>
      </w:r>
      <w:r w:rsidR="0028485C" w:rsidRPr="00A3536C">
        <w:rPr>
          <w:rFonts w:hint="cs"/>
          <w:rtl/>
        </w:rPr>
        <w:t>ی</w:t>
      </w:r>
      <w:r w:rsidRPr="00A3536C">
        <w:rPr>
          <w:rFonts w:hint="cs"/>
          <w:rtl/>
        </w:rPr>
        <w:t xml:space="preserve"> در </w:t>
      </w:r>
      <w:r w:rsidR="006F1049" w:rsidRPr="00A3536C">
        <w:rPr>
          <w:rFonts w:hint="cs"/>
          <w:rtl/>
        </w:rPr>
        <w:t>ک</w:t>
      </w:r>
      <w:r w:rsidRPr="00A3536C">
        <w:rPr>
          <w:rFonts w:hint="cs"/>
          <w:rtl/>
        </w:rPr>
        <w:t>دام واد</w:t>
      </w:r>
      <w:r w:rsidR="0028485C" w:rsidRPr="00A3536C">
        <w:rPr>
          <w:rFonts w:hint="cs"/>
          <w:rtl/>
        </w:rPr>
        <w:t>ی</w:t>
      </w:r>
      <w:r w:rsidRPr="00A3536C">
        <w:rPr>
          <w:rFonts w:hint="cs"/>
          <w:rtl/>
        </w:rPr>
        <w:t xml:space="preserve"> دن</w:t>
      </w:r>
      <w:r w:rsidR="0028485C" w:rsidRPr="00A3536C">
        <w:rPr>
          <w:rFonts w:hint="cs"/>
          <w:rtl/>
        </w:rPr>
        <w:t>ی</w:t>
      </w:r>
      <w:r w:rsidRPr="00A3536C">
        <w:rPr>
          <w:rFonts w:hint="cs"/>
          <w:rtl/>
        </w:rPr>
        <w:t>ا به هلا</w:t>
      </w:r>
      <w:r w:rsidR="006F1049" w:rsidRPr="00A3536C">
        <w:rPr>
          <w:rFonts w:hint="cs"/>
          <w:rtl/>
        </w:rPr>
        <w:t>ک</w:t>
      </w:r>
      <w:r w:rsidRPr="00A3536C">
        <w:rPr>
          <w:rFonts w:hint="cs"/>
          <w:rtl/>
        </w:rPr>
        <w:t xml:space="preserve">ت </w:t>
      </w:r>
      <w:r w:rsidR="0023454D" w:rsidRPr="00A3536C">
        <w:rPr>
          <w:rFonts w:hint="cs"/>
          <w:rtl/>
        </w:rPr>
        <w:t>م</w:t>
      </w:r>
      <w:r w:rsidR="0028485C" w:rsidRPr="00A3536C">
        <w:rPr>
          <w:rFonts w:hint="cs"/>
          <w:rtl/>
        </w:rPr>
        <w:t>ی</w:t>
      </w:r>
      <w:r w:rsidR="0023454D" w:rsidRPr="00A3536C">
        <w:rPr>
          <w:rFonts w:hint="cs"/>
          <w:rtl/>
        </w:rPr>
        <w:t>‌رس</w:t>
      </w:r>
      <w:r w:rsidRPr="00A3536C">
        <w:rPr>
          <w:rFonts w:hint="cs"/>
          <w:rtl/>
        </w:rPr>
        <w:t>د</w:t>
      </w:r>
      <w:r w:rsidRPr="00A3536C">
        <w:rPr>
          <w:rFonts w:hint="eastAsia"/>
          <w:rtl/>
        </w:rPr>
        <w:t>»</w:t>
      </w:r>
      <w:r w:rsidR="0075782A" w:rsidRPr="00A3536C">
        <w:rPr>
          <w:rFonts w:hint="cs"/>
          <w:rtl/>
        </w:rPr>
        <w:t xml:space="preserve">. </w:t>
      </w:r>
    </w:p>
    <w:p w:rsidR="00A3536C" w:rsidRDefault="008F4B15" w:rsidP="00A3536C">
      <w:pPr>
        <w:pStyle w:val="a4"/>
        <w:rPr>
          <w:rtl/>
        </w:rPr>
      </w:pPr>
      <w:r w:rsidRPr="00A3536C">
        <w:rPr>
          <w:rFonts w:hint="cs"/>
          <w:rtl/>
        </w:rPr>
        <w:lastRenderedPageBreak/>
        <w:t>نو</w:t>
      </w:r>
      <w:r w:rsidR="0028485C" w:rsidRPr="00A3536C">
        <w:rPr>
          <w:rFonts w:hint="cs"/>
          <w:rtl/>
        </w:rPr>
        <w:t>ی</w:t>
      </w:r>
      <w:r w:rsidRPr="00A3536C">
        <w:rPr>
          <w:rFonts w:hint="cs"/>
          <w:rtl/>
        </w:rPr>
        <w:t>سنده معروف به «ببغاء</w:t>
      </w:r>
      <w:r w:rsidR="0075782A" w:rsidRPr="00A3536C">
        <w:rPr>
          <w:rFonts w:hint="cs"/>
          <w:rtl/>
        </w:rPr>
        <w:t xml:space="preserve">: </w:t>
      </w:r>
      <w:r w:rsidRPr="00A3536C">
        <w:rPr>
          <w:rFonts w:hint="cs"/>
          <w:rtl/>
        </w:rPr>
        <w:t xml:space="preserve">طوطی»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د</w:t>
      </w:r>
      <w:r w:rsidR="0075782A" w:rsidRPr="00A3536C">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A3536C" w:rsidRPr="00525B3A" w:rsidTr="001B2E1F">
        <w:trPr>
          <w:jc w:val="center"/>
        </w:trPr>
        <w:tc>
          <w:tcPr>
            <w:tcW w:w="3145" w:type="dxa"/>
            <w:shd w:val="clear" w:color="auto" w:fill="auto"/>
          </w:tcPr>
          <w:p w:rsidR="00A3536C" w:rsidRPr="00A3536C" w:rsidRDefault="00A3536C" w:rsidP="00A3536C">
            <w:pPr>
              <w:pStyle w:val="a5"/>
              <w:ind w:firstLine="0"/>
              <w:jc w:val="lowKashida"/>
              <w:rPr>
                <w:sz w:val="2"/>
                <w:szCs w:val="2"/>
                <w:rtl/>
              </w:rPr>
            </w:pPr>
            <w:r w:rsidRPr="00A3536C">
              <w:rPr>
                <w:rtl/>
              </w:rPr>
              <w:t>تنكـب مــذهب الهمـــج</w:t>
            </w:r>
            <w:r>
              <w:rPr>
                <w:rFonts w:hint="cs"/>
                <w:rtl/>
              </w:rPr>
              <w:br/>
            </w:r>
          </w:p>
        </w:tc>
        <w:tc>
          <w:tcPr>
            <w:tcW w:w="709" w:type="dxa"/>
            <w:shd w:val="clear" w:color="auto" w:fill="auto"/>
          </w:tcPr>
          <w:p w:rsidR="00A3536C" w:rsidRPr="00A3536C" w:rsidRDefault="00A3536C" w:rsidP="00A3536C">
            <w:pPr>
              <w:pStyle w:val="a5"/>
              <w:jc w:val="lowKashida"/>
              <w:rPr>
                <w:rtl/>
              </w:rPr>
            </w:pPr>
          </w:p>
        </w:tc>
        <w:tc>
          <w:tcPr>
            <w:tcW w:w="3287" w:type="dxa"/>
            <w:shd w:val="clear" w:color="auto" w:fill="auto"/>
          </w:tcPr>
          <w:p w:rsidR="00A3536C" w:rsidRPr="00A3536C" w:rsidRDefault="00A3536C" w:rsidP="00A3536C">
            <w:pPr>
              <w:pStyle w:val="a5"/>
              <w:ind w:firstLine="0"/>
              <w:jc w:val="lowKashida"/>
              <w:rPr>
                <w:sz w:val="2"/>
                <w:szCs w:val="2"/>
                <w:rtl/>
              </w:rPr>
            </w:pPr>
            <w:r w:rsidRPr="00A3536C">
              <w:rPr>
                <w:rtl/>
              </w:rPr>
              <w:t>وعــذ بالصبـر تبتهــج</w:t>
            </w:r>
            <w:r>
              <w:rPr>
                <w:rFonts w:hint="cs"/>
                <w:rtl/>
              </w:rPr>
              <w:br/>
            </w:r>
          </w:p>
        </w:tc>
      </w:tr>
    </w:tbl>
    <w:p w:rsidR="008F4B15" w:rsidRDefault="0075782A" w:rsidP="00A3536C">
      <w:pPr>
        <w:pStyle w:val="a4"/>
        <w:rPr>
          <w:rtl/>
        </w:rPr>
      </w:pPr>
      <w:r>
        <w:rPr>
          <w:rFonts w:hint="cs"/>
          <w:rtl/>
        </w:rPr>
        <w:t xml:space="preserve"> </w:t>
      </w:r>
      <w:r w:rsidR="008F4B15" w:rsidRPr="00A3536C">
        <w:rPr>
          <w:rFonts w:hint="cs"/>
          <w:rtl/>
        </w:rPr>
        <w:t>«از ش</w:t>
      </w:r>
      <w:r w:rsidR="0028485C" w:rsidRPr="00A3536C">
        <w:rPr>
          <w:rFonts w:hint="cs"/>
          <w:rtl/>
        </w:rPr>
        <w:t>ی</w:t>
      </w:r>
      <w:r w:rsidR="008F4B15" w:rsidRPr="00A3536C">
        <w:rPr>
          <w:rFonts w:hint="cs"/>
          <w:rtl/>
        </w:rPr>
        <w:t>وه انسان</w:t>
      </w:r>
      <w:r w:rsidR="00A3536C">
        <w:rPr>
          <w:rFonts w:hint="eastAsia"/>
          <w:rtl/>
        </w:rPr>
        <w:t>‌</w:t>
      </w:r>
      <w:r w:rsidR="008F4B15" w:rsidRPr="00A3536C">
        <w:rPr>
          <w:rFonts w:hint="cs"/>
          <w:rtl/>
        </w:rPr>
        <w:t>ها</w:t>
      </w:r>
      <w:r w:rsidR="0028485C" w:rsidRPr="00A3536C">
        <w:rPr>
          <w:rFonts w:hint="cs"/>
          <w:rtl/>
        </w:rPr>
        <w:t>ی</w:t>
      </w:r>
      <w:r w:rsidR="008F4B15" w:rsidRPr="00A3536C">
        <w:rPr>
          <w:rFonts w:hint="cs"/>
          <w:rtl/>
        </w:rPr>
        <w:t xml:space="preserve"> نادان و آزمند بپره</w:t>
      </w:r>
      <w:r w:rsidR="0028485C" w:rsidRPr="00A3536C">
        <w:rPr>
          <w:rFonts w:hint="cs"/>
          <w:rtl/>
        </w:rPr>
        <w:t>ی</w:t>
      </w:r>
      <w:r w:rsidR="008F4B15" w:rsidRPr="00A3536C">
        <w:rPr>
          <w:rFonts w:hint="cs"/>
          <w:rtl/>
        </w:rPr>
        <w:t>ز و به صبر و ش</w:t>
      </w:r>
      <w:r w:rsidR="006F1049" w:rsidRPr="00A3536C">
        <w:rPr>
          <w:rFonts w:hint="cs"/>
          <w:rtl/>
        </w:rPr>
        <w:t>ک</w:t>
      </w:r>
      <w:r w:rsidR="0028485C" w:rsidRPr="00A3536C">
        <w:rPr>
          <w:rFonts w:hint="cs"/>
          <w:rtl/>
        </w:rPr>
        <w:t>ی</w:t>
      </w:r>
      <w:r w:rsidR="008F4B15" w:rsidRPr="00A3536C">
        <w:rPr>
          <w:rFonts w:hint="cs"/>
          <w:rtl/>
        </w:rPr>
        <w:t>با</w:t>
      </w:r>
      <w:r w:rsidR="0028485C" w:rsidRPr="00A3536C">
        <w:rPr>
          <w:rFonts w:hint="cs"/>
          <w:rtl/>
        </w:rPr>
        <w:t>یی</w:t>
      </w:r>
      <w:r w:rsidR="008F4B15" w:rsidRPr="00A3536C">
        <w:rPr>
          <w:rFonts w:hint="cs"/>
          <w:rtl/>
        </w:rPr>
        <w:t xml:space="preserve"> پناه ببر؛ آنگاه شادمان و سر حال خواه</w:t>
      </w:r>
      <w:r w:rsidR="0028485C" w:rsidRPr="00A3536C">
        <w:rPr>
          <w:rFonts w:hint="cs"/>
          <w:rtl/>
        </w:rPr>
        <w:t>ی</w:t>
      </w:r>
      <w:r w:rsidR="008F4B15" w:rsidRPr="00A3536C">
        <w:rPr>
          <w:rFonts w:hint="cs"/>
          <w:rtl/>
        </w:rPr>
        <w:t xml:space="preserve"> شد»</w:t>
      </w:r>
      <w:r w:rsidRPr="00A3536C">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A3536C" w:rsidRPr="00525B3A" w:rsidTr="001B2E1F">
        <w:trPr>
          <w:jc w:val="center"/>
        </w:trPr>
        <w:tc>
          <w:tcPr>
            <w:tcW w:w="3145" w:type="dxa"/>
            <w:shd w:val="clear" w:color="auto" w:fill="auto"/>
          </w:tcPr>
          <w:p w:rsidR="00A3536C" w:rsidRPr="00A3536C" w:rsidRDefault="00A3536C" w:rsidP="00A3536C">
            <w:pPr>
              <w:pStyle w:val="a5"/>
              <w:ind w:firstLine="0"/>
              <w:jc w:val="lowKashida"/>
              <w:rPr>
                <w:sz w:val="2"/>
                <w:szCs w:val="2"/>
                <w:rtl/>
              </w:rPr>
            </w:pPr>
            <w:r w:rsidRPr="006A5B07">
              <w:rPr>
                <w:rtl/>
              </w:rPr>
              <w:t>فـــإن مـظـلـم الأيــــا</w:t>
            </w:r>
            <w:r>
              <w:rPr>
                <w:rFonts w:hint="cs"/>
                <w:rtl/>
              </w:rPr>
              <w:br/>
            </w:r>
          </w:p>
        </w:tc>
        <w:tc>
          <w:tcPr>
            <w:tcW w:w="709" w:type="dxa"/>
            <w:shd w:val="clear" w:color="auto" w:fill="auto"/>
          </w:tcPr>
          <w:p w:rsidR="00A3536C" w:rsidRPr="00525B3A" w:rsidRDefault="00A3536C" w:rsidP="00A3536C">
            <w:pPr>
              <w:pStyle w:val="a5"/>
              <w:jc w:val="lowKashida"/>
              <w:rPr>
                <w:rtl/>
              </w:rPr>
            </w:pPr>
          </w:p>
        </w:tc>
        <w:tc>
          <w:tcPr>
            <w:tcW w:w="3287" w:type="dxa"/>
            <w:shd w:val="clear" w:color="auto" w:fill="auto"/>
          </w:tcPr>
          <w:p w:rsidR="00A3536C" w:rsidRPr="00A3536C" w:rsidRDefault="00A3536C" w:rsidP="00A3536C">
            <w:pPr>
              <w:pStyle w:val="a5"/>
              <w:ind w:firstLine="0"/>
              <w:jc w:val="lowKashida"/>
              <w:rPr>
                <w:sz w:val="2"/>
                <w:szCs w:val="2"/>
                <w:rtl/>
              </w:rPr>
            </w:pPr>
            <w:r w:rsidRPr="006A5B07">
              <w:rPr>
                <w:rtl/>
              </w:rPr>
              <w:t>م محجــوج بـلا حـجج</w:t>
            </w:r>
            <w:r>
              <w:rPr>
                <w:rFonts w:hint="cs"/>
                <w:rtl/>
              </w:rPr>
              <w:br/>
            </w:r>
          </w:p>
        </w:tc>
      </w:tr>
    </w:tbl>
    <w:p w:rsidR="008F4B15" w:rsidRDefault="008F4B15" w:rsidP="00A3536C">
      <w:pPr>
        <w:pStyle w:val="a4"/>
        <w:rPr>
          <w:rtl/>
        </w:rPr>
      </w:pPr>
      <w:r w:rsidRPr="00A3536C">
        <w:rPr>
          <w:rFonts w:hint="cs"/>
          <w:rtl/>
        </w:rPr>
        <w:t>«</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 xml:space="preserve">ه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هد حقش را از دن</w:t>
      </w:r>
      <w:r w:rsidR="0028485C" w:rsidRPr="00A3536C">
        <w:rPr>
          <w:rFonts w:hint="cs"/>
          <w:rtl/>
        </w:rPr>
        <w:t>ی</w:t>
      </w:r>
      <w:r w:rsidRPr="00A3536C">
        <w:rPr>
          <w:rFonts w:hint="cs"/>
          <w:rtl/>
        </w:rPr>
        <w:t>ا بگ</w:t>
      </w:r>
      <w:r w:rsidR="0028485C" w:rsidRPr="00A3536C">
        <w:rPr>
          <w:rFonts w:hint="cs"/>
          <w:rtl/>
        </w:rPr>
        <w:t>ی</w:t>
      </w:r>
      <w:r w:rsidRPr="00A3536C">
        <w:rPr>
          <w:rFonts w:hint="cs"/>
          <w:rtl/>
        </w:rPr>
        <w:t>رد</w:t>
      </w:r>
      <w:r w:rsidR="007C6A2D" w:rsidRPr="00A3536C">
        <w:rPr>
          <w:rFonts w:hint="cs"/>
          <w:rtl/>
        </w:rPr>
        <w:t>،</w:t>
      </w:r>
      <w:r w:rsidR="004F180B" w:rsidRPr="00A3536C">
        <w:rPr>
          <w:rFonts w:hint="cs"/>
          <w:rtl/>
        </w:rPr>
        <w:t xml:space="preserve"> </w:t>
      </w:r>
      <w:r w:rsidRPr="00A3536C">
        <w:rPr>
          <w:rFonts w:hint="cs"/>
          <w:rtl/>
        </w:rPr>
        <w:t>بدون دل</w:t>
      </w:r>
      <w:r w:rsidR="0028485C" w:rsidRPr="00A3536C">
        <w:rPr>
          <w:rFonts w:hint="cs"/>
          <w:rtl/>
        </w:rPr>
        <w:t>ی</w:t>
      </w:r>
      <w:r w:rsidRPr="00A3536C">
        <w:rPr>
          <w:rFonts w:hint="cs"/>
          <w:rtl/>
        </w:rPr>
        <w:t>ل ش</w:t>
      </w:r>
      <w:r w:rsidR="006F1049" w:rsidRPr="00A3536C">
        <w:rPr>
          <w:rFonts w:hint="cs"/>
          <w:rtl/>
        </w:rPr>
        <w:t>ک</w:t>
      </w:r>
      <w:r w:rsidRPr="00A3536C">
        <w:rPr>
          <w:rFonts w:hint="cs"/>
          <w:rtl/>
        </w:rPr>
        <w:t>ست خورده است»</w:t>
      </w:r>
      <w:r w:rsidR="0075782A" w:rsidRPr="00A3536C">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A3536C" w:rsidRPr="00525B3A" w:rsidTr="001B2E1F">
        <w:trPr>
          <w:jc w:val="center"/>
        </w:trPr>
        <w:tc>
          <w:tcPr>
            <w:tcW w:w="3145" w:type="dxa"/>
            <w:shd w:val="clear" w:color="auto" w:fill="auto"/>
          </w:tcPr>
          <w:p w:rsidR="00A3536C" w:rsidRPr="00A3536C" w:rsidRDefault="00A3536C" w:rsidP="00A3536C">
            <w:pPr>
              <w:pStyle w:val="a5"/>
              <w:ind w:firstLine="0"/>
              <w:jc w:val="lowKashida"/>
              <w:rPr>
                <w:sz w:val="2"/>
                <w:szCs w:val="2"/>
                <w:rtl/>
              </w:rPr>
            </w:pPr>
            <w:r w:rsidRPr="006A5B07">
              <w:rPr>
                <w:rtl/>
              </w:rPr>
              <w:t>تسامحنا بلا شكر</w:t>
            </w:r>
            <w:r>
              <w:rPr>
                <w:rFonts w:hint="cs"/>
                <w:rtl/>
              </w:rPr>
              <w:br/>
            </w:r>
          </w:p>
        </w:tc>
        <w:tc>
          <w:tcPr>
            <w:tcW w:w="709" w:type="dxa"/>
            <w:shd w:val="clear" w:color="auto" w:fill="auto"/>
          </w:tcPr>
          <w:p w:rsidR="00A3536C" w:rsidRPr="00525B3A" w:rsidRDefault="00A3536C" w:rsidP="00A3536C">
            <w:pPr>
              <w:pStyle w:val="a5"/>
              <w:jc w:val="lowKashida"/>
              <w:rPr>
                <w:rtl/>
              </w:rPr>
            </w:pPr>
          </w:p>
        </w:tc>
        <w:tc>
          <w:tcPr>
            <w:tcW w:w="3287" w:type="dxa"/>
            <w:shd w:val="clear" w:color="auto" w:fill="auto"/>
          </w:tcPr>
          <w:p w:rsidR="00A3536C" w:rsidRPr="00A3536C" w:rsidRDefault="00A3536C" w:rsidP="00A3536C">
            <w:pPr>
              <w:pStyle w:val="a5"/>
              <w:ind w:firstLine="0"/>
              <w:jc w:val="lowKashida"/>
              <w:rPr>
                <w:sz w:val="2"/>
                <w:szCs w:val="2"/>
                <w:rtl/>
              </w:rPr>
            </w:pPr>
            <w:r w:rsidRPr="006A5B07">
              <w:rPr>
                <w:rtl/>
              </w:rPr>
              <w:t>وتمنعنا بلا حرج</w:t>
            </w:r>
            <w:r>
              <w:rPr>
                <w:rFonts w:hint="cs"/>
                <w:rtl/>
              </w:rPr>
              <w:br/>
            </w:r>
          </w:p>
        </w:tc>
      </w:tr>
    </w:tbl>
    <w:p w:rsidR="008F4B15" w:rsidRDefault="008F4B15" w:rsidP="00A3536C">
      <w:pPr>
        <w:pStyle w:val="a4"/>
        <w:rPr>
          <w:rtl/>
        </w:rPr>
      </w:pPr>
      <w:r w:rsidRPr="00A3536C">
        <w:rPr>
          <w:rFonts w:hint="cs"/>
          <w:rtl/>
        </w:rPr>
        <w:t>«ب</w:t>
      </w:r>
      <w:r w:rsidR="0028485C" w:rsidRPr="00A3536C">
        <w:rPr>
          <w:rFonts w:hint="cs"/>
          <w:rtl/>
        </w:rPr>
        <w:t>ی</w:t>
      </w:r>
      <w:r w:rsidR="00A3536C">
        <w:rPr>
          <w:rFonts w:hint="eastAsia"/>
          <w:rtl/>
        </w:rPr>
        <w:t>‌</w:t>
      </w:r>
      <w:r w:rsidRPr="00A3536C">
        <w:rPr>
          <w:rFonts w:hint="cs"/>
          <w:rtl/>
        </w:rPr>
        <w:t>آن</w:t>
      </w:r>
      <w:r w:rsidR="006F1049" w:rsidRPr="00A3536C">
        <w:rPr>
          <w:rFonts w:hint="cs"/>
          <w:rtl/>
        </w:rPr>
        <w:t>ک</w:t>
      </w:r>
      <w:r w:rsidRPr="00A3536C">
        <w:rPr>
          <w:rFonts w:hint="cs"/>
          <w:rtl/>
        </w:rPr>
        <w:t>ه ش</w:t>
      </w:r>
      <w:r w:rsidR="006F1049" w:rsidRPr="00A3536C">
        <w:rPr>
          <w:rFonts w:hint="cs"/>
          <w:rtl/>
        </w:rPr>
        <w:t>ک</w:t>
      </w:r>
      <w:r w:rsidRPr="00A3536C">
        <w:rPr>
          <w:rFonts w:hint="cs"/>
          <w:rtl/>
        </w:rPr>
        <w:t>ر بگزار</w:t>
      </w:r>
      <w:r w:rsidR="0028485C" w:rsidRPr="00A3536C">
        <w:rPr>
          <w:rFonts w:hint="cs"/>
          <w:rtl/>
        </w:rPr>
        <w:t>ی</w:t>
      </w:r>
      <w:r w:rsidRPr="00A3536C">
        <w:rPr>
          <w:rFonts w:hint="cs"/>
          <w:rtl/>
        </w:rPr>
        <w:t>م</w:t>
      </w:r>
      <w:r w:rsidR="007C6A2D" w:rsidRPr="00A3536C">
        <w:rPr>
          <w:rFonts w:hint="cs"/>
          <w:rtl/>
        </w:rPr>
        <w:t>،</w:t>
      </w:r>
      <w:r w:rsidR="004F180B" w:rsidRPr="00A3536C">
        <w:rPr>
          <w:rFonts w:hint="cs"/>
          <w:rtl/>
        </w:rPr>
        <w:t xml:space="preserve"> </w:t>
      </w:r>
      <w:r w:rsidRPr="00A3536C">
        <w:rPr>
          <w:rFonts w:hint="cs"/>
          <w:rtl/>
        </w:rPr>
        <w:t xml:space="preserve">از ما عفو و گذشت </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د و ب</w:t>
      </w:r>
      <w:r w:rsidR="0028485C" w:rsidRPr="00A3536C">
        <w:rPr>
          <w:rFonts w:hint="cs"/>
          <w:rtl/>
        </w:rPr>
        <w:t>ی</w:t>
      </w:r>
      <w:r w:rsidR="00A3536C">
        <w:rPr>
          <w:rFonts w:hint="eastAsia"/>
          <w:rtl/>
        </w:rPr>
        <w:t>‌</w:t>
      </w:r>
      <w:r w:rsidRPr="00A3536C">
        <w:rPr>
          <w:rFonts w:hint="cs"/>
          <w:rtl/>
        </w:rPr>
        <w:t>ه</w:t>
      </w:r>
      <w:r w:rsidR="0028485C" w:rsidRPr="00A3536C">
        <w:rPr>
          <w:rFonts w:hint="cs"/>
          <w:rtl/>
        </w:rPr>
        <w:t>ی</w:t>
      </w:r>
      <w:r w:rsidRPr="00A3536C">
        <w:rPr>
          <w:rFonts w:hint="cs"/>
          <w:rtl/>
        </w:rPr>
        <w:t>چ مش</w:t>
      </w:r>
      <w:r w:rsidR="006F1049" w:rsidRPr="00A3536C">
        <w:rPr>
          <w:rFonts w:hint="cs"/>
          <w:rtl/>
        </w:rPr>
        <w:t>ک</w:t>
      </w:r>
      <w:r w:rsidRPr="00A3536C">
        <w:rPr>
          <w:rFonts w:hint="cs"/>
          <w:rtl/>
        </w:rPr>
        <w:t>ل</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ما را حفاظت</w:t>
      </w:r>
      <w:r w:rsidR="0028485C" w:rsidRPr="00A3536C">
        <w:rPr>
          <w:rFonts w:hint="cs"/>
          <w:rtl/>
        </w:rPr>
        <w:t xml:space="preserve"> می‌</w:t>
      </w:r>
      <w:r w:rsidRPr="00A3536C">
        <w:rPr>
          <w:rFonts w:hint="cs"/>
          <w:rtl/>
        </w:rPr>
        <w:t>نما</w:t>
      </w:r>
      <w:r w:rsidR="0028485C" w:rsidRPr="00A3536C">
        <w:rPr>
          <w:rFonts w:hint="cs"/>
          <w:rtl/>
        </w:rPr>
        <w:t>ی</w:t>
      </w:r>
      <w:r w:rsidRPr="00A3536C">
        <w:rPr>
          <w:rFonts w:hint="cs"/>
          <w:rtl/>
        </w:rPr>
        <w:t>د»</w:t>
      </w:r>
      <w:r w:rsidR="0075782A" w:rsidRPr="00A3536C">
        <w:rPr>
          <w:rFonts w:hint="cs"/>
          <w:rtl/>
        </w:rPr>
        <w:t xml:space="preserve">. </w:t>
      </w:r>
    </w:p>
    <w:tbl>
      <w:tblPr>
        <w:bidiVisual/>
        <w:tblW w:w="0" w:type="auto"/>
        <w:jc w:val="center"/>
        <w:tblInd w:w="391" w:type="dxa"/>
        <w:tblLook w:val="04A0" w:firstRow="1" w:lastRow="0" w:firstColumn="1" w:lastColumn="0" w:noHBand="0" w:noVBand="1"/>
      </w:tblPr>
      <w:tblGrid>
        <w:gridCol w:w="3044"/>
        <w:gridCol w:w="689"/>
        <w:gridCol w:w="3180"/>
      </w:tblGrid>
      <w:tr w:rsidR="00A3536C" w:rsidRPr="00525B3A" w:rsidTr="001B2E1F">
        <w:trPr>
          <w:jc w:val="center"/>
        </w:trPr>
        <w:tc>
          <w:tcPr>
            <w:tcW w:w="3145" w:type="dxa"/>
            <w:shd w:val="clear" w:color="auto" w:fill="auto"/>
          </w:tcPr>
          <w:p w:rsidR="00A3536C" w:rsidRPr="00A3536C" w:rsidRDefault="00A3536C" w:rsidP="00A3536C">
            <w:pPr>
              <w:pStyle w:val="a5"/>
              <w:ind w:firstLine="0"/>
              <w:jc w:val="lowKashida"/>
              <w:rPr>
                <w:sz w:val="2"/>
                <w:szCs w:val="2"/>
                <w:rtl/>
              </w:rPr>
            </w:pPr>
            <w:r w:rsidRPr="00A3536C">
              <w:rPr>
                <w:rtl/>
              </w:rPr>
              <w:t>ولطف اللّه في إتيا</w:t>
            </w:r>
            <w:r>
              <w:rPr>
                <w:rFonts w:hint="cs"/>
                <w:rtl/>
              </w:rPr>
              <w:br/>
            </w:r>
          </w:p>
        </w:tc>
        <w:tc>
          <w:tcPr>
            <w:tcW w:w="709" w:type="dxa"/>
            <w:shd w:val="clear" w:color="auto" w:fill="auto"/>
          </w:tcPr>
          <w:p w:rsidR="00A3536C" w:rsidRPr="00A3536C" w:rsidRDefault="00A3536C" w:rsidP="00A3536C">
            <w:pPr>
              <w:pStyle w:val="a5"/>
              <w:jc w:val="lowKashida"/>
              <w:rPr>
                <w:rtl/>
              </w:rPr>
            </w:pPr>
          </w:p>
        </w:tc>
        <w:tc>
          <w:tcPr>
            <w:tcW w:w="3287" w:type="dxa"/>
            <w:shd w:val="clear" w:color="auto" w:fill="auto"/>
          </w:tcPr>
          <w:p w:rsidR="00A3536C" w:rsidRPr="00A3536C" w:rsidRDefault="00A3536C" w:rsidP="00A3536C">
            <w:pPr>
              <w:pStyle w:val="a5"/>
              <w:ind w:firstLine="0"/>
              <w:jc w:val="lowKashida"/>
              <w:rPr>
                <w:sz w:val="2"/>
                <w:szCs w:val="2"/>
                <w:rtl/>
              </w:rPr>
            </w:pPr>
            <w:r w:rsidRPr="00A3536C">
              <w:rPr>
                <w:rtl/>
              </w:rPr>
              <w:t>نه فتح من اللجج</w:t>
            </w:r>
            <w:r>
              <w:rPr>
                <w:rFonts w:hint="cs"/>
                <w:rtl/>
              </w:rPr>
              <w:br/>
            </w:r>
          </w:p>
        </w:tc>
      </w:tr>
    </w:tbl>
    <w:p w:rsidR="008F4B15" w:rsidRDefault="008F4B15" w:rsidP="00A3536C">
      <w:pPr>
        <w:pStyle w:val="a4"/>
        <w:rPr>
          <w:rtl/>
        </w:rPr>
      </w:pPr>
      <w:r w:rsidRPr="00A3536C">
        <w:rPr>
          <w:rFonts w:hint="cs"/>
          <w:rtl/>
        </w:rPr>
        <w:t>«هرگاه لطف خداوند</w:t>
      </w:r>
      <w:r w:rsidR="007C6A2D" w:rsidRPr="00A3536C">
        <w:rPr>
          <w:rFonts w:hint="cs"/>
          <w:rtl/>
        </w:rPr>
        <w:t>،</w:t>
      </w:r>
      <w:r w:rsidR="004F180B" w:rsidRPr="00A3536C">
        <w:rPr>
          <w:rFonts w:hint="cs"/>
          <w:rtl/>
        </w:rPr>
        <w:t xml:space="preserve"> </w:t>
      </w:r>
      <w:r w:rsidRPr="00A3536C">
        <w:rPr>
          <w:rFonts w:hint="cs"/>
          <w:rtl/>
        </w:rPr>
        <w:t>ب</w:t>
      </w:r>
      <w:r w:rsidR="0028485C" w:rsidRPr="00A3536C">
        <w:rPr>
          <w:rFonts w:hint="cs"/>
          <w:rtl/>
        </w:rPr>
        <w:t>ی</w:t>
      </w:r>
      <w:r w:rsidRPr="00A3536C">
        <w:rPr>
          <w:rFonts w:hint="cs"/>
          <w:rtl/>
        </w:rPr>
        <w:t>ا</w:t>
      </w:r>
      <w:r w:rsidR="0028485C" w:rsidRPr="00A3536C">
        <w:rPr>
          <w:rFonts w:hint="cs"/>
          <w:rtl/>
        </w:rPr>
        <w:t>ی</w:t>
      </w:r>
      <w:r w:rsidRPr="00A3536C">
        <w:rPr>
          <w:rFonts w:hint="cs"/>
          <w:rtl/>
        </w:rPr>
        <w:t>د</w:t>
      </w:r>
      <w:r w:rsidR="007C6A2D" w:rsidRPr="00A3536C">
        <w:rPr>
          <w:rFonts w:hint="cs"/>
          <w:rtl/>
        </w:rPr>
        <w:t>،</w:t>
      </w:r>
      <w:r w:rsidR="004F180B" w:rsidRPr="00A3536C">
        <w:rPr>
          <w:rFonts w:hint="cs"/>
          <w:rtl/>
        </w:rPr>
        <w:t xml:space="preserve"> </w:t>
      </w:r>
      <w:r w:rsidRPr="00A3536C">
        <w:rPr>
          <w:rFonts w:hint="cs"/>
          <w:rtl/>
        </w:rPr>
        <w:t>فتحی برا</w:t>
      </w:r>
      <w:r w:rsidR="0028485C" w:rsidRPr="00A3536C">
        <w:rPr>
          <w:rFonts w:hint="cs"/>
          <w:rtl/>
        </w:rPr>
        <w:t>ی</w:t>
      </w:r>
      <w:r w:rsidRPr="00A3536C">
        <w:rPr>
          <w:rFonts w:hint="cs"/>
          <w:rtl/>
        </w:rPr>
        <w:t xml:space="preserve"> ب</w:t>
      </w:r>
      <w:r w:rsidR="0028485C" w:rsidRPr="00A3536C">
        <w:rPr>
          <w:rFonts w:hint="cs"/>
          <w:rtl/>
        </w:rPr>
        <w:t>ی</w:t>
      </w:r>
      <w:r w:rsidRPr="00A3536C">
        <w:rPr>
          <w:rFonts w:hint="cs"/>
          <w:rtl/>
        </w:rPr>
        <w:t>رون رفتن از سخت</w:t>
      </w:r>
      <w:r w:rsidR="0028485C" w:rsidRPr="00A3536C">
        <w:rPr>
          <w:rFonts w:hint="cs"/>
          <w:rtl/>
        </w:rPr>
        <w:t>ی</w:t>
      </w:r>
      <w:r w:rsidR="00A3536C">
        <w:rPr>
          <w:rFonts w:hint="eastAsia"/>
          <w:rtl/>
        </w:rPr>
        <w:t>‌</w:t>
      </w:r>
      <w:r w:rsidRPr="00A3536C">
        <w:rPr>
          <w:rFonts w:hint="cs"/>
          <w:rtl/>
        </w:rPr>
        <w:t>ها خواهد بود»</w:t>
      </w:r>
      <w:r w:rsidR="0075782A" w:rsidRPr="00A3536C">
        <w:rPr>
          <w:rFonts w:hint="cs"/>
          <w:rtl/>
        </w:rPr>
        <w:t xml:space="preserve">. </w:t>
      </w:r>
    </w:p>
    <w:tbl>
      <w:tblPr>
        <w:bidiVisual/>
        <w:tblW w:w="0" w:type="auto"/>
        <w:jc w:val="center"/>
        <w:tblInd w:w="391" w:type="dxa"/>
        <w:tblLook w:val="04A0" w:firstRow="1" w:lastRow="0" w:firstColumn="1" w:lastColumn="0" w:noHBand="0" w:noVBand="1"/>
      </w:tblPr>
      <w:tblGrid>
        <w:gridCol w:w="3044"/>
        <w:gridCol w:w="690"/>
        <w:gridCol w:w="3179"/>
      </w:tblGrid>
      <w:tr w:rsidR="00A3536C" w:rsidRPr="00525B3A" w:rsidTr="001B2E1F">
        <w:trPr>
          <w:jc w:val="center"/>
        </w:trPr>
        <w:tc>
          <w:tcPr>
            <w:tcW w:w="3145" w:type="dxa"/>
            <w:shd w:val="clear" w:color="auto" w:fill="auto"/>
          </w:tcPr>
          <w:p w:rsidR="00A3536C" w:rsidRPr="00A3536C" w:rsidRDefault="00A3536C" w:rsidP="00A3536C">
            <w:pPr>
              <w:pStyle w:val="a5"/>
              <w:ind w:firstLine="0"/>
              <w:jc w:val="lowKashida"/>
              <w:rPr>
                <w:sz w:val="2"/>
                <w:szCs w:val="2"/>
                <w:rtl/>
              </w:rPr>
            </w:pPr>
            <w:r w:rsidRPr="00A3536C">
              <w:rPr>
                <w:rtl/>
              </w:rPr>
              <w:t>فمن ضيق إل</w:t>
            </w:r>
            <w:r>
              <w:rPr>
                <w:rFonts w:hint="cs"/>
                <w:rtl/>
              </w:rPr>
              <w:t>ی</w:t>
            </w:r>
            <w:r w:rsidRPr="00A3536C">
              <w:rPr>
                <w:rtl/>
              </w:rPr>
              <w:t xml:space="preserve"> سع</w:t>
            </w:r>
            <w:r>
              <w:rPr>
                <w:rFonts w:hint="cs"/>
                <w:rtl/>
              </w:rPr>
              <w:t>ة</w:t>
            </w:r>
            <w:r>
              <w:rPr>
                <w:rtl/>
              </w:rPr>
              <w:br/>
            </w:r>
          </w:p>
        </w:tc>
        <w:tc>
          <w:tcPr>
            <w:tcW w:w="709" w:type="dxa"/>
            <w:shd w:val="clear" w:color="auto" w:fill="auto"/>
          </w:tcPr>
          <w:p w:rsidR="00A3536C" w:rsidRPr="00A3536C" w:rsidRDefault="00A3536C" w:rsidP="00A3536C">
            <w:pPr>
              <w:pStyle w:val="a5"/>
              <w:jc w:val="lowKashida"/>
              <w:rPr>
                <w:rtl/>
              </w:rPr>
            </w:pPr>
          </w:p>
        </w:tc>
        <w:tc>
          <w:tcPr>
            <w:tcW w:w="3287" w:type="dxa"/>
            <w:shd w:val="clear" w:color="auto" w:fill="auto"/>
          </w:tcPr>
          <w:p w:rsidR="00A3536C" w:rsidRPr="00A3536C" w:rsidRDefault="00A3536C" w:rsidP="00A3536C">
            <w:pPr>
              <w:pStyle w:val="a5"/>
              <w:ind w:firstLine="0"/>
              <w:jc w:val="lowKashida"/>
              <w:rPr>
                <w:sz w:val="2"/>
                <w:szCs w:val="2"/>
                <w:rtl/>
              </w:rPr>
            </w:pPr>
            <w:r w:rsidRPr="00A3536C">
              <w:rPr>
                <w:rtl/>
              </w:rPr>
              <w:t>ومن غم إل</w:t>
            </w:r>
            <w:r>
              <w:rPr>
                <w:rFonts w:hint="cs"/>
                <w:rtl/>
              </w:rPr>
              <w:t>ی</w:t>
            </w:r>
            <w:r w:rsidRPr="00A3536C">
              <w:rPr>
                <w:rtl/>
              </w:rPr>
              <w:t xml:space="preserve"> فرج</w:t>
            </w:r>
            <w:r>
              <w:rPr>
                <w:rFonts w:hint="cs"/>
                <w:rtl/>
              </w:rPr>
              <w:br/>
            </w:r>
          </w:p>
        </w:tc>
      </w:tr>
    </w:tbl>
    <w:p w:rsidR="008F4B15" w:rsidRPr="00A3536C" w:rsidRDefault="008F4B15" w:rsidP="00A3536C">
      <w:pPr>
        <w:pStyle w:val="a4"/>
        <w:rPr>
          <w:rtl/>
        </w:rPr>
      </w:pPr>
      <w:r w:rsidRPr="00A3536C">
        <w:rPr>
          <w:rFonts w:hint="cs"/>
          <w:rtl/>
        </w:rPr>
        <w:t>«لطف اله</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انسان را از تنگنا به راحت</w:t>
      </w:r>
      <w:r w:rsidR="0028485C" w:rsidRPr="00A3536C">
        <w:rPr>
          <w:rFonts w:hint="cs"/>
          <w:rtl/>
        </w:rPr>
        <w:t>ی</w:t>
      </w:r>
      <w:r w:rsidRPr="00A3536C">
        <w:rPr>
          <w:rFonts w:hint="cs"/>
          <w:rtl/>
        </w:rPr>
        <w:t xml:space="preserve"> و گشا</w:t>
      </w:r>
      <w:r w:rsidR="0028485C" w:rsidRPr="00A3536C">
        <w:rPr>
          <w:rFonts w:hint="cs"/>
          <w:rtl/>
        </w:rPr>
        <w:t>ی</w:t>
      </w:r>
      <w:r w:rsidRPr="00A3536C">
        <w:rPr>
          <w:rFonts w:hint="cs"/>
          <w:rtl/>
        </w:rPr>
        <w:t xml:space="preserve">ش </w:t>
      </w:r>
      <w:r w:rsidR="008202DF" w:rsidRPr="00A3536C">
        <w:rPr>
          <w:rFonts w:hint="cs"/>
          <w:rtl/>
        </w:rPr>
        <w:t>م</w:t>
      </w:r>
      <w:r w:rsidR="0028485C" w:rsidRPr="00A3536C">
        <w:rPr>
          <w:rFonts w:hint="cs"/>
          <w:rtl/>
        </w:rPr>
        <w:t>ی</w:t>
      </w:r>
      <w:r w:rsidR="008202DF" w:rsidRPr="00A3536C">
        <w:rPr>
          <w:rFonts w:hint="cs"/>
          <w:rtl/>
        </w:rPr>
        <w:t>‌برد</w:t>
      </w:r>
      <w:r w:rsidRPr="00A3536C">
        <w:rPr>
          <w:rFonts w:hint="cs"/>
          <w:rtl/>
        </w:rPr>
        <w:t xml:space="preserve"> و از غم به شاد</w:t>
      </w:r>
      <w:r w:rsidR="0028485C" w:rsidRPr="00A3536C">
        <w:rPr>
          <w:rFonts w:hint="cs"/>
          <w:rtl/>
        </w:rPr>
        <w:t>ی</w:t>
      </w:r>
      <w:r w:rsidRPr="00A3536C">
        <w:rPr>
          <w:rFonts w:hint="cs"/>
          <w:rtl/>
        </w:rPr>
        <w:t xml:space="preserve"> </w:t>
      </w:r>
      <w:r w:rsidR="0023454D" w:rsidRPr="00A3536C">
        <w:rPr>
          <w:rFonts w:hint="cs"/>
          <w:rtl/>
        </w:rPr>
        <w:t>م</w:t>
      </w:r>
      <w:r w:rsidR="0028485C" w:rsidRPr="00A3536C">
        <w:rPr>
          <w:rFonts w:hint="cs"/>
          <w:rtl/>
        </w:rPr>
        <w:t>ی</w:t>
      </w:r>
      <w:r w:rsidR="0023454D" w:rsidRPr="00A3536C">
        <w:rPr>
          <w:rFonts w:hint="cs"/>
          <w:rtl/>
        </w:rPr>
        <w:t>‌رس</w:t>
      </w:r>
      <w:r w:rsidRPr="00A3536C">
        <w:rPr>
          <w:rFonts w:hint="cs"/>
          <w:rtl/>
        </w:rPr>
        <w:t>اند»</w:t>
      </w:r>
      <w:r w:rsidR="0075782A" w:rsidRPr="00A3536C">
        <w:rPr>
          <w:rFonts w:hint="cs"/>
          <w:rtl/>
        </w:rPr>
        <w:t xml:space="preserve">. </w:t>
      </w:r>
    </w:p>
    <w:p w:rsidR="008F4B15" w:rsidRPr="007B12B5" w:rsidRDefault="008F4B15" w:rsidP="00A3536C">
      <w:pPr>
        <w:pStyle w:val="a"/>
        <w:rPr>
          <w:rtl/>
        </w:rPr>
      </w:pPr>
      <w:bookmarkStart w:id="600" w:name="_Toc275546936"/>
      <w:bookmarkStart w:id="601" w:name="_Toc420959548"/>
      <w:r w:rsidRPr="007B12B5">
        <w:rPr>
          <w:rFonts w:hint="cs"/>
          <w:rtl/>
        </w:rPr>
        <w:t>ميانه</w:t>
      </w:r>
      <w:r w:rsidR="00A3536C">
        <w:rPr>
          <w:rFonts w:hint="eastAsia"/>
          <w:rtl/>
        </w:rPr>
        <w:t>‌</w:t>
      </w:r>
      <w:r w:rsidRPr="007B12B5">
        <w:rPr>
          <w:rFonts w:hint="cs"/>
          <w:rtl/>
        </w:rPr>
        <w:t>رو</w:t>
      </w:r>
      <w:r w:rsidR="00A3536C">
        <w:rPr>
          <w:rFonts w:hint="cs"/>
          <w:rtl/>
        </w:rPr>
        <w:t>ی</w:t>
      </w:r>
      <w:r w:rsidRPr="007B12B5">
        <w:rPr>
          <w:rFonts w:hint="cs"/>
          <w:rtl/>
        </w:rPr>
        <w:t>، از هلاكت نجات</w:t>
      </w:r>
      <w:r w:rsidR="0028485C">
        <w:rPr>
          <w:rFonts w:hint="cs"/>
          <w:rtl/>
        </w:rPr>
        <w:t xml:space="preserve"> می‌</w:t>
      </w:r>
      <w:r w:rsidRPr="007B12B5">
        <w:rPr>
          <w:rFonts w:hint="cs"/>
          <w:rtl/>
        </w:rPr>
        <w:t>دهد</w:t>
      </w:r>
      <w:bookmarkEnd w:id="600"/>
      <w:bookmarkEnd w:id="601"/>
    </w:p>
    <w:p w:rsidR="008F4B15" w:rsidRPr="00A3536C" w:rsidRDefault="006F1049" w:rsidP="00A3536C">
      <w:pPr>
        <w:pStyle w:val="a4"/>
        <w:rPr>
          <w:rtl/>
        </w:rPr>
      </w:pPr>
      <w:r w:rsidRPr="00A3536C">
        <w:rPr>
          <w:rFonts w:hint="cs"/>
          <w:rtl/>
        </w:rPr>
        <w:t>ک</w:t>
      </w:r>
      <w:r w:rsidR="008F4B15" w:rsidRPr="00A3536C">
        <w:rPr>
          <w:rFonts w:hint="cs"/>
          <w:rtl/>
        </w:rPr>
        <w:t>مال خوشبخت</w:t>
      </w:r>
      <w:r w:rsidR="0028485C" w:rsidRPr="00A3536C">
        <w:rPr>
          <w:rFonts w:hint="cs"/>
          <w:rtl/>
        </w:rPr>
        <w:t>ی</w:t>
      </w:r>
      <w:r w:rsidR="008F4B15" w:rsidRPr="00A3536C">
        <w:rPr>
          <w:rFonts w:hint="cs"/>
          <w:rtl/>
        </w:rPr>
        <w:t xml:space="preserve"> و سعادت بر سه چ</w:t>
      </w:r>
      <w:r w:rsidR="0028485C" w:rsidRPr="00A3536C">
        <w:rPr>
          <w:rFonts w:hint="cs"/>
          <w:rtl/>
        </w:rPr>
        <w:t>ی</w:t>
      </w:r>
      <w:r w:rsidR="008F4B15" w:rsidRPr="00A3536C">
        <w:rPr>
          <w:rFonts w:hint="cs"/>
          <w:rtl/>
        </w:rPr>
        <w:t>ز استوار است</w:t>
      </w:r>
      <w:r w:rsidR="0075782A" w:rsidRPr="00A3536C">
        <w:rPr>
          <w:rFonts w:hint="cs"/>
          <w:rtl/>
        </w:rPr>
        <w:t xml:space="preserve">: </w:t>
      </w:r>
      <w:r w:rsidR="008F4B15" w:rsidRPr="00A3536C">
        <w:rPr>
          <w:rFonts w:hint="cs"/>
          <w:rtl/>
        </w:rPr>
        <w:t>م</w:t>
      </w:r>
      <w:r w:rsidR="0028485C" w:rsidRPr="00A3536C">
        <w:rPr>
          <w:rFonts w:hint="cs"/>
          <w:rtl/>
        </w:rPr>
        <w:t>ی</w:t>
      </w:r>
      <w:r w:rsidR="008F4B15" w:rsidRPr="00A3536C">
        <w:rPr>
          <w:rFonts w:hint="cs"/>
          <w:rtl/>
        </w:rPr>
        <w:t>انه رو</w:t>
      </w:r>
      <w:r w:rsidR="0028485C" w:rsidRPr="00A3536C">
        <w:rPr>
          <w:rFonts w:hint="cs"/>
          <w:rtl/>
        </w:rPr>
        <w:t>ی</w:t>
      </w:r>
      <w:r w:rsidR="008F4B15" w:rsidRPr="00A3536C">
        <w:rPr>
          <w:rFonts w:hint="cs"/>
          <w:rtl/>
        </w:rPr>
        <w:t xml:space="preserve"> در خشم؛ م</w:t>
      </w:r>
      <w:r w:rsidR="0028485C" w:rsidRPr="00A3536C">
        <w:rPr>
          <w:rFonts w:hint="cs"/>
          <w:rtl/>
        </w:rPr>
        <w:t>ی</w:t>
      </w:r>
      <w:r w:rsidR="008F4B15" w:rsidRPr="00A3536C">
        <w:rPr>
          <w:rFonts w:hint="cs"/>
          <w:rtl/>
        </w:rPr>
        <w:t>انه</w:t>
      </w:r>
      <w:r w:rsidR="008F4B15" w:rsidRPr="00A3536C">
        <w:rPr>
          <w:rFonts w:hint="eastAsia"/>
          <w:rtl/>
        </w:rPr>
        <w:t> </w:t>
      </w:r>
      <w:r w:rsidR="008F4B15" w:rsidRPr="00A3536C">
        <w:rPr>
          <w:rFonts w:hint="cs"/>
          <w:rtl/>
        </w:rPr>
        <w:t>رو</w:t>
      </w:r>
      <w:r w:rsidR="0028485C" w:rsidRPr="00A3536C">
        <w:rPr>
          <w:rFonts w:hint="cs"/>
          <w:rtl/>
        </w:rPr>
        <w:t>ی</w:t>
      </w:r>
      <w:r w:rsidR="008F4B15" w:rsidRPr="00A3536C">
        <w:rPr>
          <w:rFonts w:hint="cs"/>
          <w:rtl/>
        </w:rPr>
        <w:t xml:space="preserve"> در شهوت؛ م</w:t>
      </w:r>
      <w:r w:rsidR="0028485C" w:rsidRPr="00A3536C">
        <w:rPr>
          <w:rFonts w:hint="cs"/>
          <w:rtl/>
        </w:rPr>
        <w:t>ی</w:t>
      </w:r>
      <w:r w:rsidR="008F4B15" w:rsidRPr="00A3536C">
        <w:rPr>
          <w:rFonts w:hint="cs"/>
          <w:rtl/>
        </w:rPr>
        <w:t>انه رو</w:t>
      </w:r>
      <w:r w:rsidR="0028485C" w:rsidRPr="00A3536C">
        <w:rPr>
          <w:rFonts w:hint="cs"/>
          <w:rtl/>
        </w:rPr>
        <w:t>ی</w:t>
      </w:r>
      <w:r w:rsidR="008F4B15" w:rsidRPr="00A3536C">
        <w:rPr>
          <w:rFonts w:hint="cs"/>
          <w:rtl/>
        </w:rPr>
        <w:t xml:space="preserve"> در دانش</w:t>
      </w:r>
      <w:r w:rsidR="0075782A" w:rsidRPr="00A3536C">
        <w:rPr>
          <w:rFonts w:hint="cs"/>
          <w:rtl/>
        </w:rPr>
        <w:t xml:space="preserve">. </w:t>
      </w:r>
    </w:p>
    <w:p w:rsidR="008F4B15" w:rsidRPr="00A3536C" w:rsidRDefault="008F4B15" w:rsidP="00A3536C">
      <w:pPr>
        <w:pStyle w:val="a4"/>
        <w:rPr>
          <w:rtl/>
        </w:rPr>
      </w:pPr>
      <w:r w:rsidRPr="00A3536C">
        <w:rPr>
          <w:rFonts w:hint="cs"/>
          <w:rtl/>
        </w:rPr>
        <w:t>با</w:t>
      </w:r>
      <w:r w:rsidR="0028485C" w:rsidRPr="00A3536C">
        <w:rPr>
          <w:rFonts w:hint="cs"/>
          <w:rtl/>
        </w:rPr>
        <w:t>ی</w:t>
      </w:r>
      <w:r w:rsidRPr="00A3536C">
        <w:rPr>
          <w:rFonts w:hint="cs"/>
          <w:rtl/>
        </w:rPr>
        <w:t>د در همه ا</w:t>
      </w:r>
      <w:r w:rsidR="0028485C" w:rsidRPr="00A3536C">
        <w:rPr>
          <w:rFonts w:hint="cs"/>
          <w:rtl/>
        </w:rPr>
        <w:t>ی</w:t>
      </w:r>
      <w:r w:rsidRPr="00A3536C">
        <w:rPr>
          <w:rFonts w:hint="cs"/>
          <w:rtl/>
        </w:rPr>
        <w:t>ن</w:t>
      </w:r>
      <w:r w:rsidR="00A3536C">
        <w:rPr>
          <w:rFonts w:hint="eastAsia"/>
          <w:rtl/>
        </w:rPr>
        <w:t>‌</w:t>
      </w:r>
      <w:r w:rsidRPr="00A3536C">
        <w:rPr>
          <w:rFonts w:hint="cs"/>
          <w:rtl/>
        </w:rPr>
        <w:t>ها م</w:t>
      </w:r>
      <w:r w:rsidR="0028485C" w:rsidRPr="00A3536C">
        <w:rPr>
          <w:rFonts w:hint="cs"/>
          <w:rtl/>
        </w:rPr>
        <w:t>ی</w:t>
      </w:r>
      <w:r w:rsidRPr="00A3536C">
        <w:rPr>
          <w:rFonts w:hint="cs"/>
          <w:rtl/>
        </w:rPr>
        <w:t>انه رو</w:t>
      </w:r>
      <w:r w:rsidR="0028485C" w:rsidRPr="00A3536C">
        <w:rPr>
          <w:rFonts w:hint="cs"/>
          <w:rtl/>
        </w:rPr>
        <w:t>ی</w:t>
      </w:r>
      <w:r w:rsidRPr="00A3536C">
        <w:rPr>
          <w:rFonts w:hint="cs"/>
          <w:rtl/>
        </w:rPr>
        <w:t xml:space="preserve"> رعا</w:t>
      </w:r>
      <w:r w:rsidR="0028485C" w:rsidRPr="00A3536C">
        <w:rPr>
          <w:rFonts w:hint="cs"/>
          <w:rtl/>
        </w:rPr>
        <w:t>ی</w:t>
      </w:r>
      <w:r w:rsidRPr="00A3536C">
        <w:rPr>
          <w:rFonts w:hint="cs"/>
          <w:rtl/>
        </w:rPr>
        <w:t>ت شود</w:t>
      </w:r>
      <w:r w:rsidR="0075782A" w:rsidRPr="00A3536C">
        <w:rPr>
          <w:rFonts w:hint="cs"/>
          <w:rtl/>
        </w:rPr>
        <w:t xml:space="preserve">. </w:t>
      </w:r>
      <w:r w:rsidRPr="00A3536C">
        <w:rPr>
          <w:rFonts w:hint="cs"/>
          <w:rtl/>
        </w:rPr>
        <w:t>در شهوت با</w:t>
      </w:r>
      <w:r w:rsidR="0028485C" w:rsidRPr="00A3536C">
        <w:rPr>
          <w:rFonts w:hint="cs"/>
          <w:rtl/>
        </w:rPr>
        <w:t>ی</w:t>
      </w:r>
      <w:r w:rsidRPr="00A3536C">
        <w:rPr>
          <w:rFonts w:hint="cs"/>
          <w:rtl/>
        </w:rPr>
        <w:t>د م</w:t>
      </w:r>
      <w:r w:rsidR="0028485C" w:rsidRPr="00A3536C">
        <w:rPr>
          <w:rFonts w:hint="cs"/>
          <w:rtl/>
        </w:rPr>
        <w:t>ی</w:t>
      </w:r>
      <w:r w:rsidRPr="00A3536C">
        <w:rPr>
          <w:rFonts w:hint="cs"/>
          <w:rtl/>
        </w:rPr>
        <w:t>انه رو</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رد تا قوت شهوت فزون</w:t>
      </w:r>
      <w:r w:rsidR="0028485C" w:rsidRPr="00A3536C">
        <w:rPr>
          <w:rFonts w:hint="cs"/>
          <w:rtl/>
        </w:rPr>
        <w:t>ی</w:t>
      </w:r>
      <w:r w:rsidRPr="00A3536C">
        <w:rPr>
          <w:rFonts w:hint="cs"/>
          <w:rtl/>
        </w:rPr>
        <w:t xml:space="preserve"> ن</w:t>
      </w:r>
      <w:r w:rsidR="0028485C" w:rsidRPr="00A3536C">
        <w:rPr>
          <w:rFonts w:hint="cs"/>
          <w:rtl/>
        </w:rPr>
        <w:t>ی</w:t>
      </w:r>
      <w:r w:rsidRPr="00A3536C">
        <w:rPr>
          <w:rFonts w:hint="cs"/>
          <w:rtl/>
        </w:rPr>
        <w:t>ابد و انسان را به</w:t>
      </w:r>
      <w:r w:rsidR="00787B6E">
        <w:rPr>
          <w:rFonts w:hint="cs"/>
          <w:rtl/>
        </w:rPr>
        <w:t xml:space="preserve"> بی‌</w:t>
      </w:r>
      <w:r w:rsidRPr="00A3536C">
        <w:rPr>
          <w:rFonts w:hint="cs"/>
          <w:rtl/>
        </w:rPr>
        <w:t>بندو بار</w:t>
      </w:r>
      <w:r w:rsidR="0028485C" w:rsidRPr="00A3536C">
        <w:rPr>
          <w:rFonts w:hint="cs"/>
          <w:rtl/>
        </w:rPr>
        <w:t>ی</w:t>
      </w:r>
      <w:r w:rsidRPr="00A3536C">
        <w:rPr>
          <w:rFonts w:hint="cs"/>
          <w:rtl/>
        </w:rPr>
        <w:t xml:space="preserve"> و نابود</w:t>
      </w:r>
      <w:r w:rsidR="0028485C" w:rsidRPr="00A3536C">
        <w:rPr>
          <w:rFonts w:hint="cs"/>
          <w:rtl/>
        </w:rPr>
        <w:t>ی</w:t>
      </w:r>
      <w:r w:rsidRPr="00A3536C">
        <w:rPr>
          <w:rFonts w:hint="cs"/>
          <w:rtl/>
        </w:rPr>
        <w:t xml:space="preserve"> ن</w:t>
      </w:r>
      <w:r w:rsidR="006F1049" w:rsidRPr="00A3536C">
        <w:rPr>
          <w:rFonts w:hint="cs"/>
          <w:rtl/>
        </w:rPr>
        <w:t>ک</w:t>
      </w:r>
      <w:r w:rsidRPr="00A3536C">
        <w:rPr>
          <w:rFonts w:hint="cs"/>
          <w:rtl/>
        </w:rPr>
        <w:t>شاند</w:t>
      </w:r>
      <w:r w:rsidR="0075782A" w:rsidRPr="00A3536C">
        <w:rPr>
          <w:rFonts w:hint="cs"/>
          <w:rtl/>
        </w:rPr>
        <w:t xml:space="preserve">. </w:t>
      </w:r>
      <w:r w:rsidRPr="00A3536C">
        <w:rPr>
          <w:rFonts w:hint="cs"/>
          <w:rtl/>
        </w:rPr>
        <w:t>همچن</w:t>
      </w:r>
      <w:r w:rsidR="0028485C" w:rsidRPr="00A3536C">
        <w:rPr>
          <w:rFonts w:hint="cs"/>
          <w:rtl/>
        </w:rPr>
        <w:t>ی</w:t>
      </w:r>
      <w:r w:rsidRPr="00A3536C">
        <w:rPr>
          <w:rFonts w:hint="cs"/>
          <w:rtl/>
        </w:rPr>
        <w:t>ن نبا</w:t>
      </w:r>
      <w:r w:rsidR="0028485C" w:rsidRPr="00A3536C">
        <w:rPr>
          <w:rFonts w:hint="cs"/>
          <w:rtl/>
        </w:rPr>
        <w:t>ی</w:t>
      </w:r>
      <w:r w:rsidRPr="00A3536C">
        <w:rPr>
          <w:rFonts w:hint="cs"/>
          <w:rtl/>
        </w:rPr>
        <w:t>د قوت خشم ب</w:t>
      </w:r>
      <w:r w:rsidR="0028485C" w:rsidRPr="00A3536C">
        <w:rPr>
          <w:rFonts w:hint="cs"/>
          <w:rtl/>
        </w:rPr>
        <w:t>ی</w:t>
      </w:r>
      <w:r w:rsidRPr="00A3536C">
        <w:rPr>
          <w:rFonts w:hint="cs"/>
          <w:rtl/>
        </w:rPr>
        <w:t>ش از حد باشد؛ چرا</w:t>
      </w:r>
      <w:r w:rsidR="006F1049" w:rsidRPr="00A3536C">
        <w:rPr>
          <w:rFonts w:hint="cs"/>
          <w:rtl/>
        </w:rPr>
        <w:t>ک</w:t>
      </w:r>
      <w:r w:rsidRPr="00A3536C">
        <w:rPr>
          <w:rFonts w:hint="cs"/>
          <w:rtl/>
        </w:rPr>
        <w:t>ه انسان را به سر</w:t>
      </w:r>
      <w:r w:rsidR="006F1049" w:rsidRPr="00A3536C">
        <w:rPr>
          <w:rFonts w:hint="cs"/>
          <w:rtl/>
        </w:rPr>
        <w:t>ک</w:t>
      </w:r>
      <w:r w:rsidRPr="00A3536C">
        <w:rPr>
          <w:rFonts w:hint="cs"/>
          <w:rtl/>
        </w:rPr>
        <w:t>ش</w:t>
      </w:r>
      <w:r w:rsidR="0028485C" w:rsidRPr="00A3536C">
        <w:rPr>
          <w:rFonts w:hint="cs"/>
          <w:rtl/>
        </w:rPr>
        <w:t>ی</w:t>
      </w:r>
      <w:r w:rsidRPr="00A3536C">
        <w:rPr>
          <w:rFonts w:hint="cs"/>
          <w:rtl/>
        </w:rPr>
        <w:t xml:space="preserve"> وا</w:t>
      </w:r>
      <w:r w:rsidR="0028485C" w:rsidRPr="00A3536C">
        <w:rPr>
          <w:rFonts w:hint="cs"/>
          <w:rtl/>
        </w:rPr>
        <w:t xml:space="preserve"> می‌</w:t>
      </w:r>
      <w:r w:rsidRPr="00A3536C">
        <w:rPr>
          <w:rFonts w:hint="cs"/>
          <w:rtl/>
        </w:rPr>
        <w:t>دارد و هلا</w:t>
      </w:r>
      <w:r w:rsidR="006F1049" w:rsidRPr="00A3536C">
        <w:rPr>
          <w:rFonts w:hint="cs"/>
          <w:rtl/>
        </w:rPr>
        <w:t>ک</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د</w:t>
      </w:r>
      <w:r w:rsidR="0075782A" w:rsidRPr="00A3536C">
        <w:rPr>
          <w:rFonts w:hint="cs"/>
          <w:rtl/>
        </w:rPr>
        <w:t xml:space="preserve">. </w:t>
      </w:r>
    </w:p>
    <w:p w:rsidR="008F4B15" w:rsidRPr="00A3536C" w:rsidRDefault="008F4B15" w:rsidP="00A3536C">
      <w:pPr>
        <w:pStyle w:val="a4"/>
        <w:rPr>
          <w:rtl/>
        </w:rPr>
      </w:pPr>
      <w:r w:rsidRPr="00A3536C">
        <w:rPr>
          <w:rFonts w:hint="cs"/>
          <w:rtl/>
        </w:rPr>
        <w:t>در حد</w:t>
      </w:r>
      <w:r w:rsidR="0028485C" w:rsidRPr="00A3536C">
        <w:rPr>
          <w:rFonts w:hint="cs"/>
          <w:rtl/>
        </w:rPr>
        <w:t>ی</w:t>
      </w:r>
      <w:r w:rsidRPr="00A3536C">
        <w:rPr>
          <w:rFonts w:hint="cs"/>
          <w:rtl/>
        </w:rPr>
        <w:t>ث آمده است</w:t>
      </w:r>
      <w:r w:rsidR="0075782A" w:rsidRPr="00A3536C">
        <w:rPr>
          <w:rFonts w:hint="cs"/>
          <w:rtl/>
        </w:rPr>
        <w:t xml:space="preserve">: </w:t>
      </w:r>
      <w:r w:rsidRPr="00A3536C">
        <w:rPr>
          <w:rFonts w:hint="cs"/>
          <w:rtl/>
        </w:rPr>
        <w:t>«بهتر</w:t>
      </w:r>
      <w:r w:rsidR="0028485C" w:rsidRPr="00A3536C">
        <w:rPr>
          <w:rFonts w:hint="cs"/>
          <w:rtl/>
        </w:rPr>
        <w:t>ی</w:t>
      </w:r>
      <w:r w:rsidRPr="00A3536C">
        <w:rPr>
          <w:rFonts w:hint="cs"/>
          <w:rtl/>
        </w:rPr>
        <w:t xml:space="preserve">ن </w:t>
      </w:r>
      <w:r w:rsidR="006F1049" w:rsidRPr="00A3536C">
        <w:rPr>
          <w:rFonts w:hint="cs"/>
          <w:rtl/>
        </w:rPr>
        <w:t>ک</w:t>
      </w:r>
      <w:r w:rsidRPr="00A3536C">
        <w:rPr>
          <w:rFonts w:hint="cs"/>
          <w:rtl/>
        </w:rPr>
        <w:t>ارها</w:t>
      </w:r>
      <w:r w:rsidR="007C6A2D" w:rsidRPr="00A3536C">
        <w:rPr>
          <w:rFonts w:hint="cs"/>
          <w:rtl/>
        </w:rPr>
        <w:t>،</w:t>
      </w:r>
      <w:r w:rsidR="004F180B" w:rsidRPr="00A3536C">
        <w:rPr>
          <w:rFonts w:hint="cs"/>
          <w:rtl/>
        </w:rPr>
        <w:t xml:space="preserve"> </w:t>
      </w:r>
      <w:r w:rsidR="006F1049" w:rsidRPr="00A3536C">
        <w:rPr>
          <w:rFonts w:hint="cs"/>
          <w:rtl/>
        </w:rPr>
        <w:t>ک</w:t>
      </w:r>
      <w:r w:rsidRPr="00A3536C">
        <w:rPr>
          <w:rFonts w:hint="cs"/>
          <w:rtl/>
        </w:rPr>
        <w:t>ارها</w:t>
      </w:r>
      <w:r w:rsidR="0028485C" w:rsidRPr="00A3536C">
        <w:rPr>
          <w:rFonts w:hint="cs"/>
          <w:rtl/>
        </w:rPr>
        <w:t>ی</w:t>
      </w:r>
      <w:r w:rsidRPr="00A3536C">
        <w:rPr>
          <w:rFonts w:hint="cs"/>
          <w:rtl/>
        </w:rPr>
        <w:t xml:space="preserve"> م</w:t>
      </w:r>
      <w:r w:rsidR="0028485C" w:rsidRPr="00A3536C">
        <w:rPr>
          <w:rFonts w:hint="cs"/>
          <w:rtl/>
        </w:rPr>
        <w:t>ی</w:t>
      </w:r>
      <w:r w:rsidRPr="00A3536C">
        <w:rPr>
          <w:rFonts w:hint="cs"/>
          <w:rtl/>
        </w:rPr>
        <w:t>انه و معتدل است»</w:t>
      </w:r>
      <w:r w:rsidR="0075782A" w:rsidRPr="00A3536C">
        <w:rPr>
          <w:rFonts w:hint="cs"/>
          <w:rtl/>
        </w:rPr>
        <w:t xml:space="preserve">. </w:t>
      </w:r>
    </w:p>
    <w:p w:rsidR="008F4B15" w:rsidRPr="00A3536C" w:rsidRDefault="008F4B15" w:rsidP="00A3536C">
      <w:pPr>
        <w:pStyle w:val="a4"/>
        <w:rPr>
          <w:rtl/>
        </w:rPr>
      </w:pPr>
      <w:r w:rsidRPr="00A3536C">
        <w:rPr>
          <w:rFonts w:hint="cs"/>
          <w:rtl/>
        </w:rPr>
        <w:t>هرگاه قوت شهوت و خشم</w:t>
      </w:r>
      <w:r w:rsidR="007C6A2D" w:rsidRPr="00A3536C">
        <w:rPr>
          <w:rFonts w:hint="cs"/>
          <w:rtl/>
        </w:rPr>
        <w:t>،</w:t>
      </w:r>
      <w:r w:rsidR="004F180B" w:rsidRPr="00A3536C">
        <w:rPr>
          <w:rFonts w:hint="cs"/>
          <w:rtl/>
        </w:rPr>
        <w:t xml:space="preserve"> </w:t>
      </w:r>
      <w:r w:rsidRPr="00A3536C">
        <w:rPr>
          <w:rFonts w:hint="cs"/>
          <w:rtl/>
        </w:rPr>
        <w:t>با راهنما</w:t>
      </w:r>
      <w:r w:rsidR="0028485C" w:rsidRPr="00A3536C">
        <w:rPr>
          <w:rFonts w:hint="cs"/>
          <w:rtl/>
        </w:rPr>
        <w:t>یی</w:t>
      </w:r>
      <w:r w:rsidRPr="00A3536C">
        <w:rPr>
          <w:rFonts w:hint="cs"/>
          <w:rtl/>
        </w:rPr>
        <w:t xml:space="preserve"> و قوت علم و دانش</w:t>
      </w:r>
      <w:r w:rsidR="007C6A2D" w:rsidRPr="00A3536C">
        <w:rPr>
          <w:rFonts w:hint="cs"/>
          <w:rtl/>
        </w:rPr>
        <w:t>،</w:t>
      </w:r>
      <w:r w:rsidR="004F180B" w:rsidRPr="00A3536C">
        <w:rPr>
          <w:rFonts w:hint="cs"/>
          <w:rtl/>
        </w:rPr>
        <w:t xml:space="preserve"> </w:t>
      </w:r>
      <w:r w:rsidRPr="00A3536C">
        <w:rPr>
          <w:rFonts w:hint="cs"/>
          <w:rtl/>
        </w:rPr>
        <w:t>در حد م</w:t>
      </w:r>
      <w:r w:rsidR="0028485C" w:rsidRPr="00A3536C">
        <w:rPr>
          <w:rFonts w:hint="cs"/>
          <w:rtl/>
        </w:rPr>
        <w:t>ی</w:t>
      </w:r>
      <w:r w:rsidRPr="00A3536C">
        <w:rPr>
          <w:rFonts w:hint="cs"/>
          <w:rtl/>
        </w:rPr>
        <w:t>انه قرار بگ</w:t>
      </w:r>
      <w:r w:rsidR="0028485C" w:rsidRPr="00A3536C">
        <w:rPr>
          <w:rFonts w:hint="cs"/>
          <w:rtl/>
        </w:rPr>
        <w:t>ی</w:t>
      </w:r>
      <w:r w:rsidRPr="00A3536C">
        <w:rPr>
          <w:rFonts w:hint="cs"/>
          <w:rtl/>
        </w:rPr>
        <w:t>رند</w:t>
      </w:r>
      <w:r w:rsidR="007C6A2D" w:rsidRPr="00A3536C">
        <w:rPr>
          <w:rFonts w:hint="cs"/>
          <w:rtl/>
        </w:rPr>
        <w:t>،</w:t>
      </w:r>
      <w:r w:rsidR="004F180B" w:rsidRPr="00A3536C">
        <w:rPr>
          <w:rFonts w:hint="cs"/>
          <w:rtl/>
        </w:rPr>
        <w:t xml:space="preserve"> </w:t>
      </w:r>
      <w:r w:rsidRPr="00A3536C">
        <w:rPr>
          <w:rFonts w:hint="cs"/>
          <w:rtl/>
        </w:rPr>
        <w:t>انسان به راه درست</w:t>
      </w:r>
      <w:r w:rsidR="007C6A2D" w:rsidRPr="00A3536C">
        <w:rPr>
          <w:rFonts w:hint="cs"/>
          <w:rtl/>
        </w:rPr>
        <w:t>،</w:t>
      </w:r>
      <w:r w:rsidR="004F180B" w:rsidRPr="00A3536C">
        <w:rPr>
          <w:rFonts w:hint="cs"/>
          <w:rtl/>
        </w:rPr>
        <w:t xml:space="preserve"> </w:t>
      </w:r>
      <w:r w:rsidRPr="00A3536C">
        <w:rPr>
          <w:rFonts w:hint="cs"/>
          <w:rtl/>
        </w:rPr>
        <w:t>رهنمون</w:t>
      </w:r>
      <w:r w:rsidR="0028485C" w:rsidRPr="00A3536C">
        <w:rPr>
          <w:rFonts w:hint="cs"/>
          <w:rtl/>
        </w:rPr>
        <w:t xml:space="preserve"> می‌</w:t>
      </w:r>
      <w:r w:rsidRPr="00A3536C">
        <w:rPr>
          <w:rFonts w:hint="cs"/>
          <w:rtl/>
        </w:rPr>
        <w:t>گردد</w:t>
      </w:r>
      <w:r w:rsidR="0075782A" w:rsidRPr="00A3536C">
        <w:rPr>
          <w:rFonts w:hint="cs"/>
          <w:rtl/>
        </w:rPr>
        <w:t xml:space="preserve">. </w:t>
      </w:r>
    </w:p>
    <w:p w:rsidR="008F4B15" w:rsidRDefault="008F4B15" w:rsidP="00A3536C">
      <w:pPr>
        <w:pStyle w:val="a4"/>
        <w:rPr>
          <w:rtl/>
        </w:rPr>
      </w:pPr>
      <w:r w:rsidRPr="00A3536C">
        <w:rPr>
          <w:rFonts w:hint="cs"/>
          <w:rtl/>
        </w:rPr>
        <w:t>همچن</w:t>
      </w:r>
      <w:r w:rsidR="0028485C" w:rsidRPr="00A3536C">
        <w:rPr>
          <w:rFonts w:hint="cs"/>
          <w:rtl/>
        </w:rPr>
        <w:t>ی</w:t>
      </w:r>
      <w:r w:rsidRPr="00A3536C">
        <w:rPr>
          <w:rFonts w:hint="cs"/>
          <w:rtl/>
        </w:rPr>
        <w:t>ن هرگاه انسان</w:t>
      </w:r>
      <w:r w:rsidR="007C6A2D" w:rsidRPr="00A3536C">
        <w:rPr>
          <w:rFonts w:hint="cs"/>
          <w:rtl/>
        </w:rPr>
        <w:t>،</w:t>
      </w:r>
      <w:r w:rsidR="004F180B" w:rsidRPr="00A3536C">
        <w:rPr>
          <w:rFonts w:hint="cs"/>
          <w:rtl/>
        </w:rPr>
        <w:t xml:space="preserve"> </w:t>
      </w:r>
      <w:r w:rsidRPr="00A3536C">
        <w:rPr>
          <w:rFonts w:hint="cs"/>
          <w:rtl/>
        </w:rPr>
        <w:t>ب</w:t>
      </w:r>
      <w:r w:rsidR="0028485C" w:rsidRPr="00A3536C">
        <w:rPr>
          <w:rFonts w:hint="cs"/>
          <w:rtl/>
        </w:rPr>
        <w:t>ی</w:t>
      </w:r>
      <w:r w:rsidRPr="00A3536C">
        <w:rPr>
          <w:rFonts w:hint="cs"/>
          <w:rtl/>
        </w:rPr>
        <w:t>ش از حد خشم بگ</w:t>
      </w:r>
      <w:r w:rsidR="0028485C" w:rsidRPr="00A3536C">
        <w:rPr>
          <w:rFonts w:hint="cs"/>
          <w:rtl/>
        </w:rPr>
        <w:t>ی</w:t>
      </w:r>
      <w:r w:rsidRPr="00A3536C">
        <w:rPr>
          <w:rFonts w:hint="cs"/>
          <w:rtl/>
        </w:rPr>
        <w:t>رد</w:t>
      </w:r>
      <w:r w:rsidR="007C6A2D" w:rsidRPr="00A3536C">
        <w:rPr>
          <w:rFonts w:hint="cs"/>
          <w:rtl/>
        </w:rPr>
        <w:t>،</w:t>
      </w:r>
      <w:r w:rsidR="004F180B" w:rsidRPr="00A3536C">
        <w:rPr>
          <w:rFonts w:hint="cs"/>
          <w:rtl/>
        </w:rPr>
        <w:t xml:space="preserve"> </w:t>
      </w:r>
      <w:r w:rsidRPr="00A3536C">
        <w:rPr>
          <w:rFonts w:hint="cs"/>
          <w:rtl/>
        </w:rPr>
        <w:t xml:space="preserve">زدن و </w:t>
      </w:r>
      <w:r w:rsidR="006F1049" w:rsidRPr="00A3536C">
        <w:rPr>
          <w:rFonts w:hint="cs"/>
          <w:rtl/>
        </w:rPr>
        <w:t>ک</w:t>
      </w:r>
      <w:r w:rsidRPr="00A3536C">
        <w:rPr>
          <w:rFonts w:hint="cs"/>
          <w:rtl/>
        </w:rPr>
        <w:t>شتن برا</w:t>
      </w:r>
      <w:r w:rsidR="0028485C" w:rsidRPr="00A3536C">
        <w:rPr>
          <w:rFonts w:hint="cs"/>
          <w:rtl/>
        </w:rPr>
        <w:t>ی</w:t>
      </w:r>
      <w:r w:rsidRPr="00A3536C">
        <w:rPr>
          <w:rFonts w:hint="cs"/>
          <w:rtl/>
        </w:rPr>
        <w:t>ش آسان</w:t>
      </w:r>
      <w:r w:rsid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‌شو</w:t>
      </w:r>
      <w:r w:rsidRPr="00A3536C">
        <w:rPr>
          <w:rFonts w:hint="cs"/>
          <w:rtl/>
        </w:rPr>
        <w:t>د و اگر از حد خود پا</w:t>
      </w:r>
      <w:r w:rsidR="0028485C" w:rsidRPr="00A3536C">
        <w:rPr>
          <w:rFonts w:hint="cs"/>
          <w:rtl/>
        </w:rPr>
        <w:t>یی</w:t>
      </w:r>
      <w:r w:rsidRPr="00A3536C">
        <w:rPr>
          <w:rFonts w:hint="cs"/>
          <w:rtl/>
        </w:rPr>
        <w:t>ن</w:t>
      </w:r>
      <w:r w:rsidR="00A3536C">
        <w:rPr>
          <w:rFonts w:hint="eastAsia"/>
          <w:rtl/>
        </w:rPr>
        <w:t>‌</w:t>
      </w:r>
      <w:r w:rsidRPr="00A3536C">
        <w:rPr>
          <w:rFonts w:hint="cs"/>
          <w:rtl/>
        </w:rPr>
        <w:t>تر باشد</w:t>
      </w:r>
      <w:r w:rsidR="007C6A2D" w:rsidRPr="00A3536C">
        <w:rPr>
          <w:rFonts w:hint="cs"/>
          <w:rtl/>
        </w:rPr>
        <w:t>،</w:t>
      </w:r>
      <w:r w:rsidR="004F180B" w:rsidRPr="00A3536C">
        <w:rPr>
          <w:rFonts w:hint="cs"/>
          <w:rtl/>
        </w:rPr>
        <w:t xml:space="preserve"> </w:t>
      </w:r>
      <w:r w:rsidRPr="00A3536C">
        <w:rPr>
          <w:rFonts w:hint="cs"/>
          <w:rtl/>
        </w:rPr>
        <w:t>غ</w:t>
      </w:r>
      <w:r w:rsidR="0028485C" w:rsidRPr="00A3536C">
        <w:rPr>
          <w:rFonts w:hint="cs"/>
          <w:rtl/>
        </w:rPr>
        <w:t>ی</w:t>
      </w:r>
      <w:r w:rsidRPr="00A3536C">
        <w:rPr>
          <w:rFonts w:hint="cs"/>
          <w:rtl/>
        </w:rPr>
        <w:t>رت و تعصب د</w:t>
      </w:r>
      <w:r w:rsidR="0028485C" w:rsidRPr="00A3536C">
        <w:rPr>
          <w:rFonts w:hint="cs"/>
          <w:rtl/>
        </w:rPr>
        <w:t>ی</w:t>
      </w:r>
      <w:r w:rsidRPr="00A3536C">
        <w:rPr>
          <w:rFonts w:hint="cs"/>
          <w:rtl/>
        </w:rPr>
        <w:t>ن</w:t>
      </w:r>
      <w:r w:rsidR="0028485C" w:rsidRPr="00A3536C">
        <w:rPr>
          <w:rFonts w:hint="cs"/>
          <w:rtl/>
        </w:rPr>
        <w:t>ی</w:t>
      </w:r>
      <w:r w:rsidRPr="00A3536C">
        <w:rPr>
          <w:rFonts w:hint="cs"/>
          <w:rtl/>
        </w:rPr>
        <w:t xml:space="preserve"> و دن</w:t>
      </w:r>
      <w:r w:rsidR="0028485C" w:rsidRPr="00A3536C">
        <w:rPr>
          <w:rFonts w:hint="cs"/>
          <w:rtl/>
        </w:rPr>
        <w:t>ی</w:t>
      </w:r>
      <w:r w:rsidRPr="00A3536C">
        <w:rPr>
          <w:rFonts w:hint="cs"/>
          <w:rtl/>
        </w:rPr>
        <w:t>و</w:t>
      </w:r>
      <w:r w:rsidR="0028485C" w:rsidRPr="00A3536C">
        <w:rPr>
          <w:rFonts w:hint="cs"/>
          <w:rtl/>
        </w:rPr>
        <w:t>ی</w:t>
      </w:r>
      <w:r w:rsidRPr="00A3536C">
        <w:rPr>
          <w:rFonts w:hint="cs"/>
          <w:rtl/>
        </w:rPr>
        <w:t xml:space="preserve"> از ب</w:t>
      </w:r>
      <w:r w:rsidR="0028485C" w:rsidRPr="00A3536C">
        <w:rPr>
          <w:rFonts w:hint="cs"/>
          <w:rtl/>
        </w:rPr>
        <w:t>ی</w:t>
      </w:r>
      <w:r w:rsidRPr="00A3536C">
        <w:rPr>
          <w:rFonts w:hint="cs"/>
          <w:rtl/>
        </w:rPr>
        <w:t>ن</w:t>
      </w:r>
      <w:r w:rsidR="0028485C" w:rsidRPr="00A3536C">
        <w:rPr>
          <w:rFonts w:hint="cs"/>
          <w:rtl/>
        </w:rPr>
        <w:t xml:space="preserve"> می‌</w:t>
      </w:r>
      <w:r w:rsidRPr="00A3536C">
        <w:rPr>
          <w:rFonts w:hint="cs"/>
          <w:rtl/>
        </w:rPr>
        <w:t>رود؛ اما اگر خشم در حد م</w:t>
      </w:r>
      <w:r w:rsidR="0028485C" w:rsidRPr="00A3536C">
        <w:rPr>
          <w:rFonts w:hint="cs"/>
          <w:rtl/>
        </w:rPr>
        <w:t>ی</w:t>
      </w:r>
      <w:r w:rsidRPr="00A3536C">
        <w:rPr>
          <w:rFonts w:hint="cs"/>
          <w:rtl/>
        </w:rPr>
        <w:t xml:space="preserve">انه </w:t>
      </w:r>
      <w:r w:rsidRPr="00A3536C">
        <w:rPr>
          <w:rFonts w:hint="cs"/>
          <w:rtl/>
        </w:rPr>
        <w:lastRenderedPageBreak/>
        <w:t>باشد</w:t>
      </w:r>
      <w:r w:rsidR="007C6A2D" w:rsidRPr="00A3536C">
        <w:rPr>
          <w:rFonts w:hint="cs"/>
          <w:rtl/>
        </w:rPr>
        <w:t>،</w:t>
      </w:r>
      <w:r w:rsidR="004F180B" w:rsidRPr="00A3536C">
        <w:rPr>
          <w:rFonts w:hint="cs"/>
          <w:rtl/>
        </w:rPr>
        <w:t xml:space="preserve"> </w:t>
      </w:r>
      <w:r w:rsidRPr="00A3536C">
        <w:rPr>
          <w:rFonts w:hint="cs"/>
          <w:rtl/>
        </w:rPr>
        <w:t>صبر و شجاعت و ح</w:t>
      </w:r>
      <w:r w:rsidR="006F1049" w:rsidRPr="00A3536C">
        <w:rPr>
          <w:rFonts w:hint="cs"/>
          <w:rtl/>
        </w:rPr>
        <w:t>ک</w:t>
      </w:r>
      <w:r w:rsidRPr="00A3536C">
        <w:rPr>
          <w:rFonts w:hint="cs"/>
          <w:rtl/>
        </w:rPr>
        <w:t>مت</w:t>
      </w:r>
      <w:r w:rsidR="007C6A2D" w:rsidRPr="00A3536C">
        <w:rPr>
          <w:rFonts w:hint="cs"/>
          <w:rtl/>
        </w:rPr>
        <w:t>،</w:t>
      </w:r>
      <w:r w:rsidR="004F180B" w:rsidRPr="00A3536C">
        <w:rPr>
          <w:rFonts w:hint="cs"/>
          <w:rtl/>
        </w:rPr>
        <w:t xml:space="preserve"> </w:t>
      </w:r>
      <w:r w:rsidRPr="00A3536C">
        <w:rPr>
          <w:rFonts w:hint="cs"/>
          <w:rtl/>
        </w:rPr>
        <w:t>نت</w:t>
      </w:r>
      <w:r w:rsidR="0028485C" w:rsidRPr="00A3536C">
        <w:rPr>
          <w:rFonts w:hint="cs"/>
          <w:rtl/>
        </w:rPr>
        <w:t>ی</w:t>
      </w:r>
      <w:r w:rsidRPr="00A3536C">
        <w:rPr>
          <w:rFonts w:hint="cs"/>
          <w:rtl/>
        </w:rPr>
        <w:t>جه</w:t>
      </w:r>
      <w:r w:rsidR="00B53612" w:rsidRPr="00A3536C">
        <w:rPr>
          <w:rFonts w:hint="cs"/>
          <w:rtl/>
        </w:rPr>
        <w:t xml:space="preserve">‌اش </w:t>
      </w:r>
      <w:r w:rsidRPr="00A3536C">
        <w:rPr>
          <w:rFonts w:hint="cs"/>
          <w:rtl/>
        </w:rPr>
        <w:t>خواهد بود</w:t>
      </w:r>
      <w:r w:rsidR="0075782A" w:rsidRPr="00A3536C">
        <w:rPr>
          <w:rFonts w:hint="cs"/>
          <w:rtl/>
        </w:rPr>
        <w:t xml:space="preserve">. </w:t>
      </w:r>
      <w:r w:rsidRPr="00A3536C">
        <w:rPr>
          <w:rFonts w:hint="cs"/>
          <w:rtl/>
        </w:rPr>
        <w:t>هم</w:t>
      </w:r>
      <w:r w:rsidR="0028485C" w:rsidRPr="00A3536C">
        <w:rPr>
          <w:rFonts w:hint="cs"/>
          <w:rtl/>
        </w:rPr>
        <w:t>ی</w:t>
      </w:r>
      <w:r w:rsidRPr="00A3536C">
        <w:rPr>
          <w:rFonts w:hint="cs"/>
          <w:rtl/>
        </w:rPr>
        <w:t>ن طور اگر شهوت و ام</w:t>
      </w:r>
      <w:r w:rsidR="0028485C" w:rsidRPr="00A3536C">
        <w:rPr>
          <w:rFonts w:hint="cs"/>
          <w:rtl/>
        </w:rPr>
        <w:t>ی</w:t>
      </w:r>
      <w:r w:rsidRPr="00A3536C">
        <w:rPr>
          <w:rFonts w:hint="cs"/>
          <w:rtl/>
        </w:rPr>
        <w:t>ال</w:t>
      </w:r>
      <w:r w:rsidR="007C6A2D" w:rsidRPr="00A3536C">
        <w:rPr>
          <w:rFonts w:hint="cs"/>
          <w:rtl/>
        </w:rPr>
        <w:t>،</w:t>
      </w:r>
      <w:r w:rsidR="004F180B" w:rsidRPr="00A3536C">
        <w:rPr>
          <w:rFonts w:hint="cs"/>
          <w:rtl/>
        </w:rPr>
        <w:t xml:space="preserve"> </w:t>
      </w:r>
      <w:r w:rsidRPr="00A3536C">
        <w:rPr>
          <w:rFonts w:hint="cs"/>
          <w:rtl/>
        </w:rPr>
        <w:t>ب</w:t>
      </w:r>
      <w:r w:rsidR="0028485C" w:rsidRPr="00A3536C">
        <w:rPr>
          <w:rFonts w:hint="cs"/>
          <w:rtl/>
        </w:rPr>
        <w:t>ی</w:t>
      </w:r>
      <w:r w:rsidRPr="00A3536C">
        <w:rPr>
          <w:rFonts w:hint="cs"/>
          <w:rtl/>
        </w:rPr>
        <w:t>ش از حد مطلوب باشد</w:t>
      </w:r>
      <w:r w:rsidR="007C6A2D" w:rsidRPr="00A3536C">
        <w:rPr>
          <w:rFonts w:hint="cs"/>
          <w:rtl/>
        </w:rPr>
        <w:t>،</w:t>
      </w:r>
      <w:r w:rsidR="004F180B" w:rsidRPr="00A3536C">
        <w:rPr>
          <w:rFonts w:hint="cs"/>
          <w:rtl/>
        </w:rPr>
        <w:t xml:space="preserve"> </w:t>
      </w:r>
      <w:r w:rsidRPr="00A3536C">
        <w:rPr>
          <w:rFonts w:hint="cs"/>
          <w:rtl/>
        </w:rPr>
        <w:t>فساد و تباه</w:t>
      </w:r>
      <w:r w:rsidR="0028485C" w:rsidRPr="00A3536C">
        <w:rPr>
          <w:rFonts w:hint="cs"/>
          <w:rtl/>
        </w:rPr>
        <w:t>ی</w:t>
      </w:r>
      <w:r w:rsidRPr="00A3536C">
        <w:rPr>
          <w:rFonts w:hint="cs"/>
          <w:rtl/>
        </w:rPr>
        <w:t xml:space="preserve"> به دنبال خواهد داشت و اگر از حد مطلوب </w:t>
      </w:r>
      <w:r w:rsidR="006F1049" w:rsidRPr="00A3536C">
        <w:rPr>
          <w:rFonts w:hint="cs"/>
          <w:rtl/>
        </w:rPr>
        <w:t>ک</w:t>
      </w:r>
      <w:r w:rsidRPr="00A3536C">
        <w:rPr>
          <w:rFonts w:hint="cs"/>
          <w:rtl/>
        </w:rPr>
        <w:t>متر باشد</w:t>
      </w:r>
      <w:r w:rsidR="007C6A2D" w:rsidRPr="00A3536C">
        <w:rPr>
          <w:rFonts w:hint="cs"/>
          <w:rtl/>
        </w:rPr>
        <w:t>،</w:t>
      </w:r>
      <w:r w:rsidR="004F180B" w:rsidRPr="00A3536C">
        <w:rPr>
          <w:rFonts w:hint="cs"/>
          <w:rtl/>
        </w:rPr>
        <w:t xml:space="preserve"> </w:t>
      </w:r>
      <w:r w:rsidRPr="00A3536C">
        <w:rPr>
          <w:rFonts w:hint="cs"/>
          <w:rtl/>
        </w:rPr>
        <w:t>نت</w:t>
      </w:r>
      <w:r w:rsidR="0028485C" w:rsidRPr="00A3536C">
        <w:rPr>
          <w:rFonts w:hint="cs"/>
          <w:rtl/>
        </w:rPr>
        <w:t>ی</w:t>
      </w:r>
      <w:r w:rsidRPr="00A3536C">
        <w:rPr>
          <w:rFonts w:hint="cs"/>
          <w:rtl/>
        </w:rPr>
        <w:t>جه آن سست</w:t>
      </w:r>
      <w:r w:rsidR="0028485C" w:rsidRPr="00A3536C">
        <w:rPr>
          <w:rFonts w:hint="cs"/>
          <w:rtl/>
        </w:rPr>
        <w:t>ی</w:t>
      </w:r>
      <w:r w:rsidRPr="00A3536C">
        <w:rPr>
          <w:rFonts w:hint="cs"/>
          <w:rtl/>
        </w:rPr>
        <w:t xml:space="preserve"> و ضعف خواهد بود؛ اما اگر م</w:t>
      </w:r>
      <w:r w:rsidR="0028485C" w:rsidRPr="00A3536C">
        <w:rPr>
          <w:rFonts w:hint="cs"/>
          <w:rtl/>
        </w:rPr>
        <w:t>ی</w:t>
      </w:r>
      <w:r w:rsidRPr="00A3536C">
        <w:rPr>
          <w:rFonts w:hint="cs"/>
          <w:rtl/>
        </w:rPr>
        <w:t>انه باشد</w:t>
      </w:r>
      <w:r w:rsidR="007C6A2D" w:rsidRPr="00A3536C">
        <w:rPr>
          <w:rFonts w:hint="cs"/>
          <w:rtl/>
        </w:rPr>
        <w:t>،</w:t>
      </w:r>
      <w:r w:rsidR="004F180B" w:rsidRPr="00A3536C">
        <w:rPr>
          <w:rFonts w:hint="cs"/>
          <w:rtl/>
        </w:rPr>
        <w:t xml:space="preserve"> </w:t>
      </w:r>
      <w:r w:rsidRPr="00A3536C">
        <w:rPr>
          <w:rFonts w:hint="cs"/>
          <w:rtl/>
        </w:rPr>
        <w:t>عفت و قناعت و امثال آن را به همراه خواهد داشت</w:t>
      </w:r>
      <w:r w:rsidR="0075782A" w:rsidRPr="00A3536C">
        <w:rPr>
          <w:rFonts w:hint="cs"/>
          <w:rtl/>
        </w:rPr>
        <w:t xml:space="preserve">. </w:t>
      </w:r>
      <w:r w:rsidRPr="00A3536C">
        <w:rPr>
          <w:rFonts w:hint="cs"/>
          <w:rtl/>
        </w:rPr>
        <w:t>در حد</w:t>
      </w:r>
      <w:r w:rsidR="0028485C" w:rsidRPr="00A3536C">
        <w:rPr>
          <w:rFonts w:hint="cs"/>
          <w:rtl/>
        </w:rPr>
        <w:t>ی</w:t>
      </w:r>
      <w:r w:rsidRPr="00A3536C">
        <w:rPr>
          <w:rFonts w:hint="cs"/>
          <w:rtl/>
        </w:rPr>
        <w:t>ث آمده است</w:t>
      </w:r>
      <w:r w:rsidR="0075782A" w:rsidRPr="00A3536C">
        <w:rPr>
          <w:rFonts w:hint="cs"/>
          <w:rtl/>
        </w:rPr>
        <w:t xml:space="preserve">: </w:t>
      </w:r>
      <w:r w:rsidRPr="00A3536C">
        <w:rPr>
          <w:rFonts w:hint="cs"/>
          <w:rtl/>
        </w:rPr>
        <w:t>«م</w:t>
      </w:r>
      <w:r w:rsidR="0028485C" w:rsidRPr="00A3536C">
        <w:rPr>
          <w:rFonts w:hint="cs"/>
          <w:rtl/>
        </w:rPr>
        <w:t>ی</w:t>
      </w:r>
      <w:r w:rsidRPr="00A3536C">
        <w:rPr>
          <w:rFonts w:hint="cs"/>
          <w:rtl/>
        </w:rPr>
        <w:t>انه رو</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ن</w:t>
      </w:r>
      <w:r w:rsidR="0028485C" w:rsidRPr="00A3536C">
        <w:rPr>
          <w:rFonts w:hint="cs"/>
          <w:rtl/>
        </w:rPr>
        <w:t>ی</w:t>
      </w:r>
      <w:r w:rsidRPr="00A3536C">
        <w:rPr>
          <w:rFonts w:hint="cs"/>
          <w:rtl/>
        </w:rPr>
        <w:t>د»</w:t>
      </w:r>
      <w:r w:rsidR="00095874">
        <w:rPr>
          <w:rFonts w:hint="cs"/>
          <w:rtl/>
        </w:rPr>
        <w:t>.</w:t>
      </w:r>
    </w:p>
    <w:p w:rsidR="008F4B15" w:rsidRPr="006A5B07" w:rsidRDefault="00095874" w:rsidP="00490D43">
      <w:pPr>
        <w:pStyle w:val="a4"/>
        <w:rPr>
          <w:rtl/>
        </w:rPr>
      </w:pPr>
      <w:r>
        <w:rPr>
          <w:rFonts w:ascii="Traditional Arabic" w:hAnsi="Traditional Arabic" w:cs="Traditional Arabic"/>
          <w:rtl/>
        </w:rPr>
        <w:t>﴿</w:t>
      </w:r>
      <w:r w:rsidR="00490D43">
        <w:rPr>
          <w:rFonts w:ascii="KFGQPC Uthmanic Script HAFS" w:hAnsi="KFGQPC Uthmanic Script HAFS" w:cs="KFGQPC Uthmanic Script HAFS" w:hint="eastAsia"/>
          <w:rtl/>
        </w:rPr>
        <w:t>وَكَذَٰلِكَ</w:t>
      </w:r>
      <w:r w:rsidR="00490D43">
        <w:rPr>
          <w:rFonts w:ascii="KFGQPC Uthmanic Script HAFS" w:hAnsi="KFGQPC Uthmanic Script HAFS" w:cs="KFGQPC Uthmanic Script HAFS"/>
          <w:rtl/>
        </w:rPr>
        <w:t xml:space="preserve"> جَعَلۡنَٰكُمۡ أُمَّةٗ وَسَطٗا</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البقرة: 143</w:t>
      </w:r>
      <w:r w:rsidRPr="00095874">
        <w:rPr>
          <w:rStyle w:val="Char7"/>
          <w:rFonts w:hint="cs"/>
          <w:rtl/>
        </w:rPr>
        <w:t>]</w:t>
      </w:r>
      <w:r>
        <w:rPr>
          <w:rStyle w:val="Char7"/>
          <w:rFonts w:hint="cs"/>
          <w:rtl/>
        </w:rPr>
        <w:t xml:space="preserve"> </w:t>
      </w:r>
      <w:r w:rsidR="008F4B15" w:rsidRPr="00A3536C">
        <w:rPr>
          <w:rFonts w:hint="cs"/>
          <w:rtl/>
        </w:rPr>
        <w:t>«و ا</w:t>
      </w:r>
      <w:r w:rsidR="0028485C" w:rsidRPr="00A3536C">
        <w:rPr>
          <w:rFonts w:hint="cs"/>
          <w:rtl/>
        </w:rPr>
        <w:t>ی</w:t>
      </w:r>
      <w:r w:rsidR="008F4B15" w:rsidRPr="00A3536C">
        <w:rPr>
          <w:rFonts w:hint="cs"/>
          <w:rtl/>
        </w:rPr>
        <w:t>نگونه شما را امت</w:t>
      </w:r>
      <w:r w:rsidR="0028485C" w:rsidRPr="00A3536C">
        <w:rPr>
          <w:rFonts w:hint="cs"/>
          <w:rtl/>
        </w:rPr>
        <w:t>ی</w:t>
      </w:r>
      <w:r w:rsidR="008F4B15" w:rsidRPr="00A3536C">
        <w:rPr>
          <w:rFonts w:hint="cs"/>
          <w:rtl/>
        </w:rPr>
        <w:t xml:space="preserve"> م</w:t>
      </w:r>
      <w:r w:rsidR="0028485C" w:rsidRPr="00A3536C">
        <w:rPr>
          <w:rFonts w:hint="cs"/>
          <w:rtl/>
        </w:rPr>
        <w:t>ی</w:t>
      </w:r>
      <w:r w:rsidR="008F4B15" w:rsidRPr="00A3536C">
        <w:rPr>
          <w:rFonts w:hint="cs"/>
          <w:rtl/>
        </w:rPr>
        <w:t>انه قرار داده</w:t>
      </w:r>
      <w:r w:rsidR="00A3536C">
        <w:rPr>
          <w:rFonts w:hint="eastAsia"/>
          <w:rtl/>
        </w:rPr>
        <w:t>‌</w:t>
      </w:r>
      <w:r w:rsidR="008F4B15" w:rsidRPr="00A3536C">
        <w:rPr>
          <w:rFonts w:hint="cs"/>
          <w:rtl/>
        </w:rPr>
        <w:t>ا</w:t>
      </w:r>
      <w:r w:rsidR="0028485C" w:rsidRPr="00A3536C">
        <w:rPr>
          <w:rFonts w:hint="cs"/>
          <w:rtl/>
        </w:rPr>
        <w:t>ی</w:t>
      </w:r>
      <w:r w:rsidR="008F4B15" w:rsidRPr="00A3536C">
        <w:rPr>
          <w:rFonts w:hint="cs"/>
          <w:rtl/>
        </w:rPr>
        <w:t>م»</w:t>
      </w:r>
      <w:r w:rsidR="0075782A" w:rsidRPr="00A3536C">
        <w:rPr>
          <w:rFonts w:hint="cs"/>
          <w:rtl/>
        </w:rPr>
        <w:t xml:space="preserve">. </w:t>
      </w:r>
    </w:p>
    <w:p w:rsidR="008F4B15" w:rsidRPr="00F11B18" w:rsidRDefault="008F4B15" w:rsidP="00A3536C">
      <w:pPr>
        <w:pStyle w:val="a"/>
        <w:rPr>
          <w:rtl/>
        </w:rPr>
      </w:pPr>
      <w:bookmarkStart w:id="602" w:name="_Toc275546937"/>
      <w:bookmarkStart w:id="603" w:name="_Toc420959549"/>
      <w:r w:rsidRPr="00F11B18">
        <w:rPr>
          <w:rFonts w:hint="cs"/>
          <w:rtl/>
        </w:rPr>
        <w:t>خصلت</w:t>
      </w:r>
      <w:r w:rsidR="00A3536C">
        <w:rPr>
          <w:rFonts w:hint="eastAsia"/>
          <w:rtl/>
        </w:rPr>
        <w:t>‌</w:t>
      </w:r>
      <w:r w:rsidRPr="00F11B18">
        <w:rPr>
          <w:rFonts w:hint="cs"/>
          <w:rtl/>
        </w:rPr>
        <w:t>ها</w:t>
      </w:r>
      <w:r w:rsidR="00A3536C">
        <w:rPr>
          <w:rFonts w:hint="cs"/>
          <w:rtl/>
        </w:rPr>
        <w:t>ی</w:t>
      </w:r>
      <w:r w:rsidRPr="00F11B18">
        <w:rPr>
          <w:rFonts w:hint="cs"/>
          <w:rtl/>
        </w:rPr>
        <w:t xml:space="preserve"> انسان، معيار ارزياب</w:t>
      </w:r>
      <w:r w:rsidR="00A3536C">
        <w:rPr>
          <w:rFonts w:hint="cs"/>
          <w:rtl/>
        </w:rPr>
        <w:t>ی</w:t>
      </w:r>
      <w:r w:rsidRPr="00F11B18">
        <w:rPr>
          <w:rFonts w:hint="cs"/>
          <w:rtl/>
        </w:rPr>
        <w:t xml:space="preserve"> اوست</w:t>
      </w:r>
      <w:bookmarkEnd w:id="602"/>
      <w:bookmarkEnd w:id="603"/>
    </w:p>
    <w:p w:rsidR="008F4B15" w:rsidRPr="00A3536C" w:rsidRDefault="0028485C" w:rsidP="00A3536C">
      <w:pPr>
        <w:pStyle w:val="a4"/>
        <w:rPr>
          <w:rtl/>
        </w:rPr>
      </w:pPr>
      <w:r w:rsidRPr="00A3536C">
        <w:rPr>
          <w:rFonts w:hint="cs"/>
          <w:rtl/>
        </w:rPr>
        <w:t>ی</w:t>
      </w:r>
      <w:r w:rsidR="006F1049" w:rsidRPr="00A3536C">
        <w:rPr>
          <w:rFonts w:hint="cs"/>
          <w:rtl/>
        </w:rPr>
        <w:t>ک</w:t>
      </w:r>
      <w:r w:rsidRPr="00A3536C">
        <w:rPr>
          <w:rFonts w:hint="cs"/>
          <w:rtl/>
        </w:rPr>
        <w:t>ی</w:t>
      </w:r>
      <w:r w:rsidR="008F4B15" w:rsidRPr="00A3536C">
        <w:rPr>
          <w:rFonts w:hint="cs"/>
          <w:rtl/>
        </w:rPr>
        <w:t xml:space="preserve"> از نشانه</w:t>
      </w:r>
      <w:r w:rsidRPr="00A3536C">
        <w:rPr>
          <w:rFonts w:hint="cs"/>
          <w:rtl/>
        </w:rPr>
        <w:t xml:space="preserve">‌های </w:t>
      </w:r>
      <w:r w:rsidR="008F4B15" w:rsidRPr="00A3536C">
        <w:rPr>
          <w:rFonts w:hint="cs"/>
          <w:rtl/>
        </w:rPr>
        <w:t>سعادت و خوشبخت</w:t>
      </w:r>
      <w:r w:rsidRPr="00A3536C">
        <w:rPr>
          <w:rFonts w:hint="cs"/>
          <w:rtl/>
        </w:rPr>
        <w:t>ی</w:t>
      </w:r>
      <w:r w:rsidR="008F4B15" w:rsidRPr="00A3536C">
        <w:rPr>
          <w:rFonts w:hint="cs"/>
          <w:rtl/>
        </w:rPr>
        <w:t xml:space="preserve"> انسان</w:t>
      </w:r>
      <w:r w:rsidR="007C6A2D" w:rsidRPr="00A3536C">
        <w:rPr>
          <w:rFonts w:hint="cs"/>
          <w:rtl/>
        </w:rPr>
        <w:t>،</w:t>
      </w:r>
      <w:r w:rsidR="004F180B" w:rsidRPr="00A3536C">
        <w:rPr>
          <w:rFonts w:hint="cs"/>
          <w:rtl/>
        </w:rPr>
        <w:t xml:space="preserve"> </w:t>
      </w:r>
      <w:r w:rsidR="008F4B15" w:rsidRPr="00A3536C">
        <w:rPr>
          <w:rFonts w:hint="cs"/>
          <w:rtl/>
        </w:rPr>
        <w:t>ا</w:t>
      </w:r>
      <w:r w:rsidRPr="00A3536C">
        <w:rPr>
          <w:rFonts w:hint="cs"/>
          <w:rtl/>
        </w:rPr>
        <w:t>ی</w:t>
      </w:r>
      <w:r w:rsidR="008F4B15" w:rsidRPr="00A3536C">
        <w:rPr>
          <w:rFonts w:hint="cs"/>
          <w:rtl/>
        </w:rPr>
        <w:t xml:space="preserve">ن است </w:t>
      </w:r>
      <w:r w:rsidR="006F1049" w:rsidRPr="00A3536C">
        <w:rPr>
          <w:rFonts w:hint="cs"/>
          <w:rtl/>
        </w:rPr>
        <w:t>ک</w:t>
      </w:r>
      <w:r w:rsidR="008F4B15" w:rsidRPr="00A3536C">
        <w:rPr>
          <w:rFonts w:hint="cs"/>
          <w:rtl/>
        </w:rPr>
        <w:t>ه و</w:t>
      </w:r>
      <w:r w:rsidRPr="00A3536C">
        <w:rPr>
          <w:rFonts w:hint="cs"/>
          <w:rtl/>
        </w:rPr>
        <w:t>ی</w:t>
      </w:r>
      <w:r w:rsidR="008F4B15" w:rsidRPr="00A3536C">
        <w:rPr>
          <w:rFonts w:hint="cs"/>
          <w:rtl/>
        </w:rPr>
        <w:t>ژگ</w:t>
      </w:r>
      <w:r w:rsidRPr="00A3536C">
        <w:rPr>
          <w:rFonts w:hint="cs"/>
          <w:rtl/>
        </w:rPr>
        <w:t>ی</w:t>
      </w:r>
      <w:r w:rsidR="00A3536C">
        <w:rPr>
          <w:rFonts w:hint="eastAsia"/>
          <w:rtl/>
        </w:rPr>
        <w:t>‌</w:t>
      </w:r>
      <w:r w:rsidR="008F4B15" w:rsidRPr="00A3536C">
        <w:rPr>
          <w:rFonts w:hint="cs"/>
          <w:rtl/>
        </w:rPr>
        <w:t>ها و صفات خوب او</w:t>
      </w:r>
      <w:r w:rsidR="007C6A2D" w:rsidRPr="00A3536C">
        <w:rPr>
          <w:rFonts w:hint="cs"/>
          <w:rtl/>
        </w:rPr>
        <w:t>،</w:t>
      </w:r>
      <w:r w:rsidR="004F180B" w:rsidRPr="00A3536C">
        <w:rPr>
          <w:rFonts w:hint="cs"/>
          <w:rtl/>
        </w:rPr>
        <w:t xml:space="preserve"> </w:t>
      </w:r>
      <w:r w:rsidR="008F4B15" w:rsidRPr="00A3536C">
        <w:rPr>
          <w:rFonts w:hint="cs"/>
          <w:rtl/>
        </w:rPr>
        <w:t>بر خصلت</w:t>
      </w:r>
      <w:r w:rsidR="00A3536C">
        <w:rPr>
          <w:rFonts w:hint="eastAsia"/>
          <w:rtl/>
        </w:rPr>
        <w:t>‌</w:t>
      </w:r>
      <w:r w:rsidR="008F4B15" w:rsidRPr="00A3536C">
        <w:rPr>
          <w:rFonts w:hint="cs"/>
          <w:rtl/>
        </w:rPr>
        <w:t xml:space="preserve">ها و عادات بدش غالب باشند؛ آن وقت است </w:t>
      </w:r>
      <w:r w:rsidR="006F1049" w:rsidRPr="00A3536C">
        <w:rPr>
          <w:rFonts w:hint="cs"/>
          <w:rtl/>
        </w:rPr>
        <w:t>ک</w:t>
      </w:r>
      <w:r w:rsidR="008F4B15" w:rsidRPr="00A3536C">
        <w:rPr>
          <w:rFonts w:hint="cs"/>
          <w:rtl/>
        </w:rPr>
        <w:t>ه مردم</w:t>
      </w:r>
      <w:r w:rsidR="007C6A2D" w:rsidRPr="00A3536C">
        <w:rPr>
          <w:rFonts w:hint="cs"/>
          <w:rtl/>
        </w:rPr>
        <w:t>،</w:t>
      </w:r>
      <w:r w:rsidR="004F180B" w:rsidRPr="00A3536C">
        <w:rPr>
          <w:rFonts w:hint="cs"/>
          <w:rtl/>
        </w:rPr>
        <w:t xml:space="preserve"> </w:t>
      </w:r>
      <w:r w:rsidR="008F4B15" w:rsidRPr="00A3536C">
        <w:rPr>
          <w:rFonts w:hint="cs"/>
          <w:rtl/>
        </w:rPr>
        <w:t>او را</w:t>
      </w:r>
      <w:r w:rsidRPr="00A3536C">
        <w:rPr>
          <w:rFonts w:hint="cs"/>
          <w:rtl/>
        </w:rPr>
        <w:t xml:space="preserve"> می‌</w:t>
      </w:r>
      <w:r w:rsidR="008F4B15" w:rsidRPr="00A3536C">
        <w:rPr>
          <w:rFonts w:hint="cs"/>
          <w:rtl/>
        </w:rPr>
        <w:t>ستا</w:t>
      </w:r>
      <w:r w:rsidRPr="00A3536C">
        <w:rPr>
          <w:rFonts w:hint="cs"/>
          <w:rtl/>
        </w:rPr>
        <w:t>ی</w:t>
      </w:r>
      <w:r w:rsidR="008F4B15" w:rsidRPr="00A3536C">
        <w:rPr>
          <w:rFonts w:hint="cs"/>
          <w:rtl/>
        </w:rPr>
        <w:t>ند و حت</w:t>
      </w:r>
      <w:r w:rsidRPr="00A3536C">
        <w:rPr>
          <w:rFonts w:hint="cs"/>
          <w:rtl/>
        </w:rPr>
        <w:t>ی</w:t>
      </w:r>
      <w:r w:rsidR="008F4B15" w:rsidRPr="00A3536C">
        <w:rPr>
          <w:rFonts w:hint="cs"/>
          <w:rtl/>
        </w:rPr>
        <w:t xml:space="preserve"> او را به چ</w:t>
      </w:r>
      <w:r w:rsidRPr="00A3536C">
        <w:rPr>
          <w:rFonts w:hint="cs"/>
          <w:rtl/>
        </w:rPr>
        <w:t>ی</w:t>
      </w:r>
      <w:r w:rsidR="008F4B15" w:rsidRPr="00A3536C">
        <w:rPr>
          <w:rFonts w:hint="cs"/>
          <w:rtl/>
        </w:rPr>
        <w:t>زها</w:t>
      </w:r>
      <w:r w:rsidRPr="00A3536C">
        <w:rPr>
          <w:rFonts w:hint="cs"/>
          <w:rtl/>
        </w:rPr>
        <w:t>یی</w:t>
      </w:r>
      <w:r w:rsidR="008F4B15" w:rsidRPr="00A3536C">
        <w:rPr>
          <w:rFonts w:hint="cs"/>
          <w:rtl/>
        </w:rPr>
        <w:t xml:space="preserve"> ستا</w:t>
      </w:r>
      <w:r w:rsidRPr="00A3536C">
        <w:rPr>
          <w:rFonts w:hint="cs"/>
          <w:rtl/>
        </w:rPr>
        <w:t>ی</w:t>
      </w:r>
      <w:r w:rsidR="008F4B15" w:rsidRPr="00A3536C">
        <w:rPr>
          <w:rFonts w:hint="cs"/>
          <w:rtl/>
        </w:rPr>
        <w:t xml:space="preserve">ش </w:t>
      </w:r>
      <w:r w:rsidR="00E825D7" w:rsidRPr="00A3536C">
        <w:rPr>
          <w:rFonts w:hint="cs"/>
          <w:rtl/>
        </w:rPr>
        <w:t>م</w:t>
      </w:r>
      <w:r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008F4B15" w:rsidRPr="00A3536C">
        <w:rPr>
          <w:rFonts w:hint="cs"/>
          <w:rtl/>
        </w:rPr>
        <w:t xml:space="preserve">ند </w:t>
      </w:r>
      <w:r w:rsidR="006F1049" w:rsidRPr="00A3536C">
        <w:rPr>
          <w:rFonts w:hint="cs"/>
          <w:rtl/>
        </w:rPr>
        <w:t>ک</w:t>
      </w:r>
      <w:r w:rsidR="008F4B15" w:rsidRPr="00A3536C">
        <w:rPr>
          <w:rFonts w:hint="cs"/>
          <w:rtl/>
        </w:rPr>
        <w:t>ه فاقد آن است و مذمت و ن</w:t>
      </w:r>
      <w:r w:rsidR="006F1049" w:rsidRPr="00A3536C">
        <w:rPr>
          <w:rFonts w:hint="cs"/>
          <w:rtl/>
        </w:rPr>
        <w:t>ک</w:t>
      </w:r>
      <w:r w:rsidR="008F4B15" w:rsidRPr="00A3536C">
        <w:rPr>
          <w:rFonts w:hint="cs"/>
          <w:rtl/>
        </w:rPr>
        <w:t>وهش او را حت</w:t>
      </w:r>
      <w:r w:rsidRPr="00A3536C">
        <w:rPr>
          <w:rFonts w:hint="cs"/>
          <w:rtl/>
        </w:rPr>
        <w:t>ی</w:t>
      </w:r>
      <w:r w:rsidR="008F4B15" w:rsidRPr="00A3536C">
        <w:rPr>
          <w:rFonts w:hint="cs"/>
          <w:rtl/>
        </w:rPr>
        <w:t xml:space="preserve"> اگر بجا باشد</w:t>
      </w:r>
      <w:r w:rsidR="007C6A2D" w:rsidRPr="00A3536C">
        <w:rPr>
          <w:rFonts w:hint="cs"/>
          <w:rtl/>
        </w:rPr>
        <w:t>،</w:t>
      </w:r>
      <w:r w:rsidR="006F1049" w:rsidRPr="00A3536C">
        <w:rPr>
          <w:rFonts w:hint="cs"/>
          <w:rtl/>
        </w:rPr>
        <w:t xml:space="preserve"> نمی‌</w:t>
      </w:r>
      <w:r w:rsidR="008F4B15" w:rsidRPr="00A3536C">
        <w:rPr>
          <w:rFonts w:hint="cs"/>
          <w:rtl/>
        </w:rPr>
        <w:t>پذ</w:t>
      </w:r>
      <w:r w:rsidRPr="00A3536C">
        <w:rPr>
          <w:rFonts w:hint="cs"/>
          <w:rtl/>
        </w:rPr>
        <w:t>ی</w:t>
      </w:r>
      <w:r w:rsidR="008F4B15" w:rsidRPr="00A3536C">
        <w:rPr>
          <w:rFonts w:hint="cs"/>
          <w:rtl/>
        </w:rPr>
        <w:t>رند</w:t>
      </w:r>
      <w:r w:rsidR="0075782A" w:rsidRPr="00A3536C">
        <w:rPr>
          <w:rFonts w:hint="cs"/>
          <w:rtl/>
        </w:rPr>
        <w:t xml:space="preserve">. </w:t>
      </w:r>
      <w:r w:rsidR="008F4B15" w:rsidRPr="00A3536C">
        <w:rPr>
          <w:rFonts w:hint="cs"/>
          <w:rtl/>
        </w:rPr>
        <w:t>چون وقت</w:t>
      </w:r>
      <w:r w:rsidRPr="00A3536C">
        <w:rPr>
          <w:rFonts w:hint="cs"/>
          <w:rtl/>
        </w:rPr>
        <w:t>ی</w:t>
      </w:r>
      <w:r w:rsidR="008F4B15" w:rsidRPr="00A3536C">
        <w:rPr>
          <w:rFonts w:hint="cs"/>
          <w:rtl/>
        </w:rPr>
        <w:t xml:space="preserve"> آب</w:t>
      </w:r>
      <w:r w:rsidR="007C6A2D" w:rsidRPr="00A3536C">
        <w:rPr>
          <w:rFonts w:hint="cs"/>
          <w:rtl/>
        </w:rPr>
        <w:t>،</w:t>
      </w:r>
      <w:r w:rsidR="004F180B" w:rsidRPr="00A3536C">
        <w:rPr>
          <w:rFonts w:hint="cs"/>
          <w:rtl/>
        </w:rPr>
        <w:t xml:space="preserve"> </w:t>
      </w:r>
      <w:r w:rsidR="008F4B15" w:rsidRPr="00A3536C">
        <w:rPr>
          <w:rFonts w:hint="cs"/>
          <w:rtl/>
        </w:rPr>
        <w:t>ز</w:t>
      </w:r>
      <w:r w:rsidRPr="00A3536C">
        <w:rPr>
          <w:rFonts w:hint="cs"/>
          <w:rtl/>
        </w:rPr>
        <w:t>ی</w:t>
      </w:r>
      <w:r w:rsidR="008F4B15" w:rsidRPr="00A3536C">
        <w:rPr>
          <w:rFonts w:hint="cs"/>
          <w:rtl/>
        </w:rPr>
        <w:t>اد باشد</w:t>
      </w:r>
      <w:r w:rsidR="007C6A2D" w:rsidRPr="00A3536C">
        <w:rPr>
          <w:rFonts w:hint="cs"/>
          <w:rtl/>
        </w:rPr>
        <w:t>،</w:t>
      </w:r>
      <w:r w:rsidR="004F180B" w:rsidRPr="00A3536C">
        <w:rPr>
          <w:rFonts w:hint="cs"/>
          <w:rtl/>
        </w:rPr>
        <w:t xml:space="preserve"> </w:t>
      </w:r>
      <w:r w:rsidR="008F4B15" w:rsidRPr="00A3536C">
        <w:rPr>
          <w:rFonts w:hint="cs"/>
          <w:rtl/>
        </w:rPr>
        <w:t>آلوده</w:t>
      </w:r>
      <w:r w:rsidR="006F1049" w:rsidRPr="00A3536C">
        <w:rPr>
          <w:rFonts w:hint="cs"/>
          <w:rtl/>
        </w:rPr>
        <w:t xml:space="preserve"> نمی‌</w:t>
      </w:r>
      <w:r w:rsidR="008F4B15" w:rsidRPr="00A3536C">
        <w:rPr>
          <w:rFonts w:hint="cs"/>
          <w:rtl/>
        </w:rPr>
        <w:t xml:space="preserve">گردد و اگر از </w:t>
      </w:r>
      <w:r w:rsidR="006F1049" w:rsidRPr="00A3536C">
        <w:rPr>
          <w:rFonts w:hint="cs"/>
          <w:rtl/>
        </w:rPr>
        <w:t>ک</w:t>
      </w:r>
      <w:r w:rsidR="008F4B15" w:rsidRPr="00A3536C">
        <w:rPr>
          <w:rFonts w:hint="cs"/>
          <w:rtl/>
        </w:rPr>
        <w:t>وه</w:t>
      </w:r>
      <w:r w:rsidR="007C6A2D" w:rsidRPr="00A3536C">
        <w:rPr>
          <w:rFonts w:hint="cs"/>
          <w:rtl/>
        </w:rPr>
        <w:t>،</w:t>
      </w:r>
      <w:r w:rsidR="004F180B" w:rsidRPr="00A3536C">
        <w:rPr>
          <w:rFonts w:hint="cs"/>
          <w:rtl/>
        </w:rPr>
        <w:t xml:space="preserve"> </w:t>
      </w:r>
      <w:r w:rsidR="008F4B15" w:rsidRPr="00A3536C">
        <w:rPr>
          <w:rFonts w:hint="cs"/>
          <w:rtl/>
        </w:rPr>
        <w:t>سنگ</w:t>
      </w:r>
      <w:r w:rsidRPr="00A3536C">
        <w:rPr>
          <w:rFonts w:hint="cs"/>
          <w:rtl/>
        </w:rPr>
        <w:t>ی</w:t>
      </w:r>
      <w:r w:rsidR="008F4B15" w:rsidRPr="00A3536C">
        <w:rPr>
          <w:rFonts w:hint="cs"/>
          <w:rtl/>
        </w:rPr>
        <w:t xml:space="preserve"> برداشته شود</w:t>
      </w:r>
      <w:r w:rsidR="007C6A2D" w:rsidRPr="00A3536C">
        <w:rPr>
          <w:rFonts w:hint="cs"/>
          <w:rtl/>
        </w:rPr>
        <w:t>،</w:t>
      </w:r>
      <w:r w:rsidR="004F180B" w:rsidRPr="00A3536C">
        <w:rPr>
          <w:rFonts w:hint="cs"/>
          <w:rtl/>
        </w:rPr>
        <w:t xml:space="preserve"> </w:t>
      </w:r>
      <w:r w:rsidR="008F4B15" w:rsidRPr="00A3536C">
        <w:rPr>
          <w:rFonts w:hint="cs"/>
          <w:rtl/>
        </w:rPr>
        <w:t>چ</w:t>
      </w:r>
      <w:r w:rsidRPr="00A3536C">
        <w:rPr>
          <w:rFonts w:hint="cs"/>
          <w:rtl/>
        </w:rPr>
        <w:t>ی</w:t>
      </w:r>
      <w:r w:rsidR="008F4B15" w:rsidRPr="00A3536C">
        <w:rPr>
          <w:rFonts w:hint="cs"/>
          <w:rtl/>
        </w:rPr>
        <w:t>ز</w:t>
      </w:r>
      <w:r w:rsidRPr="00A3536C">
        <w:rPr>
          <w:rFonts w:hint="cs"/>
          <w:rtl/>
        </w:rPr>
        <w:t>ی</w:t>
      </w:r>
      <w:r w:rsidR="008F4B15" w:rsidRPr="00A3536C">
        <w:rPr>
          <w:rFonts w:hint="cs"/>
          <w:rtl/>
        </w:rPr>
        <w:t xml:space="preserve"> از آن </w:t>
      </w:r>
      <w:r w:rsidR="006F1049" w:rsidRPr="00A3536C">
        <w:rPr>
          <w:rFonts w:hint="cs"/>
          <w:rtl/>
        </w:rPr>
        <w:t>ک</w:t>
      </w:r>
      <w:r w:rsidR="008F4B15" w:rsidRPr="00A3536C">
        <w:rPr>
          <w:rFonts w:hint="cs"/>
          <w:rtl/>
        </w:rPr>
        <w:t>م ن</w:t>
      </w:r>
      <w:r w:rsidR="00E825D7" w:rsidRPr="00A3536C">
        <w:rPr>
          <w:rFonts w:hint="cs"/>
          <w:rtl/>
        </w:rPr>
        <w:t>م</w:t>
      </w:r>
      <w:r w:rsidRPr="00A3536C">
        <w:rPr>
          <w:rFonts w:hint="cs"/>
          <w:rtl/>
        </w:rPr>
        <w:t>ی</w:t>
      </w:r>
      <w:r w:rsidR="00E825D7" w:rsidRPr="00A3536C">
        <w:rPr>
          <w:rFonts w:hint="cs"/>
          <w:rtl/>
        </w:rPr>
        <w:t>‌شو</w:t>
      </w:r>
      <w:r w:rsidR="008F4B15" w:rsidRPr="00A3536C">
        <w:rPr>
          <w:rFonts w:hint="cs"/>
          <w:rtl/>
        </w:rPr>
        <w:t>د؛ همچن</w:t>
      </w:r>
      <w:r w:rsidRPr="00A3536C">
        <w:rPr>
          <w:rFonts w:hint="cs"/>
          <w:rtl/>
        </w:rPr>
        <w:t>ی</w:t>
      </w:r>
      <w:r w:rsidR="008F4B15" w:rsidRPr="00A3536C">
        <w:rPr>
          <w:rFonts w:hint="cs"/>
          <w:rtl/>
        </w:rPr>
        <w:t>ن اگر سنگ</w:t>
      </w:r>
      <w:r w:rsidRPr="00A3536C">
        <w:rPr>
          <w:rFonts w:hint="cs"/>
          <w:rtl/>
        </w:rPr>
        <w:t>ی</w:t>
      </w:r>
      <w:r w:rsidR="008F4B15" w:rsidRPr="00A3536C">
        <w:rPr>
          <w:rFonts w:hint="cs"/>
          <w:rtl/>
        </w:rPr>
        <w:t xml:space="preserve"> رو</w:t>
      </w:r>
      <w:r w:rsidRPr="00A3536C">
        <w:rPr>
          <w:rFonts w:hint="cs"/>
          <w:rtl/>
        </w:rPr>
        <w:t>ی</w:t>
      </w:r>
      <w:r w:rsidR="008F4B15" w:rsidRPr="00A3536C">
        <w:rPr>
          <w:rFonts w:hint="cs"/>
          <w:rtl/>
        </w:rPr>
        <w:t xml:space="preserve"> </w:t>
      </w:r>
      <w:r w:rsidR="006F1049" w:rsidRPr="00A3536C">
        <w:rPr>
          <w:rFonts w:hint="cs"/>
          <w:rtl/>
        </w:rPr>
        <w:t>ک</w:t>
      </w:r>
      <w:r w:rsidR="008F4B15" w:rsidRPr="00A3536C">
        <w:rPr>
          <w:rFonts w:hint="cs"/>
          <w:rtl/>
        </w:rPr>
        <w:t>وه بگذارند</w:t>
      </w:r>
      <w:r w:rsidR="007C6A2D" w:rsidRPr="00A3536C">
        <w:rPr>
          <w:rFonts w:hint="cs"/>
          <w:rtl/>
        </w:rPr>
        <w:t>،</w:t>
      </w:r>
      <w:r w:rsidR="004F180B" w:rsidRPr="00A3536C">
        <w:rPr>
          <w:rFonts w:hint="cs"/>
          <w:rtl/>
        </w:rPr>
        <w:t xml:space="preserve"> </w:t>
      </w:r>
      <w:r w:rsidR="008F4B15" w:rsidRPr="00A3536C">
        <w:rPr>
          <w:rFonts w:hint="cs"/>
          <w:rtl/>
        </w:rPr>
        <w:t>چ</w:t>
      </w:r>
      <w:r w:rsidRPr="00A3536C">
        <w:rPr>
          <w:rFonts w:hint="cs"/>
          <w:rtl/>
        </w:rPr>
        <w:t>ی</w:t>
      </w:r>
      <w:r w:rsidR="008F4B15" w:rsidRPr="00A3536C">
        <w:rPr>
          <w:rFonts w:hint="cs"/>
          <w:rtl/>
        </w:rPr>
        <w:t>ز</w:t>
      </w:r>
      <w:r w:rsidRPr="00A3536C">
        <w:rPr>
          <w:rFonts w:hint="cs"/>
          <w:rtl/>
        </w:rPr>
        <w:t>ی</w:t>
      </w:r>
      <w:r w:rsidR="008F4B15" w:rsidRPr="00A3536C">
        <w:rPr>
          <w:rFonts w:hint="cs"/>
          <w:rtl/>
        </w:rPr>
        <w:t xml:space="preserve"> بر آن اضافه</w:t>
      </w:r>
      <w:r w:rsidR="006F1049" w:rsidRPr="00A3536C">
        <w:rPr>
          <w:rFonts w:hint="cs"/>
          <w:rtl/>
        </w:rPr>
        <w:t xml:space="preserve"> نمی‌</w:t>
      </w:r>
      <w:r w:rsidR="008F4B15" w:rsidRPr="00A3536C">
        <w:rPr>
          <w:rFonts w:hint="cs"/>
          <w:rtl/>
        </w:rPr>
        <w:t>گردد</w:t>
      </w:r>
      <w:r w:rsidR="0075782A" w:rsidRPr="00A3536C">
        <w:rPr>
          <w:rFonts w:hint="cs"/>
          <w:rtl/>
        </w:rPr>
        <w:t xml:space="preserve">. </w:t>
      </w:r>
      <w:r w:rsidR="008F4B15" w:rsidRPr="00A3536C">
        <w:rPr>
          <w:rFonts w:hint="cs"/>
          <w:rtl/>
        </w:rPr>
        <w:t>موج دشنام سهمگ</w:t>
      </w:r>
      <w:r w:rsidRPr="00A3536C">
        <w:rPr>
          <w:rFonts w:hint="cs"/>
          <w:rtl/>
        </w:rPr>
        <w:t>ی</w:t>
      </w:r>
      <w:r w:rsidR="008F4B15" w:rsidRPr="00A3536C">
        <w:rPr>
          <w:rFonts w:hint="cs"/>
          <w:rtl/>
        </w:rPr>
        <w:t>ن</w:t>
      </w:r>
      <w:r w:rsidRPr="00A3536C">
        <w:rPr>
          <w:rFonts w:hint="cs"/>
          <w:rtl/>
        </w:rPr>
        <w:t>ی</w:t>
      </w:r>
      <w:r w:rsidR="008F4B15" w:rsidRPr="00A3536C">
        <w:rPr>
          <w:rFonts w:hint="cs"/>
          <w:rtl/>
        </w:rPr>
        <w:t xml:space="preserve"> را </w:t>
      </w:r>
      <w:r w:rsidR="006F1049" w:rsidRPr="00A3536C">
        <w:rPr>
          <w:rFonts w:hint="cs"/>
          <w:rtl/>
        </w:rPr>
        <w:t>ک</w:t>
      </w:r>
      <w:r w:rsidR="008F4B15" w:rsidRPr="00A3536C">
        <w:rPr>
          <w:rFonts w:hint="cs"/>
          <w:rtl/>
        </w:rPr>
        <w:t>ه به ق</w:t>
      </w:r>
      <w:r w:rsidRPr="00A3536C">
        <w:rPr>
          <w:rFonts w:hint="cs"/>
          <w:rtl/>
        </w:rPr>
        <w:t>ی</w:t>
      </w:r>
      <w:r w:rsidR="008F4B15" w:rsidRPr="00A3536C">
        <w:rPr>
          <w:rFonts w:hint="cs"/>
          <w:rtl/>
        </w:rPr>
        <w:t>س بن عاصم</w:t>
      </w:r>
      <w:r w:rsidR="007C6A2D" w:rsidRPr="00A3536C">
        <w:rPr>
          <w:rFonts w:hint="cs"/>
          <w:rtl/>
        </w:rPr>
        <w:t>،</w:t>
      </w:r>
      <w:r w:rsidR="004F180B" w:rsidRPr="00A3536C">
        <w:rPr>
          <w:rFonts w:hint="cs"/>
          <w:rtl/>
        </w:rPr>
        <w:t xml:space="preserve"> </w:t>
      </w:r>
      <w:r w:rsidR="008F4B15" w:rsidRPr="00A3536C">
        <w:rPr>
          <w:rFonts w:hint="cs"/>
          <w:rtl/>
        </w:rPr>
        <w:t>بردبار عرب و به برم</w:t>
      </w:r>
      <w:r w:rsidR="006F1049" w:rsidRPr="00A3536C">
        <w:rPr>
          <w:rFonts w:hint="cs"/>
          <w:rtl/>
        </w:rPr>
        <w:t>ک</w:t>
      </w:r>
      <w:r w:rsidRPr="00A3536C">
        <w:rPr>
          <w:rFonts w:hint="cs"/>
          <w:rtl/>
        </w:rPr>
        <w:t>ی</w:t>
      </w:r>
      <w:r w:rsidR="008F4B15" w:rsidRPr="00A3536C">
        <w:rPr>
          <w:rFonts w:hint="cs"/>
          <w:rtl/>
        </w:rPr>
        <w:t>ان سخاوتمند و به فرمانده معروف قت</w:t>
      </w:r>
      <w:r w:rsidRPr="00A3536C">
        <w:rPr>
          <w:rFonts w:hint="cs"/>
          <w:rtl/>
        </w:rPr>
        <w:t>ی</w:t>
      </w:r>
      <w:r w:rsidR="008F4B15" w:rsidRPr="00A3536C">
        <w:rPr>
          <w:rFonts w:hint="cs"/>
          <w:rtl/>
        </w:rPr>
        <w:t>به بن مسلم شده</w:t>
      </w:r>
      <w:r w:rsidR="007C6A2D" w:rsidRPr="00A3536C">
        <w:rPr>
          <w:rFonts w:hint="cs"/>
          <w:rtl/>
        </w:rPr>
        <w:t>،</w:t>
      </w:r>
      <w:r w:rsidR="004F180B" w:rsidRPr="00A3536C">
        <w:rPr>
          <w:rFonts w:hint="cs"/>
          <w:rtl/>
        </w:rPr>
        <w:t xml:space="preserve"> </w:t>
      </w:r>
      <w:r w:rsidR="008F4B15" w:rsidRPr="00A3536C">
        <w:rPr>
          <w:rFonts w:hint="cs"/>
          <w:rtl/>
        </w:rPr>
        <w:t xml:space="preserve">مطالعه </w:t>
      </w:r>
      <w:r w:rsidR="006F1049" w:rsidRPr="00A3536C">
        <w:rPr>
          <w:rFonts w:hint="cs"/>
          <w:rtl/>
        </w:rPr>
        <w:t>ک</w:t>
      </w:r>
      <w:r w:rsidR="008F4B15" w:rsidRPr="00A3536C">
        <w:rPr>
          <w:rFonts w:hint="cs"/>
          <w:rtl/>
        </w:rPr>
        <w:t>ردم و به ا</w:t>
      </w:r>
      <w:r w:rsidRPr="00A3536C">
        <w:rPr>
          <w:rFonts w:hint="cs"/>
          <w:rtl/>
        </w:rPr>
        <w:t>ی</w:t>
      </w:r>
      <w:r w:rsidR="008F4B15" w:rsidRPr="00A3536C">
        <w:rPr>
          <w:rFonts w:hint="cs"/>
          <w:rtl/>
        </w:rPr>
        <w:t>ن نت</w:t>
      </w:r>
      <w:r w:rsidRPr="00A3536C">
        <w:rPr>
          <w:rFonts w:hint="cs"/>
          <w:rtl/>
        </w:rPr>
        <w:t>ی</w:t>
      </w:r>
      <w:r w:rsidR="008F4B15" w:rsidRPr="00A3536C">
        <w:rPr>
          <w:rFonts w:hint="cs"/>
          <w:rtl/>
        </w:rPr>
        <w:t>جه رس</w:t>
      </w:r>
      <w:r w:rsidRPr="00A3536C">
        <w:rPr>
          <w:rFonts w:hint="cs"/>
          <w:rtl/>
        </w:rPr>
        <w:t>ی</w:t>
      </w:r>
      <w:r w:rsidR="008F4B15" w:rsidRPr="00A3536C">
        <w:rPr>
          <w:rFonts w:hint="cs"/>
          <w:rtl/>
        </w:rPr>
        <w:t xml:space="preserve">دم </w:t>
      </w:r>
      <w:r w:rsidR="006F1049" w:rsidRPr="00A3536C">
        <w:rPr>
          <w:rFonts w:hint="cs"/>
          <w:rtl/>
        </w:rPr>
        <w:t>ک</w:t>
      </w:r>
      <w:r w:rsidR="008F4B15" w:rsidRPr="00A3536C">
        <w:rPr>
          <w:rFonts w:hint="cs"/>
          <w:rtl/>
        </w:rPr>
        <w:t>ه ا</w:t>
      </w:r>
      <w:r w:rsidRPr="00A3536C">
        <w:rPr>
          <w:rFonts w:hint="cs"/>
          <w:rtl/>
        </w:rPr>
        <w:t>ی</w:t>
      </w:r>
      <w:r w:rsidR="008F4B15" w:rsidRPr="00A3536C">
        <w:rPr>
          <w:rFonts w:hint="cs"/>
          <w:rtl/>
        </w:rPr>
        <w:t>ن دشنام و ناسزاگو</w:t>
      </w:r>
      <w:r w:rsidRPr="00A3536C">
        <w:rPr>
          <w:rFonts w:hint="cs"/>
          <w:rtl/>
        </w:rPr>
        <w:t>یی</w:t>
      </w:r>
      <w:r w:rsidR="008F4B15" w:rsidRPr="00A3536C">
        <w:rPr>
          <w:rFonts w:hint="cs"/>
          <w:rtl/>
        </w:rPr>
        <w:t xml:space="preserve"> را نه </w:t>
      </w:r>
      <w:r w:rsidR="006F1049" w:rsidRPr="00A3536C">
        <w:rPr>
          <w:rFonts w:hint="cs"/>
          <w:rtl/>
        </w:rPr>
        <w:t>ک</w:t>
      </w:r>
      <w:r w:rsidR="008F4B15" w:rsidRPr="00A3536C">
        <w:rPr>
          <w:rFonts w:hint="cs"/>
          <w:rtl/>
        </w:rPr>
        <w:t>س</w:t>
      </w:r>
      <w:r w:rsidRPr="00A3536C">
        <w:rPr>
          <w:rFonts w:hint="cs"/>
          <w:rtl/>
        </w:rPr>
        <w:t>ی</w:t>
      </w:r>
      <w:r w:rsidR="008F4B15" w:rsidRPr="00A3536C">
        <w:rPr>
          <w:rFonts w:hint="cs"/>
          <w:rtl/>
        </w:rPr>
        <w:t xml:space="preserve"> به خاطر سپرده و نقل </w:t>
      </w:r>
      <w:r w:rsidR="006F1049" w:rsidRPr="00A3536C">
        <w:rPr>
          <w:rFonts w:hint="cs"/>
          <w:rtl/>
        </w:rPr>
        <w:t>ک</w:t>
      </w:r>
      <w:r w:rsidR="008F4B15" w:rsidRPr="00A3536C">
        <w:rPr>
          <w:rFonts w:hint="cs"/>
          <w:rtl/>
        </w:rPr>
        <w:t xml:space="preserve">رده و نه </w:t>
      </w:r>
      <w:r w:rsidR="006F1049" w:rsidRPr="00A3536C">
        <w:rPr>
          <w:rFonts w:hint="cs"/>
          <w:rtl/>
        </w:rPr>
        <w:t>ک</w:t>
      </w:r>
      <w:r w:rsidR="008F4B15" w:rsidRPr="00A3536C">
        <w:rPr>
          <w:rFonts w:hint="cs"/>
          <w:rtl/>
        </w:rPr>
        <w:t>س</w:t>
      </w:r>
      <w:r w:rsidRPr="00A3536C">
        <w:rPr>
          <w:rFonts w:hint="cs"/>
          <w:rtl/>
        </w:rPr>
        <w:t>ی</w:t>
      </w:r>
      <w:r w:rsidR="008F4B15" w:rsidRPr="00A3536C">
        <w:rPr>
          <w:rFonts w:hint="cs"/>
          <w:rtl/>
        </w:rPr>
        <w:t xml:space="preserve"> آن را تصد</w:t>
      </w:r>
      <w:r w:rsidRPr="00A3536C">
        <w:rPr>
          <w:rFonts w:hint="cs"/>
          <w:rtl/>
        </w:rPr>
        <w:t>ی</w:t>
      </w:r>
      <w:r w:rsidR="008F4B15" w:rsidRPr="00A3536C">
        <w:rPr>
          <w:rFonts w:hint="cs"/>
          <w:rtl/>
        </w:rPr>
        <w:t>ق نموده است؛ چون ا</w:t>
      </w:r>
      <w:r w:rsidRPr="00A3536C">
        <w:rPr>
          <w:rFonts w:hint="cs"/>
          <w:rtl/>
        </w:rPr>
        <w:t>ی</w:t>
      </w:r>
      <w:r w:rsidR="008F4B15" w:rsidRPr="00A3536C">
        <w:rPr>
          <w:rFonts w:hint="cs"/>
          <w:rtl/>
        </w:rPr>
        <w:t>ن انتقاد و ناسزا</w:t>
      </w:r>
      <w:r w:rsidR="007C6A2D" w:rsidRPr="00A3536C">
        <w:rPr>
          <w:rFonts w:hint="cs"/>
          <w:rtl/>
        </w:rPr>
        <w:t>،</w:t>
      </w:r>
      <w:r w:rsidR="004F180B" w:rsidRPr="00A3536C">
        <w:rPr>
          <w:rFonts w:hint="cs"/>
          <w:rtl/>
        </w:rPr>
        <w:t xml:space="preserve"> </w:t>
      </w:r>
      <w:r w:rsidR="008F4B15" w:rsidRPr="00A3536C">
        <w:rPr>
          <w:rFonts w:hint="cs"/>
          <w:rtl/>
        </w:rPr>
        <w:t>در در</w:t>
      </w:r>
      <w:r w:rsidRPr="00A3536C">
        <w:rPr>
          <w:rFonts w:hint="cs"/>
          <w:rtl/>
        </w:rPr>
        <w:t>ی</w:t>
      </w:r>
      <w:r w:rsidR="008F4B15" w:rsidRPr="00A3536C">
        <w:rPr>
          <w:rFonts w:hint="cs"/>
          <w:rtl/>
        </w:rPr>
        <w:t>ا</w:t>
      </w:r>
      <w:r w:rsidRPr="00A3536C">
        <w:rPr>
          <w:rFonts w:hint="cs"/>
          <w:rtl/>
        </w:rPr>
        <w:t>ی</w:t>
      </w:r>
      <w:r w:rsidR="008F4B15" w:rsidRPr="00A3536C">
        <w:rPr>
          <w:rFonts w:hint="cs"/>
          <w:rtl/>
        </w:rPr>
        <w:t xml:space="preserve"> خوب</w:t>
      </w:r>
      <w:r w:rsidRPr="00A3536C">
        <w:rPr>
          <w:rFonts w:hint="cs"/>
          <w:rtl/>
        </w:rPr>
        <w:t>ی</w:t>
      </w:r>
      <w:r w:rsidR="00A3536C">
        <w:rPr>
          <w:rFonts w:hint="eastAsia"/>
          <w:rtl/>
        </w:rPr>
        <w:t>‌</w:t>
      </w:r>
      <w:r w:rsidR="008F4B15" w:rsidRPr="00A3536C">
        <w:rPr>
          <w:rFonts w:hint="cs"/>
          <w:rtl/>
        </w:rPr>
        <w:t>ها</w:t>
      </w:r>
      <w:r w:rsidRPr="00A3536C">
        <w:rPr>
          <w:rFonts w:hint="cs"/>
          <w:rtl/>
        </w:rPr>
        <w:t>ی</w:t>
      </w:r>
      <w:r w:rsidR="008F4B15" w:rsidRPr="00A3536C">
        <w:rPr>
          <w:rFonts w:hint="cs"/>
          <w:rtl/>
        </w:rPr>
        <w:t xml:space="preserve"> آنان افتاده و غرق شده است</w:t>
      </w:r>
      <w:r w:rsidR="0075782A" w:rsidRPr="00A3536C">
        <w:rPr>
          <w:rFonts w:hint="cs"/>
          <w:rtl/>
        </w:rPr>
        <w:t xml:space="preserve">. </w:t>
      </w:r>
      <w:r w:rsidR="008F4B15" w:rsidRPr="00A3536C">
        <w:rPr>
          <w:rFonts w:hint="cs"/>
          <w:rtl/>
        </w:rPr>
        <w:t>بر ع</w:t>
      </w:r>
      <w:r w:rsidR="006F1049" w:rsidRPr="00A3536C">
        <w:rPr>
          <w:rFonts w:hint="cs"/>
          <w:rtl/>
        </w:rPr>
        <w:t>ک</w:t>
      </w:r>
      <w:r w:rsidR="008F4B15" w:rsidRPr="00A3536C">
        <w:rPr>
          <w:rFonts w:hint="cs"/>
          <w:rtl/>
        </w:rPr>
        <w:t>س د</w:t>
      </w:r>
      <w:r w:rsidRPr="00A3536C">
        <w:rPr>
          <w:rFonts w:hint="cs"/>
          <w:rtl/>
        </w:rPr>
        <w:t>ی</w:t>
      </w:r>
      <w:r w:rsidR="008F4B15" w:rsidRPr="00A3536C">
        <w:rPr>
          <w:rFonts w:hint="cs"/>
          <w:rtl/>
        </w:rPr>
        <w:t xml:space="preserve">دم </w:t>
      </w:r>
      <w:r w:rsidR="006F1049" w:rsidRPr="00A3536C">
        <w:rPr>
          <w:rFonts w:hint="cs"/>
          <w:rtl/>
        </w:rPr>
        <w:t>ک</w:t>
      </w:r>
      <w:r w:rsidR="008F4B15" w:rsidRPr="00A3536C">
        <w:rPr>
          <w:rFonts w:hint="cs"/>
          <w:rtl/>
        </w:rPr>
        <w:t>ه حجاج و ابومسلم خراسان</w:t>
      </w:r>
      <w:r w:rsidRPr="00A3536C">
        <w:rPr>
          <w:rFonts w:hint="cs"/>
          <w:rtl/>
        </w:rPr>
        <w:t>ی</w:t>
      </w:r>
      <w:r w:rsidR="008F4B15" w:rsidRPr="00A3536C">
        <w:rPr>
          <w:rFonts w:hint="cs"/>
          <w:rtl/>
        </w:rPr>
        <w:t xml:space="preserve"> و حا</w:t>
      </w:r>
      <w:r w:rsidR="006F1049" w:rsidRPr="00A3536C">
        <w:rPr>
          <w:rFonts w:hint="cs"/>
          <w:rtl/>
        </w:rPr>
        <w:t>ک</w:t>
      </w:r>
      <w:r w:rsidR="008F4B15" w:rsidRPr="00A3536C">
        <w:rPr>
          <w:rFonts w:hint="cs"/>
          <w:rtl/>
        </w:rPr>
        <w:t>م بامرالله عب</w:t>
      </w:r>
      <w:r w:rsidRPr="00A3536C">
        <w:rPr>
          <w:rFonts w:hint="cs"/>
          <w:rtl/>
        </w:rPr>
        <w:t>ی</w:t>
      </w:r>
      <w:r w:rsidR="008F4B15" w:rsidRPr="00A3536C">
        <w:rPr>
          <w:rFonts w:hint="cs"/>
          <w:rtl/>
        </w:rPr>
        <w:t>د</w:t>
      </w:r>
      <w:r w:rsidRPr="00A3536C">
        <w:rPr>
          <w:rFonts w:hint="cs"/>
          <w:rtl/>
        </w:rPr>
        <w:t>ی</w:t>
      </w:r>
      <w:r w:rsidR="008F4B15" w:rsidRPr="00A3536C">
        <w:rPr>
          <w:rFonts w:hint="cs"/>
          <w:rtl/>
        </w:rPr>
        <w:t xml:space="preserve"> مورد ستا</w:t>
      </w:r>
      <w:r w:rsidRPr="00A3536C">
        <w:rPr>
          <w:rFonts w:hint="cs"/>
          <w:rtl/>
        </w:rPr>
        <w:t>ی</w:t>
      </w:r>
      <w:r w:rsidR="008F4B15" w:rsidRPr="00A3536C">
        <w:rPr>
          <w:rFonts w:hint="cs"/>
          <w:rtl/>
        </w:rPr>
        <w:t>ش و تمج</w:t>
      </w:r>
      <w:r w:rsidRPr="00A3536C">
        <w:rPr>
          <w:rFonts w:hint="cs"/>
          <w:rtl/>
        </w:rPr>
        <w:t>ی</w:t>
      </w:r>
      <w:r w:rsidR="008F4B15" w:rsidRPr="00A3536C">
        <w:rPr>
          <w:rFonts w:hint="cs"/>
          <w:rtl/>
        </w:rPr>
        <w:t>د قرار گرفته</w:t>
      </w:r>
      <w:r w:rsidR="00B53612" w:rsidRPr="00A3536C">
        <w:rPr>
          <w:rFonts w:hint="cs"/>
          <w:rtl/>
        </w:rPr>
        <w:t>‌اند،</w:t>
      </w:r>
      <w:r w:rsidR="004F180B" w:rsidRPr="00A3536C">
        <w:rPr>
          <w:rFonts w:hint="cs"/>
          <w:rtl/>
        </w:rPr>
        <w:t xml:space="preserve"> </w:t>
      </w:r>
      <w:r w:rsidR="008F4B15" w:rsidRPr="00A3536C">
        <w:rPr>
          <w:rFonts w:hint="cs"/>
          <w:rtl/>
        </w:rPr>
        <w:t>اما ا</w:t>
      </w:r>
      <w:r w:rsidRPr="00A3536C">
        <w:rPr>
          <w:rFonts w:hint="cs"/>
          <w:rtl/>
        </w:rPr>
        <w:t>ی</w:t>
      </w:r>
      <w:r w:rsidR="008F4B15" w:rsidRPr="00A3536C">
        <w:rPr>
          <w:rFonts w:hint="cs"/>
          <w:rtl/>
        </w:rPr>
        <w:t>ن ستا</w:t>
      </w:r>
      <w:r w:rsidRPr="00A3536C">
        <w:rPr>
          <w:rFonts w:hint="cs"/>
          <w:rtl/>
        </w:rPr>
        <w:t>ی</w:t>
      </w:r>
      <w:r w:rsidR="008F4B15" w:rsidRPr="00A3536C">
        <w:rPr>
          <w:rFonts w:hint="cs"/>
          <w:rtl/>
        </w:rPr>
        <w:t>ش و تمج</w:t>
      </w:r>
      <w:r w:rsidRPr="00A3536C">
        <w:rPr>
          <w:rFonts w:hint="cs"/>
          <w:rtl/>
        </w:rPr>
        <w:t>ی</w:t>
      </w:r>
      <w:r w:rsidR="008F4B15" w:rsidRPr="00A3536C">
        <w:rPr>
          <w:rFonts w:hint="cs"/>
          <w:rtl/>
        </w:rPr>
        <w:t xml:space="preserve">د را </w:t>
      </w:r>
      <w:r w:rsidR="006F1049" w:rsidRPr="00A3536C">
        <w:rPr>
          <w:rFonts w:hint="cs"/>
          <w:rtl/>
        </w:rPr>
        <w:t>ک</w:t>
      </w:r>
      <w:r w:rsidR="008F4B15" w:rsidRPr="00A3536C">
        <w:rPr>
          <w:rFonts w:hint="cs"/>
          <w:rtl/>
        </w:rPr>
        <w:t>س</w:t>
      </w:r>
      <w:r w:rsidRPr="00A3536C">
        <w:rPr>
          <w:rFonts w:hint="cs"/>
          <w:rtl/>
        </w:rPr>
        <w:t>ی</w:t>
      </w:r>
      <w:r w:rsidR="008F4B15" w:rsidRPr="00A3536C">
        <w:rPr>
          <w:rFonts w:hint="cs"/>
          <w:rtl/>
        </w:rPr>
        <w:t xml:space="preserve"> به خاطر نسپرده و آن را تصد</w:t>
      </w:r>
      <w:r w:rsidRPr="00A3536C">
        <w:rPr>
          <w:rFonts w:hint="cs"/>
          <w:rtl/>
        </w:rPr>
        <w:t>ی</w:t>
      </w:r>
      <w:r w:rsidR="008F4B15" w:rsidRPr="00A3536C">
        <w:rPr>
          <w:rFonts w:hint="cs"/>
          <w:rtl/>
        </w:rPr>
        <w:t>ق ننموده است</w:t>
      </w:r>
      <w:r w:rsidR="0075782A" w:rsidRPr="00A3536C">
        <w:rPr>
          <w:rFonts w:hint="cs"/>
          <w:rtl/>
        </w:rPr>
        <w:t xml:space="preserve">. </w:t>
      </w:r>
      <w:r w:rsidR="008F4B15" w:rsidRPr="00A3536C">
        <w:rPr>
          <w:rFonts w:hint="cs"/>
          <w:rtl/>
        </w:rPr>
        <w:t>چون ا</w:t>
      </w:r>
      <w:r w:rsidRPr="00A3536C">
        <w:rPr>
          <w:rFonts w:hint="cs"/>
          <w:rtl/>
        </w:rPr>
        <w:t>ی</w:t>
      </w:r>
      <w:r w:rsidR="008F4B15" w:rsidRPr="00A3536C">
        <w:rPr>
          <w:rFonts w:hint="cs"/>
          <w:rtl/>
        </w:rPr>
        <w:t>ن ستا</w:t>
      </w:r>
      <w:r w:rsidRPr="00A3536C">
        <w:rPr>
          <w:rFonts w:hint="cs"/>
          <w:rtl/>
        </w:rPr>
        <w:t>ی</w:t>
      </w:r>
      <w:r w:rsidR="008F4B15" w:rsidRPr="00A3536C">
        <w:rPr>
          <w:rFonts w:hint="cs"/>
          <w:rtl/>
        </w:rPr>
        <w:t>ش درم</w:t>
      </w:r>
      <w:r w:rsidRPr="00A3536C">
        <w:rPr>
          <w:rFonts w:hint="cs"/>
          <w:rtl/>
        </w:rPr>
        <w:t>ی</w:t>
      </w:r>
      <w:r w:rsidR="008F4B15" w:rsidRPr="00A3536C">
        <w:rPr>
          <w:rFonts w:hint="cs"/>
          <w:rtl/>
        </w:rPr>
        <w:t>ان انبوه سر</w:t>
      </w:r>
      <w:r w:rsidR="006F1049" w:rsidRPr="00A3536C">
        <w:rPr>
          <w:rFonts w:hint="cs"/>
          <w:rtl/>
        </w:rPr>
        <w:t>ک</w:t>
      </w:r>
      <w:r w:rsidR="008F4B15" w:rsidRPr="00A3536C">
        <w:rPr>
          <w:rFonts w:hint="cs"/>
          <w:rtl/>
        </w:rPr>
        <w:t>ش</w:t>
      </w:r>
      <w:r w:rsidRPr="00A3536C">
        <w:rPr>
          <w:rFonts w:hint="cs"/>
          <w:rtl/>
        </w:rPr>
        <w:t>ی</w:t>
      </w:r>
      <w:r w:rsidR="008F4B15" w:rsidRPr="00A3536C">
        <w:rPr>
          <w:rFonts w:hint="cs"/>
          <w:rtl/>
        </w:rPr>
        <w:t xml:space="preserve"> و ستمگر</w:t>
      </w:r>
      <w:r w:rsidRPr="00A3536C">
        <w:rPr>
          <w:rFonts w:hint="cs"/>
          <w:rtl/>
        </w:rPr>
        <w:t>ی</w:t>
      </w:r>
      <w:r w:rsidR="008F4B15" w:rsidRPr="00A3536C">
        <w:rPr>
          <w:rFonts w:hint="cs"/>
          <w:rtl/>
        </w:rPr>
        <w:t xml:space="preserve"> و انحراف آنها ناپد</w:t>
      </w:r>
      <w:r w:rsidRPr="00A3536C">
        <w:rPr>
          <w:rFonts w:hint="cs"/>
          <w:rtl/>
        </w:rPr>
        <w:t>ی</w:t>
      </w:r>
      <w:r w:rsidR="008F4B15" w:rsidRPr="00A3536C">
        <w:rPr>
          <w:rFonts w:hint="cs"/>
          <w:rtl/>
        </w:rPr>
        <w:t>د گشته است</w:t>
      </w:r>
      <w:r w:rsidR="0075782A" w:rsidRPr="00A3536C">
        <w:rPr>
          <w:rFonts w:hint="cs"/>
          <w:rtl/>
        </w:rPr>
        <w:t xml:space="preserve">. </w:t>
      </w:r>
      <w:r w:rsidR="008F4B15" w:rsidRPr="00A3536C">
        <w:rPr>
          <w:rFonts w:hint="cs"/>
          <w:rtl/>
        </w:rPr>
        <w:t>پس پا</w:t>
      </w:r>
      <w:r w:rsidR="006F1049" w:rsidRPr="00A3536C">
        <w:rPr>
          <w:rFonts w:hint="cs"/>
          <w:rtl/>
        </w:rPr>
        <w:t>ک</w:t>
      </w:r>
      <w:r w:rsidR="008F4B15" w:rsidRPr="00A3536C">
        <w:rPr>
          <w:rFonts w:hint="cs"/>
          <w:rtl/>
        </w:rPr>
        <w:t xml:space="preserve"> است خداوند</w:t>
      </w:r>
      <w:r w:rsidRPr="00A3536C">
        <w:rPr>
          <w:rFonts w:hint="cs"/>
          <w:rtl/>
        </w:rPr>
        <w:t>ی</w:t>
      </w:r>
      <w:r w:rsidR="008F4B15" w:rsidRPr="00A3536C">
        <w:rPr>
          <w:rFonts w:hint="cs"/>
          <w:rtl/>
        </w:rPr>
        <w:t xml:space="preserve"> </w:t>
      </w:r>
      <w:r w:rsidR="006F1049" w:rsidRPr="00A3536C">
        <w:rPr>
          <w:rFonts w:hint="cs"/>
          <w:rtl/>
        </w:rPr>
        <w:t>ک</w:t>
      </w:r>
      <w:r w:rsidR="008F4B15" w:rsidRPr="00A3536C">
        <w:rPr>
          <w:rFonts w:hint="cs"/>
          <w:rtl/>
        </w:rPr>
        <w:t>ه م</w:t>
      </w:r>
      <w:r w:rsidRPr="00A3536C">
        <w:rPr>
          <w:rFonts w:hint="cs"/>
          <w:rtl/>
        </w:rPr>
        <w:t>ی</w:t>
      </w:r>
      <w:r w:rsidR="008F4B15" w:rsidRPr="00A3536C">
        <w:rPr>
          <w:rFonts w:hint="cs"/>
          <w:rtl/>
        </w:rPr>
        <w:t>ان بندگانش عدل و دادگر</w:t>
      </w:r>
      <w:r w:rsidRPr="00A3536C">
        <w:rPr>
          <w:rFonts w:hint="cs"/>
          <w:rtl/>
        </w:rPr>
        <w:t>ی می‌</w:t>
      </w:r>
      <w:r w:rsidR="008F4B15" w:rsidRPr="00A3536C">
        <w:rPr>
          <w:rFonts w:hint="cs"/>
          <w:rtl/>
        </w:rPr>
        <w:t>نما</w:t>
      </w:r>
      <w:r w:rsidRPr="00A3536C">
        <w:rPr>
          <w:rFonts w:hint="cs"/>
          <w:rtl/>
        </w:rPr>
        <w:t>ی</w:t>
      </w:r>
      <w:r w:rsidR="008F4B15" w:rsidRPr="00A3536C">
        <w:rPr>
          <w:rFonts w:hint="cs"/>
          <w:rtl/>
        </w:rPr>
        <w:t>د</w:t>
      </w:r>
      <w:r w:rsidR="0075782A" w:rsidRPr="00A3536C">
        <w:rPr>
          <w:rFonts w:hint="cs"/>
          <w:rtl/>
        </w:rPr>
        <w:t xml:space="preserve">. </w:t>
      </w:r>
    </w:p>
    <w:p w:rsidR="008F4B15" w:rsidRPr="007070EC" w:rsidRDefault="008F4B15" w:rsidP="00A3536C">
      <w:pPr>
        <w:pStyle w:val="a"/>
        <w:rPr>
          <w:rtl/>
        </w:rPr>
      </w:pPr>
      <w:bookmarkStart w:id="604" w:name="_Toc275546938"/>
      <w:bookmarkStart w:id="605" w:name="_Toc420959550"/>
      <w:r w:rsidRPr="007070EC">
        <w:rPr>
          <w:rFonts w:hint="cs"/>
          <w:rtl/>
        </w:rPr>
        <w:t>اينگونه آفريده شده</w:t>
      </w:r>
      <w:r w:rsidR="00A3536C">
        <w:rPr>
          <w:rFonts w:hint="eastAsia"/>
          <w:rtl/>
        </w:rPr>
        <w:t>‌</w:t>
      </w:r>
      <w:r w:rsidRPr="007070EC">
        <w:rPr>
          <w:rFonts w:hint="cs"/>
          <w:rtl/>
        </w:rPr>
        <w:t>ا</w:t>
      </w:r>
      <w:bookmarkEnd w:id="604"/>
      <w:r w:rsidR="00A3536C">
        <w:rPr>
          <w:rFonts w:hint="cs"/>
          <w:rtl/>
        </w:rPr>
        <w:t>ی</w:t>
      </w:r>
      <w:bookmarkEnd w:id="605"/>
    </w:p>
    <w:p w:rsidR="008F4B15" w:rsidRPr="00A3536C" w:rsidRDefault="008F4B15" w:rsidP="00A3536C">
      <w:pPr>
        <w:pStyle w:val="a4"/>
        <w:rPr>
          <w:rtl/>
        </w:rPr>
      </w:pPr>
      <w:r w:rsidRPr="00A3536C">
        <w:rPr>
          <w:rFonts w:hint="cs"/>
          <w:rtl/>
        </w:rPr>
        <w:t>در حد</w:t>
      </w:r>
      <w:r w:rsidR="0028485C" w:rsidRPr="00A3536C">
        <w:rPr>
          <w:rFonts w:hint="cs"/>
          <w:rtl/>
        </w:rPr>
        <w:t>ی</w:t>
      </w:r>
      <w:r w:rsidRPr="00A3536C">
        <w:rPr>
          <w:rFonts w:hint="cs"/>
          <w:rtl/>
        </w:rPr>
        <w:t>ث آمده است</w:t>
      </w:r>
      <w:r w:rsidR="0075782A" w:rsidRPr="00A3536C">
        <w:rPr>
          <w:rFonts w:hint="cs"/>
          <w:rtl/>
        </w:rPr>
        <w:t xml:space="preserve">: </w:t>
      </w:r>
      <w:r w:rsidRPr="00A3536C">
        <w:rPr>
          <w:rFonts w:hint="eastAsia"/>
          <w:rtl/>
        </w:rPr>
        <w:t>«</w:t>
      </w:r>
      <w:r w:rsidRPr="00A3536C">
        <w:rPr>
          <w:rFonts w:hint="cs"/>
          <w:rtl/>
        </w:rPr>
        <w:t>هر</w:t>
      </w:r>
      <w:r w:rsidR="006F1049" w:rsidRPr="00A3536C">
        <w:rPr>
          <w:rFonts w:hint="cs"/>
          <w:rtl/>
        </w:rPr>
        <w:t>ک</w:t>
      </w:r>
      <w:r w:rsidRPr="00A3536C">
        <w:rPr>
          <w:rFonts w:hint="cs"/>
          <w:rtl/>
        </w:rPr>
        <w:t>س</w:t>
      </w:r>
      <w:r w:rsidR="007C6A2D" w:rsidRPr="00A3536C">
        <w:rPr>
          <w:rFonts w:hint="cs"/>
          <w:rtl/>
        </w:rPr>
        <w:t>،</w:t>
      </w:r>
      <w:r w:rsidR="004F180B" w:rsidRPr="00A3536C">
        <w:rPr>
          <w:rFonts w:hint="cs"/>
          <w:rtl/>
        </w:rPr>
        <w:t xml:space="preserve"> </w:t>
      </w:r>
      <w:r w:rsidRPr="00A3536C">
        <w:rPr>
          <w:rFonts w:hint="cs"/>
          <w:rtl/>
        </w:rPr>
        <w:t xml:space="preserve">مناسب </w:t>
      </w:r>
      <w:r w:rsidR="006F1049" w:rsidRPr="00A3536C">
        <w:rPr>
          <w:rFonts w:hint="cs"/>
          <w:rtl/>
        </w:rPr>
        <w:t>ک</w:t>
      </w:r>
      <w:r w:rsidRPr="00A3536C">
        <w:rPr>
          <w:rFonts w:hint="cs"/>
          <w:rtl/>
        </w:rPr>
        <w:t>ار</w:t>
      </w:r>
      <w:r w:rsidR="0028485C" w:rsidRPr="00A3536C">
        <w:rPr>
          <w:rFonts w:hint="cs"/>
          <w:rtl/>
        </w:rPr>
        <w:t>ی</w:t>
      </w:r>
      <w:r w:rsidRPr="00A3536C">
        <w:rPr>
          <w:rFonts w:hint="cs"/>
          <w:rtl/>
        </w:rPr>
        <w:t xml:space="preserve"> است </w:t>
      </w:r>
      <w:r w:rsidR="006F1049" w:rsidRPr="00A3536C">
        <w:rPr>
          <w:rFonts w:hint="cs"/>
          <w:rtl/>
        </w:rPr>
        <w:t>ک</w:t>
      </w:r>
      <w:r w:rsidRPr="00A3536C">
        <w:rPr>
          <w:rFonts w:hint="cs"/>
          <w:rtl/>
        </w:rPr>
        <w:t>ه برا</w:t>
      </w:r>
      <w:r w:rsidR="0028485C" w:rsidRPr="00A3536C">
        <w:rPr>
          <w:rFonts w:hint="cs"/>
          <w:rtl/>
        </w:rPr>
        <w:t>ی</w:t>
      </w:r>
      <w:r w:rsidRPr="00A3536C">
        <w:rPr>
          <w:rFonts w:hint="cs"/>
          <w:rtl/>
        </w:rPr>
        <w:t xml:space="preserve"> آن آفر</w:t>
      </w:r>
      <w:r w:rsidR="0028485C" w:rsidRPr="00A3536C">
        <w:rPr>
          <w:rFonts w:hint="cs"/>
          <w:rtl/>
        </w:rPr>
        <w:t>ی</w:t>
      </w:r>
      <w:r w:rsidRPr="00A3536C">
        <w:rPr>
          <w:rFonts w:hint="cs"/>
          <w:rtl/>
        </w:rPr>
        <w:t>ده شده است</w:t>
      </w:r>
      <w:r w:rsidRPr="00A3536C">
        <w:rPr>
          <w:rFonts w:hint="eastAsia"/>
          <w:rtl/>
        </w:rPr>
        <w:t>»</w:t>
      </w:r>
      <w:r w:rsidR="0075782A" w:rsidRPr="00A3536C">
        <w:rPr>
          <w:rFonts w:hint="cs"/>
          <w:rtl/>
        </w:rPr>
        <w:t xml:space="preserve">. </w:t>
      </w:r>
      <w:r w:rsidRPr="00A3536C">
        <w:rPr>
          <w:rFonts w:hint="cs"/>
          <w:rtl/>
        </w:rPr>
        <w:t>پس چرا استعدادها به چ</w:t>
      </w:r>
      <w:r w:rsidR="0028485C" w:rsidRPr="00A3536C">
        <w:rPr>
          <w:rFonts w:hint="cs"/>
          <w:rtl/>
        </w:rPr>
        <w:t>ی</w:t>
      </w:r>
      <w:r w:rsidRPr="00A3536C">
        <w:rPr>
          <w:rFonts w:hint="cs"/>
          <w:rtl/>
        </w:rPr>
        <w:t>ز</w:t>
      </w:r>
      <w:r w:rsidR="0028485C" w:rsidRPr="00A3536C">
        <w:rPr>
          <w:rFonts w:hint="cs"/>
          <w:rtl/>
        </w:rPr>
        <w:t>ی</w:t>
      </w:r>
      <w:r w:rsidRPr="00A3536C">
        <w:rPr>
          <w:rFonts w:hint="cs"/>
          <w:rtl/>
        </w:rPr>
        <w:t xml:space="preserve"> د</w:t>
      </w:r>
      <w:r w:rsidR="0028485C" w:rsidRPr="00A3536C">
        <w:rPr>
          <w:rFonts w:hint="cs"/>
          <w:rtl/>
        </w:rPr>
        <w:t>ی</w:t>
      </w:r>
      <w:r w:rsidRPr="00A3536C">
        <w:rPr>
          <w:rFonts w:hint="cs"/>
          <w:rtl/>
        </w:rPr>
        <w:t>گر مجبور</w:t>
      </w:r>
      <w:r w:rsidR="0028485C" w:rsidRPr="00A3536C">
        <w:rPr>
          <w:rFonts w:hint="cs"/>
          <w:rtl/>
        </w:rPr>
        <w:t xml:space="preserve"> می‌</w:t>
      </w:r>
      <w:r w:rsidRPr="00A3536C">
        <w:rPr>
          <w:rFonts w:hint="cs"/>
          <w:rtl/>
        </w:rPr>
        <w:t>گردند و گردن صفت</w:t>
      </w:r>
      <w:r w:rsidR="00A3536C">
        <w:rPr>
          <w:rFonts w:hint="eastAsia"/>
          <w:rtl/>
        </w:rPr>
        <w:t>‌</w:t>
      </w:r>
      <w:r w:rsidRPr="00A3536C">
        <w:rPr>
          <w:rFonts w:hint="cs"/>
          <w:rtl/>
        </w:rPr>
        <w:t>ها و توانا</w:t>
      </w:r>
      <w:r w:rsidR="0028485C" w:rsidRPr="00A3536C">
        <w:rPr>
          <w:rFonts w:hint="cs"/>
          <w:rtl/>
        </w:rPr>
        <w:t>یی</w:t>
      </w:r>
      <w:r w:rsidR="00A3536C">
        <w:rPr>
          <w:rFonts w:hint="eastAsia"/>
          <w:rtl/>
        </w:rPr>
        <w:t>‌</w:t>
      </w:r>
      <w:r w:rsidRPr="00A3536C">
        <w:rPr>
          <w:rFonts w:hint="cs"/>
          <w:rtl/>
        </w:rPr>
        <w:t>ها به سو</w:t>
      </w:r>
      <w:r w:rsidR="0028485C" w:rsidRPr="00A3536C">
        <w:rPr>
          <w:rFonts w:hint="cs"/>
          <w:rtl/>
        </w:rPr>
        <w:t>یی</w:t>
      </w:r>
      <w:r w:rsidRPr="00A3536C">
        <w:rPr>
          <w:rFonts w:hint="cs"/>
          <w:rtl/>
        </w:rPr>
        <w:t xml:space="preserve"> د</w:t>
      </w:r>
      <w:r w:rsidR="0028485C" w:rsidRPr="00A3536C">
        <w:rPr>
          <w:rFonts w:hint="cs"/>
          <w:rtl/>
        </w:rPr>
        <w:t>ی</w:t>
      </w:r>
      <w:r w:rsidRPr="00A3536C">
        <w:rPr>
          <w:rFonts w:hint="cs"/>
          <w:rtl/>
        </w:rPr>
        <w:t>گر پ</w:t>
      </w:r>
      <w:r w:rsidR="0028485C" w:rsidRPr="00A3536C">
        <w:rPr>
          <w:rFonts w:hint="cs"/>
          <w:rtl/>
        </w:rPr>
        <w:t>ی</w:t>
      </w:r>
      <w:r w:rsidRPr="00A3536C">
        <w:rPr>
          <w:rFonts w:hint="cs"/>
          <w:rtl/>
        </w:rPr>
        <w:t xml:space="preserve">چانده </w:t>
      </w:r>
      <w:r w:rsidR="00E825D7" w:rsidRPr="00A3536C">
        <w:rPr>
          <w:rFonts w:hint="cs"/>
          <w:rtl/>
        </w:rPr>
        <w:t>م</w:t>
      </w:r>
      <w:r w:rsidR="0028485C" w:rsidRPr="00A3536C">
        <w:rPr>
          <w:rFonts w:hint="cs"/>
          <w:rtl/>
        </w:rPr>
        <w:t>ی</w:t>
      </w:r>
      <w:r w:rsidR="00E825D7" w:rsidRPr="00A3536C">
        <w:rPr>
          <w:rFonts w:hint="cs"/>
          <w:rtl/>
        </w:rPr>
        <w:t>‌شو</w:t>
      </w:r>
      <w:r w:rsidRPr="00A3536C">
        <w:rPr>
          <w:rFonts w:hint="cs"/>
          <w:rtl/>
        </w:rPr>
        <w:t>د؟! هرگاه خداوند</w:t>
      </w:r>
      <w:r w:rsidR="007C6A2D" w:rsidRPr="00A3536C">
        <w:rPr>
          <w:rFonts w:hint="cs"/>
          <w:rtl/>
        </w:rPr>
        <w:t>،</w:t>
      </w:r>
      <w:r w:rsidR="004F180B" w:rsidRPr="00A3536C">
        <w:rPr>
          <w:rFonts w:hint="cs"/>
          <w:rtl/>
        </w:rPr>
        <w:t xml:space="preserve"> </w:t>
      </w:r>
      <w:r w:rsidRPr="00A3536C">
        <w:rPr>
          <w:rFonts w:hint="cs"/>
          <w:rtl/>
        </w:rPr>
        <w:t>چ</w:t>
      </w:r>
      <w:r w:rsidR="0028485C" w:rsidRPr="00A3536C">
        <w:rPr>
          <w:rFonts w:hint="cs"/>
          <w:rtl/>
        </w:rPr>
        <w:t>ی</w:t>
      </w:r>
      <w:r w:rsidRPr="00A3536C">
        <w:rPr>
          <w:rFonts w:hint="cs"/>
          <w:rtl/>
        </w:rPr>
        <w:t>ز</w:t>
      </w:r>
      <w:r w:rsidR="0028485C" w:rsidRPr="00A3536C">
        <w:rPr>
          <w:rFonts w:hint="cs"/>
          <w:rtl/>
        </w:rPr>
        <w:t>ی</w:t>
      </w:r>
      <w:r w:rsidRPr="00A3536C">
        <w:rPr>
          <w:rFonts w:hint="cs"/>
          <w:rtl/>
        </w:rPr>
        <w:t xml:space="preserve"> بخواهد</w:t>
      </w:r>
      <w:r w:rsidR="007C6A2D" w:rsidRPr="00A3536C">
        <w:rPr>
          <w:rFonts w:hint="cs"/>
          <w:rtl/>
        </w:rPr>
        <w:t>،</w:t>
      </w:r>
      <w:r w:rsidR="004F180B" w:rsidRPr="00A3536C">
        <w:rPr>
          <w:rFonts w:hint="cs"/>
          <w:rtl/>
        </w:rPr>
        <w:t xml:space="preserve"> </w:t>
      </w:r>
      <w:r w:rsidRPr="00A3536C">
        <w:rPr>
          <w:rFonts w:hint="cs"/>
          <w:rtl/>
        </w:rPr>
        <w:t>اسباب آن را فراهم</w:t>
      </w:r>
      <w:r w:rsidR="0028485C" w:rsidRPr="00A3536C">
        <w:rPr>
          <w:rFonts w:hint="cs"/>
          <w:rtl/>
        </w:rPr>
        <w:t xml:space="preserve"> می‌</w:t>
      </w:r>
      <w:r w:rsidRPr="00A3536C">
        <w:rPr>
          <w:rFonts w:hint="cs"/>
          <w:rtl/>
        </w:rPr>
        <w:t>نما</w:t>
      </w:r>
      <w:r w:rsidR="0028485C" w:rsidRPr="00A3536C">
        <w:rPr>
          <w:rFonts w:hint="cs"/>
          <w:rtl/>
        </w:rPr>
        <w:t>ی</w:t>
      </w:r>
      <w:r w:rsidRPr="00A3536C">
        <w:rPr>
          <w:rFonts w:hint="cs"/>
          <w:rtl/>
        </w:rPr>
        <w:t>د</w:t>
      </w:r>
      <w:r w:rsidR="0075782A" w:rsidRPr="00A3536C">
        <w:rPr>
          <w:rFonts w:hint="cs"/>
          <w:rtl/>
        </w:rPr>
        <w:t xml:space="preserve">. </w:t>
      </w:r>
      <w:r w:rsidRPr="00A3536C">
        <w:rPr>
          <w:rFonts w:hint="cs"/>
          <w:rtl/>
        </w:rPr>
        <w:t>بدتر</w:t>
      </w:r>
      <w:r w:rsidR="0028485C" w:rsidRPr="00A3536C">
        <w:rPr>
          <w:rFonts w:hint="cs"/>
          <w:rtl/>
        </w:rPr>
        <w:t>ی</w:t>
      </w:r>
      <w:r w:rsidRPr="00A3536C">
        <w:rPr>
          <w:rFonts w:hint="cs"/>
          <w:rtl/>
        </w:rPr>
        <w:t>ن و بدبخت</w:t>
      </w:r>
      <w:r w:rsidR="002E7748" w:rsidRPr="00A3536C">
        <w:rPr>
          <w:rFonts w:hint="cs"/>
          <w:rtl/>
        </w:rPr>
        <w:t xml:space="preserve">‌ترین </w:t>
      </w:r>
      <w:r w:rsidRPr="00A3536C">
        <w:rPr>
          <w:rFonts w:hint="cs"/>
          <w:rtl/>
        </w:rPr>
        <w:t>فرد</w:t>
      </w:r>
      <w:r w:rsidR="007C6A2D" w:rsidRPr="00A3536C">
        <w:rPr>
          <w:rFonts w:hint="cs"/>
          <w:rtl/>
        </w:rPr>
        <w:t xml:space="preserve">، </w:t>
      </w:r>
      <w:r w:rsidRPr="00A3536C">
        <w:rPr>
          <w:rFonts w:hint="cs"/>
          <w:rtl/>
        </w:rPr>
        <w:t>‌</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است </w:t>
      </w:r>
      <w:r w:rsidR="006F1049" w:rsidRPr="00A3536C">
        <w:rPr>
          <w:rFonts w:hint="cs"/>
          <w:rtl/>
        </w:rPr>
        <w:t>ک</w:t>
      </w:r>
      <w:r w:rsidRPr="00A3536C">
        <w:rPr>
          <w:rFonts w:hint="cs"/>
          <w:rtl/>
        </w:rPr>
        <w:t xml:space="preserve">ه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 xml:space="preserve">هد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غ</w:t>
      </w:r>
      <w:r w:rsidR="0028485C" w:rsidRPr="00A3536C">
        <w:rPr>
          <w:rFonts w:hint="cs"/>
          <w:rtl/>
        </w:rPr>
        <w:t>ی</w:t>
      </w:r>
      <w:r w:rsidRPr="00A3536C">
        <w:rPr>
          <w:rFonts w:hint="cs"/>
          <w:rtl/>
        </w:rPr>
        <w:t>ر از خودش باشد و هوش</w:t>
      </w:r>
      <w:r w:rsidR="0028485C" w:rsidRPr="00A3536C">
        <w:rPr>
          <w:rFonts w:hint="cs"/>
          <w:rtl/>
        </w:rPr>
        <w:t>ی</w:t>
      </w:r>
      <w:r w:rsidRPr="00A3536C">
        <w:rPr>
          <w:rFonts w:hint="cs"/>
          <w:rtl/>
        </w:rPr>
        <w:t>ار و ز</w:t>
      </w:r>
      <w:r w:rsidR="0028485C" w:rsidRPr="00A3536C">
        <w:rPr>
          <w:rFonts w:hint="cs"/>
          <w:rtl/>
        </w:rPr>
        <w:t>ی</w:t>
      </w:r>
      <w:r w:rsidRPr="00A3536C">
        <w:rPr>
          <w:rFonts w:hint="cs"/>
          <w:rtl/>
        </w:rPr>
        <w:t>ر</w:t>
      </w:r>
      <w:r w:rsidR="006F1049" w:rsidRPr="00A3536C">
        <w:rPr>
          <w:rFonts w:hint="cs"/>
          <w:rtl/>
        </w:rPr>
        <w:t>ک</w:t>
      </w:r>
      <w:r w:rsidR="007C6A2D" w:rsidRPr="00A3536C">
        <w:rPr>
          <w:rFonts w:hint="cs"/>
          <w:rtl/>
        </w:rPr>
        <w:t>،</w:t>
      </w:r>
      <w:r w:rsidR="004F180B" w:rsidRPr="00A3536C">
        <w:rPr>
          <w:rFonts w:hint="cs"/>
          <w:rtl/>
        </w:rPr>
        <w:t xml:space="preserve">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است </w:t>
      </w:r>
      <w:r w:rsidR="006F1049" w:rsidRPr="00A3536C">
        <w:rPr>
          <w:rFonts w:hint="cs"/>
          <w:rtl/>
        </w:rPr>
        <w:t>ک</w:t>
      </w:r>
      <w:r w:rsidRPr="00A3536C">
        <w:rPr>
          <w:rFonts w:hint="cs"/>
          <w:rtl/>
        </w:rPr>
        <w:t xml:space="preserve">ه </w:t>
      </w:r>
      <w:r w:rsidRPr="00A3536C">
        <w:rPr>
          <w:rFonts w:hint="cs"/>
          <w:rtl/>
        </w:rPr>
        <w:lastRenderedPageBreak/>
        <w:t>خودش را مورد بررس</w:t>
      </w:r>
      <w:r w:rsidR="0028485C" w:rsidRPr="00A3536C">
        <w:rPr>
          <w:rFonts w:hint="cs"/>
          <w:rtl/>
        </w:rPr>
        <w:t>ی</w:t>
      </w:r>
      <w:r w:rsidRPr="00A3536C">
        <w:rPr>
          <w:rFonts w:hint="cs"/>
          <w:rtl/>
        </w:rPr>
        <w:t xml:space="preserve"> و بازب</w:t>
      </w:r>
      <w:r w:rsidR="0028485C" w:rsidRPr="00A3536C">
        <w:rPr>
          <w:rFonts w:hint="cs"/>
          <w:rtl/>
        </w:rPr>
        <w:t>ی</w:t>
      </w:r>
      <w:r w:rsidRPr="00A3536C">
        <w:rPr>
          <w:rFonts w:hint="cs"/>
          <w:rtl/>
        </w:rPr>
        <w:t>ن</w:t>
      </w:r>
      <w:r w:rsidR="0028485C" w:rsidRPr="00A3536C">
        <w:rPr>
          <w:rFonts w:hint="cs"/>
          <w:rtl/>
        </w:rPr>
        <w:t>ی</w:t>
      </w:r>
      <w:r w:rsidRPr="00A3536C">
        <w:rPr>
          <w:rFonts w:hint="cs"/>
          <w:rtl/>
        </w:rPr>
        <w:t xml:space="preserve"> قرار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 xml:space="preserve">د و خلأها و </w:t>
      </w:r>
      <w:r w:rsidR="006F1049" w:rsidRPr="00A3536C">
        <w:rPr>
          <w:rFonts w:hint="cs"/>
          <w:rtl/>
        </w:rPr>
        <w:t>ک</w:t>
      </w:r>
      <w:r w:rsidRPr="00A3536C">
        <w:rPr>
          <w:rFonts w:hint="cs"/>
          <w:rtl/>
        </w:rPr>
        <w:t>است</w:t>
      </w:r>
      <w:r w:rsidR="0028485C" w:rsidRPr="00A3536C">
        <w:rPr>
          <w:rFonts w:hint="cs"/>
          <w:rtl/>
        </w:rPr>
        <w:t>ی</w:t>
      </w:r>
      <w:r w:rsidR="00A3536C">
        <w:rPr>
          <w:rFonts w:hint="eastAsia"/>
          <w:rtl/>
        </w:rPr>
        <w:t>‌</w:t>
      </w:r>
      <w:r w:rsidRPr="00A3536C">
        <w:rPr>
          <w:rFonts w:hint="cs"/>
          <w:rtl/>
        </w:rPr>
        <w:t>ها</w:t>
      </w:r>
      <w:r w:rsidR="0028485C" w:rsidRPr="00A3536C">
        <w:rPr>
          <w:rFonts w:hint="cs"/>
          <w:rtl/>
        </w:rPr>
        <w:t>ی</w:t>
      </w:r>
      <w:r w:rsidRPr="00A3536C">
        <w:rPr>
          <w:rFonts w:hint="cs"/>
          <w:rtl/>
        </w:rPr>
        <w:t xml:space="preserve"> خود را پر </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د</w:t>
      </w:r>
      <w:r w:rsidR="007C6A2D" w:rsidRPr="00A3536C">
        <w:rPr>
          <w:rFonts w:hint="cs"/>
          <w:rtl/>
        </w:rPr>
        <w:t>،</w:t>
      </w:r>
      <w:r w:rsidR="004F180B" w:rsidRPr="00A3536C">
        <w:rPr>
          <w:rFonts w:hint="cs"/>
          <w:rtl/>
        </w:rPr>
        <w:t xml:space="preserve"> </w:t>
      </w:r>
      <w:r w:rsidRPr="00A3536C">
        <w:rPr>
          <w:rFonts w:hint="cs"/>
          <w:rtl/>
        </w:rPr>
        <w:t>اگر از زمره فرماندهان باشد</w:t>
      </w:r>
      <w:r w:rsidR="007C6A2D" w:rsidRPr="00A3536C">
        <w:rPr>
          <w:rFonts w:hint="cs"/>
          <w:rtl/>
        </w:rPr>
        <w:t>،</w:t>
      </w:r>
      <w:r w:rsidR="004F180B" w:rsidRPr="00A3536C">
        <w:rPr>
          <w:rFonts w:hint="cs"/>
          <w:rtl/>
        </w:rPr>
        <w:t xml:space="preserve"> </w:t>
      </w:r>
      <w:r w:rsidRPr="00A3536C">
        <w:rPr>
          <w:rFonts w:hint="cs"/>
          <w:rtl/>
        </w:rPr>
        <w:t>همان جا قرار</w:t>
      </w:r>
      <w:r w:rsidR="0028485C" w:rsidRPr="00A3536C">
        <w:rPr>
          <w:rFonts w:hint="cs"/>
          <w:rtl/>
        </w:rPr>
        <w:t xml:space="preserve"> می‌</w:t>
      </w:r>
      <w:r w:rsidRPr="00A3536C">
        <w:rPr>
          <w:rFonts w:hint="cs"/>
          <w:rtl/>
        </w:rPr>
        <w:t>گ</w:t>
      </w:r>
      <w:r w:rsidR="0028485C" w:rsidRPr="00A3536C">
        <w:rPr>
          <w:rFonts w:hint="cs"/>
          <w:rtl/>
        </w:rPr>
        <w:t>ی</w:t>
      </w:r>
      <w:r w:rsidRPr="00A3536C">
        <w:rPr>
          <w:rFonts w:hint="cs"/>
          <w:rtl/>
        </w:rPr>
        <w:t>رد و اگراز نگهبانان باشد</w:t>
      </w:r>
      <w:r w:rsidR="007C6A2D" w:rsidRPr="00A3536C">
        <w:rPr>
          <w:rFonts w:hint="cs"/>
          <w:rtl/>
        </w:rPr>
        <w:t>،</w:t>
      </w:r>
      <w:r w:rsidR="004F180B" w:rsidRPr="00A3536C">
        <w:rPr>
          <w:rFonts w:hint="cs"/>
          <w:rtl/>
        </w:rPr>
        <w:t xml:space="preserve"> </w:t>
      </w:r>
      <w:r w:rsidRPr="00A3536C">
        <w:rPr>
          <w:rFonts w:hint="cs"/>
          <w:rtl/>
        </w:rPr>
        <w:t>نگهبان</w:t>
      </w:r>
      <w:r w:rsidR="0028485C" w:rsidRPr="00A3536C">
        <w:rPr>
          <w:rFonts w:hint="cs"/>
          <w:rtl/>
        </w:rPr>
        <w:t>ی</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د</w:t>
      </w:r>
      <w:r w:rsidR="0075782A" w:rsidRPr="00A3536C">
        <w:rPr>
          <w:rFonts w:hint="cs"/>
          <w:rtl/>
        </w:rPr>
        <w:t xml:space="preserve">. </w:t>
      </w:r>
    </w:p>
    <w:p w:rsidR="008F4B15" w:rsidRPr="00A3536C" w:rsidRDefault="008F4B15" w:rsidP="00A3536C">
      <w:pPr>
        <w:pStyle w:val="a4"/>
        <w:rPr>
          <w:rtl/>
        </w:rPr>
      </w:pPr>
      <w:r w:rsidRPr="00A3536C">
        <w:rPr>
          <w:rFonts w:hint="cs"/>
          <w:rtl/>
        </w:rPr>
        <w:t>س</w:t>
      </w:r>
      <w:r w:rsidR="0028485C" w:rsidRPr="00A3536C">
        <w:rPr>
          <w:rFonts w:hint="cs"/>
          <w:rtl/>
        </w:rPr>
        <w:t>ی</w:t>
      </w:r>
      <w:r w:rsidRPr="00A3536C">
        <w:rPr>
          <w:rFonts w:hint="cs"/>
          <w:rtl/>
        </w:rPr>
        <w:t>بو</w:t>
      </w:r>
      <w:r w:rsidR="0028485C" w:rsidRPr="00A3536C">
        <w:rPr>
          <w:rFonts w:hint="cs"/>
          <w:rtl/>
        </w:rPr>
        <w:t>ی</w:t>
      </w:r>
      <w:r w:rsidRPr="00A3536C">
        <w:rPr>
          <w:rFonts w:hint="cs"/>
          <w:rtl/>
        </w:rPr>
        <w:t>ه استاد علم نحو</w:t>
      </w:r>
      <w:r w:rsidR="007C6A2D" w:rsidRPr="00A3536C">
        <w:rPr>
          <w:rFonts w:hint="cs"/>
          <w:rtl/>
        </w:rPr>
        <w:t>،</w:t>
      </w:r>
      <w:r w:rsidR="004F180B"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ست حد</w:t>
      </w:r>
      <w:r w:rsidR="0028485C" w:rsidRPr="00A3536C">
        <w:rPr>
          <w:rFonts w:hint="cs"/>
          <w:rtl/>
        </w:rPr>
        <w:t>ی</w:t>
      </w:r>
      <w:r w:rsidRPr="00A3536C">
        <w:rPr>
          <w:rFonts w:hint="cs"/>
          <w:rtl/>
        </w:rPr>
        <w:t>ث ب</w:t>
      </w:r>
      <w:r w:rsidR="0028485C" w:rsidRPr="00A3536C">
        <w:rPr>
          <w:rFonts w:hint="cs"/>
          <w:rtl/>
        </w:rPr>
        <w:t>ی</w:t>
      </w:r>
      <w:r w:rsidRPr="00A3536C">
        <w:rPr>
          <w:rFonts w:hint="cs"/>
          <w:rtl/>
        </w:rPr>
        <w:t>اموزد</w:t>
      </w:r>
      <w:r w:rsidR="007C6A2D" w:rsidRPr="00A3536C">
        <w:rPr>
          <w:rFonts w:hint="cs"/>
          <w:rtl/>
        </w:rPr>
        <w:t>،</w:t>
      </w:r>
      <w:r w:rsidR="004F180B" w:rsidRPr="00A3536C">
        <w:rPr>
          <w:rFonts w:hint="cs"/>
          <w:rtl/>
        </w:rPr>
        <w:t xml:space="preserve"> </w:t>
      </w:r>
      <w:r w:rsidRPr="00A3536C">
        <w:rPr>
          <w:rFonts w:hint="cs"/>
          <w:rtl/>
        </w:rPr>
        <w:t>اما از پا</w:t>
      </w:r>
      <w:r w:rsidR="0028485C" w:rsidRPr="00A3536C">
        <w:rPr>
          <w:rFonts w:hint="cs"/>
          <w:rtl/>
        </w:rPr>
        <w:t>ی</w:t>
      </w:r>
      <w:r w:rsidRPr="00A3536C">
        <w:rPr>
          <w:rFonts w:hint="cs"/>
          <w:rtl/>
        </w:rPr>
        <w:t xml:space="preserve"> در آمد و خسته شد و سپس شروع به فراگرفتن نحو نمود</w:t>
      </w:r>
      <w:r w:rsidR="0075782A" w:rsidRPr="00A3536C">
        <w:rPr>
          <w:rFonts w:hint="cs"/>
          <w:rtl/>
        </w:rPr>
        <w:t xml:space="preserve">. </w:t>
      </w:r>
      <w:r w:rsidRPr="00A3536C">
        <w:rPr>
          <w:rFonts w:hint="cs"/>
          <w:rtl/>
        </w:rPr>
        <w:t>آنگاه در علم نحو مهارت پ</w:t>
      </w:r>
      <w:r w:rsidR="0028485C" w:rsidRPr="00A3536C">
        <w:rPr>
          <w:rFonts w:hint="cs"/>
          <w:rtl/>
        </w:rPr>
        <w:t>ی</w:t>
      </w:r>
      <w:r w:rsidRPr="00A3536C">
        <w:rPr>
          <w:rFonts w:hint="cs"/>
          <w:rtl/>
        </w:rPr>
        <w:t xml:space="preserve">دا </w:t>
      </w:r>
      <w:r w:rsidR="006F1049" w:rsidRPr="00A3536C">
        <w:rPr>
          <w:rFonts w:hint="cs"/>
          <w:rtl/>
        </w:rPr>
        <w:t>ک</w:t>
      </w:r>
      <w:r w:rsidRPr="00A3536C">
        <w:rPr>
          <w:rFonts w:hint="cs"/>
          <w:rtl/>
        </w:rPr>
        <w:t>رد و ن</w:t>
      </w:r>
      <w:r w:rsidR="006F1049" w:rsidRPr="00A3536C">
        <w:rPr>
          <w:rFonts w:hint="cs"/>
          <w:rtl/>
        </w:rPr>
        <w:t>ک</w:t>
      </w:r>
      <w:r w:rsidRPr="00A3536C">
        <w:rPr>
          <w:rFonts w:hint="cs"/>
          <w:rtl/>
        </w:rPr>
        <w:t>ات عج</w:t>
      </w:r>
      <w:r w:rsidR="0028485C" w:rsidRPr="00A3536C">
        <w:rPr>
          <w:rFonts w:hint="cs"/>
          <w:rtl/>
        </w:rPr>
        <w:t>ی</w:t>
      </w:r>
      <w:r w:rsidRPr="00A3536C">
        <w:rPr>
          <w:rFonts w:hint="cs"/>
          <w:rtl/>
        </w:rPr>
        <w:t>ب</w:t>
      </w:r>
      <w:r w:rsidR="0028485C" w:rsidRPr="00A3536C">
        <w:rPr>
          <w:rFonts w:hint="cs"/>
          <w:rtl/>
        </w:rPr>
        <w:t>ی</w:t>
      </w:r>
      <w:r w:rsidRPr="00A3536C">
        <w:rPr>
          <w:rFonts w:hint="cs"/>
          <w:rtl/>
        </w:rPr>
        <w:t xml:space="preserve"> ارائه داد</w:t>
      </w:r>
      <w:r w:rsidR="0075782A" w:rsidRPr="00A3536C">
        <w:rPr>
          <w:rFonts w:hint="cs"/>
          <w:rtl/>
        </w:rPr>
        <w:t xml:space="preserve">. </w:t>
      </w:r>
      <w:r w:rsidR="0028485C" w:rsidRPr="00A3536C">
        <w:rPr>
          <w:rFonts w:hint="cs"/>
          <w:rtl/>
        </w:rPr>
        <w:t>ی</w:t>
      </w:r>
      <w:r w:rsidR="006F1049" w:rsidRPr="00A3536C">
        <w:rPr>
          <w:rFonts w:hint="cs"/>
          <w:rtl/>
        </w:rPr>
        <w:t>ک</w:t>
      </w:r>
      <w:r w:rsidR="0028485C" w:rsidRPr="00A3536C">
        <w:rPr>
          <w:rFonts w:hint="cs"/>
          <w:rtl/>
        </w:rPr>
        <w:t>ی</w:t>
      </w:r>
      <w:r w:rsidRPr="00A3536C">
        <w:rPr>
          <w:rFonts w:hint="cs"/>
          <w:rtl/>
        </w:rPr>
        <w:t xml:space="preserve"> از ح</w:t>
      </w:r>
      <w:r w:rsidR="006F1049" w:rsidRPr="00A3536C">
        <w:rPr>
          <w:rFonts w:hint="cs"/>
          <w:rtl/>
        </w:rPr>
        <w:t>ک</w:t>
      </w:r>
      <w:r w:rsidRPr="00A3536C">
        <w:rPr>
          <w:rFonts w:hint="cs"/>
          <w:rtl/>
        </w:rPr>
        <w:t xml:space="preserve">ما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د</w:t>
      </w:r>
      <w:r w:rsidR="0075782A" w:rsidRPr="00A3536C">
        <w:rPr>
          <w:rFonts w:hint="cs"/>
          <w:rtl/>
        </w:rPr>
        <w:t xml:space="preserve">: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 xml:space="preserve">ه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 xml:space="preserve">هد </w:t>
      </w:r>
      <w:r w:rsidR="006F1049" w:rsidRPr="00A3536C">
        <w:rPr>
          <w:rFonts w:hint="cs"/>
          <w:rtl/>
        </w:rPr>
        <w:t>ک</w:t>
      </w:r>
      <w:r w:rsidRPr="00A3536C">
        <w:rPr>
          <w:rFonts w:hint="cs"/>
          <w:rtl/>
        </w:rPr>
        <w:t>ار</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 xml:space="preserve">ند </w:t>
      </w:r>
      <w:r w:rsidR="006F1049" w:rsidRPr="00A3536C">
        <w:rPr>
          <w:rFonts w:hint="cs"/>
          <w:rtl/>
        </w:rPr>
        <w:t>ک</w:t>
      </w:r>
      <w:r w:rsidRPr="00A3536C">
        <w:rPr>
          <w:rFonts w:hint="cs"/>
          <w:rtl/>
        </w:rPr>
        <w:t>ه درتوان او ن</w:t>
      </w:r>
      <w:r w:rsidR="0028485C" w:rsidRPr="00A3536C">
        <w:rPr>
          <w:rFonts w:hint="cs"/>
          <w:rtl/>
        </w:rPr>
        <w:t>ی</w:t>
      </w:r>
      <w:r w:rsidRPr="00A3536C">
        <w:rPr>
          <w:rFonts w:hint="cs"/>
          <w:rtl/>
        </w:rPr>
        <w:t>ست</w:t>
      </w:r>
      <w:r w:rsidR="007C6A2D" w:rsidRPr="00A3536C">
        <w:rPr>
          <w:rFonts w:hint="cs"/>
          <w:rtl/>
        </w:rPr>
        <w:t>،</w:t>
      </w:r>
      <w:r w:rsidR="004F180B" w:rsidRPr="00A3536C">
        <w:rPr>
          <w:rFonts w:hint="cs"/>
          <w:rtl/>
        </w:rPr>
        <w:t xml:space="preserve"> </w:t>
      </w:r>
      <w:r w:rsidRPr="00A3536C">
        <w:rPr>
          <w:rFonts w:hint="cs"/>
          <w:rtl/>
        </w:rPr>
        <w:t xml:space="preserve">مانند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است </w:t>
      </w:r>
      <w:r w:rsidR="006F1049" w:rsidRPr="00A3536C">
        <w:rPr>
          <w:rFonts w:hint="cs"/>
          <w:rtl/>
        </w:rPr>
        <w:t>ک</w:t>
      </w:r>
      <w:r w:rsidRPr="00A3536C">
        <w:rPr>
          <w:rFonts w:hint="cs"/>
          <w:rtl/>
        </w:rPr>
        <w:t>ه در دمشق نخل خرما</w:t>
      </w:r>
      <w:r w:rsidR="0028485C" w:rsidRPr="00A3536C">
        <w:rPr>
          <w:rFonts w:hint="cs"/>
          <w:rtl/>
        </w:rPr>
        <w:t xml:space="preserve"> می‌</w:t>
      </w:r>
      <w:r w:rsidR="006F1049" w:rsidRPr="00A3536C">
        <w:rPr>
          <w:rFonts w:hint="cs"/>
          <w:rtl/>
        </w:rPr>
        <w:t>ک</w:t>
      </w:r>
      <w:r w:rsidRPr="00A3536C">
        <w:rPr>
          <w:rFonts w:hint="cs"/>
          <w:rtl/>
        </w:rPr>
        <w:t xml:space="preserve">ارد و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هد در حجاز ل</w:t>
      </w:r>
      <w:r w:rsidR="0028485C" w:rsidRPr="00A3536C">
        <w:rPr>
          <w:rFonts w:hint="cs"/>
          <w:rtl/>
        </w:rPr>
        <w:t>ی</w:t>
      </w:r>
      <w:r w:rsidRPr="00A3536C">
        <w:rPr>
          <w:rFonts w:hint="cs"/>
          <w:rtl/>
        </w:rPr>
        <w:t>مو به ثمر برساند</w:t>
      </w:r>
      <w:r w:rsidR="0075782A" w:rsidRPr="00A3536C">
        <w:rPr>
          <w:rFonts w:hint="cs"/>
          <w:rtl/>
        </w:rPr>
        <w:t xml:space="preserve">. </w:t>
      </w:r>
    </w:p>
    <w:p w:rsidR="008F4B15" w:rsidRDefault="008F4B15" w:rsidP="00A3536C">
      <w:pPr>
        <w:pStyle w:val="a4"/>
        <w:rPr>
          <w:rtl/>
        </w:rPr>
      </w:pPr>
      <w:r w:rsidRPr="00A3536C">
        <w:rPr>
          <w:rFonts w:hint="cs"/>
          <w:rtl/>
        </w:rPr>
        <w:t>حسان بن ثابت</w:t>
      </w:r>
      <w:r w:rsidR="000179BA" w:rsidRPr="000179BA">
        <w:rPr>
          <w:rFonts w:cs="CTraditional Arabic" w:hint="cs"/>
          <w:rtl/>
        </w:rPr>
        <w:t>س</w:t>
      </w:r>
      <w:r w:rsidR="007C6A2D" w:rsidRPr="00A3536C">
        <w:rPr>
          <w:rFonts w:hint="cs"/>
          <w:rtl/>
        </w:rPr>
        <w:t>،</w:t>
      </w:r>
      <w:r w:rsidR="004F180B" w:rsidRPr="00A3536C">
        <w:rPr>
          <w:rFonts w:hint="cs"/>
          <w:rtl/>
        </w:rPr>
        <w:t xml:space="preserve"> </w:t>
      </w:r>
      <w:r w:rsidRPr="00A3536C">
        <w:rPr>
          <w:rFonts w:hint="cs"/>
          <w:rtl/>
        </w:rPr>
        <w:t>خوب اذان ن</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د؛ چون او</w:t>
      </w:r>
      <w:r w:rsidR="007C6A2D" w:rsidRPr="00A3536C">
        <w:rPr>
          <w:rFonts w:hint="cs"/>
          <w:rtl/>
        </w:rPr>
        <w:t>،</w:t>
      </w:r>
      <w:r w:rsidR="004F180B" w:rsidRPr="00A3536C">
        <w:rPr>
          <w:rFonts w:hint="cs"/>
          <w:rtl/>
        </w:rPr>
        <w:t xml:space="preserve"> </w:t>
      </w:r>
      <w:r w:rsidRPr="00A3536C">
        <w:rPr>
          <w:rFonts w:hint="cs"/>
          <w:rtl/>
        </w:rPr>
        <w:t>بلال</w:t>
      </w:r>
      <w:r w:rsidR="000179BA" w:rsidRPr="000179BA">
        <w:rPr>
          <w:rFonts w:cs="CTraditional Arabic" w:hint="cs"/>
          <w:rtl/>
        </w:rPr>
        <w:t>س</w:t>
      </w:r>
      <w:r w:rsidRPr="00A3536C">
        <w:rPr>
          <w:rFonts w:hint="cs"/>
          <w:rtl/>
        </w:rPr>
        <w:t xml:space="preserve"> ن</w:t>
      </w:r>
      <w:r w:rsidR="0028485C" w:rsidRPr="00A3536C">
        <w:rPr>
          <w:rFonts w:hint="cs"/>
          <w:rtl/>
        </w:rPr>
        <w:t>ی</w:t>
      </w:r>
      <w:r w:rsidRPr="00A3536C">
        <w:rPr>
          <w:rFonts w:hint="cs"/>
          <w:rtl/>
        </w:rPr>
        <w:t>ست</w:t>
      </w:r>
      <w:r w:rsidR="0075782A" w:rsidRPr="00A3536C">
        <w:rPr>
          <w:rFonts w:hint="cs"/>
          <w:rtl/>
        </w:rPr>
        <w:t xml:space="preserve">. </w:t>
      </w:r>
      <w:r w:rsidRPr="00A3536C">
        <w:rPr>
          <w:rFonts w:hint="cs"/>
          <w:rtl/>
        </w:rPr>
        <w:t>خالد بن ول</w:t>
      </w:r>
      <w:r w:rsidR="0028485C" w:rsidRPr="00A3536C">
        <w:rPr>
          <w:rFonts w:hint="cs"/>
          <w:rtl/>
        </w:rPr>
        <w:t>ی</w:t>
      </w:r>
      <w:r w:rsidRPr="00A3536C">
        <w:rPr>
          <w:rFonts w:hint="cs"/>
          <w:rtl/>
        </w:rPr>
        <w:t>د</w:t>
      </w:r>
      <w:r w:rsidR="000179BA" w:rsidRPr="000179BA">
        <w:rPr>
          <w:rFonts w:cs="CTraditional Arabic" w:hint="cs"/>
          <w:rtl/>
        </w:rPr>
        <w:t>س</w:t>
      </w:r>
      <w:r w:rsidR="007C6A2D" w:rsidRPr="00A3536C">
        <w:rPr>
          <w:rFonts w:hint="cs"/>
          <w:rtl/>
        </w:rPr>
        <w:t>،</w:t>
      </w:r>
      <w:r w:rsidR="004F180B" w:rsidRPr="00A3536C">
        <w:rPr>
          <w:rFonts w:hint="cs"/>
          <w:rtl/>
        </w:rPr>
        <w:t xml:space="preserve"> </w:t>
      </w:r>
      <w:r w:rsidRPr="00A3536C">
        <w:rPr>
          <w:rFonts w:hint="cs"/>
          <w:rtl/>
        </w:rPr>
        <w:t>ارث را تقس</w:t>
      </w:r>
      <w:r w:rsidR="0028485C" w:rsidRPr="00A3536C">
        <w:rPr>
          <w:rFonts w:hint="cs"/>
          <w:rtl/>
        </w:rPr>
        <w:t>ی</w:t>
      </w:r>
      <w:r w:rsidRPr="00A3536C">
        <w:rPr>
          <w:rFonts w:hint="cs"/>
          <w:rtl/>
        </w:rPr>
        <w:t>م ن</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د؛ چون او</w:t>
      </w:r>
      <w:r w:rsidR="007C6A2D" w:rsidRPr="00A3536C">
        <w:rPr>
          <w:rFonts w:hint="cs"/>
          <w:rtl/>
        </w:rPr>
        <w:t>،</w:t>
      </w:r>
      <w:r w:rsidR="004F180B" w:rsidRPr="00A3536C">
        <w:rPr>
          <w:rFonts w:hint="cs"/>
          <w:rtl/>
        </w:rPr>
        <w:t xml:space="preserve"> </w:t>
      </w:r>
      <w:r w:rsidRPr="00A3536C">
        <w:rPr>
          <w:rFonts w:hint="cs"/>
          <w:rtl/>
        </w:rPr>
        <w:t>ز</w:t>
      </w:r>
      <w:r w:rsidR="0028485C" w:rsidRPr="00A3536C">
        <w:rPr>
          <w:rFonts w:hint="cs"/>
          <w:rtl/>
        </w:rPr>
        <w:t>ی</w:t>
      </w:r>
      <w:r w:rsidRPr="00A3536C">
        <w:rPr>
          <w:rFonts w:hint="cs"/>
          <w:rtl/>
        </w:rPr>
        <w:t>د بن ثابت</w:t>
      </w:r>
      <w:r w:rsidR="000179BA" w:rsidRPr="000179BA">
        <w:rPr>
          <w:rFonts w:cs="CTraditional Arabic" w:hint="cs"/>
          <w:rtl/>
        </w:rPr>
        <w:t>س</w:t>
      </w:r>
      <w:r w:rsidRPr="00A3536C">
        <w:rPr>
          <w:rFonts w:hint="cs"/>
          <w:rtl/>
        </w:rPr>
        <w:t xml:space="preserve"> ن</w:t>
      </w:r>
      <w:r w:rsidR="0028485C" w:rsidRPr="00A3536C">
        <w:rPr>
          <w:rFonts w:hint="cs"/>
          <w:rtl/>
        </w:rPr>
        <w:t>ی</w:t>
      </w:r>
      <w:r w:rsidRPr="00A3536C">
        <w:rPr>
          <w:rFonts w:hint="cs"/>
          <w:rtl/>
        </w:rPr>
        <w:t>ست</w:t>
      </w:r>
      <w:r w:rsidR="0075782A" w:rsidRPr="00A3536C">
        <w:rPr>
          <w:rFonts w:hint="cs"/>
          <w:rtl/>
        </w:rPr>
        <w:t xml:space="preserve">. </w:t>
      </w:r>
      <w:r w:rsidRPr="00A3536C">
        <w:rPr>
          <w:rFonts w:hint="cs"/>
          <w:rtl/>
        </w:rPr>
        <w:t>دانشمندان علوم ترب</w:t>
      </w:r>
      <w:r w:rsidR="0028485C" w:rsidRPr="00A3536C">
        <w:rPr>
          <w:rFonts w:hint="cs"/>
          <w:rtl/>
        </w:rPr>
        <w:t>ی</w:t>
      </w:r>
      <w:r w:rsidRPr="00A3536C">
        <w:rPr>
          <w:rFonts w:hint="cs"/>
          <w:rtl/>
        </w:rPr>
        <w:t>ت</w:t>
      </w:r>
      <w:r w:rsidR="0028485C" w:rsidRPr="00A3536C">
        <w:rPr>
          <w:rFonts w:hint="cs"/>
          <w:rtl/>
        </w:rPr>
        <w:t>ی</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ند</w:t>
      </w:r>
      <w:r w:rsidR="0075782A" w:rsidRPr="00A3536C">
        <w:rPr>
          <w:rFonts w:hint="cs"/>
          <w:rtl/>
        </w:rPr>
        <w:t xml:space="preserve">: </w:t>
      </w:r>
      <w:r w:rsidRPr="00A3536C">
        <w:rPr>
          <w:rFonts w:hint="cs"/>
          <w:rtl/>
        </w:rPr>
        <w:t>جا</w:t>
      </w:r>
      <w:r w:rsidR="0028485C" w:rsidRPr="00A3536C">
        <w:rPr>
          <w:rFonts w:hint="cs"/>
          <w:rtl/>
        </w:rPr>
        <w:t>ی</w:t>
      </w:r>
      <w:r w:rsidRPr="00A3536C">
        <w:rPr>
          <w:rFonts w:hint="cs"/>
          <w:rtl/>
        </w:rPr>
        <w:t xml:space="preserve">گاهت را بدان و مشخص </w:t>
      </w:r>
      <w:r w:rsidR="006F1049" w:rsidRPr="00A3536C">
        <w:rPr>
          <w:rFonts w:hint="cs"/>
          <w:rtl/>
        </w:rPr>
        <w:t>ک</w:t>
      </w:r>
      <w:r w:rsidRPr="00A3536C">
        <w:rPr>
          <w:rFonts w:hint="cs"/>
          <w:rtl/>
        </w:rPr>
        <w:t>ن</w:t>
      </w:r>
      <w:r w:rsidR="0075782A" w:rsidRPr="00A3536C">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4"/>
        <w:gridCol w:w="686"/>
        <w:gridCol w:w="3183"/>
      </w:tblGrid>
      <w:tr w:rsidR="00A3536C" w:rsidRPr="00525B3A" w:rsidTr="001B2E1F">
        <w:trPr>
          <w:jc w:val="center"/>
        </w:trPr>
        <w:tc>
          <w:tcPr>
            <w:tcW w:w="3145" w:type="dxa"/>
            <w:shd w:val="clear" w:color="auto" w:fill="auto"/>
          </w:tcPr>
          <w:p w:rsidR="00A3536C" w:rsidRPr="00A3536C" w:rsidRDefault="00A3536C" w:rsidP="00A3536C">
            <w:pPr>
              <w:pStyle w:val="a5"/>
              <w:ind w:firstLine="0"/>
              <w:jc w:val="lowKashida"/>
              <w:rPr>
                <w:sz w:val="2"/>
                <w:szCs w:val="2"/>
                <w:rtl/>
              </w:rPr>
            </w:pPr>
            <w:r w:rsidRPr="00A3536C">
              <w:rPr>
                <w:rtl/>
              </w:rPr>
              <w:t>وللمعارك أبطال لها خلقوا</w:t>
            </w:r>
            <w:r>
              <w:rPr>
                <w:rFonts w:hint="cs"/>
                <w:rtl/>
              </w:rPr>
              <w:br/>
            </w:r>
          </w:p>
        </w:tc>
        <w:tc>
          <w:tcPr>
            <w:tcW w:w="709" w:type="dxa"/>
            <w:shd w:val="clear" w:color="auto" w:fill="auto"/>
          </w:tcPr>
          <w:p w:rsidR="00A3536C" w:rsidRPr="00A3536C" w:rsidRDefault="00A3536C" w:rsidP="00A3536C">
            <w:pPr>
              <w:pStyle w:val="a5"/>
              <w:jc w:val="lowKashida"/>
              <w:rPr>
                <w:rtl/>
              </w:rPr>
            </w:pPr>
          </w:p>
        </w:tc>
        <w:tc>
          <w:tcPr>
            <w:tcW w:w="3287" w:type="dxa"/>
            <w:shd w:val="clear" w:color="auto" w:fill="auto"/>
          </w:tcPr>
          <w:p w:rsidR="00A3536C" w:rsidRPr="00A3536C" w:rsidRDefault="00A3536C" w:rsidP="00A3536C">
            <w:pPr>
              <w:pStyle w:val="a5"/>
              <w:ind w:firstLine="0"/>
              <w:jc w:val="lowKashida"/>
              <w:rPr>
                <w:sz w:val="2"/>
                <w:szCs w:val="2"/>
                <w:rtl/>
              </w:rPr>
            </w:pPr>
            <w:r w:rsidRPr="00A3536C">
              <w:rPr>
                <w:rtl/>
              </w:rPr>
              <w:t>وللدواوين حساب وكتاب</w:t>
            </w:r>
            <w:r>
              <w:rPr>
                <w:rFonts w:hint="cs"/>
                <w:rtl/>
              </w:rPr>
              <w:br/>
            </w:r>
          </w:p>
        </w:tc>
      </w:tr>
    </w:tbl>
    <w:p w:rsidR="008F4B15" w:rsidRPr="00A3536C" w:rsidRDefault="008F4B15" w:rsidP="00A3536C">
      <w:pPr>
        <w:pStyle w:val="a4"/>
        <w:rPr>
          <w:rtl/>
        </w:rPr>
      </w:pPr>
      <w:r w:rsidRPr="00A3536C">
        <w:rPr>
          <w:rFonts w:hint="cs"/>
          <w:rtl/>
        </w:rPr>
        <w:t>«م</w:t>
      </w:r>
      <w:r w:rsidR="0028485C" w:rsidRPr="00A3536C">
        <w:rPr>
          <w:rFonts w:hint="cs"/>
          <w:rtl/>
        </w:rPr>
        <w:t>ی</w:t>
      </w:r>
      <w:r w:rsidRPr="00A3536C">
        <w:rPr>
          <w:rFonts w:hint="cs"/>
          <w:rtl/>
        </w:rPr>
        <w:t>اد</w:t>
      </w:r>
      <w:r w:rsidR="0028485C" w:rsidRPr="00A3536C">
        <w:rPr>
          <w:rFonts w:hint="cs"/>
          <w:rtl/>
        </w:rPr>
        <w:t>ی</w:t>
      </w:r>
      <w:r w:rsidRPr="00A3536C">
        <w:rPr>
          <w:rFonts w:hint="cs"/>
          <w:rtl/>
        </w:rPr>
        <w:t>ن نبرد</w:t>
      </w:r>
      <w:r w:rsidR="007C6A2D" w:rsidRPr="00A3536C">
        <w:rPr>
          <w:rFonts w:hint="cs"/>
          <w:rtl/>
        </w:rPr>
        <w:t>،</w:t>
      </w:r>
      <w:r w:rsidR="004F180B" w:rsidRPr="00A3536C">
        <w:rPr>
          <w:rFonts w:hint="cs"/>
          <w:rtl/>
        </w:rPr>
        <w:t xml:space="preserve"> </w:t>
      </w:r>
      <w:r w:rsidRPr="00A3536C">
        <w:rPr>
          <w:rFonts w:hint="cs"/>
          <w:rtl/>
        </w:rPr>
        <w:t>قهرمانان</w:t>
      </w:r>
      <w:r w:rsidR="0028485C" w:rsidRPr="00A3536C">
        <w:rPr>
          <w:rFonts w:hint="cs"/>
          <w:rtl/>
        </w:rPr>
        <w:t>ی</w:t>
      </w:r>
      <w:r w:rsidRPr="00A3536C">
        <w:rPr>
          <w:rFonts w:hint="cs"/>
          <w:rtl/>
        </w:rPr>
        <w:t xml:space="preserve"> دارد </w:t>
      </w:r>
      <w:r w:rsidR="006F1049" w:rsidRPr="00A3536C">
        <w:rPr>
          <w:rFonts w:hint="cs"/>
          <w:rtl/>
        </w:rPr>
        <w:t>ک</w:t>
      </w:r>
      <w:r w:rsidRPr="00A3536C">
        <w:rPr>
          <w:rFonts w:hint="cs"/>
          <w:rtl/>
        </w:rPr>
        <w:t>ه برا</w:t>
      </w:r>
      <w:r w:rsidR="0028485C" w:rsidRPr="00A3536C">
        <w:rPr>
          <w:rFonts w:hint="cs"/>
          <w:rtl/>
        </w:rPr>
        <w:t>ی</w:t>
      </w:r>
      <w:r w:rsidRPr="00A3536C">
        <w:rPr>
          <w:rFonts w:hint="cs"/>
          <w:rtl/>
        </w:rPr>
        <w:t xml:space="preserve"> آن آفر</w:t>
      </w:r>
      <w:r w:rsidR="0028485C" w:rsidRPr="00A3536C">
        <w:rPr>
          <w:rFonts w:hint="cs"/>
          <w:rtl/>
        </w:rPr>
        <w:t>ی</w:t>
      </w:r>
      <w:r w:rsidRPr="00A3536C">
        <w:rPr>
          <w:rFonts w:hint="cs"/>
          <w:rtl/>
        </w:rPr>
        <w:t>ده شده</w:t>
      </w:r>
      <w:r w:rsidR="00B53612" w:rsidRPr="00A3536C">
        <w:rPr>
          <w:rFonts w:hint="cs"/>
          <w:rtl/>
        </w:rPr>
        <w:t xml:space="preserve">‌اند </w:t>
      </w:r>
      <w:r w:rsidRPr="00A3536C">
        <w:rPr>
          <w:rFonts w:hint="cs"/>
          <w:rtl/>
        </w:rPr>
        <w:t>و کارهای اداری و حساب</w:t>
      </w:r>
      <w:r w:rsidR="00A3536C">
        <w:rPr>
          <w:rFonts w:hint="eastAsia"/>
          <w:rtl/>
        </w:rPr>
        <w:t>‌</w:t>
      </w:r>
      <w:r w:rsidRPr="00A3536C">
        <w:rPr>
          <w:rFonts w:hint="cs"/>
          <w:rtl/>
        </w:rPr>
        <w:t>ها</w:t>
      </w:r>
      <w:r w:rsidR="0028485C" w:rsidRPr="00A3536C">
        <w:rPr>
          <w:rFonts w:hint="cs"/>
          <w:rtl/>
        </w:rPr>
        <w:t>ی</w:t>
      </w:r>
      <w:r w:rsidRPr="00A3536C">
        <w:rPr>
          <w:rFonts w:hint="cs"/>
          <w:rtl/>
        </w:rPr>
        <w:t xml:space="preserve"> ح</w:t>
      </w:r>
      <w:r w:rsidR="006F1049" w:rsidRPr="00A3536C">
        <w:rPr>
          <w:rFonts w:hint="cs"/>
          <w:rtl/>
        </w:rPr>
        <w:t>ک</w:t>
      </w:r>
      <w:r w:rsidRPr="00A3536C">
        <w:rPr>
          <w:rFonts w:hint="cs"/>
          <w:rtl/>
        </w:rPr>
        <w:t>ومت</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حسابگران و نو</w:t>
      </w:r>
      <w:r w:rsidR="0028485C" w:rsidRPr="00A3536C">
        <w:rPr>
          <w:rFonts w:hint="cs"/>
          <w:rtl/>
        </w:rPr>
        <w:t>ی</w:t>
      </w:r>
      <w:r w:rsidRPr="00A3536C">
        <w:rPr>
          <w:rFonts w:hint="cs"/>
          <w:rtl/>
        </w:rPr>
        <w:t>سندگان</w:t>
      </w:r>
      <w:r w:rsidR="0028485C" w:rsidRPr="00A3536C">
        <w:rPr>
          <w:rFonts w:hint="cs"/>
          <w:rtl/>
        </w:rPr>
        <w:t>ی</w:t>
      </w:r>
      <w:r w:rsidRPr="00A3536C">
        <w:rPr>
          <w:rFonts w:hint="cs"/>
          <w:rtl/>
        </w:rPr>
        <w:t xml:space="preserve"> دارد»</w:t>
      </w:r>
      <w:r w:rsidR="0075782A" w:rsidRPr="00A3536C">
        <w:rPr>
          <w:rFonts w:hint="cs"/>
          <w:rtl/>
        </w:rPr>
        <w:t xml:space="preserve">. </w:t>
      </w:r>
    </w:p>
    <w:p w:rsidR="008F4B15" w:rsidRPr="007070EC" w:rsidRDefault="008F4B15" w:rsidP="00C47612">
      <w:pPr>
        <w:pStyle w:val="a"/>
        <w:rPr>
          <w:rtl/>
        </w:rPr>
      </w:pPr>
      <w:bookmarkStart w:id="606" w:name="_Toc275546939"/>
      <w:bookmarkStart w:id="607" w:name="_Toc420959551"/>
      <w:r w:rsidRPr="007070EC">
        <w:rPr>
          <w:rFonts w:hint="cs"/>
          <w:rtl/>
        </w:rPr>
        <w:t>ذكاوت و نبوغ را بايد رشد داد</w:t>
      </w:r>
      <w:bookmarkEnd w:id="606"/>
      <w:bookmarkEnd w:id="607"/>
    </w:p>
    <w:p w:rsidR="008F4B15" w:rsidRPr="00A3536C" w:rsidRDefault="008F4B15" w:rsidP="00490D43">
      <w:pPr>
        <w:pStyle w:val="a4"/>
        <w:rPr>
          <w:rtl/>
        </w:rPr>
      </w:pPr>
      <w:r w:rsidRPr="00A3536C">
        <w:rPr>
          <w:rFonts w:hint="cs"/>
          <w:rtl/>
        </w:rPr>
        <w:t>از راد</w:t>
      </w:r>
      <w:r w:rsidR="0028485C" w:rsidRPr="00A3536C">
        <w:rPr>
          <w:rFonts w:hint="cs"/>
          <w:rtl/>
        </w:rPr>
        <w:t>ی</w:t>
      </w:r>
      <w:r w:rsidRPr="00A3536C">
        <w:rPr>
          <w:rFonts w:hint="cs"/>
          <w:rtl/>
        </w:rPr>
        <w:t>و لندن شن</w:t>
      </w:r>
      <w:r w:rsidR="0028485C" w:rsidRPr="00A3536C">
        <w:rPr>
          <w:rFonts w:hint="cs"/>
          <w:rtl/>
        </w:rPr>
        <w:t>ی</w:t>
      </w:r>
      <w:r w:rsidRPr="00A3536C">
        <w:rPr>
          <w:rFonts w:hint="cs"/>
          <w:rtl/>
        </w:rPr>
        <w:t xml:space="preserve">دم </w:t>
      </w:r>
      <w:r w:rsidR="006F1049" w:rsidRPr="00A3536C">
        <w:rPr>
          <w:rFonts w:hint="cs"/>
          <w:rtl/>
        </w:rPr>
        <w:t>ک</w:t>
      </w:r>
      <w:r w:rsidRPr="00A3536C">
        <w:rPr>
          <w:rFonts w:hint="cs"/>
          <w:rtl/>
        </w:rPr>
        <w:t>ه از تلاش برا</w:t>
      </w:r>
      <w:r w:rsidR="0028485C" w:rsidRPr="00A3536C">
        <w:rPr>
          <w:rFonts w:hint="cs"/>
          <w:rtl/>
        </w:rPr>
        <w:t>ی</w:t>
      </w:r>
      <w:r w:rsidRPr="00A3536C">
        <w:rPr>
          <w:rFonts w:hint="cs"/>
          <w:rtl/>
        </w:rPr>
        <w:t xml:space="preserve"> ترور نج</w:t>
      </w:r>
      <w:r w:rsidR="0028485C" w:rsidRPr="00A3536C">
        <w:rPr>
          <w:rFonts w:hint="cs"/>
          <w:rtl/>
        </w:rPr>
        <w:t>ی</w:t>
      </w:r>
      <w:r w:rsidRPr="00A3536C">
        <w:rPr>
          <w:rFonts w:hint="cs"/>
          <w:rtl/>
        </w:rPr>
        <w:t>ب محفوظ نو</w:t>
      </w:r>
      <w:r w:rsidR="0028485C" w:rsidRPr="00A3536C">
        <w:rPr>
          <w:rFonts w:hint="cs"/>
          <w:rtl/>
        </w:rPr>
        <w:t>ی</w:t>
      </w:r>
      <w:r w:rsidRPr="00A3536C">
        <w:rPr>
          <w:rFonts w:hint="cs"/>
          <w:rtl/>
        </w:rPr>
        <w:t>سنده و برنده جا</w:t>
      </w:r>
      <w:r w:rsidR="0028485C" w:rsidRPr="00A3536C">
        <w:rPr>
          <w:rFonts w:hint="cs"/>
          <w:rtl/>
        </w:rPr>
        <w:t>ی</w:t>
      </w:r>
      <w:r w:rsidRPr="00A3536C">
        <w:rPr>
          <w:rFonts w:hint="cs"/>
          <w:rtl/>
        </w:rPr>
        <w:t>زه نوبل در ادب</w:t>
      </w:r>
      <w:r w:rsidR="0028485C" w:rsidRPr="00A3536C">
        <w:rPr>
          <w:rFonts w:hint="cs"/>
          <w:rtl/>
        </w:rPr>
        <w:t>ی</w:t>
      </w:r>
      <w:r w:rsidRPr="00A3536C">
        <w:rPr>
          <w:rFonts w:hint="cs"/>
          <w:rtl/>
        </w:rPr>
        <w:t xml:space="preserve">ات خبر </w:t>
      </w:r>
      <w:r w:rsidR="00BC6F64" w:rsidRPr="00A3536C">
        <w:rPr>
          <w:rFonts w:hint="cs"/>
          <w:rtl/>
        </w:rPr>
        <w:t>م</w:t>
      </w:r>
      <w:r w:rsidR="0028485C" w:rsidRPr="00A3536C">
        <w:rPr>
          <w:rFonts w:hint="cs"/>
          <w:rtl/>
        </w:rPr>
        <w:t>ی</w:t>
      </w:r>
      <w:r w:rsidR="00BC6F64" w:rsidRPr="00A3536C">
        <w:rPr>
          <w:rFonts w:hint="cs"/>
          <w:rtl/>
        </w:rPr>
        <w:t>‌داد</w:t>
      </w:r>
      <w:r w:rsidR="0075782A" w:rsidRPr="00A3536C">
        <w:rPr>
          <w:rFonts w:hint="cs"/>
          <w:rtl/>
        </w:rPr>
        <w:t xml:space="preserve">. </w:t>
      </w:r>
      <w:r w:rsidRPr="00A3536C">
        <w:rPr>
          <w:rFonts w:hint="cs"/>
          <w:rtl/>
        </w:rPr>
        <w:t xml:space="preserve">به </w:t>
      </w:r>
      <w:r w:rsidR="0028485C" w:rsidRPr="00A3536C">
        <w:rPr>
          <w:rFonts w:hint="cs"/>
          <w:rtl/>
        </w:rPr>
        <w:t>ی</w:t>
      </w:r>
      <w:r w:rsidRPr="00A3536C">
        <w:rPr>
          <w:rFonts w:hint="cs"/>
          <w:rtl/>
        </w:rPr>
        <w:t xml:space="preserve">اد آن دسته از </w:t>
      </w:r>
      <w:r w:rsidR="006F1049" w:rsidRPr="00A3536C">
        <w:rPr>
          <w:rFonts w:hint="cs"/>
          <w:rtl/>
        </w:rPr>
        <w:t>ک</w:t>
      </w:r>
      <w:r w:rsidRPr="00A3536C">
        <w:rPr>
          <w:rFonts w:hint="cs"/>
          <w:rtl/>
        </w:rPr>
        <w:t>تاب</w:t>
      </w:r>
      <w:r w:rsidR="00A3536C">
        <w:rPr>
          <w:rFonts w:hint="eastAsia"/>
          <w:rtl/>
        </w:rPr>
        <w:t>‌</w:t>
      </w:r>
      <w:r w:rsidRPr="00A3536C">
        <w:rPr>
          <w:rFonts w:hint="cs"/>
          <w:rtl/>
        </w:rPr>
        <w:t>ها</w:t>
      </w:r>
      <w:r w:rsidR="0028485C" w:rsidRPr="00A3536C">
        <w:rPr>
          <w:rFonts w:hint="cs"/>
          <w:rtl/>
        </w:rPr>
        <w:t>ی</w:t>
      </w:r>
      <w:r w:rsidRPr="00A3536C">
        <w:rPr>
          <w:rFonts w:hint="cs"/>
          <w:rtl/>
        </w:rPr>
        <w:t xml:space="preserve">ش افتادم </w:t>
      </w:r>
      <w:r w:rsidR="006F1049" w:rsidRPr="00A3536C">
        <w:rPr>
          <w:rFonts w:hint="cs"/>
          <w:rtl/>
        </w:rPr>
        <w:t>ک</w:t>
      </w:r>
      <w:r w:rsidRPr="00A3536C">
        <w:rPr>
          <w:rFonts w:hint="cs"/>
          <w:rtl/>
        </w:rPr>
        <w:t>ه خوانده بودم؛ از ا</w:t>
      </w:r>
      <w:r w:rsidR="0028485C" w:rsidRPr="00A3536C">
        <w:rPr>
          <w:rFonts w:hint="cs"/>
          <w:rtl/>
        </w:rPr>
        <w:t>ی</w:t>
      </w:r>
      <w:r w:rsidRPr="00A3536C">
        <w:rPr>
          <w:rFonts w:hint="cs"/>
          <w:rtl/>
        </w:rPr>
        <w:t>ن فرد هوش</w:t>
      </w:r>
      <w:r w:rsidR="0028485C" w:rsidRPr="00A3536C">
        <w:rPr>
          <w:rFonts w:hint="cs"/>
          <w:rtl/>
        </w:rPr>
        <w:t>ی</w:t>
      </w:r>
      <w:r w:rsidRPr="00A3536C">
        <w:rPr>
          <w:rFonts w:hint="cs"/>
          <w:rtl/>
        </w:rPr>
        <w:t xml:space="preserve">ار و نابغه تعجب </w:t>
      </w:r>
      <w:r w:rsidR="006F1049" w:rsidRPr="00A3536C">
        <w:rPr>
          <w:rFonts w:hint="cs"/>
          <w:rtl/>
        </w:rPr>
        <w:t>ک</w:t>
      </w:r>
      <w:r w:rsidRPr="00A3536C">
        <w:rPr>
          <w:rFonts w:hint="cs"/>
          <w:rtl/>
        </w:rPr>
        <w:t xml:space="preserve">ردم </w:t>
      </w:r>
      <w:r w:rsidR="006F1049" w:rsidRPr="00A3536C">
        <w:rPr>
          <w:rFonts w:hint="cs"/>
          <w:rtl/>
        </w:rPr>
        <w:t>ک</w:t>
      </w:r>
      <w:r w:rsidRPr="00A3536C">
        <w:rPr>
          <w:rFonts w:hint="cs"/>
          <w:rtl/>
        </w:rPr>
        <w:t>ه چگونه از ا</w:t>
      </w:r>
      <w:r w:rsidR="0028485C" w:rsidRPr="00A3536C">
        <w:rPr>
          <w:rFonts w:hint="cs"/>
          <w:rtl/>
        </w:rPr>
        <w:t>ی</w:t>
      </w:r>
      <w:r w:rsidRPr="00A3536C">
        <w:rPr>
          <w:rFonts w:hint="cs"/>
          <w:rtl/>
        </w:rPr>
        <w:t>ن ن</w:t>
      </w:r>
      <w:r w:rsidR="006F1049" w:rsidRPr="00A3536C">
        <w:rPr>
          <w:rFonts w:hint="cs"/>
          <w:rtl/>
        </w:rPr>
        <w:t>ک</w:t>
      </w:r>
      <w:r w:rsidRPr="00A3536C">
        <w:rPr>
          <w:rFonts w:hint="cs"/>
          <w:rtl/>
        </w:rPr>
        <w:t xml:space="preserve">ته غافل مانده </w:t>
      </w:r>
      <w:r w:rsidR="006F1049" w:rsidRPr="00A3536C">
        <w:rPr>
          <w:rFonts w:hint="cs"/>
          <w:rtl/>
        </w:rPr>
        <w:t>ک</w:t>
      </w:r>
      <w:r w:rsidRPr="00A3536C">
        <w:rPr>
          <w:rFonts w:hint="cs"/>
          <w:rtl/>
        </w:rPr>
        <w:t>ه حق</w:t>
      </w:r>
      <w:r w:rsidR="0028485C" w:rsidRPr="00A3536C">
        <w:rPr>
          <w:rFonts w:hint="cs"/>
          <w:rtl/>
        </w:rPr>
        <w:t>ی</w:t>
      </w:r>
      <w:r w:rsidRPr="00A3536C">
        <w:rPr>
          <w:rFonts w:hint="cs"/>
          <w:rtl/>
        </w:rPr>
        <w:t>قت</w:t>
      </w:r>
      <w:r w:rsidR="007C6A2D" w:rsidRPr="00A3536C">
        <w:rPr>
          <w:rFonts w:hint="cs"/>
          <w:rtl/>
        </w:rPr>
        <w:t>،</w:t>
      </w:r>
      <w:r w:rsidR="004F180B" w:rsidRPr="00A3536C">
        <w:rPr>
          <w:rFonts w:hint="cs"/>
          <w:rtl/>
        </w:rPr>
        <w:t xml:space="preserve"> </w:t>
      </w:r>
      <w:r w:rsidRPr="00A3536C">
        <w:rPr>
          <w:rFonts w:hint="cs"/>
          <w:rtl/>
        </w:rPr>
        <w:t>از خ</w:t>
      </w:r>
      <w:r w:rsidR="0028485C" w:rsidRPr="00A3536C">
        <w:rPr>
          <w:rFonts w:hint="cs"/>
          <w:rtl/>
        </w:rPr>
        <w:t>ی</w:t>
      </w:r>
      <w:r w:rsidRPr="00A3536C">
        <w:rPr>
          <w:rFonts w:hint="cs"/>
          <w:rtl/>
        </w:rPr>
        <w:t>ال</w:t>
      </w:r>
      <w:r w:rsidR="006F720B" w:rsidRPr="00A3536C">
        <w:rPr>
          <w:rFonts w:hint="cs"/>
          <w:rtl/>
        </w:rPr>
        <w:t>،</w:t>
      </w:r>
      <w:r w:rsidR="004F180B" w:rsidRPr="00A3536C">
        <w:rPr>
          <w:rFonts w:hint="cs"/>
          <w:rtl/>
        </w:rPr>
        <w:t xml:space="preserve"> </w:t>
      </w:r>
      <w:r w:rsidRPr="00A3536C">
        <w:rPr>
          <w:rFonts w:hint="cs"/>
          <w:rtl/>
        </w:rPr>
        <w:t>بس</w:t>
      </w:r>
      <w:r w:rsidR="0028485C" w:rsidRPr="00A3536C">
        <w:rPr>
          <w:rFonts w:hint="cs"/>
          <w:rtl/>
        </w:rPr>
        <w:t>ی</w:t>
      </w:r>
      <w:r w:rsidRPr="00A3536C">
        <w:rPr>
          <w:rFonts w:hint="cs"/>
          <w:rtl/>
        </w:rPr>
        <w:t>ار بزرگتر است و جاودانگ</w:t>
      </w:r>
      <w:r w:rsidR="0028485C" w:rsidRPr="00A3536C">
        <w:rPr>
          <w:rFonts w:hint="cs"/>
          <w:rtl/>
        </w:rPr>
        <w:t>ی</w:t>
      </w:r>
      <w:r w:rsidRPr="00A3536C">
        <w:rPr>
          <w:rFonts w:hint="cs"/>
          <w:rtl/>
        </w:rPr>
        <w:t xml:space="preserve"> از فنا و نابود</w:t>
      </w:r>
      <w:r w:rsidR="0028485C" w:rsidRPr="00A3536C">
        <w:rPr>
          <w:rFonts w:hint="cs"/>
          <w:rtl/>
        </w:rPr>
        <w:t>ی</w:t>
      </w:r>
      <w:r w:rsidRPr="00A3536C">
        <w:rPr>
          <w:rFonts w:hint="cs"/>
          <w:rtl/>
        </w:rPr>
        <w:t xml:space="preserve"> مهم</w:t>
      </w:r>
      <w:r w:rsidR="00A3536C">
        <w:rPr>
          <w:rFonts w:hint="eastAsia"/>
          <w:rtl/>
        </w:rPr>
        <w:t>‌</w:t>
      </w:r>
      <w:r w:rsidRPr="00A3536C">
        <w:rPr>
          <w:rFonts w:hint="cs"/>
          <w:rtl/>
        </w:rPr>
        <w:t>تر و سترگ</w:t>
      </w:r>
      <w:r w:rsidR="00A3536C">
        <w:rPr>
          <w:rFonts w:hint="eastAsia"/>
          <w:rtl/>
        </w:rPr>
        <w:t>‌</w:t>
      </w:r>
      <w:r w:rsidRPr="00A3536C">
        <w:rPr>
          <w:rFonts w:hint="cs"/>
          <w:rtl/>
        </w:rPr>
        <w:t xml:space="preserve">تر </w:t>
      </w:r>
      <w:r w:rsidR="00AD234E" w:rsidRPr="00A3536C">
        <w:rPr>
          <w:rFonts w:hint="cs"/>
          <w:rtl/>
        </w:rPr>
        <w:t>م</w:t>
      </w:r>
      <w:r w:rsidR="0028485C" w:rsidRPr="00A3536C">
        <w:rPr>
          <w:rFonts w:hint="cs"/>
          <w:rtl/>
        </w:rPr>
        <w:t>ی</w:t>
      </w:r>
      <w:r w:rsidR="00AD234E" w:rsidRPr="00A3536C">
        <w:rPr>
          <w:rFonts w:hint="cs"/>
          <w:rtl/>
        </w:rPr>
        <w:t>‌باش</w:t>
      </w:r>
      <w:r w:rsidRPr="00A3536C">
        <w:rPr>
          <w:rFonts w:hint="cs"/>
          <w:rtl/>
        </w:rPr>
        <w:t>د و مبدأ اله</w:t>
      </w:r>
      <w:r w:rsidR="0028485C" w:rsidRPr="00A3536C">
        <w:rPr>
          <w:rFonts w:hint="cs"/>
          <w:rtl/>
        </w:rPr>
        <w:t>ی</w:t>
      </w:r>
      <w:r w:rsidRPr="00A3536C">
        <w:rPr>
          <w:rFonts w:hint="cs"/>
          <w:rtl/>
        </w:rPr>
        <w:t xml:space="preserve"> و آسمان</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از مباد</w:t>
      </w:r>
      <w:r w:rsidR="0028485C" w:rsidRPr="00A3536C">
        <w:rPr>
          <w:rFonts w:hint="cs"/>
          <w:rtl/>
        </w:rPr>
        <w:t>ی</w:t>
      </w:r>
      <w:r w:rsidRPr="00A3536C">
        <w:rPr>
          <w:rFonts w:hint="cs"/>
          <w:rtl/>
        </w:rPr>
        <w:t xml:space="preserve"> بشر</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بس</w:t>
      </w:r>
      <w:r w:rsidR="0028485C" w:rsidRPr="00A3536C">
        <w:rPr>
          <w:rFonts w:hint="cs"/>
          <w:rtl/>
        </w:rPr>
        <w:t>ی</w:t>
      </w:r>
      <w:r w:rsidRPr="00A3536C">
        <w:rPr>
          <w:rFonts w:hint="cs"/>
          <w:rtl/>
        </w:rPr>
        <w:t xml:space="preserve"> برتر و فراتر است</w:t>
      </w:r>
      <w:r w:rsidR="0075782A" w:rsidRPr="00A3536C">
        <w:rPr>
          <w:rFonts w:hint="cs"/>
          <w:rtl/>
        </w:rPr>
        <w:t>.</w:t>
      </w:r>
      <w:r w:rsidR="00095874">
        <w:rPr>
          <w:rFonts w:hint="cs"/>
          <w:rtl/>
        </w:rPr>
        <w:t xml:space="preserve"> </w:t>
      </w:r>
      <w:r w:rsidR="00095874">
        <w:rPr>
          <w:rFonts w:ascii="Traditional Arabic" w:hAnsi="Traditional Arabic" w:cs="Traditional Arabic"/>
          <w:rtl/>
        </w:rPr>
        <w:t>﴿</w:t>
      </w:r>
      <w:r w:rsidR="00490D43">
        <w:rPr>
          <w:rFonts w:ascii="KFGQPC Uthmanic Script HAFS" w:hAnsi="KFGQPC Uthmanic Script HAFS" w:cs="KFGQPC Uthmanic Script HAFS"/>
          <w:rtl/>
        </w:rPr>
        <w:t xml:space="preserve">أَفَمَن يَهۡدِيٓ إِلَى </w:t>
      </w:r>
      <w:r w:rsidR="00490D43">
        <w:rPr>
          <w:rFonts w:ascii="KFGQPC Uthmanic Script HAFS" w:hAnsi="KFGQPC Uthmanic Script HAFS" w:cs="KFGQPC Uthmanic Script HAFS" w:hint="cs"/>
          <w:rtl/>
        </w:rPr>
        <w:t>ٱ</w:t>
      </w:r>
      <w:r w:rsidR="00490D43">
        <w:rPr>
          <w:rFonts w:ascii="KFGQPC Uthmanic Script HAFS" w:hAnsi="KFGQPC Uthmanic Script HAFS" w:cs="KFGQPC Uthmanic Script HAFS" w:hint="eastAsia"/>
          <w:rtl/>
        </w:rPr>
        <w:t>لۡحَقِّ</w:t>
      </w:r>
      <w:r w:rsidR="00490D43">
        <w:rPr>
          <w:rFonts w:ascii="KFGQPC Uthmanic Script HAFS" w:hAnsi="KFGQPC Uthmanic Script HAFS" w:cs="KFGQPC Uthmanic Script HAFS"/>
          <w:rtl/>
        </w:rPr>
        <w:t xml:space="preserve"> أَحَقُّ أَن يُتَّبَعَ أَمَّن لَّا يَهِدِّيٓ إِلَّآ أَن يُهۡدَىٰۖ</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یونس: 35</w:t>
      </w:r>
      <w:r w:rsidR="00095874" w:rsidRPr="00095874">
        <w:rPr>
          <w:rStyle w:val="Char7"/>
          <w:rFonts w:hint="cs"/>
          <w:rtl/>
        </w:rPr>
        <w:t>]</w:t>
      </w:r>
      <w:r w:rsidR="0075782A" w:rsidRPr="00A3536C">
        <w:rPr>
          <w:rFonts w:hint="cs"/>
          <w:rtl/>
        </w:rPr>
        <w:t xml:space="preserve"> </w:t>
      </w:r>
      <w:r w:rsidRPr="00A3536C">
        <w:rPr>
          <w:rFonts w:hint="cs"/>
          <w:rtl/>
        </w:rPr>
        <w:t>«آ</w:t>
      </w:r>
      <w:r w:rsidR="0028485C" w:rsidRPr="00A3536C">
        <w:rPr>
          <w:rFonts w:hint="cs"/>
          <w:rtl/>
        </w:rPr>
        <w:t>ی</w:t>
      </w:r>
      <w:r w:rsidRPr="00A3536C">
        <w:rPr>
          <w:rFonts w:hint="cs"/>
          <w:rtl/>
        </w:rPr>
        <w:t xml:space="preserve">ا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 به سو</w:t>
      </w:r>
      <w:r w:rsidR="0028485C" w:rsidRPr="00A3536C">
        <w:rPr>
          <w:rFonts w:hint="cs"/>
          <w:rtl/>
        </w:rPr>
        <w:t>ی</w:t>
      </w:r>
      <w:r w:rsidRPr="00A3536C">
        <w:rPr>
          <w:rFonts w:hint="cs"/>
          <w:rtl/>
        </w:rPr>
        <w:t xml:space="preserve"> حق هدا</w:t>
      </w:r>
      <w:r w:rsidR="0028485C" w:rsidRPr="00A3536C">
        <w:rPr>
          <w:rFonts w:hint="cs"/>
          <w:rtl/>
        </w:rPr>
        <w:t>ی</w:t>
      </w:r>
      <w:r w:rsidRPr="00A3536C">
        <w:rPr>
          <w:rFonts w:hint="cs"/>
          <w:rtl/>
        </w:rPr>
        <w:t xml:space="preserve">ت </w:t>
      </w:r>
      <w:r w:rsidR="00E825D7" w:rsidRPr="00A3536C">
        <w:rPr>
          <w:rFonts w:hint="cs"/>
          <w:rtl/>
        </w:rPr>
        <w:t>م</w:t>
      </w:r>
      <w:r w:rsidR="0028485C" w:rsidRPr="00A3536C">
        <w:rPr>
          <w:rFonts w:hint="cs"/>
          <w:rtl/>
        </w:rPr>
        <w:t>ی</w:t>
      </w:r>
      <w:r w:rsidR="00E825D7" w:rsidRPr="00A3536C">
        <w:rPr>
          <w:rFonts w:hint="cs"/>
          <w:rtl/>
        </w:rPr>
        <w:t>‌</w:t>
      </w:r>
      <w:r w:rsidR="006F1049" w:rsidRPr="00A3536C">
        <w:rPr>
          <w:rFonts w:hint="cs"/>
          <w:rtl/>
        </w:rPr>
        <w:t>ک</w:t>
      </w:r>
      <w:r w:rsidR="00E825D7" w:rsidRPr="00A3536C">
        <w:rPr>
          <w:rFonts w:hint="cs"/>
          <w:rtl/>
        </w:rPr>
        <w:t>ن</w:t>
      </w:r>
      <w:r w:rsidRPr="00A3536C">
        <w:rPr>
          <w:rFonts w:hint="cs"/>
          <w:rtl/>
        </w:rPr>
        <w:t>د</w:t>
      </w:r>
      <w:r w:rsidR="007C6A2D" w:rsidRPr="00A3536C">
        <w:rPr>
          <w:rFonts w:hint="cs"/>
          <w:rtl/>
        </w:rPr>
        <w:t>،</w:t>
      </w:r>
      <w:r w:rsidR="004F180B" w:rsidRPr="00A3536C">
        <w:rPr>
          <w:rFonts w:hint="cs"/>
          <w:rtl/>
        </w:rPr>
        <w:t xml:space="preserve"> </w:t>
      </w:r>
      <w:r w:rsidRPr="00A3536C">
        <w:rPr>
          <w:rFonts w:hint="cs"/>
          <w:rtl/>
        </w:rPr>
        <w:t xml:space="preserve">سزاوارتر است </w:t>
      </w:r>
      <w:r w:rsidR="006F1049" w:rsidRPr="00A3536C">
        <w:rPr>
          <w:rFonts w:hint="cs"/>
          <w:rtl/>
        </w:rPr>
        <w:t>ک</w:t>
      </w:r>
      <w:r w:rsidRPr="00A3536C">
        <w:rPr>
          <w:rFonts w:hint="cs"/>
          <w:rtl/>
        </w:rPr>
        <w:t>ه پ</w:t>
      </w:r>
      <w:r w:rsidR="0028485C" w:rsidRPr="00A3536C">
        <w:rPr>
          <w:rFonts w:hint="cs"/>
          <w:rtl/>
        </w:rPr>
        <w:t>ی</w:t>
      </w:r>
      <w:r w:rsidRPr="00A3536C">
        <w:rPr>
          <w:rFonts w:hint="cs"/>
          <w:rtl/>
        </w:rPr>
        <w:t>رو</w:t>
      </w:r>
      <w:r w:rsidR="0028485C" w:rsidRPr="00A3536C">
        <w:rPr>
          <w:rFonts w:hint="cs"/>
          <w:rtl/>
        </w:rPr>
        <w:t>ی</w:t>
      </w:r>
      <w:r w:rsidRPr="00A3536C">
        <w:rPr>
          <w:rFonts w:hint="cs"/>
          <w:rtl/>
        </w:rPr>
        <w:t xml:space="preserve"> شود </w:t>
      </w:r>
      <w:r w:rsidR="0028485C" w:rsidRPr="00A3536C">
        <w:rPr>
          <w:rFonts w:hint="cs"/>
          <w:rtl/>
        </w:rPr>
        <w:t>ی</w:t>
      </w:r>
      <w:r w:rsidRPr="00A3536C">
        <w:rPr>
          <w:rFonts w:hint="cs"/>
          <w:rtl/>
        </w:rPr>
        <w:t xml:space="preserve">ا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 هدا</w:t>
      </w:r>
      <w:r w:rsidR="0028485C" w:rsidRPr="00A3536C">
        <w:rPr>
          <w:rFonts w:hint="cs"/>
          <w:rtl/>
        </w:rPr>
        <w:t>ی</w:t>
      </w:r>
      <w:r w:rsidRPr="00A3536C">
        <w:rPr>
          <w:rFonts w:hint="cs"/>
          <w:rtl/>
        </w:rPr>
        <w:t>ت نم</w:t>
      </w:r>
      <w:r w:rsidR="0028485C" w:rsidRPr="00A3536C">
        <w:rPr>
          <w:rFonts w:hint="cs"/>
          <w:rtl/>
        </w:rPr>
        <w:t>ی</w:t>
      </w:r>
      <w:r w:rsidR="00A3536C">
        <w:rPr>
          <w:rFonts w:hint="eastAsia"/>
          <w:rtl/>
        </w:rPr>
        <w:t>‌</w:t>
      </w:r>
      <w:r w:rsidR="006F1049" w:rsidRPr="00A3536C">
        <w:rPr>
          <w:rFonts w:hint="cs"/>
          <w:rtl/>
        </w:rPr>
        <w:t>ک</w:t>
      </w:r>
      <w:r w:rsidRPr="00A3536C">
        <w:rPr>
          <w:rFonts w:hint="cs"/>
          <w:rtl/>
        </w:rPr>
        <w:t>ند مگر آن</w:t>
      </w:r>
      <w:r w:rsidR="006F1049" w:rsidRPr="00A3536C">
        <w:rPr>
          <w:rFonts w:hint="cs"/>
          <w:rtl/>
        </w:rPr>
        <w:t>ک</w:t>
      </w:r>
      <w:r w:rsidRPr="00A3536C">
        <w:rPr>
          <w:rFonts w:hint="cs"/>
          <w:rtl/>
        </w:rPr>
        <w:t>ه هدا</w:t>
      </w:r>
      <w:r w:rsidR="0028485C" w:rsidRPr="00A3536C">
        <w:rPr>
          <w:rFonts w:hint="cs"/>
          <w:rtl/>
        </w:rPr>
        <w:t>ی</w:t>
      </w:r>
      <w:r w:rsidRPr="00A3536C">
        <w:rPr>
          <w:rFonts w:hint="cs"/>
          <w:rtl/>
        </w:rPr>
        <w:t>ت شود؟»</w:t>
      </w:r>
    </w:p>
    <w:p w:rsidR="008F4B15" w:rsidRPr="00A3536C" w:rsidRDefault="008F4B15" w:rsidP="00A3536C">
      <w:pPr>
        <w:pStyle w:val="a4"/>
        <w:rPr>
          <w:rtl/>
        </w:rPr>
      </w:pPr>
      <w:r w:rsidRPr="00A3536C">
        <w:rPr>
          <w:rFonts w:hint="cs"/>
          <w:rtl/>
        </w:rPr>
        <w:t>نج</w:t>
      </w:r>
      <w:r w:rsidR="0028485C" w:rsidRPr="00A3536C">
        <w:rPr>
          <w:rFonts w:hint="cs"/>
          <w:rtl/>
        </w:rPr>
        <w:t>ی</w:t>
      </w:r>
      <w:r w:rsidRPr="00A3536C">
        <w:rPr>
          <w:rFonts w:hint="cs"/>
          <w:rtl/>
        </w:rPr>
        <w:t>ب محفوظ</w:t>
      </w:r>
      <w:r w:rsidR="007C6A2D" w:rsidRPr="00A3536C">
        <w:rPr>
          <w:rFonts w:hint="cs"/>
          <w:rtl/>
        </w:rPr>
        <w:t>،</w:t>
      </w:r>
      <w:r w:rsidR="004F180B" w:rsidRPr="00A3536C">
        <w:rPr>
          <w:rFonts w:hint="cs"/>
          <w:rtl/>
        </w:rPr>
        <w:t xml:space="preserve"> </w:t>
      </w:r>
      <w:r w:rsidRPr="00A3536C">
        <w:rPr>
          <w:rFonts w:hint="cs"/>
          <w:rtl/>
        </w:rPr>
        <w:t>نما</w:t>
      </w:r>
      <w:r w:rsidR="0028485C" w:rsidRPr="00A3536C">
        <w:rPr>
          <w:rFonts w:hint="cs"/>
          <w:rtl/>
        </w:rPr>
        <w:t>ی</w:t>
      </w:r>
      <w:r w:rsidRPr="00A3536C">
        <w:rPr>
          <w:rFonts w:hint="cs"/>
          <w:rtl/>
        </w:rPr>
        <w:t>شنامه</w:t>
      </w:r>
      <w:r w:rsidR="0028485C" w:rsidRPr="00A3536C">
        <w:rPr>
          <w:rFonts w:hint="cs"/>
          <w:rtl/>
        </w:rPr>
        <w:t xml:space="preserve">‌های </w:t>
      </w:r>
      <w:r w:rsidRPr="00A3536C">
        <w:rPr>
          <w:rFonts w:hint="cs"/>
          <w:rtl/>
        </w:rPr>
        <w:t>خ</w:t>
      </w:r>
      <w:r w:rsidR="0028485C" w:rsidRPr="00A3536C">
        <w:rPr>
          <w:rFonts w:hint="cs"/>
          <w:rtl/>
        </w:rPr>
        <w:t>ی</w:t>
      </w:r>
      <w:r w:rsidRPr="00A3536C">
        <w:rPr>
          <w:rFonts w:hint="cs"/>
          <w:rtl/>
        </w:rPr>
        <w:t>ال</w:t>
      </w:r>
      <w:r w:rsidR="0028485C" w:rsidRPr="00A3536C">
        <w:rPr>
          <w:rFonts w:hint="cs"/>
          <w:rtl/>
        </w:rPr>
        <w:t>ی</w:t>
      </w:r>
      <w:r w:rsidRPr="00A3536C">
        <w:rPr>
          <w:rFonts w:hint="cs"/>
          <w:rtl/>
        </w:rPr>
        <w:t xml:space="preserve"> ز</w:t>
      </w:r>
      <w:r w:rsidR="0028485C" w:rsidRPr="00A3536C">
        <w:rPr>
          <w:rFonts w:hint="cs"/>
          <w:rtl/>
        </w:rPr>
        <w:t>ی</w:t>
      </w:r>
      <w:r w:rsidRPr="00A3536C">
        <w:rPr>
          <w:rFonts w:hint="cs"/>
          <w:rtl/>
        </w:rPr>
        <w:t>اد</w:t>
      </w:r>
      <w:r w:rsidR="0028485C" w:rsidRPr="00A3536C">
        <w:rPr>
          <w:rFonts w:hint="cs"/>
          <w:rtl/>
        </w:rPr>
        <w:t>ی</w:t>
      </w:r>
      <w:r w:rsidRPr="00A3536C">
        <w:rPr>
          <w:rFonts w:hint="cs"/>
          <w:rtl/>
        </w:rPr>
        <w:t xml:space="preserve"> نوشته و در آن از قدرت تخ</w:t>
      </w:r>
      <w:r w:rsidR="0028485C" w:rsidRPr="00A3536C">
        <w:rPr>
          <w:rFonts w:hint="cs"/>
          <w:rtl/>
        </w:rPr>
        <w:t>ی</w:t>
      </w:r>
      <w:r w:rsidRPr="00A3536C">
        <w:rPr>
          <w:rFonts w:hint="cs"/>
          <w:rtl/>
        </w:rPr>
        <w:t>ل خود به بهتر</w:t>
      </w:r>
      <w:r w:rsidR="0028485C" w:rsidRPr="00A3536C">
        <w:rPr>
          <w:rFonts w:hint="cs"/>
          <w:rtl/>
        </w:rPr>
        <w:t>ی</w:t>
      </w:r>
      <w:r w:rsidRPr="00A3536C">
        <w:rPr>
          <w:rFonts w:hint="cs"/>
          <w:rtl/>
        </w:rPr>
        <w:t>ن و قو</w:t>
      </w:r>
      <w:r w:rsidR="0028485C" w:rsidRPr="00A3536C">
        <w:rPr>
          <w:rFonts w:hint="cs"/>
          <w:rtl/>
        </w:rPr>
        <w:t>ی</w:t>
      </w:r>
      <w:r w:rsidRPr="00A3536C">
        <w:rPr>
          <w:rFonts w:hint="cs"/>
          <w:rtl/>
        </w:rPr>
        <w:t>تر</w:t>
      </w:r>
      <w:r w:rsidR="0028485C" w:rsidRPr="00A3536C">
        <w:rPr>
          <w:rFonts w:hint="cs"/>
          <w:rtl/>
        </w:rPr>
        <w:t>ی</w:t>
      </w:r>
      <w:r w:rsidRPr="00A3536C">
        <w:rPr>
          <w:rFonts w:hint="cs"/>
          <w:rtl/>
        </w:rPr>
        <w:t>ن ش</w:t>
      </w:r>
      <w:r w:rsidR="006F1049" w:rsidRPr="00A3536C">
        <w:rPr>
          <w:rFonts w:hint="cs"/>
          <w:rtl/>
        </w:rPr>
        <w:t>ک</w:t>
      </w:r>
      <w:r w:rsidRPr="00A3536C">
        <w:rPr>
          <w:rFonts w:hint="cs"/>
          <w:rtl/>
        </w:rPr>
        <w:t>ل مم</w:t>
      </w:r>
      <w:r w:rsidR="006F1049" w:rsidRPr="00A3536C">
        <w:rPr>
          <w:rFonts w:hint="cs"/>
          <w:rtl/>
        </w:rPr>
        <w:t>ک</w:t>
      </w:r>
      <w:r w:rsidRPr="00A3536C">
        <w:rPr>
          <w:rFonts w:hint="cs"/>
          <w:rtl/>
        </w:rPr>
        <w:t xml:space="preserve">ن استفاده </w:t>
      </w:r>
      <w:r w:rsidR="006F1049" w:rsidRPr="00A3536C">
        <w:rPr>
          <w:rFonts w:hint="cs"/>
          <w:rtl/>
        </w:rPr>
        <w:t>ک</w:t>
      </w:r>
      <w:r w:rsidRPr="00A3536C">
        <w:rPr>
          <w:rFonts w:hint="cs"/>
          <w:rtl/>
        </w:rPr>
        <w:t>رده است</w:t>
      </w:r>
      <w:r w:rsidR="0075782A" w:rsidRPr="00A3536C">
        <w:rPr>
          <w:rFonts w:hint="cs"/>
          <w:rtl/>
        </w:rPr>
        <w:t xml:space="preserve">. </w:t>
      </w:r>
      <w:r w:rsidRPr="00A3536C">
        <w:rPr>
          <w:rFonts w:hint="cs"/>
          <w:rtl/>
        </w:rPr>
        <w:t>اما نها</w:t>
      </w:r>
      <w:r w:rsidR="0028485C" w:rsidRPr="00A3536C">
        <w:rPr>
          <w:rFonts w:hint="cs"/>
          <w:rtl/>
        </w:rPr>
        <w:t>ی</w:t>
      </w:r>
      <w:r w:rsidRPr="00A3536C">
        <w:rPr>
          <w:rFonts w:hint="cs"/>
          <w:rtl/>
        </w:rPr>
        <w:t xml:space="preserve">ت </w:t>
      </w:r>
      <w:r w:rsidR="006F1049" w:rsidRPr="00A3536C">
        <w:rPr>
          <w:rFonts w:hint="cs"/>
          <w:rtl/>
        </w:rPr>
        <w:t>ک</w:t>
      </w:r>
      <w:r w:rsidRPr="00A3536C">
        <w:rPr>
          <w:rFonts w:hint="cs"/>
          <w:rtl/>
        </w:rPr>
        <w:t>ارش</w:t>
      </w:r>
      <w:r w:rsidR="007C6A2D" w:rsidRPr="00A3536C">
        <w:rPr>
          <w:rFonts w:hint="cs"/>
          <w:rtl/>
        </w:rPr>
        <w:t>،</w:t>
      </w:r>
      <w:r w:rsidR="004F180B" w:rsidRPr="00A3536C">
        <w:rPr>
          <w:rFonts w:hint="cs"/>
          <w:rtl/>
        </w:rPr>
        <w:t xml:space="preserve"> </w:t>
      </w:r>
      <w:r w:rsidRPr="00A3536C">
        <w:rPr>
          <w:rFonts w:hint="cs"/>
          <w:rtl/>
        </w:rPr>
        <w:t>ا</w:t>
      </w:r>
      <w:r w:rsidR="0028485C" w:rsidRPr="00A3536C">
        <w:rPr>
          <w:rFonts w:hint="cs"/>
          <w:rtl/>
        </w:rPr>
        <w:t>ی</w:t>
      </w:r>
      <w:r w:rsidRPr="00A3536C">
        <w:rPr>
          <w:rFonts w:hint="cs"/>
          <w:rtl/>
        </w:rPr>
        <w:t xml:space="preserve">ن است </w:t>
      </w:r>
      <w:r w:rsidR="006F1049" w:rsidRPr="00A3536C">
        <w:rPr>
          <w:rFonts w:hint="cs"/>
          <w:rtl/>
        </w:rPr>
        <w:t>ک</w:t>
      </w:r>
      <w:r w:rsidRPr="00A3536C">
        <w:rPr>
          <w:rFonts w:hint="cs"/>
          <w:rtl/>
        </w:rPr>
        <w:t>ه ا</w:t>
      </w:r>
      <w:r w:rsidR="0028485C" w:rsidRPr="00A3536C">
        <w:rPr>
          <w:rFonts w:hint="cs"/>
          <w:rtl/>
        </w:rPr>
        <w:t>ی</w:t>
      </w:r>
      <w:r w:rsidRPr="00A3536C">
        <w:rPr>
          <w:rFonts w:hint="cs"/>
          <w:rtl/>
        </w:rPr>
        <w:t>نها</w:t>
      </w:r>
      <w:r w:rsidR="007C6A2D" w:rsidRPr="00A3536C">
        <w:rPr>
          <w:rFonts w:hint="cs"/>
          <w:rtl/>
        </w:rPr>
        <w:t>،</w:t>
      </w:r>
      <w:r w:rsidR="004F180B" w:rsidRPr="00A3536C">
        <w:rPr>
          <w:rFonts w:hint="cs"/>
          <w:rtl/>
        </w:rPr>
        <w:t xml:space="preserve"> </w:t>
      </w:r>
      <w:r w:rsidRPr="00A3536C">
        <w:rPr>
          <w:rFonts w:hint="cs"/>
          <w:rtl/>
        </w:rPr>
        <w:t>واقع</w:t>
      </w:r>
      <w:r w:rsidR="0028485C" w:rsidRPr="00A3536C">
        <w:rPr>
          <w:rFonts w:hint="cs"/>
          <w:rtl/>
        </w:rPr>
        <w:t>ی</w:t>
      </w:r>
      <w:r w:rsidRPr="00A3536C">
        <w:rPr>
          <w:rFonts w:hint="cs"/>
          <w:rtl/>
        </w:rPr>
        <w:t>ت ندارند</w:t>
      </w:r>
      <w:r w:rsidR="0075782A" w:rsidRPr="00A3536C">
        <w:rPr>
          <w:rFonts w:hint="cs"/>
          <w:rtl/>
        </w:rPr>
        <w:t xml:space="preserve">. </w:t>
      </w:r>
    </w:p>
    <w:p w:rsidR="008F4B15" w:rsidRPr="00A3536C" w:rsidRDefault="008F4B15" w:rsidP="00A3536C">
      <w:pPr>
        <w:pStyle w:val="a4"/>
        <w:rPr>
          <w:rtl/>
        </w:rPr>
      </w:pPr>
      <w:r w:rsidRPr="00A3536C">
        <w:rPr>
          <w:rFonts w:hint="cs"/>
          <w:rtl/>
        </w:rPr>
        <w:t>از مطالعه زندگ</w:t>
      </w:r>
      <w:r w:rsidR="0028485C" w:rsidRPr="00A3536C">
        <w:rPr>
          <w:rFonts w:hint="cs"/>
          <w:rtl/>
        </w:rPr>
        <w:t>ی</w:t>
      </w:r>
      <w:r w:rsidRPr="00A3536C">
        <w:rPr>
          <w:rFonts w:hint="cs"/>
          <w:rtl/>
        </w:rPr>
        <w:t xml:space="preserve"> او به مسئله بزرگ</w:t>
      </w:r>
      <w:r w:rsidR="0028485C" w:rsidRPr="00A3536C">
        <w:rPr>
          <w:rFonts w:hint="cs"/>
          <w:rtl/>
        </w:rPr>
        <w:t>ی</w:t>
      </w:r>
      <w:r w:rsidRPr="00A3536C">
        <w:rPr>
          <w:rFonts w:hint="cs"/>
          <w:rtl/>
        </w:rPr>
        <w:t xml:space="preserve"> پ</w:t>
      </w:r>
      <w:r w:rsidR="0028485C" w:rsidRPr="00A3536C">
        <w:rPr>
          <w:rFonts w:hint="cs"/>
          <w:rtl/>
        </w:rPr>
        <w:t>ی</w:t>
      </w:r>
      <w:r w:rsidRPr="00A3536C">
        <w:rPr>
          <w:rFonts w:hint="cs"/>
          <w:rtl/>
        </w:rPr>
        <w:t xml:space="preserve"> بردم و دانستم </w:t>
      </w:r>
      <w:r w:rsidR="006F1049" w:rsidRPr="00A3536C">
        <w:rPr>
          <w:rFonts w:hint="cs"/>
          <w:rtl/>
        </w:rPr>
        <w:t>ک</w:t>
      </w:r>
      <w:r w:rsidRPr="00A3536C">
        <w:rPr>
          <w:rFonts w:hint="cs"/>
          <w:rtl/>
        </w:rPr>
        <w:t>ه سعادت</w:t>
      </w:r>
      <w:r w:rsidR="007C6A2D" w:rsidRPr="00A3536C">
        <w:rPr>
          <w:rFonts w:hint="cs"/>
          <w:rtl/>
        </w:rPr>
        <w:t>،</w:t>
      </w:r>
      <w:r w:rsidR="004F180B" w:rsidRPr="00A3536C">
        <w:rPr>
          <w:rFonts w:hint="cs"/>
          <w:rtl/>
        </w:rPr>
        <w:t xml:space="preserve"> </w:t>
      </w:r>
      <w:r w:rsidRPr="00A3536C">
        <w:rPr>
          <w:rFonts w:hint="cs"/>
          <w:rtl/>
        </w:rPr>
        <w:t>ا</w:t>
      </w:r>
      <w:r w:rsidR="0028485C" w:rsidRPr="00A3536C">
        <w:rPr>
          <w:rFonts w:hint="cs"/>
          <w:rtl/>
        </w:rPr>
        <w:t>ی</w:t>
      </w:r>
      <w:r w:rsidRPr="00A3536C">
        <w:rPr>
          <w:rFonts w:hint="cs"/>
          <w:rtl/>
        </w:rPr>
        <w:t>ن ن</w:t>
      </w:r>
      <w:r w:rsidR="0028485C" w:rsidRPr="00A3536C">
        <w:rPr>
          <w:rFonts w:hint="cs"/>
          <w:rtl/>
        </w:rPr>
        <w:t>ی</w:t>
      </w:r>
      <w:r w:rsidRPr="00A3536C">
        <w:rPr>
          <w:rFonts w:hint="cs"/>
          <w:rtl/>
        </w:rPr>
        <w:t xml:space="preserve">ست </w:t>
      </w:r>
      <w:r w:rsidR="006F1049" w:rsidRPr="00A3536C">
        <w:rPr>
          <w:rFonts w:hint="cs"/>
          <w:rtl/>
        </w:rPr>
        <w:t>ک</w:t>
      </w:r>
      <w:r w:rsidRPr="00A3536C">
        <w:rPr>
          <w:rFonts w:hint="cs"/>
          <w:rtl/>
        </w:rPr>
        <w:t>ه تو</w:t>
      </w:r>
      <w:r w:rsidR="007C6A2D" w:rsidRPr="00A3536C">
        <w:rPr>
          <w:rFonts w:hint="cs"/>
          <w:rtl/>
        </w:rPr>
        <w:t>،</w:t>
      </w:r>
      <w:r w:rsidR="004F180B" w:rsidRPr="00A3536C">
        <w:rPr>
          <w:rFonts w:hint="cs"/>
          <w:rtl/>
        </w:rPr>
        <w:t xml:space="preserve"> </w:t>
      </w:r>
      <w:r w:rsidRPr="00A3536C">
        <w:rPr>
          <w:rFonts w:hint="cs"/>
          <w:rtl/>
        </w:rPr>
        <w:t>د</w:t>
      </w:r>
      <w:r w:rsidR="0028485C" w:rsidRPr="00A3536C">
        <w:rPr>
          <w:rFonts w:hint="cs"/>
          <w:rtl/>
        </w:rPr>
        <w:t>ی</w:t>
      </w:r>
      <w:r w:rsidRPr="00A3536C">
        <w:rPr>
          <w:rFonts w:hint="cs"/>
          <w:rtl/>
        </w:rPr>
        <w:t>گران را به بها</w:t>
      </w:r>
      <w:r w:rsidR="0028485C" w:rsidRPr="00A3536C">
        <w:rPr>
          <w:rFonts w:hint="cs"/>
          <w:rtl/>
        </w:rPr>
        <w:t>ی</w:t>
      </w:r>
      <w:r w:rsidRPr="00A3536C">
        <w:rPr>
          <w:rFonts w:hint="cs"/>
          <w:rtl/>
        </w:rPr>
        <w:t xml:space="preserve"> از دست دادن سعادت و آرامش خود</w:t>
      </w:r>
      <w:r w:rsidR="007C6A2D" w:rsidRPr="00A3536C">
        <w:rPr>
          <w:rFonts w:hint="cs"/>
          <w:rtl/>
        </w:rPr>
        <w:t>،</w:t>
      </w:r>
      <w:r w:rsidR="004F180B" w:rsidRPr="00A3536C">
        <w:rPr>
          <w:rFonts w:hint="cs"/>
          <w:rtl/>
        </w:rPr>
        <w:t xml:space="preserve"> </w:t>
      </w:r>
      <w:r w:rsidRPr="00A3536C">
        <w:rPr>
          <w:rFonts w:hint="cs"/>
          <w:rtl/>
        </w:rPr>
        <w:t xml:space="preserve">خوشبخت و راحت </w:t>
      </w:r>
      <w:r w:rsidR="006F1049" w:rsidRPr="00A3536C">
        <w:rPr>
          <w:rFonts w:hint="cs"/>
          <w:rtl/>
        </w:rPr>
        <w:t>ک</w:t>
      </w:r>
      <w:r w:rsidRPr="00A3536C">
        <w:rPr>
          <w:rFonts w:hint="cs"/>
          <w:rtl/>
        </w:rPr>
        <w:t>ن</w:t>
      </w:r>
      <w:r w:rsidR="0028485C" w:rsidRPr="00A3536C">
        <w:rPr>
          <w:rFonts w:hint="cs"/>
          <w:rtl/>
        </w:rPr>
        <w:t>ی</w:t>
      </w:r>
      <w:r w:rsidRPr="00A3536C">
        <w:rPr>
          <w:rFonts w:hint="cs"/>
          <w:rtl/>
        </w:rPr>
        <w:t>؛ درست ن</w:t>
      </w:r>
      <w:r w:rsidR="0028485C" w:rsidRPr="00A3536C">
        <w:rPr>
          <w:rFonts w:hint="cs"/>
          <w:rtl/>
        </w:rPr>
        <w:t>ی</w:t>
      </w:r>
      <w:r w:rsidRPr="00A3536C">
        <w:rPr>
          <w:rFonts w:hint="cs"/>
          <w:rtl/>
        </w:rPr>
        <w:t xml:space="preserve">ست </w:t>
      </w:r>
      <w:r w:rsidR="006F1049" w:rsidRPr="00A3536C">
        <w:rPr>
          <w:rFonts w:hint="cs"/>
          <w:rtl/>
        </w:rPr>
        <w:t>ک</w:t>
      </w:r>
      <w:r w:rsidRPr="00A3536C">
        <w:rPr>
          <w:rFonts w:hint="cs"/>
          <w:rtl/>
        </w:rPr>
        <w:t>ه به وس</w:t>
      </w:r>
      <w:r w:rsidR="0028485C" w:rsidRPr="00A3536C">
        <w:rPr>
          <w:rFonts w:hint="cs"/>
          <w:rtl/>
        </w:rPr>
        <w:t>ی</w:t>
      </w:r>
      <w:r w:rsidRPr="00A3536C">
        <w:rPr>
          <w:rFonts w:hint="cs"/>
          <w:rtl/>
        </w:rPr>
        <w:t>له تو مردم شاد شوند و تو</w:t>
      </w:r>
      <w:r w:rsidR="007C6A2D" w:rsidRPr="00A3536C">
        <w:rPr>
          <w:rFonts w:hint="cs"/>
          <w:rtl/>
        </w:rPr>
        <w:t>،</w:t>
      </w:r>
      <w:r w:rsidR="004F180B" w:rsidRPr="00A3536C">
        <w:rPr>
          <w:rFonts w:hint="cs"/>
          <w:rtl/>
        </w:rPr>
        <w:t xml:space="preserve"> </w:t>
      </w:r>
      <w:r w:rsidRPr="00A3536C">
        <w:rPr>
          <w:rFonts w:hint="cs"/>
          <w:rtl/>
        </w:rPr>
        <w:t>غمگ</w:t>
      </w:r>
      <w:r w:rsidR="0028485C" w:rsidRPr="00A3536C">
        <w:rPr>
          <w:rFonts w:hint="cs"/>
          <w:rtl/>
        </w:rPr>
        <w:t>ی</w:t>
      </w:r>
      <w:r w:rsidRPr="00A3536C">
        <w:rPr>
          <w:rFonts w:hint="cs"/>
          <w:rtl/>
        </w:rPr>
        <w:t>ن و ناراحت باش</w:t>
      </w:r>
      <w:r w:rsidR="0028485C" w:rsidRPr="00A3536C">
        <w:rPr>
          <w:rFonts w:hint="cs"/>
          <w:rtl/>
        </w:rPr>
        <w:t>ی</w:t>
      </w:r>
      <w:r w:rsidR="0075782A" w:rsidRPr="00A3536C">
        <w:rPr>
          <w:rFonts w:hint="cs"/>
          <w:rtl/>
        </w:rPr>
        <w:t xml:space="preserve">. </w:t>
      </w:r>
      <w:r w:rsidRPr="00A3536C">
        <w:rPr>
          <w:rFonts w:hint="cs"/>
          <w:rtl/>
        </w:rPr>
        <w:t>برخ</w:t>
      </w:r>
      <w:r w:rsidR="0028485C" w:rsidRPr="00A3536C">
        <w:rPr>
          <w:rFonts w:hint="cs"/>
          <w:rtl/>
        </w:rPr>
        <w:t>ی</w:t>
      </w:r>
      <w:r w:rsidRPr="00A3536C">
        <w:rPr>
          <w:rFonts w:hint="cs"/>
          <w:rtl/>
        </w:rPr>
        <w:t xml:space="preserve"> از نو</w:t>
      </w:r>
      <w:r w:rsidR="0028485C" w:rsidRPr="00A3536C">
        <w:rPr>
          <w:rFonts w:hint="cs"/>
          <w:rtl/>
        </w:rPr>
        <w:t>ی</w:t>
      </w:r>
      <w:r w:rsidRPr="00A3536C">
        <w:rPr>
          <w:rFonts w:hint="cs"/>
          <w:rtl/>
        </w:rPr>
        <w:t>سندگان</w:t>
      </w:r>
      <w:r w:rsidR="007C6A2D" w:rsidRPr="00A3536C">
        <w:rPr>
          <w:rFonts w:hint="cs"/>
          <w:rtl/>
        </w:rPr>
        <w:t>،</w:t>
      </w:r>
      <w:r w:rsidR="004F180B" w:rsidRPr="00A3536C">
        <w:rPr>
          <w:rFonts w:hint="cs"/>
          <w:rtl/>
        </w:rPr>
        <w:t xml:space="preserve"> </w:t>
      </w:r>
      <w:r w:rsidRPr="00A3536C">
        <w:rPr>
          <w:rFonts w:hint="cs"/>
          <w:rtl/>
        </w:rPr>
        <w:t>بعض</w:t>
      </w:r>
      <w:r w:rsidR="0028485C" w:rsidRPr="00A3536C">
        <w:rPr>
          <w:rFonts w:hint="cs"/>
          <w:rtl/>
        </w:rPr>
        <w:t>ی</w:t>
      </w:r>
      <w:r w:rsidRPr="00A3536C">
        <w:rPr>
          <w:rFonts w:hint="cs"/>
          <w:rtl/>
        </w:rPr>
        <w:t xml:space="preserve"> از </w:t>
      </w:r>
      <w:r w:rsidRPr="00A3536C">
        <w:rPr>
          <w:rFonts w:hint="cs"/>
          <w:rtl/>
        </w:rPr>
        <w:lastRenderedPageBreak/>
        <w:t>مخترعان را</w:t>
      </w:r>
      <w:r w:rsidR="0028485C" w:rsidRPr="00A3536C">
        <w:rPr>
          <w:rFonts w:hint="cs"/>
          <w:rtl/>
        </w:rPr>
        <w:t xml:space="preserve"> می‌</w:t>
      </w:r>
      <w:r w:rsidRPr="00A3536C">
        <w:rPr>
          <w:rFonts w:hint="cs"/>
          <w:rtl/>
        </w:rPr>
        <w:t>ستا</w:t>
      </w:r>
      <w:r w:rsidR="0028485C" w:rsidRPr="00A3536C">
        <w:rPr>
          <w:rFonts w:hint="cs"/>
          <w:rtl/>
        </w:rPr>
        <w:t>ی</w:t>
      </w:r>
      <w:r w:rsidRPr="00A3536C">
        <w:rPr>
          <w:rFonts w:hint="cs"/>
          <w:rtl/>
        </w:rPr>
        <w:t xml:space="preserve">ند و </w:t>
      </w:r>
      <w:r w:rsidR="00E825D7" w:rsidRPr="00A3536C">
        <w:rPr>
          <w:rFonts w:hint="cs"/>
          <w:rtl/>
        </w:rPr>
        <w:t>م</w:t>
      </w:r>
      <w:r w:rsidR="0028485C" w:rsidRPr="00A3536C">
        <w:rPr>
          <w:rFonts w:hint="cs"/>
          <w:rtl/>
        </w:rPr>
        <w:t>ی</w:t>
      </w:r>
      <w:r w:rsidR="00E825D7" w:rsidRPr="00A3536C">
        <w:rPr>
          <w:rFonts w:hint="cs"/>
          <w:rtl/>
        </w:rPr>
        <w:t>‌گو</w:t>
      </w:r>
      <w:r w:rsidR="0028485C" w:rsidRPr="00A3536C">
        <w:rPr>
          <w:rFonts w:hint="cs"/>
          <w:rtl/>
        </w:rPr>
        <w:t>ی</w:t>
      </w:r>
      <w:r w:rsidRPr="00A3536C">
        <w:rPr>
          <w:rFonts w:hint="cs"/>
          <w:rtl/>
        </w:rPr>
        <w:t xml:space="preserve">ند </w:t>
      </w:r>
      <w:r w:rsidR="006F1049" w:rsidRPr="00A3536C">
        <w:rPr>
          <w:rFonts w:hint="cs"/>
          <w:rtl/>
        </w:rPr>
        <w:t>ک</w:t>
      </w:r>
      <w:r w:rsidRPr="00A3536C">
        <w:rPr>
          <w:rFonts w:hint="cs"/>
          <w:rtl/>
        </w:rPr>
        <w:t>ه فلان مبت</w:t>
      </w:r>
      <w:r w:rsidR="006F1049" w:rsidRPr="00A3536C">
        <w:rPr>
          <w:rFonts w:hint="cs"/>
          <w:rtl/>
        </w:rPr>
        <w:t>ک</w:t>
      </w:r>
      <w:r w:rsidRPr="00A3536C">
        <w:rPr>
          <w:rFonts w:hint="cs"/>
          <w:rtl/>
        </w:rPr>
        <w:t>ر</w:t>
      </w:r>
      <w:r w:rsidR="007C6A2D" w:rsidRPr="00A3536C">
        <w:rPr>
          <w:rFonts w:hint="cs"/>
          <w:rtl/>
        </w:rPr>
        <w:t>،</w:t>
      </w:r>
      <w:r w:rsidR="004F180B" w:rsidRPr="00A3536C">
        <w:rPr>
          <w:rFonts w:hint="cs"/>
          <w:rtl/>
        </w:rPr>
        <w:t xml:space="preserve"> </w:t>
      </w:r>
      <w:r w:rsidRPr="00A3536C">
        <w:rPr>
          <w:rFonts w:hint="cs"/>
          <w:rtl/>
        </w:rPr>
        <w:t xml:space="preserve">خودش چون شمع </w:t>
      </w:r>
      <w:r w:rsidR="00D658C8" w:rsidRPr="00A3536C">
        <w:rPr>
          <w:rFonts w:hint="cs"/>
          <w:rtl/>
        </w:rPr>
        <w:t>م</w:t>
      </w:r>
      <w:r w:rsidR="0028485C" w:rsidRPr="00A3536C">
        <w:rPr>
          <w:rFonts w:hint="cs"/>
          <w:rtl/>
        </w:rPr>
        <w:t>ی</w:t>
      </w:r>
      <w:r w:rsidR="00D658C8" w:rsidRPr="00A3536C">
        <w:rPr>
          <w:rFonts w:hint="cs"/>
          <w:rtl/>
        </w:rPr>
        <w:t>‌سو</w:t>
      </w:r>
      <w:r w:rsidRPr="00A3536C">
        <w:rPr>
          <w:rFonts w:hint="cs"/>
          <w:rtl/>
        </w:rPr>
        <w:t>زد تا برا</w:t>
      </w:r>
      <w:r w:rsidR="0028485C" w:rsidRPr="00A3536C">
        <w:rPr>
          <w:rFonts w:hint="cs"/>
          <w:rtl/>
        </w:rPr>
        <w:t>ی</w:t>
      </w:r>
      <w:r w:rsidRPr="00A3536C">
        <w:rPr>
          <w:rFonts w:hint="cs"/>
          <w:rtl/>
        </w:rPr>
        <w:t xml:space="preserve"> مردم نورافشان</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ند</w:t>
      </w:r>
      <w:r w:rsidR="0075782A" w:rsidRPr="00A3536C">
        <w:rPr>
          <w:rFonts w:hint="cs"/>
          <w:rtl/>
        </w:rPr>
        <w:t xml:space="preserve">. </w:t>
      </w:r>
      <w:r w:rsidRPr="00A3536C">
        <w:rPr>
          <w:rFonts w:hint="cs"/>
          <w:rtl/>
        </w:rPr>
        <w:t>اما درست</w:t>
      </w:r>
      <w:r w:rsidR="007C6A2D" w:rsidRPr="00A3536C">
        <w:rPr>
          <w:rFonts w:hint="cs"/>
          <w:rtl/>
        </w:rPr>
        <w:t>،</w:t>
      </w:r>
      <w:r w:rsidR="004F180B" w:rsidRPr="00A3536C">
        <w:rPr>
          <w:rFonts w:hint="cs"/>
          <w:rtl/>
        </w:rPr>
        <w:t xml:space="preserve"> </w:t>
      </w:r>
      <w:r w:rsidRPr="00A3536C">
        <w:rPr>
          <w:rFonts w:hint="cs"/>
          <w:rtl/>
        </w:rPr>
        <w:t>ا</w:t>
      </w:r>
      <w:r w:rsidR="0028485C" w:rsidRPr="00A3536C">
        <w:rPr>
          <w:rFonts w:hint="cs"/>
          <w:rtl/>
        </w:rPr>
        <w:t>ی</w:t>
      </w:r>
      <w:r w:rsidRPr="00A3536C">
        <w:rPr>
          <w:rFonts w:hint="cs"/>
          <w:rtl/>
        </w:rPr>
        <w:t xml:space="preserve">ن است </w:t>
      </w:r>
      <w:r w:rsidR="006F1049" w:rsidRPr="00A3536C">
        <w:rPr>
          <w:rFonts w:hint="cs"/>
          <w:rtl/>
        </w:rPr>
        <w:t>ک</w:t>
      </w:r>
      <w:r w:rsidRPr="00A3536C">
        <w:rPr>
          <w:rFonts w:hint="cs"/>
          <w:rtl/>
        </w:rPr>
        <w:t>ه مبت</w:t>
      </w:r>
      <w:r w:rsidR="006F1049" w:rsidRPr="00A3536C">
        <w:rPr>
          <w:rFonts w:hint="cs"/>
          <w:rtl/>
        </w:rPr>
        <w:t>ک</w:t>
      </w:r>
      <w:r w:rsidRPr="00A3536C">
        <w:rPr>
          <w:rFonts w:hint="cs"/>
          <w:rtl/>
        </w:rPr>
        <w:t>ر و مخترع</w:t>
      </w:r>
      <w:r w:rsidR="007C6A2D" w:rsidRPr="00A3536C">
        <w:rPr>
          <w:rFonts w:hint="cs"/>
          <w:rtl/>
        </w:rPr>
        <w:t>،</w:t>
      </w:r>
      <w:r w:rsidR="004F180B" w:rsidRPr="00A3536C">
        <w:rPr>
          <w:rFonts w:hint="cs"/>
          <w:rtl/>
        </w:rPr>
        <w:t xml:space="preserve"> </w:t>
      </w:r>
      <w:r w:rsidRPr="00A3536C">
        <w:rPr>
          <w:rFonts w:hint="cs"/>
          <w:rtl/>
        </w:rPr>
        <w:t>هم پ</w:t>
      </w:r>
      <w:r w:rsidR="0028485C" w:rsidRPr="00A3536C">
        <w:rPr>
          <w:rFonts w:hint="cs"/>
          <w:rtl/>
        </w:rPr>
        <w:t>ی</w:t>
      </w:r>
      <w:r w:rsidRPr="00A3536C">
        <w:rPr>
          <w:rFonts w:hint="cs"/>
          <w:rtl/>
        </w:rPr>
        <w:t xml:space="preserve">رامون خودش را روشن </w:t>
      </w:r>
      <w:r w:rsidR="006F1049" w:rsidRPr="00A3536C">
        <w:rPr>
          <w:rFonts w:hint="cs"/>
          <w:rtl/>
        </w:rPr>
        <w:t>ک</w:t>
      </w:r>
      <w:r w:rsidRPr="00A3536C">
        <w:rPr>
          <w:rFonts w:hint="cs"/>
          <w:rtl/>
        </w:rPr>
        <w:t>ند و هم د</w:t>
      </w:r>
      <w:r w:rsidR="0028485C" w:rsidRPr="00A3536C">
        <w:rPr>
          <w:rFonts w:hint="cs"/>
          <w:rtl/>
        </w:rPr>
        <w:t>ی</w:t>
      </w:r>
      <w:r w:rsidRPr="00A3536C">
        <w:rPr>
          <w:rFonts w:hint="cs"/>
          <w:rtl/>
        </w:rPr>
        <w:t>گران از نور او استفاده نما</w:t>
      </w:r>
      <w:r w:rsidR="0028485C" w:rsidRPr="00A3536C">
        <w:rPr>
          <w:rFonts w:hint="cs"/>
          <w:rtl/>
        </w:rPr>
        <w:t>ی</w:t>
      </w:r>
      <w:r w:rsidRPr="00A3536C">
        <w:rPr>
          <w:rFonts w:hint="cs"/>
          <w:rtl/>
        </w:rPr>
        <w:t>ند و وجود خود را از خ</w:t>
      </w:r>
      <w:r w:rsidR="0028485C" w:rsidRPr="00A3536C">
        <w:rPr>
          <w:rFonts w:hint="cs"/>
          <w:rtl/>
        </w:rPr>
        <w:t>ی</w:t>
      </w:r>
      <w:r w:rsidRPr="00A3536C">
        <w:rPr>
          <w:rFonts w:hint="cs"/>
          <w:rtl/>
        </w:rPr>
        <w:t>ر و هدا</w:t>
      </w:r>
      <w:r w:rsidR="0028485C" w:rsidRPr="00A3536C">
        <w:rPr>
          <w:rFonts w:hint="cs"/>
          <w:rtl/>
        </w:rPr>
        <w:t>ی</w:t>
      </w:r>
      <w:r w:rsidRPr="00A3536C">
        <w:rPr>
          <w:rFonts w:hint="cs"/>
          <w:rtl/>
        </w:rPr>
        <w:t xml:space="preserve">ت سرشار </w:t>
      </w:r>
      <w:r w:rsidR="006F1049" w:rsidRPr="00A3536C">
        <w:rPr>
          <w:rFonts w:hint="cs"/>
          <w:rtl/>
        </w:rPr>
        <w:t>ک</w:t>
      </w:r>
      <w:r w:rsidRPr="00A3536C">
        <w:rPr>
          <w:rFonts w:hint="cs"/>
          <w:rtl/>
        </w:rPr>
        <w:t>ند تا با ا</w:t>
      </w:r>
      <w:r w:rsidR="0028485C" w:rsidRPr="00A3536C">
        <w:rPr>
          <w:rFonts w:hint="cs"/>
          <w:rtl/>
        </w:rPr>
        <w:t>ی</w:t>
      </w:r>
      <w:r w:rsidRPr="00A3536C">
        <w:rPr>
          <w:rFonts w:hint="cs"/>
          <w:rtl/>
        </w:rPr>
        <w:t xml:space="preserve">ن </w:t>
      </w:r>
      <w:r w:rsidR="006F1049" w:rsidRPr="00A3536C">
        <w:rPr>
          <w:rFonts w:hint="cs"/>
          <w:rtl/>
        </w:rPr>
        <w:t>ک</w:t>
      </w:r>
      <w:r w:rsidRPr="00A3536C">
        <w:rPr>
          <w:rFonts w:hint="cs"/>
          <w:rtl/>
        </w:rPr>
        <w:t>ار</w:t>
      </w:r>
      <w:r w:rsidR="007C6A2D" w:rsidRPr="00A3536C">
        <w:rPr>
          <w:rFonts w:hint="cs"/>
          <w:rtl/>
        </w:rPr>
        <w:t>،</w:t>
      </w:r>
      <w:r w:rsidR="004F180B" w:rsidRPr="00A3536C">
        <w:rPr>
          <w:rFonts w:hint="cs"/>
          <w:rtl/>
        </w:rPr>
        <w:t xml:space="preserve"> </w:t>
      </w:r>
      <w:r w:rsidRPr="00A3536C">
        <w:rPr>
          <w:rFonts w:hint="cs"/>
          <w:rtl/>
        </w:rPr>
        <w:t>دل</w:t>
      </w:r>
      <w:r w:rsidR="00A3536C">
        <w:rPr>
          <w:rFonts w:hint="eastAsia"/>
          <w:rtl/>
        </w:rPr>
        <w:t>‌</w:t>
      </w:r>
      <w:r w:rsidRPr="00A3536C">
        <w:rPr>
          <w:rFonts w:hint="cs"/>
          <w:rtl/>
        </w:rPr>
        <w:t>ها</w:t>
      </w:r>
      <w:r w:rsidR="0028485C" w:rsidRPr="00A3536C">
        <w:rPr>
          <w:rFonts w:hint="cs"/>
          <w:rtl/>
        </w:rPr>
        <w:t>ی</w:t>
      </w:r>
      <w:r w:rsidRPr="00A3536C">
        <w:rPr>
          <w:rFonts w:hint="cs"/>
          <w:rtl/>
        </w:rPr>
        <w:t xml:space="preserve"> مردم را</w:t>
      </w:r>
      <w:r w:rsidR="00A3536C">
        <w:rPr>
          <w:rFonts w:hint="cs"/>
          <w:rtl/>
        </w:rPr>
        <w:t xml:space="preserve"> </w:t>
      </w:r>
      <w:r w:rsidRPr="00A3536C">
        <w:rPr>
          <w:rFonts w:hint="cs"/>
          <w:rtl/>
        </w:rPr>
        <w:t>آباد نما</w:t>
      </w:r>
      <w:r w:rsidR="0028485C" w:rsidRPr="00A3536C">
        <w:rPr>
          <w:rFonts w:hint="cs"/>
          <w:rtl/>
        </w:rPr>
        <w:t>ی</w:t>
      </w:r>
      <w:r w:rsidRPr="00A3536C">
        <w:rPr>
          <w:rFonts w:hint="cs"/>
          <w:rtl/>
        </w:rPr>
        <w:t>د</w:t>
      </w:r>
      <w:r w:rsidR="0075782A" w:rsidRPr="00A3536C">
        <w:rPr>
          <w:rFonts w:hint="cs"/>
          <w:rtl/>
        </w:rPr>
        <w:t xml:space="preserve">. </w:t>
      </w:r>
    </w:p>
    <w:p w:rsidR="008F4B15" w:rsidRPr="00A3536C" w:rsidRDefault="008F4B15" w:rsidP="00BA64D7">
      <w:pPr>
        <w:pStyle w:val="a4"/>
        <w:rPr>
          <w:rtl/>
        </w:rPr>
      </w:pPr>
      <w:r w:rsidRPr="00A3536C">
        <w:rPr>
          <w:rFonts w:hint="cs"/>
          <w:rtl/>
        </w:rPr>
        <w:t>در نوشته</w:t>
      </w:r>
      <w:r w:rsidR="0028485C" w:rsidRPr="00A3536C">
        <w:rPr>
          <w:rFonts w:hint="cs"/>
          <w:rtl/>
        </w:rPr>
        <w:t xml:space="preserve">‌های </w:t>
      </w:r>
      <w:r w:rsidRPr="00A3536C">
        <w:rPr>
          <w:rFonts w:hint="cs"/>
          <w:rtl/>
        </w:rPr>
        <w:t>نج</w:t>
      </w:r>
      <w:r w:rsidR="0028485C" w:rsidRPr="00A3536C">
        <w:rPr>
          <w:rFonts w:hint="cs"/>
          <w:rtl/>
        </w:rPr>
        <w:t>ی</w:t>
      </w:r>
      <w:r w:rsidRPr="00A3536C">
        <w:rPr>
          <w:rFonts w:hint="cs"/>
          <w:rtl/>
        </w:rPr>
        <w:t>ب محفوظ</w:t>
      </w:r>
      <w:r w:rsidR="007C6A2D" w:rsidRPr="00A3536C">
        <w:rPr>
          <w:rFonts w:hint="cs"/>
          <w:rtl/>
        </w:rPr>
        <w:t>،</w:t>
      </w:r>
      <w:r w:rsidR="004F180B" w:rsidRPr="00A3536C">
        <w:rPr>
          <w:rFonts w:hint="cs"/>
          <w:rtl/>
        </w:rPr>
        <w:t xml:space="preserve"> </w:t>
      </w:r>
      <w:r w:rsidRPr="00A3536C">
        <w:rPr>
          <w:rFonts w:hint="cs"/>
          <w:rtl/>
        </w:rPr>
        <w:t>ه</w:t>
      </w:r>
      <w:r w:rsidR="0028485C" w:rsidRPr="00A3536C">
        <w:rPr>
          <w:rFonts w:hint="cs"/>
          <w:rtl/>
        </w:rPr>
        <w:t>ی</w:t>
      </w:r>
      <w:r w:rsidRPr="00A3536C">
        <w:rPr>
          <w:rFonts w:hint="cs"/>
          <w:rtl/>
        </w:rPr>
        <w:t>چ مطلب</w:t>
      </w:r>
      <w:r w:rsidR="0028485C" w:rsidRPr="00A3536C">
        <w:rPr>
          <w:rFonts w:hint="cs"/>
          <w:rtl/>
        </w:rPr>
        <w:t>ی</w:t>
      </w:r>
      <w:r w:rsidRPr="00A3536C">
        <w:rPr>
          <w:rFonts w:hint="cs"/>
          <w:rtl/>
        </w:rPr>
        <w:t xml:space="preserve"> درباره ق</w:t>
      </w:r>
      <w:r w:rsidR="0028485C" w:rsidRPr="00A3536C">
        <w:rPr>
          <w:rFonts w:hint="cs"/>
          <w:rtl/>
        </w:rPr>
        <w:t>ی</w:t>
      </w:r>
      <w:r w:rsidRPr="00A3536C">
        <w:rPr>
          <w:rFonts w:hint="cs"/>
          <w:rtl/>
        </w:rPr>
        <w:t>امت و عالم غ</w:t>
      </w:r>
      <w:r w:rsidR="0028485C" w:rsidRPr="00A3536C">
        <w:rPr>
          <w:rFonts w:hint="cs"/>
          <w:rtl/>
        </w:rPr>
        <w:t>ی</w:t>
      </w:r>
      <w:r w:rsidRPr="00A3536C">
        <w:rPr>
          <w:rFonts w:hint="cs"/>
          <w:rtl/>
        </w:rPr>
        <w:t>ب ن</w:t>
      </w:r>
      <w:r w:rsidR="0028485C" w:rsidRPr="00A3536C">
        <w:rPr>
          <w:rFonts w:hint="cs"/>
          <w:rtl/>
        </w:rPr>
        <w:t>ی</w:t>
      </w:r>
      <w:r w:rsidRPr="00A3536C">
        <w:rPr>
          <w:rFonts w:hint="cs"/>
          <w:rtl/>
        </w:rPr>
        <w:t>افته</w:t>
      </w:r>
      <w:r w:rsidR="00822A7F" w:rsidRPr="00A3536C">
        <w:rPr>
          <w:rFonts w:hint="cs"/>
          <w:rtl/>
        </w:rPr>
        <w:t>‌ام،</w:t>
      </w:r>
      <w:r w:rsidR="004F180B" w:rsidRPr="00A3536C">
        <w:rPr>
          <w:rFonts w:hint="cs"/>
          <w:rtl/>
        </w:rPr>
        <w:t xml:space="preserve"> </w:t>
      </w:r>
      <w:r w:rsidRPr="00A3536C">
        <w:rPr>
          <w:rFonts w:hint="cs"/>
          <w:rtl/>
        </w:rPr>
        <w:t>امانوشته</w:t>
      </w:r>
      <w:r w:rsidR="00CB33EF">
        <w:rPr>
          <w:rFonts w:hint="eastAsia"/>
          <w:rtl/>
        </w:rPr>
        <w:t>‌</w:t>
      </w:r>
      <w:r w:rsidRPr="00A3536C">
        <w:rPr>
          <w:rFonts w:hint="cs"/>
          <w:rtl/>
        </w:rPr>
        <w:t>ها</w:t>
      </w:r>
      <w:r w:rsidR="0028485C" w:rsidRPr="00A3536C">
        <w:rPr>
          <w:rFonts w:hint="cs"/>
          <w:rtl/>
        </w:rPr>
        <w:t>ی</w:t>
      </w:r>
      <w:r w:rsidRPr="00A3536C">
        <w:rPr>
          <w:rFonts w:hint="cs"/>
          <w:rtl/>
        </w:rPr>
        <w:t xml:space="preserve">ش را </w:t>
      </w:r>
      <w:r w:rsidRPr="00BA64D7">
        <w:rPr>
          <w:rFonts w:hint="cs"/>
          <w:rtl/>
        </w:rPr>
        <w:t>آ</w:t>
      </w:r>
      <w:r w:rsidR="006F1049" w:rsidRPr="00BA64D7">
        <w:rPr>
          <w:rFonts w:hint="cs"/>
          <w:rtl/>
        </w:rPr>
        <w:t>ک</w:t>
      </w:r>
      <w:r w:rsidRPr="00BA64D7">
        <w:rPr>
          <w:rFonts w:hint="cs"/>
          <w:rtl/>
        </w:rPr>
        <w:t>نده از خ</w:t>
      </w:r>
      <w:r w:rsidR="0028485C" w:rsidRPr="00BA64D7">
        <w:rPr>
          <w:rFonts w:hint="cs"/>
          <w:rtl/>
        </w:rPr>
        <w:t>ی</w:t>
      </w:r>
      <w:r w:rsidRPr="00BA64D7">
        <w:rPr>
          <w:rFonts w:hint="cs"/>
          <w:rtl/>
        </w:rPr>
        <w:t>ال پرداز</w:t>
      </w:r>
      <w:r w:rsidR="0028485C" w:rsidRPr="00BA64D7">
        <w:rPr>
          <w:rFonts w:hint="cs"/>
          <w:rtl/>
        </w:rPr>
        <w:t>ی</w:t>
      </w:r>
      <w:r w:rsidR="007C6A2D" w:rsidRPr="00BA64D7">
        <w:rPr>
          <w:rFonts w:hint="cs"/>
          <w:rtl/>
        </w:rPr>
        <w:t>،</w:t>
      </w:r>
      <w:r w:rsidR="004F180B" w:rsidRPr="00BA64D7">
        <w:rPr>
          <w:rFonts w:hint="cs"/>
          <w:rtl/>
        </w:rPr>
        <w:t xml:space="preserve"> </w:t>
      </w:r>
      <w:r w:rsidRPr="00BA64D7">
        <w:rPr>
          <w:rFonts w:hint="cs"/>
          <w:rtl/>
        </w:rPr>
        <w:t>ه</w:t>
      </w:r>
      <w:r w:rsidR="0028485C" w:rsidRPr="00BA64D7">
        <w:rPr>
          <w:rFonts w:hint="cs"/>
          <w:rtl/>
        </w:rPr>
        <w:t>ی</w:t>
      </w:r>
      <w:r w:rsidRPr="00BA64D7">
        <w:rPr>
          <w:rFonts w:hint="cs"/>
          <w:rtl/>
        </w:rPr>
        <w:t>جان</w:t>
      </w:r>
      <w:r w:rsidR="007C6A2D" w:rsidRPr="00BA64D7">
        <w:rPr>
          <w:rFonts w:hint="cs"/>
          <w:rtl/>
        </w:rPr>
        <w:t>،</w:t>
      </w:r>
      <w:r w:rsidR="004F180B" w:rsidRPr="00BA64D7">
        <w:rPr>
          <w:rFonts w:hint="cs"/>
          <w:rtl/>
        </w:rPr>
        <w:t xml:space="preserve"> </w:t>
      </w:r>
      <w:r w:rsidRPr="00BA64D7">
        <w:rPr>
          <w:rFonts w:hint="cs"/>
          <w:rtl/>
        </w:rPr>
        <w:t>جذاب</w:t>
      </w:r>
      <w:r w:rsidR="0028485C" w:rsidRPr="00BA64D7">
        <w:rPr>
          <w:rFonts w:hint="cs"/>
          <w:rtl/>
        </w:rPr>
        <w:t>ی</w:t>
      </w:r>
      <w:r w:rsidRPr="00BA64D7">
        <w:rPr>
          <w:rFonts w:hint="cs"/>
          <w:rtl/>
        </w:rPr>
        <w:t>ت و دن</w:t>
      </w:r>
      <w:r w:rsidR="0028485C" w:rsidRPr="00BA64D7">
        <w:rPr>
          <w:rFonts w:hint="cs"/>
          <w:rtl/>
        </w:rPr>
        <w:t>ی</w:t>
      </w:r>
      <w:r w:rsidRPr="00BA64D7">
        <w:rPr>
          <w:rFonts w:hint="cs"/>
          <w:rtl/>
        </w:rPr>
        <w:t>ا و شهرت د</w:t>
      </w:r>
      <w:r w:rsidR="0028485C" w:rsidRPr="00BA64D7">
        <w:rPr>
          <w:rFonts w:hint="cs"/>
          <w:rtl/>
        </w:rPr>
        <w:t>ی</w:t>
      </w:r>
      <w:r w:rsidRPr="00BA64D7">
        <w:rPr>
          <w:rFonts w:hint="cs"/>
          <w:rtl/>
        </w:rPr>
        <w:t>ده</w:t>
      </w:r>
      <w:r w:rsidR="00CB33EF" w:rsidRPr="00BA64D7">
        <w:rPr>
          <w:rFonts w:hint="eastAsia"/>
          <w:rtl/>
        </w:rPr>
        <w:t>‌</w:t>
      </w:r>
      <w:r w:rsidRPr="00BA64D7">
        <w:rPr>
          <w:rFonts w:hint="cs"/>
          <w:rtl/>
        </w:rPr>
        <w:t>ام! ا</w:t>
      </w:r>
      <w:r w:rsidR="0028485C" w:rsidRPr="00BA64D7">
        <w:rPr>
          <w:rFonts w:hint="cs"/>
          <w:rtl/>
        </w:rPr>
        <w:t>ی</w:t>
      </w:r>
      <w:r w:rsidRPr="00BA64D7">
        <w:rPr>
          <w:rFonts w:hint="cs"/>
          <w:rtl/>
        </w:rPr>
        <w:t>ن</w:t>
      </w:r>
      <w:r w:rsidR="006F1049" w:rsidRPr="00BA64D7">
        <w:rPr>
          <w:rFonts w:hint="cs"/>
          <w:rtl/>
        </w:rPr>
        <w:t>ک</w:t>
      </w:r>
      <w:r w:rsidRPr="00BA64D7">
        <w:rPr>
          <w:rFonts w:hint="cs"/>
          <w:rtl/>
        </w:rPr>
        <w:t xml:space="preserve"> جا</w:t>
      </w:r>
      <w:r w:rsidR="0028485C" w:rsidRPr="00BA64D7">
        <w:rPr>
          <w:rFonts w:hint="cs"/>
          <w:rtl/>
        </w:rPr>
        <w:t>ی</w:t>
      </w:r>
      <w:r w:rsidRPr="00BA64D7">
        <w:rPr>
          <w:rFonts w:hint="cs"/>
          <w:rtl/>
        </w:rPr>
        <w:t xml:space="preserve"> سئوال است </w:t>
      </w:r>
      <w:r w:rsidR="006F1049" w:rsidRPr="00BA64D7">
        <w:rPr>
          <w:rFonts w:hint="cs"/>
          <w:rtl/>
        </w:rPr>
        <w:t>ک</w:t>
      </w:r>
      <w:r w:rsidRPr="00BA64D7">
        <w:rPr>
          <w:rFonts w:hint="cs"/>
          <w:rtl/>
        </w:rPr>
        <w:t>ه حق و هدف و رسالت و م</w:t>
      </w:r>
      <w:r w:rsidR="0028485C" w:rsidRPr="00BA64D7">
        <w:rPr>
          <w:rFonts w:hint="cs"/>
          <w:rtl/>
        </w:rPr>
        <w:t>ی</w:t>
      </w:r>
      <w:r w:rsidRPr="00BA64D7">
        <w:rPr>
          <w:rFonts w:hint="cs"/>
          <w:rtl/>
        </w:rPr>
        <w:t>ثاق</w:t>
      </w:r>
      <w:r w:rsidR="007C6A2D" w:rsidRPr="00BA64D7">
        <w:rPr>
          <w:rFonts w:hint="cs"/>
          <w:rtl/>
        </w:rPr>
        <w:t>،</w:t>
      </w:r>
      <w:r w:rsidR="004F180B" w:rsidRPr="00BA64D7">
        <w:rPr>
          <w:rFonts w:hint="cs"/>
          <w:rtl/>
        </w:rPr>
        <w:t xml:space="preserve"> </w:t>
      </w:r>
      <w:r w:rsidR="006F1049" w:rsidRPr="00BA64D7">
        <w:rPr>
          <w:rFonts w:hint="cs"/>
          <w:rtl/>
        </w:rPr>
        <w:t>ک</w:t>
      </w:r>
      <w:r w:rsidRPr="00BA64D7">
        <w:rPr>
          <w:rFonts w:hint="cs"/>
          <w:rtl/>
        </w:rPr>
        <w:t>جاست؟ من</w:t>
      </w:r>
      <w:r w:rsidR="007C6A2D" w:rsidRPr="00BA64D7">
        <w:rPr>
          <w:rFonts w:hint="cs"/>
          <w:rtl/>
        </w:rPr>
        <w:t>،</w:t>
      </w:r>
      <w:r w:rsidR="004F180B" w:rsidRPr="00BA64D7">
        <w:rPr>
          <w:rFonts w:hint="cs"/>
          <w:rtl/>
        </w:rPr>
        <w:t xml:space="preserve"> </w:t>
      </w:r>
      <w:r w:rsidR="00B339AB" w:rsidRPr="00BA64D7">
        <w:rPr>
          <w:rFonts w:hint="cs"/>
          <w:rtl/>
        </w:rPr>
        <w:t>م</w:t>
      </w:r>
      <w:r w:rsidR="0028485C" w:rsidRPr="00BA64D7">
        <w:rPr>
          <w:rFonts w:hint="cs"/>
          <w:rtl/>
        </w:rPr>
        <w:t>ی</w:t>
      </w:r>
      <w:r w:rsidR="00B339AB" w:rsidRPr="00BA64D7">
        <w:rPr>
          <w:rFonts w:hint="cs"/>
          <w:rtl/>
        </w:rPr>
        <w:t>‌دان</w:t>
      </w:r>
      <w:r w:rsidRPr="00BA64D7">
        <w:rPr>
          <w:rFonts w:hint="cs"/>
          <w:rtl/>
        </w:rPr>
        <w:t xml:space="preserve">م </w:t>
      </w:r>
      <w:r w:rsidR="006F1049" w:rsidRPr="00BA64D7">
        <w:rPr>
          <w:rFonts w:hint="cs"/>
          <w:rtl/>
        </w:rPr>
        <w:t>ک</w:t>
      </w:r>
      <w:r w:rsidRPr="00BA64D7">
        <w:rPr>
          <w:rFonts w:hint="cs"/>
          <w:rtl/>
        </w:rPr>
        <w:t>ه نج</w:t>
      </w:r>
      <w:r w:rsidR="0028485C" w:rsidRPr="00BA64D7">
        <w:rPr>
          <w:rFonts w:hint="cs"/>
          <w:rtl/>
        </w:rPr>
        <w:t>ی</w:t>
      </w:r>
      <w:r w:rsidRPr="00BA64D7">
        <w:rPr>
          <w:rFonts w:hint="cs"/>
          <w:rtl/>
        </w:rPr>
        <w:t>ب محفوظ به آنچه خواسته</w:t>
      </w:r>
      <w:r w:rsidR="007C6A2D" w:rsidRPr="00BA64D7">
        <w:rPr>
          <w:rFonts w:hint="cs"/>
          <w:rtl/>
        </w:rPr>
        <w:t>،</w:t>
      </w:r>
      <w:r w:rsidR="004F180B" w:rsidRPr="00BA64D7">
        <w:rPr>
          <w:rFonts w:hint="cs"/>
          <w:rtl/>
        </w:rPr>
        <w:t xml:space="preserve"> </w:t>
      </w:r>
      <w:r w:rsidRPr="00BA64D7">
        <w:rPr>
          <w:rFonts w:hint="cs"/>
          <w:rtl/>
        </w:rPr>
        <w:t>رس</w:t>
      </w:r>
      <w:r w:rsidR="0028485C" w:rsidRPr="00BA64D7">
        <w:rPr>
          <w:rFonts w:hint="cs"/>
          <w:rtl/>
        </w:rPr>
        <w:t>ی</w:t>
      </w:r>
      <w:r w:rsidRPr="00BA64D7">
        <w:rPr>
          <w:rFonts w:hint="cs"/>
          <w:rtl/>
        </w:rPr>
        <w:t>ده است</w:t>
      </w:r>
      <w:r w:rsidR="0075782A" w:rsidRPr="00BA64D7">
        <w:rPr>
          <w:rFonts w:hint="cs"/>
          <w:rtl/>
        </w:rPr>
        <w:t>.</w:t>
      </w:r>
      <w:r w:rsidR="00095874" w:rsidRPr="00BA64D7">
        <w:rPr>
          <w:rFonts w:hint="cs"/>
          <w:rtl/>
        </w:rPr>
        <w:t xml:space="preserve"> </w:t>
      </w:r>
      <w:r w:rsidR="00095874" w:rsidRPr="00BA64D7">
        <w:rPr>
          <w:rFonts w:ascii="Traditional Arabic" w:hAnsi="Traditional Arabic" w:cs="Traditional Arabic"/>
          <w:rtl/>
        </w:rPr>
        <w:t>﴿</w:t>
      </w:r>
      <w:r w:rsidR="00BA64D7">
        <w:rPr>
          <w:rFonts w:ascii="KFGQPC Uthmanic Script HAFS" w:hAnsi="KFGQPC Uthmanic Script HAFS" w:cs="KFGQPC Uthmanic Script HAFS" w:hint="eastAsia"/>
          <w:rtl/>
        </w:rPr>
        <w:t>كُلّٗا</w:t>
      </w:r>
      <w:r w:rsidR="00BA64D7">
        <w:rPr>
          <w:rFonts w:ascii="KFGQPC Uthmanic Script HAFS" w:hAnsi="KFGQPC Uthmanic Script HAFS" w:cs="KFGQPC Uthmanic Script HAFS"/>
          <w:rtl/>
        </w:rPr>
        <w:t xml:space="preserve"> نُّمِدُّ هَٰٓؤُلَآءِ وَهَٰٓؤُلَآءِ مِنۡ عَطَآءِ رَبِّكَۚ وَمَا كَانَ عَطَآءُ رَبِّكَ مَحۡظُورًا ٢٠</w:t>
      </w:r>
      <w:r w:rsidR="00095874" w:rsidRPr="00BA64D7">
        <w:rPr>
          <w:rFonts w:ascii="Traditional Arabic" w:hAnsi="Traditional Arabic" w:cs="Traditional Arabic"/>
          <w:rtl/>
        </w:rPr>
        <w:t>﴾</w:t>
      </w:r>
      <w:r w:rsidR="00095874" w:rsidRPr="00BA64D7">
        <w:rPr>
          <w:rFonts w:hint="cs"/>
          <w:rtl/>
        </w:rPr>
        <w:t xml:space="preserve"> </w:t>
      </w:r>
      <w:r w:rsidR="00095874" w:rsidRPr="00BA64D7">
        <w:rPr>
          <w:rStyle w:val="Char7"/>
          <w:rFonts w:hint="cs"/>
          <w:rtl/>
        </w:rPr>
        <w:t>[الإسراء: 20]</w:t>
      </w:r>
      <w:r w:rsidR="0075782A" w:rsidRPr="00BA64D7">
        <w:rPr>
          <w:rFonts w:hint="cs"/>
          <w:rtl/>
        </w:rPr>
        <w:t xml:space="preserve"> </w:t>
      </w:r>
      <w:r w:rsidRPr="00BA64D7">
        <w:rPr>
          <w:rFonts w:hint="cs"/>
          <w:rtl/>
        </w:rPr>
        <w:t>«ا</w:t>
      </w:r>
      <w:r w:rsidR="0028485C" w:rsidRPr="00BA64D7">
        <w:rPr>
          <w:rFonts w:hint="cs"/>
          <w:rtl/>
        </w:rPr>
        <w:t>ی</w:t>
      </w:r>
      <w:r w:rsidRPr="00BA64D7">
        <w:rPr>
          <w:rFonts w:hint="cs"/>
          <w:rtl/>
        </w:rPr>
        <w:t>نها را با بخشش پروردگارت</w:t>
      </w:r>
      <w:r w:rsidRPr="00A3536C">
        <w:rPr>
          <w:rFonts w:hint="cs"/>
          <w:rtl/>
        </w:rPr>
        <w:t xml:space="preserve"> پ</w:t>
      </w:r>
      <w:r w:rsidR="0028485C" w:rsidRPr="00A3536C">
        <w:rPr>
          <w:rFonts w:hint="cs"/>
          <w:rtl/>
        </w:rPr>
        <w:t>ی</w:t>
      </w:r>
      <w:r w:rsidRPr="00A3536C">
        <w:rPr>
          <w:rFonts w:hint="cs"/>
          <w:rtl/>
        </w:rPr>
        <w:t>ش</w:t>
      </w:r>
      <w:r w:rsidR="0028485C" w:rsidRPr="00A3536C">
        <w:rPr>
          <w:rFonts w:hint="cs"/>
          <w:rtl/>
        </w:rPr>
        <w:t xml:space="preserve"> می‌</w:t>
      </w:r>
      <w:r w:rsidRPr="00A3536C">
        <w:rPr>
          <w:rFonts w:hint="cs"/>
          <w:rtl/>
        </w:rPr>
        <w:t>بر</w:t>
      </w:r>
      <w:r w:rsidR="0028485C" w:rsidRPr="00A3536C">
        <w:rPr>
          <w:rFonts w:hint="cs"/>
          <w:rtl/>
        </w:rPr>
        <w:t>ی</w:t>
      </w:r>
      <w:r w:rsidRPr="00A3536C">
        <w:rPr>
          <w:rFonts w:hint="cs"/>
          <w:rtl/>
        </w:rPr>
        <w:t>م و بخشش پرودگارت ممنوع ن</w:t>
      </w:r>
      <w:r w:rsidR="0028485C" w:rsidRPr="00A3536C">
        <w:rPr>
          <w:rFonts w:hint="cs"/>
          <w:rtl/>
        </w:rPr>
        <w:t>ی</w:t>
      </w:r>
      <w:r w:rsidRPr="00A3536C">
        <w:rPr>
          <w:rFonts w:hint="cs"/>
          <w:rtl/>
        </w:rPr>
        <w:t xml:space="preserve">ست (و از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باز داشته نشده است)»</w:t>
      </w:r>
      <w:r w:rsidR="0075782A" w:rsidRPr="00A3536C">
        <w:rPr>
          <w:rFonts w:hint="cs"/>
          <w:rtl/>
        </w:rPr>
        <w:t xml:space="preserve">. </w:t>
      </w:r>
    </w:p>
    <w:p w:rsidR="008F4B15" w:rsidRPr="00A3536C" w:rsidRDefault="008F4B15" w:rsidP="00BA64D7">
      <w:pPr>
        <w:pStyle w:val="a4"/>
        <w:rPr>
          <w:rtl/>
        </w:rPr>
      </w:pPr>
      <w:r w:rsidRPr="00A3536C">
        <w:rPr>
          <w:rFonts w:hint="cs"/>
          <w:rtl/>
        </w:rPr>
        <w:t>ا</w:t>
      </w:r>
      <w:r w:rsidR="0028485C" w:rsidRPr="00A3536C">
        <w:rPr>
          <w:rFonts w:hint="cs"/>
          <w:rtl/>
        </w:rPr>
        <w:t>ی</w:t>
      </w:r>
      <w:r w:rsidRPr="00A3536C">
        <w:rPr>
          <w:rFonts w:hint="cs"/>
          <w:rtl/>
        </w:rPr>
        <w:t>ن</w:t>
      </w:r>
      <w:r w:rsidR="007C6A2D" w:rsidRPr="00A3536C">
        <w:rPr>
          <w:rFonts w:hint="cs"/>
          <w:rtl/>
        </w:rPr>
        <w:t>،</w:t>
      </w:r>
      <w:r w:rsidR="004F180B" w:rsidRPr="00A3536C">
        <w:rPr>
          <w:rFonts w:hint="cs"/>
          <w:rtl/>
        </w:rPr>
        <w:t xml:space="preserve"> </w:t>
      </w:r>
      <w:r w:rsidRPr="00A3536C">
        <w:rPr>
          <w:rFonts w:hint="cs"/>
          <w:rtl/>
        </w:rPr>
        <w:t>برا</w:t>
      </w:r>
      <w:r w:rsidR="0028485C" w:rsidRPr="00A3536C">
        <w:rPr>
          <w:rFonts w:hint="cs"/>
          <w:rtl/>
        </w:rPr>
        <w:t>ی</w:t>
      </w:r>
      <w:r w:rsidRPr="00A3536C">
        <w:rPr>
          <w:rFonts w:hint="cs"/>
          <w:rtl/>
        </w:rPr>
        <w:t xml:space="preserve"> انسان </w:t>
      </w:r>
      <w:r w:rsidR="006F1049" w:rsidRPr="00A3536C">
        <w:rPr>
          <w:rFonts w:hint="cs"/>
          <w:rtl/>
        </w:rPr>
        <w:t>ک</w:t>
      </w:r>
      <w:r w:rsidRPr="00A3536C">
        <w:rPr>
          <w:rFonts w:hint="cs"/>
          <w:rtl/>
        </w:rPr>
        <w:t>اف</w:t>
      </w:r>
      <w:r w:rsidR="0028485C" w:rsidRPr="00A3536C">
        <w:rPr>
          <w:rFonts w:hint="cs"/>
          <w:rtl/>
        </w:rPr>
        <w:t>ی</w:t>
      </w:r>
      <w:r w:rsidRPr="00A3536C">
        <w:rPr>
          <w:rFonts w:hint="cs"/>
          <w:rtl/>
        </w:rPr>
        <w:t xml:space="preserve"> ن</w:t>
      </w:r>
      <w:r w:rsidR="0028485C" w:rsidRPr="00A3536C">
        <w:rPr>
          <w:rFonts w:hint="cs"/>
          <w:rtl/>
        </w:rPr>
        <w:t>ی</w:t>
      </w:r>
      <w:r w:rsidRPr="00A3536C">
        <w:rPr>
          <w:rFonts w:hint="cs"/>
          <w:rtl/>
        </w:rPr>
        <w:t xml:space="preserve">ست </w:t>
      </w:r>
      <w:r w:rsidR="006F1049" w:rsidRPr="00A3536C">
        <w:rPr>
          <w:rFonts w:hint="cs"/>
          <w:rtl/>
        </w:rPr>
        <w:t>ک</w:t>
      </w:r>
      <w:r w:rsidRPr="00A3536C">
        <w:rPr>
          <w:rFonts w:hint="cs"/>
          <w:rtl/>
        </w:rPr>
        <w:t xml:space="preserve">ه به آنچه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هد</w:t>
      </w:r>
      <w:r w:rsidR="007C6A2D" w:rsidRPr="00A3536C">
        <w:rPr>
          <w:rFonts w:hint="cs"/>
          <w:rtl/>
        </w:rPr>
        <w:t>،</w:t>
      </w:r>
      <w:r w:rsidR="004F180B" w:rsidRPr="00A3536C">
        <w:rPr>
          <w:rFonts w:hint="cs"/>
          <w:rtl/>
        </w:rPr>
        <w:t xml:space="preserve"> </w:t>
      </w:r>
      <w:r w:rsidRPr="00A3536C">
        <w:rPr>
          <w:rFonts w:hint="cs"/>
          <w:rtl/>
        </w:rPr>
        <w:t xml:space="preserve">دست </w:t>
      </w:r>
      <w:r w:rsidR="0028485C" w:rsidRPr="00A3536C">
        <w:rPr>
          <w:rFonts w:hint="cs"/>
          <w:rtl/>
        </w:rPr>
        <w:t>ی</w:t>
      </w:r>
      <w:r w:rsidRPr="00A3536C">
        <w:rPr>
          <w:rFonts w:hint="cs"/>
          <w:rtl/>
        </w:rPr>
        <w:t>ابد؛ بل</w:t>
      </w:r>
      <w:r w:rsidR="006F1049" w:rsidRPr="00A3536C">
        <w:rPr>
          <w:rFonts w:hint="cs"/>
          <w:rtl/>
        </w:rPr>
        <w:t>ک</w:t>
      </w:r>
      <w:r w:rsidRPr="00A3536C">
        <w:rPr>
          <w:rFonts w:hint="cs"/>
          <w:rtl/>
        </w:rPr>
        <w:t>ه انسان با</w:t>
      </w:r>
      <w:r w:rsidR="0028485C" w:rsidRPr="00A3536C">
        <w:rPr>
          <w:rFonts w:hint="cs"/>
          <w:rtl/>
        </w:rPr>
        <w:t>ی</w:t>
      </w:r>
      <w:r w:rsidRPr="00A3536C">
        <w:rPr>
          <w:rFonts w:hint="cs"/>
          <w:rtl/>
        </w:rPr>
        <w:t xml:space="preserve">د به آنچه </w:t>
      </w:r>
      <w:r w:rsidR="006F1049" w:rsidRPr="00A3536C">
        <w:rPr>
          <w:rFonts w:hint="cs"/>
          <w:rtl/>
        </w:rPr>
        <w:t>ک</w:t>
      </w:r>
      <w:r w:rsidRPr="00A3536C">
        <w:rPr>
          <w:rFonts w:hint="cs"/>
          <w:rtl/>
        </w:rPr>
        <w:t xml:space="preserve">ه خدا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هد</w:t>
      </w:r>
      <w:r w:rsidR="007C6A2D" w:rsidRPr="00A3536C">
        <w:rPr>
          <w:rFonts w:hint="cs"/>
          <w:rtl/>
        </w:rPr>
        <w:t>،</w:t>
      </w:r>
      <w:r w:rsidR="004F180B" w:rsidRPr="00A3536C">
        <w:rPr>
          <w:rFonts w:hint="cs"/>
          <w:rtl/>
        </w:rPr>
        <w:t xml:space="preserve"> </w:t>
      </w:r>
      <w:r w:rsidRPr="00A3536C">
        <w:rPr>
          <w:rFonts w:hint="cs"/>
          <w:rtl/>
        </w:rPr>
        <w:t>برسد</w:t>
      </w:r>
      <w:r w:rsidR="0075782A" w:rsidRPr="00A3536C">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hint="eastAsia"/>
          <w:rtl/>
        </w:rPr>
        <w:t>يُرِيدُ</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لِيُبَيِّنَ لَكُمۡ وَيَهۡدِيَكُمۡ سُنَنَ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مِن قَبۡلِكُمۡ وَيَتُوبَ عَلَيۡكُمۡۗ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عَلِيمٌ حَكِيمٞ ٢٦</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النساء: 26</w:t>
      </w:r>
      <w:r w:rsidR="00095874" w:rsidRPr="00095874">
        <w:rPr>
          <w:rStyle w:val="Char7"/>
          <w:rFonts w:hint="cs"/>
          <w:rtl/>
        </w:rPr>
        <w:t>]</w:t>
      </w:r>
      <w:r w:rsidR="0075782A" w:rsidRPr="00A3536C">
        <w:rPr>
          <w:rFonts w:hint="cs"/>
          <w:rtl/>
        </w:rPr>
        <w:t xml:space="preserve"> </w:t>
      </w:r>
      <w:r w:rsidRPr="00A3536C">
        <w:rPr>
          <w:rFonts w:hint="cs"/>
          <w:rtl/>
        </w:rPr>
        <w:t>«خداوند</w:t>
      </w:r>
      <w:r w:rsidR="007C6A2D" w:rsidRPr="00A3536C">
        <w:rPr>
          <w:rFonts w:hint="cs"/>
          <w:rtl/>
        </w:rPr>
        <w:t>،</w:t>
      </w:r>
      <w:r w:rsidR="004F180B"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‌خوا</w:t>
      </w:r>
      <w:r w:rsidRPr="00A3536C">
        <w:rPr>
          <w:rFonts w:hint="cs"/>
          <w:rtl/>
        </w:rPr>
        <w:t>هد برا</w:t>
      </w:r>
      <w:r w:rsidR="0028485C" w:rsidRPr="00A3536C">
        <w:rPr>
          <w:rFonts w:hint="cs"/>
          <w:rtl/>
        </w:rPr>
        <w:t>ی</w:t>
      </w:r>
      <w:r w:rsidRPr="00A3536C">
        <w:rPr>
          <w:rFonts w:hint="cs"/>
          <w:rtl/>
        </w:rPr>
        <w:t>تان ب</w:t>
      </w:r>
      <w:r w:rsidR="0028485C" w:rsidRPr="00A3536C">
        <w:rPr>
          <w:rFonts w:hint="cs"/>
          <w:rtl/>
        </w:rPr>
        <w:t>ی</w:t>
      </w:r>
      <w:r w:rsidRPr="00A3536C">
        <w:rPr>
          <w:rFonts w:hint="cs"/>
          <w:rtl/>
        </w:rPr>
        <w:t xml:space="preserve">ان </w:t>
      </w:r>
      <w:r w:rsidR="006F1049" w:rsidRPr="00A3536C">
        <w:rPr>
          <w:rFonts w:hint="cs"/>
          <w:rtl/>
        </w:rPr>
        <w:t>ک</w:t>
      </w:r>
      <w:r w:rsidRPr="00A3536C">
        <w:rPr>
          <w:rFonts w:hint="cs"/>
          <w:rtl/>
        </w:rPr>
        <w:t>ند و شما را به سنت</w:t>
      </w:r>
      <w:r w:rsidR="00CB33EF">
        <w:rPr>
          <w:rFonts w:hint="eastAsia"/>
          <w:rtl/>
        </w:rPr>
        <w:t>‌</w:t>
      </w:r>
      <w:r w:rsidRPr="00A3536C">
        <w:rPr>
          <w:rFonts w:hint="cs"/>
          <w:rtl/>
        </w:rPr>
        <w:t>ها</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سان</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ه پ</w:t>
      </w:r>
      <w:r w:rsidR="0028485C" w:rsidRPr="00A3536C">
        <w:rPr>
          <w:rFonts w:hint="cs"/>
          <w:rtl/>
        </w:rPr>
        <w:t>ی</w:t>
      </w:r>
      <w:r w:rsidRPr="00A3536C">
        <w:rPr>
          <w:rFonts w:hint="cs"/>
          <w:rtl/>
        </w:rPr>
        <w:t>ش از شما بوده</w:t>
      </w:r>
      <w:r w:rsidR="00B53612" w:rsidRPr="00A3536C">
        <w:rPr>
          <w:rFonts w:hint="cs"/>
          <w:rtl/>
        </w:rPr>
        <w:t>‌اند،</w:t>
      </w:r>
      <w:r w:rsidR="004F180B" w:rsidRPr="00A3536C">
        <w:rPr>
          <w:rFonts w:hint="cs"/>
          <w:rtl/>
        </w:rPr>
        <w:t xml:space="preserve"> </w:t>
      </w:r>
      <w:r w:rsidRPr="00A3536C">
        <w:rPr>
          <w:rFonts w:hint="cs"/>
          <w:rtl/>
        </w:rPr>
        <w:t>هدا</w:t>
      </w:r>
      <w:r w:rsidR="0028485C" w:rsidRPr="00A3536C">
        <w:rPr>
          <w:rFonts w:hint="cs"/>
          <w:rtl/>
        </w:rPr>
        <w:t>ی</w:t>
      </w:r>
      <w:r w:rsidRPr="00A3536C">
        <w:rPr>
          <w:rFonts w:hint="cs"/>
          <w:rtl/>
        </w:rPr>
        <w:t>ت نما</w:t>
      </w:r>
      <w:r w:rsidR="0028485C" w:rsidRPr="00A3536C">
        <w:rPr>
          <w:rFonts w:hint="cs"/>
          <w:rtl/>
        </w:rPr>
        <w:t>ی</w:t>
      </w:r>
      <w:r w:rsidRPr="00A3536C">
        <w:rPr>
          <w:rFonts w:hint="cs"/>
          <w:rtl/>
        </w:rPr>
        <w:t>د و توبه شما را بپذ</w:t>
      </w:r>
      <w:r w:rsidR="0028485C" w:rsidRPr="00A3536C">
        <w:rPr>
          <w:rFonts w:hint="cs"/>
          <w:rtl/>
        </w:rPr>
        <w:t>ی</w:t>
      </w:r>
      <w:r w:rsidRPr="00A3536C">
        <w:rPr>
          <w:rFonts w:hint="cs"/>
          <w:rtl/>
        </w:rPr>
        <w:t>رد و خداوند</w:t>
      </w:r>
      <w:r w:rsidR="007C6A2D" w:rsidRPr="00A3536C">
        <w:rPr>
          <w:rFonts w:hint="cs"/>
          <w:rtl/>
        </w:rPr>
        <w:t>،</w:t>
      </w:r>
      <w:r w:rsidR="004F180B" w:rsidRPr="00A3536C">
        <w:rPr>
          <w:rFonts w:hint="cs"/>
          <w:rtl/>
        </w:rPr>
        <w:t xml:space="preserve"> </w:t>
      </w:r>
      <w:r w:rsidRPr="00A3536C">
        <w:rPr>
          <w:rFonts w:hint="cs"/>
          <w:rtl/>
        </w:rPr>
        <w:t>دانا</w:t>
      </w:r>
      <w:r w:rsidR="0028485C" w:rsidRPr="00A3536C">
        <w:rPr>
          <w:rFonts w:hint="cs"/>
          <w:rtl/>
        </w:rPr>
        <w:t>ی</w:t>
      </w:r>
      <w:r w:rsidRPr="00A3536C">
        <w:rPr>
          <w:rFonts w:hint="cs"/>
          <w:rtl/>
        </w:rPr>
        <w:t xml:space="preserve"> فرزانه است»</w:t>
      </w:r>
      <w:r w:rsidR="0075782A" w:rsidRPr="00A3536C">
        <w:rPr>
          <w:rFonts w:hint="cs"/>
          <w:rtl/>
        </w:rPr>
        <w:t xml:space="preserve">. </w:t>
      </w:r>
    </w:p>
    <w:p w:rsidR="008F4B15" w:rsidRPr="00A3536C" w:rsidRDefault="008F4B15" w:rsidP="00BA64D7">
      <w:pPr>
        <w:pStyle w:val="a4"/>
        <w:rPr>
          <w:rtl/>
        </w:rPr>
      </w:pPr>
      <w:r w:rsidRPr="00A3536C">
        <w:rPr>
          <w:rFonts w:hint="cs"/>
          <w:rtl/>
        </w:rPr>
        <w:t>بار</w:t>
      </w:r>
      <w:r w:rsidR="00CB33EF">
        <w:rPr>
          <w:rFonts w:hint="cs"/>
          <w:rtl/>
        </w:rPr>
        <w:t xml:space="preserve"> </w:t>
      </w:r>
      <w:r w:rsidRPr="00A3536C">
        <w:rPr>
          <w:rFonts w:hint="cs"/>
          <w:rtl/>
        </w:rPr>
        <w:t>خدا</w:t>
      </w:r>
      <w:r w:rsidR="0028485C" w:rsidRPr="00A3536C">
        <w:rPr>
          <w:rFonts w:hint="cs"/>
          <w:rtl/>
        </w:rPr>
        <w:t>ی</w:t>
      </w:r>
      <w:r w:rsidRPr="00A3536C">
        <w:rPr>
          <w:rFonts w:hint="cs"/>
          <w:rtl/>
        </w:rPr>
        <w:t>ا! به جهنم</w:t>
      </w:r>
      <w:r w:rsidR="0028485C" w:rsidRPr="00A3536C">
        <w:rPr>
          <w:rFonts w:hint="cs"/>
          <w:rtl/>
        </w:rPr>
        <w:t>ی</w:t>
      </w:r>
      <w:r w:rsidR="00CB33EF">
        <w:rPr>
          <w:rFonts w:hint="eastAsia"/>
          <w:rtl/>
        </w:rPr>
        <w:t>‌</w:t>
      </w:r>
      <w:r w:rsidRPr="00A3536C">
        <w:rPr>
          <w:rFonts w:hint="cs"/>
          <w:rtl/>
        </w:rPr>
        <w:t xml:space="preserve">بودن </w:t>
      </w:r>
      <w:r w:rsidR="0028485C" w:rsidRPr="00A3536C">
        <w:rPr>
          <w:rFonts w:hint="cs"/>
          <w:rtl/>
        </w:rPr>
        <w:t>ی</w:t>
      </w:r>
      <w:r w:rsidRPr="00A3536C">
        <w:rPr>
          <w:rFonts w:hint="cs"/>
          <w:rtl/>
        </w:rPr>
        <w:t>ا بهشت</w:t>
      </w:r>
      <w:r w:rsidR="0028485C" w:rsidRPr="00A3536C">
        <w:rPr>
          <w:rFonts w:hint="cs"/>
          <w:rtl/>
        </w:rPr>
        <w:t>ی</w:t>
      </w:r>
      <w:r w:rsidR="00CB33EF">
        <w:rPr>
          <w:rFonts w:hint="eastAsia"/>
          <w:rtl/>
        </w:rPr>
        <w:t>‌</w:t>
      </w:r>
      <w:r w:rsidRPr="00A3536C">
        <w:rPr>
          <w:rFonts w:hint="cs"/>
          <w:rtl/>
        </w:rPr>
        <w:t xml:space="preserve">بودن </w:t>
      </w:r>
      <w:r w:rsidR="006F1049" w:rsidRPr="00A3536C">
        <w:rPr>
          <w:rFonts w:hint="cs"/>
          <w:rtl/>
        </w:rPr>
        <w:t>ک</w:t>
      </w:r>
      <w:r w:rsidRPr="00A3536C">
        <w:rPr>
          <w:rFonts w:hint="cs"/>
          <w:rtl/>
        </w:rPr>
        <w:t>س</w:t>
      </w:r>
      <w:r w:rsidR="0028485C" w:rsidRPr="00A3536C">
        <w:rPr>
          <w:rFonts w:hint="cs"/>
          <w:rtl/>
        </w:rPr>
        <w:t>ی</w:t>
      </w:r>
      <w:r w:rsidRPr="00A3536C">
        <w:rPr>
          <w:rFonts w:hint="cs"/>
          <w:rtl/>
        </w:rPr>
        <w:t xml:space="preserve"> گواه</w:t>
      </w:r>
      <w:r w:rsidR="0028485C" w:rsidRPr="00A3536C">
        <w:rPr>
          <w:rFonts w:hint="cs"/>
          <w:rtl/>
        </w:rPr>
        <w:t>ی</w:t>
      </w:r>
      <w:r w:rsidRPr="00A3536C">
        <w:rPr>
          <w:rFonts w:hint="cs"/>
          <w:rtl/>
        </w:rPr>
        <w:t xml:space="preserve"> ن</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م و تنها به بهشت</w:t>
      </w:r>
      <w:r w:rsidR="0028485C" w:rsidRPr="00A3536C">
        <w:rPr>
          <w:rFonts w:hint="cs"/>
          <w:rtl/>
        </w:rPr>
        <w:t>ی</w:t>
      </w:r>
      <w:r w:rsidR="00CB33EF">
        <w:rPr>
          <w:rFonts w:hint="eastAsia"/>
          <w:rtl/>
        </w:rPr>
        <w:t>‌</w:t>
      </w:r>
      <w:r w:rsidRPr="00A3536C">
        <w:rPr>
          <w:rFonts w:hint="cs"/>
          <w:rtl/>
        </w:rPr>
        <w:t xml:space="preserve">بودن </w:t>
      </w:r>
      <w:r w:rsidR="0028485C" w:rsidRPr="00A3536C">
        <w:rPr>
          <w:rFonts w:hint="cs"/>
          <w:rtl/>
        </w:rPr>
        <w:t>ی</w:t>
      </w:r>
      <w:r w:rsidRPr="00A3536C">
        <w:rPr>
          <w:rFonts w:hint="cs"/>
          <w:rtl/>
        </w:rPr>
        <w:t>ا جهنم</w:t>
      </w:r>
      <w:r w:rsidR="0028485C" w:rsidRPr="00A3536C">
        <w:rPr>
          <w:rFonts w:hint="cs"/>
          <w:rtl/>
        </w:rPr>
        <w:t>ی</w:t>
      </w:r>
      <w:r w:rsidR="00CB33EF">
        <w:rPr>
          <w:rFonts w:hint="eastAsia"/>
          <w:rtl/>
        </w:rPr>
        <w:t>‌</w:t>
      </w:r>
      <w:r w:rsidRPr="00A3536C">
        <w:rPr>
          <w:rFonts w:hint="cs"/>
          <w:rtl/>
        </w:rPr>
        <w:t xml:space="preserve">بودن </w:t>
      </w:r>
      <w:r w:rsidR="006F1049" w:rsidRPr="00A3536C">
        <w:rPr>
          <w:rFonts w:hint="cs"/>
          <w:rtl/>
        </w:rPr>
        <w:t>ک</w:t>
      </w:r>
      <w:r w:rsidRPr="00A3536C">
        <w:rPr>
          <w:rFonts w:hint="cs"/>
          <w:rtl/>
        </w:rPr>
        <w:t>سان</w:t>
      </w:r>
      <w:r w:rsidR="0028485C" w:rsidRPr="00A3536C">
        <w:rPr>
          <w:rFonts w:hint="cs"/>
          <w:rtl/>
        </w:rPr>
        <w:t>ی</w:t>
      </w:r>
      <w:r w:rsidRPr="00A3536C">
        <w:rPr>
          <w:rFonts w:hint="cs"/>
          <w:rtl/>
        </w:rPr>
        <w:t xml:space="preserve"> گواه</w:t>
      </w:r>
      <w:r w:rsidR="0028485C" w:rsidRPr="00A3536C">
        <w:rPr>
          <w:rFonts w:hint="cs"/>
          <w:rtl/>
        </w:rPr>
        <w:t>ی</w:t>
      </w:r>
      <w:r w:rsidRPr="00A3536C">
        <w:rPr>
          <w:rFonts w:hint="cs"/>
          <w:rtl/>
        </w:rPr>
        <w:t xml:space="preserve"> </w:t>
      </w:r>
      <w:r w:rsidR="00E825D7" w:rsidRPr="00A3536C">
        <w:rPr>
          <w:rFonts w:hint="cs"/>
          <w:rtl/>
        </w:rPr>
        <w:t>م</w:t>
      </w:r>
      <w:r w:rsidR="0028485C" w:rsidRPr="00A3536C">
        <w:rPr>
          <w:rFonts w:hint="cs"/>
          <w:rtl/>
        </w:rPr>
        <w:t>ی</w:t>
      </w:r>
      <w:r w:rsidR="00E825D7" w:rsidRPr="00A3536C">
        <w:rPr>
          <w:rFonts w:hint="cs"/>
          <w:rtl/>
        </w:rPr>
        <w:t>‌ده</w:t>
      </w:r>
      <w:r w:rsidRPr="00A3536C">
        <w:rPr>
          <w:rFonts w:hint="cs"/>
          <w:rtl/>
        </w:rPr>
        <w:t xml:space="preserve">م </w:t>
      </w:r>
      <w:r w:rsidR="006F1049" w:rsidRPr="00A3536C">
        <w:rPr>
          <w:rFonts w:hint="cs"/>
          <w:rtl/>
        </w:rPr>
        <w:t>ک</w:t>
      </w:r>
      <w:r w:rsidRPr="00A3536C">
        <w:rPr>
          <w:rFonts w:hint="cs"/>
          <w:rtl/>
        </w:rPr>
        <w:t>ه دلا</w:t>
      </w:r>
      <w:r w:rsidR="0028485C" w:rsidRPr="00A3536C">
        <w:rPr>
          <w:rFonts w:hint="cs"/>
          <w:rtl/>
        </w:rPr>
        <w:t>ی</w:t>
      </w:r>
      <w:r w:rsidRPr="00A3536C">
        <w:rPr>
          <w:rFonts w:hint="cs"/>
          <w:rtl/>
        </w:rPr>
        <w:t>ل شرع</w:t>
      </w:r>
      <w:r w:rsidR="0028485C" w:rsidRPr="00A3536C">
        <w:rPr>
          <w:rFonts w:hint="cs"/>
          <w:rtl/>
        </w:rPr>
        <w:t>ی</w:t>
      </w:r>
      <w:r w:rsidR="007C6A2D" w:rsidRPr="00A3536C">
        <w:rPr>
          <w:rFonts w:hint="cs"/>
          <w:rtl/>
        </w:rPr>
        <w:t>،</w:t>
      </w:r>
      <w:r w:rsidR="004F180B" w:rsidRPr="00A3536C">
        <w:rPr>
          <w:rFonts w:hint="cs"/>
          <w:rtl/>
        </w:rPr>
        <w:t xml:space="preserve"> </w:t>
      </w:r>
      <w:r w:rsidRPr="00A3536C">
        <w:rPr>
          <w:rFonts w:hint="cs"/>
          <w:rtl/>
        </w:rPr>
        <w:t>گواه بهشت</w:t>
      </w:r>
      <w:r w:rsidR="0028485C" w:rsidRPr="00A3536C">
        <w:rPr>
          <w:rFonts w:hint="cs"/>
          <w:rtl/>
        </w:rPr>
        <w:t>ی</w:t>
      </w:r>
      <w:r w:rsidRPr="00A3536C">
        <w:rPr>
          <w:rFonts w:hint="cs"/>
          <w:rtl/>
        </w:rPr>
        <w:t xml:space="preserve"> </w:t>
      </w:r>
      <w:r w:rsidR="0028485C" w:rsidRPr="00A3536C">
        <w:rPr>
          <w:rFonts w:hint="cs"/>
          <w:rtl/>
        </w:rPr>
        <w:t>ی</w:t>
      </w:r>
      <w:r w:rsidRPr="00A3536C">
        <w:rPr>
          <w:rFonts w:hint="cs"/>
          <w:rtl/>
        </w:rPr>
        <w:t>ا جهنم</w:t>
      </w:r>
      <w:r w:rsidR="0028485C" w:rsidRPr="00A3536C">
        <w:rPr>
          <w:rFonts w:hint="cs"/>
          <w:rtl/>
        </w:rPr>
        <w:t>ی</w:t>
      </w:r>
      <w:r w:rsidRPr="00A3536C">
        <w:rPr>
          <w:rFonts w:hint="cs"/>
          <w:rtl/>
        </w:rPr>
        <w:t xml:space="preserve"> بودن آنهاست</w:t>
      </w:r>
      <w:r w:rsidR="0075782A" w:rsidRPr="00A3536C">
        <w:rPr>
          <w:rFonts w:hint="cs"/>
          <w:rtl/>
        </w:rPr>
        <w:t xml:space="preserve">. </w:t>
      </w:r>
      <w:r w:rsidRPr="00A3536C">
        <w:rPr>
          <w:rFonts w:hint="cs"/>
          <w:rtl/>
        </w:rPr>
        <w:t>البته من</w:t>
      </w:r>
      <w:r w:rsidR="007C6A2D" w:rsidRPr="00A3536C">
        <w:rPr>
          <w:rFonts w:hint="cs"/>
          <w:rtl/>
        </w:rPr>
        <w:t>،</w:t>
      </w:r>
      <w:r w:rsidR="004F180B" w:rsidRPr="00A3536C">
        <w:rPr>
          <w:rFonts w:hint="cs"/>
          <w:rtl/>
        </w:rPr>
        <w:t xml:space="preserve"> </w:t>
      </w:r>
      <w:r w:rsidRPr="00A3536C">
        <w:rPr>
          <w:rFonts w:hint="cs"/>
          <w:rtl/>
        </w:rPr>
        <w:t xml:space="preserve">به گفتارها و </w:t>
      </w:r>
      <w:r w:rsidR="006F1049" w:rsidRPr="00A3536C">
        <w:rPr>
          <w:rFonts w:hint="cs"/>
          <w:rtl/>
        </w:rPr>
        <w:t>ک</w:t>
      </w:r>
      <w:r w:rsidRPr="00A3536C">
        <w:rPr>
          <w:rFonts w:hint="cs"/>
          <w:rtl/>
        </w:rPr>
        <w:t>ردارها و آثار</w:t>
      </w:r>
      <w:r w:rsidR="0028485C" w:rsidRPr="00A3536C">
        <w:rPr>
          <w:rFonts w:hint="cs"/>
          <w:rtl/>
        </w:rPr>
        <w:t xml:space="preserve"> می‌</w:t>
      </w:r>
      <w:r w:rsidRPr="00A3536C">
        <w:rPr>
          <w:rFonts w:hint="cs"/>
          <w:rtl/>
        </w:rPr>
        <w:t>نگرم</w:t>
      </w:r>
      <w:r w:rsidR="0075782A" w:rsidRPr="00A3536C">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rtl/>
        </w:rPr>
        <w:t xml:space="preserve">وَلَتَعۡرِفَنَّهُمۡ فِي لَحۡنِ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لۡقَوۡلِۚ</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محمد: 30</w:t>
      </w:r>
      <w:r w:rsidR="00095874" w:rsidRPr="00095874">
        <w:rPr>
          <w:rStyle w:val="Char7"/>
          <w:rFonts w:hint="cs"/>
          <w:rtl/>
        </w:rPr>
        <w:t>]</w:t>
      </w:r>
      <w:r w:rsidR="0075782A" w:rsidRPr="00A3536C">
        <w:rPr>
          <w:rFonts w:hint="cs"/>
          <w:rtl/>
        </w:rPr>
        <w:t xml:space="preserve"> </w:t>
      </w:r>
      <w:r w:rsidRPr="00A3536C">
        <w:rPr>
          <w:rFonts w:hint="cs"/>
          <w:rtl/>
        </w:rPr>
        <w:t>«و از لحن سخن</w:t>
      </w:r>
      <w:r w:rsidR="007C6A2D" w:rsidRPr="00A3536C">
        <w:rPr>
          <w:rFonts w:hint="cs"/>
          <w:rtl/>
        </w:rPr>
        <w:t>،</w:t>
      </w:r>
      <w:r w:rsidR="004F180B" w:rsidRPr="00A3536C">
        <w:rPr>
          <w:rFonts w:hint="cs"/>
          <w:rtl/>
        </w:rPr>
        <w:t xml:space="preserve"> </w:t>
      </w:r>
      <w:r w:rsidRPr="00A3536C">
        <w:rPr>
          <w:rFonts w:hint="cs"/>
          <w:rtl/>
        </w:rPr>
        <w:t xml:space="preserve">آنها را </w:t>
      </w:r>
      <w:r w:rsidR="00E959FF" w:rsidRPr="00A3536C">
        <w:rPr>
          <w:rFonts w:hint="cs"/>
          <w:rtl/>
        </w:rPr>
        <w:t>م</w:t>
      </w:r>
      <w:r w:rsidR="0028485C" w:rsidRPr="00A3536C">
        <w:rPr>
          <w:rFonts w:hint="cs"/>
          <w:rtl/>
        </w:rPr>
        <w:t>ی</w:t>
      </w:r>
      <w:r w:rsidR="00E959FF" w:rsidRPr="00A3536C">
        <w:rPr>
          <w:rFonts w:hint="cs"/>
          <w:rtl/>
        </w:rPr>
        <w:t>‌شن</w:t>
      </w:r>
      <w:r w:rsidRPr="00A3536C">
        <w:rPr>
          <w:rFonts w:hint="cs"/>
          <w:rtl/>
        </w:rPr>
        <w:t>اس</w:t>
      </w:r>
      <w:r w:rsidR="0028485C" w:rsidRPr="00A3536C">
        <w:rPr>
          <w:rFonts w:hint="cs"/>
          <w:rtl/>
        </w:rPr>
        <w:t>ی</w:t>
      </w:r>
      <w:r w:rsidRPr="00A3536C">
        <w:rPr>
          <w:rFonts w:hint="cs"/>
          <w:rtl/>
        </w:rPr>
        <w:t>»</w:t>
      </w:r>
      <w:r w:rsidR="0075782A" w:rsidRPr="00A3536C">
        <w:rPr>
          <w:rFonts w:hint="cs"/>
          <w:rtl/>
        </w:rPr>
        <w:t xml:space="preserve">. </w:t>
      </w:r>
      <w:r w:rsidRPr="00A3536C">
        <w:rPr>
          <w:rFonts w:hint="cs"/>
          <w:rtl/>
        </w:rPr>
        <w:t>ا</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اش همه</w:t>
      </w:r>
      <w:r w:rsidR="007C6A2D" w:rsidRPr="00A3536C">
        <w:rPr>
          <w:rFonts w:hint="cs"/>
          <w:rtl/>
        </w:rPr>
        <w:t>،</w:t>
      </w:r>
      <w:r w:rsidR="004F180B" w:rsidRPr="00A3536C">
        <w:rPr>
          <w:rFonts w:hint="cs"/>
          <w:rtl/>
        </w:rPr>
        <w:t xml:space="preserve"> </w:t>
      </w:r>
      <w:r w:rsidRPr="00A3536C">
        <w:rPr>
          <w:rFonts w:hint="cs"/>
          <w:rtl/>
        </w:rPr>
        <w:t>هدا</w:t>
      </w:r>
      <w:r w:rsidR="0028485C" w:rsidRPr="00A3536C">
        <w:rPr>
          <w:rFonts w:hint="cs"/>
          <w:rtl/>
        </w:rPr>
        <w:t>ی</w:t>
      </w:r>
      <w:r w:rsidRPr="00A3536C">
        <w:rPr>
          <w:rFonts w:hint="cs"/>
          <w:rtl/>
        </w:rPr>
        <w:t xml:space="preserve">ت </w:t>
      </w:r>
      <w:r w:rsidR="00E825D7" w:rsidRPr="00A3536C">
        <w:rPr>
          <w:rFonts w:hint="cs"/>
          <w:rtl/>
        </w:rPr>
        <w:t>م</w:t>
      </w:r>
      <w:r w:rsidR="0028485C" w:rsidRPr="00A3536C">
        <w:rPr>
          <w:rFonts w:hint="cs"/>
          <w:rtl/>
        </w:rPr>
        <w:t>ی</w:t>
      </w:r>
      <w:r w:rsidR="00E825D7" w:rsidRPr="00A3536C">
        <w:rPr>
          <w:rFonts w:hint="cs"/>
          <w:rtl/>
        </w:rPr>
        <w:t>‌شد</w:t>
      </w:r>
      <w:r w:rsidRPr="00A3536C">
        <w:rPr>
          <w:rFonts w:hint="cs"/>
          <w:rtl/>
        </w:rPr>
        <w:t xml:space="preserve">ند و به بهشت خداوند </w:t>
      </w:r>
      <w:r w:rsidR="006F1049" w:rsidRPr="00A3536C">
        <w:rPr>
          <w:rFonts w:hint="cs"/>
          <w:rtl/>
        </w:rPr>
        <w:t>ک</w:t>
      </w:r>
      <w:r w:rsidRPr="00A3536C">
        <w:rPr>
          <w:rFonts w:hint="cs"/>
          <w:rtl/>
        </w:rPr>
        <w:t>ه پهنا</w:t>
      </w:r>
      <w:r w:rsidR="0028485C" w:rsidRPr="00A3536C">
        <w:rPr>
          <w:rFonts w:hint="cs"/>
          <w:rtl/>
        </w:rPr>
        <w:t>ی</w:t>
      </w:r>
      <w:r w:rsidRPr="00A3536C">
        <w:rPr>
          <w:rFonts w:hint="cs"/>
          <w:rtl/>
        </w:rPr>
        <w:t xml:space="preserve"> آن به اندازه آسمان</w:t>
      </w:r>
      <w:r w:rsidR="00CB33EF">
        <w:rPr>
          <w:rFonts w:hint="eastAsia"/>
          <w:rtl/>
        </w:rPr>
        <w:t>‌</w:t>
      </w:r>
      <w:r w:rsidRPr="00A3536C">
        <w:rPr>
          <w:rFonts w:hint="cs"/>
          <w:rtl/>
        </w:rPr>
        <w:t>ها و زم</w:t>
      </w:r>
      <w:r w:rsidR="0028485C" w:rsidRPr="00A3536C">
        <w:rPr>
          <w:rFonts w:hint="cs"/>
          <w:rtl/>
        </w:rPr>
        <w:t>ی</w:t>
      </w:r>
      <w:r w:rsidRPr="00A3536C">
        <w:rPr>
          <w:rFonts w:hint="cs"/>
          <w:rtl/>
        </w:rPr>
        <w:t>ن است</w:t>
      </w:r>
      <w:r w:rsidR="007C6A2D" w:rsidRPr="00A3536C">
        <w:rPr>
          <w:rFonts w:hint="cs"/>
          <w:rtl/>
        </w:rPr>
        <w:t>،</w:t>
      </w:r>
      <w:r w:rsidR="004F180B" w:rsidRPr="00A3536C">
        <w:rPr>
          <w:rFonts w:hint="cs"/>
          <w:rtl/>
        </w:rPr>
        <w:t xml:space="preserve"> </w:t>
      </w:r>
      <w:r w:rsidR="00E959FF" w:rsidRPr="00A3536C">
        <w:rPr>
          <w:rFonts w:hint="cs"/>
          <w:rtl/>
        </w:rPr>
        <w:t>م</w:t>
      </w:r>
      <w:r w:rsidR="0028485C" w:rsidRPr="00A3536C">
        <w:rPr>
          <w:rFonts w:hint="cs"/>
          <w:rtl/>
        </w:rPr>
        <w:t>ی</w:t>
      </w:r>
      <w:r w:rsidR="00E959FF" w:rsidRPr="00A3536C">
        <w:rPr>
          <w:rFonts w:hint="cs"/>
          <w:rtl/>
        </w:rPr>
        <w:t>‌رفت</w:t>
      </w:r>
      <w:r w:rsidRPr="00A3536C">
        <w:rPr>
          <w:rFonts w:hint="cs"/>
          <w:rtl/>
        </w:rPr>
        <w:t>ند</w:t>
      </w:r>
      <w:r w:rsidR="0075782A" w:rsidRPr="00A3536C">
        <w:rPr>
          <w:rFonts w:hint="cs"/>
          <w:rtl/>
        </w:rPr>
        <w:t xml:space="preserve">. </w:t>
      </w:r>
    </w:p>
    <w:p w:rsidR="008F4B15" w:rsidRPr="006A5B07" w:rsidRDefault="008F4B15" w:rsidP="00CB33EF">
      <w:pPr>
        <w:pStyle w:val="a4"/>
        <w:rPr>
          <w:rtl/>
        </w:rPr>
      </w:pPr>
      <w:r w:rsidRPr="00A3536C">
        <w:rPr>
          <w:rFonts w:hint="cs"/>
          <w:rtl/>
        </w:rPr>
        <w:t>اگر دل انسان</w:t>
      </w:r>
      <w:r w:rsidR="007C6A2D" w:rsidRPr="00A3536C">
        <w:rPr>
          <w:rFonts w:hint="cs"/>
          <w:rtl/>
        </w:rPr>
        <w:t>،</w:t>
      </w:r>
      <w:r w:rsidR="004F180B" w:rsidRPr="00A3536C">
        <w:rPr>
          <w:rFonts w:hint="cs"/>
          <w:rtl/>
        </w:rPr>
        <w:t xml:space="preserve"> </w:t>
      </w:r>
      <w:r w:rsidRPr="00A3536C">
        <w:rPr>
          <w:rFonts w:hint="cs"/>
          <w:rtl/>
        </w:rPr>
        <w:t>ش</w:t>
      </w:r>
      <w:r w:rsidR="006F1049" w:rsidRPr="00A3536C">
        <w:rPr>
          <w:rFonts w:hint="cs"/>
          <w:rtl/>
        </w:rPr>
        <w:t>ک</w:t>
      </w:r>
      <w:r w:rsidRPr="00A3536C">
        <w:rPr>
          <w:rFonts w:hint="cs"/>
          <w:rtl/>
        </w:rPr>
        <w:t>سته و ته</w:t>
      </w:r>
      <w:r w:rsidR="0028485C" w:rsidRPr="00A3536C">
        <w:rPr>
          <w:rFonts w:hint="cs"/>
          <w:rtl/>
        </w:rPr>
        <w:t>ی</w:t>
      </w:r>
      <w:r w:rsidRPr="00A3536C">
        <w:rPr>
          <w:rFonts w:hint="cs"/>
          <w:rtl/>
        </w:rPr>
        <w:t xml:space="preserve"> از خ</w:t>
      </w:r>
      <w:r w:rsidR="0028485C" w:rsidRPr="00A3536C">
        <w:rPr>
          <w:rFonts w:hint="cs"/>
          <w:rtl/>
        </w:rPr>
        <w:t>ی</w:t>
      </w:r>
      <w:r w:rsidRPr="00A3536C">
        <w:rPr>
          <w:rFonts w:hint="cs"/>
          <w:rtl/>
        </w:rPr>
        <w:t>ر و معرفت اله</w:t>
      </w:r>
      <w:r w:rsidR="0028485C" w:rsidRPr="00A3536C">
        <w:rPr>
          <w:rFonts w:hint="cs"/>
          <w:rtl/>
        </w:rPr>
        <w:t>ی</w:t>
      </w:r>
      <w:r w:rsidRPr="00A3536C">
        <w:rPr>
          <w:rFonts w:hint="cs"/>
          <w:rtl/>
        </w:rPr>
        <w:t xml:space="preserve"> باشد</w:t>
      </w:r>
      <w:r w:rsidR="007C6A2D" w:rsidRPr="00A3536C">
        <w:rPr>
          <w:rFonts w:hint="cs"/>
          <w:rtl/>
        </w:rPr>
        <w:t>،</w:t>
      </w:r>
      <w:r w:rsidR="004F180B" w:rsidRPr="00A3536C">
        <w:rPr>
          <w:rFonts w:hint="cs"/>
          <w:rtl/>
        </w:rPr>
        <w:t xml:space="preserve"> </w:t>
      </w:r>
      <w:r w:rsidRPr="00A3536C">
        <w:rPr>
          <w:rFonts w:hint="cs"/>
          <w:rtl/>
        </w:rPr>
        <w:t>رس</w:t>
      </w:r>
      <w:r w:rsidR="0028485C" w:rsidRPr="00A3536C">
        <w:rPr>
          <w:rFonts w:hint="cs"/>
          <w:rtl/>
        </w:rPr>
        <w:t>ی</w:t>
      </w:r>
      <w:r w:rsidRPr="00A3536C">
        <w:rPr>
          <w:rFonts w:hint="cs"/>
          <w:rtl/>
        </w:rPr>
        <w:t>دن به پادشاه</w:t>
      </w:r>
      <w:r w:rsidR="0028485C" w:rsidRPr="00A3536C">
        <w:rPr>
          <w:rFonts w:hint="cs"/>
          <w:rtl/>
        </w:rPr>
        <w:t>ی</w:t>
      </w:r>
      <w:r w:rsidRPr="00A3536C">
        <w:rPr>
          <w:rFonts w:hint="cs"/>
          <w:rtl/>
        </w:rPr>
        <w:t xml:space="preserve"> </w:t>
      </w:r>
      <w:r w:rsidR="006F1049" w:rsidRPr="00A3536C">
        <w:rPr>
          <w:rFonts w:hint="cs"/>
          <w:rtl/>
        </w:rPr>
        <w:t>ک</w:t>
      </w:r>
      <w:r w:rsidRPr="00A3536C">
        <w:rPr>
          <w:rFonts w:hint="cs"/>
          <w:rtl/>
        </w:rPr>
        <w:t>سر</w:t>
      </w:r>
      <w:r w:rsidR="0028485C" w:rsidRPr="00A3536C">
        <w:rPr>
          <w:rFonts w:hint="cs"/>
          <w:rtl/>
        </w:rPr>
        <w:t>ی</w:t>
      </w:r>
      <w:r w:rsidRPr="00A3536C">
        <w:rPr>
          <w:rFonts w:hint="cs"/>
          <w:rtl/>
        </w:rPr>
        <w:t xml:space="preserve"> و ح</w:t>
      </w:r>
      <w:r w:rsidR="006F1049" w:rsidRPr="00A3536C">
        <w:rPr>
          <w:rFonts w:hint="cs"/>
          <w:rtl/>
        </w:rPr>
        <w:t>ک</w:t>
      </w:r>
      <w:r w:rsidRPr="00A3536C">
        <w:rPr>
          <w:rFonts w:hint="cs"/>
          <w:rtl/>
        </w:rPr>
        <w:t>ومت ق</w:t>
      </w:r>
      <w:r w:rsidR="0028485C" w:rsidRPr="00A3536C">
        <w:rPr>
          <w:rFonts w:hint="cs"/>
          <w:rtl/>
        </w:rPr>
        <w:t>ی</w:t>
      </w:r>
      <w:r w:rsidRPr="00A3536C">
        <w:rPr>
          <w:rFonts w:hint="cs"/>
          <w:rtl/>
        </w:rPr>
        <w:t>صر چه فا</w:t>
      </w:r>
      <w:r w:rsidR="0028485C" w:rsidRPr="00A3536C">
        <w:rPr>
          <w:rFonts w:hint="cs"/>
          <w:rtl/>
        </w:rPr>
        <w:t>ی</w:t>
      </w:r>
      <w:r w:rsidRPr="00A3536C">
        <w:rPr>
          <w:rFonts w:hint="cs"/>
          <w:rtl/>
        </w:rPr>
        <w:t>ده</w:t>
      </w:r>
      <w:r w:rsidR="00CB33EF">
        <w:rPr>
          <w:rFonts w:hint="eastAsia"/>
          <w:rtl/>
        </w:rPr>
        <w:t>‌</w:t>
      </w:r>
      <w:r w:rsidRPr="00A3536C">
        <w:rPr>
          <w:rFonts w:hint="cs"/>
          <w:rtl/>
        </w:rPr>
        <w:t>ا</w:t>
      </w:r>
      <w:r w:rsidR="0028485C" w:rsidRPr="00A3536C">
        <w:rPr>
          <w:rFonts w:hint="cs"/>
          <w:rtl/>
        </w:rPr>
        <w:t>ی</w:t>
      </w:r>
      <w:r w:rsidRPr="00A3536C">
        <w:rPr>
          <w:rFonts w:hint="cs"/>
          <w:rtl/>
        </w:rPr>
        <w:t xml:space="preserve"> دارد؟! اگراستعداد سبب نجات نباشد</w:t>
      </w:r>
      <w:r w:rsidR="007C6A2D" w:rsidRPr="00A3536C">
        <w:rPr>
          <w:rFonts w:hint="cs"/>
          <w:rtl/>
        </w:rPr>
        <w:t>،</w:t>
      </w:r>
      <w:r w:rsidR="004F180B" w:rsidRPr="00A3536C">
        <w:rPr>
          <w:rFonts w:hint="cs"/>
          <w:rtl/>
        </w:rPr>
        <w:t xml:space="preserve"> </w:t>
      </w:r>
      <w:r w:rsidRPr="00A3536C">
        <w:rPr>
          <w:rFonts w:hint="cs"/>
          <w:rtl/>
        </w:rPr>
        <w:t>چه فا</w:t>
      </w:r>
      <w:r w:rsidR="0028485C" w:rsidRPr="00A3536C">
        <w:rPr>
          <w:rFonts w:hint="cs"/>
          <w:rtl/>
        </w:rPr>
        <w:t>ی</w:t>
      </w:r>
      <w:r w:rsidRPr="00A3536C">
        <w:rPr>
          <w:rFonts w:hint="cs"/>
          <w:rtl/>
        </w:rPr>
        <w:t>ده و چه نت</w:t>
      </w:r>
      <w:r w:rsidR="0028485C" w:rsidRPr="00A3536C">
        <w:rPr>
          <w:rFonts w:hint="cs"/>
          <w:rtl/>
        </w:rPr>
        <w:t>ی</w:t>
      </w:r>
      <w:r w:rsidRPr="00A3536C">
        <w:rPr>
          <w:rFonts w:hint="cs"/>
          <w:rtl/>
        </w:rPr>
        <w:t>جه</w:t>
      </w:r>
      <w:r w:rsidR="00CB33EF">
        <w:rPr>
          <w:rFonts w:hint="eastAsia"/>
          <w:rtl/>
        </w:rPr>
        <w:t>‌</w:t>
      </w:r>
      <w:r w:rsidRPr="00A3536C">
        <w:rPr>
          <w:rFonts w:hint="cs"/>
          <w:rtl/>
        </w:rPr>
        <w:t>ا</w:t>
      </w:r>
      <w:r w:rsidR="0028485C" w:rsidRPr="00A3536C">
        <w:rPr>
          <w:rFonts w:hint="cs"/>
          <w:rtl/>
        </w:rPr>
        <w:t>ی</w:t>
      </w:r>
      <w:r w:rsidRPr="00A3536C">
        <w:rPr>
          <w:rFonts w:hint="cs"/>
          <w:rtl/>
        </w:rPr>
        <w:t xml:space="preserve"> دارد؟!</w:t>
      </w:r>
    </w:p>
    <w:p w:rsidR="008F4B15" w:rsidRPr="00964CBA" w:rsidRDefault="008F4B15" w:rsidP="00CB33EF">
      <w:pPr>
        <w:pStyle w:val="a"/>
        <w:rPr>
          <w:rtl/>
        </w:rPr>
      </w:pPr>
      <w:bookmarkStart w:id="608" w:name="_Toc275546940"/>
      <w:bookmarkStart w:id="609" w:name="_Toc420959552"/>
      <w:r w:rsidRPr="00964CBA">
        <w:rPr>
          <w:rFonts w:hint="cs"/>
          <w:rtl/>
        </w:rPr>
        <w:t>زيبا باش تا جهان هست</w:t>
      </w:r>
      <w:r w:rsidR="00CB33EF">
        <w:rPr>
          <w:rFonts w:hint="cs"/>
          <w:rtl/>
        </w:rPr>
        <w:t>ی</w:t>
      </w:r>
      <w:r w:rsidRPr="00964CBA">
        <w:rPr>
          <w:rFonts w:hint="cs"/>
          <w:rtl/>
        </w:rPr>
        <w:t xml:space="preserve"> را زيبا ببين</w:t>
      </w:r>
      <w:bookmarkEnd w:id="608"/>
      <w:r w:rsidR="00CB33EF">
        <w:rPr>
          <w:rFonts w:hint="cs"/>
          <w:rtl/>
        </w:rPr>
        <w:t>ی</w:t>
      </w:r>
      <w:bookmarkEnd w:id="609"/>
    </w:p>
    <w:p w:rsidR="008F4B15" w:rsidRPr="00CB33EF" w:rsidRDefault="008F4B15" w:rsidP="00BA64D7">
      <w:pPr>
        <w:pStyle w:val="a4"/>
        <w:rPr>
          <w:rtl/>
        </w:rPr>
      </w:pPr>
      <w:r w:rsidRPr="00CB33EF">
        <w:rPr>
          <w:rFonts w:hint="cs"/>
          <w:rtl/>
        </w:rPr>
        <w:lastRenderedPageBreak/>
        <w:t>از جمله امور</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سعادت و خوشبخت</w:t>
      </w:r>
      <w:r w:rsidR="0028485C" w:rsidRPr="00CB33EF">
        <w:rPr>
          <w:rFonts w:hint="cs"/>
          <w:rtl/>
        </w:rPr>
        <w:t>ی</w:t>
      </w:r>
      <w:r w:rsidRPr="00CB33EF">
        <w:rPr>
          <w:rFonts w:hint="cs"/>
          <w:rtl/>
        </w:rPr>
        <w:t xml:space="preserve"> ما را به </w:t>
      </w:r>
      <w:r w:rsidR="006F1049" w:rsidRPr="00CB33EF">
        <w:rPr>
          <w:rFonts w:hint="cs"/>
          <w:rtl/>
        </w:rPr>
        <w:t>ک</w:t>
      </w:r>
      <w:r w:rsidRPr="00CB33EF">
        <w:rPr>
          <w:rFonts w:hint="cs"/>
          <w:rtl/>
        </w:rPr>
        <w:t xml:space="preserve">مال </w:t>
      </w:r>
      <w:r w:rsidR="0023454D" w:rsidRPr="00CB33EF">
        <w:rPr>
          <w:rFonts w:hint="cs"/>
          <w:rtl/>
        </w:rPr>
        <w:t>م</w:t>
      </w:r>
      <w:r w:rsidR="0028485C" w:rsidRPr="00CB33EF">
        <w:rPr>
          <w:rFonts w:hint="cs"/>
          <w:rtl/>
        </w:rPr>
        <w:t>ی</w:t>
      </w:r>
      <w:r w:rsidR="0023454D" w:rsidRPr="00CB33EF">
        <w:rPr>
          <w:rFonts w:hint="cs"/>
          <w:rtl/>
        </w:rPr>
        <w:t>‌رس</w:t>
      </w:r>
      <w:r w:rsidRPr="00CB33EF">
        <w:rPr>
          <w:rFonts w:hint="cs"/>
          <w:rtl/>
        </w:rPr>
        <w:t>اند</w:t>
      </w:r>
      <w:r w:rsidR="007C6A2D" w:rsidRPr="00CB33EF">
        <w:rPr>
          <w:rFonts w:hint="cs"/>
          <w:rtl/>
        </w:rPr>
        <w:t>،</w:t>
      </w:r>
      <w:r w:rsidR="004F180B" w:rsidRPr="00CB33EF">
        <w:rPr>
          <w:rFonts w:hint="cs"/>
          <w:rtl/>
        </w:rPr>
        <w:t xml:space="preserve"> </w:t>
      </w:r>
      <w:r w:rsidRPr="00CB33EF">
        <w:rPr>
          <w:rFonts w:hint="cs"/>
          <w:rtl/>
        </w:rPr>
        <w:t>ا</w:t>
      </w:r>
      <w:r w:rsidR="0028485C" w:rsidRPr="00CB33EF">
        <w:rPr>
          <w:rFonts w:hint="cs"/>
          <w:rtl/>
        </w:rPr>
        <w:t>ی</w:t>
      </w:r>
      <w:r w:rsidRPr="00CB33EF">
        <w:rPr>
          <w:rFonts w:hint="cs"/>
          <w:rtl/>
        </w:rPr>
        <w:t xml:space="preserve">ن است </w:t>
      </w:r>
      <w:r w:rsidR="006F1049" w:rsidRPr="00CB33EF">
        <w:rPr>
          <w:rFonts w:hint="cs"/>
          <w:rtl/>
        </w:rPr>
        <w:t>ک</w:t>
      </w:r>
      <w:r w:rsidRPr="00CB33EF">
        <w:rPr>
          <w:rFonts w:hint="cs"/>
          <w:rtl/>
        </w:rPr>
        <w:t>ه در حدود و چارچوب شر</w:t>
      </w:r>
      <w:r w:rsidR="0028485C" w:rsidRPr="00CB33EF">
        <w:rPr>
          <w:rFonts w:hint="cs"/>
          <w:rtl/>
        </w:rPr>
        <w:t>ی</w:t>
      </w:r>
      <w:r w:rsidRPr="00CB33EF">
        <w:rPr>
          <w:rFonts w:hint="cs"/>
          <w:rtl/>
        </w:rPr>
        <w:t>عت مقدس</w:t>
      </w:r>
      <w:r w:rsidR="007C6A2D" w:rsidRPr="00CB33EF">
        <w:rPr>
          <w:rFonts w:hint="cs"/>
          <w:rtl/>
        </w:rPr>
        <w:t>،</w:t>
      </w:r>
      <w:r w:rsidR="004F180B" w:rsidRPr="00CB33EF">
        <w:rPr>
          <w:rFonts w:hint="cs"/>
          <w:rtl/>
        </w:rPr>
        <w:t xml:space="preserve"> </w:t>
      </w:r>
      <w:r w:rsidRPr="00CB33EF">
        <w:rPr>
          <w:rFonts w:hint="cs"/>
          <w:rtl/>
        </w:rPr>
        <w:t>از ز</w:t>
      </w:r>
      <w:r w:rsidR="0028485C" w:rsidRPr="00CB33EF">
        <w:rPr>
          <w:rFonts w:hint="cs"/>
          <w:rtl/>
        </w:rPr>
        <w:t>ی</w:t>
      </w:r>
      <w:r w:rsidRPr="00CB33EF">
        <w:rPr>
          <w:rFonts w:hint="cs"/>
          <w:rtl/>
        </w:rPr>
        <w:t>با</w:t>
      </w:r>
      <w:r w:rsidR="0028485C" w:rsidRPr="00CB33EF">
        <w:rPr>
          <w:rFonts w:hint="cs"/>
          <w:rtl/>
        </w:rPr>
        <w:t>یی</w:t>
      </w:r>
      <w:r w:rsidR="00CB33EF">
        <w:rPr>
          <w:rFonts w:hint="eastAsia"/>
          <w:rtl/>
        </w:rPr>
        <w:t>‌</w:t>
      </w:r>
      <w:r w:rsidRPr="00CB33EF">
        <w:rPr>
          <w:rFonts w:hint="cs"/>
          <w:rtl/>
        </w:rPr>
        <w:t>ها</w:t>
      </w:r>
      <w:r w:rsidR="0028485C" w:rsidRPr="00CB33EF">
        <w:rPr>
          <w:rFonts w:hint="cs"/>
          <w:rtl/>
        </w:rPr>
        <w:t>ی</w:t>
      </w:r>
      <w:r w:rsidRPr="00CB33EF">
        <w:rPr>
          <w:rFonts w:hint="cs"/>
          <w:rtl/>
        </w:rPr>
        <w:t xml:space="preserve"> زندگ</w:t>
      </w:r>
      <w:r w:rsidR="0028485C" w:rsidRPr="00CB33EF">
        <w:rPr>
          <w:rFonts w:hint="cs"/>
          <w:rtl/>
        </w:rPr>
        <w:t>ی</w:t>
      </w:r>
      <w:r w:rsidRPr="00CB33EF">
        <w:rPr>
          <w:rFonts w:hint="cs"/>
          <w:rtl/>
        </w:rPr>
        <w:t xml:space="preserve"> استفاده </w:t>
      </w:r>
      <w:r w:rsidR="006F1049" w:rsidRPr="00CB33EF">
        <w:rPr>
          <w:rFonts w:hint="cs"/>
          <w:rtl/>
        </w:rPr>
        <w:t>ک</w:t>
      </w:r>
      <w:r w:rsidRPr="00CB33EF">
        <w:rPr>
          <w:rFonts w:hint="cs"/>
          <w:rtl/>
        </w:rPr>
        <w:t>ن</w:t>
      </w:r>
      <w:r w:rsidR="0028485C" w:rsidRPr="00CB33EF">
        <w:rPr>
          <w:rFonts w:hint="cs"/>
          <w:rtl/>
        </w:rPr>
        <w:t>ی</w:t>
      </w:r>
      <w:r w:rsidRPr="00CB33EF">
        <w:rPr>
          <w:rFonts w:hint="cs"/>
          <w:rtl/>
        </w:rPr>
        <w:t>م و بهره ببر</w:t>
      </w:r>
      <w:r w:rsidR="0028485C" w:rsidRPr="00CB33EF">
        <w:rPr>
          <w:rFonts w:hint="cs"/>
          <w:rtl/>
        </w:rPr>
        <w:t>ی</w:t>
      </w:r>
      <w:r w:rsidRPr="00CB33EF">
        <w:rPr>
          <w:rFonts w:hint="cs"/>
          <w:rtl/>
        </w:rPr>
        <w:t>م؛ خداوند</w:t>
      </w:r>
      <w:r w:rsidR="007C6A2D" w:rsidRPr="00CB33EF">
        <w:rPr>
          <w:rFonts w:hint="cs"/>
          <w:rtl/>
        </w:rPr>
        <w:t>،</w:t>
      </w:r>
      <w:r w:rsidR="002E7748" w:rsidRPr="00CB33EF">
        <w:rPr>
          <w:rFonts w:hint="cs"/>
          <w:rtl/>
        </w:rPr>
        <w:t xml:space="preserve"> باغ‌های</w:t>
      </w:r>
      <w:r w:rsidR="0028485C" w:rsidRPr="00CB33EF">
        <w:rPr>
          <w:rFonts w:hint="cs"/>
          <w:rtl/>
        </w:rPr>
        <w:t>ی</w:t>
      </w:r>
      <w:r w:rsidRPr="00CB33EF">
        <w:rPr>
          <w:rFonts w:hint="cs"/>
          <w:rtl/>
        </w:rPr>
        <w:t xml:space="preserve"> ش</w:t>
      </w:r>
      <w:r w:rsidR="006F1049" w:rsidRPr="00CB33EF">
        <w:rPr>
          <w:rFonts w:hint="cs"/>
          <w:rtl/>
        </w:rPr>
        <w:t>ک</w:t>
      </w:r>
      <w:r w:rsidRPr="00CB33EF">
        <w:rPr>
          <w:rFonts w:hint="cs"/>
          <w:rtl/>
        </w:rPr>
        <w:t>وفا و ز</w:t>
      </w:r>
      <w:r w:rsidR="0028485C" w:rsidRPr="00CB33EF">
        <w:rPr>
          <w:rFonts w:hint="cs"/>
          <w:rtl/>
        </w:rPr>
        <w:t>ی</w:t>
      </w:r>
      <w:r w:rsidRPr="00CB33EF">
        <w:rPr>
          <w:rFonts w:hint="cs"/>
          <w:rtl/>
        </w:rPr>
        <w:t>با آفر</w:t>
      </w:r>
      <w:r w:rsidR="0028485C" w:rsidRPr="00CB33EF">
        <w:rPr>
          <w:rFonts w:hint="cs"/>
          <w:rtl/>
        </w:rPr>
        <w:t>ی</w:t>
      </w:r>
      <w:r w:rsidRPr="00CB33EF">
        <w:rPr>
          <w:rFonts w:hint="cs"/>
          <w:rtl/>
        </w:rPr>
        <w:t>ده است؛ چون او</w:t>
      </w:r>
      <w:r w:rsidR="007C6A2D" w:rsidRPr="00CB33EF">
        <w:rPr>
          <w:rFonts w:hint="cs"/>
          <w:rtl/>
        </w:rPr>
        <w:t>،</w:t>
      </w:r>
      <w:r w:rsidR="004F180B" w:rsidRPr="00CB33EF">
        <w:rPr>
          <w:rFonts w:hint="cs"/>
          <w:rtl/>
        </w:rPr>
        <w:t xml:space="preserve"> </w:t>
      </w:r>
      <w:r w:rsidRPr="00CB33EF">
        <w:rPr>
          <w:rFonts w:hint="cs"/>
          <w:rtl/>
        </w:rPr>
        <w:t>ز</w:t>
      </w:r>
      <w:r w:rsidR="0028485C" w:rsidRPr="00CB33EF">
        <w:rPr>
          <w:rFonts w:hint="cs"/>
          <w:rtl/>
        </w:rPr>
        <w:t>ی</w:t>
      </w:r>
      <w:r w:rsidRPr="00CB33EF">
        <w:rPr>
          <w:rFonts w:hint="cs"/>
          <w:rtl/>
        </w:rPr>
        <w:t>باست و ز</w:t>
      </w:r>
      <w:r w:rsidR="0028485C" w:rsidRPr="00CB33EF">
        <w:rPr>
          <w:rFonts w:hint="cs"/>
          <w:rtl/>
        </w:rPr>
        <w:t>ی</w:t>
      </w:r>
      <w:r w:rsidRPr="00CB33EF">
        <w:rPr>
          <w:rFonts w:hint="cs"/>
          <w:rtl/>
        </w:rPr>
        <w:t>با</w:t>
      </w:r>
      <w:r w:rsidR="0028485C" w:rsidRPr="00CB33EF">
        <w:rPr>
          <w:rFonts w:hint="cs"/>
          <w:rtl/>
        </w:rPr>
        <w:t>یی</w:t>
      </w:r>
      <w:r w:rsidRPr="00CB33EF">
        <w:rPr>
          <w:rFonts w:hint="cs"/>
          <w:rtl/>
        </w:rPr>
        <w:t xml:space="preserve"> رادوست دارد</w:t>
      </w:r>
      <w:r w:rsidR="0075782A" w:rsidRPr="00CB33EF">
        <w:rPr>
          <w:rFonts w:hint="cs"/>
          <w:rtl/>
        </w:rPr>
        <w:t xml:space="preserve">. </w:t>
      </w:r>
      <w:r w:rsidRPr="00CB33EF">
        <w:rPr>
          <w:rFonts w:hint="cs"/>
          <w:rtl/>
        </w:rPr>
        <w:t>با</w:t>
      </w:r>
      <w:r w:rsidR="0028485C" w:rsidRPr="00CB33EF">
        <w:rPr>
          <w:rFonts w:hint="cs"/>
          <w:rtl/>
        </w:rPr>
        <w:t>ی</w:t>
      </w:r>
      <w:r w:rsidRPr="00CB33EF">
        <w:rPr>
          <w:rFonts w:hint="cs"/>
          <w:rtl/>
        </w:rPr>
        <w:t>د نشانه</w:t>
      </w:r>
      <w:r w:rsidR="00B53612" w:rsidRPr="00CB33EF">
        <w:rPr>
          <w:rFonts w:hint="cs"/>
          <w:rtl/>
        </w:rPr>
        <w:t xml:space="preserve">‌ها </w:t>
      </w:r>
      <w:r w:rsidRPr="00CB33EF">
        <w:rPr>
          <w:rFonts w:hint="cs"/>
          <w:rtl/>
        </w:rPr>
        <w:t>و‌ آ</w:t>
      </w:r>
      <w:r w:rsidR="0028485C" w:rsidRPr="00CB33EF">
        <w:rPr>
          <w:rFonts w:hint="cs"/>
          <w:rtl/>
        </w:rPr>
        <w:t>ی</w:t>
      </w:r>
      <w:r w:rsidRPr="00CB33EF">
        <w:rPr>
          <w:rFonts w:hint="cs"/>
          <w:rtl/>
        </w:rPr>
        <w:t xml:space="preserve">ات </w:t>
      </w:r>
      <w:r w:rsidR="0028485C" w:rsidRPr="00CB33EF">
        <w:rPr>
          <w:rFonts w:hint="cs"/>
          <w:rtl/>
        </w:rPr>
        <w:t>ی</w:t>
      </w:r>
      <w:r w:rsidRPr="00CB33EF">
        <w:rPr>
          <w:rFonts w:hint="cs"/>
          <w:rtl/>
        </w:rPr>
        <w:t>گانگ</w:t>
      </w:r>
      <w:r w:rsidR="0028485C" w:rsidRPr="00CB33EF">
        <w:rPr>
          <w:rFonts w:hint="cs"/>
          <w:rtl/>
        </w:rPr>
        <w:t>ی</w:t>
      </w:r>
      <w:r w:rsidRPr="00CB33EF">
        <w:rPr>
          <w:rFonts w:hint="cs"/>
          <w:rtl/>
        </w:rPr>
        <w:t xml:space="preserve"> خداوند را در ا</w:t>
      </w:r>
      <w:r w:rsidR="0028485C" w:rsidRPr="00CB33EF">
        <w:rPr>
          <w:rFonts w:hint="cs"/>
          <w:rtl/>
        </w:rPr>
        <w:t>ی</w:t>
      </w:r>
      <w:r w:rsidRPr="00CB33EF">
        <w:rPr>
          <w:rFonts w:hint="cs"/>
          <w:rtl/>
        </w:rPr>
        <w:t>ن صنعت و آفر</w:t>
      </w:r>
      <w:r w:rsidR="0028485C" w:rsidRPr="00CB33EF">
        <w:rPr>
          <w:rFonts w:hint="cs"/>
          <w:rtl/>
        </w:rPr>
        <w:t>ی</w:t>
      </w:r>
      <w:r w:rsidRPr="00CB33EF">
        <w:rPr>
          <w:rFonts w:hint="cs"/>
          <w:rtl/>
        </w:rPr>
        <w:t>نش ز</w:t>
      </w:r>
      <w:r w:rsidR="0028485C" w:rsidRPr="00CB33EF">
        <w:rPr>
          <w:rFonts w:hint="cs"/>
          <w:rtl/>
        </w:rPr>
        <w:t>ی</w:t>
      </w:r>
      <w:r w:rsidRPr="00CB33EF">
        <w:rPr>
          <w:rFonts w:hint="cs"/>
          <w:rtl/>
        </w:rPr>
        <w:t>با مورد مطالعه قرار</w:t>
      </w:r>
      <w:r w:rsidR="00CB33EF">
        <w:rPr>
          <w:rFonts w:hint="cs"/>
          <w:rtl/>
        </w:rPr>
        <w:t xml:space="preserve"> </w:t>
      </w:r>
      <w:r w:rsidRPr="00CB33EF">
        <w:rPr>
          <w:rFonts w:hint="cs"/>
          <w:rtl/>
        </w:rPr>
        <w:t>داد</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hint="eastAsia"/>
          <w:rtl/>
        </w:rPr>
        <w:t>هُوَ</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w:t>
      </w:r>
      <w:r w:rsidR="00BA64D7">
        <w:rPr>
          <w:rFonts w:ascii="KFGQPC Uthmanic Script HAFS" w:hAnsi="KFGQPC Uthmanic Script HAFS" w:cs="KFGQPC Uthmanic Script HAFS"/>
          <w:rtl/>
        </w:rPr>
        <w:t xml:space="preserve"> خَلَقَ لَكُم مَّا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لۡأَرۡضِ</w:t>
      </w:r>
      <w:r w:rsidR="00BA64D7">
        <w:rPr>
          <w:rFonts w:ascii="KFGQPC Uthmanic Script HAFS" w:hAnsi="KFGQPC Uthmanic Script HAFS" w:cs="KFGQPC Uthmanic Script HAFS"/>
          <w:rtl/>
        </w:rPr>
        <w:t xml:space="preserve"> جَمِيعٗا</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البقرة: 29</w:t>
      </w:r>
      <w:r w:rsidR="00095874" w:rsidRPr="00095874">
        <w:rPr>
          <w:rStyle w:val="Char7"/>
          <w:rFonts w:hint="cs"/>
          <w:rtl/>
        </w:rPr>
        <w:t>]</w:t>
      </w:r>
      <w:r w:rsidR="0075782A" w:rsidRPr="00CB33EF">
        <w:rPr>
          <w:rFonts w:hint="cs"/>
          <w:rtl/>
        </w:rPr>
        <w:t xml:space="preserve"> </w:t>
      </w:r>
      <w:r w:rsidRPr="00CB33EF">
        <w:rPr>
          <w:rFonts w:hint="cs"/>
          <w:rtl/>
        </w:rPr>
        <w:t>«خداوند</w:t>
      </w:r>
      <w:r w:rsidR="007C6A2D" w:rsidRPr="00CB33EF">
        <w:rPr>
          <w:rFonts w:hint="cs"/>
          <w:rtl/>
        </w:rPr>
        <w:t>،</w:t>
      </w:r>
      <w:r w:rsidR="004F180B" w:rsidRPr="00CB33EF">
        <w:rPr>
          <w:rFonts w:hint="cs"/>
          <w:rtl/>
        </w:rPr>
        <w:t xml:space="preserve"> </w:t>
      </w:r>
      <w:r w:rsidRPr="00CB33EF">
        <w:rPr>
          <w:rFonts w:hint="cs"/>
          <w:rtl/>
        </w:rPr>
        <w:t xml:space="preserve">آن ذاتی است </w:t>
      </w:r>
      <w:r w:rsidR="006F1049" w:rsidRPr="00CB33EF">
        <w:rPr>
          <w:rFonts w:hint="cs"/>
          <w:rtl/>
        </w:rPr>
        <w:t>ک</w:t>
      </w:r>
      <w:r w:rsidRPr="00CB33EF">
        <w:rPr>
          <w:rFonts w:hint="cs"/>
          <w:rtl/>
        </w:rPr>
        <w:t xml:space="preserve">ه همه آنچه را </w:t>
      </w:r>
      <w:r w:rsidR="006F1049" w:rsidRPr="00CB33EF">
        <w:rPr>
          <w:rFonts w:hint="cs"/>
          <w:rtl/>
        </w:rPr>
        <w:t>ک</w:t>
      </w:r>
      <w:r w:rsidRPr="00CB33EF">
        <w:rPr>
          <w:rFonts w:hint="cs"/>
          <w:rtl/>
        </w:rPr>
        <w:t>ه در زم</w:t>
      </w:r>
      <w:r w:rsidR="0028485C" w:rsidRPr="00CB33EF">
        <w:rPr>
          <w:rFonts w:hint="cs"/>
          <w:rtl/>
        </w:rPr>
        <w:t>ی</w:t>
      </w:r>
      <w:r w:rsidRPr="00CB33EF">
        <w:rPr>
          <w:rFonts w:hint="cs"/>
          <w:rtl/>
        </w:rPr>
        <w:t>ن هست</w:t>
      </w:r>
      <w:r w:rsidR="007C6A2D" w:rsidRPr="00CB33EF">
        <w:rPr>
          <w:rFonts w:hint="cs"/>
          <w:rtl/>
        </w:rPr>
        <w:t>،</w:t>
      </w:r>
      <w:r w:rsidR="004F180B" w:rsidRPr="00CB33EF">
        <w:rPr>
          <w:rFonts w:hint="cs"/>
          <w:rtl/>
        </w:rPr>
        <w:t xml:space="preserve"> </w:t>
      </w:r>
      <w:r w:rsidRPr="00CB33EF">
        <w:rPr>
          <w:rFonts w:hint="cs"/>
          <w:rtl/>
        </w:rPr>
        <w:t>برا</w:t>
      </w:r>
      <w:r w:rsidR="0028485C" w:rsidRPr="00CB33EF">
        <w:rPr>
          <w:rFonts w:hint="cs"/>
          <w:rtl/>
        </w:rPr>
        <w:t>ی</w:t>
      </w:r>
      <w:r w:rsidRPr="00CB33EF">
        <w:rPr>
          <w:rFonts w:hint="cs"/>
          <w:rtl/>
        </w:rPr>
        <w:t xml:space="preserve"> شما</w:t>
      </w:r>
      <w:r w:rsidR="00CB33EF">
        <w:rPr>
          <w:rFonts w:hint="cs"/>
          <w:rtl/>
        </w:rPr>
        <w:t xml:space="preserve"> </w:t>
      </w:r>
      <w:r w:rsidRPr="00CB33EF">
        <w:rPr>
          <w:rFonts w:hint="cs"/>
          <w:rtl/>
        </w:rPr>
        <w:t>‌آفر</w:t>
      </w:r>
      <w:r w:rsidR="0028485C" w:rsidRPr="00CB33EF">
        <w:rPr>
          <w:rFonts w:hint="cs"/>
          <w:rtl/>
        </w:rPr>
        <w:t>ی</w:t>
      </w:r>
      <w:r w:rsidRPr="00CB33EF">
        <w:rPr>
          <w:rFonts w:hint="cs"/>
          <w:rtl/>
        </w:rPr>
        <w:t>ده است»</w:t>
      </w:r>
      <w:r w:rsidR="00B11528" w:rsidRPr="00CB33EF">
        <w:rPr>
          <w:rFonts w:hint="cs"/>
          <w:rtl/>
        </w:rPr>
        <w:t>.</w:t>
      </w:r>
      <w:r w:rsidR="0075782A" w:rsidRPr="00CB33EF">
        <w:rPr>
          <w:rFonts w:hint="cs"/>
          <w:rtl/>
        </w:rPr>
        <w:t xml:space="preserve"> </w:t>
      </w:r>
      <w:r w:rsidRPr="00CB33EF">
        <w:rPr>
          <w:rFonts w:hint="cs"/>
          <w:rtl/>
        </w:rPr>
        <w:t>بو</w:t>
      </w:r>
      <w:r w:rsidR="0028485C" w:rsidRPr="00CB33EF">
        <w:rPr>
          <w:rFonts w:hint="cs"/>
          <w:rtl/>
        </w:rPr>
        <w:t>ی</w:t>
      </w:r>
      <w:r w:rsidRPr="00CB33EF">
        <w:rPr>
          <w:rFonts w:hint="cs"/>
          <w:rtl/>
        </w:rPr>
        <w:t xml:space="preserve"> خوش</w:t>
      </w:r>
      <w:r w:rsidR="007C6A2D" w:rsidRPr="00CB33EF">
        <w:rPr>
          <w:rFonts w:hint="cs"/>
          <w:rtl/>
        </w:rPr>
        <w:t>،</w:t>
      </w:r>
      <w:r w:rsidR="004F180B" w:rsidRPr="00CB33EF">
        <w:rPr>
          <w:rFonts w:hint="cs"/>
          <w:rtl/>
        </w:rPr>
        <w:t xml:space="preserve"> </w:t>
      </w:r>
      <w:r w:rsidRPr="00CB33EF">
        <w:rPr>
          <w:rFonts w:hint="cs"/>
          <w:rtl/>
        </w:rPr>
        <w:t>غذا</w:t>
      </w:r>
      <w:r w:rsidR="0028485C" w:rsidRPr="00CB33EF">
        <w:rPr>
          <w:rFonts w:hint="cs"/>
          <w:rtl/>
        </w:rPr>
        <w:t>ی</w:t>
      </w:r>
      <w:r w:rsidRPr="00CB33EF">
        <w:rPr>
          <w:rFonts w:hint="cs"/>
          <w:rtl/>
        </w:rPr>
        <w:t xml:space="preserve"> لذ</w:t>
      </w:r>
      <w:r w:rsidR="0028485C" w:rsidRPr="00CB33EF">
        <w:rPr>
          <w:rFonts w:hint="cs"/>
          <w:rtl/>
        </w:rPr>
        <w:t>ی</w:t>
      </w:r>
      <w:r w:rsidRPr="00CB33EF">
        <w:rPr>
          <w:rFonts w:hint="cs"/>
          <w:rtl/>
        </w:rPr>
        <w:t>ذ و مناظر و چشم اندازها</w:t>
      </w:r>
      <w:r w:rsidR="0028485C" w:rsidRPr="00CB33EF">
        <w:rPr>
          <w:rFonts w:hint="cs"/>
          <w:rtl/>
        </w:rPr>
        <w:t>ی</w:t>
      </w:r>
      <w:r w:rsidRPr="00CB33EF">
        <w:rPr>
          <w:rFonts w:hint="cs"/>
          <w:rtl/>
        </w:rPr>
        <w:t xml:space="preserve"> ز</w:t>
      </w:r>
      <w:r w:rsidR="0028485C" w:rsidRPr="00CB33EF">
        <w:rPr>
          <w:rFonts w:hint="cs"/>
          <w:rtl/>
        </w:rPr>
        <w:t>ی</w:t>
      </w:r>
      <w:r w:rsidRPr="00CB33EF">
        <w:rPr>
          <w:rFonts w:hint="cs"/>
          <w:rtl/>
        </w:rPr>
        <w:t>با و دل</w:t>
      </w:r>
      <w:r w:rsidR="006F1049" w:rsidRPr="00CB33EF">
        <w:rPr>
          <w:rFonts w:hint="cs"/>
          <w:rtl/>
        </w:rPr>
        <w:t>ک</w:t>
      </w:r>
      <w:r w:rsidRPr="00CB33EF">
        <w:rPr>
          <w:rFonts w:hint="cs"/>
          <w:rtl/>
        </w:rPr>
        <w:t>ش</w:t>
      </w:r>
      <w:r w:rsidR="007C6A2D" w:rsidRPr="00CB33EF">
        <w:rPr>
          <w:rFonts w:hint="cs"/>
          <w:rtl/>
        </w:rPr>
        <w:t>،</w:t>
      </w:r>
      <w:r w:rsidR="004F180B" w:rsidRPr="00CB33EF">
        <w:rPr>
          <w:rFonts w:hint="cs"/>
          <w:rtl/>
        </w:rPr>
        <w:t xml:space="preserve"> </w:t>
      </w:r>
      <w:r w:rsidRPr="00CB33EF">
        <w:rPr>
          <w:rFonts w:hint="cs"/>
          <w:rtl/>
        </w:rPr>
        <w:t>بر شادمان</w:t>
      </w:r>
      <w:r w:rsidR="0028485C" w:rsidRPr="00CB33EF">
        <w:rPr>
          <w:rFonts w:hint="cs"/>
          <w:rtl/>
        </w:rPr>
        <w:t>ی</w:t>
      </w:r>
      <w:r w:rsidRPr="00CB33EF">
        <w:rPr>
          <w:rFonts w:hint="cs"/>
          <w:rtl/>
        </w:rPr>
        <w:t xml:space="preserve"> و سرور روح</w:t>
      </w:r>
      <w:r w:rsidR="0028485C" w:rsidRPr="00CB33EF">
        <w:rPr>
          <w:rFonts w:hint="cs"/>
          <w:rtl/>
        </w:rPr>
        <w:t>ی</w:t>
      </w:r>
      <w:r w:rsidRPr="00CB33EF">
        <w:rPr>
          <w:rFonts w:hint="cs"/>
          <w:rtl/>
        </w:rPr>
        <w:t xml:space="preserve"> انسان</w:t>
      </w:r>
      <w:r w:rsidR="0028485C" w:rsidRPr="00CB33EF">
        <w:rPr>
          <w:rFonts w:hint="cs"/>
          <w:rtl/>
        </w:rPr>
        <w:t xml:space="preserve"> می‌</w:t>
      </w:r>
      <w:r w:rsidRPr="00CB33EF">
        <w:rPr>
          <w:rFonts w:hint="cs"/>
          <w:rtl/>
        </w:rPr>
        <w:t>افزا</w:t>
      </w:r>
      <w:r w:rsidR="0028485C" w:rsidRPr="00CB33EF">
        <w:rPr>
          <w:rFonts w:hint="cs"/>
          <w:rtl/>
        </w:rPr>
        <w:t>ی</w:t>
      </w:r>
      <w:r w:rsidRPr="00CB33EF">
        <w:rPr>
          <w:rFonts w:hint="cs"/>
          <w:rtl/>
        </w:rPr>
        <w:t>د</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rtl/>
        </w:rPr>
        <w:t xml:space="preserve">كُلُواْ مِمَّا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لۡأَرۡضِ</w:t>
      </w:r>
      <w:r w:rsidR="00BA64D7">
        <w:rPr>
          <w:rFonts w:ascii="KFGQPC Uthmanic Script HAFS" w:hAnsi="KFGQPC Uthmanic Script HAFS" w:cs="KFGQPC Uthmanic Script HAFS"/>
          <w:rtl/>
        </w:rPr>
        <w:t xml:space="preserve"> حَلَٰلٗا طَيِّبٗا</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البقرة: 168</w:t>
      </w:r>
      <w:r w:rsidR="00095874" w:rsidRPr="00095874">
        <w:rPr>
          <w:rStyle w:val="Char7"/>
          <w:rFonts w:hint="cs"/>
          <w:rtl/>
        </w:rPr>
        <w:t>]</w:t>
      </w:r>
      <w:r w:rsidR="0075782A" w:rsidRPr="00CB33EF">
        <w:rPr>
          <w:rFonts w:hint="cs"/>
          <w:rtl/>
        </w:rPr>
        <w:t xml:space="preserve"> </w:t>
      </w:r>
      <w:r w:rsidRPr="00CB33EF">
        <w:rPr>
          <w:rFonts w:hint="cs"/>
          <w:rtl/>
        </w:rPr>
        <w:t>«از روز</w:t>
      </w:r>
      <w:r w:rsidR="0028485C" w:rsidRPr="00CB33EF">
        <w:rPr>
          <w:rFonts w:hint="cs"/>
          <w:rtl/>
        </w:rPr>
        <w:t>ی</w:t>
      </w:r>
      <w:r w:rsidR="00CB33EF">
        <w:rPr>
          <w:rFonts w:hint="eastAsia"/>
          <w:rtl/>
        </w:rPr>
        <w:t>‌</w:t>
      </w:r>
      <w:r w:rsidRPr="00CB33EF">
        <w:rPr>
          <w:rFonts w:hint="cs"/>
          <w:rtl/>
        </w:rPr>
        <w:t>ها</w:t>
      </w:r>
      <w:r w:rsidR="0028485C" w:rsidRPr="00CB33EF">
        <w:rPr>
          <w:rFonts w:hint="cs"/>
          <w:rtl/>
        </w:rPr>
        <w:t>ی</w:t>
      </w:r>
      <w:r w:rsidRPr="00CB33EF">
        <w:rPr>
          <w:rFonts w:hint="cs"/>
          <w:rtl/>
        </w:rPr>
        <w:t xml:space="preserve"> حلال و پا</w:t>
      </w:r>
      <w:r w:rsidR="006F1049" w:rsidRPr="00CB33EF">
        <w:rPr>
          <w:rFonts w:hint="cs"/>
          <w:rtl/>
        </w:rPr>
        <w:t>ک</w:t>
      </w:r>
      <w:r w:rsidR="0028485C" w:rsidRPr="00CB33EF">
        <w:rPr>
          <w:rFonts w:hint="cs"/>
          <w:rtl/>
        </w:rPr>
        <w:t>ی</w:t>
      </w:r>
      <w:r w:rsidRPr="00CB33EF">
        <w:rPr>
          <w:rFonts w:hint="cs"/>
          <w:rtl/>
        </w:rPr>
        <w:t>زه</w:t>
      </w:r>
      <w:r w:rsidR="00CB33EF">
        <w:rPr>
          <w:rFonts w:hint="eastAsia"/>
          <w:rtl/>
        </w:rPr>
        <w:t>‌</w:t>
      </w:r>
      <w:r w:rsidRPr="00CB33EF">
        <w:rPr>
          <w:rFonts w:hint="cs"/>
          <w:rtl/>
        </w:rPr>
        <w:t>ا</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در زم</w:t>
      </w:r>
      <w:r w:rsidR="0028485C" w:rsidRPr="00CB33EF">
        <w:rPr>
          <w:rFonts w:hint="cs"/>
          <w:rtl/>
        </w:rPr>
        <w:t>ی</w:t>
      </w:r>
      <w:r w:rsidRPr="00CB33EF">
        <w:rPr>
          <w:rFonts w:hint="cs"/>
          <w:rtl/>
        </w:rPr>
        <w:t>ن هست</w:t>
      </w:r>
      <w:r w:rsidR="007C6A2D" w:rsidRPr="00CB33EF">
        <w:rPr>
          <w:rFonts w:hint="cs"/>
          <w:rtl/>
        </w:rPr>
        <w:t>،</w:t>
      </w:r>
      <w:r w:rsidR="004F180B" w:rsidRPr="00CB33EF">
        <w:rPr>
          <w:rFonts w:hint="cs"/>
          <w:rtl/>
        </w:rPr>
        <w:t xml:space="preserve"> </w:t>
      </w:r>
      <w:r w:rsidRPr="00CB33EF">
        <w:rPr>
          <w:rFonts w:hint="cs"/>
          <w:rtl/>
        </w:rPr>
        <w:t>بخور</w:t>
      </w:r>
      <w:r w:rsidR="0028485C" w:rsidRPr="00CB33EF">
        <w:rPr>
          <w:rFonts w:hint="cs"/>
          <w:rtl/>
        </w:rPr>
        <w:t>ی</w:t>
      </w:r>
      <w:r w:rsidRPr="00CB33EF">
        <w:rPr>
          <w:rFonts w:hint="cs"/>
          <w:rtl/>
        </w:rPr>
        <w:t>د»</w:t>
      </w:r>
      <w:r w:rsidR="0075782A" w:rsidRPr="00CB33EF">
        <w:rPr>
          <w:rFonts w:hint="cs"/>
          <w:rtl/>
        </w:rPr>
        <w:t xml:space="preserve">. </w:t>
      </w:r>
    </w:p>
    <w:p w:rsidR="008F4B15" w:rsidRPr="00CB33EF" w:rsidRDefault="008F4B15" w:rsidP="00CB33EF">
      <w:pPr>
        <w:pStyle w:val="a4"/>
        <w:rPr>
          <w:rtl/>
        </w:rPr>
      </w:pPr>
      <w:r w:rsidRPr="00CB33EF">
        <w:rPr>
          <w:rFonts w:hint="cs"/>
          <w:rtl/>
        </w:rPr>
        <w:t>در حد</w:t>
      </w:r>
      <w:r w:rsidR="0028485C" w:rsidRPr="00CB33EF">
        <w:rPr>
          <w:rFonts w:hint="cs"/>
          <w:rtl/>
        </w:rPr>
        <w:t>ی</w:t>
      </w:r>
      <w:r w:rsidRPr="00CB33EF">
        <w:rPr>
          <w:rFonts w:hint="cs"/>
          <w:rtl/>
        </w:rPr>
        <w:t>ث آمده است</w:t>
      </w:r>
      <w:r w:rsidR="0075782A" w:rsidRPr="00CB33EF">
        <w:rPr>
          <w:rFonts w:hint="cs"/>
          <w:rtl/>
        </w:rPr>
        <w:t xml:space="preserve">: </w:t>
      </w:r>
      <w:r w:rsidRPr="00CB33EF">
        <w:rPr>
          <w:rFonts w:hint="cs"/>
          <w:rtl/>
        </w:rPr>
        <w:t>«از دن</w:t>
      </w:r>
      <w:r w:rsidR="0028485C" w:rsidRPr="00CB33EF">
        <w:rPr>
          <w:rFonts w:hint="cs"/>
          <w:rtl/>
        </w:rPr>
        <w:t>ی</w:t>
      </w:r>
      <w:r w:rsidRPr="00CB33EF">
        <w:rPr>
          <w:rFonts w:hint="cs"/>
          <w:rtl/>
        </w:rPr>
        <w:t>ا</w:t>
      </w:r>
      <w:r w:rsidR="0028485C" w:rsidRPr="00CB33EF">
        <w:rPr>
          <w:rFonts w:hint="cs"/>
          <w:rtl/>
        </w:rPr>
        <w:t>ی</w:t>
      </w:r>
      <w:r w:rsidRPr="00CB33EF">
        <w:rPr>
          <w:rFonts w:hint="cs"/>
          <w:rtl/>
        </w:rPr>
        <w:t xml:space="preserve"> شما</w:t>
      </w:r>
      <w:r w:rsidR="007C6A2D" w:rsidRPr="00CB33EF">
        <w:rPr>
          <w:rFonts w:hint="cs"/>
          <w:rtl/>
        </w:rPr>
        <w:t>،</w:t>
      </w:r>
      <w:r w:rsidR="004F180B" w:rsidRPr="00CB33EF">
        <w:rPr>
          <w:rFonts w:hint="cs"/>
          <w:rtl/>
        </w:rPr>
        <w:t xml:space="preserve"> </w:t>
      </w:r>
      <w:r w:rsidRPr="00CB33EF">
        <w:rPr>
          <w:rFonts w:hint="cs"/>
          <w:rtl/>
        </w:rPr>
        <w:t>خوشبو</w:t>
      </w:r>
      <w:r w:rsidR="0028485C" w:rsidRPr="00CB33EF">
        <w:rPr>
          <w:rFonts w:hint="cs"/>
          <w:rtl/>
        </w:rPr>
        <w:t>یی</w:t>
      </w:r>
      <w:r w:rsidRPr="00CB33EF">
        <w:rPr>
          <w:rFonts w:hint="cs"/>
          <w:rtl/>
        </w:rPr>
        <w:t xml:space="preserve"> (عطر) و زنان را دوست دارم و خن</w:t>
      </w:r>
      <w:r w:rsidR="006F1049" w:rsidRPr="00CB33EF">
        <w:rPr>
          <w:rFonts w:hint="cs"/>
          <w:rtl/>
        </w:rPr>
        <w:t>ک</w:t>
      </w:r>
      <w:r w:rsidR="0028485C" w:rsidRPr="00CB33EF">
        <w:rPr>
          <w:rFonts w:hint="cs"/>
          <w:rtl/>
        </w:rPr>
        <w:t>ی</w:t>
      </w:r>
      <w:r w:rsidRPr="00CB33EF">
        <w:rPr>
          <w:rFonts w:hint="cs"/>
          <w:rtl/>
        </w:rPr>
        <w:t xml:space="preserve"> چشمانم در نماز است»</w:t>
      </w:r>
      <w:r w:rsidR="0075782A" w:rsidRPr="00CB33EF">
        <w:rPr>
          <w:rFonts w:hint="cs"/>
          <w:rtl/>
        </w:rPr>
        <w:t xml:space="preserve">. </w:t>
      </w:r>
    </w:p>
    <w:p w:rsidR="008F4B15" w:rsidRPr="00CB33EF" w:rsidRDefault="008F4B15" w:rsidP="00CB33EF">
      <w:pPr>
        <w:pStyle w:val="a4"/>
        <w:rPr>
          <w:rtl/>
        </w:rPr>
      </w:pPr>
      <w:r w:rsidRPr="00CB33EF">
        <w:rPr>
          <w:rFonts w:hint="cs"/>
          <w:rtl/>
        </w:rPr>
        <w:t>زهد و</w:t>
      </w:r>
      <w:r w:rsidR="0028485C" w:rsidRPr="00CB33EF">
        <w:rPr>
          <w:rFonts w:hint="cs"/>
          <w:rtl/>
        </w:rPr>
        <w:t>ی</w:t>
      </w:r>
      <w:r w:rsidRPr="00CB33EF">
        <w:rPr>
          <w:rFonts w:hint="cs"/>
          <w:rtl/>
        </w:rPr>
        <w:t>رانگر و خشکه مقدسی ظلمت بار</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از برنامه</w:t>
      </w:r>
      <w:r w:rsidR="0028485C" w:rsidRPr="00CB33EF">
        <w:rPr>
          <w:rFonts w:hint="cs"/>
          <w:rtl/>
        </w:rPr>
        <w:t xml:space="preserve">‌های </w:t>
      </w:r>
      <w:r w:rsidRPr="00CB33EF">
        <w:rPr>
          <w:rFonts w:hint="cs"/>
          <w:rtl/>
        </w:rPr>
        <w:t>غ</w:t>
      </w:r>
      <w:r w:rsidR="0028485C" w:rsidRPr="00CB33EF">
        <w:rPr>
          <w:rFonts w:hint="cs"/>
          <w:rtl/>
        </w:rPr>
        <w:t>ی</w:t>
      </w:r>
      <w:r w:rsidRPr="00CB33EF">
        <w:rPr>
          <w:rFonts w:hint="cs"/>
          <w:rtl/>
        </w:rPr>
        <w:t>رآسمان</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درم</w:t>
      </w:r>
      <w:r w:rsidR="0028485C" w:rsidRPr="00CB33EF">
        <w:rPr>
          <w:rFonts w:hint="cs"/>
          <w:rtl/>
        </w:rPr>
        <w:t>ی</w:t>
      </w:r>
      <w:r w:rsidRPr="00CB33EF">
        <w:rPr>
          <w:rFonts w:hint="cs"/>
          <w:rtl/>
        </w:rPr>
        <w:t xml:space="preserve">ان ما نفوذ </w:t>
      </w:r>
      <w:r w:rsidR="006F1049" w:rsidRPr="00CB33EF">
        <w:rPr>
          <w:rFonts w:hint="cs"/>
          <w:rtl/>
        </w:rPr>
        <w:t>ک</w:t>
      </w:r>
      <w:r w:rsidRPr="00CB33EF">
        <w:rPr>
          <w:rFonts w:hint="cs"/>
          <w:rtl/>
        </w:rPr>
        <w:t>رده</w:t>
      </w:r>
      <w:r w:rsidR="007C6A2D" w:rsidRPr="00CB33EF">
        <w:rPr>
          <w:rFonts w:hint="cs"/>
          <w:rtl/>
        </w:rPr>
        <w:t>،</w:t>
      </w:r>
      <w:r w:rsidR="004F180B" w:rsidRPr="00CB33EF">
        <w:rPr>
          <w:rFonts w:hint="cs"/>
          <w:rtl/>
        </w:rPr>
        <w:t xml:space="preserve"> </w:t>
      </w:r>
      <w:r w:rsidRPr="00CB33EF">
        <w:rPr>
          <w:rFonts w:hint="cs"/>
          <w:rtl/>
        </w:rPr>
        <w:t>برا</w:t>
      </w:r>
      <w:r w:rsidR="0028485C" w:rsidRPr="00CB33EF">
        <w:rPr>
          <w:rFonts w:hint="cs"/>
          <w:rtl/>
        </w:rPr>
        <w:t>ی</w:t>
      </w:r>
      <w:r w:rsidRPr="00CB33EF">
        <w:rPr>
          <w:rFonts w:hint="cs"/>
          <w:rtl/>
        </w:rPr>
        <w:t xml:space="preserve"> بس</w:t>
      </w:r>
      <w:r w:rsidR="0028485C" w:rsidRPr="00CB33EF">
        <w:rPr>
          <w:rFonts w:hint="cs"/>
          <w:rtl/>
        </w:rPr>
        <w:t>ی</w:t>
      </w:r>
      <w:r w:rsidRPr="00CB33EF">
        <w:rPr>
          <w:rFonts w:hint="cs"/>
          <w:rtl/>
        </w:rPr>
        <w:t>ار</w:t>
      </w:r>
      <w:r w:rsidR="0028485C" w:rsidRPr="00CB33EF">
        <w:rPr>
          <w:rFonts w:hint="cs"/>
          <w:rtl/>
        </w:rPr>
        <w:t>ی</w:t>
      </w:r>
      <w:r w:rsidRPr="00CB33EF">
        <w:rPr>
          <w:rFonts w:hint="cs"/>
          <w:rtl/>
        </w:rPr>
        <w:t xml:space="preserve"> از ما ز</w:t>
      </w:r>
      <w:r w:rsidR="0028485C" w:rsidRPr="00CB33EF">
        <w:rPr>
          <w:rFonts w:hint="cs"/>
          <w:rtl/>
        </w:rPr>
        <w:t>ی</w:t>
      </w:r>
      <w:r w:rsidRPr="00CB33EF">
        <w:rPr>
          <w:rFonts w:hint="cs"/>
          <w:rtl/>
        </w:rPr>
        <w:t>با</w:t>
      </w:r>
      <w:r w:rsidR="0028485C" w:rsidRPr="00CB33EF">
        <w:rPr>
          <w:rFonts w:hint="cs"/>
          <w:rtl/>
        </w:rPr>
        <w:t>یی</w:t>
      </w:r>
      <w:r w:rsidR="00CB33EF">
        <w:rPr>
          <w:rFonts w:hint="eastAsia"/>
          <w:rtl/>
        </w:rPr>
        <w:t>‌</w:t>
      </w:r>
      <w:r w:rsidRPr="00CB33EF">
        <w:rPr>
          <w:rFonts w:hint="cs"/>
          <w:rtl/>
        </w:rPr>
        <w:t>ها</w:t>
      </w:r>
      <w:r w:rsidR="0028485C" w:rsidRPr="00CB33EF">
        <w:rPr>
          <w:rFonts w:hint="cs"/>
          <w:rtl/>
        </w:rPr>
        <w:t>ی</w:t>
      </w:r>
      <w:r w:rsidRPr="00CB33EF">
        <w:rPr>
          <w:rFonts w:hint="cs"/>
          <w:rtl/>
        </w:rPr>
        <w:t xml:space="preserve"> زندگ</w:t>
      </w:r>
      <w:r w:rsidR="0028485C" w:rsidRPr="00CB33EF">
        <w:rPr>
          <w:rFonts w:hint="cs"/>
          <w:rtl/>
        </w:rPr>
        <w:t>ی</w:t>
      </w:r>
      <w:r w:rsidRPr="00CB33EF">
        <w:rPr>
          <w:rFonts w:hint="cs"/>
          <w:rtl/>
        </w:rPr>
        <w:t xml:space="preserve"> را م</w:t>
      </w:r>
      <w:r w:rsidR="006F1049" w:rsidRPr="00CB33EF">
        <w:rPr>
          <w:rFonts w:hint="cs"/>
          <w:rtl/>
        </w:rPr>
        <w:t>ک</w:t>
      </w:r>
      <w:r w:rsidRPr="00CB33EF">
        <w:rPr>
          <w:rFonts w:hint="cs"/>
          <w:rtl/>
        </w:rPr>
        <w:t>در نموده است و از ا</w:t>
      </w:r>
      <w:r w:rsidR="0028485C" w:rsidRPr="00CB33EF">
        <w:rPr>
          <w:rFonts w:hint="cs"/>
          <w:rtl/>
        </w:rPr>
        <w:t>ی</w:t>
      </w:r>
      <w:r w:rsidRPr="00CB33EF">
        <w:rPr>
          <w:rFonts w:hint="cs"/>
          <w:rtl/>
        </w:rPr>
        <w:t>نرو</w:t>
      </w:r>
      <w:r w:rsidR="00CB33EF">
        <w:rPr>
          <w:rFonts w:hint="cs"/>
          <w:rtl/>
        </w:rPr>
        <w:t xml:space="preserve"> </w:t>
      </w:r>
      <w:r w:rsidRPr="00CB33EF">
        <w:rPr>
          <w:rFonts w:hint="cs"/>
          <w:rtl/>
        </w:rPr>
        <w:t>م</w:t>
      </w:r>
      <w:r w:rsidR="0028485C" w:rsidRPr="00CB33EF">
        <w:rPr>
          <w:rFonts w:hint="cs"/>
          <w:rtl/>
        </w:rPr>
        <w:t>ی</w:t>
      </w:r>
      <w:r w:rsidR="00CB33EF">
        <w:rPr>
          <w:rFonts w:hint="eastAsia"/>
          <w:rtl/>
        </w:rPr>
        <w:t>‌</w:t>
      </w:r>
      <w:r w:rsidRPr="00CB33EF">
        <w:rPr>
          <w:rFonts w:hint="cs"/>
          <w:rtl/>
        </w:rPr>
        <w:t>ب</w:t>
      </w:r>
      <w:r w:rsidR="0028485C" w:rsidRPr="00CB33EF">
        <w:rPr>
          <w:rFonts w:hint="cs"/>
          <w:rtl/>
        </w:rPr>
        <w:t>ی</w:t>
      </w:r>
      <w:r w:rsidRPr="00CB33EF">
        <w:rPr>
          <w:rFonts w:hint="cs"/>
          <w:rtl/>
        </w:rPr>
        <w:t>ن</w:t>
      </w:r>
      <w:r w:rsidR="0028485C" w:rsidRPr="00CB33EF">
        <w:rPr>
          <w:rFonts w:hint="cs"/>
          <w:rtl/>
        </w:rPr>
        <w:t>ی</w:t>
      </w:r>
      <w:r w:rsidRPr="00CB33EF">
        <w:rPr>
          <w:rFonts w:hint="cs"/>
          <w:rtl/>
        </w:rPr>
        <w:t xml:space="preserve">م </w:t>
      </w:r>
      <w:r w:rsidR="006F1049" w:rsidRPr="00CB33EF">
        <w:rPr>
          <w:rFonts w:hint="cs"/>
          <w:rtl/>
        </w:rPr>
        <w:t>ک</w:t>
      </w:r>
      <w:r w:rsidRPr="00CB33EF">
        <w:rPr>
          <w:rFonts w:hint="cs"/>
          <w:rtl/>
        </w:rPr>
        <w:t>ه چن</w:t>
      </w:r>
      <w:r w:rsidR="0028485C" w:rsidRPr="00CB33EF">
        <w:rPr>
          <w:rFonts w:hint="cs"/>
          <w:rtl/>
        </w:rPr>
        <w:t>ی</w:t>
      </w:r>
      <w:r w:rsidRPr="00CB33EF">
        <w:rPr>
          <w:rFonts w:hint="cs"/>
          <w:rtl/>
        </w:rPr>
        <w:t>ن زاهدان</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زندگ</w:t>
      </w:r>
      <w:r w:rsidR="0028485C" w:rsidRPr="00CB33EF">
        <w:rPr>
          <w:rFonts w:hint="cs"/>
          <w:rtl/>
        </w:rPr>
        <w:t>ی</w:t>
      </w:r>
      <w:r w:rsidRPr="00CB33EF">
        <w:rPr>
          <w:rFonts w:hint="cs"/>
          <w:rtl/>
        </w:rPr>
        <w:t xml:space="preserve"> را با غم و اندوه و گرسنگ</w:t>
      </w:r>
      <w:r w:rsidR="0028485C" w:rsidRPr="00CB33EF">
        <w:rPr>
          <w:rFonts w:hint="cs"/>
          <w:rtl/>
        </w:rPr>
        <w:t>ی</w:t>
      </w:r>
      <w:r w:rsidRPr="00CB33EF">
        <w:rPr>
          <w:rFonts w:hint="cs"/>
          <w:rtl/>
        </w:rPr>
        <w:t xml:space="preserve"> و ب</w:t>
      </w:r>
      <w:r w:rsidR="0028485C" w:rsidRPr="00CB33EF">
        <w:rPr>
          <w:rFonts w:hint="cs"/>
          <w:rtl/>
        </w:rPr>
        <w:t>ی</w:t>
      </w:r>
      <w:r w:rsidR="00CB33EF">
        <w:rPr>
          <w:rFonts w:hint="eastAsia"/>
          <w:rtl/>
        </w:rPr>
        <w:t>‌</w:t>
      </w:r>
      <w:r w:rsidRPr="00CB33EF">
        <w:rPr>
          <w:rFonts w:hint="cs"/>
          <w:rtl/>
        </w:rPr>
        <w:t>خواب</w:t>
      </w:r>
      <w:r w:rsidR="0028485C" w:rsidRPr="00CB33EF">
        <w:rPr>
          <w:rFonts w:hint="cs"/>
          <w:rtl/>
        </w:rPr>
        <w:t>ی</w:t>
      </w:r>
      <w:r w:rsidRPr="00CB33EF">
        <w:rPr>
          <w:rFonts w:hint="cs"/>
          <w:rtl/>
        </w:rPr>
        <w:t xml:space="preserve"> و جدا</w:t>
      </w:r>
      <w:r w:rsidR="0028485C" w:rsidRPr="00CB33EF">
        <w:rPr>
          <w:rFonts w:hint="cs"/>
          <w:rtl/>
        </w:rPr>
        <w:t>یی</w:t>
      </w:r>
      <w:r w:rsidRPr="00CB33EF">
        <w:rPr>
          <w:rFonts w:hint="cs"/>
          <w:rtl/>
        </w:rPr>
        <w:t xml:space="preserve"> از همه چ</w:t>
      </w:r>
      <w:r w:rsidR="0028485C" w:rsidRPr="00CB33EF">
        <w:rPr>
          <w:rFonts w:hint="cs"/>
          <w:rtl/>
        </w:rPr>
        <w:t>ی</w:t>
      </w:r>
      <w:r w:rsidRPr="00CB33EF">
        <w:rPr>
          <w:rFonts w:hint="cs"/>
          <w:rtl/>
        </w:rPr>
        <w:t>ز</w:t>
      </w:r>
      <w:r w:rsidR="0028485C" w:rsidRPr="00CB33EF">
        <w:rPr>
          <w:rFonts w:hint="cs"/>
          <w:rtl/>
        </w:rPr>
        <w:t xml:space="preserve"> می‌</w:t>
      </w:r>
      <w:r w:rsidRPr="00CB33EF">
        <w:rPr>
          <w:rFonts w:hint="cs"/>
          <w:rtl/>
        </w:rPr>
        <w:t>گذرانند</w:t>
      </w:r>
      <w:r w:rsidR="0075782A" w:rsidRPr="00CB33EF">
        <w:rPr>
          <w:rFonts w:hint="cs"/>
          <w:rtl/>
        </w:rPr>
        <w:t xml:space="preserve">. </w:t>
      </w:r>
      <w:r w:rsidRPr="00CB33EF">
        <w:rPr>
          <w:rFonts w:hint="cs"/>
          <w:rtl/>
        </w:rPr>
        <w:t>پ</w:t>
      </w:r>
      <w:r w:rsidR="0028485C" w:rsidRPr="00CB33EF">
        <w:rPr>
          <w:rFonts w:hint="cs"/>
          <w:rtl/>
        </w:rPr>
        <w:t>ی</w:t>
      </w:r>
      <w:r w:rsidRPr="00CB33EF">
        <w:rPr>
          <w:rFonts w:hint="cs"/>
          <w:rtl/>
        </w:rPr>
        <w:t>امبرمان</w:t>
      </w:r>
      <w:r w:rsidR="00787B6E" w:rsidRPr="00787B6E">
        <w:rPr>
          <w:rFonts w:cs="CTraditional Arabic" w:hint="cs"/>
          <w:rtl/>
        </w:rPr>
        <w:t xml:space="preserve"> ج</w:t>
      </w:r>
      <w:r w:rsidR="0028485C" w:rsidRPr="00CB33EF">
        <w:rPr>
          <w:rFonts w:hint="cs"/>
          <w:rtl/>
        </w:rPr>
        <w:t xml:space="preserve"> می‌</w:t>
      </w:r>
      <w:r w:rsidRPr="00CB33EF">
        <w:rPr>
          <w:rFonts w:hint="cs"/>
          <w:rtl/>
        </w:rPr>
        <w:t>فرما</w:t>
      </w:r>
      <w:r w:rsidR="0028485C" w:rsidRPr="00CB33EF">
        <w:rPr>
          <w:rFonts w:hint="cs"/>
          <w:rtl/>
        </w:rPr>
        <w:t>ی</w:t>
      </w:r>
      <w:r w:rsidRPr="00CB33EF">
        <w:rPr>
          <w:rFonts w:hint="cs"/>
          <w:rtl/>
        </w:rPr>
        <w:t>د</w:t>
      </w:r>
      <w:r w:rsidR="0075782A" w:rsidRPr="00CB33EF">
        <w:rPr>
          <w:rFonts w:hint="cs"/>
          <w:rtl/>
        </w:rPr>
        <w:t xml:space="preserve">: </w:t>
      </w:r>
      <w:r w:rsidRPr="00CB33EF">
        <w:rPr>
          <w:rFonts w:hint="eastAsia"/>
          <w:rtl/>
        </w:rPr>
        <w:t>«</w:t>
      </w:r>
      <w:r w:rsidRPr="00CB33EF">
        <w:rPr>
          <w:rFonts w:hint="cs"/>
          <w:rtl/>
        </w:rPr>
        <w:t>ول</w:t>
      </w:r>
      <w:r w:rsidR="0028485C" w:rsidRPr="00CB33EF">
        <w:rPr>
          <w:rFonts w:hint="cs"/>
          <w:rtl/>
        </w:rPr>
        <w:t>ی</w:t>
      </w:r>
      <w:r w:rsidRPr="00CB33EF">
        <w:rPr>
          <w:rFonts w:hint="cs"/>
          <w:rtl/>
        </w:rPr>
        <w:t xml:space="preserve"> من</w:t>
      </w:r>
      <w:r w:rsidR="007C6A2D" w:rsidRPr="00CB33EF">
        <w:rPr>
          <w:rFonts w:hint="cs"/>
          <w:rtl/>
        </w:rPr>
        <w:t>،</w:t>
      </w:r>
      <w:r w:rsidR="004F180B" w:rsidRPr="00CB33EF">
        <w:rPr>
          <w:rFonts w:hint="cs"/>
          <w:rtl/>
        </w:rPr>
        <w:t xml:space="preserve"> </w:t>
      </w:r>
      <w:r w:rsidRPr="00CB33EF">
        <w:rPr>
          <w:rFonts w:hint="cs"/>
          <w:rtl/>
        </w:rPr>
        <w:t>‌هم روزه</w:t>
      </w:r>
      <w:r w:rsidR="0028485C" w:rsidRPr="00CB33EF">
        <w:rPr>
          <w:rFonts w:hint="cs"/>
          <w:rtl/>
        </w:rPr>
        <w:t xml:space="preserve"> می‌</w:t>
      </w:r>
      <w:r w:rsidRPr="00CB33EF">
        <w:rPr>
          <w:rFonts w:hint="cs"/>
          <w:rtl/>
        </w:rPr>
        <w:t>گ</w:t>
      </w:r>
      <w:r w:rsidR="0028485C" w:rsidRPr="00CB33EF">
        <w:rPr>
          <w:rFonts w:hint="cs"/>
          <w:rtl/>
        </w:rPr>
        <w:t>ی</w:t>
      </w:r>
      <w:r w:rsidRPr="00CB33EF">
        <w:rPr>
          <w:rFonts w:hint="cs"/>
          <w:rtl/>
        </w:rPr>
        <w:t>رم و هم روزه</w:t>
      </w:r>
      <w:r w:rsidR="006F1049" w:rsidRPr="00CB33EF">
        <w:rPr>
          <w:rFonts w:hint="cs"/>
          <w:rtl/>
        </w:rPr>
        <w:t xml:space="preserve"> نمی‌</w:t>
      </w:r>
      <w:r w:rsidRPr="00CB33EF">
        <w:rPr>
          <w:rFonts w:hint="cs"/>
          <w:rtl/>
        </w:rPr>
        <w:t>گ</w:t>
      </w:r>
      <w:r w:rsidR="0028485C" w:rsidRPr="00CB33EF">
        <w:rPr>
          <w:rFonts w:hint="cs"/>
          <w:rtl/>
        </w:rPr>
        <w:t>ی</w:t>
      </w:r>
      <w:r w:rsidRPr="00CB33EF">
        <w:rPr>
          <w:rFonts w:hint="cs"/>
          <w:rtl/>
        </w:rPr>
        <w:t>رم؛ شب به نماز</w:t>
      </w:r>
      <w:r w:rsidR="0028485C" w:rsidRPr="00CB33EF">
        <w:rPr>
          <w:rFonts w:hint="cs"/>
          <w:rtl/>
        </w:rPr>
        <w:t xml:space="preserve"> می‌</w:t>
      </w:r>
      <w:r w:rsidRPr="00CB33EF">
        <w:rPr>
          <w:rFonts w:hint="cs"/>
          <w:rtl/>
        </w:rPr>
        <w:t>ا</w:t>
      </w:r>
      <w:r w:rsidR="0028485C" w:rsidRPr="00CB33EF">
        <w:rPr>
          <w:rFonts w:hint="cs"/>
          <w:rtl/>
        </w:rPr>
        <w:t>ی</w:t>
      </w:r>
      <w:r w:rsidRPr="00CB33EF">
        <w:rPr>
          <w:rFonts w:hint="cs"/>
          <w:rtl/>
        </w:rPr>
        <w:t xml:space="preserve">ستم و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بم</w:t>
      </w:r>
      <w:r w:rsidR="007C6A2D" w:rsidRPr="00CB33EF">
        <w:rPr>
          <w:rFonts w:hint="cs"/>
          <w:rtl/>
        </w:rPr>
        <w:t>،</w:t>
      </w:r>
      <w:r w:rsidR="004F180B" w:rsidRPr="00CB33EF">
        <w:rPr>
          <w:rFonts w:hint="cs"/>
          <w:rtl/>
        </w:rPr>
        <w:t xml:space="preserve"> </w:t>
      </w:r>
      <w:r w:rsidRPr="00CB33EF">
        <w:rPr>
          <w:rFonts w:hint="cs"/>
          <w:rtl/>
        </w:rPr>
        <w:t xml:space="preserve">و با زنان ازدواج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Pr="00CB33EF">
        <w:rPr>
          <w:rFonts w:hint="cs"/>
          <w:rtl/>
        </w:rPr>
        <w:t xml:space="preserve">م و گوشت </w:t>
      </w:r>
      <w:r w:rsidR="006A4E91" w:rsidRPr="00CB33EF">
        <w:rPr>
          <w:rFonts w:hint="cs"/>
          <w:rtl/>
        </w:rPr>
        <w:t>م</w:t>
      </w:r>
      <w:r w:rsidR="0028485C" w:rsidRPr="00CB33EF">
        <w:rPr>
          <w:rFonts w:hint="cs"/>
          <w:rtl/>
        </w:rPr>
        <w:t>ی</w:t>
      </w:r>
      <w:r w:rsidR="006A4E91" w:rsidRPr="00CB33EF">
        <w:rPr>
          <w:rFonts w:hint="cs"/>
          <w:rtl/>
        </w:rPr>
        <w:t>‌خور</w:t>
      </w:r>
      <w:r w:rsidRPr="00CB33EF">
        <w:rPr>
          <w:rFonts w:hint="cs"/>
          <w:rtl/>
        </w:rPr>
        <w:t>م؛ پس</w:t>
      </w:r>
      <w:r w:rsidR="00EC23DD">
        <w:rPr>
          <w:rFonts w:hint="cs"/>
          <w:rtl/>
        </w:rPr>
        <w:t xml:space="preserve"> هرکس </w:t>
      </w:r>
      <w:r w:rsidRPr="00CB33EF">
        <w:rPr>
          <w:rFonts w:hint="cs"/>
          <w:rtl/>
        </w:rPr>
        <w:t>از سنت من رو</w:t>
      </w:r>
      <w:r w:rsidR="0028485C" w:rsidRPr="00CB33EF">
        <w:rPr>
          <w:rFonts w:hint="cs"/>
          <w:rtl/>
        </w:rPr>
        <w:t>ی</w:t>
      </w:r>
      <w:r w:rsidRPr="00CB33EF">
        <w:rPr>
          <w:rFonts w:hint="cs"/>
          <w:rtl/>
        </w:rPr>
        <w:t xml:space="preserve"> بگرداند</w:t>
      </w:r>
      <w:r w:rsidR="007C6A2D" w:rsidRPr="00CB33EF">
        <w:rPr>
          <w:rFonts w:hint="cs"/>
          <w:rtl/>
        </w:rPr>
        <w:t>،</w:t>
      </w:r>
      <w:r w:rsidR="004F180B" w:rsidRPr="00CB33EF">
        <w:rPr>
          <w:rFonts w:hint="cs"/>
          <w:rtl/>
        </w:rPr>
        <w:t xml:space="preserve"> </w:t>
      </w:r>
      <w:r w:rsidRPr="00CB33EF">
        <w:rPr>
          <w:rFonts w:hint="cs"/>
          <w:rtl/>
        </w:rPr>
        <w:t>از من ن</w:t>
      </w:r>
      <w:r w:rsidR="0028485C" w:rsidRPr="00CB33EF">
        <w:rPr>
          <w:rFonts w:hint="cs"/>
          <w:rtl/>
        </w:rPr>
        <w:t>ی</w:t>
      </w:r>
      <w:r w:rsidRPr="00CB33EF">
        <w:rPr>
          <w:rFonts w:hint="cs"/>
          <w:rtl/>
        </w:rPr>
        <w:t>ست»</w:t>
      </w:r>
      <w:r w:rsidR="0075782A" w:rsidRPr="00CB33EF">
        <w:rPr>
          <w:rFonts w:hint="cs"/>
          <w:rtl/>
        </w:rPr>
        <w:t xml:space="preserve">. </w:t>
      </w:r>
    </w:p>
    <w:p w:rsidR="008F4B15" w:rsidRPr="00CB33EF" w:rsidRDefault="008F4B15" w:rsidP="00BA64D7">
      <w:pPr>
        <w:pStyle w:val="a4"/>
        <w:rPr>
          <w:rtl/>
        </w:rPr>
      </w:pPr>
      <w:r w:rsidRPr="00CB33EF">
        <w:rPr>
          <w:rFonts w:hint="cs"/>
          <w:rtl/>
        </w:rPr>
        <w:t>آنچه برخ</w:t>
      </w:r>
      <w:r w:rsidR="0028485C" w:rsidRPr="00CB33EF">
        <w:rPr>
          <w:rFonts w:hint="cs"/>
          <w:rtl/>
        </w:rPr>
        <w:t>ی</w:t>
      </w:r>
      <w:r w:rsidRPr="00CB33EF">
        <w:rPr>
          <w:rFonts w:hint="cs"/>
          <w:rtl/>
        </w:rPr>
        <w:t xml:space="preserve"> از فرقه</w:t>
      </w:r>
      <w:r w:rsidR="00B53612" w:rsidRPr="00CB33EF">
        <w:rPr>
          <w:rFonts w:hint="cs"/>
          <w:rtl/>
        </w:rPr>
        <w:t xml:space="preserve">‌ها </w:t>
      </w:r>
      <w:r w:rsidRPr="00CB33EF">
        <w:rPr>
          <w:rFonts w:hint="cs"/>
          <w:rtl/>
        </w:rPr>
        <w:t xml:space="preserve">با خود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Pr="00CB33EF">
        <w:rPr>
          <w:rFonts w:hint="cs"/>
          <w:rtl/>
        </w:rPr>
        <w:t>ند</w:t>
      </w:r>
      <w:r w:rsidR="007C6A2D" w:rsidRPr="00CB33EF">
        <w:rPr>
          <w:rFonts w:hint="cs"/>
          <w:rtl/>
        </w:rPr>
        <w:t>،</w:t>
      </w:r>
      <w:r w:rsidR="004F180B" w:rsidRPr="00CB33EF">
        <w:rPr>
          <w:rFonts w:hint="cs"/>
          <w:rtl/>
        </w:rPr>
        <w:t xml:space="preserve"> </w:t>
      </w:r>
      <w:r w:rsidRPr="00CB33EF">
        <w:rPr>
          <w:rFonts w:hint="cs"/>
          <w:rtl/>
        </w:rPr>
        <w:t>عج</w:t>
      </w:r>
      <w:r w:rsidR="0028485C" w:rsidRPr="00CB33EF">
        <w:rPr>
          <w:rFonts w:hint="cs"/>
          <w:rtl/>
        </w:rPr>
        <w:t>ی</w:t>
      </w:r>
      <w:r w:rsidRPr="00CB33EF">
        <w:rPr>
          <w:rFonts w:hint="cs"/>
          <w:rtl/>
        </w:rPr>
        <w:t xml:space="preserve">ب است؛ </w:t>
      </w:r>
      <w:r w:rsidR="0028485C" w:rsidRPr="00CB33EF">
        <w:rPr>
          <w:rFonts w:hint="cs"/>
          <w:rtl/>
        </w:rPr>
        <w:t>ی</w:t>
      </w:r>
      <w:r w:rsidR="006F1049" w:rsidRPr="00CB33EF">
        <w:rPr>
          <w:rFonts w:hint="cs"/>
          <w:rtl/>
        </w:rPr>
        <w:t>ک</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خرما</w:t>
      </w:r>
      <w:r w:rsidR="0028485C" w:rsidRPr="00CB33EF">
        <w:rPr>
          <w:rFonts w:hint="cs"/>
          <w:rtl/>
        </w:rPr>
        <w:t>ی</w:t>
      </w:r>
      <w:r w:rsidRPr="00CB33EF">
        <w:rPr>
          <w:rFonts w:hint="cs"/>
          <w:rtl/>
        </w:rPr>
        <w:t xml:space="preserve"> تازه ن</w:t>
      </w:r>
      <w:r w:rsidR="006A4E91" w:rsidRPr="00CB33EF">
        <w:rPr>
          <w:rFonts w:hint="cs"/>
          <w:rtl/>
        </w:rPr>
        <w:t>م</w:t>
      </w:r>
      <w:r w:rsidR="0028485C" w:rsidRPr="00CB33EF">
        <w:rPr>
          <w:rFonts w:hint="cs"/>
          <w:rtl/>
        </w:rPr>
        <w:t>ی</w:t>
      </w:r>
      <w:r w:rsidR="006A4E91" w:rsidRPr="00CB33EF">
        <w:rPr>
          <w:rFonts w:hint="cs"/>
          <w:rtl/>
        </w:rPr>
        <w:t>‌خور</w:t>
      </w:r>
      <w:r w:rsidRPr="00CB33EF">
        <w:rPr>
          <w:rFonts w:hint="cs"/>
          <w:rtl/>
        </w:rPr>
        <w:t>د! د</w:t>
      </w:r>
      <w:r w:rsidR="0028485C" w:rsidRPr="00CB33EF">
        <w:rPr>
          <w:rFonts w:hint="cs"/>
          <w:rtl/>
        </w:rPr>
        <w:t>ی</w:t>
      </w:r>
      <w:r w:rsidRPr="00CB33EF">
        <w:rPr>
          <w:rFonts w:hint="cs"/>
          <w:rtl/>
        </w:rPr>
        <w:t>گر</w:t>
      </w:r>
      <w:r w:rsidR="0028485C" w:rsidRPr="00CB33EF">
        <w:rPr>
          <w:rFonts w:hint="cs"/>
          <w:rtl/>
        </w:rPr>
        <w:t>ی</w:t>
      </w:r>
      <w:r w:rsidR="007C6A2D" w:rsidRPr="00CB33EF">
        <w:rPr>
          <w:rFonts w:hint="cs"/>
          <w:rtl/>
        </w:rPr>
        <w:t>،</w:t>
      </w:r>
      <w:r w:rsidR="00CB33EF">
        <w:rPr>
          <w:rFonts w:hint="cs"/>
          <w:rtl/>
        </w:rPr>
        <w:t xml:space="preserve"> </w:t>
      </w:r>
      <w:r w:rsidRPr="00CB33EF">
        <w:rPr>
          <w:rFonts w:hint="cs"/>
          <w:rtl/>
        </w:rPr>
        <w:t>ن</w:t>
      </w:r>
      <w:r w:rsidR="008202DF" w:rsidRPr="00CB33EF">
        <w:rPr>
          <w:rFonts w:hint="cs"/>
          <w:rtl/>
        </w:rPr>
        <w:t>م</w:t>
      </w:r>
      <w:r w:rsidR="0028485C" w:rsidRPr="00CB33EF">
        <w:rPr>
          <w:rFonts w:hint="cs"/>
          <w:rtl/>
        </w:rPr>
        <w:t>ی</w:t>
      </w:r>
      <w:r w:rsidR="008202DF" w:rsidRPr="00CB33EF">
        <w:rPr>
          <w:rFonts w:hint="cs"/>
          <w:rtl/>
        </w:rPr>
        <w:t>‌خند</w:t>
      </w:r>
      <w:r w:rsidRPr="00CB33EF">
        <w:rPr>
          <w:rFonts w:hint="cs"/>
          <w:rtl/>
        </w:rPr>
        <w:t xml:space="preserve">د و آن </w:t>
      </w:r>
      <w:r w:rsidR="0028485C" w:rsidRPr="00CB33EF">
        <w:rPr>
          <w:rFonts w:hint="cs"/>
          <w:rtl/>
        </w:rPr>
        <w:t>ی</w:t>
      </w:r>
      <w:r w:rsidR="006F1049" w:rsidRPr="00CB33EF">
        <w:rPr>
          <w:rFonts w:hint="cs"/>
          <w:rtl/>
        </w:rPr>
        <w:t>ک</w:t>
      </w:r>
      <w:r w:rsidR="0028485C" w:rsidRPr="00CB33EF">
        <w:rPr>
          <w:rFonts w:hint="cs"/>
          <w:rtl/>
        </w:rPr>
        <w:t>ی</w:t>
      </w:r>
      <w:r w:rsidRPr="00CB33EF">
        <w:rPr>
          <w:rFonts w:hint="cs"/>
          <w:rtl/>
        </w:rPr>
        <w:t xml:space="preserve"> آب سرد ن</w:t>
      </w:r>
      <w:r w:rsidR="00E959FF" w:rsidRPr="00CB33EF">
        <w:rPr>
          <w:rFonts w:hint="cs"/>
          <w:rtl/>
        </w:rPr>
        <w:t>م</w:t>
      </w:r>
      <w:r w:rsidR="0028485C" w:rsidRPr="00CB33EF">
        <w:rPr>
          <w:rFonts w:hint="cs"/>
          <w:rtl/>
        </w:rPr>
        <w:t>ی</w:t>
      </w:r>
      <w:r w:rsidR="00E959FF" w:rsidRPr="00CB33EF">
        <w:rPr>
          <w:rFonts w:hint="cs"/>
          <w:rtl/>
        </w:rPr>
        <w:t>‌نوش</w:t>
      </w:r>
      <w:r w:rsidRPr="00CB33EF">
        <w:rPr>
          <w:rFonts w:hint="cs"/>
          <w:rtl/>
        </w:rPr>
        <w:t>د!</w:t>
      </w:r>
      <w:r w:rsidR="0075782A" w:rsidRPr="00CB33EF">
        <w:rPr>
          <w:rFonts w:hint="cs"/>
          <w:rtl/>
        </w:rPr>
        <w:t xml:space="preserve">. </w:t>
      </w:r>
      <w:r w:rsidRPr="00CB33EF">
        <w:rPr>
          <w:rFonts w:hint="cs"/>
          <w:rtl/>
        </w:rPr>
        <w:t>گو</w:t>
      </w:r>
      <w:r w:rsidR="0028485C" w:rsidRPr="00CB33EF">
        <w:rPr>
          <w:rFonts w:hint="cs"/>
          <w:rtl/>
        </w:rPr>
        <w:t>ی</w:t>
      </w:r>
      <w:r w:rsidRPr="00CB33EF">
        <w:rPr>
          <w:rFonts w:hint="cs"/>
          <w:rtl/>
        </w:rPr>
        <w:t>ا آنها ن</w:t>
      </w:r>
      <w:r w:rsidR="00A235EC" w:rsidRPr="00CB33EF">
        <w:rPr>
          <w:rFonts w:hint="cs"/>
          <w:rtl/>
        </w:rPr>
        <w:t>می‌دان</w:t>
      </w:r>
      <w:r w:rsidRPr="00CB33EF">
        <w:rPr>
          <w:rFonts w:hint="cs"/>
          <w:rtl/>
        </w:rPr>
        <w:t xml:space="preserve">ند </w:t>
      </w:r>
      <w:r w:rsidR="006F1049" w:rsidRPr="00CB33EF">
        <w:rPr>
          <w:rFonts w:hint="cs"/>
          <w:rtl/>
        </w:rPr>
        <w:t>ک</w:t>
      </w:r>
      <w:r w:rsidRPr="00CB33EF">
        <w:rPr>
          <w:rFonts w:hint="cs"/>
          <w:rtl/>
        </w:rPr>
        <w:t>ه ا</w:t>
      </w:r>
      <w:r w:rsidR="0028485C" w:rsidRPr="00CB33EF">
        <w:rPr>
          <w:rFonts w:hint="cs"/>
          <w:rtl/>
        </w:rPr>
        <w:t>ی</w:t>
      </w:r>
      <w:r w:rsidRPr="00CB33EF">
        <w:rPr>
          <w:rFonts w:hint="cs"/>
          <w:rtl/>
        </w:rPr>
        <w:t xml:space="preserve">ن </w:t>
      </w:r>
      <w:r w:rsidR="006F1049" w:rsidRPr="00CB33EF">
        <w:rPr>
          <w:rFonts w:hint="cs"/>
          <w:rtl/>
        </w:rPr>
        <w:t>ک</w:t>
      </w:r>
      <w:r w:rsidRPr="00CB33EF">
        <w:rPr>
          <w:rFonts w:hint="cs"/>
          <w:rtl/>
        </w:rPr>
        <w:t>ار</w:t>
      </w:r>
      <w:r w:rsidR="007C6A2D" w:rsidRPr="00CB33EF">
        <w:rPr>
          <w:rFonts w:hint="cs"/>
          <w:rtl/>
        </w:rPr>
        <w:t>،</w:t>
      </w:r>
      <w:r w:rsidR="004F180B" w:rsidRPr="00CB33EF">
        <w:rPr>
          <w:rFonts w:hint="cs"/>
          <w:rtl/>
        </w:rPr>
        <w:t xml:space="preserve"> </w:t>
      </w:r>
      <w:r w:rsidR="0028485C" w:rsidRPr="00CB33EF">
        <w:rPr>
          <w:rFonts w:hint="cs"/>
          <w:rtl/>
        </w:rPr>
        <w:t>ی</w:t>
      </w:r>
      <w:r w:rsidRPr="00CB33EF">
        <w:rPr>
          <w:rFonts w:hint="cs"/>
          <w:rtl/>
        </w:rPr>
        <w:t>عن</w:t>
      </w:r>
      <w:r w:rsidR="0028485C" w:rsidRPr="00CB33EF">
        <w:rPr>
          <w:rFonts w:hint="cs"/>
          <w:rtl/>
        </w:rPr>
        <w:t>ی</w:t>
      </w:r>
      <w:r w:rsidRPr="00CB33EF">
        <w:rPr>
          <w:rFonts w:hint="cs"/>
          <w:rtl/>
        </w:rPr>
        <w:t xml:space="preserve"> ش</w:t>
      </w:r>
      <w:r w:rsidR="006F1049" w:rsidRPr="00CB33EF">
        <w:rPr>
          <w:rFonts w:hint="cs"/>
          <w:rtl/>
        </w:rPr>
        <w:t>ک</w:t>
      </w:r>
      <w:r w:rsidRPr="00CB33EF">
        <w:rPr>
          <w:rFonts w:hint="cs"/>
          <w:rtl/>
        </w:rPr>
        <w:t xml:space="preserve">نجه </w:t>
      </w:r>
      <w:r w:rsidR="006F1049" w:rsidRPr="00CB33EF">
        <w:rPr>
          <w:rFonts w:hint="cs"/>
          <w:rtl/>
        </w:rPr>
        <w:t>ک</w:t>
      </w:r>
      <w:r w:rsidRPr="00CB33EF">
        <w:rPr>
          <w:rFonts w:hint="cs"/>
          <w:rtl/>
        </w:rPr>
        <w:t>ردن نفس و از ب</w:t>
      </w:r>
      <w:r w:rsidR="0028485C" w:rsidRPr="00CB33EF">
        <w:rPr>
          <w:rFonts w:hint="cs"/>
          <w:rtl/>
        </w:rPr>
        <w:t>ی</w:t>
      </w:r>
      <w:r w:rsidRPr="00CB33EF">
        <w:rPr>
          <w:rFonts w:hint="cs"/>
          <w:rtl/>
        </w:rPr>
        <w:t>ن بردن درخشش و طراوت آن</w:t>
      </w:r>
      <w:r w:rsidR="00B11528"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hint="eastAsia"/>
          <w:rtl/>
        </w:rPr>
        <w:t>قُلۡ</w:t>
      </w:r>
      <w:r w:rsidR="00BA64D7">
        <w:rPr>
          <w:rFonts w:ascii="KFGQPC Uthmanic Script HAFS" w:hAnsi="KFGQPC Uthmanic Script HAFS" w:cs="KFGQPC Uthmanic Script HAFS"/>
          <w:rtl/>
        </w:rPr>
        <w:t xml:space="preserve"> مَنۡ حَرَّمَ زِينَةَ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لَّتِيٓ</w:t>
      </w:r>
      <w:r w:rsidR="00BA64D7">
        <w:rPr>
          <w:rFonts w:ascii="KFGQPC Uthmanic Script HAFS" w:hAnsi="KFGQPC Uthmanic Script HAFS" w:cs="KFGQPC Uthmanic Script HAFS"/>
          <w:rtl/>
        </w:rPr>
        <w:t xml:space="preserve"> أَخۡرَجَ لِعِبَادِهِ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لطَّيِّبَٰتِ</w:t>
      </w:r>
      <w:r w:rsidR="00BA64D7">
        <w:rPr>
          <w:rFonts w:ascii="KFGQPC Uthmanic Script HAFS" w:hAnsi="KFGQPC Uthmanic Script HAFS" w:cs="KFGQPC Uthmanic Script HAFS"/>
          <w:rtl/>
        </w:rPr>
        <w:t xml:space="preserve">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لرِّزۡقِۚ</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الأعراف: 32</w:t>
      </w:r>
      <w:r w:rsidR="00095874" w:rsidRPr="00095874">
        <w:rPr>
          <w:rStyle w:val="Char7"/>
          <w:rFonts w:hint="cs"/>
          <w:rtl/>
        </w:rPr>
        <w:t>]</w:t>
      </w:r>
      <w:r w:rsidR="0075782A" w:rsidRPr="00CB33EF">
        <w:rPr>
          <w:rFonts w:hint="cs"/>
          <w:rtl/>
        </w:rPr>
        <w:t xml:space="preserve"> </w:t>
      </w:r>
      <w:r w:rsidRPr="00CB33EF">
        <w:rPr>
          <w:rFonts w:hint="cs"/>
          <w:rtl/>
        </w:rPr>
        <w:t>«بگو</w:t>
      </w:r>
      <w:r w:rsidR="0075782A" w:rsidRPr="00CB33EF">
        <w:rPr>
          <w:rFonts w:hint="cs"/>
          <w:rtl/>
        </w:rPr>
        <w:t xml:space="preserve">: </w:t>
      </w:r>
      <w:r w:rsidRPr="00CB33EF">
        <w:rPr>
          <w:rFonts w:hint="cs"/>
          <w:rtl/>
        </w:rPr>
        <w:t xml:space="preserve">چه </w:t>
      </w:r>
      <w:r w:rsidR="006F1049" w:rsidRPr="00CB33EF">
        <w:rPr>
          <w:rFonts w:hint="cs"/>
          <w:rtl/>
        </w:rPr>
        <w:t>ک</w:t>
      </w:r>
      <w:r w:rsidRPr="00CB33EF">
        <w:rPr>
          <w:rFonts w:hint="cs"/>
          <w:rtl/>
        </w:rPr>
        <w:t>س</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ز</w:t>
      </w:r>
      <w:r w:rsidR="0028485C" w:rsidRPr="00CB33EF">
        <w:rPr>
          <w:rFonts w:hint="cs"/>
          <w:rtl/>
        </w:rPr>
        <w:t>ی</w:t>
      </w:r>
      <w:r w:rsidRPr="00CB33EF">
        <w:rPr>
          <w:rFonts w:hint="cs"/>
          <w:rtl/>
        </w:rPr>
        <w:t xml:space="preserve">نت خداوند را </w:t>
      </w:r>
      <w:r w:rsidR="006F1049" w:rsidRPr="00CB33EF">
        <w:rPr>
          <w:rFonts w:hint="cs"/>
          <w:rtl/>
        </w:rPr>
        <w:t>ک</w:t>
      </w:r>
      <w:r w:rsidRPr="00CB33EF">
        <w:rPr>
          <w:rFonts w:hint="cs"/>
          <w:rtl/>
        </w:rPr>
        <w:t>ه برا</w:t>
      </w:r>
      <w:r w:rsidR="0028485C" w:rsidRPr="00CB33EF">
        <w:rPr>
          <w:rFonts w:hint="cs"/>
          <w:rtl/>
        </w:rPr>
        <w:t>ی</w:t>
      </w:r>
      <w:r w:rsidRPr="00CB33EF">
        <w:rPr>
          <w:rFonts w:hint="cs"/>
          <w:rtl/>
        </w:rPr>
        <w:t xml:space="preserve"> بندگانش ب</w:t>
      </w:r>
      <w:r w:rsidR="0028485C" w:rsidRPr="00CB33EF">
        <w:rPr>
          <w:rFonts w:hint="cs"/>
          <w:rtl/>
        </w:rPr>
        <w:t>ی</w:t>
      </w:r>
      <w:r w:rsidRPr="00CB33EF">
        <w:rPr>
          <w:rFonts w:hint="cs"/>
          <w:rtl/>
        </w:rPr>
        <w:t>رون‌ آورده و روز</w:t>
      </w:r>
      <w:r w:rsidR="0028485C" w:rsidRPr="00CB33EF">
        <w:rPr>
          <w:rFonts w:hint="cs"/>
          <w:rtl/>
        </w:rPr>
        <w:t>ی</w:t>
      </w:r>
      <w:r w:rsidR="00CB33EF">
        <w:rPr>
          <w:rFonts w:hint="eastAsia"/>
          <w:rtl/>
        </w:rPr>
        <w:t>‌</w:t>
      </w:r>
      <w:r w:rsidRPr="00CB33EF">
        <w:rPr>
          <w:rFonts w:hint="cs"/>
          <w:rtl/>
        </w:rPr>
        <w:t>ها</w:t>
      </w:r>
      <w:r w:rsidR="0028485C" w:rsidRPr="00CB33EF">
        <w:rPr>
          <w:rFonts w:hint="cs"/>
          <w:rtl/>
        </w:rPr>
        <w:t>ی</w:t>
      </w:r>
      <w:r w:rsidRPr="00CB33EF">
        <w:rPr>
          <w:rFonts w:hint="cs"/>
          <w:rtl/>
        </w:rPr>
        <w:t xml:space="preserve"> پا</w:t>
      </w:r>
      <w:r w:rsidR="006F1049" w:rsidRPr="00CB33EF">
        <w:rPr>
          <w:rFonts w:hint="cs"/>
          <w:rtl/>
        </w:rPr>
        <w:t>ک</w:t>
      </w:r>
      <w:r w:rsidR="0028485C" w:rsidRPr="00CB33EF">
        <w:rPr>
          <w:rFonts w:hint="cs"/>
          <w:rtl/>
        </w:rPr>
        <w:t>ی</w:t>
      </w:r>
      <w:r w:rsidRPr="00CB33EF">
        <w:rPr>
          <w:rFonts w:hint="cs"/>
          <w:rtl/>
        </w:rPr>
        <w:t xml:space="preserve">زه را حرام </w:t>
      </w:r>
      <w:r w:rsidR="006F1049" w:rsidRPr="00CB33EF">
        <w:rPr>
          <w:rFonts w:hint="cs"/>
          <w:rtl/>
        </w:rPr>
        <w:t>ک</w:t>
      </w:r>
      <w:r w:rsidRPr="00CB33EF">
        <w:rPr>
          <w:rFonts w:hint="cs"/>
          <w:rtl/>
        </w:rPr>
        <w:t>رده است؟»</w:t>
      </w:r>
      <w:r w:rsidR="0075782A" w:rsidRPr="00CB33EF">
        <w:rPr>
          <w:rFonts w:hint="cs"/>
          <w:rtl/>
        </w:rPr>
        <w:t xml:space="preserve">. </w:t>
      </w:r>
    </w:p>
    <w:p w:rsidR="008F4B15" w:rsidRPr="00CB33EF" w:rsidRDefault="008F4B15" w:rsidP="00BA64D7">
      <w:pPr>
        <w:pStyle w:val="a4"/>
        <w:rPr>
          <w:rtl/>
        </w:rPr>
      </w:pPr>
      <w:r w:rsidRPr="00CB33EF">
        <w:rPr>
          <w:rFonts w:hint="cs"/>
          <w:rtl/>
        </w:rPr>
        <w:t>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با ا</w:t>
      </w:r>
      <w:r w:rsidR="0028485C" w:rsidRPr="00CB33EF">
        <w:rPr>
          <w:rFonts w:hint="cs"/>
          <w:rtl/>
        </w:rPr>
        <w:t>ی</w:t>
      </w:r>
      <w:r w:rsidRPr="00CB33EF">
        <w:rPr>
          <w:rFonts w:hint="cs"/>
          <w:rtl/>
        </w:rPr>
        <w:t>ن</w:t>
      </w:r>
      <w:r w:rsidR="006F1049" w:rsidRPr="00CB33EF">
        <w:rPr>
          <w:rFonts w:hint="cs"/>
          <w:rtl/>
        </w:rPr>
        <w:t>ک</w:t>
      </w:r>
      <w:r w:rsidRPr="00CB33EF">
        <w:rPr>
          <w:rFonts w:hint="cs"/>
          <w:rtl/>
        </w:rPr>
        <w:t>ه ب</w:t>
      </w:r>
      <w:r w:rsidR="0028485C" w:rsidRPr="00CB33EF">
        <w:rPr>
          <w:rFonts w:hint="cs"/>
          <w:rtl/>
        </w:rPr>
        <w:t>ی</w:t>
      </w:r>
      <w:r w:rsidRPr="00CB33EF">
        <w:rPr>
          <w:rFonts w:hint="cs"/>
          <w:rtl/>
        </w:rPr>
        <w:t>ش از همه نسبت به دن</w:t>
      </w:r>
      <w:r w:rsidR="0028485C" w:rsidRPr="00CB33EF">
        <w:rPr>
          <w:rFonts w:hint="cs"/>
          <w:rtl/>
        </w:rPr>
        <w:t>ی</w:t>
      </w:r>
      <w:r w:rsidRPr="00CB33EF">
        <w:rPr>
          <w:rFonts w:hint="cs"/>
          <w:rtl/>
        </w:rPr>
        <w:t>ا ب</w:t>
      </w:r>
      <w:r w:rsidR="0028485C" w:rsidRPr="00CB33EF">
        <w:rPr>
          <w:rFonts w:hint="cs"/>
          <w:rtl/>
        </w:rPr>
        <w:t>ی</w:t>
      </w:r>
      <w:r w:rsidR="00CB33EF">
        <w:rPr>
          <w:rFonts w:hint="eastAsia"/>
          <w:rtl/>
        </w:rPr>
        <w:t>‌</w:t>
      </w:r>
      <w:r w:rsidRPr="00CB33EF">
        <w:rPr>
          <w:rFonts w:hint="cs"/>
          <w:rtl/>
        </w:rPr>
        <w:t>علاقه بود</w:t>
      </w:r>
      <w:r w:rsidR="007C6A2D" w:rsidRPr="00CB33EF">
        <w:rPr>
          <w:rFonts w:hint="cs"/>
          <w:rtl/>
        </w:rPr>
        <w:t>،</w:t>
      </w:r>
      <w:r w:rsidR="004F180B" w:rsidRPr="00CB33EF">
        <w:rPr>
          <w:rFonts w:hint="cs"/>
          <w:rtl/>
        </w:rPr>
        <w:t xml:space="preserve"> </w:t>
      </w:r>
      <w:r w:rsidRPr="00CB33EF">
        <w:rPr>
          <w:rFonts w:hint="cs"/>
          <w:rtl/>
        </w:rPr>
        <w:t xml:space="preserve">عسل </w:t>
      </w:r>
      <w:r w:rsidR="006A4E91" w:rsidRPr="00CB33EF">
        <w:rPr>
          <w:rFonts w:hint="cs"/>
          <w:rtl/>
        </w:rPr>
        <w:t>م</w:t>
      </w:r>
      <w:r w:rsidR="0028485C" w:rsidRPr="00CB33EF">
        <w:rPr>
          <w:rFonts w:hint="cs"/>
          <w:rtl/>
        </w:rPr>
        <w:t>ی</w:t>
      </w:r>
      <w:r w:rsidR="006A4E91" w:rsidRPr="00CB33EF">
        <w:rPr>
          <w:rFonts w:hint="cs"/>
          <w:rtl/>
        </w:rPr>
        <w:t>‌خور</w:t>
      </w:r>
      <w:r w:rsidRPr="00CB33EF">
        <w:rPr>
          <w:rFonts w:hint="cs"/>
          <w:rtl/>
        </w:rPr>
        <w:t>د</w:t>
      </w:r>
      <w:r w:rsidR="0075782A" w:rsidRPr="00CB33EF">
        <w:rPr>
          <w:rFonts w:hint="cs"/>
          <w:rtl/>
        </w:rPr>
        <w:t xml:space="preserve">. </w:t>
      </w:r>
      <w:r w:rsidRPr="00CB33EF">
        <w:rPr>
          <w:rFonts w:hint="cs"/>
          <w:rtl/>
        </w:rPr>
        <w:t>خداوند</w:t>
      </w:r>
      <w:r w:rsidR="007C6A2D" w:rsidRPr="00CB33EF">
        <w:rPr>
          <w:rFonts w:hint="cs"/>
          <w:rtl/>
        </w:rPr>
        <w:t>،</w:t>
      </w:r>
      <w:r w:rsidR="004F180B" w:rsidRPr="00CB33EF">
        <w:rPr>
          <w:rFonts w:hint="cs"/>
          <w:rtl/>
        </w:rPr>
        <w:t xml:space="preserve"> </w:t>
      </w:r>
      <w:r w:rsidRPr="00CB33EF">
        <w:rPr>
          <w:rFonts w:hint="cs"/>
          <w:rtl/>
        </w:rPr>
        <w:t>عسل را آفر</w:t>
      </w:r>
      <w:r w:rsidR="0028485C" w:rsidRPr="00CB33EF">
        <w:rPr>
          <w:rFonts w:hint="cs"/>
          <w:rtl/>
        </w:rPr>
        <w:t>ی</w:t>
      </w:r>
      <w:r w:rsidRPr="00CB33EF">
        <w:rPr>
          <w:rFonts w:hint="cs"/>
          <w:rtl/>
        </w:rPr>
        <w:t>ده تا خورده شود</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rtl/>
        </w:rPr>
        <w:t>يَخۡرُجُ مِنۢ بُطُونِهَا شَرَابٞ مُّخۡتَلِفٌ أَلۡوَٰنُهُ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فِيهِ شِفَآءٞ لِّلنَّاسِۚ</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النحل: 69</w:t>
      </w:r>
      <w:r w:rsidR="00095874" w:rsidRPr="00095874">
        <w:rPr>
          <w:rStyle w:val="Char7"/>
          <w:rFonts w:hint="cs"/>
          <w:rtl/>
        </w:rPr>
        <w:t>]</w:t>
      </w:r>
      <w:r w:rsidR="0075782A" w:rsidRPr="00CB33EF">
        <w:rPr>
          <w:rFonts w:hint="cs"/>
          <w:rtl/>
        </w:rPr>
        <w:t xml:space="preserve"> </w:t>
      </w:r>
      <w:r w:rsidRPr="00CB33EF">
        <w:rPr>
          <w:rFonts w:hint="cs"/>
          <w:rtl/>
        </w:rPr>
        <w:t>«از ش</w:t>
      </w:r>
      <w:r w:rsidR="006F1049" w:rsidRPr="00CB33EF">
        <w:rPr>
          <w:rFonts w:hint="cs"/>
          <w:rtl/>
        </w:rPr>
        <w:t>ک</w:t>
      </w:r>
      <w:r w:rsidRPr="00CB33EF">
        <w:rPr>
          <w:rFonts w:hint="cs"/>
          <w:rtl/>
        </w:rPr>
        <w:t>م زنبور عسل</w:t>
      </w:r>
      <w:r w:rsidR="007C6A2D" w:rsidRPr="00CB33EF">
        <w:rPr>
          <w:rFonts w:hint="cs"/>
          <w:rtl/>
        </w:rPr>
        <w:t>،</w:t>
      </w:r>
      <w:r w:rsidR="004F180B" w:rsidRPr="00CB33EF">
        <w:rPr>
          <w:rFonts w:hint="cs"/>
          <w:rtl/>
        </w:rPr>
        <w:t xml:space="preserve"> </w:t>
      </w:r>
      <w:r w:rsidRPr="00CB33EF">
        <w:rPr>
          <w:rFonts w:hint="cs"/>
          <w:rtl/>
        </w:rPr>
        <w:t>نوش</w:t>
      </w:r>
      <w:r w:rsidR="0028485C" w:rsidRPr="00CB33EF">
        <w:rPr>
          <w:rFonts w:hint="cs"/>
          <w:rtl/>
        </w:rPr>
        <w:t>ی</w:t>
      </w:r>
      <w:r w:rsidRPr="00CB33EF">
        <w:rPr>
          <w:rFonts w:hint="cs"/>
          <w:rtl/>
        </w:rPr>
        <w:t>دن</w:t>
      </w:r>
      <w:r w:rsidR="0028485C" w:rsidRPr="00CB33EF">
        <w:rPr>
          <w:rFonts w:hint="cs"/>
          <w:rtl/>
        </w:rPr>
        <w:t>ی</w:t>
      </w:r>
      <w:r w:rsidR="00CB33EF">
        <w:rPr>
          <w:rFonts w:hint="eastAsia"/>
          <w:rtl/>
        </w:rPr>
        <w:t>‌</w:t>
      </w:r>
      <w:r w:rsidRPr="00CB33EF">
        <w:rPr>
          <w:rFonts w:hint="cs"/>
          <w:rtl/>
        </w:rPr>
        <w:t>ا</w:t>
      </w:r>
      <w:r w:rsidR="0028485C" w:rsidRPr="00CB33EF">
        <w:rPr>
          <w:rFonts w:hint="cs"/>
          <w:rtl/>
        </w:rPr>
        <w:t>ی</w:t>
      </w:r>
      <w:r w:rsidRPr="00CB33EF">
        <w:rPr>
          <w:rFonts w:hint="cs"/>
          <w:rtl/>
        </w:rPr>
        <w:t xml:space="preserve"> با</w:t>
      </w:r>
      <w:r w:rsidR="00DE6869" w:rsidRPr="00CB33EF">
        <w:rPr>
          <w:rFonts w:hint="cs"/>
          <w:rtl/>
        </w:rPr>
        <w:t xml:space="preserve"> رنگ‌ها</w:t>
      </w:r>
      <w:r w:rsidR="0028485C" w:rsidRPr="00CB33EF">
        <w:rPr>
          <w:rFonts w:hint="cs"/>
          <w:rtl/>
        </w:rPr>
        <w:t>ی</w:t>
      </w:r>
      <w:r w:rsidRPr="00CB33EF">
        <w:rPr>
          <w:rFonts w:hint="cs"/>
          <w:rtl/>
        </w:rPr>
        <w:t xml:space="preserve"> مختلف ب</w:t>
      </w:r>
      <w:r w:rsidR="0028485C" w:rsidRPr="00CB33EF">
        <w:rPr>
          <w:rFonts w:hint="cs"/>
          <w:rtl/>
        </w:rPr>
        <w:t>ی</w:t>
      </w:r>
      <w:r w:rsidRPr="00CB33EF">
        <w:rPr>
          <w:rFonts w:hint="cs"/>
          <w:rtl/>
        </w:rPr>
        <w:t>رون</w:t>
      </w:r>
      <w:r w:rsidR="0028485C" w:rsidRPr="00CB33EF">
        <w:rPr>
          <w:rFonts w:hint="cs"/>
          <w:rtl/>
        </w:rPr>
        <w:t xml:space="preserve"> می‌</w:t>
      </w:r>
      <w:r w:rsidRPr="00CB33EF">
        <w:rPr>
          <w:rFonts w:hint="cs"/>
          <w:rtl/>
        </w:rPr>
        <w:t>آ</w:t>
      </w:r>
      <w:r w:rsidR="0028485C" w:rsidRPr="00CB33EF">
        <w:rPr>
          <w:rFonts w:hint="cs"/>
          <w:rtl/>
        </w:rPr>
        <w:t>ی</w:t>
      </w:r>
      <w:r w:rsidRPr="00CB33EF">
        <w:rPr>
          <w:rFonts w:hint="cs"/>
          <w:rtl/>
        </w:rPr>
        <w:t xml:space="preserve">د </w:t>
      </w:r>
      <w:r w:rsidR="006F1049" w:rsidRPr="00CB33EF">
        <w:rPr>
          <w:rFonts w:hint="cs"/>
          <w:rtl/>
        </w:rPr>
        <w:t>ک</w:t>
      </w:r>
      <w:r w:rsidRPr="00CB33EF">
        <w:rPr>
          <w:rFonts w:hint="cs"/>
          <w:rtl/>
        </w:rPr>
        <w:t>ه ما</w:t>
      </w:r>
      <w:r w:rsidR="0028485C" w:rsidRPr="00CB33EF">
        <w:rPr>
          <w:rFonts w:hint="cs"/>
          <w:rtl/>
        </w:rPr>
        <w:t>ی</w:t>
      </w:r>
      <w:r w:rsidRPr="00CB33EF">
        <w:rPr>
          <w:rFonts w:hint="cs"/>
          <w:rtl/>
        </w:rPr>
        <w:t>ه شفا و بهبود</w:t>
      </w:r>
      <w:r w:rsidR="0028485C" w:rsidRPr="00CB33EF">
        <w:rPr>
          <w:rFonts w:hint="cs"/>
          <w:rtl/>
        </w:rPr>
        <w:t>ی</w:t>
      </w:r>
      <w:r w:rsidRPr="00CB33EF">
        <w:rPr>
          <w:rFonts w:hint="cs"/>
          <w:rtl/>
        </w:rPr>
        <w:t xml:space="preserve"> مردم است»</w:t>
      </w:r>
      <w:r w:rsidR="0075782A" w:rsidRPr="00CB33EF">
        <w:rPr>
          <w:rFonts w:hint="cs"/>
          <w:rtl/>
        </w:rPr>
        <w:t xml:space="preserve">. </w:t>
      </w:r>
    </w:p>
    <w:p w:rsidR="008F4B15" w:rsidRPr="00CB33EF" w:rsidRDefault="008F4B15" w:rsidP="00BA64D7">
      <w:pPr>
        <w:pStyle w:val="a4"/>
        <w:rPr>
          <w:rtl/>
        </w:rPr>
      </w:pPr>
      <w:r w:rsidRPr="00CB33EF">
        <w:rPr>
          <w:rFonts w:hint="cs"/>
          <w:rtl/>
        </w:rPr>
        <w:lastRenderedPageBreak/>
        <w:t>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با زنان ب</w:t>
      </w:r>
      <w:r w:rsidR="0028485C" w:rsidRPr="00CB33EF">
        <w:rPr>
          <w:rFonts w:hint="cs"/>
          <w:rtl/>
        </w:rPr>
        <w:t>ی</w:t>
      </w:r>
      <w:r w:rsidRPr="00CB33EF">
        <w:rPr>
          <w:rFonts w:hint="cs"/>
          <w:rtl/>
        </w:rPr>
        <w:t>وه و دوش</w:t>
      </w:r>
      <w:r w:rsidR="0028485C" w:rsidRPr="00CB33EF">
        <w:rPr>
          <w:rFonts w:hint="cs"/>
          <w:rtl/>
        </w:rPr>
        <w:t>ی</w:t>
      </w:r>
      <w:r w:rsidRPr="00CB33EF">
        <w:rPr>
          <w:rFonts w:hint="cs"/>
          <w:rtl/>
        </w:rPr>
        <w:t xml:space="preserve">زه ازدواج </w:t>
      </w:r>
      <w:r w:rsidR="006F1049" w:rsidRPr="00CB33EF">
        <w:rPr>
          <w:rFonts w:hint="cs"/>
          <w:rtl/>
        </w:rPr>
        <w:t>ک</w:t>
      </w:r>
      <w:r w:rsidRPr="00CB33EF">
        <w:rPr>
          <w:rFonts w:hint="cs"/>
          <w:rtl/>
        </w:rPr>
        <w:t>رده است</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rtl/>
        </w:rPr>
        <w:t>فَ</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نكِحُواْ</w:t>
      </w:r>
      <w:r w:rsidR="00BA64D7">
        <w:rPr>
          <w:rFonts w:ascii="KFGQPC Uthmanic Script HAFS" w:hAnsi="KFGQPC Uthmanic Script HAFS" w:cs="KFGQPC Uthmanic Script HAFS"/>
          <w:rtl/>
        </w:rPr>
        <w:t xml:space="preserve"> مَا طَابَ لَكُم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لنِّسَآءِ</w:t>
      </w:r>
      <w:r w:rsidR="00BA64D7">
        <w:rPr>
          <w:rFonts w:ascii="KFGQPC Uthmanic Script HAFS" w:hAnsi="KFGQPC Uthmanic Script HAFS" w:cs="KFGQPC Uthmanic Script HAFS"/>
          <w:rtl/>
        </w:rPr>
        <w:t xml:space="preserve"> مَثۡنَىٰ وَثُلَٰثَ وَرُبَٰعَ</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النساء: 3</w:t>
      </w:r>
      <w:r w:rsidR="00095874" w:rsidRPr="00095874">
        <w:rPr>
          <w:rStyle w:val="Char7"/>
          <w:rFonts w:hint="cs"/>
          <w:rtl/>
        </w:rPr>
        <w:t>]</w:t>
      </w:r>
      <w:r w:rsidR="0075782A" w:rsidRPr="00CB33EF">
        <w:rPr>
          <w:rFonts w:hint="cs"/>
          <w:rtl/>
        </w:rPr>
        <w:t xml:space="preserve"> </w:t>
      </w:r>
      <w:r w:rsidRPr="00CB33EF">
        <w:rPr>
          <w:rFonts w:hint="cs"/>
          <w:rtl/>
        </w:rPr>
        <w:t xml:space="preserve">«آنچه از زنان </w:t>
      </w:r>
      <w:r w:rsidR="006F1049" w:rsidRPr="00CB33EF">
        <w:rPr>
          <w:rFonts w:hint="cs"/>
          <w:rtl/>
        </w:rPr>
        <w:t>ک</w:t>
      </w:r>
      <w:r w:rsidRPr="00CB33EF">
        <w:rPr>
          <w:rFonts w:hint="cs"/>
          <w:rtl/>
        </w:rPr>
        <w:t>ه دوست دار</w:t>
      </w:r>
      <w:r w:rsidR="0028485C" w:rsidRPr="00CB33EF">
        <w:rPr>
          <w:rFonts w:hint="cs"/>
          <w:rtl/>
        </w:rPr>
        <w:t>ی</w:t>
      </w:r>
      <w:r w:rsidRPr="00CB33EF">
        <w:rPr>
          <w:rFonts w:hint="cs"/>
          <w:rtl/>
        </w:rPr>
        <w:t>د ن</w:t>
      </w:r>
      <w:r w:rsidR="006F1049" w:rsidRPr="00CB33EF">
        <w:rPr>
          <w:rFonts w:hint="cs"/>
          <w:rtl/>
        </w:rPr>
        <w:t>ک</w:t>
      </w:r>
      <w:r w:rsidRPr="00CB33EF">
        <w:rPr>
          <w:rFonts w:hint="cs"/>
          <w:rtl/>
        </w:rPr>
        <w:t xml:space="preserve">اح </w:t>
      </w:r>
      <w:r w:rsidR="006F1049" w:rsidRPr="00CB33EF">
        <w:rPr>
          <w:rFonts w:hint="cs"/>
          <w:rtl/>
        </w:rPr>
        <w:t>ک</w:t>
      </w:r>
      <w:r w:rsidRPr="00CB33EF">
        <w:rPr>
          <w:rFonts w:hint="cs"/>
          <w:rtl/>
        </w:rPr>
        <w:t>ن</w:t>
      </w:r>
      <w:r w:rsidR="0028485C" w:rsidRPr="00CB33EF">
        <w:rPr>
          <w:rFonts w:hint="cs"/>
          <w:rtl/>
        </w:rPr>
        <w:t>ی</w:t>
      </w:r>
      <w:r w:rsidRPr="00CB33EF">
        <w:rPr>
          <w:rFonts w:hint="cs"/>
          <w:rtl/>
        </w:rPr>
        <w:t>د دوتا و سه تا و چهارتا»</w:t>
      </w:r>
      <w:r w:rsidR="0075782A" w:rsidRPr="00CB33EF">
        <w:rPr>
          <w:rFonts w:hint="cs"/>
          <w:rtl/>
        </w:rPr>
        <w:t xml:space="preserve">. </w:t>
      </w:r>
    </w:p>
    <w:p w:rsidR="008F4B15" w:rsidRPr="00CB33EF" w:rsidRDefault="008F4B15" w:rsidP="00BA64D7">
      <w:pPr>
        <w:pStyle w:val="a4"/>
        <w:rPr>
          <w:rtl/>
        </w:rPr>
      </w:pPr>
      <w:r w:rsidRPr="00CB33EF">
        <w:rPr>
          <w:rFonts w:hint="cs"/>
          <w:rtl/>
        </w:rPr>
        <w:t>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در ع</w:t>
      </w:r>
      <w:r w:rsidR="0028485C" w:rsidRPr="00CB33EF">
        <w:rPr>
          <w:rFonts w:hint="cs"/>
          <w:rtl/>
        </w:rPr>
        <w:t>ی</w:t>
      </w:r>
      <w:r w:rsidRPr="00CB33EF">
        <w:rPr>
          <w:rFonts w:hint="cs"/>
          <w:rtl/>
        </w:rPr>
        <w:t>دها و د</w:t>
      </w:r>
      <w:r w:rsidR="0028485C" w:rsidRPr="00CB33EF">
        <w:rPr>
          <w:rFonts w:hint="cs"/>
          <w:rtl/>
        </w:rPr>
        <w:t>ی</w:t>
      </w:r>
      <w:r w:rsidRPr="00CB33EF">
        <w:rPr>
          <w:rFonts w:hint="cs"/>
          <w:rtl/>
        </w:rPr>
        <w:t>گر مناسبت</w:t>
      </w:r>
      <w:r w:rsidR="00CB33EF">
        <w:rPr>
          <w:rFonts w:hint="eastAsia"/>
          <w:rtl/>
        </w:rPr>
        <w:t>‌</w:t>
      </w:r>
      <w:r w:rsidRPr="00CB33EF">
        <w:rPr>
          <w:rFonts w:hint="cs"/>
          <w:rtl/>
        </w:rPr>
        <w:t>ها بهتر</w:t>
      </w:r>
      <w:r w:rsidR="0028485C" w:rsidRPr="00CB33EF">
        <w:rPr>
          <w:rFonts w:hint="cs"/>
          <w:rtl/>
        </w:rPr>
        <w:t>ی</w:t>
      </w:r>
      <w:r w:rsidRPr="00CB33EF">
        <w:rPr>
          <w:rFonts w:hint="cs"/>
          <w:rtl/>
        </w:rPr>
        <w:t xml:space="preserve">ن لباس را </w:t>
      </w:r>
      <w:r w:rsidR="00E959FF" w:rsidRPr="00CB33EF">
        <w:rPr>
          <w:rFonts w:hint="cs"/>
          <w:rtl/>
        </w:rPr>
        <w:t>م</w:t>
      </w:r>
      <w:r w:rsidR="0028485C" w:rsidRPr="00CB33EF">
        <w:rPr>
          <w:rFonts w:hint="cs"/>
          <w:rtl/>
        </w:rPr>
        <w:t>ی</w:t>
      </w:r>
      <w:r w:rsidR="00E959FF" w:rsidRPr="00CB33EF">
        <w:rPr>
          <w:rFonts w:hint="cs"/>
          <w:rtl/>
        </w:rPr>
        <w:t>‌پو</w:t>
      </w:r>
      <w:r w:rsidRPr="00CB33EF">
        <w:rPr>
          <w:rFonts w:hint="cs"/>
          <w:rtl/>
        </w:rPr>
        <w:t>ش</w:t>
      </w:r>
      <w:r w:rsidR="0028485C" w:rsidRPr="00CB33EF">
        <w:rPr>
          <w:rFonts w:hint="cs"/>
          <w:rtl/>
        </w:rPr>
        <w:t>ی</w:t>
      </w:r>
      <w:r w:rsidRPr="00CB33EF">
        <w:rPr>
          <w:rFonts w:hint="cs"/>
          <w:rtl/>
        </w:rPr>
        <w:t>د</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rtl/>
        </w:rPr>
        <w:t>خُذُواْ زِينَتَكُمۡ عِندَ كُلِّ مَسۡجِدٖ</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الأعراف: 31</w:t>
      </w:r>
      <w:r w:rsidR="00095874" w:rsidRPr="00095874">
        <w:rPr>
          <w:rStyle w:val="Char7"/>
          <w:rFonts w:hint="cs"/>
          <w:rtl/>
        </w:rPr>
        <w:t>]</w:t>
      </w:r>
      <w:r w:rsidR="0075782A" w:rsidRPr="00CB33EF">
        <w:rPr>
          <w:rFonts w:hint="cs"/>
          <w:rtl/>
        </w:rPr>
        <w:t xml:space="preserve"> </w:t>
      </w:r>
      <w:r w:rsidR="004322D8" w:rsidRPr="00CB33EF">
        <w:rPr>
          <w:rFonts w:hint="cs"/>
          <w:rtl/>
        </w:rPr>
        <w:t>«</w:t>
      </w:r>
      <w:r w:rsidRPr="00CB33EF">
        <w:rPr>
          <w:rFonts w:hint="cs"/>
          <w:rtl/>
        </w:rPr>
        <w:t>در هر سجده</w:t>
      </w:r>
      <w:r w:rsidR="00CB33EF">
        <w:rPr>
          <w:rFonts w:hint="eastAsia"/>
          <w:rtl/>
        </w:rPr>
        <w:t>‌</w:t>
      </w:r>
      <w:r w:rsidRPr="00CB33EF">
        <w:rPr>
          <w:rFonts w:hint="cs"/>
          <w:rtl/>
        </w:rPr>
        <w:t>گاه و عبادتگاه</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خود را ب</w:t>
      </w:r>
      <w:r w:rsidR="0028485C" w:rsidRPr="00CB33EF">
        <w:rPr>
          <w:rFonts w:hint="cs"/>
          <w:rtl/>
        </w:rPr>
        <w:t>ی</w:t>
      </w:r>
      <w:r w:rsidRPr="00CB33EF">
        <w:rPr>
          <w:rFonts w:hint="cs"/>
          <w:rtl/>
        </w:rPr>
        <w:t>ارا</w:t>
      </w:r>
      <w:r w:rsidR="0028485C" w:rsidRPr="00CB33EF">
        <w:rPr>
          <w:rFonts w:hint="cs"/>
          <w:rtl/>
        </w:rPr>
        <w:t>یی</w:t>
      </w:r>
      <w:r w:rsidRPr="00CB33EF">
        <w:rPr>
          <w:rFonts w:hint="cs"/>
          <w:rtl/>
        </w:rPr>
        <w:t>د»</w:t>
      </w:r>
      <w:r w:rsidR="0075782A" w:rsidRPr="00CB33EF">
        <w:rPr>
          <w:rFonts w:hint="cs"/>
          <w:rtl/>
        </w:rPr>
        <w:t xml:space="preserve">. </w:t>
      </w:r>
    </w:p>
    <w:p w:rsidR="008F4B15" w:rsidRPr="006A5B07" w:rsidRDefault="008F4B15" w:rsidP="00CB33EF">
      <w:pPr>
        <w:pStyle w:val="a4"/>
        <w:rPr>
          <w:rtl/>
        </w:rPr>
      </w:pPr>
      <w:r w:rsidRPr="00CB33EF">
        <w:rPr>
          <w:rFonts w:hint="cs"/>
          <w:rtl/>
        </w:rPr>
        <w:t>پ</w:t>
      </w:r>
      <w:r w:rsidR="0028485C" w:rsidRPr="00CB33EF">
        <w:rPr>
          <w:rFonts w:hint="cs"/>
          <w:rtl/>
        </w:rPr>
        <w:t>ی</w:t>
      </w:r>
      <w:r w:rsidRPr="00CB33EF">
        <w:rPr>
          <w:rFonts w:hint="cs"/>
          <w:rtl/>
        </w:rPr>
        <w:t>امبر</w:t>
      </w:r>
      <w:r w:rsidR="00787B6E" w:rsidRPr="00787B6E">
        <w:rPr>
          <w:rFonts w:cs="CTraditional Arabic" w:hint="cs"/>
          <w:rtl/>
        </w:rPr>
        <w:t xml:space="preserve"> ج</w:t>
      </w:r>
      <w:r w:rsidR="007C6A2D" w:rsidRPr="00CB33EF">
        <w:rPr>
          <w:rFonts w:hint="cs"/>
          <w:rtl/>
        </w:rPr>
        <w:t>،</w:t>
      </w:r>
      <w:r w:rsidR="004F180B" w:rsidRPr="00CB33EF">
        <w:rPr>
          <w:rFonts w:hint="cs"/>
          <w:rtl/>
        </w:rPr>
        <w:t xml:space="preserve"> </w:t>
      </w:r>
      <w:r w:rsidRPr="00CB33EF">
        <w:rPr>
          <w:rFonts w:hint="cs"/>
          <w:rtl/>
        </w:rPr>
        <w:t xml:space="preserve">هم حق روح را ادا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ر</w:t>
      </w:r>
      <w:r w:rsidRPr="00CB33EF">
        <w:rPr>
          <w:rFonts w:hint="cs"/>
          <w:rtl/>
        </w:rPr>
        <w:t xml:space="preserve">د و هم حق جسم را به جا </w:t>
      </w:r>
      <w:r w:rsidR="006A4E91" w:rsidRPr="00CB33EF">
        <w:rPr>
          <w:rFonts w:hint="cs"/>
          <w:rtl/>
        </w:rPr>
        <w:t>م</w:t>
      </w:r>
      <w:r w:rsidR="0028485C" w:rsidRPr="00CB33EF">
        <w:rPr>
          <w:rFonts w:hint="cs"/>
          <w:rtl/>
        </w:rPr>
        <w:t>ی</w:t>
      </w:r>
      <w:r w:rsidR="006A4E91" w:rsidRPr="00CB33EF">
        <w:rPr>
          <w:rFonts w:hint="cs"/>
          <w:rtl/>
        </w:rPr>
        <w:t>‌آو</w:t>
      </w:r>
      <w:r w:rsidRPr="00CB33EF">
        <w:rPr>
          <w:rFonts w:hint="cs"/>
          <w:rtl/>
        </w:rPr>
        <w:t>رد؛ هم سعادت دن</w:t>
      </w:r>
      <w:r w:rsidR="0028485C" w:rsidRPr="00CB33EF">
        <w:rPr>
          <w:rFonts w:hint="cs"/>
          <w:rtl/>
        </w:rPr>
        <w:t>ی</w:t>
      </w:r>
      <w:r w:rsidRPr="00CB33EF">
        <w:rPr>
          <w:rFonts w:hint="cs"/>
          <w:rtl/>
        </w:rPr>
        <w:t xml:space="preserve">ا را فراهم </w:t>
      </w:r>
      <w:r w:rsidR="00BC6F64" w:rsidRPr="00CB33EF">
        <w:rPr>
          <w:rFonts w:hint="cs"/>
          <w:rtl/>
        </w:rPr>
        <w:t>م</w:t>
      </w:r>
      <w:r w:rsidR="0028485C" w:rsidRPr="00CB33EF">
        <w:rPr>
          <w:rFonts w:hint="cs"/>
          <w:rtl/>
        </w:rPr>
        <w:t>ی</w:t>
      </w:r>
      <w:r w:rsidR="00BC6F64" w:rsidRPr="00CB33EF">
        <w:rPr>
          <w:rFonts w:hint="cs"/>
          <w:rtl/>
        </w:rPr>
        <w:t>‌نمود</w:t>
      </w:r>
      <w:r w:rsidRPr="00CB33EF">
        <w:rPr>
          <w:rFonts w:hint="cs"/>
          <w:rtl/>
        </w:rPr>
        <w:t xml:space="preserve"> و هم برا</w:t>
      </w:r>
      <w:r w:rsidR="0028485C" w:rsidRPr="00CB33EF">
        <w:rPr>
          <w:rFonts w:hint="cs"/>
          <w:rtl/>
        </w:rPr>
        <w:t>ی</w:t>
      </w:r>
      <w:r w:rsidRPr="00CB33EF">
        <w:rPr>
          <w:rFonts w:hint="cs"/>
          <w:rtl/>
        </w:rPr>
        <w:t xml:space="preserve"> سعادت آخرت تلاش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ر</w:t>
      </w:r>
      <w:r w:rsidRPr="00CB33EF">
        <w:rPr>
          <w:rFonts w:hint="cs"/>
          <w:rtl/>
        </w:rPr>
        <w:t>د؛ چون او</w:t>
      </w:r>
      <w:r w:rsidR="007C6A2D" w:rsidRPr="00CB33EF">
        <w:rPr>
          <w:rFonts w:hint="cs"/>
          <w:rtl/>
        </w:rPr>
        <w:t>،</w:t>
      </w:r>
      <w:r w:rsidR="004F180B" w:rsidRPr="00CB33EF">
        <w:rPr>
          <w:rFonts w:hint="cs"/>
          <w:rtl/>
        </w:rPr>
        <w:t xml:space="preserve"> </w:t>
      </w:r>
      <w:r w:rsidRPr="00CB33EF">
        <w:rPr>
          <w:rFonts w:hint="cs"/>
          <w:rtl/>
        </w:rPr>
        <w:t>با د</w:t>
      </w:r>
      <w:r w:rsidR="0028485C" w:rsidRPr="00CB33EF">
        <w:rPr>
          <w:rFonts w:hint="cs"/>
          <w:rtl/>
        </w:rPr>
        <w:t>ی</w:t>
      </w:r>
      <w:r w:rsidRPr="00CB33EF">
        <w:rPr>
          <w:rFonts w:hint="cs"/>
          <w:rtl/>
        </w:rPr>
        <w:t>ن فطرت مبعوث شده است</w:t>
      </w:r>
      <w:r w:rsidR="0075782A" w:rsidRPr="00CB33EF">
        <w:rPr>
          <w:rFonts w:hint="cs"/>
          <w:rtl/>
        </w:rPr>
        <w:t xml:space="preserve">. </w:t>
      </w:r>
      <w:r w:rsidRPr="00CB33EF">
        <w:rPr>
          <w:rFonts w:hint="cs"/>
          <w:rtl/>
        </w:rPr>
        <w:t>همان فطرت</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خدا</w:t>
      </w:r>
      <w:r w:rsidR="007C6A2D" w:rsidRPr="00CB33EF">
        <w:rPr>
          <w:rFonts w:hint="cs"/>
          <w:rtl/>
        </w:rPr>
        <w:t>،</w:t>
      </w:r>
      <w:r w:rsidR="004F180B" w:rsidRPr="00CB33EF">
        <w:rPr>
          <w:rFonts w:hint="cs"/>
          <w:rtl/>
        </w:rPr>
        <w:t xml:space="preserve"> </w:t>
      </w:r>
      <w:r w:rsidRPr="00CB33EF">
        <w:rPr>
          <w:rFonts w:hint="cs"/>
          <w:rtl/>
        </w:rPr>
        <w:t>مردم را بر آن سرشته است</w:t>
      </w:r>
      <w:r w:rsidR="0075782A" w:rsidRPr="00CB33EF">
        <w:rPr>
          <w:rFonts w:hint="cs"/>
          <w:rtl/>
        </w:rPr>
        <w:t xml:space="preserve">. </w:t>
      </w:r>
    </w:p>
    <w:p w:rsidR="008F4B15" w:rsidRPr="00964CBA" w:rsidRDefault="008F4B15" w:rsidP="00C47612">
      <w:pPr>
        <w:pStyle w:val="a"/>
        <w:rPr>
          <w:rtl/>
        </w:rPr>
      </w:pPr>
      <w:bookmarkStart w:id="610" w:name="_Toc275546941"/>
      <w:bookmarkStart w:id="611" w:name="_Toc420959553"/>
      <w:r w:rsidRPr="00964CBA">
        <w:rPr>
          <w:rFonts w:hint="cs"/>
          <w:rtl/>
        </w:rPr>
        <w:t>پايان شب سيه، سپيد است</w:t>
      </w:r>
      <w:bookmarkEnd w:id="610"/>
      <w:bookmarkEnd w:id="611"/>
    </w:p>
    <w:p w:rsidR="00CB33EF" w:rsidRDefault="0028485C" w:rsidP="00CB33EF">
      <w:pPr>
        <w:pStyle w:val="a4"/>
        <w:rPr>
          <w:rtl/>
        </w:rPr>
      </w:pPr>
      <w:r w:rsidRPr="00CB33EF">
        <w:rPr>
          <w:rFonts w:hint="cs"/>
          <w:rtl/>
        </w:rPr>
        <w:t>ی</w:t>
      </w:r>
      <w:r w:rsidR="006F1049" w:rsidRPr="00CB33EF">
        <w:rPr>
          <w:rFonts w:hint="cs"/>
          <w:rtl/>
        </w:rPr>
        <w:t>ک</w:t>
      </w:r>
      <w:r w:rsidRPr="00CB33EF">
        <w:rPr>
          <w:rFonts w:hint="cs"/>
          <w:rtl/>
        </w:rPr>
        <w:t>ی</w:t>
      </w:r>
      <w:r w:rsidR="008F4B15" w:rsidRPr="00CB33EF">
        <w:rPr>
          <w:rFonts w:hint="cs"/>
          <w:rtl/>
        </w:rPr>
        <w:t xml:space="preserve"> از نو</w:t>
      </w:r>
      <w:r w:rsidRPr="00CB33EF">
        <w:rPr>
          <w:rFonts w:hint="cs"/>
          <w:rtl/>
        </w:rPr>
        <w:t>ی</w:t>
      </w:r>
      <w:r w:rsidR="008F4B15" w:rsidRPr="00CB33EF">
        <w:rPr>
          <w:rFonts w:hint="cs"/>
          <w:rtl/>
        </w:rPr>
        <w:t xml:space="preserve">سندگان معاصر </w:t>
      </w:r>
      <w:r w:rsidR="00E825D7" w:rsidRPr="00CB33EF">
        <w:rPr>
          <w:rFonts w:hint="cs"/>
          <w:rtl/>
        </w:rPr>
        <w:t>م</w:t>
      </w:r>
      <w:r w:rsidRPr="00CB33EF">
        <w:rPr>
          <w:rFonts w:hint="cs"/>
          <w:rtl/>
        </w:rPr>
        <w:t>ی</w:t>
      </w:r>
      <w:r w:rsidR="00E825D7" w:rsidRPr="00CB33EF">
        <w:rPr>
          <w:rFonts w:hint="cs"/>
          <w:rtl/>
        </w:rPr>
        <w:t>‌گو</w:t>
      </w:r>
      <w:r w:rsidRPr="00CB33EF">
        <w:rPr>
          <w:rFonts w:hint="cs"/>
          <w:rtl/>
        </w:rPr>
        <w:t>ی</w:t>
      </w:r>
      <w:r w:rsidR="008F4B15" w:rsidRPr="00CB33EF">
        <w:rPr>
          <w:rFonts w:hint="cs"/>
          <w:rtl/>
        </w:rPr>
        <w:t>د</w:t>
      </w:r>
      <w:r w:rsidR="0075782A" w:rsidRPr="00CB33EF">
        <w:rPr>
          <w:rFonts w:hint="cs"/>
          <w:rtl/>
        </w:rPr>
        <w:t xml:space="preserve">: </w:t>
      </w:r>
      <w:r w:rsidR="008F4B15" w:rsidRPr="00CB33EF">
        <w:rPr>
          <w:rFonts w:hint="cs"/>
          <w:rtl/>
        </w:rPr>
        <w:t>سخت</w:t>
      </w:r>
      <w:r w:rsidRPr="00CB33EF">
        <w:rPr>
          <w:rFonts w:hint="cs"/>
          <w:rtl/>
        </w:rPr>
        <w:t>ی</w:t>
      </w:r>
      <w:r w:rsidR="00CB33EF">
        <w:rPr>
          <w:rFonts w:hint="eastAsia"/>
          <w:rtl/>
        </w:rPr>
        <w:t>‌</w:t>
      </w:r>
      <w:r w:rsidR="008F4B15" w:rsidRPr="00CB33EF">
        <w:rPr>
          <w:rFonts w:hint="cs"/>
          <w:rtl/>
        </w:rPr>
        <w:t>ها هرچند بزرگ و دامنه دار باشند</w:t>
      </w:r>
      <w:r w:rsidR="007C6A2D" w:rsidRPr="00CB33EF">
        <w:rPr>
          <w:rFonts w:hint="cs"/>
          <w:rtl/>
        </w:rPr>
        <w:t>،</w:t>
      </w:r>
      <w:r w:rsidR="004F180B" w:rsidRPr="00CB33EF">
        <w:rPr>
          <w:rFonts w:hint="cs"/>
          <w:rtl/>
        </w:rPr>
        <w:t xml:space="preserve"> </w:t>
      </w:r>
      <w:r w:rsidR="008F4B15" w:rsidRPr="00CB33EF">
        <w:rPr>
          <w:rFonts w:hint="cs"/>
          <w:rtl/>
        </w:rPr>
        <w:t>اما پ</w:t>
      </w:r>
      <w:r w:rsidRPr="00CB33EF">
        <w:rPr>
          <w:rFonts w:hint="cs"/>
          <w:rtl/>
        </w:rPr>
        <w:t>ی</w:t>
      </w:r>
      <w:r w:rsidR="008F4B15" w:rsidRPr="00CB33EF">
        <w:rPr>
          <w:rFonts w:hint="cs"/>
          <w:rtl/>
        </w:rPr>
        <w:t xml:space="preserve">وسته ادامه نخواهند </w:t>
      </w:r>
      <w:r w:rsidRPr="00CB33EF">
        <w:rPr>
          <w:rFonts w:hint="cs"/>
          <w:rtl/>
        </w:rPr>
        <w:t>ی</w:t>
      </w:r>
      <w:r w:rsidR="008F4B15" w:rsidRPr="00CB33EF">
        <w:rPr>
          <w:rFonts w:hint="cs"/>
          <w:rtl/>
        </w:rPr>
        <w:t>افت و فرد گرفتار</w:t>
      </w:r>
      <w:r w:rsidR="007C6A2D" w:rsidRPr="00CB33EF">
        <w:rPr>
          <w:rFonts w:hint="cs"/>
          <w:rtl/>
        </w:rPr>
        <w:t>،</w:t>
      </w:r>
      <w:r w:rsidR="004F180B" w:rsidRPr="00CB33EF">
        <w:rPr>
          <w:rFonts w:hint="cs"/>
          <w:rtl/>
        </w:rPr>
        <w:t xml:space="preserve"> </w:t>
      </w:r>
      <w:r w:rsidR="008F4B15" w:rsidRPr="00CB33EF">
        <w:rPr>
          <w:rFonts w:hint="cs"/>
          <w:rtl/>
        </w:rPr>
        <w:t>هم</w:t>
      </w:r>
      <w:r w:rsidRPr="00CB33EF">
        <w:rPr>
          <w:rFonts w:hint="cs"/>
          <w:rtl/>
        </w:rPr>
        <w:t>ی</w:t>
      </w:r>
      <w:r w:rsidR="008F4B15" w:rsidRPr="00CB33EF">
        <w:rPr>
          <w:rFonts w:hint="cs"/>
          <w:rtl/>
        </w:rPr>
        <w:t>شه بدان مبتلا نخواهد بود؛ بل</w:t>
      </w:r>
      <w:r w:rsidR="006F1049" w:rsidRPr="00CB33EF">
        <w:rPr>
          <w:rFonts w:hint="cs"/>
          <w:rtl/>
        </w:rPr>
        <w:t>ک</w:t>
      </w:r>
      <w:r w:rsidR="008F4B15" w:rsidRPr="00CB33EF">
        <w:rPr>
          <w:rFonts w:hint="cs"/>
          <w:rtl/>
        </w:rPr>
        <w:t>ه مشکلات</w:t>
      </w:r>
      <w:r w:rsidR="007C6A2D" w:rsidRPr="00CB33EF">
        <w:rPr>
          <w:rFonts w:hint="cs"/>
          <w:rtl/>
        </w:rPr>
        <w:t>،</w:t>
      </w:r>
      <w:r w:rsidR="004F180B" w:rsidRPr="00CB33EF">
        <w:rPr>
          <w:rFonts w:hint="cs"/>
          <w:rtl/>
        </w:rPr>
        <w:t xml:space="preserve"> </w:t>
      </w:r>
      <w:r w:rsidR="008F4B15" w:rsidRPr="00CB33EF">
        <w:rPr>
          <w:rFonts w:hint="cs"/>
          <w:rtl/>
        </w:rPr>
        <w:t xml:space="preserve">هرچه </w:t>
      </w:r>
      <w:r w:rsidR="0088461B" w:rsidRPr="00CB33EF">
        <w:rPr>
          <w:rFonts w:hint="cs"/>
          <w:rtl/>
        </w:rPr>
        <w:t>سخت‌تر</w:t>
      </w:r>
      <w:r w:rsidR="008F4B15" w:rsidRPr="00CB33EF">
        <w:rPr>
          <w:rFonts w:hint="cs"/>
          <w:rtl/>
        </w:rPr>
        <w:t xml:space="preserve"> و</w:t>
      </w:r>
      <w:r w:rsidR="00CB33EF">
        <w:rPr>
          <w:rFonts w:hint="cs"/>
          <w:rtl/>
        </w:rPr>
        <w:t xml:space="preserve"> </w:t>
      </w:r>
      <w:r w:rsidR="008F4B15" w:rsidRPr="00CB33EF">
        <w:rPr>
          <w:rFonts w:hint="cs"/>
          <w:rtl/>
        </w:rPr>
        <w:t>جان</w:t>
      </w:r>
      <w:r w:rsidR="006F1049" w:rsidRPr="00CB33EF">
        <w:rPr>
          <w:rFonts w:hint="cs"/>
          <w:rtl/>
        </w:rPr>
        <w:t>ک</w:t>
      </w:r>
      <w:r w:rsidR="008F4B15" w:rsidRPr="00CB33EF">
        <w:rPr>
          <w:rFonts w:hint="cs"/>
          <w:rtl/>
        </w:rPr>
        <w:t>اه</w:t>
      </w:r>
      <w:r w:rsidR="00CB33EF">
        <w:rPr>
          <w:rFonts w:hint="eastAsia"/>
          <w:rtl/>
        </w:rPr>
        <w:t>‌</w:t>
      </w:r>
      <w:r w:rsidR="008F4B15" w:rsidRPr="00CB33EF">
        <w:rPr>
          <w:rFonts w:hint="cs"/>
          <w:rtl/>
        </w:rPr>
        <w:t>تر شوند</w:t>
      </w:r>
      <w:r w:rsidR="007C6A2D" w:rsidRPr="00CB33EF">
        <w:rPr>
          <w:rFonts w:hint="cs"/>
          <w:rtl/>
        </w:rPr>
        <w:t>،</w:t>
      </w:r>
      <w:r w:rsidR="004F180B" w:rsidRPr="00CB33EF">
        <w:rPr>
          <w:rFonts w:hint="cs"/>
          <w:rtl/>
        </w:rPr>
        <w:t xml:space="preserve"> </w:t>
      </w:r>
      <w:r w:rsidR="008F4B15" w:rsidRPr="00CB33EF">
        <w:rPr>
          <w:rFonts w:hint="cs"/>
          <w:rtl/>
        </w:rPr>
        <w:t>به از ب</w:t>
      </w:r>
      <w:r w:rsidRPr="00CB33EF">
        <w:rPr>
          <w:rFonts w:hint="cs"/>
          <w:rtl/>
        </w:rPr>
        <w:t>ی</w:t>
      </w:r>
      <w:r w:rsidR="008F4B15" w:rsidRPr="00CB33EF">
        <w:rPr>
          <w:rFonts w:hint="cs"/>
          <w:rtl/>
        </w:rPr>
        <w:t>ن رفتن و دور شدن</w:t>
      </w:r>
      <w:r w:rsidR="007C6A2D" w:rsidRPr="00CB33EF">
        <w:rPr>
          <w:rFonts w:hint="cs"/>
          <w:rtl/>
        </w:rPr>
        <w:t>،</w:t>
      </w:r>
      <w:r w:rsidR="004F180B" w:rsidRPr="00CB33EF">
        <w:rPr>
          <w:rFonts w:hint="cs"/>
          <w:rtl/>
        </w:rPr>
        <w:t xml:space="preserve"> </w:t>
      </w:r>
      <w:r w:rsidR="008F4B15" w:rsidRPr="00CB33EF">
        <w:rPr>
          <w:rFonts w:hint="cs"/>
          <w:rtl/>
        </w:rPr>
        <w:t>نزد</w:t>
      </w:r>
      <w:r w:rsidRPr="00CB33EF">
        <w:rPr>
          <w:rFonts w:hint="cs"/>
          <w:rtl/>
        </w:rPr>
        <w:t>ی</w:t>
      </w:r>
      <w:r w:rsidR="006F1049" w:rsidRPr="00CB33EF">
        <w:rPr>
          <w:rFonts w:hint="cs"/>
          <w:rtl/>
        </w:rPr>
        <w:t>ک</w:t>
      </w:r>
      <w:r w:rsidR="008F4B15" w:rsidRPr="00CB33EF">
        <w:rPr>
          <w:rFonts w:hint="cs"/>
          <w:rtl/>
        </w:rPr>
        <w:t>تر خواهند شد و فاصله فرد با آسان</w:t>
      </w:r>
      <w:r w:rsidRPr="00CB33EF">
        <w:rPr>
          <w:rFonts w:hint="cs"/>
          <w:rtl/>
        </w:rPr>
        <w:t>ی</w:t>
      </w:r>
      <w:r w:rsidR="007C6A2D" w:rsidRPr="00CB33EF">
        <w:rPr>
          <w:rFonts w:hint="cs"/>
          <w:rtl/>
        </w:rPr>
        <w:t>،</w:t>
      </w:r>
      <w:r w:rsidR="004F180B" w:rsidRPr="00CB33EF">
        <w:rPr>
          <w:rFonts w:hint="cs"/>
          <w:rtl/>
        </w:rPr>
        <w:t xml:space="preserve"> </w:t>
      </w:r>
      <w:r w:rsidR="008F4B15" w:rsidRPr="00CB33EF">
        <w:rPr>
          <w:rFonts w:hint="cs"/>
          <w:rtl/>
        </w:rPr>
        <w:t>شاد</w:t>
      </w:r>
      <w:r w:rsidRPr="00CB33EF">
        <w:rPr>
          <w:rFonts w:hint="cs"/>
          <w:rtl/>
        </w:rPr>
        <w:t>ی</w:t>
      </w:r>
      <w:r w:rsidR="008F4B15" w:rsidRPr="00CB33EF">
        <w:rPr>
          <w:rFonts w:hint="cs"/>
          <w:rtl/>
        </w:rPr>
        <w:t xml:space="preserve"> و زندگ</w:t>
      </w:r>
      <w:r w:rsidRPr="00CB33EF">
        <w:rPr>
          <w:rFonts w:hint="cs"/>
          <w:rtl/>
        </w:rPr>
        <w:t>ی</w:t>
      </w:r>
      <w:r w:rsidR="008F4B15" w:rsidRPr="00CB33EF">
        <w:rPr>
          <w:rFonts w:hint="cs"/>
          <w:rtl/>
        </w:rPr>
        <w:t xml:space="preserve"> درخشان </w:t>
      </w:r>
      <w:r w:rsidR="006F1049" w:rsidRPr="00CB33EF">
        <w:rPr>
          <w:rFonts w:hint="cs"/>
          <w:rtl/>
        </w:rPr>
        <w:t>ک</w:t>
      </w:r>
      <w:r w:rsidR="008F4B15" w:rsidRPr="00CB33EF">
        <w:rPr>
          <w:rFonts w:hint="cs"/>
          <w:rtl/>
        </w:rPr>
        <w:t>متر خواهد گشت و در بحبوحه شدت مصا</w:t>
      </w:r>
      <w:r w:rsidRPr="00CB33EF">
        <w:rPr>
          <w:rFonts w:hint="cs"/>
          <w:rtl/>
        </w:rPr>
        <w:t>ی</w:t>
      </w:r>
      <w:r w:rsidR="008F4B15" w:rsidRPr="00CB33EF">
        <w:rPr>
          <w:rFonts w:hint="cs"/>
          <w:rtl/>
        </w:rPr>
        <w:t>ب</w:t>
      </w:r>
      <w:r w:rsidR="007C6A2D" w:rsidRPr="00CB33EF">
        <w:rPr>
          <w:rFonts w:hint="cs"/>
          <w:rtl/>
        </w:rPr>
        <w:t>،</w:t>
      </w:r>
      <w:r w:rsidR="004F180B" w:rsidRPr="00CB33EF">
        <w:rPr>
          <w:rFonts w:hint="cs"/>
          <w:rtl/>
        </w:rPr>
        <w:t xml:space="preserve"> </w:t>
      </w:r>
      <w:r w:rsidR="008F4B15" w:rsidRPr="00CB33EF">
        <w:rPr>
          <w:rFonts w:hint="cs"/>
          <w:rtl/>
        </w:rPr>
        <w:t xml:space="preserve">ناگهان مدد و </w:t>
      </w:r>
      <w:r w:rsidRPr="00CB33EF">
        <w:rPr>
          <w:rFonts w:hint="cs"/>
          <w:rtl/>
        </w:rPr>
        <w:t>ی</w:t>
      </w:r>
      <w:r w:rsidR="008F4B15" w:rsidRPr="00CB33EF">
        <w:rPr>
          <w:rFonts w:hint="cs"/>
          <w:rtl/>
        </w:rPr>
        <w:t>ار</w:t>
      </w:r>
      <w:r w:rsidRPr="00CB33EF">
        <w:rPr>
          <w:rFonts w:hint="cs"/>
          <w:rtl/>
        </w:rPr>
        <w:t>ی</w:t>
      </w:r>
      <w:r w:rsidR="008F4B15" w:rsidRPr="00CB33EF">
        <w:rPr>
          <w:rFonts w:hint="cs"/>
          <w:rtl/>
        </w:rPr>
        <w:t xml:space="preserve"> خداوند سر </w:t>
      </w:r>
      <w:r w:rsidR="0023454D" w:rsidRPr="00CB33EF">
        <w:rPr>
          <w:rFonts w:hint="cs"/>
          <w:rtl/>
        </w:rPr>
        <w:t>م</w:t>
      </w:r>
      <w:r w:rsidRPr="00CB33EF">
        <w:rPr>
          <w:rFonts w:hint="cs"/>
          <w:rtl/>
        </w:rPr>
        <w:t>ی</w:t>
      </w:r>
      <w:r w:rsidR="0023454D" w:rsidRPr="00CB33EF">
        <w:rPr>
          <w:rFonts w:hint="cs"/>
          <w:rtl/>
        </w:rPr>
        <w:t>‌رس</w:t>
      </w:r>
      <w:r w:rsidR="008F4B15" w:rsidRPr="00CB33EF">
        <w:rPr>
          <w:rFonts w:hint="cs"/>
          <w:rtl/>
        </w:rPr>
        <w:t>د</w:t>
      </w:r>
      <w:r w:rsidR="0075782A" w:rsidRPr="00CB33EF">
        <w:rPr>
          <w:rFonts w:hint="cs"/>
          <w:rtl/>
        </w:rPr>
        <w:t>:</w:t>
      </w:r>
    </w:p>
    <w:tbl>
      <w:tblPr>
        <w:bidiVisual/>
        <w:tblW w:w="0" w:type="auto"/>
        <w:jc w:val="center"/>
        <w:tblInd w:w="391" w:type="dxa"/>
        <w:tblLook w:val="04A0" w:firstRow="1" w:lastRow="0" w:firstColumn="1" w:lastColumn="0" w:noHBand="0" w:noVBand="1"/>
      </w:tblPr>
      <w:tblGrid>
        <w:gridCol w:w="3048"/>
        <w:gridCol w:w="689"/>
        <w:gridCol w:w="3176"/>
      </w:tblGrid>
      <w:tr w:rsidR="00CB33EF" w:rsidRPr="00525B3A" w:rsidTr="001B2E1F">
        <w:trPr>
          <w:jc w:val="center"/>
        </w:trPr>
        <w:tc>
          <w:tcPr>
            <w:tcW w:w="3145" w:type="dxa"/>
            <w:shd w:val="clear" w:color="auto" w:fill="auto"/>
          </w:tcPr>
          <w:p w:rsidR="00CB33EF" w:rsidRPr="00CB33EF" w:rsidRDefault="00CB33EF" w:rsidP="00CB33EF">
            <w:pPr>
              <w:jc w:val="lowKashida"/>
              <w:rPr>
                <w:rFonts w:ascii="IRLotus" w:hAnsi="IRLotus" w:cs="IRLotus"/>
                <w:sz w:val="2"/>
                <w:szCs w:val="2"/>
                <w:rtl/>
              </w:rPr>
            </w:pPr>
            <w:r>
              <w:rPr>
                <w:rFonts w:ascii="IRLotus" w:hAnsi="IRLotus" w:cs="IRLotus" w:hint="cs"/>
                <w:rtl/>
              </w:rPr>
              <w:t>در ناامیدی بسی امید است</w:t>
            </w:r>
            <w:r>
              <w:rPr>
                <w:rFonts w:ascii="IRLotus" w:hAnsi="IRLotus" w:cs="IRLotus" w:hint="cs"/>
                <w:rtl/>
              </w:rPr>
              <w:br/>
            </w:r>
          </w:p>
        </w:tc>
        <w:tc>
          <w:tcPr>
            <w:tcW w:w="709" w:type="dxa"/>
            <w:shd w:val="clear" w:color="auto" w:fill="auto"/>
          </w:tcPr>
          <w:p w:rsidR="00CB33EF" w:rsidRPr="00525B3A" w:rsidRDefault="00CB33EF" w:rsidP="00CB33EF">
            <w:pPr>
              <w:jc w:val="lowKashida"/>
              <w:rPr>
                <w:rFonts w:ascii="IRLotus" w:hAnsi="IRLotus" w:cs="IRLotus"/>
                <w:rtl/>
              </w:rPr>
            </w:pPr>
          </w:p>
        </w:tc>
        <w:tc>
          <w:tcPr>
            <w:tcW w:w="3287" w:type="dxa"/>
            <w:shd w:val="clear" w:color="auto" w:fill="auto"/>
          </w:tcPr>
          <w:p w:rsidR="00CB33EF" w:rsidRPr="00CB33EF" w:rsidRDefault="00CB33EF" w:rsidP="00CB33EF">
            <w:pPr>
              <w:jc w:val="lowKashida"/>
              <w:rPr>
                <w:rFonts w:ascii="IRLotus" w:hAnsi="IRLotus" w:cs="IRLotus"/>
                <w:sz w:val="2"/>
                <w:szCs w:val="2"/>
                <w:rtl/>
              </w:rPr>
            </w:pPr>
            <w:r>
              <w:rPr>
                <w:rFonts w:ascii="IRLotus" w:hAnsi="IRLotus" w:cs="IRLotus" w:hint="cs"/>
                <w:rtl/>
              </w:rPr>
              <w:t>پایان شب سیه سپید است</w:t>
            </w:r>
            <w:r>
              <w:rPr>
                <w:rFonts w:ascii="IRLotus" w:hAnsi="IRLotus" w:cs="IRLotus" w:hint="cs"/>
                <w:rtl/>
              </w:rPr>
              <w:br/>
            </w:r>
          </w:p>
        </w:tc>
      </w:tr>
    </w:tbl>
    <w:p w:rsidR="008F4B15" w:rsidRDefault="0075782A" w:rsidP="00CB33EF">
      <w:pPr>
        <w:pStyle w:val="a4"/>
        <w:rPr>
          <w:rtl/>
        </w:rPr>
      </w:pPr>
      <w:r w:rsidRPr="00CB33EF">
        <w:rPr>
          <w:rFonts w:hint="cs"/>
          <w:rtl/>
        </w:rPr>
        <w:t xml:space="preserve"> </w:t>
      </w:r>
      <w:r w:rsidR="008F4B15" w:rsidRPr="00CB33EF">
        <w:rPr>
          <w:rFonts w:hint="cs"/>
          <w:rtl/>
        </w:rPr>
        <w:t>شاعر عرب</w:t>
      </w:r>
      <w:r w:rsidR="00B53612" w:rsidRPr="00CB33EF">
        <w:rPr>
          <w:rFonts w:hint="cs"/>
          <w:rtl/>
        </w:rPr>
        <w:t xml:space="preserve"> می‌گوید</w:t>
      </w:r>
      <w:r w:rsidRPr="00CB33EF">
        <w:rPr>
          <w:rFonts w:hint="cs"/>
          <w:rtl/>
        </w:rPr>
        <w:t xml:space="preserve">: </w:t>
      </w:r>
    </w:p>
    <w:tbl>
      <w:tblPr>
        <w:bidiVisual/>
        <w:tblW w:w="0" w:type="auto"/>
        <w:jc w:val="center"/>
        <w:tblInd w:w="391" w:type="dxa"/>
        <w:tblLook w:val="04A0" w:firstRow="1" w:lastRow="0" w:firstColumn="1" w:lastColumn="0" w:noHBand="0" w:noVBand="1"/>
      </w:tblPr>
      <w:tblGrid>
        <w:gridCol w:w="3045"/>
        <w:gridCol w:w="689"/>
        <w:gridCol w:w="3179"/>
      </w:tblGrid>
      <w:tr w:rsidR="00CB33EF" w:rsidRPr="00525B3A" w:rsidTr="001B2E1F">
        <w:trPr>
          <w:jc w:val="center"/>
        </w:trPr>
        <w:tc>
          <w:tcPr>
            <w:tcW w:w="3145" w:type="dxa"/>
            <w:shd w:val="clear" w:color="auto" w:fill="auto"/>
          </w:tcPr>
          <w:p w:rsidR="00CB33EF" w:rsidRPr="00CB33EF" w:rsidRDefault="00CB33EF" w:rsidP="00CB33EF">
            <w:pPr>
              <w:pStyle w:val="a5"/>
              <w:ind w:firstLine="0"/>
              <w:jc w:val="lowKashida"/>
              <w:rPr>
                <w:sz w:val="2"/>
                <w:szCs w:val="2"/>
                <w:rtl/>
              </w:rPr>
            </w:pPr>
            <w:r w:rsidRPr="00CB33EF">
              <w:rPr>
                <w:rtl/>
              </w:rPr>
              <w:t>فما هي إلا ساع</w:t>
            </w:r>
            <w:r>
              <w:rPr>
                <w:rFonts w:hint="cs"/>
                <w:rtl/>
              </w:rPr>
              <w:t>ة</w:t>
            </w:r>
            <w:r w:rsidRPr="00CB33EF">
              <w:rPr>
                <w:rtl/>
              </w:rPr>
              <w:t xml:space="preserve"> ثم تنقض</w:t>
            </w:r>
            <w:r>
              <w:rPr>
                <w:rFonts w:hint="cs"/>
                <w:rtl/>
              </w:rPr>
              <w:t>ی</w:t>
            </w:r>
            <w:r>
              <w:rPr>
                <w:rFonts w:hint="cs"/>
                <w:rtl/>
              </w:rPr>
              <w:br/>
            </w:r>
          </w:p>
        </w:tc>
        <w:tc>
          <w:tcPr>
            <w:tcW w:w="709" w:type="dxa"/>
            <w:shd w:val="clear" w:color="auto" w:fill="auto"/>
          </w:tcPr>
          <w:p w:rsidR="00CB33EF" w:rsidRPr="00CB33EF" w:rsidRDefault="00CB33EF" w:rsidP="00CB33EF">
            <w:pPr>
              <w:pStyle w:val="a5"/>
              <w:jc w:val="lowKashida"/>
              <w:rPr>
                <w:rtl/>
              </w:rPr>
            </w:pPr>
          </w:p>
        </w:tc>
        <w:tc>
          <w:tcPr>
            <w:tcW w:w="3287" w:type="dxa"/>
            <w:shd w:val="clear" w:color="auto" w:fill="auto"/>
          </w:tcPr>
          <w:p w:rsidR="00CB33EF" w:rsidRPr="00CB33EF" w:rsidRDefault="00CB33EF" w:rsidP="00CB33EF">
            <w:pPr>
              <w:pStyle w:val="a5"/>
              <w:ind w:firstLine="0"/>
              <w:jc w:val="lowKashida"/>
              <w:rPr>
                <w:sz w:val="2"/>
                <w:szCs w:val="2"/>
                <w:rtl/>
              </w:rPr>
            </w:pPr>
            <w:r w:rsidRPr="00CB33EF">
              <w:rPr>
                <w:rtl/>
              </w:rPr>
              <w:t>ويحمد غب السير من هو سائر</w:t>
            </w:r>
            <w:r>
              <w:rPr>
                <w:rFonts w:hint="cs"/>
                <w:rtl/>
              </w:rPr>
              <w:br/>
            </w:r>
          </w:p>
        </w:tc>
      </w:tr>
    </w:tbl>
    <w:p w:rsidR="008F4B15" w:rsidRPr="00CB33EF" w:rsidRDefault="008F4B15" w:rsidP="00CB33EF">
      <w:pPr>
        <w:pStyle w:val="a4"/>
        <w:rPr>
          <w:rtl/>
        </w:rPr>
      </w:pPr>
      <w:r w:rsidRPr="00CB33EF">
        <w:rPr>
          <w:rFonts w:hint="cs"/>
          <w:rtl/>
        </w:rPr>
        <w:t>«ا</w:t>
      </w:r>
      <w:r w:rsidR="0028485C" w:rsidRPr="00CB33EF">
        <w:rPr>
          <w:rFonts w:hint="cs"/>
          <w:rtl/>
        </w:rPr>
        <w:t>ی</w:t>
      </w:r>
      <w:r w:rsidRPr="00CB33EF">
        <w:rPr>
          <w:rFonts w:hint="cs"/>
          <w:rtl/>
        </w:rPr>
        <w:t>ن</w:t>
      </w:r>
      <w:r w:rsidR="007C6A2D" w:rsidRPr="00CB33EF">
        <w:rPr>
          <w:rFonts w:hint="cs"/>
          <w:rtl/>
        </w:rPr>
        <w:t>،</w:t>
      </w:r>
      <w:r w:rsidR="004F180B" w:rsidRPr="00CB33EF">
        <w:rPr>
          <w:rFonts w:hint="cs"/>
          <w:rtl/>
        </w:rPr>
        <w:t xml:space="preserve"> </w:t>
      </w:r>
      <w:r w:rsidRPr="00CB33EF">
        <w:rPr>
          <w:rFonts w:hint="cs"/>
          <w:rtl/>
        </w:rPr>
        <w:t xml:space="preserve">فقط </w:t>
      </w:r>
      <w:r w:rsidR="0028485C" w:rsidRPr="00CB33EF">
        <w:rPr>
          <w:rFonts w:hint="cs"/>
          <w:rtl/>
        </w:rPr>
        <w:t>ی</w:t>
      </w:r>
      <w:r w:rsidR="006F1049" w:rsidRPr="00CB33EF">
        <w:rPr>
          <w:rFonts w:hint="cs"/>
          <w:rtl/>
        </w:rPr>
        <w:t>ک</w:t>
      </w:r>
      <w:r w:rsidRPr="00CB33EF">
        <w:rPr>
          <w:rFonts w:hint="cs"/>
          <w:rtl/>
        </w:rPr>
        <w:t xml:space="preserve"> لحظه است و تمام </w:t>
      </w:r>
      <w:r w:rsidR="00E825D7" w:rsidRPr="00CB33EF">
        <w:rPr>
          <w:rFonts w:hint="cs"/>
          <w:rtl/>
        </w:rPr>
        <w:t>م</w:t>
      </w:r>
      <w:r w:rsidR="0028485C" w:rsidRPr="00CB33EF">
        <w:rPr>
          <w:rFonts w:hint="cs"/>
          <w:rtl/>
        </w:rPr>
        <w:t>ی</w:t>
      </w:r>
      <w:r w:rsidR="00E825D7" w:rsidRPr="00CB33EF">
        <w:rPr>
          <w:rFonts w:hint="cs"/>
          <w:rtl/>
        </w:rPr>
        <w:t>‌شو</w:t>
      </w:r>
      <w:r w:rsidRPr="00CB33EF">
        <w:rPr>
          <w:rFonts w:hint="cs"/>
          <w:rtl/>
        </w:rPr>
        <w:t xml:space="preserve">د و </w:t>
      </w:r>
      <w:r w:rsidR="006F1049" w:rsidRPr="00CB33EF">
        <w:rPr>
          <w:rFonts w:hint="cs"/>
          <w:rtl/>
        </w:rPr>
        <w:t>ک</w:t>
      </w:r>
      <w:r w:rsidRPr="00CB33EF">
        <w:rPr>
          <w:rFonts w:hint="cs"/>
          <w:rtl/>
        </w:rPr>
        <w:t>س</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در حال حر</w:t>
      </w:r>
      <w:r w:rsidR="006F1049" w:rsidRPr="00CB33EF">
        <w:rPr>
          <w:rFonts w:hint="cs"/>
          <w:rtl/>
        </w:rPr>
        <w:t>ک</w:t>
      </w:r>
      <w:r w:rsidRPr="00CB33EF">
        <w:rPr>
          <w:rFonts w:hint="cs"/>
          <w:rtl/>
        </w:rPr>
        <w:t>ت است</w:t>
      </w:r>
      <w:r w:rsidR="007C6A2D" w:rsidRPr="00CB33EF">
        <w:rPr>
          <w:rFonts w:hint="cs"/>
          <w:rtl/>
        </w:rPr>
        <w:t>،</w:t>
      </w:r>
      <w:r w:rsidR="004F180B" w:rsidRPr="00CB33EF">
        <w:rPr>
          <w:rFonts w:hint="cs"/>
          <w:rtl/>
        </w:rPr>
        <w:t xml:space="preserve"> </w:t>
      </w:r>
      <w:r w:rsidRPr="00CB33EF">
        <w:rPr>
          <w:rFonts w:hint="cs"/>
          <w:rtl/>
        </w:rPr>
        <w:t>از تمام شدن راه تعر</w:t>
      </w:r>
      <w:r w:rsidR="0028485C" w:rsidRPr="00CB33EF">
        <w:rPr>
          <w:rFonts w:hint="cs"/>
          <w:rtl/>
        </w:rPr>
        <w:t>ی</w:t>
      </w:r>
      <w:r w:rsidRPr="00CB33EF">
        <w:rPr>
          <w:rFonts w:hint="cs"/>
          <w:rtl/>
        </w:rPr>
        <w:t xml:space="preserve">ف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Pr="00CB33EF">
        <w:rPr>
          <w:rFonts w:hint="cs"/>
          <w:rtl/>
        </w:rPr>
        <w:t>د»</w:t>
      </w:r>
      <w:r w:rsidR="0075782A" w:rsidRPr="00CB33EF">
        <w:rPr>
          <w:rFonts w:hint="cs"/>
          <w:rtl/>
        </w:rPr>
        <w:t xml:space="preserve">. </w:t>
      </w:r>
    </w:p>
    <w:p w:rsidR="008F4B15" w:rsidRPr="00964CBA" w:rsidRDefault="008F4B15" w:rsidP="00CB33EF">
      <w:pPr>
        <w:pStyle w:val="a"/>
        <w:rPr>
          <w:rtl/>
        </w:rPr>
      </w:pPr>
      <w:bookmarkStart w:id="612" w:name="_Toc275546942"/>
      <w:bookmarkStart w:id="613" w:name="_Toc420959554"/>
      <w:r>
        <w:rPr>
          <w:rFonts w:hint="cs"/>
          <w:rtl/>
        </w:rPr>
        <w:t>تو بالاتر از آن</w:t>
      </w:r>
      <w:r w:rsidR="00CB33EF">
        <w:rPr>
          <w:rFonts w:hint="cs"/>
          <w:rtl/>
        </w:rPr>
        <w:t>ی</w:t>
      </w:r>
      <w:r w:rsidRPr="00964CBA">
        <w:rPr>
          <w:rFonts w:hint="cs"/>
          <w:rtl/>
        </w:rPr>
        <w:t xml:space="preserve"> كه كينه بورز</w:t>
      </w:r>
      <w:bookmarkEnd w:id="612"/>
      <w:r w:rsidR="00CB33EF">
        <w:rPr>
          <w:rFonts w:hint="cs"/>
          <w:rtl/>
        </w:rPr>
        <w:t>ی</w:t>
      </w:r>
      <w:bookmarkEnd w:id="613"/>
    </w:p>
    <w:p w:rsidR="008F4B15" w:rsidRPr="00CB33EF" w:rsidRDefault="008F4B15" w:rsidP="00CB33EF">
      <w:pPr>
        <w:pStyle w:val="a4"/>
        <w:rPr>
          <w:rtl/>
        </w:rPr>
      </w:pPr>
      <w:r w:rsidRPr="00CB33EF">
        <w:rPr>
          <w:rFonts w:hint="cs"/>
          <w:rtl/>
        </w:rPr>
        <w:t>راحت</w:t>
      </w:r>
      <w:r w:rsidR="002E7748" w:rsidRPr="00CB33EF">
        <w:rPr>
          <w:rFonts w:hint="cs"/>
          <w:rtl/>
        </w:rPr>
        <w:t xml:space="preserve">‌ترین </w:t>
      </w:r>
      <w:r w:rsidRPr="00CB33EF">
        <w:rPr>
          <w:rFonts w:hint="cs"/>
          <w:rtl/>
        </w:rPr>
        <w:t>و خوشبخت</w:t>
      </w:r>
      <w:r w:rsidR="002E7748" w:rsidRPr="00CB33EF">
        <w:rPr>
          <w:rFonts w:hint="cs"/>
          <w:rtl/>
        </w:rPr>
        <w:t xml:space="preserve">‌ترین </w:t>
      </w:r>
      <w:r w:rsidRPr="00CB33EF">
        <w:rPr>
          <w:rFonts w:hint="cs"/>
          <w:rtl/>
        </w:rPr>
        <w:t>مردم</w:t>
      </w:r>
      <w:r w:rsidR="007C6A2D" w:rsidRPr="00CB33EF">
        <w:rPr>
          <w:rFonts w:hint="cs"/>
          <w:rtl/>
        </w:rPr>
        <w:t>،</w:t>
      </w:r>
      <w:r w:rsidR="004F180B" w:rsidRPr="00CB33EF">
        <w:rPr>
          <w:rFonts w:hint="cs"/>
          <w:rtl/>
        </w:rPr>
        <w:t xml:space="preserve"> </w:t>
      </w:r>
      <w:r w:rsidR="006F1049" w:rsidRPr="00CB33EF">
        <w:rPr>
          <w:rFonts w:hint="cs"/>
          <w:rtl/>
        </w:rPr>
        <w:t>ک</w:t>
      </w:r>
      <w:r w:rsidRPr="00CB33EF">
        <w:rPr>
          <w:rFonts w:hint="cs"/>
          <w:rtl/>
        </w:rPr>
        <w:t>س</w:t>
      </w:r>
      <w:r w:rsidR="0028485C" w:rsidRPr="00CB33EF">
        <w:rPr>
          <w:rFonts w:hint="cs"/>
          <w:rtl/>
        </w:rPr>
        <w:t>ی</w:t>
      </w:r>
      <w:r w:rsidRPr="00CB33EF">
        <w:rPr>
          <w:rFonts w:hint="cs"/>
          <w:rtl/>
        </w:rPr>
        <w:t xml:space="preserve"> است </w:t>
      </w:r>
      <w:r w:rsidR="006F1049" w:rsidRPr="00CB33EF">
        <w:rPr>
          <w:rFonts w:hint="cs"/>
          <w:rtl/>
        </w:rPr>
        <w:t>ک</w:t>
      </w:r>
      <w:r w:rsidRPr="00CB33EF">
        <w:rPr>
          <w:rFonts w:hint="cs"/>
          <w:rtl/>
        </w:rPr>
        <w:t>ه آخرت را</w:t>
      </w:r>
      <w:r w:rsidR="0028485C" w:rsidRPr="00CB33EF">
        <w:rPr>
          <w:rFonts w:hint="cs"/>
          <w:rtl/>
        </w:rPr>
        <w:t xml:space="preserve"> می‌</w:t>
      </w:r>
      <w:r w:rsidRPr="00CB33EF">
        <w:rPr>
          <w:rFonts w:hint="cs"/>
          <w:rtl/>
        </w:rPr>
        <w:t>جو</w:t>
      </w:r>
      <w:r w:rsidR="0028485C" w:rsidRPr="00CB33EF">
        <w:rPr>
          <w:rFonts w:hint="cs"/>
          <w:rtl/>
        </w:rPr>
        <w:t>ی</w:t>
      </w:r>
      <w:r w:rsidRPr="00CB33EF">
        <w:rPr>
          <w:rFonts w:hint="cs"/>
          <w:rtl/>
        </w:rPr>
        <w:t>د و نسبت به مردم به خاطر آنچه خداوند از لطف خو</w:t>
      </w:r>
      <w:r w:rsidR="0028485C" w:rsidRPr="00CB33EF">
        <w:rPr>
          <w:rFonts w:hint="cs"/>
          <w:rtl/>
        </w:rPr>
        <w:t>ی</w:t>
      </w:r>
      <w:r w:rsidRPr="00CB33EF">
        <w:rPr>
          <w:rFonts w:hint="cs"/>
          <w:rtl/>
        </w:rPr>
        <w:t>ش به آنها داده</w:t>
      </w:r>
      <w:r w:rsidR="007C6A2D" w:rsidRPr="00CB33EF">
        <w:rPr>
          <w:rFonts w:hint="cs"/>
          <w:rtl/>
        </w:rPr>
        <w:t>،</w:t>
      </w:r>
      <w:r w:rsidR="004F180B" w:rsidRPr="00CB33EF">
        <w:rPr>
          <w:rFonts w:hint="cs"/>
          <w:rtl/>
        </w:rPr>
        <w:t xml:space="preserve"> </w:t>
      </w:r>
      <w:r w:rsidRPr="00CB33EF">
        <w:rPr>
          <w:rFonts w:hint="cs"/>
          <w:rtl/>
        </w:rPr>
        <w:t>حسد</w:t>
      </w:r>
      <w:r w:rsidR="006F1049" w:rsidRPr="00CB33EF">
        <w:rPr>
          <w:rFonts w:hint="cs"/>
          <w:rtl/>
        </w:rPr>
        <w:t xml:space="preserve"> نمی‌</w:t>
      </w:r>
      <w:r w:rsidRPr="00CB33EF">
        <w:rPr>
          <w:rFonts w:hint="cs"/>
          <w:rtl/>
        </w:rPr>
        <w:t>ورزد؛ بل</w:t>
      </w:r>
      <w:r w:rsidR="006F1049" w:rsidRPr="00CB33EF">
        <w:rPr>
          <w:rFonts w:hint="cs"/>
          <w:rtl/>
        </w:rPr>
        <w:t>ک</w:t>
      </w:r>
      <w:r w:rsidRPr="00CB33EF">
        <w:rPr>
          <w:rFonts w:hint="cs"/>
          <w:rtl/>
        </w:rPr>
        <w:t>ه با خود رسالت</w:t>
      </w:r>
      <w:r w:rsidR="0028485C" w:rsidRPr="00CB33EF">
        <w:rPr>
          <w:rFonts w:hint="cs"/>
          <w:rtl/>
        </w:rPr>
        <w:t>ی</w:t>
      </w:r>
      <w:r w:rsidRPr="00CB33EF">
        <w:rPr>
          <w:rFonts w:hint="cs"/>
          <w:rtl/>
        </w:rPr>
        <w:t xml:space="preserve"> از خ</w:t>
      </w:r>
      <w:r w:rsidR="0028485C" w:rsidRPr="00CB33EF">
        <w:rPr>
          <w:rFonts w:hint="cs"/>
          <w:rtl/>
        </w:rPr>
        <w:t>ی</w:t>
      </w:r>
      <w:r w:rsidRPr="00CB33EF">
        <w:rPr>
          <w:rFonts w:hint="cs"/>
          <w:rtl/>
        </w:rPr>
        <w:t>ر و مثال</w:t>
      </w:r>
      <w:r w:rsidR="00CB33EF">
        <w:rPr>
          <w:rFonts w:hint="eastAsia"/>
          <w:rtl/>
        </w:rPr>
        <w:t>‌</w:t>
      </w:r>
      <w:r w:rsidRPr="00CB33EF">
        <w:rPr>
          <w:rFonts w:hint="cs"/>
          <w:rtl/>
        </w:rPr>
        <w:t>ها</w:t>
      </w:r>
      <w:r w:rsidR="0028485C" w:rsidRPr="00CB33EF">
        <w:rPr>
          <w:rFonts w:hint="cs"/>
          <w:rtl/>
        </w:rPr>
        <w:t>ی</w:t>
      </w:r>
      <w:r w:rsidRPr="00CB33EF">
        <w:rPr>
          <w:rFonts w:hint="cs"/>
          <w:rtl/>
        </w:rPr>
        <w:t xml:space="preserve"> والا</w:t>
      </w:r>
      <w:r w:rsidR="0028485C" w:rsidRPr="00CB33EF">
        <w:rPr>
          <w:rFonts w:hint="cs"/>
          <w:rtl/>
        </w:rPr>
        <w:t>یی</w:t>
      </w:r>
      <w:r w:rsidRPr="00CB33EF">
        <w:rPr>
          <w:rFonts w:hint="cs"/>
          <w:rtl/>
        </w:rPr>
        <w:t xml:space="preserve"> از ن</w:t>
      </w:r>
      <w:r w:rsidR="0028485C" w:rsidRPr="00CB33EF">
        <w:rPr>
          <w:rFonts w:hint="cs"/>
          <w:rtl/>
        </w:rPr>
        <w:t>ی</w:t>
      </w:r>
      <w:r w:rsidR="006F1049" w:rsidRPr="00CB33EF">
        <w:rPr>
          <w:rFonts w:hint="cs"/>
          <w:rtl/>
        </w:rPr>
        <w:t>ک</w:t>
      </w:r>
      <w:r w:rsidRPr="00CB33EF">
        <w:rPr>
          <w:rFonts w:hint="cs"/>
          <w:rtl/>
        </w:rPr>
        <w:t>و</w:t>
      </w:r>
      <w:r w:rsidR="006F1049" w:rsidRPr="00CB33EF">
        <w:rPr>
          <w:rFonts w:hint="cs"/>
          <w:rtl/>
        </w:rPr>
        <w:t>ک</w:t>
      </w:r>
      <w:r w:rsidRPr="00CB33EF">
        <w:rPr>
          <w:rFonts w:hint="cs"/>
          <w:rtl/>
        </w:rPr>
        <w:t>ار</w:t>
      </w:r>
      <w:r w:rsidR="0028485C" w:rsidRPr="00CB33EF">
        <w:rPr>
          <w:rFonts w:hint="cs"/>
          <w:rtl/>
        </w:rPr>
        <w:t>ی</w:t>
      </w:r>
      <w:r w:rsidRPr="00CB33EF">
        <w:rPr>
          <w:rFonts w:hint="cs"/>
          <w:rtl/>
        </w:rPr>
        <w:t xml:space="preserve"> دارد </w:t>
      </w:r>
      <w:r w:rsidR="006F1049" w:rsidRPr="00CB33EF">
        <w:rPr>
          <w:rFonts w:hint="cs"/>
          <w:rtl/>
        </w:rPr>
        <w:t>ک</w:t>
      </w:r>
      <w:r w:rsidRPr="00CB33EF">
        <w:rPr>
          <w:rFonts w:hint="cs"/>
          <w:rtl/>
        </w:rPr>
        <w:t xml:space="preserve">ه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هد به د</w:t>
      </w:r>
      <w:r w:rsidR="0028485C" w:rsidRPr="00CB33EF">
        <w:rPr>
          <w:rFonts w:hint="cs"/>
          <w:rtl/>
        </w:rPr>
        <w:t>ی</w:t>
      </w:r>
      <w:r w:rsidRPr="00CB33EF">
        <w:rPr>
          <w:rFonts w:hint="cs"/>
          <w:rtl/>
        </w:rPr>
        <w:t>گران فا</w:t>
      </w:r>
      <w:r w:rsidR="0028485C" w:rsidRPr="00CB33EF">
        <w:rPr>
          <w:rFonts w:hint="cs"/>
          <w:rtl/>
        </w:rPr>
        <w:t>ی</w:t>
      </w:r>
      <w:r w:rsidRPr="00CB33EF">
        <w:rPr>
          <w:rFonts w:hint="cs"/>
          <w:rtl/>
        </w:rPr>
        <w:t>ده برساند و اگر نتواند</w:t>
      </w:r>
      <w:r w:rsidR="007C6A2D" w:rsidRPr="00CB33EF">
        <w:rPr>
          <w:rFonts w:hint="cs"/>
          <w:rtl/>
        </w:rPr>
        <w:t>،</w:t>
      </w:r>
      <w:r w:rsidR="004F180B" w:rsidRPr="00CB33EF">
        <w:rPr>
          <w:rFonts w:hint="cs"/>
          <w:rtl/>
        </w:rPr>
        <w:t xml:space="preserve"> </w:t>
      </w:r>
      <w:r w:rsidRPr="00CB33EF">
        <w:rPr>
          <w:rFonts w:hint="cs"/>
          <w:rtl/>
        </w:rPr>
        <w:t xml:space="preserve">حداقل به </w:t>
      </w:r>
      <w:r w:rsidRPr="00CB33EF">
        <w:rPr>
          <w:rFonts w:hint="cs"/>
          <w:rtl/>
        </w:rPr>
        <w:lastRenderedPageBreak/>
        <w:t>آنها آزار ن</w:t>
      </w:r>
      <w:r w:rsidR="0023454D" w:rsidRPr="00CB33EF">
        <w:rPr>
          <w:rFonts w:hint="cs"/>
          <w:rtl/>
        </w:rPr>
        <w:t>م</w:t>
      </w:r>
      <w:r w:rsidR="0028485C" w:rsidRPr="00CB33EF">
        <w:rPr>
          <w:rFonts w:hint="cs"/>
          <w:rtl/>
        </w:rPr>
        <w:t>ی</w:t>
      </w:r>
      <w:r w:rsidR="0023454D" w:rsidRPr="00CB33EF">
        <w:rPr>
          <w:rFonts w:hint="cs"/>
          <w:rtl/>
        </w:rPr>
        <w:t>‌رس</w:t>
      </w:r>
      <w:r w:rsidRPr="00CB33EF">
        <w:rPr>
          <w:rFonts w:hint="cs"/>
          <w:rtl/>
        </w:rPr>
        <w:t>اند</w:t>
      </w:r>
      <w:r w:rsidR="0075782A" w:rsidRPr="00CB33EF">
        <w:rPr>
          <w:rFonts w:hint="cs"/>
          <w:rtl/>
        </w:rPr>
        <w:t xml:space="preserve">. </w:t>
      </w:r>
      <w:r w:rsidRPr="00CB33EF">
        <w:rPr>
          <w:rFonts w:hint="cs"/>
          <w:rtl/>
        </w:rPr>
        <w:t>به در</w:t>
      </w:r>
      <w:r w:rsidR="0028485C" w:rsidRPr="00CB33EF">
        <w:rPr>
          <w:rFonts w:hint="cs"/>
          <w:rtl/>
        </w:rPr>
        <w:t>ی</w:t>
      </w:r>
      <w:r w:rsidRPr="00CB33EF">
        <w:rPr>
          <w:rFonts w:hint="cs"/>
          <w:rtl/>
        </w:rPr>
        <w:t>ا</w:t>
      </w:r>
      <w:r w:rsidR="0028485C" w:rsidRPr="00CB33EF">
        <w:rPr>
          <w:rFonts w:hint="cs"/>
          <w:rtl/>
        </w:rPr>
        <w:t>ی</w:t>
      </w:r>
      <w:r w:rsidRPr="00CB33EF">
        <w:rPr>
          <w:rFonts w:hint="cs"/>
          <w:rtl/>
        </w:rPr>
        <w:t xml:space="preserve"> دانش و مفسر قرآن ابن عباس</w:t>
      </w:r>
      <w:r w:rsidR="000179BA" w:rsidRPr="000179BA">
        <w:rPr>
          <w:rFonts w:cs="CTraditional Arabic" w:hint="cs"/>
          <w:rtl/>
        </w:rPr>
        <w:t>س</w:t>
      </w:r>
      <w:r w:rsidRPr="00CB33EF">
        <w:rPr>
          <w:rFonts w:hint="cs"/>
          <w:rtl/>
        </w:rPr>
        <w:t xml:space="preserve"> نگاه </w:t>
      </w:r>
      <w:r w:rsidR="006F1049" w:rsidRPr="00CB33EF">
        <w:rPr>
          <w:rFonts w:hint="cs"/>
          <w:rtl/>
        </w:rPr>
        <w:t>ک</w:t>
      </w:r>
      <w:r w:rsidRPr="00CB33EF">
        <w:rPr>
          <w:rFonts w:hint="cs"/>
          <w:rtl/>
        </w:rPr>
        <w:t xml:space="preserve">ن </w:t>
      </w:r>
      <w:r w:rsidR="006F1049" w:rsidRPr="00CB33EF">
        <w:rPr>
          <w:rFonts w:hint="cs"/>
          <w:rtl/>
        </w:rPr>
        <w:t>ک</w:t>
      </w:r>
      <w:r w:rsidRPr="00CB33EF">
        <w:rPr>
          <w:rFonts w:hint="cs"/>
          <w:rtl/>
        </w:rPr>
        <w:t>ه چگونه با اخلاق خوب</w:t>
      </w:r>
      <w:r w:rsidR="007C6A2D" w:rsidRPr="00CB33EF">
        <w:rPr>
          <w:rFonts w:hint="cs"/>
          <w:rtl/>
        </w:rPr>
        <w:t>،</w:t>
      </w:r>
      <w:r w:rsidR="004F180B" w:rsidRPr="00CB33EF">
        <w:rPr>
          <w:rFonts w:hint="cs"/>
          <w:rtl/>
        </w:rPr>
        <w:t xml:space="preserve"> </w:t>
      </w:r>
      <w:r w:rsidRPr="00CB33EF">
        <w:rPr>
          <w:rFonts w:hint="cs"/>
          <w:rtl/>
        </w:rPr>
        <w:t>بزرگوار</w:t>
      </w:r>
      <w:r w:rsidR="0028485C" w:rsidRPr="00CB33EF">
        <w:rPr>
          <w:rFonts w:hint="cs"/>
          <w:rtl/>
        </w:rPr>
        <w:t>ی</w:t>
      </w:r>
      <w:r w:rsidRPr="00CB33EF">
        <w:rPr>
          <w:rFonts w:hint="cs"/>
          <w:rtl/>
        </w:rPr>
        <w:t xml:space="preserve"> و حر</w:t>
      </w:r>
      <w:r w:rsidR="006F1049" w:rsidRPr="00CB33EF">
        <w:rPr>
          <w:rFonts w:hint="cs"/>
          <w:rtl/>
        </w:rPr>
        <w:t>ک</w:t>
      </w:r>
      <w:r w:rsidRPr="00CB33EF">
        <w:rPr>
          <w:rFonts w:hint="cs"/>
          <w:rtl/>
        </w:rPr>
        <w:t>ت گام به گام با شر</w:t>
      </w:r>
      <w:r w:rsidR="0028485C" w:rsidRPr="00CB33EF">
        <w:rPr>
          <w:rFonts w:hint="cs"/>
          <w:rtl/>
        </w:rPr>
        <w:t>ی</w:t>
      </w:r>
      <w:r w:rsidRPr="00CB33EF">
        <w:rPr>
          <w:rFonts w:hint="cs"/>
          <w:rtl/>
        </w:rPr>
        <w:t>عت مقدس توانست دشمنانش از بن</w:t>
      </w:r>
      <w:r w:rsidR="0028485C" w:rsidRPr="00CB33EF">
        <w:rPr>
          <w:rFonts w:hint="cs"/>
          <w:rtl/>
        </w:rPr>
        <w:t>ی</w:t>
      </w:r>
      <w:r w:rsidRPr="00CB33EF">
        <w:rPr>
          <w:rFonts w:hint="cs"/>
          <w:rtl/>
        </w:rPr>
        <w:t xml:space="preserve"> ام</w:t>
      </w:r>
      <w:r w:rsidR="0028485C" w:rsidRPr="00CB33EF">
        <w:rPr>
          <w:rFonts w:hint="cs"/>
          <w:rtl/>
        </w:rPr>
        <w:t>ی</w:t>
      </w:r>
      <w:r w:rsidRPr="00CB33EF">
        <w:rPr>
          <w:rFonts w:hint="cs"/>
          <w:rtl/>
        </w:rPr>
        <w:t>ه و بن</w:t>
      </w:r>
      <w:r w:rsidR="0028485C" w:rsidRPr="00CB33EF">
        <w:rPr>
          <w:rFonts w:hint="cs"/>
          <w:rtl/>
        </w:rPr>
        <w:t>ی</w:t>
      </w:r>
      <w:r w:rsidRPr="00CB33EF">
        <w:rPr>
          <w:rFonts w:hint="cs"/>
          <w:rtl/>
        </w:rPr>
        <w:t xml:space="preserve"> مروان و همدستانشان را به دوستان</w:t>
      </w:r>
      <w:r w:rsidR="0028485C" w:rsidRPr="00CB33EF">
        <w:rPr>
          <w:rFonts w:hint="cs"/>
          <w:rtl/>
        </w:rPr>
        <w:t>ی</w:t>
      </w:r>
      <w:r w:rsidRPr="00CB33EF">
        <w:rPr>
          <w:rFonts w:hint="cs"/>
          <w:rtl/>
        </w:rPr>
        <w:t xml:space="preserve"> برا</w:t>
      </w:r>
      <w:r w:rsidR="0028485C" w:rsidRPr="00CB33EF">
        <w:rPr>
          <w:rFonts w:hint="cs"/>
          <w:rtl/>
        </w:rPr>
        <w:t>ی</w:t>
      </w:r>
      <w:r w:rsidRPr="00CB33EF">
        <w:rPr>
          <w:rFonts w:hint="cs"/>
          <w:rtl/>
        </w:rPr>
        <w:t xml:space="preserve"> خودتبد</w:t>
      </w:r>
      <w:r w:rsidR="0028485C" w:rsidRPr="00CB33EF">
        <w:rPr>
          <w:rFonts w:hint="cs"/>
          <w:rtl/>
        </w:rPr>
        <w:t>ی</w:t>
      </w:r>
      <w:r w:rsidRPr="00CB33EF">
        <w:rPr>
          <w:rFonts w:hint="cs"/>
          <w:rtl/>
        </w:rPr>
        <w:t xml:space="preserve">ل </w:t>
      </w:r>
      <w:r w:rsidR="006F1049" w:rsidRPr="00CB33EF">
        <w:rPr>
          <w:rFonts w:hint="cs"/>
          <w:rtl/>
        </w:rPr>
        <w:t>ک</w:t>
      </w:r>
      <w:r w:rsidRPr="00CB33EF">
        <w:rPr>
          <w:rFonts w:hint="cs"/>
          <w:rtl/>
        </w:rPr>
        <w:t>ند</w:t>
      </w:r>
      <w:r w:rsidR="0075782A" w:rsidRPr="00CB33EF">
        <w:rPr>
          <w:rFonts w:hint="cs"/>
          <w:rtl/>
        </w:rPr>
        <w:t xml:space="preserve">. </w:t>
      </w:r>
      <w:r w:rsidRPr="00CB33EF">
        <w:rPr>
          <w:rFonts w:hint="cs"/>
          <w:rtl/>
        </w:rPr>
        <w:t xml:space="preserve">مردم از علم و فهم او استفاده </w:t>
      </w:r>
      <w:r w:rsidR="006F1049" w:rsidRPr="00CB33EF">
        <w:rPr>
          <w:rFonts w:hint="cs"/>
          <w:rtl/>
        </w:rPr>
        <w:t>ک</w:t>
      </w:r>
      <w:r w:rsidRPr="00CB33EF">
        <w:rPr>
          <w:rFonts w:hint="cs"/>
          <w:rtl/>
        </w:rPr>
        <w:t>ردند و او</w:t>
      </w:r>
      <w:r w:rsidR="007C6A2D" w:rsidRPr="00CB33EF">
        <w:rPr>
          <w:rFonts w:hint="cs"/>
          <w:rtl/>
        </w:rPr>
        <w:t>،</w:t>
      </w:r>
      <w:r w:rsidR="004F180B" w:rsidRPr="00CB33EF">
        <w:rPr>
          <w:rFonts w:hint="cs"/>
          <w:rtl/>
        </w:rPr>
        <w:t xml:space="preserve"> </w:t>
      </w:r>
      <w:r w:rsidRPr="00CB33EF">
        <w:rPr>
          <w:rFonts w:hint="cs"/>
          <w:rtl/>
        </w:rPr>
        <w:t>مجامع را از فقه و ذ</w:t>
      </w:r>
      <w:r w:rsidR="006F1049" w:rsidRPr="00CB33EF">
        <w:rPr>
          <w:rFonts w:hint="cs"/>
          <w:rtl/>
        </w:rPr>
        <w:t>ک</w:t>
      </w:r>
      <w:r w:rsidRPr="00CB33EF">
        <w:rPr>
          <w:rFonts w:hint="cs"/>
          <w:rtl/>
        </w:rPr>
        <w:t>ر و تفس</w:t>
      </w:r>
      <w:r w:rsidR="0028485C" w:rsidRPr="00CB33EF">
        <w:rPr>
          <w:rFonts w:hint="cs"/>
          <w:rtl/>
        </w:rPr>
        <w:t>ی</w:t>
      </w:r>
      <w:r w:rsidRPr="00CB33EF">
        <w:rPr>
          <w:rFonts w:hint="cs"/>
          <w:rtl/>
        </w:rPr>
        <w:t>ر و خ</w:t>
      </w:r>
      <w:r w:rsidR="0028485C" w:rsidRPr="00CB33EF">
        <w:rPr>
          <w:rFonts w:hint="cs"/>
          <w:rtl/>
        </w:rPr>
        <w:t>ی</w:t>
      </w:r>
      <w:r w:rsidRPr="00CB33EF">
        <w:rPr>
          <w:rFonts w:hint="cs"/>
          <w:rtl/>
        </w:rPr>
        <w:t>ر لبر</w:t>
      </w:r>
      <w:r w:rsidR="0028485C" w:rsidRPr="00CB33EF">
        <w:rPr>
          <w:rFonts w:hint="cs"/>
          <w:rtl/>
        </w:rPr>
        <w:t>ی</w:t>
      </w:r>
      <w:r w:rsidRPr="00CB33EF">
        <w:rPr>
          <w:rFonts w:hint="cs"/>
          <w:rtl/>
        </w:rPr>
        <w:t>ز نمود</w:t>
      </w:r>
      <w:r w:rsidR="0075782A" w:rsidRPr="00CB33EF">
        <w:rPr>
          <w:rFonts w:hint="cs"/>
          <w:rtl/>
        </w:rPr>
        <w:t xml:space="preserve">. </w:t>
      </w:r>
    </w:p>
    <w:p w:rsidR="008F4B15" w:rsidRPr="00CB33EF" w:rsidRDefault="008F4B15" w:rsidP="00CB33EF">
      <w:pPr>
        <w:pStyle w:val="a4"/>
        <w:rPr>
          <w:rtl/>
        </w:rPr>
      </w:pPr>
      <w:r w:rsidRPr="00CB33EF">
        <w:rPr>
          <w:rFonts w:hint="cs"/>
          <w:rtl/>
        </w:rPr>
        <w:t>ابن عباس</w:t>
      </w:r>
      <w:r w:rsidR="000179BA" w:rsidRPr="000179BA">
        <w:rPr>
          <w:rFonts w:cs="CTraditional Arabic" w:hint="cs"/>
          <w:rtl/>
        </w:rPr>
        <w:t>س</w:t>
      </w:r>
      <w:r w:rsidRPr="00CB33EF">
        <w:rPr>
          <w:rFonts w:hint="cs"/>
          <w:rtl/>
        </w:rPr>
        <w:t xml:space="preserve"> روزها</w:t>
      </w:r>
      <w:r w:rsidR="0028485C" w:rsidRPr="00CB33EF">
        <w:rPr>
          <w:rFonts w:hint="cs"/>
          <w:rtl/>
        </w:rPr>
        <w:t>ی</w:t>
      </w:r>
      <w:r w:rsidRPr="00CB33EF">
        <w:rPr>
          <w:rFonts w:hint="cs"/>
          <w:rtl/>
        </w:rPr>
        <w:t xml:space="preserve"> جنگ جمل و صف</w:t>
      </w:r>
      <w:r w:rsidR="0028485C" w:rsidRPr="00CB33EF">
        <w:rPr>
          <w:rFonts w:hint="cs"/>
          <w:rtl/>
        </w:rPr>
        <w:t>ی</w:t>
      </w:r>
      <w:r w:rsidRPr="00CB33EF">
        <w:rPr>
          <w:rFonts w:hint="cs"/>
          <w:rtl/>
        </w:rPr>
        <w:t>ن و پ</w:t>
      </w:r>
      <w:r w:rsidR="0028485C" w:rsidRPr="00CB33EF">
        <w:rPr>
          <w:rFonts w:hint="cs"/>
          <w:rtl/>
        </w:rPr>
        <w:t>ی</w:t>
      </w:r>
      <w:r w:rsidRPr="00CB33EF">
        <w:rPr>
          <w:rFonts w:hint="cs"/>
          <w:rtl/>
        </w:rPr>
        <w:t xml:space="preserve">ش از آن و بعد از آن را فراموش </w:t>
      </w:r>
      <w:r w:rsidR="006F1049" w:rsidRPr="00CB33EF">
        <w:rPr>
          <w:rFonts w:hint="cs"/>
          <w:rtl/>
        </w:rPr>
        <w:t>ک</w:t>
      </w:r>
      <w:r w:rsidRPr="00CB33EF">
        <w:rPr>
          <w:rFonts w:hint="cs"/>
          <w:rtl/>
        </w:rPr>
        <w:t>رد و او د</w:t>
      </w:r>
      <w:r w:rsidR="0028485C" w:rsidRPr="00CB33EF">
        <w:rPr>
          <w:rFonts w:hint="cs"/>
          <w:rtl/>
        </w:rPr>
        <w:t>ی</w:t>
      </w:r>
      <w:r w:rsidRPr="00CB33EF">
        <w:rPr>
          <w:rFonts w:hint="cs"/>
          <w:rtl/>
        </w:rPr>
        <w:t xml:space="preserve">گر درست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ر</w:t>
      </w:r>
      <w:r w:rsidRPr="00CB33EF">
        <w:rPr>
          <w:rFonts w:hint="cs"/>
          <w:rtl/>
        </w:rPr>
        <w:t>د و</w:t>
      </w:r>
      <w:r w:rsidR="0028485C" w:rsidRPr="00CB33EF">
        <w:rPr>
          <w:rFonts w:hint="cs"/>
          <w:rtl/>
        </w:rPr>
        <w:t xml:space="preserve"> می‌</w:t>
      </w:r>
      <w:r w:rsidRPr="00CB33EF">
        <w:rPr>
          <w:rFonts w:hint="cs"/>
          <w:rtl/>
        </w:rPr>
        <w:t>ساخت و ش</w:t>
      </w:r>
      <w:r w:rsidR="006F1049" w:rsidRPr="00CB33EF">
        <w:rPr>
          <w:rFonts w:hint="cs"/>
          <w:rtl/>
        </w:rPr>
        <w:t>ک</w:t>
      </w:r>
      <w:r w:rsidRPr="00CB33EF">
        <w:rPr>
          <w:rFonts w:hint="cs"/>
          <w:rtl/>
        </w:rPr>
        <w:t>اف</w:t>
      </w:r>
      <w:r w:rsidR="00CB33EF">
        <w:rPr>
          <w:rFonts w:hint="eastAsia"/>
          <w:rtl/>
        </w:rPr>
        <w:t>‌</w:t>
      </w:r>
      <w:r w:rsidRPr="00CB33EF">
        <w:rPr>
          <w:rFonts w:hint="cs"/>
          <w:rtl/>
        </w:rPr>
        <w:t>ها را پ</w:t>
      </w:r>
      <w:r w:rsidR="0028485C" w:rsidRPr="00CB33EF">
        <w:rPr>
          <w:rFonts w:hint="cs"/>
          <w:rtl/>
        </w:rPr>
        <w:t>ی</w:t>
      </w:r>
      <w:r w:rsidRPr="00CB33EF">
        <w:rPr>
          <w:rFonts w:hint="cs"/>
          <w:rtl/>
        </w:rPr>
        <w:t xml:space="preserve">وند </w:t>
      </w:r>
      <w:r w:rsidR="00BC6F64" w:rsidRPr="00CB33EF">
        <w:rPr>
          <w:rFonts w:hint="cs"/>
          <w:rtl/>
        </w:rPr>
        <w:t>م</w:t>
      </w:r>
      <w:r w:rsidR="0028485C" w:rsidRPr="00CB33EF">
        <w:rPr>
          <w:rFonts w:hint="cs"/>
          <w:rtl/>
        </w:rPr>
        <w:t>ی</w:t>
      </w:r>
      <w:r w:rsidR="00BC6F64" w:rsidRPr="00CB33EF">
        <w:rPr>
          <w:rFonts w:hint="cs"/>
          <w:rtl/>
        </w:rPr>
        <w:t>‌زد</w:t>
      </w:r>
      <w:r w:rsidRPr="00CB33EF">
        <w:rPr>
          <w:rFonts w:hint="cs"/>
          <w:rtl/>
        </w:rPr>
        <w:t>؛ از ا</w:t>
      </w:r>
      <w:r w:rsidR="0028485C" w:rsidRPr="00CB33EF">
        <w:rPr>
          <w:rFonts w:hint="cs"/>
          <w:rtl/>
        </w:rPr>
        <w:t>ی</w:t>
      </w:r>
      <w:r w:rsidRPr="00CB33EF">
        <w:rPr>
          <w:rFonts w:hint="cs"/>
          <w:rtl/>
        </w:rPr>
        <w:t>نرو همه او را دوست داشتند و او</w:t>
      </w:r>
      <w:r w:rsidR="007C6A2D" w:rsidRPr="00CB33EF">
        <w:rPr>
          <w:rFonts w:hint="cs"/>
          <w:rtl/>
        </w:rPr>
        <w:t>،</w:t>
      </w:r>
      <w:r w:rsidR="004F180B" w:rsidRPr="00CB33EF">
        <w:rPr>
          <w:rFonts w:hint="cs"/>
          <w:rtl/>
        </w:rPr>
        <w:t xml:space="preserve"> </w:t>
      </w:r>
      <w:r w:rsidRPr="00CB33EF">
        <w:rPr>
          <w:rFonts w:hint="cs"/>
          <w:rtl/>
        </w:rPr>
        <w:t>واقعاً دانشمند امت محمد</w:t>
      </w:r>
      <w:r w:rsidR="0028485C" w:rsidRPr="00CB33EF">
        <w:rPr>
          <w:rFonts w:hint="cs"/>
          <w:rtl/>
        </w:rPr>
        <w:t>ی</w:t>
      </w:r>
      <w:r w:rsidRPr="00CB33EF">
        <w:rPr>
          <w:rFonts w:hint="cs"/>
          <w:rtl/>
        </w:rPr>
        <w:t xml:space="preserve"> گرد</w:t>
      </w:r>
      <w:r w:rsidR="0028485C" w:rsidRPr="00CB33EF">
        <w:rPr>
          <w:rFonts w:hint="cs"/>
          <w:rtl/>
        </w:rPr>
        <w:t>ی</w:t>
      </w:r>
      <w:r w:rsidRPr="00CB33EF">
        <w:rPr>
          <w:rFonts w:hint="cs"/>
          <w:rtl/>
        </w:rPr>
        <w:t>د</w:t>
      </w:r>
      <w:r w:rsidR="0075782A" w:rsidRPr="00CB33EF">
        <w:rPr>
          <w:rFonts w:hint="cs"/>
          <w:rtl/>
        </w:rPr>
        <w:t xml:space="preserve">. </w:t>
      </w:r>
    </w:p>
    <w:p w:rsidR="008F4B15" w:rsidRPr="00CB33EF" w:rsidRDefault="008F4B15" w:rsidP="00BA64D7">
      <w:pPr>
        <w:pStyle w:val="a4"/>
        <w:rPr>
          <w:rtl/>
        </w:rPr>
      </w:pPr>
      <w:r w:rsidRPr="00CB33EF">
        <w:rPr>
          <w:rFonts w:hint="cs"/>
          <w:rtl/>
        </w:rPr>
        <w:t>ابن زب</w:t>
      </w:r>
      <w:r w:rsidR="0028485C" w:rsidRPr="00CB33EF">
        <w:rPr>
          <w:rFonts w:hint="cs"/>
          <w:rtl/>
        </w:rPr>
        <w:t>ی</w:t>
      </w:r>
      <w:r w:rsidRPr="00CB33EF">
        <w:rPr>
          <w:rFonts w:hint="cs"/>
          <w:rtl/>
        </w:rPr>
        <w:t>ر</w:t>
      </w:r>
      <w:r w:rsidR="000179BA" w:rsidRPr="000179BA">
        <w:rPr>
          <w:rFonts w:cs="CTraditional Arabic" w:hint="cs"/>
          <w:rtl/>
        </w:rPr>
        <w:t>س</w:t>
      </w:r>
      <w:r w:rsidRPr="00CB33EF">
        <w:rPr>
          <w:rFonts w:hint="cs"/>
          <w:rtl/>
        </w:rPr>
        <w:t xml:space="preserve"> با تمام سخاوت</w:t>
      </w:r>
      <w:r w:rsidR="007C6A2D" w:rsidRPr="00CB33EF">
        <w:rPr>
          <w:rFonts w:hint="cs"/>
          <w:rtl/>
        </w:rPr>
        <w:t>،</w:t>
      </w:r>
      <w:r w:rsidR="004F180B" w:rsidRPr="00CB33EF">
        <w:rPr>
          <w:rFonts w:hint="cs"/>
          <w:rtl/>
        </w:rPr>
        <w:t xml:space="preserve"> </w:t>
      </w:r>
      <w:r w:rsidRPr="00CB33EF">
        <w:rPr>
          <w:rFonts w:hint="cs"/>
          <w:rtl/>
        </w:rPr>
        <w:t>نجابت</w:t>
      </w:r>
      <w:r w:rsidR="007C6A2D" w:rsidRPr="00CB33EF">
        <w:rPr>
          <w:rFonts w:hint="cs"/>
          <w:rtl/>
        </w:rPr>
        <w:t>،</w:t>
      </w:r>
      <w:r w:rsidR="004F180B" w:rsidRPr="00CB33EF">
        <w:rPr>
          <w:rFonts w:hint="cs"/>
          <w:rtl/>
        </w:rPr>
        <w:t xml:space="preserve"> </w:t>
      </w:r>
      <w:r w:rsidRPr="00CB33EF">
        <w:rPr>
          <w:rFonts w:hint="cs"/>
          <w:rtl/>
        </w:rPr>
        <w:t>شهامت</w:t>
      </w:r>
      <w:r w:rsidR="007C6A2D" w:rsidRPr="00CB33EF">
        <w:rPr>
          <w:rFonts w:hint="cs"/>
          <w:rtl/>
        </w:rPr>
        <w:t>،</w:t>
      </w:r>
      <w:r w:rsidR="004F180B" w:rsidRPr="00CB33EF">
        <w:rPr>
          <w:rFonts w:hint="cs"/>
          <w:rtl/>
        </w:rPr>
        <w:t xml:space="preserve"> </w:t>
      </w:r>
      <w:r w:rsidRPr="00CB33EF">
        <w:rPr>
          <w:rFonts w:hint="cs"/>
          <w:rtl/>
        </w:rPr>
        <w:t>عبادت و جا</w:t>
      </w:r>
      <w:r w:rsidR="0028485C" w:rsidRPr="00CB33EF">
        <w:rPr>
          <w:rFonts w:hint="cs"/>
          <w:rtl/>
        </w:rPr>
        <w:t>ی</w:t>
      </w:r>
      <w:r w:rsidRPr="00CB33EF">
        <w:rPr>
          <w:rFonts w:hint="cs"/>
          <w:rtl/>
        </w:rPr>
        <w:t>گاه والا</w:t>
      </w:r>
      <w:r w:rsidR="0028485C" w:rsidRPr="00CB33EF">
        <w:rPr>
          <w:rFonts w:hint="cs"/>
          <w:rtl/>
        </w:rPr>
        <w:t>ی</w:t>
      </w:r>
      <w:r w:rsidRPr="00CB33EF">
        <w:rPr>
          <w:rFonts w:hint="cs"/>
          <w:rtl/>
        </w:rPr>
        <w:t>ش</w:t>
      </w:r>
      <w:r w:rsidR="007C6A2D" w:rsidRPr="00CB33EF">
        <w:rPr>
          <w:rFonts w:hint="cs"/>
          <w:rtl/>
        </w:rPr>
        <w:t>،</w:t>
      </w:r>
      <w:r w:rsidR="004F180B" w:rsidRPr="00CB33EF">
        <w:rPr>
          <w:rFonts w:hint="cs"/>
          <w:rtl/>
        </w:rPr>
        <w:t xml:space="preserve"> </w:t>
      </w:r>
      <w:r w:rsidRPr="00CB33EF">
        <w:rPr>
          <w:rFonts w:hint="cs"/>
          <w:rtl/>
        </w:rPr>
        <w:t>رو</w:t>
      </w:r>
      <w:r w:rsidR="0028485C" w:rsidRPr="00CB33EF">
        <w:rPr>
          <w:rFonts w:hint="cs"/>
          <w:rtl/>
        </w:rPr>
        <w:t>ی</w:t>
      </w:r>
      <w:r w:rsidRPr="00CB33EF">
        <w:rPr>
          <w:rFonts w:hint="cs"/>
          <w:rtl/>
        </w:rPr>
        <w:t>ارو</w:t>
      </w:r>
      <w:r w:rsidR="0028485C" w:rsidRPr="00CB33EF">
        <w:rPr>
          <w:rFonts w:hint="cs"/>
          <w:rtl/>
        </w:rPr>
        <w:t>یی</w:t>
      </w:r>
      <w:r w:rsidRPr="00CB33EF">
        <w:rPr>
          <w:rFonts w:hint="cs"/>
          <w:rtl/>
        </w:rPr>
        <w:t xml:space="preserve"> و مبارزه را بر دست </w:t>
      </w:r>
      <w:r w:rsidR="006F1049" w:rsidRPr="00CB33EF">
        <w:rPr>
          <w:rFonts w:hint="cs"/>
          <w:rtl/>
        </w:rPr>
        <w:t>ک</w:t>
      </w:r>
      <w:r w:rsidRPr="00CB33EF">
        <w:rPr>
          <w:rFonts w:hint="cs"/>
          <w:rtl/>
        </w:rPr>
        <w:t>ش</w:t>
      </w:r>
      <w:r w:rsidR="0028485C" w:rsidRPr="00CB33EF">
        <w:rPr>
          <w:rFonts w:hint="cs"/>
          <w:rtl/>
        </w:rPr>
        <w:t>ی</w:t>
      </w:r>
      <w:r w:rsidRPr="00CB33EF">
        <w:rPr>
          <w:rFonts w:hint="cs"/>
          <w:rtl/>
        </w:rPr>
        <w:t>دن از حقوق شخص</w:t>
      </w:r>
      <w:r w:rsidR="0028485C" w:rsidRPr="00CB33EF">
        <w:rPr>
          <w:rFonts w:hint="cs"/>
          <w:rtl/>
        </w:rPr>
        <w:t>ی</w:t>
      </w:r>
      <w:r w:rsidRPr="00CB33EF">
        <w:rPr>
          <w:rFonts w:hint="cs"/>
          <w:rtl/>
        </w:rPr>
        <w:t xml:space="preserve"> خود ترج</w:t>
      </w:r>
      <w:r w:rsidR="0028485C" w:rsidRPr="00CB33EF">
        <w:rPr>
          <w:rFonts w:hint="cs"/>
          <w:rtl/>
        </w:rPr>
        <w:t>ی</w:t>
      </w:r>
      <w:r w:rsidRPr="00CB33EF">
        <w:rPr>
          <w:rFonts w:hint="cs"/>
          <w:rtl/>
        </w:rPr>
        <w:t>ح داد و در ا</w:t>
      </w:r>
      <w:r w:rsidR="0028485C" w:rsidRPr="00CB33EF">
        <w:rPr>
          <w:rFonts w:hint="cs"/>
          <w:rtl/>
        </w:rPr>
        <w:t>ی</w:t>
      </w:r>
      <w:r w:rsidRPr="00CB33EF">
        <w:rPr>
          <w:rFonts w:hint="cs"/>
          <w:rtl/>
        </w:rPr>
        <w:t>ن راستا تلاش نمود؛ در نت</w:t>
      </w:r>
      <w:r w:rsidR="0028485C" w:rsidRPr="00CB33EF">
        <w:rPr>
          <w:rFonts w:hint="cs"/>
          <w:rtl/>
        </w:rPr>
        <w:t>ی</w:t>
      </w:r>
      <w:r w:rsidRPr="00CB33EF">
        <w:rPr>
          <w:rFonts w:hint="cs"/>
          <w:rtl/>
        </w:rPr>
        <w:t>جه نتوانست به روا</w:t>
      </w:r>
      <w:r w:rsidR="0028485C" w:rsidRPr="00CB33EF">
        <w:rPr>
          <w:rFonts w:hint="cs"/>
          <w:rtl/>
        </w:rPr>
        <w:t>ی</w:t>
      </w:r>
      <w:r w:rsidRPr="00CB33EF">
        <w:rPr>
          <w:rFonts w:hint="cs"/>
          <w:rtl/>
        </w:rPr>
        <w:t>ت حد</w:t>
      </w:r>
      <w:r w:rsidR="0028485C" w:rsidRPr="00CB33EF">
        <w:rPr>
          <w:rFonts w:hint="cs"/>
          <w:rtl/>
        </w:rPr>
        <w:t>ی</w:t>
      </w:r>
      <w:r w:rsidRPr="00CB33EF">
        <w:rPr>
          <w:rFonts w:hint="cs"/>
          <w:rtl/>
        </w:rPr>
        <w:t>ث بپردازد و جمع ز</w:t>
      </w:r>
      <w:r w:rsidR="0028485C" w:rsidRPr="00CB33EF">
        <w:rPr>
          <w:rFonts w:hint="cs"/>
          <w:rtl/>
        </w:rPr>
        <w:t>ی</w:t>
      </w:r>
      <w:r w:rsidRPr="00CB33EF">
        <w:rPr>
          <w:rFonts w:hint="cs"/>
          <w:rtl/>
        </w:rPr>
        <w:t>اد</w:t>
      </w:r>
      <w:r w:rsidR="0028485C" w:rsidRPr="00CB33EF">
        <w:rPr>
          <w:rFonts w:hint="cs"/>
          <w:rtl/>
        </w:rPr>
        <w:t>ی</w:t>
      </w:r>
      <w:r w:rsidRPr="00CB33EF">
        <w:rPr>
          <w:rFonts w:hint="cs"/>
          <w:rtl/>
        </w:rPr>
        <w:t xml:space="preserve"> ازمسلم</w:t>
      </w:r>
      <w:r w:rsidR="0028485C" w:rsidRPr="00CB33EF">
        <w:rPr>
          <w:rFonts w:hint="cs"/>
          <w:rtl/>
        </w:rPr>
        <w:t>ی</w:t>
      </w:r>
      <w:r w:rsidRPr="00CB33EF">
        <w:rPr>
          <w:rFonts w:hint="cs"/>
          <w:rtl/>
        </w:rPr>
        <w:t>ن را از دست داد؛ سپس واقعه</w:t>
      </w:r>
      <w:r w:rsidR="007C6A2D" w:rsidRPr="00CB33EF">
        <w:rPr>
          <w:rFonts w:hint="cs"/>
          <w:rtl/>
        </w:rPr>
        <w:t>،</w:t>
      </w:r>
      <w:r w:rsidR="004F180B" w:rsidRPr="00CB33EF">
        <w:rPr>
          <w:rFonts w:hint="cs"/>
          <w:rtl/>
        </w:rPr>
        <w:t xml:space="preserve"> </w:t>
      </w:r>
      <w:r w:rsidRPr="00CB33EF">
        <w:rPr>
          <w:rFonts w:hint="cs"/>
          <w:rtl/>
        </w:rPr>
        <w:t>پ</w:t>
      </w:r>
      <w:r w:rsidR="0028485C" w:rsidRPr="00CB33EF">
        <w:rPr>
          <w:rFonts w:hint="cs"/>
          <w:rtl/>
        </w:rPr>
        <w:t>ی</w:t>
      </w:r>
      <w:r w:rsidRPr="00CB33EF">
        <w:rPr>
          <w:rFonts w:hint="cs"/>
          <w:rtl/>
        </w:rPr>
        <w:t xml:space="preserve">ش آمد و از آنجا </w:t>
      </w:r>
      <w:r w:rsidR="006F1049" w:rsidRPr="00CB33EF">
        <w:rPr>
          <w:rFonts w:hint="cs"/>
          <w:rtl/>
        </w:rPr>
        <w:t>ک</w:t>
      </w:r>
      <w:r w:rsidRPr="00CB33EF">
        <w:rPr>
          <w:rFonts w:hint="cs"/>
          <w:rtl/>
        </w:rPr>
        <w:t xml:space="preserve">ه او در مجاورت </w:t>
      </w:r>
      <w:r w:rsidR="006F1049" w:rsidRPr="00CB33EF">
        <w:rPr>
          <w:rFonts w:hint="cs"/>
          <w:rtl/>
        </w:rPr>
        <w:t>ک</w:t>
      </w:r>
      <w:r w:rsidRPr="00CB33EF">
        <w:rPr>
          <w:rFonts w:hint="cs"/>
          <w:rtl/>
        </w:rPr>
        <w:t>عبه قرار داشت</w:t>
      </w:r>
      <w:r w:rsidR="007C6A2D" w:rsidRPr="00CB33EF">
        <w:rPr>
          <w:rFonts w:hint="cs"/>
          <w:rtl/>
        </w:rPr>
        <w:t>،</w:t>
      </w:r>
      <w:r w:rsidR="004F180B" w:rsidRPr="00CB33EF">
        <w:rPr>
          <w:rFonts w:hint="cs"/>
          <w:rtl/>
        </w:rPr>
        <w:t xml:space="preserve"> </w:t>
      </w:r>
      <w:r w:rsidR="006F1049" w:rsidRPr="00CB33EF">
        <w:rPr>
          <w:rFonts w:hint="cs"/>
          <w:rtl/>
        </w:rPr>
        <w:t>ک</w:t>
      </w:r>
      <w:r w:rsidRPr="00CB33EF">
        <w:rPr>
          <w:rFonts w:hint="cs"/>
          <w:rtl/>
        </w:rPr>
        <w:t>عبه ضربه خورد و مورد حمله قرارگرفت و بس</w:t>
      </w:r>
      <w:r w:rsidR="0028485C" w:rsidRPr="00CB33EF">
        <w:rPr>
          <w:rFonts w:hint="cs"/>
          <w:rtl/>
        </w:rPr>
        <w:t>ی</w:t>
      </w:r>
      <w:r w:rsidRPr="00CB33EF">
        <w:rPr>
          <w:rFonts w:hint="cs"/>
          <w:rtl/>
        </w:rPr>
        <w:t>ار</w:t>
      </w:r>
      <w:r w:rsidR="0028485C" w:rsidRPr="00CB33EF">
        <w:rPr>
          <w:rFonts w:hint="cs"/>
          <w:rtl/>
        </w:rPr>
        <w:t>ی</w:t>
      </w:r>
      <w:r w:rsidRPr="00CB33EF">
        <w:rPr>
          <w:rFonts w:hint="cs"/>
          <w:rtl/>
        </w:rPr>
        <w:t xml:space="preserve"> از مردم آنجا سر بر</w:t>
      </w:r>
      <w:r w:rsidR="0028485C" w:rsidRPr="00CB33EF">
        <w:rPr>
          <w:rFonts w:hint="cs"/>
          <w:rtl/>
        </w:rPr>
        <w:t>ی</w:t>
      </w:r>
      <w:r w:rsidRPr="00CB33EF">
        <w:rPr>
          <w:rFonts w:hint="cs"/>
          <w:rtl/>
        </w:rPr>
        <w:t>ده شدند و خودش شه</w:t>
      </w:r>
      <w:r w:rsidR="0028485C" w:rsidRPr="00CB33EF">
        <w:rPr>
          <w:rFonts w:hint="cs"/>
          <w:rtl/>
        </w:rPr>
        <w:t>ی</w:t>
      </w:r>
      <w:r w:rsidRPr="00CB33EF">
        <w:rPr>
          <w:rFonts w:hint="cs"/>
          <w:rtl/>
        </w:rPr>
        <w:t>د شد و به دار آو</w:t>
      </w:r>
      <w:r w:rsidR="0028485C" w:rsidRPr="00CB33EF">
        <w:rPr>
          <w:rFonts w:hint="cs"/>
          <w:rtl/>
        </w:rPr>
        <w:t>ی</w:t>
      </w:r>
      <w:r w:rsidRPr="00CB33EF">
        <w:rPr>
          <w:rFonts w:hint="cs"/>
          <w:rtl/>
        </w:rPr>
        <w:t>خته گرد</w:t>
      </w:r>
      <w:r w:rsidR="0028485C" w:rsidRPr="00CB33EF">
        <w:rPr>
          <w:rFonts w:hint="cs"/>
          <w:rtl/>
        </w:rPr>
        <w:t>ی</w:t>
      </w:r>
      <w:r w:rsidRPr="00CB33EF">
        <w:rPr>
          <w:rFonts w:hint="cs"/>
          <w:rtl/>
        </w:rPr>
        <w:t>د</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rtl/>
        </w:rPr>
        <w:t xml:space="preserve">وَكَانَ أَمۡرُ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قَدَرٗا مَّقۡدُورًا ٣٨</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الأحزاب:38</w:t>
      </w:r>
      <w:r w:rsidR="00095874" w:rsidRPr="00095874">
        <w:rPr>
          <w:rStyle w:val="Char7"/>
          <w:rFonts w:hint="cs"/>
          <w:rtl/>
        </w:rPr>
        <w:t>]</w:t>
      </w:r>
      <w:r w:rsidR="00BA64D7">
        <w:rPr>
          <w:rFonts w:hint="cs"/>
          <w:rtl/>
        </w:rPr>
        <w:t>.</w:t>
      </w:r>
    </w:p>
    <w:p w:rsidR="008F4B15" w:rsidRPr="006A5B07" w:rsidRDefault="008F4B15" w:rsidP="00CB33EF">
      <w:pPr>
        <w:pStyle w:val="a4"/>
        <w:rPr>
          <w:rtl/>
        </w:rPr>
      </w:pPr>
      <w:r w:rsidRPr="00CB33EF">
        <w:rPr>
          <w:rFonts w:hint="cs"/>
          <w:rtl/>
        </w:rPr>
        <w:t>ا</w:t>
      </w:r>
      <w:r w:rsidR="0028485C" w:rsidRPr="00CB33EF">
        <w:rPr>
          <w:rFonts w:hint="cs"/>
          <w:rtl/>
        </w:rPr>
        <w:t>ی</w:t>
      </w:r>
      <w:r w:rsidRPr="00CB33EF">
        <w:rPr>
          <w:rFonts w:hint="cs"/>
          <w:rtl/>
        </w:rPr>
        <w:t>ن</w:t>
      </w:r>
      <w:r w:rsidR="007C6A2D" w:rsidRPr="00CB33EF">
        <w:rPr>
          <w:rFonts w:hint="cs"/>
          <w:rtl/>
        </w:rPr>
        <w:t>،</w:t>
      </w:r>
      <w:r w:rsidR="004F180B" w:rsidRPr="00CB33EF">
        <w:rPr>
          <w:rFonts w:hint="cs"/>
          <w:rtl/>
        </w:rPr>
        <w:t xml:space="preserve"> </w:t>
      </w:r>
      <w:r w:rsidRPr="00CB33EF">
        <w:rPr>
          <w:rFonts w:hint="cs"/>
          <w:rtl/>
        </w:rPr>
        <w:t>به معن</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استن از جا</w:t>
      </w:r>
      <w:r w:rsidR="0028485C" w:rsidRPr="00CB33EF">
        <w:rPr>
          <w:rFonts w:hint="cs"/>
          <w:rtl/>
        </w:rPr>
        <w:t>ی</w:t>
      </w:r>
      <w:r w:rsidRPr="00CB33EF">
        <w:rPr>
          <w:rFonts w:hint="cs"/>
          <w:rtl/>
        </w:rPr>
        <w:t>گاه آنها و زبان دراز</w:t>
      </w:r>
      <w:r w:rsidR="0028485C" w:rsidRPr="00CB33EF">
        <w:rPr>
          <w:rFonts w:hint="cs"/>
          <w:rtl/>
        </w:rPr>
        <w:t>ی</w:t>
      </w:r>
      <w:r w:rsidRPr="00CB33EF">
        <w:rPr>
          <w:rFonts w:hint="cs"/>
          <w:rtl/>
        </w:rPr>
        <w:t xml:space="preserve"> به مقامشان ن</w:t>
      </w:r>
      <w:r w:rsidR="0028485C" w:rsidRPr="00CB33EF">
        <w:rPr>
          <w:rFonts w:hint="cs"/>
          <w:rtl/>
        </w:rPr>
        <w:t>ی</w:t>
      </w:r>
      <w:r w:rsidRPr="00CB33EF">
        <w:rPr>
          <w:rFonts w:hint="cs"/>
          <w:rtl/>
        </w:rPr>
        <w:t>ست</w:t>
      </w:r>
      <w:r w:rsidR="007C6A2D" w:rsidRPr="00CB33EF">
        <w:rPr>
          <w:rFonts w:hint="cs"/>
          <w:rtl/>
        </w:rPr>
        <w:t>،</w:t>
      </w:r>
      <w:r w:rsidR="004F180B" w:rsidRPr="00CB33EF">
        <w:rPr>
          <w:rFonts w:hint="cs"/>
          <w:rtl/>
        </w:rPr>
        <w:t xml:space="preserve"> </w:t>
      </w:r>
      <w:r w:rsidRPr="00CB33EF">
        <w:rPr>
          <w:rFonts w:hint="cs"/>
          <w:rtl/>
        </w:rPr>
        <w:t>بل</w:t>
      </w:r>
      <w:r w:rsidR="006F1049" w:rsidRPr="00CB33EF">
        <w:rPr>
          <w:rFonts w:hint="cs"/>
          <w:rtl/>
        </w:rPr>
        <w:t>ک</w:t>
      </w:r>
      <w:r w:rsidRPr="00CB33EF">
        <w:rPr>
          <w:rFonts w:hint="cs"/>
          <w:rtl/>
        </w:rPr>
        <w:t xml:space="preserve">ه </w:t>
      </w:r>
      <w:r w:rsidR="0028485C" w:rsidRPr="00CB33EF">
        <w:rPr>
          <w:rFonts w:hint="cs"/>
          <w:rtl/>
        </w:rPr>
        <w:t>ی</w:t>
      </w:r>
      <w:r w:rsidR="006F1049" w:rsidRPr="00CB33EF">
        <w:rPr>
          <w:rFonts w:hint="cs"/>
          <w:rtl/>
        </w:rPr>
        <w:t>ک</w:t>
      </w:r>
      <w:r w:rsidRPr="00CB33EF">
        <w:rPr>
          <w:rFonts w:hint="cs"/>
          <w:rtl/>
        </w:rPr>
        <w:t xml:space="preserve"> بررس</w:t>
      </w:r>
      <w:r w:rsidR="0028485C" w:rsidRPr="00CB33EF">
        <w:rPr>
          <w:rFonts w:hint="cs"/>
          <w:rtl/>
        </w:rPr>
        <w:t>ی</w:t>
      </w:r>
      <w:r w:rsidRPr="00CB33EF">
        <w:rPr>
          <w:rFonts w:hint="cs"/>
          <w:rtl/>
        </w:rPr>
        <w:t xml:space="preserve"> تار</w:t>
      </w:r>
      <w:r w:rsidR="0028485C" w:rsidRPr="00CB33EF">
        <w:rPr>
          <w:rFonts w:hint="cs"/>
          <w:rtl/>
        </w:rPr>
        <w:t>ی</w:t>
      </w:r>
      <w:r w:rsidRPr="00CB33EF">
        <w:rPr>
          <w:rFonts w:hint="cs"/>
          <w:rtl/>
        </w:rPr>
        <w:t>خ</w:t>
      </w:r>
      <w:r w:rsidR="0028485C" w:rsidRPr="00CB33EF">
        <w:rPr>
          <w:rFonts w:hint="cs"/>
          <w:rtl/>
        </w:rPr>
        <w:t>ی</w:t>
      </w:r>
      <w:r w:rsidRPr="00CB33EF">
        <w:rPr>
          <w:rFonts w:hint="cs"/>
          <w:rtl/>
        </w:rPr>
        <w:t xml:space="preserve"> است </w:t>
      </w:r>
      <w:r w:rsidR="006F1049" w:rsidRPr="00CB33EF">
        <w:rPr>
          <w:rFonts w:hint="cs"/>
          <w:rtl/>
        </w:rPr>
        <w:t>ک</w:t>
      </w:r>
      <w:r w:rsidRPr="00CB33EF">
        <w:rPr>
          <w:rFonts w:hint="cs"/>
          <w:rtl/>
        </w:rPr>
        <w:t>ه آموزه</w:t>
      </w:r>
      <w:r w:rsidR="00B53612" w:rsidRPr="00CB33EF">
        <w:rPr>
          <w:rFonts w:hint="cs"/>
          <w:rtl/>
        </w:rPr>
        <w:t xml:space="preserve">‌ها </w:t>
      </w:r>
      <w:r w:rsidRPr="00CB33EF">
        <w:rPr>
          <w:rFonts w:hint="cs"/>
          <w:rtl/>
        </w:rPr>
        <w:t>و درس</w:t>
      </w:r>
      <w:r w:rsidR="00CB33EF">
        <w:rPr>
          <w:rFonts w:hint="eastAsia"/>
          <w:rtl/>
        </w:rPr>
        <w:t>‌</w:t>
      </w:r>
      <w:r w:rsidRPr="00CB33EF">
        <w:rPr>
          <w:rFonts w:hint="cs"/>
          <w:rtl/>
        </w:rPr>
        <w:t>های زیادی در خود دارد</w:t>
      </w:r>
      <w:r w:rsidR="0075782A" w:rsidRPr="00CB33EF">
        <w:rPr>
          <w:rFonts w:hint="cs"/>
          <w:rtl/>
        </w:rPr>
        <w:t xml:space="preserve">. </w:t>
      </w:r>
      <w:r w:rsidRPr="00CB33EF">
        <w:rPr>
          <w:rFonts w:hint="cs"/>
          <w:rtl/>
        </w:rPr>
        <w:t>نرم</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مهربان</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گذشت و عفو</w:t>
      </w:r>
      <w:r w:rsidR="007C6A2D" w:rsidRPr="00CB33EF">
        <w:rPr>
          <w:rFonts w:hint="cs"/>
          <w:rtl/>
        </w:rPr>
        <w:t>،</w:t>
      </w:r>
      <w:r w:rsidR="004F180B" w:rsidRPr="00CB33EF">
        <w:rPr>
          <w:rFonts w:hint="cs"/>
          <w:rtl/>
        </w:rPr>
        <w:t xml:space="preserve"> </w:t>
      </w:r>
      <w:r w:rsidRPr="00CB33EF">
        <w:rPr>
          <w:rFonts w:hint="cs"/>
          <w:rtl/>
        </w:rPr>
        <w:t>خصلت</w:t>
      </w:r>
      <w:r w:rsidR="00CB33EF">
        <w:rPr>
          <w:rFonts w:hint="eastAsia"/>
          <w:rtl/>
        </w:rPr>
        <w:t>‌</w:t>
      </w:r>
      <w:r w:rsidRPr="00CB33EF">
        <w:rPr>
          <w:rFonts w:hint="cs"/>
          <w:rtl/>
        </w:rPr>
        <w:t>ها</w:t>
      </w:r>
      <w:r w:rsidR="0028485C" w:rsidRPr="00CB33EF">
        <w:rPr>
          <w:rFonts w:hint="cs"/>
          <w:rtl/>
        </w:rPr>
        <w:t>یی</w:t>
      </w:r>
      <w:r w:rsidRPr="00CB33EF">
        <w:rPr>
          <w:rFonts w:hint="cs"/>
          <w:rtl/>
        </w:rPr>
        <w:t xml:space="preserve"> هستند </w:t>
      </w:r>
      <w:r w:rsidR="006F1049" w:rsidRPr="00CB33EF">
        <w:rPr>
          <w:rFonts w:hint="cs"/>
          <w:rtl/>
        </w:rPr>
        <w:t>ک</w:t>
      </w:r>
      <w:r w:rsidRPr="00CB33EF">
        <w:rPr>
          <w:rFonts w:hint="cs"/>
          <w:rtl/>
        </w:rPr>
        <w:t>ه فقط گروه اند</w:t>
      </w:r>
      <w:r w:rsidR="006F1049" w:rsidRPr="00CB33EF">
        <w:rPr>
          <w:rFonts w:hint="cs"/>
          <w:rtl/>
        </w:rPr>
        <w:t>ک</w:t>
      </w:r>
      <w:r w:rsidR="0028485C" w:rsidRPr="00CB33EF">
        <w:rPr>
          <w:rFonts w:hint="cs"/>
          <w:rtl/>
        </w:rPr>
        <w:t>ی</w:t>
      </w:r>
      <w:r w:rsidRPr="00CB33EF">
        <w:rPr>
          <w:rFonts w:hint="cs"/>
          <w:rtl/>
        </w:rPr>
        <w:t xml:space="preserve"> از مردم بدان متصفند؛ چون ا</w:t>
      </w:r>
      <w:r w:rsidR="0028485C" w:rsidRPr="00CB33EF">
        <w:rPr>
          <w:rFonts w:hint="cs"/>
          <w:rtl/>
        </w:rPr>
        <w:t>ی</w:t>
      </w:r>
      <w:r w:rsidRPr="00CB33EF">
        <w:rPr>
          <w:rFonts w:hint="cs"/>
          <w:rtl/>
        </w:rPr>
        <w:t>ن خصلت</w:t>
      </w:r>
      <w:r w:rsidR="00CB33EF">
        <w:rPr>
          <w:rFonts w:hint="eastAsia"/>
          <w:rtl/>
        </w:rPr>
        <w:t>‌</w:t>
      </w:r>
      <w:r w:rsidRPr="00CB33EF">
        <w:rPr>
          <w:rFonts w:hint="cs"/>
          <w:rtl/>
        </w:rPr>
        <w:t>ها</w:t>
      </w:r>
      <w:r w:rsidR="007C6A2D" w:rsidRPr="00CB33EF">
        <w:rPr>
          <w:rFonts w:hint="cs"/>
          <w:rtl/>
        </w:rPr>
        <w:t>،</w:t>
      </w:r>
      <w:r w:rsidR="004F180B" w:rsidRPr="00CB33EF">
        <w:rPr>
          <w:rFonts w:hint="cs"/>
          <w:rtl/>
        </w:rPr>
        <w:t xml:space="preserve"> </w:t>
      </w:r>
      <w:r w:rsidRPr="00CB33EF">
        <w:rPr>
          <w:rFonts w:hint="cs"/>
          <w:rtl/>
        </w:rPr>
        <w:t>انسان را وادار</w:t>
      </w:r>
      <w:r w:rsidR="0028485C" w:rsidRPr="00CB33EF">
        <w:rPr>
          <w:rFonts w:hint="cs"/>
          <w:rtl/>
        </w:rPr>
        <w:t xml:space="preserve"> می‌</w:t>
      </w:r>
      <w:r w:rsidRPr="00CB33EF">
        <w:rPr>
          <w:rFonts w:hint="cs"/>
          <w:rtl/>
        </w:rPr>
        <w:t>نما</w:t>
      </w:r>
      <w:r w:rsidR="0028485C" w:rsidRPr="00CB33EF">
        <w:rPr>
          <w:rFonts w:hint="cs"/>
          <w:rtl/>
        </w:rPr>
        <w:t>ی</w:t>
      </w:r>
      <w:r w:rsidRPr="00CB33EF">
        <w:rPr>
          <w:rFonts w:hint="cs"/>
          <w:rtl/>
        </w:rPr>
        <w:t xml:space="preserve">د تا خودش را خُرد </w:t>
      </w:r>
      <w:r w:rsidR="006F1049" w:rsidRPr="00CB33EF">
        <w:rPr>
          <w:rFonts w:hint="cs"/>
          <w:rtl/>
        </w:rPr>
        <w:t>ک</w:t>
      </w:r>
      <w:r w:rsidRPr="00CB33EF">
        <w:rPr>
          <w:rFonts w:hint="cs"/>
          <w:rtl/>
        </w:rPr>
        <w:t>ند و بلندپرواز</w:t>
      </w:r>
      <w:r w:rsidR="0028485C" w:rsidRPr="00CB33EF">
        <w:rPr>
          <w:rFonts w:hint="cs"/>
          <w:rtl/>
        </w:rPr>
        <w:t>ی</w:t>
      </w:r>
      <w:r w:rsidRPr="00CB33EF">
        <w:rPr>
          <w:rFonts w:hint="cs"/>
          <w:rtl/>
        </w:rPr>
        <w:t>ها</w:t>
      </w:r>
      <w:r w:rsidR="0028485C" w:rsidRPr="00CB33EF">
        <w:rPr>
          <w:rFonts w:hint="cs"/>
          <w:rtl/>
        </w:rPr>
        <w:t>ی</w:t>
      </w:r>
      <w:r w:rsidRPr="00CB33EF">
        <w:rPr>
          <w:rFonts w:hint="cs"/>
          <w:rtl/>
        </w:rPr>
        <w:t xml:space="preserve">ش را </w:t>
      </w:r>
      <w:r w:rsidR="006F1049" w:rsidRPr="00CB33EF">
        <w:rPr>
          <w:rFonts w:hint="cs"/>
          <w:rtl/>
        </w:rPr>
        <w:t>ک</w:t>
      </w:r>
      <w:r w:rsidRPr="00CB33EF">
        <w:rPr>
          <w:rFonts w:hint="cs"/>
          <w:rtl/>
        </w:rPr>
        <w:t>نترل نما</w:t>
      </w:r>
      <w:r w:rsidR="0028485C" w:rsidRPr="00CB33EF">
        <w:rPr>
          <w:rFonts w:hint="cs"/>
          <w:rtl/>
        </w:rPr>
        <w:t>ی</w:t>
      </w:r>
      <w:r w:rsidRPr="00CB33EF">
        <w:rPr>
          <w:rFonts w:hint="cs"/>
          <w:rtl/>
        </w:rPr>
        <w:t>د و خواسته</w:t>
      </w:r>
      <w:r w:rsidR="0028485C" w:rsidRPr="00CB33EF">
        <w:rPr>
          <w:rFonts w:hint="cs"/>
          <w:rtl/>
        </w:rPr>
        <w:t xml:space="preserve">‌های </w:t>
      </w:r>
      <w:r w:rsidRPr="00CB33EF">
        <w:rPr>
          <w:rFonts w:hint="cs"/>
          <w:rtl/>
        </w:rPr>
        <w:t xml:space="preserve">خود را مهار </w:t>
      </w:r>
      <w:r w:rsidR="006F1049" w:rsidRPr="00CB33EF">
        <w:rPr>
          <w:rFonts w:hint="cs"/>
          <w:rtl/>
        </w:rPr>
        <w:t>ک</w:t>
      </w:r>
      <w:r w:rsidRPr="00CB33EF">
        <w:rPr>
          <w:rFonts w:hint="cs"/>
          <w:rtl/>
        </w:rPr>
        <w:t>ند</w:t>
      </w:r>
      <w:r w:rsidR="0075782A" w:rsidRPr="00CB33EF">
        <w:rPr>
          <w:rFonts w:hint="cs"/>
          <w:rtl/>
        </w:rPr>
        <w:t xml:space="preserve">. </w:t>
      </w:r>
    </w:p>
    <w:p w:rsidR="008F4B15" w:rsidRPr="00964CBA" w:rsidRDefault="008F4B15" w:rsidP="00C47612">
      <w:pPr>
        <w:pStyle w:val="a"/>
        <w:rPr>
          <w:rtl/>
        </w:rPr>
      </w:pPr>
      <w:bookmarkStart w:id="614" w:name="_Toc275546943"/>
      <w:bookmarkStart w:id="615" w:name="_Toc420959555"/>
      <w:r w:rsidRPr="00964CBA">
        <w:rPr>
          <w:rFonts w:hint="cs"/>
          <w:rtl/>
        </w:rPr>
        <w:t>نكته</w:t>
      </w:r>
      <w:bookmarkEnd w:id="614"/>
      <w:bookmarkEnd w:id="615"/>
    </w:p>
    <w:p w:rsidR="008F4B15" w:rsidRPr="00CB33EF" w:rsidRDefault="008F4B15" w:rsidP="00CB33EF">
      <w:pPr>
        <w:pStyle w:val="a4"/>
        <w:rPr>
          <w:rtl/>
        </w:rPr>
      </w:pPr>
      <w:r w:rsidRPr="00CB33EF">
        <w:rPr>
          <w:rFonts w:hint="cs"/>
          <w:rtl/>
        </w:rPr>
        <w:t>پ</w:t>
      </w:r>
      <w:r w:rsidR="0028485C" w:rsidRPr="00CB33EF">
        <w:rPr>
          <w:rFonts w:hint="cs"/>
          <w:rtl/>
        </w:rPr>
        <w:t>ی</w:t>
      </w:r>
      <w:r w:rsidRPr="00CB33EF">
        <w:rPr>
          <w:rFonts w:hint="cs"/>
          <w:rtl/>
        </w:rPr>
        <w:t>امبر</w:t>
      </w:r>
      <w:r w:rsidR="00787B6E" w:rsidRPr="00787B6E">
        <w:rPr>
          <w:rFonts w:cs="CTraditional Arabic" w:hint="cs"/>
          <w:rtl/>
        </w:rPr>
        <w:t xml:space="preserve"> ج</w:t>
      </w:r>
      <w:r w:rsidR="0028485C" w:rsidRPr="00CB33EF">
        <w:rPr>
          <w:rFonts w:hint="cs"/>
          <w:rtl/>
        </w:rPr>
        <w:t xml:space="preserve"> می‌</w:t>
      </w:r>
      <w:r w:rsidRPr="00CB33EF">
        <w:rPr>
          <w:rFonts w:hint="cs"/>
          <w:rtl/>
        </w:rPr>
        <w:t>فرما</w:t>
      </w:r>
      <w:r w:rsidR="0028485C" w:rsidRPr="00CB33EF">
        <w:rPr>
          <w:rFonts w:hint="cs"/>
          <w:rtl/>
        </w:rPr>
        <w:t>ی</w:t>
      </w:r>
      <w:r w:rsidRPr="00CB33EF">
        <w:rPr>
          <w:rFonts w:hint="cs"/>
          <w:rtl/>
        </w:rPr>
        <w:t>د</w:t>
      </w:r>
      <w:r w:rsidR="0075782A" w:rsidRPr="00CB33EF">
        <w:rPr>
          <w:rFonts w:hint="cs"/>
          <w:rtl/>
        </w:rPr>
        <w:t xml:space="preserve">: </w:t>
      </w:r>
      <w:r w:rsidRPr="00CB33EF">
        <w:rPr>
          <w:rFonts w:hint="eastAsia"/>
          <w:rtl/>
        </w:rPr>
        <w:t>«</w:t>
      </w:r>
      <w:r w:rsidRPr="00CB33EF">
        <w:rPr>
          <w:rFonts w:hint="cs"/>
          <w:rtl/>
        </w:rPr>
        <w:t>خداوند را هنگام راحت</w:t>
      </w:r>
      <w:r w:rsidR="0028485C" w:rsidRPr="00CB33EF">
        <w:rPr>
          <w:rFonts w:hint="cs"/>
          <w:rtl/>
        </w:rPr>
        <w:t>ی</w:t>
      </w:r>
      <w:r w:rsidRPr="00CB33EF">
        <w:rPr>
          <w:rFonts w:hint="cs"/>
          <w:rtl/>
        </w:rPr>
        <w:t xml:space="preserve"> و‌آسا</w:t>
      </w:r>
      <w:r w:rsidR="0028485C" w:rsidRPr="00CB33EF">
        <w:rPr>
          <w:rFonts w:hint="cs"/>
          <w:rtl/>
        </w:rPr>
        <w:t>ی</w:t>
      </w:r>
      <w:r w:rsidRPr="00CB33EF">
        <w:rPr>
          <w:rFonts w:hint="cs"/>
          <w:rtl/>
        </w:rPr>
        <w:t>ش خود</w:t>
      </w:r>
      <w:r w:rsidR="007C6A2D" w:rsidRPr="00CB33EF">
        <w:rPr>
          <w:rFonts w:hint="cs"/>
          <w:rtl/>
        </w:rPr>
        <w:t>،</w:t>
      </w:r>
      <w:r w:rsidR="004F180B" w:rsidRPr="00CB33EF">
        <w:rPr>
          <w:rFonts w:hint="cs"/>
          <w:rtl/>
        </w:rPr>
        <w:t xml:space="preserve"> </w:t>
      </w:r>
      <w:r w:rsidRPr="00CB33EF">
        <w:rPr>
          <w:rFonts w:hint="cs"/>
          <w:rtl/>
        </w:rPr>
        <w:t>بشناس تا او</w:t>
      </w:r>
      <w:r w:rsidR="007C6A2D" w:rsidRPr="00CB33EF">
        <w:rPr>
          <w:rFonts w:hint="cs"/>
          <w:rtl/>
        </w:rPr>
        <w:t>،</w:t>
      </w:r>
      <w:r w:rsidR="004F180B" w:rsidRPr="00CB33EF">
        <w:rPr>
          <w:rFonts w:hint="cs"/>
          <w:rtl/>
        </w:rPr>
        <w:t xml:space="preserve"> </w:t>
      </w:r>
      <w:r w:rsidRPr="00CB33EF">
        <w:rPr>
          <w:rFonts w:hint="cs"/>
          <w:rtl/>
        </w:rPr>
        <w:t>تو را در سخت</w:t>
      </w:r>
      <w:r w:rsidR="0028485C" w:rsidRPr="00CB33EF">
        <w:rPr>
          <w:rFonts w:hint="cs"/>
          <w:rtl/>
        </w:rPr>
        <w:t>ی</w:t>
      </w:r>
      <w:r w:rsidR="00CB33EF">
        <w:rPr>
          <w:rFonts w:hint="eastAsia"/>
          <w:rtl/>
        </w:rPr>
        <w:t>‌</w:t>
      </w:r>
      <w:r w:rsidRPr="00CB33EF">
        <w:rPr>
          <w:rFonts w:hint="cs"/>
          <w:rtl/>
        </w:rPr>
        <w:t>ها</w:t>
      </w:r>
      <w:r w:rsidR="0028485C" w:rsidRPr="00CB33EF">
        <w:rPr>
          <w:rFonts w:hint="cs"/>
          <w:rtl/>
        </w:rPr>
        <w:t>ی</w:t>
      </w:r>
      <w:r w:rsidRPr="00CB33EF">
        <w:rPr>
          <w:rFonts w:hint="cs"/>
          <w:rtl/>
        </w:rPr>
        <w:t xml:space="preserve">ت بشناسد و به تو </w:t>
      </w:r>
      <w:r w:rsidR="006F1049" w:rsidRPr="00CB33EF">
        <w:rPr>
          <w:rFonts w:hint="cs"/>
          <w:rtl/>
        </w:rPr>
        <w:t>ک</w:t>
      </w:r>
      <w:r w:rsidRPr="00CB33EF">
        <w:rPr>
          <w:rFonts w:hint="cs"/>
          <w:rtl/>
        </w:rPr>
        <w:t>م</w:t>
      </w:r>
      <w:r w:rsidR="006F1049" w:rsidRPr="00CB33EF">
        <w:rPr>
          <w:rFonts w:hint="cs"/>
          <w:rtl/>
        </w:rPr>
        <w:t>ک</w:t>
      </w:r>
      <w:r w:rsidRPr="00CB33EF">
        <w:rPr>
          <w:rFonts w:hint="cs"/>
          <w:rtl/>
        </w:rPr>
        <w:t xml:space="preserve"> </w:t>
      </w:r>
      <w:r w:rsidR="006F1049" w:rsidRPr="00CB33EF">
        <w:rPr>
          <w:rFonts w:hint="cs"/>
          <w:rtl/>
        </w:rPr>
        <w:t>ک</w:t>
      </w:r>
      <w:r w:rsidRPr="00CB33EF">
        <w:rPr>
          <w:rFonts w:hint="cs"/>
          <w:rtl/>
        </w:rPr>
        <w:t>ند»</w:t>
      </w:r>
      <w:r w:rsidR="0075782A" w:rsidRPr="00CB33EF">
        <w:rPr>
          <w:rFonts w:hint="cs"/>
          <w:rtl/>
        </w:rPr>
        <w:t xml:space="preserve">. </w:t>
      </w:r>
    </w:p>
    <w:p w:rsidR="008F4B15" w:rsidRPr="00CB33EF" w:rsidRDefault="0028485C" w:rsidP="00CB33EF">
      <w:pPr>
        <w:pStyle w:val="a4"/>
        <w:rPr>
          <w:rtl/>
        </w:rPr>
      </w:pPr>
      <w:r w:rsidRPr="00CB33EF">
        <w:rPr>
          <w:rFonts w:hint="cs"/>
          <w:rtl/>
        </w:rPr>
        <w:t>ی</w:t>
      </w:r>
      <w:r w:rsidR="008F4B15" w:rsidRPr="00CB33EF">
        <w:rPr>
          <w:rFonts w:hint="cs"/>
          <w:rtl/>
        </w:rPr>
        <w:t>عن</w:t>
      </w:r>
      <w:r w:rsidRPr="00CB33EF">
        <w:rPr>
          <w:rFonts w:hint="cs"/>
          <w:rtl/>
        </w:rPr>
        <w:t>ی</w:t>
      </w:r>
      <w:r w:rsidR="008F4B15" w:rsidRPr="00CB33EF">
        <w:rPr>
          <w:rFonts w:hint="cs"/>
          <w:rtl/>
        </w:rPr>
        <w:t xml:space="preserve"> اگر بنده</w:t>
      </w:r>
      <w:r w:rsidR="007C6A2D" w:rsidRPr="00CB33EF">
        <w:rPr>
          <w:rFonts w:hint="cs"/>
          <w:rtl/>
        </w:rPr>
        <w:t>،</w:t>
      </w:r>
      <w:r w:rsidR="004F180B" w:rsidRPr="00CB33EF">
        <w:rPr>
          <w:rFonts w:hint="cs"/>
          <w:rtl/>
        </w:rPr>
        <w:t xml:space="preserve"> </w:t>
      </w:r>
      <w:r w:rsidR="008F4B15" w:rsidRPr="00CB33EF">
        <w:rPr>
          <w:rFonts w:hint="cs"/>
          <w:rtl/>
        </w:rPr>
        <w:t>تقوا پ</w:t>
      </w:r>
      <w:r w:rsidRPr="00CB33EF">
        <w:rPr>
          <w:rFonts w:hint="cs"/>
          <w:rtl/>
        </w:rPr>
        <w:t>ی</w:t>
      </w:r>
      <w:r w:rsidR="008F4B15" w:rsidRPr="00CB33EF">
        <w:rPr>
          <w:rFonts w:hint="cs"/>
          <w:rtl/>
        </w:rPr>
        <w:t xml:space="preserve">شه </w:t>
      </w:r>
      <w:r w:rsidR="006F1049" w:rsidRPr="00CB33EF">
        <w:rPr>
          <w:rFonts w:hint="cs"/>
          <w:rtl/>
        </w:rPr>
        <w:t>ک</w:t>
      </w:r>
      <w:r w:rsidR="008F4B15" w:rsidRPr="00CB33EF">
        <w:rPr>
          <w:rFonts w:hint="cs"/>
          <w:rtl/>
        </w:rPr>
        <w:t>ند</w:t>
      </w:r>
      <w:r w:rsidR="007C6A2D" w:rsidRPr="00CB33EF">
        <w:rPr>
          <w:rFonts w:hint="cs"/>
          <w:rtl/>
        </w:rPr>
        <w:t>،</w:t>
      </w:r>
      <w:r w:rsidR="004F180B" w:rsidRPr="00CB33EF">
        <w:rPr>
          <w:rFonts w:hint="cs"/>
          <w:rtl/>
        </w:rPr>
        <w:t xml:space="preserve"> </w:t>
      </w:r>
      <w:r w:rsidR="008F4B15" w:rsidRPr="00CB33EF">
        <w:rPr>
          <w:rFonts w:hint="cs"/>
          <w:rtl/>
        </w:rPr>
        <w:t>حدود اله</w:t>
      </w:r>
      <w:r w:rsidRPr="00CB33EF">
        <w:rPr>
          <w:rFonts w:hint="cs"/>
          <w:rtl/>
        </w:rPr>
        <w:t>ی</w:t>
      </w:r>
      <w:r w:rsidR="008F4B15" w:rsidRPr="00CB33EF">
        <w:rPr>
          <w:rFonts w:hint="cs"/>
          <w:rtl/>
        </w:rPr>
        <w:t xml:space="preserve"> را رعا</w:t>
      </w:r>
      <w:r w:rsidRPr="00CB33EF">
        <w:rPr>
          <w:rFonts w:hint="cs"/>
          <w:rtl/>
        </w:rPr>
        <w:t>ی</w:t>
      </w:r>
      <w:r w:rsidR="008F4B15" w:rsidRPr="00CB33EF">
        <w:rPr>
          <w:rFonts w:hint="cs"/>
          <w:rtl/>
        </w:rPr>
        <w:t>ت نما</w:t>
      </w:r>
      <w:r w:rsidRPr="00CB33EF">
        <w:rPr>
          <w:rFonts w:hint="cs"/>
          <w:rtl/>
        </w:rPr>
        <w:t>ی</w:t>
      </w:r>
      <w:r w:rsidR="008F4B15" w:rsidRPr="00CB33EF">
        <w:rPr>
          <w:rFonts w:hint="cs"/>
          <w:rtl/>
        </w:rPr>
        <w:t>د و در راحت</w:t>
      </w:r>
      <w:r w:rsidRPr="00CB33EF">
        <w:rPr>
          <w:rFonts w:hint="cs"/>
          <w:rtl/>
        </w:rPr>
        <w:t>ی</w:t>
      </w:r>
      <w:r w:rsidR="008F4B15" w:rsidRPr="00CB33EF">
        <w:rPr>
          <w:rFonts w:hint="cs"/>
          <w:rtl/>
        </w:rPr>
        <w:t xml:space="preserve"> و آسا</w:t>
      </w:r>
      <w:r w:rsidRPr="00CB33EF">
        <w:rPr>
          <w:rFonts w:hint="cs"/>
          <w:rtl/>
        </w:rPr>
        <w:t>ی</w:t>
      </w:r>
      <w:r w:rsidR="008F4B15" w:rsidRPr="00CB33EF">
        <w:rPr>
          <w:rFonts w:hint="cs"/>
          <w:rtl/>
        </w:rPr>
        <w:t>ش</w:t>
      </w:r>
      <w:r w:rsidR="007C6A2D" w:rsidRPr="00CB33EF">
        <w:rPr>
          <w:rFonts w:hint="cs"/>
          <w:rtl/>
        </w:rPr>
        <w:t>،</w:t>
      </w:r>
      <w:r w:rsidR="004F180B" w:rsidRPr="00CB33EF">
        <w:rPr>
          <w:rFonts w:hint="cs"/>
          <w:rtl/>
        </w:rPr>
        <w:t xml:space="preserve"> </w:t>
      </w:r>
      <w:r w:rsidR="008F4B15" w:rsidRPr="00CB33EF">
        <w:rPr>
          <w:rFonts w:hint="cs"/>
          <w:rtl/>
        </w:rPr>
        <w:t>حقوق خداوند</w:t>
      </w:r>
      <w:r w:rsidRPr="00CB33EF">
        <w:rPr>
          <w:rFonts w:hint="cs"/>
          <w:rtl/>
        </w:rPr>
        <w:t>ی</w:t>
      </w:r>
      <w:r w:rsidR="008F4B15" w:rsidRPr="00CB33EF">
        <w:rPr>
          <w:rFonts w:hint="cs"/>
          <w:rtl/>
        </w:rPr>
        <w:t xml:space="preserve"> را به جا ‌آورد</w:t>
      </w:r>
      <w:r w:rsidR="007C6A2D" w:rsidRPr="00CB33EF">
        <w:rPr>
          <w:rFonts w:hint="cs"/>
          <w:rtl/>
        </w:rPr>
        <w:t>،</w:t>
      </w:r>
      <w:r w:rsidR="004F180B" w:rsidRPr="00CB33EF">
        <w:rPr>
          <w:rFonts w:hint="cs"/>
          <w:rtl/>
        </w:rPr>
        <w:t xml:space="preserve"> </w:t>
      </w:r>
      <w:r w:rsidR="008F4B15" w:rsidRPr="00CB33EF">
        <w:rPr>
          <w:rFonts w:hint="cs"/>
          <w:rtl/>
        </w:rPr>
        <w:t>با ا</w:t>
      </w:r>
      <w:r w:rsidRPr="00CB33EF">
        <w:rPr>
          <w:rFonts w:hint="cs"/>
          <w:rtl/>
        </w:rPr>
        <w:t>ی</w:t>
      </w:r>
      <w:r w:rsidR="008F4B15" w:rsidRPr="00CB33EF">
        <w:rPr>
          <w:rFonts w:hint="cs"/>
          <w:rtl/>
        </w:rPr>
        <w:t xml:space="preserve">ن </w:t>
      </w:r>
      <w:r w:rsidR="006F1049" w:rsidRPr="00CB33EF">
        <w:rPr>
          <w:rFonts w:hint="cs"/>
          <w:rtl/>
        </w:rPr>
        <w:t>ک</w:t>
      </w:r>
      <w:r w:rsidR="008F4B15" w:rsidRPr="00CB33EF">
        <w:rPr>
          <w:rFonts w:hint="cs"/>
          <w:rtl/>
        </w:rPr>
        <w:t>ار خدا را شناخته و م</w:t>
      </w:r>
      <w:r w:rsidRPr="00CB33EF">
        <w:rPr>
          <w:rFonts w:hint="cs"/>
          <w:rtl/>
        </w:rPr>
        <w:t>ی</w:t>
      </w:r>
      <w:r w:rsidR="008F4B15" w:rsidRPr="00CB33EF">
        <w:rPr>
          <w:rFonts w:hint="cs"/>
          <w:rtl/>
        </w:rPr>
        <w:t>ان او و پروردگارش معرفت و</w:t>
      </w:r>
      <w:r w:rsidRPr="00CB33EF">
        <w:rPr>
          <w:rFonts w:hint="cs"/>
          <w:rtl/>
        </w:rPr>
        <w:t>ی</w:t>
      </w:r>
      <w:r w:rsidR="008F4B15" w:rsidRPr="00CB33EF">
        <w:rPr>
          <w:rFonts w:hint="cs"/>
          <w:rtl/>
        </w:rPr>
        <w:t>ژه</w:t>
      </w:r>
      <w:r w:rsidR="00CB33EF">
        <w:rPr>
          <w:rFonts w:hint="eastAsia"/>
          <w:rtl/>
        </w:rPr>
        <w:t>‌</w:t>
      </w:r>
      <w:r w:rsidR="008F4B15" w:rsidRPr="00CB33EF">
        <w:rPr>
          <w:rFonts w:hint="cs"/>
          <w:rtl/>
        </w:rPr>
        <w:t>ا</w:t>
      </w:r>
      <w:r w:rsidRPr="00CB33EF">
        <w:rPr>
          <w:rFonts w:hint="cs"/>
          <w:rtl/>
        </w:rPr>
        <w:t>ی</w:t>
      </w:r>
      <w:r w:rsidR="008F4B15" w:rsidRPr="00CB33EF">
        <w:rPr>
          <w:rFonts w:hint="cs"/>
          <w:rtl/>
        </w:rPr>
        <w:t xml:space="preserve"> پد</w:t>
      </w:r>
      <w:r w:rsidRPr="00CB33EF">
        <w:rPr>
          <w:rFonts w:hint="cs"/>
          <w:rtl/>
        </w:rPr>
        <w:t>ی</w:t>
      </w:r>
      <w:r w:rsidR="008F4B15" w:rsidRPr="00CB33EF">
        <w:rPr>
          <w:rFonts w:hint="cs"/>
          <w:rtl/>
        </w:rPr>
        <w:t>د آمده است؛ پس خداوند</w:t>
      </w:r>
      <w:r w:rsidR="007C6A2D" w:rsidRPr="00CB33EF">
        <w:rPr>
          <w:rFonts w:hint="cs"/>
          <w:rtl/>
        </w:rPr>
        <w:t>،</w:t>
      </w:r>
      <w:r w:rsidR="004F180B" w:rsidRPr="00CB33EF">
        <w:rPr>
          <w:rFonts w:hint="cs"/>
          <w:rtl/>
        </w:rPr>
        <w:t xml:space="preserve"> </w:t>
      </w:r>
      <w:r w:rsidR="008F4B15" w:rsidRPr="00CB33EF">
        <w:rPr>
          <w:rFonts w:hint="cs"/>
          <w:rtl/>
        </w:rPr>
        <w:t>او را به هنگام سخت</w:t>
      </w:r>
      <w:r w:rsidRPr="00CB33EF">
        <w:rPr>
          <w:rFonts w:hint="cs"/>
          <w:rtl/>
        </w:rPr>
        <w:t>ی</w:t>
      </w:r>
      <w:r w:rsidR="008F4B15" w:rsidRPr="00CB33EF">
        <w:rPr>
          <w:rFonts w:hint="cs"/>
          <w:rtl/>
        </w:rPr>
        <w:t xml:space="preserve"> </w:t>
      </w:r>
      <w:r w:rsidR="00E959FF" w:rsidRPr="00CB33EF">
        <w:rPr>
          <w:rFonts w:hint="cs"/>
          <w:rtl/>
        </w:rPr>
        <w:t>م</w:t>
      </w:r>
      <w:r w:rsidRPr="00CB33EF">
        <w:rPr>
          <w:rFonts w:hint="cs"/>
          <w:rtl/>
        </w:rPr>
        <w:t>ی</w:t>
      </w:r>
      <w:r w:rsidR="00E959FF" w:rsidRPr="00CB33EF">
        <w:rPr>
          <w:rFonts w:hint="cs"/>
          <w:rtl/>
        </w:rPr>
        <w:t>‌شن</w:t>
      </w:r>
      <w:r w:rsidR="008F4B15" w:rsidRPr="00CB33EF">
        <w:rPr>
          <w:rFonts w:hint="cs"/>
          <w:rtl/>
        </w:rPr>
        <w:t>اسد و ا</w:t>
      </w:r>
      <w:r w:rsidRPr="00CB33EF">
        <w:rPr>
          <w:rFonts w:hint="cs"/>
          <w:rtl/>
        </w:rPr>
        <w:t>ی</w:t>
      </w:r>
      <w:r w:rsidR="008F4B15" w:rsidRPr="00CB33EF">
        <w:rPr>
          <w:rFonts w:hint="cs"/>
          <w:rtl/>
        </w:rPr>
        <w:t xml:space="preserve">ن بنده را </w:t>
      </w:r>
      <w:r w:rsidR="006F1049" w:rsidRPr="00CB33EF">
        <w:rPr>
          <w:rFonts w:hint="cs"/>
          <w:rtl/>
        </w:rPr>
        <w:t>ک</w:t>
      </w:r>
      <w:r w:rsidR="008F4B15" w:rsidRPr="00CB33EF">
        <w:rPr>
          <w:rFonts w:hint="cs"/>
          <w:rtl/>
        </w:rPr>
        <w:t>ه در راحت</w:t>
      </w:r>
      <w:r w:rsidRPr="00CB33EF">
        <w:rPr>
          <w:rFonts w:hint="cs"/>
          <w:rtl/>
        </w:rPr>
        <w:t>ی</w:t>
      </w:r>
      <w:r w:rsidR="007C6A2D" w:rsidRPr="00CB33EF">
        <w:rPr>
          <w:rFonts w:hint="cs"/>
          <w:rtl/>
        </w:rPr>
        <w:t>،</w:t>
      </w:r>
      <w:r w:rsidR="004F180B" w:rsidRPr="00CB33EF">
        <w:rPr>
          <w:rFonts w:hint="cs"/>
          <w:rtl/>
        </w:rPr>
        <w:t xml:space="preserve"> </w:t>
      </w:r>
      <w:r w:rsidR="008F4B15" w:rsidRPr="00CB33EF">
        <w:rPr>
          <w:rFonts w:hint="cs"/>
          <w:rtl/>
        </w:rPr>
        <w:t>خدا</w:t>
      </w:r>
      <w:r w:rsidRPr="00CB33EF">
        <w:rPr>
          <w:rFonts w:hint="cs"/>
          <w:rtl/>
        </w:rPr>
        <w:t>ی</w:t>
      </w:r>
      <w:r w:rsidR="008F4B15" w:rsidRPr="00CB33EF">
        <w:rPr>
          <w:rFonts w:hint="cs"/>
          <w:rtl/>
        </w:rPr>
        <w:t xml:space="preserve">ش را </w:t>
      </w:r>
      <w:r w:rsidR="008F4B15" w:rsidRPr="00CB33EF">
        <w:rPr>
          <w:rFonts w:hint="cs"/>
          <w:rtl/>
        </w:rPr>
        <w:lastRenderedPageBreak/>
        <w:t>شناخته</w:t>
      </w:r>
      <w:r w:rsidR="007C6A2D" w:rsidRPr="00CB33EF">
        <w:rPr>
          <w:rFonts w:hint="cs"/>
          <w:rtl/>
        </w:rPr>
        <w:t>،</w:t>
      </w:r>
      <w:r w:rsidR="004F180B" w:rsidRPr="00CB33EF">
        <w:rPr>
          <w:rFonts w:hint="cs"/>
          <w:rtl/>
        </w:rPr>
        <w:t xml:space="preserve"> </w:t>
      </w:r>
      <w:r w:rsidR="008F4B15" w:rsidRPr="00CB33EF">
        <w:rPr>
          <w:rFonts w:hint="cs"/>
          <w:rtl/>
        </w:rPr>
        <w:t xml:space="preserve">مورد توجه قرار </w:t>
      </w:r>
      <w:r w:rsidR="00E825D7" w:rsidRPr="00CB33EF">
        <w:rPr>
          <w:rFonts w:hint="cs"/>
          <w:rtl/>
        </w:rPr>
        <w:t>م</w:t>
      </w:r>
      <w:r w:rsidRPr="00CB33EF">
        <w:rPr>
          <w:rFonts w:hint="cs"/>
          <w:rtl/>
        </w:rPr>
        <w:t>ی</w:t>
      </w:r>
      <w:r w:rsidR="00E825D7" w:rsidRPr="00CB33EF">
        <w:rPr>
          <w:rFonts w:hint="cs"/>
          <w:rtl/>
        </w:rPr>
        <w:t>‌ده</w:t>
      </w:r>
      <w:r w:rsidR="008F4B15" w:rsidRPr="00CB33EF">
        <w:rPr>
          <w:rFonts w:hint="cs"/>
          <w:rtl/>
        </w:rPr>
        <w:t>د و ا</w:t>
      </w:r>
      <w:r w:rsidRPr="00CB33EF">
        <w:rPr>
          <w:rFonts w:hint="cs"/>
          <w:rtl/>
        </w:rPr>
        <w:t>ی</w:t>
      </w:r>
      <w:r w:rsidR="008F4B15" w:rsidRPr="00CB33EF">
        <w:rPr>
          <w:rFonts w:hint="cs"/>
          <w:rtl/>
        </w:rPr>
        <w:t xml:space="preserve">نجاست </w:t>
      </w:r>
      <w:r w:rsidR="006F1049" w:rsidRPr="00CB33EF">
        <w:rPr>
          <w:rFonts w:hint="cs"/>
          <w:rtl/>
        </w:rPr>
        <w:t>ک</w:t>
      </w:r>
      <w:r w:rsidR="008F4B15" w:rsidRPr="00CB33EF">
        <w:rPr>
          <w:rFonts w:hint="cs"/>
          <w:rtl/>
        </w:rPr>
        <w:t>ه او را به سبب ا</w:t>
      </w:r>
      <w:r w:rsidRPr="00CB33EF">
        <w:rPr>
          <w:rFonts w:hint="cs"/>
          <w:rtl/>
        </w:rPr>
        <w:t>ی</w:t>
      </w:r>
      <w:r w:rsidR="008F4B15" w:rsidRPr="00CB33EF">
        <w:rPr>
          <w:rFonts w:hint="cs"/>
          <w:rtl/>
        </w:rPr>
        <w:t>ن معرفت</w:t>
      </w:r>
      <w:r w:rsidR="007C6A2D" w:rsidRPr="00CB33EF">
        <w:rPr>
          <w:rFonts w:hint="cs"/>
          <w:rtl/>
        </w:rPr>
        <w:t>،</w:t>
      </w:r>
      <w:r w:rsidR="004F180B" w:rsidRPr="00CB33EF">
        <w:rPr>
          <w:rFonts w:hint="cs"/>
          <w:rtl/>
        </w:rPr>
        <w:t xml:space="preserve"> </w:t>
      </w:r>
      <w:r w:rsidR="008F4B15" w:rsidRPr="00CB33EF">
        <w:rPr>
          <w:rFonts w:hint="cs"/>
          <w:rtl/>
        </w:rPr>
        <w:t>از سخت</w:t>
      </w:r>
      <w:r w:rsidRPr="00CB33EF">
        <w:rPr>
          <w:rFonts w:hint="cs"/>
          <w:rtl/>
        </w:rPr>
        <w:t>ی</w:t>
      </w:r>
      <w:r w:rsidR="00CB33EF">
        <w:rPr>
          <w:rFonts w:hint="eastAsia"/>
          <w:rtl/>
        </w:rPr>
        <w:t>‌</w:t>
      </w:r>
      <w:r w:rsidR="008F4B15" w:rsidRPr="00CB33EF">
        <w:rPr>
          <w:rFonts w:hint="cs"/>
          <w:rtl/>
        </w:rPr>
        <w:t>ها</w:t>
      </w:r>
      <w:r w:rsidRPr="00CB33EF">
        <w:rPr>
          <w:rFonts w:hint="cs"/>
          <w:rtl/>
        </w:rPr>
        <w:t xml:space="preserve"> می‌</w:t>
      </w:r>
      <w:r w:rsidR="008F4B15" w:rsidRPr="00CB33EF">
        <w:rPr>
          <w:rFonts w:hint="cs"/>
          <w:rtl/>
        </w:rPr>
        <w:t>رهاند</w:t>
      </w:r>
      <w:r w:rsidR="0075782A" w:rsidRPr="00CB33EF">
        <w:rPr>
          <w:rFonts w:hint="cs"/>
          <w:rtl/>
        </w:rPr>
        <w:t xml:space="preserve">. </w:t>
      </w:r>
    </w:p>
    <w:p w:rsidR="008F4B15" w:rsidRPr="00CB33EF" w:rsidRDefault="008F4B15" w:rsidP="00CB33EF">
      <w:pPr>
        <w:pStyle w:val="a4"/>
        <w:rPr>
          <w:rtl/>
        </w:rPr>
      </w:pPr>
      <w:r w:rsidRPr="00CB33EF">
        <w:rPr>
          <w:rFonts w:hint="cs"/>
          <w:rtl/>
        </w:rPr>
        <w:t>ا</w:t>
      </w:r>
      <w:r w:rsidR="0028485C" w:rsidRPr="00CB33EF">
        <w:rPr>
          <w:rFonts w:hint="cs"/>
          <w:rtl/>
        </w:rPr>
        <w:t>ی</w:t>
      </w:r>
      <w:r w:rsidRPr="00CB33EF">
        <w:rPr>
          <w:rFonts w:hint="cs"/>
          <w:rtl/>
        </w:rPr>
        <w:t>ن</w:t>
      </w:r>
      <w:r w:rsidR="007C6A2D" w:rsidRPr="00CB33EF">
        <w:rPr>
          <w:rFonts w:hint="cs"/>
          <w:rtl/>
        </w:rPr>
        <w:t>،</w:t>
      </w:r>
      <w:r w:rsidR="004F180B" w:rsidRPr="00CB33EF">
        <w:rPr>
          <w:rFonts w:hint="cs"/>
          <w:rtl/>
        </w:rPr>
        <w:t xml:space="preserve"> </w:t>
      </w:r>
      <w:r w:rsidRPr="00CB33EF">
        <w:rPr>
          <w:rFonts w:hint="cs"/>
          <w:rtl/>
        </w:rPr>
        <w:t>شناخت و</w:t>
      </w:r>
      <w:r w:rsidR="0028485C" w:rsidRPr="00CB33EF">
        <w:rPr>
          <w:rFonts w:hint="cs"/>
          <w:rtl/>
        </w:rPr>
        <w:t>ی</w:t>
      </w:r>
      <w:r w:rsidRPr="00CB33EF">
        <w:rPr>
          <w:rFonts w:hint="cs"/>
          <w:rtl/>
        </w:rPr>
        <w:t>ژه</w:t>
      </w:r>
      <w:r w:rsidR="00CB33EF">
        <w:rPr>
          <w:rFonts w:hint="eastAsia"/>
          <w:rtl/>
        </w:rPr>
        <w:t>‌</w:t>
      </w:r>
      <w:r w:rsidRPr="00CB33EF">
        <w:rPr>
          <w:rFonts w:hint="cs"/>
          <w:rtl/>
        </w:rPr>
        <w:t>ا</w:t>
      </w:r>
      <w:r w:rsidR="0028485C" w:rsidRPr="00CB33EF">
        <w:rPr>
          <w:rFonts w:hint="cs"/>
          <w:rtl/>
        </w:rPr>
        <w:t>ی</w:t>
      </w:r>
      <w:r w:rsidRPr="00CB33EF">
        <w:rPr>
          <w:rFonts w:hint="cs"/>
          <w:rtl/>
        </w:rPr>
        <w:t xml:space="preserve"> است </w:t>
      </w:r>
      <w:r w:rsidR="006F1049" w:rsidRPr="00CB33EF">
        <w:rPr>
          <w:rFonts w:hint="cs"/>
          <w:rtl/>
        </w:rPr>
        <w:t>ک</w:t>
      </w:r>
      <w:r w:rsidRPr="00CB33EF">
        <w:rPr>
          <w:rFonts w:hint="cs"/>
          <w:rtl/>
        </w:rPr>
        <w:t>ه نزد</w:t>
      </w:r>
      <w:r w:rsidR="0028485C" w:rsidRPr="00CB33EF">
        <w:rPr>
          <w:rFonts w:hint="cs"/>
          <w:rtl/>
        </w:rPr>
        <w:t>ی</w:t>
      </w:r>
      <w:r w:rsidR="006F1049" w:rsidRPr="00CB33EF">
        <w:rPr>
          <w:rFonts w:hint="cs"/>
          <w:rtl/>
        </w:rPr>
        <w:t>ک</w:t>
      </w:r>
      <w:r w:rsidR="0028485C" w:rsidRPr="00CB33EF">
        <w:rPr>
          <w:rFonts w:hint="cs"/>
          <w:rtl/>
        </w:rPr>
        <w:t>ی</w:t>
      </w:r>
      <w:r w:rsidRPr="00CB33EF">
        <w:rPr>
          <w:rFonts w:hint="cs"/>
          <w:rtl/>
        </w:rPr>
        <w:t xml:space="preserve"> بنده به پروردگار</w:t>
      </w:r>
      <w:r w:rsidR="007C6A2D" w:rsidRPr="00CB33EF">
        <w:rPr>
          <w:rFonts w:hint="cs"/>
          <w:rtl/>
        </w:rPr>
        <w:t>،</w:t>
      </w:r>
      <w:r w:rsidR="004F180B" w:rsidRPr="00CB33EF">
        <w:rPr>
          <w:rFonts w:hint="cs"/>
          <w:rtl/>
        </w:rPr>
        <w:t xml:space="preserve"> </w:t>
      </w:r>
      <w:r w:rsidRPr="00CB33EF">
        <w:rPr>
          <w:rFonts w:hint="cs"/>
          <w:rtl/>
        </w:rPr>
        <w:t>محبت اله</w:t>
      </w:r>
      <w:r w:rsidR="0028485C" w:rsidRPr="00CB33EF">
        <w:rPr>
          <w:rFonts w:hint="cs"/>
          <w:rtl/>
        </w:rPr>
        <w:t>ی</w:t>
      </w:r>
      <w:r w:rsidRPr="00CB33EF">
        <w:rPr>
          <w:rFonts w:hint="cs"/>
          <w:rtl/>
        </w:rPr>
        <w:t xml:space="preserve"> و پذ</w:t>
      </w:r>
      <w:r w:rsidR="0028485C" w:rsidRPr="00CB33EF">
        <w:rPr>
          <w:rFonts w:hint="cs"/>
          <w:rtl/>
        </w:rPr>
        <w:t>ی</w:t>
      </w:r>
      <w:r w:rsidRPr="00CB33EF">
        <w:rPr>
          <w:rFonts w:hint="cs"/>
          <w:rtl/>
        </w:rPr>
        <w:t>رش و استجابت دعا را به دنبال دارد</w:t>
      </w:r>
      <w:r w:rsidR="0075782A" w:rsidRPr="00CB33EF">
        <w:rPr>
          <w:rFonts w:hint="cs"/>
          <w:rtl/>
        </w:rPr>
        <w:t xml:space="preserve">. </w:t>
      </w:r>
    </w:p>
    <w:p w:rsidR="008F4B15" w:rsidRPr="0029106B" w:rsidRDefault="008F4B15" w:rsidP="00CB33EF">
      <w:pPr>
        <w:pStyle w:val="a4"/>
        <w:rPr>
          <w:rtl/>
        </w:rPr>
      </w:pPr>
      <w:r w:rsidRPr="00CB33EF">
        <w:rPr>
          <w:rFonts w:hint="cs"/>
          <w:rtl/>
        </w:rPr>
        <w:t>هرگاه انسان به خوب</w:t>
      </w:r>
      <w:r w:rsidR="0028485C" w:rsidRPr="00CB33EF">
        <w:rPr>
          <w:rFonts w:hint="cs"/>
          <w:rtl/>
        </w:rPr>
        <w:t>ی</w:t>
      </w:r>
      <w:r w:rsidRPr="00CB33EF">
        <w:rPr>
          <w:rFonts w:hint="cs"/>
          <w:rtl/>
        </w:rPr>
        <w:t xml:space="preserve"> ش</w:t>
      </w:r>
      <w:r w:rsidR="006F1049" w:rsidRPr="00CB33EF">
        <w:rPr>
          <w:rFonts w:hint="cs"/>
          <w:rtl/>
        </w:rPr>
        <w:t>ک</w:t>
      </w:r>
      <w:r w:rsidR="0028485C" w:rsidRPr="00CB33EF">
        <w:rPr>
          <w:rFonts w:hint="cs"/>
          <w:rtl/>
        </w:rPr>
        <w:t>ی</w:t>
      </w:r>
      <w:r w:rsidRPr="00CB33EF">
        <w:rPr>
          <w:rFonts w:hint="cs"/>
          <w:rtl/>
        </w:rPr>
        <w:t>با</w:t>
      </w:r>
      <w:r w:rsidR="0028485C" w:rsidRPr="00CB33EF">
        <w:rPr>
          <w:rFonts w:hint="cs"/>
          <w:rtl/>
        </w:rPr>
        <w:t>یی</w:t>
      </w:r>
      <w:r w:rsidRPr="00CB33EF">
        <w:rPr>
          <w:rFonts w:hint="cs"/>
          <w:rtl/>
        </w:rPr>
        <w:t xml:space="preserve"> ورزد</w:t>
      </w:r>
      <w:r w:rsidR="007C6A2D" w:rsidRPr="00CB33EF">
        <w:rPr>
          <w:rFonts w:hint="cs"/>
          <w:rtl/>
        </w:rPr>
        <w:t>،</w:t>
      </w:r>
      <w:r w:rsidR="004F180B" w:rsidRPr="00CB33EF">
        <w:rPr>
          <w:rFonts w:hint="cs"/>
          <w:rtl/>
        </w:rPr>
        <w:t xml:space="preserve"> </w:t>
      </w:r>
      <w:r w:rsidRPr="00CB33EF">
        <w:rPr>
          <w:rFonts w:hint="cs"/>
          <w:rtl/>
        </w:rPr>
        <w:t>رنج او به نعمت</w:t>
      </w:r>
      <w:r w:rsidR="007C6A2D" w:rsidRPr="00CB33EF">
        <w:rPr>
          <w:rFonts w:hint="cs"/>
          <w:rtl/>
        </w:rPr>
        <w:t>،</w:t>
      </w:r>
      <w:r w:rsidR="004F180B" w:rsidRPr="00CB33EF">
        <w:rPr>
          <w:rFonts w:hint="cs"/>
          <w:rtl/>
        </w:rPr>
        <w:t xml:space="preserve"> </w:t>
      </w:r>
      <w:r w:rsidRPr="00CB33EF">
        <w:rPr>
          <w:rFonts w:hint="cs"/>
          <w:rtl/>
        </w:rPr>
        <w:t>بلایش به هد</w:t>
      </w:r>
      <w:r w:rsidR="0028485C" w:rsidRPr="00CB33EF">
        <w:rPr>
          <w:rFonts w:hint="cs"/>
          <w:rtl/>
        </w:rPr>
        <w:t>ی</w:t>
      </w:r>
      <w:r w:rsidRPr="00CB33EF">
        <w:rPr>
          <w:rFonts w:hint="cs"/>
          <w:rtl/>
        </w:rPr>
        <w:t>ه و ناخوش</w:t>
      </w:r>
      <w:r w:rsidR="0028485C" w:rsidRPr="00CB33EF">
        <w:rPr>
          <w:rFonts w:hint="cs"/>
          <w:rtl/>
        </w:rPr>
        <w:t>ی</w:t>
      </w:r>
      <w:r w:rsidR="00B53612" w:rsidRPr="00CB33EF">
        <w:rPr>
          <w:rFonts w:hint="cs"/>
          <w:rtl/>
        </w:rPr>
        <w:t>‌اش،</w:t>
      </w:r>
      <w:r w:rsidR="004F180B" w:rsidRPr="00CB33EF">
        <w:rPr>
          <w:rFonts w:hint="cs"/>
          <w:rtl/>
        </w:rPr>
        <w:t xml:space="preserve"> </w:t>
      </w:r>
      <w:r w:rsidRPr="00CB33EF">
        <w:rPr>
          <w:rFonts w:hint="cs"/>
          <w:rtl/>
        </w:rPr>
        <w:t>به خوش</w:t>
      </w:r>
      <w:r w:rsidR="0028485C" w:rsidRPr="00CB33EF">
        <w:rPr>
          <w:rFonts w:hint="cs"/>
          <w:rtl/>
        </w:rPr>
        <w:t>ی</w:t>
      </w:r>
      <w:r w:rsidRPr="00CB33EF">
        <w:rPr>
          <w:rFonts w:hint="cs"/>
          <w:rtl/>
        </w:rPr>
        <w:t xml:space="preserve"> تبد</w:t>
      </w:r>
      <w:r w:rsidR="0028485C" w:rsidRPr="00CB33EF">
        <w:rPr>
          <w:rFonts w:hint="cs"/>
          <w:rtl/>
        </w:rPr>
        <w:t>ی</w:t>
      </w:r>
      <w:r w:rsidRPr="00CB33EF">
        <w:rPr>
          <w:rFonts w:hint="cs"/>
          <w:rtl/>
        </w:rPr>
        <w:t>ل</w:t>
      </w:r>
      <w:r w:rsidR="0028485C" w:rsidRPr="00CB33EF">
        <w:rPr>
          <w:rFonts w:hint="cs"/>
          <w:rtl/>
        </w:rPr>
        <w:t xml:space="preserve"> می‌</w:t>
      </w:r>
      <w:r w:rsidRPr="00CB33EF">
        <w:rPr>
          <w:rFonts w:hint="cs"/>
          <w:rtl/>
        </w:rPr>
        <w:t>گردد</w:t>
      </w:r>
      <w:r w:rsidR="0075782A" w:rsidRPr="00CB33EF">
        <w:rPr>
          <w:rFonts w:hint="cs"/>
          <w:rtl/>
        </w:rPr>
        <w:t xml:space="preserve">. </w:t>
      </w:r>
      <w:r w:rsidRPr="00CB33EF">
        <w:rPr>
          <w:rFonts w:hint="cs"/>
          <w:rtl/>
        </w:rPr>
        <w:t>خداوند</w:t>
      </w:r>
      <w:r w:rsidR="007C6A2D" w:rsidRPr="00CB33EF">
        <w:rPr>
          <w:rFonts w:hint="cs"/>
          <w:rtl/>
        </w:rPr>
        <w:t>،</w:t>
      </w:r>
      <w:r w:rsidR="004F180B" w:rsidRPr="00CB33EF">
        <w:rPr>
          <w:rFonts w:hint="cs"/>
          <w:rtl/>
        </w:rPr>
        <w:t xml:space="preserve"> </w:t>
      </w:r>
      <w:r w:rsidRPr="00CB33EF">
        <w:rPr>
          <w:rFonts w:hint="cs"/>
          <w:rtl/>
        </w:rPr>
        <w:t>بنده را برا</w:t>
      </w:r>
      <w:r w:rsidR="0028485C" w:rsidRPr="00CB33EF">
        <w:rPr>
          <w:rFonts w:hint="cs"/>
          <w:rtl/>
        </w:rPr>
        <w:t>ی</w:t>
      </w:r>
      <w:r w:rsidRPr="00CB33EF">
        <w:rPr>
          <w:rFonts w:hint="cs"/>
          <w:rtl/>
        </w:rPr>
        <w:t xml:space="preserve"> ا</w:t>
      </w:r>
      <w:r w:rsidR="0028485C" w:rsidRPr="00CB33EF">
        <w:rPr>
          <w:rFonts w:hint="cs"/>
          <w:rtl/>
        </w:rPr>
        <w:t>ی</w:t>
      </w:r>
      <w:r w:rsidRPr="00CB33EF">
        <w:rPr>
          <w:rFonts w:hint="cs"/>
          <w:rtl/>
        </w:rPr>
        <w:t>ن مورد آزما</w:t>
      </w:r>
      <w:r w:rsidR="0028485C" w:rsidRPr="00CB33EF">
        <w:rPr>
          <w:rFonts w:hint="cs"/>
          <w:rtl/>
        </w:rPr>
        <w:t>ی</w:t>
      </w:r>
      <w:r w:rsidRPr="00CB33EF">
        <w:rPr>
          <w:rFonts w:hint="cs"/>
          <w:rtl/>
        </w:rPr>
        <w:t>ش قرار</w:t>
      </w:r>
      <w:r w:rsidR="00CB33EF">
        <w:rPr>
          <w:rFonts w:hint="cs"/>
          <w:rtl/>
        </w:rPr>
        <w:t xml:space="preserve"> </w:t>
      </w:r>
      <w:r w:rsidRPr="00CB33EF">
        <w:rPr>
          <w:rFonts w:hint="cs"/>
          <w:rtl/>
        </w:rPr>
        <w:t>ن</w:t>
      </w:r>
      <w:r w:rsidR="00E825D7" w:rsidRPr="00CB33EF">
        <w:rPr>
          <w:rFonts w:hint="cs"/>
          <w:rtl/>
        </w:rPr>
        <w:t>م</w:t>
      </w:r>
      <w:r w:rsidR="0028485C" w:rsidRPr="00CB33EF">
        <w:rPr>
          <w:rFonts w:hint="cs"/>
          <w:rtl/>
        </w:rPr>
        <w:t>ی</w:t>
      </w:r>
      <w:r w:rsidR="00E825D7" w:rsidRPr="00CB33EF">
        <w:rPr>
          <w:rFonts w:hint="cs"/>
          <w:rtl/>
        </w:rPr>
        <w:t>‌ده</w:t>
      </w:r>
      <w:r w:rsidRPr="00CB33EF">
        <w:rPr>
          <w:rFonts w:hint="cs"/>
          <w:rtl/>
        </w:rPr>
        <w:t xml:space="preserve">د </w:t>
      </w:r>
      <w:r w:rsidR="006F1049" w:rsidRPr="00CB33EF">
        <w:rPr>
          <w:rFonts w:hint="cs"/>
          <w:rtl/>
        </w:rPr>
        <w:t>ک</w:t>
      </w:r>
      <w:r w:rsidRPr="00CB33EF">
        <w:rPr>
          <w:rFonts w:hint="cs"/>
          <w:rtl/>
        </w:rPr>
        <w:t>ه او را هلا</w:t>
      </w:r>
      <w:r w:rsidR="006F1049" w:rsidRPr="00CB33EF">
        <w:rPr>
          <w:rFonts w:hint="cs"/>
          <w:rtl/>
        </w:rPr>
        <w:t>ک</w:t>
      </w:r>
      <w:r w:rsidRPr="00CB33EF">
        <w:rPr>
          <w:rFonts w:hint="cs"/>
          <w:rtl/>
        </w:rPr>
        <w:t xml:space="preserve"> و نابود </w:t>
      </w:r>
      <w:r w:rsidR="006F1049" w:rsidRPr="00CB33EF">
        <w:rPr>
          <w:rFonts w:hint="cs"/>
          <w:rtl/>
        </w:rPr>
        <w:t>ک</w:t>
      </w:r>
      <w:r w:rsidRPr="00CB33EF">
        <w:rPr>
          <w:rFonts w:hint="cs"/>
          <w:rtl/>
        </w:rPr>
        <w:t>ند؛ بل</w:t>
      </w:r>
      <w:r w:rsidR="006F1049" w:rsidRPr="00CB33EF">
        <w:rPr>
          <w:rFonts w:hint="cs"/>
          <w:rtl/>
        </w:rPr>
        <w:t>ک</w:t>
      </w:r>
      <w:r w:rsidRPr="00CB33EF">
        <w:rPr>
          <w:rFonts w:hint="cs"/>
          <w:rtl/>
        </w:rPr>
        <w:t>ه او را برا</w:t>
      </w:r>
      <w:r w:rsidR="0028485C" w:rsidRPr="00CB33EF">
        <w:rPr>
          <w:rFonts w:hint="cs"/>
          <w:rtl/>
        </w:rPr>
        <w:t>ی</w:t>
      </w:r>
      <w:r w:rsidRPr="00CB33EF">
        <w:rPr>
          <w:rFonts w:hint="cs"/>
          <w:rtl/>
        </w:rPr>
        <w:t xml:space="preserve"> ا</w:t>
      </w:r>
      <w:r w:rsidR="0028485C" w:rsidRPr="00CB33EF">
        <w:rPr>
          <w:rFonts w:hint="cs"/>
          <w:rtl/>
        </w:rPr>
        <w:t>ی</w:t>
      </w:r>
      <w:r w:rsidRPr="00CB33EF">
        <w:rPr>
          <w:rFonts w:hint="cs"/>
          <w:rtl/>
        </w:rPr>
        <w:t>ن</w:t>
      </w:r>
      <w:r w:rsidR="007C6A2D" w:rsidRPr="00CB33EF">
        <w:rPr>
          <w:rFonts w:hint="cs"/>
          <w:rtl/>
        </w:rPr>
        <w:t>،</w:t>
      </w:r>
      <w:r w:rsidR="004F180B" w:rsidRPr="00CB33EF">
        <w:rPr>
          <w:rFonts w:hint="cs"/>
          <w:rtl/>
        </w:rPr>
        <w:t xml:space="preserve"> </w:t>
      </w:r>
      <w:r w:rsidRPr="00CB33EF">
        <w:rPr>
          <w:rFonts w:hint="cs"/>
          <w:rtl/>
        </w:rPr>
        <w:t>مورد</w:t>
      </w:r>
      <w:r w:rsidR="00CB33EF">
        <w:rPr>
          <w:rFonts w:hint="cs"/>
          <w:rtl/>
        </w:rPr>
        <w:t xml:space="preserve"> </w:t>
      </w:r>
      <w:r w:rsidRPr="00CB33EF">
        <w:rPr>
          <w:rFonts w:hint="cs"/>
          <w:rtl/>
        </w:rPr>
        <w:t>‌آزما</w:t>
      </w:r>
      <w:r w:rsidR="0028485C" w:rsidRPr="00CB33EF">
        <w:rPr>
          <w:rFonts w:hint="cs"/>
          <w:rtl/>
        </w:rPr>
        <w:t>ی</w:t>
      </w:r>
      <w:r w:rsidRPr="00CB33EF">
        <w:rPr>
          <w:rFonts w:hint="cs"/>
          <w:rtl/>
        </w:rPr>
        <w:t xml:space="preserve">ش قرار </w:t>
      </w:r>
      <w:r w:rsidR="00E825D7" w:rsidRPr="00CB33EF">
        <w:rPr>
          <w:rFonts w:hint="cs"/>
          <w:rtl/>
        </w:rPr>
        <w:t>م</w:t>
      </w:r>
      <w:r w:rsidR="0028485C" w:rsidRPr="00CB33EF">
        <w:rPr>
          <w:rFonts w:hint="cs"/>
          <w:rtl/>
        </w:rPr>
        <w:t>ی</w:t>
      </w:r>
      <w:r w:rsidR="00E825D7" w:rsidRPr="00CB33EF">
        <w:rPr>
          <w:rFonts w:hint="cs"/>
          <w:rtl/>
        </w:rPr>
        <w:t>‌ده</w:t>
      </w:r>
      <w:r w:rsidRPr="00CB33EF">
        <w:rPr>
          <w:rFonts w:hint="cs"/>
          <w:rtl/>
        </w:rPr>
        <w:t xml:space="preserve">د </w:t>
      </w:r>
      <w:r w:rsidR="006F1049" w:rsidRPr="00CB33EF">
        <w:rPr>
          <w:rFonts w:hint="cs"/>
          <w:rtl/>
        </w:rPr>
        <w:t>ک</w:t>
      </w:r>
      <w:r w:rsidRPr="00CB33EF">
        <w:rPr>
          <w:rFonts w:hint="cs"/>
          <w:rtl/>
        </w:rPr>
        <w:t>ه ش</w:t>
      </w:r>
      <w:r w:rsidR="006F1049" w:rsidRPr="00CB33EF">
        <w:rPr>
          <w:rFonts w:hint="cs"/>
          <w:rtl/>
        </w:rPr>
        <w:t>ک</w:t>
      </w:r>
      <w:r w:rsidR="0028485C" w:rsidRPr="00CB33EF">
        <w:rPr>
          <w:rFonts w:hint="cs"/>
          <w:rtl/>
        </w:rPr>
        <w:t>ی</w:t>
      </w:r>
      <w:r w:rsidRPr="00CB33EF">
        <w:rPr>
          <w:rFonts w:hint="cs"/>
          <w:rtl/>
        </w:rPr>
        <w:t>با</w:t>
      </w:r>
      <w:r w:rsidR="0028485C" w:rsidRPr="00CB33EF">
        <w:rPr>
          <w:rFonts w:hint="cs"/>
          <w:rtl/>
        </w:rPr>
        <w:t>یی</w:t>
      </w:r>
      <w:r w:rsidRPr="00CB33EF">
        <w:rPr>
          <w:rFonts w:hint="cs"/>
          <w:rtl/>
        </w:rPr>
        <w:t xml:space="preserve"> و صبر و بندگ</w:t>
      </w:r>
      <w:r w:rsidR="0028485C" w:rsidRPr="00CB33EF">
        <w:rPr>
          <w:rFonts w:hint="cs"/>
          <w:rtl/>
        </w:rPr>
        <w:t>ی</w:t>
      </w:r>
      <w:r w:rsidRPr="00CB33EF">
        <w:rPr>
          <w:rFonts w:hint="cs"/>
          <w:rtl/>
        </w:rPr>
        <w:t xml:space="preserve"> او را ب</w:t>
      </w:r>
      <w:r w:rsidR="0028485C" w:rsidRPr="00CB33EF">
        <w:rPr>
          <w:rFonts w:hint="cs"/>
          <w:rtl/>
        </w:rPr>
        <w:t>ی</w:t>
      </w:r>
      <w:r w:rsidRPr="00CB33EF">
        <w:rPr>
          <w:rFonts w:hint="cs"/>
          <w:rtl/>
        </w:rPr>
        <w:t>ازما</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بنده</w:t>
      </w:r>
      <w:r w:rsidR="007C6A2D" w:rsidRPr="00CB33EF">
        <w:rPr>
          <w:rFonts w:hint="cs"/>
          <w:rtl/>
        </w:rPr>
        <w:t>،</w:t>
      </w:r>
      <w:r w:rsidR="004F180B" w:rsidRPr="00CB33EF">
        <w:rPr>
          <w:rFonts w:hint="cs"/>
          <w:rtl/>
        </w:rPr>
        <w:t xml:space="preserve"> </w:t>
      </w:r>
      <w:r w:rsidRPr="00CB33EF">
        <w:rPr>
          <w:rFonts w:hint="cs"/>
          <w:rtl/>
        </w:rPr>
        <w:t>با</w:t>
      </w:r>
      <w:r w:rsidR="0028485C" w:rsidRPr="00CB33EF">
        <w:rPr>
          <w:rFonts w:hint="cs"/>
          <w:rtl/>
        </w:rPr>
        <w:t>ی</w:t>
      </w:r>
      <w:r w:rsidRPr="00CB33EF">
        <w:rPr>
          <w:rFonts w:hint="cs"/>
          <w:rtl/>
        </w:rPr>
        <w:t>د در ناخوش</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خدا را بندگ</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 xml:space="preserve">ند؛ همانطور </w:t>
      </w:r>
      <w:r w:rsidR="006F1049" w:rsidRPr="00CB33EF">
        <w:rPr>
          <w:rFonts w:hint="cs"/>
          <w:rtl/>
        </w:rPr>
        <w:t>ک</w:t>
      </w:r>
      <w:r w:rsidRPr="00CB33EF">
        <w:rPr>
          <w:rFonts w:hint="cs"/>
          <w:rtl/>
        </w:rPr>
        <w:t>ه هنگام آسا</w:t>
      </w:r>
      <w:r w:rsidR="0028485C" w:rsidRPr="00CB33EF">
        <w:rPr>
          <w:rFonts w:hint="cs"/>
          <w:rtl/>
        </w:rPr>
        <w:t>ی</w:t>
      </w:r>
      <w:r w:rsidRPr="00CB33EF">
        <w:rPr>
          <w:rFonts w:hint="cs"/>
          <w:rtl/>
        </w:rPr>
        <w:t>ش و خوش</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او را بندگ</w:t>
      </w:r>
      <w:r w:rsidR="0028485C" w:rsidRPr="00CB33EF">
        <w:rPr>
          <w:rFonts w:hint="cs"/>
          <w:rtl/>
        </w:rPr>
        <w:t>ی می‌</w:t>
      </w:r>
      <w:r w:rsidRPr="00CB33EF">
        <w:rPr>
          <w:rFonts w:hint="cs"/>
          <w:rtl/>
        </w:rPr>
        <w:t>نما</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ب</w:t>
      </w:r>
      <w:r w:rsidR="0028485C" w:rsidRPr="00CB33EF">
        <w:rPr>
          <w:rFonts w:hint="cs"/>
          <w:rtl/>
        </w:rPr>
        <w:t>ی</w:t>
      </w:r>
      <w:r w:rsidRPr="00CB33EF">
        <w:rPr>
          <w:rFonts w:hint="cs"/>
          <w:rtl/>
        </w:rPr>
        <w:t>شتر مردم</w:t>
      </w:r>
      <w:r w:rsidR="007C6A2D" w:rsidRPr="00CB33EF">
        <w:rPr>
          <w:rFonts w:hint="cs"/>
          <w:rtl/>
        </w:rPr>
        <w:t>،</w:t>
      </w:r>
      <w:r w:rsidR="004F180B" w:rsidRPr="00CB33EF">
        <w:rPr>
          <w:rFonts w:hint="cs"/>
          <w:rtl/>
        </w:rPr>
        <w:t xml:space="preserve"> </w:t>
      </w:r>
      <w:r w:rsidRPr="00CB33EF">
        <w:rPr>
          <w:rFonts w:hint="cs"/>
          <w:rtl/>
        </w:rPr>
        <w:t>در خوش</w:t>
      </w:r>
      <w:r w:rsidR="0028485C" w:rsidRPr="00CB33EF">
        <w:rPr>
          <w:rFonts w:hint="cs"/>
          <w:rtl/>
        </w:rPr>
        <w:t>ی</w:t>
      </w:r>
      <w:r w:rsidR="00CB33EF">
        <w:rPr>
          <w:rFonts w:hint="eastAsia"/>
          <w:rtl/>
        </w:rPr>
        <w:t>‌</w:t>
      </w:r>
      <w:r w:rsidRPr="00CB33EF">
        <w:rPr>
          <w:rFonts w:hint="cs"/>
          <w:rtl/>
        </w:rPr>
        <w:t>ها خدا را بندگ</w:t>
      </w:r>
      <w:r w:rsidR="0028485C" w:rsidRPr="00CB33EF">
        <w:rPr>
          <w:rFonts w:hint="cs"/>
          <w:rtl/>
        </w:rPr>
        <w:t>ی می‌</w:t>
      </w:r>
      <w:r w:rsidRPr="00CB33EF">
        <w:rPr>
          <w:rFonts w:hint="cs"/>
          <w:rtl/>
        </w:rPr>
        <w:t>نما</w:t>
      </w:r>
      <w:r w:rsidR="0028485C" w:rsidRPr="00CB33EF">
        <w:rPr>
          <w:rFonts w:hint="cs"/>
          <w:rtl/>
        </w:rPr>
        <w:t>ی</w:t>
      </w:r>
      <w:r w:rsidRPr="00CB33EF">
        <w:rPr>
          <w:rFonts w:hint="cs"/>
          <w:rtl/>
        </w:rPr>
        <w:t>ند و حال آن</w:t>
      </w:r>
      <w:r w:rsidR="006F1049" w:rsidRPr="00CB33EF">
        <w:rPr>
          <w:rFonts w:hint="cs"/>
          <w:rtl/>
        </w:rPr>
        <w:t>ک</w:t>
      </w:r>
      <w:r w:rsidRPr="00CB33EF">
        <w:rPr>
          <w:rFonts w:hint="cs"/>
          <w:rtl/>
        </w:rPr>
        <w:t>ه با</w:t>
      </w:r>
      <w:r w:rsidR="0028485C" w:rsidRPr="00CB33EF">
        <w:rPr>
          <w:rFonts w:hint="cs"/>
          <w:rtl/>
        </w:rPr>
        <w:t>ی</w:t>
      </w:r>
      <w:r w:rsidRPr="00CB33EF">
        <w:rPr>
          <w:rFonts w:hint="cs"/>
          <w:rtl/>
        </w:rPr>
        <w:t>د در ناخوش</w:t>
      </w:r>
      <w:r w:rsidR="0028485C" w:rsidRPr="00CB33EF">
        <w:rPr>
          <w:rFonts w:hint="cs"/>
          <w:rtl/>
        </w:rPr>
        <w:t>ی</w:t>
      </w:r>
      <w:r w:rsidR="00CB33EF">
        <w:rPr>
          <w:rFonts w:hint="eastAsia"/>
          <w:rtl/>
        </w:rPr>
        <w:t>‌</w:t>
      </w:r>
      <w:r w:rsidRPr="00CB33EF">
        <w:rPr>
          <w:rFonts w:hint="cs"/>
          <w:rtl/>
        </w:rPr>
        <w:t>ها</w:t>
      </w:r>
      <w:r w:rsidR="007C6A2D" w:rsidRPr="00CB33EF">
        <w:rPr>
          <w:rFonts w:hint="cs"/>
          <w:rtl/>
        </w:rPr>
        <w:t>،</w:t>
      </w:r>
      <w:r w:rsidR="004F180B" w:rsidRPr="00CB33EF">
        <w:rPr>
          <w:rFonts w:hint="cs"/>
          <w:rtl/>
        </w:rPr>
        <w:t xml:space="preserve"> </w:t>
      </w:r>
      <w:r w:rsidRPr="00CB33EF">
        <w:rPr>
          <w:rFonts w:hint="cs"/>
          <w:rtl/>
        </w:rPr>
        <w:t>عبود</w:t>
      </w:r>
      <w:r w:rsidR="0028485C" w:rsidRPr="00CB33EF">
        <w:rPr>
          <w:rFonts w:hint="cs"/>
          <w:rtl/>
        </w:rPr>
        <w:t>ی</w:t>
      </w:r>
      <w:r w:rsidRPr="00CB33EF">
        <w:rPr>
          <w:rFonts w:hint="cs"/>
          <w:rtl/>
        </w:rPr>
        <w:t>ت و بندگ</w:t>
      </w:r>
      <w:r w:rsidR="0028485C" w:rsidRPr="00CB33EF">
        <w:rPr>
          <w:rFonts w:hint="cs"/>
          <w:rtl/>
        </w:rPr>
        <w:t>ی</w:t>
      </w:r>
      <w:r w:rsidRPr="00CB33EF">
        <w:rPr>
          <w:rFonts w:hint="cs"/>
          <w:rtl/>
        </w:rPr>
        <w:t xml:space="preserve"> ارائه دهند</w:t>
      </w:r>
      <w:r w:rsidR="0075782A" w:rsidRPr="00CB33EF">
        <w:rPr>
          <w:rFonts w:hint="cs"/>
          <w:rtl/>
        </w:rPr>
        <w:t xml:space="preserve">. </w:t>
      </w:r>
      <w:r w:rsidRPr="00CB33EF">
        <w:rPr>
          <w:rFonts w:hint="cs"/>
          <w:rtl/>
        </w:rPr>
        <w:t>ا</w:t>
      </w:r>
      <w:r w:rsidR="0028485C" w:rsidRPr="00CB33EF">
        <w:rPr>
          <w:rFonts w:hint="cs"/>
          <w:rtl/>
        </w:rPr>
        <w:t>ی</w:t>
      </w:r>
      <w:r w:rsidRPr="00CB33EF">
        <w:rPr>
          <w:rFonts w:hint="cs"/>
          <w:rtl/>
        </w:rPr>
        <w:t xml:space="preserve">نجاست </w:t>
      </w:r>
      <w:r w:rsidR="006F1049" w:rsidRPr="00CB33EF">
        <w:rPr>
          <w:rFonts w:hint="cs"/>
          <w:rtl/>
        </w:rPr>
        <w:t>ک</w:t>
      </w:r>
      <w:r w:rsidRPr="00CB33EF">
        <w:rPr>
          <w:rFonts w:hint="cs"/>
          <w:rtl/>
        </w:rPr>
        <w:t>ه مراتب بندگ</w:t>
      </w:r>
      <w:r w:rsidR="0028485C" w:rsidRPr="00CB33EF">
        <w:rPr>
          <w:rFonts w:hint="cs"/>
          <w:rtl/>
        </w:rPr>
        <w:t>ی</w:t>
      </w:r>
      <w:r w:rsidRPr="00CB33EF">
        <w:rPr>
          <w:rFonts w:hint="cs"/>
          <w:rtl/>
        </w:rPr>
        <w:t xml:space="preserve"> مشخص</w:t>
      </w:r>
      <w:r w:rsidR="0028485C" w:rsidRPr="00CB33EF">
        <w:rPr>
          <w:rFonts w:hint="cs"/>
          <w:rtl/>
        </w:rPr>
        <w:t xml:space="preserve"> می‌</w:t>
      </w:r>
      <w:r w:rsidRPr="00CB33EF">
        <w:rPr>
          <w:rFonts w:hint="cs"/>
          <w:rtl/>
        </w:rPr>
        <w:t xml:space="preserve">گردد و نمایان </w:t>
      </w:r>
      <w:r w:rsidR="00DC3730" w:rsidRPr="00CB33EF">
        <w:rPr>
          <w:rFonts w:hint="cs"/>
          <w:rtl/>
        </w:rPr>
        <w:t>می‌شو</w:t>
      </w:r>
      <w:r w:rsidRPr="00CB33EF">
        <w:rPr>
          <w:rFonts w:hint="cs"/>
          <w:rtl/>
        </w:rPr>
        <w:t>د که جا</w:t>
      </w:r>
      <w:r w:rsidR="0028485C" w:rsidRPr="00CB33EF">
        <w:rPr>
          <w:rFonts w:hint="cs"/>
          <w:rtl/>
        </w:rPr>
        <w:t>ی</w:t>
      </w:r>
      <w:r w:rsidRPr="00CB33EF">
        <w:rPr>
          <w:rFonts w:hint="cs"/>
          <w:rtl/>
        </w:rPr>
        <w:t>گاه هر</w:t>
      </w:r>
      <w:r w:rsidR="0028485C" w:rsidRPr="00CB33EF">
        <w:rPr>
          <w:rFonts w:hint="cs"/>
          <w:rtl/>
        </w:rPr>
        <w:t>ی</w:t>
      </w:r>
      <w:r w:rsidR="006F1049" w:rsidRPr="00CB33EF">
        <w:rPr>
          <w:rFonts w:hint="cs"/>
          <w:rtl/>
        </w:rPr>
        <w:t>ک</w:t>
      </w:r>
      <w:r w:rsidRPr="00CB33EF">
        <w:rPr>
          <w:rFonts w:hint="cs"/>
          <w:rtl/>
        </w:rPr>
        <w:t xml:space="preserve"> از بندگان</w:t>
      </w:r>
      <w:r w:rsidR="007C6A2D" w:rsidRPr="00CB33EF">
        <w:rPr>
          <w:rFonts w:hint="cs"/>
          <w:rtl/>
        </w:rPr>
        <w:t>،</w:t>
      </w:r>
      <w:r w:rsidR="004F180B" w:rsidRPr="00CB33EF">
        <w:rPr>
          <w:rFonts w:hint="cs"/>
          <w:rtl/>
        </w:rPr>
        <w:t xml:space="preserve"> </w:t>
      </w:r>
      <w:r w:rsidRPr="00CB33EF">
        <w:rPr>
          <w:rFonts w:hint="cs"/>
          <w:rtl/>
        </w:rPr>
        <w:t>براساس چگونگ</w:t>
      </w:r>
      <w:r w:rsidR="0028485C" w:rsidRPr="00CB33EF">
        <w:rPr>
          <w:rFonts w:hint="cs"/>
          <w:rtl/>
        </w:rPr>
        <w:t>ی</w:t>
      </w:r>
      <w:r w:rsidRPr="00CB33EF">
        <w:rPr>
          <w:rFonts w:hint="cs"/>
          <w:rtl/>
        </w:rPr>
        <w:t xml:space="preserve"> رابطه با خداوند متعال در خوش</w:t>
      </w:r>
      <w:r w:rsidR="0028485C" w:rsidRPr="00CB33EF">
        <w:rPr>
          <w:rFonts w:hint="cs"/>
          <w:rtl/>
        </w:rPr>
        <w:t>ی</w:t>
      </w:r>
      <w:r w:rsidRPr="00CB33EF">
        <w:rPr>
          <w:rFonts w:hint="cs"/>
          <w:rtl/>
        </w:rPr>
        <w:t xml:space="preserve"> و ناخوش</w:t>
      </w:r>
      <w:r w:rsidR="0028485C" w:rsidRPr="00CB33EF">
        <w:rPr>
          <w:rFonts w:hint="cs"/>
          <w:rtl/>
        </w:rPr>
        <w:t>ی</w:t>
      </w:r>
      <w:r w:rsidRPr="00CB33EF">
        <w:rPr>
          <w:rFonts w:hint="cs"/>
          <w:rtl/>
        </w:rPr>
        <w:t xml:space="preserve"> است</w:t>
      </w:r>
      <w:r w:rsidR="0075782A" w:rsidRPr="00CB33EF">
        <w:rPr>
          <w:rFonts w:hint="cs"/>
          <w:rtl/>
        </w:rPr>
        <w:t xml:space="preserve">. </w:t>
      </w:r>
    </w:p>
    <w:p w:rsidR="008F4B15" w:rsidRPr="00753739" w:rsidRDefault="008F4B15" w:rsidP="00CB33EF">
      <w:pPr>
        <w:pStyle w:val="a"/>
        <w:rPr>
          <w:rtl/>
        </w:rPr>
      </w:pPr>
      <w:bookmarkStart w:id="616" w:name="_Toc275546944"/>
      <w:bookmarkStart w:id="617" w:name="_Toc420959556"/>
      <w:r>
        <w:rPr>
          <w:rFonts w:hint="cs"/>
          <w:rtl/>
        </w:rPr>
        <w:t>دانش، كليد آسایش</w:t>
      </w:r>
      <w:r w:rsidRPr="00753739">
        <w:rPr>
          <w:rFonts w:hint="cs"/>
          <w:rtl/>
        </w:rPr>
        <w:t xml:space="preserve"> و راحت</w:t>
      </w:r>
      <w:r w:rsidR="00CB33EF">
        <w:rPr>
          <w:rFonts w:hint="cs"/>
          <w:rtl/>
        </w:rPr>
        <w:t>ی</w:t>
      </w:r>
      <w:r w:rsidRPr="00753739">
        <w:rPr>
          <w:rFonts w:hint="cs"/>
          <w:rtl/>
        </w:rPr>
        <w:t xml:space="preserve"> است</w:t>
      </w:r>
      <w:bookmarkEnd w:id="616"/>
      <w:bookmarkEnd w:id="617"/>
    </w:p>
    <w:p w:rsidR="008F4B15" w:rsidRPr="00CB33EF" w:rsidRDefault="008F4B15" w:rsidP="00CB33EF">
      <w:pPr>
        <w:pStyle w:val="a4"/>
        <w:rPr>
          <w:rtl/>
        </w:rPr>
      </w:pPr>
      <w:r w:rsidRPr="00CB33EF">
        <w:rPr>
          <w:rFonts w:hint="cs"/>
          <w:rtl/>
        </w:rPr>
        <w:t>علم و ‌آسان</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 xml:space="preserve">در </w:t>
      </w:r>
      <w:r w:rsidR="006F1049" w:rsidRPr="00CB33EF">
        <w:rPr>
          <w:rFonts w:hint="cs"/>
          <w:rtl/>
        </w:rPr>
        <w:t>ک</w:t>
      </w:r>
      <w:r w:rsidRPr="00CB33EF">
        <w:rPr>
          <w:rFonts w:hint="cs"/>
          <w:rtl/>
        </w:rPr>
        <w:t xml:space="preserve">نار هم و همراه </w:t>
      </w:r>
      <w:r w:rsidR="0028485C" w:rsidRPr="00CB33EF">
        <w:rPr>
          <w:rFonts w:hint="cs"/>
          <w:rtl/>
        </w:rPr>
        <w:t>ی</w:t>
      </w:r>
      <w:r w:rsidR="006F1049" w:rsidRPr="00CB33EF">
        <w:rPr>
          <w:rFonts w:hint="cs"/>
          <w:rtl/>
        </w:rPr>
        <w:t>ک</w:t>
      </w:r>
      <w:r w:rsidRPr="00CB33EF">
        <w:rPr>
          <w:rFonts w:hint="cs"/>
          <w:rtl/>
        </w:rPr>
        <w:t>د</w:t>
      </w:r>
      <w:r w:rsidR="0028485C" w:rsidRPr="00CB33EF">
        <w:rPr>
          <w:rFonts w:hint="cs"/>
          <w:rtl/>
        </w:rPr>
        <w:t>ی</w:t>
      </w:r>
      <w:r w:rsidRPr="00CB33EF">
        <w:rPr>
          <w:rFonts w:hint="cs"/>
          <w:rtl/>
        </w:rPr>
        <w:t>گرند</w:t>
      </w:r>
      <w:r w:rsidR="0075782A" w:rsidRPr="00CB33EF">
        <w:rPr>
          <w:rFonts w:hint="cs"/>
          <w:rtl/>
        </w:rPr>
        <w:t xml:space="preserve">. </w:t>
      </w:r>
      <w:r w:rsidRPr="00CB33EF">
        <w:rPr>
          <w:rFonts w:hint="cs"/>
          <w:rtl/>
        </w:rPr>
        <w:t>اگر به حالات علما</w:t>
      </w:r>
      <w:r w:rsidR="0028485C" w:rsidRPr="00CB33EF">
        <w:rPr>
          <w:rFonts w:hint="cs"/>
          <w:rtl/>
        </w:rPr>
        <w:t>ی</w:t>
      </w:r>
      <w:r w:rsidRPr="00CB33EF">
        <w:rPr>
          <w:rFonts w:hint="cs"/>
          <w:rtl/>
        </w:rPr>
        <w:t xml:space="preserve"> راسخ شر</w:t>
      </w:r>
      <w:r w:rsidR="0028485C" w:rsidRPr="00CB33EF">
        <w:rPr>
          <w:rFonts w:hint="cs"/>
          <w:rtl/>
        </w:rPr>
        <w:t>ی</w:t>
      </w:r>
      <w:r w:rsidRPr="00CB33EF">
        <w:rPr>
          <w:rFonts w:hint="cs"/>
          <w:rtl/>
        </w:rPr>
        <w:t xml:space="preserve">عت نگاه </w:t>
      </w:r>
      <w:r w:rsidR="006F1049" w:rsidRPr="00CB33EF">
        <w:rPr>
          <w:rFonts w:hint="cs"/>
          <w:rtl/>
        </w:rPr>
        <w:t>ک</w:t>
      </w:r>
      <w:r w:rsidRPr="00CB33EF">
        <w:rPr>
          <w:rFonts w:hint="cs"/>
          <w:rtl/>
        </w:rPr>
        <w:t>ن</w:t>
      </w:r>
      <w:r w:rsidR="0028485C" w:rsidRPr="00CB33EF">
        <w:rPr>
          <w:rFonts w:hint="cs"/>
          <w:rtl/>
        </w:rPr>
        <w:t>ی</w:t>
      </w:r>
      <w:r w:rsidR="007C6A2D" w:rsidRPr="00CB33EF">
        <w:rPr>
          <w:rFonts w:hint="cs"/>
          <w:rtl/>
        </w:rPr>
        <w:t>،</w:t>
      </w:r>
      <w:r w:rsidR="0028485C" w:rsidRPr="00CB33EF">
        <w:rPr>
          <w:rFonts w:hint="cs"/>
          <w:rtl/>
        </w:rPr>
        <w:t xml:space="preserve"> می‌</w:t>
      </w:r>
      <w:r w:rsidRPr="00CB33EF">
        <w:rPr>
          <w:rFonts w:hint="cs"/>
          <w:rtl/>
        </w:rPr>
        <w:t>ب</w:t>
      </w:r>
      <w:r w:rsidR="0028485C" w:rsidRPr="00CB33EF">
        <w:rPr>
          <w:rFonts w:hint="cs"/>
          <w:rtl/>
        </w:rPr>
        <w:t>ی</w:t>
      </w:r>
      <w:r w:rsidRPr="00CB33EF">
        <w:rPr>
          <w:rFonts w:hint="cs"/>
          <w:rtl/>
        </w:rPr>
        <w:t>ن</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چقدر زندگ</w:t>
      </w:r>
      <w:r w:rsidR="0028485C" w:rsidRPr="00CB33EF">
        <w:rPr>
          <w:rFonts w:hint="cs"/>
          <w:rtl/>
        </w:rPr>
        <w:t>ی</w:t>
      </w:r>
      <w:r w:rsidRPr="00CB33EF">
        <w:rPr>
          <w:rFonts w:hint="cs"/>
          <w:rtl/>
        </w:rPr>
        <w:t xml:space="preserve"> ساده و آسان</w:t>
      </w:r>
      <w:r w:rsidR="0028485C" w:rsidRPr="00CB33EF">
        <w:rPr>
          <w:rFonts w:hint="cs"/>
          <w:rtl/>
        </w:rPr>
        <w:t>ی</w:t>
      </w:r>
      <w:r w:rsidRPr="00CB33EF">
        <w:rPr>
          <w:rFonts w:hint="cs"/>
          <w:rtl/>
        </w:rPr>
        <w:t xml:space="preserve"> داشته</w:t>
      </w:r>
      <w:r w:rsidR="00B53612" w:rsidRPr="00CB33EF">
        <w:rPr>
          <w:rFonts w:hint="cs"/>
          <w:rtl/>
        </w:rPr>
        <w:t xml:space="preserve">‌اند </w:t>
      </w:r>
      <w:r w:rsidRPr="00CB33EF">
        <w:rPr>
          <w:rFonts w:hint="cs"/>
          <w:rtl/>
        </w:rPr>
        <w:t>و تعامل با آنها</w:t>
      </w:r>
      <w:r w:rsidR="007C6A2D" w:rsidRPr="00CB33EF">
        <w:rPr>
          <w:rFonts w:hint="cs"/>
          <w:rtl/>
        </w:rPr>
        <w:t>،</w:t>
      </w:r>
      <w:r w:rsidR="004F180B" w:rsidRPr="00CB33EF">
        <w:rPr>
          <w:rFonts w:hint="cs"/>
          <w:rtl/>
        </w:rPr>
        <w:t xml:space="preserve"> </w:t>
      </w:r>
      <w:r w:rsidRPr="00CB33EF">
        <w:rPr>
          <w:rFonts w:hint="cs"/>
          <w:rtl/>
        </w:rPr>
        <w:t>چقدر سهل و آسان بوده است</w:t>
      </w:r>
      <w:r w:rsidR="0075782A" w:rsidRPr="00CB33EF">
        <w:rPr>
          <w:rFonts w:hint="cs"/>
          <w:rtl/>
        </w:rPr>
        <w:t xml:space="preserve">. </w:t>
      </w:r>
      <w:r w:rsidRPr="00CB33EF">
        <w:rPr>
          <w:rFonts w:hint="cs"/>
          <w:rtl/>
        </w:rPr>
        <w:t>آنها</w:t>
      </w:r>
      <w:r w:rsidR="007C6A2D" w:rsidRPr="00CB33EF">
        <w:rPr>
          <w:rFonts w:hint="cs"/>
          <w:rtl/>
        </w:rPr>
        <w:t>،</w:t>
      </w:r>
      <w:r w:rsidR="004F180B" w:rsidRPr="00CB33EF">
        <w:rPr>
          <w:rFonts w:hint="cs"/>
          <w:rtl/>
        </w:rPr>
        <w:t xml:space="preserve"> </w:t>
      </w:r>
      <w:r w:rsidRPr="00CB33EF">
        <w:rPr>
          <w:rFonts w:hint="cs"/>
          <w:rtl/>
        </w:rPr>
        <w:t>‌هدف را فهم</w:t>
      </w:r>
      <w:r w:rsidR="0028485C" w:rsidRPr="00CB33EF">
        <w:rPr>
          <w:rFonts w:hint="cs"/>
          <w:rtl/>
        </w:rPr>
        <w:t>ی</w:t>
      </w:r>
      <w:r w:rsidRPr="00CB33EF">
        <w:rPr>
          <w:rFonts w:hint="cs"/>
          <w:rtl/>
        </w:rPr>
        <w:t xml:space="preserve">ده و به مطلوب دست </w:t>
      </w:r>
      <w:r w:rsidR="0028485C" w:rsidRPr="00CB33EF">
        <w:rPr>
          <w:rFonts w:hint="cs"/>
          <w:rtl/>
        </w:rPr>
        <w:t>ی</w:t>
      </w:r>
      <w:r w:rsidRPr="00CB33EF">
        <w:rPr>
          <w:rFonts w:hint="cs"/>
          <w:rtl/>
        </w:rPr>
        <w:t>افته و در اعماق در</w:t>
      </w:r>
      <w:r w:rsidR="0028485C" w:rsidRPr="00CB33EF">
        <w:rPr>
          <w:rFonts w:hint="cs"/>
          <w:rtl/>
        </w:rPr>
        <w:t>ی</w:t>
      </w:r>
      <w:r w:rsidRPr="00CB33EF">
        <w:rPr>
          <w:rFonts w:hint="cs"/>
          <w:rtl/>
        </w:rPr>
        <w:t>اها</w:t>
      </w:r>
      <w:r w:rsidR="0028485C" w:rsidRPr="00CB33EF">
        <w:rPr>
          <w:rFonts w:hint="cs"/>
          <w:rtl/>
        </w:rPr>
        <w:t>ی</w:t>
      </w:r>
      <w:r w:rsidRPr="00CB33EF">
        <w:rPr>
          <w:rFonts w:hint="cs"/>
          <w:rtl/>
        </w:rPr>
        <w:t xml:space="preserve"> معرفت و دانش شنا </w:t>
      </w:r>
      <w:r w:rsidR="006F1049" w:rsidRPr="00CB33EF">
        <w:rPr>
          <w:rFonts w:hint="cs"/>
          <w:rtl/>
        </w:rPr>
        <w:t>ک</w:t>
      </w:r>
      <w:r w:rsidRPr="00CB33EF">
        <w:rPr>
          <w:rFonts w:hint="cs"/>
          <w:rtl/>
        </w:rPr>
        <w:t>رده</w:t>
      </w:r>
      <w:r w:rsidR="00C96E34" w:rsidRPr="00CB33EF">
        <w:rPr>
          <w:rFonts w:hint="cs"/>
          <w:rtl/>
        </w:rPr>
        <w:t>‌اند.</w:t>
      </w:r>
      <w:r w:rsidR="0075782A" w:rsidRPr="00CB33EF">
        <w:rPr>
          <w:rFonts w:hint="cs"/>
          <w:rtl/>
        </w:rPr>
        <w:t xml:space="preserve"> </w:t>
      </w:r>
      <w:r w:rsidRPr="00CB33EF">
        <w:rPr>
          <w:rFonts w:hint="cs"/>
          <w:rtl/>
        </w:rPr>
        <w:t>از سوی دیگر</w:t>
      </w:r>
      <w:r w:rsidR="0028485C" w:rsidRPr="00CB33EF">
        <w:rPr>
          <w:rFonts w:hint="cs"/>
          <w:rtl/>
        </w:rPr>
        <w:t xml:space="preserve"> می‌</w:t>
      </w:r>
      <w:r w:rsidRPr="00CB33EF">
        <w:rPr>
          <w:rFonts w:hint="cs"/>
          <w:rtl/>
        </w:rPr>
        <w:t>ب</w:t>
      </w:r>
      <w:r w:rsidR="0028485C" w:rsidRPr="00CB33EF">
        <w:rPr>
          <w:rFonts w:hint="cs"/>
          <w:rtl/>
        </w:rPr>
        <w:t>ی</w:t>
      </w:r>
      <w:r w:rsidRPr="00CB33EF">
        <w:rPr>
          <w:rFonts w:hint="cs"/>
          <w:rtl/>
        </w:rPr>
        <w:t>ن</w:t>
      </w:r>
      <w:r w:rsidR="0028485C" w:rsidRPr="00CB33EF">
        <w:rPr>
          <w:rFonts w:hint="cs"/>
          <w:rtl/>
        </w:rPr>
        <w:t>ی</w:t>
      </w:r>
      <w:r w:rsidRPr="00CB33EF">
        <w:rPr>
          <w:rFonts w:hint="cs"/>
          <w:rtl/>
        </w:rPr>
        <w:t xml:space="preserve">م </w:t>
      </w:r>
      <w:r w:rsidR="006F1049" w:rsidRPr="00CB33EF">
        <w:rPr>
          <w:rFonts w:hint="cs"/>
          <w:rtl/>
        </w:rPr>
        <w:t>ک</w:t>
      </w:r>
      <w:r w:rsidRPr="00CB33EF">
        <w:rPr>
          <w:rFonts w:hint="cs"/>
          <w:rtl/>
        </w:rPr>
        <w:t>ه دشوارتر</w:t>
      </w:r>
      <w:r w:rsidR="0028485C" w:rsidRPr="00CB33EF">
        <w:rPr>
          <w:rFonts w:hint="cs"/>
          <w:rtl/>
        </w:rPr>
        <w:t>ی</w:t>
      </w:r>
      <w:r w:rsidRPr="00CB33EF">
        <w:rPr>
          <w:rFonts w:hint="cs"/>
          <w:rtl/>
        </w:rPr>
        <w:t xml:space="preserve">ن و </w:t>
      </w:r>
      <w:r w:rsidR="0088461B" w:rsidRPr="00CB33EF">
        <w:rPr>
          <w:rFonts w:hint="cs"/>
          <w:rtl/>
        </w:rPr>
        <w:t>سخت‌تر</w:t>
      </w:r>
      <w:r w:rsidR="0028485C" w:rsidRPr="00CB33EF">
        <w:rPr>
          <w:rFonts w:hint="cs"/>
          <w:rtl/>
        </w:rPr>
        <w:t>ی</w:t>
      </w:r>
      <w:r w:rsidRPr="00CB33EF">
        <w:rPr>
          <w:rFonts w:hint="cs"/>
          <w:rtl/>
        </w:rPr>
        <w:t>ن راه</w:t>
      </w:r>
      <w:r w:rsidR="00CB33EF">
        <w:rPr>
          <w:rFonts w:hint="eastAsia"/>
          <w:rtl/>
        </w:rPr>
        <w:t>‌</w:t>
      </w:r>
      <w:r w:rsidRPr="00CB33EF">
        <w:rPr>
          <w:rFonts w:hint="cs"/>
          <w:rtl/>
        </w:rPr>
        <w:t>ها</w:t>
      </w:r>
      <w:r w:rsidR="007C6A2D" w:rsidRPr="00CB33EF">
        <w:rPr>
          <w:rFonts w:hint="cs"/>
          <w:rtl/>
        </w:rPr>
        <w:t>،</w:t>
      </w:r>
      <w:r w:rsidR="004F180B" w:rsidRPr="00CB33EF">
        <w:rPr>
          <w:rFonts w:hint="cs"/>
          <w:rtl/>
        </w:rPr>
        <w:t xml:space="preserve"> </w:t>
      </w:r>
      <w:r w:rsidRPr="00CB33EF">
        <w:rPr>
          <w:rFonts w:hint="cs"/>
          <w:rtl/>
        </w:rPr>
        <w:t>ش</w:t>
      </w:r>
      <w:r w:rsidR="0028485C" w:rsidRPr="00CB33EF">
        <w:rPr>
          <w:rFonts w:hint="cs"/>
          <w:rtl/>
        </w:rPr>
        <w:t>ی</w:t>
      </w:r>
      <w:r w:rsidRPr="00CB33EF">
        <w:rPr>
          <w:rFonts w:hint="cs"/>
          <w:rtl/>
        </w:rPr>
        <w:t>وه زاهدان</w:t>
      </w:r>
      <w:r w:rsidR="0028485C" w:rsidRPr="00CB33EF">
        <w:rPr>
          <w:rFonts w:hint="cs"/>
          <w:rtl/>
        </w:rPr>
        <w:t>ی</w:t>
      </w:r>
      <w:r w:rsidRPr="00CB33EF">
        <w:rPr>
          <w:rFonts w:hint="cs"/>
          <w:rtl/>
        </w:rPr>
        <w:t xml:space="preserve"> بوده است </w:t>
      </w:r>
      <w:r w:rsidR="006F1049" w:rsidRPr="00CB33EF">
        <w:rPr>
          <w:rFonts w:hint="cs"/>
          <w:rtl/>
        </w:rPr>
        <w:t>ک</w:t>
      </w:r>
      <w:r w:rsidRPr="00CB33EF">
        <w:rPr>
          <w:rFonts w:hint="cs"/>
          <w:rtl/>
        </w:rPr>
        <w:t>ه از علم و دانش بهره اند</w:t>
      </w:r>
      <w:r w:rsidR="006F1049" w:rsidRPr="00CB33EF">
        <w:rPr>
          <w:rFonts w:hint="cs"/>
          <w:rtl/>
        </w:rPr>
        <w:t>ک</w:t>
      </w:r>
      <w:r w:rsidR="0028485C" w:rsidRPr="00CB33EF">
        <w:rPr>
          <w:rFonts w:hint="cs"/>
          <w:rtl/>
        </w:rPr>
        <w:t>ی</w:t>
      </w:r>
      <w:r w:rsidRPr="00CB33EF">
        <w:rPr>
          <w:rFonts w:hint="cs"/>
          <w:rtl/>
        </w:rPr>
        <w:t xml:space="preserve"> داشته</w:t>
      </w:r>
      <w:r w:rsidR="001522A1" w:rsidRPr="00CB33EF">
        <w:rPr>
          <w:rFonts w:hint="cs"/>
          <w:rtl/>
        </w:rPr>
        <w:t>‌اند؛</w:t>
      </w:r>
      <w:r w:rsidRPr="00CB33EF">
        <w:rPr>
          <w:rFonts w:hint="cs"/>
          <w:rtl/>
        </w:rPr>
        <w:t xml:space="preserve"> چون آنها جمله</w:t>
      </w:r>
      <w:r w:rsidR="00CB33EF">
        <w:rPr>
          <w:rFonts w:hint="eastAsia"/>
          <w:rtl/>
        </w:rPr>
        <w:t>‌</w:t>
      </w:r>
      <w:r w:rsidRPr="00CB33EF">
        <w:rPr>
          <w:rFonts w:hint="cs"/>
          <w:rtl/>
        </w:rPr>
        <w:t>ها</w:t>
      </w:r>
      <w:r w:rsidR="0028485C" w:rsidRPr="00CB33EF">
        <w:rPr>
          <w:rFonts w:hint="cs"/>
          <w:rtl/>
        </w:rPr>
        <w:t>یی</w:t>
      </w:r>
      <w:r w:rsidRPr="00CB33EF">
        <w:rPr>
          <w:rFonts w:hint="cs"/>
          <w:rtl/>
        </w:rPr>
        <w:t xml:space="preserve"> شن</w:t>
      </w:r>
      <w:r w:rsidR="0028485C" w:rsidRPr="00CB33EF">
        <w:rPr>
          <w:rFonts w:hint="cs"/>
          <w:rtl/>
        </w:rPr>
        <w:t>ی</w:t>
      </w:r>
      <w:r w:rsidRPr="00CB33EF">
        <w:rPr>
          <w:rFonts w:hint="cs"/>
          <w:rtl/>
        </w:rPr>
        <w:t>ده</w:t>
      </w:r>
      <w:r w:rsidR="00B53612" w:rsidRPr="00CB33EF">
        <w:rPr>
          <w:rFonts w:hint="cs"/>
          <w:rtl/>
        </w:rPr>
        <w:t>‌اند،</w:t>
      </w:r>
      <w:r w:rsidR="004F180B" w:rsidRPr="00CB33EF">
        <w:rPr>
          <w:rFonts w:hint="cs"/>
          <w:rtl/>
        </w:rPr>
        <w:t xml:space="preserve"> </w:t>
      </w:r>
      <w:r w:rsidRPr="00CB33EF">
        <w:rPr>
          <w:rFonts w:hint="cs"/>
          <w:rtl/>
        </w:rPr>
        <w:t>اما نفهم</w:t>
      </w:r>
      <w:r w:rsidR="0028485C" w:rsidRPr="00CB33EF">
        <w:rPr>
          <w:rFonts w:hint="cs"/>
          <w:rtl/>
        </w:rPr>
        <w:t>ی</w:t>
      </w:r>
      <w:r w:rsidRPr="00CB33EF">
        <w:rPr>
          <w:rFonts w:hint="cs"/>
          <w:rtl/>
        </w:rPr>
        <w:t>ده</w:t>
      </w:r>
      <w:r w:rsidR="00C96E34" w:rsidRPr="00CB33EF">
        <w:rPr>
          <w:rFonts w:hint="cs"/>
          <w:rtl/>
        </w:rPr>
        <w:t>‌اند.</w:t>
      </w:r>
      <w:r w:rsidR="0075782A" w:rsidRPr="00CB33EF">
        <w:rPr>
          <w:rFonts w:hint="cs"/>
          <w:rtl/>
        </w:rPr>
        <w:t xml:space="preserve"> </w:t>
      </w:r>
      <w:r w:rsidRPr="00CB33EF">
        <w:rPr>
          <w:rFonts w:hint="cs"/>
          <w:rtl/>
        </w:rPr>
        <w:t>مص</w:t>
      </w:r>
      <w:r w:rsidR="0028485C" w:rsidRPr="00CB33EF">
        <w:rPr>
          <w:rFonts w:hint="cs"/>
          <w:rtl/>
        </w:rPr>
        <w:t>ی</w:t>
      </w:r>
      <w:r w:rsidRPr="00CB33EF">
        <w:rPr>
          <w:rFonts w:hint="cs"/>
          <w:rtl/>
        </w:rPr>
        <w:t>بت خوارج</w:t>
      </w:r>
      <w:r w:rsidR="007C6A2D" w:rsidRPr="00CB33EF">
        <w:rPr>
          <w:rFonts w:hint="cs"/>
          <w:rtl/>
        </w:rPr>
        <w:t>،</w:t>
      </w:r>
      <w:r w:rsidR="004F180B" w:rsidRPr="00CB33EF">
        <w:rPr>
          <w:rFonts w:hint="cs"/>
          <w:rtl/>
        </w:rPr>
        <w:t xml:space="preserve"> </w:t>
      </w:r>
      <w:r w:rsidRPr="00CB33EF">
        <w:rPr>
          <w:rFonts w:hint="cs"/>
          <w:rtl/>
        </w:rPr>
        <w:t>بد</w:t>
      </w:r>
      <w:r w:rsidR="0028485C" w:rsidRPr="00CB33EF">
        <w:rPr>
          <w:rFonts w:hint="cs"/>
          <w:rtl/>
        </w:rPr>
        <w:t>ی</w:t>
      </w:r>
      <w:r w:rsidRPr="00CB33EF">
        <w:rPr>
          <w:rFonts w:hint="cs"/>
          <w:rtl/>
        </w:rPr>
        <w:t>ن خاطر بود</w:t>
      </w:r>
      <w:r w:rsidR="006F1049" w:rsidRPr="00CB33EF">
        <w:rPr>
          <w:rFonts w:hint="cs"/>
          <w:rtl/>
        </w:rPr>
        <w:t>ک</w:t>
      </w:r>
      <w:r w:rsidRPr="00CB33EF">
        <w:rPr>
          <w:rFonts w:hint="cs"/>
          <w:rtl/>
        </w:rPr>
        <w:t>ه دانش آنها ناچ</w:t>
      </w:r>
      <w:r w:rsidR="0028485C" w:rsidRPr="00CB33EF">
        <w:rPr>
          <w:rFonts w:hint="cs"/>
          <w:rtl/>
        </w:rPr>
        <w:t>ی</w:t>
      </w:r>
      <w:r w:rsidRPr="00CB33EF">
        <w:rPr>
          <w:rFonts w:hint="cs"/>
          <w:rtl/>
        </w:rPr>
        <w:t>ز و اند</w:t>
      </w:r>
      <w:r w:rsidR="006F1049" w:rsidRPr="00CB33EF">
        <w:rPr>
          <w:rFonts w:hint="cs"/>
          <w:rtl/>
        </w:rPr>
        <w:t>ک</w:t>
      </w:r>
      <w:r w:rsidRPr="00CB33EF">
        <w:rPr>
          <w:rFonts w:hint="cs"/>
          <w:rtl/>
        </w:rPr>
        <w:t xml:space="preserve"> بود و فهم درست</w:t>
      </w:r>
      <w:r w:rsidR="0028485C" w:rsidRPr="00CB33EF">
        <w:rPr>
          <w:rFonts w:hint="cs"/>
          <w:rtl/>
        </w:rPr>
        <w:t>ی</w:t>
      </w:r>
      <w:r w:rsidRPr="00CB33EF">
        <w:rPr>
          <w:rFonts w:hint="cs"/>
          <w:rtl/>
        </w:rPr>
        <w:t xml:space="preserve"> نداشتند؛ زیرا آنها به حقا</w:t>
      </w:r>
      <w:r w:rsidR="0028485C" w:rsidRPr="00CB33EF">
        <w:rPr>
          <w:rFonts w:hint="cs"/>
          <w:rtl/>
        </w:rPr>
        <w:t>ی</w:t>
      </w:r>
      <w:r w:rsidRPr="00CB33EF">
        <w:rPr>
          <w:rFonts w:hint="cs"/>
          <w:rtl/>
        </w:rPr>
        <w:t>ق دست ن</w:t>
      </w:r>
      <w:r w:rsidR="0028485C" w:rsidRPr="00CB33EF">
        <w:rPr>
          <w:rFonts w:hint="cs"/>
          <w:rtl/>
        </w:rPr>
        <w:t>ی</w:t>
      </w:r>
      <w:r w:rsidRPr="00CB33EF">
        <w:rPr>
          <w:rFonts w:hint="cs"/>
          <w:rtl/>
        </w:rPr>
        <w:t>افته و به اهداف و مقاصد داده</w:t>
      </w:r>
      <w:r w:rsidR="0028485C" w:rsidRPr="00CB33EF">
        <w:rPr>
          <w:rFonts w:hint="cs"/>
          <w:rtl/>
        </w:rPr>
        <w:t xml:space="preserve">‌های </w:t>
      </w:r>
      <w:r w:rsidRPr="00CB33EF">
        <w:rPr>
          <w:rFonts w:hint="cs"/>
          <w:rtl/>
        </w:rPr>
        <w:t>د</w:t>
      </w:r>
      <w:r w:rsidR="0028485C" w:rsidRPr="00CB33EF">
        <w:rPr>
          <w:rFonts w:hint="cs"/>
          <w:rtl/>
        </w:rPr>
        <w:t>ی</w:t>
      </w:r>
      <w:r w:rsidRPr="00CB33EF">
        <w:rPr>
          <w:rFonts w:hint="cs"/>
          <w:rtl/>
        </w:rPr>
        <w:t>ن</w:t>
      </w:r>
      <w:r w:rsidR="0028485C" w:rsidRPr="00CB33EF">
        <w:rPr>
          <w:rFonts w:hint="cs"/>
          <w:rtl/>
        </w:rPr>
        <w:t>ی</w:t>
      </w:r>
      <w:r w:rsidRPr="00CB33EF">
        <w:rPr>
          <w:rFonts w:hint="cs"/>
          <w:rtl/>
        </w:rPr>
        <w:t xml:space="preserve"> پ</w:t>
      </w:r>
      <w:r w:rsidR="0028485C" w:rsidRPr="00CB33EF">
        <w:rPr>
          <w:rFonts w:hint="cs"/>
          <w:rtl/>
        </w:rPr>
        <w:t>ی</w:t>
      </w:r>
      <w:r w:rsidRPr="00CB33EF">
        <w:rPr>
          <w:rFonts w:hint="cs"/>
          <w:rtl/>
        </w:rPr>
        <w:t xml:space="preserve"> نبرده بودند</w:t>
      </w:r>
      <w:r w:rsidR="0075782A" w:rsidRPr="00CB33EF">
        <w:rPr>
          <w:rFonts w:hint="cs"/>
          <w:rtl/>
        </w:rPr>
        <w:t xml:space="preserve">. </w:t>
      </w:r>
      <w:r w:rsidRPr="00CB33EF">
        <w:rPr>
          <w:rFonts w:hint="cs"/>
          <w:rtl/>
        </w:rPr>
        <w:t>آنان</w:t>
      </w:r>
      <w:r w:rsidR="007C6A2D" w:rsidRPr="00CB33EF">
        <w:rPr>
          <w:rFonts w:hint="cs"/>
          <w:rtl/>
        </w:rPr>
        <w:t>،</w:t>
      </w:r>
      <w:r w:rsidR="004F180B" w:rsidRPr="00CB33EF">
        <w:rPr>
          <w:rFonts w:hint="cs"/>
          <w:rtl/>
        </w:rPr>
        <w:t xml:space="preserve"> </w:t>
      </w:r>
      <w:r w:rsidRPr="00CB33EF">
        <w:rPr>
          <w:rFonts w:hint="cs"/>
          <w:rtl/>
        </w:rPr>
        <w:t>چ</w:t>
      </w:r>
      <w:r w:rsidR="0028485C" w:rsidRPr="00CB33EF">
        <w:rPr>
          <w:rFonts w:hint="cs"/>
          <w:rtl/>
        </w:rPr>
        <w:t>ی</w:t>
      </w:r>
      <w:r w:rsidRPr="00CB33EF">
        <w:rPr>
          <w:rFonts w:hint="cs"/>
          <w:rtl/>
        </w:rPr>
        <w:t>زها</w:t>
      </w:r>
      <w:r w:rsidR="0028485C" w:rsidRPr="00CB33EF">
        <w:rPr>
          <w:rFonts w:hint="cs"/>
          <w:rtl/>
        </w:rPr>
        <w:t>ی</w:t>
      </w:r>
      <w:r w:rsidRPr="00CB33EF">
        <w:rPr>
          <w:rFonts w:hint="cs"/>
          <w:rtl/>
        </w:rPr>
        <w:t xml:space="preserve"> ظاهر</w:t>
      </w:r>
      <w:r w:rsidR="0028485C" w:rsidRPr="00CB33EF">
        <w:rPr>
          <w:rFonts w:hint="cs"/>
          <w:rtl/>
        </w:rPr>
        <w:t>ی</w:t>
      </w:r>
      <w:r w:rsidRPr="00CB33EF">
        <w:rPr>
          <w:rFonts w:hint="cs"/>
          <w:rtl/>
        </w:rPr>
        <w:t xml:space="preserve"> و </w:t>
      </w:r>
      <w:r w:rsidR="006F1049" w:rsidRPr="00CB33EF">
        <w:rPr>
          <w:rFonts w:hint="cs"/>
          <w:rtl/>
        </w:rPr>
        <w:t>ک</w:t>
      </w:r>
      <w:r w:rsidRPr="00CB33EF">
        <w:rPr>
          <w:rFonts w:hint="cs"/>
          <w:rtl/>
        </w:rPr>
        <w:t>وچ</w:t>
      </w:r>
      <w:r w:rsidR="006F1049" w:rsidRPr="00CB33EF">
        <w:rPr>
          <w:rFonts w:hint="cs"/>
          <w:rtl/>
        </w:rPr>
        <w:t>ک</w:t>
      </w:r>
      <w:r w:rsidRPr="00CB33EF">
        <w:rPr>
          <w:rFonts w:hint="cs"/>
          <w:rtl/>
        </w:rPr>
        <w:t xml:space="preserve"> را سخت گرفته و به مفاه</w:t>
      </w:r>
      <w:r w:rsidR="0028485C" w:rsidRPr="00CB33EF">
        <w:rPr>
          <w:rFonts w:hint="cs"/>
          <w:rtl/>
        </w:rPr>
        <w:t>ی</w:t>
      </w:r>
      <w:r w:rsidRPr="00CB33EF">
        <w:rPr>
          <w:rFonts w:hint="cs"/>
          <w:rtl/>
        </w:rPr>
        <w:t>م والا ب</w:t>
      </w:r>
      <w:r w:rsidR="0028485C" w:rsidRPr="00CB33EF">
        <w:rPr>
          <w:rFonts w:hint="cs"/>
          <w:rtl/>
        </w:rPr>
        <w:t>ی</w:t>
      </w:r>
      <w:r w:rsidR="00CB33EF">
        <w:rPr>
          <w:rFonts w:hint="eastAsia"/>
          <w:rtl/>
        </w:rPr>
        <w:t>‌</w:t>
      </w:r>
      <w:r w:rsidRPr="00CB33EF">
        <w:rPr>
          <w:rFonts w:hint="cs"/>
          <w:rtl/>
        </w:rPr>
        <w:t>توجه بودند و از ا</w:t>
      </w:r>
      <w:r w:rsidR="0028485C" w:rsidRPr="00CB33EF">
        <w:rPr>
          <w:rFonts w:hint="cs"/>
          <w:rtl/>
        </w:rPr>
        <w:t>ی</w:t>
      </w:r>
      <w:r w:rsidRPr="00CB33EF">
        <w:rPr>
          <w:rFonts w:hint="cs"/>
          <w:rtl/>
        </w:rPr>
        <w:t>نرو در ورطه هلا</w:t>
      </w:r>
      <w:r w:rsidR="006F1049" w:rsidRPr="00CB33EF">
        <w:rPr>
          <w:rFonts w:hint="cs"/>
          <w:rtl/>
        </w:rPr>
        <w:t>ک</w:t>
      </w:r>
      <w:r w:rsidRPr="00CB33EF">
        <w:rPr>
          <w:rFonts w:hint="cs"/>
          <w:rtl/>
        </w:rPr>
        <w:t xml:space="preserve">ت سقوط </w:t>
      </w:r>
      <w:r w:rsidR="006F1049" w:rsidRPr="00CB33EF">
        <w:rPr>
          <w:rFonts w:hint="cs"/>
          <w:rtl/>
        </w:rPr>
        <w:t>ک</w:t>
      </w:r>
      <w:r w:rsidRPr="00CB33EF">
        <w:rPr>
          <w:rFonts w:hint="cs"/>
          <w:rtl/>
        </w:rPr>
        <w:t>ردند</w:t>
      </w:r>
      <w:r w:rsidR="0075782A" w:rsidRPr="00CB33EF">
        <w:rPr>
          <w:rFonts w:hint="cs"/>
          <w:rtl/>
        </w:rPr>
        <w:t xml:space="preserve">. </w:t>
      </w:r>
    </w:p>
    <w:p w:rsidR="008F4B15" w:rsidRPr="00753739" w:rsidRDefault="008F4B15" w:rsidP="00C47612">
      <w:pPr>
        <w:pStyle w:val="a"/>
        <w:rPr>
          <w:rtl/>
        </w:rPr>
      </w:pPr>
      <w:bookmarkStart w:id="618" w:name="_Toc275546945"/>
      <w:bookmarkStart w:id="619" w:name="_Toc420959557"/>
      <w:r w:rsidRPr="00753739">
        <w:rPr>
          <w:rFonts w:hint="cs"/>
          <w:rtl/>
        </w:rPr>
        <w:t>اينطور نه....</w:t>
      </w:r>
      <w:bookmarkEnd w:id="618"/>
      <w:bookmarkEnd w:id="619"/>
    </w:p>
    <w:p w:rsidR="008F4B15" w:rsidRPr="00CB33EF" w:rsidRDefault="008F4B15" w:rsidP="00CB33EF">
      <w:pPr>
        <w:pStyle w:val="a4"/>
        <w:rPr>
          <w:rtl/>
        </w:rPr>
      </w:pPr>
      <w:r w:rsidRPr="00CB33EF">
        <w:rPr>
          <w:rFonts w:hint="cs"/>
          <w:rtl/>
        </w:rPr>
        <w:t xml:space="preserve">دو </w:t>
      </w:r>
      <w:r w:rsidR="006F1049" w:rsidRPr="00CB33EF">
        <w:rPr>
          <w:rFonts w:hint="cs"/>
          <w:rtl/>
        </w:rPr>
        <w:t>ک</w:t>
      </w:r>
      <w:r w:rsidRPr="00CB33EF">
        <w:rPr>
          <w:rFonts w:hint="cs"/>
          <w:rtl/>
        </w:rPr>
        <w:t xml:space="preserve">تاب معروف را مطالعه </w:t>
      </w:r>
      <w:r w:rsidR="006F1049" w:rsidRPr="00CB33EF">
        <w:rPr>
          <w:rFonts w:hint="cs"/>
          <w:rtl/>
        </w:rPr>
        <w:t>ک</w:t>
      </w:r>
      <w:r w:rsidRPr="00CB33EF">
        <w:rPr>
          <w:rFonts w:hint="cs"/>
          <w:rtl/>
        </w:rPr>
        <w:t>ردم و به ا</w:t>
      </w:r>
      <w:r w:rsidR="0028485C" w:rsidRPr="00CB33EF">
        <w:rPr>
          <w:rFonts w:hint="cs"/>
          <w:rtl/>
        </w:rPr>
        <w:t>ی</w:t>
      </w:r>
      <w:r w:rsidRPr="00CB33EF">
        <w:rPr>
          <w:rFonts w:hint="cs"/>
          <w:rtl/>
        </w:rPr>
        <w:t>ن نت</w:t>
      </w:r>
      <w:r w:rsidR="0028485C" w:rsidRPr="00CB33EF">
        <w:rPr>
          <w:rFonts w:hint="cs"/>
          <w:rtl/>
        </w:rPr>
        <w:t>ی</w:t>
      </w:r>
      <w:r w:rsidRPr="00CB33EF">
        <w:rPr>
          <w:rFonts w:hint="cs"/>
          <w:rtl/>
        </w:rPr>
        <w:t>جه رس</w:t>
      </w:r>
      <w:r w:rsidR="0028485C" w:rsidRPr="00CB33EF">
        <w:rPr>
          <w:rFonts w:hint="cs"/>
          <w:rtl/>
        </w:rPr>
        <w:t>ی</w:t>
      </w:r>
      <w:r w:rsidRPr="00CB33EF">
        <w:rPr>
          <w:rFonts w:hint="cs"/>
          <w:rtl/>
        </w:rPr>
        <w:t xml:space="preserve">دم </w:t>
      </w:r>
      <w:r w:rsidR="006F1049" w:rsidRPr="00CB33EF">
        <w:rPr>
          <w:rFonts w:hint="cs"/>
          <w:rtl/>
        </w:rPr>
        <w:t>ک</w:t>
      </w:r>
      <w:r w:rsidRPr="00CB33EF">
        <w:rPr>
          <w:rFonts w:hint="cs"/>
          <w:rtl/>
        </w:rPr>
        <w:t>ه مطالب ا</w:t>
      </w:r>
      <w:r w:rsidR="0028485C" w:rsidRPr="00CB33EF">
        <w:rPr>
          <w:rFonts w:hint="cs"/>
          <w:rtl/>
        </w:rPr>
        <w:t>ی</w:t>
      </w:r>
      <w:r w:rsidRPr="00CB33EF">
        <w:rPr>
          <w:rFonts w:hint="cs"/>
          <w:rtl/>
        </w:rPr>
        <w:t xml:space="preserve">ن دو </w:t>
      </w:r>
      <w:r w:rsidR="006F1049" w:rsidRPr="00CB33EF">
        <w:rPr>
          <w:rFonts w:hint="cs"/>
          <w:rtl/>
        </w:rPr>
        <w:t>ک</w:t>
      </w:r>
      <w:r w:rsidRPr="00CB33EF">
        <w:rPr>
          <w:rFonts w:hint="cs"/>
          <w:rtl/>
        </w:rPr>
        <w:t>تاب</w:t>
      </w:r>
      <w:r w:rsidR="007C6A2D" w:rsidRPr="00CB33EF">
        <w:rPr>
          <w:rFonts w:hint="cs"/>
          <w:rtl/>
        </w:rPr>
        <w:t>،</w:t>
      </w:r>
      <w:r w:rsidR="004F180B" w:rsidRPr="00CB33EF">
        <w:rPr>
          <w:rFonts w:hint="cs"/>
          <w:rtl/>
        </w:rPr>
        <w:t xml:space="preserve"> </w:t>
      </w:r>
      <w:r w:rsidRPr="00CB33EF">
        <w:rPr>
          <w:rFonts w:hint="cs"/>
          <w:rtl/>
        </w:rPr>
        <w:t>حمله</w:t>
      </w:r>
      <w:r w:rsidR="00CB33EF">
        <w:rPr>
          <w:rFonts w:hint="eastAsia"/>
          <w:rtl/>
        </w:rPr>
        <w:t>‌</w:t>
      </w:r>
      <w:r w:rsidRPr="00CB33EF">
        <w:rPr>
          <w:rFonts w:hint="cs"/>
          <w:rtl/>
        </w:rPr>
        <w:t>ا</w:t>
      </w:r>
      <w:r w:rsidR="0028485C" w:rsidRPr="00CB33EF">
        <w:rPr>
          <w:rFonts w:hint="cs"/>
          <w:rtl/>
        </w:rPr>
        <w:t>ی</w:t>
      </w:r>
      <w:r w:rsidRPr="00CB33EF">
        <w:rPr>
          <w:rFonts w:hint="cs"/>
          <w:rtl/>
        </w:rPr>
        <w:t xml:space="preserve"> و</w:t>
      </w:r>
      <w:r w:rsidR="0028485C" w:rsidRPr="00CB33EF">
        <w:rPr>
          <w:rFonts w:hint="cs"/>
          <w:rtl/>
        </w:rPr>
        <w:t>ی</w:t>
      </w:r>
      <w:r w:rsidRPr="00CB33EF">
        <w:rPr>
          <w:rFonts w:hint="cs"/>
          <w:rtl/>
        </w:rPr>
        <w:t>رانگر بر آسان</w:t>
      </w:r>
      <w:r w:rsidR="0028485C" w:rsidRPr="00CB33EF">
        <w:rPr>
          <w:rFonts w:hint="cs"/>
          <w:rtl/>
        </w:rPr>
        <w:t>ی</w:t>
      </w:r>
      <w:r w:rsidRPr="00CB33EF">
        <w:rPr>
          <w:rFonts w:hint="cs"/>
          <w:rtl/>
        </w:rPr>
        <w:t xml:space="preserve"> و سعادت</w:t>
      </w:r>
      <w:r w:rsidR="0028485C" w:rsidRPr="00CB33EF">
        <w:rPr>
          <w:rFonts w:hint="cs"/>
          <w:rtl/>
        </w:rPr>
        <w:t>ی</w:t>
      </w:r>
      <w:r w:rsidRPr="00CB33EF">
        <w:rPr>
          <w:rFonts w:hint="cs"/>
          <w:rtl/>
        </w:rPr>
        <w:t xml:space="preserve"> است </w:t>
      </w:r>
      <w:r w:rsidR="006F1049" w:rsidRPr="00CB33EF">
        <w:rPr>
          <w:rFonts w:hint="cs"/>
          <w:rtl/>
        </w:rPr>
        <w:t>ک</w:t>
      </w:r>
      <w:r w:rsidRPr="00CB33EF">
        <w:rPr>
          <w:rFonts w:hint="cs"/>
          <w:rtl/>
        </w:rPr>
        <w:t>ه شر</w:t>
      </w:r>
      <w:r w:rsidR="0028485C" w:rsidRPr="00CB33EF">
        <w:rPr>
          <w:rFonts w:hint="cs"/>
          <w:rtl/>
        </w:rPr>
        <w:t>ی</w:t>
      </w:r>
      <w:r w:rsidRPr="00CB33EF">
        <w:rPr>
          <w:rFonts w:hint="cs"/>
          <w:rtl/>
        </w:rPr>
        <w:t>عت اله</w:t>
      </w:r>
      <w:r w:rsidR="0028485C" w:rsidRPr="00CB33EF">
        <w:rPr>
          <w:rFonts w:hint="cs"/>
          <w:rtl/>
        </w:rPr>
        <w:t>ی</w:t>
      </w:r>
      <w:r w:rsidRPr="00CB33EF">
        <w:rPr>
          <w:rFonts w:hint="cs"/>
          <w:rtl/>
        </w:rPr>
        <w:t xml:space="preserve"> با خود آورده است؛ </w:t>
      </w:r>
      <w:r w:rsidR="006F1049" w:rsidRPr="00CB33EF">
        <w:rPr>
          <w:rFonts w:hint="cs"/>
          <w:rtl/>
        </w:rPr>
        <w:t>ک</w:t>
      </w:r>
      <w:r w:rsidRPr="00CB33EF">
        <w:rPr>
          <w:rFonts w:hint="cs"/>
          <w:rtl/>
        </w:rPr>
        <w:t xml:space="preserve">تاب (احياء علوم </w:t>
      </w:r>
      <w:r w:rsidRPr="00CB33EF">
        <w:rPr>
          <w:rFonts w:hint="cs"/>
          <w:rtl/>
        </w:rPr>
        <w:lastRenderedPageBreak/>
        <w:t>الدين) غزال</w:t>
      </w:r>
      <w:r w:rsidR="0028485C" w:rsidRPr="00CB33EF">
        <w:rPr>
          <w:rFonts w:hint="cs"/>
          <w:rtl/>
        </w:rPr>
        <w:t>ی</w:t>
      </w:r>
      <w:r w:rsidRPr="00CB33EF">
        <w:rPr>
          <w:rFonts w:hint="cs"/>
          <w:rtl/>
        </w:rPr>
        <w:t xml:space="preserve"> دعوت</w:t>
      </w:r>
      <w:r w:rsidR="0028485C" w:rsidRPr="00CB33EF">
        <w:rPr>
          <w:rFonts w:hint="cs"/>
          <w:rtl/>
        </w:rPr>
        <w:t>ی</w:t>
      </w:r>
      <w:r w:rsidRPr="00CB33EF">
        <w:rPr>
          <w:rFonts w:hint="cs"/>
          <w:rtl/>
        </w:rPr>
        <w:t xml:space="preserve"> صر</w:t>
      </w:r>
      <w:r w:rsidR="0028485C" w:rsidRPr="00CB33EF">
        <w:rPr>
          <w:rFonts w:hint="cs"/>
          <w:rtl/>
        </w:rPr>
        <w:t>ی</w:t>
      </w:r>
      <w:r w:rsidRPr="00CB33EF">
        <w:rPr>
          <w:rFonts w:hint="cs"/>
          <w:rtl/>
        </w:rPr>
        <w:t>ح به گرسنگ</w:t>
      </w:r>
      <w:r w:rsidR="0028485C" w:rsidRPr="00CB33EF">
        <w:rPr>
          <w:rFonts w:hint="cs"/>
          <w:rtl/>
        </w:rPr>
        <w:t>ی</w:t>
      </w:r>
      <w:r w:rsidRPr="00CB33EF">
        <w:rPr>
          <w:rFonts w:hint="cs"/>
          <w:rtl/>
        </w:rPr>
        <w:t xml:space="preserve"> و برهنگ</w:t>
      </w:r>
      <w:r w:rsidR="0028485C" w:rsidRPr="00CB33EF">
        <w:rPr>
          <w:rFonts w:hint="cs"/>
          <w:rtl/>
        </w:rPr>
        <w:t>ی</w:t>
      </w:r>
      <w:r w:rsidRPr="00CB33EF">
        <w:rPr>
          <w:rFonts w:hint="cs"/>
          <w:rtl/>
        </w:rPr>
        <w:t xml:space="preserve"> و فراخوانی آشکار به سوی زنج</w:t>
      </w:r>
      <w:r w:rsidR="0028485C" w:rsidRPr="00CB33EF">
        <w:rPr>
          <w:rFonts w:hint="cs"/>
          <w:rtl/>
        </w:rPr>
        <w:t>ی</w:t>
      </w:r>
      <w:r w:rsidRPr="00CB33EF">
        <w:rPr>
          <w:rFonts w:hint="cs"/>
          <w:rtl/>
        </w:rPr>
        <w:t>رها</w:t>
      </w:r>
      <w:r w:rsidR="0028485C" w:rsidRPr="00CB33EF">
        <w:rPr>
          <w:rFonts w:hint="cs"/>
          <w:rtl/>
        </w:rPr>
        <w:t>یی</w:t>
      </w:r>
      <w:r w:rsidRPr="00CB33EF">
        <w:rPr>
          <w:rFonts w:hint="cs"/>
          <w:rtl/>
        </w:rPr>
        <w:t xml:space="preserve"> است </w:t>
      </w:r>
      <w:r w:rsidR="006F1049" w:rsidRPr="00CB33EF">
        <w:rPr>
          <w:rFonts w:hint="cs"/>
          <w:rtl/>
        </w:rPr>
        <w:t>ک</w:t>
      </w:r>
      <w:r w:rsidRPr="00CB33EF">
        <w:rPr>
          <w:rFonts w:hint="cs"/>
          <w:rtl/>
        </w:rPr>
        <w:t>ه پ</w:t>
      </w:r>
      <w:r w:rsidR="0028485C" w:rsidRPr="00CB33EF">
        <w:rPr>
          <w:rFonts w:hint="cs"/>
          <w:rtl/>
        </w:rPr>
        <w:t>ی</w:t>
      </w:r>
      <w:r w:rsidRPr="00CB33EF">
        <w:rPr>
          <w:rFonts w:hint="cs"/>
          <w:rtl/>
        </w:rPr>
        <w:t>امبر ما</w:t>
      </w:r>
      <w:r w:rsidR="00787B6E" w:rsidRPr="00787B6E">
        <w:rPr>
          <w:rFonts w:cs="CTraditional Arabic" w:hint="cs"/>
          <w:rtl/>
        </w:rPr>
        <w:t xml:space="preserve"> ج</w:t>
      </w:r>
      <w:r w:rsidRPr="00CB33EF">
        <w:rPr>
          <w:rFonts w:hint="cs"/>
          <w:rtl/>
        </w:rPr>
        <w:t xml:space="preserve"> آمده تا آنها را از گردن جهان</w:t>
      </w:r>
      <w:r w:rsidR="0028485C" w:rsidRPr="00CB33EF">
        <w:rPr>
          <w:rFonts w:hint="cs"/>
          <w:rtl/>
        </w:rPr>
        <w:t>ی</w:t>
      </w:r>
      <w:r w:rsidRPr="00CB33EF">
        <w:rPr>
          <w:rFonts w:hint="cs"/>
          <w:rtl/>
        </w:rPr>
        <w:t>ان بردارد</w:t>
      </w:r>
      <w:r w:rsidR="0075782A" w:rsidRPr="00CB33EF">
        <w:rPr>
          <w:rFonts w:hint="cs"/>
          <w:rtl/>
        </w:rPr>
        <w:t xml:space="preserve">. </w:t>
      </w:r>
      <w:r w:rsidRPr="00CB33EF">
        <w:rPr>
          <w:rFonts w:hint="cs"/>
          <w:rtl/>
        </w:rPr>
        <w:t>غزال</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در ا</w:t>
      </w:r>
      <w:r w:rsidR="0028485C" w:rsidRPr="00CB33EF">
        <w:rPr>
          <w:rFonts w:hint="cs"/>
          <w:rtl/>
        </w:rPr>
        <w:t>ی</w:t>
      </w:r>
      <w:r w:rsidRPr="00CB33EF">
        <w:rPr>
          <w:rFonts w:hint="cs"/>
          <w:rtl/>
        </w:rPr>
        <w:t xml:space="preserve">ن </w:t>
      </w:r>
      <w:r w:rsidR="006F1049" w:rsidRPr="00CB33EF">
        <w:rPr>
          <w:rFonts w:hint="cs"/>
          <w:rtl/>
        </w:rPr>
        <w:t>ک</w:t>
      </w:r>
      <w:r w:rsidRPr="00CB33EF">
        <w:rPr>
          <w:rFonts w:hint="cs"/>
          <w:rtl/>
        </w:rPr>
        <w:t>تاب احاد</w:t>
      </w:r>
      <w:r w:rsidR="0028485C" w:rsidRPr="00CB33EF">
        <w:rPr>
          <w:rFonts w:hint="cs"/>
          <w:rtl/>
        </w:rPr>
        <w:t>ی</w:t>
      </w:r>
      <w:r w:rsidRPr="00CB33EF">
        <w:rPr>
          <w:rFonts w:hint="cs"/>
          <w:rtl/>
        </w:rPr>
        <w:t>ث</w:t>
      </w:r>
      <w:r w:rsidR="0028485C" w:rsidRPr="00CB33EF">
        <w:rPr>
          <w:rFonts w:hint="cs"/>
          <w:rtl/>
        </w:rPr>
        <w:t>ی</w:t>
      </w:r>
      <w:r w:rsidRPr="00CB33EF">
        <w:rPr>
          <w:rFonts w:hint="cs"/>
          <w:rtl/>
        </w:rPr>
        <w:t xml:space="preserve"> را </w:t>
      </w:r>
      <w:r w:rsidR="006F1049" w:rsidRPr="00CB33EF">
        <w:rPr>
          <w:rFonts w:hint="cs"/>
          <w:rtl/>
        </w:rPr>
        <w:t>ک</w:t>
      </w:r>
      <w:r w:rsidRPr="00CB33EF">
        <w:rPr>
          <w:rFonts w:hint="cs"/>
          <w:rtl/>
        </w:rPr>
        <w:t>ه اغلب ضع</w:t>
      </w:r>
      <w:r w:rsidR="0028485C" w:rsidRPr="00CB33EF">
        <w:rPr>
          <w:rFonts w:hint="cs"/>
          <w:rtl/>
        </w:rPr>
        <w:t>ی</w:t>
      </w:r>
      <w:r w:rsidRPr="00CB33EF">
        <w:rPr>
          <w:rFonts w:hint="cs"/>
          <w:rtl/>
        </w:rPr>
        <w:t>ف و موضوع هستند</w:t>
      </w:r>
      <w:r w:rsidR="007C6A2D" w:rsidRPr="00CB33EF">
        <w:rPr>
          <w:rFonts w:hint="cs"/>
          <w:rtl/>
        </w:rPr>
        <w:t>،</w:t>
      </w:r>
      <w:r w:rsidR="004F180B" w:rsidRPr="00CB33EF">
        <w:rPr>
          <w:rFonts w:hint="cs"/>
          <w:rtl/>
        </w:rPr>
        <w:t xml:space="preserve"> </w:t>
      </w:r>
      <w:r w:rsidRPr="00CB33EF">
        <w:rPr>
          <w:rFonts w:hint="cs"/>
          <w:rtl/>
        </w:rPr>
        <w:t>جمع نموده و سپس بر اساس آن</w:t>
      </w:r>
      <w:r w:rsidR="007C6A2D" w:rsidRPr="00CB33EF">
        <w:rPr>
          <w:rFonts w:hint="cs"/>
          <w:rtl/>
        </w:rPr>
        <w:t>،</w:t>
      </w:r>
      <w:r w:rsidR="004F180B" w:rsidRPr="00CB33EF">
        <w:rPr>
          <w:rFonts w:hint="cs"/>
          <w:rtl/>
        </w:rPr>
        <w:t xml:space="preserve"> </w:t>
      </w:r>
      <w:r w:rsidRPr="00CB33EF">
        <w:rPr>
          <w:rFonts w:hint="cs"/>
          <w:rtl/>
        </w:rPr>
        <w:t>اصول</w:t>
      </w:r>
      <w:r w:rsidR="0028485C" w:rsidRPr="00CB33EF">
        <w:rPr>
          <w:rFonts w:hint="cs"/>
          <w:rtl/>
        </w:rPr>
        <w:t>ی</w:t>
      </w:r>
      <w:r w:rsidRPr="00CB33EF">
        <w:rPr>
          <w:rFonts w:hint="cs"/>
          <w:rtl/>
        </w:rPr>
        <w:t xml:space="preserve"> بنا نهاده است </w:t>
      </w:r>
      <w:r w:rsidR="006F1049" w:rsidRPr="00CB33EF">
        <w:rPr>
          <w:rFonts w:hint="cs"/>
          <w:rtl/>
        </w:rPr>
        <w:t>ک</w:t>
      </w:r>
      <w:r w:rsidRPr="00CB33EF">
        <w:rPr>
          <w:rFonts w:hint="cs"/>
          <w:rtl/>
        </w:rPr>
        <w:t>ه به گمان خودش از بزرگتر</w:t>
      </w:r>
      <w:r w:rsidR="0028485C" w:rsidRPr="00CB33EF">
        <w:rPr>
          <w:rFonts w:hint="cs"/>
          <w:rtl/>
        </w:rPr>
        <w:t>ی</w:t>
      </w:r>
      <w:r w:rsidRPr="00CB33EF">
        <w:rPr>
          <w:rFonts w:hint="cs"/>
          <w:rtl/>
        </w:rPr>
        <w:t>ن چ</w:t>
      </w:r>
      <w:r w:rsidR="0028485C" w:rsidRPr="00CB33EF">
        <w:rPr>
          <w:rFonts w:hint="cs"/>
          <w:rtl/>
        </w:rPr>
        <w:t>ی</w:t>
      </w:r>
      <w:r w:rsidRPr="00CB33EF">
        <w:rPr>
          <w:rFonts w:hint="cs"/>
          <w:rtl/>
        </w:rPr>
        <w:t>زها</w:t>
      </w:r>
      <w:r w:rsidR="0028485C" w:rsidRPr="00CB33EF">
        <w:rPr>
          <w:rFonts w:hint="cs"/>
          <w:rtl/>
        </w:rPr>
        <w:t>یی</w:t>
      </w:r>
      <w:r w:rsidRPr="00CB33EF">
        <w:rPr>
          <w:rFonts w:hint="cs"/>
          <w:rtl/>
        </w:rPr>
        <w:t xml:space="preserve"> هستند </w:t>
      </w:r>
      <w:r w:rsidR="006F1049" w:rsidRPr="00CB33EF">
        <w:rPr>
          <w:rFonts w:hint="cs"/>
          <w:rtl/>
        </w:rPr>
        <w:t>ک</w:t>
      </w:r>
      <w:r w:rsidRPr="00CB33EF">
        <w:rPr>
          <w:rFonts w:hint="cs"/>
          <w:rtl/>
        </w:rPr>
        <w:t xml:space="preserve">ه بنده را به پروردگارش </w:t>
      </w:r>
      <w:r w:rsidR="0023454D" w:rsidRPr="00CB33EF">
        <w:rPr>
          <w:rFonts w:hint="cs"/>
          <w:rtl/>
        </w:rPr>
        <w:t>م</w:t>
      </w:r>
      <w:r w:rsidR="0028485C" w:rsidRPr="00CB33EF">
        <w:rPr>
          <w:rFonts w:hint="cs"/>
          <w:rtl/>
        </w:rPr>
        <w:t>ی</w:t>
      </w:r>
      <w:r w:rsidR="0023454D" w:rsidRPr="00CB33EF">
        <w:rPr>
          <w:rFonts w:hint="cs"/>
          <w:rtl/>
        </w:rPr>
        <w:t>‌رس</w:t>
      </w:r>
      <w:r w:rsidRPr="00CB33EF">
        <w:rPr>
          <w:rFonts w:hint="cs"/>
          <w:rtl/>
        </w:rPr>
        <w:t>انند</w:t>
      </w:r>
      <w:r w:rsidR="0075782A" w:rsidRPr="00CB33EF">
        <w:rPr>
          <w:rFonts w:hint="cs"/>
          <w:rtl/>
        </w:rPr>
        <w:t xml:space="preserve">. </w:t>
      </w:r>
    </w:p>
    <w:p w:rsidR="008F4B15" w:rsidRPr="00CB33EF" w:rsidRDefault="008F4B15" w:rsidP="00BA64D7">
      <w:pPr>
        <w:pStyle w:val="a4"/>
        <w:rPr>
          <w:rtl/>
        </w:rPr>
      </w:pPr>
      <w:r w:rsidRPr="00CB33EF">
        <w:rPr>
          <w:rFonts w:hint="cs"/>
          <w:rtl/>
        </w:rPr>
        <w:t>اح</w:t>
      </w:r>
      <w:r w:rsidR="0028485C" w:rsidRPr="00CB33EF">
        <w:rPr>
          <w:rFonts w:hint="cs"/>
          <w:rtl/>
        </w:rPr>
        <w:t>ی</w:t>
      </w:r>
      <w:r w:rsidRPr="00CB33EF">
        <w:rPr>
          <w:rFonts w:hint="cs"/>
          <w:rtl/>
        </w:rPr>
        <w:t>اء علوم الد</w:t>
      </w:r>
      <w:r w:rsidR="0028485C" w:rsidRPr="00CB33EF">
        <w:rPr>
          <w:rFonts w:hint="cs"/>
          <w:rtl/>
        </w:rPr>
        <w:t>ی</w:t>
      </w:r>
      <w:r w:rsidRPr="00CB33EF">
        <w:rPr>
          <w:rFonts w:hint="cs"/>
          <w:rtl/>
        </w:rPr>
        <w:t>ن غزال</w:t>
      </w:r>
      <w:r w:rsidR="0028485C" w:rsidRPr="00CB33EF">
        <w:rPr>
          <w:rFonts w:hint="cs"/>
          <w:rtl/>
        </w:rPr>
        <w:t>ی</w:t>
      </w:r>
      <w:r w:rsidRPr="00CB33EF">
        <w:rPr>
          <w:rFonts w:hint="cs"/>
          <w:rtl/>
        </w:rPr>
        <w:t xml:space="preserve"> را با بخار</w:t>
      </w:r>
      <w:r w:rsidR="0028485C" w:rsidRPr="00CB33EF">
        <w:rPr>
          <w:rFonts w:hint="cs"/>
          <w:rtl/>
        </w:rPr>
        <w:t>ی</w:t>
      </w:r>
      <w:r w:rsidRPr="00CB33EF">
        <w:rPr>
          <w:rFonts w:hint="cs"/>
          <w:rtl/>
        </w:rPr>
        <w:t xml:space="preserve"> و مسلم مقا</w:t>
      </w:r>
      <w:r w:rsidR="0028485C" w:rsidRPr="00CB33EF">
        <w:rPr>
          <w:rFonts w:hint="cs"/>
          <w:rtl/>
        </w:rPr>
        <w:t>ی</w:t>
      </w:r>
      <w:r w:rsidRPr="00CB33EF">
        <w:rPr>
          <w:rFonts w:hint="cs"/>
          <w:rtl/>
        </w:rPr>
        <w:t xml:space="preserve">سه </w:t>
      </w:r>
      <w:r w:rsidR="006F1049" w:rsidRPr="00CB33EF">
        <w:rPr>
          <w:rFonts w:hint="cs"/>
          <w:rtl/>
        </w:rPr>
        <w:t>ک</w:t>
      </w:r>
      <w:r w:rsidRPr="00CB33EF">
        <w:rPr>
          <w:rFonts w:hint="cs"/>
          <w:rtl/>
        </w:rPr>
        <w:t>ردم؛ د</w:t>
      </w:r>
      <w:r w:rsidR="0028485C" w:rsidRPr="00CB33EF">
        <w:rPr>
          <w:rFonts w:hint="cs"/>
          <w:rtl/>
        </w:rPr>
        <w:t>ی</w:t>
      </w:r>
      <w:r w:rsidRPr="00CB33EF">
        <w:rPr>
          <w:rFonts w:hint="cs"/>
          <w:rtl/>
        </w:rPr>
        <w:t xml:space="preserve">دم </w:t>
      </w:r>
      <w:r w:rsidR="006F1049" w:rsidRPr="00CB33EF">
        <w:rPr>
          <w:rFonts w:hint="cs"/>
          <w:rtl/>
        </w:rPr>
        <w:t>ک</w:t>
      </w:r>
      <w:r w:rsidRPr="00CB33EF">
        <w:rPr>
          <w:rFonts w:hint="cs"/>
          <w:rtl/>
        </w:rPr>
        <w:t>ه فرقشان در ا</w:t>
      </w:r>
      <w:r w:rsidR="0028485C" w:rsidRPr="00CB33EF">
        <w:rPr>
          <w:rFonts w:hint="cs"/>
          <w:rtl/>
        </w:rPr>
        <w:t>ی</w:t>
      </w:r>
      <w:r w:rsidRPr="00CB33EF">
        <w:rPr>
          <w:rFonts w:hint="cs"/>
          <w:rtl/>
        </w:rPr>
        <w:t xml:space="preserve">ن است </w:t>
      </w:r>
      <w:r w:rsidR="006F1049" w:rsidRPr="00CB33EF">
        <w:rPr>
          <w:rFonts w:hint="cs"/>
          <w:rtl/>
        </w:rPr>
        <w:t>ک</w:t>
      </w:r>
      <w:r w:rsidRPr="00CB33EF">
        <w:rPr>
          <w:rFonts w:hint="cs"/>
          <w:rtl/>
        </w:rPr>
        <w:t>ه اح</w:t>
      </w:r>
      <w:r w:rsidR="0028485C" w:rsidRPr="00CB33EF">
        <w:rPr>
          <w:rFonts w:hint="cs"/>
          <w:rtl/>
        </w:rPr>
        <w:t>ی</w:t>
      </w:r>
      <w:r w:rsidRPr="00CB33EF">
        <w:rPr>
          <w:rFonts w:hint="cs"/>
          <w:rtl/>
        </w:rPr>
        <w:t>اء علوم الد</w:t>
      </w:r>
      <w:r w:rsidR="0028485C" w:rsidRPr="00CB33EF">
        <w:rPr>
          <w:rFonts w:hint="cs"/>
          <w:rtl/>
        </w:rPr>
        <w:t>ی</w:t>
      </w:r>
      <w:r w:rsidRPr="00CB33EF">
        <w:rPr>
          <w:rFonts w:hint="cs"/>
          <w:rtl/>
        </w:rPr>
        <w:t>ن سخت</w:t>
      </w:r>
      <w:r w:rsidR="0028485C" w:rsidRPr="00CB33EF">
        <w:rPr>
          <w:rFonts w:hint="cs"/>
          <w:rtl/>
        </w:rPr>
        <w:t>ی</w:t>
      </w:r>
      <w:r w:rsidRPr="00CB33EF">
        <w:rPr>
          <w:rFonts w:hint="cs"/>
          <w:rtl/>
        </w:rPr>
        <w:t xml:space="preserve"> و مشقت و ت</w:t>
      </w:r>
      <w:r w:rsidR="006F1049" w:rsidRPr="00CB33EF">
        <w:rPr>
          <w:rFonts w:hint="cs"/>
          <w:rtl/>
        </w:rPr>
        <w:t>ک</w:t>
      </w:r>
      <w:r w:rsidRPr="00CB33EF">
        <w:rPr>
          <w:rFonts w:hint="cs"/>
          <w:rtl/>
        </w:rPr>
        <w:t>لف است و صح</w:t>
      </w:r>
      <w:r w:rsidR="0028485C" w:rsidRPr="00CB33EF">
        <w:rPr>
          <w:rFonts w:hint="cs"/>
          <w:rtl/>
        </w:rPr>
        <w:t>ی</w:t>
      </w:r>
      <w:r w:rsidRPr="00CB33EF">
        <w:rPr>
          <w:rFonts w:hint="cs"/>
          <w:rtl/>
        </w:rPr>
        <w:t>ح</w:t>
      </w:r>
      <w:r w:rsidR="0028485C" w:rsidRPr="00CB33EF">
        <w:rPr>
          <w:rFonts w:hint="cs"/>
          <w:rtl/>
        </w:rPr>
        <w:t>ی</w:t>
      </w:r>
      <w:r w:rsidRPr="00CB33EF">
        <w:rPr>
          <w:rFonts w:hint="cs"/>
          <w:rtl/>
        </w:rPr>
        <w:t>ن</w:t>
      </w:r>
      <w:r w:rsidR="007C6A2D" w:rsidRPr="00CB33EF">
        <w:rPr>
          <w:rFonts w:hint="cs"/>
          <w:rtl/>
        </w:rPr>
        <w:t>،</w:t>
      </w:r>
      <w:r w:rsidR="004F180B" w:rsidRPr="00CB33EF">
        <w:rPr>
          <w:rFonts w:hint="cs"/>
          <w:rtl/>
        </w:rPr>
        <w:t xml:space="preserve"> </w:t>
      </w:r>
      <w:r w:rsidRPr="00CB33EF">
        <w:rPr>
          <w:rFonts w:hint="cs"/>
          <w:rtl/>
        </w:rPr>
        <w:t>سرشار از آسان</w:t>
      </w:r>
      <w:r w:rsidR="0028485C" w:rsidRPr="00CB33EF">
        <w:rPr>
          <w:rFonts w:hint="cs"/>
          <w:rtl/>
        </w:rPr>
        <w:t>ی</w:t>
      </w:r>
      <w:r w:rsidRPr="00CB33EF">
        <w:rPr>
          <w:rFonts w:hint="cs"/>
          <w:rtl/>
        </w:rPr>
        <w:t xml:space="preserve"> و سهولت هستند</w:t>
      </w:r>
      <w:r w:rsidR="0075782A" w:rsidRPr="00CB33EF">
        <w:rPr>
          <w:rFonts w:hint="cs"/>
          <w:rtl/>
        </w:rPr>
        <w:t xml:space="preserve">. </w:t>
      </w:r>
      <w:r w:rsidRPr="00CB33EF">
        <w:rPr>
          <w:rFonts w:hint="cs"/>
          <w:rtl/>
        </w:rPr>
        <w:t>آنگاه گفته اله</w:t>
      </w:r>
      <w:r w:rsidR="0028485C" w:rsidRPr="00CB33EF">
        <w:rPr>
          <w:rFonts w:hint="cs"/>
          <w:rtl/>
        </w:rPr>
        <w:t>ی</w:t>
      </w:r>
      <w:r w:rsidRPr="00CB33EF">
        <w:rPr>
          <w:rFonts w:hint="cs"/>
          <w:rtl/>
        </w:rPr>
        <w:t xml:space="preserve"> را به </w:t>
      </w:r>
      <w:r w:rsidR="0028485C" w:rsidRPr="00CB33EF">
        <w:rPr>
          <w:rFonts w:hint="cs"/>
          <w:rtl/>
        </w:rPr>
        <w:t>ی</w:t>
      </w:r>
      <w:r w:rsidRPr="00CB33EF">
        <w:rPr>
          <w:rFonts w:hint="cs"/>
          <w:rtl/>
        </w:rPr>
        <w:t>اد آوردم و فهم</w:t>
      </w:r>
      <w:r w:rsidR="0028485C" w:rsidRPr="00CB33EF">
        <w:rPr>
          <w:rFonts w:hint="cs"/>
          <w:rtl/>
        </w:rPr>
        <w:t>ی</w:t>
      </w:r>
      <w:r w:rsidRPr="00CB33EF">
        <w:rPr>
          <w:rFonts w:hint="cs"/>
          <w:rtl/>
        </w:rPr>
        <w:t xml:space="preserve">دم </w:t>
      </w:r>
      <w:r w:rsidR="006F1049" w:rsidRPr="00CB33EF">
        <w:rPr>
          <w:rFonts w:hint="cs"/>
          <w:rtl/>
        </w:rPr>
        <w:t>ک</w:t>
      </w:r>
      <w:r w:rsidRPr="00CB33EF">
        <w:rPr>
          <w:rFonts w:hint="cs"/>
          <w:rtl/>
        </w:rPr>
        <w:t>ه</w:t>
      </w:r>
      <w:r w:rsidR="0075782A" w:rsidRPr="00CB33EF">
        <w:rPr>
          <w:rFonts w:hint="cs"/>
          <w:rtl/>
        </w:rPr>
        <w:t>:</w:t>
      </w:r>
      <w:r w:rsidR="00095874">
        <w:rPr>
          <w:rFonts w:hint="cs"/>
          <w:rtl/>
        </w:rPr>
        <w:t xml:space="preserve"> </w:t>
      </w:r>
      <w:r w:rsidR="00095874">
        <w:rPr>
          <w:rFonts w:ascii="Traditional Arabic" w:hAnsi="Traditional Arabic" w:cs="Traditional Arabic"/>
          <w:rtl/>
        </w:rPr>
        <w:t>﴿</w:t>
      </w:r>
      <w:r w:rsidR="00BA64D7">
        <w:rPr>
          <w:rFonts w:ascii="KFGQPC Uthmanic Script HAFS" w:hAnsi="KFGQPC Uthmanic Script HAFS" w:cs="KFGQPC Uthmanic Script HAFS" w:hint="eastAsia"/>
          <w:rtl/>
        </w:rPr>
        <w:t>وَنُيَسِّرُكَ</w:t>
      </w:r>
      <w:r w:rsidR="00BA64D7">
        <w:rPr>
          <w:rFonts w:ascii="KFGQPC Uthmanic Script HAFS" w:hAnsi="KFGQPC Uthmanic Script HAFS" w:cs="KFGQPC Uthmanic Script HAFS"/>
          <w:rtl/>
        </w:rPr>
        <w:t xml:space="preserve"> لِلۡيُسۡرَىٰ ٨</w:t>
      </w:r>
      <w:r w:rsidR="00095874">
        <w:rPr>
          <w:rFonts w:ascii="Traditional Arabic" w:hAnsi="Traditional Arabic" w:cs="Traditional Arabic"/>
          <w:rtl/>
        </w:rPr>
        <w:t>﴾</w:t>
      </w:r>
      <w:r w:rsidR="00095874">
        <w:rPr>
          <w:rFonts w:hint="cs"/>
          <w:rtl/>
        </w:rPr>
        <w:t xml:space="preserve"> </w:t>
      </w:r>
      <w:r w:rsidR="00095874" w:rsidRPr="00095874">
        <w:rPr>
          <w:rStyle w:val="Char7"/>
          <w:rFonts w:hint="cs"/>
          <w:rtl/>
        </w:rPr>
        <w:t>[</w:t>
      </w:r>
      <w:r w:rsidR="00095874">
        <w:rPr>
          <w:rStyle w:val="Char7"/>
          <w:rFonts w:hint="cs"/>
          <w:rtl/>
        </w:rPr>
        <w:t>الأعلی: 8</w:t>
      </w:r>
      <w:r w:rsidR="00095874" w:rsidRPr="00095874">
        <w:rPr>
          <w:rStyle w:val="Char7"/>
          <w:rFonts w:hint="cs"/>
          <w:rtl/>
        </w:rPr>
        <w:t>]</w:t>
      </w:r>
      <w:r w:rsidR="0075782A" w:rsidRPr="00CB33EF">
        <w:rPr>
          <w:rFonts w:hint="cs"/>
          <w:rtl/>
        </w:rPr>
        <w:t xml:space="preserve">. </w:t>
      </w:r>
    </w:p>
    <w:p w:rsidR="008F4B15" w:rsidRPr="00CB33EF" w:rsidRDefault="006F1049" w:rsidP="00CB33EF">
      <w:pPr>
        <w:pStyle w:val="a4"/>
        <w:rPr>
          <w:rtl/>
        </w:rPr>
      </w:pPr>
      <w:r w:rsidRPr="00CB33EF">
        <w:rPr>
          <w:rFonts w:hint="cs"/>
          <w:rtl/>
        </w:rPr>
        <w:t>ک</w:t>
      </w:r>
      <w:r w:rsidR="008F4B15" w:rsidRPr="00CB33EF">
        <w:rPr>
          <w:rFonts w:hint="cs"/>
          <w:rtl/>
        </w:rPr>
        <w:t>تاب دوم</w:t>
      </w:r>
      <w:r w:rsidR="007C6A2D" w:rsidRPr="00CB33EF">
        <w:rPr>
          <w:rFonts w:hint="cs"/>
          <w:rtl/>
        </w:rPr>
        <w:t>،</w:t>
      </w:r>
      <w:r w:rsidR="004F180B" w:rsidRPr="00CB33EF">
        <w:rPr>
          <w:rFonts w:hint="cs"/>
          <w:rtl/>
        </w:rPr>
        <w:t xml:space="preserve"> </w:t>
      </w:r>
      <w:r w:rsidR="008F4B15" w:rsidRPr="00CB33EF">
        <w:rPr>
          <w:rFonts w:hint="cs"/>
          <w:rtl/>
        </w:rPr>
        <w:t>(قوت القلوب) اثر ابوطالب م</w:t>
      </w:r>
      <w:r w:rsidRPr="00CB33EF">
        <w:rPr>
          <w:rFonts w:hint="cs"/>
          <w:rtl/>
        </w:rPr>
        <w:t>ک</w:t>
      </w:r>
      <w:r w:rsidR="0028485C" w:rsidRPr="00CB33EF">
        <w:rPr>
          <w:rFonts w:hint="cs"/>
          <w:rtl/>
        </w:rPr>
        <w:t>ی</w:t>
      </w:r>
      <w:r w:rsidR="008F4B15" w:rsidRPr="00CB33EF">
        <w:rPr>
          <w:rFonts w:hint="cs"/>
          <w:rtl/>
        </w:rPr>
        <w:t xml:space="preserve"> است</w:t>
      </w:r>
      <w:r w:rsidR="0075782A" w:rsidRPr="00CB33EF">
        <w:rPr>
          <w:rFonts w:hint="cs"/>
          <w:rtl/>
        </w:rPr>
        <w:t xml:space="preserve">. </w:t>
      </w:r>
      <w:r w:rsidR="008F4B15" w:rsidRPr="00CB33EF">
        <w:rPr>
          <w:rFonts w:hint="cs"/>
          <w:rtl/>
        </w:rPr>
        <w:t>ا</w:t>
      </w:r>
      <w:r w:rsidR="0028485C" w:rsidRPr="00CB33EF">
        <w:rPr>
          <w:rFonts w:hint="cs"/>
          <w:rtl/>
        </w:rPr>
        <w:t>ی</w:t>
      </w:r>
      <w:r w:rsidR="008F4B15" w:rsidRPr="00CB33EF">
        <w:rPr>
          <w:rFonts w:hint="cs"/>
          <w:rtl/>
        </w:rPr>
        <w:t xml:space="preserve">ن </w:t>
      </w:r>
      <w:r w:rsidRPr="00CB33EF">
        <w:rPr>
          <w:rFonts w:hint="cs"/>
          <w:rtl/>
        </w:rPr>
        <w:t>ک</w:t>
      </w:r>
      <w:r w:rsidR="008F4B15" w:rsidRPr="00CB33EF">
        <w:rPr>
          <w:rFonts w:hint="cs"/>
          <w:rtl/>
        </w:rPr>
        <w:t>تاب</w:t>
      </w:r>
      <w:r w:rsidR="007C6A2D" w:rsidRPr="00CB33EF">
        <w:rPr>
          <w:rFonts w:hint="cs"/>
          <w:rtl/>
        </w:rPr>
        <w:t>،</w:t>
      </w:r>
      <w:r w:rsidR="004F180B" w:rsidRPr="00CB33EF">
        <w:rPr>
          <w:rFonts w:hint="cs"/>
          <w:rtl/>
        </w:rPr>
        <w:t xml:space="preserve"> </w:t>
      </w:r>
      <w:r w:rsidR="008F4B15" w:rsidRPr="00CB33EF">
        <w:rPr>
          <w:rFonts w:hint="cs"/>
          <w:rtl/>
        </w:rPr>
        <w:t xml:space="preserve">با اصرار تمام از انسان </w:t>
      </w:r>
      <w:r w:rsidR="00E825D7" w:rsidRPr="00CB33EF">
        <w:rPr>
          <w:rFonts w:hint="cs"/>
          <w:rtl/>
        </w:rPr>
        <w:t>م</w:t>
      </w:r>
      <w:r w:rsidR="0028485C" w:rsidRPr="00CB33EF">
        <w:rPr>
          <w:rFonts w:hint="cs"/>
          <w:rtl/>
        </w:rPr>
        <w:t>ی</w:t>
      </w:r>
      <w:r w:rsidR="00E825D7" w:rsidRPr="00CB33EF">
        <w:rPr>
          <w:rFonts w:hint="cs"/>
          <w:rtl/>
        </w:rPr>
        <w:t>‌خوا</w:t>
      </w:r>
      <w:r w:rsidR="008F4B15" w:rsidRPr="00CB33EF">
        <w:rPr>
          <w:rFonts w:hint="cs"/>
          <w:rtl/>
        </w:rPr>
        <w:t xml:space="preserve">هد </w:t>
      </w:r>
      <w:r w:rsidRPr="00CB33EF">
        <w:rPr>
          <w:rFonts w:hint="cs"/>
          <w:rtl/>
        </w:rPr>
        <w:t>ک</w:t>
      </w:r>
      <w:r w:rsidR="008F4B15" w:rsidRPr="00CB33EF">
        <w:rPr>
          <w:rFonts w:hint="cs"/>
          <w:rtl/>
        </w:rPr>
        <w:t>ه زندگ</w:t>
      </w:r>
      <w:r w:rsidR="0028485C" w:rsidRPr="00CB33EF">
        <w:rPr>
          <w:rFonts w:hint="cs"/>
          <w:rtl/>
        </w:rPr>
        <w:t>ی</w:t>
      </w:r>
      <w:r w:rsidR="008F4B15" w:rsidRPr="00CB33EF">
        <w:rPr>
          <w:rFonts w:hint="cs"/>
          <w:rtl/>
        </w:rPr>
        <w:t xml:space="preserve"> دن</w:t>
      </w:r>
      <w:r w:rsidR="0028485C" w:rsidRPr="00CB33EF">
        <w:rPr>
          <w:rFonts w:hint="cs"/>
          <w:rtl/>
        </w:rPr>
        <w:t>ی</w:t>
      </w:r>
      <w:r w:rsidR="008F4B15" w:rsidRPr="00CB33EF">
        <w:rPr>
          <w:rFonts w:hint="cs"/>
          <w:rtl/>
        </w:rPr>
        <w:t>ا را تر</w:t>
      </w:r>
      <w:r w:rsidRPr="00CB33EF">
        <w:rPr>
          <w:rFonts w:hint="cs"/>
          <w:rtl/>
        </w:rPr>
        <w:t>ک</w:t>
      </w:r>
      <w:r w:rsidR="008F4B15" w:rsidRPr="00CB33EF">
        <w:rPr>
          <w:rFonts w:hint="cs"/>
          <w:rtl/>
        </w:rPr>
        <w:t xml:space="preserve"> </w:t>
      </w:r>
      <w:r w:rsidRPr="00CB33EF">
        <w:rPr>
          <w:rFonts w:hint="cs"/>
          <w:rtl/>
        </w:rPr>
        <w:t>ک</w:t>
      </w:r>
      <w:r w:rsidR="008F4B15" w:rsidRPr="00CB33EF">
        <w:rPr>
          <w:rFonts w:hint="cs"/>
          <w:rtl/>
        </w:rPr>
        <w:t>ند</w:t>
      </w:r>
      <w:r w:rsidR="007C6A2D" w:rsidRPr="00CB33EF">
        <w:rPr>
          <w:rFonts w:hint="cs"/>
          <w:rtl/>
        </w:rPr>
        <w:t>،</w:t>
      </w:r>
      <w:r w:rsidR="004F180B" w:rsidRPr="00CB33EF">
        <w:rPr>
          <w:rFonts w:hint="cs"/>
          <w:rtl/>
        </w:rPr>
        <w:t xml:space="preserve"> </w:t>
      </w:r>
      <w:r w:rsidR="008F4B15" w:rsidRPr="00CB33EF">
        <w:rPr>
          <w:rFonts w:hint="cs"/>
          <w:rtl/>
        </w:rPr>
        <w:t>گوشه گ</w:t>
      </w:r>
      <w:r w:rsidR="0028485C" w:rsidRPr="00CB33EF">
        <w:rPr>
          <w:rFonts w:hint="cs"/>
          <w:rtl/>
        </w:rPr>
        <w:t>ی</w:t>
      </w:r>
      <w:r w:rsidR="008F4B15" w:rsidRPr="00CB33EF">
        <w:rPr>
          <w:rFonts w:hint="cs"/>
          <w:rtl/>
        </w:rPr>
        <w:t>ر</w:t>
      </w:r>
      <w:r w:rsidR="0028485C" w:rsidRPr="00CB33EF">
        <w:rPr>
          <w:rFonts w:hint="cs"/>
          <w:rtl/>
        </w:rPr>
        <w:t>ی</w:t>
      </w:r>
      <w:r w:rsidR="008F4B15" w:rsidRPr="00CB33EF">
        <w:rPr>
          <w:rFonts w:hint="cs"/>
          <w:rtl/>
        </w:rPr>
        <w:t xml:space="preserve"> نما</w:t>
      </w:r>
      <w:r w:rsidR="0028485C" w:rsidRPr="00CB33EF">
        <w:rPr>
          <w:rFonts w:hint="cs"/>
          <w:rtl/>
        </w:rPr>
        <w:t>ی</w:t>
      </w:r>
      <w:r w:rsidR="008F4B15" w:rsidRPr="00CB33EF">
        <w:rPr>
          <w:rFonts w:hint="cs"/>
          <w:rtl/>
        </w:rPr>
        <w:t>د</w:t>
      </w:r>
      <w:r w:rsidR="007C6A2D" w:rsidRPr="00CB33EF">
        <w:rPr>
          <w:rFonts w:hint="cs"/>
          <w:rtl/>
        </w:rPr>
        <w:t>،</w:t>
      </w:r>
      <w:r w:rsidR="004F180B" w:rsidRPr="00CB33EF">
        <w:rPr>
          <w:rFonts w:hint="cs"/>
          <w:rtl/>
        </w:rPr>
        <w:t xml:space="preserve"> </w:t>
      </w:r>
      <w:r w:rsidRPr="00CB33EF">
        <w:rPr>
          <w:rFonts w:hint="cs"/>
          <w:rtl/>
        </w:rPr>
        <w:t>ک</w:t>
      </w:r>
      <w:r w:rsidR="008F4B15" w:rsidRPr="00CB33EF">
        <w:rPr>
          <w:rFonts w:hint="cs"/>
          <w:rtl/>
        </w:rPr>
        <w:t xml:space="preserve">ار و تلاش را رها </w:t>
      </w:r>
      <w:r w:rsidRPr="00CB33EF">
        <w:rPr>
          <w:rFonts w:hint="cs"/>
          <w:rtl/>
        </w:rPr>
        <w:t>ک</w:t>
      </w:r>
      <w:r w:rsidR="008F4B15" w:rsidRPr="00CB33EF">
        <w:rPr>
          <w:rFonts w:hint="cs"/>
          <w:rtl/>
        </w:rPr>
        <w:t>ند</w:t>
      </w:r>
      <w:r w:rsidR="007C6A2D" w:rsidRPr="00CB33EF">
        <w:rPr>
          <w:rFonts w:hint="cs"/>
          <w:rtl/>
        </w:rPr>
        <w:t>،</w:t>
      </w:r>
      <w:r w:rsidR="000B608A" w:rsidRPr="00CB33EF">
        <w:rPr>
          <w:rFonts w:hint="cs"/>
          <w:rtl/>
        </w:rPr>
        <w:t xml:space="preserve"> خوبی‌ها </w:t>
      </w:r>
      <w:r w:rsidR="008F4B15" w:rsidRPr="00CB33EF">
        <w:rPr>
          <w:rFonts w:hint="cs"/>
          <w:rtl/>
        </w:rPr>
        <w:t>و پا</w:t>
      </w:r>
      <w:r w:rsidRPr="00CB33EF">
        <w:rPr>
          <w:rFonts w:hint="cs"/>
          <w:rtl/>
        </w:rPr>
        <w:t>ک</w:t>
      </w:r>
      <w:r w:rsidR="0028485C" w:rsidRPr="00CB33EF">
        <w:rPr>
          <w:rFonts w:hint="cs"/>
          <w:rtl/>
        </w:rPr>
        <w:t>ی</w:t>
      </w:r>
      <w:r w:rsidR="008F4B15" w:rsidRPr="00CB33EF">
        <w:rPr>
          <w:rFonts w:hint="cs"/>
          <w:rtl/>
        </w:rPr>
        <w:t>زگ</w:t>
      </w:r>
      <w:r w:rsidR="0028485C" w:rsidRPr="00CB33EF">
        <w:rPr>
          <w:rFonts w:hint="cs"/>
          <w:rtl/>
        </w:rPr>
        <w:t>ی</w:t>
      </w:r>
      <w:r w:rsidR="00CB33EF">
        <w:rPr>
          <w:rFonts w:hint="eastAsia"/>
          <w:rtl/>
        </w:rPr>
        <w:t>‌</w:t>
      </w:r>
      <w:r w:rsidR="008F4B15" w:rsidRPr="00CB33EF">
        <w:rPr>
          <w:rFonts w:hint="cs"/>
          <w:rtl/>
        </w:rPr>
        <w:t>ها را واگذارد و در سخت</w:t>
      </w:r>
      <w:r w:rsidR="0028485C" w:rsidRPr="00CB33EF">
        <w:rPr>
          <w:rFonts w:hint="cs"/>
          <w:rtl/>
        </w:rPr>
        <w:t>ی</w:t>
      </w:r>
      <w:r w:rsidR="008F4B15" w:rsidRPr="00CB33EF">
        <w:rPr>
          <w:rFonts w:hint="cs"/>
          <w:rtl/>
        </w:rPr>
        <w:t xml:space="preserve"> و مشقت و بدبخت</w:t>
      </w:r>
      <w:r w:rsidR="0028485C" w:rsidRPr="00CB33EF">
        <w:rPr>
          <w:rFonts w:hint="cs"/>
          <w:rtl/>
        </w:rPr>
        <w:t>ی</w:t>
      </w:r>
      <w:r w:rsidR="008F4B15" w:rsidRPr="00CB33EF">
        <w:rPr>
          <w:rFonts w:hint="cs"/>
          <w:rtl/>
        </w:rPr>
        <w:t xml:space="preserve"> از د</w:t>
      </w:r>
      <w:r w:rsidR="0028485C" w:rsidRPr="00CB33EF">
        <w:rPr>
          <w:rFonts w:hint="cs"/>
          <w:rtl/>
        </w:rPr>
        <w:t>ی</w:t>
      </w:r>
      <w:r w:rsidR="008F4B15" w:rsidRPr="00CB33EF">
        <w:rPr>
          <w:rFonts w:hint="cs"/>
          <w:rtl/>
        </w:rPr>
        <w:t>گران پ</w:t>
      </w:r>
      <w:r w:rsidR="0028485C" w:rsidRPr="00CB33EF">
        <w:rPr>
          <w:rFonts w:hint="cs"/>
          <w:rtl/>
        </w:rPr>
        <w:t>ی</w:t>
      </w:r>
      <w:r w:rsidR="008F4B15" w:rsidRPr="00CB33EF">
        <w:rPr>
          <w:rFonts w:hint="cs"/>
          <w:rtl/>
        </w:rPr>
        <w:t>ش</w:t>
      </w:r>
      <w:r w:rsidR="0028485C" w:rsidRPr="00CB33EF">
        <w:rPr>
          <w:rFonts w:hint="cs"/>
          <w:rtl/>
        </w:rPr>
        <w:t>ی</w:t>
      </w:r>
      <w:r w:rsidR="008F4B15" w:rsidRPr="00CB33EF">
        <w:rPr>
          <w:rFonts w:hint="cs"/>
          <w:rtl/>
        </w:rPr>
        <w:t xml:space="preserve"> بگ</w:t>
      </w:r>
      <w:r w:rsidR="0028485C" w:rsidRPr="00CB33EF">
        <w:rPr>
          <w:rFonts w:hint="cs"/>
          <w:rtl/>
        </w:rPr>
        <w:t>ی</w:t>
      </w:r>
      <w:r w:rsidR="008F4B15" w:rsidRPr="00CB33EF">
        <w:rPr>
          <w:rFonts w:hint="cs"/>
          <w:rtl/>
        </w:rPr>
        <w:t>رد</w:t>
      </w:r>
      <w:r w:rsidR="0075782A" w:rsidRPr="00CB33EF">
        <w:rPr>
          <w:rFonts w:hint="cs"/>
          <w:rtl/>
        </w:rPr>
        <w:t xml:space="preserve">. </w:t>
      </w:r>
    </w:p>
    <w:p w:rsidR="008F4B15" w:rsidRPr="00CB33EF" w:rsidRDefault="008F4B15" w:rsidP="00CB33EF">
      <w:pPr>
        <w:pStyle w:val="a4"/>
        <w:rPr>
          <w:rtl/>
        </w:rPr>
      </w:pPr>
      <w:r w:rsidRPr="00CB33EF">
        <w:rPr>
          <w:rFonts w:hint="cs"/>
          <w:rtl/>
        </w:rPr>
        <w:t>هدف هردو مؤلف</w:t>
      </w:r>
      <w:r w:rsidR="007C6A2D" w:rsidRPr="00CB33EF">
        <w:rPr>
          <w:rFonts w:hint="cs"/>
          <w:rtl/>
        </w:rPr>
        <w:t>،</w:t>
      </w:r>
      <w:r w:rsidR="004F180B" w:rsidRPr="00CB33EF">
        <w:rPr>
          <w:rFonts w:hint="cs"/>
          <w:rtl/>
        </w:rPr>
        <w:t xml:space="preserve"> </w:t>
      </w:r>
      <w:r w:rsidRPr="00CB33EF">
        <w:rPr>
          <w:rFonts w:hint="cs"/>
          <w:rtl/>
        </w:rPr>
        <w:t>ابوحامد غزال</w:t>
      </w:r>
      <w:r w:rsidR="0028485C" w:rsidRPr="00CB33EF">
        <w:rPr>
          <w:rFonts w:hint="cs"/>
          <w:rtl/>
        </w:rPr>
        <w:t>ی</w:t>
      </w:r>
      <w:r w:rsidRPr="00CB33EF">
        <w:rPr>
          <w:rFonts w:hint="cs"/>
          <w:rtl/>
        </w:rPr>
        <w:t xml:space="preserve"> و ابوطالب م</w:t>
      </w:r>
      <w:r w:rsidR="006F1049" w:rsidRPr="00CB33EF">
        <w:rPr>
          <w:rFonts w:hint="cs"/>
          <w:rtl/>
        </w:rPr>
        <w:t>ک</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ن</w:t>
      </w:r>
      <w:r w:rsidR="0028485C" w:rsidRPr="00CB33EF">
        <w:rPr>
          <w:rFonts w:hint="cs"/>
          <w:rtl/>
        </w:rPr>
        <w:t>ی</w:t>
      </w:r>
      <w:r w:rsidR="006F1049" w:rsidRPr="00CB33EF">
        <w:rPr>
          <w:rFonts w:hint="cs"/>
          <w:rtl/>
        </w:rPr>
        <w:t>ک</w:t>
      </w:r>
      <w:r w:rsidRPr="00CB33EF">
        <w:rPr>
          <w:rFonts w:hint="cs"/>
          <w:rtl/>
        </w:rPr>
        <w:t xml:space="preserve"> بوده و قصد خ</w:t>
      </w:r>
      <w:r w:rsidR="0028485C" w:rsidRPr="00CB33EF">
        <w:rPr>
          <w:rFonts w:hint="cs"/>
          <w:rtl/>
        </w:rPr>
        <w:t>ی</w:t>
      </w:r>
      <w:r w:rsidRPr="00CB33EF">
        <w:rPr>
          <w:rFonts w:hint="cs"/>
          <w:rtl/>
        </w:rPr>
        <w:t>ر داشته</w:t>
      </w:r>
      <w:r w:rsidR="00B53612" w:rsidRPr="00CB33EF">
        <w:rPr>
          <w:rFonts w:hint="cs"/>
          <w:rtl/>
        </w:rPr>
        <w:t>‌اند،</w:t>
      </w:r>
      <w:r w:rsidR="004F180B" w:rsidRPr="00CB33EF">
        <w:rPr>
          <w:rFonts w:hint="cs"/>
          <w:rtl/>
        </w:rPr>
        <w:t xml:space="preserve"> </w:t>
      </w:r>
      <w:r w:rsidRPr="00CB33EF">
        <w:rPr>
          <w:rFonts w:hint="cs"/>
          <w:rtl/>
        </w:rPr>
        <w:t>‌اما در سنت و حد</w:t>
      </w:r>
      <w:r w:rsidR="0028485C" w:rsidRPr="00CB33EF">
        <w:rPr>
          <w:rFonts w:hint="cs"/>
          <w:rtl/>
        </w:rPr>
        <w:t>ی</w:t>
      </w:r>
      <w:r w:rsidRPr="00CB33EF">
        <w:rPr>
          <w:rFonts w:hint="cs"/>
          <w:rtl/>
        </w:rPr>
        <w:t>ث</w:t>
      </w:r>
      <w:r w:rsidR="007C6A2D" w:rsidRPr="00CB33EF">
        <w:rPr>
          <w:rFonts w:hint="cs"/>
          <w:rtl/>
        </w:rPr>
        <w:t>،</w:t>
      </w:r>
      <w:r w:rsidR="004F180B" w:rsidRPr="00CB33EF">
        <w:rPr>
          <w:rFonts w:hint="cs"/>
          <w:rtl/>
        </w:rPr>
        <w:t xml:space="preserve"> </w:t>
      </w:r>
      <w:r w:rsidRPr="00CB33EF">
        <w:rPr>
          <w:rFonts w:hint="cs"/>
          <w:rtl/>
        </w:rPr>
        <w:t>بهره اند</w:t>
      </w:r>
      <w:r w:rsidR="006F1049" w:rsidRPr="00CB33EF">
        <w:rPr>
          <w:rFonts w:hint="cs"/>
          <w:rtl/>
        </w:rPr>
        <w:t>ک</w:t>
      </w:r>
      <w:r w:rsidR="0028485C" w:rsidRPr="00CB33EF">
        <w:rPr>
          <w:rFonts w:hint="cs"/>
          <w:rtl/>
        </w:rPr>
        <w:t>ی</w:t>
      </w:r>
      <w:r w:rsidRPr="00CB33EF">
        <w:rPr>
          <w:rFonts w:hint="cs"/>
          <w:rtl/>
        </w:rPr>
        <w:t xml:space="preserve"> داشته</w:t>
      </w:r>
      <w:r w:rsidR="001522A1" w:rsidRPr="00CB33EF">
        <w:rPr>
          <w:rFonts w:hint="cs"/>
          <w:rtl/>
        </w:rPr>
        <w:t>‌اند؛</w:t>
      </w:r>
      <w:r w:rsidRPr="00CB33EF">
        <w:rPr>
          <w:rFonts w:hint="cs"/>
          <w:rtl/>
        </w:rPr>
        <w:t xml:space="preserve"> ضعف و نقصان </w:t>
      </w:r>
      <w:r w:rsidR="006F1049" w:rsidRPr="00CB33EF">
        <w:rPr>
          <w:rFonts w:hint="cs"/>
          <w:rtl/>
        </w:rPr>
        <w:t>ک</w:t>
      </w:r>
      <w:r w:rsidRPr="00CB33EF">
        <w:rPr>
          <w:rFonts w:hint="cs"/>
          <w:rtl/>
        </w:rPr>
        <w:t>ارشان از هم</w:t>
      </w:r>
      <w:r w:rsidR="0028485C" w:rsidRPr="00CB33EF">
        <w:rPr>
          <w:rFonts w:hint="cs"/>
          <w:rtl/>
        </w:rPr>
        <w:t>ی</w:t>
      </w:r>
      <w:r w:rsidRPr="00CB33EF">
        <w:rPr>
          <w:rFonts w:hint="cs"/>
          <w:rtl/>
        </w:rPr>
        <w:t>ن جاست</w:t>
      </w:r>
      <w:r w:rsidR="0075782A" w:rsidRPr="00CB33EF">
        <w:rPr>
          <w:rFonts w:hint="cs"/>
          <w:rtl/>
        </w:rPr>
        <w:t xml:space="preserve">. </w:t>
      </w:r>
    </w:p>
    <w:p w:rsidR="008F4B15" w:rsidRPr="006A5B07" w:rsidRDefault="006F1049" w:rsidP="00BA64D7">
      <w:pPr>
        <w:pStyle w:val="a4"/>
        <w:rPr>
          <w:rtl/>
        </w:rPr>
      </w:pPr>
      <w:r w:rsidRPr="00CB33EF">
        <w:rPr>
          <w:rFonts w:hint="cs"/>
          <w:rtl/>
        </w:rPr>
        <w:t>ک</w:t>
      </w:r>
      <w:r w:rsidR="008F4B15" w:rsidRPr="00CB33EF">
        <w:rPr>
          <w:rFonts w:hint="cs"/>
          <w:rtl/>
        </w:rPr>
        <w:t>س</w:t>
      </w:r>
      <w:r w:rsidR="0028485C" w:rsidRPr="00CB33EF">
        <w:rPr>
          <w:rFonts w:hint="cs"/>
          <w:rtl/>
        </w:rPr>
        <w:t>ی</w:t>
      </w:r>
      <w:r w:rsidR="008F4B15" w:rsidRPr="00CB33EF">
        <w:rPr>
          <w:rFonts w:hint="cs"/>
          <w:rtl/>
        </w:rPr>
        <w:t xml:space="preserve"> </w:t>
      </w:r>
      <w:r w:rsidRPr="00CB33EF">
        <w:rPr>
          <w:rFonts w:hint="cs"/>
          <w:rtl/>
        </w:rPr>
        <w:t>ک</w:t>
      </w:r>
      <w:r w:rsidR="008F4B15" w:rsidRPr="00CB33EF">
        <w:rPr>
          <w:rFonts w:hint="cs"/>
          <w:rtl/>
        </w:rPr>
        <w:t xml:space="preserve">ه </w:t>
      </w:r>
      <w:r w:rsidR="00E825D7" w:rsidRPr="00CB33EF">
        <w:rPr>
          <w:rFonts w:hint="cs"/>
          <w:rtl/>
        </w:rPr>
        <w:t>م</w:t>
      </w:r>
      <w:r w:rsidR="0028485C" w:rsidRPr="00CB33EF">
        <w:rPr>
          <w:rFonts w:hint="cs"/>
          <w:rtl/>
        </w:rPr>
        <w:t>ی</w:t>
      </w:r>
      <w:r w:rsidR="00E825D7" w:rsidRPr="00CB33EF">
        <w:rPr>
          <w:rFonts w:hint="cs"/>
          <w:rtl/>
        </w:rPr>
        <w:t>‌خوا</w:t>
      </w:r>
      <w:r w:rsidR="008F4B15" w:rsidRPr="00CB33EF">
        <w:rPr>
          <w:rFonts w:hint="cs"/>
          <w:rtl/>
        </w:rPr>
        <w:t>هد د</w:t>
      </w:r>
      <w:r w:rsidR="0028485C" w:rsidRPr="00CB33EF">
        <w:rPr>
          <w:rFonts w:hint="cs"/>
          <w:rtl/>
        </w:rPr>
        <w:t>ی</w:t>
      </w:r>
      <w:r w:rsidR="008F4B15" w:rsidRPr="00CB33EF">
        <w:rPr>
          <w:rFonts w:hint="cs"/>
          <w:rtl/>
        </w:rPr>
        <w:t>گران را راهنما</w:t>
      </w:r>
      <w:r w:rsidR="0028485C" w:rsidRPr="00CB33EF">
        <w:rPr>
          <w:rFonts w:hint="cs"/>
          <w:rtl/>
        </w:rPr>
        <w:t>یی</w:t>
      </w:r>
      <w:r w:rsidR="008F4B15" w:rsidRPr="00CB33EF">
        <w:rPr>
          <w:rFonts w:hint="cs"/>
          <w:rtl/>
        </w:rPr>
        <w:t xml:space="preserve"> </w:t>
      </w:r>
      <w:r w:rsidRPr="00CB33EF">
        <w:rPr>
          <w:rFonts w:hint="cs"/>
          <w:rtl/>
        </w:rPr>
        <w:t>ک</w:t>
      </w:r>
      <w:r w:rsidR="008F4B15" w:rsidRPr="00CB33EF">
        <w:rPr>
          <w:rFonts w:hint="cs"/>
          <w:rtl/>
        </w:rPr>
        <w:t>ند</w:t>
      </w:r>
      <w:r w:rsidR="007C6A2D" w:rsidRPr="00CB33EF">
        <w:rPr>
          <w:rFonts w:hint="cs"/>
          <w:rtl/>
        </w:rPr>
        <w:t>،</w:t>
      </w:r>
      <w:r w:rsidR="004F180B" w:rsidRPr="00CB33EF">
        <w:rPr>
          <w:rFonts w:hint="cs"/>
          <w:rtl/>
        </w:rPr>
        <w:t xml:space="preserve"> </w:t>
      </w:r>
      <w:r w:rsidR="008F4B15" w:rsidRPr="00CB33EF">
        <w:rPr>
          <w:rFonts w:hint="cs"/>
          <w:rtl/>
        </w:rPr>
        <w:t>با</w:t>
      </w:r>
      <w:r w:rsidR="0028485C" w:rsidRPr="00CB33EF">
        <w:rPr>
          <w:rFonts w:hint="cs"/>
          <w:rtl/>
        </w:rPr>
        <w:t>ی</w:t>
      </w:r>
      <w:r w:rsidR="008F4B15" w:rsidRPr="00CB33EF">
        <w:rPr>
          <w:rFonts w:hint="cs"/>
          <w:rtl/>
        </w:rPr>
        <w:t xml:space="preserve">د راه را خوب </w:t>
      </w:r>
      <w:r w:rsidR="0028485C" w:rsidRPr="00CB33EF">
        <w:rPr>
          <w:rFonts w:hint="cs"/>
          <w:rtl/>
        </w:rPr>
        <w:t>ی</w:t>
      </w:r>
      <w:r w:rsidR="008F4B15" w:rsidRPr="00CB33EF">
        <w:rPr>
          <w:rFonts w:hint="cs"/>
          <w:rtl/>
        </w:rPr>
        <w:t>اد داشته باشد</w:t>
      </w:r>
      <w:r w:rsidR="0075782A" w:rsidRPr="00CB33E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وَلَٰكِن كُونُواْ رَبَّٰنِيِّ‍ۧنَ بِمَا كُنتُمۡ تُعَلِّمُونَ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لۡكِتَٰبَ</w:t>
      </w:r>
      <w:r w:rsidR="00BA64D7">
        <w:rPr>
          <w:rFonts w:ascii="KFGQPC Uthmanic Script HAFS" w:hAnsi="KFGQPC Uthmanic Script HAFS" w:cs="KFGQPC Uthmanic Script HAFS"/>
          <w:rtl/>
        </w:rPr>
        <w:t xml:space="preserve"> وَبِمَا كُنتُمۡ تَدۡرُسُونَ ٧٩</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آل عمران: 79</w:t>
      </w:r>
      <w:r w:rsidR="00030373" w:rsidRPr="00095874">
        <w:rPr>
          <w:rStyle w:val="Char7"/>
          <w:rFonts w:hint="cs"/>
          <w:rtl/>
        </w:rPr>
        <w:t>]</w:t>
      </w:r>
      <w:r w:rsidR="0075782A" w:rsidRPr="00CB33EF">
        <w:rPr>
          <w:rFonts w:hint="cs"/>
          <w:rtl/>
        </w:rPr>
        <w:t xml:space="preserve"> </w:t>
      </w:r>
      <w:r w:rsidR="008F4B15" w:rsidRPr="00CB33EF">
        <w:rPr>
          <w:rFonts w:hint="cs"/>
          <w:rtl/>
        </w:rPr>
        <w:t xml:space="preserve">«با </w:t>
      </w:r>
      <w:r w:rsidRPr="00CB33EF">
        <w:rPr>
          <w:rFonts w:hint="cs"/>
          <w:rtl/>
        </w:rPr>
        <w:t>ک</w:t>
      </w:r>
      <w:r w:rsidR="008F4B15" w:rsidRPr="00CB33EF">
        <w:rPr>
          <w:rFonts w:hint="cs"/>
          <w:rtl/>
        </w:rPr>
        <w:t>تاب</w:t>
      </w:r>
      <w:r w:rsidR="0028485C" w:rsidRPr="00CB33EF">
        <w:rPr>
          <w:rFonts w:hint="cs"/>
          <w:rtl/>
        </w:rPr>
        <w:t>ی</w:t>
      </w:r>
      <w:r w:rsidR="008F4B15" w:rsidRPr="00CB33EF">
        <w:rPr>
          <w:rFonts w:hint="cs"/>
          <w:rtl/>
        </w:rPr>
        <w:t xml:space="preserve"> </w:t>
      </w:r>
      <w:r w:rsidRPr="00CB33EF">
        <w:rPr>
          <w:rFonts w:hint="cs"/>
          <w:rtl/>
        </w:rPr>
        <w:t>ک</w:t>
      </w:r>
      <w:r w:rsidR="008F4B15" w:rsidRPr="00CB33EF">
        <w:rPr>
          <w:rFonts w:hint="cs"/>
          <w:rtl/>
        </w:rPr>
        <w:t>ه</w:t>
      </w:r>
      <w:r w:rsidR="00CB33EF">
        <w:rPr>
          <w:rFonts w:hint="cs"/>
          <w:rtl/>
        </w:rPr>
        <w:t xml:space="preserve"> </w:t>
      </w:r>
      <w:r w:rsidR="008F4B15" w:rsidRPr="00CB33EF">
        <w:rPr>
          <w:rFonts w:hint="cs"/>
          <w:rtl/>
        </w:rPr>
        <w:t>آموخته</w:t>
      </w:r>
      <w:r w:rsidR="00CB33EF">
        <w:rPr>
          <w:rFonts w:hint="eastAsia"/>
          <w:rtl/>
        </w:rPr>
        <w:t>‌</w:t>
      </w:r>
      <w:r w:rsidR="008F4B15" w:rsidRPr="00CB33EF">
        <w:rPr>
          <w:rFonts w:hint="cs"/>
          <w:rtl/>
        </w:rPr>
        <w:t>ا</w:t>
      </w:r>
      <w:r w:rsidR="0028485C" w:rsidRPr="00CB33EF">
        <w:rPr>
          <w:rFonts w:hint="cs"/>
          <w:rtl/>
        </w:rPr>
        <w:t>ی</w:t>
      </w:r>
      <w:r w:rsidR="008F4B15" w:rsidRPr="00CB33EF">
        <w:rPr>
          <w:rFonts w:hint="cs"/>
          <w:rtl/>
        </w:rPr>
        <w:t xml:space="preserve">د و </w:t>
      </w:r>
      <w:r w:rsidR="0028485C" w:rsidRPr="00CB33EF">
        <w:rPr>
          <w:rFonts w:hint="cs"/>
          <w:rtl/>
        </w:rPr>
        <w:t>ی</w:t>
      </w:r>
      <w:r w:rsidR="008F4B15" w:rsidRPr="00CB33EF">
        <w:rPr>
          <w:rFonts w:hint="cs"/>
          <w:rtl/>
        </w:rPr>
        <w:t>اد داده</w:t>
      </w:r>
      <w:r w:rsidR="00CB33EF">
        <w:rPr>
          <w:rFonts w:hint="eastAsia"/>
          <w:rtl/>
        </w:rPr>
        <w:t>‌</w:t>
      </w:r>
      <w:r w:rsidR="008F4B15" w:rsidRPr="00CB33EF">
        <w:rPr>
          <w:rFonts w:hint="cs"/>
          <w:rtl/>
        </w:rPr>
        <w:t>ا</w:t>
      </w:r>
      <w:r w:rsidR="0028485C" w:rsidRPr="00CB33EF">
        <w:rPr>
          <w:rFonts w:hint="cs"/>
          <w:rtl/>
        </w:rPr>
        <w:t>ی</w:t>
      </w:r>
      <w:r w:rsidR="008F4B15" w:rsidRPr="00CB33EF">
        <w:rPr>
          <w:rFonts w:hint="cs"/>
          <w:rtl/>
        </w:rPr>
        <w:t>د و درس</w:t>
      </w:r>
      <w:r w:rsidR="0028485C" w:rsidRPr="00CB33EF">
        <w:rPr>
          <w:rFonts w:hint="cs"/>
          <w:rtl/>
        </w:rPr>
        <w:t>ی</w:t>
      </w:r>
      <w:r w:rsidR="008F4B15" w:rsidRPr="00CB33EF">
        <w:rPr>
          <w:rFonts w:hint="cs"/>
          <w:rtl/>
        </w:rPr>
        <w:t xml:space="preserve"> </w:t>
      </w:r>
      <w:r w:rsidRPr="00CB33EF">
        <w:rPr>
          <w:rFonts w:hint="cs"/>
          <w:rtl/>
        </w:rPr>
        <w:t>ک</w:t>
      </w:r>
      <w:r w:rsidR="008F4B15" w:rsidRPr="00CB33EF">
        <w:rPr>
          <w:rFonts w:hint="cs"/>
          <w:rtl/>
        </w:rPr>
        <w:t>ه خوانده</w:t>
      </w:r>
      <w:r w:rsidR="00CB33EF">
        <w:rPr>
          <w:rFonts w:hint="eastAsia"/>
          <w:rtl/>
        </w:rPr>
        <w:t>‌</w:t>
      </w:r>
      <w:r w:rsidR="008F4B15" w:rsidRPr="00CB33EF">
        <w:rPr>
          <w:rFonts w:hint="cs"/>
          <w:rtl/>
        </w:rPr>
        <w:t>ا</w:t>
      </w:r>
      <w:r w:rsidR="0028485C" w:rsidRPr="00CB33EF">
        <w:rPr>
          <w:rFonts w:hint="cs"/>
          <w:rtl/>
        </w:rPr>
        <w:t>ی</w:t>
      </w:r>
      <w:r w:rsidR="008F4B15" w:rsidRPr="00CB33EF">
        <w:rPr>
          <w:rFonts w:hint="cs"/>
          <w:rtl/>
        </w:rPr>
        <w:t>د</w:t>
      </w:r>
      <w:r w:rsidR="007C6A2D" w:rsidRPr="00CB33EF">
        <w:rPr>
          <w:rFonts w:hint="cs"/>
          <w:rtl/>
        </w:rPr>
        <w:t>،</w:t>
      </w:r>
      <w:r w:rsidR="004F180B" w:rsidRPr="00CB33EF">
        <w:rPr>
          <w:rFonts w:hint="cs"/>
          <w:rtl/>
        </w:rPr>
        <w:t xml:space="preserve"> </w:t>
      </w:r>
      <w:r w:rsidR="008F4B15" w:rsidRPr="00CB33EF">
        <w:rPr>
          <w:rFonts w:hint="cs"/>
          <w:rtl/>
        </w:rPr>
        <w:t>مردمان</w:t>
      </w:r>
      <w:r w:rsidR="0028485C" w:rsidRPr="00CB33EF">
        <w:rPr>
          <w:rFonts w:hint="cs"/>
          <w:rtl/>
        </w:rPr>
        <w:t>ی</w:t>
      </w:r>
      <w:r w:rsidR="008F4B15" w:rsidRPr="00CB33EF">
        <w:rPr>
          <w:rFonts w:hint="cs"/>
          <w:rtl/>
        </w:rPr>
        <w:t xml:space="preserve"> خدا</w:t>
      </w:r>
      <w:r w:rsidR="0028485C" w:rsidRPr="00CB33EF">
        <w:rPr>
          <w:rFonts w:hint="cs"/>
          <w:rtl/>
        </w:rPr>
        <w:t>یی</w:t>
      </w:r>
      <w:r w:rsidR="008F4B15" w:rsidRPr="00CB33EF">
        <w:rPr>
          <w:rFonts w:hint="cs"/>
          <w:rtl/>
        </w:rPr>
        <w:t xml:space="preserve"> باش</w:t>
      </w:r>
      <w:r w:rsidR="0028485C" w:rsidRPr="00CB33EF">
        <w:rPr>
          <w:rFonts w:hint="cs"/>
          <w:rtl/>
        </w:rPr>
        <w:t>ی</w:t>
      </w:r>
      <w:r w:rsidR="008F4B15" w:rsidRPr="00CB33EF">
        <w:rPr>
          <w:rFonts w:hint="cs"/>
          <w:rtl/>
        </w:rPr>
        <w:t>د»</w:t>
      </w:r>
      <w:r w:rsidR="0075782A" w:rsidRPr="00CB33EF">
        <w:rPr>
          <w:rFonts w:hint="cs"/>
          <w:rtl/>
        </w:rPr>
        <w:t xml:space="preserve">. </w:t>
      </w:r>
    </w:p>
    <w:p w:rsidR="008F4B15" w:rsidRPr="00DD78F6" w:rsidRDefault="008F4B15" w:rsidP="00C47612">
      <w:pPr>
        <w:pStyle w:val="a"/>
        <w:rPr>
          <w:rtl/>
        </w:rPr>
      </w:pPr>
      <w:bookmarkStart w:id="620" w:name="_Toc275546946"/>
      <w:bookmarkStart w:id="621" w:name="_Toc420959558"/>
      <w:r w:rsidRPr="00DD78F6">
        <w:rPr>
          <w:rFonts w:hint="cs"/>
          <w:rtl/>
        </w:rPr>
        <w:t>شرح صدر پيامبر</w:t>
      </w:r>
      <w:r w:rsidR="00787B6E" w:rsidRPr="00787B6E">
        <w:rPr>
          <w:rFonts w:cs="CTraditional Arabic" w:hint="cs"/>
          <w:bCs w:val="0"/>
          <w:rtl/>
        </w:rPr>
        <w:t xml:space="preserve"> ج</w:t>
      </w:r>
      <w:bookmarkEnd w:id="620"/>
      <w:bookmarkEnd w:id="621"/>
    </w:p>
    <w:p w:rsidR="008F4B15" w:rsidRPr="00CB33EF" w:rsidRDefault="0028485C" w:rsidP="00CB33EF">
      <w:pPr>
        <w:pStyle w:val="a4"/>
        <w:rPr>
          <w:rtl/>
        </w:rPr>
      </w:pPr>
      <w:r w:rsidRPr="00CB33EF">
        <w:rPr>
          <w:rFonts w:hint="cs"/>
          <w:rtl/>
        </w:rPr>
        <w:t>ی</w:t>
      </w:r>
      <w:r w:rsidR="006F1049" w:rsidRPr="00CB33EF">
        <w:rPr>
          <w:rFonts w:hint="cs"/>
          <w:rtl/>
        </w:rPr>
        <w:t>ک</w:t>
      </w:r>
      <w:r w:rsidRPr="00CB33EF">
        <w:rPr>
          <w:rFonts w:hint="cs"/>
          <w:rtl/>
        </w:rPr>
        <w:t>ی</w:t>
      </w:r>
      <w:r w:rsidR="008F4B15" w:rsidRPr="00CB33EF">
        <w:rPr>
          <w:rFonts w:hint="cs"/>
          <w:rtl/>
        </w:rPr>
        <w:t xml:space="preserve"> از صفات برجسته معلم انسان</w:t>
      </w:r>
      <w:r w:rsidRPr="00CB33EF">
        <w:rPr>
          <w:rFonts w:hint="cs"/>
          <w:rtl/>
        </w:rPr>
        <w:t>ی</w:t>
      </w:r>
      <w:r w:rsidR="008F4B15" w:rsidRPr="00CB33EF">
        <w:rPr>
          <w:rFonts w:hint="cs"/>
          <w:rtl/>
        </w:rPr>
        <w:t xml:space="preserve">ت </w:t>
      </w:r>
      <w:r w:rsidR="00787B6E" w:rsidRPr="00787B6E">
        <w:rPr>
          <w:rFonts w:cs="CTraditional Arabic" w:hint="cs"/>
          <w:rtl/>
        </w:rPr>
        <w:t xml:space="preserve"> ج</w:t>
      </w:r>
      <w:r w:rsidR="008F4B15" w:rsidRPr="00CB33EF">
        <w:rPr>
          <w:rFonts w:hint="cs"/>
          <w:rtl/>
        </w:rPr>
        <w:t xml:space="preserve"> خوشب</w:t>
      </w:r>
      <w:r w:rsidRPr="00CB33EF">
        <w:rPr>
          <w:rFonts w:hint="cs"/>
          <w:rtl/>
        </w:rPr>
        <w:t>ی</w:t>
      </w:r>
      <w:r w:rsidR="008F4B15" w:rsidRPr="00CB33EF">
        <w:rPr>
          <w:rFonts w:hint="cs"/>
          <w:rtl/>
        </w:rPr>
        <w:t>ن</w:t>
      </w:r>
      <w:r w:rsidRPr="00CB33EF">
        <w:rPr>
          <w:rFonts w:hint="cs"/>
          <w:rtl/>
        </w:rPr>
        <w:t>ی</w:t>
      </w:r>
      <w:r w:rsidR="008F4B15" w:rsidRPr="00CB33EF">
        <w:rPr>
          <w:rFonts w:hint="cs"/>
          <w:rtl/>
        </w:rPr>
        <w:t xml:space="preserve"> و رضا</w:t>
      </w:r>
      <w:r w:rsidRPr="00CB33EF">
        <w:rPr>
          <w:rFonts w:hint="cs"/>
          <w:rtl/>
        </w:rPr>
        <w:t>ی</w:t>
      </w:r>
      <w:r w:rsidR="008F4B15" w:rsidRPr="00CB33EF">
        <w:rPr>
          <w:rFonts w:hint="cs"/>
          <w:rtl/>
        </w:rPr>
        <w:t>ت خاطر و شرح صدر بود؛ او</w:t>
      </w:r>
      <w:r w:rsidR="007C6A2D" w:rsidRPr="00CB33EF">
        <w:rPr>
          <w:rFonts w:hint="cs"/>
          <w:rtl/>
        </w:rPr>
        <w:t>،</w:t>
      </w:r>
      <w:r w:rsidR="004F180B" w:rsidRPr="00CB33EF">
        <w:rPr>
          <w:rFonts w:hint="cs"/>
          <w:rtl/>
        </w:rPr>
        <w:t xml:space="preserve"> </w:t>
      </w:r>
      <w:r w:rsidR="008F4B15" w:rsidRPr="00CB33EF">
        <w:rPr>
          <w:rFonts w:hint="cs"/>
          <w:rtl/>
        </w:rPr>
        <w:t xml:space="preserve">‌مژده </w:t>
      </w:r>
      <w:r w:rsidR="00BC6F64" w:rsidRPr="00CB33EF">
        <w:rPr>
          <w:rFonts w:hint="cs"/>
          <w:rtl/>
        </w:rPr>
        <w:t>م</w:t>
      </w:r>
      <w:r w:rsidRPr="00CB33EF">
        <w:rPr>
          <w:rFonts w:hint="cs"/>
          <w:rtl/>
        </w:rPr>
        <w:t>ی</w:t>
      </w:r>
      <w:r w:rsidR="00BC6F64" w:rsidRPr="00CB33EF">
        <w:rPr>
          <w:rFonts w:hint="cs"/>
          <w:rtl/>
        </w:rPr>
        <w:t>‌داد</w:t>
      </w:r>
      <w:r w:rsidR="008F4B15" w:rsidRPr="00CB33EF">
        <w:rPr>
          <w:rFonts w:hint="cs"/>
          <w:rtl/>
        </w:rPr>
        <w:t xml:space="preserve"> و از سختگ</w:t>
      </w:r>
      <w:r w:rsidRPr="00CB33EF">
        <w:rPr>
          <w:rFonts w:hint="cs"/>
          <w:rtl/>
        </w:rPr>
        <w:t>ی</w:t>
      </w:r>
      <w:r w:rsidR="008F4B15" w:rsidRPr="00CB33EF">
        <w:rPr>
          <w:rFonts w:hint="cs"/>
          <w:rtl/>
        </w:rPr>
        <w:t>ر</w:t>
      </w:r>
      <w:r w:rsidRPr="00CB33EF">
        <w:rPr>
          <w:rFonts w:hint="cs"/>
          <w:rtl/>
        </w:rPr>
        <w:t>ی</w:t>
      </w:r>
      <w:r w:rsidR="008F4B15" w:rsidRPr="00CB33EF">
        <w:rPr>
          <w:rFonts w:hint="cs"/>
          <w:rtl/>
        </w:rPr>
        <w:t xml:space="preserve"> و گر</w:t>
      </w:r>
      <w:r w:rsidRPr="00CB33EF">
        <w:rPr>
          <w:rFonts w:hint="cs"/>
          <w:rtl/>
        </w:rPr>
        <w:t>ی</w:t>
      </w:r>
      <w:r w:rsidR="008F4B15" w:rsidRPr="00CB33EF">
        <w:rPr>
          <w:rFonts w:hint="cs"/>
          <w:rtl/>
        </w:rPr>
        <w:t xml:space="preserve">زان </w:t>
      </w:r>
      <w:r w:rsidR="006F1049" w:rsidRPr="00CB33EF">
        <w:rPr>
          <w:rFonts w:hint="cs"/>
          <w:rtl/>
        </w:rPr>
        <w:t>ک</w:t>
      </w:r>
      <w:r w:rsidR="008F4B15" w:rsidRPr="00CB33EF">
        <w:rPr>
          <w:rFonts w:hint="cs"/>
          <w:rtl/>
        </w:rPr>
        <w:t xml:space="preserve">ردن مردم باز </w:t>
      </w:r>
      <w:r w:rsidR="00E825D7" w:rsidRPr="00CB33EF">
        <w:rPr>
          <w:rFonts w:hint="cs"/>
          <w:rtl/>
        </w:rPr>
        <w:t>م</w:t>
      </w:r>
      <w:r w:rsidRPr="00CB33EF">
        <w:rPr>
          <w:rFonts w:hint="cs"/>
          <w:rtl/>
        </w:rPr>
        <w:t>ی</w:t>
      </w:r>
      <w:r w:rsidR="00E825D7" w:rsidRPr="00CB33EF">
        <w:rPr>
          <w:rFonts w:hint="cs"/>
          <w:rtl/>
        </w:rPr>
        <w:t>‌داشت</w:t>
      </w:r>
      <w:r w:rsidR="008F4B15" w:rsidRPr="00CB33EF">
        <w:rPr>
          <w:rFonts w:hint="cs"/>
          <w:rtl/>
        </w:rPr>
        <w:t>؛ احساس ش</w:t>
      </w:r>
      <w:r w:rsidR="006F1049" w:rsidRPr="00CB33EF">
        <w:rPr>
          <w:rFonts w:hint="cs"/>
          <w:rtl/>
        </w:rPr>
        <w:t>ک</w:t>
      </w:r>
      <w:r w:rsidR="008F4B15" w:rsidRPr="00CB33EF">
        <w:rPr>
          <w:rFonts w:hint="cs"/>
          <w:rtl/>
        </w:rPr>
        <w:t>ست و ناام</w:t>
      </w:r>
      <w:r w:rsidRPr="00CB33EF">
        <w:rPr>
          <w:rFonts w:hint="cs"/>
          <w:rtl/>
        </w:rPr>
        <w:t>ی</w:t>
      </w:r>
      <w:r w:rsidR="008F4B15" w:rsidRPr="00CB33EF">
        <w:rPr>
          <w:rFonts w:hint="cs"/>
          <w:rtl/>
        </w:rPr>
        <w:t>د</w:t>
      </w:r>
      <w:r w:rsidRPr="00CB33EF">
        <w:rPr>
          <w:rFonts w:hint="cs"/>
          <w:rtl/>
        </w:rPr>
        <w:t>ی</w:t>
      </w:r>
      <w:r w:rsidR="008F4B15" w:rsidRPr="00CB33EF">
        <w:rPr>
          <w:rFonts w:hint="cs"/>
          <w:rtl/>
        </w:rPr>
        <w:t xml:space="preserve"> را ن</w:t>
      </w:r>
      <w:r w:rsidR="00E959FF" w:rsidRPr="00CB33EF">
        <w:rPr>
          <w:rFonts w:hint="cs"/>
          <w:rtl/>
        </w:rPr>
        <w:t>م</w:t>
      </w:r>
      <w:r w:rsidRPr="00CB33EF">
        <w:rPr>
          <w:rFonts w:hint="cs"/>
          <w:rtl/>
        </w:rPr>
        <w:t>ی</w:t>
      </w:r>
      <w:r w:rsidR="00E959FF" w:rsidRPr="00CB33EF">
        <w:rPr>
          <w:rFonts w:hint="cs"/>
          <w:rtl/>
        </w:rPr>
        <w:t>‌شن</w:t>
      </w:r>
      <w:r w:rsidR="008F4B15" w:rsidRPr="00CB33EF">
        <w:rPr>
          <w:rFonts w:hint="cs"/>
          <w:rtl/>
        </w:rPr>
        <w:t>اخت؛ لبخند</w:t>
      </w:r>
      <w:r w:rsidR="007C6A2D" w:rsidRPr="00CB33EF">
        <w:rPr>
          <w:rFonts w:hint="cs"/>
          <w:rtl/>
        </w:rPr>
        <w:t>،</w:t>
      </w:r>
      <w:r w:rsidR="004F180B" w:rsidRPr="00CB33EF">
        <w:rPr>
          <w:rFonts w:hint="cs"/>
          <w:rtl/>
        </w:rPr>
        <w:t xml:space="preserve"> </w:t>
      </w:r>
      <w:r w:rsidR="008F4B15" w:rsidRPr="00CB33EF">
        <w:rPr>
          <w:rFonts w:hint="cs"/>
          <w:rtl/>
        </w:rPr>
        <w:t>بر لبانش نقش</w:t>
      </w:r>
      <w:r w:rsidRPr="00CB33EF">
        <w:rPr>
          <w:rFonts w:hint="cs"/>
          <w:rtl/>
        </w:rPr>
        <w:t xml:space="preserve"> می‌</w:t>
      </w:r>
      <w:r w:rsidR="008F4B15" w:rsidRPr="00CB33EF">
        <w:rPr>
          <w:rFonts w:hint="cs"/>
          <w:rtl/>
        </w:rPr>
        <w:t>بست و رضا</w:t>
      </w:r>
      <w:r w:rsidRPr="00CB33EF">
        <w:rPr>
          <w:rFonts w:hint="cs"/>
          <w:rtl/>
        </w:rPr>
        <w:t>ی</w:t>
      </w:r>
      <w:r w:rsidR="008F4B15" w:rsidRPr="00CB33EF">
        <w:rPr>
          <w:rFonts w:hint="cs"/>
          <w:rtl/>
        </w:rPr>
        <w:t>ت خاطر از چهره</w:t>
      </w:r>
      <w:r w:rsidR="00B53612" w:rsidRPr="00CB33EF">
        <w:rPr>
          <w:rFonts w:hint="cs"/>
          <w:rtl/>
        </w:rPr>
        <w:t xml:space="preserve">‌اش </w:t>
      </w:r>
      <w:r w:rsidR="008F4B15" w:rsidRPr="00CB33EF">
        <w:rPr>
          <w:rFonts w:hint="cs"/>
          <w:rtl/>
        </w:rPr>
        <w:t>نما</w:t>
      </w:r>
      <w:r w:rsidRPr="00CB33EF">
        <w:rPr>
          <w:rFonts w:hint="cs"/>
          <w:rtl/>
        </w:rPr>
        <w:t>ی</w:t>
      </w:r>
      <w:r w:rsidR="008F4B15" w:rsidRPr="00CB33EF">
        <w:rPr>
          <w:rFonts w:hint="cs"/>
          <w:rtl/>
        </w:rPr>
        <w:t>ان بود؛ شر</w:t>
      </w:r>
      <w:r w:rsidRPr="00CB33EF">
        <w:rPr>
          <w:rFonts w:hint="cs"/>
          <w:rtl/>
        </w:rPr>
        <w:t>ی</w:t>
      </w:r>
      <w:r w:rsidR="008F4B15" w:rsidRPr="00CB33EF">
        <w:rPr>
          <w:rFonts w:hint="cs"/>
          <w:rtl/>
        </w:rPr>
        <w:t>عت</w:t>
      </w:r>
      <w:r w:rsidRPr="00CB33EF">
        <w:rPr>
          <w:rFonts w:hint="cs"/>
          <w:rtl/>
        </w:rPr>
        <w:t>ی</w:t>
      </w:r>
      <w:r w:rsidR="008F4B15" w:rsidRPr="00CB33EF">
        <w:rPr>
          <w:rFonts w:hint="cs"/>
          <w:rtl/>
        </w:rPr>
        <w:t xml:space="preserve"> </w:t>
      </w:r>
      <w:r w:rsidR="006F1049" w:rsidRPr="00CB33EF">
        <w:rPr>
          <w:rFonts w:hint="cs"/>
          <w:rtl/>
        </w:rPr>
        <w:t>ک</w:t>
      </w:r>
      <w:r w:rsidR="008F4B15" w:rsidRPr="00CB33EF">
        <w:rPr>
          <w:rFonts w:hint="cs"/>
          <w:rtl/>
        </w:rPr>
        <w:t>ه آورده</w:t>
      </w:r>
      <w:r w:rsidR="007C6A2D" w:rsidRPr="00CB33EF">
        <w:rPr>
          <w:rFonts w:hint="cs"/>
          <w:rtl/>
        </w:rPr>
        <w:t>،</w:t>
      </w:r>
      <w:r w:rsidR="004F180B" w:rsidRPr="00CB33EF">
        <w:rPr>
          <w:rFonts w:hint="cs"/>
          <w:rtl/>
        </w:rPr>
        <w:t xml:space="preserve"> </w:t>
      </w:r>
      <w:r w:rsidR="008F4B15" w:rsidRPr="00CB33EF">
        <w:rPr>
          <w:rFonts w:hint="cs"/>
          <w:rtl/>
        </w:rPr>
        <w:t>سرشار از آسان</w:t>
      </w:r>
      <w:r w:rsidRPr="00CB33EF">
        <w:rPr>
          <w:rFonts w:hint="cs"/>
          <w:rtl/>
        </w:rPr>
        <w:t>ی</w:t>
      </w:r>
      <w:r w:rsidR="008F4B15" w:rsidRPr="00CB33EF">
        <w:rPr>
          <w:rFonts w:hint="cs"/>
          <w:rtl/>
        </w:rPr>
        <w:t xml:space="preserve"> و سعادت است و م</w:t>
      </w:r>
      <w:r w:rsidRPr="00CB33EF">
        <w:rPr>
          <w:rFonts w:hint="cs"/>
          <w:rtl/>
        </w:rPr>
        <w:t>ی</w:t>
      </w:r>
      <w:r w:rsidR="008F4B15" w:rsidRPr="00CB33EF">
        <w:rPr>
          <w:rFonts w:hint="cs"/>
          <w:rtl/>
        </w:rPr>
        <w:t>انه رو</w:t>
      </w:r>
      <w:r w:rsidRPr="00CB33EF">
        <w:rPr>
          <w:rFonts w:hint="cs"/>
          <w:rtl/>
        </w:rPr>
        <w:t>ی</w:t>
      </w:r>
      <w:r w:rsidR="007C6A2D" w:rsidRPr="00CB33EF">
        <w:rPr>
          <w:rFonts w:hint="cs"/>
          <w:rtl/>
        </w:rPr>
        <w:t>،</w:t>
      </w:r>
      <w:r w:rsidR="004F180B" w:rsidRPr="00CB33EF">
        <w:rPr>
          <w:rFonts w:hint="cs"/>
          <w:rtl/>
        </w:rPr>
        <w:t xml:space="preserve"> </w:t>
      </w:r>
      <w:r w:rsidR="008F4B15" w:rsidRPr="00CB33EF">
        <w:rPr>
          <w:rFonts w:hint="cs"/>
          <w:rtl/>
        </w:rPr>
        <w:t xml:space="preserve">سنت او </w:t>
      </w:r>
      <w:r w:rsidR="00AD234E" w:rsidRPr="00CB33EF">
        <w:rPr>
          <w:rFonts w:hint="cs"/>
          <w:rtl/>
        </w:rPr>
        <w:t>م</w:t>
      </w:r>
      <w:r w:rsidRPr="00CB33EF">
        <w:rPr>
          <w:rFonts w:hint="cs"/>
          <w:rtl/>
        </w:rPr>
        <w:t>ی</w:t>
      </w:r>
      <w:r w:rsidR="00AD234E" w:rsidRPr="00CB33EF">
        <w:rPr>
          <w:rFonts w:hint="cs"/>
          <w:rtl/>
        </w:rPr>
        <w:t>‌باش</w:t>
      </w:r>
      <w:r w:rsidR="008F4B15" w:rsidRPr="00CB33EF">
        <w:rPr>
          <w:rFonts w:hint="cs"/>
          <w:rtl/>
        </w:rPr>
        <w:t>د</w:t>
      </w:r>
      <w:r w:rsidR="0075782A" w:rsidRPr="00CB33EF">
        <w:rPr>
          <w:rFonts w:hint="cs"/>
          <w:rtl/>
        </w:rPr>
        <w:t xml:space="preserve">. </w:t>
      </w:r>
      <w:r w:rsidR="008F4B15" w:rsidRPr="00CB33EF">
        <w:rPr>
          <w:rFonts w:hint="cs"/>
          <w:rtl/>
        </w:rPr>
        <w:t>بزرگتر</w:t>
      </w:r>
      <w:r w:rsidRPr="00CB33EF">
        <w:rPr>
          <w:rFonts w:hint="cs"/>
          <w:rtl/>
        </w:rPr>
        <w:t>ی</w:t>
      </w:r>
      <w:r w:rsidR="008F4B15" w:rsidRPr="00CB33EF">
        <w:rPr>
          <w:rFonts w:hint="cs"/>
          <w:rtl/>
        </w:rPr>
        <w:t>ن هدفش</w:t>
      </w:r>
      <w:r w:rsidR="007C6A2D" w:rsidRPr="00CB33EF">
        <w:rPr>
          <w:rFonts w:hint="cs"/>
          <w:rtl/>
        </w:rPr>
        <w:t>،</w:t>
      </w:r>
      <w:r w:rsidR="004F180B" w:rsidRPr="00CB33EF">
        <w:rPr>
          <w:rFonts w:hint="cs"/>
          <w:rtl/>
        </w:rPr>
        <w:t xml:space="preserve"> </w:t>
      </w:r>
      <w:r w:rsidR="008F4B15" w:rsidRPr="00CB33EF">
        <w:rPr>
          <w:rFonts w:hint="cs"/>
          <w:rtl/>
        </w:rPr>
        <w:t>ا</w:t>
      </w:r>
      <w:r w:rsidRPr="00CB33EF">
        <w:rPr>
          <w:rFonts w:hint="cs"/>
          <w:rtl/>
        </w:rPr>
        <w:t>ی</w:t>
      </w:r>
      <w:r w:rsidR="008F4B15" w:rsidRPr="00CB33EF">
        <w:rPr>
          <w:rFonts w:hint="cs"/>
          <w:rtl/>
        </w:rPr>
        <w:t xml:space="preserve">ن بود </w:t>
      </w:r>
      <w:r w:rsidR="006F1049" w:rsidRPr="00CB33EF">
        <w:rPr>
          <w:rFonts w:hint="cs"/>
          <w:rtl/>
        </w:rPr>
        <w:t>ک</w:t>
      </w:r>
      <w:r w:rsidR="008F4B15" w:rsidRPr="00CB33EF">
        <w:rPr>
          <w:rFonts w:hint="cs"/>
          <w:rtl/>
        </w:rPr>
        <w:t>ه سخت</w:t>
      </w:r>
      <w:r w:rsidRPr="00CB33EF">
        <w:rPr>
          <w:rFonts w:hint="cs"/>
          <w:rtl/>
        </w:rPr>
        <w:t>ی</w:t>
      </w:r>
      <w:r w:rsidR="00CB33EF">
        <w:rPr>
          <w:rFonts w:hint="eastAsia"/>
          <w:rtl/>
        </w:rPr>
        <w:t>‌</w:t>
      </w:r>
      <w:r w:rsidR="008F4B15" w:rsidRPr="00CB33EF">
        <w:rPr>
          <w:rFonts w:hint="cs"/>
          <w:rtl/>
        </w:rPr>
        <w:t>ها و بارها</w:t>
      </w:r>
      <w:r w:rsidRPr="00CB33EF">
        <w:rPr>
          <w:rFonts w:hint="cs"/>
          <w:rtl/>
        </w:rPr>
        <w:t>ی</w:t>
      </w:r>
      <w:r w:rsidR="008F4B15" w:rsidRPr="00CB33EF">
        <w:rPr>
          <w:rFonts w:hint="cs"/>
          <w:rtl/>
        </w:rPr>
        <w:t xml:space="preserve"> دشوار</w:t>
      </w:r>
      <w:r w:rsidRPr="00CB33EF">
        <w:rPr>
          <w:rFonts w:hint="cs"/>
          <w:rtl/>
        </w:rPr>
        <w:t>ی</w:t>
      </w:r>
      <w:r w:rsidR="008F4B15" w:rsidRPr="00CB33EF">
        <w:rPr>
          <w:rFonts w:hint="cs"/>
          <w:rtl/>
        </w:rPr>
        <w:t xml:space="preserve"> را</w:t>
      </w:r>
      <w:r w:rsidR="006F1049" w:rsidRPr="00CB33EF">
        <w:rPr>
          <w:rFonts w:hint="cs"/>
          <w:rtl/>
        </w:rPr>
        <w:t>ک</w:t>
      </w:r>
      <w:r w:rsidR="008F4B15" w:rsidRPr="00CB33EF">
        <w:rPr>
          <w:rFonts w:hint="cs"/>
          <w:rtl/>
        </w:rPr>
        <w:t>ه بر دوش مردم سنگ</w:t>
      </w:r>
      <w:r w:rsidRPr="00CB33EF">
        <w:rPr>
          <w:rFonts w:hint="cs"/>
          <w:rtl/>
        </w:rPr>
        <w:t>ی</w:t>
      </w:r>
      <w:r w:rsidR="008F4B15" w:rsidRPr="00CB33EF">
        <w:rPr>
          <w:rFonts w:hint="cs"/>
          <w:rtl/>
        </w:rPr>
        <w:t>ن</w:t>
      </w:r>
      <w:r w:rsidRPr="00CB33EF">
        <w:rPr>
          <w:rFonts w:hint="cs"/>
          <w:rtl/>
        </w:rPr>
        <w:t>ی</w:t>
      </w:r>
      <w:r w:rsidR="008F4B15" w:rsidRPr="00CB33EF">
        <w:rPr>
          <w:rFonts w:hint="cs"/>
          <w:rtl/>
        </w:rPr>
        <w:t xml:space="preserve"> </w:t>
      </w:r>
      <w:r w:rsidR="00E825D7" w:rsidRPr="00CB33EF">
        <w:rPr>
          <w:rFonts w:hint="cs"/>
          <w:rtl/>
        </w:rPr>
        <w:t>م</w:t>
      </w:r>
      <w:r w:rsidRPr="00CB33EF">
        <w:rPr>
          <w:rFonts w:hint="cs"/>
          <w:rtl/>
        </w:rPr>
        <w:t>ی</w:t>
      </w:r>
      <w:r w:rsidR="00E825D7" w:rsidRPr="00CB33EF">
        <w:rPr>
          <w:rFonts w:hint="cs"/>
          <w:rtl/>
        </w:rPr>
        <w:t>‌</w:t>
      </w:r>
      <w:r w:rsidR="006F1049" w:rsidRPr="00CB33EF">
        <w:rPr>
          <w:rFonts w:hint="cs"/>
          <w:rtl/>
        </w:rPr>
        <w:t>ک</w:t>
      </w:r>
      <w:r w:rsidR="00E825D7" w:rsidRPr="00CB33EF">
        <w:rPr>
          <w:rFonts w:hint="cs"/>
          <w:rtl/>
        </w:rPr>
        <w:t>ر</w:t>
      </w:r>
      <w:r w:rsidR="008F4B15" w:rsidRPr="00CB33EF">
        <w:rPr>
          <w:rFonts w:hint="cs"/>
          <w:rtl/>
        </w:rPr>
        <w:t>د</w:t>
      </w:r>
      <w:r w:rsidR="007C6A2D" w:rsidRPr="00CB33EF">
        <w:rPr>
          <w:rFonts w:hint="cs"/>
          <w:rtl/>
        </w:rPr>
        <w:t>،</w:t>
      </w:r>
      <w:r w:rsidR="004F180B" w:rsidRPr="00CB33EF">
        <w:rPr>
          <w:rFonts w:hint="cs"/>
          <w:rtl/>
        </w:rPr>
        <w:t xml:space="preserve"> </w:t>
      </w:r>
      <w:r w:rsidR="008F4B15" w:rsidRPr="00CB33EF">
        <w:rPr>
          <w:rFonts w:hint="cs"/>
          <w:rtl/>
        </w:rPr>
        <w:t>پا</w:t>
      </w:r>
      <w:r w:rsidRPr="00CB33EF">
        <w:rPr>
          <w:rFonts w:hint="cs"/>
          <w:rtl/>
        </w:rPr>
        <w:t>یی</w:t>
      </w:r>
      <w:r w:rsidR="008F4B15" w:rsidRPr="00CB33EF">
        <w:rPr>
          <w:rFonts w:hint="cs"/>
          <w:rtl/>
        </w:rPr>
        <w:t>ن بگذارد</w:t>
      </w:r>
      <w:r w:rsidR="0075782A" w:rsidRPr="00CB33EF">
        <w:rPr>
          <w:rFonts w:hint="cs"/>
          <w:rtl/>
        </w:rPr>
        <w:t xml:space="preserve">. </w:t>
      </w:r>
    </w:p>
    <w:p w:rsidR="008F4B15" w:rsidRPr="00DD78F6" w:rsidRDefault="008F4B15" w:rsidP="00C47612">
      <w:pPr>
        <w:pStyle w:val="a"/>
        <w:rPr>
          <w:rtl/>
        </w:rPr>
      </w:pPr>
      <w:bookmarkStart w:id="622" w:name="_Toc275546947"/>
      <w:bookmarkStart w:id="623" w:name="_Toc420959559"/>
      <w:r w:rsidRPr="00DD78F6">
        <w:rPr>
          <w:rFonts w:hint="cs"/>
          <w:rtl/>
        </w:rPr>
        <w:t>آهسته... آهسته...</w:t>
      </w:r>
      <w:bookmarkEnd w:id="622"/>
      <w:bookmarkEnd w:id="623"/>
    </w:p>
    <w:p w:rsidR="008F4B15" w:rsidRPr="00CB33EF" w:rsidRDefault="008F4B15" w:rsidP="00CB33EF">
      <w:pPr>
        <w:pStyle w:val="a4"/>
        <w:rPr>
          <w:rtl/>
        </w:rPr>
      </w:pPr>
      <w:r w:rsidRPr="00CB33EF">
        <w:rPr>
          <w:rFonts w:hint="cs"/>
          <w:rtl/>
        </w:rPr>
        <w:lastRenderedPageBreak/>
        <w:t xml:space="preserve">اگر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ه</w:t>
      </w:r>
      <w:r w:rsidR="0028485C" w:rsidRPr="00CB33EF">
        <w:rPr>
          <w:rFonts w:hint="cs"/>
          <w:rtl/>
        </w:rPr>
        <w:t>ی</w:t>
      </w:r>
      <w:r w:rsidRPr="00CB33EF">
        <w:rPr>
          <w:rFonts w:hint="cs"/>
          <w:rtl/>
        </w:rPr>
        <w:t>م با آگاه</w:t>
      </w:r>
      <w:r w:rsidR="0028485C" w:rsidRPr="00CB33EF">
        <w:rPr>
          <w:rFonts w:hint="cs"/>
          <w:rtl/>
        </w:rPr>
        <w:t>ی</w:t>
      </w:r>
      <w:r w:rsidRPr="00CB33EF">
        <w:rPr>
          <w:rFonts w:hint="cs"/>
          <w:rtl/>
        </w:rPr>
        <w:t xml:space="preserve"> دادن به مردم آنها را به سعادت و خوشبخت</w:t>
      </w:r>
      <w:r w:rsidR="0028485C" w:rsidRPr="00CB33EF">
        <w:rPr>
          <w:rFonts w:hint="cs"/>
          <w:rtl/>
        </w:rPr>
        <w:t>ی</w:t>
      </w:r>
      <w:r w:rsidRPr="00CB33EF">
        <w:rPr>
          <w:rFonts w:hint="cs"/>
          <w:rtl/>
        </w:rPr>
        <w:t xml:space="preserve"> برسان</w:t>
      </w:r>
      <w:r w:rsidR="0028485C" w:rsidRPr="00CB33EF">
        <w:rPr>
          <w:rFonts w:hint="cs"/>
          <w:rtl/>
        </w:rPr>
        <w:t>ی</w:t>
      </w:r>
      <w:r w:rsidRPr="00CB33EF">
        <w:rPr>
          <w:rFonts w:hint="cs"/>
          <w:rtl/>
        </w:rPr>
        <w:t>م</w:t>
      </w:r>
      <w:r w:rsidR="007C6A2D" w:rsidRPr="00CB33EF">
        <w:rPr>
          <w:rFonts w:hint="cs"/>
          <w:rtl/>
        </w:rPr>
        <w:t>،</w:t>
      </w:r>
      <w:r w:rsidR="004F180B" w:rsidRPr="00CB33EF">
        <w:rPr>
          <w:rFonts w:hint="cs"/>
          <w:rtl/>
        </w:rPr>
        <w:t xml:space="preserve"> </w:t>
      </w:r>
      <w:r w:rsidRPr="00CB33EF">
        <w:rPr>
          <w:rFonts w:hint="cs"/>
          <w:rtl/>
        </w:rPr>
        <w:t>با</w:t>
      </w:r>
      <w:r w:rsidR="0028485C" w:rsidRPr="00CB33EF">
        <w:rPr>
          <w:rFonts w:hint="cs"/>
          <w:rtl/>
        </w:rPr>
        <w:t>ی</w:t>
      </w:r>
      <w:r w:rsidRPr="00CB33EF">
        <w:rPr>
          <w:rFonts w:hint="cs"/>
          <w:rtl/>
        </w:rPr>
        <w:t>د آهسته و قدم به قدم پ</w:t>
      </w:r>
      <w:r w:rsidR="0028485C" w:rsidRPr="00CB33EF">
        <w:rPr>
          <w:rFonts w:hint="cs"/>
          <w:rtl/>
        </w:rPr>
        <w:t>ی</w:t>
      </w:r>
      <w:r w:rsidRPr="00CB33EF">
        <w:rPr>
          <w:rFonts w:hint="cs"/>
          <w:rtl/>
        </w:rPr>
        <w:t>ش برو</w:t>
      </w:r>
      <w:r w:rsidR="0028485C" w:rsidRPr="00CB33EF">
        <w:rPr>
          <w:rFonts w:hint="cs"/>
          <w:rtl/>
        </w:rPr>
        <w:t>ی</w:t>
      </w:r>
      <w:r w:rsidRPr="00CB33EF">
        <w:rPr>
          <w:rFonts w:hint="cs"/>
          <w:rtl/>
        </w:rPr>
        <w:t>م؛ ابتدا به آنچه مهم</w:t>
      </w:r>
      <w:r w:rsidR="00CB33EF">
        <w:rPr>
          <w:rFonts w:hint="eastAsia"/>
          <w:rtl/>
        </w:rPr>
        <w:t>‌</w:t>
      </w:r>
      <w:r w:rsidRPr="00CB33EF">
        <w:rPr>
          <w:rFonts w:hint="cs"/>
          <w:rtl/>
        </w:rPr>
        <w:t>تر است</w:t>
      </w:r>
      <w:r w:rsidR="007C6A2D" w:rsidRPr="00CB33EF">
        <w:rPr>
          <w:rFonts w:hint="cs"/>
          <w:rtl/>
        </w:rPr>
        <w:t>،</w:t>
      </w:r>
      <w:r w:rsidR="004F180B" w:rsidRPr="00CB33EF">
        <w:rPr>
          <w:rFonts w:hint="cs"/>
          <w:rtl/>
        </w:rPr>
        <w:t xml:space="preserve"> </w:t>
      </w:r>
      <w:r w:rsidRPr="00CB33EF">
        <w:rPr>
          <w:rFonts w:hint="cs"/>
          <w:rtl/>
        </w:rPr>
        <w:t>بپرداز</w:t>
      </w:r>
      <w:r w:rsidR="0028485C" w:rsidRPr="00CB33EF">
        <w:rPr>
          <w:rFonts w:hint="cs"/>
          <w:rtl/>
        </w:rPr>
        <w:t>ی</w:t>
      </w:r>
      <w:r w:rsidRPr="00CB33EF">
        <w:rPr>
          <w:rFonts w:hint="cs"/>
          <w:rtl/>
        </w:rPr>
        <w:t xml:space="preserve">م و سپس به آنچه </w:t>
      </w:r>
      <w:r w:rsidR="006F1049" w:rsidRPr="00CB33EF">
        <w:rPr>
          <w:rFonts w:hint="cs"/>
          <w:rtl/>
        </w:rPr>
        <w:t>ک</w:t>
      </w:r>
      <w:r w:rsidRPr="00CB33EF">
        <w:rPr>
          <w:rFonts w:hint="cs"/>
          <w:rtl/>
        </w:rPr>
        <w:t>ه در جا</w:t>
      </w:r>
      <w:r w:rsidR="0028485C" w:rsidRPr="00CB33EF">
        <w:rPr>
          <w:rFonts w:hint="cs"/>
          <w:rtl/>
        </w:rPr>
        <w:t>ی</w:t>
      </w:r>
      <w:r w:rsidRPr="00CB33EF">
        <w:rPr>
          <w:rFonts w:hint="cs"/>
          <w:rtl/>
        </w:rPr>
        <w:t>گاه پا</w:t>
      </w:r>
      <w:r w:rsidR="0028485C" w:rsidRPr="00CB33EF">
        <w:rPr>
          <w:rFonts w:hint="cs"/>
          <w:rtl/>
        </w:rPr>
        <w:t>یی</w:t>
      </w:r>
      <w:r w:rsidRPr="00CB33EF">
        <w:rPr>
          <w:rFonts w:hint="cs"/>
          <w:rtl/>
        </w:rPr>
        <w:t>ن تر</w:t>
      </w:r>
      <w:r w:rsidR="0028485C" w:rsidRPr="00CB33EF">
        <w:rPr>
          <w:rFonts w:hint="cs"/>
          <w:rtl/>
        </w:rPr>
        <w:t>ی</w:t>
      </w:r>
      <w:r w:rsidRPr="00CB33EF">
        <w:rPr>
          <w:rFonts w:hint="cs"/>
          <w:rtl/>
        </w:rPr>
        <w:t xml:space="preserve"> قرار دارد</w:t>
      </w:r>
      <w:r w:rsidR="0075782A" w:rsidRPr="00CB33EF">
        <w:rPr>
          <w:rFonts w:hint="cs"/>
          <w:rtl/>
        </w:rPr>
        <w:t xml:space="preserve">. </w:t>
      </w:r>
    </w:p>
    <w:p w:rsidR="008F4B15" w:rsidRDefault="008F4B15" w:rsidP="00CB33EF">
      <w:pPr>
        <w:pStyle w:val="a4"/>
        <w:rPr>
          <w:rtl/>
        </w:rPr>
      </w:pPr>
      <w:r w:rsidRPr="00CB33EF">
        <w:rPr>
          <w:rFonts w:hint="cs"/>
          <w:rtl/>
        </w:rPr>
        <w:t>سفارش 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به معاذ</w:t>
      </w:r>
      <w:r w:rsidR="000179BA" w:rsidRPr="000179BA">
        <w:rPr>
          <w:rFonts w:cs="CTraditional Arabic" w:hint="cs"/>
          <w:rtl/>
        </w:rPr>
        <w:t>س</w:t>
      </w:r>
      <w:r w:rsidRPr="00CB33EF">
        <w:rPr>
          <w:rFonts w:hint="cs"/>
          <w:rtl/>
        </w:rPr>
        <w:t xml:space="preserve"> هنگام اعزامش به یمن</w:t>
      </w:r>
      <w:r w:rsidR="007C6A2D" w:rsidRPr="00CB33EF">
        <w:rPr>
          <w:rFonts w:hint="cs"/>
          <w:rtl/>
        </w:rPr>
        <w:t>،</w:t>
      </w:r>
      <w:r w:rsidR="004F180B" w:rsidRPr="00CB33EF">
        <w:rPr>
          <w:rFonts w:hint="cs"/>
          <w:rtl/>
        </w:rPr>
        <w:t xml:space="preserve"> </w:t>
      </w:r>
      <w:r w:rsidRPr="00CB33EF">
        <w:rPr>
          <w:rFonts w:hint="cs"/>
          <w:rtl/>
        </w:rPr>
        <w:t>هم</w:t>
      </w:r>
      <w:r w:rsidR="0028485C" w:rsidRPr="00CB33EF">
        <w:rPr>
          <w:rFonts w:hint="cs"/>
          <w:rtl/>
        </w:rPr>
        <w:t>ی</w:t>
      </w:r>
      <w:r w:rsidRPr="00CB33EF">
        <w:rPr>
          <w:rFonts w:hint="cs"/>
          <w:rtl/>
        </w:rPr>
        <w:t>ن مطلب را تأ</w:t>
      </w:r>
      <w:r w:rsidR="0028485C" w:rsidRPr="00CB33EF">
        <w:rPr>
          <w:rFonts w:hint="cs"/>
          <w:rtl/>
        </w:rPr>
        <w:t>یی</w:t>
      </w:r>
      <w:r w:rsidRPr="00CB33EF">
        <w:rPr>
          <w:rFonts w:hint="cs"/>
          <w:rtl/>
        </w:rPr>
        <w:t>د</w:t>
      </w:r>
      <w:r w:rsidR="0028485C" w:rsidRPr="00CB33EF">
        <w:rPr>
          <w:rFonts w:hint="cs"/>
          <w:rtl/>
        </w:rPr>
        <w:t xml:space="preserve"> می‌</w:t>
      </w:r>
      <w:r w:rsidRPr="00CB33EF">
        <w:rPr>
          <w:rFonts w:hint="cs"/>
          <w:rtl/>
        </w:rPr>
        <w:t>نما</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ا</w:t>
      </w:r>
      <w:r w:rsidR="0028485C" w:rsidRPr="00CB33EF">
        <w:rPr>
          <w:rFonts w:hint="cs"/>
          <w:rtl/>
        </w:rPr>
        <w:t>ی</w:t>
      </w:r>
      <w:r w:rsidRPr="00CB33EF">
        <w:rPr>
          <w:rFonts w:hint="cs"/>
          <w:rtl/>
        </w:rPr>
        <w:t>شان</w:t>
      </w:r>
      <w:r w:rsidR="007C6A2D" w:rsidRPr="00CB33EF">
        <w:rPr>
          <w:rFonts w:hint="cs"/>
          <w:rtl/>
        </w:rPr>
        <w:t>،</w:t>
      </w:r>
      <w:r w:rsidR="004F180B" w:rsidRPr="00CB33EF">
        <w:rPr>
          <w:rFonts w:hint="cs"/>
          <w:rtl/>
        </w:rPr>
        <w:t xml:space="preserve"> </w:t>
      </w:r>
      <w:r w:rsidRPr="00CB33EF">
        <w:rPr>
          <w:rFonts w:hint="cs"/>
          <w:rtl/>
        </w:rPr>
        <w:t>به معاذ</w:t>
      </w:r>
      <w:r w:rsidR="000179BA" w:rsidRPr="000179BA">
        <w:rPr>
          <w:rFonts w:cs="CTraditional Arabic" w:hint="cs"/>
          <w:rtl/>
        </w:rPr>
        <w:t>س</w:t>
      </w:r>
      <w:r w:rsidRPr="00CB33EF">
        <w:rPr>
          <w:rFonts w:hint="cs"/>
          <w:rtl/>
        </w:rPr>
        <w:t xml:space="preserve"> فرمود</w:t>
      </w:r>
      <w:r w:rsidR="0075782A" w:rsidRPr="00CB33EF">
        <w:rPr>
          <w:rFonts w:hint="cs"/>
          <w:rtl/>
        </w:rPr>
        <w:t xml:space="preserve">: </w:t>
      </w:r>
      <w:r w:rsidRPr="00CB33EF">
        <w:rPr>
          <w:rFonts w:hint="cs"/>
          <w:rtl/>
        </w:rPr>
        <w:t>«اول</w:t>
      </w:r>
      <w:r w:rsidR="0028485C" w:rsidRPr="00CB33EF">
        <w:rPr>
          <w:rFonts w:hint="cs"/>
          <w:rtl/>
        </w:rPr>
        <w:t>ی</w:t>
      </w:r>
      <w:r w:rsidRPr="00CB33EF">
        <w:rPr>
          <w:rFonts w:hint="cs"/>
          <w:rtl/>
        </w:rPr>
        <w:t>ن چ</w:t>
      </w:r>
      <w:r w:rsidR="0028485C" w:rsidRPr="00CB33EF">
        <w:rPr>
          <w:rFonts w:hint="cs"/>
          <w:rtl/>
        </w:rPr>
        <w:t>ی</w:t>
      </w:r>
      <w:r w:rsidRPr="00CB33EF">
        <w:rPr>
          <w:rFonts w:hint="cs"/>
          <w:rtl/>
        </w:rPr>
        <w:t>ز</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آنها را به سو</w:t>
      </w:r>
      <w:r w:rsidR="0028485C" w:rsidRPr="00CB33EF">
        <w:rPr>
          <w:rFonts w:hint="cs"/>
          <w:rtl/>
        </w:rPr>
        <w:t>ی</w:t>
      </w:r>
      <w:r w:rsidRPr="00CB33EF">
        <w:rPr>
          <w:rFonts w:hint="cs"/>
          <w:rtl/>
        </w:rPr>
        <w:t xml:space="preserve"> آن دعوت </w:t>
      </w:r>
      <w:r w:rsidR="00E825D7" w:rsidRPr="00CB33EF">
        <w:rPr>
          <w:rFonts w:hint="cs"/>
          <w:rtl/>
        </w:rPr>
        <w:t>م</w:t>
      </w:r>
      <w:r w:rsidR="0028485C" w:rsidRPr="00CB33EF">
        <w:rPr>
          <w:rFonts w:hint="cs"/>
          <w:rtl/>
        </w:rPr>
        <w:t>ی</w:t>
      </w:r>
      <w:r w:rsidR="00E825D7" w:rsidRPr="00CB33EF">
        <w:rPr>
          <w:rFonts w:hint="cs"/>
          <w:rtl/>
        </w:rPr>
        <w:t>‌ده</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گواه</w:t>
      </w:r>
      <w:r w:rsidR="0028485C" w:rsidRPr="00CB33EF">
        <w:rPr>
          <w:rFonts w:hint="cs"/>
          <w:rtl/>
        </w:rPr>
        <w:t>ی</w:t>
      </w:r>
      <w:r w:rsidRPr="00CB33EF">
        <w:rPr>
          <w:rFonts w:hint="cs"/>
          <w:rtl/>
        </w:rPr>
        <w:t xml:space="preserve"> دادن به ا</w:t>
      </w:r>
      <w:r w:rsidR="0028485C" w:rsidRPr="00CB33EF">
        <w:rPr>
          <w:rFonts w:hint="cs"/>
          <w:rtl/>
        </w:rPr>
        <w:t>ی</w:t>
      </w:r>
      <w:r w:rsidRPr="00CB33EF">
        <w:rPr>
          <w:rFonts w:hint="cs"/>
          <w:rtl/>
        </w:rPr>
        <w:t xml:space="preserve">ن باشد </w:t>
      </w:r>
      <w:r w:rsidR="006F1049" w:rsidRPr="00CB33EF">
        <w:rPr>
          <w:rFonts w:hint="cs"/>
          <w:rtl/>
        </w:rPr>
        <w:t>ک</w:t>
      </w:r>
      <w:r w:rsidRPr="00CB33EF">
        <w:rPr>
          <w:rFonts w:hint="cs"/>
          <w:rtl/>
        </w:rPr>
        <w:t>ه ه</w:t>
      </w:r>
      <w:r w:rsidR="0028485C" w:rsidRPr="00CB33EF">
        <w:rPr>
          <w:rFonts w:hint="cs"/>
          <w:rtl/>
        </w:rPr>
        <w:t>ی</w:t>
      </w:r>
      <w:r w:rsidRPr="00CB33EF">
        <w:rPr>
          <w:rFonts w:hint="cs"/>
          <w:rtl/>
        </w:rPr>
        <w:t>چ معبود به حق</w:t>
      </w:r>
      <w:r w:rsidR="0028485C" w:rsidRPr="00CB33EF">
        <w:rPr>
          <w:rFonts w:hint="cs"/>
          <w:rtl/>
        </w:rPr>
        <w:t>ی</w:t>
      </w:r>
      <w:r w:rsidRPr="00CB33EF">
        <w:rPr>
          <w:rFonts w:hint="cs"/>
          <w:rtl/>
        </w:rPr>
        <w:t xml:space="preserve"> جز الله ن</w:t>
      </w:r>
      <w:r w:rsidR="0028485C" w:rsidRPr="00CB33EF">
        <w:rPr>
          <w:rFonts w:hint="cs"/>
          <w:rtl/>
        </w:rPr>
        <w:t>ی</w:t>
      </w:r>
      <w:r w:rsidRPr="00CB33EF">
        <w:rPr>
          <w:rFonts w:hint="cs"/>
          <w:rtl/>
        </w:rPr>
        <w:t>ست و من پ</w:t>
      </w:r>
      <w:r w:rsidR="0028485C" w:rsidRPr="00CB33EF">
        <w:rPr>
          <w:rFonts w:hint="cs"/>
          <w:rtl/>
        </w:rPr>
        <w:t>ی</w:t>
      </w:r>
      <w:r w:rsidRPr="00CB33EF">
        <w:rPr>
          <w:rFonts w:hint="cs"/>
          <w:rtl/>
        </w:rPr>
        <w:t>امبر</w:t>
      </w:r>
      <w:r w:rsidR="00CB33EF">
        <w:rPr>
          <w:rFonts w:hint="cs"/>
          <w:rtl/>
        </w:rPr>
        <w:t xml:space="preserve"> </w:t>
      </w:r>
      <w:r w:rsidRPr="00CB33EF">
        <w:rPr>
          <w:rFonts w:hint="cs"/>
          <w:rtl/>
        </w:rPr>
        <w:t>خدا هستم»</w:t>
      </w:r>
      <w:r w:rsidR="0075782A" w:rsidRPr="00CB33EF">
        <w:rPr>
          <w:rFonts w:hint="cs"/>
          <w:rtl/>
        </w:rPr>
        <w:t xml:space="preserve">. </w:t>
      </w:r>
      <w:r w:rsidRPr="00CB33EF">
        <w:rPr>
          <w:rFonts w:hint="cs"/>
          <w:rtl/>
        </w:rPr>
        <w:t>بنابرا</w:t>
      </w:r>
      <w:r w:rsidR="0028485C" w:rsidRPr="00CB33EF">
        <w:rPr>
          <w:rFonts w:hint="cs"/>
          <w:rtl/>
        </w:rPr>
        <w:t>ی</w:t>
      </w:r>
      <w:r w:rsidRPr="00CB33EF">
        <w:rPr>
          <w:rFonts w:hint="cs"/>
          <w:rtl/>
        </w:rPr>
        <w:t>ن مسا</w:t>
      </w:r>
      <w:r w:rsidR="0028485C" w:rsidRPr="00CB33EF">
        <w:rPr>
          <w:rFonts w:hint="cs"/>
          <w:rtl/>
        </w:rPr>
        <w:t>ی</w:t>
      </w:r>
      <w:r w:rsidRPr="00CB33EF">
        <w:rPr>
          <w:rFonts w:hint="cs"/>
          <w:rtl/>
        </w:rPr>
        <w:t>ل</w:t>
      </w:r>
      <w:r w:rsidR="007C6A2D" w:rsidRPr="00CB33EF">
        <w:rPr>
          <w:rFonts w:hint="cs"/>
          <w:rtl/>
        </w:rPr>
        <w:t>،</w:t>
      </w:r>
      <w:r w:rsidR="004F180B" w:rsidRPr="00CB33EF">
        <w:rPr>
          <w:rFonts w:hint="cs"/>
          <w:rtl/>
        </w:rPr>
        <w:t xml:space="preserve"> </w:t>
      </w:r>
      <w:r w:rsidRPr="00CB33EF">
        <w:rPr>
          <w:rFonts w:hint="cs"/>
          <w:rtl/>
        </w:rPr>
        <w:t>اولو</w:t>
      </w:r>
      <w:r w:rsidR="0028485C" w:rsidRPr="00CB33EF">
        <w:rPr>
          <w:rFonts w:hint="cs"/>
          <w:rtl/>
        </w:rPr>
        <w:t>ی</w:t>
      </w:r>
      <w:r w:rsidRPr="00CB33EF">
        <w:rPr>
          <w:rFonts w:hint="cs"/>
          <w:rtl/>
        </w:rPr>
        <w:t>ت بند</w:t>
      </w:r>
      <w:r w:rsidR="0028485C" w:rsidRPr="00CB33EF">
        <w:rPr>
          <w:rFonts w:hint="cs"/>
          <w:rtl/>
        </w:rPr>
        <w:t>ی</w:t>
      </w:r>
      <w:r w:rsidRPr="00CB33EF">
        <w:rPr>
          <w:rFonts w:hint="cs"/>
          <w:rtl/>
        </w:rPr>
        <w:t xml:space="preserve"> شده و هر</w:t>
      </w:r>
      <w:r w:rsidR="0028485C" w:rsidRPr="00CB33EF">
        <w:rPr>
          <w:rFonts w:hint="cs"/>
          <w:rtl/>
        </w:rPr>
        <w:t>ی</w:t>
      </w:r>
      <w:r w:rsidR="006F1049" w:rsidRPr="00CB33EF">
        <w:rPr>
          <w:rFonts w:hint="cs"/>
          <w:rtl/>
        </w:rPr>
        <w:t>ک</w:t>
      </w:r>
      <w:r w:rsidRPr="00CB33EF">
        <w:rPr>
          <w:rFonts w:hint="cs"/>
          <w:rtl/>
        </w:rPr>
        <w:t xml:space="preserve"> جا</w:t>
      </w:r>
      <w:r w:rsidR="0028485C" w:rsidRPr="00CB33EF">
        <w:rPr>
          <w:rFonts w:hint="cs"/>
          <w:rtl/>
        </w:rPr>
        <w:t>ی</w:t>
      </w:r>
      <w:r w:rsidRPr="00CB33EF">
        <w:rPr>
          <w:rFonts w:hint="cs"/>
          <w:rtl/>
        </w:rPr>
        <w:t>گاه خودش را دارد؛ پس چرا ما مسا</w:t>
      </w:r>
      <w:r w:rsidR="0028485C" w:rsidRPr="00CB33EF">
        <w:rPr>
          <w:rFonts w:hint="cs"/>
          <w:rtl/>
        </w:rPr>
        <w:t>ی</w:t>
      </w:r>
      <w:r w:rsidRPr="00CB33EF">
        <w:rPr>
          <w:rFonts w:hint="cs"/>
          <w:rtl/>
        </w:rPr>
        <w:t>ل رادر هم</w:t>
      </w:r>
      <w:r w:rsidR="0028485C" w:rsidRPr="00CB33EF">
        <w:rPr>
          <w:rFonts w:hint="cs"/>
          <w:rtl/>
        </w:rPr>
        <w:t xml:space="preserve"> می‌</w:t>
      </w:r>
      <w:r w:rsidRPr="00CB33EF">
        <w:rPr>
          <w:rFonts w:hint="cs"/>
          <w:rtl/>
        </w:rPr>
        <w:t>آم</w:t>
      </w:r>
      <w:r w:rsidR="0028485C" w:rsidRPr="00CB33EF">
        <w:rPr>
          <w:rFonts w:hint="cs"/>
          <w:rtl/>
        </w:rPr>
        <w:t>ی</w:t>
      </w:r>
      <w:r w:rsidRPr="00CB33EF">
        <w:rPr>
          <w:rFonts w:hint="cs"/>
          <w:rtl/>
        </w:rPr>
        <w:t>ز</w:t>
      </w:r>
      <w:r w:rsidR="0028485C" w:rsidRPr="00CB33EF">
        <w:rPr>
          <w:rFonts w:hint="cs"/>
          <w:rtl/>
        </w:rPr>
        <w:t>ی</w:t>
      </w:r>
      <w:r w:rsidRPr="00CB33EF">
        <w:rPr>
          <w:rFonts w:hint="cs"/>
          <w:rtl/>
        </w:rPr>
        <w:t xml:space="preserve">م و همه را </w:t>
      </w:r>
      <w:r w:rsidR="0028485C" w:rsidRPr="00CB33EF">
        <w:rPr>
          <w:rFonts w:hint="cs"/>
          <w:rtl/>
        </w:rPr>
        <w:t>ی</w:t>
      </w:r>
      <w:r w:rsidR="006F1049" w:rsidRPr="00CB33EF">
        <w:rPr>
          <w:rFonts w:hint="cs"/>
          <w:rtl/>
        </w:rPr>
        <w:t>ک</w:t>
      </w:r>
      <w:r w:rsidRPr="00CB33EF">
        <w:rPr>
          <w:rFonts w:hint="cs"/>
          <w:rtl/>
        </w:rPr>
        <w:t xml:space="preserve"> جا مطرح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28485C" w:rsidRPr="00CB33EF">
        <w:rPr>
          <w:rFonts w:hint="cs"/>
          <w:rtl/>
        </w:rPr>
        <w:t>ی</w:t>
      </w:r>
      <w:r w:rsidRPr="00CB33EF">
        <w:rPr>
          <w:rFonts w:hint="cs"/>
          <w:rtl/>
        </w:rPr>
        <w:t>م؟!</w:t>
      </w:r>
    </w:p>
    <w:p w:rsidR="008F4B15" w:rsidRPr="00CB33EF" w:rsidRDefault="00030373"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eastAsia"/>
          <w:rtl/>
        </w:rPr>
        <w:t>وَقَالَ</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كَفَرُواْ لَوۡلَا نُزِّلَ عَلَيۡهِ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لۡقُرۡءَانُ</w:t>
      </w:r>
      <w:r w:rsidR="00BA64D7">
        <w:rPr>
          <w:rFonts w:ascii="KFGQPC Uthmanic Script HAFS" w:hAnsi="KFGQPC Uthmanic Script HAFS" w:cs="KFGQPC Uthmanic Script HAFS"/>
          <w:rtl/>
        </w:rPr>
        <w:t xml:space="preserve"> جُمۡلَةٗ وَٰحِدَةٗۚ كَذَٰلِكَ لِنُثَبِّتَ بِهِ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فُؤَادَكَۖ وَرَتَّلۡنَٰهُ تَرۡتِيلٗا ٣٢</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الفرقان: 32</w:t>
      </w:r>
      <w:r w:rsidRPr="00095874">
        <w:rPr>
          <w:rStyle w:val="Char7"/>
          <w:rFonts w:hint="cs"/>
          <w:rtl/>
        </w:rPr>
        <w:t>]</w:t>
      </w:r>
      <w:r>
        <w:rPr>
          <w:rStyle w:val="Char7"/>
          <w:rFonts w:hint="cs"/>
          <w:rtl/>
        </w:rPr>
        <w:t xml:space="preserve"> </w:t>
      </w:r>
      <w:r w:rsidR="008F4B15" w:rsidRPr="00CB33EF">
        <w:rPr>
          <w:rFonts w:hint="cs"/>
          <w:rtl/>
        </w:rPr>
        <w:t xml:space="preserve">«و </w:t>
      </w:r>
      <w:r w:rsidR="006F1049" w:rsidRPr="00CB33EF">
        <w:rPr>
          <w:rFonts w:hint="cs"/>
          <w:rtl/>
        </w:rPr>
        <w:t>ک</w:t>
      </w:r>
      <w:r w:rsidR="008F4B15" w:rsidRPr="00CB33EF">
        <w:rPr>
          <w:rFonts w:hint="cs"/>
          <w:rtl/>
        </w:rPr>
        <w:t>افران گفتند</w:t>
      </w:r>
      <w:r w:rsidR="0075782A" w:rsidRPr="00CB33EF">
        <w:rPr>
          <w:rFonts w:hint="cs"/>
          <w:rtl/>
        </w:rPr>
        <w:t xml:space="preserve">: </w:t>
      </w:r>
      <w:r w:rsidR="008F4B15" w:rsidRPr="00CB33EF">
        <w:rPr>
          <w:rFonts w:hint="cs"/>
          <w:rtl/>
        </w:rPr>
        <w:t xml:space="preserve">چرا قرآن </w:t>
      </w:r>
      <w:r w:rsidR="0028485C" w:rsidRPr="00CB33EF">
        <w:rPr>
          <w:rFonts w:hint="cs"/>
          <w:rtl/>
        </w:rPr>
        <w:t>ی</w:t>
      </w:r>
      <w:r w:rsidR="006F1049" w:rsidRPr="00CB33EF">
        <w:rPr>
          <w:rFonts w:hint="cs"/>
          <w:rtl/>
        </w:rPr>
        <w:t>ک</w:t>
      </w:r>
      <w:r w:rsidR="008F4B15" w:rsidRPr="00CB33EF">
        <w:rPr>
          <w:rFonts w:hint="cs"/>
          <w:rtl/>
        </w:rPr>
        <w:t xml:space="preserve"> جا بر او نازل ن</w:t>
      </w:r>
      <w:r w:rsidR="00E825D7" w:rsidRPr="00CB33EF">
        <w:rPr>
          <w:rFonts w:hint="cs"/>
          <w:rtl/>
        </w:rPr>
        <w:t>م</w:t>
      </w:r>
      <w:r w:rsidR="0028485C" w:rsidRPr="00CB33EF">
        <w:rPr>
          <w:rFonts w:hint="cs"/>
          <w:rtl/>
        </w:rPr>
        <w:t>ی</w:t>
      </w:r>
      <w:r w:rsidR="00E825D7" w:rsidRPr="00CB33EF">
        <w:rPr>
          <w:rFonts w:hint="cs"/>
          <w:rtl/>
        </w:rPr>
        <w:t>‌شو</w:t>
      </w:r>
      <w:r w:rsidR="008F4B15" w:rsidRPr="00CB33EF">
        <w:rPr>
          <w:rFonts w:hint="cs"/>
          <w:rtl/>
        </w:rPr>
        <w:t>د؟ ا</w:t>
      </w:r>
      <w:r w:rsidR="0028485C" w:rsidRPr="00CB33EF">
        <w:rPr>
          <w:rFonts w:hint="cs"/>
          <w:rtl/>
        </w:rPr>
        <w:t>ی</w:t>
      </w:r>
      <w:r w:rsidR="008F4B15" w:rsidRPr="00CB33EF">
        <w:rPr>
          <w:rFonts w:hint="cs"/>
          <w:rtl/>
        </w:rPr>
        <w:t>نگونه قرآن را به صورت تدر</w:t>
      </w:r>
      <w:r w:rsidR="0028485C" w:rsidRPr="00CB33EF">
        <w:rPr>
          <w:rFonts w:hint="cs"/>
          <w:rtl/>
        </w:rPr>
        <w:t>ی</w:t>
      </w:r>
      <w:r w:rsidR="008F4B15" w:rsidRPr="00CB33EF">
        <w:rPr>
          <w:rFonts w:hint="cs"/>
          <w:rtl/>
        </w:rPr>
        <w:t>ج</w:t>
      </w:r>
      <w:r w:rsidR="0028485C" w:rsidRPr="00CB33EF">
        <w:rPr>
          <w:rFonts w:hint="cs"/>
          <w:rtl/>
        </w:rPr>
        <w:t>ی</w:t>
      </w:r>
      <w:r w:rsidR="008F4B15" w:rsidRPr="00CB33EF">
        <w:rPr>
          <w:rFonts w:hint="cs"/>
          <w:rtl/>
        </w:rPr>
        <w:t xml:space="preserve"> بر تو نازل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28485C" w:rsidRPr="00CB33EF">
        <w:rPr>
          <w:rFonts w:hint="cs"/>
          <w:rtl/>
        </w:rPr>
        <w:t>ی</w:t>
      </w:r>
      <w:r w:rsidR="008F4B15" w:rsidRPr="00CB33EF">
        <w:rPr>
          <w:rFonts w:hint="cs"/>
          <w:rtl/>
        </w:rPr>
        <w:t>م تا دل تو را با آن استوار گردان</w:t>
      </w:r>
      <w:r w:rsidR="0028485C" w:rsidRPr="00CB33EF">
        <w:rPr>
          <w:rFonts w:hint="cs"/>
          <w:rtl/>
        </w:rPr>
        <w:t>ی</w:t>
      </w:r>
      <w:r w:rsidR="008F4B15" w:rsidRPr="00CB33EF">
        <w:rPr>
          <w:rFonts w:hint="cs"/>
          <w:rtl/>
        </w:rPr>
        <w:t>م و آن را آهسته آهسته نازل نمود</w:t>
      </w:r>
      <w:r w:rsidR="0028485C" w:rsidRPr="00CB33EF">
        <w:rPr>
          <w:rFonts w:hint="cs"/>
          <w:rtl/>
        </w:rPr>
        <w:t>ی</w:t>
      </w:r>
      <w:r w:rsidR="008F4B15" w:rsidRPr="00CB33EF">
        <w:rPr>
          <w:rFonts w:hint="cs"/>
          <w:rtl/>
        </w:rPr>
        <w:t>م»</w:t>
      </w:r>
      <w:r w:rsidR="0075782A" w:rsidRPr="00CB33EF">
        <w:rPr>
          <w:rFonts w:hint="cs"/>
          <w:rtl/>
        </w:rPr>
        <w:t xml:space="preserve">. </w:t>
      </w:r>
    </w:p>
    <w:p w:rsidR="008F4B15" w:rsidRPr="00CB33EF" w:rsidRDefault="0028485C" w:rsidP="00BA64D7">
      <w:pPr>
        <w:pStyle w:val="a4"/>
        <w:rPr>
          <w:rtl/>
        </w:rPr>
      </w:pPr>
      <w:r w:rsidRPr="00CB33EF">
        <w:rPr>
          <w:rFonts w:hint="cs"/>
          <w:rtl/>
        </w:rPr>
        <w:t>ی</w:t>
      </w:r>
      <w:r w:rsidR="006F1049" w:rsidRPr="00CB33EF">
        <w:rPr>
          <w:rFonts w:hint="cs"/>
          <w:rtl/>
        </w:rPr>
        <w:t>ک</w:t>
      </w:r>
      <w:r w:rsidRPr="00CB33EF">
        <w:rPr>
          <w:rFonts w:hint="cs"/>
          <w:rtl/>
        </w:rPr>
        <w:t>ی</w:t>
      </w:r>
      <w:r w:rsidR="008F4B15" w:rsidRPr="00CB33EF">
        <w:rPr>
          <w:rFonts w:hint="cs"/>
          <w:rtl/>
        </w:rPr>
        <w:t xml:space="preserve"> از اسباب سعادت مسلمانان به خاطر اسلامشان</w:t>
      </w:r>
      <w:r w:rsidR="007C6A2D" w:rsidRPr="00CB33EF">
        <w:rPr>
          <w:rFonts w:hint="cs"/>
          <w:rtl/>
        </w:rPr>
        <w:t>،</w:t>
      </w:r>
      <w:r w:rsidR="004F180B" w:rsidRPr="00CB33EF">
        <w:rPr>
          <w:rFonts w:hint="cs"/>
          <w:rtl/>
        </w:rPr>
        <w:t xml:space="preserve"> </w:t>
      </w:r>
      <w:r w:rsidR="008F4B15" w:rsidRPr="00CB33EF">
        <w:rPr>
          <w:rFonts w:hint="cs"/>
          <w:rtl/>
        </w:rPr>
        <w:t>ا</w:t>
      </w:r>
      <w:r w:rsidRPr="00CB33EF">
        <w:rPr>
          <w:rFonts w:hint="cs"/>
          <w:rtl/>
        </w:rPr>
        <w:t>ی</w:t>
      </w:r>
      <w:r w:rsidR="008F4B15" w:rsidRPr="00CB33EF">
        <w:rPr>
          <w:rFonts w:hint="cs"/>
          <w:rtl/>
        </w:rPr>
        <w:t xml:space="preserve">ن است </w:t>
      </w:r>
      <w:r w:rsidR="006F1049" w:rsidRPr="00CB33EF">
        <w:rPr>
          <w:rFonts w:hint="cs"/>
          <w:rtl/>
        </w:rPr>
        <w:t>ک</w:t>
      </w:r>
      <w:r w:rsidR="008F4B15" w:rsidRPr="00CB33EF">
        <w:rPr>
          <w:rFonts w:hint="cs"/>
          <w:rtl/>
        </w:rPr>
        <w:t>ه از تعال</w:t>
      </w:r>
      <w:r w:rsidRPr="00CB33EF">
        <w:rPr>
          <w:rFonts w:hint="cs"/>
          <w:rtl/>
        </w:rPr>
        <w:t>ی</w:t>
      </w:r>
      <w:r w:rsidR="008F4B15" w:rsidRPr="00CB33EF">
        <w:rPr>
          <w:rFonts w:hint="cs"/>
          <w:rtl/>
        </w:rPr>
        <w:t>م و آموزه</w:t>
      </w:r>
      <w:r w:rsidRPr="00CB33EF">
        <w:rPr>
          <w:rFonts w:hint="cs"/>
          <w:rtl/>
        </w:rPr>
        <w:t xml:space="preserve">‌های </w:t>
      </w:r>
      <w:r w:rsidR="008F4B15" w:rsidRPr="00CB33EF">
        <w:rPr>
          <w:rFonts w:hint="cs"/>
          <w:rtl/>
        </w:rPr>
        <w:t>آن احساس راحت</w:t>
      </w:r>
      <w:r w:rsidRPr="00CB33EF">
        <w:rPr>
          <w:rFonts w:hint="cs"/>
          <w:rtl/>
        </w:rPr>
        <w:t>ی</w:t>
      </w:r>
      <w:r w:rsidR="008F4B15" w:rsidRPr="00CB33EF">
        <w:rPr>
          <w:rFonts w:hint="cs"/>
          <w:rtl/>
        </w:rPr>
        <w:t xml:space="preserve"> </w:t>
      </w:r>
      <w:r w:rsidR="00E825D7" w:rsidRPr="00CB33EF">
        <w:rPr>
          <w:rFonts w:hint="cs"/>
          <w:rtl/>
        </w:rPr>
        <w:t>م</w:t>
      </w:r>
      <w:r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8F4B15" w:rsidRPr="00CB33EF">
        <w:rPr>
          <w:rFonts w:hint="cs"/>
          <w:rtl/>
        </w:rPr>
        <w:t>ند و در فراگ</w:t>
      </w:r>
      <w:r w:rsidRPr="00CB33EF">
        <w:rPr>
          <w:rFonts w:hint="cs"/>
          <w:rtl/>
        </w:rPr>
        <w:t>ی</w:t>
      </w:r>
      <w:r w:rsidR="008F4B15" w:rsidRPr="00CB33EF">
        <w:rPr>
          <w:rFonts w:hint="cs"/>
          <w:rtl/>
        </w:rPr>
        <w:t>ر</w:t>
      </w:r>
      <w:r w:rsidRPr="00CB33EF">
        <w:rPr>
          <w:rFonts w:hint="cs"/>
          <w:rtl/>
        </w:rPr>
        <w:t>ی</w:t>
      </w:r>
      <w:r w:rsidR="008F4B15" w:rsidRPr="00CB33EF">
        <w:rPr>
          <w:rFonts w:hint="cs"/>
          <w:rtl/>
        </w:rPr>
        <w:t xml:space="preserve"> اوامر و نواه</w:t>
      </w:r>
      <w:r w:rsidRPr="00CB33EF">
        <w:rPr>
          <w:rFonts w:hint="cs"/>
          <w:rtl/>
        </w:rPr>
        <w:t>ی</w:t>
      </w:r>
      <w:r w:rsidR="008F4B15" w:rsidRPr="00CB33EF">
        <w:rPr>
          <w:rFonts w:hint="cs"/>
          <w:rtl/>
        </w:rPr>
        <w:t xml:space="preserve"> آن احساس آسان</w:t>
      </w:r>
      <w:r w:rsidRPr="00CB33EF">
        <w:rPr>
          <w:rFonts w:hint="cs"/>
          <w:rtl/>
        </w:rPr>
        <w:t>ی می‌</w:t>
      </w:r>
      <w:r w:rsidR="008F4B15" w:rsidRPr="00CB33EF">
        <w:rPr>
          <w:rFonts w:hint="cs"/>
          <w:rtl/>
        </w:rPr>
        <w:t>نما</w:t>
      </w:r>
      <w:r w:rsidRPr="00CB33EF">
        <w:rPr>
          <w:rFonts w:hint="cs"/>
          <w:rtl/>
        </w:rPr>
        <w:t>ی</w:t>
      </w:r>
      <w:r w:rsidR="008F4B15" w:rsidRPr="00CB33EF">
        <w:rPr>
          <w:rFonts w:hint="cs"/>
          <w:rtl/>
        </w:rPr>
        <w:t>ند؛ چون تعال</w:t>
      </w:r>
      <w:r w:rsidRPr="00CB33EF">
        <w:rPr>
          <w:rFonts w:hint="cs"/>
          <w:rtl/>
        </w:rPr>
        <w:t>ی</w:t>
      </w:r>
      <w:r w:rsidR="008F4B15" w:rsidRPr="00CB33EF">
        <w:rPr>
          <w:rFonts w:hint="cs"/>
          <w:rtl/>
        </w:rPr>
        <w:t>م اسلام در اصل برا</w:t>
      </w:r>
      <w:r w:rsidRPr="00CB33EF">
        <w:rPr>
          <w:rFonts w:hint="cs"/>
          <w:rtl/>
        </w:rPr>
        <w:t>ی</w:t>
      </w:r>
      <w:r w:rsidR="008F4B15" w:rsidRPr="00CB33EF">
        <w:rPr>
          <w:rFonts w:hint="cs"/>
          <w:rtl/>
        </w:rPr>
        <w:t xml:space="preserve"> آن آمده</w:t>
      </w:r>
      <w:r w:rsidR="00B53612" w:rsidRPr="00CB33EF">
        <w:rPr>
          <w:rFonts w:hint="cs"/>
          <w:rtl/>
        </w:rPr>
        <w:t xml:space="preserve">‌اند </w:t>
      </w:r>
      <w:r w:rsidR="008F4B15" w:rsidRPr="00CB33EF">
        <w:rPr>
          <w:rFonts w:hint="cs"/>
          <w:rtl/>
        </w:rPr>
        <w:t>تا مسلمانان را از اضطراب روان</w:t>
      </w:r>
      <w:r w:rsidRPr="00CB33EF">
        <w:rPr>
          <w:rFonts w:hint="cs"/>
          <w:rtl/>
        </w:rPr>
        <w:t>ی</w:t>
      </w:r>
      <w:r w:rsidR="008F4B15" w:rsidRPr="00CB33EF">
        <w:rPr>
          <w:rFonts w:hint="cs"/>
          <w:rtl/>
        </w:rPr>
        <w:t xml:space="preserve"> و تشو</w:t>
      </w:r>
      <w:r w:rsidRPr="00CB33EF">
        <w:rPr>
          <w:rFonts w:hint="cs"/>
          <w:rtl/>
        </w:rPr>
        <w:t>ی</w:t>
      </w:r>
      <w:r w:rsidR="008F4B15" w:rsidRPr="00CB33EF">
        <w:rPr>
          <w:rFonts w:hint="cs"/>
          <w:rtl/>
        </w:rPr>
        <w:t>ش ذهن</w:t>
      </w:r>
      <w:r w:rsidRPr="00CB33EF">
        <w:rPr>
          <w:rFonts w:hint="cs"/>
          <w:rtl/>
        </w:rPr>
        <w:t>ی</w:t>
      </w:r>
      <w:r w:rsidR="008F4B15" w:rsidRPr="00CB33EF">
        <w:rPr>
          <w:rFonts w:hint="cs"/>
          <w:rtl/>
        </w:rPr>
        <w:t xml:space="preserve"> و هرج و مرج اجتماع</w:t>
      </w:r>
      <w:r w:rsidRPr="00CB33EF">
        <w:rPr>
          <w:rFonts w:hint="cs"/>
          <w:rtl/>
        </w:rPr>
        <w:t>ی</w:t>
      </w:r>
      <w:r w:rsidR="008F4B15" w:rsidRPr="00CB33EF">
        <w:rPr>
          <w:rFonts w:hint="cs"/>
          <w:rtl/>
        </w:rPr>
        <w:t xml:space="preserve"> نجات دهند</w:t>
      </w:r>
      <w:r w:rsidR="0075782A" w:rsidRPr="00CB33EF">
        <w:rPr>
          <w:rFonts w:hint="cs"/>
          <w:rtl/>
        </w:rPr>
        <w:t xml:space="preserve">. </w:t>
      </w:r>
      <w:r w:rsidR="008F4B15" w:rsidRPr="00CB33EF">
        <w:rPr>
          <w:rFonts w:hint="cs"/>
          <w:rtl/>
        </w:rPr>
        <w:t>تحم</w:t>
      </w:r>
      <w:r w:rsidRPr="00CB33EF">
        <w:rPr>
          <w:rFonts w:hint="cs"/>
          <w:rtl/>
        </w:rPr>
        <w:t>ی</w:t>
      </w:r>
      <w:r w:rsidR="008F4B15" w:rsidRPr="00CB33EF">
        <w:rPr>
          <w:rFonts w:hint="cs"/>
          <w:rtl/>
        </w:rPr>
        <w:t>ل و سختگ</w:t>
      </w:r>
      <w:r w:rsidRPr="00CB33EF">
        <w:rPr>
          <w:rFonts w:hint="cs"/>
          <w:rtl/>
        </w:rPr>
        <w:t>ی</w:t>
      </w:r>
      <w:r w:rsidR="008F4B15" w:rsidRPr="00CB33EF">
        <w:rPr>
          <w:rFonts w:hint="cs"/>
          <w:rtl/>
        </w:rPr>
        <w:t>ر</w:t>
      </w:r>
      <w:r w:rsidRPr="00CB33EF">
        <w:rPr>
          <w:rFonts w:hint="cs"/>
          <w:rtl/>
        </w:rPr>
        <w:t>ی</w:t>
      </w:r>
      <w:r w:rsidR="008F4B15" w:rsidRPr="00CB33EF">
        <w:rPr>
          <w:rFonts w:hint="cs"/>
          <w:rtl/>
        </w:rPr>
        <w:t xml:space="preserve"> در اسلام نف</w:t>
      </w:r>
      <w:r w:rsidRPr="00CB33EF">
        <w:rPr>
          <w:rFonts w:hint="cs"/>
          <w:rtl/>
        </w:rPr>
        <w:t>ی</w:t>
      </w:r>
      <w:r w:rsidR="008F4B15" w:rsidRPr="00CB33EF">
        <w:rPr>
          <w:rFonts w:hint="cs"/>
          <w:rtl/>
        </w:rPr>
        <w:t xml:space="preserve"> شده است</w:t>
      </w:r>
      <w:r w:rsidR="0075782A" w:rsidRPr="00CB33E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لَا</w:t>
      </w:r>
      <w:r w:rsidR="00BA64D7">
        <w:rPr>
          <w:rFonts w:ascii="KFGQPC Uthmanic Script HAFS" w:hAnsi="KFGQPC Uthmanic Script HAFS" w:cs="KFGQPC Uthmanic Script HAFS"/>
          <w:rtl/>
        </w:rPr>
        <w:t xml:space="preserve"> يُكَلِّفُ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نَفۡسًا إِلَّا وُسۡعَهَاۚ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البقرة:286</w:t>
      </w:r>
      <w:r w:rsidR="00030373" w:rsidRPr="00095874">
        <w:rPr>
          <w:rStyle w:val="Char7"/>
          <w:rFonts w:hint="cs"/>
          <w:rtl/>
        </w:rPr>
        <w:t>]</w:t>
      </w:r>
      <w:r w:rsidR="0075782A" w:rsidRPr="00CB33EF">
        <w:rPr>
          <w:rFonts w:hint="cs"/>
          <w:rtl/>
        </w:rPr>
        <w:t xml:space="preserve"> </w:t>
      </w:r>
      <w:r w:rsidR="008F4B15" w:rsidRPr="00CB33EF">
        <w:rPr>
          <w:rFonts w:hint="cs"/>
          <w:rtl/>
        </w:rPr>
        <w:t>«خداوند</w:t>
      </w:r>
      <w:r w:rsidR="007C6A2D" w:rsidRPr="00CB33EF">
        <w:rPr>
          <w:rFonts w:hint="cs"/>
          <w:rtl/>
        </w:rPr>
        <w:t>،</w:t>
      </w:r>
      <w:r w:rsidR="004F180B" w:rsidRPr="00CB33EF">
        <w:rPr>
          <w:rFonts w:hint="cs"/>
          <w:rtl/>
        </w:rPr>
        <w:t xml:space="preserve"> </w:t>
      </w:r>
      <w:r w:rsidR="008F4B15" w:rsidRPr="00CB33EF">
        <w:rPr>
          <w:rFonts w:hint="cs"/>
          <w:rtl/>
        </w:rPr>
        <w:t>هر</w:t>
      </w:r>
      <w:r w:rsidR="006F1049" w:rsidRPr="00CB33EF">
        <w:rPr>
          <w:rFonts w:hint="cs"/>
          <w:rtl/>
        </w:rPr>
        <w:t>ک</w:t>
      </w:r>
      <w:r w:rsidR="008F4B15" w:rsidRPr="00CB33EF">
        <w:rPr>
          <w:rFonts w:hint="cs"/>
          <w:rtl/>
        </w:rPr>
        <w:t>س را به اندازه توانش م</w:t>
      </w:r>
      <w:r w:rsidR="006F1049" w:rsidRPr="00CB33EF">
        <w:rPr>
          <w:rFonts w:hint="cs"/>
          <w:rtl/>
        </w:rPr>
        <w:t>ک</w:t>
      </w:r>
      <w:r w:rsidR="008F4B15" w:rsidRPr="00CB33EF">
        <w:rPr>
          <w:rFonts w:hint="cs"/>
          <w:rtl/>
        </w:rPr>
        <w:t>لف</w:t>
      </w:r>
      <w:r w:rsidRPr="00CB33EF">
        <w:rPr>
          <w:rFonts w:hint="cs"/>
          <w:rtl/>
        </w:rPr>
        <w:t xml:space="preserve"> می‌</w:t>
      </w:r>
      <w:r w:rsidR="008F4B15" w:rsidRPr="00CB33EF">
        <w:rPr>
          <w:rFonts w:hint="cs"/>
          <w:rtl/>
        </w:rPr>
        <w:t>گرداند»</w:t>
      </w:r>
      <w:r w:rsidR="0075782A" w:rsidRPr="00CB33EF">
        <w:rPr>
          <w:rFonts w:hint="cs"/>
          <w:rtl/>
        </w:rPr>
        <w:t xml:space="preserve">. </w:t>
      </w:r>
      <w:r w:rsidR="008F4B15" w:rsidRPr="00CB33EF">
        <w:rPr>
          <w:rFonts w:hint="cs"/>
          <w:rtl/>
        </w:rPr>
        <w:t>چون ت</w:t>
      </w:r>
      <w:r w:rsidR="006F1049" w:rsidRPr="00CB33EF">
        <w:rPr>
          <w:rFonts w:hint="cs"/>
          <w:rtl/>
        </w:rPr>
        <w:t>ک</w:t>
      </w:r>
      <w:r w:rsidR="008F4B15" w:rsidRPr="00CB33EF">
        <w:rPr>
          <w:rFonts w:hint="cs"/>
          <w:rtl/>
        </w:rPr>
        <w:t>ل</w:t>
      </w:r>
      <w:r w:rsidRPr="00CB33EF">
        <w:rPr>
          <w:rFonts w:hint="cs"/>
          <w:rtl/>
        </w:rPr>
        <w:t>ی</w:t>
      </w:r>
      <w:r w:rsidR="008F4B15" w:rsidRPr="00CB33EF">
        <w:rPr>
          <w:rFonts w:hint="cs"/>
          <w:rtl/>
        </w:rPr>
        <w:t>ف و تحم</w:t>
      </w:r>
      <w:r w:rsidRPr="00CB33EF">
        <w:rPr>
          <w:rFonts w:hint="cs"/>
          <w:rtl/>
        </w:rPr>
        <w:t>ی</w:t>
      </w:r>
      <w:r w:rsidR="008F4B15" w:rsidRPr="00CB33EF">
        <w:rPr>
          <w:rFonts w:hint="cs"/>
          <w:rtl/>
        </w:rPr>
        <w:t>ل</w:t>
      </w:r>
      <w:r w:rsidR="007C6A2D" w:rsidRPr="00CB33EF">
        <w:rPr>
          <w:rFonts w:hint="cs"/>
          <w:rtl/>
        </w:rPr>
        <w:t>،</w:t>
      </w:r>
      <w:r w:rsidR="004F180B" w:rsidRPr="00CB33EF">
        <w:rPr>
          <w:rFonts w:hint="cs"/>
          <w:rtl/>
        </w:rPr>
        <w:t xml:space="preserve"> </w:t>
      </w:r>
      <w:r w:rsidR="008F4B15" w:rsidRPr="00CB33EF">
        <w:rPr>
          <w:rFonts w:hint="cs"/>
          <w:rtl/>
        </w:rPr>
        <w:t>نوع</w:t>
      </w:r>
      <w:r w:rsidRPr="00CB33EF">
        <w:rPr>
          <w:rFonts w:hint="cs"/>
          <w:rtl/>
        </w:rPr>
        <w:t>ی</w:t>
      </w:r>
      <w:r w:rsidR="008F4B15" w:rsidRPr="00CB33EF">
        <w:rPr>
          <w:rFonts w:hint="cs"/>
          <w:rtl/>
        </w:rPr>
        <w:t xml:space="preserve"> مشقت و سختگ</w:t>
      </w:r>
      <w:r w:rsidRPr="00CB33EF">
        <w:rPr>
          <w:rFonts w:hint="cs"/>
          <w:rtl/>
        </w:rPr>
        <w:t>ی</w:t>
      </w:r>
      <w:r w:rsidR="008F4B15" w:rsidRPr="00CB33EF">
        <w:rPr>
          <w:rFonts w:hint="cs"/>
          <w:rtl/>
        </w:rPr>
        <w:t>ر</w:t>
      </w:r>
      <w:r w:rsidRPr="00CB33EF">
        <w:rPr>
          <w:rFonts w:hint="cs"/>
          <w:rtl/>
        </w:rPr>
        <w:t>ی</w:t>
      </w:r>
      <w:r w:rsidR="008F4B15" w:rsidRPr="00CB33EF">
        <w:rPr>
          <w:rFonts w:hint="cs"/>
          <w:rtl/>
        </w:rPr>
        <w:t xml:space="preserve"> است و د</w:t>
      </w:r>
      <w:r w:rsidRPr="00CB33EF">
        <w:rPr>
          <w:rFonts w:hint="cs"/>
          <w:rtl/>
        </w:rPr>
        <w:t>ی</w:t>
      </w:r>
      <w:r w:rsidR="008F4B15" w:rsidRPr="00CB33EF">
        <w:rPr>
          <w:rFonts w:hint="cs"/>
          <w:rtl/>
        </w:rPr>
        <w:t>ن</w:t>
      </w:r>
      <w:r w:rsidR="007C6A2D" w:rsidRPr="00CB33EF">
        <w:rPr>
          <w:rFonts w:hint="cs"/>
          <w:rtl/>
        </w:rPr>
        <w:t>،</w:t>
      </w:r>
      <w:r w:rsidR="004F180B" w:rsidRPr="00CB33EF">
        <w:rPr>
          <w:rFonts w:hint="cs"/>
          <w:rtl/>
        </w:rPr>
        <w:t xml:space="preserve"> </w:t>
      </w:r>
      <w:r w:rsidR="008F4B15" w:rsidRPr="00CB33EF">
        <w:rPr>
          <w:rFonts w:hint="cs"/>
          <w:rtl/>
        </w:rPr>
        <w:t>مشقت و سخت</w:t>
      </w:r>
      <w:r w:rsidRPr="00CB33EF">
        <w:rPr>
          <w:rFonts w:hint="cs"/>
          <w:rtl/>
        </w:rPr>
        <w:t>ی</w:t>
      </w:r>
      <w:r w:rsidR="008F4B15" w:rsidRPr="00CB33EF">
        <w:rPr>
          <w:rFonts w:hint="cs"/>
          <w:rtl/>
        </w:rPr>
        <w:t xml:space="preserve"> ن</w:t>
      </w:r>
      <w:r w:rsidRPr="00CB33EF">
        <w:rPr>
          <w:rFonts w:hint="cs"/>
          <w:rtl/>
        </w:rPr>
        <w:t>ی</w:t>
      </w:r>
      <w:r w:rsidR="008F4B15" w:rsidRPr="00CB33EF">
        <w:rPr>
          <w:rFonts w:hint="cs"/>
          <w:rtl/>
        </w:rPr>
        <w:t>اورده؛ بل</w:t>
      </w:r>
      <w:r w:rsidR="006F1049" w:rsidRPr="00CB33EF">
        <w:rPr>
          <w:rFonts w:hint="cs"/>
          <w:rtl/>
        </w:rPr>
        <w:t>ک</w:t>
      </w:r>
      <w:r w:rsidR="008F4B15" w:rsidRPr="00CB33EF">
        <w:rPr>
          <w:rFonts w:hint="cs"/>
          <w:rtl/>
        </w:rPr>
        <w:t>ه آمده تا مشقت</w:t>
      </w:r>
      <w:r w:rsidR="00CB33EF">
        <w:rPr>
          <w:rFonts w:hint="eastAsia"/>
          <w:rtl/>
        </w:rPr>
        <w:t>‌</w:t>
      </w:r>
      <w:r w:rsidR="008F4B15" w:rsidRPr="00CB33EF">
        <w:rPr>
          <w:rFonts w:hint="cs"/>
          <w:rtl/>
        </w:rPr>
        <w:t xml:space="preserve">ها را دور </w:t>
      </w:r>
      <w:r w:rsidR="006F1049" w:rsidRPr="00CB33EF">
        <w:rPr>
          <w:rFonts w:hint="cs"/>
          <w:rtl/>
        </w:rPr>
        <w:t>ک</w:t>
      </w:r>
      <w:r w:rsidR="008F4B15" w:rsidRPr="00CB33EF">
        <w:rPr>
          <w:rFonts w:hint="cs"/>
          <w:rtl/>
        </w:rPr>
        <w:t>ند</w:t>
      </w:r>
      <w:r w:rsidR="0075782A" w:rsidRPr="00CB33EF">
        <w:rPr>
          <w:rFonts w:hint="cs"/>
          <w:rtl/>
        </w:rPr>
        <w:t xml:space="preserve">. </w:t>
      </w:r>
    </w:p>
    <w:p w:rsidR="008F4B15" w:rsidRDefault="008F4B15" w:rsidP="00BA64D7">
      <w:pPr>
        <w:pStyle w:val="a4"/>
        <w:rPr>
          <w:rtl/>
        </w:rPr>
      </w:pPr>
      <w:r w:rsidRPr="00CB33EF">
        <w:rPr>
          <w:rFonts w:hint="cs"/>
          <w:rtl/>
        </w:rPr>
        <w:t xml:space="preserve">چه بسا </w:t>
      </w:r>
      <w:r w:rsidR="0028485C" w:rsidRPr="00CB33EF">
        <w:rPr>
          <w:rFonts w:hint="cs"/>
          <w:rtl/>
        </w:rPr>
        <w:t>ی</w:t>
      </w:r>
      <w:r w:rsidR="006F1049" w:rsidRPr="00CB33EF">
        <w:rPr>
          <w:rFonts w:hint="cs"/>
          <w:rtl/>
        </w:rPr>
        <w:t>ک</w:t>
      </w:r>
      <w:r w:rsidR="0028485C" w:rsidRPr="00CB33EF">
        <w:rPr>
          <w:rFonts w:hint="cs"/>
          <w:rtl/>
        </w:rPr>
        <w:t>ی</w:t>
      </w:r>
      <w:r w:rsidRPr="00CB33EF">
        <w:rPr>
          <w:rFonts w:hint="cs"/>
          <w:rtl/>
        </w:rPr>
        <w:t xml:space="preserve"> از اصحاب از 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درخواست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ر</w:t>
      </w:r>
      <w:r w:rsidRPr="00CB33EF">
        <w:rPr>
          <w:rFonts w:hint="cs"/>
          <w:rtl/>
        </w:rPr>
        <w:t>د تا او را وص</w:t>
      </w:r>
      <w:r w:rsidR="0028485C" w:rsidRPr="00CB33EF">
        <w:rPr>
          <w:rFonts w:hint="cs"/>
          <w:rtl/>
        </w:rPr>
        <w:t>ی</w:t>
      </w:r>
      <w:r w:rsidRPr="00CB33EF">
        <w:rPr>
          <w:rFonts w:hint="cs"/>
          <w:rtl/>
        </w:rPr>
        <w:t>ت نما</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ن</w:t>
      </w:r>
      <w:r w:rsidR="0028485C" w:rsidRPr="00CB33EF">
        <w:rPr>
          <w:rFonts w:hint="cs"/>
          <w:rtl/>
        </w:rPr>
        <w:t>ی</w:t>
      </w:r>
      <w:r w:rsidRPr="00CB33EF">
        <w:rPr>
          <w:rFonts w:hint="cs"/>
          <w:rtl/>
        </w:rPr>
        <w:t>ز سخن</w:t>
      </w:r>
      <w:r w:rsidR="0028485C" w:rsidRPr="00CB33EF">
        <w:rPr>
          <w:rFonts w:hint="cs"/>
          <w:rtl/>
        </w:rPr>
        <w:t>ی</w:t>
      </w:r>
      <w:r w:rsidRPr="00CB33EF">
        <w:rPr>
          <w:rFonts w:hint="cs"/>
          <w:rtl/>
        </w:rPr>
        <w:t xml:space="preserve"> مختصر به او</w:t>
      </w:r>
      <w:r w:rsidR="0028485C" w:rsidRPr="00CB33EF">
        <w:rPr>
          <w:rFonts w:hint="cs"/>
          <w:rtl/>
        </w:rPr>
        <w:t xml:space="preserve"> می‌</w:t>
      </w:r>
      <w:r w:rsidRPr="00CB33EF">
        <w:rPr>
          <w:rFonts w:hint="cs"/>
          <w:rtl/>
        </w:rPr>
        <w:t xml:space="preserve">فرمود </w:t>
      </w:r>
      <w:r w:rsidR="006F1049" w:rsidRPr="00CB33EF">
        <w:rPr>
          <w:rFonts w:hint="cs"/>
          <w:rtl/>
        </w:rPr>
        <w:t>ک</w:t>
      </w:r>
      <w:r w:rsidRPr="00CB33EF">
        <w:rPr>
          <w:rFonts w:hint="cs"/>
          <w:rtl/>
        </w:rPr>
        <w:t>ه هر</w:t>
      </w:r>
      <w:r w:rsidR="006F1049" w:rsidRPr="00CB33EF">
        <w:rPr>
          <w:rFonts w:hint="cs"/>
          <w:rtl/>
        </w:rPr>
        <w:t>ک</w:t>
      </w:r>
      <w:r w:rsidRPr="00CB33EF">
        <w:rPr>
          <w:rFonts w:hint="cs"/>
          <w:rtl/>
        </w:rPr>
        <w:t>س</w:t>
      </w:r>
      <w:r w:rsidR="007C6A2D" w:rsidRPr="00CB33EF">
        <w:rPr>
          <w:rFonts w:hint="cs"/>
          <w:rtl/>
        </w:rPr>
        <w:t>،</w:t>
      </w:r>
      <w:r w:rsidR="004F180B"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‌توان</w:t>
      </w:r>
      <w:r w:rsidRPr="00CB33EF">
        <w:rPr>
          <w:rFonts w:hint="cs"/>
          <w:rtl/>
        </w:rPr>
        <w:t>ست آن را به خاطر بسپارد</w:t>
      </w:r>
      <w:r w:rsidR="0075782A" w:rsidRPr="00CB33EF">
        <w:rPr>
          <w:rFonts w:hint="cs"/>
          <w:rtl/>
        </w:rPr>
        <w:t xml:space="preserve">. </w:t>
      </w:r>
      <w:r w:rsidRPr="00CB33EF">
        <w:rPr>
          <w:rFonts w:hint="cs"/>
          <w:rtl/>
        </w:rPr>
        <w:t>واقع</w:t>
      </w:r>
      <w:r w:rsidR="00CB33EF">
        <w:rPr>
          <w:rFonts w:hint="eastAsia"/>
          <w:rtl/>
        </w:rPr>
        <w:t>‌</w:t>
      </w:r>
      <w:r w:rsidRPr="00CB33EF">
        <w:rPr>
          <w:rFonts w:hint="cs"/>
          <w:rtl/>
        </w:rPr>
        <w:t>گرا</w:t>
      </w:r>
      <w:r w:rsidR="0028485C" w:rsidRPr="00CB33EF">
        <w:rPr>
          <w:rFonts w:hint="cs"/>
          <w:rtl/>
        </w:rPr>
        <w:t>یی</w:t>
      </w:r>
      <w:r w:rsidR="007C6A2D" w:rsidRPr="00CB33EF">
        <w:rPr>
          <w:rFonts w:hint="cs"/>
          <w:rtl/>
        </w:rPr>
        <w:t>،</w:t>
      </w:r>
      <w:r w:rsidR="004F180B" w:rsidRPr="00CB33EF">
        <w:rPr>
          <w:rFonts w:hint="cs"/>
          <w:rtl/>
        </w:rPr>
        <w:t xml:space="preserve"> </w:t>
      </w:r>
      <w:r w:rsidRPr="00CB33EF">
        <w:rPr>
          <w:rFonts w:hint="cs"/>
          <w:rtl/>
        </w:rPr>
        <w:t>رعا</w:t>
      </w:r>
      <w:r w:rsidR="0028485C" w:rsidRPr="00CB33EF">
        <w:rPr>
          <w:rFonts w:hint="cs"/>
          <w:rtl/>
        </w:rPr>
        <w:t>ی</w:t>
      </w:r>
      <w:r w:rsidRPr="00CB33EF">
        <w:rPr>
          <w:rFonts w:hint="cs"/>
          <w:rtl/>
        </w:rPr>
        <w:t>ت وضع</w:t>
      </w:r>
      <w:r w:rsidR="0028485C" w:rsidRPr="00CB33EF">
        <w:rPr>
          <w:rFonts w:hint="cs"/>
          <w:rtl/>
        </w:rPr>
        <w:t>ی</w:t>
      </w:r>
      <w:r w:rsidRPr="00CB33EF">
        <w:rPr>
          <w:rFonts w:hint="cs"/>
          <w:rtl/>
        </w:rPr>
        <w:t>ت و آسان</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ن</w:t>
      </w:r>
      <w:r w:rsidR="006F1049" w:rsidRPr="00CB33EF">
        <w:rPr>
          <w:rFonts w:hint="cs"/>
          <w:rtl/>
        </w:rPr>
        <w:t>ک</w:t>
      </w:r>
      <w:r w:rsidRPr="00CB33EF">
        <w:rPr>
          <w:rFonts w:hint="cs"/>
          <w:rtl/>
        </w:rPr>
        <w:t>ته بارز رهنمودها</w:t>
      </w:r>
      <w:r w:rsidR="0028485C" w:rsidRPr="00CB33EF">
        <w:rPr>
          <w:rFonts w:hint="cs"/>
          <w:rtl/>
        </w:rPr>
        <w:t>ی</w:t>
      </w:r>
      <w:r w:rsidRPr="00CB33EF">
        <w:rPr>
          <w:rFonts w:hint="cs"/>
          <w:rtl/>
        </w:rPr>
        <w:t xml:space="preserve"> ارزشمند نبو</w:t>
      </w:r>
      <w:r w:rsidR="0028485C" w:rsidRPr="00CB33EF">
        <w:rPr>
          <w:rFonts w:hint="cs"/>
          <w:rtl/>
        </w:rPr>
        <w:t>ی</w:t>
      </w:r>
      <w:r w:rsidRPr="00CB33EF">
        <w:rPr>
          <w:rFonts w:hint="cs"/>
          <w:rtl/>
        </w:rPr>
        <w:t xml:space="preserve"> است</w:t>
      </w:r>
      <w:r w:rsidR="0075782A" w:rsidRPr="00CB33EF">
        <w:rPr>
          <w:rFonts w:hint="cs"/>
          <w:rtl/>
        </w:rPr>
        <w:t xml:space="preserve">. </w:t>
      </w:r>
      <w:r w:rsidRPr="00CB33EF">
        <w:rPr>
          <w:rFonts w:hint="cs"/>
          <w:rtl/>
        </w:rPr>
        <w:t>اشتباه ما</w:t>
      </w:r>
      <w:r w:rsidR="007C6A2D" w:rsidRPr="00CB33EF">
        <w:rPr>
          <w:rFonts w:hint="cs"/>
          <w:rtl/>
        </w:rPr>
        <w:t>،</w:t>
      </w:r>
      <w:r w:rsidR="004F180B" w:rsidRPr="00CB33EF">
        <w:rPr>
          <w:rFonts w:hint="cs"/>
          <w:rtl/>
        </w:rPr>
        <w:t xml:space="preserve"> </w:t>
      </w:r>
      <w:r w:rsidRPr="00CB33EF">
        <w:rPr>
          <w:rFonts w:hint="cs"/>
          <w:rtl/>
        </w:rPr>
        <w:t>ا</w:t>
      </w:r>
      <w:r w:rsidR="0028485C" w:rsidRPr="00CB33EF">
        <w:rPr>
          <w:rFonts w:hint="cs"/>
          <w:rtl/>
        </w:rPr>
        <w:t>ی</w:t>
      </w:r>
      <w:r w:rsidRPr="00CB33EF">
        <w:rPr>
          <w:rFonts w:hint="cs"/>
          <w:rtl/>
        </w:rPr>
        <w:t xml:space="preserve">ن است </w:t>
      </w:r>
      <w:r w:rsidR="006F1049" w:rsidRPr="00CB33EF">
        <w:rPr>
          <w:rFonts w:hint="cs"/>
          <w:rtl/>
        </w:rPr>
        <w:t>ک</w:t>
      </w:r>
      <w:r w:rsidRPr="00CB33EF">
        <w:rPr>
          <w:rFonts w:hint="cs"/>
          <w:rtl/>
        </w:rPr>
        <w:t xml:space="preserve">ه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ه</w:t>
      </w:r>
      <w:r w:rsidR="0028485C" w:rsidRPr="00CB33EF">
        <w:rPr>
          <w:rFonts w:hint="cs"/>
          <w:rtl/>
        </w:rPr>
        <w:t>ی</w:t>
      </w:r>
      <w:r w:rsidRPr="00CB33EF">
        <w:rPr>
          <w:rFonts w:hint="cs"/>
          <w:rtl/>
        </w:rPr>
        <w:t>م تمام نصا</w:t>
      </w:r>
      <w:r w:rsidR="0028485C" w:rsidRPr="00CB33EF">
        <w:rPr>
          <w:rFonts w:hint="cs"/>
          <w:rtl/>
        </w:rPr>
        <w:t>ی</w:t>
      </w:r>
      <w:r w:rsidRPr="00CB33EF">
        <w:rPr>
          <w:rFonts w:hint="cs"/>
          <w:rtl/>
        </w:rPr>
        <w:t>ح</w:t>
      </w:r>
      <w:r w:rsidR="007C6A2D" w:rsidRPr="00CB33EF">
        <w:rPr>
          <w:rFonts w:hint="cs"/>
          <w:rtl/>
        </w:rPr>
        <w:t>،</w:t>
      </w:r>
      <w:r w:rsidR="004F180B" w:rsidRPr="00CB33EF">
        <w:rPr>
          <w:rFonts w:hint="cs"/>
          <w:rtl/>
        </w:rPr>
        <w:t xml:space="preserve"> </w:t>
      </w:r>
      <w:r w:rsidRPr="00CB33EF">
        <w:rPr>
          <w:rFonts w:hint="cs"/>
          <w:rtl/>
        </w:rPr>
        <w:t>رهنمودها</w:t>
      </w:r>
      <w:r w:rsidR="007C6A2D" w:rsidRPr="00CB33EF">
        <w:rPr>
          <w:rFonts w:hint="cs"/>
          <w:rtl/>
        </w:rPr>
        <w:t xml:space="preserve">، </w:t>
      </w:r>
      <w:r w:rsidRPr="00CB33EF">
        <w:rPr>
          <w:rFonts w:hint="cs"/>
          <w:rtl/>
        </w:rPr>
        <w:t>‌آموزه</w:t>
      </w:r>
      <w:r w:rsidR="001522A1" w:rsidRPr="00CB33EF">
        <w:rPr>
          <w:rFonts w:hint="cs"/>
          <w:rtl/>
        </w:rPr>
        <w:t>‌ها،</w:t>
      </w:r>
      <w:r w:rsidR="004F180B" w:rsidRPr="00CB33EF">
        <w:rPr>
          <w:rFonts w:hint="cs"/>
          <w:rtl/>
        </w:rPr>
        <w:t xml:space="preserve"> </w:t>
      </w:r>
      <w:r w:rsidRPr="00CB33EF">
        <w:rPr>
          <w:rFonts w:hint="cs"/>
          <w:rtl/>
        </w:rPr>
        <w:t>سنن و آداب</w:t>
      </w:r>
      <w:r w:rsidR="0028485C" w:rsidRPr="00CB33EF">
        <w:rPr>
          <w:rFonts w:hint="cs"/>
          <w:rtl/>
        </w:rPr>
        <w:t>ی</w:t>
      </w:r>
      <w:r w:rsidRPr="00CB33EF">
        <w:rPr>
          <w:rFonts w:hint="cs"/>
          <w:rtl/>
        </w:rPr>
        <w:t xml:space="preserve"> را </w:t>
      </w:r>
      <w:r w:rsidR="006F1049" w:rsidRPr="00CB33EF">
        <w:rPr>
          <w:rFonts w:hint="cs"/>
          <w:rtl/>
        </w:rPr>
        <w:t>ک</w:t>
      </w:r>
      <w:r w:rsidRPr="00CB33EF">
        <w:rPr>
          <w:rFonts w:hint="cs"/>
          <w:rtl/>
        </w:rPr>
        <w:t>ه با خود دار</w:t>
      </w:r>
      <w:r w:rsidR="0028485C" w:rsidRPr="00CB33EF">
        <w:rPr>
          <w:rFonts w:hint="cs"/>
          <w:rtl/>
        </w:rPr>
        <w:t>ی</w:t>
      </w:r>
      <w:r w:rsidRPr="00CB33EF">
        <w:rPr>
          <w:rFonts w:hint="cs"/>
          <w:rtl/>
        </w:rPr>
        <w:t>م</w:t>
      </w:r>
      <w:r w:rsidR="007C6A2D" w:rsidRPr="00CB33EF">
        <w:rPr>
          <w:rFonts w:hint="cs"/>
          <w:rtl/>
        </w:rPr>
        <w:t>،</w:t>
      </w:r>
      <w:r w:rsidR="004F180B" w:rsidRPr="00CB33EF">
        <w:rPr>
          <w:rFonts w:hint="cs"/>
          <w:rtl/>
        </w:rPr>
        <w:t xml:space="preserve"> </w:t>
      </w:r>
      <w:r w:rsidR="0028485C" w:rsidRPr="00CB33EF">
        <w:rPr>
          <w:rFonts w:hint="cs"/>
          <w:rtl/>
        </w:rPr>
        <w:t>ی</w:t>
      </w:r>
      <w:r w:rsidR="006F1049" w:rsidRPr="00CB33EF">
        <w:rPr>
          <w:rFonts w:hint="cs"/>
          <w:rtl/>
        </w:rPr>
        <w:t>ک</w:t>
      </w:r>
      <w:r w:rsidRPr="00CB33EF">
        <w:rPr>
          <w:rFonts w:hint="cs"/>
          <w:rtl/>
        </w:rPr>
        <w:t xml:space="preserve"> جا به شنونده</w:t>
      </w:r>
      <w:r w:rsidR="007C6A2D" w:rsidRPr="00CB33EF">
        <w:rPr>
          <w:rFonts w:hint="cs"/>
          <w:rtl/>
        </w:rPr>
        <w:t>،</w:t>
      </w:r>
      <w:r w:rsidR="004F180B" w:rsidRPr="00CB33EF">
        <w:rPr>
          <w:rFonts w:hint="cs"/>
          <w:rtl/>
        </w:rPr>
        <w:t xml:space="preserve"> </w:t>
      </w:r>
      <w:r w:rsidRPr="00CB33EF">
        <w:rPr>
          <w:rFonts w:hint="cs"/>
          <w:rtl/>
        </w:rPr>
        <w:t>ارائه ده</w:t>
      </w:r>
      <w:r w:rsidR="0028485C" w:rsidRPr="00CB33EF">
        <w:rPr>
          <w:rFonts w:hint="cs"/>
          <w:rtl/>
        </w:rPr>
        <w:t>ی</w:t>
      </w:r>
      <w:r w:rsidRPr="00CB33EF">
        <w:rPr>
          <w:rFonts w:hint="cs"/>
          <w:rtl/>
        </w:rPr>
        <w:t>م</w:t>
      </w:r>
      <w:r w:rsidR="0075782A" w:rsidRPr="00CB33E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وَقُرۡءَانٗا</w:t>
      </w:r>
      <w:r w:rsidR="00BA64D7">
        <w:rPr>
          <w:rFonts w:ascii="KFGQPC Uthmanic Script HAFS" w:hAnsi="KFGQPC Uthmanic Script HAFS" w:cs="KFGQPC Uthmanic Script HAFS"/>
          <w:rtl/>
        </w:rPr>
        <w:t xml:space="preserve"> فَرَقۡنَٰهُ لِتَقۡرَأَهُ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عَلَى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لنَّاسِ</w:t>
      </w:r>
      <w:r w:rsidR="00BA64D7">
        <w:rPr>
          <w:rFonts w:ascii="KFGQPC Uthmanic Script HAFS" w:hAnsi="KFGQPC Uthmanic Script HAFS" w:cs="KFGQPC Uthmanic Script HAFS"/>
          <w:rtl/>
        </w:rPr>
        <w:t xml:space="preserve"> عَلَىٰ مُكۡثٖ</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الإسراء: 106</w:t>
      </w:r>
      <w:r w:rsidR="00030373" w:rsidRPr="00095874">
        <w:rPr>
          <w:rStyle w:val="Char7"/>
          <w:rFonts w:hint="cs"/>
          <w:rtl/>
        </w:rPr>
        <w:t>]</w:t>
      </w:r>
      <w:r w:rsidR="0075782A" w:rsidRPr="00CB33EF">
        <w:rPr>
          <w:rFonts w:hint="cs"/>
          <w:rtl/>
        </w:rPr>
        <w:t xml:space="preserve"> </w:t>
      </w:r>
      <w:r w:rsidRPr="00CB33EF">
        <w:rPr>
          <w:rFonts w:hint="cs"/>
          <w:rtl/>
        </w:rPr>
        <w:t>«و قرآن</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آن را جدا جدا نموده</w:t>
      </w:r>
      <w:r w:rsidR="006F1049" w:rsidRPr="00CB33EF">
        <w:rPr>
          <w:rFonts w:hint="cs"/>
          <w:rtl/>
        </w:rPr>
        <w:t xml:space="preserve">‌ایم </w:t>
      </w:r>
      <w:r w:rsidRPr="00CB33EF">
        <w:rPr>
          <w:rFonts w:hint="cs"/>
          <w:rtl/>
        </w:rPr>
        <w:t>تا آن را با درنگ بر مردم بخوان</w:t>
      </w:r>
      <w:r w:rsidR="0028485C" w:rsidRPr="00CB33EF">
        <w:rPr>
          <w:rFonts w:hint="cs"/>
          <w:rtl/>
        </w:rPr>
        <w:t>ی</w:t>
      </w:r>
      <w:r w:rsidRPr="00CB33EF">
        <w:rPr>
          <w:rFonts w:hint="cs"/>
          <w:rtl/>
        </w:rPr>
        <w:t>»</w:t>
      </w:r>
      <w:r w:rsidR="0075782A" w:rsidRPr="00CB33EF">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7"/>
        <w:gridCol w:w="689"/>
        <w:gridCol w:w="3177"/>
      </w:tblGrid>
      <w:tr w:rsidR="00CB33EF" w:rsidRPr="00525B3A" w:rsidTr="001B2E1F">
        <w:trPr>
          <w:jc w:val="center"/>
        </w:trPr>
        <w:tc>
          <w:tcPr>
            <w:tcW w:w="3145" w:type="dxa"/>
            <w:shd w:val="clear" w:color="auto" w:fill="auto"/>
          </w:tcPr>
          <w:p w:rsidR="00CB33EF" w:rsidRPr="00CB33EF" w:rsidRDefault="00CB33EF" w:rsidP="00CB33EF">
            <w:pPr>
              <w:pStyle w:val="a5"/>
              <w:ind w:firstLine="0"/>
              <w:jc w:val="lowKashida"/>
              <w:rPr>
                <w:sz w:val="2"/>
                <w:szCs w:val="2"/>
                <w:rtl/>
              </w:rPr>
            </w:pPr>
            <w:r w:rsidRPr="000043E0">
              <w:rPr>
                <w:rtl/>
              </w:rPr>
              <w:t>أوردها سعد وسعد مشتمل</w:t>
            </w:r>
            <w:r>
              <w:rPr>
                <w:rFonts w:hint="cs"/>
                <w:rtl/>
              </w:rPr>
              <w:br/>
            </w:r>
          </w:p>
        </w:tc>
        <w:tc>
          <w:tcPr>
            <w:tcW w:w="709" w:type="dxa"/>
            <w:shd w:val="clear" w:color="auto" w:fill="auto"/>
          </w:tcPr>
          <w:p w:rsidR="00CB33EF" w:rsidRPr="00525B3A" w:rsidRDefault="00CB33EF" w:rsidP="00CB33EF">
            <w:pPr>
              <w:pStyle w:val="a5"/>
              <w:jc w:val="lowKashida"/>
              <w:rPr>
                <w:rtl/>
              </w:rPr>
            </w:pPr>
          </w:p>
        </w:tc>
        <w:tc>
          <w:tcPr>
            <w:tcW w:w="3287" w:type="dxa"/>
            <w:shd w:val="clear" w:color="auto" w:fill="auto"/>
          </w:tcPr>
          <w:p w:rsidR="00CB33EF" w:rsidRPr="00CB33EF" w:rsidRDefault="00CB33EF" w:rsidP="00CB33EF">
            <w:pPr>
              <w:pStyle w:val="a5"/>
              <w:ind w:firstLine="0"/>
              <w:jc w:val="lowKashida"/>
              <w:rPr>
                <w:sz w:val="2"/>
                <w:szCs w:val="2"/>
                <w:rtl/>
              </w:rPr>
            </w:pPr>
            <w:r w:rsidRPr="000043E0">
              <w:rPr>
                <w:rtl/>
              </w:rPr>
              <w:t>ما هكذا يا سعد تورد الابل</w:t>
            </w:r>
            <w:r>
              <w:rPr>
                <w:rFonts w:hint="cs"/>
                <w:rtl/>
              </w:rPr>
              <w:br/>
            </w:r>
          </w:p>
        </w:tc>
      </w:tr>
    </w:tbl>
    <w:p w:rsidR="008F4B15" w:rsidRPr="00CB33EF" w:rsidRDefault="008F4B15" w:rsidP="00CB33EF">
      <w:pPr>
        <w:pStyle w:val="a4"/>
        <w:rPr>
          <w:rtl/>
        </w:rPr>
      </w:pPr>
      <w:r w:rsidRPr="00CB33EF">
        <w:rPr>
          <w:rFonts w:hint="cs"/>
          <w:rtl/>
        </w:rPr>
        <w:lastRenderedPageBreak/>
        <w:t>«سعد</w:t>
      </w:r>
      <w:r w:rsidR="007C6A2D" w:rsidRPr="00CB33EF">
        <w:rPr>
          <w:rFonts w:hint="cs"/>
          <w:rtl/>
        </w:rPr>
        <w:t>،</w:t>
      </w:r>
      <w:r w:rsidR="004F180B" w:rsidRPr="00CB33EF">
        <w:rPr>
          <w:rFonts w:hint="cs"/>
          <w:rtl/>
        </w:rPr>
        <w:t xml:space="preserve"> </w:t>
      </w:r>
      <w:r w:rsidRPr="00CB33EF">
        <w:rPr>
          <w:rFonts w:hint="cs"/>
          <w:rtl/>
        </w:rPr>
        <w:t>در حال</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لباس فاخر</w:t>
      </w:r>
      <w:r w:rsidR="0028485C" w:rsidRPr="00CB33EF">
        <w:rPr>
          <w:rFonts w:hint="cs"/>
          <w:rtl/>
        </w:rPr>
        <w:t>ی</w:t>
      </w:r>
      <w:r w:rsidRPr="00CB33EF">
        <w:rPr>
          <w:rFonts w:hint="cs"/>
          <w:rtl/>
        </w:rPr>
        <w:t xml:space="preserve"> بر تن داشت</w:t>
      </w:r>
      <w:r w:rsidR="007C6A2D" w:rsidRPr="00CB33EF">
        <w:rPr>
          <w:rFonts w:hint="cs"/>
          <w:rtl/>
        </w:rPr>
        <w:t>،</w:t>
      </w:r>
      <w:r w:rsidR="004F180B" w:rsidRPr="00CB33EF">
        <w:rPr>
          <w:rFonts w:hint="cs"/>
          <w:rtl/>
        </w:rPr>
        <w:t xml:space="preserve"> </w:t>
      </w:r>
      <w:r w:rsidRPr="00CB33EF">
        <w:rPr>
          <w:rFonts w:hint="cs"/>
          <w:rtl/>
        </w:rPr>
        <w:t xml:space="preserve">شترها را </w:t>
      </w:r>
      <w:r w:rsidR="0028485C" w:rsidRPr="00CB33EF">
        <w:rPr>
          <w:rFonts w:hint="cs"/>
          <w:rtl/>
        </w:rPr>
        <w:t>ی</w:t>
      </w:r>
      <w:r w:rsidR="006F1049" w:rsidRPr="00CB33EF">
        <w:rPr>
          <w:rFonts w:hint="cs"/>
          <w:rtl/>
        </w:rPr>
        <w:t>ک</w:t>
      </w:r>
      <w:r w:rsidRPr="00CB33EF">
        <w:rPr>
          <w:rFonts w:hint="cs"/>
          <w:rtl/>
        </w:rPr>
        <w:t>جا به آبشخور آورد؛ ا</w:t>
      </w:r>
      <w:r w:rsidR="0028485C" w:rsidRPr="00CB33EF">
        <w:rPr>
          <w:rFonts w:hint="cs"/>
          <w:rtl/>
        </w:rPr>
        <w:t>ی</w:t>
      </w:r>
      <w:r w:rsidRPr="00CB33EF">
        <w:rPr>
          <w:rFonts w:hint="cs"/>
          <w:rtl/>
        </w:rPr>
        <w:t xml:space="preserve"> سعد! ا</w:t>
      </w:r>
      <w:r w:rsidR="0028485C" w:rsidRPr="00CB33EF">
        <w:rPr>
          <w:rFonts w:hint="cs"/>
          <w:rtl/>
        </w:rPr>
        <w:t>ی</w:t>
      </w:r>
      <w:r w:rsidRPr="00CB33EF">
        <w:rPr>
          <w:rFonts w:hint="cs"/>
          <w:rtl/>
        </w:rPr>
        <w:t>ن رسم ساربان</w:t>
      </w:r>
      <w:r w:rsidR="0028485C" w:rsidRPr="00CB33EF">
        <w:rPr>
          <w:rFonts w:hint="cs"/>
          <w:rtl/>
        </w:rPr>
        <w:t>ی</w:t>
      </w:r>
      <w:r w:rsidRPr="00CB33EF">
        <w:rPr>
          <w:rFonts w:hint="cs"/>
          <w:rtl/>
        </w:rPr>
        <w:t xml:space="preserve"> ن</w:t>
      </w:r>
      <w:r w:rsidR="0028485C" w:rsidRPr="00CB33EF">
        <w:rPr>
          <w:rFonts w:hint="cs"/>
          <w:rtl/>
        </w:rPr>
        <w:t>ی</w:t>
      </w:r>
      <w:r w:rsidRPr="00CB33EF">
        <w:rPr>
          <w:rFonts w:hint="cs"/>
          <w:rtl/>
        </w:rPr>
        <w:t>ست»</w:t>
      </w:r>
      <w:r w:rsidR="0075782A" w:rsidRPr="00CB33EF">
        <w:rPr>
          <w:rFonts w:hint="cs"/>
          <w:rtl/>
        </w:rPr>
        <w:t xml:space="preserve">. </w:t>
      </w:r>
    </w:p>
    <w:p w:rsidR="008F4B15" w:rsidRPr="00DD78F6" w:rsidRDefault="008F4B15" w:rsidP="00CB33EF">
      <w:pPr>
        <w:pStyle w:val="a"/>
        <w:rPr>
          <w:rtl/>
        </w:rPr>
      </w:pPr>
      <w:bookmarkStart w:id="624" w:name="_Toc275546948"/>
      <w:bookmarkStart w:id="625" w:name="_Toc420959560"/>
      <w:r w:rsidRPr="00DD78F6">
        <w:rPr>
          <w:rFonts w:hint="cs"/>
          <w:rtl/>
        </w:rPr>
        <w:t>ناسپاس</w:t>
      </w:r>
      <w:r w:rsidR="00CB33EF">
        <w:rPr>
          <w:rFonts w:hint="cs"/>
          <w:rtl/>
        </w:rPr>
        <w:t>ی</w:t>
      </w:r>
      <w:r w:rsidRPr="00DD78F6">
        <w:rPr>
          <w:rFonts w:hint="cs"/>
          <w:rtl/>
        </w:rPr>
        <w:t xml:space="preserve"> تا چه حد؟!</w:t>
      </w:r>
      <w:bookmarkEnd w:id="624"/>
      <w:bookmarkEnd w:id="625"/>
    </w:p>
    <w:p w:rsidR="008F4B15" w:rsidRPr="00CB33EF" w:rsidRDefault="006F1049" w:rsidP="00CB33EF">
      <w:pPr>
        <w:pStyle w:val="a4"/>
        <w:rPr>
          <w:rtl/>
        </w:rPr>
      </w:pPr>
      <w:r w:rsidRPr="00CB33EF">
        <w:rPr>
          <w:rFonts w:hint="cs"/>
          <w:rtl/>
        </w:rPr>
        <w:t>ک</w:t>
      </w:r>
      <w:r w:rsidR="008F4B15" w:rsidRPr="00CB33EF">
        <w:rPr>
          <w:rFonts w:hint="cs"/>
          <w:rtl/>
        </w:rPr>
        <w:t>س</w:t>
      </w:r>
      <w:r w:rsidR="0028485C" w:rsidRPr="00CB33EF">
        <w:rPr>
          <w:rFonts w:hint="cs"/>
          <w:rtl/>
        </w:rPr>
        <w:t>ی</w:t>
      </w:r>
      <w:r w:rsidR="008F4B15" w:rsidRPr="00CB33EF">
        <w:rPr>
          <w:rFonts w:hint="cs"/>
          <w:rtl/>
        </w:rPr>
        <w:t xml:space="preserve"> </w:t>
      </w:r>
      <w:r w:rsidRPr="00CB33EF">
        <w:rPr>
          <w:rFonts w:hint="cs"/>
          <w:rtl/>
        </w:rPr>
        <w:t>ک</w:t>
      </w:r>
      <w:r w:rsidR="008F4B15" w:rsidRPr="00CB33EF">
        <w:rPr>
          <w:rFonts w:hint="cs"/>
          <w:rtl/>
        </w:rPr>
        <w:t>ه خداوند را پس از نوش</w:t>
      </w:r>
      <w:r w:rsidR="0028485C" w:rsidRPr="00CB33EF">
        <w:rPr>
          <w:rFonts w:hint="cs"/>
          <w:rtl/>
        </w:rPr>
        <w:t>ی</w:t>
      </w:r>
      <w:r w:rsidR="008F4B15" w:rsidRPr="00CB33EF">
        <w:rPr>
          <w:rFonts w:hint="cs"/>
          <w:rtl/>
        </w:rPr>
        <w:t>دن آب سرد و گوارا سپاس ن</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008F4B15" w:rsidRPr="00CB33EF">
        <w:rPr>
          <w:rFonts w:hint="cs"/>
          <w:rtl/>
        </w:rPr>
        <w:t>د</w:t>
      </w:r>
      <w:r w:rsidR="007C6A2D" w:rsidRPr="00CB33EF">
        <w:rPr>
          <w:rFonts w:hint="cs"/>
          <w:rtl/>
        </w:rPr>
        <w:t>،</w:t>
      </w:r>
      <w:r w:rsidR="004F180B" w:rsidRPr="00CB33EF">
        <w:rPr>
          <w:rFonts w:hint="cs"/>
          <w:rtl/>
        </w:rPr>
        <w:t xml:space="preserve"> </w:t>
      </w:r>
      <w:r w:rsidR="008F4B15" w:rsidRPr="00CB33EF">
        <w:rPr>
          <w:rFonts w:hint="cs"/>
          <w:rtl/>
        </w:rPr>
        <w:t>درصورت برخوردار</w:t>
      </w:r>
      <w:r w:rsidR="0028485C" w:rsidRPr="00CB33EF">
        <w:rPr>
          <w:rFonts w:hint="cs"/>
          <w:rtl/>
        </w:rPr>
        <w:t>ی</w:t>
      </w:r>
      <w:r w:rsidR="008F4B15" w:rsidRPr="00CB33EF">
        <w:rPr>
          <w:rFonts w:hint="cs"/>
          <w:rtl/>
        </w:rPr>
        <w:t xml:space="preserve"> از </w:t>
      </w:r>
      <w:r w:rsidRPr="00CB33EF">
        <w:rPr>
          <w:rFonts w:hint="cs"/>
          <w:rtl/>
        </w:rPr>
        <w:t>ک</w:t>
      </w:r>
      <w:r w:rsidR="008F4B15" w:rsidRPr="00CB33EF">
        <w:rPr>
          <w:rFonts w:hint="cs"/>
          <w:rtl/>
        </w:rPr>
        <w:t>اخ</w:t>
      </w:r>
      <w:r w:rsidR="00CB33EF">
        <w:rPr>
          <w:rFonts w:hint="eastAsia"/>
          <w:rtl/>
        </w:rPr>
        <w:t>‌</w:t>
      </w:r>
      <w:r w:rsidR="008F4B15" w:rsidRPr="00CB33EF">
        <w:rPr>
          <w:rFonts w:hint="cs"/>
          <w:rtl/>
        </w:rPr>
        <w:t>ها</w:t>
      </w:r>
      <w:r w:rsidR="0028485C" w:rsidRPr="00CB33EF">
        <w:rPr>
          <w:rFonts w:hint="cs"/>
          <w:rtl/>
        </w:rPr>
        <w:t>ی</w:t>
      </w:r>
      <w:r w:rsidR="008F4B15" w:rsidRPr="00CB33EF">
        <w:rPr>
          <w:rFonts w:hint="cs"/>
          <w:rtl/>
        </w:rPr>
        <w:t xml:space="preserve"> مجلل و</w:t>
      </w:r>
      <w:r w:rsidR="00CB33EF">
        <w:rPr>
          <w:rFonts w:hint="cs"/>
          <w:rtl/>
        </w:rPr>
        <w:t xml:space="preserve"> </w:t>
      </w:r>
      <w:r w:rsidR="008F4B15" w:rsidRPr="00CB33EF">
        <w:rPr>
          <w:rFonts w:hint="cs"/>
          <w:rtl/>
        </w:rPr>
        <w:t>ماش</w:t>
      </w:r>
      <w:r w:rsidR="0028485C" w:rsidRPr="00CB33EF">
        <w:rPr>
          <w:rFonts w:hint="cs"/>
          <w:rtl/>
        </w:rPr>
        <w:t>ی</w:t>
      </w:r>
      <w:r w:rsidR="008F4B15" w:rsidRPr="00CB33EF">
        <w:rPr>
          <w:rFonts w:hint="cs"/>
          <w:rtl/>
        </w:rPr>
        <w:t>ن</w:t>
      </w:r>
      <w:r w:rsidR="00CB33EF">
        <w:rPr>
          <w:rFonts w:hint="eastAsia"/>
          <w:rtl/>
        </w:rPr>
        <w:t>‌</w:t>
      </w:r>
      <w:r w:rsidR="008F4B15" w:rsidRPr="00CB33EF">
        <w:rPr>
          <w:rFonts w:hint="cs"/>
          <w:rtl/>
        </w:rPr>
        <w:t>ها</w:t>
      </w:r>
      <w:r w:rsidR="0028485C" w:rsidRPr="00CB33EF">
        <w:rPr>
          <w:rFonts w:hint="cs"/>
          <w:rtl/>
        </w:rPr>
        <w:t>ی</w:t>
      </w:r>
      <w:r w:rsidR="008F4B15" w:rsidRPr="00CB33EF">
        <w:rPr>
          <w:rFonts w:hint="cs"/>
          <w:rtl/>
        </w:rPr>
        <w:t xml:space="preserve"> گرانق</w:t>
      </w:r>
      <w:r w:rsidR="0028485C" w:rsidRPr="00CB33EF">
        <w:rPr>
          <w:rFonts w:hint="cs"/>
          <w:rtl/>
        </w:rPr>
        <w:t>ی</w:t>
      </w:r>
      <w:r w:rsidR="008F4B15" w:rsidRPr="00CB33EF">
        <w:rPr>
          <w:rFonts w:hint="cs"/>
          <w:rtl/>
        </w:rPr>
        <w:t>مت و</w:t>
      </w:r>
      <w:r w:rsidR="002E7748" w:rsidRPr="00CB33EF">
        <w:rPr>
          <w:rFonts w:hint="cs"/>
          <w:rtl/>
        </w:rPr>
        <w:t xml:space="preserve"> باغ‌های</w:t>
      </w:r>
      <w:r w:rsidR="008F4B15" w:rsidRPr="00CB33EF">
        <w:rPr>
          <w:rFonts w:hint="cs"/>
          <w:rtl/>
        </w:rPr>
        <w:t xml:space="preserve"> بزرگ ن</w:t>
      </w:r>
      <w:r w:rsidR="0028485C" w:rsidRPr="00CB33EF">
        <w:rPr>
          <w:rFonts w:hint="cs"/>
          <w:rtl/>
        </w:rPr>
        <w:t>ی</w:t>
      </w:r>
      <w:r w:rsidR="008F4B15" w:rsidRPr="00CB33EF">
        <w:rPr>
          <w:rFonts w:hint="cs"/>
          <w:rtl/>
        </w:rPr>
        <w:t>ز خدا را سپاس نخواهد گفت و او را ستا</w:t>
      </w:r>
      <w:r w:rsidR="0028485C" w:rsidRPr="00CB33EF">
        <w:rPr>
          <w:rFonts w:hint="cs"/>
          <w:rtl/>
        </w:rPr>
        <w:t>ی</w:t>
      </w:r>
      <w:r w:rsidR="008F4B15" w:rsidRPr="00CB33EF">
        <w:rPr>
          <w:rFonts w:hint="cs"/>
          <w:rtl/>
        </w:rPr>
        <w:t xml:space="preserve">ش نخواهد </w:t>
      </w:r>
      <w:r w:rsidRPr="00CB33EF">
        <w:rPr>
          <w:rFonts w:hint="cs"/>
          <w:rtl/>
        </w:rPr>
        <w:t>ک</w:t>
      </w:r>
      <w:r w:rsidR="008F4B15" w:rsidRPr="00CB33EF">
        <w:rPr>
          <w:rFonts w:hint="cs"/>
          <w:rtl/>
        </w:rPr>
        <w:t>رد</w:t>
      </w:r>
      <w:r w:rsidR="0075782A" w:rsidRPr="00CB33EF">
        <w:rPr>
          <w:rFonts w:hint="cs"/>
          <w:rtl/>
        </w:rPr>
        <w:t xml:space="preserve">. </w:t>
      </w:r>
    </w:p>
    <w:p w:rsidR="008F4B15" w:rsidRPr="00CB33EF" w:rsidRDefault="006F1049" w:rsidP="00BA64D7">
      <w:pPr>
        <w:pStyle w:val="a4"/>
        <w:rPr>
          <w:rtl/>
        </w:rPr>
      </w:pPr>
      <w:r w:rsidRPr="00CB33EF">
        <w:rPr>
          <w:rFonts w:hint="cs"/>
          <w:rtl/>
        </w:rPr>
        <w:t>ک</w:t>
      </w:r>
      <w:r w:rsidR="008F4B15" w:rsidRPr="00CB33EF">
        <w:rPr>
          <w:rFonts w:hint="cs"/>
          <w:rtl/>
        </w:rPr>
        <w:t>س</w:t>
      </w:r>
      <w:r w:rsidR="0028485C" w:rsidRPr="00CB33EF">
        <w:rPr>
          <w:rFonts w:hint="cs"/>
          <w:rtl/>
        </w:rPr>
        <w:t>ی</w:t>
      </w:r>
      <w:r w:rsidR="008F4B15" w:rsidRPr="00CB33EF">
        <w:rPr>
          <w:rFonts w:hint="cs"/>
          <w:rtl/>
        </w:rPr>
        <w:t xml:space="preserve"> </w:t>
      </w:r>
      <w:r w:rsidRPr="00CB33EF">
        <w:rPr>
          <w:rFonts w:hint="cs"/>
          <w:rtl/>
        </w:rPr>
        <w:t>ک</w:t>
      </w:r>
      <w:r w:rsidR="008F4B15" w:rsidRPr="00CB33EF">
        <w:rPr>
          <w:rFonts w:hint="cs"/>
          <w:rtl/>
        </w:rPr>
        <w:t>ه سپاس خدا را به خاطر نان گرم به جا ن</w:t>
      </w:r>
      <w:r w:rsidR="006A4E91" w:rsidRPr="00CB33EF">
        <w:rPr>
          <w:rFonts w:hint="cs"/>
          <w:rtl/>
        </w:rPr>
        <w:t>م</w:t>
      </w:r>
      <w:r w:rsidR="0028485C" w:rsidRPr="00CB33EF">
        <w:rPr>
          <w:rFonts w:hint="cs"/>
          <w:rtl/>
        </w:rPr>
        <w:t>ی</w:t>
      </w:r>
      <w:r w:rsidR="006A4E91" w:rsidRPr="00CB33EF">
        <w:rPr>
          <w:rFonts w:hint="cs"/>
          <w:rtl/>
        </w:rPr>
        <w:t>‌آو</w:t>
      </w:r>
      <w:r w:rsidR="008F4B15" w:rsidRPr="00CB33EF">
        <w:rPr>
          <w:rFonts w:hint="cs"/>
          <w:rtl/>
        </w:rPr>
        <w:t>رد</w:t>
      </w:r>
      <w:r w:rsidR="007C6A2D" w:rsidRPr="00CB33EF">
        <w:rPr>
          <w:rFonts w:hint="cs"/>
          <w:rtl/>
        </w:rPr>
        <w:t>،</w:t>
      </w:r>
      <w:r w:rsidR="004F180B" w:rsidRPr="00CB33EF">
        <w:rPr>
          <w:rFonts w:hint="cs"/>
          <w:rtl/>
        </w:rPr>
        <w:t xml:space="preserve"> </w:t>
      </w:r>
      <w:r w:rsidR="008F4B15" w:rsidRPr="00CB33EF">
        <w:rPr>
          <w:rFonts w:hint="cs"/>
          <w:rtl/>
        </w:rPr>
        <w:t>اگر در</w:t>
      </w:r>
      <w:r w:rsidR="00CB33EF">
        <w:rPr>
          <w:rFonts w:hint="cs"/>
          <w:rtl/>
        </w:rPr>
        <w:t xml:space="preserve"> </w:t>
      </w:r>
      <w:r w:rsidRPr="00CB33EF">
        <w:rPr>
          <w:rFonts w:hint="cs"/>
          <w:rtl/>
        </w:rPr>
        <w:t>ک</w:t>
      </w:r>
      <w:r w:rsidR="008F4B15" w:rsidRPr="00CB33EF">
        <w:rPr>
          <w:rFonts w:hint="cs"/>
          <w:rtl/>
        </w:rPr>
        <w:t>نار سفره</w:t>
      </w:r>
      <w:r w:rsidR="00CB33EF">
        <w:rPr>
          <w:rFonts w:hint="eastAsia"/>
          <w:rtl/>
        </w:rPr>
        <w:t>‌</w:t>
      </w:r>
      <w:r w:rsidR="008F4B15" w:rsidRPr="00CB33EF">
        <w:rPr>
          <w:rFonts w:hint="cs"/>
          <w:rtl/>
        </w:rPr>
        <w:t>ا</w:t>
      </w:r>
      <w:r w:rsidR="0028485C" w:rsidRPr="00CB33EF">
        <w:rPr>
          <w:rFonts w:hint="cs"/>
          <w:rtl/>
        </w:rPr>
        <w:t>ی</w:t>
      </w:r>
      <w:r w:rsidR="008F4B15" w:rsidRPr="00CB33EF">
        <w:rPr>
          <w:rFonts w:hint="cs"/>
          <w:rtl/>
        </w:rPr>
        <w:t xml:space="preserve"> آ</w:t>
      </w:r>
      <w:r w:rsidRPr="00CB33EF">
        <w:rPr>
          <w:rFonts w:hint="cs"/>
          <w:rtl/>
        </w:rPr>
        <w:t>ک</w:t>
      </w:r>
      <w:r w:rsidR="008F4B15" w:rsidRPr="00CB33EF">
        <w:rPr>
          <w:rFonts w:hint="cs"/>
          <w:rtl/>
        </w:rPr>
        <w:t>نده از غذاها</w:t>
      </w:r>
      <w:r w:rsidR="0028485C" w:rsidRPr="00CB33EF">
        <w:rPr>
          <w:rFonts w:hint="cs"/>
          <w:rtl/>
        </w:rPr>
        <w:t>ی</w:t>
      </w:r>
      <w:r w:rsidR="008F4B15" w:rsidRPr="00CB33EF">
        <w:rPr>
          <w:rFonts w:hint="cs"/>
          <w:rtl/>
        </w:rPr>
        <w:t xml:space="preserve"> لذ</w:t>
      </w:r>
      <w:r w:rsidR="0028485C" w:rsidRPr="00CB33EF">
        <w:rPr>
          <w:rFonts w:hint="cs"/>
          <w:rtl/>
        </w:rPr>
        <w:t>ی</w:t>
      </w:r>
      <w:r w:rsidR="008F4B15" w:rsidRPr="00CB33EF">
        <w:rPr>
          <w:rFonts w:hint="cs"/>
          <w:rtl/>
        </w:rPr>
        <w:t>ذ بنش</w:t>
      </w:r>
      <w:r w:rsidR="0028485C" w:rsidRPr="00CB33EF">
        <w:rPr>
          <w:rFonts w:hint="cs"/>
          <w:rtl/>
        </w:rPr>
        <w:t>ی</w:t>
      </w:r>
      <w:r w:rsidR="008F4B15" w:rsidRPr="00CB33EF">
        <w:rPr>
          <w:rFonts w:hint="cs"/>
          <w:rtl/>
        </w:rPr>
        <w:t xml:space="preserve">ند و از آنها تناول </w:t>
      </w:r>
      <w:r w:rsidRPr="00CB33EF">
        <w:rPr>
          <w:rFonts w:hint="cs"/>
          <w:rtl/>
        </w:rPr>
        <w:t>ک</w:t>
      </w:r>
      <w:r w:rsidR="008F4B15" w:rsidRPr="00CB33EF">
        <w:rPr>
          <w:rFonts w:hint="cs"/>
          <w:rtl/>
        </w:rPr>
        <w:t>ند</w:t>
      </w:r>
      <w:r w:rsidR="007C6A2D" w:rsidRPr="00CB33EF">
        <w:rPr>
          <w:rFonts w:hint="cs"/>
          <w:rtl/>
        </w:rPr>
        <w:t>،</w:t>
      </w:r>
      <w:r w:rsidR="004F180B" w:rsidRPr="00CB33EF">
        <w:rPr>
          <w:rFonts w:hint="cs"/>
          <w:rtl/>
        </w:rPr>
        <w:t xml:space="preserve"> </w:t>
      </w:r>
      <w:r w:rsidR="008F4B15" w:rsidRPr="00CB33EF">
        <w:rPr>
          <w:rFonts w:hint="cs"/>
          <w:rtl/>
        </w:rPr>
        <w:t>ش</w:t>
      </w:r>
      <w:r w:rsidRPr="00CB33EF">
        <w:rPr>
          <w:rFonts w:hint="cs"/>
          <w:rtl/>
        </w:rPr>
        <w:t>ک</w:t>
      </w:r>
      <w:r w:rsidR="008F4B15" w:rsidRPr="00CB33EF">
        <w:rPr>
          <w:rFonts w:hint="cs"/>
          <w:rtl/>
        </w:rPr>
        <w:t>ر خدا را به جا نخواهد آورد؛ چون انسان ناسپاس و نم</w:t>
      </w:r>
      <w:r w:rsidRPr="00CB33EF">
        <w:rPr>
          <w:rFonts w:hint="cs"/>
          <w:rtl/>
        </w:rPr>
        <w:t>ک</w:t>
      </w:r>
      <w:r w:rsidR="008F4B15" w:rsidRPr="00CB33EF">
        <w:rPr>
          <w:rFonts w:hint="cs"/>
          <w:rtl/>
        </w:rPr>
        <w:t xml:space="preserve"> نشناس</w:t>
      </w:r>
      <w:r w:rsidR="007C6A2D" w:rsidRPr="00CB33EF">
        <w:rPr>
          <w:rFonts w:hint="cs"/>
          <w:rtl/>
        </w:rPr>
        <w:t>،</w:t>
      </w:r>
      <w:r w:rsidR="004F180B" w:rsidRPr="00CB33EF">
        <w:rPr>
          <w:rFonts w:hint="cs"/>
          <w:rtl/>
        </w:rPr>
        <w:t xml:space="preserve"> </w:t>
      </w:r>
      <w:r w:rsidRPr="00CB33EF">
        <w:rPr>
          <w:rFonts w:hint="cs"/>
          <w:rtl/>
        </w:rPr>
        <w:t>ک</w:t>
      </w:r>
      <w:r w:rsidR="008F4B15" w:rsidRPr="00CB33EF">
        <w:rPr>
          <w:rFonts w:hint="cs"/>
          <w:rtl/>
        </w:rPr>
        <w:t>م و ز</w:t>
      </w:r>
      <w:r w:rsidR="0028485C" w:rsidRPr="00CB33EF">
        <w:rPr>
          <w:rFonts w:hint="cs"/>
          <w:rtl/>
        </w:rPr>
        <w:t>ی</w:t>
      </w:r>
      <w:r w:rsidR="008F4B15" w:rsidRPr="00CB33EF">
        <w:rPr>
          <w:rFonts w:hint="cs"/>
          <w:rtl/>
        </w:rPr>
        <w:t>اد را برابر</w:t>
      </w:r>
      <w:r w:rsidR="0028485C" w:rsidRPr="00CB33EF">
        <w:rPr>
          <w:rFonts w:hint="cs"/>
          <w:rtl/>
        </w:rPr>
        <w:t xml:space="preserve"> می‌</w:t>
      </w:r>
      <w:r w:rsidR="008F4B15" w:rsidRPr="00CB33EF">
        <w:rPr>
          <w:rFonts w:hint="cs"/>
          <w:rtl/>
        </w:rPr>
        <w:t>ب</w:t>
      </w:r>
      <w:r w:rsidR="0028485C" w:rsidRPr="00CB33EF">
        <w:rPr>
          <w:rFonts w:hint="cs"/>
          <w:rtl/>
        </w:rPr>
        <w:t>ی</w:t>
      </w:r>
      <w:r w:rsidR="008F4B15" w:rsidRPr="00CB33EF">
        <w:rPr>
          <w:rFonts w:hint="cs"/>
          <w:rtl/>
        </w:rPr>
        <w:t>ند</w:t>
      </w:r>
      <w:r w:rsidR="0075782A" w:rsidRPr="00CB33EF">
        <w:rPr>
          <w:rFonts w:hint="cs"/>
          <w:rtl/>
        </w:rPr>
        <w:t xml:space="preserve">. </w:t>
      </w:r>
      <w:r w:rsidR="008F4B15" w:rsidRPr="00CB33EF">
        <w:rPr>
          <w:rFonts w:hint="cs"/>
          <w:rtl/>
        </w:rPr>
        <w:t>بس</w:t>
      </w:r>
      <w:r w:rsidR="0028485C" w:rsidRPr="00CB33EF">
        <w:rPr>
          <w:rFonts w:hint="cs"/>
          <w:rtl/>
        </w:rPr>
        <w:t>ی</w:t>
      </w:r>
      <w:r w:rsidR="008F4B15" w:rsidRPr="00CB33EF">
        <w:rPr>
          <w:rFonts w:hint="cs"/>
          <w:rtl/>
        </w:rPr>
        <w:t>ار</w:t>
      </w:r>
      <w:r w:rsidR="0028485C" w:rsidRPr="00CB33EF">
        <w:rPr>
          <w:rFonts w:hint="cs"/>
          <w:rtl/>
        </w:rPr>
        <w:t>ی</w:t>
      </w:r>
      <w:r w:rsidR="008F4B15" w:rsidRPr="00CB33EF">
        <w:rPr>
          <w:rFonts w:hint="cs"/>
          <w:rtl/>
        </w:rPr>
        <w:t xml:space="preserve"> از ا</w:t>
      </w:r>
      <w:r w:rsidR="0028485C" w:rsidRPr="00CB33EF">
        <w:rPr>
          <w:rFonts w:hint="cs"/>
          <w:rtl/>
        </w:rPr>
        <w:t>ی</w:t>
      </w:r>
      <w:r w:rsidR="008F4B15" w:rsidRPr="00CB33EF">
        <w:rPr>
          <w:rFonts w:hint="cs"/>
          <w:rtl/>
        </w:rPr>
        <w:t>نها با خداوند پ</w:t>
      </w:r>
      <w:r w:rsidR="0028485C" w:rsidRPr="00CB33EF">
        <w:rPr>
          <w:rFonts w:hint="cs"/>
          <w:rtl/>
        </w:rPr>
        <w:t>ی</w:t>
      </w:r>
      <w:r w:rsidR="008F4B15" w:rsidRPr="00CB33EF">
        <w:rPr>
          <w:rFonts w:hint="cs"/>
          <w:rtl/>
        </w:rPr>
        <w:t>مان</w:t>
      </w:r>
      <w:r w:rsidR="00CB33EF">
        <w:rPr>
          <w:rFonts w:hint="eastAsia"/>
          <w:rtl/>
        </w:rPr>
        <w:t>‌</w:t>
      </w:r>
      <w:r w:rsidR="008F4B15" w:rsidRPr="00CB33EF">
        <w:rPr>
          <w:rFonts w:hint="cs"/>
          <w:rtl/>
        </w:rPr>
        <w:t>ها</w:t>
      </w:r>
      <w:r w:rsidR="0028485C" w:rsidRPr="00CB33EF">
        <w:rPr>
          <w:rFonts w:hint="cs"/>
          <w:rtl/>
        </w:rPr>
        <w:t>ی</w:t>
      </w:r>
      <w:r w:rsidR="008F4B15" w:rsidRPr="00CB33EF">
        <w:rPr>
          <w:rFonts w:hint="cs"/>
          <w:rtl/>
        </w:rPr>
        <w:t xml:space="preserve"> قاطع</w:t>
      </w:r>
      <w:r w:rsidR="0028485C" w:rsidRPr="00CB33EF">
        <w:rPr>
          <w:rFonts w:hint="cs"/>
          <w:rtl/>
        </w:rPr>
        <w:t>ی</w:t>
      </w:r>
      <w:r w:rsidR="008F4B15" w:rsidRPr="00CB33EF">
        <w:rPr>
          <w:rFonts w:hint="cs"/>
          <w:rtl/>
        </w:rPr>
        <w:t xml:space="preserve"> بسته</w:t>
      </w:r>
      <w:r w:rsidR="00B53612" w:rsidRPr="00CB33EF">
        <w:rPr>
          <w:rFonts w:hint="cs"/>
          <w:rtl/>
        </w:rPr>
        <w:t xml:space="preserve">‌اند </w:t>
      </w:r>
      <w:r w:rsidRPr="00CB33EF">
        <w:rPr>
          <w:rFonts w:hint="cs"/>
          <w:rtl/>
        </w:rPr>
        <w:t>ک</w:t>
      </w:r>
      <w:r w:rsidR="008F4B15" w:rsidRPr="00CB33EF">
        <w:rPr>
          <w:rFonts w:hint="cs"/>
          <w:rtl/>
        </w:rPr>
        <w:t>ه اگر به ا</w:t>
      </w:r>
      <w:r w:rsidR="0028485C" w:rsidRPr="00CB33EF">
        <w:rPr>
          <w:rFonts w:hint="cs"/>
          <w:rtl/>
        </w:rPr>
        <w:t>ی</w:t>
      </w:r>
      <w:r w:rsidR="008F4B15" w:rsidRPr="00CB33EF">
        <w:rPr>
          <w:rFonts w:hint="cs"/>
          <w:rtl/>
        </w:rPr>
        <w:t>شان نعمت دهد و روز</w:t>
      </w:r>
      <w:r w:rsidR="0028485C" w:rsidRPr="00CB33EF">
        <w:rPr>
          <w:rFonts w:hint="cs"/>
          <w:rtl/>
        </w:rPr>
        <w:t>ی</w:t>
      </w:r>
      <w:r w:rsidR="008F4B15" w:rsidRPr="00CB33EF">
        <w:rPr>
          <w:rFonts w:hint="cs"/>
          <w:rtl/>
        </w:rPr>
        <w:t>شان را فراوان نما</w:t>
      </w:r>
      <w:r w:rsidR="0028485C" w:rsidRPr="00CB33EF">
        <w:rPr>
          <w:rFonts w:hint="cs"/>
          <w:rtl/>
        </w:rPr>
        <w:t>ی</w:t>
      </w:r>
      <w:r w:rsidR="008F4B15" w:rsidRPr="00CB33EF">
        <w:rPr>
          <w:rFonts w:hint="cs"/>
          <w:rtl/>
        </w:rPr>
        <w:t>د</w:t>
      </w:r>
      <w:r w:rsidR="007C6A2D" w:rsidRPr="00CB33EF">
        <w:rPr>
          <w:rFonts w:hint="cs"/>
          <w:rtl/>
        </w:rPr>
        <w:t>،</w:t>
      </w:r>
      <w:r w:rsidR="004F180B" w:rsidRPr="00CB33EF">
        <w:rPr>
          <w:rFonts w:hint="cs"/>
          <w:rtl/>
        </w:rPr>
        <w:t xml:space="preserve"> </w:t>
      </w:r>
      <w:r w:rsidR="008F4B15" w:rsidRPr="00CB33EF">
        <w:rPr>
          <w:rFonts w:hint="cs"/>
          <w:rtl/>
        </w:rPr>
        <w:t>ش</w:t>
      </w:r>
      <w:r w:rsidRPr="00CB33EF">
        <w:rPr>
          <w:rFonts w:hint="cs"/>
          <w:rtl/>
        </w:rPr>
        <w:t>ک</w:t>
      </w:r>
      <w:r w:rsidR="008F4B15" w:rsidRPr="00CB33EF">
        <w:rPr>
          <w:rFonts w:hint="cs"/>
          <w:rtl/>
        </w:rPr>
        <w:t>ر خدا را به جا خواهند</w:t>
      </w:r>
      <w:r w:rsidR="00CB33EF">
        <w:rPr>
          <w:rFonts w:hint="cs"/>
          <w:rtl/>
        </w:rPr>
        <w:t xml:space="preserve"> </w:t>
      </w:r>
      <w:r w:rsidR="008F4B15" w:rsidRPr="00CB33EF">
        <w:rPr>
          <w:rFonts w:hint="cs"/>
          <w:rtl/>
        </w:rPr>
        <w:t>آورد</w:t>
      </w:r>
      <w:r w:rsidR="007C6A2D" w:rsidRPr="00CB33EF">
        <w:rPr>
          <w:rFonts w:hint="cs"/>
          <w:rtl/>
        </w:rPr>
        <w:t>،</w:t>
      </w:r>
      <w:r w:rsidR="004F180B" w:rsidRPr="00CB33EF">
        <w:rPr>
          <w:rFonts w:hint="cs"/>
          <w:rtl/>
        </w:rPr>
        <w:t xml:space="preserve"> </w:t>
      </w:r>
      <w:r w:rsidR="008F4B15" w:rsidRPr="00CB33EF">
        <w:rPr>
          <w:rFonts w:hint="cs"/>
          <w:rtl/>
        </w:rPr>
        <w:t xml:space="preserve">انفاق خواهند </w:t>
      </w:r>
      <w:r w:rsidRPr="00CB33EF">
        <w:rPr>
          <w:rFonts w:hint="cs"/>
          <w:rtl/>
        </w:rPr>
        <w:t>ک</w:t>
      </w:r>
      <w:r w:rsidR="008F4B15" w:rsidRPr="00CB33EF">
        <w:rPr>
          <w:rFonts w:hint="cs"/>
          <w:rtl/>
        </w:rPr>
        <w:t>رد و صدقه خواهند داد؛ خداوند متعال</w:t>
      </w:r>
      <w:r w:rsidR="007C6A2D" w:rsidRPr="00CB33EF">
        <w:rPr>
          <w:rFonts w:hint="cs"/>
          <w:rtl/>
        </w:rPr>
        <w:t>،</w:t>
      </w:r>
      <w:r w:rsidR="004F180B" w:rsidRPr="00CB33EF">
        <w:rPr>
          <w:rFonts w:hint="cs"/>
          <w:rtl/>
        </w:rPr>
        <w:t xml:space="preserve"> </w:t>
      </w:r>
      <w:r w:rsidR="00BB0072" w:rsidRPr="00CB33EF">
        <w:rPr>
          <w:rFonts w:hint="cs"/>
          <w:rtl/>
        </w:rPr>
        <w:t>می‌فرما</w:t>
      </w:r>
      <w:r w:rsidR="008F4B15" w:rsidRPr="00CB33EF">
        <w:rPr>
          <w:rFonts w:hint="cs"/>
          <w:rtl/>
        </w:rPr>
        <w:t>ید</w:t>
      </w:r>
      <w:r w:rsidR="0075782A" w:rsidRPr="00CB33E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۞وَمِنۡهُم مَّنۡ عَٰهَدَ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لَئِنۡ ءَاتَىٰنَا مِن فَضۡلِهِ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لَنَصَّدَّقَنَّ وَلَنَكُونَنَّ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لصَّٰلِحِينَ</w:t>
      </w:r>
      <w:r w:rsidR="00BA64D7">
        <w:rPr>
          <w:rFonts w:ascii="KFGQPC Uthmanic Script HAFS" w:hAnsi="KFGQPC Uthmanic Script HAFS" w:cs="KFGQPC Uthmanic Script HAFS"/>
          <w:rtl/>
        </w:rPr>
        <w:t xml:space="preserve"> ٧٥</w:t>
      </w:r>
      <w:r w:rsidR="00BA64D7">
        <w:rPr>
          <w:rFonts w:ascii="KFGQPC Uthmanic Script HAFS" w:hAnsi="KFGQPC Uthmanic Script HAFS" w:cs="KFGQPC Uthmanic Script HAFS"/>
        </w:rPr>
        <w:t xml:space="preserve"> </w:t>
      </w:r>
      <w:r w:rsidR="00BA64D7">
        <w:rPr>
          <w:rFonts w:ascii="KFGQPC Uthmanic Script HAFS" w:hAnsi="KFGQPC Uthmanic Script HAFS" w:cs="KFGQPC Uthmanic Script HAFS" w:hint="eastAsia"/>
          <w:rtl/>
        </w:rPr>
        <w:t>فَلَمَّآ</w:t>
      </w:r>
      <w:r w:rsidR="00BA64D7">
        <w:rPr>
          <w:rFonts w:ascii="KFGQPC Uthmanic Script HAFS" w:hAnsi="KFGQPC Uthmanic Script HAFS" w:cs="KFGQPC Uthmanic Script HAFS"/>
          <w:rtl/>
        </w:rPr>
        <w:t xml:space="preserve"> ءَاتَىٰهُم مِّن فَضۡلِهِ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بَخِلُواْ بِهِ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وَتَوَلَّواْ وَّهُم مُّعۡرِضُونَ ٧٦</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التوبة: 75- 76</w:t>
      </w:r>
      <w:r w:rsidR="00030373" w:rsidRPr="00095874">
        <w:rPr>
          <w:rStyle w:val="Char7"/>
          <w:rFonts w:hint="cs"/>
          <w:rtl/>
        </w:rPr>
        <w:t>]</w:t>
      </w:r>
      <w:r w:rsidR="0075782A" w:rsidRPr="00CB33EF">
        <w:rPr>
          <w:rFonts w:hint="cs"/>
          <w:rtl/>
        </w:rPr>
        <w:t xml:space="preserve"> </w:t>
      </w:r>
      <w:r w:rsidR="008F4B15" w:rsidRPr="00CB33EF">
        <w:rPr>
          <w:rFonts w:hint="cs"/>
          <w:rtl/>
        </w:rPr>
        <w:t>«و برخ</w:t>
      </w:r>
      <w:r w:rsidR="0028485C" w:rsidRPr="00CB33EF">
        <w:rPr>
          <w:rFonts w:hint="cs"/>
          <w:rtl/>
        </w:rPr>
        <w:t>ی</w:t>
      </w:r>
      <w:r w:rsidR="008F4B15" w:rsidRPr="00CB33EF">
        <w:rPr>
          <w:rFonts w:hint="cs"/>
          <w:rtl/>
        </w:rPr>
        <w:t xml:space="preserve"> از ا</w:t>
      </w:r>
      <w:r w:rsidR="0028485C" w:rsidRPr="00CB33EF">
        <w:rPr>
          <w:rFonts w:hint="cs"/>
          <w:rtl/>
        </w:rPr>
        <w:t>ی</w:t>
      </w:r>
      <w:r w:rsidR="008F4B15" w:rsidRPr="00CB33EF">
        <w:rPr>
          <w:rFonts w:hint="cs"/>
          <w:rtl/>
        </w:rPr>
        <w:t>شان</w:t>
      </w:r>
      <w:r w:rsidR="007C6A2D" w:rsidRPr="00CB33EF">
        <w:rPr>
          <w:rFonts w:hint="cs"/>
          <w:rtl/>
        </w:rPr>
        <w:t>،</w:t>
      </w:r>
      <w:r w:rsidR="004F180B" w:rsidRPr="00CB33EF">
        <w:rPr>
          <w:rFonts w:hint="cs"/>
          <w:rtl/>
        </w:rPr>
        <w:t xml:space="preserve"> </w:t>
      </w:r>
      <w:r w:rsidR="008F4B15" w:rsidRPr="00CB33EF">
        <w:rPr>
          <w:rFonts w:hint="cs"/>
          <w:rtl/>
        </w:rPr>
        <w:t>با خدا پ</w:t>
      </w:r>
      <w:r w:rsidR="0028485C" w:rsidRPr="00CB33EF">
        <w:rPr>
          <w:rFonts w:hint="cs"/>
          <w:rtl/>
        </w:rPr>
        <w:t>ی</w:t>
      </w:r>
      <w:r w:rsidR="008F4B15" w:rsidRPr="00CB33EF">
        <w:rPr>
          <w:rFonts w:hint="cs"/>
          <w:rtl/>
        </w:rPr>
        <w:t>مان</w:t>
      </w:r>
      <w:r w:rsidR="0028485C" w:rsidRPr="00CB33EF">
        <w:rPr>
          <w:rFonts w:hint="cs"/>
          <w:rtl/>
        </w:rPr>
        <w:t xml:space="preserve"> می‌</w:t>
      </w:r>
      <w:r w:rsidR="008F4B15" w:rsidRPr="00CB33EF">
        <w:rPr>
          <w:rFonts w:hint="cs"/>
          <w:rtl/>
        </w:rPr>
        <w:t xml:space="preserve">بندند </w:t>
      </w:r>
      <w:r w:rsidRPr="00CB33EF">
        <w:rPr>
          <w:rFonts w:hint="cs"/>
          <w:rtl/>
        </w:rPr>
        <w:t>ک</w:t>
      </w:r>
      <w:r w:rsidR="008F4B15" w:rsidRPr="00CB33EF">
        <w:rPr>
          <w:rFonts w:hint="cs"/>
          <w:rtl/>
        </w:rPr>
        <w:t>ه اگر از لطف و فضل خو</w:t>
      </w:r>
      <w:r w:rsidR="0028485C" w:rsidRPr="00CB33EF">
        <w:rPr>
          <w:rFonts w:hint="cs"/>
          <w:rtl/>
        </w:rPr>
        <w:t>ی</w:t>
      </w:r>
      <w:r w:rsidR="008F4B15" w:rsidRPr="00CB33EF">
        <w:rPr>
          <w:rFonts w:hint="cs"/>
          <w:rtl/>
        </w:rPr>
        <w:t>ش به ما بدهد</w:t>
      </w:r>
      <w:r w:rsidR="007C6A2D" w:rsidRPr="00CB33EF">
        <w:rPr>
          <w:rFonts w:hint="cs"/>
          <w:rtl/>
        </w:rPr>
        <w:t>،</w:t>
      </w:r>
      <w:r w:rsidR="004F180B" w:rsidRPr="00CB33EF">
        <w:rPr>
          <w:rFonts w:hint="cs"/>
          <w:rtl/>
        </w:rPr>
        <w:t xml:space="preserve"> </w:t>
      </w:r>
      <w:r w:rsidR="008F4B15" w:rsidRPr="00CB33EF">
        <w:rPr>
          <w:rFonts w:hint="cs"/>
          <w:rtl/>
        </w:rPr>
        <w:t xml:space="preserve">حتماً صدقه </w:t>
      </w:r>
      <w:r w:rsidR="00E825D7" w:rsidRPr="00CB33EF">
        <w:rPr>
          <w:rFonts w:hint="cs"/>
          <w:rtl/>
        </w:rPr>
        <w:t>م</w:t>
      </w:r>
      <w:r w:rsidR="0028485C" w:rsidRPr="00CB33EF">
        <w:rPr>
          <w:rFonts w:hint="cs"/>
          <w:rtl/>
        </w:rPr>
        <w:t>ی</w:t>
      </w:r>
      <w:r w:rsidR="00E825D7" w:rsidRPr="00CB33EF">
        <w:rPr>
          <w:rFonts w:hint="cs"/>
          <w:rtl/>
        </w:rPr>
        <w:t>‌ده</w:t>
      </w:r>
      <w:r w:rsidR="0028485C" w:rsidRPr="00CB33EF">
        <w:rPr>
          <w:rFonts w:hint="cs"/>
          <w:rtl/>
        </w:rPr>
        <w:t>ی</w:t>
      </w:r>
      <w:r w:rsidR="008F4B15" w:rsidRPr="00CB33EF">
        <w:rPr>
          <w:rFonts w:hint="cs"/>
          <w:rtl/>
        </w:rPr>
        <w:t xml:space="preserve">م و از صالحان </w:t>
      </w:r>
      <w:r w:rsidR="00E825D7" w:rsidRPr="00CB33EF">
        <w:rPr>
          <w:rFonts w:hint="cs"/>
          <w:rtl/>
        </w:rPr>
        <w:t>م</w:t>
      </w:r>
      <w:r w:rsidR="0028485C" w:rsidRPr="00CB33EF">
        <w:rPr>
          <w:rFonts w:hint="cs"/>
          <w:rtl/>
        </w:rPr>
        <w:t>ی</w:t>
      </w:r>
      <w:r w:rsidR="00E825D7" w:rsidRPr="00CB33EF">
        <w:rPr>
          <w:rFonts w:hint="cs"/>
          <w:rtl/>
        </w:rPr>
        <w:t>‌شو</w:t>
      </w:r>
      <w:r w:rsidR="0028485C" w:rsidRPr="00CB33EF">
        <w:rPr>
          <w:rFonts w:hint="cs"/>
          <w:rtl/>
        </w:rPr>
        <w:t>ی</w:t>
      </w:r>
      <w:r w:rsidR="008F4B15" w:rsidRPr="00CB33EF">
        <w:rPr>
          <w:rFonts w:hint="cs"/>
          <w:rtl/>
        </w:rPr>
        <w:t>م</w:t>
      </w:r>
      <w:r w:rsidR="0075782A" w:rsidRPr="00CB33EF">
        <w:rPr>
          <w:rFonts w:hint="cs"/>
          <w:rtl/>
        </w:rPr>
        <w:t xml:space="preserve">. </w:t>
      </w:r>
      <w:r w:rsidR="008F4B15" w:rsidRPr="00CB33EF">
        <w:rPr>
          <w:rFonts w:hint="cs"/>
          <w:rtl/>
        </w:rPr>
        <w:t>پس وقت</w:t>
      </w:r>
      <w:r w:rsidR="0028485C" w:rsidRPr="00CB33EF">
        <w:rPr>
          <w:rFonts w:hint="cs"/>
          <w:rtl/>
        </w:rPr>
        <w:t>ی</w:t>
      </w:r>
      <w:r w:rsidR="008F4B15" w:rsidRPr="00CB33EF">
        <w:rPr>
          <w:rFonts w:hint="cs"/>
          <w:rtl/>
        </w:rPr>
        <w:t xml:space="preserve"> خداوند</w:t>
      </w:r>
      <w:r w:rsidR="007C6A2D" w:rsidRPr="00CB33EF">
        <w:rPr>
          <w:rFonts w:hint="cs"/>
          <w:rtl/>
        </w:rPr>
        <w:t>،</w:t>
      </w:r>
      <w:r w:rsidR="004F180B" w:rsidRPr="00CB33EF">
        <w:rPr>
          <w:rFonts w:hint="cs"/>
          <w:rtl/>
        </w:rPr>
        <w:t xml:space="preserve"> </w:t>
      </w:r>
      <w:r w:rsidR="008F4B15" w:rsidRPr="00CB33EF">
        <w:rPr>
          <w:rFonts w:hint="cs"/>
          <w:rtl/>
        </w:rPr>
        <w:t>‌از فضل خو</w:t>
      </w:r>
      <w:r w:rsidR="0028485C" w:rsidRPr="00CB33EF">
        <w:rPr>
          <w:rFonts w:hint="cs"/>
          <w:rtl/>
        </w:rPr>
        <w:t>ی</w:t>
      </w:r>
      <w:r w:rsidR="008F4B15" w:rsidRPr="00CB33EF">
        <w:rPr>
          <w:rFonts w:hint="cs"/>
          <w:rtl/>
        </w:rPr>
        <w:t>ش به آنها داد</w:t>
      </w:r>
      <w:r w:rsidR="007C6A2D" w:rsidRPr="00CB33EF">
        <w:rPr>
          <w:rFonts w:hint="cs"/>
          <w:rtl/>
        </w:rPr>
        <w:t>،</w:t>
      </w:r>
      <w:r w:rsidR="004F180B" w:rsidRPr="00CB33EF">
        <w:rPr>
          <w:rFonts w:hint="cs"/>
          <w:rtl/>
        </w:rPr>
        <w:t xml:space="preserve"> </w:t>
      </w:r>
      <w:r w:rsidR="008F4B15" w:rsidRPr="00CB33EF">
        <w:rPr>
          <w:rFonts w:hint="cs"/>
          <w:rtl/>
        </w:rPr>
        <w:t>بخل ورز</w:t>
      </w:r>
      <w:r w:rsidR="0028485C" w:rsidRPr="00CB33EF">
        <w:rPr>
          <w:rFonts w:hint="cs"/>
          <w:rtl/>
        </w:rPr>
        <w:t>ی</w:t>
      </w:r>
      <w:r w:rsidR="008F4B15" w:rsidRPr="00CB33EF">
        <w:rPr>
          <w:rFonts w:hint="cs"/>
          <w:rtl/>
        </w:rPr>
        <w:t>دند و در حال</w:t>
      </w:r>
      <w:r w:rsidR="0028485C" w:rsidRPr="00CB33EF">
        <w:rPr>
          <w:rFonts w:hint="cs"/>
          <w:rtl/>
        </w:rPr>
        <w:t>ی</w:t>
      </w:r>
      <w:r w:rsidR="008F4B15" w:rsidRPr="00CB33EF">
        <w:rPr>
          <w:rFonts w:hint="cs"/>
          <w:rtl/>
        </w:rPr>
        <w:t xml:space="preserve"> </w:t>
      </w:r>
      <w:r w:rsidRPr="00CB33EF">
        <w:rPr>
          <w:rFonts w:hint="cs"/>
          <w:rtl/>
        </w:rPr>
        <w:t>ک</w:t>
      </w:r>
      <w:r w:rsidR="008F4B15" w:rsidRPr="00CB33EF">
        <w:rPr>
          <w:rFonts w:hint="cs"/>
          <w:rtl/>
        </w:rPr>
        <w:t>ه رو</w:t>
      </w:r>
      <w:r w:rsidR="0028485C" w:rsidRPr="00CB33EF">
        <w:rPr>
          <w:rFonts w:hint="cs"/>
          <w:rtl/>
        </w:rPr>
        <w:t>ی</w:t>
      </w:r>
      <w:r w:rsidR="008F4B15" w:rsidRPr="00CB33EF">
        <w:rPr>
          <w:rFonts w:hint="cs"/>
          <w:rtl/>
        </w:rPr>
        <w:t>گردانند</w:t>
      </w:r>
      <w:r w:rsidR="007C6A2D" w:rsidRPr="00CB33EF">
        <w:rPr>
          <w:rFonts w:hint="cs"/>
          <w:rtl/>
        </w:rPr>
        <w:t>،</w:t>
      </w:r>
      <w:r w:rsidR="004F180B" w:rsidRPr="00CB33EF">
        <w:rPr>
          <w:rFonts w:hint="cs"/>
          <w:rtl/>
        </w:rPr>
        <w:t xml:space="preserve"> </w:t>
      </w:r>
      <w:r w:rsidR="008F4B15" w:rsidRPr="00CB33EF">
        <w:rPr>
          <w:rFonts w:hint="cs"/>
          <w:rtl/>
        </w:rPr>
        <w:t xml:space="preserve">پشت </w:t>
      </w:r>
      <w:r w:rsidRPr="00CB33EF">
        <w:rPr>
          <w:rFonts w:hint="cs"/>
          <w:rtl/>
        </w:rPr>
        <w:t>ک</w:t>
      </w:r>
      <w:r w:rsidR="008F4B15" w:rsidRPr="00CB33EF">
        <w:rPr>
          <w:rFonts w:hint="cs"/>
          <w:rtl/>
        </w:rPr>
        <w:t>ردند»</w:t>
      </w:r>
      <w:r w:rsidR="0075782A" w:rsidRPr="00CB33EF">
        <w:rPr>
          <w:rFonts w:hint="cs"/>
          <w:rtl/>
        </w:rPr>
        <w:t xml:space="preserve">. </w:t>
      </w:r>
    </w:p>
    <w:p w:rsidR="008F4B15" w:rsidRDefault="008F4B15" w:rsidP="00CB33EF">
      <w:pPr>
        <w:pStyle w:val="a4"/>
        <w:rPr>
          <w:rtl/>
        </w:rPr>
      </w:pPr>
      <w:r w:rsidRPr="00CB33EF">
        <w:rPr>
          <w:rFonts w:hint="cs"/>
          <w:rtl/>
        </w:rPr>
        <w:t>ما</w:t>
      </w:r>
      <w:r w:rsidR="007C6A2D" w:rsidRPr="00CB33EF">
        <w:rPr>
          <w:rFonts w:hint="cs"/>
          <w:rtl/>
        </w:rPr>
        <w:t>،</w:t>
      </w:r>
      <w:r w:rsidR="004F180B" w:rsidRPr="00CB33EF">
        <w:rPr>
          <w:rFonts w:hint="cs"/>
          <w:rtl/>
        </w:rPr>
        <w:t xml:space="preserve"> </w:t>
      </w:r>
      <w:r w:rsidRPr="00CB33EF">
        <w:rPr>
          <w:rFonts w:hint="cs"/>
          <w:rtl/>
        </w:rPr>
        <w:t>هر روز انسانها</w:t>
      </w:r>
      <w:r w:rsidR="0028485C" w:rsidRPr="00CB33EF">
        <w:rPr>
          <w:rFonts w:hint="cs"/>
          <w:rtl/>
        </w:rPr>
        <w:t>ی</w:t>
      </w:r>
      <w:r w:rsidRPr="00CB33EF">
        <w:rPr>
          <w:rFonts w:hint="cs"/>
          <w:rtl/>
        </w:rPr>
        <w:t xml:space="preserve"> ز</w:t>
      </w:r>
      <w:r w:rsidR="0028485C" w:rsidRPr="00CB33EF">
        <w:rPr>
          <w:rFonts w:hint="cs"/>
          <w:rtl/>
        </w:rPr>
        <w:t>ی</w:t>
      </w:r>
      <w:r w:rsidRPr="00CB33EF">
        <w:rPr>
          <w:rFonts w:hint="cs"/>
          <w:rtl/>
        </w:rPr>
        <w:t>اد</w:t>
      </w:r>
      <w:r w:rsidR="0028485C" w:rsidRPr="00CB33EF">
        <w:rPr>
          <w:rFonts w:hint="cs"/>
          <w:rtl/>
        </w:rPr>
        <w:t>ی</w:t>
      </w:r>
      <w:r w:rsidRPr="00CB33EF">
        <w:rPr>
          <w:rFonts w:hint="cs"/>
          <w:rtl/>
        </w:rPr>
        <w:t xml:space="preserve"> از ا</w:t>
      </w:r>
      <w:r w:rsidR="0028485C" w:rsidRPr="00CB33EF">
        <w:rPr>
          <w:rFonts w:hint="cs"/>
          <w:rtl/>
        </w:rPr>
        <w:t>ی</w:t>
      </w:r>
      <w:r w:rsidRPr="00CB33EF">
        <w:rPr>
          <w:rFonts w:hint="cs"/>
          <w:rtl/>
        </w:rPr>
        <w:t xml:space="preserve">ن دست را مشاهده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28485C" w:rsidRPr="00CB33EF">
        <w:rPr>
          <w:rFonts w:hint="cs"/>
          <w:rtl/>
        </w:rPr>
        <w:t>ی</w:t>
      </w:r>
      <w:r w:rsidRPr="00CB33EF">
        <w:rPr>
          <w:rFonts w:hint="cs"/>
          <w:rtl/>
        </w:rPr>
        <w:t xml:space="preserve">م </w:t>
      </w:r>
      <w:r w:rsidR="006F1049" w:rsidRPr="00CB33EF">
        <w:rPr>
          <w:rFonts w:hint="cs"/>
          <w:rtl/>
        </w:rPr>
        <w:t>ک</w:t>
      </w:r>
      <w:r w:rsidRPr="00CB33EF">
        <w:rPr>
          <w:rFonts w:hint="cs"/>
          <w:rtl/>
        </w:rPr>
        <w:t>ه رنجور و ناراحت هستند و به پروردگارشان اعتراض</w:t>
      </w:r>
      <w:r w:rsidR="0028485C" w:rsidRPr="00CB33EF">
        <w:rPr>
          <w:rFonts w:hint="cs"/>
          <w:rtl/>
        </w:rPr>
        <w:t xml:space="preserve"> می‌</w:t>
      </w:r>
      <w:r w:rsidRPr="00CB33EF">
        <w:rPr>
          <w:rFonts w:hint="cs"/>
          <w:rtl/>
        </w:rPr>
        <w:t>نما</w:t>
      </w:r>
      <w:r w:rsidR="0028485C" w:rsidRPr="00CB33EF">
        <w:rPr>
          <w:rFonts w:hint="cs"/>
          <w:rtl/>
        </w:rPr>
        <w:t>ی</w:t>
      </w:r>
      <w:r w:rsidRPr="00CB33EF">
        <w:rPr>
          <w:rFonts w:hint="cs"/>
          <w:rtl/>
        </w:rPr>
        <w:t xml:space="preserve">ند </w:t>
      </w:r>
      <w:r w:rsidR="006F1049" w:rsidRPr="00CB33EF">
        <w:rPr>
          <w:rFonts w:hint="cs"/>
          <w:rtl/>
        </w:rPr>
        <w:t>ک</w:t>
      </w:r>
      <w:r w:rsidRPr="00CB33EF">
        <w:rPr>
          <w:rFonts w:hint="cs"/>
          <w:rtl/>
        </w:rPr>
        <w:t>ه به آنها بخشش فراوان نداده و روز</w:t>
      </w:r>
      <w:r w:rsidR="0028485C" w:rsidRPr="00CB33EF">
        <w:rPr>
          <w:rFonts w:hint="cs"/>
          <w:rtl/>
        </w:rPr>
        <w:t>ی</w:t>
      </w:r>
      <w:r w:rsidRPr="00CB33EF">
        <w:rPr>
          <w:rFonts w:hint="cs"/>
          <w:rtl/>
        </w:rPr>
        <w:t xml:space="preserve"> ز</w:t>
      </w:r>
      <w:r w:rsidR="0028485C" w:rsidRPr="00CB33EF">
        <w:rPr>
          <w:rFonts w:hint="cs"/>
          <w:rtl/>
        </w:rPr>
        <w:t>ی</w:t>
      </w:r>
      <w:r w:rsidRPr="00CB33EF">
        <w:rPr>
          <w:rFonts w:hint="cs"/>
          <w:rtl/>
        </w:rPr>
        <w:t>اد</w:t>
      </w:r>
      <w:r w:rsidR="007C6A2D" w:rsidRPr="00CB33EF">
        <w:rPr>
          <w:rFonts w:hint="cs"/>
          <w:rtl/>
        </w:rPr>
        <w:t>،</w:t>
      </w:r>
      <w:r w:rsidR="004F180B" w:rsidRPr="00CB33EF">
        <w:rPr>
          <w:rFonts w:hint="cs"/>
          <w:rtl/>
        </w:rPr>
        <w:t xml:space="preserve"> </w:t>
      </w:r>
      <w:r w:rsidRPr="00CB33EF">
        <w:rPr>
          <w:rFonts w:hint="cs"/>
          <w:rtl/>
        </w:rPr>
        <w:t>بهره آنها ن</w:t>
      </w:r>
      <w:r w:rsidR="006F1049" w:rsidRPr="00CB33EF">
        <w:rPr>
          <w:rFonts w:hint="cs"/>
          <w:rtl/>
        </w:rPr>
        <w:t>ک</w:t>
      </w:r>
      <w:r w:rsidRPr="00CB33EF">
        <w:rPr>
          <w:rFonts w:hint="cs"/>
          <w:rtl/>
        </w:rPr>
        <w:t>رده است</w:t>
      </w:r>
      <w:r w:rsidR="0075782A" w:rsidRPr="00CB33EF">
        <w:rPr>
          <w:rFonts w:hint="cs"/>
          <w:rtl/>
        </w:rPr>
        <w:t xml:space="preserve">. </w:t>
      </w:r>
      <w:r w:rsidRPr="00CB33EF">
        <w:rPr>
          <w:rFonts w:hint="cs"/>
          <w:rtl/>
        </w:rPr>
        <w:t>حال آن</w:t>
      </w:r>
      <w:r w:rsidR="006F1049" w:rsidRPr="00CB33EF">
        <w:rPr>
          <w:rFonts w:hint="cs"/>
          <w:rtl/>
        </w:rPr>
        <w:t>ک</w:t>
      </w:r>
      <w:r w:rsidRPr="00CB33EF">
        <w:rPr>
          <w:rFonts w:hint="cs"/>
          <w:rtl/>
        </w:rPr>
        <w:t>ه هم</w:t>
      </w:r>
      <w:r w:rsidR="0028485C" w:rsidRPr="00CB33EF">
        <w:rPr>
          <w:rFonts w:hint="cs"/>
          <w:rtl/>
        </w:rPr>
        <w:t>ی</w:t>
      </w:r>
      <w:r w:rsidRPr="00CB33EF">
        <w:rPr>
          <w:rFonts w:hint="cs"/>
          <w:rtl/>
        </w:rPr>
        <w:t>ن انسانها در تندرست</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سلامت</w:t>
      </w:r>
      <w:r w:rsidR="0028485C" w:rsidRPr="00CB33EF">
        <w:rPr>
          <w:rFonts w:hint="cs"/>
          <w:rtl/>
        </w:rPr>
        <w:t>ی</w:t>
      </w:r>
      <w:r w:rsidRPr="00CB33EF">
        <w:rPr>
          <w:rFonts w:hint="cs"/>
          <w:rtl/>
        </w:rPr>
        <w:t xml:space="preserve"> و روز</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اف</w:t>
      </w:r>
      <w:r w:rsidR="0028485C" w:rsidRPr="00CB33EF">
        <w:rPr>
          <w:rFonts w:hint="cs"/>
          <w:rtl/>
        </w:rPr>
        <w:t>ی</w:t>
      </w:r>
      <w:r w:rsidRPr="00CB33EF">
        <w:rPr>
          <w:rFonts w:hint="cs"/>
          <w:rtl/>
        </w:rPr>
        <w:t xml:space="preserve"> بسر</w:t>
      </w:r>
      <w:r w:rsidR="0028485C" w:rsidRPr="00CB33EF">
        <w:rPr>
          <w:rFonts w:hint="cs"/>
          <w:rtl/>
        </w:rPr>
        <w:t xml:space="preserve"> می‌</w:t>
      </w:r>
      <w:r w:rsidRPr="00CB33EF">
        <w:rPr>
          <w:rFonts w:hint="cs"/>
          <w:rtl/>
        </w:rPr>
        <w:t>برند! انسان ناسپاس</w:t>
      </w:r>
      <w:r w:rsidR="007C6A2D" w:rsidRPr="00CB33EF">
        <w:rPr>
          <w:rFonts w:hint="cs"/>
          <w:rtl/>
        </w:rPr>
        <w:t>،</w:t>
      </w:r>
      <w:r w:rsidR="004F180B" w:rsidRPr="00CB33EF">
        <w:rPr>
          <w:rFonts w:hint="cs"/>
          <w:rtl/>
        </w:rPr>
        <w:t xml:space="preserve"> </w:t>
      </w:r>
      <w:r w:rsidRPr="00CB33EF">
        <w:rPr>
          <w:rFonts w:hint="cs"/>
          <w:rtl/>
        </w:rPr>
        <w:t xml:space="preserve">در آن حال </w:t>
      </w:r>
      <w:r w:rsidR="006F1049" w:rsidRPr="00CB33EF">
        <w:rPr>
          <w:rFonts w:hint="cs"/>
          <w:rtl/>
        </w:rPr>
        <w:t>ک</w:t>
      </w:r>
      <w:r w:rsidRPr="00CB33EF">
        <w:rPr>
          <w:rFonts w:hint="cs"/>
          <w:rtl/>
        </w:rPr>
        <w:t>ه وقت دارد</w:t>
      </w:r>
      <w:r w:rsidR="007C6A2D" w:rsidRPr="00CB33EF">
        <w:rPr>
          <w:rFonts w:hint="cs"/>
          <w:rtl/>
        </w:rPr>
        <w:t>،</w:t>
      </w:r>
      <w:r w:rsidR="004F180B" w:rsidRPr="00CB33EF">
        <w:rPr>
          <w:rFonts w:hint="cs"/>
          <w:rtl/>
        </w:rPr>
        <w:t xml:space="preserve"> </w:t>
      </w:r>
      <w:r w:rsidRPr="00CB33EF">
        <w:rPr>
          <w:rFonts w:hint="cs"/>
          <w:rtl/>
        </w:rPr>
        <w:t>ش</w:t>
      </w:r>
      <w:r w:rsidR="006F1049" w:rsidRPr="00CB33EF">
        <w:rPr>
          <w:rFonts w:hint="cs"/>
          <w:rtl/>
        </w:rPr>
        <w:t>ک</w:t>
      </w:r>
      <w:r w:rsidRPr="00CB33EF">
        <w:rPr>
          <w:rFonts w:hint="cs"/>
          <w:rtl/>
        </w:rPr>
        <w:t>ر خدا را</w:t>
      </w:r>
      <w:r w:rsidR="006F1049" w:rsidRPr="00CB33EF">
        <w:rPr>
          <w:rFonts w:hint="cs"/>
          <w:rtl/>
        </w:rPr>
        <w:t xml:space="preserve"> نمی‌</w:t>
      </w:r>
      <w:r w:rsidRPr="00CB33EF">
        <w:rPr>
          <w:rFonts w:hint="cs"/>
          <w:rtl/>
        </w:rPr>
        <w:t>گزارد</w:t>
      </w:r>
      <w:r w:rsidR="007C6A2D" w:rsidRPr="00CB33EF">
        <w:rPr>
          <w:rFonts w:hint="cs"/>
          <w:rtl/>
        </w:rPr>
        <w:t>،</w:t>
      </w:r>
      <w:r w:rsidR="004F180B" w:rsidRPr="00CB33EF">
        <w:rPr>
          <w:rFonts w:hint="cs"/>
          <w:rtl/>
        </w:rPr>
        <w:t xml:space="preserve"> </w:t>
      </w:r>
      <w:r w:rsidRPr="00CB33EF">
        <w:rPr>
          <w:rFonts w:hint="cs"/>
          <w:rtl/>
        </w:rPr>
        <w:t>پس اگر چن</w:t>
      </w:r>
      <w:r w:rsidR="0028485C" w:rsidRPr="00CB33EF">
        <w:rPr>
          <w:rFonts w:hint="cs"/>
          <w:rtl/>
        </w:rPr>
        <w:t>ی</w:t>
      </w:r>
      <w:r w:rsidRPr="00CB33EF">
        <w:rPr>
          <w:rFonts w:hint="cs"/>
          <w:rtl/>
        </w:rPr>
        <w:t>ن ناسپاس</w:t>
      </w:r>
      <w:r w:rsidR="0028485C" w:rsidRPr="00CB33EF">
        <w:rPr>
          <w:rFonts w:hint="cs"/>
          <w:rtl/>
        </w:rPr>
        <w:t>ی</w:t>
      </w:r>
      <w:r w:rsidRPr="00CB33EF">
        <w:rPr>
          <w:rFonts w:hint="cs"/>
          <w:rtl/>
        </w:rPr>
        <w:t xml:space="preserve"> به گنج</w:t>
      </w:r>
      <w:r w:rsidR="00CB33EF">
        <w:rPr>
          <w:rFonts w:hint="eastAsia"/>
          <w:rtl/>
        </w:rPr>
        <w:t>‌</w:t>
      </w:r>
      <w:r w:rsidRPr="00CB33EF">
        <w:rPr>
          <w:rFonts w:hint="cs"/>
          <w:rtl/>
        </w:rPr>
        <w:t>ها و خانه</w:t>
      </w:r>
      <w:r w:rsidR="00B53612" w:rsidRPr="00CB33EF">
        <w:rPr>
          <w:rFonts w:hint="cs"/>
          <w:rtl/>
        </w:rPr>
        <w:t xml:space="preserve">‌ها </w:t>
      </w:r>
      <w:r w:rsidRPr="00CB33EF">
        <w:rPr>
          <w:rFonts w:hint="cs"/>
          <w:rtl/>
        </w:rPr>
        <w:t xml:space="preserve">و </w:t>
      </w:r>
      <w:r w:rsidR="006F1049" w:rsidRPr="00CB33EF">
        <w:rPr>
          <w:rFonts w:hint="cs"/>
          <w:rtl/>
        </w:rPr>
        <w:t>ک</w:t>
      </w:r>
      <w:r w:rsidRPr="00CB33EF">
        <w:rPr>
          <w:rFonts w:hint="cs"/>
          <w:rtl/>
        </w:rPr>
        <w:t>اخ</w:t>
      </w:r>
      <w:r w:rsidR="00CB33EF">
        <w:rPr>
          <w:rFonts w:hint="eastAsia"/>
          <w:rtl/>
        </w:rPr>
        <w:t>‌</w:t>
      </w:r>
      <w:r w:rsidRPr="00CB33EF">
        <w:rPr>
          <w:rFonts w:hint="cs"/>
          <w:rtl/>
        </w:rPr>
        <w:t>ها مشغول شود</w:t>
      </w:r>
      <w:r w:rsidR="007C6A2D" w:rsidRPr="00CB33EF">
        <w:rPr>
          <w:rFonts w:hint="cs"/>
          <w:rtl/>
        </w:rPr>
        <w:t>،</w:t>
      </w:r>
      <w:r w:rsidR="004F180B" w:rsidRPr="00CB33EF">
        <w:rPr>
          <w:rFonts w:hint="cs"/>
          <w:rtl/>
        </w:rPr>
        <w:t xml:space="preserve"> </w:t>
      </w:r>
      <w:r w:rsidRPr="00CB33EF">
        <w:rPr>
          <w:rFonts w:hint="cs"/>
          <w:rtl/>
        </w:rPr>
        <w:t>چگونه خواهد بود؟ قطعاً از پروردگارش ب</w:t>
      </w:r>
      <w:r w:rsidR="0028485C" w:rsidRPr="00CB33EF">
        <w:rPr>
          <w:rFonts w:hint="cs"/>
          <w:rtl/>
        </w:rPr>
        <w:t>ی</w:t>
      </w:r>
      <w:r w:rsidRPr="00CB33EF">
        <w:rPr>
          <w:rFonts w:hint="cs"/>
          <w:rtl/>
        </w:rPr>
        <w:t>شتر</w:t>
      </w:r>
      <w:r w:rsidR="0028485C" w:rsidRPr="00CB33EF">
        <w:rPr>
          <w:rFonts w:hint="cs"/>
          <w:rtl/>
        </w:rPr>
        <w:t xml:space="preserve"> می‌</w:t>
      </w:r>
      <w:r w:rsidRPr="00CB33EF">
        <w:rPr>
          <w:rFonts w:hint="cs"/>
          <w:rtl/>
        </w:rPr>
        <w:t>گر</w:t>
      </w:r>
      <w:r w:rsidR="0028485C" w:rsidRPr="00CB33EF">
        <w:rPr>
          <w:rFonts w:hint="cs"/>
          <w:rtl/>
        </w:rPr>
        <w:t>ی</w:t>
      </w:r>
      <w:r w:rsidRPr="00CB33EF">
        <w:rPr>
          <w:rFonts w:hint="cs"/>
          <w:rtl/>
        </w:rPr>
        <w:t>زد و ب</w:t>
      </w:r>
      <w:r w:rsidR="0028485C" w:rsidRPr="00CB33EF">
        <w:rPr>
          <w:rFonts w:hint="cs"/>
          <w:rtl/>
        </w:rPr>
        <w:t>ی</w:t>
      </w:r>
      <w:r w:rsidRPr="00CB33EF">
        <w:rPr>
          <w:rFonts w:hint="cs"/>
          <w:rtl/>
        </w:rPr>
        <w:t>ش از پ</w:t>
      </w:r>
      <w:r w:rsidR="0028485C" w:rsidRPr="00CB33EF">
        <w:rPr>
          <w:rFonts w:hint="cs"/>
          <w:rtl/>
        </w:rPr>
        <w:t>ی</w:t>
      </w:r>
      <w:r w:rsidRPr="00CB33EF">
        <w:rPr>
          <w:rFonts w:hint="cs"/>
          <w:rtl/>
        </w:rPr>
        <w:t>ش مرت</w:t>
      </w:r>
      <w:r w:rsidR="006F1049" w:rsidRPr="00CB33EF">
        <w:rPr>
          <w:rFonts w:hint="cs"/>
          <w:rtl/>
        </w:rPr>
        <w:t>ک</w:t>
      </w:r>
      <w:r w:rsidRPr="00CB33EF">
        <w:rPr>
          <w:rFonts w:hint="cs"/>
          <w:rtl/>
        </w:rPr>
        <w:t>ب نافرمان</w:t>
      </w:r>
      <w:r w:rsidR="0028485C" w:rsidRPr="00CB33EF">
        <w:rPr>
          <w:rFonts w:hint="cs"/>
          <w:rtl/>
        </w:rPr>
        <w:t>ی</w:t>
      </w:r>
      <w:r w:rsidRPr="00CB33EF">
        <w:rPr>
          <w:rFonts w:hint="cs"/>
          <w:rtl/>
        </w:rPr>
        <w:t xml:space="preserve"> او </w:t>
      </w:r>
      <w:r w:rsidR="00E825D7" w:rsidRPr="00CB33EF">
        <w:rPr>
          <w:rFonts w:hint="cs"/>
          <w:rtl/>
        </w:rPr>
        <w:t>م</w:t>
      </w:r>
      <w:r w:rsidR="0028485C" w:rsidRPr="00CB33EF">
        <w:rPr>
          <w:rFonts w:hint="cs"/>
          <w:rtl/>
        </w:rPr>
        <w:t>ی</w:t>
      </w:r>
      <w:r w:rsidR="00E825D7" w:rsidRPr="00CB33EF">
        <w:rPr>
          <w:rFonts w:hint="cs"/>
          <w:rtl/>
        </w:rPr>
        <w:t>‌شو</w:t>
      </w:r>
      <w:r w:rsidRPr="00CB33EF">
        <w:rPr>
          <w:rFonts w:hint="cs"/>
          <w:rtl/>
        </w:rPr>
        <w:t>د</w:t>
      </w:r>
      <w:r w:rsidR="0075782A" w:rsidRPr="00CB33EF">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CB33EF" w:rsidRPr="00525B3A" w:rsidTr="001B2E1F">
        <w:trPr>
          <w:jc w:val="center"/>
        </w:trPr>
        <w:tc>
          <w:tcPr>
            <w:tcW w:w="3145" w:type="dxa"/>
            <w:shd w:val="clear" w:color="auto" w:fill="auto"/>
          </w:tcPr>
          <w:p w:rsidR="00CB33EF" w:rsidRPr="00CB33EF" w:rsidRDefault="00CB33EF" w:rsidP="00CB33EF">
            <w:pPr>
              <w:pStyle w:val="a5"/>
              <w:ind w:firstLine="0"/>
              <w:jc w:val="lowKashida"/>
              <w:rPr>
                <w:sz w:val="2"/>
                <w:szCs w:val="2"/>
                <w:rtl/>
              </w:rPr>
            </w:pPr>
            <w:r w:rsidRPr="00CB33EF">
              <w:rPr>
                <w:rtl/>
              </w:rPr>
              <w:t>حنين وتلك الدار نصب عيوننا</w:t>
            </w:r>
            <w:r>
              <w:rPr>
                <w:rFonts w:hint="cs"/>
                <w:rtl/>
              </w:rPr>
              <w:br/>
            </w:r>
          </w:p>
        </w:tc>
        <w:tc>
          <w:tcPr>
            <w:tcW w:w="709" w:type="dxa"/>
            <w:shd w:val="clear" w:color="auto" w:fill="auto"/>
          </w:tcPr>
          <w:p w:rsidR="00CB33EF" w:rsidRPr="00CB33EF" w:rsidRDefault="00CB33EF" w:rsidP="00CB33EF">
            <w:pPr>
              <w:pStyle w:val="a5"/>
              <w:jc w:val="lowKashida"/>
              <w:rPr>
                <w:rtl/>
              </w:rPr>
            </w:pPr>
          </w:p>
        </w:tc>
        <w:tc>
          <w:tcPr>
            <w:tcW w:w="3287" w:type="dxa"/>
            <w:shd w:val="clear" w:color="auto" w:fill="auto"/>
          </w:tcPr>
          <w:p w:rsidR="00CB33EF" w:rsidRPr="00CB33EF" w:rsidRDefault="00CB33EF" w:rsidP="00CB33EF">
            <w:pPr>
              <w:pStyle w:val="a5"/>
              <w:ind w:firstLine="0"/>
              <w:jc w:val="lowKashida"/>
              <w:rPr>
                <w:sz w:val="2"/>
                <w:szCs w:val="2"/>
                <w:rtl/>
              </w:rPr>
            </w:pPr>
            <w:r w:rsidRPr="00CB33EF">
              <w:rPr>
                <w:rtl/>
              </w:rPr>
              <w:t>فكيف إذا سرنا مع صحبنا شهراً؟</w:t>
            </w:r>
            <w:r>
              <w:rPr>
                <w:rFonts w:hint="cs"/>
                <w:rtl/>
              </w:rPr>
              <w:br/>
            </w:r>
          </w:p>
        </w:tc>
      </w:tr>
    </w:tbl>
    <w:p w:rsidR="008F4B15" w:rsidRPr="00CB33EF" w:rsidRDefault="008F4B15" w:rsidP="00CB33EF">
      <w:pPr>
        <w:pStyle w:val="a4"/>
        <w:rPr>
          <w:rtl/>
        </w:rPr>
      </w:pPr>
      <w:r w:rsidRPr="00CB33EF">
        <w:rPr>
          <w:rFonts w:hint="cs"/>
          <w:rtl/>
        </w:rPr>
        <w:t>«مشتاق هست</w:t>
      </w:r>
      <w:r w:rsidR="0028485C" w:rsidRPr="00CB33EF">
        <w:rPr>
          <w:rFonts w:hint="cs"/>
          <w:rtl/>
        </w:rPr>
        <w:t>ی</w:t>
      </w:r>
      <w:r w:rsidRPr="00CB33EF">
        <w:rPr>
          <w:rFonts w:hint="cs"/>
          <w:rtl/>
        </w:rPr>
        <w:t>م و آن خانه همواره مد نظر ماست</w:t>
      </w:r>
      <w:r w:rsidR="007C6A2D" w:rsidRPr="00CB33EF">
        <w:rPr>
          <w:rFonts w:hint="cs"/>
          <w:rtl/>
        </w:rPr>
        <w:t>،</w:t>
      </w:r>
      <w:r w:rsidR="004F180B" w:rsidRPr="00CB33EF">
        <w:rPr>
          <w:rFonts w:hint="cs"/>
          <w:rtl/>
        </w:rPr>
        <w:t xml:space="preserve"> </w:t>
      </w:r>
      <w:r w:rsidRPr="00CB33EF">
        <w:rPr>
          <w:rFonts w:hint="cs"/>
          <w:rtl/>
        </w:rPr>
        <w:t xml:space="preserve">پس چگونه خواهد بود آنگاه </w:t>
      </w:r>
      <w:r w:rsidR="006F1049" w:rsidRPr="00CB33EF">
        <w:rPr>
          <w:rFonts w:hint="cs"/>
          <w:rtl/>
        </w:rPr>
        <w:t>ک</w:t>
      </w:r>
      <w:r w:rsidRPr="00CB33EF">
        <w:rPr>
          <w:rFonts w:hint="cs"/>
          <w:rtl/>
        </w:rPr>
        <w:t xml:space="preserve">ه همراه </w:t>
      </w:r>
      <w:r w:rsidR="0028485C" w:rsidRPr="00CB33EF">
        <w:rPr>
          <w:rFonts w:hint="cs"/>
          <w:rtl/>
        </w:rPr>
        <w:t>ی</w:t>
      </w:r>
      <w:r w:rsidRPr="00CB33EF">
        <w:rPr>
          <w:rFonts w:hint="cs"/>
          <w:rtl/>
        </w:rPr>
        <w:t xml:space="preserve">اران به سفر </w:t>
      </w:r>
      <w:r w:rsidR="0028485C" w:rsidRPr="00CB33EF">
        <w:rPr>
          <w:rFonts w:hint="cs"/>
          <w:rtl/>
        </w:rPr>
        <w:t>ی</w:t>
      </w:r>
      <w:r w:rsidR="006F1049" w:rsidRPr="00CB33EF">
        <w:rPr>
          <w:rFonts w:hint="cs"/>
          <w:rtl/>
        </w:rPr>
        <w:t>ک</w:t>
      </w:r>
      <w:r w:rsidRPr="00CB33EF">
        <w:rPr>
          <w:rFonts w:hint="cs"/>
          <w:rtl/>
        </w:rPr>
        <w:t xml:space="preserve"> ماهه برو</w:t>
      </w:r>
      <w:r w:rsidR="0028485C" w:rsidRPr="00CB33EF">
        <w:rPr>
          <w:rFonts w:hint="cs"/>
          <w:rtl/>
        </w:rPr>
        <w:t>ی</w:t>
      </w:r>
      <w:r w:rsidRPr="00CB33EF">
        <w:rPr>
          <w:rFonts w:hint="cs"/>
          <w:rtl/>
        </w:rPr>
        <w:t>م»؟</w:t>
      </w:r>
    </w:p>
    <w:p w:rsidR="008F4B15" w:rsidRPr="00CB33EF" w:rsidRDefault="008F4B15" w:rsidP="00CB33EF">
      <w:pPr>
        <w:pStyle w:val="a4"/>
        <w:rPr>
          <w:rtl/>
        </w:rPr>
      </w:pPr>
      <w:r w:rsidRPr="00CB33EF">
        <w:rPr>
          <w:rFonts w:hint="cs"/>
          <w:rtl/>
        </w:rPr>
        <w:lastRenderedPageBreak/>
        <w:t>فرد پابرهنه</w:t>
      </w:r>
      <w:r w:rsidR="007C6A2D" w:rsidRPr="00CB33EF">
        <w:rPr>
          <w:rFonts w:hint="cs"/>
          <w:rtl/>
        </w:rPr>
        <w:t>،</w:t>
      </w:r>
      <w:r w:rsidR="004F180B"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 xml:space="preserve">اگر پروردگارم به من </w:t>
      </w:r>
      <w:r w:rsidR="006F1049" w:rsidRPr="00CB33EF">
        <w:rPr>
          <w:rFonts w:hint="cs"/>
          <w:rtl/>
        </w:rPr>
        <w:t>ک</w:t>
      </w:r>
      <w:r w:rsidRPr="00CB33EF">
        <w:rPr>
          <w:rFonts w:hint="cs"/>
          <w:rtl/>
        </w:rPr>
        <w:t>فش بدهد</w:t>
      </w:r>
      <w:r w:rsidR="007C6A2D" w:rsidRPr="00CB33EF">
        <w:rPr>
          <w:rFonts w:hint="cs"/>
          <w:rtl/>
        </w:rPr>
        <w:t>،</w:t>
      </w:r>
      <w:r w:rsidR="004F180B" w:rsidRPr="00CB33EF">
        <w:rPr>
          <w:rFonts w:hint="cs"/>
          <w:rtl/>
        </w:rPr>
        <w:t xml:space="preserve"> </w:t>
      </w:r>
      <w:r w:rsidRPr="00CB33EF">
        <w:rPr>
          <w:rFonts w:hint="cs"/>
          <w:rtl/>
        </w:rPr>
        <w:t>او را سپاس</w:t>
      </w:r>
      <w:r w:rsidR="0028485C" w:rsidRPr="00CB33EF">
        <w:rPr>
          <w:rFonts w:hint="cs"/>
          <w:rtl/>
        </w:rPr>
        <w:t xml:space="preserve"> می‌</w:t>
      </w:r>
      <w:r w:rsidRPr="00CB33EF">
        <w:rPr>
          <w:rFonts w:hint="cs"/>
          <w:rtl/>
        </w:rPr>
        <w:t xml:space="preserve">گزارم و </w:t>
      </w:r>
      <w:r w:rsidR="006F1049" w:rsidRPr="00CB33EF">
        <w:rPr>
          <w:rFonts w:hint="cs"/>
          <w:rtl/>
        </w:rPr>
        <w:t>ک</w:t>
      </w:r>
      <w:r w:rsidRPr="00CB33EF">
        <w:rPr>
          <w:rFonts w:hint="cs"/>
          <w:rtl/>
        </w:rPr>
        <w:t>س</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 xml:space="preserve">ه </w:t>
      </w:r>
      <w:r w:rsidR="006F1049" w:rsidRPr="00CB33EF">
        <w:rPr>
          <w:rFonts w:hint="cs"/>
          <w:rtl/>
        </w:rPr>
        <w:t>ک</w:t>
      </w:r>
      <w:r w:rsidRPr="00CB33EF">
        <w:rPr>
          <w:rFonts w:hint="cs"/>
          <w:rtl/>
        </w:rPr>
        <w:t>فش دارد</w:t>
      </w:r>
      <w:r w:rsidR="007C6A2D" w:rsidRPr="00CB33EF">
        <w:rPr>
          <w:rFonts w:hint="cs"/>
          <w:rtl/>
        </w:rPr>
        <w:t>،</w:t>
      </w:r>
      <w:r w:rsidR="004F180B"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زمان</w:t>
      </w:r>
      <w:r w:rsidR="0028485C" w:rsidRPr="00CB33EF">
        <w:rPr>
          <w:rFonts w:hint="cs"/>
          <w:rtl/>
        </w:rPr>
        <w:t>ی</w:t>
      </w:r>
      <w:r w:rsidRPr="00CB33EF">
        <w:rPr>
          <w:rFonts w:hint="cs"/>
          <w:rtl/>
        </w:rPr>
        <w:t xml:space="preserve"> پروردگارم را ش</w:t>
      </w:r>
      <w:r w:rsidR="006F1049" w:rsidRPr="00CB33EF">
        <w:rPr>
          <w:rFonts w:hint="cs"/>
          <w:rtl/>
        </w:rPr>
        <w:t>ک</w:t>
      </w:r>
      <w:r w:rsidRPr="00CB33EF">
        <w:rPr>
          <w:rFonts w:hint="cs"/>
          <w:rtl/>
        </w:rPr>
        <w:t xml:space="preserve">ر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Pr="00CB33EF">
        <w:rPr>
          <w:rFonts w:hint="cs"/>
          <w:rtl/>
        </w:rPr>
        <w:t xml:space="preserve">م </w:t>
      </w:r>
      <w:r w:rsidR="006F1049" w:rsidRPr="00CB33EF">
        <w:rPr>
          <w:rFonts w:hint="cs"/>
          <w:rtl/>
        </w:rPr>
        <w:t>ک</w:t>
      </w:r>
      <w:r w:rsidRPr="00CB33EF">
        <w:rPr>
          <w:rFonts w:hint="cs"/>
          <w:rtl/>
        </w:rPr>
        <w:t xml:space="preserve">ه </w:t>
      </w:r>
      <w:r w:rsidR="0028485C" w:rsidRPr="00CB33EF">
        <w:rPr>
          <w:rFonts w:hint="cs"/>
          <w:rtl/>
        </w:rPr>
        <w:t>ی</w:t>
      </w:r>
      <w:r w:rsidR="006F1049" w:rsidRPr="00CB33EF">
        <w:rPr>
          <w:rFonts w:hint="cs"/>
          <w:rtl/>
        </w:rPr>
        <w:t>ک</w:t>
      </w:r>
      <w:r w:rsidRPr="00CB33EF">
        <w:rPr>
          <w:rFonts w:hint="cs"/>
          <w:rtl/>
        </w:rPr>
        <w:t xml:space="preserve"> ماش</w:t>
      </w:r>
      <w:r w:rsidR="0028485C" w:rsidRPr="00CB33EF">
        <w:rPr>
          <w:rFonts w:hint="cs"/>
          <w:rtl/>
        </w:rPr>
        <w:t>ی</w:t>
      </w:r>
      <w:r w:rsidRPr="00CB33EF">
        <w:rPr>
          <w:rFonts w:hint="cs"/>
          <w:rtl/>
        </w:rPr>
        <w:t>ن خوب به من بدهد</w:t>
      </w:r>
      <w:r w:rsidR="0075782A" w:rsidRPr="00CB33EF">
        <w:rPr>
          <w:rFonts w:hint="cs"/>
          <w:rtl/>
        </w:rPr>
        <w:t xml:space="preserve">. </w:t>
      </w:r>
      <w:r w:rsidRPr="00CB33EF">
        <w:rPr>
          <w:rFonts w:hint="cs"/>
          <w:rtl/>
        </w:rPr>
        <w:t>ما</w:t>
      </w:r>
      <w:r w:rsidR="007C6A2D" w:rsidRPr="00CB33EF">
        <w:rPr>
          <w:rFonts w:hint="cs"/>
          <w:rtl/>
        </w:rPr>
        <w:t>،</w:t>
      </w:r>
      <w:r w:rsidR="00D23051" w:rsidRPr="00CB33EF">
        <w:rPr>
          <w:rFonts w:hint="cs"/>
          <w:rtl/>
        </w:rPr>
        <w:t xml:space="preserve"> نعمت‌ها </w:t>
      </w:r>
      <w:r w:rsidRPr="00CB33EF">
        <w:rPr>
          <w:rFonts w:hint="cs"/>
          <w:rtl/>
        </w:rPr>
        <w:t>را به صورت نقد</w:t>
      </w:r>
      <w:r w:rsidR="0028485C" w:rsidRPr="00CB33EF">
        <w:rPr>
          <w:rFonts w:hint="cs"/>
          <w:rtl/>
        </w:rPr>
        <w:t>ی</w:t>
      </w:r>
      <w:r w:rsidRPr="00CB33EF">
        <w:rPr>
          <w:rFonts w:hint="cs"/>
          <w:rtl/>
        </w:rPr>
        <w:t xml:space="preserve"> در</w:t>
      </w:r>
      <w:r w:rsidR="0028485C" w:rsidRPr="00CB33EF">
        <w:rPr>
          <w:rFonts w:hint="cs"/>
          <w:rtl/>
        </w:rPr>
        <w:t>ی</w:t>
      </w:r>
      <w:r w:rsidRPr="00CB33EF">
        <w:rPr>
          <w:rFonts w:hint="cs"/>
          <w:rtl/>
        </w:rPr>
        <w:t xml:space="preserve">افت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28485C" w:rsidRPr="00CB33EF">
        <w:rPr>
          <w:rFonts w:hint="cs"/>
          <w:rtl/>
        </w:rPr>
        <w:t>ی</w:t>
      </w:r>
      <w:r w:rsidRPr="00CB33EF">
        <w:rPr>
          <w:rFonts w:hint="cs"/>
          <w:rtl/>
        </w:rPr>
        <w:t>م و ش</w:t>
      </w:r>
      <w:r w:rsidR="006F1049" w:rsidRPr="00CB33EF">
        <w:rPr>
          <w:rFonts w:hint="cs"/>
          <w:rtl/>
        </w:rPr>
        <w:t>ک</w:t>
      </w:r>
      <w:r w:rsidRPr="00CB33EF">
        <w:rPr>
          <w:rFonts w:hint="cs"/>
          <w:rtl/>
        </w:rPr>
        <w:t>ر و سپاسگزار</w:t>
      </w:r>
      <w:r w:rsidR="0028485C" w:rsidRPr="00CB33EF">
        <w:rPr>
          <w:rFonts w:hint="cs"/>
          <w:rtl/>
        </w:rPr>
        <w:t>ی</w:t>
      </w:r>
      <w:r w:rsidRPr="00CB33EF">
        <w:rPr>
          <w:rFonts w:hint="cs"/>
          <w:rtl/>
        </w:rPr>
        <w:t xml:space="preserve"> را نس</w:t>
      </w:r>
      <w:r w:rsidR="0028485C" w:rsidRPr="00CB33EF">
        <w:rPr>
          <w:rFonts w:hint="cs"/>
          <w:rtl/>
        </w:rPr>
        <w:t>ی</w:t>
      </w:r>
      <w:r w:rsidRPr="00CB33EF">
        <w:rPr>
          <w:rFonts w:hint="cs"/>
          <w:rtl/>
        </w:rPr>
        <w:t xml:space="preserve">ه </w:t>
      </w:r>
      <w:r w:rsidR="00B339AB" w:rsidRPr="00CB33EF">
        <w:rPr>
          <w:rFonts w:hint="cs"/>
          <w:rtl/>
        </w:rPr>
        <w:t>م</w:t>
      </w:r>
      <w:r w:rsidR="0028485C" w:rsidRPr="00CB33EF">
        <w:rPr>
          <w:rFonts w:hint="cs"/>
          <w:rtl/>
        </w:rPr>
        <w:t>ی</w:t>
      </w:r>
      <w:r w:rsidR="00B339AB" w:rsidRPr="00CB33EF">
        <w:rPr>
          <w:rFonts w:hint="cs"/>
          <w:rtl/>
        </w:rPr>
        <w:t>‌دان</w:t>
      </w:r>
      <w:r w:rsidR="0028485C" w:rsidRPr="00CB33EF">
        <w:rPr>
          <w:rFonts w:hint="cs"/>
          <w:rtl/>
        </w:rPr>
        <w:t>ی</w:t>
      </w:r>
      <w:r w:rsidRPr="00CB33EF">
        <w:rPr>
          <w:rFonts w:hint="cs"/>
          <w:rtl/>
        </w:rPr>
        <w:t>م</w:t>
      </w:r>
      <w:r w:rsidR="0075782A" w:rsidRPr="00CB33EF">
        <w:rPr>
          <w:rFonts w:hint="cs"/>
          <w:rtl/>
        </w:rPr>
        <w:t xml:space="preserve">. </w:t>
      </w:r>
      <w:r w:rsidRPr="00CB33EF">
        <w:rPr>
          <w:rFonts w:hint="cs"/>
          <w:rtl/>
        </w:rPr>
        <w:t>با اصرار خواسته</w:t>
      </w:r>
      <w:r w:rsidR="0028485C" w:rsidRPr="00CB33EF">
        <w:rPr>
          <w:rFonts w:hint="cs"/>
          <w:rtl/>
        </w:rPr>
        <w:t xml:space="preserve">‌های </w:t>
      </w:r>
      <w:r w:rsidRPr="00CB33EF">
        <w:rPr>
          <w:rFonts w:hint="cs"/>
          <w:rtl/>
        </w:rPr>
        <w:t xml:space="preserve">خود را از خدا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ه</w:t>
      </w:r>
      <w:r w:rsidR="0028485C" w:rsidRPr="00CB33EF">
        <w:rPr>
          <w:rFonts w:hint="cs"/>
          <w:rtl/>
        </w:rPr>
        <w:t>ی</w:t>
      </w:r>
      <w:r w:rsidRPr="00CB33EF">
        <w:rPr>
          <w:rFonts w:hint="cs"/>
          <w:rtl/>
        </w:rPr>
        <w:t>م</w:t>
      </w:r>
      <w:r w:rsidR="007C6A2D" w:rsidRPr="00CB33EF">
        <w:rPr>
          <w:rFonts w:hint="cs"/>
          <w:rtl/>
        </w:rPr>
        <w:t>،</w:t>
      </w:r>
      <w:r w:rsidR="004F180B" w:rsidRPr="00CB33EF">
        <w:rPr>
          <w:rFonts w:hint="cs"/>
          <w:rtl/>
        </w:rPr>
        <w:t xml:space="preserve"> </w:t>
      </w:r>
      <w:r w:rsidRPr="00CB33EF">
        <w:rPr>
          <w:rFonts w:hint="cs"/>
          <w:rtl/>
        </w:rPr>
        <w:t>ول</w:t>
      </w:r>
      <w:r w:rsidR="0028485C" w:rsidRPr="00CB33EF">
        <w:rPr>
          <w:rFonts w:hint="cs"/>
          <w:rtl/>
        </w:rPr>
        <w:t>ی</w:t>
      </w:r>
      <w:r w:rsidRPr="00CB33EF">
        <w:rPr>
          <w:rFonts w:hint="cs"/>
          <w:rtl/>
        </w:rPr>
        <w:t xml:space="preserve"> در اجرا</w:t>
      </w:r>
      <w:r w:rsidR="0028485C" w:rsidRPr="00CB33EF">
        <w:rPr>
          <w:rFonts w:hint="cs"/>
          <w:rtl/>
        </w:rPr>
        <w:t>ی</w:t>
      </w:r>
      <w:r w:rsidRPr="00CB33EF">
        <w:rPr>
          <w:rFonts w:hint="cs"/>
          <w:rtl/>
        </w:rPr>
        <w:t xml:space="preserve"> دستورات او</w:t>
      </w:r>
      <w:r w:rsidR="007C6A2D" w:rsidRPr="00CB33EF">
        <w:rPr>
          <w:rFonts w:hint="cs"/>
          <w:rtl/>
        </w:rPr>
        <w:t>،</w:t>
      </w:r>
      <w:r w:rsidR="004F180B" w:rsidRPr="00CB33EF">
        <w:rPr>
          <w:rFonts w:hint="cs"/>
          <w:rtl/>
        </w:rPr>
        <w:t xml:space="preserve"> </w:t>
      </w:r>
      <w:r w:rsidRPr="00CB33EF">
        <w:rPr>
          <w:rFonts w:hint="cs"/>
          <w:rtl/>
        </w:rPr>
        <w:t xml:space="preserve">درنگ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28485C" w:rsidRPr="00CB33EF">
        <w:rPr>
          <w:rFonts w:hint="cs"/>
          <w:rtl/>
        </w:rPr>
        <w:t>ی</w:t>
      </w:r>
      <w:r w:rsidRPr="00CB33EF">
        <w:rPr>
          <w:rFonts w:hint="cs"/>
          <w:rtl/>
        </w:rPr>
        <w:t>م!</w:t>
      </w:r>
    </w:p>
    <w:p w:rsidR="008F4B15" w:rsidRPr="00DD78F6" w:rsidRDefault="008F4B15" w:rsidP="00C47612">
      <w:pPr>
        <w:pStyle w:val="a"/>
        <w:rPr>
          <w:rtl/>
        </w:rPr>
      </w:pPr>
      <w:bookmarkStart w:id="626" w:name="_Toc275546949"/>
      <w:bookmarkStart w:id="627" w:name="_Toc420959561"/>
      <w:r w:rsidRPr="00DD78F6">
        <w:rPr>
          <w:rFonts w:hint="cs"/>
          <w:rtl/>
        </w:rPr>
        <w:t>سه تابلو</w:t>
      </w:r>
      <w:bookmarkEnd w:id="626"/>
      <w:bookmarkEnd w:id="627"/>
    </w:p>
    <w:p w:rsidR="008F4B15" w:rsidRPr="00CB33EF" w:rsidRDefault="0028485C" w:rsidP="00CB33EF">
      <w:pPr>
        <w:pStyle w:val="a4"/>
        <w:rPr>
          <w:rtl/>
        </w:rPr>
      </w:pPr>
      <w:r w:rsidRPr="00CB33EF">
        <w:rPr>
          <w:rFonts w:hint="cs"/>
          <w:rtl/>
        </w:rPr>
        <w:t>ی</w:t>
      </w:r>
      <w:r w:rsidR="006F1049" w:rsidRPr="00CB33EF">
        <w:rPr>
          <w:rFonts w:hint="cs"/>
          <w:rtl/>
        </w:rPr>
        <w:t>ک</w:t>
      </w:r>
      <w:r w:rsidRPr="00CB33EF">
        <w:rPr>
          <w:rFonts w:hint="cs"/>
          <w:rtl/>
        </w:rPr>
        <w:t>ی</w:t>
      </w:r>
      <w:r w:rsidR="008F4B15" w:rsidRPr="00CB33EF">
        <w:rPr>
          <w:rFonts w:hint="cs"/>
          <w:rtl/>
        </w:rPr>
        <w:t xml:space="preserve"> از نوابغ در دفتر </w:t>
      </w:r>
      <w:r w:rsidR="006F1049" w:rsidRPr="00CB33EF">
        <w:rPr>
          <w:rFonts w:hint="cs"/>
          <w:rtl/>
        </w:rPr>
        <w:t>ک</w:t>
      </w:r>
      <w:r w:rsidR="008F4B15" w:rsidRPr="00CB33EF">
        <w:rPr>
          <w:rFonts w:hint="cs"/>
          <w:rtl/>
        </w:rPr>
        <w:t>ار خود سه تابلو</w:t>
      </w:r>
      <w:r w:rsidRPr="00CB33EF">
        <w:rPr>
          <w:rFonts w:hint="cs"/>
          <w:rtl/>
        </w:rPr>
        <w:t>ی</w:t>
      </w:r>
      <w:r w:rsidR="008F4B15" w:rsidRPr="00CB33EF">
        <w:rPr>
          <w:rFonts w:hint="cs"/>
          <w:rtl/>
        </w:rPr>
        <w:t xml:space="preserve"> ارزنده نصب </w:t>
      </w:r>
      <w:r w:rsidR="006F1049" w:rsidRPr="00CB33EF">
        <w:rPr>
          <w:rFonts w:hint="cs"/>
          <w:rtl/>
        </w:rPr>
        <w:t>ک</w:t>
      </w:r>
      <w:r w:rsidR="008F4B15" w:rsidRPr="00CB33EF">
        <w:rPr>
          <w:rFonts w:hint="cs"/>
          <w:rtl/>
        </w:rPr>
        <w:t>رده است</w:t>
      </w:r>
      <w:r w:rsidR="0075782A" w:rsidRPr="00CB33EF">
        <w:rPr>
          <w:rFonts w:hint="cs"/>
          <w:rtl/>
        </w:rPr>
        <w:t xml:space="preserve">: </w:t>
      </w:r>
    </w:p>
    <w:p w:rsidR="008F4B15" w:rsidRPr="00CB33EF" w:rsidRDefault="008F4B15" w:rsidP="00CB33EF">
      <w:pPr>
        <w:pStyle w:val="a4"/>
        <w:rPr>
          <w:rtl/>
        </w:rPr>
      </w:pPr>
      <w:r w:rsidRPr="00CB33EF">
        <w:rPr>
          <w:rFonts w:hint="cs"/>
          <w:rtl/>
        </w:rPr>
        <w:t>رو</w:t>
      </w:r>
      <w:r w:rsidR="0028485C" w:rsidRPr="00CB33EF">
        <w:rPr>
          <w:rFonts w:hint="cs"/>
          <w:rtl/>
        </w:rPr>
        <w:t>ی</w:t>
      </w:r>
      <w:r w:rsidRPr="00CB33EF">
        <w:rPr>
          <w:rFonts w:hint="cs"/>
          <w:rtl/>
        </w:rPr>
        <w:t xml:space="preserve"> اول</w:t>
      </w:r>
      <w:r w:rsidR="0028485C" w:rsidRPr="00CB33EF">
        <w:rPr>
          <w:rFonts w:hint="cs"/>
          <w:rtl/>
        </w:rPr>
        <w:t>ی</w:t>
      </w:r>
      <w:r w:rsidRPr="00CB33EF">
        <w:rPr>
          <w:rFonts w:hint="cs"/>
          <w:rtl/>
        </w:rPr>
        <w:t xml:space="preserve"> نوشته است</w:t>
      </w:r>
      <w:r w:rsidR="0075782A" w:rsidRPr="00CB33EF">
        <w:rPr>
          <w:rFonts w:hint="cs"/>
          <w:rtl/>
        </w:rPr>
        <w:t xml:space="preserve">: </w:t>
      </w:r>
      <w:r w:rsidRPr="00CB33EF">
        <w:rPr>
          <w:rFonts w:hint="cs"/>
          <w:rtl/>
        </w:rPr>
        <w:t>امروز</w:t>
      </w:r>
      <w:r w:rsidR="007C6A2D" w:rsidRPr="00CB33EF">
        <w:rPr>
          <w:rFonts w:hint="cs"/>
          <w:rtl/>
        </w:rPr>
        <w:t>،</w:t>
      </w:r>
      <w:r w:rsidR="004F180B" w:rsidRPr="00CB33EF">
        <w:rPr>
          <w:rFonts w:hint="cs"/>
          <w:rtl/>
        </w:rPr>
        <w:t xml:space="preserve"> </w:t>
      </w:r>
      <w:r w:rsidRPr="00CB33EF">
        <w:rPr>
          <w:rFonts w:hint="cs"/>
          <w:rtl/>
        </w:rPr>
        <w:t xml:space="preserve">امروز </w:t>
      </w:r>
      <w:r w:rsidR="0028485C" w:rsidRPr="00CB33EF">
        <w:rPr>
          <w:rFonts w:hint="cs"/>
          <w:rtl/>
        </w:rPr>
        <w:t>ی</w:t>
      </w:r>
      <w:r w:rsidRPr="00CB33EF">
        <w:rPr>
          <w:rFonts w:hint="cs"/>
          <w:rtl/>
        </w:rPr>
        <w:t>عن</w:t>
      </w:r>
      <w:r w:rsidR="0028485C" w:rsidRPr="00CB33EF">
        <w:rPr>
          <w:rFonts w:hint="cs"/>
          <w:rtl/>
        </w:rPr>
        <w:t>ی</w:t>
      </w:r>
      <w:r w:rsidRPr="00CB33EF">
        <w:rPr>
          <w:rFonts w:hint="cs"/>
          <w:rtl/>
        </w:rPr>
        <w:t xml:space="preserve"> فقط در چارچوب امروز زندگ</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ن</w:t>
      </w:r>
      <w:r w:rsidR="0075782A" w:rsidRPr="00CB33EF">
        <w:rPr>
          <w:rFonts w:hint="cs"/>
          <w:rtl/>
        </w:rPr>
        <w:t xml:space="preserve">. </w:t>
      </w:r>
    </w:p>
    <w:p w:rsidR="008F4B15" w:rsidRPr="00CB33EF" w:rsidRDefault="008F4B15" w:rsidP="00CB33EF">
      <w:pPr>
        <w:pStyle w:val="a4"/>
        <w:rPr>
          <w:rtl/>
        </w:rPr>
      </w:pPr>
      <w:r w:rsidRPr="00CB33EF">
        <w:rPr>
          <w:rFonts w:hint="cs"/>
          <w:rtl/>
        </w:rPr>
        <w:t>رو</w:t>
      </w:r>
      <w:r w:rsidR="0028485C" w:rsidRPr="00CB33EF">
        <w:rPr>
          <w:rFonts w:hint="cs"/>
          <w:rtl/>
        </w:rPr>
        <w:t>ی</w:t>
      </w:r>
      <w:r w:rsidRPr="00CB33EF">
        <w:rPr>
          <w:rFonts w:hint="cs"/>
          <w:rtl/>
        </w:rPr>
        <w:t xml:space="preserve"> تابلو</w:t>
      </w:r>
      <w:r w:rsidR="0028485C" w:rsidRPr="00CB33EF">
        <w:rPr>
          <w:rFonts w:hint="cs"/>
          <w:rtl/>
        </w:rPr>
        <w:t>ی</w:t>
      </w:r>
      <w:r w:rsidRPr="00CB33EF">
        <w:rPr>
          <w:rFonts w:hint="cs"/>
          <w:rtl/>
        </w:rPr>
        <w:t xml:space="preserve"> دوم نوشته است</w:t>
      </w:r>
      <w:r w:rsidR="0075782A" w:rsidRPr="00CB33EF">
        <w:rPr>
          <w:rFonts w:hint="cs"/>
          <w:rtl/>
        </w:rPr>
        <w:t xml:space="preserve">: </w:t>
      </w:r>
      <w:r w:rsidRPr="00CB33EF">
        <w:rPr>
          <w:rFonts w:hint="cs"/>
          <w:rtl/>
        </w:rPr>
        <w:t>ب</w:t>
      </w:r>
      <w:r w:rsidR="0028485C" w:rsidRPr="00CB33EF">
        <w:rPr>
          <w:rFonts w:hint="cs"/>
          <w:rtl/>
        </w:rPr>
        <w:t>ی</w:t>
      </w:r>
      <w:r w:rsidRPr="00CB33EF">
        <w:rPr>
          <w:rFonts w:hint="cs"/>
          <w:rtl/>
        </w:rPr>
        <w:t>ند</w:t>
      </w:r>
      <w:r w:rsidR="0028485C" w:rsidRPr="00CB33EF">
        <w:rPr>
          <w:rFonts w:hint="cs"/>
          <w:rtl/>
        </w:rPr>
        <w:t>ی</w:t>
      </w:r>
      <w:r w:rsidRPr="00CB33EF">
        <w:rPr>
          <w:rFonts w:hint="cs"/>
          <w:rtl/>
        </w:rPr>
        <w:t>ش و سپاس بگزار</w:t>
      </w:r>
      <w:r w:rsidR="0075782A" w:rsidRPr="00CB33EF">
        <w:rPr>
          <w:rFonts w:hint="cs"/>
          <w:rtl/>
        </w:rPr>
        <w:t xml:space="preserve">. </w:t>
      </w:r>
      <w:r w:rsidR="0028485C" w:rsidRPr="00CB33EF">
        <w:rPr>
          <w:rFonts w:hint="cs"/>
          <w:rtl/>
        </w:rPr>
        <w:t>ی</w:t>
      </w:r>
      <w:r w:rsidRPr="00CB33EF">
        <w:rPr>
          <w:rFonts w:hint="cs"/>
          <w:rtl/>
        </w:rPr>
        <w:t>عن</w:t>
      </w:r>
      <w:r w:rsidR="0028485C" w:rsidRPr="00CB33EF">
        <w:rPr>
          <w:rFonts w:hint="cs"/>
          <w:rtl/>
        </w:rPr>
        <w:t>ی</w:t>
      </w:r>
      <w:r w:rsidRPr="00CB33EF">
        <w:rPr>
          <w:rFonts w:hint="cs"/>
          <w:rtl/>
        </w:rPr>
        <w:t xml:space="preserve"> در نعمت</w:t>
      </w:r>
      <w:r w:rsidR="00CB33EF">
        <w:rPr>
          <w:rFonts w:hint="eastAsia"/>
          <w:rtl/>
        </w:rPr>
        <w:t>‌</w:t>
      </w:r>
      <w:r w:rsidRPr="00CB33EF">
        <w:rPr>
          <w:rFonts w:hint="cs"/>
          <w:rtl/>
        </w:rPr>
        <w:t>ها</w:t>
      </w:r>
      <w:r w:rsidR="0028485C" w:rsidRPr="00CB33EF">
        <w:rPr>
          <w:rFonts w:hint="cs"/>
          <w:rtl/>
        </w:rPr>
        <w:t>یی</w:t>
      </w:r>
      <w:r w:rsidRPr="00CB33EF">
        <w:rPr>
          <w:rFonts w:hint="cs"/>
          <w:rtl/>
        </w:rPr>
        <w:t xml:space="preserve"> </w:t>
      </w:r>
      <w:r w:rsidR="006F1049" w:rsidRPr="00CB33EF">
        <w:rPr>
          <w:rFonts w:hint="cs"/>
          <w:rtl/>
        </w:rPr>
        <w:t>ک</w:t>
      </w:r>
      <w:r w:rsidRPr="00CB33EF">
        <w:rPr>
          <w:rFonts w:hint="cs"/>
          <w:rtl/>
        </w:rPr>
        <w:t>ه خداوند به تو ارزان</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رده</w:t>
      </w:r>
      <w:r w:rsidR="007C6A2D" w:rsidRPr="00CB33EF">
        <w:rPr>
          <w:rFonts w:hint="cs"/>
          <w:rtl/>
        </w:rPr>
        <w:t>،</w:t>
      </w:r>
      <w:r w:rsidR="004F180B" w:rsidRPr="00CB33EF">
        <w:rPr>
          <w:rFonts w:hint="cs"/>
          <w:rtl/>
        </w:rPr>
        <w:t xml:space="preserve"> </w:t>
      </w:r>
      <w:r w:rsidRPr="00CB33EF">
        <w:rPr>
          <w:rFonts w:hint="cs"/>
          <w:rtl/>
        </w:rPr>
        <w:t>ف</w:t>
      </w:r>
      <w:r w:rsidR="006F1049" w:rsidRPr="00CB33EF">
        <w:rPr>
          <w:rFonts w:hint="cs"/>
          <w:rtl/>
        </w:rPr>
        <w:t>ک</w:t>
      </w:r>
      <w:r w:rsidRPr="00CB33EF">
        <w:rPr>
          <w:rFonts w:hint="cs"/>
          <w:rtl/>
        </w:rPr>
        <w:t xml:space="preserve">ر </w:t>
      </w:r>
      <w:r w:rsidR="006F1049" w:rsidRPr="00CB33EF">
        <w:rPr>
          <w:rFonts w:hint="cs"/>
          <w:rtl/>
        </w:rPr>
        <w:t>ک</w:t>
      </w:r>
      <w:r w:rsidRPr="00CB33EF">
        <w:rPr>
          <w:rFonts w:hint="cs"/>
          <w:rtl/>
        </w:rPr>
        <w:t>ن و از او به خاطر ا</w:t>
      </w:r>
      <w:r w:rsidR="0028485C" w:rsidRPr="00CB33EF">
        <w:rPr>
          <w:rFonts w:hint="cs"/>
          <w:rtl/>
        </w:rPr>
        <w:t>ی</w:t>
      </w:r>
      <w:r w:rsidRPr="00CB33EF">
        <w:rPr>
          <w:rFonts w:hint="cs"/>
          <w:rtl/>
        </w:rPr>
        <w:t>ن</w:t>
      </w:r>
      <w:r w:rsidR="00D23051" w:rsidRPr="00CB33EF">
        <w:rPr>
          <w:rFonts w:hint="cs"/>
          <w:rtl/>
        </w:rPr>
        <w:t xml:space="preserve"> نعمت‌ها </w:t>
      </w:r>
      <w:r w:rsidRPr="00CB33EF">
        <w:rPr>
          <w:rFonts w:hint="cs"/>
          <w:rtl/>
        </w:rPr>
        <w:t>تش</w:t>
      </w:r>
      <w:r w:rsidR="006F1049" w:rsidRPr="00CB33EF">
        <w:rPr>
          <w:rFonts w:hint="cs"/>
          <w:rtl/>
        </w:rPr>
        <w:t>ک</w:t>
      </w:r>
      <w:r w:rsidRPr="00CB33EF">
        <w:rPr>
          <w:rFonts w:hint="cs"/>
          <w:rtl/>
        </w:rPr>
        <w:t>ر نما</w:t>
      </w:r>
      <w:r w:rsidR="0075782A" w:rsidRPr="00CB33EF">
        <w:rPr>
          <w:rFonts w:hint="cs"/>
          <w:rtl/>
        </w:rPr>
        <w:t xml:space="preserve">. </w:t>
      </w:r>
    </w:p>
    <w:p w:rsidR="008F4B15" w:rsidRPr="00CB33EF" w:rsidRDefault="008F4B15" w:rsidP="00CB33EF">
      <w:pPr>
        <w:pStyle w:val="a4"/>
        <w:rPr>
          <w:rtl/>
        </w:rPr>
      </w:pPr>
      <w:r w:rsidRPr="00CB33EF">
        <w:rPr>
          <w:rFonts w:hint="cs"/>
          <w:rtl/>
        </w:rPr>
        <w:t>روی تابلو</w:t>
      </w:r>
      <w:r w:rsidR="0028485C" w:rsidRPr="00CB33EF">
        <w:rPr>
          <w:rFonts w:hint="cs"/>
          <w:rtl/>
        </w:rPr>
        <w:t>ی</w:t>
      </w:r>
      <w:r w:rsidRPr="00CB33EF">
        <w:rPr>
          <w:rFonts w:hint="cs"/>
          <w:rtl/>
        </w:rPr>
        <w:t xml:space="preserve"> سوم نوشته است</w:t>
      </w:r>
      <w:r w:rsidR="0075782A" w:rsidRPr="00CB33EF">
        <w:rPr>
          <w:rFonts w:hint="cs"/>
          <w:rtl/>
        </w:rPr>
        <w:t xml:space="preserve">: </w:t>
      </w:r>
      <w:r w:rsidRPr="00CB33EF">
        <w:rPr>
          <w:rFonts w:hint="cs"/>
          <w:rtl/>
        </w:rPr>
        <w:t>خشمگین مشو</w:t>
      </w:r>
      <w:r w:rsidR="0075782A" w:rsidRPr="00CB33EF">
        <w:rPr>
          <w:rFonts w:hint="cs"/>
          <w:rtl/>
        </w:rPr>
        <w:t xml:space="preserve">. </w:t>
      </w:r>
    </w:p>
    <w:p w:rsidR="008F4B15" w:rsidRDefault="008F4B15" w:rsidP="00CB33EF">
      <w:pPr>
        <w:pStyle w:val="a4"/>
        <w:rPr>
          <w:rtl/>
        </w:rPr>
      </w:pPr>
      <w:r w:rsidRPr="00CB33EF">
        <w:rPr>
          <w:rFonts w:hint="cs"/>
          <w:rtl/>
        </w:rPr>
        <w:t>ا</w:t>
      </w:r>
      <w:r w:rsidR="0028485C" w:rsidRPr="00CB33EF">
        <w:rPr>
          <w:rFonts w:hint="cs"/>
          <w:rtl/>
        </w:rPr>
        <w:t>ی</w:t>
      </w:r>
      <w:r w:rsidRPr="00CB33EF">
        <w:rPr>
          <w:rFonts w:hint="cs"/>
          <w:rtl/>
        </w:rPr>
        <w:t>نها</w:t>
      </w:r>
      <w:r w:rsidR="007C6A2D" w:rsidRPr="00CB33EF">
        <w:rPr>
          <w:rFonts w:hint="cs"/>
          <w:rtl/>
        </w:rPr>
        <w:t>،</w:t>
      </w:r>
      <w:r w:rsidR="004F180B" w:rsidRPr="00CB33EF">
        <w:rPr>
          <w:rFonts w:hint="cs"/>
          <w:rtl/>
        </w:rPr>
        <w:t xml:space="preserve"> </w:t>
      </w:r>
      <w:r w:rsidRPr="00CB33EF">
        <w:rPr>
          <w:rFonts w:hint="cs"/>
          <w:rtl/>
        </w:rPr>
        <w:t>سه و</w:t>
      </w:r>
      <w:r w:rsidR="0028485C" w:rsidRPr="00CB33EF">
        <w:rPr>
          <w:rFonts w:hint="cs"/>
          <w:rtl/>
        </w:rPr>
        <w:t>ی</w:t>
      </w:r>
      <w:r w:rsidRPr="00CB33EF">
        <w:rPr>
          <w:rFonts w:hint="cs"/>
          <w:rtl/>
        </w:rPr>
        <w:t>ژگ</w:t>
      </w:r>
      <w:r w:rsidR="0028485C" w:rsidRPr="00CB33EF">
        <w:rPr>
          <w:rFonts w:hint="cs"/>
          <w:rtl/>
        </w:rPr>
        <w:t>ی</w:t>
      </w:r>
      <w:r w:rsidRPr="00CB33EF">
        <w:rPr>
          <w:rFonts w:hint="cs"/>
          <w:rtl/>
        </w:rPr>
        <w:t xml:space="preserve"> هستند </w:t>
      </w:r>
      <w:r w:rsidR="006F1049" w:rsidRPr="00CB33EF">
        <w:rPr>
          <w:rFonts w:hint="cs"/>
          <w:rtl/>
        </w:rPr>
        <w:t>ک</w:t>
      </w:r>
      <w:r w:rsidRPr="00CB33EF">
        <w:rPr>
          <w:rFonts w:hint="cs"/>
          <w:rtl/>
        </w:rPr>
        <w:t>ه انسان را از نزد</w:t>
      </w:r>
      <w:r w:rsidR="0028485C" w:rsidRPr="00CB33EF">
        <w:rPr>
          <w:rFonts w:hint="cs"/>
          <w:rtl/>
        </w:rPr>
        <w:t>ی</w:t>
      </w:r>
      <w:r w:rsidR="006F1049" w:rsidRPr="00CB33EF">
        <w:rPr>
          <w:rFonts w:hint="cs"/>
          <w:rtl/>
        </w:rPr>
        <w:t>ک</w:t>
      </w:r>
      <w:r w:rsidR="00CB33EF">
        <w:rPr>
          <w:rFonts w:hint="eastAsia"/>
          <w:rtl/>
        </w:rPr>
        <w:t>‌</w:t>
      </w:r>
      <w:r w:rsidRPr="00CB33EF">
        <w:rPr>
          <w:rFonts w:hint="cs"/>
          <w:rtl/>
        </w:rPr>
        <w:t>تر</w:t>
      </w:r>
      <w:r w:rsidR="0028485C" w:rsidRPr="00CB33EF">
        <w:rPr>
          <w:rFonts w:hint="cs"/>
          <w:rtl/>
        </w:rPr>
        <w:t>ی</w:t>
      </w:r>
      <w:r w:rsidRPr="00CB33EF">
        <w:rPr>
          <w:rFonts w:hint="cs"/>
          <w:rtl/>
        </w:rPr>
        <w:t>ن و آسان</w:t>
      </w:r>
      <w:r w:rsidR="00CB33EF">
        <w:rPr>
          <w:rFonts w:hint="eastAsia"/>
          <w:rtl/>
        </w:rPr>
        <w:t>‌</w:t>
      </w:r>
      <w:r w:rsidRPr="00CB33EF">
        <w:rPr>
          <w:rFonts w:hint="cs"/>
          <w:rtl/>
        </w:rPr>
        <w:t>تر</w:t>
      </w:r>
      <w:r w:rsidR="0028485C" w:rsidRPr="00CB33EF">
        <w:rPr>
          <w:rFonts w:hint="cs"/>
          <w:rtl/>
        </w:rPr>
        <w:t>ی</w:t>
      </w:r>
      <w:r w:rsidRPr="00CB33EF">
        <w:rPr>
          <w:rFonts w:hint="cs"/>
          <w:rtl/>
        </w:rPr>
        <w:t>ن راه به سعادت</w:t>
      </w:r>
      <w:r w:rsidR="00CB33EF">
        <w:rPr>
          <w:rFonts w:hint="cs"/>
          <w:rtl/>
        </w:rPr>
        <w:t xml:space="preserve"> </w:t>
      </w:r>
      <w:r w:rsidR="0023454D" w:rsidRPr="00CB33EF">
        <w:rPr>
          <w:rFonts w:hint="cs"/>
          <w:rtl/>
        </w:rPr>
        <w:t>م</w:t>
      </w:r>
      <w:r w:rsidR="0028485C" w:rsidRPr="00CB33EF">
        <w:rPr>
          <w:rFonts w:hint="cs"/>
          <w:rtl/>
        </w:rPr>
        <w:t>ی</w:t>
      </w:r>
      <w:r w:rsidR="0023454D" w:rsidRPr="00CB33EF">
        <w:rPr>
          <w:rFonts w:hint="cs"/>
          <w:rtl/>
        </w:rPr>
        <w:t>‌رس</w:t>
      </w:r>
      <w:r w:rsidRPr="00CB33EF">
        <w:rPr>
          <w:rFonts w:hint="cs"/>
          <w:rtl/>
        </w:rPr>
        <w:t>انند؛ از ا</w:t>
      </w:r>
      <w:r w:rsidR="0028485C" w:rsidRPr="00CB33EF">
        <w:rPr>
          <w:rFonts w:hint="cs"/>
          <w:rtl/>
        </w:rPr>
        <w:t>ی</w:t>
      </w:r>
      <w:r w:rsidRPr="00CB33EF">
        <w:rPr>
          <w:rFonts w:hint="cs"/>
          <w:rtl/>
        </w:rPr>
        <w:t>نرو با</w:t>
      </w:r>
      <w:r w:rsidR="0028485C" w:rsidRPr="00CB33EF">
        <w:rPr>
          <w:rFonts w:hint="cs"/>
          <w:rtl/>
        </w:rPr>
        <w:t>ی</w:t>
      </w:r>
      <w:r w:rsidRPr="00CB33EF">
        <w:rPr>
          <w:rFonts w:hint="cs"/>
          <w:rtl/>
        </w:rPr>
        <w:t>د ا</w:t>
      </w:r>
      <w:r w:rsidR="0028485C" w:rsidRPr="00CB33EF">
        <w:rPr>
          <w:rFonts w:hint="cs"/>
          <w:rtl/>
        </w:rPr>
        <w:t>ی</w:t>
      </w:r>
      <w:r w:rsidRPr="00CB33EF">
        <w:rPr>
          <w:rFonts w:hint="cs"/>
          <w:rtl/>
        </w:rPr>
        <w:t>ن سه توص</w:t>
      </w:r>
      <w:r w:rsidR="0028485C" w:rsidRPr="00CB33EF">
        <w:rPr>
          <w:rFonts w:hint="cs"/>
          <w:rtl/>
        </w:rPr>
        <w:t>ی</w:t>
      </w:r>
      <w:r w:rsidRPr="00CB33EF">
        <w:rPr>
          <w:rFonts w:hint="cs"/>
          <w:rtl/>
        </w:rPr>
        <w:t>ه را به ذهن بسپار</w:t>
      </w:r>
      <w:r w:rsidR="0028485C" w:rsidRPr="00CB33EF">
        <w:rPr>
          <w:rFonts w:hint="cs"/>
          <w:rtl/>
        </w:rPr>
        <w:t>ی</w:t>
      </w:r>
      <w:r w:rsidRPr="00CB33EF">
        <w:rPr>
          <w:rFonts w:hint="cs"/>
          <w:rtl/>
        </w:rPr>
        <w:t xml:space="preserve"> تا در خاطرت نقش ببندد وهر روز آنها را مطالعه </w:t>
      </w:r>
      <w:r w:rsidR="006F1049" w:rsidRPr="00CB33EF">
        <w:rPr>
          <w:rFonts w:hint="cs"/>
          <w:rtl/>
        </w:rPr>
        <w:t>ک</w:t>
      </w:r>
      <w:r w:rsidRPr="00CB33EF">
        <w:rPr>
          <w:rFonts w:hint="cs"/>
          <w:rtl/>
        </w:rPr>
        <w:t>ن</w:t>
      </w:r>
      <w:r w:rsidR="0028485C" w:rsidRPr="00CB33EF">
        <w:rPr>
          <w:rFonts w:hint="cs"/>
          <w:rtl/>
        </w:rPr>
        <w:t>ی</w:t>
      </w:r>
      <w:r w:rsidR="0075782A" w:rsidRPr="00CB33EF">
        <w:rPr>
          <w:rFonts w:hint="cs"/>
          <w:rtl/>
        </w:rPr>
        <w:t xml:space="preserve">. </w:t>
      </w:r>
    </w:p>
    <w:p w:rsidR="008F4B15" w:rsidRPr="00DD78F6" w:rsidRDefault="008F4B15" w:rsidP="00C47612">
      <w:pPr>
        <w:pStyle w:val="a"/>
        <w:rPr>
          <w:rtl/>
        </w:rPr>
      </w:pPr>
      <w:bookmarkStart w:id="628" w:name="_Toc275546950"/>
      <w:bookmarkStart w:id="629" w:name="_Toc420959562"/>
      <w:r w:rsidRPr="00DD78F6">
        <w:rPr>
          <w:rFonts w:hint="cs"/>
          <w:rtl/>
        </w:rPr>
        <w:t>نكته</w:t>
      </w:r>
      <w:bookmarkEnd w:id="628"/>
      <w:bookmarkEnd w:id="629"/>
    </w:p>
    <w:p w:rsidR="008F4B15" w:rsidRPr="00CB33EF" w:rsidRDefault="0028485C" w:rsidP="00CB33EF">
      <w:pPr>
        <w:pStyle w:val="a4"/>
        <w:rPr>
          <w:rtl/>
        </w:rPr>
      </w:pPr>
      <w:r w:rsidRPr="00CB33EF">
        <w:rPr>
          <w:rFonts w:hint="cs"/>
          <w:rtl/>
        </w:rPr>
        <w:t>ی</w:t>
      </w:r>
      <w:r w:rsidR="006F1049" w:rsidRPr="00CB33EF">
        <w:rPr>
          <w:rFonts w:hint="cs"/>
          <w:rtl/>
        </w:rPr>
        <w:t>ک</w:t>
      </w:r>
      <w:r w:rsidRPr="00CB33EF">
        <w:rPr>
          <w:rFonts w:hint="cs"/>
          <w:rtl/>
        </w:rPr>
        <w:t>ی</w:t>
      </w:r>
      <w:r w:rsidR="008F4B15" w:rsidRPr="00CB33EF">
        <w:rPr>
          <w:rFonts w:hint="cs"/>
          <w:rtl/>
        </w:rPr>
        <w:t xml:space="preserve"> از اسرار لط</w:t>
      </w:r>
      <w:r w:rsidRPr="00CB33EF">
        <w:rPr>
          <w:rFonts w:hint="cs"/>
          <w:rtl/>
        </w:rPr>
        <w:t>ی</w:t>
      </w:r>
      <w:r w:rsidR="008F4B15" w:rsidRPr="00CB33EF">
        <w:rPr>
          <w:rFonts w:hint="cs"/>
          <w:rtl/>
        </w:rPr>
        <w:t>ف و بار</w:t>
      </w:r>
      <w:r w:rsidRPr="00CB33EF">
        <w:rPr>
          <w:rFonts w:hint="cs"/>
          <w:rtl/>
        </w:rPr>
        <w:t>ی</w:t>
      </w:r>
      <w:r w:rsidR="006F1049" w:rsidRPr="00CB33EF">
        <w:rPr>
          <w:rFonts w:hint="cs"/>
          <w:rtl/>
        </w:rPr>
        <w:t>ک</w:t>
      </w:r>
      <w:r w:rsidR="008F4B15" w:rsidRPr="00CB33EF">
        <w:rPr>
          <w:rFonts w:hint="cs"/>
          <w:rtl/>
        </w:rPr>
        <w:t xml:space="preserve"> همراه</w:t>
      </w:r>
      <w:r w:rsidR="00CB33EF">
        <w:rPr>
          <w:rFonts w:hint="eastAsia"/>
          <w:rtl/>
        </w:rPr>
        <w:t>‌</w:t>
      </w:r>
      <w:r w:rsidR="008F4B15" w:rsidRPr="00CB33EF">
        <w:rPr>
          <w:rFonts w:hint="cs"/>
          <w:rtl/>
        </w:rPr>
        <w:t>بودن موفق</w:t>
      </w:r>
      <w:r w:rsidRPr="00CB33EF">
        <w:rPr>
          <w:rFonts w:hint="cs"/>
          <w:rtl/>
        </w:rPr>
        <w:t>ی</w:t>
      </w:r>
      <w:r w:rsidR="008F4B15" w:rsidRPr="00CB33EF">
        <w:rPr>
          <w:rFonts w:hint="cs"/>
          <w:rtl/>
        </w:rPr>
        <w:t>ت و گشا</w:t>
      </w:r>
      <w:r w:rsidRPr="00CB33EF">
        <w:rPr>
          <w:rFonts w:hint="cs"/>
          <w:rtl/>
        </w:rPr>
        <w:t>ی</w:t>
      </w:r>
      <w:r w:rsidR="008F4B15" w:rsidRPr="00CB33EF">
        <w:rPr>
          <w:rFonts w:hint="cs"/>
          <w:rtl/>
        </w:rPr>
        <w:t>ش و آسان</w:t>
      </w:r>
      <w:r w:rsidRPr="00CB33EF">
        <w:rPr>
          <w:rFonts w:hint="cs"/>
          <w:rtl/>
        </w:rPr>
        <w:t>ی</w:t>
      </w:r>
      <w:r w:rsidR="008F4B15" w:rsidRPr="00CB33EF">
        <w:rPr>
          <w:rFonts w:hint="cs"/>
          <w:rtl/>
        </w:rPr>
        <w:t xml:space="preserve"> با مش</w:t>
      </w:r>
      <w:r w:rsidR="006F1049" w:rsidRPr="00CB33EF">
        <w:rPr>
          <w:rFonts w:hint="cs"/>
          <w:rtl/>
        </w:rPr>
        <w:t>ک</w:t>
      </w:r>
      <w:r w:rsidR="008F4B15" w:rsidRPr="00CB33EF">
        <w:rPr>
          <w:rFonts w:hint="cs"/>
          <w:rtl/>
        </w:rPr>
        <w:t>ل و سخت</w:t>
      </w:r>
      <w:r w:rsidRPr="00CB33EF">
        <w:rPr>
          <w:rFonts w:hint="cs"/>
          <w:rtl/>
        </w:rPr>
        <w:t>ی</w:t>
      </w:r>
      <w:r w:rsidR="007C6A2D" w:rsidRPr="00CB33EF">
        <w:rPr>
          <w:rFonts w:hint="cs"/>
          <w:rtl/>
        </w:rPr>
        <w:t>،</w:t>
      </w:r>
      <w:r w:rsidR="004F180B" w:rsidRPr="00CB33EF">
        <w:rPr>
          <w:rFonts w:hint="cs"/>
          <w:rtl/>
        </w:rPr>
        <w:t xml:space="preserve"> </w:t>
      </w:r>
      <w:r w:rsidR="008F4B15" w:rsidRPr="00CB33EF">
        <w:rPr>
          <w:rFonts w:hint="cs"/>
          <w:rtl/>
        </w:rPr>
        <w:t>ا</w:t>
      </w:r>
      <w:r w:rsidRPr="00CB33EF">
        <w:rPr>
          <w:rFonts w:hint="cs"/>
          <w:rtl/>
        </w:rPr>
        <w:t>ی</w:t>
      </w:r>
      <w:r w:rsidR="008F4B15" w:rsidRPr="00CB33EF">
        <w:rPr>
          <w:rFonts w:hint="cs"/>
          <w:rtl/>
        </w:rPr>
        <w:t xml:space="preserve">ن است </w:t>
      </w:r>
      <w:r w:rsidR="006F1049" w:rsidRPr="00CB33EF">
        <w:rPr>
          <w:rFonts w:hint="cs"/>
          <w:rtl/>
        </w:rPr>
        <w:t>ک</w:t>
      </w:r>
      <w:r w:rsidR="008F4B15" w:rsidRPr="00CB33EF">
        <w:rPr>
          <w:rFonts w:hint="cs"/>
          <w:rtl/>
        </w:rPr>
        <w:t>ه هرگاه مص</w:t>
      </w:r>
      <w:r w:rsidRPr="00CB33EF">
        <w:rPr>
          <w:rFonts w:hint="cs"/>
          <w:rtl/>
        </w:rPr>
        <w:t>ی</w:t>
      </w:r>
      <w:r w:rsidR="008F4B15" w:rsidRPr="00CB33EF">
        <w:rPr>
          <w:rFonts w:hint="cs"/>
          <w:rtl/>
        </w:rPr>
        <w:t>بت و بلا</w:t>
      </w:r>
      <w:r w:rsidR="007C6A2D" w:rsidRPr="00CB33EF">
        <w:rPr>
          <w:rFonts w:hint="cs"/>
          <w:rtl/>
        </w:rPr>
        <w:t>،</w:t>
      </w:r>
      <w:r w:rsidR="004F180B" w:rsidRPr="00CB33EF">
        <w:rPr>
          <w:rFonts w:hint="cs"/>
          <w:rtl/>
        </w:rPr>
        <w:t xml:space="preserve"> </w:t>
      </w:r>
      <w:r w:rsidR="008F4B15" w:rsidRPr="00CB33EF">
        <w:rPr>
          <w:rFonts w:hint="cs"/>
          <w:rtl/>
        </w:rPr>
        <w:t xml:space="preserve">شدت </w:t>
      </w:r>
      <w:r w:rsidRPr="00CB33EF">
        <w:rPr>
          <w:rFonts w:hint="cs"/>
          <w:rtl/>
        </w:rPr>
        <w:t>ی</w:t>
      </w:r>
      <w:r w:rsidR="008F4B15" w:rsidRPr="00CB33EF">
        <w:rPr>
          <w:rFonts w:hint="cs"/>
          <w:rtl/>
        </w:rPr>
        <w:t>ابد و به آخر</w:t>
      </w:r>
      <w:r w:rsidRPr="00CB33EF">
        <w:rPr>
          <w:rFonts w:hint="cs"/>
          <w:rtl/>
        </w:rPr>
        <w:t>ی</w:t>
      </w:r>
      <w:r w:rsidR="008F4B15" w:rsidRPr="00CB33EF">
        <w:rPr>
          <w:rFonts w:hint="cs"/>
          <w:rtl/>
        </w:rPr>
        <w:t>ن حد برسد</w:t>
      </w:r>
      <w:r w:rsidR="007C6A2D" w:rsidRPr="00CB33EF">
        <w:rPr>
          <w:rFonts w:hint="cs"/>
          <w:rtl/>
        </w:rPr>
        <w:t>،</w:t>
      </w:r>
      <w:r w:rsidR="004F180B" w:rsidRPr="00CB33EF">
        <w:rPr>
          <w:rFonts w:hint="cs"/>
          <w:rtl/>
        </w:rPr>
        <w:t xml:space="preserve"> </w:t>
      </w:r>
      <w:r w:rsidR="008F4B15" w:rsidRPr="00CB33EF">
        <w:rPr>
          <w:rFonts w:hint="cs"/>
          <w:rtl/>
        </w:rPr>
        <w:t xml:space="preserve">انسان از </w:t>
      </w:r>
      <w:r w:rsidR="006F1049" w:rsidRPr="00CB33EF">
        <w:rPr>
          <w:rFonts w:hint="cs"/>
          <w:rtl/>
        </w:rPr>
        <w:t>ک</w:t>
      </w:r>
      <w:r w:rsidR="008F4B15" w:rsidRPr="00CB33EF">
        <w:rPr>
          <w:rFonts w:hint="cs"/>
          <w:rtl/>
        </w:rPr>
        <w:t>م</w:t>
      </w:r>
      <w:r w:rsidR="006F1049" w:rsidRPr="00CB33EF">
        <w:rPr>
          <w:rFonts w:hint="cs"/>
          <w:rtl/>
        </w:rPr>
        <w:t>ک</w:t>
      </w:r>
      <w:r w:rsidR="008F4B15" w:rsidRPr="00CB33EF">
        <w:rPr>
          <w:rFonts w:hint="cs"/>
          <w:rtl/>
        </w:rPr>
        <w:t xml:space="preserve"> و توان مردم ناام</w:t>
      </w:r>
      <w:r w:rsidRPr="00CB33EF">
        <w:rPr>
          <w:rFonts w:hint="cs"/>
          <w:rtl/>
        </w:rPr>
        <w:t>ی</w:t>
      </w:r>
      <w:r w:rsidR="008F4B15" w:rsidRPr="00CB33EF">
        <w:rPr>
          <w:rFonts w:hint="cs"/>
          <w:rtl/>
        </w:rPr>
        <w:t xml:space="preserve">د </w:t>
      </w:r>
      <w:r w:rsidR="00E825D7" w:rsidRPr="00CB33EF">
        <w:rPr>
          <w:rFonts w:hint="cs"/>
          <w:rtl/>
        </w:rPr>
        <w:t>م</w:t>
      </w:r>
      <w:r w:rsidRPr="00CB33EF">
        <w:rPr>
          <w:rFonts w:hint="cs"/>
          <w:rtl/>
        </w:rPr>
        <w:t>ی</w:t>
      </w:r>
      <w:r w:rsidR="00E825D7" w:rsidRPr="00CB33EF">
        <w:rPr>
          <w:rFonts w:hint="cs"/>
          <w:rtl/>
        </w:rPr>
        <w:t>‌شو</w:t>
      </w:r>
      <w:r w:rsidR="008F4B15" w:rsidRPr="00CB33EF">
        <w:rPr>
          <w:rFonts w:hint="cs"/>
          <w:rtl/>
        </w:rPr>
        <w:t>د و تنها به خدا دل</w:t>
      </w:r>
      <w:r w:rsidRPr="00CB33EF">
        <w:rPr>
          <w:rFonts w:hint="cs"/>
          <w:rtl/>
        </w:rPr>
        <w:t xml:space="preserve"> می‌</w:t>
      </w:r>
      <w:r w:rsidR="008F4B15" w:rsidRPr="00CB33EF">
        <w:rPr>
          <w:rFonts w:hint="cs"/>
          <w:rtl/>
        </w:rPr>
        <w:t>بندد وا</w:t>
      </w:r>
      <w:r w:rsidRPr="00CB33EF">
        <w:rPr>
          <w:rFonts w:hint="cs"/>
          <w:rtl/>
        </w:rPr>
        <w:t>ی</w:t>
      </w:r>
      <w:r w:rsidR="008F4B15" w:rsidRPr="00CB33EF">
        <w:rPr>
          <w:rFonts w:hint="cs"/>
          <w:rtl/>
        </w:rPr>
        <w:t>ن</w:t>
      </w:r>
      <w:r w:rsidR="007C6A2D" w:rsidRPr="00CB33EF">
        <w:rPr>
          <w:rFonts w:hint="cs"/>
          <w:rtl/>
        </w:rPr>
        <w:t>،</w:t>
      </w:r>
      <w:r w:rsidR="004F180B" w:rsidRPr="00CB33EF">
        <w:rPr>
          <w:rFonts w:hint="cs"/>
          <w:rtl/>
        </w:rPr>
        <w:t xml:space="preserve"> </w:t>
      </w:r>
      <w:r w:rsidR="008F4B15" w:rsidRPr="00CB33EF">
        <w:rPr>
          <w:rFonts w:hint="cs"/>
          <w:rtl/>
        </w:rPr>
        <w:t>حق</w:t>
      </w:r>
      <w:r w:rsidRPr="00CB33EF">
        <w:rPr>
          <w:rFonts w:hint="cs"/>
          <w:rtl/>
        </w:rPr>
        <w:t>ی</w:t>
      </w:r>
      <w:r w:rsidR="008F4B15" w:rsidRPr="00CB33EF">
        <w:rPr>
          <w:rFonts w:hint="cs"/>
          <w:rtl/>
        </w:rPr>
        <w:t>قت تو</w:t>
      </w:r>
      <w:r w:rsidR="006F1049" w:rsidRPr="00CB33EF">
        <w:rPr>
          <w:rFonts w:hint="cs"/>
          <w:rtl/>
        </w:rPr>
        <w:t>ک</w:t>
      </w:r>
      <w:r w:rsidR="008F4B15" w:rsidRPr="00CB33EF">
        <w:rPr>
          <w:rFonts w:hint="cs"/>
          <w:rtl/>
        </w:rPr>
        <w:t>ل بر خداست</w:t>
      </w:r>
      <w:r w:rsidR="0075782A" w:rsidRPr="00CB33EF">
        <w:rPr>
          <w:rFonts w:hint="cs"/>
          <w:rtl/>
        </w:rPr>
        <w:t xml:space="preserve">. </w:t>
      </w:r>
      <w:r w:rsidR="008F4B15" w:rsidRPr="00CB33EF">
        <w:rPr>
          <w:rFonts w:hint="cs"/>
          <w:rtl/>
        </w:rPr>
        <w:t>همچن</w:t>
      </w:r>
      <w:r w:rsidRPr="00CB33EF">
        <w:rPr>
          <w:rFonts w:hint="cs"/>
          <w:rtl/>
        </w:rPr>
        <w:t>ی</w:t>
      </w:r>
      <w:r w:rsidR="008F4B15" w:rsidRPr="00CB33EF">
        <w:rPr>
          <w:rFonts w:hint="cs"/>
          <w:rtl/>
        </w:rPr>
        <w:t>ن وقت</w:t>
      </w:r>
      <w:r w:rsidRPr="00CB33EF">
        <w:rPr>
          <w:rFonts w:hint="cs"/>
          <w:rtl/>
        </w:rPr>
        <w:t>ی</w:t>
      </w:r>
      <w:r w:rsidR="008F4B15" w:rsidRPr="00CB33EF">
        <w:rPr>
          <w:rFonts w:hint="cs"/>
          <w:rtl/>
        </w:rPr>
        <w:t xml:space="preserve"> مؤمن پس از دعا و زار</w:t>
      </w:r>
      <w:r w:rsidRPr="00CB33EF">
        <w:rPr>
          <w:rFonts w:hint="cs"/>
          <w:rtl/>
        </w:rPr>
        <w:t>ی</w:t>
      </w:r>
      <w:r w:rsidR="008F4B15" w:rsidRPr="00CB33EF">
        <w:rPr>
          <w:rFonts w:hint="cs"/>
          <w:rtl/>
        </w:rPr>
        <w:t xml:space="preserve"> فراوان احساس </w:t>
      </w:r>
      <w:r w:rsidR="006F1049" w:rsidRPr="00CB33EF">
        <w:rPr>
          <w:rFonts w:hint="cs"/>
          <w:rtl/>
        </w:rPr>
        <w:t>ک</w:t>
      </w:r>
      <w:r w:rsidR="008F4B15" w:rsidRPr="00CB33EF">
        <w:rPr>
          <w:rFonts w:hint="cs"/>
          <w:rtl/>
        </w:rPr>
        <w:t xml:space="preserve">ند </w:t>
      </w:r>
      <w:r w:rsidR="006F1049" w:rsidRPr="00CB33EF">
        <w:rPr>
          <w:rFonts w:hint="cs"/>
          <w:rtl/>
        </w:rPr>
        <w:t>ک</w:t>
      </w:r>
      <w:r w:rsidR="008F4B15" w:rsidRPr="00CB33EF">
        <w:rPr>
          <w:rFonts w:hint="cs"/>
          <w:rtl/>
        </w:rPr>
        <w:t>ه نجات و موفق</w:t>
      </w:r>
      <w:r w:rsidRPr="00CB33EF">
        <w:rPr>
          <w:rFonts w:hint="cs"/>
          <w:rtl/>
        </w:rPr>
        <w:t>ی</w:t>
      </w:r>
      <w:r w:rsidR="008F4B15" w:rsidRPr="00CB33EF">
        <w:rPr>
          <w:rFonts w:hint="cs"/>
          <w:rtl/>
        </w:rPr>
        <w:t>ت</w:t>
      </w:r>
      <w:r w:rsidR="007C6A2D" w:rsidRPr="00CB33EF">
        <w:rPr>
          <w:rFonts w:hint="cs"/>
          <w:rtl/>
        </w:rPr>
        <w:t>،</w:t>
      </w:r>
      <w:r w:rsidR="004F180B" w:rsidRPr="00CB33EF">
        <w:rPr>
          <w:rFonts w:hint="cs"/>
          <w:rtl/>
        </w:rPr>
        <w:t xml:space="preserve"> </w:t>
      </w:r>
      <w:r w:rsidR="008F4B15" w:rsidRPr="00CB33EF">
        <w:rPr>
          <w:rFonts w:hint="cs"/>
          <w:rtl/>
        </w:rPr>
        <w:t>د</w:t>
      </w:r>
      <w:r w:rsidRPr="00CB33EF">
        <w:rPr>
          <w:rFonts w:hint="cs"/>
          <w:rtl/>
        </w:rPr>
        <w:t>ی</w:t>
      </w:r>
      <w:r w:rsidR="008F4B15" w:rsidRPr="00CB33EF">
        <w:rPr>
          <w:rFonts w:hint="cs"/>
          <w:rtl/>
        </w:rPr>
        <w:t>ر</w:t>
      </w:r>
      <w:r w:rsidRPr="00CB33EF">
        <w:rPr>
          <w:rFonts w:hint="cs"/>
          <w:rtl/>
        </w:rPr>
        <w:t xml:space="preserve"> می‌</w:t>
      </w:r>
      <w:r w:rsidR="008F4B15" w:rsidRPr="00CB33EF">
        <w:rPr>
          <w:rFonts w:hint="cs"/>
          <w:rtl/>
        </w:rPr>
        <w:t>آ</w:t>
      </w:r>
      <w:r w:rsidRPr="00CB33EF">
        <w:rPr>
          <w:rFonts w:hint="cs"/>
          <w:rtl/>
        </w:rPr>
        <w:t>ی</w:t>
      </w:r>
      <w:r w:rsidR="008F4B15" w:rsidRPr="00CB33EF">
        <w:rPr>
          <w:rFonts w:hint="cs"/>
          <w:rtl/>
        </w:rPr>
        <w:t xml:space="preserve">د و آنگاه </w:t>
      </w:r>
      <w:r w:rsidR="006F1049" w:rsidRPr="00CB33EF">
        <w:rPr>
          <w:rFonts w:hint="cs"/>
          <w:rtl/>
        </w:rPr>
        <w:t>ک</w:t>
      </w:r>
      <w:r w:rsidR="008F4B15" w:rsidRPr="00CB33EF">
        <w:rPr>
          <w:rFonts w:hint="cs"/>
          <w:rtl/>
        </w:rPr>
        <w:t>ه آثار اجابت نما</w:t>
      </w:r>
      <w:r w:rsidRPr="00CB33EF">
        <w:rPr>
          <w:rFonts w:hint="cs"/>
          <w:rtl/>
        </w:rPr>
        <w:t>ی</w:t>
      </w:r>
      <w:r w:rsidR="008F4B15" w:rsidRPr="00CB33EF">
        <w:rPr>
          <w:rFonts w:hint="cs"/>
          <w:rtl/>
        </w:rPr>
        <w:t>ان نشود</w:t>
      </w:r>
      <w:r w:rsidR="007C6A2D" w:rsidRPr="00CB33EF">
        <w:rPr>
          <w:rFonts w:hint="cs"/>
          <w:rtl/>
        </w:rPr>
        <w:t>،</w:t>
      </w:r>
      <w:r w:rsidR="004F180B" w:rsidRPr="00CB33EF">
        <w:rPr>
          <w:rFonts w:hint="cs"/>
          <w:rtl/>
        </w:rPr>
        <w:t xml:space="preserve"> </w:t>
      </w:r>
      <w:r w:rsidR="008F4B15" w:rsidRPr="00CB33EF">
        <w:rPr>
          <w:rFonts w:hint="cs"/>
          <w:rtl/>
        </w:rPr>
        <w:t>مؤمن</w:t>
      </w:r>
      <w:r w:rsidR="007C6A2D" w:rsidRPr="00CB33EF">
        <w:rPr>
          <w:rFonts w:hint="cs"/>
          <w:rtl/>
        </w:rPr>
        <w:t>،</w:t>
      </w:r>
      <w:r w:rsidR="004F180B" w:rsidRPr="00CB33EF">
        <w:rPr>
          <w:rFonts w:hint="cs"/>
          <w:rtl/>
        </w:rPr>
        <w:t xml:space="preserve"> </w:t>
      </w:r>
      <w:r w:rsidR="008F4B15" w:rsidRPr="00CB33EF">
        <w:rPr>
          <w:rFonts w:hint="cs"/>
          <w:rtl/>
        </w:rPr>
        <w:t xml:space="preserve">خودش را سرزنش </w:t>
      </w:r>
      <w:r w:rsidR="00E825D7" w:rsidRPr="00CB33EF">
        <w:rPr>
          <w:rFonts w:hint="cs"/>
          <w:rtl/>
        </w:rPr>
        <w:t>م</w:t>
      </w:r>
      <w:r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8F4B15" w:rsidRPr="00CB33EF">
        <w:rPr>
          <w:rFonts w:hint="cs"/>
          <w:rtl/>
        </w:rPr>
        <w:t xml:space="preserve">د و به خود </w:t>
      </w:r>
      <w:r w:rsidR="00E825D7" w:rsidRPr="00CB33EF">
        <w:rPr>
          <w:rFonts w:hint="cs"/>
          <w:rtl/>
        </w:rPr>
        <w:t>م</w:t>
      </w:r>
      <w:r w:rsidRPr="00CB33EF">
        <w:rPr>
          <w:rFonts w:hint="cs"/>
          <w:rtl/>
        </w:rPr>
        <w:t>ی</w:t>
      </w:r>
      <w:r w:rsidR="00E825D7" w:rsidRPr="00CB33EF">
        <w:rPr>
          <w:rFonts w:hint="cs"/>
          <w:rtl/>
        </w:rPr>
        <w:t>‌گو</w:t>
      </w:r>
      <w:r w:rsidRPr="00CB33EF">
        <w:rPr>
          <w:rFonts w:hint="cs"/>
          <w:rtl/>
        </w:rPr>
        <w:t>ی</w:t>
      </w:r>
      <w:r w:rsidR="008F4B15" w:rsidRPr="00CB33EF">
        <w:rPr>
          <w:rFonts w:hint="cs"/>
          <w:rtl/>
        </w:rPr>
        <w:t>د</w:t>
      </w:r>
      <w:r w:rsidR="0075782A" w:rsidRPr="00CB33EF">
        <w:rPr>
          <w:rFonts w:hint="cs"/>
          <w:rtl/>
        </w:rPr>
        <w:t xml:space="preserve">: </w:t>
      </w:r>
      <w:r w:rsidR="008F4B15" w:rsidRPr="00CB33EF">
        <w:rPr>
          <w:rFonts w:hint="cs"/>
          <w:rtl/>
        </w:rPr>
        <w:t>اگر خ</w:t>
      </w:r>
      <w:r w:rsidRPr="00CB33EF">
        <w:rPr>
          <w:rFonts w:hint="cs"/>
          <w:rtl/>
        </w:rPr>
        <w:t>ی</w:t>
      </w:r>
      <w:r w:rsidR="008F4B15" w:rsidRPr="00CB33EF">
        <w:rPr>
          <w:rFonts w:hint="cs"/>
          <w:rtl/>
        </w:rPr>
        <w:t>ر</w:t>
      </w:r>
      <w:r w:rsidRPr="00CB33EF">
        <w:rPr>
          <w:rFonts w:hint="cs"/>
          <w:rtl/>
        </w:rPr>
        <w:t>ی</w:t>
      </w:r>
      <w:r w:rsidR="008F4B15" w:rsidRPr="00CB33EF">
        <w:rPr>
          <w:rFonts w:hint="cs"/>
          <w:rtl/>
        </w:rPr>
        <w:t xml:space="preserve"> در تو بود</w:t>
      </w:r>
      <w:r w:rsidR="007C6A2D" w:rsidRPr="00CB33EF">
        <w:rPr>
          <w:rFonts w:hint="cs"/>
          <w:rtl/>
        </w:rPr>
        <w:t>،</w:t>
      </w:r>
      <w:r w:rsidR="004F180B" w:rsidRPr="00CB33EF">
        <w:rPr>
          <w:rFonts w:hint="cs"/>
          <w:rtl/>
        </w:rPr>
        <w:t xml:space="preserve"> </w:t>
      </w:r>
      <w:r w:rsidR="008F4B15" w:rsidRPr="00CB33EF">
        <w:rPr>
          <w:rFonts w:hint="cs"/>
          <w:rtl/>
        </w:rPr>
        <w:t>دعا</w:t>
      </w:r>
      <w:r w:rsidRPr="00CB33EF">
        <w:rPr>
          <w:rFonts w:hint="cs"/>
          <w:rtl/>
        </w:rPr>
        <w:t>ی</w:t>
      </w:r>
      <w:r w:rsidR="008F4B15" w:rsidRPr="00CB33EF">
        <w:rPr>
          <w:rFonts w:hint="cs"/>
          <w:rtl/>
        </w:rPr>
        <w:t>ت پذ</w:t>
      </w:r>
      <w:r w:rsidRPr="00CB33EF">
        <w:rPr>
          <w:rFonts w:hint="cs"/>
          <w:rtl/>
        </w:rPr>
        <w:t>ی</w:t>
      </w:r>
      <w:r w:rsidR="008F4B15" w:rsidRPr="00CB33EF">
        <w:rPr>
          <w:rFonts w:hint="cs"/>
          <w:rtl/>
        </w:rPr>
        <w:t xml:space="preserve">رفته </w:t>
      </w:r>
      <w:r w:rsidR="00E825D7" w:rsidRPr="00CB33EF">
        <w:rPr>
          <w:rFonts w:hint="cs"/>
          <w:rtl/>
        </w:rPr>
        <w:t>م</w:t>
      </w:r>
      <w:r w:rsidRPr="00CB33EF">
        <w:rPr>
          <w:rFonts w:hint="cs"/>
          <w:rtl/>
        </w:rPr>
        <w:t>ی</w:t>
      </w:r>
      <w:r w:rsidR="00E825D7" w:rsidRPr="00CB33EF">
        <w:rPr>
          <w:rFonts w:hint="cs"/>
          <w:rtl/>
        </w:rPr>
        <w:t>‌شد</w:t>
      </w:r>
      <w:r w:rsidR="0075782A" w:rsidRPr="00CB33EF">
        <w:rPr>
          <w:rFonts w:hint="cs"/>
          <w:rtl/>
        </w:rPr>
        <w:t xml:space="preserve">. </w:t>
      </w:r>
    </w:p>
    <w:p w:rsidR="008F4B15" w:rsidRPr="00CB33EF" w:rsidRDefault="008F4B15" w:rsidP="00CB33EF">
      <w:pPr>
        <w:pStyle w:val="a4"/>
        <w:rPr>
          <w:rtl/>
        </w:rPr>
      </w:pPr>
      <w:r w:rsidRPr="00CB33EF">
        <w:rPr>
          <w:rFonts w:hint="cs"/>
          <w:rtl/>
        </w:rPr>
        <w:t>ا</w:t>
      </w:r>
      <w:r w:rsidR="0028485C" w:rsidRPr="00CB33EF">
        <w:rPr>
          <w:rFonts w:hint="cs"/>
          <w:rtl/>
        </w:rPr>
        <w:t>ی</w:t>
      </w:r>
      <w:r w:rsidRPr="00CB33EF">
        <w:rPr>
          <w:rFonts w:hint="cs"/>
          <w:rtl/>
        </w:rPr>
        <w:t xml:space="preserve">ن سرزنش </w:t>
      </w:r>
      <w:r w:rsidR="006F1049" w:rsidRPr="00CB33EF">
        <w:rPr>
          <w:rFonts w:hint="cs"/>
          <w:rtl/>
        </w:rPr>
        <w:t>ک</w:t>
      </w:r>
      <w:r w:rsidRPr="00CB33EF">
        <w:rPr>
          <w:rFonts w:hint="cs"/>
          <w:rtl/>
        </w:rPr>
        <w:t>ردن</w:t>
      </w:r>
      <w:r w:rsidR="007C6A2D" w:rsidRPr="00CB33EF">
        <w:rPr>
          <w:rFonts w:hint="cs"/>
          <w:rtl/>
        </w:rPr>
        <w:t>،</w:t>
      </w:r>
      <w:r w:rsidR="004F180B" w:rsidRPr="00CB33EF">
        <w:rPr>
          <w:rFonts w:hint="cs"/>
          <w:rtl/>
        </w:rPr>
        <w:t xml:space="preserve"> </w:t>
      </w:r>
      <w:r w:rsidRPr="00CB33EF">
        <w:rPr>
          <w:rFonts w:hint="cs"/>
          <w:rtl/>
        </w:rPr>
        <w:t>نزد خداوند از بس</w:t>
      </w:r>
      <w:r w:rsidR="0028485C" w:rsidRPr="00CB33EF">
        <w:rPr>
          <w:rFonts w:hint="cs"/>
          <w:rtl/>
        </w:rPr>
        <w:t>ی</w:t>
      </w:r>
      <w:r w:rsidRPr="00CB33EF">
        <w:rPr>
          <w:rFonts w:hint="cs"/>
          <w:rtl/>
        </w:rPr>
        <w:t>ار</w:t>
      </w:r>
      <w:r w:rsidR="0028485C" w:rsidRPr="00CB33EF">
        <w:rPr>
          <w:rFonts w:hint="cs"/>
          <w:rtl/>
        </w:rPr>
        <w:t>ی</w:t>
      </w:r>
      <w:r w:rsidRPr="00CB33EF">
        <w:rPr>
          <w:rFonts w:hint="cs"/>
          <w:rtl/>
        </w:rPr>
        <w:t xml:space="preserve"> از عبادات پسند</w:t>
      </w:r>
      <w:r w:rsidR="0028485C" w:rsidRPr="00CB33EF">
        <w:rPr>
          <w:rFonts w:hint="cs"/>
          <w:rtl/>
        </w:rPr>
        <w:t>ی</w:t>
      </w:r>
      <w:r w:rsidRPr="00CB33EF">
        <w:rPr>
          <w:rFonts w:hint="cs"/>
          <w:rtl/>
        </w:rPr>
        <w:t>ده</w:t>
      </w:r>
      <w:r w:rsidR="00CB33EF">
        <w:rPr>
          <w:rFonts w:hint="eastAsia"/>
          <w:rtl/>
        </w:rPr>
        <w:t>‌</w:t>
      </w:r>
      <w:r w:rsidRPr="00CB33EF">
        <w:rPr>
          <w:rFonts w:hint="cs"/>
          <w:rtl/>
        </w:rPr>
        <w:t>تر است</w:t>
      </w:r>
      <w:r w:rsidR="0075782A" w:rsidRPr="00CB33EF">
        <w:rPr>
          <w:rFonts w:hint="cs"/>
          <w:rtl/>
        </w:rPr>
        <w:t xml:space="preserve">. </w:t>
      </w:r>
      <w:r w:rsidRPr="00CB33EF">
        <w:rPr>
          <w:rFonts w:hint="cs"/>
          <w:rtl/>
        </w:rPr>
        <w:t xml:space="preserve">چون باعث </w:t>
      </w:r>
      <w:r w:rsidR="00E825D7" w:rsidRPr="00CB33EF">
        <w:rPr>
          <w:rFonts w:hint="cs"/>
          <w:rtl/>
        </w:rPr>
        <w:t>م</w:t>
      </w:r>
      <w:r w:rsidR="0028485C" w:rsidRPr="00CB33EF">
        <w:rPr>
          <w:rFonts w:hint="cs"/>
          <w:rtl/>
        </w:rPr>
        <w:t>ی</w:t>
      </w:r>
      <w:r w:rsidR="00E825D7" w:rsidRPr="00CB33EF">
        <w:rPr>
          <w:rFonts w:hint="cs"/>
          <w:rtl/>
        </w:rPr>
        <w:t>‌شو</w:t>
      </w:r>
      <w:r w:rsidRPr="00CB33EF">
        <w:rPr>
          <w:rFonts w:hint="cs"/>
          <w:rtl/>
        </w:rPr>
        <w:t>د تا بنده برا</w:t>
      </w:r>
      <w:r w:rsidR="0028485C" w:rsidRPr="00CB33EF">
        <w:rPr>
          <w:rFonts w:hint="cs"/>
          <w:rtl/>
        </w:rPr>
        <w:t>ی</w:t>
      </w:r>
      <w:r w:rsidRPr="00CB33EF">
        <w:rPr>
          <w:rFonts w:hint="cs"/>
          <w:rtl/>
        </w:rPr>
        <w:t xml:space="preserve"> پروردگارش فروتن</w:t>
      </w:r>
      <w:r w:rsidR="0028485C" w:rsidRPr="00CB33EF">
        <w:rPr>
          <w:rFonts w:hint="cs"/>
          <w:rtl/>
        </w:rPr>
        <w:t>ی</w:t>
      </w:r>
      <w:r w:rsidRPr="00CB33EF">
        <w:rPr>
          <w:rFonts w:hint="cs"/>
          <w:rtl/>
        </w:rPr>
        <w:t xml:space="preserve"> و </w:t>
      </w:r>
      <w:r w:rsidR="006F1049" w:rsidRPr="00CB33EF">
        <w:rPr>
          <w:rFonts w:hint="cs"/>
          <w:rtl/>
        </w:rPr>
        <w:t>ک</w:t>
      </w:r>
      <w:r w:rsidRPr="00CB33EF">
        <w:rPr>
          <w:rFonts w:hint="cs"/>
          <w:rtl/>
        </w:rPr>
        <w:t>رنش نما</w:t>
      </w:r>
      <w:r w:rsidR="0028485C" w:rsidRPr="00CB33EF">
        <w:rPr>
          <w:rFonts w:hint="cs"/>
          <w:rtl/>
        </w:rPr>
        <w:t>ی</w:t>
      </w:r>
      <w:r w:rsidRPr="00CB33EF">
        <w:rPr>
          <w:rFonts w:hint="cs"/>
          <w:rtl/>
        </w:rPr>
        <w:t xml:space="preserve">د و اقرار </w:t>
      </w:r>
      <w:r w:rsidR="006F1049" w:rsidRPr="00CB33EF">
        <w:rPr>
          <w:rFonts w:hint="cs"/>
          <w:rtl/>
        </w:rPr>
        <w:t>ک</w:t>
      </w:r>
      <w:r w:rsidRPr="00CB33EF">
        <w:rPr>
          <w:rFonts w:hint="cs"/>
          <w:rtl/>
        </w:rPr>
        <w:t xml:space="preserve">ند </w:t>
      </w:r>
      <w:r w:rsidR="006F1049" w:rsidRPr="00CB33EF">
        <w:rPr>
          <w:rFonts w:hint="cs"/>
          <w:rtl/>
        </w:rPr>
        <w:t>ک</w:t>
      </w:r>
      <w:r w:rsidRPr="00CB33EF">
        <w:rPr>
          <w:rFonts w:hint="cs"/>
          <w:rtl/>
        </w:rPr>
        <w:t>ه شا</w:t>
      </w:r>
      <w:r w:rsidR="0028485C" w:rsidRPr="00CB33EF">
        <w:rPr>
          <w:rFonts w:hint="cs"/>
          <w:rtl/>
        </w:rPr>
        <w:t>ی</w:t>
      </w:r>
      <w:r w:rsidRPr="00CB33EF">
        <w:rPr>
          <w:rFonts w:hint="cs"/>
          <w:rtl/>
        </w:rPr>
        <w:t>سته بلا</w:t>
      </w:r>
      <w:r w:rsidR="0028485C" w:rsidRPr="00CB33EF">
        <w:rPr>
          <w:rFonts w:hint="cs"/>
          <w:rtl/>
        </w:rPr>
        <w:t>یی</w:t>
      </w:r>
      <w:r w:rsidRPr="00CB33EF">
        <w:rPr>
          <w:rFonts w:hint="cs"/>
          <w:rtl/>
        </w:rPr>
        <w:t xml:space="preserve"> </w:t>
      </w:r>
      <w:r w:rsidR="00AD234E" w:rsidRPr="00CB33EF">
        <w:rPr>
          <w:rFonts w:hint="cs"/>
          <w:rtl/>
        </w:rPr>
        <w:t>م</w:t>
      </w:r>
      <w:r w:rsidR="0028485C" w:rsidRPr="00CB33EF">
        <w:rPr>
          <w:rFonts w:hint="cs"/>
          <w:rtl/>
        </w:rPr>
        <w:t>ی</w:t>
      </w:r>
      <w:r w:rsidR="00AD234E" w:rsidRPr="00CB33EF">
        <w:rPr>
          <w:rFonts w:hint="cs"/>
          <w:rtl/>
        </w:rPr>
        <w:t>‌باش</w:t>
      </w:r>
      <w:r w:rsidRPr="00CB33EF">
        <w:rPr>
          <w:rFonts w:hint="cs"/>
          <w:rtl/>
        </w:rPr>
        <w:t xml:space="preserve">د </w:t>
      </w:r>
      <w:r w:rsidR="006F1049" w:rsidRPr="00CB33EF">
        <w:rPr>
          <w:rFonts w:hint="cs"/>
          <w:rtl/>
        </w:rPr>
        <w:t>ک</w:t>
      </w:r>
      <w:r w:rsidRPr="00CB33EF">
        <w:rPr>
          <w:rFonts w:hint="cs"/>
          <w:rtl/>
        </w:rPr>
        <w:t>ه به آن گرفتار شده است و صلاح</w:t>
      </w:r>
      <w:r w:rsidR="0028485C" w:rsidRPr="00CB33EF">
        <w:rPr>
          <w:rFonts w:hint="cs"/>
          <w:rtl/>
        </w:rPr>
        <w:t>ی</w:t>
      </w:r>
      <w:r w:rsidRPr="00CB33EF">
        <w:rPr>
          <w:rFonts w:hint="cs"/>
          <w:rtl/>
        </w:rPr>
        <w:t>ت ا</w:t>
      </w:r>
      <w:r w:rsidR="0028485C" w:rsidRPr="00CB33EF">
        <w:rPr>
          <w:rFonts w:hint="cs"/>
          <w:rtl/>
        </w:rPr>
        <w:t>ی</w:t>
      </w:r>
      <w:r w:rsidRPr="00CB33EF">
        <w:rPr>
          <w:rFonts w:hint="cs"/>
          <w:rtl/>
        </w:rPr>
        <w:t xml:space="preserve">ن را ندارد </w:t>
      </w:r>
      <w:r w:rsidR="006F1049" w:rsidRPr="00CB33EF">
        <w:rPr>
          <w:rFonts w:hint="cs"/>
          <w:rtl/>
        </w:rPr>
        <w:t>ک</w:t>
      </w:r>
      <w:r w:rsidRPr="00CB33EF">
        <w:rPr>
          <w:rFonts w:hint="cs"/>
          <w:rtl/>
        </w:rPr>
        <w:t>ه دعا</w:t>
      </w:r>
      <w:r w:rsidR="0028485C" w:rsidRPr="00CB33EF">
        <w:rPr>
          <w:rFonts w:hint="cs"/>
          <w:rtl/>
        </w:rPr>
        <w:t>ی</w:t>
      </w:r>
      <w:r w:rsidRPr="00CB33EF">
        <w:rPr>
          <w:rFonts w:hint="cs"/>
          <w:rtl/>
        </w:rPr>
        <w:t>ش پذ</w:t>
      </w:r>
      <w:r w:rsidR="0028485C" w:rsidRPr="00CB33EF">
        <w:rPr>
          <w:rFonts w:hint="cs"/>
          <w:rtl/>
        </w:rPr>
        <w:t>ی</w:t>
      </w:r>
      <w:r w:rsidRPr="00CB33EF">
        <w:rPr>
          <w:rFonts w:hint="cs"/>
          <w:rtl/>
        </w:rPr>
        <w:t>رفته گردد</w:t>
      </w:r>
      <w:r w:rsidR="0075782A" w:rsidRPr="00CB33EF">
        <w:rPr>
          <w:rFonts w:hint="cs"/>
          <w:rtl/>
        </w:rPr>
        <w:t xml:space="preserve">. </w:t>
      </w:r>
      <w:r w:rsidRPr="00CB33EF">
        <w:rPr>
          <w:rFonts w:hint="cs"/>
          <w:rtl/>
        </w:rPr>
        <w:t>پس در ا</w:t>
      </w:r>
      <w:r w:rsidR="0028485C" w:rsidRPr="00CB33EF">
        <w:rPr>
          <w:rFonts w:hint="cs"/>
          <w:rtl/>
        </w:rPr>
        <w:t>ی</w:t>
      </w:r>
      <w:r w:rsidRPr="00CB33EF">
        <w:rPr>
          <w:rFonts w:hint="cs"/>
          <w:rtl/>
        </w:rPr>
        <w:t>ن هنگام خ</w:t>
      </w:r>
      <w:r w:rsidR="0028485C" w:rsidRPr="00CB33EF">
        <w:rPr>
          <w:rFonts w:hint="cs"/>
          <w:rtl/>
        </w:rPr>
        <w:t>ی</w:t>
      </w:r>
      <w:r w:rsidRPr="00CB33EF">
        <w:rPr>
          <w:rFonts w:hint="cs"/>
          <w:rtl/>
        </w:rPr>
        <w:t>ل</w:t>
      </w:r>
      <w:r w:rsidR="0028485C" w:rsidRPr="00CB33EF">
        <w:rPr>
          <w:rFonts w:hint="cs"/>
          <w:rtl/>
        </w:rPr>
        <w:t>ی</w:t>
      </w:r>
      <w:r w:rsidRPr="00CB33EF">
        <w:rPr>
          <w:rFonts w:hint="cs"/>
          <w:rtl/>
        </w:rPr>
        <w:t xml:space="preserve"> زود دعا</w:t>
      </w:r>
      <w:r w:rsidR="0028485C" w:rsidRPr="00CB33EF">
        <w:rPr>
          <w:rFonts w:hint="cs"/>
          <w:rtl/>
        </w:rPr>
        <w:t>ی</w:t>
      </w:r>
      <w:r w:rsidRPr="00CB33EF">
        <w:rPr>
          <w:rFonts w:hint="cs"/>
          <w:rtl/>
        </w:rPr>
        <w:t xml:space="preserve">ش قبول </w:t>
      </w:r>
      <w:r w:rsidR="00E825D7" w:rsidRPr="00CB33EF">
        <w:rPr>
          <w:rFonts w:hint="cs"/>
          <w:rtl/>
        </w:rPr>
        <w:t>م</w:t>
      </w:r>
      <w:r w:rsidR="0028485C" w:rsidRPr="00CB33EF">
        <w:rPr>
          <w:rFonts w:hint="cs"/>
          <w:rtl/>
        </w:rPr>
        <w:t>ی</w:t>
      </w:r>
      <w:r w:rsidR="00E825D7" w:rsidRPr="00CB33EF">
        <w:rPr>
          <w:rFonts w:hint="cs"/>
          <w:rtl/>
        </w:rPr>
        <w:t>‌شو</w:t>
      </w:r>
      <w:r w:rsidRPr="00CB33EF">
        <w:rPr>
          <w:rFonts w:hint="cs"/>
          <w:rtl/>
        </w:rPr>
        <w:t>د و مص</w:t>
      </w:r>
      <w:r w:rsidR="0028485C" w:rsidRPr="00CB33EF">
        <w:rPr>
          <w:rFonts w:hint="cs"/>
          <w:rtl/>
        </w:rPr>
        <w:t>ی</w:t>
      </w:r>
      <w:r w:rsidRPr="00CB33EF">
        <w:rPr>
          <w:rFonts w:hint="cs"/>
          <w:rtl/>
        </w:rPr>
        <w:t>بت و بلا از او دور</w:t>
      </w:r>
      <w:r w:rsidR="0028485C" w:rsidRPr="00CB33EF">
        <w:rPr>
          <w:rFonts w:hint="cs"/>
          <w:rtl/>
        </w:rPr>
        <w:t xml:space="preserve"> می‌</w:t>
      </w:r>
      <w:r w:rsidRPr="00CB33EF">
        <w:rPr>
          <w:rFonts w:hint="cs"/>
          <w:rtl/>
        </w:rPr>
        <w:t>گردد</w:t>
      </w:r>
      <w:r w:rsidR="0075782A" w:rsidRPr="00CB33EF">
        <w:rPr>
          <w:rFonts w:hint="cs"/>
          <w:rtl/>
        </w:rPr>
        <w:t xml:space="preserve">. </w:t>
      </w:r>
    </w:p>
    <w:p w:rsidR="008F4B15" w:rsidRPr="00CB33EF" w:rsidRDefault="008F4B15" w:rsidP="00CB33EF">
      <w:pPr>
        <w:pStyle w:val="a4"/>
        <w:rPr>
          <w:rtl/>
        </w:rPr>
      </w:pPr>
      <w:r w:rsidRPr="00CB33EF">
        <w:rPr>
          <w:rFonts w:hint="cs"/>
          <w:rtl/>
        </w:rPr>
        <w:lastRenderedPageBreak/>
        <w:t>ابراه</w:t>
      </w:r>
      <w:r w:rsidR="0028485C" w:rsidRPr="00CB33EF">
        <w:rPr>
          <w:rFonts w:hint="cs"/>
          <w:rtl/>
        </w:rPr>
        <w:t>ی</w:t>
      </w:r>
      <w:r w:rsidRPr="00CB33EF">
        <w:rPr>
          <w:rFonts w:hint="cs"/>
          <w:rtl/>
        </w:rPr>
        <w:t xml:space="preserve">م ادهم زاهد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ما در زندگ</w:t>
      </w:r>
      <w:r w:rsidR="0028485C" w:rsidRPr="00CB33EF">
        <w:rPr>
          <w:rFonts w:hint="cs"/>
          <w:rtl/>
        </w:rPr>
        <w:t>ی</w:t>
      </w:r>
      <w:r w:rsidRPr="00CB33EF">
        <w:rPr>
          <w:rFonts w:hint="cs"/>
          <w:rtl/>
        </w:rPr>
        <w:t xml:space="preserve"> و ح</w:t>
      </w:r>
      <w:r w:rsidR="0028485C" w:rsidRPr="00CB33EF">
        <w:rPr>
          <w:rFonts w:hint="cs"/>
          <w:rtl/>
        </w:rPr>
        <w:t>ی</w:t>
      </w:r>
      <w:r w:rsidRPr="00CB33EF">
        <w:rPr>
          <w:rFonts w:hint="cs"/>
          <w:rtl/>
        </w:rPr>
        <w:t>ات</w:t>
      </w:r>
      <w:r w:rsidR="0028485C" w:rsidRPr="00CB33EF">
        <w:rPr>
          <w:rFonts w:hint="cs"/>
          <w:rtl/>
        </w:rPr>
        <w:t>ی</w:t>
      </w:r>
      <w:r w:rsidRPr="00CB33EF">
        <w:rPr>
          <w:rFonts w:hint="cs"/>
          <w:rtl/>
        </w:rPr>
        <w:t xml:space="preserve"> بسر</w:t>
      </w:r>
      <w:r w:rsidR="0028485C" w:rsidRPr="00CB33EF">
        <w:rPr>
          <w:rFonts w:hint="cs"/>
          <w:rtl/>
        </w:rPr>
        <w:t xml:space="preserve"> می‌</w:t>
      </w:r>
      <w:r w:rsidRPr="00CB33EF">
        <w:rPr>
          <w:rFonts w:hint="cs"/>
          <w:rtl/>
        </w:rPr>
        <w:t>بر</w:t>
      </w:r>
      <w:r w:rsidR="0028485C" w:rsidRPr="00CB33EF">
        <w:rPr>
          <w:rFonts w:hint="cs"/>
          <w:rtl/>
        </w:rPr>
        <w:t>ی</w:t>
      </w:r>
      <w:r w:rsidRPr="00CB33EF">
        <w:rPr>
          <w:rFonts w:hint="cs"/>
          <w:rtl/>
        </w:rPr>
        <w:t xml:space="preserve">م </w:t>
      </w:r>
      <w:r w:rsidR="006F1049" w:rsidRPr="00CB33EF">
        <w:rPr>
          <w:rFonts w:hint="cs"/>
          <w:rtl/>
        </w:rPr>
        <w:t>ک</w:t>
      </w:r>
      <w:r w:rsidRPr="00CB33EF">
        <w:rPr>
          <w:rFonts w:hint="cs"/>
          <w:rtl/>
        </w:rPr>
        <w:t>ه اگر پادشاهان</w:t>
      </w:r>
      <w:r w:rsidR="006F720B" w:rsidRPr="00CB33EF">
        <w:rPr>
          <w:rFonts w:hint="cs"/>
          <w:rtl/>
        </w:rPr>
        <w:t>،</w:t>
      </w:r>
      <w:r w:rsidR="004F180B" w:rsidRPr="00CB33EF">
        <w:rPr>
          <w:rFonts w:hint="cs"/>
          <w:rtl/>
        </w:rPr>
        <w:t xml:space="preserve"> </w:t>
      </w:r>
      <w:r w:rsidRPr="00CB33EF">
        <w:rPr>
          <w:rFonts w:hint="cs"/>
          <w:rtl/>
        </w:rPr>
        <w:t>از آن باخبر بودند</w:t>
      </w:r>
      <w:r w:rsidR="007C6A2D" w:rsidRPr="00CB33EF">
        <w:rPr>
          <w:rFonts w:hint="cs"/>
          <w:rtl/>
        </w:rPr>
        <w:t>،</w:t>
      </w:r>
      <w:r w:rsidR="004F180B" w:rsidRPr="00CB33EF">
        <w:rPr>
          <w:rFonts w:hint="cs"/>
          <w:rtl/>
        </w:rPr>
        <w:t xml:space="preserve"> </w:t>
      </w:r>
      <w:r w:rsidRPr="00CB33EF">
        <w:rPr>
          <w:rFonts w:hint="cs"/>
          <w:rtl/>
        </w:rPr>
        <w:t>‌برا</w:t>
      </w:r>
      <w:r w:rsidR="0028485C" w:rsidRPr="00CB33EF">
        <w:rPr>
          <w:rFonts w:hint="cs"/>
          <w:rtl/>
        </w:rPr>
        <w:t>ی</w:t>
      </w:r>
      <w:r w:rsidRPr="00CB33EF">
        <w:rPr>
          <w:rFonts w:hint="cs"/>
          <w:rtl/>
        </w:rPr>
        <w:t xml:space="preserve"> گرفتن آن از دست ما</w:t>
      </w:r>
      <w:r w:rsidR="007C6A2D" w:rsidRPr="00CB33EF">
        <w:rPr>
          <w:rFonts w:hint="cs"/>
          <w:rtl/>
        </w:rPr>
        <w:t>،</w:t>
      </w:r>
      <w:r w:rsidR="004F180B" w:rsidRPr="00CB33EF">
        <w:rPr>
          <w:rFonts w:hint="cs"/>
          <w:rtl/>
        </w:rPr>
        <w:t xml:space="preserve"> </w:t>
      </w:r>
      <w:r w:rsidRPr="00CB33EF">
        <w:rPr>
          <w:rFonts w:hint="cs"/>
          <w:rtl/>
        </w:rPr>
        <w:t>با شمش</w:t>
      </w:r>
      <w:r w:rsidR="0028485C" w:rsidRPr="00CB33EF">
        <w:rPr>
          <w:rFonts w:hint="cs"/>
          <w:rtl/>
        </w:rPr>
        <w:t>ی</w:t>
      </w:r>
      <w:r w:rsidRPr="00CB33EF">
        <w:rPr>
          <w:rFonts w:hint="cs"/>
          <w:rtl/>
        </w:rPr>
        <w:t>ر به جنگ ما بر</w:t>
      </w:r>
      <w:r w:rsidR="0028485C" w:rsidRPr="00CB33EF">
        <w:rPr>
          <w:rFonts w:hint="cs"/>
          <w:rtl/>
        </w:rPr>
        <w:t>می‌</w:t>
      </w:r>
      <w:r w:rsidRPr="00CB33EF">
        <w:rPr>
          <w:rFonts w:hint="cs"/>
          <w:rtl/>
        </w:rPr>
        <w:t>خاستند</w:t>
      </w:r>
      <w:r w:rsidR="0075782A" w:rsidRPr="00CB33EF">
        <w:rPr>
          <w:rFonts w:hint="cs"/>
          <w:rtl/>
        </w:rPr>
        <w:t xml:space="preserve">. </w:t>
      </w:r>
    </w:p>
    <w:p w:rsidR="008F4B15" w:rsidRDefault="008F4B15" w:rsidP="00CB33EF">
      <w:pPr>
        <w:pStyle w:val="a4"/>
        <w:rPr>
          <w:rtl/>
        </w:rPr>
      </w:pPr>
      <w:r w:rsidRPr="00CB33EF">
        <w:rPr>
          <w:rFonts w:hint="cs"/>
          <w:rtl/>
        </w:rPr>
        <w:t xml:space="preserve">یکی از علما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لحظات</w:t>
      </w:r>
      <w:r w:rsidR="0028485C" w:rsidRPr="00CB33EF">
        <w:rPr>
          <w:rFonts w:hint="cs"/>
          <w:rtl/>
        </w:rPr>
        <w:t>ی</w:t>
      </w:r>
      <w:r w:rsidRPr="00CB33EF">
        <w:rPr>
          <w:rFonts w:hint="cs"/>
          <w:rtl/>
        </w:rPr>
        <w:t xml:space="preserve"> بر دل من</w:t>
      </w:r>
      <w:r w:rsidR="0028485C" w:rsidRPr="00CB33EF">
        <w:rPr>
          <w:rFonts w:hint="cs"/>
          <w:rtl/>
        </w:rPr>
        <w:t xml:space="preserve"> می‌</w:t>
      </w:r>
      <w:r w:rsidRPr="00CB33EF">
        <w:rPr>
          <w:rFonts w:hint="cs"/>
          <w:rtl/>
        </w:rPr>
        <w:t xml:space="preserve">گذرد </w:t>
      </w:r>
      <w:r w:rsidR="006F1049" w:rsidRPr="00CB33EF">
        <w:rPr>
          <w:rFonts w:hint="cs"/>
          <w:rtl/>
        </w:rPr>
        <w:t>ک</w:t>
      </w:r>
      <w:r w:rsidRPr="00CB33EF">
        <w:rPr>
          <w:rFonts w:hint="cs"/>
          <w:rtl/>
        </w:rPr>
        <w:t xml:space="preserve">ه با خود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م</w:t>
      </w:r>
      <w:r w:rsidR="0075782A" w:rsidRPr="00CB33EF">
        <w:rPr>
          <w:rFonts w:hint="cs"/>
          <w:rtl/>
        </w:rPr>
        <w:t xml:space="preserve">: </w:t>
      </w:r>
      <w:r w:rsidRPr="00CB33EF">
        <w:rPr>
          <w:rFonts w:hint="cs"/>
          <w:rtl/>
        </w:rPr>
        <w:t>اگر اهل بهشت در حالت</w:t>
      </w:r>
      <w:r w:rsidR="0028485C" w:rsidRPr="00CB33EF">
        <w:rPr>
          <w:rFonts w:hint="cs"/>
          <w:rtl/>
        </w:rPr>
        <w:t>ی</w:t>
      </w:r>
      <w:r w:rsidRPr="00CB33EF">
        <w:rPr>
          <w:rFonts w:hint="cs"/>
          <w:rtl/>
        </w:rPr>
        <w:t xml:space="preserve"> قرار دارند </w:t>
      </w:r>
      <w:r w:rsidR="006F1049" w:rsidRPr="00CB33EF">
        <w:rPr>
          <w:rFonts w:hint="cs"/>
          <w:rtl/>
        </w:rPr>
        <w:t>ک</w:t>
      </w:r>
      <w:r w:rsidRPr="00CB33EF">
        <w:rPr>
          <w:rFonts w:hint="cs"/>
          <w:rtl/>
        </w:rPr>
        <w:t>ه من در آن هستم</w:t>
      </w:r>
      <w:r w:rsidR="007C6A2D" w:rsidRPr="00CB33EF">
        <w:rPr>
          <w:rFonts w:hint="cs"/>
          <w:rtl/>
        </w:rPr>
        <w:t>،</w:t>
      </w:r>
      <w:r w:rsidR="004F180B" w:rsidRPr="00CB33EF">
        <w:rPr>
          <w:rFonts w:hint="cs"/>
          <w:rtl/>
        </w:rPr>
        <w:t xml:space="preserve"> </w:t>
      </w:r>
      <w:r w:rsidRPr="00CB33EF">
        <w:rPr>
          <w:rFonts w:hint="cs"/>
          <w:rtl/>
        </w:rPr>
        <w:t>پس زندگ</w:t>
      </w:r>
      <w:r w:rsidR="0028485C" w:rsidRPr="00CB33EF">
        <w:rPr>
          <w:rFonts w:hint="cs"/>
          <w:rtl/>
        </w:rPr>
        <w:t>ی</w:t>
      </w:r>
      <w:r w:rsidRPr="00CB33EF">
        <w:rPr>
          <w:rFonts w:hint="cs"/>
          <w:rtl/>
        </w:rPr>
        <w:t xml:space="preserve"> بس</w:t>
      </w:r>
      <w:r w:rsidR="0028485C" w:rsidRPr="00CB33EF">
        <w:rPr>
          <w:rFonts w:hint="cs"/>
          <w:rtl/>
        </w:rPr>
        <w:t>ی</w:t>
      </w:r>
      <w:r w:rsidRPr="00CB33EF">
        <w:rPr>
          <w:rFonts w:hint="cs"/>
          <w:rtl/>
        </w:rPr>
        <w:t>ار پا</w:t>
      </w:r>
      <w:r w:rsidR="006F1049" w:rsidRPr="00CB33EF">
        <w:rPr>
          <w:rFonts w:hint="cs"/>
          <w:rtl/>
        </w:rPr>
        <w:t>ک</w:t>
      </w:r>
      <w:r w:rsidRPr="00CB33EF">
        <w:rPr>
          <w:rFonts w:hint="cs"/>
          <w:rtl/>
        </w:rPr>
        <w:t xml:space="preserve"> و ز</w:t>
      </w:r>
      <w:r w:rsidR="0028485C" w:rsidRPr="00CB33EF">
        <w:rPr>
          <w:rFonts w:hint="cs"/>
          <w:rtl/>
        </w:rPr>
        <w:t>ی</w:t>
      </w:r>
      <w:r w:rsidRPr="00CB33EF">
        <w:rPr>
          <w:rFonts w:hint="cs"/>
          <w:rtl/>
        </w:rPr>
        <w:t>با</w:t>
      </w:r>
      <w:r w:rsidR="0028485C" w:rsidRPr="00CB33EF">
        <w:rPr>
          <w:rFonts w:hint="cs"/>
          <w:rtl/>
        </w:rPr>
        <w:t>یی</w:t>
      </w:r>
      <w:r w:rsidRPr="00CB33EF">
        <w:rPr>
          <w:rFonts w:hint="cs"/>
          <w:rtl/>
        </w:rPr>
        <w:t xml:space="preserve"> دارند</w:t>
      </w:r>
      <w:r w:rsidR="0075782A" w:rsidRPr="00CB33EF">
        <w:rPr>
          <w:rFonts w:hint="cs"/>
          <w:rtl/>
        </w:rPr>
        <w:t xml:space="preserve">. </w:t>
      </w:r>
    </w:p>
    <w:p w:rsidR="008F4B15" w:rsidRPr="006F65E3" w:rsidRDefault="008F4B15" w:rsidP="00C47612">
      <w:pPr>
        <w:pStyle w:val="a"/>
        <w:rPr>
          <w:rtl/>
        </w:rPr>
      </w:pPr>
      <w:bookmarkStart w:id="630" w:name="_Toc275546951"/>
      <w:bookmarkStart w:id="631" w:name="_Toc420959563"/>
      <w:r w:rsidRPr="006F65E3">
        <w:rPr>
          <w:rFonts w:hint="cs"/>
          <w:rtl/>
        </w:rPr>
        <w:t>مطمئن باشيد</w:t>
      </w:r>
      <w:bookmarkEnd w:id="630"/>
      <w:bookmarkEnd w:id="631"/>
    </w:p>
    <w:p w:rsidR="008F4B15" w:rsidRPr="00CB33EF" w:rsidRDefault="008F4B15" w:rsidP="00CB33EF">
      <w:pPr>
        <w:pStyle w:val="a4"/>
        <w:rPr>
          <w:rtl/>
        </w:rPr>
      </w:pPr>
      <w:r w:rsidRPr="00CB33EF">
        <w:rPr>
          <w:rFonts w:hint="cs"/>
          <w:rtl/>
        </w:rPr>
        <w:t xml:space="preserve">در </w:t>
      </w:r>
      <w:r w:rsidR="006F1049" w:rsidRPr="00CB33EF">
        <w:rPr>
          <w:rFonts w:hint="cs"/>
          <w:rtl/>
        </w:rPr>
        <w:t>ک</w:t>
      </w:r>
      <w:r w:rsidRPr="00CB33EF">
        <w:rPr>
          <w:rFonts w:hint="cs"/>
          <w:rtl/>
        </w:rPr>
        <w:t xml:space="preserve">تاب </w:t>
      </w:r>
      <w:r w:rsidR="00CB33EF" w:rsidRPr="00CB33EF">
        <w:rPr>
          <w:rStyle w:val="Char5"/>
          <w:rtl/>
        </w:rPr>
        <w:t>«</w:t>
      </w:r>
      <w:r w:rsidRPr="00CB33EF">
        <w:rPr>
          <w:rStyle w:val="Char5"/>
          <w:rFonts w:hint="cs"/>
          <w:rtl/>
        </w:rPr>
        <w:t>الفرج بعد الشد</w:t>
      </w:r>
      <w:r w:rsidR="00CB33EF">
        <w:rPr>
          <w:rStyle w:val="Char5"/>
          <w:rFonts w:hint="cs"/>
          <w:rtl/>
        </w:rPr>
        <w:t>ة</w:t>
      </w:r>
      <w:r w:rsidR="00CB33EF" w:rsidRPr="00CB33EF">
        <w:rPr>
          <w:rStyle w:val="Char5"/>
          <w:rtl/>
        </w:rPr>
        <w:t>»</w:t>
      </w:r>
      <w:r w:rsidRPr="00CB33EF">
        <w:rPr>
          <w:rFonts w:hint="cs"/>
          <w:rtl/>
        </w:rPr>
        <w:t xml:space="preserve"> ب</w:t>
      </w:r>
      <w:r w:rsidR="0028485C" w:rsidRPr="00CB33EF">
        <w:rPr>
          <w:rFonts w:hint="cs"/>
          <w:rtl/>
        </w:rPr>
        <w:t>ی</w:t>
      </w:r>
      <w:r w:rsidRPr="00CB33EF">
        <w:rPr>
          <w:rFonts w:hint="cs"/>
          <w:rtl/>
        </w:rPr>
        <w:t>ش از س</w:t>
      </w:r>
      <w:r w:rsidR="0028485C" w:rsidRPr="00CB33EF">
        <w:rPr>
          <w:rFonts w:hint="cs"/>
          <w:rtl/>
        </w:rPr>
        <w:t>ی</w:t>
      </w:r>
      <w:r w:rsidRPr="00CB33EF">
        <w:rPr>
          <w:rFonts w:hint="cs"/>
          <w:rtl/>
        </w:rPr>
        <w:t xml:space="preserve"> عنوان هست </w:t>
      </w:r>
      <w:r w:rsidR="006F1049" w:rsidRPr="00CB33EF">
        <w:rPr>
          <w:rFonts w:hint="cs"/>
          <w:rtl/>
        </w:rPr>
        <w:t>ک</w:t>
      </w:r>
      <w:r w:rsidRPr="00CB33EF">
        <w:rPr>
          <w:rFonts w:hint="cs"/>
          <w:rtl/>
        </w:rPr>
        <w:t>ه تمام این عناوین</w:t>
      </w:r>
      <w:r w:rsidR="007C6A2D" w:rsidRPr="00CB33EF">
        <w:rPr>
          <w:rFonts w:hint="cs"/>
          <w:rtl/>
        </w:rPr>
        <w:t>،</w:t>
      </w:r>
      <w:r w:rsidR="004F180B" w:rsidRPr="00CB33EF">
        <w:rPr>
          <w:rFonts w:hint="cs"/>
          <w:rtl/>
        </w:rPr>
        <w:t xml:space="preserve"> </w:t>
      </w:r>
      <w:r w:rsidRPr="00CB33EF">
        <w:rPr>
          <w:rFonts w:hint="cs"/>
          <w:rtl/>
        </w:rPr>
        <w:t>ا</w:t>
      </w:r>
      <w:r w:rsidR="0028485C" w:rsidRPr="00CB33EF">
        <w:rPr>
          <w:rFonts w:hint="cs"/>
          <w:rtl/>
        </w:rPr>
        <w:t>ی</w:t>
      </w:r>
      <w:r w:rsidRPr="00CB33EF">
        <w:rPr>
          <w:rFonts w:hint="cs"/>
          <w:rtl/>
        </w:rPr>
        <w:t xml:space="preserve">ن را به ما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 xml:space="preserve">ند </w:t>
      </w:r>
      <w:r w:rsidR="006F1049" w:rsidRPr="00CB33EF">
        <w:rPr>
          <w:rFonts w:hint="cs"/>
          <w:rtl/>
        </w:rPr>
        <w:t>ک</w:t>
      </w:r>
      <w:r w:rsidRPr="00CB33EF">
        <w:rPr>
          <w:rFonts w:hint="cs"/>
          <w:rtl/>
        </w:rPr>
        <w:t>ه نجات</w:t>
      </w:r>
      <w:r w:rsidR="007C6A2D" w:rsidRPr="00CB33EF">
        <w:rPr>
          <w:rFonts w:hint="cs"/>
          <w:rtl/>
        </w:rPr>
        <w:t>،</w:t>
      </w:r>
      <w:r w:rsidR="004F180B" w:rsidRPr="00CB33EF">
        <w:rPr>
          <w:rFonts w:hint="cs"/>
          <w:rtl/>
        </w:rPr>
        <w:t xml:space="preserve"> </w:t>
      </w:r>
      <w:r w:rsidRPr="00CB33EF">
        <w:rPr>
          <w:rFonts w:hint="cs"/>
          <w:rtl/>
        </w:rPr>
        <w:t>انسان را در اوج گرفتار</w:t>
      </w:r>
      <w:r w:rsidR="0028485C" w:rsidRPr="00CB33EF">
        <w:rPr>
          <w:rFonts w:hint="cs"/>
          <w:rtl/>
        </w:rPr>
        <w:t>ی</w:t>
      </w:r>
      <w:r w:rsidR="00CB33EF">
        <w:rPr>
          <w:rFonts w:hint="eastAsia"/>
          <w:rtl/>
        </w:rPr>
        <w:t>‌</w:t>
      </w:r>
      <w:r w:rsidRPr="00CB33EF">
        <w:rPr>
          <w:rFonts w:hint="cs"/>
          <w:rtl/>
        </w:rPr>
        <w:t>ها و</w:t>
      </w:r>
      <w:r w:rsidR="00922A1A" w:rsidRPr="00CB33EF">
        <w:rPr>
          <w:rFonts w:hint="cs"/>
          <w:rtl/>
        </w:rPr>
        <w:t xml:space="preserve"> سختی‌ها</w:t>
      </w:r>
      <w:r w:rsidRPr="00CB33EF">
        <w:rPr>
          <w:rFonts w:hint="cs"/>
          <w:rtl/>
        </w:rPr>
        <w:t xml:space="preserve"> و بحران</w:t>
      </w:r>
      <w:r w:rsidR="00CB33EF">
        <w:rPr>
          <w:rFonts w:hint="eastAsia"/>
          <w:rtl/>
        </w:rPr>
        <w:t>‌</w:t>
      </w:r>
      <w:r w:rsidRPr="00CB33EF">
        <w:rPr>
          <w:rFonts w:hint="cs"/>
          <w:rtl/>
        </w:rPr>
        <w:t>ها</w:t>
      </w:r>
      <w:r w:rsidR="007C6A2D" w:rsidRPr="00CB33EF">
        <w:rPr>
          <w:rFonts w:hint="cs"/>
          <w:rtl/>
        </w:rPr>
        <w:t>،</w:t>
      </w:r>
      <w:r w:rsidR="004F180B" w:rsidRPr="00CB33EF">
        <w:rPr>
          <w:rFonts w:hint="cs"/>
          <w:rtl/>
        </w:rPr>
        <w:t xml:space="preserve"> </w:t>
      </w:r>
      <w:r w:rsidRPr="00CB33EF">
        <w:rPr>
          <w:rFonts w:hint="cs"/>
          <w:rtl/>
        </w:rPr>
        <w:t>به آغوش</w:t>
      </w:r>
      <w:r w:rsidR="0028485C" w:rsidRPr="00CB33EF">
        <w:rPr>
          <w:rFonts w:hint="cs"/>
          <w:rtl/>
        </w:rPr>
        <w:t xml:space="preserve"> می‌</w:t>
      </w:r>
      <w:r w:rsidRPr="00CB33EF">
        <w:rPr>
          <w:rFonts w:hint="cs"/>
          <w:rtl/>
        </w:rPr>
        <w:t>گ</w:t>
      </w:r>
      <w:r w:rsidR="0028485C" w:rsidRPr="00CB33EF">
        <w:rPr>
          <w:rFonts w:hint="cs"/>
          <w:rtl/>
        </w:rPr>
        <w:t>ی</w:t>
      </w:r>
      <w:r w:rsidRPr="00CB33EF">
        <w:rPr>
          <w:rFonts w:hint="cs"/>
          <w:rtl/>
        </w:rPr>
        <w:t>رد و هرچه انسان ب</w:t>
      </w:r>
      <w:r w:rsidR="0028485C" w:rsidRPr="00CB33EF">
        <w:rPr>
          <w:rFonts w:hint="cs"/>
          <w:rtl/>
        </w:rPr>
        <w:t>ی</w:t>
      </w:r>
      <w:r w:rsidRPr="00CB33EF">
        <w:rPr>
          <w:rFonts w:hint="cs"/>
          <w:rtl/>
        </w:rPr>
        <w:t>شتر اندوهگ</w:t>
      </w:r>
      <w:r w:rsidR="0028485C" w:rsidRPr="00CB33EF">
        <w:rPr>
          <w:rFonts w:hint="cs"/>
          <w:rtl/>
        </w:rPr>
        <w:t>ی</w:t>
      </w:r>
      <w:r w:rsidRPr="00CB33EF">
        <w:rPr>
          <w:rFonts w:hint="cs"/>
          <w:rtl/>
        </w:rPr>
        <w:t>ن و غرق در مص</w:t>
      </w:r>
      <w:r w:rsidR="0028485C" w:rsidRPr="00CB33EF">
        <w:rPr>
          <w:rFonts w:hint="cs"/>
          <w:rtl/>
        </w:rPr>
        <w:t>ی</w:t>
      </w:r>
      <w:r w:rsidRPr="00CB33EF">
        <w:rPr>
          <w:rFonts w:hint="cs"/>
          <w:rtl/>
        </w:rPr>
        <w:t>بت و بلا باشد</w:t>
      </w:r>
      <w:r w:rsidR="007C6A2D" w:rsidRPr="00CB33EF">
        <w:rPr>
          <w:rFonts w:hint="cs"/>
          <w:rtl/>
        </w:rPr>
        <w:t>،</w:t>
      </w:r>
      <w:r w:rsidR="004F180B" w:rsidRPr="00CB33EF">
        <w:rPr>
          <w:rFonts w:hint="cs"/>
          <w:rtl/>
        </w:rPr>
        <w:t xml:space="preserve"> </w:t>
      </w:r>
      <w:r w:rsidRPr="00CB33EF">
        <w:rPr>
          <w:rFonts w:hint="cs"/>
          <w:rtl/>
        </w:rPr>
        <w:t>به پ</w:t>
      </w:r>
      <w:r w:rsidR="0028485C" w:rsidRPr="00CB33EF">
        <w:rPr>
          <w:rFonts w:hint="cs"/>
          <w:rtl/>
        </w:rPr>
        <w:t>ی</w:t>
      </w:r>
      <w:r w:rsidRPr="00CB33EF">
        <w:rPr>
          <w:rFonts w:hint="cs"/>
          <w:rtl/>
        </w:rPr>
        <w:t>روز</w:t>
      </w:r>
      <w:r w:rsidR="0028485C" w:rsidRPr="00CB33EF">
        <w:rPr>
          <w:rFonts w:hint="cs"/>
          <w:rtl/>
        </w:rPr>
        <w:t>ی</w:t>
      </w:r>
      <w:r w:rsidRPr="00CB33EF">
        <w:rPr>
          <w:rFonts w:hint="cs"/>
          <w:rtl/>
        </w:rPr>
        <w:t xml:space="preserve"> و آسان</w:t>
      </w:r>
      <w:r w:rsidR="0028485C" w:rsidRPr="00CB33EF">
        <w:rPr>
          <w:rFonts w:hint="cs"/>
          <w:rtl/>
        </w:rPr>
        <w:t>ی</w:t>
      </w:r>
      <w:r w:rsidRPr="00CB33EF">
        <w:rPr>
          <w:rFonts w:hint="cs"/>
          <w:rtl/>
        </w:rPr>
        <w:t xml:space="preserve"> و ب</w:t>
      </w:r>
      <w:r w:rsidR="0028485C" w:rsidRPr="00CB33EF">
        <w:rPr>
          <w:rFonts w:hint="cs"/>
          <w:rtl/>
        </w:rPr>
        <w:t>ی</w:t>
      </w:r>
      <w:r w:rsidRPr="00CB33EF">
        <w:rPr>
          <w:rFonts w:hint="cs"/>
          <w:rtl/>
        </w:rPr>
        <w:t>رون رفتن از تنگنا نزد</w:t>
      </w:r>
      <w:r w:rsidR="0028485C" w:rsidRPr="00CB33EF">
        <w:rPr>
          <w:rFonts w:hint="cs"/>
          <w:rtl/>
        </w:rPr>
        <w:t>ی</w:t>
      </w:r>
      <w:r w:rsidR="006F1049" w:rsidRPr="00CB33EF">
        <w:rPr>
          <w:rFonts w:hint="cs"/>
          <w:rtl/>
        </w:rPr>
        <w:t>ک</w:t>
      </w:r>
      <w:r w:rsidR="00CB33EF">
        <w:rPr>
          <w:rFonts w:hint="eastAsia"/>
          <w:rtl/>
        </w:rPr>
        <w:t>‌</w:t>
      </w:r>
      <w:r w:rsidRPr="00CB33EF">
        <w:rPr>
          <w:rFonts w:hint="cs"/>
          <w:rtl/>
        </w:rPr>
        <w:t xml:space="preserve">تر </w:t>
      </w:r>
      <w:r w:rsidR="00AD234E" w:rsidRPr="00CB33EF">
        <w:rPr>
          <w:rFonts w:hint="cs"/>
          <w:rtl/>
        </w:rPr>
        <w:t>م</w:t>
      </w:r>
      <w:r w:rsidR="0028485C" w:rsidRPr="00CB33EF">
        <w:rPr>
          <w:rFonts w:hint="cs"/>
          <w:rtl/>
        </w:rPr>
        <w:t>ی</w:t>
      </w:r>
      <w:r w:rsidR="00AD234E" w:rsidRPr="00CB33EF">
        <w:rPr>
          <w:rFonts w:hint="cs"/>
          <w:rtl/>
        </w:rPr>
        <w:t>‌باش</w:t>
      </w:r>
      <w:r w:rsidRPr="00CB33EF">
        <w:rPr>
          <w:rFonts w:hint="cs"/>
          <w:rtl/>
        </w:rPr>
        <w:t>د</w:t>
      </w:r>
      <w:r w:rsidR="0075782A" w:rsidRPr="00CB33EF">
        <w:rPr>
          <w:rFonts w:hint="cs"/>
          <w:rtl/>
        </w:rPr>
        <w:t xml:space="preserve">. </w:t>
      </w:r>
    </w:p>
    <w:p w:rsidR="008F4B15" w:rsidRPr="00CB33EF" w:rsidRDefault="008F4B15" w:rsidP="00CB33EF">
      <w:pPr>
        <w:pStyle w:val="a4"/>
        <w:rPr>
          <w:rtl/>
        </w:rPr>
      </w:pPr>
      <w:r w:rsidRPr="00CB33EF">
        <w:rPr>
          <w:rFonts w:hint="cs"/>
          <w:rtl/>
        </w:rPr>
        <w:t>تنوخ</w:t>
      </w:r>
      <w:r w:rsidR="0028485C" w:rsidRPr="00CB33EF">
        <w:rPr>
          <w:rFonts w:hint="cs"/>
          <w:rtl/>
        </w:rPr>
        <w:t>ی</w:t>
      </w:r>
      <w:r w:rsidRPr="00CB33EF">
        <w:rPr>
          <w:rFonts w:hint="cs"/>
          <w:rtl/>
        </w:rPr>
        <w:t xml:space="preserve"> در </w:t>
      </w:r>
      <w:r w:rsidR="006F1049" w:rsidRPr="00CB33EF">
        <w:rPr>
          <w:rFonts w:hint="cs"/>
          <w:rtl/>
        </w:rPr>
        <w:t>ک</w:t>
      </w:r>
      <w:r w:rsidRPr="00CB33EF">
        <w:rPr>
          <w:rFonts w:hint="cs"/>
          <w:rtl/>
        </w:rPr>
        <w:t>تاب طولان</w:t>
      </w:r>
      <w:r w:rsidR="0028485C" w:rsidRPr="00CB33EF">
        <w:rPr>
          <w:rFonts w:hint="cs"/>
          <w:rtl/>
        </w:rPr>
        <w:t>ی</w:t>
      </w:r>
      <w:r w:rsidRPr="00CB33EF">
        <w:rPr>
          <w:rFonts w:hint="cs"/>
          <w:rtl/>
        </w:rPr>
        <w:t xml:space="preserve"> خود ب</w:t>
      </w:r>
      <w:r w:rsidR="0028485C" w:rsidRPr="00CB33EF">
        <w:rPr>
          <w:rFonts w:hint="cs"/>
          <w:rtl/>
        </w:rPr>
        <w:t>ی</w:t>
      </w:r>
      <w:r w:rsidRPr="00CB33EF">
        <w:rPr>
          <w:rFonts w:hint="cs"/>
          <w:rtl/>
        </w:rPr>
        <w:t>ش از دو</w:t>
      </w:r>
      <w:r w:rsidR="0028485C" w:rsidRPr="00CB33EF">
        <w:rPr>
          <w:rFonts w:hint="cs"/>
          <w:rtl/>
        </w:rPr>
        <w:t>ی</w:t>
      </w:r>
      <w:r w:rsidRPr="00CB33EF">
        <w:rPr>
          <w:rFonts w:hint="cs"/>
          <w:rtl/>
        </w:rPr>
        <w:t xml:space="preserve">ست داستان درباره </w:t>
      </w:r>
      <w:r w:rsidR="006F1049" w:rsidRPr="00CB33EF">
        <w:rPr>
          <w:rFonts w:hint="cs"/>
          <w:rtl/>
        </w:rPr>
        <w:t>ک</w:t>
      </w:r>
      <w:r w:rsidRPr="00CB33EF">
        <w:rPr>
          <w:rFonts w:hint="cs"/>
          <w:rtl/>
        </w:rPr>
        <w:t>سان</w:t>
      </w:r>
      <w:r w:rsidR="0028485C" w:rsidRPr="00CB33EF">
        <w:rPr>
          <w:rFonts w:hint="cs"/>
          <w:rtl/>
        </w:rPr>
        <w:t>ی</w:t>
      </w:r>
      <w:r w:rsidRPr="00CB33EF">
        <w:rPr>
          <w:rFonts w:hint="cs"/>
          <w:rtl/>
        </w:rPr>
        <w:t xml:space="preserve"> آورده </w:t>
      </w:r>
      <w:r w:rsidR="006F1049" w:rsidRPr="00CB33EF">
        <w:rPr>
          <w:rFonts w:hint="cs"/>
          <w:rtl/>
        </w:rPr>
        <w:t>ک</w:t>
      </w:r>
      <w:r w:rsidRPr="00CB33EF">
        <w:rPr>
          <w:rFonts w:hint="cs"/>
          <w:rtl/>
        </w:rPr>
        <w:t>ه به مص</w:t>
      </w:r>
      <w:r w:rsidR="0028485C" w:rsidRPr="00CB33EF">
        <w:rPr>
          <w:rFonts w:hint="cs"/>
          <w:rtl/>
        </w:rPr>
        <w:t>ی</w:t>
      </w:r>
      <w:r w:rsidRPr="00CB33EF">
        <w:rPr>
          <w:rFonts w:hint="cs"/>
          <w:rtl/>
        </w:rPr>
        <w:t>بت گرفتار شده</w:t>
      </w:r>
      <w:r w:rsidR="007C6A2D" w:rsidRPr="00CB33EF">
        <w:rPr>
          <w:rFonts w:hint="cs"/>
          <w:rtl/>
        </w:rPr>
        <w:t>،</w:t>
      </w:r>
      <w:r w:rsidR="004F180B" w:rsidRPr="00CB33EF">
        <w:rPr>
          <w:rFonts w:hint="cs"/>
          <w:rtl/>
        </w:rPr>
        <w:t xml:space="preserve"> </w:t>
      </w:r>
      <w:r w:rsidRPr="00CB33EF">
        <w:rPr>
          <w:rFonts w:hint="cs"/>
          <w:rtl/>
        </w:rPr>
        <w:t>زندان</w:t>
      </w:r>
      <w:r w:rsidR="0028485C" w:rsidRPr="00CB33EF">
        <w:rPr>
          <w:rFonts w:hint="cs"/>
          <w:rtl/>
        </w:rPr>
        <w:t>ی</w:t>
      </w:r>
      <w:r w:rsidRPr="00CB33EF">
        <w:rPr>
          <w:rFonts w:hint="cs"/>
          <w:rtl/>
        </w:rPr>
        <w:t xml:space="preserve"> گشته</w:t>
      </w:r>
      <w:r w:rsidR="007C6A2D" w:rsidRPr="00CB33EF">
        <w:rPr>
          <w:rFonts w:hint="cs"/>
          <w:rtl/>
        </w:rPr>
        <w:t>،</w:t>
      </w:r>
      <w:r w:rsidR="004F180B" w:rsidRPr="00CB33EF">
        <w:rPr>
          <w:rFonts w:hint="cs"/>
          <w:rtl/>
        </w:rPr>
        <w:t xml:space="preserve"> </w:t>
      </w:r>
      <w:r w:rsidRPr="00CB33EF">
        <w:rPr>
          <w:rFonts w:hint="cs"/>
          <w:rtl/>
        </w:rPr>
        <w:t>از مقامشان عزل گرد</w:t>
      </w:r>
      <w:r w:rsidR="0028485C" w:rsidRPr="00CB33EF">
        <w:rPr>
          <w:rFonts w:hint="cs"/>
          <w:rtl/>
        </w:rPr>
        <w:t>ی</w:t>
      </w:r>
      <w:r w:rsidRPr="00CB33EF">
        <w:rPr>
          <w:rFonts w:hint="cs"/>
          <w:rtl/>
        </w:rPr>
        <w:t xml:space="preserve">ده </w:t>
      </w:r>
      <w:r w:rsidR="0028485C" w:rsidRPr="00CB33EF">
        <w:rPr>
          <w:rFonts w:hint="cs"/>
          <w:rtl/>
        </w:rPr>
        <w:t>ی</w:t>
      </w:r>
      <w:r w:rsidRPr="00CB33EF">
        <w:rPr>
          <w:rFonts w:hint="cs"/>
          <w:rtl/>
        </w:rPr>
        <w:t>ا آواره و تبع</w:t>
      </w:r>
      <w:r w:rsidR="0028485C" w:rsidRPr="00CB33EF">
        <w:rPr>
          <w:rFonts w:hint="cs"/>
          <w:rtl/>
        </w:rPr>
        <w:t>ی</w:t>
      </w:r>
      <w:r w:rsidRPr="00CB33EF">
        <w:rPr>
          <w:rFonts w:hint="cs"/>
          <w:rtl/>
        </w:rPr>
        <w:t xml:space="preserve">د شده و </w:t>
      </w:r>
      <w:r w:rsidR="0028485C" w:rsidRPr="00CB33EF">
        <w:rPr>
          <w:rFonts w:hint="cs"/>
          <w:rtl/>
        </w:rPr>
        <w:t>ی</w:t>
      </w:r>
      <w:r w:rsidRPr="00CB33EF">
        <w:rPr>
          <w:rFonts w:hint="cs"/>
          <w:rtl/>
        </w:rPr>
        <w:t>ا مورد ش</w:t>
      </w:r>
      <w:r w:rsidR="006F1049" w:rsidRPr="00CB33EF">
        <w:rPr>
          <w:rFonts w:hint="cs"/>
          <w:rtl/>
        </w:rPr>
        <w:t>ک</w:t>
      </w:r>
      <w:r w:rsidRPr="00CB33EF">
        <w:rPr>
          <w:rFonts w:hint="cs"/>
          <w:rtl/>
        </w:rPr>
        <w:t>نجه قرار گرفته و شلاق خورده</w:t>
      </w:r>
      <w:r w:rsidR="00B53612" w:rsidRPr="00CB33EF">
        <w:rPr>
          <w:rFonts w:hint="cs"/>
          <w:rtl/>
        </w:rPr>
        <w:t xml:space="preserve">‌اند </w:t>
      </w:r>
      <w:r w:rsidR="0028485C" w:rsidRPr="00CB33EF">
        <w:rPr>
          <w:rFonts w:hint="cs"/>
          <w:rtl/>
        </w:rPr>
        <w:t>ی</w:t>
      </w:r>
      <w:r w:rsidRPr="00CB33EF">
        <w:rPr>
          <w:rFonts w:hint="cs"/>
          <w:rtl/>
        </w:rPr>
        <w:t>ا فق</w:t>
      </w:r>
      <w:r w:rsidR="0028485C" w:rsidRPr="00CB33EF">
        <w:rPr>
          <w:rFonts w:hint="cs"/>
          <w:rtl/>
        </w:rPr>
        <w:t>ی</w:t>
      </w:r>
      <w:r w:rsidRPr="00CB33EF">
        <w:rPr>
          <w:rFonts w:hint="cs"/>
          <w:rtl/>
        </w:rPr>
        <w:t>ر و تنگدست شده</w:t>
      </w:r>
      <w:r w:rsidR="00B53612" w:rsidRPr="00CB33EF">
        <w:rPr>
          <w:rFonts w:hint="cs"/>
          <w:rtl/>
        </w:rPr>
        <w:t>‌اند،</w:t>
      </w:r>
      <w:r w:rsidR="004F180B" w:rsidRPr="00CB33EF">
        <w:rPr>
          <w:rFonts w:hint="cs"/>
          <w:rtl/>
        </w:rPr>
        <w:t xml:space="preserve"> </w:t>
      </w:r>
      <w:r w:rsidRPr="00CB33EF">
        <w:rPr>
          <w:rFonts w:hint="cs"/>
          <w:rtl/>
        </w:rPr>
        <w:t>اما پس از مدت</w:t>
      </w:r>
      <w:r w:rsidR="0028485C" w:rsidRPr="00CB33EF">
        <w:rPr>
          <w:rFonts w:hint="cs"/>
          <w:rtl/>
        </w:rPr>
        <w:t>ی</w:t>
      </w:r>
      <w:r w:rsidRPr="00CB33EF">
        <w:rPr>
          <w:rFonts w:hint="cs"/>
          <w:rtl/>
        </w:rPr>
        <w:t xml:space="preserve"> طل</w:t>
      </w:r>
      <w:r w:rsidR="0028485C" w:rsidRPr="00CB33EF">
        <w:rPr>
          <w:rFonts w:hint="cs"/>
          <w:rtl/>
        </w:rPr>
        <w:t>ی</w:t>
      </w:r>
      <w:r w:rsidRPr="00CB33EF">
        <w:rPr>
          <w:rFonts w:hint="cs"/>
          <w:rtl/>
        </w:rPr>
        <w:t>عه</w:t>
      </w:r>
      <w:r w:rsidR="0028485C" w:rsidRPr="00CB33EF">
        <w:rPr>
          <w:rFonts w:hint="cs"/>
          <w:rtl/>
        </w:rPr>
        <w:t xml:space="preserve">‌های </w:t>
      </w:r>
      <w:r w:rsidRPr="00CB33EF">
        <w:rPr>
          <w:rFonts w:hint="cs"/>
          <w:rtl/>
        </w:rPr>
        <w:t>امداد و دسته</w:t>
      </w:r>
      <w:r w:rsidR="0028485C" w:rsidRPr="00CB33EF">
        <w:rPr>
          <w:rFonts w:hint="cs"/>
          <w:rtl/>
        </w:rPr>
        <w:t xml:space="preserve">‌های </w:t>
      </w:r>
      <w:r w:rsidRPr="00CB33EF">
        <w:rPr>
          <w:rFonts w:hint="cs"/>
          <w:rtl/>
        </w:rPr>
        <w:t>نجات</w:t>
      </w:r>
      <w:r w:rsidR="007C6A2D" w:rsidRPr="00CB33EF">
        <w:rPr>
          <w:rFonts w:hint="cs"/>
          <w:rtl/>
        </w:rPr>
        <w:t>،</w:t>
      </w:r>
      <w:r w:rsidR="004F180B" w:rsidRPr="00CB33EF">
        <w:rPr>
          <w:rFonts w:hint="cs"/>
          <w:rtl/>
        </w:rPr>
        <w:t xml:space="preserve"> </w:t>
      </w:r>
      <w:r w:rsidRPr="00CB33EF">
        <w:rPr>
          <w:rFonts w:hint="cs"/>
          <w:rtl/>
        </w:rPr>
        <w:t xml:space="preserve">آنان را در </w:t>
      </w:r>
      <w:r w:rsidR="006F1049" w:rsidRPr="00CB33EF">
        <w:rPr>
          <w:rFonts w:hint="cs"/>
          <w:rtl/>
        </w:rPr>
        <w:t>ک</w:t>
      </w:r>
      <w:r w:rsidRPr="00CB33EF">
        <w:rPr>
          <w:rFonts w:hint="cs"/>
          <w:rtl/>
        </w:rPr>
        <w:t>مال ناام</w:t>
      </w:r>
      <w:r w:rsidR="0028485C" w:rsidRPr="00CB33EF">
        <w:rPr>
          <w:rFonts w:hint="cs"/>
          <w:rtl/>
        </w:rPr>
        <w:t>ی</w:t>
      </w:r>
      <w:r w:rsidRPr="00CB33EF">
        <w:rPr>
          <w:rFonts w:hint="cs"/>
          <w:rtl/>
        </w:rPr>
        <w:t>د</w:t>
      </w:r>
      <w:r w:rsidR="0028485C" w:rsidRPr="00CB33EF">
        <w:rPr>
          <w:rFonts w:hint="cs"/>
          <w:rtl/>
        </w:rPr>
        <w:t>ی</w:t>
      </w:r>
      <w:r w:rsidRPr="00CB33EF">
        <w:rPr>
          <w:rFonts w:hint="cs"/>
          <w:rtl/>
        </w:rPr>
        <w:t xml:space="preserve"> از هر سو فرا گرفته</w:t>
      </w:r>
      <w:r w:rsidR="001522A1" w:rsidRPr="00CB33EF">
        <w:rPr>
          <w:rFonts w:hint="cs"/>
          <w:rtl/>
        </w:rPr>
        <w:t>‌اند؛</w:t>
      </w:r>
      <w:r w:rsidRPr="00CB33EF">
        <w:rPr>
          <w:rFonts w:hint="cs"/>
          <w:rtl/>
        </w:rPr>
        <w:t xml:space="preserve"> ا</w:t>
      </w:r>
      <w:r w:rsidR="0028485C" w:rsidRPr="00CB33EF">
        <w:rPr>
          <w:rFonts w:hint="cs"/>
          <w:rtl/>
        </w:rPr>
        <w:t>ی</w:t>
      </w:r>
      <w:r w:rsidRPr="00CB33EF">
        <w:rPr>
          <w:rFonts w:hint="cs"/>
          <w:rtl/>
        </w:rPr>
        <w:t>نها را خداوند شنوا و اجابت</w:t>
      </w:r>
      <w:r w:rsidR="00CB33EF">
        <w:rPr>
          <w:rFonts w:hint="eastAsia"/>
          <w:rtl/>
        </w:rPr>
        <w:t>‌</w:t>
      </w:r>
      <w:r w:rsidR="006F1049" w:rsidRPr="00CB33EF">
        <w:rPr>
          <w:rFonts w:hint="cs"/>
          <w:rtl/>
        </w:rPr>
        <w:t>ک</w:t>
      </w:r>
      <w:r w:rsidRPr="00CB33EF">
        <w:rPr>
          <w:rFonts w:hint="cs"/>
          <w:rtl/>
        </w:rPr>
        <w:t>ننده فرستاده است</w:t>
      </w:r>
      <w:r w:rsidR="0075782A" w:rsidRPr="00CB33EF">
        <w:rPr>
          <w:rFonts w:hint="cs"/>
          <w:rtl/>
        </w:rPr>
        <w:t xml:space="preserve">. </w:t>
      </w:r>
    </w:p>
    <w:p w:rsidR="00CB33EF" w:rsidRDefault="008F4B15" w:rsidP="00CB33EF">
      <w:pPr>
        <w:pStyle w:val="a4"/>
        <w:rPr>
          <w:rtl/>
        </w:rPr>
      </w:pPr>
      <w:r w:rsidRPr="00CB33EF">
        <w:rPr>
          <w:rFonts w:hint="cs"/>
          <w:rtl/>
        </w:rPr>
        <w:t>تنوخ</w:t>
      </w:r>
      <w:r w:rsidR="0028485C" w:rsidRPr="00CB33EF">
        <w:rPr>
          <w:rFonts w:hint="cs"/>
          <w:rtl/>
        </w:rPr>
        <w:t>ی</w:t>
      </w:r>
      <w:r w:rsidRPr="00CB33EF">
        <w:rPr>
          <w:rFonts w:hint="cs"/>
          <w:rtl/>
        </w:rPr>
        <w:t xml:space="preserve"> به مص</w:t>
      </w:r>
      <w:r w:rsidR="0028485C" w:rsidRPr="00CB33EF">
        <w:rPr>
          <w:rFonts w:hint="cs"/>
          <w:rtl/>
        </w:rPr>
        <w:t>ی</w:t>
      </w:r>
      <w:r w:rsidRPr="00CB33EF">
        <w:rPr>
          <w:rFonts w:hint="cs"/>
          <w:rtl/>
        </w:rPr>
        <w:t>ب د</w:t>
      </w:r>
      <w:r w:rsidR="0028485C" w:rsidRPr="00CB33EF">
        <w:rPr>
          <w:rFonts w:hint="cs"/>
          <w:rtl/>
        </w:rPr>
        <w:t>ی</w:t>
      </w:r>
      <w:r w:rsidRPr="00CB33EF">
        <w:rPr>
          <w:rFonts w:hint="cs"/>
          <w:rtl/>
        </w:rPr>
        <w:t>دگان و بلا</w:t>
      </w:r>
      <w:r w:rsidR="006F1049" w:rsidRPr="00CB33EF">
        <w:rPr>
          <w:rFonts w:hint="cs"/>
          <w:rtl/>
        </w:rPr>
        <w:t>ک</w:t>
      </w:r>
      <w:r w:rsidRPr="00CB33EF">
        <w:rPr>
          <w:rFonts w:hint="cs"/>
          <w:rtl/>
        </w:rPr>
        <w:t xml:space="preserve">شان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د</w:t>
      </w:r>
      <w:r w:rsidR="0075782A" w:rsidRPr="00CB33EF">
        <w:rPr>
          <w:rFonts w:hint="cs"/>
          <w:rtl/>
        </w:rPr>
        <w:t xml:space="preserve">: </w:t>
      </w:r>
      <w:r w:rsidRPr="00CB33EF">
        <w:rPr>
          <w:rFonts w:hint="cs"/>
          <w:rtl/>
        </w:rPr>
        <w:t>آرام باش</w:t>
      </w:r>
      <w:r w:rsidR="0028485C" w:rsidRPr="00CB33EF">
        <w:rPr>
          <w:rFonts w:hint="cs"/>
          <w:rtl/>
        </w:rPr>
        <w:t>ی</w:t>
      </w:r>
      <w:r w:rsidRPr="00CB33EF">
        <w:rPr>
          <w:rFonts w:hint="cs"/>
          <w:rtl/>
        </w:rPr>
        <w:t>د؛ قبل از شما ن</w:t>
      </w:r>
      <w:r w:rsidR="0028485C" w:rsidRPr="00CB33EF">
        <w:rPr>
          <w:rFonts w:hint="cs"/>
          <w:rtl/>
        </w:rPr>
        <w:t>ی</w:t>
      </w:r>
      <w:r w:rsidRPr="00CB33EF">
        <w:rPr>
          <w:rFonts w:hint="cs"/>
          <w:rtl/>
        </w:rPr>
        <w:t>ز مردمان</w:t>
      </w:r>
      <w:r w:rsidR="0028485C" w:rsidRPr="00CB33EF">
        <w:rPr>
          <w:rFonts w:hint="cs"/>
          <w:rtl/>
        </w:rPr>
        <w:t>ی</w:t>
      </w:r>
      <w:r w:rsidRPr="00CB33EF">
        <w:rPr>
          <w:rFonts w:hint="cs"/>
          <w:rtl/>
        </w:rPr>
        <w:t xml:space="preserve"> در ا</w:t>
      </w:r>
      <w:r w:rsidR="0028485C" w:rsidRPr="00CB33EF">
        <w:rPr>
          <w:rFonts w:hint="cs"/>
          <w:rtl/>
        </w:rPr>
        <w:t>ی</w:t>
      </w:r>
      <w:r w:rsidRPr="00CB33EF">
        <w:rPr>
          <w:rFonts w:hint="cs"/>
          <w:rtl/>
        </w:rPr>
        <w:t>ن راه رفته</w:t>
      </w:r>
      <w:r w:rsidR="00822A7F" w:rsidRPr="00CB33EF">
        <w:rPr>
          <w:rFonts w:hint="cs"/>
          <w:rtl/>
        </w:rPr>
        <w:t>‌اند:</w:t>
      </w:r>
    </w:p>
    <w:tbl>
      <w:tblPr>
        <w:bidiVisual/>
        <w:tblW w:w="0" w:type="auto"/>
        <w:jc w:val="center"/>
        <w:tblInd w:w="391" w:type="dxa"/>
        <w:tblLook w:val="04A0" w:firstRow="1" w:lastRow="0" w:firstColumn="1" w:lastColumn="0" w:noHBand="0" w:noVBand="1"/>
      </w:tblPr>
      <w:tblGrid>
        <w:gridCol w:w="3044"/>
        <w:gridCol w:w="688"/>
        <w:gridCol w:w="3181"/>
      </w:tblGrid>
      <w:tr w:rsidR="00CB33EF" w:rsidRPr="00525B3A" w:rsidTr="001B2E1F">
        <w:trPr>
          <w:jc w:val="center"/>
        </w:trPr>
        <w:tc>
          <w:tcPr>
            <w:tcW w:w="3145" w:type="dxa"/>
            <w:shd w:val="clear" w:color="auto" w:fill="auto"/>
          </w:tcPr>
          <w:p w:rsidR="00CB33EF" w:rsidRPr="00CB33EF" w:rsidRDefault="00CB33EF" w:rsidP="00CB33EF">
            <w:pPr>
              <w:pStyle w:val="a5"/>
              <w:ind w:firstLine="0"/>
              <w:jc w:val="lowKashida"/>
              <w:rPr>
                <w:sz w:val="2"/>
                <w:szCs w:val="2"/>
                <w:rtl/>
              </w:rPr>
            </w:pPr>
            <w:r w:rsidRPr="00CB33EF">
              <w:rPr>
                <w:rtl/>
              </w:rPr>
              <w:t>صحب الناس قبلنا ذا الزمانا</w:t>
            </w:r>
            <w:r>
              <w:rPr>
                <w:rFonts w:hint="cs"/>
                <w:rtl/>
              </w:rPr>
              <w:br/>
            </w:r>
          </w:p>
        </w:tc>
        <w:tc>
          <w:tcPr>
            <w:tcW w:w="709" w:type="dxa"/>
            <w:shd w:val="clear" w:color="auto" w:fill="auto"/>
          </w:tcPr>
          <w:p w:rsidR="00CB33EF" w:rsidRPr="00CB33EF" w:rsidRDefault="00CB33EF" w:rsidP="00CB33EF">
            <w:pPr>
              <w:pStyle w:val="a5"/>
              <w:jc w:val="lowKashida"/>
              <w:rPr>
                <w:rtl/>
              </w:rPr>
            </w:pPr>
          </w:p>
        </w:tc>
        <w:tc>
          <w:tcPr>
            <w:tcW w:w="3287" w:type="dxa"/>
            <w:shd w:val="clear" w:color="auto" w:fill="auto"/>
          </w:tcPr>
          <w:p w:rsidR="00CB33EF" w:rsidRPr="00CB33EF" w:rsidRDefault="00CB33EF" w:rsidP="00CB33EF">
            <w:pPr>
              <w:pStyle w:val="a5"/>
              <w:ind w:firstLine="0"/>
              <w:jc w:val="lowKashida"/>
              <w:rPr>
                <w:sz w:val="2"/>
                <w:szCs w:val="2"/>
                <w:rtl/>
              </w:rPr>
            </w:pPr>
            <w:r w:rsidRPr="00CB33EF">
              <w:rPr>
                <w:rtl/>
              </w:rPr>
              <w:t>وعناهم من شأنه ما عنانا</w:t>
            </w:r>
            <w:r>
              <w:rPr>
                <w:rFonts w:hint="cs"/>
                <w:rtl/>
              </w:rPr>
              <w:br/>
            </w:r>
          </w:p>
        </w:tc>
      </w:tr>
    </w:tbl>
    <w:p w:rsidR="008F4B15" w:rsidRDefault="0075782A" w:rsidP="00CB33EF">
      <w:pPr>
        <w:pStyle w:val="a4"/>
        <w:rPr>
          <w:rtl/>
        </w:rPr>
      </w:pPr>
      <w:r>
        <w:rPr>
          <w:rFonts w:hint="cs"/>
          <w:rtl/>
        </w:rPr>
        <w:t xml:space="preserve"> </w:t>
      </w:r>
      <w:r w:rsidR="008F4B15" w:rsidRPr="00CB33EF">
        <w:rPr>
          <w:rFonts w:hint="cs"/>
          <w:rtl/>
        </w:rPr>
        <w:t>«مردمان</w:t>
      </w:r>
      <w:r w:rsidR="0028485C" w:rsidRPr="00CB33EF">
        <w:rPr>
          <w:rFonts w:hint="cs"/>
          <w:rtl/>
        </w:rPr>
        <w:t>ی</w:t>
      </w:r>
      <w:r w:rsidR="008F4B15" w:rsidRPr="00CB33EF">
        <w:rPr>
          <w:rFonts w:hint="cs"/>
          <w:rtl/>
        </w:rPr>
        <w:t xml:space="preserve"> پ</w:t>
      </w:r>
      <w:r w:rsidR="0028485C" w:rsidRPr="00CB33EF">
        <w:rPr>
          <w:rFonts w:hint="cs"/>
          <w:rtl/>
        </w:rPr>
        <w:t>ی</w:t>
      </w:r>
      <w:r w:rsidR="008F4B15" w:rsidRPr="00CB33EF">
        <w:rPr>
          <w:rFonts w:hint="cs"/>
          <w:rtl/>
        </w:rPr>
        <w:t>ش از ما با ا</w:t>
      </w:r>
      <w:r w:rsidR="0028485C" w:rsidRPr="00CB33EF">
        <w:rPr>
          <w:rFonts w:hint="cs"/>
          <w:rtl/>
        </w:rPr>
        <w:t>ی</w:t>
      </w:r>
      <w:r w:rsidR="008F4B15" w:rsidRPr="00CB33EF">
        <w:rPr>
          <w:rFonts w:hint="cs"/>
          <w:rtl/>
        </w:rPr>
        <w:t>ن زمان همراه</w:t>
      </w:r>
      <w:r w:rsidR="0028485C" w:rsidRPr="00CB33EF">
        <w:rPr>
          <w:rFonts w:hint="cs"/>
          <w:rtl/>
        </w:rPr>
        <w:t>ی</w:t>
      </w:r>
      <w:r w:rsidR="008F4B15" w:rsidRPr="00CB33EF">
        <w:rPr>
          <w:rFonts w:hint="cs"/>
          <w:rtl/>
        </w:rPr>
        <w:t xml:space="preserve"> </w:t>
      </w:r>
      <w:r w:rsidR="006F1049" w:rsidRPr="00CB33EF">
        <w:rPr>
          <w:rFonts w:hint="cs"/>
          <w:rtl/>
        </w:rPr>
        <w:t>ک</w:t>
      </w:r>
      <w:r w:rsidR="008F4B15" w:rsidRPr="00CB33EF">
        <w:rPr>
          <w:rFonts w:hint="cs"/>
          <w:rtl/>
        </w:rPr>
        <w:t>رده</w:t>
      </w:r>
      <w:r w:rsidR="00B53612" w:rsidRPr="00CB33EF">
        <w:rPr>
          <w:rFonts w:hint="cs"/>
          <w:rtl/>
        </w:rPr>
        <w:t xml:space="preserve">‌اند </w:t>
      </w:r>
      <w:r w:rsidR="008F4B15" w:rsidRPr="00CB33EF">
        <w:rPr>
          <w:rFonts w:hint="cs"/>
          <w:rtl/>
        </w:rPr>
        <w:t>و آنچه</w:t>
      </w:r>
      <w:r w:rsidR="007C6A2D" w:rsidRPr="00CB33EF">
        <w:rPr>
          <w:rFonts w:hint="cs"/>
          <w:rtl/>
        </w:rPr>
        <w:t>،</w:t>
      </w:r>
      <w:r w:rsidR="004F180B" w:rsidRPr="00CB33EF">
        <w:rPr>
          <w:rFonts w:hint="cs"/>
          <w:rtl/>
        </w:rPr>
        <w:t xml:space="preserve"> </w:t>
      </w:r>
      <w:r w:rsidR="008F4B15" w:rsidRPr="00CB33EF">
        <w:rPr>
          <w:rFonts w:hint="cs"/>
          <w:rtl/>
        </w:rPr>
        <w:t xml:space="preserve">ما را خسته و ناراحت </w:t>
      </w:r>
      <w:r w:rsidR="006F1049" w:rsidRPr="00CB33EF">
        <w:rPr>
          <w:rFonts w:hint="cs"/>
          <w:rtl/>
        </w:rPr>
        <w:t>ک</w:t>
      </w:r>
      <w:r w:rsidR="008F4B15" w:rsidRPr="00CB33EF">
        <w:rPr>
          <w:rFonts w:hint="cs"/>
          <w:rtl/>
        </w:rPr>
        <w:t>رده</w:t>
      </w:r>
      <w:r w:rsidR="007C6A2D" w:rsidRPr="00CB33EF">
        <w:rPr>
          <w:rFonts w:hint="cs"/>
          <w:rtl/>
        </w:rPr>
        <w:t>،</w:t>
      </w:r>
      <w:r w:rsidR="004F180B" w:rsidRPr="00CB33EF">
        <w:rPr>
          <w:rFonts w:hint="cs"/>
          <w:rtl/>
        </w:rPr>
        <w:t xml:space="preserve"> </w:t>
      </w:r>
      <w:r w:rsidR="008F4B15" w:rsidRPr="00CB33EF">
        <w:rPr>
          <w:rFonts w:hint="cs"/>
          <w:rtl/>
        </w:rPr>
        <w:t>آنها را ن</w:t>
      </w:r>
      <w:r w:rsidR="0028485C" w:rsidRPr="00CB33EF">
        <w:rPr>
          <w:rFonts w:hint="cs"/>
          <w:rtl/>
        </w:rPr>
        <w:t>ی</w:t>
      </w:r>
      <w:r w:rsidR="008F4B15" w:rsidRPr="00CB33EF">
        <w:rPr>
          <w:rFonts w:hint="cs"/>
          <w:rtl/>
        </w:rPr>
        <w:t xml:space="preserve">ز رنجور و ناراحت </w:t>
      </w:r>
      <w:r w:rsidR="006F1049" w:rsidRPr="00CB33EF">
        <w:rPr>
          <w:rFonts w:hint="cs"/>
          <w:rtl/>
        </w:rPr>
        <w:t>ک</w:t>
      </w:r>
      <w:r w:rsidR="008F4B15" w:rsidRPr="00CB33EF">
        <w:rPr>
          <w:rFonts w:hint="cs"/>
          <w:rtl/>
        </w:rPr>
        <w:t>رده است»</w:t>
      </w:r>
      <w:r w:rsidRPr="00CB33EF">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CB33EF" w:rsidRPr="00525B3A" w:rsidTr="001B2E1F">
        <w:trPr>
          <w:jc w:val="center"/>
        </w:trPr>
        <w:tc>
          <w:tcPr>
            <w:tcW w:w="3145" w:type="dxa"/>
            <w:shd w:val="clear" w:color="auto" w:fill="auto"/>
          </w:tcPr>
          <w:p w:rsidR="00CB33EF" w:rsidRPr="00CB33EF" w:rsidRDefault="00CB33EF" w:rsidP="00CB33EF">
            <w:pPr>
              <w:pStyle w:val="a5"/>
              <w:ind w:firstLine="0"/>
              <w:jc w:val="lowKashida"/>
              <w:rPr>
                <w:sz w:val="2"/>
                <w:szCs w:val="2"/>
                <w:rtl/>
              </w:rPr>
            </w:pPr>
            <w:r w:rsidRPr="00CB33EF">
              <w:rPr>
                <w:rtl/>
              </w:rPr>
              <w:t>ربما تحـسن الصـنيع ليــ</w:t>
            </w:r>
            <w:r>
              <w:rPr>
                <w:rFonts w:hint="cs"/>
                <w:rtl/>
              </w:rPr>
              <w:br/>
            </w:r>
          </w:p>
        </w:tc>
        <w:tc>
          <w:tcPr>
            <w:tcW w:w="709" w:type="dxa"/>
            <w:shd w:val="clear" w:color="auto" w:fill="auto"/>
          </w:tcPr>
          <w:p w:rsidR="00CB33EF" w:rsidRPr="00CB33EF" w:rsidRDefault="00CB33EF" w:rsidP="00CB33EF">
            <w:pPr>
              <w:pStyle w:val="a5"/>
              <w:jc w:val="lowKashida"/>
              <w:rPr>
                <w:rtl/>
              </w:rPr>
            </w:pPr>
          </w:p>
        </w:tc>
        <w:tc>
          <w:tcPr>
            <w:tcW w:w="3287" w:type="dxa"/>
            <w:shd w:val="clear" w:color="auto" w:fill="auto"/>
          </w:tcPr>
          <w:p w:rsidR="00CB33EF" w:rsidRPr="00CB33EF" w:rsidRDefault="00CB33EF" w:rsidP="00CB33EF">
            <w:pPr>
              <w:pStyle w:val="a5"/>
              <w:ind w:firstLine="0"/>
              <w:jc w:val="lowKashida"/>
              <w:rPr>
                <w:sz w:val="2"/>
                <w:szCs w:val="2"/>
                <w:rtl/>
              </w:rPr>
            </w:pPr>
            <w:r w:rsidRPr="00CB33EF">
              <w:rPr>
                <w:rtl/>
              </w:rPr>
              <w:t>ــاليه ولكن تكدر الإحسانا</w:t>
            </w:r>
            <w:r>
              <w:rPr>
                <w:rFonts w:hint="cs"/>
                <w:rtl/>
              </w:rPr>
              <w:br/>
            </w:r>
          </w:p>
        </w:tc>
      </w:tr>
    </w:tbl>
    <w:p w:rsidR="008F4B15" w:rsidRPr="00CB33EF" w:rsidRDefault="008F4B15" w:rsidP="00CB33EF">
      <w:pPr>
        <w:pStyle w:val="a4"/>
        <w:rPr>
          <w:rtl/>
        </w:rPr>
      </w:pPr>
      <w:r w:rsidRPr="00CB33EF">
        <w:rPr>
          <w:rFonts w:hint="cs"/>
          <w:rtl/>
        </w:rPr>
        <w:t>«گاه</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 xml:space="preserve">ار خوب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Pr="00CB33EF">
        <w:rPr>
          <w:rFonts w:hint="cs"/>
          <w:rtl/>
        </w:rPr>
        <w:t>د</w:t>
      </w:r>
      <w:r w:rsidR="007C6A2D" w:rsidRPr="00CB33EF">
        <w:rPr>
          <w:rFonts w:hint="cs"/>
          <w:rtl/>
        </w:rPr>
        <w:t>،</w:t>
      </w:r>
      <w:r w:rsidR="004F180B" w:rsidRPr="00CB33EF">
        <w:rPr>
          <w:rFonts w:hint="cs"/>
          <w:rtl/>
        </w:rPr>
        <w:t xml:space="preserve"> </w:t>
      </w:r>
      <w:r w:rsidRPr="00CB33EF">
        <w:rPr>
          <w:rFonts w:hint="cs"/>
          <w:rtl/>
        </w:rPr>
        <w:t>اما صفا</w:t>
      </w:r>
      <w:r w:rsidR="0028485C" w:rsidRPr="00CB33EF">
        <w:rPr>
          <w:rFonts w:hint="cs"/>
          <w:rtl/>
        </w:rPr>
        <w:t>ی</w:t>
      </w:r>
      <w:r w:rsidRPr="00CB33EF">
        <w:rPr>
          <w:rFonts w:hint="cs"/>
          <w:rtl/>
        </w:rPr>
        <w:t xml:space="preserve"> ا</w:t>
      </w:r>
      <w:r w:rsidR="0028485C" w:rsidRPr="00CB33EF">
        <w:rPr>
          <w:rFonts w:hint="cs"/>
          <w:rtl/>
        </w:rPr>
        <w:t>ی</w:t>
      </w:r>
      <w:r w:rsidRPr="00CB33EF">
        <w:rPr>
          <w:rFonts w:hint="cs"/>
          <w:rtl/>
        </w:rPr>
        <w:t>ن خوب</w:t>
      </w:r>
      <w:r w:rsidR="0028485C" w:rsidRPr="00CB33EF">
        <w:rPr>
          <w:rFonts w:hint="cs"/>
          <w:rtl/>
        </w:rPr>
        <w:t>ی</w:t>
      </w:r>
      <w:r w:rsidRPr="00CB33EF">
        <w:rPr>
          <w:rFonts w:hint="cs"/>
          <w:rtl/>
        </w:rPr>
        <w:t xml:space="preserve"> را م</w:t>
      </w:r>
      <w:r w:rsidR="006F1049" w:rsidRPr="00CB33EF">
        <w:rPr>
          <w:rFonts w:hint="cs"/>
          <w:rtl/>
        </w:rPr>
        <w:t>ک</w:t>
      </w:r>
      <w:r w:rsidRPr="00CB33EF">
        <w:rPr>
          <w:rFonts w:hint="cs"/>
          <w:rtl/>
        </w:rPr>
        <w:t>در</w:t>
      </w:r>
      <w:r w:rsidR="0028485C" w:rsidRPr="00CB33EF">
        <w:rPr>
          <w:rFonts w:hint="cs"/>
          <w:rtl/>
        </w:rPr>
        <w:t xml:space="preserve"> می‌</w:t>
      </w:r>
      <w:r w:rsidRPr="00CB33EF">
        <w:rPr>
          <w:rFonts w:hint="cs"/>
          <w:rtl/>
        </w:rPr>
        <w:t>نما</w:t>
      </w:r>
      <w:r w:rsidR="0028485C" w:rsidRPr="00CB33EF">
        <w:rPr>
          <w:rFonts w:hint="cs"/>
          <w:rtl/>
        </w:rPr>
        <w:t>ی</w:t>
      </w:r>
      <w:r w:rsidRPr="00CB33EF">
        <w:rPr>
          <w:rFonts w:hint="cs"/>
          <w:rtl/>
        </w:rPr>
        <w:t>د»</w:t>
      </w:r>
      <w:r w:rsidR="0075782A" w:rsidRPr="00CB33EF">
        <w:rPr>
          <w:rFonts w:hint="cs"/>
          <w:rtl/>
        </w:rPr>
        <w:t xml:space="preserve">. </w:t>
      </w:r>
    </w:p>
    <w:p w:rsidR="008F4B15" w:rsidRDefault="008F4B15" w:rsidP="00CB33EF">
      <w:pPr>
        <w:pStyle w:val="a4"/>
        <w:rPr>
          <w:rtl/>
        </w:rPr>
      </w:pPr>
      <w:r w:rsidRPr="00CB33EF">
        <w:rPr>
          <w:rFonts w:hint="cs"/>
          <w:rtl/>
        </w:rPr>
        <w:t>پس گرفتار شدن به مص</w:t>
      </w:r>
      <w:r w:rsidR="0028485C" w:rsidRPr="00CB33EF">
        <w:rPr>
          <w:rFonts w:hint="cs"/>
          <w:rtl/>
        </w:rPr>
        <w:t>ی</w:t>
      </w:r>
      <w:r w:rsidRPr="00CB33EF">
        <w:rPr>
          <w:rFonts w:hint="cs"/>
          <w:rtl/>
        </w:rPr>
        <w:t>بت</w:t>
      </w:r>
      <w:r w:rsidR="007C6A2D" w:rsidRPr="00CB33EF">
        <w:rPr>
          <w:rFonts w:hint="cs"/>
          <w:rtl/>
        </w:rPr>
        <w:t>،</w:t>
      </w:r>
      <w:r w:rsidR="004F180B" w:rsidRPr="00CB33EF">
        <w:rPr>
          <w:rFonts w:hint="cs"/>
          <w:rtl/>
        </w:rPr>
        <w:t xml:space="preserve"> </w:t>
      </w:r>
      <w:r w:rsidRPr="00CB33EF">
        <w:rPr>
          <w:rFonts w:hint="cs"/>
          <w:rtl/>
        </w:rPr>
        <w:t>سنت</w:t>
      </w:r>
      <w:r w:rsidR="0028485C" w:rsidRPr="00CB33EF">
        <w:rPr>
          <w:rFonts w:hint="cs"/>
          <w:rtl/>
        </w:rPr>
        <w:t>ی</w:t>
      </w:r>
      <w:r w:rsidRPr="00CB33EF">
        <w:rPr>
          <w:rFonts w:hint="cs"/>
          <w:rtl/>
        </w:rPr>
        <w:t xml:space="preserve"> است </w:t>
      </w:r>
      <w:r w:rsidR="006F1049" w:rsidRPr="00CB33EF">
        <w:rPr>
          <w:rFonts w:hint="cs"/>
          <w:rtl/>
        </w:rPr>
        <w:t>ک</w:t>
      </w:r>
      <w:r w:rsidRPr="00CB33EF">
        <w:rPr>
          <w:rFonts w:hint="cs"/>
          <w:rtl/>
        </w:rPr>
        <w:t>ه در گذشته نیز وجود داشته است</w:t>
      </w:r>
      <w:r w:rsidR="00030373">
        <w:rPr>
          <w:rFonts w:hint="cs"/>
          <w:rtl/>
        </w:rPr>
        <w:t>.</w:t>
      </w:r>
    </w:p>
    <w:p w:rsidR="008F4B15" w:rsidRPr="00CB33EF" w:rsidRDefault="00030373"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eastAsia"/>
          <w:rtl/>
        </w:rPr>
        <w:t>وَلَنَبۡلُوَنَّكُم</w:t>
      </w:r>
      <w:r w:rsidR="00BA64D7">
        <w:rPr>
          <w:rFonts w:ascii="KFGQPC Uthmanic Script HAFS" w:hAnsi="KFGQPC Uthmanic Script HAFS" w:cs="KFGQPC Uthmanic Script HAFS"/>
          <w:rtl/>
        </w:rPr>
        <w:t xml:space="preserve"> بِشَيۡءٖ</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البقرة: 155</w:t>
      </w:r>
      <w:r w:rsidRPr="00095874">
        <w:rPr>
          <w:rStyle w:val="Char7"/>
          <w:rFonts w:hint="cs"/>
          <w:rtl/>
        </w:rPr>
        <w:t>]</w:t>
      </w:r>
      <w:r>
        <w:rPr>
          <w:rStyle w:val="Char7"/>
          <w:rFonts w:hint="cs"/>
          <w:rtl/>
        </w:rPr>
        <w:t xml:space="preserve"> </w:t>
      </w:r>
      <w:r w:rsidR="008F4B15" w:rsidRPr="00CB33EF">
        <w:rPr>
          <w:rFonts w:hint="cs"/>
          <w:rtl/>
        </w:rPr>
        <w:t>«و شما را با چ</w:t>
      </w:r>
      <w:r w:rsidR="0028485C" w:rsidRPr="00CB33EF">
        <w:rPr>
          <w:rFonts w:hint="cs"/>
          <w:rtl/>
        </w:rPr>
        <w:t>ی</w:t>
      </w:r>
      <w:r w:rsidR="008F4B15" w:rsidRPr="00CB33EF">
        <w:rPr>
          <w:rFonts w:hint="cs"/>
          <w:rtl/>
        </w:rPr>
        <w:t>ز</w:t>
      </w:r>
      <w:r w:rsidR="0028485C" w:rsidRPr="00CB33EF">
        <w:rPr>
          <w:rFonts w:hint="cs"/>
          <w:rtl/>
        </w:rPr>
        <w:t>ی می‌</w:t>
      </w:r>
      <w:r w:rsidR="008F4B15" w:rsidRPr="00CB33EF">
        <w:rPr>
          <w:rFonts w:hint="cs"/>
          <w:rtl/>
        </w:rPr>
        <w:t>آزما</w:t>
      </w:r>
      <w:r w:rsidR="0028485C" w:rsidRPr="00CB33EF">
        <w:rPr>
          <w:rFonts w:hint="cs"/>
          <w:rtl/>
        </w:rPr>
        <w:t>یی</w:t>
      </w:r>
      <w:r w:rsidR="008F4B15" w:rsidRPr="00CB33EF">
        <w:rPr>
          <w:rFonts w:hint="cs"/>
          <w:rtl/>
        </w:rPr>
        <w:t>م»</w:t>
      </w:r>
      <w:r w:rsidR="00B11528" w:rsidRPr="00CB33EF">
        <w:rPr>
          <w:rFonts w:hint="cs"/>
          <w:rtl/>
        </w:rPr>
        <w:t>.</w:t>
      </w:r>
      <w:r>
        <w:rPr>
          <w:rFonts w:hint="cs"/>
          <w:rtl/>
        </w:rPr>
        <w:t xml:space="preserve"> </w:t>
      </w:r>
      <w:r>
        <w:rPr>
          <w:rFonts w:ascii="Traditional Arabic" w:hAnsi="Traditional Arabic" w:cs="Traditional Arabic"/>
          <w:rtl/>
        </w:rPr>
        <w:t>﴿</w:t>
      </w:r>
      <w:r w:rsidR="00BA64D7">
        <w:rPr>
          <w:rFonts w:ascii="KFGQPC Uthmanic Script HAFS" w:hAnsi="KFGQPC Uthmanic Script HAFS" w:cs="KFGQPC Uthmanic Script HAFS" w:hint="eastAsia"/>
          <w:rtl/>
        </w:rPr>
        <w:t>وَلَقَدۡ</w:t>
      </w:r>
      <w:r w:rsidR="00BA64D7">
        <w:rPr>
          <w:rFonts w:ascii="KFGQPC Uthmanic Script HAFS" w:hAnsi="KFGQPC Uthmanic Script HAFS" w:cs="KFGQPC Uthmanic Script HAFS"/>
          <w:rtl/>
        </w:rPr>
        <w:t xml:space="preserve"> فَتَنَّا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مِن قَبۡلِهِمۡۖ</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العنکبوت: 3</w:t>
      </w:r>
      <w:r w:rsidRPr="00095874">
        <w:rPr>
          <w:rStyle w:val="Char7"/>
          <w:rFonts w:hint="cs"/>
          <w:rtl/>
        </w:rPr>
        <w:t>]</w:t>
      </w:r>
      <w:r w:rsidR="0075782A" w:rsidRPr="00CB33EF">
        <w:rPr>
          <w:rFonts w:hint="cs"/>
          <w:rtl/>
        </w:rPr>
        <w:t xml:space="preserve"> </w:t>
      </w:r>
      <w:r w:rsidR="008F4B15" w:rsidRPr="00CB33EF">
        <w:rPr>
          <w:rFonts w:hint="cs"/>
          <w:rtl/>
        </w:rPr>
        <w:t xml:space="preserve">«و </w:t>
      </w:r>
      <w:r w:rsidR="006F1049" w:rsidRPr="00CB33EF">
        <w:rPr>
          <w:rFonts w:hint="cs"/>
          <w:rtl/>
        </w:rPr>
        <w:t>ک</w:t>
      </w:r>
      <w:r w:rsidR="008F4B15" w:rsidRPr="00CB33EF">
        <w:rPr>
          <w:rFonts w:hint="cs"/>
          <w:rtl/>
        </w:rPr>
        <w:t>سان</w:t>
      </w:r>
      <w:r w:rsidR="0028485C" w:rsidRPr="00CB33EF">
        <w:rPr>
          <w:rFonts w:hint="cs"/>
          <w:rtl/>
        </w:rPr>
        <w:t>ی</w:t>
      </w:r>
      <w:r w:rsidR="008F4B15" w:rsidRPr="00CB33EF">
        <w:rPr>
          <w:rFonts w:hint="cs"/>
          <w:rtl/>
        </w:rPr>
        <w:t xml:space="preserve"> را </w:t>
      </w:r>
      <w:r w:rsidR="006F1049" w:rsidRPr="00CB33EF">
        <w:rPr>
          <w:rFonts w:hint="cs"/>
          <w:rtl/>
        </w:rPr>
        <w:t>ک</w:t>
      </w:r>
      <w:r w:rsidR="008F4B15" w:rsidRPr="00CB33EF">
        <w:rPr>
          <w:rFonts w:hint="cs"/>
          <w:rtl/>
        </w:rPr>
        <w:t>ه پ</w:t>
      </w:r>
      <w:r w:rsidR="0028485C" w:rsidRPr="00CB33EF">
        <w:rPr>
          <w:rFonts w:hint="cs"/>
          <w:rtl/>
        </w:rPr>
        <w:t>ی</w:t>
      </w:r>
      <w:r w:rsidR="008F4B15" w:rsidRPr="00CB33EF">
        <w:rPr>
          <w:rFonts w:hint="cs"/>
          <w:rtl/>
        </w:rPr>
        <w:t>ش از آنان بودند</w:t>
      </w:r>
      <w:r w:rsidR="007C6A2D" w:rsidRPr="00CB33EF">
        <w:rPr>
          <w:rFonts w:hint="cs"/>
          <w:rtl/>
        </w:rPr>
        <w:t>،</w:t>
      </w:r>
      <w:r w:rsidR="004F180B" w:rsidRPr="00CB33EF">
        <w:rPr>
          <w:rFonts w:hint="cs"/>
          <w:rtl/>
        </w:rPr>
        <w:t xml:space="preserve"> </w:t>
      </w:r>
      <w:r w:rsidR="008F4B15" w:rsidRPr="00CB33EF">
        <w:rPr>
          <w:rFonts w:hint="cs"/>
          <w:rtl/>
        </w:rPr>
        <w:t>آزموده</w:t>
      </w:r>
      <w:r w:rsidR="00CB33EF">
        <w:rPr>
          <w:rFonts w:hint="eastAsia"/>
          <w:rtl/>
        </w:rPr>
        <w:t>‌</w:t>
      </w:r>
      <w:r w:rsidR="008F4B15" w:rsidRPr="00CB33EF">
        <w:rPr>
          <w:rFonts w:hint="cs"/>
          <w:rtl/>
        </w:rPr>
        <w:t>ا</w:t>
      </w:r>
      <w:r w:rsidR="0028485C" w:rsidRPr="00CB33EF">
        <w:rPr>
          <w:rFonts w:hint="cs"/>
          <w:rtl/>
        </w:rPr>
        <w:t>ی</w:t>
      </w:r>
      <w:r w:rsidR="008F4B15" w:rsidRPr="00CB33EF">
        <w:rPr>
          <w:rFonts w:hint="cs"/>
          <w:rtl/>
        </w:rPr>
        <w:t>م»</w:t>
      </w:r>
      <w:r w:rsidR="0075782A" w:rsidRPr="00CB33EF">
        <w:rPr>
          <w:rFonts w:hint="cs"/>
          <w:rtl/>
        </w:rPr>
        <w:t xml:space="preserve">. </w:t>
      </w:r>
    </w:p>
    <w:p w:rsidR="008F4B15" w:rsidRDefault="008F4B15" w:rsidP="00BA64D7">
      <w:pPr>
        <w:pStyle w:val="a4"/>
        <w:rPr>
          <w:rtl/>
        </w:rPr>
      </w:pPr>
      <w:r w:rsidRPr="00CB33EF">
        <w:rPr>
          <w:rFonts w:hint="cs"/>
          <w:rtl/>
        </w:rPr>
        <w:lastRenderedPageBreak/>
        <w:t>گرفتار شدن به بلا</w:t>
      </w:r>
      <w:r w:rsidR="007C6A2D" w:rsidRPr="00CB33EF">
        <w:rPr>
          <w:rFonts w:hint="cs"/>
          <w:rtl/>
        </w:rPr>
        <w:t>،</w:t>
      </w:r>
      <w:r w:rsidR="004F180B" w:rsidRPr="00CB33EF">
        <w:rPr>
          <w:rFonts w:hint="cs"/>
          <w:rtl/>
        </w:rPr>
        <w:t xml:space="preserve"> </w:t>
      </w:r>
      <w:r w:rsidRPr="00CB33EF">
        <w:rPr>
          <w:rFonts w:hint="cs"/>
          <w:rtl/>
        </w:rPr>
        <w:t>قض</w:t>
      </w:r>
      <w:r w:rsidR="0028485C" w:rsidRPr="00CB33EF">
        <w:rPr>
          <w:rFonts w:hint="cs"/>
          <w:rtl/>
        </w:rPr>
        <w:t>ی</w:t>
      </w:r>
      <w:r w:rsidRPr="00CB33EF">
        <w:rPr>
          <w:rFonts w:hint="cs"/>
          <w:rtl/>
        </w:rPr>
        <w:t>ه</w:t>
      </w:r>
      <w:r w:rsidR="00CB33EF">
        <w:rPr>
          <w:rFonts w:hint="eastAsia"/>
          <w:rtl/>
        </w:rPr>
        <w:t>‌</w:t>
      </w:r>
      <w:r w:rsidRPr="00CB33EF">
        <w:rPr>
          <w:rFonts w:hint="cs"/>
          <w:rtl/>
        </w:rPr>
        <w:t>ا</w:t>
      </w:r>
      <w:r w:rsidR="0028485C" w:rsidRPr="00CB33EF">
        <w:rPr>
          <w:rFonts w:hint="cs"/>
          <w:rtl/>
        </w:rPr>
        <w:t>ی</w:t>
      </w:r>
      <w:r w:rsidRPr="00CB33EF">
        <w:rPr>
          <w:rFonts w:hint="cs"/>
          <w:rtl/>
        </w:rPr>
        <w:t xml:space="preserve"> عادلانه است تا خداوند</w:t>
      </w:r>
      <w:r w:rsidR="007C6A2D" w:rsidRPr="00CB33EF">
        <w:rPr>
          <w:rFonts w:hint="cs"/>
          <w:rtl/>
        </w:rPr>
        <w:t>،</w:t>
      </w:r>
      <w:r w:rsidR="004F180B" w:rsidRPr="00CB33EF">
        <w:rPr>
          <w:rFonts w:hint="cs"/>
          <w:rtl/>
        </w:rPr>
        <w:t xml:space="preserve"> </w:t>
      </w:r>
      <w:r w:rsidRPr="00CB33EF">
        <w:rPr>
          <w:rFonts w:hint="cs"/>
          <w:rtl/>
        </w:rPr>
        <w:t>بندگانش را پالا</w:t>
      </w:r>
      <w:r w:rsidR="0028485C" w:rsidRPr="00CB33EF">
        <w:rPr>
          <w:rFonts w:hint="cs"/>
          <w:rtl/>
        </w:rPr>
        <w:t>ی</w:t>
      </w:r>
      <w:r w:rsidRPr="00CB33EF">
        <w:rPr>
          <w:rFonts w:hint="cs"/>
          <w:rtl/>
        </w:rPr>
        <w:t>ش نما</w:t>
      </w:r>
      <w:r w:rsidR="0028485C" w:rsidRPr="00CB33EF">
        <w:rPr>
          <w:rFonts w:hint="cs"/>
          <w:rtl/>
        </w:rPr>
        <w:t>ی</w:t>
      </w:r>
      <w:r w:rsidRPr="00CB33EF">
        <w:rPr>
          <w:rFonts w:hint="cs"/>
          <w:rtl/>
        </w:rPr>
        <w:t>د و بد</w:t>
      </w:r>
      <w:r w:rsidR="0028485C" w:rsidRPr="00CB33EF">
        <w:rPr>
          <w:rFonts w:hint="cs"/>
          <w:rtl/>
        </w:rPr>
        <w:t>ی</w:t>
      </w:r>
      <w:r w:rsidRPr="00CB33EF">
        <w:rPr>
          <w:rFonts w:hint="cs"/>
          <w:rtl/>
        </w:rPr>
        <w:t>ن سان بندگان ن</w:t>
      </w:r>
      <w:r w:rsidR="0028485C" w:rsidRPr="00CB33EF">
        <w:rPr>
          <w:rFonts w:hint="cs"/>
          <w:rtl/>
        </w:rPr>
        <w:t>ی</w:t>
      </w:r>
      <w:r w:rsidRPr="00CB33EF">
        <w:rPr>
          <w:rFonts w:hint="cs"/>
          <w:rtl/>
        </w:rPr>
        <w:t>ز هنگام سخت</w:t>
      </w:r>
      <w:r w:rsidR="0028485C" w:rsidRPr="00CB33EF">
        <w:rPr>
          <w:rFonts w:hint="cs"/>
          <w:rtl/>
        </w:rPr>
        <w:t>ی</w:t>
      </w:r>
      <w:r w:rsidRPr="00CB33EF">
        <w:rPr>
          <w:rFonts w:hint="cs"/>
          <w:rtl/>
        </w:rPr>
        <w:t xml:space="preserve"> او را بندگ</w:t>
      </w:r>
      <w:r w:rsidR="0028485C" w:rsidRPr="00CB33EF">
        <w:rPr>
          <w:rFonts w:hint="cs"/>
          <w:rtl/>
        </w:rPr>
        <w:t>ی</w:t>
      </w:r>
      <w:r w:rsidRPr="00CB33EF">
        <w:rPr>
          <w:rFonts w:hint="cs"/>
          <w:rtl/>
        </w:rPr>
        <w:t xml:space="preserve"> نما</w:t>
      </w:r>
      <w:r w:rsidR="0028485C" w:rsidRPr="00CB33EF">
        <w:rPr>
          <w:rFonts w:hint="cs"/>
          <w:rtl/>
        </w:rPr>
        <w:t>ی</w:t>
      </w:r>
      <w:r w:rsidRPr="00CB33EF">
        <w:rPr>
          <w:rFonts w:hint="cs"/>
          <w:rtl/>
        </w:rPr>
        <w:t xml:space="preserve">ند؛ همانگونه </w:t>
      </w:r>
      <w:r w:rsidR="006F1049" w:rsidRPr="00CB33EF">
        <w:rPr>
          <w:rFonts w:hint="cs"/>
          <w:rtl/>
        </w:rPr>
        <w:t>ک</w:t>
      </w:r>
      <w:r w:rsidRPr="00CB33EF">
        <w:rPr>
          <w:rFonts w:hint="cs"/>
          <w:rtl/>
        </w:rPr>
        <w:t>ه در حالت آسا</w:t>
      </w:r>
      <w:r w:rsidR="0028485C" w:rsidRPr="00CB33EF">
        <w:rPr>
          <w:rFonts w:hint="cs"/>
          <w:rtl/>
        </w:rPr>
        <w:t>ی</w:t>
      </w:r>
      <w:r w:rsidRPr="00CB33EF">
        <w:rPr>
          <w:rFonts w:hint="cs"/>
          <w:rtl/>
        </w:rPr>
        <w:t>ش او را بندگ</w:t>
      </w:r>
      <w:r w:rsidR="0028485C" w:rsidRPr="00CB33EF">
        <w:rPr>
          <w:rFonts w:hint="cs"/>
          <w:rtl/>
        </w:rPr>
        <w:t>ی</w:t>
      </w:r>
      <w:r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Pr="00CB33EF">
        <w:rPr>
          <w:rFonts w:hint="cs"/>
          <w:rtl/>
        </w:rPr>
        <w:t>ند</w:t>
      </w:r>
      <w:r w:rsidR="0075782A" w:rsidRPr="00CB33EF">
        <w:rPr>
          <w:rFonts w:hint="cs"/>
          <w:rtl/>
        </w:rPr>
        <w:t xml:space="preserve">. </w:t>
      </w:r>
      <w:r w:rsidRPr="00CB33EF">
        <w:rPr>
          <w:rFonts w:hint="cs"/>
          <w:rtl/>
        </w:rPr>
        <w:t>همچن</w:t>
      </w:r>
      <w:r w:rsidR="0028485C" w:rsidRPr="00CB33EF">
        <w:rPr>
          <w:rFonts w:hint="cs"/>
          <w:rtl/>
        </w:rPr>
        <w:t>ی</w:t>
      </w:r>
      <w:r w:rsidRPr="00CB33EF">
        <w:rPr>
          <w:rFonts w:hint="cs"/>
          <w:rtl/>
        </w:rPr>
        <w:t>ن ابتلا و آزما</w:t>
      </w:r>
      <w:r w:rsidR="0028485C" w:rsidRPr="00CB33EF">
        <w:rPr>
          <w:rFonts w:hint="cs"/>
          <w:rtl/>
        </w:rPr>
        <w:t>ی</w:t>
      </w:r>
      <w:r w:rsidRPr="00CB33EF">
        <w:rPr>
          <w:rFonts w:hint="cs"/>
          <w:rtl/>
        </w:rPr>
        <w:t>ش</w:t>
      </w:r>
      <w:r w:rsidR="007C6A2D" w:rsidRPr="00CB33EF">
        <w:rPr>
          <w:rFonts w:hint="cs"/>
          <w:rtl/>
        </w:rPr>
        <w:t>،</w:t>
      </w:r>
      <w:r w:rsidR="004F180B" w:rsidRPr="00CB33EF">
        <w:rPr>
          <w:rFonts w:hint="cs"/>
          <w:rtl/>
        </w:rPr>
        <w:t xml:space="preserve"> </w:t>
      </w:r>
      <w:r w:rsidRPr="00CB33EF">
        <w:rPr>
          <w:rFonts w:hint="cs"/>
          <w:rtl/>
        </w:rPr>
        <w:t>بد</w:t>
      </w:r>
      <w:r w:rsidR="0028485C" w:rsidRPr="00CB33EF">
        <w:rPr>
          <w:rFonts w:hint="cs"/>
          <w:rtl/>
        </w:rPr>
        <w:t>ی</w:t>
      </w:r>
      <w:r w:rsidRPr="00CB33EF">
        <w:rPr>
          <w:rFonts w:hint="cs"/>
          <w:rtl/>
        </w:rPr>
        <w:t>ن خاطر است تا همانند گردش شب و روز</w:t>
      </w:r>
      <w:r w:rsidR="007C6A2D" w:rsidRPr="00CB33EF">
        <w:rPr>
          <w:rFonts w:hint="cs"/>
          <w:rtl/>
        </w:rPr>
        <w:t>،</w:t>
      </w:r>
      <w:r w:rsidR="004F180B" w:rsidRPr="00CB33EF">
        <w:rPr>
          <w:rFonts w:hint="cs"/>
          <w:rtl/>
        </w:rPr>
        <w:t xml:space="preserve"> </w:t>
      </w:r>
      <w:r w:rsidRPr="00CB33EF">
        <w:rPr>
          <w:rFonts w:hint="cs"/>
          <w:rtl/>
        </w:rPr>
        <w:t>حالات آنها را تغ</w:t>
      </w:r>
      <w:r w:rsidR="0028485C" w:rsidRPr="00CB33EF">
        <w:rPr>
          <w:rFonts w:hint="cs"/>
          <w:rtl/>
        </w:rPr>
        <w:t>یی</w:t>
      </w:r>
      <w:r w:rsidRPr="00CB33EF">
        <w:rPr>
          <w:rFonts w:hint="cs"/>
          <w:rtl/>
        </w:rPr>
        <w:t>ر دهد؛ پس لب به اعتراض و ناخشنود</w:t>
      </w:r>
      <w:r w:rsidR="0028485C" w:rsidRPr="00CB33EF">
        <w:rPr>
          <w:rFonts w:hint="cs"/>
          <w:rtl/>
        </w:rPr>
        <w:t>ی</w:t>
      </w:r>
      <w:r w:rsidRPr="00CB33EF">
        <w:rPr>
          <w:rFonts w:hint="cs"/>
          <w:rtl/>
        </w:rPr>
        <w:t xml:space="preserve"> گشودن برا</w:t>
      </w:r>
      <w:r w:rsidR="0028485C" w:rsidRPr="00CB33EF">
        <w:rPr>
          <w:rFonts w:hint="cs"/>
          <w:rtl/>
        </w:rPr>
        <w:t>ی</w:t>
      </w:r>
      <w:r w:rsidRPr="00CB33EF">
        <w:rPr>
          <w:rFonts w:hint="cs"/>
          <w:rtl/>
        </w:rPr>
        <w:t xml:space="preserve"> چه؟</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وَلَوۡ</w:t>
      </w:r>
      <w:r w:rsidR="00BA64D7">
        <w:rPr>
          <w:rFonts w:ascii="KFGQPC Uthmanic Script HAFS" w:hAnsi="KFGQPC Uthmanic Script HAFS" w:cs="KFGQPC Uthmanic Script HAFS"/>
          <w:rtl/>
        </w:rPr>
        <w:t xml:space="preserve"> أَنَّا كَتَبۡنَا عَلَيۡهِمۡ أَنِ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قۡتُلُوٓاْ</w:t>
      </w:r>
      <w:r w:rsidR="00BA64D7">
        <w:rPr>
          <w:rFonts w:ascii="KFGQPC Uthmanic Script HAFS" w:hAnsi="KFGQPC Uthmanic Script HAFS" w:cs="KFGQPC Uthmanic Script HAFS"/>
          <w:rtl/>
        </w:rPr>
        <w:t xml:space="preserve"> أَنفُسَكُمۡ أَوِ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خۡرُجُواْ</w:t>
      </w:r>
      <w:r w:rsidR="00BA64D7">
        <w:rPr>
          <w:rFonts w:ascii="KFGQPC Uthmanic Script HAFS" w:hAnsi="KFGQPC Uthmanic Script HAFS" w:cs="KFGQPC Uthmanic Script HAFS"/>
          <w:rtl/>
        </w:rPr>
        <w:t xml:space="preserve"> مِن دِيَٰرِكُم مَّا فَعَلُوهُ إِلَّا قَلِيلٞ مِّنۡهُمۡۖ</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النساء: 66</w:t>
      </w:r>
      <w:r w:rsidR="00030373" w:rsidRPr="00095874">
        <w:rPr>
          <w:rStyle w:val="Char7"/>
          <w:rFonts w:hint="cs"/>
          <w:rtl/>
        </w:rPr>
        <w:t>]</w:t>
      </w:r>
      <w:r w:rsidRPr="00CB33EF">
        <w:rPr>
          <w:rFonts w:hint="cs"/>
          <w:rtl/>
        </w:rPr>
        <w:t xml:space="preserve"> «و اگر برآنها مقرر </w:t>
      </w:r>
      <w:r w:rsidR="00E825D7" w:rsidRPr="00CB33EF">
        <w:rPr>
          <w:rFonts w:hint="cs"/>
          <w:rtl/>
        </w:rPr>
        <w:t>م</w:t>
      </w:r>
      <w:r w:rsidR="0028485C" w:rsidRPr="00CB33EF">
        <w:rPr>
          <w:rFonts w:hint="cs"/>
          <w:rtl/>
        </w:rPr>
        <w:t>ی</w:t>
      </w:r>
      <w:r w:rsidR="00E825D7" w:rsidRPr="00CB33EF">
        <w:rPr>
          <w:rFonts w:hint="cs"/>
          <w:rtl/>
        </w:rPr>
        <w:t>‌داشت</w:t>
      </w:r>
      <w:r w:rsidR="0028485C" w:rsidRPr="00CB33EF">
        <w:rPr>
          <w:rFonts w:hint="cs"/>
          <w:rtl/>
        </w:rPr>
        <w:t>ی</w:t>
      </w:r>
      <w:r w:rsidRPr="00CB33EF">
        <w:rPr>
          <w:rFonts w:hint="cs"/>
          <w:rtl/>
        </w:rPr>
        <w:t xml:space="preserve">م </w:t>
      </w:r>
      <w:r w:rsidR="006F1049" w:rsidRPr="00CB33EF">
        <w:rPr>
          <w:rFonts w:hint="cs"/>
          <w:rtl/>
        </w:rPr>
        <w:t>ک</w:t>
      </w:r>
      <w:r w:rsidRPr="00CB33EF">
        <w:rPr>
          <w:rFonts w:hint="cs"/>
          <w:rtl/>
        </w:rPr>
        <w:t>ه خودتان را ب</w:t>
      </w:r>
      <w:r w:rsidR="006F1049" w:rsidRPr="00CB33EF">
        <w:rPr>
          <w:rFonts w:hint="cs"/>
          <w:rtl/>
        </w:rPr>
        <w:t>ک</w:t>
      </w:r>
      <w:r w:rsidRPr="00CB33EF">
        <w:rPr>
          <w:rFonts w:hint="cs"/>
          <w:rtl/>
        </w:rPr>
        <w:t>ش</w:t>
      </w:r>
      <w:r w:rsidR="0028485C" w:rsidRPr="00CB33EF">
        <w:rPr>
          <w:rFonts w:hint="cs"/>
          <w:rtl/>
        </w:rPr>
        <w:t>ی</w:t>
      </w:r>
      <w:r w:rsidRPr="00CB33EF">
        <w:rPr>
          <w:rFonts w:hint="cs"/>
          <w:rtl/>
        </w:rPr>
        <w:t xml:space="preserve">د </w:t>
      </w:r>
      <w:r w:rsidR="0028485C" w:rsidRPr="00CB33EF">
        <w:rPr>
          <w:rFonts w:hint="cs"/>
          <w:rtl/>
        </w:rPr>
        <w:t>ی</w:t>
      </w:r>
      <w:r w:rsidRPr="00CB33EF">
        <w:rPr>
          <w:rFonts w:hint="cs"/>
          <w:rtl/>
        </w:rPr>
        <w:t xml:space="preserve">ا </w:t>
      </w:r>
      <w:r w:rsidR="0028485C" w:rsidRPr="00CB33EF">
        <w:rPr>
          <w:rFonts w:hint="cs"/>
          <w:rtl/>
        </w:rPr>
        <w:t>ی</w:t>
      </w:r>
      <w:r w:rsidR="006F1049" w:rsidRPr="00CB33EF">
        <w:rPr>
          <w:rFonts w:hint="cs"/>
          <w:rtl/>
        </w:rPr>
        <w:t>ک</w:t>
      </w:r>
      <w:r w:rsidRPr="00CB33EF">
        <w:rPr>
          <w:rFonts w:hint="cs"/>
          <w:rtl/>
        </w:rPr>
        <w:t>د</w:t>
      </w:r>
      <w:r w:rsidR="0028485C" w:rsidRPr="00CB33EF">
        <w:rPr>
          <w:rFonts w:hint="cs"/>
          <w:rtl/>
        </w:rPr>
        <w:t>ی</w:t>
      </w:r>
      <w:r w:rsidRPr="00CB33EF">
        <w:rPr>
          <w:rFonts w:hint="cs"/>
          <w:rtl/>
        </w:rPr>
        <w:t>گر را از سرزم</w:t>
      </w:r>
      <w:r w:rsidR="0028485C" w:rsidRPr="00CB33EF">
        <w:rPr>
          <w:rFonts w:hint="cs"/>
          <w:rtl/>
        </w:rPr>
        <w:t>ی</w:t>
      </w:r>
      <w:r w:rsidRPr="00CB33EF">
        <w:rPr>
          <w:rFonts w:hint="cs"/>
          <w:rtl/>
        </w:rPr>
        <w:t>ن</w:t>
      </w:r>
      <w:r w:rsidR="00CB33EF">
        <w:rPr>
          <w:rFonts w:hint="eastAsia"/>
          <w:rtl/>
        </w:rPr>
        <w:t>‌</w:t>
      </w:r>
      <w:r w:rsidRPr="00CB33EF">
        <w:rPr>
          <w:rFonts w:hint="cs"/>
          <w:rtl/>
        </w:rPr>
        <w:t>تان ب</w:t>
      </w:r>
      <w:r w:rsidR="0028485C" w:rsidRPr="00CB33EF">
        <w:rPr>
          <w:rFonts w:hint="cs"/>
          <w:rtl/>
        </w:rPr>
        <w:t>ی</w:t>
      </w:r>
      <w:r w:rsidRPr="00CB33EF">
        <w:rPr>
          <w:rFonts w:hint="cs"/>
          <w:rtl/>
        </w:rPr>
        <w:t xml:space="preserve">رون </w:t>
      </w:r>
      <w:r w:rsidR="006F1049" w:rsidRPr="00CB33EF">
        <w:rPr>
          <w:rFonts w:hint="cs"/>
          <w:rtl/>
        </w:rPr>
        <w:t>ک</w:t>
      </w:r>
      <w:r w:rsidRPr="00CB33EF">
        <w:rPr>
          <w:rFonts w:hint="cs"/>
          <w:rtl/>
        </w:rPr>
        <w:t>ن</w:t>
      </w:r>
      <w:r w:rsidR="0028485C" w:rsidRPr="00CB33EF">
        <w:rPr>
          <w:rFonts w:hint="cs"/>
          <w:rtl/>
        </w:rPr>
        <w:t>ی</w:t>
      </w:r>
      <w:r w:rsidRPr="00CB33EF">
        <w:rPr>
          <w:rFonts w:hint="cs"/>
          <w:rtl/>
        </w:rPr>
        <w:t>د</w:t>
      </w:r>
      <w:r w:rsidR="007C6A2D" w:rsidRPr="00CB33EF">
        <w:rPr>
          <w:rFonts w:hint="cs"/>
          <w:rtl/>
        </w:rPr>
        <w:t>،</w:t>
      </w:r>
      <w:r w:rsidR="004F180B" w:rsidRPr="00CB33EF">
        <w:rPr>
          <w:rFonts w:hint="cs"/>
          <w:rtl/>
        </w:rPr>
        <w:t xml:space="preserve"> </w:t>
      </w:r>
      <w:r w:rsidRPr="00CB33EF">
        <w:rPr>
          <w:rFonts w:hint="cs"/>
          <w:rtl/>
        </w:rPr>
        <w:t>آن را جز اندکی از آنها انجام ن</w:t>
      </w:r>
      <w:r w:rsidR="00BC6F64" w:rsidRPr="00CB33EF">
        <w:rPr>
          <w:rFonts w:hint="cs"/>
          <w:rtl/>
        </w:rPr>
        <w:t>م</w:t>
      </w:r>
      <w:r w:rsidR="0028485C" w:rsidRPr="00CB33EF">
        <w:rPr>
          <w:rFonts w:hint="cs"/>
          <w:rtl/>
        </w:rPr>
        <w:t>ی</w:t>
      </w:r>
      <w:r w:rsidR="00BC6F64" w:rsidRPr="00CB33EF">
        <w:rPr>
          <w:rFonts w:hint="cs"/>
          <w:rtl/>
        </w:rPr>
        <w:t>‌داد</w:t>
      </w:r>
      <w:r w:rsidRPr="00CB33EF">
        <w:rPr>
          <w:rFonts w:hint="cs"/>
          <w:rtl/>
        </w:rPr>
        <w:t>ند</w:t>
      </w:r>
      <w:r w:rsidRPr="00CB33EF">
        <w:rPr>
          <w:rFonts w:hint="eastAsia"/>
          <w:rtl/>
        </w:rPr>
        <w:t>»</w:t>
      </w:r>
      <w:r w:rsidR="0075782A" w:rsidRPr="00CB33EF">
        <w:rPr>
          <w:rFonts w:hint="cs"/>
          <w:rtl/>
        </w:rPr>
        <w:t xml:space="preserve">. </w:t>
      </w:r>
    </w:p>
    <w:tbl>
      <w:tblPr>
        <w:bidiVisual/>
        <w:tblW w:w="0" w:type="auto"/>
        <w:jc w:val="center"/>
        <w:tblInd w:w="391" w:type="dxa"/>
        <w:tblLook w:val="04A0" w:firstRow="1" w:lastRow="0" w:firstColumn="1" w:lastColumn="0" w:noHBand="0" w:noVBand="1"/>
      </w:tblPr>
      <w:tblGrid>
        <w:gridCol w:w="3178"/>
        <w:gridCol w:w="553"/>
        <w:gridCol w:w="3182"/>
      </w:tblGrid>
      <w:tr w:rsidR="00CB33EF" w:rsidRPr="00525B3A" w:rsidTr="00CB33EF">
        <w:trPr>
          <w:jc w:val="center"/>
        </w:trPr>
        <w:tc>
          <w:tcPr>
            <w:tcW w:w="3287" w:type="dxa"/>
            <w:shd w:val="clear" w:color="auto" w:fill="auto"/>
          </w:tcPr>
          <w:p w:rsidR="00CB33EF" w:rsidRPr="00CB33EF" w:rsidRDefault="00CB33EF" w:rsidP="00CB33EF">
            <w:pPr>
              <w:pStyle w:val="a5"/>
              <w:ind w:firstLine="0"/>
              <w:jc w:val="lowKashida"/>
              <w:rPr>
                <w:sz w:val="2"/>
                <w:szCs w:val="2"/>
                <w:rtl/>
              </w:rPr>
            </w:pPr>
            <w:r w:rsidRPr="000043E0">
              <w:rPr>
                <w:rtl/>
              </w:rPr>
              <w:t>ولو قلت لي طأ في اللظي قلت مرحباً</w:t>
            </w:r>
            <w:r>
              <w:rPr>
                <w:rFonts w:hint="cs"/>
                <w:rtl/>
              </w:rPr>
              <w:br/>
            </w:r>
          </w:p>
        </w:tc>
        <w:tc>
          <w:tcPr>
            <w:tcW w:w="567" w:type="dxa"/>
            <w:shd w:val="clear" w:color="auto" w:fill="auto"/>
          </w:tcPr>
          <w:p w:rsidR="00CB33EF" w:rsidRPr="00525B3A" w:rsidRDefault="00CB33EF" w:rsidP="00CB33EF">
            <w:pPr>
              <w:pStyle w:val="a5"/>
              <w:jc w:val="lowKashida"/>
              <w:rPr>
                <w:rtl/>
              </w:rPr>
            </w:pPr>
          </w:p>
        </w:tc>
        <w:tc>
          <w:tcPr>
            <w:tcW w:w="3287" w:type="dxa"/>
            <w:shd w:val="clear" w:color="auto" w:fill="auto"/>
          </w:tcPr>
          <w:p w:rsidR="00CB33EF" w:rsidRPr="00CB33EF" w:rsidRDefault="00CB33EF" w:rsidP="00CB33EF">
            <w:pPr>
              <w:pStyle w:val="a5"/>
              <w:ind w:firstLine="0"/>
              <w:jc w:val="lowKashida"/>
              <w:rPr>
                <w:sz w:val="2"/>
                <w:szCs w:val="2"/>
                <w:rtl/>
              </w:rPr>
            </w:pPr>
            <w:r w:rsidRPr="000043E0">
              <w:rPr>
                <w:rtl/>
              </w:rPr>
              <w:t>فجمر اللظي من أجل عينيك عسجد</w:t>
            </w:r>
            <w:r>
              <w:rPr>
                <w:rFonts w:hint="cs"/>
                <w:rtl/>
              </w:rPr>
              <w:br/>
            </w:r>
          </w:p>
        </w:tc>
      </w:tr>
    </w:tbl>
    <w:p w:rsidR="008F4B15" w:rsidRPr="00CB33EF" w:rsidRDefault="008F4B15" w:rsidP="00CB33EF">
      <w:pPr>
        <w:pStyle w:val="a4"/>
        <w:rPr>
          <w:rtl/>
        </w:rPr>
      </w:pPr>
      <w:r w:rsidRPr="00CB33EF">
        <w:rPr>
          <w:rFonts w:hint="cs"/>
          <w:rtl/>
        </w:rPr>
        <w:t>«اگر به من بگو</w:t>
      </w:r>
      <w:r w:rsidR="0028485C" w:rsidRPr="00CB33EF">
        <w:rPr>
          <w:rFonts w:hint="cs"/>
          <w:rtl/>
        </w:rPr>
        <w:t>یی</w:t>
      </w:r>
      <w:r w:rsidRPr="00CB33EF">
        <w:rPr>
          <w:rFonts w:hint="cs"/>
          <w:rtl/>
        </w:rPr>
        <w:t xml:space="preserve"> </w:t>
      </w:r>
      <w:r w:rsidR="006F1049" w:rsidRPr="00CB33EF">
        <w:rPr>
          <w:rFonts w:hint="cs"/>
          <w:rtl/>
        </w:rPr>
        <w:t>ک</w:t>
      </w:r>
      <w:r w:rsidRPr="00CB33EF">
        <w:rPr>
          <w:rFonts w:hint="cs"/>
          <w:rtl/>
        </w:rPr>
        <w:t>ه در م</w:t>
      </w:r>
      <w:r w:rsidR="0028485C" w:rsidRPr="00CB33EF">
        <w:rPr>
          <w:rFonts w:hint="cs"/>
          <w:rtl/>
        </w:rPr>
        <w:t>ی</w:t>
      </w:r>
      <w:r w:rsidRPr="00CB33EF">
        <w:rPr>
          <w:rFonts w:hint="cs"/>
          <w:rtl/>
        </w:rPr>
        <w:t>ان‌ آتش شعله ور قدم بگذار</w:t>
      </w:r>
      <w:r w:rsidR="007C6A2D" w:rsidRPr="00CB33EF">
        <w:rPr>
          <w:rFonts w:hint="cs"/>
          <w:rtl/>
        </w:rPr>
        <w:t>،</w:t>
      </w:r>
      <w:r w:rsidR="004F180B"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م</w:t>
      </w:r>
      <w:r w:rsidR="0075782A" w:rsidRPr="00CB33EF">
        <w:rPr>
          <w:rFonts w:hint="cs"/>
          <w:rtl/>
        </w:rPr>
        <w:t xml:space="preserve">: </w:t>
      </w:r>
      <w:r w:rsidRPr="00CB33EF">
        <w:rPr>
          <w:rFonts w:hint="cs"/>
          <w:rtl/>
        </w:rPr>
        <w:t>خوب است؛ پس اخگر آتش به خاطر چشمانت</w:t>
      </w:r>
      <w:r w:rsidR="007C6A2D" w:rsidRPr="00CB33EF">
        <w:rPr>
          <w:rFonts w:hint="cs"/>
          <w:rtl/>
        </w:rPr>
        <w:t>،</w:t>
      </w:r>
      <w:r w:rsidR="004F180B" w:rsidRPr="00CB33EF">
        <w:rPr>
          <w:rFonts w:hint="cs"/>
          <w:rtl/>
        </w:rPr>
        <w:t xml:space="preserve"> </w:t>
      </w:r>
      <w:r w:rsidRPr="00CB33EF">
        <w:rPr>
          <w:rFonts w:hint="cs"/>
          <w:rtl/>
        </w:rPr>
        <w:t>طلا و مروار</w:t>
      </w:r>
      <w:r w:rsidR="0028485C" w:rsidRPr="00CB33EF">
        <w:rPr>
          <w:rFonts w:hint="cs"/>
          <w:rtl/>
        </w:rPr>
        <w:t>ی</w:t>
      </w:r>
      <w:r w:rsidRPr="00CB33EF">
        <w:rPr>
          <w:rFonts w:hint="cs"/>
          <w:rtl/>
        </w:rPr>
        <w:t>د است»</w:t>
      </w:r>
      <w:r w:rsidR="0075782A" w:rsidRPr="00CB33EF">
        <w:rPr>
          <w:rFonts w:hint="cs"/>
          <w:rtl/>
        </w:rPr>
        <w:t xml:space="preserve">. </w:t>
      </w:r>
    </w:p>
    <w:p w:rsidR="008F4B15" w:rsidRPr="00D41897" w:rsidRDefault="008F4B15" w:rsidP="00CB33EF">
      <w:pPr>
        <w:pStyle w:val="a"/>
        <w:rPr>
          <w:rtl/>
        </w:rPr>
      </w:pPr>
      <w:bookmarkStart w:id="632" w:name="_Toc275546952"/>
      <w:bookmarkStart w:id="633" w:name="_Toc420959564"/>
      <w:r w:rsidRPr="00D41897">
        <w:rPr>
          <w:rFonts w:hint="cs"/>
          <w:rtl/>
        </w:rPr>
        <w:t>نيك</w:t>
      </w:r>
      <w:r w:rsidR="00CB33EF">
        <w:rPr>
          <w:rFonts w:hint="cs"/>
          <w:rtl/>
        </w:rPr>
        <w:t>ی</w:t>
      </w:r>
      <w:r w:rsidRPr="00D41897">
        <w:rPr>
          <w:rFonts w:hint="cs"/>
          <w:rtl/>
        </w:rPr>
        <w:t>، سپر بلاست</w:t>
      </w:r>
      <w:bookmarkEnd w:id="632"/>
      <w:bookmarkEnd w:id="633"/>
    </w:p>
    <w:p w:rsidR="008F4B15" w:rsidRPr="00CB33EF" w:rsidRDefault="0028485C" w:rsidP="00BA64D7">
      <w:pPr>
        <w:pStyle w:val="a4"/>
        <w:rPr>
          <w:rtl/>
        </w:rPr>
      </w:pPr>
      <w:r w:rsidRPr="00CB33EF">
        <w:rPr>
          <w:rFonts w:hint="cs"/>
          <w:rtl/>
        </w:rPr>
        <w:t>ی</w:t>
      </w:r>
      <w:r w:rsidR="006F1049" w:rsidRPr="00CB33EF">
        <w:rPr>
          <w:rFonts w:hint="cs"/>
          <w:rtl/>
        </w:rPr>
        <w:t>ک</w:t>
      </w:r>
      <w:r w:rsidRPr="00CB33EF">
        <w:rPr>
          <w:rFonts w:hint="cs"/>
          <w:rtl/>
        </w:rPr>
        <w:t>ی</w:t>
      </w:r>
      <w:r w:rsidR="008F4B15" w:rsidRPr="00CB33EF">
        <w:rPr>
          <w:rFonts w:hint="cs"/>
          <w:rtl/>
        </w:rPr>
        <w:t xml:space="preserve"> از ز</w:t>
      </w:r>
      <w:r w:rsidRPr="00CB33EF">
        <w:rPr>
          <w:rFonts w:hint="cs"/>
          <w:rtl/>
        </w:rPr>
        <w:t>ی</w:t>
      </w:r>
      <w:r w:rsidR="008F4B15" w:rsidRPr="00CB33EF">
        <w:rPr>
          <w:rFonts w:hint="cs"/>
          <w:rtl/>
        </w:rPr>
        <w:t>باتر</w:t>
      </w:r>
      <w:r w:rsidRPr="00CB33EF">
        <w:rPr>
          <w:rFonts w:hint="cs"/>
          <w:rtl/>
        </w:rPr>
        <w:t>ی</w:t>
      </w:r>
      <w:r w:rsidR="008F4B15" w:rsidRPr="00CB33EF">
        <w:rPr>
          <w:rFonts w:hint="cs"/>
          <w:rtl/>
        </w:rPr>
        <w:t>ن سخنان</w:t>
      </w:r>
      <w:r w:rsidR="007C6A2D" w:rsidRPr="00CB33EF">
        <w:rPr>
          <w:rFonts w:hint="cs"/>
          <w:rtl/>
        </w:rPr>
        <w:t>،</w:t>
      </w:r>
      <w:r w:rsidR="004F180B" w:rsidRPr="00CB33EF">
        <w:rPr>
          <w:rFonts w:hint="cs"/>
          <w:rtl/>
        </w:rPr>
        <w:t xml:space="preserve"> </w:t>
      </w:r>
      <w:r w:rsidR="008F4B15" w:rsidRPr="00CB33EF">
        <w:rPr>
          <w:rFonts w:hint="cs"/>
          <w:rtl/>
        </w:rPr>
        <w:t>سخن ابوب</w:t>
      </w:r>
      <w:r w:rsidR="006F1049" w:rsidRPr="00CB33EF">
        <w:rPr>
          <w:rFonts w:hint="cs"/>
          <w:rtl/>
        </w:rPr>
        <w:t>ک</w:t>
      </w:r>
      <w:r w:rsidR="008F4B15" w:rsidRPr="00CB33EF">
        <w:rPr>
          <w:rFonts w:hint="cs"/>
          <w:rtl/>
        </w:rPr>
        <w:t>ر</w:t>
      </w:r>
      <w:r w:rsidR="000179BA" w:rsidRPr="000179BA">
        <w:rPr>
          <w:rFonts w:cs="CTraditional Arabic"/>
          <w:rtl/>
        </w:rPr>
        <w:t>س</w:t>
      </w:r>
      <w:r w:rsidR="008F4B15" w:rsidRPr="00CB33EF">
        <w:rPr>
          <w:rFonts w:hint="cs"/>
          <w:rtl/>
        </w:rPr>
        <w:t xml:space="preserve"> است </w:t>
      </w:r>
      <w:r w:rsidR="006F1049" w:rsidRPr="00CB33EF">
        <w:rPr>
          <w:rFonts w:hint="cs"/>
          <w:rtl/>
        </w:rPr>
        <w:t>ک</w:t>
      </w:r>
      <w:r w:rsidR="008F4B15" w:rsidRPr="00CB33EF">
        <w:rPr>
          <w:rFonts w:hint="cs"/>
          <w:rtl/>
        </w:rPr>
        <w:t xml:space="preserve">ه </w:t>
      </w:r>
      <w:r w:rsidR="00E825D7" w:rsidRPr="00CB33EF">
        <w:rPr>
          <w:rFonts w:hint="cs"/>
          <w:rtl/>
        </w:rPr>
        <w:t>م</w:t>
      </w:r>
      <w:r w:rsidRPr="00CB33EF">
        <w:rPr>
          <w:rFonts w:hint="cs"/>
          <w:rtl/>
        </w:rPr>
        <w:t>ی</w:t>
      </w:r>
      <w:r w:rsidR="00E825D7" w:rsidRPr="00CB33EF">
        <w:rPr>
          <w:rFonts w:hint="cs"/>
          <w:rtl/>
        </w:rPr>
        <w:t>‌گو</w:t>
      </w:r>
      <w:r w:rsidRPr="00CB33EF">
        <w:rPr>
          <w:rFonts w:hint="cs"/>
          <w:rtl/>
        </w:rPr>
        <w:t>ی</w:t>
      </w:r>
      <w:r w:rsidR="008F4B15" w:rsidRPr="00CB33EF">
        <w:rPr>
          <w:rFonts w:hint="cs"/>
          <w:rtl/>
        </w:rPr>
        <w:t>د</w:t>
      </w:r>
      <w:r w:rsidR="0075782A" w:rsidRPr="00CB33EF">
        <w:rPr>
          <w:rFonts w:hint="cs"/>
          <w:rtl/>
        </w:rPr>
        <w:t xml:space="preserve">: </w:t>
      </w:r>
      <w:r w:rsidR="006F1049" w:rsidRPr="00CB33EF">
        <w:rPr>
          <w:rFonts w:hint="cs"/>
          <w:rtl/>
        </w:rPr>
        <w:t>ک</w:t>
      </w:r>
      <w:r w:rsidR="008F4B15" w:rsidRPr="00CB33EF">
        <w:rPr>
          <w:rFonts w:hint="cs"/>
          <w:rtl/>
        </w:rPr>
        <w:t>ارها</w:t>
      </w:r>
      <w:r w:rsidRPr="00CB33EF">
        <w:rPr>
          <w:rFonts w:hint="cs"/>
          <w:rtl/>
        </w:rPr>
        <w:t>ی</w:t>
      </w:r>
      <w:r w:rsidR="008F4B15" w:rsidRPr="00CB33EF">
        <w:rPr>
          <w:rFonts w:hint="cs"/>
          <w:rtl/>
        </w:rPr>
        <w:t xml:space="preserve"> خوب</w:t>
      </w:r>
      <w:r w:rsidR="007C6A2D" w:rsidRPr="00CB33EF">
        <w:rPr>
          <w:rFonts w:hint="cs"/>
          <w:rtl/>
        </w:rPr>
        <w:t>،</w:t>
      </w:r>
      <w:r w:rsidR="004F180B" w:rsidRPr="00CB33EF">
        <w:rPr>
          <w:rFonts w:hint="cs"/>
          <w:rtl/>
        </w:rPr>
        <w:t xml:space="preserve"> </w:t>
      </w:r>
      <w:r w:rsidR="008F4B15" w:rsidRPr="00CB33EF">
        <w:rPr>
          <w:rFonts w:hint="cs"/>
          <w:rtl/>
        </w:rPr>
        <w:t>انسان را از گرفتار شدن به بلاها حفاظت</w:t>
      </w:r>
      <w:r w:rsidRPr="00CB33EF">
        <w:rPr>
          <w:rFonts w:hint="cs"/>
          <w:rtl/>
        </w:rPr>
        <w:t xml:space="preserve"> می‌</w:t>
      </w:r>
      <w:r w:rsidR="008F4B15" w:rsidRPr="00CB33EF">
        <w:rPr>
          <w:rFonts w:hint="cs"/>
          <w:rtl/>
        </w:rPr>
        <w:t>نما</w:t>
      </w:r>
      <w:r w:rsidRPr="00CB33EF">
        <w:rPr>
          <w:rFonts w:hint="cs"/>
          <w:rtl/>
        </w:rPr>
        <w:t>ی</w:t>
      </w:r>
      <w:r w:rsidR="008F4B15" w:rsidRPr="00CB33EF">
        <w:rPr>
          <w:rFonts w:hint="cs"/>
          <w:rtl/>
        </w:rPr>
        <w:t>ند</w:t>
      </w:r>
      <w:r w:rsidR="0075782A" w:rsidRPr="00CB33EF">
        <w:rPr>
          <w:rFonts w:hint="cs"/>
          <w:rtl/>
        </w:rPr>
        <w:t xml:space="preserve">. </w:t>
      </w:r>
      <w:r w:rsidR="008F4B15" w:rsidRPr="00CB33EF">
        <w:rPr>
          <w:rFonts w:hint="cs"/>
          <w:rtl/>
        </w:rPr>
        <w:t>ا</w:t>
      </w:r>
      <w:r w:rsidRPr="00CB33EF">
        <w:rPr>
          <w:rFonts w:hint="cs"/>
          <w:rtl/>
        </w:rPr>
        <w:t>ی</w:t>
      </w:r>
      <w:r w:rsidR="008F4B15" w:rsidRPr="00CB33EF">
        <w:rPr>
          <w:rFonts w:hint="cs"/>
          <w:rtl/>
        </w:rPr>
        <w:t>ن سخن را عقل و نقل</w:t>
      </w:r>
      <w:r w:rsidR="007C6A2D" w:rsidRPr="00CB33EF">
        <w:rPr>
          <w:rFonts w:hint="cs"/>
          <w:rtl/>
        </w:rPr>
        <w:t>،</w:t>
      </w:r>
      <w:r w:rsidR="004F180B" w:rsidRPr="00CB33EF">
        <w:rPr>
          <w:rFonts w:hint="cs"/>
          <w:rtl/>
        </w:rPr>
        <w:t xml:space="preserve"> </w:t>
      </w:r>
      <w:r w:rsidR="008F4B15" w:rsidRPr="00CB33EF">
        <w:rPr>
          <w:rFonts w:hint="cs"/>
          <w:rtl/>
        </w:rPr>
        <w:t>تأ</w:t>
      </w:r>
      <w:r w:rsidRPr="00CB33EF">
        <w:rPr>
          <w:rFonts w:hint="cs"/>
          <w:rtl/>
        </w:rPr>
        <w:t>یی</w:t>
      </w:r>
      <w:r w:rsidR="008F4B15" w:rsidRPr="00CB33EF">
        <w:rPr>
          <w:rFonts w:hint="cs"/>
          <w:rtl/>
        </w:rPr>
        <w:t xml:space="preserve">د </w:t>
      </w:r>
      <w:r w:rsidR="00E825D7" w:rsidRPr="00CB33EF">
        <w:rPr>
          <w:rFonts w:hint="cs"/>
          <w:rtl/>
        </w:rPr>
        <w:t>م</w:t>
      </w:r>
      <w:r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8F4B15" w:rsidRPr="00CB33EF">
        <w:rPr>
          <w:rFonts w:hint="cs"/>
          <w:rtl/>
        </w:rPr>
        <w:t>ند</w:t>
      </w:r>
      <w:r w:rsidR="0075782A" w:rsidRPr="00CB33E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فَلَوۡلَآ أَنَّهُ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كَانَ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لۡمُسَبِّحِينَ</w:t>
      </w:r>
      <w:r w:rsidR="00BA64D7">
        <w:rPr>
          <w:rFonts w:ascii="KFGQPC Uthmanic Script HAFS" w:hAnsi="KFGQPC Uthmanic Script HAFS" w:cs="KFGQPC Uthmanic Script HAFS"/>
          <w:rtl/>
        </w:rPr>
        <w:t xml:space="preserve"> ١٤٣</w:t>
      </w:r>
      <w:r w:rsidR="00BA64D7">
        <w:rPr>
          <w:rFonts w:ascii="KFGQPC Uthmanic Script HAFS" w:hAnsi="KFGQPC Uthmanic Script HAFS" w:cs="KFGQPC Uthmanic Script HAFS"/>
        </w:rPr>
        <w:t xml:space="preserve"> </w:t>
      </w:r>
      <w:r w:rsidR="00BA64D7">
        <w:rPr>
          <w:rFonts w:ascii="KFGQPC Uthmanic Script HAFS" w:hAnsi="KFGQPC Uthmanic Script HAFS" w:cs="KFGQPC Uthmanic Script HAFS" w:hint="eastAsia"/>
          <w:rtl/>
        </w:rPr>
        <w:t>لَلَبِثَ</w:t>
      </w:r>
      <w:r w:rsidR="00BA64D7">
        <w:rPr>
          <w:rFonts w:ascii="KFGQPC Uthmanic Script HAFS" w:hAnsi="KFGQPC Uthmanic Script HAFS" w:cs="KFGQPC Uthmanic Script HAFS"/>
          <w:rtl/>
        </w:rPr>
        <w:t xml:space="preserve"> فِي بَطۡنِهِ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إِلَىٰ يَوۡمِ يُبۡعَثُونَ ١٤٤</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الصافات: 143- 144</w:t>
      </w:r>
      <w:r w:rsidR="00030373" w:rsidRPr="00095874">
        <w:rPr>
          <w:rStyle w:val="Char7"/>
          <w:rFonts w:hint="cs"/>
          <w:rtl/>
        </w:rPr>
        <w:t>]</w:t>
      </w:r>
      <w:r w:rsidR="0075782A" w:rsidRPr="00CB33EF">
        <w:rPr>
          <w:rFonts w:hint="cs"/>
          <w:rtl/>
        </w:rPr>
        <w:t xml:space="preserve"> </w:t>
      </w:r>
      <w:r w:rsidR="008F4B15" w:rsidRPr="00CB33EF">
        <w:rPr>
          <w:rFonts w:hint="cs"/>
          <w:rtl/>
        </w:rPr>
        <w:t>«اگر از تسب</w:t>
      </w:r>
      <w:r w:rsidRPr="00CB33EF">
        <w:rPr>
          <w:rFonts w:hint="cs"/>
          <w:rtl/>
        </w:rPr>
        <w:t>ی</w:t>
      </w:r>
      <w:r w:rsidR="008F4B15" w:rsidRPr="00CB33EF">
        <w:rPr>
          <w:rFonts w:hint="cs"/>
          <w:rtl/>
        </w:rPr>
        <w:t>ح</w:t>
      </w:r>
      <w:r w:rsidR="00CB33EF">
        <w:rPr>
          <w:rFonts w:hint="eastAsia"/>
          <w:rtl/>
        </w:rPr>
        <w:t>‌</w:t>
      </w:r>
      <w:r w:rsidR="008F4B15" w:rsidRPr="00CB33EF">
        <w:rPr>
          <w:rFonts w:hint="cs"/>
          <w:rtl/>
        </w:rPr>
        <w:t>گو</w:t>
      </w:r>
      <w:r w:rsidRPr="00CB33EF">
        <w:rPr>
          <w:rFonts w:hint="cs"/>
          <w:rtl/>
        </w:rPr>
        <w:t>ی</w:t>
      </w:r>
      <w:r w:rsidR="008F4B15" w:rsidRPr="00CB33EF">
        <w:rPr>
          <w:rFonts w:hint="cs"/>
          <w:rtl/>
        </w:rPr>
        <w:t>ندگان</w:t>
      </w:r>
      <w:r w:rsidR="006F1049" w:rsidRPr="00CB33EF">
        <w:rPr>
          <w:rFonts w:hint="cs"/>
          <w:rtl/>
        </w:rPr>
        <w:t xml:space="preserve"> نمی‌</w:t>
      </w:r>
      <w:r w:rsidR="008F4B15" w:rsidRPr="00CB33EF">
        <w:rPr>
          <w:rFonts w:hint="cs"/>
          <w:rtl/>
        </w:rPr>
        <w:t>بود</w:t>
      </w:r>
      <w:r w:rsidR="007C6A2D" w:rsidRPr="00CB33EF">
        <w:rPr>
          <w:rFonts w:hint="cs"/>
          <w:rtl/>
        </w:rPr>
        <w:t>،</w:t>
      </w:r>
      <w:r w:rsidR="004F180B" w:rsidRPr="00CB33EF">
        <w:rPr>
          <w:rFonts w:hint="cs"/>
          <w:rtl/>
        </w:rPr>
        <w:t xml:space="preserve"> </w:t>
      </w:r>
      <w:r w:rsidR="008F4B15" w:rsidRPr="00CB33EF">
        <w:rPr>
          <w:rFonts w:hint="cs"/>
          <w:rtl/>
        </w:rPr>
        <w:t>تا روز ق</w:t>
      </w:r>
      <w:r w:rsidRPr="00CB33EF">
        <w:rPr>
          <w:rFonts w:hint="cs"/>
          <w:rtl/>
        </w:rPr>
        <w:t>ی</w:t>
      </w:r>
      <w:r w:rsidR="008F4B15" w:rsidRPr="00CB33EF">
        <w:rPr>
          <w:rFonts w:hint="cs"/>
          <w:rtl/>
        </w:rPr>
        <w:t>امت در ش</w:t>
      </w:r>
      <w:r w:rsidR="006F1049" w:rsidRPr="00CB33EF">
        <w:rPr>
          <w:rFonts w:hint="cs"/>
          <w:rtl/>
        </w:rPr>
        <w:t>ک</w:t>
      </w:r>
      <w:r w:rsidR="008F4B15" w:rsidRPr="00CB33EF">
        <w:rPr>
          <w:rFonts w:hint="cs"/>
          <w:rtl/>
        </w:rPr>
        <w:t>م ماه</w:t>
      </w:r>
      <w:r w:rsidRPr="00CB33EF">
        <w:rPr>
          <w:rFonts w:hint="cs"/>
          <w:rtl/>
        </w:rPr>
        <w:t>ی</w:t>
      </w:r>
      <w:r w:rsidR="008F4B15" w:rsidRPr="00CB33EF">
        <w:rPr>
          <w:rFonts w:hint="cs"/>
          <w:rtl/>
        </w:rPr>
        <w:t xml:space="preserve"> باق</w:t>
      </w:r>
      <w:r w:rsidRPr="00CB33EF">
        <w:rPr>
          <w:rFonts w:hint="cs"/>
          <w:rtl/>
        </w:rPr>
        <w:t>ی می‌</w:t>
      </w:r>
      <w:r w:rsidR="008F4B15" w:rsidRPr="00CB33EF">
        <w:rPr>
          <w:rFonts w:hint="cs"/>
          <w:rtl/>
        </w:rPr>
        <w:t>ماند»</w:t>
      </w:r>
      <w:r w:rsidR="0075782A" w:rsidRPr="00CB33EF">
        <w:rPr>
          <w:rFonts w:hint="cs"/>
          <w:rtl/>
        </w:rPr>
        <w:t xml:space="preserve">. </w:t>
      </w:r>
    </w:p>
    <w:p w:rsidR="008F4B15" w:rsidRPr="00CB33EF" w:rsidRDefault="008F4B15" w:rsidP="00CB33EF">
      <w:pPr>
        <w:pStyle w:val="a4"/>
        <w:rPr>
          <w:rtl/>
        </w:rPr>
      </w:pPr>
      <w:r w:rsidRPr="00CB33EF">
        <w:rPr>
          <w:rFonts w:hint="cs"/>
          <w:rtl/>
        </w:rPr>
        <w:t>خد</w:t>
      </w:r>
      <w:r w:rsidR="0028485C" w:rsidRPr="00CB33EF">
        <w:rPr>
          <w:rFonts w:hint="cs"/>
          <w:rtl/>
        </w:rPr>
        <w:t>ی</w:t>
      </w:r>
      <w:r w:rsidRPr="00CB33EF">
        <w:rPr>
          <w:rFonts w:hint="cs"/>
          <w:rtl/>
        </w:rPr>
        <w:t>جه</w:t>
      </w:r>
      <w:r w:rsidR="00CB33EF">
        <w:rPr>
          <w:rFonts w:cs="CTraditional Arabic" w:hint="cs"/>
          <w:rtl/>
        </w:rPr>
        <w:t>ل</w:t>
      </w:r>
      <w:r w:rsidRPr="00CB33EF">
        <w:rPr>
          <w:rFonts w:hint="cs"/>
          <w:rtl/>
        </w:rPr>
        <w:t xml:space="preserve"> به پ</w:t>
      </w:r>
      <w:r w:rsidR="0028485C" w:rsidRPr="00CB33EF">
        <w:rPr>
          <w:rFonts w:hint="cs"/>
          <w:rtl/>
        </w:rPr>
        <w:t>ی</w:t>
      </w:r>
      <w:r w:rsidRPr="00CB33EF">
        <w:rPr>
          <w:rFonts w:hint="cs"/>
          <w:rtl/>
        </w:rPr>
        <w:t>امبر</w:t>
      </w:r>
      <w:r w:rsidR="00787B6E" w:rsidRPr="00787B6E">
        <w:rPr>
          <w:rFonts w:cs="CTraditional Arabic" w:hint="cs"/>
          <w:rtl/>
        </w:rPr>
        <w:t xml:space="preserve"> ج</w:t>
      </w:r>
      <w:r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‌گو</w:t>
      </w:r>
      <w:r w:rsidR="0028485C" w:rsidRPr="00CB33EF">
        <w:rPr>
          <w:rFonts w:hint="cs"/>
          <w:rtl/>
        </w:rPr>
        <w:t>ی</w:t>
      </w:r>
      <w:r w:rsidRPr="00CB33EF">
        <w:rPr>
          <w:rFonts w:hint="cs"/>
          <w:rtl/>
        </w:rPr>
        <w:t>د</w:t>
      </w:r>
      <w:r w:rsidR="0075782A" w:rsidRPr="00CB33EF">
        <w:rPr>
          <w:rFonts w:hint="cs"/>
          <w:rtl/>
        </w:rPr>
        <w:t xml:space="preserve">: </w:t>
      </w:r>
      <w:r w:rsidRPr="00CB33EF">
        <w:rPr>
          <w:rFonts w:hint="eastAsia"/>
          <w:rtl/>
        </w:rPr>
        <w:t>«</w:t>
      </w:r>
      <w:r w:rsidRPr="00CB33EF">
        <w:rPr>
          <w:rFonts w:hint="cs"/>
          <w:rtl/>
        </w:rPr>
        <w:t xml:space="preserve">سوگند به خدا </w:t>
      </w:r>
      <w:r w:rsidR="006F1049" w:rsidRPr="00CB33EF">
        <w:rPr>
          <w:rFonts w:hint="cs"/>
          <w:rtl/>
        </w:rPr>
        <w:t>ک</w:t>
      </w:r>
      <w:r w:rsidRPr="00CB33EF">
        <w:rPr>
          <w:rFonts w:hint="cs"/>
          <w:rtl/>
        </w:rPr>
        <w:t>ه او</w:t>
      </w:r>
      <w:r w:rsidR="007C6A2D" w:rsidRPr="00CB33EF">
        <w:rPr>
          <w:rFonts w:hint="cs"/>
          <w:rtl/>
        </w:rPr>
        <w:t>،</w:t>
      </w:r>
      <w:r w:rsidR="004F180B" w:rsidRPr="00CB33EF">
        <w:rPr>
          <w:rFonts w:hint="cs"/>
          <w:rtl/>
        </w:rPr>
        <w:t xml:space="preserve"> </w:t>
      </w:r>
      <w:r w:rsidRPr="00CB33EF">
        <w:rPr>
          <w:rFonts w:hint="cs"/>
          <w:rtl/>
        </w:rPr>
        <w:t xml:space="preserve">هرگز تو را خوار نخواهد </w:t>
      </w:r>
      <w:r w:rsidR="006F1049" w:rsidRPr="00CB33EF">
        <w:rPr>
          <w:rFonts w:hint="cs"/>
          <w:rtl/>
        </w:rPr>
        <w:t>ک</w:t>
      </w:r>
      <w:r w:rsidRPr="00CB33EF">
        <w:rPr>
          <w:rFonts w:hint="cs"/>
          <w:rtl/>
        </w:rPr>
        <w:t>رد؛ تو</w:t>
      </w:r>
      <w:r w:rsidR="007C6A2D" w:rsidRPr="00CB33EF">
        <w:rPr>
          <w:rFonts w:hint="cs"/>
          <w:rtl/>
        </w:rPr>
        <w:t>،</w:t>
      </w:r>
      <w:r w:rsidR="004F180B" w:rsidRPr="00CB33EF">
        <w:rPr>
          <w:rFonts w:hint="cs"/>
          <w:rtl/>
        </w:rPr>
        <w:t xml:space="preserve"> </w:t>
      </w:r>
      <w:r w:rsidRPr="00CB33EF">
        <w:rPr>
          <w:rFonts w:hint="cs"/>
          <w:rtl/>
        </w:rPr>
        <w:t>پ</w:t>
      </w:r>
      <w:r w:rsidR="0028485C" w:rsidRPr="00CB33EF">
        <w:rPr>
          <w:rFonts w:hint="cs"/>
          <w:rtl/>
        </w:rPr>
        <w:t>ی</w:t>
      </w:r>
      <w:r w:rsidRPr="00CB33EF">
        <w:rPr>
          <w:rFonts w:hint="cs"/>
          <w:rtl/>
        </w:rPr>
        <w:t>وند خو</w:t>
      </w:r>
      <w:r w:rsidR="0028485C" w:rsidRPr="00CB33EF">
        <w:rPr>
          <w:rFonts w:hint="cs"/>
          <w:rtl/>
        </w:rPr>
        <w:t>ی</w:t>
      </w:r>
      <w:r w:rsidRPr="00CB33EF">
        <w:rPr>
          <w:rFonts w:hint="cs"/>
          <w:rtl/>
        </w:rPr>
        <w:t>شاوند</w:t>
      </w:r>
      <w:r w:rsidR="0028485C" w:rsidRPr="00CB33EF">
        <w:rPr>
          <w:rFonts w:hint="cs"/>
          <w:rtl/>
        </w:rPr>
        <w:t>ی</w:t>
      </w:r>
      <w:r w:rsidRPr="00CB33EF">
        <w:rPr>
          <w:rFonts w:hint="cs"/>
          <w:rtl/>
        </w:rPr>
        <w:t xml:space="preserve"> را برقرار</w:t>
      </w:r>
      <w:r w:rsidR="0028485C" w:rsidRPr="00CB33EF">
        <w:rPr>
          <w:rFonts w:hint="cs"/>
          <w:rtl/>
        </w:rPr>
        <w:t xml:space="preserve"> می‌</w:t>
      </w:r>
      <w:r w:rsidRPr="00CB33EF">
        <w:rPr>
          <w:rFonts w:hint="cs"/>
          <w:rtl/>
        </w:rPr>
        <w:t>دار</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بار ناتوانان را بر دوش</w:t>
      </w:r>
      <w:r w:rsidR="0028485C" w:rsidRPr="00CB33EF">
        <w:rPr>
          <w:rFonts w:hint="cs"/>
          <w:rtl/>
        </w:rPr>
        <w:t xml:space="preserve"> می‌</w:t>
      </w:r>
      <w:r w:rsidRPr="00CB33EF">
        <w:rPr>
          <w:rFonts w:hint="cs"/>
          <w:rtl/>
        </w:rPr>
        <w:t>گ</w:t>
      </w:r>
      <w:r w:rsidR="0028485C" w:rsidRPr="00CB33EF">
        <w:rPr>
          <w:rFonts w:hint="cs"/>
          <w:rtl/>
        </w:rPr>
        <w:t>ی</w:t>
      </w:r>
      <w:r w:rsidRPr="00CB33EF">
        <w:rPr>
          <w:rFonts w:hint="cs"/>
          <w:rtl/>
        </w:rPr>
        <w:t>ر</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 xml:space="preserve">به مستمندان </w:t>
      </w:r>
      <w:r w:rsidR="006F1049" w:rsidRPr="00CB33EF">
        <w:rPr>
          <w:rFonts w:hint="cs"/>
          <w:rtl/>
        </w:rPr>
        <w:t>ک</w:t>
      </w:r>
      <w:r w:rsidRPr="00CB33EF">
        <w:rPr>
          <w:rFonts w:hint="cs"/>
          <w:rtl/>
        </w:rPr>
        <w:t>م</w:t>
      </w:r>
      <w:r w:rsidR="006F1049" w:rsidRPr="00CB33EF">
        <w:rPr>
          <w:rFonts w:hint="cs"/>
          <w:rtl/>
        </w:rPr>
        <w:t>ک</w:t>
      </w:r>
      <w:r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ن</w:t>
      </w:r>
      <w:r w:rsidR="0028485C" w:rsidRPr="00CB33EF">
        <w:rPr>
          <w:rFonts w:hint="cs"/>
          <w:rtl/>
        </w:rPr>
        <w:t>ی</w:t>
      </w:r>
      <w:r w:rsidRPr="00CB33EF">
        <w:rPr>
          <w:rFonts w:hint="cs"/>
          <w:rtl/>
        </w:rPr>
        <w:t xml:space="preserve"> و مردم را در مش</w:t>
      </w:r>
      <w:r w:rsidR="006F1049" w:rsidRPr="00CB33EF">
        <w:rPr>
          <w:rFonts w:hint="cs"/>
          <w:rtl/>
        </w:rPr>
        <w:t>ک</w:t>
      </w:r>
      <w:r w:rsidRPr="00CB33EF">
        <w:rPr>
          <w:rFonts w:hint="cs"/>
          <w:rtl/>
        </w:rPr>
        <w:t xml:space="preserve">لات </w:t>
      </w:r>
      <w:r w:rsidR="0028485C" w:rsidRPr="00CB33EF">
        <w:rPr>
          <w:rFonts w:hint="cs"/>
          <w:rtl/>
        </w:rPr>
        <w:t>ی</w:t>
      </w:r>
      <w:r w:rsidRPr="00CB33EF">
        <w:rPr>
          <w:rFonts w:hint="cs"/>
          <w:rtl/>
        </w:rPr>
        <w:t>ار</w:t>
      </w:r>
      <w:r w:rsidR="0028485C" w:rsidRPr="00CB33EF">
        <w:rPr>
          <w:rFonts w:hint="cs"/>
          <w:rtl/>
        </w:rPr>
        <w:t>ی</w:t>
      </w:r>
      <w:r w:rsidRPr="00CB33EF">
        <w:rPr>
          <w:rFonts w:hint="cs"/>
          <w:rtl/>
        </w:rPr>
        <w:t xml:space="preserve"> </w:t>
      </w:r>
      <w:r w:rsidR="00E825D7" w:rsidRPr="00CB33EF">
        <w:rPr>
          <w:rFonts w:hint="cs"/>
          <w:rtl/>
        </w:rPr>
        <w:t>م</w:t>
      </w:r>
      <w:r w:rsidR="0028485C" w:rsidRPr="00CB33EF">
        <w:rPr>
          <w:rFonts w:hint="cs"/>
          <w:rtl/>
        </w:rPr>
        <w:t>ی</w:t>
      </w:r>
      <w:r w:rsidR="00E825D7" w:rsidRPr="00CB33EF">
        <w:rPr>
          <w:rFonts w:hint="cs"/>
          <w:rtl/>
        </w:rPr>
        <w:t>‌ده</w:t>
      </w:r>
      <w:r w:rsidR="0028485C" w:rsidRPr="00CB33EF">
        <w:rPr>
          <w:rFonts w:hint="cs"/>
          <w:rtl/>
        </w:rPr>
        <w:t>ی</w:t>
      </w:r>
      <w:r w:rsidRPr="00CB33EF">
        <w:rPr>
          <w:rFonts w:hint="eastAsia"/>
          <w:rtl/>
        </w:rPr>
        <w:t>»</w:t>
      </w:r>
      <w:r w:rsidR="0075782A" w:rsidRPr="00CB33EF">
        <w:rPr>
          <w:rFonts w:hint="cs"/>
          <w:rtl/>
        </w:rPr>
        <w:t xml:space="preserve">. </w:t>
      </w:r>
      <w:r w:rsidRPr="00CB33EF">
        <w:rPr>
          <w:rFonts w:hint="cs"/>
          <w:rtl/>
        </w:rPr>
        <w:t xml:space="preserve">نگاه </w:t>
      </w:r>
      <w:r w:rsidR="006F1049" w:rsidRPr="00CB33EF">
        <w:rPr>
          <w:rFonts w:hint="cs"/>
          <w:rtl/>
        </w:rPr>
        <w:t>ک</w:t>
      </w:r>
      <w:r w:rsidRPr="00CB33EF">
        <w:rPr>
          <w:rFonts w:hint="cs"/>
          <w:rtl/>
        </w:rPr>
        <w:t>ن</w:t>
      </w:r>
      <w:r w:rsidR="0028485C" w:rsidRPr="00CB33EF">
        <w:rPr>
          <w:rFonts w:hint="cs"/>
          <w:rtl/>
        </w:rPr>
        <w:t>ی</w:t>
      </w:r>
      <w:r w:rsidRPr="00CB33EF">
        <w:rPr>
          <w:rFonts w:hint="cs"/>
          <w:rtl/>
        </w:rPr>
        <w:t xml:space="preserve">د </w:t>
      </w:r>
      <w:r w:rsidR="006F1049" w:rsidRPr="00CB33EF">
        <w:rPr>
          <w:rFonts w:hint="cs"/>
          <w:rtl/>
        </w:rPr>
        <w:t>ک</w:t>
      </w:r>
      <w:r w:rsidRPr="00CB33EF">
        <w:rPr>
          <w:rFonts w:hint="cs"/>
          <w:rtl/>
        </w:rPr>
        <w:t>ه چگونه خد</w:t>
      </w:r>
      <w:r w:rsidR="0028485C" w:rsidRPr="00CB33EF">
        <w:rPr>
          <w:rFonts w:hint="cs"/>
          <w:rtl/>
        </w:rPr>
        <w:t>ی</w:t>
      </w:r>
      <w:r w:rsidRPr="00CB33EF">
        <w:rPr>
          <w:rFonts w:hint="cs"/>
          <w:rtl/>
        </w:rPr>
        <w:t>جه</w:t>
      </w:r>
      <w:r w:rsidR="007C6A2D" w:rsidRPr="00CB33EF">
        <w:rPr>
          <w:rFonts w:hint="cs"/>
          <w:rtl/>
        </w:rPr>
        <w:t>،</w:t>
      </w:r>
      <w:r w:rsidR="004F180B" w:rsidRPr="00CB33EF">
        <w:rPr>
          <w:rFonts w:hint="cs"/>
          <w:rtl/>
        </w:rPr>
        <w:t xml:space="preserve"> </w:t>
      </w:r>
      <w:r w:rsidR="006F1049" w:rsidRPr="00CB33EF">
        <w:rPr>
          <w:rFonts w:hint="cs"/>
          <w:rtl/>
        </w:rPr>
        <w:t>ک</w:t>
      </w:r>
      <w:r w:rsidRPr="00CB33EF">
        <w:rPr>
          <w:rFonts w:hint="cs"/>
          <w:rtl/>
        </w:rPr>
        <w:t>ارها</w:t>
      </w:r>
      <w:r w:rsidR="0028485C" w:rsidRPr="00CB33EF">
        <w:rPr>
          <w:rFonts w:hint="cs"/>
          <w:rtl/>
        </w:rPr>
        <w:t>ی</w:t>
      </w:r>
      <w:r w:rsidRPr="00CB33EF">
        <w:rPr>
          <w:rFonts w:hint="cs"/>
          <w:rtl/>
        </w:rPr>
        <w:t xml:space="preserve"> خوب را عامل سرانجام و فرجام ن</w:t>
      </w:r>
      <w:r w:rsidR="0028485C" w:rsidRPr="00CB33EF">
        <w:rPr>
          <w:rFonts w:hint="cs"/>
          <w:rtl/>
        </w:rPr>
        <w:t>ی</w:t>
      </w:r>
      <w:r w:rsidR="006F1049" w:rsidRPr="00CB33EF">
        <w:rPr>
          <w:rFonts w:hint="cs"/>
          <w:rtl/>
        </w:rPr>
        <w:t>ک</w:t>
      </w:r>
      <w:r w:rsidRPr="00CB33EF">
        <w:rPr>
          <w:rFonts w:hint="cs"/>
          <w:rtl/>
        </w:rPr>
        <w:t xml:space="preserve"> دانست</w:t>
      </w:r>
      <w:r w:rsidR="0075782A" w:rsidRPr="00CB33EF">
        <w:rPr>
          <w:rFonts w:hint="cs"/>
          <w:rtl/>
        </w:rPr>
        <w:t xml:space="preserve">. </w:t>
      </w:r>
    </w:p>
    <w:p w:rsidR="008F4B15" w:rsidRPr="0029106B" w:rsidRDefault="008F4B15" w:rsidP="001B2E1F">
      <w:pPr>
        <w:pStyle w:val="a4"/>
        <w:rPr>
          <w:rtl/>
        </w:rPr>
      </w:pPr>
      <w:r w:rsidRPr="00CB33EF">
        <w:rPr>
          <w:rFonts w:hint="cs"/>
          <w:rtl/>
        </w:rPr>
        <w:t xml:space="preserve">در </w:t>
      </w:r>
      <w:r w:rsidR="006F1049" w:rsidRPr="00CB33EF">
        <w:rPr>
          <w:rFonts w:hint="cs"/>
          <w:rtl/>
        </w:rPr>
        <w:t>ک</w:t>
      </w:r>
      <w:r w:rsidRPr="00CB33EF">
        <w:rPr>
          <w:rFonts w:hint="cs"/>
          <w:rtl/>
        </w:rPr>
        <w:t>تاب (الوزراء) اثر صباب</w:t>
      </w:r>
      <w:r w:rsidR="0028485C" w:rsidRPr="00CB33EF">
        <w:rPr>
          <w:rFonts w:hint="cs"/>
          <w:rtl/>
        </w:rPr>
        <w:t>ی</w:t>
      </w:r>
      <w:r w:rsidRPr="00CB33EF">
        <w:rPr>
          <w:rFonts w:hint="cs"/>
          <w:rtl/>
        </w:rPr>
        <w:t xml:space="preserve"> و </w:t>
      </w:r>
      <w:r w:rsidR="006F1049" w:rsidRPr="00CB33EF">
        <w:rPr>
          <w:rFonts w:hint="cs"/>
          <w:rtl/>
        </w:rPr>
        <w:t>ک</w:t>
      </w:r>
      <w:r w:rsidRPr="00CB33EF">
        <w:rPr>
          <w:rFonts w:hint="cs"/>
          <w:rtl/>
        </w:rPr>
        <w:t>تاب (المنتظم) ابن جوز</w:t>
      </w:r>
      <w:r w:rsidR="0028485C" w:rsidRPr="00CB33EF">
        <w:rPr>
          <w:rFonts w:hint="cs"/>
          <w:rtl/>
        </w:rPr>
        <w:t>ی</w:t>
      </w:r>
      <w:r w:rsidRPr="00CB33EF">
        <w:rPr>
          <w:rFonts w:hint="cs"/>
          <w:rtl/>
        </w:rPr>
        <w:t xml:space="preserve"> و (الفرج بعد الشد</w:t>
      </w:r>
      <w:r w:rsidR="00CB33EF">
        <w:rPr>
          <w:rFonts w:hint="cs"/>
          <w:rtl/>
        </w:rPr>
        <w:t>ة</w:t>
      </w:r>
      <w:r w:rsidRPr="00CB33EF">
        <w:rPr>
          <w:rFonts w:hint="cs"/>
          <w:rtl/>
        </w:rPr>
        <w:t>) اثر تنوخ</w:t>
      </w:r>
      <w:r w:rsidR="0028485C" w:rsidRPr="00CB33EF">
        <w:rPr>
          <w:rFonts w:hint="cs"/>
          <w:rtl/>
        </w:rPr>
        <w:t>ی</w:t>
      </w:r>
      <w:r w:rsidR="007C6A2D" w:rsidRPr="00CB33EF">
        <w:rPr>
          <w:rFonts w:hint="cs"/>
          <w:rtl/>
        </w:rPr>
        <w:t>،</w:t>
      </w:r>
      <w:r w:rsidR="004F180B" w:rsidRPr="00CB33EF">
        <w:rPr>
          <w:rFonts w:hint="cs"/>
          <w:rtl/>
        </w:rPr>
        <w:t xml:space="preserve"> </w:t>
      </w:r>
      <w:r w:rsidRPr="00CB33EF">
        <w:rPr>
          <w:rFonts w:hint="cs"/>
          <w:rtl/>
        </w:rPr>
        <w:t>داستان</w:t>
      </w:r>
      <w:r w:rsidR="0028485C" w:rsidRPr="00CB33EF">
        <w:rPr>
          <w:rFonts w:hint="cs"/>
          <w:rtl/>
        </w:rPr>
        <w:t>ی</w:t>
      </w:r>
      <w:r w:rsidRPr="00CB33EF">
        <w:rPr>
          <w:rFonts w:hint="cs"/>
          <w:rtl/>
        </w:rPr>
        <w:t xml:space="preserve"> آمده </w:t>
      </w:r>
      <w:r w:rsidR="006F1049" w:rsidRPr="00CB33EF">
        <w:rPr>
          <w:rFonts w:hint="cs"/>
          <w:rtl/>
        </w:rPr>
        <w:t>ک</w:t>
      </w:r>
      <w:r w:rsidRPr="00CB33EF">
        <w:rPr>
          <w:rFonts w:hint="cs"/>
          <w:rtl/>
        </w:rPr>
        <w:t>ه خلاصه و مفهوم آن</w:t>
      </w:r>
      <w:r w:rsidR="007C6A2D" w:rsidRPr="00CB33EF">
        <w:rPr>
          <w:rFonts w:hint="cs"/>
          <w:rtl/>
        </w:rPr>
        <w:t>،</w:t>
      </w:r>
      <w:r w:rsidR="004F180B" w:rsidRPr="00CB33EF">
        <w:rPr>
          <w:rFonts w:hint="cs"/>
          <w:rtl/>
        </w:rPr>
        <w:t xml:space="preserve"> </w:t>
      </w:r>
      <w:r w:rsidRPr="00CB33EF">
        <w:rPr>
          <w:rFonts w:hint="cs"/>
          <w:rtl/>
        </w:rPr>
        <w:t>ا</w:t>
      </w:r>
      <w:r w:rsidR="0028485C" w:rsidRPr="00CB33EF">
        <w:rPr>
          <w:rFonts w:hint="cs"/>
          <w:rtl/>
        </w:rPr>
        <w:t>ی</w:t>
      </w:r>
      <w:r w:rsidRPr="00CB33EF">
        <w:rPr>
          <w:rFonts w:hint="cs"/>
          <w:rtl/>
        </w:rPr>
        <w:t xml:space="preserve">ن است </w:t>
      </w:r>
      <w:r w:rsidR="006F1049" w:rsidRPr="00CB33EF">
        <w:rPr>
          <w:rFonts w:hint="cs"/>
          <w:rtl/>
        </w:rPr>
        <w:t>ک</w:t>
      </w:r>
      <w:r w:rsidRPr="00CB33EF">
        <w:rPr>
          <w:rFonts w:hint="cs"/>
          <w:rtl/>
        </w:rPr>
        <w:t>ه ابن فرات وز</w:t>
      </w:r>
      <w:r w:rsidR="0028485C" w:rsidRPr="00CB33EF">
        <w:rPr>
          <w:rFonts w:hint="cs"/>
          <w:rtl/>
        </w:rPr>
        <w:t>ی</w:t>
      </w:r>
      <w:r w:rsidRPr="00CB33EF">
        <w:rPr>
          <w:rFonts w:hint="cs"/>
          <w:rtl/>
        </w:rPr>
        <w:t>ر</w:t>
      </w:r>
      <w:r w:rsidR="007C6A2D" w:rsidRPr="00CB33EF">
        <w:rPr>
          <w:rFonts w:hint="cs"/>
          <w:rtl/>
        </w:rPr>
        <w:t>،</w:t>
      </w:r>
      <w:r w:rsidR="004F180B" w:rsidRPr="00CB33EF">
        <w:rPr>
          <w:rFonts w:hint="cs"/>
          <w:rtl/>
        </w:rPr>
        <w:t xml:space="preserve"> </w:t>
      </w:r>
      <w:r w:rsidRPr="00CB33EF">
        <w:rPr>
          <w:rFonts w:hint="cs"/>
          <w:rtl/>
        </w:rPr>
        <w:t>همواره در پ</w:t>
      </w:r>
      <w:r w:rsidR="0028485C" w:rsidRPr="00CB33EF">
        <w:rPr>
          <w:rFonts w:hint="cs"/>
          <w:rtl/>
        </w:rPr>
        <w:t>ی</w:t>
      </w:r>
      <w:r w:rsidRPr="00CB33EF">
        <w:rPr>
          <w:rFonts w:hint="cs"/>
          <w:rtl/>
        </w:rPr>
        <w:t xml:space="preserve"> اذ</w:t>
      </w:r>
      <w:r w:rsidR="0028485C" w:rsidRPr="00CB33EF">
        <w:rPr>
          <w:rFonts w:hint="cs"/>
          <w:rtl/>
        </w:rPr>
        <w:t>ی</w:t>
      </w:r>
      <w:r w:rsidRPr="00CB33EF">
        <w:rPr>
          <w:rFonts w:hint="cs"/>
          <w:rtl/>
        </w:rPr>
        <w:t>ت و آزار ابوجعفر بن بسطام بود</w:t>
      </w:r>
      <w:r w:rsidR="0075782A" w:rsidRPr="00CB33EF">
        <w:rPr>
          <w:rFonts w:hint="cs"/>
          <w:rtl/>
        </w:rPr>
        <w:t xml:space="preserve">. </w:t>
      </w:r>
      <w:r w:rsidRPr="00CB33EF">
        <w:rPr>
          <w:rFonts w:hint="cs"/>
          <w:rtl/>
        </w:rPr>
        <w:t>ابوجعفر</w:t>
      </w:r>
      <w:r w:rsidR="007C6A2D" w:rsidRPr="00CB33EF">
        <w:rPr>
          <w:rFonts w:hint="cs"/>
          <w:rtl/>
        </w:rPr>
        <w:t>،</w:t>
      </w:r>
      <w:r w:rsidR="004F180B" w:rsidRPr="00CB33EF">
        <w:rPr>
          <w:rFonts w:hint="cs"/>
          <w:rtl/>
        </w:rPr>
        <w:t xml:space="preserve"> </w:t>
      </w:r>
      <w:r w:rsidRPr="00CB33EF">
        <w:rPr>
          <w:rFonts w:hint="cs"/>
          <w:rtl/>
        </w:rPr>
        <w:t>سخت</w:t>
      </w:r>
      <w:r w:rsidR="0028485C" w:rsidRPr="00CB33EF">
        <w:rPr>
          <w:rFonts w:hint="cs"/>
          <w:rtl/>
        </w:rPr>
        <w:t>ی</w:t>
      </w:r>
      <w:r w:rsidRPr="00CB33EF">
        <w:rPr>
          <w:rFonts w:hint="cs"/>
          <w:rtl/>
        </w:rPr>
        <w:t>ها</w:t>
      </w:r>
      <w:r w:rsidR="0028485C" w:rsidRPr="00CB33EF">
        <w:rPr>
          <w:rFonts w:hint="cs"/>
          <w:rtl/>
        </w:rPr>
        <w:t>ی</w:t>
      </w:r>
      <w:r w:rsidRPr="00CB33EF">
        <w:rPr>
          <w:rFonts w:hint="cs"/>
          <w:rtl/>
        </w:rPr>
        <w:t xml:space="preserve"> ز</w:t>
      </w:r>
      <w:r w:rsidR="0028485C" w:rsidRPr="00CB33EF">
        <w:rPr>
          <w:rFonts w:hint="cs"/>
          <w:rtl/>
        </w:rPr>
        <w:t>ی</w:t>
      </w:r>
      <w:r w:rsidRPr="00CB33EF">
        <w:rPr>
          <w:rFonts w:hint="cs"/>
          <w:rtl/>
        </w:rPr>
        <w:t>اد</w:t>
      </w:r>
      <w:r w:rsidR="0028485C" w:rsidRPr="00CB33EF">
        <w:rPr>
          <w:rFonts w:hint="cs"/>
          <w:rtl/>
        </w:rPr>
        <w:t>ی</w:t>
      </w:r>
      <w:r w:rsidRPr="00CB33EF">
        <w:rPr>
          <w:rFonts w:hint="cs"/>
          <w:rtl/>
        </w:rPr>
        <w:t xml:space="preserve"> از دست او </w:t>
      </w:r>
      <w:r w:rsidR="006F1049" w:rsidRPr="00CB33EF">
        <w:rPr>
          <w:rFonts w:hint="cs"/>
          <w:rtl/>
        </w:rPr>
        <w:t>ک</w:t>
      </w:r>
      <w:r w:rsidRPr="00CB33EF">
        <w:rPr>
          <w:rFonts w:hint="cs"/>
          <w:rtl/>
        </w:rPr>
        <w:t>ش</w:t>
      </w:r>
      <w:r w:rsidR="0028485C" w:rsidRPr="00CB33EF">
        <w:rPr>
          <w:rFonts w:hint="cs"/>
          <w:rtl/>
        </w:rPr>
        <w:t>ی</w:t>
      </w:r>
      <w:r w:rsidRPr="00CB33EF">
        <w:rPr>
          <w:rFonts w:hint="cs"/>
          <w:rtl/>
        </w:rPr>
        <w:t>د؛ مادر ابوجعفر</w:t>
      </w:r>
      <w:r w:rsidR="007C6A2D" w:rsidRPr="00CB33EF">
        <w:rPr>
          <w:rFonts w:hint="cs"/>
          <w:rtl/>
        </w:rPr>
        <w:t>،</w:t>
      </w:r>
      <w:r w:rsidR="004F180B" w:rsidRPr="00CB33EF">
        <w:rPr>
          <w:rFonts w:hint="cs"/>
          <w:rtl/>
        </w:rPr>
        <w:t xml:space="preserve"> </w:t>
      </w:r>
      <w:r w:rsidRPr="00CB33EF">
        <w:rPr>
          <w:rFonts w:hint="cs"/>
          <w:rtl/>
        </w:rPr>
        <w:t>از</w:t>
      </w:r>
      <w:r w:rsidR="006F1049" w:rsidRPr="00CB33EF">
        <w:rPr>
          <w:rFonts w:hint="cs"/>
          <w:rtl/>
        </w:rPr>
        <w:t>ک</w:t>
      </w:r>
      <w:r w:rsidRPr="00CB33EF">
        <w:rPr>
          <w:rFonts w:hint="cs"/>
          <w:rtl/>
        </w:rPr>
        <w:t>ود</w:t>
      </w:r>
      <w:r w:rsidR="006F1049" w:rsidRPr="00CB33EF">
        <w:rPr>
          <w:rFonts w:hint="cs"/>
          <w:rtl/>
        </w:rPr>
        <w:t>ک</w:t>
      </w:r>
      <w:r w:rsidR="0028485C" w:rsidRPr="00CB33EF">
        <w:rPr>
          <w:rFonts w:hint="cs"/>
          <w:rtl/>
        </w:rPr>
        <w:t>ی</w:t>
      </w:r>
      <w:r w:rsidRPr="00CB33EF">
        <w:rPr>
          <w:rFonts w:hint="cs"/>
          <w:rtl/>
        </w:rPr>
        <w:t xml:space="preserve"> به او عادت داده بود </w:t>
      </w:r>
      <w:r w:rsidR="006F1049" w:rsidRPr="00CB33EF">
        <w:rPr>
          <w:rFonts w:hint="cs"/>
          <w:rtl/>
        </w:rPr>
        <w:t>ک</w:t>
      </w:r>
      <w:r w:rsidRPr="00CB33EF">
        <w:rPr>
          <w:rFonts w:hint="cs"/>
          <w:rtl/>
        </w:rPr>
        <w:t>ه هر شب ز</w:t>
      </w:r>
      <w:r w:rsidR="0028485C" w:rsidRPr="00CB33EF">
        <w:rPr>
          <w:rFonts w:hint="cs"/>
          <w:rtl/>
        </w:rPr>
        <w:t>ی</w:t>
      </w:r>
      <w:r w:rsidRPr="00CB33EF">
        <w:rPr>
          <w:rFonts w:hint="cs"/>
          <w:rtl/>
        </w:rPr>
        <w:t xml:space="preserve">ر رختخوابش </w:t>
      </w:r>
      <w:r w:rsidR="0028485C" w:rsidRPr="00CB33EF">
        <w:rPr>
          <w:rFonts w:hint="cs"/>
          <w:rtl/>
        </w:rPr>
        <w:t>ی</w:t>
      </w:r>
      <w:r w:rsidR="006F1049" w:rsidRPr="00CB33EF">
        <w:rPr>
          <w:rFonts w:hint="cs"/>
          <w:rtl/>
        </w:rPr>
        <w:t>ک</w:t>
      </w:r>
      <w:r w:rsidRPr="00CB33EF">
        <w:rPr>
          <w:rFonts w:hint="cs"/>
          <w:rtl/>
        </w:rPr>
        <w:t xml:space="preserve"> قرص نان</w:t>
      </w:r>
      <w:r w:rsidR="0028485C" w:rsidRPr="00CB33EF">
        <w:rPr>
          <w:rFonts w:hint="cs"/>
          <w:rtl/>
        </w:rPr>
        <w:t xml:space="preserve"> می‌</w:t>
      </w:r>
      <w:r w:rsidRPr="00CB33EF">
        <w:rPr>
          <w:rFonts w:hint="cs"/>
          <w:rtl/>
        </w:rPr>
        <w:t xml:space="preserve">گذاشت و صبح فردا آن قرص نان را از طرف فرزندش صدقه </w:t>
      </w:r>
      <w:r w:rsidR="00E825D7" w:rsidRPr="00CB33EF">
        <w:rPr>
          <w:rFonts w:hint="cs"/>
          <w:rtl/>
        </w:rPr>
        <w:t>م</w:t>
      </w:r>
      <w:r w:rsidR="0028485C" w:rsidRPr="00CB33EF">
        <w:rPr>
          <w:rFonts w:hint="cs"/>
          <w:rtl/>
        </w:rPr>
        <w:t>ی</w:t>
      </w:r>
      <w:r w:rsidR="00E825D7" w:rsidRPr="00CB33EF">
        <w:rPr>
          <w:rFonts w:hint="cs"/>
          <w:rtl/>
        </w:rPr>
        <w:t>‌</w:t>
      </w:r>
      <w:r w:rsidR="006F1049" w:rsidRPr="00CB33EF">
        <w:rPr>
          <w:rFonts w:hint="cs"/>
          <w:rtl/>
        </w:rPr>
        <w:t>ک</w:t>
      </w:r>
      <w:r w:rsidR="00E825D7" w:rsidRPr="00CB33EF">
        <w:rPr>
          <w:rFonts w:hint="cs"/>
          <w:rtl/>
        </w:rPr>
        <w:t>ر</w:t>
      </w:r>
      <w:r w:rsidRPr="00CB33EF">
        <w:rPr>
          <w:rFonts w:hint="cs"/>
          <w:rtl/>
        </w:rPr>
        <w:t>د</w:t>
      </w:r>
      <w:r w:rsidR="0075782A" w:rsidRPr="00CB33EF">
        <w:rPr>
          <w:rFonts w:hint="cs"/>
          <w:rtl/>
        </w:rPr>
        <w:t xml:space="preserve">. </w:t>
      </w:r>
      <w:r w:rsidRPr="00CB33EF">
        <w:rPr>
          <w:rFonts w:hint="cs"/>
          <w:rtl/>
        </w:rPr>
        <w:t>پس از آن</w:t>
      </w:r>
      <w:r w:rsidR="006F1049" w:rsidRPr="00CB33EF">
        <w:rPr>
          <w:rFonts w:hint="cs"/>
          <w:rtl/>
        </w:rPr>
        <w:t>ک</w:t>
      </w:r>
      <w:r w:rsidRPr="00CB33EF">
        <w:rPr>
          <w:rFonts w:hint="cs"/>
          <w:rtl/>
        </w:rPr>
        <w:t>ه مدت</w:t>
      </w:r>
      <w:r w:rsidR="0028485C" w:rsidRPr="00CB33EF">
        <w:rPr>
          <w:rFonts w:hint="cs"/>
          <w:rtl/>
        </w:rPr>
        <w:t>ی</w:t>
      </w:r>
      <w:r w:rsidRPr="00CB33EF">
        <w:rPr>
          <w:rFonts w:hint="cs"/>
          <w:rtl/>
        </w:rPr>
        <w:t xml:space="preserve"> از آزاررسان</w:t>
      </w:r>
      <w:r w:rsidR="0028485C" w:rsidRPr="00CB33EF">
        <w:rPr>
          <w:rFonts w:hint="cs"/>
          <w:rtl/>
        </w:rPr>
        <w:t>ی</w:t>
      </w:r>
      <w:r w:rsidRPr="00CB33EF">
        <w:rPr>
          <w:rFonts w:hint="cs"/>
          <w:rtl/>
        </w:rPr>
        <w:t xml:space="preserve"> ابن فرات به </w:t>
      </w:r>
      <w:r w:rsidRPr="00CB33EF">
        <w:rPr>
          <w:rFonts w:hint="cs"/>
          <w:rtl/>
        </w:rPr>
        <w:lastRenderedPageBreak/>
        <w:t>ابوجعفر گذشت</w:t>
      </w:r>
      <w:r w:rsidR="007C6A2D" w:rsidRPr="00CB33EF">
        <w:rPr>
          <w:rFonts w:hint="cs"/>
          <w:rtl/>
        </w:rPr>
        <w:t>،</w:t>
      </w:r>
      <w:r w:rsidR="004F180B" w:rsidRPr="00CB33EF">
        <w:rPr>
          <w:rFonts w:hint="cs"/>
          <w:rtl/>
        </w:rPr>
        <w:t xml:space="preserve"> </w:t>
      </w:r>
      <w:r w:rsidRPr="00CB33EF">
        <w:rPr>
          <w:rFonts w:hint="cs"/>
          <w:rtl/>
        </w:rPr>
        <w:t xml:space="preserve">ابوجعفر به خاطر </w:t>
      </w:r>
      <w:r w:rsidR="006F1049" w:rsidRPr="00CB33EF">
        <w:rPr>
          <w:rFonts w:hint="cs"/>
          <w:rtl/>
        </w:rPr>
        <w:t>ک</w:t>
      </w:r>
      <w:r w:rsidRPr="00CB33EF">
        <w:rPr>
          <w:rFonts w:hint="cs"/>
          <w:rtl/>
        </w:rPr>
        <w:t>ار</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ه داشت</w:t>
      </w:r>
      <w:r w:rsidR="007C6A2D" w:rsidRPr="00CB33EF">
        <w:rPr>
          <w:rFonts w:hint="cs"/>
          <w:rtl/>
        </w:rPr>
        <w:t>،</w:t>
      </w:r>
      <w:r w:rsidR="004F180B" w:rsidRPr="00CB33EF">
        <w:rPr>
          <w:rFonts w:hint="cs"/>
          <w:rtl/>
        </w:rPr>
        <w:t xml:space="preserve"> </w:t>
      </w:r>
      <w:r w:rsidRPr="00CB33EF">
        <w:rPr>
          <w:rFonts w:hint="cs"/>
          <w:rtl/>
        </w:rPr>
        <w:t>نزد ابن فرات رفت</w:t>
      </w:r>
      <w:r w:rsidR="0075782A" w:rsidRPr="00CB33EF">
        <w:rPr>
          <w:rFonts w:hint="cs"/>
          <w:rtl/>
        </w:rPr>
        <w:t xml:space="preserve">. </w:t>
      </w:r>
      <w:r w:rsidRPr="00CB33EF">
        <w:rPr>
          <w:rFonts w:hint="cs"/>
          <w:rtl/>
        </w:rPr>
        <w:t>ابن فرات به او گفت</w:t>
      </w:r>
      <w:r w:rsidR="0075782A" w:rsidRPr="00CB33EF">
        <w:rPr>
          <w:rFonts w:hint="cs"/>
          <w:rtl/>
        </w:rPr>
        <w:t xml:space="preserve">: </w:t>
      </w:r>
      <w:r w:rsidRPr="00CB33EF">
        <w:rPr>
          <w:rFonts w:hint="cs"/>
          <w:rtl/>
        </w:rPr>
        <w:t xml:space="preserve">تو نزد مادرت </w:t>
      </w:r>
      <w:r w:rsidR="0028485C" w:rsidRPr="00CB33EF">
        <w:rPr>
          <w:rFonts w:hint="cs"/>
          <w:rtl/>
        </w:rPr>
        <w:t>ی</w:t>
      </w:r>
      <w:r w:rsidR="006F1049" w:rsidRPr="00CB33EF">
        <w:rPr>
          <w:rFonts w:hint="cs"/>
          <w:rtl/>
        </w:rPr>
        <w:t>ک</w:t>
      </w:r>
      <w:r w:rsidRPr="00CB33EF">
        <w:rPr>
          <w:rFonts w:hint="cs"/>
          <w:rtl/>
        </w:rPr>
        <w:t xml:space="preserve"> قرص نان لواش دار</w:t>
      </w:r>
      <w:r w:rsidR="0028485C" w:rsidRPr="00CB33EF">
        <w:rPr>
          <w:rFonts w:hint="cs"/>
          <w:rtl/>
        </w:rPr>
        <w:t>ی</w:t>
      </w:r>
      <w:r w:rsidRPr="00CB33EF">
        <w:rPr>
          <w:rFonts w:hint="cs"/>
          <w:rtl/>
        </w:rPr>
        <w:t>؟ ابوجعفر گفت</w:t>
      </w:r>
      <w:r w:rsidR="0075782A" w:rsidRPr="00CB33EF">
        <w:rPr>
          <w:rFonts w:hint="cs"/>
          <w:rtl/>
        </w:rPr>
        <w:t xml:space="preserve">: </w:t>
      </w:r>
      <w:r w:rsidRPr="00CB33EF">
        <w:rPr>
          <w:rFonts w:hint="cs"/>
          <w:rtl/>
        </w:rPr>
        <w:t>نه</w:t>
      </w:r>
      <w:r w:rsidR="0075782A" w:rsidRPr="00CB33EF">
        <w:rPr>
          <w:rFonts w:hint="cs"/>
          <w:rtl/>
        </w:rPr>
        <w:t xml:space="preserve">. </w:t>
      </w:r>
      <w:r w:rsidRPr="00CB33EF">
        <w:rPr>
          <w:rFonts w:hint="cs"/>
          <w:rtl/>
        </w:rPr>
        <w:t>ابن فرات</w:t>
      </w:r>
      <w:r w:rsidR="007C6A2D" w:rsidRPr="00CB33EF">
        <w:rPr>
          <w:rFonts w:hint="cs"/>
          <w:rtl/>
        </w:rPr>
        <w:t>،</w:t>
      </w:r>
      <w:r w:rsidR="004F180B" w:rsidRPr="00CB33EF">
        <w:rPr>
          <w:rFonts w:hint="cs"/>
          <w:rtl/>
        </w:rPr>
        <w:t xml:space="preserve"> </w:t>
      </w:r>
      <w:r w:rsidRPr="00CB33EF">
        <w:rPr>
          <w:rFonts w:hint="cs"/>
          <w:rtl/>
        </w:rPr>
        <w:t>گفت</w:t>
      </w:r>
      <w:r w:rsidR="0075782A" w:rsidRPr="00CB33EF">
        <w:rPr>
          <w:rFonts w:hint="cs"/>
          <w:rtl/>
        </w:rPr>
        <w:t xml:space="preserve">: </w:t>
      </w:r>
      <w:r w:rsidRPr="00CB33EF">
        <w:rPr>
          <w:rFonts w:hint="cs"/>
          <w:rtl/>
        </w:rPr>
        <w:t>با</w:t>
      </w:r>
      <w:r w:rsidR="0028485C" w:rsidRPr="00CB33EF">
        <w:rPr>
          <w:rFonts w:hint="cs"/>
          <w:rtl/>
        </w:rPr>
        <w:t>ی</w:t>
      </w:r>
      <w:r w:rsidRPr="00CB33EF">
        <w:rPr>
          <w:rFonts w:hint="cs"/>
          <w:rtl/>
        </w:rPr>
        <w:t>د راستش را به من بگو</w:t>
      </w:r>
      <w:r w:rsidR="0028485C" w:rsidRPr="00CB33EF">
        <w:rPr>
          <w:rFonts w:hint="cs"/>
          <w:rtl/>
        </w:rPr>
        <w:t>یی</w:t>
      </w:r>
      <w:r w:rsidR="0075782A" w:rsidRPr="00CB33EF">
        <w:rPr>
          <w:rFonts w:hint="cs"/>
          <w:rtl/>
        </w:rPr>
        <w:t xml:space="preserve">. </w:t>
      </w:r>
      <w:r w:rsidRPr="00CB33EF">
        <w:rPr>
          <w:rFonts w:hint="cs"/>
          <w:rtl/>
        </w:rPr>
        <w:t>آنگاه ابوجعفر داستان نان را تعر</w:t>
      </w:r>
      <w:r w:rsidR="0028485C" w:rsidRPr="00CB33EF">
        <w:rPr>
          <w:rFonts w:hint="cs"/>
          <w:rtl/>
        </w:rPr>
        <w:t>ی</w:t>
      </w:r>
      <w:r w:rsidRPr="00CB33EF">
        <w:rPr>
          <w:rFonts w:hint="cs"/>
          <w:rtl/>
        </w:rPr>
        <w:t xml:space="preserve">ف </w:t>
      </w:r>
      <w:r w:rsidR="006F1049" w:rsidRPr="00CB33EF">
        <w:rPr>
          <w:rFonts w:hint="cs"/>
          <w:rtl/>
        </w:rPr>
        <w:t>ک</w:t>
      </w:r>
      <w:r w:rsidRPr="00CB33EF">
        <w:rPr>
          <w:rFonts w:hint="cs"/>
          <w:rtl/>
        </w:rPr>
        <w:t xml:space="preserve">رد و به او گفت </w:t>
      </w:r>
      <w:r w:rsidR="006F1049" w:rsidRPr="00CB33EF">
        <w:rPr>
          <w:rFonts w:hint="cs"/>
          <w:rtl/>
        </w:rPr>
        <w:t>ک</w:t>
      </w:r>
      <w:r w:rsidRPr="00CB33EF">
        <w:rPr>
          <w:rFonts w:hint="cs"/>
          <w:rtl/>
        </w:rPr>
        <w:t>ه زن</w:t>
      </w:r>
      <w:r w:rsidR="001B2E1F">
        <w:rPr>
          <w:rFonts w:hint="eastAsia"/>
          <w:rtl/>
        </w:rPr>
        <w:t>‌</w:t>
      </w:r>
      <w:r w:rsidRPr="00CB33EF">
        <w:rPr>
          <w:rFonts w:hint="cs"/>
          <w:rtl/>
        </w:rPr>
        <w:t>ها ا</w:t>
      </w:r>
      <w:r w:rsidR="0028485C" w:rsidRPr="00CB33EF">
        <w:rPr>
          <w:rFonts w:hint="cs"/>
          <w:rtl/>
        </w:rPr>
        <w:t>ی</w:t>
      </w:r>
      <w:r w:rsidRPr="00CB33EF">
        <w:rPr>
          <w:rFonts w:hint="cs"/>
          <w:rtl/>
        </w:rPr>
        <w:t xml:space="preserve">نگونه </w:t>
      </w:r>
      <w:r w:rsidR="006F1049" w:rsidRPr="00CB33EF">
        <w:rPr>
          <w:rFonts w:hint="cs"/>
          <w:rtl/>
        </w:rPr>
        <w:t>ک</w:t>
      </w:r>
      <w:r w:rsidRPr="00CB33EF">
        <w:rPr>
          <w:rFonts w:hint="cs"/>
          <w:rtl/>
        </w:rPr>
        <w:t xml:space="preserve">ارها را دوست دارند و با آن دلخوش </w:t>
      </w:r>
      <w:r w:rsidR="00E825D7" w:rsidRPr="00CB33EF">
        <w:rPr>
          <w:rFonts w:hint="cs"/>
          <w:rtl/>
        </w:rPr>
        <w:t>م</w:t>
      </w:r>
      <w:r w:rsidR="0028485C" w:rsidRPr="00CB33EF">
        <w:rPr>
          <w:rFonts w:hint="cs"/>
          <w:rtl/>
        </w:rPr>
        <w:t>ی</w:t>
      </w:r>
      <w:r w:rsidR="00E825D7" w:rsidRPr="00CB33EF">
        <w:rPr>
          <w:rFonts w:hint="cs"/>
          <w:rtl/>
        </w:rPr>
        <w:t>‌شو</w:t>
      </w:r>
      <w:r w:rsidRPr="00CB33EF">
        <w:rPr>
          <w:rFonts w:hint="cs"/>
          <w:rtl/>
        </w:rPr>
        <w:t>ند</w:t>
      </w:r>
      <w:r w:rsidR="0075782A" w:rsidRPr="00CB33EF">
        <w:rPr>
          <w:rFonts w:hint="cs"/>
          <w:rtl/>
        </w:rPr>
        <w:t xml:space="preserve">. </w:t>
      </w:r>
      <w:r w:rsidRPr="00CB33EF">
        <w:rPr>
          <w:rFonts w:hint="cs"/>
          <w:rtl/>
        </w:rPr>
        <w:t>ابن فرات گفت</w:t>
      </w:r>
      <w:r w:rsidR="0075782A" w:rsidRPr="00CB33EF">
        <w:rPr>
          <w:rFonts w:hint="cs"/>
          <w:rtl/>
        </w:rPr>
        <w:t xml:space="preserve">: </w:t>
      </w:r>
      <w:r w:rsidRPr="00CB33EF">
        <w:rPr>
          <w:rFonts w:hint="cs"/>
          <w:rtl/>
        </w:rPr>
        <w:t>ا</w:t>
      </w:r>
      <w:r w:rsidR="0028485C" w:rsidRPr="00CB33EF">
        <w:rPr>
          <w:rFonts w:hint="cs"/>
          <w:rtl/>
        </w:rPr>
        <w:t>ی</w:t>
      </w:r>
      <w:r w:rsidRPr="00CB33EF">
        <w:rPr>
          <w:rFonts w:hint="cs"/>
          <w:rtl/>
        </w:rPr>
        <w:t xml:space="preserve">ن </w:t>
      </w:r>
      <w:r w:rsidR="006F1049" w:rsidRPr="00CB33EF">
        <w:rPr>
          <w:rFonts w:hint="cs"/>
          <w:rtl/>
        </w:rPr>
        <w:t>ک</w:t>
      </w:r>
      <w:r w:rsidRPr="00CB33EF">
        <w:rPr>
          <w:rFonts w:hint="cs"/>
          <w:rtl/>
        </w:rPr>
        <w:t xml:space="preserve">ار را </w:t>
      </w:r>
      <w:r w:rsidR="006F1049" w:rsidRPr="00CB33EF">
        <w:rPr>
          <w:rFonts w:hint="cs"/>
          <w:rtl/>
        </w:rPr>
        <w:t>ک</w:t>
      </w:r>
      <w:r w:rsidRPr="00CB33EF">
        <w:rPr>
          <w:rFonts w:hint="cs"/>
          <w:rtl/>
        </w:rPr>
        <w:t>وچ</w:t>
      </w:r>
      <w:r w:rsidR="006F1049" w:rsidRPr="00CB33EF">
        <w:rPr>
          <w:rFonts w:hint="cs"/>
          <w:rtl/>
        </w:rPr>
        <w:t>ک</w:t>
      </w:r>
      <w:r w:rsidRPr="00CB33EF">
        <w:rPr>
          <w:rFonts w:hint="cs"/>
          <w:rtl/>
        </w:rPr>
        <w:t xml:space="preserve"> مشمار؛ من د</w:t>
      </w:r>
      <w:r w:rsidR="0028485C" w:rsidRPr="00CB33EF">
        <w:rPr>
          <w:rFonts w:hint="cs"/>
          <w:rtl/>
        </w:rPr>
        <w:t>ی</w:t>
      </w:r>
      <w:r w:rsidRPr="00CB33EF">
        <w:rPr>
          <w:rFonts w:hint="cs"/>
          <w:rtl/>
        </w:rPr>
        <w:t>شب عل</w:t>
      </w:r>
      <w:r w:rsidR="0028485C" w:rsidRPr="00CB33EF">
        <w:rPr>
          <w:rFonts w:hint="cs"/>
          <w:rtl/>
        </w:rPr>
        <w:t>ی</w:t>
      </w:r>
      <w:r w:rsidRPr="00CB33EF">
        <w:rPr>
          <w:rFonts w:hint="cs"/>
          <w:rtl/>
        </w:rPr>
        <w:t>ه تو دس</w:t>
      </w:r>
      <w:r w:rsidR="0028485C" w:rsidRPr="00CB33EF">
        <w:rPr>
          <w:rFonts w:hint="cs"/>
          <w:rtl/>
        </w:rPr>
        <w:t>ی</w:t>
      </w:r>
      <w:r w:rsidRPr="00CB33EF">
        <w:rPr>
          <w:rFonts w:hint="cs"/>
          <w:rtl/>
        </w:rPr>
        <w:t>سه</w:t>
      </w:r>
      <w:r w:rsidR="001B2E1F">
        <w:rPr>
          <w:rFonts w:hint="eastAsia"/>
          <w:rtl/>
        </w:rPr>
        <w:t>‌</w:t>
      </w:r>
      <w:r w:rsidRPr="00CB33EF">
        <w:rPr>
          <w:rFonts w:hint="cs"/>
          <w:rtl/>
        </w:rPr>
        <w:t>ا</w:t>
      </w:r>
      <w:r w:rsidR="0028485C" w:rsidRPr="00CB33EF">
        <w:rPr>
          <w:rFonts w:hint="cs"/>
          <w:rtl/>
        </w:rPr>
        <w:t>ی</w:t>
      </w:r>
      <w:r w:rsidRPr="00CB33EF">
        <w:rPr>
          <w:rFonts w:hint="cs"/>
          <w:rtl/>
        </w:rPr>
        <w:t xml:space="preserve"> چ</w:t>
      </w:r>
      <w:r w:rsidR="0028485C" w:rsidRPr="00CB33EF">
        <w:rPr>
          <w:rFonts w:hint="cs"/>
          <w:rtl/>
        </w:rPr>
        <w:t>ی</w:t>
      </w:r>
      <w:r w:rsidRPr="00CB33EF">
        <w:rPr>
          <w:rFonts w:hint="cs"/>
          <w:rtl/>
        </w:rPr>
        <w:t xml:space="preserve">دم </w:t>
      </w:r>
      <w:r w:rsidR="006F1049" w:rsidRPr="00CB33EF">
        <w:rPr>
          <w:rFonts w:hint="cs"/>
          <w:rtl/>
        </w:rPr>
        <w:t>ک</w:t>
      </w:r>
      <w:r w:rsidRPr="00CB33EF">
        <w:rPr>
          <w:rFonts w:hint="cs"/>
          <w:rtl/>
        </w:rPr>
        <w:t xml:space="preserve">ه اگر انجام </w:t>
      </w:r>
      <w:r w:rsidR="00303FD4" w:rsidRPr="00CB33EF">
        <w:rPr>
          <w:rFonts w:hint="cs"/>
          <w:rtl/>
        </w:rPr>
        <w:t>م</w:t>
      </w:r>
      <w:r w:rsidR="0028485C" w:rsidRPr="00CB33EF">
        <w:rPr>
          <w:rFonts w:hint="cs"/>
          <w:rtl/>
        </w:rPr>
        <w:t>ی</w:t>
      </w:r>
      <w:r w:rsidR="00303FD4" w:rsidRPr="00CB33EF">
        <w:rPr>
          <w:rFonts w:hint="cs"/>
          <w:rtl/>
        </w:rPr>
        <w:t>‌گرفت</w:t>
      </w:r>
      <w:r w:rsidR="007C6A2D" w:rsidRPr="00CB33EF">
        <w:rPr>
          <w:rFonts w:hint="cs"/>
          <w:rtl/>
        </w:rPr>
        <w:t>،</w:t>
      </w:r>
      <w:r w:rsidR="004F180B" w:rsidRPr="00CB33EF">
        <w:rPr>
          <w:rFonts w:hint="cs"/>
          <w:rtl/>
        </w:rPr>
        <w:t xml:space="preserve"> </w:t>
      </w:r>
      <w:r w:rsidRPr="00CB33EF">
        <w:rPr>
          <w:rFonts w:hint="cs"/>
          <w:rtl/>
        </w:rPr>
        <w:t xml:space="preserve">تو نابود </w:t>
      </w:r>
      <w:r w:rsidR="00E825D7" w:rsidRPr="00CB33EF">
        <w:rPr>
          <w:rFonts w:hint="cs"/>
          <w:rtl/>
        </w:rPr>
        <w:t>م</w:t>
      </w:r>
      <w:r w:rsidR="0028485C" w:rsidRPr="00CB33EF">
        <w:rPr>
          <w:rFonts w:hint="cs"/>
          <w:rtl/>
        </w:rPr>
        <w:t>ی</w:t>
      </w:r>
      <w:r w:rsidR="00E825D7" w:rsidRPr="00CB33EF">
        <w:rPr>
          <w:rFonts w:hint="cs"/>
          <w:rtl/>
        </w:rPr>
        <w:t>‌شد</w:t>
      </w:r>
      <w:r w:rsidRPr="00CB33EF">
        <w:rPr>
          <w:rFonts w:hint="cs"/>
          <w:rtl/>
        </w:rPr>
        <w:t>ی؛ د</w:t>
      </w:r>
      <w:r w:rsidR="0028485C" w:rsidRPr="00CB33EF">
        <w:rPr>
          <w:rFonts w:hint="cs"/>
          <w:rtl/>
        </w:rPr>
        <w:t>ی</w:t>
      </w:r>
      <w:r w:rsidRPr="00CB33EF">
        <w:rPr>
          <w:rFonts w:hint="cs"/>
          <w:rtl/>
        </w:rPr>
        <w:t>شب در خواب د</w:t>
      </w:r>
      <w:r w:rsidR="0028485C" w:rsidRPr="00CB33EF">
        <w:rPr>
          <w:rFonts w:hint="cs"/>
          <w:rtl/>
        </w:rPr>
        <w:t>ی</w:t>
      </w:r>
      <w:r w:rsidRPr="00CB33EF">
        <w:rPr>
          <w:rFonts w:hint="cs"/>
          <w:rtl/>
        </w:rPr>
        <w:t xml:space="preserve">دم </w:t>
      </w:r>
      <w:r w:rsidR="006F1049" w:rsidRPr="00CB33EF">
        <w:rPr>
          <w:rFonts w:hint="cs"/>
          <w:rtl/>
        </w:rPr>
        <w:t>ک</w:t>
      </w:r>
      <w:r w:rsidRPr="00CB33EF">
        <w:rPr>
          <w:rFonts w:hint="cs"/>
          <w:rtl/>
        </w:rPr>
        <w:t>ه شمش</w:t>
      </w:r>
      <w:r w:rsidR="0028485C" w:rsidRPr="00CB33EF">
        <w:rPr>
          <w:rFonts w:hint="cs"/>
          <w:rtl/>
        </w:rPr>
        <w:t>ی</w:t>
      </w:r>
      <w:r w:rsidRPr="00CB33EF">
        <w:rPr>
          <w:rFonts w:hint="cs"/>
          <w:rtl/>
        </w:rPr>
        <w:t>ر از ن</w:t>
      </w:r>
      <w:r w:rsidR="0028485C" w:rsidRPr="00CB33EF">
        <w:rPr>
          <w:rFonts w:hint="cs"/>
          <w:rtl/>
        </w:rPr>
        <w:t>ی</w:t>
      </w:r>
      <w:r w:rsidRPr="00CB33EF">
        <w:rPr>
          <w:rFonts w:hint="cs"/>
          <w:rtl/>
        </w:rPr>
        <w:t>ام ب</w:t>
      </w:r>
      <w:r w:rsidR="0028485C" w:rsidRPr="00CB33EF">
        <w:rPr>
          <w:rFonts w:hint="cs"/>
          <w:rtl/>
        </w:rPr>
        <w:t>ی</w:t>
      </w:r>
      <w:r w:rsidRPr="00CB33EF">
        <w:rPr>
          <w:rFonts w:hint="cs"/>
          <w:rtl/>
        </w:rPr>
        <w:t xml:space="preserve">رون </w:t>
      </w:r>
      <w:r w:rsidR="006F1049" w:rsidRPr="00CB33EF">
        <w:rPr>
          <w:rFonts w:hint="cs"/>
          <w:rtl/>
        </w:rPr>
        <w:t>ک</w:t>
      </w:r>
      <w:r w:rsidRPr="00CB33EF">
        <w:rPr>
          <w:rFonts w:hint="cs"/>
          <w:rtl/>
        </w:rPr>
        <w:t>ش</w:t>
      </w:r>
      <w:r w:rsidR="0028485C" w:rsidRPr="00CB33EF">
        <w:rPr>
          <w:rFonts w:hint="cs"/>
          <w:rtl/>
        </w:rPr>
        <w:t>ی</w:t>
      </w:r>
      <w:r w:rsidRPr="00CB33EF">
        <w:rPr>
          <w:rFonts w:hint="cs"/>
          <w:rtl/>
        </w:rPr>
        <w:t xml:space="preserve">ده و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هم تو را به قتل برسانم</w:t>
      </w:r>
      <w:r w:rsidR="0075782A" w:rsidRPr="00CB33EF">
        <w:rPr>
          <w:rFonts w:hint="cs"/>
          <w:rtl/>
        </w:rPr>
        <w:t xml:space="preserve">. </w:t>
      </w:r>
      <w:r w:rsidRPr="00CB33EF">
        <w:rPr>
          <w:rFonts w:hint="cs"/>
          <w:rtl/>
        </w:rPr>
        <w:t>در ا</w:t>
      </w:r>
      <w:r w:rsidR="0028485C" w:rsidRPr="00CB33EF">
        <w:rPr>
          <w:rFonts w:hint="cs"/>
          <w:rtl/>
        </w:rPr>
        <w:t>ی</w:t>
      </w:r>
      <w:r w:rsidRPr="00CB33EF">
        <w:rPr>
          <w:rFonts w:hint="cs"/>
          <w:rtl/>
        </w:rPr>
        <w:t>ن هنگام د</w:t>
      </w:r>
      <w:r w:rsidR="0028485C" w:rsidRPr="00CB33EF">
        <w:rPr>
          <w:rFonts w:hint="cs"/>
          <w:rtl/>
        </w:rPr>
        <w:t>ی</w:t>
      </w:r>
      <w:r w:rsidRPr="00CB33EF">
        <w:rPr>
          <w:rFonts w:hint="cs"/>
          <w:rtl/>
        </w:rPr>
        <w:t xml:space="preserve">دم </w:t>
      </w:r>
      <w:r w:rsidR="006F1049" w:rsidRPr="00CB33EF">
        <w:rPr>
          <w:rFonts w:hint="cs"/>
          <w:rtl/>
        </w:rPr>
        <w:t>ک</w:t>
      </w:r>
      <w:r w:rsidRPr="00CB33EF">
        <w:rPr>
          <w:rFonts w:hint="cs"/>
          <w:rtl/>
        </w:rPr>
        <w:t>ه مادرت</w:t>
      </w:r>
      <w:r w:rsidR="007C6A2D" w:rsidRPr="00CB33EF">
        <w:rPr>
          <w:rFonts w:hint="cs"/>
          <w:rtl/>
        </w:rPr>
        <w:t>،</w:t>
      </w:r>
      <w:r w:rsidR="004F180B" w:rsidRPr="00CB33EF">
        <w:rPr>
          <w:rFonts w:hint="cs"/>
          <w:rtl/>
        </w:rPr>
        <w:t xml:space="preserve"> </w:t>
      </w:r>
      <w:r w:rsidRPr="00CB33EF">
        <w:rPr>
          <w:rFonts w:hint="cs"/>
          <w:rtl/>
        </w:rPr>
        <w:t>نان لواش</w:t>
      </w:r>
      <w:r w:rsidR="0028485C" w:rsidRPr="00CB33EF">
        <w:rPr>
          <w:rFonts w:hint="cs"/>
          <w:rtl/>
        </w:rPr>
        <w:t>ی</w:t>
      </w:r>
      <w:r w:rsidRPr="00CB33EF">
        <w:rPr>
          <w:rFonts w:hint="cs"/>
          <w:rtl/>
        </w:rPr>
        <w:t xml:space="preserve"> را به صورت سپر در برابر شمش</w:t>
      </w:r>
      <w:r w:rsidR="0028485C" w:rsidRPr="00CB33EF">
        <w:rPr>
          <w:rFonts w:hint="cs"/>
          <w:rtl/>
        </w:rPr>
        <w:t>ی</w:t>
      </w:r>
      <w:r w:rsidRPr="00CB33EF">
        <w:rPr>
          <w:rFonts w:hint="cs"/>
          <w:rtl/>
        </w:rPr>
        <w:t>ر قرار داده است تا شمش</w:t>
      </w:r>
      <w:r w:rsidR="0028485C" w:rsidRPr="00CB33EF">
        <w:rPr>
          <w:rFonts w:hint="cs"/>
          <w:rtl/>
        </w:rPr>
        <w:t>ی</w:t>
      </w:r>
      <w:r w:rsidRPr="00CB33EF">
        <w:rPr>
          <w:rFonts w:hint="cs"/>
          <w:rtl/>
        </w:rPr>
        <w:t>ر به تو نخورد و بد</w:t>
      </w:r>
      <w:r w:rsidR="0028485C" w:rsidRPr="00CB33EF">
        <w:rPr>
          <w:rFonts w:hint="cs"/>
          <w:rtl/>
        </w:rPr>
        <w:t>ی</w:t>
      </w:r>
      <w:r w:rsidRPr="00CB33EF">
        <w:rPr>
          <w:rFonts w:hint="cs"/>
          <w:rtl/>
        </w:rPr>
        <w:t>ن خاطر من نتوانستم به تو برسم؛ ا</w:t>
      </w:r>
      <w:r w:rsidR="0028485C" w:rsidRPr="00CB33EF">
        <w:rPr>
          <w:rFonts w:hint="cs"/>
          <w:rtl/>
        </w:rPr>
        <w:t>ی</w:t>
      </w:r>
      <w:r w:rsidRPr="00CB33EF">
        <w:rPr>
          <w:rFonts w:hint="cs"/>
          <w:rtl/>
        </w:rPr>
        <w:t xml:space="preserve">نجا بود </w:t>
      </w:r>
      <w:r w:rsidR="006F1049" w:rsidRPr="00CB33EF">
        <w:rPr>
          <w:rFonts w:hint="cs"/>
          <w:rtl/>
        </w:rPr>
        <w:t>ک</w:t>
      </w:r>
      <w:r w:rsidRPr="00CB33EF">
        <w:rPr>
          <w:rFonts w:hint="cs"/>
          <w:rtl/>
        </w:rPr>
        <w:t>ه از خواب ب</w:t>
      </w:r>
      <w:r w:rsidR="0028485C" w:rsidRPr="00CB33EF">
        <w:rPr>
          <w:rFonts w:hint="cs"/>
          <w:rtl/>
        </w:rPr>
        <w:t>ی</w:t>
      </w:r>
      <w:r w:rsidRPr="00CB33EF">
        <w:rPr>
          <w:rFonts w:hint="cs"/>
          <w:rtl/>
        </w:rPr>
        <w:t>دار شدم</w:t>
      </w:r>
      <w:r w:rsidR="0075782A" w:rsidRPr="00CB33EF">
        <w:rPr>
          <w:rFonts w:hint="cs"/>
          <w:rtl/>
        </w:rPr>
        <w:t xml:space="preserve">. </w:t>
      </w:r>
      <w:r w:rsidRPr="00CB33EF">
        <w:rPr>
          <w:rFonts w:hint="cs"/>
          <w:rtl/>
        </w:rPr>
        <w:t>پس ابوجعفراو را به خاطر آنچه م</w:t>
      </w:r>
      <w:r w:rsidR="0028485C" w:rsidRPr="00CB33EF">
        <w:rPr>
          <w:rFonts w:hint="cs"/>
          <w:rtl/>
        </w:rPr>
        <w:t>ی</w:t>
      </w:r>
      <w:r w:rsidRPr="00CB33EF">
        <w:rPr>
          <w:rFonts w:hint="cs"/>
          <w:rtl/>
        </w:rPr>
        <w:t>ان آنها رخ داده</w:t>
      </w:r>
      <w:r w:rsidR="007C6A2D" w:rsidRPr="00CB33EF">
        <w:rPr>
          <w:rFonts w:hint="cs"/>
          <w:rtl/>
        </w:rPr>
        <w:t>،</w:t>
      </w:r>
      <w:r w:rsidR="004F180B" w:rsidRPr="00CB33EF">
        <w:rPr>
          <w:rFonts w:hint="cs"/>
          <w:rtl/>
        </w:rPr>
        <w:t xml:space="preserve"> </w:t>
      </w:r>
      <w:r w:rsidRPr="00CB33EF">
        <w:rPr>
          <w:rFonts w:hint="cs"/>
          <w:rtl/>
        </w:rPr>
        <w:t xml:space="preserve">سرزنش </w:t>
      </w:r>
      <w:r w:rsidR="006F1049" w:rsidRPr="00CB33EF">
        <w:rPr>
          <w:rFonts w:hint="cs"/>
          <w:rtl/>
        </w:rPr>
        <w:t>ک</w:t>
      </w:r>
      <w:r w:rsidRPr="00CB33EF">
        <w:rPr>
          <w:rFonts w:hint="cs"/>
          <w:rtl/>
        </w:rPr>
        <w:t>رد و ا</w:t>
      </w:r>
      <w:r w:rsidR="0028485C" w:rsidRPr="00CB33EF">
        <w:rPr>
          <w:rFonts w:hint="cs"/>
          <w:rtl/>
        </w:rPr>
        <w:t>ی</w:t>
      </w:r>
      <w:r w:rsidRPr="00CB33EF">
        <w:rPr>
          <w:rFonts w:hint="cs"/>
          <w:rtl/>
        </w:rPr>
        <w:t>ن را بهانه</w:t>
      </w:r>
      <w:r w:rsidR="001B2E1F">
        <w:rPr>
          <w:rFonts w:hint="eastAsia"/>
          <w:rtl/>
        </w:rPr>
        <w:t>‌</w:t>
      </w:r>
      <w:r w:rsidRPr="00CB33EF">
        <w:rPr>
          <w:rFonts w:hint="cs"/>
          <w:rtl/>
        </w:rPr>
        <w:t>ا</w:t>
      </w:r>
      <w:r w:rsidR="0028485C" w:rsidRPr="00CB33EF">
        <w:rPr>
          <w:rFonts w:hint="cs"/>
          <w:rtl/>
        </w:rPr>
        <w:t>ی</w:t>
      </w:r>
      <w:r w:rsidRPr="00CB33EF">
        <w:rPr>
          <w:rFonts w:hint="cs"/>
          <w:rtl/>
        </w:rPr>
        <w:t xml:space="preserve"> برا</w:t>
      </w:r>
      <w:r w:rsidR="0028485C" w:rsidRPr="00CB33EF">
        <w:rPr>
          <w:rFonts w:hint="cs"/>
          <w:rtl/>
        </w:rPr>
        <w:t>ی</w:t>
      </w:r>
      <w:r w:rsidRPr="00CB33EF">
        <w:rPr>
          <w:rFonts w:hint="cs"/>
          <w:rtl/>
        </w:rPr>
        <w:t xml:space="preserve"> براه‌آوردن او قرار داد و از او آنطور </w:t>
      </w:r>
      <w:r w:rsidR="006F1049" w:rsidRPr="00CB33EF">
        <w:rPr>
          <w:rFonts w:hint="cs"/>
          <w:rtl/>
        </w:rPr>
        <w:t>ک</w:t>
      </w:r>
      <w:r w:rsidRPr="00CB33EF">
        <w:rPr>
          <w:rFonts w:hint="cs"/>
          <w:rtl/>
        </w:rPr>
        <w:t xml:space="preserve">ه او </w:t>
      </w:r>
      <w:r w:rsidR="00E825D7" w:rsidRPr="00CB33EF">
        <w:rPr>
          <w:rFonts w:hint="cs"/>
          <w:rtl/>
        </w:rPr>
        <w:t>م</w:t>
      </w:r>
      <w:r w:rsidR="0028485C" w:rsidRPr="00CB33EF">
        <w:rPr>
          <w:rFonts w:hint="cs"/>
          <w:rtl/>
        </w:rPr>
        <w:t>ی</w:t>
      </w:r>
      <w:r w:rsidR="00E825D7" w:rsidRPr="00CB33EF">
        <w:rPr>
          <w:rFonts w:hint="cs"/>
          <w:rtl/>
        </w:rPr>
        <w:t>‌خوا</w:t>
      </w:r>
      <w:r w:rsidRPr="00CB33EF">
        <w:rPr>
          <w:rFonts w:hint="cs"/>
          <w:rtl/>
        </w:rPr>
        <w:t>ست</w:t>
      </w:r>
      <w:r w:rsidR="007C6A2D" w:rsidRPr="00CB33EF">
        <w:rPr>
          <w:rFonts w:hint="cs"/>
          <w:rtl/>
        </w:rPr>
        <w:t>،</w:t>
      </w:r>
      <w:r w:rsidR="004F180B" w:rsidRPr="00CB33EF">
        <w:rPr>
          <w:rFonts w:hint="cs"/>
          <w:rtl/>
        </w:rPr>
        <w:t xml:space="preserve"> </w:t>
      </w:r>
      <w:r w:rsidRPr="00CB33EF">
        <w:rPr>
          <w:rFonts w:hint="cs"/>
          <w:rtl/>
        </w:rPr>
        <w:t xml:space="preserve">اطاعت </w:t>
      </w:r>
      <w:r w:rsidR="006F1049" w:rsidRPr="00CB33EF">
        <w:rPr>
          <w:rFonts w:hint="cs"/>
          <w:rtl/>
        </w:rPr>
        <w:t>ک</w:t>
      </w:r>
      <w:r w:rsidRPr="00CB33EF">
        <w:rPr>
          <w:rFonts w:hint="cs"/>
          <w:rtl/>
        </w:rPr>
        <w:t>رد و همچنان ادامه داد تا ا</w:t>
      </w:r>
      <w:r w:rsidR="0028485C" w:rsidRPr="00CB33EF">
        <w:rPr>
          <w:rFonts w:hint="cs"/>
          <w:rtl/>
        </w:rPr>
        <w:t>ی</w:t>
      </w:r>
      <w:r w:rsidRPr="00CB33EF">
        <w:rPr>
          <w:rFonts w:hint="cs"/>
          <w:rtl/>
        </w:rPr>
        <w:t>ن</w:t>
      </w:r>
      <w:r w:rsidR="006F1049" w:rsidRPr="00CB33EF">
        <w:rPr>
          <w:rFonts w:hint="cs"/>
          <w:rtl/>
        </w:rPr>
        <w:t>ک</w:t>
      </w:r>
      <w:r w:rsidRPr="00CB33EF">
        <w:rPr>
          <w:rFonts w:hint="cs"/>
          <w:rtl/>
        </w:rPr>
        <w:t>ه او را راض</w:t>
      </w:r>
      <w:r w:rsidR="0028485C" w:rsidRPr="00CB33EF">
        <w:rPr>
          <w:rFonts w:hint="cs"/>
          <w:rtl/>
        </w:rPr>
        <w:t>ی</w:t>
      </w:r>
      <w:r w:rsidRPr="00CB33EF">
        <w:rPr>
          <w:rFonts w:hint="cs"/>
          <w:rtl/>
        </w:rPr>
        <w:t xml:space="preserve"> </w:t>
      </w:r>
      <w:r w:rsidR="006F1049" w:rsidRPr="00CB33EF">
        <w:rPr>
          <w:rFonts w:hint="cs"/>
          <w:rtl/>
        </w:rPr>
        <w:t>ک</w:t>
      </w:r>
      <w:r w:rsidRPr="00CB33EF">
        <w:rPr>
          <w:rFonts w:hint="cs"/>
          <w:rtl/>
        </w:rPr>
        <w:t>رد و هر دو با هم دوست شدند</w:t>
      </w:r>
      <w:r w:rsidR="0075782A" w:rsidRPr="00CB33EF">
        <w:rPr>
          <w:rFonts w:hint="cs"/>
          <w:rtl/>
        </w:rPr>
        <w:t xml:space="preserve">. </w:t>
      </w:r>
      <w:r w:rsidRPr="00CB33EF">
        <w:rPr>
          <w:rFonts w:hint="cs"/>
          <w:rtl/>
        </w:rPr>
        <w:t>ابن فرات به او گفت</w:t>
      </w:r>
      <w:r w:rsidR="0075782A" w:rsidRPr="00CB33EF">
        <w:rPr>
          <w:rFonts w:hint="cs"/>
          <w:rtl/>
        </w:rPr>
        <w:t xml:space="preserve">: </w:t>
      </w:r>
      <w:r w:rsidRPr="00CB33EF">
        <w:rPr>
          <w:rFonts w:hint="cs"/>
          <w:rtl/>
        </w:rPr>
        <w:t xml:space="preserve">سوگند به خدا </w:t>
      </w:r>
      <w:r w:rsidR="006F1049" w:rsidRPr="00CB33EF">
        <w:rPr>
          <w:rFonts w:hint="cs"/>
          <w:rtl/>
        </w:rPr>
        <w:t>ک</w:t>
      </w:r>
      <w:r w:rsidRPr="00CB33EF">
        <w:rPr>
          <w:rFonts w:hint="cs"/>
          <w:rtl/>
        </w:rPr>
        <w:t>ه پس از ا</w:t>
      </w:r>
      <w:r w:rsidR="0028485C" w:rsidRPr="00CB33EF">
        <w:rPr>
          <w:rFonts w:hint="cs"/>
          <w:rtl/>
        </w:rPr>
        <w:t>ی</w:t>
      </w:r>
      <w:r w:rsidRPr="00CB33EF">
        <w:rPr>
          <w:rFonts w:hint="cs"/>
          <w:rtl/>
        </w:rPr>
        <w:t>ن هرگز از ناح</w:t>
      </w:r>
      <w:r w:rsidR="0028485C" w:rsidRPr="00CB33EF">
        <w:rPr>
          <w:rFonts w:hint="cs"/>
          <w:rtl/>
        </w:rPr>
        <w:t>ی</w:t>
      </w:r>
      <w:r w:rsidRPr="00CB33EF">
        <w:rPr>
          <w:rFonts w:hint="cs"/>
          <w:rtl/>
        </w:rPr>
        <w:t>ه من بد</w:t>
      </w:r>
      <w:r w:rsidR="0028485C" w:rsidRPr="00CB33EF">
        <w:rPr>
          <w:rFonts w:hint="cs"/>
          <w:rtl/>
        </w:rPr>
        <w:t>ی</w:t>
      </w:r>
      <w:r w:rsidRPr="00CB33EF">
        <w:rPr>
          <w:rFonts w:hint="cs"/>
          <w:rtl/>
        </w:rPr>
        <w:t xml:space="preserve"> نخواه</w:t>
      </w:r>
      <w:r w:rsidR="0028485C" w:rsidRPr="00CB33EF">
        <w:rPr>
          <w:rFonts w:hint="cs"/>
          <w:rtl/>
        </w:rPr>
        <w:t>ی</w:t>
      </w:r>
      <w:r w:rsidRPr="00CB33EF">
        <w:rPr>
          <w:rFonts w:hint="cs"/>
          <w:rtl/>
        </w:rPr>
        <w:t xml:space="preserve"> د</w:t>
      </w:r>
      <w:r w:rsidR="0028485C" w:rsidRPr="00CB33EF">
        <w:rPr>
          <w:rFonts w:hint="cs"/>
          <w:rtl/>
        </w:rPr>
        <w:t>ی</w:t>
      </w:r>
      <w:r w:rsidRPr="00CB33EF">
        <w:rPr>
          <w:rFonts w:hint="cs"/>
          <w:rtl/>
        </w:rPr>
        <w:t>د</w:t>
      </w:r>
      <w:r w:rsidR="0075782A" w:rsidRPr="00CB33EF">
        <w:rPr>
          <w:rFonts w:hint="cs"/>
          <w:rtl/>
        </w:rPr>
        <w:t xml:space="preserve">. </w:t>
      </w:r>
    </w:p>
    <w:p w:rsidR="008F4B15" w:rsidRPr="00D41897" w:rsidRDefault="008F4B15" w:rsidP="00C47612">
      <w:pPr>
        <w:pStyle w:val="a"/>
        <w:rPr>
          <w:rtl/>
        </w:rPr>
      </w:pPr>
      <w:bookmarkStart w:id="634" w:name="_Toc275546953"/>
      <w:bookmarkStart w:id="635" w:name="_Toc420959565"/>
      <w:r w:rsidRPr="00D41897">
        <w:rPr>
          <w:rFonts w:hint="cs"/>
          <w:rtl/>
        </w:rPr>
        <w:t>رهرو آنست كه آهسته و پيوسته رود</w:t>
      </w:r>
      <w:bookmarkEnd w:id="634"/>
      <w:bookmarkEnd w:id="635"/>
    </w:p>
    <w:p w:rsidR="008F4B15" w:rsidRPr="001B2E1F" w:rsidRDefault="008F4B15" w:rsidP="00BA64D7">
      <w:pPr>
        <w:pStyle w:val="a4"/>
        <w:rPr>
          <w:rtl/>
        </w:rPr>
      </w:pPr>
      <w:r w:rsidRPr="001B2E1F">
        <w:rPr>
          <w:rFonts w:hint="cs"/>
          <w:rtl/>
        </w:rPr>
        <w:t xml:space="preserve">ناگفته پیداست </w:t>
      </w:r>
      <w:r w:rsidR="006F1049" w:rsidRPr="001B2E1F">
        <w:rPr>
          <w:rFonts w:hint="cs"/>
          <w:rtl/>
        </w:rPr>
        <w:t>ک</w:t>
      </w:r>
      <w:r w:rsidRPr="001B2E1F">
        <w:rPr>
          <w:rFonts w:hint="cs"/>
          <w:rtl/>
        </w:rPr>
        <w:t>ه شر</w:t>
      </w:r>
      <w:r w:rsidR="0028485C" w:rsidRPr="001B2E1F">
        <w:rPr>
          <w:rFonts w:hint="cs"/>
          <w:rtl/>
        </w:rPr>
        <w:t>ی</w:t>
      </w:r>
      <w:r w:rsidRPr="001B2E1F">
        <w:rPr>
          <w:rFonts w:hint="cs"/>
          <w:rtl/>
        </w:rPr>
        <w:t>عت دارا</w:t>
      </w:r>
      <w:r w:rsidR="0028485C" w:rsidRPr="001B2E1F">
        <w:rPr>
          <w:rFonts w:hint="cs"/>
          <w:rtl/>
        </w:rPr>
        <w:t>ی</w:t>
      </w:r>
      <w:r w:rsidRPr="001B2E1F">
        <w:rPr>
          <w:rFonts w:hint="cs"/>
          <w:rtl/>
        </w:rPr>
        <w:t xml:space="preserve"> چنان سادگ</w:t>
      </w:r>
      <w:r w:rsidR="0028485C" w:rsidRPr="001B2E1F">
        <w:rPr>
          <w:rFonts w:hint="cs"/>
          <w:rtl/>
        </w:rPr>
        <w:t>ی</w:t>
      </w:r>
      <w:r w:rsidRPr="001B2E1F">
        <w:rPr>
          <w:rFonts w:hint="cs"/>
          <w:rtl/>
        </w:rPr>
        <w:t xml:space="preserve"> و آسان</w:t>
      </w:r>
      <w:r w:rsidR="0028485C" w:rsidRPr="001B2E1F">
        <w:rPr>
          <w:rFonts w:hint="cs"/>
          <w:rtl/>
        </w:rPr>
        <w:t>ی</w:t>
      </w:r>
      <w:r w:rsidRPr="001B2E1F">
        <w:rPr>
          <w:rFonts w:hint="cs"/>
          <w:rtl/>
        </w:rPr>
        <w:t xml:space="preserve"> و تسامح</w:t>
      </w:r>
      <w:r w:rsidR="0028485C" w:rsidRPr="001B2E1F">
        <w:rPr>
          <w:rFonts w:hint="cs"/>
          <w:rtl/>
        </w:rPr>
        <w:t>ی</w:t>
      </w:r>
      <w:r w:rsidRPr="001B2E1F">
        <w:rPr>
          <w:rFonts w:hint="cs"/>
          <w:rtl/>
        </w:rPr>
        <w:t xml:space="preserve"> است </w:t>
      </w:r>
      <w:r w:rsidR="006F1049" w:rsidRPr="001B2E1F">
        <w:rPr>
          <w:rFonts w:hint="cs"/>
          <w:rtl/>
        </w:rPr>
        <w:t>ک</w:t>
      </w:r>
      <w:r w:rsidRPr="001B2E1F">
        <w:rPr>
          <w:rFonts w:hint="cs"/>
          <w:rtl/>
        </w:rPr>
        <w:t xml:space="preserve">ه به بنده </w:t>
      </w:r>
      <w:r w:rsidR="006F1049" w:rsidRPr="001B2E1F">
        <w:rPr>
          <w:rFonts w:hint="cs"/>
          <w:rtl/>
        </w:rPr>
        <w:t>ک</w:t>
      </w:r>
      <w:r w:rsidRPr="001B2E1F">
        <w:rPr>
          <w:rFonts w:hint="cs"/>
          <w:rtl/>
        </w:rPr>
        <w:t>م</w:t>
      </w:r>
      <w:r w:rsidR="006F1049" w:rsidRPr="001B2E1F">
        <w:rPr>
          <w:rFonts w:hint="cs"/>
          <w:rtl/>
        </w:rPr>
        <w:t>ک</w:t>
      </w:r>
      <w:r w:rsidR="0028485C" w:rsidRPr="001B2E1F">
        <w:rPr>
          <w:rFonts w:hint="cs"/>
          <w:rtl/>
        </w:rPr>
        <w:t xml:space="preserve"> می‌</w:t>
      </w:r>
      <w:r w:rsidRPr="001B2E1F">
        <w:rPr>
          <w:rFonts w:hint="cs"/>
          <w:rtl/>
        </w:rPr>
        <w:t>نما</w:t>
      </w:r>
      <w:r w:rsidR="0028485C" w:rsidRPr="001B2E1F">
        <w:rPr>
          <w:rFonts w:hint="cs"/>
          <w:rtl/>
        </w:rPr>
        <w:t>ی</w:t>
      </w:r>
      <w:r w:rsidRPr="001B2E1F">
        <w:rPr>
          <w:rFonts w:hint="cs"/>
          <w:rtl/>
        </w:rPr>
        <w:t>د تا به عبادت</w:t>
      </w:r>
      <w:r w:rsidR="007C6A2D" w:rsidRPr="001B2E1F">
        <w:rPr>
          <w:rFonts w:hint="cs"/>
          <w:rtl/>
        </w:rPr>
        <w:t>،</w:t>
      </w:r>
      <w:r w:rsidR="004F180B" w:rsidRPr="001B2E1F">
        <w:rPr>
          <w:rFonts w:hint="cs"/>
          <w:rtl/>
        </w:rPr>
        <w:t xml:space="preserve"> </w:t>
      </w:r>
      <w:r w:rsidRPr="001B2E1F">
        <w:rPr>
          <w:rFonts w:hint="cs"/>
          <w:rtl/>
        </w:rPr>
        <w:t>بخشش و عمل صالح خود ادامه دهد</w:t>
      </w:r>
      <w:r w:rsidR="0075782A" w:rsidRPr="001B2E1F">
        <w:rPr>
          <w:rFonts w:hint="cs"/>
          <w:rtl/>
        </w:rPr>
        <w:t xml:space="preserve">. </w:t>
      </w:r>
      <w:r w:rsidRPr="001B2E1F">
        <w:rPr>
          <w:rFonts w:hint="cs"/>
          <w:rtl/>
        </w:rPr>
        <w:t>پ</w:t>
      </w:r>
      <w:r w:rsidR="0028485C" w:rsidRPr="001B2E1F">
        <w:rPr>
          <w:rFonts w:hint="cs"/>
          <w:rtl/>
        </w:rPr>
        <w:t>ی</w:t>
      </w:r>
      <w:r w:rsidRPr="001B2E1F">
        <w:rPr>
          <w:rFonts w:hint="cs"/>
          <w:rtl/>
        </w:rPr>
        <w:t>امبرمان محمد</w:t>
      </w:r>
      <w:r w:rsidR="00787B6E" w:rsidRPr="00787B6E">
        <w:rPr>
          <w:rFonts w:cs="CTraditional Arabic" w:hint="cs"/>
          <w:rtl/>
        </w:rPr>
        <w:t xml:space="preserve"> ج</w:t>
      </w:r>
      <w:r w:rsidRPr="001B2E1F">
        <w:rPr>
          <w:rFonts w:hint="cs"/>
          <w:rtl/>
        </w:rPr>
        <w:t xml:space="preserve"> </w:t>
      </w:r>
      <w:r w:rsidR="008202DF" w:rsidRPr="001B2E1F">
        <w:rPr>
          <w:rFonts w:hint="cs"/>
          <w:rtl/>
        </w:rPr>
        <w:t>م</w:t>
      </w:r>
      <w:r w:rsidR="0028485C" w:rsidRPr="001B2E1F">
        <w:rPr>
          <w:rFonts w:hint="cs"/>
          <w:rtl/>
        </w:rPr>
        <w:t>ی</w:t>
      </w:r>
      <w:r w:rsidR="008202DF" w:rsidRPr="001B2E1F">
        <w:rPr>
          <w:rFonts w:hint="cs"/>
          <w:rtl/>
        </w:rPr>
        <w:t>‌خند</w:t>
      </w:r>
      <w:r w:rsidR="0028485C" w:rsidRPr="001B2E1F">
        <w:rPr>
          <w:rFonts w:hint="cs"/>
          <w:rtl/>
        </w:rPr>
        <w:t>ی</w:t>
      </w:r>
      <w:r w:rsidRPr="001B2E1F">
        <w:rPr>
          <w:rFonts w:hint="cs"/>
          <w:rtl/>
        </w:rPr>
        <w:t>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وَأَنَّهُ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هُوَ أَضۡحَكَ وَأَبۡكَىٰ ٤٣</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النجم: 43</w:t>
      </w:r>
      <w:r w:rsidR="00030373" w:rsidRPr="00095874">
        <w:rPr>
          <w:rStyle w:val="Char7"/>
          <w:rFonts w:hint="cs"/>
          <w:rtl/>
        </w:rPr>
        <w:t>]</w:t>
      </w:r>
      <w:r w:rsidRPr="001B2E1F">
        <w:rPr>
          <w:rFonts w:hint="cs"/>
          <w:rtl/>
        </w:rPr>
        <w:t xml:space="preserve"> آن حضرت</w:t>
      </w:r>
      <w:r w:rsidR="00787B6E" w:rsidRPr="00787B6E">
        <w:rPr>
          <w:rFonts w:cs="CTraditional Arabic" w:hint="cs"/>
          <w:rtl/>
        </w:rPr>
        <w:t xml:space="preserve"> ج</w:t>
      </w:r>
      <w:r w:rsidRPr="001B2E1F">
        <w:rPr>
          <w:rFonts w:hint="cs"/>
          <w:rtl/>
        </w:rPr>
        <w:t xml:space="preserve"> شوخ</w:t>
      </w:r>
      <w:r w:rsidR="0028485C" w:rsidRPr="001B2E1F">
        <w:rPr>
          <w:rFonts w:hint="cs"/>
          <w:rtl/>
        </w:rPr>
        <w:t>ی</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ر</w:t>
      </w:r>
      <w:r w:rsidRPr="001B2E1F">
        <w:rPr>
          <w:rFonts w:hint="cs"/>
          <w:rtl/>
        </w:rPr>
        <w:t>د</w:t>
      </w:r>
      <w:r w:rsidR="007C6A2D" w:rsidRPr="001B2E1F">
        <w:rPr>
          <w:rFonts w:hint="cs"/>
          <w:rtl/>
        </w:rPr>
        <w:t>،</w:t>
      </w:r>
      <w:r w:rsidR="004F180B" w:rsidRPr="001B2E1F">
        <w:rPr>
          <w:rFonts w:hint="cs"/>
          <w:rtl/>
        </w:rPr>
        <w:t xml:space="preserve"> </w:t>
      </w:r>
      <w:r w:rsidRPr="001B2E1F">
        <w:rPr>
          <w:rFonts w:hint="cs"/>
          <w:rtl/>
        </w:rPr>
        <w:t>اما سخن حق و راست</w:t>
      </w:r>
      <w:r w:rsidR="0028485C" w:rsidRPr="001B2E1F">
        <w:rPr>
          <w:rFonts w:hint="cs"/>
          <w:rtl/>
        </w:rPr>
        <w:t xml:space="preserve"> می‌</w:t>
      </w:r>
      <w:r w:rsidRPr="001B2E1F">
        <w:rPr>
          <w:rFonts w:hint="cs"/>
          <w:rtl/>
        </w:rPr>
        <w:t>گفت؛ او با عا</w:t>
      </w:r>
      <w:r w:rsidR="0028485C" w:rsidRPr="001B2E1F">
        <w:rPr>
          <w:rFonts w:hint="cs"/>
          <w:rtl/>
        </w:rPr>
        <w:t>ی</w:t>
      </w:r>
      <w:r w:rsidRPr="001B2E1F">
        <w:rPr>
          <w:rFonts w:hint="cs"/>
          <w:rtl/>
        </w:rPr>
        <w:t>شه مسابقۀ دو داد</w:t>
      </w:r>
      <w:r w:rsidR="0075782A" w:rsidRPr="001B2E1F">
        <w:rPr>
          <w:rFonts w:hint="cs"/>
          <w:rtl/>
        </w:rPr>
        <w:t xml:space="preserve">. </w:t>
      </w:r>
      <w:r w:rsidRPr="001B2E1F">
        <w:rPr>
          <w:rFonts w:hint="cs"/>
          <w:rtl/>
        </w:rPr>
        <w:t>هنگام موعظه</w:t>
      </w:r>
      <w:r w:rsidR="007C6A2D" w:rsidRPr="001B2E1F">
        <w:rPr>
          <w:rFonts w:hint="cs"/>
          <w:rtl/>
        </w:rPr>
        <w:t>،</w:t>
      </w:r>
      <w:r w:rsidR="004F180B" w:rsidRPr="001B2E1F">
        <w:rPr>
          <w:rFonts w:hint="cs"/>
          <w:rtl/>
        </w:rPr>
        <w:t xml:space="preserve"> </w:t>
      </w:r>
      <w:r w:rsidRPr="001B2E1F">
        <w:rPr>
          <w:rFonts w:hint="cs"/>
          <w:rtl/>
        </w:rPr>
        <w:t xml:space="preserve">اصحاب را خوشحال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ر</w:t>
      </w:r>
      <w:r w:rsidRPr="001B2E1F">
        <w:rPr>
          <w:rFonts w:hint="cs"/>
          <w:rtl/>
        </w:rPr>
        <w:t>د و مختصر</w:t>
      </w:r>
      <w:r w:rsidR="0028485C" w:rsidRPr="001B2E1F">
        <w:rPr>
          <w:rFonts w:hint="cs"/>
          <w:rtl/>
        </w:rPr>
        <w:t xml:space="preserve"> می‌</w:t>
      </w:r>
      <w:r w:rsidRPr="001B2E1F">
        <w:rPr>
          <w:rFonts w:hint="cs"/>
          <w:rtl/>
        </w:rPr>
        <w:t>گفت تا خسته نشوند و از سختگ</w:t>
      </w:r>
      <w:r w:rsidR="0028485C" w:rsidRPr="001B2E1F">
        <w:rPr>
          <w:rFonts w:hint="cs"/>
          <w:rtl/>
        </w:rPr>
        <w:t>ی</w:t>
      </w:r>
      <w:r w:rsidRPr="001B2E1F">
        <w:rPr>
          <w:rFonts w:hint="cs"/>
          <w:rtl/>
        </w:rPr>
        <w:t>ر</w:t>
      </w:r>
      <w:r w:rsidR="0028485C" w:rsidRPr="001B2E1F">
        <w:rPr>
          <w:rFonts w:hint="cs"/>
          <w:rtl/>
        </w:rPr>
        <w:t>ی</w:t>
      </w:r>
      <w:r w:rsidRPr="001B2E1F">
        <w:rPr>
          <w:rFonts w:hint="cs"/>
          <w:rtl/>
        </w:rPr>
        <w:t xml:space="preserve"> و ت</w:t>
      </w:r>
      <w:r w:rsidR="006F1049" w:rsidRPr="001B2E1F">
        <w:rPr>
          <w:rFonts w:hint="cs"/>
          <w:rtl/>
        </w:rPr>
        <w:t>ک</w:t>
      </w:r>
      <w:r w:rsidRPr="001B2E1F">
        <w:rPr>
          <w:rFonts w:hint="cs"/>
          <w:rtl/>
        </w:rPr>
        <w:t>لف نه</w:t>
      </w:r>
      <w:r w:rsidR="0028485C" w:rsidRPr="001B2E1F">
        <w:rPr>
          <w:rFonts w:hint="cs"/>
          <w:rtl/>
        </w:rPr>
        <w:t>ی</w:t>
      </w:r>
      <w:r w:rsidRPr="001B2E1F">
        <w:rPr>
          <w:rFonts w:hint="cs"/>
          <w:rtl/>
        </w:rPr>
        <w:t xml:space="preserve"> </w:t>
      </w:r>
      <w:r w:rsidR="00BC6F64" w:rsidRPr="001B2E1F">
        <w:rPr>
          <w:rFonts w:hint="cs"/>
          <w:rtl/>
        </w:rPr>
        <w:t>م</w:t>
      </w:r>
      <w:r w:rsidR="0028485C" w:rsidRPr="001B2E1F">
        <w:rPr>
          <w:rFonts w:hint="cs"/>
          <w:rtl/>
        </w:rPr>
        <w:t>ی</w:t>
      </w:r>
      <w:r w:rsidR="00BC6F64" w:rsidRPr="001B2E1F">
        <w:rPr>
          <w:rFonts w:hint="cs"/>
          <w:rtl/>
        </w:rPr>
        <w:t>‌نمود</w:t>
      </w:r>
      <w:r w:rsidRPr="001B2E1F">
        <w:rPr>
          <w:rFonts w:hint="cs"/>
          <w:rtl/>
        </w:rPr>
        <w:t xml:space="preserve"> و</w:t>
      </w:r>
      <w:r w:rsidR="0028485C" w:rsidRPr="001B2E1F">
        <w:rPr>
          <w:rFonts w:hint="cs"/>
          <w:rtl/>
        </w:rPr>
        <w:t xml:space="preserve"> می‌</w:t>
      </w:r>
      <w:r w:rsidRPr="001B2E1F">
        <w:rPr>
          <w:rFonts w:hint="cs"/>
          <w:rtl/>
        </w:rPr>
        <w:t>فرمود</w:t>
      </w:r>
      <w:r w:rsidR="0075782A" w:rsidRPr="001B2E1F">
        <w:rPr>
          <w:rFonts w:hint="cs"/>
          <w:rtl/>
        </w:rPr>
        <w:t xml:space="preserve">: </w:t>
      </w:r>
      <w:r w:rsidRPr="001B2E1F">
        <w:rPr>
          <w:rFonts w:hint="eastAsia"/>
          <w:rtl/>
        </w:rPr>
        <w:t>«</w:t>
      </w:r>
      <w:r w:rsidRPr="001B2E1F">
        <w:rPr>
          <w:rFonts w:hint="cs"/>
          <w:rtl/>
        </w:rPr>
        <w:t>هر</w:t>
      </w:r>
      <w:r w:rsidR="006F1049" w:rsidRPr="001B2E1F">
        <w:rPr>
          <w:rFonts w:hint="cs"/>
          <w:rtl/>
        </w:rPr>
        <w:t>ک</w:t>
      </w:r>
      <w:r w:rsidRPr="001B2E1F">
        <w:rPr>
          <w:rFonts w:hint="cs"/>
          <w:rtl/>
        </w:rPr>
        <w:t>س</w:t>
      </w:r>
      <w:r w:rsidR="007C6A2D" w:rsidRPr="001B2E1F">
        <w:rPr>
          <w:rFonts w:hint="cs"/>
          <w:rtl/>
        </w:rPr>
        <w:t>،</w:t>
      </w:r>
      <w:r w:rsidR="004F180B" w:rsidRPr="001B2E1F">
        <w:rPr>
          <w:rFonts w:hint="cs"/>
          <w:rtl/>
        </w:rPr>
        <w:t xml:space="preserve"> </w:t>
      </w:r>
      <w:r w:rsidRPr="001B2E1F">
        <w:rPr>
          <w:rFonts w:hint="cs"/>
          <w:rtl/>
        </w:rPr>
        <w:t>د</w:t>
      </w:r>
      <w:r w:rsidR="0028485C" w:rsidRPr="001B2E1F">
        <w:rPr>
          <w:rFonts w:hint="cs"/>
          <w:rtl/>
        </w:rPr>
        <w:t>ی</w:t>
      </w:r>
      <w:r w:rsidRPr="001B2E1F">
        <w:rPr>
          <w:rFonts w:hint="cs"/>
          <w:rtl/>
        </w:rPr>
        <w:t>ن را سخت بگ</w:t>
      </w:r>
      <w:r w:rsidR="0028485C" w:rsidRPr="001B2E1F">
        <w:rPr>
          <w:rFonts w:hint="cs"/>
          <w:rtl/>
        </w:rPr>
        <w:t>ی</w:t>
      </w:r>
      <w:r w:rsidRPr="001B2E1F">
        <w:rPr>
          <w:rFonts w:hint="cs"/>
          <w:rtl/>
        </w:rPr>
        <w:t>رد</w:t>
      </w:r>
      <w:r w:rsidR="007C6A2D" w:rsidRPr="001B2E1F">
        <w:rPr>
          <w:rFonts w:hint="cs"/>
          <w:rtl/>
        </w:rPr>
        <w:t>،</w:t>
      </w:r>
      <w:r w:rsidR="004F180B" w:rsidRPr="001B2E1F">
        <w:rPr>
          <w:rFonts w:hint="cs"/>
          <w:rtl/>
        </w:rPr>
        <w:t xml:space="preserve"> </w:t>
      </w:r>
      <w:r w:rsidRPr="001B2E1F">
        <w:rPr>
          <w:rFonts w:hint="cs"/>
          <w:rtl/>
        </w:rPr>
        <w:t>د</w:t>
      </w:r>
      <w:r w:rsidR="0028485C" w:rsidRPr="001B2E1F">
        <w:rPr>
          <w:rFonts w:hint="cs"/>
          <w:rtl/>
        </w:rPr>
        <w:t>ی</w:t>
      </w:r>
      <w:r w:rsidRPr="001B2E1F">
        <w:rPr>
          <w:rFonts w:hint="cs"/>
          <w:rtl/>
        </w:rPr>
        <w:t>ن بر او غالب خواهد شد</w:t>
      </w:r>
      <w:r w:rsidRPr="001B2E1F">
        <w:rPr>
          <w:rFonts w:hint="eastAsia"/>
          <w:rtl/>
        </w:rPr>
        <w:t>»</w:t>
      </w:r>
      <w:r w:rsidRPr="001B2E1F">
        <w:rPr>
          <w:rFonts w:hint="cs"/>
          <w:rtl/>
        </w:rPr>
        <w:t>؛ در حد</w:t>
      </w:r>
      <w:r w:rsidR="0028485C" w:rsidRPr="001B2E1F">
        <w:rPr>
          <w:rFonts w:hint="cs"/>
          <w:rtl/>
        </w:rPr>
        <w:t>ی</w:t>
      </w:r>
      <w:r w:rsidRPr="001B2E1F">
        <w:rPr>
          <w:rFonts w:hint="cs"/>
          <w:rtl/>
        </w:rPr>
        <w:t>ث آمده است</w:t>
      </w:r>
      <w:r w:rsidR="0075782A" w:rsidRPr="001B2E1F">
        <w:rPr>
          <w:rFonts w:hint="cs"/>
          <w:rtl/>
        </w:rPr>
        <w:t xml:space="preserve">: </w:t>
      </w:r>
      <w:r w:rsidRPr="001B2E1F">
        <w:rPr>
          <w:rFonts w:hint="eastAsia"/>
          <w:rtl/>
        </w:rPr>
        <w:t>«</w:t>
      </w:r>
      <w:r w:rsidRPr="001B2E1F">
        <w:rPr>
          <w:rFonts w:hint="cs"/>
          <w:rtl/>
        </w:rPr>
        <w:t>د</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مح</w:t>
      </w:r>
      <w:r w:rsidR="006F1049" w:rsidRPr="001B2E1F">
        <w:rPr>
          <w:rFonts w:hint="cs"/>
          <w:rtl/>
        </w:rPr>
        <w:t>ک</w:t>
      </w:r>
      <w:r w:rsidRPr="001B2E1F">
        <w:rPr>
          <w:rFonts w:hint="cs"/>
          <w:rtl/>
        </w:rPr>
        <w:t>م و استوار است؛ پس در آن با نرم</w:t>
      </w:r>
      <w:r w:rsidR="0028485C" w:rsidRPr="001B2E1F">
        <w:rPr>
          <w:rFonts w:hint="cs"/>
          <w:rtl/>
        </w:rPr>
        <w:t>ی</w:t>
      </w:r>
      <w:r w:rsidRPr="001B2E1F">
        <w:rPr>
          <w:rFonts w:hint="cs"/>
          <w:rtl/>
        </w:rPr>
        <w:t xml:space="preserve"> فرو رو</w:t>
      </w:r>
      <w:r w:rsidR="0028485C" w:rsidRPr="001B2E1F">
        <w:rPr>
          <w:rFonts w:hint="cs"/>
          <w:rtl/>
        </w:rPr>
        <w:t>ی</w:t>
      </w:r>
      <w:r w:rsidRPr="001B2E1F">
        <w:rPr>
          <w:rFonts w:hint="cs"/>
          <w:rtl/>
        </w:rPr>
        <w:t>د</w:t>
      </w:r>
      <w:r w:rsidRPr="001B2E1F">
        <w:rPr>
          <w:rFonts w:hint="eastAsia"/>
          <w:rtl/>
        </w:rPr>
        <w:t>»</w:t>
      </w:r>
      <w:r w:rsidR="0075782A" w:rsidRPr="001B2E1F">
        <w:rPr>
          <w:rFonts w:hint="cs"/>
          <w:rtl/>
        </w:rPr>
        <w:t xml:space="preserve">. </w:t>
      </w:r>
      <w:r w:rsidRPr="001B2E1F">
        <w:rPr>
          <w:rFonts w:hint="cs"/>
          <w:rtl/>
        </w:rPr>
        <w:t>همچن</w:t>
      </w:r>
      <w:r w:rsidR="0028485C" w:rsidRPr="001B2E1F">
        <w:rPr>
          <w:rFonts w:hint="cs"/>
          <w:rtl/>
        </w:rPr>
        <w:t>ی</w:t>
      </w:r>
      <w:r w:rsidRPr="001B2E1F">
        <w:rPr>
          <w:rFonts w:hint="cs"/>
          <w:rtl/>
        </w:rPr>
        <w:t>ن در حد</w:t>
      </w:r>
      <w:r w:rsidR="0028485C" w:rsidRPr="001B2E1F">
        <w:rPr>
          <w:rFonts w:hint="cs"/>
          <w:rtl/>
        </w:rPr>
        <w:t>ی</w:t>
      </w:r>
      <w:r w:rsidRPr="001B2E1F">
        <w:rPr>
          <w:rFonts w:hint="cs"/>
          <w:rtl/>
        </w:rPr>
        <w:t>ث آمده است</w:t>
      </w:r>
      <w:r w:rsidR="0075782A" w:rsidRPr="001B2E1F">
        <w:rPr>
          <w:rFonts w:hint="cs"/>
          <w:rtl/>
        </w:rPr>
        <w:t xml:space="preserve">: </w:t>
      </w:r>
      <w:r w:rsidRPr="001B2E1F">
        <w:rPr>
          <w:rFonts w:hint="cs"/>
          <w:rtl/>
        </w:rPr>
        <w:t>هر</w:t>
      </w:r>
      <w:r w:rsidR="001B2E1F">
        <w:rPr>
          <w:rFonts w:hint="cs"/>
          <w:rtl/>
        </w:rPr>
        <w:t xml:space="preserve"> </w:t>
      </w:r>
      <w:r w:rsidRPr="001B2E1F">
        <w:rPr>
          <w:rFonts w:hint="cs"/>
          <w:rtl/>
        </w:rPr>
        <w:t>عبادتگزار</w:t>
      </w:r>
      <w:r w:rsidR="0028485C" w:rsidRPr="001B2E1F">
        <w:rPr>
          <w:rFonts w:hint="cs"/>
          <w:rtl/>
        </w:rPr>
        <w:t>ی</w:t>
      </w:r>
      <w:r w:rsidR="007C6A2D" w:rsidRPr="001B2E1F">
        <w:rPr>
          <w:rFonts w:hint="cs"/>
          <w:rtl/>
        </w:rPr>
        <w:t>،</w:t>
      </w:r>
      <w:r w:rsidR="004F180B" w:rsidRPr="001B2E1F">
        <w:rPr>
          <w:rFonts w:hint="cs"/>
          <w:rtl/>
        </w:rPr>
        <w:t xml:space="preserve"> </w:t>
      </w:r>
      <w:r w:rsidRPr="001B2E1F">
        <w:rPr>
          <w:rFonts w:hint="cs"/>
          <w:rtl/>
        </w:rPr>
        <w:t>تند</w:t>
      </w:r>
      <w:r w:rsidR="0028485C" w:rsidRPr="001B2E1F">
        <w:rPr>
          <w:rFonts w:hint="cs"/>
          <w:rtl/>
        </w:rPr>
        <w:t>ی</w:t>
      </w:r>
      <w:r w:rsidRPr="001B2E1F">
        <w:rPr>
          <w:rFonts w:hint="cs"/>
          <w:rtl/>
        </w:rPr>
        <w:t xml:space="preserve"> و سخت</w:t>
      </w:r>
      <w:r w:rsidR="0028485C" w:rsidRPr="001B2E1F">
        <w:rPr>
          <w:rFonts w:hint="cs"/>
          <w:rtl/>
        </w:rPr>
        <w:t>ی</w:t>
      </w:r>
      <w:r w:rsidRPr="001B2E1F">
        <w:rPr>
          <w:rFonts w:hint="cs"/>
          <w:rtl/>
        </w:rPr>
        <w:t xml:space="preserve"> و نشاط</w:t>
      </w:r>
      <w:r w:rsidR="0028485C" w:rsidRPr="001B2E1F">
        <w:rPr>
          <w:rFonts w:hint="cs"/>
          <w:rtl/>
        </w:rPr>
        <w:t>ی</w:t>
      </w:r>
      <w:r w:rsidRPr="001B2E1F">
        <w:rPr>
          <w:rFonts w:hint="cs"/>
          <w:rtl/>
        </w:rPr>
        <w:t xml:space="preserve"> دارد و </w:t>
      </w:r>
      <w:r w:rsidR="006F1049" w:rsidRPr="001B2E1F">
        <w:rPr>
          <w:rFonts w:hint="cs"/>
          <w:rtl/>
        </w:rPr>
        <w:t>ک</w:t>
      </w:r>
      <w:r w:rsidRPr="001B2E1F">
        <w:rPr>
          <w:rFonts w:hint="cs"/>
          <w:rtl/>
        </w:rPr>
        <w:t>س</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بر خود سخت بگ</w:t>
      </w:r>
      <w:r w:rsidR="0028485C" w:rsidRPr="001B2E1F">
        <w:rPr>
          <w:rFonts w:hint="cs"/>
          <w:rtl/>
        </w:rPr>
        <w:t>ی</w:t>
      </w:r>
      <w:r w:rsidRPr="001B2E1F">
        <w:rPr>
          <w:rFonts w:hint="cs"/>
          <w:rtl/>
        </w:rPr>
        <w:t>رد</w:t>
      </w:r>
      <w:r w:rsidR="007C6A2D" w:rsidRPr="001B2E1F">
        <w:rPr>
          <w:rFonts w:hint="cs"/>
          <w:rtl/>
        </w:rPr>
        <w:t>،</w:t>
      </w:r>
      <w:r w:rsidR="004F180B" w:rsidRPr="001B2E1F">
        <w:rPr>
          <w:rFonts w:hint="cs"/>
          <w:rtl/>
        </w:rPr>
        <w:t xml:space="preserve"> </w:t>
      </w:r>
      <w:r w:rsidRPr="001B2E1F">
        <w:rPr>
          <w:rFonts w:hint="cs"/>
          <w:rtl/>
        </w:rPr>
        <w:t xml:space="preserve">بعد از مدت </w:t>
      </w:r>
      <w:r w:rsidR="006F1049" w:rsidRPr="001B2E1F">
        <w:rPr>
          <w:rFonts w:hint="cs"/>
          <w:rtl/>
        </w:rPr>
        <w:t>ک</w:t>
      </w:r>
      <w:r w:rsidRPr="001B2E1F">
        <w:rPr>
          <w:rFonts w:hint="cs"/>
          <w:rtl/>
        </w:rPr>
        <w:t>وتاه</w:t>
      </w:r>
      <w:r w:rsidR="0028485C" w:rsidRPr="001B2E1F">
        <w:rPr>
          <w:rFonts w:hint="cs"/>
          <w:rtl/>
        </w:rPr>
        <w:t>ی</w:t>
      </w:r>
      <w:r w:rsidRPr="001B2E1F">
        <w:rPr>
          <w:rFonts w:hint="cs"/>
          <w:rtl/>
        </w:rPr>
        <w:t xml:space="preserve"> باز</w:t>
      </w:r>
      <w:r w:rsidR="0028485C" w:rsidRPr="001B2E1F">
        <w:rPr>
          <w:rFonts w:hint="cs"/>
          <w:rtl/>
        </w:rPr>
        <w:t xml:space="preserve"> می‌</w:t>
      </w:r>
      <w:r w:rsidRPr="001B2E1F">
        <w:rPr>
          <w:rFonts w:hint="cs"/>
          <w:rtl/>
        </w:rPr>
        <w:t>ماند؛ چون او</w:t>
      </w:r>
      <w:r w:rsidR="007C6A2D" w:rsidRPr="001B2E1F">
        <w:rPr>
          <w:rFonts w:hint="cs"/>
          <w:rtl/>
        </w:rPr>
        <w:t>،</w:t>
      </w:r>
      <w:r w:rsidR="004F180B" w:rsidRPr="001B2E1F">
        <w:rPr>
          <w:rFonts w:hint="cs"/>
          <w:rtl/>
        </w:rPr>
        <w:t xml:space="preserve"> </w:t>
      </w:r>
      <w:r w:rsidRPr="001B2E1F">
        <w:rPr>
          <w:rFonts w:hint="cs"/>
          <w:rtl/>
        </w:rPr>
        <w:t>فقط وضع</w:t>
      </w:r>
      <w:r w:rsidR="0028485C" w:rsidRPr="001B2E1F">
        <w:rPr>
          <w:rFonts w:hint="cs"/>
          <w:rtl/>
        </w:rPr>
        <w:t>ی</w:t>
      </w:r>
      <w:r w:rsidRPr="001B2E1F">
        <w:rPr>
          <w:rFonts w:hint="cs"/>
          <w:rtl/>
        </w:rPr>
        <w:t xml:space="preserve">ت </w:t>
      </w:r>
      <w:r w:rsidR="006F1049" w:rsidRPr="001B2E1F">
        <w:rPr>
          <w:rFonts w:hint="cs"/>
          <w:rtl/>
        </w:rPr>
        <w:t>ک</w:t>
      </w:r>
      <w:r w:rsidRPr="001B2E1F">
        <w:rPr>
          <w:rFonts w:hint="cs"/>
          <w:rtl/>
        </w:rPr>
        <w:t>نون</w:t>
      </w:r>
      <w:r w:rsidR="0028485C" w:rsidRPr="001B2E1F">
        <w:rPr>
          <w:rFonts w:hint="cs"/>
          <w:rtl/>
        </w:rPr>
        <w:t>ی</w:t>
      </w:r>
      <w:r w:rsidR="00B53612" w:rsidRPr="001B2E1F">
        <w:rPr>
          <w:rFonts w:hint="cs"/>
          <w:rtl/>
        </w:rPr>
        <w:t xml:space="preserve">‌اش </w:t>
      </w:r>
      <w:r w:rsidRPr="001B2E1F">
        <w:rPr>
          <w:rFonts w:hint="cs"/>
          <w:rtl/>
        </w:rPr>
        <w:t>را در نظر گرفته و مواقع اضطرار</w:t>
      </w:r>
      <w:r w:rsidR="0028485C" w:rsidRPr="001B2E1F">
        <w:rPr>
          <w:rFonts w:hint="cs"/>
          <w:rtl/>
        </w:rPr>
        <w:t>ی</w:t>
      </w:r>
      <w:r w:rsidRPr="001B2E1F">
        <w:rPr>
          <w:rFonts w:hint="cs"/>
          <w:rtl/>
        </w:rPr>
        <w:t xml:space="preserve"> و خستگ</w:t>
      </w:r>
      <w:r w:rsidR="0028485C" w:rsidRPr="001B2E1F">
        <w:rPr>
          <w:rFonts w:hint="cs"/>
          <w:rtl/>
        </w:rPr>
        <w:t>ی</w:t>
      </w:r>
      <w:r w:rsidRPr="001B2E1F">
        <w:rPr>
          <w:rFonts w:hint="cs"/>
          <w:rtl/>
        </w:rPr>
        <w:t xml:space="preserve"> را در نظر نگرفته است</w:t>
      </w:r>
      <w:r w:rsidR="0075782A" w:rsidRPr="001B2E1F">
        <w:rPr>
          <w:rFonts w:hint="cs"/>
          <w:rtl/>
        </w:rPr>
        <w:t xml:space="preserve">. </w:t>
      </w:r>
      <w:r w:rsidRPr="001B2E1F">
        <w:rPr>
          <w:rFonts w:hint="cs"/>
          <w:rtl/>
        </w:rPr>
        <w:t>فرد عاقل</w:t>
      </w:r>
      <w:r w:rsidR="007C6A2D" w:rsidRPr="001B2E1F">
        <w:rPr>
          <w:rFonts w:hint="cs"/>
          <w:rtl/>
        </w:rPr>
        <w:t>،</w:t>
      </w:r>
      <w:r w:rsidR="004F180B" w:rsidRPr="001B2E1F">
        <w:rPr>
          <w:rFonts w:hint="cs"/>
          <w:rtl/>
        </w:rPr>
        <w:t xml:space="preserve"> </w:t>
      </w:r>
      <w:r w:rsidRPr="001B2E1F">
        <w:rPr>
          <w:rFonts w:hint="cs"/>
          <w:rtl/>
        </w:rPr>
        <w:t>برا</w:t>
      </w:r>
      <w:r w:rsidR="0028485C" w:rsidRPr="001B2E1F">
        <w:rPr>
          <w:rFonts w:hint="cs"/>
          <w:rtl/>
        </w:rPr>
        <w:t>ی</w:t>
      </w:r>
      <w:r w:rsidRPr="001B2E1F">
        <w:rPr>
          <w:rFonts w:hint="cs"/>
          <w:rtl/>
        </w:rPr>
        <w:t xml:space="preserve"> خود حداقل</w:t>
      </w:r>
      <w:r w:rsidR="0028485C" w:rsidRPr="001B2E1F">
        <w:rPr>
          <w:rFonts w:hint="cs"/>
          <w:rtl/>
        </w:rPr>
        <w:t>ی</w:t>
      </w:r>
      <w:r w:rsidRPr="001B2E1F">
        <w:rPr>
          <w:rFonts w:hint="cs"/>
          <w:rtl/>
        </w:rPr>
        <w:t xml:space="preserve"> از عمل را در نظر</w:t>
      </w:r>
      <w:r w:rsidR="0028485C" w:rsidRPr="001B2E1F">
        <w:rPr>
          <w:rFonts w:hint="cs"/>
          <w:rtl/>
        </w:rPr>
        <w:t xml:space="preserve"> می‌</w:t>
      </w:r>
      <w:r w:rsidRPr="001B2E1F">
        <w:rPr>
          <w:rFonts w:hint="cs"/>
          <w:rtl/>
        </w:rPr>
        <w:t>گ</w:t>
      </w:r>
      <w:r w:rsidR="0028485C" w:rsidRPr="001B2E1F">
        <w:rPr>
          <w:rFonts w:hint="cs"/>
          <w:rtl/>
        </w:rPr>
        <w:t>ی</w:t>
      </w:r>
      <w:r w:rsidRPr="001B2E1F">
        <w:rPr>
          <w:rFonts w:hint="cs"/>
          <w:rtl/>
        </w:rPr>
        <w:t>رد و همواره به آن پا</w:t>
      </w:r>
      <w:r w:rsidR="0028485C" w:rsidRPr="001B2E1F">
        <w:rPr>
          <w:rFonts w:hint="cs"/>
          <w:rtl/>
        </w:rPr>
        <w:t>ی</w:t>
      </w:r>
      <w:r w:rsidRPr="001B2E1F">
        <w:rPr>
          <w:rFonts w:hint="cs"/>
          <w:rtl/>
        </w:rPr>
        <w:t>بند</w:t>
      </w:r>
      <w:r w:rsidR="0028485C" w:rsidRPr="001B2E1F">
        <w:rPr>
          <w:rFonts w:hint="cs"/>
          <w:rtl/>
        </w:rPr>
        <w:t xml:space="preserve"> می‌</w:t>
      </w:r>
      <w:r w:rsidRPr="001B2E1F">
        <w:rPr>
          <w:rFonts w:hint="cs"/>
          <w:rtl/>
        </w:rPr>
        <w:t>ماند</w:t>
      </w:r>
      <w:r w:rsidR="0075782A" w:rsidRPr="001B2E1F">
        <w:rPr>
          <w:rFonts w:hint="cs"/>
          <w:rtl/>
        </w:rPr>
        <w:t xml:space="preserve">. </w:t>
      </w:r>
      <w:r w:rsidRPr="001B2E1F">
        <w:rPr>
          <w:rFonts w:hint="cs"/>
          <w:rtl/>
        </w:rPr>
        <w:t>هرگاه سرحال باشد</w:t>
      </w:r>
      <w:r w:rsidR="007C6A2D" w:rsidRPr="001B2E1F">
        <w:rPr>
          <w:rFonts w:hint="cs"/>
          <w:rtl/>
        </w:rPr>
        <w:t>،</w:t>
      </w:r>
      <w:r w:rsidR="004F180B" w:rsidRPr="001B2E1F">
        <w:rPr>
          <w:rFonts w:hint="cs"/>
          <w:rtl/>
        </w:rPr>
        <w:t xml:space="preserve"> </w:t>
      </w:r>
      <w:r w:rsidRPr="001B2E1F">
        <w:rPr>
          <w:rFonts w:hint="cs"/>
          <w:rtl/>
        </w:rPr>
        <w:t>به آن</w:t>
      </w:r>
      <w:r w:rsidR="0028485C" w:rsidRPr="001B2E1F">
        <w:rPr>
          <w:rFonts w:hint="cs"/>
          <w:rtl/>
        </w:rPr>
        <w:t xml:space="preserve"> می‌</w:t>
      </w:r>
      <w:r w:rsidRPr="001B2E1F">
        <w:rPr>
          <w:rFonts w:hint="cs"/>
          <w:rtl/>
        </w:rPr>
        <w:t>افزا</w:t>
      </w:r>
      <w:r w:rsidR="0028485C" w:rsidRPr="001B2E1F">
        <w:rPr>
          <w:rFonts w:hint="cs"/>
          <w:rtl/>
        </w:rPr>
        <w:t>ی</w:t>
      </w:r>
      <w:r w:rsidRPr="001B2E1F">
        <w:rPr>
          <w:rFonts w:hint="cs"/>
          <w:rtl/>
        </w:rPr>
        <w:t>د و اگر ب</w:t>
      </w:r>
      <w:r w:rsidR="0028485C" w:rsidRPr="001B2E1F">
        <w:rPr>
          <w:rFonts w:hint="cs"/>
          <w:rtl/>
        </w:rPr>
        <w:t>ی</w:t>
      </w:r>
      <w:r w:rsidR="001B2E1F">
        <w:rPr>
          <w:rFonts w:hint="eastAsia"/>
          <w:rtl/>
        </w:rPr>
        <w:t>‌</w:t>
      </w:r>
      <w:r w:rsidRPr="001B2E1F">
        <w:rPr>
          <w:rFonts w:hint="cs"/>
          <w:rtl/>
        </w:rPr>
        <w:t>حال و ناتوان شود</w:t>
      </w:r>
      <w:r w:rsidR="007C6A2D" w:rsidRPr="001B2E1F">
        <w:rPr>
          <w:rFonts w:hint="cs"/>
          <w:rtl/>
        </w:rPr>
        <w:t>،</w:t>
      </w:r>
      <w:r w:rsidR="004F180B" w:rsidRPr="001B2E1F">
        <w:rPr>
          <w:rFonts w:hint="cs"/>
          <w:rtl/>
        </w:rPr>
        <w:t xml:space="preserve"> </w:t>
      </w:r>
      <w:r w:rsidRPr="001B2E1F">
        <w:rPr>
          <w:rFonts w:hint="cs"/>
          <w:rtl/>
        </w:rPr>
        <w:t>بر همان حداقل</w:t>
      </w:r>
      <w:r w:rsidR="007C6A2D" w:rsidRPr="001B2E1F">
        <w:rPr>
          <w:rFonts w:hint="cs"/>
          <w:rtl/>
        </w:rPr>
        <w:t>،</w:t>
      </w:r>
      <w:r w:rsidR="004F180B" w:rsidRPr="001B2E1F">
        <w:rPr>
          <w:rFonts w:hint="cs"/>
          <w:rtl/>
        </w:rPr>
        <w:t xml:space="preserve"> </w:t>
      </w:r>
      <w:r w:rsidRPr="001B2E1F">
        <w:rPr>
          <w:rFonts w:hint="cs"/>
          <w:rtl/>
        </w:rPr>
        <w:t>پا</w:t>
      </w:r>
      <w:r w:rsidR="0028485C" w:rsidRPr="001B2E1F">
        <w:rPr>
          <w:rFonts w:hint="cs"/>
          <w:rtl/>
        </w:rPr>
        <w:t>ی</w:t>
      </w:r>
      <w:r w:rsidRPr="001B2E1F">
        <w:rPr>
          <w:rFonts w:hint="cs"/>
          <w:rtl/>
        </w:rPr>
        <w:t>بند</w:t>
      </w:r>
      <w:r w:rsidR="0028485C" w:rsidRPr="001B2E1F">
        <w:rPr>
          <w:rFonts w:hint="cs"/>
          <w:rtl/>
        </w:rPr>
        <w:t>ی</w:t>
      </w:r>
      <w:r w:rsidRPr="001B2E1F">
        <w:rPr>
          <w:rFonts w:hint="cs"/>
          <w:rtl/>
        </w:rPr>
        <w:t xml:space="preserve"> و مداومت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د</w:t>
      </w:r>
      <w:r w:rsidR="0075782A" w:rsidRPr="001B2E1F">
        <w:rPr>
          <w:rFonts w:hint="cs"/>
          <w:rtl/>
        </w:rPr>
        <w:t xml:space="preserve">. </w:t>
      </w:r>
      <w:r w:rsidRPr="001B2E1F">
        <w:rPr>
          <w:rFonts w:hint="cs"/>
          <w:rtl/>
        </w:rPr>
        <w:t>هم</w:t>
      </w:r>
      <w:r w:rsidR="0028485C" w:rsidRPr="001B2E1F">
        <w:rPr>
          <w:rFonts w:hint="cs"/>
          <w:rtl/>
        </w:rPr>
        <w:t>ی</w:t>
      </w:r>
      <w:r w:rsidRPr="001B2E1F">
        <w:rPr>
          <w:rFonts w:hint="cs"/>
          <w:rtl/>
        </w:rPr>
        <w:t>ن است مفهوم روا</w:t>
      </w:r>
      <w:r w:rsidR="0028485C" w:rsidRPr="001B2E1F">
        <w:rPr>
          <w:rFonts w:hint="cs"/>
          <w:rtl/>
        </w:rPr>
        <w:t>ی</w:t>
      </w:r>
      <w:r w:rsidRPr="001B2E1F">
        <w:rPr>
          <w:rFonts w:hint="cs"/>
          <w:rtl/>
        </w:rPr>
        <w:t>ت</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 xml:space="preserve">ه از </w:t>
      </w:r>
      <w:r w:rsidR="0028485C" w:rsidRPr="001B2E1F">
        <w:rPr>
          <w:rFonts w:hint="cs"/>
          <w:rtl/>
        </w:rPr>
        <w:t>ی</w:t>
      </w:r>
      <w:r w:rsidR="006F1049" w:rsidRPr="001B2E1F">
        <w:rPr>
          <w:rFonts w:hint="cs"/>
          <w:rtl/>
        </w:rPr>
        <w:t>ک</w:t>
      </w:r>
      <w:r w:rsidR="0028485C" w:rsidRPr="001B2E1F">
        <w:rPr>
          <w:rFonts w:hint="cs"/>
          <w:rtl/>
        </w:rPr>
        <w:t>ی</w:t>
      </w:r>
      <w:r w:rsidRPr="001B2E1F">
        <w:rPr>
          <w:rFonts w:hint="cs"/>
          <w:rtl/>
        </w:rPr>
        <w:t xml:space="preserve"> از اصحاب روا</w:t>
      </w:r>
      <w:r w:rsidR="0028485C" w:rsidRPr="001B2E1F">
        <w:rPr>
          <w:rFonts w:hint="cs"/>
          <w:rtl/>
        </w:rPr>
        <w:t>ی</w:t>
      </w:r>
      <w:r w:rsidRPr="001B2E1F">
        <w:rPr>
          <w:rFonts w:hint="cs"/>
          <w:rtl/>
        </w:rPr>
        <w:t xml:space="preserve">ت شده </w:t>
      </w:r>
      <w:r w:rsidR="006F1049" w:rsidRPr="001B2E1F">
        <w:rPr>
          <w:rFonts w:hint="cs"/>
          <w:rtl/>
        </w:rPr>
        <w:t>ک</w:t>
      </w:r>
      <w:r w:rsidRPr="001B2E1F">
        <w:rPr>
          <w:rFonts w:hint="cs"/>
          <w:rtl/>
        </w:rPr>
        <w:t xml:space="preserve">ه </w:t>
      </w:r>
      <w:r w:rsidRPr="001B2E1F">
        <w:rPr>
          <w:rFonts w:hint="cs"/>
          <w:rtl/>
        </w:rPr>
        <w:lastRenderedPageBreak/>
        <w:t>گفت</w:t>
      </w:r>
      <w:r w:rsidR="0075782A" w:rsidRPr="001B2E1F">
        <w:rPr>
          <w:rFonts w:hint="cs"/>
          <w:rtl/>
        </w:rPr>
        <w:t xml:space="preserve">: </w:t>
      </w:r>
      <w:r w:rsidRPr="001B2E1F">
        <w:rPr>
          <w:rFonts w:hint="cs"/>
          <w:rtl/>
        </w:rPr>
        <w:t>نفس</w:t>
      </w:r>
      <w:r w:rsidR="001B2E1F">
        <w:rPr>
          <w:rFonts w:hint="eastAsia"/>
          <w:rtl/>
        </w:rPr>
        <w:t>‌</w:t>
      </w:r>
      <w:r w:rsidRPr="001B2E1F">
        <w:rPr>
          <w:rFonts w:hint="cs"/>
          <w:rtl/>
        </w:rPr>
        <w:t>ها</w:t>
      </w:r>
      <w:r w:rsidR="007C6A2D" w:rsidRPr="001B2E1F">
        <w:rPr>
          <w:rFonts w:hint="cs"/>
          <w:rtl/>
        </w:rPr>
        <w:t>،</w:t>
      </w:r>
      <w:r w:rsidR="004F180B" w:rsidRPr="001B2E1F">
        <w:rPr>
          <w:rFonts w:hint="cs"/>
          <w:rtl/>
        </w:rPr>
        <w:t xml:space="preserve"> </w:t>
      </w:r>
      <w:r w:rsidRPr="001B2E1F">
        <w:rPr>
          <w:rFonts w:hint="cs"/>
          <w:rtl/>
        </w:rPr>
        <w:t>گاه</w:t>
      </w:r>
      <w:r w:rsidR="0028485C" w:rsidRPr="001B2E1F">
        <w:rPr>
          <w:rFonts w:hint="cs"/>
          <w:rtl/>
        </w:rPr>
        <w:t>ی</w:t>
      </w:r>
      <w:r w:rsidRPr="001B2E1F">
        <w:rPr>
          <w:rFonts w:hint="cs"/>
          <w:rtl/>
        </w:rPr>
        <w:t xml:space="preserve"> به عمل</w:t>
      </w:r>
      <w:r w:rsidR="0028485C" w:rsidRPr="001B2E1F">
        <w:rPr>
          <w:rFonts w:hint="cs"/>
          <w:rtl/>
        </w:rPr>
        <w:t>ی</w:t>
      </w:r>
      <w:r w:rsidRPr="001B2E1F">
        <w:rPr>
          <w:rFonts w:hint="cs"/>
          <w:rtl/>
        </w:rPr>
        <w:t xml:space="preserve"> رو</w:t>
      </w:r>
      <w:r w:rsidR="0028485C" w:rsidRPr="001B2E1F">
        <w:rPr>
          <w:rFonts w:hint="cs"/>
          <w:rtl/>
        </w:rPr>
        <w:t>ی</w:t>
      </w:r>
      <w:r w:rsidRPr="001B2E1F">
        <w:rPr>
          <w:rFonts w:hint="cs"/>
          <w:rtl/>
        </w:rPr>
        <w:t xml:space="preserve"> </w:t>
      </w:r>
      <w:r w:rsidR="006A4E91" w:rsidRPr="001B2E1F">
        <w:rPr>
          <w:rFonts w:hint="cs"/>
          <w:rtl/>
        </w:rPr>
        <w:t>م</w:t>
      </w:r>
      <w:r w:rsidR="0028485C" w:rsidRPr="001B2E1F">
        <w:rPr>
          <w:rFonts w:hint="cs"/>
          <w:rtl/>
        </w:rPr>
        <w:t>ی</w:t>
      </w:r>
      <w:r w:rsidR="006A4E91" w:rsidRPr="001B2E1F">
        <w:rPr>
          <w:rFonts w:hint="cs"/>
          <w:rtl/>
        </w:rPr>
        <w:t>‌آو</w:t>
      </w:r>
      <w:r w:rsidRPr="001B2E1F">
        <w:rPr>
          <w:rFonts w:hint="cs"/>
          <w:rtl/>
        </w:rPr>
        <w:t>رند و گاه</w:t>
      </w:r>
      <w:r w:rsidR="0028485C" w:rsidRPr="001B2E1F">
        <w:rPr>
          <w:rFonts w:hint="cs"/>
          <w:rtl/>
        </w:rPr>
        <w:t>ی</w:t>
      </w:r>
      <w:r w:rsidRPr="001B2E1F">
        <w:rPr>
          <w:rFonts w:hint="cs"/>
          <w:rtl/>
        </w:rPr>
        <w:t xml:space="preserve"> به آن پشت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5782A" w:rsidRPr="001B2E1F">
        <w:rPr>
          <w:rFonts w:hint="cs"/>
          <w:rtl/>
        </w:rPr>
        <w:t xml:space="preserve">. </w:t>
      </w:r>
      <w:r w:rsidRPr="001B2E1F">
        <w:rPr>
          <w:rFonts w:hint="cs"/>
          <w:rtl/>
        </w:rPr>
        <w:t>پس وقت</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 xml:space="preserve">ه علاقه نشان </w:t>
      </w:r>
      <w:r w:rsidR="00E825D7" w:rsidRPr="001B2E1F">
        <w:rPr>
          <w:rFonts w:hint="cs"/>
          <w:rtl/>
        </w:rPr>
        <w:t>م</w:t>
      </w:r>
      <w:r w:rsidR="0028485C" w:rsidRPr="001B2E1F">
        <w:rPr>
          <w:rFonts w:hint="cs"/>
          <w:rtl/>
        </w:rPr>
        <w:t>ی</w:t>
      </w:r>
      <w:r w:rsidR="00E825D7" w:rsidRPr="001B2E1F">
        <w:rPr>
          <w:rFonts w:hint="cs"/>
          <w:rtl/>
        </w:rPr>
        <w:t>‌ده</w:t>
      </w:r>
      <w:r w:rsidRPr="001B2E1F">
        <w:rPr>
          <w:rFonts w:hint="cs"/>
          <w:rtl/>
        </w:rPr>
        <w:t>ند ورو</w:t>
      </w:r>
      <w:r w:rsidR="0028485C" w:rsidRPr="001B2E1F">
        <w:rPr>
          <w:rFonts w:hint="cs"/>
          <w:rtl/>
        </w:rPr>
        <w:t>ی</w:t>
      </w:r>
      <w:r w:rsidRPr="001B2E1F">
        <w:rPr>
          <w:rFonts w:hint="cs"/>
          <w:rtl/>
        </w:rPr>
        <w:t xml:space="preserve"> </w:t>
      </w:r>
      <w:r w:rsidR="006A4E91" w:rsidRPr="001B2E1F">
        <w:rPr>
          <w:rFonts w:hint="cs"/>
          <w:rtl/>
        </w:rPr>
        <w:t>م</w:t>
      </w:r>
      <w:r w:rsidR="0028485C" w:rsidRPr="001B2E1F">
        <w:rPr>
          <w:rFonts w:hint="cs"/>
          <w:rtl/>
        </w:rPr>
        <w:t>ی</w:t>
      </w:r>
      <w:r w:rsidR="006A4E91" w:rsidRPr="001B2E1F">
        <w:rPr>
          <w:rFonts w:hint="cs"/>
          <w:rtl/>
        </w:rPr>
        <w:t>‌آو</w:t>
      </w:r>
      <w:r w:rsidRPr="001B2E1F">
        <w:rPr>
          <w:rFonts w:hint="cs"/>
          <w:rtl/>
        </w:rPr>
        <w:t>ردند</w:t>
      </w:r>
      <w:r w:rsidR="007C6A2D" w:rsidRPr="001B2E1F">
        <w:rPr>
          <w:rFonts w:hint="cs"/>
          <w:rtl/>
        </w:rPr>
        <w:t>،</w:t>
      </w:r>
      <w:r w:rsidR="004F180B" w:rsidRPr="001B2E1F">
        <w:rPr>
          <w:rFonts w:hint="cs"/>
          <w:rtl/>
        </w:rPr>
        <w:t xml:space="preserve"> </w:t>
      </w:r>
      <w:r w:rsidRPr="001B2E1F">
        <w:rPr>
          <w:rFonts w:hint="cs"/>
          <w:rtl/>
        </w:rPr>
        <w:t>ا</w:t>
      </w:r>
      <w:r w:rsidR="0028485C" w:rsidRPr="001B2E1F">
        <w:rPr>
          <w:rFonts w:hint="cs"/>
          <w:rtl/>
        </w:rPr>
        <w:t>ی</w:t>
      </w:r>
      <w:r w:rsidRPr="001B2E1F">
        <w:rPr>
          <w:rFonts w:hint="cs"/>
          <w:rtl/>
        </w:rPr>
        <w:t>ن را غن</w:t>
      </w:r>
      <w:r w:rsidR="0028485C" w:rsidRPr="001B2E1F">
        <w:rPr>
          <w:rFonts w:hint="cs"/>
          <w:rtl/>
        </w:rPr>
        <w:t>ی</w:t>
      </w:r>
      <w:r w:rsidRPr="001B2E1F">
        <w:rPr>
          <w:rFonts w:hint="cs"/>
          <w:rtl/>
        </w:rPr>
        <w:t>مت بدان</w:t>
      </w:r>
      <w:r w:rsidR="0028485C" w:rsidRPr="001B2E1F">
        <w:rPr>
          <w:rFonts w:hint="cs"/>
          <w:rtl/>
        </w:rPr>
        <w:t>ی</w:t>
      </w:r>
      <w:r w:rsidRPr="001B2E1F">
        <w:rPr>
          <w:rFonts w:hint="cs"/>
          <w:rtl/>
        </w:rPr>
        <w:t xml:space="preserve">د و هرگاه پشت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C6A2D" w:rsidRPr="001B2E1F">
        <w:rPr>
          <w:rFonts w:hint="cs"/>
          <w:rtl/>
        </w:rPr>
        <w:t>،</w:t>
      </w:r>
      <w:r w:rsidR="004F180B" w:rsidRPr="001B2E1F">
        <w:rPr>
          <w:rFonts w:hint="cs"/>
          <w:rtl/>
        </w:rPr>
        <w:t xml:space="preserve"> </w:t>
      </w:r>
      <w:r w:rsidRPr="001B2E1F">
        <w:rPr>
          <w:rFonts w:hint="cs"/>
          <w:rtl/>
        </w:rPr>
        <w:t>رها</w:t>
      </w:r>
      <w:r w:rsidR="0028485C" w:rsidRPr="001B2E1F">
        <w:rPr>
          <w:rFonts w:hint="cs"/>
          <w:rtl/>
        </w:rPr>
        <w:t>ی</w:t>
      </w:r>
      <w:r w:rsidRPr="001B2E1F">
        <w:rPr>
          <w:rFonts w:hint="cs"/>
          <w:rtl/>
        </w:rPr>
        <w:t xml:space="preserve">شان </w:t>
      </w:r>
      <w:r w:rsidR="006F1049" w:rsidRPr="001B2E1F">
        <w:rPr>
          <w:rFonts w:hint="cs"/>
          <w:rtl/>
        </w:rPr>
        <w:t>ک</w:t>
      </w:r>
      <w:r w:rsidRPr="001B2E1F">
        <w:rPr>
          <w:rFonts w:hint="cs"/>
          <w:rtl/>
        </w:rPr>
        <w:t>ن</w:t>
      </w:r>
      <w:r w:rsidR="0028485C" w:rsidRPr="001B2E1F">
        <w:rPr>
          <w:rFonts w:hint="cs"/>
          <w:rtl/>
        </w:rPr>
        <w:t>ی</w:t>
      </w:r>
      <w:r w:rsidRPr="001B2E1F">
        <w:rPr>
          <w:rFonts w:hint="cs"/>
          <w:rtl/>
        </w:rPr>
        <w:t>د</w:t>
      </w:r>
      <w:r w:rsidR="0075782A" w:rsidRPr="001B2E1F">
        <w:rPr>
          <w:rFonts w:hint="cs"/>
          <w:rtl/>
        </w:rPr>
        <w:t xml:space="preserve">. </w:t>
      </w:r>
    </w:p>
    <w:p w:rsidR="008F4B15" w:rsidRPr="001B2E1F" w:rsidRDefault="008F4B15" w:rsidP="00BA64D7">
      <w:pPr>
        <w:pStyle w:val="a4"/>
        <w:rPr>
          <w:rtl/>
        </w:rPr>
      </w:pPr>
      <w:r w:rsidRPr="001B2E1F">
        <w:rPr>
          <w:rFonts w:hint="cs"/>
          <w:rtl/>
        </w:rPr>
        <w:t>افراد ز</w:t>
      </w:r>
      <w:r w:rsidR="0028485C" w:rsidRPr="001B2E1F">
        <w:rPr>
          <w:rFonts w:hint="cs"/>
          <w:rtl/>
        </w:rPr>
        <w:t>ی</w:t>
      </w:r>
      <w:r w:rsidRPr="001B2E1F">
        <w:rPr>
          <w:rFonts w:hint="cs"/>
          <w:rtl/>
        </w:rPr>
        <w:t>اد</w:t>
      </w:r>
      <w:r w:rsidR="0028485C" w:rsidRPr="001B2E1F">
        <w:rPr>
          <w:rFonts w:hint="cs"/>
          <w:rtl/>
        </w:rPr>
        <w:t>ی</w:t>
      </w:r>
      <w:r w:rsidRPr="001B2E1F">
        <w:rPr>
          <w:rFonts w:hint="cs"/>
          <w:rtl/>
        </w:rPr>
        <w:t xml:space="preserve"> را د</w:t>
      </w:r>
      <w:r w:rsidR="0028485C" w:rsidRPr="001B2E1F">
        <w:rPr>
          <w:rFonts w:hint="cs"/>
          <w:rtl/>
        </w:rPr>
        <w:t>ی</w:t>
      </w:r>
      <w:r w:rsidRPr="001B2E1F">
        <w:rPr>
          <w:rFonts w:hint="cs"/>
          <w:rtl/>
        </w:rPr>
        <w:t>ده</w:t>
      </w:r>
      <w:r w:rsidR="001B2E1F">
        <w:rPr>
          <w:rFonts w:hint="eastAsia"/>
          <w:rtl/>
        </w:rPr>
        <w:t>‌</w:t>
      </w:r>
      <w:r w:rsidRPr="001B2E1F">
        <w:rPr>
          <w:rFonts w:hint="cs"/>
          <w:rtl/>
        </w:rPr>
        <w:t xml:space="preserve">ام </w:t>
      </w:r>
      <w:r w:rsidR="006F1049" w:rsidRPr="001B2E1F">
        <w:rPr>
          <w:rFonts w:hint="cs"/>
          <w:rtl/>
        </w:rPr>
        <w:t>ک</w:t>
      </w:r>
      <w:r w:rsidRPr="001B2E1F">
        <w:rPr>
          <w:rFonts w:hint="cs"/>
          <w:rtl/>
        </w:rPr>
        <w:t>ه پس از مدت</w:t>
      </w:r>
      <w:r w:rsidR="0028485C" w:rsidRPr="001B2E1F">
        <w:rPr>
          <w:rFonts w:hint="cs"/>
          <w:rtl/>
        </w:rPr>
        <w:t>ی</w:t>
      </w:r>
      <w:r w:rsidRPr="001B2E1F">
        <w:rPr>
          <w:rFonts w:hint="cs"/>
          <w:rtl/>
        </w:rPr>
        <w:t xml:space="preserve"> ز</w:t>
      </w:r>
      <w:r w:rsidR="0028485C" w:rsidRPr="001B2E1F">
        <w:rPr>
          <w:rFonts w:hint="cs"/>
          <w:rtl/>
        </w:rPr>
        <w:t>ی</w:t>
      </w:r>
      <w:r w:rsidRPr="001B2E1F">
        <w:rPr>
          <w:rFonts w:hint="cs"/>
          <w:rtl/>
        </w:rPr>
        <w:t>اده رو</w:t>
      </w:r>
      <w:r w:rsidR="0028485C" w:rsidRPr="001B2E1F">
        <w:rPr>
          <w:rFonts w:hint="cs"/>
          <w:rtl/>
        </w:rPr>
        <w:t>ی</w:t>
      </w:r>
      <w:r w:rsidRPr="001B2E1F">
        <w:rPr>
          <w:rFonts w:hint="cs"/>
          <w:rtl/>
        </w:rPr>
        <w:t xml:space="preserve"> در انجام اعمال و عبادات</w:t>
      </w:r>
      <w:r w:rsidR="007C6A2D" w:rsidRPr="001B2E1F">
        <w:rPr>
          <w:rFonts w:hint="cs"/>
          <w:rtl/>
        </w:rPr>
        <w:t>،</w:t>
      </w:r>
      <w:r w:rsidR="004F180B" w:rsidRPr="001B2E1F">
        <w:rPr>
          <w:rFonts w:hint="cs"/>
          <w:rtl/>
        </w:rPr>
        <w:t xml:space="preserve"> </w:t>
      </w:r>
      <w:r w:rsidRPr="001B2E1F">
        <w:rPr>
          <w:rFonts w:hint="cs"/>
          <w:rtl/>
        </w:rPr>
        <w:t xml:space="preserve">از عمل خود دست </w:t>
      </w:r>
      <w:r w:rsidR="006F1049" w:rsidRPr="001B2E1F">
        <w:rPr>
          <w:rFonts w:hint="cs"/>
          <w:rtl/>
        </w:rPr>
        <w:t>ک</w:t>
      </w:r>
      <w:r w:rsidRPr="001B2E1F">
        <w:rPr>
          <w:rFonts w:hint="cs"/>
          <w:rtl/>
        </w:rPr>
        <w:t>ش</w:t>
      </w:r>
      <w:r w:rsidR="0028485C" w:rsidRPr="001B2E1F">
        <w:rPr>
          <w:rFonts w:hint="cs"/>
          <w:rtl/>
        </w:rPr>
        <w:t>ی</w:t>
      </w:r>
      <w:r w:rsidRPr="001B2E1F">
        <w:rPr>
          <w:rFonts w:hint="cs"/>
          <w:rtl/>
        </w:rPr>
        <w:t>ده و در انجام عمل و عبادت</w:t>
      </w:r>
      <w:r w:rsidR="007C6A2D" w:rsidRPr="001B2E1F">
        <w:rPr>
          <w:rFonts w:hint="cs"/>
          <w:rtl/>
        </w:rPr>
        <w:t>،</w:t>
      </w:r>
      <w:r w:rsidR="004F180B" w:rsidRPr="001B2E1F">
        <w:rPr>
          <w:rFonts w:hint="cs"/>
          <w:rtl/>
        </w:rPr>
        <w:t xml:space="preserve"> </w:t>
      </w:r>
      <w:r w:rsidRPr="001B2E1F">
        <w:rPr>
          <w:rFonts w:hint="cs"/>
          <w:rtl/>
        </w:rPr>
        <w:t>ضع</w:t>
      </w:r>
      <w:r w:rsidR="0028485C" w:rsidRPr="001B2E1F">
        <w:rPr>
          <w:rFonts w:hint="cs"/>
          <w:rtl/>
        </w:rPr>
        <w:t>ی</w:t>
      </w:r>
      <w:r w:rsidRPr="001B2E1F">
        <w:rPr>
          <w:rFonts w:hint="cs"/>
          <w:rtl/>
        </w:rPr>
        <w:t>ف</w:t>
      </w:r>
      <w:r w:rsidR="001B2E1F">
        <w:rPr>
          <w:rFonts w:hint="eastAsia"/>
          <w:rtl/>
        </w:rPr>
        <w:t>‌</w:t>
      </w:r>
      <w:r w:rsidRPr="001B2E1F">
        <w:rPr>
          <w:rFonts w:hint="cs"/>
          <w:rtl/>
        </w:rPr>
        <w:t>تر از اول شده</w:t>
      </w:r>
      <w:r w:rsidR="00C96E34" w:rsidRPr="001B2E1F">
        <w:rPr>
          <w:rFonts w:hint="cs"/>
          <w:rtl/>
        </w:rPr>
        <w:t>‌اند.</w:t>
      </w:r>
      <w:r w:rsidR="0075782A" w:rsidRPr="001B2E1F">
        <w:rPr>
          <w:rFonts w:hint="cs"/>
          <w:rtl/>
        </w:rPr>
        <w:t xml:space="preserve"> </w:t>
      </w:r>
      <w:r w:rsidRPr="001B2E1F">
        <w:rPr>
          <w:rFonts w:hint="cs"/>
          <w:rtl/>
        </w:rPr>
        <w:t>د</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در اصل برا</w:t>
      </w:r>
      <w:r w:rsidR="0028485C" w:rsidRPr="001B2E1F">
        <w:rPr>
          <w:rFonts w:hint="cs"/>
          <w:rtl/>
        </w:rPr>
        <w:t>ی</w:t>
      </w:r>
      <w:r w:rsidRPr="001B2E1F">
        <w:rPr>
          <w:rFonts w:hint="cs"/>
          <w:rtl/>
        </w:rPr>
        <w:t xml:space="preserve"> خوشبخت</w:t>
      </w:r>
      <w:r w:rsidR="0028485C" w:rsidRPr="001B2E1F">
        <w:rPr>
          <w:rFonts w:hint="cs"/>
          <w:rtl/>
        </w:rPr>
        <w:t>ی</w:t>
      </w:r>
      <w:r w:rsidRPr="001B2E1F">
        <w:rPr>
          <w:rFonts w:hint="cs"/>
          <w:rtl/>
        </w:rPr>
        <w:t xml:space="preserve"> بندگان آمده است</w:t>
      </w:r>
      <w:r w:rsidR="0075782A" w:rsidRPr="001B2E1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مَآ أَنزَلۡنَا عَلَيۡكَ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لۡقُرۡءَانَ</w:t>
      </w:r>
      <w:r w:rsidR="00BA64D7">
        <w:rPr>
          <w:rFonts w:ascii="KFGQPC Uthmanic Script HAFS" w:hAnsi="KFGQPC Uthmanic Script HAFS" w:cs="KFGQPC Uthmanic Script HAFS"/>
          <w:rtl/>
        </w:rPr>
        <w:t xml:space="preserve"> لِتَشۡقَىٰٓ ٢</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طه: 2</w:t>
      </w:r>
      <w:r w:rsidR="00030373" w:rsidRPr="00095874">
        <w:rPr>
          <w:rStyle w:val="Char7"/>
          <w:rFonts w:hint="cs"/>
          <w:rtl/>
        </w:rPr>
        <w:t>]</w:t>
      </w:r>
      <w:r w:rsidR="0075782A" w:rsidRPr="001B2E1F">
        <w:rPr>
          <w:rFonts w:hint="cs"/>
          <w:rtl/>
        </w:rPr>
        <w:t xml:space="preserve"> </w:t>
      </w:r>
      <w:r w:rsidRPr="001B2E1F">
        <w:rPr>
          <w:rFonts w:hint="cs"/>
          <w:rtl/>
        </w:rPr>
        <w:t>«قرآن را برا</w:t>
      </w:r>
      <w:r w:rsidR="0028485C" w:rsidRPr="001B2E1F">
        <w:rPr>
          <w:rFonts w:hint="cs"/>
          <w:rtl/>
        </w:rPr>
        <w:t>ی</w:t>
      </w:r>
      <w:r w:rsidRPr="001B2E1F">
        <w:rPr>
          <w:rFonts w:hint="cs"/>
          <w:rtl/>
        </w:rPr>
        <w:t xml:space="preserve"> آن بر تو نازل ن</w:t>
      </w:r>
      <w:r w:rsidR="006F1049" w:rsidRPr="001B2E1F">
        <w:rPr>
          <w:rFonts w:hint="cs"/>
          <w:rtl/>
        </w:rPr>
        <w:t>ک</w:t>
      </w:r>
      <w:r w:rsidRPr="001B2E1F">
        <w:rPr>
          <w:rFonts w:hint="cs"/>
          <w:rtl/>
        </w:rPr>
        <w:t>رده</w:t>
      </w:r>
      <w:r w:rsidR="006F1049" w:rsidRPr="001B2E1F">
        <w:rPr>
          <w:rFonts w:hint="cs"/>
          <w:rtl/>
        </w:rPr>
        <w:t>‌ایم ک</w:t>
      </w:r>
      <w:r w:rsidRPr="001B2E1F">
        <w:rPr>
          <w:rFonts w:hint="cs"/>
          <w:rtl/>
        </w:rPr>
        <w:t>ه در رنج و زحمت بیفتی»</w:t>
      </w:r>
      <w:r w:rsidR="0075782A" w:rsidRPr="001B2E1F">
        <w:rPr>
          <w:rFonts w:hint="cs"/>
          <w:rtl/>
        </w:rPr>
        <w:t xml:space="preserve">. </w:t>
      </w:r>
    </w:p>
    <w:p w:rsidR="008F4B15" w:rsidRPr="001B2E1F" w:rsidRDefault="008F4B15" w:rsidP="00BA64D7">
      <w:pPr>
        <w:pStyle w:val="a4"/>
        <w:rPr>
          <w:rtl/>
        </w:rPr>
      </w:pPr>
      <w:r w:rsidRPr="001B2E1F">
        <w:rPr>
          <w:rFonts w:hint="cs"/>
          <w:rtl/>
        </w:rPr>
        <w:t>خداوند متعال</w:t>
      </w:r>
      <w:r w:rsidR="007C6A2D" w:rsidRPr="001B2E1F">
        <w:rPr>
          <w:rFonts w:hint="cs"/>
          <w:rtl/>
        </w:rPr>
        <w:t>،</w:t>
      </w:r>
      <w:r w:rsidR="004F180B" w:rsidRPr="001B2E1F">
        <w:rPr>
          <w:rFonts w:hint="cs"/>
          <w:rtl/>
        </w:rPr>
        <w:t xml:space="preserve"> </w:t>
      </w:r>
      <w:r w:rsidR="006F1049" w:rsidRPr="001B2E1F">
        <w:rPr>
          <w:rFonts w:hint="cs"/>
          <w:rtl/>
        </w:rPr>
        <w:t>ک</w:t>
      </w:r>
      <w:r w:rsidRPr="001B2E1F">
        <w:rPr>
          <w:rFonts w:hint="cs"/>
          <w:rtl/>
        </w:rPr>
        <w:t>سان</w:t>
      </w:r>
      <w:r w:rsidR="0028485C" w:rsidRPr="001B2E1F">
        <w:rPr>
          <w:rFonts w:hint="cs"/>
          <w:rtl/>
        </w:rPr>
        <w:t>ی</w:t>
      </w:r>
      <w:r w:rsidRPr="001B2E1F">
        <w:rPr>
          <w:rFonts w:hint="cs"/>
          <w:rtl/>
        </w:rPr>
        <w:t xml:space="preserve"> را مورد ن</w:t>
      </w:r>
      <w:r w:rsidR="006F1049" w:rsidRPr="001B2E1F">
        <w:rPr>
          <w:rFonts w:hint="cs"/>
          <w:rtl/>
        </w:rPr>
        <w:t>ک</w:t>
      </w:r>
      <w:r w:rsidRPr="001B2E1F">
        <w:rPr>
          <w:rFonts w:hint="cs"/>
          <w:rtl/>
        </w:rPr>
        <w:t xml:space="preserve">وهش قرار داده </w:t>
      </w:r>
      <w:r w:rsidR="006F1049" w:rsidRPr="001B2E1F">
        <w:rPr>
          <w:rFonts w:hint="cs"/>
          <w:rtl/>
        </w:rPr>
        <w:t>ک</w:t>
      </w:r>
      <w:r w:rsidRPr="001B2E1F">
        <w:rPr>
          <w:rFonts w:hint="cs"/>
          <w:rtl/>
        </w:rPr>
        <w:t>ه خود را به ب</w:t>
      </w:r>
      <w:r w:rsidR="0028485C" w:rsidRPr="001B2E1F">
        <w:rPr>
          <w:rFonts w:hint="cs"/>
          <w:rtl/>
        </w:rPr>
        <w:t>ی</w:t>
      </w:r>
      <w:r w:rsidRPr="001B2E1F">
        <w:rPr>
          <w:rFonts w:hint="cs"/>
          <w:rtl/>
        </w:rPr>
        <w:t>ش از توان خود م</w:t>
      </w:r>
      <w:r w:rsidR="006F1049" w:rsidRPr="001B2E1F">
        <w:rPr>
          <w:rFonts w:hint="cs"/>
          <w:rtl/>
        </w:rPr>
        <w:t>ک</w:t>
      </w:r>
      <w:r w:rsidRPr="001B2E1F">
        <w:rPr>
          <w:rFonts w:hint="cs"/>
          <w:rtl/>
        </w:rPr>
        <w:t xml:space="preserve">لف </w:t>
      </w:r>
      <w:r w:rsidR="006F1049" w:rsidRPr="001B2E1F">
        <w:rPr>
          <w:rFonts w:hint="cs"/>
          <w:rtl/>
        </w:rPr>
        <w:t>ک</w:t>
      </w:r>
      <w:r w:rsidRPr="001B2E1F">
        <w:rPr>
          <w:rFonts w:hint="cs"/>
          <w:rtl/>
        </w:rPr>
        <w:t>رده و سپس از آنچه خود را بدان ملزم نموده</w:t>
      </w:r>
      <w:r w:rsidR="00B53612" w:rsidRPr="001B2E1F">
        <w:rPr>
          <w:rFonts w:hint="cs"/>
          <w:rtl/>
        </w:rPr>
        <w:t>‌اند،</w:t>
      </w:r>
      <w:r w:rsidR="004F180B" w:rsidRPr="001B2E1F">
        <w:rPr>
          <w:rFonts w:hint="cs"/>
          <w:rtl/>
        </w:rPr>
        <w:t xml:space="preserve"> </w:t>
      </w:r>
      <w:r w:rsidRPr="001B2E1F">
        <w:rPr>
          <w:rFonts w:hint="cs"/>
          <w:rtl/>
        </w:rPr>
        <w:t>عقب نشسته و از انجام آن باز مانده</w:t>
      </w:r>
      <w:r w:rsidR="00822A7F" w:rsidRPr="001B2E1F">
        <w:rPr>
          <w:rFonts w:hint="cs"/>
          <w:rtl/>
        </w:rPr>
        <w:t>‌اند: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وَرَهۡبَانِيَّةً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بۡتَدَعُوهَا</w:t>
      </w:r>
      <w:r w:rsidR="00BA64D7">
        <w:rPr>
          <w:rFonts w:ascii="KFGQPC Uthmanic Script HAFS" w:hAnsi="KFGQPC Uthmanic Script HAFS" w:cs="KFGQPC Uthmanic Script HAFS"/>
          <w:rtl/>
        </w:rPr>
        <w:t xml:space="preserve"> مَا كَتَبۡنَٰهَا عَلَيۡهِمۡ إِلَّا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بۡتِغَا</w:t>
      </w:r>
      <w:r w:rsidR="00BA64D7">
        <w:rPr>
          <w:rFonts w:ascii="KFGQPC Uthmanic Script HAFS" w:hAnsi="KFGQPC Uthmanic Script HAFS" w:cs="KFGQPC Uthmanic Script HAFS"/>
          <w:rtl/>
        </w:rPr>
        <w:t xml:space="preserve">ٓءَ رِضۡوَٰنِ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فَمَا رَعَوۡهَا حَقَّ رِعَايَتِهَاۖ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الحدید: 27</w:t>
      </w:r>
      <w:r w:rsidR="00030373" w:rsidRPr="00095874">
        <w:rPr>
          <w:rStyle w:val="Char7"/>
          <w:rFonts w:hint="cs"/>
          <w:rtl/>
        </w:rPr>
        <w:t>]</w:t>
      </w:r>
      <w:r w:rsidR="0075782A" w:rsidRPr="001B2E1F">
        <w:rPr>
          <w:rFonts w:hint="cs"/>
          <w:rtl/>
        </w:rPr>
        <w:t xml:space="preserve"> </w:t>
      </w:r>
      <w:r w:rsidRPr="001B2E1F">
        <w:rPr>
          <w:rFonts w:hint="cs"/>
          <w:rtl/>
        </w:rPr>
        <w:t>«رهبان</w:t>
      </w:r>
      <w:r w:rsidR="0028485C" w:rsidRPr="001B2E1F">
        <w:rPr>
          <w:rFonts w:hint="cs"/>
          <w:rtl/>
        </w:rPr>
        <w:t>ی</w:t>
      </w:r>
      <w:r w:rsidRPr="001B2E1F">
        <w:rPr>
          <w:rFonts w:hint="cs"/>
          <w:rtl/>
        </w:rPr>
        <w:t>ت سخت</w:t>
      </w:r>
      <w:r w:rsidR="0028485C" w:rsidRPr="001B2E1F">
        <w:rPr>
          <w:rFonts w:hint="cs"/>
          <w:rtl/>
        </w:rPr>
        <w:t>ی</w:t>
      </w:r>
      <w:r w:rsidRPr="001B2E1F">
        <w:rPr>
          <w:rFonts w:hint="cs"/>
          <w:rtl/>
        </w:rPr>
        <w:t xml:space="preserve"> را پد</w:t>
      </w:r>
      <w:r w:rsidR="0028485C" w:rsidRPr="001B2E1F">
        <w:rPr>
          <w:rFonts w:hint="cs"/>
          <w:rtl/>
        </w:rPr>
        <w:t>ی</w:t>
      </w:r>
      <w:r w:rsidRPr="001B2E1F">
        <w:rPr>
          <w:rFonts w:hint="cs"/>
          <w:rtl/>
        </w:rPr>
        <w:t xml:space="preserve">د آوردند </w:t>
      </w:r>
      <w:r w:rsidR="006F1049" w:rsidRPr="001B2E1F">
        <w:rPr>
          <w:rFonts w:hint="cs"/>
          <w:rtl/>
        </w:rPr>
        <w:t>ک</w:t>
      </w:r>
      <w:r w:rsidRPr="001B2E1F">
        <w:rPr>
          <w:rFonts w:hint="cs"/>
          <w:rtl/>
        </w:rPr>
        <w:t>ه ما</w:t>
      </w:r>
      <w:r w:rsidR="007C6A2D" w:rsidRPr="001B2E1F">
        <w:rPr>
          <w:rFonts w:hint="cs"/>
          <w:rtl/>
        </w:rPr>
        <w:t>،</w:t>
      </w:r>
      <w:r w:rsidR="004F180B" w:rsidRPr="001B2E1F">
        <w:rPr>
          <w:rFonts w:hint="cs"/>
          <w:rtl/>
        </w:rPr>
        <w:t xml:space="preserve"> </w:t>
      </w:r>
      <w:r w:rsidRPr="001B2E1F">
        <w:rPr>
          <w:rFonts w:hint="cs"/>
          <w:rtl/>
        </w:rPr>
        <w:t>آن را بر آنان واجب ن</w:t>
      </w:r>
      <w:r w:rsidR="006F1049" w:rsidRPr="001B2E1F">
        <w:rPr>
          <w:rFonts w:hint="cs"/>
          <w:rtl/>
        </w:rPr>
        <w:t>ک</w:t>
      </w:r>
      <w:r w:rsidRPr="001B2E1F">
        <w:rPr>
          <w:rFonts w:hint="cs"/>
          <w:rtl/>
        </w:rPr>
        <w:t>رده بود</w:t>
      </w:r>
      <w:r w:rsidR="0028485C" w:rsidRPr="001B2E1F">
        <w:rPr>
          <w:rFonts w:hint="cs"/>
          <w:rtl/>
        </w:rPr>
        <w:t>ی</w:t>
      </w:r>
      <w:r w:rsidRPr="001B2E1F">
        <w:rPr>
          <w:rFonts w:hint="cs"/>
          <w:rtl/>
        </w:rPr>
        <w:t>م؛ اما خودشان</w:t>
      </w:r>
      <w:r w:rsidR="007C6A2D" w:rsidRPr="001B2E1F">
        <w:rPr>
          <w:rFonts w:hint="cs"/>
          <w:rtl/>
        </w:rPr>
        <w:t>،</w:t>
      </w:r>
      <w:r w:rsidR="004F180B" w:rsidRPr="001B2E1F">
        <w:rPr>
          <w:rFonts w:hint="cs"/>
          <w:rtl/>
        </w:rPr>
        <w:t xml:space="preserve"> </w:t>
      </w:r>
      <w:r w:rsidRPr="001B2E1F">
        <w:rPr>
          <w:rFonts w:hint="cs"/>
          <w:rtl/>
        </w:rPr>
        <w:t>آن را برا</w:t>
      </w:r>
      <w:r w:rsidR="0028485C" w:rsidRPr="001B2E1F">
        <w:rPr>
          <w:rFonts w:hint="cs"/>
          <w:rtl/>
        </w:rPr>
        <w:t>ی</w:t>
      </w:r>
      <w:r w:rsidRPr="001B2E1F">
        <w:rPr>
          <w:rFonts w:hint="cs"/>
          <w:rtl/>
        </w:rPr>
        <w:t xml:space="preserve"> به دست آوردن خشنود</w:t>
      </w:r>
      <w:r w:rsidR="0028485C" w:rsidRPr="001B2E1F">
        <w:rPr>
          <w:rFonts w:hint="cs"/>
          <w:rtl/>
        </w:rPr>
        <w:t>ی</w:t>
      </w:r>
      <w:r w:rsidRPr="001B2E1F">
        <w:rPr>
          <w:rFonts w:hint="cs"/>
          <w:rtl/>
        </w:rPr>
        <w:t xml:space="preserve"> خدا پد</w:t>
      </w:r>
      <w:r w:rsidR="0028485C" w:rsidRPr="001B2E1F">
        <w:rPr>
          <w:rFonts w:hint="cs"/>
          <w:rtl/>
        </w:rPr>
        <w:t>ی</w:t>
      </w:r>
      <w:r w:rsidRPr="001B2E1F">
        <w:rPr>
          <w:rFonts w:hint="cs"/>
          <w:rtl/>
        </w:rPr>
        <w:t>د آورده بودند؛ ول</w:t>
      </w:r>
      <w:r w:rsidR="0028485C" w:rsidRPr="001B2E1F">
        <w:rPr>
          <w:rFonts w:hint="cs"/>
          <w:rtl/>
        </w:rPr>
        <w:t>ی</w:t>
      </w:r>
      <w:r w:rsidRPr="001B2E1F">
        <w:rPr>
          <w:rFonts w:hint="cs"/>
          <w:rtl/>
        </w:rPr>
        <w:t xml:space="preserve"> آنان</w:t>
      </w:r>
      <w:r w:rsidR="007C6A2D" w:rsidRPr="001B2E1F">
        <w:rPr>
          <w:rFonts w:hint="cs"/>
          <w:rtl/>
        </w:rPr>
        <w:t>،</w:t>
      </w:r>
      <w:r w:rsidR="004F180B" w:rsidRPr="001B2E1F">
        <w:rPr>
          <w:rFonts w:hint="cs"/>
          <w:rtl/>
        </w:rPr>
        <w:t xml:space="preserve"> </w:t>
      </w:r>
      <w:r w:rsidRPr="001B2E1F">
        <w:rPr>
          <w:rFonts w:hint="cs"/>
          <w:rtl/>
        </w:rPr>
        <w:t>آنچنان</w:t>
      </w:r>
      <w:r w:rsidR="006F1049" w:rsidRPr="001B2E1F">
        <w:rPr>
          <w:rFonts w:hint="cs"/>
          <w:rtl/>
        </w:rPr>
        <w:t>ک</w:t>
      </w:r>
      <w:r w:rsidRPr="001B2E1F">
        <w:rPr>
          <w:rFonts w:hint="cs"/>
          <w:rtl/>
        </w:rPr>
        <w:t>ه با</w:t>
      </w:r>
      <w:r w:rsidR="0028485C" w:rsidRPr="001B2E1F">
        <w:rPr>
          <w:rFonts w:hint="cs"/>
          <w:rtl/>
        </w:rPr>
        <w:t>ی</w:t>
      </w:r>
      <w:r w:rsidRPr="001B2E1F">
        <w:rPr>
          <w:rFonts w:hint="cs"/>
          <w:rtl/>
        </w:rPr>
        <w:t>د</w:t>
      </w:r>
      <w:r w:rsidR="007C6A2D" w:rsidRPr="001B2E1F">
        <w:rPr>
          <w:rFonts w:hint="cs"/>
          <w:rtl/>
        </w:rPr>
        <w:t>،</w:t>
      </w:r>
      <w:r w:rsidR="004F180B" w:rsidRPr="001B2E1F">
        <w:rPr>
          <w:rFonts w:hint="cs"/>
          <w:rtl/>
        </w:rPr>
        <w:t xml:space="preserve"> </w:t>
      </w:r>
      <w:r w:rsidRPr="001B2E1F">
        <w:rPr>
          <w:rFonts w:hint="cs"/>
          <w:rtl/>
        </w:rPr>
        <w:t>آن را مراعات ن</w:t>
      </w:r>
      <w:r w:rsidR="006F1049" w:rsidRPr="001B2E1F">
        <w:rPr>
          <w:rFonts w:hint="cs"/>
          <w:rtl/>
        </w:rPr>
        <w:t>ک</w:t>
      </w:r>
      <w:r w:rsidRPr="001B2E1F">
        <w:rPr>
          <w:rFonts w:hint="cs"/>
          <w:rtl/>
        </w:rPr>
        <w:t>ردند»</w:t>
      </w:r>
      <w:r w:rsidR="0075782A" w:rsidRPr="001B2E1F">
        <w:rPr>
          <w:rFonts w:hint="cs"/>
          <w:rtl/>
        </w:rPr>
        <w:t xml:space="preserve">. </w:t>
      </w:r>
    </w:p>
    <w:p w:rsidR="008F4B15" w:rsidRPr="001B2E1F" w:rsidRDefault="008F4B15" w:rsidP="00BA64D7">
      <w:pPr>
        <w:pStyle w:val="a4"/>
        <w:rPr>
          <w:rtl/>
        </w:rPr>
      </w:pPr>
      <w:r w:rsidRPr="001B2E1F">
        <w:rPr>
          <w:rFonts w:hint="cs"/>
          <w:rtl/>
        </w:rPr>
        <w:t>برتر</w:t>
      </w:r>
      <w:r w:rsidR="0028485C" w:rsidRPr="001B2E1F">
        <w:rPr>
          <w:rFonts w:hint="cs"/>
          <w:rtl/>
        </w:rPr>
        <w:t>ی</w:t>
      </w:r>
      <w:r w:rsidRPr="001B2E1F">
        <w:rPr>
          <w:rFonts w:hint="cs"/>
          <w:rtl/>
        </w:rPr>
        <w:t xml:space="preserve"> اسلام بر سا</w:t>
      </w:r>
      <w:r w:rsidR="0028485C" w:rsidRPr="001B2E1F">
        <w:rPr>
          <w:rFonts w:hint="cs"/>
          <w:rtl/>
        </w:rPr>
        <w:t>ی</w:t>
      </w:r>
      <w:r w:rsidRPr="001B2E1F">
        <w:rPr>
          <w:rFonts w:hint="cs"/>
          <w:rtl/>
        </w:rPr>
        <w:t>ر اد</w:t>
      </w:r>
      <w:r w:rsidR="0028485C" w:rsidRPr="001B2E1F">
        <w:rPr>
          <w:rFonts w:hint="cs"/>
          <w:rtl/>
        </w:rPr>
        <w:t>ی</w:t>
      </w:r>
      <w:r w:rsidRPr="001B2E1F">
        <w:rPr>
          <w:rFonts w:hint="cs"/>
          <w:rtl/>
        </w:rPr>
        <w:t>ان</w:t>
      </w:r>
      <w:r w:rsidR="007C6A2D" w:rsidRPr="001B2E1F">
        <w:rPr>
          <w:rFonts w:hint="cs"/>
          <w:rtl/>
        </w:rPr>
        <w:t>،</w:t>
      </w:r>
      <w:r w:rsidR="004F180B" w:rsidRPr="001B2E1F">
        <w:rPr>
          <w:rFonts w:hint="cs"/>
          <w:rtl/>
        </w:rPr>
        <w:t xml:space="preserve"> </w:t>
      </w:r>
      <w:r w:rsidRPr="001B2E1F">
        <w:rPr>
          <w:rFonts w:hint="cs"/>
          <w:rtl/>
        </w:rPr>
        <w:t>ا</w:t>
      </w:r>
      <w:r w:rsidR="0028485C" w:rsidRPr="001B2E1F">
        <w:rPr>
          <w:rFonts w:hint="cs"/>
          <w:rtl/>
        </w:rPr>
        <w:t>ی</w:t>
      </w:r>
      <w:r w:rsidRPr="001B2E1F">
        <w:rPr>
          <w:rFonts w:hint="cs"/>
          <w:rtl/>
        </w:rPr>
        <w:t xml:space="preserve">ن است </w:t>
      </w:r>
      <w:r w:rsidR="006F1049" w:rsidRPr="001B2E1F">
        <w:rPr>
          <w:rFonts w:hint="cs"/>
          <w:rtl/>
        </w:rPr>
        <w:t>ک</w:t>
      </w:r>
      <w:r w:rsidRPr="001B2E1F">
        <w:rPr>
          <w:rFonts w:hint="cs"/>
          <w:rtl/>
        </w:rPr>
        <w:t>ه اسلام د</w:t>
      </w:r>
      <w:r w:rsidR="0028485C" w:rsidRPr="001B2E1F">
        <w:rPr>
          <w:rFonts w:hint="cs"/>
          <w:rtl/>
        </w:rPr>
        <w:t>ی</w:t>
      </w:r>
      <w:r w:rsidRPr="001B2E1F">
        <w:rPr>
          <w:rFonts w:hint="cs"/>
          <w:rtl/>
        </w:rPr>
        <w:t>ن فطرت و د</w:t>
      </w:r>
      <w:r w:rsidR="0028485C" w:rsidRPr="001B2E1F">
        <w:rPr>
          <w:rFonts w:hint="cs"/>
          <w:rtl/>
        </w:rPr>
        <w:t>ی</w:t>
      </w:r>
      <w:r w:rsidRPr="001B2E1F">
        <w:rPr>
          <w:rFonts w:hint="cs"/>
          <w:rtl/>
        </w:rPr>
        <w:t>ن</w:t>
      </w:r>
      <w:r w:rsidR="0028485C" w:rsidRPr="001B2E1F">
        <w:rPr>
          <w:rFonts w:hint="cs"/>
          <w:rtl/>
        </w:rPr>
        <w:t>ی</w:t>
      </w:r>
      <w:r w:rsidRPr="001B2E1F">
        <w:rPr>
          <w:rFonts w:hint="cs"/>
          <w:rtl/>
        </w:rPr>
        <w:t xml:space="preserve"> م</w:t>
      </w:r>
      <w:r w:rsidR="0028485C" w:rsidRPr="001B2E1F">
        <w:rPr>
          <w:rFonts w:hint="cs"/>
          <w:rtl/>
        </w:rPr>
        <w:t>ی</w:t>
      </w:r>
      <w:r w:rsidRPr="001B2E1F">
        <w:rPr>
          <w:rFonts w:hint="cs"/>
          <w:rtl/>
        </w:rPr>
        <w:t xml:space="preserve">انه و معتدل </w:t>
      </w:r>
      <w:r w:rsidR="00AD234E" w:rsidRPr="001B2E1F">
        <w:rPr>
          <w:rFonts w:hint="cs"/>
          <w:rtl/>
        </w:rPr>
        <w:t>م</w:t>
      </w:r>
      <w:r w:rsidR="0028485C" w:rsidRPr="001B2E1F">
        <w:rPr>
          <w:rFonts w:hint="cs"/>
          <w:rtl/>
        </w:rPr>
        <w:t>ی</w:t>
      </w:r>
      <w:r w:rsidR="00AD234E" w:rsidRPr="001B2E1F">
        <w:rPr>
          <w:rFonts w:hint="cs"/>
          <w:rtl/>
        </w:rPr>
        <w:t>‌باش</w:t>
      </w:r>
      <w:r w:rsidRPr="001B2E1F">
        <w:rPr>
          <w:rFonts w:hint="cs"/>
          <w:rtl/>
        </w:rPr>
        <w:t>د و برا</w:t>
      </w:r>
      <w:r w:rsidR="0028485C" w:rsidRPr="001B2E1F">
        <w:rPr>
          <w:rFonts w:hint="cs"/>
          <w:rtl/>
        </w:rPr>
        <w:t>ی</w:t>
      </w:r>
      <w:r w:rsidRPr="001B2E1F">
        <w:rPr>
          <w:rFonts w:hint="cs"/>
          <w:rtl/>
        </w:rPr>
        <w:t xml:space="preserve"> روح و جسم و دن</w:t>
      </w:r>
      <w:r w:rsidR="0028485C" w:rsidRPr="001B2E1F">
        <w:rPr>
          <w:rFonts w:hint="cs"/>
          <w:rtl/>
        </w:rPr>
        <w:t>ی</w:t>
      </w:r>
      <w:r w:rsidRPr="001B2E1F">
        <w:rPr>
          <w:rFonts w:hint="cs"/>
          <w:rtl/>
        </w:rPr>
        <w:t>ا و آخرت است و د</w:t>
      </w:r>
      <w:r w:rsidR="0028485C" w:rsidRPr="001B2E1F">
        <w:rPr>
          <w:rFonts w:hint="cs"/>
          <w:rtl/>
        </w:rPr>
        <w:t>ی</w:t>
      </w:r>
      <w:r w:rsidRPr="001B2E1F">
        <w:rPr>
          <w:rFonts w:hint="cs"/>
          <w:rtl/>
        </w:rPr>
        <w:t>ن</w:t>
      </w:r>
      <w:r w:rsidR="0028485C" w:rsidRPr="001B2E1F">
        <w:rPr>
          <w:rFonts w:hint="cs"/>
          <w:rtl/>
        </w:rPr>
        <w:t>ی</w:t>
      </w:r>
      <w:r w:rsidRPr="001B2E1F">
        <w:rPr>
          <w:rFonts w:hint="cs"/>
          <w:rtl/>
        </w:rPr>
        <w:t xml:space="preserve"> آسان </w:t>
      </w:r>
      <w:r w:rsidR="00AD234E" w:rsidRPr="001B2E1F">
        <w:rPr>
          <w:rFonts w:hint="cs"/>
          <w:rtl/>
        </w:rPr>
        <w:t>م</w:t>
      </w:r>
      <w:r w:rsidR="0028485C" w:rsidRPr="001B2E1F">
        <w:rPr>
          <w:rFonts w:hint="cs"/>
          <w:rtl/>
        </w:rPr>
        <w:t>ی</w:t>
      </w:r>
      <w:r w:rsidR="00AD234E" w:rsidRPr="001B2E1F">
        <w:rPr>
          <w:rFonts w:hint="cs"/>
          <w:rtl/>
        </w:rPr>
        <w:t>‌باش</w:t>
      </w:r>
      <w:r w:rsidRPr="001B2E1F">
        <w:rPr>
          <w:rFonts w:hint="cs"/>
          <w:rtl/>
        </w:rPr>
        <w:t>د</w:t>
      </w:r>
      <w:r w:rsidR="0075782A" w:rsidRPr="001B2E1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ذَٰلِكَ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لدِّينُ</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لۡقَيِّمُۚ</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التوبة: 36</w:t>
      </w:r>
      <w:r w:rsidR="00030373" w:rsidRPr="00095874">
        <w:rPr>
          <w:rStyle w:val="Char7"/>
          <w:rFonts w:hint="cs"/>
          <w:rtl/>
        </w:rPr>
        <w:t>]</w:t>
      </w:r>
      <w:r w:rsidR="0075782A" w:rsidRPr="001B2E1F">
        <w:rPr>
          <w:rFonts w:hint="cs"/>
          <w:rtl/>
        </w:rPr>
        <w:t xml:space="preserve"> </w:t>
      </w:r>
      <w:r w:rsidRPr="001B2E1F">
        <w:rPr>
          <w:rFonts w:hint="eastAsia"/>
          <w:rtl/>
        </w:rPr>
        <w:t>«</w:t>
      </w:r>
      <w:r w:rsidRPr="001B2E1F">
        <w:rPr>
          <w:rFonts w:hint="cs"/>
          <w:rtl/>
        </w:rPr>
        <w:t>ا</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همان د</w:t>
      </w:r>
      <w:r w:rsidR="0028485C" w:rsidRPr="001B2E1F">
        <w:rPr>
          <w:rFonts w:hint="cs"/>
          <w:rtl/>
        </w:rPr>
        <w:t>ی</w:t>
      </w:r>
      <w:r w:rsidRPr="001B2E1F">
        <w:rPr>
          <w:rFonts w:hint="cs"/>
          <w:rtl/>
        </w:rPr>
        <w:t>ن استوار است»</w:t>
      </w:r>
      <w:r w:rsidR="0075782A" w:rsidRPr="001B2E1F">
        <w:rPr>
          <w:rFonts w:hint="cs"/>
          <w:rtl/>
        </w:rPr>
        <w:t xml:space="preserve">. </w:t>
      </w:r>
    </w:p>
    <w:p w:rsidR="008F4B15" w:rsidRPr="001B2E1F" w:rsidRDefault="008F4B15" w:rsidP="001B2E1F">
      <w:pPr>
        <w:pStyle w:val="a4"/>
        <w:rPr>
          <w:rtl/>
        </w:rPr>
      </w:pPr>
      <w:r w:rsidRPr="001B2E1F">
        <w:rPr>
          <w:rFonts w:hint="cs"/>
          <w:rtl/>
        </w:rPr>
        <w:t>ابوسع</w:t>
      </w:r>
      <w:r w:rsidR="0028485C" w:rsidRPr="001B2E1F">
        <w:rPr>
          <w:rFonts w:hint="cs"/>
          <w:rtl/>
        </w:rPr>
        <w:t>ی</w:t>
      </w:r>
      <w:r w:rsidRPr="001B2E1F">
        <w:rPr>
          <w:rFonts w:hint="cs"/>
          <w:rtl/>
        </w:rPr>
        <w:t>د خدر</w:t>
      </w:r>
      <w:r w:rsidR="0028485C" w:rsidRPr="001B2E1F">
        <w:rPr>
          <w:rFonts w:hint="cs"/>
          <w:rtl/>
        </w:rPr>
        <w:t>ی</w:t>
      </w:r>
      <w:r w:rsidR="000179BA" w:rsidRPr="000179BA">
        <w:rPr>
          <w:rFonts w:cs="CTraditional Arabic" w:hint="cs"/>
          <w:rtl/>
        </w:rPr>
        <w:t>س</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‌گو</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باد</w:t>
      </w:r>
      <w:r w:rsidR="0028485C" w:rsidRPr="001B2E1F">
        <w:rPr>
          <w:rFonts w:hint="cs"/>
          <w:rtl/>
        </w:rPr>
        <w:t>ی</w:t>
      </w:r>
      <w:r w:rsidRPr="001B2E1F">
        <w:rPr>
          <w:rFonts w:hint="cs"/>
          <w:rtl/>
        </w:rPr>
        <w:t>ه نش</w:t>
      </w:r>
      <w:r w:rsidR="0028485C" w:rsidRPr="001B2E1F">
        <w:rPr>
          <w:rFonts w:hint="cs"/>
          <w:rtl/>
        </w:rPr>
        <w:t>ی</w:t>
      </w:r>
      <w:r w:rsidRPr="001B2E1F">
        <w:rPr>
          <w:rFonts w:hint="cs"/>
          <w:rtl/>
        </w:rPr>
        <w:t>ن</w:t>
      </w:r>
      <w:r w:rsidR="0028485C" w:rsidRPr="001B2E1F">
        <w:rPr>
          <w:rFonts w:hint="cs"/>
          <w:rtl/>
        </w:rPr>
        <w:t>ی</w:t>
      </w:r>
      <w:r w:rsidRPr="001B2E1F">
        <w:rPr>
          <w:rFonts w:hint="cs"/>
          <w:rtl/>
        </w:rPr>
        <w:t xml:space="preserve"> نزد پ</w:t>
      </w:r>
      <w:r w:rsidR="0028485C" w:rsidRPr="001B2E1F">
        <w:rPr>
          <w:rFonts w:hint="cs"/>
          <w:rtl/>
        </w:rPr>
        <w:t>ی</w:t>
      </w:r>
      <w:r w:rsidRPr="001B2E1F">
        <w:rPr>
          <w:rFonts w:hint="cs"/>
          <w:rtl/>
        </w:rPr>
        <w:t>امبر</w:t>
      </w:r>
      <w:r w:rsidR="00787B6E" w:rsidRPr="00787B6E">
        <w:rPr>
          <w:rFonts w:cs="CTraditional Arabic" w:hint="cs"/>
          <w:rtl/>
        </w:rPr>
        <w:t xml:space="preserve"> ج</w:t>
      </w:r>
      <w:r w:rsidRPr="001B2E1F">
        <w:rPr>
          <w:rFonts w:hint="cs"/>
          <w:rtl/>
        </w:rPr>
        <w:t xml:space="preserve"> آمد و گفت</w:t>
      </w:r>
      <w:r w:rsidR="0075782A" w:rsidRPr="001B2E1F">
        <w:rPr>
          <w:rFonts w:hint="cs"/>
          <w:rtl/>
        </w:rPr>
        <w:t xml:space="preserve">: </w:t>
      </w:r>
      <w:r w:rsidRPr="001B2E1F">
        <w:rPr>
          <w:rFonts w:hint="cs"/>
          <w:rtl/>
        </w:rPr>
        <w:t>ا</w:t>
      </w:r>
      <w:r w:rsidR="0028485C" w:rsidRPr="001B2E1F">
        <w:rPr>
          <w:rFonts w:hint="cs"/>
          <w:rtl/>
        </w:rPr>
        <w:t>ی</w:t>
      </w:r>
      <w:r w:rsidRPr="001B2E1F">
        <w:rPr>
          <w:rFonts w:hint="cs"/>
          <w:rtl/>
        </w:rPr>
        <w:t xml:space="preserve"> پ</w:t>
      </w:r>
      <w:r w:rsidR="0028485C" w:rsidRPr="001B2E1F">
        <w:rPr>
          <w:rFonts w:hint="cs"/>
          <w:rtl/>
        </w:rPr>
        <w:t>ی</w:t>
      </w:r>
      <w:r w:rsidRPr="001B2E1F">
        <w:rPr>
          <w:rFonts w:hint="cs"/>
          <w:rtl/>
        </w:rPr>
        <w:t>امبر خدا! از م</w:t>
      </w:r>
      <w:r w:rsidR="0028485C" w:rsidRPr="001B2E1F">
        <w:rPr>
          <w:rFonts w:hint="cs"/>
          <w:rtl/>
        </w:rPr>
        <w:t>ی</w:t>
      </w:r>
      <w:r w:rsidRPr="001B2E1F">
        <w:rPr>
          <w:rFonts w:hint="cs"/>
          <w:rtl/>
        </w:rPr>
        <w:t xml:space="preserve">ان مردم چه </w:t>
      </w:r>
      <w:r w:rsidR="006F1049" w:rsidRPr="001B2E1F">
        <w:rPr>
          <w:rFonts w:hint="cs"/>
          <w:rtl/>
        </w:rPr>
        <w:t>ک</w:t>
      </w:r>
      <w:r w:rsidRPr="001B2E1F">
        <w:rPr>
          <w:rFonts w:hint="cs"/>
          <w:rtl/>
        </w:rPr>
        <w:t>س</w:t>
      </w:r>
      <w:r w:rsidR="0028485C" w:rsidRPr="001B2E1F">
        <w:rPr>
          <w:rFonts w:hint="cs"/>
          <w:rtl/>
        </w:rPr>
        <w:t>ی</w:t>
      </w:r>
      <w:r w:rsidRPr="001B2E1F">
        <w:rPr>
          <w:rFonts w:hint="cs"/>
          <w:rtl/>
        </w:rPr>
        <w:t xml:space="preserve"> از همه بهتر است؟ فرمود</w:t>
      </w:r>
      <w:r w:rsidR="0075782A" w:rsidRPr="001B2E1F">
        <w:rPr>
          <w:rFonts w:hint="cs"/>
          <w:rtl/>
        </w:rPr>
        <w:t xml:space="preserve">: </w:t>
      </w:r>
      <w:r w:rsidRPr="001B2E1F">
        <w:rPr>
          <w:rFonts w:hint="eastAsia"/>
          <w:rtl/>
        </w:rPr>
        <w:t>«</w:t>
      </w:r>
      <w:r w:rsidRPr="001B2E1F">
        <w:rPr>
          <w:rFonts w:hint="cs"/>
          <w:rtl/>
        </w:rPr>
        <w:t>مؤمن</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 xml:space="preserve">ه با جان و مال خود در راه خدا جهاد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د</w:t>
      </w:r>
      <w:r w:rsidR="007C6A2D" w:rsidRPr="001B2E1F">
        <w:rPr>
          <w:rFonts w:hint="cs"/>
          <w:rtl/>
        </w:rPr>
        <w:t>،</w:t>
      </w:r>
      <w:r w:rsidR="004F180B" w:rsidRPr="001B2E1F">
        <w:rPr>
          <w:rFonts w:hint="cs"/>
          <w:rtl/>
        </w:rPr>
        <w:t xml:space="preserve"> </w:t>
      </w:r>
      <w:r w:rsidRPr="001B2E1F">
        <w:rPr>
          <w:rFonts w:hint="cs"/>
          <w:rtl/>
        </w:rPr>
        <w:t>سپس مرد</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در دره</w:t>
      </w:r>
      <w:r w:rsidR="001B2E1F">
        <w:rPr>
          <w:rFonts w:hint="eastAsia"/>
          <w:rtl/>
        </w:rPr>
        <w:t>‌</w:t>
      </w:r>
      <w:r w:rsidRPr="001B2E1F">
        <w:rPr>
          <w:rFonts w:hint="cs"/>
          <w:rtl/>
        </w:rPr>
        <w:t>ا</w:t>
      </w:r>
      <w:r w:rsidR="0028485C" w:rsidRPr="001B2E1F">
        <w:rPr>
          <w:rFonts w:hint="cs"/>
          <w:rtl/>
        </w:rPr>
        <w:t>ی</w:t>
      </w:r>
      <w:r w:rsidRPr="001B2E1F">
        <w:rPr>
          <w:rFonts w:hint="cs"/>
          <w:rtl/>
        </w:rPr>
        <w:t xml:space="preserve"> از دره</w:t>
      </w:r>
      <w:r w:rsidR="00B53612" w:rsidRPr="001B2E1F">
        <w:rPr>
          <w:rFonts w:hint="cs"/>
          <w:rtl/>
        </w:rPr>
        <w:t xml:space="preserve">‌ها </w:t>
      </w:r>
      <w:r w:rsidRPr="001B2E1F">
        <w:rPr>
          <w:rFonts w:hint="cs"/>
          <w:rtl/>
        </w:rPr>
        <w:t>گوشه گ</w:t>
      </w:r>
      <w:r w:rsidR="0028485C" w:rsidRPr="001B2E1F">
        <w:rPr>
          <w:rFonts w:hint="cs"/>
          <w:rtl/>
        </w:rPr>
        <w:t>ی</w:t>
      </w:r>
      <w:r w:rsidRPr="001B2E1F">
        <w:rPr>
          <w:rFonts w:hint="cs"/>
          <w:rtl/>
        </w:rPr>
        <w:t>ر</w:t>
      </w:r>
      <w:r w:rsidR="0028485C" w:rsidRPr="001B2E1F">
        <w:rPr>
          <w:rFonts w:hint="cs"/>
          <w:rtl/>
        </w:rPr>
        <w:t>ی</w:t>
      </w:r>
      <w:r w:rsidRPr="001B2E1F">
        <w:rPr>
          <w:rFonts w:hint="cs"/>
          <w:rtl/>
        </w:rPr>
        <w:t xml:space="preserve"> انتخاب </w:t>
      </w:r>
      <w:r w:rsidR="006F1049" w:rsidRPr="001B2E1F">
        <w:rPr>
          <w:rFonts w:hint="cs"/>
          <w:rtl/>
        </w:rPr>
        <w:t>ک</w:t>
      </w:r>
      <w:r w:rsidRPr="001B2E1F">
        <w:rPr>
          <w:rFonts w:hint="cs"/>
          <w:rtl/>
        </w:rPr>
        <w:t xml:space="preserve">رده و در آنجا پروردگارش را عبادت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د</w:t>
      </w:r>
      <w:r w:rsidRPr="001B2E1F">
        <w:rPr>
          <w:rFonts w:hint="eastAsia"/>
          <w:rtl/>
        </w:rPr>
        <w:t>»</w:t>
      </w:r>
      <w:r w:rsidR="0075782A" w:rsidRPr="001B2E1F">
        <w:rPr>
          <w:rFonts w:hint="cs"/>
          <w:rtl/>
        </w:rPr>
        <w:t xml:space="preserve">. </w:t>
      </w:r>
    </w:p>
    <w:p w:rsidR="008F4B15" w:rsidRPr="001B2E1F" w:rsidRDefault="008F4B15" w:rsidP="001B2E1F">
      <w:pPr>
        <w:pStyle w:val="a4"/>
        <w:rPr>
          <w:rtl/>
        </w:rPr>
      </w:pPr>
      <w:r w:rsidRPr="001B2E1F">
        <w:rPr>
          <w:rFonts w:hint="cs"/>
          <w:rtl/>
        </w:rPr>
        <w:t>و در روا</w:t>
      </w:r>
      <w:r w:rsidR="0028485C" w:rsidRPr="001B2E1F">
        <w:rPr>
          <w:rFonts w:hint="cs"/>
          <w:rtl/>
        </w:rPr>
        <w:t>ی</w:t>
      </w:r>
      <w:r w:rsidRPr="001B2E1F">
        <w:rPr>
          <w:rFonts w:hint="cs"/>
          <w:rtl/>
        </w:rPr>
        <w:t>ت</w:t>
      </w:r>
      <w:r w:rsidR="0028485C" w:rsidRPr="001B2E1F">
        <w:rPr>
          <w:rFonts w:hint="cs"/>
          <w:rtl/>
        </w:rPr>
        <w:t>ی</w:t>
      </w:r>
      <w:r w:rsidRPr="001B2E1F">
        <w:rPr>
          <w:rFonts w:hint="cs"/>
          <w:rtl/>
        </w:rPr>
        <w:t xml:space="preserve"> آمده است</w:t>
      </w:r>
      <w:r w:rsidR="0075782A" w:rsidRPr="001B2E1F">
        <w:rPr>
          <w:rFonts w:hint="cs"/>
          <w:rtl/>
        </w:rPr>
        <w:t xml:space="preserve">: </w:t>
      </w:r>
      <w:r w:rsidRPr="001B2E1F">
        <w:rPr>
          <w:rFonts w:hint="eastAsia"/>
          <w:rtl/>
        </w:rPr>
        <w:t>«</w:t>
      </w:r>
      <w:r w:rsidRPr="001B2E1F">
        <w:rPr>
          <w:rFonts w:hint="cs"/>
          <w:rtl/>
        </w:rPr>
        <w:t>از خدا</w:t>
      </w:r>
      <w:r w:rsidR="0028485C" w:rsidRPr="001B2E1F">
        <w:rPr>
          <w:rFonts w:hint="cs"/>
          <w:rtl/>
        </w:rPr>
        <w:t xml:space="preserve"> می‌</w:t>
      </w:r>
      <w:r w:rsidRPr="001B2E1F">
        <w:rPr>
          <w:rFonts w:hint="cs"/>
          <w:rtl/>
        </w:rPr>
        <w:t xml:space="preserve">ترسد و مردم را رها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د تا به شر</w:t>
      </w:r>
      <w:r w:rsidR="007C6A2D" w:rsidRPr="001B2E1F">
        <w:rPr>
          <w:rFonts w:hint="cs"/>
          <w:rtl/>
        </w:rPr>
        <w:t>،</w:t>
      </w:r>
      <w:r w:rsidR="004F180B" w:rsidRPr="001B2E1F">
        <w:rPr>
          <w:rFonts w:hint="cs"/>
          <w:rtl/>
        </w:rPr>
        <w:t xml:space="preserve"> </w:t>
      </w:r>
      <w:r w:rsidRPr="001B2E1F">
        <w:rPr>
          <w:rFonts w:hint="cs"/>
          <w:rtl/>
        </w:rPr>
        <w:t>گرفتار نشود</w:t>
      </w:r>
      <w:r w:rsidRPr="001B2E1F">
        <w:rPr>
          <w:rFonts w:hint="eastAsia"/>
          <w:rtl/>
        </w:rPr>
        <w:t>»</w:t>
      </w:r>
      <w:r w:rsidR="0075782A" w:rsidRPr="001B2E1F">
        <w:rPr>
          <w:rFonts w:hint="cs"/>
          <w:rtl/>
        </w:rPr>
        <w:t xml:space="preserve">. </w:t>
      </w:r>
    </w:p>
    <w:p w:rsidR="008F4B15" w:rsidRPr="001B2E1F" w:rsidRDefault="008F4B15" w:rsidP="001B2E1F">
      <w:pPr>
        <w:pStyle w:val="a4"/>
        <w:rPr>
          <w:rtl/>
        </w:rPr>
      </w:pPr>
      <w:r w:rsidRPr="001B2E1F">
        <w:rPr>
          <w:rFonts w:hint="cs"/>
          <w:rtl/>
        </w:rPr>
        <w:t>از ابوسع</w:t>
      </w:r>
      <w:r w:rsidR="0028485C" w:rsidRPr="001B2E1F">
        <w:rPr>
          <w:rFonts w:hint="cs"/>
          <w:rtl/>
        </w:rPr>
        <w:t>ی</w:t>
      </w:r>
      <w:r w:rsidRPr="001B2E1F">
        <w:rPr>
          <w:rFonts w:hint="cs"/>
          <w:rtl/>
        </w:rPr>
        <w:t>د</w:t>
      </w:r>
      <w:r w:rsidR="000179BA" w:rsidRPr="000179BA">
        <w:rPr>
          <w:rFonts w:cs="CTraditional Arabic" w:hint="cs"/>
          <w:rtl/>
        </w:rPr>
        <w:t>س</w:t>
      </w:r>
      <w:r w:rsidRPr="001B2E1F">
        <w:rPr>
          <w:rFonts w:hint="cs"/>
          <w:rtl/>
        </w:rPr>
        <w:t xml:space="preserve"> روا</w:t>
      </w:r>
      <w:r w:rsidR="0028485C" w:rsidRPr="001B2E1F">
        <w:rPr>
          <w:rFonts w:hint="cs"/>
          <w:rtl/>
        </w:rPr>
        <w:t>ی</w:t>
      </w:r>
      <w:r w:rsidRPr="001B2E1F">
        <w:rPr>
          <w:rFonts w:hint="cs"/>
          <w:rtl/>
        </w:rPr>
        <w:t xml:space="preserve">ت است </w:t>
      </w:r>
      <w:r w:rsidR="006F1049" w:rsidRPr="001B2E1F">
        <w:rPr>
          <w:rFonts w:hint="cs"/>
          <w:rtl/>
        </w:rPr>
        <w:t>ک</w:t>
      </w:r>
      <w:r w:rsidRPr="001B2E1F">
        <w:rPr>
          <w:rFonts w:hint="cs"/>
          <w:rtl/>
        </w:rPr>
        <w:t>ه گفت</w:t>
      </w:r>
      <w:r w:rsidR="0075782A" w:rsidRPr="001B2E1F">
        <w:rPr>
          <w:rFonts w:hint="cs"/>
          <w:rtl/>
        </w:rPr>
        <w:t xml:space="preserve">: </w:t>
      </w:r>
      <w:r w:rsidRPr="001B2E1F">
        <w:rPr>
          <w:rFonts w:hint="cs"/>
          <w:rtl/>
        </w:rPr>
        <w:t>از پ</w:t>
      </w:r>
      <w:r w:rsidR="0028485C" w:rsidRPr="001B2E1F">
        <w:rPr>
          <w:rFonts w:hint="cs"/>
          <w:rtl/>
        </w:rPr>
        <w:t>ی</w:t>
      </w:r>
      <w:r w:rsidRPr="001B2E1F">
        <w:rPr>
          <w:rFonts w:hint="cs"/>
          <w:rtl/>
        </w:rPr>
        <w:t>امبر</w:t>
      </w:r>
      <w:r w:rsidR="00787B6E" w:rsidRPr="00787B6E">
        <w:rPr>
          <w:rFonts w:cs="CTraditional Arabic" w:hint="cs"/>
          <w:rtl/>
        </w:rPr>
        <w:t xml:space="preserve"> ج</w:t>
      </w:r>
      <w:r w:rsidRPr="001B2E1F">
        <w:rPr>
          <w:rFonts w:hint="cs"/>
          <w:rtl/>
        </w:rPr>
        <w:t xml:space="preserve"> شن</w:t>
      </w:r>
      <w:r w:rsidR="0028485C" w:rsidRPr="001B2E1F">
        <w:rPr>
          <w:rFonts w:hint="cs"/>
          <w:rtl/>
        </w:rPr>
        <w:t>ی</w:t>
      </w:r>
      <w:r w:rsidRPr="001B2E1F">
        <w:rPr>
          <w:rFonts w:hint="cs"/>
          <w:rtl/>
        </w:rPr>
        <w:t xml:space="preserve">دم </w:t>
      </w:r>
      <w:r w:rsidR="006F1049" w:rsidRPr="001B2E1F">
        <w:rPr>
          <w:rFonts w:hint="cs"/>
          <w:rtl/>
        </w:rPr>
        <w:t>ک</w:t>
      </w:r>
      <w:r w:rsidRPr="001B2E1F">
        <w:rPr>
          <w:rFonts w:hint="cs"/>
          <w:rtl/>
        </w:rPr>
        <w:t>ه فرمود</w:t>
      </w:r>
      <w:r w:rsidR="0075782A" w:rsidRPr="001B2E1F">
        <w:rPr>
          <w:rFonts w:hint="cs"/>
          <w:rtl/>
        </w:rPr>
        <w:t xml:space="preserve">: </w:t>
      </w:r>
      <w:r w:rsidRPr="001B2E1F">
        <w:rPr>
          <w:rFonts w:hint="eastAsia"/>
          <w:rtl/>
        </w:rPr>
        <w:t>«</w:t>
      </w:r>
      <w:r w:rsidRPr="001B2E1F">
        <w:rPr>
          <w:rFonts w:hint="cs"/>
          <w:rtl/>
        </w:rPr>
        <w:t>نزد</w:t>
      </w:r>
      <w:r w:rsidR="0028485C" w:rsidRPr="001B2E1F">
        <w:rPr>
          <w:rFonts w:hint="cs"/>
          <w:rtl/>
        </w:rPr>
        <w:t>ی</w:t>
      </w:r>
      <w:r w:rsidR="006F1049" w:rsidRPr="001B2E1F">
        <w:rPr>
          <w:rFonts w:hint="cs"/>
          <w:rtl/>
        </w:rPr>
        <w:t>ک</w:t>
      </w:r>
      <w:r w:rsidRPr="001B2E1F">
        <w:rPr>
          <w:rFonts w:hint="cs"/>
          <w:rtl/>
        </w:rPr>
        <w:t xml:space="preserve"> است </w:t>
      </w:r>
      <w:r w:rsidR="006F1049" w:rsidRPr="001B2E1F">
        <w:rPr>
          <w:rFonts w:hint="cs"/>
          <w:rtl/>
        </w:rPr>
        <w:t>ک</w:t>
      </w:r>
      <w:r w:rsidRPr="001B2E1F">
        <w:rPr>
          <w:rFonts w:hint="cs"/>
          <w:rtl/>
        </w:rPr>
        <w:t>ه بهتر</w:t>
      </w:r>
      <w:r w:rsidR="0028485C" w:rsidRPr="001B2E1F">
        <w:rPr>
          <w:rFonts w:hint="cs"/>
          <w:rtl/>
        </w:rPr>
        <w:t>ی</w:t>
      </w:r>
      <w:r w:rsidRPr="001B2E1F">
        <w:rPr>
          <w:rFonts w:hint="cs"/>
          <w:rtl/>
        </w:rPr>
        <w:t>ن مال مسلمان</w:t>
      </w:r>
      <w:r w:rsidR="007C6A2D" w:rsidRPr="001B2E1F">
        <w:rPr>
          <w:rFonts w:hint="cs"/>
          <w:rtl/>
        </w:rPr>
        <w:t>،</w:t>
      </w:r>
      <w:r w:rsidR="004F180B" w:rsidRPr="001B2E1F">
        <w:rPr>
          <w:rFonts w:hint="cs"/>
          <w:rtl/>
        </w:rPr>
        <w:t xml:space="preserve"> </w:t>
      </w:r>
      <w:r w:rsidRPr="001B2E1F">
        <w:rPr>
          <w:rFonts w:hint="cs"/>
          <w:rtl/>
        </w:rPr>
        <w:t>گوسفندان</w:t>
      </w:r>
      <w:r w:rsidR="0028485C" w:rsidRPr="001B2E1F">
        <w:rPr>
          <w:rFonts w:hint="cs"/>
          <w:rtl/>
        </w:rPr>
        <w:t>ی</w:t>
      </w:r>
      <w:r w:rsidRPr="001B2E1F">
        <w:rPr>
          <w:rFonts w:hint="cs"/>
          <w:rtl/>
        </w:rPr>
        <w:t xml:space="preserve"> باشد </w:t>
      </w:r>
      <w:r w:rsidR="006F1049" w:rsidRPr="001B2E1F">
        <w:rPr>
          <w:rFonts w:hint="cs"/>
          <w:rtl/>
        </w:rPr>
        <w:t>ک</w:t>
      </w:r>
      <w:r w:rsidRPr="001B2E1F">
        <w:rPr>
          <w:rFonts w:hint="cs"/>
          <w:rtl/>
        </w:rPr>
        <w:t>ه آنها را در ش</w:t>
      </w:r>
      <w:r w:rsidR="006F1049" w:rsidRPr="001B2E1F">
        <w:rPr>
          <w:rFonts w:hint="cs"/>
          <w:rtl/>
        </w:rPr>
        <w:t>ک</w:t>
      </w:r>
      <w:r w:rsidRPr="001B2E1F">
        <w:rPr>
          <w:rFonts w:hint="cs"/>
          <w:rtl/>
        </w:rPr>
        <w:t xml:space="preserve">اف </w:t>
      </w:r>
      <w:r w:rsidR="006F1049" w:rsidRPr="001B2E1F">
        <w:rPr>
          <w:rFonts w:hint="cs"/>
          <w:rtl/>
        </w:rPr>
        <w:t>ک</w:t>
      </w:r>
      <w:r w:rsidRPr="001B2E1F">
        <w:rPr>
          <w:rFonts w:hint="cs"/>
          <w:rtl/>
        </w:rPr>
        <w:t>وه</w:t>
      </w:r>
      <w:r w:rsidR="001B2E1F">
        <w:rPr>
          <w:rFonts w:hint="eastAsia"/>
          <w:rtl/>
        </w:rPr>
        <w:t>‌</w:t>
      </w:r>
      <w:r w:rsidRPr="001B2E1F">
        <w:rPr>
          <w:rFonts w:hint="cs"/>
          <w:rtl/>
        </w:rPr>
        <w:t>ها و جاها</w:t>
      </w:r>
      <w:r w:rsidR="0028485C" w:rsidRPr="001B2E1F">
        <w:rPr>
          <w:rFonts w:hint="cs"/>
          <w:rtl/>
        </w:rPr>
        <w:t>یی</w:t>
      </w:r>
      <w:r w:rsidRPr="001B2E1F">
        <w:rPr>
          <w:rFonts w:hint="cs"/>
          <w:rtl/>
        </w:rPr>
        <w:t xml:space="preserve"> </w:t>
      </w:r>
      <w:r w:rsidR="006F1049" w:rsidRPr="001B2E1F">
        <w:rPr>
          <w:rFonts w:hint="cs"/>
          <w:rtl/>
        </w:rPr>
        <w:t>ک</w:t>
      </w:r>
      <w:r w:rsidRPr="001B2E1F">
        <w:rPr>
          <w:rFonts w:hint="cs"/>
          <w:rtl/>
        </w:rPr>
        <w:t>ه باران</w:t>
      </w:r>
      <w:r w:rsidR="0028485C" w:rsidRPr="001B2E1F">
        <w:rPr>
          <w:rFonts w:hint="cs"/>
          <w:rtl/>
        </w:rPr>
        <w:t xml:space="preserve"> می‌</w:t>
      </w:r>
      <w:r w:rsidRPr="001B2E1F">
        <w:rPr>
          <w:rFonts w:hint="cs"/>
          <w:rtl/>
        </w:rPr>
        <w:t>بارد</w:t>
      </w:r>
      <w:r w:rsidR="007C6A2D" w:rsidRPr="001B2E1F">
        <w:rPr>
          <w:rFonts w:hint="cs"/>
          <w:rtl/>
        </w:rPr>
        <w:t>،</w:t>
      </w:r>
      <w:r w:rsidR="0028485C" w:rsidRPr="001B2E1F">
        <w:rPr>
          <w:rFonts w:hint="cs"/>
          <w:rtl/>
        </w:rPr>
        <w:t xml:space="preserve"> می‌</w:t>
      </w:r>
      <w:r w:rsidRPr="001B2E1F">
        <w:rPr>
          <w:rFonts w:hint="cs"/>
          <w:rtl/>
        </w:rPr>
        <w:t>چراند تا با د</w:t>
      </w:r>
      <w:r w:rsidR="0028485C" w:rsidRPr="001B2E1F">
        <w:rPr>
          <w:rFonts w:hint="cs"/>
          <w:rtl/>
        </w:rPr>
        <w:t>ی</w:t>
      </w:r>
      <w:r w:rsidRPr="001B2E1F">
        <w:rPr>
          <w:rFonts w:hint="cs"/>
          <w:rtl/>
        </w:rPr>
        <w:t xml:space="preserve">ن خود از فتنه فرار </w:t>
      </w:r>
      <w:r w:rsidR="006F1049" w:rsidRPr="001B2E1F">
        <w:rPr>
          <w:rFonts w:hint="cs"/>
          <w:rtl/>
        </w:rPr>
        <w:t>ک</w:t>
      </w:r>
      <w:r w:rsidRPr="001B2E1F">
        <w:rPr>
          <w:rFonts w:hint="cs"/>
          <w:rtl/>
        </w:rPr>
        <w:t>ند</w:t>
      </w:r>
      <w:r w:rsidRPr="001B2E1F">
        <w:rPr>
          <w:rFonts w:hint="eastAsia"/>
          <w:rtl/>
        </w:rPr>
        <w:t>»</w:t>
      </w:r>
      <w:r w:rsidR="0075782A" w:rsidRPr="001B2E1F">
        <w:rPr>
          <w:rFonts w:hint="cs"/>
          <w:rtl/>
        </w:rPr>
        <w:t xml:space="preserve">. </w:t>
      </w:r>
      <w:r w:rsidRPr="001B2E1F">
        <w:rPr>
          <w:rFonts w:hint="cs"/>
          <w:rtl/>
        </w:rPr>
        <w:t>(بخار</w:t>
      </w:r>
      <w:r w:rsidR="0028485C" w:rsidRPr="001B2E1F">
        <w:rPr>
          <w:rFonts w:hint="cs"/>
          <w:rtl/>
        </w:rPr>
        <w:t>ی</w:t>
      </w:r>
      <w:r w:rsidRPr="001B2E1F">
        <w:rPr>
          <w:rFonts w:hint="cs"/>
          <w:rtl/>
        </w:rPr>
        <w:t>)</w:t>
      </w:r>
    </w:p>
    <w:p w:rsidR="008F4B15" w:rsidRPr="001B2E1F" w:rsidRDefault="008F4B15" w:rsidP="001B2E1F">
      <w:pPr>
        <w:pStyle w:val="a4"/>
        <w:rPr>
          <w:rtl/>
        </w:rPr>
      </w:pPr>
      <w:r w:rsidRPr="001B2E1F">
        <w:rPr>
          <w:rFonts w:hint="cs"/>
          <w:rtl/>
        </w:rPr>
        <w:t>عمر</w:t>
      </w:r>
      <w:r w:rsidR="000179BA" w:rsidRPr="000179BA">
        <w:rPr>
          <w:rFonts w:cs="CTraditional Arabic" w:hint="cs"/>
          <w:rtl/>
        </w:rPr>
        <w:t>س</w:t>
      </w:r>
      <w:r w:rsidRPr="001B2E1F">
        <w:rPr>
          <w:rFonts w:hint="cs"/>
          <w:rtl/>
        </w:rPr>
        <w:t xml:space="preserve"> گفت</w:t>
      </w:r>
      <w:r w:rsidR="0075782A" w:rsidRPr="001B2E1F">
        <w:rPr>
          <w:rFonts w:hint="cs"/>
          <w:rtl/>
        </w:rPr>
        <w:t xml:space="preserve">: </w:t>
      </w:r>
      <w:r w:rsidRPr="001B2E1F">
        <w:rPr>
          <w:rFonts w:hint="eastAsia"/>
          <w:rtl/>
        </w:rPr>
        <w:t>«</w:t>
      </w:r>
      <w:r w:rsidRPr="001B2E1F">
        <w:rPr>
          <w:rFonts w:hint="cs"/>
          <w:rtl/>
        </w:rPr>
        <w:t>بهره خود را از گوشه</w:t>
      </w:r>
      <w:r w:rsidR="001B2E1F">
        <w:rPr>
          <w:rFonts w:hint="eastAsia"/>
          <w:rtl/>
        </w:rPr>
        <w:t>‌</w:t>
      </w:r>
      <w:r w:rsidRPr="001B2E1F">
        <w:rPr>
          <w:rFonts w:hint="cs"/>
          <w:rtl/>
        </w:rPr>
        <w:t>گ</w:t>
      </w:r>
      <w:r w:rsidR="0028485C" w:rsidRPr="001B2E1F">
        <w:rPr>
          <w:rFonts w:hint="cs"/>
          <w:rtl/>
        </w:rPr>
        <w:t>ی</w:t>
      </w:r>
      <w:r w:rsidRPr="001B2E1F">
        <w:rPr>
          <w:rFonts w:hint="cs"/>
          <w:rtl/>
        </w:rPr>
        <w:t>ر</w:t>
      </w:r>
      <w:r w:rsidR="0028485C" w:rsidRPr="001B2E1F">
        <w:rPr>
          <w:rFonts w:hint="cs"/>
          <w:rtl/>
        </w:rPr>
        <w:t>ی</w:t>
      </w:r>
      <w:r w:rsidRPr="001B2E1F">
        <w:rPr>
          <w:rFonts w:hint="cs"/>
          <w:rtl/>
        </w:rPr>
        <w:t xml:space="preserve"> بگ</w:t>
      </w:r>
      <w:r w:rsidR="0028485C" w:rsidRPr="001B2E1F">
        <w:rPr>
          <w:rFonts w:hint="cs"/>
          <w:rtl/>
        </w:rPr>
        <w:t>ی</w:t>
      </w:r>
      <w:r w:rsidRPr="001B2E1F">
        <w:rPr>
          <w:rFonts w:hint="cs"/>
          <w:rtl/>
        </w:rPr>
        <w:t>ر</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جن</w:t>
      </w:r>
      <w:r w:rsidR="0028485C" w:rsidRPr="001B2E1F">
        <w:rPr>
          <w:rFonts w:hint="cs"/>
          <w:rtl/>
        </w:rPr>
        <w:t>ی</w:t>
      </w:r>
      <w:r w:rsidRPr="001B2E1F">
        <w:rPr>
          <w:rFonts w:hint="cs"/>
          <w:rtl/>
        </w:rPr>
        <w:t>د</w:t>
      </w:r>
      <w:r w:rsidR="007C6A2D" w:rsidRPr="001B2E1F">
        <w:rPr>
          <w:rFonts w:hint="cs"/>
          <w:rtl/>
        </w:rPr>
        <w:t>،</w:t>
      </w:r>
      <w:r w:rsidR="004F180B" w:rsidRPr="001B2E1F">
        <w:rPr>
          <w:rFonts w:hint="cs"/>
          <w:rtl/>
        </w:rPr>
        <w:t xml:space="preserve"> </w:t>
      </w:r>
      <w:r w:rsidRPr="001B2E1F">
        <w:rPr>
          <w:rFonts w:hint="cs"/>
          <w:rtl/>
        </w:rPr>
        <w:t>چه ز</w:t>
      </w:r>
      <w:r w:rsidR="0028485C" w:rsidRPr="001B2E1F">
        <w:rPr>
          <w:rFonts w:hint="cs"/>
          <w:rtl/>
        </w:rPr>
        <w:t>ی</w:t>
      </w:r>
      <w:r w:rsidRPr="001B2E1F">
        <w:rPr>
          <w:rFonts w:hint="cs"/>
          <w:rtl/>
        </w:rPr>
        <w:t>با گفته است که</w:t>
      </w:r>
      <w:r w:rsidR="0075782A" w:rsidRPr="001B2E1F">
        <w:rPr>
          <w:rFonts w:hint="cs"/>
          <w:rtl/>
        </w:rPr>
        <w:t xml:space="preserve">: </w:t>
      </w:r>
      <w:r w:rsidRPr="001B2E1F">
        <w:rPr>
          <w:rFonts w:hint="cs"/>
          <w:rtl/>
        </w:rPr>
        <w:t>رنج گوشه</w:t>
      </w:r>
      <w:r w:rsidR="001B2E1F">
        <w:rPr>
          <w:rFonts w:hint="eastAsia"/>
          <w:rtl/>
        </w:rPr>
        <w:t>‌</w:t>
      </w:r>
      <w:r w:rsidRPr="001B2E1F">
        <w:rPr>
          <w:rFonts w:hint="cs"/>
          <w:rtl/>
        </w:rPr>
        <w:t>نش</w:t>
      </w:r>
      <w:r w:rsidR="0028485C" w:rsidRPr="001B2E1F">
        <w:rPr>
          <w:rFonts w:hint="cs"/>
          <w:rtl/>
        </w:rPr>
        <w:t>ی</w:t>
      </w:r>
      <w:r w:rsidRPr="001B2E1F">
        <w:rPr>
          <w:rFonts w:hint="cs"/>
          <w:rtl/>
        </w:rPr>
        <w:t>ن</w:t>
      </w:r>
      <w:r w:rsidR="0028485C" w:rsidRPr="001B2E1F">
        <w:rPr>
          <w:rFonts w:hint="cs"/>
          <w:rtl/>
        </w:rPr>
        <w:t>ی</w:t>
      </w:r>
      <w:r w:rsidR="007C6A2D" w:rsidRPr="001B2E1F">
        <w:rPr>
          <w:rFonts w:hint="cs"/>
          <w:rtl/>
        </w:rPr>
        <w:t>،</w:t>
      </w:r>
      <w:r w:rsidR="004F180B" w:rsidRPr="001B2E1F">
        <w:rPr>
          <w:rFonts w:hint="cs"/>
          <w:rtl/>
        </w:rPr>
        <w:t xml:space="preserve"> </w:t>
      </w:r>
      <w:r w:rsidRPr="001B2E1F">
        <w:rPr>
          <w:rFonts w:hint="cs"/>
          <w:rtl/>
        </w:rPr>
        <w:t>از مدارا به هنگام آم</w:t>
      </w:r>
      <w:r w:rsidR="0028485C" w:rsidRPr="001B2E1F">
        <w:rPr>
          <w:rFonts w:hint="cs"/>
          <w:rtl/>
        </w:rPr>
        <w:t>ی</w:t>
      </w:r>
      <w:r w:rsidRPr="001B2E1F">
        <w:rPr>
          <w:rFonts w:hint="cs"/>
          <w:rtl/>
        </w:rPr>
        <w:t>ختن با مردم بهتر است</w:t>
      </w:r>
      <w:r w:rsidR="0075782A" w:rsidRPr="001B2E1F">
        <w:rPr>
          <w:rFonts w:hint="cs"/>
          <w:rtl/>
        </w:rPr>
        <w:t xml:space="preserve">. </w:t>
      </w:r>
      <w:r w:rsidRPr="001B2E1F">
        <w:rPr>
          <w:rFonts w:hint="cs"/>
          <w:rtl/>
        </w:rPr>
        <w:t>خطاب</w:t>
      </w:r>
      <w:r w:rsidR="0028485C" w:rsidRPr="001B2E1F">
        <w:rPr>
          <w:rFonts w:hint="cs"/>
          <w:rtl/>
        </w:rPr>
        <w:t>ی</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‌گو</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برا</w:t>
      </w:r>
      <w:r w:rsidR="0028485C" w:rsidRPr="001B2E1F">
        <w:rPr>
          <w:rFonts w:hint="cs"/>
          <w:rtl/>
        </w:rPr>
        <w:t>ی</w:t>
      </w:r>
      <w:r w:rsidRPr="001B2E1F">
        <w:rPr>
          <w:rFonts w:hint="cs"/>
          <w:rtl/>
        </w:rPr>
        <w:t xml:space="preserve"> خوب</w:t>
      </w:r>
      <w:r w:rsidR="0028485C" w:rsidRPr="001B2E1F">
        <w:rPr>
          <w:rFonts w:hint="cs"/>
          <w:rtl/>
        </w:rPr>
        <w:t>ی</w:t>
      </w:r>
      <w:r w:rsidRPr="001B2E1F">
        <w:rPr>
          <w:rFonts w:hint="cs"/>
          <w:rtl/>
        </w:rPr>
        <w:t xml:space="preserve"> عزلت</w:t>
      </w:r>
      <w:r w:rsidR="007C6A2D" w:rsidRPr="001B2E1F">
        <w:rPr>
          <w:rFonts w:hint="cs"/>
          <w:rtl/>
        </w:rPr>
        <w:t>،</w:t>
      </w:r>
      <w:r w:rsidR="004F180B" w:rsidRPr="001B2E1F">
        <w:rPr>
          <w:rFonts w:hint="cs"/>
          <w:rtl/>
        </w:rPr>
        <w:t xml:space="preserve"> </w:t>
      </w:r>
      <w:r w:rsidRPr="001B2E1F">
        <w:rPr>
          <w:rFonts w:hint="cs"/>
          <w:rtl/>
        </w:rPr>
        <w:lastRenderedPageBreak/>
        <w:t>هم</w:t>
      </w:r>
      <w:r w:rsidR="0028485C" w:rsidRPr="001B2E1F">
        <w:rPr>
          <w:rFonts w:hint="cs"/>
          <w:rtl/>
        </w:rPr>
        <w:t>ی</w:t>
      </w:r>
      <w:r w:rsidRPr="001B2E1F">
        <w:rPr>
          <w:rFonts w:hint="cs"/>
          <w:rtl/>
        </w:rPr>
        <w:t xml:space="preserve">ن </w:t>
      </w:r>
      <w:r w:rsidR="006F1049" w:rsidRPr="001B2E1F">
        <w:rPr>
          <w:rFonts w:hint="cs"/>
          <w:rtl/>
        </w:rPr>
        <w:t>ک</w:t>
      </w:r>
      <w:r w:rsidRPr="001B2E1F">
        <w:rPr>
          <w:rFonts w:hint="cs"/>
          <w:rtl/>
        </w:rPr>
        <w:t>اف</w:t>
      </w:r>
      <w:r w:rsidR="0028485C" w:rsidRPr="001B2E1F">
        <w:rPr>
          <w:rFonts w:hint="cs"/>
          <w:rtl/>
        </w:rPr>
        <w:t>ی</w:t>
      </w:r>
      <w:r w:rsidRPr="001B2E1F">
        <w:rPr>
          <w:rFonts w:hint="cs"/>
          <w:rtl/>
        </w:rPr>
        <w:t xml:space="preserve"> است </w:t>
      </w:r>
      <w:r w:rsidR="006F1049" w:rsidRPr="001B2E1F">
        <w:rPr>
          <w:rFonts w:hint="cs"/>
          <w:rtl/>
        </w:rPr>
        <w:t>ک</w:t>
      </w:r>
      <w:r w:rsidRPr="001B2E1F">
        <w:rPr>
          <w:rFonts w:hint="cs"/>
          <w:rtl/>
        </w:rPr>
        <w:t>ه انسان از غ</w:t>
      </w:r>
      <w:r w:rsidR="0028485C" w:rsidRPr="001B2E1F">
        <w:rPr>
          <w:rFonts w:hint="cs"/>
          <w:rtl/>
        </w:rPr>
        <w:t>ی</w:t>
      </w:r>
      <w:r w:rsidRPr="001B2E1F">
        <w:rPr>
          <w:rFonts w:hint="cs"/>
          <w:rtl/>
        </w:rPr>
        <w:t>بت و از د</w:t>
      </w:r>
      <w:r w:rsidR="0028485C" w:rsidRPr="001B2E1F">
        <w:rPr>
          <w:rFonts w:hint="cs"/>
          <w:rtl/>
        </w:rPr>
        <w:t>ی</w:t>
      </w:r>
      <w:r w:rsidRPr="001B2E1F">
        <w:rPr>
          <w:rFonts w:hint="cs"/>
          <w:rtl/>
        </w:rPr>
        <w:t>دن گناه</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توان رفع و جلوگ</w:t>
      </w:r>
      <w:r w:rsidR="0028485C" w:rsidRPr="001B2E1F">
        <w:rPr>
          <w:rFonts w:hint="cs"/>
          <w:rtl/>
        </w:rPr>
        <w:t>ی</w:t>
      </w:r>
      <w:r w:rsidRPr="001B2E1F">
        <w:rPr>
          <w:rFonts w:hint="cs"/>
          <w:rtl/>
        </w:rPr>
        <w:t>ر</w:t>
      </w:r>
      <w:r w:rsidR="0028485C" w:rsidRPr="001B2E1F">
        <w:rPr>
          <w:rFonts w:hint="cs"/>
          <w:rtl/>
        </w:rPr>
        <w:t>ی</w:t>
      </w:r>
      <w:r w:rsidRPr="001B2E1F">
        <w:rPr>
          <w:rFonts w:hint="cs"/>
          <w:rtl/>
        </w:rPr>
        <w:t xml:space="preserve"> آن را ندارد</w:t>
      </w:r>
      <w:r w:rsidR="007C6A2D" w:rsidRPr="001B2E1F">
        <w:rPr>
          <w:rFonts w:hint="cs"/>
          <w:rtl/>
        </w:rPr>
        <w:t>،</w:t>
      </w:r>
      <w:r w:rsidR="004F180B" w:rsidRPr="001B2E1F">
        <w:rPr>
          <w:rFonts w:hint="cs"/>
          <w:rtl/>
        </w:rPr>
        <w:t xml:space="preserve"> </w:t>
      </w:r>
      <w:r w:rsidRPr="001B2E1F">
        <w:rPr>
          <w:rFonts w:hint="cs"/>
          <w:rtl/>
        </w:rPr>
        <w:t xml:space="preserve">دور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د و رها</w:t>
      </w:r>
      <w:r w:rsidR="0028485C" w:rsidRPr="001B2E1F">
        <w:rPr>
          <w:rFonts w:hint="cs"/>
          <w:rtl/>
        </w:rPr>
        <w:t>یی می‌ی</w:t>
      </w:r>
      <w:r w:rsidRPr="001B2E1F">
        <w:rPr>
          <w:rFonts w:hint="cs"/>
          <w:rtl/>
        </w:rPr>
        <w:t>ابد</w:t>
      </w:r>
      <w:r w:rsidR="0075782A" w:rsidRPr="001B2E1F">
        <w:rPr>
          <w:rFonts w:hint="cs"/>
          <w:rtl/>
        </w:rPr>
        <w:t xml:space="preserve">. </w:t>
      </w:r>
    </w:p>
    <w:p w:rsidR="008F4B15" w:rsidRPr="001B2E1F" w:rsidRDefault="008F4B15" w:rsidP="001B2E1F">
      <w:pPr>
        <w:pStyle w:val="a4"/>
        <w:rPr>
          <w:rtl/>
        </w:rPr>
      </w:pPr>
      <w:r w:rsidRPr="001B2E1F">
        <w:rPr>
          <w:rFonts w:hint="cs"/>
          <w:rtl/>
        </w:rPr>
        <w:t>حا</w:t>
      </w:r>
      <w:r w:rsidR="006F1049" w:rsidRPr="001B2E1F">
        <w:rPr>
          <w:rFonts w:hint="cs"/>
          <w:rtl/>
        </w:rPr>
        <w:t>ک</w:t>
      </w:r>
      <w:r w:rsidRPr="001B2E1F">
        <w:rPr>
          <w:rFonts w:hint="cs"/>
          <w:rtl/>
        </w:rPr>
        <w:t>م</w:t>
      </w:r>
      <w:r w:rsidR="007C6A2D" w:rsidRPr="001B2E1F">
        <w:rPr>
          <w:rFonts w:hint="cs"/>
          <w:rtl/>
        </w:rPr>
        <w:t>،</w:t>
      </w:r>
      <w:r w:rsidR="004F180B" w:rsidRPr="001B2E1F">
        <w:rPr>
          <w:rFonts w:hint="cs"/>
          <w:rtl/>
        </w:rPr>
        <w:t xml:space="preserve"> </w:t>
      </w:r>
      <w:r w:rsidRPr="001B2E1F">
        <w:rPr>
          <w:rFonts w:hint="cs"/>
          <w:rtl/>
        </w:rPr>
        <w:t>حد</w:t>
      </w:r>
      <w:r w:rsidR="0028485C" w:rsidRPr="001B2E1F">
        <w:rPr>
          <w:rFonts w:hint="cs"/>
          <w:rtl/>
        </w:rPr>
        <w:t>ی</w:t>
      </w:r>
      <w:r w:rsidRPr="001B2E1F">
        <w:rPr>
          <w:rFonts w:hint="cs"/>
          <w:rtl/>
        </w:rPr>
        <w:t>ث</w:t>
      </w:r>
      <w:r w:rsidR="0028485C" w:rsidRPr="001B2E1F">
        <w:rPr>
          <w:rFonts w:hint="cs"/>
          <w:rtl/>
        </w:rPr>
        <w:t>ی</w:t>
      </w:r>
      <w:r w:rsidRPr="001B2E1F">
        <w:rPr>
          <w:rFonts w:hint="cs"/>
          <w:rtl/>
        </w:rPr>
        <w:t xml:space="preserve"> از ابوذر</w:t>
      </w:r>
      <w:r w:rsidR="000179BA" w:rsidRPr="000179BA">
        <w:rPr>
          <w:rFonts w:cs="CTraditional Arabic" w:hint="cs"/>
          <w:rtl/>
        </w:rPr>
        <w:t>س</w:t>
      </w:r>
      <w:r w:rsidRPr="001B2E1F">
        <w:rPr>
          <w:rFonts w:hint="cs"/>
          <w:rtl/>
        </w:rPr>
        <w:t xml:space="preserve"> روا</w:t>
      </w:r>
      <w:r w:rsidR="0028485C" w:rsidRPr="001B2E1F">
        <w:rPr>
          <w:rFonts w:hint="cs"/>
          <w:rtl/>
        </w:rPr>
        <w:t>ی</w:t>
      </w:r>
      <w:r w:rsidRPr="001B2E1F">
        <w:rPr>
          <w:rFonts w:hint="cs"/>
          <w:rtl/>
        </w:rPr>
        <w:t xml:space="preserve">ت </w:t>
      </w:r>
      <w:r w:rsidR="006F1049" w:rsidRPr="001B2E1F">
        <w:rPr>
          <w:rFonts w:hint="cs"/>
          <w:rtl/>
        </w:rPr>
        <w:t>ک</w:t>
      </w:r>
      <w:r w:rsidRPr="001B2E1F">
        <w:rPr>
          <w:rFonts w:hint="cs"/>
          <w:rtl/>
        </w:rPr>
        <w:t xml:space="preserve">رده </w:t>
      </w:r>
      <w:r w:rsidR="006F1049" w:rsidRPr="001B2E1F">
        <w:rPr>
          <w:rFonts w:hint="cs"/>
          <w:rtl/>
        </w:rPr>
        <w:t>ک</w:t>
      </w:r>
      <w:r w:rsidRPr="001B2E1F">
        <w:rPr>
          <w:rFonts w:hint="cs"/>
          <w:rtl/>
        </w:rPr>
        <w:t xml:space="preserve">ه </w:t>
      </w:r>
      <w:r w:rsidR="00E825D7" w:rsidRPr="001B2E1F">
        <w:rPr>
          <w:rFonts w:hint="cs"/>
          <w:rtl/>
        </w:rPr>
        <w:t>م</w:t>
      </w:r>
      <w:r w:rsidR="0028485C" w:rsidRPr="001B2E1F">
        <w:rPr>
          <w:rFonts w:hint="cs"/>
          <w:rtl/>
        </w:rPr>
        <w:t>ی</w:t>
      </w:r>
      <w:r w:rsidR="00E825D7" w:rsidRPr="001B2E1F">
        <w:rPr>
          <w:rFonts w:hint="cs"/>
          <w:rtl/>
        </w:rPr>
        <w:t>‌گو</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تنها</w:t>
      </w:r>
      <w:r w:rsidR="0028485C" w:rsidRPr="001B2E1F">
        <w:rPr>
          <w:rFonts w:hint="cs"/>
          <w:rtl/>
        </w:rPr>
        <w:t>یی</w:t>
      </w:r>
      <w:r w:rsidR="007C6A2D" w:rsidRPr="001B2E1F">
        <w:rPr>
          <w:rFonts w:hint="cs"/>
          <w:rtl/>
        </w:rPr>
        <w:t>،</w:t>
      </w:r>
      <w:r w:rsidR="004F180B" w:rsidRPr="001B2E1F">
        <w:rPr>
          <w:rFonts w:hint="cs"/>
          <w:rtl/>
        </w:rPr>
        <w:t xml:space="preserve"> </w:t>
      </w:r>
      <w:r w:rsidRPr="001B2E1F">
        <w:rPr>
          <w:rFonts w:hint="cs"/>
          <w:rtl/>
        </w:rPr>
        <w:t>از همنش</w:t>
      </w:r>
      <w:r w:rsidR="0028485C" w:rsidRPr="001B2E1F">
        <w:rPr>
          <w:rFonts w:hint="cs"/>
          <w:rtl/>
        </w:rPr>
        <w:t>ی</w:t>
      </w:r>
      <w:r w:rsidRPr="001B2E1F">
        <w:rPr>
          <w:rFonts w:hint="cs"/>
          <w:rtl/>
        </w:rPr>
        <w:t>ن بد بهتر است</w:t>
      </w:r>
      <w:r w:rsidR="0075782A" w:rsidRPr="001B2E1F">
        <w:rPr>
          <w:rFonts w:hint="cs"/>
          <w:rtl/>
        </w:rPr>
        <w:t xml:space="preserve">. </w:t>
      </w:r>
      <w:r w:rsidRPr="001B2E1F">
        <w:rPr>
          <w:rFonts w:hint="cs"/>
          <w:rtl/>
        </w:rPr>
        <w:t>(حد</w:t>
      </w:r>
      <w:r w:rsidR="0028485C" w:rsidRPr="001B2E1F">
        <w:rPr>
          <w:rFonts w:hint="cs"/>
          <w:rtl/>
        </w:rPr>
        <w:t>ی</w:t>
      </w:r>
      <w:r w:rsidRPr="001B2E1F">
        <w:rPr>
          <w:rFonts w:hint="cs"/>
          <w:rtl/>
        </w:rPr>
        <w:t>ث حسن)</w:t>
      </w:r>
    </w:p>
    <w:p w:rsidR="008F4B15" w:rsidRPr="001B2E1F" w:rsidRDefault="008F4B15" w:rsidP="001B2E1F">
      <w:pPr>
        <w:pStyle w:val="a4"/>
        <w:rPr>
          <w:rtl/>
        </w:rPr>
      </w:pPr>
      <w:r w:rsidRPr="001B2E1F">
        <w:rPr>
          <w:rFonts w:hint="cs"/>
          <w:rtl/>
        </w:rPr>
        <w:t>خطاب</w:t>
      </w:r>
      <w:r w:rsidR="0028485C" w:rsidRPr="001B2E1F">
        <w:rPr>
          <w:rFonts w:hint="cs"/>
          <w:rtl/>
        </w:rPr>
        <w:t>ی</w:t>
      </w:r>
      <w:r w:rsidRPr="001B2E1F">
        <w:rPr>
          <w:rFonts w:hint="cs"/>
          <w:rtl/>
        </w:rPr>
        <w:t xml:space="preserve"> در </w:t>
      </w:r>
      <w:r w:rsidR="006F1049" w:rsidRPr="001B2E1F">
        <w:rPr>
          <w:rFonts w:hint="cs"/>
          <w:rtl/>
        </w:rPr>
        <w:t>ک</w:t>
      </w:r>
      <w:r w:rsidRPr="001B2E1F">
        <w:rPr>
          <w:rFonts w:hint="cs"/>
          <w:rtl/>
        </w:rPr>
        <w:t>تاب (العزل</w:t>
      </w:r>
      <w:r w:rsidR="001B2E1F">
        <w:rPr>
          <w:rFonts w:hint="cs"/>
          <w:rtl/>
        </w:rPr>
        <w:t>ة</w:t>
      </w:r>
      <w:r w:rsidRPr="001B2E1F">
        <w:rPr>
          <w:rFonts w:hint="cs"/>
          <w:rtl/>
        </w:rPr>
        <w:t>) ب</w:t>
      </w:r>
      <w:r w:rsidR="0028485C" w:rsidRPr="001B2E1F">
        <w:rPr>
          <w:rFonts w:hint="cs"/>
          <w:rtl/>
        </w:rPr>
        <w:t>ی</w:t>
      </w:r>
      <w:r w:rsidRPr="001B2E1F">
        <w:rPr>
          <w:rFonts w:hint="cs"/>
          <w:rtl/>
        </w:rPr>
        <w:t xml:space="preserve">ان </w:t>
      </w:r>
      <w:r w:rsidR="006F1049" w:rsidRPr="001B2E1F">
        <w:rPr>
          <w:rFonts w:hint="cs"/>
          <w:rtl/>
        </w:rPr>
        <w:t>ک</w:t>
      </w:r>
      <w:r w:rsidRPr="001B2E1F">
        <w:rPr>
          <w:rFonts w:hint="cs"/>
          <w:rtl/>
        </w:rPr>
        <w:t xml:space="preserve">رده </w:t>
      </w:r>
      <w:r w:rsidR="006F1049" w:rsidRPr="001B2E1F">
        <w:rPr>
          <w:rFonts w:hint="cs"/>
          <w:rtl/>
        </w:rPr>
        <w:t>ک</w:t>
      </w:r>
      <w:r w:rsidRPr="001B2E1F">
        <w:rPr>
          <w:rFonts w:hint="cs"/>
          <w:rtl/>
        </w:rPr>
        <w:t>ه عزلت و اختلاط</w:t>
      </w:r>
      <w:r w:rsidR="007C6A2D" w:rsidRPr="001B2E1F">
        <w:rPr>
          <w:rFonts w:hint="cs"/>
          <w:rtl/>
        </w:rPr>
        <w:t>،</w:t>
      </w:r>
      <w:r w:rsidR="004F180B" w:rsidRPr="001B2E1F">
        <w:rPr>
          <w:rFonts w:hint="cs"/>
          <w:rtl/>
        </w:rPr>
        <w:t xml:space="preserve"> </w:t>
      </w:r>
      <w:r w:rsidRPr="001B2E1F">
        <w:rPr>
          <w:rFonts w:hint="cs"/>
          <w:rtl/>
        </w:rPr>
        <w:t>با توجه به تفاوت متعلقات و امور مربوط به هر</w:t>
      </w:r>
      <w:r w:rsidR="0028485C" w:rsidRPr="001B2E1F">
        <w:rPr>
          <w:rFonts w:hint="cs"/>
          <w:rtl/>
        </w:rPr>
        <w:t>ی</w:t>
      </w:r>
      <w:r w:rsidR="006F1049" w:rsidRPr="001B2E1F">
        <w:rPr>
          <w:rFonts w:hint="cs"/>
          <w:rtl/>
        </w:rPr>
        <w:t>ک</w:t>
      </w:r>
      <w:r w:rsidR="007C6A2D" w:rsidRPr="001B2E1F">
        <w:rPr>
          <w:rFonts w:hint="cs"/>
          <w:rtl/>
        </w:rPr>
        <w:t>،</w:t>
      </w:r>
      <w:r w:rsidR="004F180B" w:rsidRPr="001B2E1F">
        <w:rPr>
          <w:rFonts w:hint="cs"/>
          <w:rtl/>
        </w:rPr>
        <w:t xml:space="preserve"> </w:t>
      </w:r>
      <w:r w:rsidRPr="001B2E1F">
        <w:rPr>
          <w:rFonts w:hint="cs"/>
          <w:rtl/>
        </w:rPr>
        <w:t xml:space="preserve">فرق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5782A" w:rsidRPr="001B2E1F">
        <w:rPr>
          <w:rFonts w:hint="cs"/>
          <w:rtl/>
        </w:rPr>
        <w:t xml:space="preserve">. </w:t>
      </w:r>
      <w:r w:rsidRPr="001B2E1F">
        <w:rPr>
          <w:rFonts w:hint="cs"/>
          <w:rtl/>
        </w:rPr>
        <w:t>پس دلا</w:t>
      </w:r>
      <w:r w:rsidR="0028485C" w:rsidRPr="001B2E1F">
        <w:rPr>
          <w:rFonts w:hint="cs"/>
          <w:rtl/>
        </w:rPr>
        <w:t>ی</w:t>
      </w:r>
      <w:r w:rsidRPr="001B2E1F">
        <w:rPr>
          <w:rFonts w:hint="cs"/>
          <w:rtl/>
        </w:rPr>
        <w:t>ل</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به اجتماع و گرد هم آمدن تشو</w:t>
      </w:r>
      <w:r w:rsidR="0028485C" w:rsidRPr="001B2E1F">
        <w:rPr>
          <w:rFonts w:hint="cs"/>
          <w:rtl/>
        </w:rPr>
        <w:t>ی</w:t>
      </w:r>
      <w:r w:rsidRPr="001B2E1F">
        <w:rPr>
          <w:rFonts w:hint="cs"/>
          <w:rtl/>
        </w:rPr>
        <w:t xml:space="preserve">ق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C6A2D" w:rsidRPr="001B2E1F">
        <w:rPr>
          <w:rFonts w:hint="cs"/>
          <w:rtl/>
        </w:rPr>
        <w:t>،</w:t>
      </w:r>
      <w:r w:rsidR="004F180B" w:rsidRPr="001B2E1F">
        <w:rPr>
          <w:rFonts w:hint="cs"/>
          <w:rtl/>
        </w:rPr>
        <w:t xml:space="preserve"> </w:t>
      </w:r>
      <w:r w:rsidRPr="001B2E1F">
        <w:rPr>
          <w:rFonts w:hint="cs"/>
          <w:rtl/>
        </w:rPr>
        <w:t>بر آنچه متعلق به اطاعت از ح</w:t>
      </w:r>
      <w:r w:rsidR="006F1049" w:rsidRPr="001B2E1F">
        <w:rPr>
          <w:rFonts w:hint="cs"/>
          <w:rtl/>
        </w:rPr>
        <w:t>ک</w:t>
      </w:r>
      <w:r w:rsidRPr="001B2E1F">
        <w:rPr>
          <w:rFonts w:hint="cs"/>
          <w:rtl/>
        </w:rPr>
        <w:t>ام مسلمانان و امور د</w:t>
      </w:r>
      <w:r w:rsidR="0028485C" w:rsidRPr="001B2E1F">
        <w:rPr>
          <w:rFonts w:hint="cs"/>
          <w:rtl/>
        </w:rPr>
        <w:t>ی</w:t>
      </w:r>
      <w:r w:rsidRPr="001B2E1F">
        <w:rPr>
          <w:rFonts w:hint="cs"/>
          <w:rtl/>
        </w:rPr>
        <w:t>ن است</w:t>
      </w:r>
      <w:r w:rsidR="007C6A2D" w:rsidRPr="001B2E1F">
        <w:rPr>
          <w:rFonts w:hint="cs"/>
          <w:rtl/>
        </w:rPr>
        <w:t>،</w:t>
      </w:r>
      <w:r w:rsidR="004F180B" w:rsidRPr="001B2E1F">
        <w:rPr>
          <w:rFonts w:hint="cs"/>
          <w:rtl/>
        </w:rPr>
        <w:t xml:space="preserve"> </w:t>
      </w:r>
      <w:r w:rsidRPr="001B2E1F">
        <w:rPr>
          <w:rFonts w:hint="cs"/>
          <w:rtl/>
        </w:rPr>
        <w:t xml:space="preserve">حمل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د و دلا</w:t>
      </w:r>
      <w:r w:rsidR="0028485C" w:rsidRPr="001B2E1F">
        <w:rPr>
          <w:rFonts w:hint="cs"/>
          <w:rtl/>
        </w:rPr>
        <w:t>ی</w:t>
      </w:r>
      <w:r w:rsidRPr="001B2E1F">
        <w:rPr>
          <w:rFonts w:hint="cs"/>
          <w:rtl/>
        </w:rPr>
        <w:t>ل</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به عزلت</w:t>
      </w:r>
      <w:r w:rsidR="007C6A2D" w:rsidRPr="001B2E1F">
        <w:rPr>
          <w:rFonts w:hint="cs"/>
          <w:rtl/>
        </w:rPr>
        <w:t>،</w:t>
      </w:r>
      <w:r w:rsidR="004F180B" w:rsidRPr="001B2E1F">
        <w:rPr>
          <w:rFonts w:hint="cs"/>
          <w:rtl/>
        </w:rPr>
        <w:t xml:space="preserve"> </w:t>
      </w:r>
      <w:r w:rsidRPr="001B2E1F">
        <w:rPr>
          <w:rFonts w:hint="cs"/>
          <w:rtl/>
        </w:rPr>
        <w:t>تشو</w:t>
      </w:r>
      <w:r w:rsidR="0028485C" w:rsidRPr="001B2E1F">
        <w:rPr>
          <w:rFonts w:hint="cs"/>
          <w:rtl/>
        </w:rPr>
        <w:t>ی</w:t>
      </w:r>
      <w:r w:rsidRPr="001B2E1F">
        <w:rPr>
          <w:rFonts w:hint="cs"/>
          <w:rtl/>
        </w:rPr>
        <w:t xml:space="preserve">ق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C6A2D" w:rsidRPr="001B2E1F">
        <w:rPr>
          <w:rFonts w:hint="cs"/>
          <w:rtl/>
        </w:rPr>
        <w:t>،</w:t>
      </w:r>
      <w:r w:rsidR="004F180B" w:rsidRPr="001B2E1F">
        <w:rPr>
          <w:rFonts w:hint="cs"/>
          <w:rtl/>
        </w:rPr>
        <w:t xml:space="preserve"> </w:t>
      </w:r>
      <w:r w:rsidRPr="001B2E1F">
        <w:rPr>
          <w:rFonts w:hint="cs"/>
          <w:rtl/>
        </w:rPr>
        <w:t>بر فاسد بودن ح</w:t>
      </w:r>
      <w:r w:rsidR="006F1049" w:rsidRPr="001B2E1F">
        <w:rPr>
          <w:rFonts w:hint="cs"/>
          <w:rtl/>
        </w:rPr>
        <w:t>ک</w:t>
      </w:r>
      <w:r w:rsidRPr="001B2E1F">
        <w:rPr>
          <w:rFonts w:hint="cs"/>
          <w:rtl/>
        </w:rPr>
        <w:t>ام و فراگ</w:t>
      </w:r>
      <w:r w:rsidR="0028485C" w:rsidRPr="001B2E1F">
        <w:rPr>
          <w:rFonts w:hint="cs"/>
          <w:rtl/>
        </w:rPr>
        <w:t>ی</w:t>
      </w:r>
      <w:r w:rsidRPr="001B2E1F">
        <w:rPr>
          <w:rFonts w:hint="cs"/>
          <w:rtl/>
        </w:rPr>
        <w:t>ر بودن فتنه</w:t>
      </w:r>
      <w:r w:rsidR="00B53612" w:rsidRPr="001B2E1F">
        <w:rPr>
          <w:rFonts w:hint="cs"/>
          <w:rtl/>
        </w:rPr>
        <w:t xml:space="preserve">‌ها </w:t>
      </w:r>
      <w:r w:rsidRPr="001B2E1F">
        <w:rPr>
          <w:rFonts w:hint="cs"/>
          <w:rtl/>
        </w:rPr>
        <w:t xml:space="preserve">حمل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ند</w:t>
      </w:r>
      <w:r w:rsidR="0075782A" w:rsidRPr="001B2E1F">
        <w:rPr>
          <w:rFonts w:hint="cs"/>
          <w:rtl/>
        </w:rPr>
        <w:t>.</w:t>
      </w:r>
      <w:r w:rsidR="00EC23DD">
        <w:rPr>
          <w:rFonts w:hint="cs"/>
          <w:rtl/>
        </w:rPr>
        <w:t xml:space="preserve"> هرکس </w:t>
      </w:r>
      <w:r w:rsidRPr="001B2E1F">
        <w:rPr>
          <w:rFonts w:hint="cs"/>
          <w:rtl/>
        </w:rPr>
        <w:t xml:space="preserve">احساس کند </w:t>
      </w:r>
      <w:r w:rsidR="006F1049" w:rsidRPr="001B2E1F">
        <w:rPr>
          <w:rFonts w:hint="cs"/>
          <w:rtl/>
        </w:rPr>
        <w:t>ک</w:t>
      </w:r>
      <w:r w:rsidRPr="001B2E1F">
        <w:rPr>
          <w:rFonts w:hint="cs"/>
          <w:rtl/>
        </w:rPr>
        <w:t>ه برا</w:t>
      </w:r>
      <w:r w:rsidR="0028485C" w:rsidRPr="001B2E1F">
        <w:rPr>
          <w:rFonts w:hint="cs"/>
          <w:rtl/>
        </w:rPr>
        <w:t>ی</w:t>
      </w:r>
      <w:r w:rsidRPr="001B2E1F">
        <w:rPr>
          <w:rFonts w:hint="cs"/>
          <w:rtl/>
        </w:rPr>
        <w:t xml:space="preserve"> زندگ</w:t>
      </w:r>
      <w:r w:rsidR="0028485C" w:rsidRPr="001B2E1F">
        <w:rPr>
          <w:rFonts w:hint="cs"/>
          <w:rtl/>
        </w:rPr>
        <w:t>ی</w:t>
      </w:r>
      <w:r w:rsidRPr="001B2E1F">
        <w:rPr>
          <w:rFonts w:hint="cs"/>
          <w:rtl/>
        </w:rPr>
        <w:t xml:space="preserve"> و حفاظت د</w:t>
      </w:r>
      <w:r w:rsidR="0028485C" w:rsidRPr="001B2E1F">
        <w:rPr>
          <w:rFonts w:hint="cs"/>
          <w:rtl/>
        </w:rPr>
        <w:t>ی</w:t>
      </w:r>
      <w:r w:rsidRPr="001B2E1F">
        <w:rPr>
          <w:rFonts w:hint="cs"/>
          <w:rtl/>
        </w:rPr>
        <w:t xml:space="preserve">نش </w:t>
      </w:r>
      <w:r w:rsidR="00E825D7" w:rsidRPr="001B2E1F">
        <w:rPr>
          <w:rFonts w:hint="cs"/>
          <w:rtl/>
        </w:rPr>
        <w:t>م</w:t>
      </w:r>
      <w:r w:rsidR="0028485C" w:rsidRPr="001B2E1F">
        <w:rPr>
          <w:rFonts w:hint="cs"/>
          <w:rtl/>
        </w:rPr>
        <w:t>ی</w:t>
      </w:r>
      <w:r w:rsidR="00E825D7" w:rsidRPr="001B2E1F">
        <w:rPr>
          <w:rFonts w:hint="cs"/>
          <w:rtl/>
        </w:rPr>
        <w:t>‌توان</w:t>
      </w:r>
      <w:r w:rsidRPr="001B2E1F">
        <w:rPr>
          <w:rFonts w:hint="cs"/>
          <w:rtl/>
        </w:rPr>
        <w:t xml:space="preserve">د تنها به خودش بسنده </w:t>
      </w:r>
      <w:r w:rsidR="006F1049" w:rsidRPr="001B2E1F">
        <w:rPr>
          <w:rFonts w:hint="cs"/>
          <w:rtl/>
        </w:rPr>
        <w:t>ک</w:t>
      </w:r>
      <w:r w:rsidRPr="001B2E1F">
        <w:rPr>
          <w:rFonts w:hint="cs"/>
          <w:rtl/>
        </w:rPr>
        <w:t>ند</w:t>
      </w:r>
      <w:r w:rsidR="007C6A2D" w:rsidRPr="001B2E1F">
        <w:rPr>
          <w:rFonts w:hint="cs"/>
          <w:rtl/>
        </w:rPr>
        <w:t>،</w:t>
      </w:r>
      <w:r w:rsidR="004F180B" w:rsidRPr="001B2E1F">
        <w:rPr>
          <w:rFonts w:hint="cs"/>
          <w:rtl/>
        </w:rPr>
        <w:t xml:space="preserve"> </w:t>
      </w:r>
      <w:r w:rsidRPr="001B2E1F">
        <w:rPr>
          <w:rFonts w:hint="cs"/>
          <w:rtl/>
        </w:rPr>
        <w:t>بهتر است از اختلاط و همنش</w:t>
      </w:r>
      <w:r w:rsidR="0028485C" w:rsidRPr="001B2E1F">
        <w:rPr>
          <w:rFonts w:hint="cs"/>
          <w:rtl/>
        </w:rPr>
        <w:t>ی</w:t>
      </w:r>
      <w:r w:rsidRPr="001B2E1F">
        <w:rPr>
          <w:rFonts w:hint="cs"/>
          <w:rtl/>
        </w:rPr>
        <w:t>ن</w:t>
      </w:r>
      <w:r w:rsidR="0028485C" w:rsidRPr="001B2E1F">
        <w:rPr>
          <w:rFonts w:hint="cs"/>
          <w:rtl/>
        </w:rPr>
        <w:t>ی</w:t>
      </w:r>
      <w:r w:rsidRPr="001B2E1F">
        <w:rPr>
          <w:rFonts w:hint="cs"/>
          <w:rtl/>
        </w:rPr>
        <w:t xml:space="preserve"> با مردم بپره</w:t>
      </w:r>
      <w:r w:rsidR="0028485C" w:rsidRPr="001B2E1F">
        <w:rPr>
          <w:rFonts w:hint="cs"/>
          <w:rtl/>
        </w:rPr>
        <w:t>ی</w:t>
      </w:r>
      <w:r w:rsidRPr="001B2E1F">
        <w:rPr>
          <w:rFonts w:hint="cs"/>
          <w:rtl/>
        </w:rPr>
        <w:t>زد</w:t>
      </w:r>
      <w:r w:rsidR="0075782A" w:rsidRPr="001B2E1F">
        <w:rPr>
          <w:rFonts w:hint="cs"/>
          <w:rtl/>
        </w:rPr>
        <w:t xml:space="preserve">. </w:t>
      </w:r>
      <w:r w:rsidRPr="001B2E1F">
        <w:rPr>
          <w:rFonts w:hint="cs"/>
          <w:rtl/>
        </w:rPr>
        <w:t>به شرط ا</w:t>
      </w:r>
      <w:r w:rsidR="0028485C" w:rsidRPr="001B2E1F">
        <w:rPr>
          <w:rFonts w:hint="cs"/>
          <w:rtl/>
        </w:rPr>
        <w:t>ی</w:t>
      </w:r>
      <w:r w:rsidRPr="001B2E1F">
        <w:rPr>
          <w:rFonts w:hint="cs"/>
          <w:rtl/>
        </w:rPr>
        <w:t>ن</w:t>
      </w:r>
      <w:r w:rsidR="006F1049" w:rsidRPr="001B2E1F">
        <w:rPr>
          <w:rFonts w:hint="cs"/>
          <w:rtl/>
        </w:rPr>
        <w:t>ک</w:t>
      </w:r>
      <w:r w:rsidRPr="001B2E1F">
        <w:rPr>
          <w:rFonts w:hint="cs"/>
          <w:rtl/>
        </w:rPr>
        <w:t>ه بر نماز جماعت پا</w:t>
      </w:r>
      <w:r w:rsidR="0028485C" w:rsidRPr="001B2E1F">
        <w:rPr>
          <w:rFonts w:hint="cs"/>
          <w:rtl/>
        </w:rPr>
        <w:t>ی</w:t>
      </w:r>
      <w:r w:rsidRPr="001B2E1F">
        <w:rPr>
          <w:rFonts w:hint="cs"/>
          <w:rtl/>
        </w:rPr>
        <w:t>بند باشد</w:t>
      </w:r>
      <w:r w:rsidR="007C6A2D" w:rsidRPr="001B2E1F">
        <w:rPr>
          <w:rFonts w:hint="cs"/>
          <w:rtl/>
        </w:rPr>
        <w:t>،</w:t>
      </w:r>
      <w:r w:rsidR="004F180B" w:rsidRPr="001B2E1F">
        <w:rPr>
          <w:rFonts w:hint="cs"/>
          <w:rtl/>
        </w:rPr>
        <w:t xml:space="preserve"> </w:t>
      </w:r>
      <w:r w:rsidRPr="001B2E1F">
        <w:rPr>
          <w:rFonts w:hint="cs"/>
          <w:rtl/>
        </w:rPr>
        <w:t xml:space="preserve">به مردم سلام </w:t>
      </w:r>
      <w:r w:rsidR="006F1049" w:rsidRPr="001B2E1F">
        <w:rPr>
          <w:rFonts w:hint="cs"/>
          <w:rtl/>
        </w:rPr>
        <w:t>ک</w:t>
      </w:r>
      <w:r w:rsidRPr="001B2E1F">
        <w:rPr>
          <w:rFonts w:hint="cs"/>
          <w:rtl/>
        </w:rPr>
        <w:t>ند و جواب سلامشان را بدهد و حقوق مسلم</w:t>
      </w:r>
      <w:r w:rsidR="0028485C" w:rsidRPr="001B2E1F">
        <w:rPr>
          <w:rFonts w:hint="cs"/>
          <w:rtl/>
        </w:rPr>
        <w:t>ی</w:t>
      </w:r>
      <w:r w:rsidRPr="001B2E1F">
        <w:rPr>
          <w:rFonts w:hint="cs"/>
          <w:rtl/>
        </w:rPr>
        <w:t>ن از قب</w:t>
      </w:r>
      <w:r w:rsidR="0028485C" w:rsidRPr="001B2E1F">
        <w:rPr>
          <w:rFonts w:hint="cs"/>
          <w:rtl/>
        </w:rPr>
        <w:t>ی</w:t>
      </w:r>
      <w:r w:rsidRPr="001B2E1F">
        <w:rPr>
          <w:rFonts w:hint="cs"/>
          <w:rtl/>
        </w:rPr>
        <w:t>ل ع</w:t>
      </w:r>
      <w:r w:rsidR="0028485C" w:rsidRPr="001B2E1F">
        <w:rPr>
          <w:rFonts w:hint="cs"/>
          <w:rtl/>
        </w:rPr>
        <w:t>ی</w:t>
      </w:r>
      <w:r w:rsidRPr="001B2E1F">
        <w:rPr>
          <w:rFonts w:hint="cs"/>
          <w:rtl/>
        </w:rPr>
        <w:t>ادت ب</w:t>
      </w:r>
      <w:r w:rsidR="0028485C" w:rsidRPr="001B2E1F">
        <w:rPr>
          <w:rFonts w:hint="cs"/>
          <w:rtl/>
        </w:rPr>
        <w:t>ی</w:t>
      </w:r>
      <w:r w:rsidRPr="001B2E1F">
        <w:rPr>
          <w:rFonts w:hint="cs"/>
          <w:rtl/>
        </w:rPr>
        <w:t>مار و شر</w:t>
      </w:r>
      <w:r w:rsidR="006F1049" w:rsidRPr="001B2E1F">
        <w:rPr>
          <w:rFonts w:hint="cs"/>
          <w:rtl/>
        </w:rPr>
        <w:t>ک</w:t>
      </w:r>
      <w:r w:rsidRPr="001B2E1F">
        <w:rPr>
          <w:rFonts w:hint="cs"/>
          <w:rtl/>
        </w:rPr>
        <w:t>ت در تش</w:t>
      </w:r>
      <w:r w:rsidR="0028485C" w:rsidRPr="001B2E1F">
        <w:rPr>
          <w:rFonts w:hint="cs"/>
          <w:rtl/>
        </w:rPr>
        <w:t>یی</w:t>
      </w:r>
      <w:r w:rsidRPr="001B2E1F">
        <w:rPr>
          <w:rFonts w:hint="cs"/>
          <w:rtl/>
        </w:rPr>
        <w:t>ع جنازه را رعا</w:t>
      </w:r>
      <w:r w:rsidR="0028485C" w:rsidRPr="001B2E1F">
        <w:rPr>
          <w:rFonts w:hint="cs"/>
          <w:rtl/>
        </w:rPr>
        <w:t>ی</w:t>
      </w:r>
      <w:r w:rsidRPr="001B2E1F">
        <w:rPr>
          <w:rFonts w:hint="cs"/>
          <w:rtl/>
        </w:rPr>
        <w:t>ت نما</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در ا</w:t>
      </w:r>
      <w:r w:rsidR="0028485C" w:rsidRPr="001B2E1F">
        <w:rPr>
          <w:rFonts w:hint="cs"/>
          <w:rtl/>
        </w:rPr>
        <w:t>ی</w:t>
      </w:r>
      <w:r w:rsidRPr="001B2E1F">
        <w:rPr>
          <w:rFonts w:hint="cs"/>
          <w:rtl/>
        </w:rPr>
        <w:t>ن م</w:t>
      </w:r>
      <w:r w:rsidR="0028485C" w:rsidRPr="001B2E1F">
        <w:rPr>
          <w:rFonts w:hint="cs"/>
          <w:rtl/>
        </w:rPr>
        <w:t>ی</w:t>
      </w:r>
      <w:r w:rsidRPr="001B2E1F">
        <w:rPr>
          <w:rFonts w:hint="cs"/>
          <w:rtl/>
        </w:rPr>
        <w:t xml:space="preserve">ان </w:t>
      </w:r>
      <w:r w:rsidR="006F1049" w:rsidRPr="001B2E1F">
        <w:rPr>
          <w:rFonts w:hint="cs"/>
          <w:rtl/>
        </w:rPr>
        <w:t>ک</w:t>
      </w:r>
      <w:r w:rsidRPr="001B2E1F">
        <w:rPr>
          <w:rFonts w:hint="cs"/>
          <w:rtl/>
        </w:rPr>
        <w:t>ار درست و پسند</w:t>
      </w:r>
      <w:r w:rsidR="0028485C" w:rsidRPr="001B2E1F">
        <w:rPr>
          <w:rFonts w:hint="cs"/>
          <w:rtl/>
        </w:rPr>
        <w:t>ی</w:t>
      </w:r>
      <w:r w:rsidRPr="001B2E1F">
        <w:rPr>
          <w:rFonts w:hint="cs"/>
          <w:rtl/>
        </w:rPr>
        <w:t>ده</w:t>
      </w:r>
      <w:r w:rsidR="007C6A2D" w:rsidRPr="001B2E1F">
        <w:rPr>
          <w:rFonts w:hint="cs"/>
          <w:rtl/>
        </w:rPr>
        <w:t>،</w:t>
      </w:r>
      <w:r w:rsidR="004F180B" w:rsidRPr="001B2E1F">
        <w:rPr>
          <w:rFonts w:hint="cs"/>
          <w:rtl/>
        </w:rPr>
        <w:t xml:space="preserve"> </w:t>
      </w:r>
      <w:r w:rsidRPr="001B2E1F">
        <w:rPr>
          <w:rFonts w:hint="cs"/>
          <w:rtl/>
        </w:rPr>
        <w:t>ا</w:t>
      </w:r>
      <w:r w:rsidR="0028485C" w:rsidRPr="001B2E1F">
        <w:rPr>
          <w:rFonts w:hint="cs"/>
          <w:rtl/>
        </w:rPr>
        <w:t>ی</w:t>
      </w:r>
      <w:r w:rsidRPr="001B2E1F">
        <w:rPr>
          <w:rFonts w:hint="cs"/>
          <w:rtl/>
        </w:rPr>
        <w:t xml:space="preserve">ن است </w:t>
      </w:r>
      <w:r w:rsidR="006F1049" w:rsidRPr="001B2E1F">
        <w:rPr>
          <w:rFonts w:hint="cs"/>
          <w:rtl/>
        </w:rPr>
        <w:t>ک</w:t>
      </w:r>
      <w:r w:rsidRPr="001B2E1F">
        <w:rPr>
          <w:rFonts w:hint="cs"/>
          <w:rtl/>
        </w:rPr>
        <w:t>ه همنش</w:t>
      </w:r>
      <w:r w:rsidR="0028485C" w:rsidRPr="001B2E1F">
        <w:rPr>
          <w:rFonts w:hint="cs"/>
          <w:rtl/>
        </w:rPr>
        <w:t>ی</w:t>
      </w:r>
      <w:r w:rsidRPr="001B2E1F">
        <w:rPr>
          <w:rFonts w:hint="cs"/>
          <w:rtl/>
        </w:rPr>
        <w:t>ن</w:t>
      </w:r>
      <w:r w:rsidR="0028485C" w:rsidRPr="001B2E1F">
        <w:rPr>
          <w:rFonts w:hint="cs"/>
          <w:rtl/>
        </w:rPr>
        <w:t>ی</w:t>
      </w:r>
      <w:r w:rsidR="001B2E1F">
        <w:rPr>
          <w:rFonts w:hint="eastAsia"/>
          <w:rtl/>
        </w:rPr>
        <w:t>‌</w:t>
      </w:r>
      <w:r w:rsidRPr="001B2E1F">
        <w:rPr>
          <w:rFonts w:hint="cs"/>
          <w:rtl/>
        </w:rPr>
        <w:t>ها و همراه</w:t>
      </w:r>
      <w:r w:rsidR="0028485C" w:rsidRPr="001B2E1F">
        <w:rPr>
          <w:rFonts w:hint="cs"/>
          <w:rtl/>
        </w:rPr>
        <w:t>ی</w:t>
      </w:r>
      <w:r w:rsidR="001B2E1F">
        <w:rPr>
          <w:rFonts w:hint="eastAsia"/>
          <w:rtl/>
        </w:rPr>
        <w:t>‌</w:t>
      </w:r>
      <w:r w:rsidRPr="001B2E1F">
        <w:rPr>
          <w:rFonts w:hint="cs"/>
          <w:rtl/>
        </w:rPr>
        <w:t>ها</w:t>
      </w:r>
      <w:r w:rsidR="0028485C" w:rsidRPr="001B2E1F">
        <w:rPr>
          <w:rFonts w:hint="cs"/>
          <w:rtl/>
        </w:rPr>
        <w:t>ی</w:t>
      </w:r>
      <w:r w:rsidRPr="001B2E1F">
        <w:rPr>
          <w:rFonts w:hint="cs"/>
          <w:rtl/>
        </w:rPr>
        <w:t xml:space="preserve"> ب</w:t>
      </w:r>
      <w:r w:rsidR="0028485C" w:rsidRPr="001B2E1F">
        <w:rPr>
          <w:rFonts w:hint="cs"/>
          <w:rtl/>
        </w:rPr>
        <w:t>ی</w:t>
      </w:r>
      <w:r w:rsidR="001B2E1F">
        <w:rPr>
          <w:rFonts w:hint="eastAsia"/>
          <w:rtl/>
        </w:rPr>
        <w:t>‌</w:t>
      </w:r>
      <w:r w:rsidRPr="001B2E1F">
        <w:rPr>
          <w:rFonts w:hint="cs"/>
          <w:rtl/>
        </w:rPr>
        <w:t>هوده و ب</w:t>
      </w:r>
      <w:r w:rsidR="0028485C" w:rsidRPr="001B2E1F">
        <w:rPr>
          <w:rFonts w:hint="cs"/>
          <w:rtl/>
        </w:rPr>
        <w:t>ی</w:t>
      </w:r>
      <w:r w:rsidR="001B2E1F">
        <w:rPr>
          <w:rFonts w:hint="eastAsia"/>
          <w:rtl/>
        </w:rPr>
        <w:t>‌</w:t>
      </w:r>
      <w:r w:rsidRPr="001B2E1F">
        <w:rPr>
          <w:rFonts w:hint="cs"/>
          <w:rtl/>
        </w:rPr>
        <w:t>فا</w:t>
      </w:r>
      <w:r w:rsidR="0028485C" w:rsidRPr="001B2E1F">
        <w:rPr>
          <w:rFonts w:hint="cs"/>
          <w:rtl/>
        </w:rPr>
        <w:t>ی</w:t>
      </w:r>
      <w:r w:rsidRPr="001B2E1F">
        <w:rPr>
          <w:rFonts w:hint="cs"/>
          <w:rtl/>
        </w:rPr>
        <w:t>ده تر</w:t>
      </w:r>
      <w:r w:rsidR="006F1049" w:rsidRPr="001B2E1F">
        <w:rPr>
          <w:rFonts w:hint="cs"/>
          <w:rtl/>
        </w:rPr>
        <w:t>ک</w:t>
      </w:r>
      <w:r w:rsidRPr="001B2E1F">
        <w:rPr>
          <w:rFonts w:hint="cs"/>
          <w:rtl/>
        </w:rPr>
        <w:t xml:space="preserve"> گردند</w:t>
      </w:r>
      <w:r w:rsidR="0075782A" w:rsidRPr="001B2E1F">
        <w:rPr>
          <w:rFonts w:hint="cs"/>
          <w:rtl/>
        </w:rPr>
        <w:t xml:space="preserve">. </w:t>
      </w:r>
      <w:r w:rsidRPr="001B2E1F">
        <w:rPr>
          <w:rFonts w:hint="cs"/>
          <w:rtl/>
        </w:rPr>
        <w:t>چون ا</w:t>
      </w:r>
      <w:r w:rsidR="0028485C" w:rsidRPr="001B2E1F">
        <w:rPr>
          <w:rFonts w:hint="cs"/>
          <w:rtl/>
        </w:rPr>
        <w:t>ی</w:t>
      </w:r>
      <w:r w:rsidRPr="001B2E1F">
        <w:rPr>
          <w:rFonts w:hint="cs"/>
          <w:rtl/>
        </w:rPr>
        <w:t>نها</w:t>
      </w:r>
      <w:r w:rsidR="007C6A2D" w:rsidRPr="001B2E1F">
        <w:rPr>
          <w:rFonts w:hint="cs"/>
          <w:rtl/>
        </w:rPr>
        <w:t>،</w:t>
      </w:r>
      <w:r w:rsidR="004F180B" w:rsidRPr="001B2E1F">
        <w:rPr>
          <w:rFonts w:hint="cs"/>
          <w:rtl/>
        </w:rPr>
        <w:t xml:space="preserve"> </w:t>
      </w:r>
      <w:r w:rsidRPr="001B2E1F">
        <w:rPr>
          <w:rFonts w:hint="cs"/>
          <w:rtl/>
        </w:rPr>
        <w:t>خاطر انسان را مشغول و وقت را ضا</w:t>
      </w:r>
      <w:r w:rsidR="0028485C" w:rsidRPr="001B2E1F">
        <w:rPr>
          <w:rFonts w:hint="cs"/>
          <w:rtl/>
        </w:rPr>
        <w:t>ی</w:t>
      </w:r>
      <w:r w:rsidRPr="001B2E1F">
        <w:rPr>
          <w:rFonts w:hint="cs"/>
          <w:rtl/>
        </w:rPr>
        <w:t xml:space="preserve">ع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 xml:space="preserve">ند و انسان را از پرداختن به </w:t>
      </w:r>
      <w:r w:rsidR="006F1049" w:rsidRPr="001B2E1F">
        <w:rPr>
          <w:rFonts w:hint="cs"/>
          <w:rtl/>
        </w:rPr>
        <w:t>ک</w:t>
      </w:r>
      <w:r w:rsidRPr="001B2E1F">
        <w:rPr>
          <w:rFonts w:hint="cs"/>
          <w:rtl/>
        </w:rPr>
        <w:t>ارها</w:t>
      </w:r>
      <w:r w:rsidR="0028485C" w:rsidRPr="001B2E1F">
        <w:rPr>
          <w:rFonts w:hint="cs"/>
          <w:rtl/>
        </w:rPr>
        <w:t>ی</w:t>
      </w:r>
      <w:r w:rsidRPr="001B2E1F">
        <w:rPr>
          <w:rFonts w:hint="cs"/>
          <w:rtl/>
        </w:rPr>
        <w:t xml:space="preserve"> مهم باز</w:t>
      </w:r>
      <w:r w:rsidR="0028485C" w:rsidRPr="001B2E1F">
        <w:rPr>
          <w:rFonts w:hint="cs"/>
          <w:rtl/>
        </w:rPr>
        <w:t xml:space="preserve"> می‌</w:t>
      </w:r>
      <w:r w:rsidRPr="001B2E1F">
        <w:rPr>
          <w:rFonts w:hint="cs"/>
          <w:rtl/>
        </w:rPr>
        <w:t>دارند</w:t>
      </w:r>
      <w:r w:rsidR="0075782A" w:rsidRPr="001B2E1F">
        <w:rPr>
          <w:rFonts w:hint="cs"/>
          <w:rtl/>
        </w:rPr>
        <w:t xml:space="preserve">. </w:t>
      </w:r>
      <w:r w:rsidRPr="001B2E1F">
        <w:rPr>
          <w:rFonts w:hint="cs"/>
          <w:rtl/>
        </w:rPr>
        <w:t>انسان با</w:t>
      </w:r>
      <w:r w:rsidR="0028485C" w:rsidRPr="001B2E1F">
        <w:rPr>
          <w:rFonts w:hint="cs"/>
          <w:rtl/>
        </w:rPr>
        <w:t>ی</w:t>
      </w:r>
      <w:r w:rsidRPr="001B2E1F">
        <w:rPr>
          <w:rFonts w:hint="cs"/>
          <w:rtl/>
        </w:rPr>
        <w:t>د همنش</w:t>
      </w:r>
      <w:r w:rsidR="0028485C" w:rsidRPr="001B2E1F">
        <w:rPr>
          <w:rFonts w:hint="cs"/>
          <w:rtl/>
        </w:rPr>
        <w:t>ی</w:t>
      </w:r>
      <w:r w:rsidRPr="001B2E1F">
        <w:rPr>
          <w:rFonts w:hint="cs"/>
          <w:rtl/>
        </w:rPr>
        <w:t>ن</w:t>
      </w:r>
      <w:r w:rsidR="0028485C" w:rsidRPr="001B2E1F">
        <w:rPr>
          <w:rFonts w:hint="cs"/>
          <w:rtl/>
        </w:rPr>
        <w:t>ی</w:t>
      </w:r>
      <w:r w:rsidRPr="001B2E1F">
        <w:rPr>
          <w:rFonts w:hint="cs"/>
          <w:rtl/>
        </w:rPr>
        <w:t xml:space="preserve"> با مردم را به منزله ن</w:t>
      </w:r>
      <w:r w:rsidR="0028485C" w:rsidRPr="001B2E1F">
        <w:rPr>
          <w:rFonts w:hint="cs"/>
          <w:rtl/>
        </w:rPr>
        <w:t>ی</w:t>
      </w:r>
      <w:r w:rsidRPr="001B2E1F">
        <w:rPr>
          <w:rFonts w:hint="cs"/>
          <w:rtl/>
        </w:rPr>
        <w:t>از به آب و غذا قرار دهد و فقط به اندازه</w:t>
      </w:r>
      <w:r w:rsidR="001B2E1F">
        <w:rPr>
          <w:rFonts w:hint="eastAsia"/>
          <w:rtl/>
        </w:rPr>
        <w:t>‌</w:t>
      </w:r>
      <w:r w:rsidRPr="001B2E1F">
        <w:rPr>
          <w:rFonts w:hint="cs"/>
          <w:rtl/>
        </w:rPr>
        <w:t>ا</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لازم است</w:t>
      </w:r>
      <w:r w:rsidR="007C6A2D" w:rsidRPr="001B2E1F">
        <w:rPr>
          <w:rFonts w:hint="cs"/>
          <w:rtl/>
        </w:rPr>
        <w:t>،</w:t>
      </w:r>
      <w:r w:rsidR="004F180B" w:rsidRPr="001B2E1F">
        <w:rPr>
          <w:rFonts w:hint="cs"/>
          <w:rtl/>
        </w:rPr>
        <w:t xml:space="preserve"> </w:t>
      </w:r>
      <w:r w:rsidRPr="001B2E1F">
        <w:rPr>
          <w:rFonts w:hint="cs"/>
          <w:rtl/>
        </w:rPr>
        <w:t>ا</w:t>
      </w:r>
      <w:r w:rsidR="006F1049" w:rsidRPr="001B2E1F">
        <w:rPr>
          <w:rFonts w:hint="cs"/>
          <w:rtl/>
        </w:rPr>
        <w:t>ک</w:t>
      </w:r>
      <w:r w:rsidRPr="001B2E1F">
        <w:rPr>
          <w:rFonts w:hint="cs"/>
          <w:rtl/>
        </w:rPr>
        <w:t xml:space="preserve">تفا </w:t>
      </w:r>
      <w:r w:rsidR="006F1049" w:rsidRPr="001B2E1F">
        <w:rPr>
          <w:rFonts w:hint="cs"/>
          <w:rtl/>
        </w:rPr>
        <w:t>ک</w:t>
      </w:r>
      <w:r w:rsidRPr="001B2E1F">
        <w:rPr>
          <w:rFonts w:hint="cs"/>
          <w:rtl/>
        </w:rPr>
        <w:t>ند و ا</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برا</w:t>
      </w:r>
      <w:r w:rsidR="0028485C" w:rsidRPr="001B2E1F">
        <w:rPr>
          <w:rFonts w:hint="cs"/>
          <w:rtl/>
        </w:rPr>
        <w:t>ی</w:t>
      </w:r>
      <w:r w:rsidRPr="001B2E1F">
        <w:rPr>
          <w:rFonts w:hint="cs"/>
          <w:rtl/>
        </w:rPr>
        <w:t xml:space="preserve"> جسم و روح بهتر است</w:t>
      </w:r>
      <w:r w:rsidR="0075782A" w:rsidRPr="001B2E1F">
        <w:rPr>
          <w:rFonts w:hint="cs"/>
          <w:rtl/>
        </w:rPr>
        <w:t xml:space="preserve">. </w:t>
      </w:r>
    </w:p>
    <w:p w:rsidR="008F4B15" w:rsidRPr="001B2E1F" w:rsidRDefault="008F4B15" w:rsidP="001B2E1F">
      <w:pPr>
        <w:pStyle w:val="a4"/>
        <w:rPr>
          <w:rtl/>
        </w:rPr>
      </w:pPr>
      <w:r w:rsidRPr="001B2E1F">
        <w:rPr>
          <w:rFonts w:hint="cs"/>
          <w:rtl/>
        </w:rPr>
        <w:t>قش</w:t>
      </w:r>
      <w:r w:rsidR="0028485C" w:rsidRPr="001B2E1F">
        <w:rPr>
          <w:rFonts w:hint="cs"/>
          <w:rtl/>
        </w:rPr>
        <w:t>ی</w:t>
      </w:r>
      <w:r w:rsidRPr="001B2E1F">
        <w:rPr>
          <w:rFonts w:hint="cs"/>
          <w:rtl/>
        </w:rPr>
        <w:t>ر</w:t>
      </w:r>
      <w:r w:rsidR="0028485C" w:rsidRPr="001B2E1F">
        <w:rPr>
          <w:rFonts w:hint="cs"/>
          <w:rtl/>
        </w:rPr>
        <w:t>ی</w:t>
      </w:r>
      <w:r w:rsidRPr="001B2E1F">
        <w:rPr>
          <w:rFonts w:hint="cs"/>
          <w:rtl/>
        </w:rPr>
        <w:t xml:space="preserve"> در (الرسال</w:t>
      </w:r>
      <w:r w:rsidR="001B2E1F">
        <w:rPr>
          <w:rFonts w:hint="cs"/>
          <w:rtl/>
        </w:rPr>
        <w:t>ة</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‌گو</w:t>
      </w:r>
      <w:r w:rsidR="0028485C" w:rsidRPr="001B2E1F">
        <w:rPr>
          <w:rFonts w:hint="cs"/>
          <w:rtl/>
        </w:rPr>
        <w:t>ی</w:t>
      </w:r>
      <w:r w:rsidRPr="001B2E1F">
        <w:rPr>
          <w:rFonts w:hint="cs"/>
          <w:rtl/>
        </w:rPr>
        <w:t>د</w:t>
      </w:r>
      <w:r w:rsidR="0075782A" w:rsidRPr="001B2E1F">
        <w:rPr>
          <w:rFonts w:hint="cs"/>
          <w:rtl/>
        </w:rPr>
        <w:t xml:space="preserve">: </w:t>
      </w:r>
      <w:r w:rsidR="006F1049" w:rsidRPr="001B2E1F">
        <w:rPr>
          <w:rFonts w:hint="cs"/>
          <w:rtl/>
        </w:rPr>
        <w:t>ک</w:t>
      </w:r>
      <w:r w:rsidRPr="001B2E1F">
        <w:rPr>
          <w:rFonts w:hint="cs"/>
          <w:rtl/>
        </w:rPr>
        <w:t>س</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عزلت را برگز</w:t>
      </w:r>
      <w:r w:rsidR="0028485C" w:rsidRPr="001B2E1F">
        <w:rPr>
          <w:rFonts w:hint="cs"/>
          <w:rtl/>
        </w:rPr>
        <w:t>ی</w:t>
      </w:r>
      <w:r w:rsidRPr="001B2E1F">
        <w:rPr>
          <w:rFonts w:hint="cs"/>
          <w:rtl/>
        </w:rPr>
        <w:t>ده</w:t>
      </w:r>
      <w:r w:rsidR="007C6A2D" w:rsidRPr="001B2E1F">
        <w:rPr>
          <w:rFonts w:hint="cs"/>
          <w:rtl/>
        </w:rPr>
        <w:t>،</w:t>
      </w:r>
      <w:r w:rsidR="004F180B" w:rsidRPr="001B2E1F">
        <w:rPr>
          <w:rFonts w:hint="cs"/>
          <w:rtl/>
        </w:rPr>
        <w:t xml:space="preserve"> </w:t>
      </w:r>
      <w:r w:rsidRPr="001B2E1F">
        <w:rPr>
          <w:rFonts w:hint="cs"/>
          <w:rtl/>
        </w:rPr>
        <w:t>با</w:t>
      </w:r>
      <w:r w:rsidR="0028485C" w:rsidRPr="001B2E1F">
        <w:rPr>
          <w:rFonts w:hint="cs"/>
          <w:rtl/>
        </w:rPr>
        <w:t>ی</w:t>
      </w:r>
      <w:r w:rsidRPr="001B2E1F">
        <w:rPr>
          <w:rFonts w:hint="cs"/>
          <w:rtl/>
        </w:rPr>
        <w:t>د بر ا</w:t>
      </w:r>
      <w:r w:rsidR="0028485C" w:rsidRPr="001B2E1F">
        <w:rPr>
          <w:rFonts w:hint="cs"/>
          <w:rtl/>
        </w:rPr>
        <w:t>ی</w:t>
      </w:r>
      <w:r w:rsidRPr="001B2E1F">
        <w:rPr>
          <w:rFonts w:hint="cs"/>
          <w:rtl/>
        </w:rPr>
        <w:t xml:space="preserve">ن باور باشد </w:t>
      </w:r>
      <w:r w:rsidR="006F1049" w:rsidRPr="001B2E1F">
        <w:rPr>
          <w:rFonts w:hint="cs"/>
          <w:rtl/>
        </w:rPr>
        <w:t>ک</w:t>
      </w:r>
      <w:r w:rsidRPr="001B2E1F">
        <w:rPr>
          <w:rFonts w:hint="cs"/>
          <w:rtl/>
        </w:rPr>
        <w:t xml:space="preserve">ه او </w:t>
      </w:r>
      <w:r w:rsidR="00E825D7" w:rsidRPr="001B2E1F">
        <w:rPr>
          <w:rFonts w:hint="cs"/>
          <w:rtl/>
        </w:rPr>
        <w:t>م</w:t>
      </w:r>
      <w:r w:rsidR="0028485C" w:rsidRPr="001B2E1F">
        <w:rPr>
          <w:rFonts w:hint="cs"/>
          <w:rtl/>
        </w:rPr>
        <w:t>ی</w:t>
      </w:r>
      <w:r w:rsidR="00E825D7" w:rsidRPr="001B2E1F">
        <w:rPr>
          <w:rFonts w:hint="cs"/>
          <w:rtl/>
        </w:rPr>
        <w:t>‌خوا</w:t>
      </w:r>
      <w:r w:rsidRPr="001B2E1F">
        <w:rPr>
          <w:rFonts w:hint="cs"/>
          <w:rtl/>
        </w:rPr>
        <w:t>هد مردم</w:t>
      </w:r>
      <w:r w:rsidR="007C6A2D" w:rsidRPr="001B2E1F">
        <w:rPr>
          <w:rFonts w:hint="cs"/>
          <w:rtl/>
        </w:rPr>
        <w:t>،</w:t>
      </w:r>
      <w:r w:rsidR="004F180B" w:rsidRPr="001B2E1F">
        <w:rPr>
          <w:rFonts w:hint="cs"/>
          <w:rtl/>
        </w:rPr>
        <w:t xml:space="preserve"> </w:t>
      </w:r>
      <w:r w:rsidRPr="001B2E1F">
        <w:rPr>
          <w:rFonts w:hint="cs"/>
          <w:rtl/>
        </w:rPr>
        <w:t>از شر او در امان باشند</w:t>
      </w:r>
      <w:r w:rsidR="0075782A" w:rsidRPr="001B2E1F">
        <w:rPr>
          <w:rFonts w:hint="cs"/>
          <w:rtl/>
        </w:rPr>
        <w:t xml:space="preserve">. </w:t>
      </w:r>
      <w:r w:rsidRPr="001B2E1F">
        <w:rPr>
          <w:rFonts w:hint="cs"/>
          <w:rtl/>
        </w:rPr>
        <w:t>ا</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 xml:space="preserve">باعث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د تا او</w:t>
      </w:r>
      <w:r w:rsidR="007C6A2D" w:rsidRPr="001B2E1F">
        <w:rPr>
          <w:rFonts w:hint="cs"/>
          <w:rtl/>
        </w:rPr>
        <w:t>،</w:t>
      </w:r>
      <w:r w:rsidR="004F180B" w:rsidRPr="001B2E1F">
        <w:rPr>
          <w:rFonts w:hint="cs"/>
          <w:rtl/>
        </w:rPr>
        <w:t xml:space="preserve"> </w:t>
      </w:r>
      <w:r w:rsidRPr="001B2E1F">
        <w:rPr>
          <w:rFonts w:hint="cs"/>
          <w:rtl/>
        </w:rPr>
        <w:t>خودش را ناچ</w:t>
      </w:r>
      <w:r w:rsidR="0028485C" w:rsidRPr="001B2E1F">
        <w:rPr>
          <w:rFonts w:hint="cs"/>
          <w:rtl/>
        </w:rPr>
        <w:t>ی</w:t>
      </w:r>
      <w:r w:rsidRPr="001B2E1F">
        <w:rPr>
          <w:rFonts w:hint="cs"/>
          <w:rtl/>
        </w:rPr>
        <w:t>ز بشمارد و ا</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صفت انسان متواضع و فروتن است؛ و اگر باور</w:t>
      </w:r>
      <w:r w:rsidR="0028485C" w:rsidRPr="001B2E1F">
        <w:rPr>
          <w:rFonts w:hint="cs"/>
          <w:rtl/>
        </w:rPr>
        <w:t>ی</w:t>
      </w:r>
      <w:r w:rsidRPr="001B2E1F">
        <w:rPr>
          <w:rFonts w:hint="cs"/>
          <w:rtl/>
        </w:rPr>
        <w:t xml:space="preserve"> ع</w:t>
      </w:r>
      <w:r w:rsidR="006F1049" w:rsidRPr="001B2E1F">
        <w:rPr>
          <w:rFonts w:hint="cs"/>
          <w:rtl/>
        </w:rPr>
        <w:t>ک</w:t>
      </w:r>
      <w:r w:rsidRPr="001B2E1F">
        <w:rPr>
          <w:rFonts w:hint="cs"/>
          <w:rtl/>
        </w:rPr>
        <w:t>س ا</w:t>
      </w:r>
      <w:r w:rsidR="0028485C" w:rsidRPr="001B2E1F">
        <w:rPr>
          <w:rFonts w:hint="cs"/>
          <w:rtl/>
        </w:rPr>
        <w:t>ی</w:t>
      </w:r>
      <w:r w:rsidRPr="001B2E1F">
        <w:rPr>
          <w:rFonts w:hint="cs"/>
          <w:rtl/>
        </w:rPr>
        <w:t>ن داشته باشد</w:t>
      </w:r>
      <w:r w:rsidR="007C6A2D" w:rsidRPr="001B2E1F">
        <w:rPr>
          <w:rFonts w:hint="cs"/>
          <w:rtl/>
        </w:rPr>
        <w:t>،</w:t>
      </w:r>
      <w:r w:rsidR="004F180B" w:rsidRPr="001B2E1F">
        <w:rPr>
          <w:rFonts w:hint="cs"/>
          <w:rtl/>
        </w:rPr>
        <w:t xml:space="preserve"> </w:t>
      </w:r>
      <w:r w:rsidRPr="001B2E1F">
        <w:rPr>
          <w:rFonts w:hint="cs"/>
          <w:rtl/>
        </w:rPr>
        <w:t>پس گو</w:t>
      </w:r>
      <w:r w:rsidR="0028485C" w:rsidRPr="001B2E1F">
        <w:rPr>
          <w:rFonts w:hint="cs"/>
          <w:rtl/>
        </w:rPr>
        <w:t>ی</w:t>
      </w:r>
      <w:r w:rsidRPr="001B2E1F">
        <w:rPr>
          <w:rFonts w:hint="cs"/>
          <w:rtl/>
        </w:rPr>
        <w:t xml:space="preserve">ا او ادعا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 xml:space="preserve">د </w:t>
      </w:r>
      <w:r w:rsidR="006F1049" w:rsidRPr="001B2E1F">
        <w:rPr>
          <w:rFonts w:hint="cs"/>
          <w:rtl/>
        </w:rPr>
        <w:t>ک</w:t>
      </w:r>
      <w:r w:rsidRPr="001B2E1F">
        <w:rPr>
          <w:rFonts w:hint="cs"/>
          <w:rtl/>
        </w:rPr>
        <w:t>ه بر د</w:t>
      </w:r>
      <w:r w:rsidR="0028485C" w:rsidRPr="001B2E1F">
        <w:rPr>
          <w:rFonts w:hint="cs"/>
          <w:rtl/>
        </w:rPr>
        <w:t>ی</w:t>
      </w:r>
      <w:r w:rsidRPr="001B2E1F">
        <w:rPr>
          <w:rFonts w:hint="cs"/>
          <w:rtl/>
        </w:rPr>
        <w:t>گران عزت و برتر</w:t>
      </w:r>
      <w:r w:rsidR="0028485C" w:rsidRPr="001B2E1F">
        <w:rPr>
          <w:rFonts w:hint="cs"/>
          <w:rtl/>
        </w:rPr>
        <w:t>ی</w:t>
      </w:r>
      <w:r w:rsidRPr="001B2E1F">
        <w:rPr>
          <w:rFonts w:hint="cs"/>
          <w:rtl/>
        </w:rPr>
        <w:t xml:space="preserve"> دارد وا</w:t>
      </w:r>
      <w:r w:rsidR="0028485C" w:rsidRPr="001B2E1F">
        <w:rPr>
          <w:rFonts w:hint="cs"/>
          <w:rtl/>
        </w:rPr>
        <w:t>ی</w:t>
      </w:r>
      <w:r w:rsidRPr="001B2E1F">
        <w:rPr>
          <w:rFonts w:hint="cs"/>
          <w:rtl/>
        </w:rPr>
        <w:t>ن</w:t>
      </w:r>
      <w:r w:rsidR="007C6A2D" w:rsidRPr="001B2E1F">
        <w:rPr>
          <w:rFonts w:hint="cs"/>
          <w:rtl/>
        </w:rPr>
        <w:t>،</w:t>
      </w:r>
      <w:r w:rsidR="004F180B" w:rsidRPr="001B2E1F">
        <w:rPr>
          <w:rFonts w:hint="cs"/>
          <w:rtl/>
        </w:rPr>
        <w:t xml:space="preserve"> </w:t>
      </w:r>
      <w:r w:rsidRPr="001B2E1F">
        <w:rPr>
          <w:rFonts w:hint="cs"/>
          <w:rtl/>
        </w:rPr>
        <w:t>صفت انسان مت</w:t>
      </w:r>
      <w:r w:rsidR="006F1049" w:rsidRPr="001B2E1F">
        <w:rPr>
          <w:rFonts w:hint="cs"/>
          <w:rtl/>
        </w:rPr>
        <w:t>ک</w:t>
      </w:r>
      <w:r w:rsidRPr="001B2E1F">
        <w:rPr>
          <w:rFonts w:hint="cs"/>
          <w:rtl/>
        </w:rPr>
        <w:t>بر و خود بزرگ ب</w:t>
      </w:r>
      <w:r w:rsidR="0028485C" w:rsidRPr="001B2E1F">
        <w:rPr>
          <w:rFonts w:hint="cs"/>
          <w:rtl/>
        </w:rPr>
        <w:t>ی</w:t>
      </w:r>
      <w:r w:rsidRPr="001B2E1F">
        <w:rPr>
          <w:rFonts w:hint="cs"/>
          <w:rtl/>
        </w:rPr>
        <w:t>ن است</w:t>
      </w:r>
      <w:r w:rsidR="0075782A" w:rsidRPr="001B2E1F">
        <w:rPr>
          <w:rFonts w:hint="cs"/>
          <w:rtl/>
        </w:rPr>
        <w:t xml:space="preserve">. </w:t>
      </w:r>
    </w:p>
    <w:p w:rsidR="008F4B15" w:rsidRPr="001B2E1F" w:rsidRDefault="008F4B15" w:rsidP="001B2E1F">
      <w:pPr>
        <w:pStyle w:val="a4"/>
        <w:rPr>
          <w:rtl/>
        </w:rPr>
      </w:pPr>
      <w:r w:rsidRPr="001B2E1F">
        <w:rPr>
          <w:rFonts w:hint="cs"/>
          <w:rtl/>
        </w:rPr>
        <w:t>مردم</w:t>
      </w:r>
      <w:r w:rsidR="007C6A2D" w:rsidRPr="001B2E1F">
        <w:rPr>
          <w:rFonts w:hint="cs"/>
          <w:rtl/>
        </w:rPr>
        <w:t>،</w:t>
      </w:r>
      <w:r w:rsidR="004F180B" w:rsidRPr="001B2E1F">
        <w:rPr>
          <w:rFonts w:hint="cs"/>
          <w:rtl/>
        </w:rPr>
        <w:t xml:space="preserve"> </w:t>
      </w:r>
      <w:r w:rsidRPr="001B2E1F">
        <w:rPr>
          <w:rFonts w:hint="cs"/>
          <w:rtl/>
        </w:rPr>
        <w:t>در مسئله عزلت و آم</w:t>
      </w:r>
      <w:r w:rsidR="0028485C" w:rsidRPr="001B2E1F">
        <w:rPr>
          <w:rFonts w:hint="cs"/>
          <w:rtl/>
        </w:rPr>
        <w:t>ی</w:t>
      </w:r>
      <w:r w:rsidRPr="001B2E1F">
        <w:rPr>
          <w:rFonts w:hint="cs"/>
          <w:rtl/>
        </w:rPr>
        <w:t>ختن با مردمان سه گروهند</w:t>
      </w:r>
      <w:r w:rsidR="0075782A" w:rsidRPr="001B2E1F">
        <w:rPr>
          <w:rFonts w:hint="cs"/>
          <w:rtl/>
        </w:rPr>
        <w:t xml:space="preserve">: </w:t>
      </w:r>
    </w:p>
    <w:p w:rsidR="008F4B15" w:rsidRPr="001B2E1F" w:rsidRDefault="008F4B15" w:rsidP="001B2E1F">
      <w:pPr>
        <w:pStyle w:val="a4"/>
        <w:rPr>
          <w:rtl/>
        </w:rPr>
      </w:pPr>
      <w:r w:rsidRPr="001B2E1F">
        <w:rPr>
          <w:rFonts w:hint="cs"/>
          <w:rtl/>
        </w:rPr>
        <w:t>گروه اول</w:t>
      </w:r>
      <w:r w:rsidR="007C6A2D" w:rsidRPr="001B2E1F">
        <w:rPr>
          <w:rFonts w:hint="cs"/>
          <w:rtl/>
        </w:rPr>
        <w:t>،</w:t>
      </w:r>
      <w:r w:rsidR="004F180B" w:rsidRPr="001B2E1F">
        <w:rPr>
          <w:rFonts w:hint="cs"/>
          <w:rtl/>
        </w:rPr>
        <w:t xml:space="preserve"> </w:t>
      </w:r>
      <w:r w:rsidR="006F1049" w:rsidRPr="001B2E1F">
        <w:rPr>
          <w:rFonts w:hint="cs"/>
          <w:rtl/>
        </w:rPr>
        <w:t>ک</w:t>
      </w:r>
      <w:r w:rsidRPr="001B2E1F">
        <w:rPr>
          <w:rFonts w:hint="cs"/>
          <w:rtl/>
        </w:rPr>
        <w:t>سان</w:t>
      </w:r>
      <w:r w:rsidR="0028485C" w:rsidRPr="001B2E1F">
        <w:rPr>
          <w:rFonts w:hint="cs"/>
          <w:rtl/>
        </w:rPr>
        <w:t>ی</w:t>
      </w:r>
      <w:r w:rsidRPr="001B2E1F">
        <w:rPr>
          <w:rFonts w:hint="cs"/>
          <w:rtl/>
        </w:rPr>
        <w:t xml:space="preserve"> هستند </w:t>
      </w:r>
      <w:r w:rsidR="006F1049" w:rsidRPr="001B2E1F">
        <w:rPr>
          <w:rFonts w:hint="cs"/>
          <w:rtl/>
        </w:rPr>
        <w:t>ک</w:t>
      </w:r>
      <w:r w:rsidRPr="001B2E1F">
        <w:rPr>
          <w:rFonts w:hint="cs"/>
          <w:rtl/>
        </w:rPr>
        <w:t>ه ازمردم دور شده و گوشه</w:t>
      </w:r>
      <w:r w:rsidR="001B2E1F">
        <w:rPr>
          <w:rFonts w:hint="eastAsia"/>
          <w:rtl/>
        </w:rPr>
        <w:t>‌</w:t>
      </w:r>
      <w:r w:rsidRPr="001B2E1F">
        <w:rPr>
          <w:rFonts w:hint="cs"/>
          <w:rtl/>
        </w:rPr>
        <w:t>گ</w:t>
      </w:r>
      <w:r w:rsidR="0028485C" w:rsidRPr="001B2E1F">
        <w:rPr>
          <w:rFonts w:hint="cs"/>
          <w:rtl/>
        </w:rPr>
        <w:t>ی</w:t>
      </w:r>
      <w:r w:rsidRPr="001B2E1F">
        <w:rPr>
          <w:rFonts w:hint="cs"/>
          <w:rtl/>
        </w:rPr>
        <w:t>ر</w:t>
      </w:r>
      <w:r w:rsidR="0028485C" w:rsidRPr="001B2E1F">
        <w:rPr>
          <w:rFonts w:hint="cs"/>
          <w:rtl/>
        </w:rPr>
        <w:t>ی</w:t>
      </w:r>
      <w:r w:rsidRPr="001B2E1F">
        <w:rPr>
          <w:rFonts w:hint="cs"/>
          <w:rtl/>
        </w:rPr>
        <w:t xml:space="preserve"> برگز</w:t>
      </w:r>
      <w:r w:rsidR="0028485C" w:rsidRPr="001B2E1F">
        <w:rPr>
          <w:rFonts w:hint="cs"/>
          <w:rtl/>
        </w:rPr>
        <w:t>ی</w:t>
      </w:r>
      <w:r w:rsidRPr="001B2E1F">
        <w:rPr>
          <w:rFonts w:hint="cs"/>
          <w:rtl/>
        </w:rPr>
        <w:t>ده و حت</w:t>
      </w:r>
      <w:r w:rsidR="0028485C" w:rsidRPr="001B2E1F">
        <w:rPr>
          <w:rFonts w:hint="cs"/>
          <w:rtl/>
        </w:rPr>
        <w:t>ی</w:t>
      </w:r>
      <w:r w:rsidRPr="001B2E1F">
        <w:rPr>
          <w:rFonts w:hint="cs"/>
          <w:rtl/>
        </w:rPr>
        <w:t xml:space="preserve"> در نمازها</w:t>
      </w:r>
      <w:r w:rsidR="0028485C" w:rsidRPr="001B2E1F">
        <w:rPr>
          <w:rFonts w:hint="cs"/>
          <w:rtl/>
        </w:rPr>
        <w:t>ی</w:t>
      </w:r>
      <w:r w:rsidRPr="001B2E1F">
        <w:rPr>
          <w:rFonts w:hint="cs"/>
          <w:rtl/>
        </w:rPr>
        <w:t xml:space="preserve"> جمعه و جماعت و ع</w:t>
      </w:r>
      <w:r w:rsidR="0028485C" w:rsidRPr="001B2E1F">
        <w:rPr>
          <w:rFonts w:hint="cs"/>
          <w:rtl/>
        </w:rPr>
        <w:t>ی</w:t>
      </w:r>
      <w:r w:rsidRPr="001B2E1F">
        <w:rPr>
          <w:rFonts w:hint="cs"/>
          <w:rtl/>
        </w:rPr>
        <w:t>د و مجالس خ</w:t>
      </w:r>
      <w:r w:rsidR="0028485C" w:rsidRPr="001B2E1F">
        <w:rPr>
          <w:rFonts w:hint="cs"/>
          <w:rtl/>
        </w:rPr>
        <w:t>ی</w:t>
      </w:r>
      <w:r w:rsidRPr="001B2E1F">
        <w:rPr>
          <w:rFonts w:hint="cs"/>
          <w:rtl/>
        </w:rPr>
        <w:t>ر شر</w:t>
      </w:r>
      <w:r w:rsidR="006F1049" w:rsidRPr="001B2E1F">
        <w:rPr>
          <w:rFonts w:hint="cs"/>
          <w:rtl/>
        </w:rPr>
        <w:t>ک</w:t>
      </w:r>
      <w:r w:rsidRPr="001B2E1F">
        <w:rPr>
          <w:rFonts w:hint="cs"/>
          <w:rtl/>
        </w:rPr>
        <w:t>ت ن</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5782A" w:rsidRPr="001B2E1F">
        <w:rPr>
          <w:rFonts w:hint="cs"/>
          <w:rtl/>
        </w:rPr>
        <w:t xml:space="preserve">. </w:t>
      </w:r>
      <w:r w:rsidRPr="001B2E1F">
        <w:rPr>
          <w:rFonts w:hint="cs"/>
          <w:rtl/>
        </w:rPr>
        <w:t>چن</w:t>
      </w:r>
      <w:r w:rsidR="0028485C" w:rsidRPr="001B2E1F">
        <w:rPr>
          <w:rFonts w:hint="cs"/>
          <w:rtl/>
        </w:rPr>
        <w:t>ی</w:t>
      </w:r>
      <w:r w:rsidRPr="001B2E1F">
        <w:rPr>
          <w:rFonts w:hint="cs"/>
          <w:rtl/>
        </w:rPr>
        <w:t xml:space="preserve">ن </w:t>
      </w:r>
      <w:r w:rsidR="006F1049" w:rsidRPr="001B2E1F">
        <w:rPr>
          <w:rFonts w:hint="cs"/>
          <w:rtl/>
        </w:rPr>
        <w:t>ک</w:t>
      </w:r>
      <w:r w:rsidRPr="001B2E1F">
        <w:rPr>
          <w:rFonts w:hint="cs"/>
          <w:rtl/>
        </w:rPr>
        <w:t>سان</w:t>
      </w:r>
      <w:r w:rsidR="0028485C" w:rsidRPr="001B2E1F">
        <w:rPr>
          <w:rFonts w:hint="cs"/>
          <w:rtl/>
        </w:rPr>
        <w:t>ی</w:t>
      </w:r>
      <w:r w:rsidRPr="001B2E1F">
        <w:rPr>
          <w:rFonts w:hint="cs"/>
          <w:rtl/>
        </w:rPr>
        <w:t xml:space="preserve"> در اشتباهند</w:t>
      </w:r>
      <w:r w:rsidR="0075782A" w:rsidRPr="001B2E1F">
        <w:rPr>
          <w:rFonts w:hint="cs"/>
          <w:rtl/>
        </w:rPr>
        <w:t xml:space="preserve">. </w:t>
      </w:r>
    </w:p>
    <w:p w:rsidR="008F4B15" w:rsidRPr="001B2E1F" w:rsidRDefault="008F4B15" w:rsidP="001B2E1F">
      <w:pPr>
        <w:pStyle w:val="a4"/>
        <w:rPr>
          <w:rtl/>
        </w:rPr>
      </w:pPr>
      <w:r w:rsidRPr="001B2E1F">
        <w:rPr>
          <w:rFonts w:hint="cs"/>
          <w:rtl/>
        </w:rPr>
        <w:t>گروه دوم</w:t>
      </w:r>
      <w:r w:rsidR="007C6A2D" w:rsidRPr="001B2E1F">
        <w:rPr>
          <w:rFonts w:hint="cs"/>
          <w:rtl/>
        </w:rPr>
        <w:t>،</w:t>
      </w:r>
      <w:r w:rsidR="004F180B" w:rsidRPr="001B2E1F">
        <w:rPr>
          <w:rFonts w:hint="cs"/>
          <w:rtl/>
        </w:rPr>
        <w:t xml:space="preserve"> </w:t>
      </w:r>
      <w:r w:rsidR="006F1049" w:rsidRPr="001B2E1F">
        <w:rPr>
          <w:rFonts w:hint="cs"/>
          <w:rtl/>
        </w:rPr>
        <w:t>ک</w:t>
      </w:r>
      <w:r w:rsidRPr="001B2E1F">
        <w:rPr>
          <w:rFonts w:hint="cs"/>
          <w:rtl/>
        </w:rPr>
        <w:t>سان</w:t>
      </w:r>
      <w:r w:rsidR="0028485C" w:rsidRPr="001B2E1F">
        <w:rPr>
          <w:rFonts w:hint="cs"/>
          <w:rtl/>
        </w:rPr>
        <w:t>ی</w:t>
      </w:r>
      <w:r w:rsidRPr="001B2E1F">
        <w:rPr>
          <w:rFonts w:hint="cs"/>
          <w:rtl/>
        </w:rPr>
        <w:t xml:space="preserve"> هستند </w:t>
      </w:r>
      <w:r w:rsidR="006F1049" w:rsidRPr="001B2E1F">
        <w:rPr>
          <w:rFonts w:hint="cs"/>
          <w:rtl/>
        </w:rPr>
        <w:t>ک</w:t>
      </w:r>
      <w:r w:rsidRPr="001B2E1F">
        <w:rPr>
          <w:rFonts w:hint="cs"/>
          <w:rtl/>
        </w:rPr>
        <w:t>ه با مردم قاط</w:t>
      </w:r>
      <w:r w:rsidR="0028485C" w:rsidRPr="001B2E1F">
        <w:rPr>
          <w:rFonts w:hint="cs"/>
          <w:rtl/>
        </w:rPr>
        <w:t>ی</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ند و حت</w:t>
      </w:r>
      <w:r w:rsidR="0028485C" w:rsidRPr="001B2E1F">
        <w:rPr>
          <w:rFonts w:hint="cs"/>
          <w:rtl/>
        </w:rPr>
        <w:t>ی</w:t>
      </w:r>
      <w:r w:rsidRPr="001B2E1F">
        <w:rPr>
          <w:rFonts w:hint="cs"/>
          <w:rtl/>
        </w:rPr>
        <w:t xml:space="preserve"> در مجالس لغو و ب</w:t>
      </w:r>
      <w:r w:rsidR="0028485C" w:rsidRPr="001B2E1F">
        <w:rPr>
          <w:rFonts w:hint="cs"/>
          <w:rtl/>
        </w:rPr>
        <w:t>ی</w:t>
      </w:r>
      <w:r w:rsidRPr="001B2E1F">
        <w:rPr>
          <w:rFonts w:hint="cs"/>
          <w:rtl/>
        </w:rPr>
        <w:t>هوده و بگو مگوها</w:t>
      </w:r>
      <w:r w:rsidR="0028485C" w:rsidRPr="001B2E1F">
        <w:rPr>
          <w:rFonts w:hint="cs"/>
          <w:rtl/>
        </w:rPr>
        <w:t>ی</w:t>
      </w:r>
      <w:r w:rsidRPr="001B2E1F">
        <w:rPr>
          <w:rFonts w:hint="cs"/>
          <w:rtl/>
        </w:rPr>
        <w:t xml:space="preserve"> ب</w:t>
      </w:r>
      <w:r w:rsidR="0028485C" w:rsidRPr="001B2E1F">
        <w:rPr>
          <w:rFonts w:hint="cs"/>
          <w:rtl/>
        </w:rPr>
        <w:t>ی</w:t>
      </w:r>
      <w:r w:rsidR="001B2E1F">
        <w:rPr>
          <w:rFonts w:hint="eastAsia"/>
          <w:rtl/>
        </w:rPr>
        <w:t>‌</w:t>
      </w:r>
      <w:r w:rsidRPr="001B2E1F">
        <w:rPr>
          <w:rFonts w:hint="cs"/>
          <w:rtl/>
        </w:rPr>
        <w:t>خود با آنها در</w:t>
      </w:r>
      <w:r w:rsidR="0028485C" w:rsidRPr="001B2E1F">
        <w:rPr>
          <w:rFonts w:hint="cs"/>
          <w:rtl/>
        </w:rPr>
        <w:t xml:space="preserve"> می‌</w:t>
      </w:r>
      <w:r w:rsidRPr="001B2E1F">
        <w:rPr>
          <w:rFonts w:hint="cs"/>
          <w:rtl/>
        </w:rPr>
        <w:t>آم</w:t>
      </w:r>
      <w:r w:rsidR="0028485C" w:rsidRPr="001B2E1F">
        <w:rPr>
          <w:rFonts w:hint="cs"/>
          <w:rtl/>
        </w:rPr>
        <w:t>ی</w:t>
      </w:r>
      <w:r w:rsidRPr="001B2E1F">
        <w:rPr>
          <w:rFonts w:hint="cs"/>
          <w:rtl/>
        </w:rPr>
        <w:t>زند؛ ا</w:t>
      </w:r>
      <w:r w:rsidR="0028485C" w:rsidRPr="001B2E1F">
        <w:rPr>
          <w:rFonts w:hint="cs"/>
          <w:rtl/>
        </w:rPr>
        <w:t>ی</w:t>
      </w:r>
      <w:r w:rsidRPr="001B2E1F">
        <w:rPr>
          <w:rFonts w:hint="cs"/>
          <w:rtl/>
        </w:rPr>
        <w:t xml:space="preserve">نها هم اشتباه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w:t>
      </w:r>
      <w:r w:rsidR="0075782A" w:rsidRPr="001B2E1F">
        <w:rPr>
          <w:rFonts w:hint="cs"/>
          <w:rtl/>
        </w:rPr>
        <w:t xml:space="preserve">. </w:t>
      </w:r>
    </w:p>
    <w:p w:rsidR="008F4B15" w:rsidRPr="000043E0" w:rsidRDefault="008F4B15" w:rsidP="00BA64D7">
      <w:pPr>
        <w:pStyle w:val="a4"/>
        <w:rPr>
          <w:rtl/>
        </w:rPr>
      </w:pPr>
      <w:r w:rsidRPr="001B2E1F">
        <w:rPr>
          <w:rFonts w:hint="cs"/>
          <w:rtl/>
        </w:rPr>
        <w:t>گروه سوم</w:t>
      </w:r>
      <w:r w:rsidR="007C6A2D" w:rsidRPr="001B2E1F">
        <w:rPr>
          <w:rFonts w:hint="cs"/>
          <w:rtl/>
        </w:rPr>
        <w:t>،</w:t>
      </w:r>
      <w:r w:rsidR="004F180B" w:rsidRPr="001B2E1F">
        <w:rPr>
          <w:rFonts w:hint="cs"/>
          <w:rtl/>
        </w:rPr>
        <w:t xml:space="preserve"> </w:t>
      </w:r>
      <w:r w:rsidRPr="001B2E1F">
        <w:rPr>
          <w:rFonts w:hint="cs"/>
          <w:rtl/>
        </w:rPr>
        <w:t>گروه م</w:t>
      </w:r>
      <w:r w:rsidR="0028485C" w:rsidRPr="001B2E1F">
        <w:rPr>
          <w:rFonts w:hint="cs"/>
          <w:rtl/>
        </w:rPr>
        <w:t>ی</w:t>
      </w:r>
      <w:r w:rsidRPr="001B2E1F">
        <w:rPr>
          <w:rFonts w:hint="cs"/>
          <w:rtl/>
        </w:rPr>
        <w:t>انه و آنها</w:t>
      </w:r>
      <w:r w:rsidR="0028485C" w:rsidRPr="001B2E1F">
        <w:rPr>
          <w:rFonts w:hint="cs"/>
          <w:rtl/>
        </w:rPr>
        <w:t>یی</w:t>
      </w:r>
      <w:r w:rsidRPr="001B2E1F">
        <w:rPr>
          <w:rFonts w:hint="cs"/>
          <w:rtl/>
        </w:rPr>
        <w:t xml:space="preserve"> هستند </w:t>
      </w:r>
      <w:r w:rsidR="006F1049" w:rsidRPr="001B2E1F">
        <w:rPr>
          <w:rFonts w:hint="cs"/>
          <w:rtl/>
        </w:rPr>
        <w:t>ک</w:t>
      </w:r>
      <w:r w:rsidRPr="001B2E1F">
        <w:rPr>
          <w:rFonts w:hint="cs"/>
          <w:rtl/>
        </w:rPr>
        <w:t>ه در انجام عبادت</w:t>
      </w:r>
      <w:r w:rsidR="001B2E1F">
        <w:rPr>
          <w:rFonts w:hint="eastAsia"/>
          <w:rtl/>
        </w:rPr>
        <w:t>‌</w:t>
      </w:r>
      <w:r w:rsidRPr="001B2E1F">
        <w:rPr>
          <w:rFonts w:hint="cs"/>
          <w:rtl/>
        </w:rPr>
        <w:t>ها</w:t>
      </w:r>
      <w:r w:rsidR="0028485C" w:rsidRPr="001B2E1F">
        <w:rPr>
          <w:rFonts w:hint="cs"/>
          <w:rtl/>
        </w:rPr>
        <w:t>ی</w:t>
      </w:r>
      <w:r w:rsidRPr="001B2E1F">
        <w:rPr>
          <w:rFonts w:hint="cs"/>
          <w:rtl/>
        </w:rPr>
        <w:t xml:space="preserve"> گروه</w:t>
      </w:r>
      <w:r w:rsidR="0028485C" w:rsidRPr="001B2E1F">
        <w:rPr>
          <w:rFonts w:hint="cs"/>
          <w:rtl/>
        </w:rPr>
        <w:t>ی</w:t>
      </w:r>
      <w:r w:rsidRPr="001B2E1F">
        <w:rPr>
          <w:rFonts w:hint="cs"/>
          <w:rtl/>
        </w:rPr>
        <w:t xml:space="preserve"> و اجتماع</w:t>
      </w:r>
      <w:r w:rsidR="0028485C" w:rsidRPr="001B2E1F">
        <w:rPr>
          <w:rFonts w:hint="cs"/>
          <w:rtl/>
        </w:rPr>
        <w:t>ی</w:t>
      </w:r>
      <w:r w:rsidRPr="001B2E1F">
        <w:rPr>
          <w:rFonts w:hint="cs"/>
          <w:rtl/>
        </w:rPr>
        <w:t xml:space="preserve"> با مردم همراه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ند و در هم</w:t>
      </w:r>
      <w:r w:rsidR="006F1049" w:rsidRPr="001B2E1F">
        <w:rPr>
          <w:rFonts w:hint="cs"/>
          <w:rtl/>
        </w:rPr>
        <w:t>ک</w:t>
      </w:r>
      <w:r w:rsidRPr="001B2E1F">
        <w:rPr>
          <w:rFonts w:hint="cs"/>
          <w:rtl/>
        </w:rPr>
        <w:t>ار</w:t>
      </w:r>
      <w:r w:rsidR="0028485C" w:rsidRPr="001B2E1F">
        <w:rPr>
          <w:rFonts w:hint="cs"/>
          <w:rtl/>
        </w:rPr>
        <w:t>ی</w:t>
      </w:r>
      <w:r w:rsidRPr="001B2E1F">
        <w:rPr>
          <w:rFonts w:hint="cs"/>
          <w:rtl/>
        </w:rPr>
        <w:t xml:space="preserve"> برا</w:t>
      </w:r>
      <w:r w:rsidR="0028485C" w:rsidRPr="001B2E1F">
        <w:rPr>
          <w:rFonts w:hint="cs"/>
          <w:rtl/>
        </w:rPr>
        <w:t>ی</w:t>
      </w:r>
      <w:r w:rsidRPr="001B2E1F">
        <w:rPr>
          <w:rFonts w:hint="cs"/>
          <w:rtl/>
        </w:rPr>
        <w:t xml:space="preserve"> انجام </w:t>
      </w:r>
      <w:r w:rsidR="006F1049" w:rsidRPr="001B2E1F">
        <w:rPr>
          <w:rFonts w:hint="cs"/>
          <w:rtl/>
        </w:rPr>
        <w:t>ک</w:t>
      </w:r>
      <w:r w:rsidRPr="001B2E1F">
        <w:rPr>
          <w:rFonts w:hint="cs"/>
          <w:rtl/>
        </w:rPr>
        <w:t>ارها</w:t>
      </w:r>
      <w:r w:rsidR="0028485C" w:rsidRPr="001B2E1F">
        <w:rPr>
          <w:rFonts w:hint="cs"/>
          <w:rtl/>
        </w:rPr>
        <w:t>ی</w:t>
      </w:r>
      <w:r w:rsidRPr="001B2E1F">
        <w:rPr>
          <w:rFonts w:hint="cs"/>
          <w:rtl/>
        </w:rPr>
        <w:t xml:space="preserve"> ن</w:t>
      </w:r>
      <w:r w:rsidR="0028485C" w:rsidRPr="001B2E1F">
        <w:rPr>
          <w:rFonts w:hint="cs"/>
          <w:rtl/>
        </w:rPr>
        <w:t>ی</w:t>
      </w:r>
      <w:r w:rsidR="006F1049" w:rsidRPr="001B2E1F">
        <w:rPr>
          <w:rFonts w:hint="cs"/>
          <w:rtl/>
        </w:rPr>
        <w:t>ک</w:t>
      </w:r>
      <w:r w:rsidRPr="001B2E1F">
        <w:rPr>
          <w:rFonts w:hint="cs"/>
          <w:rtl/>
        </w:rPr>
        <w:t xml:space="preserve"> و پره</w:t>
      </w:r>
      <w:r w:rsidR="0028485C" w:rsidRPr="001B2E1F">
        <w:rPr>
          <w:rFonts w:hint="cs"/>
          <w:rtl/>
        </w:rPr>
        <w:t>ی</w:t>
      </w:r>
      <w:r w:rsidRPr="001B2E1F">
        <w:rPr>
          <w:rFonts w:hint="cs"/>
          <w:rtl/>
        </w:rPr>
        <w:t>زگار</w:t>
      </w:r>
      <w:r w:rsidR="0028485C" w:rsidRPr="001B2E1F">
        <w:rPr>
          <w:rFonts w:hint="cs"/>
          <w:rtl/>
        </w:rPr>
        <w:t>ی</w:t>
      </w:r>
      <w:r w:rsidRPr="001B2E1F">
        <w:rPr>
          <w:rFonts w:hint="cs"/>
          <w:rtl/>
        </w:rPr>
        <w:t xml:space="preserve"> و </w:t>
      </w:r>
      <w:r w:rsidR="006F1049" w:rsidRPr="001B2E1F">
        <w:rPr>
          <w:rFonts w:hint="cs"/>
          <w:rtl/>
        </w:rPr>
        <w:t>ک</w:t>
      </w:r>
      <w:r w:rsidRPr="001B2E1F">
        <w:rPr>
          <w:rFonts w:hint="cs"/>
          <w:rtl/>
        </w:rPr>
        <w:t>ارها</w:t>
      </w:r>
      <w:r w:rsidR="0028485C" w:rsidRPr="001B2E1F">
        <w:rPr>
          <w:rFonts w:hint="cs"/>
          <w:rtl/>
        </w:rPr>
        <w:t>یی</w:t>
      </w:r>
      <w:r w:rsidRPr="001B2E1F">
        <w:rPr>
          <w:rFonts w:hint="cs"/>
          <w:rtl/>
        </w:rPr>
        <w:t xml:space="preserve"> </w:t>
      </w:r>
      <w:r w:rsidR="006F1049" w:rsidRPr="001B2E1F">
        <w:rPr>
          <w:rFonts w:hint="cs"/>
          <w:rtl/>
        </w:rPr>
        <w:t>ک</w:t>
      </w:r>
      <w:r w:rsidRPr="001B2E1F">
        <w:rPr>
          <w:rFonts w:hint="cs"/>
          <w:rtl/>
        </w:rPr>
        <w:t xml:space="preserve">ه مزد و پاداش </w:t>
      </w:r>
      <w:r w:rsidRPr="001B2E1F">
        <w:rPr>
          <w:rFonts w:hint="cs"/>
          <w:rtl/>
        </w:rPr>
        <w:lastRenderedPageBreak/>
        <w:t>دارند</w:t>
      </w:r>
      <w:r w:rsidR="007C6A2D" w:rsidRPr="001B2E1F">
        <w:rPr>
          <w:rFonts w:hint="cs"/>
          <w:rtl/>
        </w:rPr>
        <w:t>،</w:t>
      </w:r>
      <w:r w:rsidR="004F180B" w:rsidRPr="001B2E1F">
        <w:rPr>
          <w:rFonts w:hint="cs"/>
          <w:rtl/>
        </w:rPr>
        <w:t xml:space="preserve"> </w:t>
      </w:r>
      <w:r w:rsidRPr="001B2E1F">
        <w:rPr>
          <w:rFonts w:hint="cs"/>
          <w:rtl/>
        </w:rPr>
        <w:t>مشار</w:t>
      </w:r>
      <w:r w:rsidR="006F1049" w:rsidRPr="001B2E1F">
        <w:rPr>
          <w:rFonts w:hint="cs"/>
          <w:rtl/>
        </w:rPr>
        <w:t>ک</w:t>
      </w:r>
      <w:r w:rsidRPr="001B2E1F">
        <w:rPr>
          <w:rFonts w:hint="cs"/>
          <w:rtl/>
        </w:rPr>
        <w:t>ت</w:t>
      </w:r>
      <w:r w:rsidR="0028485C" w:rsidRPr="001B2E1F">
        <w:rPr>
          <w:rFonts w:hint="cs"/>
          <w:rtl/>
        </w:rPr>
        <w:t xml:space="preserve"> می‌</w:t>
      </w:r>
      <w:r w:rsidRPr="001B2E1F">
        <w:rPr>
          <w:rFonts w:hint="cs"/>
          <w:rtl/>
        </w:rPr>
        <w:t>نما</w:t>
      </w:r>
      <w:r w:rsidR="0028485C" w:rsidRPr="001B2E1F">
        <w:rPr>
          <w:rFonts w:hint="cs"/>
          <w:rtl/>
        </w:rPr>
        <w:t>ی</w:t>
      </w:r>
      <w:r w:rsidRPr="001B2E1F">
        <w:rPr>
          <w:rFonts w:hint="cs"/>
          <w:rtl/>
        </w:rPr>
        <w:t>ند و از مجالس</w:t>
      </w:r>
      <w:r w:rsidR="0028485C" w:rsidRPr="001B2E1F">
        <w:rPr>
          <w:rFonts w:hint="cs"/>
          <w:rtl/>
        </w:rPr>
        <w:t>ی</w:t>
      </w:r>
      <w:r w:rsidRPr="001B2E1F">
        <w:rPr>
          <w:rFonts w:hint="cs"/>
          <w:rtl/>
        </w:rPr>
        <w:t xml:space="preserve"> </w:t>
      </w:r>
      <w:r w:rsidR="006F1049" w:rsidRPr="001B2E1F">
        <w:rPr>
          <w:rFonts w:hint="cs"/>
          <w:rtl/>
        </w:rPr>
        <w:t>ک</w:t>
      </w:r>
      <w:r w:rsidRPr="001B2E1F">
        <w:rPr>
          <w:rFonts w:hint="cs"/>
          <w:rtl/>
        </w:rPr>
        <w:t>ه انسان را از خدا باز</w:t>
      </w:r>
      <w:r w:rsidR="0028485C" w:rsidRPr="001B2E1F">
        <w:rPr>
          <w:rFonts w:hint="cs"/>
          <w:rtl/>
        </w:rPr>
        <w:t xml:space="preserve"> می‌</w:t>
      </w:r>
      <w:r w:rsidRPr="001B2E1F">
        <w:rPr>
          <w:rFonts w:hint="cs"/>
          <w:rtl/>
        </w:rPr>
        <w:t>دارد و از مشار</w:t>
      </w:r>
      <w:r w:rsidR="006F1049" w:rsidRPr="001B2E1F">
        <w:rPr>
          <w:rFonts w:hint="cs"/>
          <w:rtl/>
        </w:rPr>
        <w:t>ک</w:t>
      </w:r>
      <w:r w:rsidRPr="001B2E1F">
        <w:rPr>
          <w:rFonts w:hint="cs"/>
          <w:rtl/>
        </w:rPr>
        <w:t xml:space="preserve">ت در </w:t>
      </w:r>
      <w:r w:rsidR="006F1049" w:rsidRPr="001B2E1F">
        <w:rPr>
          <w:rFonts w:hint="cs"/>
          <w:rtl/>
        </w:rPr>
        <w:t>ک</w:t>
      </w:r>
      <w:r w:rsidRPr="001B2E1F">
        <w:rPr>
          <w:rFonts w:hint="cs"/>
          <w:rtl/>
        </w:rPr>
        <w:t>ارها</w:t>
      </w:r>
      <w:r w:rsidR="0028485C" w:rsidRPr="001B2E1F">
        <w:rPr>
          <w:rFonts w:hint="cs"/>
          <w:rtl/>
        </w:rPr>
        <w:t>ی</w:t>
      </w:r>
      <w:r w:rsidRPr="001B2E1F">
        <w:rPr>
          <w:rFonts w:hint="cs"/>
          <w:rtl/>
        </w:rPr>
        <w:t xml:space="preserve"> جا</w:t>
      </w:r>
      <w:r w:rsidR="0028485C" w:rsidRPr="001B2E1F">
        <w:rPr>
          <w:rFonts w:hint="cs"/>
          <w:rtl/>
        </w:rPr>
        <w:t>ی</w:t>
      </w:r>
      <w:r w:rsidRPr="001B2E1F">
        <w:rPr>
          <w:rFonts w:hint="cs"/>
          <w:rtl/>
        </w:rPr>
        <w:t>ز ب</w:t>
      </w:r>
      <w:r w:rsidR="0028485C" w:rsidRPr="001B2E1F">
        <w:rPr>
          <w:rFonts w:hint="cs"/>
          <w:rtl/>
        </w:rPr>
        <w:t>ی</w:t>
      </w:r>
      <w:r w:rsidR="001B2E1F">
        <w:rPr>
          <w:rFonts w:hint="eastAsia"/>
          <w:rtl/>
        </w:rPr>
        <w:t>‌</w:t>
      </w:r>
      <w:r w:rsidRPr="001B2E1F">
        <w:rPr>
          <w:rFonts w:hint="cs"/>
          <w:rtl/>
        </w:rPr>
        <w:t>فا</w:t>
      </w:r>
      <w:r w:rsidR="0028485C" w:rsidRPr="001B2E1F">
        <w:rPr>
          <w:rFonts w:hint="cs"/>
          <w:rtl/>
        </w:rPr>
        <w:t>ی</w:t>
      </w:r>
      <w:r w:rsidRPr="001B2E1F">
        <w:rPr>
          <w:rFonts w:hint="cs"/>
          <w:rtl/>
        </w:rPr>
        <w:t>ده خوددار</w:t>
      </w:r>
      <w:r w:rsidR="0028485C" w:rsidRPr="001B2E1F">
        <w:rPr>
          <w:rFonts w:hint="cs"/>
          <w:rtl/>
        </w:rPr>
        <w:t>ی</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ند و دور</w:t>
      </w:r>
      <w:r w:rsidR="0028485C" w:rsidRPr="001B2E1F">
        <w:rPr>
          <w:rFonts w:hint="cs"/>
          <w:rtl/>
        </w:rPr>
        <w:t>ی می‌</w:t>
      </w:r>
      <w:r w:rsidRPr="001B2E1F">
        <w:rPr>
          <w:rFonts w:hint="cs"/>
          <w:rtl/>
        </w:rPr>
        <w:t>جو</w:t>
      </w:r>
      <w:r w:rsidR="0028485C" w:rsidRPr="001B2E1F">
        <w:rPr>
          <w:rFonts w:hint="cs"/>
          <w:rtl/>
        </w:rPr>
        <w:t>ی</w:t>
      </w:r>
      <w:r w:rsidRPr="001B2E1F">
        <w:rPr>
          <w:rFonts w:hint="cs"/>
          <w:rtl/>
        </w:rPr>
        <w:t>ند</w:t>
      </w:r>
      <w:r w:rsidR="0075782A" w:rsidRPr="001B2E1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وَكَذَٰلِكَ</w:t>
      </w:r>
      <w:r w:rsidR="00BA64D7">
        <w:rPr>
          <w:rFonts w:ascii="KFGQPC Uthmanic Script HAFS" w:hAnsi="KFGQPC Uthmanic Script HAFS" w:cs="KFGQPC Uthmanic Script HAFS"/>
          <w:rtl/>
        </w:rPr>
        <w:t xml:space="preserve"> جَعَلۡنَٰكُمۡ أُمَّةٗ وَسَطٗا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البقرة: 143</w:t>
      </w:r>
      <w:r w:rsidR="00030373" w:rsidRPr="00095874">
        <w:rPr>
          <w:rStyle w:val="Char7"/>
          <w:rFonts w:hint="cs"/>
          <w:rtl/>
        </w:rPr>
        <w:t>]</w:t>
      </w:r>
      <w:r w:rsidR="0075782A" w:rsidRPr="001B2E1F">
        <w:rPr>
          <w:rFonts w:hint="cs"/>
          <w:rtl/>
        </w:rPr>
        <w:t xml:space="preserve"> </w:t>
      </w:r>
      <w:r w:rsidRPr="001B2E1F">
        <w:rPr>
          <w:rFonts w:hint="cs"/>
          <w:rtl/>
        </w:rPr>
        <w:t>«و ا</w:t>
      </w:r>
      <w:r w:rsidR="0028485C" w:rsidRPr="001B2E1F">
        <w:rPr>
          <w:rFonts w:hint="cs"/>
          <w:rtl/>
        </w:rPr>
        <w:t>ی</w:t>
      </w:r>
      <w:r w:rsidRPr="001B2E1F">
        <w:rPr>
          <w:rFonts w:hint="cs"/>
          <w:rtl/>
        </w:rPr>
        <w:t>نگونه شما را امت</w:t>
      </w:r>
      <w:r w:rsidR="0028485C" w:rsidRPr="001B2E1F">
        <w:rPr>
          <w:rFonts w:hint="cs"/>
          <w:rtl/>
        </w:rPr>
        <w:t>ی</w:t>
      </w:r>
      <w:r w:rsidRPr="001B2E1F">
        <w:rPr>
          <w:rFonts w:hint="cs"/>
          <w:rtl/>
        </w:rPr>
        <w:t xml:space="preserve"> م</w:t>
      </w:r>
      <w:r w:rsidR="0028485C" w:rsidRPr="001B2E1F">
        <w:rPr>
          <w:rFonts w:hint="cs"/>
          <w:rtl/>
        </w:rPr>
        <w:t>ی</w:t>
      </w:r>
      <w:r w:rsidRPr="001B2E1F">
        <w:rPr>
          <w:rFonts w:hint="cs"/>
          <w:rtl/>
        </w:rPr>
        <w:t>انه قرارداده</w:t>
      </w:r>
      <w:r w:rsidR="001B2E1F">
        <w:rPr>
          <w:rFonts w:hint="eastAsia"/>
          <w:rtl/>
        </w:rPr>
        <w:t>‌</w:t>
      </w:r>
      <w:r w:rsidRPr="001B2E1F">
        <w:rPr>
          <w:rFonts w:hint="cs"/>
          <w:rtl/>
        </w:rPr>
        <w:t>ا</w:t>
      </w:r>
      <w:r w:rsidR="0028485C" w:rsidRPr="001B2E1F">
        <w:rPr>
          <w:rFonts w:hint="cs"/>
          <w:rtl/>
        </w:rPr>
        <w:t>ی</w:t>
      </w:r>
      <w:r w:rsidRPr="001B2E1F">
        <w:rPr>
          <w:rFonts w:hint="cs"/>
          <w:rtl/>
        </w:rPr>
        <w:t>م»</w:t>
      </w:r>
      <w:r w:rsidR="0075782A" w:rsidRPr="001B2E1F">
        <w:rPr>
          <w:rFonts w:hint="cs"/>
          <w:rtl/>
        </w:rPr>
        <w:t xml:space="preserve">. </w:t>
      </w:r>
    </w:p>
    <w:p w:rsidR="008F4B15" w:rsidRPr="00992DC2" w:rsidRDefault="008F4B15" w:rsidP="00C47612">
      <w:pPr>
        <w:pStyle w:val="a"/>
        <w:rPr>
          <w:rtl/>
        </w:rPr>
      </w:pPr>
      <w:bookmarkStart w:id="636" w:name="_Toc275546954"/>
      <w:bookmarkStart w:id="637" w:name="_Toc420959566"/>
      <w:r w:rsidRPr="00992DC2">
        <w:rPr>
          <w:rFonts w:hint="cs"/>
          <w:rtl/>
        </w:rPr>
        <w:t>نكته</w:t>
      </w:r>
      <w:bookmarkEnd w:id="636"/>
      <w:bookmarkEnd w:id="637"/>
    </w:p>
    <w:p w:rsidR="008F4B15" w:rsidRPr="00BA64D7" w:rsidRDefault="008F4B15" w:rsidP="00BA64D7">
      <w:pPr>
        <w:pStyle w:val="a4"/>
        <w:rPr>
          <w:rFonts w:ascii="KFGQPC Uthmanic Script HAFS" w:hAnsi="KFGQPC Uthmanic Script HAFS" w:cs="KFGQPC Uthmanic Script HAFS"/>
          <w:rtl/>
        </w:rPr>
      </w:pPr>
      <w:r w:rsidRPr="001B2E1F">
        <w:rPr>
          <w:rFonts w:hint="cs"/>
          <w:rtl/>
        </w:rPr>
        <w:t>عباده بن صامت</w:t>
      </w:r>
      <w:r w:rsidR="000179BA" w:rsidRPr="000179BA">
        <w:rPr>
          <w:rFonts w:cs="CTraditional Arabic" w:hint="cs"/>
          <w:rtl/>
        </w:rPr>
        <w:t>س</w:t>
      </w:r>
      <w:r w:rsidRPr="001B2E1F">
        <w:rPr>
          <w:rFonts w:hint="cs"/>
          <w:rtl/>
        </w:rPr>
        <w:t xml:space="preserve"> </w:t>
      </w:r>
      <w:r w:rsidR="00E825D7" w:rsidRPr="001B2E1F">
        <w:rPr>
          <w:rFonts w:hint="cs"/>
          <w:rtl/>
        </w:rPr>
        <w:t>م</w:t>
      </w:r>
      <w:r w:rsidR="0028485C" w:rsidRPr="001B2E1F">
        <w:rPr>
          <w:rFonts w:hint="cs"/>
          <w:rtl/>
        </w:rPr>
        <w:t>ی</w:t>
      </w:r>
      <w:r w:rsidR="00E825D7" w:rsidRPr="001B2E1F">
        <w:rPr>
          <w:rFonts w:hint="cs"/>
          <w:rtl/>
        </w:rPr>
        <w:t>‌گو</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پ</w:t>
      </w:r>
      <w:r w:rsidR="0028485C" w:rsidRPr="001B2E1F">
        <w:rPr>
          <w:rFonts w:hint="cs"/>
          <w:rtl/>
        </w:rPr>
        <w:t>ی</w:t>
      </w:r>
      <w:r w:rsidRPr="001B2E1F">
        <w:rPr>
          <w:rFonts w:hint="cs"/>
          <w:rtl/>
        </w:rPr>
        <w:t>امبر</w:t>
      </w:r>
      <w:r w:rsidR="00787B6E" w:rsidRPr="00787B6E">
        <w:rPr>
          <w:rFonts w:cs="CTraditional Arabic" w:hint="cs"/>
          <w:rtl/>
        </w:rPr>
        <w:t xml:space="preserve"> ج</w:t>
      </w:r>
      <w:r w:rsidRPr="001B2E1F">
        <w:rPr>
          <w:rFonts w:hint="cs"/>
          <w:rtl/>
        </w:rPr>
        <w:t xml:space="preserve"> فرمود</w:t>
      </w:r>
      <w:r w:rsidR="0075782A" w:rsidRPr="001B2E1F">
        <w:rPr>
          <w:rFonts w:hint="cs"/>
          <w:rtl/>
        </w:rPr>
        <w:t xml:space="preserve">: </w:t>
      </w:r>
      <w:r w:rsidRPr="001B2E1F">
        <w:rPr>
          <w:rFonts w:hint="cs"/>
          <w:rtl/>
        </w:rPr>
        <w:t xml:space="preserve">«در راه خدا جهاد </w:t>
      </w:r>
      <w:r w:rsidR="006F1049" w:rsidRPr="001B2E1F">
        <w:rPr>
          <w:rFonts w:hint="cs"/>
          <w:rtl/>
        </w:rPr>
        <w:t>ک</w:t>
      </w:r>
      <w:r w:rsidRPr="001B2E1F">
        <w:rPr>
          <w:rFonts w:hint="cs"/>
          <w:rtl/>
        </w:rPr>
        <w:t>ن</w:t>
      </w:r>
      <w:r w:rsidR="0028485C" w:rsidRPr="001B2E1F">
        <w:rPr>
          <w:rFonts w:hint="cs"/>
          <w:rtl/>
        </w:rPr>
        <w:t>ی</w:t>
      </w:r>
      <w:r w:rsidRPr="001B2E1F">
        <w:rPr>
          <w:rFonts w:hint="cs"/>
          <w:rtl/>
        </w:rPr>
        <w:t>د؛ چون جهاد</w:t>
      </w:r>
      <w:r w:rsidR="007C6A2D" w:rsidRPr="001B2E1F">
        <w:rPr>
          <w:rFonts w:hint="cs"/>
          <w:rtl/>
        </w:rPr>
        <w:t>،</w:t>
      </w:r>
      <w:r w:rsidR="004F180B" w:rsidRPr="001B2E1F">
        <w:rPr>
          <w:rFonts w:hint="cs"/>
          <w:rtl/>
        </w:rPr>
        <w:t xml:space="preserve"> </w:t>
      </w:r>
      <w:r w:rsidRPr="001B2E1F">
        <w:rPr>
          <w:rFonts w:hint="cs"/>
          <w:rtl/>
        </w:rPr>
        <w:t>در</w:t>
      </w:r>
      <w:r w:rsidR="0028485C" w:rsidRPr="001B2E1F">
        <w:rPr>
          <w:rFonts w:hint="cs"/>
          <w:rtl/>
        </w:rPr>
        <w:t>ی</w:t>
      </w:r>
      <w:r w:rsidRPr="001B2E1F">
        <w:rPr>
          <w:rFonts w:hint="cs"/>
          <w:rtl/>
        </w:rPr>
        <w:t xml:space="preserve"> از درها</w:t>
      </w:r>
      <w:r w:rsidR="0028485C" w:rsidRPr="001B2E1F">
        <w:rPr>
          <w:rFonts w:hint="cs"/>
          <w:rtl/>
        </w:rPr>
        <w:t>ی</w:t>
      </w:r>
      <w:r w:rsidRPr="001B2E1F">
        <w:rPr>
          <w:rFonts w:hint="cs"/>
          <w:rtl/>
        </w:rPr>
        <w:t xml:space="preserve"> بهشت است و خداوند</w:t>
      </w:r>
      <w:r w:rsidR="007C6A2D" w:rsidRPr="001B2E1F">
        <w:rPr>
          <w:rFonts w:hint="cs"/>
          <w:rtl/>
        </w:rPr>
        <w:t>،</w:t>
      </w:r>
      <w:r w:rsidR="004F180B" w:rsidRPr="001B2E1F">
        <w:rPr>
          <w:rFonts w:hint="cs"/>
          <w:rtl/>
        </w:rPr>
        <w:t xml:space="preserve"> </w:t>
      </w:r>
      <w:r w:rsidRPr="001B2E1F">
        <w:rPr>
          <w:rFonts w:hint="cs"/>
          <w:rtl/>
        </w:rPr>
        <w:t>به وس</w:t>
      </w:r>
      <w:r w:rsidR="0028485C" w:rsidRPr="001B2E1F">
        <w:rPr>
          <w:rFonts w:hint="cs"/>
          <w:rtl/>
        </w:rPr>
        <w:t>ی</w:t>
      </w:r>
      <w:r w:rsidRPr="001B2E1F">
        <w:rPr>
          <w:rFonts w:hint="cs"/>
          <w:rtl/>
        </w:rPr>
        <w:t>له آن غم و اندوه را دور</w:t>
      </w:r>
      <w:r w:rsidR="0028485C" w:rsidRPr="001B2E1F">
        <w:rPr>
          <w:rFonts w:hint="cs"/>
          <w:rtl/>
        </w:rPr>
        <w:t xml:space="preserve"> می‌</w:t>
      </w:r>
      <w:r w:rsidRPr="001B2E1F">
        <w:rPr>
          <w:rFonts w:hint="cs"/>
          <w:rtl/>
        </w:rPr>
        <w:t>نما</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تأث</w:t>
      </w:r>
      <w:r w:rsidR="0028485C" w:rsidRPr="001B2E1F">
        <w:rPr>
          <w:rFonts w:hint="cs"/>
          <w:rtl/>
        </w:rPr>
        <w:t>ی</w:t>
      </w:r>
      <w:r w:rsidRPr="001B2E1F">
        <w:rPr>
          <w:rFonts w:hint="cs"/>
          <w:rtl/>
        </w:rPr>
        <w:t>ر جهاد در دور شدن غم و اندوه</w:t>
      </w:r>
      <w:r w:rsidR="007C6A2D" w:rsidRPr="001B2E1F">
        <w:rPr>
          <w:rFonts w:hint="cs"/>
          <w:rtl/>
        </w:rPr>
        <w:t>،</w:t>
      </w:r>
      <w:r w:rsidR="004F180B" w:rsidRPr="001B2E1F">
        <w:rPr>
          <w:rFonts w:hint="cs"/>
          <w:rtl/>
        </w:rPr>
        <w:t xml:space="preserve"> </w:t>
      </w:r>
      <w:r w:rsidR="006F1049" w:rsidRPr="001B2E1F">
        <w:rPr>
          <w:rFonts w:hint="cs"/>
          <w:rtl/>
        </w:rPr>
        <w:t>ک</w:t>
      </w:r>
      <w:r w:rsidRPr="001B2E1F">
        <w:rPr>
          <w:rFonts w:hint="cs"/>
          <w:rtl/>
        </w:rPr>
        <w:t>املاً مشخص است؛ چون هرگاه انسان</w:t>
      </w:r>
      <w:r w:rsidR="007C6A2D" w:rsidRPr="001B2E1F">
        <w:rPr>
          <w:rFonts w:hint="cs"/>
          <w:rtl/>
        </w:rPr>
        <w:t>،</w:t>
      </w:r>
      <w:r w:rsidR="004F180B" w:rsidRPr="001B2E1F">
        <w:rPr>
          <w:rFonts w:hint="cs"/>
          <w:rtl/>
        </w:rPr>
        <w:t xml:space="preserve"> </w:t>
      </w:r>
      <w:r w:rsidRPr="001B2E1F">
        <w:rPr>
          <w:rFonts w:hint="cs"/>
          <w:rtl/>
        </w:rPr>
        <w:t>هجوم باطل و چ</w:t>
      </w:r>
      <w:r w:rsidR="0028485C" w:rsidRPr="001B2E1F">
        <w:rPr>
          <w:rFonts w:hint="cs"/>
          <w:rtl/>
        </w:rPr>
        <w:t>ی</w:t>
      </w:r>
      <w:r w:rsidRPr="001B2E1F">
        <w:rPr>
          <w:rFonts w:hint="cs"/>
          <w:rtl/>
        </w:rPr>
        <w:t>رگ</w:t>
      </w:r>
      <w:r w:rsidR="0028485C" w:rsidRPr="001B2E1F">
        <w:rPr>
          <w:rFonts w:hint="cs"/>
          <w:rtl/>
        </w:rPr>
        <w:t>ی</w:t>
      </w:r>
      <w:r w:rsidRPr="001B2E1F">
        <w:rPr>
          <w:rFonts w:hint="cs"/>
          <w:rtl/>
        </w:rPr>
        <w:t xml:space="preserve"> آن را مشاهده </w:t>
      </w:r>
      <w:r w:rsidR="006F1049" w:rsidRPr="001B2E1F">
        <w:rPr>
          <w:rFonts w:hint="cs"/>
          <w:rtl/>
        </w:rPr>
        <w:t>ک</w:t>
      </w:r>
      <w:r w:rsidRPr="001B2E1F">
        <w:rPr>
          <w:rFonts w:hint="cs"/>
          <w:rtl/>
        </w:rPr>
        <w:t xml:space="preserve">ند و با آن </w:t>
      </w:r>
      <w:r w:rsidR="006F1049" w:rsidRPr="001B2E1F">
        <w:rPr>
          <w:rFonts w:hint="cs"/>
          <w:rtl/>
        </w:rPr>
        <w:t>ک</w:t>
      </w:r>
      <w:r w:rsidRPr="001B2E1F">
        <w:rPr>
          <w:rFonts w:hint="cs"/>
          <w:rtl/>
        </w:rPr>
        <w:t>ار</w:t>
      </w:r>
      <w:r w:rsidR="0028485C" w:rsidRPr="001B2E1F">
        <w:rPr>
          <w:rFonts w:hint="cs"/>
          <w:rtl/>
        </w:rPr>
        <w:t>ی</w:t>
      </w:r>
      <w:r w:rsidRPr="001B2E1F">
        <w:rPr>
          <w:rFonts w:hint="cs"/>
          <w:rtl/>
        </w:rPr>
        <w:t xml:space="preserve"> نداشته باشد</w:t>
      </w:r>
      <w:r w:rsidR="007C6A2D" w:rsidRPr="001B2E1F">
        <w:rPr>
          <w:rFonts w:hint="cs"/>
          <w:rtl/>
        </w:rPr>
        <w:t>،</w:t>
      </w:r>
      <w:r w:rsidR="004F180B" w:rsidRPr="001B2E1F">
        <w:rPr>
          <w:rFonts w:hint="cs"/>
          <w:rtl/>
        </w:rPr>
        <w:t xml:space="preserve"> </w:t>
      </w:r>
      <w:r w:rsidRPr="001B2E1F">
        <w:rPr>
          <w:rFonts w:hint="cs"/>
          <w:rtl/>
        </w:rPr>
        <w:t>غم و ناراحت</w:t>
      </w:r>
      <w:r w:rsidR="0028485C" w:rsidRPr="001B2E1F">
        <w:rPr>
          <w:rFonts w:hint="cs"/>
          <w:rtl/>
        </w:rPr>
        <w:t>ی</w:t>
      </w:r>
      <w:r w:rsidRPr="001B2E1F">
        <w:rPr>
          <w:rFonts w:hint="cs"/>
          <w:rtl/>
        </w:rPr>
        <w:t xml:space="preserve"> و ترس و هراس او ب</w:t>
      </w:r>
      <w:r w:rsidR="0028485C" w:rsidRPr="001B2E1F">
        <w:rPr>
          <w:rFonts w:hint="cs"/>
          <w:rtl/>
        </w:rPr>
        <w:t>ی</w:t>
      </w:r>
      <w:r w:rsidRPr="001B2E1F">
        <w:rPr>
          <w:rFonts w:hint="cs"/>
          <w:rtl/>
        </w:rPr>
        <w:t>شتر</w:t>
      </w:r>
      <w:r w:rsidR="0028485C" w:rsidRPr="001B2E1F">
        <w:rPr>
          <w:rFonts w:hint="cs"/>
          <w:rtl/>
        </w:rPr>
        <w:t xml:space="preserve"> می‌</w:t>
      </w:r>
      <w:r w:rsidRPr="001B2E1F">
        <w:rPr>
          <w:rFonts w:hint="cs"/>
          <w:rtl/>
        </w:rPr>
        <w:t>گردد و هرگاه برا</w:t>
      </w:r>
      <w:r w:rsidR="0028485C" w:rsidRPr="001B2E1F">
        <w:rPr>
          <w:rFonts w:hint="cs"/>
          <w:rtl/>
        </w:rPr>
        <w:t>ی</w:t>
      </w:r>
      <w:r w:rsidRPr="001B2E1F">
        <w:rPr>
          <w:rFonts w:hint="cs"/>
          <w:rtl/>
        </w:rPr>
        <w:t xml:space="preserve"> رضامند</w:t>
      </w:r>
      <w:r w:rsidR="0028485C" w:rsidRPr="001B2E1F">
        <w:rPr>
          <w:rFonts w:hint="cs"/>
          <w:rtl/>
        </w:rPr>
        <w:t>ی</w:t>
      </w:r>
      <w:r w:rsidRPr="001B2E1F">
        <w:rPr>
          <w:rFonts w:hint="cs"/>
          <w:rtl/>
        </w:rPr>
        <w:t xml:space="preserve"> خدا جهاد </w:t>
      </w:r>
      <w:r w:rsidR="006F1049" w:rsidRPr="001B2E1F">
        <w:rPr>
          <w:rFonts w:hint="cs"/>
          <w:rtl/>
        </w:rPr>
        <w:t>ک</w:t>
      </w:r>
      <w:r w:rsidRPr="001B2E1F">
        <w:rPr>
          <w:rFonts w:hint="cs"/>
          <w:rtl/>
        </w:rPr>
        <w:t>ند</w:t>
      </w:r>
      <w:r w:rsidR="007C6A2D" w:rsidRPr="001B2E1F">
        <w:rPr>
          <w:rFonts w:hint="cs"/>
          <w:rtl/>
        </w:rPr>
        <w:t>،</w:t>
      </w:r>
      <w:r w:rsidR="004F180B" w:rsidRPr="001B2E1F">
        <w:rPr>
          <w:rFonts w:hint="cs"/>
          <w:rtl/>
        </w:rPr>
        <w:t xml:space="preserve"> </w:t>
      </w:r>
      <w:r w:rsidRPr="001B2E1F">
        <w:rPr>
          <w:rFonts w:hint="cs"/>
          <w:rtl/>
        </w:rPr>
        <w:t>خداوند ا</w:t>
      </w:r>
      <w:r w:rsidR="0028485C" w:rsidRPr="001B2E1F">
        <w:rPr>
          <w:rFonts w:hint="cs"/>
          <w:rtl/>
        </w:rPr>
        <w:t>ی</w:t>
      </w:r>
      <w:r w:rsidRPr="001B2E1F">
        <w:rPr>
          <w:rFonts w:hint="cs"/>
          <w:rtl/>
        </w:rPr>
        <w:t>ن غم و اندوه را به شاد</w:t>
      </w:r>
      <w:r w:rsidR="0028485C" w:rsidRPr="001B2E1F">
        <w:rPr>
          <w:rFonts w:hint="cs"/>
          <w:rtl/>
        </w:rPr>
        <w:t>ی</w:t>
      </w:r>
      <w:r w:rsidRPr="001B2E1F">
        <w:rPr>
          <w:rFonts w:hint="cs"/>
          <w:rtl/>
        </w:rPr>
        <w:t xml:space="preserve"> و سرور مبدل</w:t>
      </w:r>
      <w:r w:rsidR="0028485C" w:rsidRPr="001B2E1F">
        <w:rPr>
          <w:rFonts w:hint="cs"/>
          <w:rtl/>
        </w:rPr>
        <w:t xml:space="preserve"> می‌</w:t>
      </w:r>
      <w:r w:rsidRPr="001B2E1F">
        <w:rPr>
          <w:rFonts w:hint="cs"/>
          <w:rtl/>
        </w:rPr>
        <w:t>نما</w:t>
      </w:r>
      <w:r w:rsidR="0028485C" w:rsidRPr="001B2E1F">
        <w:rPr>
          <w:rFonts w:hint="cs"/>
          <w:rtl/>
        </w:rPr>
        <w:t>ی</w:t>
      </w:r>
      <w:r w:rsidRPr="001B2E1F">
        <w:rPr>
          <w:rFonts w:hint="cs"/>
          <w:rtl/>
        </w:rPr>
        <w:t>د</w:t>
      </w:r>
      <w:r w:rsidR="0075782A" w:rsidRPr="001B2E1F">
        <w:rPr>
          <w:rFonts w:hint="cs"/>
          <w:rtl/>
        </w:rPr>
        <w:t xml:space="preserve">. </w:t>
      </w:r>
      <w:r w:rsidRPr="001B2E1F">
        <w:rPr>
          <w:rFonts w:hint="cs"/>
          <w:rtl/>
        </w:rPr>
        <w:t>چنان</w:t>
      </w:r>
      <w:r w:rsidR="006F1049" w:rsidRPr="001B2E1F">
        <w:rPr>
          <w:rFonts w:hint="cs"/>
          <w:rtl/>
        </w:rPr>
        <w:t>ک</w:t>
      </w:r>
      <w:r w:rsidRPr="001B2E1F">
        <w:rPr>
          <w:rFonts w:hint="cs"/>
          <w:rtl/>
        </w:rPr>
        <w:t>ه خداوند متعال</w:t>
      </w:r>
      <w:r w:rsidR="0028485C" w:rsidRPr="001B2E1F">
        <w:rPr>
          <w:rFonts w:hint="cs"/>
          <w:rtl/>
        </w:rPr>
        <w:t xml:space="preserve"> می‌</w:t>
      </w:r>
      <w:r w:rsidRPr="001B2E1F">
        <w:rPr>
          <w:rFonts w:hint="cs"/>
          <w:rtl/>
        </w:rPr>
        <w:t>فرما</w:t>
      </w:r>
      <w:r w:rsidR="0028485C" w:rsidRPr="001B2E1F">
        <w:rPr>
          <w:rFonts w:hint="cs"/>
          <w:rtl/>
        </w:rPr>
        <w:t>ی</w:t>
      </w:r>
      <w:r w:rsidRPr="001B2E1F">
        <w:rPr>
          <w:rFonts w:hint="cs"/>
          <w:rtl/>
        </w:rPr>
        <w:t>د</w:t>
      </w:r>
      <w:r w:rsidR="0075782A" w:rsidRPr="001B2E1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قَٰتِلُوهُمۡ</w:t>
      </w:r>
      <w:r w:rsidR="00BA64D7">
        <w:rPr>
          <w:rFonts w:ascii="KFGQPC Uthmanic Script HAFS" w:hAnsi="KFGQPC Uthmanic Script HAFS" w:cs="KFGQPC Uthmanic Script HAFS"/>
          <w:rtl/>
        </w:rPr>
        <w:t xml:space="preserve"> يُعَذِّبۡهُمُ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بِأَيۡدِيكُمۡ وَيُخۡزِهِمۡ وَيَنصُرۡكُمۡ عَلَيۡهِمۡ وَيَشۡفِ صُدُورَ قَوۡمٖ مُّؤۡمِنِينَ ١٤</w:t>
      </w:r>
      <w:r w:rsidR="00BA64D7">
        <w:rPr>
          <w:rFonts w:ascii="KFGQPC Uthmanic Script HAFS" w:hAnsi="KFGQPC Uthmanic Script HAFS" w:cs="KFGQPC Uthmanic Script HAFS" w:hint="cs"/>
          <w:rtl/>
        </w:rPr>
        <w:t xml:space="preserve"> </w:t>
      </w:r>
      <w:r w:rsidR="00BA64D7">
        <w:rPr>
          <w:rFonts w:ascii="KFGQPC Uthmanic Script HAFS" w:hAnsi="KFGQPC Uthmanic Script HAFS" w:cs="KFGQPC Uthmanic Script HAFS" w:hint="eastAsia"/>
          <w:rtl/>
        </w:rPr>
        <w:t>وَيُذۡهِبۡ</w:t>
      </w:r>
      <w:r w:rsidR="00BA64D7">
        <w:rPr>
          <w:rFonts w:ascii="KFGQPC Uthmanic Script HAFS" w:hAnsi="KFGQPC Uthmanic Script HAFS" w:cs="KFGQPC Uthmanic Script HAFS"/>
          <w:rtl/>
        </w:rPr>
        <w:t xml:space="preserve"> غَيۡظَ قُلُوبِهِمۡ</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التوبة: 14</w:t>
      </w:r>
      <w:r w:rsidR="00030373" w:rsidRPr="00095874">
        <w:rPr>
          <w:rStyle w:val="Char7"/>
          <w:rFonts w:hint="cs"/>
          <w:rtl/>
        </w:rPr>
        <w:t>]</w:t>
      </w:r>
      <w:r w:rsidR="0075782A" w:rsidRPr="001B2E1F">
        <w:rPr>
          <w:rFonts w:hint="cs"/>
          <w:rtl/>
        </w:rPr>
        <w:t xml:space="preserve"> </w:t>
      </w:r>
      <w:r w:rsidRPr="001B2E1F">
        <w:rPr>
          <w:rFonts w:hint="cs"/>
          <w:rtl/>
        </w:rPr>
        <w:t>«با آنها بجنگ</w:t>
      </w:r>
      <w:r w:rsidR="0028485C" w:rsidRPr="001B2E1F">
        <w:rPr>
          <w:rFonts w:hint="cs"/>
          <w:rtl/>
        </w:rPr>
        <w:t>ی</w:t>
      </w:r>
      <w:r w:rsidRPr="001B2E1F">
        <w:rPr>
          <w:rFonts w:hint="cs"/>
          <w:rtl/>
        </w:rPr>
        <w:t>د؛ خداوند</w:t>
      </w:r>
      <w:r w:rsidR="007C6A2D" w:rsidRPr="001B2E1F">
        <w:rPr>
          <w:rFonts w:hint="cs"/>
          <w:rtl/>
        </w:rPr>
        <w:t>،</w:t>
      </w:r>
      <w:r w:rsidR="004F180B" w:rsidRPr="001B2E1F">
        <w:rPr>
          <w:rFonts w:hint="cs"/>
          <w:rtl/>
        </w:rPr>
        <w:t xml:space="preserve"> </w:t>
      </w:r>
      <w:r w:rsidRPr="001B2E1F">
        <w:rPr>
          <w:rFonts w:hint="cs"/>
          <w:rtl/>
        </w:rPr>
        <w:t xml:space="preserve">آنان را به دست شما عذاب </w:t>
      </w:r>
      <w:r w:rsidR="00E825D7" w:rsidRPr="001B2E1F">
        <w:rPr>
          <w:rFonts w:hint="cs"/>
          <w:rtl/>
        </w:rPr>
        <w:t>م</w:t>
      </w:r>
      <w:r w:rsidR="0028485C" w:rsidRPr="001B2E1F">
        <w:rPr>
          <w:rFonts w:hint="cs"/>
          <w:rtl/>
        </w:rPr>
        <w:t>ی</w:t>
      </w:r>
      <w:r w:rsidR="00E825D7" w:rsidRPr="001B2E1F">
        <w:rPr>
          <w:rFonts w:hint="cs"/>
          <w:rtl/>
        </w:rPr>
        <w:t>‌ده</w:t>
      </w:r>
      <w:r w:rsidRPr="001B2E1F">
        <w:rPr>
          <w:rFonts w:hint="cs"/>
          <w:rtl/>
        </w:rPr>
        <w:t>د و خوارشان</w:t>
      </w:r>
      <w:r w:rsidR="0028485C" w:rsidRPr="001B2E1F">
        <w:rPr>
          <w:rFonts w:hint="cs"/>
          <w:rtl/>
        </w:rPr>
        <w:t xml:space="preserve"> می‌</w:t>
      </w:r>
      <w:r w:rsidRPr="001B2E1F">
        <w:rPr>
          <w:rFonts w:hint="cs"/>
          <w:rtl/>
        </w:rPr>
        <w:t>گرداند و شما را بر آنها پ</w:t>
      </w:r>
      <w:r w:rsidR="0028485C" w:rsidRPr="001B2E1F">
        <w:rPr>
          <w:rFonts w:hint="cs"/>
          <w:rtl/>
        </w:rPr>
        <w:t>ی</w:t>
      </w:r>
      <w:r w:rsidRPr="001B2E1F">
        <w:rPr>
          <w:rFonts w:hint="cs"/>
          <w:rtl/>
        </w:rPr>
        <w:t>روز</w:t>
      </w:r>
      <w:r w:rsidR="001B2E1F">
        <w:rPr>
          <w:rFonts w:hint="cs"/>
          <w:rtl/>
        </w:rPr>
        <w:t xml:space="preserve"> </w:t>
      </w:r>
      <w:r w:rsidRPr="001B2E1F">
        <w:rPr>
          <w:rFonts w:hint="cs"/>
          <w:rtl/>
        </w:rPr>
        <w:t>م</w:t>
      </w:r>
      <w:r w:rsidR="0028485C" w:rsidRPr="001B2E1F">
        <w:rPr>
          <w:rFonts w:hint="cs"/>
          <w:rtl/>
        </w:rPr>
        <w:t>ی</w:t>
      </w:r>
      <w:r w:rsidR="001B2E1F">
        <w:rPr>
          <w:rFonts w:hint="eastAsia"/>
          <w:rtl/>
        </w:rPr>
        <w:t>‌</w:t>
      </w:r>
      <w:r w:rsidRPr="001B2E1F">
        <w:rPr>
          <w:rFonts w:hint="cs"/>
          <w:rtl/>
        </w:rPr>
        <w:t>نما</w:t>
      </w:r>
      <w:r w:rsidR="0028485C" w:rsidRPr="001B2E1F">
        <w:rPr>
          <w:rFonts w:hint="cs"/>
          <w:rtl/>
        </w:rPr>
        <w:t>ی</w:t>
      </w:r>
      <w:r w:rsidRPr="001B2E1F">
        <w:rPr>
          <w:rFonts w:hint="cs"/>
          <w:rtl/>
        </w:rPr>
        <w:t>د و دل</w:t>
      </w:r>
      <w:r w:rsidR="001B2E1F">
        <w:rPr>
          <w:rFonts w:hint="eastAsia"/>
          <w:rtl/>
        </w:rPr>
        <w:t>‌</w:t>
      </w:r>
      <w:r w:rsidRPr="001B2E1F">
        <w:rPr>
          <w:rFonts w:hint="cs"/>
          <w:rtl/>
        </w:rPr>
        <w:t>ها</w:t>
      </w:r>
      <w:r w:rsidR="0028485C" w:rsidRPr="001B2E1F">
        <w:rPr>
          <w:rFonts w:hint="cs"/>
          <w:rtl/>
        </w:rPr>
        <w:t>ی</w:t>
      </w:r>
      <w:r w:rsidRPr="001B2E1F">
        <w:rPr>
          <w:rFonts w:hint="cs"/>
          <w:rtl/>
        </w:rPr>
        <w:t xml:space="preserve"> مؤمنان را شفا </w:t>
      </w:r>
      <w:r w:rsidR="00E825D7" w:rsidRPr="001B2E1F">
        <w:rPr>
          <w:rFonts w:hint="cs"/>
          <w:rtl/>
        </w:rPr>
        <w:t>م</w:t>
      </w:r>
      <w:r w:rsidR="0028485C" w:rsidRPr="001B2E1F">
        <w:rPr>
          <w:rFonts w:hint="cs"/>
          <w:rtl/>
        </w:rPr>
        <w:t>ی</w:t>
      </w:r>
      <w:r w:rsidR="00E825D7" w:rsidRPr="001B2E1F">
        <w:rPr>
          <w:rFonts w:hint="cs"/>
          <w:rtl/>
        </w:rPr>
        <w:t>‌بخش</w:t>
      </w:r>
      <w:r w:rsidRPr="001B2E1F">
        <w:rPr>
          <w:rFonts w:hint="cs"/>
          <w:rtl/>
        </w:rPr>
        <w:t>د و ناراحت</w:t>
      </w:r>
      <w:r w:rsidR="0028485C" w:rsidRPr="001B2E1F">
        <w:rPr>
          <w:rFonts w:hint="cs"/>
          <w:rtl/>
        </w:rPr>
        <w:t>ی</w:t>
      </w:r>
      <w:r w:rsidRPr="001B2E1F">
        <w:rPr>
          <w:rFonts w:hint="cs"/>
          <w:rtl/>
        </w:rPr>
        <w:t xml:space="preserve"> دل</w:t>
      </w:r>
      <w:r w:rsidR="001B2E1F">
        <w:rPr>
          <w:rFonts w:hint="eastAsia"/>
          <w:rtl/>
        </w:rPr>
        <w:t>‌</w:t>
      </w:r>
      <w:r w:rsidRPr="001B2E1F">
        <w:rPr>
          <w:rFonts w:hint="cs"/>
          <w:rtl/>
        </w:rPr>
        <w:t>ها</w:t>
      </w:r>
      <w:r w:rsidR="0028485C" w:rsidRPr="001B2E1F">
        <w:rPr>
          <w:rFonts w:hint="cs"/>
          <w:rtl/>
        </w:rPr>
        <w:t>ی</w:t>
      </w:r>
      <w:r w:rsidRPr="001B2E1F">
        <w:rPr>
          <w:rFonts w:hint="cs"/>
          <w:rtl/>
        </w:rPr>
        <w:t>شان را از ب</w:t>
      </w:r>
      <w:r w:rsidR="0028485C" w:rsidRPr="001B2E1F">
        <w:rPr>
          <w:rFonts w:hint="cs"/>
          <w:rtl/>
        </w:rPr>
        <w:t>ی</w:t>
      </w:r>
      <w:r w:rsidRPr="001B2E1F">
        <w:rPr>
          <w:rFonts w:hint="cs"/>
          <w:rtl/>
        </w:rPr>
        <w:t xml:space="preserve">ن </w:t>
      </w:r>
      <w:r w:rsidR="008202DF" w:rsidRPr="001B2E1F">
        <w:rPr>
          <w:rFonts w:hint="cs"/>
          <w:rtl/>
        </w:rPr>
        <w:t>م</w:t>
      </w:r>
      <w:r w:rsidR="0028485C" w:rsidRPr="001B2E1F">
        <w:rPr>
          <w:rFonts w:hint="cs"/>
          <w:rtl/>
        </w:rPr>
        <w:t>ی</w:t>
      </w:r>
      <w:r w:rsidR="008202DF" w:rsidRPr="001B2E1F">
        <w:rPr>
          <w:rFonts w:hint="cs"/>
          <w:rtl/>
        </w:rPr>
        <w:t>‌برد</w:t>
      </w:r>
      <w:r w:rsidRPr="001B2E1F">
        <w:rPr>
          <w:rFonts w:hint="cs"/>
          <w:rtl/>
        </w:rPr>
        <w:t>»</w:t>
      </w:r>
      <w:r w:rsidR="0075782A" w:rsidRPr="001B2E1F">
        <w:rPr>
          <w:rFonts w:hint="cs"/>
          <w:rtl/>
        </w:rPr>
        <w:t xml:space="preserve">. </w:t>
      </w:r>
    </w:p>
    <w:p w:rsidR="008F4B15" w:rsidRPr="001B2E1F" w:rsidRDefault="008F4B15" w:rsidP="001B2E1F">
      <w:pPr>
        <w:pStyle w:val="a4"/>
        <w:rPr>
          <w:rtl/>
        </w:rPr>
      </w:pPr>
      <w:r w:rsidRPr="001B2E1F">
        <w:rPr>
          <w:rFonts w:hint="cs"/>
          <w:rtl/>
        </w:rPr>
        <w:t>پس ه</w:t>
      </w:r>
      <w:r w:rsidR="0028485C" w:rsidRPr="001B2E1F">
        <w:rPr>
          <w:rFonts w:hint="cs"/>
          <w:rtl/>
        </w:rPr>
        <w:t>ی</w:t>
      </w:r>
      <w:r w:rsidRPr="001B2E1F">
        <w:rPr>
          <w:rFonts w:hint="cs"/>
          <w:rtl/>
        </w:rPr>
        <w:t>چ چ</w:t>
      </w:r>
      <w:r w:rsidR="0028485C" w:rsidRPr="001B2E1F">
        <w:rPr>
          <w:rFonts w:hint="cs"/>
          <w:rtl/>
        </w:rPr>
        <w:t>ی</w:t>
      </w:r>
      <w:r w:rsidRPr="001B2E1F">
        <w:rPr>
          <w:rFonts w:hint="cs"/>
          <w:rtl/>
        </w:rPr>
        <w:t>ز</w:t>
      </w:r>
      <w:r w:rsidR="0028485C" w:rsidRPr="001B2E1F">
        <w:rPr>
          <w:rFonts w:hint="cs"/>
          <w:rtl/>
        </w:rPr>
        <w:t>ی</w:t>
      </w:r>
      <w:r w:rsidRPr="001B2E1F">
        <w:rPr>
          <w:rFonts w:hint="cs"/>
          <w:rtl/>
        </w:rPr>
        <w:t xml:space="preserve"> غم و اندوه و ناراحت</w:t>
      </w:r>
      <w:r w:rsidR="0028485C" w:rsidRPr="001B2E1F">
        <w:rPr>
          <w:rFonts w:hint="cs"/>
          <w:rtl/>
        </w:rPr>
        <w:t>ی</w:t>
      </w:r>
      <w:r w:rsidRPr="001B2E1F">
        <w:rPr>
          <w:rFonts w:hint="cs"/>
          <w:rtl/>
        </w:rPr>
        <w:t xml:space="preserve"> دل را بهتر از جهاد از ب</w:t>
      </w:r>
      <w:r w:rsidR="0028485C" w:rsidRPr="001B2E1F">
        <w:rPr>
          <w:rFonts w:hint="cs"/>
          <w:rtl/>
        </w:rPr>
        <w:t>ی</w:t>
      </w:r>
      <w:r w:rsidRPr="001B2E1F">
        <w:rPr>
          <w:rFonts w:hint="cs"/>
          <w:rtl/>
        </w:rPr>
        <w:t>ن ن</w:t>
      </w:r>
      <w:r w:rsidR="008202DF" w:rsidRPr="001B2E1F">
        <w:rPr>
          <w:rFonts w:hint="cs"/>
          <w:rtl/>
        </w:rPr>
        <w:t>م</w:t>
      </w:r>
      <w:r w:rsidR="0028485C" w:rsidRPr="001B2E1F">
        <w:rPr>
          <w:rFonts w:hint="cs"/>
          <w:rtl/>
        </w:rPr>
        <w:t>ی</w:t>
      </w:r>
      <w:r w:rsidR="008202DF" w:rsidRPr="001B2E1F">
        <w:rPr>
          <w:rFonts w:hint="cs"/>
          <w:rtl/>
        </w:rPr>
        <w:t>‌برد</w:t>
      </w:r>
      <w:r w:rsidR="0075782A" w:rsidRPr="001B2E1F">
        <w:rPr>
          <w:rFonts w:hint="cs"/>
          <w:rtl/>
        </w:rPr>
        <w:t xml:space="preserve">. </w:t>
      </w:r>
    </w:p>
    <w:p w:rsidR="008F4B15" w:rsidRDefault="008F4B15" w:rsidP="001B2E1F">
      <w:pPr>
        <w:pStyle w:val="a4"/>
        <w:rPr>
          <w:rtl/>
        </w:rPr>
      </w:pPr>
      <w:r w:rsidRPr="001B2E1F">
        <w:rPr>
          <w:rFonts w:hint="cs"/>
          <w:rtl/>
        </w:rPr>
        <w:t xml:space="preserve">شاعر </w:t>
      </w:r>
      <w:r w:rsidR="00E825D7" w:rsidRPr="001B2E1F">
        <w:rPr>
          <w:rFonts w:hint="cs"/>
          <w:rtl/>
        </w:rPr>
        <w:t>م</w:t>
      </w:r>
      <w:r w:rsidR="0028485C" w:rsidRPr="001B2E1F">
        <w:rPr>
          <w:rFonts w:hint="cs"/>
          <w:rtl/>
        </w:rPr>
        <w:t>ی</w:t>
      </w:r>
      <w:r w:rsidR="00E825D7" w:rsidRPr="001B2E1F">
        <w:rPr>
          <w:rFonts w:hint="cs"/>
          <w:rtl/>
        </w:rPr>
        <w:t>‌گو</w:t>
      </w:r>
      <w:r w:rsidR="0028485C" w:rsidRPr="001B2E1F">
        <w:rPr>
          <w:rFonts w:hint="cs"/>
          <w:rtl/>
        </w:rPr>
        <w:t>ی</w:t>
      </w:r>
      <w:r w:rsidRPr="001B2E1F">
        <w:rPr>
          <w:rFonts w:hint="cs"/>
          <w:rtl/>
        </w:rPr>
        <w:t>د</w:t>
      </w:r>
      <w:r w:rsidR="0075782A" w:rsidRPr="001B2E1F">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1B2E1F" w:rsidRPr="00525B3A" w:rsidTr="001B2E1F">
        <w:trPr>
          <w:jc w:val="center"/>
        </w:trPr>
        <w:tc>
          <w:tcPr>
            <w:tcW w:w="3145" w:type="dxa"/>
            <w:shd w:val="clear" w:color="auto" w:fill="auto"/>
          </w:tcPr>
          <w:p w:rsidR="001B2E1F" w:rsidRPr="001B2E1F" w:rsidRDefault="001B2E1F" w:rsidP="001B2E1F">
            <w:pPr>
              <w:pStyle w:val="a5"/>
              <w:ind w:firstLine="0"/>
              <w:jc w:val="lowKashida"/>
              <w:rPr>
                <w:sz w:val="2"/>
                <w:szCs w:val="2"/>
                <w:rtl/>
              </w:rPr>
            </w:pPr>
            <w:r w:rsidRPr="001B2E1F">
              <w:rPr>
                <w:rtl/>
              </w:rPr>
              <w:t>وإني لأغضي مقلتي عل</w:t>
            </w:r>
            <w:r>
              <w:rPr>
                <w:rFonts w:hint="cs"/>
                <w:rtl/>
              </w:rPr>
              <w:t>ی</w:t>
            </w:r>
            <w:r w:rsidRPr="001B2E1F">
              <w:rPr>
                <w:rtl/>
              </w:rPr>
              <w:t xml:space="preserve"> القذي</w:t>
            </w:r>
            <w:r>
              <w:rPr>
                <w:rFonts w:hint="cs"/>
                <w:rtl/>
              </w:rPr>
              <w:br/>
            </w:r>
          </w:p>
        </w:tc>
        <w:tc>
          <w:tcPr>
            <w:tcW w:w="709" w:type="dxa"/>
            <w:shd w:val="clear" w:color="auto" w:fill="auto"/>
          </w:tcPr>
          <w:p w:rsidR="001B2E1F" w:rsidRPr="001B2E1F" w:rsidRDefault="001B2E1F" w:rsidP="001B2E1F">
            <w:pPr>
              <w:pStyle w:val="a5"/>
              <w:jc w:val="lowKashida"/>
              <w:rPr>
                <w:rtl/>
              </w:rPr>
            </w:pPr>
          </w:p>
        </w:tc>
        <w:tc>
          <w:tcPr>
            <w:tcW w:w="3287" w:type="dxa"/>
            <w:shd w:val="clear" w:color="auto" w:fill="auto"/>
          </w:tcPr>
          <w:p w:rsidR="001B2E1F" w:rsidRPr="001B2E1F" w:rsidRDefault="001B2E1F" w:rsidP="001B2E1F">
            <w:pPr>
              <w:pStyle w:val="a5"/>
              <w:ind w:firstLine="0"/>
              <w:jc w:val="lowKashida"/>
              <w:rPr>
                <w:sz w:val="2"/>
                <w:szCs w:val="2"/>
                <w:rtl/>
              </w:rPr>
            </w:pPr>
            <w:r w:rsidRPr="001B2E1F">
              <w:rPr>
                <w:rtl/>
              </w:rPr>
              <w:t>وألبس ثوب الصبر أبيض أبلجـا</w:t>
            </w:r>
            <w:r>
              <w:rPr>
                <w:rFonts w:hint="cs"/>
                <w:rtl/>
              </w:rPr>
              <w:br/>
            </w:r>
          </w:p>
        </w:tc>
      </w:tr>
    </w:tbl>
    <w:p w:rsidR="008F4B15" w:rsidRDefault="008F4B15" w:rsidP="001B2E1F">
      <w:pPr>
        <w:pStyle w:val="a4"/>
        <w:rPr>
          <w:rtl/>
        </w:rPr>
      </w:pPr>
      <w:r w:rsidRPr="001B2E1F">
        <w:rPr>
          <w:rFonts w:hint="cs"/>
          <w:rtl/>
        </w:rPr>
        <w:t>«در برابر اذ</w:t>
      </w:r>
      <w:r w:rsidR="0028485C" w:rsidRPr="001B2E1F">
        <w:rPr>
          <w:rFonts w:hint="cs"/>
          <w:rtl/>
        </w:rPr>
        <w:t>ی</w:t>
      </w:r>
      <w:r w:rsidRPr="001B2E1F">
        <w:rPr>
          <w:rFonts w:hint="cs"/>
          <w:rtl/>
        </w:rPr>
        <w:t>ت و آزار چشمانم</w:t>
      </w:r>
      <w:r w:rsidR="0028485C" w:rsidRPr="001B2E1F">
        <w:rPr>
          <w:rFonts w:hint="cs"/>
          <w:rtl/>
        </w:rPr>
        <w:t xml:space="preserve"> می‌</w:t>
      </w:r>
      <w:r w:rsidRPr="001B2E1F">
        <w:rPr>
          <w:rFonts w:hint="cs"/>
          <w:rtl/>
        </w:rPr>
        <w:t>بندم و لباس سف</w:t>
      </w:r>
      <w:r w:rsidR="0028485C" w:rsidRPr="001B2E1F">
        <w:rPr>
          <w:rFonts w:hint="cs"/>
          <w:rtl/>
        </w:rPr>
        <w:t>ی</w:t>
      </w:r>
      <w:r w:rsidRPr="001B2E1F">
        <w:rPr>
          <w:rFonts w:hint="cs"/>
          <w:rtl/>
        </w:rPr>
        <w:t xml:space="preserve">د و درخشان صبر بر تن </w:t>
      </w:r>
      <w:r w:rsidR="00E825D7" w:rsidRPr="001B2E1F">
        <w:rPr>
          <w:rFonts w:hint="cs"/>
          <w:rtl/>
        </w:rPr>
        <w:t>م</w:t>
      </w:r>
      <w:r w:rsidR="0028485C" w:rsidRPr="001B2E1F">
        <w:rPr>
          <w:rFonts w:hint="cs"/>
          <w:rtl/>
        </w:rPr>
        <w:t>ی</w:t>
      </w:r>
      <w:r w:rsidR="00E825D7" w:rsidRPr="001B2E1F">
        <w:rPr>
          <w:rFonts w:hint="cs"/>
          <w:rtl/>
        </w:rPr>
        <w:t>‌</w:t>
      </w:r>
      <w:r w:rsidR="006F1049" w:rsidRPr="001B2E1F">
        <w:rPr>
          <w:rFonts w:hint="cs"/>
          <w:rtl/>
        </w:rPr>
        <w:t>ک</w:t>
      </w:r>
      <w:r w:rsidR="00E825D7" w:rsidRPr="001B2E1F">
        <w:rPr>
          <w:rFonts w:hint="cs"/>
          <w:rtl/>
        </w:rPr>
        <w:t>ن</w:t>
      </w:r>
      <w:r w:rsidRPr="001B2E1F">
        <w:rPr>
          <w:rFonts w:hint="cs"/>
          <w:rtl/>
        </w:rPr>
        <w:t>م»</w:t>
      </w:r>
      <w:r w:rsidR="0075782A" w:rsidRPr="001B2E1F">
        <w:rPr>
          <w:rFonts w:hint="cs"/>
          <w:rtl/>
        </w:rPr>
        <w:t xml:space="preserve">. </w:t>
      </w:r>
    </w:p>
    <w:tbl>
      <w:tblPr>
        <w:bidiVisual/>
        <w:tblW w:w="0" w:type="auto"/>
        <w:jc w:val="center"/>
        <w:tblInd w:w="391" w:type="dxa"/>
        <w:tblLook w:val="04A0" w:firstRow="1" w:lastRow="0" w:firstColumn="1" w:lastColumn="0" w:noHBand="0" w:noVBand="1"/>
      </w:tblPr>
      <w:tblGrid>
        <w:gridCol w:w="3044"/>
        <w:gridCol w:w="689"/>
        <w:gridCol w:w="3180"/>
      </w:tblGrid>
      <w:tr w:rsidR="001B2E1F" w:rsidRPr="00525B3A" w:rsidTr="001B2E1F">
        <w:trPr>
          <w:jc w:val="center"/>
        </w:trPr>
        <w:tc>
          <w:tcPr>
            <w:tcW w:w="3145" w:type="dxa"/>
            <w:shd w:val="clear" w:color="auto" w:fill="auto"/>
          </w:tcPr>
          <w:p w:rsidR="001B2E1F" w:rsidRPr="001B2E1F" w:rsidRDefault="001B2E1F" w:rsidP="001B2E1F">
            <w:pPr>
              <w:pStyle w:val="a5"/>
              <w:ind w:firstLine="0"/>
              <w:jc w:val="lowKashida"/>
              <w:rPr>
                <w:sz w:val="2"/>
                <w:szCs w:val="2"/>
                <w:rtl/>
              </w:rPr>
            </w:pPr>
            <w:r w:rsidRPr="001B2E1F">
              <w:rPr>
                <w:rtl/>
              </w:rPr>
              <w:t>واني لأدعو الله والأمر ضيق</w:t>
            </w:r>
            <w:r>
              <w:rPr>
                <w:rFonts w:hint="cs"/>
                <w:rtl/>
              </w:rPr>
              <w:br/>
            </w:r>
          </w:p>
        </w:tc>
        <w:tc>
          <w:tcPr>
            <w:tcW w:w="709" w:type="dxa"/>
            <w:shd w:val="clear" w:color="auto" w:fill="auto"/>
          </w:tcPr>
          <w:p w:rsidR="001B2E1F" w:rsidRPr="001B2E1F" w:rsidRDefault="001B2E1F" w:rsidP="001B2E1F">
            <w:pPr>
              <w:pStyle w:val="a5"/>
              <w:jc w:val="lowKashida"/>
              <w:rPr>
                <w:rtl/>
              </w:rPr>
            </w:pPr>
          </w:p>
        </w:tc>
        <w:tc>
          <w:tcPr>
            <w:tcW w:w="3287" w:type="dxa"/>
            <w:shd w:val="clear" w:color="auto" w:fill="auto"/>
          </w:tcPr>
          <w:p w:rsidR="001B2E1F" w:rsidRPr="001B2E1F" w:rsidRDefault="001B2E1F" w:rsidP="001B2E1F">
            <w:pPr>
              <w:pStyle w:val="a5"/>
              <w:ind w:firstLine="0"/>
              <w:jc w:val="lowKashida"/>
              <w:rPr>
                <w:sz w:val="2"/>
                <w:szCs w:val="2"/>
                <w:rtl/>
              </w:rPr>
            </w:pPr>
            <w:r w:rsidRPr="001B2E1F">
              <w:rPr>
                <w:rtl/>
              </w:rPr>
              <w:t>عليّ فما ينفك أن يتفرجا</w:t>
            </w:r>
            <w:r>
              <w:rPr>
                <w:rFonts w:hint="cs"/>
                <w:rtl/>
              </w:rPr>
              <w:br/>
            </w:r>
          </w:p>
        </w:tc>
      </w:tr>
    </w:tbl>
    <w:p w:rsidR="001B2E1F" w:rsidRDefault="008F4B15" w:rsidP="001B2E1F">
      <w:pPr>
        <w:pStyle w:val="a4"/>
        <w:rPr>
          <w:rtl/>
        </w:rPr>
      </w:pPr>
      <w:r w:rsidRPr="001B2E1F">
        <w:rPr>
          <w:rFonts w:hint="cs"/>
          <w:rtl/>
        </w:rPr>
        <w:t xml:space="preserve">«و در آن حال </w:t>
      </w:r>
      <w:r w:rsidR="006F1049" w:rsidRPr="001B2E1F">
        <w:rPr>
          <w:rFonts w:hint="cs"/>
          <w:rtl/>
        </w:rPr>
        <w:t>ک</w:t>
      </w:r>
      <w:r w:rsidRPr="001B2E1F">
        <w:rPr>
          <w:rFonts w:hint="cs"/>
          <w:rtl/>
        </w:rPr>
        <w:t xml:space="preserve">ه </w:t>
      </w:r>
      <w:r w:rsidR="006F1049" w:rsidRPr="001B2E1F">
        <w:rPr>
          <w:rFonts w:hint="cs"/>
          <w:rtl/>
        </w:rPr>
        <w:t>ک</w:t>
      </w:r>
      <w:r w:rsidRPr="001B2E1F">
        <w:rPr>
          <w:rFonts w:hint="cs"/>
          <w:rtl/>
        </w:rPr>
        <w:t>ار</w:t>
      </w:r>
      <w:r w:rsidR="007C6A2D" w:rsidRPr="001B2E1F">
        <w:rPr>
          <w:rFonts w:hint="cs"/>
          <w:rtl/>
        </w:rPr>
        <w:t>،</w:t>
      </w:r>
      <w:r w:rsidR="004F180B" w:rsidRPr="001B2E1F">
        <w:rPr>
          <w:rFonts w:hint="cs"/>
          <w:rtl/>
        </w:rPr>
        <w:t xml:space="preserve"> </w:t>
      </w:r>
      <w:r w:rsidRPr="001B2E1F">
        <w:rPr>
          <w:rFonts w:hint="cs"/>
          <w:rtl/>
        </w:rPr>
        <w:t>مرا به تنگ آورد</w:t>
      </w:r>
      <w:r w:rsidR="007C6A2D" w:rsidRPr="001B2E1F">
        <w:rPr>
          <w:rFonts w:hint="cs"/>
          <w:rtl/>
        </w:rPr>
        <w:t>،</w:t>
      </w:r>
      <w:r w:rsidR="004F180B" w:rsidRPr="001B2E1F">
        <w:rPr>
          <w:rFonts w:hint="cs"/>
          <w:rtl/>
        </w:rPr>
        <w:t xml:space="preserve"> </w:t>
      </w:r>
      <w:r w:rsidRPr="001B2E1F">
        <w:rPr>
          <w:rFonts w:hint="cs"/>
          <w:rtl/>
        </w:rPr>
        <w:t xml:space="preserve">خدا را </w:t>
      </w:r>
      <w:r w:rsidR="00E825D7" w:rsidRPr="001B2E1F">
        <w:rPr>
          <w:rFonts w:hint="cs"/>
          <w:rtl/>
        </w:rPr>
        <w:t>م</w:t>
      </w:r>
      <w:r w:rsidR="0028485C" w:rsidRPr="001B2E1F">
        <w:rPr>
          <w:rFonts w:hint="cs"/>
          <w:rtl/>
        </w:rPr>
        <w:t>ی</w:t>
      </w:r>
      <w:r w:rsidR="00E825D7" w:rsidRPr="001B2E1F">
        <w:rPr>
          <w:rFonts w:hint="cs"/>
          <w:rtl/>
        </w:rPr>
        <w:t>‌خوا</w:t>
      </w:r>
      <w:r w:rsidRPr="001B2E1F">
        <w:rPr>
          <w:rFonts w:hint="cs"/>
          <w:rtl/>
        </w:rPr>
        <w:t>نم و مش</w:t>
      </w:r>
      <w:r w:rsidR="006F1049" w:rsidRPr="001B2E1F">
        <w:rPr>
          <w:rFonts w:hint="cs"/>
          <w:rtl/>
        </w:rPr>
        <w:t>ک</w:t>
      </w:r>
      <w:r w:rsidRPr="001B2E1F">
        <w:rPr>
          <w:rFonts w:hint="cs"/>
          <w:rtl/>
        </w:rPr>
        <w:t>ل</w:t>
      </w:r>
      <w:r w:rsidR="007C6A2D" w:rsidRPr="001B2E1F">
        <w:rPr>
          <w:rFonts w:hint="cs"/>
          <w:rtl/>
        </w:rPr>
        <w:t>،</w:t>
      </w:r>
      <w:r w:rsidR="004F180B" w:rsidRPr="001B2E1F">
        <w:rPr>
          <w:rFonts w:hint="cs"/>
          <w:rtl/>
        </w:rPr>
        <w:t xml:space="preserve"> </w:t>
      </w:r>
      <w:r w:rsidRPr="001B2E1F">
        <w:rPr>
          <w:rFonts w:hint="cs"/>
          <w:rtl/>
        </w:rPr>
        <w:t xml:space="preserve">حل </w:t>
      </w:r>
      <w:r w:rsidR="00E825D7" w:rsidRPr="001B2E1F">
        <w:rPr>
          <w:rFonts w:hint="cs"/>
          <w:rtl/>
        </w:rPr>
        <w:t>م</w:t>
      </w:r>
      <w:r w:rsidR="0028485C" w:rsidRPr="001B2E1F">
        <w:rPr>
          <w:rFonts w:hint="cs"/>
          <w:rtl/>
        </w:rPr>
        <w:t>ی</w:t>
      </w:r>
      <w:r w:rsidR="00E825D7" w:rsidRPr="001B2E1F">
        <w:rPr>
          <w:rFonts w:hint="cs"/>
          <w:rtl/>
        </w:rPr>
        <w:t>‌شو</w:t>
      </w:r>
      <w:r w:rsidRPr="001B2E1F">
        <w:rPr>
          <w:rFonts w:hint="cs"/>
          <w:rtl/>
        </w:rPr>
        <w:t>د»</w:t>
      </w:r>
      <w:r w:rsidR="0075782A" w:rsidRPr="001B2E1F">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1B2E1F" w:rsidRPr="00525B3A" w:rsidTr="001B2E1F">
        <w:trPr>
          <w:jc w:val="center"/>
        </w:trPr>
        <w:tc>
          <w:tcPr>
            <w:tcW w:w="3145" w:type="dxa"/>
            <w:shd w:val="clear" w:color="auto" w:fill="auto"/>
          </w:tcPr>
          <w:p w:rsidR="001B2E1F" w:rsidRPr="001B2E1F" w:rsidRDefault="001B2E1F" w:rsidP="001B2E1F">
            <w:pPr>
              <w:pStyle w:val="a5"/>
              <w:ind w:firstLine="0"/>
              <w:jc w:val="lowKashida"/>
              <w:rPr>
                <w:sz w:val="2"/>
                <w:szCs w:val="2"/>
                <w:rtl/>
              </w:rPr>
            </w:pPr>
            <w:r w:rsidRPr="001B2E1F">
              <w:rPr>
                <w:rtl/>
              </w:rPr>
              <w:t>وكم من فتي سدت عليه وجوهه</w:t>
            </w:r>
            <w:r>
              <w:rPr>
                <w:rFonts w:hint="cs"/>
                <w:rtl/>
              </w:rPr>
              <w:br/>
            </w:r>
          </w:p>
        </w:tc>
        <w:tc>
          <w:tcPr>
            <w:tcW w:w="709" w:type="dxa"/>
            <w:shd w:val="clear" w:color="auto" w:fill="auto"/>
          </w:tcPr>
          <w:p w:rsidR="001B2E1F" w:rsidRPr="001B2E1F" w:rsidRDefault="001B2E1F" w:rsidP="001B2E1F">
            <w:pPr>
              <w:pStyle w:val="a5"/>
              <w:jc w:val="lowKashida"/>
              <w:rPr>
                <w:rtl/>
              </w:rPr>
            </w:pPr>
          </w:p>
        </w:tc>
        <w:tc>
          <w:tcPr>
            <w:tcW w:w="3287" w:type="dxa"/>
            <w:shd w:val="clear" w:color="auto" w:fill="auto"/>
          </w:tcPr>
          <w:p w:rsidR="001B2E1F" w:rsidRPr="001B2E1F" w:rsidRDefault="001B2E1F" w:rsidP="001B2E1F">
            <w:pPr>
              <w:pStyle w:val="a5"/>
              <w:ind w:firstLine="0"/>
              <w:jc w:val="lowKashida"/>
              <w:rPr>
                <w:sz w:val="2"/>
                <w:szCs w:val="2"/>
                <w:rtl/>
              </w:rPr>
            </w:pPr>
            <w:r w:rsidRPr="001B2E1F">
              <w:rPr>
                <w:rtl/>
              </w:rPr>
              <w:t>أصاب لها في دعو</w:t>
            </w:r>
            <w:r>
              <w:rPr>
                <w:rFonts w:hint="cs"/>
                <w:rtl/>
              </w:rPr>
              <w:t>ة</w:t>
            </w:r>
            <w:r w:rsidRPr="001B2E1F">
              <w:rPr>
                <w:rtl/>
              </w:rPr>
              <w:t xml:space="preserve"> الله مخرجا</w:t>
            </w:r>
            <w:r>
              <w:rPr>
                <w:rFonts w:hint="cs"/>
                <w:rtl/>
              </w:rPr>
              <w:br/>
            </w:r>
          </w:p>
        </w:tc>
      </w:tr>
    </w:tbl>
    <w:p w:rsidR="008F4B15" w:rsidRPr="001B2E1F" w:rsidRDefault="0075782A" w:rsidP="001B2E1F">
      <w:pPr>
        <w:pStyle w:val="a4"/>
        <w:rPr>
          <w:rtl/>
        </w:rPr>
      </w:pPr>
      <w:r w:rsidRPr="001B2E1F">
        <w:rPr>
          <w:rFonts w:hint="cs"/>
          <w:rtl/>
        </w:rPr>
        <w:t xml:space="preserve"> </w:t>
      </w:r>
      <w:r w:rsidR="008F4B15" w:rsidRPr="001B2E1F">
        <w:rPr>
          <w:rFonts w:hint="cs"/>
          <w:rtl/>
        </w:rPr>
        <w:t>«و چه بسا جوانان</w:t>
      </w:r>
      <w:r w:rsidR="0028485C" w:rsidRPr="001B2E1F">
        <w:rPr>
          <w:rFonts w:hint="cs"/>
          <w:rtl/>
        </w:rPr>
        <w:t>ی</w:t>
      </w:r>
      <w:r w:rsidR="008F4B15" w:rsidRPr="001B2E1F">
        <w:rPr>
          <w:rFonts w:hint="cs"/>
          <w:rtl/>
        </w:rPr>
        <w:t xml:space="preserve"> بوده</w:t>
      </w:r>
      <w:r w:rsidR="00B53612" w:rsidRPr="001B2E1F">
        <w:rPr>
          <w:rFonts w:hint="cs"/>
          <w:rtl/>
        </w:rPr>
        <w:t xml:space="preserve">‌اند </w:t>
      </w:r>
      <w:r w:rsidR="006F1049" w:rsidRPr="001B2E1F">
        <w:rPr>
          <w:rFonts w:hint="cs"/>
          <w:rtl/>
        </w:rPr>
        <w:t>ک</w:t>
      </w:r>
      <w:r w:rsidR="008F4B15" w:rsidRPr="001B2E1F">
        <w:rPr>
          <w:rFonts w:hint="cs"/>
          <w:rtl/>
        </w:rPr>
        <w:t>ه تمام درها</w:t>
      </w:r>
      <w:r w:rsidR="007C6A2D" w:rsidRPr="001B2E1F">
        <w:rPr>
          <w:rFonts w:hint="cs"/>
          <w:rtl/>
        </w:rPr>
        <w:t>،</w:t>
      </w:r>
      <w:r w:rsidR="004F180B" w:rsidRPr="001B2E1F">
        <w:rPr>
          <w:rFonts w:hint="cs"/>
          <w:rtl/>
        </w:rPr>
        <w:t xml:space="preserve"> </w:t>
      </w:r>
      <w:r w:rsidR="008F4B15" w:rsidRPr="001B2E1F">
        <w:rPr>
          <w:rFonts w:hint="cs"/>
          <w:rtl/>
        </w:rPr>
        <w:t>به رو</w:t>
      </w:r>
      <w:r w:rsidR="0028485C" w:rsidRPr="001B2E1F">
        <w:rPr>
          <w:rFonts w:hint="cs"/>
          <w:rtl/>
        </w:rPr>
        <w:t>ی</w:t>
      </w:r>
      <w:r w:rsidR="008F4B15" w:rsidRPr="001B2E1F">
        <w:rPr>
          <w:rFonts w:hint="cs"/>
          <w:rtl/>
        </w:rPr>
        <w:t>شان بسته شده است</w:t>
      </w:r>
      <w:r w:rsidR="007C6A2D" w:rsidRPr="001B2E1F">
        <w:rPr>
          <w:rFonts w:hint="cs"/>
          <w:rtl/>
        </w:rPr>
        <w:t>،</w:t>
      </w:r>
      <w:r w:rsidR="004F180B" w:rsidRPr="001B2E1F">
        <w:rPr>
          <w:rFonts w:hint="cs"/>
          <w:rtl/>
        </w:rPr>
        <w:t xml:space="preserve"> </w:t>
      </w:r>
      <w:r w:rsidR="008F4B15" w:rsidRPr="001B2E1F">
        <w:rPr>
          <w:rFonts w:hint="cs"/>
          <w:rtl/>
        </w:rPr>
        <w:t>اما با دعا و خواستن از خدا</w:t>
      </w:r>
      <w:r w:rsidR="007C6A2D" w:rsidRPr="001B2E1F">
        <w:rPr>
          <w:rFonts w:hint="cs"/>
          <w:rtl/>
        </w:rPr>
        <w:t>،</w:t>
      </w:r>
      <w:r w:rsidR="004F180B" w:rsidRPr="001B2E1F">
        <w:rPr>
          <w:rFonts w:hint="cs"/>
          <w:rtl/>
        </w:rPr>
        <w:t xml:space="preserve"> </w:t>
      </w:r>
      <w:r w:rsidR="008F4B15" w:rsidRPr="001B2E1F">
        <w:rPr>
          <w:rFonts w:hint="cs"/>
          <w:rtl/>
        </w:rPr>
        <w:t>راه حل و گشا</w:t>
      </w:r>
      <w:r w:rsidR="0028485C" w:rsidRPr="001B2E1F">
        <w:rPr>
          <w:rFonts w:hint="cs"/>
          <w:rtl/>
        </w:rPr>
        <w:t>ی</w:t>
      </w:r>
      <w:r w:rsidR="008F4B15" w:rsidRPr="001B2E1F">
        <w:rPr>
          <w:rFonts w:hint="cs"/>
          <w:rtl/>
        </w:rPr>
        <w:t>ش</w:t>
      </w:r>
      <w:r w:rsidR="0028485C" w:rsidRPr="001B2E1F">
        <w:rPr>
          <w:rFonts w:hint="cs"/>
          <w:rtl/>
        </w:rPr>
        <w:t>ی</w:t>
      </w:r>
      <w:r w:rsidR="008F4B15" w:rsidRPr="001B2E1F">
        <w:rPr>
          <w:rFonts w:hint="cs"/>
          <w:rtl/>
        </w:rPr>
        <w:t xml:space="preserve"> پد</w:t>
      </w:r>
      <w:r w:rsidR="0028485C" w:rsidRPr="001B2E1F">
        <w:rPr>
          <w:rFonts w:hint="cs"/>
          <w:rtl/>
        </w:rPr>
        <w:t>ی</w:t>
      </w:r>
      <w:r w:rsidR="008F4B15" w:rsidRPr="001B2E1F">
        <w:rPr>
          <w:rFonts w:hint="cs"/>
          <w:rtl/>
        </w:rPr>
        <w:t>د آمده است»</w:t>
      </w:r>
      <w:r w:rsidRPr="001B2E1F">
        <w:rPr>
          <w:rFonts w:hint="cs"/>
          <w:rtl/>
        </w:rPr>
        <w:t xml:space="preserve">. </w:t>
      </w:r>
    </w:p>
    <w:p w:rsidR="008F4B15" w:rsidRPr="005D4975" w:rsidRDefault="008F4B15" w:rsidP="001B2E1F">
      <w:pPr>
        <w:pStyle w:val="a"/>
        <w:rPr>
          <w:rtl/>
        </w:rPr>
      </w:pPr>
      <w:bookmarkStart w:id="638" w:name="_Toc275546955"/>
      <w:bookmarkStart w:id="639" w:name="_Toc420959567"/>
      <w:r w:rsidRPr="005D4975">
        <w:rPr>
          <w:rFonts w:hint="cs"/>
          <w:rtl/>
        </w:rPr>
        <w:t>نگاهی به جهان هست</w:t>
      </w:r>
      <w:bookmarkEnd w:id="638"/>
      <w:r w:rsidR="001B2E1F">
        <w:rPr>
          <w:rFonts w:hint="cs"/>
          <w:rtl/>
        </w:rPr>
        <w:t>ی</w:t>
      </w:r>
      <w:bookmarkEnd w:id="639"/>
    </w:p>
    <w:p w:rsidR="008F4B15" w:rsidRPr="001B2E1F" w:rsidRDefault="008F4B15" w:rsidP="00BA64D7">
      <w:pPr>
        <w:pStyle w:val="a4"/>
        <w:rPr>
          <w:rtl/>
        </w:rPr>
      </w:pPr>
      <w:r w:rsidRPr="001B2E1F">
        <w:rPr>
          <w:rFonts w:hint="cs"/>
          <w:rtl/>
        </w:rPr>
        <w:lastRenderedPageBreak/>
        <w:t>از جمله عوامل آرامش و راحت</w:t>
      </w:r>
      <w:r w:rsidR="0028485C" w:rsidRPr="001B2E1F">
        <w:rPr>
          <w:rFonts w:hint="cs"/>
          <w:rtl/>
        </w:rPr>
        <w:t>ی</w:t>
      </w:r>
      <w:r w:rsidR="007C6A2D" w:rsidRPr="001B2E1F">
        <w:rPr>
          <w:rFonts w:hint="cs"/>
          <w:rtl/>
        </w:rPr>
        <w:t>،</w:t>
      </w:r>
      <w:r w:rsidR="004F180B" w:rsidRPr="001B2E1F">
        <w:rPr>
          <w:rFonts w:hint="cs"/>
          <w:rtl/>
        </w:rPr>
        <w:t xml:space="preserve"> </w:t>
      </w:r>
      <w:r w:rsidRPr="001B2E1F">
        <w:rPr>
          <w:rFonts w:hint="cs"/>
          <w:rtl/>
        </w:rPr>
        <w:t xml:space="preserve">نگاه </w:t>
      </w:r>
      <w:r w:rsidR="006F1049" w:rsidRPr="001B2E1F">
        <w:rPr>
          <w:rFonts w:hint="cs"/>
          <w:rtl/>
        </w:rPr>
        <w:t>ک</w:t>
      </w:r>
      <w:r w:rsidRPr="001B2E1F">
        <w:rPr>
          <w:rFonts w:hint="cs"/>
          <w:rtl/>
        </w:rPr>
        <w:t>ردن به نشانه</w:t>
      </w:r>
      <w:r w:rsidR="0028485C" w:rsidRPr="001B2E1F">
        <w:rPr>
          <w:rFonts w:hint="cs"/>
          <w:rtl/>
        </w:rPr>
        <w:t xml:space="preserve">‌های </w:t>
      </w:r>
      <w:r w:rsidRPr="001B2E1F">
        <w:rPr>
          <w:rFonts w:hint="cs"/>
          <w:rtl/>
        </w:rPr>
        <w:t>قدرت در آفر</w:t>
      </w:r>
      <w:r w:rsidR="0028485C" w:rsidRPr="001B2E1F">
        <w:rPr>
          <w:rFonts w:hint="cs"/>
          <w:rtl/>
        </w:rPr>
        <w:t>ی</w:t>
      </w:r>
      <w:r w:rsidRPr="001B2E1F">
        <w:rPr>
          <w:rFonts w:hint="cs"/>
          <w:rtl/>
        </w:rPr>
        <w:t>نش ز</w:t>
      </w:r>
      <w:r w:rsidR="0028485C" w:rsidRPr="001B2E1F">
        <w:rPr>
          <w:rFonts w:hint="cs"/>
          <w:rtl/>
        </w:rPr>
        <w:t>ی</w:t>
      </w:r>
      <w:r w:rsidRPr="001B2E1F">
        <w:rPr>
          <w:rFonts w:hint="cs"/>
          <w:rtl/>
        </w:rPr>
        <w:t>با</w:t>
      </w:r>
      <w:r w:rsidR="0028485C" w:rsidRPr="001B2E1F">
        <w:rPr>
          <w:rFonts w:hint="cs"/>
          <w:rtl/>
        </w:rPr>
        <w:t>ی</w:t>
      </w:r>
      <w:r w:rsidRPr="001B2E1F">
        <w:rPr>
          <w:rFonts w:hint="cs"/>
          <w:rtl/>
        </w:rPr>
        <w:t xml:space="preserve"> آسمانها و زم</w:t>
      </w:r>
      <w:r w:rsidR="0028485C" w:rsidRPr="001B2E1F">
        <w:rPr>
          <w:rFonts w:hint="cs"/>
          <w:rtl/>
        </w:rPr>
        <w:t>ی</w:t>
      </w:r>
      <w:r w:rsidRPr="001B2E1F">
        <w:rPr>
          <w:rFonts w:hint="cs"/>
          <w:rtl/>
        </w:rPr>
        <w:t>ن است</w:t>
      </w:r>
      <w:r w:rsidR="0075782A" w:rsidRPr="001B2E1F">
        <w:rPr>
          <w:rFonts w:hint="cs"/>
          <w:rtl/>
        </w:rPr>
        <w:t xml:space="preserve">. </w:t>
      </w:r>
      <w:r w:rsidRPr="001B2E1F">
        <w:rPr>
          <w:rFonts w:hint="cs"/>
          <w:rtl/>
        </w:rPr>
        <w:t>با نگاه</w:t>
      </w:r>
      <w:r w:rsidR="00A673A6">
        <w:rPr>
          <w:rFonts w:hint="eastAsia"/>
          <w:rtl/>
        </w:rPr>
        <w:t>‌</w:t>
      </w:r>
      <w:r w:rsidR="006F1049" w:rsidRPr="001B2E1F">
        <w:rPr>
          <w:rFonts w:hint="cs"/>
          <w:rtl/>
        </w:rPr>
        <w:t>ک</w:t>
      </w:r>
      <w:r w:rsidRPr="001B2E1F">
        <w:rPr>
          <w:rFonts w:hint="cs"/>
          <w:rtl/>
        </w:rPr>
        <w:t>ردن به گل و درخت</w:t>
      </w:r>
      <w:r w:rsidR="007C6A2D" w:rsidRPr="001B2E1F">
        <w:rPr>
          <w:rFonts w:hint="cs"/>
          <w:rtl/>
        </w:rPr>
        <w:t>،</w:t>
      </w:r>
      <w:r w:rsidR="004F180B" w:rsidRPr="001B2E1F">
        <w:rPr>
          <w:rFonts w:hint="cs"/>
          <w:rtl/>
        </w:rPr>
        <w:t xml:space="preserve"> </w:t>
      </w:r>
      <w:r w:rsidRPr="001B2E1F">
        <w:rPr>
          <w:rFonts w:hint="cs"/>
          <w:rtl/>
        </w:rPr>
        <w:t>آب و جنگل</w:t>
      </w:r>
      <w:r w:rsidR="007C6A2D" w:rsidRPr="001B2E1F">
        <w:rPr>
          <w:rFonts w:hint="cs"/>
          <w:rtl/>
        </w:rPr>
        <w:t>،</w:t>
      </w:r>
      <w:r w:rsidR="004F180B" w:rsidRPr="001B2E1F">
        <w:rPr>
          <w:rFonts w:hint="cs"/>
          <w:rtl/>
        </w:rPr>
        <w:t xml:space="preserve"> </w:t>
      </w:r>
      <w:r w:rsidRPr="001B2E1F">
        <w:rPr>
          <w:rFonts w:hint="cs"/>
          <w:rtl/>
        </w:rPr>
        <w:t>تپه</w:t>
      </w:r>
      <w:r w:rsidR="00B53612" w:rsidRPr="001B2E1F">
        <w:rPr>
          <w:rFonts w:hint="cs"/>
          <w:rtl/>
        </w:rPr>
        <w:t xml:space="preserve">‌ها </w:t>
      </w:r>
      <w:r w:rsidRPr="001B2E1F">
        <w:rPr>
          <w:rFonts w:hint="cs"/>
          <w:rtl/>
        </w:rPr>
        <w:t xml:space="preserve">و </w:t>
      </w:r>
      <w:r w:rsidR="006F1049" w:rsidRPr="001B2E1F">
        <w:rPr>
          <w:rFonts w:hint="cs"/>
          <w:rtl/>
        </w:rPr>
        <w:t>ک</w:t>
      </w:r>
      <w:r w:rsidRPr="001B2E1F">
        <w:rPr>
          <w:rFonts w:hint="cs"/>
          <w:rtl/>
        </w:rPr>
        <w:t>وه</w:t>
      </w:r>
      <w:r w:rsidR="00A673A6">
        <w:rPr>
          <w:rFonts w:hint="eastAsia"/>
          <w:rtl/>
        </w:rPr>
        <w:t>‌</w:t>
      </w:r>
      <w:r w:rsidRPr="001B2E1F">
        <w:rPr>
          <w:rFonts w:hint="cs"/>
          <w:rtl/>
        </w:rPr>
        <w:t>ها</w:t>
      </w:r>
      <w:r w:rsidR="007C6A2D" w:rsidRPr="001B2E1F">
        <w:rPr>
          <w:rFonts w:hint="cs"/>
          <w:rtl/>
        </w:rPr>
        <w:t>،</w:t>
      </w:r>
      <w:r w:rsidR="004F180B" w:rsidRPr="001B2E1F">
        <w:rPr>
          <w:rFonts w:hint="cs"/>
          <w:rtl/>
        </w:rPr>
        <w:t xml:space="preserve"> </w:t>
      </w:r>
      <w:r w:rsidRPr="001B2E1F">
        <w:rPr>
          <w:rFonts w:hint="cs"/>
          <w:rtl/>
        </w:rPr>
        <w:t>آسمان و زم</w:t>
      </w:r>
      <w:r w:rsidR="0028485C" w:rsidRPr="001B2E1F">
        <w:rPr>
          <w:rFonts w:hint="cs"/>
          <w:rtl/>
        </w:rPr>
        <w:t>ی</w:t>
      </w:r>
      <w:r w:rsidRPr="001B2E1F">
        <w:rPr>
          <w:rFonts w:hint="cs"/>
          <w:rtl/>
        </w:rPr>
        <w:t>ن و شب و روز و خورش</w:t>
      </w:r>
      <w:r w:rsidR="0028485C" w:rsidRPr="001B2E1F">
        <w:rPr>
          <w:rFonts w:hint="cs"/>
          <w:rtl/>
        </w:rPr>
        <w:t>ی</w:t>
      </w:r>
      <w:r w:rsidRPr="001B2E1F">
        <w:rPr>
          <w:rFonts w:hint="cs"/>
          <w:rtl/>
        </w:rPr>
        <w:t xml:space="preserve">د و ماه </w:t>
      </w:r>
      <w:r w:rsidR="006F1049" w:rsidRPr="001B2E1F">
        <w:rPr>
          <w:rFonts w:hint="cs"/>
          <w:rtl/>
        </w:rPr>
        <w:t>ک</w:t>
      </w:r>
      <w:r w:rsidRPr="001B2E1F">
        <w:rPr>
          <w:rFonts w:hint="cs"/>
          <w:rtl/>
        </w:rPr>
        <w:t>ه سرشار از ز</w:t>
      </w:r>
      <w:r w:rsidR="0028485C" w:rsidRPr="001B2E1F">
        <w:rPr>
          <w:rFonts w:hint="cs"/>
          <w:rtl/>
        </w:rPr>
        <w:t>ی</w:t>
      </w:r>
      <w:r w:rsidRPr="001B2E1F">
        <w:rPr>
          <w:rFonts w:hint="cs"/>
          <w:rtl/>
        </w:rPr>
        <w:t>با</w:t>
      </w:r>
      <w:r w:rsidR="0028485C" w:rsidRPr="001B2E1F">
        <w:rPr>
          <w:rFonts w:hint="cs"/>
          <w:rtl/>
        </w:rPr>
        <w:t>یی</w:t>
      </w:r>
      <w:r w:rsidRPr="001B2E1F">
        <w:rPr>
          <w:rFonts w:hint="cs"/>
          <w:rtl/>
        </w:rPr>
        <w:t xml:space="preserve"> هستند</w:t>
      </w:r>
      <w:r w:rsidR="007C6A2D" w:rsidRPr="001B2E1F">
        <w:rPr>
          <w:rFonts w:hint="cs"/>
          <w:rtl/>
        </w:rPr>
        <w:t>،</w:t>
      </w:r>
      <w:r w:rsidR="004F180B" w:rsidRPr="001B2E1F">
        <w:rPr>
          <w:rFonts w:hint="cs"/>
          <w:rtl/>
        </w:rPr>
        <w:t xml:space="preserve"> </w:t>
      </w:r>
      <w:r w:rsidRPr="001B2E1F">
        <w:rPr>
          <w:rFonts w:hint="cs"/>
          <w:rtl/>
        </w:rPr>
        <w:t>لذت ببر تا بد</w:t>
      </w:r>
      <w:r w:rsidR="0028485C" w:rsidRPr="001B2E1F">
        <w:rPr>
          <w:rFonts w:hint="cs"/>
          <w:rtl/>
        </w:rPr>
        <w:t>ی</w:t>
      </w:r>
      <w:r w:rsidRPr="001B2E1F">
        <w:rPr>
          <w:rFonts w:hint="cs"/>
          <w:rtl/>
        </w:rPr>
        <w:t>ن سان احساس آرامش نما</w:t>
      </w:r>
      <w:r w:rsidR="0028485C" w:rsidRPr="001B2E1F">
        <w:rPr>
          <w:rFonts w:hint="cs"/>
          <w:rtl/>
        </w:rPr>
        <w:t>یی</w:t>
      </w:r>
      <w:r w:rsidRPr="001B2E1F">
        <w:rPr>
          <w:rFonts w:hint="cs"/>
          <w:rtl/>
        </w:rPr>
        <w:t xml:space="preserve"> و ا</w:t>
      </w:r>
      <w:r w:rsidR="0028485C" w:rsidRPr="001B2E1F">
        <w:rPr>
          <w:rFonts w:hint="cs"/>
          <w:rtl/>
        </w:rPr>
        <w:t>ی</w:t>
      </w:r>
      <w:r w:rsidRPr="001B2E1F">
        <w:rPr>
          <w:rFonts w:hint="cs"/>
          <w:rtl/>
        </w:rPr>
        <w:t>مانت</w:t>
      </w:r>
      <w:r w:rsidR="007C6A2D" w:rsidRPr="001B2E1F">
        <w:rPr>
          <w:rFonts w:hint="cs"/>
          <w:rtl/>
        </w:rPr>
        <w:t>،</w:t>
      </w:r>
      <w:r w:rsidR="004F180B" w:rsidRPr="001B2E1F">
        <w:rPr>
          <w:rFonts w:hint="cs"/>
          <w:rtl/>
        </w:rPr>
        <w:t xml:space="preserve"> </w:t>
      </w:r>
      <w:r w:rsidRPr="001B2E1F">
        <w:rPr>
          <w:rFonts w:hint="cs"/>
          <w:rtl/>
        </w:rPr>
        <w:t>افزا</w:t>
      </w:r>
      <w:r w:rsidR="0028485C" w:rsidRPr="001B2E1F">
        <w:rPr>
          <w:rFonts w:hint="cs"/>
          <w:rtl/>
        </w:rPr>
        <w:t>ی</w:t>
      </w:r>
      <w:r w:rsidRPr="001B2E1F">
        <w:rPr>
          <w:rFonts w:hint="cs"/>
          <w:rtl/>
        </w:rPr>
        <w:t xml:space="preserve">ش </w:t>
      </w:r>
      <w:r w:rsidR="0028485C" w:rsidRPr="001B2E1F">
        <w:rPr>
          <w:rFonts w:hint="cs"/>
          <w:rtl/>
        </w:rPr>
        <w:t>ی</w:t>
      </w:r>
      <w:r w:rsidRPr="001B2E1F">
        <w:rPr>
          <w:rFonts w:hint="cs"/>
          <w:rtl/>
        </w:rPr>
        <w:t>ابد و ب</w:t>
      </w:r>
      <w:r w:rsidR="0028485C" w:rsidRPr="001B2E1F">
        <w:rPr>
          <w:rFonts w:hint="cs"/>
          <w:rtl/>
        </w:rPr>
        <w:t>ی</w:t>
      </w:r>
      <w:r w:rsidRPr="001B2E1F">
        <w:rPr>
          <w:rFonts w:hint="cs"/>
          <w:rtl/>
        </w:rPr>
        <w:t>ش از پ</w:t>
      </w:r>
      <w:r w:rsidR="0028485C" w:rsidRPr="001B2E1F">
        <w:rPr>
          <w:rFonts w:hint="cs"/>
          <w:rtl/>
        </w:rPr>
        <w:t>ی</w:t>
      </w:r>
      <w:r w:rsidRPr="001B2E1F">
        <w:rPr>
          <w:rFonts w:hint="cs"/>
          <w:rtl/>
        </w:rPr>
        <w:t>ش تسل</w:t>
      </w:r>
      <w:r w:rsidR="0028485C" w:rsidRPr="001B2E1F">
        <w:rPr>
          <w:rFonts w:hint="cs"/>
          <w:rtl/>
        </w:rPr>
        <w:t>ی</w:t>
      </w:r>
      <w:r w:rsidRPr="001B2E1F">
        <w:rPr>
          <w:rFonts w:hint="cs"/>
          <w:rtl/>
        </w:rPr>
        <w:t>م و منقاد پروردگار بزرگ شو</w:t>
      </w:r>
      <w:r w:rsidR="0028485C" w:rsidRPr="001B2E1F">
        <w:rPr>
          <w:rFonts w:hint="cs"/>
          <w:rtl/>
        </w:rPr>
        <w:t>ی</w:t>
      </w:r>
      <w:r w:rsidR="0075782A" w:rsidRPr="001B2E1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فَ</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عۡتَبِرُواْ</w:t>
      </w:r>
      <w:r w:rsidR="00BA64D7">
        <w:rPr>
          <w:rFonts w:ascii="KFGQPC Uthmanic Script HAFS" w:hAnsi="KFGQPC Uthmanic Script HAFS" w:cs="KFGQPC Uthmanic Script HAFS"/>
          <w:rtl/>
        </w:rPr>
        <w:t xml:space="preserve"> يَٰٓأُوْلِي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لۡأَبۡصَٰرِ</w:t>
      </w:r>
      <w:r w:rsidR="00BA64D7">
        <w:rPr>
          <w:rFonts w:ascii="KFGQPC Uthmanic Script HAFS" w:hAnsi="KFGQPC Uthmanic Script HAFS" w:cs="KFGQPC Uthmanic Script HAFS"/>
          <w:rtl/>
        </w:rPr>
        <w:t xml:space="preserve"> ٢</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الحشر: 2</w:t>
      </w:r>
      <w:r w:rsidR="00030373" w:rsidRPr="00095874">
        <w:rPr>
          <w:rStyle w:val="Char7"/>
          <w:rFonts w:hint="cs"/>
          <w:rtl/>
        </w:rPr>
        <w:t>]</w:t>
      </w:r>
      <w:r w:rsidR="0075782A" w:rsidRPr="001B2E1F">
        <w:rPr>
          <w:rFonts w:hint="cs"/>
          <w:rtl/>
        </w:rPr>
        <w:t xml:space="preserve"> </w:t>
      </w:r>
      <w:r w:rsidRPr="001B2E1F">
        <w:rPr>
          <w:rFonts w:hint="eastAsia"/>
          <w:rtl/>
        </w:rPr>
        <w:t>«</w:t>
      </w:r>
      <w:r w:rsidRPr="001B2E1F">
        <w:rPr>
          <w:rFonts w:hint="cs"/>
          <w:rtl/>
        </w:rPr>
        <w:t>پس ا</w:t>
      </w:r>
      <w:r w:rsidR="0028485C" w:rsidRPr="001B2E1F">
        <w:rPr>
          <w:rFonts w:hint="cs"/>
          <w:rtl/>
        </w:rPr>
        <w:t>ی</w:t>
      </w:r>
      <w:r w:rsidRPr="001B2E1F">
        <w:rPr>
          <w:rFonts w:hint="cs"/>
          <w:rtl/>
        </w:rPr>
        <w:t xml:space="preserve"> صاحبان بص</w:t>
      </w:r>
      <w:r w:rsidR="0028485C" w:rsidRPr="001B2E1F">
        <w:rPr>
          <w:rFonts w:hint="cs"/>
          <w:rtl/>
        </w:rPr>
        <w:t>ی</w:t>
      </w:r>
      <w:r w:rsidRPr="001B2E1F">
        <w:rPr>
          <w:rFonts w:hint="cs"/>
          <w:rtl/>
        </w:rPr>
        <w:t>رت! درس عبرت بگ</w:t>
      </w:r>
      <w:r w:rsidR="0028485C" w:rsidRPr="001B2E1F">
        <w:rPr>
          <w:rFonts w:hint="cs"/>
          <w:rtl/>
        </w:rPr>
        <w:t>ی</w:t>
      </w:r>
      <w:r w:rsidRPr="001B2E1F">
        <w:rPr>
          <w:rFonts w:hint="cs"/>
          <w:rtl/>
        </w:rPr>
        <w:t>ر</w:t>
      </w:r>
      <w:r w:rsidR="0028485C" w:rsidRPr="001B2E1F">
        <w:rPr>
          <w:rFonts w:hint="cs"/>
          <w:rtl/>
        </w:rPr>
        <w:t>ی</w:t>
      </w:r>
      <w:r w:rsidRPr="001B2E1F">
        <w:rPr>
          <w:rFonts w:hint="cs"/>
          <w:rtl/>
        </w:rPr>
        <w:t>د»</w:t>
      </w:r>
      <w:r w:rsidR="0075782A" w:rsidRPr="001B2E1F">
        <w:rPr>
          <w:rFonts w:hint="cs"/>
          <w:rtl/>
        </w:rPr>
        <w:t xml:space="preserve">. </w:t>
      </w:r>
    </w:p>
    <w:p w:rsidR="008F4B15" w:rsidRPr="0029106B" w:rsidRDefault="0028485C" w:rsidP="001B2E1F">
      <w:pPr>
        <w:pStyle w:val="a4"/>
        <w:rPr>
          <w:rtl/>
        </w:rPr>
      </w:pPr>
      <w:r w:rsidRPr="001B2E1F">
        <w:rPr>
          <w:rFonts w:hint="cs"/>
          <w:rtl/>
        </w:rPr>
        <w:t>ی</w:t>
      </w:r>
      <w:r w:rsidR="006F1049" w:rsidRPr="001B2E1F">
        <w:rPr>
          <w:rFonts w:hint="cs"/>
          <w:rtl/>
        </w:rPr>
        <w:t>ک</w:t>
      </w:r>
      <w:r w:rsidRPr="001B2E1F">
        <w:rPr>
          <w:rFonts w:hint="cs"/>
          <w:rtl/>
        </w:rPr>
        <w:t>ی</w:t>
      </w:r>
      <w:r w:rsidR="008F4B15" w:rsidRPr="001B2E1F">
        <w:rPr>
          <w:rFonts w:hint="cs"/>
          <w:rtl/>
        </w:rPr>
        <w:t xml:space="preserve"> از فرزانگان مسلمان</w:t>
      </w:r>
      <w:r w:rsidR="007C6A2D" w:rsidRPr="001B2E1F">
        <w:rPr>
          <w:rFonts w:hint="cs"/>
          <w:rtl/>
        </w:rPr>
        <w:t>،</w:t>
      </w:r>
      <w:r w:rsidR="004F180B" w:rsidRPr="001B2E1F">
        <w:rPr>
          <w:rFonts w:hint="cs"/>
          <w:rtl/>
        </w:rPr>
        <w:t xml:space="preserve"> </w:t>
      </w:r>
      <w:r w:rsidR="00E825D7" w:rsidRPr="001B2E1F">
        <w:rPr>
          <w:rFonts w:hint="cs"/>
          <w:rtl/>
        </w:rPr>
        <w:t>م</w:t>
      </w:r>
      <w:r w:rsidRPr="001B2E1F">
        <w:rPr>
          <w:rFonts w:hint="cs"/>
          <w:rtl/>
        </w:rPr>
        <w:t>ی</w:t>
      </w:r>
      <w:r w:rsidR="00E825D7" w:rsidRPr="001B2E1F">
        <w:rPr>
          <w:rFonts w:hint="cs"/>
          <w:rtl/>
        </w:rPr>
        <w:t>‌گو</w:t>
      </w:r>
      <w:r w:rsidRPr="001B2E1F">
        <w:rPr>
          <w:rFonts w:hint="cs"/>
          <w:rtl/>
        </w:rPr>
        <w:t>ی</w:t>
      </w:r>
      <w:r w:rsidR="008F4B15" w:rsidRPr="001B2E1F">
        <w:rPr>
          <w:rFonts w:hint="cs"/>
          <w:rtl/>
        </w:rPr>
        <w:t>د</w:t>
      </w:r>
      <w:r w:rsidR="0075782A" w:rsidRPr="001B2E1F">
        <w:rPr>
          <w:rFonts w:hint="cs"/>
          <w:rtl/>
        </w:rPr>
        <w:t xml:space="preserve">: </w:t>
      </w:r>
      <w:r w:rsidR="008F4B15" w:rsidRPr="001B2E1F">
        <w:rPr>
          <w:rFonts w:hint="cs"/>
          <w:rtl/>
        </w:rPr>
        <w:t>وقت</w:t>
      </w:r>
      <w:r w:rsidRPr="001B2E1F">
        <w:rPr>
          <w:rFonts w:hint="cs"/>
          <w:rtl/>
        </w:rPr>
        <w:t>ی</w:t>
      </w:r>
      <w:r w:rsidR="008F4B15" w:rsidRPr="001B2E1F">
        <w:rPr>
          <w:rFonts w:hint="cs"/>
          <w:rtl/>
        </w:rPr>
        <w:t xml:space="preserve"> در قدرت اله</w:t>
      </w:r>
      <w:r w:rsidRPr="001B2E1F">
        <w:rPr>
          <w:rFonts w:hint="cs"/>
          <w:rtl/>
        </w:rPr>
        <w:t>ی</w:t>
      </w:r>
      <w:r w:rsidR="008F4B15" w:rsidRPr="001B2E1F">
        <w:rPr>
          <w:rFonts w:hint="cs"/>
          <w:rtl/>
        </w:rPr>
        <w:t xml:space="preserve"> ش</w:t>
      </w:r>
      <w:r w:rsidR="006F1049" w:rsidRPr="001B2E1F">
        <w:rPr>
          <w:rFonts w:hint="cs"/>
          <w:rtl/>
        </w:rPr>
        <w:t>ک</w:t>
      </w:r>
      <w:r w:rsidR="008F4B15" w:rsidRPr="001B2E1F">
        <w:rPr>
          <w:rFonts w:hint="cs"/>
          <w:rtl/>
        </w:rPr>
        <w:t xml:space="preserve"> </w:t>
      </w:r>
      <w:r w:rsidR="00E825D7" w:rsidRPr="001B2E1F">
        <w:rPr>
          <w:rFonts w:hint="cs"/>
          <w:rtl/>
        </w:rPr>
        <w:t>م</w:t>
      </w:r>
      <w:r w:rsidRPr="001B2E1F">
        <w:rPr>
          <w:rFonts w:hint="cs"/>
          <w:rtl/>
        </w:rPr>
        <w:t>ی</w:t>
      </w:r>
      <w:r w:rsidR="00E825D7" w:rsidRPr="001B2E1F">
        <w:rPr>
          <w:rFonts w:hint="cs"/>
          <w:rtl/>
        </w:rPr>
        <w:t>‌</w:t>
      </w:r>
      <w:r w:rsidR="006F1049" w:rsidRPr="001B2E1F">
        <w:rPr>
          <w:rFonts w:hint="cs"/>
          <w:rtl/>
        </w:rPr>
        <w:t>ک</w:t>
      </w:r>
      <w:r w:rsidR="00E825D7" w:rsidRPr="001B2E1F">
        <w:rPr>
          <w:rFonts w:hint="cs"/>
          <w:rtl/>
        </w:rPr>
        <w:t>ر</w:t>
      </w:r>
      <w:r w:rsidR="008F4B15" w:rsidRPr="001B2E1F">
        <w:rPr>
          <w:rFonts w:hint="cs"/>
          <w:rtl/>
        </w:rPr>
        <w:t>دم</w:t>
      </w:r>
      <w:r w:rsidR="007C6A2D" w:rsidRPr="001B2E1F">
        <w:rPr>
          <w:rFonts w:hint="cs"/>
          <w:rtl/>
        </w:rPr>
        <w:t>،</w:t>
      </w:r>
      <w:r w:rsidR="004F180B" w:rsidRPr="001B2E1F">
        <w:rPr>
          <w:rFonts w:hint="cs"/>
          <w:rtl/>
        </w:rPr>
        <w:t xml:space="preserve"> </w:t>
      </w:r>
      <w:r w:rsidR="008F4B15" w:rsidRPr="001B2E1F">
        <w:rPr>
          <w:rFonts w:hint="cs"/>
          <w:rtl/>
        </w:rPr>
        <w:t xml:space="preserve">به </w:t>
      </w:r>
      <w:r w:rsidR="006F1049" w:rsidRPr="001B2E1F">
        <w:rPr>
          <w:rFonts w:hint="cs"/>
          <w:rtl/>
        </w:rPr>
        <w:t>ک</w:t>
      </w:r>
      <w:r w:rsidR="008F4B15" w:rsidRPr="001B2E1F">
        <w:rPr>
          <w:rFonts w:hint="cs"/>
          <w:rtl/>
        </w:rPr>
        <w:t>تاب جهان هست</w:t>
      </w:r>
      <w:r w:rsidRPr="001B2E1F">
        <w:rPr>
          <w:rFonts w:hint="cs"/>
          <w:rtl/>
        </w:rPr>
        <w:t>ی می‌</w:t>
      </w:r>
      <w:r w:rsidR="008F4B15" w:rsidRPr="001B2E1F">
        <w:rPr>
          <w:rFonts w:hint="cs"/>
          <w:rtl/>
        </w:rPr>
        <w:t>نگر</w:t>
      </w:r>
      <w:r w:rsidRPr="001B2E1F">
        <w:rPr>
          <w:rFonts w:hint="cs"/>
          <w:rtl/>
        </w:rPr>
        <w:t>ی</w:t>
      </w:r>
      <w:r w:rsidR="008F4B15" w:rsidRPr="001B2E1F">
        <w:rPr>
          <w:rFonts w:hint="cs"/>
          <w:rtl/>
        </w:rPr>
        <w:t xml:space="preserve">ستم تا در آن </w:t>
      </w:r>
      <w:r w:rsidR="006F1049" w:rsidRPr="001B2E1F">
        <w:rPr>
          <w:rFonts w:hint="cs"/>
          <w:rtl/>
        </w:rPr>
        <w:t>ک</w:t>
      </w:r>
      <w:r w:rsidR="008F4B15" w:rsidRPr="001B2E1F">
        <w:rPr>
          <w:rFonts w:hint="cs"/>
          <w:rtl/>
        </w:rPr>
        <w:t>لمات اعجاز و آفر</w:t>
      </w:r>
      <w:r w:rsidRPr="001B2E1F">
        <w:rPr>
          <w:rFonts w:hint="cs"/>
          <w:rtl/>
        </w:rPr>
        <w:t>ی</w:t>
      </w:r>
      <w:r w:rsidR="008F4B15" w:rsidRPr="001B2E1F">
        <w:rPr>
          <w:rFonts w:hint="cs"/>
          <w:rtl/>
        </w:rPr>
        <w:t>نش ز</w:t>
      </w:r>
      <w:r w:rsidRPr="001B2E1F">
        <w:rPr>
          <w:rFonts w:hint="cs"/>
          <w:rtl/>
        </w:rPr>
        <w:t>ی</w:t>
      </w:r>
      <w:r w:rsidR="008F4B15" w:rsidRPr="001B2E1F">
        <w:rPr>
          <w:rFonts w:hint="cs"/>
          <w:rtl/>
        </w:rPr>
        <w:t xml:space="preserve">با را مطالعه </w:t>
      </w:r>
      <w:r w:rsidR="006F1049" w:rsidRPr="001B2E1F">
        <w:rPr>
          <w:rFonts w:hint="cs"/>
          <w:rtl/>
        </w:rPr>
        <w:t>ک</w:t>
      </w:r>
      <w:r w:rsidR="008F4B15" w:rsidRPr="001B2E1F">
        <w:rPr>
          <w:rFonts w:hint="cs"/>
          <w:rtl/>
        </w:rPr>
        <w:t>نم؛ آنگاه ا</w:t>
      </w:r>
      <w:r w:rsidRPr="001B2E1F">
        <w:rPr>
          <w:rFonts w:hint="cs"/>
          <w:rtl/>
        </w:rPr>
        <w:t>ی</w:t>
      </w:r>
      <w:r w:rsidR="008F4B15" w:rsidRPr="001B2E1F">
        <w:rPr>
          <w:rFonts w:hint="cs"/>
          <w:rtl/>
        </w:rPr>
        <w:t>مانم</w:t>
      </w:r>
      <w:r w:rsidR="007C6A2D" w:rsidRPr="001B2E1F">
        <w:rPr>
          <w:rFonts w:hint="cs"/>
          <w:rtl/>
        </w:rPr>
        <w:t>،</w:t>
      </w:r>
      <w:r w:rsidR="004F180B" w:rsidRPr="001B2E1F">
        <w:rPr>
          <w:rFonts w:hint="cs"/>
          <w:rtl/>
        </w:rPr>
        <w:t xml:space="preserve"> </w:t>
      </w:r>
      <w:r w:rsidR="008F4B15" w:rsidRPr="001B2E1F">
        <w:rPr>
          <w:rFonts w:hint="cs"/>
          <w:rtl/>
        </w:rPr>
        <w:t>ب</w:t>
      </w:r>
      <w:r w:rsidRPr="001B2E1F">
        <w:rPr>
          <w:rFonts w:hint="cs"/>
          <w:rtl/>
        </w:rPr>
        <w:t>ی</w:t>
      </w:r>
      <w:r w:rsidR="008F4B15" w:rsidRPr="001B2E1F">
        <w:rPr>
          <w:rFonts w:hint="cs"/>
          <w:rtl/>
        </w:rPr>
        <w:t xml:space="preserve">شتر </w:t>
      </w:r>
      <w:r w:rsidR="00E825D7" w:rsidRPr="001B2E1F">
        <w:rPr>
          <w:rFonts w:hint="cs"/>
          <w:rtl/>
        </w:rPr>
        <w:t>م</w:t>
      </w:r>
      <w:r w:rsidRPr="001B2E1F">
        <w:rPr>
          <w:rFonts w:hint="cs"/>
          <w:rtl/>
        </w:rPr>
        <w:t>ی</w:t>
      </w:r>
      <w:r w:rsidR="00E825D7" w:rsidRPr="001B2E1F">
        <w:rPr>
          <w:rFonts w:hint="cs"/>
          <w:rtl/>
        </w:rPr>
        <w:t>‌شد</w:t>
      </w:r>
      <w:r w:rsidR="0075782A" w:rsidRPr="001B2E1F">
        <w:rPr>
          <w:rFonts w:hint="cs"/>
          <w:rtl/>
        </w:rPr>
        <w:t xml:space="preserve">. </w:t>
      </w:r>
    </w:p>
    <w:p w:rsidR="008F4B15" w:rsidRPr="005D4975" w:rsidRDefault="008F4B15" w:rsidP="00A673A6">
      <w:pPr>
        <w:pStyle w:val="a"/>
        <w:rPr>
          <w:rtl/>
        </w:rPr>
      </w:pPr>
      <w:bookmarkStart w:id="640" w:name="_Toc275546956"/>
      <w:bookmarkStart w:id="641" w:name="_Toc420959568"/>
      <w:r w:rsidRPr="005D4975">
        <w:rPr>
          <w:rFonts w:hint="cs"/>
          <w:rtl/>
        </w:rPr>
        <w:t>گام</w:t>
      </w:r>
      <w:r w:rsidR="00A673A6">
        <w:rPr>
          <w:rFonts w:hint="eastAsia"/>
          <w:rtl/>
        </w:rPr>
        <w:t>‌</w:t>
      </w:r>
      <w:r w:rsidRPr="005D4975">
        <w:rPr>
          <w:rFonts w:hint="cs"/>
          <w:rtl/>
        </w:rPr>
        <w:t>ها</w:t>
      </w:r>
      <w:r w:rsidR="00A673A6">
        <w:rPr>
          <w:rFonts w:hint="cs"/>
          <w:rtl/>
        </w:rPr>
        <w:t>ی</w:t>
      </w:r>
      <w:r w:rsidRPr="005D4975">
        <w:rPr>
          <w:rFonts w:hint="cs"/>
          <w:rtl/>
        </w:rPr>
        <w:t xml:space="preserve"> سنجيده</w:t>
      </w:r>
      <w:bookmarkEnd w:id="640"/>
      <w:bookmarkEnd w:id="641"/>
    </w:p>
    <w:p w:rsidR="008F4B15" w:rsidRPr="00A673A6" w:rsidRDefault="008F4B15" w:rsidP="00A673A6">
      <w:pPr>
        <w:pStyle w:val="a4"/>
        <w:rPr>
          <w:rtl/>
        </w:rPr>
      </w:pPr>
      <w:r w:rsidRPr="00A673A6">
        <w:rPr>
          <w:rFonts w:hint="cs"/>
          <w:rtl/>
        </w:rPr>
        <w:t>شو</w:t>
      </w:r>
      <w:r w:rsidR="006F1049" w:rsidRPr="00A673A6">
        <w:rPr>
          <w:rFonts w:hint="cs"/>
          <w:rtl/>
        </w:rPr>
        <w:t>ک</w:t>
      </w:r>
      <w:r w:rsidRPr="00A673A6">
        <w:rPr>
          <w:rFonts w:hint="cs"/>
          <w:rtl/>
        </w:rPr>
        <w:t>ان</w:t>
      </w:r>
      <w:r w:rsidR="0028485C" w:rsidRPr="00A673A6">
        <w:rPr>
          <w:rFonts w:hint="cs"/>
          <w:rtl/>
        </w:rPr>
        <w:t>ی</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0028485C" w:rsidRPr="00A673A6">
        <w:rPr>
          <w:rFonts w:hint="cs"/>
          <w:rtl/>
        </w:rPr>
        <w:t>ی</w:t>
      </w:r>
      <w:r w:rsidR="006F1049" w:rsidRPr="00A673A6">
        <w:rPr>
          <w:rFonts w:hint="cs"/>
          <w:rtl/>
        </w:rPr>
        <w:t>ک</w:t>
      </w:r>
      <w:r w:rsidR="0028485C" w:rsidRPr="00A673A6">
        <w:rPr>
          <w:rFonts w:hint="cs"/>
          <w:rtl/>
        </w:rPr>
        <w:t>ی</w:t>
      </w:r>
      <w:r w:rsidRPr="00A673A6">
        <w:rPr>
          <w:rFonts w:hint="cs"/>
          <w:rtl/>
        </w:rPr>
        <w:t xml:space="preserve"> از علما به من توص</w:t>
      </w:r>
      <w:r w:rsidR="0028485C" w:rsidRPr="00A673A6">
        <w:rPr>
          <w:rFonts w:hint="cs"/>
          <w:rtl/>
        </w:rPr>
        <w:t>ی</w:t>
      </w:r>
      <w:r w:rsidRPr="00A673A6">
        <w:rPr>
          <w:rFonts w:hint="cs"/>
          <w:rtl/>
        </w:rPr>
        <w:t xml:space="preserve">ه </w:t>
      </w:r>
      <w:r w:rsidR="006F1049" w:rsidRPr="00A673A6">
        <w:rPr>
          <w:rFonts w:hint="cs"/>
          <w:rtl/>
        </w:rPr>
        <w:t>ک</w:t>
      </w:r>
      <w:r w:rsidRPr="00A673A6">
        <w:rPr>
          <w:rFonts w:hint="cs"/>
          <w:rtl/>
        </w:rPr>
        <w:t>رد و گفت</w:t>
      </w:r>
      <w:r w:rsidR="0075782A" w:rsidRPr="00A673A6">
        <w:rPr>
          <w:rFonts w:hint="cs"/>
          <w:rtl/>
        </w:rPr>
        <w:t xml:space="preserve">: </w:t>
      </w:r>
      <w:r w:rsidRPr="00A673A6">
        <w:rPr>
          <w:rFonts w:hint="cs"/>
          <w:rtl/>
        </w:rPr>
        <w:t>از تأل</w:t>
      </w:r>
      <w:r w:rsidR="0028485C" w:rsidRPr="00A673A6">
        <w:rPr>
          <w:rFonts w:hint="cs"/>
          <w:rtl/>
        </w:rPr>
        <w:t>ی</w:t>
      </w:r>
      <w:r w:rsidRPr="00A673A6">
        <w:rPr>
          <w:rFonts w:hint="cs"/>
          <w:rtl/>
        </w:rPr>
        <w:t>ف دست برمدار</w:t>
      </w:r>
      <w:r w:rsidR="007C6A2D" w:rsidRPr="00A673A6">
        <w:rPr>
          <w:rFonts w:hint="cs"/>
          <w:rtl/>
        </w:rPr>
        <w:t>،</w:t>
      </w:r>
      <w:r w:rsidR="004F180B" w:rsidRPr="00A673A6">
        <w:rPr>
          <w:rFonts w:hint="cs"/>
          <w:rtl/>
        </w:rPr>
        <w:t xml:space="preserve"> </w:t>
      </w:r>
      <w:r w:rsidRPr="00A673A6">
        <w:rPr>
          <w:rFonts w:hint="cs"/>
          <w:rtl/>
        </w:rPr>
        <w:t>حت</w:t>
      </w:r>
      <w:r w:rsidR="0028485C" w:rsidRPr="00A673A6">
        <w:rPr>
          <w:rFonts w:hint="cs"/>
          <w:rtl/>
        </w:rPr>
        <w:t>ی</w:t>
      </w:r>
      <w:r w:rsidRPr="00A673A6">
        <w:rPr>
          <w:rFonts w:hint="cs"/>
          <w:rtl/>
        </w:rPr>
        <w:t xml:space="preserve"> اگر روز</w:t>
      </w:r>
      <w:r w:rsidR="0028485C" w:rsidRPr="00A673A6">
        <w:rPr>
          <w:rFonts w:hint="cs"/>
          <w:rtl/>
        </w:rPr>
        <w:t>ی</w:t>
      </w:r>
      <w:r w:rsidRPr="00A673A6">
        <w:rPr>
          <w:rFonts w:hint="cs"/>
          <w:rtl/>
        </w:rPr>
        <w:t xml:space="preserve"> دو خط بنو</w:t>
      </w:r>
      <w:r w:rsidR="0028485C" w:rsidRPr="00A673A6">
        <w:rPr>
          <w:rFonts w:hint="cs"/>
          <w:rtl/>
        </w:rPr>
        <w:t>ی</w:t>
      </w:r>
      <w:r w:rsidRPr="00A673A6">
        <w:rPr>
          <w:rFonts w:hint="cs"/>
          <w:rtl/>
        </w:rPr>
        <w:t>س</w:t>
      </w:r>
      <w:r w:rsidR="0028485C" w:rsidRPr="00A673A6">
        <w:rPr>
          <w:rFonts w:hint="cs"/>
          <w:rtl/>
        </w:rPr>
        <w:t>ی</w:t>
      </w:r>
      <w:r w:rsidR="0075782A" w:rsidRPr="00A673A6">
        <w:rPr>
          <w:rFonts w:hint="cs"/>
          <w:rtl/>
        </w:rPr>
        <w:t xml:space="preserve">. </w:t>
      </w:r>
      <w:r w:rsidRPr="00A673A6">
        <w:rPr>
          <w:rFonts w:hint="cs"/>
          <w:rtl/>
        </w:rPr>
        <w:t>شو</w:t>
      </w:r>
      <w:r w:rsidR="006F1049" w:rsidRPr="00A673A6">
        <w:rPr>
          <w:rFonts w:hint="cs"/>
          <w:rtl/>
        </w:rPr>
        <w:t>ک</w:t>
      </w:r>
      <w:r w:rsidRPr="00A673A6">
        <w:rPr>
          <w:rFonts w:hint="cs"/>
          <w:rtl/>
        </w:rPr>
        <w:t>ان</w:t>
      </w:r>
      <w:r w:rsidR="0028485C" w:rsidRPr="00A673A6">
        <w:rPr>
          <w:rFonts w:hint="cs"/>
          <w:rtl/>
        </w:rPr>
        <w:t>ی</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 xml:space="preserve">به سفارش او عمل </w:t>
      </w:r>
      <w:r w:rsidR="006F1049" w:rsidRPr="00A673A6">
        <w:rPr>
          <w:rFonts w:hint="cs"/>
          <w:rtl/>
        </w:rPr>
        <w:t>ک</w:t>
      </w:r>
      <w:r w:rsidRPr="00A673A6">
        <w:rPr>
          <w:rFonts w:hint="cs"/>
          <w:rtl/>
        </w:rPr>
        <w:t xml:space="preserve">ردم و ثمرات آن را </w:t>
      </w:r>
      <w:r w:rsidR="0028485C" w:rsidRPr="00A673A6">
        <w:rPr>
          <w:rFonts w:hint="cs"/>
          <w:rtl/>
        </w:rPr>
        <w:t>ی</w:t>
      </w:r>
      <w:r w:rsidRPr="00A673A6">
        <w:rPr>
          <w:rFonts w:hint="cs"/>
          <w:rtl/>
        </w:rPr>
        <w:t>افتم</w:t>
      </w:r>
      <w:r w:rsidR="0075782A" w:rsidRPr="00A673A6">
        <w:rPr>
          <w:rFonts w:hint="cs"/>
          <w:rtl/>
        </w:rPr>
        <w:t xml:space="preserve">. </w:t>
      </w:r>
      <w:r w:rsidRPr="00A673A6">
        <w:rPr>
          <w:rFonts w:hint="cs"/>
          <w:rtl/>
        </w:rPr>
        <w:t>و هم</w:t>
      </w:r>
      <w:r w:rsidR="0028485C" w:rsidRPr="00A673A6">
        <w:rPr>
          <w:rFonts w:hint="cs"/>
          <w:rtl/>
        </w:rPr>
        <w:t>ی</w:t>
      </w:r>
      <w:r w:rsidRPr="00A673A6">
        <w:rPr>
          <w:rFonts w:hint="cs"/>
          <w:rtl/>
        </w:rPr>
        <w:t>ن است معن</w:t>
      </w:r>
      <w:r w:rsidR="0028485C" w:rsidRPr="00A673A6">
        <w:rPr>
          <w:rFonts w:hint="cs"/>
          <w:rtl/>
        </w:rPr>
        <w:t>ی</w:t>
      </w:r>
      <w:r w:rsidRPr="00A673A6">
        <w:rPr>
          <w:rFonts w:hint="cs"/>
          <w:rtl/>
        </w:rPr>
        <w:t xml:space="preserve"> حد</w:t>
      </w:r>
      <w:r w:rsidR="0028485C" w:rsidRPr="00A673A6">
        <w:rPr>
          <w:rFonts w:hint="cs"/>
          <w:rtl/>
        </w:rPr>
        <w:t>ی</w:t>
      </w:r>
      <w:r w:rsidRPr="00A673A6">
        <w:rPr>
          <w:rFonts w:hint="cs"/>
          <w:rtl/>
        </w:rPr>
        <w:t xml:space="preserve">ث </w:t>
      </w:r>
      <w:r w:rsidR="006F1049" w:rsidRPr="00A673A6">
        <w:rPr>
          <w:rFonts w:hint="cs"/>
          <w:rtl/>
        </w:rPr>
        <w:t>ک</w:t>
      </w:r>
      <w:r w:rsidRPr="00A673A6">
        <w:rPr>
          <w:rFonts w:hint="cs"/>
          <w:rtl/>
        </w:rPr>
        <w:t xml:space="preserve">ه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«بهتر</w:t>
      </w:r>
      <w:r w:rsidR="0028485C" w:rsidRPr="00A673A6">
        <w:rPr>
          <w:rFonts w:hint="cs"/>
          <w:rtl/>
        </w:rPr>
        <w:t>ی</w:t>
      </w:r>
      <w:r w:rsidRPr="00A673A6">
        <w:rPr>
          <w:rFonts w:hint="cs"/>
          <w:rtl/>
        </w:rPr>
        <w:t xml:space="preserve">ن </w:t>
      </w:r>
      <w:r w:rsidR="006F1049" w:rsidRPr="00A673A6">
        <w:rPr>
          <w:rFonts w:hint="cs"/>
          <w:rtl/>
        </w:rPr>
        <w:t>ک</w:t>
      </w:r>
      <w:r w:rsidRPr="00A673A6">
        <w:rPr>
          <w:rFonts w:hint="cs"/>
          <w:rtl/>
        </w:rPr>
        <w:t>ار</w:t>
      </w:r>
      <w:r w:rsidR="007C6A2D" w:rsidRPr="00A673A6">
        <w:rPr>
          <w:rFonts w:hint="cs"/>
          <w:rtl/>
        </w:rPr>
        <w:t>،</w:t>
      </w:r>
      <w:r w:rsidR="004F180B" w:rsidRPr="00A673A6">
        <w:rPr>
          <w:rFonts w:hint="cs"/>
          <w:rtl/>
        </w:rPr>
        <w:t xml:space="preserve"> </w:t>
      </w:r>
      <w:r w:rsidRPr="00A673A6">
        <w:rPr>
          <w:rFonts w:hint="cs"/>
          <w:rtl/>
        </w:rPr>
        <w:t xml:space="preserve">همان است </w:t>
      </w:r>
      <w:r w:rsidR="006F1049" w:rsidRPr="00A673A6">
        <w:rPr>
          <w:rFonts w:hint="cs"/>
          <w:rtl/>
        </w:rPr>
        <w:t>ک</w:t>
      </w:r>
      <w:r w:rsidRPr="00A673A6">
        <w:rPr>
          <w:rFonts w:hint="cs"/>
          <w:rtl/>
        </w:rPr>
        <w:t>ه انجام دهنده</w:t>
      </w:r>
      <w:r w:rsidR="00B53612" w:rsidRPr="00A673A6">
        <w:rPr>
          <w:rFonts w:hint="cs"/>
          <w:rtl/>
        </w:rPr>
        <w:t>‌اش،</w:t>
      </w:r>
      <w:r w:rsidR="004F180B" w:rsidRPr="00A673A6">
        <w:rPr>
          <w:rFonts w:hint="cs"/>
          <w:rtl/>
        </w:rPr>
        <w:t xml:space="preserve"> </w:t>
      </w:r>
      <w:r w:rsidRPr="00A673A6">
        <w:rPr>
          <w:rFonts w:hint="cs"/>
          <w:rtl/>
        </w:rPr>
        <w:t>بر آن مداومت و پا</w:t>
      </w:r>
      <w:r w:rsidR="0028485C" w:rsidRPr="00A673A6">
        <w:rPr>
          <w:rFonts w:hint="cs"/>
          <w:rtl/>
        </w:rPr>
        <w:t>ی</w:t>
      </w:r>
      <w:r w:rsidRPr="00A673A6">
        <w:rPr>
          <w:rFonts w:hint="cs"/>
          <w:rtl/>
        </w:rPr>
        <w:t>بند</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ند؛ گرچه آن عمل</w:t>
      </w:r>
      <w:r w:rsidR="007C6A2D" w:rsidRPr="00A673A6">
        <w:rPr>
          <w:rFonts w:hint="cs"/>
          <w:rtl/>
        </w:rPr>
        <w:t xml:space="preserve">، </w:t>
      </w:r>
      <w:r w:rsidRPr="00A673A6">
        <w:rPr>
          <w:rFonts w:hint="cs"/>
          <w:rtl/>
        </w:rPr>
        <w:t>اند</w:t>
      </w:r>
      <w:r w:rsidR="006F1049" w:rsidRPr="00A673A6">
        <w:rPr>
          <w:rFonts w:hint="cs"/>
          <w:rtl/>
        </w:rPr>
        <w:t>ک</w:t>
      </w:r>
      <w:r w:rsidRPr="00A673A6">
        <w:rPr>
          <w:rFonts w:hint="cs"/>
          <w:rtl/>
        </w:rPr>
        <w:t xml:space="preserve"> باشد»</w:t>
      </w:r>
      <w:r w:rsidR="0075782A" w:rsidRPr="00A673A6">
        <w:rPr>
          <w:rFonts w:hint="cs"/>
          <w:rtl/>
        </w:rPr>
        <w:t xml:space="preserve">. </w:t>
      </w:r>
    </w:p>
    <w:p w:rsidR="008F4B15" w:rsidRDefault="008F4B15" w:rsidP="00A673A6">
      <w:pPr>
        <w:pStyle w:val="a4"/>
        <w:rPr>
          <w:rtl/>
        </w:rPr>
      </w:pPr>
      <w:r w:rsidRPr="00A673A6">
        <w:rPr>
          <w:rFonts w:hint="cs"/>
          <w:rtl/>
        </w:rPr>
        <w:t>و گفته</w:t>
      </w:r>
      <w:r w:rsidR="00822A7F" w:rsidRPr="00A673A6">
        <w:rPr>
          <w:rFonts w:hint="cs"/>
          <w:rtl/>
        </w:rPr>
        <w:t>‌اند:</w:t>
      </w:r>
      <w:r w:rsidR="0075782A" w:rsidRPr="00A673A6">
        <w:rPr>
          <w:rFonts w:hint="cs"/>
          <w:rtl/>
        </w:rPr>
        <w:t xml:space="preserve"> </w:t>
      </w:r>
      <w:r w:rsidRPr="00A673A6">
        <w:rPr>
          <w:rFonts w:hint="cs"/>
          <w:rtl/>
        </w:rPr>
        <w:t>قطره قطره جمع گردد</w:t>
      </w:r>
      <w:r w:rsidR="007C6A2D" w:rsidRPr="00A673A6">
        <w:rPr>
          <w:rFonts w:hint="cs"/>
          <w:rtl/>
        </w:rPr>
        <w:t>،</w:t>
      </w:r>
      <w:r w:rsidR="004F180B" w:rsidRPr="00A673A6">
        <w:rPr>
          <w:rFonts w:hint="cs"/>
          <w:rtl/>
        </w:rPr>
        <w:t xml:space="preserve"> </w:t>
      </w:r>
      <w:r w:rsidRPr="00A673A6">
        <w:rPr>
          <w:rFonts w:hint="cs"/>
          <w:rtl/>
        </w:rPr>
        <w:t>وانگه</w:t>
      </w:r>
      <w:r w:rsidR="0028485C" w:rsidRPr="00A673A6">
        <w:rPr>
          <w:rFonts w:hint="cs"/>
          <w:rtl/>
        </w:rPr>
        <w:t>ی</w:t>
      </w:r>
      <w:r w:rsidRPr="00A673A6">
        <w:rPr>
          <w:rFonts w:hint="cs"/>
          <w:rtl/>
        </w:rPr>
        <w:t xml:space="preserve"> در</w:t>
      </w:r>
      <w:r w:rsidR="0028485C" w:rsidRPr="00A673A6">
        <w:rPr>
          <w:rFonts w:hint="cs"/>
          <w:rtl/>
        </w:rPr>
        <w:t>ی</w:t>
      </w:r>
      <w:r w:rsidRPr="00A673A6">
        <w:rPr>
          <w:rFonts w:hint="cs"/>
          <w:rtl/>
        </w:rPr>
        <w:t>ا شود</w:t>
      </w:r>
      <w:r w:rsidR="0075782A" w:rsidRPr="00A673A6">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1"/>
        <w:gridCol w:w="689"/>
        <w:gridCol w:w="3183"/>
      </w:tblGrid>
      <w:tr w:rsidR="00A673A6" w:rsidRPr="00525B3A" w:rsidTr="004A775F">
        <w:trPr>
          <w:jc w:val="center"/>
        </w:trPr>
        <w:tc>
          <w:tcPr>
            <w:tcW w:w="3145" w:type="dxa"/>
            <w:shd w:val="clear" w:color="auto" w:fill="auto"/>
          </w:tcPr>
          <w:p w:rsidR="00A673A6" w:rsidRPr="00A673A6" w:rsidRDefault="00A673A6" w:rsidP="00A673A6">
            <w:pPr>
              <w:pStyle w:val="a5"/>
              <w:ind w:firstLine="0"/>
              <w:jc w:val="lowKashida"/>
              <w:rPr>
                <w:sz w:val="2"/>
                <w:szCs w:val="2"/>
                <w:rtl/>
              </w:rPr>
            </w:pPr>
            <w:r w:rsidRPr="00A673A6">
              <w:rPr>
                <w:rtl/>
              </w:rPr>
              <w:t>أما تر</w:t>
            </w:r>
            <w:r>
              <w:rPr>
                <w:rFonts w:hint="cs"/>
                <w:rtl/>
              </w:rPr>
              <w:t>ی</w:t>
            </w:r>
            <w:r w:rsidRPr="00A673A6">
              <w:rPr>
                <w:rtl/>
              </w:rPr>
              <w:t xml:space="preserve"> الحبل بطول المدي</w:t>
            </w:r>
            <w:r>
              <w:rPr>
                <w:rFonts w:hint="cs"/>
                <w:rtl/>
              </w:rPr>
              <w:br/>
            </w:r>
          </w:p>
        </w:tc>
        <w:tc>
          <w:tcPr>
            <w:tcW w:w="709" w:type="dxa"/>
            <w:shd w:val="clear" w:color="auto" w:fill="auto"/>
          </w:tcPr>
          <w:p w:rsidR="00A673A6" w:rsidRPr="00A673A6" w:rsidRDefault="00A673A6" w:rsidP="00A673A6">
            <w:pPr>
              <w:pStyle w:val="a5"/>
              <w:jc w:val="lowKashida"/>
              <w:rPr>
                <w:rtl/>
              </w:rPr>
            </w:pPr>
          </w:p>
        </w:tc>
        <w:tc>
          <w:tcPr>
            <w:tcW w:w="3287" w:type="dxa"/>
            <w:shd w:val="clear" w:color="auto" w:fill="auto"/>
          </w:tcPr>
          <w:p w:rsidR="00A673A6" w:rsidRPr="00A673A6" w:rsidRDefault="00A673A6" w:rsidP="00A673A6">
            <w:pPr>
              <w:pStyle w:val="a5"/>
              <w:ind w:firstLine="0"/>
              <w:jc w:val="lowKashida"/>
              <w:rPr>
                <w:sz w:val="2"/>
                <w:szCs w:val="2"/>
                <w:rtl/>
              </w:rPr>
            </w:pPr>
            <w:r w:rsidRPr="00A673A6">
              <w:rPr>
                <w:rtl/>
              </w:rPr>
              <w:t>عل</w:t>
            </w:r>
            <w:r>
              <w:rPr>
                <w:rFonts w:hint="cs"/>
                <w:rtl/>
              </w:rPr>
              <w:t>ی</w:t>
            </w:r>
            <w:r w:rsidRPr="00A673A6">
              <w:rPr>
                <w:rtl/>
              </w:rPr>
              <w:t xml:space="preserve"> صليب الصخر قد أثرا</w:t>
            </w:r>
            <w:r>
              <w:rPr>
                <w:rFonts w:hint="cs"/>
                <w:rtl/>
              </w:rPr>
              <w:br/>
            </w:r>
          </w:p>
        </w:tc>
      </w:tr>
    </w:tbl>
    <w:p w:rsidR="008F4B15" w:rsidRPr="00A673A6" w:rsidRDefault="008F4B15" w:rsidP="00A673A6">
      <w:pPr>
        <w:pStyle w:val="a4"/>
        <w:rPr>
          <w:rtl/>
        </w:rPr>
      </w:pPr>
      <w:r w:rsidRPr="00A673A6">
        <w:rPr>
          <w:rFonts w:hint="cs"/>
          <w:rtl/>
        </w:rPr>
        <w:t>«آ</w:t>
      </w:r>
      <w:r w:rsidR="0028485C" w:rsidRPr="00A673A6">
        <w:rPr>
          <w:rFonts w:hint="cs"/>
          <w:rtl/>
        </w:rPr>
        <w:t>ی</w:t>
      </w:r>
      <w:r w:rsidRPr="00A673A6">
        <w:rPr>
          <w:rFonts w:hint="cs"/>
          <w:rtl/>
        </w:rPr>
        <w:t>ا</w:t>
      </w:r>
      <w:r w:rsidR="006F1049" w:rsidRPr="00A673A6">
        <w:rPr>
          <w:rFonts w:hint="cs"/>
          <w:rtl/>
        </w:rPr>
        <w:t xml:space="preserve"> نمی‌</w:t>
      </w:r>
      <w:r w:rsidRPr="00A673A6">
        <w:rPr>
          <w:rFonts w:hint="cs"/>
          <w:rtl/>
        </w:rPr>
        <w:t>ب</w:t>
      </w:r>
      <w:r w:rsidR="0028485C" w:rsidRPr="00A673A6">
        <w:rPr>
          <w:rFonts w:hint="cs"/>
          <w:rtl/>
        </w:rPr>
        <w:t>ی</w:t>
      </w:r>
      <w:r w:rsidRPr="00A673A6">
        <w:rPr>
          <w:rFonts w:hint="cs"/>
          <w:rtl/>
        </w:rPr>
        <w:t>ن</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با گذشت زمان</w:t>
      </w:r>
      <w:r w:rsidR="0028485C" w:rsidRPr="00A673A6">
        <w:rPr>
          <w:rFonts w:hint="cs"/>
          <w:rtl/>
        </w:rPr>
        <w:t>ی</w:t>
      </w:r>
      <w:r w:rsidRPr="00A673A6">
        <w:rPr>
          <w:rFonts w:hint="cs"/>
          <w:rtl/>
        </w:rPr>
        <w:t xml:space="preserve"> طولان</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اثر ر</w:t>
      </w:r>
      <w:r w:rsidR="0028485C" w:rsidRPr="00A673A6">
        <w:rPr>
          <w:rFonts w:hint="cs"/>
          <w:rtl/>
        </w:rPr>
        <w:t>ی</w:t>
      </w:r>
      <w:r w:rsidRPr="00A673A6">
        <w:rPr>
          <w:rFonts w:hint="cs"/>
          <w:rtl/>
        </w:rPr>
        <w:t>سمان بر صخره سنگ</w:t>
      </w:r>
      <w:r w:rsidR="0028485C" w:rsidRPr="00A673A6">
        <w:rPr>
          <w:rFonts w:hint="cs"/>
          <w:rtl/>
        </w:rPr>
        <w:t xml:space="preserve"> می‌</w:t>
      </w:r>
      <w:r w:rsidRPr="00A673A6">
        <w:rPr>
          <w:rFonts w:hint="cs"/>
          <w:rtl/>
        </w:rPr>
        <w:t>ماند»؟</w:t>
      </w:r>
    </w:p>
    <w:p w:rsidR="008F4B15" w:rsidRPr="00A673A6" w:rsidRDefault="008F4B15" w:rsidP="00A673A6">
      <w:pPr>
        <w:pStyle w:val="a4"/>
        <w:rPr>
          <w:rtl/>
        </w:rPr>
      </w:pPr>
      <w:r w:rsidRPr="00A673A6">
        <w:rPr>
          <w:rFonts w:hint="cs"/>
          <w:rtl/>
        </w:rPr>
        <w:t>علت اضطراب و آشفتگ</w:t>
      </w:r>
      <w:r w:rsidR="0028485C" w:rsidRPr="00A673A6">
        <w:rPr>
          <w:rFonts w:hint="cs"/>
          <w:rtl/>
        </w:rPr>
        <w:t>ی</w:t>
      </w:r>
      <w:r w:rsidRPr="00A673A6">
        <w:rPr>
          <w:rFonts w:hint="cs"/>
          <w:rtl/>
        </w:rPr>
        <w:t xml:space="preserve"> ما</w:t>
      </w:r>
      <w:r w:rsidR="007C6A2D" w:rsidRPr="00A673A6">
        <w:rPr>
          <w:rFonts w:hint="cs"/>
          <w:rtl/>
        </w:rPr>
        <w:t>،</w:t>
      </w:r>
      <w:r w:rsidR="004F180B"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ن است </w:t>
      </w:r>
      <w:r w:rsidR="006F1049" w:rsidRPr="00A673A6">
        <w:rPr>
          <w:rFonts w:hint="cs"/>
          <w:rtl/>
        </w:rPr>
        <w:t>ک</w:t>
      </w:r>
      <w:r w:rsidRPr="00A673A6">
        <w:rPr>
          <w:rFonts w:hint="cs"/>
          <w:rtl/>
        </w:rPr>
        <w:t xml:space="preserve">ه </w:t>
      </w:r>
      <w:r w:rsidR="00E825D7" w:rsidRPr="00A673A6">
        <w:rPr>
          <w:rFonts w:hint="cs"/>
          <w:rtl/>
        </w:rPr>
        <w:t>م</w:t>
      </w:r>
      <w:r w:rsidR="0028485C" w:rsidRPr="00A673A6">
        <w:rPr>
          <w:rFonts w:hint="cs"/>
          <w:rtl/>
        </w:rPr>
        <w:t>ی</w:t>
      </w:r>
      <w:r w:rsidR="00E825D7" w:rsidRPr="00A673A6">
        <w:rPr>
          <w:rFonts w:hint="cs"/>
          <w:rtl/>
        </w:rPr>
        <w:t>‌خوا</w:t>
      </w:r>
      <w:r w:rsidRPr="00A673A6">
        <w:rPr>
          <w:rFonts w:hint="cs"/>
          <w:rtl/>
        </w:rPr>
        <w:t>ه</w:t>
      </w:r>
      <w:r w:rsidR="0028485C" w:rsidRPr="00A673A6">
        <w:rPr>
          <w:rFonts w:hint="cs"/>
          <w:rtl/>
        </w:rPr>
        <w:t>ی</w:t>
      </w:r>
      <w:r w:rsidRPr="00A673A6">
        <w:rPr>
          <w:rFonts w:hint="cs"/>
          <w:rtl/>
        </w:rPr>
        <w:t xml:space="preserve">م تمام </w:t>
      </w:r>
      <w:r w:rsidR="006F1049" w:rsidRPr="00A673A6">
        <w:rPr>
          <w:rFonts w:hint="cs"/>
          <w:rtl/>
        </w:rPr>
        <w:t>ک</w:t>
      </w:r>
      <w:r w:rsidRPr="00A673A6">
        <w:rPr>
          <w:rFonts w:hint="cs"/>
          <w:rtl/>
        </w:rPr>
        <w:t xml:space="preserve">ارها را به </w:t>
      </w:r>
      <w:r w:rsidR="0028485C" w:rsidRPr="00A673A6">
        <w:rPr>
          <w:rFonts w:hint="cs"/>
          <w:rtl/>
        </w:rPr>
        <w:t>ی</w:t>
      </w:r>
      <w:r w:rsidR="006F1049" w:rsidRPr="00A673A6">
        <w:rPr>
          <w:rFonts w:hint="cs"/>
          <w:rtl/>
        </w:rPr>
        <w:t>ک</w:t>
      </w:r>
      <w:r w:rsidRPr="00A673A6">
        <w:rPr>
          <w:rFonts w:hint="cs"/>
          <w:rtl/>
        </w:rPr>
        <w:t>باره انجام ده</w:t>
      </w:r>
      <w:r w:rsidR="0028485C" w:rsidRPr="00A673A6">
        <w:rPr>
          <w:rFonts w:hint="cs"/>
          <w:rtl/>
        </w:rPr>
        <w:t>ی</w:t>
      </w:r>
      <w:r w:rsidRPr="00A673A6">
        <w:rPr>
          <w:rFonts w:hint="cs"/>
          <w:rtl/>
        </w:rPr>
        <w:t>م و به هم</w:t>
      </w:r>
      <w:r w:rsidR="0028485C" w:rsidRPr="00A673A6">
        <w:rPr>
          <w:rFonts w:hint="cs"/>
          <w:rtl/>
        </w:rPr>
        <w:t>ی</w:t>
      </w:r>
      <w:r w:rsidRPr="00A673A6">
        <w:rPr>
          <w:rFonts w:hint="cs"/>
          <w:rtl/>
        </w:rPr>
        <w:t xml:space="preserve">ن خاطر خسته </w:t>
      </w:r>
      <w:r w:rsidR="00E825D7" w:rsidRPr="00A673A6">
        <w:rPr>
          <w:rFonts w:hint="cs"/>
          <w:rtl/>
        </w:rPr>
        <w:t>م</w:t>
      </w:r>
      <w:r w:rsidR="0028485C" w:rsidRPr="00A673A6">
        <w:rPr>
          <w:rFonts w:hint="cs"/>
          <w:rtl/>
        </w:rPr>
        <w:t>ی</w:t>
      </w:r>
      <w:r w:rsidR="00E825D7" w:rsidRPr="00A673A6">
        <w:rPr>
          <w:rFonts w:hint="cs"/>
          <w:rtl/>
        </w:rPr>
        <w:t>‌شو</w:t>
      </w:r>
      <w:r w:rsidR="0028485C" w:rsidRPr="00A673A6">
        <w:rPr>
          <w:rFonts w:hint="cs"/>
          <w:rtl/>
        </w:rPr>
        <w:t>ی</w:t>
      </w:r>
      <w:r w:rsidRPr="00A673A6">
        <w:rPr>
          <w:rFonts w:hint="cs"/>
          <w:rtl/>
        </w:rPr>
        <w:t xml:space="preserve">م و </w:t>
      </w:r>
      <w:r w:rsidR="006F1049" w:rsidRPr="00A673A6">
        <w:rPr>
          <w:rFonts w:hint="cs"/>
          <w:rtl/>
        </w:rPr>
        <w:t>ک</w:t>
      </w:r>
      <w:r w:rsidRPr="00A673A6">
        <w:rPr>
          <w:rFonts w:hint="cs"/>
          <w:rtl/>
        </w:rPr>
        <w:t xml:space="preserve">ار را رها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28485C" w:rsidRPr="00A673A6">
        <w:rPr>
          <w:rFonts w:hint="cs"/>
          <w:rtl/>
        </w:rPr>
        <w:t>ی</w:t>
      </w:r>
      <w:r w:rsidRPr="00A673A6">
        <w:rPr>
          <w:rFonts w:hint="cs"/>
          <w:rtl/>
        </w:rPr>
        <w:t>م</w:t>
      </w:r>
      <w:r w:rsidR="0075782A" w:rsidRPr="00A673A6">
        <w:rPr>
          <w:rFonts w:hint="cs"/>
          <w:rtl/>
        </w:rPr>
        <w:t xml:space="preserve">. </w:t>
      </w:r>
      <w:r w:rsidRPr="00A673A6">
        <w:rPr>
          <w:rFonts w:hint="cs"/>
          <w:rtl/>
        </w:rPr>
        <w:t>اگر ما</w:t>
      </w:r>
      <w:r w:rsidR="007C6A2D" w:rsidRPr="00A673A6">
        <w:rPr>
          <w:rFonts w:hint="cs"/>
          <w:rtl/>
        </w:rPr>
        <w:t>،</w:t>
      </w:r>
      <w:r w:rsidR="004F180B" w:rsidRPr="00A673A6">
        <w:rPr>
          <w:rFonts w:hint="cs"/>
          <w:rtl/>
        </w:rPr>
        <w:t xml:space="preserve"> </w:t>
      </w:r>
      <w:r w:rsidR="006F1049" w:rsidRPr="00A673A6">
        <w:rPr>
          <w:rFonts w:hint="cs"/>
          <w:rtl/>
        </w:rPr>
        <w:t>ک</w:t>
      </w:r>
      <w:r w:rsidRPr="00A673A6">
        <w:rPr>
          <w:rFonts w:hint="cs"/>
          <w:rtl/>
        </w:rPr>
        <w:t>ار خود را آهسته و به تدر</w:t>
      </w:r>
      <w:r w:rsidR="0028485C" w:rsidRPr="00A673A6">
        <w:rPr>
          <w:rFonts w:hint="cs"/>
          <w:rtl/>
        </w:rPr>
        <w:t>ی</w:t>
      </w:r>
      <w:r w:rsidRPr="00A673A6">
        <w:rPr>
          <w:rFonts w:hint="cs"/>
          <w:rtl/>
        </w:rPr>
        <w:t>ج انجام ده</w:t>
      </w:r>
      <w:r w:rsidR="0028485C" w:rsidRPr="00A673A6">
        <w:rPr>
          <w:rFonts w:hint="cs"/>
          <w:rtl/>
        </w:rPr>
        <w:t>ی</w:t>
      </w:r>
      <w:r w:rsidRPr="00A673A6">
        <w:rPr>
          <w:rFonts w:hint="cs"/>
          <w:rtl/>
        </w:rPr>
        <w:t>م و آن را طور</w:t>
      </w:r>
      <w:r w:rsidR="0028485C" w:rsidRPr="00A673A6">
        <w:rPr>
          <w:rFonts w:hint="cs"/>
          <w:rtl/>
        </w:rPr>
        <w:t>ی</w:t>
      </w:r>
      <w:r w:rsidRPr="00A673A6">
        <w:rPr>
          <w:rFonts w:hint="cs"/>
          <w:rtl/>
        </w:rPr>
        <w:t xml:space="preserve"> تقس</w:t>
      </w:r>
      <w:r w:rsidR="0028485C" w:rsidRPr="00A673A6">
        <w:rPr>
          <w:rFonts w:hint="cs"/>
          <w:rtl/>
        </w:rPr>
        <w:t>ی</w:t>
      </w:r>
      <w:r w:rsidRPr="00A673A6">
        <w:rPr>
          <w:rFonts w:hint="cs"/>
          <w:rtl/>
        </w:rPr>
        <w:t xml:space="preserve">م </w:t>
      </w:r>
      <w:r w:rsidR="006F1049" w:rsidRPr="00A673A6">
        <w:rPr>
          <w:rFonts w:hint="cs"/>
          <w:rtl/>
        </w:rPr>
        <w:t>ک</w:t>
      </w:r>
      <w:r w:rsidRPr="00A673A6">
        <w:rPr>
          <w:rFonts w:hint="cs"/>
          <w:rtl/>
        </w:rPr>
        <w:t>ن</w:t>
      </w:r>
      <w:r w:rsidR="0028485C" w:rsidRPr="00A673A6">
        <w:rPr>
          <w:rFonts w:hint="cs"/>
          <w:rtl/>
        </w:rPr>
        <w:t>ی</w:t>
      </w:r>
      <w:r w:rsidRPr="00A673A6">
        <w:rPr>
          <w:rFonts w:hint="cs"/>
          <w:rtl/>
        </w:rPr>
        <w:t xml:space="preserve">م </w:t>
      </w:r>
      <w:r w:rsidR="006F1049" w:rsidRPr="00A673A6">
        <w:rPr>
          <w:rFonts w:hint="cs"/>
          <w:rtl/>
        </w:rPr>
        <w:t>ک</w:t>
      </w:r>
      <w:r w:rsidRPr="00A673A6">
        <w:rPr>
          <w:rFonts w:hint="cs"/>
          <w:rtl/>
        </w:rPr>
        <w:t>ه در چند مرحله انجام شود</w:t>
      </w:r>
      <w:r w:rsidR="007C6A2D" w:rsidRPr="00A673A6">
        <w:rPr>
          <w:rFonts w:hint="cs"/>
          <w:rtl/>
        </w:rPr>
        <w:t xml:space="preserve">، </w:t>
      </w:r>
      <w:r w:rsidRPr="00A673A6">
        <w:rPr>
          <w:rFonts w:hint="cs"/>
          <w:rtl/>
        </w:rPr>
        <w:t>‌تمام مراحل را با آرام</w:t>
      </w:r>
      <w:r w:rsidR="0028485C" w:rsidRPr="00A673A6">
        <w:rPr>
          <w:rFonts w:hint="cs"/>
          <w:rtl/>
        </w:rPr>
        <w:t>ی</w:t>
      </w:r>
      <w:r w:rsidRPr="00A673A6">
        <w:rPr>
          <w:rFonts w:hint="cs"/>
          <w:rtl/>
        </w:rPr>
        <w:t xml:space="preserve"> سپر</w:t>
      </w:r>
      <w:r w:rsidR="0028485C" w:rsidRPr="00A673A6">
        <w:rPr>
          <w:rFonts w:hint="cs"/>
          <w:rtl/>
        </w:rPr>
        <w:t>ی</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28485C" w:rsidRPr="00A673A6">
        <w:rPr>
          <w:rFonts w:hint="cs"/>
          <w:rtl/>
        </w:rPr>
        <w:t>ی</w:t>
      </w:r>
      <w:r w:rsidRPr="00A673A6">
        <w:rPr>
          <w:rFonts w:hint="cs"/>
          <w:rtl/>
        </w:rPr>
        <w:t>م</w:t>
      </w:r>
      <w:r w:rsidR="0075782A" w:rsidRPr="00A673A6">
        <w:rPr>
          <w:rFonts w:hint="cs"/>
          <w:rtl/>
        </w:rPr>
        <w:t xml:space="preserve">. </w:t>
      </w:r>
      <w:r w:rsidRPr="00A673A6">
        <w:rPr>
          <w:rFonts w:hint="cs"/>
          <w:rtl/>
        </w:rPr>
        <w:t>از نماز</w:t>
      </w:r>
      <w:r w:rsidR="007C6A2D" w:rsidRPr="00A673A6">
        <w:rPr>
          <w:rFonts w:hint="cs"/>
          <w:rtl/>
        </w:rPr>
        <w:t>،</w:t>
      </w:r>
      <w:r w:rsidR="004F180B" w:rsidRPr="00A673A6">
        <w:rPr>
          <w:rFonts w:hint="cs"/>
          <w:rtl/>
        </w:rPr>
        <w:t xml:space="preserve"> </w:t>
      </w:r>
      <w:r w:rsidRPr="00A673A6">
        <w:rPr>
          <w:rFonts w:hint="cs"/>
          <w:rtl/>
        </w:rPr>
        <w:t>درس بگ</w:t>
      </w:r>
      <w:r w:rsidR="0028485C" w:rsidRPr="00A673A6">
        <w:rPr>
          <w:rFonts w:hint="cs"/>
          <w:rtl/>
        </w:rPr>
        <w:t>ی</w:t>
      </w:r>
      <w:r w:rsidRPr="00A673A6">
        <w:rPr>
          <w:rFonts w:hint="cs"/>
          <w:rtl/>
        </w:rPr>
        <w:t>ر</w:t>
      </w:r>
      <w:r w:rsidR="0028485C" w:rsidRPr="00A673A6">
        <w:rPr>
          <w:rFonts w:hint="cs"/>
          <w:rtl/>
        </w:rPr>
        <w:t>ی</w:t>
      </w:r>
      <w:r w:rsidRPr="00A673A6">
        <w:rPr>
          <w:rFonts w:hint="cs"/>
          <w:rtl/>
        </w:rPr>
        <w:t>د؛ شر</w:t>
      </w:r>
      <w:r w:rsidR="0028485C" w:rsidRPr="00A673A6">
        <w:rPr>
          <w:rFonts w:hint="cs"/>
          <w:rtl/>
        </w:rPr>
        <w:t>ی</w:t>
      </w:r>
      <w:r w:rsidRPr="00A673A6">
        <w:rPr>
          <w:rFonts w:hint="cs"/>
          <w:rtl/>
        </w:rPr>
        <w:t>عت</w:t>
      </w:r>
      <w:r w:rsidR="007C6A2D" w:rsidRPr="00A673A6">
        <w:rPr>
          <w:rFonts w:hint="cs"/>
          <w:rtl/>
        </w:rPr>
        <w:t>،</w:t>
      </w:r>
      <w:r w:rsidR="004F180B" w:rsidRPr="00A673A6">
        <w:rPr>
          <w:rFonts w:hint="cs"/>
          <w:rtl/>
        </w:rPr>
        <w:t xml:space="preserve"> </w:t>
      </w:r>
      <w:r w:rsidRPr="00A673A6">
        <w:rPr>
          <w:rFonts w:hint="cs"/>
          <w:rtl/>
        </w:rPr>
        <w:t>نماز را در پنج وقت متفرق قرار داده تا بنده با تمر</w:t>
      </w:r>
      <w:r w:rsidR="006F1049" w:rsidRPr="00A673A6">
        <w:rPr>
          <w:rFonts w:hint="cs"/>
          <w:rtl/>
        </w:rPr>
        <w:t>ک</w:t>
      </w:r>
      <w:r w:rsidRPr="00A673A6">
        <w:rPr>
          <w:rFonts w:hint="cs"/>
          <w:rtl/>
        </w:rPr>
        <w:t>ز و راحت</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آن را انجام دهد و با شوق و علاقه به سو</w:t>
      </w:r>
      <w:r w:rsidR="0028485C" w:rsidRPr="00A673A6">
        <w:rPr>
          <w:rFonts w:hint="cs"/>
          <w:rtl/>
        </w:rPr>
        <w:t>ی</w:t>
      </w:r>
      <w:r w:rsidRPr="00A673A6">
        <w:rPr>
          <w:rFonts w:hint="cs"/>
          <w:rtl/>
        </w:rPr>
        <w:t xml:space="preserve"> آن برود</w:t>
      </w:r>
      <w:r w:rsidR="0075782A" w:rsidRPr="00A673A6">
        <w:rPr>
          <w:rFonts w:hint="cs"/>
          <w:rtl/>
        </w:rPr>
        <w:t xml:space="preserve">. </w:t>
      </w:r>
      <w:r w:rsidRPr="00A673A6">
        <w:rPr>
          <w:rFonts w:hint="cs"/>
          <w:rtl/>
        </w:rPr>
        <w:t>اگر قرار بر ا</w:t>
      </w:r>
      <w:r w:rsidR="0028485C" w:rsidRPr="00A673A6">
        <w:rPr>
          <w:rFonts w:hint="cs"/>
          <w:rtl/>
        </w:rPr>
        <w:t>ی</w:t>
      </w:r>
      <w:r w:rsidRPr="00A673A6">
        <w:rPr>
          <w:rFonts w:hint="cs"/>
          <w:rtl/>
        </w:rPr>
        <w:t xml:space="preserve">ن بود </w:t>
      </w:r>
      <w:r w:rsidR="006F1049" w:rsidRPr="00A673A6">
        <w:rPr>
          <w:rFonts w:hint="cs"/>
          <w:rtl/>
        </w:rPr>
        <w:t>ک</w:t>
      </w:r>
      <w:r w:rsidRPr="00A673A6">
        <w:rPr>
          <w:rFonts w:hint="cs"/>
          <w:rtl/>
        </w:rPr>
        <w:t xml:space="preserve">ه تمام نمازها در </w:t>
      </w:r>
      <w:r w:rsidR="0028485C" w:rsidRPr="00A673A6">
        <w:rPr>
          <w:rFonts w:hint="cs"/>
          <w:rtl/>
        </w:rPr>
        <w:t>ی</w:t>
      </w:r>
      <w:r w:rsidR="006F1049" w:rsidRPr="00A673A6">
        <w:rPr>
          <w:rFonts w:hint="cs"/>
          <w:rtl/>
        </w:rPr>
        <w:t>ک</w:t>
      </w:r>
      <w:r w:rsidRPr="00A673A6">
        <w:rPr>
          <w:rFonts w:hint="cs"/>
          <w:rtl/>
        </w:rPr>
        <w:t xml:space="preserve"> وقت خوانده شوند</w:t>
      </w:r>
      <w:r w:rsidR="007C6A2D" w:rsidRPr="00A673A6">
        <w:rPr>
          <w:rFonts w:hint="cs"/>
          <w:rtl/>
        </w:rPr>
        <w:t>،</w:t>
      </w:r>
      <w:r w:rsidR="004F180B" w:rsidRPr="00A673A6">
        <w:rPr>
          <w:rFonts w:hint="cs"/>
          <w:rtl/>
        </w:rPr>
        <w:t xml:space="preserve"> </w:t>
      </w:r>
      <w:r w:rsidRPr="00A673A6">
        <w:rPr>
          <w:rFonts w:hint="cs"/>
          <w:rtl/>
        </w:rPr>
        <w:t xml:space="preserve">بنده خسته </w:t>
      </w:r>
      <w:r w:rsidR="00E825D7" w:rsidRPr="00A673A6">
        <w:rPr>
          <w:rFonts w:hint="cs"/>
          <w:rtl/>
        </w:rPr>
        <w:t>م</w:t>
      </w:r>
      <w:r w:rsidR="0028485C" w:rsidRPr="00A673A6">
        <w:rPr>
          <w:rFonts w:hint="cs"/>
          <w:rtl/>
        </w:rPr>
        <w:t>ی</w:t>
      </w:r>
      <w:r w:rsidR="00E825D7" w:rsidRPr="00A673A6">
        <w:rPr>
          <w:rFonts w:hint="cs"/>
          <w:rtl/>
        </w:rPr>
        <w:t>‌شد</w:t>
      </w:r>
      <w:r w:rsidR="0075782A" w:rsidRPr="00A673A6">
        <w:rPr>
          <w:rFonts w:hint="cs"/>
          <w:rtl/>
        </w:rPr>
        <w:t xml:space="preserve">. </w:t>
      </w:r>
      <w:r w:rsidRPr="00A673A6">
        <w:rPr>
          <w:rFonts w:hint="cs"/>
          <w:rtl/>
        </w:rPr>
        <w:t>در حد</w:t>
      </w:r>
      <w:r w:rsidR="0028485C" w:rsidRPr="00A673A6">
        <w:rPr>
          <w:rFonts w:hint="cs"/>
          <w:rtl/>
        </w:rPr>
        <w:t>ی</w:t>
      </w:r>
      <w:r w:rsidRPr="00A673A6">
        <w:rPr>
          <w:rFonts w:hint="cs"/>
          <w:rtl/>
        </w:rPr>
        <w:t>ث آمده است</w:t>
      </w:r>
      <w:r w:rsidR="0075782A" w:rsidRPr="00A673A6">
        <w:rPr>
          <w:rFonts w:hint="cs"/>
          <w:rtl/>
        </w:rPr>
        <w:t xml:space="preserve">: </w:t>
      </w:r>
      <w:r w:rsidRPr="00A673A6">
        <w:rPr>
          <w:rFonts w:hint="cs"/>
          <w:rtl/>
        </w:rPr>
        <w:t>«شاخه</w:t>
      </w:r>
      <w:r w:rsidR="00A673A6">
        <w:rPr>
          <w:rFonts w:hint="eastAsia"/>
          <w:rtl/>
        </w:rPr>
        <w:t>‌</w:t>
      </w:r>
      <w:r w:rsidRPr="00A673A6">
        <w:rPr>
          <w:rFonts w:hint="cs"/>
          <w:rtl/>
        </w:rPr>
        <w:t>ا</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 xml:space="preserve">ه از </w:t>
      </w:r>
      <w:r w:rsidR="0028485C" w:rsidRPr="00A673A6">
        <w:rPr>
          <w:rFonts w:hint="cs"/>
          <w:rtl/>
        </w:rPr>
        <w:t>ی</w:t>
      </w:r>
      <w:r w:rsidR="006F1049" w:rsidRPr="00A673A6">
        <w:rPr>
          <w:rFonts w:hint="cs"/>
          <w:rtl/>
        </w:rPr>
        <w:t>ک</w:t>
      </w:r>
      <w:r w:rsidRPr="00A673A6">
        <w:rPr>
          <w:rFonts w:hint="cs"/>
          <w:rtl/>
        </w:rPr>
        <w:t xml:space="preserve"> درخت</w:t>
      </w:r>
      <w:r w:rsidR="0028485C" w:rsidRPr="00A673A6">
        <w:rPr>
          <w:rFonts w:hint="cs"/>
          <w:rtl/>
        </w:rPr>
        <w:t xml:space="preserve"> می‌</w:t>
      </w:r>
      <w:r w:rsidRPr="00A673A6">
        <w:rPr>
          <w:rFonts w:hint="cs"/>
          <w:rtl/>
        </w:rPr>
        <w:t>رو</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 xml:space="preserve">نه قامت راست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و نه در زم</w:t>
      </w:r>
      <w:r w:rsidR="0028485C" w:rsidRPr="00A673A6">
        <w:rPr>
          <w:rFonts w:hint="cs"/>
          <w:rtl/>
        </w:rPr>
        <w:t>ی</w:t>
      </w:r>
      <w:r w:rsidRPr="00A673A6">
        <w:rPr>
          <w:rFonts w:hint="cs"/>
          <w:rtl/>
        </w:rPr>
        <w:t>ن ر</w:t>
      </w:r>
      <w:r w:rsidR="0028485C" w:rsidRPr="00A673A6">
        <w:rPr>
          <w:rFonts w:hint="cs"/>
          <w:rtl/>
        </w:rPr>
        <w:t>ی</w:t>
      </w:r>
      <w:r w:rsidRPr="00A673A6">
        <w:rPr>
          <w:rFonts w:hint="cs"/>
          <w:rtl/>
        </w:rPr>
        <w:t>شه</w:t>
      </w:r>
      <w:r w:rsidR="0028485C" w:rsidRPr="00A673A6">
        <w:rPr>
          <w:rFonts w:hint="cs"/>
          <w:rtl/>
        </w:rPr>
        <w:t xml:space="preserve"> می‌</w:t>
      </w:r>
      <w:r w:rsidRPr="00A673A6">
        <w:rPr>
          <w:rFonts w:hint="cs"/>
          <w:rtl/>
        </w:rPr>
        <w:t>دواند»</w:t>
      </w:r>
      <w:r w:rsidR="0075782A" w:rsidRPr="00A673A6">
        <w:rPr>
          <w:rFonts w:hint="cs"/>
          <w:rtl/>
        </w:rPr>
        <w:t xml:space="preserve">. </w:t>
      </w:r>
    </w:p>
    <w:p w:rsidR="008F4B15" w:rsidRPr="00A673A6" w:rsidRDefault="008F4B15" w:rsidP="00A673A6">
      <w:pPr>
        <w:pStyle w:val="a4"/>
        <w:rPr>
          <w:rtl/>
        </w:rPr>
      </w:pPr>
      <w:r w:rsidRPr="00A673A6">
        <w:rPr>
          <w:rFonts w:hint="cs"/>
          <w:rtl/>
        </w:rPr>
        <w:lastRenderedPageBreak/>
        <w:t xml:space="preserve">با تجربه ثابت شده </w:t>
      </w:r>
      <w:r w:rsidR="006F1049" w:rsidRPr="00A673A6">
        <w:rPr>
          <w:rFonts w:hint="cs"/>
          <w:rtl/>
        </w:rPr>
        <w:t>ک</w:t>
      </w:r>
      <w:r w:rsidRPr="00A673A6">
        <w:rPr>
          <w:rFonts w:hint="cs"/>
          <w:rtl/>
        </w:rPr>
        <w:t>ه هر</w:t>
      </w:r>
      <w:r w:rsidR="006F1049" w:rsidRPr="00A673A6">
        <w:rPr>
          <w:rFonts w:hint="cs"/>
          <w:rtl/>
        </w:rPr>
        <w:t>ک</w:t>
      </w:r>
      <w:r w:rsidRPr="00A673A6">
        <w:rPr>
          <w:rFonts w:hint="cs"/>
          <w:rtl/>
        </w:rPr>
        <w:t>س</w:t>
      </w:r>
      <w:r w:rsidR="007C6A2D" w:rsidRPr="00A673A6">
        <w:rPr>
          <w:rFonts w:hint="cs"/>
          <w:rtl/>
        </w:rPr>
        <w:t>،</w:t>
      </w:r>
      <w:r w:rsidR="004F180B" w:rsidRPr="00A673A6">
        <w:rPr>
          <w:rFonts w:hint="cs"/>
          <w:rtl/>
        </w:rPr>
        <w:t xml:space="preserve"> </w:t>
      </w:r>
      <w:r w:rsidR="006F1049" w:rsidRPr="00A673A6">
        <w:rPr>
          <w:rFonts w:hint="cs"/>
          <w:rtl/>
        </w:rPr>
        <w:t>ک</w:t>
      </w:r>
      <w:r w:rsidRPr="00A673A6">
        <w:rPr>
          <w:rFonts w:hint="cs"/>
          <w:rtl/>
        </w:rPr>
        <w:t>ارها را به تدر</w:t>
      </w:r>
      <w:r w:rsidR="0028485C" w:rsidRPr="00A673A6">
        <w:rPr>
          <w:rFonts w:hint="cs"/>
          <w:rtl/>
        </w:rPr>
        <w:t>ی</w:t>
      </w:r>
      <w:r w:rsidRPr="00A673A6">
        <w:rPr>
          <w:rFonts w:hint="cs"/>
          <w:rtl/>
        </w:rPr>
        <w:t>ج انجام دهد</w:t>
      </w:r>
      <w:r w:rsidR="007C6A2D" w:rsidRPr="00A673A6">
        <w:rPr>
          <w:rFonts w:hint="cs"/>
          <w:rtl/>
        </w:rPr>
        <w:t>،</w:t>
      </w:r>
      <w:r w:rsidR="004F180B" w:rsidRPr="00A673A6">
        <w:rPr>
          <w:rFonts w:hint="cs"/>
          <w:rtl/>
        </w:rPr>
        <w:t xml:space="preserve"> </w:t>
      </w:r>
      <w:r w:rsidRPr="00A673A6">
        <w:rPr>
          <w:rFonts w:hint="cs"/>
          <w:rtl/>
        </w:rPr>
        <w:t>به نتا</w:t>
      </w:r>
      <w:r w:rsidR="0028485C" w:rsidRPr="00A673A6">
        <w:rPr>
          <w:rFonts w:hint="cs"/>
          <w:rtl/>
        </w:rPr>
        <w:t>ی</w:t>
      </w:r>
      <w:r w:rsidRPr="00A673A6">
        <w:rPr>
          <w:rFonts w:hint="cs"/>
          <w:rtl/>
        </w:rPr>
        <w:t>ج</w:t>
      </w:r>
      <w:r w:rsidR="0028485C" w:rsidRPr="00A673A6">
        <w:rPr>
          <w:rFonts w:hint="cs"/>
          <w:rtl/>
        </w:rPr>
        <w:t>ی</w:t>
      </w:r>
      <w:r w:rsidRPr="00A673A6">
        <w:rPr>
          <w:rFonts w:hint="cs"/>
          <w:rtl/>
        </w:rPr>
        <w:t xml:space="preserve"> دست</w:t>
      </w:r>
      <w:r w:rsidR="0028485C" w:rsidRPr="00A673A6">
        <w:rPr>
          <w:rFonts w:hint="cs"/>
          <w:rtl/>
        </w:rPr>
        <w:t xml:space="preserve"> می‌ی</w:t>
      </w:r>
      <w:r w:rsidRPr="00A673A6">
        <w:rPr>
          <w:rFonts w:hint="cs"/>
          <w:rtl/>
        </w:rPr>
        <w:t xml:space="preserve">ابد </w:t>
      </w:r>
      <w:r w:rsidR="006F1049" w:rsidRPr="00A673A6">
        <w:rPr>
          <w:rFonts w:hint="cs"/>
          <w:rtl/>
        </w:rPr>
        <w:t>ک</w:t>
      </w:r>
      <w:r w:rsidRPr="00A673A6">
        <w:rPr>
          <w:rFonts w:hint="cs"/>
          <w:rtl/>
        </w:rPr>
        <w:t xml:space="preserve">ه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w:t>
      </w:r>
      <w:r w:rsidR="00A673A6">
        <w:rPr>
          <w:rFonts w:hint="cs"/>
          <w:rtl/>
        </w:rPr>
        <w:t xml:space="preserve"> </w:t>
      </w:r>
      <w:r w:rsidRPr="00A673A6">
        <w:rPr>
          <w:rFonts w:hint="cs"/>
          <w:rtl/>
        </w:rPr>
        <w:t xml:space="preserve">آنها را به </w:t>
      </w:r>
      <w:r w:rsidR="0028485C" w:rsidRPr="00A673A6">
        <w:rPr>
          <w:rFonts w:hint="cs"/>
          <w:rtl/>
        </w:rPr>
        <w:t>ی</w:t>
      </w:r>
      <w:r w:rsidR="006F1049" w:rsidRPr="00A673A6">
        <w:rPr>
          <w:rFonts w:hint="cs"/>
          <w:rtl/>
        </w:rPr>
        <w:t>ک</w:t>
      </w:r>
      <w:r w:rsidRPr="00A673A6">
        <w:rPr>
          <w:rFonts w:hint="cs"/>
          <w:rtl/>
        </w:rPr>
        <w:t xml:space="preserve"> دفعه انجام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دست</w:t>
      </w:r>
      <w:r w:rsidR="006F1049" w:rsidRPr="00A673A6">
        <w:rPr>
          <w:rFonts w:hint="cs"/>
          <w:rtl/>
        </w:rPr>
        <w:t xml:space="preserve"> نمی‌</w:t>
      </w:r>
      <w:r w:rsidR="0028485C" w:rsidRPr="00A673A6">
        <w:rPr>
          <w:rFonts w:hint="cs"/>
          <w:rtl/>
        </w:rPr>
        <w:t>ی</w:t>
      </w:r>
      <w:r w:rsidRPr="00A673A6">
        <w:rPr>
          <w:rFonts w:hint="cs"/>
          <w:rtl/>
        </w:rPr>
        <w:t>ابد؛ افزون بر ا</w:t>
      </w:r>
      <w:r w:rsidR="0028485C" w:rsidRPr="00A673A6">
        <w:rPr>
          <w:rFonts w:hint="cs"/>
          <w:rtl/>
        </w:rPr>
        <w:t>ی</w:t>
      </w:r>
      <w:r w:rsidRPr="00A673A6">
        <w:rPr>
          <w:rFonts w:hint="cs"/>
          <w:rtl/>
        </w:rPr>
        <w:t>ن</w:t>
      </w:r>
      <w:r w:rsidR="006F1049" w:rsidRPr="00A673A6">
        <w:rPr>
          <w:rFonts w:hint="cs"/>
          <w:rtl/>
        </w:rPr>
        <w:t>ک</w:t>
      </w:r>
      <w:r w:rsidRPr="00A673A6">
        <w:rPr>
          <w:rFonts w:hint="cs"/>
          <w:rtl/>
        </w:rPr>
        <w:t>ه روح</w:t>
      </w:r>
      <w:r w:rsidR="0028485C" w:rsidRPr="00A673A6">
        <w:rPr>
          <w:rFonts w:hint="cs"/>
          <w:rtl/>
        </w:rPr>
        <w:t>ی</w:t>
      </w:r>
      <w:r w:rsidRPr="00A673A6">
        <w:rPr>
          <w:rFonts w:hint="cs"/>
          <w:rtl/>
        </w:rPr>
        <w:t>ه او</w:t>
      </w:r>
      <w:r w:rsidR="007C6A2D" w:rsidRPr="00A673A6">
        <w:rPr>
          <w:rFonts w:hint="cs"/>
          <w:rtl/>
        </w:rPr>
        <w:t>،</w:t>
      </w:r>
      <w:r w:rsidR="004F180B" w:rsidRPr="00A673A6">
        <w:rPr>
          <w:rFonts w:hint="cs"/>
          <w:rtl/>
        </w:rPr>
        <w:t xml:space="preserve"> </w:t>
      </w:r>
      <w:r w:rsidRPr="00A673A6">
        <w:rPr>
          <w:rFonts w:hint="cs"/>
          <w:rtl/>
        </w:rPr>
        <w:t>پو</w:t>
      </w:r>
      <w:r w:rsidR="0028485C" w:rsidRPr="00A673A6">
        <w:rPr>
          <w:rFonts w:hint="cs"/>
          <w:rtl/>
        </w:rPr>
        <w:t>ی</w:t>
      </w:r>
      <w:r w:rsidRPr="00A673A6">
        <w:rPr>
          <w:rFonts w:hint="cs"/>
          <w:rtl/>
        </w:rPr>
        <w:t>ا و بانشاط است</w:t>
      </w:r>
      <w:r w:rsidR="0075782A" w:rsidRPr="00A673A6">
        <w:rPr>
          <w:rFonts w:hint="cs"/>
          <w:rtl/>
        </w:rPr>
        <w:t xml:space="preserve">. </w:t>
      </w:r>
    </w:p>
    <w:p w:rsidR="008F4B15" w:rsidRPr="00BA64D7" w:rsidRDefault="008F4B15" w:rsidP="00BA64D7">
      <w:pPr>
        <w:pStyle w:val="a4"/>
        <w:rPr>
          <w:rFonts w:ascii="KFGQPC Uthmanic Script HAFS" w:hAnsi="KFGQPC Uthmanic Script HAFS" w:cs="KFGQPC Uthmanic Script HAFS"/>
          <w:rtl/>
        </w:rPr>
      </w:pPr>
      <w:r w:rsidRPr="00A673A6">
        <w:rPr>
          <w:rFonts w:hint="cs"/>
          <w:rtl/>
        </w:rPr>
        <w:t>از سخن بعض</w:t>
      </w:r>
      <w:r w:rsidR="0028485C" w:rsidRPr="00A673A6">
        <w:rPr>
          <w:rFonts w:hint="cs"/>
          <w:rtl/>
        </w:rPr>
        <w:t>ی</w:t>
      </w:r>
      <w:r w:rsidRPr="00A673A6">
        <w:rPr>
          <w:rFonts w:hint="cs"/>
          <w:rtl/>
        </w:rPr>
        <w:t xml:space="preserve"> از علما</w:t>
      </w:r>
      <w:r w:rsidR="007C6A2D" w:rsidRPr="00A673A6">
        <w:rPr>
          <w:rFonts w:hint="cs"/>
          <w:rtl/>
        </w:rPr>
        <w:t>،</w:t>
      </w:r>
      <w:r w:rsidR="004F180B" w:rsidRPr="00A673A6">
        <w:rPr>
          <w:rFonts w:hint="cs"/>
          <w:rtl/>
        </w:rPr>
        <w:t xml:space="preserve"> </w:t>
      </w:r>
      <w:r w:rsidRPr="00A673A6">
        <w:rPr>
          <w:rFonts w:hint="cs"/>
          <w:rtl/>
        </w:rPr>
        <w:t>ا</w:t>
      </w:r>
      <w:r w:rsidR="0028485C" w:rsidRPr="00A673A6">
        <w:rPr>
          <w:rFonts w:hint="cs"/>
          <w:rtl/>
        </w:rPr>
        <w:t>ی</w:t>
      </w:r>
      <w:r w:rsidRPr="00A673A6">
        <w:rPr>
          <w:rFonts w:hint="cs"/>
          <w:rtl/>
        </w:rPr>
        <w:t>ن را در</w:t>
      </w:r>
      <w:r w:rsidR="006F1049" w:rsidRPr="00A673A6">
        <w:rPr>
          <w:rFonts w:hint="cs"/>
          <w:rtl/>
        </w:rPr>
        <w:t>ک</w:t>
      </w:r>
      <w:r w:rsidRPr="00A673A6">
        <w:rPr>
          <w:rFonts w:hint="cs"/>
          <w:rtl/>
        </w:rPr>
        <w:t xml:space="preserve"> نموده</w:t>
      </w:r>
      <w:r w:rsidR="00A673A6">
        <w:rPr>
          <w:rFonts w:hint="eastAsia"/>
          <w:rtl/>
        </w:rPr>
        <w:t>‌</w:t>
      </w:r>
      <w:r w:rsidRPr="00A673A6">
        <w:rPr>
          <w:rFonts w:hint="cs"/>
          <w:rtl/>
        </w:rPr>
        <w:t xml:space="preserve">ام </w:t>
      </w:r>
      <w:r w:rsidR="006F1049" w:rsidRPr="00A673A6">
        <w:rPr>
          <w:rFonts w:hint="cs"/>
          <w:rtl/>
        </w:rPr>
        <w:t>ک</w:t>
      </w:r>
      <w:r w:rsidRPr="00A673A6">
        <w:rPr>
          <w:rFonts w:hint="cs"/>
          <w:rtl/>
        </w:rPr>
        <w:t>ه نماز</w:t>
      </w:r>
      <w:r w:rsidR="007C6A2D" w:rsidRPr="00A673A6">
        <w:rPr>
          <w:rFonts w:hint="cs"/>
          <w:rtl/>
        </w:rPr>
        <w:t>،</w:t>
      </w:r>
      <w:r w:rsidR="004F180B" w:rsidRPr="00A673A6">
        <w:rPr>
          <w:rFonts w:hint="cs"/>
          <w:rtl/>
        </w:rPr>
        <w:t xml:space="preserve"> </w:t>
      </w:r>
      <w:r w:rsidRPr="00A673A6">
        <w:rPr>
          <w:rFonts w:hint="cs"/>
          <w:rtl/>
        </w:rPr>
        <w:t>اوقات را ترت</w:t>
      </w:r>
      <w:r w:rsidR="0028485C" w:rsidRPr="00A673A6">
        <w:rPr>
          <w:rFonts w:hint="cs"/>
          <w:rtl/>
        </w:rPr>
        <w:t>ی</w:t>
      </w:r>
      <w:r w:rsidRPr="00A673A6">
        <w:rPr>
          <w:rFonts w:hint="cs"/>
          <w:rtl/>
        </w:rPr>
        <w:t xml:space="preserve">ب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 چون خداوند</w:t>
      </w:r>
      <w:r w:rsidR="0028485C" w:rsidRPr="00A673A6">
        <w:rPr>
          <w:rFonts w:hint="cs"/>
          <w:rtl/>
        </w:rPr>
        <w:t xml:space="preserve"> می‌</w:t>
      </w:r>
      <w:r w:rsidRPr="00A673A6">
        <w:rPr>
          <w:rFonts w:hint="cs"/>
          <w:rtl/>
        </w:rPr>
        <w:t>فرما</w:t>
      </w:r>
      <w:r w:rsidR="0028485C" w:rsidRPr="00A673A6">
        <w:rPr>
          <w:rFonts w:hint="cs"/>
          <w:rtl/>
        </w:rPr>
        <w:t>ی</w:t>
      </w:r>
      <w:r w:rsidRPr="00A673A6">
        <w:rPr>
          <w:rFonts w:hint="cs"/>
          <w:rtl/>
        </w:rPr>
        <w:t>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إِنَّ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لصَّلَوٰةَ</w:t>
      </w:r>
      <w:r w:rsidR="00BA64D7">
        <w:rPr>
          <w:rFonts w:ascii="KFGQPC Uthmanic Script HAFS" w:hAnsi="KFGQPC Uthmanic Script HAFS" w:cs="KFGQPC Uthmanic Script HAFS"/>
          <w:rtl/>
        </w:rPr>
        <w:t xml:space="preserve"> كَانَتۡ عَلَى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لۡمُؤۡمِنِينَ</w:t>
      </w:r>
      <w:r w:rsidR="00BA64D7">
        <w:rPr>
          <w:rFonts w:ascii="KFGQPC Uthmanic Script HAFS" w:hAnsi="KFGQPC Uthmanic Script HAFS" w:cs="KFGQPC Uthmanic Script HAFS"/>
          <w:rtl/>
        </w:rPr>
        <w:t xml:space="preserve"> كِتَٰبٗا مَّوۡقُوتٗا ١٠٣</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النساء: 103</w:t>
      </w:r>
      <w:r w:rsidR="00030373" w:rsidRPr="00095874">
        <w:rPr>
          <w:rStyle w:val="Char7"/>
          <w:rFonts w:hint="cs"/>
          <w:rtl/>
        </w:rPr>
        <w:t>]</w:t>
      </w:r>
      <w:r w:rsidR="0075782A" w:rsidRPr="00A673A6">
        <w:rPr>
          <w:rFonts w:hint="cs"/>
          <w:rtl/>
        </w:rPr>
        <w:t xml:space="preserve"> </w:t>
      </w:r>
      <w:r w:rsidRPr="00A673A6">
        <w:rPr>
          <w:rFonts w:hint="cs"/>
          <w:rtl/>
        </w:rPr>
        <w:t>«ب</w:t>
      </w:r>
      <w:r w:rsidR="0028485C" w:rsidRPr="00A673A6">
        <w:rPr>
          <w:rFonts w:hint="cs"/>
          <w:rtl/>
        </w:rPr>
        <w:t>ی</w:t>
      </w:r>
      <w:r w:rsidR="00A673A6">
        <w:rPr>
          <w:rFonts w:hint="eastAsia"/>
          <w:rtl/>
        </w:rPr>
        <w:t>‌</w:t>
      </w:r>
      <w:r w:rsidRPr="00A673A6">
        <w:rPr>
          <w:rFonts w:hint="cs"/>
          <w:rtl/>
        </w:rPr>
        <w:t>گمان نماز</w:t>
      </w:r>
      <w:r w:rsidR="007C6A2D" w:rsidRPr="00A673A6">
        <w:rPr>
          <w:rFonts w:hint="cs"/>
          <w:rtl/>
        </w:rPr>
        <w:t>،</w:t>
      </w:r>
      <w:r w:rsidR="004F180B" w:rsidRPr="00A673A6">
        <w:rPr>
          <w:rFonts w:hint="cs"/>
          <w:rtl/>
        </w:rPr>
        <w:t xml:space="preserve"> </w:t>
      </w:r>
      <w:r w:rsidRPr="00A673A6">
        <w:rPr>
          <w:rFonts w:hint="cs"/>
          <w:rtl/>
        </w:rPr>
        <w:t>برا</w:t>
      </w:r>
      <w:r w:rsidR="0028485C" w:rsidRPr="00A673A6">
        <w:rPr>
          <w:rFonts w:hint="cs"/>
          <w:rtl/>
        </w:rPr>
        <w:t>ی</w:t>
      </w:r>
      <w:r w:rsidRPr="00A673A6">
        <w:rPr>
          <w:rFonts w:hint="cs"/>
          <w:rtl/>
        </w:rPr>
        <w:t xml:space="preserve"> مؤمنان فر</w:t>
      </w:r>
      <w:r w:rsidR="0028485C" w:rsidRPr="00A673A6">
        <w:rPr>
          <w:rFonts w:hint="cs"/>
          <w:rtl/>
        </w:rPr>
        <w:t>ی</w:t>
      </w:r>
      <w:r w:rsidRPr="00A673A6">
        <w:rPr>
          <w:rFonts w:hint="cs"/>
          <w:rtl/>
        </w:rPr>
        <w:t>ضه</w:t>
      </w:r>
      <w:r w:rsidR="00A673A6">
        <w:rPr>
          <w:rFonts w:hint="eastAsia"/>
          <w:rtl/>
        </w:rPr>
        <w:t>‌</w:t>
      </w:r>
      <w:r w:rsidRPr="00A673A6">
        <w:rPr>
          <w:rFonts w:hint="cs"/>
          <w:rtl/>
        </w:rPr>
        <w:t>ا</w:t>
      </w:r>
      <w:r w:rsidR="0028485C" w:rsidRPr="00A673A6">
        <w:rPr>
          <w:rFonts w:hint="cs"/>
          <w:rtl/>
        </w:rPr>
        <w:t>ی</w:t>
      </w:r>
      <w:r w:rsidRPr="00A673A6">
        <w:rPr>
          <w:rFonts w:hint="cs"/>
          <w:rtl/>
        </w:rPr>
        <w:t xml:space="preserve"> است </w:t>
      </w:r>
      <w:r w:rsidR="006F1049" w:rsidRPr="00A673A6">
        <w:rPr>
          <w:rFonts w:hint="cs"/>
          <w:rtl/>
        </w:rPr>
        <w:t>ک</w:t>
      </w:r>
      <w:r w:rsidRPr="00A673A6">
        <w:rPr>
          <w:rFonts w:hint="cs"/>
          <w:rtl/>
        </w:rPr>
        <w:t>ه وقت آن مشخص گرد</w:t>
      </w:r>
      <w:r w:rsidR="0028485C" w:rsidRPr="00A673A6">
        <w:rPr>
          <w:rFonts w:hint="cs"/>
          <w:rtl/>
        </w:rPr>
        <w:t>ی</w:t>
      </w:r>
      <w:r w:rsidRPr="00A673A6">
        <w:rPr>
          <w:rFonts w:hint="cs"/>
          <w:rtl/>
        </w:rPr>
        <w:t>ده است»</w:t>
      </w:r>
      <w:r w:rsidR="0075782A" w:rsidRPr="00A673A6">
        <w:rPr>
          <w:rFonts w:hint="cs"/>
          <w:rtl/>
        </w:rPr>
        <w:t xml:space="preserve">. </w:t>
      </w:r>
    </w:p>
    <w:p w:rsidR="008F4B15" w:rsidRPr="00A673A6" w:rsidRDefault="008F4B15" w:rsidP="00A673A6">
      <w:pPr>
        <w:pStyle w:val="a4"/>
        <w:rPr>
          <w:rtl/>
        </w:rPr>
      </w:pPr>
      <w:r w:rsidRPr="00A673A6">
        <w:rPr>
          <w:rFonts w:hint="cs"/>
          <w:rtl/>
        </w:rPr>
        <w:t>پس اگر بنده</w:t>
      </w:r>
      <w:r w:rsidR="007C6A2D" w:rsidRPr="00A673A6">
        <w:rPr>
          <w:rFonts w:hint="cs"/>
          <w:rtl/>
        </w:rPr>
        <w:t>،</w:t>
      </w:r>
      <w:r w:rsidR="004F180B" w:rsidRPr="00A673A6">
        <w:rPr>
          <w:rFonts w:hint="cs"/>
          <w:rtl/>
        </w:rPr>
        <w:t xml:space="preserve"> </w:t>
      </w:r>
      <w:r w:rsidR="006F1049" w:rsidRPr="00A673A6">
        <w:rPr>
          <w:rFonts w:hint="cs"/>
          <w:rtl/>
        </w:rPr>
        <w:t>ک</w:t>
      </w:r>
      <w:r w:rsidRPr="00A673A6">
        <w:rPr>
          <w:rFonts w:hint="cs"/>
          <w:rtl/>
        </w:rPr>
        <w:t>ارها</w:t>
      </w:r>
      <w:r w:rsidR="0028485C" w:rsidRPr="00A673A6">
        <w:rPr>
          <w:rFonts w:hint="cs"/>
          <w:rtl/>
        </w:rPr>
        <w:t>ی</w:t>
      </w:r>
      <w:r w:rsidRPr="00A673A6">
        <w:rPr>
          <w:rFonts w:hint="cs"/>
          <w:rtl/>
        </w:rPr>
        <w:t xml:space="preserve"> د</w:t>
      </w:r>
      <w:r w:rsidR="0028485C" w:rsidRPr="00A673A6">
        <w:rPr>
          <w:rFonts w:hint="cs"/>
          <w:rtl/>
        </w:rPr>
        <w:t>ی</w:t>
      </w:r>
      <w:r w:rsidRPr="00A673A6">
        <w:rPr>
          <w:rFonts w:hint="cs"/>
          <w:rtl/>
        </w:rPr>
        <w:t>ن</w:t>
      </w:r>
      <w:r w:rsidR="0028485C" w:rsidRPr="00A673A6">
        <w:rPr>
          <w:rFonts w:hint="cs"/>
          <w:rtl/>
        </w:rPr>
        <w:t>ی</w:t>
      </w:r>
      <w:r w:rsidRPr="00A673A6">
        <w:rPr>
          <w:rFonts w:hint="cs"/>
          <w:rtl/>
        </w:rPr>
        <w:t xml:space="preserve"> و دن</w:t>
      </w:r>
      <w:r w:rsidR="0028485C" w:rsidRPr="00A673A6">
        <w:rPr>
          <w:rFonts w:hint="cs"/>
          <w:rtl/>
        </w:rPr>
        <w:t>ی</w:t>
      </w:r>
      <w:r w:rsidRPr="00A673A6">
        <w:rPr>
          <w:rFonts w:hint="cs"/>
          <w:rtl/>
        </w:rPr>
        <w:t>و</w:t>
      </w:r>
      <w:r w:rsidR="0028485C" w:rsidRPr="00A673A6">
        <w:rPr>
          <w:rFonts w:hint="cs"/>
          <w:rtl/>
        </w:rPr>
        <w:t>ی</w:t>
      </w:r>
      <w:r w:rsidRPr="00A673A6">
        <w:rPr>
          <w:rFonts w:hint="cs"/>
          <w:rtl/>
        </w:rPr>
        <w:t xml:space="preserve"> خود را بعد از هر نماز</w:t>
      </w:r>
      <w:r w:rsidR="0028485C" w:rsidRPr="00A673A6">
        <w:rPr>
          <w:rFonts w:hint="cs"/>
          <w:rtl/>
        </w:rPr>
        <w:t>ی</w:t>
      </w:r>
      <w:r w:rsidRPr="00A673A6">
        <w:rPr>
          <w:rFonts w:hint="cs"/>
          <w:rtl/>
        </w:rPr>
        <w:t xml:space="preserve"> تقس</w:t>
      </w:r>
      <w:r w:rsidR="0028485C" w:rsidRPr="00A673A6">
        <w:rPr>
          <w:rFonts w:hint="cs"/>
          <w:rtl/>
        </w:rPr>
        <w:t>ی</w:t>
      </w:r>
      <w:r w:rsidRPr="00A673A6">
        <w:rPr>
          <w:rFonts w:hint="cs"/>
          <w:rtl/>
        </w:rPr>
        <w:t xml:space="preserve">م </w:t>
      </w:r>
      <w:r w:rsidR="006F1049" w:rsidRPr="00A673A6">
        <w:rPr>
          <w:rFonts w:hint="cs"/>
          <w:rtl/>
        </w:rPr>
        <w:t>ک</w:t>
      </w:r>
      <w:r w:rsidRPr="00A673A6">
        <w:rPr>
          <w:rFonts w:hint="cs"/>
          <w:rtl/>
        </w:rPr>
        <w:t>ند</w:t>
      </w:r>
      <w:r w:rsidR="007C6A2D" w:rsidRPr="00A673A6">
        <w:rPr>
          <w:rFonts w:hint="cs"/>
          <w:rtl/>
        </w:rPr>
        <w:t>،</w:t>
      </w:r>
      <w:r w:rsidR="00A673A6">
        <w:rPr>
          <w:rFonts w:hint="cs"/>
          <w:rtl/>
        </w:rPr>
        <w:t xml:space="preserve"> </w:t>
      </w:r>
      <w:r w:rsidRPr="00A673A6">
        <w:rPr>
          <w:rFonts w:hint="cs"/>
          <w:rtl/>
        </w:rPr>
        <w:t>م</w:t>
      </w:r>
      <w:r w:rsidR="0028485C" w:rsidRPr="00A673A6">
        <w:rPr>
          <w:rFonts w:hint="cs"/>
          <w:rtl/>
        </w:rPr>
        <w:t>ی</w:t>
      </w:r>
      <w:r w:rsidR="00A673A6">
        <w:rPr>
          <w:rFonts w:hint="eastAsia"/>
          <w:rtl/>
        </w:rPr>
        <w:t>‌</w:t>
      </w:r>
      <w:r w:rsidRPr="00A673A6">
        <w:rPr>
          <w:rFonts w:hint="cs"/>
          <w:rtl/>
        </w:rPr>
        <w:t>ب</w:t>
      </w:r>
      <w:r w:rsidR="0028485C" w:rsidRPr="00A673A6">
        <w:rPr>
          <w:rFonts w:hint="cs"/>
          <w:rtl/>
        </w:rPr>
        <w:t>ی</w:t>
      </w:r>
      <w:r w:rsidRPr="00A673A6">
        <w:rPr>
          <w:rFonts w:hint="cs"/>
          <w:rtl/>
        </w:rPr>
        <w:t xml:space="preserve">ند </w:t>
      </w:r>
      <w:r w:rsidR="006F1049" w:rsidRPr="00A673A6">
        <w:rPr>
          <w:rFonts w:hint="cs"/>
          <w:rtl/>
        </w:rPr>
        <w:t>ک</w:t>
      </w:r>
      <w:r w:rsidRPr="00A673A6">
        <w:rPr>
          <w:rFonts w:hint="cs"/>
          <w:rtl/>
        </w:rPr>
        <w:t>ه وقت ز</w:t>
      </w:r>
      <w:r w:rsidR="0028485C" w:rsidRPr="00A673A6">
        <w:rPr>
          <w:rFonts w:hint="cs"/>
          <w:rtl/>
        </w:rPr>
        <w:t>ی</w:t>
      </w:r>
      <w:r w:rsidRPr="00A673A6">
        <w:rPr>
          <w:rFonts w:hint="cs"/>
          <w:rtl/>
        </w:rPr>
        <w:t>اد</w:t>
      </w:r>
      <w:r w:rsidR="0028485C" w:rsidRPr="00A673A6">
        <w:rPr>
          <w:rFonts w:hint="cs"/>
          <w:rtl/>
        </w:rPr>
        <w:t>ی</w:t>
      </w:r>
      <w:r w:rsidRPr="00A673A6">
        <w:rPr>
          <w:rFonts w:hint="cs"/>
          <w:rtl/>
        </w:rPr>
        <w:t xml:space="preserve"> دارد</w:t>
      </w:r>
      <w:r w:rsidR="0075782A" w:rsidRPr="00A673A6">
        <w:rPr>
          <w:rFonts w:hint="cs"/>
          <w:rtl/>
        </w:rPr>
        <w:t xml:space="preserve">. </w:t>
      </w:r>
    </w:p>
    <w:p w:rsidR="008F4B15" w:rsidRPr="00A673A6" w:rsidRDefault="008F4B15" w:rsidP="00BA64D7">
      <w:pPr>
        <w:pStyle w:val="a4"/>
        <w:rPr>
          <w:rtl/>
        </w:rPr>
      </w:pPr>
      <w:r w:rsidRPr="00A673A6">
        <w:rPr>
          <w:rFonts w:hint="cs"/>
          <w:rtl/>
        </w:rPr>
        <w:t>مثال</w:t>
      </w:r>
      <w:r w:rsidR="0028485C" w:rsidRPr="00A673A6">
        <w:rPr>
          <w:rFonts w:hint="cs"/>
          <w:rtl/>
        </w:rPr>
        <w:t>ی</w:t>
      </w:r>
      <w:r w:rsidRPr="00A673A6">
        <w:rPr>
          <w:rFonts w:hint="cs"/>
          <w:rtl/>
        </w:rPr>
        <w:t xml:space="preserve"> برا</w:t>
      </w:r>
      <w:r w:rsidR="0028485C" w:rsidRPr="00A673A6">
        <w:rPr>
          <w:rFonts w:hint="cs"/>
          <w:rtl/>
        </w:rPr>
        <w:t>ی</w:t>
      </w:r>
      <w:r w:rsidRPr="00A673A6">
        <w:rPr>
          <w:rFonts w:hint="cs"/>
          <w:rtl/>
        </w:rPr>
        <w:t xml:space="preserve">ت </w:t>
      </w:r>
      <w:r w:rsidR="006A4E91" w:rsidRPr="00A673A6">
        <w:rPr>
          <w:rFonts w:hint="cs"/>
          <w:rtl/>
        </w:rPr>
        <w:t>م</w:t>
      </w:r>
      <w:r w:rsidR="0028485C" w:rsidRPr="00A673A6">
        <w:rPr>
          <w:rFonts w:hint="cs"/>
          <w:rtl/>
        </w:rPr>
        <w:t>ی</w:t>
      </w:r>
      <w:r w:rsidR="006A4E91" w:rsidRPr="00A673A6">
        <w:rPr>
          <w:rFonts w:hint="cs"/>
          <w:rtl/>
        </w:rPr>
        <w:t>‌زن</w:t>
      </w:r>
      <w:r w:rsidRPr="00A673A6">
        <w:rPr>
          <w:rFonts w:hint="cs"/>
          <w:rtl/>
        </w:rPr>
        <w:t>م</w:t>
      </w:r>
      <w:r w:rsidR="0075782A" w:rsidRPr="00A673A6">
        <w:rPr>
          <w:rFonts w:hint="cs"/>
          <w:rtl/>
        </w:rPr>
        <w:t xml:space="preserve">: </w:t>
      </w:r>
      <w:r w:rsidRPr="00A673A6">
        <w:rPr>
          <w:rFonts w:hint="cs"/>
          <w:rtl/>
        </w:rPr>
        <w:t>اگر طالب علم</w:t>
      </w:r>
      <w:r w:rsidR="007C6A2D" w:rsidRPr="00A673A6">
        <w:rPr>
          <w:rFonts w:hint="cs"/>
          <w:rtl/>
        </w:rPr>
        <w:t>،</w:t>
      </w:r>
      <w:r w:rsidR="004F180B" w:rsidRPr="00A673A6">
        <w:rPr>
          <w:rFonts w:hint="cs"/>
          <w:rtl/>
        </w:rPr>
        <w:t xml:space="preserve"> </w:t>
      </w:r>
      <w:r w:rsidRPr="00A673A6">
        <w:rPr>
          <w:rFonts w:hint="cs"/>
          <w:rtl/>
        </w:rPr>
        <w:t xml:space="preserve">بعد از نماز صبح را به حفظ و </w:t>
      </w:r>
      <w:r w:rsidR="0028485C" w:rsidRPr="00A673A6">
        <w:rPr>
          <w:rFonts w:hint="cs"/>
          <w:rtl/>
        </w:rPr>
        <w:t>ی</w:t>
      </w:r>
      <w:r w:rsidRPr="00A673A6">
        <w:rPr>
          <w:rFonts w:hint="cs"/>
          <w:rtl/>
        </w:rPr>
        <w:t>ادگ</w:t>
      </w:r>
      <w:r w:rsidR="0028485C" w:rsidRPr="00A673A6">
        <w:rPr>
          <w:rFonts w:hint="cs"/>
          <w:rtl/>
        </w:rPr>
        <w:t>ی</w:t>
      </w:r>
      <w:r w:rsidRPr="00A673A6">
        <w:rPr>
          <w:rFonts w:hint="cs"/>
          <w:rtl/>
        </w:rPr>
        <w:t>ر</w:t>
      </w:r>
      <w:r w:rsidR="0028485C" w:rsidRPr="00A673A6">
        <w:rPr>
          <w:rFonts w:hint="cs"/>
          <w:rtl/>
        </w:rPr>
        <w:t>ی</w:t>
      </w:r>
      <w:r w:rsidRPr="00A673A6">
        <w:rPr>
          <w:rFonts w:hint="cs"/>
          <w:rtl/>
        </w:rPr>
        <w:t xml:space="preserve"> مطلب</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 xml:space="preserve">ه </w:t>
      </w:r>
      <w:r w:rsidR="00E825D7" w:rsidRPr="00A673A6">
        <w:rPr>
          <w:rFonts w:hint="cs"/>
          <w:rtl/>
        </w:rPr>
        <w:t>م</w:t>
      </w:r>
      <w:r w:rsidR="0028485C" w:rsidRPr="00A673A6">
        <w:rPr>
          <w:rFonts w:hint="cs"/>
          <w:rtl/>
        </w:rPr>
        <w:t>ی</w:t>
      </w:r>
      <w:r w:rsidR="00E825D7" w:rsidRPr="00A673A6">
        <w:rPr>
          <w:rFonts w:hint="cs"/>
          <w:rtl/>
        </w:rPr>
        <w:t>‌خوا</w:t>
      </w:r>
      <w:r w:rsidRPr="00A673A6">
        <w:rPr>
          <w:rFonts w:hint="cs"/>
          <w:rtl/>
        </w:rPr>
        <w:t>هد</w:t>
      </w:r>
      <w:r w:rsidR="007C6A2D" w:rsidRPr="00A673A6">
        <w:rPr>
          <w:rFonts w:hint="cs"/>
          <w:rtl/>
        </w:rPr>
        <w:t>،</w:t>
      </w:r>
      <w:r w:rsidR="004F180B" w:rsidRPr="00A673A6">
        <w:rPr>
          <w:rFonts w:hint="cs"/>
          <w:rtl/>
        </w:rPr>
        <w:t xml:space="preserve"> </w:t>
      </w:r>
      <w:r w:rsidRPr="00A673A6">
        <w:rPr>
          <w:rFonts w:hint="cs"/>
          <w:rtl/>
        </w:rPr>
        <w:t>اختصاص دهد و بعد از نماز ظهر را برا</w:t>
      </w:r>
      <w:r w:rsidR="0028485C" w:rsidRPr="00A673A6">
        <w:rPr>
          <w:rFonts w:hint="cs"/>
          <w:rtl/>
        </w:rPr>
        <w:t>ی</w:t>
      </w:r>
      <w:r w:rsidRPr="00A673A6">
        <w:rPr>
          <w:rFonts w:hint="cs"/>
          <w:rtl/>
        </w:rPr>
        <w:t xml:space="preserve"> مطالعه عموم</w:t>
      </w:r>
      <w:r w:rsidR="0028485C" w:rsidRPr="00A673A6">
        <w:rPr>
          <w:rFonts w:hint="cs"/>
          <w:rtl/>
        </w:rPr>
        <w:t>ی</w:t>
      </w:r>
      <w:r w:rsidRPr="00A673A6">
        <w:rPr>
          <w:rFonts w:hint="cs"/>
          <w:rtl/>
        </w:rPr>
        <w:t xml:space="preserve"> و بعد از عصر را برا</w:t>
      </w:r>
      <w:r w:rsidR="0028485C" w:rsidRPr="00A673A6">
        <w:rPr>
          <w:rFonts w:hint="cs"/>
          <w:rtl/>
        </w:rPr>
        <w:t>ی</w:t>
      </w:r>
      <w:r w:rsidRPr="00A673A6">
        <w:rPr>
          <w:rFonts w:hint="cs"/>
          <w:rtl/>
        </w:rPr>
        <w:t xml:space="preserve"> پژوهش دق</w:t>
      </w:r>
      <w:r w:rsidR="0028485C" w:rsidRPr="00A673A6">
        <w:rPr>
          <w:rFonts w:hint="cs"/>
          <w:rtl/>
        </w:rPr>
        <w:t>ی</w:t>
      </w:r>
      <w:r w:rsidRPr="00A673A6">
        <w:rPr>
          <w:rFonts w:hint="cs"/>
          <w:rtl/>
        </w:rPr>
        <w:t>ق علم</w:t>
      </w:r>
      <w:r w:rsidR="0028485C" w:rsidRPr="00A673A6">
        <w:rPr>
          <w:rFonts w:hint="cs"/>
          <w:rtl/>
        </w:rPr>
        <w:t>ی</w:t>
      </w:r>
      <w:r w:rsidRPr="00A673A6">
        <w:rPr>
          <w:rFonts w:hint="cs"/>
          <w:rtl/>
        </w:rPr>
        <w:t xml:space="preserve"> و بعد از مغرب را برا</w:t>
      </w:r>
      <w:r w:rsidR="0028485C" w:rsidRPr="00A673A6">
        <w:rPr>
          <w:rFonts w:hint="cs"/>
          <w:rtl/>
        </w:rPr>
        <w:t>ی</w:t>
      </w:r>
      <w:r w:rsidRPr="00A673A6">
        <w:rPr>
          <w:rFonts w:hint="cs"/>
          <w:rtl/>
        </w:rPr>
        <w:t xml:space="preserve"> د</w:t>
      </w:r>
      <w:r w:rsidR="0028485C" w:rsidRPr="00A673A6">
        <w:rPr>
          <w:rFonts w:hint="cs"/>
          <w:rtl/>
        </w:rPr>
        <w:t>ی</w:t>
      </w:r>
      <w:r w:rsidRPr="00A673A6">
        <w:rPr>
          <w:rFonts w:hint="cs"/>
          <w:rtl/>
        </w:rPr>
        <w:t>دار و گفتگو و بعد از عشاء را برا</w:t>
      </w:r>
      <w:r w:rsidR="0028485C" w:rsidRPr="00A673A6">
        <w:rPr>
          <w:rFonts w:hint="cs"/>
          <w:rtl/>
        </w:rPr>
        <w:t>ی</w:t>
      </w:r>
      <w:r w:rsidRPr="00A673A6">
        <w:rPr>
          <w:rFonts w:hint="cs"/>
          <w:rtl/>
        </w:rPr>
        <w:t xml:space="preserve"> مطالعه </w:t>
      </w:r>
      <w:r w:rsidR="006F1049" w:rsidRPr="00A673A6">
        <w:rPr>
          <w:rFonts w:hint="cs"/>
          <w:rtl/>
        </w:rPr>
        <w:t>ک</w:t>
      </w:r>
      <w:r w:rsidRPr="00A673A6">
        <w:rPr>
          <w:rFonts w:hint="cs"/>
          <w:rtl/>
        </w:rPr>
        <w:t>تاب</w:t>
      </w:r>
      <w:r w:rsidR="00A673A6">
        <w:rPr>
          <w:rFonts w:hint="eastAsia"/>
          <w:rtl/>
        </w:rPr>
        <w:t>‌</w:t>
      </w:r>
      <w:r w:rsidRPr="00A673A6">
        <w:rPr>
          <w:rFonts w:hint="cs"/>
          <w:rtl/>
        </w:rPr>
        <w:t>ها</w:t>
      </w:r>
      <w:r w:rsidR="0028485C" w:rsidRPr="00A673A6">
        <w:rPr>
          <w:rFonts w:hint="cs"/>
          <w:rtl/>
        </w:rPr>
        <w:t>ی</w:t>
      </w:r>
      <w:r w:rsidRPr="00A673A6">
        <w:rPr>
          <w:rFonts w:hint="cs"/>
          <w:rtl/>
        </w:rPr>
        <w:t xml:space="preserve"> جد</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بحث</w:t>
      </w:r>
      <w:r w:rsidR="00A673A6">
        <w:rPr>
          <w:rFonts w:hint="eastAsia"/>
          <w:rtl/>
        </w:rPr>
        <w:t>‌</w:t>
      </w:r>
      <w:r w:rsidRPr="00A673A6">
        <w:rPr>
          <w:rFonts w:hint="cs"/>
          <w:rtl/>
        </w:rPr>
        <w:t>ها و مجله</w:t>
      </w:r>
      <w:r w:rsidR="00B53612" w:rsidRPr="00A673A6">
        <w:rPr>
          <w:rFonts w:hint="cs"/>
          <w:rtl/>
        </w:rPr>
        <w:t xml:space="preserve">‌ها </w:t>
      </w:r>
      <w:r w:rsidRPr="00A673A6">
        <w:rPr>
          <w:rFonts w:hint="cs"/>
          <w:rtl/>
        </w:rPr>
        <w:t xml:space="preserve">و </w:t>
      </w:r>
      <w:r w:rsidR="0028485C" w:rsidRPr="00A673A6">
        <w:rPr>
          <w:rFonts w:hint="cs"/>
          <w:rtl/>
        </w:rPr>
        <w:t>ی</w:t>
      </w:r>
      <w:r w:rsidRPr="00A673A6">
        <w:rPr>
          <w:rFonts w:hint="cs"/>
          <w:rtl/>
        </w:rPr>
        <w:t xml:space="preserve">ا نشستن با خانواده مقرر </w:t>
      </w:r>
      <w:r w:rsidR="006F1049" w:rsidRPr="00A673A6">
        <w:rPr>
          <w:rFonts w:hint="cs"/>
          <w:rtl/>
        </w:rPr>
        <w:t>ک</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بس</w:t>
      </w:r>
      <w:r w:rsidR="0028485C" w:rsidRPr="00A673A6">
        <w:rPr>
          <w:rFonts w:hint="cs"/>
          <w:rtl/>
        </w:rPr>
        <w:t>ی</w:t>
      </w:r>
      <w:r w:rsidRPr="00A673A6">
        <w:rPr>
          <w:rFonts w:hint="cs"/>
          <w:rtl/>
        </w:rPr>
        <w:t>ار خوب خواهد بود</w:t>
      </w:r>
      <w:r w:rsidR="0075782A" w:rsidRPr="00A673A6">
        <w:rPr>
          <w:rFonts w:hint="cs"/>
          <w:rtl/>
        </w:rPr>
        <w:t xml:space="preserve">. </w:t>
      </w:r>
      <w:r w:rsidRPr="00A673A6">
        <w:rPr>
          <w:rFonts w:hint="cs"/>
          <w:rtl/>
        </w:rPr>
        <w:t>بص</w:t>
      </w:r>
      <w:r w:rsidR="0028485C" w:rsidRPr="00A673A6">
        <w:rPr>
          <w:rFonts w:hint="cs"/>
          <w:rtl/>
        </w:rPr>
        <w:t>ی</w:t>
      </w:r>
      <w:r w:rsidRPr="00A673A6">
        <w:rPr>
          <w:rFonts w:hint="cs"/>
          <w:rtl/>
        </w:rPr>
        <w:t>رت و ب</w:t>
      </w:r>
      <w:r w:rsidR="0028485C" w:rsidRPr="00A673A6">
        <w:rPr>
          <w:rFonts w:hint="cs"/>
          <w:rtl/>
        </w:rPr>
        <w:t>ی</w:t>
      </w:r>
      <w:r w:rsidRPr="00A673A6">
        <w:rPr>
          <w:rFonts w:hint="cs"/>
          <w:rtl/>
        </w:rPr>
        <w:t>نش عاقل</w:t>
      </w:r>
      <w:r w:rsidR="007C6A2D" w:rsidRPr="00A673A6">
        <w:rPr>
          <w:rFonts w:hint="cs"/>
          <w:rtl/>
        </w:rPr>
        <w:t>،</w:t>
      </w:r>
      <w:r w:rsidR="004F180B" w:rsidRPr="00A673A6">
        <w:rPr>
          <w:rFonts w:hint="cs"/>
          <w:rtl/>
        </w:rPr>
        <w:t xml:space="preserve"> </w:t>
      </w:r>
      <w:r w:rsidRPr="00A673A6">
        <w:rPr>
          <w:rFonts w:hint="cs"/>
          <w:rtl/>
        </w:rPr>
        <w:t xml:space="preserve">به او </w:t>
      </w:r>
      <w:r w:rsidR="006F1049" w:rsidRPr="00A673A6">
        <w:rPr>
          <w:rFonts w:hint="cs"/>
          <w:rtl/>
        </w:rPr>
        <w:t>ک</w:t>
      </w:r>
      <w:r w:rsidRPr="00A673A6">
        <w:rPr>
          <w:rFonts w:hint="cs"/>
          <w:rtl/>
        </w:rPr>
        <w:t>م</w:t>
      </w:r>
      <w:r w:rsidR="006F1049" w:rsidRPr="00A673A6">
        <w:rPr>
          <w:rFonts w:hint="cs"/>
          <w:rtl/>
        </w:rPr>
        <w:t>ک</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و راهش را روشن</w:t>
      </w:r>
      <w:r w:rsidR="0028485C" w:rsidRPr="00A673A6">
        <w:rPr>
          <w:rFonts w:hint="cs"/>
          <w:rtl/>
        </w:rPr>
        <w:t xml:space="preserve"> می‌</w:t>
      </w:r>
      <w:r w:rsidRPr="00A673A6">
        <w:rPr>
          <w:rFonts w:hint="cs"/>
          <w:rtl/>
        </w:rPr>
        <w:t>گرداند؛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يَٰٓأَيُّهَا</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ءَامَنُوٓاْ إِن تَتَّقُواْ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يَجۡعَل لَّكُمۡ فُرۡقَانٗا وَيُكَفِّرۡ عَنكُمۡ سَيِّ‍َٔاتِكُمۡ وَيَغۡفِرۡ لَكُمۡۗ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ذُو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لۡفَضۡلِ</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لۡعَظِيمِ</w:t>
      </w:r>
      <w:r w:rsidR="00BA64D7">
        <w:rPr>
          <w:rFonts w:ascii="KFGQPC Uthmanic Script HAFS" w:hAnsi="KFGQPC Uthmanic Script HAFS" w:cs="KFGQPC Uthmanic Script HAFS"/>
          <w:rtl/>
        </w:rPr>
        <w:t xml:space="preserve"> ٢٩</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الأنفال: 29</w:t>
      </w:r>
      <w:r w:rsidR="00030373" w:rsidRPr="00095874">
        <w:rPr>
          <w:rStyle w:val="Char7"/>
          <w:rFonts w:hint="cs"/>
          <w:rtl/>
        </w:rPr>
        <w:t>]</w:t>
      </w:r>
      <w:r w:rsidRPr="00A673A6">
        <w:rPr>
          <w:rFonts w:hint="cs"/>
          <w:rtl/>
        </w:rPr>
        <w:t xml:space="preserve"> «ا</w:t>
      </w:r>
      <w:r w:rsidR="0028485C" w:rsidRPr="00A673A6">
        <w:rPr>
          <w:rFonts w:hint="cs"/>
          <w:rtl/>
        </w:rPr>
        <w:t>ی</w:t>
      </w:r>
      <w:r w:rsidRPr="00A673A6">
        <w:rPr>
          <w:rFonts w:hint="cs"/>
          <w:rtl/>
        </w:rPr>
        <w:t xml:space="preserve"> مؤمنان! اگر از خدا بترس</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خداوند</w:t>
      </w:r>
      <w:r w:rsidR="007C6A2D" w:rsidRPr="00A673A6">
        <w:rPr>
          <w:rFonts w:hint="cs"/>
          <w:rtl/>
        </w:rPr>
        <w:t>،</w:t>
      </w:r>
      <w:r w:rsidR="004F180B" w:rsidRPr="00A673A6">
        <w:rPr>
          <w:rFonts w:hint="cs"/>
          <w:rtl/>
        </w:rPr>
        <w:t xml:space="preserve"> </w:t>
      </w:r>
      <w:r w:rsidRPr="00A673A6">
        <w:rPr>
          <w:rFonts w:hint="cs"/>
          <w:rtl/>
        </w:rPr>
        <w:t>برا</w:t>
      </w:r>
      <w:r w:rsidR="0028485C" w:rsidRPr="00A673A6">
        <w:rPr>
          <w:rFonts w:hint="cs"/>
          <w:rtl/>
        </w:rPr>
        <w:t>ی</w:t>
      </w:r>
      <w:r w:rsidRPr="00A673A6">
        <w:rPr>
          <w:rFonts w:hint="cs"/>
          <w:rtl/>
        </w:rPr>
        <w:t xml:space="preserve"> شما قدرت تشخ</w:t>
      </w:r>
      <w:r w:rsidR="0028485C" w:rsidRPr="00A673A6">
        <w:rPr>
          <w:rFonts w:hint="cs"/>
          <w:rtl/>
        </w:rPr>
        <w:t>ی</w:t>
      </w:r>
      <w:r w:rsidRPr="00A673A6">
        <w:rPr>
          <w:rFonts w:hint="cs"/>
          <w:rtl/>
        </w:rPr>
        <w:t xml:space="preserve">ص حق و باطل را قرار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 و بد</w:t>
      </w:r>
      <w:r w:rsidR="0028485C" w:rsidRPr="00A673A6">
        <w:rPr>
          <w:rFonts w:hint="cs"/>
          <w:rtl/>
        </w:rPr>
        <w:t>ی</w:t>
      </w:r>
      <w:r w:rsidR="00A673A6">
        <w:rPr>
          <w:rFonts w:hint="eastAsia"/>
          <w:rtl/>
        </w:rPr>
        <w:t>‌</w:t>
      </w:r>
      <w:r w:rsidRPr="00A673A6">
        <w:rPr>
          <w:rFonts w:hint="cs"/>
          <w:rtl/>
        </w:rPr>
        <w:t>ها</w:t>
      </w:r>
      <w:r w:rsidR="0028485C" w:rsidRPr="00A673A6">
        <w:rPr>
          <w:rFonts w:hint="cs"/>
          <w:rtl/>
        </w:rPr>
        <w:t>ی</w:t>
      </w:r>
      <w:r w:rsidRPr="00A673A6">
        <w:rPr>
          <w:rFonts w:hint="cs"/>
          <w:rtl/>
        </w:rPr>
        <w:t xml:space="preserve"> شما را </w:t>
      </w:r>
      <w:r w:rsidR="00BC6F64" w:rsidRPr="00A673A6">
        <w:rPr>
          <w:rFonts w:hint="cs"/>
          <w:rtl/>
        </w:rPr>
        <w:t>م</w:t>
      </w:r>
      <w:r w:rsidR="0028485C" w:rsidRPr="00A673A6">
        <w:rPr>
          <w:rFonts w:hint="cs"/>
          <w:rtl/>
        </w:rPr>
        <w:t>ی</w:t>
      </w:r>
      <w:r w:rsidR="00BC6F64" w:rsidRPr="00A673A6">
        <w:rPr>
          <w:rFonts w:hint="cs"/>
          <w:rtl/>
        </w:rPr>
        <w:t>‌زد</w:t>
      </w:r>
      <w:r w:rsidRPr="00A673A6">
        <w:rPr>
          <w:rFonts w:hint="cs"/>
          <w:rtl/>
        </w:rPr>
        <w:t>ا</w:t>
      </w:r>
      <w:r w:rsidR="0028485C" w:rsidRPr="00A673A6">
        <w:rPr>
          <w:rFonts w:hint="cs"/>
          <w:rtl/>
        </w:rPr>
        <w:t>ی</w:t>
      </w:r>
      <w:r w:rsidRPr="00A673A6">
        <w:rPr>
          <w:rFonts w:hint="cs"/>
          <w:rtl/>
        </w:rPr>
        <w:t>د و گناهتان را</w:t>
      </w:r>
      <w:r w:rsidR="0028485C" w:rsidRPr="00A673A6">
        <w:rPr>
          <w:rFonts w:hint="cs"/>
          <w:rtl/>
        </w:rPr>
        <w:t xml:space="preserve"> می‌</w:t>
      </w:r>
      <w:r w:rsidRPr="00A673A6">
        <w:rPr>
          <w:rFonts w:hint="cs"/>
          <w:rtl/>
        </w:rPr>
        <w:t>آمرزد و خداوند</w:t>
      </w:r>
      <w:r w:rsidR="007C6A2D" w:rsidRPr="00A673A6">
        <w:rPr>
          <w:rFonts w:hint="cs"/>
          <w:rtl/>
        </w:rPr>
        <w:t>،</w:t>
      </w:r>
      <w:r w:rsidR="004F180B" w:rsidRPr="00A673A6">
        <w:rPr>
          <w:rFonts w:hint="cs"/>
          <w:rtl/>
        </w:rPr>
        <w:t xml:space="preserve"> </w:t>
      </w:r>
      <w:r w:rsidRPr="00A673A6">
        <w:rPr>
          <w:rFonts w:hint="cs"/>
          <w:rtl/>
        </w:rPr>
        <w:t>دارا</w:t>
      </w:r>
      <w:r w:rsidR="0028485C" w:rsidRPr="00A673A6">
        <w:rPr>
          <w:rFonts w:hint="cs"/>
          <w:rtl/>
        </w:rPr>
        <w:t>ی</w:t>
      </w:r>
      <w:r w:rsidRPr="00A673A6">
        <w:rPr>
          <w:rFonts w:hint="cs"/>
          <w:rtl/>
        </w:rPr>
        <w:t xml:space="preserve"> فضل بزرگ است»</w:t>
      </w:r>
      <w:r w:rsidR="0075782A" w:rsidRPr="00A673A6">
        <w:rPr>
          <w:rFonts w:hint="cs"/>
          <w:rtl/>
        </w:rPr>
        <w:t xml:space="preserve">. </w:t>
      </w:r>
    </w:p>
    <w:p w:rsidR="008F4B15" w:rsidRPr="005D4975" w:rsidRDefault="008F4B15" w:rsidP="00C47612">
      <w:pPr>
        <w:pStyle w:val="a"/>
        <w:rPr>
          <w:rtl/>
        </w:rPr>
      </w:pPr>
      <w:bookmarkStart w:id="642" w:name="_Toc275546957"/>
      <w:bookmarkStart w:id="643" w:name="_Toc420959569"/>
      <w:r w:rsidRPr="005D4975">
        <w:rPr>
          <w:rFonts w:hint="cs"/>
          <w:rtl/>
        </w:rPr>
        <w:t>نامنظم مباش</w:t>
      </w:r>
      <w:bookmarkEnd w:id="642"/>
      <w:bookmarkEnd w:id="643"/>
    </w:p>
    <w:p w:rsidR="008F4B15" w:rsidRPr="00A673A6" w:rsidRDefault="0028485C" w:rsidP="00A673A6">
      <w:pPr>
        <w:pStyle w:val="a4"/>
        <w:rPr>
          <w:rtl/>
        </w:rPr>
      </w:pPr>
      <w:r w:rsidRPr="00A673A6">
        <w:rPr>
          <w:rFonts w:hint="cs"/>
          <w:rtl/>
        </w:rPr>
        <w:t>ی</w:t>
      </w:r>
      <w:r w:rsidR="006F1049" w:rsidRPr="00A673A6">
        <w:rPr>
          <w:rFonts w:hint="cs"/>
          <w:rtl/>
        </w:rPr>
        <w:t>ک</w:t>
      </w:r>
      <w:r w:rsidRPr="00A673A6">
        <w:rPr>
          <w:rFonts w:hint="cs"/>
          <w:rtl/>
        </w:rPr>
        <w:t>ی</w:t>
      </w:r>
      <w:r w:rsidR="008F4B15" w:rsidRPr="00A673A6">
        <w:rPr>
          <w:rFonts w:hint="cs"/>
          <w:rtl/>
        </w:rPr>
        <w:t xml:space="preserve"> از عوامل پر</w:t>
      </w:r>
      <w:r w:rsidRPr="00A673A6">
        <w:rPr>
          <w:rFonts w:hint="cs"/>
          <w:rtl/>
        </w:rPr>
        <w:t>ی</w:t>
      </w:r>
      <w:r w:rsidR="008F4B15" w:rsidRPr="00A673A6">
        <w:rPr>
          <w:rFonts w:hint="cs"/>
          <w:rtl/>
        </w:rPr>
        <w:t>شان خاطر</w:t>
      </w:r>
      <w:r w:rsidRPr="00A673A6">
        <w:rPr>
          <w:rFonts w:hint="cs"/>
          <w:rtl/>
        </w:rPr>
        <w:t>ی</w:t>
      </w:r>
      <w:r w:rsidR="008F4B15" w:rsidRPr="00A673A6">
        <w:rPr>
          <w:rFonts w:hint="cs"/>
          <w:rtl/>
        </w:rPr>
        <w:t xml:space="preserve"> و تشتت ذهن</w:t>
      </w:r>
      <w:r w:rsidRPr="00A673A6">
        <w:rPr>
          <w:rFonts w:hint="cs"/>
          <w:rtl/>
        </w:rPr>
        <w:t>ی</w:t>
      </w:r>
      <w:r w:rsidR="007C6A2D" w:rsidRPr="00A673A6">
        <w:rPr>
          <w:rFonts w:hint="cs"/>
          <w:rtl/>
        </w:rPr>
        <w:t>،</w:t>
      </w:r>
      <w:r w:rsidR="004F180B" w:rsidRPr="00A673A6">
        <w:rPr>
          <w:rFonts w:hint="cs"/>
          <w:rtl/>
        </w:rPr>
        <w:t xml:space="preserve"> </w:t>
      </w:r>
      <w:r w:rsidR="008F4B15" w:rsidRPr="00A673A6">
        <w:rPr>
          <w:rFonts w:hint="cs"/>
          <w:rtl/>
        </w:rPr>
        <w:t>هرج و مرج و نابسامان</w:t>
      </w:r>
      <w:r w:rsidRPr="00A673A6">
        <w:rPr>
          <w:rFonts w:hint="cs"/>
          <w:rtl/>
        </w:rPr>
        <w:t>ی</w:t>
      </w:r>
      <w:r w:rsidR="008F4B15" w:rsidRPr="00A673A6">
        <w:rPr>
          <w:rFonts w:hint="cs"/>
          <w:rtl/>
        </w:rPr>
        <w:t xml:space="preserve"> ف</w:t>
      </w:r>
      <w:r w:rsidR="006F1049" w:rsidRPr="00A673A6">
        <w:rPr>
          <w:rFonts w:hint="cs"/>
          <w:rtl/>
        </w:rPr>
        <w:t>ک</w:t>
      </w:r>
      <w:r w:rsidR="008F4B15" w:rsidRPr="00A673A6">
        <w:rPr>
          <w:rFonts w:hint="cs"/>
          <w:rtl/>
        </w:rPr>
        <w:t>ر</w:t>
      </w:r>
      <w:r w:rsidRPr="00A673A6">
        <w:rPr>
          <w:rFonts w:hint="cs"/>
          <w:rtl/>
        </w:rPr>
        <w:t>ی</w:t>
      </w:r>
      <w:r w:rsidR="008F4B15" w:rsidRPr="00A673A6">
        <w:rPr>
          <w:rFonts w:hint="cs"/>
          <w:rtl/>
        </w:rPr>
        <w:t xml:space="preserve"> است </w:t>
      </w:r>
      <w:r w:rsidR="006F1049" w:rsidRPr="00A673A6">
        <w:rPr>
          <w:rFonts w:hint="cs"/>
          <w:rtl/>
        </w:rPr>
        <w:t>ک</w:t>
      </w:r>
      <w:r w:rsidR="008F4B15" w:rsidRPr="00A673A6">
        <w:rPr>
          <w:rFonts w:hint="cs"/>
          <w:rtl/>
        </w:rPr>
        <w:t>ه بس</w:t>
      </w:r>
      <w:r w:rsidRPr="00A673A6">
        <w:rPr>
          <w:rFonts w:hint="cs"/>
          <w:rtl/>
        </w:rPr>
        <w:t>ی</w:t>
      </w:r>
      <w:r w:rsidR="008F4B15" w:rsidRPr="00A673A6">
        <w:rPr>
          <w:rFonts w:hint="cs"/>
          <w:rtl/>
        </w:rPr>
        <w:t>ار</w:t>
      </w:r>
      <w:r w:rsidRPr="00A673A6">
        <w:rPr>
          <w:rFonts w:hint="cs"/>
          <w:rtl/>
        </w:rPr>
        <w:t>ی</w:t>
      </w:r>
      <w:r w:rsidR="008F4B15" w:rsidRPr="00A673A6">
        <w:rPr>
          <w:rFonts w:hint="cs"/>
          <w:rtl/>
        </w:rPr>
        <w:t xml:space="preserve"> از مردم گرفتار آن هستند</w:t>
      </w:r>
      <w:r w:rsidR="0075782A" w:rsidRPr="00A673A6">
        <w:rPr>
          <w:rFonts w:hint="cs"/>
          <w:rtl/>
        </w:rPr>
        <w:t xml:space="preserve">. </w:t>
      </w:r>
      <w:r w:rsidR="008F4B15" w:rsidRPr="00A673A6">
        <w:rPr>
          <w:rFonts w:hint="cs"/>
          <w:rtl/>
        </w:rPr>
        <w:t>فرد آشفته خاطر</w:t>
      </w:r>
      <w:r w:rsidR="007C6A2D" w:rsidRPr="00A673A6">
        <w:rPr>
          <w:rFonts w:hint="cs"/>
          <w:rtl/>
        </w:rPr>
        <w:t>،</w:t>
      </w:r>
      <w:r w:rsidR="004F180B" w:rsidRPr="00A673A6">
        <w:rPr>
          <w:rFonts w:hint="cs"/>
          <w:rtl/>
        </w:rPr>
        <w:t xml:space="preserve"> </w:t>
      </w:r>
      <w:r w:rsidR="008F4B15" w:rsidRPr="00A673A6">
        <w:rPr>
          <w:rFonts w:hint="cs"/>
          <w:rtl/>
        </w:rPr>
        <w:t>توانا</w:t>
      </w:r>
      <w:r w:rsidRPr="00A673A6">
        <w:rPr>
          <w:rFonts w:hint="cs"/>
          <w:rtl/>
        </w:rPr>
        <w:t>یی</w:t>
      </w:r>
      <w:r w:rsidR="00A673A6">
        <w:rPr>
          <w:rFonts w:hint="eastAsia"/>
          <w:rtl/>
        </w:rPr>
        <w:t>‌</w:t>
      </w:r>
      <w:r w:rsidR="008F4B15" w:rsidRPr="00A673A6">
        <w:rPr>
          <w:rFonts w:hint="cs"/>
          <w:rtl/>
        </w:rPr>
        <w:t>ها</w:t>
      </w:r>
      <w:r w:rsidRPr="00A673A6">
        <w:rPr>
          <w:rFonts w:hint="cs"/>
          <w:rtl/>
        </w:rPr>
        <w:t>ی</w:t>
      </w:r>
      <w:r w:rsidR="008F4B15" w:rsidRPr="00A673A6">
        <w:rPr>
          <w:rFonts w:hint="cs"/>
          <w:rtl/>
        </w:rPr>
        <w:t xml:space="preserve"> خود را تشخ</w:t>
      </w:r>
      <w:r w:rsidRPr="00A673A6">
        <w:rPr>
          <w:rFonts w:hint="cs"/>
          <w:rtl/>
        </w:rPr>
        <w:t>ی</w:t>
      </w:r>
      <w:r w:rsidR="008F4B15" w:rsidRPr="00A673A6">
        <w:rPr>
          <w:rFonts w:hint="cs"/>
          <w:rtl/>
        </w:rPr>
        <w:t xml:space="preserve">ص نداده و به آنچه </w:t>
      </w:r>
      <w:r w:rsidR="006F1049" w:rsidRPr="00A673A6">
        <w:rPr>
          <w:rFonts w:hint="cs"/>
          <w:rtl/>
        </w:rPr>
        <w:t>ک</w:t>
      </w:r>
      <w:r w:rsidR="008F4B15" w:rsidRPr="00A673A6">
        <w:rPr>
          <w:rFonts w:hint="cs"/>
          <w:rtl/>
        </w:rPr>
        <w:t>ه به او تمر</w:t>
      </w:r>
      <w:r w:rsidR="006F1049" w:rsidRPr="00A673A6">
        <w:rPr>
          <w:rFonts w:hint="cs"/>
          <w:rtl/>
        </w:rPr>
        <w:t>ک</w:t>
      </w:r>
      <w:r w:rsidR="008F4B15" w:rsidRPr="00A673A6">
        <w:rPr>
          <w:rFonts w:hint="cs"/>
          <w:rtl/>
        </w:rPr>
        <w:t xml:space="preserve">ز </w:t>
      </w:r>
      <w:r w:rsidR="00E825D7" w:rsidRPr="00A673A6">
        <w:rPr>
          <w:rFonts w:hint="cs"/>
          <w:rtl/>
        </w:rPr>
        <w:t>م</w:t>
      </w:r>
      <w:r w:rsidRPr="00A673A6">
        <w:rPr>
          <w:rFonts w:hint="cs"/>
          <w:rtl/>
        </w:rPr>
        <w:t>ی</w:t>
      </w:r>
      <w:r w:rsidR="00E825D7" w:rsidRPr="00A673A6">
        <w:rPr>
          <w:rFonts w:hint="cs"/>
          <w:rtl/>
        </w:rPr>
        <w:t>‌ده</w:t>
      </w:r>
      <w:r w:rsidR="008F4B15" w:rsidRPr="00A673A6">
        <w:rPr>
          <w:rFonts w:hint="cs"/>
          <w:rtl/>
        </w:rPr>
        <w:t>د</w:t>
      </w:r>
      <w:r w:rsidR="007C6A2D" w:rsidRPr="00A673A6">
        <w:rPr>
          <w:rFonts w:hint="cs"/>
          <w:rtl/>
        </w:rPr>
        <w:t>،</w:t>
      </w:r>
      <w:r w:rsidR="004F180B" w:rsidRPr="00A673A6">
        <w:rPr>
          <w:rFonts w:hint="cs"/>
          <w:rtl/>
        </w:rPr>
        <w:t xml:space="preserve"> </w:t>
      </w:r>
      <w:r w:rsidR="008F4B15" w:rsidRPr="00A673A6">
        <w:rPr>
          <w:rFonts w:hint="cs"/>
          <w:rtl/>
        </w:rPr>
        <w:t>توجه ن</w:t>
      </w:r>
      <w:r w:rsidR="006F1049" w:rsidRPr="00A673A6">
        <w:rPr>
          <w:rFonts w:hint="cs"/>
          <w:rtl/>
        </w:rPr>
        <w:t>ک</w:t>
      </w:r>
      <w:r w:rsidR="008F4B15" w:rsidRPr="00A673A6">
        <w:rPr>
          <w:rFonts w:hint="cs"/>
          <w:rtl/>
        </w:rPr>
        <w:t>رده است</w:t>
      </w:r>
      <w:r w:rsidR="0075782A" w:rsidRPr="00A673A6">
        <w:rPr>
          <w:rFonts w:hint="cs"/>
          <w:rtl/>
        </w:rPr>
        <w:t xml:space="preserve">. </w:t>
      </w:r>
      <w:r w:rsidR="008F4B15" w:rsidRPr="00A673A6">
        <w:rPr>
          <w:rFonts w:hint="cs"/>
          <w:rtl/>
        </w:rPr>
        <w:t>گفتن</w:t>
      </w:r>
      <w:r w:rsidRPr="00A673A6">
        <w:rPr>
          <w:rFonts w:hint="cs"/>
          <w:rtl/>
        </w:rPr>
        <w:t>ی</w:t>
      </w:r>
      <w:r w:rsidR="008F4B15" w:rsidRPr="00A673A6">
        <w:rPr>
          <w:rFonts w:hint="cs"/>
          <w:rtl/>
        </w:rPr>
        <w:t xml:space="preserve"> است</w:t>
      </w:r>
      <w:r w:rsidR="0075782A" w:rsidRPr="00A673A6">
        <w:rPr>
          <w:rFonts w:hint="cs"/>
          <w:rtl/>
        </w:rPr>
        <w:t xml:space="preserve">: </w:t>
      </w:r>
      <w:r w:rsidR="008F4B15" w:rsidRPr="00A673A6">
        <w:rPr>
          <w:rFonts w:hint="cs"/>
          <w:rtl/>
        </w:rPr>
        <w:t>شناخت</w:t>
      </w:r>
      <w:r w:rsidR="007C6A2D" w:rsidRPr="00A673A6">
        <w:rPr>
          <w:rFonts w:hint="cs"/>
          <w:rtl/>
        </w:rPr>
        <w:t>،</w:t>
      </w:r>
      <w:r w:rsidR="004F180B" w:rsidRPr="00A673A6">
        <w:rPr>
          <w:rFonts w:hint="cs"/>
          <w:rtl/>
        </w:rPr>
        <w:t xml:space="preserve"> </w:t>
      </w:r>
      <w:r w:rsidR="008F4B15" w:rsidRPr="00A673A6">
        <w:rPr>
          <w:rFonts w:hint="cs"/>
          <w:rtl/>
        </w:rPr>
        <w:t>راه</w:t>
      </w:r>
      <w:r w:rsidR="00A673A6">
        <w:rPr>
          <w:rFonts w:hint="eastAsia"/>
          <w:rtl/>
        </w:rPr>
        <w:t>‌</w:t>
      </w:r>
      <w:r w:rsidR="008F4B15" w:rsidRPr="00A673A6">
        <w:rPr>
          <w:rFonts w:hint="cs"/>
          <w:rtl/>
        </w:rPr>
        <w:t>ها</w:t>
      </w:r>
      <w:r w:rsidRPr="00A673A6">
        <w:rPr>
          <w:rFonts w:hint="cs"/>
          <w:rtl/>
        </w:rPr>
        <w:t>ی</w:t>
      </w:r>
      <w:r w:rsidR="008F4B15" w:rsidRPr="00A673A6">
        <w:rPr>
          <w:rFonts w:hint="cs"/>
          <w:rtl/>
        </w:rPr>
        <w:t xml:space="preserve"> ز</w:t>
      </w:r>
      <w:r w:rsidRPr="00A673A6">
        <w:rPr>
          <w:rFonts w:hint="cs"/>
          <w:rtl/>
        </w:rPr>
        <w:t>ی</w:t>
      </w:r>
      <w:r w:rsidR="008F4B15" w:rsidRPr="00A673A6">
        <w:rPr>
          <w:rFonts w:hint="cs"/>
          <w:rtl/>
        </w:rPr>
        <w:t>اد</w:t>
      </w:r>
      <w:r w:rsidRPr="00A673A6">
        <w:rPr>
          <w:rFonts w:hint="cs"/>
          <w:rtl/>
        </w:rPr>
        <w:t>ی</w:t>
      </w:r>
      <w:r w:rsidR="008F4B15" w:rsidRPr="00A673A6">
        <w:rPr>
          <w:rFonts w:hint="cs"/>
          <w:rtl/>
        </w:rPr>
        <w:t xml:space="preserve"> دارد و با</w:t>
      </w:r>
      <w:r w:rsidRPr="00A673A6">
        <w:rPr>
          <w:rFonts w:hint="cs"/>
          <w:rtl/>
        </w:rPr>
        <w:t>ی</w:t>
      </w:r>
      <w:r w:rsidR="008F4B15" w:rsidRPr="00A673A6">
        <w:rPr>
          <w:rFonts w:hint="cs"/>
          <w:rtl/>
        </w:rPr>
        <w:t>د نشانه</w:t>
      </w:r>
      <w:r w:rsidRPr="00A673A6">
        <w:rPr>
          <w:rFonts w:hint="cs"/>
          <w:rtl/>
        </w:rPr>
        <w:t xml:space="preserve">‌های </w:t>
      </w:r>
      <w:r w:rsidR="008F4B15" w:rsidRPr="00A673A6">
        <w:rPr>
          <w:rFonts w:hint="cs"/>
          <w:rtl/>
        </w:rPr>
        <w:t xml:space="preserve">آن را مشخص </w:t>
      </w:r>
      <w:r w:rsidR="006F1049" w:rsidRPr="00A673A6">
        <w:rPr>
          <w:rFonts w:hint="cs"/>
          <w:rtl/>
        </w:rPr>
        <w:t>ک</w:t>
      </w:r>
      <w:r w:rsidR="008F4B15" w:rsidRPr="00A673A6">
        <w:rPr>
          <w:rFonts w:hint="cs"/>
          <w:rtl/>
        </w:rPr>
        <w:t>رد و راه</w:t>
      </w:r>
      <w:r w:rsidR="00A673A6">
        <w:rPr>
          <w:rFonts w:hint="eastAsia"/>
          <w:rtl/>
        </w:rPr>
        <w:t>‌</w:t>
      </w:r>
      <w:r w:rsidR="008F4B15" w:rsidRPr="00A673A6">
        <w:rPr>
          <w:rFonts w:hint="cs"/>
          <w:rtl/>
        </w:rPr>
        <w:t>ها</w:t>
      </w:r>
      <w:r w:rsidRPr="00A673A6">
        <w:rPr>
          <w:rFonts w:hint="cs"/>
          <w:rtl/>
        </w:rPr>
        <w:t>ی</w:t>
      </w:r>
      <w:r w:rsidR="008F4B15" w:rsidRPr="00A673A6">
        <w:rPr>
          <w:rFonts w:hint="cs"/>
          <w:rtl/>
        </w:rPr>
        <w:t xml:space="preserve"> آن را دانست</w:t>
      </w:r>
      <w:r w:rsidR="0075782A" w:rsidRPr="00A673A6">
        <w:rPr>
          <w:rFonts w:hint="cs"/>
          <w:rtl/>
        </w:rPr>
        <w:t xml:space="preserve">. </w:t>
      </w:r>
      <w:r w:rsidR="008F4B15" w:rsidRPr="00A673A6">
        <w:rPr>
          <w:rFonts w:hint="cs"/>
          <w:rtl/>
        </w:rPr>
        <w:t>انسان با</w:t>
      </w:r>
      <w:r w:rsidRPr="00A673A6">
        <w:rPr>
          <w:rFonts w:hint="cs"/>
          <w:rtl/>
        </w:rPr>
        <w:t>ی</w:t>
      </w:r>
      <w:r w:rsidR="008F4B15" w:rsidRPr="00A673A6">
        <w:rPr>
          <w:rFonts w:hint="cs"/>
          <w:rtl/>
        </w:rPr>
        <w:t>د راه مشخص و معروف</w:t>
      </w:r>
      <w:r w:rsidRPr="00A673A6">
        <w:rPr>
          <w:rFonts w:hint="cs"/>
          <w:rtl/>
        </w:rPr>
        <w:t>ی</w:t>
      </w:r>
      <w:r w:rsidR="008F4B15" w:rsidRPr="00A673A6">
        <w:rPr>
          <w:rFonts w:hint="cs"/>
          <w:rtl/>
        </w:rPr>
        <w:t xml:space="preserve"> برا</w:t>
      </w:r>
      <w:r w:rsidRPr="00A673A6">
        <w:rPr>
          <w:rFonts w:hint="cs"/>
          <w:rtl/>
        </w:rPr>
        <w:t>ی</w:t>
      </w:r>
      <w:r w:rsidR="008F4B15" w:rsidRPr="00A673A6">
        <w:rPr>
          <w:rFonts w:hint="cs"/>
          <w:rtl/>
        </w:rPr>
        <w:t xml:space="preserve"> خود برگز</w:t>
      </w:r>
      <w:r w:rsidRPr="00A673A6">
        <w:rPr>
          <w:rFonts w:hint="cs"/>
          <w:rtl/>
        </w:rPr>
        <w:t>ی</w:t>
      </w:r>
      <w:r w:rsidR="008F4B15" w:rsidRPr="00A673A6">
        <w:rPr>
          <w:rFonts w:hint="cs"/>
          <w:rtl/>
        </w:rPr>
        <w:t>ند؛ ز</w:t>
      </w:r>
      <w:r w:rsidRPr="00A673A6">
        <w:rPr>
          <w:rFonts w:hint="cs"/>
          <w:rtl/>
        </w:rPr>
        <w:t>ی</w:t>
      </w:r>
      <w:r w:rsidR="008F4B15" w:rsidRPr="00A673A6">
        <w:rPr>
          <w:rFonts w:hint="cs"/>
          <w:rtl/>
        </w:rPr>
        <w:t>را تمر</w:t>
      </w:r>
      <w:r w:rsidR="006F1049" w:rsidRPr="00A673A6">
        <w:rPr>
          <w:rFonts w:hint="cs"/>
          <w:rtl/>
        </w:rPr>
        <w:t>ک</w:t>
      </w:r>
      <w:r w:rsidR="008F4B15" w:rsidRPr="00A673A6">
        <w:rPr>
          <w:rFonts w:hint="cs"/>
          <w:rtl/>
        </w:rPr>
        <w:t>ز</w:t>
      </w:r>
      <w:r w:rsidR="007C6A2D" w:rsidRPr="00A673A6">
        <w:rPr>
          <w:rFonts w:hint="cs"/>
          <w:rtl/>
        </w:rPr>
        <w:t>،</w:t>
      </w:r>
      <w:r w:rsidR="004F180B" w:rsidRPr="00A673A6">
        <w:rPr>
          <w:rFonts w:hint="cs"/>
          <w:rtl/>
        </w:rPr>
        <w:t xml:space="preserve"> </w:t>
      </w:r>
      <w:r w:rsidR="008F4B15" w:rsidRPr="00A673A6">
        <w:rPr>
          <w:rFonts w:hint="cs"/>
          <w:rtl/>
        </w:rPr>
        <w:t>امر مطلوب و پسند</w:t>
      </w:r>
      <w:r w:rsidRPr="00A673A6">
        <w:rPr>
          <w:rFonts w:hint="cs"/>
          <w:rtl/>
        </w:rPr>
        <w:t>ی</w:t>
      </w:r>
      <w:r w:rsidR="008F4B15" w:rsidRPr="00A673A6">
        <w:rPr>
          <w:rFonts w:hint="cs"/>
          <w:rtl/>
        </w:rPr>
        <w:t>ده</w:t>
      </w:r>
      <w:r w:rsidR="00A673A6">
        <w:rPr>
          <w:rFonts w:hint="eastAsia"/>
          <w:rtl/>
        </w:rPr>
        <w:t>‌</w:t>
      </w:r>
      <w:r w:rsidR="008F4B15" w:rsidRPr="00A673A6">
        <w:rPr>
          <w:rFonts w:hint="cs"/>
          <w:rtl/>
        </w:rPr>
        <w:t>ا</w:t>
      </w:r>
      <w:r w:rsidRPr="00A673A6">
        <w:rPr>
          <w:rFonts w:hint="cs"/>
          <w:rtl/>
        </w:rPr>
        <w:t>ی</w:t>
      </w:r>
      <w:r w:rsidR="008F4B15" w:rsidRPr="00A673A6">
        <w:rPr>
          <w:rFonts w:hint="cs"/>
          <w:rtl/>
        </w:rPr>
        <w:t xml:space="preserve"> است</w:t>
      </w:r>
      <w:r w:rsidR="0075782A" w:rsidRPr="00A673A6">
        <w:rPr>
          <w:rFonts w:hint="cs"/>
          <w:rtl/>
        </w:rPr>
        <w:t xml:space="preserve">. </w:t>
      </w:r>
    </w:p>
    <w:p w:rsidR="008F4B15" w:rsidRPr="00A673A6" w:rsidRDefault="0028485C" w:rsidP="00A673A6">
      <w:pPr>
        <w:pStyle w:val="a4"/>
        <w:rPr>
          <w:rtl/>
        </w:rPr>
      </w:pPr>
      <w:r w:rsidRPr="00A673A6">
        <w:rPr>
          <w:rFonts w:hint="cs"/>
          <w:rtl/>
        </w:rPr>
        <w:t>ی</w:t>
      </w:r>
      <w:r w:rsidR="006F1049" w:rsidRPr="00A673A6">
        <w:rPr>
          <w:rFonts w:hint="cs"/>
          <w:rtl/>
        </w:rPr>
        <w:t>ک</w:t>
      </w:r>
      <w:r w:rsidRPr="00A673A6">
        <w:rPr>
          <w:rFonts w:hint="cs"/>
          <w:rtl/>
        </w:rPr>
        <w:t>ی</w:t>
      </w:r>
      <w:r w:rsidR="008F4B15" w:rsidRPr="00A673A6">
        <w:rPr>
          <w:rFonts w:hint="cs"/>
          <w:rtl/>
        </w:rPr>
        <w:t xml:space="preserve"> د</w:t>
      </w:r>
      <w:r w:rsidRPr="00A673A6">
        <w:rPr>
          <w:rFonts w:hint="cs"/>
          <w:rtl/>
        </w:rPr>
        <w:t>ی</w:t>
      </w:r>
      <w:r w:rsidR="008F4B15" w:rsidRPr="00A673A6">
        <w:rPr>
          <w:rFonts w:hint="cs"/>
          <w:rtl/>
        </w:rPr>
        <w:t>گر از عوامل پر</w:t>
      </w:r>
      <w:r w:rsidRPr="00A673A6">
        <w:rPr>
          <w:rFonts w:hint="cs"/>
          <w:rtl/>
        </w:rPr>
        <w:t>ی</w:t>
      </w:r>
      <w:r w:rsidR="008F4B15" w:rsidRPr="00A673A6">
        <w:rPr>
          <w:rFonts w:hint="cs"/>
          <w:rtl/>
        </w:rPr>
        <w:t>شان خاطر</w:t>
      </w:r>
      <w:r w:rsidRPr="00A673A6">
        <w:rPr>
          <w:rFonts w:hint="cs"/>
          <w:rtl/>
        </w:rPr>
        <w:t>ی</w:t>
      </w:r>
      <w:r w:rsidR="008F4B15" w:rsidRPr="00A673A6">
        <w:rPr>
          <w:rFonts w:hint="cs"/>
          <w:rtl/>
        </w:rPr>
        <w:t xml:space="preserve"> و‌آشفتگ</w:t>
      </w:r>
      <w:r w:rsidRPr="00A673A6">
        <w:rPr>
          <w:rFonts w:hint="cs"/>
          <w:rtl/>
        </w:rPr>
        <w:t>ی</w:t>
      </w:r>
      <w:r w:rsidR="008F4B15" w:rsidRPr="00A673A6">
        <w:rPr>
          <w:rFonts w:hint="cs"/>
          <w:rtl/>
        </w:rPr>
        <w:t xml:space="preserve"> ذهن</w:t>
      </w:r>
      <w:r w:rsidRPr="00A673A6">
        <w:rPr>
          <w:rFonts w:hint="cs"/>
          <w:rtl/>
        </w:rPr>
        <w:t>ی</w:t>
      </w:r>
      <w:r w:rsidR="007C6A2D" w:rsidRPr="00A673A6">
        <w:rPr>
          <w:rFonts w:hint="cs"/>
          <w:rtl/>
        </w:rPr>
        <w:t>،</w:t>
      </w:r>
      <w:r w:rsidR="004F180B" w:rsidRPr="00A673A6">
        <w:rPr>
          <w:rFonts w:hint="cs"/>
          <w:rtl/>
        </w:rPr>
        <w:t xml:space="preserve"> </w:t>
      </w:r>
      <w:r w:rsidR="008F4B15" w:rsidRPr="00A673A6">
        <w:rPr>
          <w:rFonts w:hint="cs"/>
          <w:rtl/>
        </w:rPr>
        <w:t>بده</w:t>
      </w:r>
      <w:r w:rsidR="006F1049" w:rsidRPr="00A673A6">
        <w:rPr>
          <w:rFonts w:hint="cs"/>
          <w:rtl/>
        </w:rPr>
        <w:t>ک</w:t>
      </w:r>
      <w:r w:rsidR="008F4B15" w:rsidRPr="00A673A6">
        <w:rPr>
          <w:rFonts w:hint="cs"/>
          <w:rtl/>
        </w:rPr>
        <w:t>ار</w:t>
      </w:r>
      <w:r w:rsidRPr="00A673A6">
        <w:rPr>
          <w:rFonts w:hint="cs"/>
          <w:rtl/>
        </w:rPr>
        <w:t>ی</w:t>
      </w:r>
      <w:r w:rsidR="008F4B15" w:rsidRPr="00A673A6">
        <w:rPr>
          <w:rFonts w:hint="cs"/>
          <w:rtl/>
        </w:rPr>
        <w:t xml:space="preserve"> و مش</w:t>
      </w:r>
      <w:r w:rsidR="006F1049" w:rsidRPr="00A673A6">
        <w:rPr>
          <w:rFonts w:hint="cs"/>
          <w:rtl/>
        </w:rPr>
        <w:t>ک</w:t>
      </w:r>
      <w:r w:rsidR="008F4B15" w:rsidRPr="00A673A6">
        <w:rPr>
          <w:rFonts w:hint="cs"/>
          <w:rtl/>
        </w:rPr>
        <w:t>لات مع</w:t>
      </w:r>
      <w:r w:rsidRPr="00A673A6">
        <w:rPr>
          <w:rFonts w:hint="cs"/>
          <w:rtl/>
        </w:rPr>
        <w:t>ی</w:t>
      </w:r>
      <w:r w:rsidR="008F4B15" w:rsidRPr="00A673A6">
        <w:rPr>
          <w:rFonts w:hint="cs"/>
          <w:rtl/>
        </w:rPr>
        <w:t>شت</w:t>
      </w:r>
      <w:r w:rsidRPr="00A673A6">
        <w:rPr>
          <w:rFonts w:hint="cs"/>
          <w:rtl/>
        </w:rPr>
        <w:t>ی</w:t>
      </w:r>
      <w:r w:rsidR="008F4B15" w:rsidRPr="00A673A6">
        <w:rPr>
          <w:rFonts w:hint="cs"/>
          <w:rtl/>
        </w:rPr>
        <w:t xml:space="preserve"> است؛ در ا</w:t>
      </w:r>
      <w:r w:rsidRPr="00A673A6">
        <w:rPr>
          <w:rFonts w:hint="cs"/>
          <w:rtl/>
        </w:rPr>
        <w:t>ی</w:t>
      </w:r>
      <w:r w:rsidR="008F4B15" w:rsidRPr="00A673A6">
        <w:rPr>
          <w:rFonts w:hint="cs"/>
          <w:rtl/>
        </w:rPr>
        <w:t>ن باره اصول</w:t>
      </w:r>
      <w:r w:rsidRPr="00A673A6">
        <w:rPr>
          <w:rFonts w:hint="cs"/>
          <w:rtl/>
        </w:rPr>
        <w:t>ی</w:t>
      </w:r>
      <w:r w:rsidR="008F4B15" w:rsidRPr="00A673A6">
        <w:rPr>
          <w:rFonts w:hint="cs"/>
          <w:rtl/>
        </w:rPr>
        <w:t xml:space="preserve"> هست </w:t>
      </w:r>
      <w:r w:rsidR="006F1049" w:rsidRPr="00A673A6">
        <w:rPr>
          <w:rFonts w:hint="cs"/>
          <w:rtl/>
        </w:rPr>
        <w:t>ک</w:t>
      </w:r>
      <w:r w:rsidR="008F4B15" w:rsidRPr="00A673A6">
        <w:rPr>
          <w:rFonts w:hint="cs"/>
          <w:rtl/>
        </w:rPr>
        <w:t>ه آنها را ب</w:t>
      </w:r>
      <w:r w:rsidRPr="00A673A6">
        <w:rPr>
          <w:rFonts w:hint="cs"/>
          <w:rtl/>
        </w:rPr>
        <w:t>ی</w:t>
      </w:r>
      <w:r w:rsidR="008F4B15" w:rsidRPr="00A673A6">
        <w:rPr>
          <w:rFonts w:hint="cs"/>
          <w:rtl/>
        </w:rPr>
        <w:t xml:space="preserve">ان </w:t>
      </w:r>
      <w:r w:rsidR="00E825D7" w:rsidRPr="00A673A6">
        <w:rPr>
          <w:rFonts w:hint="cs"/>
          <w:rtl/>
        </w:rPr>
        <w:t>م</w:t>
      </w:r>
      <w:r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ی</w:t>
      </w:r>
      <w:r w:rsidR="008F4B15" w:rsidRPr="00A673A6">
        <w:rPr>
          <w:rFonts w:hint="cs"/>
          <w:rtl/>
        </w:rPr>
        <w:t>م</w:t>
      </w:r>
      <w:r w:rsidR="0075782A" w:rsidRPr="00A673A6">
        <w:rPr>
          <w:rFonts w:hint="cs"/>
          <w:rtl/>
        </w:rPr>
        <w:t xml:space="preserve">: </w:t>
      </w:r>
    </w:p>
    <w:p w:rsidR="008F4B15" w:rsidRDefault="008F4B15" w:rsidP="00BA64D7">
      <w:pPr>
        <w:pStyle w:val="a4"/>
        <w:rPr>
          <w:rtl/>
        </w:rPr>
      </w:pPr>
      <w:r w:rsidRPr="00A673A6">
        <w:rPr>
          <w:rFonts w:hint="cs"/>
          <w:rtl/>
        </w:rPr>
        <w:lastRenderedPageBreak/>
        <w:t>نخست ا</w:t>
      </w:r>
      <w:r w:rsidR="0028485C" w:rsidRPr="00A673A6">
        <w:rPr>
          <w:rFonts w:hint="cs"/>
          <w:rtl/>
        </w:rPr>
        <w:t>ی</w:t>
      </w:r>
      <w:r w:rsidRPr="00A673A6">
        <w:rPr>
          <w:rFonts w:hint="cs"/>
          <w:rtl/>
        </w:rPr>
        <w:t>ن</w:t>
      </w:r>
      <w:r w:rsidR="006F1049" w:rsidRPr="00A673A6">
        <w:rPr>
          <w:rFonts w:hint="cs"/>
          <w:rtl/>
        </w:rPr>
        <w:t>ک</w:t>
      </w:r>
      <w:r w:rsidRPr="00A673A6">
        <w:rPr>
          <w:rFonts w:hint="cs"/>
          <w:rtl/>
        </w:rPr>
        <w:t>ه هر</w:t>
      </w:r>
      <w:r w:rsidR="006F1049" w:rsidRPr="00A673A6">
        <w:rPr>
          <w:rFonts w:hint="cs"/>
          <w:rtl/>
        </w:rPr>
        <w:t>ک</w:t>
      </w:r>
      <w:r w:rsidRPr="00A673A6">
        <w:rPr>
          <w:rFonts w:hint="cs"/>
          <w:rtl/>
        </w:rPr>
        <w:t xml:space="preserve">س درخرج </w:t>
      </w:r>
      <w:r w:rsidR="006F1049" w:rsidRPr="00A673A6">
        <w:rPr>
          <w:rFonts w:hint="cs"/>
          <w:rtl/>
        </w:rPr>
        <w:t>ک</w:t>
      </w:r>
      <w:r w:rsidRPr="00A673A6">
        <w:rPr>
          <w:rFonts w:hint="cs"/>
          <w:rtl/>
        </w:rPr>
        <w:t>ردن م</w:t>
      </w:r>
      <w:r w:rsidR="0028485C" w:rsidRPr="00A673A6">
        <w:rPr>
          <w:rFonts w:hint="cs"/>
          <w:rtl/>
        </w:rPr>
        <w:t>ی</w:t>
      </w:r>
      <w:r w:rsidRPr="00A673A6">
        <w:rPr>
          <w:rFonts w:hint="cs"/>
          <w:rtl/>
        </w:rPr>
        <w:t>انه رو</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تنگدست نخواهد شد</w:t>
      </w:r>
      <w:r w:rsidR="0075782A" w:rsidRPr="00A673A6">
        <w:rPr>
          <w:rFonts w:hint="cs"/>
          <w:rtl/>
        </w:rPr>
        <w:t xml:space="preserve">. </w:t>
      </w:r>
      <w:r w:rsidRPr="00A673A6">
        <w:rPr>
          <w:rFonts w:hint="cs"/>
          <w:rtl/>
        </w:rPr>
        <w:t>هر</w:t>
      </w:r>
      <w:r w:rsidR="006F1049" w:rsidRPr="00A673A6">
        <w:rPr>
          <w:rFonts w:hint="cs"/>
          <w:rtl/>
        </w:rPr>
        <w:t>ک</w:t>
      </w:r>
      <w:r w:rsidRPr="00A673A6">
        <w:rPr>
          <w:rFonts w:hint="cs"/>
          <w:rtl/>
        </w:rPr>
        <w:t>س</w:t>
      </w:r>
      <w:r w:rsidR="007C6A2D" w:rsidRPr="00A673A6">
        <w:rPr>
          <w:rFonts w:hint="cs"/>
          <w:rtl/>
        </w:rPr>
        <w:t>،</w:t>
      </w:r>
      <w:r w:rsidR="004F180B" w:rsidRPr="00A673A6">
        <w:rPr>
          <w:rFonts w:hint="cs"/>
          <w:rtl/>
        </w:rPr>
        <w:t xml:space="preserve"> </w:t>
      </w:r>
      <w:r w:rsidRPr="00A673A6">
        <w:rPr>
          <w:rFonts w:hint="cs"/>
          <w:rtl/>
        </w:rPr>
        <w:t>مالش را خوب و در جاها</w:t>
      </w:r>
      <w:r w:rsidR="0028485C" w:rsidRPr="00A673A6">
        <w:rPr>
          <w:rFonts w:hint="cs"/>
          <w:rtl/>
        </w:rPr>
        <w:t>ی</w:t>
      </w:r>
      <w:r w:rsidRPr="00A673A6">
        <w:rPr>
          <w:rFonts w:hint="cs"/>
          <w:rtl/>
        </w:rPr>
        <w:t xml:space="preserve"> ضرور</w:t>
      </w:r>
      <w:r w:rsidR="0028485C" w:rsidRPr="00A673A6">
        <w:rPr>
          <w:rFonts w:hint="cs"/>
          <w:rtl/>
        </w:rPr>
        <w:t>ی</w:t>
      </w:r>
      <w:r w:rsidRPr="00A673A6">
        <w:rPr>
          <w:rFonts w:hint="cs"/>
          <w:rtl/>
        </w:rPr>
        <w:t xml:space="preserve"> و مورد ن</w:t>
      </w:r>
      <w:r w:rsidR="0028485C" w:rsidRPr="00A673A6">
        <w:rPr>
          <w:rFonts w:hint="cs"/>
          <w:rtl/>
        </w:rPr>
        <w:t>ی</w:t>
      </w:r>
      <w:r w:rsidRPr="00A673A6">
        <w:rPr>
          <w:rFonts w:hint="cs"/>
          <w:rtl/>
        </w:rPr>
        <w:t>از خرج نما</w:t>
      </w:r>
      <w:r w:rsidR="0028485C" w:rsidRPr="00A673A6">
        <w:rPr>
          <w:rFonts w:hint="cs"/>
          <w:rtl/>
        </w:rPr>
        <w:t>ی</w:t>
      </w:r>
      <w:r w:rsidRPr="00A673A6">
        <w:rPr>
          <w:rFonts w:hint="cs"/>
          <w:rtl/>
        </w:rPr>
        <w:t>د و از فضول خرج</w:t>
      </w:r>
      <w:r w:rsidR="0028485C" w:rsidRPr="00A673A6">
        <w:rPr>
          <w:rFonts w:hint="cs"/>
          <w:rtl/>
        </w:rPr>
        <w:t>ی</w:t>
      </w:r>
      <w:r w:rsidRPr="00A673A6">
        <w:rPr>
          <w:rFonts w:hint="cs"/>
          <w:rtl/>
        </w:rPr>
        <w:t xml:space="preserve"> و اسراف بپره</w:t>
      </w:r>
      <w:r w:rsidR="0028485C" w:rsidRPr="00A673A6">
        <w:rPr>
          <w:rFonts w:hint="cs"/>
          <w:rtl/>
        </w:rPr>
        <w:t>ی</w:t>
      </w:r>
      <w:r w:rsidRPr="00A673A6">
        <w:rPr>
          <w:rFonts w:hint="cs"/>
          <w:rtl/>
        </w:rPr>
        <w:t>زد</w:t>
      </w:r>
      <w:r w:rsidR="007C6A2D" w:rsidRPr="00A673A6">
        <w:rPr>
          <w:rFonts w:hint="cs"/>
          <w:rtl/>
        </w:rPr>
        <w:t>،</w:t>
      </w:r>
      <w:r w:rsidR="004F180B" w:rsidRPr="00A673A6">
        <w:rPr>
          <w:rFonts w:hint="cs"/>
          <w:rtl/>
        </w:rPr>
        <w:t xml:space="preserve"> </w:t>
      </w:r>
      <w:r w:rsidRPr="00A673A6">
        <w:rPr>
          <w:rFonts w:hint="cs"/>
          <w:rtl/>
        </w:rPr>
        <w:t>خداوند</w:t>
      </w:r>
      <w:r w:rsidR="007C6A2D" w:rsidRPr="00A673A6">
        <w:rPr>
          <w:rFonts w:hint="cs"/>
          <w:rtl/>
        </w:rPr>
        <w:t>،</w:t>
      </w:r>
      <w:r w:rsidR="004F180B" w:rsidRPr="00A673A6">
        <w:rPr>
          <w:rFonts w:hint="cs"/>
          <w:rtl/>
        </w:rPr>
        <w:t xml:space="preserve"> </w:t>
      </w:r>
      <w:r w:rsidRPr="00A673A6">
        <w:rPr>
          <w:rFonts w:hint="cs"/>
          <w:rtl/>
        </w:rPr>
        <w:t xml:space="preserve">او را </w:t>
      </w:r>
      <w:r w:rsidR="0028485C" w:rsidRPr="00A673A6">
        <w:rPr>
          <w:rFonts w:hint="cs"/>
          <w:rtl/>
        </w:rPr>
        <w:t>ی</w:t>
      </w:r>
      <w:r w:rsidRPr="00A673A6">
        <w:rPr>
          <w:rFonts w:hint="cs"/>
          <w:rtl/>
        </w:rPr>
        <w:t>ار</w:t>
      </w:r>
      <w:r w:rsidR="0028485C" w:rsidRPr="00A673A6">
        <w:rPr>
          <w:rFonts w:hint="cs"/>
          <w:rtl/>
        </w:rPr>
        <w:t>ی</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إِنَّ</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لۡمُبَذِّرِينَ</w:t>
      </w:r>
      <w:r w:rsidR="00BA64D7">
        <w:rPr>
          <w:rFonts w:ascii="KFGQPC Uthmanic Script HAFS" w:hAnsi="KFGQPC Uthmanic Script HAFS" w:cs="KFGQPC Uthmanic Script HAFS"/>
          <w:rtl/>
        </w:rPr>
        <w:t xml:space="preserve"> كَانُوٓاْ إِخۡوَٰنَ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لشَّيَٰطِينِۖ</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الإسراء: 27</w:t>
      </w:r>
      <w:r w:rsidR="00030373" w:rsidRPr="00095874">
        <w:rPr>
          <w:rStyle w:val="Char7"/>
          <w:rFonts w:hint="cs"/>
          <w:rtl/>
        </w:rPr>
        <w:t>]</w:t>
      </w:r>
      <w:r w:rsidRPr="00A673A6">
        <w:rPr>
          <w:rFonts w:hint="cs"/>
          <w:rtl/>
        </w:rPr>
        <w:t xml:space="preserve"> «</w:t>
      </w:r>
      <w:r w:rsidR="006F1049" w:rsidRPr="00A673A6">
        <w:rPr>
          <w:rFonts w:hint="cs"/>
          <w:rtl/>
        </w:rPr>
        <w:t>ک</w:t>
      </w:r>
      <w:r w:rsidRPr="00A673A6">
        <w:rPr>
          <w:rFonts w:hint="cs"/>
          <w:rtl/>
        </w:rPr>
        <w:t>سان</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فضول خرج</w:t>
      </w:r>
      <w:r w:rsidR="0028485C" w:rsidRPr="00A673A6">
        <w:rPr>
          <w:rFonts w:hint="cs"/>
          <w:rtl/>
        </w:rPr>
        <w:t>ی</w:t>
      </w:r>
      <w:r w:rsidRPr="00A673A6">
        <w:rPr>
          <w:rFonts w:hint="cs"/>
          <w:rtl/>
        </w:rPr>
        <w:t xml:space="preserve"> و اسراف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برادران ش</w:t>
      </w:r>
      <w:r w:rsidR="0028485C" w:rsidRPr="00A673A6">
        <w:rPr>
          <w:rFonts w:hint="cs"/>
          <w:rtl/>
        </w:rPr>
        <w:t>ی</w:t>
      </w:r>
      <w:r w:rsidRPr="00A673A6">
        <w:rPr>
          <w:rFonts w:hint="cs"/>
          <w:rtl/>
        </w:rPr>
        <w:t>طان هستند»</w:t>
      </w:r>
      <w:r w:rsidR="00030373">
        <w:rPr>
          <w:rFonts w:hint="cs"/>
          <w:rtl/>
        </w:rPr>
        <w:t>.</w:t>
      </w:r>
    </w:p>
    <w:p w:rsidR="008F4B15" w:rsidRPr="00A673A6" w:rsidRDefault="00030373"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eastAsia"/>
          <w:rtl/>
        </w:rPr>
        <w:t>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إِذَآ أَنفَقُواْ لَمۡ يُسۡرِفُواْ وَلَمۡ يَقۡتُرُواْ وَكَانَ بَيۡنَ ذَٰلِكَ قَوَامٗا ٦٧</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الفرقان: 67</w:t>
      </w:r>
      <w:r w:rsidRPr="00095874">
        <w:rPr>
          <w:rStyle w:val="Char7"/>
          <w:rFonts w:hint="cs"/>
          <w:rtl/>
        </w:rPr>
        <w:t>]</w:t>
      </w:r>
      <w:r>
        <w:rPr>
          <w:rStyle w:val="Char7"/>
          <w:rFonts w:hint="cs"/>
          <w:rtl/>
        </w:rPr>
        <w:t xml:space="preserve"> </w:t>
      </w:r>
      <w:r w:rsidR="008F4B15" w:rsidRPr="00A673A6">
        <w:rPr>
          <w:rFonts w:hint="cs"/>
          <w:rtl/>
        </w:rPr>
        <w:t xml:space="preserve">«و </w:t>
      </w:r>
      <w:r w:rsidR="006F1049" w:rsidRPr="00A673A6">
        <w:rPr>
          <w:rFonts w:hint="cs"/>
          <w:rtl/>
        </w:rPr>
        <w:t>ک</w:t>
      </w:r>
      <w:r w:rsidR="008F4B15" w:rsidRPr="00A673A6">
        <w:rPr>
          <w:rFonts w:hint="cs"/>
          <w:rtl/>
        </w:rPr>
        <w:t>سان</w:t>
      </w:r>
      <w:r w:rsidR="0028485C" w:rsidRPr="00A673A6">
        <w:rPr>
          <w:rFonts w:hint="cs"/>
          <w:rtl/>
        </w:rPr>
        <w:t>ی</w:t>
      </w:r>
      <w:r w:rsidR="008F4B15" w:rsidRPr="00A673A6">
        <w:rPr>
          <w:rFonts w:hint="cs"/>
          <w:rtl/>
        </w:rPr>
        <w:t xml:space="preserve"> </w:t>
      </w:r>
      <w:r w:rsidR="006F1049" w:rsidRPr="00A673A6">
        <w:rPr>
          <w:rFonts w:hint="cs"/>
          <w:rtl/>
        </w:rPr>
        <w:t>ک</w:t>
      </w:r>
      <w:r w:rsidR="008F4B15" w:rsidRPr="00A673A6">
        <w:rPr>
          <w:rFonts w:hint="cs"/>
          <w:rtl/>
        </w:rPr>
        <w:t xml:space="preserve">ه هرگاه انفاق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8F4B15" w:rsidRPr="00A673A6">
        <w:rPr>
          <w:rFonts w:hint="cs"/>
          <w:rtl/>
        </w:rPr>
        <w:t>ند</w:t>
      </w:r>
      <w:r w:rsidR="007C6A2D" w:rsidRPr="00A673A6">
        <w:rPr>
          <w:rFonts w:hint="cs"/>
          <w:rtl/>
        </w:rPr>
        <w:t>،</w:t>
      </w:r>
      <w:r w:rsidR="004F180B" w:rsidRPr="00A673A6">
        <w:rPr>
          <w:rFonts w:hint="cs"/>
          <w:rtl/>
        </w:rPr>
        <w:t xml:space="preserve"> </w:t>
      </w:r>
      <w:r w:rsidR="008F4B15" w:rsidRPr="00A673A6">
        <w:rPr>
          <w:rFonts w:hint="cs"/>
          <w:rtl/>
        </w:rPr>
        <w:t>اسراف ن</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8F4B15" w:rsidRPr="00A673A6">
        <w:rPr>
          <w:rFonts w:hint="cs"/>
          <w:rtl/>
        </w:rPr>
        <w:t>ند و ن</w:t>
      </w:r>
      <w:r w:rsidR="0028485C" w:rsidRPr="00A673A6">
        <w:rPr>
          <w:rFonts w:hint="cs"/>
          <w:rtl/>
        </w:rPr>
        <w:t>ی</w:t>
      </w:r>
      <w:r w:rsidR="008F4B15" w:rsidRPr="00A673A6">
        <w:rPr>
          <w:rFonts w:hint="cs"/>
          <w:rtl/>
        </w:rPr>
        <w:t>ز تنگ چشم</w:t>
      </w:r>
      <w:r w:rsidR="0028485C" w:rsidRPr="00A673A6">
        <w:rPr>
          <w:rFonts w:hint="cs"/>
          <w:rtl/>
        </w:rPr>
        <w:t>ی</w:t>
      </w:r>
      <w:r w:rsidR="008F4B15" w:rsidRPr="00A673A6">
        <w:rPr>
          <w:rFonts w:hint="cs"/>
          <w:rtl/>
        </w:rPr>
        <w:t xml:space="preserve"> و بخل</w:t>
      </w:r>
      <w:r w:rsidR="006F1049" w:rsidRPr="00A673A6">
        <w:rPr>
          <w:rFonts w:hint="cs"/>
          <w:rtl/>
        </w:rPr>
        <w:t xml:space="preserve"> نمی‌</w:t>
      </w:r>
      <w:r w:rsidR="008F4B15" w:rsidRPr="00A673A6">
        <w:rPr>
          <w:rFonts w:hint="cs"/>
          <w:rtl/>
        </w:rPr>
        <w:t>ورزند و درم</w:t>
      </w:r>
      <w:r w:rsidR="0028485C" w:rsidRPr="00A673A6">
        <w:rPr>
          <w:rFonts w:hint="cs"/>
          <w:rtl/>
        </w:rPr>
        <w:t>ی</w:t>
      </w:r>
      <w:r w:rsidR="008F4B15" w:rsidRPr="00A673A6">
        <w:rPr>
          <w:rFonts w:hint="cs"/>
          <w:rtl/>
        </w:rPr>
        <w:t>ان ا</w:t>
      </w:r>
      <w:r w:rsidR="0028485C" w:rsidRPr="00A673A6">
        <w:rPr>
          <w:rFonts w:hint="cs"/>
          <w:rtl/>
        </w:rPr>
        <w:t>ی</w:t>
      </w:r>
      <w:r w:rsidR="008F4B15" w:rsidRPr="00A673A6">
        <w:rPr>
          <w:rFonts w:hint="cs"/>
          <w:rtl/>
        </w:rPr>
        <w:t>ن دو هستند</w:t>
      </w:r>
      <w:r w:rsidR="008F4B15" w:rsidRPr="00A673A6">
        <w:rPr>
          <w:rFonts w:hint="eastAsia"/>
          <w:rtl/>
        </w:rPr>
        <w:t>»</w:t>
      </w:r>
      <w:r w:rsidR="0075782A" w:rsidRPr="00A673A6">
        <w:rPr>
          <w:rFonts w:hint="cs"/>
          <w:rtl/>
        </w:rPr>
        <w:t xml:space="preserve">. </w:t>
      </w:r>
    </w:p>
    <w:p w:rsidR="008F4B15" w:rsidRPr="00A673A6" w:rsidRDefault="008F4B15" w:rsidP="00BA64D7">
      <w:pPr>
        <w:pStyle w:val="a4"/>
        <w:rPr>
          <w:rtl/>
        </w:rPr>
      </w:pPr>
      <w:r w:rsidRPr="00A673A6">
        <w:rPr>
          <w:rFonts w:hint="cs"/>
          <w:rtl/>
        </w:rPr>
        <w:t>دوم</w:t>
      </w:r>
      <w:r w:rsidR="0075782A" w:rsidRPr="00A673A6">
        <w:rPr>
          <w:rFonts w:hint="cs"/>
          <w:rtl/>
        </w:rPr>
        <w:t xml:space="preserve">: </w:t>
      </w:r>
      <w:r w:rsidRPr="00A673A6">
        <w:rPr>
          <w:rFonts w:hint="cs"/>
          <w:rtl/>
        </w:rPr>
        <w:t>به دست آوردن مال از راه</w:t>
      </w:r>
      <w:r w:rsidR="00A673A6">
        <w:rPr>
          <w:rFonts w:hint="eastAsia"/>
          <w:rtl/>
        </w:rPr>
        <w:t>‌</w:t>
      </w:r>
      <w:r w:rsidRPr="00A673A6">
        <w:rPr>
          <w:rFonts w:hint="cs"/>
          <w:rtl/>
        </w:rPr>
        <w:t>ها</w:t>
      </w:r>
      <w:r w:rsidR="0028485C" w:rsidRPr="00A673A6">
        <w:rPr>
          <w:rFonts w:hint="cs"/>
          <w:rtl/>
        </w:rPr>
        <w:t>ی</w:t>
      </w:r>
      <w:r w:rsidRPr="00A673A6">
        <w:rPr>
          <w:rFonts w:hint="cs"/>
          <w:rtl/>
        </w:rPr>
        <w:t xml:space="preserve"> جا</w:t>
      </w:r>
      <w:r w:rsidR="0028485C" w:rsidRPr="00A673A6">
        <w:rPr>
          <w:rFonts w:hint="cs"/>
          <w:rtl/>
        </w:rPr>
        <w:t>ی</w:t>
      </w:r>
      <w:r w:rsidRPr="00A673A6">
        <w:rPr>
          <w:rFonts w:hint="cs"/>
          <w:rtl/>
        </w:rPr>
        <w:t>ز و مشروع و تر</w:t>
      </w:r>
      <w:r w:rsidR="006F1049" w:rsidRPr="00A673A6">
        <w:rPr>
          <w:rFonts w:hint="cs"/>
          <w:rtl/>
        </w:rPr>
        <w:t>ک</w:t>
      </w:r>
      <w:r w:rsidR="00A673A6">
        <w:rPr>
          <w:rFonts w:hint="eastAsia"/>
          <w:rtl/>
        </w:rPr>
        <w:t>‌</w:t>
      </w:r>
      <w:r w:rsidR="006F1049" w:rsidRPr="00A673A6">
        <w:rPr>
          <w:rFonts w:hint="cs"/>
          <w:rtl/>
        </w:rPr>
        <w:t>ک</w:t>
      </w:r>
      <w:r w:rsidRPr="00A673A6">
        <w:rPr>
          <w:rFonts w:hint="cs"/>
          <w:rtl/>
        </w:rPr>
        <w:t xml:space="preserve">ردن هر نوع </w:t>
      </w:r>
      <w:r w:rsidR="006F1049" w:rsidRPr="00A673A6">
        <w:rPr>
          <w:rFonts w:hint="cs"/>
          <w:rtl/>
        </w:rPr>
        <w:t>ک</w:t>
      </w:r>
      <w:r w:rsidRPr="00A673A6">
        <w:rPr>
          <w:rFonts w:hint="cs"/>
          <w:rtl/>
        </w:rPr>
        <w:t>سب و درآمد حرام</w:t>
      </w:r>
      <w:r w:rsidR="0075782A" w:rsidRPr="00A673A6">
        <w:rPr>
          <w:rFonts w:hint="cs"/>
          <w:rtl/>
        </w:rPr>
        <w:t xml:space="preserve">. </w:t>
      </w:r>
      <w:r w:rsidRPr="00A673A6">
        <w:rPr>
          <w:rFonts w:hint="cs"/>
          <w:rtl/>
        </w:rPr>
        <w:t>خداوند</w:t>
      </w:r>
      <w:r w:rsidR="007C6A2D" w:rsidRPr="00A673A6">
        <w:rPr>
          <w:rFonts w:hint="cs"/>
          <w:rtl/>
        </w:rPr>
        <w:t>،</w:t>
      </w:r>
      <w:r w:rsidR="004F180B" w:rsidRPr="00A673A6">
        <w:rPr>
          <w:rFonts w:hint="cs"/>
          <w:rtl/>
        </w:rPr>
        <w:t xml:space="preserve"> </w:t>
      </w:r>
      <w:r w:rsidRPr="00A673A6">
        <w:rPr>
          <w:rFonts w:hint="cs"/>
          <w:rtl/>
        </w:rPr>
        <w:t>پا</w:t>
      </w:r>
      <w:r w:rsidR="006F1049" w:rsidRPr="00A673A6">
        <w:rPr>
          <w:rFonts w:hint="cs"/>
          <w:rtl/>
        </w:rPr>
        <w:t>ک</w:t>
      </w:r>
      <w:r w:rsidRPr="00A673A6">
        <w:rPr>
          <w:rFonts w:hint="cs"/>
          <w:rtl/>
        </w:rPr>
        <w:t xml:space="preserve"> است و جز پا</w:t>
      </w:r>
      <w:r w:rsidR="006F1049" w:rsidRPr="00A673A6">
        <w:rPr>
          <w:rFonts w:hint="cs"/>
          <w:rtl/>
        </w:rPr>
        <w:t>ک</w:t>
      </w:r>
      <w:r w:rsidRPr="00A673A6">
        <w:rPr>
          <w:rFonts w:hint="cs"/>
          <w:rtl/>
        </w:rPr>
        <w:t xml:space="preserve"> را</w:t>
      </w:r>
      <w:r w:rsidR="006F1049" w:rsidRPr="00A673A6">
        <w:rPr>
          <w:rFonts w:hint="cs"/>
          <w:rtl/>
        </w:rPr>
        <w:t xml:space="preserve"> نمی‌</w:t>
      </w:r>
      <w:r w:rsidRPr="00A673A6">
        <w:rPr>
          <w:rFonts w:hint="cs"/>
          <w:rtl/>
        </w:rPr>
        <w:t>پذ</w:t>
      </w:r>
      <w:r w:rsidR="0028485C" w:rsidRPr="00A673A6">
        <w:rPr>
          <w:rFonts w:hint="cs"/>
          <w:rtl/>
        </w:rPr>
        <w:t>ی</w:t>
      </w:r>
      <w:r w:rsidRPr="00A673A6">
        <w:rPr>
          <w:rFonts w:hint="cs"/>
          <w:rtl/>
        </w:rPr>
        <w:t>رد و در دارا</w:t>
      </w:r>
      <w:r w:rsidR="0028485C" w:rsidRPr="00A673A6">
        <w:rPr>
          <w:rFonts w:hint="cs"/>
          <w:rtl/>
        </w:rPr>
        <w:t>یی</w:t>
      </w:r>
      <w:r w:rsidRPr="00A673A6">
        <w:rPr>
          <w:rFonts w:hint="cs"/>
          <w:rtl/>
        </w:rPr>
        <w:t xml:space="preserve"> و مال</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از راه حرام و نامشروع به دست</w:t>
      </w:r>
      <w:r w:rsidR="0028485C" w:rsidRPr="00A673A6">
        <w:rPr>
          <w:rFonts w:hint="cs"/>
          <w:rtl/>
        </w:rPr>
        <w:t xml:space="preserve"> می‌</w:t>
      </w:r>
      <w:r w:rsidRPr="00A673A6">
        <w:rPr>
          <w:rFonts w:hint="cs"/>
          <w:rtl/>
        </w:rPr>
        <w:t>آ</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بر</w:t>
      </w:r>
      <w:r w:rsidR="006F1049" w:rsidRPr="00A673A6">
        <w:rPr>
          <w:rFonts w:hint="cs"/>
          <w:rtl/>
        </w:rPr>
        <w:t>ک</w:t>
      </w:r>
      <w:r w:rsidRPr="00A673A6">
        <w:rPr>
          <w:rFonts w:hint="cs"/>
          <w:rtl/>
        </w:rPr>
        <w:t>ت ن</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وَلَوۡ أَعۡجَبَكَ كَثۡرَةُ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لۡخَبِيثِۚ</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المائدة: 100</w:t>
      </w:r>
      <w:r w:rsidR="00030373" w:rsidRPr="00095874">
        <w:rPr>
          <w:rStyle w:val="Char7"/>
          <w:rFonts w:hint="cs"/>
          <w:rtl/>
        </w:rPr>
        <w:t>]</w:t>
      </w:r>
      <w:r w:rsidRPr="00A673A6">
        <w:rPr>
          <w:rFonts w:hint="cs"/>
          <w:rtl/>
        </w:rPr>
        <w:t xml:space="preserve"> «گرچه ز</w:t>
      </w:r>
      <w:r w:rsidR="0028485C" w:rsidRPr="00A673A6">
        <w:rPr>
          <w:rFonts w:hint="cs"/>
          <w:rtl/>
        </w:rPr>
        <w:t>ی</w:t>
      </w:r>
      <w:r w:rsidRPr="00A673A6">
        <w:rPr>
          <w:rFonts w:hint="cs"/>
          <w:rtl/>
        </w:rPr>
        <w:t>اد بودن مال پل</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تو را به شگفت</w:t>
      </w:r>
      <w:r w:rsidR="0028485C" w:rsidRPr="00A673A6">
        <w:rPr>
          <w:rFonts w:hint="cs"/>
          <w:rtl/>
        </w:rPr>
        <w:t>ی</w:t>
      </w:r>
      <w:r w:rsidRPr="00A673A6">
        <w:rPr>
          <w:rFonts w:hint="cs"/>
          <w:rtl/>
        </w:rPr>
        <w:t xml:space="preserve"> اندازد»</w:t>
      </w:r>
      <w:r w:rsidR="0075782A" w:rsidRPr="00A673A6">
        <w:rPr>
          <w:rFonts w:hint="cs"/>
          <w:rtl/>
        </w:rPr>
        <w:t xml:space="preserve">. </w:t>
      </w:r>
    </w:p>
    <w:p w:rsidR="008F4B15" w:rsidRPr="000043E0" w:rsidRDefault="008F4B15" w:rsidP="00BA64D7">
      <w:pPr>
        <w:pStyle w:val="a4"/>
        <w:rPr>
          <w:rtl/>
        </w:rPr>
      </w:pPr>
      <w:r w:rsidRPr="00A673A6">
        <w:rPr>
          <w:rFonts w:hint="cs"/>
          <w:rtl/>
        </w:rPr>
        <w:t>سوم</w:t>
      </w:r>
      <w:r w:rsidR="0075782A" w:rsidRPr="00A673A6">
        <w:rPr>
          <w:rFonts w:hint="cs"/>
          <w:rtl/>
        </w:rPr>
        <w:t xml:space="preserve">: </w:t>
      </w:r>
      <w:r w:rsidRPr="00A673A6">
        <w:rPr>
          <w:rFonts w:hint="cs"/>
          <w:rtl/>
        </w:rPr>
        <w:t>تلاش برا</w:t>
      </w:r>
      <w:r w:rsidR="0028485C" w:rsidRPr="00A673A6">
        <w:rPr>
          <w:rFonts w:hint="cs"/>
          <w:rtl/>
        </w:rPr>
        <w:t>ی</w:t>
      </w:r>
      <w:r w:rsidRPr="00A673A6">
        <w:rPr>
          <w:rFonts w:hint="cs"/>
          <w:rtl/>
        </w:rPr>
        <w:t xml:space="preserve"> بدست آوردن مال حلال و </w:t>
      </w:r>
      <w:r w:rsidR="006F1049" w:rsidRPr="00A673A6">
        <w:rPr>
          <w:rFonts w:hint="cs"/>
          <w:rtl/>
        </w:rPr>
        <w:t>ک</w:t>
      </w:r>
      <w:r w:rsidRPr="00A673A6">
        <w:rPr>
          <w:rFonts w:hint="cs"/>
          <w:rtl/>
        </w:rPr>
        <w:t>نار گذاشتن ب</w:t>
      </w:r>
      <w:r w:rsidR="0028485C" w:rsidRPr="00A673A6">
        <w:rPr>
          <w:rFonts w:hint="cs"/>
          <w:rtl/>
        </w:rPr>
        <w:t>ی</w:t>
      </w:r>
      <w:r w:rsidR="006F1049" w:rsidRPr="00A673A6">
        <w:rPr>
          <w:rFonts w:hint="cs"/>
          <w:rtl/>
        </w:rPr>
        <w:t>ک</w:t>
      </w:r>
      <w:r w:rsidRPr="00A673A6">
        <w:rPr>
          <w:rFonts w:hint="cs"/>
          <w:rtl/>
        </w:rPr>
        <w:t>ار</w:t>
      </w:r>
      <w:r w:rsidR="0028485C" w:rsidRPr="00A673A6">
        <w:rPr>
          <w:rFonts w:hint="cs"/>
          <w:rtl/>
        </w:rPr>
        <w:t>ی</w:t>
      </w:r>
      <w:r w:rsidRPr="00A673A6">
        <w:rPr>
          <w:rFonts w:hint="cs"/>
          <w:rtl/>
        </w:rPr>
        <w:t xml:space="preserve"> و پره</w:t>
      </w:r>
      <w:r w:rsidR="0028485C" w:rsidRPr="00A673A6">
        <w:rPr>
          <w:rFonts w:hint="cs"/>
          <w:rtl/>
        </w:rPr>
        <w:t>ی</w:t>
      </w:r>
      <w:r w:rsidRPr="00A673A6">
        <w:rPr>
          <w:rFonts w:hint="cs"/>
          <w:rtl/>
        </w:rPr>
        <w:t xml:space="preserve">ز از گذراندن اوقات در </w:t>
      </w:r>
      <w:r w:rsidR="006F1049" w:rsidRPr="00A673A6">
        <w:rPr>
          <w:rFonts w:hint="cs"/>
          <w:rtl/>
        </w:rPr>
        <w:t>ک</w:t>
      </w:r>
      <w:r w:rsidRPr="00A673A6">
        <w:rPr>
          <w:rFonts w:hint="cs"/>
          <w:rtl/>
        </w:rPr>
        <w:t>ارها</w:t>
      </w:r>
      <w:r w:rsidR="0028485C" w:rsidRPr="00A673A6">
        <w:rPr>
          <w:rFonts w:hint="cs"/>
          <w:rtl/>
        </w:rPr>
        <w:t>ی</w:t>
      </w:r>
      <w:r w:rsidRPr="00A673A6">
        <w:rPr>
          <w:rFonts w:hint="cs"/>
          <w:rtl/>
        </w:rPr>
        <w:t xml:space="preserve"> ب</w:t>
      </w:r>
      <w:r w:rsidR="0028485C" w:rsidRPr="00A673A6">
        <w:rPr>
          <w:rFonts w:hint="cs"/>
          <w:rtl/>
        </w:rPr>
        <w:t>ی</w:t>
      </w:r>
      <w:r w:rsidRPr="00A673A6">
        <w:rPr>
          <w:rFonts w:hint="cs"/>
          <w:rtl/>
        </w:rPr>
        <w:t>هوده و ب</w:t>
      </w:r>
      <w:r w:rsidR="0028485C" w:rsidRPr="00A673A6">
        <w:rPr>
          <w:rFonts w:hint="cs"/>
          <w:rtl/>
        </w:rPr>
        <w:t>ی</w:t>
      </w:r>
      <w:r w:rsidR="00A673A6">
        <w:rPr>
          <w:rFonts w:hint="eastAsia"/>
          <w:rtl/>
        </w:rPr>
        <w:t>‌</w:t>
      </w:r>
      <w:r w:rsidRPr="00A673A6">
        <w:rPr>
          <w:rFonts w:hint="cs"/>
          <w:rtl/>
        </w:rPr>
        <w:t>ارزش</w:t>
      </w:r>
      <w:r w:rsidR="0075782A" w:rsidRPr="00A673A6">
        <w:rPr>
          <w:rFonts w:hint="cs"/>
          <w:rtl/>
        </w:rPr>
        <w:t xml:space="preserve">. </w:t>
      </w:r>
      <w:r w:rsidRPr="00A673A6">
        <w:rPr>
          <w:rFonts w:hint="cs"/>
          <w:rtl/>
        </w:rPr>
        <w:t xml:space="preserve">ابن عون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مرا به بازار راهنما</w:t>
      </w:r>
      <w:r w:rsidR="0028485C" w:rsidRPr="00A673A6">
        <w:rPr>
          <w:rFonts w:hint="cs"/>
          <w:rtl/>
        </w:rPr>
        <w:t>یی</w:t>
      </w:r>
      <w:r w:rsidRPr="00A673A6">
        <w:rPr>
          <w:rFonts w:hint="cs"/>
          <w:rtl/>
        </w:rPr>
        <w:t xml:space="preserve"> </w:t>
      </w:r>
      <w:r w:rsidR="006F1049" w:rsidRPr="00A673A6">
        <w:rPr>
          <w:rFonts w:hint="cs"/>
          <w:rtl/>
        </w:rPr>
        <w:t>ک</w:t>
      </w:r>
      <w:r w:rsidRPr="00A673A6">
        <w:rPr>
          <w:rFonts w:hint="cs"/>
          <w:rtl/>
        </w:rPr>
        <w:t>ن</w:t>
      </w:r>
      <w:r w:rsidR="0028485C" w:rsidRPr="00A673A6">
        <w:rPr>
          <w:rFonts w:hint="cs"/>
          <w:rtl/>
        </w:rPr>
        <w:t>ی</w:t>
      </w:r>
      <w:r w:rsidRPr="00A673A6">
        <w:rPr>
          <w:rFonts w:hint="cs"/>
          <w:rtl/>
        </w:rPr>
        <w:t>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فَإِذَا</w:t>
      </w:r>
      <w:r w:rsidR="00BA64D7">
        <w:rPr>
          <w:rFonts w:ascii="KFGQPC Uthmanic Script HAFS" w:hAnsi="KFGQPC Uthmanic Script HAFS" w:cs="KFGQPC Uthmanic Script HAFS"/>
          <w:rtl/>
        </w:rPr>
        <w:t xml:space="preserve"> قُضِيَتِ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لصَّلَوٰةُ</w:t>
      </w:r>
      <w:r w:rsidR="00BA64D7">
        <w:rPr>
          <w:rFonts w:ascii="KFGQPC Uthmanic Script HAFS" w:hAnsi="KFGQPC Uthmanic Script HAFS" w:cs="KFGQPC Uthmanic Script HAFS"/>
          <w:rtl/>
        </w:rPr>
        <w:t xml:space="preserve"> فَ</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نتَشِرُواْ</w:t>
      </w:r>
      <w:r w:rsidR="00BA64D7">
        <w:rPr>
          <w:rFonts w:ascii="KFGQPC Uthmanic Script HAFS" w:hAnsi="KFGQPC Uthmanic Script HAFS" w:cs="KFGQPC Uthmanic Script HAFS"/>
          <w:rtl/>
        </w:rPr>
        <w:t xml:space="preserve">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لۡأَرۡضِ</w:t>
      </w:r>
      <w:r w:rsidR="00BA64D7">
        <w:rPr>
          <w:rFonts w:ascii="KFGQPC Uthmanic Script HAFS" w:hAnsi="KFGQPC Uthmanic Script HAFS" w:cs="KFGQPC Uthmanic Script HAFS"/>
          <w:rtl/>
        </w:rPr>
        <w:t xml:space="preserve">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بۡتَغُواْ</w:t>
      </w:r>
      <w:r w:rsidR="00BA64D7">
        <w:rPr>
          <w:rFonts w:ascii="KFGQPC Uthmanic Script HAFS" w:hAnsi="KFGQPC Uthmanic Script HAFS" w:cs="KFGQPC Uthmanic Script HAFS"/>
          <w:rtl/>
        </w:rPr>
        <w:t xml:space="preserve"> مِن فَضۡلِ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ذۡكُرُواْ</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كَثِيرٗا لَّعَلَّكُمۡ تُفۡلِحُونَ ١٠</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الجمعة:10</w:t>
      </w:r>
      <w:r w:rsidR="00030373" w:rsidRPr="00095874">
        <w:rPr>
          <w:rStyle w:val="Char7"/>
          <w:rFonts w:hint="cs"/>
          <w:rtl/>
        </w:rPr>
        <w:t>]</w:t>
      </w:r>
      <w:r w:rsidRPr="00A673A6">
        <w:rPr>
          <w:rFonts w:hint="cs"/>
          <w:rtl/>
        </w:rPr>
        <w:t xml:space="preserve"> «وقت</w:t>
      </w:r>
      <w:r w:rsidR="0028485C" w:rsidRPr="00A673A6">
        <w:rPr>
          <w:rFonts w:hint="cs"/>
          <w:rtl/>
        </w:rPr>
        <w:t>ی</w:t>
      </w:r>
      <w:r w:rsidRPr="00A673A6">
        <w:rPr>
          <w:rFonts w:hint="cs"/>
          <w:rtl/>
        </w:rPr>
        <w:t xml:space="preserve"> نماز تمام شد</w:t>
      </w:r>
      <w:r w:rsidR="007C6A2D" w:rsidRPr="00A673A6">
        <w:rPr>
          <w:rFonts w:hint="cs"/>
          <w:rtl/>
        </w:rPr>
        <w:t>،</w:t>
      </w:r>
      <w:r w:rsidR="004F180B" w:rsidRPr="00A673A6">
        <w:rPr>
          <w:rFonts w:hint="cs"/>
          <w:rtl/>
        </w:rPr>
        <w:t xml:space="preserve"> </w:t>
      </w:r>
      <w:r w:rsidRPr="00A673A6">
        <w:rPr>
          <w:rFonts w:hint="cs"/>
          <w:rtl/>
        </w:rPr>
        <w:t>در زم</w:t>
      </w:r>
      <w:r w:rsidR="0028485C" w:rsidRPr="00A673A6">
        <w:rPr>
          <w:rFonts w:hint="cs"/>
          <w:rtl/>
        </w:rPr>
        <w:t>ی</w:t>
      </w:r>
      <w:r w:rsidRPr="00A673A6">
        <w:rPr>
          <w:rFonts w:hint="cs"/>
          <w:rtl/>
        </w:rPr>
        <w:t>ن پرا</w:t>
      </w:r>
      <w:r w:rsidR="006F1049" w:rsidRPr="00A673A6">
        <w:rPr>
          <w:rFonts w:hint="cs"/>
          <w:rtl/>
        </w:rPr>
        <w:t>ک</w:t>
      </w:r>
      <w:r w:rsidRPr="00A673A6">
        <w:rPr>
          <w:rFonts w:hint="cs"/>
          <w:rtl/>
        </w:rPr>
        <w:t>نده شو</w:t>
      </w:r>
      <w:r w:rsidR="0028485C" w:rsidRPr="00A673A6">
        <w:rPr>
          <w:rFonts w:hint="cs"/>
          <w:rtl/>
        </w:rPr>
        <w:t>ی</w:t>
      </w:r>
      <w:r w:rsidRPr="00A673A6">
        <w:rPr>
          <w:rFonts w:hint="cs"/>
          <w:rtl/>
        </w:rPr>
        <w:t>د و از فضل خدا بجو</w:t>
      </w:r>
      <w:r w:rsidR="0028485C" w:rsidRPr="00A673A6">
        <w:rPr>
          <w:rFonts w:hint="cs"/>
          <w:rtl/>
        </w:rPr>
        <w:t>یی</w:t>
      </w:r>
      <w:r w:rsidRPr="00A673A6">
        <w:rPr>
          <w:rFonts w:hint="cs"/>
          <w:rtl/>
        </w:rPr>
        <w:t>د و خدا را بس</w:t>
      </w:r>
      <w:r w:rsidR="0028485C" w:rsidRPr="00A673A6">
        <w:rPr>
          <w:rFonts w:hint="cs"/>
          <w:rtl/>
        </w:rPr>
        <w:t>ی</w:t>
      </w:r>
      <w:r w:rsidRPr="00A673A6">
        <w:rPr>
          <w:rFonts w:hint="cs"/>
          <w:rtl/>
        </w:rPr>
        <w:t xml:space="preserve">ار </w:t>
      </w:r>
      <w:r w:rsidR="0028485C" w:rsidRPr="00A673A6">
        <w:rPr>
          <w:rFonts w:hint="cs"/>
          <w:rtl/>
        </w:rPr>
        <w:t>ی</w:t>
      </w:r>
      <w:r w:rsidRPr="00A673A6">
        <w:rPr>
          <w:rFonts w:hint="cs"/>
          <w:rtl/>
        </w:rPr>
        <w:t xml:space="preserve">اد </w:t>
      </w:r>
      <w:r w:rsidR="006F1049" w:rsidRPr="00A673A6">
        <w:rPr>
          <w:rFonts w:hint="cs"/>
          <w:rtl/>
        </w:rPr>
        <w:t>ک</w:t>
      </w:r>
      <w:r w:rsidRPr="00A673A6">
        <w:rPr>
          <w:rFonts w:hint="cs"/>
          <w:rtl/>
        </w:rPr>
        <w:t>ن</w:t>
      </w:r>
      <w:r w:rsidR="0028485C" w:rsidRPr="00A673A6">
        <w:rPr>
          <w:rFonts w:hint="cs"/>
          <w:rtl/>
        </w:rPr>
        <w:t>ی</w:t>
      </w:r>
      <w:r w:rsidRPr="00A673A6">
        <w:rPr>
          <w:rFonts w:hint="cs"/>
          <w:rtl/>
        </w:rPr>
        <w:t>د تا رستگار شو</w:t>
      </w:r>
      <w:r w:rsidR="0028485C" w:rsidRPr="00A673A6">
        <w:rPr>
          <w:rFonts w:hint="cs"/>
          <w:rtl/>
        </w:rPr>
        <w:t>ی</w:t>
      </w:r>
      <w:r w:rsidRPr="00A673A6">
        <w:rPr>
          <w:rFonts w:hint="cs"/>
          <w:rtl/>
        </w:rPr>
        <w:t>د»</w:t>
      </w:r>
      <w:r w:rsidR="0075782A" w:rsidRPr="00A673A6">
        <w:rPr>
          <w:rFonts w:hint="cs"/>
          <w:rtl/>
        </w:rPr>
        <w:t xml:space="preserve">. </w:t>
      </w:r>
    </w:p>
    <w:p w:rsidR="008F4B15" w:rsidRPr="005D4975" w:rsidRDefault="008F4B15" w:rsidP="00A673A6">
      <w:pPr>
        <w:pStyle w:val="a"/>
        <w:rPr>
          <w:rtl/>
        </w:rPr>
      </w:pPr>
      <w:bookmarkStart w:id="644" w:name="_Toc275546958"/>
      <w:bookmarkStart w:id="645" w:name="_Toc420959570"/>
      <w:r w:rsidRPr="005D4975">
        <w:rPr>
          <w:rFonts w:hint="cs"/>
          <w:rtl/>
        </w:rPr>
        <w:t>ارزش واقع</w:t>
      </w:r>
      <w:r w:rsidR="00A673A6">
        <w:rPr>
          <w:rFonts w:hint="cs"/>
          <w:rtl/>
        </w:rPr>
        <w:t>ی</w:t>
      </w:r>
      <w:r w:rsidRPr="005D4975">
        <w:rPr>
          <w:rFonts w:hint="cs"/>
          <w:rtl/>
        </w:rPr>
        <w:t xml:space="preserve"> شما،‌ ايمان و اخلاقتان است</w:t>
      </w:r>
      <w:bookmarkEnd w:id="644"/>
      <w:bookmarkEnd w:id="645"/>
    </w:p>
    <w:p w:rsidR="008F4B15" w:rsidRPr="00A673A6" w:rsidRDefault="008F4B15" w:rsidP="00A673A6">
      <w:pPr>
        <w:pStyle w:val="a4"/>
        <w:rPr>
          <w:rtl/>
        </w:rPr>
      </w:pPr>
      <w:r w:rsidRPr="00A673A6">
        <w:rPr>
          <w:rFonts w:hint="cs"/>
          <w:rtl/>
        </w:rPr>
        <w:t>به ماجرا</w:t>
      </w:r>
      <w:r w:rsidR="0028485C" w:rsidRPr="00A673A6">
        <w:rPr>
          <w:rFonts w:hint="cs"/>
          <w:rtl/>
        </w:rPr>
        <w:t>ی</w:t>
      </w:r>
      <w:r w:rsidRPr="00A673A6">
        <w:rPr>
          <w:rFonts w:hint="cs"/>
          <w:rtl/>
        </w:rPr>
        <w:t xml:space="preserve"> ا</w:t>
      </w:r>
      <w:r w:rsidR="0028485C" w:rsidRPr="00A673A6">
        <w:rPr>
          <w:rFonts w:hint="cs"/>
          <w:rtl/>
        </w:rPr>
        <w:t>ی</w:t>
      </w:r>
      <w:r w:rsidRPr="00A673A6">
        <w:rPr>
          <w:rFonts w:hint="cs"/>
          <w:rtl/>
        </w:rPr>
        <w:t>ن مرد فق</w:t>
      </w:r>
      <w:r w:rsidR="0028485C" w:rsidRPr="00A673A6">
        <w:rPr>
          <w:rFonts w:hint="cs"/>
          <w:rtl/>
        </w:rPr>
        <w:t>ی</w:t>
      </w:r>
      <w:r w:rsidRPr="00A673A6">
        <w:rPr>
          <w:rFonts w:hint="cs"/>
          <w:rtl/>
        </w:rPr>
        <w:t xml:space="preserve">ر و ندار توجه </w:t>
      </w:r>
      <w:r w:rsidR="006F1049" w:rsidRPr="00A673A6">
        <w:rPr>
          <w:rFonts w:hint="cs"/>
          <w:rtl/>
        </w:rPr>
        <w:t>ک</w:t>
      </w:r>
      <w:r w:rsidRPr="00A673A6">
        <w:rPr>
          <w:rFonts w:hint="cs"/>
          <w:rtl/>
        </w:rPr>
        <w:t>ن</w:t>
      </w:r>
      <w:r w:rsidR="0028485C" w:rsidRPr="00A673A6">
        <w:rPr>
          <w:rFonts w:hint="cs"/>
          <w:rtl/>
        </w:rPr>
        <w:t>ی</w:t>
      </w:r>
      <w:r w:rsidRPr="00A673A6">
        <w:rPr>
          <w:rFonts w:hint="cs"/>
          <w:rtl/>
        </w:rPr>
        <w:t xml:space="preserve">د </w:t>
      </w:r>
      <w:r w:rsidR="006F1049" w:rsidRPr="00A673A6">
        <w:rPr>
          <w:rFonts w:hint="cs"/>
          <w:rtl/>
        </w:rPr>
        <w:t>ک</w:t>
      </w:r>
      <w:r w:rsidRPr="00A673A6">
        <w:rPr>
          <w:rFonts w:hint="cs"/>
          <w:rtl/>
        </w:rPr>
        <w:t>ه لباس</w:t>
      </w:r>
      <w:r w:rsidR="00A673A6">
        <w:rPr>
          <w:rFonts w:hint="eastAsia"/>
          <w:rtl/>
        </w:rPr>
        <w:t>‌</w:t>
      </w:r>
      <w:r w:rsidRPr="00A673A6">
        <w:rPr>
          <w:rFonts w:hint="cs"/>
          <w:rtl/>
        </w:rPr>
        <w:t>ها</w:t>
      </w:r>
      <w:r w:rsidR="0028485C" w:rsidRPr="00A673A6">
        <w:rPr>
          <w:rFonts w:hint="cs"/>
          <w:rtl/>
        </w:rPr>
        <w:t>یی</w:t>
      </w:r>
      <w:r w:rsidRPr="00A673A6">
        <w:rPr>
          <w:rFonts w:hint="cs"/>
          <w:rtl/>
        </w:rPr>
        <w:t xml:space="preserve"> </w:t>
      </w:r>
      <w:r w:rsidR="006F1049" w:rsidRPr="00A673A6">
        <w:rPr>
          <w:rFonts w:hint="cs"/>
          <w:rtl/>
        </w:rPr>
        <w:t>ک</w:t>
      </w:r>
      <w:r w:rsidRPr="00A673A6">
        <w:rPr>
          <w:rFonts w:hint="cs"/>
          <w:rtl/>
        </w:rPr>
        <w:t>هنه و ژنده به تن دارد</w:t>
      </w:r>
      <w:r w:rsidR="007C6A2D" w:rsidRPr="00A673A6">
        <w:rPr>
          <w:rFonts w:hint="cs"/>
          <w:rtl/>
        </w:rPr>
        <w:t>،</w:t>
      </w:r>
      <w:r w:rsidR="004F180B" w:rsidRPr="00A673A6">
        <w:rPr>
          <w:rFonts w:hint="cs"/>
          <w:rtl/>
        </w:rPr>
        <w:t xml:space="preserve"> </w:t>
      </w:r>
      <w:r w:rsidRPr="00A673A6">
        <w:rPr>
          <w:rFonts w:hint="cs"/>
          <w:rtl/>
        </w:rPr>
        <w:t>گرسنه و پابرهنه است</w:t>
      </w:r>
      <w:r w:rsidR="007C6A2D" w:rsidRPr="00A673A6">
        <w:rPr>
          <w:rFonts w:hint="cs"/>
          <w:rtl/>
        </w:rPr>
        <w:t>،</w:t>
      </w:r>
      <w:r w:rsidR="004F180B" w:rsidRPr="00A673A6">
        <w:rPr>
          <w:rFonts w:hint="cs"/>
          <w:rtl/>
        </w:rPr>
        <w:t xml:space="preserve"> </w:t>
      </w:r>
      <w:r w:rsidRPr="00A673A6">
        <w:rPr>
          <w:rFonts w:hint="cs"/>
          <w:rtl/>
        </w:rPr>
        <w:t>نسب بالا</w:t>
      </w:r>
      <w:r w:rsidR="0028485C" w:rsidRPr="00A673A6">
        <w:rPr>
          <w:rFonts w:hint="cs"/>
          <w:rtl/>
        </w:rPr>
        <w:t>یی</w:t>
      </w:r>
      <w:r w:rsidRPr="00A673A6">
        <w:rPr>
          <w:rFonts w:hint="cs"/>
          <w:rtl/>
        </w:rPr>
        <w:t xml:space="preserve"> ندارد</w:t>
      </w:r>
      <w:r w:rsidR="007C6A2D" w:rsidRPr="00A673A6">
        <w:rPr>
          <w:rFonts w:hint="cs"/>
          <w:rtl/>
        </w:rPr>
        <w:t>،</w:t>
      </w:r>
      <w:r w:rsidR="004F180B" w:rsidRPr="00A673A6">
        <w:rPr>
          <w:rFonts w:hint="cs"/>
          <w:rtl/>
        </w:rPr>
        <w:t xml:space="preserve"> </w:t>
      </w:r>
      <w:r w:rsidRPr="00A673A6">
        <w:rPr>
          <w:rFonts w:hint="cs"/>
          <w:rtl/>
        </w:rPr>
        <w:t>جا</w:t>
      </w:r>
      <w:r w:rsidR="0028485C" w:rsidRPr="00A673A6">
        <w:rPr>
          <w:rFonts w:hint="cs"/>
          <w:rtl/>
        </w:rPr>
        <w:t>ی</w:t>
      </w:r>
      <w:r w:rsidRPr="00A673A6">
        <w:rPr>
          <w:rFonts w:hint="cs"/>
          <w:rtl/>
        </w:rPr>
        <w:t>گاه و ثروت و قب</w:t>
      </w:r>
      <w:r w:rsidR="0028485C" w:rsidRPr="00A673A6">
        <w:rPr>
          <w:rFonts w:hint="cs"/>
          <w:rtl/>
        </w:rPr>
        <w:t>ی</w:t>
      </w:r>
      <w:r w:rsidRPr="00A673A6">
        <w:rPr>
          <w:rFonts w:hint="cs"/>
          <w:rtl/>
        </w:rPr>
        <w:t>له</w:t>
      </w:r>
      <w:r w:rsidR="00A673A6">
        <w:rPr>
          <w:rFonts w:hint="eastAsia"/>
          <w:rtl/>
        </w:rPr>
        <w:t>‌</w:t>
      </w:r>
      <w:r w:rsidRPr="00A673A6">
        <w:rPr>
          <w:rFonts w:hint="cs"/>
          <w:rtl/>
        </w:rPr>
        <w:t>ا</w:t>
      </w:r>
      <w:r w:rsidR="0028485C" w:rsidRPr="00A673A6">
        <w:rPr>
          <w:rFonts w:hint="cs"/>
          <w:rtl/>
        </w:rPr>
        <w:t>ی</w:t>
      </w:r>
      <w:r w:rsidRPr="00A673A6">
        <w:rPr>
          <w:rFonts w:hint="cs"/>
          <w:rtl/>
        </w:rPr>
        <w:t xml:space="preserve"> ندارد</w:t>
      </w:r>
      <w:r w:rsidR="007C6A2D" w:rsidRPr="00A673A6">
        <w:rPr>
          <w:rFonts w:hint="cs"/>
          <w:rtl/>
        </w:rPr>
        <w:t>،</w:t>
      </w:r>
      <w:r w:rsidR="004F180B" w:rsidRPr="00A673A6">
        <w:rPr>
          <w:rFonts w:hint="cs"/>
          <w:rtl/>
        </w:rPr>
        <w:t xml:space="preserve"> </w:t>
      </w:r>
      <w:r w:rsidRPr="00A673A6">
        <w:rPr>
          <w:rFonts w:hint="cs"/>
          <w:rtl/>
        </w:rPr>
        <w:t>خانه</w:t>
      </w:r>
      <w:r w:rsidR="00A673A6">
        <w:rPr>
          <w:rFonts w:hint="eastAsia"/>
          <w:rtl/>
        </w:rPr>
        <w:t>‌</w:t>
      </w:r>
      <w:r w:rsidRPr="00A673A6">
        <w:rPr>
          <w:rFonts w:hint="cs"/>
          <w:rtl/>
        </w:rPr>
        <w:t>ا</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در آن بخوابد</w:t>
      </w:r>
      <w:r w:rsidR="007C6A2D" w:rsidRPr="00A673A6">
        <w:rPr>
          <w:rFonts w:hint="cs"/>
          <w:rtl/>
        </w:rPr>
        <w:t>،</w:t>
      </w:r>
      <w:r w:rsidR="004F180B" w:rsidRPr="00A673A6">
        <w:rPr>
          <w:rFonts w:hint="cs"/>
          <w:rtl/>
        </w:rPr>
        <w:t xml:space="preserve"> </w:t>
      </w:r>
      <w:r w:rsidRPr="00A673A6">
        <w:rPr>
          <w:rFonts w:hint="cs"/>
          <w:rtl/>
        </w:rPr>
        <w:t>ندارد؛ اثاث و وسا</w:t>
      </w:r>
      <w:r w:rsidR="0028485C" w:rsidRPr="00A673A6">
        <w:rPr>
          <w:rFonts w:hint="cs"/>
          <w:rtl/>
        </w:rPr>
        <w:t>ی</w:t>
      </w:r>
      <w:r w:rsidRPr="00A673A6">
        <w:rPr>
          <w:rFonts w:hint="cs"/>
          <w:rtl/>
        </w:rPr>
        <w:t>ل زندگ</w:t>
      </w:r>
      <w:r w:rsidR="0028485C" w:rsidRPr="00A673A6">
        <w:rPr>
          <w:rFonts w:hint="cs"/>
          <w:rtl/>
        </w:rPr>
        <w:t>ی</w:t>
      </w:r>
      <w:r w:rsidRPr="00A673A6">
        <w:rPr>
          <w:rFonts w:hint="cs"/>
          <w:rtl/>
        </w:rPr>
        <w:t xml:space="preserve"> ندارد؛ از آبگ</w:t>
      </w:r>
      <w:r w:rsidR="0028485C" w:rsidRPr="00A673A6">
        <w:rPr>
          <w:rFonts w:hint="cs"/>
          <w:rtl/>
        </w:rPr>
        <w:t>ی</w:t>
      </w:r>
      <w:r w:rsidRPr="00A673A6">
        <w:rPr>
          <w:rFonts w:hint="cs"/>
          <w:rtl/>
        </w:rPr>
        <w:t>رها</w:t>
      </w:r>
      <w:r w:rsidR="0028485C" w:rsidRPr="00A673A6">
        <w:rPr>
          <w:rFonts w:hint="cs"/>
          <w:rtl/>
        </w:rPr>
        <w:t>ی</w:t>
      </w:r>
      <w:r w:rsidRPr="00A673A6">
        <w:rPr>
          <w:rFonts w:hint="cs"/>
          <w:rtl/>
        </w:rPr>
        <w:t xml:space="preserve"> عموم</w:t>
      </w:r>
      <w:r w:rsidR="0028485C" w:rsidRPr="00A673A6">
        <w:rPr>
          <w:rFonts w:hint="cs"/>
          <w:rtl/>
        </w:rPr>
        <w:t>ی</w:t>
      </w:r>
      <w:r w:rsidRPr="00A673A6">
        <w:rPr>
          <w:rFonts w:hint="cs"/>
          <w:rtl/>
        </w:rPr>
        <w:t xml:space="preserve"> با دو دست خودش آب </w:t>
      </w:r>
      <w:r w:rsidR="006A4E91" w:rsidRPr="00A673A6">
        <w:rPr>
          <w:rFonts w:hint="cs"/>
          <w:rtl/>
        </w:rPr>
        <w:t>م</w:t>
      </w:r>
      <w:r w:rsidR="0028485C" w:rsidRPr="00A673A6">
        <w:rPr>
          <w:rFonts w:hint="cs"/>
          <w:rtl/>
        </w:rPr>
        <w:t>ی</w:t>
      </w:r>
      <w:r w:rsidR="006A4E91" w:rsidRPr="00A673A6">
        <w:rPr>
          <w:rFonts w:hint="cs"/>
          <w:rtl/>
        </w:rPr>
        <w:t>‌خور</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 xml:space="preserve">در مسجد </w:t>
      </w:r>
      <w:r w:rsidR="00E825D7" w:rsidRPr="00A673A6">
        <w:rPr>
          <w:rFonts w:hint="cs"/>
          <w:rtl/>
        </w:rPr>
        <w:t>م</w:t>
      </w:r>
      <w:r w:rsidR="0028485C" w:rsidRPr="00A673A6">
        <w:rPr>
          <w:rFonts w:hint="cs"/>
          <w:rtl/>
        </w:rPr>
        <w:t>ی</w:t>
      </w:r>
      <w:r w:rsidR="00E825D7" w:rsidRPr="00A673A6">
        <w:rPr>
          <w:rFonts w:hint="cs"/>
          <w:rtl/>
        </w:rPr>
        <w:t>‌خوا</w:t>
      </w:r>
      <w:r w:rsidRPr="00A673A6">
        <w:rPr>
          <w:rFonts w:hint="cs"/>
          <w:rtl/>
        </w:rPr>
        <w:t>بد</w:t>
      </w:r>
      <w:r w:rsidR="007C6A2D" w:rsidRPr="00A673A6">
        <w:rPr>
          <w:rFonts w:hint="cs"/>
          <w:rtl/>
        </w:rPr>
        <w:t>،</w:t>
      </w:r>
      <w:r w:rsidR="004F180B" w:rsidRPr="00A673A6">
        <w:rPr>
          <w:rFonts w:hint="cs"/>
          <w:rtl/>
        </w:rPr>
        <w:t xml:space="preserve"> </w:t>
      </w:r>
      <w:r w:rsidRPr="00A673A6">
        <w:rPr>
          <w:rFonts w:hint="cs"/>
          <w:rtl/>
        </w:rPr>
        <w:t xml:space="preserve">از دست خود به عنوان بالش استفاده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و هنگام خواب</w:t>
      </w:r>
      <w:r w:rsidR="0028485C" w:rsidRPr="00A673A6">
        <w:rPr>
          <w:rFonts w:hint="cs"/>
          <w:rtl/>
        </w:rPr>
        <w:t>ی</w:t>
      </w:r>
      <w:r w:rsidRPr="00A673A6">
        <w:rPr>
          <w:rFonts w:hint="cs"/>
          <w:rtl/>
        </w:rPr>
        <w:t>دن آن را ز</w:t>
      </w:r>
      <w:r w:rsidR="0028485C" w:rsidRPr="00A673A6">
        <w:rPr>
          <w:rFonts w:hint="cs"/>
          <w:rtl/>
        </w:rPr>
        <w:t>ی</w:t>
      </w:r>
      <w:r w:rsidRPr="00A673A6">
        <w:rPr>
          <w:rFonts w:hint="cs"/>
          <w:rtl/>
        </w:rPr>
        <w:t>ر سر</w:t>
      </w:r>
      <w:r w:rsidR="0028485C" w:rsidRPr="00A673A6">
        <w:rPr>
          <w:rFonts w:hint="cs"/>
          <w:rtl/>
        </w:rPr>
        <w:t xml:space="preserve"> می‌</w:t>
      </w:r>
      <w:r w:rsidRPr="00A673A6">
        <w:rPr>
          <w:rFonts w:hint="cs"/>
          <w:rtl/>
        </w:rPr>
        <w:t>گذارد؛ رختخواب</w:t>
      </w:r>
      <w:r w:rsidR="0028485C" w:rsidRPr="00A673A6">
        <w:rPr>
          <w:rFonts w:hint="cs"/>
          <w:rtl/>
        </w:rPr>
        <w:t>ی</w:t>
      </w:r>
      <w:r w:rsidRPr="00A673A6">
        <w:rPr>
          <w:rFonts w:hint="cs"/>
          <w:rtl/>
        </w:rPr>
        <w:t xml:space="preserve"> ندارد؛ بل</w:t>
      </w:r>
      <w:r w:rsidR="006F1049" w:rsidRPr="00A673A6">
        <w:rPr>
          <w:rFonts w:hint="cs"/>
          <w:rtl/>
        </w:rPr>
        <w:t>ک</w:t>
      </w:r>
      <w:r w:rsidRPr="00A673A6">
        <w:rPr>
          <w:rFonts w:hint="cs"/>
          <w:rtl/>
        </w:rPr>
        <w:t>ه سنگر</w:t>
      </w:r>
      <w:r w:rsidR="0028485C" w:rsidRPr="00A673A6">
        <w:rPr>
          <w:rFonts w:hint="cs"/>
          <w:rtl/>
        </w:rPr>
        <w:t>ی</w:t>
      </w:r>
      <w:r w:rsidRPr="00A673A6">
        <w:rPr>
          <w:rFonts w:hint="cs"/>
          <w:rtl/>
        </w:rPr>
        <w:t>زه</w:t>
      </w:r>
      <w:r w:rsidR="001522A1" w:rsidRPr="00A673A6">
        <w:rPr>
          <w:rFonts w:hint="cs"/>
          <w:rtl/>
        </w:rPr>
        <w:t>‌ها،</w:t>
      </w:r>
      <w:r w:rsidR="004F180B" w:rsidRPr="00A673A6">
        <w:rPr>
          <w:rFonts w:hint="cs"/>
          <w:rtl/>
        </w:rPr>
        <w:t xml:space="preserve"> </w:t>
      </w:r>
      <w:r w:rsidRPr="00A673A6">
        <w:rPr>
          <w:rFonts w:hint="cs"/>
          <w:rtl/>
        </w:rPr>
        <w:t xml:space="preserve">فرش او هستند </w:t>
      </w:r>
      <w:r w:rsidR="006F1049" w:rsidRPr="00A673A6">
        <w:rPr>
          <w:rFonts w:hint="cs"/>
          <w:rtl/>
        </w:rPr>
        <w:t>ک</w:t>
      </w:r>
      <w:r w:rsidRPr="00A673A6">
        <w:rPr>
          <w:rFonts w:hint="cs"/>
          <w:rtl/>
        </w:rPr>
        <w:t>ه او رو</w:t>
      </w:r>
      <w:r w:rsidR="0028485C" w:rsidRPr="00A673A6">
        <w:rPr>
          <w:rFonts w:hint="cs"/>
          <w:rtl/>
        </w:rPr>
        <w:t>ی</w:t>
      </w:r>
      <w:r w:rsidRPr="00A673A6">
        <w:rPr>
          <w:rFonts w:hint="cs"/>
          <w:rtl/>
        </w:rPr>
        <w:t xml:space="preserve"> آن دراز</w:t>
      </w:r>
      <w:r w:rsidR="0028485C" w:rsidRPr="00A673A6">
        <w:rPr>
          <w:rFonts w:hint="cs"/>
          <w:rtl/>
        </w:rPr>
        <w:t xml:space="preserve"> می‌</w:t>
      </w:r>
      <w:r w:rsidR="006F1049" w:rsidRPr="00A673A6">
        <w:rPr>
          <w:rFonts w:hint="cs"/>
          <w:rtl/>
        </w:rPr>
        <w:t>ک</w:t>
      </w:r>
      <w:r w:rsidRPr="00A673A6">
        <w:rPr>
          <w:rFonts w:hint="cs"/>
          <w:rtl/>
        </w:rPr>
        <w:t>شد</w:t>
      </w:r>
      <w:r w:rsidR="0075782A" w:rsidRPr="00A673A6">
        <w:rPr>
          <w:rFonts w:hint="cs"/>
          <w:rtl/>
        </w:rPr>
        <w:t xml:space="preserve">. </w:t>
      </w:r>
      <w:r w:rsidRPr="00A673A6">
        <w:rPr>
          <w:rFonts w:hint="cs"/>
          <w:rtl/>
        </w:rPr>
        <w:t>او با این حال همواره به ذ</w:t>
      </w:r>
      <w:r w:rsidR="006F1049" w:rsidRPr="00A673A6">
        <w:rPr>
          <w:rFonts w:hint="cs"/>
          <w:rtl/>
        </w:rPr>
        <w:t>ک</w:t>
      </w:r>
      <w:r w:rsidRPr="00A673A6">
        <w:rPr>
          <w:rFonts w:hint="cs"/>
          <w:rtl/>
        </w:rPr>
        <w:t xml:space="preserve">ر پروردگارش و به تلاوت </w:t>
      </w:r>
      <w:r w:rsidR="006F1049" w:rsidRPr="00A673A6">
        <w:rPr>
          <w:rFonts w:hint="cs"/>
          <w:rtl/>
        </w:rPr>
        <w:t>ک</w:t>
      </w:r>
      <w:r w:rsidRPr="00A673A6">
        <w:rPr>
          <w:rFonts w:hint="cs"/>
          <w:rtl/>
        </w:rPr>
        <w:t>تاب خدا مشغول است</w:t>
      </w:r>
      <w:r w:rsidR="0075782A" w:rsidRPr="00A673A6">
        <w:rPr>
          <w:rFonts w:hint="cs"/>
          <w:rtl/>
        </w:rPr>
        <w:t xml:space="preserve">. </w:t>
      </w:r>
      <w:r w:rsidRPr="00A673A6">
        <w:rPr>
          <w:rFonts w:hint="cs"/>
          <w:rtl/>
        </w:rPr>
        <w:t>در نماز و جهاد همواره در صف اول</w:t>
      </w:r>
      <w:r w:rsidR="0028485C" w:rsidRPr="00A673A6">
        <w:rPr>
          <w:rFonts w:hint="cs"/>
          <w:rtl/>
        </w:rPr>
        <w:t xml:space="preserve"> می‌</w:t>
      </w:r>
      <w:r w:rsidRPr="00A673A6">
        <w:rPr>
          <w:rFonts w:hint="cs"/>
          <w:rtl/>
        </w:rPr>
        <w:t>ا</w:t>
      </w:r>
      <w:r w:rsidR="0028485C" w:rsidRPr="00A673A6">
        <w:rPr>
          <w:rFonts w:hint="cs"/>
          <w:rtl/>
        </w:rPr>
        <w:t>ی</w:t>
      </w:r>
      <w:r w:rsidRPr="00A673A6">
        <w:rPr>
          <w:rFonts w:hint="cs"/>
          <w:rtl/>
        </w:rPr>
        <w:t>ستد؛ هم</w:t>
      </w:r>
      <w:r w:rsidR="0028485C" w:rsidRPr="00A673A6">
        <w:rPr>
          <w:rFonts w:hint="cs"/>
          <w:rtl/>
        </w:rPr>
        <w:t>ی</w:t>
      </w:r>
      <w:r w:rsidRPr="00A673A6">
        <w:rPr>
          <w:rFonts w:hint="cs"/>
          <w:rtl/>
        </w:rPr>
        <w:t>ن مرد</w:t>
      </w:r>
      <w:r w:rsidR="007C6A2D" w:rsidRPr="00A673A6">
        <w:rPr>
          <w:rFonts w:hint="cs"/>
          <w:rtl/>
        </w:rPr>
        <w:t>،</w:t>
      </w:r>
      <w:r w:rsidR="004F180B" w:rsidRPr="00A673A6">
        <w:rPr>
          <w:rFonts w:hint="cs"/>
          <w:rtl/>
        </w:rPr>
        <w:t xml:space="preserve"> </w:t>
      </w:r>
      <w:r w:rsidRPr="00A673A6">
        <w:rPr>
          <w:rFonts w:hint="cs"/>
          <w:rtl/>
        </w:rPr>
        <w:t>روز</w:t>
      </w:r>
      <w:r w:rsidR="0028485C" w:rsidRPr="00A673A6">
        <w:rPr>
          <w:rFonts w:hint="cs"/>
          <w:rtl/>
        </w:rPr>
        <w:t>ی</w:t>
      </w:r>
      <w:r w:rsidRPr="00A673A6">
        <w:rPr>
          <w:rFonts w:hint="cs"/>
          <w:rtl/>
        </w:rPr>
        <w:t xml:space="preserve"> از </w:t>
      </w:r>
      <w:r w:rsidR="006F1049" w:rsidRPr="00A673A6">
        <w:rPr>
          <w:rFonts w:hint="cs"/>
          <w:rtl/>
        </w:rPr>
        <w:t>ک</w:t>
      </w:r>
      <w:r w:rsidRPr="00A673A6">
        <w:rPr>
          <w:rFonts w:hint="cs"/>
          <w:rtl/>
        </w:rPr>
        <w:t>نار رسول خدا</w:t>
      </w:r>
      <w:r w:rsidR="00787B6E" w:rsidRPr="00787B6E">
        <w:rPr>
          <w:rFonts w:cs="CTraditional Arabic" w:hint="cs"/>
          <w:rtl/>
        </w:rPr>
        <w:t xml:space="preserve"> ج</w:t>
      </w:r>
      <w:r w:rsidRPr="00A673A6">
        <w:rPr>
          <w:rFonts w:hint="cs"/>
          <w:rtl/>
        </w:rPr>
        <w:t xml:space="preserve"> گذشت</w:t>
      </w:r>
      <w:r w:rsidR="0075782A" w:rsidRPr="00A673A6">
        <w:rPr>
          <w:rFonts w:hint="cs"/>
          <w:rtl/>
        </w:rPr>
        <w:t xml:space="preserve">. </w:t>
      </w:r>
      <w:r w:rsidRPr="00A673A6">
        <w:rPr>
          <w:rFonts w:hint="cs"/>
          <w:rtl/>
        </w:rPr>
        <w:t>پ</w:t>
      </w:r>
      <w:r w:rsidR="0028485C" w:rsidRPr="00A673A6">
        <w:rPr>
          <w:rFonts w:hint="cs"/>
          <w:rtl/>
        </w:rPr>
        <w:t>ی</w:t>
      </w:r>
      <w:r w:rsidRPr="00A673A6">
        <w:rPr>
          <w:rFonts w:hint="cs"/>
          <w:rtl/>
        </w:rPr>
        <w:t>امبر ا</w:t>
      </w:r>
      <w:r w:rsidR="006F1049" w:rsidRPr="00A673A6">
        <w:rPr>
          <w:rFonts w:hint="cs"/>
          <w:rtl/>
        </w:rPr>
        <w:t>ک</w:t>
      </w:r>
      <w:r w:rsidRPr="00A673A6">
        <w:rPr>
          <w:rFonts w:hint="cs"/>
          <w:rtl/>
        </w:rPr>
        <w:t>رم</w:t>
      </w:r>
      <w:r w:rsidR="00787B6E" w:rsidRPr="00787B6E">
        <w:rPr>
          <w:rFonts w:cs="CTraditional Arabic" w:hint="cs"/>
          <w:rtl/>
        </w:rPr>
        <w:t xml:space="preserve"> ج</w:t>
      </w:r>
      <w:r w:rsidRPr="00A673A6">
        <w:rPr>
          <w:rFonts w:hint="cs"/>
          <w:rtl/>
        </w:rPr>
        <w:t xml:space="preserve"> </w:t>
      </w:r>
      <w:r w:rsidRPr="00A673A6">
        <w:rPr>
          <w:rFonts w:hint="cs"/>
          <w:rtl/>
        </w:rPr>
        <w:lastRenderedPageBreak/>
        <w:t>اسم او را گرفت و صدا</w:t>
      </w:r>
      <w:r w:rsidR="0028485C" w:rsidRPr="00A673A6">
        <w:rPr>
          <w:rFonts w:hint="cs"/>
          <w:rtl/>
        </w:rPr>
        <w:t>ی</w:t>
      </w:r>
      <w:r w:rsidRPr="00A673A6">
        <w:rPr>
          <w:rFonts w:hint="cs"/>
          <w:rtl/>
        </w:rPr>
        <w:t>ش زد</w:t>
      </w:r>
      <w:r w:rsidR="0075782A"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 جل</w:t>
      </w:r>
      <w:r w:rsidR="0028485C" w:rsidRPr="00A673A6">
        <w:rPr>
          <w:rFonts w:hint="cs"/>
          <w:rtl/>
        </w:rPr>
        <w:t>ی</w:t>
      </w:r>
      <w:r w:rsidRPr="00A673A6">
        <w:rPr>
          <w:rFonts w:hint="cs"/>
          <w:rtl/>
        </w:rPr>
        <w:t>بیب! آ</w:t>
      </w:r>
      <w:r w:rsidR="0028485C" w:rsidRPr="00A673A6">
        <w:rPr>
          <w:rFonts w:hint="cs"/>
          <w:rtl/>
        </w:rPr>
        <w:t>ی</w:t>
      </w:r>
      <w:r w:rsidRPr="00A673A6">
        <w:rPr>
          <w:rFonts w:hint="cs"/>
          <w:rtl/>
        </w:rPr>
        <w:t>ا ازدواج ن</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28485C" w:rsidRPr="00A673A6">
        <w:rPr>
          <w:rFonts w:hint="cs"/>
          <w:rtl/>
        </w:rPr>
        <w:t>ی</w:t>
      </w:r>
      <w:r w:rsidRPr="00A673A6">
        <w:rPr>
          <w:rFonts w:hint="cs"/>
          <w:rtl/>
        </w:rPr>
        <w:t>؟» گفت</w:t>
      </w:r>
      <w:r w:rsidR="0075782A"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 پ</w:t>
      </w:r>
      <w:r w:rsidR="0028485C" w:rsidRPr="00A673A6">
        <w:rPr>
          <w:rFonts w:hint="cs"/>
          <w:rtl/>
        </w:rPr>
        <w:t>ی</w:t>
      </w:r>
      <w:r w:rsidRPr="00A673A6">
        <w:rPr>
          <w:rFonts w:hint="cs"/>
          <w:rtl/>
        </w:rPr>
        <w:t xml:space="preserve">امبر خدا! چه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دخترش را به من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 و حال آن</w:t>
      </w:r>
      <w:r w:rsidR="006F1049" w:rsidRPr="00A673A6">
        <w:rPr>
          <w:rFonts w:hint="cs"/>
          <w:rtl/>
        </w:rPr>
        <w:t>ک</w:t>
      </w:r>
      <w:r w:rsidRPr="00A673A6">
        <w:rPr>
          <w:rFonts w:hint="cs"/>
          <w:rtl/>
        </w:rPr>
        <w:t>ه من</w:t>
      </w:r>
      <w:r w:rsidR="007C6A2D" w:rsidRPr="00A673A6">
        <w:rPr>
          <w:rFonts w:hint="cs"/>
          <w:rtl/>
        </w:rPr>
        <w:t>،</w:t>
      </w:r>
      <w:r w:rsidR="004F180B" w:rsidRPr="00A673A6">
        <w:rPr>
          <w:rFonts w:hint="cs"/>
          <w:rtl/>
        </w:rPr>
        <w:t xml:space="preserve"> </w:t>
      </w:r>
      <w:r w:rsidRPr="00A673A6">
        <w:rPr>
          <w:rFonts w:hint="cs"/>
          <w:rtl/>
        </w:rPr>
        <w:t>نه ثروت دارم و نه جا</w:t>
      </w:r>
      <w:r w:rsidR="0028485C" w:rsidRPr="00A673A6">
        <w:rPr>
          <w:rFonts w:hint="cs"/>
          <w:rtl/>
        </w:rPr>
        <w:t>ی</w:t>
      </w:r>
      <w:r w:rsidRPr="00A673A6">
        <w:rPr>
          <w:rFonts w:hint="cs"/>
          <w:rtl/>
        </w:rPr>
        <w:t>گاه و مقام</w:t>
      </w:r>
      <w:r w:rsidR="0028485C" w:rsidRPr="00A673A6">
        <w:rPr>
          <w:rFonts w:hint="cs"/>
          <w:rtl/>
        </w:rPr>
        <w:t>ی</w:t>
      </w:r>
      <w:r w:rsidRPr="00A673A6">
        <w:rPr>
          <w:rFonts w:hint="cs"/>
          <w:rtl/>
        </w:rPr>
        <w:t>؟</w:t>
      </w:r>
    </w:p>
    <w:p w:rsidR="008F4B15" w:rsidRPr="00A673A6" w:rsidRDefault="008F4B15" w:rsidP="00A673A6">
      <w:pPr>
        <w:pStyle w:val="a4"/>
        <w:rPr>
          <w:rtl/>
        </w:rPr>
      </w:pPr>
      <w:r w:rsidRPr="00A673A6">
        <w:rPr>
          <w:rFonts w:hint="cs"/>
          <w:rtl/>
        </w:rPr>
        <w:t>سپس بار د</w:t>
      </w:r>
      <w:r w:rsidR="0028485C" w:rsidRPr="00A673A6">
        <w:rPr>
          <w:rFonts w:hint="cs"/>
          <w:rtl/>
        </w:rPr>
        <w:t>ی</w:t>
      </w:r>
      <w:r w:rsidRPr="00A673A6">
        <w:rPr>
          <w:rFonts w:hint="cs"/>
          <w:rtl/>
        </w:rPr>
        <w:t xml:space="preserve">گر او از </w:t>
      </w:r>
      <w:r w:rsidR="006F1049" w:rsidRPr="00A673A6">
        <w:rPr>
          <w:rFonts w:hint="cs"/>
          <w:rtl/>
        </w:rPr>
        <w:t>ک</w:t>
      </w:r>
      <w:r w:rsidRPr="00A673A6">
        <w:rPr>
          <w:rFonts w:hint="cs"/>
          <w:rtl/>
        </w:rPr>
        <w:t>نار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گذشت؛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همان سخن اول را به او گفت و او همان پاسخ را داد</w:t>
      </w:r>
      <w:r w:rsidR="0075782A" w:rsidRPr="00A673A6">
        <w:rPr>
          <w:rFonts w:hint="cs"/>
          <w:rtl/>
        </w:rPr>
        <w:t xml:space="preserve">. </w:t>
      </w:r>
      <w:r w:rsidRPr="00A673A6">
        <w:rPr>
          <w:rFonts w:hint="cs"/>
          <w:rtl/>
        </w:rPr>
        <w:t xml:space="preserve">بار سوم از </w:t>
      </w:r>
      <w:r w:rsidR="006F1049" w:rsidRPr="00A673A6">
        <w:rPr>
          <w:rFonts w:hint="cs"/>
          <w:rtl/>
        </w:rPr>
        <w:t>ک</w:t>
      </w:r>
      <w:r w:rsidRPr="00A673A6">
        <w:rPr>
          <w:rFonts w:hint="cs"/>
          <w:rtl/>
        </w:rPr>
        <w:t>نار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گذشت؛ باز هم رسول ا</w:t>
      </w:r>
      <w:r w:rsidR="006F1049" w:rsidRPr="00A673A6">
        <w:rPr>
          <w:rFonts w:hint="cs"/>
          <w:rtl/>
        </w:rPr>
        <w:t>ک</w:t>
      </w:r>
      <w:r w:rsidRPr="00A673A6">
        <w:rPr>
          <w:rFonts w:hint="cs"/>
          <w:rtl/>
        </w:rPr>
        <w:t>رم</w:t>
      </w:r>
      <w:r w:rsidR="00787B6E" w:rsidRPr="00787B6E">
        <w:rPr>
          <w:rFonts w:cs="CTraditional Arabic" w:hint="cs"/>
          <w:rtl/>
        </w:rPr>
        <w:t xml:space="preserve"> ج</w:t>
      </w:r>
      <w:r w:rsidRPr="00A673A6">
        <w:rPr>
          <w:rFonts w:hint="cs"/>
          <w:rtl/>
        </w:rPr>
        <w:t xml:space="preserve"> گفته</w:t>
      </w:r>
      <w:r w:rsidR="00B53612" w:rsidRPr="00A673A6">
        <w:rPr>
          <w:rFonts w:hint="cs"/>
          <w:rtl/>
        </w:rPr>
        <w:t xml:space="preserve">‌اش </w:t>
      </w:r>
      <w:r w:rsidRPr="00A673A6">
        <w:rPr>
          <w:rFonts w:hint="cs"/>
          <w:rtl/>
        </w:rPr>
        <w:t>را ت</w:t>
      </w:r>
      <w:r w:rsidR="006F1049" w:rsidRPr="00A673A6">
        <w:rPr>
          <w:rFonts w:hint="cs"/>
          <w:rtl/>
        </w:rPr>
        <w:t>ک</w:t>
      </w:r>
      <w:r w:rsidRPr="00A673A6">
        <w:rPr>
          <w:rFonts w:hint="cs"/>
          <w:rtl/>
        </w:rPr>
        <w:t xml:space="preserve">رار </w:t>
      </w:r>
      <w:r w:rsidR="006F1049" w:rsidRPr="00A673A6">
        <w:rPr>
          <w:rFonts w:hint="cs"/>
          <w:rtl/>
        </w:rPr>
        <w:t>ک</w:t>
      </w:r>
      <w:r w:rsidRPr="00A673A6">
        <w:rPr>
          <w:rFonts w:hint="cs"/>
          <w:rtl/>
        </w:rPr>
        <w:t>رد و او همان پاسخ را داد؛ آنگاه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فرمود</w:t>
      </w:r>
      <w:r w:rsidR="0075782A"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 جل</w:t>
      </w:r>
      <w:r w:rsidR="0028485C" w:rsidRPr="00A673A6">
        <w:rPr>
          <w:rFonts w:hint="cs"/>
          <w:rtl/>
        </w:rPr>
        <w:t>ی</w:t>
      </w:r>
      <w:r w:rsidRPr="00A673A6">
        <w:rPr>
          <w:rFonts w:hint="cs"/>
          <w:rtl/>
        </w:rPr>
        <w:t>بیب! به خانه فلان انصار</w:t>
      </w:r>
      <w:r w:rsidR="0028485C" w:rsidRPr="00A673A6">
        <w:rPr>
          <w:rFonts w:hint="cs"/>
          <w:rtl/>
        </w:rPr>
        <w:t>ی</w:t>
      </w:r>
      <w:r w:rsidRPr="00A673A6">
        <w:rPr>
          <w:rFonts w:hint="cs"/>
          <w:rtl/>
        </w:rPr>
        <w:t xml:space="preserve"> برو و به او بگو</w:t>
      </w:r>
      <w:r w:rsidR="0075782A" w:rsidRPr="00A673A6">
        <w:rPr>
          <w:rFonts w:hint="cs"/>
          <w:rtl/>
        </w:rPr>
        <w:t xml:space="preserve">: </w:t>
      </w:r>
      <w:r w:rsidRPr="00A673A6">
        <w:rPr>
          <w:rFonts w:hint="cs"/>
          <w:rtl/>
        </w:rPr>
        <w:t>پ</w:t>
      </w:r>
      <w:r w:rsidR="0028485C" w:rsidRPr="00A673A6">
        <w:rPr>
          <w:rFonts w:hint="cs"/>
          <w:rtl/>
        </w:rPr>
        <w:t>ی</w:t>
      </w:r>
      <w:r w:rsidRPr="00A673A6">
        <w:rPr>
          <w:rFonts w:hint="cs"/>
          <w:rtl/>
        </w:rPr>
        <w:t>امبر خدا</w:t>
      </w:r>
      <w:r w:rsidR="00787B6E" w:rsidRPr="00787B6E">
        <w:rPr>
          <w:rFonts w:cs="CTraditional Arabic" w:hint="cs"/>
          <w:rtl/>
        </w:rPr>
        <w:t xml:space="preserve"> ج</w:t>
      </w:r>
      <w:r w:rsidRPr="00A673A6">
        <w:rPr>
          <w:rFonts w:hint="cs"/>
          <w:rtl/>
        </w:rPr>
        <w:t xml:space="preserve"> به تو سلام </w:t>
      </w:r>
      <w:r w:rsidR="0023454D" w:rsidRPr="00A673A6">
        <w:rPr>
          <w:rFonts w:hint="cs"/>
          <w:rtl/>
        </w:rPr>
        <w:t>م</w:t>
      </w:r>
      <w:r w:rsidR="0028485C" w:rsidRPr="00A673A6">
        <w:rPr>
          <w:rFonts w:hint="cs"/>
          <w:rtl/>
        </w:rPr>
        <w:t>ی</w:t>
      </w:r>
      <w:r w:rsidR="0023454D" w:rsidRPr="00A673A6">
        <w:rPr>
          <w:rFonts w:hint="cs"/>
          <w:rtl/>
        </w:rPr>
        <w:t>‌رس</w:t>
      </w:r>
      <w:r w:rsidRPr="00A673A6">
        <w:rPr>
          <w:rFonts w:hint="cs"/>
          <w:rtl/>
        </w:rPr>
        <w:t xml:space="preserve">اند و از تو </w:t>
      </w:r>
      <w:r w:rsidR="00E825D7" w:rsidRPr="00A673A6">
        <w:rPr>
          <w:rFonts w:hint="cs"/>
          <w:rtl/>
        </w:rPr>
        <w:t>م</w:t>
      </w:r>
      <w:r w:rsidR="0028485C" w:rsidRPr="00A673A6">
        <w:rPr>
          <w:rFonts w:hint="cs"/>
          <w:rtl/>
        </w:rPr>
        <w:t>ی</w:t>
      </w:r>
      <w:r w:rsidR="00E825D7" w:rsidRPr="00A673A6">
        <w:rPr>
          <w:rFonts w:hint="cs"/>
          <w:rtl/>
        </w:rPr>
        <w:t>‌خوا</w:t>
      </w:r>
      <w:r w:rsidRPr="00A673A6">
        <w:rPr>
          <w:rFonts w:hint="cs"/>
          <w:rtl/>
        </w:rPr>
        <w:t xml:space="preserve">هد </w:t>
      </w:r>
      <w:r w:rsidR="006F1049" w:rsidRPr="00A673A6">
        <w:rPr>
          <w:rFonts w:hint="cs"/>
          <w:rtl/>
        </w:rPr>
        <w:t>ک</w:t>
      </w:r>
      <w:r w:rsidRPr="00A673A6">
        <w:rPr>
          <w:rFonts w:hint="cs"/>
          <w:rtl/>
        </w:rPr>
        <w:t>ه دخترت را به ازدواج من در ب</w:t>
      </w:r>
      <w:r w:rsidR="0028485C" w:rsidRPr="00A673A6">
        <w:rPr>
          <w:rFonts w:hint="cs"/>
          <w:rtl/>
        </w:rPr>
        <w:t>ی</w:t>
      </w:r>
      <w:r w:rsidRPr="00A673A6">
        <w:rPr>
          <w:rFonts w:hint="cs"/>
          <w:rtl/>
        </w:rPr>
        <w:t>اور</w:t>
      </w:r>
      <w:r w:rsidR="0028485C" w:rsidRPr="00A673A6">
        <w:rPr>
          <w:rFonts w:hint="cs"/>
          <w:rtl/>
        </w:rPr>
        <w:t>ی</w:t>
      </w:r>
      <w:r w:rsidRPr="00A673A6">
        <w:rPr>
          <w:rFonts w:hint="cs"/>
          <w:rtl/>
        </w:rPr>
        <w:t>»</w:t>
      </w:r>
      <w:r w:rsidR="0075782A" w:rsidRPr="00A673A6">
        <w:rPr>
          <w:rFonts w:hint="cs"/>
          <w:rtl/>
        </w:rPr>
        <w:t xml:space="preserve">. </w:t>
      </w:r>
      <w:r w:rsidRPr="00A673A6">
        <w:rPr>
          <w:rFonts w:hint="cs"/>
          <w:rtl/>
        </w:rPr>
        <w:t>ا</w:t>
      </w:r>
      <w:r w:rsidR="0028485C" w:rsidRPr="00A673A6">
        <w:rPr>
          <w:rFonts w:hint="cs"/>
          <w:rtl/>
        </w:rPr>
        <w:t>ی</w:t>
      </w:r>
      <w:r w:rsidRPr="00A673A6">
        <w:rPr>
          <w:rFonts w:hint="cs"/>
          <w:rtl/>
        </w:rPr>
        <w:t>ن انصار</w:t>
      </w:r>
      <w:r w:rsidR="0028485C" w:rsidRPr="00A673A6">
        <w:rPr>
          <w:rFonts w:hint="cs"/>
          <w:rtl/>
        </w:rPr>
        <w:t>ی</w:t>
      </w:r>
      <w:r w:rsidRPr="00A673A6">
        <w:rPr>
          <w:rFonts w:hint="cs"/>
          <w:rtl/>
        </w:rPr>
        <w:t xml:space="preserve"> از خانواده</w:t>
      </w:r>
      <w:r w:rsidR="00A673A6">
        <w:rPr>
          <w:rFonts w:hint="eastAsia"/>
          <w:rtl/>
        </w:rPr>
        <w:t>‌</w:t>
      </w:r>
      <w:r w:rsidRPr="00A673A6">
        <w:rPr>
          <w:rFonts w:hint="cs"/>
          <w:rtl/>
        </w:rPr>
        <w:t>ا</w:t>
      </w:r>
      <w:r w:rsidR="0028485C" w:rsidRPr="00A673A6">
        <w:rPr>
          <w:rFonts w:hint="cs"/>
          <w:rtl/>
        </w:rPr>
        <w:t>ی</w:t>
      </w:r>
      <w:r w:rsidRPr="00A673A6">
        <w:rPr>
          <w:rFonts w:hint="cs"/>
          <w:rtl/>
        </w:rPr>
        <w:t xml:space="preserve"> محترم و شرافتمند بود</w:t>
      </w:r>
      <w:r w:rsidR="0075782A" w:rsidRPr="00A673A6">
        <w:rPr>
          <w:rFonts w:hint="cs"/>
          <w:rtl/>
        </w:rPr>
        <w:t xml:space="preserve">. </w:t>
      </w:r>
      <w:r w:rsidRPr="00A673A6">
        <w:rPr>
          <w:rFonts w:hint="cs"/>
          <w:rtl/>
        </w:rPr>
        <w:t>انصار</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گفت</w:t>
      </w:r>
      <w:r w:rsidR="0075782A" w:rsidRPr="00A673A6">
        <w:rPr>
          <w:rFonts w:hint="cs"/>
          <w:rtl/>
        </w:rPr>
        <w:t xml:space="preserve">: </w:t>
      </w:r>
      <w:r w:rsidRPr="00A673A6">
        <w:rPr>
          <w:rFonts w:hint="cs"/>
          <w:rtl/>
        </w:rPr>
        <w:t>سلام بر پ</w:t>
      </w:r>
      <w:r w:rsidR="0028485C" w:rsidRPr="00A673A6">
        <w:rPr>
          <w:rFonts w:hint="cs"/>
          <w:rtl/>
        </w:rPr>
        <w:t>ی</w:t>
      </w:r>
      <w:r w:rsidRPr="00A673A6">
        <w:rPr>
          <w:rFonts w:hint="cs"/>
          <w:rtl/>
        </w:rPr>
        <w:t>امبرخدا باد؛ چگونه دخترم را به ازدواج تو در ب</w:t>
      </w:r>
      <w:r w:rsidR="0028485C" w:rsidRPr="00A673A6">
        <w:rPr>
          <w:rFonts w:hint="cs"/>
          <w:rtl/>
        </w:rPr>
        <w:t>ی</w:t>
      </w:r>
      <w:r w:rsidRPr="00A673A6">
        <w:rPr>
          <w:rFonts w:hint="cs"/>
          <w:rtl/>
        </w:rPr>
        <w:t>اورم ا</w:t>
      </w:r>
      <w:r w:rsidR="0028485C" w:rsidRPr="00A673A6">
        <w:rPr>
          <w:rFonts w:hint="cs"/>
          <w:rtl/>
        </w:rPr>
        <w:t>ی</w:t>
      </w:r>
      <w:r w:rsidRPr="00A673A6">
        <w:rPr>
          <w:rFonts w:hint="cs"/>
          <w:rtl/>
        </w:rPr>
        <w:t xml:space="preserve"> جل</w:t>
      </w:r>
      <w:r w:rsidR="0028485C" w:rsidRPr="00A673A6">
        <w:rPr>
          <w:rFonts w:hint="cs"/>
          <w:rtl/>
        </w:rPr>
        <w:t>ی</w:t>
      </w:r>
      <w:r w:rsidRPr="00A673A6">
        <w:rPr>
          <w:rFonts w:hint="cs"/>
          <w:rtl/>
        </w:rPr>
        <w:t>بیب و حال آن</w:t>
      </w:r>
      <w:r w:rsidR="006F1049" w:rsidRPr="00A673A6">
        <w:rPr>
          <w:rFonts w:hint="cs"/>
          <w:rtl/>
        </w:rPr>
        <w:t>ک</w:t>
      </w:r>
      <w:r w:rsidRPr="00A673A6">
        <w:rPr>
          <w:rFonts w:hint="cs"/>
          <w:rtl/>
        </w:rPr>
        <w:t>ه مال و مقام</w:t>
      </w:r>
      <w:r w:rsidR="0028485C" w:rsidRPr="00A673A6">
        <w:rPr>
          <w:rFonts w:hint="cs"/>
          <w:rtl/>
        </w:rPr>
        <w:t>ی</w:t>
      </w:r>
      <w:r w:rsidRPr="00A673A6">
        <w:rPr>
          <w:rFonts w:hint="cs"/>
          <w:rtl/>
        </w:rPr>
        <w:t xml:space="preserve"> ندار</w:t>
      </w:r>
      <w:r w:rsidR="0028485C" w:rsidRPr="00A673A6">
        <w:rPr>
          <w:rFonts w:hint="cs"/>
          <w:rtl/>
        </w:rPr>
        <w:t>ی</w:t>
      </w:r>
      <w:r w:rsidRPr="00A673A6">
        <w:rPr>
          <w:rFonts w:hint="cs"/>
          <w:rtl/>
        </w:rPr>
        <w:t>؟ در ا</w:t>
      </w:r>
      <w:r w:rsidR="0028485C" w:rsidRPr="00A673A6">
        <w:rPr>
          <w:rFonts w:hint="cs"/>
          <w:rtl/>
        </w:rPr>
        <w:t>ی</w:t>
      </w:r>
      <w:r w:rsidRPr="00A673A6">
        <w:rPr>
          <w:rFonts w:hint="cs"/>
          <w:rtl/>
        </w:rPr>
        <w:t>ن هنگام همسر آن مرد انصار</w:t>
      </w:r>
      <w:r w:rsidR="0028485C" w:rsidRPr="00A673A6">
        <w:rPr>
          <w:rFonts w:hint="cs"/>
          <w:rtl/>
        </w:rPr>
        <w:t>ی</w:t>
      </w:r>
      <w:r w:rsidRPr="00A673A6">
        <w:rPr>
          <w:rFonts w:hint="cs"/>
          <w:rtl/>
        </w:rPr>
        <w:t xml:space="preserve"> گفتگو را شن</w:t>
      </w:r>
      <w:r w:rsidR="0028485C" w:rsidRPr="00A673A6">
        <w:rPr>
          <w:rFonts w:hint="cs"/>
          <w:rtl/>
        </w:rPr>
        <w:t>ی</w:t>
      </w:r>
      <w:r w:rsidRPr="00A673A6">
        <w:rPr>
          <w:rFonts w:hint="cs"/>
          <w:rtl/>
        </w:rPr>
        <w:t xml:space="preserve">د و تعجب </w:t>
      </w:r>
      <w:r w:rsidR="006F1049" w:rsidRPr="00A673A6">
        <w:rPr>
          <w:rFonts w:hint="cs"/>
          <w:rtl/>
        </w:rPr>
        <w:t>ک</w:t>
      </w:r>
      <w:r w:rsidRPr="00A673A6">
        <w:rPr>
          <w:rFonts w:hint="cs"/>
          <w:rtl/>
        </w:rPr>
        <w:t>رد و با خودش گفت</w:t>
      </w:r>
      <w:r w:rsidR="0075782A" w:rsidRPr="00A673A6">
        <w:rPr>
          <w:rFonts w:hint="cs"/>
          <w:rtl/>
        </w:rPr>
        <w:t xml:space="preserve">: </w:t>
      </w:r>
      <w:r w:rsidRPr="00A673A6">
        <w:rPr>
          <w:rFonts w:hint="cs"/>
          <w:rtl/>
        </w:rPr>
        <w:t>جل</w:t>
      </w:r>
      <w:r w:rsidR="0028485C" w:rsidRPr="00A673A6">
        <w:rPr>
          <w:rFonts w:hint="cs"/>
          <w:rtl/>
        </w:rPr>
        <w:t>ی</w:t>
      </w:r>
      <w:r w:rsidRPr="00A673A6">
        <w:rPr>
          <w:rFonts w:hint="cs"/>
          <w:rtl/>
        </w:rPr>
        <w:t xml:space="preserve">بیب </w:t>
      </w:r>
      <w:r w:rsidR="006F1049" w:rsidRPr="00A673A6">
        <w:rPr>
          <w:rFonts w:hint="cs"/>
          <w:rtl/>
        </w:rPr>
        <w:t>ک</w:t>
      </w:r>
      <w:r w:rsidRPr="00A673A6">
        <w:rPr>
          <w:rFonts w:hint="cs"/>
          <w:rtl/>
        </w:rPr>
        <w:t>ه نه مال</w:t>
      </w:r>
      <w:r w:rsidR="0028485C" w:rsidRPr="00A673A6">
        <w:rPr>
          <w:rFonts w:hint="cs"/>
          <w:rtl/>
        </w:rPr>
        <w:t>ی</w:t>
      </w:r>
      <w:r w:rsidRPr="00A673A6">
        <w:rPr>
          <w:rFonts w:hint="cs"/>
          <w:rtl/>
        </w:rPr>
        <w:t xml:space="preserve"> دارد و نه مقام</w:t>
      </w:r>
      <w:r w:rsidR="0028485C" w:rsidRPr="00A673A6">
        <w:rPr>
          <w:rFonts w:hint="cs"/>
          <w:rtl/>
        </w:rPr>
        <w:t>ی</w:t>
      </w:r>
      <w:r w:rsidRPr="00A673A6">
        <w:rPr>
          <w:rFonts w:hint="cs"/>
          <w:rtl/>
        </w:rPr>
        <w:t>؟ اما دخترمؤمن آنها</w:t>
      </w:r>
      <w:r w:rsidR="007C6A2D" w:rsidRPr="00A673A6">
        <w:rPr>
          <w:rFonts w:hint="cs"/>
          <w:rtl/>
        </w:rPr>
        <w:t>،</w:t>
      </w:r>
      <w:r w:rsidR="004F180B" w:rsidRPr="00A673A6">
        <w:rPr>
          <w:rFonts w:hint="cs"/>
          <w:rtl/>
        </w:rPr>
        <w:t xml:space="preserve"> </w:t>
      </w:r>
      <w:r w:rsidRPr="00A673A6">
        <w:rPr>
          <w:rFonts w:hint="cs"/>
          <w:rtl/>
        </w:rPr>
        <w:t>سخن جل</w:t>
      </w:r>
      <w:r w:rsidR="0028485C" w:rsidRPr="00A673A6">
        <w:rPr>
          <w:rFonts w:hint="cs"/>
          <w:rtl/>
        </w:rPr>
        <w:t>ی</w:t>
      </w:r>
      <w:r w:rsidRPr="00A673A6">
        <w:rPr>
          <w:rFonts w:hint="cs"/>
          <w:rtl/>
        </w:rPr>
        <w:t>بیب و پ</w:t>
      </w:r>
      <w:r w:rsidR="0028485C" w:rsidRPr="00A673A6">
        <w:rPr>
          <w:rFonts w:hint="cs"/>
          <w:rtl/>
        </w:rPr>
        <w:t>ی</w:t>
      </w:r>
      <w:r w:rsidRPr="00A673A6">
        <w:rPr>
          <w:rFonts w:hint="cs"/>
          <w:rtl/>
        </w:rPr>
        <w:t>ام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را شن</w:t>
      </w:r>
      <w:r w:rsidR="0028485C" w:rsidRPr="00A673A6">
        <w:rPr>
          <w:rFonts w:hint="cs"/>
          <w:rtl/>
        </w:rPr>
        <w:t>ی</w:t>
      </w:r>
      <w:r w:rsidRPr="00A673A6">
        <w:rPr>
          <w:rFonts w:hint="cs"/>
          <w:rtl/>
        </w:rPr>
        <w:t>د و به پدر و مادرش گفت</w:t>
      </w:r>
      <w:r w:rsidR="0075782A" w:rsidRPr="00A673A6">
        <w:rPr>
          <w:rFonts w:hint="cs"/>
          <w:rtl/>
        </w:rPr>
        <w:t xml:space="preserve">: </w:t>
      </w:r>
      <w:r w:rsidRPr="00A673A6">
        <w:rPr>
          <w:rFonts w:hint="cs"/>
          <w:rtl/>
        </w:rPr>
        <w:t>آ</w:t>
      </w:r>
      <w:r w:rsidR="0028485C" w:rsidRPr="00A673A6">
        <w:rPr>
          <w:rFonts w:hint="cs"/>
          <w:rtl/>
        </w:rPr>
        <w:t>ی</w:t>
      </w:r>
      <w:r w:rsidRPr="00A673A6">
        <w:rPr>
          <w:rFonts w:hint="cs"/>
          <w:rtl/>
        </w:rPr>
        <w:t>ا خواسته پ</w:t>
      </w:r>
      <w:r w:rsidR="0028485C" w:rsidRPr="00A673A6">
        <w:rPr>
          <w:rFonts w:hint="cs"/>
          <w:rtl/>
        </w:rPr>
        <w:t>ی</w:t>
      </w:r>
      <w:r w:rsidRPr="00A673A6">
        <w:rPr>
          <w:rFonts w:hint="cs"/>
          <w:rtl/>
        </w:rPr>
        <w:t>امبر خدا</w:t>
      </w:r>
      <w:r w:rsidR="00787B6E" w:rsidRPr="00787B6E">
        <w:rPr>
          <w:rFonts w:cs="CTraditional Arabic" w:hint="cs"/>
          <w:rtl/>
        </w:rPr>
        <w:t xml:space="preserve"> ج</w:t>
      </w:r>
      <w:r w:rsidRPr="00A673A6">
        <w:rPr>
          <w:rFonts w:hint="cs"/>
          <w:rtl/>
        </w:rPr>
        <w:t xml:space="preserve"> را رد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28485C" w:rsidRPr="00A673A6">
        <w:rPr>
          <w:rFonts w:hint="cs"/>
          <w:rtl/>
        </w:rPr>
        <w:t>ی</w:t>
      </w:r>
      <w:r w:rsidRPr="00A673A6">
        <w:rPr>
          <w:rFonts w:hint="cs"/>
          <w:rtl/>
        </w:rPr>
        <w:t>د؟ نه</w:t>
      </w:r>
      <w:r w:rsidR="007C6A2D" w:rsidRPr="00A673A6">
        <w:rPr>
          <w:rFonts w:hint="cs"/>
          <w:rtl/>
        </w:rPr>
        <w:t>،</w:t>
      </w:r>
      <w:r w:rsidR="004F180B" w:rsidRPr="00A673A6">
        <w:rPr>
          <w:rFonts w:hint="cs"/>
          <w:rtl/>
        </w:rPr>
        <w:t xml:space="preserve"> </w:t>
      </w:r>
      <w:r w:rsidRPr="00A673A6">
        <w:rPr>
          <w:rFonts w:hint="cs"/>
          <w:rtl/>
        </w:rPr>
        <w:t>سوگند به ذات</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جانم در دست اوست</w:t>
      </w:r>
      <w:r w:rsidR="0075782A" w:rsidRPr="00A673A6">
        <w:rPr>
          <w:rFonts w:hint="cs"/>
          <w:rtl/>
        </w:rPr>
        <w:t xml:space="preserve">. </w:t>
      </w:r>
    </w:p>
    <w:p w:rsidR="008F4B15" w:rsidRPr="00A673A6" w:rsidRDefault="008F4B15" w:rsidP="00A673A6">
      <w:pPr>
        <w:pStyle w:val="a4"/>
        <w:rPr>
          <w:rtl/>
        </w:rPr>
      </w:pPr>
      <w:r w:rsidRPr="00A673A6">
        <w:rPr>
          <w:rFonts w:hint="cs"/>
          <w:rtl/>
        </w:rPr>
        <w:t>ا</w:t>
      </w:r>
      <w:r w:rsidR="0028485C" w:rsidRPr="00A673A6">
        <w:rPr>
          <w:rFonts w:hint="cs"/>
          <w:rtl/>
        </w:rPr>
        <w:t>ی</w:t>
      </w:r>
      <w:r w:rsidRPr="00A673A6">
        <w:rPr>
          <w:rFonts w:hint="cs"/>
          <w:rtl/>
        </w:rPr>
        <w:t>ن ازدواج خجسته</w:t>
      </w:r>
      <w:r w:rsidR="007C6A2D" w:rsidRPr="00A673A6">
        <w:rPr>
          <w:rFonts w:hint="cs"/>
          <w:rtl/>
        </w:rPr>
        <w:t>،</w:t>
      </w:r>
      <w:r w:rsidR="004F180B" w:rsidRPr="00A673A6">
        <w:rPr>
          <w:rFonts w:hint="cs"/>
          <w:rtl/>
        </w:rPr>
        <w:t xml:space="preserve"> </w:t>
      </w:r>
      <w:r w:rsidRPr="00A673A6">
        <w:rPr>
          <w:rFonts w:hint="cs"/>
          <w:rtl/>
        </w:rPr>
        <w:t>صورت گرفت و خانواده</w:t>
      </w:r>
      <w:r w:rsidR="00A673A6">
        <w:rPr>
          <w:rFonts w:hint="eastAsia"/>
          <w:rtl/>
        </w:rPr>
        <w:t>‌</w:t>
      </w:r>
      <w:r w:rsidRPr="00A673A6">
        <w:rPr>
          <w:rFonts w:hint="cs"/>
          <w:rtl/>
        </w:rPr>
        <w:t>ا</w:t>
      </w:r>
      <w:r w:rsidR="0028485C" w:rsidRPr="00A673A6">
        <w:rPr>
          <w:rFonts w:hint="cs"/>
          <w:rtl/>
        </w:rPr>
        <w:t>ی</w:t>
      </w:r>
      <w:r w:rsidRPr="00A673A6">
        <w:rPr>
          <w:rFonts w:hint="cs"/>
          <w:rtl/>
        </w:rPr>
        <w:t xml:space="preserve"> پربر</w:t>
      </w:r>
      <w:r w:rsidR="006F1049" w:rsidRPr="00A673A6">
        <w:rPr>
          <w:rFonts w:hint="cs"/>
          <w:rtl/>
        </w:rPr>
        <w:t>ک</w:t>
      </w:r>
      <w:r w:rsidRPr="00A673A6">
        <w:rPr>
          <w:rFonts w:hint="cs"/>
          <w:rtl/>
        </w:rPr>
        <w:t>ت تش</w:t>
      </w:r>
      <w:r w:rsidR="006F1049" w:rsidRPr="00A673A6">
        <w:rPr>
          <w:rFonts w:hint="cs"/>
          <w:rtl/>
        </w:rPr>
        <w:t>ک</w:t>
      </w:r>
      <w:r w:rsidR="0028485C" w:rsidRPr="00A673A6">
        <w:rPr>
          <w:rFonts w:hint="cs"/>
          <w:rtl/>
        </w:rPr>
        <w:t>ی</w:t>
      </w:r>
      <w:r w:rsidRPr="00A673A6">
        <w:rPr>
          <w:rFonts w:hint="cs"/>
          <w:rtl/>
        </w:rPr>
        <w:t>ل شد و خانه</w:t>
      </w:r>
      <w:r w:rsidR="00A673A6">
        <w:rPr>
          <w:rFonts w:hint="eastAsia"/>
          <w:rtl/>
        </w:rPr>
        <w:t>‌</w:t>
      </w:r>
      <w:r w:rsidRPr="00A673A6">
        <w:rPr>
          <w:rFonts w:hint="cs"/>
          <w:rtl/>
        </w:rPr>
        <w:t>ا</w:t>
      </w:r>
      <w:r w:rsidR="0028485C" w:rsidRPr="00A673A6">
        <w:rPr>
          <w:rFonts w:hint="cs"/>
          <w:rtl/>
        </w:rPr>
        <w:t>ی</w:t>
      </w:r>
      <w:r w:rsidRPr="00A673A6">
        <w:rPr>
          <w:rFonts w:hint="cs"/>
          <w:rtl/>
        </w:rPr>
        <w:t xml:space="preserve"> آباد براساس پره</w:t>
      </w:r>
      <w:r w:rsidR="0028485C" w:rsidRPr="00A673A6">
        <w:rPr>
          <w:rFonts w:hint="cs"/>
          <w:rtl/>
        </w:rPr>
        <w:t>ی</w:t>
      </w:r>
      <w:r w:rsidRPr="00A673A6">
        <w:rPr>
          <w:rFonts w:hint="cs"/>
          <w:rtl/>
        </w:rPr>
        <w:t>ز</w:t>
      </w:r>
      <w:r w:rsidR="006F1049" w:rsidRPr="00A673A6">
        <w:rPr>
          <w:rFonts w:hint="cs"/>
          <w:rtl/>
        </w:rPr>
        <w:t>ک</w:t>
      </w:r>
      <w:r w:rsidRPr="00A673A6">
        <w:rPr>
          <w:rFonts w:hint="cs"/>
          <w:rtl/>
        </w:rPr>
        <w:t>ار</w:t>
      </w:r>
      <w:r w:rsidR="0028485C" w:rsidRPr="00A673A6">
        <w:rPr>
          <w:rFonts w:hint="cs"/>
          <w:rtl/>
        </w:rPr>
        <w:t>ی</w:t>
      </w:r>
      <w:r w:rsidRPr="00A673A6">
        <w:rPr>
          <w:rFonts w:hint="cs"/>
          <w:rtl/>
        </w:rPr>
        <w:t xml:space="preserve"> و تقوا</w:t>
      </w:r>
      <w:r w:rsidR="0028485C" w:rsidRPr="00A673A6">
        <w:rPr>
          <w:rFonts w:hint="cs"/>
          <w:rtl/>
        </w:rPr>
        <w:t>ی</w:t>
      </w:r>
      <w:r w:rsidRPr="00A673A6">
        <w:rPr>
          <w:rFonts w:hint="cs"/>
          <w:rtl/>
        </w:rPr>
        <w:t xml:space="preserve"> اله</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ش</w:t>
      </w:r>
      <w:r w:rsidR="006F1049" w:rsidRPr="00A673A6">
        <w:rPr>
          <w:rFonts w:hint="cs"/>
          <w:rtl/>
        </w:rPr>
        <w:t>ک</w:t>
      </w:r>
      <w:r w:rsidRPr="00A673A6">
        <w:rPr>
          <w:rFonts w:hint="cs"/>
          <w:rtl/>
        </w:rPr>
        <w:t>ل گرفت</w:t>
      </w:r>
      <w:r w:rsidR="0075782A" w:rsidRPr="00A673A6">
        <w:rPr>
          <w:rFonts w:hint="cs"/>
          <w:rtl/>
        </w:rPr>
        <w:t xml:space="preserve">. </w:t>
      </w:r>
      <w:r w:rsidRPr="00A673A6">
        <w:rPr>
          <w:rFonts w:hint="cs"/>
          <w:rtl/>
        </w:rPr>
        <w:t>بالاخره روز</w:t>
      </w:r>
      <w:r w:rsidR="0028485C" w:rsidRPr="00A673A6">
        <w:rPr>
          <w:rFonts w:hint="cs"/>
          <w:rtl/>
        </w:rPr>
        <w:t>ی</w:t>
      </w:r>
      <w:r w:rsidRPr="00A673A6">
        <w:rPr>
          <w:rFonts w:hint="cs"/>
          <w:rtl/>
        </w:rPr>
        <w:t xml:space="preserve"> مناد</w:t>
      </w:r>
      <w:r w:rsidR="0028485C" w:rsidRPr="00A673A6">
        <w:rPr>
          <w:rFonts w:hint="cs"/>
          <w:rtl/>
        </w:rPr>
        <w:t>ی</w:t>
      </w:r>
      <w:r w:rsidRPr="00A673A6">
        <w:rPr>
          <w:rFonts w:hint="cs"/>
          <w:rtl/>
        </w:rPr>
        <w:t xml:space="preserve"> جهاد ندا</w:t>
      </w:r>
      <w:r w:rsidR="0028485C" w:rsidRPr="00A673A6">
        <w:rPr>
          <w:rFonts w:hint="cs"/>
          <w:rtl/>
        </w:rPr>
        <w:t>ی</w:t>
      </w:r>
      <w:r w:rsidRPr="00A673A6">
        <w:rPr>
          <w:rFonts w:hint="cs"/>
          <w:rtl/>
        </w:rPr>
        <w:t xml:space="preserve"> جهاد سر داد و جل</w:t>
      </w:r>
      <w:r w:rsidR="0028485C" w:rsidRPr="00A673A6">
        <w:rPr>
          <w:rFonts w:hint="cs"/>
          <w:rtl/>
        </w:rPr>
        <w:t>ی</w:t>
      </w:r>
      <w:r w:rsidRPr="00A673A6">
        <w:rPr>
          <w:rFonts w:hint="cs"/>
          <w:rtl/>
        </w:rPr>
        <w:t>بیب در معر</w:t>
      </w:r>
      <w:r w:rsidR="006F1049" w:rsidRPr="00A673A6">
        <w:rPr>
          <w:rFonts w:hint="cs"/>
          <w:rtl/>
        </w:rPr>
        <w:t>ک</w:t>
      </w:r>
      <w:r w:rsidRPr="00A673A6">
        <w:rPr>
          <w:rFonts w:hint="cs"/>
          <w:rtl/>
        </w:rPr>
        <w:t xml:space="preserve">ه حضور </w:t>
      </w:r>
      <w:r w:rsidR="0028485C" w:rsidRPr="00A673A6">
        <w:rPr>
          <w:rFonts w:hint="cs"/>
          <w:rtl/>
        </w:rPr>
        <w:t>ی</w:t>
      </w:r>
      <w:r w:rsidRPr="00A673A6">
        <w:rPr>
          <w:rFonts w:hint="cs"/>
          <w:rtl/>
        </w:rPr>
        <w:t xml:space="preserve">افت و با دست خود هفت نفر از </w:t>
      </w:r>
      <w:r w:rsidR="006F1049" w:rsidRPr="00A673A6">
        <w:rPr>
          <w:rFonts w:hint="cs"/>
          <w:rtl/>
        </w:rPr>
        <w:t>ک</w:t>
      </w:r>
      <w:r w:rsidRPr="00A673A6">
        <w:rPr>
          <w:rFonts w:hint="cs"/>
          <w:rtl/>
        </w:rPr>
        <w:t>افران را به قتل رساند و سپس خود او</w:t>
      </w:r>
      <w:r w:rsidR="007C6A2D" w:rsidRPr="00A673A6">
        <w:rPr>
          <w:rFonts w:hint="cs"/>
          <w:rtl/>
        </w:rPr>
        <w:t>،</w:t>
      </w:r>
      <w:r w:rsidR="004F180B" w:rsidRPr="00A673A6">
        <w:rPr>
          <w:rFonts w:hint="cs"/>
          <w:rtl/>
        </w:rPr>
        <w:t xml:space="preserve"> </w:t>
      </w:r>
      <w:r w:rsidRPr="00A673A6">
        <w:rPr>
          <w:rFonts w:hint="cs"/>
          <w:rtl/>
        </w:rPr>
        <w:t xml:space="preserve">در راه خدا </w:t>
      </w:r>
      <w:r w:rsidR="006F1049" w:rsidRPr="00A673A6">
        <w:rPr>
          <w:rFonts w:hint="cs"/>
          <w:rtl/>
        </w:rPr>
        <w:t>ک</w:t>
      </w:r>
      <w:r w:rsidRPr="00A673A6">
        <w:rPr>
          <w:rFonts w:hint="cs"/>
          <w:rtl/>
        </w:rPr>
        <w:t>شته شد و در حال</w:t>
      </w:r>
      <w:r w:rsidR="0028485C" w:rsidRPr="00A673A6">
        <w:rPr>
          <w:rFonts w:hint="cs"/>
          <w:rtl/>
        </w:rPr>
        <w:t>ی</w:t>
      </w:r>
      <w:r w:rsidRPr="00A673A6">
        <w:rPr>
          <w:rFonts w:hint="cs"/>
          <w:rtl/>
        </w:rPr>
        <w:t xml:space="preserve"> رخ در نقاب خا</w:t>
      </w:r>
      <w:r w:rsidR="006F1049" w:rsidRPr="00A673A6">
        <w:rPr>
          <w:rFonts w:hint="cs"/>
          <w:rtl/>
        </w:rPr>
        <w:t>ک</w:t>
      </w:r>
      <w:r w:rsidRPr="00A673A6">
        <w:rPr>
          <w:rFonts w:hint="cs"/>
          <w:rtl/>
        </w:rPr>
        <w:t xml:space="preserve"> </w:t>
      </w:r>
      <w:r w:rsidR="006F1049" w:rsidRPr="00A673A6">
        <w:rPr>
          <w:rFonts w:hint="cs"/>
          <w:rtl/>
        </w:rPr>
        <w:t>ک</w:t>
      </w:r>
      <w:r w:rsidRPr="00A673A6">
        <w:rPr>
          <w:rFonts w:hint="cs"/>
          <w:rtl/>
        </w:rPr>
        <w:t>ش</w:t>
      </w:r>
      <w:r w:rsidR="0028485C" w:rsidRPr="00A673A6">
        <w:rPr>
          <w:rFonts w:hint="cs"/>
          <w:rtl/>
        </w:rPr>
        <w:t>ی</w:t>
      </w:r>
      <w:r w:rsidRPr="00A673A6">
        <w:rPr>
          <w:rFonts w:hint="cs"/>
          <w:rtl/>
        </w:rPr>
        <w:t xml:space="preserve">د </w:t>
      </w:r>
      <w:r w:rsidR="006F1049" w:rsidRPr="00A673A6">
        <w:rPr>
          <w:rFonts w:hint="cs"/>
          <w:rtl/>
        </w:rPr>
        <w:t>ک</w:t>
      </w:r>
      <w:r w:rsidRPr="00A673A6">
        <w:rPr>
          <w:rFonts w:hint="cs"/>
          <w:rtl/>
        </w:rPr>
        <w:t>ه از خدا و پ</w:t>
      </w:r>
      <w:r w:rsidR="0028485C" w:rsidRPr="00A673A6">
        <w:rPr>
          <w:rFonts w:hint="cs"/>
          <w:rtl/>
        </w:rPr>
        <w:t>ی</w:t>
      </w:r>
      <w:r w:rsidRPr="00A673A6">
        <w:rPr>
          <w:rFonts w:hint="cs"/>
          <w:rtl/>
        </w:rPr>
        <w:t>امبرش و از اصل و ارزش</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برا</w:t>
      </w:r>
      <w:r w:rsidR="0028485C" w:rsidRPr="00A673A6">
        <w:rPr>
          <w:rFonts w:hint="cs"/>
          <w:rtl/>
        </w:rPr>
        <w:t>ی</w:t>
      </w:r>
      <w:r w:rsidRPr="00A673A6">
        <w:rPr>
          <w:rFonts w:hint="cs"/>
          <w:rtl/>
        </w:rPr>
        <w:t xml:space="preserve"> آن جان داد</w:t>
      </w:r>
      <w:r w:rsidR="007C6A2D" w:rsidRPr="00A673A6">
        <w:rPr>
          <w:rFonts w:hint="cs"/>
          <w:rtl/>
        </w:rPr>
        <w:t>،</w:t>
      </w:r>
      <w:r w:rsidR="004F180B" w:rsidRPr="00A673A6">
        <w:rPr>
          <w:rFonts w:hint="cs"/>
          <w:rtl/>
        </w:rPr>
        <w:t xml:space="preserve"> </w:t>
      </w:r>
      <w:r w:rsidRPr="00A673A6">
        <w:rPr>
          <w:rFonts w:hint="cs"/>
          <w:rtl/>
        </w:rPr>
        <w:t>راض</w:t>
      </w:r>
      <w:r w:rsidR="0028485C" w:rsidRPr="00A673A6">
        <w:rPr>
          <w:rFonts w:hint="cs"/>
          <w:rtl/>
        </w:rPr>
        <w:t>ی</w:t>
      </w:r>
      <w:r w:rsidRPr="00A673A6">
        <w:rPr>
          <w:rFonts w:hint="cs"/>
          <w:rtl/>
        </w:rPr>
        <w:t xml:space="preserve"> بود</w:t>
      </w:r>
      <w:r w:rsidR="0075782A" w:rsidRPr="00A673A6">
        <w:rPr>
          <w:rFonts w:hint="cs"/>
          <w:rtl/>
        </w:rPr>
        <w:t xml:space="preserve">. </w:t>
      </w:r>
    </w:p>
    <w:p w:rsidR="008F4B15" w:rsidRPr="00A673A6" w:rsidRDefault="008F4B15" w:rsidP="00A673A6">
      <w:pPr>
        <w:pStyle w:val="a4"/>
        <w:rPr>
          <w:rtl/>
        </w:rPr>
      </w:pPr>
      <w:r w:rsidRPr="00A673A6">
        <w:rPr>
          <w:rFonts w:hint="cs"/>
          <w:rtl/>
        </w:rPr>
        <w:t>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به جستجو</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شته شدگان</w:t>
      </w:r>
      <w:r w:rsidR="0028485C" w:rsidRPr="00A673A6">
        <w:rPr>
          <w:rFonts w:hint="cs"/>
          <w:rtl/>
        </w:rPr>
        <w:t xml:space="preserve"> می‌</w:t>
      </w:r>
      <w:r w:rsidRPr="00A673A6">
        <w:rPr>
          <w:rFonts w:hint="cs"/>
          <w:rtl/>
        </w:rPr>
        <w:t>پردازد؛ مردم</w:t>
      </w:r>
      <w:r w:rsidR="007C6A2D" w:rsidRPr="00A673A6">
        <w:rPr>
          <w:rFonts w:hint="cs"/>
          <w:rtl/>
        </w:rPr>
        <w:t>،</w:t>
      </w:r>
      <w:r w:rsidR="004F180B" w:rsidRPr="00A673A6">
        <w:rPr>
          <w:rFonts w:hint="cs"/>
          <w:rtl/>
        </w:rPr>
        <w:t xml:space="preserve"> </w:t>
      </w:r>
      <w:r w:rsidRPr="00A673A6">
        <w:rPr>
          <w:rFonts w:hint="cs"/>
          <w:rtl/>
        </w:rPr>
        <w:t>شهدا را نام</w:t>
      </w:r>
      <w:r w:rsidR="0028485C" w:rsidRPr="00A673A6">
        <w:rPr>
          <w:rFonts w:hint="cs"/>
          <w:rtl/>
        </w:rPr>
        <w:t xml:space="preserve"> می‌</w:t>
      </w:r>
      <w:r w:rsidRPr="00A673A6">
        <w:rPr>
          <w:rFonts w:hint="cs"/>
          <w:rtl/>
        </w:rPr>
        <w:t>برند و جل</w:t>
      </w:r>
      <w:r w:rsidR="0028485C" w:rsidRPr="00A673A6">
        <w:rPr>
          <w:rFonts w:hint="cs"/>
          <w:rtl/>
        </w:rPr>
        <w:t>ی</w:t>
      </w:r>
      <w:r w:rsidRPr="00A673A6">
        <w:rPr>
          <w:rFonts w:hint="cs"/>
          <w:rtl/>
        </w:rPr>
        <w:t xml:space="preserve">بیب را فراموش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ند؛ چون او</w:t>
      </w:r>
      <w:r w:rsidR="007C6A2D" w:rsidRPr="00A673A6">
        <w:rPr>
          <w:rFonts w:hint="cs"/>
          <w:rtl/>
        </w:rPr>
        <w:t>،</w:t>
      </w:r>
      <w:r w:rsidR="004F180B" w:rsidRPr="00A673A6">
        <w:rPr>
          <w:rFonts w:hint="cs"/>
          <w:rtl/>
        </w:rPr>
        <w:t xml:space="preserve"> </w:t>
      </w:r>
      <w:r w:rsidRPr="00A673A6">
        <w:rPr>
          <w:rFonts w:hint="cs"/>
          <w:rtl/>
        </w:rPr>
        <w:t>معروف ن</w:t>
      </w:r>
      <w:r w:rsidR="0028485C" w:rsidRPr="00A673A6">
        <w:rPr>
          <w:rFonts w:hint="cs"/>
          <w:rtl/>
        </w:rPr>
        <w:t>ی</w:t>
      </w:r>
      <w:r w:rsidRPr="00A673A6">
        <w:rPr>
          <w:rFonts w:hint="cs"/>
          <w:rtl/>
        </w:rPr>
        <w:t>ست</w:t>
      </w:r>
      <w:r w:rsidR="007C6A2D" w:rsidRPr="00A673A6">
        <w:rPr>
          <w:rFonts w:hint="cs"/>
          <w:rtl/>
        </w:rPr>
        <w:t>،</w:t>
      </w:r>
      <w:r w:rsidR="004F180B" w:rsidRPr="00A673A6">
        <w:rPr>
          <w:rFonts w:hint="cs"/>
          <w:rtl/>
        </w:rPr>
        <w:t xml:space="preserve"> </w:t>
      </w:r>
      <w:r w:rsidRPr="00A673A6">
        <w:rPr>
          <w:rFonts w:hint="cs"/>
          <w:rtl/>
        </w:rPr>
        <w:t>اما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جل</w:t>
      </w:r>
      <w:r w:rsidR="0028485C" w:rsidRPr="00A673A6">
        <w:rPr>
          <w:rFonts w:hint="cs"/>
          <w:rtl/>
        </w:rPr>
        <w:t>ی</w:t>
      </w:r>
      <w:r w:rsidRPr="00A673A6">
        <w:rPr>
          <w:rFonts w:hint="cs"/>
          <w:rtl/>
        </w:rPr>
        <w:t xml:space="preserve">ب رابه </w:t>
      </w:r>
      <w:r w:rsidR="0028485C" w:rsidRPr="00A673A6">
        <w:rPr>
          <w:rFonts w:hint="cs"/>
          <w:rtl/>
        </w:rPr>
        <w:t>ی</w:t>
      </w:r>
      <w:r w:rsidRPr="00A673A6">
        <w:rPr>
          <w:rFonts w:hint="cs"/>
          <w:rtl/>
        </w:rPr>
        <w:t>اد دارد و او را فراموش ن</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و در م</w:t>
      </w:r>
      <w:r w:rsidR="0028485C" w:rsidRPr="00A673A6">
        <w:rPr>
          <w:rFonts w:hint="cs"/>
          <w:rtl/>
        </w:rPr>
        <w:t>ی</w:t>
      </w:r>
      <w:r w:rsidRPr="00A673A6">
        <w:rPr>
          <w:rFonts w:hint="cs"/>
          <w:rtl/>
        </w:rPr>
        <w:t>ان شلوغ</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اسم او را به خاطر دارد و از او غافل ن</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 xml:space="preserve">د و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اما من</w:t>
      </w:r>
      <w:r w:rsidR="007C6A2D" w:rsidRPr="00A673A6">
        <w:rPr>
          <w:rFonts w:hint="cs"/>
          <w:rtl/>
        </w:rPr>
        <w:t>،</w:t>
      </w:r>
      <w:r w:rsidR="004F180B" w:rsidRPr="00A673A6">
        <w:rPr>
          <w:rFonts w:hint="cs"/>
          <w:rtl/>
        </w:rPr>
        <w:t xml:space="preserve"> </w:t>
      </w:r>
      <w:r w:rsidRPr="00A673A6">
        <w:rPr>
          <w:rFonts w:hint="cs"/>
          <w:rtl/>
        </w:rPr>
        <w:t>جل</w:t>
      </w:r>
      <w:r w:rsidR="0028485C" w:rsidRPr="00A673A6">
        <w:rPr>
          <w:rFonts w:hint="cs"/>
          <w:rtl/>
        </w:rPr>
        <w:t>ی</w:t>
      </w:r>
      <w:r w:rsidRPr="00A673A6">
        <w:rPr>
          <w:rFonts w:hint="cs"/>
          <w:rtl/>
        </w:rPr>
        <w:t>بیب را</w:t>
      </w:r>
      <w:r w:rsidR="006F1049" w:rsidRPr="00A673A6">
        <w:rPr>
          <w:rFonts w:hint="cs"/>
          <w:rtl/>
        </w:rPr>
        <w:t xml:space="preserve"> نمی‌</w:t>
      </w:r>
      <w:r w:rsidRPr="00A673A6">
        <w:rPr>
          <w:rFonts w:hint="cs"/>
          <w:rtl/>
        </w:rPr>
        <w:t>ب</w:t>
      </w:r>
      <w:r w:rsidR="0028485C" w:rsidRPr="00A673A6">
        <w:rPr>
          <w:rFonts w:hint="cs"/>
          <w:rtl/>
        </w:rPr>
        <w:t>ی</w:t>
      </w:r>
      <w:r w:rsidRPr="00A673A6">
        <w:rPr>
          <w:rFonts w:hint="cs"/>
          <w:rtl/>
        </w:rPr>
        <w:t>نم</w:t>
      </w:r>
      <w:r w:rsidR="0075782A" w:rsidRPr="00A673A6">
        <w:rPr>
          <w:rFonts w:hint="cs"/>
          <w:rtl/>
        </w:rPr>
        <w:t xml:space="preserve">. </w:t>
      </w:r>
    </w:p>
    <w:p w:rsidR="008F4B15" w:rsidRPr="00A673A6" w:rsidRDefault="008F4B15" w:rsidP="00A673A6">
      <w:pPr>
        <w:pStyle w:val="a4"/>
        <w:rPr>
          <w:rtl/>
        </w:rPr>
      </w:pPr>
      <w:r w:rsidRPr="00A673A6">
        <w:rPr>
          <w:rFonts w:hint="cs"/>
          <w:rtl/>
        </w:rPr>
        <w:t>آنگاه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او را</w:t>
      </w:r>
      <w:r w:rsidR="0028485C" w:rsidRPr="00A673A6">
        <w:rPr>
          <w:rFonts w:hint="cs"/>
          <w:rtl/>
        </w:rPr>
        <w:t xml:space="preserve"> می‌</w:t>
      </w:r>
      <w:r w:rsidRPr="00A673A6">
        <w:rPr>
          <w:rFonts w:hint="cs"/>
          <w:rtl/>
        </w:rPr>
        <w:t>ب</w:t>
      </w:r>
      <w:r w:rsidR="0028485C" w:rsidRPr="00A673A6">
        <w:rPr>
          <w:rFonts w:hint="cs"/>
          <w:rtl/>
        </w:rPr>
        <w:t>ی</w:t>
      </w:r>
      <w:r w:rsidRPr="00A673A6">
        <w:rPr>
          <w:rFonts w:hint="cs"/>
          <w:rtl/>
        </w:rPr>
        <w:t xml:space="preserve">ند </w:t>
      </w:r>
      <w:r w:rsidR="006F1049" w:rsidRPr="00A673A6">
        <w:rPr>
          <w:rFonts w:hint="cs"/>
          <w:rtl/>
        </w:rPr>
        <w:t>ک</w:t>
      </w:r>
      <w:r w:rsidRPr="00A673A6">
        <w:rPr>
          <w:rFonts w:hint="cs"/>
          <w:rtl/>
        </w:rPr>
        <w:t>ه چهره</w:t>
      </w:r>
      <w:r w:rsidR="00B53612" w:rsidRPr="00A673A6">
        <w:rPr>
          <w:rFonts w:hint="cs"/>
          <w:rtl/>
        </w:rPr>
        <w:t xml:space="preserve">‌اش </w:t>
      </w:r>
      <w:r w:rsidRPr="00A673A6">
        <w:rPr>
          <w:rFonts w:hint="cs"/>
          <w:rtl/>
        </w:rPr>
        <w:t>آغشته به خا</w:t>
      </w:r>
      <w:r w:rsidR="006F1049" w:rsidRPr="00A673A6">
        <w:rPr>
          <w:rFonts w:hint="cs"/>
          <w:rtl/>
        </w:rPr>
        <w:t>ک</w:t>
      </w:r>
      <w:r w:rsidRPr="00A673A6">
        <w:rPr>
          <w:rFonts w:hint="cs"/>
          <w:rtl/>
        </w:rPr>
        <w:t xml:space="preserve"> است</w:t>
      </w:r>
      <w:r w:rsidR="0075782A" w:rsidRPr="00A673A6">
        <w:rPr>
          <w:rFonts w:hint="cs"/>
          <w:rtl/>
        </w:rPr>
        <w:t xml:space="preserve">. </w:t>
      </w:r>
      <w:r w:rsidRPr="00A673A6">
        <w:rPr>
          <w:rFonts w:hint="cs"/>
          <w:rtl/>
        </w:rPr>
        <w:t>آن حضرت</w:t>
      </w:r>
      <w:r w:rsidR="00787B6E" w:rsidRPr="00787B6E">
        <w:rPr>
          <w:rFonts w:cs="CTraditional Arabic" w:hint="cs"/>
          <w:rtl/>
        </w:rPr>
        <w:t xml:space="preserve"> ج</w:t>
      </w:r>
      <w:r w:rsidRPr="00A673A6">
        <w:rPr>
          <w:rFonts w:hint="cs"/>
          <w:rtl/>
        </w:rPr>
        <w:t xml:space="preserve"> سر جلیبیب</w:t>
      </w:r>
      <w:r w:rsidR="000179BA" w:rsidRPr="000179BA">
        <w:rPr>
          <w:rFonts w:cs="CTraditional Arabic" w:hint="cs"/>
          <w:rtl/>
        </w:rPr>
        <w:t>س</w:t>
      </w:r>
      <w:r w:rsidRPr="00A673A6">
        <w:rPr>
          <w:rFonts w:hint="cs"/>
          <w:rtl/>
        </w:rPr>
        <w:t xml:space="preserve"> را بلند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و خا</w:t>
      </w:r>
      <w:r w:rsidR="006F1049" w:rsidRPr="00A673A6">
        <w:rPr>
          <w:rFonts w:hint="cs"/>
          <w:rtl/>
        </w:rPr>
        <w:t>ک</w:t>
      </w:r>
      <w:r w:rsidR="00A673A6">
        <w:rPr>
          <w:rFonts w:hint="eastAsia"/>
          <w:rtl/>
        </w:rPr>
        <w:t>‌</w:t>
      </w:r>
      <w:r w:rsidRPr="00A673A6">
        <w:rPr>
          <w:rFonts w:hint="cs"/>
          <w:rtl/>
        </w:rPr>
        <w:t>ها را از چهره</w:t>
      </w:r>
      <w:r w:rsidR="00B53612" w:rsidRPr="00A673A6">
        <w:rPr>
          <w:rFonts w:hint="cs"/>
          <w:rtl/>
        </w:rPr>
        <w:t xml:space="preserve">‌اش </w:t>
      </w:r>
      <w:r w:rsidRPr="00A673A6">
        <w:rPr>
          <w:rFonts w:hint="cs"/>
          <w:rtl/>
        </w:rPr>
        <w:t>دور</w:t>
      </w:r>
      <w:r w:rsidR="0028485C" w:rsidRPr="00A673A6">
        <w:rPr>
          <w:rFonts w:hint="cs"/>
          <w:rtl/>
        </w:rPr>
        <w:t xml:space="preserve"> می‌</w:t>
      </w:r>
      <w:r w:rsidRPr="00A673A6">
        <w:rPr>
          <w:rFonts w:hint="cs"/>
          <w:rtl/>
        </w:rPr>
        <w:t>نما</w:t>
      </w:r>
      <w:r w:rsidR="0028485C" w:rsidRPr="00A673A6">
        <w:rPr>
          <w:rFonts w:hint="cs"/>
          <w:rtl/>
        </w:rPr>
        <w:t>ی</w:t>
      </w:r>
      <w:r w:rsidRPr="00A673A6">
        <w:rPr>
          <w:rFonts w:hint="cs"/>
          <w:rtl/>
        </w:rPr>
        <w:t>د و به او</w:t>
      </w:r>
      <w:r w:rsid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هفت نفر از</w:t>
      </w:r>
      <w:r w:rsidR="00A673A6">
        <w:rPr>
          <w:rFonts w:hint="cs"/>
          <w:rtl/>
        </w:rPr>
        <w:t xml:space="preserve"> </w:t>
      </w:r>
      <w:r w:rsidR="006F1049" w:rsidRPr="00A673A6">
        <w:rPr>
          <w:rFonts w:hint="cs"/>
          <w:rtl/>
        </w:rPr>
        <w:t>ک</w:t>
      </w:r>
      <w:r w:rsidRPr="00A673A6">
        <w:rPr>
          <w:rFonts w:hint="cs"/>
          <w:rtl/>
        </w:rPr>
        <w:t xml:space="preserve">افران را </w:t>
      </w:r>
      <w:r w:rsidR="006F1049" w:rsidRPr="00A673A6">
        <w:rPr>
          <w:rFonts w:hint="cs"/>
          <w:rtl/>
        </w:rPr>
        <w:t>ک</w:t>
      </w:r>
      <w:r w:rsidRPr="00A673A6">
        <w:rPr>
          <w:rFonts w:hint="cs"/>
          <w:rtl/>
        </w:rPr>
        <w:t>شت</w:t>
      </w:r>
      <w:r w:rsidR="0028485C" w:rsidRPr="00A673A6">
        <w:rPr>
          <w:rFonts w:hint="cs"/>
          <w:rtl/>
        </w:rPr>
        <w:t>ی</w:t>
      </w:r>
      <w:r w:rsidRPr="00A673A6">
        <w:rPr>
          <w:rFonts w:hint="cs"/>
          <w:rtl/>
        </w:rPr>
        <w:t xml:space="preserve"> و سپس </w:t>
      </w:r>
      <w:r w:rsidR="006F1049" w:rsidRPr="00A673A6">
        <w:rPr>
          <w:rFonts w:hint="cs"/>
          <w:rtl/>
        </w:rPr>
        <w:t>ک</w:t>
      </w:r>
      <w:r w:rsidRPr="00A673A6">
        <w:rPr>
          <w:rFonts w:hint="cs"/>
          <w:rtl/>
        </w:rPr>
        <w:t>شته شدی؟ و سه بار فرمود</w:t>
      </w:r>
      <w:r w:rsidR="0075782A" w:rsidRPr="00A673A6">
        <w:rPr>
          <w:rFonts w:hint="cs"/>
          <w:rtl/>
        </w:rPr>
        <w:t xml:space="preserve">: </w:t>
      </w:r>
      <w:r w:rsidRPr="00A673A6">
        <w:rPr>
          <w:rFonts w:hint="eastAsia"/>
          <w:rtl/>
        </w:rPr>
        <w:t>«</w:t>
      </w:r>
      <w:r w:rsidRPr="00A673A6">
        <w:rPr>
          <w:rFonts w:hint="cs"/>
          <w:rtl/>
        </w:rPr>
        <w:t>تو از من هست</w:t>
      </w:r>
      <w:r w:rsidR="0028485C" w:rsidRPr="00A673A6">
        <w:rPr>
          <w:rFonts w:hint="cs"/>
          <w:rtl/>
        </w:rPr>
        <w:t>ی</w:t>
      </w:r>
      <w:r w:rsidRPr="00A673A6">
        <w:rPr>
          <w:rFonts w:hint="cs"/>
          <w:rtl/>
        </w:rPr>
        <w:t xml:space="preserve"> و من از تو هستم</w:t>
      </w:r>
      <w:r w:rsidRPr="00A673A6">
        <w:rPr>
          <w:rFonts w:hint="eastAsia"/>
          <w:rtl/>
        </w:rPr>
        <w:t>»</w:t>
      </w:r>
      <w:r w:rsidRPr="00A673A6">
        <w:rPr>
          <w:rFonts w:hint="cs"/>
          <w:rtl/>
        </w:rPr>
        <w:t>؛ هم</w:t>
      </w:r>
      <w:r w:rsidR="0028485C" w:rsidRPr="00A673A6">
        <w:rPr>
          <w:rFonts w:hint="cs"/>
          <w:rtl/>
        </w:rPr>
        <w:t>ی</w:t>
      </w:r>
      <w:r w:rsidRPr="00A673A6">
        <w:rPr>
          <w:rFonts w:hint="cs"/>
          <w:rtl/>
        </w:rPr>
        <w:t>ن مدال نبو</w:t>
      </w:r>
      <w:r w:rsidR="0028485C" w:rsidRPr="00A673A6">
        <w:rPr>
          <w:rFonts w:hint="cs"/>
          <w:rtl/>
        </w:rPr>
        <w:t>ی</w:t>
      </w:r>
      <w:r w:rsidRPr="00A673A6">
        <w:rPr>
          <w:rFonts w:hint="cs"/>
          <w:rtl/>
        </w:rPr>
        <w:t xml:space="preserve"> به عنون پاداش و جا</w:t>
      </w:r>
      <w:r w:rsidR="0028485C" w:rsidRPr="00A673A6">
        <w:rPr>
          <w:rFonts w:hint="cs"/>
          <w:rtl/>
        </w:rPr>
        <w:t>ی</w:t>
      </w:r>
      <w:r w:rsidRPr="00A673A6">
        <w:rPr>
          <w:rFonts w:hint="cs"/>
          <w:rtl/>
        </w:rPr>
        <w:t>زه برا</w:t>
      </w:r>
      <w:r w:rsidR="0028485C" w:rsidRPr="00A673A6">
        <w:rPr>
          <w:rFonts w:hint="cs"/>
          <w:rtl/>
        </w:rPr>
        <w:t>ی</w:t>
      </w:r>
      <w:r w:rsidRPr="00A673A6">
        <w:rPr>
          <w:rFonts w:hint="cs"/>
          <w:rtl/>
        </w:rPr>
        <w:t xml:space="preserve"> جل</w:t>
      </w:r>
      <w:r w:rsidR="0028485C" w:rsidRPr="00A673A6">
        <w:rPr>
          <w:rFonts w:hint="cs"/>
          <w:rtl/>
        </w:rPr>
        <w:t>ی</w:t>
      </w:r>
      <w:r w:rsidRPr="00A673A6">
        <w:rPr>
          <w:rFonts w:hint="cs"/>
          <w:rtl/>
        </w:rPr>
        <w:t>بیب</w:t>
      </w:r>
      <w:r w:rsidR="000179BA" w:rsidRPr="000179BA">
        <w:rPr>
          <w:rFonts w:cs="CTraditional Arabic" w:hint="cs"/>
          <w:rtl/>
        </w:rPr>
        <w:t>س</w:t>
      </w:r>
      <w:r w:rsidRPr="00A673A6">
        <w:rPr>
          <w:rFonts w:hint="cs"/>
          <w:rtl/>
        </w:rPr>
        <w:t xml:space="preserve"> </w:t>
      </w:r>
      <w:r w:rsidR="006F1049" w:rsidRPr="00A673A6">
        <w:rPr>
          <w:rFonts w:hint="cs"/>
          <w:rtl/>
        </w:rPr>
        <w:t>ک</w:t>
      </w:r>
      <w:r w:rsidRPr="00A673A6">
        <w:rPr>
          <w:rFonts w:hint="cs"/>
          <w:rtl/>
        </w:rPr>
        <w:t>اف</w:t>
      </w:r>
      <w:r w:rsidR="0028485C" w:rsidRPr="00A673A6">
        <w:rPr>
          <w:rFonts w:hint="cs"/>
          <w:rtl/>
        </w:rPr>
        <w:t>ی</w:t>
      </w:r>
      <w:r w:rsidRPr="00A673A6">
        <w:rPr>
          <w:rFonts w:hint="cs"/>
          <w:rtl/>
        </w:rPr>
        <w:t xml:space="preserve"> است</w:t>
      </w:r>
      <w:r w:rsidR="0075782A" w:rsidRPr="00A673A6">
        <w:rPr>
          <w:rFonts w:hint="cs"/>
          <w:rtl/>
        </w:rPr>
        <w:t xml:space="preserve">. </w:t>
      </w:r>
    </w:p>
    <w:p w:rsidR="008F4B15" w:rsidRPr="00A673A6" w:rsidRDefault="008F4B15" w:rsidP="00A673A6">
      <w:pPr>
        <w:pStyle w:val="a4"/>
        <w:rPr>
          <w:rtl/>
        </w:rPr>
      </w:pPr>
      <w:r w:rsidRPr="00A673A6">
        <w:rPr>
          <w:rFonts w:hint="cs"/>
          <w:rtl/>
        </w:rPr>
        <w:lastRenderedPageBreak/>
        <w:t>ق</w:t>
      </w:r>
      <w:r w:rsidR="0028485C" w:rsidRPr="00A673A6">
        <w:rPr>
          <w:rFonts w:hint="cs"/>
          <w:rtl/>
        </w:rPr>
        <w:t>ی</w:t>
      </w:r>
      <w:r w:rsidRPr="00A673A6">
        <w:rPr>
          <w:rFonts w:hint="cs"/>
          <w:rtl/>
        </w:rPr>
        <w:t>مت جل</w:t>
      </w:r>
      <w:r w:rsidR="0028485C" w:rsidRPr="00A673A6">
        <w:rPr>
          <w:rFonts w:hint="cs"/>
          <w:rtl/>
        </w:rPr>
        <w:t>ی</w:t>
      </w:r>
      <w:r w:rsidRPr="00A673A6">
        <w:rPr>
          <w:rFonts w:hint="cs"/>
          <w:rtl/>
        </w:rPr>
        <w:t>بیب</w:t>
      </w:r>
      <w:r w:rsidR="000179BA" w:rsidRPr="000179BA">
        <w:rPr>
          <w:rFonts w:cs="CTraditional Arabic" w:hint="cs"/>
          <w:rtl/>
        </w:rPr>
        <w:t>س</w:t>
      </w:r>
      <w:r w:rsidRPr="00A673A6">
        <w:rPr>
          <w:rFonts w:hint="cs"/>
          <w:rtl/>
        </w:rPr>
        <w:t xml:space="preserve"> و ارزش او</w:t>
      </w:r>
      <w:r w:rsidR="007C6A2D" w:rsidRPr="00A673A6">
        <w:rPr>
          <w:rFonts w:hint="cs"/>
          <w:rtl/>
        </w:rPr>
        <w:t>،</w:t>
      </w:r>
      <w:r w:rsidR="004F180B" w:rsidRPr="00A673A6">
        <w:rPr>
          <w:rFonts w:hint="cs"/>
          <w:rtl/>
        </w:rPr>
        <w:t xml:space="preserve"> </w:t>
      </w:r>
      <w:r w:rsidRPr="00A673A6">
        <w:rPr>
          <w:rFonts w:hint="cs"/>
          <w:rtl/>
        </w:rPr>
        <w:t>ا</w:t>
      </w:r>
      <w:r w:rsidR="0028485C" w:rsidRPr="00A673A6">
        <w:rPr>
          <w:rFonts w:hint="cs"/>
          <w:rtl/>
        </w:rPr>
        <w:t>ی</w:t>
      </w:r>
      <w:r w:rsidRPr="00A673A6">
        <w:rPr>
          <w:rFonts w:hint="cs"/>
          <w:rtl/>
        </w:rPr>
        <w:t>مانش بود؛ ارزش او</w:t>
      </w:r>
      <w:r w:rsidR="007C6A2D" w:rsidRPr="00A673A6">
        <w:rPr>
          <w:rFonts w:hint="cs"/>
          <w:rtl/>
        </w:rPr>
        <w:t>،</w:t>
      </w:r>
      <w:r w:rsidR="004F180B"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ن بود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او را دوست داشت؛ ارزش او</w:t>
      </w:r>
      <w:r w:rsidR="007C6A2D" w:rsidRPr="00A673A6">
        <w:rPr>
          <w:rFonts w:hint="cs"/>
          <w:rtl/>
        </w:rPr>
        <w:t>،</w:t>
      </w:r>
      <w:r w:rsidR="004F180B" w:rsidRPr="00A673A6">
        <w:rPr>
          <w:rFonts w:hint="cs"/>
          <w:rtl/>
        </w:rPr>
        <w:t xml:space="preserve"> </w:t>
      </w:r>
      <w:r w:rsidRPr="00A673A6">
        <w:rPr>
          <w:rFonts w:hint="cs"/>
          <w:rtl/>
        </w:rPr>
        <w:t>رسالت</w:t>
      </w:r>
      <w:r w:rsidR="0028485C" w:rsidRPr="00A673A6">
        <w:rPr>
          <w:rFonts w:hint="cs"/>
          <w:rtl/>
        </w:rPr>
        <w:t>ی</w:t>
      </w:r>
      <w:r w:rsidRPr="00A673A6">
        <w:rPr>
          <w:rFonts w:hint="cs"/>
          <w:rtl/>
        </w:rPr>
        <w:t xml:space="preserve"> بود </w:t>
      </w:r>
      <w:r w:rsidR="006F1049" w:rsidRPr="00A673A6">
        <w:rPr>
          <w:rFonts w:hint="cs"/>
          <w:rtl/>
        </w:rPr>
        <w:t>ک</w:t>
      </w:r>
      <w:r w:rsidRPr="00A673A6">
        <w:rPr>
          <w:rFonts w:hint="cs"/>
          <w:rtl/>
        </w:rPr>
        <w:t>ه برا</w:t>
      </w:r>
      <w:r w:rsidR="0028485C" w:rsidRPr="00A673A6">
        <w:rPr>
          <w:rFonts w:hint="cs"/>
          <w:rtl/>
        </w:rPr>
        <w:t>ی</w:t>
      </w:r>
      <w:r w:rsidRPr="00A673A6">
        <w:rPr>
          <w:rFonts w:hint="cs"/>
          <w:rtl/>
        </w:rPr>
        <w:t xml:space="preserve"> آن جان داد</w:t>
      </w:r>
      <w:r w:rsidR="0075782A" w:rsidRPr="00A673A6">
        <w:rPr>
          <w:rFonts w:hint="cs"/>
          <w:rtl/>
        </w:rPr>
        <w:t xml:space="preserve">. </w:t>
      </w:r>
    </w:p>
    <w:p w:rsidR="008F4B15" w:rsidRPr="00A673A6" w:rsidRDefault="008F4B15" w:rsidP="00BA64D7">
      <w:pPr>
        <w:pStyle w:val="a4"/>
        <w:rPr>
          <w:rtl/>
        </w:rPr>
      </w:pPr>
      <w:r w:rsidRPr="00A673A6">
        <w:rPr>
          <w:rFonts w:hint="cs"/>
          <w:rtl/>
        </w:rPr>
        <w:t>فقر جل</w:t>
      </w:r>
      <w:r w:rsidR="0028485C" w:rsidRPr="00A673A6">
        <w:rPr>
          <w:rFonts w:hint="cs"/>
          <w:rtl/>
        </w:rPr>
        <w:t>ی</w:t>
      </w:r>
      <w:r w:rsidRPr="00A673A6">
        <w:rPr>
          <w:rFonts w:hint="cs"/>
          <w:rtl/>
        </w:rPr>
        <w:t>بیب</w:t>
      </w:r>
      <w:r w:rsidR="000179BA" w:rsidRPr="000179BA">
        <w:rPr>
          <w:rFonts w:cs="CTraditional Arabic" w:hint="cs"/>
          <w:rtl/>
        </w:rPr>
        <w:t>س</w:t>
      </w:r>
      <w:r w:rsidRPr="00A673A6">
        <w:rPr>
          <w:rFonts w:hint="cs"/>
          <w:rtl/>
        </w:rPr>
        <w:t xml:space="preserve"> و ناشناخته</w:t>
      </w:r>
      <w:r w:rsidR="00A673A6">
        <w:rPr>
          <w:rFonts w:hint="eastAsia"/>
          <w:rtl/>
        </w:rPr>
        <w:t>‌</w:t>
      </w:r>
      <w:r w:rsidRPr="00A673A6">
        <w:rPr>
          <w:rFonts w:hint="cs"/>
          <w:rtl/>
        </w:rPr>
        <w:t>بودن خانواده</w:t>
      </w:r>
      <w:r w:rsidR="00B53612" w:rsidRPr="00A673A6">
        <w:rPr>
          <w:rFonts w:hint="cs"/>
          <w:rtl/>
        </w:rPr>
        <w:t>‌اش،</w:t>
      </w:r>
      <w:r w:rsidR="004F180B" w:rsidRPr="00A673A6">
        <w:rPr>
          <w:rFonts w:hint="cs"/>
          <w:rtl/>
        </w:rPr>
        <w:t xml:space="preserve"> </w:t>
      </w:r>
      <w:r w:rsidRPr="00A673A6">
        <w:rPr>
          <w:rFonts w:hint="cs"/>
          <w:rtl/>
        </w:rPr>
        <w:t>باعث نشد که او از ا</w:t>
      </w:r>
      <w:r w:rsidR="0028485C" w:rsidRPr="00A673A6">
        <w:rPr>
          <w:rFonts w:hint="cs"/>
          <w:rtl/>
        </w:rPr>
        <w:t>ی</w:t>
      </w:r>
      <w:r w:rsidRPr="00A673A6">
        <w:rPr>
          <w:rFonts w:hint="cs"/>
          <w:rtl/>
        </w:rPr>
        <w:t>ن شرافت بزرگ و دستاورد سترگ باز بماند؛ او</w:t>
      </w:r>
      <w:r w:rsidR="007C6A2D" w:rsidRPr="00A673A6">
        <w:rPr>
          <w:rFonts w:hint="cs"/>
          <w:rtl/>
        </w:rPr>
        <w:t>،</w:t>
      </w:r>
      <w:r w:rsidR="004F180B" w:rsidRPr="00A673A6">
        <w:rPr>
          <w:rFonts w:hint="cs"/>
          <w:rtl/>
        </w:rPr>
        <w:t xml:space="preserve"> </w:t>
      </w:r>
      <w:r w:rsidRPr="00A673A6">
        <w:rPr>
          <w:rFonts w:hint="cs"/>
          <w:rtl/>
        </w:rPr>
        <w:t>شهادت و رضامند</w:t>
      </w:r>
      <w:r w:rsidR="0028485C" w:rsidRPr="00A673A6">
        <w:rPr>
          <w:rFonts w:hint="cs"/>
          <w:rtl/>
        </w:rPr>
        <w:t>ی</w:t>
      </w:r>
      <w:r w:rsidRPr="00A673A6">
        <w:rPr>
          <w:rFonts w:hint="cs"/>
          <w:rtl/>
        </w:rPr>
        <w:t xml:space="preserve"> و قبول و سعادت هردو جهان را بدست آورد؛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فَرِحِينَ</w:t>
      </w:r>
      <w:r w:rsidR="00BA64D7">
        <w:rPr>
          <w:rFonts w:ascii="KFGQPC Uthmanic Script HAFS" w:hAnsi="KFGQPC Uthmanic Script HAFS" w:cs="KFGQPC Uthmanic Script HAFS"/>
          <w:rtl/>
        </w:rPr>
        <w:t xml:space="preserve"> بِمَآ ءَاتَىٰهُمُ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مِن فَضۡلِهِ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وَيَسۡتَبۡشِرُونَ بِ</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لَمۡ يَلۡحَقُواْ بِهِم مِّنۡ خَلۡفِهِمۡ أَلَّا خَوۡفٌ عَلَيۡهِمۡ وَلَا هُمۡ يَحۡزَنُونَ ١٧٠</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آل عمران: 170</w:t>
      </w:r>
      <w:r w:rsidR="00030373" w:rsidRPr="00095874">
        <w:rPr>
          <w:rStyle w:val="Char7"/>
          <w:rFonts w:hint="cs"/>
          <w:rtl/>
        </w:rPr>
        <w:t>]</w:t>
      </w:r>
      <w:r w:rsidRPr="00A673A6">
        <w:rPr>
          <w:rFonts w:hint="cs"/>
          <w:rtl/>
        </w:rPr>
        <w:t xml:space="preserve"> «به آنچه خداوند از فضل خو</w:t>
      </w:r>
      <w:r w:rsidR="0028485C" w:rsidRPr="00A673A6">
        <w:rPr>
          <w:rFonts w:hint="cs"/>
          <w:rtl/>
        </w:rPr>
        <w:t>ی</w:t>
      </w:r>
      <w:r w:rsidRPr="00A673A6">
        <w:rPr>
          <w:rFonts w:hint="cs"/>
          <w:rtl/>
        </w:rPr>
        <w:t>ش به آنها داده</w:t>
      </w:r>
      <w:r w:rsidR="007C6A2D" w:rsidRPr="00A673A6">
        <w:rPr>
          <w:rFonts w:hint="cs"/>
          <w:rtl/>
        </w:rPr>
        <w:t>،</w:t>
      </w:r>
      <w:r w:rsidR="004F180B" w:rsidRPr="00A673A6">
        <w:rPr>
          <w:rFonts w:hint="cs"/>
          <w:rtl/>
        </w:rPr>
        <w:t xml:space="preserve"> </w:t>
      </w:r>
      <w:r w:rsidRPr="00A673A6">
        <w:rPr>
          <w:rFonts w:hint="cs"/>
          <w:rtl/>
        </w:rPr>
        <w:t xml:space="preserve">شادمانند و به </w:t>
      </w:r>
      <w:r w:rsidR="006F1049" w:rsidRPr="00A673A6">
        <w:rPr>
          <w:rFonts w:hint="cs"/>
          <w:rtl/>
        </w:rPr>
        <w:t>ک</w:t>
      </w:r>
      <w:r w:rsidRPr="00A673A6">
        <w:rPr>
          <w:rFonts w:hint="cs"/>
          <w:rtl/>
        </w:rPr>
        <w:t>سان</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پشت سر آنها هستند و هنوز به آنان نپ</w:t>
      </w:r>
      <w:r w:rsidR="0028485C" w:rsidRPr="00A673A6">
        <w:rPr>
          <w:rFonts w:hint="cs"/>
          <w:rtl/>
        </w:rPr>
        <w:t>ی</w:t>
      </w:r>
      <w:r w:rsidRPr="00A673A6">
        <w:rPr>
          <w:rFonts w:hint="cs"/>
          <w:rtl/>
        </w:rPr>
        <w:t>وسته</w:t>
      </w:r>
      <w:r w:rsidR="00B53612" w:rsidRPr="00A673A6">
        <w:rPr>
          <w:rFonts w:hint="cs"/>
          <w:rtl/>
        </w:rPr>
        <w:t>‌اند،</w:t>
      </w:r>
      <w:r w:rsidR="004F180B" w:rsidRPr="00A673A6">
        <w:rPr>
          <w:rFonts w:hint="cs"/>
          <w:rtl/>
        </w:rPr>
        <w:t xml:space="preserve"> </w:t>
      </w:r>
      <w:r w:rsidRPr="00A673A6">
        <w:rPr>
          <w:rFonts w:hint="cs"/>
          <w:rtl/>
        </w:rPr>
        <w:t xml:space="preserve">مژده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 xml:space="preserve">ند </w:t>
      </w:r>
      <w:r w:rsidR="006F1049" w:rsidRPr="00A673A6">
        <w:rPr>
          <w:rFonts w:hint="cs"/>
          <w:rtl/>
        </w:rPr>
        <w:t>ک</w:t>
      </w:r>
      <w:r w:rsidRPr="00A673A6">
        <w:rPr>
          <w:rFonts w:hint="cs"/>
          <w:rtl/>
        </w:rPr>
        <w:t>ه ه</w:t>
      </w:r>
      <w:r w:rsidR="0028485C" w:rsidRPr="00A673A6">
        <w:rPr>
          <w:rFonts w:hint="cs"/>
          <w:rtl/>
        </w:rPr>
        <w:t>ی</w:t>
      </w:r>
      <w:r w:rsidRPr="00A673A6">
        <w:rPr>
          <w:rFonts w:hint="cs"/>
          <w:rtl/>
        </w:rPr>
        <w:t>چ ترس و هراس</w:t>
      </w:r>
      <w:r w:rsidR="0028485C" w:rsidRPr="00A673A6">
        <w:rPr>
          <w:rFonts w:hint="cs"/>
          <w:rtl/>
        </w:rPr>
        <w:t>ی</w:t>
      </w:r>
      <w:r w:rsidRPr="00A673A6">
        <w:rPr>
          <w:rFonts w:hint="cs"/>
          <w:rtl/>
        </w:rPr>
        <w:t xml:space="preserve"> ندارند و اندوهگ</w:t>
      </w:r>
      <w:r w:rsidR="0028485C" w:rsidRPr="00A673A6">
        <w:rPr>
          <w:rFonts w:hint="cs"/>
          <w:rtl/>
        </w:rPr>
        <w:t>ی</w:t>
      </w:r>
      <w:r w:rsidRPr="00A673A6">
        <w:rPr>
          <w:rFonts w:hint="cs"/>
          <w:rtl/>
        </w:rPr>
        <w:t>ن ن</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ند»</w:t>
      </w:r>
      <w:r w:rsidR="0075782A" w:rsidRPr="00A673A6">
        <w:rPr>
          <w:rFonts w:hint="cs"/>
          <w:rtl/>
        </w:rPr>
        <w:t xml:space="preserve">. </w:t>
      </w:r>
    </w:p>
    <w:p w:rsidR="008F4B15" w:rsidRPr="00A673A6" w:rsidRDefault="008F4B15" w:rsidP="00A673A6">
      <w:pPr>
        <w:pStyle w:val="a4"/>
        <w:rPr>
          <w:rtl/>
        </w:rPr>
      </w:pPr>
      <w:r w:rsidRPr="00A673A6">
        <w:rPr>
          <w:rFonts w:hint="cs"/>
          <w:rtl/>
        </w:rPr>
        <w:t>ارزش واقع</w:t>
      </w:r>
      <w:r w:rsidR="0028485C" w:rsidRPr="00A673A6">
        <w:rPr>
          <w:rFonts w:hint="cs"/>
          <w:rtl/>
        </w:rPr>
        <w:t>ی</w:t>
      </w:r>
      <w:r w:rsidRPr="00A673A6">
        <w:rPr>
          <w:rFonts w:hint="cs"/>
          <w:rtl/>
        </w:rPr>
        <w:t xml:space="preserve"> تو مفاه</w:t>
      </w:r>
      <w:r w:rsidR="0028485C" w:rsidRPr="00A673A6">
        <w:rPr>
          <w:rFonts w:hint="cs"/>
          <w:rtl/>
        </w:rPr>
        <w:t>ی</w:t>
      </w:r>
      <w:r w:rsidRPr="00A673A6">
        <w:rPr>
          <w:rFonts w:hint="cs"/>
          <w:rtl/>
        </w:rPr>
        <w:t>م بزرگ و صفات خوب تو هستند</w:t>
      </w:r>
      <w:r w:rsidR="0075782A" w:rsidRPr="00A673A6">
        <w:rPr>
          <w:rFonts w:hint="cs"/>
          <w:rtl/>
        </w:rPr>
        <w:t xml:space="preserve">. </w:t>
      </w:r>
      <w:r w:rsidRPr="00A673A6">
        <w:rPr>
          <w:rFonts w:hint="cs"/>
          <w:rtl/>
        </w:rPr>
        <w:t>سعادت تو</w:t>
      </w:r>
      <w:r w:rsidR="007C6A2D" w:rsidRPr="00A673A6">
        <w:rPr>
          <w:rFonts w:hint="cs"/>
          <w:rtl/>
        </w:rPr>
        <w:t>،</w:t>
      </w:r>
      <w:r w:rsidR="004F180B" w:rsidRPr="00A673A6">
        <w:rPr>
          <w:rFonts w:hint="cs"/>
          <w:rtl/>
        </w:rPr>
        <w:t xml:space="preserve"> </w:t>
      </w:r>
      <w:r w:rsidRPr="00A673A6">
        <w:rPr>
          <w:rFonts w:hint="cs"/>
          <w:rtl/>
        </w:rPr>
        <w:t>در معرفت و آگاه</w:t>
      </w:r>
      <w:r w:rsidR="0028485C" w:rsidRPr="00A673A6">
        <w:rPr>
          <w:rFonts w:hint="cs"/>
          <w:rtl/>
        </w:rPr>
        <w:t>ی</w:t>
      </w:r>
      <w:r w:rsidRPr="00A673A6">
        <w:rPr>
          <w:rFonts w:hint="cs"/>
          <w:rtl/>
        </w:rPr>
        <w:t xml:space="preserve"> تو و در رو</w:t>
      </w:r>
      <w:r w:rsidR="0028485C" w:rsidRPr="00A673A6">
        <w:rPr>
          <w:rFonts w:hint="cs"/>
          <w:rtl/>
        </w:rPr>
        <w:t>ی</w:t>
      </w:r>
      <w:r w:rsidR="006F1049" w:rsidRPr="00A673A6">
        <w:rPr>
          <w:rFonts w:hint="cs"/>
          <w:rtl/>
        </w:rPr>
        <w:t>ک</w:t>
      </w:r>
      <w:r w:rsidRPr="00A673A6">
        <w:rPr>
          <w:rFonts w:hint="cs"/>
          <w:rtl/>
        </w:rPr>
        <w:t>رد و برتر</w:t>
      </w:r>
      <w:r w:rsidR="0028485C" w:rsidRPr="00A673A6">
        <w:rPr>
          <w:rFonts w:hint="cs"/>
          <w:rtl/>
        </w:rPr>
        <w:t>ی</w:t>
      </w:r>
      <w:r w:rsidRPr="00A673A6">
        <w:rPr>
          <w:rFonts w:hint="cs"/>
          <w:rtl/>
        </w:rPr>
        <w:t xml:space="preserve"> تو </w:t>
      </w:r>
      <w:r w:rsidR="00AD234E" w:rsidRPr="00A673A6">
        <w:rPr>
          <w:rFonts w:hint="cs"/>
          <w:rtl/>
        </w:rPr>
        <w:t>م</w:t>
      </w:r>
      <w:r w:rsidR="0028485C" w:rsidRPr="00A673A6">
        <w:rPr>
          <w:rFonts w:hint="cs"/>
          <w:rtl/>
        </w:rPr>
        <w:t>ی</w:t>
      </w:r>
      <w:r w:rsidR="00AD234E" w:rsidRPr="00A673A6">
        <w:rPr>
          <w:rFonts w:hint="cs"/>
          <w:rtl/>
        </w:rPr>
        <w:t>‌باش</w:t>
      </w:r>
      <w:r w:rsidRPr="00A673A6">
        <w:rPr>
          <w:rFonts w:hint="cs"/>
          <w:rtl/>
        </w:rPr>
        <w:t>د</w:t>
      </w:r>
      <w:r w:rsidR="0075782A" w:rsidRPr="00A673A6">
        <w:rPr>
          <w:rFonts w:hint="cs"/>
          <w:rtl/>
        </w:rPr>
        <w:t xml:space="preserve">. </w:t>
      </w:r>
    </w:p>
    <w:p w:rsidR="008F4B15" w:rsidRPr="000043E0" w:rsidRDefault="008F4B15" w:rsidP="00A673A6">
      <w:pPr>
        <w:pStyle w:val="a4"/>
        <w:rPr>
          <w:rtl/>
        </w:rPr>
      </w:pPr>
      <w:r w:rsidRPr="00A673A6">
        <w:rPr>
          <w:rFonts w:hint="cs"/>
          <w:rtl/>
        </w:rPr>
        <w:t>فقر و تنگدست</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ه</w:t>
      </w:r>
      <w:r w:rsidR="0028485C" w:rsidRPr="00A673A6">
        <w:rPr>
          <w:rFonts w:hint="cs"/>
          <w:rtl/>
        </w:rPr>
        <w:t>ی</w:t>
      </w:r>
      <w:r w:rsidRPr="00A673A6">
        <w:rPr>
          <w:rFonts w:hint="cs"/>
          <w:rtl/>
        </w:rPr>
        <w:t>چ زمان</w:t>
      </w:r>
      <w:r w:rsidR="0028485C" w:rsidRPr="00A673A6">
        <w:rPr>
          <w:rFonts w:hint="cs"/>
          <w:rtl/>
        </w:rPr>
        <w:t>ی</w:t>
      </w:r>
      <w:r w:rsidRPr="00A673A6">
        <w:rPr>
          <w:rFonts w:hint="cs"/>
          <w:rtl/>
        </w:rPr>
        <w:t xml:space="preserve"> مانع پ</w:t>
      </w:r>
      <w:r w:rsidR="0028485C" w:rsidRPr="00A673A6">
        <w:rPr>
          <w:rFonts w:hint="cs"/>
          <w:rtl/>
        </w:rPr>
        <w:t>ی</w:t>
      </w:r>
      <w:r w:rsidRPr="00A673A6">
        <w:rPr>
          <w:rFonts w:hint="cs"/>
          <w:rtl/>
        </w:rPr>
        <w:t>شرفت و رس</w:t>
      </w:r>
      <w:r w:rsidR="0028485C" w:rsidRPr="00A673A6">
        <w:rPr>
          <w:rFonts w:hint="cs"/>
          <w:rtl/>
        </w:rPr>
        <w:t>ی</w:t>
      </w:r>
      <w:r w:rsidRPr="00A673A6">
        <w:rPr>
          <w:rFonts w:hint="cs"/>
          <w:rtl/>
        </w:rPr>
        <w:t>دن به هدف و برتر</w:t>
      </w:r>
      <w:r w:rsidR="0028485C" w:rsidRPr="00A673A6">
        <w:rPr>
          <w:rFonts w:hint="cs"/>
          <w:rtl/>
        </w:rPr>
        <w:t>ی</w:t>
      </w:r>
      <w:r w:rsidRPr="00A673A6">
        <w:rPr>
          <w:rFonts w:hint="cs"/>
          <w:rtl/>
        </w:rPr>
        <w:t xml:space="preserve"> نبوده است</w:t>
      </w:r>
      <w:r w:rsidR="0075782A" w:rsidRPr="00A673A6">
        <w:rPr>
          <w:rFonts w:hint="cs"/>
          <w:rtl/>
        </w:rPr>
        <w:t xml:space="preserve">. </w:t>
      </w:r>
      <w:r w:rsidRPr="00A673A6">
        <w:rPr>
          <w:rFonts w:hint="cs"/>
          <w:rtl/>
        </w:rPr>
        <w:t xml:space="preserve">خوشا به حال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 xml:space="preserve">ه ارزش خود را دانست و خوشا به حال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با توج</w:t>
      </w:r>
      <w:r w:rsidR="0028485C" w:rsidRPr="00A673A6">
        <w:rPr>
          <w:rFonts w:hint="cs"/>
          <w:rtl/>
        </w:rPr>
        <w:t>ی</w:t>
      </w:r>
      <w:r w:rsidRPr="00A673A6">
        <w:rPr>
          <w:rFonts w:hint="cs"/>
          <w:rtl/>
        </w:rPr>
        <w:t>ه و جهاد</w:t>
      </w:r>
      <w:r w:rsidR="007C6A2D" w:rsidRPr="00A673A6">
        <w:rPr>
          <w:rFonts w:hint="cs"/>
          <w:rtl/>
        </w:rPr>
        <w:t>،</w:t>
      </w:r>
      <w:r w:rsidR="004F180B" w:rsidRPr="00A673A6">
        <w:rPr>
          <w:rFonts w:hint="cs"/>
          <w:rtl/>
        </w:rPr>
        <w:t xml:space="preserve"> </w:t>
      </w:r>
      <w:r w:rsidRPr="00A673A6">
        <w:rPr>
          <w:rFonts w:hint="cs"/>
          <w:rtl/>
        </w:rPr>
        <w:t xml:space="preserve">خودش را خوشبخت نمود و خوشا به حال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د</w:t>
      </w:r>
      <w:r w:rsidR="0028485C" w:rsidRPr="00A673A6">
        <w:rPr>
          <w:rFonts w:hint="cs"/>
          <w:rtl/>
        </w:rPr>
        <w:t>ی</w:t>
      </w:r>
      <w:r w:rsidRPr="00A673A6">
        <w:rPr>
          <w:rFonts w:hint="cs"/>
          <w:rtl/>
        </w:rPr>
        <w:t>ن و دن</w:t>
      </w:r>
      <w:r w:rsidR="0028485C" w:rsidRPr="00A673A6">
        <w:rPr>
          <w:rFonts w:hint="cs"/>
          <w:rtl/>
        </w:rPr>
        <w:t>ی</w:t>
      </w:r>
      <w:r w:rsidRPr="00A673A6">
        <w:rPr>
          <w:rFonts w:hint="cs"/>
          <w:rtl/>
        </w:rPr>
        <w:t>ا</w:t>
      </w:r>
      <w:r w:rsidR="0028485C" w:rsidRPr="00A673A6">
        <w:rPr>
          <w:rFonts w:hint="cs"/>
          <w:rtl/>
        </w:rPr>
        <w:t>ی</w:t>
      </w:r>
      <w:r w:rsidRPr="00A673A6">
        <w:rPr>
          <w:rFonts w:hint="cs"/>
          <w:rtl/>
        </w:rPr>
        <w:t>ش را ن</w:t>
      </w:r>
      <w:r w:rsidR="0028485C" w:rsidRPr="00A673A6">
        <w:rPr>
          <w:rFonts w:hint="cs"/>
          <w:rtl/>
        </w:rPr>
        <w:t>ی</w:t>
      </w:r>
      <w:r w:rsidR="006F1049" w:rsidRPr="00A673A6">
        <w:rPr>
          <w:rFonts w:hint="cs"/>
          <w:rtl/>
        </w:rPr>
        <w:t>ک</w:t>
      </w:r>
      <w:r w:rsidRPr="00A673A6">
        <w:rPr>
          <w:rFonts w:hint="cs"/>
          <w:rtl/>
        </w:rPr>
        <w:t>و گردان</w:t>
      </w:r>
      <w:r w:rsidR="0028485C" w:rsidRPr="00A673A6">
        <w:rPr>
          <w:rFonts w:hint="cs"/>
          <w:rtl/>
        </w:rPr>
        <w:t>ی</w:t>
      </w:r>
      <w:r w:rsidRPr="00A673A6">
        <w:rPr>
          <w:rFonts w:hint="cs"/>
          <w:rtl/>
        </w:rPr>
        <w:t>د و در هر دو جهان سعاتمند و رستگار گرد</w:t>
      </w:r>
      <w:r w:rsidR="0028485C" w:rsidRPr="00A673A6">
        <w:rPr>
          <w:rFonts w:hint="cs"/>
          <w:rtl/>
        </w:rPr>
        <w:t>ی</w:t>
      </w:r>
      <w:r w:rsidRPr="00A673A6">
        <w:rPr>
          <w:rFonts w:hint="cs"/>
          <w:rtl/>
        </w:rPr>
        <w:t>د؛ هم در دن</w:t>
      </w:r>
      <w:r w:rsidR="0028485C" w:rsidRPr="00A673A6">
        <w:rPr>
          <w:rFonts w:hint="cs"/>
          <w:rtl/>
        </w:rPr>
        <w:t>ی</w:t>
      </w:r>
      <w:r w:rsidRPr="00A673A6">
        <w:rPr>
          <w:rFonts w:hint="cs"/>
          <w:rtl/>
        </w:rPr>
        <w:t>ا و هم در آخرت</w:t>
      </w:r>
      <w:r w:rsidR="0075782A" w:rsidRPr="00A673A6">
        <w:rPr>
          <w:rFonts w:hint="cs"/>
          <w:rtl/>
        </w:rPr>
        <w:t xml:space="preserve">. </w:t>
      </w:r>
    </w:p>
    <w:p w:rsidR="008F4B15" w:rsidRPr="00FB6804" w:rsidRDefault="008F4B15" w:rsidP="00C47612">
      <w:pPr>
        <w:pStyle w:val="a"/>
        <w:rPr>
          <w:rtl/>
        </w:rPr>
      </w:pPr>
      <w:bookmarkStart w:id="646" w:name="_Toc275546959"/>
      <w:bookmarkStart w:id="647" w:name="_Toc420959571"/>
      <w:r w:rsidRPr="00FB6804">
        <w:rPr>
          <w:rFonts w:hint="cs"/>
          <w:rtl/>
        </w:rPr>
        <w:t>خوشا به سعادت اينها...</w:t>
      </w:r>
      <w:bookmarkEnd w:id="646"/>
      <w:bookmarkEnd w:id="647"/>
    </w:p>
    <w:p w:rsidR="008F4B15" w:rsidRPr="00A673A6" w:rsidRDefault="008F4B15" w:rsidP="00BA64D7">
      <w:pPr>
        <w:pStyle w:val="a4"/>
        <w:rPr>
          <w:rtl/>
        </w:rPr>
      </w:pPr>
      <w:r w:rsidRPr="00A673A6">
        <w:rPr>
          <w:rFonts w:hint="cs"/>
          <w:rtl/>
        </w:rPr>
        <w:t>خوشا به سعادت ابوب</w:t>
      </w:r>
      <w:r w:rsidR="006F1049" w:rsidRPr="00A673A6">
        <w:rPr>
          <w:rFonts w:hint="cs"/>
          <w:rtl/>
        </w:rPr>
        <w:t>ک</w:t>
      </w:r>
      <w:r w:rsidRPr="00A673A6">
        <w:rPr>
          <w:rFonts w:hint="cs"/>
          <w:rtl/>
        </w:rPr>
        <w:t>ر</w:t>
      </w:r>
      <w:r w:rsidR="000179BA" w:rsidRPr="000179BA">
        <w:rPr>
          <w:rFonts w:cs="CTraditional Arabic"/>
          <w:rtl/>
        </w:rPr>
        <w:t>س</w:t>
      </w:r>
      <w:r w:rsidRPr="00A673A6">
        <w:rPr>
          <w:rFonts w:hint="cs"/>
          <w:rtl/>
        </w:rPr>
        <w:t xml:space="preserve"> </w:t>
      </w:r>
      <w:r w:rsidR="006F1049" w:rsidRPr="00A673A6">
        <w:rPr>
          <w:rFonts w:hint="cs"/>
          <w:rtl/>
        </w:rPr>
        <w:t>ک</w:t>
      </w:r>
      <w:r w:rsidRPr="00A673A6">
        <w:rPr>
          <w:rFonts w:hint="cs"/>
          <w:rtl/>
        </w:rPr>
        <w:t>ه قرآن</w:t>
      </w:r>
      <w:r w:rsidR="007C6A2D" w:rsidRPr="00A673A6">
        <w:rPr>
          <w:rFonts w:hint="cs"/>
          <w:rtl/>
        </w:rPr>
        <w:t>،</w:t>
      </w:r>
      <w:r w:rsidR="004F180B" w:rsidRPr="00A673A6">
        <w:rPr>
          <w:rFonts w:hint="cs"/>
          <w:rtl/>
        </w:rPr>
        <w:t xml:space="preserve"> </w:t>
      </w:r>
      <w:r w:rsidRPr="00A673A6">
        <w:rPr>
          <w:rFonts w:hint="cs"/>
          <w:rtl/>
        </w:rPr>
        <w:t>در باره</w:t>
      </w:r>
      <w:r w:rsidR="00B53612" w:rsidRPr="00A673A6">
        <w:rPr>
          <w:rFonts w:hint="cs"/>
          <w:rtl/>
        </w:rPr>
        <w:t xml:space="preserve">‌اش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وَسَيُجَنَّبُهَا</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لۡأَتۡقَى</w:t>
      </w:r>
      <w:r w:rsidR="00BA64D7">
        <w:rPr>
          <w:rFonts w:ascii="KFGQPC Uthmanic Script HAFS" w:hAnsi="KFGQPC Uthmanic Script HAFS" w:cs="KFGQPC Uthmanic Script HAFS"/>
          <w:rtl/>
        </w:rPr>
        <w:t xml:space="preserve"> ١٧</w:t>
      </w:r>
      <w:r w:rsidR="00BA64D7">
        <w:rPr>
          <w:rFonts w:ascii="KFGQPC Uthmanic Script HAFS" w:hAnsi="KFGQPC Uthmanic Script HAFS" w:cs="KFGQPC Uthmanic Script HAFS"/>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w:t>
      </w:r>
      <w:r w:rsidR="00BA64D7">
        <w:rPr>
          <w:rFonts w:ascii="KFGQPC Uthmanic Script HAFS" w:hAnsi="KFGQPC Uthmanic Script HAFS" w:cs="KFGQPC Uthmanic Script HAFS"/>
          <w:rtl/>
        </w:rPr>
        <w:t xml:space="preserve"> يُؤۡتِي مَالَهُ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يَتَزَكَّىٰ ١٨</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الیل: 17- 18</w:t>
      </w:r>
      <w:r w:rsidR="00030373" w:rsidRPr="00095874">
        <w:rPr>
          <w:rStyle w:val="Char7"/>
          <w:rFonts w:hint="cs"/>
          <w:rtl/>
        </w:rPr>
        <w:t>]</w:t>
      </w:r>
      <w:r w:rsidR="0075782A" w:rsidRPr="00A673A6">
        <w:rPr>
          <w:rFonts w:hint="cs"/>
          <w:rtl/>
        </w:rPr>
        <w:t xml:space="preserve"> </w:t>
      </w:r>
      <w:r w:rsidRPr="00A673A6">
        <w:rPr>
          <w:rFonts w:hint="cs"/>
          <w:rtl/>
        </w:rPr>
        <w:t>«و از آتش دور خواهد شد پره</w:t>
      </w:r>
      <w:r w:rsidR="0028485C" w:rsidRPr="00A673A6">
        <w:rPr>
          <w:rFonts w:hint="cs"/>
          <w:rtl/>
        </w:rPr>
        <w:t>ی</w:t>
      </w:r>
      <w:r w:rsidRPr="00A673A6">
        <w:rPr>
          <w:rFonts w:hint="cs"/>
          <w:rtl/>
        </w:rPr>
        <w:t>زگار</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 xml:space="preserve">ه مال خود را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 و خودش را پا</w:t>
      </w:r>
      <w:r w:rsidR="006F1049" w:rsidRPr="00A673A6">
        <w:rPr>
          <w:rFonts w:hint="cs"/>
          <w:rtl/>
        </w:rPr>
        <w:t>ک</w:t>
      </w:r>
      <w:r w:rsidR="0028485C" w:rsidRPr="00A673A6">
        <w:rPr>
          <w:rFonts w:hint="cs"/>
          <w:rtl/>
        </w:rPr>
        <w:t>ی</w:t>
      </w:r>
      <w:r w:rsidRPr="00A673A6">
        <w:rPr>
          <w:rFonts w:hint="cs"/>
          <w:rtl/>
        </w:rPr>
        <w:t>زه</w:t>
      </w:r>
      <w:r w:rsidR="0028485C" w:rsidRPr="00A673A6">
        <w:rPr>
          <w:rFonts w:hint="cs"/>
          <w:rtl/>
        </w:rPr>
        <w:t xml:space="preserve"> می‌</w:t>
      </w:r>
      <w:r w:rsidRPr="00A673A6">
        <w:rPr>
          <w:rFonts w:hint="cs"/>
          <w:rtl/>
        </w:rPr>
        <w:t>گرداند»</w:t>
      </w:r>
      <w:r w:rsidR="0075782A" w:rsidRPr="00A673A6">
        <w:rPr>
          <w:rFonts w:hint="cs"/>
          <w:rtl/>
        </w:rPr>
        <w:t xml:space="preserve">. </w:t>
      </w:r>
    </w:p>
    <w:p w:rsidR="008F4B15" w:rsidRPr="00A673A6" w:rsidRDefault="008F4B15" w:rsidP="00A673A6">
      <w:pPr>
        <w:pStyle w:val="a4"/>
        <w:rPr>
          <w:rtl/>
        </w:rPr>
      </w:pPr>
      <w:r w:rsidRPr="00A673A6">
        <w:rPr>
          <w:rFonts w:hint="cs"/>
          <w:rtl/>
        </w:rPr>
        <w:t>خوشا به سعادت عمر</w:t>
      </w:r>
      <w:r w:rsidR="000179BA" w:rsidRPr="000179BA">
        <w:rPr>
          <w:rFonts w:cs="CTraditional Arabic"/>
          <w:rtl/>
        </w:rPr>
        <w:t>س</w:t>
      </w:r>
      <w:r w:rsidRPr="00A673A6">
        <w:rPr>
          <w:rFonts w:hint="cs"/>
          <w:rtl/>
        </w:rPr>
        <w:t xml:space="preserve">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درباره</w:t>
      </w:r>
      <w:r w:rsidR="00B53612" w:rsidRPr="00A673A6">
        <w:rPr>
          <w:rFonts w:hint="cs"/>
          <w:rtl/>
        </w:rPr>
        <w:t xml:space="preserve">‌اش </w:t>
      </w:r>
      <w:r w:rsidRPr="00A673A6">
        <w:rPr>
          <w:rFonts w:hint="cs"/>
          <w:rtl/>
        </w:rPr>
        <w:t>فرمود</w:t>
      </w:r>
      <w:r w:rsidR="0075782A" w:rsidRPr="00A673A6">
        <w:rPr>
          <w:rFonts w:hint="cs"/>
          <w:rtl/>
        </w:rPr>
        <w:t xml:space="preserve">: </w:t>
      </w:r>
      <w:r w:rsidRPr="00A673A6">
        <w:rPr>
          <w:rFonts w:hint="cs"/>
          <w:rtl/>
        </w:rPr>
        <w:t>«قصر سف</w:t>
      </w:r>
      <w:r w:rsidR="0028485C" w:rsidRPr="00A673A6">
        <w:rPr>
          <w:rFonts w:hint="cs"/>
          <w:rtl/>
        </w:rPr>
        <w:t>ی</w:t>
      </w:r>
      <w:r w:rsidRPr="00A673A6">
        <w:rPr>
          <w:rFonts w:hint="cs"/>
          <w:rtl/>
        </w:rPr>
        <w:t>د</w:t>
      </w:r>
      <w:r w:rsidR="0028485C" w:rsidRPr="00A673A6">
        <w:rPr>
          <w:rFonts w:hint="cs"/>
          <w:rtl/>
        </w:rPr>
        <w:t>ی</w:t>
      </w:r>
      <w:r w:rsidRPr="00A673A6">
        <w:rPr>
          <w:rFonts w:hint="cs"/>
          <w:rtl/>
        </w:rPr>
        <w:t xml:space="preserve"> در بهشت د</w:t>
      </w:r>
      <w:r w:rsidR="0028485C" w:rsidRPr="00A673A6">
        <w:rPr>
          <w:rFonts w:hint="cs"/>
          <w:rtl/>
        </w:rPr>
        <w:t>ی</w:t>
      </w:r>
      <w:r w:rsidRPr="00A673A6">
        <w:rPr>
          <w:rFonts w:hint="cs"/>
          <w:rtl/>
        </w:rPr>
        <w:t>دم</w:t>
      </w:r>
      <w:r w:rsidR="007C6A2D" w:rsidRPr="00A673A6">
        <w:rPr>
          <w:rFonts w:hint="cs"/>
          <w:rtl/>
        </w:rPr>
        <w:t>،</w:t>
      </w:r>
      <w:r w:rsidR="004F180B" w:rsidRPr="00A673A6">
        <w:rPr>
          <w:rFonts w:hint="cs"/>
          <w:rtl/>
        </w:rPr>
        <w:t xml:space="preserve"> </w:t>
      </w:r>
      <w:r w:rsidRPr="00A673A6">
        <w:rPr>
          <w:rFonts w:hint="cs"/>
          <w:rtl/>
        </w:rPr>
        <w:t>گفتم</w:t>
      </w:r>
      <w:r w:rsidR="0075782A"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ن قصر از چه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است؟ گفته شد</w:t>
      </w:r>
      <w:r w:rsidR="0075782A" w:rsidRPr="00A673A6">
        <w:rPr>
          <w:rFonts w:hint="cs"/>
          <w:rtl/>
        </w:rPr>
        <w:t xml:space="preserve">: </w:t>
      </w:r>
      <w:r w:rsidRPr="00A673A6">
        <w:rPr>
          <w:rFonts w:hint="cs"/>
          <w:rtl/>
        </w:rPr>
        <w:t>ا</w:t>
      </w:r>
      <w:r w:rsidR="0028485C" w:rsidRPr="00A673A6">
        <w:rPr>
          <w:rFonts w:hint="cs"/>
          <w:rtl/>
        </w:rPr>
        <w:t>ی</w:t>
      </w:r>
      <w:r w:rsidRPr="00A673A6">
        <w:rPr>
          <w:rFonts w:hint="cs"/>
          <w:rtl/>
        </w:rPr>
        <w:t>ن قصر</w:t>
      </w:r>
      <w:r w:rsidR="007C6A2D" w:rsidRPr="00A673A6">
        <w:rPr>
          <w:rFonts w:hint="cs"/>
          <w:rtl/>
        </w:rPr>
        <w:t>،</w:t>
      </w:r>
      <w:r w:rsidR="004F180B" w:rsidRPr="00A673A6">
        <w:rPr>
          <w:rFonts w:hint="cs"/>
          <w:rtl/>
        </w:rPr>
        <w:t xml:space="preserve"> </w:t>
      </w:r>
      <w:r w:rsidRPr="00A673A6">
        <w:rPr>
          <w:rFonts w:hint="cs"/>
          <w:rtl/>
        </w:rPr>
        <w:t>از عمر بن خطاب است»</w:t>
      </w:r>
      <w:r w:rsidR="0075782A" w:rsidRPr="00A673A6">
        <w:rPr>
          <w:rFonts w:hint="cs"/>
          <w:rtl/>
        </w:rPr>
        <w:t xml:space="preserve">. </w:t>
      </w:r>
    </w:p>
    <w:p w:rsidR="008F4B15" w:rsidRPr="00A673A6" w:rsidRDefault="008F4B15" w:rsidP="00A673A6">
      <w:pPr>
        <w:pStyle w:val="a4"/>
        <w:rPr>
          <w:rtl/>
        </w:rPr>
      </w:pPr>
      <w:r w:rsidRPr="00A673A6">
        <w:rPr>
          <w:rFonts w:hint="cs"/>
          <w:rtl/>
        </w:rPr>
        <w:t>خوشا به سعادت عثمان</w:t>
      </w:r>
      <w:r w:rsidR="000179BA" w:rsidRPr="000179BA">
        <w:rPr>
          <w:rFonts w:cs="CTraditional Arabic"/>
          <w:rtl/>
        </w:rPr>
        <w:t>س</w:t>
      </w:r>
      <w:r w:rsidRPr="00A673A6">
        <w:rPr>
          <w:rFonts w:hint="cs"/>
          <w:rtl/>
        </w:rPr>
        <w:t xml:space="preserve">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درمورد او چن</w:t>
      </w:r>
      <w:r w:rsidR="0028485C" w:rsidRPr="00A673A6">
        <w:rPr>
          <w:rFonts w:hint="cs"/>
          <w:rtl/>
        </w:rPr>
        <w:t>ی</w:t>
      </w:r>
      <w:r w:rsidRPr="00A673A6">
        <w:rPr>
          <w:rFonts w:hint="cs"/>
          <w:rtl/>
        </w:rPr>
        <w:t xml:space="preserve">ن دعا </w:t>
      </w:r>
      <w:r w:rsidR="006F1049" w:rsidRPr="00A673A6">
        <w:rPr>
          <w:rFonts w:hint="cs"/>
          <w:rtl/>
        </w:rPr>
        <w:t>ک</w:t>
      </w:r>
      <w:r w:rsidRPr="00A673A6">
        <w:rPr>
          <w:rFonts w:hint="cs"/>
          <w:rtl/>
        </w:rPr>
        <w:t>رد</w:t>
      </w:r>
      <w:r w:rsidR="0075782A" w:rsidRPr="00A673A6">
        <w:rPr>
          <w:rFonts w:hint="cs"/>
          <w:rtl/>
        </w:rPr>
        <w:t xml:space="preserve">: </w:t>
      </w:r>
      <w:r w:rsidRPr="00A673A6">
        <w:rPr>
          <w:rFonts w:hint="cs"/>
          <w:rtl/>
        </w:rPr>
        <w:t>«بارخدا</w:t>
      </w:r>
      <w:r w:rsidR="0028485C" w:rsidRPr="00A673A6">
        <w:rPr>
          <w:rFonts w:hint="cs"/>
          <w:rtl/>
        </w:rPr>
        <w:t>ی</w:t>
      </w:r>
      <w:r w:rsidRPr="00A673A6">
        <w:rPr>
          <w:rFonts w:hint="cs"/>
          <w:rtl/>
        </w:rPr>
        <w:t>ا! گناهان گذشته و آ</w:t>
      </w:r>
      <w:r w:rsidR="0028485C" w:rsidRPr="00A673A6">
        <w:rPr>
          <w:rFonts w:hint="cs"/>
          <w:rtl/>
        </w:rPr>
        <w:t>ی</w:t>
      </w:r>
      <w:r w:rsidRPr="00A673A6">
        <w:rPr>
          <w:rFonts w:hint="cs"/>
          <w:rtl/>
        </w:rPr>
        <w:t>نده عثمان را ب</w:t>
      </w:r>
      <w:r w:rsidR="0028485C" w:rsidRPr="00A673A6">
        <w:rPr>
          <w:rFonts w:hint="cs"/>
          <w:rtl/>
        </w:rPr>
        <w:t>ی</w:t>
      </w:r>
      <w:r w:rsidRPr="00A673A6">
        <w:rPr>
          <w:rFonts w:hint="cs"/>
          <w:rtl/>
        </w:rPr>
        <w:t>امرز»</w:t>
      </w:r>
      <w:r w:rsidR="0075782A" w:rsidRPr="00A673A6">
        <w:rPr>
          <w:rFonts w:hint="cs"/>
          <w:rtl/>
        </w:rPr>
        <w:t xml:space="preserve">. </w:t>
      </w:r>
    </w:p>
    <w:p w:rsidR="008F4B15" w:rsidRPr="00A673A6" w:rsidRDefault="008F4B15" w:rsidP="00A673A6">
      <w:pPr>
        <w:pStyle w:val="a4"/>
        <w:rPr>
          <w:rtl/>
        </w:rPr>
      </w:pPr>
      <w:r w:rsidRPr="00A673A6">
        <w:rPr>
          <w:rFonts w:hint="cs"/>
          <w:rtl/>
        </w:rPr>
        <w:t>خوشا به سعادت عل</w:t>
      </w:r>
      <w:r w:rsidR="0028485C" w:rsidRPr="00A673A6">
        <w:rPr>
          <w:rFonts w:hint="cs"/>
          <w:rtl/>
        </w:rPr>
        <w:t>ی</w:t>
      </w:r>
      <w:r w:rsidR="000179BA" w:rsidRPr="000179BA">
        <w:rPr>
          <w:rFonts w:cs="CTraditional Arabic"/>
          <w:rtl/>
        </w:rPr>
        <w:t>س</w:t>
      </w:r>
      <w:r w:rsidRPr="00A673A6">
        <w:rPr>
          <w:rFonts w:hint="cs"/>
          <w:rtl/>
        </w:rPr>
        <w:t xml:space="preserve">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درباره</w:t>
      </w:r>
      <w:r w:rsidR="00B53612" w:rsidRPr="00A673A6">
        <w:rPr>
          <w:rFonts w:hint="cs"/>
          <w:rtl/>
        </w:rPr>
        <w:t xml:space="preserve">‌اش </w:t>
      </w:r>
      <w:r w:rsidRPr="00A673A6">
        <w:rPr>
          <w:rFonts w:hint="cs"/>
          <w:rtl/>
        </w:rPr>
        <w:t>فرمود</w:t>
      </w:r>
      <w:r w:rsidR="0075782A" w:rsidRPr="00A673A6">
        <w:rPr>
          <w:rFonts w:hint="cs"/>
          <w:rtl/>
        </w:rPr>
        <w:t xml:space="preserve">: </w:t>
      </w:r>
      <w:r w:rsidRPr="00A673A6">
        <w:rPr>
          <w:rFonts w:hint="cs"/>
          <w:rtl/>
        </w:rPr>
        <w:t>«مرد</w:t>
      </w:r>
      <w:r w:rsidR="0028485C" w:rsidRPr="00A673A6">
        <w:rPr>
          <w:rFonts w:hint="cs"/>
          <w:rtl/>
        </w:rPr>
        <w:t>ی</w:t>
      </w:r>
      <w:r w:rsidRPr="00A673A6">
        <w:rPr>
          <w:rFonts w:hint="cs"/>
          <w:rtl/>
        </w:rPr>
        <w:t xml:space="preserve"> است </w:t>
      </w:r>
      <w:r w:rsidR="006F1049" w:rsidRPr="00A673A6">
        <w:rPr>
          <w:rFonts w:hint="cs"/>
          <w:rtl/>
        </w:rPr>
        <w:t>ک</w:t>
      </w:r>
      <w:r w:rsidRPr="00A673A6">
        <w:rPr>
          <w:rFonts w:hint="cs"/>
          <w:rtl/>
        </w:rPr>
        <w:t>ه خدا و پ</w:t>
      </w:r>
      <w:r w:rsidR="0028485C" w:rsidRPr="00A673A6">
        <w:rPr>
          <w:rFonts w:hint="cs"/>
          <w:rtl/>
        </w:rPr>
        <w:t>ی</w:t>
      </w:r>
      <w:r w:rsidRPr="00A673A6">
        <w:rPr>
          <w:rFonts w:hint="cs"/>
          <w:rtl/>
        </w:rPr>
        <w:t>امبرش را دوست</w:t>
      </w:r>
      <w:r w:rsidR="0028485C" w:rsidRPr="00A673A6">
        <w:rPr>
          <w:rFonts w:hint="cs"/>
          <w:rtl/>
        </w:rPr>
        <w:t xml:space="preserve"> می‌</w:t>
      </w:r>
      <w:r w:rsidRPr="00A673A6">
        <w:rPr>
          <w:rFonts w:hint="cs"/>
          <w:rtl/>
        </w:rPr>
        <w:t>دارد</w:t>
      </w:r>
      <w:r w:rsidR="007C6A2D" w:rsidRPr="00A673A6">
        <w:rPr>
          <w:rFonts w:hint="cs"/>
          <w:rtl/>
        </w:rPr>
        <w:t>،</w:t>
      </w:r>
      <w:r w:rsidR="004F180B" w:rsidRPr="00A673A6">
        <w:rPr>
          <w:rFonts w:hint="cs"/>
          <w:rtl/>
        </w:rPr>
        <w:t xml:space="preserve"> </w:t>
      </w:r>
      <w:r w:rsidRPr="00A673A6">
        <w:rPr>
          <w:rFonts w:hint="cs"/>
          <w:rtl/>
        </w:rPr>
        <w:t>و خدا و پ</w:t>
      </w:r>
      <w:r w:rsidR="0028485C" w:rsidRPr="00A673A6">
        <w:rPr>
          <w:rFonts w:hint="cs"/>
          <w:rtl/>
        </w:rPr>
        <w:t>ی</w:t>
      </w:r>
      <w:r w:rsidRPr="00A673A6">
        <w:rPr>
          <w:rFonts w:hint="cs"/>
          <w:rtl/>
        </w:rPr>
        <w:t>امبرش</w:t>
      </w:r>
      <w:r w:rsidR="007C6A2D" w:rsidRPr="00A673A6">
        <w:rPr>
          <w:rFonts w:hint="cs"/>
          <w:rtl/>
        </w:rPr>
        <w:t>،</w:t>
      </w:r>
      <w:r w:rsidR="004F180B" w:rsidRPr="00A673A6">
        <w:rPr>
          <w:rFonts w:hint="cs"/>
          <w:rtl/>
        </w:rPr>
        <w:t xml:space="preserve"> </w:t>
      </w:r>
      <w:r w:rsidRPr="00A673A6">
        <w:rPr>
          <w:rFonts w:hint="cs"/>
          <w:rtl/>
        </w:rPr>
        <w:t>او را دوست</w:t>
      </w:r>
      <w:r w:rsidR="0028485C" w:rsidRPr="00A673A6">
        <w:rPr>
          <w:rFonts w:hint="cs"/>
          <w:rtl/>
        </w:rPr>
        <w:t xml:space="preserve"> می‌</w:t>
      </w:r>
      <w:r w:rsidRPr="00A673A6">
        <w:rPr>
          <w:rFonts w:hint="cs"/>
          <w:rtl/>
        </w:rPr>
        <w:t>دارند»</w:t>
      </w:r>
      <w:r w:rsidR="0075782A" w:rsidRPr="00A673A6">
        <w:rPr>
          <w:rFonts w:hint="cs"/>
          <w:rtl/>
        </w:rPr>
        <w:t xml:space="preserve">. </w:t>
      </w:r>
    </w:p>
    <w:p w:rsidR="008F4B15" w:rsidRPr="00A673A6" w:rsidRDefault="008F4B15" w:rsidP="00A673A6">
      <w:pPr>
        <w:pStyle w:val="a4"/>
        <w:rPr>
          <w:rtl/>
        </w:rPr>
      </w:pPr>
      <w:r w:rsidRPr="00A673A6">
        <w:rPr>
          <w:rFonts w:hint="cs"/>
          <w:rtl/>
        </w:rPr>
        <w:lastRenderedPageBreak/>
        <w:t>خوشا به سعادت سعد بن معاذ</w:t>
      </w:r>
      <w:r w:rsidR="000179BA" w:rsidRPr="000179BA">
        <w:rPr>
          <w:rFonts w:cs="CTraditional Arabic" w:hint="cs"/>
          <w:rtl/>
        </w:rPr>
        <w:t>س</w:t>
      </w:r>
      <w:r w:rsidRPr="00A673A6">
        <w:rPr>
          <w:rFonts w:hint="cs"/>
          <w:rtl/>
        </w:rPr>
        <w:t xml:space="preserve">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در مورد او فرمود</w:t>
      </w:r>
      <w:r w:rsidR="0075782A" w:rsidRPr="00A673A6">
        <w:rPr>
          <w:rFonts w:hint="cs"/>
          <w:rtl/>
        </w:rPr>
        <w:t xml:space="preserve">: </w:t>
      </w:r>
      <w:r w:rsidRPr="00A673A6">
        <w:rPr>
          <w:rFonts w:hint="cs"/>
          <w:rtl/>
        </w:rPr>
        <w:t>«عرش خداوند مهربان</w:t>
      </w:r>
      <w:r w:rsidR="007C6A2D" w:rsidRPr="00A673A6">
        <w:rPr>
          <w:rFonts w:hint="cs"/>
          <w:rtl/>
        </w:rPr>
        <w:t>،</w:t>
      </w:r>
      <w:r w:rsidR="004F180B" w:rsidRPr="00A673A6">
        <w:rPr>
          <w:rFonts w:hint="cs"/>
          <w:rtl/>
        </w:rPr>
        <w:t xml:space="preserve"> </w:t>
      </w:r>
      <w:r w:rsidRPr="00A673A6">
        <w:rPr>
          <w:rFonts w:hint="cs"/>
          <w:rtl/>
        </w:rPr>
        <w:t>برا</w:t>
      </w:r>
      <w:r w:rsidR="0028485C" w:rsidRPr="00A673A6">
        <w:rPr>
          <w:rFonts w:hint="cs"/>
          <w:rtl/>
        </w:rPr>
        <w:t>ی</w:t>
      </w:r>
      <w:r w:rsidRPr="00A673A6">
        <w:rPr>
          <w:rFonts w:hint="cs"/>
          <w:rtl/>
        </w:rPr>
        <w:t xml:space="preserve"> او ت</w:t>
      </w:r>
      <w:r w:rsidR="006F1049" w:rsidRPr="00A673A6">
        <w:rPr>
          <w:rFonts w:hint="cs"/>
          <w:rtl/>
        </w:rPr>
        <w:t>ک</w:t>
      </w:r>
      <w:r w:rsidRPr="00A673A6">
        <w:rPr>
          <w:rFonts w:hint="cs"/>
          <w:rtl/>
        </w:rPr>
        <w:t>ان خورد»</w:t>
      </w:r>
      <w:r w:rsidR="0075782A" w:rsidRPr="00A673A6">
        <w:rPr>
          <w:rFonts w:hint="cs"/>
          <w:rtl/>
        </w:rPr>
        <w:t xml:space="preserve">. </w:t>
      </w:r>
    </w:p>
    <w:p w:rsidR="008F4B15" w:rsidRPr="00A673A6" w:rsidRDefault="008F4B15" w:rsidP="00A673A6">
      <w:pPr>
        <w:pStyle w:val="a4"/>
        <w:rPr>
          <w:rtl/>
        </w:rPr>
      </w:pPr>
      <w:r w:rsidRPr="00A673A6">
        <w:rPr>
          <w:rFonts w:hint="cs"/>
          <w:rtl/>
        </w:rPr>
        <w:t>خوشا به سعادت عبدالله بن عمرو انصار</w:t>
      </w:r>
      <w:r w:rsidR="0028485C" w:rsidRPr="00A673A6">
        <w:rPr>
          <w:rFonts w:hint="cs"/>
          <w:rtl/>
        </w:rPr>
        <w:t>ی</w:t>
      </w:r>
      <w:r w:rsidR="000179BA" w:rsidRPr="000179BA">
        <w:rPr>
          <w:rFonts w:cs="CTraditional Arabic"/>
          <w:rtl/>
        </w:rPr>
        <w:t>س</w:t>
      </w:r>
      <w:r w:rsidRPr="00A673A6">
        <w:rPr>
          <w:rFonts w:hint="cs"/>
          <w:rtl/>
        </w:rPr>
        <w:t xml:space="preserve">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درباره</w:t>
      </w:r>
      <w:r w:rsidR="00B53612" w:rsidRPr="00A673A6">
        <w:rPr>
          <w:rFonts w:hint="cs"/>
          <w:rtl/>
        </w:rPr>
        <w:t xml:space="preserve">‌اش </w:t>
      </w:r>
      <w:r w:rsidRPr="00A673A6">
        <w:rPr>
          <w:rFonts w:hint="cs"/>
          <w:rtl/>
        </w:rPr>
        <w:t>فرمود</w:t>
      </w:r>
      <w:r w:rsidR="0075782A" w:rsidRPr="00A673A6">
        <w:rPr>
          <w:rFonts w:hint="cs"/>
          <w:rtl/>
        </w:rPr>
        <w:t xml:space="preserve">: </w:t>
      </w:r>
      <w:r w:rsidRPr="00A673A6">
        <w:rPr>
          <w:rFonts w:hint="cs"/>
          <w:rtl/>
        </w:rPr>
        <w:t>«خداوند</w:t>
      </w:r>
      <w:r w:rsidR="007C6A2D" w:rsidRPr="00A673A6">
        <w:rPr>
          <w:rFonts w:hint="cs"/>
          <w:rtl/>
        </w:rPr>
        <w:t>،</w:t>
      </w:r>
      <w:r w:rsidR="004F180B" w:rsidRPr="00A673A6">
        <w:rPr>
          <w:rFonts w:hint="cs"/>
          <w:rtl/>
        </w:rPr>
        <w:t xml:space="preserve"> </w:t>
      </w:r>
      <w:r w:rsidRPr="00A673A6">
        <w:rPr>
          <w:rFonts w:hint="cs"/>
          <w:rtl/>
        </w:rPr>
        <w:t>رو در رو و بدون مترجم و واسطه</w:t>
      </w:r>
      <w:r w:rsidR="007C6A2D" w:rsidRPr="00A673A6">
        <w:rPr>
          <w:rFonts w:hint="cs"/>
          <w:rtl/>
        </w:rPr>
        <w:t>،</w:t>
      </w:r>
      <w:r w:rsidR="004F180B" w:rsidRPr="00A673A6">
        <w:rPr>
          <w:rFonts w:hint="cs"/>
          <w:rtl/>
        </w:rPr>
        <w:t xml:space="preserve"> </w:t>
      </w:r>
      <w:r w:rsidRPr="00A673A6">
        <w:rPr>
          <w:rFonts w:hint="cs"/>
          <w:rtl/>
        </w:rPr>
        <w:t>با او سخن گفت»</w:t>
      </w:r>
      <w:r w:rsidR="0075782A" w:rsidRPr="00A673A6">
        <w:rPr>
          <w:rFonts w:hint="cs"/>
          <w:rtl/>
        </w:rPr>
        <w:t xml:space="preserve">. </w:t>
      </w:r>
    </w:p>
    <w:p w:rsidR="008F4B15" w:rsidRPr="000043E0" w:rsidRDefault="008F4B15" w:rsidP="00A673A6">
      <w:pPr>
        <w:pStyle w:val="a4"/>
        <w:rPr>
          <w:rtl/>
        </w:rPr>
      </w:pPr>
      <w:r w:rsidRPr="00A673A6">
        <w:rPr>
          <w:rFonts w:hint="cs"/>
          <w:rtl/>
        </w:rPr>
        <w:t>خوشا به سعادت حنظله</w:t>
      </w:r>
      <w:r w:rsidR="000179BA" w:rsidRPr="000179BA">
        <w:rPr>
          <w:rFonts w:cs="CTraditional Arabic" w:hint="cs"/>
          <w:rtl/>
        </w:rPr>
        <w:t>س</w:t>
      </w:r>
      <w:r w:rsidRPr="00A673A6">
        <w:rPr>
          <w:rFonts w:hint="cs"/>
          <w:rtl/>
        </w:rPr>
        <w:t xml:space="preserve"> </w:t>
      </w:r>
      <w:r w:rsidR="006F1049" w:rsidRPr="00A673A6">
        <w:rPr>
          <w:rFonts w:hint="cs"/>
          <w:rtl/>
        </w:rPr>
        <w:t>ک</w:t>
      </w:r>
      <w:r w:rsidRPr="00A673A6">
        <w:rPr>
          <w:rFonts w:hint="cs"/>
          <w:rtl/>
        </w:rPr>
        <w:t>ه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در مورد او فرمود</w:t>
      </w:r>
      <w:r w:rsidR="0075782A" w:rsidRPr="00A673A6">
        <w:rPr>
          <w:rFonts w:hint="cs"/>
          <w:rtl/>
        </w:rPr>
        <w:t xml:space="preserve">: </w:t>
      </w:r>
      <w:r w:rsidRPr="00A673A6">
        <w:rPr>
          <w:rFonts w:hint="cs"/>
          <w:rtl/>
        </w:rPr>
        <w:t>«فرشتگان خدا</w:t>
      </w:r>
      <w:r w:rsidR="007C6A2D" w:rsidRPr="00A673A6">
        <w:rPr>
          <w:rFonts w:hint="cs"/>
          <w:rtl/>
        </w:rPr>
        <w:t>،</w:t>
      </w:r>
      <w:r w:rsidR="004F180B" w:rsidRPr="00A673A6">
        <w:rPr>
          <w:rFonts w:hint="cs"/>
          <w:rtl/>
        </w:rPr>
        <w:t xml:space="preserve"> </w:t>
      </w:r>
      <w:r w:rsidRPr="00A673A6">
        <w:rPr>
          <w:rFonts w:hint="cs"/>
          <w:rtl/>
        </w:rPr>
        <w:t>او را غسل دادند»</w:t>
      </w:r>
      <w:r w:rsidR="0075782A" w:rsidRPr="00A673A6">
        <w:rPr>
          <w:rFonts w:hint="cs"/>
          <w:rtl/>
        </w:rPr>
        <w:t xml:space="preserve">. </w:t>
      </w:r>
    </w:p>
    <w:p w:rsidR="008F4B15" w:rsidRPr="00FB6804" w:rsidRDefault="008F4B15" w:rsidP="00A673A6">
      <w:pPr>
        <w:pStyle w:val="a"/>
        <w:rPr>
          <w:rtl/>
        </w:rPr>
      </w:pPr>
      <w:bookmarkStart w:id="648" w:name="_Toc275546960"/>
      <w:bookmarkStart w:id="649" w:name="_Toc420959572"/>
      <w:r w:rsidRPr="00FB6804">
        <w:rPr>
          <w:rFonts w:hint="cs"/>
          <w:rtl/>
        </w:rPr>
        <w:t>وا</w:t>
      </w:r>
      <w:r w:rsidR="00A673A6">
        <w:rPr>
          <w:rFonts w:hint="cs"/>
          <w:rtl/>
        </w:rPr>
        <w:t>ی</w:t>
      </w:r>
      <w:r w:rsidRPr="00FB6804">
        <w:rPr>
          <w:rFonts w:hint="cs"/>
          <w:rtl/>
        </w:rPr>
        <w:t xml:space="preserve"> از بدبخت</w:t>
      </w:r>
      <w:r w:rsidR="00A673A6">
        <w:rPr>
          <w:rFonts w:hint="cs"/>
          <w:rtl/>
        </w:rPr>
        <w:t>ی</w:t>
      </w:r>
      <w:r w:rsidRPr="00FB6804">
        <w:rPr>
          <w:rFonts w:hint="cs"/>
          <w:rtl/>
        </w:rPr>
        <w:t xml:space="preserve"> و تيره روز</w:t>
      </w:r>
      <w:r w:rsidR="00A673A6">
        <w:rPr>
          <w:rFonts w:hint="cs"/>
          <w:rtl/>
        </w:rPr>
        <w:t>ی</w:t>
      </w:r>
      <w:r w:rsidRPr="00FB6804">
        <w:rPr>
          <w:rFonts w:hint="cs"/>
          <w:rtl/>
        </w:rPr>
        <w:t xml:space="preserve"> اينها...</w:t>
      </w:r>
      <w:bookmarkEnd w:id="648"/>
      <w:bookmarkEnd w:id="649"/>
    </w:p>
    <w:p w:rsidR="008F4B15" w:rsidRPr="00A673A6" w:rsidRDefault="008F4B15" w:rsidP="00BA64D7">
      <w:pPr>
        <w:pStyle w:val="a4"/>
        <w:rPr>
          <w:rtl/>
        </w:rPr>
      </w:pPr>
      <w:r w:rsidRPr="00A673A6">
        <w:rPr>
          <w:rFonts w:hint="cs"/>
          <w:rtl/>
        </w:rPr>
        <w:t>وا</w:t>
      </w:r>
      <w:r w:rsidR="0028485C" w:rsidRPr="00A673A6">
        <w:rPr>
          <w:rFonts w:hint="cs"/>
          <w:rtl/>
        </w:rPr>
        <w:t>ی</w:t>
      </w:r>
      <w:r w:rsidRPr="00A673A6">
        <w:rPr>
          <w:rFonts w:hint="cs"/>
          <w:rtl/>
        </w:rPr>
        <w:t xml:space="preserve"> از بدبخت</w:t>
      </w:r>
      <w:r w:rsidR="0028485C" w:rsidRPr="00A673A6">
        <w:rPr>
          <w:rFonts w:hint="cs"/>
          <w:rtl/>
        </w:rPr>
        <w:t>ی</w:t>
      </w:r>
      <w:r w:rsidRPr="00A673A6">
        <w:rPr>
          <w:rFonts w:hint="cs"/>
          <w:rtl/>
        </w:rPr>
        <w:t xml:space="preserve"> فرعون </w:t>
      </w:r>
      <w:r w:rsidR="006F1049" w:rsidRPr="00A673A6">
        <w:rPr>
          <w:rFonts w:hint="cs"/>
          <w:rtl/>
        </w:rPr>
        <w:t>ک</w:t>
      </w:r>
      <w:r w:rsidRPr="00A673A6">
        <w:rPr>
          <w:rFonts w:hint="cs"/>
          <w:rtl/>
        </w:rPr>
        <w:t>ه خدا</w:t>
      </w:r>
      <w:r w:rsidR="007C6A2D" w:rsidRPr="00A673A6">
        <w:rPr>
          <w:rFonts w:hint="cs"/>
          <w:rtl/>
        </w:rPr>
        <w:t>،</w:t>
      </w:r>
      <w:r w:rsidR="004F180B" w:rsidRPr="00A673A6">
        <w:rPr>
          <w:rFonts w:hint="cs"/>
          <w:rtl/>
        </w:rPr>
        <w:t xml:space="preserve"> </w:t>
      </w:r>
      <w:r w:rsidRPr="00A673A6">
        <w:rPr>
          <w:rFonts w:hint="cs"/>
          <w:rtl/>
        </w:rPr>
        <w:t>درباره</w:t>
      </w:r>
      <w:r w:rsidR="00B53612" w:rsidRPr="00A673A6">
        <w:rPr>
          <w:rFonts w:hint="cs"/>
          <w:rtl/>
        </w:rPr>
        <w:t xml:space="preserve">‌اش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لنَّارُ</w:t>
      </w:r>
      <w:r w:rsidR="00BA64D7">
        <w:rPr>
          <w:rFonts w:ascii="KFGQPC Uthmanic Script HAFS" w:hAnsi="KFGQPC Uthmanic Script HAFS" w:cs="KFGQPC Uthmanic Script HAFS"/>
          <w:rtl/>
        </w:rPr>
        <w:t xml:space="preserve"> يُعۡرَضُونَ عَلَيۡهَا غُدُوّٗا وَعَشِيّٗاۚ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غافر: 46</w:t>
      </w:r>
      <w:r w:rsidR="00030373" w:rsidRPr="00095874">
        <w:rPr>
          <w:rStyle w:val="Char7"/>
          <w:rFonts w:hint="cs"/>
          <w:rtl/>
        </w:rPr>
        <w:t>]</w:t>
      </w:r>
      <w:r w:rsidR="0075782A" w:rsidRPr="00A673A6">
        <w:rPr>
          <w:rFonts w:hint="cs"/>
          <w:rtl/>
        </w:rPr>
        <w:t xml:space="preserve"> </w:t>
      </w:r>
      <w:r w:rsidRPr="00A673A6">
        <w:rPr>
          <w:rFonts w:hint="cs"/>
          <w:rtl/>
        </w:rPr>
        <w:t xml:space="preserve">«صبح و شام بر آتش عرضه </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ند»</w:t>
      </w:r>
      <w:r w:rsidR="0075782A" w:rsidRPr="00A673A6">
        <w:rPr>
          <w:rFonts w:hint="cs"/>
          <w:rtl/>
        </w:rPr>
        <w:t xml:space="preserve">. </w:t>
      </w:r>
    </w:p>
    <w:p w:rsidR="008F4B15" w:rsidRPr="00A673A6" w:rsidRDefault="008F4B15" w:rsidP="00BA64D7">
      <w:pPr>
        <w:pStyle w:val="a4"/>
        <w:rPr>
          <w:rtl/>
        </w:rPr>
      </w:pPr>
      <w:r w:rsidRPr="00A673A6">
        <w:rPr>
          <w:rFonts w:hint="cs"/>
          <w:rtl/>
        </w:rPr>
        <w:t>وا</w:t>
      </w:r>
      <w:r w:rsidR="0028485C" w:rsidRPr="00A673A6">
        <w:rPr>
          <w:rFonts w:hint="cs"/>
          <w:rtl/>
        </w:rPr>
        <w:t>ی</w:t>
      </w:r>
      <w:r w:rsidRPr="00A673A6">
        <w:rPr>
          <w:rFonts w:hint="cs"/>
          <w:rtl/>
        </w:rPr>
        <w:t xml:space="preserve"> بر قارون </w:t>
      </w:r>
      <w:r w:rsidR="006F1049" w:rsidRPr="00A673A6">
        <w:rPr>
          <w:rFonts w:hint="cs"/>
          <w:rtl/>
        </w:rPr>
        <w:t>ک</w:t>
      </w:r>
      <w:r w:rsidRPr="00A673A6">
        <w:rPr>
          <w:rFonts w:hint="cs"/>
          <w:rtl/>
        </w:rPr>
        <w:t>ه خداوند متعال</w:t>
      </w:r>
      <w:r w:rsidR="007C6A2D" w:rsidRPr="00A673A6">
        <w:rPr>
          <w:rFonts w:hint="cs"/>
          <w:rtl/>
        </w:rPr>
        <w:t>،</w:t>
      </w:r>
      <w:r w:rsidR="004F180B" w:rsidRPr="00A673A6">
        <w:rPr>
          <w:rFonts w:hint="cs"/>
          <w:rtl/>
        </w:rPr>
        <w:t xml:space="preserve"> </w:t>
      </w:r>
      <w:r w:rsidRPr="00A673A6">
        <w:rPr>
          <w:rFonts w:hint="cs"/>
          <w:rtl/>
        </w:rPr>
        <w:t>درباره</w:t>
      </w:r>
      <w:r w:rsidR="00B53612" w:rsidRPr="00A673A6">
        <w:rPr>
          <w:rFonts w:hint="cs"/>
          <w:rtl/>
        </w:rPr>
        <w:t>‌اش</w:t>
      </w:r>
      <w:r w:rsidR="0028485C" w:rsidRPr="00A673A6">
        <w:rPr>
          <w:rFonts w:hint="cs"/>
          <w:rtl/>
        </w:rPr>
        <w:t xml:space="preserve"> می‌</w:t>
      </w:r>
      <w:r w:rsidRPr="00A673A6">
        <w:rPr>
          <w:rFonts w:hint="cs"/>
          <w:rtl/>
        </w:rPr>
        <w:t>فرماید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فَخَسَفۡنَا</w:t>
      </w:r>
      <w:r w:rsidR="00BA64D7">
        <w:rPr>
          <w:rFonts w:ascii="KFGQPC Uthmanic Script HAFS" w:hAnsi="KFGQPC Uthmanic Script HAFS" w:cs="KFGQPC Uthmanic Script HAFS"/>
          <w:rtl/>
        </w:rPr>
        <w:t xml:space="preserve"> بِهِ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وَبِدَارِهِ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لۡأَرۡضَ</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القصص:81</w:t>
      </w:r>
      <w:r w:rsidR="00030373" w:rsidRPr="00095874">
        <w:rPr>
          <w:rStyle w:val="Char7"/>
          <w:rFonts w:hint="cs"/>
          <w:rtl/>
        </w:rPr>
        <w:t>]</w:t>
      </w:r>
      <w:r w:rsidR="0075782A" w:rsidRPr="00A673A6">
        <w:rPr>
          <w:rFonts w:hint="cs"/>
          <w:rtl/>
        </w:rPr>
        <w:t xml:space="preserve"> </w:t>
      </w:r>
      <w:r w:rsidRPr="00A673A6">
        <w:rPr>
          <w:rFonts w:hint="cs"/>
          <w:rtl/>
        </w:rPr>
        <w:t>«او و خانه</w:t>
      </w:r>
      <w:r w:rsidR="00B53612" w:rsidRPr="00A673A6">
        <w:rPr>
          <w:rFonts w:hint="cs"/>
          <w:rtl/>
        </w:rPr>
        <w:t xml:space="preserve">‌اش </w:t>
      </w:r>
      <w:r w:rsidRPr="00A673A6">
        <w:rPr>
          <w:rFonts w:hint="cs"/>
          <w:rtl/>
        </w:rPr>
        <w:t>را در زم</w:t>
      </w:r>
      <w:r w:rsidR="0028485C" w:rsidRPr="00A673A6">
        <w:rPr>
          <w:rFonts w:hint="cs"/>
          <w:rtl/>
        </w:rPr>
        <w:t>ی</w:t>
      </w:r>
      <w:r w:rsidRPr="00A673A6">
        <w:rPr>
          <w:rFonts w:hint="cs"/>
          <w:rtl/>
        </w:rPr>
        <w:t>ن فرو برد</w:t>
      </w:r>
      <w:r w:rsidR="0028485C" w:rsidRPr="00A673A6">
        <w:rPr>
          <w:rFonts w:hint="cs"/>
          <w:rtl/>
        </w:rPr>
        <w:t>ی</w:t>
      </w:r>
      <w:r w:rsidRPr="00A673A6">
        <w:rPr>
          <w:rFonts w:hint="cs"/>
          <w:rtl/>
        </w:rPr>
        <w:t>م»</w:t>
      </w:r>
      <w:r w:rsidR="0075782A" w:rsidRPr="00A673A6">
        <w:rPr>
          <w:rFonts w:hint="cs"/>
          <w:rtl/>
        </w:rPr>
        <w:t xml:space="preserve">. </w:t>
      </w:r>
    </w:p>
    <w:p w:rsidR="008F4B15" w:rsidRPr="00A673A6" w:rsidRDefault="008F4B15" w:rsidP="00BA64D7">
      <w:pPr>
        <w:pStyle w:val="a4"/>
        <w:rPr>
          <w:rtl/>
        </w:rPr>
      </w:pPr>
      <w:r w:rsidRPr="00A673A6">
        <w:rPr>
          <w:rFonts w:hint="cs"/>
          <w:rtl/>
        </w:rPr>
        <w:t>وا</w:t>
      </w:r>
      <w:r w:rsidR="0028485C" w:rsidRPr="00A673A6">
        <w:rPr>
          <w:rFonts w:hint="cs"/>
          <w:rtl/>
        </w:rPr>
        <w:t>ی</w:t>
      </w:r>
      <w:r w:rsidRPr="00A673A6">
        <w:rPr>
          <w:rFonts w:hint="cs"/>
          <w:rtl/>
        </w:rPr>
        <w:t xml:space="preserve"> بر ول</w:t>
      </w:r>
      <w:r w:rsidR="0028485C" w:rsidRPr="00A673A6">
        <w:rPr>
          <w:rFonts w:hint="cs"/>
          <w:rtl/>
        </w:rPr>
        <w:t>ی</w:t>
      </w:r>
      <w:r w:rsidRPr="00A673A6">
        <w:rPr>
          <w:rFonts w:hint="cs"/>
          <w:rtl/>
        </w:rPr>
        <w:t>د بن مغ</w:t>
      </w:r>
      <w:r w:rsidR="0028485C" w:rsidRPr="00A673A6">
        <w:rPr>
          <w:rFonts w:hint="cs"/>
          <w:rtl/>
        </w:rPr>
        <w:t>ی</w:t>
      </w:r>
      <w:r w:rsidRPr="00A673A6">
        <w:rPr>
          <w:rFonts w:hint="cs"/>
          <w:rtl/>
        </w:rPr>
        <w:t xml:space="preserve">ره </w:t>
      </w:r>
      <w:r w:rsidR="006F1049" w:rsidRPr="00A673A6">
        <w:rPr>
          <w:rFonts w:hint="cs"/>
          <w:rtl/>
        </w:rPr>
        <w:t>ک</w:t>
      </w:r>
      <w:r w:rsidRPr="00A673A6">
        <w:rPr>
          <w:rFonts w:hint="cs"/>
          <w:rtl/>
        </w:rPr>
        <w:t>ه خداوند</w:t>
      </w:r>
      <w:r w:rsidR="007C6A2D" w:rsidRPr="00A673A6">
        <w:rPr>
          <w:rFonts w:hint="cs"/>
          <w:rtl/>
        </w:rPr>
        <w:t>،</w:t>
      </w:r>
      <w:r w:rsidR="004F180B" w:rsidRPr="00A673A6">
        <w:rPr>
          <w:rFonts w:hint="cs"/>
          <w:rtl/>
        </w:rPr>
        <w:t xml:space="preserve"> </w:t>
      </w:r>
      <w:r w:rsidRPr="00A673A6">
        <w:rPr>
          <w:rFonts w:hint="cs"/>
          <w:rtl/>
        </w:rPr>
        <w:t>درباره</w:t>
      </w:r>
      <w:r w:rsidR="00B53612" w:rsidRPr="00A673A6">
        <w:rPr>
          <w:rFonts w:hint="cs"/>
          <w:rtl/>
        </w:rPr>
        <w:t xml:space="preserve">‌اش </w:t>
      </w:r>
      <w:r w:rsidRPr="00A673A6">
        <w:rPr>
          <w:rFonts w:hint="cs"/>
          <w:rtl/>
        </w:rPr>
        <w:t>فرمود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سَأُرۡهِقُهُ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صَعُودًا ١٧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المدثر: 17</w:t>
      </w:r>
      <w:r w:rsidR="00030373" w:rsidRPr="00095874">
        <w:rPr>
          <w:rStyle w:val="Char7"/>
          <w:rFonts w:hint="cs"/>
          <w:rtl/>
        </w:rPr>
        <w:t>]</w:t>
      </w:r>
      <w:r w:rsidR="0075782A" w:rsidRPr="00A673A6">
        <w:rPr>
          <w:rFonts w:hint="cs"/>
          <w:rtl/>
        </w:rPr>
        <w:t xml:space="preserve"> </w:t>
      </w:r>
      <w:r w:rsidRPr="00A673A6">
        <w:rPr>
          <w:rFonts w:hint="cs"/>
          <w:rtl/>
        </w:rPr>
        <w:t>«به زود</w:t>
      </w:r>
      <w:r w:rsidR="0028485C" w:rsidRPr="00A673A6">
        <w:rPr>
          <w:rFonts w:hint="cs"/>
          <w:rtl/>
        </w:rPr>
        <w:t>ی</w:t>
      </w:r>
      <w:r w:rsidRPr="00A673A6">
        <w:rPr>
          <w:rFonts w:hint="cs"/>
          <w:rtl/>
        </w:rPr>
        <w:t xml:space="preserve"> او را به بالا رفتن از گردنه (مش</w:t>
      </w:r>
      <w:r w:rsidR="006F1049" w:rsidRPr="00A673A6">
        <w:rPr>
          <w:rFonts w:hint="cs"/>
          <w:rtl/>
        </w:rPr>
        <w:t>ک</w:t>
      </w:r>
      <w:r w:rsidRPr="00A673A6">
        <w:rPr>
          <w:rFonts w:hint="cs"/>
          <w:rtl/>
        </w:rPr>
        <w:t>لات) وا</w:t>
      </w:r>
      <w:r w:rsidR="0028485C" w:rsidRPr="00A673A6">
        <w:rPr>
          <w:rFonts w:hint="cs"/>
          <w:rtl/>
        </w:rPr>
        <w:t xml:space="preserve"> می‌</w:t>
      </w:r>
      <w:r w:rsidRPr="00A673A6">
        <w:rPr>
          <w:rFonts w:hint="cs"/>
          <w:rtl/>
        </w:rPr>
        <w:t>دارم»</w:t>
      </w:r>
      <w:r w:rsidR="0075782A" w:rsidRPr="00A673A6">
        <w:rPr>
          <w:rFonts w:hint="cs"/>
          <w:rtl/>
        </w:rPr>
        <w:t xml:space="preserve">. </w:t>
      </w:r>
    </w:p>
    <w:p w:rsidR="008F4B15" w:rsidRPr="00A673A6" w:rsidRDefault="008F4B15" w:rsidP="00BA64D7">
      <w:pPr>
        <w:pStyle w:val="a4"/>
        <w:rPr>
          <w:rtl/>
        </w:rPr>
      </w:pPr>
      <w:r w:rsidRPr="00A673A6">
        <w:rPr>
          <w:rFonts w:hint="cs"/>
          <w:rtl/>
        </w:rPr>
        <w:t>وا</w:t>
      </w:r>
      <w:r w:rsidR="0028485C" w:rsidRPr="00A673A6">
        <w:rPr>
          <w:rFonts w:hint="cs"/>
          <w:rtl/>
        </w:rPr>
        <w:t>ی</w:t>
      </w:r>
      <w:r w:rsidRPr="00A673A6">
        <w:rPr>
          <w:rFonts w:hint="cs"/>
          <w:rtl/>
        </w:rPr>
        <w:t xml:space="preserve"> بر ام</w:t>
      </w:r>
      <w:r w:rsidR="0028485C" w:rsidRPr="00A673A6">
        <w:rPr>
          <w:rFonts w:hint="cs"/>
          <w:rtl/>
        </w:rPr>
        <w:t>ی</w:t>
      </w:r>
      <w:r w:rsidRPr="00A673A6">
        <w:rPr>
          <w:rFonts w:hint="cs"/>
          <w:rtl/>
        </w:rPr>
        <w:t xml:space="preserve">ه بن خلف </w:t>
      </w:r>
      <w:r w:rsidR="006F1049" w:rsidRPr="00A673A6">
        <w:rPr>
          <w:rFonts w:hint="cs"/>
          <w:rtl/>
        </w:rPr>
        <w:t>ک</w:t>
      </w:r>
      <w:r w:rsidRPr="00A673A6">
        <w:rPr>
          <w:rFonts w:hint="cs"/>
          <w:rtl/>
        </w:rPr>
        <w:t>ه خداوند متعال</w:t>
      </w:r>
      <w:r w:rsidR="007C6A2D" w:rsidRPr="00A673A6">
        <w:rPr>
          <w:rFonts w:hint="cs"/>
          <w:rtl/>
        </w:rPr>
        <w:t>،</w:t>
      </w:r>
      <w:r w:rsidR="004F180B" w:rsidRPr="00A673A6">
        <w:rPr>
          <w:rFonts w:hint="cs"/>
          <w:rtl/>
        </w:rPr>
        <w:t xml:space="preserve"> </w:t>
      </w:r>
      <w:r w:rsidRPr="00A673A6">
        <w:rPr>
          <w:rFonts w:hint="cs"/>
          <w:rtl/>
        </w:rPr>
        <w:t>درباره</w:t>
      </w:r>
      <w:r w:rsidR="00B53612" w:rsidRPr="00A673A6">
        <w:rPr>
          <w:rFonts w:hint="cs"/>
          <w:rtl/>
        </w:rPr>
        <w:t>‌اش</w:t>
      </w:r>
      <w:r w:rsidR="0028485C" w:rsidRPr="00A673A6">
        <w:rPr>
          <w:rFonts w:hint="cs"/>
          <w:rtl/>
        </w:rPr>
        <w:t xml:space="preserve"> می‌</w:t>
      </w:r>
      <w:r w:rsidRPr="00A673A6">
        <w:rPr>
          <w:rFonts w:hint="cs"/>
          <w:rtl/>
        </w:rPr>
        <w:t>فرما</w:t>
      </w:r>
      <w:r w:rsidR="0028485C" w:rsidRPr="00A673A6">
        <w:rPr>
          <w:rFonts w:hint="cs"/>
          <w:rtl/>
        </w:rPr>
        <w:t>ی</w:t>
      </w:r>
      <w:r w:rsidRPr="00A673A6">
        <w:rPr>
          <w:rFonts w:hint="cs"/>
          <w:rtl/>
        </w:rPr>
        <w:t>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وَيۡلٞ</w:t>
      </w:r>
      <w:r w:rsidR="00BA64D7">
        <w:rPr>
          <w:rFonts w:ascii="KFGQPC Uthmanic Script HAFS" w:hAnsi="KFGQPC Uthmanic Script HAFS" w:cs="KFGQPC Uthmanic Script HAFS"/>
          <w:rtl/>
        </w:rPr>
        <w:t xml:space="preserve"> لِّكُلِّ هُمَزَةٖ لُّمَزَةٍ ١</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الهمزة: 1</w:t>
      </w:r>
      <w:r w:rsidR="00030373" w:rsidRPr="00095874">
        <w:rPr>
          <w:rStyle w:val="Char7"/>
          <w:rFonts w:hint="cs"/>
          <w:rtl/>
        </w:rPr>
        <w:t>]</w:t>
      </w:r>
      <w:r w:rsidR="0075782A" w:rsidRPr="00A673A6">
        <w:rPr>
          <w:rFonts w:hint="cs"/>
          <w:rtl/>
        </w:rPr>
        <w:t xml:space="preserve"> </w:t>
      </w:r>
      <w:r w:rsidRPr="00A673A6">
        <w:rPr>
          <w:rFonts w:hint="eastAsia"/>
          <w:rtl/>
        </w:rPr>
        <w:t>«وای بر هر که عیبجو و طعنه زن باشد»</w:t>
      </w:r>
      <w:r w:rsidR="0075782A" w:rsidRPr="00A673A6">
        <w:rPr>
          <w:rFonts w:hint="eastAsia"/>
          <w:rtl/>
        </w:rPr>
        <w:t xml:space="preserve">. </w:t>
      </w:r>
    </w:p>
    <w:p w:rsidR="008F4B15" w:rsidRPr="00A673A6" w:rsidRDefault="008F4B15" w:rsidP="00BA64D7">
      <w:pPr>
        <w:pStyle w:val="a4"/>
        <w:rPr>
          <w:rtl/>
        </w:rPr>
      </w:pPr>
      <w:r w:rsidRPr="00A673A6">
        <w:rPr>
          <w:rFonts w:hint="cs"/>
          <w:rtl/>
        </w:rPr>
        <w:t>وا</w:t>
      </w:r>
      <w:r w:rsidR="0028485C" w:rsidRPr="00A673A6">
        <w:rPr>
          <w:rFonts w:hint="cs"/>
          <w:rtl/>
        </w:rPr>
        <w:t>ی</w:t>
      </w:r>
      <w:r w:rsidRPr="00A673A6">
        <w:rPr>
          <w:rFonts w:hint="cs"/>
          <w:rtl/>
        </w:rPr>
        <w:t xml:space="preserve"> بر ابولهب </w:t>
      </w:r>
      <w:r w:rsidR="006F1049" w:rsidRPr="00A673A6">
        <w:rPr>
          <w:rFonts w:hint="cs"/>
          <w:rtl/>
        </w:rPr>
        <w:t>ک</w:t>
      </w:r>
      <w:r w:rsidRPr="00A673A6">
        <w:rPr>
          <w:rFonts w:hint="cs"/>
          <w:rtl/>
        </w:rPr>
        <w:t>ه خداوند متعال</w:t>
      </w:r>
      <w:r w:rsidR="007C6A2D" w:rsidRPr="00A673A6">
        <w:rPr>
          <w:rFonts w:hint="cs"/>
          <w:rtl/>
        </w:rPr>
        <w:t>،</w:t>
      </w:r>
      <w:r w:rsidR="004F180B" w:rsidRPr="00A673A6">
        <w:rPr>
          <w:rFonts w:hint="cs"/>
          <w:rtl/>
        </w:rPr>
        <w:t xml:space="preserve"> </w:t>
      </w:r>
      <w:r w:rsidRPr="00A673A6">
        <w:rPr>
          <w:rFonts w:hint="cs"/>
          <w:rtl/>
        </w:rPr>
        <w:t>درباره</w:t>
      </w:r>
      <w:r w:rsidR="00B53612" w:rsidRPr="00A673A6">
        <w:rPr>
          <w:rFonts w:hint="cs"/>
          <w:rtl/>
        </w:rPr>
        <w:t xml:space="preserve">‌اش </w:t>
      </w:r>
      <w:r w:rsidRPr="00A673A6">
        <w:rPr>
          <w:rFonts w:hint="cs"/>
          <w:rtl/>
        </w:rPr>
        <w:t>فرموده است</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تَبَّتۡ</w:t>
      </w:r>
      <w:r w:rsidR="00BA64D7">
        <w:rPr>
          <w:rFonts w:ascii="KFGQPC Uthmanic Script HAFS" w:hAnsi="KFGQPC Uthmanic Script HAFS" w:cs="KFGQPC Uthmanic Script HAFS"/>
          <w:rtl/>
        </w:rPr>
        <w:t xml:space="preserve"> يَدَآ أَبِي لَهَبٖ وَتَبَّ ١</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المسد: 1</w:t>
      </w:r>
      <w:r w:rsidR="00030373" w:rsidRPr="00095874">
        <w:rPr>
          <w:rStyle w:val="Char7"/>
          <w:rFonts w:hint="cs"/>
          <w:rtl/>
        </w:rPr>
        <w:t>]</w:t>
      </w:r>
      <w:r w:rsidR="0075782A" w:rsidRPr="00A673A6">
        <w:rPr>
          <w:rFonts w:hint="cs"/>
          <w:rtl/>
        </w:rPr>
        <w:t xml:space="preserve"> </w:t>
      </w:r>
      <w:r w:rsidRPr="00A673A6">
        <w:rPr>
          <w:rFonts w:hint="eastAsia"/>
          <w:rtl/>
        </w:rPr>
        <w:t>«</w:t>
      </w:r>
      <w:r w:rsidRPr="00A673A6">
        <w:rPr>
          <w:rFonts w:hint="cs"/>
          <w:rtl/>
        </w:rPr>
        <w:t>بر</w:t>
      </w:r>
      <w:r w:rsidR="0028485C" w:rsidRPr="00A673A6">
        <w:rPr>
          <w:rFonts w:hint="cs"/>
          <w:rtl/>
        </w:rPr>
        <w:t>ی</w:t>
      </w:r>
      <w:r w:rsidRPr="00A673A6">
        <w:rPr>
          <w:rFonts w:hint="cs"/>
          <w:rtl/>
        </w:rPr>
        <w:t>ده باد دو دست ابولهب و هلا</w:t>
      </w:r>
      <w:r w:rsidR="006F1049" w:rsidRPr="00A673A6">
        <w:rPr>
          <w:rFonts w:hint="cs"/>
          <w:rtl/>
        </w:rPr>
        <w:t>ک</w:t>
      </w:r>
      <w:r w:rsidRPr="00A673A6">
        <w:rPr>
          <w:rFonts w:hint="cs"/>
          <w:rtl/>
        </w:rPr>
        <w:t xml:space="preserve"> باد او</w:t>
      </w:r>
      <w:r w:rsidRPr="00A673A6">
        <w:rPr>
          <w:rFonts w:hint="eastAsia"/>
          <w:rtl/>
        </w:rPr>
        <w:t>»</w:t>
      </w:r>
      <w:r w:rsidR="0075782A" w:rsidRPr="00A673A6">
        <w:rPr>
          <w:rFonts w:hint="cs"/>
          <w:rtl/>
        </w:rPr>
        <w:t xml:space="preserve">. </w:t>
      </w:r>
    </w:p>
    <w:p w:rsidR="008F4B15" w:rsidRPr="000043E0" w:rsidRDefault="008F4B15" w:rsidP="00BA64D7">
      <w:pPr>
        <w:pStyle w:val="a4"/>
        <w:rPr>
          <w:rtl/>
        </w:rPr>
      </w:pPr>
      <w:r w:rsidRPr="00A673A6">
        <w:rPr>
          <w:rFonts w:hint="cs"/>
          <w:rtl/>
        </w:rPr>
        <w:t>وا</w:t>
      </w:r>
      <w:r w:rsidR="0028485C" w:rsidRPr="00A673A6">
        <w:rPr>
          <w:rFonts w:hint="cs"/>
          <w:rtl/>
        </w:rPr>
        <w:t>ی</w:t>
      </w:r>
      <w:r w:rsidRPr="00A673A6">
        <w:rPr>
          <w:rFonts w:hint="cs"/>
          <w:rtl/>
        </w:rPr>
        <w:t xml:space="preserve"> بر عاص بن وائل </w:t>
      </w:r>
      <w:r w:rsidR="006F1049" w:rsidRPr="00A673A6">
        <w:rPr>
          <w:rFonts w:hint="cs"/>
          <w:rtl/>
        </w:rPr>
        <w:t>ک</w:t>
      </w:r>
      <w:r w:rsidRPr="00A673A6">
        <w:rPr>
          <w:rFonts w:hint="cs"/>
          <w:rtl/>
        </w:rPr>
        <w:t>ه خداوند</w:t>
      </w:r>
      <w:r w:rsidR="007C6A2D" w:rsidRPr="00A673A6">
        <w:rPr>
          <w:rFonts w:hint="cs"/>
          <w:rtl/>
        </w:rPr>
        <w:t>،</w:t>
      </w:r>
      <w:r w:rsidR="004F180B" w:rsidRPr="00A673A6">
        <w:rPr>
          <w:rFonts w:hint="cs"/>
          <w:rtl/>
        </w:rPr>
        <w:t xml:space="preserve"> </w:t>
      </w:r>
      <w:r w:rsidRPr="00A673A6">
        <w:rPr>
          <w:rFonts w:hint="cs"/>
          <w:rtl/>
        </w:rPr>
        <w:t>در موردش</w:t>
      </w:r>
      <w:r w:rsidR="0028485C" w:rsidRPr="00A673A6">
        <w:rPr>
          <w:rFonts w:hint="cs"/>
          <w:rtl/>
        </w:rPr>
        <w:t xml:space="preserve"> می‌</w:t>
      </w:r>
      <w:r w:rsidRPr="00A673A6">
        <w:rPr>
          <w:rFonts w:hint="cs"/>
          <w:rtl/>
        </w:rPr>
        <w:t>فرما</w:t>
      </w:r>
      <w:r w:rsidR="0028485C" w:rsidRPr="00A673A6">
        <w:rPr>
          <w:rFonts w:hint="cs"/>
          <w:rtl/>
        </w:rPr>
        <w:t>ی</w:t>
      </w:r>
      <w:r w:rsidRPr="00A673A6">
        <w:rPr>
          <w:rFonts w:hint="cs"/>
          <w:rtl/>
        </w:rPr>
        <w:t>د</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كَلَّاۚ</w:t>
      </w:r>
      <w:r w:rsidR="00BA64D7">
        <w:rPr>
          <w:rFonts w:ascii="KFGQPC Uthmanic Script HAFS" w:hAnsi="KFGQPC Uthmanic Script HAFS" w:cs="KFGQPC Uthmanic Script HAFS"/>
          <w:rtl/>
        </w:rPr>
        <w:t xml:space="preserve"> سَنَكۡتُبُ مَا يَقُولُ وَنَمُدُّ لَهُ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لۡعَذَابِ</w:t>
      </w:r>
      <w:r w:rsidR="00BA64D7">
        <w:rPr>
          <w:rFonts w:ascii="KFGQPC Uthmanic Script HAFS" w:hAnsi="KFGQPC Uthmanic Script HAFS" w:cs="KFGQPC Uthmanic Script HAFS"/>
          <w:rtl/>
        </w:rPr>
        <w:t xml:space="preserve"> مَدّٗا ٧٩</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مریم: 79</w:t>
      </w:r>
      <w:r w:rsidR="00030373" w:rsidRPr="00095874">
        <w:rPr>
          <w:rStyle w:val="Char7"/>
          <w:rFonts w:hint="cs"/>
          <w:rtl/>
        </w:rPr>
        <w:t>]</w:t>
      </w:r>
      <w:r w:rsidR="0075782A" w:rsidRPr="00A673A6">
        <w:rPr>
          <w:rFonts w:hint="cs"/>
          <w:rtl/>
        </w:rPr>
        <w:t xml:space="preserve"> </w:t>
      </w:r>
      <w:r w:rsidRPr="00A673A6">
        <w:rPr>
          <w:rFonts w:hint="cs"/>
          <w:rtl/>
        </w:rPr>
        <w:t>«چن</w:t>
      </w:r>
      <w:r w:rsidR="0028485C" w:rsidRPr="00A673A6">
        <w:rPr>
          <w:rFonts w:hint="cs"/>
          <w:rtl/>
        </w:rPr>
        <w:t>ی</w:t>
      </w:r>
      <w:r w:rsidRPr="00A673A6">
        <w:rPr>
          <w:rFonts w:hint="cs"/>
          <w:rtl/>
        </w:rPr>
        <w:t>ن ن</w:t>
      </w:r>
      <w:r w:rsidR="0028485C" w:rsidRPr="00A673A6">
        <w:rPr>
          <w:rFonts w:hint="cs"/>
          <w:rtl/>
        </w:rPr>
        <w:t>ی</w:t>
      </w:r>
      <w:r w:rsidRPr="00A673A6">
        <w:rPr>
          <w:rFonts w:hint="cs"/>
          <w:rtl/>
        </w:rPr>
        <w:t xml:space="preserve">ست </w:t>
      </w:r>
      <w:r w:rsidR="006F1049" w:rsidRPr="00A673A6">
        <w:rPr>
          <w:rFonts w:hint="cs"/>
          <w:rtl/>
        </w:rPr>
        <w:t>ک</w:t>
      </w:r>
      <w:r w:rsidRPr="00A673A6">
        <w:rPr>
          <w:rFonts w:hint="cs"/>
          <w:rtl/>
        </w:rPr>
        <w:t xml:space="preserve">ه او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 xml:space="preserve">ما آنچه را </w:t>
      </w:r>
      <w:r w:rsidR="006F1049" w:rsidRPr="00A673A6">
        <w:rPr>
          <w:rFonts w:hint="cs"/>
          <w:rtl/>
        </w:rPr>
        <w:t>ک</w:t>
      </w:r>
      <w:r w:rsidRPr="00A673A6">
        <w:rPr>
          <w:rFonts w:hint="cs"/>
          <w:rtl/>
        </w:rPr>
        <w:t xml:space="preserve">ه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C6A2D" w:rsidRPr="00A673A6">
        <w:rPr>
          <w:rFonts w:hint="cs"/>
          <w:rtl/>
        </w:rPr>
        <w:t>،</w:t>
      </w:r>
      <w:r w:rsidR="0028485C" w:rsidRPr="00A673A6">
        <w:rPr>
          <w:rFonts w:hint="cs"/>
          <w:rtl/>
        </w:rPr>
        <w:t xml:space="preserve"> می‌</w:t>
      </w:r>
      <w:r w:rsidRPr="00A673A6">
        <w:rPr>
          <w:rFonts w:hint="cs"/>
          <w:rtl/>
        </w:rPr>
        <w:t>نو</w:t>
      </w:r>
      <w:r w:rsidR="0028485C" w:rsidRPr="00A673A6">
        <w:rPr>
          <w:rFonts w:hint="cs"/>
          <w:rtl/>
        </w:rPr>
        <w:t>ی</w:t>
      </w:r>
      <w:r w:rsidRPr="00A673A6">
        <w:rPr>
          <w:rFonts w:hint="cs"/>
          <w:rtl/>
        </w:rPr>
        <w:t>س</w:t>
      </w:r>
      <w:r w:rsidR="0028485C" w:rsidRPr="00A673A6">
        <w:rPr>
          <w:rFonts w:hint="cs"/>
          <w:rtl/>
        </w:rPr>
        <w:t>ی</w:t>
      </w:r>
      <w:r w:rsidRPr="00A673A6">
        <w:rPr>
          <w:rFonts w:hint="cs"/>
          <w:rtl/>
        </w:rPr>
        <w:t>م و عذاب را بر او مستمر و پ</w:t>
      </w:r>
      <w:r w:rsidR="0028485C" w:rsidRPr="00A673A6">
        <w:rPr>
          <w:rFonts w:hint="cs"/>
          <w:rtl/>
        </w:rPr>
        <w:t>ی</w:t>
      </w:r>
      <w:r w:rsidRPr="00A673A6">
        <w:rPr>
          <w:rFonts w:hint="cs"/>
          <w:rtl/>
        </w:rPr>
        <w:t>اپ</w:t>
      </w:r>
      <w:r w:rsidR="0028485C" w:rsidRPr="00A673A6">
        <w:rPr>
          <w:rFonts w:hint="cs"/>
          <w:rtl/>
        </w:rPr>
        <w:t>ی</w:t>
      </w:r>
      <w:r w:rsidRPr="00A673A6">
        <w:rPr>
          <w:rFonts w:hint="cs"/>
          <w:rtl/>
        </w:rPr>
        <w:t xml:space="preserve"> خواه</w:t>
      </w:r>
      <w:r w:rsidR="0028485C" w:rsidRPr="00A673A6">
        <w:rPr>
          <w:rFonts w:hint="cs"/>
          <w:rtl/>
        </w:rPr>
        <w:t>ی</w:t>
      </w:r>
      <w:r w:rsidRPr="00A673A6">
        <w:rPr>
          <w:rFonts w:hint="cs"/>
          <w:rtl/>
        </w:rPr>
        <w:t>م داشت»</w:t>
      </w:r>
      <w:r w:rsidR="0075782A" w:rsidRPr="00A673A6">
        <w:rPr>
          <w:rFonts w:hint="cs"/>
          <w:rtl/>
        </w:rPr>
        <w:t xml:space="preserve">. </w:t>
      </w:r>
    </w:p>
    <w:p w:rsidR="008F4B15" w:rsidRPr="00FB6804" w:rsidRDefault="008F4B15" w:rsidP="00C47612">
      <w:pPr>
        <w:pStyle w:val="a"/>
        <w:rPr>
          <w:rtl/>
        </w:rPr>
      </w:pPr>
      <w:bookmarkStart w:id="650" w:name="_Toc275546961"/>
      <w:bookmarkStart w:id="651" w:name="_Toc420959573"/>
      <w:r w:rsidRPr="00FB6804">
        <w:rPr>
          <w:rFonts w:hint="cs"/>
          <w:rtl/>
        </w:rPr>
        <w:t>نكته</w:t>
      </w:r>
      <w:bookmarkEnd w:id="650"/>
      <w:bookmarkEnd w:id="651"/>
    </w:p>
    <w:p w:rsidR="008F4B15" w:rsidRPr="00A673A6" w:rsidRDefault="008F4B15" w:rsidP="00A673A6">
      <w:pPr>
        <w:pStyle w:val="a4"/>
        <w:rPr>
          <w:rtl/>
        </w:rPr>
      </w:pPr>
      <w:r w:rsidRPr="00A673A6">
        <w:rPr>
          <w:rFonts w:hint="cs"/>
          <w:rtl/>
        </w:rPr>
        <w:lastRenderedPageBreak/>
        <w:t>عدم توف</w:t>
      </w:r>
      <w:r w:rsidR="0028485C" w:rsidRPr="00A673A6">
        <w:rPr>
          <w:rFonts w:hint="cs"/>
          <w:rtl/>
        </w:rPr>
        <w:t>ی</w:t>
      </w:r>
      <w:r w:rsidRPr="00A673A6">
        <w:rPr>
          <w:rFonts w:hint="cs"/>
          <w:rtl/>
        </w:rPr>
        <w:t>ق</w:t>
      </w:r>
      <w:r w:rsidR="007C6A2D" w:rsidRPr="00A673A6">
        <w:rPr>
          <w:rFonts w:hint="cs"/>
          <w:rtl/>
        </w:rPr>
        <w:t>،</w:t>
      </w:r>
      <w:r w:rsidR="004F180B" w:rsidRPr="00A673A6">
        <w:rPr>
          <w:rFonts w:hint="cs"/>
          <w:rtl/>
        </w:rPr>
        <w:t xml:space="preserve"> </w:t>
      </w:r>
      <w:r w:rsidRPr="00A673A6">
        <w:rPr>
          <w:rFonts w:hint="cs"/>
          <w:rtl/>
        </w:rPr>
        <w:t>فساد و تباه</w:t>
      </w:r>
      <w:r w:rsidR="0028485C" w:rsidRPr="00A673A6">
        <w:rPr>
          <w:rFonts w:hint="cs"/>
          <w:rtl/>
        </w:rPr>
        <w:t>ی</w:t>
      </w:r>
      <w:r w:rsidRPr="00A673A6">
        <w:rPr>
          <w:rFonts w:hint="cs"/>
          <w:rtl/>
        </w:rPr>
        <w:t xml:space="preserve"> ف</w:t>
      </w:r>
      <w:r w:rsidR="006F1049" w:rsidRPr="00A673A6">
        <w:rPr>
          <w:rFonts w:hint="cs"/>
          <w:rtl/>
        </w:rPr>
        <w:t>ک</w:t>
      </w:r>
      <w:r w:rsidRPr="00A673A6">
        <w:rPr>
          <w:rFonts w:hint="cs"/>
          <w:rtl/>
        </w:rPr>
        <w:t>ر و د</w:t>
      </w:r>
      <w:r w:rsidR="0028485C" w:rsidRPr="00A673A6">
        <w:rPr>
          <w:rFonts w:hint="cs"/>
          <w:rtl/>
        </w:rPr>
        <w:t>ی</w:t>
      </w:r>
      <w:r w:rsidRPr="00A673A6">
        <w:rPr>
          <w:rFonts w:hint="cs"/>
          <w:rtl/>
        </w:rPr>
        <w:t>دگاه</w:t>
      </w:r>
      <w:r w:rsidR="007C6A2D" w:rsidRPr="00A673A6">
        <w:rPr>
          <w:rFonts w:hint="cs"/>
          <w:rtl/>
        </w:rPr>
        <w:t>،</w:t>
      </w:r>
      <w:r w:rsidR="004F180B" w:rsidRPr="00A673A6">
        <w:rPr>
          <w:rFonts w:hint="cs"/>
          <w:rtl/>
        </w:rPr>
        <w:t xml:space="preserve"> </w:t>
      </w:r>
      <w:r w:rsidRPr="00A673A6">
        <w:rPr>
          <w:rFonts w:hint="cs"/>
          <w:rtl/>
        </w:rPr>
        <w:t>نشناختن حق و فساد قلب</w:t>
      </w:r>
      <w:r w:rsidR="007C6A2D" w:rsidRPr="00A673A6">
        <w:rPr>
          <w:rFonts w:hint="cs"/>
          <w:rtl/>
        </w:rPr>
        <w:t>،</w:t>
      </w:r>
      <w:r w:rsidR="004F180B" w:rsidRPr="00A673A6">
        <w:rPr>
          <w:rFonts w:hint="cs"/>
          <w:rtl/>
        </w:rPr>
        <w:t xml:space="preserve"> </w:t>
      </w:r>
      <w:r w:rsidRPr="00A673A6">
        <w:rPr>
          <w:rFonts w:hint="cs"/>
          <w:rtl/>
        </w:rPr>
        <w:t>ضا</w:t>
      </w:r>
      <w:r w:rsidR="0028485C" w:rsidRPr="00A673A6">
        <w:rPr>
          <w:rFonts w:hint="cs"/>
          <w:rtl/>
        </w:rPr>
        <w:t>ی</w:t>
      </w:r>
      <w:r w:rsidRPr="00A673A6">
        <w:rPr>
          <w:rFonts w:hint="cs"/>
          <w:rtl/>
        </w:rPr>
        <w:t xml:space="preserve">ع </w:t>
      </w:r>
      <w:r w:rsidR="006F1049" w:rsidRPr="00A673A6">
        <w:rPr>
          <w:rFonts w:hint="cs"/>
          <w:rtl/>
        </w:rPr>
        <w:t>ک</w:t>
      </w:r>
      <w:r w:rsidRPr="00A673A6">
        <w:rPr>
          <w:rFonts w:hint="cs"/>
          <w:rtl/>
        </w:rPr>
        <w:t>ردن وقت</w:t>
      </w:r>
      <w:r w:rsidR="007C6A2D" w:rsidRPr="00A673A6">
        <w:rPr>
          <w:rFonts w:hint="cs"/>
          <w:rtl/>
        </w:rPr>
        <w:t>،</w:t>
      </w:r>
      <w:r w:rsidR="004F180B" w:rsidRPr="00A673A6">
        <w:rPr>
          <w:rFonts w:hint="cs"/>
          <w:rtl/>
        </w:rPr>
        <w:t xml:space="preserve"> </w:t>
      </w:r>
      <w:r w:rsidRPr="00A673A6">
        <w:rPr>
          <w:rFonts w:hint="cs"/>
          <w:rtl/>
        </w:rPr>
        <w:t>تنفر و ب</w:t>
      </w:r>
      <w:r w:rsidR="0028485C" w:rsidRPr="00A673A6">
        <w:rPr>
          <w:rFonts w:hint="cs"/>
          <w:rtl/>
        </w:rPr>
        <w:t>ی</w:t>
      </w:r>
      <w:r w:rsidRPr="00A673A6">
        <w:rPr>
          <w:rFonts w:hint="cs"/>
          <w:rtl/>
        </w:rPr>
        <w:t>زار</w:t>
      </w:r>
      <w:r w:rsidR="0028485C" w:rsidRPr="00A673A6">
        <w:rPr>
          <w:rFonts w:hint="cs"/>
          <w:rtl/>
        </w:rPr>
        <w:t>ی</w:t>
      </w:r>
      <w:r w:rsidRPr="00A673A6">
        <w:rPr>
          <w:rFonts w:hint="cs"/>
          <w:rtl/>
        </w:rPr>
        <w:t xml:space="preserve"> مردم</w:t>
      </w:r>
      <w:r w:rsidR="007C6A2D" w:rsidRPr="00A673A6">
        <w:rPr>
          <w:rFonts w:hint="cs"/>
          <w:rtl/>
        </w:rPr>
        <w:t>،</w:t>
      </w:r>
      <w:r w:rsidR="004F180B" w:rsidRPr="00A673A6">
        <w:rPr>
          <w:rFonts w:hint="cs"/>
          <w:rtl/>
        </w:rPr>
        <w:t xml:space="preserve"> </w:t>
      </w:r>
      <w:r w:rsidRPr="00A673A6">
        <w:rPr>
          <w:rFonts w:hint="cs"/>
          <w:rtl/>
        </w:rPr>
        <w:t>دور</w:t>
      </w:r>
      <w:r w:rsidR="0028485C" w:rsidRPr="00A673A6">
        <w:rPr>
          <w:rFonts w:hint="cs"/>
          <w:rtl/>
        </w:rPr>
        <w:t>ی</w:t>
      </w:r>
      <w:r w:rsidRPr="00A673A6">
        <w:rPr>
          <w:rFonts w:hint="cs"/>
          <w:rtl/>
        </w:rPr>
        <w:t xml:space="preserve"> از خدا</w:t>
      </w:r>
      <w:r w:rsidR="007C6A2D" w:rsidRPr="00A673A6">
        <w:rPr>
          <w:rFonts w:hint="cs"/>
          <w:rtl/>
        </w:rPr>
        <w:t>،</w:t>
      </w:r>
      <w:r w:rsidR="004F180B" w:rsidRPr="00A673A6">
        <w:rPr>
          <w:rFonts w:hint="cs"/>
          <w:rtl/>
        </w:rPr>
        <w:t xml:space="preserve"> </w:t>
      </w:r>
      <w:r w:rsidRPr="00A673A6">
        <w:rPr>
          <w:rFonts w:hint="cs"/>
          <w:rtl/>
        </w:rPr>
        <w:t>پذ</w:t>
      </w:r>
      <w:r w:rsidR="0028485C" w:rsidRPr="00A673A6">
        <w:rPr>
          <w:rFonts w:hint="cs"/>
          <w:rtl/>
        </w:rPr>
        <w:t>ی</w:t>
      </w:r>
      <w:r w:rsidRPr="00A673A6">
        <w:rPr>
          <w:rFonts w:hint="cs"/>
          <w:rtl/>
        </w:rPr>
        <w:t>رفته نشدن دعا</w:t>
      </w:r>
      <w:r w:rsidR="007C6A2D" w:rsidRPr="00A673A6">
        <w:rPr>
          <w:rFonts w:hint="cs"/>
          <w:rtl/>
        </w:rPr>
        <w:t>،</w:t>
      </w:r>
      <w:r w:rsidR="004F180B" w:rsidRPr="00A673A6">
        <w:rPr>
          <w:rFonts w:hint="cs"/>
          <w:rtl/>
        </w:rPr>
        <w:t xml:space="preserve"> </w:t>
      </w:r>
      <w:r w:rsidRPr="00A673A6">
        <w:rPr>
          <w:rFonts w:hint="cs"/>
          <w:rtl/>
        </w:rPr>
        <w:t>سنگدل</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عدم بر</w:t>
      </w:r>
      <w:r w:rsidR="006F1049" w:rsidRPr="00A673A6">
        <w:rPr>
          <w:rFonts w:hint="cs"/>
          <w:rtl/>
        </w:rPr>
        <w:t>ک</w:t>
      </w:r>
      <w:r w:rsidRPr="00A673A6">
        <w:rPr>
          <w:rFonts w:hint="cs"/>
          <w:rtl/>
        </w:rPr>
        <w:t>ت در روز</w:t>
      </w:r>
      <w:r w:rsidR="0028485C" w:rsidRPr="00A673A6">
        <w:rPr>
          <w:rFonts w:hint="cs"/>
          <w:rtl/>
        </w:rPr>
        <w:t>ی</w:t>
      </w:r>
      <w:r w:rsidRPr="00A673A6">
        <w:rPr>
          <w:rFonts w:hint="cs"/>
          <w:rtl/>
        </w:rPr>
        <w:t xml:space="preserve"> و عمر</w:t>
      </w:r>
      <w:r w:rsidR="007C6A2D" w:rsidRPr="00A673A6">
        <w:rPr>
          <w:rFonts w:hint="cs"/>
          <w:rtl/>
        </w:rPr>
        <w:t>،</w:t>
      </w:r>
      <w:r w:rsidR="004F180B" w:rsidRPr="00A673A6">
        <w:rPr>
          <w:rFonts w:hint="cs"/>
          <w:rtl/>
        </w:rPr>
        <w:t xml:space="preserve"> </w:t>
      </w:r>
      <w:r w:rsidRPr="00A673A6">
        <w:rPr>
          <w:rFonts w:hint="cs"/>
          <w:rtl/>
        </w:rPr>
        <w:t>محروم</w:t>
      </w:r>
      <w:r w:rsidR="0028485C" w:rsidRPr="00A673A6">
        <w:rPr>
          <w:rFonts w:hint="cs"/>
          <w:rtl/>
        </w:rPr>
        <w:t>ی</w:t>
      </w:r>
      <w:r w:rsidRPr="00A673A6">
        <w:rPr>
          <w:rFonts w:hint="cs"/>
          <w:rtl/>
        </w:rPr>
        <w:t>ت از علم</w:t>
      </w:r>
      <w:r w:rsidR="007C6A2D" w:rsidRPr="00A673A6">
        <w:rPr>
          <w:rFonts w:hint="cs"/>
          <w:rtl/>
        </w:rPr>
        <w:t>،</w:t>
      </w:r>
      <w:r w:rsidR="004F180B" w:rsidRPr="00A673A6">
        <w:rPr>
          <w:rFonts w:hint="cs"/>
          <w:rtl/>
        </w:rPr>
        <w:t xml:space="preserve"> </w:t>
      </w:r>
      <w:r w:rsidRPr="00A673A6">
        <w:rPr>
          <w:rFonts w:hint="cs"/>
          <w:rtl/>
        </w:rPr>
        <w:t>ذلت</w:t>
      </w:r>
      <w:r w:rsidR="007C6A2D" w:rsidRPr="00A673A6">
        <w:rPr>
          <w:rFonts w:hint="cs"/>
          <w:rtl/>
        </w:rPr>
        <w:t>،</w:t>
      </w:r>
      <w:r w:rsidR="004F180B" w:rsidRPr="00A673A6">
        <w:rPr>
          <w:rFonts w:hint="cs"/>
          <w:rtl/>
        </w:rPr>
        <w:t xml:space="preserve"> </w:t>
      </w:r>
      <w:r w:rsidRPr="00A673A6">
        <w:rPr>
          <w:rFonts w:hint="cs"/>
          <w:rtl/>
        </w:rPr>
        <w:t>تحق</w:t>
      </w:r>
      <w:r w:rsidR="0028485C" w:rsidRPr="00A673A6">
        <w:rPr>
          <w:rFonts w:hint="cs"/>
          <w:rtl/>
        </w:rPr>
        <w:t>ی</w:t>
      </w:r>
      <w:r w:rsidRPr="00A673A6">
        <w:rPr>
          <w:rFonts w:hint="cs"/>
          <w:rtl/>
        </w:rPr>
        <w:t>ر شدن به وس</w:t>
      </w:r>
      <w:r w:rsidR="0028485C" w:rsidRPr="00A673A6">
        <w:rPr>
          <w:rFonts w:hint="cs"/>
          <w:rtl/>
        </w:rPr>
        <w:t>ی</w:t>
      </w:r>
      <w:r w:rsidRPr="00A673A6">
        <w:rPr>
          <w:rFonts w:hint="cs"/>
          <w:rtl/>
        </w:rPr>
        <w:t>له دشمن</w:t>
      </w:r>
      <w:r w:rsidR="007C6A2D" w:rsidRPr="00A673A6">
        <w:rPr>
          <w:rFonts w:hint="cs"/>
          <w:rtl/>
        </w:rPr>
        <w:t>،</w:t>
      </w:r>
      <w:r w:rsidR="004F180B" w:rsidRPr="00A673A6">
        <w:rPr>
          <w:rFonts w:hint="cs"/>
          <w:rtl/>
        </w:rPr>
        <w:t xml:space="preserve"> </w:t>
      </w:r>
      <w:r w:rsidRPr="00A673A6">
        <w:rPr>
          <w:rFonts w:hint="cs"/>
          <w:rtl/>
        </w:rPr>
        <w:t>تنگدل</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گرفتار شدن به همراهان و همنش</w:t>
      </w:r>
      <w:r w:rsidR="0028485C" w:rsidRPr="00A673A6">
        <w:rPr>
          <w:rFonts w:hint="cs"/>
          <w:rtl/>
        </w:rPr>
        <w:t>ی</w:t>
      </w:r>
      <w:r w:rsidRPr="00A673A6">
        <w:rPr>
          <w:rFonts w:hint="cs"/>
          <w:rtl/>
        </w:rPr>
        <w:t>نان بد</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دل را فاسد و وقت را ضا</w:t>
      </w:r>
      <w:r w:rsidR="0028485C" w:rsidRPr="00A673A6">
        <w:rPr>
          <w:rFonts w:hint="cs"/>
          <w:rtl/>
        </w:rPr>
        <w:t>ی</w:t>
      </w:r>
      <w:r w:rsidRPr="00A673A6">
        <w:rPr>
          <w:rFonts w:hint="cs"/>
          <w:rtl/>
        </w:rPr>
        <w:t xml:space="preserve">ع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غم و ناراحت</w:t>
      </w:r>
      <w:r w:rsidR="0028485C" w:rsidRPr="00A673A6">
        <w:rPr>
          <w:rFonts w:hint="cs"/>
          <w:rtl/>
        </w:rPr>
        <w:t>ی</w:t>
      </w:r>
      <w:r w:rsidRPr="00A673A6">
        <w:rPr>
          <w:rFonts w:hint="cs"/>
          <w:rtl/>
        </w:rPr>
        <w:t xml:space="preserve"> مداوم</w:t>
      </w:r>
      <w:r w:rsidR="007C6A2D" w:rsidRPr="00A673A6">
        <w:rPr>
          <w:rFonts w:hint="cs"/>
          <w:rtl/>
        </w:rPr>
        <w:t>،</w:t>
      </w:r>
      <w:r w:rsidR="004F180B" w:rsidRPr="00A673A6">
        <w:rPr>
          <w:rFonts w:hint="cs"/>
          <w:rtl/>
        </w:rPr>
        <w:t xml:space="preserve"> </w:t>
      </w:r>
      <w:r w:rsidRPr="00A673A6">
        <w:rPr>
          <w:rFonts w:hint="cs"/>
          <w:rtl/>
        </w:rPr>
        <w:t>سخت</w:t>
      </w:r>
      <w:r w:rsidR="0028485C" w:rsidRPr="00A673A6">
        <w:rPr>
          <w:rFonts w:hint="cs"/>
          <w:rtl/>
        </w:rPr>
        <w:t>ی</w:t>
      </w:r>
      <w:r w:rsidRPr="00A673A6">
        <w:rPr>
          <w:rFonts w:hint="cs"/>
          <w:rtl/>
        </w:rPr>
        <w:t xml:space="preserve"> زندگ</w:t>
      </w:r>
      <w:r w:rsidR="0028485C" w:rsidRPr="00A673A6">
        <w:rPr>
          <w:rFonts w:hint="cs"/>
          <w:rtl/>
        </w:rPr>
        <w:t>ی</w:t>
      </w:r>
      <w:r w:rsidRPr="00A673A6">
        <w:rPr>
          <w:rFonts w:hint="cs"/>
          <w:rtl/>
        </w:rPr>
        <w:t xml:space="preserve"> و ناراحت</w:t>
      </w:r>
      <w:r w:rsidR="0028485C" w:rsidRPr="00A673A6">
        <w:rPr>
          <w:rFonts w:hint="cs"/>
          <w:rtl/>
        </w:rPr>
        <w:t>ی</w:t>
      </w:r>
      <w:r w:rsidRPr="00A673A6">
        <w:rPr>
          <w:rFonts w:hint="cs"/>
          <w:rtl/>
        </w:rPr>
        <w:t xml:space="preserve"> و</w:t>
      </w:r>
      <w:r w:rsidR="00B11528" w:rsidRPr="00A673A6">
        <w:rPr>
          <w:rFonts w:hint="cs"/>
          <w:rtl/>
        </w:rPr>
        <w:t>.</w:t>
      </w:r>
      <w:r w:rsidR="0075782A" w:rsidRPr="00A673A6">
        <w:rPr>
          <w:rFonts w:hint="cs"/>
          <w:rtl/>
        </w:rPr>
        <w:t xml:space="preserve"> . </w:t>
      </w:r>
      <w:r w:rsidRPr="00A673A6">
        <w:rPr>
          <w:rFonts w:hint="cs"/>
          <w:rtl/>
        </w:rPr>
        <w:t>همه ا</w:t>
      </w:r>
      <w:r w:rsidR="0028485C" w:rsidRPr="00A673A6">
        <w:rPr>
          <w:rFonts w:hint="cs"/>
          <w:rtl/>
        </w:rPr>
        <w:t>ی</w:t>
      </w:r>
      <w:r w:rsidRPr="00A673A6">
        <w:rPr>
          <w:rFonts w:hint="cs"/>
          <w:rtl/>
        </w:rPr>
        <w:t>نها</w:t>
      </w:r>
      <w:r w:rsidR="007C6A2D" w:rsidRPr="00A673A6">
        <w:rPr>
          <w:rFonts w:hint="cs"/>
          <w:rtl/>
        </w:rPr>
        <w:t>،</w:t>
      </w:r>
      <w:r w:rsidR="004F180B" w:rsidRPr="00A673A6">
        <w:rPr>
          <w:rFonts w:hint="cs"/>
          <w:rtl/>
        </w:rPr>
        <w:t xml:space="preserve"> </w:t>
      </w:r>
      <w:r w:rsidRPr="00A673A6">
        <w:rPr>
          <w:rFonts w:hint="cs"/>
          <w:rtl/>
        </w:rPr>
        <w:t xml:space="preserve">زاده گناه و غفلت از </w:t>
      </w:r>
      <w:r w:rsidR="0028485C" w:rsidRPr="00A673A6">
        <w:rPr>
          <w:rFonts w:hint="cs"/>
          <w:rtl/>
        </w:rPr>
        <w:t>ی</w:t>
      </w:r>
      <w:r w:rsidRPr="00A673A6">
        <w:rPr>
          <w:rFonts w:hint="cs"/>
          <w:rtl/>
        </w:rPr>
        <w:t xml:space="preserve">اد خدا هستند؛ همانطور </w:t>
      </w:r>
      <w:r w:rsidR="006F1049" w:rsidRPr="00A673A6">
        <w:rPr>
          <w:rFonts w:hint="cs"/>
          <w:rtl/>
        </w:rPr>
        <w:t>ک</w:t>
      </w:r>
      <w:r w:rsidRPr="00A673A6">
        <w:rPr>
          <w:rFonts w:hint="cs"/>
          <w:rtl/>
        </w:rPr>
        <w:t xml:space="preserve">ه </w:t>
      </w:r>
      <w:r w:rsidR="006F1049" w:rsidRPr="00A673A6">
        <w:rPr>
          <w:rFonts w:hint="cs"/>
          <w:rtl/>
        </w:rPr>
        <w:t>ک</w:t>
      </w:r>
      <w:r w:rsidRPr="00A673A6">
        <w:rPr>
          <w:rFonts w:hint="cs"/>
          <w:rtl/>
        </w:rPr>
        <w:t>شتزار به وس</w:t>
      </w:r>
      <w:r w:rsidR="0028485C" w:rsidRPr="00A673A6">
        <w:rPr>
          <w:rFonts w:hint="cs"/>
          <w:rtl/>
        </w:rPr>
        <w:t>ی</w:t>
      </w:r>
      <w:r w:rsidRPr="00A673A6">
        <w:rPr>
          <w:rFonts w:hint="cs"/>
          <w:rtl/>
        </w:rPr>
        <w:t xml:space="preserve">له آب رشد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و همچنان</w:t>
      </w:r>
      <w:r w:rsidR="006F1049" w:rsidRPr="00A673A6">
        <w:rPr>
          <w:rFonts w:hint="cs"/>
          <w:rtl/>
        </w:rPr>
        <w:t>ک</w:t>
      </w:r>
      <w:r w:rsidRPr="00A673A6">
        <w:rPr>
          <w:rFonts w:hint="cs"/>
          <w:rtl/>
        </w:rPr>
        <w:t>ه سوختگ</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نت</w:t>
      </w:r>
      <w:r w:rsidR="0028485C" w:rsidRPr="00A673A6">
        <w:rPr>
          <w:rFonts w:hint="cs"/>
          <w:rtl/>
        </w:rPr>
        <w:t>ی</w:t>
      </w:r>
      <w:r w:rsidRPr="00A673A6">
        <w:rPr>
          <w:rFonts w:hint="cs"/>
          <w:rtl/>
        </w:rPr>
        <w:t>جه آتش است</w:t>
      </w:r>
      <w:r w:rsidR="0075782A" w:rsidRPr="00A673A6">
        <w:rPr>
          <w:rFonts w:hint="cs"/>
          <w:rtl/>
        </w:rPr>
        <w:t xml:space="preserve">. </w:t>
      </w:r>
      <w:r w:rsidRPr="00A673A6">
        <w:rPr>
          <w:rFonts w:hint="cs"/>
          <w:rtl/>
        </w:rPr>
        <w:t>اماع</w:t>
      </w:r>
      <w:r w:rsidR="006F1049" w:rsidRPr="00A673A6">
        <w:rPr>
          <w:rFonts w:hint="cs"/>
          <w:rtl/>
        </w:rPr>
        <w:t>ک</w:t>
      </w:r>
      <w:r w:rsidRPr="00A673A6">
        <w:rPr>
          <w:rFonts w:hint="cs"/>
          <w:rtl/>
        </w:rPr>
        <w:t>س ا</w:t>
      </w:r>
      <w:r w:rsidR="0028485C" w:rsidRPr="00A673A6">
        <w:rPr>
          <w:rFonts w:hint="cs"/>
          <w:rtl/>
        </w:rPr>
        <w:t>ی</w:t>
      </w:r>
      <w:r w:rsidRPr="00A673A6">
        <w:rPr>
          <w:rFonts w:hint="cs"/>
          <w:rtl/>
        </w:rPr>
        <w:t>ن امور</w:t>
      </w:r>
      <w:r w:rsidR="007C6A2D" w:rsidRPr="00A673A6">
        <w:rPr>
          <w:rFonts w:hint="cs"/>
          <w:rtl/>
        </w:rPr>
        <w:t>،</w:t>
      </w:r>
      <w:r w:rsidR="004F180B" w:rsidRPr="00A673A6">
        <w:rPr>
          <w:rFonts w:hint="cs"/>
          <w:rtl/>
        </w:rPr>
        <w:t xml:space="preserve"> </w:t>
      </w:r>
      <w:r w:rsidRPr="00A673A6">
        <w:rPr>
          <w:rFonts w:hint="cs"/>
          <w:rtl/>
        </w:rPr>
        <w:t>زاده و نت</w:t>
      </w:r>
      <w:r w:rsidR="0028485C" w:rsidRPr="00A673A6">
        <w:rPr>
          <w:rFonts w:hint="cs"/>
          <w:rtl/>
        </w:rPr>
        <w:t>ی</w:t>
      </w:r>
      <w:r w:rsidRPr="00A673A6">
        <w:rPr>
          <w:rFonts w:hint="cs"/>
          <w:rtl/>
        </w:rPr>
        <w:t>جه اطاعت هستند</w:t>
      </w:r>
      <w:r w:rsidR="0075782A" w:rsidRPr="00A673A6">
        <w:rPr>
          <w:rFonts w:hint="cs"/>
          <w:rtl/>
        </w:rPr>
        <w:t xml:space="preserve">. </w:t>
      </w:r>
    </w:p>
    <w:p w:rsidR="008F4B15" w:rsidRDefault="008F4B15" w:rsidP="00A673A6">
      <w:pPr>
        <w:pStyle w:val="a4"/>
        <w:rPr>
          <w:rtl/>
        </w:rPr>
      </w:pPr>
      <w:r w:rsidRPr="00A673A6">
        <w:rPr>
          <w:rFonts w:hint="cs"/>
          <w:rtl/>
        </w:rPr>
        <w:t>آنچه پ</w:t>
      </w:r>
      <w:r w:rsidR="0028485C" w:rsidRPr="00A673A6">
        <w:rPr>
          <w:rFonts w:hint="cs"/>
          <w:rtl/>
        </w:rPr>
        <w:t>ی</w:t>
      </w:r>
      <w:r w:rsidRPr="00A673A6">
        <w:rPr>
          <w:rFonts w:hint="cs"/>
          <w:rtl/>
        </w:rPr>
        <w:t>روان همه اد</w:t>
      </w:r>
      <w:r w:rsidR="0028485C" w:rsidRPr="00A673A6">
        <w:rPr>
          <w:rFonts w:hint="cs"/>
          <w:rtl/>
        </w:rPr>
        <w:t>ی</w:t>
      </w:r>
      <w:r w:rsidRPr="00A673A6">
        <w:rPr>
          <w:rFonts w:hint="cs"/>
          <w:rtl/>
        </w:rPr>
        <w:t>ان و اند</w:t>
      </w:r>
      <w:r w:rsidR="0028485C" w:rsidRPr="00A673A6">
        <w:rPr>
          <w:rFonts w:hint="cs"/>
          <w:rtl/>
        </w:rPr>
        <w:t>ی</w:t>
      </w:r>
      <w:r w:rsidRPr="00A673A6">
        <w:rPr>
          <w:rFonts w:hint="cs"/>
          <w:rtl/>
        </w:rPr>
        <w:t>شمندان تمام ملت</w:t>
      </w:r>
      <w:r w:rsidR="00A673A6">
        <w:rPr>
          <w:rFonts w:hint="eastAsia"/>
          <w:rtl/>
        </w:rPr>
        <w:t>‌</w:t>
      </w:r>
      <w:r w:rsidRPr="00A673A6">
        <w:rPr>
          <w:rFonts w:hint="cs"/>
          <w:rtl/>
        </w:rPr>
        <w:t xml:space="preserve">ها </w:t>
      </w:r>
      <w:r w:rsidR="00B339AB" w:rsidRPr="00A673A6">
        <w:rPr>
          <w:rFonts w:hint="cs"/>
          <w:rtl/>
        </w:rPr>
        <w:t>م</w:t>
      </w:r>
      <w:r w:rsidR="0028485C" w:rsidRPr="00A673A6">
        <w:rPr>
          <w:rFonts w:hint="cs"/>
          <w:rtl/>
        </w:rPr>
        <w:t>ی</w:t>
      </w:r>
      <w:r w:rsidR="00B339AB" w:rsidRPr="00A673A6">
        <w:rPr>
          <w:rFonts w:hint="cs"/>
          <w:rtl/>
        </w:rPr>
        <w:t>‌دان</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ا</w:t>
      </w:r>
      <w:r w:rsidR="0028485C" w:rsidRPr="00A673A6">
        <w:rPr>
          <w:rFonts w:hint="cs"/>
          <w:rtl/>
        </w:rPr>
        <w:t>ی</w:t>
      </w:r>
      <w:r w:rsidRPr="00A673A6">
        <w:rPr>
          <w:rFonts w:hint="cs"/>
          <w:rtl/>
        </w:rPr>
        <w:t xml:space="preserve">ن است </w:t>
      </w:r>
      <w:r w:rsidR="006F1049" w:rsidRPr="00A673A6">
        <w:rPr>
          <w:rFonts w:hint="cs"/>
          <w:rtl/>
        </w:rPr>
        <w:t>ک</w:t>
      </w:r>
      <w:r w:rsidRPr="00A673A6">
        <w:rPr>
          <w:rFonts w:hint="cs"/>
          <w:rtl/>
        </w:rPr>
        <w:t>ه گناه و فساد</w:t>
      </w:r>
      <w:r w:rsidR="007C6A2D" w:rsidRPr="00A673A6">
        <w:rPr>
          <w:rFonts w:hint="cs"/>
          <w:rtl/>
        </w:rPr>
        <w:t>،</w:t>
      </w:r>
      <w:r w:rsidR="004F180B" w:rsidRPr="00A673A6">
        <w:rPr>
          <w:rFonts w:hint="cs"/>
          <w:rtl/>
        </w:rPr>
        <w:t xml:space="preserve"> </w:t>
      </w:r>
      <w:r w:rsidRPr="00A673A6">
        <w:rPr>
          <w:rFonts w:hint="cs"/>
          <w:rtl/>
        </w:rPr>
        <w:t>باعث اندوه و ناراحت</w:t>
      </w:r>
      <w:r w:rsidR="0028485C" w:rsidRPr="00A673A6">
        <w:rPr>
          <w:rFonts w:hint="cs"/>
          <w:rtl/>
        </w:rPr>
        <w:t>ی</w:t>
      </w:r>
      <w:r w:rsidR="006F720B" w:rsidRPr="00A673A6">
        <w:rPr>
          <w:rFonts w:hint="cs"/>
          <w:rtl/>
        </w:rPr>
        <w:t>،</w:t>
      </w:r>
      <w:r w:rsidR="004F180B" w:rsidRPr="00A673A6">
        <w:rPr>
          <w:rFonts w:hint="cs"/>
          <w:rtl/>
        </w:rPr>
        <w:t xml:space="preserve"> </w:t>
      </w:r>
      <w:r w:rsidRPr="00A673A6">
        <w:rPr>
          <w:rFonts w:hint="cs"/>
          <w:rtl/>
        </w:rPr>
        <w:t>ترس و هراس</w:t>
      </w:r>
      <w:r w:rsidR="007C6A2D" w:rsidRPr="00A673A6">
        <w:rPr>
          <w:rFonts w:hint="cs"/>
          <w:rtl/>
        </w:rPr>
        <w:t>،</w:t>
      </w:r>
      <w:r w:rsidR="004F180B" w:rsidRPr="00A673A6">
        <w:rPr>
          <w:rFonts w:hint="cs"/>
          <w:rtl/>
        </w:rPr>
        <w:t xml:space="preserve"> </w:t>
      </w:r>
      <w:r w:rsidRPr="00A673A6">
        <w:rPr>
          <w:rFonts w:hint="cs"/>
          <w:rtl/>
        </w:rPr>
        <w:t>تنگدل</w:t>
      </w:r>
      <w:r w:rsidR="0028485C" w:rsidRPr="00A673A6">
        <w:rPr>
          <w:rFonts w:hint="cs"/>
          <w:rtl/>
        </w:rPr>
        <w:t>ی</w:t>
      </w:r>
      <w:r w:rsidRPr="00A673A6">
        <w:rPr>
          <w:rFonts w:hint="cs"/>
          <w:rtl/>
        </w:rPr>
        <w:t xml:space="preserve"> و ب</w:t>
      </w:r>
      <w:r w:rsidR="0028485C" w:rsidRPr="00A673A6">
        <w:rPr>
          <w:rFonts w:hint="cs"/>
          <w:rtl/>
        </w:rPr>
        <w:t>ی</w:t>
      </w:r>
      <w:r w:rsidRPr="00A673A6">
        <w:rPr>
          <w:rFonts w:hint="cs"/>
          <w:rtl/>
        </w:rPr>
        <w:t>مار</w:t>
      </w:r>
      <w:r w:rsidR="0028485C" w:rsidRPr="00A673A6">
        <w:rPr>
          <w:rFonts w:hint="cs"/>
          <w:rtl/>
        </w:rPr>
        <w:t>ی</w:t>
      </w:r>
      <w:r w:rsidR="00A673A6">
        <w:rPr>
          <w:rFonts w:hint="eastAsia"/>
          <w:rtl/>
        </w:rPr>
        <w:t>‌</w:t>
      </w:r>
      <w:r w:rsidRPr="00A673A6">
        <w:rPr>
          <w:rFonts w:hint="cs"/>
          <w:rtl/>
        </w:rPr>
        <w:t>ها</w:t>
      </w:r>
      <w:r w:rsidR="0028485C" w:rsidRPr="00A673A6">
        <w:rPr>
          <w:rFonts w:hint="cs"/>
          <w:rtl/>
        </w:rPr>
        <w:t>ی</w:t>
      </w:r>
      <w:r w:rsidRPr="00A673A6">
        <w:rPr>
          <w:rFonts w:hint="cs"/>
          <w:rtl/>
        </w:rPr>
        <w:t xml:space="preserve"> قلب</w:t>
      </w:r>
      <w:r w:rsidR="0028485C" w:rsidRPr="00A673A6">
        <w:rPr>
          <w:rFonts w:hint="cs"/>
          <w:rtl/>
        </w:rPr>
        <w:t>ی می‌</w:t>
      </w:r>
      <w:r w:rsidRPr="00A673A6">
        <w:rPr>
          <w:rFonts w:hint="cs"/>
          <w:rtl/>
        </w:rPr>
        <w:t>گردد؛ حت</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سان</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مرت</w:t>
      </w:r>
      <w:r w:rsidR="006F1049" w:rsidRPr="00A673A6">
        <w:rPr>
          <w:rFonts w:hint="cs"/>
          <w:rtl/>
        </w:rPr>
        <w:t>ک</w:t>
      </w:r>
      <w:r w:rsidRPr="00A673A6">
        <w:rPr>
          <w:rFonts w:hint="cs"/>
          <w:rtl/>
        </w:rPr>
        <w:t xml:space="preserve">ب گناه </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ند و از گناه</w:t>
      </w:r>
      <w:r w:rsidR="007C6A2D" w:rsidRPr="00A673A6">
        <w:rPr>
          <w:rFonts w:hint="cs"/>
          <w:rtl/>
        </w:rPr>
        <w:t>،</w:t>
      </w:r>
      <w:r w:rsidR="004F180B" w:rsidRPr="00A673A6">
        <w:rPr>
          <w:rFonts w:hint="cs"/>
          <w:rtl/>
        </w:rPr>
        <w:t xml:space="preserve"> </w:t>
      </w:r>
      <w:r w:rsidRPr="00A673A6">
        <w:rPr>
          <w:rFonts w:hint="cs"/>
          <w:rtl/>
        </w:rPr>
        <w:t>خسته و رنجور</w:t>
      </w:r>
      <w:r w:rsidR="0028485C" w:rsidRPr="00A673A6">
        <w:rPr>
          <w:rFonts w:hint="cs"/>
          <w:rtl/>
        </w:rPr>
        <w:t xml:space="preserve"> می‌</w:t>
      </w:r>
      <w:r w:rsidRPr="00A673A6">
        <w:rPr>
          <w:rFonts w:hint="cs"/>
          <w:rtl/>
        </w:rPr>
        <w:t>گردند</w:t>
      </w:r>
      <w:r w:rsidR="007C6A2D" w:rsidRPr="00A673A6">
        <w:rPr>
          <w:rFonts w:hint="cs"/>
          <w:rtl/>
        </w:rPr>
        <w:t>،</w:t>
      </w:r>
      <w:r w:rsidR="004F180B" w:rsidRPr="00A673A6">
        <w:rPr>
          <w:rFonts w:hint="cs"/>
          <w:rtl/>
        </w:rPr>
        <w:t xml:space="preserve"> </w:t>
      </w:r>
      <w:r w:rsidRPr="00A673A6">
        <w:rPr>
          <w:rFonts w:hint="cs"/>
          <w:rtl/>
        </w:rPr>
        <w:t>برا</w:t>
      </w:r>
      <w:r w:rsidR="0028485C" w:rsidRPr="00A673A6">
        <w:rPr>
          <w:rFonts w:hint="cs"/>
          <w:rtl/>
        </w:rPr>
        <w:t>ی</w:t>
      </w:r>
      <w:r w:rsidRPr="00A673A6">
        <w:rPr>
          <w:rFonts w:hint="cs"/>
          <w:rtl/>
        </w:rPr>
        <w:t xml:space="preserve"> آن</w:t>
      </w:r>
      <w:r w:rsidR="006F1049" w:rsidRPr="00A673A6">
        <w:rPr>
          <w:rFonts w:hint="cs"/>
          <w:rtl/>
        </w:rPr>
        <w:t>ک</w:t>
      </w:r>
      <w:r w:rsidRPr="00A673A6">
        <w:rPr>
          <w:rFonts w:hint="cs"/>
          <w:rtl/>
        </w:rPr>
        <w:t>ه ناراحت</w:t>
      </w:r>
      <w:r w:rsidR="0028485C" w:rsidRPr="00A673A6">
        <w:rPr>
          <w:rFonts w:hint="cs"/>
          <w:rtl/>
        </w:rPr>
        <w:t>ی</w:t>
      </w:r>
      <w:r w:rsidRPr="00A673A6">
        <w:rPr>
          <w:rFonts w:hint="cs"/>
          <w:rtl/>
        </w:rPr>
        <w:t xml:space="preserve"> و اندوه خود را دور نما</w:t>
      </w:r>
      <w:r w:rsidR="0028485C" w:rsidRPr="00A673A6">
        <w:rPr>
          <w:rFonts w:hint="cs"/>
          <w:rtl/>
        </w:rPr>
        <w:t>ی</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بار د</w:t>
      </w:r>
      <w:r w:rsidR="0028485C" w:rsidRPr="00A673A6">
        <w:rPr>
          <w:rFonts w:hint="cs"/>
          <w:rtl/>
        </w:rPr>
        <w:t>ی</w:t>
      </w:r>
      <w:r w:rsidRPr="00A673A6">
        <w:rPr>
          <w:rFonts w:hint="cs"/>
          <w:rtl/>
        </w:rPr>
        <w:t xml:space="preserve">گر آن را انجام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 xml:space="preserve">چنانچه شاعر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A673A6" w:rsidRPr="00525B3A" w:rsidTr="004A775F">
        <w:trPr>
          <w:jc w:val="center"/>
        </w:trPr>
        <w:tc>
          <w:tcPr>
            <w:tcW w:w="3145" w:type="dxa"/>
            <w:shd w:val="clear" w:color="auto" w:fill="auto"/>
          </w:tcPr>
          <w:p w:rsidR="00A673A6" w:rsidRPr="00A673A6" w:rsidRDefault="00A673A6" w:rsidP="00A673A6">
            <w:pPr>
              <w:pStyle w:val="a5"/>
              <w:ind w:firstLine="0"/>
              <w:jc w:val="lowKashida"/>
              <w:rPr>
                <w:sz w:val="2"/>
                <w:szCs w:val="2"/>
                <w:rtl/>
              </w:rPr>
            </w:pPr>
            <w:r w:rsidRPr="00A673A6">
              <w:rPr>
                <w:rtl/>
              </w:rPr>
              <w:t>وكأس شربت عل</w:t>
            </w:r>
            <w:r>
              <w:rPr>
                <w:rFonts w:hint="cs"/>
                <w:rtl/>
              </w:rPr>
              <w:t>ی</w:t>
            </w:r>
            <w:r w:rsidRPr="00A673A6">
              <w:rPr>
                <w:rtl/>
              </w:rPr>
              <w:t xml:space="preserve"> لذ</w:t>
            </w:r>
            <w:r>
              <w:rPr>
                <w:rFonts w:hint="cs"/>
                <w:rtl/>
              </w:rPr>
              <w:t>ة</w:t>
            </w:r>
            <w:r>
              <w:rPr>
                <w:rtl/>
              </w:rPr>
              <w:br/>
            </w:r>
          </w:p>
        </w:tc>
        <w:tc>
          <w:tcPr>
            <w:tcW w:w="709" w:type="dxa"/>
            <w:shd w:val="clear" w:color="auto" w:fill="auto"/>
          </w:tcPr>
          <w:p w:rsidR="00A673A6" w:rsidRPr="00A673A6" w:rsidRDefault="00A673A6" w:rsidP="00A673A6">
            <w:pPr>
              <w:pStyle w:val="a5"/>
              <w:jc w:val="lowKashida"/>
              <w:rPr>
                <w:rtl/>
              </w:rPr>
            </w:pPr>
          </w:p>
        </w:tc>
        <w:tc>
          <w:tcPr>
            <w:tcW w:w="3287" w:type="dxa"/>
            <w:shd w:val="clear" w:color="auto" w:fill="auto"/>
          </w:tcPr>
          <w:p w:rsidR="00A673A6" w:rsidRPr="00A673A6" w:rsidRDefault="00A673A6" w:rsidP="00A673A6">
            <w:pPr>
              <w:pStyle w:val="a5"/>
              <w:ind w:firstLine="0"/>
              <w:jc w:val="lowKashida"/>
              <w:rPr>
                <w:sz w:val="2"/>
                <w:szCs w:val="2"/>
                <w:rtl/>
              </w:rPr>
            </w:pPr>
            <w:r w:rsidRPr="00A673A6">
              <w:rPr>
                <w:rtl/>
              </w:rPr>
              <w:t>وأخر</w:t>
            </w:r>
            <w:r>
              <w:rPr>
                <w:rFonts w:hint="cs"/>
                <w:rtl/>
              </w:rPr>
              <w:t>ی</w:t>
            </w:r>
            <w:r w:rsidRPr="00A673A6">
              <w:rPr>
                <w:rtl/>
              </w:rPr>
              <w:t xml:space="preserve"> تداويت منها بها</w:t>
            </w:r>
            <w:r>
              <w:rPr>
                <w:rFonts w:hint="cs"/>
                <w:rtl/>
              </w:rPr>
              <w:br/>
            </w:r>
          </w:p>
        </w:tc>
      </w:tr>
    </w:tbl>
    <w:p w:rsidR="008F4B15" w:rsidRPr="00A673A6" w:rsidRDefault="008F4B15" w:rsidP="00A673A6">
      <w:pPr>
        <w:pStyle w:val="a4"/>
        <w:rPr>
          <w:rtl/>
        </w:rPr>
      </w:pPr>
      <w:r w:rsidRPr="00A673A6">
        <w:rPr>
          <w:rFonts w:hint="cs"/>
          <w:rtl/>
        </w:rPr>
        <w:t>«جام</w:t>
      </w:r>
      <w:r w:rsidR="0028485C" w:rsidRPr="00A673A6">
        <w:rPr>
          <w:rFonts w:hint="cs"/>
          <w:rtl/>
        </w:rPr>
        <w:t>ی</w:t>
      </w:r>
      <w:r w:rsidRPr="00A673A6">
        <w:rPr>
          <w:rFonts w:hint="cs"/>
          <w:rtl/>
        </w:rPr>
        <w:t xml:space="preserve"> را برا</w:t>
      </w:r>
      <w:r w:rsidR="0028485C" w:rsidRPr="00A673A6">
        <w:rPr>
          <w:rFonts w:hint="cs"/>
          <w:rtl/>
        </w:rPr>
        <w:t>ی</w:t>
      </w:r>
      <w:r w:rsidRPr="00A673A6">
        <w:rPr>
          <w:rFonts w:hint="cs"/>
          <w:rtl/>
        </w:rPr>
        <w:t xml:space="preserve"> لذت نوش</w:t>
      </w:r>
      <w:r w:rsidR="0028485C" w:rsidRPr="00A673A6">
        <w:rPr>
          <w:rFonts w:hint="cs"/>
          <w:rtl/>
        </w:rPr>
        <w:t>ی</w:t>
      </w:r>
      <w:r w:rsidRPr="00A673A6">
        <w:rPr>
          <w:rFonts w:hint="cs"/>
          <w:rtl/>
        </w:rPr>
        <w:t>دم و جام</w:t>
      </w:r>
      <w:r w:rsidR="0028485C" w:rsidRPr="00A673A6">
        <w:rPr>
          <w:rFonts w:hint="cs"/>
          <w:rtl/>
        </w:rPr>
        <w:t>ی</w:t>
      </w:r>
      <w:r w:rsidRPr="00A673A6">
        <w:rPr>
          <w:rFonts w:hint="cs"/>
          <w:rtl/>
        </w:rPr>
        <w:t xml:space="preserve"> د</w:t>
      </w:r>
      <w:r w:rsidR="0028485C" w:rsidRPr="00A673A6">
        <w:rPr>
          <w:rFonts w:hint="cs"/>
          <w:rtl/>
        </w:rPr>
        <w:t>ی</w:t>
      </w:r>
      <w:r w:rsidRPr="00A673A6">
        <w:rPr>
          <w:rFonts w:hint="cs"/>
          <w:rtl/>
        </w:rPr>
        <w:t>گر را برا</w:t>
      </w:r>
      <w:r w:rsidR="0028485C" w:rsidRPr="00A673A6">
        <w:rPr>
          <w:rFonts w:hint="cs"/>
          <w:rtl/>
        </w:rPr>
        <w:t>ی</w:t>
      </w:r>
      <w:r w:rsidRPr="00A673A6">
        <w:rPr>
          <w:rFonts w:hint="cs"/>
          <w:rtl/>
        </w:rPr>
        <w:t xml:space="preserve"> علاج عوارض جام اول سر </w:t>
      </w:r>
      <w:r w:rsidR="006F1049" w:rsidRPr="00A673A6">
        <w:rPr>
          <w:rFonts w:hint="cs"/>
          <w:rtl/>
        </w:rPr>
        <w:t>ک</w:t>
      </w:r>
      <w:r w:rsidRPr="00A673A6">
        <w:rPr>
          <w:rFonts w:hint="cs"/>
          <w:rtl/>
        </w:rPr>
        <w:t>ش</w:t>
      </w:r>
      <w:r w:rsidR="0028485C" w:rsidRPr="00A673A6">
        <w:rPr>
          <w:rFonts w:hint="cs"/>
          <w:rtl/>
        </w:rPr>
        <w:t>ی</w:t>
      </w:r>
      <w:r w:rsidRPr="00A673A6">
        <w:rPr>
          <w:rFonts w:hint="cs"/>
          <w:rtl/>
        </w:rPr>
        <w:t>دم»</w:t>
      </w:r>
      <w:r w:rsidR="0075782A" w:rsidRPr="00A673A6">
        <w:rPr>
          <w:rFonts w:hint="cs"/>
          <w:rtl/>
        </w:rPr>
        <w:t xml:space="preserve">. </w:t>
      </w:r>
    </w:p>
    <w:p w:rsidR="008F4B15" w:rsidRPr="00A673A6" w:rsidRDefault="008F4B15" w:rsidP="00A673A6">
      <w:pPr>
        <w:pStyle w:val="a4"/>
        <w:rPr>
          <w:rtl/>
        </w:rPr>
      </w:pPr>
      <w:r w:rsidRPr="00A673A6">
        <w:rPr>
          <w:rFonts w:hint="cs"/>
          <w:rtl/>
        </w:rPr>
        <w:t>وقت</w:t>
      </w:r>
      <w:r w:rsidR="0028485C" w:rsidRPr="00A673A6">
        <w:rPr>
          <w:rFonts w:hint="cs"/>
          <w:rtl/>
        </w:rPr>
        <w:t>ی</w:t>
      </w:r>
      <w:r w:rsidRPr="00A673A6">
        <w:rPr>
          <w:rFonts w:hint="cs"/>
          <w:rtl/>
        </w:rPr>
        <w:t xml:space="preserve"> گناهان</w:t>
      </w:r>
      <w:r w:rsidR="007C6A2D" w:rsidRPr="00A673A6">
        <w:rPr>
          <w:rFonts w:hint="cs"/>
          <w:rtl/>
        </w:rPr>
        <w:t>،</w:t>
      </w:r>
      <w:r w:rsidR="004F180B" w:rsidRPr="00A673A6">
        <w:rPr>
          <w:rFonts w:hint="cs"/>
          <w:rtl/>
        </w:rPr>
        <w:t xml:space="preserve"> </w:t>
      </w:r>
      <w:r w:rsidRPr="00A673A6">
        <w:rPr>
          <w:rFonts w:hint="cs"/>
          <w:rtl/>
        </w:rPr>
        <w:t>چن</w:t>
      </w:r>
      <w:r w:rsidR="0028485C" w:rsidRPr="00A673A6">
        <w:rPr>
          <w:rFonts w:hint="cs"/>
          <w:rtl/>
        </w:rPr>
        <w:t>ی</w:t>
      </w:r>
      <w:r w:rsidRPr="00A673A6">
        <w:rPr>
          <w:rFonts w:hint="cs"/>
          <w:rtl/>
        </w:rPr>
        <w:t>ن تأث</w:t>
      </w:r>
      <w:r w:rsidR="0028485C" w:rsidRPr="00A673A6">
        <w:rPr>
          <w:rFonts w:hint="cs"/>
          <w:rtl/>
        </w:rPr>
        <w:t>ی</w:t>
      </w:r>
      <w:r w:rsidRPr="00A673A6">
        <w:rPr>
          <w:rFonts w:hint="cs"/>
          <w:rtl/>
        </w:rPr>
        <w:t>ر نامطلوب</w:t>
      </w:r>
      <w:r w:rsidR="0028485C" w:rsidRPr="00A673A6">
        <w:rPr>
          <w:rFonts w:hint="cs"/>
          <w:rtl/>
        </w:rPr>
        <w:t>ی</w:t>
      </w:r>
      <w:r w:rsidRPr="00A673A6">
        <w:rPr>
          <w:rFonts w:hint="cs"/>
          <w:rtl/>
        </w:rPr>
        <w:t xml:space="preserve"> بر</w:t>
      </w:r>
      <w:r w:rsidR="00922A1A" w:rsidRPr="00A673A6">
        <w:rPr>
          <w:rFonts w:hint="cs"/>
          <w:rtl/>
        </w:rPr>
        <w:t xml:space="preserve"> دل‌ها</w:t>
      </w:r>
      <w:r w:rsidR="0028485C" w:rsidRPr="00A673A6">
        <w:rPr>
          <w:rFonts w:hint="cs"/>
          <w:rtl/>
        </w:rPr>
        <w:t xml:space="preserve"> می‌</w:t>
      </w:r>
      <w:r w:rsidRPr="00A673A6">
        <w:rPr>
          <w:rFonts w:hint="cs"/>
          <w:rtl/>
        </w:rPr>
        <w:t>گذارند</w:t>
      </w:r>
      <w:r w:rsidR="007C6A2D" w:rsidRPr="00A673A6">
        <w:rPr>
          <w:rFonts w:hint="cs"/>
          <w:rtl/>
        </w:rPr>
        <w:t>،</w:t>
      </w:r>
      <w:r w:rsidR="004F180B" w:rsidRPr="00A673A6">
        <w:rPr>
          <w:rFonts w:hint="cs"/>
          <w:rtl/>
        </w:rPr>
        <w:t xml:space="preserve"> </w:t>
      </w:r>
      <w:r w:rsidRPr="00A673A6">
        <w:rPr>
          <w:rFonts w:hint="cs"/>
          <w:rtl/>
        </w:rPr>
        <w:t>پس تنها علاج آن</w:t>
      </w:r>
      <w:r w:rsidR="007C6A2D" w:rsidRPr="00A673A6">
        <w:rPr>
          <w:rFonts w:hint="cs"/>
          <w:rtl/>
        </w:rPr>
        <w:t>،</w:t>
      </w:r>
      <w:r w:rsidR="004F180B" w:rsidRPr="00A673A6">
        <w:rPr>
          <w:rFonts w:hint="cs"/>
          <w:rtl/>
        </w:rPr>
        <w:t xml:space="preserve"> </w:t>
      </w:r>
      <w:r w:rsidRPr="00A673A6">
        <w:rPr>
          <w:rFonts w:hint="cs"/>
          <w:rtl/>
        </w:rPr>
        <w:t>توبه و طلب آمرزش است</w:t>
      </w:r>
      <w:r w:rsidR="0075782A" w:rsidRPr="00A673A6">
        <w:rPr>
          <w:rFonts w:hint="cs"/>
          <w:rtl/>
        </w:rPr>
        <w:t xml:space="preserve">. </w:t>
      </w:r>
    </w:p>
    <w:p w:rsidR="008F4B15" w:rsidRDefault="008F4B15" w:rsidP="00C47612">
      <w:pPr>
        <w:pStyle w:val="a"/>
        <w:rPr>
          <w:rtl/>
        </w:rPr>
      </w:pPr>
      <w:bookmarkStart w:id="652" w:name="_Toc275546962"/>
      <w:bookmarkStart w:id="653" w:name="_Toc420959574"/>
      <w:r w:rsidRPr="00FB6804">
        <w:rPr>
          <w:rFonts w:hint="cs"/>
          <w:rtl/>
        </w:rPr>
        <w:t>با زنان مهربان باشيد</w:t>
      </w:r>
      <w:bookmarkEnd w:id="652"/>
      <w:bookmarkEnd w:id="653"/>
    </w:p>
    <w:p w:rsidR="008F4B15" w:rsidRPr="00A673A6" w:rsidRDefault="00030373"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rtl/>
        </w:rPr>
        <w:t>وَعَاشِرُوهُنَّ بِ</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لۡمَعۡرُوفِۚ</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النساء: 19</w:t>
      </w:r>
      <w:r w:rsidRPr="00095874">
        <w:rPr>
          <w:rStyle w:val="Char7"/>
          <w:rFonts w:hint="cs"/>
          <w:rtl/>
        </w:rPr>
        <w:t>]</w:t>
      </w:r>
      <w:r>
        <w:rPr>
          <w:rStyle w:val="Char7"/>
          <w:rFonts w:hint="cs"/>
          <w:rtl/>
        </w:rPr>
        <w:t xml:space="preserve"> </w:t>
      </w:r>
      <w:r w:rsidR="008F4B15" w:rsidRPr="00A673A6">
        <w:rPr>
          <w:rFonts w:hint="cs"/>
          <w:rtl/>
        </w:rPr>
        <w:t>«با زنان به خوب</w:t>
      </w:r>
      <w:r w:rsidR="0028485C" w:rsidRPr="00A673A6">
        <w:rPr>
          <w:rFonts w:hint="cs"/>
          <w:rtl/>
        </w:rPr>
        <w:t>ی</w:t>
      </w:r>
      <w:r w:rsidR="008F4B15" w:rsidRPr="00A673A6">
        <w:rPr>
          <w:rFonts w:hint="cs"/>
          <w:rtl/>
        </w:rPr>
        <w:t xml:space="preserve"> زندگ</w:t>
      </w:r>
      <w:r w:rsidR="0028485C" w:rsidRPr="00A673A6">
        <w:rPr>
          <w:rFonts w:hint="cs"/>
          <w:rtl/>
        </w:rPr>
        <w:t>ی</w:t>
      </w:r>
      <w:r w:rsidR="008F4B15" w:rsidRPr="00A673A6">
        <w:rPr>
          <w:rFonts w:hint="cs"/>
          <w:rtl/>
        </w:rPr>
        <w:t xml:space="preserve"> </w:t>
      </w:r>
      <w:r w:rsidR="006F1049" w:rsidRPr="00A673A6">
        <w:rPr>
          <w:rFonts w:hint="cs"/>
          <w:rtl/>
        </w:rPr>
        <w:t>ک</w:t>
      </w:r>
      <w:r w:rsidR="008F4B15" w:rsidRPr="00A673A6">
        <w:rPr>
          <w:rFonts w:hint="cs"/>
          <w:rtl/>
        </w:rPr>
        <w:t>ن</w:t>
      </w:r>
      <w:r w:rsidR="0028485C" w:rsidRPr="00A673A6">
        <w:rPr>
          <w:rFonts w:hint="cs"/>
          <w:rtl/>
        </w:rPr>
        <w:t>ی</w:t>
      </w:r>
      <w:r w:rsidR="008F4B15" w:rsidRPr="00A673A6">
        <w:rPr>
          <w:rFonts w:hint="cs"/>
          <w:rtl/>
        </w:rPr>
        <w:t>د»</w:t>
      </w:r>
      <w:r w:rsidR="00B11528" w:rsidRPr="00A673A6">
        <w:rPr>
          <w:rFonts w:hint="cs"/>
          <w:rtl/>
        </w:rPr>
        <w:t>.</w:t>
      </w:r>
      <w:r>
        <w:rPr>
          <w:rFonts w:hint="cs"/>
          <w:rtl/>
        </w:rPr>
        <w:t xml:space="preserve"> </w:t>
      </w:r>
      <w:r>
        <w:rPr>
          <w:rFonts w:ascii="Traditional Arabic" w:hAnsi="Traditional Arabic" w:cs="Traditional Arabic"/>
          <w:rtl/>
        </w:rPr>
        <w:t>﴿</w:t>
      </w:r>
      <w:r w:rsidR="00BA64D7">
        <w:rPr>
          <w:rFonts w:ascii="KFGQPC Uthmanic Script HAFS" w:hAnsi="KFGQPC Uthmanic Script HAFS" w:cs="KFGQPC Uthmanic Script HAFS"/>
          <w:rtl/>
        </w:rPr>
        <w:t>وَجَعَلَ بَيۡنَكُم مَّوَدَّةٗ وَرَحۡمَةًۚ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الروم: 21</w:t>
      </w:r>
      <w:r w:rsidRPr="00095874">
        <w:rPr>
          <w:rStyle w:val="Char7"/>
          <w:rFonts w:hint="cs"/>
          <w:rtl/>
        </w:rPr>
        <w:t>]</w:t>
      </w:r>
      <w:r w:rsidR="0075782A" w:rsidRPr="00A673A6">
        <w:rPr>
          <w:rFonts w:hint="cs"/>
          <w:rtl/>
        </w:rPr>
        <w:t xml:space="preserve"> </w:t>
      </w:r>
      <w:r w:rsidR="008F4B15" w:rsidRPr="00A673A6">
        <w:rPr>
          <w:rFonts w:hint="cs"/>
          <w:rtl/>
        </w:rPr>
        <w:t>«و م</w:t>
      </w:r>
      <w:r w:rsidR="0028485C" w:rsidRPr="00A673A6">
        <w:rPr>
          <w:rFonts w:hint="cs"/>
          <w:rtl/>
        </w:rPr>
        <w:t>ی</w:t>
      </w:r>
      <w:r w:rsidR="008F4B15" w:rsidRPr="00A673A6">
        <w:rPr>
          <w:rFonts w:hint="cs"/>
          <w:rtl/>
        </w:rPr>
        <w:t>ان شما دوست</w:t>
      </w:r>
      <w:r w:rsidR="0028485C" w:rsidRPr="00A673A6">
        <w:rPr>
          <w:rFonts w:hint="cs"/>
          <w:rtl/>
        </w:rPr>
        <w:t>ی</w:t>
      </w:r>
      <w:r w:rsidR="008F4B15" w:rsidRPr="00A673A6">
        <w:rPr>
          <w:rFonts w:hint="cs"/>
          <w:rtl/>
        </w:rPr>
        <w:t xml:space="preserve"> و مهربان</w:t>
      </w:r>
      <w:r w:rsidR="0028485C" w:rsidRPr="00A673A6">
        <w:rPr>
          <w:rFonts w:hint="cs"/>
          <w:rtl/>
        </w:rPr>
        <w:t>ی</w:t>
      </w:r>
      <w:r w:rsidR="008F4B15" w:rsidRPr="00A673A6">
        <w:rPr>
          <w:rFonts w:hint="cs"/>
          <w:rtl/>
        </w:rPr>
        <w:t xml:space="preserve"> قرارداده است»</w:t>
      </w:r>
      <w:r w:rsidR="0075782A" w:rsidRPr="00A673A6">
        <w:rPr>
          <w:rFonts w:hint="cs"/>
          <w:rtl/>
        </w:rPr>
        <w:t xml:space="preserve">. </w:t>
      </w:r>
    </w:p>
    <w:p w:rsidR="008F4B15" w:rsidRPr="00A673A6" w:rsidRDefault="008F4B15" w:rsidP="00A673A6">
      <w:pPr>
        <w:pStyle w:val="a4"/>
        <w:rPr>
          <w:rtl/>
        </w:rPr>
      </w:pPr>
      <w:r w:rsidRPr="00A673A6">
        <w:rPr>
          <w:rFonts w:hint="cs"/>
          <w:rtl/>
        </w:rPr>
        <w:t>در حد</w:t>
      </w:r>
      <w:r w:rsidR="0028485C" w:rsidRPr="00A673A6">
        <w:rPr>
          <w:rFonts w:hint="cs"/>
          <w:rtl/>
        </w:rPr>
        <w:t>ی</w:t>
      </w:r>
      <w:r w:rsidRPr="00A673A6">
        <w:rPr>
          <w:rFonts w:hint="cs"/>
          <w:rtl/>
        </w:rPr>
        <w:t>ث آمده است</w:t>
      </w:r>
      <w:r w:rsidR="0075782A" w:rsidRPr="00A673A6">
        <w:rPr>
          <w:rFonts w:hint="cs"/>
          <w:rtl/>
        </w:rPr>
        <w:t xml:space="preserve">: </w:t>
      </w:r>
      <w:r w:rsidRPr="00A673A6">
        <w:rPr>
          <w:rFonts w:hint="cs"/>
          <w:rtl/>
        </w:rPr>
        <w:t>«با زنان به خوب</w:t>
      </w:r>
      <w:r w:rsidR="0028485C" w:rsidRPr="00A673A6">
        <w:rPr>
          <w:rFonts w:hint="cs"/>
          <w:rtl/>
        </w:rPr>
        <w:t>ی</w:t>
      </w:r>
      <w:r w:rsidRPr="00A673A6">
        <w:rPr>
          <w:rFonts w:hint="cs"/>
          <w:rtl/>
        </w:rPr>
        <w:t xml:space="preserve"> رفتار </w:t>
      </w:r>
      <w:r w:rsidR="006F1049" w:rsidRPr="00A673A6">
        <w:rPr>
          <w:rFonts w:hint="cs"/>
          <w:rtl/>
        </w:rPr>
        <w:t>ک</w:t>
      </w:r>
      <w:r w:rsidRPr="00A673A6">
        <w:rPr>
          <w:rFonts w:hint="cs"/>
          <w:rtl/>
        </w:rPr>
        <w:t>ن</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در حد</w:t>
      </w:r>
      <w:r w:rsidR="0028485C" w:rsidRPr="00A673A6">
        <w:rPr>
          <w:rFonts w:hint="cs"/>
          <w:rtl/>
        </w:rPr>
        <w:t>ی</w:t>
      </w:r>
      <w:r w:rsidRPr="00A673A6">
        <w:rPr>
          <w:rFonts w:hint="cs"/>
          <w:rtl/>
        </w:rPr>
        <w:t>ث د</w:t>
      </w:r>
      <w:r w:rsidR="0028485C" w:rsidRPr="00A673A6">
        <w:rPr>
          <w:rFonts w:hint="cs"/>
          <w:rtl/>
        </w:rPr>
        <w:t>ی</w:t>
      </w:r>
      <w:r w:rsidRPr="00A673A6">
        <w:rPr>
          <w:rFonts w:hint="cs"/>
          <w:rtl/>
        </w:rPr>
        <w:t>گر</w:t>
      </w:r>
      <w:r w:rsidR="0028485C" w:rsidRPr="00A673A6">
        <w:rPr>
          <w:rFonts w:hint="cs"/>
          <w:rtl/>
        </w:rPr>
        <w:t>ی</w:t>
      </w:r>
      <w:r w:rsidRPr="00A673A6">
        <w:rPr>
          <w:rFonts w:hint="cs"/>
          <w:rtl/>
        </w:rPr>
        <w:t xml:space="preserve"> آمده است</w:t>
      </w:r>
      <w:r w:rsidR="0075782A" w:rsidRPr="00A673A6">
        <w:rPr>
          <w:rFonts w:hint="cs"/>
          <w:rtl/>
        </w:rPr>
        <w:t xml:space="preserve">: </w:t>
      </w:r>
      <w:r w:rsidRPr="00A673A6">
        <w:rPr>
          <w:rFonts w:hint="cs"/>
          <w:rtl/>
        </w:rPr>
        <w:t>«بهتر</w:t>
      </w:r>
      <w:r w:rsidR="0028485C" w:rsidRPr="00A673A6">
        <w:rPr>
          <w:rFonts w:hint="cs"/>
          <w:rtl/>
        </w:rPr>
        <w:t>ی</w:t>
      </w:r>
      <w:r w:rsidRPr="00A673A6">
        <w:rPr>
          <w:rFonts w:hint="cs"/>
          <w:rtl/>
        </w:rPr>
        <w:t xml:space="preserve">ن شما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است </w:t>
      </w:r>
      <w:r w:rsidR="006F1049" w:rsidRPr="00A673A6">
        <w:rPr>
          <w:rFonts w:hint="cs"/>
          <w:rtl/>
        </w:rPr>
        <w:t>ک</w:t>
      </w:r>
      <w:r w:rsidRPr="00A673A6">
        <w:rPr>
          <w:rFonts w:hint="cs"/>
          <w:rtl/>
        </w:rPr>
        <w:t>ه با زنش خوب باشد و من از همه شما رفتار بهتر</w:t>
      </w:r>
      <w:r w:rsidR="0028485C" w:rsidRPr="00A673A6">
        <w:rPr>
          <w:rFonts w:hint="cs"/>
          <w:rtl/>
        </w:rPr>
        <w:t>ی</w:t>
      </w:r>
      <w:r w:rsidRPr="00A673A6">
        <w:rPr>
          <w:rFonts w:hint="cs"/>
          <w:rtl/>
        </w:rPr>
        <w:t xml:space="preserve"> با خانواده</w:t>
      </w:r>
      <w:r w:rsidR="00A673A6">
        <w:rPr>
          <w:rFonts w:hint="eastAsia"/>
          <w:rtl/>
        </w:rPr>
        <w:t>‌</w:t>
      </w:r>
      <w:r w:rsidRPr="00A673A6">
        <w:rPr>
          <w:rFonts w:hint="cs"/>
          <w:rtl/>
        </w:rPr>
        <w:t>ام دارم</w:t>
      </w:r>
      <w:r w:rsidRPr="00A673A6">
        <w:rPr>
          <w:rFonts w:hint="eastAsia"/>
          <w:rtl/>
        </w:rPr>
        <w:t>»</w:t>
      </w:r>
      <w:r w:rsidR="0075782A" w:rsidRPr="00A673A6">
        <w:rPr>
          <w:rFonts w:hint="cs"/>
          <w:rtl/>
        </w:rPr>
        <w:t xml:space="preserve">. </w:t>
      </w:r>
    </w:p>
    <w:p w:rsidR="008F4B15" w:rsidRPr="000043E0" w:rsidRDefault="008F4B15" w:rsidP="00BA64D7">
      <w:pPr>
        <w:pStyle w:val="a4"/>
        <w:rPr>
          <w:rtl/>
        </w:rPr>
      </w:pPr>
      <w:r w:rsidRPr="00A673A6">
        <w:rPr>
          <w:rFonts w:hint="cs"/>
          <w:rtl/>
        </w:rPr>
        <w:t>خانه سرشار از محبت و مهرورز</w:t>
      </w:r>
      <w:r w:rsidR="0028485C" w:rsidRPr="00A673A6">
        <w:rPr>
          <w:rFonts w:hint="cs"/>
          <w:rtl/>
        </w:rPr>
        <w:t>ی</w:t>
      </w:r>
      <w:r w:rsidR="007C6A2D" w:rsidRPr="00A673A6">
        <w:rPr>
          <w:rFonts w:hint="cs"/>
          <w:rtl/>
        </w:rPr>
        <w:t>،</w:t>
      </w:r>
      <w:r w:rsidR="004F180B" w:rsidRPr="00A673A6">
        <w:rPr>
          <w:rFonts w:hint="cs"/>
          <w:rtl/>
        </w:rPr>
        <w:t xml:space="preserve"> </w:t>
      </w:r>
      <w:r w:rsidR="006F1049" w:rsidRPr="00A673A6">
        <w:rPr>
          <w:rFonts w:hint="cs"/>
          <w:rtl/>
        </w:rPr>
        <w:t>ک</w:t>
      </w:r>
      <w:r w:rsidRPr="00A673A6">
        <w:rPr>
          <w:rFonts w:hint="cs"/>
          <w:rtl/>
        </w:rPr>
        <w:t>انون سعادت و خوشبخت</w:t>
      </w:r>
      <w:r w:rsidR="0028485C" w:rsidRPr="00A673A6">
        <w:rPr>
          <w:rFonts w:hint="cs"/>
          <w:rtl/>
        </w:rPr>
        <w:t>ی</w:t>
      </w:r>
      <w:r w:rsidRPr="00A673A6">
        <w:rPr>
          <w:rFonts w:hint="cs"/>
          <w:rtl/>
        </w:rPr>
        <w:t xml:space="preserve"> </w:t>
      </w:r>
      <w:r w:rsidR="00AD234E" w:rsidRPr="00A673A6">
        <w:rPr>
          <w:rFonts w:hint="cs"/>
          <w:rtl/>
        </w:rPr>
        <w:t>م</w:t>
      </w:r>
      <w:r w:rsidR="0028485C" w:rsidRPr="00A673A6">
        <w:rPr>
          <w:rFonts w:hint="cs"/>
          <w:rtl/>
        </w:rPr>
        <w:t>ی</w:t>
      </w:r>
      <w:r w:rsidR="00AD234E" w:rsidRPr="00A673A6">
        <w:rPr>
          <w:rFonts w:hint="cs"/>
          <w:rtl/>
        </w:rPr>
        <w:t>‌باش</w:t>
      </w:r>
      <w:r w:rsidRPr="00A673A6">
        <w:rPr>
          <w:rFonts w:hint="cs"/>
          <w:rtl/>
        </w:rPr>
        <w:t>د و بر اساس تقوا و رضامند</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پا گرفته است</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sidRPr="00BA64D7">
        <w:rPr>
          <w:rFonts w:cs="KFGQPC Uthmanic Script HAFS" w:hint="cs"/>
        </w:rPr>
        <w:t xml:space="preserve"> </w:t>
      </w:r>
      <w:r w:rsidR="00BA64D7">
        <w:rPr>
          <w:rFonts w:ascii="KFGQPC Uthmanic Script HAFS" w:hAnsi="KFGQPC Uthmanic Script HAFS" w:cs="KFGQPC Uthmanic Script HAFS" w:hint="eastAsia"/>
          <w:rtl/>
        </w:rPr>
        <w:t>أَفَمَنۡ</w:t>
      </w:r>
      <w:r w:rsidR="00BA64D7">
        <w:rPr>
          <w:rFonts w:ascii="KFGQPC Uthmanic Script HAFS" w:hAnsi="KFGQPC Uthmanic Script HAFS" w:cs="KFGQPC Uthmanic Script HAFS"/>
          <w:rtl/>
        </w:rPr>
        <w:t xml:space="preserve"> أَسَّسَ بُنۡيَٰنَهُ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عَلَىٰ تَقۡوَىٰ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وَرِضۡوَٰنٍ خَيۡرٌ أَم مَّنۡ أَسَّسَ بُنۡيَٰنَهُ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عَلَىٰ شَفَا جُرُفٍ هَارٖ فَ</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نۡهَارَ</w:t>
      </w:r>
      <w:r w:rsidR="00BA64D7">
        <w:rPr>
          <w:rFonts w:ascii="KFGQPC Uthmanic Script HAFS" w:hAnsi="KFGQPC Uthmanic Script HAFS" w:cs="KFGQPC Uthmanic Script HAFS"/>
          <w:rtl/>
        </w:rPr>
        <w:t xml:space="preserve"> بِهِ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فِي نَارِ جَهَنَّمَۗ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لَا يَهۡدِي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لۡقَوۡمَ</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لظَّٰلِمِينَ</w:t>
      </w:r>
      <w:r w:rsidR="00BA64D7">
        <w:rPr>
          <w:rFonts w:ascii="KFGQPC Uthmanic Script HAFS" w:hAnsi="KFGQPC Uthmanic Script HAFS" w:cs="KFGQPC Uthmanic Script HAFS"/>
          <w:rtl/>
        </w:rPr>
        <w:t xml:space="preserve"> ١٠٩</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التوبة: 109</w:t>
      </w:r>
      <w:r w:rsidR="00030373" w:rsidRPr="00095874">
        <w:rPr>
          <w:rStyle w:val="Char7"/>
          <w:rFonts w:hint="cs"/>
          <w:rtl/>
        </w:rPr>
        <w:t>]</w:t>
      </w:r>
      <w:r w:rsidR="0075782A" w:rsidRPr="00A673A6">
        <w:rPr>
          <w:rFonts w:hint="cs"/>
          <w:rtl/>
        </w:rPr>
        <w:t xml:space="preserve"> </w:t>
      </w:r>
      <w:r w:rsidRPr="00A673A6">
        <w:rPr>
          <w:rFonts w:hint="cs"/>
          <w:rtl/>
        </w:rPr>
        <w:t>«آ</w:t>
      </w:r>
      <w:r w:rsidR="0028485C" w:rsidRPr="00A673A6">
        <w:rPr>
          <w:rFonts w:hint="cs"/>
          <w:rtl/>
        </w:rPr>
        <w:t>ی</w:t>
      </w:r>
      <w:r w:rsidRPr="00A673A6">
        <w:rPr>
          <w:rFonts w:hint="cs"/>
          <w:rtl/>
        </w:rPr>
        <w:t xml:space="preserve">ا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شالوده آن را بر پا</w:t>
      </w:r>
      <w:r w:rsidR="0028485C" w:rsidRPr="00A673A6">
        <w:rPr>
          <w:rFonts w:hint="cs"/>
          <w:rtl/>
        </w:rPr>
        <w:t>ی</w:t>
      </w:r>
      <w:r w:rsidRPr="00A673A6">
        <w:rPr>
          <w:rFonts w:hint="cs"/>
          <w:rtl/>
        </w:rPr>
        <w:t>ه تقوا</w:t>
      </w:r>
      <w:r w:rsidR="0028485C" w:rsidRPr="00A673A6">
        <w:rPr>
          <w:rFonts w:hint="cs"/>
          <w:rtl/>
        </w:rPr>
        <w:t>ی</w:t>
      </w:r>
      <w:r w:rsidRPr="00A673A6">
        <w:rPr>
          <w:rFonts w:hint="cs"/>
          <w:rtl/>
        </w:rPr>
        <w:t xml:space="preserve"> اله</w:t>
      </w:r>
      <w:r w:rsidR="0028485C" w:rsidRPr="00A673A6">
        <w:rPr>
          <w:rFonts w:hint="cs"/>
          <w:rtl/>
        </w:rPr>
        <w:t>ی</w:t>
      </w:r>
      <w:r w:rsidRPr="00A673A6">
        <w:rPr>
          <w:rFonts w:hint="cs"/>
          <w:rtl/>
        </w:rPr>
        <w:t xml:space="preserve"> و خشنود</w:t>
      </w:r>
      <w:r w:rsidR="0028485C" w:rsidRPr="00A673A6">
        <w:rPr>
          <w:rFonts w:hint="cs"/>
          <w:rtl/>
        </w:rPr>
        <w:t>ی</w:t>
      </w:r>
      <w:r w:rsidRPr="00A673A6">
        <w:rPr>
          <w:rFonts w:hint="cs"/>
          <w:rtl/>
        </w:rPr>
        <w:t xml:space="preserve"> خداوند</w:t>
      </w:r>
      <w:r w:rsidR="007C6A2D" w:rsidRPr="00A673A6">
        <w:rPr>
          <w:rFonts w:hint="cs"/>
          <w:rtl/>
        </w:rPr>
        <w:t>،</w:t>
      </w:r>
      <w:r w:rsidR="004F180B" w:rsidRPr="00A673A6">
        <w:rPr>
          <w:rFonts w:hint="cs"/>
          <w:rtl/>
        </w:rPr>
        <w:t xml:space="preserve"> </w:t>
      </w:r>
      <w:r w:rsidRPr="00A673A6">
        <w:rPr>
          <w:rFonts w:hint="cs"/>
          <w:rtl/>
        </w:rPr>
        <w:lastRenderedPageBreak/>
        <w:t>بنا نهاده</w:t>
      </w:r>
      <w:r w:rsidR="007C6A2D" w:rsidRPr="00A673A6">
        <w:rPr>
          <w:rFonts w:hint="cs"/>
          <w:rtl/>
        </w:rPr>
        <w:t>،</w:t>
      </w:r>
      <w:r w:rsidR="004F180B" w:rsidRPr="00A673A6">
        <w:rPr>
          <w:rFonts w:hint="cs"/>
          <w:rtl/>
        </w:rPr>
        <w:t xml:space="preserve"> </w:t>
      </w:r>
      <w:r w:rsidRPr="00A673A6">
        <w:rPr>
          <w:rFonts w:hint="cs"/>
          <w:rtl/>
        </w:rPr>
        <w:t>(</w:t>
      </w:r>
      <w:r w:rsidR="006F1049" w:rsidRPr="00A673A6">
        <w:rPr>
          <w:rFonts w:hint="cs"/>
          <w:rtl/>
        </w:rPr>
        <w:t>ک</w:t>
      </w:r>
      <w:r w:rsidRPr="00A673A6">
        <w:rPr>
          <w:rFonts w:hint="cs"/>
          <w:rtl/>
        </w:rPr>
        <w:t xml:space="preserve">ارش) بهتر است </w:t>
      </w:r>
      <w:r w:rsidR="0028485C" w:rsidRPr="00A673A6">
        <w:rPr>
          <w:rFonts w:hint="cs"/>
          <w:rtl/>
        </w:rPr>
        <w:t>ی</w:t>
      </w:r>
      <w:r w:rsidRPr="00A673A6">
        <w:rPr>
          <w:rFonts w:hint="cs"/>
          <w:rtl/>
        </w:rPr>
        <w:t xml:space="preserve">ا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شالوده آن را بر لبه پرتگاه مشرف به سقوط بن</w:t>
      </w:r>
      <w:r w:rsidR="0028485C" w:rsidRPr="00A673A6">
        <w:rPr>
          <w:rFonts w:hint="cs"/>
          <w:rtl/>
        </w:rPr>
        <w:t>ی</w:t>
      </w:r>
      <w:r w:rsidRPr="00A673A6">
        <w:rPr>
          <w:rFonts w:hint="cs"/>
          <w:rtl/>
        </w:rPr>
        <w:t>اد نهاده است (و هر آن ام</w:t>
      </w:r>
      <w:r w:rsidR="006F1049" w:rsidRPr="00A673A6">
        <w:rPr>
          <w:rFonts w:hint="cs"/>
          <w:rtl/>
        </w:rPr>
        <w:t>ک</w:t>
      </w:r>
      <w:r w:rsidRPr="00A673A6">
        <w:rPr>
          <w:rFonts w:hint="cs"/>
          <w:rtl/>
        </w:rPr>
        <w:t>ان دارد) او را به آتش دوزخ فرو اندازد؟ خداوند</w:t>
      </w:r>
      <w:r w:rsidR="007C6A2D" w:rsidRPr="00A673A6">
        <w:rPr>
          <w:rFonts w:hint="cs"/>
          <w:rtl/>
        </w:rPr>
        <w:t>،</w:t>
      </w:r>
      <w:r w:rsidR="004F180B" w:rsidRPr="00A673A6">
        <w:rPr>
          <w:rFonts w:hint="cs"/>
          <w:rtl/>
        </w:rPr>
        <w:t xml:space="preserve"> </w:t>
      </w:r>
      <w:r w:rsidRPr="00A673A6">
        <w:rPr>
          <w:rFonts w:hint="cs"/>
          <w:rtl/>
        </w:rPr>
        <w:t>مردم ستم پ</w:t>
      </w:r>
      <w:r w:rsidR="0028485C" w:rsidRPr="00A673A6">
        <w:rPr>
          <w:rFonts w:hint="cs"/>
          <w:rtl/>
        </w:rPr>
        <w:t>ی</w:t>
      </w:r>
      <w:r w:rsidRPr="00A673A6">
        <w:rPr>
          <w:rFonts w:hint="cs"/>
          <w:rtl/>
        </w:rPr>
        <w:t>شه را هدا</w:t>
      </w:r>
      <w:r w:rsidR="0028485C" w:rsidRPr="00A673A6">
        <w:rPr>
          <w:rFonts w:hint="cs"/>
          <w:rtl/>
        </w:rPr>
        <w:t>ی</w:t>
      </w:r>
      <w:r w:rsidRPr="00A673A6">
        <w:rPr>
          <w:rFonts w:hint="cs"/>
          <w:rtl/>
        </w:rPr>
        <w:t>ت ن</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w:t>
      </w:r>
      <w:r w:rsidR="0075782A" w:rsidRPr="00A673A6">
        <w:rPr>
          <w:rFonts w:hint="cs"/>
          <w:rtl/>
        </w:rPr>
        <w:t xml:space="preserve">. </w:t>
      </w:r>
    </w:p>
    <w:p w:rsidR="008F4B15" w:rsidRPr="00FB6804" w:rsidRDefault="008F4B15" w:rsidP="00A673A6">
      <w:pPr>
        <w:pStyle w:val="a"/>
        <w:rPr>
          <w:rtl/>
        </w:rPr>
      </w:pPr>
      <w:bookmarkStart w:id="654" w:name="_Toc275546963"/>
      <w:bookmarkStart w:id="655" w:name="_Toc420959575"/>
      <w:r w:rsidRPr="00FB6804">
        <w:rPr>
          <w:rFonts w:hint="cs"/>
          <w:rtl/>
        </w:rPr>
        <w:t>لبخند</w:t>
      </w:r>
      <w:r w:rsidR="00A673A6">
        <w:rPr>
          <w:rFonts w:hint="cs"/>
          <w:rtl/>
        </w:rPr>
        <w:t>ی</w:t>
      </w:r>
      <w:r w:rsidRPr="00FB6804">
        <w:rPr>
          <w:rFonts w:hint="cs"/>
          <w:rtl/>
        </w:rPr>
        <w:t xml:space="preserve"> در </w:t>
      </w:r>
      <w:r>
        <w:rPr>
          <w:rFonts w:hint="cs"/>
          <w:rtl/>
        </w:rPr>
        <w:t>بدو ورود به خانه</w:t>
      </w:r>
      <w:bookmarkEnd w:id="654"/>
      <w:bookmarkEnd w:id="655"/>
    </w:p>
    <w:p w:rsidR="008F4B15" w:rsidRPr="00A673A6" w:rsidRDefault="008F4B15" w:rsidP="00BA64D7">
      <w:pPr>
        <w:pStyle w:val="a4"/>
        <w:rPr>
          <w:rtl/>
        </w:rPr>
      </w:pPr>
      <w:r w:rsidRPr="00A673A6">
        <w:rPr>
          <w:rFonts w:hint="cs"/>
          <w:rtl/>
        </w:rPr>
        <w:t>لبخند زن و شوهر به رو</w:t>
      </w:r>
      <w:r w:rsidR="0028485C" w:rsidRPr="00A673A6">
        <w:rPr>
          <w:rFonts w:hint="cs"/>
          <w:rtl/>
        </w:rPr>
        <w:t>ی</w:t>
      </w:r>
      <w:r w:rsidRPr="00A673A6">
        <w:rPr>
          <w:rFonts w:hint="cs"/>
          <w:rtl/>
        </w:rPr>
        <w:t xml:space="preserve"> </w:t>
      </w:r>
      <w:r w:rsidR="0028485C" w:rsidRPr="00A673A6">
        <w:rPr>
          <w:rFonts w:hint="cs"/>
          <w:rtl/>
        </w:rPr>
        <w:t>ی</w:t>
      </w:r>
      <w:r w:rsidR="006F1049" w:rsidRPr="00A673A6">
        <w:rPr>
          <w:rFonts w:hint="cs"/>
          <w:rtl/>
        </w:rPr>
        <w:t>ک</w:t>
      </w:r>
      <w:r w:rsidRPr="00A673A6">
        <w:rPr>
          <w:rFonts w:hint="cs"/>
          <w:rtl/>
        </w:rPr>
        <w:t>د</w:t>
      </w:r>
      <w:r w:rsidR="0028485C" w:rsidRPr="00A673A6">
        <w:rPr>
          <w:rFonts w:hint="cs"/>
          <w:rtl/>
        </w:rPr>
        <w:t>ی</w:t>
      </w:r>
      <w:r w:rsidRPr="00A673A6">
        <w:rPr>
          <w:rFonts w:hint="cs"/>
          <w:rtl/>
        </w:rPr>
        <w:t>گر</w:t>
      </w:r>
      <w:r w:rsidR="007C6A2D" w:rsidRPr="00A673A6">
        <w:rPr>
          <w:rFonts w:hint="cs"/>
          <w:rtl/>
        </w:rPr>
        <w:t>،</w:t>
      </w:r>
      <w:r w:rsidR="004F180B" w:rsidRPr="00A673A6">
        <w:rPr>
          <w:rFonts w:hint="cs"/>
          <w:rtl/>
        </w:rPr>
        <w:t xml:space="preserve"> </w:t>
      </w:r>
      <w:r w:rsidRPr="00A673A6">
        <w:rPr>
          <w:rFonts w:hint="cs"/>
          <w:rtl/>
        </w:rPr>
        <w:t>بهتر</w:t>
      </w:r>
      <w:r w:rsidR="0028485C" w:rsidRPr="00A673A6">
        <w:rPr>
          <w:rFonts w:hint="cs"/>
          <w:rtl/>
        </w:rPr>
        <w:t>ی</w:t>
      </w:r>
      <w:r w:rsidRPr="00A673A6">
        <w:rPr>
          <w:rFonts w:hint="cs"/>
          <w:rtl/>
        </w:rPr>
        <w:t xml:space="preserve">ن استقبال آنها از </w:t>
      </w:r>
      <w:r w:rsidR="0028485C" w:rsidRPr="00A673A6">
        <w:rPr>
          <w:rFonts w:hint="cs"/>
          <w:rtl/>
        </w:rPr>
        <w:t>ی</w:t>
      </w:r>
      <w:r w:rsidR="006F1049" w:rsidRPr="00A673A6">
        <w:rPr>
          <w:rFonts w:hint="cs"/>
          <w:rtl/>
        </w:rPr>
        <w:t>ک</w:t>
      </w:r>
      <w:r w:rsidRPr="00A673A6">
        <w:rPr>
          <w:rFonts w:hint="cs"/>
          <w:rtl/>
        </w:rPr>
        <w:t>د</w:t>
      </w:r>
      <w:r w:rsidR="0028485C" w:rsidRPr="00A673A6">
        <w:rPr>
          <w:rFonts w:hint="cs"/>
          <w:rtl/>
        </w:rPr>
        <w:t>ی</w:t>
      </w:r>
      <w:r w:rsidRPr="00A673A6">
        <w:rPr>
          <w:rFonts w:hint="cs"/>
          <w:rtl/>
        </w:rPr>
        <w:t>گر است؛ ا</w:t>
      </w:r>
      <w:r w:rsidR="0028485C" w:rsidRPr="00A673A6">
        <w:rPr>
          <w:rFonts w:hint="cs"/>
          <w:rtl/>
        </w:rPr>
        <w:t>ی</w:t>
      </w:r>
      <w:r w:rsidRPr="00A673A6">
        <w:rPr>
          <w:rFonts w:hint="cs"/>
          <w:rtl/>
        </w:rPr>
        <w:t>ن لبخند</w:t>
      </w:r>
      <w:r w:rsidR="007C6A2D" w:rsidRPr="00A673A6">
        <w:rPr>
          <w:rFonts w:hint="cs"/>
          <w:rtl/>
        </w:rPr>
        <w:t>،</w:t>
      </w:r>
      <w:r w:rsidR="004F180B" w:rsidRPr="00A673A6">
        <w:rPr>
          <w:rFonts w:hint="cs"/>
          <w:rtl/>
        </w:rPr>
        <w:t xml:space="preserve"> </w:t>
      </w:r>
      <w:r w:rsidRPr="00A673A6">
        <w:rPr>
          <w:rFonts w:hint="cs"/>
          <w:rtl/>
        </w:rPr>
        <w:t>اعلام توافق و هماهنگ</w:t>
      </w:r>
      <w:r w:rsidR="0028485C" w:rsidRPr="00A673A6">
        <w:rPr>
          <w:rFonts w:hint="cs"/>
          <w:rtl/>
        </w:rPr>
        <w:t>ی</w:t>
      </w:r>
      <w:r w:rsidRPr="00A673A6">
        <w:rPr>
          <w:rFonts w:hint="cs"/>
          <w:rtl/>
        </w:rPr>
        <w:t xml:space="preserve"> است</w:t>
      </w:r>
      <w:r w:rsidR="0075782A" w:rsidRPr="00A673A6">
        <w:rPr>
          <w:rFonts w:hint="cs"/>
          <w:rtl/>
        </w:rPr>
        <w:t xml:space="preserve">. </w:t>
      </w:r>
      <w:r w:rsidRPr="00A673A6">
        <w:rPr>
          <w:rFonts w:hint="cs"/>
          <w:rtl/>
        </w:rPr>
        <w:t>در حد</w:t>
      </w:r>
      <w:r w:rsidR="0028485C" w:rsidRPr="00A673A6">
        <w:rPr>
          <w:rFonts w:hint="cs"/>
          <w:rtl/>
        </w:rPr>
        <w:t>ی</w:t>
      </w:r>
      <w:r w:rsidRPr="00A673A6">
        <w:rPr>
          <w:rFonts w:hint="cs"/>
          <w:rtl/>
        </w:rPr>
        <w:t>ث آمده است</w:t>
      </w:r>
      <w:r w:rsidR="0075782A" w:rsidRPr="00A673A6">
        <w:rPr>
          <w:rFonts w:hint="cs"/>
          <w:rtl/>
        </w:rPr>
        <w:t xml:space="preserve">: </w:t>
      </w:r>
      <w:r w:rsidRPr="00A673A6">
        <w:rPr>
          <w:rFonts w:hint="cs"/>
          <w:rtl/>
        </w:rPr>
        <w:t>«لبخند زدنت به رو</w:t>
      </w:r>
      <w:r w:rsidR="0028485C" w:rsidRPr="00A673A6">
        <w:rPr>
          <w:rFonts w:hint="cs"/>
          <w:rtl/>
        </w:rPr>
        <w:t>ی</w:t>
      </w:r>
      <w:r w:rsidRPr="00A673A6">
        <w:rPr>
          <w:rFonts w:hint="cs"/>
          <w:rtl/>
        </w:rPr>
        <w:t xml:space="preserve"> برادرت صدقه است» </w:t>
      </w:r>
      <w:r w:rsidR="0075782A" w:rsidRPr="00A673A6">
        <w:rPr>
          <w:rFonts w:hint="cs"/>
          <w:rtl/>
        </w:rPr>
        <w:t xml:space="preserve">. </w:t>
      </w:r>
      <w:r w:rsidRPr="00A673A6">
        <w:rPr>
          <w:rFonts w:hint="cs"/>
          <w:rtl/>
        </w:rPr>
        <w:t>همواره بر لبان پ</w:t>
      </w:r>
      <w:r w:rsidR="0028485C" w:rsidRPr="00A673A6">
        <w:rPr>
          <w:rFonts w:hint="cs"/>
          <w:rtl/>
        </w:rPr>
        <w:t>ی</w:t>
      </w:r>
      <w:r w:rsidRPr="00A673A6">
        <w:rPr>
          <w:rFonts w:hint="cs"/>
          <w:rtl/>
        </w:rPr>
        <w:t>امبر</w:t>
      </w:r>
      <w:r w:rsidR="00787B6E" w:rsidRPr="00787B6E">
        <w:rPr>
          <w:rFonts w:cs="CTraditional Arabic" w:hint="cs"/>
          <w:rtl/>
        </w:rPr>
        <w:t xml:space="preserve"> ج</w:t>
      </w:r>
      <w:r w:rsidRPr="00A673A6">
        <w:rPr>
          <w:rFonts w:hint="cs"/>
          <w:rtl/>
        </w:rPr>
        <w:t xml:space="preserve"> لبخند نقش</w:t>
      </w:r>
      <w:r w:rsidR="0028485C" w:rsidRPr="00A673A6">
        <w:rPr>
          <w:rFonts w:hint="cs"/>
          <w:rtl/>
        </w:rPr>
        <w:t xml:space="preserve"> می‌</w:t>
      </w:r>
      <w:r w:rsidRPr="00A673A6">
        <w:rPr>
          <w:rFonts w:hint="cs"/>
          <w:rtl/>
        </w:rPr>
        <w:t>بست</w:t>
      </w:r>
      <w:r w:rsidR="0075782A" w:rsidRPr="00A673A6">
        <w:rPr>
          <w:rFonts w:hint="cs"/>
          <w:rtl/>
        </w:rPr>
        <w:t xml:space="preserve">. </w:t>
      </w:r>
      <w:r w:rsidRPr="00A673A6">
        <w:rPr>
          <w:rFonts w:hint="cs"/>
          <w:rtl/>
        </w:rPr>
        <w:t>و همچن</w:t>
      </w:r>
      <w:r w:rsidR="0028485C" w:rsidRPr="00A673A6">
        <w:rPr>
          <w:rFonts w:hint="cs"/>
          <w:rtl/>
        </w:rPr>
        <w:t>ی</w:t>
      </w:r>
      <w:r w:rsidRPr="00A673A6">
        <w:rPr>
          <w:rFonts w:hint="cs"/>
          <w:rtl/>
        </w:rPr>
        <w:t xml:space="preserve">ن سلام </w:t>
      </w:r>
      <w:r w:rsidR="006F1049" w:rsidRPr="00A673A6">
        <w:rPr>
          <w:rFonts w:hint="cs"/>
          <w:rtl/>
        </w:rPr>
        <w:t>ک</w:t>
      </w:r>
      <w:r w:rsidRPr="00A673A6">
        <w:rPr>
          <w:rFonts w:hint="cs"/>
          <w:rtl/>
        </w:rPr>
        <w:t>ردن</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فَسَلِّمُواْ عَلَىٰٓ أَنفُسِكُمۡ تَحِيَّةٗ مِّنۡ عِندِ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مُبَٰرَكَةٗ طَيِّبَةٗۚ</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النور: 61</w:t>
      </w:r>
      <w:r w:rsidR="00030373" w:rsidRPr="00095874">
        <w:rPr>
          <w:rStyle w:val="Char7"/>
          <w:rFonts w:hint="cs"/>
          <w:rtl/>
        </w:rPr>
        <w:t>]</w:t>
      </w:r>
      <w:r w:rsidR="0075782A" w:rsidRPr="00A673A6">
        <w:rPr>
          <w:rFonts w:hint="cs"/>
          <w:rtl/>
        </w:rPr>
        <w:t xml:space="preserve"> </w:t>
      </w:r>
      <w:r w:rsidRPr="00A673A6">
        <w:rPr>
          <w:rFonts w:hint="eastAsia"/>
          <w:rtl/>
        </w:rPr>
        <w:t>«</w:t>
      </w:r>
      <w:r w:rsidRPr="00A673A6">
        <w:rPr>
          <w:rFonts w:hint="cs"/>
          <w:rtl/>
        </w:rPr>
        <w:t xml:space="preserve">بر خودتان سلام </w:t>
      </w:r>
      <w:r w:rsidR="006F1049" w:rsidRPr="00A673A6">
        <w:rPr>
          <w:rFonts w:hint="cs"/>
          <w:rtl/>
        </w:rPr>
        <w:t>ک</w:t>
      </w:r>
      <w:r w:rsidRPr="00A673A6">
        <w:rPr>
          <w:rFonts w:hint="cs"/>
          <w:rtl/>
        </w:rPr>
        <w:t>ن</w:t>
      </w:r>
      <w:r w:rsidR="0028485C" w:rsidRPr="00A673A6">
        <w:rPr>
          <w:rFonts w:hint="cs"/>
          <w:rtl/>
        </w:rPr>
        <w:t>ی</w:t>
      </w:r>
      <w:r w:rsidRPr="00A673A6">
        <w:rPr>
          <w:rFonts w:hint="cs"/>
          <w:rtl/>
        </w:rPr>
        <w:t>د درود</w:t>
      </w:r>
      <w:r w:rsidR="0028485C" w:rsidRPr="00A673A6">
        <w:rPr>
          <w:rFonts w:hint="cs"/>
          <w:rtl/>
        </w:rPr>
        <w:t>ی</w:t>
      </w:r>
      <w:r w:rsidRPr="00A673A6">
        <w:rPr>
          <w:rFonts w:hint="cs"/>
          <w:rtl/>
        </w:rPr>
        <w:t xml:space="preserve"> مبار</w:t>
      </w:r>
      <w:r w:rsidR="006F1049" w:rsidRPr="00A673A6">
        <w:rPr>
          <w:rFonts w:hint="cs"/>
          <w:rtl/>
        </w:rPr>
        <w:t>ک</w:t>
      </w:r>
      <w:r w:rsidRPr="00A673A6">
        <w:rPr>
          <w:rFonts w:hint="cs"/>
          <w:rtl/>
        </w:rPr>
        <w:t xml:space="preserve"> و خجسته از سو</w:t>
      </w:r>
      <w:r w:rsidR="0028485C" w:rsidRPr="00A673A6">
        <w:rPr>
          <w:rFonts w:hint="cs"/>
          <w:rtl/>
        </w:rPr>
        <w:t>ی</w:t>
      </w:r>
      <w:r w:rsidRPr="00A673A6">
        <w:rPr>
          <w:rFonts w:hint="cs"/>
          <w:rtl/>
        </w:rPr>
        <w:t xml:space="preserve"> خداوند است</w:t>
      </w:r>
      <w:r w:rsidRPr="00A673A6">
        <w:rPr>
          <w:rFonts w:hint="eastAsia"/>
          <w:rtl/>
        </w:rPr>
        <w:t>»</w:t>
      </w:r>
      <w:r w:rsidR="0075782A" w:rsidRPr="00A673A6">
        <w:rPr>
          <w:rFonts w:hint="cs"/>
          <w:rtl/>
        </w:rPr>
        <w:t xml:space="preserve">. </w:t>
      </w:r>
    </w:p>
    <w:p w:rsidR="008F4B15" w:rsidRPr="00A673A6" w:rsidRDefault="008F4B15" w:rsidP="00BA64D7">
      <w:pPr>
        <w:pStyle w:val="a4"/>
        <w:rPr>
          <w:rtl/>
        </w:rPr>
      </w:pPr>
      <w:r w:rsidRPr="00A673A6">
        <w:rPr>
          <w:rFonts w:hint="cs"/>
          <w:rtl/>
        </w:rPr>
        <w:t>و جواب سلام د</w:t>
      </w:r>
      <w:r w:rsidR="0028485C" w:rsidRPr="00A673A6">
        <w:rPr>
          <w:rFonts w:hint="cs"/>
          <w:rtl/>
        </w:rPr>
        <w:t>ی</w:t>
      </w:r>
      <w:r w:rsidRPr="00A673A6">
        <w:rPr>
          <w:rFonts w:hint="cs"/>
          <w:rtl/>
        </w:rPr>
        <w:t>گران را دادن</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وَإِذَا</w:t>
      </w:r>
      <w:r w:rsidR="00BA64D7">
        <w:rPr>
          <w:rFonts w:ascii="KFGQPC Uthmanic Script HAFS" w:hAnsi="KFGQPC Uthmanic Script HAFS" w:cs="KFGQPC Uthmanic Script HAFS"/>
          <w:rtl/>
        </w:rPr>
        <w:t xml:space="preserve"> حُيِّيتُم بِتَحِيَّةٖ فَحَيُّواْ بِأَحۡسَنَ مِنۡهَآ أَوۡ رُدُّوهَآ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النساء:86</w:t>
      </w:r>
      <w:r w:rsidR="00030373" w:rsidRPr="00095874">
        <w:rPr>
          <w:rStyle w:val="Char7"/>
          <w:rFonts w:hint="cs"/>
          <w:rtl/>
        </w:rPr>
        <w:t>]</w:t>
      </w:r>
      <w:r w:rsidR="0075782A" w:rsidRPr="00A673A6">
        <w:rPr>
          <w:rFonts w:hint="cs"/>
          <w:rtl/>
        </w:rPr>
        <w:t xml:space="preserve"> </w:t>
      </w:r>
      <w:r w:rsidRPr="00A673A6">
        <w:rPr>
          <w:rFonts w:hint="cs"/>
          <w:rtl/>
        </w:rPr>
        <w:t xml:space="preserve">«هرگاه به شما سلام </w:t>
      </w:r>
      <w:r w:rsidR="006F1049" w:rsidRPr="00A673A6">
        <w:rPr>
          <w:rFonts w:hint="cs"/>
          <w:rtl/>
        </w:rPr>
        <w:t>ک</w:t>
      </w:r>
      <w:r w:rsidRPr="00A673A6">
        <w:rPr>
          <w:rFonts w:hint="cs"/>
          <w:rtl/>
        </w:rPr>
        <w:t>ردند</w:t>
      </w:r>
      <w:r w:rsidR="007C6A2D" w:rsidRPr="00A673A6">
        <w:rPr>
          <w:rFonts w:hint="cs"/>
          <w:rtl/>
        </w:rPr>
        <w:t>،</w:t>
      </w:r>
      <w:r w:rsidR="004F180B" w:rsidRPr="00A673A6">
        <w:rPr>
          <w:rFonts w:hint="cs"/>
          <w:rtl/>
        </w:rPr>
        <w:t xml:space="preserve"> </w:t>
      </w:r>
      <w:r w:rsidRPr="00A673A6">
        <w:rPr>
          <w:rFonts w:hint="cs"/>
          <w:rtl/>
        </w:rPr>
        <w:t>ز</w:t>
      </w:r>
      <w:r w:rsidR="0028485C" w:rsidRPr="00A673A6">
        <w:rPr>
          <w:rFonts w:hint="cs"/>
          <w:rtl/>
        </w:rPr>
        <w:t>ی</w:t>
      </w:r>
      <w:r w:rsidRPr="00A673A6">
        <w:rPr>
          <w:rFonts w:hint="cs"/>
          <w:rtl/>
        </w:rPr>
        <w:t xml:space="preserve">با و بهتر از آن </w:t>
      </w:r>
      <w:r w:rsidR="0028485C" w:rsidRPr="00A673A6">
        <w:rPr>
          <w:rFonts w:hint="cs"/>
          <w:rtl/>
        </w:rPr>
        <w:t>ی</w:t>
      </w:r>
      <w:r w:rsidRPr="00A673A6">
        <w:rPr>
          <w:rFonts w:hint="cs"/>
          <w:rtl/>
        </w:rPr>
        <w:t>ا همانند آن</w:t>
      </w:r>
      <w:r w:rsidR="007C6A2D" w:rsidRPr="00A673A6">
        <w:rPr>
          <w:rFonts w:hint="cs"/>
          <w:rtl/>
        </w:rPr>
        <w:t>،</w:t>
      </w:r>
      <w:r w:rsidR="004F180B" w:rsidRPr="00A673A6">
        <w:rPr>
          <w:rFonts w:hint="cs"/>
          <w:rtl/>
        </w:rPr>
        <w:t xml:space="preserve"> </w:t>
      </w:r>
      <w:r w:rsidRPr="00A673A6">
        <w:rPr>
          <w:rFonts w:hint="cs"/>
          <w:rtl/>
        </w:rPr>
        <w:t>پاسخ ده</w:t>
      </w:r>
      <w:r w:rsidR="0028485C" w:rsidRPr="00A673A6">
        <w:rPr>
          <w:rFonts w:hint="cs"/>
          <w:rtl/>
        </w:rPr>
        <w:t>ی</w:t>
      </w:r>
      <w:r w:rsidRPr="00A673A6">
        <w:rPr>
          <w:rFonts w:hint="cs"/>
          <w:rtl/>
        </w:rPr>
        <w:t>د»</w:t>
      </w:r>
      <w:r w:rsidR="0075782A" w:rsidRPr="00A673A6">
        <w:rPr>
          <w:rFonts w:hint="cs"/>
          <w:rtl/>
        </w:rPr>
        <w:t xml:space="preserve">. </w:t>
      </w:r>
    </w:p>
    <w:p w:rsidR="008F4B15" w:rsidRDefault="008F4B15" w:rsidP="00A673A6">
      <w:pPr>
        <w:pStyle w:val="a4"/>
        <w:rPr>
          <w:rtl/>
        </w:rPr>
      </w:pPr>
      <w:r w:rsidRPr="00A673A6">
        <w:rPr>
          <w:rFonts w:hint="cs"/>
          <w:rtl/>
        </w:rPr>
        <w:t xml:space="preserve">ابن </w:t>
      </w:r>
      <w:r w:rsidR="006F1049" w:rsidRPr="00A673A6">
        <w:rPr>
          <w:rFonts w:hint="cs"/>
          <w:rtl/>
        </w:rPr>
        <w:t>ک</w:t>
      </w:r>
      <w:r w:rsidRPr="00A673A6">
        <w:rPr>
          <w:rFonts w:hint="cs"/>
          <w:rtl/>
        </w:rPr>
        <w:t>ث</w:t>
      </w:r>
      <w:r w:rsidR="0028485C" w:rsidRPr="00A673A6">
        <w:rPr>
          <w:rFonts w:hint="cs"/>
          <w:rtl/>
        </w:rPr>
        <w:t>ی</w:t>
      </w:r>
      <w:r w:rsidRPr="00A673A6">
        <w:rPr>
          <w:rFonts w:hint="cs"/>
          <w:rtl/>
        </w:rPr>
        <w:t xml:space="preserve">ر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51"/>
        <w:gridCol w:w="687"/>
        <w:gridCol w:w="3175"/>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حيتك عز</w:t>
            </w:r>
            <w:r>
              <w:rPr>
                <w:rFonts w:hint="cs"/>
                <w:rtl/>
              </w:rPr>
              <w:t>ة</w:t>
            </w:r>
            <w:r w:rsidRPr="005D1A39">
              <w:rPr>
                <w:rtl/>
              </w:rPr>
              <w:t xml:space="preserve"> بالتسليم وانصرفت</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فحيها مثل ما حـيتك يا جمـل</w:t>
            </w:r>
            <w:r>
              <w:rPr>
                <w:rFonts w:hint="cs"/>
                <w:rtl/>
              </w:rPr>
              <w:br/>
            </w:r>
          </w:p>
        </w:tc>
      </w:tr>
    </w:tbl>
    <w:p w:rsidR="008F4B15" w:rsidRDefault="008F4B15" w:rsidP="00A673A6">
      <w:pPr>
        <w:pStyle w:val="a4"/>
        <w:rPr>
          <w:rtl/>
        </w:rPr>
      </w:pPr>
      <w:r w:rsidRPr="00A673A6">
        <w:rPr>
          <w:rFonts w:hint="cs"/>
          <w:rtl/>
        </w:rPr>
        <w:t>«عزه</w:t>
      </w:r>
      <w:r w:rsidR="007C6A2D" w:rsidRPr="00A673A6">
        <w:rPr>
          <w:rFonts w:hint="cs"/>
          <w:rtl/>
        </w:rPr>
        <w:t>،</w:t>
      </w:r>
      <w:r w:rsidR="004F180B" w:rsidRPr="00A673A6">
        <w:rPr>
          <w:rFonts w:hint="cs"/>
          <w:rtl/>
        </w:rPr>
        <w:t xml:space="preserve"> </w:t>
      </w:r>
      <w:r w:rsidRPr="00A673A6">
        <w:rPr>
          <w:rFonts w:hint="cs"/>
          <w:rtl/>
        </w:rPr>
        <w:t xml:space="preserve">به تو سلام </w:t>
      </w:r>
      <w:r w:rsidR="006F1049" w:rsidRPr="00A673A6">
        <w:rPr>
          <w:rFonts w:hint="cs"/>
          <w:rtl/>
        </w:rPr>
        <w:t>ک</w:t>
      </w:r>
      <w:r w:rsidRPr="00A673A6">
        <w:rPr>
          <w:rFonts w:hint="cs"/>
          <w:rtl/>
        </w:rPr>
        <w:t>رد و رفت؛ تو ا</w:t>
      </w:r>
      <w:r w:rsidR="0028485C" w:rsidRPr="00A673A6">
        <w:rPr>
          <w:rFonts w:hint="cs"/>
          <w:rtl/>
        </w:rPr>
        <w:t>ی</w:t>
      </w:r>
      <w:r w:rsidRPr="00A673A6">
        <w:rPr>
          <w:rFonts w:hint="cs"/>
          <w:rtl/>
        </w:rPr>
        <w:t xml:space="preserve"> جمل! به او همانند سلامش</w:t>
      </w:r>
      <w:r w:rsidR="007C6A2D" w:rsidRPr="00A673A6">
        <w:rPr>
          <w:rFonts w:hint="cs"/>
          <w:rtl/>
        </w:rPr>
        <w:t>،</w:t>
      </w:r>
      <w:r w:rsidR="004F180B" w:rsidRPr="00A673A6">
        <w:rPr>
          <w:rFonts w:hint="cs"/>
          <w:rtl/>
        </w:rPr>
        <w:t xml:space="preserve"> </w:t>
      </w:r>
      <w:r w:rsidRPr="00A673A6">
        <w:rPr>
          <w:rFonts w:hint="cs"/>
          <w:rtl/>
        </w:rPr>
        <w:t xml:space="preserve">سلام </w:t>
      </w:r>
      <w:r w:rsidR="006F1049" w:rsidRPr="00A673A6">
        <w:rPr>
          <w:rFonts w:hint="cs"/>
          <w:rtl/>
        </w:rPr>
        <w:t>ک</w:t>
      </w:r>
      <w:r w:rsidRPr="00A673A6">
        <w:rPr>
          <w:rFonts w:hint="cs"/>
          <w:rtl/>
        </w:rPr>
        <w:t>ن»</w:t>
      </w:r>
      <w:r w:rsidR="0075782A" w:rsidRPr="00A673A6">
        <w:rPr>
          <w:rFonts w:hint="cs"/>
          <w:rtl/>
        </w:rPr>
        <w:t xml:space="preserve">. </w:t>
      </w:r>
    </w:p>
    <w:tbl>
      <w:tblPr>
        <w:bidiVisual/>
        <w:tblW w:w="0" w:type="auto"/>
        <w:jc w:val="center"/>
        <w:tblInd w:w="391" w:type="dxa"/>
        <w:tblLook w:val="04A0" w:firstRow="1" w:lastRow="0" w:firstColumn="1" w:lastColumn="0" w:noHBand="0" w:noVBand="1"/>
      </w:tblPr>
      <w:tblGrid>
        <w:gridCol w:w="3049"/>
        <w:gridCol w:w="688"/>
        <w:gridCol w:w="3176"/>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ليت التحي</w:t>
            </w:r>
            <w:r>
              <w:rPr>
                <w:rFonts w:hint="cs"/>
                <w:rtl/>
              </w:rPr>
              <w:t>ة</w:t>
            </w:r>
            <w:r w:rsidRPr="005D1A39">
              <w:rPr>
                <w:rtl/>
              </w:rPr>
              <w:t xml:space="preserve"> كانت لي فأشكرها</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مكان يا جملاً حييت يا رجـل</w:t>
            </w:r>
            <w:r>
              <w:rPr>
                <w:rFonts w:hint="cs"/>
                <w:rtl/>
              </w:rPr>
              <w:br/>
            </w:r>
          </w:p>
        </w:tc>
      </w:tr>
    </w:tbl>
    <w:p w:rsidR="008F4B15" w:rsidRPr="00A673A6" w:rsidRDefault="008F4B15" w:rsidP="00A673A6">
      <w:pPr>
        <w:pStyle w:val="a4"/>
        <w:rPr>
          <w:rtl/>
        </w:rPr>
      </w:pPr>
      <w:r w:rsidRPr="00A673A6">
        <w:rPr>
          <w:rFonts w:hint="cs"/>
          <w:rtl/>
        </w:rPr>
        <w:t xml:space="preserve">«ای </w:t>
      </w:r>
      <w:r w:rsidR="006F1049" w:rsidRPr="00A673A6">
        <w:rPr>
          <w:rFonts w:hint="cs"/>
          <w:rtl/>
        </w:rPr>
        <w:t>ک</w:t>
      </w:r>
      <w:r w:rsidRPr="00A673A6">
        <w:rPr>
          <w:rFonts w:hint="cs"/>
          <w:rtl/>
        </w:rPr>
        <w:t xml:space="preserve">اش به من سلام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ر</w:t>
      </w:r>
      <w:r w:rsidRPr="00A673A6">
        <w:rPr>
          <w:rFonts w:hint="cs"/>
          <w:rtl/>
        </w:rPr>
        <w:t>د تا از او سپاسگزار</w:t>
      </w:r>
      <w:r w:rsidR="0028485C" w:rsidRPr="00A673A6">
        <w:rPr>
          <w:rFonts w:hint="cs"/>
          <w:rtl/>
        </w:rPr>
        <w:t>ی</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ر</w:t>
      </w:r>
      <w:r w:rsidRPr="00A673A6">
        <w:rPr>
          <w:rFonts w:hint="cs"/>
          <w:rtl/>
        </w:rPr>
        <w:t>دم»</w:t>
      </w:r>
      <w:r w:rsidR="0075782A" w:rsidRPr="00A673A6">
        <w:rPr>
          <w:rFonts w:hint="cs"/>
          <w:rtl/>
        </w:rPr>
        <w:t xml:space="preserve">. </w:t>
      </w:r>
    </w:p>
    <w:p w:rsidR="008F4B15" w:rsidRPr="00A673A6" w:rsidRDefault="008F4B15" w:rsidP="00A673A6">
      <w:pPr>
        <w:pStyle w:val="a4"/>
        <w:rPr>
          <w:rtl/>
        </w:rPr>
      </w:pPr>
      <w:r w:rsidRPr="00A673A6">
        <w:rPr>
          <w:rFonts w:hint="cs"/>
          <w:rtl/>
        </w:rPr>
        <w:t>همچن</w:t>
      </w:r>
      <w:r w:rsidR="0028485C" w:rsidRPr="00A673A6">
        <w:rPr>
          <w:rFonts w:hint="cs"/>
          <w:rtl/>
        </w:rPr>
        <w:t>ی</w:t>
      </w:r>
      <w:r w:rsidRPr="00A673A6">
        <w:rPr>
          <w:rFonts w:hint="cs"/>
          <w:rtl/>
        </w:rPr>
        <w:t xml:space="preserve">ن دعا </w:t>
      </w:r>
      <w:r w:rsidR="006F1049" w:rsidRPr="00A673A6">
        <w:rPr>
          <w:rFonts w:hint="cs"/>
          <w:rtl/>
        </w:rPr>
        <w:t>ک</w:t>
      </w:r>
      <w:r w:rsidRPr="00A673A6">
        <w:rPr>
          <w:rFonts w:hint="cs"/>
          <w:rtl/>
        </w:rPr>
        <w:t>ردن هنگام ورود به منزل</w:t>
      </w:r>
      <w:r w:rsidR="007C6A2D" w:rsidRPr="00A673A6">
        <w:rPr>
          <w:rFonts w:hint="cs"/>
          <w:rtl/>
        </w:rPr>
        <w:t>،</w:t>
      </w:r>
      <w:r w:rsidR="004F180B" w:rsidRPr="00A673A6">
        <w:rPr>
          <w:rFonts w:hint="cs"/>
          <w:rtl/>
        </w:rPr>
        <w:t xml:space="preserve"> </w:t>
      </w:r>
      <w:r w:rsidRPr="00A673A6">
        <w:rPr>
          <w:rFonts w:hint="cs"/>
          <w:rtl/>
        </w:rPr>
        <w:t>نشان خوشبخت</w:t>
      </w:r>
      <w:r w:rsidR="0028485C" w:rsidRPr="00A673A6">
        <w:rPr>
          <w:rFonts w:hint="cs"/>
          <w:rtl/>
        </w:rPr>
        <w:t>ی</w:t>
      </w:r>
      <w:r w:rsidRPr="00A673A6">
        <w:rPr>
          <w:rFonts w:hint="cs"/>
          <w:rtl/>
        </w:rPr>
        <w:t xml:space="preserve"> است</w:t>
      </w:r>
      <w:r w:rsidR="0075782A" w:rsidRPr="00A673A6">
        <w:rPr>
          <w:rFonts w:hint="cs"/>
          <w:rtl/>
        </w:rPr>
        <w:t xml:space="preserve">: </w:t>
      </w:r>
      <w:r w:rsidRPr="00A673A6">
        <w:rPr>
          <w:rFonts w:hint="cs"/>
          <w:rtl/>
        </w:rPr>
        <w:t>«بار خدا</w:t>
      </w:r>
      <w:r w:rsidR="0028485C" w:rsidRPr="00A673A6">
        <w:rPr>
          <w:rFonts w:hint="cs"/>
          <w:rtl/>
        </w:rPr>
        <w:t>ی</w:t>
      </w:r>
      <w:r w:rsidRPr="00A673A6">
        <w:rPr>
          <w:rFonts w:hint="cs"/>
          <w:rtl/>
        </w:rPr>
        <w:t>ا! ورود و خروج خوب را از تو</w:t>
      </w:r>
      <w:r w:rsidR="0028485C" w:rsidRPr="00A673A6">
        <w:rPr>
          <w:rFonts w:hint="cs"/>
          <w:rtl/>
        </w:rPr>
        <w:t xml:space="preserve"> می‌</w:t>
      </w:r>
      <w:r w:rsidRPr="00A673A6">
        <w:rPr>
          <w:rFonts w:hint="cs"/>
          <w:rtl/>
        </w:rPr>
        <w:t>جو</w:t>
      </w:r>
      <w:r w:rsidR="0028485C" w:rsidRPr="00A673A6">
        <w:rPr>
          <w:rFonts w:hint="cs"/>
          <w:rtl/>
        </w:rPr>
        <w:t>ی</w:t>
      </w:r>
      <w:r w:rsidRPr="00A673A6">
        <w:rPr>
          <w:rFonts w:hint="cs"/>
          <w:rtl/>
        </w:rPr>
        <w:t>م؛ به نام خدا وارد شد</w:t>
      </w:r>
      <w:r w:rsidR="0028485C" w:rsidRPr="00A673A6">
        <w:rPr>
          <w:rFonts w:hint="cs"/>
          <w:rtl/>
        </w:rPr>
        <w:t>ی</w:t>
      </w:r>
      <w:r w:rsidRPr="00A673A6">
        <w:rPr>
          <w:rFonts w:hint="cs"/>
          <w:rtl/>
        </w:rPr>
        <w:t>م و به نام او ب</w:t>
      </w:r>
      <w:r w:rsidR="0028485C" w:rsidRPr="00A673A6">
        <w:rPr>
          <w:rFonts w:hint="cs"/>
          <w:rtl/>
        </w:rPr>
        <w:t>ی</w:t>
      </w:r>
      <w:r w:rsidRPr="00A673A6">
        <w:rPr>
          <w:rFonts w:hint="cs"/>
          <w:rtl/>
        </w:rPr>
        <w:t>رون آمد</w:t>
      </w:r>
      <w:r w:rsidR="0028485C" w:rsidRPr="00A673A6">
        <w:rPr>
          <w:rFonts w:hint="cs"/>
          <w:rtl/>
        </w:rPr>
        <w:t>ی</w:t>
      </w:r>
      <w:r w:rsidRPr="00A673A6">
        <w:rPr>
          <w:rFonts w:hint="cs"/>
          <w:rtl/>
        </w:rPr>
        <w:t>م و بر پروردگارمان تو</w:t>
      </w:r>
      <w:r w:rsidR="006F1049" w:rsidRPr="00A673A6">
        <w:rPr>
          <w:rFonts w:hint="cs"/>
          <w:rtl/>
        </w:rPr>
        <w:t>ک</w:t>
      </w:r>
      <w:r w:rsidRPr="00A673A6">
        <w:rPr>
          <w:rFonts w:hint="cs"/>
          <w:rtl/>
        </w:rPr>
        <w:t>ل نمود</w:t>
      </w:r>
      <w:r w:rsidR="0028485C" w:rsidRPr="00A673A6">
        <w:rPr>
          <w:rFonts w:hint="cs"/>
          <w:rtl/>
        </w:rPr>
        <w:t>ی</w:t>
      </w:r>
      <w:r w:rsidRPr="00A673A6">
        <w:rPr>
          <w:rFonts w:hint="cs"/>
          <w:rtl/>
        </w:rPr>
        <w:t>م»</w:t>
      </w:r>
      <w:r w:rsidR="0075782A" w:rsidRPr="00A673A6">
        <w:rPr>
          <w:rFonts w:hint="cs"/>
          <w:rtl/>
        </w:rPr>
        <w:t xml:space="preserve">. </w:t>
      </w:r>
    </w:p>
    <w:p w:rsidR="008F4B15" w:rsidRDefault="0028485C" w:rsidP="00BA64D7">
      <w:pPr>
        <w:pStyle w:val="a4"/>
        <w:rPr>
          <w:rtl/>
        </w:rPr>
      </w:pPr>
      <w:r w:rsidRPr="00A673A6">
        <w:rPr>
          <w:rFonts w:hint="cs"/>
          <w:rtl/>
        </w:rPr>
        <w:t>ی</w:t>
      </w:r>
      <w:r w:rsidR="006F1049" w:rsidRPr="00A673A6">
        <w:rPr>
          <w:rFonts w:hint="cs"/>
          <w:rtl/>
        </w:rPr>
        <w:t>ک</w:t>
      </w:r>
      <w:r w:rsidRPr="00A673A6">
        <w:rPr>
          <w:rFonts w:hint="cs"/>
          <w:rtl/>
        </w:rPr>
        <w:t>ی</w:t>
      </w:r>
      <w:r w:rsidR="008F4B15" w:rsidRPr="00A673A6">
        <w:rPr>
          <w:rFonts w:hint="cs"/>
          <w:rtl/>
        </w:rPr>
        <w:t xml:space="preserve"> از عوامل خوشبخت</w:t>
      </w:r>
      <w:r w:rsidRPr="00A673A6">
        <w:rPr>
          <w:rFonts w:hint="cs"/>
          <w:rtl/>
        </w:rPr>
        <w:t>ی</w:t>
      </w:r>
      <w:r w:rsidR="008F4B15" w:rsidRPr="00A673A6">
        <w:rPr>
          <w:rFonts w:hint="cs"/>
          <w:rtl/>
        </w:rPr>
        <w:t xml:space="preserve"> در خانه</w:t>
      </w:r>
      <w:r w:rsidR="007C6A2D" w:rsidRPr="00A673A6">
        <w:rPr>
          <w:rFonts w:hint="cs"/>
          <w:rtl/>
        </w:rPr>
        <w:t>،</w:t>
      </w:r>
      <w:r w:rsidR="004F180B" w:rsidRPr="00A673A6">
        <w:rPr>
          <w:rFonts w:hint="cs"/>
          <w:rtl/>
        </w:rPr>
        <w:t xml:space="preserve"> </w:t>
      </w:r>
      <w:r w:rsidR="008F4B15" w:rsidRPr="00A673A6">
        <w:rPr>
          <w:rFonts w:hint="cs"/>
          <w:rtl/>
        </w:rPr>
        <w:t>به نرم</w:t>
      </w:r>
      <w:r w:rsidRPr="00A673A6">
        <w:rPr>
          <w:rFonts w:hint="cs"/>
          <w:rtl/>
        </w:rPr>
        <w:t>ی</w:t>
      </w:r>
      <w:r w:rsidR="008F4B15" w:rsidRPr="00A673A6">
        <w:rPr>
          <w:rFonts w:hint="cs"/>
          <w:rtl/>
        </w:rPr>
        <w:t xml:space="preserve"> سخن گفتن زن و شوهر با </w:t>
      </w:r>
      <w:r w:rsidRPr="00A673A6">
        <w:rPr>
          <w:rFonts w:hint="cs"/>
          <w:rtl/>
        </w:rPr>
        <w:t>ی</w:t>
      </w:r>
      <w:r w:rsidR="006F1049" w:rsidRPr="00A673A6">
        <w:rPr>
          <w:rFonts w:hint="cs"/>
          <w:rtl/>
        </w:rPr>
        <w:t>ک</w:t>
      </w:r>
      <w:r w:rsidR="008F4B15" w:rsidRPr="00A673A6">
        <w:rPr>
          <w:rFonts w:hint="cs"/>
          <w:rtl/>
        </w:rPr>
        <w:t>د</w:t>
      </w:r>
      <w:r w:rsidRPr="00A673A6">
        <w:rPr>
          <w:rFonts w:hint="cs"/>
          <w:rtl/>
        </w:rPr>
        <w:t>ی</w:t>
      </w:r>
      <w:r w:rsidR="008F4B15" w:rsidRPr="00A673A6">
        <w:rPr>
          <w:rFonts w:hint="cs"/>
          <w:rtl/>
        </w:rPr>
        <w:t>گر است</w:t>
      </w:r>
      <w:r w:rsidR="0075782A" w:rsidRPr="00A673A6">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وَقُل</w:t>
      </w:r>
      <w:r w:rsidR="00BA64D7">
        <w:rPr>
          <w:rFonts w:ascii="KFGQPC Uthmanic Script HAFS" w:hAnsi="KFGQPC Uthmanic Script HAFS" w:cs="KFGQPC Uthmanic Script HAFS"/>
          <w:rtl/>
        </w:rPr>
        <w:t xml:space="preserve"> لِّعِبَادِي يَقُولُواْ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لَّتِي</w:t>
      </w:r>
      <w:r w:rsidR="00BA64D7">
        <w:rPr>
          <w:rFonts w:ascii="KFGQPC Uthmanic Script HAFS" w:hAnsi="KFGQPC Uthmanic Script HAFS" w:cs="KFGQPC Uthmanic Script HAFS"/>
          <w:rtl/>
        </w:rPr>
        <w:t xml:space="preserve"> هِيَ أَحۡسَنُۚ</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الإسراء: 53</w:t>
      </w:r>
      <w:r w:rsidR="00030373" w:rsidRPr="00095874">
        <w:rPr>
          <w:rStyle w:val="Char7"/>
          <w:rFonts w:hint="cs"/>
          <w:rtl/>
        </w:rPr>
        <w:t>]</w:t>
      </w:r>
      <w:r w:rsidR="0075782A" w:rsidRPr="00A673A6">
        <w:rPr>
          <w:rFonts w:hint="cs"/>
          <w:rtl/>
        </w:rPr>
        <w:t xml:space="preserve"> </w:t>
      </w:r>
      <w:r w:rsidR="008F4B15" w:rsidRPr="00A673A6">
        <w:rPr>
          <w:rFonts w:hint="cs"/>
          <w:rtl/>
        </w:rPr>
        <w:t>«و به بندگانم بگو سخن</w:t>
      </w:r>
      <w:r w:rsidRPr="00A673A6">
        <w:rPr>
          <w:rFonts w:hint="cs"/>
          <w:rtl/>
        </w:rPr>
        <w:t>ی</w:t>
      </w:r>
      <w:r w:rsidR="008F4B15" w:rsidRPr="00A673A6">
        <w:rPr>
          <w:rFonts w:hint="cs"/>
          <w:rtl/>
        </w:rPr>
        <w:t xml:space="preserve"> را بگو</w:t>
      </w:r>
      <w:r w:rsidRPr="00A673A6">
        <w:rPr>
          <w:rFonts w:hint="cs"/>
          <w:rtl/>
        </w:rPr>
        <w:t>ی</w:t>
      </w:r>
      <w:r w:rsidR="008F4B15" w:rsidRPr="00A673A6">
        <w:rPr>
          <w:rFonts w:hint="cs"/>
          <w:rtl/>
        </w:rPr>
        <w:t xml:space="preserve">ند </w:t>
      </w:r>
      <w:r w:rsidR="006F1049" w:rsidRPr="00A673A6">
        <w:rPr>
          <w:rFonts w:hint="cs"/>
          <w:rtl/>
        </w:rPr>
        <w:t>ک</w:t>
      </w:r>
      <w:r w:rsidR="008F4B15" w:rsidRPr="00A673A6">
        <w:rPr>
          <w:rFonts w:hint="cs"/>
          <w:rtl/>
        </w:rPr>
        <w:t>ه بهتر است»</w:t>
      </w:r>
      <w:r w:rsidR="0075782A" w:rsidRPr="00A673A6">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وكلامها السـحر الحـلال لو أنه</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لم يجـن قتـل المـسلم المتحــرز</w:t>
            </w:r>
            <w:r>
              <w:rPr>
                <w:rFonts w:hint="cs"/>
                <w:rtl/>
              </w:rPr>
              <w:br/>
            </w:r>
          </w:p>
        </w:tc>
      </w:tr>
    </w:tbl>
    <w:p w:rsidR="008F4B15" w:rsidRDefault="008F4B15" w:rsidP="00A673A6">
      <w:pPr>
        <w:pStyle w:val="a4"/>
        <w:rPr>
          <w:rtl/>
        </w:rPr>
      </w:pPr>
      <w:r w:rsidRPr="00A673A6">
        <w:rPr>
          <w:rFonts w:hint="cs"/>
          <w:rtl/>
        </w:rPr>
        <w:lastRenderedPageBreak/>
        <w:t>«و سخن او</w:t>
      </w:r>
      <w:r w:rsidR="007C6A2D" w:rsidRPr="00A673A6">
        <w:rPr>
          <w:rFonts w:hint="cs"/>
          <w:rtl/>
        </w:rPr>
        <w:t>،</w:t>
      </w:r>
      <w:r w:rsidR="004F180B" w:rsidRPr="00A673A6">
        <w:rPr>
          <w:rFonts w:hint="cs"/>
          <w:rtl/>
        </w:rPr>
        <w:t xml:space="preserve"> </w:t>
      </w:r>
      <w:r w:rsidRPr="00A673A6">
        <w:rPr>
          <w:rFonts w:hint="cs"/>
          <w:rtl/>
        </w:rPr>
        <w:t>جادو</w:t>
      </w:r>
      <w:r w:rsidR="0028485C" w:rsidRPr="00A673A6">
        <w:rPr>
          <w:rFonts w:hint="cs"/>
          <w:rtl/>
        </w:rPr>
        <w:t>ی</w:t>
      </w:r>
      <w:r w:rsidRPr="00A673A6">
        <w:rPr>
          <w:rFonts w:hint="cs"/>
          <w:rtl/>
        </w:rPr>
        <w:t xml:space="preserve"> حلال</w:t>
      </w:r>
      <w:r w:rsidR="0028485C" w:rsidRPr="00A673A6">
        <w:rPr>
          <w:rFonts w:hint="cs"/>
          <w:rtl/>
        </w:rPr>
        <w:t>ی</w:t>
      </w:r>
      <w:r w:rsidRPr="00A673A6">
        <w:rPr>
          <w:rFonts w:hint="cs"/>
          <w:rtl/>
        </w:rPr>
        <w:t xml:space="preserve"> است؛ اگر او مسلمان</w:t>
      </w:r>
      <w:r w:rsidR="0028485C" w:rsidRPr="00A673A6">
        <w:rPr>
          <w:rFonts w:hint="cs"/>
          <w:rtl/>
        </w:rPr>
        <w:t>ی</w:t>
      </w:r>
      <w:r w:rsidRPr="00A673A6">
        <w:rPr>
          <w:rFonts w:hint="cs"/>
          <w:rtl/>
        </w:rPr>
        <w:t xml:space="preserve"> را </w:t>
      </w:r>
      <w:r w:rsidR="006F1049" w:rsidRPr="00A673A6">
        <w:rPr>
          <w:rFonts w:hint="cs"/>
          <w:rtl/>
        </w:rPr>
        <w:t>ک</w:t>
      </w:r>
      <w:r w:rsidRPr="00A673A6">
        <w:rPr>
          <w:rFonts w:hint="cs"/>
          <w:rtl/>
        </w:rPr>
        <w:t xml:space="preserve">ه خود را حفاظت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w:t>
      </w:r>
      <w:r w:rsidR="007C6A2D" w:rsidRPr="00A673A6">
        <w:rPr>
          <w:rFonts w:hint="cs"/>
          <w:rtl/>
        </w:rPr>
        <w:t>،</w:t>
      </w:r>
      <w:r w:rsidR="006F1049" w:rsidRPr="00A673A6">
        <w:rPr>
          <w:rFonts w:hint="cs"/>
          <w:rtl/>
        </w:rPr>
        <w:t xml:space="preserve"> نمی‌ک</w:t>
      </w:r>
      <w:r w:rsidRPr="00A673A6">
        <w:rPr>
          <w:rFonts w:hint="cs"/>
          <w:rtl/>
        </w:rPr>
        <w:t>شت»</w:t>
      </w:r>
      <w:r w:rsidR="0075782A" w:rsidRPr="00A673A6">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0043E0">
              <w:rPr>
                <w:rtl/>
              </w:rPr>
              <w:t>إن طال لم يملل وإن هي أو</w:t>
            </w:r>
            <w:r>
              <w:rPr>
                <w:rFonts w:hint="cs"/>
                <w:rtl/>
              </w:rPr>
              <w:t xml:space="preserve"> </w:t>
            </w:r>
            <w:r w:rsidRPr="000043E0">
              <w:rPr>
                <w:rtl/>
              </w:rPr>
              <w:t>جزت</w:t>
            </w:r>
            <w:r>
              <w:rPr>
                <w:rFonts w:hint="cs"/>
                <w:rtl/>
              </w:rPr>
              <w:br/>
            </w:r>
          </w:p>
        </w:tc>
        <w:tc>
          <w:tcPr>
            <w:tcW w:w="709" w:type="dxa"/>
            <w:shd w:val="clear" w:color="auto" w:fill="auto"/>
          </w:tcPr>
          <w:p w:rsidR="005D1A39" w:rsidRPr="00525B3A"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0043E0">
              <w:rPr>
                <w:rtl/>
              </w:rPr>
              <w:t>ود المحدث أنها لم توجز</w:t>
            </w:r>
            <w:r>
              <w:rPr>
                <w:rFonts w:hint="cs"/>
                <w:rtl/>
              </w:rPr>
              <w:br/>
            </w:r>
          </w:p>
        </w:tc>
      </w:tr>
    </w:tbl>
    <w:p w:rsidR="008F4B15" w:rsidRPr="00A673A6" w:rsidRDefault="008F4B15" w:rsidP="00A673A6">
      <w:pPr>
        <w:pStyle w:val="a4"/>
        <w:rPr>
          <w:rtl/>
        </w:rPr>
      </w:pPr>
      <w:r w:rsidRPr="00A673A6">
        <w:rPr>
          <w:rFonts w:hint="cs"/>
          <w:rtl/>
        </w:rPr>
        <w:t>«اگر ز</w:t>
      </w:r>
      <w:r w:rsidR="0028485C" w:rsidRPr="00A673A6">
        <w:rPr>
          <w:rFonts w:hint="cs"/>
          <w:rtl/>
        </w:rPr>
        <w:t>ی</w:t>
      </w:r>
      <w:r w:rsidRPr="00A673A6">
        <w:rPr>
          <w:rFonts w:hint="cs"/>
          <w:rtl/>
        </w:rPr>
        <w:t>اد سخن بگو</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 xml:space="preserve">خسته </w:t>
      </w:r>
      <w:r w:rsidR="006F1049" w:rsidRPr="00A673A6">
        <w:rPr>
          <w:rFonts w:hint="cs"/>
          <w:rtl/>
        </w:rPr>
        <w:t>ک</w:t>
      </w:r>
      <w:r w:rsidRPr="00A673A6">
        <w:rPr>
          <w:rFonts w:hint="cs"/>
          <w:rtl/>
        </w:rPr>
        <w:t>ننده ن</w:t>
      </w:r>
      <w:r w:rsidR="0028485C" w:rsidRPr="00A673A6">
        <w:rPr>
          <w:rFonts w:hint="cs"/>
          <w:rtl/>
        </w:rPr>
        <w:t>ی</w:t>
      </w:r>
      <w:r w:rsidRPr="00A673A6">
        <w:rPr>
          <w:rFonts w:hint="cs"/>
          <w:rtl/>
        </w:rPr>
        <w:t>ست و اگر مختصر نما</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 xml:space="preserve">ه به سخنانش گوش </w:t>
      </w:r>
      <w:r w:rsidR="00E825D7" w:rsidRPr="00A673A6">
        <w:rPr>
          <w:rFonts w:hint="cs"/>
          <w:rtl/>
        </w:rPr>
        <w:t>م</w:t>
      </w:r>
      <w:r w:rsidR="0028485C" w:rsidRPr="00A673A6">
        <w:rPr>
          <w:rFonts w:hint="cs"/>
          <w:rtl/>
        </w:rPr>
        <w:t>ی</w:t>
      </w:r>
      <w:r w:rsidR="00E825D7" w:rsidRPr="00A673A6">
        <w:rPr>
          <w:rFonts w:hint="cs"/>
          <w:rtl/>
        </w:rPr>
        <w:t>‌ده</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دوست دارد</w:t>
      </w:r>
      <w:r w:rsidR="006F1049" w:rsidRPr="00A673A6">
        <w:rPr>
          <w:rFonts w:hint="cs"/>
          <w:rtl/>
        </w:rPr>
        <w:t>ک</w:t>
      </w:r>
      <w:r w:rsidRPr="00A673A6">
        <w:rPr>
          <w:rFonts w:hint="cs"/>
          <w:rtl/>
        </w:rPr>
        <w:t>ه مختصر سخن نگوید»</w:t>
      </w:r>
      <w:r w:rsidR="0075782A" w:rsidRPr="00A673A6">
        <w:rPr>
          <w:rFonts w:hint="cs"/>
          <w:rtl/>
        </w:rPr>
        <w:t xml:space="preserve">. </w:t>
      </w:r>
    </w:p>
    <w:p w:rsidR="008F4B15" w:rsidRDefault="008F4B15" w:rsidP="005D1A39">
      <w:pPr>
        <w:pStyle w:val="a4"/>
        <w:rPr>
          <w:rtl/>
        </w:rPr>
      </w:pPr>
      <w:r w:rsidRPr="00A673A6">
        <w:rPr>
          <w:rFonts w:hint="cs"/>
          <w:rtl/>
        </w:rPr>
        <w:t xml:space="preserve">ای </w:t>
      </w:r>
      <w:r w:rsidR="006F1049" w:rsidRPr="00A673A6">
        <w:rPr>
          <w:rFonts w:hint="cs"/>
          <w:rtl/>
        </w:rPr>
        <w:t>ک</w:t>
      </w:r>
      <w:r w:rsidRPr="00A673A6">
        <w:rPr>
          <w:rFonts w:hint="cs"/>
          <w:rtl/>
        </w:rPr>
        <w:t>اش زن و شوهر از سخنان ناراحت</w:t>
      </w:r>
      <w:r w:rsidR="005D1A39">
        <w:rPr>
          <w:rFonts w:hint="eastAsia"/>
          <w:rtl/>
        </w:rPr>
        <w:t>‌</w:t>
      </w:r>
      <w:r w:rsidR="006F1049" w:rsidRPr="00A673A6">
        <w:rPr>
          <w:rFonts w:hint="cs"/>
          <w:rtl/>
        </w:rPr>
        <w:t>ک</w:t>
      </w:r>
      <w:r w:rsidRPr="00A673A6">
        <w:rPr>
          <w:rFonts w:hint="cs"/>
          <w:rtl/>
        </w:rPr>
        <w:t>ننده و از حرف</w:t>
      </w:r>
      <w:r w:rsidR="005D1A39">
        <w:rPr>
          <w:rFonts w:hint="eastAsia"/>
          <w:rtl/>
        </w:rPr>
        <w:t>‌</w:t>
      </w:r>
      <w:r w:rsidRPr="00A673A6">
        <w:rPr>
          <w:rFonts w:hint="cs"/>
          <w:rtl/>
        </w:rPr>
        <w:t>ها</w:t>
      </w:r>
      <w:r w:rsidR="0028485C" w:rsidRPr="00A673A6">
        <w:rPr>
          <w:rFonts w:hint="cs"/>
          <w:rtl/>
        </w:rPr>
        <w:t>یی</w:t>
      </w:r>
      <w:r w:rsidRPr="00A673A6">
        <w:rPr>
          <w:rFonts w:hint="cs"/>
          <w:rtl/>
        </w:rPr>
        <w:t xml:space="preserve"> </w:t>
      </w:r>
      <w:r w:rsidR="006F1049" w:rsidRPr="00A673A6">
        <w:rPr>
          <w:rFonts w:hint="cs"/>
          <w:rtl/>
        </w:rPr>
        <w:t>ک</w:t>
      </w:r>
      <w:r w:rsidRPr="00A673A6">
        <w:rPr>
          <w:rFonts w:hint="cs"/>
          <w:rtl/>
        </w:rPr>
        <w:t>ه احساسات را جر</w:t>
      </w:r>
      <w:r w:rsidR="0028485C" w:rsidRPr="00A673A6">
        <w:rPr>
          <w:rFonts w:hint="cs"/>
          <w:rtl/>
        </w:rPr>
        <w:t>ی</w:t>
      </w:r>
      <w:r w:rsidRPr="00A673A6">
        <w:rPr>
          <w:rFonts w:hint="cs"/>
          <w:rtl/>
        </w:rPr>
        <w:t>حه</w:t>
      </w:r>
      <w:r w:rsidR="005D1A39">
        <w:rPr>
          <w:rFonts w:hint="eastAsia"/>
          <w:rtl/>
        </w:rPr>
        <w:t>‌</w:t>
      </w:r>
      <w:r w:rsidRPr="00A673A6">
        <w:rPr>
          <w:rFonts w:hint="cs"/>
          <w:rtl/>
        </w:rPr>
        <w:t xml:space="preserve">دار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دست</w:t>
      </w:r>
      <w:r w:rsidR="0028485C" w:rsidRPr="00A673A6">
        <w:rPr>
          <w:rFonts w:hint="cs"/>
          <w:rtl/>
        </w:rPr>
        <w:t xml:space="preserve"> می‌</w:t>
      </w:r>
      <w:r w:rsidR="006F1049" w:rsidRPr="00A673A6">
        <w:rPr>
          <w:rFonts w:hint="cs"/>
          <w:rtl/>
        </w:rPr>
        <w:t>ک</w:t>
      </w:r>
      <w:r w:rsidRPr="00A673A6">
        <w:rPr>
          <w:rFonts w:hint="cs"/>
          <w:rtl/>
        </w:rPr>
        <w:t>ش</w:t>
      </w:r>
      <w:r w:rsidR="0028485C" w:rsidRPr="00A673A6">
        <w:rPr>
          <w:rFonts w:hint="cs"/>
          <w:rtl/>
        </w:rPr>
        <w:t>ی</w:t>
      </w:r>
      <w:r w:rsidRPr="00A673A6">
        <w:rPr>
          <w:rFonts w:hint="cs"/>
          <w:rtl/>
        </w:rPr>
        <w:t xml:space="preserve">دند؛ </w:t>
      </w:r>
      <w:r w:rsidR="006F1049" w:rsidRPr="00A673A6">
        <w:rPr>
          <w:rFonts w:hint="cs"/>
          <w:rtl/>
        </w:rPr>
        <w:t>ک</w:t>
      </w:r>
      <w:r w:rsidRPr="00A673A6">
        <w:rPr>
          <w:rFonts w:hint="cs"/>
          <w:rtl/>
        </w:rPr>
        <w:t>اش هر</w:t>
      </w:r>
      <w:r w:rsidR="0028485C" w:rsidRPr="00A673A6">
        <w:rPr>
          <w:rFonts w:hint="cs"/>
          <w:rtl/>
        </w:rPr>
        <w:t>ی</w:t>
      </w:r>
      <w:r w:rsidR="006F1049" w:rsidRPr="00A673A6">
        <w:rPr>
          <w:rFonts w:hint="cs"/>
          <w:rtl/>
        </w:rPr>
        <w:t>ک</w:t>
      </w:r>
      <w:r w:rsidR="007C6A2D" w:rsidRPr="00A673A6">
        <w:rPr>
          <w:rFonts w:hint="cs"/>
          <w:rtl/>
        </w:rPr>
        <w:t>،</w:t>
      </w:r>
      <w:r w:rsidR="004F180B" w:rsidRPr="00A673A6">
        <w:rPr>
          <w:rFonts w:hint="cs"/>
          <w:rtl/>
        </w:rPr>
        <w:t xml:space="preserve"> </w:t>
      </w:r>
      <w:r w:rsidRPr="00A673A6">
        <w:rPr>
          <w:rFonts w:hint="cs"/>
          <w:rtl/>
        </w:rPr>
        <w:t>ز</w:t>
      </w:r>
      <w:r w:rsidR="0028485C" w:rsidRPr="00A673A6">
        <w:rPr>
          <w:rFonts w:hint="cs"/>
          <w:rtl/>
        </w:rPr>
        <w:t>ی</w:t>
      </w:r>
      <w:r w:rsidRPr="00A673A6">
        <w:rPr>
          <w:rFonts w:hint="cs"/>
          <w:rtl/>
        </w:rPr>
        <w:t>با</w:t>
      </w:r>
      <w:r w:rsidR="0028485C" w:rsidRPr="00A673A6">
        <w:rPr>
          <w:rFonts w:hint="cs"/>
          <w:rtl/>
        </w:rPr>
        <w:t>یی</w:t>
      </w:r>
      <w:r w:rsidR="005D1A39">
        <w:rPr>
          <w:rFonts w:hint="eastAsia"/>
          <w:rtl/>
        </w:rPr>
        <w:t>‌</w:t>
      </w:r>
      <w:r w:rsidRPr="00A673A6">
        <w:rPr>
          <w:rFonts w:hint="cs"/>
          <w:rtl/>
        </w:rPr>
        <w:t>ها و خوب</w:t>
      </w:r>
      <w:r w:rsidR="0028485C" w:rsidRPr="00A673A6">
        <w:rPr>
          <w:rFonts w:hint="cs"/>
          <w:rtl/>
        </w:rPr>
        <w:t>ی</w:t>
      </w:r>
      <w:r w:rsidR="005D1A39">
        <w:rPr>
          <w:rFonts w:hint="eastAsia"/>
          <w:rtl/>
        </w:rPr>
        <w:t>‌</w:t>
      </w:r>
      <w:r w:rsidRPr="00A673A6">
        <w:rPr>
          <w:rFonts w:hint="cs"/>
          <w:rtl/>
        </w:rPr>
        <w:t>ها</w:t>
      </w:r>
      <w:r w:rsidR="0028485C" w:rsidRPr="00A673A6">
        <w:rPr>
          <w:rFonts w:hint="cs"/>
          <w:rtl/>
        </w:rPr>
        <w:t>ی</w:t>
      </w:r>
      <w:r w:rsidRPr="00A673A6">
        <w:rPr>
          <w:rFonts w:hint="cs"/>
          <w:rtl/>
        </w:rPr>
        <w:t xml:space="preserve"> د</w:t>
      </w:r>
      <w:r w:rsidR="0028485C" w:rsidRPr="00A673A6">
        <w:rPr>
          <w:rFonts w:hint="cs"/>
          <w:rtl/>
        </w:rPr>
        <w:t>ی</w:t>
      </w:r>
      <w:r w:rsidRPr="00A673A6">
        <w:rPr>
          <w:rFonts w:hint="cs"/>
          <w:rtl/>
        </w:rPr>
        <w:t>گر</w:t>
      </w:r>
      <w:r w:rsidR="0028485C" w:rsidRPr="00A673A6">
        <w:rPr>
          <w:rFonts w:hint="cs"/>
          <w:rtl/>
        </w:rPr>
        <w:t>ی</w:t>
      </w:r>
      <w:r w:rsidRPr="00A673A6">
        <w:rPr>
          <w:rFonts w:hint="cs"/>
          <w:rtl/>
        </w:rPr>
        <w:t xml:space="preserve"> را به </w:t>
      </w:r>
      <w:r w:rsidR="0028485C" w:rsidRPr="00A673A6">
        <w:rPr>
          <w:rFonts w:hint="cs"/>
          <w:rtl/>
        </w:rPr>
        <w:t>ی</w:t>
      </w:r>
      <w:r w:rsidRPr="00A673A6">
        <w:rPr>
          <w:rFonts w:hint="cs"/>
          <w:rtl/>
        </w:rPr>
        <w:t xml:space="preserve">اد </w:t>
      </w:r>
      <w:r w:rsidR="006A4E91" w:rsidRPr="00A673A6">
        <w:rPr>
          <w:rFonts w:hint="cs"/>
          <w:rtl/>
        </w:rPr>
        <w:t>م</w:t>
      </w:r>
      <w:r w:rsidR="0028485C" w:rsidRPr="00A673A6">
        <w:rPr>
          <w:rFonts w:hint="cs"/>
          <w:rtl/>
        </w:rPr>
        <w:t>ی</w:t>
      </w:r>
      <w:r w:rsidR="006A4E91" w:rsidRPr="00A673A6">
        <w:rPr>
          <w:rFonts w:hint="cs"/>
          <w:rtl/>
        </w:rPr>
        <w:t>‌آو</w:t>
      </w:r>
      <w:r w:rsidRPr="00A673A6">
        <w:rPr>
          <w:rFonts w:hint="cs"/>
          <w:rtl/>
        </w:rPr>
        <w:t>رد و از ضعف</w:t>
      </w:r>
      <w:r w:rsidR="005D1A39">
        <w:rPr>
          <w:rFonts w:hint="eastAsia"/>
          <w:rtl/>
        </w:rPr>
        <w:t>‌</w:t>
      </w:r>
      <w:r w:rsidRPr="00A673A6">
        <w:rPr>
          <w:rFonts w:hint="cs"/>
          <w:rtl/>
        </w:rPr>
        <w:t xml:space="preserve">ها و </w:t>
      </w:r>
      <w:r w:rsidR="006F1049" w:rsidRPr="00A673A6">
        <w:rPr>
          <w:rFonts w:hint="cs"/>
          <w:rtl/>
        </w:rPr>
        <w:t>ک</w:t>
      </w:r>
      <w:r w:rsidRPr="00A673A6">
        <w:rPr>
          <w:rFonts w:hint="cs"/>
          <w:rtl/>
        </w:rPr>
        <w:t>است</w:t>
      </w:r>
      <w:r w:rsidR="0028485C" w:rsidRPr="00A673A6">
        <w:rPr>
          <w:rFonts w:hint="cs"/>
          <w:rtl/>
        </w:rPr>
        <w:t>ی</w:t>
      </w:r>
      <w:r w:rsidR="005D1A39">
        <w:rPr>
          <w:rFonts w:hint="eastAsia"/>
          <w:rtl/>
        </w:rPr>
        <w:t>‌</w:t>
      </w:r>
      <w:r w:rsidRPr="00A673A6">
        <w:rPr>
          <w:rFonts w:hint="cs"/>
          <w:rtl/>
        </w:rPr>
        <w:t>ها</w:t>
      </w:r>
      <w:r w:rsidR="0028485C" w:rsidRPr="00A673A6">
        <w:rPr>
          <w:rFonts w:hint="cs"/>
          <w:rtl/>
        </w:rPr>
        <w:t>ی</w:t>
      </w:r>
      <w:r w:rsidRPr="00A673A6">
        <w:rPr>
          <w:rFonts w:hint="cs"/>
          <w:rtl/>
        </w:rPr>
        <w:t xml:space="preserve"> بشر</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هردوی آنها دارند</w:t>
      </w:r>
      <w:r w:rsidR="007C6A2D" w:rsidRPr="00A673A6">
        <w:rPr>
          <w:rFonts w:hint="cs"/>
          <w:rtl/>
        </w:rPr>
        <w:t>،</w:t>
      </w:r>
      <w:r w:rsidR="004F180B" w:rsidRPr="00A673A6">
        <w:rPr>
          <w:rFonts w:hint="cs"/>
          <w:rtl/>
        </w:rPr>
        <w:t xml:space="preserve"> </w:t>
      </w:r>
      <w:r w:rsidRPr="00A673A6">
        <w:rPr>
          <w:rFonts w:hint="cs"/>
          <w:rtl/>
        </w:rPr>
        <w:t xml:space="preserve">چشم </w:t>
      </w:r>
      <w:r w:rsidR="00E959FF" w:rsidRPr="00A673A6">
        <w:rPr>
          <w:rFonts w:hint="cs"/>
          <w:rtl/>
        </w:rPr>
        <w:t>م</w:t>
      </w:r>
      <w:r w:rsidR="0028485C" w:rsidRPr="00A673A6">
        <w:rPr>
          <w:rFonts w:hint="cs"/>
          <w:rtl/>
        </w:rPr>
        <w:t>ی</w:t>
      </w:r>
      <w:r w:rsidR="00E959FF" w:rsidRPr="00A673A6">
        <w:rPr>
          <w:rFonts w:hint="cs"/>
          <w:rtl/>
        </w:rPr>
        <w:t>‌پو</w:t>
      </w:r>
      <w:r w:rsidRPr="00A673A6">
        <w:rPr>
          <w:rFonts w:hint="cs"/>
          <w:rtl/>
        </w:rPr>
        <w:t>ش</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اگر مرد</w:t>
      </w:r>
      <w:r w:rsidR="007C6A2D" w:rsidRPr="00A673A6">
        <w:rPr>
          <w:rFonts w:hint="cs"/>
          <w:rtl/>
        </w:rPr>
        <w:t>،</w:t>
      </w:r>
      <w:r w:rsidR="004F180B" w:rsidRPr="00A673A6">
        <w:rPr>
          <w:rFonts w:hint="cs"/>
          <w:rtl/>
        </w:rPr>
        <w:t xml:space="preserve"> </w:t>
      </w:r>
      <w:r w:rsidRPr="00A673A6">
        <w:rPr>
          <w:rFonts w:hint="cs"/>
          <w:rtl/>
        </w:rPr>
        <w:t>خوب</w:t>
      </w:r>
      <w:r w:rsidR="0028485C" w:rsidRPr="00A673A6">
        <w:rPr>
          <w:rFonts w:hint="cs"/>
          <w:rtl/>
        </w:rPr>
        <w:t>ی</w:t>
      </w:r>
      <w:r w:rsidR="005D1A39">
        <w:rPr>
          <w:rFonts w:hint="eastAsia"/>
          <w:rtl/>
        </w:rPr>
        <w:t>‌</w:t>
      </w:r>
      <w:r w:rsidRPr="00A673A6">
        <w:rPr>
          <w:rFonts w:hint="cs"/>
          <w:rtl/>
        </w:rPr>
        <w:t>ها</w:t>
      </w:r>
      <w:r w:rsidR="0028485C" w:rsidRPr="00A673A6">
        <w:rPr>
          <w:rFonts w:hint="cs"/>
          <w:rtl/>
        </w:rPr>
        <w:t>ی</w:t>
      </w:r>
      <w:r w:rsidRPr="00A673A6">
        <w:rPr>
          <w:rFonts w:hint="cs"/>
          <w:rtl/>
        </w:rPr>
        <w:t xml:space="preserve"> زنش را برشمارد و از ع</w:t>
      </w:r>
      <w:r w:rsidR="0028485C" w:rsidRPr="00A673A6">
        <w:rPr>
          <w:rFonts w:hint="cs"/>
          <w:rtl/>
        </w:rPr>
        <w:t>ی</w:t>
      </w:r>
      <w:r w:rsidRPr="00A673A6">
        <w:rPr>
          <w:rFonts w:hint="cs"/>
          <w:rtl/>
        </w:rPr>
        <w:t>ب</w:t>
      </w:r>
      <w:r w:rsidR="005D1A39">
        <w:rPr>
          <w:rFonts w:hint="eastAsia"/>
          <w:rtl/>
        </w:rPr>
        <w:t>‌</w:t>
      </w:r>
      <w:r w:rsidRPr="00A673A6">
        <w:rPr>
          <w:rFonts w:hint="cs"/>
          <w:rtl/>
        </w:rPr>
        <w:t>هایش چشم</w:t>
      </w:r>
      <w:r w:rsidR="005D1A39">
        <w:rPr>
          <w:rFonts w:hint="eastAsia"/>
          <w:rtl/>
        </w:rPr>
        <w:t>‌</w:t>
      </w:r>
      <w:r w:rsidRPr="00A673A6">
        <w:rPr>
          <w:rFonts w:hint="cs"/>
          <w:rtl/>
        </w:rPr>
        <w:t>پوش</w:t>
      </w:r>
      <w:r w:rsidR="0028485C" w:rsidRPr="00A673A6">
        <w:rPr>
          <w:rFonts w:hint="cs"/>
          <w:rtl/>
        </w:rPr>
        <w:t>ی</w:t>
      </w:r>
      <w:r w:rsidRPr="00A673A6">
        <w:rPr>
          <w:rFonts w:hint="cs"/>
          <w:rtl/>
        </w:rPr>
        <w:t xml:space="preserve"> نما</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احساس آرامش و خوشبخت</w:t>
      </w:r>
      <w:r w:rsidR="0028485C" w:rsidRPr="00A673A6">
        <w:rPr>
          <w:rFonts w:hint="cs"/>
          <w:rtl/>
        </w:rPr>
        <w:t>ی می‌</w:t>
      </w:r>
      <w:r w:rsidRPr="00A673A6">
        <w:rPr>
          <w:rFonts w:hint="cs"/>
          <w:rtl/>
        </w:rPr>
        <w:t>کند</w:t>
      </w:r>
      <w:r w:rsidR="0075782A" w:rsidRPr="00A673A6">
        <w:rPr>
          <w:rFonts w:hint="cs"/>
          <w:rtl/>
        </w:rPr>
        <w:t xml:space="preserve">. </w:t>
      </w:r>
      <w:r w:rsidRPr="00A673A6">
        <w:rPr>
          <w:rFonts w:hint="cs"/>
          <w:rtl/>
        </w:rPr>
        <w:t>در حد</w:t>
      </w:r>
      <w:r w:rsidR="0028485C" w:rsidRPr="00A673A6">
        <w:rPr>
          <w:rFonts w:hint="cs"/>
          <w:rtl/>
        </w:rPr>
        <w:t>ی</w:t>
      </w:r>
      <w:r w:rsidRPr="00A673A6">
        <w:rPr>
          <w:rFonts w:hint="cs"/>
          <w:rtl/>
        </w:rPr>
        <w:t>ث آمده است</w:t>
      </w:r>
      <w:r w:rsidR="0075782A" w:rsidRPr="00A673A6">
        <w:rPr>
          <w:rFonts w:hint="cs"/>
          <w:rtl/>
        </w:rPr>
        <w:t xml:space="preserve">: </w:t>
      </w:r>
      <w:r w:rsidRPr="00A673A6">
        <w:rPr>
          <w:rFonts w:hint="cs"/>
          <w:rtl/>
        </w:rPr>
        <w:t>«ه</w:t>
      </w:r>
      <w:r w:rsidR="0028485C" w:rsidRPr="00A673A6">
        <w:rPr>
          <w:rFonts w:hint="cs"/>
          <w:rtl/>
        </w:rPr>
        <w:t>ی</w:t>
      </w:r>
      <w:r w:rsidRPr="00A673A6">
        <w:rPr>
          <w:rFonts w:hint="cs"/>
          <w:rtl/>
        </w:rPr>
        <w:t>چ مرد مؤمن</w:t>
      </w:r>
      <w:r w:rsidR="0028485C" w:rsidRPr="00A673A6">
        <w:rPr>
          <w:rFonts w:hint="cs"/>
          <w:rtl/>
        </w:rPr>
        <w:t>ی</w:t>
      </w:r>
      <w:r w:rsidRPr="00A673A6">
        <w:rPr>
          <w:rFonts w:hint="cs"/>
          <w:rtl/>
        </w:rPr>
        <w:t xml:space="preserve"> نبا</w:t>
      </w:r>
      <w:r w:rsidR="0028485C" w:rsidRPr="00A673A6">
        <w:rPr>
          <w:rFonts w:hint="cs"/>
          <w:rtl/>
        </w:rPr>
        <w:t>ی</w:t>
      </w:r>
      <w:r w:rsidRPr="00A673A6">
        <w:rPr>
          <w:rFonts w:hint="cs"/>
          <w:rtl/>
        </w:rPr>
        <w:t>د از زن مؤمن</w:t>
      </w:r>
      <w:r w:rsidR="0028485C" w:rsidRPr="00A673A6">
        <w:rPr>
          <w:rFonts w:hint="cs"/>
          <w:rtl/>
        </w:rPr>
        <w:t>ی</w:t>
      </w:r>
      <w:r w:rsidRPr="00A673A6">
        <w:rPr>
          <w:rFonts w:hint="cs"/>
          <w:rtl/>
        </w:rPr>
        <w:t xml:space="preserve"> متنفر شود؛ اگر </w:t>
      </w:r>
      <w:r w:rsidR="0028485C" w:rsidRPr="00A673A6">
        <w:rPr>
          <w:rFonts w:hint="cs"/>
          <w:rtl/>
        </w:rPr>
        <w:t>ی</w:t>
      </w:r>
      <w:r w:rsidR="006F1049" w:rsidRPr="00A673A6">
        <w:rPr>
          <w:rFonts w:hint="cs"/>
          <w:rtl/>
        </w:rPr>
        <w:t>ک</w:t>
      </w:r>
      <w:r w:rsidRPr="00A673A6">
        <w:rPr>
          <w:rFonts w:hint="cs"/>
          <w:rtl/>
        </w:rPr>
        <w:t xml:space="preserve"> رفتار زن را ن</w:t>
      </w:r>
      <w:r w:rsidR="00AD234E" w:rsidRPr="00A673A6">
        <w:rPr>
          <w:rFonts w:hint="cs"/>
          <w:rtl/>
        </w:rPr>
        <w:t>م</w:t>
      </w:r>
      <w:r w:rsidR="0028485C" w:rsidRPr="00A673A6">
        <w:rPr>
          <w:rFonts w:hint="cs"/>
          <w:rtl/>
        </w:rPr>
        <w:t>ی</w:t>
      </w:r>
      <w:r w:rsidR="00AD234E" w:rsidRPr="00A673A6">
        <w:rPr>
          <w:rFonts w:hint="cs"/>
          <w:rtl/>
        </w:rPr>
        <w:t>‌پسن</w:t>
      </w:r>
      <w:r w:rsidRPr="00A673A6">
        <w:rPr>
          <w:rFonts w:hint="cs"/>
          <w:rtl/>
        </w:rPr>
        <w:t>دد</w:t>
      </w:r>
      <w:r w:rsidR="007C6A2D" w:rsidRPr="00A673A6">
        <w:rPr>
          <w:rFonts w:hint="cs"/>
          <w:rtl/>
        </w:rPr>
        <w:t>،</w:t>
      </w:r>
      <w:r w:rsidR="004F180B" w:rsidRPr="00A673A6">
        <w:rPr>
          <w:rFonts w:hint="cs"/>
          <w:rtl/>
        </w:rPr>
        <w:t xml:space="preserve"> </w:t>
      </w:r>
      <w:r w:rsidRPr="00A673A6">
        <w:rPr>
          <w:rFonts w:hint="cs"/>
          <w:rtl/>
        </w:rPr>
        <w:t>رفتار د</w:t>
      </w:r>
      <w:r w:rsidR="0028485C" w:rsidRPr="00A673A6">
        <w:rPr>
          <w:rFonts w:hint="cs"/>
          <w:rtl/>
        </w:rPr>
        <w:t>ی</w:t>
      </w:r>
      <w:r w:rsidRPr="00A673A6">
        <w:rPr>
          <w:rFonts w:hint="cs"/>
          <w:rtl/>
        </w:rPr>
        <w:t>گر</w:t>
      </w:r>
      <w:r w:rsidR="0028485C" w:rsidRPr="00A673A6">
        <w:rPr>
          <w:rFonts w:hint="cs"/>
          <w:rtl/>
        </w:rPr>
        <w:t>ی</w:t>
      </w:r>
      <w:r w:rsidRPr="00A673A6">
        <w:rPr>
          <w:rFonts w:hint="cs"/>
          <w:rtl/>
        </w:rPr>
        <w:t xml:space="preserve"> در زن هست </w:t>
      </w:r>
      <w:r w:rsidR="006F1049" w:rsidRPr="00A673A6">
        <w:rPr>
          <w:rFonts w:hint="cs"/>
          <w:rtl/>
        </w:rPr>
        <w:t>ک</w:t>
      </w:r>
      <w:r w:rsidRPr="00A673A6">
        <w:rPr>
          <w:rFonts w:hint="cs"/>
          <w:rtl/>
        </w:rPr>
        <w:t>ه مورد رضا</w:t>
      </w:r>
      <w:r w:rsidR="0028485C" w:rsidRPr="00A673A6">
        <w:rPr>
          <w:rFonts w:hint="cs"/>
          <w:rtl/>
        </w:rPr>
        <w:t>ی</w:t>
      </w:r>
      <w:r w:rsidRPr="00A673A6">
        <w:rPr>
          <w:rFonts w:hint="cs"/>
          <w:rtl/>
        </w:rPr>
        <w:t>ت و پسند اوست»</w:t>
      </w:r>
      <w:r w:rsidR="0075782A" w:rsidRPr="00A673A6">
        <w:rPr>
          <w:rFonts w:hint="cs"/>
          <w:rtl/>
        </w:rPr>
        <w:t xml:space="preserve">. </w:t>
      </w:r>
    </w:p>
    <w:tbl>
      <w:tblPr>
        <w:bidiVisual/>
        <w:tblW w:w="0" w:type="auto"/>
        <w:jc w:val="center"/>
        <w:tblInd w:w="391" w:type="dxa"/>
        <w:tblLook w:val="04A0" w:firstRow="1" w:lastRow="0" w:firstColumn="1" w:lastColumn="0" w:noHBand="0" w:noVBand="1"/>
      </w:tblPr>
      <w:tblGrid>
        <w:gridCol w:w="3040"/>
        <w:gridCol w:w="689"/>
        <w:gridCol w:w="3184"/>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من ذا الذي ما ساء قط</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ومن له الحسني فقط</w:t>
            </w:r>
            <w:r>
              <w:rPr>
                <w:rFonts w:hint="cs"/>
                <w:rtl/>
              </w:rPr>
              <w:br/>
            </w:r>
          </w:p>
        </w:tc>
      </w:tr>
    </w:tbl>
    <w:p w:rsidR="008F4B15" w:rsidRPr="00A673A6" w:rsidRDefault="008F4B15" w:rsidP="00A673A6">
      <w:pPr>
        <w:pStyle w:val="a4"/>
        <w:rPr>
          <w:rtl/>
        </w:rPr>
      </w:pPr>
      <w:r w:rsidRPr="00A673A6">
        <w:rPr>
          <w:rFonts w:hint="cs"/>
          <w:rtl/>
        </w:rPr>
        <w:t xml:space="preserve">«چه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هست </w:t>
      </w:r>
      <w:r w:rsidR="006F1049" w:rsidRPr="00A673A6">
        <w:rPr>
          <w:rFonts w:hint="cs"/>
          <w:rtl/>
        </w:rPr>
        <w:t>ک</w:t>
      </w:r>
      <w:r w:rsidRPr="00A673A6">
        <w:rPr>
          <w:rFonts w:hint="cs"/>
          <w:rtl/>
        </w:rPr>
        <w:t>ه هرگز بد ن</w:t>
      </w:r>
      <w:r w:rsidR="006F1049" w:rsidRPr="00A673A6">
        <w:rPr>
          <w:rFonts w:hint="cs"/>
          <w:rtl/>
        </w:rPr>
        <w:t>ک</w:t>
      </w:r>
      <w:r w:rsidRPr="00A673A6">
        <w:rPr>
          <w:rFonts w:hint="cs"/>
          <w:rtl/>
        </w:rPr>
        <w:t xml:space="preserve">رده و کیست </w:t>
      </w:r>
      <w:r w:rsidR="006F1049" w:rsidRPr="00A673A6">
        <w:rPr>
          <w:rFonts w:hint="cs"/>
          <w:rtl/>
        </w:rPr>
        <w:t>ک</w:t>
      </w:r>
      <w:r w:rsidRPr="00A673A6">
        <w:rPr>
          <w:rFonts w:hint="cs"/>
          <w:rtl/>
        </w:rPr>
        <w:t>ه فقط خوب</w:t>
      </w:r>
      <w:r w:rsidR="0028485C" w:rsidRPr="00A673A6">
        <w:rPr>
          <w:rFonts w:hint="cs"/>
          <w:rtl/>
        </w:rPr>
        <w:t>ی</w:t>
      </w:r>
      <w:r w:rsidRPr="00A673A6">
        <w:rPr>
          <w:rFonts w:hint="cs"/>
          <w:rtl/>
        </w:rPr>
        <w:t xml:space="preserve"> و ز</w:t>
      </w:r>
      <w:r w:rsidR="0028485C" w:rsidRPr="00A673A6">
        <w:rPr>
          <w:rFonts w:hint="cs"/>
          <w:rtl/>
        </w:rPr>
        <w:t>ی</w:t>
      </w:r>
      <w:r w:rsidRPr="00A673A6">
        <w:rPr>
          <w:rFonts w:hint="cs"/>
          <w:rtl/>
        </w:rPr>
        <w:t>با</w:t>
      </w:r>
      <w:r w:rsidR="0028485C" w:rsidRPr="00A673A6">
        <w:rPr>
          <w:rFonts w:hint="cs"/>
          <w:rtl/>
        </w:rPr>
        <w:t>یی</w:t>
      </w:r>
      <w:r w:rsidRPr="00A673A6">
        <w:rPr>
          <w:rFonts w:hint="cs"/>
          <w:rtl/>
        </w:rPr>
        <w:t xml:space="preserve"> داشته باشد»؟!</w:t>
      </w:r>
    </w:p>
    <w:p w:rsidR="008F4B15" w:rsidRPr="00A673A6" w:rsidRDefault="008F4B15" w:rsidP="00BA64D7">
      <w:pPr>
        <w:pStyle w:val="a4"/>
        <w:rPr>
          <w:rtl/>
        </w:rPr>
      </w:pPr>
      <w:r w:rsidRPr="00A673A6">
        <w:rPr>
          <w:rFonts w:hint="cs"/>
          <w:rtl/>
        </w:rPr>
        <w:t xml:space="preserve">چه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هست </w:t>
      </w:r>
      <w:r w:rsidR="006F1049" w:rsidRPr="00A673A6">
        <w:rPr>
          <w:rFonts w:hint="cs"/>
          <w:rtl/>
        </w:rPr>
        <w:t>ک</w:t>
      </w:r>
      <w:r w:rsidRPr="00A673A6">
        <w:rPr>
          <w:rFonts w:hint="cs"/>
          <w:rtl/>
        </w:rPr>
        <w:t>ه شمش</w:t>
      </w:r>
      <w:r w:rsidR="0028485C" w:rsidRPr="00A673A6">
        <w:rPr>
          <w:rFonts w:hint="cs"/>
          <w:rtl/>
        </w:rPr>
        <w:t>ی</w:t>
      </w:r>
      <w:r w:rsidRPr="00A673A6">
        <w:rPr>
          <w:rFonts w:hint="cs"/>
          <w:rtl/>
        </w:rPr>
        <w:t>ر خوب</w:t>
      </w:r>
      <w:r w:rsidR="0028485C" w:rsidRPr="00A673A6">
        <w:rPr>
          <w:rFonts w:hint="cs"/>
          <w:rtl/>
        </w:rPr>
        <w:t>ی</w:t>
      </w:r>
      <w:r w:rsidR="005D1A39">
        <w:rPr>
          <w:rFonts w:hint="eastAsia"/>
          <w:rtl/>
        </w:rPr>
        <w:t>‌</w:t>
      </w:r>
      <w:r w:rsidRPr="00A673A6">
        <w:rPr>
          <w:rFonts w:hint="cs"/>
          <w:rtl/>
        </w:rPr>
        <w:t>ها</w:t>
      </w:r>
      <w:r w:rsidR="0028485C" w:rsidRPr="00A673A6">
        <w:rPr>
          <w:rFonts w:hint="cs"/>
          <w:rtl/>
        </w:rPr>
        <w:t>ی</w:t>
      </w:r>
      <w:r w:rsidRPr="00A673A6">
        <w:rPr>
          <w:rFonts w:hint="cs"/>
          <w:rtl/>
        </w:rPr>
        <w:t xml:space="preserve">ش به خطا نرفته و چه </w:t>
      </w:r>
      <w:r w:rsidR="006F1049" w:rsidRPr="00A673A6">
        <w:rPr>
          <w:rFonts w:hint="cs"/>
          <w:rtl/>
        </w:rPr>
        <w:t>ک</w:t>
      </w:r>
      <w:r w:rsidRPr="00A673A6">
        <w:rPr>
          <w:rFonts w:hint="cs"/>
          <w:rtl/>
        </w:rPr>
        <w:t>س</w:t>
      </w:r>
      <w:r w:rsidR="0028485C" w:rsidRPr="00A673A6">
        <w:rPr>
          <w:rFonts w:hint="cs"/>
          <w:rtl/>
        </w:rPr>
        <w:t>ی</w:t>
      </w:r>
      <w:r w:rsidRPr="00A673A6">
        <w:rPr>
          <w:rFonts w:hint="cs"/>
          <w:rtl/>
        </w:rPr>
        <w:t xml:space="preserve"> وجود دارد </w:t>
      </w:r>
      <w:r w:rsidR="006F1049" w:rsidRPr="00A673A6">
        <w:rPr>
          <w:rFonts w:hint="cs"/>
          <w:rtl/>
        </w:rPr>
        <w:t>ک</w:t>
      </w:r>
      <w:r w:rsidRPr="00A673A6">
        <w:rPr>
          <w:rFonts w:hint="cs"/>
          <w:rtl/>
        </w:rPr>
        <w:t>ه ز</w:t>
      </w:r>
      <w:r w:rsidR="0028485C" w:rsidRPr="00A673A6">
        <w:rPr>
          <w:rFonts w:hint="cs"/>
          <w:rtl/>
        </w:rPr>
        <w:t>ی</w:t>
      </w:r>
      <w:r w:rsidRPr="00A673A6">
        <w:rPr>
          <w:rFonts w:hint="cs"/>
          <w:rtl/>
        </w:rPr>
        <w:t>با</w:t>
      </w:r>
      <w:r w:rsidR="0028485C" w:rsidRPr="00A673A6">
        <w:rPr>
          <w:rFonts w:hint="cs"/>
          <w:rtl/>
        </w:rPr>
        <w:t>یی</w:t>
      </w:r>
      <w:r w:rsidR="005D1A39">
        <w:rPr>
          <w:rFonts w:hint="eastAsia"/>
          <w:rtl/>
        </w:rPr>
        <w:t>‌</w:t>
      </w:r>
      <w:r w:rsidRPr="00A673A6">
        <w:rPr>
          <w:rFonts w:hint="cs"/>
          <w:rtl/>
        </w:rPr>
        <w:t>ها</w:t>
      </w:r>
      <w:r w:rsidR="0028485C" w:rsidRPr="00A673A6">
        <w:rPr>
          <w:rFonts w:hint="cs"/>
          <w:rtl/>
        </w:rPr>
        <w:t>ی</w:t>
      </w:r>
      <w:r w:rsidRPr="00A673A6">
        <w:rPr>
          <w:rFonts w:hint="cs"/>
          <w:rtl/>
        </w:rPr>
        <w:t>ش رنگ نباخته باشد؟</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وَلَوۡلَا فَضۡلُ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عَلَيۡكُمۡ وَرَحۡمَتُهُ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مَا زَكَىٰ مِنكُم مِّنۡ أَحَدٍ أَبَدٗا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النور: 21</w:t>
      </w:r>
      <w:r w:rsidR="00030373" w:rsidRPr="00095874">
        <w:rPr>
          <w:rStyle w:val="Char7"/>
          <w:rFonts w:hint="cs"/>
          <w:rtl/>
        </w:rPr>
        <w:t>]</w:t>
      </w:r>
      <w:r w:rsidRPr="00A673A6">
        <w:rPr>
          <w:rFonts w:hint="cs"/>
          <w:rtl/>
        </w:rPr>
        <w:t xml:space="preserve"> «اگر فضل و رحمت خدا بر شما</w:t>
      </w:r>
      <w:r w:rsidR="006F1049" w:rsidRPr="00A673A6">
        <w:rPr>
          <w:rFonts w:hint="cs"/>
          <w:rtl/>
        </w:rPr>
        <w:t xml:space="preserve"> نمی‌</w:t>
      </w:r>
      <w:r w:rsidRPr="00A673A6">
        <w:rPr>
          <w:rFonts w:hint="cs"/>
          <w:rtl/>
        </w:rPr>
        <w:t>بود</w:t>
      </w:r>
      <w:r w:rsidR="007C6A2D" w:rsidRPr="00A673A6">
        <w:rPr>
          <w:rFonts w:hint="cs"/>
          <w:rtl/>
        </w:rPr>
        <w:t>،</w:t>
      </w:r>
      <w:r w:rsidR="004F180B" w:rsidRPr="00A673A6">
        <w:rPr>
          <w:rFonts w:hint="cs"/>
          <w:rtl/>
        </w:rPr>
        <w:t xml:space="preserve"> </w:t>
      </w:r>
      <w:r w:rsidRPr="00A673A6">
        <w:rPr>
          <w:rFonts w:hint="cs"/>
          <w:rtl/>
        </w:rPr>
        <w:t>ه</w:t>
      </w:r>
      <w:r w:rsidR="0028485C" w:rsidRPr="00A673A6">
        <w:rPr>
          <w:rFonts w:hint="cs"/>
          <w:rtl/>
        </w:rPr>
        <w:t>ی</w:t>
      </w:r>
      <w:r w:rsidRPr="00A673A6">
        <w:rPr>
          <w:rFonts w:hint="cs"/>
          <w:rtl/>
        </w:rPr>
        <w:t>چ</w:t>
      </w:r>
      <w:r w:rsidR="006F1049" w:rsidRPr="00A673A6">
        <w:rPr>
          <w:rFonts w:hint="cs"/>
          <w:rtl/>
        </w:rPr>
        <w:t>ک</w:t>
      </w:r>
      <w:r w:rsidRPr="00A673A6">
        <w:rPr>
          <w:rFonts w:hint="cs"/>
          <w:rtl/>
        </w:rPr>
        <w:t>س از شما پا</w:t>
      </w:r>
      <w:r w:rsidR="006F1049" w:rsidRPr="00A673A6">
        <w:rPr>
          <w:rFonts w:hint="cs"/>
          <w:rtl/>
        </w:rPr>
        <w:t>ک</w:t>
      </w:r>
      <w:r w:rsidR="0028485C" w:rsidRPr="00A673A6">
        <w:rPr>
          <w:rFonts w:hint="cs"/>
          <w:rtl/>
        </w:rPr>
        <w:t>ی</w:t>
      </w:r>
      <w:r w:rsidRPr="00A673A6">
        <w:rPr>
          <w:rFonts w:hint="cs"/>
          <w:rtl/>
        </w:rPr>
        <w:t>زه ن</w:t>
      </w:r>
      <w:r w:rsidR="00E825D7" w:rsidRPr="00A673A6">
        <w:rPr>
          <w:rFonts w:hint="cs"/>
          <w:rtl/>
        </w:rPr>
        <w:t>م</w:t>
      </w:r>
      <w:r w:rsidR="0028485C" w:rsidRPr="00A673A6">
        <w:rPr>
          <w:rFonts w:hint="cs"/>
          <w:rtl/>
        </w:rPr>
        <w:t>ی</w:t>
      </w:r>
      <w:r w:rsidR="00E825D7" w:rsidRPr="00A673A6">
        <w:rPr>
          <w:rFonts w:hint="cs"/>
          <w:rtl/>
        </w:rPr>
        <w:t>‌شد</w:t>
      </w:r>
      <w:r w:rsidRPr="00A673A6">
        <w:rPr>
          <w:rFonts w:hint="cs"/>
          <w:rtl/>
        </w:rPr>
        <w:t>»</w:t>
      </w:r>
      <w:r w:rsidR="0075782A" w:rsidRPr="00A673A6">
        <w:rPr>
          <w:rFonts w:hint="cs"/>
          <w:rtl/>
        </w:rPr>
        <w:t xml:space="preserve">. </w:t>
      </w:r>
    </w:p>
    <w:p w:rsidR="008F4B15" w:rsidRPr="00A673A6" w:rsidRDefault="008F4B15" w:rsidP="005D1A39">
      <w:pPr>
        <w:pStyle w:val="a4"/>
        <w:rPr>
          <w:rtl/>
        </w:rPr>
      </w:pPr>
      <w:r w:rsidRPr="00A673A6">
        <w:rPr>
          <w:rFonts w:hint="cs"/>
          <w:rtl/>
        </w:rPr>
        <w:t>ب</w:t>
      </w:r>
      <w:r w:rsidR="0028485C" w:rsidRPr="00A673A6">
        <w:rPr>
          <w:rFonts w:hint="cs"/>
          <w:rtl/>
        </w:rPr>
        <w:t>ی</w:t>
      </w:r>
      <w:r w:rsidRPr="00A673A6">
        <w:rPr>
          <w:rFonts w:hint="cs"/>
          <w:rtl/>
        </w:rPr>
        <w:t>شتر مش</w:t>
      </w:r>
      <w:r w:rsidR="006F1049" w:rsidRPr="00A673A6">
        <w:rPr>
          <w:rFonts w:hint="cs"/>
          <w:rtl/>
        </w:rPr>
        <w:t>ک</w:t>
      </w:r>
      <w:r w:rsidRPr="00A673A6">
        <w:rPr>
          <w:rFonts w:hint="cs"/>
          <w:rtl/>
        </w:rPr>
        <w:t>لات خانه</w:t>
      </w:r>
      <w:r w:rsidR="001522A1" w:rsidRPr="00A673A6">
        <w:rPr>
          <w:rFonts w:hint="cs"/>
          <w:rtl/>
        </w:rPr>
        <w:t>‌ها،</w:t>
      </w:r>
      <w:r w:rsidR="004F180B" w:rsidRPr="00A673A6">
        <w:rPr>
          <w:rFonts w:hint="cs"/>
          <w:rtl/>
        </w:rPr>
        <w:t xml:space="preserve"> </w:t>
      </w:r>
      <w:r w:rsidRPr="00A673A6">
        <w:rPr>
          <w:rFonts w:hint="cs"/>
          <w:rtl/>
        </w:rPr>
        <w:t>به خاطر حساس</w:t>
      </w:r>
      <w:r w:rsidR="0028485C" w:rsidRPr="00A673A6">
        <w:rPr>
          <w:rFonts w:hint="cs"/>
          <w:rtl/>
        </w:rPr>
        <w:t>ی</w:t>
      </w:r>
      <w:r w:rsidRPr="00A673A6">
        <w:rPr>
          <w:rFonts w:hint="cs"/>
          <w:rtl/>
        </w:rPr>
        <w:t>ت به مسایل پ</w:t>
      </w:r>
      <w:r w:rsidR="0028485C" w:rsidRPr="00A673A6">
        <w:rPr>
          <w:rFonts w:hint="cs"/>
          <w:rtl/>
        </w:rPr>
        <w:t>ی</w:t>
      </w:r>
      <w:r w:rsidRPr="00A673A6">
        <w:rPr>
          <w:rFonts w:hint="cs"/>
          <w:rtl/>
        </w:rPr>
        <w:t>ش پا افتاده و پرداختن به امور جزئ</w:t>
      </w:r>
      <w:r w:rsidR="0028485C" w:rsidRPr="00A673A6">
        <w:rPr>
          <w:rFonts w:hint="cs"/>
          <w:rtl/>
        </w:rPr>
        <w:t>ی</w:t>
      </w:r>
      <w:r w:rsidRPr="00A673A6">
        <w:rPr>
          <w:rFonts w:hint="cs"/>
          <w:rtl/>
        </w:rPr>
        <w:t xml:space="preserve"> و </w:t>
      </w:r>
      <w:r w:rsidR="006F1049" w:rsidRPr="00A673A6">
        <w:rPr>
          <w:rFonts w:hint="cs"/>
          <w:rtl/>
        </w:rPr>
        <w:t>ک</w:t>
      </w:r>
      <w:r w:rsidRPr="00A673A6">
        <w:rPr>
          <w:rFonts w:hint="cs"/>
          <w:rtl/>
        </w:rPr>
        <w:t>وچ</w:t>
      </w:r>
      <w:r w:rsidR="006F1049" w:rsidRPr="00A673A6">
        <w:rPr>
          <w:rFonts w:hint="cs"/>
          <w:rtl/>
        </w:rPr>
        <w:t>ک</w:t>
      </w:r>
      <w:r w:rsidRPr="00A673A6">
        <w:rPr>
          <w:rFonts w:hint="cs"/>
          <w:rtl/>
        </w:rPr>
        <w:t xml:space="preserve"> است</w:t>
      </w:r>
      <w:r w:rsidR="0075782A" w:rsidRPr="00A673A6">
        <w:rPr>
          <w:rFonts w:hint="cs"/>
          <w:rtl/>
        </w:rPr>
        <w:t xml:space="preserve">. </w:t>
      </w:r>
      <w:r w:rsidRPr="00A673A6">
        <w:rPr>
          <w:rFonts w:hint="cs"/>
          <w:rtl/>
        </w:rPr>
        <w:t>ده</w:t>
      </w:r>
      <w:r w:rsidR="005D1A39">
        <w:rPr>
          <w:rFonts w:hint="eastAsia"/>
          <w:rtl/>
        </w:rPr>
        <w:t>‌</w:t>
      </w:r>
      <w:r w:rsidRPr="00A673A6">
        <w:rPr>
          <w:rFonts w:hint="cs"/>
          <w:rtl/>
        </w:rPr>
        <w:t>ها مورد را شاهد بوده</w:t>
      </w:r>
      <w:r w:rsidR="005D1A39">
        <w:rPr>
          <w:rFonts w:hint="eastAsia"/>
          <w:rtl/>
        </w:rPr>
        <w:t>‌</w:t>
      </w:r>
      <w:r w:rsidRPr="00A673A6">
        <w:rPr>
          <w:rFonts w:hint="cs"/>
          <w:rtl/>
        </w:rPr>
        <w:t xml:space="preserve">ام </w:t>
      </w:r>
      <w:r w:rsidR="006F1049" w:rsidRPr="00A673A6">
        <w:rPr>
          <w:rFonts w:hint="cs"/>
          <w:rtl/>
        </w:rPr>
        <w:t>ک</w:t>
      </w:r>
      <w:r w:rsidRPr="00A673A6">
        <w:rPr>
          <w:rFonts w:hint="cs"/>
          <w:rtl/>
        </w:rPr>
        <w:t>ه زن و مرد</w:t>
      </w:r>
      <w:r w:rsidR="007C6A2D" w:rsidRPr="00A673A6">
        <w:rPr>
          <w:rFonts w:hint="cs"/>
          <w:rtl/>
        </w:rPr>
        <w:t>،</w:t>
      </w:r>
      <w:r w:rsidR="004F180B" w:rsidRPr="00A673A6">
        <w:rPr>
          <w:rFonts w:hint="cs"/>
          <w:rtl/>
        </w:rPr>
        <w:t xml:space="preserve"> </w:t>
      </w:r>
      <w:r w:rsidRPr="00A673A6">
        <w:rPr>
          <w:rFonts w:hint="cs"/>
          <w:rtl/>
        </w:rPr>
        <w:t>به خاطر چ</w:t>
      </w:r>
      <w:r w:rsidR="0028485C" w:rsidRPr="00A673A6">
        <w:rPr>
          <w:rFonts w:hint="cs"/>
          <w:rtl/>
        </w:rPr>
        <w:t>ی</w:t>
      </w:r>
      <w:r w:rsidRPr="00A673A6">
        <w:rPr>
          <w:rFonts w:hint="cs"/>
          <w:rtl/>
        </w:rPr>
        <w:t>زها</w:t>
      </w:r>
      <w:r w:rsidR="0028485C" w:rsidRPr="00A673A6">
        <w:rPr>
          <w:rFonts w:hint="cs"/>
          <w:rtl/>
        </w:rPr>
        <w:t>ی</w:t>
      </w:r>
      <w:r w:rsidRPr="00A673A6">
        <w:rPr>
          <w:rFonts w:hint="cs"/>
          <w:rtl/>
        </w:rPr>
        <w:t xml:space="preserve"> ساده و معمول</w:t>
      </w:r>
      <w:r w:rsidR="0028485C" w:rsidRPr="00A673A6">
        <w:rPr>
          <w:rFonts w:hint="cs"/>
          <w:rtl/>
        </w:rPr>
        <w:t>ی</w:t>
      </w:r>
      <w:r w:rsidRPr="00A673A6">
        <w:rPr>
          <w:rFonts w:hint="cs"/>
          <w:rtl/>
        </w:rPr>
        <w:t xml:space="preserve"> از هم جدا شده</w:t>
      </w:r>
      <w:r w:rsidR="001522A1" w:rsidRPr="00A673A6">
        <w:rPr>
          <w:rFonts w:hint="cs"/>
          <w:rtl/>
        </w:rPr>
        <w:t>‌اند؛</w:t>
      </w:r>
      <w:r w:rsidRPr="00A673A6">
        <w:rPr>
          <w:rFonts w:hint="cs"/>
          <w:rtl/>
        </w:rPr>
        <w:t xml:space="preserve"> مثلاً‌خانه مرتب نبوده</w:t>
      </w:r>
      <w:r w:rsidR="007C6A2D" w:rsidRPr="00A673A6">
        <w:rPr>
          <w:rFonts w:hint="cs"/>
          <w:rtl/>
        </w:rPr>
        <w:t>،</w:t>
      </w:r>
      <w:r w:rsidR="004F180B" w:rsidRPr="00A673A6">
        <w:rPr>
          <w:rFonts w:hint="cs"/>
          <w:rtl/>
        </w:rPr>
        <w:t xml:space="preserve"> </w:t>
      </w:r>
      <w:r w:rsidRPr="00A673A6">
        <w:rPr>
          <w:rFonts w:hint="cs"/>
          <w:rtl/>
        </w:rPr>
        <w:t>غذا به موقع آماده نشده</w:t>
      </w:r>
      <w:r w:rsidR="007C6A2D" w:rsidRPr="00A673A6">
        <w:rPr>
          <w:rFonts w:hint="cs"/>
          <w:rtl/>
        </w:rPr>
        <w:t>،</w:t>
      </w:r>
      <w:r w:rsidR="004F180B" w:rsidRPr="00A673A6">
        <w:rPr>
          <w:rFonts w:hint="cs"/>
          <w:rtl/>
        </w:rPr>
        <w:t xml:space="preserve"> </w:t>
      </w:r>
      <w:r w:rsidR="0028485C" w:rsidRPr="00A673A6">
        <w:rPr>
          <w:rFonts w:hint="cs"/>
          <w:rtl/>
        </w:rPr>
        <w:t>ی</w:t>
      </w:r>
      <w:r w:rsidRPr="00A673A6">
        <w:rPr>
          <w:rFonts w:hint="cs"/>
          <w:rtl/>
        </w:rPr>
        <w:t>ا ا</w:t>
      </w:r>
      <w:r w:rsidR="0028485C" w:rsidRPr="00A673A6">
        <w:rPr>
          <w:rFonts w:hint="cs"/>
          <w:rtl/>
        </w:rPr>
        <w:t>ی</w:t>
      </w:r>
      <w:r w:rsidRPr="00A673A6">
        <w:rPr>
          <w:rFonts w:hint="cs"/>
          <w:rtl/>
        </w:rPr>
        <w:t>ن</w:t>
      </w:r>
      <w:r w:rsidR="006F1049" w:rsidRPr="00A673A6">
        <w:rPr>
          <w:rFonts w:hint="cs"/>
          <w:rtl/>
        </w:rPr>
        <w:t>ک</w:t>
      </w:r>
      <w:r w:rsidRPr="00A673A6">
        <w:rPr>
          <w:rFonts w:hint="cs"/>
          <w:rtl/>
        </w:rPr>
        <w:t>ه زن</w:t>
      </w:r>
      <w:r w:rsidR="007C6A2D" w:rsidRPr="00A673A6">
        <w:rPr>
          <w:rFonts w:hint="cs"/>
          <w:rtl/>
        </w:rPr>
        <w:t>،</w:t>
      </w:r>
      <w:r w:rsidR="004F180B" w:rsidRPr="00A673A6">
        <w:rPr>
          <w:rFonts w:hint="cs"/>
          <w:rtl/>
        </w:rPr>
        <w:t xml:space="preserve"> </w:t>
      </w:r>
      <w:r w:rsidRPr="00A673A6">
        <w:rPr>
          <w:rFonts w:hint="cs"/>
          <w:rtl/>
        </w:rPr>
        <w:t>از شوهرش خواسته تا ز</w:t>
      </w:r>
      <w:r w:rsidR="0028485C" w:rsidRPr="00A673A6">
        <w:rPr>
          <w:rFonts w:hint="cs"/>
          <w:rtl/>
        </w:rPr>
        <w:t>ی</w:t>
      </w:r>
      <w:r w:rsidRPr="00A673A6">
        <w:rPr>
          <w:rFonts w:hint="cs"/>
          <w:rtl/>
        </w:rPr>
        <w:t>اد مهمان به خانه ن</w:t>
      </w:r>
      <w:r w:rsidR="0028485C" w:rsidRPr="00A673A6">
        <w:rPr>
          <w:rFonts w:hint="cs"/>
          <w:rtl/>
        </w:rPr>
        <w:t>ی</w:t>
      </w:r>
      <w:r w:rsidRPr="00A673A6">
        <w:rPr>
          <w:rFonts w:hint="cs"/>
          <w:rtl/>
        </w:rPr>
        <w:t>اورد و مسا</w:t>
      </w:r>
      <w:r w:rsidR="0028485C" w:rsidRPr="00A673A6">
        <w:rPr>
          <w:rFonts w:hint="cs"/>
          <w:rtl/>
        </w:rPr>
        <w:t>ی</w:t>
      </w:r>
      <w:r w:rsidRPr="00A673A6">
        <w:rPr>
          <w:rFonts w:hint="cs"/>
          <w:rtl/>
        </w:rPr>
        <w:t>ل</w:t>
      </w:r>
      <w:r w:rsidR="0028485C" w:rsidRPr="00A673A6">
        <w:rPr>
          <w:rFonts w:hint="cs"/>
          <w:rtl/>
        </w:rPr>
        <w:t>ی</w:t>
      </w:r>
      <w:r w:rsidRPr="00A673A6">
        <w:rPr>
          <w:rFonts w:hint="cs"/>
          <w:rtl/>
        </w:rPr>
        <w:t xml:space="preserve"> از ا</w:t>
      </w:r>
      <w:r w:rsidR="0028485C" w:rsidRPr="00A673A6">
        <w:rPr>
          <w:rFonts w:hint="cs"/>
          <w:rtl/>
        </w:rPr>
        <w:t>ی</w:t>
      </w:r>
      <w:r w:rsidRPr="00A673A6">
        <w:rPr>
          <w:rFonts w:hint="cs"/>
          <w:rtl/>
        </w:rPr>
        <w:t>ن قب</w:t>
      </w:r>
      <w:r w:rsidR="0028485C" w:rsidRPr="00A673A6">
        <w:rPr>
          <w:rFonts w:hint="cs"/>
          <w:rtl/>
        </w:rPr>
        <w:t>ی</w:t>
      </w:r>
      <w:r w:rsidRPr="00A673A6">
        <w:rPr>
          <w:rFonts w:hint="cs"/>
          <w:rtl/>
        </w:rPr>
        <w:t xml:space="preserve">ل </w:t>
      </w:r>
      <w:r w:rsidR="006F1049" w:rsidRPr="00A673A6">
        <w:rPr>
          <w:rFonts w:hint="cs"/>
          <w:rtl/>
        </w:rPr>
        <w:t>ک</w:t>
      </w:r>
      <w:r w:rsidRPr="00A673A6">
        <w:rPr>
          <w:rFonts w:hint="cs"/>
          <w:rtl/>
        </w:rPr>
        <w:t>ه باعث رنج و مش</w:t>
      </w:r>
      <w:r w:rsidR="006F1049" w:rsidRPr="00A673A6">
        <w:rPr>
          <w:rFonts w:hint="cs"/>
          <w:rtl/>
        </w:rPr>
        <w:t>ک</w:t>
      </w:r>
      <w:r w:rsidRPr="00A673A6">
        <w:rPr>
          <w:rFonts w:hint="cs"/>
          <w:rtl/>
        </w:rPr>
        <w:t xml:space="preserve">لات در خانه </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ند</w:t>
      </w:r>
      <w:r w:rsidR="0075782A" w:rsidRPr="00A673A6">
        <w:rPr>
          <w:rFonts w:hint="cs"/>
          <w:rtl/>
        </w:rPr>
        <w:t xml:space="preserve">. </w:t>
      </w:r>
      <w:r w:rsidRPr="00A673A6">
        <w:rPr>
          <w:rFonts w:hint="cs"/>
          <w:rtl/>
        </w:rPr>
        <w:t>همه ما با</w:t>
      </w:r>
      <w:r w:rsidR="0028485C" w:rsidRPr="00A673A6">
        <w:rPr>
          <w:rFonts w:hint="cs"/>
          <w:rtl/>
        </w:rPr>
        <w:t>ی</w:t>
      </w:r>
      <w:r w:rsidRPr="00A673A6">
        <w:rPr>
          <w:rFonts w:hint="cs"/>
          <w:rtl/>
        </w:rPr>
        <w:t>د به واقع</w:t>
      </w:r>
      <w:r w:rsidR="0028485C" w:rsidRPr="00A673A6">
        <w:rPr>
          <w:rFonts w:hint="cs"/>
          <w:rtl/>
        </w:rPr>
        <w:t>ی</w:t>
      </w:r>
      <w:r w:rsidRPr="00A673A6">
        <w:rPr>
          <w:rFonts w:hint="cs"/>
          <w:rtl/>
        </w:rPr>
        <w:t>ت و وضع</w:t>
      </w:r>
      <w:r w:rsidR="0028485C" w:rsidRPr="00A673A6">
        <w:rPr>
          <w:rFonts w:hint="cs"/>
          <w:rtl/>
        </w:rPr>
        <w:t>ی</w:t>
      </w:r>
      <w:r w:rsidRPr="00A673A6">
        <w:rPr>
          <w:rFonts w:hint="cs"/>
          <w:rtl/>
        </w:rPr>
        <w:t xml:space="preserve">ت و ضعف خود اعتراف </w:t>
      </w:r>
      <w:r w:rsidR="006F1049" w:rsidRPr="00A673A6">
        <w:rPr>
          <w:rFonts w:hint="cs"/>
          <w:rtl/>
        </w:rPr>
        <w:t>ک</w:t>
      </w:r>
      <w:r w:rsidRPr="00A673A6">
        <w:rPr>
          <w:rFonts w:hint="cs"/>
          <w:rtl/>
        </w:rPr>
        <w:t>ن</w:t>
      </w:r>
      <w:r w:rsidR="0028485C" w:rsidRPr="00A673A6">
        <w:rPr>
          <w:rFonts w:hint="cs"/>
          <w:rtl/>
        </w:rPr>
        <w:t>ی</w:t>
      </w:r>
      <w:r w:rsidRPr="00A673A6">
        <w:rPr>
          <w:rFonts w:hint="cs"/>
          <w:rtl/>
        </w:rPr>
        <w:t>م و نبا</w:t>
      </w:r>
      <w:r w:rsidR="0028485C" w:rsidRPr="00A673A6">
        <w:rPr>
          <w:rFonts w:hint="cs"/>
          <w:rtl/>
        </w:rPr>
        <w:t>ی</w:t>
      </w:r>
      <w:r w:rsidRPr="00A673A6">
        <w:rPr>
          <w:rFonts w:hint="cs"/>
          <w:rtl/>
        </w:rPr>
        <w:t>د با اوهام و خ</w:t>
      </w:r>
      <w:r w:rsidR="0028485C" w:rsidRPr="00A673A6">
        <w:rPr>
          <w:rFonts w:hint="cs"/>
          <w:rtl/>
        </w:rPr>
        <w:t>ی</w:t>
      </w:r>
      <w:r w:rsidRPr="00A673A6">
        <w:rPr>
          <w:rFonts w:hint="cs"/>
          <w:rtl/>
        </w:rPr>
        <w:t>الات زندگ</w:t>
      </w:r>
      <w:r w:rsidR="0028485C" w:rsidRPr="00A673A6">
        <w:rPr>
          <w:rFonts w:hint="cs"/>
          <w:rtl/>
        </w:rPr>
        <w:t>ی</w:t>
      </w:r>
      <w:r w:rsidRPr="00A673A6">
        <w:rPr>
          <w:rFonts w:hint="cs"/>
          <w:rtl/>
        </w:rPr>
        <w:t xml:space="preserve"> نما</w:t>
      </w:r>
      <w:r w:rsidR="0028485C" w:rsidRPr="00A673A6">
        <w:rPr>
          <w:rFonts w:hint="cs"/>
          <w:rtl/>
        </w:rPr>
        <w:t>یی</w:t>
      </w:r>
      <w:r w:rsidRPr="00A673A6">
        <w:rPr>
          <w:rFonts w:hint="cs"/>
          <w:rtl/>
        </w:rPr>
        <w:t>م و آرزوها</w:t>
      </w:r>
      <w:r w:rsidR="0028485C" w:rsidRPr="00A673A6">
        <w:rPr>
          <w:rFonts w:hint="cs"/>
          <w:rtl/>
        </w:rPr>
        <w:t>یی</w:t>
      </w:r>
      <w:r w:rsidRPr="00A673A6">
        <w:rPr>
          <w:rFonts w:hint="cs"/>
          <w:rtl/>
        </w:rPr>
        <w:t xml:space="preserve"> را در سر بپروران</w:t>
      </w:r>
      <w:r w:rsidR="0028485C" w:rsidRPr="00A673A6">
        <w:rPr>
          <w:rFonts w:hint="cs"/>
          <w:rtl/>
        </w:rPr>
        <w:t>ی</w:t>
      </w:r>
      <w:r w:rsidRPr="00A673A6">
        <w:rPr>
          <w:rFonts w:hint="cs"/>
          <w:rtl/>
        </w:rPr>
        <w:t xml:space="preserve">م </w:t>
      </w:r>
      <w:r w:rsidR="006F1049" w:rsidRPr="00A673A6">
        <w:rPr>
          <w:rFonts w:hint="cs"/>
          <w:rtl/>
        </w:rPr>
        <w:t>ک</w:t>
      </w:r>
      <w:r w:rsidRPr="00A673A6">
        <w:rPr>
          <w:rFonts w:hint="cs"/>
          <w:rtl/>
        </w:rPr>
        <w:t xml:space="preserve">ه فقط افراد قاطع و بلندهمت به آن دست </w:t>
      </w:r>
      <w:r w:rsidR="0028485C" w:rsidRPr="00A673A6">
        <w:rPr>
          <w:rFonts w:hint="cs"/>
          <w:rtl/>
        </w:rPr>
        <w:t>ی</w:t>
      </w:r>
      <w:r w:rsidRPr="00A673A6">
        <w:rPr>
          <w:rFonts w:hint="cs"/>
          <w:rtl/>
        </w:rPr>
        <w:t>افته</w:t>
      </w:r>
      <w:r w:rsidR="00C96E34" w:rsidRPr="00A673A6">
        <w:rPr>
          <w:rFonts w:hint="cs"/>
          <w:rtl/>
        </w:rPr>
        <w:t>‌اند.</w:t>
      </w:r>
      <w:r w:rsidR="0075782A" w:rsidRPr="00A673A6">
        <w:rPr>
          <w:rFonts w:hint="cs"/>
          <w:rtl/>
        </w:rPr>
        <w:t xml:space="preserve"> </w:t>
      </w:r>
    </w:p>
    <w:p w:rsidR="008F4B15" w:rsidRPr="00A673A6" w:rsidRDefault="008F4B15" w:rsidP="00A673A6">
      <w:pPr>
        <w:pStyle w:val="a4"/>
        <w:rPr>
          <w:rtl/>
        </w:rPr>
      </w:pPr>
      <w:r w:rsidRPr="00A673A6">
        <w:rPr>
          <w:rFonts w:hint="cs"/>
          <w:rtl/>
        </w:rPr>
        <w:lastRenderedPageBreak/>
        <w:t>ما</w:t>
      </w:r>
      <w:r w:rsidR="007C6A2D" w:rsidRPr="00A673A6">
        <w:rPr>
          <w:rFonts w:hint="cs"/>
          <w:rtl/>
        </w:rPr>
        <w:t>،</w:t>
      </w:r>
      <w:r w:rsidR="004F180B" w:rsidRPr="00A673A6">
        <w:rPr>
          <w:rFonts w:hint="cs"/>
          <w:rtl/>
        </w:rPr>
        <w:t xml:space="preserve"> </w:t>
      </w:r>
      <w:r w:rsidRPr="00A673A6">
        <w:rPr>
          <w:rFonts w:hint="cs"/>
          <w:rtl/>
        </w:rPr>
        <w:t>انسان هست</w:t>
      </w:r>
      <w:r w:rsidR="0028485C" w:rsidRPr="00A673A6">
        <w:rPr>
          <w:rFonts w:hint="cs"/>
          <w:rtl/>
        </w:rPr>
        <w:t>ی</w:t>
      </w:r>
      <w:r w:rsidRPr="00A673A6">
        <w:rPr>
          <w:rFonts w:hint="cs"/>
          <w:rtl/>
        </w:rPr>
        <w:t xml:space="preserve">م؛ ناراحت </w:t>
      </w:r>
      <w:r w:rsidR="00E825D7" w:rsidRPr="00A673A6">
        <w:rPr>
          <w:rFonts w:hint="cs"/>
          <w:rtl/>
        </w:rPr>
        <w:t>م</w:t>
      </w:r>
      <w:r w:rsidR="0028485C" w:rsidRPr="00A673A6">
        <w:rPr>
          <w:rFonts w:hint="cs"/>
          <w:rtl/>
        </w:rPr>
        <w:t>ی</w:t>
      </w:r>
      <w:r w:rsidR="00E825D7" w:rsidRPr="00A673A6">
        <w:rPr>
          <w:rFonts w:hint="cs"/>
          <w:rtl/>
        </w:rPr>
        <w:t>‌شو</w:t>
      </w:r>
      <w:r w:rsidR="0028485C" w:rsidRPr="00A673A6">
        <w:rPr>
          <w:rFonts w:hint="cs"/>
          <w:rtl/>
        </w:rPr>
        <w:t>ی</w:t>
      </w:r>
      <w:r w:rsidRPr="00A673A6">
        <w:rPr>
          <w:rFonts w:hint="cs"/>
          <w:rtl/>
        </w:rPr>
        <w:t>م</w:t>
      </w:r>
      <w:r w:rsidR="007C6A2D" w:rsidRPr="00A673A6">
        <w:rPr>
          <w:rFonts w:hint="cs"/>
          <w:rtl/>
        </w:rPr>
        <w:t>،</w:t>
      </w:r>
      <w:r w:rsidR="004F180B" w:rsidRPr="00A673A6">
        <w:rPr>
          <w:rFonts w:hint="cs"/>
          <w:rtl/>
        </w:rPr>
        <w:t xml:space="preserve"> </w:t>
      </w:r>
      <w:r w:rsidRPr="00A673A6">
        <w:rPr>
          <w:rFonts w:hint="cs"/>
          <w:rtl/>
        </w:rPr>
        <w:t>خشمگ</w:t>
      </w:r>
      <w:r w:rsidR="0028485C" w:rsidRPr="00A673A6">
        <w:rPr>
          <w:rFonts w:hint="cs"/>
          <w:rtl/>
        </w:rPr>
        <w:t>ی</w:t>
      </w:r>
      <w:r w:rsidRPr="00A673A6">
        <w:rPr>
          <w:rFonts w:hint="cs"/>
          <w:rtl/>
        </w:rPr>
        <w:t>ن</w:t>
      </w:r>
      <w:r w:rsidR="0028485C" w:rsidRPr="00A673A6">
        <w:rPr>
          <w:rFonts w:hint="cs"/>
          <w:rtl/>
        </w:rPr>
        <w:t xml:space="preserve"> می‌</w:t>
      </w:r>
      <w:r w:rsidRPr="00A673A6">
        <w:rPr>
          <w:rFonts w:hint="cs"/>
          <w:rtl/>
        </w:rPr>
        <w:t>گرد</w:t>
      </w:r>
      <w:r w:rsidR="0028485C" w:rsidRPr="00A673A6">
        <w:rPr>
          <w:rFonts w:hint="cs"/>
          <w:rtl/>
        </w:rPr>
        <w:t>ی</w:t>
      </w:r>
      <w:r w:rsidRPr="00A673A6">
        <w:rPr>
          <w:rFonts w:hint="cs"/>
          <w:rtl/>
        </w:rPr>
        <w:t xml:space="preserve">م و استباه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0028485C" w:rsidRPr="00A673A6">
        <w:rPr>
          <w:rFonts w:hint="cs"/>
          <w:rtl/>
        </w:rPr>
        <w:t>ی</w:t>
      </w:r>
      <w:r w:rsidRPr="00A673A6">
        <w:rPr>
          <w:rFonts w:hint="cs"/>
          <w:rtl/>
        </w:rPr>
        <w:t>م؛ از ا</w:t>
      </w:r>
      <w:r w:rsidR="0028485C" w:rsidRPr="00A673A6">
        <w:rPr>
          <w:rFonts w:hint="cs"/>
          <w:rtl/>
        </w:rPr>
        <w:t>ی</w:t>
      </w:r>
      <w:r w:rsidRPr="00A673A6">
        <w:rPr>
          <w:rFonts w:hint="cs"/>
          <w:rtl/>
        </w:rPr>
        <w:t>نرو با</w:t>
      </w:r>
      <w:r w:rsidR="0028485C" w:rsidRPr="00A673A6">
        <w:rPr>
          <w:rFonts w:hint="cs"/>
          <w:rtl/>
        </w:rPr>
        <w:t>ی</w:t>
      </w:r>
      <w:r w:rsidRPr="00A673A6">
        <w:rPr>
          <w:rFonts w:hint="cs"/>
          <w:rtl/>
        </w:rPr>
        <w:t>د در راستا</w:t>
      </w:r>
      <w:r w:rsidR="0028485C" w:rsidRPr="00A673A6">
        <w:rPr>
          <w:rFonts w:hint="cs"/>
          <w:rtl/>
        </w:rPr>
        <w:t>ی</w:t>
      </w:r>
      <w:r w:rsidRPr="00A673A6">
        <w:rPr>
          <w:rFonts w:hint="cs"/>
          <w:rtl/>
        </w:rPr>
        <w:t xml:space="preserve"> توافق و سازگار</w:t>
      </w:r>
      <w:r w:rsidR="0028485C" w:rsidRPr="00A673A6">
        <w:rPr>
          <w:rFonts w:hint="cs"/>
          <w:rtl/>
        </w:rPr>
        <w:t>ی</w:t>
      </w:r>
      <w:r w:rsidRPr="00A673A6">
        <w:rPr>
          <w:rFonts w:hint="cs"/>
          <w:rtl/>
        </w:rPr>
        <w:t xml:space="preserve"> در زندگ</w:t>
      </w:r>
      <w:r w:rsidR="0028485C" w:rsidRPr="00A673A6">
        <w:rPr>
          <w:rFonts w:hint="cs"/>
          <w:rtl/>
        </w:rPr>
        <w:t>ی</w:t>
      </w:r>
      <w:r w:rsidRPr="00A673A6">
        <w:rPr>
          <w:rFonts w:hint="cs"/>
          <w:rtl/>
        </w:rPr>
        <w:t xml:space="preserve"> زناشو</w:t>
      </w:r>
      <w:r w:rsidR="0028485C" w:rsidRPr="00A673A6">
        <w:rPr>
          <w:rFonts w:hint="cs"/>
          <w:rtl/>
        </w:rPr>
        <w:t>یی</w:t>
      </w:r>
      <w:r w:rsidRPr="00A673A6">
        <w:rPr>
          <w:rFonts w:hint="cs"/>
          <w:rtl/>
        </w:rPr>
        <w:t xml:space="preserve"> امور را به صورت نسب</w:t>
      </w:r>
      <w:r w:rsidR="0028485C" w:rsidRPr="00A673A6">
        <w:rPr>
          <w:rFonts w:hint="cs"/>
          <w:rtl/>
        </w:rPr>
        <w:t>ی</w:t>
      </w:r>
      <w:r w:rsidRPr="00A673A6">
        <w:rPr>
          <w:rFonts w:hint="cs"/>
          <w:rtl/>
        </w:rPr>
        <w:t xml:space="preserve"> بررس</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ن</w:t>
      </w:r>
      <w:r w:rsidR="0028485C" w:rsidRPr="00A673A6">
        <w:rPr>
          <w:rFonts w:hint="cs"/>
          <w:rtl/>
        </w:rPr>
        <w:t>ی</w:t>
      </w:r>
      <w:r w:rsidRPr="00A673A6">
        <w:rPr>
          <w:rFonts w:hint="cs"/>
          <w:rtl/>
        </w:rPr>
        <w:t>م و پس از گذشت سال</w:t>
      </w:r>
      <w:r w:rsidR="005D1A39">
        <w:rPr>
          <w:rFonts w:hint="eastAsia"/>
          <w:rtl/>
        </w:rPr>
        <w:t>‌</w:t>
      </w:r>
      <w:r w:rsidRPr="00A673A6">
        <w:rPr>
          <w:rFonts w:hint="cs"/>
          <w:rtl/>
        </w:rPr>
        <w:t>ها</w:t>
      </w:r>
      <w:r w:rsidR="007C6A2D" w:rsidRPr="00A673A6">
        <w:rPr>
          <w:rFonts w:hint="cs"/>
          <w:rtl/>
        </w:rPr>
        <w:t>،</w:t>
      </w:r>
      <w:r w:rsidR="004F180B" w:rsidRPr="00A673A6">
        <w:rPr>
          <w:rFonts w:hint="cs"/>
          <w:rtl/>
        </w:rPr>
        <w:t xml:space="preserve"> </w:t>
      </w:r>
      <w:r w:rsidRPr="00A673A6">
        <w:rPr>
          <w:rFonts w:hint="cs"/>
          <w:rtl/>
        </w:rPr>
        <w:t xml:space="preserve">از </w:t>
      </w:r>
      <w:r w:rsidR="0028485C" w:rsidRPr="00A673A6">
        <w:rPr>
          <w:rFonts w:hint="cs"/>
          <w:rtl/>
        </w:rPr>
        <w:t>ی</w:t>
      </w:r>
      <w:r w:rsidR="006F1049" w:rsidRPr="00A673A6">
        <w:rPr>
          <w:rFonts w:hint="cs"/>
          <w:rtl/>
        </w:rPr>
        <w:t>ک</w:t>
      </w:r>
      <w:r w:rsidRPr="00A673A6">
        <w:rPr>
          <w:rFonts w:hint="cs"/>
          <w:rtl/>
        </w:rPr>
        <w:t xml:space="preserve"> سلام ساده هم نگذر</w:t>
      </w:r>
      <w:r w:rsidR="0028485C" w:rsidRPr="00A673A6">
        <w:rPr>
          <w:rFonts w:hint="cs"/>
          <w:rtl/>
        </w:rPr>
        <w:t>ی</w:t>
      </w:r>
      <w:r w:rsidRPr="00A673A6">
        <w:rPr>
          <w:rFonts w:hint="cs"/>
          <w:rtl/>
        </w:rPr>
        <w:t>م</w:t>
      </w:r>
      <w:r w:rsidR="0075782A" w:rsidRPr="00A673A6">
        <w:rPr>
          <w:rFonts w:hint="cs"/>
          <w:rtl/>
        </w:rPr>
        <w:t xml:space="preserve">. </w:t>
      </w:r>
    </w:p>
    <w:p w:rsidR="008F4B15" w:rsidRPr="00A673A6" w:rsidRDefault="008F4B15" w:rsidP="00A673A6">
      <w:pPr>
        <w:pStyle w:val="a4"/>
        <w:rPr>
          <w:rtl/>
        </w:rPr>
      </w:pPr>
      <w:r w:rsidRPr="00A673A6">
        <w:rPr>
          <w:rFonts w:hint="cs"/>
          <w:rtl/>
        </w:rPr>
        <w:t>احمد بن حنبل بعد ازمرگ همسرش</w:t>
      </w:r>
      <w:r w:rsidR="007C6A2D" w:rsidRPr="00A673A6">
        <w:rPr>
          <w:rFonts w:hint="cs"/>
          <w:rtl/>
        </w:rPr>
        <w:t>،</w:t>
      </w:r>
      <w:r w:rsidR="004F180B" w:rsidRPr="00A673A6">
        <w:rPr>
          <w:rFonts w:hint="cs"/>
          <w:rtl/>
        </w:rPr>
        <w:t xml:space="preserve"> </w:t>
      </w:r>
      <w:r w:rsidRPr="00A673A6">
        <w:rPr>
          <w:rFonts w:hint="cs"/>
          <w:rtl/>
        </w:rPr>
        <w:t xml:space="preserve">ام عبدالله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چهل سال با او زندگ</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ردم و حت</w:t>
      </w:r>
      <w:r w:rsidR="0028485C" w:rsidRPr="00A673A6">
        <w:rPr>
          <w:rFonts w:hint="cs"/>
          <w:rtl/>
        </w:rPr>
        <w:t>ی</w:t>
      </w:r>
      <w:r w:rsidRPr="00A673A6">
        <w:rPr>
          <w:rFonts w:hint="cs"/>
          <w:rtl/>
        </w:rPr>
        <w:t xml:space="preserve"> در </w:t>
      </w:r>
      <w:r w:rsidR="0028485C" w:rsidRPr="00A673A6">
        <w:rPr>
          <w:rFonts w:hint="cs"/>
          <w:rtl/>
        </w:rPr>
        <w:t>ی</w:t>
      </w:r>
      <w:r w:rsidR="006F1049" w:rsidRPr="00A673A6">
        <w:rPr>
          <w:rFonts w:hint="cs"/>
          <w:rtl/>
        </w:rPr>
        <w:t>ک</w:t>
      </w:r>
      <w:r w:rsidRPr="00A673A6">
        <w:rPr>
          <w:rFonts w:hint="cs"/>
          <w:rtl/>
        </w:rPr>
        <w:t xml:space="preserve"> مورد </w:t>
      </w:r>
      <w:r w:rsidR="0028485C" w:rsidRPr="00A673A6">
        <w:rPr>
          <w:rFonts w:hint="cs"/>
          <w:rtl/>
        </w:rPr>
        <w:t>ی</w:t>
      </w:r>
      <w:r w:rsidRPr="00A673A6">
        <w:rPr>
          <w:rFonts w:hint="cs"/>
          <w:rtl/>
        </w:rPr>
        <w:t xml:space="preserve">ا </w:t>
      </w:r>
      <w:r w:rsidR="006F1049" w:rsidRPr="00A673A6">
        <w:rPr>
          <w:rFonts w:hint="cs"/>
          <w:rtl/>
        </w:rPr>
        <w:t>ک</w:t>
      </w:r>
      <w:r w:rsidRPr="00A673A6">
        <w:rPr>
          <w:rFonts w:hint="cs"/>
          <w:rtl/>
        </w:rPr>
        <w:t>لمه با او اختلاف و ناسازگار</w:t>
      </w:r>
      <w:r w:rsidR="0028485C" w:rsidRPr="00A673A6">
        <w:rPr>
          <w:rFonts w:hint="cs"/>
          <w:rtl/>
        </w:rPr>
        <w:t>ی</w:t>
      </w:r>
      <w:r w:rsidRPr="00A673A6">
        <w:rPr>
          <w:rFonts w:hint="cs"/>
          <w:rtl/>
        </w:rPr>
        <w:t xml:space="preserve"> ن</w:t>
      </w:r>
      <w:r w:rsidR="006F1049" w:rsidRPr="00A673A6">
        <w:rPr>
          <w:rFonts w:hint="cs"/>
          <w:rtl/>
        </w:rPr>
        <w:t>ک</w:t>
      </w:r>
      <w:r w:rsidRPr="00A673A6">
        <w:rPr>
          <w:rFonts w:hint="cs"/>
          <w:rtl/>
        </w:rPr>
        <w:t>ردم</w:t>
      </w:r>
      <w:r w:rsidR="0075782A" w:rsidRPr="00A673A6">
        <w:rPr>
          <w:rFonts w:hint="cs"/>
          <w:rtl/>
        </w:rPr>
        <w:t xml:space="preserve">. </w:t>
      </w:r>
    </w:p>
    <w:p w:rsidR="008F4B15" w:rsidRPr="00A673A6" w:rsidRDefault="008F4B15" w:rsidP="005D1A39">
      <w:pPr>
        <w:pStyle w:val="a4"/>
        <w:rPr>
          <w:rtl/>
        </w:rPr>
      </w:pPr>
      <w:r w:rsidRPr="00A673A6">
        <w:rPr>
          <w:rFonts w:hint="cs"/>
          <w:rtl/>
        </w:rPr>
        <w:t>هنگام</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زن</w:t>
      </w:r>
      <w:r w:rsidR="007C6A2D" w:rsidRPr="00A673A6">
        <w:rPr>
          <w:rFonts w:hint="cs"/>
          <w:rtl/>
        </w:rPr>
        <w:t>،</w:t>
      </w:r>
      <w:r w:rsidR="004F180B" w:rsidRPr="00A673A6">
        <w:rPr>
          <w:rFonts w:hint="cs"/>
          <w:rtl/>
        </w:rPr>
        <w:t xml:space="preserve"> </w:t>
      </w:r>
      <w:r w:rsidRPr="00A673A6">
        <w:rPr>
          <w:rFonts w:hint="cs"/>
          <w:rtl/>
        </w:rPr>
        <w:t>خشمگ</w:t>
      </w:r>
      <w:r w:rsidR="0028485C" w:rsidRPr="00A673A6">
        <w:rPr>
          <w:rFonts w:hint="cs"/>
          <w:rtl/>
        </w:rPr>
        <w:t>ی</w:t>
      </w:r>
      <w:r w:rsidRPr="00A673A6">
        <w:rPr>
          <w:rFonts w:hint="cs"/>
          <w:rtl/>
        </w:rPr>
        <w:t xml:space="preserve">ن </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مرد با</w:t>
      </w:r>
      <w:r w:rsidR="0028485C" w:rsidRPr="00A673A6">
        <w:rPr>
          <w:rFonts w:hint="cs"/>
          <w:rtl/>
        </w:rPr>
        <w:t>ی</w:t>
      </w:r>
      <w:r w:rsidRPr="00A673A6">
        <w:rPr>
          <w:rFonts w:hint="cs"/>
          <w:rtl/>
        </w:rPr>
        <w:t>د س</w:t>
      </w:r>
      <w:r w:rsidR="006F1049" w:rsidRPr="00A673A6">
        <w:rPr>
          <w:rFonts w:hint="cs"/>
          <w:rtl/>
        </w:rPr>
        <w:t>ک</w:t>
      </w:r>
      <w:r w:rsidRPr="00A673A6">
        <w:rPr>
          <w:rFonts w:hint="cs"/>
          <w:rtl/>
        </w:rPr>
        <w:t xml:space="preserve">وت </w:t>
      </w:r>
      <w:r w:rsidR="006F1049" w:rsidRPr="00A673A6">
        <w:rPr>
          <w:rFonts w:hint="cs"/>
          <w:rtl/>
        </w:rPr>
        <w:t>ک</w:t>
      </w:r>
      <w:r w:rsidRPr="00A673A6">
        <w:rPr>
          <w:rFonts w:hint="cs"/>
          <w:rtl/>
        </w:rPr>
        <w:t>ند و زمان</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شوهر ناراحت و خشمگ</w:t>
      </w:r>
      <w:r w:rsidR="0028485C" w:rsidRPr="00A673A6">
        <w:rPr>
          <w:rFonts w:hint="cs"/>
          <w:rtl/>
        </w:rPr>
        <w:t>ی</w:t>
      </w:r>
      <w:r w:rsidRPr="00A673A6">
        <w:rPr>
          <w:rFonts w:hint="cs"/>
          <w:rtl/>
        </w:rPr>
        <w:t xml:space="preserve">ن </w:t>
      </w:r>
      <w:r w:rsidR="00E825D7" w:rsidRPr="00A673A6">
        <w:rPr>
          <w:rFonts w:hint="cs"/>
          <w:rtl/>
        </w:rPr>
        <w:t>م</w:t>
      </w:r>
      <w:r w:rsidR="0028485C" w:rsidRPr="00A673A6">
        <w:rPr>
          <w:rFonts w:hint="cs"/>
          <w:rtl/>
        </w:rPr>
        <w:t>ی</w:t>
      </w:r>
      <w:r w:rsidR="00E825D7" w:rsidRPr="00A673A6">
        <w:rPr>
          <w:rFonts w:hint="cs"/>
          <w:rtl/>
        </w:rPr>
        <w:t>‌شو</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زن با</w:t>
      </w:r>
      <w:r w:rsidR="0028485C" w:rsidRPr="00A673A6">
        <w:rPr>
          <w:rFonts w:hint="cs"/>
          <w:rtl/>
        </w:rPr>
        <w:t>ی</w:t>
      </w:r>
      <w:r w:rsidRPr="00A673A6">
        <w:rPr>
          <w:rFonts w:hint="cs"/>
          <w:rtl/>
        </w:rPr>
        <w:t>د س</w:t>
      </w:r>
      <w:r w:rsidR="006F1049" w:rsidRPr="00A673A6">
        <w:rPr>
          <w:rFonts w:hint="cs"/>
          <w:rtl/>
        </w:rPr>
        <w:t>ک</w:t>
      </w:r>
      <w:r w:rsidRPr="00A673A6">
        <w:rPr>
          <w:rFonts w:hint="cs"/>
          <w:rtl/>
        </w:rPr>
        <w:t>وت نما</w:t>
      </w:r>
      <w:r w:rsidR="0028485C" w:rsidRPr="00A673A6">
        <w:rPr>
          <w:rFonts w:hint="cs"/>
          <w:rtl/>
        </w:rPr>
        <w:t>ی</w:t>
      </w:r>
      <w:r w:rsidRPr="00A673A6">
        <w:rPr>
          <w:rFonts w:hint="cs"/>
          <w:rtl/>
        </w:rPr>
        <w:t>د تا بد</w:t>
      </w:r>
      <w:r w:rsidR="0028485C" w:rsidRPr="00A673A6">
        <w:rPr>
          <w:rFonts w:hint="cs"/>
          <w:rtl/>
        </w:rPr>
        <w:t>ی</w:t>
      </w:r>
      <w:r w:rsidRPr="00A673A6">
        <w:rPr>
          <w:rFonts w:hint="cs"/>
          <w:rtl/>
        </w:rPr>
        <w:t>ن سان خشم</w:t>
      </w:r>
      <w:r w:rsidR="007C6A2D" w:rsidRPr="00A673A6">
        <w:rPr>
          <w:rFonts w:hint="cs"/>
          <w:rtl/>
        </w:rPr>
        <w:t>،</w:t>
      </w:r>
      <w:r w:rsidR="004F180B" w:rsidRPr="00A673A6">
        <w:rPr>
          <w:rFonts w:hint="cs"/>
          <w:rtl/>
        </w:rPr>
        <w:t xml:space="preserve"> </w:t>
      </w:r>
      <w:r w:rsidRPr="00A673A6">
        <w:rPr>
          <w:rFonts w:hint="cs"/>
          <w:rtl/>
        </w:rPr>
        <w:t>فرو نش</w:t>
      </w:r>
      <w:r w:rsidR="0028485C" w:rsidRPr="00A673A6">
        <w:rPr>
          <w:rFonts w:hint="cs"/>
          <w:rtl/>
        </w:rPr>
        <w:t>ی</w:t>
      </w:r>
      <w:r w:rsidRPr="00A673A6">
        <w:rPr>
          <w:rFonts w:hint="cs"/>
          <w:rtl/>
        </w:rPr>
        <w:t>ند و اضطرابات فرو</w:t>
      </w:r>
      <w:r w:rsidR="006F1049" w:rsidRPr="00A673A6">
        <w:rPr>
          <w:rFonts w:hint="cs"/>
          <w:rtl/>
        </w:rPr>
        <w:t>ک</w:t>
      </w:r>
      <w:r w:rsidRPr="00A673A6">
        <w:rPr>
          <w:rFonts w:hint="cs"/>
          <w:rtl/>
        </w:rPr>
        <w:t xml:space="preserve">ش </w:t>
      </w:r>
      <w:r w:rsidR="006F1049" w:rsidRPr="00A673A6">
        <w:rPr>
          <w:rFonts w:hint="cs"/>
          <w:rtl/>
        </w:rPr>
        <w:t>ک</w:t>
      </w:r>
      <w:r w:rsidRPr="00A673A6">
        <w:rPr>
          <w:rFonts w:hint="cs"/>
          <w:rtl/>
        </w:rPr>
        <w:t>نند</w:t>
      </w:r>
      <w:r w:rsidR="0075782A" w:rsidRPr="00A673A6">
        <w:rPr>
          <w:rFonts w:hint="cs"/>
          <w:rtl/>
        </w:rPr>
        <w:t xml:space="preserve">. </w:t>
      </w:r>
      <w:r w:rsidRPr="00A673A6">
        <w:rPr>
          <w:rFonts w:hint="cs"/>
          <w:rtl/>
        </w:rPr>
        <w:t>ابن جوز</w:t>
      </w:r>
      <w:r w:rsidR="0028485C" w:rsidRPr="00A673A6">
        <w:rPr>
          <w:rFonts w:hint="cs"/>
          <w:rtl/>
        </w:rPr>
        <w:t>ی</w:t>
      </w:r>
      <w:r w:rsidRPr="00A673A6">
        <w:rPr>
          <w:rFonts w:hint="cs"/>
          <w:rtl/>
        </w:rPr>
        <w:t xml:space="preserve"> در ص</w:t>
      </w:r>
      <w:r w:rsidR="0028485C" w:rsidRPr="00A673A6">
        <w:rPr>
          <w:rFonts w:hint="cs"/>
          <w:rtl/>
        </w:rPr>
        <w:t>ی</w:t>
      </w:r>
      <w:r w:rsidRPr="00A673A6">
        <w:rPr>
          <w:rFonts w:hint="cs"/>
          <w:rtl/>
        </w:rPr>
        <w:t xml:space="preserve">دالخاطر </w:t>
      </w:r>
      <w:r w:rsidR="00E825D7" w:rsidRPr="00A673A6">
        <w:rPr>
          <w:rFonts w:hint="cs"/>
          <w:rtl/>
        </w:rPr>
        <w:t>م</w:t>
      </w:r>
      <w:r w:rsidR="0028485C" w:rsidRPr="00A673A6">
        <w:rPr>
          <w:rFonts w:hint="cs"/>
          <w:rtl/>
        </w:rPr>
        <w:t>ی</w:t>
      </w:r>
      <w:r w:rsidR="00E825D7" w:rsidRPr="00A673A6">
        <w:rPr>
          <w:rFonts w:hint="cs"/>
          <w:rtl/>
        </w:rPr>
        <w:t>‌گو</w:t>
      </w:r>
      <w:r w:rsidR="0028485C" w:rsidRPr="00A673A6">
        <w:rPr>
          <w:rFonts w:hint="cs"/>
          <w:rtl/>
        </w:rPr>
        <w:t>ی</w:t>
      </w:r>
      <w:r w:rsidRPr="00A673A6">
        <w:rPr>
          <w:rFonts w:hint="cs"/>
          <w:rtl/>
        </w:rPr>
        <w:t>د</w:t>
      </w:r>
      <w:r w:rsidR="0075782A" w:rsidRPr="00A673A6">
        <w:rPr>
          <w:rFonts w:hint="cs"/>
          <w:rtl/>
        </w:rPr>
        <w:t xml:space="preserve">: </w:t>
      </w:r>
      <w:r w:rsidRPr="00A673A6">
        <w:rPr>
          <w:rFonts w:hint="cs"/>
          <w:rtl/>
        </w:rPr>
        <w:t>وقت</w:t>
      </w:r>
      <w:r w:rsidR="0028485C" w:rsidRPr="00A673A6">
        <w:rPr>
          <w:rFonts w:hint="cs"/>
          <w:rtl/>
        </w:rPr>
        <w:t>ی</w:t>
      </w:r>
      <w:r w:rsidRPr="00A673A6">
        <w:rPr>
          <w:rFonts w:hint="cs"/>
          <w:rtl/>
        </w:rPr>
        <w:t xml:space="preserve"> د</w:t>
      </w:r>
      <w:r w:rsidR="0028485C" w:rsidRPr="00A673A6">
        <w:rPr>
          <w:rFonts w:hint="cs"/>
          <w:rtl/>
        </w:rPr>
        <w:t>ی</w:t>
      </w:r>
      <w:r w:rsidRPr="00A673A6">
        <w:rPr>
          <w:rFonts w:hint="cs"/>
          <w:rtl/>
        </w:rPr>
        <w:t>د</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همراه ودوست تو خشمگ</w:t>
      </w:r>
      <w:r w:rsidR="0028485C" w:rsidRPr="00A673A6">
        <w:rPr>
          <w:rFonts w:hint="cs"/>
          <w:rtl/>
        </w:rPr>
        <w:t>ی</w:t>
      </w:r>
      <w:r w:rsidRPr="00A673A6">
        <w:rPr>
          <w:rFonts w:hint="cs"/>
          <w:rtl/>
        </w:rPr>
        <w:t>ن شده و سخنان ناشا</w:t>
      </w:r>
      <w:r w:rsidR="0028485C" w:rsidRPr="00A673A6">
        <w:rPr>
          <w:rFonts w:hint="cs"/>
          <w:rtl/>
        </w:rPr>
        <w:t>ی</w:t>
      </w:r>
      <w:r w:rsidRPr="00A673A6">
        <w:rPr>
          <w:rFonts w:hint="cs"/>
          <w:rtl/>
        </w:rPr>
        <w:t>ست</w:t>
      </w:r>
      <w:r w:rsidR="0028485C" w:rsidRPr="00A673A6">
        <w:rPr>
          <w:rFonts w:hint="cs"/>
          <w:rtl/>
        </w:rPr>
        <w:t>ی</w:t>
      </w:r>
      <w:r w:rsidRPr="00A673A6">
        <w:rPr>
          <w:rFonts w:hint="cs"/>
          <w:rtl/>
        </w:rPr>
        <w:t xml:space="preserve"> به زبان </w:t>
      </w:r>
      <w:r w:rsidR="006A4E91" w:rsidRPr="00A673A6">
        <w:rPr>
          <w:rFonts w:hint="cs"/>
          <w:rtl/>
        </w:rPr>
        <w:t>م</w:t>
      </w:r>
      <w:r w:rsidR="0028485C" w:rsidRPr="00A673A6">
        <w:rPr>
          <w:rFonts w:hint="cs"/>
          <w:rtl/>
        </w:rPr>
        <w:t>ی</w:t>
      </w:r>
      <w:r w:rsidR="006A4E91" w:rsidRPr="00A673A6">
        <w:rPr>
          <w:rFonts w:hint="cs"/>
          <w:rtl/>
        </w:rPr>
        <w:t>‌آو</w:t>
      </w:r>
      <w:r w:rsidRPr="00A673A6">
        <w:rPr>
          <w:rFonts w:hint="cs"/>
          <w:rtl/>
        </w:rPr>
        <w:t>رد</w:t>
      </w:r>
      <w:r w:rsidR="007C6A2D" w:rsidRPr="00A673A6">
        <w:rPr>
          <w:rFonts w:hint="cs"/>
          <w:rtl/>
        </w:rPr>
        <w:t>،</w:t>
      </w:r>
      <w:r w:rsidR="004F180B" w:rsidRPr="00A673A6">
        <w:rPr>
          <w:rFonts w:hint="cs"/>
          <w:rtl/>
        </w:rPr>
        <w:t xml:space="preserve"> </w:t>
      </w:r>
      <w:r w:rsidRPr="00A673A6">
        <w:rPr>
          <w:rFonts w:hint="cs"/>
          <w:rtl/>
        </w:rPr>
        <w:t>به او توجه ن</w:t>
      </w:r>
      <w:r w:rsidR="006F1049" w:rsidRPr="00A673A6">
        <w:rPr>
          <w:rFonts w:hint="cs"/>
          <w:rtl/>
        </w:rPr>
        <w:t>ک</w:t>
      </w:r>
      <w:r w:rsidRPr="00A673A6">
        <w:rPr>
          <w:rFonts w:hint="cs"/>
          <w:rtl/>
        </w:rPr>
        <w:t>ن و او را به خاطر حرف</w:t>
      </w:r>
      <w:r w:rsidR="005D1A39">
        <w:rPr>
          <w:rFonts w:hint="eastAsia"/>
          <w:rtl/>
        </w:rPr>
        <w:t>‌</w:t>
      </w:r>
      <w:r w:rsidRPr="00A673A6">
        <w:rPr>
          <w:rFonts w:hint="cs"/>
          <w:rtl/>
        </w:rPr>
        <w:t>ها</w:t>
      </w:r>
      <w:r w:rsidR="0028485C" w:rsidRPr="00A673A6">
        <w:rPr>
          <w:rFonts w:hint="cs"/>
          <w:rtl/>
        </w:rPr>
        <w:t>ی</w:t>
      </w:r>
      <w:r w:rsidRPr="00A673A6">
        <w:rPr>
          <w:rFonts w:hint="cs"/>
          <w:rtl/>
        </w:rPr>
        <w:t>ش مورد مؤاخذه قرار نده</w:t>
      </w:r>
      <w:r w:rsidR="0075782A" w:rsidRPr="00A673A6">
        <w:rPr>
          <w:rFonts w:hint="cs"/>
          <w:rtl/>
        </w:rPr>
        <w:t xml:space="preserve">. </w:t>
      </w:r>
      <w:r w:rsidRPr="00A673A6">
        <w:rPr>
          <w:rFonts w:hint="cs"/>
          <w:rtl/>
        </w:rPr>
        <w:t>چون او</w:t>
      </w:r>
      <w:r w:rsidR="007C6A2D" w:rsidRPr="00A673A6">
        <w:rPr>
          <w:rFonts w:hint="cs"/>
          <w:rtl/>
        </w:rPr>
        <w:t>،</w:t>
      </w:r>
      <w:r w:rsidR="004F180B" w:rsidRPr="00A673A6">
        <w:rPr>
          <w:rFonts w:hint="cs"/>
          <w:rtl/>
        </w:rPr>
        <w:t xml:space="preserve"> </w:t>
      </w:r>
      <w:r w:rsidRPr="00A673A6">
        <w:rPr>
          <w:rFonts w:hint="cs"/>
          <w:rtl/>
        </w:rPr>
        <w:t>مانند فرد مست</w:t>
      </w:r>
      <w:r w:rsidR="0028485C" w:rsidRPr="00A673A6">
        <w:rPr>
          <w:rFonts w:hint="cs"/>
          <w:rtl/>
        </w:rPr>
        <w:t>ی</w:t>
      </w:r>
      <w:r w:rsidRPr="00A673A6">
        <w:rPr>
          <w:rFonts w:hint="cs"/>
          <w:rtl/>
        </w:rPr>
        <w:t xml:space="preserve"> است </w:t>
      </w:r>
      <w:r w:rsidR="006F1049" w:rsidRPr="00A673A6">
        <w:rPr>
          <w:rFonts w:hint="cs"/>
          <w:rtl/>
        </w:rPr>
        <w:t>ک</w:t>
      </w:r>
      <w:r w:rsidRPr="00A673A6">
        <w:rPr>
          <w:rFonts w:hint="cs"/>
          <w:rtl/>
        </w:rPr>
        <w:t>ه ن</w:t>
      </w:r>
      <w:r w:rsidR="00B339AB" w:rsidRPr="00A673A6">
        <w:rPr>
          <w:rFonts w:hint="cs"/>
          <w:rtl/>
        </w:rPr>
        <w:t>م</w:t>
      </w:r>
      <w:r w:rsidR="0028485C" w:rsidRPr="00A673A6">
        <w:rPr>
          <w:rFonts w:hint="cs"/>
          <w:rtl/>
        </w:rPr>
        <w:t>ی</w:t>
      </w:r>
      <w:r w:rsidR="00B339AB" w:rsidRPr="00A673A6">
        <w:rPr>
          <w:rFonts w:hint="cs"/>
          <w:rtl/>
        </w:rPr>
        <w:t>‌دان</w:t>
      </w:r>
      <w:r w:rsidRPr="00A673A6">
        <w:rPr>
          <w:rFonts w:hint="cs"/>
          <w:rtl/>
        </w:rPr>
        <w:t xml:space="preserve">د چه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د؛ بل</w:t>
      </w:r>
      <w:r w:rsidR="006F1049" w:rsidRPr="00A673A6">
        <w:rPr>
          <w:rFonts w:hint="cs"/>
          <w:rtl/>
        </w:rPr>
        <w:t>ک</w:t>
      </w:r>
      <w:r w:rsidRPr="00A673A6">
        <w:rPr>
          <w:rFonts w:hint="cs"/>
          <w:rtl/>
        </w:rPr>
        <w:t>ه حت</w:t>
      </w:r>
      <w:r w:rsidR="0028485C" w:rsidRPr="00A673A6">
        <w:rPr>
          <w:rFonts w:hint="cs"/>
          <w:rtl/>
        </w:rPr>
        <w:t>ی</w:t>
      </w:r>
      <w:r w:rsidRPr="00A673A6">
        <w:rPr>
          <w:rFonts w:hint="cs"/>
          <w:rtl/>
        </w:rPr>
        <w:t xml:space="preserve"> اگر شده مدت</w:t>
      </w:r>
      <w:r w:rsidR="0028485C" w:rsidRPr="00A673A6">
        <w:rPr>
          <w:rFonts w:hint="cs"/>
          <w:rtl/>
        </w:rPr>
        <w:t>ی</w:t>
      </w:r>
      <w:r w:rsidRPr="00A673A6">
        <w:rPr>
          <w:rFonts w:hint="cs"/>
          <w:rtl/>
        </w:rPr>
        <w:t xml:space="preserve"> صبر</w:t>
      </w:r>
      <w:r w:rsidR="006F1049" w:rsidRPr="00A673A6">
        <w:rPr>
          <w:rFonts w:hint="cs"/>
          <w:rtl/>
        </w:rPr>
        <w:t>ک</w:t>
      </w:r>
      <w:r w:rsidRPr="00A673A6">
        <w:rPr>
          <w:rFonts w:hint="cs"/>
          <w:rtl/>
        </w:rPr>
        <w:t>ن؛ چون ش</w:t>
      </w:r>
      <w:r w:rsidR="0028485C" w:rsidRPr="00A673A6">
        <w:rPr>
          <w:rFonts w:hint="cs"/>
          <w:rtl/>
        </w:rPr>
        <w:t>ی</w:t>
      </w:r>
      <w:r w:rsidRPr="00A673A6">
        <w:rPr>
          <w:rFonts w:hint="cs"/>
          <w:rtl/>
        </w:rPr>
        <w:t>طان</w:t>
      </w:r>
      <w:r w:rsidR="007C6A2D" w:rsidRPr="00A673A6">
        <w:rPr>
          <w:rFonts w:hint="cs"/>
          <w:rtl/>
        </w:rPr>
        <w:t>،</w:t>
      </w:r>
      <w:r w:rsidR="004F180B" w:rsidRPr="00A673A6">
        <w:rPr>
          <w:rFonts w:hint="cs"/>
          <w:rtl/>
        </w:rPr>
        <w:t xml:space="preserve"> </w:t>
      </w:r>
      <w:r w:rsidRPr="00A673A6">
        <w:rPr>
          <w:rFonts w:hint="cs"/>
          <w:rtl/>
        </w:rPr>
        <w:t>بر او چ</w:t>
      </w:r>
      <w:r w:rsidR="0028485C" w:rsidRPr="00A673A6">
        <w:rPr>
          <w:rFonts w:hint="cs"/>
          <w:rtl/>
        </w:rPr>
        <w:t>ی</w:t>
      </w:r>
      <w:r w:rsidRPr="00A673A6">
        <w:rPr>
          <w:rFonts w:hint="cs"/>
          <w:rtl/>
        </w:rPr>
        <w:t>ره شده و طب</w:t>
      </w:r>
      <w:r w:rsidR="0028485C" w:rsidRPr="00A673A6">
        <w:rPr>
          <w:rFonts w:hint="cs"/>
          <w:rtl/>
        </w:rPr>
        <w:t>ی</w:t>
      </w:r>
      <w:r w:rsidRPr="00A673A6">
        <w:rPr>
          <w:rFonts w:hint="cs"/>
          <w:rtl/>
        </w:rPr>
        <w:t>عت او</w:t>
      </w:r>
      <w:r w:rsidR="007C6A2D" w:rsidRPr="00A673A6">
        <w:rPr>
          <w:rFonts w:hint="cs"/>
          <w:rtl/>
        </w:rPr>
        <w:t>،</w:t>
      </w:r>
      <w:r w:rsidR="004F180B" w:rsidRPr="00A673A6">
        <w:rPr>
          <w:rFonts w:hint="cs"/>
          <w:rtl/>
        </w:rPr>
        <w:t xml:space="preserve"> </w:t>
      </w:r>
      <w:r w:rsidRPr="00A673A6">
        <w:rPr>
          <w:rFonts w:hint="cs"/>
          <w:rtl/>
        </w:rPr>
        <w:t>‌خُرد شده و عقلش پنهان گشته است؛ اگر تو</w:t>
      </w:r>
      <w:r w:rsidR="007C6A2D" w:rsidRPr="00A673A6">
        <w:rPr>
          <w:rFonts w:hint="cs"/>
          <w:rtl/>
        </w:rPr>
        <w:t>،</w:t>
      </w:r>
      <w:r w:rsidR="004F180B" w:rsidRPr="00A673A6">
        <w:rPr>
          <w:rFonts w:hint="cs"/>
          <w:rtl/>
        </w:rPr>
        <w:t xml:space="preserve"> </w:t>
      </w:r>
      <w:r w:rsidRPr="00A673A6">
        <w:rPr>
          <w:rFonts w:hint="cs"/>
          <w:rtl/>
        </w:rPr>
        <w:t>به مقتضا</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ارش پاسخ او را بده</w:t>
      </w:r>
      <w:r w:rsidR="0028485C" w:rsidRPr="00A673A6">
        <w:rPr>
          <w:rFonts w:hint="cs"/>
          <w:rtl/>
        </w:rPr>
        <w:t>ی</w:t>
      </w:r>
      <w:r w:rsidR="007C6A2D" w:rsidRPr="00A673A6">
        <w:rPr>
          <w:rFonts w:hint="cs"/>
          <w:rtl/>
        </w:rPr>
        <w:t>،</w:t>
      </w:r>
      <w:r w:rsidR="004F180B" w:rsidRPr="00A673A6">
        <w:rPr>
          <w:rFonts w:hint="cs"/>
          <w:rtl/>
        </w:rPr>
        <w:t xml:space="preserve"> </w:t>
      </w:r>
      <w:r w:rsidRPr="00A673A6">
        <w:rPr>
          <w:rFonts w:hint="cs"/>
          <w:rtl/>
        </w:rPr>
        <w:t>تو همانند عاقل</w:t>
      </w:r>
      <w:r w:rsidR="0028485C" w:rsidRPr="00A673A6">
        <w:rPr>
          <w:rFonts w:hint="cs"/>
          <w:rtl/>
        </w:rPr>
        <w:t>ی</w:t>
      </w:r>
      <w:r w:rsidRPr="00A673A6">
        <w:rPr>
          <w:rFonts w:hint="cs"/>
          <w:rtl/>
        </w:rPr>
        <w:t xml:space="preserve"> هست</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با د</w:t>
      </w:r>
      <w:r w:rsidR="0028485C" w:rsidRPr="00A673A6">
        <w:rPr>
          <w:rFonts w:hint="cs"/>
          <w:rtl/>
        </w:rPr>
        <w:t>ی</w:t>
      </w:r>
      <w:r w:rsidRPr="00A673A6">
        <w:rPr>
          <w:rFonts w:hint="cs"/>
          <w:rtl/>
        </w:rPr>
        <w:t>وانه</w:t>
      </w:r>
      <w:r w:rsidR="005D1A39">
        <w:rPr>
          <w:rFonts w:hint="eastAsia"/>
          <w:rtl/>
        </w:rPr>
        <w:t>‌</w:t>
      </w:r>
      <w:r w:rsidRPr="00A673A6">
        <w:rPr>
          <w:rFonts w:hint="cs"/>
          <w:rtl/>
        </w:rPr>
        <w:t>ا</w:t>
      </w:r>
      <w:r w:rsidR="0028485C" w:rsidRPr="00A673A6">
        <w:rPr>
          <w:rFonts w:hint="cs"/>
          <w:rtl/>
        </w:rPr>
        <w:t>ی</w:t>
      </w:r>
      <w:r w:rsidRPr="00A673A6">
        <w:rPr>
          <w:rFonts w:hint="cs"/>
          <w:rtl/>
        </w:rPr>
        <w:t xml:space="preserve"> درگ</w:t>
      </w:r>
      <w:r w:rsidR="0028485C" w:rsidRPr="00A673A6">
        <w:rPr>
          <w:rFonts w:hint="cs"/>
          <w:rtl/>
        </w:rPr>
        <w:t>ی</w:t>
      </w:r>
      <w:r w:rsidRPr="00A673A6">
        <w:rPr>
          <w:rFonts w:hint="cs"/>
          <w:rtl/>
        </w:rPr>
        <w:t xml:space="preserve">ر شده و </w:t>
      </w:r>
      <w:r w:rsidR="0028485C" w:rsidRPr="00A673A6">
        <w:rPr>
          <w:rFonts w:hint="cs"/>
          <w:rtl/>
        </w:rPr>
        <w:t>ی</w:t>
      </w:r>
      <w:r w:rsidRPr="00A673A6">
        <w:rPr>
          <w:rFonts w:hint="cs"/>
          <w:rtl/>
        </w:rPr>
        <w:t>ا فرد هوشیار و ب</w:t>
      </w:r>
      <w:r w:rsidR="0028485C" w:rsidRPr="00A673A6">
        <w:rPr>
          <w:rFonts w:hint="cs"/>
          <w:rtl/>
        </w:rPr>
        <w:t>ی</w:t>
      </w:r>
      <w:r w:rsidRPr="00A673A6">
        <w:rPr>
          <w:rFonts w:hint="cs"/>
          <w:rtl/>
        </w:rPr>
        <w:t>دار</w:t>
      </w:r>
      <w:r w:rsidR="0028485C" w:rsidRPr="00A673A6">
        <w:rPr>
          <w:rFonts w:hint="cs"/>
          <w:rtl/>
        </w:rPr>
        <w:t>ی</w:t>
      </w:r>
      <w:r w:rsidRPr="00A673A6">
        <w:rPr>
          <w:rFonts w:hint="cs"/>
          <w:rtl/>
        </w:rPr>
        <w:t xml:space="preserve"> هست</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با فرد ب</w:t>
      </w:r>
      <w:r w:rsidR="0028485C" w:rsidRPr="00A673A6">
        <w:rPr>
          <w:rFonts w:hint="cs"/>
          <w:rtl/>
        </w:rPr>
        <w:t>ی</w:t>
      </w:r>
      <w:r w:rsidR="005D1A39">
        <w:rPr>
          <w:rFonts w:hint="eastAsia"/>
          <w:rtl/>
        </w:rPr>
        <w:t>‌</w:t>
      </w:r>
      <w:r w:rsidRPr="00A673A6">
        <w:rPr>
          <w:rFonts w:hint="cs"/>
          <w:rtl/>
        </w:rPr>
        <w:t>هوش</w:t>
      </w:r>
      <w:r w:rsidR="0028485C" w:rsidRPr="00A673A6">
        <w:rPr>
          <w:rFonts w:hint="cs"/>
          <w:rtl/>
        </w:rPr>
        <w:t>ی</w:t>
      </w:r>
      <w:r w:rsidRPr="00A673A6">
        <w:rPr>
          <w:rFonts w:hint="cs"/>
          <w:rtl/>
        </w:rPr>
        <w:t xml:space="preserve"> در آو</w:t>
      </w:r>
      <w:r w:rsidR="0028485C" w:rsidRPr="00A673A6">
        <w:rPr>
          <w:rFonts w:hint="cs"/>
          <w:rtl/>
        </w:rPr>
        <w:t>ی</w:t>
      </w:r>
      <w:r w:rsidRPr="00A673A6">
        <w:rPr>
          <w:rFonts w:hint="cs"/>
          <w:rtl/>
        </w:rPr>
        <w:t>خته</w:t>
      </w:r>
      <w:r w:rsidR="00047669" w:rsidRPr="00A673A6">
        <w:rPr>
          <w:rFonts w:hint="cs"/>
          <w:rtl/>
        </w:rPr>
        <w:t>‌ای.</w:t>
      </w:r>
      <w:r w:rsidR="0075782A" w:rsidRPr="00A673A6">
        <w:rPr>
          <w:rFonts w:hint="cs"/>
          <w:rtl/>
        </w:rPr>
        <w:t xml:space="preserve"> </w:t>
      </w:r>
      <w:r w:rsidRPr="00A673A6">
        <w:rPr>
          <w:rFonts w:hint="cs"/>
          <w:rtl/>
        </w:rPr>
        <w:t>پس مقصر</w:t>
      </w:r>
      <w:r w:rsidR="007C6A2D" w:rsidRPr="00A673A6">
        <w:rPr>
          <w:rFonts w:hint="cs"/>
          <w:rtl/>
        </w:rPr>
        <w:t>،</w:t>
      </w:r>
      <w:r w:rsidR="004F180B" w:rsidRPr="00A673A6">
        <w:rPr>
          <w:rFonts w:hint="cs"/>
          <w:rtl/>
        </w:rPr>
        <w:t xml:space="preserve"> </w:t>
      </w:r>
      <w:r w:rsidRPr="00A673A6">
        <w:rPr>
          <w:rFonts w:hint="cs"/>
          <w:rtl/>
        </w:rPr>
        <w:t>تو هست</w:t>
      </w:r>
      <w:r w:rsidR="0028485C" w:rsidRPr="00A673A6">
        <w:rPr>
          <w:rFonts w:hint="cs"/>
          <w:rtl/>
        </w:rPr>
        <w:t>ی</w:t>
      </w:r>
      <w:r w:rsidRPr="00A673A6">
        <w:rPr>
          <w:rFonts w:hint="cs"/>
          <w:rtl/>
        </w:rPr>
        <w:t>؛ بل</w:t>
      </w:r>
      <w:r w:rsidR="006F1049" w:rsidRPr="00A673A6">
        <w:rPr>
          <w:rFonts w:hint="cs"/>
          <w:rtl/>
        </w:rPr>
        <w:t>ک</w:t>
      </w:r>
      <w:r w:rsidRPr="00A673A6">
        <w:rPr>
          <w:rFonts w:hint="cs"/>
          <w:rtl/>
        </w:rPr>
        <w:t>ه با</w:t>
      </w:r>
      <w:r w:rsidR="0028485C" w:rsidRPr="00A673A6">
        <w:rPr>
          <w:rFonts w:hint="cs"/>
          <w:rtl/>
        </w:rPr>
        <w:t>ی</w:t>
      </w:r>
      <w:r w:rsidRPr="00A673A6">
        <w:rPr>
          <w:rFonts w:hint="cs"/>
          <w:rtl/>
        </w:rPr>
        <w:t>د با نگاه رحمت و مهر به او بنگر</w:t>
      </w:r>
      <w:r w:rsidR="0028485C" w:rsidRPr="00A673A6">
        <w:rPr>
          <w:rFonts w:hint="cs"/>
          <w:rtl/>
        </w:rPr>
        <w:t>ی</w:t>
      </w:r>
      <w:r w:rsidRPr="00A673A6">
        <w:rPr>
          <w:rFonts w:hint="cs"/>
          <w:rtl/>
        </w:rPr>
        <w:t xml:space="preserve"> و بدان</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ه وقت</w:t>
      </w:r>
      <w:r w:rsidR="0028485C" w:rsidRPr="00A673A6">
        <w:rPr>
          <w:rFonts w:hint="cs"/>
          <w:rtl/>
        </w:rPr>
        <w:t>ی</w:t>
      </w:r>
      <w:r w:rsidRPr="00A673A6">
        <w:rPr>
          <w:rFonts w:hint="cs"/>
          <w:rtl/>
        </w:rPr>
        <w:t xml:space="preserve"> او</w:t>
      </w:r>
      <w:r w:rsidR="007C6A2D" w:rsidRPr="00A673A6">
        <w:rPr>
          <w:rFonts w:hint="cs"/>
          <w:rtl/>
        </w:rPr>
        <w:t>،</w:t>
      </w:r>
      <w:r w:rsidR="004F180B" w:rsidRPr="00A673A6">
        <w:rPr>
          <w:rFonts w:hint="cs"/>
          <w:rtl/>
        </w:rPr>
        <w:t xml:space="preserve"> </w:t>
      </w:r>
      <w:r w:rsidRPr="00A673A6">
        <w:rPr>
          <w:rFonts w:hint="cs"/>
          <w:rtl/>
        </w:rPr>
        <w:t>به خود</w:t>
      </w:r>
      <w:r w:rsidR="005D1A39">
        <w:rPr>
          <w:rFonts w:hint="cs"/>
          <w:rtl/>
        </w:rPr>
        <w:t xml:space="preserve"> </w:t>
      </w:r>
      <w:r w:rsidRPr="00A673A6">
        <w:rPr>
          <w:rFonts w:hint="cs"/>
          <w:rtl/>
        </w:rPr>
        <w:t>آ</w:t>
      </w:r>
      <w:r w:rsidR="0028485C" w:rsidRPr="00A673A6">
        <w:rPr>
          <w:rFonts w:hint="cs"/>
          <w:rtl/>
        </w:rPr>
        <w:t>ی</w:t>
      </w:r>
      <w:r w:rsidRPr="00A673A6">
        <w:rPr>
          <w:rFonts w:hint="cs"/>
          <w:rtl/>
        </w:rPr>
        <w:t>د</w:t>
      </w:r>
      <w:r w:rsidR="007C6A2D" w:rsidRPr="00A673A6">
        <w:rPr>
          <w:rFonts w:hint="cs"/>
          <w:rtl/>
        </w:rPr>
        <w:t>،</w:t>
      </w:r>
      <w:r w:rsidR="004F180B" w:rsidRPr="00A673A6">
        <w:rPr>
          <w:rFonts w:hint="cs"/>
          <w:rtl/>
        </w:rPr>
        <w:t xml:space="preserve"> </w:t>
      </w:r>
      <w:r w:rsidRPr="00A673A6">
        <w:rPr>
          <w:rFonts w:hint="cs"/>
          <w:rtl/>
        </w:rPr>
        <w:t>از آنچه اتفاق افتاده</w:t>
      </w:r>
      <w:r w:rsidR="007C6A2D" w:rsidRPr="00A673A6">
        <w:rPr>
          <w:rFonts w:hint="cs"/>
          <w:rtl/>
        </w:rPr>
        <w:t>،</w:t>
      </w:r>
      <w:r w:rsidR="004F180B" w:rsidRPr="00A673A6">
        <w:rPr>
          <w:rFonts w:hint="cs"/>
          <w:rtl/>
        </w:rPr>
        <w:t xml:space="preserve"> </w:t>
      </w:r>
      <w:r w:rsidRPr="00A673A6">
        <w:rPr>
          <w:rFonts w:hint="cs"/>
          <w:rtl/>
        </w:rPr>
        <w:t>پش</w:t>
      </w:r>
      <w:r w:rsidR="0028485C" w:rsidRPr="00A673A6">
        <w:rPr>
          <w:rFonts w:hint="cs"/>
          <w:rtl/>
        </w:rPr>
        <w:t>ی</w:t>
      </w:r>
      <w:r w:rsidRPr="00A673A6">
        <w:rPr>
          <w:rFonts w:hint="cs"/>
          <w:rtl/>
        </w:rPr>
        <w:t>مان</w:t>
      </w:r>
      <w:r w:rsidR="0028485C" w:rsidRPr="00A673A6">
        <w:rPr>
          <w:rFonts w:hint="cs"/>
          <w:rtl/>
        </w:rPr>
        <w:t xml:space="preserve"> می‌</w:t>
      </w:r>
      <w:r w:rsidRPr="00A673A6">
        <w:rPr>
          <w:rFonts w:hint="cs"/>
          <w:rtl/>
        </w:rPr>
        <w:t xml:space="preserve">گردد و </w:t>
      </w:r>
      <w:r w:rsidR="00B339AB" w:rsidRPr="00A673A6">
        <w:rPr>
          <w:rFonts w:hint="cs"/>
          <w:rtl/>
        </w:rPr>
        <w:t>م</w:t>
      </w:r>
      <w:r w:rsidR="0028485C" w:rsidRPr="00A673A6">
        <w:rPr>
          <w:rFonts w:hint="cs"/>
          <w:rtl/>
        </w:rPr>
        <w:t>ی</w:t>
      </w:r>
      <w:r w:rsidR="00B339AB" w:rsidRPr="00A673A6">
        <w:rPr>
          <w:rFonts w:hint="cs"/>
          <w:rtl/>
        </w:rPr>
        <w:t>‌دان</w:t>
      </w:r>
      <w:r w:rsidRPr="00A673A6">
        <w:rPr>
          <w:rFonts w:hint="cs"/>
          <w:rtl/>
        </w:rPr>
        <w:t>د</w:t>
      </w:r>
      <w:r w:rsidR="005D1A39">
        <w:rPr>
          <w:rFonts w:hint="cs"/>
          <w:rtl/>
        </w:rPr>
        <w:t xml:space="preserve"> </w:t>
      </w:r>
      <w:r w:rsidR="006F1049" w:rsidRPr="00A673A6">
        <w:rPr>
          <w:rFonts w:hint="cs"/>
          <w:rtl/>
        </w:rPr>
        <w:t>ک</w:t>
      </w:r>
      <w:r w:rsidRPr="00A673A6">
        <w:rPr>
          <w:rFonts w:hint="cs"/>
          <w:rtl/>
        </w:rPr>
        <w:t>ه تو از فض</w:t>
      </w:r>
      <w:r w:rsidR="0028485C" w:rsidRPr="00A673A6">
        <w:rPr>
          <w:rFonts w:hint="cs"/>
          <w:rtl/>
        </w:rPr>
        <w:t>ی</w:t>
      </w:r>
      <w:r w:rsidRPr="00A673A6">
        <w:rPr>
          <w:rFonts w:hint="cs"/>
          <w:rtl/>
        </w:rPr>
        <w:t>لت ش</w:t>
      </w:r>
      <w:r w:rsidR="006F1049" w:rsidRPr="00A673A6">
        <w:rPr>
          <w:rFonts w:hint="cs"/>
          <w:rtl/>
        </w:rPr>
        <w:t>ک</w:t>
      </w:r>
      <w:r w:rsidR="0028485C" w:rsidRPr="00A673A6">
        <w:rPr>
          <w:rFonts w:hint="cs"/>
          <w:rtl/>
        </w:rPr>
        <w:t>ی</w:t>
      </w:r>
      <w:r w:rsidRPr="00A673A6">
        <w:rPr>
          <w:rFonts w:hint="cs"/>
          <w:rtl/>
        </w:rPr>
        <w:t>با</w:t>
      </w:r>
      <w:r w:rsidR="0028485C" w:rsidRPr="00A673A6">
        <w:rPr>
          <w:rFonts w:hint="cs"/>
          <w:rtl/>
        </w:rPr>
        <w:t>یی</w:t>
      </w:r>
      <w:r w:rsidRPr="00A673A6">
        <w:rPr>
          <w:rFonts w:hint="cs"/>
          <w:rtl/>
        </w:rPr>
        <w:t xml:space="preserve"> برخوردار</w:t>
      </w:r>
      <w:r w:rsidR="0028485C" w:rsidRPr="00A673A6">
        <w:rPr>
          <w:rFonts w:hint="cs"/>
          <w:rtl/>
        </w:rPr>
        <w:t>ی</w:t>
      </w:r>
      <w:r w:rsidRPr="00A673A6">
        <w:rPr>
          <w:rFonts w:hint="cs"/>
          <w:rtl/>
        </w:rPr>
        <w:t>؛ حداقل ا</w:t>
      </w:r>
      <w:r w:rsidR="0028485C" w:rsidRPr="00A673A6">
        <w:rPr>
          <w:rFonts w:hint="cs"/>
          <w:rtl/>
        </w:rPr>
        <w:t>ی</w:t>
      </w:r>
      <w:r w:rsidRPr="00A673A6">
        <w:rPr>
          <w:rFonts w:hint="cs"/>
          <w:rtl/>
        </w:rPr>
        <w:t xml:space="preserve">ن است </w:t>
      </w:r>
      <w:r w:rsidR="006F1049" w:rsidRPr="00A673A6">
        <w:rPr>
          <w:rFonts w:hint="cs"/>
          <w:rtl/>
        </w:rPr>
        <w:t>ک</w:t>
      </w:r>
      <w:r w:rsidRPr="00A673A6">
        <w:rPr>
          <w:rFonts w:hint="cs"/>
          <w:rtl/>
        </w:rPr>
        <w:t>ه او را بگذار</w:t>
      </w:r>
      <w:r w:rsidR="0028485C" w:rsidRPr="00A673A6">
        <w:rPr>
          <w:rFonts w:hint="cs"/>
          <w:rtl/>
        </w:rPr>
        <w:t>ی</w:t>
      </w:r>
      <w:r w:rsidRPr="00A673A6">
        <w:rPr>
          <w:rFonts w:hint="cs"/>
          <w:rtl/>
        </w:rPr>
        <w:t xml:space="preserve"> تا عقده دل و خشم خود را خال</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ند و راحت شود</w:t>
      </w:r>
      <w:r w:rsidR="0075782A" w:rsidRPr="00A673A6">
        <w:rPr>
          <w:rFonts w:hint="cs"/>
          <w:rtl/>
        </w:rPr>
        <w:t xml:space="preserve">. </w:t>
      </w:r>
    </w:p>
    <w:p w:rsidR="008F4B15" w:rsidRPr="00A673A6" w:rsidRDefault="008F4B15" w:rsidP="005D1A39">
      <w:pPr>
        <w:pStyle w:val="a4"/>
        <w:rPr>
          <w:rtl/>
        </w:rPr>
      </w:pPr>
      <w:r w:rsidRPr="00A673A6">
        <w:rPr>
          <w:rFonts w:hint="cs"/>
          <w:rtl/>
        </w:rPr>
        <w:t>فرزند</w:t>
      </w:r>
      <w:r w:rsidR="007C6A2D" w:rsidRPr="00A673A6">
        <w:rPr>
          <w:rFonts w:hint="cs"/>
          <w:rtl/>
        </w:rPr>
        <w:t>،</w:t>
      </w:r>
      <w:r w:rsidR="004F180B" w:rsidRPr="00A673A6">
        <w:rPr>
          <w:rFonts w:hint="cs"/>
          <w:rtl/>
        </w:rPr>
        <w:t xml:space="preserve"> </w:t>
      </w:r>
      <w:r w:rsidRPr="00A673A6">
        <w:rPr>
          <w:rFonts w:hint="cs"/>
          <w:rtl/>
        </w:rPr>
        <w:t>هنگام خشمگ</w:t>
      </w:r>
      <w:r w:rsidR="0028485C" w:rsidRPr="00A673A6">
        <w:rPr>
          <w:rFonts w:hint="cs"/>
          <w:rtl/>
        </w:rPr>
        <w:t>ی</w:t>
      </w:r>
      <w:r w:rsidRPr="00A673A6">
        <w:rPr>
          <w:rFonts w:hint="cs"/>
          <w:rtl/>
        </w:rPr>
        <w:t>ن شدن پدر و زن</w:t>
      </w:r>
      <w:r w:rsidR="007C6A2D" w:rsidRPr="00A673A6">
        <w:rPr>
          <w:rFonts w:hint="cs"/>
          <w:rtl/>
        </w:rPr>
        <w:t>،</w:t>
      </w:r>
      <w:r w:rsidR="004F180B" w:rsidRPr="00A673A6">
        <w:rPr>
          <w:rFonts w:hint="cs"/>
          <w:rtl/>
        </w:rPr>
        <w:t xml:space="preserve"> </w:t>
      </w:r>
      <w:r w:rsidRPr="00A673A6">
        <w:rPr>
          <w:rFonts w:hint="cs"/>
          <w:rtl/>
        </w:rPr>
        <w:t>هنگام ناراحت شدن شوهر</w:t>
      </w:r>
      <w:r w:rsidR="007C6A2D" w:rsidRPr="00A673A6">
        <w:rPr>
          <w:rFonts w:hint="cs"/>
          <w:rtl/>
        </w:rPr>
        <w:t>،</w:t>
      </w:r>
      <w:r w:rsidR="004F180B" w:rsidRPr="00A673A6">
        <w:rPr>
          <w:rFonts w:hint="cs"/>
          <w:rtl/>
        </w:rPr>
        <w:t xml:space="preserve"> </w:t>
      </w:r>
      <w:r w:rsidRPr="00A673A6">
        <w:rPr>
          <w:rFonts w:hint="cs"/>
          <w:rtl/>
        </w:rPr>
        <w:t>با</w:t>
      </w:r>
      <w:r w:rsidR="0028485C" w:rsidRPr="00A673A6">
        <w:rPr>
          <w:rFonts w:hint="cs"/>
          <w:rtl/>
        </w:rPr>
        <w:t>ی</w:t>
      </w:r>
      <w:r w:rsidRPr="00A673A6">
        <w:rPr>
          <w:rFonts w:hint="cs"/>
          <w:rtl/>
        </w:rPr>
        <w:t>د هم</w:t>
      </w:r>
      <w:r w:rsidR="0028485C" w:rsidRPr="00A673A6">
        <w:rPr>
          <w:rFonts w:hint="cs"/>
          <w:rtl/>
        </w:rPr>
        <w:t>ی</w:t>
      </w:r>
      <w:r w:rsidRPr="00A673A6">
        <w:rPr>
          <w:rFonts w:hint="cs"/>
          <w:rtl/>
        </w:rPr>
        <w:t xml:space="preserve">ن </w:t>
      </w:r>
      <w:r w:rsidR="006F1049" w:rsidRPr="00A673A6">
        <w:rPr>
          <w:rFonts w:hint="cs"/>
          <w:rtl/>
        </w:rPr>
        <w:t>ک</w:t>
      </w:r>
      <w:r w:rsidRPr="00A673A6">
        <w:rPr>
          <w:rFonts w:hint="cs"/>
          <w:rtl/>
        </w:rPr>
        <w:t>ار را ب</w:t>
      </w:r>
      <w:r w:rsidR="006F1049" w:rsidRPr="00A673A6">
        <w:rPr>
          <w:rFonts w:hint="cs"/>
          <w:rtl/>
        </w:rPr>
        <w:t>ک</w:t>
      </w:r>
      <w:r w:rsidRPr="00A673A6">
        <w:rPr>
          <w:rFonts w:hint="cs"/>
          <w:rtl/>
        </w:rPr>
        <w:t xml:space="preserve">نند و بگذارند تا پدر و شوهر هرچه </w:t>
      </w:r>
      <w:r w:rsidR="00E825D7" w:rsidRPr="00A673A6">
        <w:rPr>
          <w:rFonts w:hint="cs"/>
          <w:rtl/>
        </w:rPr>
        <w:t>م</w:t>
      </w:r>
      <w:r w:rsidR="0028485C" w:rsidRPr="00A673A6">
        <w:rPr>
          <w:rFonts w:hint="cs"/>
          <w:rtl/>
        </w:rPr>
        <w:t>ی</w:t>
      </w:r>
      <w:r w:rsidR="00E825D7" w:rsidRPr="00A673A6">
        <w:rPr>
          <w:rFonts w:hint="cs"/>
          <w:rtl/>
        </w:rPr>
        <w:t>‌خوا</w:t>
      </w:r>
      <w:r w:rsidRPr="00A673A6">
        <w:rPr>
          <w:rFonts w:hint="cs"/>
          <w:rtl/>
        </w:rPr>
        <w:t>هند بگو</w:t>
      </w:r>
      <w:r w:rsidR="0028485C" w:rsidRPr="00A673A6">
        <w:rPr>
          <w:rFonts w:hint="cs"/>
          <w:rtl/>
        </w:rPr>
        <w:t>ی</w:t>
      </w:r>
      <w:r w:rsidRPr="00A673A6">
        <w:rPr>
          <w:rFonts w:hint="cs"/>
          <w:rtl/>
        </w:rPr>
        <w:t xml:space="preserve">ند و خود را راحت </w:t>
      </w:r>
      <w:r w:rsidR="006F1049" w:rsidRPr="00A673A6">
        <w:rPr>
          <w:rFonts w:hint="cs"/>
          <w:rtl/>
        </w:rPr>
        <w:t>ک</w:t>
      </w:r>
      <w:r w:rsidRPr="00A673A6">
        <w:rPr>
          <w:rFonts w:hint="cs"/>
          <w:rtl/>
        </w:rPr>
        <w:t>نند</w:t>
      </w:r>
      <w:r w:rsidR="0075782A" w:rsidRPr="00A673A6">
        <w:rPr>
          <w:rFonts w:hint="cs"/>
          <w:rtl/>
        </w:rPr>
        <w:t xml:space="preserve">. </w:t>
      </w:r>
      <w:r w:rsidRPr="00A673A6">
        <w:rPr>
          <w:rFonts w:hint="cs"/>
          <w:rtl/>
        </w:rPr>
        <w:t xml:space="preserve">آن وقت است </w:t>
      </w:r>
      <w:r w:rsidR="006F1049" w:rsidRPr="00A673A6">
        <w:rPr>
          <w:rFonts w:hint="cs"/>
          <w:rtl/>
        </w:rPr>
        <w:t>ک</w:t>
      </w:r>
      <w:r w:rsidRPr="00A673A6">
        <w:rPr>
          <w:rFonts w:hint="cs"/>
          <w:rtl/>
        </w:rPr>
        <w:t>ه پش</w:t>
      </w:r>
      <w:r w:rsidR="0028485C" w:rsidRPr="00A673A6">
        <w:rPr>
          <w:rFonts w:hint="cs"/>
          <w:rtl/>
        </w:rPr>
        <w:t>ی</w:t>
      </w:r>
      <w:r w:rsidRPr="00A673A6">
        <w:rPr>
          <w:rFonts w:hint="cs"/>
          <w:rtl/>
        </w:rPr>
        <w:t>مان شده و عذرخواه</w:t>
      </w:r>
      <w:r w:rsidR="0028485C" w:rsidRPr="00A673A6">
        <w:rPr>
          <w:rFonts w:hint="cs"/>
          <w:rtl/>
        </w:rPr>
        <w:t>ی</w:t>
      </w:r>
      <w:r w:rsidRPr="00A673A6">
        <w:rPr>
          <w:rFonts w:hint="cs"/>
          <w:rtl/>
        </w:rPr>
        <w:t xml:space="preserve">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ند؛ اگر با آنها از در مقابله در آ</w:t>
      </w:r>
      <w:r w:rsidR="0028485C" w:rsidRPr="00A673A6">
        <w:rPr>
          <w:rFonts w:hint="cs"/>
          <w:rtl/>
        </w:rPr>
        <w:t>یی</w:t>
      </w:r>
      <w:r w:rsidR="007C6A2D" w:rsidRPr="00A673A6">
        <w:rPr>
          <w:rFonts w:hint="cs"/>
          <w:rtl/>
        </w:rPr>
        <w:t>،</w:t>
      </w:r>
      <w:r w:rsidR="004F180B" w:rsidRPr="00A673A6">
        <w:rPr>
          <w:rFonts w:hint="cs"/>
          <w:rtl/>
        </w:rPr>
        <w:t xml:space="preserve"> </w:t>
      </w:r>
      <w:r w:rsidRPr="00A673A6">
        <w:rPr>
          <w:rFonts w:hint="cs"/>
          <w:rtl/>
        </w:rPr>
        <w:t>خشم</w:t>
      </w:r>
      <w:r w:rsidR="007C6A2D" w:rsidRPr="00A673A6">
        <w:rPr>
          <w:rFonts w:hint="cs"/>
          <w:rtl/>
        </w:rPr>
        <w:t>،</w:t>
      </w:r>
      <w:r w:rsidR="004F180B" w:rsidRPr="00A673A6">
        <w:rPr>
          <w:rFonts w:hint="cs"/>
          <w:rtl/>
        </w:rPr>
        <w:t xml:space="preserve"> </w:t>
      </w:r>
      <w:r w:rsidRPr="00A673A6">
        <w:rPr>
          <w:rFonts w:hint="cs"/>
          <w:rtl/>
        </w:rPr>
        <w:t>ر</w:t>
      </w:r>
      <w:r w:rsidR="0028485C" w:rsidRPr="00A673A6">
        <w:rPr>
          <w:rFonts w:hint="cs"/>
          <w:rtl/>
        </w:rPr>
        <w:t>ی</w:t>
      </w:r>
      <w:r w:rsidRPr="00A673A6">
        <w:rPr>
          <w:rFonts w:hint="cs"/>
          <w:rtl/>
        </w:rPr>
        <w:t>شه</w:t>
      </w:r>
      <w:r w:rsidR="0028485C" w:rsidRPr="00A673A6">
        <w:rPr>
          <w:rFonts w:hint="cs"/>
          <w:rtl/>
        </w:rPr>
        <w:t xml:space="preserve"> می‌</w:t>
      </w:r>
      <w:r w:rsidRPr="00A673A6">
        <w:rPr>
          <w:rFonts w:hint="cs"/>
          <w:rtl/>
        </w:rPr>
        <w:t>دواند و چون به خود آ</w:t>
      </w:r>
      <w:r w:rsidR="0028485C" w:rsidRPr="00A673A6">
        <w:rPr>
          <w:rFonts w:hint="cs"/>
          <w:rtl/>
        </w:rPr>
        <w:t>ی</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در صدد انتقام و تلاف</w:t>
      </w:r>
      <w:r w:rsidR="0028485C" w:rsidRPr="00A673A6">
        <w:rPr>
          <w:rFonts w:hint="cs"/>
          <w:rtl/>
        </w:rPr>
        <w:t>ی</w:t>
      </w:r>
      <w:r w:rsidRPr="00A673A6">
        <w:rPr>
          <w:rFonts w:hint="cs"/>
          <w:rtl/>
        </w:rPr>
        <w:t xml:space="preserve"> </w:t>
      </w:r>
      <w:r w:rsidR="006F1049" w:rsidRPr="00A673A6">
        <w:rPr>
          <w:rFonts w:hint="cs"/>
          <w:rtl/>
        </w:rPr>
        <w:t>ک</w:t>
      </w:r>
      <w:r w:rsidRPr="00A673A6">
        <w:rPr>
          <w:rFonts w:hint="cs"/>
          <w:rtl/>
        </w:rPr>
        <w:t>ار</w:t>
      </w:r>
      <w:r w:rsidR="0028485C" w:rsidRPr="00A673A6">
        <w:rPr>
          <w:rFonts w:hint="cs"/>
          <w:rtl/>
        </w:rPr>
        <w:t>ی</w:t>
      </w:r>
      <w:r w:rsidRPr="00A673A6">
        <w:rPr>
          <w:rFonts w:hint="cs"/>
          <w:rtl/>
        </w:rPr>
        <w:t xml:space="preserve"> بر</w:t>
      </w:r>
      <w:r w:rsidR="0028485C" w:rsidRPr="00A673A6">
        <w:rPr>
          <w:rFonts w:hint="cs"/>
          <w:rtl/>
        </w:rPr>
        <w:t xml:space="preserve"> می‌</w:t>
      </w:r>
      <w:r w:rsidRPr="00A673A6">
        <w:rPr>
          <w:rFonts w:hint="cs"/>
          <w:rtl/>
        </w:rPr>
        <w:t>آ</w:t>
      </w:r>
      <w:r w:rsidR="0028485C" w:rsidRPr="00A673A6">
        <w:rPr>
          <w:rFonts w:hint="cs"/>
          <w:rtl/>
        </w:rPr>
        <w:t>ی</w:t>
      </w:r>
      <w:r w:rsidRPr="00A673A6">
        <w:rPr>
          <w:rFonts w:hint="cs"/>
          <w:rtl/>
        </w:rPr>
        <w:t xml:space="preserve">ند </w:t>
      </w:r>
      <w:r w:rsidR="006F1049" w:rsidRPr="00A673A6">
        <w:rPr>
          <w:rFonts w:hint="cs"/>
          <w:rtl/>
        </w:rPr>
        <w:t>ک</w:t>
      </w:r>
      <w:r w:rsidRPr="00A673A6">
        <w:rPr>
          <w:rFonts w:hint="cs"/>
          <w:rtl/>
        </w:rPr>
        <w:t>ه در وقت ناراحت</w:t>
      </w:r>
      <w:r w:rsidR="0028485C" w:rsidRPr="00A673A6">
        <w:rPr>
          <w:rFonts w:hint="cs"/>
          <w:rtl/>
        </w:rPr>
        <w:t>ی</w:t>
      </w:r>
      <w:r w:rsidRPr="00A673A6">
        <w:rPr>
          <w:rFonts w:hint="cs"/>
          <w:rtl/>
        </w:rPr>
        <w:t xml:space="preserve"> و ب</w:t>
      </w:r>
      <w:r w:rsidR="0028485C" w:rsidRPr="00A673A6">
        <w:rPr>
          <w:rFonts w:hint="cs"/>
          <w:rtl/>
        </w:rPr>
        <w:t>ی</w:t>
      </w:r>
      <w:r w:rsidR="005D1A39">
        <w:rPr>
          <w:rFonts w:hint="eastAsia"/>
          <w:rtl/>
        </w:rPr>
        <w:t>‌</w:t>
      </w:r>
      <w:r w:rsidRPr="00A673A6">
        <w:rPr>
          <w:rFonts w:hint="cs"/>
          <w:rtl/>
        </w:rPr>
        <w:t>هوش</w:t>
      </w:r>
      <w:r w:rsidR="0028485C" w:rsidRPr="00A673A6">
        <w:rPr>
          <w:rFonts w:hint="cs"/>
          <w:rtl/>
        </w:rPr>
        <w:t>ی</w:t>
      </w:r>
      <w:r w:rsidRPr="00A673A6">
        <w:rPr>
          <w:rFonts w:hint="cs"/>
          <w:rtl/>
        </w:rPr>
        <w:t xml:space="preserve"> با آنها </w:t>
      </w:r>
      <w:r w:rsidR="006F1049" w:rsidRPr="00A673A6">
        <w:rPr>
          <w:rFonts w:hint="cs"/>
          <w:rtl/>
        </w:rPr>
        <w:t>ک</w:t>
      </w:r>
      <w:r w:rsidRPr="00A673A6">
        <w:rPr>
          <w:rFonts w:hint="cs"/>
          <w:rtl/>
        </w:rPr>
        <w:t>رده</w:t>
      </w:r>
      <w:r w:rsidR="00047669" w:rsidRPr="00A673A6">
        <w:rPr>
          <w:rFonts w:hint="cs"/>
          <w:rtl/>
        </w:rPr>
        <w:t>‌ای.</w:t>
      </w:r>
      <w:r w:rsidR="0075782A" w:rsidRPr="00A673A6">
        <w:rPr>
          <w:rFonts w:hint="cs"/>
          <w:rtl/>
        </w:rPr>
        <w:t xml:space="preserve"> </w:t>
      </w:r>
    </w:p>
    <w:p w:rsidR="008F4B15" w:rsidRPr="00A673A6" w:rsidRDefault="008F4B15" w:rsidP="005D1A39">
      <w:pPr>
        <w:pStyle w:val="a4"/>
        <w:rPr>
          <w:rtl/>
        </w:rPr>
      </w:pPr>
      <w:r w:rsidRPr="00A673A6">
        <w:rPr>
          <w:rFonts w:hint="cs"/>
          <w:rtl/>
        </w:rPr>
        <w:t>ب</w:t>
      </w:r>
      <w:r w:rsidR="0028485C" w:rsidRPr="00A673A6">
        <w:rPr>
          <w:rFonts w:hint="cs"/>
          <w:rtl/>
        </w:rPr>
        <w:t>ی</w:t>
      </w:r>
      <w:r w:rsidRPr="00A673A6">
        <w:rPr>
          <w:rFonts w:hint="cs"/>
          <w:rtl/>
        </w:rPr>
        <w:t>شتر مردم ا</w:t>
      </w:r>
      <w:r w:rsidR="0028485C" w:rsidRPr="00A673A6">
        <w:rPr>
          <w:rFonts w:hint="cs"/>
          <w:rtl/>
        </w:rPr>
        <w:t>ی</w:t>
      </w:r>
      <w:r w:rsidRPr="00A673A6">
        <w:rPr>
          <w:rFonts w:hint="cs"/>
          <w:rtl/>
        </w:rPr>
        <w:t>نگونه ن</w:t>
      </w:r>
      <w:r w:rsidR="0028485C" w:rsidRPr="00A673A6">
        <w:rPr>
          <w:rFonts w:hint="cs"/>
          <w:rtl/>
        </w:rPr>
        <w:t>ی</w:t>
      </w:r>
      <w:r w:rsidRPr="00A673A6">
        <w:rPr>
          <w:rFonts w:hint="cs"/>
          <w:rtl/>
        </w:rPr>
        <w:t>ستند؛ هرگاه فرد خشمگ</w:t>
      </w:r>
      <w:r w:rsidR="0028485C" w:rsidRPr="00A673A6">
        <w:rPr>
          <w:rFonts w:hint="cs"/>
          <w:rtl/>
        </w:rPr>
        <w:t>ی</w:t>
      </w:r>
      <w:r w:rsidRPr="00A673A6">
        <w:rPr>
          <w:rFonts w:hint="cs"/>
          <w:rtl/>
        </w:rPr>
        <w:t>ن</w:t>
      </w:r>
      <w:r w:rsidR="0028485C" w:rsidRPr="00A673A6">
        <w:rPr>
          <w:rFonts w:hint="cs"/>
          <w:rtl/>
        </w:rPr>
        <w:t>ی</w:t>
      </w:r>
      <w:r w:rsidRPr="00A673A6">
        <w:rPr>
          <w:rFonts w:hint="cs"/>
          <w:rtl/>
        </w:rPr>
        <w:t xml:space="preserve"> را بب</w:t>
      </w:r>
      <w:r w:rsidR="0028485C" w:rsidRPr="00A673A6">
        <w:rPr>
          <w:rFonts w:hint="cs"/>
          <w:rtl/>
        </w:rPr>
        <w:t>ی</w:t>
      </w:r>
      <w:r w:rsidRPr="00A673A6">
        <w:rPr>
          <w:rFonts w:hint="cs"/>
          <w:rtl/>
        </w:rPr>
        <w:t>نند</w:t>
      </w:r>
      <w:r w:rsidR="007C6A2D" w:rsidRPr="00A673A6">
        <w:rPr>
          <w:rFonts w:hint="cs"/>
          <w:rtl/>
        </w:rPr>
        <w:t>،</w:t>
      </w:r>
      <w:r w:rsidR="004F180B" w:rsidRPr="00A673A6">
        <w:rPr>
          <w:rFonts w:hint="cs"/>
          <w:rtl/>
        </w:rPr>
        <w:t xml:space="preserve"> </w:t>
      </w:r>
      <w:r w:rsidRPr="00A673A6">
        <w:rPr>
          <w:rFonts w:hint="cs"/>
          <w:rtl/>
        </w:rPr>
        <w:t>‌هرچه بگو</w:t>
      </w:r>
      <w:r w:rsidR="0028485C" w:rsidRPr="00A673A6">
        <w:rPr>
          <w:rFonts w:hint="cs"/>
          <w:rtl/>
        </w:rPr>
        <w:t>ی</w:t>
      </w:r>
      <w:r w:rsidRPr="00A673A6">
        <w:rPr>
          <w:rFonts w:hint="cs"/>
          <w:rtl/>
        </w:rPr>
        <w:t>د و ب</w:t>
      </w:r>
      <w:r w:rsidR="006F1049" w:rsidRPr="00A673A6">
        <w:rPr>
          <w:rFonts w:hint="cs"/>
          <w:rtl/>
        </w:rPr>
        <w:t>ک</w:t>
      </w:r>
      <w:r w:rsidRPr="00A673A6">
        <w:rPr>
          <w:rFonts w:hint="cs"/>
          <w:rtl/>
        </w:rPr>
        <w:t>ند</w:t>
      </w:r>
      <w:r w:rsidR="007C6A2D" w:rsidRPr="00A673A6">
        <w:rPr>
          <w:rFonts w:hint="cs"/>
          <w:rtl/>
        </w:rPr>
        <w:t>،</w:t>
      </w:r>
      <w:r w:rsidR="004F180B" w:rsidRPr="00A673A6">
        <w:rPr>
          <w:rFonts w:hint="cs"/>
          <w:rtl/>
        </w:rPr>
        <w:t xml:space="preserve"> </w:t>
      </w:r>
      <w:r w:rsidRPr="00A673A6">
        <w:rPr>
          <w:rFonts w:hint="cs"/>
          <w:rtl/>
        </w:rPr>
        <w:t xml:space="preserve">در مقابل با او همان </w:t>
      </w:r>
      <w:r w:rsidR="006F1049" w:rsidRPr="00A673A6">
        <w:rPr>
          <w:rFonts w:hint="cs"/>
          <w:rtl/>
        </w:rPr>
        <w:t>ک</w:t>
      </w:r>
      <w:r w:rsidRPr="00A673A6">
        <w:rPr>
          <w:rFonts w:hint="cs"/>
          <w:rtl/>
        </w:rPr>
        <w:t xml:space="preserve">ار را </w:t>
      </w:r>
      <w:r w:rsidR="00E825D7" w:rsidRPr="00A673A6">
        <w:rPr>
          <w:rFonts w:hint="cs"/>
          <w:rtl/>
        </w:rPr>
        <w:t>م</w:t>
      </w:r>
      <w:r w:rsidR="0028485C" w:rsidRPr="00A673A6">
        <w:rPr>
          <w:rFonts w:hint="cs"/>
          <w:rtl/>
        </w:rPr>
        <w:t>ی</w:t>
      </w:r>
      <w:r w:rsidR="00E825D7" w:rsidRPr="00A673A6">
        <w:rPr>
          <w:rFonts w:hint="cs"/>
          <w:rtl/>
        </w:rPr>
        <w:t>‌</w:t>
      </w:r>
      <w:r w:rsidR="006F1049" w:rsidRPr="00A673A6">
        <w:rPr>
          <w:rFonts w:hint="cs"/>
          <w:rtl/>
        </w:rPr>
        <w:t>ک</w:t>
      </w:r>
      <w:r w:rsidR="00E825D7" w:rsidRPr="00A673A6">
        <w:rPr>
          <w:rFonts w:hint="cs"/>
          <w:rtl/>
        </w:rPr>
        <w:t>ن</w:t>
      </w:r>
      <w:r w:rsidRPr="00A673A6">
        <w:rPr>
          <w:rFonts w:hint="cs"/>
          <w:rtl/>
        </w:rPr>
        <w:t>ند و ا</w:t>
      </w:r>
      <w:r w:rsidR="0028485C" w:rsidRPr="00A673A6">
        <w:rPr>
          <w:rFonts w:hint="cs"/>
          <w:rtl/>
        </w:rPr>
        <w:t>ی</w:t>
      </w:r>
      <w:r w:rsidRPr="00A673A6">
        <w:rPr>
          <w:rFonts w:hint="cs"/>
          <w:rtl/>
        </w:rPr>
        <w:t>ن</w:t>
      </w:r>
      <w:r w:rsidR="007C6A2D" w:rsidRPr="00A673A6">
        <w:rPr>
          <w:rFonts w:hint="cs"/>
          <w:rtl/>
        </w:rPr>
        <w:t>،</w:t>
      </w:r>
      <w:r w:rsidR="004F180B" w:rsidRPr="00A673A6">
        <w:rPr>
          <w:rFonts w:hint="cs"/>
          <w:rtl/>
        </w:rPr>
        <w:t xml:space="preserve"> </w:t>
      </w:r>
      <w:r w:rsidRPr="00A673A6">
        <w:rPr>
          <w:rFonts w:hint="cs"/>
          <w:rtl/>
        </w:rPr>
        <w:t>برخلاف ح</w:t>
      </w:r>
      <w:r w:rsidR="006F1049" w:rsidRPr="00A673A6">
        <w:rPr>
          <w:rFonts w:hint="cs"/>
          <w:rtl/>
        </w:rPr>
        <w:t>ک</w:t>
      </w:r>
      <w:r w:rsidRPr="00A673A6">
        <w:rPr>
          <w:rFonts w:hint="cs"/>
          <w:rtl/>
        </w:rPr>
        <w:t>مت</w:t>
      </w:r>
      <w:r w:rsidR="0028485C" w:rsidRPr="00A673A6">
        <w:rPr>
          <w:rFonts w:hint="cs"/>
          <w:rtl/>
        </w:rPr>
        <w:t>ی</w:t>
      </w:r>
      <w:r w:rsidRPr="00A673A6">
        <w:rPr>
          <w:rFonts w:hint="cs"/>
          <w:rtl/>
        </w:rPr>
        <w:t xml:space="preserve"> است </w:t>
      </w:r>
      <w:r w:rsidR="006F1049" w:rsidRPr="00A673A6">
        <w:rPr>
          <w:rFonts w:hint="cs"/>
          <w:rtl/>
        </w:rPr>
        <w:t>ک</w:t>
      </w:r>
      <w:r w:rsidRPr="00A673A6">
        <w:rPr>
          <w:rFonts w:hint="cs"/>
          <w:rtl/>
        </w:rPr>
        <w:t>ه ب</w:t>
      </w:r>
      <w:r w:rsidR="0028485C" w:rsidRPr="00A673A6">
        <w:rPr>
          <w:rFonts w:hint="cs"/>
          <w:rtl/>
        </w:rPr>
        <w:t>ی</w:t>
      </w:r>
      <w:r w:rsidRPr="00A673A6">
        <w:rPr>
          <w:rFonts w:hint="cs"/>
          <w:rtl/>
        </w:rPr>
        <w:t>ان شد و فقط خردمندان</w:t>
      </w:r>
      <w:r w:rsidR="007C6A2D" w:rsidRPr="00A673A6">
        <w:rPr>
          <w:rFonts w:hint="cs"/>
          <w:rtl/>
        </w:rPr>
        <w:t>،</w:t>
      </w:r>
      <w:r w:rsidR="004F180B" w:rsidRPr="00A673A6">
        <w:rPr>
          <w:rFonts w:hint="cs"/>
          <w:rtl/>
        </w:rPr>
        <w:t xml:space="preserve"> </w:t>
      </w:r>
      <w:r w:rsidRPr="00A673A6">
        <w:rPr>
          <w:rFonts w:hint="cs"/>
          <w:rtl/>
        </w:rPr>
        <w:t xml:space="preserve">آن را </w:t>
      </w:r>
      <w:r w:rsidR="00D204C2" w:rsidRPr="00A673A6">
        <w:rPr>
          <w:rFonts w:hint="cs"/>
          <w:rtl/>
        </w:rPr>
        <w:t>م</w:t>
      </w:r>
      <w:r w:rsidR="0028485C" w:rsidRPr="00A673A6">
        <w:rPr>
          <w:rFonts w:hint="cs"/>
          <w:rtl/>
        </w:rPr>
        <w:t>ی</w:t>
      </w:r>
      <w:r w:rsidR="00D204C2" w:rsidRPr="00A673A6">
        <w:rPr>
          <w:rFonts w:hint="cs"/>
          <w:rtl/>
        </w:rPr>
        <w:t>‌فهم</w:t>
      </w:r>
      <w:r w:rsidRPr="00A673A6">
        <w:rPr>
          <w:rFonts w:hint="cs"/>
          <w:rtl/>
        </w:rPr>
        <w:t>ند</w:t>
      </w:r>
      <w:r w:rsidR="0075782A" w:rsidRPr="00A673A6">
        <w:rPr>
          <w:rFonts w:hint="cs"/>
          <w:rtl/>
        </w:rPr>
        <w:t xml:space="preserve">. </w:t>
      </w:r>
    </w:p>
    <w:p w:rsidR="008F4B15" w:rsidRPr="00BE66B7" w:rsidRDefault="008F4B15" w:rsidP="005D1A39">
      <w:pPr>
        <w:pStyle w:val="a"/>
        <w:rPr>
          <w:rtl/>
        </w:rPr>
      </w:pPr>
      <w:bookmarkStart w:id="656" w:name="_Toc275546964"/>
      <w:bookmarkStart w:id="657" w:name="_Toc420959576"/>
      <w:r w:rsidRPr="00BE66B7">
        <w:rPr>
          <w:rFonts w:hint="cs"/>
          <w:rtl/>
        </w:rPr>
        <w:t>انتقام</w:t>
      </w:r>
      <w:r w:rsidR="005D1A39">
        <w:rPr>
          <w:rFonts w:hint="eastAsia"/>
          <w:rtl/>
        </w:rPr>
        <w:t>‌</w:t>
      </w:r>
      <w:r w:rsidRPr="00BE66B7">
        <w:rPr>
          <w:rFonts w:hint="cs"/>
          <w:rtl/>
        </w:rPr>
        <w:t>جویی، زهر مهلك</w:t>
      </w:r>
      <w:r w:rsidR="005D1A39">
        <w:rPr>
          <w:rFonts w:hint="cs"/>
          <w:rtl/>
        </w:rPr>
        <w:t>ی</w:t>
      </w:r>
      <w:r w:rsidRPr="00BE66B7">
        <w:rPr>
          <w:rFonts w:hint="cs"/>
          <w:rtl/>
        </w:rPr>
        <w:t xml:space="preserve"> است</w:t>
      </w:r>
      <w:r>
        <w:rPr>
          <w:rFonts w:hint="cs"/>
          <w:rtl/>
        </w:rPr>
        <w:t>.</w:t>
      </w:r>
      <w:bookmarkEnd w:id="656"/>
      <w:bookmarkEnd w:id="657"/>
    </w:p>
    <w:p w:rsidR="008F4B15" w:rsidRPr="005D1A39" w:rsidRDefault="008F4B15" w:rsidP="005D1A39">
      <w:pPr>
        <w:pStyle w:val="a4"/>
        <w:rPr>
          <w:rtl/>
        </w:rPr>
      </w:pPr>
      <w:r w:rsidRPr="005D1A39">
        <w:rPr>
          <w:rFonts w:hint="cs"/>
          <w:rtl/>
        </w:rPr>
        <w:lastRenderedPageBreak/>
        <w:t>در</w:t>
      </w:r>
      <w:r w:rsidR="005D1A39">
        <w:rPr>
          <w:rFonts w:hint="cs"/>
          <w:rtl/>
        </w:rPr>
        <w:t xml:space="preserve"> </w:t>
      </w:r>
      <w:r w:rsidR="006F1049" w:rsidRPr="005D1A39">
        <w:rPr>
          <w:rFonts w:hint="cs"/>
          <w:rtl/>
        </w:rPr>
        <w:t>ک</w:t>
      </w:r>
      <w:r w:rsidRPr="005D1A39">
        <w:rPr>
          <w:rFonts w:hint="cs"/>
          <w:rtl/>
        </w:rPr>
        <w:t xml:space="preserve">تاب </w:t>
      </w:r>
      <w:r w:rsidR="005D1A39" w:rsidRPr="005D1A39">
        <w:rPr>
          <w:rStyle w:val="Char5"/>
          <w:rtl/>
        </w:rPr>
        <w:t>«</w:t>
      </w:r>
      <w:r w:rsidRPr="005D1A39">
        <w:rPr>
          <w:rStyle w:val="Char5"/>
          <w:rFonts w:hint="cs"/>
          <w:rtl/>
        </w:rPr>
        <w:t>المصلوبون في التاريخ</w:t>
      </w:r>
      <w:r w:rsidR="005D1A39" w:rsidRPr="005D1A39">
        <w:rPr>
          <w:rStyle w:val="Char5"/>
          <w:rtl/>
        </w:rPr>
        <w:t>»</w:t>
      </w:r>
      <w:r w:rsidRPr="005D1A39">
        <w:rPr>
          <w:rFonts w:hint="cs"/>
          <w:rtl/>
        </w:rPr>
        <w:t xml:space="preserve"> داستان</w:t>
      </w:r>
      <w:r w:rsidR="005D1A39">
        <w:rPr>
          <w:rFonts w:hint="eastAsia"/>
          <w:rtl/>
        </w:rPr>
        <w:t>‌</w:t>
      </w:r>
      <w:r w:rsidRPr="005D1A39">
        <w:rPr>
          <w:rFonts w:hint="cs"/>
          <w:rtl/>
        </w:rPr>
        <w:t>ها و ح</w:t>
      </w:r>
      <w:r w:rsidR="006F1049" w:rsidRPr="005D1A39">
        <w:rPr>
          <w:rFonts w:hint="cs"/>
          <w:rtl/>
        </w:rPr>
        <w:t>ک</w:t>
      </w:r>
      <w:r w:rsidRPr="005D1A39">
        <w:rPr>
          <w:rFonts w:hint="cs"/>
          <w:rtl/>
        </w:rPr>
        <w:t>ا</w:t>
      </w:r>
      <w:r w:rsidR="0028485C" w:rsidRPr="005D1A39">
        <w:rPr>
          <w:rFonts w:hint="cs"/>
          <w:rtl/>
        </w:rPr>
        <w:t>ی</w:t>
      </w:r>
      <w:r w:rsidRPr="005D1A39">
        <w:rPr>
          <w:rFonts w:hint="cs"/>
          <w:rtl/>
        </w:rPr>
        <w:t>ت</w:t>
      </w:r>
      <w:r w:rsidR="005D1A39">
        <w:rPr>
          <w:rFonts w:hint="eastAsia"/>
          <w:rtl/>
        </w:rPr>
        <w:t>‌</w:t>
      </w:r>
      <w:r w:rsidRPr="005D1A39">
        <w:rPr>
          <w:rFonts w:hint="cs"/>
          <w:rtl/>
        </w:rPr>
        <w:t>ها</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سان</w:t>
      </w:r>
      <w:r w:rsidR="0028485C" w:rsidRPr="005D1A39">
        <w:rPr>
          <w:rFonts w:hint="cs"/>
          <w:rtl/>
        </w:rPr>
        <w:t>ی</w:t>
      </w:r>
      <w:r w:rsidRPr="005D1A39">
        <w:rPr>
          <w:rFonts w:hint="cs"/>
          <w:rtl/>
        </w:rPr>
        <w:t xml:space="preserve"> آمده </w:t>
      </w:r>
      <w:r w:rsidR="006F1049" w:rsidRPr="005D1A39">
        <w:rPr>
          <w:rFonts w:hint="cs"/>
          <w:rtl/>
        </w:rPr>
        <w:t>ک</w:t>
      </w:r>
      <w:r w:rsidRPr="005D1A39">
        <w:rPr>
          <w:rFonts w:hint="cs"/>
          <w:rtl/>
        </w:rPr>
        <w:t>ه دشمنان خود را به بدتر</w:t>
      </w:r>
      <w:r w:rsidR="0028485C" w:rsidRPr="005D1A39">
        <w:rPr>
          <w:rFonts w:hint="cs"/>
          <w:rtl/>
        </w:rPr>
        <w:t>ی</w:t>
      </w:r>
      <w:r w:rsidRPr="005D1A39">
        <w:rPr>
          <w:rFonts w:hint="cs"/>
          <w:rtl/>
        </w:rPr>
        <w:t>ن ش</w:t>
      </w:r>
      <w:r w:rsidR="006F1049" w:rsidRPr="005D1A39">
        <w:rPr>
          <w:rFonts w:hint="cs"/>
          <w:rtl/>
        </w:rPr>
        <w:t>ک</w:t>
      </w:r>
      <w:r w:rsidRPr="005D1A39">
        <w:rPr>
          <w:rFonts w:hint="cs"/>
          <w:rtl/>
        </w:rPr>
        <w:t xml:space="preserve">ل مجازات </w:t>
      </w:r>
      <w:r w:rsidR="006F1049" w:rsidRPr="005D1A39">
        <w:rPr>
          <w:rFonts w:hint="cs"/>
          <w:rtl/>
        </w:rPr>
        <w:t>ک</w:t>
      </w:r>
      <w:r w:rsidRPr="005D1A39">
        <w:rPr>
          <w:rFonts w:hint="cs"/>
          <w:rtl/>
        </w:rPr>
        <w:t>رده و پس از آن</w:t>
      </w:r>
      <w:r w:rsidR="006F1049" w:rsidRPr="005D1A39">
        <w:rPr>
          <w:rFonts w:hint="cs"/>
          <w:rtl/>
        </w:rPr>
        <w:t>ک</w:t>
      </w:r>
      <w:r w:rsidRPr="005D1A39">
        <w:rPr>
          <w:rFonts w:hint="cs"/>
          <w:rtl/>
        </w:rPr>
        <w:t xml:space="preserve">ه آنها را </w:t>
      </w:r>
      <w:r w:rsidR="006F1049" w:rsidRPr="005D1A39">
        <w:rPr>
          <w:rFonts w:hint="cs"/>
          <w:rtl/>
        </w:rPr>
        <w:t>ک</w:t>
      </w:r>
      <w:r w:rsidRPr="005D1A39">
        <w:rPr>
          <w:rFonts w:hint="cs"/>
          <w:rtl/>
        </w:rPr>
        <w:t>شته</w:t>
      </w:r>
      <w:r w:rsidR="00B53612" w:rsidRPr="005D1A39">
        <w:rPr>
          <w:rFonts w:hint="cs"/>
          <w:rtl/>
        </w:rPr>
        <w:t>‌اند،</w:t>
      </w:r>
      <w:r w:rsidR="004F180B" w:rsidRPr="005D1A39">
        <w:rPr>
          <w:rFonts w:hint="cs"/>
          <w:rtl/>
        </w:rPr>
        <w:t xml:space="preserve"> </w:t>
      </w:r>
      <w:r w:rsidRPr="005D1A39">
        <w:rPr>
          <w:rFonts w:hint="cs"/>
          <w:rtl/>
        </w:rPr>
        <w:t>باز هم راحت نشده و برا</w:t>
      </w:r>
      <w:r w:rsidR="0028485C" w:rsidRPr="005D1A39">
        <w:rPr>
          <w:rFonts w:hint="cs"/>
          <w:rtl/>
        </w:rPr>
        <w:t>ی</w:t>
      </w:r>
      <w:r w:rsidRPr="005D1A39">
        <w:rPr>
          <w:rFonts w:hint="cs"/>
          <w:rtl/>
        </w:rPr>
        <w:t xml:space="preserve"> خال</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ردن عقده خود</w:t>
      </w:r>
      <w:r w:rsidR="007C6A2D" w:rsidRPr="005D1A39">
        <w:rPr>
          <w:rFonts w:hint="cs"/>
          <w:rtl/>
        </w:rPr>
        <w:t>،</w:t>
      </w:r>
      <w:r w:rsidR="004F180B" w:rsidRPr="005D1A39">
        <w:rPr>
          <w:rFonts w:hint="cs"/>
          <w:rtl/>
        </w:rPr>
        <w:t xml:space="preserve"> </w:t>
      </w:r>
      <w:r w:rsidRPr="005D1A39">
        <w:rPr>
          <w:rFonts w:hint="cs"/>
          <w:rtl/>
        </w:rPr>
        <w:t>آنان را به دار آو</w:t>
      </w:r>
      <w:r w:rsidR="0028485C" w:rsidRPr="005D1A39">
        <w:rPr>
          <w:rFonts w:hint="cs"/>
          <w:rtl/>
        </w:rPr>
        <w:t>ی</w:t>
      </w:r>
      <w:r w:rsidRPr="005D1A39">
        <w:rPr>
          <w:rFonts w:hint="cs"/>
          <w:rtl/>
        </w:rPr>
        <w:t>خته</w:t>
      </w:r>
      <w:r w:rsidR="00C96E34" w:rsidRPr="005D1A39">
        <w:rPr>
          <w:rFonts w:hint="cs"/>
          <w:rtl/>
        </w:rPr>
        <w:t>‌اند.</w:t>
      </w:r>
      <w:r w:rsidR="0075782A" w:rsidRPr="005D1A39">
        <w:rPr>
          <w:rFonts w:hint="cs"/>
          <w:rtl/>
        </w:rPr>
        <w:t xml:space="preserve"> </w:t>
      </w:r>
      <w:r w:rsidRPr="005D1A39">
        <w:rPr>
          <w:rFonts w:hint="cs"/>
          <w:rtl/>
        </w:rPr>
        <w:t>عج</w:t>
      </w:r>
      <w:r w:rsidR="0028485C" w:rsidRPr="005D1A39">
        <w:rPr>
          <w:rFonts w:hint="cs"/>
          <w:rtl/>
        </w:rPr>
        <w:t>ی</w:t>
      </w:r>
      <w:r w:rsidRPr="005D1A39">
        <w:rPr>
          <w:rFonts w:hint="cs"/>
          <w:rtl/>
        </w:rPr>
        <w:t xml:space="preserve">ب است! فرد </w:t>
      </w:r>
      <w:r w:rsidR="006F1049" w:rsidRPr="005D1A39">
        <w:rPr>
          <w:rFonts w:hint="cs"/>
          <w:rtl/>
        </w:rPr>
        <w:t>ک</w:t>
      </w:r>
      <w:r w:rsidRPr="005D1A39">
        <w:rPr>
          <w:rFonts w:hint="cs"/>
          <w:rtl/>
        </w:rPr>
        <w:t>شته</w:t>
      </w:r>
      <w:r w:rsidR="005D1A39">
        <w:rPr>
          <w:rFonts w:hint="eastAsia"/>
          <w:rtl/>
        </w:rPr>
        <w:t>‌</w:t>
      </w:r>
      <w:r w:rsidRPr="005D1A39">
        <w:rPr>
          <w:rFonts w:hint="cs"/>
          <w:rtl/>
        </w:rPr>
        <w:t>ا</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ه به دار آو</w:t>
      </w:r>
      <w:r w:rsidR="0028485C" w:rsidRPr="005D1A39">
        <w:rPr>
          <w:rFonts w:hint="cs"/>
          <w:rtl/>
        </w:rPr>
        <w:t>ی</w:t>
      </w:r>
      <w:r w:rsidRPr="005D1A39">
        <w:rPr>
          <w:rFonts w:hint="cs"/>
          <w:rtl/>
        </w:rPr>
        <w:t>خته شود</w:t>
      </w:r>
      <w:r w:rsidR="007C6A2D" w:rsidRPr="005D1A39">
        <w:rPr>
          <w:rFonts w:hint="cs"/>
          <w:rtl/>
        </w:rPr>
        <w:t>،</w:t>
      </w:r>
      <w:r w:rsidR="004F180B" w:rsidRPr="005D1A39">
        <w:rPr>
          <w:rFonts w:hint="cs"/>
          <w:rtl/>
        </w:rPr>
        <w:t xml:space="preserve"> </w:t>
      </w:r>
      <w:r w:rsidRPr="005D1A39">
        <w:rPr>
          <w:rFonts w:hint="cs"/>
          <w:rtl/>
        </w:rPr>
        <w:t>احساس درد و عذاب و ناراحت</w:t>
      </w:r>
      <w:r w:rsidR="0028485C" w:rsidRPr="005D1A39">
        <w:rPr>
          <w:rFonts w:hint="cs"/>
          <w:rtl/>
        </w:rPr>
        <w:t>ی</w:t>
      </w:r>
      <w:r w:rsidRPr="005D1A39">
        <w:rPr>
          <w:rFonts w:hint="cs"/>
          <w:rtl/>
        </w:rPr>
        <w:t xml:space="preserve"> ن</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د</w:t>
      </w:r>
      <w:r w:rsidR="0075782A" w:rsidRPr="005D1A39">
        <w:rPr>
          <w:rFonts w:hint="cs"/>
          <w:rtl/>
        </w:rPr>
        <w:t xml:space="preserve">. </w:t>
      </w:r>
      <w:r w:rsidRPr="005D1A39">
        <w:rPr>
          <w:rFonts w:hint="cs"/>
          <w:rtl/>
        </w:rPr>
        <w:t>چون او</w:t>
      </w:r>
      <w:r w:rsidR="007C6A2D" w:rsidRPr="005D1A39">
        <w:rPr>
          <w:rFonts w:hint="cs"/>
          <w:rtl/>
        </w:rPr>
        <w:t xml:space="preserve">، </w:t>
      </w:r>
      <w:r w:rsidRPr="005D1A39">
        <w:rPr>
          <w:rFonts w:hint="cs"/>
          <w:rtl/>
        </w:rPr>
        <w:t>‌مرده است</w:t>
      </w:r>
      <w:r w:rsidR="0075782A" w:rsidRPr="005D1A39">
        <w:rPr>
          <w:rFonts w:hint="cs"/>
          <w:rtl/>
        </w:rPr>
        <w:t xml:space="preserve">. </w:t>
      </w:r>
      <w:r w:rsidRPr="005D1A39">
        <w:rPr>
          <w:rFonts w:hint="cs"/>
          <w:rtl/>
        </w:rPr>
        <w:t>اما قاتل زنده</w:t>
      </w:r>
      <w:r w:rsidR="007C6A2D" w:rsidRPr="005D1A39">
        <w:rPr>
          <w:rFonts w:hint="cs"/>
          <w:rtl/>
        </w:rPr>
        <w:t>،</w:t>
      </w:r>
      <w:r w:rsidR="004F180B" w:rsidRPr="005D1A39">
        <w:rPr>
          <w:rFonts w:hint="cs"/>
          <w:rtl/>
        </w:rPr>
        <w:t xml:space="preserve"> </w:t>
      </w:r>
      <w:r w:rsidRPr="005D1A39">
        <w:rPr>
          <w:rFonts w:hint="cs"/>
          <w:rtl/>
        </w:rPr>
        <w:t>از ا</w:t>
      </w:r>
      <w:r w:rsidR="0028485C" w:rsidRPr="005D1A39">
        <w:rPr>
          <w:rFonts w:hint="cs"/>
          <w:rtl/>
        </w:rPr>
        <w:t>ی</w:t>
      </w:r>
      <w:r w:rsidRPr="005D1A39">
        <w:rPr>
          <w:rFonts w:hint="cs"/>
          <w:rtl/>
        </w:rPr>
        <w:t xml:space="preserve">ن </w:t>
      </w:r>
      <w:r w:rsidR="006F1049" w:rsidRPr="005D1A39">
        <w:rPr>
          <w:rFonts w:hint="cs"/>
          <w:rtl/>
        </w:rPr>
        <w:t>ک</w:t>
      </w:r>
      <w:r w:rsidRPr="005D1A39">
        <w:rPr>
          <w:rFonts w:hint="cs"/>
          <w:rtl/>
        </w:rPr>
        <w:t xml:space="preserve">ار لذت </w:t>
      </w:r>
      <w:r w:rsidR="008202DF" w:rsidRPr="005D1A39">
        <w:rPr>
          <w:rFonts w:hint="cs"/>
          <w:rtl/>
        </w:rPr>
        <w:t>م</w:t>
      </w:r>
      <w:r w:rsidR="0028485C" w:rsidRPr="005D1A39">
        <w:rPr>
          <w:rFonts w:hint="cs"/>
          <w:rtl/>
        </w:rPr>
        <w:t>ی</w:t>
      </w:r>
      <w:r w:rsidR="008202DF" w:rsidRPr="005D1A39">
        <w:rPr>
          <w:rFonts w:hint="cs"/>
          <w:rtl/>
        </w:rPr>
        <w:t>‌برد</w:t>
      </w:r>
      <w:r w:rsidRPr="005D1A39">
        <w:rPr>
          <w:rFonts w:hint="cs"/>
          <w:rtl/>
        </w:rPr>
        <w:t xml:space="preserve"> و احساس آرامش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د و از ش</w:t>
      </w:r>
      <w:r w:rsidR="006F1049" w:rsidRPr="005D1A39">
        <w:rPr>
          <w:rFonts w:hint="cs"/>
          <w:rtl/>
        </w:rPr>
        <w:t>ک</w:t>
      </w:r>
      <w:r w:rsidRPr="005D1A39">
        <w:rPr>
          <w:rFonts w:hint="cs"/>
          <w:rtl/>
        </w:rPr>
        <w:t>نجه ب</w:t>
      </w:r>
      <w:r w:rsidR="0028485C" w:rsidRPr="005D1A39">
        <w:rPr>
          <w:rFonts w:hint="cs"/>
          <w:rtl/>
        </w:rPr>
        <w:t>ی</w:t>
      </w:r>
      <w:r w:rsidRPr="005D1A39">
        <w:rPr>
          <w:rFonts w:hint="cs"/>
          <w:rtl/>
        </w:rPr>
        <w:t>شتر خوشحال</w:t>
      </w:r>
      <w:r w:rsidR="0028485C" w:rsidRPr="005D1A39">
        <w:rPr>
          <w:rFonts w:hint="cs"/>
          <w:rtl/>
        </w:rPr>
        <w:t xml:space="preserve"> می‌</w:t>
      </w:r>
      <w:r w:rsidRPr="005D1A39">
        <w:rPr>
          <w:rFonts w:hint="cs"/>
          <w:rtl/>
        </w:rPr>
        <w:t>گردد</w:t>
      </w:r>
      <w:r w:rsidR="0075782A" w:rsidRPr="005D1A39">
        <w:rPr>
          <w:rFonts w:hint="cs"/>
          <w:rtl/>
        </w:rPr>
        <w:t xml:space="preserve">. </w:t>
      </w:r>
      <w:r w:rsidR="006F1049" w:rsidRPr="005D1A39">
        <w:rPr>
          <w:rFonts w:hint="cs"/>
          <w:rtl/>
        </w:rPr>
        <w:t>ک</w:t>
      </w:r>
      <w:r w:rsidRPr="005D1A39">
        <w:rPr>
          <w:rFonts w:hint="cs"/>
          <w:rtl/>
        </w:rPr>
        <w:t>سان</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 xml:space="preserve">ه آتش </w:t>
      </w:r>
      <w:r w:rsidR="006F1049" w:rsidRPr="005D1A39">
        <w:rPr>
          <w:rFonts w:hint="cs"/>
          <w:rtl/>
        </w:rPr>
        <w:t>ک</w:t>
      </w:r>
      <w:r w:rsidR="0028485C" w:rsidRPr="005D1A39">
        <w:rPr>
          <w:rFonts w:hint="cs"/>
          <w:rtl/>
        </w:rPr>
        <w:t>ی</w:t>
      </w:r>
      <w:r w:rsidRPr="005D1A39">
        <w:rPr>
          <w:rFonts w:hint="cs"/>
          <w:rtl/>
        </w:rPr>
        <w:t>نه نسبت به دشمنان</w:t>
      </w:r>
      <w:r w:rsidR="007C6A2D" w:rsidRPr="005D1A39">
        <w:rPr>
          <w:rFonts w:hint="cs"/>
          <w:rtl/>
        </w:rPr>
        <w:t>،</w:t>
      </w:r>
      <w:r w:rsidR="004F180B" w:rsidRPr="005D1A39">
        <w:rPr>
          <w:rFonts w:hint="cs"/>
          <w:rtl/>
        </w:rPr>
        <w:t xml:space="preserve"> </w:t>
      </w:r>
      <w:r w:rsidRPr="005D1A39">
        <w:rPr>
          <w:rFonts w:hint="cs"/>
          <w:rtl/>
        </w:rPr>
        <w:t>در وجودشان شعله</w:t>
      </w:r>
      <w:r w:rsidR="005D1A39">
        <w:rPr>
          <w:rFonts w:hint="eastAsia"/>
          <w:rtl/>
        </w:rPr>
        <w:t>‌</w:t>
      </w:r>
      <w:r w:rsidRPr="005D1A39">
        <w:rPr>
          <w:rFonts w:hint="cs"/>
          <w:rtl/>
        </w:rPr>
        <w:t>ور است</w:t>
      </w:r>
      <w:r w:rsidR="007C6A2D" w:rsidRPr="005D1A39">
        <w:rPr>
          <w:rFonts w:hint="cs"/>
          <w:rtl/>
        </w:rPr>
        <w:t>،</w:t>
      </w:r>
      <w:r w:rsidR="004F180B" w:rsidRPr="005D1A39">
        <w:rPr>
          <w:rFonts w:hint="cs"/>
          <w:rtl/>
        </w:rPr>
        <w:t xml:space="preserve"> </w:t>
      </w:r>
      <w:r w:rsidRPr="005D1A39">
        <w:rPr>
          <w:rFonts w:hint="cs"/>
          <w:rtl/>
        </w:rPr>
        <w:t>هرگز احساس راحت</w:t>
      </w:r>
      <w:r w:rsidR="0028485C" w:rsidRPr="005D1A39">
        <w:rPr>
          <w:rFonts w:hint="cs"/>
          <w:rtl/>
        </w:rPr>
        <w:t>ی</w:t>
      </w:r>
      <w:r w:rsidRPr="005D1A39">
        <w:rPr>
          <w:rFonts w:hint="cs"/>
          <w:rtl/>
        </w:rPr>
        <w:t xml:space="preserve"> و آرامش ن</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ند؛ چون آتش انتقام و عقده</w:t>
      </w:r>
      <w:r w:rsidR="007C6A2D" w:rsidRPr="005D1A39">
        <w:rPr>
          <w:rFonts w:hint="cs"/>
          <w:rtl/>
        </w:rPr>
        <w:t>،</w:t>
      </w:r>
      <w:r w:rsidR="004F180B" w:rsidRPr="005D1A39">
        <w:rPr>
          <w:rFonts w:hint="cs"/>
          <w:rtl/>
        </w:rPr>
        <w:t xml:space="preserve"> </w:t>
      </w:r>
      <w:r w:rsidRPr="005D1A39">
        <w:rPr>
          <w:rFonts w:hint="cs"/>
          <w:rtl/>
        </w:rPr>
        <w:t>پ</w:t>
      </w:r>
      <w:r w:rsidR="0028485C" w:rsidRPr="005D1A39">
        <w:rPr>
          <w:rFonts w:hint="cs"/>
          <w:rtl/>
        </w:rPr>
        <w:t>ی</w:t>
      </w:r>
      <w:r w:rsidRPr="005D1A39">
        <w:rPr>
          <w:rFonts w:hint="cs"/>
          <w:rtl/>
        </w:rPr>
        <w:t>ش از آن</w:t>
      </w:r>
      <w:r w:rsidR="006F1049" w:rsidRPr="005D1A39">
        <w:rPr>
          <w:rFonts w:hint="cs"/>
          <w:rtl/>
        </w:rPr>
        <w:t>ک</w:t>
      </w:r>
      <w:r w:rsidRPr="005D1A39">
        <w:rPr>
          <w:rFonts w:hint="cs"/>
          <w:rtl/>
        </w:rPr>
        <w:t xml:space="preserve">ه دشمنانشان را نابود </w:t>
      </w:r>
      <w:r w:rsidR="006F1049" w:rsidRPr="005D1A39">
        <w:rPr>
          <w:rFonts w:hint="cs"/>
          <w:rtl/>
        </w:rPr>
        <w:t>ک</w:t>
      </w:r>
      <w:r w:rsidRPr="005D1A39">
        <w:rPr>
          <w:rFonts w:hint="cs"/>
          <w:rtl/>
        </w:rPr>
        <w:t>ند</w:t>
      </w:r>
      <w:r w:rsidR="007C6A2D" w:rsidRPr="005D1A39">
        <w:rPr>
          <w:rFonts w:hint="cs"/>
          <w:rtl/>
        </w:rPr>
        <w:t>،</w:t>
      </w:r>
      <w:r w:rsidR="004F180B" w:rsidRPr="005D1A39">
        <w:rPr>
          <w:rFonts w:hint="cs"/>
          <w:rtl/>
        </w:rPr>
        <w:t xml:space="preserve"> </w:t>
      </w:r>
      <w:r w:rsidRPr="005D1A39">
        <w:rPr>
          <w:rFonts w:hint="cs"/>
          <w:rtl/>
        </w:rPr>
        <w:t>خودشان را به نابود</w:t>
      </w:r>
      <w:r w:rsidR="0028485C" w:rsidRPr="005D1A39">
        <w:rPr>
          <w:rFonts w:hint="cs"/>
          <w:rtl/>
        </w:rPr>
        <w:t>ی می‌</w:t>
      </w:r>
      <w:r w:rsidR="006F1049" w:rsidRPr="005D1A39">
        <w:rPr>
          <w:rFonts w:hint="cs"/>
          <w:rtl/>
        </w:rPr>
        <w:t>ک</w:t>
      </w:r>
      <w:r w:rsidRPr="005D1A39">
        <w:rPr>
          <w:rFonts w:hint="cs"/>
          <w:rtl/>
        </w:rPr>
        <w:t>شاند</w:t>
      </w:r>
      <w:r w:rsidR="0075782A" w:rsidRPr="005D1A39">
        <w:rPr>
          <w:rFonts w:hint="cs"/>
          <w:rtl/>
        </w:rPr>
        <w:t xml:space="preserve">. </w:t>
      </w:r>
    </w:p>
    <w:p w:rsidR="005D1A39" w:rsidRDefault="008F4B15" w:rsidP="005D1A39">
      <w:pPr>
        <w:pStyle w:val="a4"/>
        <w:rPr>
          <w:rtl/>
        </w:rPr>
      </w:pPr>
      <w:r w:rsidRPr="005D1A39">
        <w:rPr>
          <w:rFonts w:hint="cs"/>
          <w:rtl/>
        </w:rPr>
        <w:t>خ</w:t>
      </w:r>
      <w:r w:rsidR="0028485C" w:rsidRPr="005D1A39">
        <w:rPr>
          <w:rFonts w:hint="cs"/>
          <w:rtl/>
        </w:rPr>
        <w:t>ی</w:t>
      </w:r>
      <w:r w:rsidRPr="005D1A39">
        <w:rPr>
          <w:rFonts w:hint="cs"/>
          <w:rtl/>
        </w:rPr>
        <w:t>ل</w:t>
      </w:r>
      <w:r w:rsidR="0028485C" w:rsidRPr="005D1A39">
        <w:rPr>
          <w:rFonts w:hint="cs"/>
          <w:rtl/>
        </w:rPr>
        <w:t>ی</w:t>
      </w:r>
      <w:r w:rsidRPr="005D1A39">
        <w:rPr>
          <w:rFonts w:hint="cs"/>
          <w:rtl/>
        </w:rPr>
        <w:t xml:space="preserve"> عج</w:t>
      </w:r>
      <w:r w:rsidR="0028485C" w:rsidRPr="005D1A39">
        <w:rPr>
          <w:rFonts w:hint="cs"/>
          <w:rtl/>
        </w:rPr>
        <w:t>ی</w:t>
      </w:r>
      <w:r w:rsidRPr="005D1A39">
        <w:rPr>
          <w:rFonts w:hint="cs"/>
          <w:rtl/>
        </w:rPr>
        <w:t xml:space="preserve">ب است </w:t>
      </w:r>
      <w:r w:rsidR="006F1049" w:rsidRPr="005D1A39">
        <w:rPr>
          <w:rFonts w:hint="cs"/>
          <w:rtl/>
        </w:rPr>
        <w:t>ک</w:t>
      </w:r>
      <w:r w:rsidRPr="005D1A39">
        <w:rPr>
          <w:rFonts w:hint="cs"/>
          <w:rtl/>
        </w:rPr>
        <w:t>ه بدان</w:t>
      </w:r>
      <w:r w:rsidR="0028485C" w:rsidRPr="005D1A39">
        <w:rPr>
          <w:rFonts w:hint="cs"/>
          <w:rtl/>
        </w:rPr>
        <w:t>ی</w:t>
      </w:r>
      <w:r w:rsidRPr="005D1A39">
        <w:rPr>
          <w:rFonts w:hint="cs"/>
          <w:rtl/>
        </w:rPr>
        <w:t xml:space="preserve">د </w:t>
      </w:r>
      <w:r w:rsidR="0028485C" w:rsidRPr="005D1A39">
        <w:rPr>
          <w:rFonts w:hint="cs"/>
          <w:rtl/>
        </w:rPr>
        <w:t>ی</w:t>
      </w:r>
      <w:r w:rsidR="006F1049" w:rsidRPr="005D1A39">
        <w:rPr>
          <w:rFonts w:hint="cs"/>
          <w:rtl/>
        </w:rPr>
        <w:t>ک</w:t>
      </w:r>
      <w:r w:rsidR="0028485C" w:rsidRPr="005D1A39">
        <w:rPr>
          <w:rFonts w:hint="cs"/>
          <w:rtl/>
        </w:rPr>
        <w:t>ی</w:t>
      </w:r>
      <w:r w:rsidRPr="005D1A39">
        <w:rPr>
          <w:rFonts w:hint="cs"/>
          <w:rtl/>
        </w:rPr>
        <w:t xml:space="preserve"> از خلفا</w:t>
      </w:r>
      <w:r w:rsidR="0028485C" w:rsidRPr="005D1A39">
        <w:rPr>
          <w:rFonts w:hint="cs"/>
          <w:rtl/>
        </w:rPr>
        <w:t>ی</w:t>
      </w:r>
      <w:r w:rsidRPr="005D1A39">
        <w:rPr>
          <w:rFonts w:hint="cs"/>
          <w:rtl/>
        </w:rPr>
        <w:t xml:space="preserve"> بن</w:t>
      </w:r>
      <w:r w:rsidR="0028485C" w:rsidRPr="005D1A39">
        <w:rPr>
          <w:rFonts w:hint="cs"/>
          <w:rtl/>
        </w:rPr>
        <w:t>ی</w:t>
      </w:r>
      <w:r w:rsidRPr="005D1A39">
        <w:rPr>
          <w:rFonts w:hint="cs"/>
          <w:rtl/>
        </w:rPr>
        <w:t xml:space="preserve"> عباس نتوانست دشمنانش را ب</w:t>
      </w:r>
      <w:r w:rsidR="006F1049" w:rsidRPr="005D1A39">
        <w:rPr>
          <w:rFonts w:hint="cs"/>
          <w:rtl/>
        </w:rPr>
        <w:t>ک</w:t>
      </w:r>
      <w:r w:rsidRPr="005D1A39">
        <w:rPr>
          <w:rFonts w:hint="cs"/>
          <w:rtl/>
        </w:rPr>
        <w:t>شد</w:t>
      </w:r>
      <w:r w:rsidR="007C6A2D" w:rsidRPr="005D1A39">
        <w:rPr>
          <w:rFonts w:hint="cs"/>
          <w:rtl/>
        </w:rPr>
        <w:t>،</w:t>
      </w:r>
      <w:r w:rsidR="004F180B" w:rsidRPr="005D1A39">
        <w:rPr>
          <w:rFonts w:hint="cs"/>
          <w:rtl/>
        </w:rPr>
        <w:t xml:space="preserve"> </w:t>
      </w:r>
      <w:r w:rsidRPr="005D1A39">
        <w:rPr>
          <w:rFonts w:hint="cs"/>
          <w:rtl/>
        </w:rPr>
        <w:t>چون دشمنانش قبل از ا</w:t>
      </w:r>
      <w:r w:rsidR="0028485C" w:rsidRPr="005D1A39">
        <w:rPr>
          <w:rFonts w:hint="cs"/>
          <w:rtl/>
        </w:rPr>
        <w:t>ی</w:t>
      </w:r>
      <w:r w:rsidRPr="005D1A39">
        <w:rPr>
          <w:rFonts w:hint="cs"/>
          <w:rtl/>
        </w:rPr>
        <w:t>ن</w:t>
      </w:r>
      <w:r w:rsidR="006F1049" w:rsidRPr="005D1A39">
        <w:rPr>
          <w:rFonts w:hint="cs"/>
          <w:rtl/>
        </w:rPr>
        <w:t>ک</w:t>
      </w:r>
      <w:r w:rsidRPr="005D1A39">
        <w:rPr>
          <w:rFonts w:hint="cs"/>
          <w:rtl/>
        </w:rPr>
        <w:t>ه او زمامدار</w:t>
      </w:r>
      <w:r w:rsidR="0028485C" w:rsidRPr="005D1A39">
        <w:rPr>
          <w:rFonts w:hint="cs"/>
          <w:rtl/>
        </w:rPr>
        <w:t>ی</w:t>
      </w:r>
      <w:r w:rsidRPr="005D1A39">
        <w:rPr>
          <w:rFonts w:hint="cs"/>
          <w:rtl/>
        </w:rPr>
        <w:t xml:space="preserve"> ح</w:t>
      </w:r>
      <w:r w:rsidR="006F1049" w:rsidRPr="005D1A39">
        <w:rPr>
          <w:rFonts w:hint="cs"/>
          <w:rtl/>
        </w:rPr>
        <w:t>ک</w:t>
      </w:r>
      <w:r w:rsidRPr="005D1A39">
        <w:rPr>
          <w:rFonts w:hint="cs"/>
          <w:rtl/>
        </w:rPr>
        <w:t>ومت را به دست بگ</w:t>
      </w:r>
      <w:r w:rsidR="0028485C" w:rsidRPr="005D1A39">
        <w:rPr>
          <w:rFonts w:hint="cs"/>
          <w:rtl/>
        </w:rPr>
        <w:t>ی</w:t>
      </w:r>
      <w:r w:rsidRPr="005D1A39">
        <w:rPr>
          <w:rFonts w:hint="cs"/>
          <w:rtl/>
        </w:rPr>
        <w:t>رد</w:t>
      </w:r>
      <w:r w:rsidR="007C6A2D" w:rsidRPr="005D1A39">
        <w:rPr>
          <w:rFonts w:hint="cs"/>
          <w:rtl/>
        </w:rPr>
        <w:t>،</w:t>
      </w:r>
      <w:r w:rsidR="004F180B" w:rsidRPr="005D1A39">
        <w:rPr>
          <w:rFonts w:hint="cs"/>
          <w:rtl/>
        </w:rPr>
        <w:t xml:space="preserve"> </w:t>
      </w:r>
      <w:r w:rsidRPr="005D1A39">
        <w:rPr>
          <w:rFonts w:hint="cs"/>
          <w:rtl/>
        </w:rPr>
        <w:t>مردند؛ اما وقت</w:t>
      </w:r>
      <w:r w:rsidR="0028485C" w:rsidRPr="005D1A39">
        <w:rPr>
          <w:rFonts w:hint="cs"/>
          <w:rtl/>
        </w:rPr>
        <w:t>ی</w:t>
      </w:r>
      <w:r w:rsidRPr="005D1A39">
        <w:rPr>
          <w:rFonts w:hint="cs"/>
          <w:rtl/>
        </w:rPr>
        <w:t xml:space="preserve"> به قدرت رس</w:t>
      </w:r>
      <w:r w:rsidR="0028485C" w:rsidRPr="005D1A39">
        <w:rPr>
          <w:rFonts w:hint="cs"/>
          <w:rtl/>
        </w:rPr>
        <w:t>ی</w:t>
      </w:r>
      <w:r w:rsidRPr="005D1A39">
        <w:rPr>
          <w:rFonts w:hint="cs"/>
          <w:rtl/>
        </w:rPr>
        <w:t>د</w:t>
      </w:r>
      <w:r w:rsidR="007C6A2D" w:rsidRPr="005D1A39">
        <w:rPr>
          <w:rFonts w:hint="cs"/>
          <w:rtl/>
        </w:rPr>
        <w:t>،</w:t>
      </w:r>
      <w:r w:rsidR="004F180B" w:rsidRPr="005D1A39">
        <w:rPr>
          <w:rFonts w:hint="cs"/>
          <w:rtl/>
        </w:rPr>
        <w:t xml:space="preserve"> </w:t>
      </w:r>
      <w:r w:rsidRPr="005D1A39">
        <w:rPr>
          <w:rFonts w:hint="cs"/>
          <w:rtl/>
        </w:rPr>
        <w:t>دشمنانش را از قبرها</w:t>
      </w:r>
      <w:r w:rsidR="0028485C" w:rsidRPr="005D1A39">
        <w:rPr>
          <w:rFonts w:hint="cs"/>
          <w:rtl/>
        </w:rPr>
        <w:t>ی</w:t>
      </w:r>
      <w:r w:rsidRPr="005D1A39">
        <w:rPr>
          <w:rFonts w:hint="cs"/>
          <w:rtl/>
        </w:rPr>
        <w:t>شان ب</w:t>
      </w:r>
      <w:r w:rsidR="0028485C" w:rsidRPr="005D1A39">
        <w:rPr>
          <w:rFonts w:hint="cs"/>
          <w:rtl/>
        </w:rPr>
        <w:t>ی</w:t>
      </w:r>
      <w:r w:rsidRPr="005D1A39">
        <w:rPr>
          <w:rFonts w:hint="cs"/>
          <w:rtl/>
        </w:rPr>
        <w:t>رون‌آورد و با آن</w:t>
      </w:r>
      <w:r w:rsidR="006F1049" w:rsidRPr="005D1A39">
        <w:rPr>
          <w:rFonts w:hint="cs"/>
          <w:rtl/>
        </w:rPr>
        <w:t>ک</w:t>
      </w:r>
      <w:r w:rsidRPr="005D1A39">
        <w:rPr>
          <w:rFonts w:hint="cs"/>
          <w:rtl/>
        </w:rPr>
        <w:t>ه برخ</w:t>
      </w:r>
      <w:r w:rsidR="0028485C" w:rsidRPr="005D1A39">
        <w:rPr>
          <w:rFonts w:hint="cs"/>
          <w:rtl/>
        </w:rPr>
        <w:t>ی</w:t>
      </w:r>
      <w:r w:rsidRPr="005D1A39">
        <w:rPr>
          <w:rFonts w:hint="cs"/>
          <w:rtl/>
        </w:rPr>
        <w:t xml:space="preserve"> پوس</w:t>
      </w:r>
      <w:r w:rsidR="0028485C" w:rsidRPr="005D1A39">
        <w:rPr>
          <w:rFonts w:hint="cs"/>
          <w:rtl/>
        </w:rPr>
        <w:t>ی</w:t>
      </w:r>
      <w:r w:rsidRPr="005D1A39">
        <w:rPr>
          <w:rFonts w:hint="cs"/>
          <w:rtl/>
        </w:rPr>
        <w:t>ده و از ب</w:t>
      </w:r>
      <w:r w:rsidR="0028485C" w:rsidRPr="005D1A39">
        <w:rPr>
          <w:rFonts w:hint="cs"/>
          <w:rtl/>
        </w:rPr>
        <w:t>ی</w:t>
      </w:r>
      <w:r w:rsidRPr="005D1A39">
        <w:rPr>
          <w:rFonts w:hint="cs"/>
          <w:rtl/>
        </w:rPr>
        <w:t>ن رفته بودند</w:t>
      </w:r>
      <w:r w:rsidR="007C6A2D" w:rsidRPr="005D1A39">
        <w:rPr>
          <w:rFonts w:hint="cs"/>
          <w:rtl/>
        </w:rPr>
        <w:t>،</w:t>
      </w:r>
      <w:r w:rsidR="004F180B" w:rsidRPr="005D1A39">
        <w:rPr>
          <w:rFonts w:hint="cs"/>
          <w:rtl/>
        </w:rPr>
        <w:t xml:space="preserve"> </w:t>
      </w:r>
      <w:r w:rsidRPr="005D1A39">
        <w:rPr>
          <w:rFonts w:hint="cs"/>
          <w:rtl/>
        </w:rPr>
        <w:t>اجساد آنها را به دار آو</w:t>
      </w:r>
      <w:r w:rsidR="0028485C" w:rsidRPr="005D1A39">
        <w:rPr>
          <w:rFonts w:hint="cs"/>
          <w:rtl/>
        </w:rPr>
        <w:t>ی</w:t>
      </w:r>
      <w:r w:rsidRPr="005D1A39">
        <w:rPr>
          <w:rFonts w:hint="cs"/>
          <w:rtl/>
        </w:rPr>
        <w:t>خت و سپس اجسادشان را در آتش سوخت</w:t>
      </w:r>
      <w:r w:rsidR="0075782A" w:rsidRPr="005D1A39">
        <w:rPr>
          <w:rFonts w:hint="cs"/>
          <w:rtl/>
        </w:rPr>
        <w:t xml:space="preserve">. </w:t>
      </w:r>
      <w:r w:rsidRPr="005D1A39">
        <w:rPr>
          <w:rFonts w:hint="cs"/>
          <w:rtl/>
        </w:rPr>
        <w:t>ا</w:t>
      </w:r>
      <w:r w:rsidR="0028485C" w:rsidRPr="005D1A39">
        <w:rPr>
          <w:rFonts w:hint="cs"/>
          <w:rtl/>
        </w:rPr>
        <w:t>ی</w:t>
      </w:r>
      <w:r w:rsidRPr="005D1A39">
        <w:rPr>
          <w:rFonts w:hint="cs"/>
          <w:rtl/>
        </w:rPr>
        <w:t>ن</w:t>
      </w:r>
      <w:r w:rsidR="007C6A2D" w:rsidRPr="005D1A39">
        <w:rPr>
          <w:rFonts w:hint="cs"/>
          <w:rtl/>
        </w:rPr>
        <w:t>،</w:t>
      </w:r>
      <w:r w:rsidR="004F180B" w:rsidRPr="005D1A39">
        <w:rPr>
          <w:rFonts w:hint="cs"/>
          <w:rtl/>
        </w:rPr>
        <w:t xml:space="preserve"> </w:t>
      </w:r>
      <w:r w:rsidRPr="005D1A39">
        <w:rPr>
          <w:rFonts w:hint="cs"/>
          <w:rtl/>
        </w:rPr>
        <w:t xml:space="preserve">فوران و خروش </w:t>
      </w:r>
      <w:r w:rsidR="006F1049" w:rsidRPr="005D1A39">
        <w:rPr>
          <w:rFonts w:hint="cs"/>
          <w:rtl/>
        </w:rPr>
        <w:t>ک</w:t>
      </w:r>
      <w:r w:rsidR="0028485C" w:rsidRPr="005D1A39">
        <w:rPr>
          <w:rFonts w:hint="cs"/>
          <w:rtl/>
        </w:rPr>
        <w:t>ی</w:t>
      </w:r>
      <w:r w:rsidRPr="005D1A39">
        <w:rPr>
          <w:rFonts w:hint="cs"/>
          <w:rtl/>
        </w:rPr>
        <w:t xml:space="preserve">نه است </w:t>
      </w:r>
      <w:r w:rsidR="006F1049" w:rsidRPr="005D1A39">
        <w:rPr>
          <w:rFonts w:hint="cs"/>
          <w:rtl/>
        </w:rPr>
        <w:t>ک</w:t>
      </w:r>
      <w:r w:rsidRPr="005D1A39">
        <w:rPr>
          <w:rFonts w:hint="cs"/>
          <w:rtl/>
        </w:rPr>
        <w:t>ه شاد</w:t>
      </w:r>
      <w:r w:rsidR="0028485C" w:rsidRPr="005D1A39">
        <w:rPr>
          <w:rFonts w:hint="cs"/>
          <w:rtl/>
        </w:rPr>
        <w:t>ی</w:t>
      </w:r>
      <w:r w:rsidR="005D1A39">
        <w:rPr>
          <w:rFonts w:hint="eastAsia"/>
          <w:rtl/>
        </w:rPr>
        <w:t>‌</w:t>
      </w:r>
      <w:r w:rsidRPr="005D1A39">
        <w:rPr>
          <w:rFonts w:hint="cs"/>
          <w:rtl/>
        </w:rPr>
        <w:t>ها و ز</w:t>
      </w:r>
      <w:r w:rsidR="0028485C" w:rsidRPr="005D1A39">
        <w:rPr>
          <w:rFonts w:hint="cs"/>
          <w:rtl/>
        </w:rPr>
        <w:t>ی</w:t>
      </w:r>
      <w:r w:rsidRPr="005D1A39">
        <w:rPr>
          <w:rFonts w:hint="cs"/>
          <w:rtl/>
        </w:rPr>
        <w:t>با</w:t>
      </w:r>
      <w:r w:rsidR="0028485C" w:rsidRPr="005D1A39">
        <w:rPr>
          <w:rFonts w:hint="cs"/>
          <w:rtl/>
        </w:rPr>
        <w:t>یی</w:t>
      </w:r>
      <w:r w:rsidR="005D1A39">
        <w:rPr>
          <w:rFonts w:hint="eastAsia"/>
          <w:rtl/>
        </w:rPr>
        <w:t>‌</w:t>
      </w:r>
      <w:r w:rsidRPr="005D1A39">
        <w:rPr>
          <w:rFonts w:hint="cs"/>
          <w:rtl/>
        </w:rPr>
        <w:t>ها و آرامش وجود را از ب</w:t>
      </w:r>
      <w:r w:rsidR="0028485C" w:rsidRPr="005D1A39">
        <w:rPr>
          <w:rFonts w:hint="cs"/>
          <w:rtl/>
        </w:rPr>
        <w:t>ی</w:t>
      </w:r>
      <w:r w:rsidRPr="005D1A39">
        <w:rPr>
          <w:rFonts w:hint="cs"/>
          <w:rtl/>
        </w:rPr>
        <w:t xml:space="preserve">ن </w:t>
      </w:r>
      <w:r w:rsidR="008202DF" w:rsidRPr="005D1A39">
        <w:rPr>
          <w:rFonts w:hint="cs"/>
          <w:rtl/>
        </w:rPr>
        <w:t>م</w:t>
      </w:r>
      <w:r w:rsidR="0028485C" w:rsidRPr="005D1A39">
        <w:rPr>
          <w:rFonts w:hint="cs"/>
          <w:rtl/>
        </w:rPr>
        <w:t>ی</w:t>
      </w:r>
      <w:r w:rsidR="008202DF" w:rsidRPr="005D1A39">
        <w:rPr>
          <w:rFonts w:hint="cs"/>
          <w:rtl/>
        </w:rPr>
        <w:t>‌برد</w:t>
      </w:r>
      <w:r w:rsidR="0075782A" w:rsidRPr="005D1A39">
        <w:rPr>
          <w:rFonts w:hint="cs"/>
          <w:rtl/>
        </w:rPr>
        <w:t xml:space="preserve">. </w:t>
      </w:r>
      <w:r w:rsidRPr="005D1A39">
        <w:rPr>
          <w:rFonts w:hint="cs"/>
          <w:rtl/>
        </w:rPr>
        <w:t>انتقام گ</w:t>
      </w:r>
      <w:r w:rsidR="0028485C" w:rsidRPr="005D1A39">
        <w:rPr>
          <w:rFonts w:hint="cs"/>
          <w:rtl/>
        </w:rPr>
        <w:t>ی</w:t>
      </w:r>
      <w:r w:rsidRPr="005D1A39">
        <w:rPr>
          <w:rFonts w:hint="cs"/>
          <w:rtl/>
        </w:rPr>
        <w:t>رنده ب</w:t>
      </w:r>
      <w:r w:rsidR="0028485C" w:rsidRPr="005D1A39">
        <w:rPr>
          <w:rFonts w:hint="cs"/>
          <w:rtl/>
        </w:rPr>
        <w:t>ی</w:t>
      </w:r>
      <w:r w:rsidRPr="005D1A39">
        <w:rPr>
          <w:rFonts w:hint="cs"/>
          <w:rtl/>
        </w:rPr>
        <w:t xml:space="preserve">شتر ضرر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 xml:space="preserve">د؛ چون او اعصاب و آرامش خود را از دست </w:t>
      </w:r>
      <w:r w:rsidR="00E825D7" w:rsidRPr="005D1A39">
        <w:rPr>
          <w:rFonts w:hint="cs"/>
          <w:rtl/>
        </w:rPr>
        <w:t>م</w:t>
      </w:r>
      <w:r w:rsidR="0028485C" w:rsidRPr="005D1A39">
        <w:rPr>
          <w:rFonts w:hint="cs"/>
          <w:rtl/>
        </w:rPr>
        <w:t>ی</w:t>
      </w:r>
      <w:r w:rsidR="00E825D7" w:rsidRPr="005D1A39">
        <w:rPr>
          <w:rFonts w:hint="cs"/>
          <w:rtl/>
        </w:rPr>
        <w:t>‌ده</w:t>
      </w:r>
      <w:r w:rsidRPr="005D1A39">
        <w:rPr>
          <w:rFonts w:hint="cs"/>
          <w:rtl/>
        </w:rPr>
        <w:t>د</w:t>
      </w:r>
      <w:r w:rsidR="0075782A" w:rsidRPr="005D1A39">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لا يبلغ الأعداء من جاهل</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ما</w:t>
            </w:r>
            <w:r>
              <w:rPr>
                <w:rFonts w:hint="cs"/>
                <w:rtl/>
              </w:rPr>
              <w:t xml:space="preserve"> </w:t>
            </w:r>
            <w:r w:rsidRPr="005D1A39">
              <w:rPr>
                <w:rtl/>
              </w:rPr>
              <w:t>يبلغ الجاهل من نفسه</w:t>
            </w:r>
            <w:r>
              <w:rPr>
                <w:rFonts w:hint="cs"/>
                <w:rtl/>
              </w:rPr>
              <w:br/>
            </w:r>
          </w:p>
        </w:tc>
      </w:tr>
    </w:tbl>
    <w:p w:rsidR="008F4B15" w:rsidRDefault="0075782A" w:rsidP="005D1A39">
      <w:pPr>
        <w:pStyle w:val="a4"/>
        <w:rPr>
          <w:rtl/>
        </w:rPr>
      </w:pPr>
      <w:r>
        <w:rPr>
          <w:rFonts w:hint="cs"/>
          <w:rtl/>
        </w:rPr>
        <w:t xml:space="preserve"> </w:t>
      </w:r>
      <w:r w:rsidR="008F4B15" w:rsidRPr="005D1A39">
        <w:rPr>
          <w:rFonts w:hint="cs"/>
          <w:rtl/>
        </w:rPr>
        <w:t>«دشمنان به آن اندازه به جاهل ضربه ن</w:t>
      </w:r>
      <w:r w:rsidR="006A4E91" w:rsidRPr="005D1A39">
        <w:rPr>
          <w:rFonts w:hint="cs"/>
          <w:rtl/>
        </w:rPr>
        <w:t>م</w:t>
      </w:r>
      <w:r w:rsidR="0028485C" w:rsidRPr="005D1A39">
        <w:rPr>
          <w:rFonts w:hint="cs"/>
          <w:rtl/>
        </w:rPr>
        <w:t>ی</w:t>
      </w:r>
      <w:r w:rsidR="006A4E91" w:rsidRPr="005D1A39">
        <w:rPr>
          <w:rFonts w:hint="cs"/>
          <w:rtl/>
        </w:rPr>
        <w:t>‌زن</w:t>
      </w:r>
      <w:r w:rsidR="008F4B15" w:rsidRPr="005D1A39">
        <w:rPr>
          <w:rFonts w:hint="cs"/>
          <w:rtl/>
        </w:rPr>
        <w:t xml:space="preserve">ند </w:t>
      </w:r>
      <w:r w:rsidR="006F1049" w:rsidRPr="005D1A39">
        <w:rPr>
          <w:rFonts w:hint="cs"/>
          <w:rtl/>
        </w:rPr>
        <w:t>ک</w:t>
      </w:r>
      <w:r w:rsidR="008F4B15" w:rsidRPr="005D1A39">
        <w:rPr>
          <w:rFonts w:hint="cs"/>
          <w:rtl/>
        </w:rPr>
        <w:t xml:space="preserve">ه جاهل به خودش ضربه </w:t>
      </w:r>
      <w:r w:rsidR="006A4E91" w:rsidRPr="005D1A39">
        <w:rPr>
          <w:rFonts w:hint="cs"/>
          <w:rtl/>
        </w:rPr>
        <w:t>م</w:t>
      </w:r>
      <w:r w:rsidR="0028485C" w:rsidRPr="005D1A39">
        <w:rPr>
          <w:rFonts w:hint="cs"/>
          <w:rtl/>
        </w:rPr>
        <w:t>ی</w:t>
      </w:r>
      <w:r w:rsidR="006A4E91" w:rsidRPr="005D1A39">
        <w:rPr>
          <w:rFonts w:hint="cs"/>
          <w:rtl/>
        </w:rPr>
        <w:t>‌زن</w:t>
      </w:r>
      <w:r w:rsidR="008F4B15" w:rsidRPr="005D1A39">
        <w:rPr>
          <w:rFonts w:hint="cs"/>
          <w:rtl/>
        </w:rPr>
        <w:t>د»</w:t>
      </w:r>
      <w:r w:rsidRPr="005D1A39">
        <w:rPr>
          <w:rFonts w:hint="cs"/>
          <w:rtl/>
        </w:rPr>
        <w:t xml:space="preserve">. </w:t>
      </w:r>
    </w:p>
    <w:p w:rsidR="008F4B15" w:rsidRPr="005D1A39" w:rsidRDefault="00030373"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rtl/>
        </w:rPr>
        <w:t xml:space="preserve">وَإِذَا خَلَوۡاْ عَضُّواْ عَلَيۡكُمُ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لۡأَنَامِلَ</w:t>
      </w:r>
      <w:r w:rsidR="00BA64D7">
        <w:rPr>
          <w:rFonts w:ascii="KFGQPC Uthmanic Script HAFS" w:hAnsi="KFGQPC Uthmanic Script HAFS" w:cs="KFGQPC Uthmanic Script HAFS"/>
          <w:rtl/>
        </w:rPr>
        <w:t xml:space="preserve">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لۡغَيۡظِۚ</w:t>
      </w:r>
      <w:r w:rsidR="00BA64D7">
        <w:rPr>
          <w:rFonts w:ascii="KFGQPC Uthmanic Script HAFS" w:hAnsi="KFGQPC Uthmanic Script HAFS" w:cs="KFGQPC Uthmanic Script HAFS"/>
          <w:rtl/>
        </w:rPr>
        <w:t xml:space="preserve"> قُلۡ مُوتُواْ بِغَيۡظِكُمۡۗ</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آل عمران: 119</w:t>
      </w:r>
      <w:r w:rsidRPr="00095874">
        <w:rPr>
          <w:rStyle w:val="Char7"/>
          <w:rFonts w:hint="cs"/>
          <w:rtl/>
        </w:rPr>
        <w:t>]</w:t>
      </w:r>
      <w:r>
        <w:rPr>
          <w:rStyle w:val="Char7"/>
          <w:rFonts w:hint="cs"/>
          <w:rtl/>
        </w:rPr>
        <w:t xml:space="preserve"> </w:t>
      </w:r>
      <w:r w:rsidR="008F4B15" w:rsidRPr="005D1A39">
        <w:rPr>
          <w:rFonts w:hint="cs"/>
          <w:rtl/>
        </w:rPr>
        <w:t>«و هرگاه تنها شوند از خشم بر شما انگشتان را گاز</w:t>
      </w:r>
      <w:r w:rsidR="0028485C" w:rsidRPr="005D1A39">
        <w:rPr>
          <w:rFonts w:hint="cs"/>
          <w:rtl/>
        </w:rPr>
        <w:t xml:space="preserve"> می‌</w:t>
      </w:r>
      <w:r w:rsidR="008F4B15" w:rsidRPr="005D1A39">
        <w:rPr>
          <w:rFonts w:hint="cs"/>
          <w:rtl/>
        </w:rPr>
        <w:t>گ</w:t>
      </w:r>
      <w:r w:rsidR="0028485C" w:rsidRPr="005D1A39">
        <w:rPr>
          <w:rFonts w:hint="cs"/>
          <w:rtl/>
        </w:rPr>
        <w:t>ی</w:t>
      </w:r>
      <w:r w:rsidR="008F4B15" w:rsidRPr="005D1A39">
        <w:rPr>
          <w:rFonts w:hint="cs"/>
          <w:rtl/>
        </w:rPr>
        <w:t>رند؛ بگو</w:t>
      </w:r>
      <w:r w:rsidR="0075782A" w:rsidRPr="005D1A39">
        <w:rPr>
          <w:rFonts w:hint="cs"/>
          <w:rtl/>
        </w:rPr>
        <w:t xml:space="preserve">: </w:t>
      </w:r>
      <w:r w:rsidR="008F4B15" w:rsidRPr="005D1A39">
        <w:rPr>
          <w:rFonts w:hint="cs"/>
          <w:rtl/>
        </w:rPr>
        <w:t>به سبب خشم خود بم</w:t>
      </w:r>
      <w:r w:rsidR="0028485C" w:rsidRPr="005D1A39">
        <w:rPr>
          <w:rFonts w:hint="cs"/>
          <w:rtl/>
        </w:rPr>
        <w:t>ی</w:t>
      </w:r>
      <w:r w:rsidR="008F4B15" w:rsidRPr="005D1A39">
        <w:rPr>
          <w:rFonts w:hint="cs"/>
          <w:rtl/>
        </w:rPr>
        <w:t>ر</w:t>
      </w:r>
      <w:r w:rsidR="0028485C" w:rsidRPr="005D1A39">
        <w:rPr>
          <w:rFonts w:hint="cs"/>
          <w:rtl/>
        </w:rPr>
        <w:t>ی</w:t>
      </w:r>
      <w:r w:rsidR="008F4B15" w:rsidRPr="005D1A39">
        <w:rPr>
          <w:rFonts w:hint="cs"/>
          <w:rtl/>
        </w:rPr>
        <w:t>د»</w:t>
      </w:r>
      <w:r w:rsidR="0075782A" w:rsidRPr="005D1A39">
        <w:rPr>
          <w:rFonts w:hint="cs"/>
          <w:rtl/>
        </w:rPr>
        <w:t xml:space="preserve">. </w:t>
      </w:r>
    </w:p>
    <w:p w:rsidR="008F4B15" w:rsidRPr="00BE66B7" w:rsidRDefault="008F4B15" w:rsidP="00C47612">
      <w:pPr>
        <w:pStyle w:val="a"/>
        <w:rPr>
          <w:rtl/>
        </w:rPr>
      </w:pPr>
      <w:bookmarkStart w:id="658" w:name="_Toc275546965"/>
      <w:bookmarkStart w:id="659" w:name="_Toc420959577"/>
      <w:r w:rsidRPr="00BE66B7">
        <w:rPr>
          <w:rFonts w:hint="cs"/>
          <w:rtl/>
        </w:rPr>
        <w:t>نكته</w:t>
      </w:r>
      <w:bookmarkEnd w:id="658"/>
      <w:bookmarkEnd w:id="659"/>
    </w:p>
    <w:p w:rsidR="008F4B15" w:rsidRDefault="008F4B15" w:rsidP="005D1A39">
      <w:pPr>
        <w:pStyle w:val="a4"/>
        <w:rPr>
          <w:rtl/>
        </w:rPr>
      </w:pPr>
      <w:r w:rsidRPr="005D1A39">
        <w:rPr>
          <w:rFonts w:hint="cs"/>
          <w:rtl/>
        </w:rPr>
        <w:t>توبه راست</w:t>
      </w:r>
      <w:r w:rsidR="0028485C" w:rsidRPr="005D1A39">
        <w:rPr>
          <w:rFonts w:hint="cs"/>
          <w:rtl/>
        </w:rPr>
        <w:t>ی</w:t>
      </w:r>
      <w:r w:rsidRPr="005D1A39">
        <w:rPr>
          <w:rFonts w:hint="cs"/>
          <w:rtl/>
        </w:rPr>
        <w:t>ن</w:t>
      </w:r>
      <w:r w:rsidR="007C6A2D" w:rsidRPr="005D1A39">
        <w:rPr>
          <w:rFonts w:hint="cs"/>
          <w:rtl/>
        </w:rPr>
        <w:t>،</w:t>
      </w:r>
      <w:r w:rsidR="004F180B" w:rsidRPr="005D1A39">
        <w:rPr>
          <w:rFonts w:hint="cs"/>
          <w:rtl/>
        </w:rPr>
        <w:t xml:space="preserve"> </w:t>
      </w:r>
      <w:r w:rsidRPr="005D1A39">
        <w:rPr>
          <w:rFonts w:hint="cs"/>
          <w:rtl/>
        </w:rPr>
        <w:t>بهتر</w:t>
      </w:r>
      <w:r w:rsidR="0028485C" w:rsidRPr="005D1A39">
        <w:rPr>
          <w:rFonts w:hint="cs"/>
          <w:rtl/>
        </w:rPr>
        <w:t>ی</w:t>
      </w:r>
      <w:r w:rsidRPr="005D1A39">
        <w:rPr>
          <w:rFonts w:hint="cs"/>
          <w:rtl/>
        </w:rPr>
        <w:t>ن و مف</w:t>
      </w:r>
      <w:r w:rsidR="0028485C" w:rsidRPr="005D1A39">
        <w:rPr>
          <w:rFonts w:hint="cs"/>
          <w:rtl/>
        </w:rPr>
        <w:t>ی</w:t>
      </w:r>
      <w:r w:rsidRPr="005D1A39">
        <w:rPr>
          <w:rFonts w:hint="cs"/>
          <w:rtl/>
        </w:rPr>
        <w:t>دتر</w:t>
      </w:r>
      <w:r w:rsidR="0028485C" w:rsidRPr="005D1A39">
        <w:rPr>
          <w:rFonts w:hint="cs"/>
          <w:rtl/>
        </w:rPr>
        <w:t>ی</w:t>
      </w:r>
      <w:r w:rsidRPr="005D1A39">
        <w:rPr>
          <w:rFonts w:hint="cs"/>
          <w:rtl/>
        </w:rPr>
        <w:t>ن چ</w:t>
      </w:r>
      <w:r w:rsidR="0028485C" w:rsidRPr="005D1A39">
        <w:rPr>
          <w:rFonts w:hint="cs"/>
          <w:rtl/>
        </w:rPr>
        <w:t>ی</w:t>
      </w:r>
      <w:r w:rsidRPr="005D1A39">
        <w:rPr>
          <w:rFonts w:hint="cs"/>
          <w:rtl/>
        </w:rPr>
        <w:t>ز برا</w:t>
      </w:r>
      <w:r w:rsidR="0028485C" w:rsidRPr="005D1A39">
        <w:rPr>
          <w:rFonts w:hint="cs"/>
          <w:rtl/>
        </w:rPr>
        <w:t>ی</w:t>
      </w:r>
      <w:r w:rsidRPr="005D1A39">
        <w:rPr>
          <w:rFonts w:hint="cs"/>
          <w:rtl/>
        </w:rPr>
        <w:t xml:space="preserve"> انسان در زمان</w:t>
      </w:r>
      <w:r w:rsidR="0028485C" w:rsidRPr="005D1A39">
        <w:rPr>
          <w:rFonts w:hint="cs"/>
          <w:rtl/>
        </w:rPr>
        <w:t>ی</w:t>
      </w:r>
      <w:r w:rsidRPr="005D1A39">
        <w:rPr>
          <w:rFonts w:hint="cs"/>
          <w:rtl/>
        </w:rPr>
        <w:t xml:space="preserve"> است </w:t>
      </w:r>
      <w:r w:rsidR="006F1049" w:rsidRPr="005D1A39">
        <w:rPr>
          <w:rFonts w:hint="cs"/>
          <w:rtl/>
        </w:rPr>
        <w:t>ک</w:t>
      </w:r>
      <w:r w:rsidRPr="005D1A39">
        <w:rPr>
          <w:rFonts w:hint="cs"/>
          <w:rtl/>
        </w:rPr>
        <w:t>ه مورد تجاوز و ستم قرار</w:t>
      </w:r>
      <w:r w:rsidR="0028485C" w:rsidRPr="005D1A39">
        <w:rPr>
          <w:rFonts w:hint="cs"/>
          <w:rtl/>
        </w:rPr>
        <w:t xml:space="preserve"> می‌</w:t>
      </w:r>
      <w:r w:rsidRPr="005D1A39">
        <w:rPr>
          <w:rFonts w:hint="cs"/>
          <w:rtl/>
        </w:rPr>
        <w:t>گ</w:t>
      </w:r>
      <w:r w:rsidR="0028485C" w:rsidRPr="005D1A39">
        <w:rPr>
          <w:rFonts w:hint="cs"/>
          <w:rtl/>
        </w:rPr>
        <w:t>ی</w:t>
      </w:r>
      <w:r w:rsidRPr="005D1A39">
        <w:rPr>
          <w:rFonts w:hint="cs"/>
          <w:rtl/>
        </w:rPr>
        <w:t>رد و دشمنانش</w:t>
      </w:r>
      <w:r w:rsidR="007C6A2D" w:rsidRPr="005D1A39">
        <w:rPr>
          <w:rFonts w:hint="cs"/>
          <w:rtl/>
        </w:rPr>
        <w:t>،</w:t>
      </w:r>
      <w:r w:rsidR="004F180B" w:rsidRPr="005D1A39">
        <w:rPr>
          <w:rFonts w:hint="cs"/>
          <w:rtl/>
        </w:rPr>
        <w:t xml:space="preserve"> </w:t>
      </w:r>
      <w:r w:rsidRPr="005D1A39">
        <w:rPr>
          <w:rFonts w:hint="cs"/>
          <w:rtl/>
        </w:rPr>
        <w:t xml:space="preserve">بر او مسلط </w:t>
      </w:r>
      <w:r w:rsidR="00E825D7" w:rsidRPr="005D1A39">
        <w:rPr>
          <w:rFonts w:hint="cs"/>
          <w:rtl/>
        </w:rPr>
        <w:t>م</w:t>
      </w:r>
      <w:r w:rsidR="0028485C" w:rsidRPr="005D1A39">
        <w:rPr>
          <w:rFonts w:hint="cs"/>
          <w:rtl/>
        </w:rPr>
        <w:t>ی</w:t>
      </w:r>
      <w:r w:rsidR="00E825D7" w:rsidRPr="005D1A39">
        <w:rPr>
          <w:rFonts w:hint="cs"/>
          <w:rtl/>
        </w:rPr>
        <w:t>‌شو</w:t>
      </w:r>
      <w:r w:rsidRPr="005D1A39">
        <w:rPr>
          <w:rFonts w:hint="cs"/>
          <w:rtl/>
        </w:rPr>
        <w:t>ند</w:t>
      </w:r>
      <w:r w:rsidR="0075782A" w:rsidRPr="005D1A39">
        <w:rPr>
          <w:rFonts w:hint="cs"/>
          <w:rtl/>
        </w:rPr>
        <w:t xml:space="preserve">. </w:t>
      </w:r>
      <w:r w:rsidRPr="005D1A39">
        <w:rPr>
          <w:rFonts w:hint="cs"/>
          <w:rtl/>
        </w:rPr>
        <w:t>ا</w:t>
      </w:r>
      <w:r w:rsidR="0028485C" w:rsidRPr="005D1A39">
        <w:rPr>
          <w:rFonts w:hint="cs"/>
          <w:rtl/>
        </w:rPr>
        <w:t>ی</w:t>
      </w:r>
      <w:r w:rsidRPr="005D1A39">
        <w:rPr>
          <w:rFonts w:hint="cs"/>
          <w:rtl/>
        </w:rPr>
        <w:t>ن</w:t>
      </w:r>
      <w:r w:rsidR="007C6A2D" w:rsidRPr="005D1A39">
        <w:rPr>
          <w:rFonts w:hint="cs"/>
          <w:rtl/>
        </w:rPr>
        <w:t>،</w:t>
      </w:r>
      <w:r w:rsidR="004F180B" w:rsidRPr="005D1A39">
        <w:rPr>
          <w:rFonts w:hint="cs"/>
          <w:rtl/>
        </w:rPr>
        <w:t xml:space="preserve"> </w:t>
      </w:r>
      <w:r w:rsidRPr="005D1A39">
        <w:rPr>
          <w:rFonts w:hint="cs"/>
          <w:rtl/>
        </w:rPr>
        <w:t xml:space="preserve">نشانه سعادت است </w:t>
      </w:r>
      <w:r w:rsidR="006F1049" w:rsidRPr="005D1A39">
        <w:rPr>
          <w:rFonts w:hint="cs"/>
          <w:rtl/>
        </w:rPr>
        <w:t>ک</w:t>
      </w:r>
      <w:r w:rsidRPr="005D1A39">
        <w:rPr>
          <w:rFonts w:hint="cs"/>
          <w:rtl/>
        </w:rPr>
        <w:t>ه انسان در چنان موقع</w:t>
      </w:r>
      <w:r w:rsidR="0028485C" w:rsidRPr="005D1A39">
        <w:rPr>
          <w:rFonts w:hint="cs"/>
          <w:rtl/>
        </w:rPr>
        <w:t>ی</w:t>
      </w:r>
      <w:r w:rsidRPr="005D1A39">
        <w:rPr>
          <w:rFonts w:hint="cs"/>
          <w:rtl/>
        </w:rPr>
        <w:t>ت</w:t>
      </w:r>
      <w:r w:rsidR="0028485C" w:rsidRPr="005D1A39">
        <w:rPr>
          <w:rFonts w:hint="cs"/>
          <w:rtl/>
        </w:rPr>
        <w:t>ی</w:t>
      </w:r>
      <w:r w:rsidRPr="005D1A39">
        <w:rPr>
          <w:rFonts w:hint="cs"/>
          <w:rtl/>
        </w:rPr>
        <w:t xml:space="preserve"> ف</w:t>
      </w:r>
      <w:r w:rsidR="006F1049" w:rsidRPr="005D1A39">
        <w:rPr>
          <w:rFonts w:hint="cs"/>
          <w:rtl/>
        </w:rPr>
        <w:t>ک</w:t>
      </w:r>
      <w:r w:rsidRPr="005D1A39">
        <w:rPr>
          <w:rFonts w:hint="cs"/>
          <w:rtl/>
        </w:rPr>
        <w:t>ر و نگاهش را به خود و گناهان و ع</w:t>
      </w:r>
      <w:r w:rsidR="0028485C" w:rsidRPr="005D1A39">
        <w:rPr>
          <w:rFonts w:hint="cs"/>
          <w:rtl/>
        </w:rPr>
        <w:t>ی</w:t>
      </w:r>
      <w:r w:rsidRPr="005D1A39">
        <w:rPr>
          <w:rFonts w:hint="cs"/>
          <w:rtl/>
        </w:rPr>
        <w:t>ب</w:t>
      </w:r>
      <w:r w:rsidR="005D1A39">
        <w:rPr>
          <w:rFonts w:hint="eastAsia"/>
          <w:rtl/>
        </w:rPr>
        <w:t>‌</w:t>
      </w:r>
      <w:r w:rsidRPr="005D1A39">
        <w:rPr>
          <w:rFonts w:hint="cs"/>
          <w:rtl/>
        </w:rPr>
        <w:t>ها</w:t>
      </w:r>
      <w:r w:rsidR="0028485C" w:rsidRPr="005D1A39">
        <w:rPr>
          <w:rFonts w:hint="cs"/>
          <w:rtl/>
        </w:rPr>
        <w:t>ی</w:t>
      </w:r>
      <w:r w:rsidRPr="005D1A39">
        <w:rPr>
          <w:rFonts w:hint="cs"/>
          <w:rtl/>
        </w:rPr>
        <w:t xml:space="preserve"> خو</w:t>
      </w:r>
      <w:r w:rsidR="0028485C" w:rsidRPr="005D1A39">
        <w:rPr>
          <w:rFonts w:hint="cs"/>
          <w:rtl/>
        </w:rPr>
        <w:t>ی</w:t>
      </w:r>
      <w:r w:rsidRPr="005D1A39">
        <w:rPr>
          <w:rFonts w:hint="cs"/>
          <w:rtl/>
        </w:rPr>
        <w:t>ش معطوف بدارد و به ع</w:t>
      </w:r>
      <w:r w:rsidR="0028485C" w:rsidRPr="005D1A39">
        <w:rPr>
          <w:rFonts w:hint="cs"/>
          <w:rtl/>
        </w:rPr>
        <w:t>ی</w:t>
      </w:r>
      <w:r w:rsidRPr="005D1A39">
        <w:rPr>
          <w:rFonts w:hint="cs"/>
          <w:rtl/>
        </w:rPr>
        <w:t>ب</w:t>
      </w:r>
      <w:r w:rsidR="005D1A39">
        <w:rPr>
          <w:rFonts w:hint="eastAsia"/>
          <w:rtl/>
        </w:rPr>
        <w:t>‌</w:t>
      </w:r>
      <w:r w:rsidRPr="005D1A39">
        <w:rPr>
          <w:rFonts w:hint="cs"/>
          <w:rtl/>
        </w:rPr>
        <w:t xml:space="preserve">ها و گناهانش و اصلاح آنها مشغول شود و توبه </w:t>
      </w:r>
      <w:r w:rsidR="006F1049" w:rsidRPr="005D1A39">
        <w:rPr>
          <w:rFonts w:hint="cs"/>
          <w:rtl/>
        </w:rPr>
        <w:t>ک</w:t>
      </w:r>
      <w:r w:rsidRPr="005D1A39">
        <w:rPr>
          <w:rFonts w:hint="cs"/>
          <w:rtl/>
        </w:rPr>
        <w:t xml:space="preserve">ند؛ آن وقت است </w:t>
      </w:r>
      <w:r w:rsidR="006F1049" w:rsidRPr="005D1A39">
        <w:rPr>
          <w:rFonts w:hint="cs"/>
          <w:rtl/>
        </w:rPr>
        <w:t>ک</w:t>
      </w:r>
      <w:r w:rsidRPr="005D1A39">
        <w:rPr>
          <w:rFonts w:hint="cs"/>
          <w:rtl/>
        </w:rPr>
        <w:t>ه د</w:t>
      </w:r>
      <w:r w:rsidR="0028485C" w:rsidRPr="005D1A39">
        <w:rPr>
          <w:rFonts w:hint="cs"/>
          <w:rtl/>
        </w:rPr>
        <w:t>ی</w:t>
      </w:r>
      <w:r w:rsidRPr="005D1A39">
        <w:rPr>
          <w:rFonts w:hint="cs"/>
          <w:rtl/>
        </w:rPr>
        <w:t>گر جا</w:t>
      </w:r>
      <w:r w:rsidR="0028485C" w:rsidRPr="005D1A39">
        <w:rPr>
          <w:rFonts w:hint="cs"/>
          <w:rtl/>
        </w:rPr>
        <w:t>یی</w:t>
      </w:r>
      <w:r w:rsidRPr="005D1A39">
        <w:rPr>
          <w:rFonts w:hint="cs"/>
          <w:rtl/>
        </w:rPr>
        <w:t xml:space="preserve"> برا</w:t>
      </w:r>
      <w:r w:rsidR="0028485C" w:rsidRPr="005D1A39">
        <w:rPr>
          <w:rFonts w:hint="cs"/>
          <w:rtl/>
        </w:rPr>
        <w:t>ی</w:t>
      </w:r>
      <w:r w:rsidRPr="005D1A39">
        <w:rPr>
          <w:rFonts w:hint="cs"/>
          <w:rtl/>
        </w:rPr>
        <w:t xml:space="preserve"> ف</w:t>
      </w:r>
      <w:r w:rsidR="006F1049" w:rsidRPr="005D1A39">
        <w:rPr>
          <w:rFonts w:hint="cs"/>
          <w:rtl/>
        </w:rPr>
        <w:t>ک</w:t>
      </w:r>
      <w:r w:rsidRPr="005D1A39">
        <w:rPr>
          <w:rFonts w:hint="cs"/>
          <w:rtl/>
        </w:rPr>
        <w:t xml:space="preserve">ر </w:t>
      </w:r>
      <w:r w:rsidR="006F1049" w:rsidRPr="005D1A39">
        <w:rPr>
          <w:rFonts w:hint="cs"/>
          <w:rtl/>
        </w:rPr>
        <w:t>ک</w:t>
      </w:r>
      <w:r w:rsidRPr="005D1A39">
        <w:rPr>
          <w:rFonts w:hint="cs"/>
          <w:rtl/>
        </w:rPr>
        <w:t>ردن به مص</w:t>
      </w:r>
      <w:r w:rsidR="0028485C" w:rsidRPr="005D1A39">
        <w:rPr>
          <w:rFonts w:hint="cs"/>
          <w:rtl/>
        </w:rPr>
        <w:t>ی</w:t>
      </w:r>
      <w:r w:rsidRPr="005D1A39">
        <w:rPr>
          <w:rFonts w:hint="cs"/>
          <w:rtl/>
        </w:rPr>
        <w:t>ب</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ه به آن گرفتار شده</w:t>
      </w:r>
      <w:r w:rsidR="007C6A2D" w:rsidRPr="005D1A39">
        <w:rPr>
          <w:rFonts w:hint="cs"/>
          <w:rtl/>
        </w:rPr>
        <w:t>،</w:t>
      </w:r>
      <w:r w:rsidR="004F180B" w:rsidRPr="005D1A39">
        <w:rPr>
          <w:rFonts w:hint="cs"/>
          <w:rtl/>
        </w:rPr>
        <w:t xml:space="preserve"> </w:t>
      </w:r>
      <w:r w:rsidRPr="005D1A39">
        <w:rPr>
          <w:rFonts w:hint="cs"/>
          <w:rtl/>
        </w:rPr>
        <w:t>باق</w:t>
      </w:r>
      <w:r w:rsidR="0028485C" w:rsidRPr="005D1A39">
        <w:rPr>
          <w:rFonts w:hint="cs"/>
          <w:rtl/>
        </w:rPr>
        <w:t>ی</w:t>
      </w:r>
      <w:r w:rsidR="006F1049" w:rsidRPr="005D1A39">
        <w:rPr>
          <w:rFonts w:hint="cs"/>
          <w:rtl/>
        </w:rPr>
        <w:t xml:space="preserve"> نمی‌</w:t>
      </w:r>
      <w:r w:rsidRPr="005D1A39">
        <w:rPr>
          <w:rFonts w:hint="cs"/>
          <w:rtl/>
        </w:rPr>
        <w:t>ماند؛ بل</w:t>
      </w:r>
      <w:r w:rsidR="006F1049" w:rsidRPr="005D1A39">
        <w:rPr>
          <w:rFonts w:hint="cs"/>
          <w:rtl/>
        </w:rPr>
        <w:t>ک</w:t>
      </w:r>
      <w:r w:rsidRPr="005D1A39">
        <w:rPr>
          <w:rFonts w:hint="cs"/>
          <w:rtl/>
        </w:rPr>
        <w:t>ه او به توبه و اصلاح ع</w:t>
      </w:r>
      <w:r w:rsidR="0028485C" w:rsidRPr="005D1A39">
        <w:rPr>
          <w:rFonts w:hint="cs"/>
          <w:rtl/>
        </w:rPr>
        <w:t>ی</w:t>
      </w:r>
      <w:r w:rsidRPr="005D1A39">
        <w:rPr>
          <w:rFonts w:hint="cs"/>
          <w:rtl/>
        </w:rPr>
        <w:t>ب</w:t>
      </w:r>
      <w:r w:rsidR="005D1A39">
        <w:rPr>
          <w:rFonts w:hint="eastAsia"/>
          <w:rtl/>
        </w:rPr>
        <w:t>‌</w:t>
      </w:r>
      <w:r w:rsidRPr="005D1A39">
        <w:rPr>
          <w:rFonts w:hint="cs"/>
          <w:rtl/>
        </w:rPr>
        <w:t>ها</w:t>
      </w:r>
      <w:r w:rsidR="0028485C" w:rsidRPr="005D1A39">
        <w:rPr>
          <w:rFonts w:hint="cs"/>
          <w:rtl/>
        </w:rPr>
        <w:t>ی</w:t>
      </w:r>
      <w:r w:rsidRPr="005D1A39">
        <w:rPr>
          <w:rFonts w:hint="cs"/>
          <w:rtl/>
        </w:rPr>
        <w:t xml:space="preserve"> خود</w:t>
      </w:r>
      <w:r w:rsidR="0028485C" w:rsidRPr="005D1A39">
        <w:rPr>
          <w:rFonts w:hint="cs"/>
          <w:rtl/>
        </w:rPr>
        <w:t xml:space="preserve"> می‌</w:t>
      </w:r>
      <w:r w:rsidRPr="005D1A39">
        <w:rPr>
          <w:rFonts w:hint="cs"/>
          <w:rtl/>
        </w:rPr>
        <w:t>پردازد و خداوند</w:t>
      </w:r>
      <w:r w:rsidR="007C6A2D" w:rsidRPr="005D1A39">
        <w:rPr>
          <w:rFonts w:hint="cs"/>
          <w:rtl/>
        </w:rPr>
        <w:t>،</w:t>
      </w:r>
      <w:r w:rsidR="004F180B" w:rsidRPr="005D1A39">
        <w:rPr>
          <w:rFonts w:hint="cs"/>
          <w:rtl/>
        </w:rPr>
        <w:t xml:space="preserve"> </w:t>
      </w:r>
      <w:r w:rsidR="0028485C" w:rsidRPr="005D1A39">
        <w:rPr>
          <w:rFonts w:hint="cs"/>
          <w:rtl/>
        </w:rPr>
        <w:t>ی</w:t>
      </w:r>
      <w:r w:rsidRPr="005D1A39">
        <w:rPr>
          <w:rFonts w:hint="cs"/>
          <w:rtl/>
        </w:rPr>
        <w:t>ار</w:t>
      </w:r>
      <w:r w:rsidR="0028485C" w:rsidRPr="005D1A39">
        <w:rPr>
          <w:rFonts w:hint="cs"/>
          <w:rtl/>
        </w:rPr>
        <w:t>ی</w:t>
      </w:r>
      <w:r w:rsidRPr="005D1A39">
        <w:rPr>
          <w:rFonts w:hint="cs"/>
          <w:rtl/>
        </w:rPr>
        <w:t xml:space="preserve"> او و حفاظت و دفاع از او را بر عهده</w:t>
      </w:r>
      <w:r w:rsidR="0028485C" w:rsidRPr="005D1A39">
        <w:rPr>
          <w:rFonts w:hint="cs"/>
          <w:rtl/>
        </w:rPr>
        <w:t xml:space="preserve"> می‌</w:t>
      </w:r>
      <w:r w:rsidRPr="005D1A39">
        <w:rPr>
          <w:rFonts w:hint="cs"/>
          <w:rtl/>
        </w:rPr>
        <w:t>گ</w:t>
      </w:r>
      <w:r w:rsidR="0028485C" w:rsidRPr="005D1A39">
        <w:rPr>
          <w:rFonts w:hint="cs"/>
          <w:rtl/>
        </w:rPr>
        <w:t>ی</w:t>
      </w:r>
      <w:r w:rsidRPr="005D1A39">
        <w:rPr>
          <w:rFonts w:hint="cs"/>
          <w:rtl/>
        </w:rPr>
        <w:t>رد</w:t>
      </w:r>
      <w:r w:rsidR="0075782A" w:rsidRPr="005D1A39">
        <w:rPr>
          <w:rFonts w:hint="cs"/>
          <w:rtl/>
        </w:rPr>
        <w:t xml:space="preserve">. </w:t>
      </w:r>
      <w:r w:rsidRPr="005D1A39">
        <w:rPr>
          <w:rFonts w:hint="cs"/>
          <w:rtl/>
        </w:rPr>
        <w:t>به راست</w:t>
      </w:r>
      <w:r w:rsidR="0028485C" w:rsidRPr="005D1A39">
        <w:rPr>
          <w:rFonts w:hint="cs"/>
          <w:rtl/>
        </w:rPr>
        <w:t>ی</w:t>
      </w:r>
      <w:r w:rsidRPr="005D1A39">
        <w:rPr>
          <w:rFonts w:hint="cs"/>
          <w:rtl/>
        </w:rPr>
        <w:t xml:space="preserve"> چن</w:t>
      </w:r>
      <w:r w:rsidR="0028485C" w:rsidRPr="005D1A39">
        <w:rPr>
          <w:rFonts w:hint="cs"/>
          <w:rtl/>
        </w:rPr>
        <w:t>ی</w:t>
      </w:r>
      <w:r w:rsidRPr="005D1A39">
        <w:rPr>
          <w:rFonts w:hint="cs"/>
          <w:rtl/>
        </w:rPr>
        <w:t>ن انسان</w:t>
      </w:r>
      <w:r w:rsidR="0028485C" w:rsidRPr="005D1A39">
        <w:rPr>
          <w:rFonts w:hint="cs"/>
          <w:rtl/>
        </w:rPr>
        <w:t>ی</w:t>
      </w:r>
      <w:r w:rsidR="007C6A2D" w:rsidRPr="005D1A39">
        <w:rPr>
          <w:rFonts w:hint="cs"/>
          <w:rtl/>
        </w:rPr>
        <w:t>،</w:t>
      </w:r>
      <w:r w:rsidR="004F180B" w:rsidRPr="005D1A39">
        <w:rPr>
          <w:rFonts w:hint="cs"/>
          <w:rtl/>
        </w:rPr>
        <w:t xml:space="preserve"> </w:t>
      </w:r>
      <w:r w:rsidRPr="005D1A39">
        <w:rPr>
          <w:rFonts w:hint="cs"/>
          <w:rtl/>
        </w:rPr>
        <w:t>چقدر خوشبخت است! چه مص</w:t>
      </w:r>
      <w:r w:rsidR="0028485C" w:rsidRPr="005D1A39">
        <w:rPr>
          <w:rFonts w:hint="cs"/>
          <w:rtl/>
        </w:rPr>
        <w:t>ی</w:t>
      </w:r>
      <w:r w:rsidRPr="005D1A39">
        <w:rPr>
          <w:rFonts w:hint="cs"/>
          <w:rtl/>
        </w:rPr>
        <w:t>بت خجسته</w:t>
      </w:r>
      <w:r w:rsidR="005D1A39">
        <w:rPr>
          <w:rFonts w:hint="eastAsia"/>
          <w:rtl/>
        </w:rPr>
        <w:t>‌</w:t>
      </w:r>
      <w:r w:rsidRPr="005D1A39">
        <w:rPr>
          <w:rFonts w:hint="cs"/>
          <w:rtl/>
        </w:rPr>
        <w:t>ا</w:t>
      </w:r>
      <w:r w:rsidR="0028485C" w:rsidRPr="005D1A39">
        <w:rPr>
          <w:rFonts w:hint="cs"/>
          <w:rtl/>
        </w:rPr>
        <w:t>ی</w:t>
      </w:r>
      <w:r w:rsidRPr="005D1A39">
        <w:rPr>
          <w:rFonts w:hint="cs"/>
          <w:rtl/>
        </w:rPr>
        <w:t xml:space="preserve"> برا</w:t>
      </w:r>
      <w:r w:rsidR="0028485C" w:rsidRPr="005D1A39">
        <w:rPr>
          <w:rFonts w:hint="cs"/>
          <w:rtl/>
        </w:rPr>
        <w:t>ی</w:t>
      </w:r>
      <w:r w:rsidRPr="005D1A39">
        <w:rPr>
          <w:rFonts w:hint="cs"/>
          <w:rtl/>
        </w:rPr>
        <w:t>ش پ</w:t>
      </w:r>
      <w:r w:rsidR="0028485C" w:rsidRPr="005D1A39">
        <w:rPr>
          <w:rFonts w:hint="cs"/>
          <w:rtl/>
        </w:rPr>
        <w:t>ی</w:t>
      </w:r>
      <w:r w:rsidRPr="005D1A39">
        <w:rPr>
          <w:rFonts w:hint="cs"/>
          <w:rtl/>
        </w:rPr>
        <w:t xml:space="preserve">ش آمده </w:t>
      </w:r>
      <w:r w:rsidR="006F1049" w:rsidRPr="005D1A39">
        <w:rPr>
          <w:rFonts w:hint="cs"/>
          <w:rtl/>
        </w:rPr>
        <w:t>ک</w:t>
      </w:r>
      <w:r w:rsidRPr="005D1A39">
        <w:rPr>
          <w:rFonts w:hint="cs"/>
          <w:rtl/>
        </w:rPr>
        <w:t>ه پ</w:t>
      </w:r>
      <w:r w:rsidR="0028485C" w:rsidRPr="005D1A39">
        <w:rPr>
          <w:rFonts w:hint="cs"/>
          <w:rtl/>
        </w:rPr>
        <w:t>ی</w:t>
      </w:r>
      <w:r w:rsidRPr="005D1A39">
        <w:rPr>
          <w:rFonts w:hint="cs"/>
          <w:rtl/>
        </w:rPr>
        <w:t>امد</w:t>
      </w:r>
      <w:r w:rsidR="0028485C" w:rsidRPr="005D1A39">
        <w:rPr>
          <w:rFonts w:hint="cs"/>
          <w:rtl/>
        </w:rPr>
        <w:t>ی</w:t>
      </w:r>
      <w:r w:rsidRPr="005D1A39">
        <w:rPr>
          <w:rFonts w:hint="cs"/>
          <w:rtl/>
        </w:rPr>
        <w:t xml:space="preserve"> چن</w:t>
      </w:r>
      <w:r w:rsidR="0028485C" w:rsidRPr="005D1A39">
        <w:rPr>
          <w:rFonts w:hint="cs"/>
          <w:rtl/>
        </w:rPr>
        <w:t>ی</w:t>
      </w:r>
      <w:r w:rsidRPr="005D1A39">
        <w:rPr>
          <w:rFonts w:hint="cs"/>
          <w:rtl/>
        </w:rPr>
        <w:t>ن ز</w:t>
      </w:r>
      <w:r w:rsidR="0028485C" w:rsidRPr="005D1A39">
        <w:rPr>
          <w:rFonts w:hint="cs"/>
          <w:rtl/>
        </w:rPr>
        <w:t>ی</w:t>
      </w:r>
      <w:r w:rsidRPr="005D1A39">
        <w:rPr>
          <w:rFonts w:hint="cs"/>
          <w:rtl/>
        </w:rPr>
        <w:t xml:space="preserve">با و خوب </w:t>
      </w:r>
      <w:r w:rsidRPr="005D1A39">
        <w:rPr>
          <w:rFonts w:hint="cs"/>
          <w:rtl/>
        </w:rPr>
        <w:lastRenderedPageBreak/>
        <w:t>دارد! اما توف</w:t>
      </w:r>
      <w:r w:rsidR="0028485C" w:rsidRPr="005D1A39">
        <w:rPr>
          <w:rFonts w:hint="cs"/>
          <w:rtl/>
        </w:rPr>
        <w:t>ی</w:t>
      </w:r>
      <w:r w:rsidRPr="005D1A39">
        <w:rPr>
          <w:rFonts w:hint="cs"/>
          <w:rtl/>
        </w:rPr>
        <w:t>ق و هدا</w:t>
      </w:r>
      <w:r w:rsidR="0028485C" w:rsidRPr="005D1A39">
        <w:rPr>
          <w:rFonts w:hint="cs"/>
          <w:rtl/>
        </w:rPr>
        <w:t>ی</w:t>
      </w:r>
      <w:r w:rsidRPr="005D1A39">
        <w:rPr>
          <w:rFonts w:hint="cs"/>
          <w:rtl/>
        </w:rPr>
        <w:t xml:space="preserve">ت به دست خداست؛ آنچه </w:t>
      </w:r>
      <w:r w:rsidR="006F1049" w:rsidRPr="005D1A39">
        <w:rPr>
          <w:rFonts w:hint="cs"/>
          <w:rtl/>
        </w:rPr>
        <w:t>ک</w:t>
      </w:r>
      <w:r w:rsidRPr="005D1A39">
        <w:rPr>
          <w:rFonts w:hint="cs"/>
          <w:rtl/>
        </w:rPr>
        <w:t>ه او بدهد</w:t>
      </w:r>
      <w:r w:rsidR="007C6A2D" w:rsidRPr="005D1A39">
        <w:rPr>
          <w:rFonts w:hint="cs"/>
          <w:rtl/>
        </w:rPr>
        <w:t>،</w:t>
      </w:r>
      <w:r w:rsidR="004F180B" w:rsidRPr="005D1A39">
        <w:rPr>
          <w:rFonts w:hint="cs"/>
          <w:rtl/>
        </w:rPr>
        <w:t xml:space="preserve"> </w:t>
      </w:r>
      <w:r w:rsidR="006F1049" w:rsidRPr="005D1A39">
        <w:rPr>
          <w:rFonts w:hint="cs"/>
          <w:rtl/>
        </w:rPr>
        <w:t>ک</w:t>
      </w:r>
      <w:r w:rsidRPr="005D1A39">
        <w:rPr>
          <w:rFonts w:hint="cs"/>
          <w:rtl/>
        </w:rPr>
        <w:t>س</w:t>
      </w:r>
      <w:r w:rsidR="0028485C" w:rsidRPr="005D1A39">
        <w:rPr>
          <w:rFonts w:hint="cs"/>
          <w:rtl/>
        </w:rPr>
        <w:t>ی</w:t>
      </w:r>
      <w:r w:rsidR="007C6A2D" w:rsidRPr="005D1A39">
        <w:rPr>
          <w:rFonts w:hint="cs"/>
          <w:rtl/>
        </w:rPr>
        <w:t>،</w:t>
      </w:r>
      <w:r w:rsidR="004F180B" w:rsidRPr="005D1A39">
        <w:rPr>
          <w:rFonts w:hint="cs"/>
          <w:rtl/>
        </w:rPr>
        <w:t xml:space="preserve"> </w:t>
      </w:r>
      <w:r w:rsidRPr="005D1A39">
        <w:rPr>
          <w:rFonts w:hint="cs"/>
          <w:rtl/>
        </w:rPr>
        <w:t>جلودارش ن</w:t>
      </w:r>
      <w:r w:rsidR="0028485C" w:rsidRPr="005D1A39">
        <w:rPr>
          <w:rFonts w:hint="cs"/>
          <w:rtl/>
        </w:rPr>
        <w:t>ی</w:t>
      </w:r>
      <w:r w:rsidRPr="005D1A39">
        <w:rPr>
          <w:rFonts w:hint="cs"/>
          <w:rtl/>
        </w:rPr>
        <w:t xml:space="preserve">ست و هرآنچه را </w:t>
      </w:r>
      <w:r w:rsidR="006F1049" w:rsidRPr="005D1A39">
        <w:rPr>
          <w:rFonts w:hint="cs"/>
          <w:rtl/>
        </w:rPr>
        <w:t>ک</w:t>
      </w:r>
      <w:r w:rsidRPr="005D1A39">
        <w:rPr>
          <w:rFonts w:hint="cs"/>
          <w:rtl/>
        </w:rPr>
        <w:t>ه او ندهد</w:t>
      </w:r>
      <w:r w:rsidR="007C6A2D" w:rsidRPr="005D1A39">
        <w:rPr>
          <w:rFonts w:hint="cs"/>
          <w:rtl/>
        </w:rPr>
        <w:t>،</w:t>
      </w:r>
      <w:r w:rsidR="004F180B" w:rsidRPr="005D1A39">
        <w:rPr>
          <w:rFonts w:hint="cs"/>
          <w:rtl/>
        </w:rPr>
        <w:t xml:space="preserve"> </w:t>
      </w:r>
      <w:r w:rsidR="006F1049" w:rsidRPr="005D1A39">
        <w:rPr>
          <w:rFonts w:hint="cs"/>
          <w:rtl/>
        </w:rPr>
        <w:t>ک</w:t>
      </w:r>
      <w:r w:rsidRPr="005D1A39">
        <w:rPr>
          <w:rFonts w:hint="cs"/>
          <w:rtl/>
        </w:rPr>
        <w:t>س</w:t>
      </w:r>
      <w:r w:rsidR="0028485C" w:rsidRPr="005D1A39">
        <w:rPr>
          <w:rFonts w:hint="cs"/>
          <w:rtl/>
        </w:rPr>
        <w:t>ی</w:t>
      </w:r>
      <w:r w:rsidRPr="005D1A39">
        <w:rPr>
          <w:rFonts w:hint="cs"/>
          <w:rtl/>
        </w:rPr>
        <w:t xml:space="preserve"> ن</w:t>
      </w:r>
      <w:r w:rsidR="00E825D7" w:rsidRPr="005D1A39">
        <w:rPr>
          <w:rFonts w:hint="cs"/>
          <w:rtl/>
        </w:rPr>
        <w:t>م</w:t>
      </w:r>
      <w:r w:rsidR="0028485C" w:rsidRPr="005D1A39">
        <w:rPr>
          <w:rFonts w:hint="cs"/>
          <w:rtl/>
        </w:rPr>
        <w:t>ی</w:t>
      </w:r>
      <w:r w:rsidR="00E825D7" w:rsidRPr="005D1A39">
        <w:rPr>
          <w:rFonts w:hint="cs"/>
          <w:rtl/>
        </w:rPr>
        <w:t>‌توان</w:t>
      </w:r>
      <w:r w:rsidRPr="005D1A39">
        <w:rPr>
          <w:rFonts w:hint="cs"/>
          <w:rtl/>
        </w:rPr>
        <w:t>د ببخشد</w:t>
      </w:r>
      <w:r w:rsidR="0075782A" w:rsidRPr="005D1A39">
        <w:rPr>
          <w:rFonts w:hint="cs"/>
          <w:rtl/>
        </w:rPr>
        <w:t xml:space="preserve">. </w:t>
      </w:r>
      <w:r w:rsidRPr="005D1A39">
        <w:rPr>
          <w:rFonts w:hint="cs"/>
          <w:rtl/>
        </w:rPr>
        <w:t xml:space="preserve">پس هر </w:t>
      </w:r>
      <w:r w:rsidR="006F1049" w:rsidRPr="005D1A39">
        <w:rPr>
          <w:rFonts w:hint="cs"/>
          <w:rtl/>
        </w:rPr>
        <w:t>ک</w:t>
      </w:r>
      <w:r w:rsidRPr="005D1A39">
        <w:rPr>
          <w:rFonts w:hint="cs"/>
          <w:rtl/>
        </w:rPr>
        <w:t>س</w:t>
      </w:r>
      <w:r w:rsidR="0028485C" w:rsidRPr="005D1A39">
        <w:rPr>
          <w:rFonts w:hint="cs"/>
          <w:rtl/>
        </w:rPr>
        <w:t>ی</w:t>
      </w:r>
      <w:r w:rsidR="007C6A2D" w:rsidRPr="005D1A39">
        <w:rPr>
          <w:rFonts w:hint="cs"/>
          <w:rtl/>
        </w:rPr>
        <w:t>،</w:t>
      </w:r>
      <w:r w:rsidR="004F180B" w:rsidRPr="005D1A39">
        <w:rPr>
          <w:rFonts w:hint="cs"/>
          <w:rtl/>
        </w:rPr>
        <w:t xml:space="preserve"> </w:t>
      </w:r>
      <w:r w:rsidRPr="005D1A39">
        <w:rPr>
          <w:rFonts w:hint="cs"/>
          <w:rtl/>
        </w:rPr>
        <w:t>چن</w:t>
      </w:r>
      <w:r w:rsidR="0028485C" w:rsidRPr="005D1A39">
        <w:rPr>
          <w:rFonts w:hint="cs"/>
          <w:rtl/>
        </w:rPr>
        <w:t>ی</w:t>
      </w:r>
      <w:r w:rsidRPr="005D1A39">
        <w:rPr>
          <w:rFonts w:hint="cs"/>
          <w:rtl/>
        </w:rPr>
        <w:t>ن توف</w:t>
      </w:r>
      <w:r w:rsidR="0028485C" w:rsidRPr="005D1A39">
        <w:rPr>
          <w:rFonts w:hint="cs"/>
          <w:rtl/>
        </w:rPr>
        <w:t>ی</w:t>
      </w:r>
      <w:r w:rsidRPr="005D1A39">
        <w:rPr>
          <w:rFonts w:hint="cs"/>
          <w:rtl/>
        </w:rPr>
        <w:t>ق</w:t>
      </w:r>
      <w:r w:rsidR="0028485C" w:rsidRPr="005D1A39">
        <w:rPr>
          <w:rFonts w:hint="cs"/>
          <w:rtl/>
        </w:rPr>
        <w:t>ی</w:t>
      </w:r>
      <w:r w:rsidR="006F1049" w:rsidRPr="005D1A39">
        <w:rPr>
          <w:rFonts w:hint="cs"/>
          <w:rtl/>
        </w:rPr>
        <w:t xml:space="preserve"> نمی‌</w:t>
      </w:r>
      <w:r w:rsidR="0028485C" w:rsidRPr="005D1A39">
        <w:rPr>
          <w:rFonts w:hint="cs"/>
          <w:rtl/>
        </w:rPr>
        <w:t>ی</w:t>
      </w:r>
      <w:r w:rsidRPr="005D1A39">
        <w:rPr>
          <w:rFonts w:hint="cs"/>
          <w:rtl/>
        </w:rPr>
        <w:t xml:space="preserve">ابد و هر </w:t>
      </w:r>
      <w:r w:rsidR="006F1049" w:rsidRPr="005D1A39">
        <w:rPr>
          <w:rFonts w:hint="cs"/>
          <w:rtl/>
        </w:rPr>
        <w:t>ک</w:t>
      </w:r>
      <w:r w:rsidRPr="005D1A39">
        <w:rPr>
          <w:rFonts w:hint="cs"/>
          <w:rtl/>
        </w:rPr>
        <w:t>س</w:t>
      </w:r>
      <w:r w:rsidR="007C6A2D" w:rsidRPr="005D1A39">
        <w:rPr>
          <w:rFonts w:hint="cs"/>
          <w:rtl/>
        </w:rPr>
        <w:t>،</w:t>
      </w:r>
      <w:r w:rsidR="004F180B" w:rsidRPr="005D1A39">
        <w:rPr>
          <w:rFonts w:hint="cs"/>
          <w:rtl/>
        </w:rPr>
        <w:t xml:space="preserve"> </w:t>
      </w:r>
      <w:r w:rsidRPr="005D1A39">
        <w:rPr>
          <w:rFonts w:hint="cs"/>
          <w:rtl/>
        </w:rPr>
        <w:t>آن را ن</w:t>
      </w:r>
      <w:r w:rsidR="00E959FF" w:rsidRPr="005D1A39">
        <w:rPr>
          <w:rFonts w:hint="cs"/>
          <w:rtl/>
        </w:rPr>
        <w:t>م</w:t>
      </w:r>
      <w:r w:rsidR="0028485C" w:rsidRPr="005D1A39">
        <w:rPr>
          <w:rFonts w:hint="cs"/>
          <w:rtl/>
        </w:rPr>
        <w:t>ی</w:t>
      </w:r>
      <w:r w:rsidR="00E959FF" w:rsidRPr="005D1A39">
        <w:rPr>
          <w:rFonts w:hint="cs"/>
          <w:rtl/>
        </w:rPr>
        <w:t>‌شن</w:t>
      </w:r>
      <w:r w:rsidRPr="005D1A39">
        <w:rPr>
          <w:rFonts w:hint="cs"/>
          <w:rtl/>
        </w:rPr>
        <w:t>اسد</w:t>
      </w:r>
      <w:r w:rsidR="007C6A2D" w:rsidRPr="005D1A39">
        <w:rPr>
          <w:rFonts w:hint="cs"/>
          <w:rtl/>
        </w:rPr>
        <w:t>،</w:t>
      </w:r>
      <w:r w:rsidR="004F180B" w:rsidRPr="005D1A39">
        <w:rPr>
          <w:rFonts w:hint="cs"/>
          <w:rtl/>
        </w:rPr>
        <w:t xml:space="preserve"> </w:t>
      </w:r>
      <w:r w:rsidRPr="005D1A39">
        <w:rPr>
          <w:rFonts w:hint="cs"/>
          <w:rtl/>
        </w:rPr>
        <w:t>آن را ن</w:t>
      </w:r>
      <w:r w:rsidR="00E825D7" w:rsidRPr="005D1A39">
        <w:rPr>
          <w:rFonts w:hint="cs"/>
          <w:rtl/>
        </w:rPr>
        <w:t>م</w:t>
      </w:r>
      <w:r w:rsidR="0028485C" w:rsidRPr="005D1A39">
        <w:rPr>
          <w:rFonts w:hint="cs"/>
          <w:rtl/>
        </w:rPr>
        <w:t>ی</w:t>
      </w:r>
      <w:r w:rsidR="00E825D7" w:rsidRPr="005D1A39">
        <w:rPr>
          <w:rFonts w:hint="cs"/>
          <w:rtl/>
        </w:rPr>
        <w:t>‌خوا</w:t>
      </w:r>
      <w:r w:rsidRPr="005D1A39">
        <w:rPr>
          <w:rFonts w:hint="cs"/>
          <w:rtl/>
        </w:rPr>
        <w:t>هد و توانا</w:t>
      </w:r>
      <w:r w:rsidR="0028485C" w:rsidRPr="005D1A39">
        <w:rPr>
          <w:rFonts w:hint="cs"/>
          <w:rtl/>
        </w:rPr>
        <w:t>یی</w:t>
      </w:r>
      <w:r w:rsidRPr="005D1A39">
        <w:rPr>
          <w:rFonts w:hint="cs"/>
          <w:rtl/>
        </w:rPr>
        <w:t xml:space="preserve"> دست</w:t>
      </w:r>
      <w:r w:rsidR="0028485C" w:rsidRPr="005D1A39">
        <w:rPr>
          <w:rFonts w:hint="cs"/>
          <w:rtl/>
        </w:rPr>
        <w:t>ی</w:t>
      </w:r>
      <w:r w:rsidRPr="005D1A39">
        <w:rPr>
          <w:rFonts w:hint="cs"/>
          <w:rtl/>
        </w:rPr>
        <w:t>اب</w:t>
      </w:r>
      <w:r w:rsidR="0028485C" w:rsidRPr="005D1A39">
        <w:rPr>
          <w:rFonts w:hint="cs"/>
          <w:rtl/>
        </w:rPr>
        <w:t>ی</w:t>
      </w:r>
      <w:r w:rsidRPr="005D1A39">
        <w:rPr>
          <w:rFonts w:hint="cs"/>
          <w:rtl/>
        </w:rPr>
        <w:t xml:space="preserve"> آن را ندارد؛ چرا</w:t>
      </w:r>
      <w:r w:rsidR="006F1049" w:rsidRPr="005D1A39">
        <w:rPr>
          <w:rFonts w:hint="cs"/>
          <w:rtl/>
        </w:rPr>
        <w:t>ک</w:t>
      </w:r>
      <w:r w:rsidRPr="005D1A39">
        <w:rPr>
          <w:rFonts w:hint="cs"/>
          <w:rtl/>
        </w:rPr>
        <w:t>ه انسان</w:t>
      </w:r>
      <w:r w:rsidR="007C6A2D" w:rsidRPr="005D1A39">
        <w:rPr>
          <w:rFonts w:hint="cs"/>
          <w:rtl/>
        </w:rPr>
        <w:t>،</w:t>
      </w:r>
      <w:r w:rsidR="004F180B" w:rsidRPr="005D1A39">
        <w:rPr>
          <w:rFonts w:hint="cs"/>
          <w:rtl/>
        </w:rPr>
        <w:t xml:space="preserve"> </w:t>
      </w:r>
      <w:r w:rsidRPr="005D1A39">
        <w:rPr>
          <w:rFonts w:hint="cs"/>
          <w:rtl/>
        </w:rPr>
        <w:t>ه</w:t>
      </w:r>
      <w:r w:rsidR="0028485C" w:rsidRPr="005D1A39">
        <w:rPr>
          <w:rFonts w:hint="cs"/>
          <w:rtl/>
        </w:rPr>
        <w:t>ی</w:t>
      </w:r>
      <w:r w:rsidRPr="005D1A39">
        <w:rPr>
          <w:rFonts w:hint="cs"/>
          <w:rtl/>
        </w:rPr>
        <w:t>چ توانا</w:t>
      </w:r>
      <w:r w:rsidR="0028485C" w:rsidRPr="005D1A39">
        <w:rPr>
          <w:rFonts w:hint="cs"/>
          <w:rtl/>
        </w:rPr>
        <w:t>یی</w:t>
      </w:r>
      <w:r w:rsidRPr="005D1A39">
        <w:rPr>
          <w:rFonts w:hint="cs"/>
          <w:rtl/>
        </w:rPr>
        <w:t xml:space="preserve"> و حر</w:t>
      </w:r>
      <w:r w:rsidR="006F1049" w:rsidRPr="005D1A39">
        <w:rPr>
          <w:rFonts w:hint="cs"/>
          <w:rtl/>
        </w:rPr>
        <w:t>ک</w:t>
      </w:r>
      <w:r w:rsidRPr="005D1A39">
        <w:rPr>
          <w:rFonts w:hint="cs"/>
          <w:rtl/>
        </w:rPr>
        <w:t>ت</w:t>
      </w:r>
      <w:r w:rsidR="0028485C" w:rsidRPr="005D1A39">
        <w:rPr>
          <w:rFonts w:hint="cs"/>
          <w:rtl/>
        </w:rPr>
        <w:t>ی</w:t>
      </w:r>
      <w:r w:rsidRPr="005D1A39">
        <w:rPr>
          <w:rFonts w:hint="cs"/>
          <w:rtl/>
        </w:rPr>
        <w:t xml:space="preserve"> جز به </w:t>
      </w:r>
      <w:r w:rsidR="0028485C" w:rsidRPr="005D1A39">
        <w:rPr>
          <w:rFonts w:hint="cs"/>
          <w:rtl/>
        </w:rPr>
        <w:t>ی</w:t>
      </w:r>
      <w:r w:rsidRPr="005D1A39">
        <w:rPr>
          <w:rFonts w:hint="cs"/>
          <w:rtl/>
        </w:rPr>
        <w:t>ار</w:t>
      </w:r>
      <w:r w:rsidR="0028485C" w:rsidRPr="005D1A39">
        <w:rPr>
          <w:rFonts w:hint="cs"/>
          <w:rtl/>
        </w:rPr>
        <w:t>ی</w:t>
      </w:r>
      <w:r w:rsidRPr="005D1A39">
        <w:rPr>
          <w:rFonts w:hint="cs"/>
          <w:rtl/>
        </w:rPr>
        <w:t xml:space="preserve"> خدا ندارد</w:t>
      </w:r>
      <w:r w:rsidR="0075782A" w:rsidRPr="005D1A39">
        <w:rPr>
          <w:rFonts w:hint="cs"/>
          <w:rtl/>
        </w:rPr>
        <w:t xml:space="preserve">. </w:t>
      </w:r>
    </w:p>
    <w:tbl>
      <w:tblPr>
        <w:bidiVisual/>
        <w:tblW w:w="0" w:type="auto"/>
        <w:jc w:val="center"/>
        <w:tblInd w:w="391" w:type="dxa"/>
        <w:tblLook w:val="04A0" w:firstRow="1" w:lastRow="0" w:firstColumn="1" w:lastColumn="0" w:noHBand="0" w:noVBand="1"/>
      </w:tblPr>
      <w:tblGrid>
        <w:gridCol w:w="3047"/>
        <w:gridCol w:w="689"/>
        <w:gridCol w:w="3177"/>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0043E0">
              <w:rPr>
                <w:rtl/>
              </w:rPr>
              <w:t>سبحان من يعفو ونهفو دائماً</w:t>
            </w:r>
            <w:r>
              <w:rPr>
                <w:rFonts w:hint="cs"/>
                <w:rtl/>
              </w:rPr>
              <w:br/>
            </w:r>
          </w:p>
        </w:tc>
        <w:tc>
          <w:tcPr>
            <w:tcW w:w="709" w:type="dxa"/>
            <w:shd w:val="clear" w:color="auto" w:fill="auto"/>
          </w:tcPr>
          <w:p w:rsidR="005D1A39" w:rsidRPr="00525B3A"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0043E0">
              <w:rPr>
                <w:rtl/>
              </w:rPr>
              <w:t>ولم يزل مهما هفـا العبد عفـا</w:t>
            </w:r>
            <w:r>
              <w:rPr>
                <w:rFonts w:hint="cs"/>
                <w:rtl/>
              </w:rPr>
              <w:br/>
            </w:r>
          </w:p>
        </w:tc>
      </w:tr>
    </w:tbl>
    <w:p w:rsidR="008F4B15" w:rsidRDefault="008F4B15" w:rsidP="005D1A39">
      <w:pPr>
        <w:pStyle w:val="a4"/>
        <w:rPr>
          <w:rtl/>
        </w:rPr>
      </w:pPr>
      <w:r w:rsidRPr="005D1A39">
        <w:rPr>
          <w:rFonts w:hint="cs"/>
          <w:rtl/>
        </w:rPr>
        <w:t>«پا</w:t>
      </w:r>
      <w:r w:rsidR="006F1049" w:rsidRPr="005D1A39">
        <w:rPr>
          <w:rFonts w:hint="cs"/>
          <w:rtl/>
        </w:rPr>
        <w:t>ک</w:t>
      </w:r>
      <w:r w:rsidRPr="005D1A39">
        <w:rPr>
          <w:rFonts w:hint="cs"/>
          <w:rtl/>
        </w:rPr>
        <w:t xml:space="preserve"> و منزه است خداوند</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ه با وجود لغزش و اشتباه پ</w:t>
      </w:r>
      <w:r w:rsidR="0028485C" w:rsidRPr="005D1A39">
        <w:rPr>
          <w:rFonts w:hint="cs"/>
          <w:rtl/>
        </w:rPr>
        <w:t>ی</w:t>
      </w:r>
      <w:r w:rsidRPr="005D1A39">
        <w:rPr>
          <w:rFonts w:hint="cs"/>
          <w:rtl/>
        </w:rPr>
        <w:t>اپ</w:t>
      </w:r>
      <w:r w:rsidR="0028485C" w:rsidRPr="005D1A39">
        <w:rPr>
          <w:rFonts w:hint="cs"/>
          <w:rtl/>
        </w:rPr>
        <w:t>ی</w:t>
      </w:r>
      <w:r w:rsidRPr="005D1A39">
        <w:rPr>
          <w:rFonts w:hint="cs"/>
          <w:rtl/>
        </w:rPr>
        <w:t xml:space="preserve"> و هم</w:t>
      </w:r>
      <w:r w:rsidR="0028485C" w:rsidRPr="005D1A39">
        <w:rPr>
          <w:rFonts w:hint="cs"/>
          <w:rtl/>
        </w:rPr>
        <w:t>ی</w:t>
      </w:r>
      <w:r w:rsidRPr="005D1A39">
        <w:rPr>
          <w:rFonts w:hint="cs"/>
          <w:rtl/>
        </w:rPr>
        <w:t>شگ</w:t>
      </w:r>
      <w:r w:rsidR="0028485C" w:rsidRPr="005D1A39">
        <w:rPr>
          <w:rFonts w:hint="cs"/>
          <w:rtl/>
        </w:rPr>
        <w:t>ی</w:t>
      </w:r>
      <w:r w:rsidRPr="005D1A39">
        <w:rPr>
          <w:rFonts w:hint="cs"/>
          <w:rtl/>
        </w:rPr>
        <w:t xml:space="preserve"> ما عفو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د و همواره از گناه و لغزش بندگان در</w:t>
      </w:r>
      <w:r w:rsidR="0028485C" w:rsidRPr="005D1A39">
        <w:rPr>
          <w:rFonts w:hint="cs"/>
          <w:rtl/>
        </w:rPr>
        <w:t xml:space="preserve"> می‌</w:t>
      </w:r>
      <w:r w:rsidRPr="005D1A39">
        <w:rPr>
          <w:rFonts w:hint="cs"/>
          <w:rtl/>
        </w:rPr>
        <w:t>گذرد»</w:t>
      </w:r>
      <w:r w:rsidR="0075782A" w:rsidRPr="005D1A39">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يعطي الذي يخطي ولا يمنعه</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جلا</w:t>
            </w:r>
            <w:r>
              <w:rPr>
                <w:rFonts w:hint="cs"/>
                <w:rtl/>
              </w:rPr>
              <w:t xml:space="preserve"> </w:t>
            </w:r>
            <w:r w:rsidRPr="005D1A39">
              <w:rPr>
                <w:rtl/>
              </w:rPr>
              <w:t>له عن العطاء لذي الخطا</w:t>
            </w:r>
            <w:r>
              <w:rPr>
                <w:rFonts w:hint="cs"/>
                <w:rtl/>
              </w:rPr>
              <w:br/>
            </w:r>
          </w:p>
        </w:tc>
      </w:tr>
    </w:tbl>
    <w:p w:rsidR="008F4B15" w:rsidRPr="005D1A39" w:rsidRDefault="008F4B15" w:rsidP="005D1A39">
      <w:pPr>
        <w:pStyle w:val="a4"/>
        <w:rPr>
          <w:rtl/>
        </w:rPr>
      </w:pPr>
      <w:r w:rsidRPr="005D1A39">
        <w:rPr>
          <w:rFonts w:hint="cs"/>
          <w:rtl/>
        </w:rPr>
        <w:t xml:space="preserve">«به </w:t>
      </w:r>
      <w:r w:rsidR="006F1049" w:rsidRPr="005D1A39">
        <w:rPr>
          <w:rFonts w:hint="cs"/>
          <w:rtl/>
        </w:rPr>
        <w:t>ک</w:t>
      </w:r>
      <w:r w:rsidRPr="005D1A39">
        <w:rPr>
          <w:rFonts w:hint="cs"/>
          <w:rtl/>
        </w:rPr>
        <w:t>س</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 xml:space="preserve">ه اشتباه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د</w:t>
      </w:r>
      <w:r w:rsidR="007C6A2D" w:rsidRPr="005D1A39">
        <w:rPr>
          <w:rFonts w:hint="cs"/>
          <w:rtl/>
        </w:rPr>
        <w:t>،</w:t>
      </w:r>
      <w:r w:rsidR="004F180B" w:rsidRPr="005D1A39">
        <w:rPr>
          <w:rFonts w:hint="cs"/>
          <w:rtl/>
        </w:rPr>
        <w:t xml:space="preserve"> </w:t>
      </w:r>
      <w:r w:rsidRPr="005D1A39">
        <w:rPr>
          <w:rFonts w:hint="cs"/>
          <w:rtl/>
        </w:rPr>
        <w:t xml:space="preserve">بذل و بخشش </w:t>
      </w:r>
      <w:r w:rsidR="00A235EC" w:rsidRPr="005D1A39">
        <w:rPr>
          <w:rFonts w:hint="cs"/>
          <w:rtl/>
        </w:rPr>
        <w:t>می‌نم</w:t>
      </w:r>
      <w:r w:rsidRPr="005D1A39">
        <w:rPr>
          <w:rFonts w:hint="cs"/>
          <w:rtl/>
        </w:rPr>
        <w:t>اید و محرومش ن</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د و ا</w:t>
      </w:r>
      <w:r w:rsidR="0028485C" w:rsidRPr="005D1A39">
        <w:rPr>
          <w:rFonts w:hint="cs"/>
          <w:rtl/>
        </w:rPr>
        <w:t>ی</w:t>
      </w:r>
      <w:r w:rsidRPr="005D1A39">
        <w:rPr>
          <w:rFonts w:hint="cs"/>
          <w:rtl/>
        </w:rPr>
        <w:t>ن از جلال و بزرگ</w:t>
      </w:r>
      <w:r w:rsidR="0028485C" w:rsidRPr="005D1A39">
        <w:rPr>
          <w:rFonts w:hint="cs"/>
          <w:rtl/>
        </w:rPr>
        <w:t>ی</w:t>
      </w:r>
      <w:r w:rsidRPr="005D1A39">
        <w:rPr>
          <w:rFonts w:hint="cs"/>
          <w:rtl/>
        </w:rPr>
        <w:t xml:space="preserve"> اوست»</w:t>
      </w:r>
      <w:r w:rsidR="0075782A" w:rsidRPr="005D1A39">
        <w:rPr>
          <w:rFonts w:hint="cs"/>
          <w:rtl/>
        </w:rPr>
        <w:t xml:space="preserve">. </w:t>
      </w:r>
    </w:p>
    <w:p w:rsidR="008F4B15" w:rsidRPr="00605DA6" w:rsidRDefault="008F4B15" w:rsidP="00C47612">
      <w:pPr>
        <w:pStyle w:val="a"/>
        <w:rPr>
          <w:rtl/>
        </w:rPr>
      </w:pPr>
      <w:bookmarkStart w:id="660" w:name="_Toc275546966"/>
      <w:bookmarkStart w:id="661" w:name="_Toc420959578"/>
      <w:r w:rsidRPr="00605DA6">
        <w:rPr>
          <w:rFonts w:hint="cs"/>
          <w:rtl/>
        </w:rPr>
        <w:t>در شخصيت ديگر</w:t>
      </w:r>
      <w:r>
        <w:rPr>
          <w:rFonts w:hint="cs"/>
          <w:rtl/>
        </w:rPr>
        <w:t>ان ذوب م</w:t>
      </w:r>
      <w:r w:rsidRPr="00605DA6">
        <w:rPr>
          <w:rFonts w:hint="cs"/>
          <w:rtl/>
        </w:rPr>
        <w:t>شو</w:t>
      </w:r>
      <w:bookmarkEnd w:id="660"/>
      <w:bookmarkEnd w:id="661"/>
    </w:p>
    <w:p w:rsidR="008F4B15" w:rsidRPr="005D1A39" w:rsidRDefault="008F4B15" w:rsidP="005D1A39">
      <w:pPr>
        <w:pStyle w:val="a4"/>
        <w:rPr>
          <w:rtl/>
        </w:rPr>
      </w:pPr>
      <w:r w:rsidRPr="005D1A39">
        <w:rPr>
          <w:rFonts w:hint="cs"/>
          <w:rtl/>
        </w:rPr>
        <w:t>انسان</w:t>
      </w:r>
      <w:r w:rsidR="007C6A2D" w:rsidRPr="005D1A39">
        <w:rPr>
          <w:rFonts w:hint="cs"/>
          <w:rtl/>
        </w:rPr>
        <w:t>،</w:t>
      </w:r>
      <w:r w:rsidR="004F180B" w:rsidRPr="005D1A39">
        <w:rPr>
          <w:rFonts w:hint="cs"/>
          <w:rtl/>
        </w:rPr>
        <w:t xml:space="preserve"> </w:t>
      </w:r>
      <w:r w:rsidRPr="005D1A39">
        <w:rPr>
          <w:rFonts w:hint="cs"/>
          <w:rtl/>
        </w:rPr>
        <w:t>سه مرحله را</w:t>
      </w:r>
      <w:r w:rsidR="0028485C" w:rsidRPr="005D1A39">
        <w:rPr>
          <w:rFonts w:hint="cs"/>
          <w:rtl/>
        </w:rPr>
        <w:t xml:space="preserve"> می‌</w:t>
      </w:r>
      <w:r w:rsidRPr="005D1A39">
        <w:rPr>
          <w:rFonts w:hint="cs"/>
          <w:rtl/>
        </w:rPr>
        <w:t>گذراند</w:t>
      </w:r>
      <w:r w:rsidR="0075782A" w:rsidRPr="005D1A39">
        <w:rPr>
          <w:rFonts w:hint="cs"/>
          <w:rtl/>
        </w:rPr>
        <w:t xml:space="preserve">: </w:t>
      </w:r>
      <w:r w:rsidRPr="005D1A39">
        <w:rPr>
          <w:rFonts w:hint="cs"/>
          <w:rtl/>
        </w:rPr>
        <w:t>مرحله تقل</w:t>
      </w:r>
      <w:r w:rsidR="0028485C" w:rsidRPr="005D1A39">
        <w:rPr>
          <w:rFonts w:hint="cs"/>
          <w:rtl/>
        </w:rPr>
        <w:t>ی</w:t>
      </w:r>
      <w:r w:rsidRPr="005D1A39">
        <w:rPr>
          <w:rFonts w:hint="cs"/>
          <w:rtl/>
        </w:rPr>
        <w:t>د</w:t>
      </w:r>
      <w:r w:rsidR="007C6A2D" w:rsidRPr="005D1A39">
        <w:rPr>
          <w:rFonts w:hint="cs"/>
          <w:rtl/>
        </w:rPr>
        <w:t>،</w:t>
      </w:r>
      <w:r w:rsidR="004F180B" w:rsidRPr="005D1A39">
        <w:rPr>
          <w:rFonts w:hint="cs"/>
          <w:rtl/>
        </w:rPr>
        <w:t xml:space="preserve"> </w:t>
      </w:r>
      <w:r w:rsidRPr="005D1A39">
        <w:rPr>
          <w:rFonts w:hint="cs"/>
          <w:rtl/>
        </w:rPr>
        <w:t>مرحله انتخاب و مرحله ابت</w:t>
      </w:r>
      <w:r w:rsidR="006F1049" w:rsidRPr="005D1A39">
        <w:rPr>
          <w:rFonts w:hint="cs"/>
          <w:rtl/>
        </w:rPr>
        <w:t>ک</w:t>
      </w:r>
      <w:r w:rsidRPr="005D1A39">
        <w:rPr>
          <w:rFonts w:hint="cs"/>
          <w:rtl/>
        </w:rPr>
        <w:t>ار؛ تقل</w:t>
      </w:r>
      <w:r w:rsidR="0028485C" w:rsidRPr="005D1A39">
        <w:rPr>
          <w:rFonts w:hint="cs"/>
          <w:rtl/>
        </w:rPr>
        <w:t>ی</w:t>
      </w:r>
      <w:r w:rsidRPr="005D1A39">
        <w:rPr>
          <w:rFonts w:hint="cs"/>
          <w:rtl/>
        </w:rPr>
        <w:t>د</w:t>
      </w:r>
      <w:r w:rsidR="007C6A2D" w:rsidRPr="005D1A39">
        <w:rPr>
          <w:rFonts w:hint="cs"/>
          <w:rtl/>
        </w:rPr>
        <w:t>،</w:t>
      </w:r>
      <w:r w:rsidR="004F180B" w:rsidRPr="005D1A39">
        <w:rPr>
          <w:rFonts w:hint="cs"/>
          <w:rtl/>
        </w:rPr>
        <w:t xml:space="preserve"> </w:t>
      </w:r>
      <w:r w:rsidR="0028485C" w:rsidRPr="005D1A39">
        <w:rPr>
          <w:rFonts w:hint="cs"/>
          <w:rtl/>
        </w:rPr>
        <w:t>ی</w:t>
      </w:r>
      <w:r w:rsidRPr="005D1A39">
        <w:rPr>
          <w:rFonts w:hint="cs"/>
          <w:rtl/>
        </w:rPr>
        <w:t>عن</w:t>
      </w:r>
      <w:r w:rsidR="0028485C" w:rsidRPr="005D1A39">
        <w:rPr>
          <w:rFonts w:hint="cs"/>
          <w:rtl/>
        </w:rPr>
        <w:t>ی</w:t>
      </w:r>
      <w:r w:rsidRPr="005D1A39">
        <w:rPr>
          <w:rFonts w:hint="cs"/>
          <w:rtl/>
        </w:rPr>
        <w:t xml:space="preserve"> در آوردن ادا</w:t>
      </w:r>
      <w:r w:rsidR="0028485C" w:rsidRPr="005D1A39">
        <w:rPr>
          <w:rFonts w:hint="cs"/>
          <w:rtl/>
        </w:rPr>
        <w:t>ی</w:t>
      </w:r>
      <w:r w:rsidRPr="005D1A39">
        <w:rPr>
          <w:rFonts w:hint="cs"/>
          <w:rtl/>
        </w:rPr>
        <w:t xml:space="preserve"> د</w:t>
      </w:r>
      <w:r w:rsidR="0028485C" w:rsidRPr="005D1A39">
        <w:rPr>
          <w:rFonts w:hint="cs"/>
          <w:rtl/>
        </w:rPr>
        <w:t>ی</w:t>
      </w:r>
      <w:r w:rsidRPr="005D1A39">
        <w:rPr>
          <w:rFonts w:hint="cs"/>
          <w:rtl/>
        </w:rPr>
        <w:t xml:space="preserve">گران و به تن </w:t>
      </w:r>
      <w:r w:rsidR="006F1049" w:rsidRPr="005D1A39">
        <w:rPr>
          <w:rFonts w:hint="cs"/>
          <w:rtl/>
        </w:rPr>
        <w:t>ک</w:t>
      </w:r>
      <w:r w:rsidRPr="005D1A39">
        <w:rPr>
          <w:rFonts w:hint="cs"/>
          <w:rtl/>
        </w:rPr>
        <w:t>ردن جامه شخص</w:t>
      </w:r>
      <w:r w:rsidR="0028485C" w:rsidRPr="005D1A39">
        <w:rPr>
          <w:rFonts w:hint="cs"/>
          <w:rtl/>
        </w:rPr>
        <w:t>ی</w:t>
      </w:r>
      <w:r w:rsidRPr="005D1A39">
        <w:rPr>
          <w:rFonts w:hint="cs"/>
          <w:rtl/>
        </w:rPr>
        <w:t>ت آنها و ذوب شدن در آنان</w:t>
      </w:r>
      <w:r w:rsidR="0075782A" w:rsidRPr="005D1A39">
        <w:rPr>
          <w:rFonts w:hint="cs"/>
          <w:rtl/>
        </w:rPr>
        <w:t xml:space="preserve">. </w:t>
      </w:r>
      <w:r w:rsidRPr="005D1A39">
        <w:rPr>
          <w:rFonts w:hint="cs"/>
          <w:rtl/>
        </w:rPr>
        <w:t>علت تقل</w:t>
      </w:r>
      <w:r w:rsidR="0028485C" w:rsidRPr="005D1A39">
        <w:rPr>
          <w:rFonts w:hint="cs"/>
          <w:rtl/>
        </w:rPr>
        <w:t>ی</w:t>
      </w:r>
      <w:r w:rsidRPr="005D1A39">
        <w:rPr>
          <w:rFonts w:hint="cs"/>
          <w:rtl/>
        </w:rPr>
        <w:t>د</w:t>
      </w:r>
      <w:r w:rsidR="007C6A2D" w:rsidRPr="005D1A39">
        <w:rPr>
          <w:rFonts w:hint="cs"/>
          <w:rtl/>
        </w:rPr>
        <w:t>،</w:t>
      </w:r>
      <w:r w:rsidR="004F180B" w:rsidRPr="005D1A39">
        <w:rPr>
          <w:rFonts w:hint="cs"/>
          <w:rtl/>
        </w:rPr>
        <w:t xml:space="preserve"> </w:t>
      </w:r>
      <w:r w:rsidRPr="005D1A39">
        <w:rPr>
          <w:rFonts w:hint="cs"/>
          <w:rtl/>
        </w:rPr>
        <w:t>ش</w:t>
      </w:r>
      <w:r w:rsidR="0028485C" w:rsidRPr="005D1A39">
        <w:rPr>
          <w:rFonts w:hint="cs"/>
          <w:rtl/>
        </w:rPr>
        <w:t>ی</w:t>
      </w:r>
      <w:r w:rsidRPr="005D1A39">
        <w:rPr>
          <w:rFonts w:hint="cs"/>
          <w:rtl/>
        </w:rPr>
        <w:t>فتگ</w:t>
      </w:r>
      <w:r w:rsidR="0028485C" w:rsidRPr="005D1A39">
        <w:rPr>
          <w:rFonts w:hint="cs"/>
          <w:rtl/>
        </w:rPr>
        <w:t>ی</w:t>
      </w:r>
      <w:r w:rsidRPr="005D1A39">
        <w:rPr>
          <w:rFonts w:hint="cs"/>
          <w:rtl/>
        </w:rPr>
        <w:t xml:space="preserve"> و تما</w:t>
      </w:r>
      <w:r w:rsidR="0028485C" w:rsidRPr="005D1A39">
        <w:rPr>
          <w:rFonts w:hint="cs"/>
          <w:rtl/>
        </w:rPr>
        <w:t>ی</w:t>
      </w:r>
      <w:r w:rsidRPr="005D1A39">
        <w:rPr>
          <w:rFonts w:hint="cs"/>
          <w:rtl/>
        </w:rPr>
        <w:t>ل شد</w:t>
      </w:r>
      <w:r w:rsidR="0028485C" w:rsidRPr="005D1A39">
        <w:rPr>
          <w:rFonts w:hint="cs"/>
          <w:rtl/>
        </w:rPr>
        <w:t>ی</w:t>
      </w:r>
      <w:r w:rsidRPr="005D1A39">
        <w:rPr>
          <w:rFonts w:hint="cs"/>
          <w:rtl/>
        </w:rPr>
        <w:t>د است</w:t>
      </w:r>
      <w:r w:rsidR="0075782A" w:rsidRPr="005D1A39">
        <w:rPr>
          <w:rFonts w:hint="cs"/>
          <w:rtl/>
        </w:rPr>
        <w:t xml:space="preserve">. </w:t>
      </w:r>
      <w:r w:rsidRPr="005D1A39">
        <w:rPr>
          <w:rFonts w:hint="cs"/>
          <w:rtl/>
        </w:rPr>
        <w:t>چن</w:t>
      </w:r>
      <w:r w:rsidR="0028485C" w:rsidRPr="005D1A39">
        <w:rPr>
          <w:rFonts w:hint="cs"/>
          <w:rtl/>
        </w:rPr>
        <w:t>ی</w:t>
      </w:r>
      <w:r w:rsidRPr="005D1A39">
        <w:rPr>
          <w:rFonts w:hint="cs"/>
          <w:rtl/>
        </w:rPr>
        <w:t>ن تقل</w:t>
      </w:r>
      <w:r w:rsidR="0028485C" w:rsidRPr="005D1A39">
        <w:rPr>
          <w:rFonts w:hint="cs"/>
          <w:rtl/>
        </w:rPr>
        <w:t>ی</w:t>
      </w:r>
      <w:r w:rsidRPr="005D1A39">
        <w:rPr>
          <w:rFonts w:hint="cs"/>
          <w:rtl/>
        </w:rPr>
        <w:t>د</w:t>
      </w:r>
      <w:r w:rsidR="0028485C" w:rsidRPr="005D1A39">
        <w:rPr>
          <w:rFonts w:hint="cs"/>
          <w:rtl/>
        </w:rPr>
        <w:t>ی</w:t>
      </w:r>
      <w:r w:rsidRPr="005D1A39">
        <w:rPr>
          <w:rFonts w:hint="cs"/>
          <w:rtl/>
        </w:rPr>
        <w:t xml:space="preserve"> برخ</w:t>
      </w:r>
      <w:r w:rsidR="0028485C" w:rsidRPr="005D1A39">
        <w:rPr>
          <w:rFonts w:hint="cs"/>
          <w:rtl/>
        </w:rPr>
        <w:t>ی</w:t>
      </w:r>
      <w:r w:rsidRPr="005D1A39">
        <w:rPr>
          <w:rFonts w:hint="cs"/>
          <w:rtl/>
        </w:rPr>
        <w:t xml:space="preserve"> را وا</w:t>
      </w:r>
      <w:r w:rsidR="0028485C" w:rsidRPr="005D1A39">
        <w:rPr>
          <w:rFonts w:hint="cs"/>
          <w:rtl/>
        </w:rPr>
        <w:t xml:space="preserve"> می‌</w:t>
      </w:r>
      <w:r w:rsidRPr="005D1A39">
        <w:rPr>
          <w:rFonts w:hint="cs"/>
          <w:rtl/>
        </w:rPr>
        <w:t>دارد تا در حر</w:t>
      </w:r>
      <w:r w:rsidR="006F1049" w:rsidRPr="005D1A39">
        <w:rPr>
          <w:rFonts w:hint="cs"/>
          <w:rtl/>
        </w:rPr>
        <w:t>ک</w:t>
      </w:r>
      <w:r w:rsidRPr="005D1A39">
        <w:rPr>
          <w:rFonts w:hint="cs"/>
          <w:rtl/>
        </w:rPr>
        <w:t>ت</w:t>
      </w:r>
      <w:r w:rsidR="005D1A39">
        <w:rPr>
          <w:rFonts w:hint="eastAsia"/>
          <w:rtl/>
        </w:rPr>
        <w:t>‌</w:t>
      </w:r>
      <w:r w:rsidRPr="005D1A39">
        <w:rPr>
          <w:rFonts w:hint="cs"/>
          <w:rtl/>
        </w:rPr>
        <w:t>ها و صدا و امثال آن از د</w:t>
      </w:r>
      <w:r w:rsidR="0028485C" w:rsidRPr="005D1A39">
        <w:rPr>
          <w:rFonts w:hint="cs"/>
          <w:rtl/>
        </w:rPr>
        <w:t>ی</w:t>
      </w:r>
      <w:r w:rsidRPr="005D1A39">
        <w:rPr>
          <w:rFonts w:hint="cs"/>
          <w:rtl/>
        </w:rPr>
        <w:t>گران تقل</w:t>
      </w:r>
      <w:r w:rsidR="0028485C" w:rsidRPr="005D1A39">
        <w:rPr>
          <w:rFonts w:hint="cs"/>
          <w:rtl/>
        </w:rPr>
        <w:t>ی</w:t>
      </w:r>
      <w:r w:rsidRPr="005D1A39">
        <w:rPr>
          <w:rFonts w:hint="cs"/>
          <w:rtl/>
        </w:rPr>
        <w:t xml:space="preserve">د </w:t>
      </w:r>
      <w:r w:rsidR="006F1049" w:rsidRPr="005D1A39">
        <w:rPr>
          <w:rFonts w:hint="cs"/>
          <w:rtl/>
        </w:rPr>
        <w:t>ک</w:t>
      </w:r>
      <w:r w:rsidRPr="005D1A39">
        <w:rPr>
          <w:rFonts w:hint="cs"/>
          <w:rtl/>
        </w:rPr>
        <w:t>نند؛ ا</w:t>
      </w:r>
      <w:r w:rsidR="0028485C" w:rsidRPr="005D1A39">
        <w:rPr>
          <w:rFonts w:hint="cs"/>
          <w:rtl/>
        </w:rPr>
        <w:t>ی</w:t>
      </w:r>
      <w:r w:rsidRPr="005D1A39">
        <w:rPr>
          <w:rFonts w:hint="cs"/>
          <w:rtl/>
        </w:rPr>
        <w:t xml:space="preserve">ن </w:t>
      </w:r>
      <w:r w:rsidR="006F1049" w:rsidRPr="005D1A39">
        <w:rPr>
          <w:rFonts w:hint="cs"/>
          <w:rtl/>
        </w:rPr>
        <w:t>ک</w:t>
      </w:r>
      <w:r w:rsidRPr="005D1A39">
        <w:rPr>
          <w:rFonts w:hint="cs"/>
          <w:rtl/>
        </w:rPr>
        <w:t>ار</w:t>
      </w:r>
      <w:r w:rsidR="007C6A2D" w:rsidRPr="005D1A39">
        <w:rPr>
          <w:rFonts w:hint="cs"/>
          <w:rtl/>
        </w:rPr>
        <w:t>،</w:t>
      </w:r>
      <w:r w:rsidR="004F180B" w:rsidRPr="005D1A39">
        <w:rPr>
          <w:rFonts w:hint="cs"/>
          <w:rtl/>
        </w:rPr>
        <w:t xml:space="preserve"> </w:t>
      </w:r>
      <w:r w:rsidRPr="005D1A39">
        <w:rPr>
          <w:rFonts w:hint="cs"/>
          <w:rtl/>
        </w:rPr>
        <w:t>زنده به گور</w:t>
      </w:r>
      <w:r w:rsidR="006F1049" w:rsidRPr="005D1A39">
        <w:rPr>
          <w:rFonts w:hint="cs"/>
          <w:rtl/>
        </w:rPr>
        <w:t>ک</w:t>
      </w:r>
      <w:r w:rsidRPr="005D1A39">
        <w:rPr>
          <w:rFonts w:hint="cs"/>
          <w:rtl/>
        </w:rPr>
        <w:t>ردن شخص</w:t>
      </w:r>
      <w:r w:rsidR="0028485C" w:rsidRPr="005D1A39">
        <w:rPr>
          <w:rFonts w:hint="cs"/>
          <w:rtl/>
        </w:rPr>
        <w:t>ی</w:t>
      </w:r>
      <w:r w:rsidRPr="005D1A39">
        <w:rPr>
          <w:rFonts w:hint="cs"/>
          <w:rtl/>
        </w:rPr>
        <w:t>ت خود و خود</w:t>
      </w:r>
      <w:r w:rsidR="006F1049" w:rsidRPr="005D1A39">
        <w:rPr>
          <w:rFonts w:hint="cs"/>
          <w:rtl/>
        </w:rPr>
        <w:t>ک</w:t>
      </w:r>
      <w:r w:rsidRPr="005D1A39">
        <w:rPr>
          <w:rFonts w:hint="cs"/>
          <w:rtl/>
        </w:rPr>
        <w:t>ش</w:t>
      </w:r>
      <w:r w:rsidR="0028485C" w:rsidRPr="005D1A39">
        <w:rPr>
          <w:rFonts w:hint="cs"/>
          <w:rtl/>
        </w:rPr>
        <w:t>ی</w:t>
      </w:r>
      <w:r w:rsidRPr="005D1A39">
        <w:rPr>
          <w:rFonts w:hint="cs"/>
          <w:rtl/>
        </w:rPr>
        <w:t xml:space="preserve"> معنو</w:t>
      </w:r>
      <w:r w:rsidR="0028485C" w:rsidRPr="005D1A39">
        <w:rPr>
          <w:rFonts w:hint="cs"/>
          <w:rtl/>
        </w:rPr>
        <w:t>ی</w:t>
      </w:r>
      <w:r w:rsidRPr="005D1A39">
        <w:rPr>
          <w:rFonts w:hint="cs"/>
          <w:rtl/>
        </w:rPr>
        <w:t xml:space="preserve"> است</w:t>
      </w:r>
      <w:r w:rsidR="0075782A" w:rsidRPr="005D1A39">
        <w:rPr>
          <w:rFonts w:hint="cs"/>
          <w:rtl/>
        </w:rPr>
        <w:t xml:space="preserve">. </w:t>
      </w:r>
      <w:r w:rsidRPr="005D1A39">
        <w:rPr>
          <w:rFonts w:hint="cs"/>
          <w:rtl/>
        </w:rPr>
        <w:t>براست</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ه چن</w:t>
      </w:r>
      <w:r w:rsidR="0028485C" w:rsidRPr="005D1A39">
        <w:rPr>
          <w:rFonts w:hint="cs"/>
          <w:rtl/>
        </w:rPr>
        <w:t>ی</w:t>
      </w:r>
      <w:r w:rsidRPr="005D1A39">
        <w:rPr>
          <w:rFonts w:hint="cs"/>
          <w:rtl/>
        </w:rPr>
        <w:t>ن افراد</w:t>
      </w:r>
      <w:r w:rsidR="0028485C" w:rsidRPr="005D1A39">
        <w:rPr>
          <w:rFonts w:hint="cs"/>
          <w:rtl/>
        </w:rPr>
        <w:t>ی</w:t>
      </w:r>
      <w:r w:rsidRPr="005D1A39">
        <w:rPr>
          <w:rFonts w:hint="cs"/>
          <w:rtl/>
        </w:rPr>
        <w:t xml:space="preserve"> چقدر خود را در رنج و مشقت</w:t>
      </w:r>
      <w:r w:rsidR="0028485C" w:rsidRPr="005D1A39">
        <w:rPr>
          <w:rFonts w:hint="cs"/>
          <w:rtl/>
        </w:rPr>
        <w:t xml:space="preserve"> می‌</w:t>
      </w:r>
      <w:r w:rsidRPr="005D1A39">
        <w:rPr>
          <w:rFonts w:hint="cs"/>
          <w:rtl/>
        </w:rPr>
        <w:t>اندازند؛ آنها بر ع</w:t>
      </w:r>
      <w:r w:rsidR="006F1049" w:rsidRPr="005D1A39">
        <w:rPr>
          <w:rFonts w:hint="cs"/>
          <w:rtl/>
        </w:rPr>
        <w:t>ک</w:t>
      </w:r>
      <w:r w:rsidRPr="005D1A39">
        <w:rPr>
          <w:rFonts w:hint="cs"/>
          <w:rtl/>
        </w:rPr>
        <w:t>س جهت خود</w:t>
      </w:r>
      <w:r w:rsidR="007C6A2D" w:rsidRPr="005D1A39">
        <w:rPr>
          <w:rFonts w:hint="cs"/>
          <w:rtl/>
        </w:rPr>
        <w:t>،</w:t>
      </w:r>
      <w:r w:rsidR="004F180B" w:rsidRPr="005D1A39">
        <w:rPr>
          <w:rFonts w:hint="cs"/>
          <w:rtl/>
        </w:rPr>
        <w:t xml:space="preserve"> </w:t>
      </w:r>
      <w:r w:rsidRPr="005D1A39">
        <w:rPr>
          <w:rFonts w:hint="cs"/>
          <w:rtl/>
        </w:rPr>
        <w:t>راه</w:t>
      </w:r>
      <w:r w:rsidR="0028485C" w:rsidRPr="005D1A39">
        <w:rPr>
          <w:rFonts w:hint="cs"/>
          <w:rtl/>
        </w:rPr>
        <w:t xml:space="preserve"> می‌</w:t>
      </w:r>
      <w:r w:rsidRPr="005D1A39">
        <w:rPr>
          <w:rFonts w:hint="cs"/>
          <w:rtl/>
        </w:rPr>
        <w:t>روند و به عقب حر</w:t>
      </w:r>
      <w:r w:rsidR="006F1049" w:rsidRPr="005D1A39">
        <w:rPr>
          <w:rFonts w:hint="cs"/>
          <w:rtl/>
        </w:rPr>
        <w:t>ک</w:t>
      </w:r>
      <w:r w:rsidRPr="005D1A39">
        <w:rPr>
          <w:rFonts w:hint="cs"/>
          <w:rtl/>
        </w:rPr>
        <w:t xml:space="preserve">ت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ند! صدا</w:t>
      </w:r>
      <w:r w:rsidR="0028485C" w:rsidRPr="005D1A39">
        <w:rPr>
          <w:rFonts w:hint="cs"/>
          <w:rtl/>
        </w:rPr>
        <w:t>ی</w:t>
      </w:r>
      <w:r w:rsidRPr="005D1A39">
        <w:rPr>
          <w:rFonts w:hint="cs"/>
          <w:rtl/>
        </w:rPr>
        <w:t xml:space="preserve"> شخص د</w:t>
      </w:r>
      <w:r w:rsidR="0028485C" w:rsidRPr="005D1A39">
        <w:rPr>
          <w:rFonts w:hint="cs"/>
          <w:rtl/>
        </w:rPr>
        <w:t>ی</w:t>
      </w:r>
      <w:r w:rsidRPr="005D1A39">
        <w:rPr>
          <w:rFonts w:hint="cs"/>
          <w:rtl/>
        </w:rPr>
        <w:t>گر</w:t>
      </w:r>
      <w:r w:rsidR="0028485C" w:rsidRPr="005D1A39">
        <w:rPr>
          <w:rFonts w:hint="cs"/>
          <w:rtl/>
        </w:rPr>
        <w:t>ی</w:t>
      </w:r>
      <w:r w:rsidRPr="005D1A39">
        <w:rPr>
          <w:rFonts w:hint="cs"/>
          <w:rtl/>
        </w:rPr>
        <w:t xml:space="preserve"> را انتخاب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ند! ش</w:t>
      </w:r>
      <w:r w:rsidR="0028485C" w:rsidRPr="005D1A39">
        <w:rPr>
          <w:rFonts w:hint="cs"/>
          <w:rtl/>
        </w:rPr>
        <w:t>ی</w:t>
      </w:r>
      <w:r w:rsidRPr="005D1A39">
        <w:rPr>
          <w:rFonts w:hint="cs"/>
          <w:rtl/>
        </w:rPr>
        <w:t>وه راه</w:t>
      </w:r>
      <w:r w:rsidR="005D1A39">
        <w:rPr>
          <w:rFonts w:hint="eastAsia"/>
          <w:rtl/>
        </w:rPr>
        <w:t>‌</w:t>
      </w:r>
      <w:r w:rsidRPr="005D1A39">
        <w:rPr>
          <w:rFonts w:hint="cs"/>
          <w:rtl/>
        </w:rPr>
        <w:t>رفتن خود را تر</w:t>
      </w:r>
      <w:r w:rsidR="006F1049" w:rsidRPr="005D1A39">
        <w:rPr>
          <w:rFonts w:hint="cs"/>
          <w:rtl/>
        </w:rPr>
        <w:t>ک</w:t>
      </w:r>
      <w:r w:rsidR="0028485C" w:rsidRPr="005D1A39">
        <w:rPr>
          <w:rFonts w:hint="cs"/>
          <w:rtl/>
        </w:rPr>
        <w:t xml:space="preserve"> می‌</w:t>
      </w:r>
      <w:r w:rsidRPr="005D1A39">
        <w:rPr>
          <w:rFonts w:hint="cs"/>
          <w:rtl/>
        </w:rPr>
        <w:t>نما</w:t>
      </w:r>
      <w:r w:rsidR="0028485C" w:rsidRPr="005D1A39">
        <w:rPr>
          <w:rFonts w:hint="cs"/>
          <w:rtl/>
        </w:rPr>
        <w:t>ی</w:t>
      </w:r>
      <w:r w:rsidRPr="005D1A39">
        <w:rPr>
          <w:rFonts w:hint="cs"/>
          <w:rtl/>
        </w:rPr>
        <w:t>ند تا همانند فرد د</w:t>
      </w:r>
      <w:r w:rsidR="0028485C" w:rsidRPr="005D1A39">
        <w:rPr>
          <w:rFonts w:hint="cs"/>
          <w:rtl/>
        </w:rPr>
        <w:t>ی</w:t>
      </w:r>
      <w:r w:rsidRPr="005D1A39">
        <w:rPr>
          <w:rFonts w:hint="cs"/>
          <w:rtl/>
        </w:rPr>
        <w:t>گر</w:t>
      </w:r>
      <w:r w:rsidR="0028485C" w:rsidRPr="005D1A39">
        <w:rPr>
          <w:rFonts w:hint="cs"/>
          <w:rtl/>
        </w:rPr>
        <w:t>ی</w:t>
      </w:r>
      <w:r w:rsidRPr="005D1A39">
        <w:rPr>
          <w:rFonts w:hint="cs"/>
          <w:rtl/>
        </w:rPr>
        <w:t xml:space="preserve"> راه بروند! </w:t>
      </w:r>
      <w:r w:rsidR="006F1049" w:rsidRPr="005D1A39">
        <w:rPr>
          <w:rFonts w:hint="cs"/>
          <w:rtl/>
        </w:rPr>
        <w:t>ک</w:t>
      </w:r>
      <w:r w:rsidRPr="005D1A39">
        <w:rPr>
          <w:rFonts w:hint="cs"/>
          <w:rtl/>
        </w:rPr>
        <w:t>اش ا</w:t>
      </w:r>
      <w:r w:rsidR="0028485C" w:rsidRPr="005D1A39">
        <w:rPr>
          <w:rFonts w:hint="cs"/>
          <w:rtl/>
        </w:rPr>
        <w:t>ی</w:t>
      </w:r>
      <w:r w:rsidRPr="005D1A39">
        <w:rPr>
          <w:rFonts w:hint="cs"/>
          <w:rtl/>
        </w:rPr>
        <w:t>نها</w:t>
      </w:r>
      <w:r w:rsidR="007C6A2D" w:rsidRPr="005D1A39">
        <w:rPr>
          <w:rFonts w:hint="cs"/>
          <w:rtl/>
        </w:rPr>
        <w:t>،</w:t>
      </w:r>
      <w:r w:rsidR="004F180B" w:rsidRPr="005D1A39">
        <w:rPr>
          <w:rFonts w:hint="cs"/>
          <w:rtl/>
        </w:rPr>
        <w:t xml:space="preserve"> </w:t>
      </w:r>
      <w:r w:rsidRPr="005D1A39">
        <w:rPr>
          <w:rFonts w:hint="cs"/>
          <w:rtl/>
        </w:rPr>
        <w:t>در صفات پسند</w:t>
      </w:r>
      <w:r w:rsidR="0028485C" w:rsidRPr="005D1A39">
        <w:rPr>
          <w:rFonts w:hint="cs"/>
          <w:rtl/>
        </w:rPr>
        <w:t>ی</w:t>
      </w:r>
      <w:r w:rsidRPr="005D1A39">
        <w:rPr>
          <w:rFonts w:hint="cs"/>
          <w:rtl/>
        </w:rPr>
        <w:t>ده</w:t>
      </w:r>
      <w:r w:rsidR="005D1A39">
        <w:rPr>
          <w:rFonts w:hint="eastAsia"/>
          <w:rtl/>
        </w:rPr>
        <w:t>‌</w:t>
      </w:r>
      <w:r w:rsidRPr="005D1A39">
        <w:rPr>
          <w:rFonts w:hint="cs"/>
          <w:rtl/>
        </w:rPr>
        <w:t>ا</w:t>
      </w:r>
      <w:r w:rsidR="0028485C" w:rsidRPr="005D1A39">
        <w:rPr>
          <w:rFonts w:hint="cs"/>
          <w:rtl/>
        </w:rPr>
        <w:t>ی</w:t>
      </w:r>
      <w:r w:rsidRPr="005D1A39">
        <w:rPr>
          <w:rFonts w:hint="cs"/>
          <w:rtl/>
        </w:rPr>
        <w:t xml:space="preserve"> همچون علم و سخاوت و بردبار</w:t>
      </w:r>
      <w:r w:rsidR="0028485C" w:rsidRPr="005D1A39">
        <w:rPr>
          <w:rFonts w:hint="cs"/>
          <w:rtl/>
        </w:rPr>
        <w:t>ی</w:t>
      </w:r>
      <w:r w:rsidRPr="005D1A39">
        <w:rPr>
          <w:rFonts w:hint="cs"/>
          <w:rtl/>
        </w:rPr>
        <w:t xml:space="preserve"> و امثال آن</w:t>
      </w:r>
      <w:r w:rsidR="007C6A2D" w:rsidRPr="005D1A39">
        <w:rPr>
          <w:rFonts w:hint="cs"/>
          <w:rtl/>
        </w:rPr>
        <w:t>،</w:t>
      </w:r>
      <w:r w:rsidR="004F180B" w:rsidRPr="005D1A39">
        <w:rPr>
          <w:rFonts w:hint="cs"/>
          <w:rtl/>
        </w:rPr>
        <w:t xml:space="preserve"> </w:t>
      </w:r>
      <w:r w:rsidR="006F1049" w:rsidRPr="005D1A39">
        <w:rPr>
          <w:rFonts w:hint="cs"/>
          <w:rtl/>
        </w:rPr>
        <w:t>ک</w:t>
      </w:r>
      <w:r w:rsidRPr="005D1A39">
        <w:rPr>
          <w:rFonts w:hint="cs"/>
          <w:rtl/>
        </w:rPr>
        <w:t>ه جا</w:t>
      </w:r>
      <w:r w:rsidR="0028485C" w:rsidRPr="005D1A39">
        <w:rPr>
          <w:rFonts w:hint="cs"/>
          <w:rtl/>
        </w:rPr>
        <w:t>ی</w:t>
      </w:r>
      <w:r w:rsidRPr="005D1A39">
        <w:rPr>
          <w:rFonts w:hint="cs"/>
          <w:rtl/>
        </w:rPr>
        <w:t xml:space="preserve">گاه انسان را بالا </w:t>
      </w:r>
      <w:r w:rsidR="008202DF" w:rsidRPr="005D1A39">
        <w:rPr>
          <w:rFonts w:hint="cs"/>
          <w:rtl/>
        </w:rPr>
        <w:t>م</w:t>
      </w:r>
      <w:r w:rsidR="0028485C" w:rsidRPr="005D1A39">
        <w:rPr>
          <w:rFonts w:hint="cs"/>
          <w:rtl/>
        </w:rPr>
        <w:t>ی</w:t>
      </w:r>
      <w:r w:rsidR="008202DF" w:rsidRPr="005D1A39">
        <w:rPr>
          <w:rFonts w:hint="cs"/>
          <w:rtl/>
        </w:rPr>
        <w:t>‌برد</w:t>
      </w:r>
      <w:r w:rsidR="007C6A2D" w:rsidRPr="005D1A39">
        <w:rPr>
          <w:rFonts w:hint="cs"/>
          <w:rtl/>
        </w:rPr>
        <w:t>،</w:t>
      </w:r>
      <w:r w:rsidR="004F180B" w:rsidRPr="005D1A39">
        <w:rPr>
          <w:rFonts w:hint="cs"/>
          <w:rtl/>
        </w:rPr>
        <w:t xml:space="preserve"> </w:t>
      </w:r>
      <w:r w:rsidRPr="005D1A39">
        <w:rPr>
          <w:rFonts w:hint="cs"/>
          <w:rtl/>
        </w:rPr>
        <w:t>از د</w:t>
      </w:r>
      <w:r w:rsidR="0028485C" w:rsidRPr="005D1A39">
        <w:rPr>
          <w:rFonts w:hint="cs"/>
          <w:rtl/>
        </w:rPr>
        <w:t>ی</w:t>
      </w:r>
      <w:r w:rsidRPr="005D1A39">
        <w:rPr>
          <w:rFonts w:hint="cs"/>
          <w:rtl/>
        </w:rPr>
        <w:t>گران الگوبردار</w:t>
      </w:r>
      <w:r w:rsidR="0028485C" w:rsidRPr="005D1A39">
        <w:rPr>
          <w:rFonts w:hint="cs"/>
          <w:rtl/>
        </w:rPr>
        <w:t>ی</w:t>
      </w:r>
      <w:r w:rsidRPr="005D1A39">
        <w:rPr>
          <w:rFonts w:hint="cs"/>
          <w:rtl/>
        </w:rPr>
        <w:t xml:space="preserve">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ر</w:t>
      </w:r>
      <w:r w:rsidRPr="005D1A39">
        <w:rPr>
          <w:rFonts w:hint="cs"/>
          <w:rtl/>
        </w:rPr>
        <w:t>دند؛ اما وقت</w:t>
      </w:r>
      <w:r w:rsidR="0028485C" w:rsidRPr="005D1A39">
        <w:rPr>
          <w:rFonts w:hint="cs"/>
          <w:rtl/>
        </w:rPr>
        <w:t>ی می‌</w:t>
      </w:r>
      <w:r w:rsidRPr="005D1A39">
        <w:rPr>
          <w:rFonts w:hint="cs"/>
          <w:rtl/>
        </w:rPr>
        <w:t>ب</w:t>
      </w:r>
      <w:r w:rsidR="0028485C" w:rsidRPr="005D1A39">
        <w:rPr>
          <w:rFonts w:hint="cs"/>
          <w:rtl/>
        </w:rPr>
        <w:t>ی</w:t>
      </w:r>
      <w:r w:rsidRPr="005D1A39">
        <w:rPr>
          <w:rFonts w:hint="cs"/>
          <w:rtl/>
        </w:rPr>
        <w:t>ن</w:t>
      </w:r>
      <w:r w:rsidR="0028485C" w:rsidRPr="005D1A39">
        <w:rPr>
          <w:rFonts w:hint="cs"/>
          <w:rtl/>
        </w:rPr>
        <w:t>ی</w:t>
      </w:r>
      <w:r w:rsidRPr="005D1A39">
        <w:rPr>
          <w:rFonts w:hint="cs"/>
          <w:rtl/>
        </w:rPr>
        <w:t xml:space="preserve"> </w:t>
      </w:r>
      <w:r w:rsidR="006F1049" w:rsidRPr="005D1A39">
        <w:rPr>
          <w:rFonts w:hint="cs"/>
          <w:rtl/>
        </w:rPr>
        <w:t>ک</w:t>
      </w:r>
      <w:r w:rsidRPr="005D1A39">
        <w:rPr>
          <w:rFonts w:hint="cs"/>
          <w:rtl/>
        </w:rPr>
        <w:t>ه ا</w:t>
      </w:r>
      <w:r w:rsidR="0028485C" w:rsidRPr="005D1A39">
        <w:rPr>
          <w:rFonts w:hint="cs"/>
          <w:rtl/>
        </w:rPr>
        <w:t>ی</w:t>
      </w:r>
      <w:r w:rsidRPr="005D1A39">
        <w:rPr>
          <w:rFonts w:hint="cs"/>
          <w:rtl/>
        </w:rPr>
        <w:t>ن مقلدان</w:t>
      </w:r>
      <w:r w:rsidR="007C6A2D" w:rsidRPr="005D1A39">
        <w:rPr>
          <w:rFonts w:hint="cs"/>
          <w:rtl/>
        </w:rPr>
        <w:t>،</w:t>
      </w:r>
      <w:r w:rsidR="004F180B" w:rsidRPr="005D1A39">
        <w:rPr>
          <w:rFonts w:hint="cs"/>
          <w:rtl/>
        </w:rPr>
        <w:t xml:space="preserve"> </w:t>
      </w:r>
      <w:r w:rsidRPr="005D1A39">
        <w:rPr>
          <w:rFonts w:hint="cs"/>
          <w:rtl/>
        </w:rPr>
        <w:t>در ش</w:t>
      </w:r>
      <w:r w:rsidR="0028485C" w:rsidRPr="005D1A39">
        <w:rPr>
          <w:rFonts w:hint="cs"/>
          <w:rtl/>
        </w:rPr>
        <w:t>ی</w:t>
      </w:r>
      <w:r w:rsidRPr="005D1A39">
        <w:rPr>
          <w:rFonts w:hint="cs"/>
          <w:rtl/>
        </w:rPr>
        <w:t>وه حرف</w:t>
      </w:r>
      <w:r w:rsidR="005D1A39">
        <w:rPr>
          <w:rFonts w:hint="eastAsia"/>
          <w:rtl/>
        </w:rPr>
        <w:t>‌</w:t>
      </w:r>
      <w:r w:rsidRPr="005D1A39">
        <w:rPr>
          <w:rFonts w:hint="cs"/>
          <w:rtl/>
        </w:rPr>
        <w:t>زدن و اشاره دست</w:t>
      </w:r>
      <w:r w:rsidR="007C6A2D" w:rsidRPr="005D1A39">
        <w:rPr>
          <w:rFonts w:hint="cs"/>
          <w:rtl/>
        </w:rPr>
        <w:t>،</w:t>
      </w:r>
      <w:r w:rsidR="004F180B" w:rsidRPr="005D1A39">
        <w:rPr>
          <w:rFonts w:hint="cs"/>
          <w:rtl/>
        </w:rPr>
        <w:t xml:space="preserve"> </w:t>
      </w:r>
      <w:r w:rsidRPr="005D1A39">
        <w:rPr>
          <w:rFonts w:hint="cs"/>
          <w:rtl/>
        </w:rPr>
        <w:t>از د</w:t>
      </w:r>
      <w:r w:rsidR="0028485C" w:rsidRPr="005D1A39">
        <w:rPr>
          <w:rFonts w:hint="cs"/>
          <w:rtl/>
        </w:rPr>
        <w:t>ی</w:t>
      </w:r>
      <w:r w:rsidRPr="005D1A39">
        <w:rPr>
          <w:rFonts w:hint="cs"/>
          <w:rtl/>
        </w:rPr>
        <w:t>گران تقل</w:t>
      </w:r>
      <w:r w:rsidR="0028485C" w:rsidRPr="005D1A39">
        <w:rPr>
          <w:rFonts w:hint="cs"/>
          <w:rtl/>
        </w:rPr>
        <w:t>ی</w:t>
      </w:r>
      <w:r w:rsidRPr="005D1A39">
        <w:rPr>
          <w:rFonts w:hint="cs"/>
          <w:rtl/>
        </w:rPr>
        <w:t xml:space="preserve">د </w:t>
      </w:r>
      <w:r w:rsidR="00E825D7" w:rsidRPr="005D1A39">
        <w:rPr>
          <w:rFonts w:hint="cs"/>
          <w:rtl/>
        </w:rPr>
        <w:t>م</w:t>
      </w:r>
      <w:r w:rsidR="0028485C" w:rsidRPr="005D1A39">
        <w:rPr>
          <w:rFonts w:hint="cs"/>
          <w:rtl/>
        </w:rPr>
        <w:t>ی</w:t>
      </w:r>
      <w:r w:rsidR="00E825D7" w:rsidRPr="005D1A39">
        <w:rPr>
          <w:rFonts w:hint="cs"/>
          <w:rtl/>
        </w:rPr>
        <w:t>‌</w:t>
      </w:r>
      <w:r w:rsidR="006F1049" w:rsidRPr="005D1A39">
        <w:rPr>
          <w:rFonts w:hint="cs"/>
          <w:rtl/>
        </w:rPr>
        <w:t>ک</w:t>
      </w:r>
      <w:r w:rsidR="00E825D7" w:rsidRPr="005D1A39">
        <w:rPr>
          <w:rFonts w:hint="cs"/>
          <w:rtl/>
        </w:rPr>
        <w:t>ن</w:t>
      </w:r>
      <w:r w:rsidRPr="005D1A39">
        <w:rPr>
          <w:rFonts w:hint="cs"/>
          <w:rtl/>
        </w:rPr>
        <w:t>ند</w:t>
      </w:r>
      <w:r w:rsidR="007C6A2D" w:rsidRPr="005D1A39">
        <w:rPr>
          <w:rFonts w:hint="cs"/>
          <w:rtl/>
        </w:rPr>
        <w:t>،</w:t>
      </w:r>
      <w:r w:rsidR="004F180B" w:rsidRPr="005D1A39">
        <w:rPr>
          <w:rFonts w:hint="cs"/>
          <w:rtl/>
        </w:rPr>
        <w:t xml:space="preserve"> </w:t>
      </w:r>
      <w:r w:rsidRPr="005D1A39">
        <w:rPr>
          <w:rFonts w:hint="cs"/>
          <w:rtl/>
        </w:rPr>
        <w:t xml:space="preserve">وحشت زده </w:t>
      </w:r>
      <w:r w:rsidR="00E825D7" w:rsidRPr="005D1A39">
        <w:rPr>
          <w:rFonts w:hint="cs"/>
          <w:rtl/>
        </w:rPr>
        <w:t>م</w:t>
      </w:r>
      <w:r w:rsidR="0028485C" w:rsidRPr="005D1A39">
        <w:rPr>
          <w:rFonts w:hint="cs"/>
          <w:rtl/>
        </w:rPr>
        <w:t>ی</w:t>
      </w:r>
      <w:r w:rsidR="00E825D7" w:rsidRPr="005D1A39">
        <w:rPr>
          <w:rFonts w:hint="cs"/>
          <w:rtl/>
        </w:rPr>
        <w:t>‌شو</w:t>
      </w:r>
      <w:r w:rsidR="0028485C" w:rsidRPr="005D1A39">
        <w:rPr>
          <w:rFonts w:hint="cs"/>
          <w:rtl/>
        </w:rPr>
        <w:t>ی</w:t>
      </w:r>
      <w:r w:rsidRPr="005D1A39">
        <w:rPr>
          <w:rFonts w:hint="cs"/>
          <w:rtl/>
        </w:rPr>
        <w:t>!!</w:t>
      </w:r>
    </w:p>
    <w:p w:rsidR="008F4B15" w:rsidRPr="005D1A39" w:rsidRDefault="00E825D7" w:rsidP="00BA64D7">
      <w:pPr>
        <w:pStyle w:val="a4"/>
        <w:rPr>
          <w:rtl/>
        </w:rPr>
      </w:pPr>
      <w:r w:rsidRPr="005D1A39">
        <w:rPr>
          <w:rFonts w:hint="cs"/>
          <w:rtl/>
        </w:rPr>
        <w:t>م</w:t>
      </w:r>
      <w:r w:rsidR="0028485C" w:rsidRPr="005D1A39">
        <w:rPr>
          <w:rFonts w:hint="cs"/>
          <w:rtl/>
        </w:rPr>
        <w:t>ی</w:t>
      </w:r>
      <w:r w:rsidRPr="005D1A39">
        <w:rPr>
          <w:rFonts w:hint="cs"/>
          <w:rtl/>
        </w:rPr>
        <w:t>‌خوا</w:t>
      </w:r>
      <w:r w:rsidR="008F4B15" w:rsidRPr="005D1A39">
        <w:rPr>
          <w:rFonts w:hint="cs"/>
          <w:rtl/>
        </w:rPr>
        <w:t>هم به تو بگو</w:t>
      </w:r>
      <w:r w:rsidR="0028485C" w:rsidRPr="005D1A39">
        <w:rPr>
          <w:rFonts w:hint="cs"/>
          <w:rtl/>
        </w:rPr>
        <w:t>ی</w:t>
      </w:r>
      <w:r w:rsidR="008F4B15" w:rsidRPr="005D1A39">
        <w:rPr>
          <w:rFonts w:hint="cs"/>
          <w:rtl/>
        </w:rPr>
        <w:t>م</w:t>
      </w:r>
      <w:r w:rsidR="0075782A" w:rsidRPr="005D1A39">
        <w:rPr>
          <w:rFonts w:hint="cs"/>
          <w:rtl/>
        </w:rPr>
        <w:t xml:space="preserve">: </w:t>
      </w:r>
      <w:r w:rsidR="008F4B15" w:rsidRPr="005D1A39">
        <w:rPr>
          <w:rFonts w:hint="cs"/>
          <w:rtl/>
        </w:rPr>
        <w:t>تو</w:t>
      </w:r>
      <w:r w:rsidR="007C6A2D" w:rsidRPr="005D1A39">
        <w:rPr>
          <w:rFonts w:hint="cs"/>
          <w:rtl/>
        </w:rPr>
        <w:t>،</w:t>
      </w:r>
      <w:r w:rsidR="004F180B" w:rsidRPr="005D1A39">
        <w:rPr>
          <w:rFonts w:hint="cs"/>
          <w:rtl/>
        </w:rPr>
        <w:t xml:space="preserve"> </w:t>
      </w:r>
      <w:r w:rsidR="008F4B15" w:rsidRPr="005D1A39">
        <w:rPr>
          <w:rFonts w:hint="cs"/>
          <w:rtl/>
        </w:rPr>
        <w:t>موجود</w:t>
      </w:r>
      <w:r w:rsidR="0028485C" w:rsidRPr="005D1A39">
        <w:rPr>
          <w:rFonts w:hint="cs"/>
          <w:rtl/>
        </w:rPr>
        <w:t>ی</w:t>
      </w:r>
      <w:r w:rsidR="008F4B15" w:rsidRPr="005D1A39">
        <w:rPr>
          <w:rFonts w:hint="cs"/>
          <w:rtl/>
        </w:rPr>
        <w:t xml:space="preserve"> د</w:t>
      </w:r>
      <w:r w:rsidR="0028485C" w:rsidRPr="005D1A39">
        <w:rPr>
          <w:rFonts w:hint="cs"/>
          <w:rtl/>
        </w:rPr>
        <w:t>ی</w:t>
      </w:r>
      <w:r w:rsidR="008F4B15" w:rsidRPr="005D1A39">
        <w:rPr>
          <w:rFonts w:hint="cs"/>
          <w:rtl/>
        </w:rPr>
        <w:t>گر و چ</w:t>
      </w:r>
      <w:r w:rsidR="0028485C" w:rsidRPr="005D1A39">
        <w:rPr>
          <w:rFonts w:hint="cs"/>
          <w:rtl/>
        </w:rPr>
        <w:t>ی</w:t>
      </w:r>
      <w:r w:rsidR="008F4B15" w:rsidRPr="005D1A39">
        <w:rPr>
          <w:rFonts w:hint="cs"/>
          <w:rtl/>
        </w:rPr>
        <w:t>ز</w:t>
      </w:r>
      <w:r w:rsidR="0028485C" w:rsidRPr="005D1A39">
        <w:rPr>
          <w:rFonts w:hint="cs"/>
          <w:rtl/>
        </w:rPr>
        <w:t>ی</w:t>
      </w:r>
      <w:r w:rsidR="008F4B15" w:rsidRPr="005D1A39">
        <w:rPr>
          <w:rFonts w:hint="cs"/>
          <w:rtl/>
        </w:rPr>
        <w:t xml:space="preserve"> د</w:t>
      </w:r>
      <w:r w:rsidR="0028485C" w:rsidRPr="005D1A39">
        <w:rPr>
          <w:rFonts w:hint="cs"/>
          <w:rtl/>
        </w:rPr>
        <w:t>ی</w:t>
      </w:r>
      <w:r w:rsidR="008F4B15" w:rsidRPr="005D1A39">
        <w:rPr>
          <w:rFonts w:hint="cs"/>
          <w:rtl/>
        </w:rPr>
        <w:t>گر هست</w:t>
      </w:r>
      <w:r w:rsidR="0028485C" w:rsidRPr="005D1A39">
        <w:rPr>
          <w:rFonts w:hint="cs"/>
          <w:rtl/>
        </w:rPr>
        <w:t>ی</w:t>
      </w:r>
      <w:r w:rsidR="008F4B15" w:rsidRPr="005D1A39">
        <w:rPr>
          <w:rFonts w:hint="cs"/>
          <w:rtl/>
        </w:rPr>
        <w:t>؛ تو با توجه به و</w:t>
      </w:r>
      <w:r w:rsidR="0028485C" w:rsidRPr="005D1A39">
        <w:rPr>
          <w:rFonts w:hint="cs"/>
          <w:rtl/>
        </w:rPr>
        <w:t>ی</w:t>
      </w:r>
      <w:r w:rsidR="008F4B15" w:rsidRPr="005D1A39">
        <w:rPr>
          <w:rFonts w:hint="cs"/>
          <w:rtl/>
        </w:rPr>
        <w:t>ژگ</w:t>
      </w:r>
      <w:r w:rsidR="0028485C" w:rsidRPr="005D1A39">
        <w:rPr>
          <w:rFonts w:hint="cs"/>
          <w:rtl/>
        </w:rPr>
        <w:t>ی</w:t>
      </w:r>
      <w:r w:rsidR="005D1A39">
        <w:rPr>
          <w:rFonts w:hint="eastAsia"/>
          <w:rtl/>
        </w:rPr>
        <w:t>‌</w:t>
      </w:r>
      <w:r w:rsidR="008F4B15" w:rsidRPr="005D1A39">
        <w:rPr>
          <w:rFonts w:hint="cs"/>
          <w:rtl/>
        </w:rPr>
        <w:t>ها و توانا</w:t>
      </w:r>
      <w:r w:rsidR="0028485C" w:rsidRPr="005D1A39">
        <w:rPr>
          <w:rFonts w:hint="cs"/>
          <w:rtl/>
        </w:rPr>
        <w:t>یی</w:t>
      </w:r>
      <w:r w:rsidR="005D1A39">
        <w:rPr>
          <w:rFonts w:hint="eastAsia"/>
          <w:rtl/>
        </w:rPr>
        <w:t>‌</w:t>
      </w:r>
      <w:r w:rsidR="008F4B15" w:rsidRPr="005D1A39">
        <w:rPr>
          <w:rFonts w:hint="cs"/>
          <w:rtl/>
        </w:rPr>
        <w:t>ها</w:t>
      </w:r>
      <w:r w:rsidR="0028485C" w:rsidRPr="005D1A39">
        <w:rPr>
          <w:rFonts w:hint="cs"/>
          <w:rtl/>
        </w:rPr>
        <w:t>ی</w:t>
      </w:r>
      <w:r w:rsidR="008F4B15" w:rsidRPr="005D1A39">
        <w:rPr>
          <w:rFonts w:hint="cs"/>
          <w:rtl/>
        </w:rPr>
        <w:t>ت</w:t>
      </w:r>
      <w:r w:rsidR="007C6A2D" w:rsidRPr="005D1A39">
        <w:rPr>
          <w:rFonts w:hint="cs"/>
          <w:rtl/>
        </w:rPr>
        <w:t>،</w:t>
      </w:r>
      <w:r w:rsidR="004F180B" w:rsidRPr="005D1A39">
        <w:rPr>
          <w:rFonts w:hint="cs"/>
          <w:rtl/>
        </w:rPr>
        <w:t xml:space="preserve"> </w:t>
      </w:r>
      <w:r w:rsidR="008F4B15" w:rsidRPr="005D1A39">
        <w:rPr>
          <w:rFonts w:hint="cs"/>
          <w:rtl/>
        </w:rPr>
        <w:t>روش و ش</w:t>
      </w:r>
      <w:r w:rsidR="0028485C" w:rsidRPr="005D1A39">
        <w:rPr>
          <w:rFonts w:hint="cs"/>
          <w:rtl/>
        </w:rPr>
        <w:t>ی</w:t>
      </w:r>
      <w:r w:rsidR="008F4B15" w:rsidRPr="005D1A39">
        <w:rPr>
          <w:rFonts w:hint="cs"/>
          <w:rtl/>
        </w:rPr>
        <w:t>وه مشخص</w:t>
      </w:r>
      <w:r w:rsidR="0028485C" w:rsidRPr="005D1A39">
        <w:rPr>
          <w:rFonts w:hint="cs"/>
          <w:rtl/>
        </w:rPr>
        <w:t>ی</w:t>
      </w:r>
      <w:r w:rsidR="008F4B15" w:rsidRPr="005D1A39">
        <w:rPr>
          <w:rFonts w:hint="cs"/>
          <w:rtl/>
        </w:rPr>
        <w:t xml:space="preserve"> دار</w:t>
      </w:r>
      <w:r w:rsidR="0028485C" w:rsidRPr="005D1A39">
        <w:rPr>
          <w:rFonts w:hint="cs"/>
          <w:rtl/>
        </w:rPr>
        <w:t>ی</w:t>
      </w:r>
      <w:r w:rsidR="008F4B15" w:rsidRPr="005D1A39">
        <w:rPr>
          <w:rFonts w:hint="cs"/>
          <w:rtl/>
        </w:rPr>
        <w:t>؛ از زمان</w:t>
      </w:r>
      <w:r w:rsidR="0028485C" w:rsidRPr="005D1A39">
        <w:rPr>
          <w:rFonts w:hint="cs"/>
          <w:rtl/>
        </w:rPr>
        <w:t>ی</w:t>
      </w:r>
      <w:r w:rsidR="008F4B15" w:rsidRPr="005D1A39">
        <w:rPr>
          <w:rFonts w:hint="cs"/>
          <w:rtl/>
        </w:rPr>
        <w:t xml:space="preserve"> </w:t>
      </w:r>
      <w:r w:rsidR="006F1049" w:rsidRPr="005D1A39">
        <w:rPr>
          <w:rFonts w:hint="cs"/>
          <w:rtl/>
        </w:rPr>
        <w:t>ک</w:t>
      </w:r>
      <w:r w:rsidR="008F4B15" w:rsidRPr="005D1A39">
        <w:rPr>
          <w:rFonts w:hint="cs"/>
          <w:rtl/>
        </w:rPr>
        <w:t>ه خداوند</w:t>
      </w:r>
      <w:r w:rsidR="007C6A2D" w:rsidRPr="005D1A39">
        <w:rPr>
          <w:rFonts w:hint="cs"/>
          <w:rtl/>
        </w:rPr>
        <w:t>،</w:t>
      </w:r>
      <w:r w:rsidR="004F180B" w:rsidRPr="005D1A39">
        <w:rPr>
          <w:rFonts w:hint="cs"/>
          <w:rtl/>
        </w:rPr>
        <w:t xml:space="preserve"> </w:t>
      </w:r>
      <w:r w:rsidR="008F4B15" w:rsidRPr="005D1A39">
        <w:rPr>
          <w:rFonts w:hint="cs"/>
          <w:rtl/>
        </w:rPr>
        <w:t>آدم را آفر</w:t>
      </w:r>
      <w:r w:rsidR="0028485C" w:rsidRPr="005D1A39">
        <w:rPr>
          <w:rFonts w:hint="cs"/>
          <w:rtl/>
        </w:rPr>
        <w:t>ی</w:t>
      </w:r>
      <w:r w:rsidR="008F4B15" w:rsidRPr="005D1A39">
        <w:rPr>
          <w:rFonts w:hint="cs"/>
          <w:rtl/>
        </w:rPr>
        <w:t>ده تا وقت</w:t>
      </w:r>
      <w:r w:rsidR="0028485C" w:rsidRPr="005D1A39">
        <w:rPr>
          <w:rFonts w:hint="cs"/>
          <w:rtl/>
        </w:rPr>
        <w:t>ی</w:t>
      </w:r>
      <w:r w:rsidR="008F4B15" w:rsidRPr="005D1A39">
        <w:rPr>
          <w:rFonts w:hint="cs"/>
          <w:rtl/>
        </w:rPr>
        <w:t xml:space="preserve"> </w:t>
      </w:r>
      <w:r w:rsidR="006F1049" w:rsidRPr="005D1A39">
        <w:rPr>
          <w:rFonts w:hint="cs"/>
          <w:rtl/>
        </w:rPr>
        <w:t>ک</w:t>
      </w:r>
      <w:r w:rsidR="008F4B15" w:rsidRPr="005D1A39">
        <w:rPr>
          <w:rFonts w:hint="cs"/>
          <w:rtl/>
        </w:rPr>
        <w:t>ه خداوند جهان را به پا</w:t>
      </w:r>
      <w:r w:rsidR="0028485C" w:rsidRPr="005D1A39">
        <w:rPr>
          <w:rFonts w:hint="cs"/>
          <w:rtl/>
        </w:rPr>
        <w:t>ی</w:t>
      </w:r>
      <w:r w:rsidR="008F4B15" w:rsidRPr="005D1A39">
        <w:rPr>
          <w:rFonts w:hint="cs"/>
          <w:rtl/>
        </w:rPr>
        <w:t>ان برساند</w:t>
      </w:r>
      <w:r w:rsidR="007C6A2D" w:rsidRPr="005D1A39">
        <w:rPr>
          <w:rFonts w:hint="cs"/>
          <w:rtl/>
        </w:rPr>
        <w:t>،</w:t>
      </w:r>
      <w:r w:rsidR="004F180B" w:rsidRPr="005D1A39">
        <w:rPr>
          <w:rFonts w:hint="cs"/>
          <w:rtl/>
        </w:rPr>
        <w:t xml:space="preserve"> </w:t>
      </w:r>
      <w:r w:rsidR="008F4B15" w:rsidRPr="005D1A39">
        <w:rPr>
          <w:rFonts w:hint="cs"/>
          <w:rtl/>
        </w:rPr>
        <w:t>دو</w:t>
      </w:r>
      <w:r w:rsidR="005D1A39">
        <w:rPr>
          <w:rFonts w:hint="cs"/>
          <w:rtl/>
        </w:rPr>
        <w:t xml:space="preserve"> </w:t>
      </w:r>
      <w:r w:rsidR="008F4B15" w:rsidRPr="005D1A39">
        <w:rPr>
          <w:rFonts w:hint="cs"/>
          <w:rtl/>
        </w:rPr>
        <w:t>نفر</w:t>
      </w:r>
      <w:r w:rsidR="007C6A2D" w:rsidRPr="005D1A39">
        <w:rPr>
          <w:rFonts w:hint="cs"/>
          <w:rtl/>
        </w:rPr>
        <w:t>،</w:t>
      </w:r>
      <w:r w:rsidR="004F180B" w:rsidRPr="005D1A39">
        <w:rPr>
          <w:rFonts w:hint="cs"/>
          <w:rtl/>
        </w:rPr>
        <w:t xml:space="preserve"> </w:t>
      </w:r>
      <w:r w:rsidR="008F4B15" w:rsidRPr="005D1A39">
        <w:rPr>
          <w:rFonts w:hint="cs"/>
          <w:rtl/>
        </w:rPr>
        <w:t xml:space="preserve">بطور </w:t>
      </w:r>
      <w:r w:rsidR="006F1049" w:rsidRPr="005D1A39">
        <w:rPr>
          <w:rFonts w:hint="cs"/>
          <w:rtl/>
        </w:rPr>
        <w:t>ک</w:t>
      </w:r>
      <w:r w:rsidR="008F4B15" w:rsidRPr="005D1A39">
        <w:rPr>
          <w:rFonts w:hint="cs"/>
          <w:rtl/>
        </w:rPr>
        <w:t>امل شب</w:t>
      </w:r>
      <w:r w:rsidR="0028485C" w:rsidRPr="005D1A39">
        <w:rPr>
          <w:rFonts w:hint="cs"/>
          <w:rtl/>
        </w:rPr>
        <w:t>ی</w:t>
      </w:r>
      <w:r w:rsidR="008F4B15" w:rsidRPr="005D1A39">
        <w:rPr>
          <w:rFonts w:hint="cs"/>
          <w:rtl/>
        </w:rPr>
        <w:t xml:space="preserve">ه و همسان </w:t>
      </w:r>
      <w:r w:rsidR="0028485C" w:rsidRPr="005D1A39">
        <w:rPr>
          <w:rFonts w:hint="cs"/>
          <w:rtl/>
        </w:rPr>
        <w:t>ی</w:t>
      </w:r>
      <w:r w:rsidR="006F1049" w:rsidRPr="005D1A39">
        <w:rPr>
          <w:rFonts w:hint="cs"/>
          <w:rtl/>
        </w:rPr>
        <w:t>ک</w:t>
      </w:r>
      <w:r w:rsidR="008F4B15" w:rsidRPr="005D1A39">
        <w:rPr>
          <w:rFonts w:hint="cs"/>
          <w:rtl/>
        </w:rPr>
        <w:t>د</w:t>
      </w:r>
      <w:r w:rsidR="0028485C" w:rsidRPr="005D1A39">
        <w:rPr>
          <w:rFonts w:hint="cs"/>
          <w:rtl/>
        </w:rPr>
        <w:t>ی</w:t>
      </w:r>
      <w:r w:rsidR="008F4B15" w:rsidRPr="005D1A39">
        <w:rPr>
          <w:rFonts w:hint="cs"/>
          <w:rtl/>
        </w:rPr>
        <w:t>گر نبوده</w:t>
      </w:r>
      <w:r w:rsidR="00C96E34" w:rsidRPr="005D1A39">
        <w:rPr>
          <w:rFonts w:hint="cs"/>
          <w:rtl/>
        </w:rPr>
        <w:t>‌اند.</w:t>
      </w:r>
      <w:r w:rsidR="00030373">
        <w:rPr>
          <w:rFonts w:hint="cs"/>
          <w:rtl/>
        </w:rPr>
        <w:t xml:space="preserve"> </w:t>
      </w:r>
      <w:r w:rsidR="00030373">
        <w:rPr>
          <w:rFonts w:ascii="Traditional Arabic" w:hAnsi="Traditional Arabic" w:cs="Traditional Arabic"/>
          <w:rtl/>
        </w:rPr>
        <w:lastRenderedPageBreak/>
        <w:t>﴿</w:t>
      </w:r>
      <w:r w:rsidR="00BA64D7">
        <w:rPr>
          <w:rFonts w:ascii="KFGQPC Uthmanic Script HAFS" w:hAnsi="KFGQPC Uthmanic Script HAFS" w:cs="KFGQPC Uthmanic Script HAFS"/>
          <w:rtl/>
        </w:rPr>
        <w:t>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خۡتِلَٰفُ</w:t>
      </w:r>
      <w:r w:rsidR="00BA64D7">
        <w:rPr>
          <w:rFonts w:ascii="KFGQPC Uthmanic Script HAFS" w:hAnsi="KFGQPC Uthmanic Script HAFS" w:cs="KFGQPC Uthmanic Script HAFS"/>
          <w:rtl/>
        </w:rPr>
        <w:t xml:space="preserve"> أَلۡسِنَتِكُمۡ وَأَلۡوَٰنِكُمۡۚ</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الروم: 22</w:t>
      </w:r>
      <w:r w:rsidR="00030373" w:rsidRPr="00095874">
        <w:rPr>
          <w:rStyle w:val="Char7"/>
          <w:rFonts w:hint="cs"/>
          <w:rtl/>
        </w:rPr>
        <w:t>]</w:t>
      </w:r>
      <w:r w:rsidR="0075782A" w:rsidRPr="005D1A39">
        <w:rPr>
          <w:rFonts w:hint="cs"/>
          <w:rtl/>
        </w:rPr>
        <w:t xml:space="preserve"> </w:t>
      </w:r>
      <w:r w:rsidR="008F4B15" w:rsidRPr="005D1A39">
        <w:rPr>
          <w:rFonts w:hint="cs"/>
          <w:rtl/>
        </w:rPr>
        <w:t>«و از جمله نشانه</w:t>
      </w:r>
      <w:r w:rsidR="0028485C" w:rsidRPr="005D1A39">
        <w:rPr>
          <w:rFonts w:hint="cs"/>
          <w:rtl/>
        </w:rPr>
        <w:t xml:space="preserve">‌های </w:t>
      </w:r>
      <w:r w:rsidR="008F4B15" w:rsidRPr="005D1A39">
        <w:rPr>
          <w:rFonts w:hint="cs"/>
          <w:rtl/>
        </w:rPr>
        <w:t>خدا تفاوت زبان و</w:t>
      </w:r>
      <w:r w:rsidR="00DE6869" w:rsidRPr="005D1A39">
        <w:rPr>
          <w:rFonts w:hint="cs"/>
          <w:rtl/>
        </w:rPr>
        <w:t xml:space="preserve"> رنگ‌ها</w:t>
      </w:r>
      <w:r w:rsidR="0028485C" w:rsidRPr="005D1A39">
        <w:rPr>
          <w:rFonts w:hint="cs"/>
          <w:rtl/>
        </w:rPr>
        <w:t>ی</w:t>
      </w:r>
      <w:r w:rsidR="008F4B15" w:rsidRPr="005D1A39">
        <w:rPr>
          <w:rFonts w:hint="cs"/>
          <w:rtl/>
        </w:rPr>
        <w:t xml:space="preserve">تان </w:t>
      </w:r>
      <w:r w:rsidR="00AD234E" w:rsidRPr="005D1A39">
        <w:rPr>
          <w:rFonts w:hint="cs"/>
          <w:rtl/>
        </w:rPr>
        <w:t>م</w:t>
      </w:r>
      <w:r w:rsidR="0028485C" w:rsidRPr="005D1A39">
        <w:rPr>
          <w:rFonts w:hint="cs"/>
          <w:rtl/>
        </w:rPr>
        <w:t>ی</w:t>
      </w:r>
      <w:r w:rsidR="00AD234E" w:rsidRPr="005D1A39">
        <w:rPr>
          <w:rFonts w:hint="cs"/>
          <w:rtl/>
        </w:rPr>
        <w:t>‌باش</w:t>
      </w:r>
      <w:r w:rsidR="008F4B15" w:rsidRPr="005D1A39">
        <w:rPr>
          <w:rFonts w:hint="cs"/>
          <w:rtl/>
        </w:rPr>
        <w:t>د»</w:t>
      </w:r>
      <w:r w:rsidR="0075782A" w:rsidRPr="005D1A39">
        <w:rPr>
          <w:rFonts w:hint="cs"/>
          <w:rtl/>
        </w:rPr>
        <w:t xml:space="preserve">. </w:t>
      </w:r>
    </w:p>
    <w:p w:rsidR="005D1A39" w:rsidRDefault="008F4B15" w:rsidP="00BA64D7">
      <w:pPr>
        <w:pStyle w:val="a4"/>
        <w:rPr>
          <w:rtl/>
        </w:rPr>
      </w:pPr>
      <w:r w:rsidRPr="005D1A39">
        <w:rPr>
          <w:rFonts w:hint="cs"/>
          <w:rtl/>
        </w:rPr>
        <w:t xml:space="preserve">پس چرا ما </w:t>
      </w:r>
      <w:r w:rsidR="00E825D7" w:rsidRPr="005D1A39">
        <w:rPr>
          <w:rFonts w:hint="cs"/>
          <w:rtl/>
        </w:rPr>
        <w:t>م</w:t>
      </w:r>
      <w:r w:rsidR="0028485C" w:rsidRPr="005D1A39">
        <w:rPr>
          <w:rFonts w:hint="cs"/>
          <w:rtl/>
        </w:rPr>
        <w:t>ی</w:t>
      </w:r>
      <w:r w:rsidR="00E825D7" w:rsidRPr="005D1A39">
        <w:rPr>
          <w:rFonts w:hint="cs"/>
          <w:rtl/>
        </w:rPr>
        <w:t>‌خوا</w:t>
      </w:r>
      <w:r w:rsidRPr="005D1A39">
        <w:rPr>
          <w:rFonts w:hint="cs"/>
          <w:rtl/>
        </w:rPr>
        <w:t>ه</w:t>
      </w:r>
      <w:r w:rsidR="0028485C" w:rsidRPr="005D1A39">
        <w:rPr>
          <w:rFonts w:hint="cs"/>
          <w:rtl/>
        </w:rPr>
        <w:t>ی</w:t>
      </w:r>
      <w:r w:rsidRPr="005D1A39">
        <w:rPr>
          <w:rFonts w:hint="cs"/>
          <w:rtl/>
        </w:rPr>
        <w:t>م صفات</w:t>
      </w:r>
      <w:r w:rsidR="007C6A2D" w:rsidRPr="005D1A39">
        <w:rPr>
          <w:rFonts w:hint="cs"/>
          <w:rtl/>
        </w:rPr>
        <w:t>،</w:t>
      </w:r>
      <w:r w:rsidR="004F180B" w:rsidRPr="005D1A39">
        <w:rPr>
          <w:rFonts w:hint="cs"/>
          <w:rtl/>
        </w:rPr>
        <w:t xml:space="preserve"> </w:t>
      </w:r>
      <w:r w:rsidRPr="005D1A39">
        <w:rPr>
          <w:rFonts w:hint="cs"/>
          <w:rtl/>
        </w:rPr>
        <w:t>استعدادها و توانا</w:t>
      </w:r>
      <w:r w:rsidR="0028485C" w:rsidRPr="005D1A39">
        <w:rPr>
          <w:rFonts w:hint="cs"/>
          <w:rtl/>
        </w:rPr>
        <w:t>یی</w:t>
      </w:r>
      <w:r w:rsidR="005D1A39">
        <w:rPr>
          <w:rFonts w:hint="eastAsia"/>
          <w:rtl/>
        </w:rPr>
        <w:t>‌</w:t>
      </w:r>
      <w:r w:rsidRPr="005D1A39">
        <w:rPr>
          <w:rFonts w:hint="cs"/>
          <w:rtl/>
        </w:rPr>
        <w:t>ها</w:t>
      </w:r>
      <w:r w:rsidR="0028485C" w:rsidRPr="005D1A39">
        <w:rPr>
          <w:rFonts w:hint="cs"/>
          <w:rtl/>
        </w:rPr>
        <w:t>ی</w:t>
      </w:r>
      <w:r w:rsidRPr="005D1A39">
        <w:rPr>
          <w:rFonts w:hint="cs"/>
          <w:rtl/>
        </w:rPr>
        <w:t>مان با د</w:t>
      </w:r>
      <w:r w:rsidR="0028485C" w:rsidRPr="005D1A39">
        <w:rPr>
          <w:rFonts w:hint="cs"/>
          <w:rtl/>
        </w:rPr>
        <w:t>ی</w:t>
      </w:r>
      <w:r w:rsidRPr="005D1A39">
        <w:rPr>
          <w:rFonts w:hint="cs"/>
          <w:rtl/>
        </w:rPr>
        <w:t xml:space="preserve">گران </w:t>
      </w:r>
      <w:r w:rsidR="0028485C" w:rsidRPr="005D1A39">
        <w:rPr>
          <w:rFonts w:hint="cs"/>
          <w:rtl/>
        </w:rPr>
        <w:t>ی</w:t>
      </w:r>
      <w:r w:rsidR="006F1049" w:rsidRPr="005D1A39">
        <w:rPr>
          <w:rFonts w:hint="cs"/>
          <w:rtl/>
        </w:rPr>
        <w:t>ک</w:t>
      </w:r>
      <w:r w:rsidR="0028485C" w:rsidRPr="005D1A39">
        <w:rPr>
          <w:rFonts w:hint="cs"/>
          <w:rtl/>
        </w:rPr>
        <w:t>ی</w:t>
      </w:r>
      <w:r w:rsidRPr="005D1A39">
        <w:rPr>
          <w:rFonts w:hint="cs"/>
          <w:rtl/>
        </w:rPr>
        <w:t xml:space="preserve"> باشد؟! ز</w:t>
      </w:r>
      <w:r w:rsidR="0028485C" w:rsidRPr="005D1A39">
        <w:rPr>
          <w:rFonts w:hint="cs"/>
          <w:rtl/>
        </w:rPr>
        <w:t>ی</w:t>
      </w:r>
      <w:r w:rsidRPr="005D1A39">
        <w:rPr>
          <w:rFonts w:hint="cs"/>
          <w:rtl/>
        </w:rPr>
        <w:t>با</w:t>
      </w:r>
      <w:r w:rsidR="0028485C" w:rsidRPr="005D1A39">
        <w:rPr>
          <w:rFonts w:hint="cs"/>
          <w:rtl/>
        </w:rPr>
        <w:t>یی</w:t>
      </w:r>
      <w:r w:rsidRPr="005D1A39">
        <w:rPr>
          <w:rFonts w:hint="cs"/>
          <w:rtl/>
        </w:rPr>
        <w:t xml:space="preserve"> صدا</w:t>
      </w:r>
      <w:r w:rsidR="0028485C" w:rsidRPr="005D1A39">
        <w:rPr>
          <w:rFonts w:hint="cs"/>
          <w:rtl/>
        </w:rPr>
        <w:t>ی</w:t>
      </w:r>
      <w:r w:rsidRPr="005D1A39">
        <w:rPr>
          <w:rFonts w:hint="cs"/>
          <w:rtl/>
        </w:rPr>
        <w:t>ت</w:t>
      </w:r>
      <w:r w:rsidR="007C6A2D" w:rsidRPr="005D1A39">
        <w:rPr>
          <w:rFonts w:hint="cs"/>
          <w:rtl/>
        </w:rPr>
        <w:t>،</w:t>
      </w:r>
      <w:r w:rsidR="004F180B" w:rsidRPr="005D1A39">
        <w:rPr>
          <w:rFonts w:hint="cs"/>
          <w:rtl/>
        </w:rPr>
        <w:t xml:space="preserve"> </w:t>
      </w:r>
      <w:r w:rsidRPr="005D1A39">
        <w:rPr>
          <w:rFonts w:hint="cs"/>
          <w:rtl/>
        </w:rPr>
        <w:t>ا</w:t>
      </w:r>
      <w:r w:rsidR="0028485C" w:rsidRPr="005D1A39">
        <w:rPr>
          <w:rFonts w:hint="cs"/>
          <w:rtl/>
        </w:rPr>
        <w:t>ی</w:t>
      </w:r>
      <w:r w:rsidRPr="005D1A39">
        <w:rPr>
          <w:rFonts w:hint="cs"/>
          <w:rtl/>
        </w:rPr>
        <w:t xml:space="preserve">ن است </w:t>
      </w:r>
      <w:r w:rsidR="006F1049" w:rsidRPr="005D1A39">
        <w:rPr>
          <w:rFonts w:hint="cs"/>
          <w:rtl/>
        </w:rPr>
        <w:t>ک</w:t>
      </w:r>
      <w:r w:rsidRPr="005D1A39">
        <w:rPr>
          <w:rFonts w:hint="cs"/>
          <w:rtl/>
        </w:rPr>
        <w:t>ه منحصر به تو</w:t>
      </w:r>
      <w:r w:rsidR="00AD234E" w:rsidRPr="005D1A39">
        <w:rPr>
          <w:rFonts w:hint="cs"/>
          <w:rtl/>
        </w:rPr>
        <w:t>م</w:t>
      </w:r>
      <w:r w:rsidR="0028485C" w:rsidRPr="005D1A39">
        <w:rPr>
          <w:rFonts w:hint="cs"/>
          <w:rtl/>
        </w:rPr>
        <w:t>ی</w:t>
      </w:r>
      <w:r w:rsidR="00AD234E" w:rsidRPr="005D1A39">
        <w:rPr>
          <w:rFonts w:hint="cs"/>
          <w:rtl/>
        </w:rPr>
        <w:t>‌باش</w:t>
      </w:r>
      <w:r w:rsidRPr="005D1A39">
        <w:rPr>
          <w:rFonts w:hint="cs"/>
          <w:rtl/>
        </w:rPr>
        <w:t>د و حرف زدن تو</w:t>
      </w:r>
      <w:r w:rsidR="007C6A2D" w:rsidRPr="005D1A39">
        <w:rPr>
          <w:rFonts w:hint="cs"/>
          <w:rtl/>
        </w:rPr>
        <w:t>،</w:t>
      </w:r>
      <w:r w:rsidR="004F180B" w:rsidRPr="005D1A39">
        <w:rPr>
          <w:rFonts w:hint="cs"/>
          <w:rtl/>
        </w:rPr>
        <w:t xml:space="preserve"> </w:t>
      </w:r>
      <w:r w:rsidRPr="005D1A39">
        <w:rPr>
          <w:rFonts w:hint="cs"/>
          <w:rtl/>
        </w:rPr>
        <w:t>زمان</w:t>
      </w:r>
      <w:r w:rsidR="0028485C" w:rsidRPr="005D1A39">
        <w:rPr>
          <w:rFonts w:hint="cs"/>
          <w:rtl/>
        </w:rPr>
        <w:t>ی</w:t>
      </w:r>
      <w:r w:rsidRPr="005D1A39">
        <w:rPr>
          <w:rFonts w:hint="cs"/>
          <w:rtl/>
        </w:rPr>
        <w:t xml:space="preserve"> ز</w:t>
      </w:r>
      <w:r w:rsidR="0028485C" w:rsidRPr="005D1A39">
        <w:rPr>
          <w:rFonts w:hint="cs"/>
          <w:rtl/>
        </w:rPr>
        <w:t>ی</w:t>
      </w:r>
      <w:r w:rsidRPr="005D1A39">
        <w:rPr>
          <w:rFonts w:hint="cs"/>
          <w:rtl/>
        </w:rPr>
        <w:t xml:space="preserve">باست </w:t>
      </w:r>
      <w:r w:rsidR="006F1049" w:rsidRPr="005D1A39">
        <w:rPr>
          <w:rFonts w:hint="cs"/>
          <w:rtl/>
        </w:rPr>
        <w:t>ک</w:t>
      </w:r>
      <w:r w:rsidRPr="005D1A39">
        <w:rPr>
          <w:rFonts w:hint="cs"/>
          <w:rtl/>
        </w:rPr>
        <w:t>ه از</w:t>
      </w:r>
      <w:r w:rsidR="005D1A39">
        <w:rPr>
          <w:rFonts w:hint="cs"/>
          <w:rtl/>
        </w:rPr>
        <w:t xml:space="preserve"> </w:t>
      </w:r>
      <w:r w:rsidRPr="005D1A39">
        <w:rPr>
          <w:rFonts w:hint="cs"/>
          <w:rtl/>
        </w:rPr>
        <w:t>د</w:t>
      </w:r>
      <w:r w:rsidR="0028485C" w:rsidRPr="005D1A39">
        <w:rPr>
          <w:rFonts w:hint="cs"/>
          <w:rtl/>
        </w:rPr>
        <w:t>ی</w:t>
      </w:r>
      <w:r w:rsidRPr="005D1A39">
        <w:rPr>
          <w:rFonts w:hint="cs"/>
          <w:rtl/>
        </w:rPr>
        <w:t>گران متما</w:t>
      </w:r>
      <w:r w:rsidR="0028485C" w:rsidRPr="005D1A39">
        <w:rPr>
          <w:rFonts w:hint="cs"/>
          <w:rtl/>
        </w:rPr>
        <w:t>ی</w:t>
      </w:r>
      <w:r w:rsidRPr="005D1A39">
        <w:rPr>
          <w:rFonts w:hint="cs"/>
          <w:rtl/>
        </w:rPr>
        <w:t>ز باشد</w:t>
      </w:r>
      <w:r w:rsidR="0075782A" w:rsidRPr="005D1A39">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وَمِنَ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لۡجِبَالِ</w:t>
      </w:r>
      <w:r w:rsidR="00BA64D7">
        <w:rPr>
          <w:rFonts w:ascii="KFGQPC Uthmanic Script HAFS" w:hAnsi="KFGQPC Uthmanic Script HAFS" w:cs="KFGQPC Uthmanic Script HAFS"/>
          <w:rtl/>
        </w:rPr>
        <w:t xml:space="preserve"> جُدَدُۢ بِيضٞ وَحُمۡرٞ مُّخۡتَلِفٌ أَلۡوَٰنُهَا وَغَرَابِيبُ سُودٞ ٢٧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فاطر: 27</w:t>
      </w:r>
      <w:r w:rsidR="00030373" w:rsidRPr="00095874">
        <w:rPr>
          <w:rStyle w:val="Char7"/>
          <w:rFonts w:hint="cs"/>
          <w:rtl/>
        </w:rPr>
        <w:t>]</w:t>
      </w:r>
      <w:r w:rsidR="0075782A" w:rsidRPr="005D1A39">
        <w:rPr>
          <w:rFonts w:hint="cs"/>
          <w:rtl/>
        </w:rPr>
        <w:t xml:space="preserve"> </w:t>
      </w:r>
      <w:r w:rsidRPr="005D1A39">
        <w:rPr>
          <w:rFonts w:hint="cs"/>
          <w:rtl/>
        </w:rPr>
        <w:t xml:space="preserve">«و </w:t>
      </w:r>
      <w:r w:rsidR="006F1049" w:rsidRPr="005D1A39">
        <w:rPr>
          <w:rFonts w:hint="cs"/>
          <w:rtl/>
        </w:rPr>
        <w:t>ک</w:t>
      </w:r>
      <w:r w:rsidRPr="005D1A39">
        <w:rPr>
          <w:rFonts w:hint="cs"/>
          <w:rtl/>
        </w:rPr>
        <w:t>وه</w:t>
      </w:r>
      <w:r w:rsidR="005D1A39">
        <w:rPr>
          <w:rFonts w:hint="eastAsia"/>
          <w:rtl/>
        </w:rPr>
        <w:t>‌</w:t>
      </w:r>
      <w:r w:rsidRPr="005D1A39">
        <w:rPr>
          <w:rFonts w:hint="cs"/>
          <w:rtl/>
        </w:rPr>
        <w:t>ها</w:t>
      </w:r>
      <w:r w:rsidR="0028485C" w:rsidRPr="005D1A39">
        <w:rPr>
          <w:rFonts w:hint="cs"/>
          <w:rtl/>
        </w:rPr>
        <w:t>ی</w:t>
      </w:r>
      <w:r w:rsidRPr="005D1A39">
        <w:rPr>
          <w:rFonts w:hint="cs"/>
          <w:rtl/>
        </w:rPr>
        <w:t xml:space="preserve"> سف</w:t>
      </w:r>
      <w:r w:rsidR="0028485C" w:rsidRPr="005D1A39">
        <w:rPr>
          <w:rFonts w:hint="cs"/>
          <w:rtl/>
        </w:rPr>
        <w:t>ی</w:t>
      </w:r>
      <w:r w:rsidRPr="005D1A39">
        <w:rPr>
          <w:rFonts w:hint="cs"/>
          <w:rtl/>
        </w:rPr>
        <w:t>د و سرخ</w:t>
      </w:r>
      <w:r w:rsidR="0028485C" w:rsidRPr="005D1A39">
        <w:rPr>
          <w:rFonts w:hint="cs"/>
          <w:rtl/>
        </w:rPr>
        <w:t>ی</w:t>
      </w:r>
      <w:r w:rsidRPr="005D1A39">
        <w:rPr>
          <w:rFonts w:hint="cs"/>
          <w:rtl/>
        </w:rPr>
        <w:t xml:space="preserve"> هست </w:t>
      </w:r>
      <w:r w:rsidR="006F1049" w:rsidRPr="005D1A39">
        <w:rPr>
          <w:rFonts w:hint="cs"/>
          <w:rtl/>
        </w:rPr>
        <w:t>ک</w:t>
      </w:r>
      <w:r w:rsidRPr="005D1A39">
        <w:rPr>
          <w:rFonts w:hint="cs"/>
          <w:rtl/>
        </w:rPr>
        <w:t>ه</w:t>
      </w:r>
      <w:r w:rsidR="00DE6869" w:rsidRPr="005D1A39">
        <w:rPr>
          <w:rFonts w:hint="cs"/>
          <w:rtl/>
        </w:rPr>
        <w:t xml:space="preserve"> رنگ‌ها</w:t>
      </w:r>
      <w:r w:rsidR="0028485C" w:rsidRPr="005D1A39">
        <w:rPr>
          <w:rFonts w:hint="cs"/>
          <w:rtl/>
        </w:rPr>
        <w:t>ی</w:t>
      </w:r>
      <w:r w:rsidRPr="005D1A39">
        <w:rPr>
          <w:rFonts w:hint="cs"/>
          <w:rtl/>
        </w:rPr>
        <w:t xml:space="preserve"> مختلف</w:t>
      </w:r>
      <w:r w:rsidR="0028485C" w:rsidRPr="005D1A39">
        <w:rPr>
          <w:rFonts w:hint="cs"/>
          <w:rtl/>
        </w:rPr>
        <w:t>ی</w:t>
      </w:r>
      <w:r w:rsidRPr="005D1A39">
        <w:rPr>
          <w:rFonts w:hint="cs"/>
          <w:rtl/>
        </w:rPr>
        <w:t xml:space="preserve"> دارند و برخ</w:t>
      </w:r>
      <w:r w:rsidR="0028485C" w:rsidRPr="005D1A39">
        <w:rPr>
          <w:rFonts w:hint="cs"/>
          <w:rtl/>
        </w:rPr>
        <w:t>ی</w:t>
      </w:r>
      <w:r w:rsidRPr="005D1A39">
        <w:rPr>
          <w:rFonts w:hint="cs"/>
          <w:rtl/>
        </w:rPr>
        <w:t xml:space="preserve"> س</w:t>
      </w:r>
      <w:r w:rsidR="0028485C" w:rsidRPr="005D1A39">
        <w:rPr>
          <w:rFonts w:hint="cs"/>
          <w:rtl/>
        </w:rPr>
        <w:t>ی</w:t>
      </w:r>
      <w:r w:rsidRPr="005D1A39">
        <w:rPr>
          <w:rFonts w:hint="cs"/>
          <w:rtl/>
        </w:rPr>
        <w:t>اهند»</w:t>
      </w:r>
      <w:r w:rsidR="0075782A" w:rsidRPr="005D1A39">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تجمعن شتي من ثلاث وأربع</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وواحد</w:t>
            </w:r>
            <w:r>
              <w:rPr>
                <w:rFonts w:hint="cs"/>
                <w:rtl/>
              </w:rPr>
              <w:t>ة</w:t>
            </w:r>
            <w:r w:rsidRPr="005D1A39">
              <w:rPr>
                <w:rtl/>
              </w:rPr>
              <w:t xml:space="preserve"> أخر</w:t>
            </w:r>
            <w:r>
              <w:rPr>
                <w:rFonts w:hint="cs"/>
                <w:rtl/>
              </w:rPr>
              <w:t>ی</w:t>
            </w:r>
            <w:r w:rsidRPr="005D1A39">
              <w:rPr>
                <w:rtl/>
              </w:rPr>
              <w:t xml:space="preserve"> فصارت ثمانيا</w:t>
            </w:r>
            <w:r>
              <w:rPr>
                <w:rFonts w:hint="cs"/>
                <w:rtl/>
              </w:rPr>
              <w:br/>
            </w:r>
          </w:p>
        </w:tc>
      </w:tr>
    </w:tbl>
    <w:p w:rsidR="005D1A39" w:rsidRDefault="0075782A" w:rsidP="005D1A39">
      <w:pPr>
        <w:pStyle w:val="a4"/>
        <w:rPr>
          <w:rtl/>
        </w:rPr>
      </w:pPr>
      <w:r>
        <w:rPr>
          <w:rFonts w:hint="cs"/>
          <w:rtl/>
        </w:rPr>
        <w:t xml:space="preserve"> </w:t>
      </w:r>
      <w:r w:rsidR="008F4B15" w:rsidRPr="005D1A39">
        <w:rPr>
          <w:rFonts w:hint="cs"/>
          <w:rtl/>
        </w:rPr>
        <w:t xml:space="preserve">«هفت نفر گوناگون جمع شدند و </w:t>
      </w:r>
      <w:r w:rsidR="0028485C" w:rsidRPr="005D1A39">
        <w:rPr>
          <w:rFonts w:hint="cs"/>
          <w:rtl/>
        </w:rPr>
        <w:t>ی</w:t>
      </w:r>
      <w:r w:rsidR="006F1049" w:rsidRPr="005D1A39">
        <w:rPr>
          <w:rFonts w:hint="cs"/>
          <w:rtl/>
        </w:rPr>
        <w:t>ک</w:t>
      </w:r>
      <w:r w:rsidR="0028485C" w:rsidRPr="005D1A39">
        <w:rPr>
          <w:rFonts w:hint="cs"/>
          <w:rtl/>
        </w:rPr>
        <w:t>ی</w:t>
      </w:r>
      <w:r w:rsidR="008F4B15" w:rsidRPr="005D1A39">
        <w:rPr>
          <w:rFonts w:hint="cs"/>
          <w:rtl/>
        </w:rPr>
        <w:t xml:space="preserve"> د</w:t>
      </w:r>
      <w:r w:rsidR="0028485C" w:rsidRPr="005D1A39">
        <w:rPr>
          <w:rFonts w:hint="cs"/>
          <w:rtl/>
        </w:rPr>
        <w:t>ی</w:t>
      </w:r>
      <w:r w:rsidR="008F4B15" w:rsidRPr="005D1A39">
        <w:rPr>
          <w:rFonts w:hint="cs"/>
          <w:rtl/>
        </w:rPr>
        <w:t>گر هم آمد و هشت نفر شدند»</w:t>
      </w:r>
      <w:r w:rsidRPr="005D1A39">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5D1A39" w:rsidRPr="00525B3A" w:rsidTr="004A775F">
        <w:trPr>
          <w:jc w:val="center"/>
        </w:trPr>
        <w:tc>
          <w:tcPr>
            <w:tcW w:w="3145" w:type="dxa"/>
            <w:shd w:val="clear" w:color="auto" w:fill="auto"/>
          </w:tcPr>
          <w:p w:rsidR="005D1A39" w:rsidRPr="005D1A39" w:rsidRDefault="005D1A39" w:rsidP="005D1A39">
            <w:pPr>
              <w:pStyle w:val="a5"/>
              <w:ind w:firstLine="0"/>
              <w:jc w:val="lowKashida"/>
              <w:rPr>
                <w:sz w:val="2"/>
                <w:szCs w:val="2"/>
                <w:rtl/>
              </w:rPr>
            </w:pPr>
            <w:r w:rsidRPr="005D1A39">
              <w:rPr>
                <w:rtl/>
              </w:rPr>
              <w:t>سليمي وسلمي والرباب وأختها</w:t>
            </w:r>
            <w:r>
              <w:rPr>
                <w:rFonts w:hint="cs"/>
                <w:rtl/>
              </w:rPr>
              <w:br/>
            </w:r>
          </w:p>
        </w:tc>
        <w:tc>
          <w:tcPr>
            <w:tcW w:w="709" w:type="dxa"/>
            <w:shd w:val="clear" w:color="auto" w:fill="auto"/>
          </w:tcPr>
          <w:p w:rsidR="005D1A39" w:rsidRPr="005D1A39" w:rsidRDefault="005D1A39" w:rsidP="005D1A39">
            <w:pPr>
              <w:pStyle w:val="a5"/>
              <w:jc w:val="lowKashida"/>
              <w:rPr>
                <w:rtl/>
              </w:rPr>
            </w:pPr>
          </w:p>
        </w:tc>
        <w:tc>
          <w:tcPr>
            <w:tcW w:w="3287" w:type="dxa"/>
            <w:shd w:val="clear" w:color="auto" w:fill="auto"/>
          </w:tcPr>
          <w:p w:rsidR="005D1A39" w:rsidRPr="005D1A39" w:rsidRDefault="005D1A39" w:rsidP="005D1A39">
            <w:pPr>
              <w:pStyle w:val="a5"/>
              <w:ind w:firstLine="0"/>
              <w:jc w:val="lowKashida"/>
              <w:rPr>
                <w:sz w:val="2"/>
                <w:szCs w:val="2"/>
                <w:rtl/>
              </w:rPr>
            </w:pPr>
            <w:r w:rsidRPr="005D1A39">
              <w:rPr>
                <w:rtl/>
              </w:rPr>
              <w:t>وسعدي ولبني والمني وقطاميا</w:t>
            </w:r>
            <w:r>
              <w:rPr>
                <w:rFonts w:hint="cs"/>
                <w:rtl/>
              </w:rPr>
              <w:br/>
            </w:r>
          </w:p>
        </w:tc>
      </w:tr>
    </w:tbl>
    <w:p w:rsidR="008F4B15" w:rsidRPr="005D1A39" w:rsidRDefault="0075782A" w:rsidP="005D1A39">
      <w:pPr>
        <w:pStyle w:val="a4"/>
        <w:rPr>
          <w:rtl/>
        </w:rPr>
      </w:pPr>
      <w:r w:rsidRPr="005D1A39">
        <w:rPr>
          <w:rFonts w:hint="cs"/>
          <w:rtl/>
        </w:rPr>
        <w:t xml:space="preserve"> </w:t>
      </w:r>
      <w:r w:rsidR="008F4B15" w:rsidRPr="005D1A39">
        <w:rPr>
          <w:rFonts w:hint="cs"/>
          <w:rtl/>
        </w:rPr>
        <w:t>«سل</w:t>
      </w:r>
      <w:r w:rsidR="0028485C" w:rsidRPr="005D1A39">
        <w:rPr>
          <w:rFonts w:hint="cs"/>
          <w:rtl/>
        </w:rPr>
        <w:t>ی</w:t>
      </w:r>
      <w:r w:rsidR="008F4B15" w:rsidRPr="005D1A39">
        <w:rPr>
          <w:rFonts w:hint="cs"/>
          <w:rtl/>
        </w:rPr>
        <w:t>م</w:t>
      </w:r>
      <w:r w:rsidR="0028485C" w:rsidRPr="005D1A39">
        <w:rPr>
          <w:rFonts w:hint="cs"/>
          <w:rtl/>
        </w:rPr>
        <w:t>ی</w:t>
      </w:r>
      <w:r w:rsidR="007C6A2D" w:rsidRPr="005D1A39">
        <w:rPr>
          <w:rFonts w:hint="cs"/>
          <w:rtl/>
        </w:rPr>
        <w:t>،</w:t>
      </w:r>
      <w:r w:rsidR="004F180B" w:rsidRPr="005D1A39">
        <w:rPr>
          <w:rFonts w:hint="cs"/>
          <w:rtl/>
        </w:rPr>
        <w:t xml:space="preserve"> </w:t>
      </w:r>
      <w:r w:rsidR="008F4B15" w:rsidRPr="005D1A39">
        <w:rPr>
          <w:rFonts w:hint="cs"/>
          <w:rtl/>
        </w:rPr>
        <w:t>سلم</w:t>
      </w:r>
      <w:r w:rsidR="0028485C" w:rsidRPr="005D1A39">
        <w:rPr>
          <w:rFonts w:hint="cs"/>
          <w:rtl/>
        </w:rPr>
        <w:t>ی</w:t>
      </w:r>
      <w:r w:rsidR="007C6A2D" w:rsidRPr="005D1A39">
        <w:rPr>
          <w:rFonts w:hint="cs"/>
          <w:rtl/>
        </w:rPr>
        <w:t>،</w:t>
      </w:r>
      <w:r w:rsidR="004F180B" w:rsidRPr="005D1A39">
        <w:rPr>
          <w:rFonts w:hint="cs"/>
          <w:rtl/>
        </w:rPr>
        <w:t xml:space="preserve"> </w:t>
      </w:r>
      <w:r w:rsidR="008F4B15" w:rsidRPr="005D1A39">
        <w:rPr>
          <w:rFonts w:hint="cs"/>
          <w:rtl/>
        </w:rPr>
        <w:t>رباب و خواهرش و سعد</w:t>
      </w:r>
      <w:r w:rsidR="0028485C" w:rsidRPr="005D1A39">
        <w:rPr>
          <w:rFonts w:hint="cs"/>
          <w:rtl/>
        </w:rPr>
        <w:t>ی</w:t>
      </w:r>
      <w:r w:rsidR="008F4B15" w:rsidRPr="005D1A39">
        <w:rPr>
          <w:rFonts w:hint="cs"/>
          <w:rtl/>
        </w:rPr>
        <w:t xml:space="preserve"> و لبن</w:t>
      </w:r>
      <w:r w:rsidR="0028485C" w:rsidRPr="005D1A39">
        <w:rPr>
          <w:rFonts w:hint="cs"/>
          <w:rtl/>
        </w:rPr>
        <w:t>ی</w:t>
      </w:r>
      <w:r w:rsidR="008F4B15" w:rsidRPr="005D1A39">
        <w:rPr>
          <w:rFonts w:hint="cs"/>
          <w:rtl/>
        </w:rPr>
        <w:t xml:space="preserve"> و من</w:t>
      </w:r>
      <w:r w:rsidR="0028485C" w:rsidRPr="005D1A39">
        <w:rPr>
          <w:rFonts w:hint="cs"/>
          <w:rtl/>
        </w:rPr>
        <w:t>ی</w:t>
      </w:r>
      <w:r w:rsidR="008F4B15" w:rsidRPr="005D1A39">
        <w:rPr>
          <w:rFonts w:hint="cs"/>
          <w:rtl/>
        </w:rPr>
        <w:t xml:space="preserve"> و قطام»</w:t>
      </w:r>
      <w:r w:rsidRPr="005D1A39">
        <w:rPr>
          <w:rFonts w:hint="cs"/>
          <w:rtl/>
        </w:rPr>
        <w:t xml:space="preserve">. </w:t>
      </w:r>
    </w:p>
    <w:p w:rsidR="008F4B15" w:rsidRPr="00E63CFE" w:rsidRDefault="008F4B15" w:rsidP="00C47612">
      <w:pPr>
        <w:pStyle w:val="a"/>
        <w:rPr>
          <w:rtl/>
        </w:rPr>
      </w:pPr>
      <w:bookmarkStart w:id="662" w:name="_Toc275546967"/>
      <w:bookmarkStart w:id="663" w:name="_Toc420959579"/>
      <w:r w:rsidRPr="00E63CFE">
        <w:rPr>
          <w:rFonts w:hint="cs"/>
          <w:rtl/>
        </w:rPr>
        <w:t>در انتظار لطف خدا</w:t>
      </w:r>
      <w:bookmarkEnd w:id="662"/>
      <w:bookmarkEnd w:id="663"/>
    </w:p>
    <w:p w:rsidR="008F4B15" w:rsidRPr="007B0CCE" w:rsidRDefault="008F4B15" w:rsidP="007B0CCE">
      <w:pPr>
        <w:pStyle w:val="a4"/>
        <w:rPr>
          <w:rtl/>
        </w:rPr>
      </w:pPr>
      <w:r w:rsidRPr="007B0CCE">
        <w:rPr>
          <w:rFonts w:hint="cs"/>
          <w:rtl/>
        </w:rPr>
        <w:t>زبان ا</w:t>
      </w:r>
      <w:r w:rsidR="0028485C" w:rsidRPr="007B0CCE">
        <w:rPr>
          <w:rFonts w:hint="cs"/>
          <w:rtl/>
        </w:rPr>
        <w:t>ی</w:t>
      </w:r>
      <w:r w:rsidRPr="007B0CCE">
        <w:rPr>
          <w:rFonts w:hint="cs"/>
          <w:rtl/>
        </w:rPr>
        <w:t>ن سخنران ماهر</w:t>
      </w:r>
      <w:r w:rsidR="007C6A2D" w:rsidRPr="007B0CCE">
        <w:rPr>
          <w:rFonts w:hint="cs"/>
          <w:rtl/>
        </w:rPr>
        <w:t>،</w:t>
      </w:r>
      <w:r w:rsidR="004F180B" w:rsidRPr="007B0CCE">
        <w:rPr>
          <w:rFonts w:hint="cs"/>
          <w:rtl/>
        </w:rPr>
        <w:t xml:space="preserve"> </w:t>
      </w:r>
      <w:r w:rsidRPr="007B0CCE">
        <w:rPr>
          <w:rFonts w:hint="cs"/>
          <w:rtl/>
        </w:rPr>
        <w:t>در مسابقه و م</w:t>
      </w:r>
      <w:r w:rsidR="0028485C" w:rsidRPr="007B0CCE">
        <w:rPr>
          <w:rFonts w:hint="cs"/>
          <w:rtl/>
        </w:rPr>
        <w:t>ی</w:t>
      </w:r>
      <w:r w:rsidRPr="007B0CCE">
        <w:rPr>
          <w:rFonts w:hint="cs"/>
          <w:rtl/>
        </w:rPr>
        <w:t>دان سخنور</w:t>
      </w:r>
      <w:r w:rsidR="0028485C" w:rsidRPr="007B0CCE">
        <w:rPr>
          <w:rFonts w:hint="cs"/>
          <w:rtl/>
        </w:rPr>
        <w:t>ی</w:t>
      </w:r>
      <w:r w:rsidR="007C6A2D" w:rsidRPr="007B0CCE">
        <w:rPr>
          <w:rFonts w:hint="cs"/>
          <w:rtl/>
        </w:rPr>
        <w:t>،</w:t>
      </w:r>
      <w:r w:rsidR="004F180B" w:rsidRPr="007B0CCE">
        <w:rPr>
          <w:rFonts w:hint="cs"/>
          <w:rtl/>
        </w:rPr>
        <w:t xml:space="preserve"> </w:t>
      </w:r>
      <w:r w:rsidRPr="007B0CCE">
        <w:rPr>
          <w:rFonts w:hint="cs"/>
          <w:rtl/>
        </w:rPr>
        <w:t>بند</w:t>
      </w:r>
      <w:r w:rsidR="006F1049" w:rsidRPr="007B0CCE">
        <w:rPr>
          <w:rFonts w:hint="cs"/>
          <w:rtl/>
        </w:rPr>
        <w:t xml:space="preserve"> نمی‌</w:t>
      </w:r>
      <w:r w:rsidRPr="007B0CCE">
        <w:rPr>
          <w:rFonts w:hint="cs"/>
          <w:rtl/>
        </w:rPr>
        <w:t>آ</w:t>
      </w:r>
      <w:r w:rsidR="0028485C" w:rsidRPr="007B0CCE">
        <w:rPr>
          <w:rFonts w:hint="cs"/>
          <w:rtl/>
        </w:rPr>
        <w:t>ی</w:t>
      </w:r>
      <w:r w:rsidRPr="007B0CCE">
        <w:rPr>
          <w:rFonts w:hint="cs"/>
          <w:rtl/>
        </w:rPr>
        <w:t>د؛ بل</w:t>
      </w:r>
      <w:r w:rsidR="006F1049" w:rsidRPr="007B0CCE">
        <w:rPr>
          <w:rFonts w:hint="cs"/>
          <w:rtl/>
        </w:rPr>
        <w:t>ک</w:t>
      </w:r>
      <w:r w:rsidRPr="007B0CCE">
        <w:rPr>
          <w:rFonts w:hint="cs"/>
          <w:rtl/>
        </w:rPr>
        <w:t>ه او همچنان ز</w:t>
      </w:r>
      <w:r w:rsidR="0028485C" w:rsidRPr="007B0CCE">
        <w:rPr>
          <w:rFonts w:hint="cs"/>
          <w:rtl/>
        </w:rPr>
        <w:t>ی</w:t>
      </w:r>
      <w:r w:rsidRPr="007B0CCE">
        <w:rPr>
          <w:rFonts w:hint="cs"/>
          <w:rtl/>
        </w:rPr>
        <w:t>با و گ</w:t>
      </w:r>
      <w:r w:rsidR="0028485C" w:rsidRPr="007B0CCE">
        <w:rPr>
          <w:rFonts w:hint="cs"/>
          <w:rtl/>
        </w:rPr>
        <w:t>ی</w:t>
      </w:r>
      <w:r w:rsidRPr="007B0CCE">
        <w:rPr>
          <w:rFonts w:hint="cs"/>
          <w:rtl/>
        </w:rPr>
        <w:t>را سخنران</w:t>
      </w:r>
      <w:r w:rsidR="0028485C" w:rsidRPr="007B0CCE">
        <w:rPr>
          <w:rFonts w:hint="cs"/>
          <w:rtl/>
        </w:rPr>
        <w:t>ی می‌</w:t>
      </w:r>
      <w:r w:rsidRPr="007B0CCE">
        <w:rPr>
          <w:rFonts w:hint="cs"/>
          <w:rtl/>
        </w:rPr>
        <w:t>نما</w:t>
      </w:r>
      <w:r w:rsidR="0028485C" w:rsidRPr="007B0CCE">
        <w:rPr>
          <w:rFonts w:hint="cs"/>
          <w:rtl/>
        </w:rPr>
        <w:t>ی</w:t>
      </w:r>
      <w:r w:rsidRPr="007B0CCE">
        <w:rPr>
          <w:rFonts w:hint="cs"/>
          <w:rtl/>
        </w:rPr>
        <w:t>د؛ او</w:t>
      </w:r>
      <w:r w:rsidR="007C6A2D" w:rsidRPr="007B0CCE">
        <w:rPr>
          <w:rFonts w:hint="cs"/>
          <w:rtl/>
        </w:rPr>
        <w:t>،</w:t>
      </w:r>
      <w:r w:rsidR="004F180B" w:rsidRPr="007B0CCE">
        <w:rPr>
          <w:rFonts w:hint="cs"/>
          <w:rtl/>
        </w:rPr>
        <w:t xml:space="preserve"> </w:t>
      </w:r>
      <w:r w:rsidRPr="007B0CCE">
        <w:rPr>
          <w:rFonts w:hint="cs"/>
          <w:rtl/>
        </w:rPr>
        <w:t>‌سخنران پ</w:t>
      </w:r>
      <w:r w:rsidR="0028485C" w:rsidRPr="007B0CCE">
        <w:rPr>
          <w:rFonts w:hint="cs"/>
          <w:rtl/>
        </w:rPr>
        <w:t>ی</w:t>
      </w:r>
      <w:r w:rsidRPr="007B0CCE">
        <w:rPr>
          <w:rFonts w:hint="cs"/>
          <w:rtl/>
        </w:rPr>
        <w:t>امبر</w:t>
      </w:r>
      <w:r w:rsidR="00787B6E" w:rsidRPr="00787B6E">
        <w:rPr>
          <w:rFonts w:cs="CTraditional Arabic" w:hint="cs"/>
          <w:rtl/>
        </w:rPr>
        <w:t xml:space="preserve"> ج</w:t>
      </w:r>
      <w:r w:rsidRPr="007B0CCE">
        <w:rPr>
          <w:rFonts w:hint="cs"/>
          <w:rtl/>
        </w:rPr>
        <w:t xml:space="preserve"> و سخنران اسلام است و بس</w:t>
      </w:r>
      <w:r w:rsidR="0075782A" w:rsidRPr="007B0CCE">
        <w:rPr>
          <w:rFonts w:hint="cs"/>
          <w:rtl/>
        </w:rPr>
        <w:t xml:space="preserve">. </w:t>
      </w:r>
      <w:r w:rsidRPr="007B0CCE">
        <w:rPr>
          <w:rFonts w:hint="cs"/>
          <w:rtl/>
        </w:rPr>
        <w:t>و</w:t>
      </w:r>
      <w:r w:rsidR="0028485C" w:rsidRPr="007B0CCE">
        <w:rPr>
          <w:rFonts w:hint="cs"/>
          <w:rtl/>
        </w:rPr>
        <w:t>ی</w:t>
      </w:r>
      <w:r w:rsidRPr="007B0CCE">
        <w:rPr>
          <w:rFonts w:hint="cs"/>
          <w:rtl/>
        </w:rPr>
        <w:t xml:space="preserve"> در حضور پ</w:t>
      </w:r>
      <w:r w:rsidR="0028485C" w:rsidRPr="007B0CCE">
        <w:rPr>
          <w:rFonts w:hint="cs"/>
          <w:rtl/>
        </w:rPr>
        <w:t>ی</w:t>
      </w:r>
      <w:r w:rsidRPr="007B0CCE">
        <w:rPr>
          <w:rFonts w:hint="cs"/>
          <w:rtl/>
        </w:rPr>
        <w:t>امبر</w:t>
      </w:r>
      <w:r w:rsidR="00787B6E" w:rsidRPr="00787B6E">
        <w:rPr>
          <w:rFonts w:cs="CTraditional Arabic" w:hint="cs"/>
          <w:rtl/>
        </w:rPr>
        <w:t xml:space="preserve"> ج</w:t>
      </w:r>
      <w:r w:rsidRPr="007B0CCE">
        <w:rPr>
          <w:rFonts w:hint="cs"/>
          <w:rtl/>
        </w:rPr>
        <w:t xml:space="preserve"> برا</w:t>
      </w:r>
      <w:r w:rsidR="0028485C" w:rsidRPr="007B0CCE">
        <w:rPr>
          <w:rFonts w:hint="cs"/>
          <w:rtl/>
        </w:rPr>
        <w:t>ی</w:t>
      </w:r>
      <w:r w:rsidRPr="007B0CCE">
        <w:rPr>
          <w:rFonts w:hint="cs"/>
          <w:rtl/>
        </w:rPr>
        <w:t xml:space="preserve"> </w:t>
      </w:r>
      <w:r w:rsidR="0028485C" w:rsidRPr="007B0CCE">
        <w:rPr>
          <w:rFonts w:hint="cs"/>
          <w:rtl/>
        </w:rPr>
        <w:t>ی</w:t>
      </w:r>
      <w:r w:rsidRPr="007B0CCE">
        <w:rPr>
          <w:rFonts w:hint="cs"/>
          <w:rtl/>
        </w:rPr>
        <w:t>ار</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ردن د</w:t>
      </w:r>
      <w:r w:rsidR="0028485C" w:rsidRPr="007B0CCE">
        <w:rPr>
          <w:rFonts w:hint="cs"/>
          <w:rtl/>
        </w:rPr>
        <w:t>ی</w:t>
      </w:r>
      <w:r w:rsidRPr="007B0CCE">
        <w:rPr>
          <w:rFonts w:hint="cs"/>
          <w:rtl/>
        </w:rPr>
        <w:t>ن</w:t>
      </w:r>
      <w:r w:rsidR="007C6A2D" w:rsidRPr="007B0CCE">
        <w:rPr>
          <w:rFonts w:hint="cs"/>
          <w:rtl/>
        </w:rPr>
        <w:t>،</w:t>
      </w:r>
      <w:r w:rsidR="004F180B" w:rsidRPr="007B0CCE">
        <w:rPr>
          <w:rFonts w:hint="cs"/>
          <w:rtl/>
        </w:rPr>
        <w:t xml:space="preserve"> </w:t>
      </w:r>
      <w:r w:rsidRPr="007B0CCE">
        <w:rPr>
          <w:rFonts w:hint="cs"/>
          <w:rtl/>
        </w:rPr>
        <w:t>صدا</w:t>
      </w:r>
      <w:r w:rsidR="0028485C" w:rsidRPr="007B0CCE">
        <w:rPr>
          <w:rFonts w:hint="cs"/>
          <w:rtl/>
        </w:rPr>
        <w:t>ی</w:t>
      </w:r>
      <w:r w:rsidRPr="007B0CCE">
        <w:rPr>
          <w:rFonts w:hint="cs"/>
          <w:rtl/>
        </w:rPr>
        <w:t xml:space="preserve">ش را بلند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ر</w:t>
      </w:r>
      <w:r w:rsidRPr="007B0CCE">
        <w:rPr>
          <w:rFonts w:hint="cs"/>
          <w:rtl/>
        </w:rPr>
        <w:t>د و به سخنران</w:t>
      </w:r>
      <w:r w:rsidR="0028485C" w:rsidRPr="007B0CCE">
        <w:rPr>
          <w:rFonts w:hint="cs"/>
          <w:rtl/>
        </w:rPr>
        <w:t>ی</w:t>
      </w:r>
      <w:r w:rsidRPr="007B0CCE">
        <w:rPr>
          <w:rFonts w:hint="cs"/>
          <w:rtl/>
        </w:rPr>
        <w:t xml:space="preserve"> </w:t>
      </w:r>
      <w:r w:rsidR="00303FD4" w:rsidRPr="007B0CCE">
        <w:rPr>
          <w:rFonts w:hint="cs"/>
          <w:rtl/>
        </w:rPr>
        <w:t>م</w:t>
      </w:r>
      <w:r w:rsidR="0028485C" w:rsidRPr="007B0CCE">
        <w:rPr>
          <w:rFonts w:hint="cs"/>
          <w:rtl/>
        </w:rPr>
        <w:t>ی</w:t>
      </w:r>
      <w:r w:rsidR="00303FD4" w:rsidRPr="007B0CCE">
        <w:rPr>
          <w:rFonts w:hint="cs"/>
          <w:rtl/>
        </w:rPr>
        <w:t>‌پرداخت</w:t>
      </w:r>
      <w:r w:rsidR="0075782A" w:rsidRPr="007B0CCE">
        <w:rPr>
          <w:rFonts w:hint="cs"/>
          <w:rtl/>
        </w:rPr>
        <w:t xml:space="preserve">. </w:t>
      </w:r>
      <w:r w:rsidRPr="007B0CCE">
        <w:rPr>
          <w:rFonts w:hint="cs"/>
          <w:rtl/>
        </w:rPr>
        <w:t>او</w:t>
      </w:r>
      <w:r w:rsidR="007C6A2D" w:rsidRPr="007B0CCE">
        <w:rPr>
          <w:rFonts w:hint="cs"/>
          <w:rtl/>
        </w:rPr>
        <w:t>،</w:t>
      </w:r>
      <w:r w:rsidR="004F180B" w:rsidRPr="007B0CCE">
        <w:rPr>
          <w:rFonts w:hint="cs"/>
          <w:rtl/>
        </w:rPr>
        <w:t xml:space="preserve"> </w:t>
      </w:r>
      <w:r w:rsidRPr="007B0CCE">
        <w:rPr>
          <w:rFonts w:hint="cs"/>
          <w:rtl/>
        </w:rPr>
        <w:t>ثابت بن ق</w:t>
      </w:r>
      <w:r w:rsidR="0028485C" w:rsidRPr="007B0CCE">
        <w:rPr>
          <w:rFonts w:hint="cs"/>
          <w:rtl/>
        </w:rPr>
        <w:t>ی</w:t>
      </w:r>
      <w:r w:rsidRPr="007B0CCE">
        <w:rPr>
          <w:rFonts w:hint="cs"/>
          <w:rtl/>
        </w:rPr>
        <w:t>س بن شماس</w:t>
      </w:r>
      <w:r w:rsidR="000179BA" w:rsidRPr="000179BA">
        <w:rPr>
          <w:rFonts w:cs="CTraditional Arabic" w:hint="cs"/>
          <w:rtl/>
        </w:rPr>
        <w:t>س</w:t>
      </w:r>
      <w:r w:rsidRPr="007B0CCE">
        <w:rPr>
          <w:rFonts w:hint="cs"/>
          <w:rtl/>
        </w:rPr>
        <w:t xml:space="preserve"> بود</w:t>
      </w:r>
      <w:r w:rsidR="0075782A" w:rsidRPr="007B0CCE">
        <w:rPr>
          <w:rFonts w:hint="cs"/>
          <w:rtl/>
        </w:rPr>
        <w:t xml:space="preserve">. </w:t>
      </w:r>
    </w:p>
    <w:p w:rsidR="008F4B15" w:rsidRPr="007B0CCE" w:rsidRDefault="008F4B15" w:rsidP="00BA64D7">
      <w:pPr>
        <w:pStyle w:val="a4"/>
        <w:rPr>
          <w:rtl/>
        </w:rPr>
      </w:pPr>
      <w:r w:rsidRPr="007B0CCE">
        <w:rPr>
          <w:rFonts w:hint="cs"/>
          <w:rtl/>
        </w:rPr>
        <w:t>خداوند</w:t>
      </w:r>
      <w:r w:rsidR="007C6A2D" w:rsidRPr="007B0CCE">
        <w:rPr>
          <w:rFonts w:hint="cs"/>
          <w:rtl/>
        </w:rPr>
        <w:t>،</w:t>
      </w:r>
      <w:r w:rsidR="004F180B" w:rsidRPr="007B0CCE">
        <w:rPr>
          <w:rFonts w:hint="cs"/>
          <w:rtl/>
        </w:rPr>
        <w:t xml:space="preserve"> </w:t>
      </w:r>
      <w:r w:rsidRPr="007B0CCE">
        <w:rPr>
          <w:rFonts w:hint="cs"/>
          <w:rtl/>
        </w:rPr>
        <w:t>آ</w:t>
      </w:r>
      <w:r w:rsidR="0028485C" w:rsidRPr="007B0CCE">
        <w:rPr>
          <w:rFonts w:hint="cs"/>
          <w:rtl/>
        </w:rPr>
        <w:t>ی</w:t>
      </w:r>
      <w:r w:rsidRPr="007B0CCE">
        <w:rPr>
          <w:rFonts w:hint="cs"/>
          <w:rtl/>
        </w:rPr>
        <w:t xml:space="preserve">ه نازل فرمود </w:t>
      </w:r>
      <w:r w:rsidR="006F1049" w:rsidRPr="007B0CCE">
        <w:rPr>
          <w:rFonts w:hint="cs"/>
          <w:rtl/>
        </w:rPr>
        <w:t>ک</w:t>
      </w:r>
      <w:r w:rsidRPr="007B0CCE">
        <w:rPr>
          <w:rFonts w:hint="cs"/>
          <w:rtl/>
        </w:rPr>
        <w:t>ه</w:t>
      </w:r>
      <w:r w:rsidR="0075782A" w:rsidRPr="007B0CCE">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يَٰٓأَيُّهَا</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ءَامَنُواْ لَا تَرۡفَعُوٓاْ أَصۡوَٰتَكُمۡ فَوۡقَ صَوۡتِ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لنَّبِيِّ</w:t>
      </w:r>
      <w:r w:rsidR="00BA64D7">
        <w:rPr>
          <w:rFonts w:ascii="KFGQPC Uthmanic Script HAFS" w:hAnsi="KFGQPC Uthmanic Script HAFS" w:cs="KFGQPC Uthmanic Script HAFS"/>
          <w:rtl/>
        </w:rPr>
        <w:t xml:space="preserve"> وَلَا تَجۡهَرُواْ لَهُ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بِ</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لۡقَوۡلِ</w:t>
      </w:r>
      <w:r w:rsidR="00BA64D7">
        <w:rPr>
          <w:rFonts w:ascii="KFGQPC Uthmanic Script HAFS" w:hAnsi="KFGQPC Uthmanic Script HAFS" w:cs="KFGQPC Uthmanic Script HAFS"/>
          <w:rtl/>
        </w:rPr>
        <w:t xml:space="preserve"> كَجَهۡرِ بَعۡضِكُمۡ لِبَعۡضٍ أَن تَحۡبَطَ أَعۡمَٰلُكُمۡ وَأَنتُمۡ لَا تَشۡعُرُونَ ٢</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الحجرات: 2</w:t>
      </w:r>
      <w:r w:rsidR="00030373" w:rsidRPr="00095874">
        <w:rPr>
          <w:rStyle w:val="Char7"/>
          <w:rFonts w:hint="cs"/>
          <w:rtl/>
        </w:rPr>
        <w:t>]</w:t>
      </w:r>
      <w:r w:rsidRPr="007B0CCE">
        <w:rPr>
          <w:rtl/>
        </w:rPr>
        <w:t xml:space="preserve"> </w:t>
      </w:r>
      <w:r w:rsidRPr="007B0CCE">
        <w:rPr>
          <w:rFonts w:hint="cs"/>
          <w:rtl/>
        </w:rPr>
        <w:t>«ا</w:t>
      </w:r>
      <w:r w:rsidR="0028485C" w:rsidRPr="007B0CCE">
        <w:rPr>
          <w:rFonts w:hint="cs"/>
          <w:rtl/>
        </w:rPr>
        <w:t>ی</w:t>
      </w:r>
      <w:r w:rsidRPr="007B0CCE">
        <w:rPr>
          <w:rFonts w:hint="cs"/>
          <w:rtl/>
        </w:rPr>
        <w:t xml:space="preserve"> مؤمنان! صدا</w:t>
      </w:r>
      <w:r w:rsidR="0028485C" w:rsidRPr="007B0CCE">
        <w:rPr>
          <w:rFonts w:hint="cs"/>
          <w:rtl/>
        </w:rPr>
        <w:t>ی</w:t>
      </w:r>
      <w:r w:rsidRPr="007B0CCE">
        <w:rPr>
          <w:rFonts w:hint="cs"/>
          <w:rtl/>
        </w:rPr>
        <w:t xml:space="preserve"> خود را از صدا</w:t>
      </w:r>
      <w:r w:rsidR="0028485C" w:rsidRPr="007B0CCE">
        <w:rPr>
          <w:rFonts w:hint="cs"/>
          <w:rtl/>
        </w:rPr>
        <w:t>ی</w:t>
      </w:r>
      <w:r w:rsidRPr="007B0CCE">
        <w:rPr>
          <w:rFonts w:hint="cs"/>
          <w:rtl/>
        </w:rPr>
        <w:t xml:space="preserve"> پ</w:t>
      </w:r>
      <w:r w:rsidR="0028485C" w:rsidRPr="007B0CCE">
        <w:rPr>
          <w:rFonts w:hint="cs"/>
          <w:rtl/>
        </w:rPr>
        <w:t>ی</w:t>
      </w:r>
      <w:r w:rsidRPr="007B0CCE">
        <w:rPr>
          <w:rFonts w:hint="cs"/>
          <w:rtl/>
        </w:rPr>
        <w:t>امبر بلندتر ن</w:t>
      </w:r>
      <w:r w:rsidR="006F1049" w:rsidRPr="007B0CCE">
        <w:rPr>
          <w:rFonts w:hint="cs"/>
          <w:rtl/>
        </w:rPr>
        <w:t>ک</w:t>
      </w:r>
      <w:r w:rsidRPr="007B0CCE">
        <w:rPr>
          <w:rFonts w:hint="cs"/>
          <w:rtl/>
        </w:rPr>
        <w:t>ن</w:t>
      </w:r>
      <w:r w:rsidR="0028485C" w:rsidRPr="007B0CCE">
        <w:rPr>
          <w:rFonts w:hint="cs"/>
          <w:rtl/>
        </w:rPr>
        <w:t>ی</w:t>
      </w:r>
      <w:r w:rsidRPr="007B0CCE">
        <w:rPr>
          <w:rFonts w:hint="cs"/>
          <w:rtl/>
        </w:rPr>
        <w:t xml:space="preserve">د و با او آنگونه </w:t>
      </w:r>
      <w:r w:rsidR="006F1049" w:rsidRPr="007B0CCE">
        <w:rPr>
          <w:rFonts w:hint="cs"/>
          <w:rtl/>
        </w:rPr>
        <w:t>ک</w:t>
      </w:r>
      <w:r w:rsidRPr="007B0CCE">
        <w:rPr>
          <w:rFonts w:hint="cs"/>
          <w:rtl/>
        </w:rPr>
        <w:t xml:space="preserve">ه با </w:t>
      </w:r>
      <w:r w:rsidR="0028485C" w:rsidRPr="007B0CCE">
        <w:rPr>
          <w:rFonts w:hint="cs"/>
          <w:rtl/>
        </w:rPr>
        <w:t>ی</w:t>
      </w:r>
      <w:r w:rsidR="006F1049" w:rsidRPr="007B0CCE">
        <w:rPr>
          <w:rFonts w:hint="cs"/>
          <w:rtl/>
        </w:rPr>
        <w:t>ک</w:t>
      </w:r>
      <w:r w:rsidRPr="007B0CCE">
        <w:rPr>
          <w:rFonts w:hint="cs"/>
          <w:rtl/>
        </w:rPr>
        <w:t>د</w:t>
      </w:r>
      <w:r w:rsidR="0028485C" w:rsidRPr="007B0CCE">
        <w:rPr>
          <w:rFonts w:hint="cs"/>
          <w:rtl/>
        </w:rPr>
        <w:t>ی</w:t>
      </w:r>
      <w:r w:rsidRPr="007B0CCE">
        <w:rPr>
          <w:rFonts w:hint="cs"/>
          <w:rtl/>
        </w:rPr>
        <w:t xml:space="preserve">گر سخن </w:t>
      </w:r>
      <w:r w:rsidR="00E825D7" w:rsidRPr="007B0CCE">
        <w:rPr>
          <w:rFonts w:hint="cs"/>
          <w:rtl/>
        </w:rPr>
        <w:t>م</w:t>
      </w:r>
      <w:r w:rsidR="0028485C" w:rsidRPr="007B0CCE">
        <w:rPr>
          <w:rFonts w:hint="cs"/>
          <w:rtl/>
        </w:rPr>
        <w:t>ی</w:t>
      </w:r>
      <w:r w:rsidR="00E825D7" w:rsidRPr="007B0CCE">
        <w:rPr>
          <w:rFonts w:hint="cs"/>
          <w:rtl/>
        </w:rPr>
        <w:t>‌گو</w:t>
      </w:r>
      <w:r w:rsidR="0028485C" w:rsidRPr="007B0CCE">
        <w:rPr>
          <w:rFonts w:hint="cs"/>
          <w:rtl/>
        </w:rPr>
        <w:t>یی</w:t>
      </w:r>
      <w:r w:rsidRPr="007B0CCE">
        <w:rPr>
          <w:rFonts w:hint="cs"/>
          <w:rtl/>
        </w:rPr>
        <w:t>د</w:t>
      </w:r>
      <w:r w:rsidR="007C6A2D" w:rsidRPr="007B0CCE">
        <w:rPr>
          <w:rFonts w:hint="cs"/>
          <w:rtl/>
        </w:rPr>
        <w:t>،</w:t>
      </w:r>
      <w:r w:rsidR="004F180B" w:rsidRPr="007B0CCE">
        <w:rPr>
          <w:rFonts w:hint="cs"/>
          <w:rtl/>
        </w:rPr>
        <w:t xml:space="preserve"> </w:t>
      </w:r>
      <w:r w:rsidRPr="007B0CCE">
        <w:rPr>
          <w:rFonts w:hint="cs"/>
          <w:rtl/>
        </w:rPr>
        <w:t>بلند سخن نگو</w:t>
      </w:r>
      <w:r w:rsidR="0028485C" w:rsidRPr="007B0CCE">
        <w:rPr>
          <w:rFonts w:hint="cs"/>
          <w:rtl/>
        </w:rPr>
        <w:t>یی</w:t>
      </w:r>
      <w:r w:rsidRPr="007B0CCE">
        <w:rPr>
          <w:rFonts w:hint="cs"/>
          <w:rtl/>
        </w:rPr>
        <w:t xml:space="preserve">د </w:t>
      </w:r>
      <w:r w:rsidR="006F1049" w:rsidRPr="007B0CCE">
        <w:rPr>
          <w:rFonts w:hint="cs"/>
          <w:rtl/>
        </w:rPr>
        <w:t>ک</w:t>
      </w:r>
      <w:r w:rsidRPr="007B0CCE">
        <w:rPr>
          <w:rFonts w:hint="cs"/>
          <w:rtl/>
        </w:rPr>
        <w:t>ه اعمال شما نابود</w:t>
      </w:r>
      <w:r w:rsidR="0028485C" w:rsidRPr="007B0CCE">
        <w:rPr>
          <w:rFonts w:hint="cs"/>
          <w:rtl/>
        </w:rPr>
        <w:t xml:space="preserve"> می‌</w:t>
      </w:r>
      <w:r w:rsidRPr="007B0CCE">
        <w:rPr>
          <w:rFonts w:hint="cs"/>
          <w:rtl/>
        </w:rPr>
        <w:t>گردد و شما ن</w:t>
      </w:r>
      <w:r w:rsidR="00D204C2" w:rsidRPr="007B0CCE">
        <w:rPr>
          <w:rFonts w:hint="cs"/>
          <w:rtl/>
        </w:rPr>
        <w:t>م</w:t>
      </w:r>
      <w:r w:rsidR="0028485C" w:rsidRPr="007B0CCE">
        <w:rPr>
          <w:rFonts w:hint="cs"/>
          <w:rtl/>
        </w:rPr>
        <w:t>ی</w:t>
      </w:r>
      <w:r w:rsidR="00D204C2" w:rsidRPr="007B0CCE">
        <w:rPr>
          <w:rFonts w:hint="cs"/>
          <w:rtl/>
        </w:rPr>
        <w:t>‌فهم</w:t>
      </w:r>
      <w:r w:rsidR="0028485C" w:rsidRPr="007B0CCE">
        <w:rPr>
          <w:rFonts w:hint="cs"/>
          <w:rtl/>
        </w:rPr>
        <w:t>ی</w:t>
      </w:r>
      <w:r w:rsidRPr="007B0CCE">
        <w:rPr>
          <w:rFonts w:hint="cs"/>
          <w:rtl/>
        </w:rPr>
        <w:t>د»</w:t>
      </w:r>
      <w:r w:rsidR="0075782A" w:rsidRPr="007B0CCE">
        <w:rPr>
          <w:rFonts w:hint="cs"/>
          <w:rtl/>
        </w:rPr>
        <w:t xml:space="preserve">. </w:t>
      </w:r>
    </w:p>
    <w:p w:rsidR="008F4B15" w:rsidRPr="007B0CCE" w:rsidRDefault="008F4B15" w:rsidP="007B0CCE">
      <w:pPr>
        <w:pStyle w:val="a4"/>
        <w:rPr>
          <w:rtl/>
        </w:rPr>
      </w:pPr>
      <w:r w:rsidRPr="007B0CCE">
        <w:rPr>
          <w:rFonts w:hint="cs"/>
          <w:rtl/>
        </w:rPr>
        <w:t>ق</w:t>
      </w:r>
      <w:r w:rsidR="0028485C" w:rsidRPr="007B0CCE">
        <w:rPr>
          <w:rFonts w:hint="cs"/>
          <w:rtl/>
        </w:rPr>
        <w:t>ی</w:t>
      </w:r>
      <w:r w:rsidRPr="007B0CCE">
        <w:rPr>
          <w:rFonts w:hint="cs"/>
          <w:rtl/>
        </w:rPr>
        <w:t xml:space="preserve">س گمان </w:t>
      </w:r>
      <w:r w:rsidR="006F1049" w:rsidRPr="007B0CCE">
        <w:rPr>
          <w:rFonts w:hint="cs"/>
          <w:rtl/>
        </w:rPr>
        <w:t>ک</w:t>
      </w:r>
      <w:r w:rsidRPr="007B0CCE">
        <w:rPr>
          <w:rFonts w:hint="cs"/>
          <w:rtl/>
        </w:rPr>
        <w:t xml:space="preserve">رد </w:t>
      </w:r>
      <w:r w:rsidR="006F1049" w:rsidRPr="007B0CCE">
        <w:rPr>
          <w:rFonts w:hint="cs"/>
          <w:rtl/>
        </w:rPr>
        <w:t>ک</w:t>
      </w:r>
      <w:r w:rsidRPr="007B0CCE">
        <w:rPr>
          <w:rFonts w:hint="cs"/>
          <w:rtl/>
        </w:rPr>
        <w:t>ه منظور از ا</w:t>
      </w:r>
      <w:r w:rsidR="0028485C" w:rsidRPr="007B0CCE">
        <w:rPr>
          <w:rFonts w:hint="cs"/>
          <w:rtl/>
        </w:rPr>
        <w:t>ی</w:t>
      </w:r>
      <w:r w:rsidRPr="007B0CCE">
        <w:rPr>
          <w:rFonts w:hint="cs"/>
          <w:rtl/>
        </w:rPr>
        <w:t>ن آ</w:t>
      </w:r>
      <w:r w:rsidR="0028485C" w:rsidRPr="007B0CCE">
        <w:rPr>
          <w:rFonts w:hint="cs"/>
          <w:rtl/>
        </w:rPr>
        <w:t>ی</w:t>
      </w:r>
      <w:r w:rsidRPr="007B0CCE">
        <w:rPr>
          <w:rFonts w:hint="cs"/>
          <w:rtl/>
        </w:rPr>
        <w:t>ه</w:t>
      </w:r>
      <w:r w:rsidR="007C6A2D" w:rsidRPr="007B0CCE">
        <w:rPr>
          <w:rFonts w:hint="cs"/>
          <w:rtl/>
        </w:rPr>
        <w:t>،</w:t>
      </w:r>
      <w:r w:rsidR="004F180B" w:rsidRPr="007B0CCE">
        <w:rPr>
          <w:rFonts w:hint="cs"/>
          <w:rtl/>
        </w:rPr>
        <w:t xml:space="preserve"> </w:t>
      </w:r>
      <w:r w:rsidRPr="007B0CCE">
        <w:rPr>
          <w:rFonts w:hint="cs"/>
          <w:rtl/>
        </w:rPr>
        <w:t>اوست؛ بنابرا</w:t>
      </w:r>
      <w:r w:rsidR="0028485C" w:rsidRPr="007B0CCE">
        <w:rPr>
          <w:rFonts w:hint="cs"/>
          <w:rtl/>
        </w:rPr>
        <w:t>ی</w:t>
      </w:r>
      <w:r w:rsidRPr="007B0CCE">
        <w:rPr>
          <w:rFonts w:hint="cs"/>
          <w:rtl/>
        </w:rPr>
        <w:t xml:space="preserve">ن ازمردم </w:t>
      </w:r>
      <w:r w:rsidR="006F1049" w:rsidRPr="007B0CCE">
        <w:rPr>
          <w:rFonts w:hint="cs"/>
          <w:rtl/>
        </w:rPr>
        <w:t>ک</w:t>
      </w:r>
      <w:r w:rsidRPr="007B0CCE">
        <w:rPr>
          <w:rFonts w:hint="cs"/>
          <w:rtl/>
        </w:rPr>
        <w:t>ناره گ</w:t>
      </w:r>
      <w:r w:rsidR="0028485C" w:rsidRPr="007B0CCE">
        <w:rPr>
          <w:rFonts w:hint="cs"/>
          <w:rtl/>
        </w:rPr>
        <w:t>ی</w:t>
      </w:r>
      <w:r w:rsidRPr="007B0CCE">
        <w:rPr>
          <w:rFonts w:hint="cs"/>
          <w:rtl/>
        </w:rPr>
        <w:t>ر</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ردو در خانه</w:t>
      </w:r>
      <w:r w:rsidR="00B53612" w:rsidRPr="007B0CCE">
        <w:rPr>
          <w:rFonts w:hint="cs"/>
          <w:rtl/>
        </w:rPr>
        <w:t xml:space="preserve">‌اش </w:t>
      </w:r>
      <w:r w:rsidRPr="007B0CCE">
        <w:rPr>
          <w:rFonts w:hint="cs"/>
          <w:rtl/>
        </w:rPr>
        <w:t>ماند و گر</w:t>
      </w:r>
      <w:r w:rsidR="0028485C" w:rsidRPr="007B0CCE">
        <w:rPr>
          <w:rFonts w:hint="cs"/>
          <w:rtl/>
        </w:rPr>
        <w:t>ی</w:t>
      </w:r>
      <w:r w:rsidRPr="007B0CCE">
        <w:rPr>
          <w:rFonts w:hint="cs"/>
          <w:rtl/>
        </w:rPr>
        <w:t>ست</w:t>
      </w:r>
      <w:r w:rsidR="0075782A" w:rsidRPr="007B0CCE">
        <w:rPr>
          <w:rFonts w:hint="cs"/>
          <w:rtl/>
        </w:rPr>
        <w:t xml:space="preserve">. </w:t>
      </w:r>
    </w:p>
    <w:p w:rsidR="007B0CCE" w:rsidRDefault="008F4B15" w:rsidP="007B0CCE">
      <w:pPr>
        <w:pStyle w:val="a4"/>
        <w:rPr>
          <w:rtl/>
        </w:rPr>
      </w:pPr>
      <w:r w:rsidRPr="007B0CCE">
        <w:rPr>
          <w:rFonts w:hint="cs"/>
          <w:rtl/>
        </w:rPr>
        <w:lastRenderedPageBreak/>
        <w:t>پ</w:t>
      </w:r>
      <w:r w:rsidR="0028485C" w:rsidRPr="007B0CCE">
        <w:rPr>
          <w:rFonts w:hint="cs"/>
          <w:rtl/>
        </w:rPr>
        <w:t>ی</w:t>
      </w:r>
      <w:r w:rsidRPr="007B0CCE">
        <w:rPr>
          <w:rFonts w:hint="cs"/>
          <w:rtl/>
        </w:rPr>
        <w:t>امبر</w:t>
      </w:r>
      <w:r w:rsidR="00787B6E" w:rsidRPr="00787B6E">
        <w:rPr>
          <w:rFonts w:cs="CTraditional Arabic" w:hint="cs"/>
          <w:rtl/>
        </w:rPr>
        <w:t xml:space="preserve"> ج</w:t>
      </w:r>
      <w:r w:rsidRPr="007B0CCE">
        <w:rPr>
          <w:rFonts w:hint="cs"/>
          <w:rtl/>
        </w:rPr>
        <w:t xml:space="preserve"> نبود او را احساس </w:t>
      </w:r>
      <w:r w:rsidR="006F1049" w:rsidRPr="007B0CCE">
        <w:rPr>
          <w:rFonts w:hint="cs"/>
          <w:rtl/>
        </w:rPr>
        <w:t>ک</w:t>
      </w:r>
      <w:r w:rsidRPr="007B0CCE">
        <w:rPr>
          <w:rFonts w:hint="cs"/>
          <w:rtl/>
        </w:rPr>
        <w:t>رد و جو</w:t>
      </w:r>
      <w:r w:rsidR="0028485C" w:rsidRPr="007B0CCE">
        <w:rPr>
          <w:rFonts w:hint="cs"/>
          <w:rtl/>
        </w:rPr>
        <w:t>ی</w:t>
      </w:r>
      <w:r w:rsidRPr="007B0CCE">
        <w:rPr>
          <w:rFonts w:hint="cs"/>
          <w:rtl/>
        </w:rPr>
        <w:t>ا</w:t>
      </w:r>
      <w:r w:rsidR="0028485C" w:rsidRPr="007B0CCE">
        <w:rPr>
          <w:rFonts w:hint="cs"/>
          <w:rtl/>
        </w:rPr>
        <w:t>ی</w:t>
      </w:r>
      <w:r w:rsidRPr="007B0CCE">
        <w:rPr>
          <w:rFonts w:hint="cs"/>
          <w:rtl/>
        </w:rPr>
        <w:t xml:space="preserve"> حالش شد</w:t>
      </w:r>
      <w:r w:rsidR="0075782A" w:rsidRPr="007B0CCE">
        <w:rPr>
          <w:rFonts w:hint="cs"/>
          <w:rtl/>
        </w:rPr>
        <w:t xml:space="preserve">. </w:t>
      </w:r>
      <w:r w:rsidRPr="007B0CCE">
        <w:rPr>
          <w:rFonts w:hint="cs"/>
          <w:rtl/>
        </w:rPr>
        <w:t>اصحاب</w:t>
      </w:r>
      <w:r w:rsidR="007C6A2D" w:rsidRPr="007B0CCE">
        <w:rPr>
          <w:rFonts w:hint="cs"/>
          <w:rtl/>
        </w:rPr>
        <w:t>،</w:t>
      </w:r>
      <w:r w:rsidR="004F180B" w:rsidRPr="007B0CCE">
        <w:rPr>
          <w:rFonts w:hint="cs"/>
          <w:rtl/>
        </w:rPr>
        <w:t xml:space="preserve"> </w:t>
      </w:r>
      <w:r w:rsidRPr="007B0CCE">
        <w:rPr>
          <w:rFonts w:hint="cs"/>
          <w:rtl/>
        </w:rPr>
        <w:t>آن حضرت</w:t>
      </w:r>
      <w:r w:rsidR="00787B6E" w:rsidRPr="00787B6E">
        <w:rPr>
          <w:rFonts w:cs="CTraditional Arabic" w:hint="cs"/>
          <w:rtl/>
        </w:rPr>
        <w:t xml:space="preserve"> ج</w:t>
      </w:r>
      <w:r w:rsidRPr="007B0CCE">
        <w:rPr>
          <w:rFonts w:hint="cs"/>
          <w:rtl/>
        </w:rPr>
        <w:t xml:space="preserve"> را از ماجرا باخبر </w:t>
      </w:r>
      <w:r w:rsidR="006F1049" w:rsidRPr="007B0CCE">
        <w:rPr>
          <w:rFonts w:hint="cs"/>
          <w:rtl/>
        </w:rPr>
        <w:t>ک</w:t>
      </w:r>
      <w:r w:rsidRPr="007B0CCE">
        <w:rPr>
          <w:rFonts w:hint="cs"/>
          <w:rtl/>
        </w:rPr>
        <w:t>ردند؛ پ</w:t>
      </w:r>
      <w:r w:rsidR="0028485C" w:rsidRPr="007B0CCE">
        <w:rPr>
          <w:rFonts w:hint="cs"/>
          <w:rtl/>
        </w:rPr>
        <w:t>ی</w:t>
      </w:r>
      <w:r w:rsidRPr="007B0CCE">
        <w:rPr>
          <w:rFonts w:hint="cs"/>
          <w:rtl/>
        </w:rPr>
        <w:t>امبر</w:t>
      </w:r>
      <w:r w:rsidR="00787B6E" w:rsidRPr="00787B6E">
        <w:rPr>
          <w:rFonts w:cs="CTraditional Arabic" w:hint="cs"/>
          <w:rtl/>
        </w:rPr>
        <w:t xml:space="preserve"> ج</w:t>
      </w:r>
      <w:r w:rsidRPr="007B0CCE">
        <w:rPr>
          <w:rFonts w:hint="cs"/>
          <w:rtl/>
        </w:rPr>
        <w:t xml:space="preserve"> فرمود</w:t>
      </w:r>
      <w:r w:rsidR="0075782A" w:rsidRPr="007B0CCE">
        <w:rPr>
          <w:rFonts w:hint="cs"/>
          <w:rtl/>
        </w:rPr>
        <w:t xml:space="preserve">: </w:t>
      </w:r>
      <w:r w:rsidRPr="007B0CCE">
        <w:rPr>
          <w:rFonts w:hint="eastAsia"/>
          <w:rtl/>
        </w:rPr>
        <w:t>«</w:t>
      </w:r>
      <w:r w:rsidRPr="007B0CCE">
        <w:rPr>
          <w:rFonts w:hint="cs"/>
          <w:rtl/>
        </w:rPr>
        <w:t>نه</w:t>
      </w:r>
      <w:r w:rsidR="007C6A2D" w:rsidRPr="007B0CCE">
        <w:rPr>
          <w:rFonts w:hint="cs"/>
          <w:rtl/>
        </w:rPr>
        <w:t>،</w:t>
      </w:r>
      <w:r w:rsidR="004F180B" w:rsidRPr="007B0CCE">
        <w:rPr>
          <w:rFonts w:hint="cs"/>
          <w:rtl/>
        </w:rPr>
        <w:t xml:space="preserve"> </w:t>
      </w:r>
      <w:r w:rsidRPr="007B0CCE">
        <w:rPr>
          <w:rFonts w:hint="cs"/>
          <w:rtl/>
        </w:rPr>
        <w:t>هرگز چن</w:t>
      </w:r>
      <w:r w:rsidR="0028485C" w:rsidRPr="007B0CCE">
        <w:rPr>
          <w:rFonts w:hint="cs"/>
          <w:rtl/>
        </w:rPr>
        <w:t>ی</w:t>
      </w:r>
      <w:r w:rsidRPr="007B0CCE">
        <w:rPr>
          <w:rFonts w:hint="cs"/>
          <w:rtl/>
        </w:rPr>
        <w:t>ن ن</w:t>
      </w:r>
      <w:r w:rsidR="0028485C" w:rsidRPr="007B0CCE">
        <w:rPr>
          <w:rFonts w:hint="cs"/>
          <w:rtl/>
        </w:rPr>
        <w:t>ی</w:t>
      </w:r>
      <w:r w:rsidRPr="007B0CCE">
        <w:rPr>
          <w:rFonts w:hint="cs"/>
          <w:rtl/>
        </w:rPr>
        <w:t>ست؛ بل</w:t>
      </w:r>
      <w:r w:rsidR="006F1049" w:rsidRPr="007B0CCE">
        <w:rPr>
          <w:rFonts w:hint="cs"/>
          <w:rtl/>
        </w:rPr>
        <w:t>ک</w:t>
      </w:r>
      <w:r w:rsidRPr="007B0CCE">
        <w:rPr>
          <w:rFonts w:hint="cs"/>
          <w:rtl/>
        </w:rPr>
        <w:t>ه او</w:t>
      </w:r>
      <w:r w:rsidR="007C6A2D" w:rsidRPr="007B0CCE">
        <w:rPr>
          <w:rFonts w:hint="cs"/>
          <w:rtl/>
        </w:rPr>
        <w:t>،</w:t>
      </w:r>
      <w:r w:rsidR="004F180B" w:rsidRPr="007B0CCE">
        <w:rPr>
          <w:rFonts w:hint="cs"/>
          <w:rtl/>
        </w:rPr>
        <w:t xml:space="preserve"> </w:t>
      </w:r>
      <w:r w:rsidRPr="007B0CCE">
        <w:rPr>
          <w:rFonts w:hint="cs"/>
          <w:rtl/>
        </w:rPr>
        <w:t>از اهل بهشت است</w:t>
      </w:r>
      <w:r w:rsidRPr="007B0CCE">
        <w:rPr>
          <w:rFonts w:hint="eastAsia"/>
          <w:rtl/>
        </w:rPr>
        <w:t>»</w:t>
      </w:r>
      <w:r w:rsidR="0075782A" w:rsidRPr="007B0CCE">
        <w:rPr>
          <w:rFonts w:hint="cs"/>
          <w:rtl/>
        </w:rPr>
        <w:t xml:space="preserve">. </w:t>
      </w:r>
      <w:r w:rsidRPr="007B0CCE">
        <w:rPr>
          <w:rFonts w:hint="cs"/>
          <w:rtl/>
        </w:rPr>
        <w:t>بد</w:t>
      </w:r>
      <w:r w:rsidR="0028485C" w:rsidRPr="007B0CCE">
        <w:rPr>
          <w:rFonts w:hint="cs"/>
          <w:rtl/>
        </w:rPr>
        <w:t>ی</w:t>
      </w:r>
      <w:r w:rsidRPr="007B0CCE">
        <w:rPr>
          <w:rFonts w:hint="cs"/>
          <w:rtl/>
        </w:rPr>
        <w:t>ن ترت</w:t>
      </w:r>
      <w:r w:rsidR="0028485C" w:rsidRPr="007B0CCE">
        <w:rPr>
          <w:rFonts w:hint="cs"/>
          <w:rtl/>
        </w:rPr>
        <w:t>ی</w:t>
      </w:r>
      <w:r w:rsidRPr="007B0CCE">
        <w:rPr>
          <w:rFonts w:hint="cs"/>
          <w:rtl/>
        </w:rPr>
        <w:t>ب</w:t>
      </w:r>
      <w:r w:rsidR="007C6A2D" w:rsidRPr="007B0CCE">
        <w:rPr>
          <w:rFonts w:hint="cs"/>
          <w:rtl/>
        </w:rPr>
        <w:t>،</w:t>
      </w:r>
      <w:r w:rsidR="004F180B" w:rsidRPr="007B0CCE">
        <w:rPr>
          <w:rFonts w:hint="cs"/>
          <w:rtl/>
        </w:rPr>
        <w:t xml:space="preserve"> </w:t>
      </w:r>
      <w:r w:rsidRPr="007B0CCE">
        <w:rPr>
          <w:rFonts w:hint="cs"/>
          <w:rtl/>
        </w:rPr>
        <w:t>هشدار به بشارت تبد</w:t>
      </w:r>
      <w:r w:rsidR="0028485C" w:rsidRPr="007B0CCE">
        <w:rPr>
          <w:rFonts w:hint="cs"/>
          <w:rtl/>
        </w:rPr>
        <w:t>ی</w:t>
      </w:r>
      <w:r w:rsidRPr="007B0CCE">
        <w:rPr>
          <w:rFonts w:hint="cs"/>
          <w:rtl/>
        </w:rPr>
        <w:t>ل شد</w:t>
      </w:r>
      <w:r w:rsidR="0075782A" w:rsidRPr="007B0CCE">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7B0CCE" w:rsidRPr="00525B3A" w:rsidTr="004A775F">
        <w:trPr>
          <w:jc w:val="center"/>
        </w:trPr>
        <w:tc>
          <w:tcPr>
            <w:tcW w:w="3145" w:type="dxa"/>
            <w:shd w:val="clear" w:color="auto" w:fill="auto"/>
          </w:tcPr>
          <w:p w:rsidR="007B0CCE" w:rsidRPr="007B0CCE" w:rsidRDefault="007B0CCE" w:rsidP="007B0CCE">
            <w:pPr>
              <w:pStyle w:val="a5"/>
              <w:ind w:firstLine="0"/>
              <w:jc w:val="lowKashida"/>
              <w:rPr>
                <w:sz w:val="2"/>
                <w:szCs w:val="2"/>
                <w:rtl/>
              </w:rPr>
            </w:pPr>
            <w:r w:rsidRPr="007B0CCE">
              <w:rPr>
                <w:rtl/>
              </w:rPr>
              <w:t>هناء محا ذاك العزاء المقدما</w:t>
            </w:r>
            <w:r>
              <w:rPr>
                <w:rFonts w:hint="cs"/>
                <w:rtl/>
              </w:rPr>
              <w:br/>
            </w:r>
          </w:p>
        </w:tc>
        <w:tc>
          <w:tcPr>
            <w:tcW w:w="709" w:type="dxa"/>
            <w:shd w:val="clear" w:color="auto" w:fill="auto"/>
          </w:tcPr>
          <w:p w:rsidR="007B0CCE" w:rsidRPr="007B0CCE" w:rsidRDefault="007B0CCE" w:rsidP="007B0CCE">
            <w:pPr>
              <w:pStyle w:val="a5"/>
              <w:jc w:val="lowKashida"/>
              <w:rPr>
                <w:rtl/>
              </w:rPr>
            </w:pPr>
          </w:p>
        </w:tc>
        <w:tc>
          <w:tcPr>
            <w:tcW w:w="3287" w:type="dxa"/>
            <w:shd w:val="clear" w:color="auto" w:fill="auto"/>
          </w:tcPr>
          <w:p w:rsidR="007B0CCE" w:rsidRPr="007B0CCE" w:rsidRDefault="007B0CCE" w:rsidP="007B0CCE">
            <w:pPr>
              <w:pStyle w:val="a5"/>
              <w:ind w:firstLine="0"/>
              <w:jc w:val="lowKashida"/>
              <w:rPr>
                <w:sz w:val="2"/>
                <w:szCs w:val="2"/>
                <w:rtl/>
              </w:rPr>
            </w:pPr>
            <w:r w:rsidRPr="007B0CCE">
              <w:rPr>
                <w:rtl/>
              </w:rPr>
              <w:t>فما جزع المحزون حت</w:t>
            </w:r>
            <w:r>
              <w:rPr>
                <w:rFonts w:hint="cs"/>
                <w:rtl/>
              </w:rPr>
              <w:t>ی</w:t>
            </w:r>
            <w:r w:rsidRPr="007B0CCE">
              <w:rPr>
                <w:rtl/>
              </w:rPr>
              <w:t xml:space="preserve"> تبسما</w:t>
            </w:r>
            <w:r>
              <w:rPr>
                <w:rFonts w:hint="cs"/>
                <w:rtl/>
              </w:rPr>
              <w:br/>
            </w:r>
          </w:p>
        </w:tc>
      </w:tr>
    </w:tbl>
    <w:p w:rsidR="008F4B15" w:rsidRPr="007B0CCE" w:rsidRDefault="0075782A" w:rsidP="007B0CCE">
      <w:pPr>
        <w:pStyle w:val="a4"/>
        <w:rPr>
          <w:rtl/>
        </w:rPr>
      </w:pPr>
      <w:r>
        <w:rPr>
          <w:rFonts w:hint="cs"/>
          <w:rtl/>
        </w:rPr>
        <w:t xml:space="preserve"> </w:t>
      </w:r>
      <w:r w:rsidR="008F4B15" w:rsidRPr="007B0CCE">
        <w:rPr>
          <w:rFonts w:hint="cs"/>
          <w:rtl/>
        </w:rPr>
        <w:t>«تهن</w:t>
      </w:r>
      <w:r w:rsidR="0028485C" w:rsidRPr="007B0CCE">
        <w:rPr>
          <w:rFonts w:hint="cs"/>
          <w:rtl/>
        </w:rPr>
        <w:t>ی</w:t>
      </w:r>
      <w:r w:rsidR="008F4B15" w:rsidRPr="007B0CCE">
        <w:rPr>
          <w:rFonts w:hint="cs"/>
          <w:rtl/>
        </w:rPr>
        <w:t>ت و تبر</w:t>
      </w:r>
      <w:r w:rsidR="0028485C" w:rsidRPr="007B0CCE">
        <w:rPr>
          <w:rFonts w:hint="cs"/>
          <w:rtl/>
        </w:rPr>
        <w:t>ی</w:t>
      </w:r>
      <w:r w:rsidR="006F1049" w:rsidRPr="007B0CCE">
        <w:rPr>
          <w:rFonts w:hint="cs"/>
          <w:rtl/>
        </w:rPr>
        <w:t>ک</w:t>
      </w:r>
      <w:r w:rsidR="0028485C" w:rsidRPr="007B0CCE">
        <w:rPr>
          <w:rFonts w:hint="cs"/>
          <w:rtl/>
        </w:rPr>
        <w:t>ی</w:t>
      </w:r>
      <w:r w:rsidR="008F4B15" w:rsidRPr="007B0CCE">
        <w:rPr>
          <w:rFonts w:hint="cs"/>
          <w:rtl/>
        </w:rPr>
        <w:t xml:space="preserve"> </w:t>
      </w:r>
      <w:r w:rsidR="006F1049" w:rsidRPr="007B0CCE">
        <w:rPr>
          <w:rFonts w:hint="cs"/>
          <w:rtl/>
        </w:rPr>
        <w:t>ک</w:t>
      </w:r>
      <w:r w:rsidR="008F4B15" w:rsidRPr="007B0CCE">
        <w:rPr>
          <w:rFonts w:hint="cs"/>
          <w:rtl/>
        </w:rPr>
        <w:t xml:space="preserve">ه آن عزا را محو </w:t>
      </w:r>
      <w:r w:rsidR="006F1049" w:rsidRPr="007B0CCE">
        <w:rPr>
          <w:rFonts w:hint="cs"/>
          <w:rtl/>
        </w:rPr>
        <w:t>ک</w:t>
      </w:r>
      <w:r w:rsidR="008F4B15" w:rsidRPr="007B0CCE">
        <w:rPr>
          <w:rFonts w:hint="cs"/>
          <w:rtl/>
        </w:rPr>
        <w:t>رد و هنوز غمگ</w:t>
      </w:r>
      <w:r w:rsidR="0028485C" w:rsidRPr="007B0CCE">
        <w:rPr>
          <w:rFonts w:hint="cs"/>
          <w:rtl/>
        </w:rPr>
        <w:t>ی</w:t>
      </w:r>
      <w:r w:rsidR="008F4B15" w:rsidRPr="007B0CCE">
        <w:rPr>
          <w:rFonts w:hint="cs"/>
          <w:rtl/>
        </w:rPr>
        <w:t>ن</w:t>
      </w:r>
      <w:r w:rsidR="007C6A2D" w:rsidRPr="007B0CCE">
        <w:rPr>
          <w:rFonts w:hint="cs"/>
          <w:rtl/>
        </w:rPr>
        <w:t>،</w:t>
      </w:r>
      <w:r w:rsidR="004F180B" w:rsidRPr="007B0CCE">
        <w:rPr>
          <w:rFonts w:hint="cs"/>
          <w:rtl/>
        </w:rPr>
        <w:t xml:space="preserve"> </w:t>
      </w:r>
      <w:r w:rsidR="008F4B15" w:rsidRPr="007B0CCE">
        <w:rPr>
          <w:rFonts w:hint="cs"/>
          <w:rtl/>
        </w:rPr>
        <w:t>داد و فر</w:t>
      </w:r>
      <w:r w:rsidR="0028485C" w:rsidRPr="007B0CCE">
        <w:rPr>
          <w:rFonts w:hint="cs"/>
          <w:rtl/>
        </w:rPr>
        <w:t>ی</w:t>
      </w:r>
      <w:r w:rsidR="008F4B15" w:rsidRPr="007B0CCE">
        <w:rPr>
          <w:rFonts w:hint="cs"/>
          <w:rtl/>
        </w:rPr>
        <w:t>اد ن</w:t>
      </w:r>
      <w:r w:rsidR="006F1049" w:rsidRPr="007B0CCE">
        <w:rPr>
          <w:rFonts w:hint="cs"/>
          <w:rtl/>
        </w:rPr>
        <w:t>ک</w:t>
      </w:r>
      <w:r w:rsidR="008F4B15" w:rsidRPr="007B0CCE">
        <w:rPr>
          <w:rFonts w:hint="cs"/>
          <w:rtl/>
        </w:rPr>
        <w:t xml:space="preserve">رده بود </w:t>
      </w:r>
      <w:r w:rsidR="006F1049" w:rsidRPr="007B0CCE">
        <w:rPr>
          <w:rFonts w:hint="cs"/>
          <w:rtl/>
        </w:rPr>
        <w:t>ک</w:t>
      </w:r>
      <w:r w:rsidR="008F4B15" w:rsidRPr="007B0CCE">
        <w:rPr>
          <w:rFonts w:hint="cs"/>
          <w:rtl/>
        </w:rPr>
        <w:t>ه لبخند زد»</w:t>
      </w:r>
      <w:r w:rsidRPr="007B0CCE">
        <w:rPr>
          <w:rFonts w:hint="cs"/>
          <w:rtl/>
        </w:rPr>
        <w:t xml:space="preserve">. </w:t>
      </w:r>
    </w:p>
    <w:p w:rsidR="008F4B15" w:rsidRPr="007B0CCE" w:rsidRDefault="008F4B15" w:rsidP="00BA64D7">
      <w:pPr>
        <w:pStyle w:val="a4"/>
        <w:rPr>
          <w:rtl/>
        </w:rPr>
      </w:pPr>
      <w:r w:rsidRPr="007B0CCE">
        <w:rPr>
          <w:rFonts w:hint="cs"/>
          <w:rtl/>
        </w:rPr>
        <w:t>ام المومن</w:t>
      </w:r>
      <w:r w:rsidR="0028485C" w:rsidRPr="007B0CCE">
        <w:rPr>
          <w:rFonts w:hint="cs"/>
          <w:rtl/>
        </w:rPr>
        <w:t>ی</w:t>
      </w:r>
      <w:r w:rsidRPr="007B0CCE">
        <w:rPr>
          <w:rFonts w:hint="cs"/>
          <w:rtl/>
        </w:rPr>
        <w:t>ن عا</w:t>
      </w:r>
      <w:r w:rsidR="0028485C" w:rsidRPr="007B0CCE">
        <w:rPr>
          <w:rFonts w:hint="cs"/>
          <w:rtl/>
        </w:rPr>
        <w:t>ی</w:t>
      </w:r>
      <w:r w:rsidRPr="007B0CCE">
        <w:rPr>
          <w:rFonts w:hint="cs"/>
          <w:rtl/>
        </w:rPr>
        <w:t>شه</w:t>
      </w:r>
      <w:r w:rsidR="007B0CCE">
        <w:rPr>
          <w:rFonts w:cs="CTraditional Arabic" w:hint="cs"/>
          <w:rtl/>
        </w:rPr>
        <w:t>ل</w:t>
      </w:r>
      <w:r w:rsidRPr="007B0CCE">
        <w:rPr>
          <w:rFonts w:hint="cs"/>
          <w:rtl/>
        </w:rPr>
        <w:t xml:space="preserve"> </w:t>
      </w:r>
      <w:r w:rsidR="0028485C" w:rsidRPr="007B0CCE">
        <w:rPr>
          <w:rFonts w:hint="cs"/>
          <w:rtl/>
        </w:rPr>
        <w:t>ی</w:t>
      </w:r>
      <w:r w:rsidR="006F1049" w:rsidRPr="007B0CCE">
        <w:rPr>
          <w:rFonts w:hint="cs"/>
          <w:rtl/>
        </w:rPr>
        <w:t>ک</w:t>
      </w:r>
      <w:r w:rsidRPr="007B0CCE">
        <w:rPr>
          <w:rFonts w:hint="cs"/>
          <w:rtl/>
        </w:rPr>
        <w:t xml:space="preserve"> ماه </w:t>
      </w:r>
      <w:r w:rsidR="006F1049" w:rsidRPr="007B0CCE">
        <w:rPr>
          <w:rFonts w:hint="cs"/>
          <w:rtl/>
        </w:rPr>
        <w:t>ک</w:t>
      </w:r>
      <w:r w:rsidRPr="007B0CCE">
        <w:rPr>
          <w:rFonts w:hint="cs"/>
          <w:rtl/>
        </w:rPr>
        <w:t>امل شب و روز گر</w:t>
      </w:r>
      <w:r w:rsidR="0028485C" w:rsidRPr="007B0CCE">
        <w:rPr>
          <w:rFonts w:hint="cs"/>
          <w:rtl/>
        </w:rPr>
        <w:t>ی</w:t>
      </w:r>
      <w:r w:rsidRPr="007B0CCE">
        <w:rPr>
          <w:rFonts w:hint="cs"/>
          <w:rtl/>
        </w:rPr>
        <w:t xml:space="preserve">ه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ر</w:t>
      </w:r>
      <w:r w:rsidRPr="007B0CCE">
        <w:rPr>
          <w:rFonts w:hint="cs"/>
          <w:rtl/>
        </w:rPr>
        <w:t>د و چ</w:t>
      </w:r>
      <w:r w:rsidR="0028485C" w:rsidRPr="007B0CCE">
        <w:rPr>
          <w:rFonts w:hint="cs"/>
          <w:rtl/>
        </w:rPr>
        <w:t>ی</w:t>
      </w:r>
      <w:r w:rsidRPr="007B0CCE">
        <w:rPr>
          <w:rFonts w:hint="cs"/>
          <w:rtl/>
        </w:rPr>
        <w:t>ز</w:t>
      </w:r>
      <w:r w:rsidR="0028485C" w:rsidRPr="007B0CCE">
        <w:rPr>
          <w:rFonts w:hint="cs"/>
          <w:rtl/>
        </w:rPr>
        <w:t>ی</w:t>
      </w:r>
      <w:r w:rsidRPr="007B0CCE">
        <w:rPr>
          <w:rFonts w:hint="cs"/>
          <w:rtl/>
        </w:rPr>
        <w:t xml:space="preserve"> نمانده بود </w:t>
      </w:r>
      <w:r w:rsidR="006F1049" w:rsidRPr="007B0CCE">
        <w:rPr>
          <w:rFonts w:hint="cs"/>
          <w:rtl/>
        </w:rPr>
        <w:t>ک</w:t>
      </w:r>
      <w:r w:rsidRPr="007B0CCE">
        <w:rPr>
          <w:rFonts w:hint="cs"/>
          <w:rtl/>
        </w:rPr>
        <w:t>ه گر</w:t>
      </w:r>
      <w:r w:rsidR="0028485C" w:rsidRPr="007B0CCE">
        <w:rPr>
          <w:rFonts w:hint="cs"/>
          <w:rtl/>
        </w:rPr>
        <w:t>ی</w:t>
      </w:r>
      <w:r w:rsidRPr="007B0CCE">
        <w:rPr>
          <w:rFonts w:hint="cs"/>
          <w:rtl/>
        </w:rPr>
        <w:t>ه ز</w:t>
      </w:r>
      <w:r w:rsidR="0028485C" w:rsidRPr="007B0CCE">
        <w:rPr>
          <w:rFonts w:hint="cs"/>
          <w:rtl/>
        </w:rPr>
        <w:t>ی</w:t>
      </w:r>
      <w:r w:rsidRPr="007B0CCE">
        <w:rPr>
          <w:rFonts w:hint="cs"/>
          <w:rtl/>
        </w:rPr>
        <w:t>اد</w:t>
      </w:r>
      <w:r w:rsidR="007C6A2D" w:rsidRPr="007B0CCE">
        <w:rPr>
          <w:rFonts w:hint="cs"/>
          <w:rtl/>
        </w:rPr>
        <w:t>،</w:t>
      </w:r>
      <w:r w:rsidR="004F180B" w:rsidRPr="007B0CCE">
        <w:rPr>
          <w:rFonts w:hint="cs"/>
          <w:rtl/>
        </w:rPr>
        <w:t xml:space="preserve"> </w:t>
      </w:r>
      <w:r w:rsidRPr="007B0CCE">
        <w:rPr>
          <w:rFonts w:hint="cs"/>
          <w:rtl/>
        </w:rPr>
        <w:t xml:space="preserve">جگرش را پاره </w:t>
      </w:r>
      <w:r w:rsidR="006F1049" w:rsidRPr="007B0CCE">
        <w:rPr>
          <w:rFonts w:hint="cs"/>
          <w:rtl/>
        </w:rPr>
        <w:t>ک</w:t>
      </w:r>
      <w:r w:rsidRPr="007B0CCE">
        <w:rPr>
          <w:rFonts w:hint="cs"/>
          <w:rtl/>
        </w:rPr>
        <w:t>ند و او را از ب</w:t>
      </w:r>
      <w:r w:rsidR="0028485C" w:rsidRPr="007B0CCE">
        <w:rPr>
          <w:rFonts w:hint="cs"/>
          <w:rtl/>
        </w:rPr>
        <w:t>ی</w:t>
      </w:r>
      <w:r w:rsidRPr="007B0CCE">
        <w:rPr>
          <w:rFonts w:hint="cs"/>
          <w:rtl/>
        </w:rPr>
        <w:t>ن ببرد؛ چون به عفت و آبرو</w:t>
      </w:r>
      <w:r w:rsidR="0028485C" w:rsidRPr="007B0CCE">
        <w:rPr>
          <w:rFonts w:hint="cs"/>
          <w:rtl/>
        </w:rPr>
        <w:t>ی</w:t>
      </w:r>
      <w:r w:rsidRPr="007B0CCE">
        <w:rPr>
          <w:rFonts w:hint="cs"/>
          <w:rtl/>
        </w:rPr>
        <w:t xml:space="preserve"> شر</w:t>
      </w:r>
      <w:r w:rsidR="0028485C" w:rsidRPr="007B0CCE">
        <w:rPr>
          <w:rFonts w:hint="cs"/>
          <w:rtl/>
        </w:rPr>
        <w:t>ی</w:t>
      </w:r>
      <w:r w:rsidRPr="007B0CCE">
        <w:rPr>
          <w:rFonts w:hint="cs"/>
          <w:rtl/>
        </w:rPr>
        <w:t>ف او تهمت زده بودند؛ اما لطف و گشا</w:t>
      </w:r>
      <w:r w:rsidR="0028485C" w:rsidRPr="007B0CCE">
        <w:rPr>
          <w:rFonts w:hint="cs"/>
          <w:rtl/>
        </w:rPr>
        <w:t>ی</w:t>
      </w:r>
      <w:r w:rsidRPr="007B0CCE">
        <w:rPr>
          <w:rFonts w:hint="cs"/>
          <w:rtl/>
        </w:rPr>
        <w:t>ش خدا سر رس</w:t>
      </w:r>
      <w:r w:rsidR="0028485C" w:rsidRPr="007B0CCE">
        <w:rPr>
          <w:rFonts w:hint="cs"/>
          <w:rtl/>
        </w:rPr>
        <w:t>ی</w:t>
      </w:r>
      <w:r w:rsidRPr="007B0CCE">
        <w:rPr>
          <w:rFonts w:hint="cs"/>
          <w:rtl/>
        </w:rPr>
        <w:t>د</w:t>
      </w:r>
      <w:r w:rsidR="0075782A" w:rsidRPr="007B0CCE">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إِنَّ</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يَرۡمُونَ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لۡمُحۡصَنَٰتِ</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لۡغَٰفِلَٰتِ</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لۡمُؤۡمِنَٰتِ</w:t>
      </w:r>
      <w:r w:rsidR="00BA64D7">
        <w:rPr>
          <w:rFonts w:ascii="KFGQPC Uthmanic Script HAFS" w:hAnsi="KFGQPC Uthmanic Script HAFS" w:cs="KFGQPC Uthmanic Script HAFS"/>
          <w:rtl/>
        </w:rPr>
        <w:t xml:space="preserve"> لُعِنُواْ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لدُّنۡيَا</w:t>
      </w:r>
      <w:r w:rsidR="00BA64D7">
        <w:rPr>
          <w:rFonts w:ascii="KFGQPC Uthmanic Script HAFS" w:hAnsi="KFGQPC Uthmanic Script HAFS" w:cs="KFGQPC Uthmanic Script HAFS"/>
          <w:rtl/>
        </w:rPr>
        <w:t xml:space="preserve">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لۡأٓخِرَةِ</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النور: 23</w:t>
      </w:r>
      <w:r w:rsidR="00030373" w:rsidRPr="00095874">
        <w:rPr>
          <w:rStyle w:val="Char7"/>
          <w:rFonts w:hint="cs"/>
          <w:rtl/>
        </w:rPr>
        <w:t>]</w:t>
      </w:r>
      <w:r w:rsidR="0075782A" w:rsidRPr="007B0CCE">
        <w:rPr>
          <w:rFonts w:hint="cs"/>
          <w:rtl/>
        </w:rPr>
        <w:t xml:space="preserve"> </w:t>
      </w:r>
      <w:r w:rsidRPr="007B0CCE">
        <w:rPr>
          <w:rFonts w:hint="eastAsia"/>
          <w:rtl/>
        </w:rPr>
        <w:t>«</w:t>
      </w:r>
      <w:r w:rsidR="006F1049" w:rsidRPr="007B0CCE">
        <w:rPr>
          <w:rFonts w:hint="cs"/>
          <w:rtl/>
        </w:rPr>
        <w:t>ک</w:t>
      </w:r>
      <w:r w:rsidRPr="007B0CCE">
        <w:rPr>
          <w:rFonts w:hint="cs"/>
          <w:rtl/>
        </w:rPr>
        <w:t>سان</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ه به زنان پا</w:t>
      </w:r>
      <w:r w:rsidR="006F1049" w:rsidRPr="007B0CCE">
        <w:rPr>
          <w:rFonts w:hint="cs"/>
          <w:rtl/>
        </w:rPr>
        <w:t>ک</w:t>
      </w:r>
      <w:r w:rsidRPr="007B0CCE">
        <w:rPr>
          <w:rFonts w:hint="cs"/>
          <w:rtl/>
        </w:rPr>
        <w:t>دامن ب</w:t>
      </w:r>
      <w:r w:rsidR="0028485C" w:rsidRPr="007B0CCE">
        <w:rPr>
          <w:rFonts w:hint="cs"/>
          <w:rtl/>
        </w:rPr>
        <w:t>ی</w:t>
      </w:r>
      <w:r w:rsidR="007B0CCE">
        <w:rPr>
          <w:rFonts w:hint="eastAsia"/>
          <w:rtl/>
        </w:rPr>
        <w:t>‌</w:t>
      </w:r>
      <w:r w:rsidRPr="007B0CCE">
        <w:rPr>
          <w:rFonts w:hint="cs"/>
          <w:rtl/>
        </w:rPr>
        <w:t xml:space="preserve">خبر مؤمن تهمت </w:t>
      </w:r>
      <w:r w:rsidR="006A4E91" w:rsidRPr="007B0CCE">
        <w:rPr>
          <w:rFonts w:hint="cs"/>
          <w:rtl/>
        </w:rPr>
        <w:t>م</w:t>
      </w:r>
      <w:r w:rsidR="0028485C" w:rsidRPr="007B0CCE">
        <w:rPr>
          <w:rFonts w:hint="cs"/>
          <w:rtl/>
        </w:rPr>
        <w:t>ی</w:t>
      </w:r>
      <w:r w:rsidR="006A4E91" w:rsidRPr="007B0CCE">
        <w:rPr>
          <w:rFonts w:hint="cs"/>
          <w:rtl/>
        </w:rPr>
        <w:t>‌زن</w:t>
      </w:r>
      <w:r w:rsidRPr="007B0CCE">
        <w:rPr>
          <w:rFonts w:hint="cs"/>
          <w:rtl/>
        </w:rPr>
        <w:t>ند</w:t>
      </w:r>
      <w:r w:rsidR="007C6A2D" w:rsidRPr="007B0CCE">
        <w:rPr>
          <w:rFonts w:hint="cs"/>
          <w:rtl/>
        </w:rPr>
        <w:t>،</w:t>
      </w:r>
      <w:r w:rsidR="004F180B" w:rsidRPr="007B0CCE">
        <w:rPr>
          <w:rFonts w:hint="cs"/>
          <w:rtl/>
        </w:rPr>
        <w:t xml:space="preserve"> </w:t>
      </w:r>
      <w:r w:rsidRPr="007B0CCE">
        <w:rPr>
          <w:rFonts w:hint="cs"/>
          <w:rtl/>
        </w:rPr>
        <w:t>در دن</w:t>
      </w:r>
      <w:r w:rsidR="0028485C" w:rsidRPr="007B0CCE">
        <w:rPr>
          <w:rFonts w:hint="cs"/>
          <w:rtl/>
        </w:rPr>
        <w:t>ی</w:t>
      </w:r>
      <w:r w:rsidRPr="007B0CCE">
        <w:rPr>
          <w:rFonts w:hint="cs"/>
          <w:rtl/>
        </w:rPr>
        <w:t>ا و</w:t>
      </w:r>
      <w:r w:rsidR="007B0CCE">
        <w:rPr>
          <w:rFonts w:hint="cs"/>
          <w:rtl/>
        </w:rPr>
        <w:t xml:space="preserve"> </w:t>
      </w:r>
      <w:r w:rsidRPr="007B0CCE">
        <w:rPr>
          <w:rFonts w:hint="cs"/>
          <w:rtl/>
        </w:rPr>
        <w:t>‌آخرت لعنت شده</w:t>
      </w:r>
      <w:r w:rsidR="007B0CCE">
        <w:rPr>
          <w:rFonts w:hint="eastAsia"/>
          <w:rtl/>
        </w:rPr>
        <w:t>‌</w:t>
      </w:r>
      <w:r w:rsidRPr="007B0CCE">
        <w:rPr>
          <w:rFonts w:hint="cs"/>
          <w:rtl/>
        </w:rPr>
        <w:t>اند</w:t>
      </w:r>
      <w:r w:rsidRPr="007B0CCE">
        <w:rPr>
          <w:rFonts w:hint="eastAsia"/>
          <w:rtl/>
        </w:rPr>
        <w:t>»</w:t>
      </w:r>
      <w:r w:rsidR="0075782A" w:rsidRPr="007B0CCE">
        <w:rPr>
          <w:rFonts w:hint="cs"/>
          <w:rtl/>
        </w:rPr>
        <w:t xml:space="preserve">. </w:t>
      </w:r>
    </w:p>
    <w:p w:rsidR="008F4B15" w:rsidRPr="007B0CCE" w:rsidRDefault="008F4B15" w:rsidP="007B0CCE">
      <w:pPr>
        <w:pStyle w:val="a4"/>
        <w:rPr>
          <w:rtl/>
        </w:rPr>
      </w:pPr>
      <w:r w:rsidRPr="007B0CCE">
        <w:rPr>
          <w:rFonts w:hint="cs"/>
          <w:rtl/>
        </w:rPr>
        <w:t>عا</w:t>
      </w:r>
      <w:r w:rsidR="0028485C" w:rsidRPr="007B0CCE">
        <w:rPr>
          <w:rFonts w:hint="cs"/>
          <w:rtl/>
        </w:rPr>
        <w:t>ی</w:t>
      </w:r>
      <w:r w:rsidRPr="007B0CCE">
        <w:rPr>
          <w:rFonts w:hint="cs"/>
          <w:rtl/>
        </w:rPr>
        <w:t>شه</w:t>
      </w:r>
      <w:r w:rsidR="007B0CCE">
        <w:rPr>
          <w:rFonts w:cs="CTraditional Arabic" w:hint="cs"/>
          <w:rtl/>
        </w:rPr>
        <w:t>ل</w:t>
      </w:r>
      <w:r w:rsidRPr="007B0CCE">
        <w:rPr>
          <w:rFonts w:hint="cs"/>
          <w:rtl/>
        </w:rPr>
        <w:t xml:space="preserve"> خدا را ستا</w:t>
      </w:r>
      <w:r w:rsidR="0028485C" w:rsidRPr="007B0CCE">
        <w:rPr>
          <w:rFonts w:hint="cs"/>
          <w:rtl/>
        </w:rPr>
        <w:t>ی</w:t>
      </w:r>
      <w:r w:rsidRPr="007B0CCE">
        <w:rPr>
          <w:rFonts w:hint="cs"/>
          <w:rtl/>
        </w:rPr>
        <w:t xml:space="preserve">ش </w:t>
      </w:r>
      <w:r w:rsidR="006F1049" w:rsidRPr="007B0CCE">
        <w:rPr>
          <w:rFonts w:hint="cs"/>
          <w:rtl/>
        </w:rPr>
        <w:t>ک</w:t>
      </w:r>
      <w:r w:rsidRPr="007B0CCE">
        <w:rPr>
          <w:rFonts w:hint="cs"/>
          <w:rtl/>
        </w:rPr>
        <w:t>رد و پا</w:t>
      </w:r>
      <w:r w:rsidR="006F1049" w:rsidRPr="007B0CCE">
        <w:rPr>
          <w:rFonts w:hint="cs"/>
          <w:rtl/>
        </w:rPr>
        <w:t>ک</w:t>
      </w:r>
      <w:r w:rsidRPr="007B0CCE">
        <w:rPr>
          <w:rFonts w:hint="cs"/>
          <w:rtl/>
        </w:rPr>
        <w:t>تر</w:t>
      </w:r>
      <w:r w:rsidR="0028485C" w:rsidRPr="007B0CCE">
        <w:rPr>
          <w:rFonts w:hint="cs"/>
          <w:rtl/>
        </w:rPr>
        <w:t>ی</w:t>
      </w:r>
      <w:r w:rsidRPr="007B0CCE">
        <w:rPr>
          <w:rFonts w:hint="cs"/>
          <w:rtl/>
        </w:rPr>
        <w:t>ن پا</w:t>
      </w:r>
      <w:r w:rsidR="006F1049" w:rsidRPr="007B0CCE">
        <w:rPr>
          <w:rFonts w:hint="cs"/>
          <w:rtl/>
        </w:rPr>
        <w:t>ک</w:t>
      </w:r>
      <w:r w:rsidRPr="007B0CCE">
        <w:rPr>
          <w:rFonts w:hint="cs"/>
          <w:rtl/>
        </w:rPr>
        <w:t xml:space="preserve">ان شد؛ آنگونه </w:t>
      </w:r>
      <w:r w:rsidR="006F1049" w:rsidRPr="007B0CCE">
        <w:rPr>
          <w:rFonts w:hint="cs"/>
          <w:rtl/>
        </w:rPr>
        <w:t>ک</w:t>
      </w:r>
      <w:r w:rsidRPr="007B0CCE">
        <w:rPr>
          <w:rFonts w:hint="cs"/>
          <w:rtl/>
        </w:rPr>
        <w:t>ه قبلاً ن</w:t>
      </w:r>
      <w:r w:rsidR="0028485C" w:rsidRPr="007B0CCE">
        <w:rPr>
          <w:rFonts w:hint="cs"/>
          <w:rtl/>
        </w:rPr>
        <w:t>ی</w:t>
      </w:r>
      <w:r w:rsidRPr="007B0CCE">
        <w:rPr>
          <w:rFonts w:hint="cs"/>
          <w:rtl/>
        </w:rPr>
        <w:t>ز چن</w:t>
      </w:r>
      <w:r w:rsidR="0028485C" w:rsidRPr="007B0CCE">
        <w:rPr>
          <w:rFonts w:hint="cs"/>
          <w:rtl/>
        </w:rPr>
        <w:t>ی</w:t>
      </w:r>
      <w:r w:rsidRPr="007B0CCE">
        <w:rPr>
          <w:rFonts w:hint="cs"/>
          <w:rtl/>
        </w:rPr>
        <w:t>ن بود؛ مؤمنان از ا</w:t>
      </w:r>
      <w:r w:rsidR="0028485C" w:rsidRPr="007B0CCE">
        <w:rPr>
          <w:rFonts w:hint="cs"/>
          <w:rtl/>
        </w:rPr>
        <w:t>ی</w:t>
      </w:r>
      <w:r w:rsidRPr="007B0CCE">
        <w:rPr>
          <w:rFonts w:hint="cs"/>
          <w:rtl/>
        </w:rPr>
        <w:t>ن گشا</w:t>
      </w:r>
      <w:r w:rsidR="0028485C" w:rsidRPr="007B0CCE">
        <w:rPr>
          <w:rFonts w:hint="cs"/>
          <w:rtl/>
        </w:rPr>
        <w:t>ی</w:t>
      </w:r>
      <w:r w:rsidRPr="007B0CCE">
        <w:rPr>
          <w:rFonts w:hint="cs"/>
          <w:rtl/>
        </w:rPr>
        <w:t>ش آش</w:t>
      </w:r>
      <w:r w:rsidR="006F1049" w:rsidRPr="007B0CCE">
        <w:rPr>
          <w:rFonts w:hint="cs"/>
          <w:rtl/>
        </w:rPr>
        <w:t>ک</w:t>
      </w:r>
      <w:r w:rsidRPr="007B0CCE">
        <w:rPr>
          <w:rFonts w:hint="cs"/>
          <w:rtl/>
        </w:rPr>
        <w:t>ار شادمان شدند</w:t>
      </w:r>
      <w:r w:rsidR="0075782A" w:rsidRPr="007B0CCE">
        <w:rPr>
          <w:rFonts w:hint="cs"/>
          <w:rtl/>
        </w:rPr>
        <w:t xml:space="preserve">. </w:t>
      </w:r>
    </w:p>
    <w:p w:rsidR="008F4B15" w:rsidRPr="007B0CCE" w:rsidRDefault="008F4B15" w:rsidP="007B0CCE">
      <w:pPr>
        <w:pStyle w:val="a4"/>
        <w:rPr>
          <w:rtl/>
        </w:rPr>
      </w:pPr>
      <w:r w:rsidRPr="007B0CCE">
        <w:rPr>
          <w:rFonts w:hint="cs"/>
          <w:rtl/>
        </w:rPr>
        <w:t>سه نفر</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ه از شر</w:t>
      </w:r>
      <w:r w:rsidR="006F1049" w:rsidRPr="007B0CCE">
        <w:rPr>
          <w:rFonts w:hint="cs"/>
          <w:rtl/>
        </w:rPr>
        <w:t>ک</w:t>
      </w:r>
      <w:r w:rsidRPr="007B0CCE">
        <w:rPr>
          <w:rFonts w:hint="cs"/>
          <w:rtl/>
        </w:rPr>
        <w:t>ت در غزوه تبو</w:t>
      </w:r>
      <w:r w:rsidR="006F1049" w:rsidRPr="007B0CCE">
        <w:rPr>
          <w:rFonts w:hint="cs"/>
          <w:rtl/>
        </w:rPr>
        <w:t>ک</w:t>
      </w:r>
      <w:r w:rsidRPr="007B0CCE">
        <w:rPr>
          <w:rFonts w:hint="cs"/>
          <w:rtl/>
        </w:rPr>
        <w:t xml:space="preserve"> بازماندند و زم</w:t>
      </w:r>
      <w:r w:rsidR="0028485C" w:rsidRPr="007B0CCE">
        <w:rPr>
          <w:rFonts w:hint="cs"/>
          <w:rtl/>
        </w:rPr>
        <w:t>ی</w:t>
      </w:r>
      <w:r w:rsidRPr="007B0CCE">
        <w:rPr>
          <w:rFonts w:hint="cs"/>
          <w:rtl/>
        </w:rPr>
        <w:t>ن با وجود فراخ</w:t>
      </w:r>
      <w:r w:rsidR="0028485C" w:rsidRPr="007B0CCE">
        <w:rPr>
          <w:rFonts w:hint="cs"/>
          <w:rtl/>
        </w:rPr>
        <w:t>ی</w:t>
      </w:r>
      <w:r w:rsidR="00B53612" w:rsidRPr="007B0CCE">
        <w:rPr>
          <w:rFonts w:hint="cs"/>
          <w:rtl/>
        </w:rPr>
        <w:t xml:space="preserve">‌اش </w:t>
      </w:r>
      <w:r w:rsidRPr="007B0CCE">
        <w:rPr>
          <w:rFonts w:hint="cs"/>
          <w:rtl/>
        </w:rPr>
        <w:t>بر آنها تنگ گردید و خودشان ن</w:t>
      </w:r>
      <w:r w:rsidR="0028485C" w:rsidRPr="007B0CCE">
        <w:rPr>
          <w:rFonts w:hint="cs"/>
          <w:rtl/>
        </w:rPr>
        <w:t>ی</w:t>
      </w:r>
      <w:r w:rsidRPr="007B0CCE">
        <w:rPr>
          <w:rFonts w:hint="cs"/>
          <w:rtl/>
        </w:rPr>
        <w:t xml:space="preserve">ز از خود به تنگ آمده و </w:t>
      </w:r>
      <w:r w:rsidR="0028485C" w:rsidRPr="007B0CCE">
        <w:rPr>
          <w:rFonts w:hint="cs"/>
          <w:rtl/>
        </w:rPr>
        <w:t>ی</w:t>
      </w:r>
      <w:r w:rsidRPr="007B0CCE">
        <w:rPr>
          <w:rFonts w:hint="cs"/>
          <w:rtl/>
        </w:rPr>
        <w:t>ق</w:t>
      </w:r>
      <w:r w:rsidR="0028485C" w:rsidRPr="007B0CCE">
        <w:rPr>
          <w:rFonts w:hint="cs"/>
          <w:rtl/>
        </w:rPr>
        <w:t>ی</w:t>
      </w:r>
      <w:r w:rsidRPr="007B0CCE">
        <w:rPr>
          <w:rFonts w:hint="cs"/>
          <w:rtl/>
        </w:rPr>
        <w:t xml:space="preserve">ن </w:t>
      </w:r>
      <w:r w:rsidR="006F1049" w:rsidRPr="007B0CCE">
        <w:rPr>
          <w:rFonts w:hint="cs"/>
          <w:rtl/>
        </w:rPr>
        <w:t>ک</w:t>
      </w:r>
      <w:r w:rsidRPr="007B0CCE">
        <w:rPr>
          <w:rFonts w:hint="cs"/>
          <w:rtl/>
        </w:rPr>
        <w:t xml:space="preserve">رده بودند </w:t>
      </w:r>
      <w:r w:rsidR="006F1049" w:rsidRPr="007B0CCE">
        <w:rPr>
          <w:rFonts w:hint="cs"/>
          <w:rtl/>
        </w:rPr>
        <w:t>ک</w:t>
      </w:r>
      <w:r w:rsidRPr="007B0CCE">
        <w:rPr>
          <w:rFonts w:hint="cs"/>
          <w:rtl/>
        </w:rPr>
        <w:t>ه از خشم خداوند پناه</w:t>
      </w:r>
      <w:r w:rsidR="0028485C" w:rsidRPr="007B0CCE">
        <w:rPr>
          <w:rFonts w:hint="cs"/>
          <w:rtl/>
        </w:rPr>
        <w:t>ی</w:t>
      </w:r>
      <w:r w:rsidRPr="007B0CCE">
        <w:rPr>
          <w:rFonts w:hint="cs"/>
          <w:rtl/>
        </w:rPr>
        <w:t xml:space="preserve"> جز خدا ن</w:t>
      </w:r>
      <w:r w:rsidR="0028485C" w:rsidRPr="007B0CCE">
        <w:rPr>
          <w:rFonts w:hint="cs"/>
          <w:rtl/>
        </w:rPr>
        <w:t>ی</w:t>
      </w:r>
      <w:r w:rsidRPr="007B0CCE">
        <w:rPr>
          <w:rFonts w:hint="cs"/>
          <w:rtl/>
        </w:rPr>
        <w:t>ست</w:t>
      </w:r>
      <w:r w:rsidR="007C6A2D" w:rsidRPr="007B0CCE">
        <w:rPr>
          <w:rFonts w:hint="cs"/>
          <w:rtl/>
        </w:rPr>
        <w:t>،</w:t>
      </w:r>
      <w:r w:rsidR="004F180B" w:rsidRPr="007B0CCE">
        <w:rPr>
          <w:rFonts w:hint="cs"/>
          <w:rtl/>
        </w:rPr>
        <w:t xml:space="preserve"> </w:t>
      </w:r>
      <w:r w:rsidRPr="007B0CCE">
        <w:rPr>
          <w:rFonts w:hint="cs"/>
          <w:rtl/>
        </w:rPr>
        <w:t>به لطف و ‌</w:t>
      </w:r>
      <w:r w:rsidR="006F1049" w:rsidRPr="007B0CCE">
        <w:rPr>
          <w:rFonts w:hint="cs"/>
          <w:rtl/>
        </w:rPr>
        <w:t>ک</w:t>
      </w:r>
      <w:r w:rsidRPr="007B0CCE">
        <w:rPr>
          <w:rFonts w:hint="cs"/>
          <w:rtl/>
        </w:rPr>
        <w:t>م</w:t>
      </w:r>
      <w:r w:rsidR="006F1049" w:rsidRPr="007B0CCE">
        <w:rPr>
          <w:rFonts w:hint="cs"/>
          <w:rtl/>
        </w:rPr>
        <w:t>ک</w:t>
      </w:r>
      <w:r w:rsidRPr="007B0CCE">
        <w:rPr>
          <w:rFonts w:hint="cs"/>
          <w:rtl/>
        </w:rPr>
        <w:t xml:space="preserve"> و گشا</w:t>
      </w:r>
      <w:r w:rsidR="0028485C" w:rsidRPr="007B0CCE">
        <w:rPr>
          <w:rFonts w:hint="cs"/>
          <w:rtl/>
        </w:rPr>
        <w:t>ی</w:t>
      </w:r>
      <w:r w:rsidRPr="007B0CCE">
        <w:rPr>
          <w:rFonts w:hint="cs"/>
          <w:rtl/>
        </w:rPr>
        <w:t>ش خداوند شنوا و نزد</w:t>
      </w:r>
      <w:r w:rsidR="0028485C" w:rsidRPr="007B0CCE">
        <w:rPr>
          <w:rFonts w:hint="cs"/>
          <w:rtl/>
        </w:rPr>
        <w:t>ی</w:t>
      </w:r>
      <w:r w:rsidR="006F1049" w:rsidRPr="007B0CCE">
        <w:rPr>
          <w:rFonts w:hint="cs"/>
          <w:rtl/>
        </w:rPr>
        <w:t>ک</w:t>
      </w:r>
      <w:r w:rsidR="007C6A2D" w:rsidRPr="007B0CCE">
        <w:rPr>
          <w:rFonts w:hint="cs"/>
          <w:rtl/>
        </w:rPr>
        <w:t>،</w:t>
      </w:r>
      <w:r w:rsidR="004F180B" w:rsidRPr="007B0CCE">
        <w:rPr>
          <w:rFonts w:hint="cs"/>
          <w:rtl/>
        </w:rPr>
        <w:t xml:space="preserve"> </w:t>
      </w:r>
      <w:r w:rsidRPr="007B0CCE">
        <w:rPr>
          <w:rFonts w:hint="cs"/>
          <w:rtl/>
        </w:rPr>
        <w:t>نوازش شدند و مورد آمرزش قرارگرفتند</w:t>
      </w:r>
      <w:r w:rsidR="0075782A" w:rsidRPr="007B0CCE">
        <w:rPr>
          <w:rFonts w:hint="cs"/>
          <w:rtl/>
        </w:rPr>
        <w:t xml:space="preserve">. </w:t>
      </w:r>
    </w:p>
    <w:p w:rsidR="008F4B15" w:rsidRPr="00E63CFE" w:rsidRDefault="008F4B15" w:rsidP="007B0CCE">
      <w:pPr>
        <w:pStyle w:val="a"/>
        <w:rPr>
          <w:rtl/>
        </w:rPr>
      </w:pPr>
      <w:bookmarkStart w:id="664" w:name="_Toc275546968"/>
      <w:bookmarkStart w:id="665" w:name="_Toc420959580"/>
      <w:r w:rsidRPr="00E63CFE">
        <w:rPr>
          <w:rFonts w:hint="cs"/>
          <w:rtl/>
        </w:rPr>
        <w:t>مشتاق كارهاي</w:t>
      </w:r>
      <w:r w:rsidR="007B0CCE">
        <w:rPr>
          <w:rFonts w:hint="cs"/>
          <w:rtl/>
        </w:rPr>
        <w:t>ی</w:t>
      </w:r>
      <w:r w:rsidRPr="00E63CFE">
        <w:rPr>
          <w:rFonts w:hint="cs"/>
          <w:rtl/>
        </w:rPr>
        <w:t xml:space="preserve"> باش كه به تو آرامش</w:t>
      </w:r>
      <w:r w:rsidR="0028485C">
        <w:rPr>
          <w:rFonts w:hint="cs"/>
          <w:rtl/>
        </w:rPr>
        <w:t xml:space="preserve"> می‌</w:t>
      </w:r>
      <w:r w:rsidRPr="00E63CFE">
        <w:rPr>
          <w:rFonts w:hint="cs"/>
          <w:rtl/>
        </w:rPr>
        <w:t>بخشد</w:t>
      </w:r>
      <w:bookmarkEnd w:id="664"/>
      <w:bookmarkEnd w:id="665"/>
    </w:p>
    <w:p w:rsidR="008F4B15" w:rsidRDefault="008F4B15" w:rsidP="00BA64D7">
      <w:pPr>
        <w:pStyle w:val="a4"/>
        <w:rPr>
          <w:rtl/>
        </w:rPr>
      </w:pPr>
      <w:r w:rsidRPr="007B0CCE">
        <w:rPr>
          <w:rFonts w:hint="cs"/>
          <w:rtl/>
        </w:rPr>
        <w:t xml:space="preserve">یکی از علما </w:t>
      </w:r>
      <w:r w:rsidR="00E825D7" w:rsidRPr="007B0CCE">
        <w:rPr>
          <w:rFonts w:hint="cs"/>
          <w:rtl/>
        </w:rPr>
        <w:t>م</w:t>
      </w:r>
      <w:r w:rsidR="0028485C" w:rsidRPr="007B0CCE">
        <w:rPr>
          <w:rFonts w:hint="cs"/>
          <w:rtl/>
        </w:rPr>
        <w:t>ی</w:t>
      </w:r>
      <w:r w:rsidR="00E825D7" w:rsidRPr="007B0CCE">
        <w:rPr>
          <w:rFonts w:hint="cs"/>
          <w:rtl/>
        </w:rPr>
        <w:t>‌گو</w:t>
      </w:r>
      <w:r w:rsidR="0028485C" w:rsidRPr="007B0CCE">
        <w:rPr>
          <w:rFonts w:hint="cs"/>
          <w:rtl/>
        </w:rPr>
        <w:t>ی</w:t>
      </w:r>
      <w:r w:rsidRPr="007B0CCE">
        <w:rPr>
          <w:rFonts w:hint="cs"/>
          <w:rtl/>
        </w:rPr>
        <w:t>د</w:t>
      </w:r>
      <w:r w:rsidR="0075782A" w:rsidRPr="007B0CCE">
        <w:rPr>
          <w:rFonts w:hint="cs"/>
          <w:rtl/>
        </w:rPr>
        <w:t xml:space="preserve">: </w:t>
      </w:r>
      <w:r w:rsidRPr="007B0CCE">
        <w:rPr>
          <w:rFonts w:hint="cs"/>
          <w:rtl/>
        </w:rPr>
        <w:t>ب</w:t>
      </w:r>
      <w:r w:rsidR="0028485C" w:rsidRPr="007B0CCE">
        <w:rPr>
          <w:rFonts w:hint="cs"/>
          <w:rtl/>
        </w:rPr>
        <w:t>ی</w:t>
      </w:r>
      <w:r w:rsidRPr="007B0CCE">
        <w:rPr>
          <w:rFonts w:hint="cs"/>
          <w:rtl/>
        </w:rPr>
        <w:t>مار شدم</w:t>
      </w:r>
      <w:r w:rsidR="007C6A2D" w:rsidRPr="007B0CCE">
        <w:rPr>
          <w:rFonts w:hint="cs"/>
          <w:rtl/>
        </w:rPr>
        <w:t>،</w:t>
      </w:r>
      <w:r w:rsidR="004F180B" w:rsidRPr="007B0CCE">
        <w:rPr>
          <w:rFonts w:hint="cs"/>
          <w:rtl/>
        </w:rPr>
        <w:t xml:space="preserve"> </w:t>
      </w:r>
      <w:r w:rsidRPr="007B0CCE">
        <w:rPr>
          <w:rFonts w:hint="cs"/>
          <w:rtl/>
        </w:rPr>
        <w:t>پزش</w:t>
      </w:r>
      <w:r w:rsidR="006F1049" w:rsidRPr="007B0CCE">
        <w:rPr>
          <w:rFonts w:hint="cs"/>
          <w:rtl/>
        </w:rPr>
        <w:t>ک</w:t>
      </w:r>
      <w:r w:rsidRPr="007B0CCE">
        <w:rPr>
          <w:rFonts w:hint="cs"/>
          <w:rtl/>
        </w:rPr>
        <w:t xml:space="preserve"> به من گفت</w:t>
      </w:r>
      <w:r w:rsidR="0075782A" w:rsidRPr="007B0CCE">
        <w:rPr>
          <w:rFonts w:hint="cs"/>
          <w:rtl/>
        </w:rPr>
        <w:t xml:space="preserve">: </w:t>
      </w:r>
      <w:r w:rsidRPr="007B0CCE">
        <w:rPr>
          <w:rFonts w:hint="cs"/>
          <w:rtl/>
        </w:rPr>
        <w:t>مطالعه و پرداختن به مسا</w:t>
      </w:r>
      <w:r w:rsidR="0028485C" w:rsidRPr="007B0CCE">
        <w:rPr>
          <w:rFonts w:hint="cs"/>
          <w:rtl/>
        </w:rPr>
        <w:t>ی</w:t>
      </w:r>
      <w:r w:rsidRPr="007B0CCE">
        <w:rPr>
          <w:rFonts w:hint="cs"/>
          <w:rtl/>
        </w:rPr>
        <w:t>ل علم</w:t>
      </w:r>
      <w:r w:rsidR="0028485C" w:rsidRPr="007B0CCE">
        <w:rPr>
          <w:rFonts w:hint="cs"/>
          <w:rtl/>
        </w:rPr>
        <w:t>ی</w:t>
      </w:r>
      <w:r w:rsidR="007C6A2D" w:rsidRPr="007B0CCE">
        <w:rPr>
          <w:rFonts w:hint="cs"/>
          <w:rtl/>
        </w:rPr>
        <w:t>،</w:t>
      </w:r>
      <w:r w:rsidR="004F180B" w:rsidRPr="007B0CCE">
        <w:rPr>
          <w:rFonts w:hint="cs"/>
          <w:rtl/>
        </w:rPr>
        <w:t xml:space="preserve"> </w:t>
      </w:r>
      <w:r w:rsidRPr="007B0CCE">
        <w:rPr>
          <w:rFonts w:hint="cs"/>
          <w:rtl/>
        </w:rPr>
        <w:t>ب</w:t>
      </w:r>
      <w:r w:rsidR="0028485C" w:rsidRPr="007B0CCE">
        <w:rPr>
          <w:rFonts w:hint="cs"/>
          <w:rtl/>
        </w:rPr>
        <w:t>ی</w:t>
      </w:r>
      <w:r w:rsidRPr="007B0CCE">
        <w:rPr>
          <w:rFonts w:hint="cs"/>
          <w:rtl/>
        </w:rPr>
        <w:t>مار</w:t>
      </w:r>
      <w:r w:rsidR="0028485C" w:rsidRPr="007B0CCE">
        <w:rPr>
          <w:rFonts w:hint="cs"/>
          <w:rtl/>
        </w:rPr>
        <w:t>ی</w:t>
      </w:r>
      <w:r w:rsidRPr="007B0CCE">
        <w:rPr>
          <w:rFonts w:hint="cs"/>
          <w:rtl/>
        </w:rPr>
        <w:t>ت را ب</w:t>
      </w:r>
      <w:r w:rsidR="0028485C" w:rsidRPr="007B0CCE">
        <w:rPr>
          <w:rFonts w:hint="cs"/>
          <w:rtl/>
        </w:rPr>
        <w:t>ی</w:t>
      </w:r>
      <w:r w:rsidRPr="007B0CCE">
        <w:rPr>
          <w:rFonts w:hint="cs"/>
          <w:rtl/>
        </w:rPr>
        <w:t xml:space="preserve">شتر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ن</w:t>
      </w:r>
      <w:r w:rsidRPr="007B0CCE">
        <w:rPr>
          <w:rFonts w:hint="cs"/>
          <w:rtl/>
        </w:rPr>
        <w:t>د</w:t>
      </w:r>
      <w:r w:rsidR="0075782A" w:rsidRPr="007B0CCE">
        <w:rPr>
          <w:rFonts w:hint="cs"/>
          <w:rtl/>
        </w:rPr>
        <w:t xml:space="preserve">. </w:t>
      </w:r>
      <w:r w:rsidRPr="007B0CCE">
        <w:rPr>
          <w:rFonts w:hint="cs"/>
          <w:rtl/>
        </w:rPr>
        <w:t>به او گفتم</w:t>
      </w:r>
      <w:r w:rsidR="0075782A" w:rsidRPr="007B0CCE">
        <w:rPr>
          <w:rFonts w:hint="cs"/>
          <w:rtl/>
        </w:rPr>
        <w:t xml:space="preserve">: </w:t>
      </w:r>
      <w:r w:rsidRPr="007B0CCE">
        <w:rPr>
          <w:rFonts w:hint="cs"/>
          <w:rtl/>
        </w:rPr>
        <w:t>ن</w:t>
      </w:r>
      <w:r w:rsidR="00E825D7" w:rsidRPr="007B0CCE">
        <w:rPr>
          <w:rFonts w:hint="cs"/>
          <w:rtl/>
        </w:rPr>
        <w:t>م</w:t>
      </w:r>
      <w:r w:rsidR="0028485C" w:rsidRPr="007B0CCE">
        <w:rPr>
          <w:rFonts w:hint="cs"/>
          <w:rtl/>
        </w:rPr>
        <w:t>ی</w:t>
      </w:r>
      <w:r w:rsidR="00E825D7" w:rsidRPr="007B0CCE">
        <w:rPr>
          <w:rFonts w:hint="cs"/>
          <w:rtl/>
        </w:rPr>
        <w:t>‌توان</w:t>
      </w:r>
      <w:r w:rsidRPr="007B0CCE">
        <w:rPr>
          <w:rFonts w:hint="cs"/>
          <w:rtl/>
        </w:rPr>
        <w:t xml:space="preserve">م خودم را </w:t>
      </w:r>
      <w:r w:rsidR="006F1049" w:rsidRPr="007B0CCE">
        <w:rPr>
          <w:rFonts w:hint="cs"/>
          <w:rtl/>
        </w:rPr>
        <w:t>ک</w:t>
      </w:r>
      <w:r w:rsidRPr="007B0CCE">
        <w:rPr>
          <w:rFonts w:hint="cs"/>
          <w:rtl/>
        </w:rPr>
        <w:t xml:space="preserve">نترل </w:t>
      </w:r>
      <w:r w:rsidR="006F1049" w:rsidRPr="007B0CCE">
        <w:rPr>
          <w:rFonts w:hint="cs"/>
          <w:rtl/>
        </w:rPr>
        <w:t>ک</w:t>
      </w:r>
      <w:r w:rsidRPr="007B0CCE">
        <w:rPr>
          <w:rFonts w:hint="cs"/>
          <w:rtl/>
        </w:rPr>
        <w:t>نم؛ من</w:t>
      </w:r>
      <w:r w:rsidR="007C6A2D" w:rsidRPr="007B0CCE">
        <w:rPr>
          <w:rFonts w:hint="cs"/>
          <w:rtl/>
        </w:rPr>
        <w:t>،</w:t>
      </w:r>
      <w:r w:rsidR="004F180B" w:rsidRPr="007B0CCE">
        <w:rPr>
          <w:rFonts w:hint="cs"/>
          <w:rtl/>
        </w:rPr>
        <w:t xml:space="preserve"> </w:t>
      </w:r>
      <w:r w:rsidRPr="007B0CCE">
        <w:rPr>
          <w:rFonts w:hint="cs"/>
          <w:rtl/>
        </w:rPr>
        <w:t xml:space="preserve">از تو </w:t>
      </w:r>
      <w:r w:rsidR="00E825D7" w:rsidRPr="007B0CCE">
        <w:rPr>
          <w:rFonts w:hint="cs"/>
          <w:rtl/>
        </w:rPr>
        <w:t>م</w:t>
      </w:r>
      <w:r w:rsidR="0028485C" w:rsidRPr="007B0CCE">
        <w:rPr>
          <w:rFonts w:hint="cs"/>
          <w:rtl/>
        </w:rPr>
        <w:t>ی</w:t>
      </w:r>
      <w:r w:rsidR="00E825D7" w:rsidRPr="007B0CCE">
        <w:rPr>
          <w:rFonts w:hint="cs"/>
          <w:rtl/>
        </w:rPr>
        <w:t>‌خوا</w:t>
      </w:r>
      <w:r w:rsidRPr="007B0CCE">
        <w:rPr>
          <w:rFonts w:hint="cs"/>
          <w:rtl/>
        </w:rPr>
        <w:t xml:space="preserve">هم </w:t>
      </w:r>
      <w:r w:rsidR="006F1049" w:rsidRPr="007B0CCE">
        <w:rPr>
          <w:rFonts w:hint="cs"/>
          <w:rtl/>
        </w:rPr>
        <w:t>ک</w:t>
      </w:r>
      <w:r w:rsidRPr="007B0CCE">
        <w:rPr>
          <w:rFonts w:hint="cs"/>
          <w:rtl/>
        </w:rPr>
        <w:t>ه با دانش خود</w:t>
      </w:r>
      <w:r w:rsidR="007C6A2D" w:rsidRPr="007B0CCE">
        <w:rPr>
          <w:rFonts w:hint="cs"/>
          <w:rtl/>
        </w:rPr>
        <w:t>،</w:t>
      </w:r>
      <w:r w:rsidR="004F180B" w:rsidRPr="007B0CCE">
        <w:rPr>
          <w:rFonts w:hint="cs"/>
          <w:rtl/>
        </w:rPr>
        <w:t xml:space="preserve"> </w:t>
      </w:r>
      <w:r w:rsidRPr="007B0CCE">
        <w:rPr>
          <w:rFonts w:hint="cs"/>
          <w:rtl/>
        </w:rPr>
        <w:t>در م</w:t>
      </w:r>
      <w:r w:rsidR="0028485C" w:rsidRPr="007B0CCE">
        <w:rPr>
          <w:rFonts w:hint="cs"/>
          <w:rtl/>
        </w:rPr>
        <w:t>ی</w:t>
      </w:r>
      <w:r w:rsidRPr="007B0CCE">
        <w:rPr>
          <w:rFonts w:hint="cs"/>
          <w:rtl/>
        </w:rPr>
        <w:t>ان من و خود</w:t>
      </w:r>
      <w:r w:rsidR="007C6A2D" w:rsidRPr="007B0CCE">
        <w:rPr>
          <w:rFonts w:hint="cs"/>
          <w:rtl/>
        </w:rPr>
        <w:t>،</w:t>
      </w:r>
      <w:r w:rsidR="004F180B" w:rsidRPr="007B0CCE">
        <w:rPr>
          <w:rFonts w:hint="cs"/>
          <w:rtl/>
        </w:rPr>
        <w:t xml:space="preserve"> </w:t>
      </w:r>
      <w:r w:rsidRPr="007B0CCE">
        <w:rPr>
          <w:rFonts w:hint="cs"/>
          <w:rtl/>
        </w:rPr>
        <w:t>داور</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ن</w:t>
      </w:r>
      <w:r w:rsidR="0028485C" w:rsidRPr="007B0CCE">
        <w:rPr>
          <w:rFonts w:hint="cs"/>
          <w:rtl/>
        </w:rPr>
        <w:t>ی</w:t>
      </w:r>
      <w:r w:rsidRPr="007B0CCE">
        <w:rPr>
          <w:rFonts w:hint="cs"/>
          <w:rtl/>
        </w:rPr>
        <w:t>؛ آ</w:t>
      </w:r>
      <w:r w:rsidR="0028485C" w:rsidRPr="007B0CCE">
        <w:rPr>
          <w:rFonts w:hint="cs"/>
          <w:rtl/>
        </w:rPr>
        <w:t>ی</w:t>
      </w:r>
      <w:r w:rsidRPr="007B0CCE">
        <w:rPr>
          <w:rFonts w:hint="cs"/>
          <w:rtl/>
        </w:rPr>
        <w:t>ا مگر چن</w:t>
      </w:r>
      <w:r w:rsidR="0028485C" w:rsidRPr="007B0CCE">
        <w:rPr>
          <w:rFonts w:hint="cs"/>
          <w:rtl/>
        </w:rPr>
        <w:t>ی</w:t>
      </w:r>
      <w:r w:rsidRPr="007B0CCE">
        <w:rPr>
          <w:rFonts w:hint="cs"/>
          <w:rtl/>
        </w:rPr>
        <w:t>ن ن</w:t>
      </w:r>
      <w:r w:rsidR="0028485C" w:rsidRPr="007B0CCE">
        <w:rPr>
          <w:rFonts w:hint="cs"/>
          <w:rtl/>
        </w:rPr>
        <w:t>ی</w:t>
      </w:r>
      <w:r w:rsidRPr="007B0CCE">
        <w:rPr>
          <w:rFonts w:hint="cs"/>
          <w:rtl/>
        </w:rPr>
        <w:t xml:space="preserve">ست </w:t>
      </w:r>
      <w:r w:rsidR="006F1049" w:rsidRPr="007B0CCE">
        <w:rPr>
          <w:rFonts w:hint="cs"/>
          <w:rtl/>
        </w:rPr>
        <w:t>ک</w:t>
      </w:r>
      <w:r w:rsidRPr="007B0CCE">
        <w:rPr>
          <w:rFonts w:hint="cs"/>
          <w:rtl/>
        </w:rPr>
        <w:t>ه آرامش و شاد</w:t>
      </w:r>
      <w:r w:rsidR="0028485C" w:rsidRPr="007B0CCE">
        <w:rPr>
          <w:rFonts w:hint="cs"/>
          <w:rtl/>
        </w:rPr>
        <w:t>ی</w:t>
      </w:r>
      <w:r w:rsidR="007C6A2D" w:rsidRPr="007B0CCE">
        <w:rPr>
          <w:rFonts w:hint="cs"/>
          <w:rtl/>
        </w:rPr>
        <w:t>،</w:t>
      </w:r>
      <w:r w:rsidR="004F180B" w:rsidRPr="007B0CCE">
        <w:rPr>
          <w:rFonts w:hint="cs"/>
          <w:rtl/>
        </w:rPr>
        <w:t xml:space="preserve"> </w:t>
      </w:r>
      <w:r w:rsidRPr="007B0CCE">
        <w:rPr>
          <w:rFonts w:hint="cs"/>
          <w:rtl/>
        </w:rPr>
        <w:t>طب</w:t>
      </w:r>
      <w:r w:rsidR="0028485C" w:rsidRPr="007B0CCE">
        <w:rPr>
          <w:rFonts w:hint="cs"/>
          <w:rtl/>
        </w:rPr>
        <w:t>ی</w:t>
      </w:r>
      <w:r w:rsidRPr="007B0CCE">
        <w:rPr>
          <w:rFonts w:hint="cs"/>
          <w:rtl/>
        </w:rPr>
        <w:t>عت انسان را قو</w:t>
      </w:r>
      <w:r w:rsidR="0028485C" w:rsidRPr="007B0CCE">
        <w:rPr>
          <w:rFonts w:hint="cs"/>
          <w:rtl/>
        </w:rPr>
        <w:t>ی</w:t>
      </w:r>
      <w:r w:rsidRPr="007B0CCE">
        <w:rPr>
          <w:rFonts w:hint="cs"/>
          <w:rtl/>
        </w:rPr>
        <w:t xml:space="preserve">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ن</w:t>
      </w:r>
      <w:r w:rsidRPr="007B0CCE">
        <w:rPr>
          <w:rFonts w:hint="cs"/>
          <w:rtl/>
        </w:rPr>
        <w:t>د و بد</w:t>
      </w:r>
      <w:r w:rsidR="0028485C" w:rsidRPr="007B0CCE">
        <w:rPr>
          <w:rFonts w:hint="cs"/>
          <w:rtl/>
        </w:rPr>
        <w:t>ی</w:t>
      </w:r>
      <w:r w:rsidRPr="007B0CCE">
        <w:rPr>
          <w:rFonts w:hint="cs"/>
          <w:rtl/>
        </w:rPr>
        <w:t>ن ترت</w:t>
      </w:r>
      <w:r w:rsidR="0028485C" w:rsidRPr="007B0CCE">
        <w:rPr>
          <w:rFonts w:hint="cs"/>
          <w:rtl/>
        </w:rPr>
        <w:t>ی</w:t>
      </w:r>
      <w:r w:rsidRPr="007B0CCE">
        <w:rPr>
          <w:rFonts w:hint="cs"/>
          <w:rtl/>
        </w:rPr>
        <w:t>ب ب</w:t>
      </w:r>
      <w:r w:rsidR="0028485C" w:rsidRPr="007B0CCE">
        <w:rPr>
          <w:rFonts w:hint="cs"/>
          <w:rtl/>
        </w:rPr>
        <w:t>ی</w:t>
      </w:r>
      <w:r w:rsidRPr="007B0CCE">
        <w:rPr>
          <w:rFonts w:hint="cs"/>
          <w:rtl/>
        </w:rPr>
        <w:t>مار</w:t>
      </w:r>
      <w:r w:rsidR="0028485C" w:rsidRPr="007B0CCE">
        <w:rPr>
          <w:rFonts w:hint="cs"/>
          <w:rtl/>
        </w:rPr>
        <w:t>ی</w:t>
      </w:r>
      <w:r w:rsidRPr="007B0CCE">
        <w:rPr>
          <w:rFonts w:hint="cs"/>
          <w:rtl/>
        </w:rPr>
        <w:t>ش</w:t>
      </w:r>
      <w:r w:rsidR="007C6A2D" w:rsidRPr="007B0CCE">
        <w:rPr>
          <w:rFonts w:hint="cs"/>
          <w:rtl/>
        </w:rPr>
        <w:t>،</w:t>
      </w:r>
      <w:r w:rsidR="004F180B" w:rsidRPr="007B0CCE">
        <w:rPr>
          <w:rFonts w:hint="cs"/>
          <w:rtl/>
        </w:rPr>
        <w:t xml:space="preserve"> </w:t>
      </w:r>
      <w:r w:rsidRPr="007B0CCE">
        <w:rPr>
          <w:rFonts w:hint="cs"/>
          <w:rtl/>
        </w:rPr>
        <w:t xml:space="preserve">دور </w:t>
      </w:r>
      <w:r w:rsidR="00E825D7" w:rsidRPr="007B0CCE">
        <w:rPr>
          <w:rFonts w:hint="cs"/>
          <w:rtl/>
        </w:rPr>
        <w:t>م</w:t>
      </w:r>
      <w:r w:rsidR="0028485C" w:rsidRPr="007B0CCE">
        <w:rPr>
          <w:rFonts w:hint="cs"/>
          <w:rtl/>
        </w:rPr>
        <w:t>ی</w:t>
      </w:r>
      <w:r w:rsidR="00E825D7" w:rsidRPr="007B0CCE">
        <w:rPr>
          <w:rFonts w:hint="cs"/>
          <w:rtl/>
        </w:rPr>
        <w:t>‌شو</w:t>
      </w:r>
      <w:r w:rsidRPr="007B0CCE">
        <w:rPr>
          <w:rFonts w:hint="cs"/>
          <w:rtl/>
        </w:rPr>
        <w:t>د؟ گفت</w:t>
      </w:r>
      <w:r w:rsidR="0075782A" w:rsidRPr="007B0CCE">
        <w:rPr>
          <w:rFonts w:hint="cs"/>
          <w:rtl/>
        </w:rPr>
        <w:t xml:space="preserve">: </w:t>
      </w:r>
      <w:r w:rsidRPr="007B0CCE">
        <w:rPr>
          <w:rFonts w:hint="cs"/>
          <w:rtl/>
        </w:rPr>
        <w:t>بله</w:t>
      </w:r>
      <w:r w:rsidR="0075782A" w:rsidRPr="007B0CCE">
        <w:rPr>
          <w:rFonts w:hint="cs"/>
          <w:rtl/>
        </w:rPr>
        <w:t xml:space="preserve">. </w:t>
      </w:r>
      <w:r w:rsidRPr="007B0CCE">
        <w:rPr>
          <w:rFonts w:hint="cs"/>
          <w:rtl/>
        </w:rPr>
        <w:t>گفتم</w:t>
      </w:r>
      <w:r w:rsidR="0075782A" w:rsidRPr="007B0CCE">
        <w:rPr>
          <w:rFonts w:hint="cs"/>
          <w:rtl/>
        </w:rPr>
        <w:t xml:space="preserve">: </w:t>
      </w:r>
      <w:r w:rsidRPr="007B0CCE">
        <w:rPr>
          <w:rFonts w:hint="cs"/>
          <w:rtl/>
        </w:rPr>
        <w:t>علم و دانش</w:t>
      </w:r>
      <w:r w:rsidR="007C6A2D" w:rsidRPr="007B0CCE">
        <w:rPr>
          <w:rFonts w:hint="cs"/>
          <w:rtl/>
        </w:rPr>
        <w:t>،</w:t>
      </w:r>
      <w:r w:rsidR="004F180B" w:rsidRPr="007B0CCE">
        <w:rPr>
          <w:rFonts w:hint="cs"/>
          <w:rtl/>
        </w:rPr>
        <w:t xml:space="preserve"> </w:t>
      </w:r>
      <w:r w:rsidRPr="007B0CCE">
        <w:rPr>
          <w:rFonts w:hint="cs"/>
          <w:rtl/>
        </w:rPr>
        <w:t>به من سرور و شاد</w:t>
      </w:r>
      <w:r w:rsidR="0028485C" w:rsidRPr="007B0CCE">
        <w:rPr>
          <w:rFonts w:hint="cs"/>
          <w:rtl/>
        </w:rPr>
        <w:t>ی</w:t>
      </w:r>
      <w:r w:rsidRPr="007B0CCE">
        <w:rPr>
          <w:rFonts w:hint="cs"/>
          <w:rtl/>
        </w:rPr>
        <w:t xml:space="preserve"> </w:t>
      </w:r>
      <w:r w:rsidR="00E825D7" w:rsidRPr="007B0CCE">
        <w:rPr>
          <w:rFonts w:hint="cs"/>
          <w:rtl/>
        </w:rPr>
        <w:t>م</w:t>
      </w:r>
      <w:r w:rsidR="0028485C" w:rsidRPr="007B0CCE">
        <w:rPr>
          <w:rFonts w:hint="cs"/>
          <w:rtl/>
        </w:rPr>
        <w:t>ی</w:t>
      </w:r>
      <w:r w:rsidR="00E825D7" w:rsidRPr="007B0CCE">
        <w:rPr>
          <w:rFonts w:hint="cs"/>
          <w:rtl/>
        </w:rPr>
        <w:t>‌بخش</w:t>
      </w:r>
      <w:r w:rsidRPr="007B0CCE">
        <w:rPr>
          <w:rFonts w:hint="cs"/>
          <w:rtl/>
        </w:rPr>
        <w:t>د و طب</w:t>
      </w:r>
      <w:r w:rsidR="0028485C" w:rsidRPr="007B0CCE">
        <w:rPr>
          <w:rFonts w:hint="cs"/>
          <w:rtl/>
        </w:rPr>
        <w:t>ی</w:t>
      </w:r>
      <w:r w:rsidRPr="007B0CCE">
        <w:rPr>
          <w:rFonts w:hint="cs"/>
          <w:rtl/>
        </w:rPr>
        <w:t>عت من</w:t>
      </w:r>
      <w:r w:rsidR="007C6A2D" w:rsidRPr="007B0CCE">
        <w:rPr>
          <w:rFonts w:hint="cs"/>
          <w:rtl/>
        </w:rPr>
        <w:t>،</w:t>
      </w:r>
      <w:r w:rsidR="004F180B" w:rsidRPr="007B0CCE">
        <w:rPr>
          <w:rFonts w:hint="cs"/>
          <w:rtl/>
        </w:rPr>
        <w:t xml:space="preserve"> </w:t>
      </w:r>
      <w:r w:rsidRPr="007B0CCE">
        <w:rPr>
          <w:rFonts w:hint="cs"/>
          <w:rtl/>
        </w:rPr>
        <w:t>با آن قو</w:t>
      </w:r>
      <w:r w:rsidR="0028485C" w:rsidRPr="007B0CCE">
        <w:rPr>
          <w:rFonts w:hint="cs"/>
          <w:rtl/>
        </w:rPr>
        <w:t>ی می‌</w:t>
      </w:r>
      <w:r w:rsidRPr="007B0CCE">
        <w:rPr>
          <w:rFonts w:hint="cs"/>
          <w:rtl/>
        </w:rPr>
        <w:t>گردد و بد</w:t>
      </w:r>
      <w:r w:rsidR="0028485C" w:rsidRPr="007B0CCE">
        <w:rPr>
          <w:rFonts w:hint="cs"/>
          <w:rtl/>
        </w:rPr>
        <w:t>ی</w:t>
      </w:r>
      <w:r w:rsidRPr="007B0CCE">
        <w:rPr>
          <w:rFonts w:hint="cs"/>
          <w:rtl/>
        </w:rPr>
        <w:t>ن ترت</w:t>
      </w:r>
      <w:r w:rsidR="0028485C" w:rsidRPr="007B0CCE">
        <w:rPr>
          <w:rFonts w:hint="cs"/>
          <w:rtl/>
        </w:rPr>
        <w:t>ی</w:t>
      </w:r>
      <w:r w:rsidRPr="007B0CCE">
        <w:rPr>
          <w:rFonts w:hint="cs"/>
          <w:rtl/>
        </w:rPr>
        <w:t>ب احساس راحت</w:t>
      </w:r>
      <w:r w:rsidR="0028485C" w:rsidRPr="007B0CCE">
        <w:rPr>
          <w:rFonts w:hint="cs"/>
          <w:rtl/>
        </w:rPr>
        <w:t>ی</w:t>
      </w:r>
      <w:r w:rsidRPr="007B0CCE">
        <w:rPr>
          <w:rFonts w:hint="cs"/>
          <w:rtl/>
        </w:rPr>
        <w:t xml:space="preserve"> </w:t>
      </w:r>
      <w:r w:rsidR="00E825D7" w:rsidRPr="007B0CCE">
        <w:rPr>
          <w:rFonts w:hint="cs"/>
          <w:rtl/>
        </w:rPr>
        <w:lastRenderedPageBreak/>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ن</w:t>
      </w:r>
      <w:r w:rsidRPr="007B0CCE">
        <w:rPr>
          <w:rFonts w:hint="cs"/>
          <w:rtl/>
        </w:rPr>
        <w:t>م</w:t>
      </w:r>
      <w:r w:rsidR="0075782A" w:rsidRPr="007B0CCE">
        <w:rPr>
          <w:rFonts w:hint="cs"/>
          <w:rtl/>
        </w:rPr>
        <w:t xml:space="preserve">. </w:t>
      </w:r>
      <w:r w:rsidRPr="007B0CCE">
        <w:rPr>
          <w:rFonts w:hint="cs"/>
          <w:rtl/>
        </w:rPr>
        <w:t>گفت</w:t>
      </w:r>
      <w:r w:rsidR="0075782A" w:rsidRPr="007B0CCE">
        <w:rPr>
          <w:rFonts w:hint="cs"/>
          <w:rtl/>
        </w:rPr>
        <w:t xml:space="preserve">: </w:t>
      </w:r>
      <w:r w:rsidRPr="007B0CCE">
        <w:rPr>
          <w:rFonts w:hint="cs"/>
          <w:rtl/>
        </w:rPr>
        <w:t>ا</w:t>
      </w:r>
      <w:r w:rsidR="0028485C" w:rsidRPr="007B0CCE">
        <w:rPr>
          <w:rFonts w:hint="cs"/>
          <w:rtl/>
        </w:rPr>
        <w:t>ی</w:t>
      </w:r>
      <w:r w:rsidRPr="007B0CCE">
        <w:rPr>
          <w:rFonts w:hint="cs"/>
          <w:rtl/>
        </w:rPr>
        <w:t>ن از دا</w:t>
      </w:r>
      <w:r w:rsidR="0028485C" w:rsidRPr="007B0CCE">
        <w:rPr>
          <w:rFonts w:hint="cs"/>
          <w:rtl/>
        </w:rPr>
        <w:t>ی</w:t>
      </w:r>
      <w:r w:rsidRPr="007B0CCE">
        <w:rPr>
          <w:rFonts w:hint="cs"/>
          <w:rtl/>
        </w:rPr>
        <w:t>ره معالجه ما ب</w:t>
      </w:r>
      <w:r w:rsidR="0028485C" w:rsidRPr="007B0CCE">
        <w:rPr>
          <w:rFonts w:hint="cs"/>
          <w:rtl/>
        </w:rPr>
        <w:t>ی</w:t>
      </w:r>
      <w:r w:rsidRPr="007B0CCE">
        <w:rPr>
          <w:rFonts w:hint="cs"/>
          <w:rtl/>
        </w:rPr>
        <w:t>رون است</w:t>
      </w:r>
      <w:r w:rsidR="0075782A" w:rsidRPr="007B0CCE">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لَا تَحۡسَبُوهُ شَرّٗا لَّكُمۖ بَلۡ هُوَ خَيۡرٞ لَّكُمۡۚ</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النور: 11</w:t>
      </w:r>
      <w:r w:rsidR="00030373" w:rsidRPr="00095874">
        <w:rPr>
          <w:rStyle w:val="Char7"/>
          <w:rFonts w:hint="cs"/>
          <w:rtl/>
        </w:rPr>
        <w:t>]</w:t>
      </w:r>
      <w:r w:rsidR="0075782A" w:rsidRPr="007B0CCE">
        <w:rPr>
          <w:rFonts w:hint="cs"/>
          <w:rtl/>
        </w:rPr>
        <w:t xml:space="preserve"> </w:t>
      </w:r>
      <w:r w:rsidRPr="007B0CCE">
        <w:rPr>
          <w:rFonts w:hint="eastAsia"/>
          <w:rtl/>
        </w:rPr>
        <w:t>«</w:t>
      </w:r>
      <w:r w:rsidRPr="007B0CCE">
        <w:rPr>
          <w:rFonts w:hint="cs"/>
          <w:rtl/>
        </w:rPr>
        <w:t>آن را برا</w:t>
      </w:r>
      <w:r w:rsidR="0028485C" w:rsidRPr="007B0CCE">
        <w:rPr>
          <w:rFonts w:hint="cs"/>
          <w:rtl/>
        </w:rPr>
        <w:t>ی</w:t>
      </w:r>
      <w:r w:rsidRPr="007B0CCE">
        <w:rPr>
          <w:rFonts w:hint="cs"/>
          <w:rtl/>
        </w:rPr>
        <w:t xml:space="preserve"> خود بد مپندار</w:t>
      </w:r>
      <w:r w:rsidR="0028485C" w:rsidRPr="007B0CCE">
        <w:rPr>
          <w:rFonts w:hint="cs"/>
          <w:rtl/>
        </w:rPr>
        <w:t>ی</w:t>
      </w:r>
      <w:r w:rsidRPr="007B0CCE">
        <w:rPr>
          <w:rFonts w:hint="cs"/>
          <w:rtl/>
        </w:rPr>
        <w:t>د؛ بل</w:t>
      </w:r>
      <w:r w:rsidR="006F1049" w:rsidRPr="007B0CCE">
        <w:rPr>
          <w:rFonts w:hint="cs"/>
          <w:rtl/>
        </w:rPr>
        <w:t>ک</w:t>
      </w:r>
      <w:r w:rsidRPr="007B0CCE">
        <w:rPr>
          <w:rFonts w:hint="cs"/>
          <w:rtl/>
        </w:rPr>
        <w:t>ه برا</w:t>
      </w:r>
      <w:r w:rsidR="0028485C" w:rsidRPr="007B0CCE">
        <w:rPr>
          <w:rFonts w:hint="cs"/>
          <w:rtl/>
        </w:rPr>
        <w:t>ی</w:t>
      </w:r>
      <w:r w:rsidRPr="007B0CCE">
        <w:rPr>
          <w:rFonts w:hint="cs"/>
          <w:rtl/>
        </w:rPr>
        <w:t>تان خوب است</w:t>
      </w:r>
      <w:r w:rsidRPr="007B0CCE">
        <w:rPr>
          <w:rFonts w:hint="eastAsia"/>
          <w:rtl/>
        </w:rPr>
        <w:t>»</w:t>
      </w:r>
      <w:r w:rsidR="0075782A" w:rsidRPr="007B0CCE">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7B0CCE" w:rsidRPr="00525B3A" w:rsidTr="004A775F">
        <w:trPr>
          <w:jc w:val="center"/>
        </w:trPr>
        <w:tc>
          <w:tcPr>
            <w:tcW w:w="3145" w:type="dxa"/>
            <w:shd w:val="clear" w:color="auto" w:fill="auto"/>
          </w:tcPr>
          <w:p w:rsidR="007B0CCE" w:rsidRPr="007B0CCE" w:rsidRDefault="007B0CCE" w:rsidP="007B0CCE">
            <w:pPr>
              <w:pStyle w:val="a5"/>
              <w:ind w:firstLine="0"/>
              <w:jc w:val="lowKashida"/>
              <w:rPr>
                <w:sz w:val="2"/>
                <w:szCs w:val="2"/>
                <w:rtl/>
              </w:rPr>
            </w:pPr>
            <w:r w:rsidRPr="007B0CCE">
              <w:rPr>
                <w:rtl/>
              </w:rPr>
              <w:t>لعل عتبك محمـود عواقبـه</w:t>
            </w:r>
            <w:r>
              <w:rPr>
                <w:rFonts w:hint="cs"/>
                <w:rtl/>
              </w:rPr>
              <w:br/>
            </w:r>
          </w:p>
        </w:tc>
        <w:tc>
          <w:tcPr>
            <w:tcW w:w="709" w:type="dxa"/>
            <w:shd w:val="clear" w:color="auto" w:fill="auto"/>
          </w:tcPr>
          <w:p w:rsidR="007B0CCE" w:rsidRPr="007B0CCE" w:rsidRDefault="007B0CCE" w:rsidP="007B0CCE">
            <w:pPr>
              <w:pStyle w:val="a5"/>
              <w:jc w:val="lowKashida"/>
              <w:rPr>
                <w:rtl/>
              </w:rPr>
            </w:pPr>
          </w:p>
        </w:tc>
        <w:tc>
          <w:tcPr>
            <w:tcW w:w="3287" w:type="dxa"/>
            <w:shd w:val="clear" w:color="auto" w:fill="auto"/>
          </w:tcPr>
          <w:p w:rsidR="007B0CCE" w:rsidRPr="007B0CCE" w:rsidRDefault="007B0CCE" w:rsidP="007B0CCE">
            <w:pPr>
              <w:pStyle w:val="a5"/>
              <w:ind w:firstLine="0"/>
              <w:jc w:val="lowKashida"/>
              <w:rPr>
                <w:sz w:val="2"/>
                <w:szCs w:val="2"/>
                <w:rtl/>
              </w:rPr>
            </w:pPr>
            <w:r w:rsidRPr="007B0CCE">
              <w:rPr>
                <w:rtl/>
              </w:rPr>
              <w:t>فربما صحت الأجسام بالعلل</w:t>
            </w:r>
            <w:r>
              <w:rPr>
                <w:rFonts w:hint="cs"/>
                <w:rtl/>
              </w:rPr>
              <w:br/>
            </w:r>
          </w:p>
        </w:tc>
      </w:tr>
    </w:tbl>
    <w:p w:rsidR="008F4B15" w:rsidRPr="007B0CCE" w:rsidRDefault="008F4B15" w:rsidP="007B0CCE">
      <w:pPr>
        <w:pStyle w:val="a4"/>
        <w:rPr>
          <w:rtl/>
        </w:rPr>
      </w:pPr>
      <w:r w:rsidRPr="007B0CCE">
        <w:rPr>
          <w:rFonts w:hint="cs"/>
          <w:rtl/>
        </w:rPr>
        <w:t>«شا</w:t>
      </w:r>
      <w:r w:rsidR="0028485C" w:rsidRPr="007B0CCE">
        <w:rPr>
          <w:rFonts w:hint="cs"/>
          <w:rtl/>
        </w:rPr>
        <w:t>ی</w:t>
      </w:r>
      <w:r w:rsidRPr="007B0CCE">
        <w:rPr>
          <w:rFonts w:hint="cs"/>
          <w:rtl/>
        </w:rPr>
        <w:t>د رنج و اندوه تو</w:t>
      </w:r>
      <w:r w:rsidR="007C6A2D" w:rsidRPr="007B0CCE">
        <w:rPr>
          <w:rFonts w:hint="cs"/>
          <w:rtl/>
        </w:rPr>
        <w:t>،</w:t>
      </w:r>
      <w:r w:rsidR="004F180B" w:rsidRPr="007B0CCE">
        <w:rPr>
          <w:rFonts w:hint="cs"/>
          <w:rtl/>
        </w:rPr>
        <w:t xml:space="preserve"> </w:t>
      </w:r>
      <w:r w:rsidRPr="007B0CCE">
        <w:rPr>
          <w:rFonts w:hint="cs"/>
          <w:rtl/>
        </w:rPr>
        <w:t>سرانجام خوب</w:t>
      </w:r>
      <w:r w:rsidR="0028485C" w:rsidRPr="007B0CCE">
        <w:rPr>
          <w:rFonts w:hint="cs"/>
          <w:rtl/>
        </w:rPr>
        <w:t>ی</w:t>
      </w:r>
      <w:r w:rsidRPr="007B0CCE">
        <w:rPr>
          <w:rFonts w:hint="cs"/>
          <w:rtl/>
        </w:rPr>
        <w:t xml:space="preserve"> داشته باشد</w:t>
      </w:r>
      <w:r w:rsidR="0075782A" w:rsidRPr="007B0CCE">
        <w:rPr>
          <w:rFonts w:hint="cs"/>
          <w:rtl/>
        </w:rPr>
        <w:t xml:space="preserve">. </w:t>
      </w:r>
      <w:r w:rsidRPr="007B0CCE">
        <w:rPr>
          <w:rFonts w:hint="cs"/>
          <w:rtl/>
        </w:rPr>
        <w:t>چه بسا جسم</w:t>
      </w:r>
      <w:r w:rsidR="007B0CCE">
        <w:rPr>
          <w:rFonts w:hint="eastAsia"/>
          <w:rtl/>
        </w:rPr>
        <w:t>‌</w:t>
      </w:r>
      <w:r w:rsidRPr="007B0CCE">
        <w:rPr>
          <w:rFonts w:hint="cs"/>
          <w:rtl/>
        </w:rPr>
        <w:t>ها</w:t>
      </w:r>
      <w:r w:rsidR="007C6A2D" w:rsidRPr="007B0CCE">
        <w:rPr>
          <w:rFonts w:hint="cs"/>
          <w:rtl/>
        </w:rPr>
        <w:t>،</w:t>
      </w:r>
      <w:r w:rsidR="004F180B" w:rsidRPr="007B0CCE">
        <w:rPr>
          <w:rFonts w:hint="cs"/>
          <w:rtl/>
        </w:rPr>
        <w:t xml:space="preserve"> </w:t>
      </w:r>
      <w:r w:rsidRPr="007B0CCE">
        <w:rPr>
          <w:rFonts w:hint="cs"/>
          <w:rtl/>
        </w:rPr>
        <w:t>به وس</w:t>
      </w:r>
      <w:r w:rsidR="0028485C" w:rsidRPr="007B0CCE">
        <w:rPr>
          <w:rFonts w:hint="cs"/>
          <w:rtl/>
        </w:rPr>
        <w:t>ی</w:t>
      </w:r>
      <w:r w:rsidRPr="007B0CCE">
        <w:rPr>
          <w:rFonts w:hint="cs"/>
          <w:rtl/>
        </w:rPr>
        <w:t>له ب</w:t>
      </w:r>
      <w:r w:rsidR="0028485C" w:rsidRPr="007B0CCE">
        <w:rPr>
          <w:rFonts w:hint="cs"/>
          <w:rtl/>
        </w:rPr>
        <w:t>ی</w:t>
      </w:r>
      <w:r w:rsidRPr="007B0CCE">
        <w:rPr>
          <w:rFonts w:hint="cs"/>
          <w:rtl/>
        </w:rPr>
        <w:t>مار</w:t>
      </w:r>
      <w:r w:rsidR="0028485C" w:rsidRPr="007B0CCE">
        <w:rPr>
          <w:rFonts w:hint="cs"/>
          <w:rtl/>
        </w:rPr>
        <w:t>ی</w:t>
      </w:r>
      <w:r w:rsidR="007B0CCE">
        <w:rPr>
          <w:rFonts w:hint="eastAsia"/>
          <w:rtl/>
        </w:rPr>
        <w:t>‌</w:t>
      </w:r>
      <w:r w:rsidRPr="007B0CCE">
        <w:rPr>
          <w:rFonts w:hint="cs"/>
          <w:rtl/>
        </w:rPr>
        <w:t>ها و علت</w:t>
      </w:r>
      <w:r w:rsidR="007B0CCE">
        <w:rPr>
          <w:rFonts w:hint="eastAsia"/>
          <w:rtl/>
        </w:rPr>
        <w:t>‌</w:t>
      </w:r>
      <w:r w:rsidRPr="007B0CCE">
        <w:rPr>
          <w:rFonts w:hint="cs"/>
          <w:rtl/>
        </w:rPr>
        <w:t>ها بهبود</w:t>
      </w:r>
      <w:r w:rsidR="0028485C" w:rsidRPr="007B0CCE">
        <w:rPr>
          <w:rFonts w:hint="cs"/>
          <w:rtl/>
        </w:rPr>
        <w:t xml:space="preserve"> می‌ی</w:t>
      </w:r>
      <w:r w:rsidRPr="007B0CCE">
        <w:rPr>
          <w:rFonts w:hint="cs"/>
          <w:rtl/>
        </w:rPr>
        <w:t>ابند»</w:t>
      </w:r>
      <w:r w:rsidR="0075782A" w:rsidRPr="007B0CCE">
        <w:rPr>
          <w:rFonts w:hint="cs"/>
          <w:rtl/>
        </w:rPr>
        <w:t xml:space="preserve">. </w:t>
      </w:r>
    </w:p>
    <w:p w:rsidR="008F4B15" w:rsidRPr="00E63CFE" w:rsidRDefault="008F4B15" w:rsidP="007B0CCE">
      <w:pPr>
        <w:pStyle w:val="a"/>
        <w:rPr>
          <w:rtl/>
        </w:rPr>
      </w:pPr>
      <w:bookmarkStart w:id="666" w:name="_Toc275546969"/>
      <w:bookmarkStart w:id="667" w:name="_Toc420959581"/>
      <w:r w:rsidRPr="00E63CFE">
        <w:rPr>
          <w:rFonts w:hint="cs"/>
          <w:rtl/>
        </w:rPr>
        <w:t>سفره همگان</w:t>
      </w:r>
      <w:r w:rsidR="007B0CCE">
        <w:rPr>
          <w:rFonts w:hint="cs"/>
          <w:rtl/>
        </w:rPr>
        <w:t>ی</w:t>
      </w:r>
      <w:r w:rsidRPr="00E63CFE">
        <w:rPr>
          <w:rFonts w:hint="cs"/>
          <w:rtl/>
        </w:rPr>
        <w:t xml:space="preserve"> خدا</w:t>
      </w:r>
      <w:bookmarkEnd w:id="666"/>
      <w:bookmarkEnd w:id="667"/>
    </w:p>
    <w:p w:rsidR="008F4B15" w:rsidRPr="007B0CCE" w:rsidRDefault="008F4B15" w:rsidP="007B0CCE">
      <w:pPr>
        <w:pStyle w:val="a4"/>
        <w:rPr>
          <w:rtl/>
        </w:rPr>
      </w:pPr>
      <w:r w:rsidRPr="007B0CCE">
        <w:rPr>
          <w:rFonts w:hint="cs"/>
          <w:rtl/>
        </w:rPr>
        <w:t>ما چقدر به پشت</w:t>
      </w:r>
      <w:r w:rsidR="006F1049" w:rsidRPr="007B0CCE">
        <w:rPr>
          <w:rFonts w:hint="cs"/>
          <w:rtl/>
        </w:rPr>
        <w:t>ک</w:t>
      </w:r>
      <w:r w:rsidRPr="007B0CCE">
        <w:rPr>
          <w:rFonts w:hint="cs"/>
          <w:rtl/>
        </w:rPr>
        <w:t>ار و استفاده از وقت و پ</w:t>
      </w:r>
      <w:r w:rsidR="0028485C" w:rsidRPr="007B0CCE">
        <w:rPr>
          <w:rFonts w:hint="cs"/>
          <w:rtl/>
        </w:rPr>
        <w:t>ی</w:t>
      </w:r>
      <w:r w:rsidRPr="007B0CCE">
        <w:rPr>
          <w:rFonts w:hint="cs"/>
          <w:rtl/>
        </w:rPr>
        <w:t>ش</w:t>
      </w:r>
      <w:r w:rsidR="0028485C" w:rsidRPr="007B0CCE">
        <w:rPr>
          <w:rFonts w:hint="cs"/>
          <w:rtl/>
        </w:rPr>
        <w:t>ی</w:t>
      </w:r>
      <w:r w:rsidRPr="007B0CCE">
        <w:rPr>
          <w:rFonts w:hint="cs"/>
          <w:rtl/>
        </w:rPr>
        <w:t xml:space="preserve"> گرفتن از د</w:t>
      </w:r>
      <w:r w:rsidR="0028485C" w:rsidRPr="007B0CCE">
        <w:rPr>
          <w:rFonts w:hint="cs"/>
          <w:rtl/>
        </w:rPr>
        <w:t>ی</w:t>
      </w:r>
      <w:r w:rsidRPr="007B0CCE">
        <w:rPr>
          <w:rFonts w:hint="cs"/>
          <w:rtl/>
        </w:rPr>
        <w:t xml:space="preserve">گران با انجام </w:t>
      </w:r>
      <w:r w:rsidR="006F1049" w:rsidRPr="007B0CCE">
        <w:rPr>
          <w:rFonts w:hint="cs"/>
          <w:rtl/>
        </w:rPr>
        <w:t>ک</w:t>
      </w:r>
      <w:r w:rsidRPr="007B0CCE">
        <w:rPr>
          <w:rFonts w:hint="cs"/>
          <w:rtl/>
        </w:rPr>
        <w:t>ارها</w:t>
      </w:r>
      <w:r w:rsidR="0028485C" w:rsidRPr="007B0CCE">
        <w:rPr>
          <w:rFonts w:hint="cs"/>
          <w:rtl/>
        </w:rPr>
        <w:t>ی</w:t>
      </w:r>
      <w:r w:rsidRPr="007B0CCE">
        <w:rPr>
          <w:rFonts w:hint="cs"/>
          <w:rtl/>
        </w:rPr>
        <w:t xml:space="preserve"> درست ومف</w:t>
      </w:r>
      <w:r w:rsidR="0028485C" w:rsidRPr="007B0CCE">
        <w:rPr>
          <w:rFonts w:hint="cs"/>
          <w:rtl/>
        </w:rPr>
        <w:t>ی</w:t>
      </w:r>
      <w:r w:rsidRPr="007B0CCE">
        <w:rPr>
          <w:rFonts w:hint="cs"/>
          <w:rtl/>
        </w:rPr>
        <w:t>د ن</w:t>
      </w:r>
      <w:r w:rsidR="0028485C" w:rsidRPr="007B0CCE">
        <w:rPr>
          <w:rFonts w:hint="cs"/>
          <w:rtl/>
        </w:rPr>
        <w:t>ی</w:t>
      </w:r>
      <w:r w:rsidRPr="007B0CCE">
        <w:rPr>
          <w:rFonts w:hint="cs"/>
          <w:rtl/>
        </w:rPr>
        <w:t>ازمند</w:t>
      </w:r>
      <w:r w:rsidR="0028485C" w:rsidRPr="007B0CCE">
        <w:rPr>
          <w:rFonts w:hint="cs"/>
          <w:rtl/>
        </w:rPr>
        <w:t>ی</w:t>
      </w:r>
      <w:r w:rsidRPr="007B0CCE">
        <w:rPr>
          <w:rFonts w:hint="cs"/>
          <w:rtl/>
        </w:rPr>
        <w:t>م</w:t>
      </w:r>
      <w:r w:rsidR="0075782A" w:rsidRPr="007B0CCE">
        <w:rPr>
          <w:rFonts w:hint="cs"/>
          <w:rtl/>
        </w:rPr>
        <w:t xml:space="preserve">. </w:t>
      </w:r>
      <w:r w:rsidRPr="007B0CCE">
        <w:rPr>
          <w:rFonts w:hint="cs"/>
          <w:rtl/>
        </w:rPr>
        <w:t>روز</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ه فا</w:t>
      </w:r>
      <w:r w:rsidR="0028485C" w:rsidRPr="007B0CCE">
        <w:rPr>
          <w:rFonts w:hint="cs"/>
          <w:rtl/>
        </w:rPr>
        <w:t>ی</w:t>
      </w:r>
      <w:r w:rsidRPr="007B0CCE">
        <w:rPr>
          <w:rFonts w:hint="cs"/>
          <w:rtl/>
        </w:rPr>
        <w:t>ده</w:t>
      </w:r>
      <w:r w:rsidR="007C6A2D" w:rsidRPr="007B0CCE">
        <w:rPr>
          <w:rFonts w:hint="cs"/>
          <w:rtl/>
        </w:rPr>
        <w:t>،</w:t>
      </w:r>
      <w:r w:rsidR="004F180B" w:rsidRPr="007B0CCE">
        <w:rPr>
          <w:rFonts w:hint="cs"/>
          <w:rtl/>
        </w:rPr>
        <w:t xml:space="preserve"> </w:t>
      </w:r>
      <w:r w:rsidRPr="007B0CCE">
        <w:rPr>
          <w:rFonts w:hint="cs"/>
          <w:rtl/>
        </w:rPr>
        <w:t>آگاه</w:t>
      </w:r>
      <w:r w:rsidR="0028485C" w:rsidRPr="007B0CCE">
        <w:rPr>
          <w:rFonts w:hint="cs"/>
          <w:rtl/>
        </w:rPr>
        <w:t>ی</w:t>
      </w:r>
      <w:r w:rsidR="007C6A2D" w:rsidRPr="007B0CCE">
        <w:rPr>
          <w:rFonts w:hint="cs"/>
          <w:rtl/>
        </w:rPr>
        <w:t>،</w:t>
      </w:r>
      <w:r w:rsidR="004F180B" w:rsidRPr="007B0CCE">
        <w:rPr>
          <w:rFonts w:hint="cs"/>
          <w:rtl/>
        </w:rPr>
        <w:t xml:space="preserve"> </w:t>
      </w:r>
      <w:r w:rsidRPr="007B0CCE">
        <w:rPr>
          <w:rFonts w:hint="cs"/>
          <w:rtl/>
        </w:rPr>
        <w:t>خدمت</w:t>
      </w:r>
      <w:r w:rsidR="007C6A2D" w:rsidRPr="007B0CCE">
        <w:rPr>
          <w:rFonts w:hint="cs"/>
          <w:rtl/>
        </w:rPr>
        <w:t>،</w:t>
      </w:r>
      <w:r w:rsidR="004F180B" w:rsidRPr="007B0CCE">
        <w:rPr>
          <w:rFonts w:hint="cs"/>
          <w:rtl/>
        </w:rPr>
        <w:t xml:space="preserve"> </w:t>
      </w:r>
      <w:r w:rsidRPr="007B0CCE">
        <w:rPr>
          <w:rFonts w:hint="cs"/>
          <w:rtl/>
        </w:rPr>
        <w:t>فرهنگ و تمدن را به د</w:t>
      </w:r>
      <w:r w:rsidR="0028485C" w:rsidRPr="007B0CCE">
        <w:rPr>
          <w:rFonts w:hint="cs"/>
          <w:rtl/>
        </w:rPr>
        <w:t>ی</w:t>
      </w:r>
      <w:r w:rsidRPr="007B0CCE">
        <w:rPr>
          <w:rFonts w:hint="cs"/>
          <w:rtl/>
        </w:rPr>
        <w:t xml:space="preserve">گران ارائه </w:t>
      </w:r>
      <w:r w:rsidR="00E825D7" w:rsidRPr="007B0CCE">
        <w:rPr>
          <w:rFonts w:hint="cs"/>
          <w:rtl/>
        </w:rPr>
        <w:t>م</w:t>
      </w:r>
      <w:r w:rsidR="0028485C" w:rsidRPr="007B0CCE">
        <w:rPr>
          <w:rFonts w:hint="cs"/>
          <w:rtl/>
        </w:rPr>
        <w:t>ی</w:t>
      </w:r>
      <w:r w:rsidR="00E825D7" w:rsidRPr="007B0CCE">
        <w:rPr>
          <w:rFonts w:hint="cs"/>
          <w:rtl/>
        </w:rPr>
        <w:t>‌ده</w:t>
      </w:r>
      <w:r w:rsidR="0028485C" w:rsidRPr="007B0CCE">
        <w:rPr>
          <w:rFonts w:hint="cs"/>
          <w:rtl/>
        </w:rPr>
        <w:t>ی</w:t>
      </w:r>
      <w:r w:rsidRPr="007B0CCE">
        <w:rPr>
          <w:rFonts w:hint="cs"/>
          <w:rtl/>
        </w:rPr>
        <w:t>م</w:t>
      </w:r>
      <w:r w:rsidR="007C6A2D" w:rsidRPr="007B0CCE">
        <w:rPr>
          <w:rFonts w:hint="cs"/>
          <w:rtl/>
        </w:rPr>
        <w:t>،</w:t>
      </w:r>
      <w:r w:rsidR="004F180B" w:rsidRPr="007B0CCE">
        <w:rPr>
          <w:rFonts w:hint="cs"/>
          <w:rtl/>
        </w:rPr>
        <w:t xml:space="preserve"> </w:t>
      </w:r>
      <w:r w:rsidRPr="007B0CCE">
        <w:rPr>
          <w:rFonts w:hint="cs"/>
          <w:rtl/>
        </w:rPr>
        <w:t>خوشبخت</w:t>
      </w:r>
      <w:r w:rsidR="0028485C" w:rsidRPr="007B0CCE">
        <w:rPr>
          <w:rFonts w:hint="cs"/>
          <w:rtl/>
        </w:rPr>
        <w:t xml:space="preserve"> می‌</w:t>
      </w:r>
      <w:r w:rsidRPr="007B0CCE">
        <w:rPr>
          <w:rFonts w:hint="cs"/>
          <w:rtl/>
        </w:rPr>
        <w:t>گرد</w:t>
      </w:r>
      <w:r w:rsidR="0028485C" w:rsidRPr="007B0CCE">
        <w:rPr>
          <w:rFonts w:hint="cs"/>
          <w:rtl/>
        </w:rPr>
        <w:t>ی</w:t>
      </w:r>
      <w:r w:rsidRPr="007B0CCE">
        <w:rPr>
          <w:rFonts w:hint="cs"/>
          <w:rtl/>
        </w:rPr>
        <w:t>م و هرگاه دانست</w:t>
      </w:r>
      <w:r w:rsidR="0028485C" w:rsidRPr="007B0CCE">
        <w:rPr>
          <w:rFonts w:hint="cs"/>
          <w:rtl/>
        </w:rPr>
        <w:t>ی</w:t>
      </w:r>
      <w:r w:rsidRPr="007B0CCE">
        <w:rPr>
          <w:rFonts w:hint="cs"/>
          <w:rtl/>
        </w:rPr>
        <w:t xml:space="preserve">م </w:t>
      </w:r>
      <w:r w:rsidR="006F1049" w:rsidRPr="007B0CCE">
        <w:rPr>
          <w:rFonts w:hint="cs"/>
          <w:rtl/>
        </w:rPr>
        <w:t>ک</w:t>
      </w:r>
      <w:r w:rsidRPr="007B0CCE">
        <w:rPr>
          <w:rFonts w:hint="cs"/>
          <w:rtl/>
        </w:rPr>
        <w:t>ه ب</w:t>
      </w:r>
      <w:r w:rsidR="0028485C" w:rsidRPr="007B0CCE">
        <w:rPr>
          <w:rFonts w:hint="cs"/>
          <w:rtl/>
        </w:rPr>
        <w:t>ی</w:t>
      </w:r>
      <w:r w:rsidRPr="007B0CCE">
        <w:rPr>
          <w:rFonts w:hint="cs"/>
          <w:rtl/>
        </w:rPr>
        <w:t>هوده به دن</w:t>
      </w:r>
      <w:r w:rsidR="0028485C" w:rsidRPr="007B0CCE">
        <w:rPr>
          <w:rFonts w:hint="cs"/>
          <w:rtl/>
        </w:rPr>
        <w:t>ی</w:t>
      </w:r>
      <w:r w:rsidRPr="007B0CCE">
        <w:rPr>
          <w:rFonts w:hint="cs"/>
          <w:rtl/>
        </w:rPr>
        <w:t>ا ن</w:t>
      </w:r>
      <w:r w:rsidR="0028485C" w:rsidRPr="007B0CCE">
        <w:rPr>
          <w:rFonts w:hint="cs"/>
          <w:rtl/>
        </w:rPr>
        <w:t>ی</w:t>
      </w:r>
      <w:r w:rsidRPr="007B0CCE">
        <w:rPr>
          <w:rFonts w:hint="cs"/>
          <w:rtl/>
        </w:rPr>
        <w:t>امده و ب</w:t>
      </w:r>
      <w:r w:rsidR="0028485C" w:rsidRPr="007B0CCE">
        <w:rPr>
          <w:rFonts w:hint="cs"/>
          <w:rtl/>
        </w:rPr>
        <w:t>ی</w:t>
      </w:r>
      <w:r w:rsidRPr="007B0CCE">
        <w:rPr>
          <w:rFonts w:hint="cs"/>
          <w:rtl/>
        </w:rPr>
        <w:t>هوده آفر</w:t>
      </w:r>
      <w:r w:rsidR="0028485C" w:rsidRPr="007B0CCE">
        <w:rPr>
          <w:rFonts w:hint="cs"/>
          <w:rtl/>
        </w:rPr>
        <w:t>ی</w:t>
      </w:r>
      <w:r w:rsidRPr="007B0CCE">
        <w:rPr>
          <w:rFonts w:hint="cs"/>
          <w:rtl/>
        </w:rPr>
        <w:t>ده نشده</w:t>
      </w:r>
      <w:r w:rsidR="007B0CCE">
        <w:rPr>
          <w:rFonts w:hint="eastAsia"/>
          <w:rtl/>
        </w:rPr>
        <w:t>‌</w:t>
      </w:r>
      <w:r w:rsidRPr="007B0CCE">
        <w:rPr>
          <w:rFonts w:hint="cs"/>
          <w:rtl/>
        </w:rPr>
        <w:t>ا</w:t>
      </w:r>
      <w:r w:rsidR="0028485C" w:rsidRPr="007B0CCE">
        <w:rPr>
          <w:rFonts w:hint="cs"/>
          <w:rtl/>
        </w:rPr>
        <w:t>ی</w:t>
      </w:r>
      <w:r w:rsidRPr="007B0CCE">
        <w:rPr>
          <w:rFonts w:hint="cs"/>
          <w:rtl/>
        </w:rPr>
        <w:t>م</w:t>
      </w:r>
      <w:r w:rsidR="007C6A2D" w:rsidRPr="007B0CCE">
        <w:rPr>
          <w:rFonts w:hint="cs"/>
          <w:rtl/>
        </w:rPr>
        <w:t>،</w:t>
      </w:r>
      <w:r w:rsidR="004F180B" w:rsidRPr="007B0CCE">
        <w:rPr>
          <w:rFonts w:hint="cs"/>
          <w:rtl/>
        </w:rPr>
        <w:t xml:space="preserve"> </w:t>
      </w:r>
      <w:r w:rsidRPr="007B0CCE">
        <w:rPr>
          <w:rFonts w:hint="cs"/>
          <w:rtl/>
        </w:rPr>
        <w:t>احساس خوشبخت</w:t>
      </w:r>
      <w:r w:rsidR="0028485C" w:rsidRPr="007B0CCE">
        <w:rPr>
          <w:rFonts w:hint="cs"/>
          <w:rtl/>
        </w:rPr>
        <w:t>ی</w:t>
      </w:r>
      <w:r w:rsidRPr="007B0CCE">
        <w:rPr>
          <w:rFonts w:hint="cs"/>
          <w:rtl/>
        </w:rPr>
        <w:t xml:space="preserve"> و آرامش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ن</w:t>
      </w:r>
      <w:r w:rsidR="0028485C" w:rsidRPr="007B0CCE">
        <w:rPr>
          <w:rFonts w:hint="cs"/>
          <w:rtl/>
        </w:rPr>
        <w:t>ی</w:t>
      </w:r>
      <w:r w:rsidRPr="007B0CCE">
        <w:rPr>
          <w:rFonts w:hint="cs"/>
          <w:rtl/>
        </w:rPr>
        <w:t>م</w:t>
      </w:r>
      <w:r w:rsidR="0075782A" w:rsidRPr="007B0CCE">
        <w:rPr>
          <w:rFonts w:hint="cs"/>
          <w:rtl/>
        </w:rPr>
        <w:t xml:space="preserve">. </w:t>
      </w:r>
    </w:p>
    <w:p w:rsidR="008F4B15" w:rsidRPr="007B0CCE" w:rsidRDefault="008F4B15" w:rsidP="00BA64D7">
      <w:pPr>
        <w:pStyle w:val="a4"/>
        <w:rPr>
          <w:rtl/>
        </w:rPr>
      </w:pPr>
      <w:r w:rsidRPr="007B0CCE">
        <w:rPr>
          <w:rFonts w:hint="cs"/>
          <w:rtl/>
        </w:rPr>
        <w:t>روز</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تاب (الأعلام) زر</w:t>
      </w:r>
      <w:r w:rsidR="006F1049" w:rsidRPr="007B0CCE">
        <w:rPr>
          <w:rFonts w:hint="cs"/>
          <w:rtl/>
        </w:rPr>
        <w:t>ک</w:t>
      </w:r>
      <w:r w:rsidRPr="007B0CCE">
        <w:rPr>
          <w:rFonts w:hint="cs"/>
          <w:rtl/>
        </w:rPr>
        <w:t>ل</w:t>
      </w:r>
      <w:r w:rsidR="0028485C" w:rsidRPr="007B0CCE">
        <w:rPr>
          <w:rFonts w:hint="cs"/>
          <w:rtl/>
        </w:rPr>
        <w:t>ی</w:t>
      </w:r>
      <w:r w:rsidRPr="007B0CCE">
        <w:rPr>
          <w:rFonts w:hint="cs"/>
          <w:rtl/>
        </w:rPr>
        <w:t xml:space="preserve"> را ورق زدم؛ د</w:t>
      </w:r>
      <w:r w:rsidR="0028485C" w:rsidRPr="007B0CCE">
        <w:rPr>
          <w:rFonts w:hint="cs"/>
          <w:rtl/>
        </w:rPr>
        <w:t>ی</w:t>
      </w:r>
      <w:r w:rsidRPr="007B0CCE">
        <w:rPr>
          <w:rFonts w:hint="cs"/>
          <w:rtl/>
        </w:rPr>
        <w:t xml:space="preserve">دم </w:t>
      </w:r>
      <w:r w:rsidR="006F1049" w:rsidRPr="007B0CCE">
        <w:rPr>
          <w:rFonts w:hint="cs"/>
          <w:rtl/>
        </w:rPr>
        <w:t>ک</w:t>
      </w:r>
      <w:r w:rsidRPr="007B0CCE">
        <w:rPr>
          <w:rFonts w:hint="cs"/>
          <w:rtl/>
        </w:rPr>
        <w:t>ه در ا</w:t>
      </w:r>
      <w:r w:rsidR="0028485C" w:rsidRPr="007B0CCE">
        <w:rPr>
          <w:rFonts w:hint="cs"/>
          <w:rtl/>
        </w:rPr>
        <w:t>ی</w:t>
      </w:r>
      <w:r w:rsidRPr="007B0CCE">
        <w:rPr>
          <w:rFonts w:hint="cs"/>
          <w:rtl/>
        </w:rPr>
        <w:t xml:space="preserve">ن </w:t>
      </w:r>
      <w:r w:rsidR="006F1049" w:rsidRPr="007B0CCE">
        <w:rPr>
          <w:rFonts w:hint="cs"/>
          <w:rtl/>
        </w:rPr>
        <w:t>ک</w:t>
      </w:r>
      <w:r w:rsidRPr="007B0CCE">
        <w:rPr>
          <w:rFonts w:hint="cs"/>
          <w:rtl/>
        </w:rPr>
        <w:t>تاب شرح حال شرق</w:t>
      </w:r>
      <w:r w:rsidR="0028485C" w:rsidRPr="007B0CCE">
        <w:rPr>
          <w:rFonts w:hint="cs"/>
          <w:rtl/>
        </w:rPr>
        <w:t>ی</w:t>
      </w:r>
      <w:r w:rsidR="007B0CCE">
        <w:rPr>
          <w:rFonts w:hint="eastAsia"/>
          <w:rtl/>
        </w:rPr>
        <w:t>‌</w:t>
      </w:r>
      <w:r w:rsidRPr="007B0CCE">
        <w:rPr>
          <w:rFonts w:hint="cs"/>
          <w:rtl/>
        </w:rPr>
        <w:t>ها و غرب</w:t>
      </w:r>
      <w:r w:rsidR="0028485C" w:rsidRPr="007B0CCE">
        <w:rPr>
          <w:rFonts w:hint="cs"/>
          <w:rtl/>
        </w:rPr>
        <w:t>ی</w:t>
      </w:r>
      <w:r w:rsidR="007B0CCE">
        <w:rPr>
          <w:rFonts w:hint="eastAsia"/>
          <w:rtl/>
        </w:rPr>
        <w:t>‌</w:t>
      </w:r>
      <w:r w:rsidRPr="007B0CCE">
        <w:rPr>
          <w:rFonts w:hint="cs"/>
          <w:rtl/>
        </w:rPr>
        <w:t>ها</w:t>
      </w:r>
      <w:r w:rsidR="007C6A2D" w:rsidRPr="007B0CCE">
        <w:rPr>
          <w:rFonts w:hint="cs"/>
          <w:rtl/>
        </w:rPr>
        <w:t>،</w:t>
      </w:r>
      <w:r w:rsidR="004F180B" w:rsidRPr="007B0CCE">
        <w:rPr>
          <w:rFonts w:hint="cs"/>
          <w:rtl/>
        </w:rPr>
        <w:t xml:space="preserve"> </w:t>
      </w:r>
      <w:r w:rsidRPr="007B0CCE">
        <w:rPr>
          <w:rFonts w:hint="cs"/>
          <w:rtl/>
        </w:rPr>
        <w:t>س</w:t>
      </w:r>
      <w:r w:rsidR="0028485C" w:rsidRPr="007B0CCE">
        <w:rPr>
          <w:rFonts w:hint="cs"/>
          <w:rtl/>
        </w:rPr>
        <w:t>ی</w:t>
      </w:r>
      <w:r w:rsidRPr="007B0CCE">
        <w:rPr>
          <w:rFonts w:hint="cs"/>
          <w:rtl/>
        </w:rPr>
        <w:t>استمداران</w:t>
      </w:r>
      <w:r w:rsidR="007C6A2D" w:rsidRPr="007B0CCE">
        <w:rPr>
          <w:rFonts w:hint="cs"/>
          <w:rtl/>
        </w:rPr>
        <w:t>،</w:t>
      </w:r>
      <w:r w:rsidR="004F180B" w:rsidRPr="007B0CCE">
        <w:rPr>
          <w:rFonts w:hint="cs"/>
          <w:rtl/>
        </w:rPr>
        <w:t xml:space="preserve"> </w:t>
      </w:r>
      <w:r w:rsidRPr="007B0CCE">
        <w:rPr>
          <w:rFonts w:hint="cs"/>
          <w:rtl/>
        </w:rPr>
        <w:t>علما</w:t>
      </w:r>
      <w:r w:rsidR="007C6A2D" w:rsidRPr="007B0CCE">
        <w:rPr>
          <w:rFonts w:hint="cs"/>
          <w:rtl/>
        </w:rPr>
        <w:t>،</w:t>
      </w:r>
      <w:r w:rsidR="004F180B" w:rsidRPr="007B0CCE">
        <w:rPr>
          <w:rFonts w:hint="cs"/>
          <w:rtl/>
        </w:rPr>
        <w:t xml:space="preserve"> </w:t>
      </w:r>
      <w:r w:rsidRPr="007B0CCE">
        <w:rPr>
          <w:rFonts w:hint="cs"/>
          <w:rtl/>
        </w:rPr>
        <w:t>ح</w:t>
      </w:r>
      <w:r w:rsidR="006F1049" w:rsidRPr="007B0CCE">
        <w:rPr>
          <w:rFonts w:hint="cs"/>
          <w:rtl/>
        </w:rPr>
        <w:t>ک</w:t>
      </w:r>
      <w:r w:rsidRPr="007B0CCE">
        <w:rPr>
          <w:rFonts w:hint="cs"/>
          <w:rtl/>
        </w:rPr>
        <w:t>ما و اد</w:t>
      </w:r>
      <w:r w:rsidR="0028485C" w:rsidRPr="007B0CCE">
        <w:rPr>
          <w:rFonts w:hint="cs"/>
          <w:rtl/>
        </w:rPr>
        <w:t>ی</w:t>
      </w:r>
      <w:r w:rsidRPr="007B0CCE">
        <w:rPr>
          <w:rFonts w:hint="cs"/>
          <w:rtl/>
        </w:rPr>
        <w:t>بان و پزش</w:t>
      </w:r>
      <w:r w:rsidR="006F1049" w:rsidRPr="007B0CCE">
        <w:rPr>
          <w:rFonts w:hint="cs"/>
          <w:rtl/>
        </w:rPr>
        <w:t>ک</w:t>
      </w:r>
      <w:r w:rsidRPr="007B0CCE">
        <w:rPr>
          <w:rFonts w:hint="cs"/>
          <w:rtl/>
        </w:rPr>
        <w:t>ان ب</w:t>
      </w:r>
      <w:r w:rsidR="0028485C" w:rsidRPr="007B0CCE">
        <w:rPr>
          <w:rFonts w:hint="cs"/>
          <w:rtl/>
        </w:rPr>
        <w:t>ی</w:t>
      </w:r>
      <w:r w:rsidRPr="007B0CCE">
        <w:rPr>
          <w:rFonts w:hint="cs"/>
          <w:rtl/>
        </w:rPr>
        <w:t>ان شده است</w:t>
      </w:r>
      <w:r w:rsidR="0075782A" w:rsidRPr="007B0CCE">
        <w:rPr>
          <w:rFonts w:hint="cs"/>
          <w:rtl/>
        </w:rPr>
        <w:t xml:space="preserve">. </w:t>
      </w:r>
      <w:r w:rsidRPr="007B0CCE">
        <w:rPr>
          <w:rFonts w:hint="cs"/>
          <w:rtl/>
        </w:rPr>
        <w:t>نقطه اشترا</w:t>
      </w:r>
      <w:r w:rsidR="006F1049" w:rsidRPr="007B0CCE">
        <w:rPr>
          <w:rFonts w:hint="cs"/>
          <w:rtl/>
        </w:rPr>
        <w:t>ک</w:t>
      </w:r>
      <w:r w:rsidRPr="007B0CCE">
        <w:rPr>
          <w:rFonts w:hint="cs"/>
          <w:rtl/>
        </w:rPr>
        <w:t xml:space="preserve"> همه آنها ا</w:t>
      </w:r>
      <w:r w:rsidR="0028485C" w:rsidRPr="007B0CCE">
        <w:rPr>
          <w:rFonts w:hint="cs"/>
          <w:rtl/>
        </w:rPr>
        <w:t>ی</w:t>
      </w:r>
      <w:r w:rsidRPr="007B0CCE">
        <w:rPr>
          <w:rFonts w:hint="cs"/>
          <w:rtl/>
        </w:rPr>
        <w:t xml:space="preserve">ن بود </w:t>
      </w:r>
      <w:r w:rsidR="006F1049" w:rsidRPr="007B0CCE">
        <w:rPr>
          <w:rFonts w:hint="cs"/>
          <w:rtl/>
        </w:rPr>
        <w:t>ک</w:t>
      </w:r>
      <w:r w:rsidRPr="007B0CCE">
        <w:rPr>
          <w:rFonts w:hint="cs"/>
          <w:rtl/>
        </w:rPr>
        <w:t>ه همگ</w:t>
      </w:r>
      <w:r w:rsidR="0028485C" w:rsidRPr="007B0CCE">
        <w:rPr>
          <w:rFonts w:hint="cs"/>
          <w:rtl/>
        </w:rPr>
        <w:t>ی</w:t>
      </w:r>
      <w:r w:rsidR="007C6A2D" w:rsidRPr="007B0CCE">
        <w:rPr>
          <w:rFonts w:hint="cs"/>
          <w:rtl/>
        </w:rPr>
        <w:t>،</w:t>
      </w:r>
      <w:r w:rsidR="004F180B" w:rsidRPr="007B0CCE">
        <w:rPr>
          <w:rFonts w:hint="cs"/>
          <w:rtl/>
        </w:rPr>
        <w:t xml:space="preserve"> </w:t>
      </w:r>
      <w:r w:rsidRPr="007B0CCE">
        <w:rPr>
          <w:rFonts w:hint="cs"/>
          <w:rtl/>
        </w:rPr>
        <w:t>افراد نابغه</w:t>
      </w:r>
      <w:r w:rsidR="007C6A2D" w:rsidRPr="007B0CCE">
        <w:rPr>
          <w:rFonts w:hint="cs"/>
          <w:rtl/>
        </w:rPr>
        <w:t>،</w:t>
      </w:r>
      <w:r w:rsidR="004F180B" w:rsidRPr="007B0CCE">
        <w:rPr>
          <w:rFonts w:hint="cs"/>
          <w:rtl/>
        </w:rPr>
        <w:t xml:space="preserve"> </w:t>
      </w:r>
      <w:r w:rsidRPr="007B0CCE">
        <w:rPr>
          <w:rFonts w:hint="cs"/>
          <w:rtl/>
        </w:rPr>
        <w:t>مؤثر و برجسته بوده</w:t>
      </w:r>
      <w:r w:rsidR="00C96E34" w:rsidRPr="007B0CCE">
        <w:rPr>
          <w:rFonts w:hint="cs"/>
          <w:rtl/>
        </w:rPr>
        <w:t>‌اند.</w:t>
      </w:r>
      <w:r w:rsidR="0075782A" w:rsidRPr="007B0CCE">
        <w:rPr>
          <w:rFonts w:hint="cs"/>
          <w:rtl/>
        </w:rPr>
        <w:t xml:space="preserve"> </w:t>
      </w:r>
      <w:r w:rsidRPr="007B0CCE">
        <w:rPr>
          <w:rFonts w:hint="cs"/>
          <w:rtl/>
        </w:rPr>
        <w:t>با مطالعه زندگانی آنها</w:t>
      </w:r>
      <w:r w:rsidR="007C6A2D" w:rsidRPr="007B0CCE">
        <w:rPr>
          <w:rFonts w:hint="cs"/>
          <w:rtl/>
        </w:rPr>
        <w:t>،</w:t>
      </w:r>
      <w:r w:rsidR="004F180B" w:rsidRPr="007B0CCE">
        <w:rPr>
          <w:rFonts w:hint="cs"/>
          <w:rtl/>
        </w:rPr>
        <w:t xml:space="preserve"> </w:t>
      </w:r>
      <w:r w:rsidRPr="007B0CCE">
        <w:rPr>
          <w:rFonts w:hint="cs"/>
          <w:rtl/>
        </w:rPr>
        <w:t>به سنت اله</w:t>
      </w:r>
      <w:r w:rsidR="0028485C" w:rsidRPr="007B0CCE">
        <w:rPr>
          <w:rFonts w:hint="cs"/>
          <w:rtl/>
        </w:rPr>
        <w:t>ی</w:t>
      </w:r>
      <w:r w:rsidRPr="007B0CCE">
        <w:rPr>
          <w:rFonts w:hint="cs"/>
          <w:rtl/>
        </w:rPr>
        <w:t xml:space="preserve"> در آفر</w:t>
      </w:r>
      <w:r w:rsidR="0028485C" w:rsidRPr="007B0CCE">
        <w:rPr>
          <w:rFonts w:hint="cs"/>
          <w:rtl/>
        </w:rPr>
        <w:t>ی</w:t>
      </w:r>
      <w:r w:rsidRPr="007B0CCE">
        <w:rPr>
          <w:rFonts w:hint="cs"/>
          <w:rtl/>
        </w:rPr>
        <w:t>ده</w:t>
      </w:r>
      <w:r w:rsidR="007B0CCE">
        <w:rPr>
          <w:rFonts w:hint="eastAsia"/>
          <w:rtl/>
        </w:rPr>
        <w:t>‌</w:t>
      </w:r>
      <w:r w:rsidRPr="007B0CCE">
        <w:rPr>
          <w:rFonts w:hint="cs"/>
          <w:rtl/>
        </w:rPr>
        <w:t>ها</w:t>
      </w:r>
      <w:r w:rsidR="0028485C" w:rsidRPr="007B0CCE">
        <w:rPr>
          <w:rFonts w:hint="cs"/>
          <w:rtl/>
        </w:rPr>
        <w:t>ی</w:t>
      </w:r>
      <w:r w:rsidRPr="007B0CCE">
        <w:rPr>
          <w:rFonts w:hint="cs"/>
          <w:rtl/>
        </w:rPr>
        <w:t>ش پ</w:t>
      </w:r>
      <w:r w:rsidR="0028485C" w:rsidRPr="007B0CCE">
        <w:rPr>
          <w:rFonts w:hint="cs"/>
          <w:rtl/>
        </w:rPr>
        <w:t>ی</w:t>
      </w:r>
      <w:r w:rsidRPr="007B0CCE">
        <w:rPr>
          <w:rFonts w:hint="cs"/>
          <w:rtl/>
        </w:rPr>
        <w:t xml:space="preserve"> بردم و دانستم </w:t>
      </w:r>
      <w:r w:rsidR="006F1049" w:rsidRPr="007B0CCE">
        <w:rPr>
          <w:rFonts w:hint="cs"/>
          <w:rtl/>
        </w:rPr>
        <w:t>ک</w:t>
      </w:r>
      <w:r w:rsidRPr="007B0CCE">
        <w:rPr>
          <w:rFonts w:hint="cs"/>
          <w:rtl/>
        </w:rPr>
        <w:t>ه وعده و قانون خدا نسبت به بندگان</w:t>
      </w:r>
      <w:r w:rsidR="007C6A2D" w:rsidRPr="007B0CCE">
        <w:rPr>
          <w:rFonts w:hint="cs"/>
          <w:rtl/>
        </w:rPr>
        <w:t>،</w:t>
      </w:r>
      <w:r w:rsidR="004F180B" w:rsidRPr="007B0CCE">
        <w:rPr>
          <w:rFonts w:hint="cs"/>
          <w:rtl/>
        </w:rPr>
        <w:t xml:space="preserve"> </w:t>
      </w:r>
      <w:r w:rsidRPr="007B0CCE">
        <w:rPr>
          <w:rFonts w:hint="cs"/>
          <w:rtl/>
        </w:rPr>
        <w:t>ا</w:t>
      </w:r>
      <w:r w:rsidR="0028485C" w:rsidRPr="007B0CCE">
        <w:rPr>
          <w:rFonts w:hint="cs"/>
          <w:rtl/>
        </w:rPr>
        <w:t>ی</w:t>
      </w:r>
      <w:r w:rsidRPr="007B0CCE">
        <w:rPr>
          <w:rFonts w:hint="cs"/>
          <w:rtl/>
        </w:rPr>
        <w:t xml:space="preserve">ن است </w:t>
      </w:r>
      <w:r w:rsidR="006F1049" w:rsidRPr="007B0CCE">
        <w:rPr>
          <w:rFonts w:hint="cs"/>
          <w:rtl/>
        </w:rPr>
        <w:t>ک</w:t>
      </w:r>
      <w:r w:rsidRPr="007B0CCE">
        <w:rPr>
          <w:rFonts w:hint="cs"/>
          <w:rtl/>
        </w:rPr>
        <w:t>ه هر</w:t>
      </w:r>
      <w:r w:rsidR="006F1049" w:rsidRPr="007B0CCE">
        <w:rPr>
          <w:rFonts w:hint="cs"/>
          <w:rtl/>
        </w:rPr>
        <w:t>ک</w:t>
      </w:r>
      <w:r w:rsidRPr="007B0CCE">
        <w:rPr>
          <w:rFonts w:hint="cs"/>
          <w:rtl/>
        </w:rPr>
        <w:t>س</w:t>
      </w:r>
      <w:r w:rsidR="007C6A2D" w:rsidRPr="007B0CCE">
        <w:rPr>
          <w:rFonts w:hint="cs"/>
          <w:rtl/>
        </w:rPr>
        <w:t>،</w:t>
      </w:r>
      <w:r w:rsidR="004F180B" w:rsidRPr="007B0CCE">
        <w:rPr>
          <w:rFonts w:hint="cs"/>
          <w:rtl/>
        </w:rPr>
        <w:t xml:space="preserve"> </w:t>
      </w:r>
      <w:r w:rsidRPr="007B0CCE">
        <w:rPr>
          <w:rFonts w:hint="cs"/>
          <w:rtl/>
        </w:rPr>
        <w:t>برا</w:t>
      </w:r>
      <w:r w:rsidR="0028485C" w:rsidRPr="007B0CCE">
        <w:rPr>
          <w:rFonts w:hint="cs"/>
          <w:rtl/>
        </w:rPr>
        <w:t>ی</w:t>
      </w:r>
      <w:r w:rsidRPr="007B0CCE">
        <w:rPr>
          <w:rFonts w:hint="cs"/>
          <w:rtl/>
        </w:rPr>
        <w:t xml:space="preserve"> دن</w:t>
      </w:r>
      <w:r w:rsidR="0028485C" w:rsidRPr="007B0CCE">
        <w:rPr>
          <w:rFonts w:hint="cs"/>
          <w:rtl/>
        </w:rPr>
        <w:t>ی</w:t>
      </w:r>
      <w:r w:rsidRPr="007B0CCE">
        <w:rPr>
          <w:rFonts w:hint="cs"/>
          <w:rtl/>
        </w:rPr>
        <w:t xml:space="preserve">ا تلاش </w:t>
      </w:r>
      <w:r w:rsidR="006F1049" w:rsidRPr="007B0CCE">
        <w:rPr>
          <w:rFonts w:hint="cs"/>
          <w:rtl/>
        </w:rPr>
        <w:t>ک</w:t>
      </w:r>
      <w:r w:rsidRPr="007B0CCE">
        <w:rPr>
          <w:rFonts w:hint="cs"/>
          <w:rtl/>
        </w:rPr>
        <w:t>ند</w:t>
      </w:r>
      <w:r w:rsidR="007C6A2D" w:rsidRPr="007B0CCE">
        <w:rPr>
          <w:rFonts w:hint="cs"/>
          <w:rtl/>
        </w:rPr>
        <w:t>،</w:t>
      </w:r>
      <w:r w:rsidR="004F180B" w:rsidRPr="007B0CCE">
        <w:rPr>
          <w:rFonts w:hint="cs"/>
          <w:rtl/>
        </w:rPr>
        <w:t xml:space="preserve"> </w:t>
      </w:r>
      <w:r w:rsidRPr="007B0CCE">
        <w:rPr>
          <w:rFonts w:hint="cs"/>
          <w:rtl/>
        </w:rPr>
        <w:t>بهره</w:t>
      </w:r>
      <w:r w:rsidR="00B53612" w:rsidRPr="007B0CCE">
        <w:rPr>
          <w:rFonts w:hint="cs"/>
          <w:rtl/>
        </w:rPr>
        <w:t xml:space="preserve">‌اش </w:t>
      </w:r>
      <w:r w:rsidRPr="007B0CCE">
        <w:rPr>
          <w:rFonts w:hint="cs"/>
          <w:rtl/>
        </w:rPr>
        <w:t>از دن</w:t>
      </w:r>
      <w:r w:rsidR="0028485C" w:rsidRPr="007B0CCE">
        <w:rPr>
          <w:rFonts w:hint="cs"/>
          <w:rtl/>
        </w:rPr>
        <w:t>ی</w:t>
      </w:r>
      <w:r w:rsidRPr="007B0CCE">
        <w:rPr>
          <w:rFonts w:hint="cs"/>
          <w:rtl/>
        </w:rPr>
        <w:t xml:space="preserve">ا بطور </w:t>
      </w:r>
      <w:r w:rsidR="006F1049" w:rsidRPr="007B0CCE">
        <w:rPr>
          <w:rFonts w:hint="cs"/>
          <w:rtl/>
        </w:rPr>
        <w:t>ک</w:t>
      </w:r>
      <w:r w:rsidRPr="007B0CCE">
        <w:rPr>
          <w:rFonts w:hint="cs"/>
          <w:rtl/>
        </w:rPr>
        <w:t xml:space="preserve">امل به او </w:t>
      </w:r>
      <w:r w:rsidR="0023454D" w:rsidRPr="007B0CCE">
        <w:rPr>
          <w:rFonts w:hint="cs"/>
          <w:rtl/>
        </w:rPr>
        <w:t>م</w:t>
      </w:r>
      <w:r w:rsidR="0028485C" w:rsidRPr="007B0CCE">
        <w:rPr>
          <w:rFonts w:hint="cs"/>
          <w:rtl/>
        </w:rPr>
        <w:t>ی</w:t>
      </w:r>
      <w:r w:rsidR="0023454D" w:rsidRPr="007B0CCE">
        <w:rPr>
          <w:rFonts w:hint="cs"/>
          <w:rtl/>
        </w:rPr>
        <w:t>‌رس</w:t>
      </w:r>
      <w:r w:rsidRPr="007B0CCE">
        <w:rPr>
          <w:rFonts w:hint="cs"/>
          <w:rtl/>
        </w:rPr>
        <w:t>د و به شهرت و مال و مقام دست</w:t>
      </w:r>
      <w:r w:rsidR="0028485C" w:rsidRPr="007B0CCE">
        <w:rPr>
          <w:rFonts w:hint="cs"/>
          <w:rtl/>
        </w:rPr>
        <w:t xml:space="preserve"> می‌ی</w:t>
      </w:r>
      <w:r w:rsidRPr="007B0CCE">
        <w:rPr>
          <w:rFonts w:hint="cs"/>
          <w:rtl/>
        </w:rPr>
        <w:t xml:space="preserve">ابد و هر </w:t>
      </w:r>
      <w:r w:rsidR="006F1049" w:rsidRPr="007B0CCE">
        <w:rPr>
          <w:rFonts w:hint="cs"/>
          <w:rtl/>
        </w:rPr>
        <w:t>ک</w:t>
      </w:r>
      <w:r w:rsidRPr="007B0CCE">
        <w:rPr>
          <w:rFonts w:hint="cs"/>
          <w:rtl/>
        </w:rPr>
        <w:t>س</w:t>
      </w:r>
      <w:r w:rsidR="007C6A2D" w:rsidRPr="007B0CCE">
        <w:rPr>
          <w:rFonts w:hint="cs"/>
          <w:rtl/>
        </w:rPr>
        <w:t>،</w:t>
      </w:r>
      <w:r w:rsidR="004F180B" w:rsidRPr="007B0CCE">
        <w:rPr>
          <w:rFonts w:hint="cs"/>
          <w:rtl/>
        </w:rPr>
        <w:t xml:space="preserve"> </w:t>
      </w:r>
      <w:r w:rsidRPr="007B0CCE">
        <w:rPr>
          <w:rFonts w:hint="cs"/>
          <w:rtl/>
        </w:rPr>
        <w:t>برا</w:t>
      </w:r>
      <w:r w:rsidR="0028485C" w:rsidRPr="007B0CCE">
        <w:rPr>
          <w:rFonts w:hint="cs"/>
          <w:rtl/>
        </w:rPr>
        <w:t>ی</w:t>
      </w:r>
      <w:r w:rsidRPr="007B0CCE">
        <w:rPr>
          <w:rFonts w:hint="cs"/>
          <w:rtl/>
        </w:rPr>
        <w:t xml:space="preserve"> آخرت تلاش نما</w:t>
      </w:r>
      <w:r w:rsidR="0028485C" w:rsidRPr="007B0CCE">
        <w:rPr>
          <w:rFonts w:hint="cs"/>
          <w:rtl/>
        </w:rPr>
        <w:t>ی</w:t>
      </w:r>
      <w:r w:rsidRPr="007B0CCE">
        <w:rPr>
          <w:rFonts w:hint="cs"/>
          <w:rtl/>
        </w:rPr>
        <w:t>د</w:t>
      </w:r>
      <w:r w:rsidR="007C6A2D" w:rsidRPr="007B0CCE">
        <w:rPr>
          <w:rFonts w:hint="cs"/>
          <w:rtl/>
        </w:rPr>
        <w:t>،</w:t>
      </w:r>
      <w:r w:rsidR="004F180B" w:rsidRPr="007B0CCE">
        <w:rPr>
          <w:rFonts w:hint="cs"/>
          <w:rtl/>
        </w:rPr>
        <w:t xml:space="preserve"> </w:t>
      </w:r>
      <w:r w:rsidRPr="007B0CCE">
        <w:rPr>
          <w:rFonts w:hint="cs"/>
          <w:rtl/>
        </w:rPr>
        <w:t xml:space="preserve">پاداش خود را </w:t>
      </w:r>
      <w:r w:rsidR="006F1049" w:rsidRPr="007B0CCE">
        <w:rPr>
          <w:rFonts w:hint="cs"/>
          <w:rtl/>
        </w:rPr>
        <w:t>ک</w:t>
      </w:r>
      <w:r w:rsidRPr="007B0CCE">
        <w:rPr>
          <w:rFonts w:hint="cs"/>
          <w:rtl/>
        </w:rPr>
        <w:t>ه فا</w:t>
      </w:r>
      <w:r w:rsidR="0028485C" w:rsidRPr="007B0CCE">
        <w:rPr>
          <w:rFonts w:hint="cs"/>
          <w:rtl/>
        </w:rPr>
        <w:t>ی</w:t>
      </w:r>
      <w:r w:rsidRPr="007B0CCE">
        <w:rPr>
          <w:rFonts w:hint="cs"/>
          <w:rtl/>
        </w:rPr>
        <w:t>ده و مقبول</w:t>
      </w:r>
      <w:r w:rsidR="0028485C" w:rsidRPr="007B0CCE">
        <w:rPr>
          <w:rFonts w:hint="cs"/>
          <w:rtl/>
        </w:rPr>
        <w:t>ی</w:t>
      </w:r>
      <w:r w:rsidRPr="007B0CCE">
        <w:rPr>
          <w:rFonts w:hint="cs"/>
          <w:rtl/>
        </w:rPr>
        <w:t>ت و رضامند</w:t>
      </w:r>
      <w:r w:rsidR="0028485C" w:rsidRPr="007B0CCE">
        <w:rPr>
          <w:rFonts w:hint="cs"/>
          <w:rtl/>
        </w:rPr>
        <w:t>ی</w:t>
      </w:r>
      <w:r w:rsidRPr="007B0CCE">
        <w:rPr>
          <w:rFonts w:hint="cs"/>
          <w:rtl/>
        </w:rPr>
        <w:t xml:space="preserve"> خدا است</w:t>
      </w:r>
      <w:r w:rsidR="007C6A2D" w:rsidRPr="007B0CCE">
        <w:rPr>
          <w:rFonts w:hint="cs"/>
          <w:rtl/>
        </w:rPr>
        <w:t>،</w:t>
      </w:r>
      <w:r w:rsidR="004F180B" w:rsidRPr="007B0CCE">
        <w:rPr>
          <w:rFonts w:hint="cs"/>
          <w:rtl/>
        </w:rPr>
        <w:t xml:space="preserve"> </w:t>
      </w:r>
      <w:r w:rsidRPr="007B0CCE">
        <w:rPr>
          <w:rFonts w:hint="cs"/>
          <w:rtl/>
        </w:rPr>
        <w:t>در سرا</w:t>
      </w:r>
      <w:r w:rsidR="0028485C" w:rsidRPr="007B0CCE">
        <w:rPr>
          <w:rFonts w:hint="cs"/>
          <w:rtl/>
        </w:rPr>
        <w:t>ی</w:t>
      </w:r>
      <w:r w:rsidRPr="007B0CCE">
        <w:rPr>
          <w:rFonts w:hint="cs"/>
          <w:rtl/>
        </w:rPr>
        <w:t xml:space="preserve"> آخرت خواهد د</w:t>
      </w:r>
      <w:r w:rsidR="0028485C" w:rsidRPr="007B0CCE">
        <w:rPr>
          <w:rFonts w:hint="cs"/>
          <w:rtl/>
        </w:rPr>
        <w:t>ی</w:t>
      </w:r>
      <w:r w:rsidRPr="007B0CCE">
        <w:rPr>
          <w:rFonts w:hint="cs"/>
          <w:rtl/>
        </w:rPr>
        <w:t>د</w:t>
      </w:r>
      <w:r w:rsidR="0075782A" w:rsidRPr="007B0CCE">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eastAsia"/>
          <w:rtl/>
        </w:rPr>
        <w:t>كُلّٗا</w:t>
      </w:r>
      <w:r w:rsidR="00BA64D7">
        <w:rPr>
          <w:rFonts w:ascii="KFGQPC Uthmanic Script HAFS" w:hAnsi="KFGQPC Uthmanic Script HAFS" w:cs="KFGQPC Uthmanic Script HAFS"/>
          <w:rtl/>
        </w:rPr>
        <w:t xml:space="preserve"> نُّمِدُّ هَٰٓؤُلَآءِ وَهَٰٓؤُلَآءِ مِنۡ عَطَآءِ رَبِّكَۚ</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الإسراء: 20</w:t>
      </w:r>
      <w:r w:rsidR="00030373" w:rsidRPr="00095874">
        <w:rPr>
          <w:rStyle w:val="Char7"/>
          <w:rFonts w:hint="cs"/>
          <w:rtl/>
        </w:rPr>
        <w:t>]</w:t>
      </w:r>
      <w:r w:rsidR="0075782A" w:rsidRPr="007B0CCE">
        <w:rPr>
          <w:rFonts w:hint="cs"/>
          <w:rtl/>
        </w:rPr>
        <w:t xml:space="preserve"> </w:t>
      </w:r>
      <w:r w:rsidRPr="007B0CCE">
        <w:rPr>
          <w:rFonts w:hint="cs"/>
          <w:rtl/>
        </w:rPr>
        <w:t>«ما</w:t>
      </w:r>
      <w:r w:rsidR="007C6A2D" w:rsidRPr="007B0CCE">
        <w:rPr>
          <w:rFonts w:hint="cs"/>
          <w:rtl/>
        </w:rPr>
        <w:t>،</w:t>
      </w:r>
      <w:r w:rsidR="004F180B" w:rsidRPr="007B0CCE">
        <w:rPr>
          <w:rFonts w:hint="cs"/>
          <w:rtl/>
        </w:rPr>
        <w:t xml:space="preserve"> </w:t>
      </w:r>
      <w:r w:rsidRPr="007B0CCE">
        <w:rPr>
          <w:rFonts w:hint="cs"/>
          <w:rtl/>
        </w:rPr>
        <w:t xml:space="preserve">‌هر </w:t>
      </w:r>
      <w:r w:rsidR="0028485C" w:rsidRPr="007B0CCE">
        <w:rPr>
          <w:rFonts w:hint="cs"/>
          <w:rtl/>
        </w:rPr>
        <w:t>ی</w:t>
      </w:r>
      <w:r w:rsidR="006F1049" w:rsidRPr="007B0CCE">
        <w:rPr>
          <w:rFonts w:hint="cs"/>
          <w:rtl/>
        </w:rPr>
        <w:t>ک</w:t>
      </w:r>
      <w:r w:rsidRPr="007B0CCE">
        <w:rPr>
          <w:rFonts w:hint="cs"/>
          <w:rtl/>
        </w:rPr>
        <w:t xml:space="preserve"> از ا</w:t>
      </w:r>
      <w:r w:rsidR="0028485C" w:rsidRPr="007B0CCE">
        <w:rPr>
          <w:rFonts w:hint="cs"/>
          <w:rtl/>
        </w:rPr>
        <w:t>ی</w:t>
      </w:r>
      <w:r w:rsidRPr="007B0CCE">
        <w:rPr>
          <w:rFonts w:hint="cs"/>
          <w:rtl/>
        </w:rPr>
        <w:t xml:space="preserve">نها (را </w:t>
      </w:r>
      <w:r w:rsidR="006F1049" w:rsidRPr="007B0CCE">
        <w:rPr>
          <w:rFonts w:hint="cs"/>
          <w:rtl/>
        </w:rPr>
        <w:t>ک</w:t>
      </w:r>
      <w:r w:rsidRPr="007B0CCE">
        <w:rPr>
          <w:rFonts w:hint="cs"/>
          <w:rtl/>
        </w:rPr>
        <w:t>ه خواهان آخرت) و ا</w:t>
      </w:r>
      <w:r w:rsidR="0028485C" w:rsidRPr="007B0CCE">
        <w:rPr>
          <w:rFonts w:hint="cs"/>
          <w:rtl/>
        </w:rPr>
        <w:t>ی</w:t>
      </w:r>
      <w:r w:rsidRPr="007B0CCE">
        <w:rPr>
          <w:rFonts w:hint="cs"/>
          <w:rtl/>
        </w:rPr>
        <w:t>نها را (</w:t>
      </w:r>
      <w:r w:rsidR="006F1049" w:rsidRPr="007B0CCE">
        <w:rPr>
          <w:rFonts w:hint="cs"/>
          <w:rtl/>
        </w:rPr>
        <w:t>ک</w:t>
      </w:r>
      <w:r w:rsidRPr="007B0CCE">
        <w:rPr>
          <w:rFonts w:hint="cs"/>
          <w:rtl/>
        </w:rPr>
        <w:t>ه دن</w:t>
      </w:r>
      <w:r w:rsidR="0028485C" w:rsidRPr="007B0CCE">
        <w:rPr>
          <w:rFonts w:hint="cs"/>
          <w:rtl/>
        </w:rPr>
        <w:t>ی</w:t>
      </w:r>
      <w:r w:rsidRPr="007B0CCE">
        <w:rPr>
          <w:rFonts w:hint="cs"/>
          <w:rtl/>
        </w:rPr>
        <w:t>ا طلب هستند) از بخشا</w:t>
      </w:r>
      <w:r w:rsidR="0028485C" w:rsidRPr="007B0CCE">
        <w:rPr>
          <w:rFonts w:hint="cs"/>
          <w:rtl/>
        </w:rPr>
        <w:t>ی</w:t>
      </w:r>
      <w:r w:rsidRPr="007B0CCE">
        <w:rPr>
          <w:rFonts w:hint="cs"/>
          <w:rtl/>
        </w:rPr>
        <w:t>ش پروردگارت بهره</w:t>
      </w:r>
      <w:r w:rsidR="007B0CCE">
        <w:rPr>
          <w:rFonts w:hint="eastAsia"/>
          <w:rtl/>
        </w:rPr>
        <w:t>‌</w:t>
      </w:r>
      <w:r w:rsidRPr="007B0CCE">
        <w:rPr>
          <w:rFonts w:hint="cs"/>
          <w:rtl/>
        </w:rPr>
        <w:t xml:space="preserve">مند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ن</w:t>
      </w:r>
      <w:r w:rsidR="0028485C" w:rsidRPr="007B0CCE">
        <w:rPr>
          <w:rFonts w:hint="cs"/>
          <w:rtl/>
        </w:rPr>
        <w:t>ی</w:t>
      </w:r>
      <w:r w:rsidRPr="007B0CCE">
        <w:rPr>
          <w:rFonts w:hint="cs"/>
          <w:rtl/>
        </w:rPr>
        <w:t>م</w:t>
      </w:r>
      <w:r w:rsidRPr="007B0CCE">
        <w:rPr>
          <w:rFonts w:hint="eastAsia"/>
          <w:rtl/>
        </w:rPr>
        <w:t>»</w:t>
      </w:r>
      <w:r w:rsidR="0075782A" w:rsidRPr="007B0CCE">
        <w:rPr>
          <w:rFonts w:hint="cs"/>
          <w:rtl/>
        </w:rPr>
        <w:t xml:space="preserve">. </w:t>
      </w:r>
    </w:p>
    <w:p w:rsidR="008F4B15" w:rsidRDefault="008F4B15" w:rsidP="007B0CCE">
      <w:pPr>
        <w:pStyle w:val="a4"/>
        <w:rPr>
          <w:rtl/>
        </w:rPr>
      </w:pPr>
      <w:r w:rsidRPr="007B0CCE">
        <w:rPr>
          <w:rFonts w:hint="cs"/>
          <w:rtl/>
        </w:rPr>
        <w:t>در ا</w:t>
      </w:r>
      <w:r w:rsidR="0028485C" w:rsidRPr="007B0CCE">
        <w:rPr>
          <w:rFonts w:hint="cs"/>
          <w:rtl/>
        </w:rPr>
        <w:t>ی</w:t>
      </w:r>
      <w:r w:rsidRPr="007B0CCE">
        <w:rPr>
          <w:rFonts w:hint="cs"/>
          <w:rtl/>
        </w:rPr>
        <w:t xml:space="preserve">ن </w:t>
      </w:r>
      <w:r w:rsidR="006F1049" w:rsidRPr="007B0CCE">
        <w:rPr>
          <w:rFonts w:hint="cs"/>
          <w:rtl/>
        </w:rPr>
        <w:t>ک</w:t>
      </w:r>
      <w:r w:rsidRPr="007B0CCE">
        <w:rPr>
          <w:rFonts w:hint="cs"/>
          <w:rtl/>
        </w:rPr>
        <w:t xml:space="preserve">تاب شرح حال نوابغ و سرآمدان و </w:t>
      </w:r>
      <w:r w:rsidR="006F1049" w:rsidRPr="007B0CCE">
        <w:rPr>
          <w:rFonts w:hint="cs"/>
          <w:rtl/>
        </w:rPr>
        <w:t>ک</w:t>
      </w:r>
      <w:r w:rsidRPr="007B0CCE">
        <w:rPr>
          <w:rFonts w:hint="cs"/>
          <w:rtl/>
        </w:rPr>
        <w:t>سان</w:t>
      </w:r>
      <w:r w:rsidR="0028485C" w:rsidRPr="007B0CCE">
        <w:rPr>
          <w:rFonts w:hint="cs"/>
          <w:rtl/>
        </w:rPr>
        <w:t>ی</w:t>
      </w:r>
      <w:r w:rsidRPr="007B0CCE">
        <w:rPr>
          <w:rFonts w:hint="cs"/>
          <w:rtl/>
        </w:rPr>
        <w:t xml:space="preserve"> را د</w:t>
      </w:r>
      <w:r w:rsidR="0028485C" w:rsidRPr="007B0CCE">
        <w:rPr>
          <w:rFonts w:hint="cs"/>
          <w:rtl/>
        </w:rPr>
        <w:t>ی</w:t>
      </w:r>
      <w:r w:rsidRPr="007B0CCE">
        <w:rPr>
          <w:rFonts w:hint="cs"/>
          <w:rtl/>
        </w:rPr>
        <w:t xml:space="preserve">دم </w:t>
      </w:r>
      <w:r w:rsidR="006F1049" w:rsidRPr="007B0CCE">
        <w:rPr>
          <w:rFonts w:hint="cs"/>
          <w:rtl/>
        </w:rPr>
        <w:t>ک</w:t>
      </w:r>
      <w:r w:rsidRPr="007B0CCE">
        <w:rPr>
          <w:rFonts w:hint="cs"/>
          <w:rtl/>
        </w:rPr>
        <w:t>ه برا</w:t>
      </w:r>
      <w:r w:rsidR="0028485C" w:rsidRPr="007B0CCE">
        <w:rPr>
          <w:rFonts w:hint="cs"/>
          <w:rtl/>
        </w:rPr>
        <w:t>ی</w:t>
      </w:r>
      <w:r w:rsidRPr="007B0CCE">
        <w:rPr>
          <w:rFonts w:hint="cs"/>
          <w:rtl/>
        </w:rPr>
        <w:t xml:space="preserve"> بشر</w:t>
      </w:r>
      <w:r w:rsidR="0028485C" w:rsidRPr="007B0CCE">
        <w:rPr>
          <w:rFonts w:hint="cs"/>
          <w:rtl/>
        </w:rPr>
        <w:t>ی</w:t>
      </w:r>
      <w:r w:rsidRPr="007B0CCE">
        <w:rPr>
          <w:rFonts w:hint="cs"/>
          <w:rtl/>
        </w:rPr>
        <w:t xml:space="preserve">ت خدمت </w:t>
      </w:r>
      <w:r w:rsidR="006F1049" w:rsidRPr="007B0CCE">
        <w:rPr>
          <w:rFonts w:hint="cs"/>
          <w:rtl/>
        </w:rPr>
        <w:t>ک</w:t>
      </w:r>
      <w:r w:rsidRPr="007B0CCE">
        <w:rPr>
          <w:rFonts w:hint="cs"/>
          <w:rtl/>
        </w:rPr>
        <w:t>رده و به آنها فا</w:t>
      </w:r>
      <w:r w:rsidR="0028485C" w:rsidRPr="007B0CCE">
        <w:rPr>
          <w:rFonts w:hint="cs"/>
          <w:rtl/>
        </w:rPr>
        <w:t>ی</w:t>
      </w:r>
      <w:r w:rsidRPr="007B0CCE">
        <w:rPr>
          <w:rFonts w:hint="cs"/>
          <w:rtl/>
        </w:rPr>
        <w:t>ده رسانده</w:t>
      </w:r>
      <w:r w:rsidR="00B53612" w:rsidRPr="007B0CCE">
        <w:rPr>
          <w:rFonts w:hint="cs"/>
          <w:rtl/>
        </w:rPr>
        <w:t>‌اند،</w:t>
      </w:r>
      <w:r w:rsidR="004F180B" w:rsidRPr="007B0CCE">
        <w:rPr>
          <w:rFonts w:hint="cs"/>
          <w:rtl/>
        </w:rPr>
        <w:t xml:space="preserve"> </w:t>
      </w:r>
      <w:r w:rsidRPr="007B0CCE">
        <w:rPr>
          <w:rFonts w:hint="cs"/>
          <w:rtl/>
        </w:rPr>
        <w:t>اما برا</w:t>
      </w:r>
      <w:r w:rsidR="0028485C" w:rsidRPr="007B0CCE">
        <w:rPr>
          <w:rFonts w:hint="cs"/>
          <w:rtl/>
        </w:rPr>
        <w:t>ی</w:t>
      </w:r>
      <w:r w:rsidRPr="007B0CCE">
        <w:rPr>
          <w:rFonts w:hint="cs"/>
          <w:rtl/>
        </w:rPr>
        <w:t xml:space="preserve"> آخرت خود تلاش ن</w:t>
      </w:r>
      <w:r w:rsidR="006F1049" w:rsidRPr="007B0CCE">
        <w:rPr>
          <w:rFonts w:hint="cs"/>
          <w:rtl/>
        </w:rPr>
        <w:t>ک</w:t>
      </w:r>
      <w:r w:rsidRPr="007B0CCE">
        <w:rPr>
          <w:rFonts w:hint="cs"/>
          <w:rtl/>
        </w:rPr>
        <w:t>رده</w:t>
      </w:r>
      <w:r w:rsidR="001522A1" w:rsidRPr="007B0CCE">
        <w:rPr>
          <w:rFonts w:hint="cs"/>
          <w:rtl/>
        </w:rPr>
        <w:t>‌اند؛</w:t>
      </w:r>
      <w:r w:rsidRPr="007B0CCE">
        <w:rPr>
          <w:rFonts w:hint="cs"/>
          <w:rtl/>
        </w:rPr>
        <w:t xml:space="preserve"> بو</w:t>
      </w:r>
      <w:r w:rsidR="0028485C" w:rsidRPr="007B0CCE">
        <w:rPr>
          <w:rFonts w:hint="cs"/>
          <w:rtl/>
        </w:rPr>
        <w:t>ی</w:t>
      </w:r>
      <w:r w:rsidRPr="007B0CCE">
        <w:rPr>
          <w:rFonts w:hint="cs"/>
          <w:rtl/>
        </w:rPr>
        <w:t xml:space="preserve">ژه </w:t>
      </w:r>
      <w:r w:rsidR="006F1049" w:rsidRPr="007B0CCE">
        <w:rPr>
          <w:rFonts w:hint="cs"/>
          <w:rtl/>
        </w:rPr>
        <w:t>ک</w:t>
      </w:r>
      <w:r w:rsidRPr="007B0CCE">
        <w:rPr>
          <w:rFonts w:hint="cs"/>
          <w:rtl/>
        </w:rPr>
        <w:t>سان</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ه به خدا و روز ق</w:t>
      </w:r>
      <w:r w:rsidR="0028485C" w:rsidRPr="007B0CCE">
        <w:rPr>
          <w:rFonts w:hint="cs"/>
          <w:rtl/>
        </w:rPr>
        <w:t>ی</w:t>
      </w:r>
      <w:r w:rsidRPr="007B0CCE">
        <w:rPr>
          <w:rFonts w:hint="cs"/>
          <w:rtl/>
        </w:rPr>
        <w:t>امت ا</w:t>
      </w:r>
      <w:r w:rsidR="0028485C" w:rsidRPr="007B0CCE">
        <w:rPr>
          <w:rFonts w:hint="cs"/>
          <w:rtl/>
        </w:rPr>
        <w:t>ی</w:t>
      </w:r>
      <w:r w:rsidRPr="007B0CCE">
        <w:rPr>
          <w:rFonts w:hint="cs"/>
          <w:rtl/>
        </w:rPr>
        <w:t>مان نداشته</w:t>
      </w:r>
      <w:r w:rsidR="00C96E34" w:rsidRPr="007B0CCE">
        <w:rPr>
          <w:rFonts w:hint="cs"/>
          <w:rtl/>
        </w:rPr>
        <w:t>‌اند.</w:t>
      </w:r>
      <w:r w:rsidR="0075782A" w:rsidRPr="007B0CCE">
        <w:rPr>
          <w:rFonts w:hint="cs"/>
          <w:rtl/>
        </w:rPr>
        <w:t xml:space="preserve"> </w:t>
      </w:r>
      <w:r w:rsidRPr="007B0CCE">
        <w:rPr>
          <w:rFonts w:hint="cs"/>
          <w:rtl/>
        </w:rPr>
        <w:t>ا</w:t>
      </w:r>
      <w:r w:rsidR="0028485C" w:rsidRPr="007B0CCE">
        <w:rPr>
          <w:rFonts w:hint="cs"/>
          <w:rtl/>
        </w:rPr>
        <w:t>ی</w:t>
      </w:r>
      <w:r w:rsidRPr="007B0CCE">
        <w:rPr>
          <w:rFonts w:hint="cs"/>
          <w:rtl/>
        </w:rPr>
        <w:t>نها</w:t>
      </w:r>
      <w:r w:rsidR="007C6A2D" w:rsidRPr="007B0CCE">
        <w:rPr>
          <w:rFonts w:hint="cs"/>
          <w:rtl/>
        </w:rPr>
        <w:t>،</w:t>
      </w:r>
      <w:r w:rsidR="004F180B" w:rsidRPr="007B0CCE">
        <w:rPr>
          <w:rFonts w:hint="cs"/>
          <w:rtl/>
        </w:rPr>
        <w:t xml:space="preserve"> </w:t>
      </w:r>
      <w:r w:rsidRPr="007B0CCE">
        <w:rPr>
          <w:rFonts w:hint="cs"/>
          <w:rtl/>
        </w:rPr>
        <w:t>د</w:t>
      </w:r>
      <w:r w:rsidR="0028485C" w:rsidRPr="007B0CCE">
        <w:rPr>
          <w:rFonts w:hint="cs"/>
          <w:rtl/>
        </w:rPr>
        <w:t>ی</w:t>
      </w:r>
      <w:r w:rsidRPr="007B0CCE">
        <w:rPr>
          <w:rFonts w:hint="cs"/>
          <w:rtl/>
        </w:rPr>
        <w:t>گران را ب</w:t>
      </w:r>
      <w:r w:rsidR="0028485C" w:rsidRPr="007B0CCE">
        <w:rPr>
          <w:rFonts w:hint="cs"/>
          <w:rtl/>
        </w:rPr>
        <w:t>ی</w:t>
      </w:r>
      <w:r w:rsidRPr="007B0CCE">
        <w:rPr>
          <w:rFonts w:hint="cs"/>
          <w:rtl/>
        </w:rPr>
        <w:t xml:space="preserve">شتر از خودشان سعادتمند </w:t>
      </w:r>
      <w:r w:rsidR="006F1049" w:rsidRPr="007B0CCE">
        <w:rPr>
          <w:rFonts w:hint="cs"/>
          <w:rtl/>
        </w:rPr>
        <w:t>ک</w:t>
      </w:r>
      <w:r w:rsidRPr="007B0CCE">
        <w:rPr>
          <w:rFonts w:hint="cs"/>
          <w:rtl/>
        </w:rPr>
        <w:t>رده و روح</w:t>
      </w:r>
      <w:r w:rsidR="0028485C" w:rsidRPr="007B0CCE">
        <w:rPr>
          <w:rFonts w:hint="cs"/>
          <w:rtl/>
        </w:rPr>
        <w:t>ی</w:t>
      </w:r>
      <w:r w:rsidRPr="007B0CCE">
        <w:rPr>
          <w:rFonts w:hint="cs"/>
          <w:rtl/>
        </w:rPr>
        <w:t>ه د</w:t>
      </w:r>
      <w:r w:rsidR="0028485C" w:rsidRPr="007B0CCE">
        <w:rPr>
          <w:rFonts w:hint="cs"/>
          <w:rtl/>
        </w:rPr>
        <w:t>ی</w:t>
      </w:r>
      <w:r w:rsidRPr="007B0CCE">
        <w:rPr>
          <w:rFonts w:hint="cs"/>
          <w:rtl/>
        </w:rPr>
        <w:t>گران را ب</w:t>
      </w:r>
      <w:r w:rsidR="0028485C" w:rsidRPr="007B0CCE">
        <w:rPr>
          <w:rFonts w:hint="cs"/>
          <w:rtl/>
        </w:rPr>
        <w:t>ی</w:t>
      </w:r>
      <w:r w:rsidRPr="007B0CCE">
        <w:rPr>
          <w:rFonts w:hint="cs"/>
          <w:rtl/>
        </w:rPr>
        <w:t>شتر از روح</w:t>
      </w:r>
      <w:r w:rsidR="0028485C" w:rsidRPr="007B0CCE">
        <w:rPr>
          <w:rFonts w:hint="cs"/>
          <w:rtl/>
        </w:rPr>
        <w:t>ی</w:t>
      </w:r>
      <w:r w:rsidRPr="007B0CCE">
        <w:rPr>
          <w:rFonts w:hint="cs"/>
          <w:rtl/>
        </w:rPr>
        <w:t>ه خود شاد و مسرور نموده</w:t>
      </w:r>
      <w:r w:rsidR="00C96E34" w:rsidRPr="007B0CCE">
        <w:rPr>
          <w:rFonts w:hint="cs"/>
          <w:rtl/>
        </w:rPr>
        <w:t>‌اند.</w:t>
      </w:r>
      <w:r w:rsidR="0075782A" w:rsidRPr="007B0CCE">
        <w:rPr>
          <w:rFonts w:hint="cs"/>
          <w:rtl/>
        </w:rPr>
        <w:t xml:space="preserve"> </w:t>
      </w:r>
      <w:r w:rsidRPr="007B0CCE">
        <w:rPr>
          <w:rFonts w:hint="cs"/>
          <w:rtl/>
        </w:rPr>
        <w:t>به هم</w:t>
      </w:r>
      <w:r w:rsidR="0028485C" w:rsidRPr="007B0CCE">
        <w:rPr>
          <w:rFonts w:hint="cs"/>
          <w:rtl/>
        </w:rPr>
        <w:t>ی</w:t>
      </w:r>
      <w:r w:rsidRPr="007B0CCE">
        <w:rPr>
          <w:rFonts w:hint="cs"/>
          <w:rtl/>
        </w:rPr>
        <w:t>ن خاطر برخ</w:t>
      </w:r>
      <w:r w:rsidR="0028485C" w:rsidRPr="007B0CCE">
        <w:rPr>
          <w:rFonts w:hint="cs"/>
          <w:rtl/>
        </w:rPr>
        <w:t>ی</w:t>
      </w:r>
      <w:r w:rsidRPr="007B0CCE">
        <w:rPr>
          <w:rFonts w:hint="cs"/>
          <w:rtl/>
        </w:rPr>
        <w:t xml:space="preserve"> از ا</w:t>
      </w:r>
      <w:r w:rsidR="0028485C" w:rsidRPr="007B0CCE">
        <w:rPr>
          <w:rFonts w:hint="cs"/>
          <w:rtl/>
        </w:rPr>
        <w:t>ی</w:t>
      </w:r>
      <w:r w:rsidRPr="007B0CCE">
        <w:rPr>
          <w:rFonts w:hint="cs"/>
          <w:rtl/>
        </w:rPr>
        <w:t>شان را</w:t>
      </w:r>
      <w:r w:rsidR="0028485C" w:rsidRPr="007B0CCE">
        <w:rPr>
          <w:rFonts w:hint="cs"/>
          <w:rtl/>
        </w:rPr>
        <w:t xml:space="preserve"> می‌</w:t>
      </w:r>
      <w:r w:rsidRPr="007B0CCE">
        <w:rPr>
          <w:rFonts w:hint="cs"/>
          <w:rtl/>
        </w:rPr>
        <w:t>ب</w:t>
      </w:r>
      <w:r w:rsidR="0028485C" w:rsidRPr="007B0CCE">
        <w:rPr>
          <w:rFonts w:hint="cs"/>
          <w:rtl/>
        </w:rPr>
        <w:t>ی</w:t>
      </w:r>
      <w:r w:rsidRPr="007B0CCE">
        <w:rPr>
          <w:rFonts w:hint="cs"/>
          <w:rtl/>
        </w:rPr>
        <w:t>ن</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ه خود</w:t>
      </w:r>
      <w:r w:rsidR="006F1049" w:rsidRPr="007B0CCE">
        <w:rPr>
          <w:rFonts w:hint="cs"/>
          <w:rtl/>
        </w:rPr>
        <w:t>ک</w:t>
      </w:r>
      <w:r w:rsidRPr="007B0CCE">
        <w:rPr>
          <w:rFonts w:hint="cs"/>
          <w:rtl/>
        </w:rPr>
        <w:t>ش</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رده و بعض</w:t>
      </w:r>
      <w:r w:rsidR="0028485C" w:rsidRPr="007B0CCE">
        <w:rPr>
          <w:rFonts w:hint="cs"/>
          <w:rtl/>
        </w:rPr>
        <w:t>ی</w:t>
      </w:r>
      <w:r w:rsidRPr="007B0CCE">
        <w:rPr>
          <w:rFonts w:hint="cs"/>
          <w:rtl/>
        </w:rPr>
        <w:t xml:space="preserve"> هم از وضع</w:t>
      </w:r>
      <w:r w:rsidR="0028485C" w:rsidRPr="007B0CCE">
        <w:rPr>
          <w:rFonts w:hint="cs"/>
          <w:rtl/>
        </w:rPr>
        <w:t>ی</w:t>
      </w:r>
      <w:r w:rsidRPr="007B0CCE">
        <w:rPr>
          <w:rFonts w:hint="cs"/>
          <w:rtl/>
        </w:rPr>
        <w:t>ت زندگ</w:t>
      </w:r>
      <w:r w:rsidR="0028485C" w:rsidRPr="007B0CCE">
        <w:rPr>
          <w:rFonts w:hint="cs"/>
          <w:rtl/>
        </w:rPr>
        <w:t>ی</w:t>
      </w:r>
      <w:r w:rsidRPr="007B0CCE">
        <w:rPr>
          <w:rFonts w:hint="cs"/>
          <w:rtl/>
        </w:rPr>
        <w:t xml:space="preserve"> خود ناراحت و خشمگ</w:t>
      </w:r>
      <w:r w:rsidR="0028485C" w:rsidRPr="007B0CCE">
        <w:rPr>
          <w:rFonts w:hint="cs"/>
          <w:rtl/>
        </w:rPr>
        <w:t>ی</w:t>
      </w:r>
      <w:r w:rsidRPr="007B0CCE">
        <w:rPr>
          <w:rFonts w:hint="cs"/>
          <w:rtl/>
        </w:rPr>
        <w:t>ن بوده و گروه</w:t>
      </w:r>
      <w:r w:rsidR="0028485C" w:rsidRPr="007B0CCE">
        <w:rPr>
          <w:rFonts w:hint="cs"/>
          <w:rtl/>
        </w:rPr>
        <w:t>ی</w:t>
      </w:r>
      <w:r w:rsidRPr="007B0CCE">
        <w:rPr>
          <w:rFonts w:hint="cs"/>
          <w:rtl/>
        </w:rPr>
        <w:t xml:space="preserve"> د</w:t>
      </w:r>
      <w:r w:rsidR="0028485C" w:rsidRPr="007B0CCE">
        <w:rPr>
          <w:rFonts w:hint="cs"/>
          <w:rtl/>
        </w:rPr>
        <w:t>ی</w:t>
      </w:r>
      <w:r w:rsidRPr="007B0CCE">
        <w:rPr>
          <w:rFonts w:hint="cs"/>
          <w:rtl/>
        </w:rPr>
        <w:t xml:space="preserve">گر با مشقت و رنج </w:t>
      </w:r>
      <w:r w:rsidRPr="007B0CCE">
        <w:rPr>
          <w:rFonts w:hint="cs"/>
          <w:rtl/>
        </w:rPr>
        <w:lastRenderedPageBreak/>
        <w:t>زندگ</w:t>
      </w:r>
      <w:r w:rsidR="0028485C" w:rsidRPr="007B0CCE">
        <w:rPr>
          <w:rFonts w:hint="cs"/>
          <w:rtl/>
        </w:rPr>
        <w:t>ی</w:t>
      </w:r>
      <w:r w:rsidRPr="007B0CCE">
        <w:rPr>
          <w:rFonts w:hint="cs"/>
          <w:rtl/>
        </w:rPr>
        <w:t xml:space="preserve"> </w:t>
      </w:r>
      <w:r w:rsidR="006F1049" w:rsidRPr="007B0CCE">
        <w:rPr>
          <w:rFonts w:hint="cs"/>
          <w:rtl/>
        </w:rPr>
        <w:t>ک</w:t>
      </w:r>
      <w:r w:rsidRPr="007B0CCE">
        <w:rPr>
          <w:rFonts w:hint="cs"/>
          <w:rtl/>
        </w:rPr>
        <w:t>رده</w:t>
      </w:r>
      <w:r w:rsidR="00C96E34" w:rsidRPr="007B0CCE">
        <w:rPr>
          <w:rFonts w:hint="cs"/>
          <w:rtl/>
        </w:rPr>
        <w:t>‌اند.</w:t>
      </w:r>
      <w:r w:rsidR="0075782A" w:rsidRPr="007B0CCE">
        <w:rPr>
          <w:rFonts w:hint="cs"/>
          <w:rtl/>
        </w:rPr>
        <w:t xml:space="preserve"> </w:t>
      </w:r>
      <w:r w:rsidRPr="007B0CCE">
        <w:rPr>
          <w:rFonts w:hint="cs"/>
          <w:rtl/>
        </w:rPr>
        <w:t>از خودم پرس</w:t>
      </w:r>
      <w:r w:rsidR="0028485C" w:rsidRPr="007B0CCE">
        <w:rPr>
          <w:rFonts w:hint="cs"/>
          <w:rtl/>
        </w:rPr>
        <w:t>ی</w:t>
      </w:r>
      <w:r w:rsidRPr="007B0CCE">
        <w:rPr>
          <w:rFonts w:hint="cs"/>
          <w:rtl/>
        </w:rPr>
        <w:t>دم</w:t>
      </w:r>
      <w:r w:rsidR="0075782A" w:rsidRPr="007B0CCE">
        <w:rPr>
          <w:rFonts w:hint="cs"/>
          <w:rtl/>
        </w:rPr>
        <w:t xml:space="preserve">: </w:t>
      </w:r>
      <w:r w:rsidRPr="007B0CCE">
        <w:rPr>
          <w:rFonts w:hint="cs"/>
          <w:rtl/>
        </w:rPr>
        <w:t>وقت</w:t>
      </w:r>
      <w:r w:rsidR="0028485C" w:rsidRPr="007B0CCE">
        <w:rPr>
          <w:rFonts w:hint="cs"/>
          <w:rtl/>
        </w:rPr>
        <w:t>ی</w:t>
      </w:r>
      <w:r w:rsidRPr="007B0CCE">
        <w:rPr>
          <w:rFonts w:hint="cs"/>
          <w:rtl/>
        </w:rPr>
        <w:t xml:space="preserve"> د</w:t>
      </w:r>
      <w:r w:rsidR="0028485C" w:rsidRPr="007B0CCE">
        <w:rPr>
          <w:rFonts w:hint="cs"/>
          <w:rtl/>
        </w:rPr>
        <w:t>ی</w:t>
      </w:r>
      <w:r w:rsidRPr="007B0CCE">
        <w:rPr>
          <w:rFonts w:hint="cs"/>
          <w:rtl/>
        </w:rPr>
        <w:t>گران به وس</w:t>
      </w:r>
      <w:r w:rsidR="0028485C" w:rsidRPr="007B0CCE">
        <w:rPr>
          <w:rFonts w:hint="cs"/>
          <w:rtl/>
        </w:rPr>
        <w:t>ی</w:t>
      </w:r>
      <w:r w:rsidRPr="007B0CCE">
        <w:rPr>
          <w:rFonts w:hint="cs"/>
          <w:rtl/>
        </w:rPr>
        <w:t>له من شاد شوند و خودم بدبخت باشم و عده ز</w:t>
      </w:r>
      <w:r w:rsidR="0028485C" w:rsidRPr="007B0CCE">
        <w:rPr>
          <w:rFonts w:hint="cs"/>
          <w:rtl/>
        </w:rPr>
        <w:t>ی</w:t>
      </w:r>
      <w:r w:rsidRPr="007B0CCE">
        <w:rPr>
          <w:rFonts w:hint="cs"/>
          <w:rtl/>
        </w:rPr>
        <w:t>اد</w:t>
      </w:r>
      <w:r w:rsidR="0028485C" w:rsidRPr="007B0CCE">
        <w:rPr>
          <w:rFonts w:hint="cs"/>
          <w:rtl/>
        </w:rPr>
        <w:t>ی</w:t>
      </w:r>
      <w:r w:rsidR="007C6A2D" w:rsidRPr="007B0CCE">
        <w:rPr>
          <w:rFonts w:hint="cs"/>
          <w:rtl/>
        </w:rPr>
        <w:t>،</w:t>
      </w:r>
      <w:r w:rsidR="004F180B" w:rsidRPr="007B0CCE">
        <w:rPr>
          <w:rFonts w:hint="cs"/>
          <w:rtl/>
        </w:rPr>
        <w:t xml:space="preserve"> </w:t>
      </w:r>
      <w:r w:rsidRPr="007B0CCE">
        <w:rPr>
          <w:rFonts w:hint="cs"/>
          <w:rtl/>
        </w:rPr>
        <w:t>از من فا</w:t>
      </w:r>
      <w:r w:rsidR="0028485C" w:rsidRPr="007B0CCE">
        <w:rPr>
          <w:rFonts w:hint="cs"/>
          <w:rtl/>
        </w:rPr>
        <w:t>ی</w:t>
      </w:r>
      <w:r w:rsidRPr="007B0CCE">
        <w:rPr>
          <w:rFonts w:hint="cs"/>
          <w:rtl/>
        </w:rPr>
        <w:t>ده ببرند و خودم</w:t>
      </w:r>
      <w:r w:rsidR="007C6A2D" w:rsidRPr="007B0CCE">
        <w:rPr>
          <w:rFonts w:hint="cs"/>
          <w:rtl/>
        </w:rPr>
        <w:t>،</w:t>
      </w:r>
      <w:r w:rsidR="004F180B" w:rsidRPr="007B0CCE">
        <w:rPr>
          <w:rFonts w:hint="cs"/>
          <w:rtl/>
        </w:rPr>
        <w:t xml:space="preserve"> </w:t>
      </w:r>
      <w:r w:rsidRPr="007B0CCE">
        <w:rPr>
          <w:rFonts w:hint="cs"/>
          <w:rtl/>
        </w:rPr>
        <w:t>محروم باشم</w:t>
      </w:r>
      <w:r w:rsidR="007C6A2D" w:rsidRPr="007B0CCE">
        <w:rPr>
          <w:rFonts w:hint="cs"/>
          <w:rtl/>
        </w:rPr>
        <w:t>،</w:t>
      </w:r>
      <w:r w:rsidR="004F180B" w:rsidRPr="007B0CCE">
        <w:rPr>
          <w:rFonts w:hint="cs"/>
          <w:rtl/>
        </w:rPr>
        <w:t xml:space="preserve"> </w:t>
      </w:r>
      <w:r w:rsidRPr="007B0CCE">
        <w:rPr>
          <w:rFonts w:hint="cs"/>
          <w:rtl/>
        </w:rPr>
        <w:t>چه فا</w:t>
      </w:r>
      <w:r w:rsidR="0028485C" w:rsidRPr="007B0CCE">
        <w:rPr>
          <w:rFonts w:hint="cs"/>
          <w:rtl/>
        </w:rPr>
        <w:t>ی</w:t>
      </w:r>
      <w:r w:rsidRPr="007B0CCE">
        <w:rPr>
          <w:rFonts w:hint="cs"/>
          <w:rtl/>
        </w:rPr>
        <w:t>ده دارد؟!</w:t>
      </w:r>
    </w:p>
    <w:tbl>
      <w:tblPr>
        <w:bidiVisual/>
        <w:tblW w:w="0" w:type="auto"/>
        <w:jc w:val="center"/>
        <w:tblInd w:w="391" w:type="dxa"/>
        <w:tblLook w:val="04A0" w:firstRow="1" w:lastRow="0" w:firstColumn="1" w:lastColumn="0" w:noHBand="0" w:noVBand="1"/>
      </w:tblPr>
      <w:tblGrid>
        <w:gridCol w:w="3043"/>
        <w:gridCol w:w="686"/>
        <w:gridCol w:w="3184"/>
      </w:tblGrid>
      <w:tr w:rsidR="007B0CCE" w:rsidRPr="00525B3A" w:rsidTr="004A775F">
        <w:trPr>
          <w:jc w:val="center"/>
        </w:trPr>
        <w:tc>
          <w:tcPr>
            <w:tcW w:w="3145" w:type="dxa"/>
            <w:shd w:val="clear" w:color="auto" w:fill="auto"/>
          </w:tcPr>
          <w:p w:rsidR="007B0CCE" w:rsidRPr="007B0CCE" w:rsidRDefault="007B0CCE" w:rsidP="007B0CCE">
            <w:pPr>
              <w:pStyle w:val="a5"/>
              <w:ind w:firstLine="0"/>
              <w:jc w:val="lowKashida"/>
              <w:rPr>
                <w:sz w:val="2"/>
                <w:szCs w:val="2"/>
                <w:rtl/>
              </w:rPr>
            </w:pPr>
            <w:r w:rsidRPr="007B0CCE">
              <w:rPr>
                <w:rtl/>
              </w:rPr>
              <w:t>وأسعدت الكثير وأنت تشق</w:t>
            </w:r>
            <w:r>
              <w:rPr>
                <w:rFonts w:hint="cs"/>
                <w:rtl/>
              </w:rPr>
              <w:t>ی</w:t>
            </w:r>
            <w:r>
              <w:rPr>
                <w:rtl/>
              </w:rPr>
              <w:br/>
            </w:r>
          </w:p>
        </w:tc>
        <w:tc>
          <w:tcPr>
            <w:tcW w:w="709" w:type="dxa"/>
            <w:shd w:val="clear" w:color="auto" w:fill="auto"/>
          </w:tcPr>
          <w:p w:rsidR="007B0CCE" w:rsidRPr="007B0CCE" w:rsidRDefault="007B0CCE" w:rsidP="007B0CCE">
            <w:pPr>
              <w:pStyle w:val="a5"/>
              <w:jc w:val="lowKashida"/>
              <w:rPr>
                <w:rtl/>
              </w:rPr>
            </w:pPr>
          </w:p>
        </w:tc>
        <w:tc>
          <w:tcPr>
            <w:tcW w:w="3287" w:type="dxa"/>
            <w:shd w:val="clear" w:color="auto" w:fill="auto"/>
          </w:tcPr>
          <w:p w:rsidR="007B0CCE" w:rsidRPr="007B0CCE" w:rsidRDefault="007B0CCE" w:rsidP="007B0CCE">
            <w:pPr>
              <w:pStyle w:val="a5"/>
              <w:ind w:firstLine="0"/>
              <w:jc w:val="lowKashida"/>
              <w:rPr>
                <w:sz w:val="2"/>
                <w:szCs w:val="2"/>
                <w:rtl/>
              </w:rPr>
            </w:pPr>
            <w:r w:rsidRPr="007B0CCE">
              <w:rPr>
                <w:rtl/>
              </w:rPr>
              <w:t>وأضحكت الأنام وأنت تبك</w:t>
            </w:r>
            <w:r>
              <w:rPr>
                <w:rFonts w:hint="cs"/>
                <w:rtl/>
              </w:rPr>
              <w:t>ی</w:t>
            </w:r>
            <w:r>
              <w:rPr>
                <w:rtl/>
              </w:rPr>
              <w:br/>
            </w:r>
          </w:p>
        </w:tc>
      </w:tr>
    </w:tbl>
    <w:p w:rsidR="008F4B15" w:rsidRPr="007B0CCE" w:rsidRDefault="008F4B15" w:rsidP="007B0CCE">
      <w:pPr>
        <w:pStyle w:val="a4"/>
        <w:rPr>
          <w:rtl/>
        </w:rPr>
      </w:pPr>
      <w:r w:rsidRPr="007B0CCE">
        <w:rPr>
          <w:rFonts w:hint="cs"/>
          <w:rtl/>
        </w:rPr>
        <w:t>«بس</w:t>
      </w:r>
      <w:r w:rsidR="0028485C" w:rsidRPr="007B0CCE">
        <w:rPr>
          <w:rFonts w:hint="cs"/>
          <w:rtl/>
        </w:rPr>
        <w:t>ی</w:t>
      </w:r>
      <w:r w:rsidRPr="007B0CCE">
        <w:rPr>
          <w:rFonts w:hint="cs"/>
          <w:rtl/>
        </w:rPr>
        <w:t>ار</w:t>
      </w:r>
      <w:r w:rsidR="0028485C" w:rsidRPr="007B0CCE">
        <w:rPr>
          <w:rFonts w:hint="cs"/>
          <w:rtl/>
        </w:rPr>
        <w:t>ی</w:t>
      </w:r>
      <w:r w:rsidRPr="007B0CCE">
        <w:rPr>
          <w:rFonts w:hint="cs"/>
          <w:rtl/>
        </w:rPr>
        <w:t xml:space="preserve"> را خوشبخت نمود</w:t>
      </w:r>
      <w:r w:rsidR="0028485C" w:rsidRPr="007B0CCE">
        <w:rPr>
          <w:rFonts w:hint="cs"/>
          <w:rtl/>
        </w:rPr>
        <w:t>ی</w:t>
      </w:r>
      <w:r w:rsidRPr="007B0CCE">
        <w:rPr>
          <w:rFonts w:hint="cs"/>
          <w:rtl/>
        </w:rPr>
        <w:t xml:space="preserve"> و حال آن</w:t>
      </w:r>
      <w:r w:rsidR="006F1049" w:rsidRPr="007B0CCE">
        <w:rPr>
          <w:rFonts w:hint="cs"/>
          <w:rtl/>
        </w:rPr>
        <w:t>ک</w:t>
      </w:r>
      <w:r w:rsidRPr="007B0CCE">
        <w:rPr>
          <w:rFonts w:hint="cs"/>
          <w:rtl/>
        </w:rPr>
        <w:t>ه خودت بدبخت هست</w:t>
      </w:r>
      <w:r w:rsidR="0028485C" w:rsidRPr="007B0CCE">
        <w:rPr>
          <w:rFonts w:hint="cs"/>
          <w:rtl/>
        </w:rPr>
        <w:t>ی</w:t>
      </w:r>
      <w:r w:rsidRPr="007B0CCE">
        <w:rPr>
          <w:rFonts w:hint="cs"/>
          <w:rtl/>
        </w:rPr>
        <w:t>! مردم را به خنده آورد</w:t>
      </w:r>
      <w:r w:rsidR="0028485C" w:rsidRPr="007B0CCE">
        <w:rPr>
          <w:rFonts w:hint="cs"/>
          <w:rtl/>
        </w:rPr>
        <w:t>ی</w:t>
      </w:r>
      <w:r w:rsidRPr="007B0CCE">
        <w:rPr>
          <w:rFonts w:hint="cs"/>
          <w:rtl/>
        </w:rPr>
        <w:t xml:space="preserve"> و خودت گر</w:t>
      </w:r>
      <w:r w:rsidR="0028485C" w:rsidRPr="007B0CCE">
        <w:rPr>
          <w:rFonts w:hint="cs"/>
          <w:rtl/>
        </w:rPr>
        <w:t>ی</w:t>
      </w:r>
      <w:r w:rsidRPr="007B0CCE">
        <w:rPr>
          <w:rFonts w:hint="cs"/>
          <w:rtl/>
        </w:rPr>
        <w:t xml:space="preserve">ه </w:t>
      </w:r>
      <w:r w:rsidR="00E825D7" w:rsidRPr="007B0CCE">
        <w:rPr>
          <w:rFonts w:hint="cs"/>
          <w:rtl/>
        </w:rPr>
        <w:t>م</w:t>
      </w:r>
      <w:r w:rsidR="0028485C" w:rsidRPr="007B0CCE">
        <w:rPr>
          <w:rFonts w:hint="cs"/>
          <w:rtl/>
        </w:rPr>
        <w:t>ی</w:t>
      </w:r>
      <w:r w:rsidR="00E825D7" w:rsidRPr="007B0CCE">
        <w:rPr>
          <w:rFonts w:hint="cs"/>
          <w:rtl/>
        </w:rPr>
        <w:t>‌</w:t>
      </w:r>
      <w:r w:rsidR="006F1049" w:rsidRPr="007B0CCE">
        <w:rPr>
          <w:rFonts w:hint="cs"/>
          <w:rtl/>
        </w:rPr>
        <w:t>ک</w:t>
      </w:r>
      <w:r w:rsidR="00E825D7" w:rsidRPr="007B0CCE">
        <w:rPr>
          <w:rFonts w:hint="cs"/>
          <w:rtl/>
        </w:rPr>
        <w:t>ن</w:t>
      </w:r>
      <w:r w:rsidR="0028485C" w:rsidRPr="007B0CCE">
        <w:rPr>
          <w:rFonts w:hint="cs"/>
          <w:rtl/>
        </w:rPr>
        <w:t>ی</w:t>
      </w:r>
      <w:r w:rsidRPr="007B0CCE">
        <w:rPr>
          <w:rFonts w:hint="cs"/>
          <w:rtl/>
        </w:rPr>
        <w:t>»!</w:t>
      </w:r>
    </w:p>
    <w:p w:rsidR="008F4B15" w:rsidRPr="007B0CCE" w:rsidRDefault="008F4B15" w:rsidP="007B0CCE">
      <w:pPr>
        <w:pStyle w:val="a4"/>
        <w:rPr>
          <w:rtl/>
        </w:rPr>
      </w:pPr>
      <w:r w:rsidRPr="007B0CCE">
        <w:rPr>
          <w:rFonts w:hint="cs"/>
          <w:rtl/>
        </w:rPr>
        <w:t>با مطالعه ا</w:t>
      </w:r>
      <w:r w:rsidR="0028485C" w:rsidRPr="007B0CCE">
        <w:rPr>
          <w:rFonts w:hint="cs"/>
          <w:rtl/>
        </w:rPr>
        <w:t>ی</w:t>
      </w:r>
      <w:r w:rsidRPr="007B0CCE">
        <w:rPr>
          <w:rFonts w:hint="cs"/>
          <w:rtl/>
        </w:rPr>
        <w:t xml:space="preserve">ن </w:t>
      </w:r>
      <w:r w:rsidR="006F1049" w:rsidRPr="007B0CCE">
        <w:rPr>
          <w:rFonts w:hint="cs"/>
          <w:rtl/>
        </w:rPr>
        <w:t>ک</w:t>
      </w:r>
      <w:r w:rsidRPr="007B0CCE">
        <w:rPr>
          <w:rFonts w:hint="cs"/>
          <w:rtl/>
        </w:rPr>
        <w:t>تاب فهم</w:t>
      </w:r>
      <w:r w:rsidR="0028485C" w:rsidRPr="007B0CCE">
        <w:rPr>
          <w:rFonts w:hint="cs"/>
          <w:rtl/>
        </w:rPr>
        <w:t>ی</w:t>
      </w:r>
      <w:r w:rsidRPr="007B0CCE">
        <w:rPr>
          <w:rFonts w:hint="cs"/>
          <w:rtl/>
        </w:rPr>
        <w:t xml:space="preserve">دم </w:t>
      </w:r>
      <w:r w:rsidR="006F1049" w:rsidRPr="007B0CCE">
        <w:rPr>
          <w:rFonts w:hint="cs"/>
          <w:rtl/>
        </w:rPr>
        <w:t>ک</w:t>
      </w:r>
      <w:r w:rsidRPr="007B0CCE">
        <w:rPr>
          <w:rFonts w:hint="cs"/>
          <w:rtl/>
        </w:rPr>
        <w:t>ه خداوند</w:t>
      </w:r>
      <w:r w:rsidR="007C6A2D" w:rsidRPr="007B0CCE">
        <w:rPr>
          <w:rFonts w:hint="cs"/>
          <w:rtl/>
        </w:rPr>
        <w:t>،</w:t>
      </w:r>
      <w:r w:rsidR="004F180B" w:rsidRPr="007B0CCE">
        <w:rPr>
          <w:rFonts w:hint="cs"/>
          <w:rtl/>
        </w:rPr>
        <w:t xml:space="preserve"> </w:t>
      </w:r>
      <w:r w:rsidRPr="007B0CCE">
        <w:rPr>
          <w:rFonts w:hint="cs"/>
          <w:rtl/>
        </w:rPr>
        <w:t>خواسته</w:t>
      </w:r>
      <w:r w:rsidR="0028485C" w:rsidRPr="007B0CCE">
        <w:rPr>
          <w:rFonts w:hint="cs"/>
          <w:rtl/>
        </w:rPr>
        <w:t xml:space="preserve">‌های </w:t>
      </w:r>
      <w:r w:rsidRPr="007B0CCE">
        <w:rPr>
          <w:rFonts w:hint="cs"/>
          <w:rtl/>
        </w:rPr>
        <w:t>ا</w:t>
      </w:r>
      <w:r w:rsidR="0028485C" w:rsidRPr="007B0CCE">
        <w:rPr>
          <w:rFonts w:hint="cs"/>
          <w:rtl/>
        </w:rPr>
        <w:t>ی</w:t>
      </w:r>
      <w:r w:rsidRPr="007B0CCE">
        <w:rPr>
          <w:rFonts w:hint="cs"/>
          <w:rtl/>
        </w:rPr>
        <w:t>ن انسان</w:t>
      </w:r>
      <w:r w:rsidR="007B0CCE">
        <w:rPr>
          <w:rFonts w:hint="eastAsia"/>
          <w:rtl/>
        </w:rPr>
        <w:t>‌</w:t>
      </w:r>
      <w:r w:rsidRPr="007B0CCE">
        <w:rPr>
          <w:rFonts w:hint="cs"/>
          <w:rtl/>
        </w:rPr>
        <w:t>ها</w:t>
      </w:r>
      <w:r w:rsidR="0028485C" w:rsidRPr="007B0CCE">
        <w:rPr>
          <w:rFonts w:hint="cs"/>
          <w:rtl/>
        </w:rPr>
        <w:t>ی</w:t>
      </w:r>
      <w:r w:rsidRPr="007B0CCE">
        <w:rPr>
          <w:rFonts w:hint="cs"/>
          <w:rtl/>
        </w:rPr>
        <w:t xml:space="preserve"> سرآمد و نخبه را برآورده ساخته است؛ ز</w:t>
      </w:r>
      <w:r w:rsidR="0028485C" w:rsidRPr="007B0CCE">
        <w:rPr>
          <w:rFonts w:hint="cs"/>
          <w:rtl/>
        </w:rPr>
        <w:t>ی</w:t>
      </w:r>
      <w:r w:rsidRPr="007B0CCE">
        <w:rPr>
          <w:rFonts w:hint="cs"/>
          <w:rtl/>
        </w:rPr>
        <w:t>را ا</w:t>
      </w:r>
      <w:r w:rsidR="0028485C" w:rsidRPr="007B0CCE">
        <w:rPr>
          <w:rFonts w:hint="cs"/>
          <w:rtl/>
        </w:rPr>
        <w:t>ی</w:t>
      </w:r>
      <w:r w:rsidRPr="007B0CCE">
        <w:rPr>
          <w:rFonts w:hint="cs"/>
          <w:rtl/>
        </w:rPr>
        <w:t>ن</w:t>
      </w:r>
      <w:r w:rsidR="007C6A2D" w:rsidRPr="007B0CCE">
        <w:rPr>
          <w:rFonts w:hint="cs"/>
          <w:rtl/>
        </w:rPr>
        <w:t>،</w:t>
      </w:r>
      <w:r w:rsidR="004F180B" w:rsidRPr="007B0CCE">
        <w:rPr>
          <w:rFonts w:hint="cs"/>
          <w:rtl/>
        </w:rPr>
        <w:t xml:space="preserve"> </w:t>
      </w:r>
      <w:r w:rsidRPr="007B0CCE">
        <w:rPr>
          <w:rFonts w:hint="cs"/>
          <w:rtl/>
        </w:rPr>
        <w:t>وعده اله</w:t>
      </w:r>
      <w:r w:rsidR="0028485C" w:rsidRPr="007B0CCE">
        <w:rPr>
          <w:rFonts w:hint="cs"/>
          <w:rtl/>
        </w:rPr>
        <w:t>ی</w:t>
      </w:r>
      <w:r w:rsidRPr="007B0CCE">
        <w:rPr>
          <w:rFonts w:hint="cs"/>
          <w:rtl/>
        </w:rPr>
        <w:t xml:space="preserve"> است و با</w:t>
      </w:r>
      <w:r w:rsidR="0028485C" w:rsidRPr="007B0CCE">
        <w:rPr>
          <w:rFonts w:hint="cs"/>
          <w:rtl/>
        </w:rPr>
        <w:t>ی</w:t>
      </w:r>
      <w:r w:rsidRPr="007B0CCE">
        <w:rPr>
          <w:rFonts w:hint="cs"/>
          <w:rtl/>
        </w:rPr>
        <w:t>د محقق شود؛ پس گروه</w:t>
      </w:r>
      <w:r w:rsidR="0028485C" w:rsidRPr="007B0CCE">
        <w:rPr>
          <w:rFonts w:hint="cs"/>
          <w:rtl/>
        </w:rPr>
        <w:t>ی</w:t>
      </w:r>
      <w:r w:rsidRPr="007B0CCE">
        <w:rPr>
          <w:rFonts w:hint="cs"/>
          <w:rtl/>
        </w:rPr>
        <w:t xml:space="preserve"> از ا</w:t>
      </w:r>
      <w:r w:rsidR="0028485C" w:rsidRPr="007B0CCE">
        <w:rPr>
          <w:rFonts w:hint="cs"/>
          <w:rtl/>
        </w:rPr>
        <w:t>ی</w:t>
      </w:r>
      <w:r w:rsidRPr="007B0CCE">
        <w:rPr>
          <w:rFonts w:hint="cs"/>
          <w:rtl/>
        </w:rPr>
        <w:t>نها به جا</w:t>
      </w:r>
      <w:r w:rsidR="0028485C" w:rsidRPr="007B0CCE">
        <w:rPr>
          <w:rFonts w:hint="cs"/>
          <w:rtl/>
        </w:rPr>
        <w:t>ی</w:t>
      </w:r>
      <w:r w:rsidRPr="007B0CCE">
        <w:rPr>
          <w:rFonts w:hint="cs"/>
          <w:rtl/>
        </w:rPr>
        <w:t xml:space="preserve">زه نوبل دست </w:t>
      </w:r>
      <w:r w:rsidR="0028485C" w:rsidRPr="007B0CCE">
        <w:rPr>
          <w:rFonts w:hint="cs"/>
          <w:rtl/>
        </w:rPr>
        <w:t>ی</w:t>
      </w:r>
      <w:r w:rsidRPr="007B0CCE">
        <w:rPr>
          <w:rFonts w:hint="cs"/>
          <w:rtl/>
        </w:rPr>
        <w:t>افته</w:t>
      </w:r>
      <w:r w:rsidR="001522A1" w:rsidRPr="007B0CCE">
        <w:rPr>
          <w:rFonts w:hint="cs"/>
          <w:rtl/>
        </w:rPr>
        <w:t>‌اند؛</w:t>
      </w:r>
      <w:r w:rsidRPr="007B0CCE">
        <w:rPr>
          <w:rFonts w:hint="cs"/>
          <w:rtl/>
        </w:rPr>
        <w:t xml:space="preserve"> چون خواهان جا</w:t>
      </w:r>
      <w:r w:rsidR="0028485C" w:rsidRPr="007B0CCE">
        <w:rPr>
          <w:rFonts w:hint="cs"/>
          <w:rtl/>
        </w:rPr>
        <w:t>ی</w:t>
      </w:r>
      <w:r w:rsidRPr="007B0CCE">
        <w:rPr>
          <w:rFonts w:hint="cs"/>
          <w:rtl/>
        </w:rPr>
        <w:t>زه نوبل بوده و برا</w:t>
      </w:r>
      <w:r w:rsidR="0028485C" w:rsidRPr="007B0CCE">
        <w:rPr>
          <w:rFonts w:hint="cs"/>
          <w:rtl/>
        </w:rPr>
        <w:t>ی</w:t>
      </w:r>
      <w:r w:rsidRPr="007B0CCE">
        <w:rPr>
          <w:rFonts w:hint="cs"/>
          <w:rtl/>
        </w:rPr>
        <w:t xml:space="preserve"> آن تلاش </w:t>
      </w:r>
      <w:r w:rsidR="006F1049" w:rsidRPr="007B0CCE">
        <w:rPr>
          <w:rFonts w:hint="cs"/>
          <w:rtl/>
        </w:rPr>
        <w:t>ک</w:t>
      </w:r>
      <w:r w:rsidRPr="007B0CCE">
        <w:rPr>
          <w:rFonts w:hint="cs"/>
          <w:rtl/>
        </w:rPr>
        <w:t>رده</w:t>
      </w:r>
      <w:r w:rsidR="00C96E34" w:rsidRPr="007B0CCE">
        <w:rPr>
          <w:rFonts w:hint="cs"/>
          <w:rtl/>
        </w:rPr>
        <w:t>‌اند.</w:t>
      </w:r>
      <w:r w:rsidR="0075782A" w:rsidRPr="007B0CCE">
        <w:rPr>
          <w:rFonts w:hint="cs"/>
          <w:rtl/>
        </w:rPr>
        <w:t xml:space="preserve"> </w:t>
      </w:r>
      <w:r w:rsidRPr="007B0CCE">
        <w:rPr>
          <w:rFonts w:hint="cs"/>
          <w:rtl/>
        </w:rPr>
        <w:t>برخ</w:t>
      </w:r>
      <w:r w:rsidR="0028485C" w:rsidRPr="007B0CCE">
        <w:rPr>
          <w:rFonts w:hint="cs"/>
          <w:rtl/>
        </w:rPr>
        <w:t>ی</w:t>
      </w:r>
      <w:r w:rsidRPr="007B0CCE">
        <w:rPr>
          <w:rFonts w:hint="cs"/>
          <w:rtl/>
        </w:rPr>
        <w:t xml:space="preserve"> در م</w:t>
      </w:r>
      <w:r w:rsidR="0028485C" w:rsidRPr="007B0CCE">
        <w:rPr>
          <w:rFonts w:hint="cs"/>
          <w:rtl/>
        </w:rPr>
        <w:t>ی</w:t>
      </w:r>
      <w:r w:rsidRPr="007B0CCE">
        <w:rPr>
          <w:rFonts w:hint="cs"/>
          <w:rtl/>
        </w:rPr>
        <w:t>دان شهرت گو</w:t>
      </w:r>
      <w:r w:rsidR="0028485C" w:rsidRPr="007B0CCE">
        <w:rPr>
          <w:rFonts w:hint="cs"/>
          <w:rtl/>
        </w:rPr>
        <w:t>ی</w:t>
      </w:r>
      <w:r w:rsidRPr="007B0CCE">
        <w:rPr>
          <w:rFonts w:hint="cs"/>
          <w:rtl/>
        </w:rPr>
        <w:t xml:space="preserve"> سبقت را از همه ربوده</w:t>
      </w:r>
      <w:r w:rsidR="001522A1" w:rsidRPr="007B0CCE">
        <w:rPr>
          <w:rFonts w:hint="cs"/>
          <w:rtl/>
        </w:rPr>
        <w:t>‌اند؛</w:t>
      </w:r>
      <w:r w:rsidRPr="007B0CCE">
        <w:rPr>
          <w:rFonts w:hint="cs"/>
          <w:rtl/>
        </w:rPr>
        <w:t xml:space="preserve"> چون به دنبال شهرت و ش</w:t>
      </w:r>
      <w:r w:rsidR="0028485C" w:rsidRPr="007B0CCE">
        <w:rPr>
          <w:rFonts w:hint="cs"/>
          <w:rtl/>
        </w:rPr>
        <w:t>ی</w:t>
      </w:r>
      <w:r w:rsidRPr="007B0CCE">
        <w:rPr>
          <w:rFonts w:hint="cs"/>
          <w:rtl/>
        </w:rPr>
        <w:t>فته آن بوده</w:t>
      </w:r>
      <w:r w:rsidR="00B53612" w:rsidRPr="007B0CCE">
        <w:rPr>
          <w:rFonts w:hint="cs"/>
          <w:rtl/>
        </w:rPr>
        <w:t xml:space="preserve">‌اند </w:t>
      </w:r>
      <w:r w:rsidRPr="007B0CCE">
        <w:rPr>
          <w:rFonts w:hint="cs"/>
          <w:rtl/>
        </w:rPr>
        <w:t>و برخی به مال و ثروت دست یافته</w:t>
      </w:r>
      <w:r w:rsidR="001522A1" w:rsidRPr="007B0CCE">
        <w:rPr>
          <w:rFonts w:hint="cs"/>
          <w:rtl/>
        </w:rPr>
        <w:t>‌اند؛</w:t>
      </w:r>
      <w:r w:rsidRPr="007B0CCE">
        <w:rPr>
          <w:rFonts w:hint="cs"/>
          <w:rtl/>
        </w:rPr>
        <w:t xml:space="preserve"> چون دلباخته آن بوده</w:t>
      </w:r>
      <w:r w:rsidR="00B53612" w:rsidRPr="007B0CCE">
        <w:rPr>
          <w:rFonts w:hint="cs"/>
          <w:rtl/>
        </w:rPr>
        <w:t xml:space="preserve">‌اند </w:t>
      </w:r>
      <w:r w:rsidRPr="007B0CCE">
        <w:rPr>
          <w:rFonts w:hint="cs"/>
          <w:rtl/>
        </w:rPr>
        <w:t>و برخی از</w:t>
      </w:r>
      <w:r w:rsidR="00822A7F" w:rsidRPr="007B0CCE">
        <w:rPr>
          <w:rFonts w:hint="cs"/>
          <w:rtl/>
        </w:rPr>
        <w:t xml:space="preserve"> این‌ها </w:t>
      </w:r>
      <w:r w:rsidRPr="007B0CCE">
        <w:rPr>
          <w:rFonts w:hint="cs"/>
          <w:rtl/>
        </w:rPr>
        <w:t>بندگان صالح خدا هستند که به پاداش دنیا دست یافته و آخرت را هم بدست خواهند آورد</w:t>
      </w:r>
      <w:r w:rsidR="0075782A" w:rsidRPr="007B0CCE">
        <w:rPr>
          <w:rFonts w:hint="cs"/>
          <w:rtl/>
        </w:rPr>
        <w:t xml:space="preserve">. </w:t>
      </w:r>
      <w:r w:rsidRPr="007B0CCE">
        <w:rPr>
          <w:rFonts w:hint="cs"/>
          <w:rtl/>
        </w:rPr>
        <w:t>(ان شاءالله)؛</w:t>
      </w:r>
      <w:r w:rsidR="00C96E34" w:rsidRPr="007B0CCE">
        <w:rPr>
          <w:rFonts w:hint="cs"/>
          <w:rtl/>
        </w:rPr>
        <w:t xml:space="preserve"> چرا که </w:t>
      </w:r>
      <w:r w:rsidRPr="007B0CCE">
        <w:rPr>
          <w:rFonts w:hint="cs"/>
          <w:rtl/>
        </w:rPr>
        <w:t>آنها</w:t>
      </w:r>
      <w:r w:rsidR="007C6A2D" w:rsidRPr="007B0CCE">
        <w:rPr>
          <w:rFonts w:hint="cs"/>
          <w:rtl/>
        </w:rPr>
        <w:t>،</w:t>
      </w:r>
      <w:r w:rsidR="004F180B" w:rsidRPr="007B0CCE">
        <w:rPr>
          <w:rFonts w:hint="cs"/>
          <w:rtl/>
        </w:rPr>
        <w:t xml:space="preserve"> </w:t>
      </w:r>
      <w:r w:rsidRPr="007B0CCE">
        <w:rPr>
          <w:rFonts w:hint="cs"/>
          <w:rtl/>
        </w:rPr>
        <w:t xml:space="preserve">فضل و رضامندی خدا را </w:t>
      </w:r>
      <w:r w:rsidR="002E7746" w:rsidRPr="007B0CCE">
        <w:rPr>
          <w:rFonts w:hint="cs"/>
          <w:rtl/>
        </w:rPr>
        <w:t>می‌جست</w:t>
      </w:r>
      <w:r w:rsidRPr="007B0CCE">
        <w:rPr>
          <w:rFonts w:hint="cs"/>
          <w:rtl/>
        </w:rPr>
        <w:t>ند</w:t>
      </w:r>
      <w:r w:rsidR="0075782A" w:rsidRPr="007B0CCE">
        <w:rPr>
          <w:rFonts w:hint="cs"/>
          <w:rtl/>
        </w:rPr>
        <w:t xml:space="preserve">. </w:t>
      </w:r>
    </w:p>
    <w:p w:rsidR="008F4B15" w:rsidRPr="007B0CCE" w:rsidRDefault="0028485C" w:rsidP="007B0CCE">
      <w:pPr>
        <w:pStyle w:val="a4"/>
        <w:rPr>
          <w:rtl/>
        </w:rPr>
      </w:pPr>
      <w:r w:rsidRPr="007B0CCE">
        <w:rPr>
          <w:rFonts w:hint="cs"/>
          <w:rtl/>
        </w:rPr>
        <w:t>ی</w:t>
      </w:r>
      <w:r w:rsidR="006F1049" w:rsidRPr="007B0CCE">
        <w:rPr>
          <w:rFonts w:hint="cs"/>
          <w:rtl/>
        </w:rPr>
        <w:t>ک</w:t>
      </w:r>
      <w:r w:rsidRPr="007B0CCE">
        <w:rPr>
          <w:rFonts w:hint="cs"/>
          <w:rtl/>
        </w:rPr>
        <w:t>ی</w:t>
      </w:r>
      <w:r w:rsidR="008F4B15" w:rsidRPr="007B0CCE">
        <w:rPr>
          <w:rFonts w:hint="cs"/>
          <w:rtl/>
        </w:rPr>
        <w:t xml:space="preserve"> از معادلات درست و مورد قبول</w:t>
      </w:r>
      <w:r w:rsidR="007C6A2D" w:rsidRPr="007B0CCE">
        <w:rPr>
          <w:rFonts w:hint="cs"/>
          <w:rtl/>
        </w:rPr>
        <w:t>،</w:t>
      </w:r>
      <w:r w:rsidR="004F180B" w:rsidRPr="007B0CCE">
        <w:rPr>
          <w:rFonts w:hint="cs"/>
          <w:rtl/>
        </w:rPr>
        <w:t xml:space="preserve"> </w:t>
      </w:r>
      <w:r w:rsidR="008F4B15" w:rsidRPr="007B0CCE">
        <w:rPr>
          <w:rFonts w:hint="cs"/>
          <w:rtl/>
        </w:rPr>
        <w:t>این است که فرد گمنام و خوشبختی که از شیوه و روش خود راضی است</w:t>
      </w:r>
      <w:r w:rsidR="007C6A2D" w:rsidRPr="007B0CCE">
        <w:rPr>
          <w:rFonts w:hint="cs"/>
          <w:rtl/>
        </w:rPr>
        <w:t>،</w:t>
      </w:r>
      <w:r w:rsidR="004F180B" w:rsidRPr="007B0CCE">
        <w:rPr>
          <w:rFonts w:hint="cs"/>
          <w:rtl/>
        </w:rPr>
        <w:t xml:space="preserve"> </w:t>
      </w:r>
      <w:r w:rsidR="008F4B15" w:rsidRPr="007B0CCE">
        <w:rPr>
          <w:rFonts w:hint="cs"/>
          <w:rtl/>
        </w:rPr>
        <w:t xml:space="preserve">از فرد مشهوری که به سبب مبادی و فکرش بدبخت </w:t>
      </w:r>
      <w:r w:rsidR="00A235EC" w:rsidRPr="007B0CCE">
        <w:rPr>
          <w:rFonts w:hint="cs"/>
          <w:rtl/>
        </w:rPr>
        <w:t>می‌با</w:t>
      </w:r>
      <w:r w:rsidR="008F4B15" w:rsidRPr="007B0CCE">
        <w:rPr>
          <w:rFonts w:hint="cs"/>
          <w:rtl/>
        </w:rPr>
        <w:t>شد</w:t>
      </w:r>
      <w:r w:rsidR="007C6A2D" w:rsidRPr="007B0CCE">
        <w:rPr>
          <w:rFonts w:hint="cs"/>
          <w:rtl/>
        </w:rPr>
        <w:t>،</w:t>
      </w:r>
      <w:r w:rsidR="004F180B" w:rsidRPr="007B0CCE">
        <w:rPr>
          <w:rFonts w:hint="cs"/>
          <w:rtl/>
        </w:rPr>
        <w:t xml:space="preserve"> </w:t>
      </w:r>
      <w:r w:rsidR="008F4B15" w:rsidRPr="007B0CCE">
        <w:rPr>
          <w:rFonts w:hint="cs"/>
          <w:rtl/>
        </w:rPr>
        <w:t>بهره</w:t>
      </w:r>
      <w:r w:rsidR="007B0CCE">
        <w:rPr>
          <w:rFonts w:hint="eastAsia"/>
          <w:rtl/>
        </w:rPr>
        <w:t>‌</w:t>
      </w:r>
      <w:r w:rsidR="008F4B15" w:rsidRPr="007B0CCE">
        <w:rPr>
          <w:rFonts w:hint="cs"/>
          <w:rtl/>
        </w:rPr>
        <w:t>مندتر و موفق</w:t>
      </w:r>
      <w:r w:rsidR="007B0CCE">
        <w:rPr>
          <w:rFonts w:hint="eastAsia"/>
          <w:rtl/>
        </w:rPr>
        <w:t>‌</w:t>
      </w:r>
      <w:r w:rsidR="008F4B15" w:rsidRPr="007B0CCE">
        <w:rPr>
          <w:rFonts w:hint="cs"/>
          <w:rtl/>
        </w:rPr>
        <w:t>تر است</w:t>
      </w:r>
      <w:r w:rsidR="0075782A" w:rsidRPr="007B0CCE">
        <w:rPr>
          <w:rFonts w:hint="cs"/>
          <w:rtl/>
        </w:rPr>
        <w:t xml:space="preserve">. </w:t>
      </w:r>
    </w:p>
    <w:p w:rsidR="008F4B15" w:rsidRPr="007B0CCE" w:rsidRDefault="008F4B15" w:rsidP="007B0CCE">
      <w:pPr>
        <w:pStyle w:val="a4"/>
        <w:rPr>
          <w:rtl/>
        </w:rPr>
      </w:pPr>
      <w:r w:rsidRPr="007B0CCE">
        <w:rPr>
          <w:rFonts w:hint="cs"/>
          <w:rtl/>
        </w:rPr>
        <w:t>ساربان و شترچران مسلمان در بیابان به سبب اسلامش از «تولوستوی» داستان نویس معروف خوشبخت</w:t>
      </w:r>
      <w:r w:rsidR="007B0CCE">
        <w:rPr>
          <w:rFonts w:hint="eastAsia"/>
          <w:rtl/>
        </w:rPr>
        <w:t>‌</w:t>
      </w:r>
      <w:r w:rsidRPr="007B0CCE">
        <w:rPr>
          <w:rFonts w:hint="cs"/>
          <w:rtl/>
        </w:rPr>
        <w:t>تر است</w:t>
      </w:r>
      <w:r w:rsidR="0075782A" w:rsidRPr="007B0CCE">
        <w:rPr>
          <w:rFonts w:hint="cs"/>
          <w:rtl/>
        </w:rPr>
        <w:t xml:space="preserve">. </w:t>
      </w:r>
      <w:r w:rsidRPr="007B0CCE">
        <w:rPr>
          <w:rFonts w:hint="cs"/>
          <w:rtl/>
        </w:rPr>
        <w:t>چون اولی</w:t>
      </w:r>
      <w:r w:rsidR="007C6A2D" w:rsidRPr="007B0CCE">
        <w:rPr>
          <w:rFonts w:hint="cs"/>
          <w:rtl/>
        </w:rPr>
        <w:t>،</w:t>
      </w:r>
      <w:r w:rsidR="004F180B" w:rsidRPr="007B0CCE">
        <w:rPr>
          <w:rFonts w:hint="cs"/>
          <w:rtl/>
        </w:rPr>
        <w:t xml:space="preserve"> </w:t>
      </w:r>
      <w:r w:rsidRPr="007B0CCE">
        <w:rPr>
          <w:rFonts w:hint="cs"/>
          <w:rtl/>
        </w:rPr>
        <w:t xml:space="preserve">زندگیش را با آرامش و رضامندی بسر </w:t>
      </w:r>
      <w:r w:rsidR="00FB0E09" w:rsidRPr="007B0CCE">
        <w:rPr>
          <w:rFonts w:hint="cs"/>
          <w:rtl/>
        </w:rPr>
        <w:t>می‌کن</w:t>
      </w:r>
      <w:r w:rsidRPr="007B0CCE">
        <w:rPr>
          <w:rFonts w:hint="cs"/>
          <w:rtl/>
        </w:rPr>
        <w:t xml:space="preserve">د و سرانجام خود را </w:t>
      </w:r>
      <w:r w:rsidR="00A235EC" w:rsidRPr="007B0CCE">
        <w:rPr>
          <w:rFonts w:hint="cs"/>
          <w:rtl/>
        </w:rPr>
        <w:t>می‌دان</w:t>
      </w:r>
      <w:r w:rsidRPr="007B0CCE">
        <w:rPr>
          <w:rFonts w:hint="cs"/>
          <w:rtl/>
        </w:rPr>
        <w:t>د؛ اما دو</w:t>
      </w:r>
      <w:r w:rsidR="00A235EC" w:rsidRPr="007B0CCE">
        <w:rPr>
          <w:rFonts w:hint="cs"/>
          <w:rtl/>
        </w:rPr>
        <w:t>می</w:t>
      </w:r>
      <w:r w:rsidR="007B0CCE">
        <w:rPr>
          <w:rFonts w:hint="cs"/>
          <w:rtl/>
        </w:rPr>
        <w:t xml:space="preserve"> </w:t>
      </w:r>
      <w:r w:rsidR="00A235EC" w:rsidRPr="007B0CCE">
        <w:rPr>
          <w:rFonts w:hint="cs"/>
          <w:rtl/>
        </w:rPr>
        <w:t>با</w:t>
      </w:r>
      <w:r w:rsidRPr="007B0CCE">
        <w:rPr>
          <w:rFonts w:hint="cs"/>
          <w:rtl/>
        </w:rPr>
        <w:t xml:space="preserve"> تلاش</w:t>
      </w:r>
      <w:r w:rsidR="007B0CCE">
        <w:rPr>
          <w:rFonts w:hint="eastAsia"/>
          <w:rtl/>
        </w:rPr>
        <w:t>‌</w:t>
      </w:r>
      <w:r w:rsidRPr="007B0CCE">
        <w:rPr>
          <w:rFonts w:hint="cs"/>
          <w:rtl/>
        </w:rPr>
        <w:t>های پراکنده</w:t>
      </w:r>
      <w:r w:rsidR="007C6A2D" w:rsidRPr="007B0CCE">
        <w:rPr>
          <w:rFonts w:hint="cs"/>
          <w:rtl/>
        </w:rPr>
        <w:t>،</w:t>
      </w:r>
      <w:r w:rsidR="004F180B" w:rsidRPr="007B0CCE">
        <w:rPr>
          <w:rFonts w:hint="cs"/>
          <w:rtl/>
        </w:rPr>
        <w:t xml:space="preserve"> </w:t>
      </w:r>
      <w:r w:rsidRPr="007B0CCE">
        <w:rPr>
          <w:rFonts w:hint="cs"/>
          <w:rtl/>
        </w:rPr>
        <w:t>اراده مشوش</w:t>
      </w:r>
      <w:r w:rsidR="007C6A2D" w:rsidRPr="007B0CCE">
        <w:rPr>
          <w:rFonts w:hint="cs"/>
          <w:rtl/>
        </w:rPr>
        <w:t>،</w:t>
      </w:r>
      <w:r w:rsidR="004F180B" w:rsidRPr="007B0CCE">
        <w:rPr>
          <w:rFonts w:hint="cs"/>
          <w:rtl/>
        </w:rPr>
        <w:t xml:space="preserve"> </w:t>
      </w:r>
      <w:r w:rsidRPr="007B0CCE">
        <w:rPr>
          <w:rFonts w:hint="cs"/>
          <w:rtl/>
        </w:rPr>
        <w:t>ناراضی از هدف و بی</w:t>
      </w:r>
      <w:r w:rsidR="007B0CCE">
        <w:rPr>
          <w:rFonts w:hint="eastAsia"/>
          <w:rtl/>
        </w:rPr>
        <w:t>‌</w:t>
      </w:r>
      <w:r w:rsidRPr="007B0CCE">
        <w:rPr>
          <w:rFonts w:hint="cs"/>
          <w:rtl/>
        </w:rPr>
        <w:t>خبر از آینده و فرجامش</w:t>
      </w:r>
      <w:r w:rsidR="007C6A2D" w:rsidRPr="007B0CCE">
        <w:rPr>
          <w:rFonts w:hint="cs"/>
          <w:rtl/>
        </w:rPr>
        <w:t>،</w:t>
      </w:r>
      <w:r w:rsidR="004F180B" w:rsidRPr="007B0CCE">
        <w:rPr>
          <w:rFonts w:hint="cs"/>
          <w:rtl/>
        </w:rPr>
        <w:t xml:space="preserve"> </w:t>
      </w:r>
      <w:r w:rsidRPr="007B0CCE">
        <w:rPr>
          <w:rFonts w:hint="cs"/>
          <w:rtl/>
        </w:rPr>
        <w:t>زندگیش را گذرانده است</w:t>
      </w:r>
      <w:r w:rsidR="0075782A" w:rsidRPr="007B0CCE">
        <w:rPr>
          <w:rFonts w:hint="cs"/>
          <w:rtl/>
        </w:rPr>
        <w:t xml:space="preserve">. </w:t>
      </w:r>
    </w:p>
    <w:p w:rsidR="008F4B15" w:rsidRPr="007B0CCE" w:rsidRDefault="008F4B15" w:rsidP="007B0CCE">
      <w:pPr>
        <w:pStyle w:val="a4"/>
        <w:rPr>
          <w:rtl/>
        </w:rPr>
      </w:pPr>
      <w:r w:rsidRPr="007B0CCE">
        <w:rPr>
          <w:rFonts w:hint="cs"/>
          <w:rtl/>
        </w:rPr>
        <w:t>مسلمان</w:t>
      </w:r>
      <w:r w:rsidR="007B0CCE">
        <w:rPr>
          <w:rFonts w:hint="eastAsia"/>
          <w:rtl/>
        </w:rPr>
        <w:t>‌</w:t>
      </w:r>
      <w:r w:rsidRPr="007B0CCE">
        <w:rPr>
          <w:rFonts w:hint="cs"/>
          <w:rtl/>
        </w:rPr>
        <w:t>ها</w:t>
      </w:r>
      <w:r w:rsidR="007C6A2D" w:rsidRPr="007B0CCE">
        <w:rPr>
          <w:rFonts w:hint="cs"/>
          <w:rtl/>
        </w:rPr>
        <w:t>،</w:t>
      </w:r>
      <w:r w:rsidR="004F180B" w:rsidRPr="007B0CCE">
        <w:rPr>
          <w:rFonts w:hint="cs"/>
          <w:rtl/>
        </w:rPr>
        <w:t xml:space="preserve"> </w:t>
      </w:r>
      <w:r w:rsidRPr="007B0CCE">
        <w:rPr>
          <w:rFonts w:hint="cs"/>
          <w:rtl/>
        </w:rPr>
        <w:t>دارای بزرگترین دارو و علاجی هستند که تا کنون بشریت</w:t>
      </w:r>
      <w:r w:rsidR="007C6A2D" w:rsidRPr="007B0CCE">
        <w:rPr>
          <w:rFonts w:hint="cs"/>
          <w:rtl/>
        </w:rPr>
        <w:t>،</w:t>
      </w:r>
      <w:r w:rsidR="004F180B" w:rsidRPr="007B0CCE">
        <w:rPr>
          <w:rFonts w:hint="cs"/>
          <w:rtl/>
        </w:rPr>
        <w:t xml:space="preserve"> </w:t>
      </w:r>
      <w:r w:rsidRPr="007B0CCE">
        <w:rPr>
          <w:rFonts w:hint="cs"/>
          <w:rtl/>
        </w:rPr>
        <w:t>آن را شناخته و کشف کرده است</w:t>
      </w:r>
      <w:r w:rsidR="0075782A" w:rsidRPr="007B0CCE">
        <w:rPr>
          <w:rFonts w:hint="cs"/>
          <w:rtl/>
        </w:rPr>
        <w:t xml:space="preserve">. </w:t>
      </w:r>
      <w:r w:rsidRPr="007B0CCE">
        <w:rPr>
          <w:rFonts w:hint="cs"/>
          <w:rtl/>
        </w:rPr>
        <w:t>این دارو</w:t>
      </w:r>
      <w:r w:rsidR="007C6A2D" w:rsidRPr="007B0CCE">
        <w:rPr>
          <w:rFonts w:hint="cs"/>
          <w:rtl/>
        </w:rPr>
        <w:t>،</w:t>
      </w:r>
      <w:r w:rsidR="004F180B" w:rsidRPr="007B0CCE">
        <w:rPr>
          <w:rFonts w:hint="cs"/>
          <w:rtl/>
        </w:rPr>
        <w:t xml:space="preserve"> </w:t>
      </w:r>
      <w:r w:rsidRPr="007B0CCE">
        <w:rPr>
          <w:rFonts w:hint="cs"/>
          <w:rtl/>
        </w:rPr>
        <w:t>ایمان به قضا و تقدیر است؛ حتی برخی از حکما گفته</w:t>
      </w:r>
      <w:r w:rsidR="00822A7F" w:rsidRPr="007B0CCE">
        <w:rPr>
          <w:rFonts w:hint="cs"/>
          <w:rtl/>
        </w:rPr>
        <w:t>‌اند:</w:t>
      </w:r>
      <w:r w:rsidR="00EC23DD">
        <w:rPr>
          <w:rFonts w:hint="cs"/>
          <w:rtl/>
        </w:rPr>
        <w:t xml:space="preserve"> هرکس </w:t>
      </w:r>
      <w:r w:rsidRPr="007B0CCE">
        <w:rPr>
          <w:rFonts w:hint="cs"/>
          <w:rtl/>
        </w:rPr>
        <w:t>به قضا و تقدیر باور ندارد</w:t>
      </w:r>
      <w:r w:rsidR="007C6A2D" w:rsidRPr="007B0CCE">
        <w:rPr>
          <w:rFonts w:hint="cs"/>
          <w:rtl/>
        </w:rPr>
        <w:t>،</w:t>
      </w:r>
      <w:r w:rsidR="004F180B" w:rsidRPr="007B0CCE">
        <w:rPr>
          <w:rFonts w:hint="cs"/>
          <w:rtl/>
        </w:rPr>
        <w:t xml:space="preserve"> </w:t>
      </w:r>
      <w:r w:rsidRPr="007B0CCE">
        <w:rPr>
          <w:rFonts w:hint="cs"/>
          <w:rtl/>
        </w:rPr>
        <w:t>هرگز روی سعادت را در زندگی نخواهد دید</w:t>
      </w:r>
      <w:r w:rsidR="0075782A" w:rsidRPr="007B0CCE">
        <w:rPr>
          <w:rFonts w:hint="cs"/>
          <w:rtl/>
        </w:rPr>
        <w:t xml:space="preserve">. </w:t>
      </w:r>
    </w:p>
    <w:p w:rsidR="008F4B15" w:rsidRPr="007B0CCE" w:rsidRDefault="008F4B15" w:rsidP="007B0CCE">
      <w:pPr>
        <w:pStyle w:val="a4"/>
        <w:rPr>
          <w:rtl/>
        </w:rPr>
      </w:pPr>
      <w:r w:rsidRPr="007B0CCE">
        <w:rPr>
          <w:rFonts w:hint="cs"/>
          <w:rtl/>
        </w:rPr>
        <w:t>در این کتاب بارها این مفهوم را برایت تکرار</w:t>
      </w:r>
      <w:r w:rsidR="00B53612" w:rsidRPr="007B0CCE">
        <w:rPr>
          <w:rFonts w:hint="cs"/>
          <w:rtl/>
        </w:rPr>
        <w:t xml:space="preserve"> کرده‌ام </w:t>
      </w:r>
      <w:r w:rsidRPr="007B0CCE">
        <w:rPr>
          <w:rFonts w:hint="cs"/>
          <w:rtl/>
        </w:rPr>
        <w:t>و به شیوه</w:t>
      </w:r>
      <w:r w:rsidR="00B53612" w:rsidRPr="007B0CCE">
        <w:rPr>
          <w:rFonts w:hint="cs"/>
          <w:rtl/>
        </w:rPr>
        <w:t xml:space="preserve">‌های </w:t>
      </w:r>
      <w:r w:rsidRPr="007B0CCE">
        <w:rPr>
          <w:rFonts w:hint="cs"/>
          <w:rtl/>
        </w:rPr>
        <w:t>مختلف آن را ارائه نموده</w:t>
      </w:r>
      <w:r w:rsidR="00B53612" w:rsidRPr="007B0CCE">
        <w:rPr>
          <w:rFonts w:hint="cs"/>
          <w:rtl/>
        </w:rPr>
        <w:t>‌ام.</w:t>
      </w:r>
      <w:r w:rsidR="0075782A" w:rsidRPr="007B0CCE">
        <w:rPr>
          <w:rFonts w:hint="cs"/>
          <w:rtl/>
        </w:rPr>
        <w:t xml:space="preserve"> </w:t>
      </w:r>
      <w:r w:rsidRPr="007B0CCE">
        <w:rPr>
          <w:rFonts w:hint="cs"/>
          <w:rtl/>
        </w:rPr>
        <w:t xml:space="preserve">من عمدا آن را تکرار </w:t>
      </w:r>
      <w:r w:rsidR="00FB0E09" w:rsidRPr="007B0CCE">
        <w:rPr>
          <w:rFonts w:hint="cs"/>
          <w:rtl/>
        </w:rPr>
        <w:t>می‌کن</w:t>
      </w:r>
      <w:r w:rsidRPr="007B0CCE">
        <w:rPr>
          <w:rFonts w:hint="cs"/>
          <w:rtl/>
        </w:rPr>
        <w:t xml:space="preserve">م؛ چون </w:t>
      </w:r>
      <w:r w:rsidR="00A235EC" w:rsidRPr="007B0CCE">
        <w:rPr>
          <w:rFonts w:hint="cs"/>
          <w:rtl/>
        </w:rPr>
        <w:t>می‌دان</w:t>
      </w:r>
      <w:r w:rsidRPr="007B0CCE">
        <w:rPr>
          <w:rFonts w:hint="cs"/>
          <w:rtl/>
        </w:rPr>
        <w:t>م که من و بسیاری از امثال من</w:t>
      </w:r>
      <w:r w:rsidR="007C6A2D" w:rsidRPr="007B0CCE">
        <w:rPr>
          <w:rFonts w:hint="cs"/>
          <w:rtl/>
        </w:rPr>
        <w:t>،</w:t>
      </w:r>
      <w:r w:rsidR="004F180B" w:rsidRPr="007B0CCE">
        <w:rPr>
          <w:rFonts w:hint="cs"/>
          <w:rtl/>
        </w:rPr>
        <w:t xml:space="preserve"> </w:t>
      </w:r>
      <w:r w:rsidRPr="007B0CCE">
        <w:rPr>
          <w:rFonts w:hint="cs"/>
          <w:rtl/>
        </w:rPr>
        <w:t>به تقدیر و قضا در موارد خوشایند</w:t>
      </w:r>
      <w:r w:rsidR="007C6A2D" w:rsidRPr="007B0CCE">
        <w:rPr>
          <w:rFonts w:hint="cs"/>
          <w:rtl/>
        </w:rPr>
        <w:t>،</w:t>
      </w:r>
      <w:r w:rsidR="004F180B" w:rsidRPr="007B0CCE">
        <w:rPr>
          <w:rFonts w:hint="cs"/>
          <w:rtl/>
        </w:rPr>
        <w:t xml:space="preserve"> </w:t>
      </w:r>
      <w:r w:rsidRPr="007B0CCE">
        <w:rPr>
          <w:rFonts w:hint="cs"/>
          <w:rtl/>
        </w:rPr>
        <w:t>ایمان داریم و در موارد ناخوشایند</w:t>
      </w:r>
      <w:r w:rsidR="007C6A2D" w:rsidRPr="007B0CCE">
        <w:rPr>
          <w:rFonts w:hint="cs"/>
          <w:rtl/>
        </w:rPr>
        <w:t>،</w:t>
      </w:r>
      <w:r w:rsidR="004F180B" w:rsidRPr="007B0CCE">
        <w:rPr>
          <w:rFonts w:hint="cs"/>
          <w:rtl/>
        </w:rPr>
        <w:t xml:space="preserve"> </w:t>
      </w:r>
      <w:r w:rsidRPr="007B0CCE">
        <w:rPr>
          <w:rFonts w:hint="cs"/>
          <w:rtl/>
        </w:rPr>
        <w:t xml:space="preserve">از تقدیر ناخشنود </w:t>
      </w:r>
      <w:r w:rsidR="00DC3730" w:rsidRPr="007B0CCE">
        <w:rPr>
          <w:rFonts w:hint="cs"/>
          <w:rtl/>
        </w:rPr>
        <w:t>می‌شو</w:t>
      </w:r>
      <w:r w:rsidRPr="007B0CCE">
        <w:rPr>
          <w:rFonts w:hint="cs"/>
          <w:rtl/>
        </w:rPr>
        <w:t xml:space="preserve">یم و اظهار نارضایتی </w:t>
      </w:r>
      <w:r w:rsidR="00FB0E09" w:rsidRPr="007B0CCE">
        <w:rPr>
          <w:rFonts w:hint="cs"/>
          <w:rtl/>
        </w:rPr>
        <w:t>می‌کن</w:t>
      </w:r>
      <w:r w:rsidRPr="007B0CCE">
        <w:rPr>
          <w:rFonts w:hint="cs"/>
          <w:rtl/>
        </w:rPr>
        <w:t>یم</w:t>
      </w:r>
      <w:r w:rsidR="0075782A" w:rsidRPr="007B0CCE">
        <w:rPr>
          <w:rFonts w:hint="cs"/>
          <w:rtl/>
        </w:rPr>
        <w:t xml:space="preserve">. </w:t>
      </w:r>
      <w:r w:rsidRPr="007B0CCE">
        <w:rPr>
          <w:rFonts w:hint="cs"/>
          <w:rtl/>
        </w:rPr>
        <w:t>از اینرو شرط مسلمانی و پیمان وحی</w:t>
      </w:r>
      <w:r w:rsidR="007C6A2D" w:rsidRPr="007B0CCE">
        <w:rPr>
          <w:rFonts w:hint="cs"/>
          <w:rtl/>
        </w:rPr>
        <w:t>،</w:t>
      </w:r>
      <w:r w:rsidR="004F180B" w:rsidRPr="007B0CCE">
        <w:rPr>
          <w:rFonts w:hint="cs"/>
          <w:rtl/>
        </w:rPr>
        <w:t xml:space="preserve"> </w:t>
      </w:r>
      <w:r w:rsidRPr="007B0CCE">
        <w:rPr>
          <w:rFonts w:hint="cs"/>
          <w:rtl/>
        </w:rPr>
        <w:t>این است که (به تقدیر و خیر و شر و خوشایند و ناخوشایند آن ایمان داشته باشی)</w:t>
      </w:r>
      <w:r w:rsidR="0075782A" w:rsidRPr="007B0CCE">
        <w:rPr>
          <w:rFonts w:hint="cs"/>
          <w:rtl/>
        </w:rPr>
        <w:t xml:space="preserve">. </w:t>
      </w:r>
    </w:p>
    <w:p w:rsidR="008F4B15" w:rsidRPr="00E63CFE" w:rsidRDefault="008F4B15" w:rsidP="00C47612">
      <w:pPr>
        <w:pStyle w:val="a"/>
        <w:rPr>
          <w:rtl/>
        </w:rPr>
      </w:pPr>
      <w:bookmarkStart w:id="668" w:name="_Toc275546970"/>
      <w:bookmarkStart w:id="669" w:name="_Toc420959582"/>
      <w:r>
        <w:rPr>
          <w:rFonts w:hint="cs"/>
          <w:rtl/>
        </w:rPr>
        <w:lastRenderedPageBreak/>
        <w:t>هدایت و آرامش، نتیجه ایمان است</w:t>
      </w:r>
      <w:bookmarkEnd w:id="668"/>
      <w:bookmarkEnd w:id="669"/>
    </w:p>
    <w:p w:rsidR="008F4B15" w:rsidRPr="007B0CCE" w:rsidRDefault="008F4B15" w:rsidP="007B0CCE">
      <w:pPr>
        <w:pStyle w:val="a4"/>
        <w:rPr>
          <w:rtl/>
        </w:rPr>
      </w:pPr>
      <w:r w:rsidRPr="007B0CCE">
        <w:rPr>
          <w:rFonts w:hint="cs"/>
          <w:rtl/>
        </w:rPr>
        <w:t xml:space="preserve">داستانی تعریف </w:t>
      </w:r>
      <w:r w:rsidR="00FB0E09" w:rsidRPr="007B0CCE">
        <w:rPr>
          <w:rFonts w:hint="cs"/>
          <w:rtl/>
        </w:rPr>
        <w:t>می‌کن</w:t>
      </w:r>
      <w:r w:rsidRPr="007B0CCE">
        <w:rPr>
          <w:rFonts w:hint="cs"/>
          <w:rtl/>
        </w:rPr>
        <w:t>م تا بدین سان مشخص شود که انسان خرسند از تقدیر</w:t>
      </w:r>
      <w:r w:rsidR="007C6A2D" w:rsidRPr="007B0CCE">
        <w:rPr>
          <w:rFonts w:hint="cs"/>
          <w:rtl/>
        </w:rPr>
        <w:t>،</w:t>
      </w:r>
      <w:r w:rsidR="004F180B" w:rsidRPr="007B0CCE">
        <w:rPr>
          <w:rFonts w:hint="cs"/>
          <w:rtl/>
        </w:rPr>
        <w:t xml:space="preserve"> </w:t>
      </w:r>
      <w:r w:rsidRPr="007B0CCE">
        <w:rPr>
          <w:rFonts w:hint="cs"/>
          <w:rtl/>
        </w:rPr>
        <w:t xml:space="preserve">سعادتمند و آرام است و کسی که از تقدیر ناخشنود </w:t>
      </w:r>
      <w:r w:rsidR="00A235EC" w:rsidRPr="007B0CCE">
        <w:rPr>
          <w:rFonts w:hint="cs"/>
          <w:rtl/>
        </w:rPr>
        <w:t>می‌با</w:t>
      </w:r>
      <w:r w:rsidRPr="007B0CCE">
        <w:rPr>
          <w:rFonts w:hint="cs"/>
          <w:rtl/>
        </w:rPr>
        <w:t>شد</w:t>
      </w:r>
      <w:r w:rsidR="007C6A2D" w:rsidRPr="007B0CCE">
        <w:rPr>
          <w:rFonts w:hint="cs"/>
          <w:rtl/>
        </w:rPr>
        <w:t>،</w:t>
      </w:r>
      <w:r w:rsidR="004F180B" w:rsidRPr="007B0CCE">
        <w:rPr>
          <w:rFonts w:hint="cs"/>
          <w:rtl/>
        </w:rPr>
        <w:t xml:space="preserve"> </w:t>
      </w:r>
      <w:r w:rsidRPr="007B0CCE">
        <w:rPr>
          <w:rFonts w:hint="cs"/>
          <w:rtl/>
        </w:rPr>
        <w:t>همواره در</w:t>
      </w:r>
      <w:r w:rsidR="004C57D3" w:rsidRPr="007B0CCE">
        <w:rPr>
          <w:rFonts w:hint="cs"/>
          <w:rtl/>
        </w:rPr>
        <w:t xml:space="preserve"> بی‌قراری</w:t>
      </w:r>
      <w:r w:rsidR="007C6A2D" w:rsidRPr="007B0CCE">
        <w:rPr>
          <w:rFonts w:hint="cs"/>
          <w:rtl/>
        </w:rPr>
        <w:t>،</w:t>
      </w:r>
      <w:r w:rsidR="004F180B" w:rsidRPr="007B0CCE">
        <w:rPr>
          <w:rFonts w:hint="cs"/>
          <w:rtl/>
        </w:rPr>
        <w:t xml:space="preserve"> </w:t>
      </w:r>
      <w:r w:rsidRPr="007B0CCE">
        <w:rPr>
          <w:rFonts w:hint="cs"/>
          <w:rtl/>
        </w:rPr>
        <w:t xml:space="preserve">حیرت و ناراحتی بسر </w:t>
      </w:r>
      <w:r w:rsidR="005E3F23" w:rsidRPr="007B0CCE">
        <w:rPr>
          <w:rFonts w:hint="cs"/>
          <w:rtl/>
        </w:rPr>
        <w:t>می‌بر</w:t>
      </w:r>
      <w:r w:rsidRPr="007B0CCE">
        <w:rPr>
          <w:rFonts w:hint="cs"/>
          <w:rtl/>
        </w:rPr>
        <w:t>د</w:t>
      </w:r>
      <w:r w:rsidR="0075782A" w:rsidRPr="007B0CCE">
        <w:rPr>
          <w:rFonts w:hint="cs"/>
          <w:rtl/>
        </w:rPr>
        <w:t xml:space="preserve">. </w:t>
      </w:r>
    </w:p>
    <w:p w:rsidR="008F4B15" w:rsidRPr="007B0CCE" w:rsidRDefault="008F4B15" w:rsidP="007B0CCE">
      <w:pPr>
        <w:pStyle w:val="a4"/>
        <w:rPr>
          <w:rtl/>
        </w:rPr>
      </w:pPr>
      <w:r w:rsidRPr="007B0CCE">
        <w:rPr>
          <w:rFonts w:hint="cs"/>
          <w:rtl/>
        </w:rPr>
        <w:t>«بودلی» نویسنده معروف آمریکایی</w:t>
      </w:r>
      <w:r w:rsidR="007C6A2D" w:rsidRPr="007B0CCE">
        <w:rPr>
          <w:rFonts w:hint="cs"/>
          <w:rtl/>
        </w:rPr>
        <w:t>،</w:t>
      </w:r>
      <w:r w:rsidR="004F180B" w:rsidRPr="007B0CCE">
        <w:rPr>
          <w:rFonts w:hint="cs"/>
          <w:rtl/>
        </w:rPr>
        <w:t xml:space="preserve"> </w:t>
      </w:r>
      <w:r w:rsidRPr="007B0CCE">
        <w:rPr>
          <w:rFonts w:hint="cs"/>
          <w:rtl/>
        </w:rPr>
        <w:t>در سال 1918 م در غرب آفریقای شمالی سکنی گزید</w:t>
      </w:r>
      <w:r w:rsidR="0075782A" w:rsidRPr="007B0CCE">
        <w:rPr>
          <w:rFonts w:hint="cs"/>
          <w:rtl/>
        </w:rPr>
        <w:t xml:space="preserve">. </w:t>
      </w:r>
      <w:r w:rsidRPr="007B0CCE">
        <w:rPr>
          <w:rFonts w:hint="cs"/>
          <w:rtl/>
        </w:rPr>
        <w:t>او</w:t>
      </w:r>
      <w:r w:rsidR="007C6A2D" w:rsidRPr="007B0CCE">
        <w:rPr>
          <w:rFonts w:hint="cs"/>
          <w:rtl/>
        </w:rPr>
        <w:t>،</w:t>
      </w:r>
      <w:r w:rsidR="004F180B" w:rsidRPr="007B0CCE">
        <w:rPr>
          <w:rFonts w:hint="cs"/>
          <w:rtl/>
        </w:rPr>
        <w:t xml:space="preserve"> </w:t>
      </w:r>
      <w:r w:rsidRPr="007B0CCE">
        <w:rPr>
          <w:rFonts w:hint="cs"/>
          <w:rtl/>
        </w:rPr>
        <w:t xml:space="preserve">در آنجا با کوچ نشینان مسلمانی زندگی </w:t>
      </w:r>
      <w:r w:rsidR="004F180B" w:rsidRPr="007B0CCE">
        <w:rPr>
          <w:rFonts w:hint="cs"/>
          <w:rtl/>
        </w:rPr>
        <w:t>می‌کر</w:t>
      </w:r>
      <w:r w:rsidRPr="007B0CCE">
        <w:rPr>
          <w:rFonts w:hint="cs"/>
          <w:rtl/>
        </w:rPr>
        <w:t xml:space="preserve">د که نماز </w:t>
      </w:r>
      <w:r w:rsidR="0056151E" w:rsidRPr="007B0CCE">
        <w:rPr>
          <w:rFonts w:hint="cs"/>
          <w:rtl/>
        </w:rPr>
        <w:t>می‌خو</w:t>
      </w:r>
      <w:r w:rsidRPr="007B0CCE">
        <w:rPr>
          <w:rFonts w:hint="cs"/>
          <w:rtl/>
        </w:rPr>
        <w:t>اندند</w:t>
      </w:r>
      <w:r w:rsidR="007C6A2D" w:rsidRPr="007B0CCE">
        <w:rPr>
          <w:rFonts w:hint="cs"/>
          <w:rtl/>
        </w:rPr>
        <w:t>،</w:t>
      </w:r>
      <w:r w:rsidR="004F180B" w:rsidRPr="007B0CCE">
        <w:rPr>
          <w:rFonts w:hint="cs"/>
          <w:rtl/>
        </w:rPr>
        <w:t xml:space="preserve"> </w:t>
      </w:r>
      <w:r w:rsidRPr="007B0CCE">
        <w:rPr>
          <w:rFonts w:hint="cs"/>
          <w:rtl/>
        </w:rPr>
        <w:t xml:space="preserve">روزه </w:t>
      </w:r>
      <w:r w:rsidR="005E3F23" w:rsidRPr="007B0CCE">
        <w:rPr>
          <w:rFonts w:hint="cs"/>
          <w:rtl/>
        </w:rPr>
        <w:t>می‌گ</w:t>
      </w:r>
      <w:r w:rsidRPr="007B0CCE">
        <w:rPr>
          <w:rFonts w:hint="cs"/>
          <w:rtl/>
        </w:rPr>
        <w:t xml:space="preserve">رفتند و خدا را ذکر </w:t>
      </w:r>
      <w:r w:rsidR="00A235EC" w:rsidRPr="007B0CCE">
        <w:rPr>
          <w:rFonts w:hint="cs"/>
          <w:rtl/>
        </w:rPr>
        <w:t>می‌نم</w:t>
      </w:r>
      <w:r w:rsidRPr="007B0CCE">
        <w:rPr>
          <w:rFonts w:hint="cs"/>
          <w:rtl/>
        </w:rPr>
        <w:t>ودند</w:t>
      </w:r>
      <w:r w:rsidR="0075782A" w:rsidRPr="007B0CCE">
        <w:rPr>
          <w:rFonts w:hint="cs"/>
          <w:rtl/>
        </w:rPr>
        <w:t xml:space="preserve">. </w:t>
      </w:r>
      <w:r w:rsidRPr="007B0CCE">
        <w:rPr>
          <w:rFonts w:hint="cs"/>
          <w:rtl/>
        </w:rPr>
        <w:t>بودلی یکی از صحنه</w:t>
      </w:r>
      <w:r w:rsidR="00B53612" w:rsidRPr="007B0CCE">
        <w:rPr>
          <w:rFonts w:hint="cs"/>
          <w:rtl/>
        </w:rPr>
        <w:t xml:space="preserve">‌هایی </w:t>
      </w:r>
      <w:r w:rsidRPr="007B0CCE">
        <w:rPr>
          <w:rFonts w:hint="cs"/>
          <w:rtl/>
        </w:rPr>
        <w:t>را که آنجا دیده</w:t>
      </w:r>
      <w:r w:rsidR="007C6A2D" w:rsidRPr="007B0CCE">
        <w:rPr>
          <w:rFonts w:hint="cs"/>
          <w:rtl/>
        </w:rPr>
        <w:t>،</w:t>
      </w:r>
      <w:r w:rsidR="004F180B" w:rsidRPr="007B0CCE">
        <w:rPr>
          <w:rFonts w:hint="cs"/>
          <w:rtl/>
        </w:rPr>
        <w:t xml:space="preserve"> </w:t>
      </w:r>
      <w:r w:rsidRPr="007B0CCE">
        <w:rPr>
          <w:rFonts w:hint="cs"/>
          <w:rtl/>
        </w:rPr>
        <w:t xml:space="preserve">چنین تعریف </w:t>
      </w:r>
      <w:r w:rsidR="00FB0E09" w:rsidRPr="007B0CCE">
        <w:rPr>
          <w:rFonts w:hint="cs"/>
          <w:rtl/>
        </w:rPr>
        <w:t>می‌کن</w:t>
      </w:r>
      <w:r w:rsidRPr="007B0CCE">
        <w:rPr>
          <w:rFonts w:hint="cs"/>
          <w:rtl/>
        </w:rPr>
        <w:t>د</w:t>
      </w:r>
      <w:r w:rsidR="0075782A" w:rsidRPr="007B0CCE">
        <w:rPr>
          <w:rFonts w:hint="cs"/>
          <w:rtl/>
        </w:rPr>
        <w:t xml:space="preserve">: </w:t>
      </w:r>
      <w:r w:rsidRPr="007B0CCE">
        <w:rPr>
          <w:rFonts w:hint="cs"/>
          <w:rtl/>
        </w:rPr>
        <w:t>روزی تندبادی وزیدن گرفت</w:t>
      </w:r>
      <w:r w:rsidR="0075782A" w:rsidRPr="007B0CCE">
        <w:rPr>
          <w:rFonts w:hint="cs"/>
          <w:rtl/>
        </w:rPr>
        <w:t xml:space="preserve">. </w:t>
      </w:r>
      <w:r w:rsidRPr="007B0CCE">
        <w:rPr>
          <w:rFonts w:hint="cs"/>
          <w:rtl/>
        </w:rPr>
        <w:t>طوفان</w:t>
      </w:r>
      <w:r w:rsidR="007C6A2D" w:rsidRPr="007B0CCE">
        <w:rPr>
          <w:rFonts w:hint="cs"/>
          <w:rtl/>
        </w:rPr>
        <w:t>،</w:t>
      </w:r>
      <w:r w:rsidR="004F180B" w:rsidRPr="007B0CCE">
        <w:rPr>
          <w:rFonts w:hint="cs"/>
          <w:rtl/>
        </w:rPr>
        <w:t xml:space="preserve"> </w:t>
      </w:r>
      <w:r w:rsidRPr="007B0CCE">
        <w:rPr>
          <w:rFonts w:hint="cs"/>
          <w:rtl/>
        </w:rPr>
        <w:t xml:space="preserve">بقدری شدید بود </w:t>
      </w:r>
      <w:r w:rsidR="006F1049" w:rsidRPr="007B0CCE">
        <w:rPr>
          <w:rFonts w:hint="cs"/>
          <w:rtl/>
        </w:rPr>
        <w:t>ک</w:t>
      </w:r>
      <w:r w:rsidRPr="007B0CCE">
        <w:rPr>
          <w:rFonts w:hint="cs"/>
          <w:rtl/>
        </w:rPr>
        <w:t>ه شنها</w:t>
      </w:r>
      <w:r w:rsidR="0028485C" w:rsidRPr="007B0CCE">
        <w:rPr>
          <w:rFonts w:hint="cs"/>
          <w:rtl/>
        </w:rPr>
        <w:t>ی</w:t>
      </w:r>
      <w:r w:rsidRPr="007B0CCE">
        <w:rPr>
          <w:rFonts w:hint="cs"/>
          <w:rtl/>
        </w:rPr>
        <w:t xml:space="preserve"> بیابان را با خود از دریای مدیترانه عبور </w:t>
      </w:r>
      <w:r w:rsidR="00BB0072" w:rsidRPr="007B0CCE">
        <w:rPr>
          <w:rFonts w:hint="cs"/>
          <w:rtl/>
        </w:rPr>
        <w:t>می‌دا</w:t>
      </w:r>
      <w:r w:rsidRPr="007B0CCE">
        <w:rPr>
          <w:rFonts w:hint="cs"/>
          <w:rtl/>
        </w:rPr>
        <w:t>د و در منطقه الرون فرانسه</w:t>
      </w:r>
      <w:r w:rsidR="00922A1A" w:rsidRPr="007B0CCE">
        <w:rPr>
          <w:rFonts w:hint="cs"/>
          <w:rtl/>
        </w:rPr>
        <w:t xml:space="preserve"> می‌</w:t>
      </w:r>
      <w:r w:rsidRPr="007B0CCE">
        <w:rPr>
          <w:rFonts w:hint="cs"/>
          <w:rtl/>
        </w:rPr>
        <w:t>انداخت</w:t>
      </w:r>
      <w:r w:rsidR="0075782A" w:rsidRPr="007B0CCE">
        <w:rPr>
          <w:rFonts w:hint="cs"/>
          <w:rtl/>
        </w:rPr>
        <w:t xml:space="preserve">. </w:t>
      </w:r>
      <w:r w:rsidRPr="007B0CCE">
        <w:rPr>
          <w:rFonts w:hint="cs"/>
          <w:rtl/>
        </w:rPr>
        <w:t xml:space="preserve">این تندباد به شدت گرم و سوزان بود؛ تا جایی که من احساس </w:t>
      </w:r>
      <w:r w:rsidR="004F180B" w:rsidRPr="007B0CCE">
        <w:rPr>
          <w:rFonts w:hint="cs"/>
          <w:rtl/>
        </w:rPr>
        <w:t>می‌کر</w:t>
      </w:r>
      <w:r w:rsidRPr="007B0CCE">
        <w:rPr>
          <w:rFonts w:hint="cs"/>
          <w:rtl/>
        </w:rPr>
        <w:t xml:space="preserve">دم که موهای سرم از فرط گرما کنده </w:t>
      </w:r>
      <w:r w:rsidR="00DC3730" w:rsidRPr="007B0CCE">
        <w:rPr>
          <w:rFonts w:hint="cs"/>
          <w:rtl/>
        </w:rPr>
        <w:t>می‌شو</w:t>
      </w:r>
      <w:r w:rsidRPr="007B0CCE">
        <w:rPr>
          <w:rFonts w:hint="cs"/>
          <w:rtl/>
        </w:rPr>
        <w:t>ند؛ چنان ناراحت و خشمگین شدم که نزدیک بود دیوانه شوم؛ اما بادیه</w:t>
      </w:r>
      <w:r w:rsidR="007B0CCE">
        <w:rPr>
          <w:rFonts w:hint="eastAsia"/>
          <w:rtl/>
        </w:rPr>
        <w:t>‌</w:t>
      </w:r>
      <w:r w:rsidRPr="007B0CCE">
        <w:rPr>
          <w:rFonts w:hint="cs"/>
          <w:rtl/>
        </w:rPr>
        <w:t>نشین</w:t>
      </w:r>
      <w:r w:rsidR="007B0CCE">
        <w:rPr>
          <w:rFonts w:hint="eastAsia"/>
          <w:rtl/>
        </w:rPr>
        <w:t>‌</w:t>
      </w:r>
      <w:r w:rsidRPr="007B0CCE">
        <w:rPr>
          <w:rFonts w:hint="cs"/>
          <w:rtl/>
        </w:rPr>
        <w:t>ها</w:t>
      </w:r>
      <w:r w:rsidR="007C6A2D" w:rsidRPr="007B0CCE">
        <w:rPr>
          <w:rFonts w:hint="cs"/>
          <w:rtl/>
        </w:rPr>
        <w:t>،</w:t>
      </w:r>
      <w:r w:rsidR="004F180B" w:rsidRPr="007B0CCE">
        <w:rPr>
          <w:rFonts w:hint="cs"/>
          <w:rtl/>
        </w:rPr>
        <w:t xml:space="preserve"> </w:t>
      </w:r>
      <w:r w:rsidRPr="007B0CCE">
        <w:rPr>
          <w:rFonts w:hint="cs"/>
          <w:rtl/>
        </w:rPr>
        <w:t>هیچ شکایتی نکردند</w:t>
      </w:r>
      <w:r w:rsidR="0075782A" w:rsidRPr="007B0CCE">
        <w:rPr>
          <w:rFonts w:hint="cs"/>
          <w:rtl/>
        </w:rPr>
        <w:t xml:space="preserve">. </w:t>
      </w:r>
      <w:r w:rsidRPr="007B0CCE">
        <w:rPr>
          <w:rFonts w:hint="cs"/>
          <w:rtl/>
        </w:rPr>
        <w:t>آنها شانه</w:t>
      </w:r>
      <w:r w:rsidR="00E457E5" w:rsidRPr="007B0CCE">
        <w:rPr>
          <w:rFonts w:hint="cs"/>
          <w:rtl/>
        </w:rPr>
        <w:t>‌هایشان</w:t>
      </w:r>
      <w:r w:rsidRPr="007B0CCE">
        <w:rPr>
          <w:rFonts w:hint="cs"/>
          <w:rtl/>
        </w:rPr>
        <w:t xml:space="preserve"> را تکان داده و گفتند</w:t>
      </w:r>
      <w:r w:rsidR="0075782A" w:rsidRPr="007B0CCE">
        <w:rPr>
          <w:rFonts w:hint="cs"/>
          <w:rtl/>
        </w:rPr>
        <w:t xml:space="preserve">: </w:t>
      </w:r>
      <w:r w:rsidRPr="007B0CCE">
        <w:rPr>
          <w:rFonts w:hint="cs"/>
          <w:rtl/>
        </w:rPr>
        <w:t>تقدیر چنین است</w:t>
      </w:r>
      <w:r w:rsidR="0075782A" w:rsidRPr="007B0CCE">
        <w:rPr>
          <w:rFonts w:hint="cs"/>
          <w:rtl/>
        </w:rPr>
        <w:t xml:space="preserve">. </w:t>
      </w:r>
      <w:r w:rsidRPr="007B0CCE">
        <w:rPr>
          <w:rFonts w:hint="cs"/>
          <w:rtl/>
        </w:rPr>
        <w:t>و با نشاط و سرحال به کارهایشان مشغول شدند</w:t>
      </w:r>
      <w:r w:rsidR="0075782A" w:rsidRPr="007B0CCE">
        <w:rPr>
          <w:rFonts w:hint="cs"/>
          <w:rtl/>
        </w:rPr>
        <w:t xml:space="preserve">. </w:t>
      </w:r>
      <w:r w:rsidRPr="007B0CCE">
        <w:rPr>
          <w:rFonts w:hint="cs"/>
          <w:rtl/>
        </w:rPr>
        <w:t>رئیس قبیله گفت</w:t>
      </w:r>
      <w:r w:rsidR="0075782A" w:rsidRPr="007B0CCE">
        <w:rPr>
          <w:rFonts w:hint="cs"/>
          <w:rtl/>
        </w:rPr>
        <w:t xml:space="preserve">: </w:t>
      </w:r>
      <w:r w:rsidRPr="007B0CCE">
        <w:rPr>
          <w:rFonts w:hint="cs"/>
          <w:rtl/>
        </w:rPr>
        <w:t>چیز زیادی از دست نداده</w:t>
      </w:r>
      <w:r w:rsidR="007B0CCE">
        <w:rPr>
          <w:rFonts w:hint="eastAsia"/>
          <w:rtl/>
        </w:rPr>
        <w:t>‌</w:t>
      </w:r>
      <w:r w:rsidRPr="007B0CCE">
        <w:rPr>
          <w:rFonts w:hint="cs"/>
          <w:rtl/>
        </w:rPr>
        <w:t>ایم؛ ما مستحق این هستیم که همه چیز را از دست بدهیم</w:t>
      </w:r>
      <w:r w:rsidR="007C6A2D" w:rsidRPr="007B0CCE">
        <w:rPr>
          <w:rFonts w:hint="cs"/>
          <w:rtl/>
        </w:rPr>
        <w:t>،</w:t>
      </w:r>
      <w:r w:rsidR="004F180B" w:rsidRPr="007B0CCE">
        <w:rPr>
          <w:rFonts w:hint="cs"/>
          <w:rtl/>
        </w:rPr>
        <w:t xml:space="preserve"> </w:t>
      </w:r>
      <w:r w:rsidRPr="007B0CCE">
        <w:rPr>
          <w:rFonts w:hint="cs"/>
          <w:rtl/>
        </w:rPr>
        <w:t>ولی خدا را شکر و سپاس که چهل درصد حیوانات ما باقی مانده است و با</w:t>
      </w:r>
      <w:r w:rsidR="00822A7F" w:rsidRPr="007B0CCE">
        <w:rPr>
          <w:rFonts w:hint="cs"/>
          <w:rtl/>
        </w:rPr>
        <w:t xml:space="preserve"> این‌ها </w:t>
      </w:r>
      <w:r w:rsidR="00A235EC" w:rsidRPr="007B0CCE">
        <w:rPr>
          <w:rFonts w:hint="cs"/>
          <w:rtl/>
        </w:rPr>
        <w:t>می‌تو</w:t>
      </w:r>
      <w:r w:rsidRPr="007B0CCE">
        <w:rPr>
          <w:rFonts w:hint="cs"/>
          <w:rtl/>
        </w:rPr>
        <w:t>انیم کارمان را از سر نو آغاز کنیم</w:t>
      </w:r>
      <w:r w:rsidR="0075782A" w:rsidRPr="007B0CCE">
        <w:rPr>
          <w:rFonts w:hint="cs"/>
          <w:rtl/>
        </w:rPr>
        <w:t xml:space="preserve">. </w:t>
      </w:r>
    </w:p>
    <w:p w:rsidR="008F4B15" w:rsidRPr="007B0CCE" w:rsidRDefault="008F4B15" w:rsidP="007B0CCE">
      <w:pPr>
        <w:pStyle w:val="a4"/>
        <w:rPr>
          <w:rtl/>
        </w:rPr>
      </w:pPr>
      <w:r w:rsidRPr="007B0CCE">
        <w:rPr>
          <w:rFonts w:hint="cs"/>
          <w:rtl/>
        </w:rPr>
        <w:t xml:space="preserve">یک اتفاق دیگر؛ روزی با اتومبیل صحرا را پشت سر </w:t>
      </w:r>
      <w:r w:rsidR="005E3F23" w:rsidRPr="007B0CCE">
        <w:rPr>
          <w:rFonts w:hint="cs"/>
          <w:rtl/>
        </w:rPr>
        <w:t>می‌گ</w:t>
      </w:r>
      <w:r w:rsidRPr="007B0CCE">
        <w:rPr>
          <w:rFonts w:hint="cs"/>
          <w:rtl/>
        </w:rPr>
        <w:t>ذاشتیم که ناگهان یک چرخ ماشین</w:t>
      </w:r>
      <w:r w:rsidR="007C6A2D" w:rsidRPr="007B0CCE">
        <w:rPr>
          <w:rFonts w:hint="cs"/>
          <w:rtl/>
        </w:rPr>
        <w:t>،</w:t>
      </w:r>
      <w:r w:rsidR="004F180B" w:rsidRPr="007B0CCE">
        <w:rPr>
          <w:rFonts w:hint="cs"/>
          <w:rtl/>
        </w:rPr>
        <w:t xml:space="preserve"> </w:t>
      </w:r>
      <w:r w:rsidRPr="007B0CCE">
        <w:rPr>
          <w:rFonts w:hint="cs"/>
          <w:rtl/>
        </w:rPr>
        <w:t>پنچر شد؛ راننده</w:t>
      </w:r>
      <w:r w:rsidR="007C6A2D" w:rsidRPr="007B0CCE">
        <w:rPr>
          <w:rFonts w:hint="cs"/>
          <w:rtl/>
        </w:rPr>
        <w:t>،</w:t>
      </w:r>
      <w:r w:rsidR="004F180B" w:rsidRPr="007B0CCE">
        <w:rPr>
          <w:rFonts w:hint="cs"/>
          <w:rtl/>
        </w:rPr>
        <w:t xml:space="preserve"> </w:t>
      </w:r>
      <w:r w:rsidRPr="007B0CCE">
        <w:rPr>
          <w:rFonts w:hint="cs"/>
          <w:rtl/>
        </w:rPr>
        <w:t>زاپاس همراه نداشت و فراموش کرده بود که آن را با خود بیاورد</w:t>
      </w:r>
      <w:r w:rsidR="0075782A" w:rsidRPr="007B0CCE">
        <w:rPr>
          <w:rFonts w:hint="cs"/>
          <w:rtl/>
        </w:rPr>
        <w:t xml:space="preserve">. </w:t>
      </w:r>
      <w:r w:rsidRPr="007B0CCE">
        <w:rPr>
          <w:rFonts w:hint="cs"/>
          <w:rtl/>
        </w:rPr>
        <w:t>من</w:t>
      </w:r>
      <w:r w:rsidR="007C6A2D" w:rsidRPr="007B0CCE">
        <w:rPr>
          <w:rFonts w:hint="cs"/>
          <w:rtl/>
        </w:rPr>
        <w:t>،</w:t>
      </w:r>
      <w:r w:rsidR="004F180B" w:rsidRPr="007B0CCE">
        <w:rPr>
          <w:rFonts w:hint="cs"/>
          <w:rtl/>
        </w:rPr>
        <w:t xml:space="preserve"> </w:t>
      </w:r>
      <w:r w:rsidRPr="007B0CCE">
        <w:rPr>
          <w:rFonts w:hint="cs"/>
          <w:rtl/>
        </w:rPr>
        <w:t>ناراحت و خشمگین شدم و اضطراب و اندوه</w:t>
      </w:r>
      <w:r w:rsidR="007C6A2D" w:rsidRPr="007B0CCE">
        <w:rPr>
          <w:rFonts w:hint="cs"/>
          <w:rtl/>
        </w:rPr>
        <w:t>،</w:t>
      </w:r>
      <w:r w:rsidR="004F180B" w:rsidRPr="007B0CCE">
        <w:rPr>
          <w:rFonts w:hint="cs"/>
          <w:rtl/>
        </w:rPr>
        <w:t xml:space="preserve"> </w:t>
      </w:r>
      <w:r w:rsidRPr="007B0CCE">
        <w:rPr>
          <w:rFonts w:hint="cs"/>
          <w:rtl/>
        </w:rPr>
        <w:t>مرا فراگرفت</w:t>
      </w:r>
      <w:r w:rsidR="0075782A" w:rsidRPr="007B0CCE">
        <w:rPr>
          <w:rFonts w:hint="cs"/>
          <w:rtl/>
        </w:rPr>
        <w:t xml:space="preserve">. </w:t>
      </w:r>
      <w:r w:rsidRPr="007B0CCE">
        <w:rPr>
          <w:rFonts w:hint="cs"/>
          <w:rtl/>
        </w:rPr>
        <w:t>از بادیه</w:t>
      </w:r>
      <w:r w:rsidR="007B0CCE">
        <w:rPr>
          <w:rFonts w:hint="eastAsia"/>
          <w:rtl/>
        </w:rPr>
        <w:t>‌</w:t>
      </w:r>
      <w:r w:rsidRPr="007B0CCE">
        <w:rPr>
          <w:rFonts w:hint="cs"/>
          <w:rtl/>
        </w:rPr>
        <w:t>نشین</w:t>
      </w:r>
      <w:r w:rsidR="007B0CCE">
        <w:rPr>
          <w:rFonts w:hint="eastAsia"/>
          <w:rtl/>
        </w:rPr>
        <w:t>‌</w:t>
      </w:r>
      <w:r w:rsidRPr="007B0CCE">
        <w:rPr>
          <w:rFonts w:hint="cs"/>
          <w:rtl/>
        </w:rPr>
        <w:t>هایی که همراهم بودند</w:t>
      </w:r>
      <w:r w:rsidR="007C6A2D" w:rsidRPr="007B0CCE">
        <w:rPr>
          <w:rFonts w:hint="cs"/>
          <w:rtl/>
        </w:rPr>
        <w:t>،</w:t>
      </w:r>
      <w:r w:rsidR="004F180B" w:rsidRPr="007B0CCE">
        <w:rPr>
          <w:rFonts w:hint="cs"/>
          <w:rtl/>
        </w:rPr>
        <w:t xml:space="preserve"> </w:t>
      </w:r>
      <w:r w:rsidRPr="007B0CCE">
        <w:rPr>
          <w:rFonts w:hint="cs"/>
          <w:rtl/>
        </w:rPr>
        <w:t>پرسیدم</w:t>
      </w:r>
      <w:r w:rsidR="0075782A" w:rsidRPr="007B0CCE">
        <w:rPr>
          <w:rFonts w:hint="cs"/>
          <w:rtl/>
        </w:rPr>
        <w:t xml:space="preserve">: </w:t>
      </w:r>
      <w:r w:rsidRPr="007B0CCE">
        <w:rPr>
          <w:rFonts w:hint="cs"/>
          <w:rtl/>
        </w:rPr>
        <w:t xml:space="preserve">چه کار </w:t>
      </w:r>
      <w:r w:rsidR="00A235EC" w:rsidRPr="007B0CCE">
        <w:rPr>
          <w:rFonts w:hint="cs"/>
          <w:rtl/>
        </w:rPr>
        <w:t>می‌تو</w:t>
      </w:r>
      <w:r w:rsidRPr="007B0CCE">
        <w:rPr>
          <w:rFonts w:hint="cs"/>
          <w:rtl/>
        </w:rPr>
        <w:t>اینم بکنیم؟ آنها</w:t>
      </w:r>
      <w:r w:rsidR="007C6A2D" w:rsidRPr="007B0CCE">
        <w:rPr>
          <w:rFonts w:hint="cs"/>
          <w:rtl/>
        </w:rPr>
        <w:t>،</w:t>
      </w:r>
      <w:r w:rsidR="004F180B" w:rsidRPr="007B0CCE">
        <w:rPr>
          <w:rFonts w:hint="cs"/>
          <w:rtl/>
        </w:rPr>
        <w:t xml:space="preserve"> </w:t>
      </w:r>
      <w:r w:rsidRPr="007B0CCE">
        <w:rPr>
          <w:rFonts w:hint="cs"/>
          <w:rtl/>
        </w:rPr>
        <w:t>به من تذکر دادند که خشمگین شدن</w:t>
      </w:r>
      <w:r w:rsidR="007C6A2D" w:rsidRPr="007B0CCE">
        <w:rPr>
          <w:rFonts w:hint="cs"/>
          <w:rtl/>
        </w:rPr>
        <w:t>،</w:t>
      </w:r>
      <w:r w:rsidR="004F180B" w:rsidRPr="007B0CCE">
        <w:rPr>
          <w:rFonts w:hint="cs"/>
          <w:rtl/>
        </w:rPr>
        <w:t xml:space="preserve"> </w:t>
      </w:r>
      <w:r w:rsidRPr="007B0CCE">
        <w:rPr>
          <w:rFonts w:hint="cs"/>
          <w:rtl/>
        </w:rPr>
        <w:t>هیچ</w:t>
      </w:r>
      <w:r w:rsidR="00822A7F" w:rsidRPr="007B0CCE">
        <w:rPr>
          <w:rFonts w:hint="cs"/>
          <w:rtl/>
        </w:rPr>
        <w:t xml:space="preserve"> فایده‌ای </w:t>
      </w:r>
      <w:r w:rsidRPr="007B0CCE">
        <w:rPr>
          <w:rFonts w:hint="cs"/>
          <w:rtl/>
        </w:rPr>
        <w:t>ندارد</w:t>
      </w:r>
      <w:r w:rsidR="0075782A" w:rsidRPr="007B0CCE">
        <w:rPr>
          <w:rFonts w:hint="cs"/>
          <w:rtl/>
        </w:rPr>
        <w:t xml:space="preserve">. </w:t>
      </w:r>
      <w:r w:rsidRPr="007B0CCE">
        <w:rPr>
          <w:rFonts w:hint="cs"/>
          <w:rtl/>
        </w:rPr>
        <w:t xml:space="preserve">بلکه انسان را به حماقت و کار نابجا وادار </w:t>
      </w:r>
      <w:r w:rsidR="00FB0E09" w:rsidRPr="007B0CCE">
        <w:rPr>
          <w:rFonts w:hint="cs"/>
          <w:rtl/>
        </w:rPr>
        <w:t>می‌کن</w:t>
      </w:r>
      <w:r w:rsidRPr="007B0CCE">
        <w:rPr>
          <w:rFonts w:hint="cs"/>
          <w:rtl/>
        </w:rPr>
        <w:t>د</w:t>
      </w:r>
      <w:r w:rsidR="0075782A" w:rsidRPr="007B0CCE">
        <w:rPr>
          <w:rFonts w:hint="cs"/>
          <w:rtl/>
        </w:rPr>
        <w:t xml:space="preserve">. </w:t>
      </w:r>
      <w:r w:rsidRPr="007B0CCE">
        <w:rPr>
          <w:rFonts w:hint="cs"/>
          <w:rtl/>
        </w:rPr>
        <w:t>ناگزیر شدیم با همان چرخ پنچر به راه خود ادامه دهیم</w:t>
      </w:r>
      <w:r w:rsidR="007C6A2D" w:rsidRPr="007B0CCE">
        <w:rPr>
          <w:rFonts w:hint="cs"/>
          <w:rtl/>
        </w:rPr>
        <w:t>،</w:t>
      </w:r>
      <w:r w:rsidR="004F180B" w:rsidRPr="007B0CCE">
        <w:rPr>
          <w:rFonts w:hint="cs"/>
          <w:rtl/>
        </w:rPr>
        <w:t xml:space="preserve"> </w:t>
      </w:r>
      <w:r w:rsidRPr="007B0CCE">
        <w:rPr>
          <w:rFonts w:hint="cs"/>
          <w:rtl/>
        </w:rPr>
        <w:t>اما دیری نگذشت که ماشین</w:t>
      </w:r>
      <w:r w:rsidR="007C6A2D" w:rsidRPr="007B0CCE">
        <w:rPr>
          <w:rFonts w:hint="cs"/>
          <w:rtl/>
        </w:rPr>
        <w:t>،</w:t>
      </w:r>
      <w:r w:rsidR="004F180B" w:rsidRPr="007B0CCE">
        <w:rPr>
          <w:rFonts w:hint="cs"/>
          <w:rtl/>
        </w:rPr>
        <w:t xml:space="preserve"> </w:t>
      </w:r>
      <w:r w:rsidRPr="007B0CCE">
        <w:rPr>
          <w:rFonts w:hint="cs"/>
          <w:rtl/>
        </w:rPr>
        <w:t>از حرکت باز ایستاد؛ متوجه شدم که بنزین تمام شده است</w:t>
      </w:r>
      <w:r w:rsidR="0075782A" w:rsidRPr="007B0CCE">
        <w:rPr>
          <w:rFonts w:hint="cs"/>
          <w:rtl/>
        </w:rPr>
        <w:t xml:space="preserve">. </w:t>
      </w:r>
      <w:r w:rsidRPr="007B0CCE">
        <w:rPr>
          <w:rFonts w:hint="cs"/>
          <w:rtl/>
        </w:rPr>
        <w:t>اینجا هم هیچ یک از همراهان بادیه</w:t>
      </w:r>
      <w:r w:rsidR="007B0CCE">
        <w:rPr>
          <w:rFonts w:hint="eastAsia"/>
          <w:rtl/>
        </w:rPr>
        <w:t>‌</w:t>
      </w:r>
      <w:r w:rsidRPr="007B0CCE">
        <w:rPr>
          <w:rFonts w:hint="cs"/>
          <w:rtl/>
        </w:rPr>
        <w:t>نشین من</w:t>
      </w:r>
      <w:r w:rsidR="007C6A2D" w:rsidRPr="007B0CCE">
        <w:rPr>
          <w:rFonts w:hint="cs"/>
          <w:rtl/>
        </w:rPr>
        <w:t>،</w:t>
      </w:r>
      <w:r w:rsidR="004F180B" w:rsidRPr="007B0CCE">
        <w:rPr>
          <w:rFonts w:hint="cs"/>
          <w:rtl/>
        </w:rPr>
        <w:t xml:space="preserve"> </w:t>
      </w:r>
      <w:r w:rsidRPr="007B0CCE">
        <w:rPr>
          <w:rFonts w:hint="cs"/>
          <w:rtl/>
        </w:rPr>
        <w:t>خشمگین نشد و آنان</w:t>
      </w:r>
      <w:r w:rsidR="007C6A2D" w:rsidRPr="007B0CCE">
        <w:rPr>
          <w:rFonts w:hint="cs"/>
          <w:rtl/>
        </w:rPr>
        <w:t>،</w:t>
      </w:r>
      <w:r w:rsidR="004F180B" w:rsidRPr="007B0CCE">
        <w:rPr>
          <w:rFonts w:hint="cs"/>
          <w:rtl/>
        </w:rPr>
        <w:t xml:space="preserve"> </w:t>
      </w:r>
      <w:r w:rsidRPr="007B0CCE">
        <w:rPr>
          <w:rFonts w:hint="cs"/>
          <w:rtl/>
        </w:rPr>
        <w:t xml:space="preserve">همچنان آرامش خود را حفظ کردند؛ پای پیاده به راه افتادند و آواز </w:t>
      </w:r>
      <w:r w:rsidR="0056151E" w:rsidRPr="007B0CCE">
        <w:rPr>
          <w:rFonts w:hint="cs"/>
          <w:rtl/>
        </w:rPr>
        <w:t>می‌خو</w:t>
      </w:r>
      <w:r w:rsidRPr="007B0CCE">
        <w:rPr>
          <w:rFonts w:hint="cs"/>
          <w:rtl/>
        </w:rPr>
        <w:t>اندند</w:t>
      </w:r>
      <w:r w:rsidR="0075782A" w:rsidRPr="007B0CCE">
        <w:rPr>
          <w:rFonts w:hint="cs"/>
          <w:rtl/>
        </w:rPr>
        <w:t xml:space="preserve">. </w:t>
      </w:r>
      <w:r w:rsidRPr="007B0CCE">
        <w:rPr>
          <w:rFonts w:hint="cs"/>
          <w:rtl/>
        </w:rPr>
        <w:t>هفت سالی که در صحرا</w:t>
      </w:r>
      <w:r w:rsidR="007C6A2D" w:rsidRPr="007B0CCE">
        <w:rPr>
          <w:rFonts w:hint="cs"/>
          <w:rtl/>
        </w:rPr>
        <w:t>،</w:t>
      </w:r>
      <w:r w:rsidR="004F180B" w:rsidRPr="007B0CCE">
        <w:rPr>
          <w:rFonts w:hint="cs"/>
          <w:rtl/>
        </w:rPr>
        <w:t xml:space="preserve"> </w:t>
      </w:r>
      <w:r w:rsidRPr="007B0CCE">
        <w:rPr>
          <w:rFonts w:hint="cs"/>
          <w:rtl/>
        </w:rPr>
        <w:t>میان کوچ</w:t>
      </w:r>
      <w:r w:rsidR="007B0CCE">
        <w:rPr>
          <w:rFonts w:hint="eastAsia"/>
          <w:rtl/>
        </w:rPr>
        <w:t>‌</w:t>
      </w:r>
      <w:r w:rsidRPr="007B0CCE">
        <w:rPr>
          <w:rFonts w:hint="cs"/>
          <w:rtl/>
        </w:rPr>
        <w:t>نشین</w:t>
      </w:r>
      <w:r w:rsidR="007B0CCE">
        <w:rPr>
          <w:rFonts w:hint="eastAsia"/>
          <w:rtl/>
        </w:rPr>
        <w:t>‌</w:t>
      </w:r>
      <w:r w:rsidRPr="007B0CCE">
        <w:rPr>
          <w:rFonts w:hint="cs"/>
          <w:rtl/>
        </w:rPr>
        <w:t>ها گذراندم</w:t>
      </w:r>
      <w:r w:rsidR="007C6A2D" w:rsidRPr="007B0CCE">
        <w:rPr>
          <w:rFonts w:hint="cs"/>
          <w:rtl/>
        </w:rPr>
        <w:t>،</w:t>
      </w:r>
      <w:r w:rsidR="004F180B" w:rsidRPr="007B0CCE">
        <w:rPr>
          <w:rFonts w:hint="cs"/>
          <w:rtl/>
        </w:rPr>
        <w:t xml:space="preserve"> </w:t>
      </w:r>
      <w:r w:rsidRPr="007B0CCE">
        <w:rPr>
          <w:rFonts w:hint="cs"/>
          <w:rtl/>
        </w:rPr>
        <w:t>به من آموخت و قانعم کرد که شمار زیادی از مردم آمریکا و اروپا که بیماری روانی دارند و کسانی که مبتلا به قند خون هستند</w:t>
      </w:r>
      <w:r w:rsidR="007C6A2D" w:rsidRPr="007B0CCE">
        <w:rPr>
          <w:rFonts w:hint="cs"/>
          <w:rtl/>
        </w:rPr>
        <w:t>،</w:t>
      </w:r>
      <w:r w:rsidR="004F180B" w:rsidRPr="007B0CCE">
        <w:rPr>
          <w:rFonts w:hint="cs"/>
          <w:rtl/>
        </w:rPr>
        <w:t xml:space="preserve"> </w:t>
      </w:r>
      <w:r w:rsidRPr="007B0CCE">
        <w:rPr>
          <w:rFonts w:hint="cs"/>
          <w:rtl/>
        </w:rPr>
        <w:t xml:space="preserve">قربانیان زندگی شهری </w:t>
      </w:r>
      <w:r w:rsidR="00A235EC" w:rsidRPr="007B0CCE">
        <w:rPr>
          <w:rFonts w:hint="cs"/>
          <w:rtl/>
        </w:rPr>
        <w:t>می‌با</w:t>
      </w:r>
      <w:r w:rsidRPr="007B0CCE">
        <w:rPr>
          <w:rFonts w:hint="cs"/>
          <w:rtl/>
        </w:rPr>
        <w:t>شند که شتاب را اساس کار خود قرار داده</w:t>
      </w:r>
      <w:r w:rsidR="00C96E34" w:rsidRPr="007B0CCE">
        <w:rPr>
          <w:rFonts w:hint="cs"/>
          <w:rtl/>
        </w:rPr>
        <w:t>‌اند.</w:t>
      </w:r>
      <w:r w:rsidR="0075782A" w:rsidRPr="007B0CCE">
        <w:rPr>
          <w:rFonts w:hint="cs"/>
          <w:rtl/>
        </w:rPr>
        <w:t xml:space="preserve"> </w:t>
      </w:r>
    </w:p>
    <w:p w:rsidR="008F4B15" w:rsidRPr="007B0CCE" w:rsidRDefault="008F4B15" w:rsidP="007B0CCE">
      <w:pPr>
        <w:pStyle w:val="a4"/>
        <w:rPr>
          <w:rtl/>
        </w:rPr>
      </w:pPr>
      <w:r w:rsidRPr="007B0CCE">
        <w:rPr>
          <w:rFonts w:hint="cs"/>
          <w:rtl/>
        </w:rPr>
        <w:lastRenderedPageBreak/>
        <w:t xml:space="preserve">زمانی که در بیابان زندگی </w:t>
      </w:r>
      <w:r w:rsidR="004F180B" w:rsidRPr="007B0CCE">
        <w:rPr>
          <w:rFonts w:hint="cs"/>
          <w:rtl/>
        </w:rPr>
        <w:t>می‌کر</w:t>
      </w:r>
      <w:r w:rsidRPr="007B0CCE">
        <w:rPr>
          <w:rFonts w:hint="cs"/>
          <w:rtl/>
        </w:rPr>
        <w:t>دم و در آن بهشت خدا بودم</w:t>
      </w:r>
      <w:r w:rsidR="007C6A2D" w:rsidRPr="007B0CCE">
        <w:rPr>
          <w:rFonts w:hint="cs"/>
          <w:rtl/>
        </w:rPr>
        <w:t>،</w:t>
      </w:r>
      <w:r w:rsidR="004F180B" w:rsidRPr="007B0CCE">
        <w:rPr>
          <w:rFonts w:hint="cs"/>
          <w:rtl/>
        </w:rPr>
        <w:t xml:space="preserve"> </w:t>
      </w:r>
      <w:r w:rsidRPr="007B0CCE">
        <w:rPr>
          <w:rFonts w:hint="cs"/>
          <w:rtl/>
        </w:rPr>
        <w:t>هیچگاه از اضطراب رنج ن</w:t>
      </w:r>
      <w:r w:rsidR="005E3F23" w:rsidRPr="007B0CCE">
        <w:rPr>
          <w:rFonts w:hint="cs"/>
          <w:rtl/>
        </w:rPr>
        <w:t>می‌بر</w:t>
      </w:r>
      <w:r w:rsidRPr="007B0CCE">
        <w:rPr>
          <w:rFonts w:hint="cs"/>
          <w:rtl/>
        </w:rPr>
        <w:t>دم و آنجا آرامش و قناعت و رضامندی را یافتم و حال آنکه بسیاری از مردم</w:t>
      </w:r>
      <w:r w:rsidR="007C6A2D" w:rsidRPr="007B0CCE">
        <w:rPr>
          <w:rFonts w:hint="cs"/>
          <w:rtl/>
        </w:rPr>
        <w:t>،</w:t>
      </w:r>
      <w:r w:rsidR="004F180B" w:rsidRPr="007B0CCE">
        <w:rPr>
          <w:rFonts w:hint="cs"/>
          <w:rtl/>
        </w:rPr>
        <w:t xml:space="preserve"> </w:t>
      </w:r>
      <w:r w:rsidRPr="007B0CCE">
        <w:rPr>
          <w:rFonts w:hint="cs"/>
          <w:rtl/>
        </w:rPr>
        <w:t>سرنوشتی را که بادیه نشینان بدان باور دارند</w:t>
      </w:r>
      <w:r w:rsidR="007C6A2D" w:rsidRPr="007B0CCE">
        <w:rPr>
          <w:rFonts w:hint="cs"/>
          <w:rtl/>
        </w:rPr>
        <w:t>،</w:t>
      </w:r>
      <w:r w:rsidR="004F180B" w:rsidRPr="007B0CCE">
        <w:rPr>
          <w:rFonts w:hint="cs"/>
          <w:rtl/>
        </w:rPr>
        <w:t xml:space="preserve"> </w:t>
      </w:r>
      <w:r w:rsidRPr="007B0CCE">
        <w:rPr>
          <w:rFonts w:hint="cs"/>
          <w:rtl/>
        </w:rPr>
        <w:t xml:space="preserve">مسخره </w:t>
      </w:r>
      <w:r w:rsidR="00FB0E09" w:rsidRPr="007B0CCE">
        <w:rPr>
          <w:rFonts w:hint="cs"/>
          <w:rtl/>
        </w:rPr>
        <w:t>می‌کن</w:t>
      </w:r>
      <w:r w:rsidRPr="007B0CCE">
        <w:rPr>
          <w:rFonts w:hint="cs"/>
          <w:rtl/>
        </w:rPr>
        <w:t>ند واین را که آنها مطیع قضا و قدر هستند</w:t>
      </w:r>
      <w:r w:rsidR="007C6A2D" w:rsidRPr="007B0CCE">
        <w:rPr>
          <w:rFonts w:hint="cs"/>
          <w:rtl/>
        </w:rPr>
        <w:t>،</w:t>
      </w:r>
      <w:r w:rsidR="004F180B" w:rsidRPr="007B0CCE">
        <w:rPr>
          <w:rFonts w:hint="cs"/>
          <w:rtl/>
        </w:rPr>
        <w:t xml:space="preserve"> </w:t>
      </w:r>
      <w:r w:rsidRPr="007B0CCE">
        <w:rPr>
          <w:rFonts w:hint="cs"/>
          <w:rtl/>
        </w:rPr>
        <w:t xml:space="preserve">به تمسخر </w:t>
      </w:r>
      <w:r w:rsidR="005E3F23" w:rsidRPr="007B0CCE">
        <w:rPr>
          <w:rFonts w:hint="cs"/>
          <w:rtl/>
        </w:rPr>
        <w:t>می‌گ</w:t>
      </w:r>
      <w:r w:rsidRPr="007B0CCE">
        <w:rPr>
          <w:rFonts w:hint="cs"/>
          <w:rtl/>
        </w:rPr>
        <w:t>یرند</w:t>
      </w:r>
      <w:r w:rsidR="0075782A" w:rsidRPr="007B0CCE">
        <w:rPr>
          <w:rFonts w:hint="cs"/>
          <w:rtl/>
        </w:rPr>
        <w:t xml:space="preserve">. </w:t>
      </w:r>
      <w:r w:rsidRPr="007B0CCE">
        <w:rPr>
          <w:rFonts w:hint="cs"/>
          <w:rtl/>
        </w:rPr>
        <w:t xml:space="preserve">ولی چه کسی </w:t>
      </w:r>
      <w:r w:rsidR="00A235EC" w:rsidRPr="007B0CCE">
        <w:rPr>
          <w:rFonts w:hint="cs"/>
          <w:rtl/>
        </w:rPr>
        <w:t>می‌دان</w:t>
      </w:r>
      <w:r w:rsidRPr="007B0CCE">
        <w:rPr>
          <w:rFonts w:hint="cs"/>
          <w:rtl/>
        </w:rPr>
        <w:t>د؟ شاید بادیه</w:t>
      </w:r>
      <w:r w:rsidR="007B0CCE">
        <w:rPr>
          <w:rFonts w:hint="eastAsia"/>
          <w:rtl/>
        </w:rPr>
        <w:t>‌</w:t>
      </w:r>
      <w:r w:rsidRPr="007B0CCE">
        <w:rPr>
          <w:rFonts w:hint="cs"/>
          <w:rtl/>
        </w:rPr>
        <w:t>نشین</w:t>
      </w:r>
      <w:r w:rsidR="007B0CCE">
        <w:rPr>
          <w:rFonts w:hint="eastAsia"/>
          <w:rtl/>
        </w:rPr>
        <w:t>‌</w:t>
      </w:r>
      <w:r w:rsidRPr="007B0CCE">
        <w:rPr>
          <w:rFonts w:hint="cs"/>
          <w:rtl/>
        </w:rPr>
        <w:t>ها به حقیقت دست یافته</w:t>
      </w:r>
      <w:r w:rsidR="001522A1" w:rsidRPr="007B0CCE">
        <w:rPr>
          <w:rFonts w:hint="cs"/>
          <w:rtl/>
        </w:rPr>
        <w:t>‌اند؛</w:t>
      </w:r>
      <w:r w:rsidRPr="007B0CCE">
        <w:rPr>
          <w:rFonts w:hint="cs"/>
          <w:rtl/>
        </w:rPr>
        <w:t xml:space="preserve"> من</w:t>
      </w:r>
      <w:r w:rsidR="007C6A2D" w:rsidRPr="007B0CCE">
        <w:rPr>
          <w:rFonts w:hint="cs"/>
          <w:rtl/>
        </w:rPr>
        <w:t>،</w:t>
      </w:r>
      <w:r w:rsidR="004F180B" w:rsidRPr="007B0CCE">
        <w:rPr>
          <w:rFonts w:hint="cs"/>
          <w:rtl/>
        </w:rPr>
        <w:t xml:space="preserve"> </w:t>
      </w:r>
      <w:r w:rsidRPr="007B0CCE">
        <w:rPr>
          <w:rFonts w:hint="cs"/>
          <w:rtl/>
        </w:rPr>
        <w:t>وقتی به گذشته بر</w:t>
      </w:r>
      <w:r w:rsidR="005E3F23" w:rsidRPr="007B0CCE">
        <w:rPr>
          <w:rFonts w:hint="cs"/>
          <w:rtl/>
        </w:rPr>
        <w:t>می‌گ</w:t>
      </w:r>
      <w:r w:rsidRPr="007B0CCE">
        <w:rPr>
          <w:rFonts w:hint="cs"/>
          <w:rtl/>
        </w:rPr>
        <w:t>ردم و در ذهن خود گذشته</w:t>
      </w:r>
      <w:r w:rsidR="007B0CCE">
        <w:rPr>
          <w:rFonts w:hint="eastAsia"/>
          <w:rtl/>
        </w:rPr>
        <w:t>‌</w:t>
      </w:r>
      <w:r w:rsidRPr="007B0CCE">
        <w:rPr>
          <w:rFonts w:hint="cs"/>
          <w:rtl/>
        </w:rPr>
        <w:t xml:space="preserve">ام را مرور </w:t>
      </w:r>
      <w:r w:rsidR="00FB0E09" w:rsidRPr="007B0CCE">
        <w:rPr>
          <w:rFonts w:hint="cs"/>
          <w:rtl/>
        </w:rPr>
        <w:t>می‌کن</w:t>
      </w:r>
      <w:r w:rsidRPr="007B0CCE">
        <w:rPr>
          <w:rFonts w:hint="cs"/>
          <w:rtl/>
        </w:rPr>
        <w:t xml:space="preserve">م و زندگیم را بررسی </w:t>
      </w:r>
      <w:r w:rsidR="00A235EC" w:rsidRPr="007B0CCE">
        <w:rPr>
          <w:rFonts w:hint="cs"/>
          <w:rtl/>
        </w:rPr>
        <w:t>می‌نم</w:t>
      </w:r>
      <w:r w:rsidRPr="007B0CCE">
        <w:rPr>
          <w:rFonts w:hint="cs"/>
          <w:rtl/>
        </w:rPr>
        <w:t>ایم</w:t>
      </w:r>
      <w:r w:rsidR="007C6A2D" w:rsidRPr="007B0CCE">
        <w:rPr>
          <w:rFonts w:hint="cs"/>
          <w:rtl/>
        </w:rPr>
        <w:t>،</w:t>
      </w:r>
      <w:r w:rsidR="004F180B" w:rsidRPr="007B0CCE">
        <w:rPr>
          <w:rFonts w:hint="cs"/>
          <w:rtl/>
        </w:rPr>
        <w:t xml:space="preserve"> </w:t>
      </w:r>
      <w:r w:rsidRPr="007B0CCE">
        <w:rPr>
          <w:rFonts w:hint="cs"/>
          <w:rtl/>
        </w:rPr>
        <w:t xml:space="preserve">به وضوح </w:t>
      </w:r>
      <w:r w:rsidR="007C6A2D" w:rsidRPr="007B0CCE">
        <w:rPr>
          <w:rFonts w:hint="cs"/>
          <w:rtl/>
        </w:rPr>
        <w:t>می‌بی</w:t>
      </w:r>
      <w:r w:rsidRPr="007B0CCE">
        <w:rPr>
          <w:rFonts w:hint="cs"/>
          <w:rtl/>
        </w:rPr>
        <w:t xml:space="preserve">نم که در مراحل مختلف و به دنبال اتفاقاتی که برای من </w:t>
      </w:r>
      <w:r w:rsidR="0075782A" w:rsidRPr="007B0CCE">
        <w:rPr>
          <w:rFonts w:hint="cs"/>
          <w:rtl/>
        </w:rPr>
        <w:t>می‌افت</w:t>
      </w:r>
      <w:r w:rsidRPr="007B0CCE">
        <w:rPr>
          <w:rFonts w:hint="cs"/>
          <w:rtl/>
        </w:rPr>
        <w:t>د</w:t>
      </w:r>
      <w:r w:rsidR="007C6A2D" w:rsidRPr="007B0CCE">
        <w:rPr>
          <w:rFonts w:hint="cs"/>
          <w:rtl/>
        </w:rPr>
        <w:t>،</w:t>
      </w:r>
      <w:r w:rsidR="004F180B" w:rsidRPr="007B0CCE">
        <w:rPr>
          <w:rFonts w:hint="cs"/>
          <w:rtl/>
        </w:rPr>
        <w:t xml:space="preserve"> </w:t>
      </w:r>
      <w:r w:rsidRPr="007B0CCE">
        <w:rPr>
          <w:rFonts w:hint="cs"/>
          <w:rtl/>
        </w:rPr>
        <w:t>زندگیم</w:t>
      </w:r>
      <w:r w:rsidR="007C6A2D" w:rsidRPr="007B0CCE">
        <w:rPr>
          <w:rFonts w:hint="cs"/>
          <w:rtl/>
        </w:rPr>
        <w:t>،</w:t>
      </w:r>
      <w:r w:rsidR="004F180B" w:rsidRPr="007B0CCE">
        <w:rPr>
          <w:rFonts w:hint="cs"/>
          <w:rtl/>
        </w:rPr>
        <w:t xml:space="preserve"> </w:t>
      </w:r>
      <w:r w:rsidRPr="007B0CCE">
        <w:rPr>
          <w:rFonts w:hint="cs"/>
          <w:rtl/>
        </w:rPr>
        <w:t xml:space="preserve">شکلی دیگر </w:t>
      </w:r>
      <w:r w:rsidR="005E3F23" w:rsidRPr="007B0CCE">
        <w:rPr>
          <w:rFonts w:hint="cs"/>
          <w:rtl/>
        </w:rPr>
        <w:t>می‌گ</w:t>
      </w:r>
      <w:r w:rsidRPr="007B0CCE">
        <w:rPr>
          <w:rFonts w:hint="cs"/>
          <w:rtl/>
        </w:rPr>
        <w:t>یرد و هرگز توان دور کردن آن را نداشته</w:t>
      </w:r>
      <w:r w:rsidR="00B53612" w:rsidRPr="007B0CCE">
        <w:rPr>
          <w:rFonts w:hint="cs"/>
          <w:rtl/>
        </w:rPr>
        <w:t>‌ام.</w:t>
      </w:r>
      <w:r w:rsidR="0075782A" w:rsidRPr="007B0CCE">
        <w:rPr>
          <w:rFonts w:hint="cs"/>
          <w:rtl/>
        </w:rPr>
        <w:t xml:space="preserve"> </w:t>
      </w:r>
      <w:r w:rsidRPr="007B0CCE">
        <w:rPr>
          <w:rFonts w:hint="cs"/>
          <w:rtl/>
        </w:rPr>
        <w:t>بادیه</w:t>
      </w:r>
      <w:r w:rsidR="007B0CCE">
        <w:rPr>
          <w:rFonts w:hint="eastAsia"/>
          <w:rtl/>
        </w:rPr>
        <w:t>‌</w:t>
      </w:r>
      <w:r w:rsidRPr="007B0CCE">
        <w:rPr>
          <w:rFonts w:hint="cs"/>
          <w:rtl/>
        </w:rPr>
        <w:t>نشین</w:t>
      </w:r>
      <w:r w:rsidR="007B0CCE">
        <w:rPr>
          <w:rFonts w:hint="eastAsia"/>
          <w:rtl/>
        </w:rPr>
        <w:t>‌</w:t>
      </w:r>
      <w:r w:rsidRPr="007B0CCE">
        <w:rPr>
          <w:rFonts w:hint="cs"/>
          <w:rtl/>
        </w:rPr>
        <w:t xml:space="preserve">ها این نوع حوادث را تقدیر یا قسمت یا قضای خداوند </w:t>
      </w:r>
      <w:r w:rsidR="0006470B" w:rsidRPr="007B0CCE">
        <w:rPr>
          <w:rFonts w:hint="cs"/>
          <w:rtl/>
        </w:rPr>
        <w:t>می‌نا</w:t>
      </w:r>
      <w:r w:rsidRPr="007B0CCE">
        <w:rPr>
          <w:rFonts w:hint="cs"/>
          <w:rtl/>
        </w:rPr>
        <w:t xml:space="preserve">مند و تو آن را هرچه </w:t>
      </w:r>
      <w:r w:rsidR="0056151E" w:rsidRPr="007B0CCE">
        <w:rPr>
          <w:rFonts w:hint="cs"/>
          <w:rtl/>
        </w:rPr>
        <w:t>می‌خو</w:t>
      </w:r>
      <w:r w:rsidRPr="007B0CCE">
        <w:rPr>
          <w:rFonts w:hint="cs"/>
          <w:rtl/>
        </w:rPr>
        <w:t>اهی</w:t>
      </w:r>
      <w:r w:rsidR="007C6A2D" w:rsidRPr="007B0CCE">
        <w:rPr>
          <w:rFonts w:hint="cs"/>
          <w:rtl/>
        </w:rPr>
        <w:t>،</w:t>
      </w:r>
      <w:r w:rsidR="004F180B" w:rsidRPr="007B0CCE">
        <w:rPr>
          <w:rFonts w:hint="cs"/>
          <w:rtl/>
        </w:rPr>
        <w:t xml:space="preserve"> </w:t>
      </w:r>
      <w:r w:rsidRPr="007B0CCE">
        <w:rPr>
          <w:rFonts w:hint="cs"/>
          <w:rtl/>
        </w:rPr>
        <w:t>بنام</w:t>
      </w:r>
      <w:r w:rsidR="0075782A" w:rsidRPr="007B0CCE">
        <w:rPr>
          <w:rFonts w:hint="cs"/>
          <w:rtl/>
        </w:rPr>
        <w:t xml:space="preserve">. </w:t>
      </w:r>
      <w:r w:rsidRPr="007B0CCE">
        <w:rPr>
          <w:rFonts w:hint="cs"/>
          <w:rtl/>
        </w:rPr>
        <w:t>خلاصه اینکه با وجود گذشت هفده سال از زمانی که من بیابان را رها کرده</w:t>
      </w:r>
      <w:r w:rsidR="00822A7F" w:rsidRPr="007B0CCE">
        <w:rPr>
          <w:rFonts w:hint="cs"/>
          <w:rtl/>
        </w:rPr>
        <w:t>‌ام،</w:t>
      </w:r>
      <w:r w:rsidR="004F180B" w:rsidRPr="007B0CCE">
        <w:rPr>
          <w:rFonts w:hint="cs"/>
          <w:rtl/>
        </w:rPr>
        <w:t xml:space="preserve"> </w:t>
      </w:r>
      <w:r w:rsidRPr="007B0CCE">
        <w:rPr>
          <w:rFonts w:hint="cs"/>
          <w:rtl/>
        </w:rPr>
        <w:t>همواره در برابر تقدیر الهی</w:t>
      </w:r>
      <w:r w:rsidR="007C6A2D" w:rsidRPr="007B0CCE">
        <w:rPr>
          <w:rFonts w:hint="cs"/>
          <w:rtl/>
        </w:rPr>
        <w:t>،</w:t>
      </w:r>
      <w:r w:rsidR="004F180B" w:rsidRPr="007B0CCE">
        <w:rPr>
          <w:rFonts w:hint="cs"/>
          <w:rtl/>
        </w:rPr>
        <w:t xml:space="preserve"> </w:t>
      </w:r>
      <w:r w:rsidRPr="007B0CCE">
        <w:rPr>
          <w:rFonts w:hint="cs"/>
          <w:rtl/>
        </w:rPr>
        <w:t>موضع بادیه</w:t>
      </w:r>
      <w:r w:rsidR="007B0CCE">
        <w:rPr>
          <w:rFonts w:hint="eastAsia"/>
          <w:rtl/>
        </w:rPr>
        <w:t>‌</w:t>
      </w:r>
      <w:r w:rsidRPr="007B0CCE">
        <w:rPr>
          <w:rFonts w:hint="cs"/>
          <w:rtl/>
        </w:rPr>
        <w:t xml:space="preserve">نشینان را اتخاذ </w:t>
      </w:r>
      <w:r w:rsidR="00FB0E09" w:rsidRPr="007B0CCE">
        <w:rPr>
          <w:rFonts w:hint="cs"/>
          <w:rtl/>
        </w:rPr>
        <w:t>می‌کن</w:t>
      </w:r>
      <w:r w:rsidRPr="007B0CCE">
        <w:rPr>
          <w:rFonts w:hint="cs"/>
          <w:rtl/>
        </w:rPr>
        <w:t>م و با حوادثی که</w:t>
      </w:r>
      <w:r w:rsidR="006B5BB9" w:rsidRPr="007B0CCE">
        <w:rPr>
          <w:rFonts w:hint="cs"/>
          <w:rtl/>
        </w:rPr>
        <w:t xml:space="preserve"> چاره‌ای </w:t>
      </w:r>
      <w:r w:rsidRPr="007B0CCE">
        <w:rPr>
          <w:rFonts w:hint="cs"/>
          <w:rtl/>
        </w:rPr>
        <w:t>برای آن نیست</w:t>
      </w:r>
      <w:r w:rsidR="007C6A2D" w:rsidRPr="007B0CCE">
        <w:rPr>
          <w:rFonts w:hint="cs"/>
          <w:rtl/>
        </w:rPr>
        <w:t>،</w:t>
      </w:r>
      <w:r w:rsidR="004F180B" w:rsidRPr="007B0CCE">
        <w:rPr>
          <w:rFonts w:hint="cs"/>
          <w:rtl/>
        </w:rPr>
        <w:t xml:space="preserve"> </w:t>
      </w:r>
      <w:r w:rsidRPr="007B0CCE">
        <w:rPr>
          <w:rFonts w:hint="cs"/>
          <w:rtl/>
        </w:rPr>
        <w:t xml:space="preserve">با آرامش روبرو </w:t>
      </w:r>
      <w:r w:rsidR="00DC3730" w:rsidRPr="007B0CCE">
        <w:rPr>
          <w:rFonts w:hint="cs"/>
          <w:rtl/>
        </w:rPr>
        <w:t>می‌شو</w:t>
      </w:r>
      <w:r w:rsidRPr="007B0CCE">
        <w:rPr>
          <w:rFonts w:hint="cs"/>
          <w:rtl/>
        </w:rPr>
        <w:t>م</w:t>
      </w:r>
      <w:r w:rsidR="0075782A" w:rsidRPr="007B0CCE">
        <w:rPr>
          <w:rFonts w:hint="cs"/>
          <w:rtl/>
        </w:rPr>
        <w:t xml:space="preserve">. </w:t>
      </w:r>
      <w:r w:rsidRPr="007B0CCE">
        <w:rPr>
          <w:rFonts w:hint="cs"/>
          <w:rtl/>
        </w:rPr>
        <w:t>این خوی و عادت که از بادیه</w:t>
      </w:r>
      <w:r w:rsidR="007B0CCE">
        <w:rPr>
          <w:rFonts w:hint="eastAsia"/>
          <w:rtl/>
        </w:rPr>
        <w:t>‌</w:t>
      </w:r>
      <w:r w:rsidRPr="007B0CCE">
        <w:rPr>
          <w:rFonts w:hint="cs"/>
          <w:rtl/>
        </w:rPr>
        <w:t>نشین</w:t>
      </w:r>
      <w:r w:rsidR="007B0CCE">
        <w:rPr>
          <w:rFonts w:hint="eastAsia"/>
          <w:rtl/>
        </w:rPr>
        <w:t>‌</w:t>
      </w:r>
      <w:r w:rsidRPr="007B0CCE">
        <w:rPr>
          <w:rFonts w:hint="cs"/>
          <w:rtl/>
        </w:rPr>
        <w:t>ها به دست آوردم</w:t>
      </w:r>
      <w:r w:rsidR="007C6A2D" w:rsidRPr="007B0CCE">
        <w:rPr>
          <w:rFonts w:hint="cs"/>
          <w:rtl/>
        </w:rPr>
        <w:t>،</w:t>
      </w:r>
      <w:r w:rsidR="004F180B" w:rsidRPr="007B0CCE">
        <w:rPr>
          <w:rFonts w:hint="cs"/>
          <w:rtl/>
        </w:rPr>
        <w:t xml:space="preserve"> </w:t>
      </w:r>
      <w:r w:rsidRPr="007B0CCE">
        <w:rPr>
          <w:rFonts w:hint="cs"/>
          <w:rtl/>
        </w:rPr>
        <w:t>در آرامش اعصابم بیشتر از هزاران مسکن و داروی گیاهی تأثیر دارد</w:t>
      </w:r>
      <w:r w:rsidR="0075782A" w:rsidRPr="007B0CCE">
        <w:rPr>
          <w:rFonts w:hint="cs"/>
          <w:rtl/>
        </w:rPr>
        <w:t xml:space="preserve">. </w:t>
      </w:r>
    </w:p>
    <w:p w:rsidR="008F4B15" w:rsidRPr="007B0CCE" w:rsidRDefault="008F4B15" w:rsidP="007B0CCE">
      <w:pPr>
        <w:pStyle w:val="a4"/>
        <w:rPr>
          <w:rtl/>
        </w:rPr>
      </w:pPr>
      <w:r w:rsidRPr="007B0CCE">
        <w:rPr>
          <w:rFonts w:hint="cs"/>
          <w:rtl/>
        </w:rPr>
        <w:t>من</w:t>
      </w:r>
      <w:r w:rsidR="007C6A2D" w:rsidRPr="007B0CCE">
        <w:rPr>
          <w:rFonts w:hint="cs"/>
          <w:rtl/>
        </w:rPr>
        <w:t>،</w:t>
      </w:r>
      <w:r w:rsidR="004F180B" w:rsidRPr="007B0CCE">
        <w:rPr>
          <w:rFonts w:hint="cs"/>
          <w:rtl/>
        </w:rPr>
        <w:t xml:space="preserve"> </w:t>
      </w:r>
      <w:r w:rsidR="00A235EC" w:rsidRPr="007B0CCE">
        <w:rPr>
          <w:rFonts w:hint="cs"/>
          <w:rtl/>
        </w:rPr>
        <w:t>می‌گو</w:t>
      </w:r>
      <w:r w:rsidRPr="007B0CCE">
        <w:rPr>
          <w:rFonts w:hint="cs"/>
          <w:rtl/>
        </w:rPr>
        <w:t>یم</w:t>
      </w:r>
      <w:r w:rsidR="0075782A" w:rsidRPr="007B0CCE">
        <w:rPr>
          <w:rFonts w:hint="cs"/>
          <w:rtl/>
        </w:rPr>
        <w:t xml:space="preserve">: </w:t>
      </w:r>
      <w:r w:rsidRPr="007B0CCE">
        <w:rPr>
          <w:rFonts w:hint="cs"/>
          <w:rtl/>
        </w:rPr>
        <w:t>صحرانشینان</w:t>
      </w:r>
      <w:r w:rsidR="007C6A2D" w:rsidRPr="007B0CCE">
        <w:rPr>
          <w:rFonts w:hint="cs"/>
          <w:rtl/>
        </w:rPr>
        <w:t>،</w:t>
      </w:r>
      <w:r w:rsidR="004F180B" w:rsidRPr="007B0CCE">
        <w:rPr>
          <w:rFonts w:hint="cs"/>
          <w:rtl/>
        </w:rPr>
        <w:t xml:space="preserve"> </w:t>
      </w:r>
      <w:r w:rsidRPr="007B0CCE">
        <w:rPr>
          <w:rFonts w:hint="cs"/>
          <w:rtl/>
        </w:rPr>
        <w:t>این حقیقت را از مکتب محمد(</w:t>
      </w:r>
      <w:r w:rsidR="00787B6E" w:rsidRPr="00787B6E">
        <w:rPr>
          <w:rFonts w:cs="CTraditional Arabic" w:hint="cs"/>
          <w:rtl/>
        </w:rPr>
        <w:t xml:space="preserve"> ج</w:t>
      </w:r>
      <w:r w:rsidRPr="007B0CCE">
        <w:rPr>
          <w:rFonts w:hint="cs"/>
          <w:rtl/>
        </w:rPr>
        <w:t>) فرا گرفته</w:t>
      </w:r>
      <w:r w:rsidR="00C96E34" w:rsidRPr="007B0CCE">
        <w:rPr>
          <w:rFonts w:hint="eastAsia"/>
          <w:rtl/>
        </w:rPr>
        <w:t>‌اند.</w:t>
      </w:r>
      <w:r w:rsidR="0075782A" w:rsidRPr="007B0CCE">
        <w:rPr>
          <w:rFonts w:hint="cs"/>
          <w:rtl/>
        </w:rPr>
        <w:t xml:space="preserve"> </w:t>
      </w:r>
      <w:r w:rsidRPr="007B0CCE">
        <w:rPr>
          <w:rFonts w:hint="cs"/>
          <w:rtl/>
        </w:rPr>
        <w:t>خلاصه رسالت پیامبر(</w:t>
      </w:r>
      <w:r w:rsidR="00787B6E" w:rsidRPr="00787B6E">
        <w:rPr>
          <w:rFonts w:cs="CTraditional Arabic" w:hint="cs"/>
          <w:rtl/>
        </w:rPr>
        <w:t xml:space="preserve"> ج</w:t>
      </w:r>
      <w:r w:rsidRPr="007B0CCE">
        <w:rPr>
          <w:rFonts w:hint="cs"/>
          <w:rtl/>
        </w:rPr>
        <w:t>)</w:t>
      </w:r>
      <w:r w:rsidR="007C6A2D" w:rsidRPr="007B0CCE">
        <w:rPr>
          <w:rFonts w:hint="cs"/>
          <w:rtl/>
        </w:rPr>
        <w:t>،</w:t>
      </w:r>
      <w:r w:rsidR="004F180B" w:rsidRPr="007B0CCE">
        <w:rPr>
          <w:rFonts w:hint="cs"/>
          <w:rtl/>
        </w:rPr>
        <w:t xml:space="preserve"> </w:t>
      </w:r>
      <w:r w:rsidRPr="007B0CCE">
        <w:rPr>
          <w:rFonts w:hint="cs"/>
          <w:rtl/>
        </w:rPr>
        <w:t>نجات دادن مردم از سرگردانی و بیرون کردن آنها از</w:t>
      </w:r>
      <w:r w:rsidR="00FF64C1" w:rsidRPr="007B0CCE">
        <w:rPr>
          <w:rFonts w:hint="cs"/>
          <w:rtl/>
        </w:rPr>
        <w:t xml:space="preserve"> تاریکی‌ها</w:t>
      </w:r>
      <w:r w:rsidRPr="007B0CCE">
        <w:rPr>
          <w:rFonts w:hint="cs"/>
          <w:rtl/>
        </w:rPr>
        <w:t xml:space="preserve"> به سوی نور و دور کردن غبار گمراهی از آنان و پایین نهادن بارهای سنگین از دوش آنهاست</w:t>
      </w:r>
      <w:r w:rsidR="0075782A" w:rsidRPr="007B0CCE">
        <w:rPr>
          <w:rFonts w:hint="cs"/>
          <w:rtl/>
        </w:rPr>
        <w:t xml:space="preserve">. </w:t>
      </w:r>
    </w:p>
    <w:p w:rsidR="008F4B15" w:rsidRPr="0029106B" w:rsidRDefault="008F4B15" w:rsidP="007B0CCE">
      <w:pPr>
        <w:pStyle w:val="a4"/>
        <w:rPr>
          <w:rFonts w:ascii="AGA Arabesque" w:hAnsi="AGA Arabesque"/>
          <w:rtl/>
        </w:rPr>
      </w:pPr>
      <w:r w:rsidRPr="007B0CCE">
        <w:rPr>
          <w:rFonts w:hint="cs"/>
          <w:rtl/>
        </w:rPr>
        <w:t>آنچه پیامبر هدایت</w:t>
      </w:r>
      <w:r w:rsidR="00787B6E" w:rsidRPr="00787B6E">
        <w:rPr>
          <w:rFonts w:cs="CTraditional Arabic" w:hint="cs"/>
          <w:rtl/>
        </w:rPr>
        <w:t xml:space="preserve"> ج</w:t>
      </w:r>
      <w:r w:rsidRPr="007B0CCE">
        <w:rPr>
          <w:rFonts w:hint="cs"/>
          <w:rtl/>
        </w:rPr>
        <w:t xml:space="preserve"> با آن مبعوث شده</w:t>
      </w:r>
      <w:r w:rsidR="007C6A2D" w:rsidRPr="007B0CCE">
        <w:rPr>
          <w:rFonts w:hint="cs"/>
          <w:rtl/>
        </w:rPr>
        <w:t>،</w:t>
      </w:r>
      <w:r w:rsidR="004F180B" w:rsidRPr="007B0CCE">
        <w:rPr>
          <w:rFonts w:hint="cs"/>
          <w:rtl/>
        </w:rPr>
        <w:t xml:space="preserve"> </w:t>
      </w:r>
      <w:r w:rsidRPr="007B0CCE">
        <w:rPr>
          <w:rFonts w:hint="cs"/>
          <w:rtl/>
        </w:rPr>
        <w:t>اسرار آرامش و امنیت را به همراه دارد</w:t>
      </w:r>
      <w:r w:rsidR="0075782A" w:rsidRPr="007B0CCE">
        <w:rPr>
          <w:rFonts w:hint="cs"/>
          <w:rtl/>
        </w:rPr>
        <w:t xml:space="preserve">. </w:t>
      </w:r>
      <w:r w:rsidRPr="007B0CCE">
        <w:rPr>
          <w:rFonts w:hint="cs"/>
          <w:rtl/>
        </w:rPr>
        <w:t>تعالیم او</w:t>
      </w:r>
      <w:r w:rsidR="006F720B" w:rsidRPr="007B0CCE">
        <w:rPr>
          <w:rFonts w:hint="cs"/>
          <w:rtl/>
        </w:rPr>
        <w:t>،</w:t>
      </w:r>
      <w:r w:rsidR="004F180B" w:rsidRPr="007B0CCE">
        <w:rPr>
          <w:rFonts w:hint="cs"/>
          <w:rtl/>
        </w:rPr>
        <w:t xml:space="preserve"> </w:t>
      </w:r>
      <w:r w:rsidRPr="007B0CCE">
        <w:rPr>
          <w:rFonts w:hint="cs"/>
          <w:rtl/>
        </w:rPr>
        <w:t>نشانه</w:t>
      </w:r>
      <w:r w:rsidR="00B53612" w:rsidRPr="007B0CCE">
        <w:rPr>
          <w:rFonts w:hint="cs"/>
          <w:rtl/>
        </w:rPr>
        <w:t xml:space="preserve">‌های </w:t>
      </w:r>
      <w:r w:rsidRPr="007B0CCE">
        <w:rPr>
          <w:rFonts w:hint="cs"/>
          <w:rtl/>
        </w:rPr>
        <w:t>نجات از سستی و کاهلی است؛ آموزه</w:t>
      </w:r>
      <w:r w:rsidR="00B53612" w:rsidRPr="007B0CCE">
        <w:rPr>
          <w:rFonts w:hint="cs"/>
          <w:rtl/>
        </w:rPr>
        <w:t xml:space="preserve">‌های </w:t>
      </w:r>
      <w:r w:rsidRPr="007B0CCE">
        <w:rPr>
          <w:rFonts w:hint="cs"/>
          <w:rtl/>
        </w:rPr>
        <w:t>او</w:t>
      </w:r>
      <w:r w:rsidR="007C6A2D" w:rsidRPr="007B0CCE">
        <w:rPr>
          <w:rFonts w:hint="cs"/>
          <w:rtl/>
        </w:rPr>
        <w:t>،</w:t>
      </w:r>
      <w:r w:rsidR="004F180B" w:rsidRPr="007B0CCE">
        <w:rPr>
          <w:rFonts w:hint="cs"/>
          <w:rtl/>
        </w:rPr>
        <w:t xml:space="preserve"> </w:t>
      </w:r>
      <w:r w:rsidRPr="007B0CCE">
        <w:rPr>
          <w:rFonts w:hint="cs"/>
          <w:rtl/>
        </w:rPr>
        <w:t>اعتراف به تقدیر</w:t>
      </w:r>
      <w:r w:rsidR="007C6A2D" w:rsidRPr="007B0CCE">
        <w:rPr>
          <w:rFonts w:hint="cs"/>
          <w:rtl/>
        </w:rPr>
        <w:t>،</w:t>
      </w:r>
      <w:r w:rsidR="004F180B" w:rsidRPr="007B0CCE">
        <w:rPr>
          <w:rFonts w:hint="cs"/>
          <w:rtl/>
        </w:rPr>
        <w:t xml:space="preserve"> </w:t>
      </w:r>
      <w:r w:rsidRPr="007B0CCE">
        <w:rPr>
          <w:rFonts w:hint="cs"/>
          <w:rtl/>
        </w:rPr>
        <w:t>عمل به دلیل</w:t>
      </w:r>
      <w:r w:rsidR="007C6A2D" w:rsidRPr="007B0CCE">
        <w:rPr>
          <w:rFonts w:hint="cs"/>
          <w:rtl/>
        </w:rPr>
        <w:t>،</w:t>
      </w:r>
      <w:r w:rsidR="004F180B" w:rsidRPr="007B0CCE">
        <w:rPr>
          <w:rFonts w:hint="cs"/>
          <w:rtl/>
        </w:rPr>
        <w:t xml:space="preserve"> </w:t>
      </w:r>
      <w:r w:rsidRPr="007B0CCE">
        <w:rPr>
          <w:rFonts w:hint="cs"/>
          <w:rtl/>
        </w:rPr>
        <w:t>رسیدن به هدف و حرکت به سوی نجات و تلاش و زحمت بانتیجه است</w:t>
      </w:r>
      <w:r w:rsidR="0075782A" w:rsidRPr="007B0CCE">
        <w:rPr>
          <w:rFonts w:hint="cs"/>
          <w:rtl/>
        </w:rPr>
        <w:t xml:space="preserve">. </w:t>
      </w:r>
      <w:r w:rsidRPr="007B0CCE">
        <w:rPr>
          <w:rFonts w:hint="cs"/>
          <w:rtl/>
        </w:rPr>
        <w:t>رسالت الهی</w:t>
      </w:r>
      <w:r w:rsidR="007C6A2D" w:rsidRPr="007B0CCE">
        <w:rPr>
          <w:rFonts w:hint="cs"/>
          <w:rtl/>
        </w:rPr>
        <w:t>،</w:t>
      </w:r>
      <w:r w:rsidR="004F180B" w:rsidRPr="007B0CCE">
        <w:rPr>
          <w:rFonts w:hint="cs"/>
          <w:rtl/>
        </w:rPr>
        <w:t xml:space="preserve"> </w:t>
      </w:r>
      <w:r w:rsidRPr="007B0CCE">
        <w:rPr>
          <w:rFonts w:hint="cs"/>
          <w:rtl/>
        </w:rPr>
        <w:t>آمده که جایگاه تو را در جهان مشخص کند تا آسوده خاطر باشی؛ دلت آرام گیرد؛ غم و اندوهت</w:t>
      </w:r>
      <w:r w:rsidR="007C6A2D" w:rsidRPr="007B0CCE">
        <w:rPr>
          <w:rFonts w:hint="cs"/>
          <w:rtl/>
        </w:rPr>
        <w:t>،</w:t>
      </w:r>
      <w:r w:rsidR="004F180B" w:rsidRPr="007B0CCE">
        <w:rPr>
          <w:rFonts w:hint="cs"/>
          <w:rtl/>
        </w:rPr>
        <w:t xml:space="preserve"> </w:t>
      </w:r>
      <w:r w:rsidRPr="007B0CCE">
        <w:rPr>
          <w:rFonts w:hint="cs"/>
          <w:rtl/>
        </w:rPr>
        <w:t>برطرف شود و کارت</w:t>
      </w:r>
      <w:r w:rsidR="007C6A2D" w:rsidRPr="007B0CCE">
        <w:rPr>
          <w:rFonts w:hint="cs"/>
          <w:rtl/>
        </w:rPr>
        <w:t>،</w:t>
      </w:r>
      <w:r w:rsidR="004F180B" w:rsidRPr="007B0CCE">
        <w:rPr>
          <w:rFonts w:hint="cs"/>
          <w:rtl/>
        </w:rPr>
        <w:t xml:space="preserve"> </w:t>
      </w:r>
      <w:r w:rsidRPr="007B0CCE">
        <w:rPr>
          <w:rFonts w:hint="cs"/>
          <w:rtl/>
        </w:rPr>
        <w:t>خوب و رفتار و اخلاقت</w:t>
      </w:r>
      <w:r w:rsidR="007C6A2D" w:rsidRPr="007B0CCE">
        <w:rPr>
          <w:rFonts w:hint="cs"/>
          <w:rtl/>
        </w:rPr>
        <w:t>،</w:t>
      </w:r>
      <w:r w:rsidR="004F180B" w:rsidRPr="007B0CCE">
        <w:rPr>
          <w:rFonts w:hint="cs"/>
          <w:rtl/>
        </w:rPr>
        <w:t xml:space="preserve"> </w:t>
      </w:r>
      <w:r w:rsidRPr="007B0CCE">
        <w:rPr>
          <w:rFonts w:hint="cs"/>
          <w:rtl/>
        </w:rPr>
        <w:t>زیبا باشد و بدین سان بنده</w:t>
      </w:r>
      <w:r w:rsidR="00F330B1" w:rsidRPr="007B0CCE">
        <w:rPr>
          <w:rFonts w:hint="cs"/>
          <w:rtl/>
        </w:rPr>
        <w:t xml:space="preserve"> نمونه‌ای </w:t>
      </w:r>
      <w:r w:rsidRPr="007B0CCE">
        <w:rPr>
          <w:rFonts w:hint="cs"/>
          <w:rtl/>
        </w:rPr>
        <w:t>باشی که راز وجود و هستی خود را درک کرده است</w:t>
      </w:r>
      <w:r w:rsidR="0075782A" w:rsidRPr="007B0CCE">
        <w:rPr>
          <w:rFonts w:hint="cs"/>
          <w:rtl/>
        </w:rPr>
        <w:t xml:space="preserve">. </w:t>
      </w:r>
    </w:p>
    <w:p w:rsidR="008F4B15" w:rsidRDefault="008F4B15" w:rsidP="007B0CCE">
      <w:pPr>
        <w:pStyle w:val="a"/>
        <w:rPr>
          <w:rtl/>
        </w:rPr>
      </w:pPr>
      <w:bookmarkStart w:id="670" w:name="_Toc275546971"/>
      <w:bookmarkStart w:id="671" w:name="_Toc420959583"/>
      <w:r w:rsidRPr="003D17B0">
        <w:rPr>
          <w:rFonts w:hint="cs"/>
          <w:rtl/>
        </w:rPr>
        <w:t>میانه</w:t>
      </w:r>
      <w:r w:rsidR="007B0CCE">
        <w:rPr>
          <w:rFonts w:hint="eastAsia"/>
          <w:rtl/>
        </w:rPr>
        <w:t>‌</w:t>
      </w:r>
      <w:r w:rsidRPr="003D17B0">
        <w:rPr>
          <w:rFonts w:hint="cs"/>
          <w:rtl/>
        </w:rPr>
        <w:t>روی و اعتدال</w:t>
      </w:r>
      <w:bookmarkEnd w:id="670"/>
      <w:bookmarkEnd w:id="671"/>
    </w:p>
    <w:p w:rsidR="008F4B15" w:rsidRPr="007B0CCE" w:rsidRDefault="00030373"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eastAsia"/>
          <w:rtl/>
        </w:rPr>
        <w:t>وَكَذَٰلِكَ</w:t>
      </w:r>
      <w:r w:rsidR="00BA64D7">
        <w:rPr>
          <w:rFonts w:ascii="KFGQPC Uthmanic Script HAFS" w:hAnsi="KFGQPC Uthmanic Script HAFS" w:cs="KFGQPC Uthmanic Script HAFS"/>
          <w:rtl/>
        </w:rPr>
        <w:t xml:space="preserve"> جَعَلۡنَٰكُمۡ أُمَّةٗ وَسَطٗا</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البقرة: 143</w:t>
      </w:r>
      <w:r w:rsidRPr="00095874">
        <w:rPr>
          <w:rStyle w:val="Char7"/>
          <w:rFonts w:hint="cs"/>
          <w:rtl/>
        </w:rPr>
        <w:t>]</w:t>
      </w:r>
      <w:r>
        <w:rPr>
          <w:rStyle w:val="Char7"/>
          <w:rFonts w:hint="cs"/>
          <w:rtl/>
        </w:rPr>
        <w:t xml:space="preserve"> </w:t>
      </w:r>
      <w:r w:rsidR="008F4B15" w:rsidRPr="007B0CCE">
        <w:rPr>
          <w:rFonts w:hint="cs"/>
          <w:rtl/>
        </w:rPr>
        <w:t xml:space="preserve">«و اینگونه شما را امتی </w:t>
      </w:r>
      <w:r w:rsidR="00310BD5" w:rsidRPr="007B0CCE">
        <w:rPr>
          <w:rFonts w:hint="cs"/>
          <w:rtl/>
        </w:rPr>
        <w:t>میانه‌رو</w:t>
      </w:r>
      <w:r w:rsidR="008F4B15" w:rsidRPr="007B0CCE">
        <w:rPr>
          <w:rFonts w:hint="cs"/>
          <w:rtl/>
        </w:rPr>
        <w:t xml:space="preserve"> قرار داده</w:t>
      </w:r>
      <w:r w:rsidR="007B0CCE">
        <w:rPr>
          <w:rFonts w:hint="eastAsia"/>
          <w:rtl/>
        </w:rPr>
        <w:t>‌</w:t>
      </w:r>
      <w:r w:rsidR="008F4B15" w:rsidRPr="007B0CCE">
        <w:rPr>
          <w:rFonts w:hint="cs"/>
          <w:rtl/>
        </w:rPr>
        <w:t>ایم»</w:t>
      </w:r>
      <w:r w:rsidR="0075782A" w:rsidRPr="007B0CCE">
        <w:rPr>
          <w:rFonts w:hint="cs"/>
          <w:rtl/>
        </w:rPr>
        <w:t xml:space="preserve">. </w:t>
      </w:r>
    </w:p>
    <w:p w:rsidR="008F4B15" w:rsidRPr="007B0CCE" w:rsidRDefault="008F4B15" w:rsidP="007B0CCE">
      <w:pPr>
        <w:pStyle w:val="a4"/>
        <w:rPr>
          <w:rtl/>
        </w:rPr>
      </w:pPr>
      <w:r w:rsidRPr="007B0CCE">
        <w:rPr>
          <w:rFonts w:hint="cs"/>
          <w:rtl/>
        </w:rPr>
        <w:lastRenderedPageBreak/>
        <w:t>سعادت</w:t>
      </w:r>
      <w:r w:rsidR="007C6A2D" w:rsidRPr="007B0CCE">
        <w:rPr>
          <w:rFonts w:hint="cs"/>
          <w:rtl/>
        </w:rPr>
        <w:t>،</w:t>
      </w:r>
      <w:r w:rsidR="004F180B" w:rsidRPr="007B0CCE">
        <w:rPr>
          <w:rFonts w:hint="cs"/>
          <w:rtl/>
        </w:rPr>
        <w:t xml:space="preserve"> </w:t>
      </w:r>
      <w:r w:rsidRPr="007B0CCE">
        <w:rPr>
          <w:rFonts w:hint="cs"/>
          <w:rtl/>
        </w:rPr>
        <w:t xml:space="preserve">در </w:t>
      </w:r>
      <w:r w:rsidR="00310BD5" w:rsidRPr="007B0CCE">
        <w:rPr>
          <w:rFonts w:hint="cs"/>
          <w:rtl/>
        </w:rPr>
        <w:t>میانه‌رو</w:t>
      </w:r>
      <w:r w:rsidRPr="007B0CCE">
        <w:rPr>
          <w:rFonts w:hint="cs"/>
          <w:rtl/>
        </w:rPr>
        <w:t>ی است</w:t>
      </w:r>
      <w:r w:rsidR="007C6A2D" w:rsidRPr="007B0CCE">
        <w:rPr>
          <w:rFonts w:hint="cs"/>
          <w:rtl/>
        </w:rPr>
        <w:t>،</w:t>
      </w:r>
      <w:r w:rsidR="004F180B" w:rsidRPr="007B0CCE">
        <w:rPr>
          <w:rFonts w:hint="cs"/>
          <w:rtl/>
        </w:rPr>
        <w:t xml:space="preserve"> </w:t>
      </w:r>
      <w:r w:rsidRPr="007B0CCE">
        <w:rPr>
          <w:rFonts w:hint="cs"/>
          <w:rtl/>
        </w:rPr>
        <w:t>نه در غلو و ستم و افراط و تفریط</w:t>
      </w:r>
      <w:r w:rsidR="0075782A" w:rsidRPr="007B0CCE">
        <w:rPr>
          <w:rFonts w:hint="cs"/>
          <w:rtl/>
        </w:rPr>
        <w:t xml:space="preserve">. </w:t>
      </w:r>
      <w:r w:rsidR="00310BD5" w:rsidRPr="007B0CCE">
        <w:rPr>
          <w:rFonts w:hint="cs"/>
          <w:rtl/>
        </w:rPr>
        <w:t>میانه‌رو</w:t>
      </w:r>
      <w:r w:rsidRPr="007B0CCE">
        <w:rPr>
          <w:rFonts w:hint="cs"/>
          <w:rtl/>
        </w:rPr>
        <w:t>ی</w:t>
      </w:r>
      <w:r w:rsidR="007C6A2D" w:rsidRPr="007B0CCE">
        <w:rPr>
          <w:rFonts w:hint="cs"/>
          <w:rtl/>
        </w:rPr>
        <w:t>،</w:t>
      </w:r>
      <w:r w:rsidR="004F180B" w:rsidRPr="007B0CCE">
        <w:rPr>
          <w:rFonts w:hint="cs"/>
          <w:rtl/>
        </w:rPr>
        <w:t xml:space="preserve"> </w:t>
      </w:r>
      <w:r w:rsidRPr="007B0CCE">
        <w:rPr>
          <w:rFonts w:hint="cs"/>
          <w:rtl/>
        </w:rPr>
        <w:t>شیوه</w:t>
      </w:r>
      <w:r w:rsidR="007B0CCE">
        <w:rPr>
          <w:rFonts w:hint="eastAsia"/>
          <w:rtl/>
        </w:rPr>
        <w:t>‌</w:t>
      </w:r>
      <w:r w:rsidRPr="007B0CCE">
        <w:rPr>
          <w:rFonts w:hint="cs"/>
          <w:rtl/>
        </w:rPr>
        <w:t xml:space="preserve">ای الهی و پسندیده است که انسان را از انحراف و کج روی حفاظت </w:t>
      </w:r>
      <w:r w:rsidR="00FB0E09" w:rsidRPr="007B0CCE">
        <w:rPr>
          <w:rFonts w:hint="cs"/>
          <w:rtl/>
        </w:rPr>
        <w:t>می‌کن</w:t>
      </w:r>
      <w:r w:rsidRPr="007B0CCE">
        <w:rPr>
          <w:rFonts w:hint="cs"/>
          <w:rtl/>
        </w:rPr>
        <w:t>د</w:t>
      </w:r>
      <w:r w:rsidR="0075782A" w:rsidRPr="007B0CCE">
        <w:rPr>
          <w:rFonts w:hint="cs"/>
          <w:rtl/>
        </w:rPr>
        <w:t xml:space="preserve">. </w:t>
      </w:r>
      <w:r w:rsidRPr="007B0CCE">
        <w:rPr>
          <w:rFonts w:hint="cs"/>
          <w:rtl/>
        </w:rPr>
        <w:t>یکی از</w:t>
      </w:r>
      <w:r w:rsidR="00E457E5" w:rsidRPr="007B0CCE">
        <w:rPr>
          <w:rFonts w:hint="cs"/>
          <w:rtl/>
        </w:rPr>
        <w:t xml:space="preserve"> ویژگی‌ها</w:t>
      </w:r>
      <w:r w:rsidRPr="007B0CCE">
        <w:rPr>
          <w:rFonts w:hint="cs"/>
          <w:rtl/>
        </w:rPr>
        <w:t>ی دین اسلام</w:t>
      </w:r>
      <w:r w:rsidR="007C6A2D" w:rsidRPr="007B0CCE">
        <w:rPr>
          <w:rFonts w:hint="cs"/>
          <w:rtl/>
        </w:rPr>
        <w:t>،</w:t>
      </w:r>
      <w:r w:rsidR="004F180B" w:rsidRPr="007B0CCE">
        <w:rPr>
          <w:rFonts w:hint="cs"/>
          <w:rtl/>
        </w:rPr>
        <w:t xml:space="preserve"> </w:t>
      </w:r>
      <w:r w:rsidRPr="007B0CCE">
        <w:rPr>
          <w:rFonts w:hint="cs"/>
          <w:rtl/>
        </w:rPr>
        <w:t>این است که اسلام</w:t>
      </w:r>
      <w:r w:rsidR="007C6A2D" w:rsidRPr="007B0CCE">
        <w:rPr>
          <w:rFonts w:hint="cs"/>
          <w:rtl/>
        </w:rPr>
        <w:t>،</w:t>
      </w:r>
      <w:r w:rsidR="004F180B" w:rsidRPr="007B0CCE">
        <w:rPr>
          <w:rFonts w:hint="cs"/>
          <w:rtl/>
        </w:rPr>
        <w:t xml:space="preserve"> </w:t>
      </w:r>
      <w:r w:rsidRPr="007B0CCE">
        <w:rPr>
          <w:rFonts w:hint="cs"/>
          <w:rtl/>
        </w:rPr>
        <w:t xml:space="preserve">دین </w:t>
      </w:r>
      <w:r w:rsidR="00310BD5" w:rsidRPr="007B0CCE">
        <w:rPr>
          <w:rFonts w:hint="cs"/>
          <w:rtl/>
        </w:rPr>
        <w:t>میانه‌رو</w:t>
      </w:r>
      <w:r w:rsidRPr="007B0CCE">
        <w:rPr>
          <w:rFonts w:hint="cs"/>
          <w:rtl/>
        </w:rPr>
        <w:t>ی است؛ اسلام</w:t>
      </w:r>
      <w:r w:rsidR="007C6A2D" w:rsidRPr="007B0CCE">
        <w:rPr>
          <w:rFonts w:hint="cs"/>
          <w:rtl/>
        </w:rPr>
        <w:t>،</w:t>
      </w:r>
      <w:r w:rsidR="004F180B" w:rsidRPr="007B0CCE">
        <w:rPr>
          <w:rFonts w:hint="cs"/>
          <w:rtl/>
        </w:rPr>
        <w:t xml:space="preserve"> </w:t>
      </w:r>
      <w:r w:rsidRPr="007B0CCE">
        <w:rPr>
          <w:rFonts w:hint="cs"/>
          <w:rtl/>
        </w:rPr>
        <w:t>بین یهودیت و مسیحیت است</w:t>
      </w:r>
      <w:r w:rsidR="0075782A" w:rsidRPr="007B0CCE">
        <w:rPr>
          <w:rFonts w:hint="cs"/>
          <w:rtl/>
        </w:rPr>
        <w:t xml:space="preserve">. </w:t>
      </w:r>
      <w:r w:rsidRPr="007B0CCE">
        <w:rPr>
          <w:rFonts w:hint="cs"/>
          <w:rtl/>
        </w:rPr>
        <w:t>بدین صورت که یهودیت</w:t>
      </w:r>
      <w:r w:rsidR="007C6A2D" w:rsidRPr="007B0CCE">
        <w:rPr>
          <w:rFonts w:hint="cs"/>
          <w:rtl/>
        </w:rPr>
        <w:t>،</w:t>
      </w:r>
      <w:r w:rsidR="004F180B" w:rsidRPr="007B0CCE">
        <w:rPr>
          <w:rFonts w:hint="cs"/>
          <w:rtl/>
        </w:rPr>
        <w:t xml:space="preserve"> </w:t>
      </w:r>
      <w:r w:rsidRPr="007B0CCE">
        <w:rPr>
          <w:rFonts w:hint="cs"/>
          <w:rtl/>
        </w:rPr>
        <w:t>به علم پرداخت و نسبت به عمل</w:t>
      </w:r>
      <w:r w:rsidR="007C6A2D" w:rsidRPr="007B0CCE">
        <w:rPr>
          <w:rFonts w:hint="cs"/>
          <w:rtl/>
        </w:rPr>
        <w:t>،</w:t>
      </w:r>
      <w:r w:rsidR="004F180B" w:rsidRPr="007B0CCE">
        <w:rPr>
          <w:rFonts w:hint="cs"/>
          <w:rtl/>
        </w:rPr>
        <w:t xml:space="preserve"> </w:t>
      </w:r>
      <w:r w:rsidRPr="007B0CCE">
        <w:rPr>
          <w:rFonts w:hint="cs"/>
          <w:rtl/>
        </w:rPr>
        <w:t>بی</w:t>
      </w:r>
      <w:r w:rsidR="007B0CCE">
        <w:rPr>
          <w:rFonts w:hint="eastAsia"/>
          <w:rtl/>
        </w:rPr>
        <w:t>‌</w:t>
      </w:r>
      <w:r w:rsidRPr="007B0CCE">
        <w:rPr>
          <w:rFonts w:hint="cs"/>
          <w:rtl/>
        </w:rPr>
        <w:t>توجهی کرد؛ مسیحیت</w:t>
      </w:r>
      <w:r w:rsidR="007C6A2D" w:rsidRPr="007B0CCE">
        <w:rPr>
          <w:rFonts w:hint="cs"/>
          <w:rtl/>
        </w:rPr>
        <w:t>،</w:t>
      </w:r>
      <w:r w:rsidR="004F180B" w:rsidRPr="007B0CCE">
        <w:rPr>
          <w:rFonts w:hint="cs"/>
          <w:rtl/>
        </w:rPr>
        <w:t xml:space="preserve"> </w:t>
      </w:r>
      <w:r w:rsidRPr="007B0CCE">
        <w:rPr>
          <w:rFonts w:hint="cs"/>
          <w:rtl/>
        </w:rPr>
        <w:t>در عبادت مبالغه ورزید و دلیل را دور انداخت</w:t>
      </w:r>
      <w:r w:rsidR="0075782A" w:rsidRPr="007B0CCE">
        <w:rPr>
          <w:rFonts w:hint="cs"/>
          <w:rtl/>
        </w:rPr>
        <w:t xml:space="preserve">. </w:t>
      </w:r>
      <w:r w:rsidRPr="007B0CCE">
        <w:rPr>
          <w:rFonts w:hint="cs"/>
          <w:rtl/>
        </w:rPr>
        <w:t>اما اسلام با علم و عمل و با عنایت به روح و جسد و با عقل و نقل آمد</w:t>
      </w:r>
      <w:r w:rsidR="0075782A" w:rsidRPr="007B0CCE">
        <w:rPr>
          <w:rFonts w:hint="cs"/>
          <w:rtl/>
        </w:rPr>
        <w:t xml:space="preserve">. </w:t>
      </w:r>
    </w:p>
    <w:p w:rsidR="008F4B15" w:rsidRPr="007B0CCE" w:rsidRDefault="0028485C" w:rsidP="007B0CCE">
      <w:pPr>
        <w:pStyle w:val="a4"/>
        <w:rPr>
          <w:rtl/>
        </w:rPr>
      </w:pPr>
      <w:r w:rsidRPr="007B0CCE">
        <w:rPr>
          <w:rFonts w:hint="cs"/>
          <w:rtl/>
        </w:rPr>
        <w:t>ی</w:t>
      </w:r>
      <w:r w:rsidR="006F1049" w:rsidRPr="007B0CCE">
        <w:rPr>
          <w:rFonts w:hint="cs"/>
          <w:rtl/>
        </w:rPr>
        <w:t>ک</w:t>
      </w:r>
      <w:r w:rsidRPr="007B0CCE">
        <w:rPr>
          <w:rFonts w:hint="cs"/>
          <w:rtl/>
        </w:rPr>
        <w:t>ی</w:t>
      </w:r>
      <w:r w:rsidR="008F4B15" w:rsidRPr="007B0CCE">
        <w:rPr>
          <w:rFonts w:hint="cs"/>
          <w:rtl/>
        </w:rPr>
        <w:t xml:space="preserve"> از چیزهایی که تو را سعادتمند </w:t>
      </w:r>
      <w:r w:rsidR="00A235EC" w:rsidRPr="007B0CCE">
        <w:rPr>
          <w:rFonts w:hint="cs"/>
          <w:rtl/>
        </w:rPr>
        <w:t>می‌نم</w:t>
      </w:r>
      <w:r w:rsidR="008F4B15" w:rsidRPr="007B0CCE">
        <w:rPr>
          <w:rFonts w:hint="cs"/>
          <w:rtl/>
        </w:rPr>
        <w:t>اید</w:t>
      </w:r>
      <w:r w:rsidR="007C6A2D" w:rsidRPr="007B0CCE">
        <w:rPr>
          <w:rFonts w:hint="cs"/>
          <w:rtl/>
        </w:rPr>
        <w:t>،</w:t>
      </w:r>
      <w:r w:rsidR="004F180B" w:rsidRPr="007B0CCE">
        <w:rPr>
          <w:rFonts w:hint="cs"/>
          <w:rtl/>
        </w:rPr>
        <w:t xml:space="preserve"> </w:t>
      </w:r>
      <w:r w:rsidR="00310BD5" w:rsidRPr="007B0CCE">
        <w:rPr>
          <w:rFonts w:hint="cs"/>
          <w:rtl/>
        </w:rPr>
        <w:t>میانه‌رو</w:t>
      </w:r>
      <w:r w:rsidR="008F4B15" w:rsidRPr="007B0CCE">
        <w:rPr>
          <w:rFonts w:hint="cs"/>
          <w:rtl/>
        </w:rPr>
        <w:t>ی در عبادت است</w:t>
      </w:r>
      <w:r w:rsidR="0075782A" w:rsidRPr="007B0CCE">
        <w:rPr>
          <w:rFonts w:hint="cs"/>
          <w:rtl/>
        </w:rPr>
        <w:t xml:space="preserve">. </w:t>
      </w:r>
      <w:r w:rsidR="008F4B15" w:rsidRPr="007B0CCE">
        <w:rPr>
          <w:rFonts w:hint="cs"/>
          <w:rtl/>
        </w:rPr>
        <w:t xml:space="preserve">در عبادت زیاده روی مکن که جسم و تنت ضعیف </w:t>
      </w:r>
      <w:r w:rsidR="00DC3730" w:rsidRPr="007B0CCE">
        <w:rPr>
          <w:rFonts w:hint="cs"/>
          <w:rtl/>
        </w:rPr>
        <w:t>می‌شو</w:t>
      </w:r>
      <w:r w:rsidR="008F4B15" w:rsidRPr="007B0CCE">
        <w:rPr>
          <w:rFonts w:hint="cs"/>
          <w:rtl/>
        </w:rPr>
        <w:t>د و نشاط و دوام و پایبندی</w:t>
      </w:r>
      <w:r w:rsidR="007B0CCE">
        <w:rPr>
          <w:rFonts w:hint="eastAsia"/>
          <w:rtl/>
        </w:rPr>
        <w:t>‌</w:t>
      </w:r>
      <w:r w:rsidR="008F4B15" w:rsidRPr="007B0CCE">
        <w:rPr>
          <w:rFonts w:hint="cs"/>
          <w:rtl/>
        </w:rPr>
        <w:t xml:space="preserve">ات بر کارها را از بین </w:t>
      </w:r>
      <w:r w:rsidR="005E3F23" w:rsidRPr="007B0CCE">
        <w:rPr>
          <w:rFonts w:hint="cs"/>
          <w:rtl/>
        </w:rPr>
        <w:t>می‌بر</w:t>
      </w:r>
      <w:r w:rsidR="008F4B15" w:rsidRPr="007B0CCE">
        <w:rPr>
          <w:rFonts w:hint="cs"/>
          <w:rtl/>
        </w:rPr>
        <w:t>د</w:t>
      </w:r>
      <w:r w:rsidR="0075782A" w:rsidRPr="007B0CCE">
        <w:rPr>
          <w:rFonts w:hint="cs"/>
          <w:rtl/>
        </w:rPr>
        <w:t xml:space="preserve">. </w:t>
      </w:r>
    </w:p>
    <w:p w:rsidR="008F4B15" w:rsidRPr="007B0CCE" w:rsidRDefault="008F4B15" w:rsidP="007B0CCE">
      <w:pPr>
        <w:pStyle w:val="a4"/>
        <w:rPr>
          <w:rtl/>
        </w:rPr>
      </w:pPr>
      <w:r w:rsidRPr="007B0CCE">
        <w:rPr>
          <w:rFonts w:hint="cs"/>
          <w:rtl/>
        </w:rPr>
        <w:t>همچنین نباید در عبادت کوتاهی بورزی؛ بد</w:t>
      </w:r>
      <w:r w:rsidR="0028485C" w:rsidRPr="007B0CCE">
        <w:rPr>
          <w:rFonts w:hint="cs"/>
          <w:rtl/>
        </w:rPr>
        <w:t>ی</w:t>
      </w:r>
      <w:r w:rsidRPr="007B0CCE">
        <w:rPr>
          <w:rFonts w:hint="cs"/>
          <w:rtl/>
        </w:rPr>
        <w:t>ن صورت که نوافل را نخوانی و فرائض را کامل ادا نکنی و بگویی</w:t>
      </w:r>
      <w:r w:rsidR="0075782A" w:rsidRPr="007B0CCE">
        <w:rPr>
          <w:rFonts w:hint="cs"/>
          <w:rtl/>
        </w:rPr>
        <w:t xml:space="preserve">: </w:t>
      </w:r>
      <w:r w:rsidRPr="007B0CCE">
        <w:rPr>
          <w:rFonts w:hint="cs"/>
          <w:rtl/>
        </w:rPr>
        <w:t>بعدا انجام خواهم داد</w:t>
      </w:r>
      <w:r w:rsidR="0075782A" w:rsidRPr="007B0CCE">
        <w:rPr>
          <w:rFonts w:hint="cs"/>
          <w:rtl/>
        </w:rPr>
        <w:t xml:space="preserve">. </w:t>
      </w:r>
      <w:r w:rsidRPr="007B0CCE">
        <w:rPr>
          <w:rFonts w:hint="cs"/>
          <w:rtl/>
        </w:rPr>
        <w:t>همچنین در خرج کردن</w:t>
      </w:r>
      <w:r w:rsidR="007C6A2D" w:rsidRPr="007B0CCE">
        <w:rPr>
          <w:rFonts w:hint="cs"/>
          <w:rtl/>
        </w:rPr>
        <w:t>،</w:t>
      </w:r>
      <w:r w:rsidR="004F180B" w:rsidRPr="007B0CCE">
        <w:rPr>
          <w:rFonts w:hint="cs"/>
          <w:rtl/>
        </w:rPr>
        <w:t xml:space="preserve"> </w:t>
      </w:r>
      <w:r w:rsidRPr="007B0CCE">
        <w:rPr>
          <w:rFonts w:hint="cs"/>
          <w:rtl/>
        </w:rPr>
        <w:t>راه میانه را برگزین؛ نباید اموال خود را تلف کنی و سرمایه</w:t>
      </w:r>
      <w:r w:rsidR="007B0CCE">
        <w:rPr>
          <w:rFonts w:hint="eastAsia"/>
          <w:rtl/>
        </w:rPr>
        <w:t>‌</w:t>
      </w:r>
      <w:r w:rsidRPr="007B0CCE">
        <w:rPr>
          <w:rFonts w:hint="cs"/>
          <w:rtl/>
        </w:rPr>
        <w:t>ات را از دست بدهی و آنگاه با حسرت و اندوه و با فقر و تنگدستی</w:t>
      </w:r>
      <w:r w:rsidR="007C6A2D" w:rsidRPr="007B0CCE">
        <w:rPr>
          <w:rFonts w:hint="cs"/>
          <w:rtl/>
        </w:rPr>
        <w:t>،</w:t>
      </w:r>
      <w:r w:rsidR="004F180B" w:rsidRPr="007B0CCE">
        <w:rPr>
          <w:rFonts w:hint="cs"/>
          <w:rtl/>
        </w:rPr>
        <w:t xml:space="preserve"> </w:t>
      </w:r>
      <w:r w:rsidRPr="007B0CCE">
        <w:rPr>
          <w:rFonts w:hint="cs"/>
          <w:rtl/>
        </w:rPr>
        <w:t>گوشه</w:t>
      </w:r>
      <w:r w:rsidR="007B0CCE">
        <w:rPr>
          <w:rFonts w:hint="eastAsia"/>
          <w:rtl/>
        </w:rPr>
        <w:t>‌</w:t>
      </w:r>
      <w:r w:rsidRPr="007B0CCE">
        <w:rPr>
          <w:rFonts w:hint="cs"/>
          <w:rtl/>
        </w:rPr>
        <w:t>ای بنشینی</w:t>
      </w:r>
      <w:r w:rsidR="0075782A" w:rsidRPr="007B0CCE">
        <w:rPr>
          <w:rFonts w:hint="cs"/>
          <w:rtl/>
        </w:rPr>
        <w:t xml:space="preserve">. </w:t>
      </w:r>
      <w:r w:rsidRPr="007B0CCE">
        <w:rPr>
          <w:rFonts w:hint="cs"/>
          <w:rtl/>
        </w:rPr>
        <w:t>همچنین نباید بخل بورزی و نکوهش شده و محروم بمانی</w:t>
      </w:r>
      <w:r w:rsidR="0075782A" w:rsidRPr="007B0CCE">
        <w:rPr>
          <w:rFonts w:hint="cs"/>
          <w:rtl/>
        </w:rPr>
        <w:t xml:space="preserve">. </w:t>
      </w:r>
    </w:p>
    <w:p w:rsidR="008F4B15" w:rsidRPr="007B0CCE" w:rsidRDefault="008F4B15" w:rsidP="007B0CCE">
      <w:pPr>
        <w:pStyle w:val="a4"/>
        <w:rPr>
          <w:rtl/>
        </w:rPr>
      </w:pPr>
      <w:r w:rsidRPr="007B0CCE">
        <w:rPr>
          <w:rFonts w:hint="cs"/>
          <w:rtl/>
        </w:rPr>
        <w:t xml:space="preserve">در اخلاق و رفتارت باید </w:t>
      </w:r>
      <w:r w:rsidR="00310BD5" w:rsidRPr="007B0CCE">
        <w:rPr>
          <w:rFonts w:hint="cs"/>
          <w:rtl/>
        </w:rPr>
        <w:t>میانه‌رو</w:t>
      </w:r>
      <w:r w:rsidRPr="007B0CCE">
        <w:rPr>
          <w:rFonts w:hint="cs"/>
          <w:rtl/>
        </w:rPr>
        <w:t xml:space="preserve"> باشی و در بین جدیت و سرسختی بیش از حد و نر</w:t>
      </w:r>
      <w:r w:rsidR="007C6A2D" w:rsidRPr="007B0CCE">
        <w:rPr>
          <w:rFonts w:hint="cs"/>
          <w:rtl/>
        </w:rPr>
        <w:t>می</w:t>
      </w:r>
      <w:r w:rsidR="007B0CCE">
        <w:rPr>
          <w:rFonts w:hint="cs"/>
          <w:rtl/>
        </w:rPr>
        <w:t xml:space="preserve"> </w:t>
      </w:r>
      <w:r w:rsidR="007C6A2D" w:rsidRPr="007B0CCE">
        <w:rPr>
          <w:rFonts w:hint="cs"/>
          <w:rtl/>
        </w:rPr>
        <w:t>بی</w:t>
      </w:r>
      <w:r w:rsidRPr="007B0CCE">
        <w:rPr>
          <w:rFonts w:hint="cs"/>
          <w:rtl/>
        </w:rPr>
        <w:t>ش از اندازه</w:t>
      </w:r>
      <w:r w:rsidR="007C6A2D" w:rsidRPr="007B0CCE">
        <w:rPr>
          <w:rFonts w:hint="cs"/>
          <w:rtl/>
        </w:rPr>
        <w:t>،</w:t>
      </w:r>
      <w:r w:rsidR="004F180B" w:rsidRPr="007B0CCE">
        <w:rPr>
          <w:rFonts w:hint="cs"/>
          <w:rtl/>
        </w:rPr>
        <w:t xml:space="preserve"> </w:t>
      </w:r>
      <w:r w:rsidRPr="007B0CCE">
        <w:rPr>
          <w:rFonts w:hint="cs"/>
          <w:rtl/>
        </w:rPr>
        <w:t>عمل کنی</w:t>
      </w:r>
      <w:r w:rsidR="0075782A" w:rsidRPr="007B0CCE">
        <w:rPr>
          <w:rFonts w:hint="cs"/>
          <w:rtl/>
        </w:rPr>
        <w:t xml:space="preserve">. </w:t>
      </w:r>
    </w:p>
    <w:p w:rsidR="008F4B15" w:rsidRPr="007B0CCE" w:rsidRDefault="008F4B15" w:rsidP="007B0CCE">
      <w:pPr>
        <w:pStyle w:val="a4"/>
        <w:rPr>
          <w:rtl/>
        </w:rPr>
      </w:pPr>
      <w:r w:rsidRPr="007B0CCE">
        <w:rPr>
          <w:rFonts w:hint="cs"/>
          <w:rtl/>
        </w:rPr>
        <w:t>نه چنان ترشروی و اخمو باش و نه چنان که همواره بیهوده بخندی</w:t>
      </w:r>
      <w:r w:rsidR="0075782A" w:rsidRPr="007B0CCE">
        <w:rPr>
          <w:rFonts w:hint="cs"/>
          <w:rtl/>
        </w:rPr>
        <w:t xml:space="preserve">. </w:t>
      </w:r>
      <w:r w:rsidRPr="007B0CCE">
        <w:rPr>
          <w:rFonts w:hint="cs"/>
          <w:rtl/>
        </w:rPr>
        <w:t>نه زیاد گوشه گیر باش و نه بیش از حد با مردم اختلاط و همنشینی کن</w:t>
      </w:r>
      <w:r w:rsidR="0075782A" w:rsidRPr="007B0CCE">
        <w:rPr>
          <w:rFonts w:hint="cs"/>
          <w:rtl/>
        </w:rPr>
        <w:t xml:space="preserve">. </w:t>
      </w:r>
    </w:p>
    <w:p w:rsidR="008F4B15" w:rsidRPr="007B0CCE" w:rsidRDefault="008F4B15" w:rsidP="00BA64D7">
      <w:pPr>
        <w:pStyle w:val="a4"/>
        <w:rPr>
          <w:rtl/>
        </w:rPr>
      </w:pPr>
      <w:r w:rsidRPr="007B0CCE">
        <w:rPr>
          <w:rFonts w:hint="cs"/>
          <w:rtl/>
        </w:rPr>
        <w:t xml:space="preserve">در کارها باید شیوه اعتدال و </w:t>
      </w:r>
      <w:r w:rsidR="00310BD5" w:rsidRPr="007B0CCE">
        <w:rPr>
          <w:rFonts w:hint="cs"/>
          <w:rtl/>
        </w:rPr>
        <w:t>میانه‌رو</w:t>
      </w:r>
      <w:r w:rsidRPr="007B0CCE">
        <w:rPr>
          <w:rFonts w:hint="cs"/>
          <w:rtl/>
        </w:rPr>
        <w:t>ی را در پیش گرفت</w:t>
      </w:r>
      <w:r w:rsidR="0075782A" w:rsidRPr="007B0CCE">
        <w:rPr>
          <w:rFonts w:hint="cs"/>
          <w:rtl/>
        </w:rPr>
        <w:t xml:space="preserve">. </w:t>
      </w:r>
      <w:r w:rsidRPr="007B0CCE">
        <w:rPr>
          <w:rFonts w:hint="cs"/>
          <w:rtl/>
        </w:rPr>
        <w:t xml:space="preserve">همچنین در قضاوت کردن درباره مسایل و در تعامل با دیگران نیز باید </w:t>
      </w:r>
      <w:r w:rsidR="00310BD5" w:rsidRPr="007B0CCE">
        <w:rPr>
          <w:rFonts w:hint="cs"/>
          <w:rtl/>
        </w:rPr>
        <w:t>میانه‌رو</w:t>
      </w:r>
      <w:r w:rsidRPr="007B0CCE">
        <w:rPr>
          <w:rFonts w:hint="cs"/>
          <w:rtl/>
        </w:rPr>
        <w:t xml:space="preserve"> بود؛ نه آن اندازه زیاده روی درست است که پیمانه ارزش</w:t>
      </w:r>
      <w:r w:rsidR="007B0CCE">
        <w:rPr>
          <w:rFonts w:hint="eastAsia"/>
          <w:rtl/>
        </w:rPr>
        <w:t>‌</w:t>
      </w:r>
      <w:r w:rsidRPr="007B0CCE">
        <w:rPr>
          <w:rFonts w:hint="cs"/>
          <w:rtl/>
        </w:rPr>
        <w:t>ها کم گردد و نه چنان سخت گرفتن و قضاوت ناعادلانه</w:t>
      </w:r>
      <w:r w:rsidR="004A775F">
        <w:rPr>
          <w:rFonts w:hint="eastAsia"/>
          <w:rtl/>
        </w:rPr>
        <w:t>‌</w:t>
      </w:r>
      <w:r w:rsidRPr="007B0CCE">
        <w:rPr>
          <w:rFonts w:hint="cs"/>
          <w:rtl/>
        </w:rPr>
        <w:t>ای که ارزش</w:t>
      </w:r>
      <w:r w:rsidR="004A775F">
        <w:rPr>
          <w:rFonts w:hint="eastAsia"/>
          <w:rtl/>
        </w:rPr>
        <w:t>‌</w:t>
      </w:r>
      <w:r w:rsidRPr="007B0CCE">
        <w:rPr>
          <w:rFonts w:hint="cs"/>
          <w:rtl/>
        </w:rPr>
        <w:t>ها و</w:t>
      </w:r>
      <w:r w:rsidR="000B608A" w:rsidRPr="007B0CCE">
        <w:rPr>
          <w:rFonts w:hint="cs"/>
          <w:rtl/>
        </w:rPr>
        <w:t xml:space="preserve"> خوبی‌ها </w:t>
      </w:r>
      <w:r w:rsidRPr="007B0CCE">
        <w:rPr>
          <w:rFonts w:hint="cs"/>
          <w:rtl/>
        </w:rPr>
        <w:t>نابود گردد؛ چون زیاده روی</w:t>
      </w:r>
      <w:r w:rsidR="007C6A2D" w:rsidRPr="007B0CCE">
        <w:rPr>
          <w:rFonts w:hint="cs"/>
          <w:rtl/>
        </w:rPr>
        <w:t>،</w:t>
      </w:r>
      <w:r w:rsidR="004F180B" w:rsidRPr="007B0CCE">
        <w:rPr>
          <w:rFonts w:hint="cs"/>
          <w:rtl/>
        </w:rPr>
        <w:t xml:space="preserve"> </w:t>
      </w:r>
      <w:r w:rsidRPr="007B0CCE">
        <w:rPr>
          <w:rFonts w:hint="cs"/>
          <w:rtl/>
        </w:rPr>
        <w:t>اسراف است و تنگ</w:t>
      </w:r>
      <w:r w:rsidR="004A775F">
        <w:rPr>
          <w:rFonts w:hint="eastAsia"/>
          <w:rtl/>
        </w:rPr>
        <w:t>‌</w:t>
      </w:r>
      <w:r w:rsidRPr="007B0CCE">
        <w:rPr>
          <w:rFonts w:hint="cs"/>
          <w:rtl/>
        </w:rPr>
        <w:t>چشمی و سهل</w:t>
      </w:r>
      <w:r w:rsidR="004A775F">
        <w:rPr>
          <w:rFonts w:hint="eastAsia"/>
          <w:rtl/>
        </w:rPr>
        <w:t>‌</w:t>
      </w:r>
      <w:r w:rsidRPr="007B0CCE">
        <w:rPr>
          <w:rFonts w:hint="cs"/>
          <w:rtl/>
        </w:rPr>
        <w:t>انگاری</w:t>
      </w:r>
      <w:r w:rsidR="007C6A2D" w:rsidRPr="007B0CCE">
        <w:rPr>
          <w:rFonts w:hint="cs"/>
          <w:rtl/>
        </w:rPr>
        <w:t>،</w:t>
      </w:r>
      <w:r w:rsidR="004F180B" w:rsidRPr="007B0CCE">
        <w:rPr>
          <w:rFonts w:hint="cs"/>
          <w:rtl/>
        </w:rPr>
        <w:t xml:space="preserve"> </w:t>
      </w:r>
      <w:r w:rsidRPr="007B0CCE">
        <w:rPr>
          <w:rFonts w:hint="cs"/>
          <w:rtl/>
        </w:rPr>
        <w:t xml:space="preserve">ستم و جفا </w:t>
      </w:r>
      <w:r w:rsidR="00A235EC" w:rsidRPr="007B0CCE">
        <w:rPr>
          <w:rFonts w:hint="cs"/>
          <w:rtl/>
        </w:rPr>
        <w:t>می‌با</w:t>
      </w:r>
      <w:r w:rsidRPr="007B0CCE">
        <w:rPr>
          <w:rFonts w:hint="cs"/>
          <w:rtl/>
        </w:rPr>
        <w:t>شد</w:t>
      </w:r>
      <w:r w:rsidR="0075782A" w:rsidRPr="007B0CCE">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rtl/>
        </w:rPr>
        <w:t xml:space="preserve">فَهَدَى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ءَامَنُواْ لِمَا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خۡتَلَفُواْ</w:t>
      </w:r>
      <w:r w:rsidR="00BA64D7">
        <w:rPr>
          <w:rFonts w:ascii="KFGQPC Uthmanic Script HAFS" w:hAnsi="KFGQPC Uthmanic Script HAFS" w:cs="KFGQPC Uthmanic Script HAFS"/>
          <w:rtl/>
        </w:rPr>
        <w:t xml:space="preserve"> فِيهِ 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لۡحَقِّ</w:t>
      </w:r>
      <w:r w:rsidR="00BA64D7">
        <w:rPr>
          <w:rFonts w:ascii="KFGQPC Uthmanic Script HAFS" w:hAnsi="KFGQPC Uthmanic Script HAFS" w:cs="KFGQPC Uthmanic Script HAFS"/>
          <w:rtl/>
        </w:rPr>
        <w:t xml:space="preserve"> بِإِذۡنِهِ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يَهۡدِي مَن يَشَآءُ إِلَىٰ صِرَٰطٖ مُّسۡتَقِيمٍ ٢١٣</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البقرة: 213</w:t>
      </w:r>
      <w:r w:rsidR="00030373" w:rsidRPr="00095874">
        <w:rPr>
          <w:rStyle w:val="Char7"/>
          <w:rFonts w:hint="cs"/>
          <w:rtl/>
        </w:rPr>
        <w:t>]</w:t>
      </w:r>
      <w:r w:rsidR="0075782A" w:rsidRPr="007B0CCE">
        <w:rPr>
          <w:rFonts w:hint="cs"/>
          <w:rtl/>
        </w:rPr>
        <w:t xml:space="preserve"> </w:t>
      </w:r>
      <w:r w:rsidRPr="007B0CCE">
        <w:rPr>
          <w:rFonts w:hint="cs"/>
          <w:rtl/>
        </w:rPr>
        <w:t>«پس خداوند به اذن خویش مؤمنان را در آنچه از حق که در آن اختلاف کرده بودند</w:t>
      </w:r>
      <w:r w:rsidR="007C6A2D" w:rsidRPr="007B0CCE">
        <w:rPr>
          <w:rFonts w:hint="cs"/>
          <w:rtl/>
        </w:rPr>
        <w:t>،</w:t>
      </w:r>
      <w:r w:rsidR="004F180B" w:rsidRPr="007B0CCE">
        <w:rPr>
          <w:rFonts w:hint="cs"/>
          <w:rtl/>
        </w:rPr>
        <w:t xml:space="preserve"> </w:t>
      </w:r>
      <w:r w:rsidRPr="007B0CCE">
        <w:rPr>
          <w:rFonts w:hint="cs"/>
          <w:rtl/>
        </w:rPr>
        <w:t>هدایت کرد و خداوند</w:t>
      </w:r>
      <w:r w:rsidR="00EC23DD">
        <w:rPr>
          <w:rFonts w:hint="cs"/>
          <w:rtl/>
        </w:rPr>
        <w:t xml:space="preserve"> هرکس </w:t>
      </w:r>
      <w:r w:rsidRPr="007B0CCE">
        <w:rPr>
          <w:rFonts w:hint="cs"/>
          <w:rtl/>
        </w:rPr>
        <w:t>را که بخواهد</w:t>
      </w:r>
      <w:r w:rsidR="007C6A2D" w:rsidRPr="007B0CCE">
        <w:rPr>
          <w:rFonts w:hint="cs"/>
          <w:rtl/>
        </w:rPr>
        <w:t>،</w:t>
      </w:r>
      <w:r w:rsidR="004F180B" w:rsidRPr="007B0CCE">
        <w:rPr>
          <w:rFonts w:hint="cs"/>
          <w:rtl/>
        </w:rPr>
        <w:t xml:space="preserve"> </w:t>
      </w:r>
      <w:r w:rsidRPr="007B0CCE">
        <w:rPr>
          <w:rFonts w:hint="cs"/>
          <w:rtl/>
        </w:rPr>
        <w:t xml:space="preserve">به راه راست هدایت </w:t>
      </w:r>
      <w:r w:rsidR="00A235EC" w:rsidRPr="007B0CCE">
        <w:rPr>
          <w:rFonts w:hint="cs"/>
          <w:rtl/>
        </w:rPr>
        <w:t>می‌نم</w:t>
      </w:r>
      <w:r w:rsidRPr="007B0CCE">
        <w:rPr>
          <w:rFonts w:hint="cs"/>
          <w:rtl/>
        </w:rPr>
        <w:t>اید»</w:t>
      </w:r>
      <w:r w:rsidR="0075782A" w:rsidRPr="007B0CCE">
        <w:rPr>
          <w:rFonts w:hint="cs"/>
          <w:rtl/>
        </w:rPr>
        <w:t xml:space="preserve">. </w:t>
      </w:r>
    </w:p>
    <w:p w:rsidR="008F4B15" w:rsidRPr="000043E0" w:rsidRDefault="008F4B15" w:rsidP="004A775F">
      <w:pPr>
        <w:pStyle w:val="a4"/>
        <w:rPr>
          <w:rtl/>
        </w:rPr>
      </w:pPr>
      <w:r w:rsidRPr="007B0CCE">
        <w:rPr>
          <w:rFonts w:hint="cs"/>
          <w:rtl/>
        </w:rPr>
        <w:t>نیکی</w:t>
      </w:r>
      <w:r w:rsidR="007C6A2D" w:rsidRPr="007B0CCE">
        <w:rPr>
          <w:rFonts w:hint="cs"/>
          <w:rtl/>
        </w:rPr>
        <w:t>،</w:t>
      </w:r>
      <w:r w:rsidR="004F180B" w:rsidRPr="007B0CCE">
        <w:rPr>
          <w:rFonts w:hint="cs"/>
          <w:rtl/>
        </w:rPr>
        <w:t xml:space="preserve"> </w:t>
      </w:r>
      <w:r w:rsidRPr="007B0CCE">
        <w:rPr>
          <w:rFonts w:hint="cs"/>
          <w:rtl/>
        </w:rPr>
        <w:t>در میان دو بدی قرار دارد؛ یکی بدی افراط و دیگری بدی تفریط</w:t>
      </w:r>
      <w:r w:rsidR="0075782A" w:rsidRPr="007B0CCE">
        <w:rPr>
          <w:rFonts w:hint="cs"/>
          <w:rtl/>
        </w:rPr>
        <w:t xml:space="preserve">. </w:t>
      </w:r>
      <w:r w:rsidRPr="007B0CCE">
        <w:rPr>
          <w:rFonts w:hint="cs"/>
          <w:rtl/>
        </w:rPr>
        <w:t>خیر و خوبی</w:t>
      </w:r>
      <w:r w:rsidR="007C6A2D" w:rsidRPr="007B0CCE">
        <w:rPr>
          <w:rFonts w:hint="cs"/>
          <w:rtl/>
        </w:rPr>
        <w:t>،</w:t>
      </w:r>
      <w:r w:rsidR="004F180B" w:rsidRPr="007B0CCE">
        <w:rPr>
          <w:rFonts w:hint="cs"/>
          <w:rtl/>
        </w:rPr>
        <w:t xml:space="preserve"> </w:t>
      </w:r>
      <w:r w:rsidRPr="007B0CCE">
        <w:rPr>
          <w:rFonts w:hint="cs"/>
          <w:rtl/>
        </w:rPr>
        <w:t>در میان دو شر و بدی قرار دارد</w:t>
      </w:r>
      <w:r w:rsidR="0075782A" w:rsidRPr="007B0CCE">
        <w:rPr>
          <w:rFonts w:hint="cs"/>
          <w:rtl/>
        </w:rPr>
        <w:t xml:space="preserve">: </w:t>
      </w:r>
      <w:r w:rsidRPr="007B0CCE">
        <w:rPr>
          <w:rFonts w:hint="cs"/>
          <w:rtl/>
        </w:rPr>
        <w:t>شر مبالغه و زیاده</w:t>
      </w:r>
      <w:r w:rsidR="004A775F">
        <w:rPr>
          <w:rFonts w:hint="eastAsia"/>
          <w:rtl/>
        </w:rPr>
        <w:t>‌</w:t>
      </w:r>
      <w:r w:rsidRPr="007B0CCE">
        <w:rPr>
          <w:rFonts w:hint="cs"/>
          <w:rtl/>
        </w:rPr>
        <w:t>روی و شر غفلت و سهل</w:t>
      </w:r>
      <w:r w:rsidR="004A775F">
        <w:rPr>
          <w:rFonts w:hint="eastAsia"/>
          <w:rtl/>
        </w:rPr>
        <w:t>‌</w:t>
      </w:r>
      <w:r w:rsidRPr="007B0CCE">
        <w:rPr>
          <w:rFonts w:hint="cs"/>
          <w:rtl/>
        </w:rPr>
        <w:t>انگاری</w:t>
      </w:r>
      <w:r w:rsidR="0075782A" w:rsidRPr="007B0CCE">
        <w:rPr>
          <w:rFonts w:hint="cs"/>
          <w:rtl/>
        </w:rPr>
        <w:t xml:space="preserve">. </w:t>
      </w:r>
      <w:r w:rsidRPr="007B0CCE">
        <w:rPr>
          <w:rFonts w:hint="cs"/>
          <w:rtl/>
        </w:rPr>
        <w:t>حق</w:t>
      </w:r>
      <w:r w:rsidR="007C6A2D" w:rsidRPr="007B0CCE">
        <w:rPr>
          <w:rFonts w:hint="cs"/>
          <w:rtl/>
        </w:rPr>
        <w:t>،</w:t>
      </w:r>
      <w:r w:rsidR="004F180B" w:rsidRPr="007B0CCE">
        <w:rPr>
          <w:rFonts w:hint="cs"/>
          <w:rtl/>
        </w:rPr>
        <w:t xml:space="preserve"> </w:t>
      </w:r>
      <w:r w:rsidRPr="007B0CCE">
        <w:rPr>
          <w:rFonts w:hint="cs"/>
          <w:rtl/>
        </w:rPr>
        <w:t xml:space="preserve">میان دو </w:t>
      </w:r>
      <w:r w:rsidRPr="007B0CCE">
        <w:rPr>
          <w:rFonts w:hint="cs"/>
          <w:rtl/>
        </w:rPr>
        <w:lastRenderedPageBreak/>
        <w:t>باطل قرار دارد</w:t>
      </w:r>
      <w:r w:rsidR="0075782A" w:rsidRPr="007B0CCE">
        <w:rPr>
          <w:rFonts w:hint="cs"/>
          <w:rtl/>
        </w:rPr>
        <w:t xml:space="preserve">: </w:t>
      </w:r>
      <w:r w:rsidRPr="007B0CCE">
        <w:rPr>
          <w:rFonts w:hint="cs"/>
          <w:rtl/>
        </w:rPr>
        <w:t>یکی زیاده</w:t>
      </w:r>
      <w:r w:rsidR="004A775F">
        <w:rPr>
          <w:rFonts w:hint="eastAsia"/>
          <w:rtl/>
        </w:rPr>
        <w:t>‌</w:t>
      </w:r>
      <w:r w:rsidRPr="007B0CCE">
        <w:rPr>
          <w:rFonts w:hint="cs"/>
          <w:rtl/>
        </w:rPr>
        <w:t>خواهی و زیاده</w:t>
      </w:r>
      <w:r w:rsidR="004A775F">
        <w:rPr>
          <w:rFonts w:hint="eastAsia"/>
          <w:rtl/>
        </w:rPr>
        <w:t>‌</w:t>
      </w:r>
      <w:r w:rsidRPr="007B0CCE">
        <w:rPr>
          <w:rFonts w:hint="cs"/>
          <w:rtl/>
        </w:rPr>
        <w:t>روی و دیگری کم کردن و کاهش دادن</w:t>
      </w:r>
      <w:r w:rsidR="0075782A" w:rsidRPr="007B0CCE">
        <w:rPr>
          <w:rFonts w:hint="cs"/>
          <w:rtl/>
        </w:rPr>
        <w:t xml:space="preserve">. </w:t>
      </w:r>
      <w:r w:rsidRPr="007B0CCE">
        <w:rPr>
          <w:rFonts w:hint="cs"/>
          <w:rtl/>
        </w:rPr>
        <w:t>سعادت</w:t>
      </w:r>
      <w:r w:rsidR="007C6A2D" w:rsidRPr="007B0CCE">
        <w:rPr>
          <w:rFonts w:hint="cs"/>
          <w:rtl/>
        </w:rPr>
        <w:t>،</w:t>
      </w:r>
      <w:r w:rsidR="004F180B" w:rsidRPr="007B0CCE">
        <w:rPr>
          <w:rFonts w:hint="cs"/>
          <w:rtl/>
        </w:rPr>
        <w:t xml:space="preserve"> </w:t>
      </w:r>
      <w:r w:rsidRPr="007B0CCE">
        <w:rPr>
          <w:rFonts w:hint="cs"/>
          <w:rtl/>
        </w:rPr>
        <w:t>میان دو بدبختی است</w:t>
      </w:r>
      <w:r w:rsidR="0075782A" w:rsidRPr="007B0CCE">
        <w:rPr>
          <w:rFonts w:hint="cs"/>
          <w:rtl/>
        </w:rPr>
        <w:t xml:space="preserve">: </w:t>
      </w:r>
      <w:r w:rsidRPr="007B0CCE">
        <w:rPr>
          <w:rFonts w:hint="cs"/>
          <w:rtl/>
        </w:rPr>
        <w:t>یکی بدبختی بی</w:t>
      </w:r>
      <w:r w:rsidR="004A775F">
        <w:rPr>
          <w:rFonts w:hint="eastAsia"/>
          <w:rtl/>
        </w:rPr>
        <w:t>‌</w:t>
      </w:r>
      <w:r w:rsidRPr="007B0CCE">
        <w:rPr>
          <w:rFonts w:hint="cs"/>
          <w:rtl/>
        </w:rPr>
        <w:t>پروایی و دیگری بدبختی ایستایی و عقب نشینی</w:t>
      </w:r>
      <w:r w:rsidR="0075782A" w:rsidRPr="007B0CCE">
        <w:rPr>
          <w:rFonts w:hint="cs"/>
          <w:rtl/>
        </w:rPr>
        <w:t xml:space="preserve">. </w:t>
      </w:r>
    </w:p>
    <w:p w:rsidR="008F4B15" w:rsidRPr="000013DF" w:rsidRDefault="008F4B15" w:rsidP="00C47612">
      <w:pPr>
        <w:pStyle w:val="a"/>
        <w:rPr>
          <w:rtl/>
        </w:rPr>
      </w:pPr>
      <w:bookmarkStart w:id="672" w:name="_Toc275546972"/>
      <w:bookmarkStart w:id="673" w:name="_Toc420959584"/>
      <w:r w:rsidRPr="000013DF">
        <w:rPr>
          <w:rFonts w:hint="cs"/>
          <w:rtl/>
        </w:rPr>
        <w:t>نه این، نه آن</w:t>
      </w:r>
      <w:bookmarkEnd w:id="672"/>
      <w:bookmarkEnd w:id="673"/>
    </w:p>
    <w:p w:rsidR="008F4B15" w:rsidRPr="004A775F" w:rsidRDefault="008F4B15" w:rsidP="004A775F">
      <w:pPr>
        <w:pStyle w:val="a4"/>
        <w:rPr>
          <w:rtl/>
        </w:rPr>
      </w:pPr>
      <w:r w:rsidRPr="004A775F">
        <w:rPr>
          <w:rFonts w:hint="cs"/>
          <w:rtl/>
        </w:rPr>
        <w:t>مطرف بن عبدالله</w:t>
      </w:r>
      <w:r w:rsidR="00B53612" w:rsidRPr="004A775F">
        <w:rPr>
          <w:rFonts w:hint="cs"/>
          <w:rtl/>
        </w:rPr>
        <w:t xml:space="preserve"> می‌گوید</w:t>
      </w:r>
      <w:r w:rsidR="0075782A" w:rsidRPr="004A775F">
        <w:rPr>
          <w:rFonts w:hint="cs"/>
          <w:rtl/>
        </w:rPr>
        <w:t xml:space="preserve">: </w:t>
      </w:r>
      <w:r w:rsidRPr="004A775F">
        <w:rPr>
          <w:rFonts w:hint="cs"/>
          <w:rtl/>
        </w:rPr>
        <w:t>بدترین طرز راه رفتن</w:t>
      </w:r>
      <w:r w:rsidR="007C6A2D" w:rsidRPr="004A775F">
        <w:rPr>
          <w:rFonts w:hint="cs"/>
          <w:rtl/>
        </w:rPr>
        <w:t>،</w:t>
      </w:r>
      <w:r w:rsidR="004F180B" w:rsidRPr="004A775F">
        <w:rPr>
          <w:rFonts w:hint="cs"/>
          <w:rtl/>
        </w:rPr>
        <w:t xml:space="preserve"> </w:t>
      </w:r>
      <w:r w:rsidRPr="004A775F">
        <w:rPr>
          <w:rFonts w:hint="cs"/>
          <w:rtl/>
        </w:rPr>
        <w:t>این است که چنان به رفتن ادامه دهی که هم خودت</w:t>
      </w:r>
      <w:r w:rsidR="007C6A2D" w:rsidRPr="004A775F">
        <w:rPr>
          <w:rFonts w:hint="cs"/>
          <w:rtl/>
        </w:rPr>
        <w:t>،</w:t>
      </w:r>
      <w:r w:rsidR="004F180B" w:rsidRPr="004A775F">
        <w:rPr>
          <w:rFonts w:hint="cs"/>
          <w:rtl/>
        </w:rPr>
        <w:t xml:space="preserve"> </w:t>
      </w:r>
      <w:r w:rsidRPr="004A775F">
        <w:rPr>
          <w:rFonts w:hint="cs"/>
          <w:rtl/>
        </w:rPr>
        <w:t>آسیب ببینی و هم چارپایت</w:t>
      </w:r>
      <w:r w:rsidR="007C6A2D" w:rsidRPr="004A775F">
        <w:rPr>
          <w:rFonts w:hint="cs"/>
          <w:rtl/>
        </w:rPr>
        <w:t>،</w:t>
      </w:r>
      <w:r w:rsidR="004F180B" w:rsidRPr="004A775F">
        <w:rPr>
          <w:rFonts w:hint="cs"/>
          <w:rtl/>
        </w:rPr>
        <w:t xml:space="preserve"> </w:t>
      </w:r>
      <w:r w:rsidRPr="004A775F">
        <w:rPr>
          <w:rFonts w:hint="cs"/>
          <w:rtl/>
        </w:rPr>
        <w:t>آسیب ببیند</w:t>
      </w:r>
      <w:r w:rsidR="0075782A" w:rsidRPr="004A775F">
        <w:rPr>
          <w:rFonts w:hint="cs"/>
          <w:rtl/>
        </w:rPr>
        <w:t xml:space="preserve">. </w:t>
      </w:r>
      <w:r w:rsidRPr="004A775F">
        <w:rPr>
          <w:rFonts w:hint="cs"/>
          <w:rtl/>
        </w:rPr>
        <w:t>در حدیث آمده است</w:t>
      </w:r>
      <w:r w:rsidR="0075782A" w:rsidRPr="004A775F">
        <w:rPr>
          <w:rFonts w:hint="cs"/>
          <w:rtl/>
        </w:rPr>
        <w:t xml:space="preserve">: </w:t>
      </w:r>
      <w:r w:rsidRPr="004A775F">
        <w:rPr>
          <w:rFonts w:hint="cs"/>
          <w:rtl/>
        </w:rPr>
        <w:t>«بدترین سرپرستان</w:t>
      </w:r>
      <w:r w:rsidR="007C6A2D" w:rsidRPr="004A775F">
        <w:rPr>
          <w:rFonts w:hint="cs"/>
          <w:rtl/>
        </w:rPr>
        <w:t>،</w:t>
      </w:r>
      <w:r w:rsidR="004F180B" w:rsidRPr="004A775F">
        <w:rPr>
          <w:rFonts w:hint="cs"/>
          <w:rtl/>
        </w:rPr>
        <w:t xml:space="preserve"> </w:t>
      </w:r>
      <w:r w:rsidRPr="004A775F">
        <w:rPr>
          <w:rFonts w:hint="cs"/>
          <w:rtl/>
        </w:rPr>
        <w:t>سختگیران هستند»</w:t>
      </w:r>
      <w:r w:rsidR="0075782A" w:rsidRPr="004A775F">
        <w:rPr>
          <w:rFonts w:hint="cs"/>
          <w:rtl/>
        </w:rPr>
        <w:t xml:space="preserve">. </w:t>
      </w:r>
      <w:r w:rsidRPr="004A775F">
        <w:rPr>
          <w:rFonts w:hint="cs"/>
          <w:rtl/>
        </w:rPr>
        <w:t xml:space="preserve">آنها کسانی هستند که با خانواده و کسانی </w:t>
      </w:r>
      <w:r w:rsidR="006F1049" w:rsidRPr="004A775F">
        <w:rPr>
          <w:rFonts w:hint="cs"/>
          <w:rtl/>
        </w:rPr>
        <w:t>ک</w:t>
      </w:r>
      <w:r w:rsidRPr="004A775F">
        <w:rPr>
          <w:rFonts w:hint="cs"/>
          <w:rtl/>
        </w:rPr>
        <w:t>ه سرپرستی آنها را بر عهده دارند</w:t>
      </w:r>
      <w:r w:rsidR="007C6A2D" w:rsidRPr="004A775F">
        <w:rPr>
          <w:rFonts w:hint="cs"/>
          <w:rtl/>
        </w:rPr>
        <w:t>،</w:t>
      </w:r>
      <w:r w:rsidR="004F180B" w:rsidRPr="004A775F">
        <w:rPr>
          <w:rFonts w:hint="cs"/>
          <w:rtl/>
        </w:rPr>
        <w:t xml:space="preserve"> </w:t>
      </w:r>
      <w:r w:rsidRPr="004A775F">
        <w:rPr>
          <w:rFonts w:hint="cs"/>
          <w:rtl/>
        </w:rPr>
        <w:t xml:space="preserve">ظالمانه رفتار </w:t>
      </w:r>
      <w:r w:rsidR="00FB0E09" w:rsidRPr="004A775F">
        <w:rPr>
          <w:rFonts w:hint="cs"/>
          <w:rtl/>
        </w:rPr>
        <w:t>می‌کن</w:t>
      </w:r>
      <w:r w:rsidRPr="004A775F">
        <w:rPr>
          <w:rFonts w:hint="cs"/>
          <w:rtl/>
        </w:rPr>
        <w:t>ند</w:t>
      </w:r>
      <w:r w:rsidR="0075782A" w:rsidRPr="004A775F">
        <w:rPr>
          <w:rFonts w:hint="cs"/>
          <w:rtl/>
        </w:rPr>
        <w:t xml:space="preserve">. </w:t>
      </w:r>
      <w:r w:rsidRPr="004A775F">
        <w:rPr>
          <w:rFonts w:hint="cs"/>
          <w:rtl/>
        </w:rPr>
        <w:t>بزرگواری و سخاوت</w:t>
      </w:r>
      <w:r w:rsidR="007C6A2D" w:rsidRPr="004A775F">
        <w:rPr>
          <w:rFonts w:hint="cs"/>
          <w:rtl/>
        </w:rPr>
        <w:t>،</w:t>
      </w:r>
      <w:r w:rsidR="004F180B" w:rsidRPr="004A775F">
        <w:rPr>
          <w:rFonts w:hint="cs"/>
          <w:rtl/>
        </w:rPr>
        <w:t xml:space="preserve"> </w:t>
      </w:r>
      <w:r w:rsidRPr="004A775F">
        <w:rPr>
          <w:rFonts w:hint="cs"/>
          <w:rtl/>
        </w:rPr>
        <w:t>بین اسراف و بخل قرار دارد</w:t>
      </w:r>
      <w:r w:rsidR="0075782A" w:rsidRPr="004A775F">
        <w:rPr>
          <w:rFonts w:hint="cs"/>
          <w:rtl/>
        </w:rPr>
        <w:t xml:space="preserve">. </w:t>
      </w:r>
      <w:r w:rsidRPr="004A775F">
        <w:rPr>
          <w:rFonts w:hint="cs"/>
          <w:rtl/>
        </w:rPr>
        <w:t>شجاعت</w:t>
      </w:r>
      <w:r w:rsidR="007C6A2D" w:rsidRPr="004A775F">
        <w:rPr>
          <w:rFonts w:hint="cs"/>
          <w:rtl/>
        </w:rPr>
        <w:t>،</w:t>
      </w:r>
      <w:r w:rsidR="004F180B" w:rsidRPr="004A775F">
        <w:rPr>
          <w:rFonts w:hint="cs"/>
          <w:rtl/>
        </w:rPr>
        <w:t xml:space="preserve"> </w:t>
      </w:r>
      <w:r w:rsidRPr="004A775F">
        <w:rPr>
          <w:rFonts w:hint="cs"/>
          <w:rtl/>
        </w:rPr>
        <w:t xml:space="preserve">میان بزدلی و </w:t>
      </w:r>
      <w:r w:rsidR="004D105B" w:rsidRPr="004A775F">
        <w:rPr>
          <w:rFonts w:hint="cs"/>
          <w:rtl/>
        </w:rPr>
        <w:t>بی‌باک</w:t>
      </w:r>
      <w:r w:rsidRPr="004A775F">
        <w:rPr>
          <w:rFonts w:hint="cs"/>
          <w:rtl/>
        </w:rPr>
        <w:t>ی است و بردباری</w:t>
      </w:r>
      <w:r w:rsidR="007C6A2D" w:rsidRPr="004A775F">
        <w:rPr>
          <w:rFonts w:hint="cs"/>
          <w:rtl/>
        </w:rPr>
        <w:t>،</w:t>
      </w:r>
      <w:r w:rsidR="004F180B" w:rsidRPr="004A775F">
        <w:rPr>
          <w:rFonts w:hint="cs"/>
          <w:rtl/>
        </w:rPr>
        <w:t xml:space="preserve"> </w:t>
      </w:r>
      <w:r w:rsidRPr="004A775F">
        <w:rPr>
          <w:rFonts w:hint="cs"/>
          <w:rtl/>
        </w:rPr>
        <w:t>میان تندخویی و حماقت است و لبخند</w:t>
      </w:r>
      <w:r w:rsidR="007C6A2D" w:rsidRPr="004A775F">
        <w:rPr>
          <w:rFonts w:hint="cs"/>
          <w:rtl/>
        </w:rPr>
        <w:t>،</w:t>
      </w:r>
      <w:r w:rsidR="004F180B" w:rsidRPr="004A775F">
        <w:rPr>
          <w:rFonts w:hint="cs"/>
          <w:rtl/>
        </w:rPr>
        <w:t xml:space="preserve"> </w:t>
      </w:r>
      <w:r w:rsidRPr="004A775F">
        <w:rPr>
          <w:rFonts w:hint="cs"/>
          <w:rtl/>
        </w:rPr>
        <w:t>بین ترشرویی و قهقهه قرار دارد</w:t>
      </w:r>
      <w:r w:rsidR="0075782A" w:rsidRPr="004A775F">
        <w:rPr>
          <w:rFonts w:hint="cs"/>
          <w:rtl/>
        </w:rPr>
        <w:t xml:space="preserve">. </w:t>
      </w:r>
      <w:r w:rsidRPr="004A775F">
        <w:rPr>
          <w:rFonts w:hint="cs"/>
          <w:rtl/>
        </w:rPr>
        <w:t>صبر</w:t>
      </w:r>
      <w:r w:rsidR="007C6A2D" w:rsidRPr="004A775F">
        <w:rPr>
          <w:rFonts w:hint="cs"/>
          <w:rtl/>
        </w:rPr>
        <w:t>،</w:t>
      </w:r>
      <w:r w:rsidR="004F180B" w:rsidRPr="004A775F">
        <w:rPr>
          <w:rFonts w:hint="cs"/>
          <w:rtl/>
        </w:rPr>
        <w:t xml:space="preserve"> </w:t>
      </w:r>
      <w:r w:rsidRPr="004A775F">
        <w:rPr>
          <w:rFonts w:hint="cs"/>
          <w:rtl/>
        </w:rPr>
        <w:t>بین سنگدلی و</w:t>
      </w:r>
      <w:r w:rsidR="00105E79" w:rsidRPr="004A775F">
        <w:rPr>
          <w:rFonts w:hint="cs"/>
          <w:rtl/>
        </w:rPr>
        <w:t xml:space="preserve"> بی‌تابی </w:t>
      </w:r>
      <w:r w:rsidRPr="004A775F">
        <w:rPr>
          <w:rFonts w:hint="cs"/>
          <w:rtl/>
        </w:rPr>
        <w:t>است</w:t>
      </w:r>
      <w:r w:rsidR="0075782A" w:rsidRPr="004A775F">
        <w:rPr>
          <w:rFonts w:hint="cs"/>
          <w:rtl/>
        </w:rPr>
        <w:t xml:space="preserve">. </w:t>
      </w:r>
      <w:r w:rsidRPr="004A775F">
        <w:rPr>
          <w:rFonts w:hint="cs"/>
          <w:rtl/>
        </w:rPr>
        <w:t>مبالغه</w:t>
      </w:r>
      <w:r w:rsidR="007C6A2D" w:rsidRPr="004A775F">
        <w:rPr>
          <w:rFonts w:hint="cs"/>
          <w:rtl/>
        </w:rPr>
        <w:t>،</w:t>
      </w:r>
      <w:r w:rsidR="004F180B" w:rsidRPr="004A775F">
        <w:rPr>
          <w:rFonts w:hint="cs"/>
          <w:rtl/>
        </w:rPr>
        <w:t xml:space="preserve"> </w:t>
      </w:r>
      <w:r w:rsidRPr="004A775F">
        <w:rPr>
          <w:rFonts w:hint="cs"/>
          <w:rtl/>
        </w:rPr>
        <w:t>دارویی دارد؛ دارویش</w:t>
      </w:r>
      <w:r w:rsidR="007C6A2D" w:rsidRPr="004A775F">
        <w:rPr>
          <w:rFonts w:hint="cs"/>
          <w:rtl/>
        </w:rPr>
        <w:t>،</w:t>
      </w:r>
      <w:r w:rsidR="004F180B" w:rsidRPr="004A775F">
        <w:rPr>
          <w:rFonts w:hint="cs"/>
          <w:rtl/>
        </w:rPr>
        <w:t xml:space="preserve"> </w:t>
      </w:r>
      <w:r w:rsidRPr="004A775F">
        <w:rPr>
          <w:rFonts w:hint="cs"/>
          <w:rtl/>
        </w:rPr>
        <w:t>این است که از زیاده روی کاسته شود و مقداری از شعله سوزان آن خاموش گردد</w:t>
      </w:r>
      <w:r w:rsidR="0075782A" w:rsidRPr="004A775F">
        <w:rPr>
          <w:rFonts w:hint="cs"/>
          <w:rtl/>
        </w:rPr>
        <w:t xml:space="preserve">. </w:t>
      </w:r>
    </w:p>
    <w:p w:rsidR="008F4B15" w:rsidRPr="000043E0" w:rsidRDefault="008F4B15" w:rsidP="00BA64D7">
      <w:pPr>
        <w:pStyle w:val="a4"/>
        <w:rPr>
          <w:rtl/>
        </w:rPr>
      </w:pPr>
      <w:r w:rsidRPr="004A775F">
        <w:rPr>
          <w:rFonts w:hint="cs"/>
          <w:rtl/>
        </w:rPr>
        <w:t>ایستایی و خستگی</w:t>
      </w:r>
      <w:r w:rsidR="007C6A2D" w:rsidRPr="004A775F">
        <w:rPr>
          <w:rFonts w:hint="cs"/>
          <w:rtl/>
        </w:rPr>
        <w:t>،</w:t>
      </w:r>
      <w:r w:rsidR="004F180B" w:rsidRPr="004A775F">
        <w:rPr>
          <w:rFonts w:hint="cs"/>
          <w:rtl/>
        </w:rPr>
        <w:t xml:space="preserve"> </w:t>
      </w:r>
      <w:r w:rsidRPr="004A775F">
        <w:rPr>
          <w:rFonts w:hint="cs"/>
          <w:rtl/>
        </w:rPr>
        <w:t xml:space="preserve">با عزم و همت و نور امید معالجه </w:t>
      </w:r>
      <w:r w:rsidR="00DC3730" w:rsidRPr="004A775F">
        <w:rPr>
          <w:rFonts w:hint="cs"/>
          <w:rtl/>
        </w:rPr>
        <w:t>می‌شو</w:t>
      </w:r>
      <w:r w:rsidRPr="004A775F">
        <w:rPr>
          <w:rFonts w:hint="cs"/>
          <w:rtl/>
        </w:rPr>
        <w:t>د</w:t>
      </w:r>
      <w:r w:rsidR="0075782A" w:rsidRPr="004A775F">
        <w:rPr>
          <w:rFonts w:hint="cs"/>
          <w:rtl/>
        </w:rPr>
        <w:t>:</w:t>
      </w:r>
      <w:r w:rsidR="00030373">
        <w:rPr>
          <w:rFonts w:hint="cs"/>
          <w:rtl/>
        </w:rPr>
        <w:t xml:space="preserve"> </w:t>
      </w:r>
      <w:r w:rsidR="00030373">
        <w:rPr>
          <w:rFonts w:ascii="Traditional Arabic" w:hAnsi="Traditional Arabic" w:cs="Traditional Arabic"/>
          <w:rtl/>
        </w:rPr>
        <w:t>﴿</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هۡدِنَا</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لصِّرَٰطَ</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لۡمُسۡتَقِيمَ</w:t>
      </w:r>
      <w:r w:rsidR="00BA64D7">
        <w:rPr>
          <w:rFonts w:ascii="KFGQPC Uthmanic Script HAFS" w:hAnsi="KFGQPC Uthmanic Script HAFS" w:cs="KFGQPC Uthmanic Script HAFS"/>
          <w:rtl/>
        </w:rPr>
        <w:t xml:space="preserve"> ٦</w:t>
      </w:r>
      <w:r w:rsidR="00BA64D7">
        <w:rPr>
          <w:rFonts w:ascii="KFGQPC Uthmanic Script HAFS" w:hAnsi="KFGQPC Uthmanic Script HAFS" w:cs="KFGQPC Uthmanic Script HAFS"/>
        </w:rPr>
        <w:t xml:space="preserve"> </w:t>
      </w:r>
      <w:r w:rsidR="00BA64D7">
        <w:rPr>
          <w:rFonts w:ascii="KFGQPC Uthmanic Script HAFS" w:hAnsi="KFGQPC Uthmanic Script HAFS" w:cs="KFGQPC Uthmanic Script HAFS" w:hint="eastAsia"/>
          <w:rtl/>
        </w:rPr>
        <w:t>صِرَٰطَ</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أَنۡعَمۡتَ عَلَيۡهِمۡ غَيۡرِ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لۡمَغۡضُوبِ</w:t>
      </w:r>
      <w:r w:rsidR="00BA64D7">
        <w:rPr>
          <w:rFonts w:ascii="KFGQPC Uthmanic Script HAFS" w:hAnsi="KFGQPC Uthmanic Script HAFS" w:cs="KFGQPC Uthmanic Script HAFS"/>
          <w:rtl/>
        </w:rPr>
        <w:t xml:space="preserve"> عَلَيۡهِمۡ وَلَا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لضَّآلِّينَ</w:t>
      </w:r>
      <w:r w:rsidR="00BA64D7">
        <w:rPr>
          <w:rFonts w:ascii="KFGQPC Uthmanic Script HAFS" w:hAnsi="KFGQPC Uthmanic Script HAFS" w:cs="KFGQPC Uthmanic Script HAFS"/>
          <w:rtl/>
        </w:rPr>
        <w:t xml:space="preserve"> ٧</w:t>
      </w:r>
      <w:r w:rsidR="00030373">
        <w:rPr>
          <w:rFonts w:ascii="Traditional Arabic" w:hAnsi="Traditional Arabic" w:cs="Traditional Arabic"/>
          <w:rtl/>
        </w:rPr>
        <w:t>﴾</w:t>
      </w:r>
      <w:r w:rsidR="00030373">
        <w:rPr>
          <w:rFonts w:hint="cs"/>
          <w:rtl/>
        </w:rPr>
        <w:t xml:space="preserve"> </w:t>
      </w:r>
      <w:r w:rsidR="00030373" w:rsidRPr="00095874">
        <w:rPr>
          <w:rStyle w:val="Char7"/>
          <w:rFonts w:hint="cs"/>
          <w:rtl/>
        </w:rPr>
        <w:t>[</w:t>
      </w:r>
      <w:r w:rsidR="00030373">
        <w:rPr>
          <w:rStyle w:val="Char7"/>
          <w:rFonts w:hint="cs"/>
          <w:rtl/>
        </w:rPr>
        <w:t xml:space="preserve">الفاتحة: </w:t>
      </w:r>
      <w:r w:rsidR="00D354BF">
        <w:rPr>
          <w:rStyle w:val="Char7"/>
          <w:rFonts w:hint="cs"/>
          <w:rtl/>
        </w:rPr>
        <w:t>6- 7</w:t>
      </w:r>
      <w:r w:rsidR="00030373" w:rsidRPr="00095874">
        <w:rPr>
          <w:rStyle w:val="Char7"/>
          <w:rFonts w:hint="cs"/>
          <w:rtl/>
        </w:rPr>
        <w:t>]</w:t>
      </w:r>
      <w:r w:rsidR="0075782A" w:rsidRPr="004A775F">
        <w:rPr>
          <w:rFonts w:hint="cs"/>
          <w:rtl/>
        </w:rPr>
        <w:t xml:space="preserve"> </w:t>
      </w:r>
      <w:r w:rsidRPr="004A775F">
        <w:rPr>
          <w:rFonts w:hint="cs"/>
          <w:rtl/>
        </w:rPr>
        <w:t>«بارخدایا! ما را به راه راست هدایت نما</w:t>
      </w:r>
      <w:r w:rsidR="0075782A" w:rsidRPr="004A775F">
        <w:rPr>
          <w:rFonts w:hint="cs"/>
          <w:rtl/>
        </w:rPr>
        <w:t xml:space="preserve">. </w:t>
      </w:r>
      <w:r w:rsidRPr="004A775F">
        <w:rPr>
          <w:rFonts w:hint="cs"/>
          <w:rtl/>
        </w:rPr>
        <w:t>راه کسانی که بر آنها نعمت داده</w:t>
      </w:r>
      <w:r w:rsidR="00822A7F" w:rsidRPr="004A775F">
        <w:rPr>
          <w:rFonts w:hint="cs"/>
          <w:rtl/>
        </w:rPr>
        <w:t>‌ای،</w:t>
      </w:r>
      <w:r w:rsidR="004F180B" w:rsidRPr="004A775F">
        <w:rPr>
          <w:rFonts w:hint="cs"/>
          <w:rtl/>
        </w:rPr>
        <w:t xml:space="preserve"> </w:t>
      </w:r>
      <w:r w:rsidRPr="004A775F">
        <w:rPr>
          <w:rFonts w:hint="cs"/>
          <w:rtl/>
        </w:rPr>
        <w:t>نه راه کسانی که بر آنها خشم</w:t>
      </w:r>
      <w:r w:rsidR="00466CB9" w:rsidRPr="004A775F">
        <w:rPr>
          <w:rFonts w:hint="cs"/>
          <w:rtl/>
        </w:rPr>
        <w:t xml:space="preserve"> گرفته‌ای </w:t>
      </w:r>
      <w:r w:rsidRPr="004A775F">
        <w:rPr>
          <w:rFonts w:hint="cs"/>
          <w:rtl/>
        </w:rPr>
        <w:t>و نه راه گمراهان»</w:t>
      </w:r>
      <w:r w:rsidR="0075782A" w:rsidRPr="004A775F">
        <w:rPr>
          <w:rFonts w:hint="cs"/>
          <w:rtl/>
        </w:rPr>
        <w:t xml:space="preserve">. </w:t>
      </w:r>
    </w:p>
    <w:p w:rsidR="008F4B15" w:rsidRPr="000013DF" w:rsidRDefault="008F4B15" w:rsidP="00C47612">
      <w:pPr>
        <w:pStyle w:val="a"/>
        <w:rPr>
          <w:rtl/>
        </w:rPr>
      </w:pPr>
      <w:bookmarkStart w:id="674" w:name="_Toc275546973"/>
      <w:bookmarkStart w:id="675" w:name="_Toc420959585"/>
      <w:r w:rsidRPr="000013DF">
        <w:rPr>
          <w:rFonts w:hint="cs"/>
          <w:rtl/>
        </w:rPr>
        <w:t>نکته</w:t>
      </w:r>
      <w:bookmarkEnd w:id="674"/>
      <w:bookmarkEnd w:id="675"/>
    </w:p>
    <w:p w:rsidR="008F4B15" w:rsidRPr="004A775F" w:rsidRDefault="008F4B15" w:rsidP="004A775F">
      <w:pPr>
        <w:pStyle w:val="a4"/>
        <w:rPr>
          <w:rtl/>
        </w:rPr>
      </w:pPr>
      <w:r w:rsidRPr="004A775F">
        <w:rPr>
          <w:rFonts w:hint="cs"/>
          <w:rtl/>
        </w:rPr>
        <w:t>در زندگی</w:t>
      </w:r>
      <w:r w:rsidR="007C6A2D" w:rsidRPr="004A775F">
        <w:rPr>
          <w:rFonts w:hint="cs"/>
          <w:rtl/>
        </w:rPr>
        <w:t>،</w:t>
      </w:r>
      <w:r w:rsidR="004F180B" w:rsidRPr="004A775F">
        <w:rPr>
          <w:rFonts w:hint="cs"/>
          <w:rtl/>
        </w:rPr>
        <w:t xml:space="preserve"> </w:t>
      </w:r>
      <w:r w:rsidRPr="004A775F">
        <w:rPr>
          <w:rFonts w:hint="cs"/>
          <w:rtl/>
        </w:rPr>
        <w:t>هیچ چیز از کنترل خود و خویشتنداری در برابر آنچه انسان دوست دارد و یا از صبرو شکیبایی در برابر ناخوشی</w:t>
      </w:r>
      <w:r w:rsidR="004A775F">
        <w:rPr>
          <w:rFonts w:hint="eastAsia"/>
          <w:rtl/>
        </w:rPr>
        <w:t>‌</w:t>
      </w:r>
      <w:r w:rsidRPr="004A775F">
        <w:rPr>
          <w:rFonts w:hint="cs"/>
          <w:rtl/>
        </w:rPr>
        <w:t>ها</w:t>
      </w:r>
      <w:r w:rsidR="006F720B" w:rsidRPr="004A775F">
        <w:rPr>
          <w:rFonts w:hint="cs"/>
          <w:rtl/>
        </w:rPr>
        <w:t>،</w:t>
      </w:r>
      <w:r w:rsidR="004F180B" w:rsidRPr="004A775F">
        <w:rPr>
          <w:rFonts w:hint="cs"/>
          <w:rtl/>
        </w:rPr>
        <w:t xml:space="preserve"> </w:t>
      </w:r>
      <w:r w:rsidR="0088461B" w:rsidRPr="004A775F">
        <w:rPr>
          <w:rFonts w:hint="cs"/>
          <w:rtl/>
        </w:rPr>
        <w:t>سخت‌تر</w:t>
      </w:r>
      <w:r w:rsidRPr="004A775F">
        <w:rPr>
          <w:rFonts w:hint="cs"/>
          <w:rtl/>
        </w:rPr>
        <w:t xml:space="preserve"> نیست</w:t>
      </w:r>
      <w:r w:rsidR="0075782A" w:rsidRPr="004A775F">
        <w:rPr>
          <w:rFonts w:hint="cs"/>
          <w:rtl/>
        </w:rPr>
        <w:t xml:space="preserve">. </w:t>
      </w:r>
      <w:r w:rsidRPr="004A775F">
        <w:rPr>
          <w:rFonts w:hint="cs"/>
          <w:rtl/>
        </w:rPr>
        <w:t>خلاصه اینکه صبر</w:t>
      </w:r>
      <w:r w:rsidR="007C6A2D" w:rsidRPr="004A775F">
        <w:rPr>
          <w:rFonts w:hint="cs"/>
          <w:rtl/>
        </w:rPr>
        <w:t>،</w:t>
      </w:r>
      <w:r w:rsidR="004F180B" w:rsidRPr="004A775F">
        <w:rPr>
          <w:rFonts w:hint="cs"/>
          <w:rtl/>
        </w:rPr>
        <w:t xml:space="preserve"> </w:t>
      </w:r>
      <w:r w:rsidRPr="004A775F">
        <w:rPr>
          <w:rFonts w:hint="cs"/>
          <w:rtl/>
        </w:rPr>
        <w:t xml:space="preserve">دشوارترین </w:t>
      </w:r>
      <w:r w:rsidR="006F1049" w:rsidRPr="004A775F">
        <w:rPr>
          <w:rFonts w:hint="cs"/>
          <w:rtl/>
        </w:rPr>
        <w:t>ک</w:t>
      </w:r>
      <w:r w:rsidRPr="004A775F">
        <w:rPr>
          <w:rFonts w:hint="cs"/>
          <w:rtl/>
        </w:rPr>
        <w:t>ار در زندگی است</w:t>
      </w:r>
      <w:r w:rsidR="0075782A" w:rsidRPr="004A775F">
        <w:rPr>
          <w:rFonts w:hint="cs"/>
          <w:rtl/>
        </w:rPr>
        <w:t xml:space="preserve">. </w:t>
      </w:r>
      <w:r w:rsidRPr="004A775F">
        <w:rPr>
          <w:rFonts w:hint="cs"/>
          <w:rtl/>
        </w:rPr>
        <w:t>به خصوص در شرا</w:t>
      </w:r>
      <w:r w:rsidR="0028485C" w:rsidRPr="004A775F">
        <w:rPr>
          <w:rFonts w:hint="cs"/>
          <w:rtl/>
        </w:rPr>
        <w:t>ی</w:t>
      </w:r>
      <w:r w:rsidRPr="004A775F">
        <w:rPr>
          <w:rFonts w:hint="cs"/>
          <w:rtl/>
        </w:rPr>
        <w:t>ط</w:t>
      </w:r>
      <w:r w:rsidR="0028485C" w:rsidRPr="004A775F">
        <w:rPr>
          <w:rFonts w:hint="cs"/>
          <w:rtl/>
        </w:rPr>
        <w:t>ی</w:t>
      </w:r>
      <w:r w:rsidRPr="004A775F">
        <w:rPr>
          <w:rFonts w:hint="cs"/>
          <w:rtl/>
        </w:rPr>
        <w:t xml:space="preserve"> </w:t>
      </w:r>
      <w:r w:rsidR="006F1049" w:rsidRPr="004A775F">
        <w:rPr>
          <w:rFonts w:hint="cs"/>
          <w:rtl/>
        </w:rPr>
        <w:t>ک</w:t>
      </w:r>
      <w:r w:rsidRPr="004A775F">
        <w:rPr>
          <w:rFonts w:hint="cs"/>
          <w:rtl/>
        </w:rPr>
        <w:t>ه زمان طولانی شود و انسان از موفقیت ناامید گردد</w:t>
      </w:r>
      <w:r w:rsidR="0075782A" w:rsidRPr="004A775F">
        <w:rPr>
          <w:rFonts w:hint="cs"/>
          <w:rtl/>
        </w:rPr>
        <w:t xml:space="preserve">. </w:t>
      </w:r>
    </w:p>
    <w:p w:rsidR="008F4B15" w:rsidRPr="004A775F" w:rsidRDefault="008F4B15" w:rsidP="004A775F">
      <w:pPr>
        <w:pStyle w:val="a4"/>
        <w:rPr>
          <w:rtl/>
        </w:rPr>
      </w:pPr>
      <w:r w:rsidRPr="004A775F">
        <w:rPr>
          <w:rFonts w:hint="cs"/>
          <w:rtl/>
        </w:rPr>
        <w:t>این مدت</w:t>
      </w:r>
      <w:r w:rsidR="007C6A2D" w:rsidRPr="004A775F">
        <w:rPr>
          <w:rFonts w:hint="cs"/>
          <w:rtl/>
        </w:rPr>
        <w:t>،</w:t>
      </w:r>
      <w:r w:rsidR="004F180B" w:rsidRPr="004A775F">
        <w:rPr>
          <w:rFonts w:hint="cs"/>
          <w:rtl/>
        </w:rPr>
        <w:t xml:space="preserve"> </w:t>
      </w:r>
      <w:r w:rsidRPr="004A775F">
        <w:rPr>
          <w:rFonts w:hint="cs"/>
          <w:rtl/>
        </w:rPr>
        <w:t>نیازمند</w:t>
      </w:r>
      <w:r w:rsidR="00822A7F" w:rsidRPr="004A775F">
        <w:rPr>
          <w:rFonts w:hint="cs"/>
          <w:rtl/>
        </w:rPr>
        <w:t xml:space="preserve"> توشه‌ای </w:t>
      </w:r>
      <w:r w:rsidRPr="004A775F">
        <w:rPr>
          <w:rFonts w:hint="cs"/>
          <w:rtl/>
        </w:rPr>
        <w:t>است که آذوقه سفر آن باشد</w:t>
      </w:r>
      <w:r w:rsidR="0075782A" w:rsidRPr="004A775F">
        <w:rPr>
          <w:rFonts w:hint="cs"/>
          <w:rtl/>
        </w:rPr>
        <w:t xml:space="preserve">. </w:t>
      </w:r>
      <w:r w:rsidRPr="004A775F">
        <w:rPr>
          <w:rFonts w:hint="cs"/>
          <w:rtl/>
        </w:rPr>
        <w:t>توشه</w:t>
      </w:r>
      <w:r w:rsidR="001522A1" w:rsidRPr="004A775F">
        <w:rPr>
          <w:rFonts w:hint="cs"/>
          <w:rtl/>
        </w:rPr>
        <w:t>‌ها،</w:t>
      </w:r>
      <w:r w:rsidR="004F180B" w:rsidRPr="004A775F">
        <w:rPr>
          <w:rFonts w:hint="cs"/>
          <w:rtl/>
        </w:rPr>
        <w:t xml:space="preserve"> </w:t>
      </w:r>
      <w:r w:rsidRPr="004A775F">
        <w:rPr>
          <w:rFonts w:hint="cs"/>
          <w:rtl/>
        </w:rPr>
        <w:t>گوناگون و متفاوت هستند؛ از جمله</w:t>
      </w:r>
      <w:r w:rsidR="0075782A" w:rsidRPr="004A775F">
        <w:rPr>
          <w:rFonts w:hint="cs"/>
          <w:rtl/>
        </w:rPr>
        <w:t xml:space="preserve">: </w:t>
      </w:r>
    </w:p>
    <w:p w:rsidR="008F4B15" w:rsidRPr="004A775F" w:rsidRDefault="008F4B15" w:rsidP="004A775F">
      <w:pPr>
        <w:pStyle w:val="a4"/>
        <w:rPr>
          <w:rtl/>
        </w:rPr>
      </w:pPr>
      <w:r w:rsidRPr="004A775F">
        <w:rPr>
          <w:rFonts w:hint="cs"/>
          <w:rtl/>
        </w:rPr>
        <w:t>نگاه کردن به مقدار بلا و اینکه ممکن بود بیشتر از این باشد</w:t>
      </w:r>
      <w:r w:rsidR="0075782A" w:rsidRPr="004A775F">
        <w:rPr>
          <w:rFonts w:hint="cs"/>
          <w:rtl/>
        </w:rPr>
        <w:t xml:space="preserve">. </w:t>
      </w:r>
    </w:p>
    <w:p w:rsidR="008F4B15" w:rsidRPr="004A775F" w:rsidRDefault="008F4B15" w:rsidP="004A775F">
      <w:pPr>
        <w:pStyle w:val="a4"/>
        <w:rPr>
          <w:rtl/>
        </w:rPr>
      </w:pPr>
      <w:r w:rsidRPr="004A775F">
        <w:rPr>
          <w:rFonts w:hint="cs"/>
          <w:rtl/>
        </w:rPr>
        <w:t xml:space="preserve">به </w:t>
      </w:r>
      <w:r w:rsidR="0028485C" w:rsidRPr="004A775F">
        <w:rPr>
          <w:rFonts w:hint="cs"/>
          <w:rtl/>
        </w:rPr>
        <w:t>ی</w:t>
      </w:r>
      <w:r w:rsidRPr="004A775F">
        <w:rPr>
          <w:rFonts w:hint="cs"/>
          <w:rtl/>
        </w:rPr>
        <w:t>اد آوردن ا</w:t>
      </w:r>
      <w:r w:rsidR="0028485C" w:rsidRPr="004A775F">
        <w:rPr>
          <w:rFonts w:hint="cs"/>
          <w:rtl/>
        </w:rPr>
        <w:t>ی</w:t>
      </w:r>
      <w:r w:rsidRPr="004A775F">
        <w:rPr>
          <w:rFonts w:hint="cs"/>
          <w:rtl/>
        </w:rPr>
        <w:t>ن مطلب که مصیبت بالاتر از این هم هست؛ مثل اینکه ام</w:t>
      </w:r>
      <w:r w:rsidR="006F1049" w:rsidRPr="004A775F">
        <w:rPr>
          <w:rFonts w:hint="cs"/>
          <w:rtl/>
        </w:rPr>
        <w:t>ک</w:t>
      </w:r>
      <w:r w:rsidRPr="004A775F">
        <w:rPr>
          <w:rFonts w:hint="cs"/>
          <w:rtl/>
        </w:rPr>
        <w:t>ان داشت به جای این بلا</w:t>
      </w:r>
      <w:r w:rsidR="007C6A2D" w:rsidRPr="004A775F">
        <w:rPr>
          <w:rFonts w:hint="cs"/>
          <w:rtl/>
        </w:rPr>
        <w:t>،</w:t>
      </w:r>
      <w:r w:rsidR="004F180B" w:rsidRPr="004A775F">
        <w:rPr>
          <w:rFonts w:hint="cs"/>
          <w:rtl/>
        </w:rPr>
        <w:t xml:space="preserve"> </w:t>
      </w:r>
      <w:r w:rsidRPr="004A775F">
        <w:rPr>
          <w:rFonts w:hint="cs"/>
          <w:rtl/>
        </w:rPr>
        <w:t>فرزندی را از دست بدهد</w:t>
      </w:r>
      <w:r w:rsidR="0075782A" w:rsidRPr="004A775F">
        <w:rPr>
          <w:rFonts w:hint="cs"/>
          <w:rtl/>
        </w:rPr>
        <w:t xml:space="preserve">. </w:t>
      </w:r>
    </w:p>
    <w:p w:rsidR="008F4B15" w:rsidRPr="004A775F" w:rsidRDefault="008F4B15" w:rsidP="004A775F">
      <w:pPr>
        <w:pStyle w:val="a4"/>
        <w:rPr>
          <w:rtl/>
        </w:rPr>
      </w:pPr>
      <w:r w:rsidRPr="004A775F">
        <w:rPr>
          <w:rFonts w:hint="cs"/>
          <w:rtl/>
        </w:rPr>
        <w:lastRenderedPageBreak/>
        <w:t>امیدواری به اینکه در عوض چیز از دست رفته</w:t>
      </w:r>
      <w:r w:rsidR="007C6A2D" w:rsidRPr="004A775F">
        <w:rPr>
          <w:rFonts w:hint="cs"/>
          <w:rtl/>
        </w:rPr>
        <w:t>،</w:t>
      </w:r>
      <w:r w:rsidR="004F180B" w:rsidRPr="004A775F">
        <w:rPr>
          <w:rFonts w:hint="cs"/>
          <w:rtl/>
        </w:rPr>
        <w:t xml:space="preserve"> </w:t>
      </w:r>
      <w:r w:rsidRPr="004A775F">
        <w:rPr>
          <w:rFonts w:hint="cs"/>
          <w:rtl/>
        </w:rPr>
        <w:t>چیز دیگری را در دنیا بدست خواهد آورد و یا به پاداش آخرت خواهد رسید</w:t>
      </w:r>
      <w:r w:rsidR="0075782A" w:rsidRPr="004A775F">
        <w:rPr>
          <w:rFonts w:hint="cs"/>
          <w:rtl/>
        </w:rPr>
        <w:t xml:space="preserve">. </w:t>
      </w:r>
    </w:p>
    <w:p w:rsidR="008F4B15" w:rsidRPr="004A775F" w:rsidRDefault="008F4B15" w:rsidP="004A775F">
      <w:pPr>
        <w:pStyle w:val="a4"/>
        <w:rPr>
          <w:rtl/>
        </w:rPr>
      </w:pPr>
      <w:r w:rsidRPr="004A775F">
        <w:rPr>
          <w:rFonts w:hint="cs"/>
          <w:rtl/>
        </w:rPr>
        <w:t>لذت بردن از ستایش مردم و پاداش خداوندی</w:t>
      </w:r>
      <w:r w:rsidR="0075782A" w:rsidRPr="004A775F">
        <w:rPr>
          <w:rFonts w:hint="cs"/>
          <w:rtl/>
        </w:rPr>
        <w:t xml:space="preserve">. </w:t>
      </w:r>
    </w:p>
    <w:p w:rsidR="008F4B15" w:rsidRPr="004A775F" w:rsidRDefault="008F4B15" w:rsidP="004A775F">
      <w:pPr>
        <w:pStyle w:val="a4"/>
        <w:rPr>
          <w:rtl/>
        </w:rPr>
      </w:pPr>
      <w:r w:rsidRPr="004A775F">
        <w:rPr>
          <w:rFonts w:hint="cs"/>
          <w:rtl/>
        </w:rPr>
        <w:t>از دیگر توشه</w:t>
      </w:r>
      <w:r w:rsidR="00B53612" w:rsidRPr="004A775F">
        <w:rPr>
          <w:rFonts w:hint="cs"/>
          <w:rtl/>
        </w:rPr>
        <w:t xml:space="preserve">‌های </w:t>
      </w:r>
      <w:r w:rsidRPr="004A775F">
        <w:rPr>
          <w:rFonts w:hint="cs"/>
          <w:rtl/>
        </w:rPr>
        <w:t>این سفر</w:t>
      </w:r>
      <w:r w:rsidR="007C6A2D" w:rsidRPr="004A775F">
        <w:rPr>
          <w:rFonts w:hint="cs"/>
          <w:rtl/>
        </w:rPr>
        <w:t>،</w:t>
      </w:r>
      <w:r w:rsidR="004F180B" w:rsidRPr="004A775F">
        <w:rPr>
          <w:rFonts w:hint="cs"/>
          <w:rtl/>
        </w:rPr>
        <w:t xml:space="preserve"> </w:t>
      </w:r>
      <w:r w:rsidRPr="004A775F">
        <w:rPr>
          <w:rFonts w:hint="cs"/>
          <w:rtl/>
        </w:rPr>
        <w:t>این است که بداند که داد و فریاد و بی</w:t>
      </w:r>
      <w:r w:rsidR="004A775F">
        <w:rPr>
          <w:rFonts w:hint="eastAsia"/>
          <w:rtl/>
        </w:rPr>
        <w:t>‌</w:t>
      </w:r>
      <w:r w:rsidRPr="004A775F">
        <w:rPr>
          <w:rFonts w:hint="cs"/>
          <w:rtl/>
        </w:rPr>
        <w:t>تابی</w:t>
      </w:r>
      <w:r w:rsidR="007C6A2D" w:rsidRPr="004A775F">
        <w:rPr>
          <w:rFonts w:hint="cs"/>
          <w:rtl/>
        </w:rPr>
        <w:t>،</w:t>
      </w:r>
      <w:r w:rsidR="00822A7F" w:rsidRPr="004A775F">
        <w:rPr>
          <w:rFonts w:hint="cs"/>
          <w:rtl/>
        </w:rPr>
        <w:t xml:space="preserve"> فایده‌ای </w:t>
      </w:r>
      <w:r w:rsidRPr="004A775F">
        <w:rPr>
          <w:rFonts w:hint="cs"/>
          <w:rtl/>
        </w:rPr>
        <w:t>جز رسوایی ندارد</w:t>
      </w:r>
      <w:r w:rsidR="0075782A" w:rsidRPr="004A775F">
        <w:rPr>
          <w:rFonts w:hint="cs"/>
          <w:rtl/>
        </w:rPr>
        <w:t xml:space="preserve">. </w:t>
      </w:r>
    </w:p>
    <w:p w:rsidR="008F4B15" w:rsidRPr="004A775F" w:rsidRDefault="008F4B15" w:rsidP="004A775F">
      <w:pPr>
        <w:pStyle w:val="a4"/>
        <w:rPr>
          <w:rtl/>
        </w:rPr>
      </w:pPr>
      <w:r w:rsidRPr="004A775F">
        <w:rPr>
          <w:rFonts w:hint="cs"/>
          <w:rtl/>
        </w:rPr>
        <w:t>همچنین باید از سا</w:t>
      </w:r>
      <w:r w:rsidR="0028485C" w:rsidRPr="004A775F">
        <w:rPr>
          <w:rFonts w:hint="cs"/>
          <w:rtl/>
        </w:rPr>
        <w:t>ی</w:t>
      </w:r>
      <w:r w:rsidRPr="004A775F">
        <w:rPr>
          <w:rFonts w:hint="cs"/>
          <w:rtl/>
        </w:rPr>
        <w:t>ر مسا</w:t>
      </w:r>
      <w:r w:rsidR="0028485C" w:rsidRPr="004A775F">
        <w:rPr>
          <w:rFonts w:hint="cs"/>
          <w:rtl/>
        </w:rPr>
        <w:t>ی</w:t>
      </w:r>
      <w:r w:rsidRPr="004A775F">
        <w:rPr>
          <w:rFonts w:hint="cs"/>
          <w:rtl/>
        </w:rPr>
        <w:t>ل</w:t>
      </w:r>
      <w:r w:rsidR="0028485C" w:rsidRPr="004A775F">
        <w:rPr>
          <w:rFonts w:hint="cs"/>
          <w:rtl/>
        </w:rPr>
        <w:t>ی</w:t>
      </w:r>
      <w:r w:rsidRPr="004A775F">
        <w:rPr>
          <w:rFonts w:hint="cs"/>
          <w:rtl/>
        </w:rPr>
        <w:t xml:space="preserve"> که از دیدگاه عقل و فکر نادرست هستند</w:t>
      </w:r>
      <w:r w:rsidR="007C6A2D" w:rsidRPr="004A775F">
        <w:rPr>
          <w:rFonts w:hint="cs"/>
          <w:rtl/>
        </w:rPr>
        <w:t>،</w:t>
      </w:r>
      <w:r w:rsidR="004F180B" w:rsidRPr="004A775F">
        <w:rPr>
          <w:rFonts w:hint="cs"/>
          <w:rtl/>
        </w:rPr>
        <w:t xml:space="preserve"> </w:t>
      </w:r>
      <w:r w:rsidRPr="004A775F">
        <w:rPr>
          <w:rFonts w:hint="cs"/>
          <w:rtl/>
        </w:rPr>
        <w:t>بپرهیزد</w:t>
      </w:r>
      <w:r w:rsidR="0075782A" w:rsidRPr="004A775F">
        <w:rPr>
          <w:rFonts w:hint="cs"/>
          <w:rtl/>
        </w:rPr>
        <w:t xml:space="preserve">. </w:t>
      </w:r>
    </w:p>
    <w:p w:rsidR="008F4B15" w:rsidRPr="0029106B" w:rsidRDefault="008F4B15" w:rsidP="004A775F">
      <w:pPr>
        <w:pStyle w:val="a4"/>
        <w:rPr>
          <w:rtl/>
        </w:rPr>
      </w:pPr>
      <w:r w:rsidRPr="004A775F">
        <w:rPr>
          <w:rFonts w:hint="cs"/>
          <w:rtl/>
        </w:rPr>
        <w:t>توشه صبر</w:t>
      </w:r>
      <w:r w:rsidR="007C6A2D" w:rsidRPr="004A775F">
        <w:rPr>
          <w:rFonts w:hint="cs"/>
          <w:rtl/>
        </w:rPr>
        <w:t>،</w:t>
      </w:r>
      <w:r w:rsidR="004F180B" w:rsidRPr="004A775F">
        <w:rPr>
          <w:rFonts w:hint="cs"/>
          <w:rtl/>
        </w:rPr>
        <w:t xml:space="preserve"> </w:t>
      </w:r>
      <w:r w:rsidRPr="004A775F">
        <w:rPr>
          <w:rFonts w:hint="cs"/>
          <w:rtl/>
        </w:rPr>
        <w:t>همین</w:t>
      </w:r>
      <w:r w:rsidR="004A775F">
        <w:rPr>
          <w:rFonts w:hint="eastAsia"/>
          <w:rtl/>
        </w:rPr>
        <w:t>‌</w:t>
      </w:r>
      <w:r w:rsidRPr="004A775F">
        <w:rPr>
          <w:rFonts w:hint="cs"/>
          <w:rtl/>
        </w:rPr>
        <w:t>ها هستند و فرد صبور باید خودش را به این چیزها مشغول نماید و لحظات گرفتاری و بلایش را با</w:t>
      </w:r>
      <w:r w:rsidR="00822A7F" w:rsidRPr="004A775F">
        <w:rPr>
          <w:rFonts w:hint="cs"/>
          <w:rtl/>
        </w:rPr>
        <w:t xml:space="preserve"> این‌ها </w:t>
      </w:r>
      <w:r w:rsidRPr="004A775F">
        <w:rPr>
          <w:rFonts w:hint="cs"/>
          <w:rtl/>
        </w:rPr>
        <w:t>بگذراند</w:t>
      </w:r>
      <w:r w:rsidR="0075782A" w:rsidRPr="004A775F">
        <w:rPr>
          <w:rFonts w:hint="cs"/>
          <w:rtl/>
        </w:rPr>
        <w:t xml:space="preserve">. </w:t>
      </w:r>
    </w:p>
    <w:p w:rsidR="008F4B15" w:rsidRPr="000013DF" w:rsidRDefault="008F4B15" w:rsidP="00C47612">
      <w:pPr>
        <w:pStyle w:val="a"/>
        <w:rPr>
          <w:rtl/>
        </w:rPr>
      </w:pPr>
      <w:bookmarkStart w:id="676" w:name="_Toc275546974"/>
      <w:bookmarkStart w:id="677" w:name="_Toc420959586"/>
      <w:r w:rsidRPr="000013DF">
        <w:rPr>
          <w:rFonts w:hint="cs"/>
          <w:rtl/>
        </w:rPr>
        <w:t>اولیای خدا چه کسانی هستند؟</w:t>
      </w:r>
      <w:bookmarkEnd w:id="676"/>
      <w:bookmarkEnd w:id="677"/>
    </w:p>
    <w:p w:rsidR="008F4B15" w:rsidRPr="004A775F" w:rsidRDefault="008F4B15" w:rsidP="004A775F">
      <w:pPr>
        <w:pStyle w:val="a4"/>
        <w:rPr>
          <w:rtl/>
        </w:rPr>
      </w:pPr>
      <w:r w:rsidRPr="004A775F">
        <w:rPr>
          <w:rFonts w:hint="cs"/>
          <w:rtl/>
        </w:rPr>
        <w:t>از صفات اولیای خدا</w:t>
      </w:r>
      <w:r w:rsidR="007C6A2D" w:rsidRPr="004A775F">
        <w:rPr>
          <w:rFonts w:hint="cs"/>
          <w:rtl/>
        </w:rPr>
        <w:t>،</w:t>
      </w:r>
      <w:r w:rsidR="004F180B" w:rsidRPr="004A775F">
        <w:rPr>
          <w:rFonts w:hint="cs"/>
          <w:rtl/>
        </w:rPr>
        <w:t xml:space="preserve"> </w:t>
      </w:r>
      <w:r w:rsidRPr="004A775F">
        <w:rPr>
          <w:rFonts w:hint="cs"/>
          <w:rtl/>
        </w:rPr>
        <w:t xml:space="preserve">به موارد ذیل </w:t>
      </w:r>
      <w:r w:rsidR="00A235EC" w:rsidRPr="004A775F">
        <w:rPr>
          <w:rFonts w:hint="cs"/>
          <w:rtl/>
        </w:rPr>
        <w:t>می‌تو</w:t>
      </w:r>
      <w:r w:rsidRPr="004A775F">
        <w:rPr>
          <w:rFonts w:hint="cs"/>
          <w:rtl/>
        </w:rPr>
        <w:t>ان اشاره کرد</w:t>
      </w:r>
      <w:r w:rsidR="0075782A" w:rsidRPr="004A775F">
        <w:rPr>
          <w:rFonts w:hint="cs"/>
          <w:rtl/>
        </w:rPr>
        <w:t xml:space="preserve">: </w:t>
      </w:r>
    </w:p>
    <w:p w:rsidR="008F4B15" w:rsidRPr="004A775F" w:rsidRDefault="008F4B15" w:rsidP="004A775F">
      <w:pPr>
        <w:pStyle w:val="a4"/>
        <w:rPr>
          <w:rtl/>
        </w:rPr>
      </w:pPr>
      <w:r w:rsidRPr="004A775F">
        <w:rPr>
          <w:rFonts w:hint="cs"/>
          <w:rtl/>
        </w:rPr>
        <w:t>مشتاقانه منتظر اذان بودن</w:t>
      </w:r>
      <w:r w:rsidR="007C6A2D" w:rsidRPr="004A775F">
        <w:rPr>
          <w:rFonts w:hint="cs"/>
          <w:rtl/>
        </w:rPr>
        <w:t>،</w:t>
      </w:r>
      <w:r w:rsidR="004F180B" w:rsidRPr="004A775F">
        <w:rPr>
          <w:rFonts w:hint="cs"/>
          <w:rtl/>
        </w:rPr>
        <w:t xml:space="preserve"> </w:t>
      </w:r>
      <w:r w:rsidRPr="004A775F">
        <w:rPr>
          <w:rFonts w:hint="cs"/>
          <w:rtl/>
        </w:rPr>
        <w:t>کوشیدن برای تکبیر احرام</w:t>
      </w:r>
      <w:r w:rsidR="007C6A2D" w:rsidRPr="004A775F">
        <w:rPr>
          <w:rFonts w:hint="cs"/>
          <w:rtl/>
        </w:rPr>
        <w:t>،</w:t>
      </w:r>
      <w:r w:rsidR="004F180B" w:rsidRPr="004A775F">
        <w:rPr>
          <w:rFonts w:hint="cs"/>
          <w:rtl/>
        </w:rPr>
        <w:t xml:space="preserve"> </w:t>
      </w:r>
      <w:r w:rsidRPr="004A775F">
        <w:rPr>
          <w:rFonts w:hint="cs"/>
          <w:rtl/>
        </w:rPr>
        <w:t>تلاش برای نماز خواندن در صف اول</w:t>
      </w:r>
      <w:r w:rsidR="007C6A2D" w:rsidRPr="004A775F">
        <w:rPr>
          <w:rFonts w:hint="cs"/>
          <w:rtl/>
        </w:rPr>
        <w:t>،</w:t>
      </w:r>
      <w:r w:rsidR="004F180B" w:rsidRPr="004A775F">
        <w:rPr>
          <w:rFonts w:hint="cs"/>
          <w:rtl/>
        </w:rPr>
        <w:t xml:space="preserve"> </w:t>
      </w:r>
      <w:r w:rsidRPr="004A775F">
        <w:rPr>
          <w:rFonts w:hint="cs"/>
          <w:rtl/>
        </w:rPr>
        <w:t>همیشه در جلسات ایمانی نشستن</w:t>
      </w:r>
      <w:r w:rsidR="007C6A2D" w:rsidRPr="004A775F">
        <w:rPr>
          <w:rFonts w:hint="cs"/>
          <w:rtl/>
        </w:rPr>
        <w:t>،</w:t>
      </w:r>
      <w:r w:rsidR="004F180B" w:rsidRPr="004A775F">
        <w:rPr>
          <w:rFonts w:hint="cs"/>
          <w:rtl/>
        </w:rPr>
        <w:t xml:space="preserve"> </w:t>
      </w:r>
      <w:r w:rsidRPr="004A775F">
        <w:rPr>
          <w:rFonts w:hint="cs"/>
          <w:rtl/>
        </w:rPr>
        <w:t>سلامت دل</w:t>
      </w:r>
      <w:r w:rsidR="007C6A2D" w:rsidRPr="004A775F">
        <w:rPr>
          <w:rFonts w:hint="cs"/>
          <w:rtl/>
        </w:rPr>
        <w:t>،</w:t>
      </w:r>
      <w:r w:rsidR="004F180B" w:rsidRPr="004A775F">
        <w:rPr>
          <w:rFonts w:hint="cs"/>
          <w:rtl/>
        </w:rPr>
        <w:t xml:space="preserve"> </w:t>
      </w:r>
      <w:r w:rsidRPr="004A775F">
        <w:rPr>
          <w:rFonts w:hint="cs"/>
          <w:rtl/>
        </w:rPr>
        <w:t>حضور در مراسم سنت</w:t>
      </w:r>
      <w:r w:rsidR="007C6A2D" w:rsidRPr="004A775F">
        <w:rPr>
          <w:rFonts w:hint="cs"/>
          <w:rtl/>
        </w:rPr>
        <w:t>،</w:t>
      </w:r>
      <w:r w:rsidR="004F180B" w:rsidRPr="004A775F">
        <w:rPr>
          <w:rFonts w:hint="cs"/>
          <w:rtl/>
        </w:rPr>
        <w:t xml:space="preserve"> </w:t>
      </w:r>
      <w:r w:rsidRPr="004A775F">
        <w:rPr>
          <w:rFonts w:hint="cs"/>
          <w:rtl/>
        </w:rPr>
        <w:t>اشتغال به ذکر خدا</w:t>
      </w:r>
      <w:r w:rsidR="007C6A2D" w:rsidRPr="004A775F">
        <w:rPr>
          <w:rFonts w:hint="cs"/>
          <w:rtl/>
        </w:rPr>
        <w:t>،</w:t>
      </w:r>
      <w:r w:rsidR="004F180B" w:rsidRPr="004A775F">
        <w:rPr>
          <w:rFonts w:hint="cs"/>
          <w:rtl/>
        </w:rPr>
        <w:t xml:space="preserve"> </w:t>
      </w:r>
      <w:r w:rsidRPr="004A775F">
        <w:rPr>
          <w:rFonts w:hint="cs"/>
          <w:rtl/>
        </w:rPr>
        <w:t>تلاش و زحمت برای روزی حلال</w:t>
      </w:r>
      <w:r w:rsidR="007C6A2D" w:rsidRPr="004A775F">
        <w:rPr>
          <w:rFonts w:hint="cs"/>
          <w:rtl/>
        </w:rPr>
        <w:t>،</w:t>
      </w:r>
      <w:r w:rsidR="004F180B" w:rsidRPr="004A775F">
        <w:rPr>
          <w:rFonts w:hint="cs"/>
          <w:rtl/>
        </w:rPr>
        <w:t xml:space="preserve"> </w:t>
      </w:r>
      <w:r w:rsidRPr="004A775F">
        <w:rPr>
          <w:rFonts w:hint="cs"/>
          <w:rtl/>
        </w:rPr>
        <w:t>ترک کارهای بی</w:t>
      </w:r>
      <w:r w:rsidR="004A775F">
        <w:rPr>
          <w:rFonts w:hint="eastAsia"/>
          <w:rtl/>
        </w:rPr>
        <w:t>‌</w:t>
      </w:r>
      <w:r w:rsidRPr="004A775F">
        <w:rPr>
          <w:rFonts w:hint="cs"/>
          <w:rtl/>
        </w:rPr>
        <w:t>فایده</w:t>
      </w:r>
      <w:r w:rsidR="007C6A2D" w:rsidRPr="004A775F">
        <w:rPr>
          <w:rFonts w:hint="cs"/>
          <w:rtl/>
        </w:rPr>
        <w:t>،</w:t>
      </w:r>
      <w:r w:rsidR="004F180B" w:rsidRPr="004A775F">
        <w:rPr>
          <w:rFonts w:hint="cs"/>
          <w:rtl/>
        </w:rPr>
        <w:t xml:space="preserve"> </w:t>
      </w:r>
      <w:r w:rsidRPr="004A775F">
        <w:rPr>
          <w:rFonts w:hint="cs"/>
          <w:rtl/>
        </w:rPr>
        <w:t>راضی</w:t>
      </w:r>
      <w:r w:rsidR="004A775F">
        <w:rPr>
          <w:rFonts w:hint="eastAsia"/>
          <w:rtl/>
        </w:rPr>
        <w:t>‌</w:t>
      </w:r>
      <w:r w:rsidRPr="004A775F">
        <w:rPr>
          <w:rFonts w:hint="cs"/>
          <w:rtl/>
        </w:rPr>
        <w:t>بودن به روزی کفاف</w:t>
      </w:r>
      <w:r w:rsidR="007C6A2D" w:rsidRPr="004A775F">
        <w:rPr>
          <w:rFonts w:hint="cs"/>
          <w:rtl/>
        </w:rPr>
        <w:t>،</w:t>
      </w:r>
      <w:r w:rsidR="004F180B" w:rsidRPr="004A775F">
        <w:rPr>
          <w:rFonts w:hint="cs"/>
          <w:rtl/>
        </w:rPr>
        <w:t xml:space="preserve"> </w:t>
      </w:r>
      <w:r w:rsidRPr="004A775F">
        <w:rPr>
          <w:rFonts w:hint="cs"/>
          <w:rtl/>
        </w:rPr>
        <w:t>آموختن وحی یعنی کتاب و سنت</w:t>
      </w:r>
      <w:r w:rsidR="007C6A2D" w:rsidRPr="004A775F">
        <w:rPr>
          <w:rFonts w:hint="cs"/>
          <w:rtl/>
        </w:rPr>
        <w:t>،</w:t>
      </w:r>
      <w:r w:rsidR="004F180B" w:rsidRPr="004A775F">
        <w:rPr>
          <w:rFonts w:hint="cs"/>
          <w:rtl/>
        </w:rPr>
        <w:t xml:space="preserve"> </w:t>
      </w:r>
      <w:r w:rsidRPr="004A775F">
        <w:rPr>
          <w:rFonts w:hint="cs"/>
          <w:rtl/>
        </w:rPr>
        <w:t>خوشرویی</w:t>
      </w:r>
      <w:r w:rsidR="007C6A2D" w:rsidRPr="004A775F">
        <w:rPr>
          <w:rFonts w:hint="cs"/>
          <w:rtl/>
        </w:rPr>
        <w:t>،</w:t>
      </w:r>
      <w:r w:rsidR="004F180B" w:rsidRPr="004A775F">
        <w:rPr>
          <w:rFonts w:hint="cs"/>
          <w:rtl/>
        </w:rPr>
        <w:t xml:space="preserve"> </w:t>
      </w:r>
      <w:r w:rsidRPr="004A775F">
        <w:rPr>
          <w:rFonts w:hint="cs"/>
          <w:rtl/>
        </w:rPr>
        <w:t>دردمندشدن به خاطر مصیبت و بلای مسلمین</w:t>
      </w:r>
      <w:r w:rsidR="007C6A2D" w:rsidRPr="004A775F">
        <w:rPr>
          <w:rFonts w:hint="cs"/>
          <w:rtl/>
        </w:rPr>
        <w:t>،</w:t>
      </w:r>
      <w:r w:rsidR="004F180B" w:rsidRPr="004A775F">
        <w:rPr>
          <w:rFonts w:hint="cs"/>
          <w:rtl/>
        </w:rPr>
        <w:t xml:space="preserve"> </w:t>
      </w:r>
      <w:r w:rsidRPr="004A775F">
        <w:rPr>
          <w:rFonts w:hint="cs"/>
          <w:rtl/>
        </w:rPr>
        <w:t>پره</w:t>
      </w:r>
      <w:r w:rsidR="0028485C" w:rsidRPr="004A775F">
        <w:rPr>
          <w:rFonts w:hint="cs"/>
          <w:rtl/>
        </w:rPr>
        <w:t>ی</w:t>
      </w:r>
      <w:r w:rsidRPr="004A775F">
        <w:rPr>
          <w:rFonts w:hint="cs"/>
          <w:rtl/>
        </w:rPr>
        <w:t>ز از اختلاف</w:t>
      </w:r>
      <w:r w:rsidR="007C6A2D" w:rsidRPr="004A775F">
        <w:rPr>
          <w:rFonts w:hint="cs"/>
          <w:rtl/>
        </w:rPr>
        <w:t>،</w:t>
      </w:r>
      <w:r w:rsidR="004F180B" w:rsidRPr="004A775F">
        <w:rPr>
          <w:rFonts w:hint="cs"/>
          <w:rtl/>
        </w:rPr>
        <w:t xml:space="preserve"> </w:t>
      </w:r>
      <w:r w:rsidRPr="004A775F">
        <w:rPr>
          <w:rFonts w:hint="cs"/>
          <w:rtl/>
        </w:rPr>
        <w:t>صبر در</w:t>
      </w:r>
      <w:r w:rsidR="00922A1A" w:rsidRPr="004A775F">
        <w:rPr>
          <w:rFonts w:hint="cs"/>
          <w:rtl/>
        </w:rPr>
        <w:t xml:space="preserve"> سختی‌ها</w:t>
      </w:r>
      <w:r w:rsidRPr="004A775F">
        <w:rPr>
          <w:rFonts w:hint="cs"/>
          <w:rtl/>
        </w:rPr>
        <w:t xml:space="preserve"> و کار خوب</w:t>
      </w:r>
      <w:r w:rsidR="004A775F">
        <w:rPr>
          <w:rFonts w:hint="eastAsia"/>
          <w:rtl/>
        </w:rPr>
        <w:t>‌</w:t>
      </w:r>
      <w:r w:rsidRPr="004A775F">
        <w:rPr>
          <w:rFonts w:hint="cs"/>
          <w:rtl/>
        </w:rPr>
        <w:t>کردن</w:t>
      </w:r>
      <w:r w:rsidR="0075782A" w:rsidRPr="004A775F">
        <w:rPr>
          <w:rFonts w:hint="cs"/>
          <w:rtl/>
        </w:rPr>
        <w:t xml:space="preserve">. </w:t>
      </w:r>
    </w:p>
    <w:p w:rsidR="008F4B15" w:rsidRPr="004A775F" w:rsidRDefault="008F4B15" w:rsidP="004A775F">
      <w:pPr>
        <w:pStyle w:val="a4"/>
        <w:rPr>
          <w:rtl/>
        </w:rPr>
      </w:pPr>
      <w:r w:rsidRPr="004A775F">
        <w:rPr>
          <w:rFonts w:hint="cs"/>
          <w:rtl/>
        </w:rPr>
        <w:t>برخورداری از زندگی متوسط</w:t>
      </w:r>
      <w:r w:rsidR="007C6A2D" w:rsidRPr="004A775F">
        <w:rPr>
          <w:rFonts w:hint="cs"/>
          <w:rtl/>
        </w:rPr>
        <w:t>،</w:t>
      </w:r>
      <w:r w:rsidR="004F180B" w:rsidRPr="004A775F">
        <w:rPr>
          <w:rFonts w:hint="cs"/>
          <w:rtl/>
        </w:rPr>
        <w:t xml:space="preserve"> </w:t>
      </w:r>
      <w:r w:rsidRPr="004A775F">
        <w:rPr>
          <w:rFonts w:hint="cs"/>
          <w:rtl/>
        </w:rPr>
        <w:t xml:space="preserve">بهترین چیز است؛ نه توانگری و ثروتی که انسان را سرکش </w:t>
      </w:r>
      <w:r w:rsidR="00FB0E09" w:rsidRPr="004A775F">
        <w:rPr>
          <w:rFonts w:hint="cs"/>
          <w:rtl/>
        </w:rPr>
        <w:t>می‌کن</w:t>
      </w:r>
      <w:r w:rsidRPr="004A775F">
        <w:rPr>
          <w:rFonts w:hint="cs"/>
          <w:rtl/>
        </w:rPr>
        <w:t xml:space="preserve">د و نه فقری که همه چیز را از یاد </w:t>
      </w:r>
      <w:r w:rsidR="005E3F23" w:rsidRPr="004A775F">
        <w:rPr>
          <w:rFonts w:hint="cs"/>
          <w:rtl/>
        </w:rPr>
        <w:t>می‌بر</w:t>
      </w:r>
      <w:r w:rsidRPr="004A775F">
        <w:rPr>
          <w:rFonts w:hint="cs"/>
          <w:rtl/>
        </w:rPr>
        <w:t>د؛ بلکه داشتن روزی کفاف</w:t>
      </w:r>
      <w:r w:rsidR="007C6A2D" w:rsidRPr="004A775F">
        <w:rPr>
          <w:rFonts w:hint="cs"/>
          <w:rtl/>
        </w:rPr>
        <w:t>،</w:t>
      </w:r>
      <w:r w:rsidR="004F180B" w:rsidRPr="004A775F">
        <w:rPr>
          <w:rFonts w:hint="cs"/>
          <w:rtl/>
        </w:rPr>
        <w:t xml:space="preserve"> </w:t>
      </w:r>
      <w:r w:rsidRPr="004A775F">
        <w:rPr>
          <w:rFonts w:hint="cs"/>
          <w:rtl/>
        </w:rPr>
        <w:t xml:space="preserve">بهترین زندگی و سودمندترین روزی </w:t>
      </w:r>
      <w:r w:rsidR="00A235EC" w:rsidRPr="004A775F">
        <w:rPr>
          <w:rFonts w:hint="cs"/>
          <w:rtl/>
        </w:rPr>
        <w:t>می‌با</w:t>
      </w:r>
      <w:r w:rsidRPr="004A775F">
        <w:rPr>
          <w:rFonts w:hint="cs"/>
          <w:rtl/>
        </w:rPr>
        <w:t>شد</w:t>
      </w:r>
      <w:r w:rsidR="0075782A" w:rsidRPr="004A775F">
        <w:rPr>
          <w:rFonts w:hint="cs"/>
          <w:rtl/>
        </w:rPr>
        <w:t xml:space="preserve">. </w:t>
      </w:r>
    </w:p>
    <w:p w:rsidR="008F4B15" w:rsidRPr="0029106B" w:rsidRDefault="008F4B15" w:rsidP="004A775F">
      <w:pPr>
        <w:pStyle w:val="a4"/>
        <w:rPr>
          <w:rtl/>
        </w:rPr>
      </w:pPr>
      <w:r w:rsidRPr="004A775F">
        <w:rPr>
          <w:rFonts w:hint="cs"/>
          <w:rtl/>
        </w:rPr>
        <w:t>روزی کفاف و زندگی متوسط عبارت است از</w:t>
      </w:r>
      <w:r w:rsidR="0075782A" w:rsidRPr="004A775F">
        <w:rPr>
          <w:rFonts w:hint="cs"/>
          <w:rtl/>
        </w:rPr>
        <w:t>:</w:t>
      </w:r>
      <w:r w:rsidR="00FF64C1" w:rsidRPr="004A775F">
        <w:rPr>
          <w:rFonts w:hint="cs"/>
          <w:rtl/>
        </w:rPr>
        <w:t xml:space="preserve"> خانه‌ای </w:t>
      </w:r>
      <w:r w:rsidRPr="004A775F">
        <w:rPr>
          <w:rFonts w:hint="cs"/>
          <w:rtl/>
        </w:rPr>
        <w:t xml:space="preserve">که در آن زندگی </w:t>
      </w:r>
      <w:r w:rsidR="00FB0E09" w:rsidRPr="004A775F">
        <w:rPr>
          <w:rFonts w:hint="cs"/>
          <w:rtl/>
        </w:rPr>
        <w:t>می‌کن</w:t>
      </w:r>
      <w:r w:rsidRPr="004A775F">
        <w:rPr>
          <w:rFonts w:hint="cs"/>
          <w:rtl/>
        </w:rPr>
        <w:t>د؛ همسری که در آغوش او</w:t>
      </w:r>
      <w:r w:rsidR="00922A1A" w:rsidRPr="004A775F">
        <w:rPr>
          <w:rFonts w:hint="cs"/>
          <w:rtl/>
        </w:rPr>
        <w:t xml:space="preserve"> می‌</w:t>
      </w:r>
      <w:r w:rsidRPr="004A775F">
        <w:rPr>
          <w:rFonts w:hint="cs"/>
          <w:rtl/>
        </w:rPr>
        <w:t>آرامد؛ سواری خوب و مال و دارایی به</w:t>
      </w:r>
      <w:r w:rsidR="004C57D3" w:rsidRPr="004A775F">
        <w:rPr>
          <w:rFonts w:hint="cs"/>
          <w:rtl/>
        </w:rPr>
        <w:t xml:space="preserve"> اندازه‌ای </w:t>
      </w:r>
      <w:r w:rsidRPr="004A775F">
        <w:rPr>
          <w:rFonts w:hint="cs"/>
          <w:rtl/>
        </w:rPr>
        <w:t>که نیازهای ضروری</w:t>
      </w:r>
      <w:r w:rsidR="007C6A2D" w:rsidRPr="004A775F">
        <w:rPr>
          <w:rFonts w:hint="cs"/>
          <w:rtl/>
        </w:rPr>
        <w:t>،</w:t>
      </w:r>
      <w:r w:rsidR="004F180B" w:rsidRPr="004A775F">
        <w:rPr>
          <w:rFonts w:hint="cs"/>
          <w:rtl/>
        </w:rPr>
        <w:t xml:space="preserve"> </w:t>
      </w:r>
      <w:r w:rsidRPr="004A775F">
        <w:rPr>
          <w:rFonts w:hint="cs"/>
          <w:rtl/>
        </w:rPr>
        <w:t>برآورده شوند</w:t>
      </w:r>
      <w:r w:rsidR="0075782A" w:rsidRPr="004A775F">
        <w:rPr>
          <w:rFonts w:hint="cs"/>
          <w:rtl/>
        </w:rPr>
        <w:t xml:space="preserve">. </w:t>
      </w:r>
    </w:p>
    <w:p w:rsidR="008F4B15" w:rsidRPr="000013DF" w:rsidRDefault="008F4B15" w:rsidP="00C47612">
      <w:pPr>
        <w:pStyle w:val="a"/>
        <w:rPr>
          <w:rtl/>
        </w:rPr>
      </w:pPr>
      <w:bookmarkStart w:id="678" w:name="_Toc275546975"/>
      <w:bookmarkStart w:id="679" w:name="_Toc420959587"/>
      <w:r w:rsidRPr="000013DF">
        <w:rPr>
          <w:rFonts w:hint="cs"/>
          <w:rtl/>
        </w:rPr>
        <w:t>خداوند با بندگانش مهربان است</w:t>
      </w:r>
      <w:bookmarkEnd w:id="678"/>
      <w:bookmarkEnd w:id="679"/>
    </w:p>
    <w:p w:rsidR="008F4B15" w:rsidRPr="004A775F" w:rsidRDefault="008F4B15" w:rsidP="004A775F">
      <w:pPr>
        <w:pStyle w:val="a4"/>
        <w:rPr>
          <w:rtl/>
        </w:rPr>
      </w:pPr>
      <w:r w:rsidRPr="004A775F">
        <w:rPr>
          <w:rFonts w:hint="cs"/>
          <w:rtl/>
        </w:rPr>
        <w:t>یکی از افراد سرشناس ریاض به من گفت</w:t>
      </w:r>
      <w:r w:rsidR="0075782A" w:rsidRPr="004A775F">
        <w:rPr>
          <w:rFonts w:hint="cs"/>
          <w:rtl/>
        </w:rPr>
        <w:t xml:space="preserve">: </w:t>
      </w:r>
      <w:r w:rsidRPr="004A775F">
        <w:rPr>
          <w:rFonts w:hint="cs"/>
          <w:rtl/>
        </w:rPr>
        <w:t xml:space="preserve">در سال 1367هـ </w:t>
      </w:r>
      <w:r w:rsidR="0075782A" w:rsidRPr="004A775F">
        <w:rPr>
          <w:rFonts w:hint="cs"/>
          <w:rtl/>
        </w:rPr>
        <w:t xml:space="preserve">. </w:t>
      </w:r>
      <w:r w:rsidRPr="004A775F">
        <w:rPr>
          <w:rFonts w:hint="cs"/>
          <w:rtl/>
        </w:rPr>
        <w:t xml:space="preserve">ق تعدادی از دریانوردان اهالی جبیل برای شکار به دریا رفتند و سه شب و روز در دریا ماندند؛ اما یک ماهی هم شکار </w:t>
      </w:r>
      <w:r w:rsidRPr="004A775F">
        <w:rPr>
          <w:rFonts w:hint="cs"/>
          <w:rtl/>
        </w:rPr>
        <w:lastRenderedPageBreak/>
        <w:t>نکردند</w:t>
      </w:r>
      <w:r w:rsidR="0075782A" w:rsidRPr="004A775F">
        <w:rPr>
          <w:rFonts w:hint="cs"/>
          <w:rtl/>
        </w:rPr>
        <w:t xml:space="preserve">. </w:t>
      </w:r>
      <w:r w:rsidRPr="004A775F">
        <w:rPr>
          <w:rFonts w:hint="cs"/>
          <w:rtl/>
        </w:rPr>
        <w:t>آنها</w:t>
      </w:r>
      <w:r w:rsidR="007C6A2D" w:rsidRPr="004A775F">
        <w:rPr>
          <w:rFonts w:hint="cs"/>
          <w:rtl/>
        </w:rPr>
        <w:t>،</w:t>
      </w:r>
      <w:r w:rsidR="004F180B" w:rsidRPr="004A775F">
        <w:rPr>
          <w:rFonts w:hint="cs"/>
          <w:rtl/>
        </w:rPr>
        <w:t xml:space="preserve"> </w:t>
      </w:r>
      <w:r w:rsidRPr="004A775F">
        <w:rPr>
          <w:rFonts w:hint="cs"/>
          <w:rtl/>
        </w:rPr>
        <w:t xml:space="preserve">نمازهای پنجگانه را </w:t>
      </w:r>
      <w:r w:rsidR="0056151E" w:rsidRPr="004A775F">
        <w:rPr>
          <w:rFonts w:hint="cs"/>
          <w:rtl/>
        </w:rPr>
        <w:t>می‌خو</w:t>
      </w:r>
      <w:r w:rsidRPr="004A775F">
        <w:rPr>
          <w:rFonts w:hint="cs"/>
          <w:rtl/>
        </w:rPr>
        <w:t>اندند و در کنار آنها گروه دیگری بودند که نماز ن</w:t>
      </w:r>
      <w:r w:rsidR="0056151E" w:rsidRPr="004A775F">
        <w:rPr>
          <w:rFonts w:hint="cs"/>
          <w:rtl/>
        </w:rPr>
        <w:t>می‌خو</w:t>
      </w:r>
      <w:r w:rsidRPr="004A775F">
        <w:rPr>
          <w:rFonts w:hint="cs"/>
          <w:rtl/>
        </w:rPr>
        <w:t>اندند</w:t>
      </w:r>
      <w:r w:rsidR="007C6A2D" w:rsidRPr="004A775F">
        <w:rPr>
          <w:rFonts w:hint="cs"/>
          <w:rtl/>
        </w:rPr>
        <w:t>،</w:t>
      </w:r>
      <w:r w:rsidR="004F180B" w:rsidRPr="004A775F">
        <w:rPr>
          <w:rFonts w:hint="cs"/>
          <w:rtl/>
        </w:rPr>
        <w:t xml:space="preserve"> </w:t>
      </w:r>
      <w:r w:rsidRPr="004A775F">
        <w:rPr>
          <w:rFonts w:hint="cs"/>
          <w:rtl/>
        </w:rPr>
        <w:t>ولی ماهی</w:t>
      </w:r>
      <w:r w:rsidR="004A775F">
        <w:rPr>
          <w:rFonts w:hint="eastAsia"/>
          <w:rtl/>
        </w:rPr>
        <w:t>‌</w:t>
      </w:r>
      <w:r w:rsidRPr="004A775F">
        <w:rPr>
          <w:rFonts w:hint="cs"/>
          <w:rtl/>
        </w:rPr>
        <w:t xml:space="preserve">های زیادی صید </w:t>
      </w:r>
      <w:r w:rsidR="004F180B" w:rsidRPr="004A775F">
        <w:rPr>
          <w:rFonts w:hint="cs"/>
          <w:rtl/>
        </w:rPr>
        <w:t>می‌کر</w:t>
      </w:r>
      <w:r w:rsidRPr="004A775F">
        <w:rPr>
          <w:rFonts w:hint="cs"/>
          <w:rtl/>
        </w:rPr>
        <w:t>دند</w:t>
      </w:r>
      <w:r w:rsidR="0075782A" w:rsidRPr="004A775F">
        <w:rPr>
          <w:rFonts w:hint="cs"/>
          <w:rtl/>
        </w:rPr>
        <w:t xml:space="preserve">. </w:t>
      </w:r>
      <w:r w:rsidRPr="004A775F">
        <w:rPr>
          <w:rFonts w:hint="cs"/>
          <w:rtl/>
        </w:rPr>
        <w:t>یکی از آنها گفت</w:t>
      </w:r>
      <w:r w:rsidR="0075782A" w:rsidRPr="004A775F">
        <w:rPr>
          <w:rFonts w:hint="cs"/>
          <w:rtl/>
        </w:rPr>
        <w:t xml:space="preserve">: </w:t>
      </w:r>
      <w:r w:rsidRPr="004A775F">
        <w:rPr>
          <w:rFonts w:hint="cs"/>
          <w:rtl/>
        </w:rPr>
        <w:t xml:space="preserve">سبحان الله! ما برای خدا نماز </w:t>
      </w:r>
      <w:r w:rsidR="005E3F23" w:rsidRPr="004A775F">
        <w:rPr>
          <w:rFonts w:hint="cs"/>
          <w:rtl/>
        </w:rPr>
        <w:t>می‌گ</w:t>
      </w:r>
      <w:r w:rsidRPr="004A775F">
        <w:rPr>
          <w:rFonts w:hint="cs"/>
          <w:rtl/>
        </w:rPr>
        <w:t>زاریم و شکاری به دست نیاورده</w:t>
      </w:r>
      <w:r w:rsidR="009E38F6" w:rsidRPr="004A775F">
        <w:rPr>
          <w:rFonts w:hint="cs"/>
          <w:rtl/>
        </w:rPr>
        <w:t>‌ایم،</w:t>
      </w:r>
      <w:r w:rsidR="004F180B" w:rsidRPr="004A775F">
        <w:rPr>
          <w:rFonts w:hint="cs"/>
          <w:rtl/>
        </w:rPr>
        <w:t xml:space="preserve"> </w:t>
      </w:r>
      <w:r w:rsidRPr="004A775F">
        <w:rPr>
          <w:rFonts w:hint="cs"/>
          <w:rtl/>
        </w:rPr>
        <w:t>اما</w:t>
      </w:r>
      <w:r w:rsidR="00822A7F" w:rsidRPr="004A775F">
        <w:rPr>
          <w:rFonts w:hint="cs"/>
          <w:rtl/>
        </w:rPr>
        <w:t xml:space="preserve"> این‌ها </w:t>
      </w:r>
      <w:r w:rsidRPr="004A775F">
        <w:rPr>
          <w:rFonts w:hint="cs"/>
          <w:rtl/>
        </w:rPr>
        <w:t>که یک سجده برای خدا ن</w:t>
      </w:r>
      <w:r w:rsidR="00FB0E09" w:rsidRPr="004A775F">
        <w:rPr>
          <w:rFonts w:hint="cs"/>
          <w:rtl/>
        </w:rPr>
        <w:t>می‌کن</w:t>
      </w:r>
      <w:r w:rsidRPr="004A775F">
        <w:rPr>
          <w:rFonts w:hint="cs"/>
          <w:rtl/>
        </w:rPr>
        <w:t>ند</w:t>
      </w:r>
      <w:r w:rsidR="007C6A2D" w:rsidRPr="004A775F">
        <w:rPr>
          <w:rFonts w:hint="cs"/>
          <w:rtl/>
        </w:rPr>
        <w:t>،</w:t>
      </w:r>
      <w:r w:rsidR="004F180B" w:rsidRPr="004A775F">
        <w:rPr>
          <w:rFonts w:hint="cs"/>
          <w:rtl/>
        </w:rPr>
        <w:t xml:space="preserve"> </w:t>
      </w:r>
      <w:r w:rsidRPr="004A775F">
        <w:rPr>
          <w:rFonts w:hint="cs"/>
          <w:rtl/>
        </w:rPr>
        <w:t xml:space="preserve">این همه ماهی به دامشان </w:t>
      </w:r>
      <w:r w:rsidR="0075782A" w:rsidRPr="004A775F">
        <w:rPr>
          <w:rFonts w:hint="cs"/>
          <w:rtl/>
        </w:rPr>
        <w:t>می‌افت</w:t>
      </w:r>
      <w:r w:rsidRPr="004A775F">
        <w:rPr>
          <w:rFonts w:hint="cs"/>
          <w:rtl/>
        </w:rPr>
        <w:t>د! بدین ترتیب شیطان</w:t>
      </w:r>
      <w:r w:rsidR="007C6A2D" w:rsidRPr="004A775F">
        <w:rPr>
          <w:rFonts w:hint="cs"/>
          <w:rtl/>
        </w:rPr>
        <w:t>،</w:t>
      </w:r>
      <w:r w:rsidR="004F180B" w:rsidRPr="004A775F">
        <w:rPr>
          <w:rFonts w:hint="cs"/>
          <w:rtl/>
        </w:rPr>
        <w:t xml:space="preserve"> </w:t>
      </w:r>
      <w:r w:rsidRPr="004A775F">
        <w:rPr>
          <w:rFonts w:hint="cs"/>
          <w:rtl/>
        </w:rPr>
        <w:t>در دلشان وسوسه انداخت که نماز نخوانند؛ لذا نماز صبح را نخواندند؛ نماز ظهر را قضا کردند و پس از آن عصر را نیز نخواندند و بعد از نماز عصر به دریا رفتند؛ وقتی مشغول کار شدند</w:t>
      </w:r>
      <w:r w:rsidR="007C6A2D" w:rsidRPr="004A775F">
        <w:rPr>
          <w:rFonts w:hint="cs"/>
          <w:rtl/>
        </w:rPr>
        <w:t>،</w:t>
      </w:r>
      <w:r w:rsidR="004F180B" w:rsidRPr="004A775F">
        <w:rPr>
          <w:rFonts w:hint="cs"/>
          <w:rtl/>
        </w:rPr>
        <w:t xml:space="preserve"> </w:t>
      </w:r>
      <w:r w:rsidRPr="004A775F">
        <w:rPr>
          <w:rFonts w:hint="cs"/>
          <w:rtl/>
        </w:rPr>
        <w:t>یک ماهی شکار کردند</w:t>
      </w:r>
      <w:r w:rsidR="0075782A" w:rsidRPr="004A775F">
        <w:rPr>
          <w:rFonts w:hint="cs"/>
          <w:rtl/>
        </w:rPr>
        <w:t xml:space="preserve">. </w:t>
      </w:r>
      <w:r w:rsidRPr="004A775F">
        <w:rPr>
          <w:rFonts w:hint="cs"/>
          <w:rtl/>
        </w:rPr>
        <w:t>ماهی را از آب بیرون آورده و شکمش را پاره نمودند و دیدند که در شکار آن ماهی</w:t>
      </w:r>
      <w:r w:rsidR="007C6A2D" w:rsidRPr="004A775F">
        <w:rPr>
          <w:rFonts w:hint="cs"/>
          <w:rtl/>
        </w:rPr>
        <w:t>،</w:t>
      </w:r>
      <w:r w:rsidR="004F180B" w:rsidRPr="004A775F">
        <w:rPr>
          <w:rFonts w:hint="cs"/>
          <w:rtl/>
        </w:rPr>
        <w:t xml:space="preserve"> </w:t>
      </w:r>
      <w:r w:rsidRPr="004A775F">
        <w:rPr>
          <w:rFonts w:hint="cs"/>
          <w:rtl/>
        </w:rPr>
        <w:t>مرواریدی گرانبها است؛ یکی از آنها مروارید را با دست خود گرفت و زیر و رو نمود و گفت</w:t>
      </w:r>
      <w:r w:rsidR="0075782A" w:rsidRPr="004A775F">
        <w:rPr>
          <w:rFonts w:hint="cs"/>
          <w:rtl/>
        </w:rPr>
        <w:t xml:space="preserve">: </w:t>
      </w:r>
      <w:r w:rsidRPr="004A775F">
        <w:rPr>
          <w:rFonts w:hint="cs"/>
          <w:rtl/>
        </w:rPr>
        <w:t>سبحان الله! وقتی خدا را اطاعت کردیم</w:t>
      </w:r>
      <w:r w:rsidR="007C6A2D" w:rsidRPr="004A775F">
        <w:rPr>
          <w:rFonts w:hint="cs"/>
          <w:rtl/>
        </w:rPr>
        <w:t>،</w:t>
      </w:r>
      <w:r w:rsidR="004F180B" w:rsidRPr="004A775F">
        <w:rPr>
          <w:rFonts w:hint="cs"/>
          <w:rtl/>
        </w:rPr>
        <w:t xml:space="preserve"> </w:t>
      </w:r>
      <w:r w:rsidRPr="004A775F">
        <w:rPr>
          <w:rFonts w:hint="cs"/>
          <w:rtl/>
        </w:rPr>
        <w:t>شکاری بدست نیاوردیم و وقتی نافرمانی خدا را کردیم</w:t>
      </w:r>
      <w:r w:rsidR="007C6A2D" w:rsidRPr="004A775F">
        <w:rPr>
          <w:rFonts w:hint="cs"/>
          <w:rtl/>
        </w:rPr>
        <w:t>،</w:t>
      </w:r>
      <w:r w:rsidR="004F180B" w:rsidRPr="004A775F">
        <w:rPr>
          <w:rFonts w:hint="cs"/>
          <w:rtl/>
        </w:rPr>
        <w:t xml:space="preserve"> </w:t>
      </w:r>
      <w:r w:rsidRPr="004A775F">
        <w:rPr>
          <w:rFonts w:hint="cs"/>
          <w:rtl/>
        </w:rPr>
        <w:t>به این ماهی و مروارید</w:t>
      </w:r>
      <w:r w:rsidR="004F180B" w:rsidRPr="004A775F">
        <w:rPr>
          <w:rFonts w:hint="cs"/>
          <w:rtl/>
        </w:rPr>
        <w:t xml:space="preserve"> </w:t>
      </w:r>
      <w:r w:rsidRPr="004A775F">
        <w:rPr>
          <w:rFonts w:hint="cs"/>
          <w:rtl/>
        </w:rPr>
        <w:t>دست یافتیم؛ این روزی</w:t>
      </w:r>
      <w:r w:rsidR="006F720B" w:rsidRPr="004A775F">
        <w:rPr>
          <w:rFonts w:hint="cs"/>
          <w:rtl/>
        </w:rPr>
        <w:t>،</w:t>
      </w:r>
      <w:r w:rsidR="004F180B" w:rsidRPr="004A775F">
        <w:rPr>
          <w:rFonts w:hint="cs"/>
          <w:rtl/>
        </w:rPr>
        <w:t xml:space="preserve"> </w:t>
      </w:r>
      <w:r w:rsidRPr="004A775F">
        <w:rPr>
          <w:rFonts w:hint="cs"/>
          <w:rtl/>
        </w:rPr>
        <w:t>جای تأمل دارد؛ سپس مروارید را به دریا انداخت و گفت</w:t>
      </w:r>
      <w:r w:rsidR="0075782A" w:rsidRPr="004A775F">
        <w:rPr>
          <w:rFonts w:hint="cs"/>
          <w:rtl/>
        </w:rPr>
        <w:t xml:space="preserve">: </w:t>
      </w:r>
      <w:r w:rsidRPr="004A775F">
        <w:rPr>
          <w:rFonts w:hint="cs"/>
          <w:rtl/>
        </w:rPr>
        <w:t>خداوند</w:t>
      </w:r>
      <w:r w:rsidR="007C6A2D" w:rsidRPr="004A775F">
        <w:rPr>
          <w:rFonts w:hint="cs"/>
          <w:rtl/>
        </w:rPr>
        <w:t>،</w:t>
      </w:r>
      <w:r w:rsidR="004F180B" w:rsidRPr="004A775F">
        <w:rPr>
          <w:rFonts w:hint="cs"/>
          <w:rtl/>
        </w:rPr>
        <w:t xml:space="preserve"> </w:t>
      </w:r>
      <w:r w:rsidRPr="004A775F">
        <w:rPr>
          <w:rFonts w:hint="cs"/>
          <w:rtl/>
        </w:rPr>
        <w:t xml:space="preserve">عوض آن را به ما </w:t>
      </w:r>
      <w:r w:rsidR="00BB0072" w:rsidRPr="004A775F">
        <w:rPr>
          <w:rFonts w:hint="cs"/>
          <w:rtl/>
        </w:rPr>
        <w:t>می‌ده</w:t>
      </w:r>
      <w:r w:rsidRPr="004A775F">
        <w:rPr>
          <w:rFonts w:hint="cs"/>
          <w:rtl/>
        </w:rPr>
        <w:t>د</w:t>
      </w:r>
      <w:r w:rsidR="0075782A" w:rsidRPr="004A775F">
        <w:rPr>
          <w:rFonts w:hint="cs"/>
          <w:rtl/>
        </w:rPr>
        <w:t xml:space="preserve">. </w:t>
      </w:r>
      <w:r w:rsidRPr="004A775F">
        <w:rPr>
          <w:rFonts w:hint="cs"/>
          <w:rtl/>
        </w:rPr>
        <w:t>سوگند به خدا که من آن را بر ن</w:t>
      </w:r>
      <w:r w:rsidR="00BB0072" w:rsidRPr="004A775F">
        <w:rPr>
          <w:rFonts w:hint="cs"/>
          <w:rtl/>
        </w:rPr>
        <w:t>می‌دا</w:t>
      </w:r>
      <w:r w:rsidRPr="004A775F">
        <w:rPr>
          <w:rFonts w:hint="cs"/>
          <w:rtl/>
        </w:rPr>
        <w:t>رم؛ چون آن را پس از آن بدست آوردیم که نماز را ترک کردیم</w:t>
      </w:r>
      <w:r w:rsidR="0075782A" w:rsidRPr="004A775F">
        <w:rPr>
          <w:rFonts w:hint="cs"/>
          <w:rtl/>
        </w:rPr>
        <w:t xml:space="preserve">. </w:t>
      </w:r>
      <w:r w:rsidRPr="004A775F">
        <w:rPr>
          <w:rFonts w:hint="cs"/>
          <w:rtl/>
        </w:rPr>
        <w:t>بیایید از اینجا که خدا را نافرمانی کرده</w:t>
      </w:r>
      <w:r w:rsidR="009E38F6" w:rsidRPr="004A775F">
        <w:rPr>
          <w:rFonts w:hint="cs"/>
          <w:rtl/>
        </w:rPr>
        <w:t>‌ایم،</w:t>
      </w:r>
      <w:r w:rsidR="004F180B" w:rsidRPr="004A775F">
        <w:rPr>
          <w:rFonts w:hint="cs"/>
          <w:rtl/>
        </w:rPr>
        <w:t xml:space="preserve"> </w:t>
      </w:r>
      <w:r w:rsidRPr="004A775F">
        <w:rPr>
          <w:rFonts w:hint="cs"/>
          <w:rtl/>
        </w:rPr>
        <w:t>برویم</w:t>
      </w:r>
      <w:r w:rsidR="0075782A" w:rsidRPr="004A775F">
        <w:rPr>
          <w:rFonts w:hint="cs"/>
          <w:rtl/>
        </w:rPr>
        <w:t xml:space="preserve">. </w:t>
      </w:r>
      <w:r w:rsidRPr="004A775F">
        <w:rPr>
          <w:rFonts w:hint="cs"/>
          <w:rtl/>
        </w:rPr>
        <w:t>لذا ازآنجا به اندازه سه مایل دور شدند و خیمه زدند</w:t>
      </w:r>
      <w:r w:rsidR="0075782A" w:rsidRPr="004A775F">
        <w:rPr>
          <w:rFonts w:hint="cs"/>
          <w:rtl/>
        </w:rPr>
        <w:t xml:space="preserve">. </w:t>
      </w:r>
      <w:r w:rsidRPr="004A775F">
        <w:rPr>
          <w:rFonts w:hint="cs"/>
          <w:rtl/>
        </w:rPr>
        <w:t>سپس بار دوم به دریا رفتند و ماهی (کنعد) را شکار کردند و شکم آن را پاره نمودند؛ آنگاه همان مروارید را دیدند که در شکم این ماهی است و گفتند</w:t>
      </w:r>
      <w:r w:rsidR="0075782A" w:rsidRPr="004A775F">
        <w:rPr>
          <w:rFonts w:hint="cs"/>
          <w:rtl/>
        </w:rPr>
        <w:t xml:space="preserve">: </w:t>
      </w:r>
      <w:r w:rsidRPr="004A775F">
        <w:rPr>
          <w:rFonts w:hint="cs"/>
          <w:rtl/>
        </w:rPr>
        <w:t>ستایش خداوندی را سزاست که به ما روزی پاک و حلالی داد</w:t>
      </w:r>
      <w:r w:rsidR="0075782A" w:rsidRPr="004A775F">
        <w:rPr>
          <w:rFonts w:hint="cs"/>
          <w:rtl/>
        </w:rPr>
        <w:t xml:space="preserve">. </w:t>
      </w:r>
      <w:r w:rsidRPr="004A775F">
        <w:rPr>
          <w:rFonts w:hint="cs"/>
          <w:rtl/>
        </w:rPr>
        <w:t>این روزی را خداوند بعد از آن نصیب آنها نمود که شروع به نماز و ذکر و استغفار کرده بودند</w:t>
      </w:r>
      <w:r w:rsidR="0075782A" w:rsidRPr="004A775F">
        <w:rPr>
          <w:rFonts w:hint="cs"/>
          <w:rtl/>
        </w:rPr>
        <w:t xml:space="preserve">. </w:t>
      </w:r>
    </w:p>
    <w:p w:rsidR="008F4B15" w:rsidRPr="004A775F" w:rsidRDefault="008F4B15" w:rsidP="00BA64D7">
      <w:pPr>
        <w:pStyle w:val="a4"/>
        <w:rPr>
          <w:rtl/>
        </w:rPr>
      </w:pPr>
      <w:r w:rsidRPr="004A775F">
        <w:rPr>
          <w:rFonts w:hint="cs"/>
          <w:rtl/>
        </w:rPr>
        <w:t>ببین قبلا که گناه کرده بودند</w:t>
      </w:r>
      <w:r w:rsidR="007C6A2D" w:rsidRPr="004A775F">
        <w:rPr>
          <w:rFonts w:hint="cs"/>
          <w:rtl/>
        </w:rPr>
        <w:t>،</w:t>
      </w:r>
      <w:r w:rsidR="004F180B" w:rsidRPr="004A775F">
        <w:rPr>
          <w:rFonts w:hint="cs"/>
          <w:rtl/>
        </w:rPr>
        <w:t xml:space="preserve"> </w:t>
      </w:r>
      <w:r w:rsidRPr="004A775F">
        <w:rPr>
          <w:rFonts w:hint="cs"/>
          <w:rtl/>
        </w:rPr>
        <w:t>این</w:t>
      </w:r>
      <w:r w:rsidR="007C6A2D" w:rsidRPr="004A775F">
        <w:rPr>
          <w:rFonts w:hint="cs"/>
          <w:rtl/>
        </w:rPr>
        <w:t>،</w:t>
      </w:r>
      <w:r w:rsidR="004F180B" w:rsidRPr="004A775F">
        <w:rPr>
          <w:rFonts w:hint="cs"/>
          <w:rtl/>
        </w:rPr>
        <w:t xml:space="preserve"> </w:t>
      </w:r>
      <w:r w:rsidRPr="004A775F">
        <w:rPr>
          <w:rFonts w:hint="cs"/>
          <w:rtl/>
        </w:rPr>
        <w:t>روزی پلیدی بود و آن وقت که طاعت خدا را بجا آوردند</w:t>
      </w:r>
      <w:r w:rsidR="007C6A2D" w:rsidRPr="004A775F">
        <w:rPr>
          <w:rFonts w:hint="cs"/>
          <w:rtl/>
        </w:rPr>
        <w:t>،</w:t>
      </w:r>
      <w:r w:rsidR="004F180B" w:rsidRPr="004A775F">
        <w:rPr>
          <w:rFonts w:hint="cs"/>
          <w:rtl/>
        </w:rPr>
        <w:t xml:space="preserve"> </w:t>
      </w:r>
      <w:r w:rsidRPr="004A775F">
        <w:rPr>
          <w:rFonts w:hint="cs"/>
          <w:rtl/>
        </w:rPr>
        <w:t>به روزی پاکی تبدیل شد</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وَلَوۡ</w:t>
      </w:r>
      <w:r w:rsidR="00BA64D7">
        <w:rPr>
          <w:rFonts w:ascii="KFGQPC Uthmanic Script HAFS" w:hAnsi="KFGQPC Uthmanic Script HAFS" w:cs="KFGQPC Uthmanic Script HAFS"/>
          <w:rtl/>
        </w:rPr>
        <w:t xml:space="preserve"> أَنَّهُمۡ رَضُواْ مَآ ءَاتَىٰهُمُ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وَرَسُولُهُ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وَقَالُواْ حَسۡبُنَا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سَيُؤۡتِينَا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مِن فَضۡلِهِ</w:t>
      </w:r>
      <w:r w:rsidR="00BA64D7">
        <w:rPr>
          <w:rFonts w:ascii="KFGQPC Uthmanic Script HAFS" w:hAnsi="KFGQPC Uthmanic Script HAFS" w:cs="KFGQPC Uthmanic Script HAFS" w:hint="cs"/>
          <w:rtl/>
        </w:rPr>
        <w:t>ۦ</w:t>
      </w:r>
      <w:r w:rsidR="00BA64D7">
        <w:rPr>
          <w:rFonts w:ascii="KFGQPC Uthmanic Script HAFS" w:hAnsi="KFGQPC Uthmanic Script HAFS" w:cs="KFGQPC Uthmanic Script HAFS"/>
          <w:rtl/>
        </w:rPr>
        <w:t xml:space="preserve"> وَرَسُولُهُ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إِنَّآ إِلَى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رَٰغِبُونَ ٥٩</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التوبة: 59</w:t>
      </w:r>
      <w:r w:rsidR="00D354BF" w:rsidRPr="00095874">
        <w:rPr>
          <w:rStyle w:val="Char7"/>
          <w:rFonts w:hint="cs"/>
          <w:rtl/>
        </w:rPr>
        <w:t>]</w:t>
      </w:r>
      <w:r w:rsidR="0075782A" w:rsidRPr="004A775F">
        <w:rPr>
          <w:rFonts w:hint="cs"/>
          <w:rtl/>
        </w:rPr>
        <w:t xml:space="preserve"> </w:t>
      </w:r>
      <w:r w:rsidRPr="004A775F">
        <w:rPr>
          <w:rFonts w:hint="cs"/>
          <w:rtl/>
        </w:rPr>
        <w:t>«اگر آنها به آنچه خدا و پیامبر به آنها دادند</w:t>
      </w:r>
      <w:r w:rsidR="007C6A2D" w:rsidRPr="004A775F">
        <w:rPr>
          <w:rFonts w:hint="cs"/>
          <w:rtl/>
        </w:rPr>
        <w:t>،</w:t>
      </w:r>
      <w:r w:rsidR="004F180B" w:rsidRPr="004A775F">
        <w:rPr>
          <w:rFonts w:hint="cs"/>
          <w:rtl/>
        </w:rPr>
        <w:t xml:space="preserve"> </w:t>
      </w:r>
      <w:r w:rsidRPr="004A775F">
        <w:rPr>
          <w:rFonts w:hint="cs"/>
          <w:rtl/>
        </w:rPr>
        <w:t xml:space="preserve">راضی </w:t>
      </w:r>
      <w:r w:rsidR="002E7746" w:rsidRPr="004A775F">
        <w:rPr>
          <w:rFonts w:hint="cs"/>
          <w:rtl/>
        </w:rPr>
        <w:t>می‌شد</w:t>
      </w:r>
      <w:r w:rsidRPr="004A775F">
        <w:rPr>
          <w:rFonts w:hint="cs"/>
          <w:rtl/>
        </w:rPr>
        <w:t xml:space="preserve">ند و </w:t>
      </w:r>
      <w:r w:rsidR="005E3F23" w:rsidRPr="004A775F">
        <w:rPr>
          <w:rFonts w:hint="cs"/>
          <w:rtl/>
        </w:rPr>
        <w:t>می‌گ</w:t>
      </w:r>
      <w:r w:rsidRPr="004A775F">
        <w:rPr>
          <w:rFonts w:hint="cs"/>
          <w:rtl/>
        </w:rPr>
        <w:t>فتند</w:t>
      </w:r>
      <w:r w:rsidR="0075782A" w:rsidRPr="004A775F">
        <w:rPr>
          <w:rFonts w:hint="cs"/>
          <w:rtl/>
        </w:rPr>
        <w:t xml:space="preserve">: </w:t>
      </w:r>
      <w:r w:rsidRPr="004A775F">
        <w:rPr>
          <w:rFonts w:hint="cs"/>
          <w:rtl/>
        </w:rPr>
        <w:t>خداوند</w:t>
      </w:r>
      <w:r w:rsidR="007C6A2D" w:rsidRPr="004A775F">
        <w:rPr>
          <w:rFonts w:hint="cs"/>
          <w:rtl/>
        </w:rPr>
        <w:t>،</w:t>
      </w:r>
      <w:r w:rsidR="004F180B" w:rsidRPr="004A775F">
        <w:rPr>
          <w:rFonts w:hint="cs"/>
          <w:rtl/>
        </w:rPr>
        <w:t xml:space="preserve"> </w:t>
      </w:r>
      <w:r w:rsidRPr="004A775F">
        <w:rPr>
          <w:rFonts w:hint="cs"/>
          <w:rtl/>
        </w:rPr>
        <w:t xml:space="preserve">ما را کافی است و خداوند از فضل خویش به ما </w:t>
      </w:r>
      <w:r w:rsidR="00BB0072" w:rsidRPr="004A775F">
        <w:rPr>
          <w:rFonts w:hint="cs"/>
          <w:rtl/>
        </w:rPr>
        <w:t>می‌ده</w:t>
      </w:r>
      <w:r w:rsidRPr="004A775F">
        <w:rPr>
          <w:rFonts w:hint="cs"/>
          <w:rtl/>
        </w:rPr>
        <w:t xml:space="preserve">د و پیامبرش (بیش از گذشته به ما عطا </w:t>
      </w:r>
      <w:r w:rsidR="00FB0E09" w:rsidRPr="004A775F">
        <w:rPr>
          <w:rFonts w:hint="cs"/>
          <w:rtl/>
        </w:rPr>
        <w:t>می‌کن</w:t>
      </w:r>
      <w:r w:rsidRPr="004A775F">
        <w:rPr>
          <w:rFonts w:hint="cs"/>
          <w:rtl/>
        </w:rPr>
        <w:t xml:space="preserve">د و ما) </w:t>
      </w:r>
      <w:r w:rsidR="00BB0072" w:rsidRPr="004A775F">
        <w:rPr>
          <w:rFonts w:hint="cs"/>
          <w:rtl/>
        </w:rPr>
        <w:t>بی‌گمان</w:t>
      </w:r>
      <w:r w:rsidRPr="004A775F">
        <w:rPr>
          <w:rFonts w:hint="cs"/>
          <w:rtl/>
        </w:rPr>
        <w:t xml:space="preserve"> به خدا (و رضا</w:t>
      </w:r>
      <w:r w:rsidR="0028485C" w:rsidRPr="004A775F">
        <w:rPr>
          <w:rFonts w:hint="cs"/>
          <w:rtl/>
        </w:rPr>
        <w:t>ی</w:t>
      </w:r>
      <w:r w:rsidRPr="004A775F">
        <w:rPr>
          <w:rFonts w:hint="cs"/>
          <w:rtl/>
        </w:rPr>
        <w:t>ت او) علاقمند</w:t>
      </w:r>
      <w:r w:rsidR="0028485C" w:rsidRPr="004A775F">
        <w:rPr>
          <w:rFonts w:hint="cs"/>
          <w:rtl/>
        </w:rPr>
        <w:t>ی</w:t>
      </w:r>
      <w:r w:rsidRPr="004A775F">
        <w:rPr>
          <w:rFonts w:hint="cs"/>
          <w:rtl/>
        </w:rPr>
        <w:t>م؛ (اگر چن</w:t>
      </w:r>
      <w:r w:rsidR="0028485C" w:rsidRPr="004A775F">
        <w:rPr>
          <w:rFonts w:hint="cs"/>
          <w:rtl/>
        </w:rPr>
        <w:t>ی</w:t>
      </w:r>
      <w:r w:rsidRPr="004A775F">
        <w:rPr>
          <w:rFonts w:hint="cs"/>
          <w:rtl/>
        </w:rPr>
        <w:t>ن</w:t>
      </w:r>
      <w:r w:rsidR="0028485C" w:rsidRPr="004A775F">
        <w:rPr>
          <w:rFonts w:hint="cs"/>
          <w:rtl/>
        </w:rPr>
        <w:t xml:space="preserve"> می‌</w:t>
      </w:r>
      <w:r w:rsidRPr="004A775F">
        <w:rPr>
          <w:rFonts w:hint="cs"/>
          <w:rtl/>
        </w:rPr>
        <w:t>گفتند و چن</w:t>
      </w:r>
      <w:r w:rsidR="0028485C" w:rsidRPr="004A775F">
        <w:rPr>
          <w:rFonts w:hint="cs"/>
          <w:rtl/>
        </w:rPr>
        <w:t>ی</w:t>
      </w:r>
      <w:r w:rsidRPr="004A775F">
        <w:rPr>
          <w:rFonts w:hint="cs"/>
          <w:rtl/>
        </w:rPr>
        <w:t xml:space="preserve">ن </w:t>
      </w:r>
      <w:r w:rsidR="00E825D7" w:rsidRPr="004A775F">
        <w:rPr>
          <w:rFonts w:hint="cs"/>
          <w:rtl/>
        </w:rPr>
        <w:t>م</w:t>
      </w:r>
      <w:r w:rsidR="0028485C" w:rsidRPr="004A775F">
        <w:rPr>
          <w:rFonts w:hint="cs"/>
          <w:rtl/>
        </w:rPr>
        <w:t>ی</w:t>
      </w:r>
      <w:r w:rsidR="00E825D7" w:rsidRPr="004A775F">
        <w:rPr>
          <w:rFonts w:hint="cs"/>
          <w:rtl/>
        </w:rPr>
        <w:t>‌</w:t>
      </w:r>
      <w:r w:rsidR="006F1049" w:rsidRPr="004A775F">
        <w:rPr>
          <w:rFonts w:hint="cs"/>
          <w:rtl/>
        </w:rPr>
        <w:t>ک</w:t>
      </w:r>
      <w:r w:rsidR="00E825D7" w:rsidRPr="004A775F">
        <w:rPr>
          <w:rFonts w:hint="cs"/>
          <w:rtl/>
        </w:rPr>
        <w:t>ر</w:t>
      </w:r>
      <w:r w:rsidRPr="004A775F">
        <w:rPr>
          <w:rFonts w:hint="cs"/>
          <w:rtl/>
        </w:rPr>
        <w:t>دند</w:t>
      </w:r>
      <w:r w:rsidR="007C6A2D" w:rsidRPr="004A775F">
        <w:rPr>
          <w:rFonts w:hint="cs"/>
          <w:rtl/>
        </w:rPr>
        <w:t>،</w:t>
      </w:r>
      <w:r w:rsidR="004F180B" w:rsidRPr="004A775F">
        <w:rPr>
          <w:rFonts w:hint="cs"/>
          <w:rtl/>
        </w:rPr>
        <w:t xml:space="preserve"> </w:t>
      </w:r>
      <w:r w:rsidRPr="004A775F">
        <w:rPr>
          <w:rFonts w:hint="cs"/>
          <w:rtl/>
        </w:rPr>
        <w:t>به سود‌آنها بود)»</w:t>
      </w:r>
      <w:r w:rsidR="0075782A" w:rsidRPr="004A775F">
        <w:rPr>
          <w:rFonts w:hint="cs"/>
          <w:rtl/>
        </w:rPr>
        <w:t xml:space="preserve">. </w:t>
      </w:r>
    </w:p>
    <w:p w:rsidR="008F4B15" w:rsidRPr="004A775F" w:rsidRDefault="008F4B15" w:rsidP="004A775F">
      <w:pPr>
        <w:pStyle w:val="a4"/>
        <w:rPr>
          <w:rtl/>
        </w:rPr>
      </w:pPr>
      <w:r w:rsidRPr="004A775F">
        <w:rPr>
          <w:rFonts w:hint="cs"/>
          <w:rtl/>
        </w:rPr>
        <w:t>این</w:t>
      </w:r>
      <w:r w:rsidR="007C6A2D" w:rsidRPr="004A775F">
        <w:rPr>
          <w:rFonts w:hint="cs"/>
          <w:rtl/>
        </w:rPr>
        <w:t>،</w:t>
      </w:r>
      <w:r w:rsidR="004F180B" w:rsidRPr="004A775F">
        <w:rPr>
          <w:rFonts w:hint="cs"/>
          <w:rtl/>
        </w:rPr>
        <w:t xml:space="preserve"> </w:t>
      </w:r>
      <w:r w:rsidRPr="004A775F">
        <w:rPr>
          <w:rFonts w:hint="cs"/>
          <w:rtl/>
        </w:rPr>
        <w:t>لطف خداست؛</w:t>
      </w:r>
      <w:r w:rsidR="00EC23DD">
        <w:rPr>
          <w:rFonts w:hint="cs"/>
          <w:rtl/>
        </w:rPr>
        <w:t xml:space="preserve"> هرکس </w:t>
      </w:r>
      <w:r w:rsidRPr="004A775F">
        <w:rPr>
          <w:rFonts w:hint="cs"/>
          <w:rtl/>
        </w:rPr>
        <w:t>چیزی را برای رضای خدا رها کند</w:t>
      </w:r>
      <w:r w:rsidR="007C6A2D" w:rsidRPr="004A775F">
        <w:rPr>
          <w:rFonts w:hint="cs"/>
          <w:rtl/>
        </w:rPr>
        <w:t>،</w:t>
      </w:r>
      <w:r w:rsidR="004F180B" w:rsidRPr="004A775F">
        <w:rPr>
          <w:rFonts w:hint="cs"/>
          <w:rtl/>
        </w:rPr>
        <w:t xml:space="preserve"> </w:t>
      </w:r>
      <w:r w:rsidRPr="004A775F">
        <w:rPr>
          <w:rFonts w:hint="cs"/>
          <w:rtl/>
        </w:rPr>
        <w:t xml:space="preserve">خدا به او بهتر از آن را </w:t>
      </w:r>
      <w:r w:rsidR="00BB0072" w:rsidRPr="004A775F">
        <w:rPr>
          <w:rFonts w:hint="cs"/>
          <w:rtl/>
        </w:rPr>
        <w:t>می‌ده</w:t>
      </w:r>
      <w:r w:rsidRPr="004A775F">
        <w:rPr>
          <w:rFonts w:hint="cs"/>
          <w:rtl/>
        </w:rPr>
        <w:t>د</w:t>
      </w:r>
      <w:r w:rsidR="0075782A" w:rsidRPr="004A775F">
        <w:rPr>
          <w:rFonts w:hint="cs"/>
          <w:rtl/>
        </w:rPr>
        <w:t xml:space="preserve">. </w:t>
      </w:r>
    </w:p>
    <w:p w:rsidR="008F4B15" w:rsidRPr="004A775F" w:rsidRDefault="008F4B15" w:rsidP="004A775F">
      <w:pPr>
        <w:pStyle w:val="a4"/>
        <w:rPr>
          <w:rtl/>
        </w:rPr>
      </w:pPr>
      <w:r w:rsidRPr="004A775F">
        <w:rPr>
          <w:rFonts w:hint="cs"/>
          <w:rtl/>
        </w:rPr>
        <w:t>این ماجرا</w:t>
      </w:r>
      <w:r w:rsidR="007C6A2D" w:rsidRPr="004A775F">
        <w:rPr>
          <w:rFonts w:hint="cs"/>
          <w:rtl/>
        </w:rPr>
        <w:t>،</w:t>
      </w:r>
      <w:r w:rsidR="004F180B" w:rsidRPr="004A775F">
        <w:rPr>
          <w:rFonts w:hint="cs"/>
          <w:rtl/>
        </w:rPr>
        <w:t xml:space="preserve"> </w:t>
      </w:r>
      <w:r w:rsidRPr="004A775F">
        <w:rPr>
          <w:rFonts w:hint="cs"/>
          <w:rtl/>
        </w:rPr>
        <w:t xml:space="preserve">مرا به </w:t>
      </w:r>
      <w:r w:rsidR="0028485C" w:rsidRPr="004A775F">
        <w:rPr>
          <w:rFonts w:hint="cs"/>
          <w:rtl/>
        </w:rPr>
        <w:t>ی</w:t>
      </w:r>
      <w:r w:rsidRPr="004A775F">
        <w:rPr>
          <w:rFonts w:hint="cs"/>
          <w:rtl/>
        </w:rPr>
        <w:t>اد داستان علی</w:t>
      </w:r>
      <w:r w:rsidR="000179BA" w:rsidRPr="000179BA">
        <w:rPr>
          <w:rFonts w:cs="CTraditional Arabic" w:hint="cs"/>
          <w:rtl/>
        </w:rPr>
        <w:t>س</w:t>
      </w:r>
      <w:r w:rsidR="00922A1A" w:rsidRPr="004A775F">
        <w:rPr>
          <w:rFonts w:hint="cs"/>
          <w:rtl/>
        </w:rPr>
        <w:t xml:space="preserve"> می‌</w:t>
      </w:r>
      <w:r w:rsidRPr="004A775F">
        <w:rPr>
          <w:rFonts w:hint="cs"/>
          <w:rtl/>
        </w:rPr>
        <w:t>اندازد که وارد مسجد کوفه شد تا دو رکعت نماز چاشت بخواند؛ پسربچه</w:t>
      </w:r>
      <w:r w:rsidR="00822A7F" w:rsidRPr="004A775F">
        <w:rPr>
          <w:rFonts w:hint="cs"/>
          <w:rtl/>
        </w:rPr>
        <w:t>‌ای،</w:t>
      </w:r>
      <w:r w:rsidR="004F180B" w:rsidRPr="004A775F">
        <w:rPr>
          <w:rFonts w:hint="cs"/>
          <w:rtl/>
        </w:rPr>
        <w:t xml:space="preserve"> </w:t>
      </w:r>
      <w:r w:rsidRPr="004A775F">
        <w:rPr>
          <w:rFonts w:hint="cs"/>
          <w:rtl/>
        </w:rPr>
        <w:t>جلوی درب مسجد ایستاده بود؛ علی</w:t>
      </w:r>
      <w:r w:rsidR="000179BA" w:rsidRPr="000179BA">
        <w:rPr>
          <w:rFonts w:cs="CTraditional Arabic" w:hint="cs"/>
          <w:rtl/>
        </w:rPr>
        <w:t>س</w:t>
      </w:r>
      <w:r w:rsidRPr="004A775F">
        <w:rPr>
          <w:rFonts w:hint="cs"/>
          <w:rtl/>
        </w:rPr>
        <w:t xml:space="preserve"> به او فرمود</w:t>
      </w:r>
      <w:r w:rsidR="0075782A" w:rsidRPr="004A775F">
        <w:rPr>
          <w:rFonts w:hint="cs"/>
          <w:rtl/>
        </w:rPr>
        <w:t xml:space="preserve">: </w:t>
      </w:r>
      <w:r w:rsidRPr="004A775F">
        <w:rPr>
          <w:rFonts w:hint="cs"/>
          <w:rtl/>
        </w:rPr>
        <w:t xml:space="preserve">ای پسر! </w:t>
      </w:r>
      <w:r w:rsidRPr="004A775F">
        <w:rPr>
          <w:rFonts w:hint="cs"/>
          <w:rtl/>
        </w:rPr>
        <w:lastRenderedPageBreak/>
        <w:t>قاطرم را نگاه دار تا نماز بخوانم</w:t>
      </w:r>
      <w:r w:rsidR="0075782A" w:rsidRPr="004A775F">
        <w:rPr>
          <w:rFonts w:hint="cs"/>
          <w:rtl/>
        </w:rPr>
        <w:t xml:space="preserve">. </w:t>
      </w:r>
      <w:r w:rsidRPr="004A775F">
        <w:rPr>
          <w:rFonts w:hint="cs"/>
          <w:rtl/>
        </w:rPr>
        <w:t>و سپس وارد مسجد شد</w:t>
      </w:r>
      <w:r w:rsidR="0075782A" w:rsidRPr="004A775F">
        <w:rPr>
          <w:rFonts w:hint="cs"/>
          <w:rtl/>
        </w:rPr>
        <w:t xml:space="preserve">. </w:t>
      </w:r>
      <w:r w:rsidRPr="004A775F">
        <w:rPr>
          <w:rFonts w:hint="cs"/>
          <w:rtl/>
        </w:rPr>
        <w:t>علی قصد داشت تا وقتی بیرون بیاید</w:t>
      </w:r>
      <w:r w:rsidR="007C6A2D" w:rsidRPr="004A775F">
        <w:rPr>
          <w:rFonts w:hint="cs"/>
          <w:rtl/>
        </w:rPr>
        <w:t>،</w:t>
      </w:r>
      <w:r w:rsidR="004F180B" w:rsidRPr="004A775F">
        <w:rPr>
          <w:rFonts w:hint="cs"/>
          <w:rtl/>
        </w:rPr>
        <w:t xml:space="preserve"> </w:t>
      </w:r>
      <w:r w:rsidRPr="004A775F">
        <w:rPr>
          <w:rFonts w:hint="cs"/>
          <w:rtl/>
        </w:rPr>
        <w:t>یک درهم به عنوان مزد نگاه داشتن قاطر</w:t>
      </w:r>
      <w:r w:rsidR="007C6A2D" w:rsidRPr="004A775F">
        <w:rPr>
          <w:rFonts w:hint="cs"/>
          <w:rtl/>
        </w:rPr>
        <w:t>،</w:t>
      </w:r>
      <w:r w:rsidR="004F180B" w:rsidRPr="004A775F">
        <w:rPr>
          <w:rFonts w:hint="cs"/>
          <w:rtl/>
        </w:rPr>
        <w:t xml:space="preserve"> </w:t>
      </w:r>
      <w:r w:rsidRPr="004A775F">
        <w:rPr>
          <w:rFonts w:hint="cs"/>
          <w:rtl/>
        </w:rPr>
        <w:t>به پسربچه بدهد</w:t>
      </w:r>
      <w:r w:rsidR="0075782A" w:rsidRPr="004A775F">
        <w:rPr>
          <w:rFonts w:hint="cs"/>
          <w:rtl/>
        </w:rPr>
        <w:t xml:space="preserve">. </w:t>
      </w:r>
      <w:r w:rsidRPr="004A775F">
        <w:rPr>
          <w:rFonts w:hint="cs"/>
          <w:rtl/>
        </w:rPr>
        <w:t>وقتی علی</w:t>
      </w:r>
      <w:r w:rsidR="000179BA" w:rsidRPr="000179BA">
        <w:rPr>
          <w:rFonts w:cs="CTraditional Arabic" w:hint="cs"/>
          <w:rtl/>
        </w:rPr>
        <w:t>س</w:t>
      </w:r>
      <w:r w:rsidRPr="004A775F">
        <w:rPr>
          <w:rFonts w:hint="cs"/>
          <w:rtl/>
        </w:rPr>
        <w:t xml:space="preserve"> وارد مسجد شد</w:t>
      </w:r>
      <w:r w:rsidR="007C6A2D" w:rsidRPr="004A775F">
        <w:rPr>
          <w:rFonts w:hint="cs"/>
          <w:rtl/>
        </w:rPr>
        <w:t>،</w:t>
      </w:r>
      <w:r w:rsidR="004F180B" w:rsidRPr="004A775F">
        <w:rPr>
          <w:rFonts w:hint="cs"/>
          <w:rtl/>
        </w:rPr>
        <w:t xml:space="preserve"> </w:t>
      </w:r>
      <w:r w:rsidRPr="004A775F">
        <w:rPr>
          <w:rFonts w:hint="cs"/>
          <w:rtl/>
        </w:rPr>
        <w:t>پسر مهار قاطر را از سرش جدا کرد و آن را بیرون آورد و به بازار برد تا بفروشد</w:t>
      </w:r>
      <w:r w:rsidR="0075782A" w:rsidRPr="004A775F">
        <w:rPr>
          <w:rFonts w:hint="cs"/>
          <w:rtl/>
        </w:rPr>
        <w:t xml:space="preserve">. </w:t>
      </w:r>
      <w:r w:rsidRPr="004A775F">
        <w:rPr>
          <w:rFonts w:hint="cs"/>
          <w:rtl/>
        </w:rPr>
        <w:t>علی</w:t>
      </w:r>
      <w:r w:rsidR="000179BA" w:rsidRPr="000179BA">
        <w:rPr>
          <w:rFonts w:cs="CTraditional Arabic" w:hint="cs"/>
          <w:rtl/>
        </w:rPr>
        <w:t>س</w:t>
      </w:r>
      <w:r w:rsidRPr="004A775F">
        <w:rPr>
          <w:rFonts w:hint="cs"/>
          <w:rtl/>
        </w:rPr>
        <w:t xml:space="preserve"> بیرون آمد و پسر را نیافت و دید که قاطر</w:t>
      </w:r>
      <w:r w:rsidR="007C6A2D" w:rsidRPr="004A775F">
        <w:rPr>
          <w:rFonts w:hint="cs"/>
          <w:rtl/>
        </w:rPr>
        <w:t>،</w:t>
      </w:r>
      <w:r w:rsidR="004F180B" w:rsidRPr="004A775F">
        <w:rPr>
          <w:rFonts w:hint="cs"/>
          <w:rtl/>
        </w:rPr>
        <w:t xml:space="preserve"> </w:t>
      </w:r>
      <w:r w:rsidRPr="004A775F">
        <w:rPr>
          <w:rFonts w:hint="cs"/>
          <w:rtl/>
        </w:rPr>
        <w:t>بدون مهار است</w:t>
      </w:r>
      <w:r w:rsidR="0075782A" w:rsidRPr="004A775F">
        <w:rPr>
          <w:rFonts w:hint="cs"/>
          <w:rtl/>
        </w:rPr>
        <w:t xml:space="preserve">. </w:t>
      </w:r>
      <w:r w:rsidRPr="004A775F">
        <w:rPr>
          <w:rFonts w:hint="cs"/>
          <w:rtl/>
        </w:rPr>
        <w:t>مردی را به دنبال پسر فرستاد</w:t>
      </w:r>
      <w:r w:rsidR="0075782A" w:rsidRPr="004A775F">
        <w:rPr>
          <w:rFonts w:hint="cs"/>
          <w:rtl/>
        </w:rPr>
        <w:t xml:space="preserve">. </w:t>
      </w:r>
      <w:r w:rsidRPr="004A775F">
        <w:rPr>
          <w:rFonts w:hint="cs"/>
          <w:rtl/>
        </w:rPr>
        <w:t>مرد به بازار رفت و دید که پسر</w:t>
      </w:r>
      <w:r w:rsidR="007C6A2D" w:rsidRPr="004A775F">
        <w:rPr>
          <w:rFonts w:hint="cs"/>
          <w:rtl/>
        </w:rPr>
        <w:t>،</w:t>
      </w:r>
      <w:r w:rsidR="004F180B" w:rsidRPr="004A775F">
        <w:rPr>
          <w:rFonts w:hint="cs"/>
          <w:rtl/>
        </w:rPr>
        <w:t xml:space="preserve"> </w:t>
      </w:r>
      <w:r w:rsidRPr="004A775F">
        <w:rPr>
          <w:rFonts w:hint="cs"/>
          <w:rtl/>
        </w:rPr>
        <w:t>مهار را به فروش گذاشته است</w:t>
      </w:r>
      <w:r w:rsidR="0075782A" w:rsidRPr="004A775F">
        <w:rPr>
          <w:rFonts w:hint="cs"/>
          <w:rtl/>
        </w:rPr>
        <w:t xml:space="preserve">. </w:t>
      </w:r>
      <w:r w:rsidRPr="004A775F">
        <w:rPr>
          <w:rFonts w:hint="cs"/>
          <w:rtl/>
        </w:rPr>
        <w:t>آن مرد</w:t>
      </w:r>
      <w:r w:rsidR="007C6A2D" w:rsidRPr="004A775F">
        <w:rPr>
          <w:rFonts w:hint="cs"/>
          <w:rtl/>
        </w:rPr>
        <w:t>،</w:t>
      </w:r>
      <w:r w:rsidR="004F180B" w:rsidRPr="004A775F">
        <w:rPr>
          <w:rFonts w:hint="cs"/>
          <w:rtl/>
        </w:rPr>
        <w:t xml:space="preserve"> </w:t>
      </w:r>
      <w:r w:rsidRPr="004A775F">
        <w:rPr>
          <w:rFonts w:hint="cs"/>
          <w:rtl/>
        </w:rPr>
        <w:t>مهار را به یک درهم خرید و بازگشت و علی</w:t>
      </w:r>
      <w:r w:rsidR="000179BA" w:rsidRPr="000179BA">
        <w:rPr>
          <w:rFonts w:cs="CTraditional Arabic" w:hint="cs"/>
          <w:rtl/>
        </w:rPr>
        <w:t>س</w:t>
      </w:r>
      <w:r w:rsidRPr="004A775F">
        <w:rPr>
          <w:rFonts w:hint="cs"/>
          <w:rtl/>
        </w:rPr>
        <w:t xml:space="preserve"> را از ماجرا باخبر کرد</w:t>
      </w:r>
      <w:r w:rsidR="0075782A" w:rsidRPr="004A775F">
        <w:rPr>
          <w:rFonts w:hint="cs"/>
          <w:rtl/>
        </w:rPr>
        <w:t xml:space="preserve">. </w:t>
      </w:r>
      <w:r w:rsidRPr="004A775F">
        <w:rPr>
          <w:rFonts w:hint="cs"/>
          <w:rtl/>
        </w:rPr>
        <w:t>علی</w:t>
      </w:r>
      <w:r w:rsidR="000179BA" w:rsidRPr="000179BA">
        <w:rPr>
          <w:rFonts w:cs="CTraditional Arabic" w:hint="cs"/>
          <w:rtl/>
        </w:rPr>
        <w:t>س</w:t>
      </w:r>
      <w:r w:rsidRPr="004A775F">
        <w:rPr>
          <w:rFonts w:hint="cs"/>
          <w:rtl/>
        </w:rPr>
        <w:t xml:space="preserve"> فرمود</w:t>
      </w:r>
      <w:r w:rsidR="0075782A" w:rsidRPr="004A775F">
        <w:rPr>
          <w:rFonts w:hint="cs"/>
          <w:rtl/>
        </w:rPr>
        <w:t xml:space="preserve">: </w:t>
      </w:r>
      <w:r w:rsidRPr="004A775F">
        <w:rPr>
          <w:rFonts w:hint="cs"/>
          <w:rtl/>
        </w:rPr>
        <w:t xml:space="preserve">سبحان الله! سوگند به خدا که </w:t>
      </w:r>
      <w:r w:rsidR="0056151E" w:rsidRPr="004A775F">
        <w:rPr>
          <w:rFonts w:hint="cs"/>
          <w:rtl/>
        </w:rPr>
        <w:t>می‌خو</w:t>
      </w:r>
      <w:r w:rsidRPr="004A775F">
        <w:rPr>
          <w:rFonts w:hint="cs"/>
          <w:rtl/>
        </w:rPr>
        <w:t>استم یک درهم حلال به او بدهم</w:t>
      </w:r>
      <w:r w:rsidR="007C6A2D" w:rsidRPr="004A775F">
        <w:rPr>
          <w:rFonts w:hint="cs"/>
          <w:rtl/>
        </w:rPr>
        <w:t>،</w:t>
      </w:r>
      <w:r w:rsidR="004F180B" w:rsidRPr="004A775F">
        <w:rPr>
          <w:rFonts w:hint="cs"/>
          <w:rtl/>
        </w:rPr>
        <w:t xml:space="preserve"> </w:t>
      </w:r>
      <w:r w:rsidRPr="004A775F">
        <w:rPr>
          <w:rFonts w:hint="cs"/>
          <w:rtl/>
        </w:rPr>
        <w:t>اما او فقط حرام را پذیرفت</w:t>
      </w:r>
      <w:r w:rsidR="0075782A" w:rsidRPr="004A775F">
        <w:rPr>
          <w:rFonts w:hint="cs"/>
          <w:rtl/>
        </w:rPr>
        <w:t xml:space="preserve">. </w:t>
      </w:r>
    </w:p>
    <w:p w:rsidR="008F4B15" w:rsidRPr="000043E0" w:rsidRDefault="008F4B15" w:rsidP="00BA64D7">
      <w:pPr>
        <w:pStyle w:val="a4"/>
        <w:rPr>
          <w:rtl/>
        </w:rPr>
      </w:pPr>
      <w:r w:rsidRPr="004A775F">
        <w:rPr>
          <w:rFonts w:hint="cs"/>
          <w:rtl/>
        </w:rPr>
        <w:t>لطف خدا</w:t>
      </w:r>
      <w:r w:rsidR="007C6A2D" w:rsidRPr="004A775F">
        <w:rPr>
          <w:rFonts w:hint="cs"/>
          <w:rtl/>
        </w:rPr>
        <w:t>،</w:t>
      </w:r>
      <w:r w:rsidR="004F180B" w:rsidRPr="004A775F">
        <w:rPr>
          <w:rFonts w:hint="cs"/>
          <w:rtl/>
        </w:rPr>
        <w:t xml:space="preserve"> </w:t>
      </w:r>
      <w:r w:rsidRPr="004A775F">
        <w:rPr>
          <w:rFonts w:hint="cs"/>
          <w:rtl/>
        </w:rPr>
        <w:t xml:space="preserve">همه جا به بندگانش </w:t>
      </w:r>
      <w:r w:rsidR="00310BD5" w:rsidRPr="004A775F">
        <w:rPr>
          <w:rFonts w:hint="cs"/>
          <w:rtl/>
        </w:rPr>
        <w:t>می‌رس</w:t>
      </w:r>
      <w:r w:rsidRPr="004A775F">
        <w:rPr>
          <w:rFonts w:hint="cs"/>
          <w:rtl/>
        </w:rPr>
        <w:t>د</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وَمَا</w:t>
      </w:r>
      <w:r w:rsidR="00BA64D7">
        <w:rPr>
          <w:rFonts w:ascii="KFGQPC Uthmanic Script HAFS" w:hAnsi="KFGQPC Uthmanic Script HAFS" w:cs="KFGQPC Uthmanic Script HAFS"/>
          <w:rtl/>
        </w:rPr>
        <w:t xml:space="preserve"> تَكُونُ فِي شَأۡنٖ وَمَا تَتۡلُواْ مِنۡهُ مِن قُرۡءَانٖ وَلَا تَعۡمَلُونَ مِنۡ عَمَلٍ إِلَّا كُنَّا عَلَيۡكُمۡ شُهُودًا إِذۡ تُفِيضُونَ فِيهِۚ وَمَا يَعۡزُبُ عَن رَّبِّكَ مِن مِّثۡقَالِ ذَرَّةٖ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لۡأَرۡضِ</w:t>
      </w:r>
      <w:r w:rsidR="00BA64D7">
        <w:rPr>
          <w:rFonts w:ascii="KFGQPC Uthmanic Script HAFS" w:hAnsi="KFGQPC Uthmanic Script HAFS" w:cs="KFGQPC Uthmanic Script HAFS"/>
          <w:rtl/>
        </w:rPr>
        <w:t xml:space="preserve"> وَلَا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لسَّمَآءِ</w:t>
      </w:r>
      <w:r w:rsidR="00BA64D7">
        <w:rPr>
          <w:rFonts w:ascii="KFGQPC Uthmanic Script HAFS" w:hAnsi="KFGQPC Uthmanic Script HAFS" w:cs="KFGQPC Uthmanic Script HAFS"/>
          <w:rtl/>
        </w:rPr>
        <w:t xml:space="preserve"> وَلَآ أَصۡغَرَ مِن</w:t>
      </w:r>
      <w:r w:rsidR="00BA64D7">
        <w:rPr>
          <w:rFonts w:ascii="KFGQPC Uthmanic Script HAFS" w:hAnsi="KFGQPC Uthmanic Script HAFS" w:cs="KFGQPC Uthmanic Script HAFS"/>
        </w:rPr>
        <w:t xml:space="preserve"> </w:t>
      </w:r>
      <w:r w:rsidR="00BA64D7">
        <w:rPr>
          <w:rFonts w:ascii="KFGQPC Uthmanic Script HAFS" w:hAnsi="KFGQPC Uthmanic Script HAFS" w:cs="KFGQPC Uthmanic Script HAFS"/>
          <w:rtl/>
        </w:rPr>
        <w:t>ذَٰلِكَ وَلَآ أَكۡبَرَ إِلَّا فِي كِتَٰبٖ مُّبِينٍ ٦١</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یونس:61</w:t>
      </w:r>
      <w:r w:rsidR="00D354BF" w:rsidRPr="00095874">
        <w:rPr>
          <w:rStyle w:val="Char7"/>
          <w:rFonts w:hint="cs"/>
          <w:rtl/>
        </w:rPr>
        <w:t>]</w:t>
      </w:r>
      <w:r w:rsidR="0075782A" w:rsidRPr="004A775F">
        <w:rPr>
          <w:rFonts w:hint="cs"/>
          <w:rtl/>
        </w:rPr>
        <w:t xml:space="preserve"> </w:t>
      </w:r>
      <w:r w:rsidRPr="004A775F">
        <w:rPr>
          <w:rFonts w:hint="cs"/>
          <w:rtl/>
        </w:rPr>
        <w:t>«تو</w:t>
      </w:r>
      <w:r w:rsidR="007C6A2D" w:rsidRPr="004A775F">
        <w:rPr>
          <w:rFonts w:hint="cs"/>
          <w:rtl/>
        </w:rPr>
        <w:t>،</w:t>
      </w:r>
      <w:r w:rsidR="004F180B" w:rsidRPr="004A775F">
        <w:rPr>
          <w:rFonts w:hint="cs"/>
          <w:rtl/>
        </w:rPr>
        <w:t xml:space="preserve"> </w:t>
      </w:r>
      <w:r w:rsidRPr="004A775F">
        <w:rPr>
          <w:rFonts w:hint="cs"/>
          <w:rtl/>
        </w:rPr>
        <w:t>به هیچ کاری ن</w:t>
      </w:r>
      <w:r w:rsidR="005E3F23" w:rsidRPr="004A775F">
        <w:rPr>
          <w:rFonts w:hint="cs"/>
          <w:rtl/>
        </w:rPr>
        <w:t>می‌پر</w:t>
      </w:r>
      <w:r w:rsidRPr="004A775F">
        <w:rPr>
          <w:rFonts w:hint="cs"/>
          <w:rtl/>
        </w:rPr>
        <w:t>دازی و چیزی از قرآن ن</w:t>
      </w:r>
      <w:r w:rsidR="0056151E" w:rsidRPr="004A775F">
        <w:rPr>
          <w:rFonts w:hint="cs"/>
          <w:rtl/>
        </w:rPr>
        <w:t>می‌خو</w:t>
      </w:r>
      <w:r w:rsidRPr="004A775F">
        <w:rPr>
          <w:rFonts w:hint="cs"/>
          <w:rtl/>
        </w:rPr>
        <w:t>انی (و شما ای مومنان!) هیچ کاری ن</w:t>
      </w:r>
      <w:r w:rsidR="00FB0E09" w:rsidRPr="004A775F">
        <w:rPr>
          <w:rFonts w:hint="cs"/>
          <w:rtl/>
        </w:rPr>
        <w:t>می‌کن</w:t>
      </w:r>
      <w:r w:rsidRPr="004A775F">
        <w:rPr>
          <w:rFonts w:hint="cs"/>
          <w:rtl/>
        </w:rPr>
        <w:t>ید مگر اینکه ما</w:t>
      </w:r>
      <w:r w:rsidR="007C6A2D" w:rsidRPr="004A775F">
        <w:rPr>
          <w:rFonts w:hint="cs"/>
          <w:rtl/>
        </w:rPr>
        <w:t>،</w:t>
      </w:r>
      <w:r w:rsidR="004F180B" w:rsidRPr="004A775F">
        <w:rPr>
          <w:rFonts w:hint="cs"/>
          <w:rtl/>
        </w:rPr>
        <w:t xml:space="preserve"> </w:t>
      </w:r>
      <w:r w:rsidRPr="004A775F">
        <w:rPr>
          <w:rFonts w:hint="cs"/>
          <w:rtl/>
        </w:rPr>
        <w:t>بر شما ناظر هستیم</w:t>
      </w:r>
      <w:r w:rsidR="007C6A2D" w:rsidRPr="004A775F">
        <w:rPr>
          <w:rFonts w:hint="cs"/>
          <w:rtl/>
        </w:rPr>
        <w:t>،</w:t>
      </w:r>
      <w:r w:rsidR="004F180B" w:rsidRPr="004A775F">
        <w:rPr>
          <w:rFonts w:hint="cs"/>
          <w:rtl/>
        </w:rPr>
        <w:t xml:space="preserve"> </w:t>
      </w:r>
      <w:r w:rsidRPr="004A775F">
        <w:rPr>
          <w:rFonts w:hint="cs"/>
          <w:rtl/>
        </w:rPr>
        <w:t>در همان حال که شما بدان دست</w:t>
      </w:r>
      <w:r w:rsidR="00922A1A" w:rsidRPr="004A775F">
        <w:rPr>
          <w:rFonts w:hint="cs"/>
          <w:rtl/>
        </w:rPr>
        <w:t xml:space="preserve"> می‌</w:t>
      </w:r>
      <w:r w:rsidRPr="004A775F">
        <w:rPr>
          <w:rFonts w:hint="cs"/>
          <w:rtl/>
        </w:rPr>
        <w:t xml:space="preserve">یازید و سرگرم انجام </w:t>
      </w:r>
      <w:r w:rsidR="00A235EC" w:rsidRPr="004A775F">
        <w:rPr>
          <w:rFonts w:hint="cs"/>
          <w:rtl/>
        </w:rPr>
        <w:t>می‌با</w:t>
      </w:r>
      <w:r w:rsidRPr="004A775F">
        <w:rPr>
          <w:rFonts w:hint="cs"/>
          <w:rtl/>
        </w:rPr>
        <w:t>شید</w:t>
      </w:r>
      <w:r w:rsidR="0075782A" w:rsidRPr="004A775F">
        <w:rPr>
          <w:rFonts w:hint="cs"/>
          <w:rtl/>
        </w:rPr>
        <w:t xml:space="preserve">. </w:t>
      </w:r>
      <w:r w:rsidRPr="004A775F">
        <w:rPr>
          <w:rFonts w:hint="cs"/>
          <w:rtl/>
        </w:rPr>
        <w:t>و هیچ چیز در زمین و آسمان از پروردگار تو پنهان</w:t>
      </w:r>
      <w:r w:rsidR="00466CB9" w:rsidRPr="004A775F">
        <w:rPr>
          <w:rFonts w:hint="cs"/>
          <w:rtl/>
        </w:rPr>
        <w:t xml:space="preserve"> نمی‌</w:t>
      </w:r>
      <w:r w:rsidRPr="004A775F">
        <w:rPr>
          <w:rFonts w:hint="cs"/>
          <w:rtl/>
        </w:rPr>
        <w:t>ماند؛ چه ذره</w:t>
      </w:r>
      <w:r w:rsidR="004A775F">
        <w:rPr>
          <w:rFonts w:hint="eastAsia"/>
          <w:rtl/>
        </w:rPr>
        <w:t>‌</w:t>
      </w:r>
      <w:r w:rsidRPr="004A775F">
        <w:rPr>
          <w:rFonts w:hint="cs"/>
          <w:rtl/>
        </w:rPr>
        <w:t>ای باشد و چه کوچک</w:t>
      </w:r>
      <w:r w:rsidR="004A775F">
        <w:rPr>
          <w:rFonts w:hint="eastAsia"/>
          <w:rtl/>
        </w:rPr>
        <w:t>‌</w:t>
      </w:r>
      <w:r w:rsidRPr="004A775F">
        <w:rPr>
          <w:rFonts w:hint="cs"/>
          <w:rtl/>
        </w:rPr>
        <w:t>تر و چه بزرگ</w:t>
      </w:r>
      <w:r w:rsidR="004A775F">
        <w:rPr>
          <w:rFonts w:hint="eastAsia"/>
          <w:rtl/>
        </w:rPr>
        <w:t>‌</w:t>
      </w:r>
      <w:r w:rsidRPr="004A775F">
        <w:rPr>
          <w:rFonts w:hint="cs"/>
          <w:rtl/>
        </w:rPr>
        <w:t>تر از آن؛ (همه اینها) در کتاب واضح و روشنی</w:t>
      </w:r>
      <w:r w:rsidR="007C6A2D" w:rsidRPr="004A775F">
        <w:rPr>
          <w:rFonts w:hint="cs"/>
          <w:rtl/>
        </w:rPr>
        <w:t>،</w:t>
      </w:r>
      <w:r w:rsidR="004F180B" w:rsidRPr="004A775F">
        <w:rPr>
          <w:rFonts w:hint="cs"/>
          <w:rtl/>
        </w:rPr>
        <w:t xml:space="preserve"> </w:t>
      </w:r>
      <w:r w:rsidRPr="004A775F">
        <w:rPr>
          <w:rFonts w:hint="cs"/>
          <w:rtl/>
        </w:rPr>
        <w:t xml:space="preserve">ثبت و ضبط </w:t>
      </w:r>
      <w:r w:rsidR="005E3F23" w:rsidRPr="004A775F">
        <w:rPr>
          <w:rFonts w:hint="cs"/>
          <w:rtl/>
        </w:rPr>
        <w:t>می‌گ</w:t>
      </w:r>
      <w:r w:rsidRPr="004A775F">
        <w:rPr>
          <w:rFonts w:hint="cs"/>
          <w:rtl/>
        </w:rPr>
        <w:t>ردد»</w:t>
      </w:r>
      <w:r w:rsidR="0075782A" w:rsidRPr="004A775F">
        <w:rPr>
          <w:rFonts w:hint="cs"/>
          <w:rtl/>
        </w:rPr>
        <w:t xml:space="preserve">. </w:t>
      </w:r>
    </w:p>
    <w:p w:rsidR="008F4B15" w:rsidRPr="000013DF" w:rsidRDefault="008F4B15" w:rsidP="00C47612">
      <w:pPr>
        <w:pStyle w:val="a"/>
        <w:rPr>
          <w:rtl/>
        </w:rPr>
      </w:pPr>
      <w:bookmarkStart w:id="680" w:name="_Toc275546976"/>
      <w:bookmarkStart w:id="681" w:name="_Toc420959588"/>
      <w:r w:rsidRPr="000013DF">
        <w:rPr>
          <w:rFonts w:hint="cs"/>
          <w:rtl/>
        </w:rPr>
        <w:t>و از جایی به بند</w:t>
      </w:r>
      <w:r>
        <w:rPr>
          <w:rFonts w:hint="cs"/>
          <w:rtl/>
        </w:rPr>
        <w:t>ه</w:t>
      </w:r>
      <w:r w:rsidR="00B53612">
        <w:rPr>
          <w:rFonts w:hint="cs"/>
          <w:rtl/>
        </w:rPr>
        <w:t xml:space="preserve">‌اش </w:t>
      </w:r>
      <w:r>
        <w:rPr>
          <w:rFonts w:hint="cs"/>
          <w:rtl/>
        </w:rPr>
        <w:t xml:space="preserve">روزی </w:t>
      </w:r>
      <w:r w:rsidR="003662B6">
        <w:rPr>
          <w:rFonts w:hint="cs"/>
          <w:rtl/>
        </w:rPr>
        <w:t>می‌ده</w:t>
      </w:r>
      <w:r>
        <w:rPr>
          <w:rFonts w:hint="cs"/>
          <w:rtl/>
        </w:rPr>
        <w:t xml:space="preserve">د </w:t>
      </w:r>
      <w:r>
        <w:rPr>
          <w:rtl/>
        </w:rPr>
        <w:br/>
      </w:r>
      <w:r>
        <w:rPr>
          <w:rFonts w:hint="cs"/>
          <w:rtl/>
        </w:rPr>
        <w:t>که بنده،</w:t>
      </w:r>
      <w:r>
        <w:rPr>
          <w:rFonts w:cs="Times New Roman" w:hint="eastAsia"/>
          <w:rtl/>
        </w:rPr>
        <w:t> </w:t>
      </w:r>
      <w:r>
        <w:rPr>
          <w:rFonts w:hint="cs"/>
          <w:rtl/>
        </w:rPr>
        <w:t>تصورش</w:t>
      </w:r>
      <w:r>
        <w:rPr>
          <w:rFonts w:cs="Times New Roman" w:hint="eastAsia"/>
          <w:rtl/>
        </w:rPr>
        <w:t> </w:t>
      </w:r>
      <w:r>
        <w:rPr>
          <w:rFonts w:hint="cs"/>
          <w:rtl/>
        </w:rPr>
        <w:t>را</w:t>
      </w:r>
      <w:r>
        <w:rPr>
          <w:rFonts w:cs="Times New Roman" w:hint="eastAsia"/>
          <w:rtl/>
        </w:rPr>
        <w:t> </w:t>
      </w:r>
      <w:r>
        <w:rPr>
          <w:rFonts w:hint="cs"/>
          <w:rtl/>
        </w:rPr>
        <w:t>ن</w:t>
      </w:r>
      <w:r w:rsidR="00FB0E09">
        <w:rPr>
          <w:rFonts w:hint="cs"/>
          <w:rtl/>
        </w:rPr>
        <w:t>می‌کن</w:t>
      </w:r>
      <w:r>
        <w:rPr>
          <w:rFonts w:hint="cs"/>
          <w:rtl/>
        </w:rPr>
        <w:t>د</w:t>
      </w:r>
      <w:bookmarkEnd w:id="680"/>
      <w:bookmarkEnd w:id="681"/>
    </w:p>
    <w:p w:rsidR="008F4B15" w:rsidRPr="004A775F" w:rsidRDefault="008F4B15" w:rsidP="004A775F">
      <w:pPr>
        <w:pStyle w:val="a4"/>
        <w:rPr>
          <w:rtl/>
        </w:rPr>
      </w:pPr>
      <w:r w:rsidRPr="004A775F">
        <w:rPr>
          <w:rFonts w:hint="cs"/>
          <w:rtl/>
        </w:rPr>
        <w:t>تنوخی در کتابش مطلبی مناسب با این مورد بیان کرده و آورده است که تمام درهای زندگی بر روی شخصی بسته شدند و او را به بینوایی کشاندند</w:t>
      </w:r>
      <w:r w:rsidR="0075782A" w:rsidRPr="004A775F">
        <w:rPr>
          <w:rFonts w:hint="cs"/>
          <w:rtl/>
        </w:rPr>
        <w:t xml:space="preserve">. </w:t>
      </w:r>
      <w:r w:rsidRPr="004A775F">
        <w:rPr>
          <w:rFonts w:hint="cs"/>
          <w:rtl/>
        </w:rPr>
        <w:t>روزی</w:t>
      </w:r>
      <w:r w:rsidR="007C6A2D" w:rsidRPr="004A775F">
        <w:rPr>
          <w:rFonts w:hint="cs"/>
          <w:rtl/>
        </w:rPr>
        <w:t>،</w:t>
      </w:r>
      <w:r w:rsidR="004F180B" w:rsidRPr="004A775F">
        <w:rPr>
          <w:rFonts w:hint="cs"/>
          <w:rtl/>
        </w:rPr>
        <w:t xml:space="preserve"> </w:t>
      </w:r>
      <w:r w:rsidRPr="004A775F">
        <w:rPr>
          <w:rFonts w:hint="cs"/>
          <w:rtl/>
        </w:rPr>
        <w:t>هیچ چیز در خانه نداشت</w:t>
      </w:r>
      <w:r w:rsidR="0075782A" w:rsidRPr="004A775F">
        <w:rPr>
          <w:rFonts w:hint="cs"/>
          <w:rtl/>
        </w:rPr>
        <w:t xml:space="preserve">. </w:t>
      </w:r>
      <w:r w:rsidRPr="004A775F">
        <w:rPr>
          <w:rFonts w:hint="cs"/>
          <w:rtl/>
        </w:rPr>
        <w:t>خودش</w:t>
      </w:r>
      <w:r w:rsidR="00B53612" w:rsidRPr="004A775F">
        <w:rPr>
          <w:rFonts w:hint="cs"/>
          <w:rtl/>
        </w:rPr>
        <w:t xml:space="preserve"> می‌گوید</w:t>
      </w:r>
      <w:r w:rsidR="0075782A" w:rsidRPr="004A775F">
        <w:rPr>
          <w:rFonts w:hint="cs"/>
          <w:rtl/>
        </w:rPr>
        <w:t xml:space="preserve">: </w:t>
      </w:r>
      <w:r w:rsidRPr="004A775F">
        <w:rPr>
          <w:rFonts w:hint="cs"/>
          <w:rtl/>
        </w:rPr>
        <w:t>روز اول را با خانواده ام با گرسنگی سپری کردم و روز دوم نزدیک غروب</w:t>
      </w:r>
      <w:r w:rsidR="007C6A2D" w:rsidRPr="004A775F">
        <w:rPr>
          <w:rFonts w:hint="cs"/>
          <w:rtl/>
        </w:rPr>
        <w:t>،</w:t>
      </w:r>
      <w:r w:rsidR="004F180B" w:rsidRPr="004A775F">
        <w:rPr>
          <w:rFonts w:hint="cs"/>
          <w:rtl/>
        </w:rPr>
        <w:t xml:space="preserve"> </w:t>
      </w:r>
      <w:r w:rsidRPr="004A775F">
        <w:rPr>
          <w:rFonts w:hint="cs"/>
          <w:rtl/>
        </w:rPr>
        <w:t>همسرم به من گفت</w:t>
      </w:r>
      <w:r w:rsidR="0075782A" w:rsidRPr="004A775F">
        <w:rPr>
          <w:rFonts w:hint="cs"/>
          <w:rtl/>
        </w:rPr>
        <w:t xml:space="preserve">: </w:t>
      </w:r>
      <w:r w:rsidRPr="004A775F">
        <w:rPr>
          <w:rFonts w:hint="cs"/>
          <w:rtl/>
        </w:rPr>
        <w:t>برو و برا</w:t>
      </w:r>
      <w:r w:rsidR="0028485C" w:rsidRPr="004A775F">
        <w:rPr>
          <w:rFonts w:hint="cs"/>
          <w:rtl/>
        </w:rPr>
        <w:t>ی</w:t>
      </w:r>
      <w:r w:rsidRPr="004A775F">
        <w:rPr>
          <w:rFonts w:hint="cs"/>
          <w:rtl/>
        </w:rPr>
        <w:t xml:space="preserve"> ما غذا و خوراکی پیدا کن؛ نزدیک است بمیریم</w:t>
      </w:r>
      <w:r w:rsidR="0075782A" w:rsidRPr="004A775F">
        <w:rPr>
          <w:rFonts w:hint="cs"/>
          <w:rtl/>
        </w:rPr>
        <w:t>.</w:t>
      </w:r>
      <w:r w:rsidR="00B53612" w:rsidRPr="004A775F">
        <w:rPr>
          <w:rFonts w:hint="cs"/>
          <w:rtl/>
        </w:rPr>
        <w:t xml:space="preserve"> می‌گوید</w:t>
      </w:r>
      <w:r w:rsidR="0075782A" w:rsidRPr="004A775F">
        <w:rPr>
          <w:rFonts w:hint="cs"/>
          <w:rtl/>
        </w:rPr>
        <w:t xml:space="preserve">: </w:t>
      </w:r>
      <w:r w:rsidRPr="004A775F">
        <w:rPr>
          <w:rFonts w:hint="cs"/>
          <w:rtl/>
        </w:rPr>
        <w:t>به یاد زنی از خویشاوندانم افتادم</w:t>
      </w:r>
      <w:r w:rsidR="007C6A2D" w:rsidRPr="004A775F">
        <w:rPr>
          <w:rFonts w:hint="cs"/>
          <w:rtl/>
        </w:rPr>
        <w:t>،</w:t>
      </w:r>
      <w:r w:rsidR="004F180B" w:rsidRPr="004A775F">
        <w:rPr>
          <w:rFonts w:hint="cs"/>
          <w:rtl/>
        </w:rPr>
        <w:t xml:space="preserve"> </w:t>
      </w:r>
      <w:r w:rsidRPr="004A775F">
        <w:rPr>
          <w:rFonts w:hint="cs"/>
          <w:rtl/>
        </w:rPr>
        <w:t>نزد او رفتم و او را از ماجرا با خبر نمودم</w:t>
      </w:r>
      <w:r w:rsidR="0075782A" w:rsidRPr="004A775F">
        <w:rPr>
          <w:rFonts w:hint="cs"/>
          <w:rtl/>
        </w:rPr>
        <w:t xml:space="preserve">. </w:t>
      </w:r>
      <w:r w:rsidRPr="004A775F">
        <w:rPr>
          <w:rFonts w:hint="cs"/>
          <w:rtl/>
        </w:rPr>
        <w:t>آن زن گفت</w:t>
      </w:r>
      <w:r w:rsidR="0075782A" w:rsidRPr="004A775F">
        <w:rPr>
          <w:rFonts w:hint="cs"/>
          <w:rtl/>
        </w:rPr>
        <w:t xml:space="preserve">: </w:t>
      </w:r>
      <w:r w:rsidRPr="004A775F">
        <w:rPr>
          <w:rFonts w:hint="cs"/>
          <w:rtl/>
        </w:rPr>
        <w:t>در خانه جز این ماهی که فاسد و متعفن شده</w:t>
      </w:r>
      <w:r w:rsidR="007C6A2D" w:rsidRPr="004A775F">
        <w:rPr>
          <w:rFonts w:hint="cs"/>
          <w:rtl/>
        </w:rPr>
        <w:t>،</w:t>
      </w:r>
      <w:r w:rsidR="004F180B" w:rsidRPr="004A775F">
        <w:rPr>
          <w:rFonts w:hint="cs"/>
          <w:rtl/>
        </w:rPr>
        <w:t xml:space="preserve"> </w:t>
      </w:r>
      <w:r w:rsidRPr="004A775F">
        <w:rPr>
          <w:rFonts w:hint="cs"/>
          <w:rtl/>
        </w:rPr>
        <w:t>چیز دیگری نداریم</w:t>
      </w:r>
      <w:r w:rsidR="0075782A" w:rsidRPr="004A775F">
        <w:rPr>
          <w:rFonts w:hint="cs"/>
          <w:rtl/>
        </w:rPr>
        <w:t xml:space="preserve">. </w:t>
      </w:r>
      <w:r w:rsidRPr="004A775F">
        <w:rPr>
          <w:rFonts w:hint="cs"/>
          <w:rtl/>
        </w:rPr>
        <w:t>گفتم</w:t>
      </w:r>
      <w:r w:rsidR="0075782A" w:rsidRPr="004A775F">
        <w:rPr>
          <w:rFonts w:hint="cs"/>
          <w:rtl/>
        </w:rPr>
        <w:t xml:space="preserve">: </w:t>
      </w:r>
      <w:r w:rsidRPr="004A775F">
        <w:rPr>
          <w:rFonts w:hint="cs"/>
          <w:rtl/>
        </w:rPr>
        <w:t>همان را بده؛ ما در آستانه مرگ قرار گرفته</w:t>
      </w:r>
      <w:r w:rsidR="004A775F">
        <w:rPr>
          <w:rFonts w:hint="eastAsia"/>
          <w:rtl/>
        </w:rPr>
        <w:t>‌</w:t>
      </w:r>
      <w:r w:rsidRPr="004A775F">
        <w:rPr>
          <w:rFonts w:hint="cs"/>
          <w:rtl/>
        </w:rPr>
        <w:t>ایم</w:t>
      </w:r>
      <w:r w:rsidR="0075782A" w:rsidRPr="004A775F">
        <w:rPr>
          <w:rFonts w:hint="cs"/>
          <w:rtl/>
        </w:rPr>
        <w:t xml:space="preserve">. </w:t>
      </w:r>
    </w:p>
    <w:p w:rsidR="008F4B15" w:rsidRPr="004A775F" w:rsidRDefault="008F4B15" w:rsidP="004A775F">
      <w:pPr>
        <w:pStyle w:val="a4"/>
        <w:rPr>
          <w:rtl/>
        </w:rPr>
      </w:pPr>
      <w:r w:rsidRPr="004A775F">
        <w:rPr>
          <w:rFonts w:hint="cs"/>
          <w:rtl/>
        </w:rPr>
        <w:lastRenderedPageBreak/>
        <w:t>ماهی را گرفتم و بردم و شکمش را پاره کردم</w:t>
      </w:r>
      <w:r w:rsidR="0075782A" w:rsidRPr="004A775F">
        <w:rPr>
          <w:rFonts w:hint="cs"/>
          <w:rtl/>
        </w:rPr>
        <w:t xml:space="preserve">. </w:t>
      </w:r>
      <w:r w:rsidRPr="004A775F">
        <w:rPr>
          <w:rFonts w:hint="cs"/>
          <w:rtl/>
        </w:rPr>
        <w:t>در شکم ماهی مرواریدی بود که آن را به چند هزار دینار فروختم</w:t>
      </w:r>
      <w:r w:rsidR="0075782A" w:rsidRPr="004A775F">
        <w:rPr>
          <w:rFonts w:hint="cs"/>
          <w:rtl/>
        </w:rPr>
        <w:t xml:space="preserve">. </w:t>
      </w:r>
      <w:r w:rsidRPr="004A775F">
        <w:rPr>
          <w:rFonts w:hint="cs"/>
          <w:rtl/>
        </w:rPr>
        <w:t>ماجرا را برای آن زن که خویشاوند من بود</w:t>
      </w:r>
      <w:r w:rsidR="007C6A2D" w:rsidRPr="004A775F">
        <w:rPr>
          <w:rFonts w:hint="cs"/>
          <w:rtl/>
        </w:rPr>
        <w:t>،</w:t>
      </w:r>
      <w:r w:rsidR="004F180B" w:rsidRPr="004A775F">
        <w:rPr>
          <w:rFonts w:hint="cs"/>
          <w:rtl/>
        </w:rPr>
        <w:t xml:space="preserve"> </w:t>
      </w:r>
      <w:r w:rsidRPr="004A775F">
        <w:rPr>
          <w:rFonts w:hint="cs"/>
          <w:rtl/>
        </w:rPr>
        <w:t>باز گو کردم</w:t>
      </w:r>
      <w:r w:rsidR="0075782A" w:rsidRPr="004A775F">
        <w:rPr>
          <w:rFonts w:hint="cs"/>
          <w:rtl/>
        </w:rPr>
        <w:t xml:space="preserve">. </w:t>
      </w:r>
      <w:r w:rsidRPr="004A775F">
        <w:rPr>
          <w:rFonts w:hint="cs"/>
          <w:rtl/>
        </w:rPr>
        <w:t>اوگفت</w:t>
      </w:r>
      <w:r w:rsidR="0075782A" w:rsidRPr="004A775F">
        <w:rPr>
          <w:rFonts w:hint="cs"/>
          <w:rtl/>
        </w:rPr>
        <w:t xml:space="preserve">: </w:t>
      </w:r>
      <w:r w:rsidRPr="004A775F">
        <w:rPr>
          <w:rFonts w:hint="cs"/>
          <w:rtl/>
        </w:rPr>
        <w:t>من</w:t>
      </w:r>
      <w:r w:rsidR="007C6A2D" w:rsidRPr="004A775F">
        <w:rPr>
          <w:rFonts w:hint="cs"/>
          <w:rtl/>
        </w:rPr>
        <w:t>،</w:t>
      </w:r>
      <w:r w:rsidR="004F180B" w:rsidRPr="004A775F">
        <w:rPr>
          <w:rFonts w:hint="cs"/>
          <w:rtl/>
        </w:rPr>
        <w:t xml:space="preserve"> </w:t>
      </w:r>
      <w:r w:rsidRPr="004A775F">
        <w:rPr>
          <w:rFonts w:hint="cs"/>
          <w:rtl/>
        </w:rPr>
        <w:t>از شما چیزی جز سهم خودم را ن</w:t>
      </w:r>
      <w:r w:rsidR="0056151E" w:rsidRPr="004A775F">
        <w:rPr>
          <w:rFonts w:hint="cs"/>
          <w:rtl/>
        </w:rPr>
        <w:t>می‌خو</w:t>
      </w:r>
      <w:r w:rsidRPr="004A775F">
        <w:rPr>
          <w:rFonts w:hint="cs"/>
          <w:rtl/>
        </w:rPr>
        <w:t>اهم</w:t>
      </w:r>
      <w:r w:rsidR="0075782A" w:rsidRPr="004A775F">
        <w:rPr>
          <w:rFonts w:hint="cs"/>
          <w:rtl/>
        </w:rPr>
        <w:t xml:space="preserve">. </w:t>
      </w:r>
      <w:r w:rsidRPr="004A775F">
        <w:rPr>
          <w:rFonts w:hint="cs"/>
          <w:rtl/>
        </w:rPr>
        <w:t>آن مرد</w:t>
      </w:r>
      <w:r w:rsidR="00B53612" w:rsidRPr="004A775F">
        <w:rPr>
          <w:rFonts w:hint="cs"/>
          <w:rtl/>
        </w:rPr>
        <w:t xml:space="preserve"> می‌گوید</w:t>
      </w:r>
      <w:r w:rsidR="0075782A" w:rsidRPr="004A775F">
        <w:rPr>
          <w:rFonts w:hint="cs"/>
          <w:rtl/>
        </w:rPr>
        <w:t xml:space="preserve">: </w:t>
      </w:r>
      <w:r w:rsidRPr="004A775F">
        <w:rPr>
          <w:rFonts w:hint="cs"/>
          <w:rtl/>
        </w:rPr>
        <w:t>بعد از آن ثروتمند شدم و برای خانه</w:t>
      </w:r>
      <w:r w:rsidR="00822A7F" w:rsidRPr="004A775F">
        <w:rPr>
          <w:rFonts w:hint="cs"/>
          <w:rtl/>
        </w:rPr>
        <w:t>‌ام،</w:t>
      </w:r>
      <w:r w:rsidR="004F180B" w:rsidRPr="004A775F">
        <w:rPr>
          <w:rFonts w:hint="cs"/>
          <w:rtl/>
        </w:rPr>
        <w:t xml:space="preserve"> </w:t>
      </w:r>
      <w:r w:rsidRPr="004A775F">
        <w:rPr>
          <w:rFonts w:hint="cs"/>
          <w:rtl/>
        </w:rPr>
        <w:t>وسایل خریدم و وضع خود را خوب کردم</w:t>
      </w:r>
      <w:r w:rsidR="0075782A" w:rsidRPr="004A775F">
        <w:rPr>
          <w:rFonts w:hint="cs"/>
          <w:rtl/>
        </w:rPr>
        <w:t xml:space="preserve">. </w:t>
      </w:r>
    </w:p>
    <w:p w:rsidR="008F4B15" w:rsidRPr="000043E0" w:rsidRDefault="008F4B15" w:rsidP="00BA64D7">
      <w:pPr>
        <w:pStyle w:val="a4"/>
        <w:rPr>
          <w:rtl/>
        </w:rPr>
      </w:pPr>
      <w:r w:rsidRPr="004A775F">
        <w:rPr>
          <w:rFonts w:hint="cs"/>
          <w:rtl/>
        </w:rPr>
        <w:t>این</w:t>
      </w:r>
      <w:r w:rsidR="007C6A2D" w:rsidRPr="004A775F">
        <w:rPr>
          <w:rFonts w:hint="cs"/>
          <w:rtl/>
        </w:rPr>
        <w:t>،</w:t>
      </w:r>
      <w:r w:rsidR="004F180B" w:rsidRPr="004A775F">
        <w:rPr>
          <w:rFonts w:hint="cs"/>
          <w:rtl/>
        </w:rPr>
        <w:t xml:space="preserve"> </w:t>
      </w:r>
      <w:r w:rsidRPr="004A775F">
        <w:rPr>
          <w:rFonts w:hint="cs"/>
          <w:rtl/>
        </w:rPr>
        <w:t>چیزی جز لطف خداوند متعال نیست</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وَمَا</w:t>
      </w:r>
      <w:r w:rsidR="00BA64D7">
        <w:rPr>
          <w:rFonts w:ascii="KFGQPC Uthmanic Script HAFS" w:hAnsi="KFGQPC Uthmanic Script HAFS" w:cs="KFGQPC Uthmanic Script HAFS"/>
          <w:rtl/>
        </w:rPr>
        <w:t xml:space="preserve"> بِكُم مِّن نِّعۡمَةٖ فَمِنَ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النحل: 53</w:t>
      </w:r>
      <w:r w:rsidR="00D354BF" w:rsidRPr="00095874">
        <w:rPr>
          <w:rStyle w:val="Char7"/>
          <w:rFonts w:hint="cs"/>
          <w:rtl/>
        </w:rPr>
        <w:t>]</w:t>
      </w:r>
      <w:r w:rsidR="0075782A" w:rsidRPr="004A775F">
        <w:rPr>
          <w:rFonts w:hint="cs"/>
          <w:rtl/>
        </w:rPr>
        <w:t xml:space="preserve"> </w:t>
      </w:r>
      <w:r w:rsidRPr="004A775F">
        <w:rPr>
          <w:rFonts w:hint="cs"/>
          <w:rtl/>
        </w:rPr>
        <w:t>«هر نعمتی که دارید از سوی خداوند است»</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إِذۡ</w:t>
      </w:r>
      <w:r w:rsidR="00BA64D7">
        <w:rPr>
          <w:rFonts w:ascii="KFGQPC Uthmanic Script HAFS" w:hAnsi="KFGQPC Uthmanic Script HAFS" w:cs="KFGQPC Uthmanic Script HAFS"/>
          <w:rtl/>
        </w:rPr>
        <w:t xml:space="preserve"> تَسۡتَغِيثُونَ رَبَّكُمۡ فَ</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سۡتَجَابَ</w:t>
      </w:r>
      <w:r w:rsidR="00BA64D7">
        <w:rPr>
          <w:rFonts w:ascii="KFGQPC Uthmanic Script HAFS" w:hAnsi="KFGQPC Uthmanic Script HAFS" w:cs="KFGQPC Uthmanic Script HAFS"/>
          <w:rtl/>
        </w:rPr>
        <w:t xml:space="preserve"> لَكُمۡ</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الأنفال: 9</w:t>
      </w:r>
      <w:r w:rsidR="00D354BF" w:rsidRPr="00095874">
        <w:rPr>
          <w:rStyle w:val="Char7"/>
          <w:rFonts w:hint="cs"/>
          <w:rtl/>
        </w:rPr>
        <w:t>]</w:t>
      </w:r>
      <w:r w:rsidR="0075782A" w:rsidRPr="004A775F">
        <w:rPr>
          <w:rFonts w:hint="cs"/>
          <w:rtl/>
        </w:rPr>
        <w:t xml:space="preserve"> </w:t>
      </w:r>
      <w:r w:rsidRPr="004A775F">
        <w:rPr>
          <w:rFonts w:hint="cs"/>
          <w:rtl/>
        </w:rPr>
        <w:t xml:space="preserve">«آنگاه که از پروردگارتان کمک </w:t>
      </w:r>
      <w:r w:rsidR="0056151E" w:rsidRPr="004A775F">
        <w:rPr>
          <w:rFonts w:hint="cs"/>
          <w:rtl/>
        </w:rPr>
        <w:t>می‌خو</w:t>
      </w:r>
      <w:r w:rsidRPr="004A775F">
        <w:rPr>
          <w:rFonts w:hint="cs"/>
          <w:rtl/>
        </w:rPr>
        <w:t>اهید و او</w:t>
      </w:r>
      <w:r w:rsidR="007C6A2D" w:rsidRPr="004A775F">
        <w:rPr>
          <w:rFonts w:hint="cs"/>
          <w:rtl/>
        </w:rPr>
        <w:t>،</w:t>
      </w:r>
      <w:r w:rsidR="004F180B" w:rsidRPr="004A775F">
        <w:rPr>
          <w:rFonts w:hint="cs"/>
          <w:rtl/>
        </w:rPr>
        <w:t xml:space="preserve"> </w:t>
      </w:r>
      <w:r w:rsidRPr="004A775F">
        <w:rPr>
          <w:rFonts w:hint="cs"/>
          <w:rtl/>
        </w:rPr>
        <w:t xml:space="preserve">شما را اجابت </w:t>
      </w:r>
      <w:r w:rsidR="00FB0E09" w:rsidRPr="004A775F">
        <w:rPr>
          <w:rFonts w:hint="cs"/>
          <w:rtl/>
        </w:rPr>
        <w:t>می‌کن</w:t>
      </w:r>
      <w:r w:rsidRPr="004A775F">
        <w:rPr>
          <w:rFonts w:hint="cs"/>
          <w:rtl/>
        </w:rPr>
        <w:t>د»</w:t>
      </w:r>
      <w:r w:rsidR="0075782A" w:rsidRPr="004A775F">
        <w:rPr>
          <w:rFonts w:hint="cs"/>
          <w:rtl/>
        </w:rPr>
        <w:t xml:space="preserve">. </w:t>
      </w:r>
    </w:p>
    <w:p w:rsidR="008F4B15" w:rsidRPr="000013DF" w:rsidRDefault="008F4B15" w:rsidP="00C47612">
      <w:pPr>
        <w:pStyle w:val="a"/>
        <w:rPr>
          <w:rtl/>
        </w:rPr>
      </w:pPr>
      <w:bookmarkStart w:id="682" w:name="_Toc275546977"/>
      <w:bookmarkStart w:id="683" w:name="_Toc420959589"/>
      <w:r>
        <w:rPr>
          <w:rFonts w:hint="cs"/>
          <w:rtl/>
        </w:rPr>
        <w:t xml:space="preserve">خداست که باران </w:t>
      </w:r>
      <w:r w:rsidR="003662B6">
        <w:rPr>
          <w:rFonts w:hint="cs"/>
          <w:rtl/>
        </w:rPr>
        <w:t>می‌ده</w:t>
      </w:r>
      <w:r>
        <w:rPr>
          <w:rFonts w:hint="cs"/>
          <w:rtl/>
        </w:rPr>
        <w:t>د</w:t>
      </w:r>
      <w:bookmarkEnd w:id="682"/>
      <w:bookmarkEnd w:id="683"/>
    </w:p>
    <w:p w:rsidR="008F4B15" w:rsidRPr="004A775F" w:rsidRDefault="008F4B15" w:rsidP="00BA64D7">
      <w:pPr>
        <w:pStyle w:val="a4"/>
        <w:rPr>
          <w:rtl/>
        </w:rPr>
      </w:pPr>
      <w:r w:rsidRPr="004A775F">
        <w:rPr>
          <w:rFonts w:hint="cs"/>
          <w:rtl/>
        </w:rPr>
        <w:t>یکی از عابدان فاضلی که همواره به ذکر و عبادت خدا مشغول بود</w:t>
      </w:r>
      <w:r w:rsidR="007C6A2D" w:rsidRPr="004A775F">
        <w:rPr>
          <w:rFonts w:hint="cs"/>
          <w:rtl/>
        </w:rPr>
        <w:t>،</w:t>
      </w:r>
      <w:r w:rsidR="004F180B" w:rsidRPr="004A775F">
        <w:rPr>
          <w:rFonts w:hint="cs"/>
          <w:rtl/>
        </w:rPr>
        <w:t xml:space="preserve"> </w:t>
      </w:r>
      <w:r w:rsidRPr="004A775F">
        <w:rPr>
          <w:rFonts w:hint="cs"/>
          <w:rtl/>
        </w:rPr>
        <w:t>برای ما تعریف کردکه</w:t>
      </w:r>
      <w:r w:rsidR="0075782A" w:rsidRPr="004A775F">
        <w:rPr>
          <w:rFonts w:hint="cs"/>
          <w:rtl/>
        </w:rPr>
        <w:t xml:space="preserve">: </w:t>
      </w:r>
      <w:r w:rsidRPr="004A775F">
        <w:rPr>
          <w:rFonts w:hint="cs"/>
          <w:rtl/>
        </w:rPr>
        <w:t>همراه خانواده</w:t>
      </w:r>
      <w:r w:rsidR="004A775F">
        <w:rPr>
          <w:rFonts w:hint="eastAsia"/>
          <w:rtl/>
        </w:rPr>
        <w:t>‌</w:t>
      </w:r>
      <w:r w:rsidRPr="004A775F">
        <w:rPr>
          <w:rFonts w:hint="cs"/>
          <w:rtl/>
        </w:rPr>
        <w:t>ام به صحرا رفته بودم؛</w:t>
      </w:r>
      <w:r w:rsidR="004A775F">
        <w:rPr>
          <w:rFonts w:hint="cs"/>
          <w:rtl/>
        </w:rPr>
        <w:t xml:space="preserve"> </w:t>
      </w:r>
      <w:r w:rsidRPr="004A775F">
        <w:rPr>
          <w:rFonts w:hint="cs"/>
          <w:rtl/>
        </w:rPr>
        <w:t>آبهای اطراف ما تمام شدند</w:t>
      </w:r>
      <w:r w:rsidR="0075782A" w:rsidRPr="004A775F">
        <w:rPr>
          <w:rFonts w:hint="cs"/>
          <w:rtl/>
        </w:rPr>
        <w:t xml:space="preserve">. </w:t>
      </w:r>
      <w:r w:rsidRPr="004A775F">
        <w:rPr>
          <w:rFonts w:hint="cs"/>
          <w:rtl/>
        </w:rPr>
        <w:t>من به قصد یافتن آب برای خانواده</w:t>
      </w:r>
      <w:r w:rsidR="00822A7F" w:rsidRPr="004A775F">
        <w:rPr>
          <w:rFonts w:hint="cs"/>
          <w:rtl/>
        </w:rPr>
        <w:t>‌ام،</w:t>
      </w:r>
      <w:r w:rsidR="004F180B" w:rsidRPr="004A775F">
        <w:rPr>
          <w:rFonts w:hint="cs"/>
          <w:rtl/>
        </w:rPr>
        <w:t xml:space="preserve"> </w:t>
      </w:r>
      <w:r w:rsidRPr="004A775F">
        <w:rPr>
          <w:rFonts w:hint="cs"/>
          <w:rtl/>
        </w:rPr>
        <w:t>بیرون رفتم و دیدم که آبگیر خشک شده است</w:t>
      </w:r>
      <w:r w:rsidR="0075782A" w:rsidRPr="004A775F">
        <w:rPr>
          <w:rFonts w:hint="cs"/>
          <w:rtl/>
        </w:rPr>
        <w:t xml:space="preserve">. </w:t>
      </w:r>
      <w:r w:rsidRPr="004A775F">
        <w:rPr>
          <w:rFonts w:hint="cs"/>
          <w:rtl/>
        </w:rPr>
        <w:t>نزد آنها باز گشتم</w:t>
      </w:r>
      <w:r w:rsidR="0075782A" w:rsidRPr="004A775F">
        <w:rPr>
          <w:rFonts w:hint="cs"/>
          <w:rtl/>
        </w:rPr>
        <w:t xml:space="preserve">. </w:t>
      </w:r>
      <w:r w:rsidRPr="004A775F">
        <w:rPr>
          <w:rFonts w:hint="cs"/>
          <w:rtl/>
        </w:rPr>
        <w:t>پس با همدیگر به دنبال آب گشتیم</w:t>
      </w:r>
      <w:r w:rsidR="007C6A2D" w:rsidRPr="004A775F">
        <w:rPr>
          <w:rFonts w:hint="cs"/>
          <w:rtl/>
        </w:rPr>
        <w:t>،</w:t>
      </w:r>
      <w:r w:rsidR="004F180B" w:rsidRPr="004A775F">
        <w:rPr>
          <w:rFonts w:hint="cs"/>
          <w:rtl/>
        </w:rPr>
        <w:t xml:space="preserve"> </w:t>
      </w:r>
      <w:r w:rsidRPr="004A775F">
        <w:rPr>
          <w:rFonts w:hint="cs"/>
          <w:rtl/>
        </w:rPr>
        <w:t>اما یک قطره آب نیافتیم</w:t>
      </w:r>
      <w:r w:rsidR="0075782A" w:rsidRPr="004A775F">
        <w:rPr>
          <w:rFonts w:hint="cs"/>
          <w:rtl/>
        </w:rPr>
        <w:t xml:space="preserve">. </w:t>
      </w:r>
      <w:r w:rsidRPr="004A775F">
        <w:rPr>
          <w:rFonts w:hint="cs"/>
          <w:rtl/>
        </w:rPr>
        <w:t>تشنه شدیم و بچه</w:t>
      </w:r>
      <w:r w:rsidR="001522A1" w:rsidRPr="004A775F">
        <w:rPr>
          <w:rFonts w:hint="cs"/>
          <w:rtl/>
        </w:rPr>
        <w:t>‌ها،</w:t>
      </w:r>
      <w:r w:rsidR="004F180B" w:rsidRPr="004A775F">
        <w:rPr>
          <w:rFonts w:hint="cs"/>
          <w:rtl/>
        </w:rPr>
        <w:t xml:space="preserve"> </w:t>
      </w:r>
      <w:r w:rsidRPr="004A775F">
        <w:rPr>
          <w:rFonts w:hint="cs"/>
          <w:rtl/>
        </w:rPr>
        <w:t>از فرط تشنگی</w:t>
      </w:r>
      <w:r w:rsidR="00105E79" w:rsidRPr="004A775F">
        <w:rPr>
          <w:rFonts w:hint="cs"/>
          <w:rtl/>
        </w:rPr>
        <w:t xml:space="preserve"> بی‌تابی </w:t>
      </w:r>
      <w:r w:rsidR="004F180B" w:rsidRPr="004A775F">
        <w:rPr>
          <w:rFonts w:hint="cs"/>
          <w:rtl/>
        </w:rPr>
        <w:t>می‌کر</w:t>
      </w:r>
      <w:r w:rsidRPr="004A775F">
        <w:rPr>
          <w:rFonts w:hint="cs"/>
          <w:rtl/>
        </w:rPr>
        <w:t>دند</w:t>
      </w:r>
      <w:r w:rsidR="0075782A" w:rsidRPr="004A775F">
        <w:rPr>
          <w:rFonts w:hint="cs"/>
          <w:rtl/>
        </w:rPr>
        <w:t xml:space="preserve">. </w:t>
      </w:r>
      <w:r w:rsidRPr="004A775F">
        <w:rPr>
          <w:rFonts w:hint="cs"/>
          <w:rtl/>
        </w:rPr>
        <w:t>به یاد پروردگار افتادم؛ بلند شدم؛ تیمم زدم و رو به قبله نموده</w:t>
      </w:r>
      <w:r w:rsidR="007C6A2D" w:rsidRPr="004A775F">
        <w:rPr>
          <w:rFonts w:hint="cs"/>
          <w:rtl/>
        </w:rPr>
        <w:t>،</w:t>
      </w:r>
      <w:r w:rsidR="004F180B" w:rsidRPr="004A775F">
        <w:rPr>
          <w:rFonts w:hint="cs"/>
          <w:rtl/>
        </w:rPr>
        <w:t xml:space="preserve"> </w:t>
      </w:r>
      <w:r w:rsidRPr="004A775F">
        <w:rPr>
          <w:rFonts w:hint="cs"/>
          <w:rtl/>
        </w:rPr>
        <w:t xml:space="preserve">دو رکعت نماز خواندم و سپس دستانم را به دعا بلند کردم و اشک از چشمانم سرازیر شد و با زاری از خدا خواستم که به داد ما برسد؛ به یاد فرموده الهی افتادم که </w:t>
      </w:r>
      <w:r w:rsidR="00BB0072" w:rsidRPr="004A775F">
        <w:rPr>
          <w:rFonts w:hint="cs"/>
          <w:rtl/>
        </w:rPr>
        <w:t>می‌فرما</w:t>
      </w:r>
      <w:r w:rsidRPr="004A775F">
        <w:rPr>
          <w:rFonts w:hint="cs"/>
          <w:rtl/>
        </w:rPr>
        <w:t>ید</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أَمَّن</w:t>
      </w:r>
      <w:r w:rsidR="00BA64D7">
        <w:rPr>
          <w:rFonts w:ascii="KFGQPC Uthmanic Script HAFS" w:hAnsi="KFGQPC Uthmanic Script HAFS" w:cs="KFGQPC Uthmanic Script HAFS"/>
          <w:rtl/>
        </w:rPr>
        <w:t xml:space="preserve"> يُجِيبُ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لۡمُضۡطَرَّ</w:t>
      </w:r>
      <w:r w:rsidR="00BA64D7">
        <w:rPr>
          <w:rFonts w:ascii="KFGQPC Uthmanic Script HAFS" w:hAnsi="KFGQPC Uthmanic Script HAFS" w:cs="KFGQPC Uthmanic Script HAFS"/>
          <w:rtl/>
        </w:rPr>
        <w:t xml:space="preserve"> إِذَا دَعَاهُ</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النمل: 62</w:t>
      </w:r>
      <w:r w:rsidR="00D354BF" w:rsidRPr="00095874">
        <w:rPr>
          <w:rStyle w:val="Char7"/>
          <w:rFonts w:hint="cs"/>
          <w:rtl/>
        </w:rPr>
        <w:t>]</w:t>
      </w:r>
      <w:r w:rsidR="0075782A" w:rsidRPr="004A775F">
        <w:rPr>
          <w:rFonts w:hint="cs"/>
          <w:rtl/>
        </w:rPr>
        <w:t xml:space="preserve"> </w:t>
      </w:r>
      <w:r w:rsidRPr="004A775F">
        <w:rPr>
          <w:rFonts w:hint="cs"/>
          <w:rtl/>
        </w:rPr>
        <w:t xml:space="preserve">«چه کسی دعای درمانده را اجابت </w:t>
      </w:r>
      <w:r w:rsidR="00FB0E09" w:rsidRPr="004A775F">
        <w:rPr>
          <w:rFonts w:hint="cs"/>
          <w:rtl/>
        </w:rPr>
        <w:t>می‌کن</w:t>
      </w:r>
      <w:r w:rsidRPr="004A775F">
        <w:rPr>
          <w:rFonts w:hint="cs"/>
          <w:rtl/>
        </w:rPr>
        <w:t>د؟</w:t>
      </w:r>
      <w:r w:rsidR="00B11528" w:rsidRPr="004A775F">
        <w:rPr>
          <w:rFonts w:hint="cs"/>
          <w:rtl/>
        </w:rPr>
        <w:t>.</w:t>
      </w:r>
      <w:r w:rsidR="0075782A" w:rsidRPr="004A775F">
        <w:rPr>
          <w:rFonts w:hint="cs"/>
          <w:rtl/>
        </w:rPr>
        <w:t>.</w:t>
      </w:r>
      <w:r w:rsidRPr="004A775F">
        <w:rPr>
          <w:rFonts w:hint="cs"/>
          <w:rtl/>
        </w:rPr>
        <w:t>»</w:t>
      </w:r>
      <w:r w:rsidR="0075782A" w:rsidRPr="004A775F">
        <w:rPr>
          <w:rFonts w:hint="cs"/>
          <w:rtl/>
        </w:rPr>
        <w:t xml:space="preserve">. </w:t>
      </w:r>
      <w:r w:rsidRPr="004A775F">
        <w:rPr>
          <w:rFonts w:hint="cs"/>
          <w:rtl/>
        </w:rPr>
        <w:t>سوگند به خدا هنوز از جایم بلند نشده بودم و هیچ ابری هم در آسمان مشاهده ن</w:t>
      </w:r>
      <w:r w:rsidR="002E7746" w:rsidRPr="004A775F">
        <w:rPr>
          <w:rFonts w:hint="cs"/>
          <w:rtl/>
        </w:rPr>
        <w:t>می‌شد</w:t>
      </w:r>
      <w:r w:rsidR="004A775F">
        <w:rPr>
          <w:rFonts w:hint="cs"/>
          <w:rtl/>
        </w:rPr>
        <w:t xml:space="preserve"> </w:t>
      </w:r>
      <w:r w:rsidRPr="004A775F">
        <w:rPr>
          <w:rFonts w:hint="cs"/>
          <w:rtl/>
        </w:rPr>
        <w:t>که ناگهان دیدم ابری بالای سرم قرارگرفته است</w:t>
      </w:r>
      <w:r w:rsidR="0075782A" w:rsidRPr="004A775F">
        <w:rPr>
          <w:rFonts w:hint="cs"/>
          <w:rtl/>
        </w:rPr>
        <w:t xml:space="preserve">. </w:t>
      </w:r>
      <w:r w:rsidRPr="004A775F">
        <w:rPr>
          <w:rFonts w:hint="cs"/>
          <w:rtl/>
        </w:rPr>
        <w:t>در جایم نشستم و باران شروع به باریدن کرد و آبگیرهای پیرامون ما پر از آب شدند؛ ما از آن آب نوشیدیدم</w:t>
      </w:r>
      <w:r w:rsidR="007C6A2D" w:rsidRPr="004A775F">
        <w:rPr>
          <w:rFonts w:hint="cs"/>
          <w:rtl/>
        </w:rPr>
        <w:t>،</w:t>
      </w:r>
      <w:r w:rsidR="004F180B" w:rsidRPr="004A775F">
        <w:rPr>
          <w:rFonts w:hint="cs"/>
          <w:rtl/>
        </w:rPr>
        <w:t xml:space="preserve"> </w:t>
      </w:r>
      <w:r w:rsidRPr="004A775F">
        <w:rPr>
          <w:rFonts w:hint="cs"/>
          <w:rtl/>
        </w:rPr>
        <w:t>غسل کردیم و وضو گرفتیم و خدا را ستایش نمودیم</w:t>
      </w:r>
      <w:r w:rsidR="0075782A" w:rsidRPr="004A775F">
        <w:rPr>
          <w:rFonts w:hint="cs"/>
          <w:rtl/>
        </w:rPr>
        <w:t xml:space="preserve">. </w:t>
      </w:r>
      <w:r w:rsidRPr="004A775F">
        <w:rPr>
          <w:rFonts w:hint="cs"/>
          <w:rtl/>
        </w:rPr>
        <w:t>سپس اندکی آن سوتر رفتم؛ دیدم که هیچ اثری از آب نیست و خشکی</w:t>
      </w:r>
      <w:r w:rsidR="007C6A2D" w:rsidRPr="004A775F">
        <w:rPr>
          <w:rFonts w:hint="cs"/>
          <w:rtl/>
        </w:rPr>
        <w:t>،</w:t>
      </w:r>
      <w:r w:rsidR="004F180B" w:rsidRPr="004A775F">
        <w:rPr>
          <w:rFonts w:hint="cs"/>
          <w:rtl/>
        </w:rPr>
        <w:t xml:space="preserve"> </w:t>
      </w:r>
      <w:r w:rsidRPr="004A775F">
        <w:rPr>
          <w:rFonts w:hint="cs"/>
          <w:rtl/>
        </w:rPr>
        <w:t xml:space="preserve">بیداد </w:t>
      </w:r>
      <w:r w:rsidR="00FB0E09" w:rsidRPr="004A775F">
        <w:rPr>
          <w:rFonts w:hint="cs"/>
          <w:rtl/>
        </w:rPr>
        <w:t>می‌کن</w:t>
      </w:r>
      <w:r w:rsidRPr="004A775F">
        <w:rPr>
          <w:rFonts w:hint="cs"/>
          <w:rtl/>
        </w:rPr>
        <w:t>د</w:t>
      </w:r>
      <w:r w:rsidR="0075782A" w:rsidRPr="004A775F">
        <w:rPr>
          <w:rFonts w:hint="cs"/>
          <w:rtl/>
        </w:rPr>
        <w:t xml:space="preserve">. </w:t>
      </w:r>
      <w:r w:rsidRPr="004A775F">
        <w:rPr>
          <w:rFonts w:hint="cs"/>
          <w:rtl/>
        </w:rPr>
        <w:t>دانستم که خداوند</w:t>
      </w:r>
      <w:r w:rsidR="007C6A2D" w:rsidRPr="004A775F">
        <w:rPr>
          <w:rFonts w:hint="cs"/>
          <w:rtl/>
        </w:rPr>
        <w:t>،</w:t>
      </w:r>
      <w:r w:rsidR="004F180B" w:rsidRPr="004A775F">
        <w:rPr>
          <w:rFonts w:hint="cs"/>
          <w:rtl/>
        </w:rPr>
        <w:t xml:space="preserve"> </w:t>
      </w:r>
      <w:r w:rsidRPr="004A775F">
        <w:rPr>
          <w:rFonts w:hint="cs"/>
          <w:rtl/>
        </w:rPr>
        <w:t>این ابر را به خاطر دعای من آورد؛ از اینرو خدا را ستایش کردم</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وَهُوَ</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w:t>
      </w:r>
      <w:r w:rsidR="00BA64D7">
        <w:rPr>
          <w:rFonts w:ascii="KFGQPC Uthmanic Script HAFS" w:hAnsi="KFGQPC Uthmanic Script HAFS" w:cs="KFGQPC Uthmanic Script HAFS"/>
          <w:rtl/>
        </w:rPr>
        <w:t xml:space="preserve"> يُنَزِّلُ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لۡغَيۡثَ</w:t>
      </w:r>
      <w:r w:rsidR="00BA64D7">
        <w:rPr>
          <w:rFonts w:ascii="KFGQPC Uthmanic Script HAFS" w:hAnsi="KFGQPC Uthmanic Script HAFS" w:cs="KFGQPC Uthmanic Script HAFS"/>
          <w:rtl/>
        </w:rPr>
        <w:t xml:space="preserve"> مِنۢ بَعۡدِ مَا قَنَطُواْ وَيَنشُرُ رَحۡمَتَهُ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وَهُوَ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لۡوَلِيُّ</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لۡحَمِيدُ</w:t>
      </w:r>
      <w:r w:rsidR="00BA64D7">
        <w:rPr>
          <w:rFonts w:ascii="KFGQPC Uthmanic Script HAFS" w:hAnsi="KFGQPC Uthmanic Script HAFS" w:cs="KFGQPC Uthmanic Script HAFS"/>
          <w:rtl/>
        </w:rPr>
        <w:t xml:space="preserve"> ٢٨</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الشوری: 28</w:t>
      </w:r>
      <w:r w:rsidR="00D354BF" w:rsidRPr="00095874">
        <w:rPr>
          <w:rStyle w:val="Char7"/>
          <w:rFonts w:hint="cs"/>
          <w:rtl/>
        </w:rPr>
        <w:t>]</w:t>
      </w:r>
      <w:r w:rsidR="0075782A" w:rsidRPr="004A775F">
        <w:rPr>
          <w:rFonts w:hint="cs"/>
          <w:rtl/>
        </w:rPr>
        <w:t xml:space="preserve"> </w:t>
      </w:r>
      <w:r w:rsidRPr="004A775F">
        <w:rPr>
          <w:rFonts w:hint="cs"/>
          <w:rtl/>
        </w:rPr>
        <w:t>«و خداوند کسی است که باران را پس از آنکه ناامید شده</w:t>
      </w:r>
      <w:r w:rsidR="00B53612" w:rsidRPr="004A775F">
        <w:rPr>
          <w:rFonts w:hint="cs"/>
          <w:rtl/>
        </w:rPr>
        <w:t>‌اند،</w:t>
      </w:r>
      <w:r w:rsidR="00922A1A" w:rsidRPr="004A775F">
        <w:rPr>
          <w:rFonts w:hint="cs"/>
          <w:rtl/>
        </w:rPr>
        <w:t xml:space="preserve"> می‌</w:t>
      </w:r>
      <w:r w:rsidRPr="004A775F">
        <w:rPr>
          <w:rFonts w:hint="cs"/>
          <w:rtl/>
        </w:rPr>
        <w:t xml:space="preserve">فرستد و رحمت خویش را </w:t>
      </w:r>
      <w:r w:rsidR="005E3F23" w:rsidRPr="004A775F">
        <w:rPr>
          <w:rFonts w:hint="cs"/>
          <w:rtl/>
        </w:rPr>
        <w:t>می‌گ</w:t>
      </w:r>
      <w:r w:rsidRPr="004A775F">
        <w:rPr>
          <w:rFonts w:hint="cs"/>
          <w:rtl/>
        </w:rPr>
        <w:t>ستراند و او</w:t>
      </w:r>
      <w:r w:rsidR="007C6A2D" w:rsidRPr="004A775F">
        <w:rPr>
          <w:rFonts w:hint="cs"/>
          <w:rtl/>
        </w:rPr>
        <w:t>،</w:t>
      </w:r>
      <w:r w:rsidR="004F180B" w:rsidRPr="004A775F">
        <w:rPr>
          <w:rFonts w:hint="cs"/>
          <w:rtl/>
        </w:rPr>
        <w:t xml:space="preserve"> </w:t>
      </w:r>
      <w:r w:rsidRPr="004A775F">
        <w:rPr>
          <w:rFonts w:hint="cs"/>
          <w:rtl/>
        </w:rPr>
        <w:t>کارساز ستوده است»</w:t>
      </w:r>
      <w:r w:rsidR="0075782A" w:rsidRPr="004A775F">
        <w:rPr>
          <w:rFonts w:hint="cs"/>
          <w:rtl/>
        </w:rPr>
        <w:t xml:space="preserve">. </w:t>
      </w:r>
    </w:p>
    <w:p w:rsidR="008F4B15" w:rsidRPr="000043E0" w:rsidRDefault="008F4B15" w:rsidP="00BA64D7">
      <w:pPr>
        <w:pStyle w:val="a4"/>
        <w:rPr>
          <w:rtl/>
        </w:rPr>
      </w:pPr>
      <w:r w:rsidRPr="004A775F">
        <w:rPr>
          <w:rFonts w:hint="cs"/>
          <w:rtl/>
        </w:rPr>
        <w:lastRenderedPageBreak/>
        <w:t xml:space="preserve">ما باید با اصرار و زاری از خدا بخواهیم؛ چون تنها اوست که روزی </w:t>
      </w:r>
      <w:r w:rsidR="00BB0072" w:rsidRPr="004A775F">
        <w:rPr>
          <w:rFonts w:hint="cs"/>
          <w:rtl/>
        </w:rPr>
        <w:t>می‌ده</w:t>
      </w:r>
      <w:r w:rsidRPr="004A775F">
        <w:rPr>
          <w:rFonts w:hint="cs"/>
          <w:rtl/>
        </w:rPr>
        <w:t xml:space="preserve">د و هدایت </w:t>
      </w:r>
      <w:r w:rsidR="00FB0E09" w:rsidRPr="004A775F">
        <w:rPr>
          <w:rFonts w:hint="cs"/>
          <w:rtl/>
        </w:rPr>
        <w:t>می‌کن</w:t>
      </w:r>
      <w:r w:rsidRPr="004A775F">
        <w:rPr>
          <w:rFonts w:hint="cs"/>
          <w:rtl/>
        </w:rPr>
        <w:t xml:space="preserve">د و تنها اوست که اوضاع ما را بهبود </w:t>
      </w:r>
      <w:r w:rsidR="00A63646" w:rsidRPr="004A775F">
        <w:rPr>
          <w:rFonts w:hint="cs"/>
          <w:rtl/>
        </w:rPr>
        <w:t>می‌بخش</w:t>
      </w:r>
      <w:r w:rsidRPr="004A775F">
        <w:rPr>
          <w:rFonts w:hint="cs"/>
          <w:rtl/>
        </w:rPr>
        <w:t xml:space="preserve">د و تنها اوست که توفیق </w:t>
      </w:r>
      <w:r w:rsidR="00BB0072" w:rsidRPr="004A775F">
        <w:rPr>
          <w:rFonts w:hint="cs"/>
          <w:rtl/>
        </w:rPr>
        <w:t>می‌ده</w:t>
      </w:r>
      <w:r w:rsidRPr="004A775F">
        <w:rPr>
          <w:rFonts w:hint="cs"/>
          <w:rtl/>
        </w:rPr>
        <w:t>د و گام</w:t>
      </w:r>
      <w:r w:rsidR="004A775F">
        <w:rPr>
          <w:rFonts w:hint="eastAsia"/>
          <w:rtl/>
        </w:rPr>
        <w:t>‌</w:t>
      </w:r>
      <w:r w:rsidRPr="004A775F">
        <w:rPr>
          <w:rFonts w:hint="cs"/>
          <w:rtl/>
        </w:rPr>
        <w:t xml:space="preserve">های انسان را استوار </w:t>
      </w:r>
      <w:r w:rsidR="0075782A" w:rsidRPr="004A775F">
        <w:rPr>
          <w:rFonts w:hint="cs"/>
          <w:rtl/>
        </w:rPr>
        <w:t>می‌سا</w:t>
      </w:r>
      <w:r w:rsidRPr="004A775F">
        <w:rPr>
          <w:rFonts w:hint="cs"/>
          <w:rtl/>
        </w:rPr>
        <w:t>زد</w:t>
      </w:r>
      <w:r w:rsidR="007C6A2D" w:rsidRPr="004A775F">
        <w:rPr>
          <w:rFonts w:hint="cs"/>
          <w:rtl/>
        </w:rPr>
        <w:t>،</w:t>
      </w:r>
      <w:r w:rsidR="004F180B" w:rsidRPr="004A775F">
        <w:rPr>
          <w:rFonts w:hint="cs"/>
          <w:rtl/>
        </w:rPr>
        <w:t xml:space="preserve"> </w:t>
      </w:r>
      <w:r w:rsidRPr="004A775F">
        <w:rPr>
          <w:rFonts w:hint="cs"/>
          <w:rtl/>
        </w:rPr>
        <w:t xml:space="preserve">کمک </w:t>
      </w:r>
      <w:r w:rsidR="00FB0E09" w:rsidRPr="004A775F">
        <w:rPr>
          <w:rFonts w:hint="cs"/>
          <w:rtl/>
        </w:rPr>
        <w:t>می‌کن</w:t>
      </w:r>
      <w:r w:rsidRPr="004A775F">
        <w:rPr>
          <w:rFonts w:hint="cs"/>
          <w:rtl/>
        </w:rPr>
        <w:t xml:space="preserve">د و به فریاد ما </w:t>
      </w:r>
      <w:r w:rsidR="00310BD5" w:rsidRPr="004A775F">
        <w:rPr>
          <w:rFonts w:hint="cs"/>
          <w:rtl/>
        </w:rPr>
        <w:t>می‌رس</w:t>
      </w:r>
      <w:r w:rsidRPr="004A775F">
        <w:rPr>
          <w:rFonts w:hint="cs"/>
          <w:rtl/>
        </w:rPr>
        <w:t>د</w:t>
      </w:r>
      <w:r w:rsidR="0075782A" w:rsidRPr="004A775F">
        <w:rPr>
          <w:rFonts w:hint="cs"/>
          <w:rtl/>
        </w:rPr>
        <w:t xml:space="preserve">. </w:t>
      </w:r>
      <w:r w:rsidRPr="004A775F">
        <w:rPr>
          <w:rFonts w:hint="cs"/>
          <w:rtl/>
        </w:rPr>
        <w:t>خداوند</w:t>
      </w:r>
      <w:r w:rsidR="007C6A2D" w:rsidRPr="004A775F">
        <w:rPr>
          <w:rFonts w:hint="cs"/>
          <w:rtl/>
        </w:rPr>
        <w:t>،</w:t>
      </w:r>
      <w:r w:rsidR="004F180B" w:rsidRPr="004A775F">
        <w:rPr>
          <w:rFonts w:hint="cs"/>
          <w:rtl/>
        </w:rPr>
        <w:t xml:space="preserve"> </w:t>
      </w:r>
      <w:r w:rsidRPr="004A775F">
        <w:rPr>
          <w:rFonts w:hint="cs"/>
          <w:rtl/>
        </w:rPr>
        <w:t>در مورد یکی از پ</w:t>
      </w:r>
      <w:r w:rsidR="0028485C" w:rsidRPr="004A775F">
        <w:rPr>
          <w:rFonts w:hint="cs"/>
          <w:rtl/>
        </w:rPr>
        <w:t>ی</w:t>
      </w:r>
      <w:r w:rsidRPr="004A775F">
        <w:rPr>
          <w:rFonts w:hint="cs"/>
          <w:rtl/>
        </w:rPr>
        <w:t>امبران و خانواده</w:t>
      </w:r>
      <w:r w:rsidR="00B53612" w:rsidRPr="004A775F">
        <w:rPr>
          <w:rFonts w:hint="cs"/>
          <w:rtl/>
        </w:rPr>
        <w:t>‌اش می‌گوید</w:t>
      </w:r>
      <w:r w:rsidR="0075782A" w:rsidRPr="004A775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rtl/>
        </w:rPr>
        <w:t xml:space="preserve">إِنَّهُمۡ كَانُواْ يُسَٰرِعُونَ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لۡخَيۡرَٰتِ</w:t>
      </w:r>
      <w:r w:rsidR="00BA64D7">
        <w:rPr>
          <w:rFonts w:ascii="KFGQPC Uthmanic Script HAFS" w:hAnsi="KFGQPC Uthmanic Script HAFS" w:cs="KFGQPC Uthmanic Script HAFS"/>
          <w:rtl/>
        </w:rPr>
        <w:t xml:space="preserve"> وَيَدۡعُونَنَا رَغَبٗا وَرَهَبٗاۖ وَكَانُواْ لَنَا خَٰشِعِينَ ٩٠</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الأنبیاء: 90</w:t>
      </w:r>
      <w:r w:rsidR="00D354BF" w:rsidRPr="00095874">
        <w:rPr>
          <w:rStyle w:val="Char7"/>
          <w:rFonts w:hint="cs"/>
          <w:rtl/>
        </w:rPr>
        <w:t>]</w:t>
      </w:r>
      <w:r w:rsidR="00D354BF">
        <w:rPr>
          <w:rStyle w:val="Char7"/>
          <w:rFonts w:hint="cs"/>
          <w:rtl/>
        </w:rPr>
        <w:t xml:space="preserve"> </w:t>
      </w:r>
      <w:r w:rsidRPr="004A775F">
        <w:rPr>
          <w:rFonts w:hint="cs"/>
          <w:rtl/>
        </w:rPr>
        <w:t>«آنان</w:t>
      </w:r>
      <w:r w:rsidR="007C6A2D" w:rsidRPr="004A775F">
        <w:rPr>
          <w:rFonts w:hint="cs"/>
          <w:rtl/>
        </w:rPr>
        <w:t>،</w:t>
      </w:r>
      <w:r w:rsidR="004F180B" w:rsidRPr="004A775F">
        <w:rPr>
          <w:rFonts w:hint="cs"/>
          <w:rtl/>
        </w:rPr>
        <w:t xml:space="preserve"> </w:t>
      </w:r>
      <w:r w:rsidRPr="004A775F">
        <w:rPr>
          <w:rFonts w:hint="cs"/>
          <w:rtl/>
        </w:rPr>
        <w:t xml:space="preserve">در انجام کارهای نیک بر یکدیگر سرعت </w:t>
      </w:r>
      <w:r w:rsidR="005E3F23" w:rsidRPr="004A775F">
        <w:rPr>
          <w:rFonts w:hint="cs"/>
          <w:rtl/>
        </w:rPr>
        <w:t>می‌گ</w:t>
      </w:r>
      <w:r w:rsidRPr="004A775F">
        <w:rPr>
          <w:rFonts w:hint="cs"/>
          <w:rtl/>
        </w:rPr>
        <w:t>رفتند و از روی بیم و امید</w:t>
      </w:r>
      <w:r w:rsidR="007C6A2D" w:rsidRPr="004A775F">
        <w:rPr>
          <w:rFonts w:hint="cs"/>
          <w:rtl/>
        </w:rPr>
        <w:t>،</w:t>
      </w:r>
      <w:r w:rsidR="004F180B" w:rsidRPr="004A775F">
        <w:rPr>
          <w:rFonts w:hint="cs"/>
          <w:rtl/>
        </w:rPr>
        <w:t xml:space="preserve"> </w:t>
      </w:r>
      <w:r w:rsidRPr="004A775F">
        <w:rPr>
          <w:rFonts w:hint="cs"/>
          <w:rtl/>
        </w:rPr>
        <w:t xml:space="preserve">ما را به فریاد </w:t>
      </w:r>
      <w:r w:rsidR="0056151E" w:rsidRPr="004A775F">
        <w:rPr>
          <w:rFonts w:hint="cs"/>
          <w:rtl/>
        </w:rPr>
        <w:t>می‌خو</w:t>
      </w:r>
      <w:r w:rsidRPr="004A775F">
        <w:rPr>
          <w:rFonts w:hint="cs"/>
          <w:rtl/>
        </w:rPr>
        <w:t>اندند»</w:t>
      </w:r>
      <w:r w:rsidR="0075782A" w:rsidRPr="004A775F">
        <w:rPr>
          <w:rFonts w:hint="cs"/>
          <w:rtl/>
        </w:rPr>
        <w:t xml:space="preserve">. </w:t>
      </w:r>
    </w:p>
    <w:p w:rsidR="008F4B15" w:rsidRPr="000013DF" w:rsidRDefault="008F4B15" w:rsidP="00C47612">
      <w:pPr>
        <w:pStyle w:val="a"/>
        <w:rPr>
          <w:rtl/>
        </w:rPr>
      </w:pPr>
      <w:bookmarkStart w:id="684" w:name="_Toc275546978"/>
      <w:bookmarkStart w:id="685" w:name="_Toc420959590"/>
      <w:r w:rsidRPr="000013DF">
        <w:rPr>
          <w:rFonts w:hint="cs"/>
          <w:rtl/>
        </w:rPr>
        <w:t>خداوند، در عوض، چیز بهتری به او داد</w:t>
      </w:r>
      <w:r>
        <w:rPr>
          <w:rFonts w:hint="cs"/>
          <w:rtl/>
        </w:rPr>
        <w:t>...</w:t>
      </w:r>
      <w:bookmarkEnd w:id="684"/>
      <w:bookmarkEnd w:id="685"/>
    </w:p>
    <w:p w:rsidR="008F4B15" w:rsidRPr="004A775F" w:rsidRDefault="008F4B15" w:rsidP="004A775F">
      <w:pPr>
        <w:pStyle w:val="a4"/>
        <w:rPr>
          <w:rtl/>
        </w:rPr>
      </w:pPr>
      <w:r w:rsidRPr="004A775F">
        <w:rPr>
          <w:rFonts w:hint="cs"/>
          <w:rtl/>
        </w:rPr>
        <w:t>ابن رجب</w:t>
      </w:r>
      <w:r w:rsidR="00B53612" w:rsidRPr="004A775F">
        <w:rPr>
          <w:rFonts w:hint="cs"/>
          <w:rtl/>
        </w:rPr>
        <w:t xml:space="preserve"> می‌گوید</w:t>
      </w:r>
      <w:r w:rsidR="0075782A" w:rsidRPr="004A775F">
        <w:rPr>
          <w:rFonts w:hint="cs"/>
          <w:rtl/>
        </w:rPr>
        <w:t xml:space="preserve">: </w:t>
      </w:r>
      <w:r w:rsidRPr="004A775F">
        <w:rPr>
          <w:rFonts w:hint="cs"/>
          <w:rtl/>
        </w:rPr>
        <w:t>یکی از عابدان</w:t>
      </w:r>
      <w:r w:rsidR="007C6A2D" w:rsidRPr="004A775F">
        <w:rPr>
          <w:rFonts w:hint="cs"/>
          <w:rtl/>
        </w:rPr>
        <w:t>،</w:t>
      </w:r>
      <w:r w:rsidR="004F180B" w:rsidRPr="004A775F">
        <w:rPr>
          <w:rFonts w:hint="cs"/>
          <w:rtl/>
        </w:rPr>
        <w:t xml:space="preserve"> </w:t>
      </w:r>
      <w:r w:rsidRPr="004A775F">
        <w:rPr>
          <w:rFonts w:hint="cs"/>
          <w:rtl/>
        </w:rPr>
        <w:t>درمکه بود؛ آذوقه</w:t>
      </w:r>
      <w:r w:rsidR="00B53612" w:rsidRPr="004A775F">
        <w:rPr>
          <w:rFonts w:hint="cs"/>
          <w:rtl/>
        </w:rPr>
        <w:t xml:space="preserve">‌اش </w:t>
      </w:r>
      <w:r w:rsidRPr="004A775F">
        <w:rPr>
          <w:rFonts w:hint="cs"/>
          <w:rtl/>
        </w:rPr>
        <w:t>تمام شد و به شدت گرسنه گردید و در آستانه مرگ قرار گرفت</w:t>
      </w:r>
      <w:r w:rsidR="0075782A" w:rsidRPr="004A775F">
        <w:rPr>
          <w:rFonts w:hint="cs"/>
          <w:rtl/>
        </w:rPr>
        <w:t xml:space="preserve">. </w:t>
      </w:r>
      <w:r w:rsidRPr="004A775F">
        <w:rPr>
          <w:rFonts w:hint="cs"/>
          <w:rtl/>
        </w:rPr>
        <w:t>در همان حال که او</w:t>
      </w:r>
      <w:r w:rsidR="007C6A2D" w:rsidRPr="004A775F">
        <w:rPr>
          <w:rFonts w:hint="cs"/>
          <w:rtl/>
        </w:rPr>
        <w:t>،</w:t>
      </w:r>
      <w:r w:rsidR="004F180B" w:rsidRPr="004A775F">
        <w:rPr>
          <w:rFonts w:hint="cs"/>
          <w:rtl/>
        </w:rPr>
        <w:t xml:space="preserve"> </w:t>
      </w:r>
      <w:r w:rsidRPr="004A775F">
        <w:rPr>
          <w:rFonts w:hint="cs"/>
          <w:rtl/>
        </w:rPr>
        <w:t>در کوچه</w:t>
      </w:r>
      <w:r w:rsidR="00B53612" w:rsidRPr="004A775F">
        <w:rPr>
          <w:rFonts w:hint="cs"/>
          <w:rtl/>
        </w:rPr>
        <w:t xml:space="preserve">‌های </w:t>
      </w:r>
      <w:r w:rsidRPr="004A775F">
        <w:rPr>
          <w:rFonts w:hint="cs"/>
          <w:rtl/>
        </w:rPr>
        <w:t xml:space="preserve">مکه دور </w:t>
      </w:r>
      <w:r w:rsidR="00303FD4" w:rsidRPr="004A775F">
        <w:rPr>
          <w:rFonts w:hint="cs"/>
          <w:rtl/>
        </w:rPr>
        <w:t>می‌زد</w:t>
      </w:r>
      <w:r w:rsidR="007C6A2D" w:rsidRPr="004A775F">
        <w:rPr>
          <w:rFonts w:hint="cs"/>
          <w:rtl/>
        </w:rPr>
        <w:t>،</w:t>
      </w:r>
      <w:r w:rsidR="004F180B" w:rsidRPr="004A775F">
        <w:rPr>
          <w:rFonts w:hint="cs"/>
          <w:rtl/>
        </w:rPr>
        <w:t xml:space="preserve"> </w:t>
      </w:r>
      <w:r w:rsidRPr="004A775F">
        <w:rPr>
          <w:rFonts w:hint="cs"/>
          <w:rtl/>
        </w:rPr>
        <w:t>ناگهان گردنبند گرانبهایی دید که روی زمین افتاده بود</w:t>
      </w:r>
      <w:r w:rsidR="0075782A" w:rsidRPr="004A775F">
        <w:rPr>
          <w:rFonts w:hint="cs"/>
          <w:rtl/>
        </w:rPr>
        <w:t xml:space="preserve">. </w:t>
      </w:r>
      <w:r w:rsidRPr="004A775F">
        <w:rPr>
          <w:rFonts w:hint="cs"/>
          <w:rtl/>
        </w:rPr>
        <w:t xml:space="preserve">آن را در آستین خود نهاد و به حرم رفت؛ آنجا مردی را دید که اعلام </w:t>
      </w:r>
      <w:r w:rsidR="004F180B" w:rsidRPr="004A775F">
        <w:rPr>
          <w:rFonts w:hint="cs"/>
          <w:rtl/>
        </w:rPr>
        <w:t>می‌کر</w:t>
      </w:r>
      <w:r w:rsidRPr="004A775F">
        <w:rPr>
          <w:rFonts w:hint="cs"/>
          <w:rtl/>
        </w:rPr>
        <w:t>د گردنبندش گم شده است</w:t>
      </w:r>
      <w:r w:rsidR="0075782A" w:rsidRPr="004A775F">
        <w:rPr>
          <w:rFonts w:hint="cs"/>
          <w:rtl/>
        </w:rPr>
        <w:t xml:space="preserve">. </w:t>
      </w:r>
      <w:r w:rsidRPr="004A775F">
        <w:rPr>
          <w:rFonts w:hint="cs"/>
          <w:rtl/>
        </w:rPr>
        <w:t>خودش</w:t>
      </w:r>
      <w:r w:rsidR="007C6A2D" w:rsidRPr="004A775F">
        <w:rPr>
          <w:rFonts w:hint="cs"/>
          <w:rtl/>
        </w:rPr>
        <w:t>،</w:t>
      </w:r>
      <w:r w:rsidR="00B53612" w:rsidRPr="004A775F">
        <w:rPr>
          <w:rFonts w:hint="cs"/>
          <w:rtl/>
        </w:rPr>
        <w:t xml:space="preserve"> می‌گوید</w:t>
      </w:r>
      <w:r w:rsidR="0075782A" w:rsidRPr="004A775F">
        <w:rPr>
          <w:rFonts w:hint="cs"/>
          <w:rtl/>
        </w:rPr>
        <w:t xml:space="preserve">: </w:t>
      </w:r>
      <w:r w:rsidRPr="004A775F">
        <w:rPr>
          <w:rFonts w:hint="cs"/>
          <w:rtl/>
        </w:rPr>
        <w:t>آن مرد</w:t>
      </w:r>
      <w:r w:rsidR="007C6A2D" w:rsidRPr="004A775F">
        <w:rPr>
          <w:rFonts w:hint="cs"/>
          <w:rtl/>
        </w:rPr>
        <w:t>،</w:t>
      </w:r>
      <w:r w:rsidR="004F180B" w:rsidRPr="004A775F">
        <w:rPr>
          <w:rFonts w:hint="cs"/>
          <w:rtl/>
        </w:rPr>
        <w:t xml:space="preserve"> </w:t>
      </w:r>
      <w:r w:rsidRPr="004A775F">
        <w:rPr>
          <w:rFonts w:hint="cs"/>
          <w:rtl/>
        </w:rPr>
        <w:t>نشانی گردنبند را به من داد</w:t>
      </w:r>
      <w:r w:rsidR="0075782A" w:rsidRPr="004A775F">
        <w:rPr>
          <w:rFonts w:hint="cs"/>
          <w:rtl/>
        </w:rPr>
        <w:t xml:space="preserve">. </w:t>
      </w:r>
      <w:r w:rsidRPr="004A775F">
        <w:rPr>
          <w:rFonts w:hint="cs"/>
          <w:rtl/>
        </w:rPr>
        <w:t>دانستم که راست</w:t>
      </w:r>
      <w:r w:rsidR="00B53612" w:rsidRPr="004A775F">
        <w:rPr>
          <w:rFonts w:hint="cs"/>
          <w:rtl/>
        </w:rPr>
        <w:t xml:space="preserve"> می‌گوید</w:t>
      </w:r>
      <w:r w:rsidRPr="004A775F">
        <w:rPr>
          <w:rFonts w:hint="cs"/>
          <w:rtl/>
        </w:rPr>
        <w:t>؛ لذا گردنبند را با این شرط به او دادم که چیزی به من بدهد؛ اما او</w:t>
      </w:r>
      <w:r w:rsidR="007C6A2D" w:rsidRPr="004A775F">
        <w:rPr>
          <w:rFonts w:hint="cs"/>
          <w:rtl/>
        </w:rPr>
        <w:t>،</w:t>
      </w:r>
      <w:r w:rsidR="00787B6E">
        <w:rPr>
          <w:rFonts w:hint="cs"/>
          <w:rtl/>
        </w:rPr>
        <w:t xml:space="preserve"> بی‌</w:t>
      </w:r>
      <w:r w:rsidRPr="004A775F">
        <w:rPr>
          <w:rFonts w:hint="cs"/>
          <w:rtl/>
        </w:rPr>
        <w:t>آنکه به چیزی توجه کند و یا چیزی به من بدهد</w:t>
      </w:r>
      <w:r w:rsidR="007C6A2D" w:rsidRPr="004A775F">
        <w:rPr>
          <w:rFonts w:hint="cs"/>
          <w:rtl/>
        </w:rPr>
        <w:t>،</w:t>
      </w:r>
      <w:r w:rsidR="004F180B" w:rsidRPr="004A775F">
        <w:rPr>
          <w:rFonts w:hint="cs"/>
          <w:rtl/>
        </w:rPr>
        <w:t xml:space="preserve"> </w:t>
      </w:r>
      <w:r w:rsidRPr="004A775F">
        <w:rPr>
          <w:rFonts w:hint="cs"/>
          <w:rtl/>
        </w:rPr>
        <w:t>گردنبند را برداشت و رفت</w:t>
      </w:r>
      <w:r w:rsidR="0075782A" w:rsidRPr="004A775F">
        <w:rPr>
          <w:rFonts w:hint="cs"/>
          <w:rtl/>
        </w:rPr>
        <w:t xml:space="preserve">. </w:t>
      </w:r>
    </w:p>
    <w:p w:rsidR="008F4B15" w:rsidRPr="004A775F" w:rsidRDefault="008F4B15" w:rsidP="004A775F">
      <w:pPr>
        <w:pStyle w:val="a4"/>
        <w:rPr>
          <w:rtl/>
        </w:rPr>
      </w:pPr>
      <w:r w:rsidRPr="004A775F">
        <w:rPr>
          <w:rFonts w:hint="cs"/>
          <w:rtl/>
        </w:rPr>
        <w:t>با خودم گفتم</w:t>
      </w:r>
      <w:r w:rsidR="0075782A" w:rsidRPr="004A775F">
        <w:rPr>
          <w:rFonts w:hint="cs"/>
          <w:rtl/>
        </w:rPr>
        <w:t xml:space="preserve">: </w:t>
      </w:r>
      <w:r w:rsidRPr="004A775F">
        <w:rPr>
          <w:rFonts w:hint="cs"/>
          <w:rtl/>
        </w:rPr>
        <w:t>بارخدایا! برای رضامندی تو این گردنبند را به صاحبش دادم؛ پس در عوض آن چیز بهتری به من بده</w:t>
      </w:r>
      <w:r w:rsidR="0075782A" w:rsidRPr="004A775F">
        <w:rPr>
          <w:rFonts w:hint="cs"/>
          <w:rtl/>
        </w:rPr>
        <w:t xml:space="preserve">. </w:t>
      </w:r>
    </w:p>
    <w:p w:rsidR="008F4B15" w:rsidRPr="004A775F" w:rsidRDefault="008F4B15" w:rsidP="004A775F">
      <w:pPr>
        <w:pStyle w:val="a4"/>
        <w:rPr>
          <w:rtl/>
        </w:rPr>
      </w:pPr>
      <w:r w:rsidRPr="004A775F">
        <w:rPr>
          <w:rFonts w:hint="cs"/>
          <w:rtl/>
        </w:rPr>
        <w:t>پس از مدتی این عابد</w:t>
      </w:r>
      <w:r w:rsidR="007C6A2D" w:rsidRPr="004A775F">
        <w:rPr>
          <w:rFonts w:hint="cs"/>
          <w:rtl/>
        </w:rPr>
        <w:t>،</w:t>
      </w:r>
      <w:r w:rsidR="004F180B" w:rsidRPr="004A775F">
        <w:rPr>
          <w:rFonts w:hint="cs"/>
          <w:rtl/>
        </w:rPr>
        <w:t xml:space="preserve"> </w:t>
      </w:r>
      <w:r w:rsidRPr="004A775F">
        <w:rPr>
          <w:rFonts w:hint="cs"/>
          <w:rtl/>
        </w:rPr>
        <w:t>به سوی دریا رفت و سوار بر قایقی شد؛ ناگهان طوفانی خروشان</w:t>
      </w:r>
      <w:r w:rsidR="007C6A2D" w:rsidRPr="004A775F">
        <w:rPr>
          <w:rFonts w:hint="cs"/>
          <w:rtl/>
        </w:rPr>
        <w:t>،</w:t>
      </w:r>
      <w:r w:rsidR="004F180B" w:rsidRPr="004A775F">
        <w:rPr>
          <w:rFonts w:hint="cs"/>
          <w:rtl/>
        </w:rPr>
        <w:t xml:space="preserve"> </w:t>
      </w:r>
      <w:r w:rsidRPr="004A775F">
        <w:rPr>
          <w:rFonts w:hint="cs"/>
          <w:rtl/>
        </w:rPr>
        <w:t>وزیدن گرفت و قایق را در هم شکست</w:t>
      </w:r>
      <w:r w:rsidR="0075782A" w:rsidRPr="004A775F">
        <w:rPr>
          <w:rFonts w:hint="cs"/>
          <w:rtl/>
        </w:rPr>
        <w:t xml:space="preserve">. </w:t>
      </w:r>
      <w:r w:rsidRPr="004A775F">
        <w:rPr>
          <w:rFonts w:hint="cs"/>
          <w:rtl/>
        </w:rPr>
        <w:t>این مرد</w:t>
      </w:r>
      <w:r w:rsidR="007C6A2D" w:rsidRPr="004A775F">
        <w:rPr>
          <w:rFonts w:hint="cs"/>
          <w:rtl/>
        </w:rPr>
        <w:t>،</w:t>
      </w:r>
      <w:r w:rsidR="004F180B" w:rsidRPr="004A775F">
        <w:rPr>
          <w:rFonts w:hint="cs"/>
          <w:rtl/>
        </w:rPr>
        <w:t xml:space="preserve"> </w:t>
      </w:r>
      <w:r w:rsidRPr="004A775F">
        <w:rPr>
          <w:rFonts w:hint="cs"/>
          <w:rtl/>
        </w:rPr>
        <w:t>بر یکی از تخته</w:t>
      </w:r>
      <w:r w:rsidR="00B53612" w:rsidRPr="004A775F">
        <w:rPr>
          <w:rFonts w:hint="cs"/>
          <w:rtl/>
        </w:rPr>
        <w:t xml:space="preserve">‌های </w:t>
      </w:r>
      <w:r w:rsidRPr="004A775F">
        <w:rPr>
          <w:rFonts w:hint="cs"/>
          <w:rtl/>
        </w:rPr>
        <w:t>قایق سوار شد و باد</w:t>
      </w:r>
      <w:r w:rsidR="007C6A2D" w:rsidRPr="004A775F">
        <w:rPr>
          <w:rFonts w:hint="cs"/>
          <w:rtl/>
        </w:rPr>
        <w:t>،</w:t>
      </w:r>
      <w:r w:rsidR="004F180B" w:rsidRPr="004A775F">
        <w:rPr>
          <w:rFonts w:hint="cs"/>
          <w:rtl/>
        </w:rPr>
        <w:t xml:space="preserve"> </w:t>
      </w:r>
      <w:r w:rsidRPr="004A775F">
        <w:rPr>
          <w:rFonts w:hint="cs"/>
          <w:rtl/>
        </w:rPr>
        <w:t xml:space="preserve">او را به این سو و آن سو </w:t>
      </w:r>
      <w:r w:rsidR="005E3F23" w:rsidRPr="004A775F">
        <w:rPr>
          <w:rFonts w:hint="cs"/>
          <w:rtl/>
        </w:rPr>
        <w:t>می‌بر</w:t>
      </w:r>
      <w:r w:rsidRPr="004A775F">
        <w:rPr>
          <w:rFonts w:hint="cs"/>
          <w:rtl/>
        </w:rPr>
        <w:t>د تا اینکه او را به ساحل یک جزیره کشاند</w:t>
      </w:r>
      <w:r w:rsidR="0075782A" w:rsidRPr="004A775F">
        <w:rPr>
          <w:rFonts w:hint="cs"/>
          <w:rtl/>
        </w:rPr>
        <w:t xml:space="preserve">. </w:t>
      </w:r>
      <w:r w:rsidRPr="004A775F">
        <w:rPr>
          <w:rFonts w:hint="cs"/>
          <w:rtl/>
        </w:rPr>
        <w:t>او</w:t>
      </w:r>
      <w:r w:rsidR="007C6A2D" w:rsidRPr="004A775F">
        <w:rPr>
          <w:rFonts w:hint="cs"/>
          <w:rtl/>
        </w:rPr>
        <w:t>،</w:t>
      </w:r>
      <w:r w:rsidR="004F180B" w:rsidRPr="004A775F">
        <w:rPr>
          <w:rFonts w:hint="cs"/>
          <w:rtl/>
        </w:rPr>
        <w:t xml:space="preserve"> </w:t>
      </w:r>
      <w:r w:rsidRPr="004A775F">
        <w:rPr>
          <w:rFonts w:hint="cs"/>
          <w:rtl/>
        </w:rPr>
        <w:t xml:space="preserve">وارد جزیره شد و دید که آنجا مسجدی هست و مردمانی هستند که نماز </w:t>
      </w:r>
      <w:r w:rsidR="0056151E" w:rsidRPr="004A775F">
        <w:rPr>
          <w:rFonts w:hint="cs"/>
          <w:rtl/>
        </w:rPr>
        <w:t>می‌خو</w:t>
      </w:r>
      <w:r w:rsidRPr="004A775F">
        <w:rPr>
          <w:rFonts w:hint="cs"/>
          <w:rtl/>
        </w:rPr>
        <w:t>انند</w:t>
      </w:r>
      <w:r w:rsidR="0075782A" w:rsidRPr="004A775F">
        <w:rPr>
          <w:rFonts w:hint="cs"/>
          <w:rtl/>
        </w:rPr>
        <w:t xml:space="preserve">. </w:t>
      </w:r>
      <w:r w:rsidRPr="004A775F">
        <w:rPr>
          <w:rFonts w:hint="cs"/>
          <w:rtl/>
        </w:rPr>
        <w:t>او نیز نماز گزارد و سپس مشغول خواندن قرآن شد</w:t>
      </w:r>
      <w:r w:rsidR="0075782A" w:rsidRPr="004A775F">
        <w:rPr>
          <w:rFonts w:hint="cs"/>
          <w:rtl/>
        </w:rPr>
        <w:t xml:space="preserve">. </w:t>
      </w:r>
      <w:r w:rsidRPr="004A775F">
        <w:rPr>
          <w:rFonts w:hint="cs"/>
          <w:rtl/>
        </w:rPr>
        <w:t>اهالی جزیره گفتند</w:t>
      </w:r>
      <w:r w:rsidR="0075782A" w:rsidRPr="004A775F">
        <w:rPr>
          <w:rFonts w:hint="cs"/>
          <w:rtl/>
        </w:rPr>
        <w:t xml:space="preserve">: </w:t>
      </w:r>
      <w:r w:rsidRPr="004A775F">
        <w:rPr>
          <w:rFonts w:hint="cs"/>
          <w:rtl/>
        </w:rPr>
        <w:t>آیا تو قرآن خواندن یاد داری؟</w:t>
      </w:r>
      <w:r w:rsidR="00B53612" w:rsidRPr="004A775F">
        <w:rPr>
          <w:rFonts w:hint="cs"/>
          <w:rtl/>
        </w:rPr>
        <w:t xml:space="preserve"> می‌گوید</w:t>
      </w:r>
      <w:r w:rsidR="0075782A" w:rsidRPr="004A775F">
        <w:rPr>
          <w:rFonts w:hint="cs"/>
          <w:rtl/>
        </w:rPr>
        <w:t xml:space="preserve">: </w:t>
      </w:r>
      <w:r w:rsidRPr="004A775F">
        <w:rPr>
          <w:rFonts w:hint="cs"/>
          <w:rtl/>
        </w:rPr>
        <w:t>گفتم</w:t>
      </w:r>
      <w:r w:rsidR="0075782A" w:rsidRPr="004A775F">
        <w:rPr>
          <w:rFonts w:hint="cs"/>
          <w:rtl/>
        </w:rPr>
        <w:t xml:space="preserve">: </w:t>
      </w:r>
      <w:r w:rsidRPr="004A775F">
        <w:rPr>
          <w:rFonts w:hint="cs"/>
          <w:rtl/>
        </w:rPr>
        <w:t>بله</w:t>
      </w:r>
      <w:r w:rsidR="0075782A" w:rsidRPr="004A775F">
        <w:rPr>
          <w:rFonts w:hint="cs"/>
          <w:rtl/>
        </w:rPr>
        <w:t xml:space="preserve">. </w:t>
      </w:r>
      <w:r w:rsidRPr="004A775F">
        <w:rPr>
          <w:rFonts w:hint="cs"/>
          <w:rtl/>
        </w:rPr>
        <w:t>گفتند</w:t>
      </w:r>
      <w:r w:rsidR="0075782A" w:rsidRPr="004A775F">
        <w:rPr>
          <w:rFonts w:hint="cs"/>
          <w:rtl/>
        </w:rPr>
        <w:t xml:space="preserve">: </w:t>
      </w:r>
      <w:r w:rsidRPr="004A775F">
        <w:rPr>
          <w:rFonts w:hint="cs"/>
          <w:rtl/>
        </w:rPr>
        <w:t>پس به فرزندان ما قرآن بیاموز</w:t>
      </w:r>
      <w:r w:rsidR="0075782A" w:rsidRPr="004A775F">
        <w:rPr>
          <w:rFonts w:hint="cs"/>
          <w:rtl/>
        </w:rPr>
        <w:t xml:space="preserve">. </w:t>
      </w:r>
      <w:r w:rsidRPr="004A775F">
        <w:rPr>
          <w:rFonts w:hint="cs"/>
          <w:rtl/>
        </w:rPr>
        <w:t>وی</w:t>
      </w:r>
      <w:r w:rsidR="00B53612" w:rsidRPr="004A775F">
        <w:rPr>
          <w:rFonts w:hint="cs"/>
          <w:rtl/>
        </w:rPr>
        <w:t xml:space="preserve"> می‌گوید</w:t>
      </w:r>
      <w:r w:rsidR="0075782A" w:rsidRPr="004A775F">
        <w:rPr>
          <w:rFonts w:hint="cs"/>
          <w:rtl/>
        </w:rPr>
        <w:t xml:space="preserve">: </w:t>
      </w:r>
      <w:r w:rsidRPr="004A775F">
        <w:rPr>
          <w:rFonts w:hint="cs"/>
          <w:rtl/>
        </w:rPr>
        <w:t>من</w:t>
      </w:r>
      <w:r w:rsidR="007C6A2D" w:rsidRPr="004A775F">
        <w:rPr>
          <w:rFonts w:hint="cs"/>
          <w:rtl/>
        </w:rPr>
        <w:t>،</w:t>
      </w:r>
      <w:r w:rsidR="004F180B" w:rsidRPr="004A775F">
        <w:rPr>
          <w:rFonts w:hint="cs"/>
          <w:rtl/>
        </w:rPr>
        <w:t xml:space="preserve"> </w:t>
      </w:r>
      <w:r w:rsidRPr="004A775F">
        <w:rPr>
          <w:rFonts w:hint="cs"/>
          <w:rtl/>
        </w:rPr>
        <w:t>به بچه</w:t>
      </w:r>
      <w:r w:rsidR="00B53612" w:rsidRPr="004A775F">
        <w:rPr>
          <w:rFonts w:hint="cs"/>
          <w:rtl/>
        </w:rPr>
        <w:t xml:space="preserve">‌های </w:t>
      </w:r>
      <w:r w:rsidRPr="004A775F">
        <w:rPr>
          <w:rFonts w:hint="cs"/>
          <w:rtl/>
        </w:rPr>
        <w:t xml:space="preserve">آنها قرآن آموزش </w:t>
      </w:r>
      <w:r w:rsidR="00BB0072" w:rsidRPr="004A775F">
        <w:rPr>
          <w:rFonts w:hint="cs"/>
          <w:rtl/>
        </w:rPr>
        <w:t>می‌دا</w:t>
      </w:r>
      <w:r w:rsidRPr="004A775F">
        <w:rPr>
          <w:rFonts w:hint="cs"/>
          <w:rtl/>
        </w:rPr>
        <w:t>دم و آنها</w:t>
      </w:r>
      <w:r w:rsidR="007C6A2D" w:rsidRPr="004A775F">
        <w:rPr>
          <w:rFonts w:hint="cs"/>
          <w:rtl/>
        </w:rPr>
        <w:t>،</w:t>
      </w:r>
      <w:r w:rsidR="004F180B" w:rsidRPr="004A775F">
        <w:rPr>
          <w:rFonts w:hint="cs"/>
          <w:rtl/>
        </w:rPr>
        <w:t xml:space="preserve"> </w:t>
      </w:r>
      <w:r w:rsidRPr="004A775F">
        <w:rPr>
          <w:rFonts w:hint="cs"/>
          <w:rtl/>
        </w:rPr>
        <w:t xml:space="preserve">به من مزد </w:t>
      </w:r>
      <w:r w:rsidR="00BB0072" w:rsidRPr="004A775F">
        <w:rPr>
          <w:rFonts w:hint="cs"/>
          <w:rtl/>
        </w:rPr>
        <w:t>می‌دا</w:t>
      </w:r>
      <w:r w:rsidRPr="004A775F">
        <w:rPr>
          <w:rFonts w:hint="cs"/>
          <w:rtl/>
        </w:rPr>
        <w:t>دند</w:t>
      </w:r>
      <w:r w:rsidR="0075782A" w:rsidRPr="004A775F">
        <w:rPr>
          <w:rFonts w:hint="cs"/>
          <w:rtl/>
        </w:rPr>
        <w:t xml:space="preserve">. </w:t>
      </w:r>
      <w:r w:rsidRPr="004A775F">
        <w:rPr>
          <w:rFonts w:hint="cs"/>
          <w:rtl/>
        </w:rPr>
        <w:t>سپس چیزی نوشتم</w:t>
      </w:r>
      <w:r w:rsidR="0075782A" w:rsidRPr="004A775F">
        <w:rPr>
          <w:rFonts w:hint="cs"/>
          <w:rtl/>
        </w:rPr>
        <w:t xml:space="preserve">. </w:t>
      </w:r>
      <w:r w:rsidRPr="004A775F">
        <w:rPr>
          <w:rFonts w:hint="cs"/>
          <w:rtl/>
        </w:rPr>
        <w:t>گفتند</w:t>
      </w:r>
      <w:r w:rsidR="0075782A" w:rsidRPr="004A775F">
        <w:rPr>
          <w:rFonts w:hint="cs"/>
          <w:rtl/>
        </w:rPr>
        <w:t xml:space="preserve">: </w:t>
      </w:r>
      <w:r w:rsidRPr="004A775F">
        <w:rPr>
          <w:rFonts w:hint="cs"/>
          <w:rtl/>
        </w:rPr>
        <w:t xml:space="preserve">آیا به فرزندان ما نوشتن </w:t>
      </w:r>
      <w:r w:rsidR="00310BD5" w:rsidRPr="004A775F">
        <w:rPr>
          <w:rFonts w:hint="cs"/>
          <w:rtl/>
        </w:rPr>
        <w:t>می‌آم</w:t>
      </w:r>
      <w:r w:rsidRPr="004A775F">
        <w:rPr>
          <w:rFonts w:hint="cs"/>
          <w:rtl/>
        </w:rPr>
        <w:t>وزی؟ گفتم</w:t>
      </w:r>
      <w:r w:rsidR="0075782A" w:rsidRPr="004A775F">
        <w:rPr>
          <w:rFonts w:hint="cs"/>
          <w:rtl/>
        </w:rPr>
        <w:t xml:space="preserve">: </w:t>
      </w:r>
      <w:r w:rsidRPr="004A775F">
        <w:rPr>
          <w:rFonts w:hint="cs"/>
          <w:rtl/>
        </w:rPr>
        <w:t xml:space="preserve">بله؛ پس از آنها مزد </w:t>
      </w:r>
      <w:r w:rsidR="005E3F23" w:rsidRPr="004A775F">
        <w:rPr>
          <w:rFonts w:hint="cs"/>
          <w:rtl/>
        </w:rPr>
        <w:t>می‌گ</w:t>
      </w:r>
      <w:r w:rsidRPr="004A775F">
        <w:rPr>
          <w:rFonts w:hint="cs"/>
          <w:rtl/>
        </w:rPr>
        <w:t xml:space="preserve">رفتم و به فرزندانشان نوشتن یاد </w:t>
      </w:r>
      <w:r w:rsidR="00BB0072" w:rsidRPr="004A775F">
        <w:rPr>
          <w:rFonts w:hint="cs"/>
          <w:rtl/>
        </w:rPr>
        <w:t>می‌دا</w:t>
      </w:r>
      <w:r w:rsidRPr="004A775F">
        <w:rPr>
          <w:rFonts w:hint="cs"/>
          <w:rtl/>
        </w:rPr>
        <w:t>دم</w:t>
      </w:r>
      <w:r w:rsidR="0075782A" w:rsidRPr="004A775F">
        <w:rPr>
          <w:rFonts w:hint="cs"/>
          <w:rtl/>
        </w:rPr>
        <w:t xml:space="preserve">. </w:t>
      </w:r>
    </w:p>
    <w:p w:rsidR="008F4B15" w:rsidRPr="004A775F" w:rsidRDefault="008F4B15" w:rsidP="004A775F">
      <w:pPr>
        <w:pStyle w:val="a4"/>
        <w:rPr>
          <w:rtl/>
        </w:rPr>
      </w:pPr>
      <w:r w:rsidRPr="004A775F">
        <w:rPr>
          <w:rFonts w:hint="cs"/>
          <w:rtl/>
        </w:rPr>
        <w:t>سپس گفتند</w:t>
      </w:r>
      <w:r w:rsidR="0075782A" w:rsidRPr="004A775F">
        <w:rPr>
          <w:rFonts w:hint="cs"/>
          <w:rtl/>
        </w:rPr>
        <w:t xml:space="preserve">: </w:t>
      </w:r>
      <w:r w:rsidRPr="004A775F">
        <w:rPr>
          <w:rFonts w:hint="cs"/>
          <w:rtl/>
        </w:rPr>
        <w:t xml:space="preserve">اینجا دختر یتیمی است که پدرش وفات کرده است؛ آیا </w:t>
      </w:r>
      <w:r w:rsidR="0056151E" w:rsidRPr="004A775F">
        <w:rPr>
          <w:rFonts w:hint="cs"/>
          <w:rtl/>
        </w:rPr>
        <w:t>می‌خو</w:t>
      </w:r>
      <w:r w:rsidRPr="004A775F">
        <w:rPr>
          <w:rFonts w:hint="cs"/>
          <w:rtl/>
        </w:rPr>
        <w:t>اهی با او ازدواج کنی؟ گفتم</w:t>
      </w:r>
      <w:r w:rsidR="0075782A" w:rsidRPr="004A775F">
        <w:rPr>
          <w:rFonts w:hint="cs"/>
          <w:rtl/>
        </w:rPr>
        <w:t xml:space="preserve">: </w:t>
      </w:r>
      <w:r w:rsidRPr="004A775F">
        <w:rPr>
          <w:rFonts w:hint="cs"/>
          <w:rtl/>
        </w:rPr>
        <w:t>اشکالی ندارد</w:t>
      </w:r>
      <w:r w:rsidR="0075782A" w:rsidRPr="004A775F">
        <w:rPr>
          <w:rFonts w:hint="cs"/>
          <w:rtl/>
        </w:rPr>
        <w:t xml:space="preserve">. </w:t>
      </w:r>
      <w:r w:rsidRPr="004A775F">
        <w:rPr>
          <w:rFonts w:hint="cs"/>
          <w:rtl/>
        </w:rPr>
        <w:t>با او ازدواج کردم و وقتی او را نزد من آوردند</w:t>
      </w:r>
      <w:r w:rsidR="007C6A2D" w:rsidRPr="004A775F">
        <w:rPr>
          <w:rFonts w:hint="cs"/>
          <w:rtl/>
        </w:rPr>
        <w:t>،</w:t>
      </w:r>
      <w:r w:rsidR="004F180B" w:rsidRPr="004A775F">
        <w:rPr>
          <w:rFonts w:hint="cs"/>
          <w:rtl/>
        </w:rPr>
        <w:t xml:space="preserve"> </w:t>
      </w:r>
      <w:r w:rsidRPr="004A775F">
        <w:rPr>
          <w:rFonts w:hint="cs"/>
          <w:rtl/>
        </w:rPr>
        <w:t xml:space="preserve">دیدم که همان گردنبند </w:t>
      </w:r>
      <w:r w:rsidRPr="004A775F">
        <w:rPr>
          <w:rFonts w:hint="cs"/>
          <w:rtl/>
        </w:rPr>
        <w:lastRenderedPageBreak/>
        <w:t>در گردن اوست</w:t>
      </w:r>
      <w:r w:rsidR="0075782A" w:rsidRPr="004A775F">
        <w:rPr>
          <w:rFonts w:hint="cs"/>
          <w:rtl/>
        </w:rPr>
        <w:t xml:space="preserve">. </w:t>
      </w:r>
      <w:r w:rsidRPr="004A775F">
        <w:rPr>
          <w:rFonts w:hint="cs"/>
          <w:rtl/>
        </w:rPr>
        <w:t>گفتم</w:t>
      </w:r>
      <w:r w:rsidR="0075782A" w:rsidRPr="004A775F">
        <w:rPr>
          <w:rFonts w:hint="cs"/>
          <w:rtl/>
        </w:rPr>
        <w:t xml:space="preserve">: </w:t>
      </w:r>
      <w:r w:rsidRPr="004A775F">
        <w:rPr>
          <w:rFonts w:hint="cs"/>
          <w:rtl/>
        </w:rPr>
        <w:t>داستان این گردنبند را برایم تعریف کن</w:t>
      </w:r>
      <w:r w:rsidR="0075782A" w:rsidRPr="004A775F">
        <w:rPr>
          <w:rFonts w:hint="cs"/>
          <w:rtl/>
        </w:rPr>
        <w:t xml:space="preserve">. </w:t>
      </w:r>
      <w:r w:rsidRPr="004A775F">
        <w:rPr>
          <w:rFonts w:hint="cs"/>
          <w:rtl/>
        </w:rPr>
        <w:t>او تعریف کرد و گفت</w:t>
      </w:r>
      <w:r w:rsidR="0075782A" w:rsidRPr="004A775F">
        <w:rPr>
          <w:rFonts w:hint="cs"/>
          <w:rtl/>
        </w:rPr>
        <w:t xml:space="preserve">: </w:t>
      </w:r>
      <w:r w:rsidRPr="004A775F">
        <w:rPr>
          <w:rFonts w:hint="cs"/>
          <w:rtl/>
        </w:rPr>
        <w:t>پدرم این گردنبند را روزی در مکه گم کرده و آن را مردی پیدا نموده و به پدرم باز گردانده است و پدرم همواره در سجده نماز</w:t>
      </w:r>
      <w:r w:rsidR="007C6A2D" w:rsidRPr="004A775F">
        <w:rPr>
          <w:rFonts w:hint="cs"/>
          <w:rtl/>
        </w:rPr>
        <w:t>،</w:t>
      </w:r>
      <w:r w:rsidR="004F180B" w:rsidRPr="004A775F">
        <w:rPr>
          <w:rFonts w:hint="cs"/>
          <w:rtl/>
        </w:rPr>
        <w:t xml:space="preserve"> </w:t>
      </w:r>
      <w:r w:rsidRPr="004A775F">
        <w:rPr>
          <w:rFonts w:hint="cs"/>
          <w:rtl/>
        </w:rPr>
        <w:t xml:space="preserve">دعا </w:t>
      </w:r>
      <w:r w:rsidR="004F180B" w:rsidRPr="004A775F">
        <w:rPr>
          <w:rFonts w:hint="cs"/>
          <w:rtl/>
        </w:rPr>
        <w:t>می‌کر</w:t>
      </w:r>
      <w:r w:rsidRPr="004A775F">
        <w:rPr>
          <w:rFonts w:hint="cs"/>
          <w:rtl/>
        </w:rPr>
        <w:t>د که خداوند به دخترش</w:t>
      </w:r>
      <w:r w:rsidR="007C6A2D" w:rsidRPr="004A775F">
        <w:rPr>
          <w:rFonts w:hint="cs"/>
          <w:rtl/>
        </w:rPr>
        <w:t>،</w:t>
      </w:r>
      <w:r w:rsidR="004F180B" w:rsidRPr="004A775F">
        <w:rPr>
          <w:rFonts w:hint="cs"/>
          <w:rtl/>
        </w:rPr>
        <w:t xml:space="preserve"> </w:t>
      </w:r>
      <w:r w:rsidRPr="004A775F">
        <w:rPr>
          <w:rFonts w:hint="cs"/>
          <w:rtl/>
        </w:rPr>
        <w:t>همسری مانند آن مرد بدهد</w:t>
      </w:r>
      <w:r w:rsidR="0075782A" w:rsidRPr="004A775F">
        <w:rPr>
          <w:rFonts w:hint="cs"/>
          <w:rtl/>
        </w:rPr>
        <w:t xml:space="preserve">. </w:t>
      </w:r>
      <w:r w:rsidRPr="004A775F">
        <w:rPr>
          <w:rFonts w:hint="cs"/>
          <w:rtl/>
        </w:rPr>
        <w:t>گفتم</w:t>
      </w:r>
      <w:r w:rsidR="0075782A" w:rsidRPr="004A775F">
        <w:rPr>
          <w:rFonts w:hint="cs"/>
          <w:rtl/>
        </w:rPr>
        <w:t xml:space="preserve">: </w:t>
      </w:r>
      <w:r w:rsidRPr="004A775F">
        <w:rPr>
          <w:rFonts w:hint="cs"/>
          <w:rtl/>
        </w:rPr>
        <w:t>آن مرد</w:t>
      </w:r>
      <w:r w:rsidR="007C6A2D" w:rsidRPr="004A775F">
        <w:rPr>
          <w:rFonts w:hint="cs"/>
          <w:rtl/>
        </w:rPr>
        <w:t>،</w:t>
      </w:r>
      <w:r w:rsidR="004F180B" w:rsidRPr="004A775F">
        <w:rPr>
          <w:rFonts w:hint="cs"/>
          <w:rtl/>
        </w:rPr>
        <w:t xml:space="preserve"> </w:t>
      </w:r>
      <w:r w:rsidRPr="004A775F">
        <w:rPr>
          <w:rFonts w:hint="cs"/>
          <w:rtl/>
        </w:rPr>
        <w:t>من هستم</w:t>
      </w:r>
      <w:r w:rsidR="0075782A" w:rsidRPr="004A775F">
        <w:rPr>
          <w:rFonts w:hint="cs"/>
          <w:rtl/>
        </w:rPr>
        <w:t xml:space="preserve">. </w:t>
      </w:r>
    </w:p>
    <w:p w:rsidR="008F4B15" w:rsidRPr="0029106B" w:rsidRDefault="008F4B15" w:rsidP="004A775F">
      <w:pPr>
        <w:pStyle w:val="a4"/>
        <w:rPr>
          <w:rtl/>
        </w:rPr>
      </w:pPr>
      <w:r w:rsidRPr="004A775F">
        <w:rPr>
          <w:rFonts w:hint="cs"/>
          <w:rtl/>
        </w:rPr>
        <w:t>بدین سان خداوند</w:t>
      </w:r>
      <w:r w:rsidR="007C6A2D" w:rsidRPr="004A775F">
        <w:rPr>
          <w:rFonts w:hint="cs"/>
          <w:rtl/>
        </w:rPr>
        <w:t>،</w:t>
      </w:r>
      <w:r w:rsidR="004F180B" w:rsidRPr="004A775F">
        <w:rPr>
          <w:rFonts w:hint="cs"/>
          <w:rtl/>
        </w:rPr>
        <w:t xml:space="preserve"> </w:t>
      </w:r>
      <w:r w:rsidRPr="004A775F">
        <w:rPr>
          <w:rFonts w:hint="cs"/>
          <w:rtl/>
        </w:rPr>
        <w:t>گردنبند را از راه حلال و مشروع نصیب او کرد؛ چون چیزی را برای رضامندی خدا رها کرد</w:t>
      </w:r>
      <w:r w:rsidR="007C6A2D" w:rsidRPr="004A775F">
        <w:rPr>
          <w:rFonts w:hint="cs"/>
          <w:rtl/>
        </w:rPr>
        <w:t>،</w:t>
      </w:r>
      <w:r w:rsidR="004F180B" w:rsidRPr="004A775F">
        <w:rPr>
          <w:rFonts w:hint="cs"/>
          <w:rtl/>
        </w:rPr>
        <w:t xml:space="preserve"> </w:t>
      </w:r>
      <w:r w:rsidRPr="004A775F">
        <w:rPr>
          <w:rFonts w:hint="cs"/>
          <w:rtl/>
        </w:rPr>
        <w:t>خداوند در عوض آن چیز</w:t>
      </w:r>
      <w:r w:rsidR="007C6A2D" w:rsidRPr="004A775F">
        <w:rPr>
          <w:rFonts w:hint="cs"/>
          <w:rtl/>
        </w:rPr>
        <w:t>،</w:t>
      </w:r>
      <w:r w:rsidR="004F180B" w:rsidRPr="004A775F">
        <w:rPr>
          <w:rFonts w:hint="cs"/>
          <w:rtl/>
        </w:rPr>
        <w:t xml:space="preserve"> </w:t>
      </w:r>
      <w:r w:rsidRPr="004A775F">
        <w:rPr>
          <w:rFonts w:hint="cs"/>
          <w:rtl/>
        </w:rPr>
        <w:t>بهتر از آن را به او داد</w:t>
      </w:r>
      <w:r w:rsidR="0075782A" w:rsidRPr="004A775F">
        <w:rPr>
          <w:rFonts w:hint="cs"/>
          <w:rtl/>
        </w:rPr>
        <w:t xml:space="preserve">. </w:t>
      </w:r>
      <w:r w:rsidRPr="004A775F">
        <w:rPr>
          <w:rFonts w:hint="cs"/>
          <w:rtl/>
        </w:rPr>
        <w:t>در حدیث آمده است</w:t>
      </w:r>
      <w:r w:rsidR="0075782A" w:rsidRPr="004A775F">
        <w:rPr>
          <w:rFonts w:hint="cs"/>
          <w:rtl/>
        </w:rPr>
        <w:t xml:space="preserve">: </w:t>
      </w:r>
      <w:r w:rsidRPr="004A775F">
        <w:rPr>
          <w:rFonts w:hint="cs"/>
          <w:rtl/>
        </w:rPr>
        <w:t>«خداوند پاک است و جز پاک را ن</w:t>
      </w:r>
      <w:r w:rsidR="0006470B" w:rsidRPr="004A775F">
        <w:rPr>
          <w:rFonts w:hint="cs"/>
          <w:rtl/>
        </w:rPr>
        <w:t>می‌پذیر</w:t>
      </w:r>
      <w:r w:rsidRPr="004A775F">
        <w:rPr>
          <w:rFonts w:hint="cs"/>
          <w:rtl/>
        </w:rPr>
        <w:t>د»</w:t>
      </w:r>
      <w:r w:rsidR="0075782A" w:rsidRPr="004A775F">
        <w:rPr>
          <w:rFonts w:hint="cs"/>
          <w:rtl/>
        </w:rPr>
        <w:t xml:space="preserve">. </w:t>
      </w:r>
    </w:p>
    <w:p w:rsidR="008F4B15" w:rsidRPr="000013DF" w:rsidRDefault="008F4B15" w:rsidP="00C47612">
      <w:pPr>
        <w:pStyle w:val="a"/>
        <w:rPr>
          <w:rtl/>
        </w:rPr>
      </w:pPr>
      <w:bookmarkStart w:id="686" w:name="_Toc275546979"/>
      <w:bookmarkStart w:id="687" w:name="_Toc420959591"/>
      <w:r w:rsidRPr="000013DF">
        <w:rPr>
          <w:rFonts w:hint="cs"/>
          <w:rtl/>
        </w:rPr>
        <w:t>فقط از خدا بخواه</w:t>
      </w:r>
      <w:bookmarkEnd w:id="686"/>
      <w:bookmarkEnd w:id="687"/>
    </w:p>
    <w:p w:rsidR="008F4B15" w:rsidRDefault="008F4B15" w:rsidP="004A775F">
      <w:pPr>
        <w:pStyle w:val="a4"/>
        <w:rPr>
          <w:rtl/>
        </w:rPr>
      </w:pPr>
      <w:r w:rsidRPr="004A775F">
        <w:rPr>
          <w:rFonts w:hint="cs"/>
          <w:rtl/>
        </w:rPr>
        <w:t>لطف الهی</w:t>
      </w:r>
      <w:r w:rsidR="007C6A2D" w:rsidRPr="004A775F">
        <w:rPr>
          <w:rFonts w:hint="cs"/>
          <w:rtl/>
        </w:rPr>
        <w:t>،</w:t>
      </w:r>
      <w:r w:rsidR="004F180B" w:rsidRPr="004A775F">
        <w:rPr>
          <w:rFonts w:hint="cs"/>
          <w:rtl/>
        </w:rPr>
        <w:t xml:space="preserve"> </w:t>
      </w:r>
      <w:r w:rsidRPr="004A775F">
        <w:rPr>
          <w:rFonts w:hint="cs"/>
          <w:rtl/>
        </w:rPr>
        <w:t>نزدیک است و خداوند</w:t>
      </w:r>
      <w:r w:rsidR="007C6A2D" w:rsidRPr="004A775F">
        <w:rPr>
          <w:rFonts w:hint="cs"/>
          <w:rtl/>
        </w:rPr>
        <w:t>،</w:t>
      </w:r>
      <w:r w:rsidR="004F180B" w:rsidRPr="004A775F">
        <w:rPr>
          <w:rFonts w:hint="cs"/>
          <w:rtl/>
        </w:rPr>
        <w:t xml:space="preserve"> </w:t>
      </w:r>
      <w:r w:rsidRPr="004A775F">
        <w:rPr>
          <w:rFonts w:hint="cs"/>
          <w:rtl/>
        </w:rPr>
        <w:t>شنوا و اجابت</w:t>
      </w:r>
      <w:r w:rsidR="004A775F">
        <w:rPr>
          <w:rFonts w:hint="eastAsia"/>
          <w:rtl/>
        </w:rPr>
        <w:t>‌</w:t>
      </w:r>
      <w:r w:rsidRPr="004A775F">
        <w:rPr>
          <w:rFonts w:hint="cs"/>
          <w:rtl/>
        </w:rPr>
        <w:t xml:space="preserve">کننده </w:t>
      </w:r>
      <w:r w:rsidR="00A235EC" w:rsidRPr="004A775F">
        <w:rPr>
          <w:rFonts w:hint="cs"/>
          <w:rtl/>
        </w:rPr>
        <w:t>می‌با</w:t>
      </w:r>
      <w:r w:rsidRPr="004A775F">
        <w:rPr>
          <w:rFonts w:hint="cs"/>
          <w:rtl/>
        </w:rPr>
        <w:t>شد</w:t>
      </w:r>
      <w:r w:rsidR="0075782A" w:rsidRPr="004A775F">
        <w:rPr>
          <w:rFonts w:hint="cs"/>
          <w:rtl/>
        </w:rPr>
        <w:t xml:space="preserve">. </w:t>
      </w:r>
      <w:r w:rsidRPr="004A775F">
        <w:rPr>
          <w:rFonts w:hint="cs"/>
          <w:rtl/>
        </w:rPr>
        <w:t>کوتاهی</w:t>
      </w:r>
      <w:r w:rsidR="007C6A2D" w:rsidRPr="004A775F">
        <w:rPr>
          <w:rFonts w:hint="cs"/>
          <w:rtl/>
        </w:rPr>
        <w:t>،</w:t>
      </w:r>
      <w:r w:rsidR="004F180B" w:rsidRPr="004A775F">
        <w:rPr>
          <w:rFonts w:hint="cs"/>
          <w:rtl/>
        </w:rPr>
        <w:t xml:space="preserve"> </w:t>
      </w:r>
      <w:r w:rsidRPr="004A775F">
        <w:rPr>
          <w:rFonts w:hint="cs"/>
          <w:rtl/>
        </w:rPr>
        <w:t>از ماست؛ ما</w:t>
      </w:r>
      <w:r w:rsidR="007C6A2D" w:rsidRPr="004A775F">
        <w:rPr>
          <w:rFonts w:hint="cs"/>
          <w:rtl/>
        </w:rPr>
        <w:t>،</w:t>
      </w:r>
      <w:r w:rsidR="004F180B" w:rsidRPr="004A775F">
        <w:rPr>
          <w:rFonts w:hint="cs"/>
          <w:rtl/>
        </w:rPr>
        <w:t xml:space="preserve"> </w:t>
      </w:r>
      <w:r w:rsidRPr="004A775F">
        <w:rPr>
          <w:rFonts w:hint="cs"/>
          <w:rtl/>
        </w:rPr>
        <w:t>به شدت نیازمندیم که با اصرار و زاری او را بخوانیم و از خواندن و صدازدن او خسته نشویم</w:t>
      </w:r>
      <w:r w:rsidR="0075782A" w:rsidRPr="004A775F">
        <w:rPr>
          <w:rFonts w:hint="cs"/>
          <w:rtl/>
        </w:rPr>
        <w:t xml:space="preserve">. </w:t>
      </w:r>
      <w:r w:rsidRPr="004A775F">
        <w:rPr>
          <w:rFonts w:hint="cs"/>
          <w:rtl/>
        </w:rPr>
        <w:t>نگوییم</w:t>
      </w:r>
      <w:r w:rsidR="0075782A" w:rsidRPr="004A775F">
        <w:rPr>
          <w:rFonts w:hint="cs"/>
          <w:rtl/>
        </w:rPr>
        <w:t xml:space="preserve">: </w:t>
      </w:r>
      <w:r w:rsidRPr="004A775F">
        <w:rPr>
          <w:rFonts w:hint="cs"/>
          <w:rtl/>
        </w:rPr>
        <w:t>دعا کردیم</w:t>
      </w:r>
      <w:r w:rsidR="007C6A2D" w:rsidRPr="004A775F">
        <w:rPr>
          <w:rFonts w:hint="cs"/>
          <w:rtl/>
        </w:rPr>
        <w:t>،</w:t>
      </w:r>
      <w:r w:rsidR="004F180B" w:rsidRPr="004A775F">
        <w:rPr>
          <w:rFonts w:hint="cs"/>
          <w:rtl/>
        </w:rPr>
        <w:t xml:space="preserve"> </w:t>
      </w:r>
      <w:r w:rsidRPr="004A775F">
        <w:rPr>
          <w:rFonts w:hint="cs"/>
          <w:rtl/>
        </w:rPr>
        <w:t>اما اجابت نشد</w:t>
      </w:r>
      <w:r w:rsidR="0075782A" w:rsidRPr="004A775F">
        <w:rPr>
          <w:rFonts w:hint="cs"/>
          <w:rtl/>
        </w:rPr>
        <w:t xml:space="preserve">. </w:t>
      </w:r>
      <w:r w:rsidRPr="004A775F">
        <w:rPr>
          <w:rFonts w:hint="cs"/>
          <w:rtl/>
        </w:rPr>
        <w:t>بلکه باید چهره</w:t>
      </w:r>
      <w:r w:rsidR="00B53612" w:rsidRPr="004A775F">
        <w:rPr>
          <w:rFonts w:hint="cs"/>
          <w:rtl/>
        </w:rPr>
        <w:t xml:space="preserve">‌های </w:t>
      </w:r>
      <w:r w:rsidRPr="004A775F">
        <w:rPr>
          <w:rFonts w:hint="cs"/>
          <w:rtl/>
        </w:rPr>
        <w:t>خود را به خاک بمالیم و فریاد برآوریم</w:t>
      </w:r>
      <w:r w:rsidR="0075782A" w:rsidRPr="004A775F">
        <w:rPr>
          <w:rFonts w:hint="cs"/>
          <w:rtl/>
        </w:rPr>
        <w:t xml:space="preserve">: </w:t>
      </w:r>
      <w:r w:rsidR="004A775F" w:rsidRPr="004A775F">
        <w:rPr>
          <w:rStyle w:val="Char5"/>
          <w:rtl/>
        </w:rPr>
        <w:t>«</w:t>
      </w:r>
      <w:r w:rsidRPr="004A775F">
        <w:rPr>
          <w:rStyle w:val="Char5"/>
          <w:rtl/>
        </w:rPr>
        <w:t>يا ذا الجلال وال</w:t>
      </w:r>
      <w:r w:rsidR="004A775F" w:rsidRPr="004A775F">
        <w:rPr>
          <w:rStyle w:val="Char5"/>
          <w:rFonts w:hint="cs"/>
          <w:rtl/>
        </w:rPr>
        <w:t>إ</w:t>
      </w:r>
      <w:r w:rsidRPr="004A775F">
        <w:rPr>
          <w:rStyle w:val="Char5"/>
          <w:rtl/>
        </w:rPr>
        <w:t>کرام</w:t>
      </w:r>
      <w:r w:rsidR="004A775F" w:rsidRPr="004A775F">
        <w:rPr>
          <w:rStyle w:val="Char5"/>
          <w:rtl/>
        </w:rPr>
        <w:t>»</w:t>
      </w:r>
      <w:r w:rsidRPr="004A775F">
        <w:rPr>
          <w:rFonts w:hint="cs"/>
          <w:rtl/>
        </w:rPr>
        <w:t xml:space="preserve"> و نام</w:t>
      </w:r>
      <w:r w:rsidR="004A775F">
        <w:rPr>
          <w:rFonts w:hint="eastAsia"/>
          <w:rtl/>
        </w:rPr>
        <w:t>‌</w:t>
      </w:r>
      <w:r w:rsidRPr="004A775F">
        <w:rPr>
          <w:rFonts w:hint="cs"/>
          <w:rtl/>
        </w:rPr>
        <w:t>های زیبا و صفات والای او را تکرار کنیم تا خداوند</w:t>
      </w:r>
      <w:r w:rsidR="007C6A2D" w:rsidRPr="004A775F">
        <w:rPr>
          <w:rFonts w:hint="cs"/>
          <w:rtl/>
        </w:rPr>
        <w:t>،</w:t>
      </w:r>
      <w:r w:rsidR="004F180B" w:rsidRPr="004A775F">
        <w:rPr>
          <w:rFonts w:hint="cs"/>
          <w:rtl/>
        </w:rPr>
        <w:t xml:space="preserve"> </w:t>
      </w:r>
      <w:r w:rsidRPr="004A775F">
        <w:rPr>
          <w:rFonts w:hint="cs"/>
          <w:rtl/>
        </w:rPr>
        <w:t>خواسته ما را اجابت نماید یا از نزد خود چیزی برای ما انتخاب کند</w:t>
      </w:r>
      <w:r w:rsidR="00D354BF">
        <w:rPr>
          <w:rFonts w:hint="cs"/>
          <w:rtl/>
        </w:rPr>
        <w:t>.</w:t>
      </w:r>
    </w:p>
    <w:p w:rsidR="008F4B15" w:rsidRPr="004A775F" w:rsidRDefault="00D354BF"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دۡعُواْ</w:t>
      </w:r>
      <w:r w:rsidR="00BA64D7">
        <w:rPr>
          <w:rFonts w:ascii="KFGQPC Uthmanic Script HAFS" w:hAnsi="KFGQPC Uthmanic Script HAFS" w:cs="KFGQPC Uthmanic Script HAFS"/>
          <w:rtl/>
        </w:rPr>
        <w:t xml:space="preserve"> رَبَّكُمۡ تَضَرُّعٗا وَخُفۡيَةًۚ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الأعراف: 55</w:t>
      </w:r>
      <w:r w:rsidRPr="00095874">
        <w:rPr>
          <w:rStyle w:val="Char7"/>
          <w:rFonts w:hint="cs"/>
          <w:rtl/>
        </w:rPr>
        <w:t>]</w:t>
      </w:r>
      <w:r>
        <w:rPr>
          <w:rStyle w:val="Char7"/>
          <w:rFonts w:hint="cs"/>
          <w:rtl/>
        </w:rPr>
        <w:t xml:space="preserve"> </w:t>
      </w:r>
      <w:r w:rsidR="008F4B15" w:rsidRPr="004A775F">
        <w:rPr>
          <w:rFonts w:hint="cs"/>
          <w:rtl/>
        </w:rPr>
        <w:t>«پروردگارتان را با زاری و آهسته بخوانید»</w:t>
      </w:r>
      <w:r w:rsidR="0075782A" w:rsidRPr="004A775F">
        <w:rPr>
          <w:rFonts w:hint="cs"/>
          <w:rtl/>
        </w:rPr>
        <w:t xml:space="preserve">. </w:t>
      </w:r>
    </w:p>
    <w:p w:rsidR="008F4B15" w:rsidRPr="004A775F" w:rsidRDefault="008F4B15" w:rsidP="004A775F">
      <w:pPr>
        <w:pStyle w:val="a4"/>
        <w:rPr>
          <w:rtl/>
        </w:rPr>
      </w:pPr>
      <w:r w:rsidRPr="004A775F">
        <w:rPr>
          <w:rFonts w:hint="cs"/>
          <w:rtl/>
        </w:rPr>
        <w:t>یکی از دعوتگران</w:t>
      </w:r>
      <w:r w:rsidR="007C6A2D" w:rsidRPr="004A775F">
        <w:rPr>
          <w:rFonts w:hint="cs"/>
          <w:rtl/>
        </w:rPr>
        <w:t>،</w:t>
      </w:r>
      <w:r w:rsidR="004F180B" w:rsidRPr="004A775F">
        <w:rPr>
          <w:rFonts w:hint="cs"/>
          <w:rtl/>
        </w:rPr>
        <w:t xml:space="preserve"> </w:t>
      </w:r>
      <w:r w:rsidRPr="004A775F">
        <w:rPr>
          <w:rFonts w:hint="cs"/>
          <w:rtl/>
        </w:rPr>
        <w:t>در یکی از</w:t>
      </w:r>
      <w:r w:rsidR="001522A1" w:rsidRPr="004A775F">
        <w:rPr>
          <w:rFonts w:hint="cs"/>
          <w:rtl/>
        </w:rPr>
        <w:t xml:space="preserve"> کتاب‌های</w:t>
      </w:r>
      <w:r w:rsidRPr="004A775F">
        <w:rPr>
          <w:rFonts w:hint="cs"/>
          <w:rtl/>
        </w:rPr>
        <w:t xml:space="preserve">ش </w:t>
      </w:r>
      <w:r w:rsidR="00BB0072" w:rsidRPr="004A775F">
        <w:rPr>
          <w:rFonts w:hint="cs"/>
          <w:rtl/>
        </w:rPr>
        <w:t>می‌نوی</w:t>
      </w:r>
      <w:r w:rsidRPr="004A775F">
        <w:rPr>
          <w:rFonts w:hint="cs"/>
          <w:rtl/>
        </w:rPr>
        <w:t>سد</w:t>
      </w:r>
      <w:r w:rsidR="0075782A" w:rsidRPr="004A775F">
        <w:rPr>
          <w:rFonts w:hint="cs"/>
          <w:rtl/>
        </w:rPr>
        <w:t xml:space="preserve">: </w:t>
      </w:r>
      <w:r w:rsidRPr="004A775F">
        <w:rPr>
          <w:rFonts w:hint="cs"/>
          <w:rtl/>
        </w:rPr>
        <w:t>مرد مسلمانی</w:t>
      </w:r>
      <w:r w:rsidR="007C6A2D" w:rsidRPr="004A775F">
        <w:rPr>
          <w:rFonts w:hint="cs"/>
          <w:rtl/>
        </w:rPr>
        <w:t>،</w:t>
      </w:r>
      <w:r w:rsidR="004F180B" w:rsidRPr="004A775F">
        <w:rPr>
          <w:rFonts w:hint="cs"/>
          <w:rtl/>
        </w:rPr>
        <w:t xml:space="preserve"> </w:t>
      </w:r>
      <w:r w:rsidRPr="004A775F">
        <w:rPr>
          <w:rFonts w:hint="cs"/>
          <w:rtl/>
        </w:rPr>
        <w:t>به یک</w:t>
      </w:r>
      <w:r w:rsidR="0028485C" w:rsidRPr="004A775F">
        <w:rPr>
          <w:rFonts w:hint="cs"/>
          <w:rtl/>
        </w:rPr>
        <w:t>ی</w:t>
      </w:r>
      <w:r w:rsidRPr="004A775F">
        <w:rPr>
          <w:rFonts w:hint="cs"/>
          <w:rtl/>
        </w:rPr>
        <w:t xml:space="preserve"> از کشورها رفت و با خانواده</w:t>
      </w:r>
      <w:r w:rsidR="00B53612" w:rsidRPr="004A775F">
        <w:rPr>
          <w:rFonts w:hint="cs"/>
          <w:rtl/>
        </w:rPr>
        <w:t xml:space="preserve">‌اش </w:t>
      </w:r>
      <w:r w:rsidRPr="004A775F">
        <w:rPr>
          <w:rFonts w:hint="cs"/>
          <w:rtl/>
        </w:rPr>
        <w:t>آنجا پناهنده شد و خواستار تابعیت آن کشور گردید</w:t>
      </w:r>
      <w:r w:rsidR="007C6A2D" w:rsidRPr="004A775F">
        <w:rPr>
          <w:rFonts w:hint="cs"/>
          <w:rtl/>
        </w:rPr>
        <w:t>،</w:t>
      </w:r>
      <w:r w:rsidR="004F180B" w:rsidRPr="004A775F">
        <w:rPr>
          <w:rFonts w:hint="cs"/>
          <w:rtl/>
        </w:rPr>
        <w:t xml:space="preserve"> </w:t>
      </w:r>
      <w:r w:rsidRPr="004A775F">
        <w:rPr>
          <w:rFonts w:hint="cs"/>
          <w:rtl/>
        </w:rPr>
        <w:t>اما همه درها</w:t>
      </w:r>
      <w:r w:rsidR="007C6A2D" w:rsidRPr="004A775F">
        <w:rPr>
          <w:rFonts w:hint="cs"/>
          <w:rtl/>
        </w:rPr>
        <w:t>،</w:t>
      </w:r>
      <w:r w:rsidR="004F180B" w:rsidRPr="004A775F">
        <w:rPr>
          <w:rFonts w:hint="cs"/>
          <w:rtl/>
        </w:rPr>
        <w:t xml:space="preserve"> </w:t>
      </w:r>
      <w:r w:rsidRPr="004A775F">
        <w:rPr>
          <w:rFonts w:hint="cs"/>
          <w:rtl/>
        </w:rPr>
        <w:t>به روی او بسته شد</w:t>
      </w:r>
      <w:r w:rsidR="0075782A" w:rsidRPr="004A775F">
        <w:rPr>
          <w:rFonts w:hint="cs"/>
          <w:rtl/>
        </w:rPr>
        <w:t xml:space="preserve">. </w:t>
      </w:r>
      <w:r w:rsidRPr="004A775F">
        <w:rPr>
          <w:rFonts w:hint="cs"/>
          <w:rtl/>
        </w:rPr>
        <w:t>او</w:t>
      </w:r>
      <w:r w:rsidR="007C6A2D" w:rsidRPr="004A775F">
        <w:rPr>
          <w:rFonts w:hint="cs"/>
          <w:rtl/>
        </w:rPr>
        <w:t>،</w:t>
      </w:r>
      <w:r w:rsidR="004F180B" w:rsidRPr="004A775F">
        <w:rPr>
          <w:rFonts w:hint="cs"/>
          <w:rtl/>
        </w:rPr>
        <w:t xml:space="preserve"> </w:t>
      </w:r>
      <w:r w:rsidRPr="004A775F">
        <w:rPr>
          <w:rFonts w:hint="cs"/>
          <w:rtl/>
        </w:rPr>
        <w:t>تمام تلاش خود را کرد و آنچه در توان داشت</w:t>
      </w:r>
      <w:r w:rsidR="007C6A2D" w:rsidRPr="004A775F">
        <w:rPr>
          <w:rFonts w:hint="cs"/>
          <w:rtl/>
        </w:rPr>
        <w:t>،</w:t>
      </w:r>
      <w:r w:rsidR="004F180B" w:rsidRPr="004A775F">
        <w:rPr>
          <w:rFonts w:hint="cs"/>
          <w:rtl/>
        </w:rPr>
        <w:t xml:space="preserve"> </w:t>
      </w:r>
      <w:r w:rsidRPr="004A775F">
        <w:rPr>
          <w:rFonts w:hint="cs"/>
          <w:rtl/>
        </w:rPr>
        <w:t>انجام داد و قضیه را با همه آشنایان خود در میان گذاشت؛ اما هیچ چاره</w:t>
      </w:r>
      <w:r w:rsidR="00822A7F" w:rsidRPr="004A775F">
        <w:rPr>
          <w:rFonts w:hint="cs"/>
          <w:rtl/>
        </w:rPr>
        <w:t>‌ای،</w:t>
      </w:r>
      <w:r w:rsidR="004F180B" w:rsidRPr="004A775F">
        <w:rPr>
          <w:rFonts w:hint="cs"/>
          <w:rtl/>
        </w:rPr>
        <w:t xml:space="preserve"> </w:t>
      </w:r>
      <w:r w:rsidRPr="004A775F">
        <w:rPr>
          <w:rFonts w:hint="cs"/>
          <w:rtl/>
        </w:rPr>
        <w:t>کارساز واقع نشد و ام</w:t>
      </w:r>
      <w:r w:rsidR="0028485C" w:rsidRPr="004A775F">
        <w:rPr>
          <w:rFonts w:hint="cs"/>
          <w:rtl/>
        </w:rPr>
        <w:t>ی</w:t>
      </w:r>
      <w:r w:rsidRPr="004A775F">
        <w:rPr>
          <w:rFonts w:hint="cs"/>
          <w:rtl/>
        </w:rPr>
        <w:t>دش قطع گردید</w:t>
      </w:r>
      <w:r w:rsidR="0075782A" w:rsidRPr="004A775F">
        <w:rPr>
          <w:rFonts w:hint="cs"/>
          <w:rtl/>
        </w:rPr>
        <w:t xml:space="preserve">. </w:t>
      </w:r>
      <w:r w:rsidRPr="004A775F">
        <w:rPr>
          <w:rFonts w:hint="cs"/>
          <w:rtl/>
        </w:rPr>
        <w:t>سپس با عالم پرهیزگاری ملاقات کرد و از وضعیت خود به او شکایت نمود</w:t>
      </w:r>
      <w:r w:rsidR="0075782A" w:rsidRPr="004A775F">
        <w:rPr>
          <w:rFonts w:hint="cs"/>
          <w:rtl/>
        </w:rPr>
        <w:t xml:space="preserve">. </w:t>
      </w:r>
      <w:r w:rsidRPr="004A775F">
        <w:rPr>
          <w:rFonts w:hint="cs"/>
          <w:rtl/>
        </w:rPr>
        <w:t>آن عالم</w:t>
      </w:r>
      <w:r w:rsidR="007C6A2D" w:rsidRPr="004A775F">
        <w:rPr>
          <w:rFonts w:hint="cs"/>
          <w:rtl/>
        </w:rPr>
        <w:t>،</w:t>
      </w:r>
      <w:r w:rsidR="004F180B" w:rsidRPr="004A775F">
        <w:rPr>
          <w:rFonts w:hint="cs"/>
          <w:rtl/>
        </w:rPr>
        <w:t xml:space="preserve"> </w:t>
      </w:r>
      <w:r w:rsidRPr="004A775F">
        <w:rPr>
          <w:rFonts w:hint="cs"/>
          <w:rtl/>
        </w:rPr>
        <w:t>به او گفت</w:t>
      </w:r>
      <w:r w:rsidR="0075782A" w:rsidRPr="004A775F">
        <w:rPr>
          <w:rFonts w:hint="cs"/>
          <w:rtl/>
        </w:rPr>
        <w:t xml:space="preserve">: </w:t>
      </w:r>
      <w:r w:rsidRPr="004A775F">
        <w:rPr>
          <w:rFonts w:hint="cs"/>
          <w:rtl/>
        </w:rPr>
        <w:t>تو باید در پاس اخیر شب</w:t>
      </w:r>
      <w:r w:rsidR="007C6A2D" w:rsidRPr="004A775F">
        <w:rPr>
          <w:rFonts w:hint="cs"/>
          <w:rtl/>
        </w:rPr>
        <w:t>،</w:t>
      </w:r>
      <w:r w:rsidR="004F180B" w:rsidRPr="004A775F">
        <w:rPr>
          <w:rFonts w:hint="cs"/>
          <w:rtl/>
        </w:rPr>
        <w:t xml:space="preserve"> </w:t>
      </w:r>
      <w:r w:rsidRPr="004A775F">
        <w:rPr>
          <w:rFonts w:hint="cs"/>
          <w:rtl/>
        </w:rPr>
        <w:t>پروردگارت را بخوانی و از او بخواهی که نیازت را برآورده سازد</w:t>
      </w:r>
      <w:r w:rsidR="0075782A" w:rsidRPr="004A775F">
        <w:rPr>
          <w:rFonts w:hint="cs"/>
          <w:rtl/>
        </w:rPr>
        <w:t xml:space="preserve">. </w:t>
      </w:r>
      <w:r w:rsidRPr="004A775F">
        <w:rPr>
          <w:rFonts w:hint="cs"/>
          <w:rtl/>
        </w:rPr>
        <w:t>چون او</w:t>
      </w:r>
      <w:r w:rsidR="007C6A2D" w:rsidRPr="004A775F">
        <w:rPr>
          <w:rFonts w:hint="cs"/>
          <w:rtl/>
        </w:rPr>
        <w:t>،</w:t>
      </w:r>
      <w:r w:rsidR="004F180B" w:rsidRPr="004A775F">
        <w:rPr>
          <w:rFonts w:hint="cs"/>
          <w:rtl/>
        </w:rPr>
        <w:t xml:space="preserve"> </w:t>
      </w:r>
      <w:r w:rsidRPr="004A775F">
        <w:rPr>
          <w:rFonts w:hint="cs"/>
          <w:rtl/>
        </w:rPr>
        <w:t xml:space="preserve">کارها را آسان </w:t>
      </w:r>
      <w:r w:rsidR="00A235EC" w:rsidRPr="004A775F">
        <w:rPr>
          <w:rFonts w:hint="cs"/>
          <w:rtl/>
        </w:rPr>
        <w:t>می‌نم</w:t>
      </w:r>
      <w:r w:rsidRPr="004A775F">
        <w:rPr>
          <w:rFonts w:hint="cs"/>
          <w:rtl/>
        </w:rPr>
        <w:t>اید</w:t>
      </w:r>
      <w:r w:rsidR="0075782A" w:rsidRPr="004A775F">
        <w:rPr>
          <w:rFonts w:hint="cs"/>
          <w:rtl/>
        </w:rPr>
        <w:t xml:space="preserve">. </w:t>
      </w:r>
      <w:r w:rsidRPr="004A775F">
        <w:rPr>
          <w:rFonts w:hint="cs"/>
          <w:rtl/>
        </w:rPr>
        <w:t>این مفهوم</w:t>
      </w:r>
      <w:r w:rsidR="007C6A2D" w:rsidRPr="004A775F">
        <w:rPr>
          <w:rFonts w:hint="cs"/>
          <w:rtl/>
        </w:rPr>
        <w:t>،</w:t>
      </w:r>
      <w:r w:rsidR="004F180B" w:rsidRPr="004A775F">
        <w:rPr>
          <w:rFonts w:hint="cs"/>
          <w:rtl/>
        </w:rPr>
        <w:t xml:space="preserve"> </w:t>
      </w:r>
      <w:r w:rsidRPr="004A775F">
        <w:rPr>
          <w:rFonts w:hint="cs"/>
          <w:rtl/>
        </w:rPr>
        <w:t>در حدیث آمده است</w:t>
      </w:r>
      <w:r w:rsidR="0075782A" w:rsidRPr="004A775F">
        <w:rPr>
          <w:rFonts w:hint="cs"/>
          <w:rtl/>
        </w:rPr>
        <w:t xml:space="preserve">: </w:t>
      </w:r>
      <w:r w:rsidRPr="004A775F">
        <w:rPr>
          <w:rFonts w:hint="cs"/>
          <w:rtl/>
        </w:rPr>
        <w:t>(هرگاه خواستی از خدا بخواه و هرگاه کمک خواستی از خدا کمک بخواه و بدان که اگر همه امت جمع شوند تا سودی به تو برسانند</w:t>
      </w:r>
      <w:r w:rsidR="007C6A2D" w:rsidRPr="004A775F">
        <w:rPr>
          <w:rFonts w:hint="cs"/>
          <w:rtl/>
        </w:rPr>
        <w:t>،</w:t>
      </w:r>
      <w:r w:rsidR="004F180B" w:rsidRPr="004A775F">
        <w:rPr>
          <w:rFonts w:hint="cs"/>
          <w:rtl/>
        </w:rPr>
        <w:t xml:space="preserve"> </w:t>
      </w:r>
      <w:r w:rsidRPr="004A775F">
        <w:rPr>
          <w:rFonts w:hint="cs"/>
          <w:rtl/>
        </w:rPr>
        <w:t>به تو سودی جز آنچه خدا برایت مقرر نموده</w:t>
      </w:r>
      <w:r w:rsidR="007C6A2D" w:rsidRPr="004A775F">
        <w:rPr>
          <w:rFonts w:hint="cs"/>
          <w:rtl/>
        </w:rPr>
        <w:t>،</w:t>
      </w:r>
      <w:r w:rsidR="004F180B" w:rsidRPr="004A775F">
        <w:rPr>
          <w:rFonts w:hint="cs"/>
          <w:rtl/>
        </w:rPr>
        <w:t xml:space="preserve"> </w:t>
      </w:r>
      <w:r w:rsidRPr="004A775F">
        <w:rPr>
          <w:rFonts w:hint="cs"/>
          <w:rtl/>
        </w:rPr>
        <w:t>ن</w:t>
      </w:r>
      <w:r w:rsidR="00310BD5" w:rsidRPr="004A775F">
        <w:rPr>
          <w:rFonts w:hint="cs"/>
          <w:rtl/>
        </w:rPr>
        <w:t>می‌رس</w:t>
      </w:r>
      <w:r w:rsidRPr="004A775F">
        <w:rPr>
          <w:rFonts w:hint="cs"/>
          <w:rtl/>
        </w:rPr>
        <w:t>انند»</w:t>
      </w:r>
      <w:r w:rsidR="0075782A" w:rsidRPr="004A775F">
        <w:rPr>
          <w:rFonts w:hint="cs"/>
          <w:rtl/>
        </w:rPr>
        <w:t xml:space="preserve">. </w:t>
      </w:r>
    </w:p>
    <w:p w:rsidR="008F4B15" w:rsidRDefault="008F4B15" w:rsidP="004A775F">
      <w:pPr>
        <w:pStyle w:val="a4"/>
        <w:rPr>
          <w:rtl/>
        </w:rPr>
      </w:pPr>
      <w:r w:rsidRPr="004A775F">
        <w:rPr>
          <w:rFonts w:hint="cs"/>
          <w:rtl/>
        </w:rPr>
        <w:t>این مرد</w:t>
      </w:r>
      <w:r w:rsidR="00B53612" w:rsidRPr="004A775F">
        <w:rPr>
          <w:rFonts w:hint="cs"/>
          <w:rtl/>
        </w:rPr>
        <w:t xml:space="preserve"> می‌گوید</w:t>
      </w:r>
      <w:r w:rsidR="0075782A" w:rsidRPr="004A775F">
        <w:rPr>
          <w:rFonts w:hint="cs"/>
          <w:rtl/>
        </w:rPr>
        <w:t xml:space="preserve">: </w:t>
      </w:r>
      <w:r w:rsidRPr="004A775F">
        <w:rPr>
          <w:rFonts w:hint="cs"/>
          <w:rtl/>
        </w:rPr>
        <w:t>سوگند به خدا که رفتن نزد مردم و تقاضای سفارش کردن را رها کردم و پس از آن در پاس اخیر شب بر</w:t>
      </w:r>
      <w:r w:rsidR="00922A1A" w:rsidRPr="004A775F">
        <w:rPr>
          <w:rFonts w:hint="cs"/>
          <w:rtl/>
        </w:rPr>
        <w:t xml:space="preserve"> می‌</w:t>
      </w:r>
      <w:r w:rsidRPr="004A775F">
        <w:rPr>
          <w:rFonts w:hint="cs"/>
          <w:rtl/>
        </w:rPr>
        <w:t xml:space="preserve">خاستم و در سحر دعا </w:t>
      </w:r>
      <w:r w:rsidR="004F180B" w:rsidRPr="004A775F">
        <w:rPr>
          <w:rFonts w:hint="cs"/>
          <w:rtl/>
        </w:rPr>
        <w:t>می‌کر</w:t>
      </w:r>
      <w:r w:rsidRPr="004A775F">
        <w:rPr>
          <w:rFonts w:hint="cs"/>
          <w:rtl/>
        </w:rPr>
        <w:t xml:space="preserve">دم؛ پس از چند روز یک </w:t>
      </w:r>
      <w:r w:rsidRPr="004A775F">
        <w:rPr>
          <w:rFonts w:hint="cs"/>
          <w:rtl/>
        </w:rPr>
        <w:lastRenderedPageBreak/>
        <w:t>درخواست عادی بدون واسطه به مسئولین مربوطه ارائه نمودم</w:t>
      </w:r>
      <w:r w:rsidR="0075782A" w:rsidRPr="004A775F">
        <w:rPr>
          <w:rFonts w:hint="cs"/>
          <w:rtl/>
        </w:rPr>
        <w:t xml:space="preserve">. </w:t>
      </w:r>
      <w:r w:rsidRPr="004A775F">
        <w:rPr>
          <w:rFonts w:hint="cs"/>
          <w:rtl/>
        </w:rPr>
        <w:t>چند روزی نگذشته بود که ناگهان در حالی که در خانه نشسته بودم</w:t>
      </w:r>
      <w:r w:rsidR="007C6A2D" w:rsidRPr="004A775F">
        <w:rPr>
          <w:rFonts w:hint="cs"/>
          <w:rtl/>
        </w:rPr>
        <w:t>،</w:t>
      </w:r>
      <w:r w:rsidR="004F180B" w:rsidRPr="004A775F">
        <w:rPr>
          <w:rFonts w:hint="cs"/>
          <w:rtl/>
        </w:rPr>
        <w:t xml:space="preserve"> </w:t>
      </w:r>
      <w:r w:rsidRPr="004A775F">
        <w:rPr>
          <w:rFonts w:hint="cs"/>
          <w:rtl/>
        </w:rPr>
        <w:t>برای تحویل گرفتن شناسنامه مرا فراخواندند؛ با اینکه شرایط</w:t>
      </w:r>
      <w:r w:rsidR="007C6A2D" w:rsidRPr="004A775F">
        <w:rPr>
          <w:rFonts w:hint="cs"/>
          <w:rtl/>
        </w:rPr>
        <w:t>،</w:t>
      </w:r>
      <w:r w:rsidR="004F180B" w:rsidRPr="004A775F">
        <w:rPr>
          <w:rFonts w:hint="cs"/>
          <w:rtl/>
        </w:rPr>
        <w:t xml:space="preserve"> </w:t>
      </w:r>
      <w:r w:rsidRPr="004A775F">
        <w:rPr>
          <w:rFonts w:hint="cs"/>
          <w:rtl/>
        </w:rPr>
        <w:t>بسیار سخت و دشوار بود</w:t>
      </w:r>
      <w:r w:rsidR="00D354BF">
        <w:rPr>
          <w:rFonts w:hint="cs"/>
          <w:rtl/>
        </w:rPr>
        <w:t>.</w:t>
      </w:r>
    </w:p>
    <w:p w:rsidR="008F4B15" w:rsidRPr="000043E0" w:rsidRDefault="00D354BF"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لَطِيفُۢ بِعِبَادِهِ</w:t>
      </w:r>
      <w:r w:rsidR="00BA64D7">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الشوری: 19</w:t>
      </w:r>
      <w:r w:rsidRPr="00095874">
        <w:rPr>
          <w:rStyle w:val="Char7"/>
          <w:rFonts w:hint="cs"/>
          <w:rtl/>
        </w:rPr>
        <w:t>]</w:t>
      </w:r>
      <w:r>
        <w:rPr>
          <w:rStyle w:val="Char7"/>
          <w:rFonts w:hint="cs"/>
          <w:rtl/>
        </w:rPr>
        <w:t xml:space="preserve"> </w:t>
      </w:r>
      <w:r w:rsidR="008F4B15" w:rsidRPr="004A775F">
        <w:rPr>
          <w:rFonts w:hint="cs"/>
          <w:rtl/>
        </w:rPr>
        <w:t>«خداوند نسبت به بندگانش مهربان است»</w:t>
      </w:r>
      <w:r w:rsidR="0075782A" w:rsidRPr="004A775F">
        <w:rPr>
          <w:rFonts w:hint="cs"/>
          <w:rtl/>
        </w:rPr>
        <w:t xml:space="preserve">. </w:t>
      </w:r>
    </w:p>
    <w:p w:rsidR="008F4B15" w:rsidRPr="00D61448" w:rsidRDefault="008F4B15" w:rsidP="00C47612">
      <w:pPr>
        <w:pStyle w:val="a"/>
        <w:rPr>
          <w:rtl/>
        </w:rPr>
      </w:pPr>
      <w:bookmarkStart w:id="688" w:name="_Toc275546980"/>
      <w:bookmarkStart w:id="689" w:name="_Toc420959592"/>
      <w:r w:rsidRPr="00D61448">
        <w:rPr>
          <w:rFonts w:hint="cs"/>
          <w:rtl/>
        </w:rPr>
        <w:t>لحظات ارزشمند</w:t>
      </w:r>
      <w:bookmarkEnd w:id="688"/>
      <w:bookmarkEnd w:id="689"/>
    </w:p>
    <w:p w:rsidR="008F4B15" w:rsidRPr="004A775F" w:rsidRDefault="008F4B15" w:rsidP="004A775F">
      <w:pPr>
        <w:pStyle w:val="a4"/>
        <w:rPr>
          <w:rtl/>
        </w:rPr>
      </w:pPr>
      <w:r w:rsidRPr="004A775F">
        <w:rPr>
          <w:rFonts w:hint="cs"/>
          <w:rtl/>
        </w:rPr>
        <w:t>تنوخی</w:t>
      </w:r>
      <w:r w:rsidR="00B53612" w:rsidRPr="004A775F">
        <w:rPr>
          <w:rFonts w:hint="cs"/>
          <w:rtl/>
        </w:rPr>
        <w:t xml:space="preserve"> می‌گوید</w:t>
      </w:r>
      <w:r w:rsidR="0075782A" w:rsidRPr="004A775F">
        <w:rPr>
          <w:rFonts w:hint="cs"/>
          <w:rtl/>
        </w:rPr>
        <w:t xml:space="preserve">: </w:t>
      </w:r>
      <w:r w:rsidRPr="004A775F">
        <w:rPr>
          <w:rFonts w:hint="cs"/>
          <w:rtl/>
        </w:rPr>
        <w:t>یکی از وزرا</w:t>
      </w:r>
      <w:r w:rsidR="007C6A2D" w:rsidRPr="004A775F">
        <w:rPr>
          <w:rFonts w:hint="cs"/>
          <w:rtl/>
        </w:rPr>
        <w:t>،</w:t>
      </w:r>
      <w:r w:rsidR="004F180B" w:rsidRPr="004A775F">
        <w:rPr>
          <w:rFonts w:hint="cs"/>
          <w:rtl/>
        </w:rPr>
        <w:t xml:space="preserve"> </w:t>
      </w:r>
      <w:r w:rsidRPr="004A775F">
        <w:rPr>
          <w:rFonts w:hint="cs"/>
          <w:rtl/>
        </w:rPr>
        <w:t>اموال پیرزنی را در بغداد غارت و املاک او را مصادره کرد</w:t>
      </w:r>
      <w:r w:rsidR="0075782A" w:rsidRPr="004A775F">
        <w:rPr>
          <w:rFonts w:hint="cs"/>
          <w:rtl/>
        </w:rPr>
        <w:t xml:space="preserve">. </w:t>
      </w:r>
      <w:r w:rsidRPr="004A775F">
        <w:rPr>
          <w:rFonts w:hint="cs"/>
          <w:rtl/>
        </w:rPr>
        <w:t>پیرزن نزد او رفت و با گریه و زاری از ستم او شکایت کرد</w:t>
      </w:r>
      <w:r w:rsidR="0075782A" w:rsidRPr="004A775F">
        <w:rPr>
          <w:rFonts w:hint="cs"/>
          <w:rtl/>
        </w:rPr>
        <w:t xml:space="preserve">. </w:t>
      </w:r>
      <w:r w:rsidRPr="004A775F">
        <w:rPr>
          <w:rFonts w:hint="cs"/>
          <w:rtl/>
        </w:rPr>
        <w:t>اما وزیر از کارش پشیمان نشد و باز نیامد و توبه نکرد</w:t>
      </w:r>
      <w:r w:rsidR="0075782A" w:rsidRPr="004A775F">
        <w:rPr>
          <w:rFonts w:hint="cs"/>
          <w:rtl/>
        </w:rPr>
        <w:t xml:space="preserve">. </w:t>
      </w:r>
      <w:r w:rsidRPr="004A775F">
        <w:rPr>
          <w:rFonts w:hint="cs"/>
          <w:rtl/>
        </w:rPr>
        <w:t>پیرزن گفت</w:t>
      </w:r>
      <w:r w:rsidR="0075782A" w:rsidRPr="004A775F">
        <w:rPr>
          <w:rFonts w:hint="cs"/>
          <w:rtl/>
        </w:rPr>
        <w:t xml:space="preserve">: </w:t>
      </w:r>
      <w:r w:rsidRPr="004A775F">
        <w:rPr>
          <w:rFonts w:hint="cs"/>
          <w:rtl/>
        </w:rPr>
        <w:t xml:space="preserve">تو را دعای بد </w:t>
      </w:r>
      <w:r w:rsidR="00FB0E09" w:rsidRPr="004A775F">
        <w:rPr>
          <w:rFonts w:hint="cs"/>
          <w:rtl/>
        </w:rPr>
        <w:t>می‌کن</w:t>
      </w:r>
      <w:r w:rsidRPr="004A775F">
        <w:rPr>
          <w:rFonts w:hint="cs"/>
          <w:rtl/>
        </w:rPr>
        <w:t>م</w:t>
      </w:r>
      <w:r w:rsidR="0075782A" w:rsidRPr="004A775F">
        <w:rPr>
          <w:rFonts w:hint="cs"/>
          <w:rtl/>
        </w:rPr>
        <w:t xml:space="preserve">. </w:t>
      </w:r>
      <w:r w:rsidRPr="004A775F">
        <w:rPr>
          <w:rFonts w:hint="cs"/>
          <w:rtl/>
        </w:rPr>
        <w:t>وزیر خندید و او را به تمسخر گرفت و گفت</w:t>
      </w:r>
      <w:r w:rsidR="0075782A" w:rsidRPr="004A775F">
        <w:rPr>
          <w:rFonts w:hint="cs"/>
          <w:rtl/>
        </w:rPr>
        <w:t xml:space="preserve">: </w:t>
      </w:r>
      <w:r w:rsidRPr="004A775F">
        <w:rPr>
          <w:rFonts w:hint="cs"/>
          <w:rtl/>
        </w:rPr>
        <w:t>در پاس اخیر شب علیه من دعا کن</w:t>
      </w:r>
      <w:r w:rsidR="0075782A" w:rsidRPr="004A775F">
        <w:rPr>
          <w:rFonts w:hint="cs"/>
          <w:rtl/>
        </w:rPr>
        <w:t xml:space="preserve">. </w:t>
      </w:r>
      <w:r w:rsidRPr="004A775F">
        <w:rPr>
          <w:rFonts w:hint="cs"/>
          <w:rtl/>
        </w:rPr>
        <w:t xml:space="preserve">پیرزن رفت و همیشه در پاس اخیر شب بلند </w:t>
      </w:r>
      <w:r w:rsidR="002E7746" w:rsidRPr="004A775F">
        <w:rPr>
          <w:rFonts w:hint="cs"/>
          <w:rtl/>
        </w:rPr>
        <w:t>می‌شد</w:t>
      </w:r>
      <w:r w:rsidRPr="004A775F">
        <w:rPr>
          <w:rFonts w:hint="cs"/>
          <w:rtl/>
        </w:rPr>
        <w:t xml:space="preserve"> و دعا </w:t>
      </w:r>
      <w:r w:rsidR="004F180B" w:rsidRPr="004A775F">
        <w:rPr>
          <w:rFonts w:hint="cs"/>
          <w:rtl/>
        </w:rPr>
        <w:t>می‌کر</w:t>
      </w:r>
      <w:r w:rsidRPr="004A775F">
        <w:rPr>
          <w:rFonts w:hint="cs"/>
          <w:rtl/>
        </w:rPr>
        <w:t>د؛ دیری نپایید</w:t>
      </w:r>
      <w:r w:rsidR="004A775F">
        <w:rPr>
          <w:rFonts w:hint="cs"/>
          <w:rtl/>
        </w:rPr>
        <w:t xml:space="preserve"> </w:t>
      </w:r>
      <w:r w:rsidRPr="004A775F">
        <w:rPr>
          <w:rFonts w:hint="cs"/>
          <w:rtl/>
        </w:rPr>
        <w:t>که این وزیر</w:t>
      </w:r>
      <w:r w:rsidR="007C6A2D" w:rsidRPr="004A775F">
        <w:rPr>
          <w:rFonts w:hint="cs"/>
          <w:rtl/>
        </w:rPr>
        <w:t>،</w:t>
      </w:r>
      <w:r w:rsidR="004F180B" w:rsidRPr="004A775F">
        <w:rPr>
          <w:rFonts w:hint="cs"/>
          <w:rtl/>
        </w:rPr>
        <w:t xml:space="preserve"> </w:t>
      </w:r>
      <w:r w:rsidRPr="004A775F">
        <w:rPr>
          <w:rFonts w:hint="cs"/>
          <w:rtl/>
        </w:rPr>
        <w:t>برکنار گردید و اموالش از دستش گرفته شد و ملک و زمین او مصادره گشت</w:t>
      </w:r>
      <w:r w:rsidR="0075782A" w:rsidRPr="004A775F">
        <w:rPr>
          <w:rFonts w:hint="cs"/>
          <w:rtl/>
        </w:rPr>
        <w:t xml:space="preserve">. </w:t>
      </w:r>
      <w:r w:rsidRPr="004A775F">
        <w:rPr>
          <w:rFonts w:hint="cs"/>
          <w:rtl/>
        </w:rPr>
        <w:t>سپس در بازار او را به خاطر رفتار بدش با مردم شلاق تعزیری زدند</w:t>
      </w:r>
      <w:r w:rsidR="0075782A" w:rsidRPr="004A775F">
        <w:rPr>
          <w:rFonts w:hint="cs"/>
          <w:rtl/>
        </w:rPr>
        <w:t xml:space="preserve">. </w:t>
      </w:r>
      <w:r w:rsidRPr="004A775F">
        <w:rPr>
          <w:rFonts w:hint="cs"/>
          <w:rtl/>
        </w:rPr>
        <w:t>در آن اثنا پیرزن از کنار او گذشت و به او گفت</w:t>
      </w:r>
      <w:r w:rsidR="0075782A" w:rsidRPr="004A775F">
        <w:rPr>
          <w:rFonts w:hint="cs"/>
          <w:rtl/>
        </w:rPr>
        <w:t xml:space="preserve">: </w:t>
      </w:r>
      <w:r w:rsidRPr="004A775F">
        <w:rPr>
          <w:rFonts w:hint="cs"/>
          <w:rtl/>
        </w:rPr>
        <w:t xml:space="preserve">آفرین؛ تو مرا به پاس اخیر شب راهنمایی کردی </w:t>
      </w:r>
      <w:r w:rsidR="006F1049" w:rsidRPr="004A775F">
        <w:rPr>
          <w:rFonts w:hint="cs"/>
          <w:rtl/>
        </w:rPr>
        <w:t>ک</w:t>
      </w:r>
      <w:r w:rsidRPr="004A775F">
        <w:rPr>
          <w:rFonts w:hint="cs"/>
          <w:rtl/>
        </w:rPr>
        <w:t>ه بهترین وقت</w:t>
      </w:r>
      <w:r w:rsidR="007C6A2D" w:rsidRPr="004A775F">
        <w:rPr>
          <w:rFonts w:hint="cs"/>
          <w:rtl/>
        </w:rPr>
        <w:t>،</w:t>
      </w:r>
      <w:r w:rsidR="004F180B" w:rsidRPr="004A775F">
        <w:rPr>
          <w:rFonts w:hint="cs"/>
          <w:rtl/>
        </w:rPr>
        <w:t xml:space="preserve"> </w:t>
      </w:r>
      <w:r w:rsidRPr="004A775F">
        <w:rPr>
          <w:rFonts w:hint="cs"/>
          <w:rtl/>
        </w:rPr>
        <w:t>برای دعاست</w:t>
      </w:r>
      <w:r w:rsidR="0075782A" w:rsidRPr="004A775F">
        <w:rPr>
          <w:rFonts w:hint="cs"/>
          <w:rtl/>
        </w:rPr>
        <w:t xml:space="preserve">. </w:t>
      </w:r>
    </w:p>
    <w:p w:rsidR="008F4B15" w:rsidRPr="004A775F" w:rsidRDefault="008F4B15" w:rsidP="004A775F">
      <w:pPr>
        <w:pStyle w:val="a4"/>
        <w:rPr>
          <w:rtl/>
        </w:rPr>
      </w:pPr>
      <w:r w:rsidRPr="004A775F">
        <w:rPr>
          <w:rFonts w:hint="cs"/>
          <w:rtl/>
        </w:rPr>
        <w:t>ثلث اخیر شب در زندگی ما</w:t>
      </w:r>
      <w:r w:rsidR="007C6A2D" w:rsidRPr="004A775F">
        <w:rPr>
          <w:rFonts w:hint="cs"/>
          <w:rtl/>
        </w:rPr>
        <w:t>،</w:t>
      </w:r>
      <w:r w:rsidR="004F180B" w:rsidRPr="004A775F">
        <w:rPr>
          <w:rFonts w:hint="cs"/>
          <w:rtl/>
        </w:rPr>
        <w:t xml:space="preserve"> </w:t>
      </w:r>
      <w:r w:rsidRPr="004A775F">
        <w:rPr>
          <w:rFonts w:hint="cs"/>
          <w:rtl/>
        </w:rPr>
        <w:t>لحظات ارزشمند و گرانبهایی است</w:t>
      </w:r>
      <w:r w:rsidR="0075782A" w:rsidRPr="004A775F">
        <w:rPr>
          <w:rFonts w:hint="cs"/>
          <w:rtl/>
        </w:rPr>
        <w:t xml:space="preserve">. </w:t>
      </w:r>
      <w:r w:rsidRPr="004A775F">
        <w:rPr>
          <w:rFonts w:hint="cs"/>
          <w:rtl/>
        </w:rPr>
        <w:t>در ثلث اخیر شب</w:t>
      </w:r>
      <w:r w:rsidR="007C6A2D" w:rsidRPr="004A775F">
        <w:rPr>
          <w:rFonts w:hint="cs"/>
          <w:rtl/>
        </w:rPr>
        <w:t>،</w:t>
      </w:r>
      <w:r w:rsidR="004F180B" w:rsidRPr="004A775F">
        <w:rPr>
          <w:rFonts w:hint="cs"/>
          <w:rtl/>
        </w:rPr>
        <w:t xml:space="preserve"> </w:t>
      </w:r>
      <w:r w:rsidRPr="004A775F">
        <w:rPr>
          <w:rFonts w:hint="cs"/>
          <w:rtl/>
        </w:rPr>
        <w:t>پروردگار</w:t>
      </w:r>
      <w:r w:rsidR="007C6A2D" w:rsidRPr="004A775F">
        <w:rPr>
          <w:rFonts w:hint="cs"/>
          <w:rtl/>
        </w:rPr>
        <w:t>،</w:t>
      </w:r>
      <w:r w:rsidR="00B53612" w:rsidRPr="004A775F">
        <w:rPr>
          <w:rFonts w:hint="cs"/>
          <w:rtl/>
        </w:rPr>
        <w:t xml:space="preserve"> می‌گوید</w:t>
      </w:r>
      <w:r w:rsidR="0075782A" w:rsidRPr="004A775F">
        <w:rPr>
          <w:rFonts w:hint="cs"/>
          <w:rtl/>
        </w:rPr>
        <w:t xml:space="preserve">: </w:t>
      </w:r>
      <w:r w:rsidRPr="004A775F">
        <w:rPr>
          <w:rFonts w:hint="cs"/>
          <w:rtl/>
        </w:rPr>
        <w:t xml:space="preserve">آیا کسی چیزی </w:t>
      </w:r>
      <w:r w:rsidR="0056151E" w:rsidRPr="004A775F">
        <w:rPr>
          <w:rFonts w:hint="cs"/>
          <w:rtl/>
        </w:rPr>
        <w:t>می‌خو</w:t>
      </w:r>
      <w:r w:rsidRPr="004A775F">
        <w:rPr>
          <w:rFonts w:hint="cs"/>
          <w:rtl/>
        </w:rPr>
        <w:t>اهد که به او بدهم ؟ آیا استغفارکننده</w:t>
      </w:r>
      <w:r w:rsidR="004A775F">
        <w:rPr>
          <w:rFonts w:hint="eastAsia"/>
          <w:rtl/>
        </w:rPr>
        <w:t>‌</w:t>
      </w:r>
      <w:r w:rsidRPr="004A775F">
        <w:rPr>
          <w:rFonts w:hint="cs"/>
          <w:rtl/>
        </w:rPr>
        <w:t>ای هست تا او را بیامرزم؟ آیا دعاکننده</w:t>
      </w:r>
      <w:r w:rsidR="004A775F">
        <w:rPr>
          <w:rFonts w:hint="eastAsia"/>
          <w:rtl/>
        </w:rPr>
        <w:t>‌</w:t>
      </w:r>
      <w:r w:rsidRPr="004A775F">
        <w:rPr>
          <w:rFonts w:hint="cs"/>
          <w:rtl/>
        </w:rPr>
        <w:t>ای هست تا دعایش را اجابت کنم؟</w:t>
      </w:r>
    </w:p>
    <w:p w:rsidR="008F4B15" w:rsidRPr="004A775F" w:rsidRDefault="008F4B15" w:rsidP="004A775F">
      <w:pPr>
        <w:pStyle w:val="a4"/>
        <w:rPr>
          <w:rtl/>
        </w:rPr>
      </w:pPr>
      <w:r w:rsidRPr="004A775F">
        <w:rPr>
          <w:rFonts w:hint="cs"/>
          <w:rtl/>
        </w:rPr>
        <w:t>بنده با اینکه جوان هستم</w:t>
      </w:r>
      <w:r w:rsidR="007C6A2D" w:rsidRPr="004A775F">
        <w:rPr>
          <w:rFonts w:hint="cs"/>
          <w:rtl/>
        </w:rPr>
        <w:t>،</w:t>
      </w:r>
      <w:r w:rsidR="004F180B" w:rsidRPr="004A775F">
        <w:rPr>
          <w:rFonts w:hint="cs"/>
          <w:rtl/>
        </w:rPr>
        <w:t xml:space="preserve"> </w:t>
      </w:r>
      <w:r w:rsidRPr="004A775F">
        <w:rPr>
          <w:rFonts w:hint="cs"/>
          <w:rtl/>
        </w:rPr>
        <w:t>در زندگی چیزهای زیادی شنیده</w:t>
      </w:r>
      <w:r w:rsidR="004A775F">
        <w:rPr>
          <w:rFonts w:hint="eastAsia"/>
          <w:rtl/>
        </w:rPr>
        <w:t>‌</w:t>
      </w:r>
      <w:r w:rsidRPr="004A775F">
        <w:rPr>
          <w:rFonts w:hint="cs"/>
          <w:rtl/>
        </w:rPr>
        <w:t>ام و اتفاقاتی</w:t>
      </w:r>
      <w:r w:rsidR="007C6A2D" w:rsidRPr="004A775F">
        <w:rPr>
          <w:rFonts w:hint="cs"/>
          <w:rtl/>
        </w:rPr>
        <w:t>،</w:t>
      </w:r>
      <w:r w:rsidR="004F180B" w:rsidRPr="004A775F">
        <w:rPr>
          <w:rFonts w:hint="cs"/>
          <w:rtl/>
        </w:rPr>
        <w:t xml:space="preserve"> </w:t>
      </w:r>
      <w:r w:rsidRPr="004A775F">
        <w:rPr>
          <w:rFonts w:hint="cs"/>
          <w:rtl/>
        </w:rPr>
        <w:t>در زندگیم رخ داده که هرگز فراموش</w:t>
      </w:r>
      <w:r w:rsidR="004A775F">
        <w:rPr>
          <w:rFonts w:hint="eastAsia"/>
          <w:rtl/>
        </w:rPr>
        <w:t>‌</w:t>
      </w:r>
      <w:r w:rsidRPr="004A775F">
        <w:rPr>
          <w:rFonts w:hint="cs"/>
          <w:rtl/>
        </w:rPr>
        <w:t>شان ن</w:t>
      </w:r>
      <w:r w:rsidR="00FB0E09" w:rsidRPr="004A775F">
        <w:rPr>
          <w:rFonts w:hint="cs"/>
          <w:rtl/>
        </w:rPr>
        <w:t>می‌کن</w:t>
      </w:r>
      <w:r w:rsidRPr="004A775F">
        <w:rPr>
          <w:rFonts w:hint="cs"/>
          <w:rtl/>
        </w:rPr>
        <w:t>م؛ من هیچکس را نزدیکتر از خدا نیافته</w:t>
      </w:r>
      <w:r w:rsidR="00B53612" w:rsidRPr="004A775F">
        <w:rPr>
          <w:rFonts w:hint="cs"/>
          <w:rtl/>
        </w:rPr>
        <w:t>‌ام.</w:t>
      </w:r>
      <w:r w:rsidR="0075782A" w:rsidRPr="004A775F">
        <w:rPr>
          <w:rFonts w:hint="cs"/>
          <w:rtl/>
        </w:rPr>
        <w:t xml:space="preserve"> </w:t>
      </w:r>
      <w:r w:rsidRPr="004A775F">
        <w:rPr>
          <w:rFonts w:hint="cs"/>
          <w:rtl/>
        </w:rPr>
        <w:t>راه حل</w:t>
      </w:r>
      <w:r w:rsidR="007C6A2D" w:rsidRPr="004A775F">
        <w:rPr>
          <w:rFonts w:hint="cs"/>
          <w:rtl/>
        </w:rPr>
        <w:t>،</w:t>
      </w:r>
      <w:r w:rsidR="004F180B" w:rsidRPr="004A775F">
        <w:rPr>
          <w:rFonts w:hint="cs"/>
          <w:rtl/>
        </w:rPr>
        <w:t xml:space="preserve"> </w:t>
      </w:r>
      <w:r w:rsidRPr="004A775F">
        <w:rPr>
          <w:rFonts w:hint="cs"/>
          <w:rtl/>
        </w:rPr>
        <w:t>نزد اوست؛ فریادرس</w:t>
      </w:r>
      <w:r w:rsidR="007C6A2D" w:rsidRPr="004A775F">
        <w:rPr>
          <w:rFonts w:hint="cs"/>
          <w:rtl/>
        </w:rPr>
        <w:t>،</w:t>
      </w:r>
      <w:r w:rsidR="004F180B" w:rsidRPr="004A775F">
        <w:rPr>
          <w:rFonts w:hint="cs"/>
          <w:rtl/>
        </w:rPr>
        <w:t xml:space="preserve"> </w:t>
      </w:r>
      <w:r w:rsidRPr="004A775F">
        <w:rPr>
          <w:rFonts w:hint="cs"/>
          <w:rtl/>
        </w:rPr>
        <w:t>اوست و لطف و مهربانی را نزد او باید جست</w:t>
      </w:r>
      <w:r w:rsidR="0075782A" w:rsidRPr="004A775F">
        <w:rPr>
          <w:rFonts w:hint="cs"/>
          <w:rtl/>
        </w:rPr>
        <w:t xml:space="preserve">. </w:t>
      </w:r>
    </w:p>
    <w:p w:rsidR="008F4B15" w:rsidRPr="004A775F" w:rsidRDefault="008F4B15" w:rsidP="004A775F">
      <w:pPr>
        <w:pStyle w:val="a4"/>
        <w:rPr>
          <w:rtl/>
        </w:rPr>
      </w:pPr>
      <w:r w:rsidRPr="004A775F">
        <w:rPr>
          <w:rFonts w:hint="cs"/>
          <w:rtl/>
        </w:rPr>
        <w:t>در بحبوحه بحران خلیج فارس به همراه تعدادی از مردم با هواپیما از شهر ابها به سوی ریاض حرکت کردم</w:t>
      </w:r>
      <w:r w:rsidR="0075782A" w:rsidRPr="004A775F">
        <w:rPr>
          <w:rFonts w:hint="cs"/>
          <w:rtl/>
        </w:rPr>
        <w:t xml:space="preserve">. </w:t>
      </w:r>
      <w:r w:rsidRPr="004A775F">
        <w:rPr>
          <w:rFonts w:hint="cs"/>
          <w:rtl/>
        </w:rPr>
        <w:t>وقتی هواپیما بلند شد و در آسمان قرار گرفت</w:t>
      </w:r>
      <w:r w:rsidR="007C6A2D" w:rsidRPr="004A775F">
        <w:rPr>
          <w:rFonts w:hint="cs"/>
          <w:rtl/>
        </w:rPr>
        <w:t>،</w:t>
      </w:r>
      <w:r w:rsidR="004F180B" w:rsidRPr="004A775F">
        <w:rPr>
          <w:rFonts w:hint="cs"/>
          <w:rtl/>
        </w:rPr>
        <w:t xml:space="preserve"> </w:t>
      </w:r>
      <w:r w:rsidRPr="004A775F">
        <w:rPr>
          <w:rFonts w:hint="cs"/>
          <w:rtl/>
        </w:rPr>
        <w:t>به ما اطلاع دادند که به علت نقصی که در هواپیما پدید آمده</w:t>
      </w:r>
      <w:r w:rsidR="007C6A2D" w:rsidRPr="004A775F">
        <w:rPr>
          <w:rFonts w:hint="cs"/>
          <w:rtl/>
        </w:rPr>
        <w:t>،</w:t>
      </w:r>
      <w:r w:rsidR="004F180B" w:rsidRPr="004A775F">
        <w:rPr>
          <w:rFonts w:hint="cs"/>
          <w:rtl/>
        </w:rPr>
        <w:t xml:space="preserve"> </w:t>
      </w:r>
      <w:r w:rsidRPr="004A775F">
        <w:rPr>
          <w:rFonts w:hint="cs"/>
          <w:rtl/>
        </w:rPr>
        <w:t xml:space="preserve">دوباره به فرودگاه ابها بر </w:t>
      </w:r>
      <w:r w:rsidR="005E3F23" w:rsidRPr="004A775F">
        <w:rPr>
          <w:rFonts w:hint="cs"/>
          <w:rtl/>
        </w:rPr>
        <w:t>می‌گ</w:t>
      </w:r>
      <w:r w:rsidRPr="004A775F">
        <w:rPr>
          <w:rFonts w:hint="cs"/>
          <w:rtl/>
        </w:rPr>
        <w:t>ردیم</w:t>
      </w:r>
      <w:r w:rsidR="0075782A" w:rsidRPr="004A775F">
        <w:rPr>
          <w:rFonts w:hint="cs"/>
          <w:rtl/>
        </w:rPr>
        <w:t xml:space="preserve">. </w:t>
      </w:r>
      <w:r w:rsidRPr="004A775F">
        <w:rPr>
          <w:rFonts w:hint="cs"/>
          <w:rtl/>
        </w:rPr>
        <w:t xml:space="preserve">به فرودگاه برگشتیم و آنها تا آنجا که </w:t>
      </w:r>
      <w:r w:rsidR="00A235EC" w:rsidRPr="004A775F">
        <w:rPr>
          <w:rFonts w:hint="cs"/>
          <w:rtl/>
        </w:rPr>
        <w:t>می‌تو</w:t>
      </w:r>
      <w:r w:rsidRPr="004A775F">
        <w:rPr>
          <w:rFonts w:hint="cs"/>
          <w:rtl/>
        </w:rPr>
        <w:t>انستند اشکال هواپیما را رفع کرده و آن را درست کردند؛ سپس بار دیگر پرواز نمودیم</w:t>
      </w:r>
      <w:r w:rsidR="0075782A" w:rsidRPr="004A775F">
        <w:rPr>
          <w:rFonts w:hint="cs"/>
          <w:rtl/>
        </w:rPr>
        <w:t xml:space="preserve">. </w:t>
      </w:r>
      <w:r w:rsidRPr="004A775F">
        <w:rPr>
          <w:rFonts w:hint="cs"/>
          <w:rtl/>
        </w:rPr>
        <w:t>وقتی نزدیک ریاض رسیدیم</w:t>
      </w:r>
      <w:r w:rsidR="00822A7F" w:rsidRPr="004A775F">
        <w:rPr>
          <w:rFonts w:hint="cs"/>
          <w:rtl/>
        </w:rPr>
        <w:t xml:space="preserve"> چرخ‌های</w:t>
      </w:r>
      <w:r w:rsidRPr="004A775F">
        <w:rPr>
          <w:rFonts w:hint="cs"/>
          <w:rtl/>
        </w:rPr>
        <w:t xml:space="preserve"> هواپیما باز نشد و هواپیما همچنان در آسمان ریاض یک ساعت کامل دور </w:t>
      </w:r>
      <w:r w:rsidR="00303FD4" w:rsidRPr="004A775F">
        <w:rPr>
          <w:rFonts w:hint="cs"/>
          <w:rtl/>
        </w:rPr>
        <w:t>می‌زد</w:t>
      </w:r>
      <w:r w:rsidRPr="004A775F">
        <w:rPr>
          <w:rFonts w:hint="cs"/>
          <w:rtl/>
        </w:rPr>
        <w:t xml:space="preserve"> و بیش از ده بار برای فرود آمدن تلاش کرد؛ اما </w:t>
      </w:r>
      <w:r w:rsidRPr="004A775F">
        <w:rPr>
          <w:rFonts w:hint="cs"/>
          <w:rtl/>
        </w:rPr>
        <w:lastRenderedPageBreak/>
        <w:t>ن</w:t>
      </w:r>
      <w:r w:rsidR="00A235EC" w:rsidRPr="004A775F">
        <w:rPr>
          <w:rFonts w:hint="cs"/>
          <w:rtl/>
        </w:rPr>
        <w:t>می‌تو</w:t>
      </w:r>
      <w:r w:rsidRPr="004A775F">
        <w:rPr>
          <w:rFonts w:hint="cs"/>
          <w:rtl/>
        </w:rPr>
        <w:t>انست در فرودگاه ریاض فرود بیاید</w:t>
      </w:r>
      <w:r w:rsidR="0075782A" w:rsidRPr="004A775F">
        <w:rPr>
          <w:rFonts w:hint="cs"/>
          <w:rtl/>
        </w:rPr>
        <w:t xml:space="preserve">. </w:t>
      </w:r>
      <w:r w:rsidRPr="004A775F">
        <w:rPr>
          <w:rFonts w:hint="cs"/>
          <w:rtl/>
        </w:rPr>
        <w:t xml:space="preserve">بنابراین دوباره به آسمان </w:t>
      </w:r>
      <w:r w:rsidR="00992825" w:rsidRPr="004A775F">
        <w:rPr>
          <w:rFonts w:hint="cs"/>
          <w:rtl/>
        </w:rPr>
        <w:t>می‌رفت</w:t>
      </w:r>
      <w:r w:rsidR="0075782A" w:rsidRPr="004A775F">
        <w:rPr>
          <w:rFonts w:hint="cs"/>
          <w:rtl/>
        </w:rPr>
        <w:t xml:space="preserve">. </w:t>
      </w:r>
      <w:r w:rsidRPr="004A775F">
        <w:rPr>
          <w:rFonts w:hint="cs"/>
          <w:rtl/>
        </w:rPr>
        <w:t>اضطراب و نگرانی</w:t>
      </w:r>
      <w:r w:rsidR="007C6A2D" w:rsidRPr="004A775F">
        <w:rPr>
          <w:rFonts w:hint="cs"/>
          <w:rtl/>
        </w:rPr>
        <w:t>،</w:t>
      </w:r>
      <w:r w:rsidR="004F180B" w:rsidRPr="004A775F">
        <w:rPr>
          <w:rFonts w:hint="cs"/>
          <w:rtl/>
        </w:rPr>
        <w:t xml:space="preserve"> </w:t>
      </w:r>
      <w:r w:rsidRPr="004A775F">
        <w:rPr>
          <w:rFonts w:hint="cs"/>
          <w:rtl/>
        </w:rPr>
        <w:t>همه را فرا گرفت و بعضی کاملا روحیه خود را باخته بودند</w:t>
      </w:r>
      <w:r w:rsidR="0075782A" w:rsidRPr="004A775F">
        <w:rPr>
          <w:rFonts w:hint="cs"/>
          <w:rtl/>
        </w:rPr>
        <w:t xml:space="preserve">. </w:t>
      </w:r>
      <w:r w:rsidRPr="004A775F">
        <w:rPr>
          <w:rFonts w:hint="cs"/>
          <w:rtl/>
        </w:rPr>
        <w:t xml:space="preserve">زنان به شدت گریه </w:t>
      </w:r>
      <w:r w:rsidR="004F180B" w:rsidRPr="004A775F">
        <w:rPr>
          <w:rFonts w:hint="cs"/>
          <w:rtl/>
        </w:rPr>
        <w:t>می‌کر</w:t>
      </w:r>
      <w:r w:rsidRPr="004A775F">
        <w:rPr>
          <w:rFonts w:hint="cs"/>
          <w:rtl/>
        </w:rPr>
        <w:t xml:space="preserve">دند و </w:t>
      </w:r>
      <w:r w:rsidR="006B6DBB" w:rsidRPr="004A775F">
        <w:rPr>
          <w:rFonts w:hint="cs"/>
          <w:rtl/>
        </w:rPr>
        <w:t>می‌دی</w:t>
      </w:r>
      <w:r w:rsidRPr="004A775F">
        <w:rPr>
          <w:rFonts w:hint="cs"/>
          <w:rtl/>
        </w:rPr>
        <w:t>دم که اشک مردم بر گونه</w:t>
      </w:r>
      <w:r w:rsidR="00E457E5" w:rsidRPr="004A775F">
        <w:rPr>
          <w:rFonts w:hint="cs"/>
          <w:rtl/>
        </w:rPr>
        <w:t>‌هایشان</w:t>
      </w:r>
      <w:r w:rsidRPr="004A775F">
        <w:rPr>
          <w:rFonts w:hint="cs"/>
          <w:rtl/>
        </w:rPr>
        <w:t xml:space="preserve"> سرازیر است و ما بین آسمان و زمین در انتظار مرگ بودیم که در یک قدمی ما بود</w:t>
      </w:r>
      <w:r w:rsidR="0075782A" w:rsidRPr="004A775F">
        <w:rPr>
          <w:rFonts w:hint="cs"/>
          <w:rtl/>
        </w:rPr>
        <w:t xml:space="preserve">. </w:t>
      </w:r>
      <w:r w:rsidRPr="004A775F">
        <w:rPr>
          <w:rFonts w:hint="cs"/>
          <w:rtl/>
        </w:rPr>
        <w:t>در آن لحظه همه چیز را به خاطر آوردم و هیچ چیزی را چون عمل صالح ارزشمند نیافتم و دل</w:t>
      </w:r>
      <w:r w:rsidR="007C6A2D" w:rsidRPr="004A775F">
        <w:rPr>
          <w:rFonts w:hint="cs"/>
          <w:rtl/>
        </w:rPr>
        <w:t>،</w:t>
      </w:r>
      <w:r w:rsidR="004F180B" w:rsidRPr="004A775F">
        <w:rPr>
          <w:rFonts w:hint="cs"/>
          <w:rtl/>
        </w:rPr>
        <w:t xml:space="preserve"> </w:t>
      </w:r>
      <w:r w:rsidRPr="004A775F">
        <w:rPr>
          <w:rFonts w:hint="cs"/>
          <w:rtl/>
        </w:rPr>
        <w:t>متوجه خدا و جهان آخرت گردید و دنیا برای ما کاملا</w:t>
      </w:r>
      <w:r w:rsidR="00E457E5" w:rsidRPr="004A775F">
        <w:rPr>
          <w:rFonts w:hint="cs"/>
          <w:rtl/>
        </w:rPr>
        <w:t xml:space="preserve"> بی‌ارزش </w:t>
      </w:r>
      <w:r w:rsidR="00A235EC" w:rsidRPr="004A775F">
        <w:rPr>
          <w:rFonts w:hint="cs"/>
          <w:rtl/>
        </w:rPr>
        <w:t>می‌نم</w:t>
      </w:r>
      <w:r w:rsidRPr="004A775F">
        <w:rPr>
          <w:rFonts w:hint="cs"/>
          <w:rtl/>
        </w:rPr>
        <w:t>ود</w:t>
      </w:r>
      <w:r w:rsidR="0075782A" w:rsidRPr="004A775F">
        <w:rPr>
          <w:rFonts w:hint="cs"/>
          <w:rtl/>
        </w:rPr>
        <w:t xml:space="preserve">. </w:t>
      </w:r>
      <w:r w:rsidRPr="004A775F">
        <w:rPr>
          <w:rFonts w:hint="cs"/>
          <w:rtl/>
        </w:rPr>
        <w:t>همه ما تکرار کردیم</w:t>
      </w:r>
      <w:r w:rsidR="0075782A" w:rsidRPr="004A775F">
        <w:rPr>
          <w:rFonts w:hint="cs"/>
          <w:rtl/>
        </w:rPr>
        <w:t xml:space="preserve">: </w:t>
      </w:r>
      <w:r w:rsidR="004A775F" w:rsidRPr="004A775F">
        <w:rPr>
          <w:rStyle w:val="Char5"/>
          <w:rtl/>
        </w:rPr>
        <w:t>«</w:t>
      </w:r>
      <w:r w:rsidRPr="004A775F">
        <w:rPr>
          <w:rStyle w:val="Char5"/>
          <w:rtl/>
        </w:rPr>
        <w:t>لا إله إلا الله وحد</w:t>
      </w:r>
      <w:r w:rsidR="004A775F" w:rsidRPr="004A775F">
        <w:rPr>
          <w:rStyle w:val="Char5"/>
          <w:rFonts w:hint="cs"/>
          <w:rtl/>
        </w:rPr>
        <w:t>ه</w:t>
      </w:r>
      <w:r w:rsidRPr="004A775F">
        <w:rPr>
          <w:rStyle w:val="Char5"/>
          <w:rtl/>
        </w:rPr>
        <w:t xml:space="preserve"> لا شريك له؛ له المل</w:t>
      </w:r>
      <w:r w:rsidR="004A775F" w:rsidRPr="004A775F">
        <w:rPr>
          <w:rStyle w:val="Char5"/>
          <w:rFonts w:hint="cs"/>
          <w:rtl/>
        </w:rPr>
        <w:t>ك</w:t>
      </w:r>
      <w:r w:rsidRPr="004A775F">
        <w:rPr>
          <w:rStyle w:val="Char5"/>
          <w:rtl/>
        </w:rPr>
        <w:t xml:space="preserve"> وله الحمد وهو عل</w:t>
      </w:r>
      <w:r w:rsidR="004A775F" w:rsidRPr="004A775F">
        <w:rPr>
          <w:rStyle w:val="Char5"/>
          <w:rFonts w:hint="cs"/>
          <w:rtl/>
        </w:rPr>
        <w:t>ى</w:t>
      </w:r>
      <w:r w:rsidRPr="004A775F">
        <w:rPr>
          <w:rStyle w:val="Char5"/>
          <w:rtl/>
        </w:rPr>
        <w:t xml:space="preserve"> كل شيء قدير</w:t>
      </w:r>
      <w:r w:rsidR="004A775F" w:rsidRPr="004A775F">
        <w:rPr>
          <w:rStyle w:val="Char5"/>
          <w:rtl/>
        </w:rPr>
        <w:t>»</w:t>
      </w:r>
      <w:r w:rsidRPr="004A775F">
        <w:rPr>
          <w:rFonts w:hint="cs"/>
          <w:rtl/>
        </w:rPr>
        <w:t xml:space="preserve"> </w:t>
      </w:r>
      <w:r w:rsidR="0028485C" w:rsidRPr="004A775F">
        <w:rPr>
          <w:rFonts w:hint="cs"/>
          <w:rtl/>
        </w:rPr>
        <w:t>ی</w:t>
      </w:r>
      <w:r w:rsidRPr="004A775F">
        <w:rPr>
          <w:rFonts w:hint="cs"/>
          <w:rtl/>
        </w:rPr>
        <w:t>عن</w:t>
      </w:r>
      <w:r w:rsidR="0028485C" w:rsidRPr="004A775F">
        <w:rPr>
          <w:rFonts w:hint="cs"/>
          <w:rtl/>
        </w:rPr>
        <w:t>ی</w:t>
      </w:r>
      <w:r w:rsidR="0075782A" w:rsidRPr="004A775F">
        <w:rPr>
          <w:rFonts w:hint="cs"/>
          <w:rtl/>
        </w:rPr>
        <w:t xml:space="preserve">: </w:t>
      </w:r>
      <w:r w:rsidRPr="004A775F">
        <w:rPr>
          <w:rFonts w:hint="eastAsia"/>
          <w:rtl/>
        </w:rPr>
        <w:t>«</w:t>
      </w:r>
      <w:r w:rsidRPr="004A775F">
        <w:rPr>
          <w:rFonts w:hint="cs"/>
          <w:rtl/>
        </w:rPr>
        <w:t>هیچ معبود بحقی جز الله نیست؛ او</w:t>
      </w:r>
      <w:r w:rsidR="007C6A2D" w:rsidRPr="004A775F">
        <w:rPr>
          <w:rFonts w:hint="cs"/>
          <w:rtl/>
        </w:rPr>
        <w:t>،</w:t>
      </w:r>
      <w:r w:rsidR="004F180B" w:rsidRPr="004A775F">
        <w:rPr>
          <w:rFonts w:hint="cs"/>
          <w:rtl/>
        </w:rPr>
        <w:t xml:space="preserve"> </w:t>
      </w:r>
      <w:r w:rsidRPr="004A775F">
        <w:rPr>
          <w:rFonts w:hint="cs"/>
          <w:rtl/>
        </w:rPr>
        <w:t>یگانه است و شریکی ندارد؛ فرمانروایی و ستایش</w:t>
      </w:r>
      <w:r w:rsidR="007C6A2D" w:rsidRPr="004A775F">
        <w:rPr>
          <w:rFonts w:hint="cs"/>
          <w:rtl/>
        </w:rPr>
        <w:t>،</w:t>
      </w:r>
      <w:r w:rsidR="004F180B" w:rsidRPr="004A775F">
        <w:rPr>
          <w:rFonts w:hint="cs"/>
          <w:rtl/>
        </w:rPr>
        <w:t xml:space="preserve"> </w:t>
      </w:r>
      <w:r w:rsidRPr="004A775F">
        <w:rPr>
          <w:rFonts w:hint="cs"/>
          <w:rtl/>
        </w:rPr>
        <w:t>از آنِ اوست و او</w:t>
      </w:r>
      <w:r w:rsidR="007C6A2D" w:rsidRPr="004A775F">
        <w:rPr>
          <w:rFonts w:hint="cs"/>
          <w:rtl/>
        </w:rPr>
        <w:t>،</w:t>
      </w:r>
      <w:r w:rsidR="004F180B" w:rsidRPr="004A775F">
        <w:rPr>
          <w:rFonts w:hint="cs"/>
          <w:rtl/>
        </w:rPr>
        <w:t xml:space="preserve"> </w:t>
      </w:r>
      <w:r w:rsidRPr="004A775F">
        <w:rPr>
          <w:rFonts w:hint="cs"/>
          <w:rtl/>
        </w:rPr>
        <w:t>بر هر کاری تواناست</w:t>
      </w:r>
      <w:r w:rsidRPr="004A775F">
        <w:rPr>
          <w:rFonts w:hint="eastAsia"/>
          <w:rtl/>
        </w:rPr>
        <w:t>»</w:t>
      </w:r>
      <w:r w:rsidR="0075782A" w:rsidRPr="004A775F">
        <w:rPr>
          <w:rFonts w:hint="cs"/>
          <w:rtl/>
        </w:rPr>
        <w:t xml:space="preserve">. </w:t>
      </w:r>
    </w:p>
    <w:p w:rsidR="008F4B15" w:rsidRPr="004A775F" w:rsidRDefault="008F4B15" w:rsidP="004A775F">
      <w:pPr>
        <w:pStyle w:val="a4"/>
        <w:rPr>
          <w:rtl/>
        </w:rPr>
      </w:pPr>
      <w:r w:rsidRPr="004A775F">
        <w:rPr>
          <w:rFonts w:hint="cs"/>
          <w:rtl/>
        </w:rPr>
        <w:t xml:space="preserve">صادقانه این فریاد را سر </w:t>
      </w:r>
      <w:r w:rsidR="00BB0072" w:rsidRPr="004A775F">
        <w:rPr>
          <w:rFonts w:hint="cs"/>
          <w:rtl/>
        </w:rPr>
        <w:t>می‌دا</w:t>
      </w:r>
      <w:r w:rsidRPr="004A775F">
        <w:rPr>
          <w:rFonts w:hint="cs"/>
          <w:rtl/>
        </w:rPr>
        <w:t>دیم</w:t>
      </w:r>
      <w:r w:rsidR="0075782A" w:rsidRPr="004A775F">
        <w:rPr>
          <w:rFonts w:hint="cs"/>
          <w:rtl/>
        </w:rPr>
        <w:t xml:space="preserve">. </w:t>
      </w:r>
      <w:r w:rsidRPr="004A775F">
        <w:rPr>
          <w:rFonts w:hint="cs"/>
          <w:rtl/>
        </w:rPr>
        <w:t>پیرمرد کهنسالی</w:t>
      </w:r>
      <w:r w:rsidR="007C6A2D" w:rsidRPr="004A775F">
        <w:rPr>
          <w:rFonts w:hint="cs"/>
          <w:rtl/>
        </w:rPr>
        <w:t>،</w:t>
      </w:r>
      <w:r w:rsidR="004F180B" w:rsidRPr="004A775F">
        <w:rPr>
          <w:rFonts w:hint="cs"/>
          <w:rtl/>
        </w:rPr>
        <w:t xml:space="preserve"> </w:t>
      </w:r>
      <w:r w:rsidRPr="004A775F">
        <w:rPr>
          <w:rFonts w:hint="cs"/>
          <w:rtl/>
        </w:rPr>
        <w:t>بلند شد و رو به سوی مردم فریاد زد که به خدا پناه ببرید و او را بخوانید و از او طلب آمرزش کنید و به سوی او باز گردید و توبه نمایید</w:t>
      </w:r>
      <w:r w:rsidR="0075782A" w:rsidRPr="004A775F">
        <w:rPr>
          <w:rFonts w:hint="cs"/>
          <w:rtl/>
        </w:rPr>
        <w:t xml:space="preserve">. </w:t>
      </w:r>
    </w:p>
    <w:p w:rsidR="008F4B15" w:rsidRPr="004A775F" w:rsidRDefault="008F4B15" w:rsidP="00BA64D7">
      <w:pPr>
        <w:pStyle w:val="a4"/>
        <w:rPr>
          <w:rtl/>
        </w:rPr>
      </w:pPr>
      <w:r w:rsidRPr="004A775F">
        <w:rPr>
          <w:rFonts w:hint="cs"/>
          <w:rtl/>
        </w:rPr>
        <w:t>خداوند متعال</w:t>
      </w:r>
      <w:r w:rsidR="007C6A2D" w:rsidRPr="004A775F">
        <w:rPr>
          <w:rFonts w:hint="cs"/>
          <w:rtl/>
        </w:rPr>
        <w:t>،</w:t>
      </w:r>
      <w:r w:rsidR="004F180B" w:rsidRPr="004A775F">
        <w:rPr>
          <w:rFonts w:hint="cs"/>
          <w:rtl/>
        </w:rPr>
        <w:t xml:space="preserve"> </w:t>
      </w:r>
      <w:r w:rsidRPr="004A775F">
        <w:rPr>
          <w:rFonts w:hint="cs"/>
          <w:rtl/>
        </w:rPr>
        <w:t>درباره مردم فرموده است</w:t>
      </w:r>
      <w:r w:rsidR="0075782A" w:rsidRPr="004A775F">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فَإِذَا</w:t>
      </w:r>
      <w:r w:rsidR="00BA64D7">
        <w:rPr>
          <w:rFonts w:ascii="KFGQPC Uthmanic Script HAFS" w:hAnsi="KFGQPC Uthmanic Script HAFS" w:cs="KFGQPC Uthmanic Script HAFS"/>
          <w:rtl/>
        </w:rPr>
        <w:t xml:space="preserve"> رَكِبُواْ فِي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لۡفُلۡكِ</w:t>
      </w:r>
      <w:r w:rsidR="00BA64D7">
        <w:rPr>
          <w:rFonts w:ascii="KFGQPC Uthmanic Script HAFS" w:hAnsi="KFGQPC Uthmanic Script HAFS" w:cs="KFGQPC Uthmanic Script HAFS"/>
          <w:rtl/>
        </w:rPr>
        <w:t xml:space="preserve"> دَعَوُاْ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sidR="00BA64D7">
        <w:rPr>
          <w:rFonts w:ascii="KFGQPC Uthmanic Script HAFS" w:hAnsi="KFGQPC Uthmanic Script HAFS" w:cs="KFGQPC Uthmanic Script HAFS"/>
          <w:rtl/>
        </w:rPr>
        <w:t xml:space="preserve"> مُخۡلِصِينَ لَهُ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لدِّينَ</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العنکبوت: 65</w:t>
      </w:r>
      <w:r w:rsidR="00D354BF" w:rsidRPr="00095874">
        <w:rPr>
          <w:rStyle w:val="Char7"/>
          <w:rFonts w:hint="cs"/>
          <w:rtl/>
        </w:rPr>
        <w:t>]</w:t>
      </w:r>
      <w:r w:rsidR="0075782A" w:rsidRPr="004A775F">
        <w:rPr>
          <w:rFonts w:hint="cs"/>
          <w:rtl/>
        </w:rPr>
        <w:t xml:space="preserve"> </w:t>
      </w:r>
      <w:r w:rsidRPr="004A775F">
        <w:rPr>
          <w:rFonts w:hint="cs"/>
          <w:rtl/>
        </w:rPr>
        <w:t xml:space="preserve">«وقتی سوار کشتی </w:t>
      </w:r>
      <w:r w:rsidR="00E825D7" w:rsidRPr="004A775F">
        <w:rPr>
          <w:rFonts w:hint="cs"/>
          <w:rtl/>
        </w:rPr>
        <w:t>م</w:t>
      </w:r>
      <w:r w:rsidR="0028485C" w:rsidRPr="004A775F">
        <w:rPr>
          <w:rFonts w:hint="cs"/>
          <w:rtl/>
        </w:rPr>
        <w:t>ی</w:t>
      </w:r>
      <w:r w:rsidR="00E825D7" w:rsidRPr="004A775F">
        <w:rPr>
          <w:rFonts w:hint="cs"/>
          <w:rtl/>
        </w:rPr>
        <w:t>‌شو</w:t>
      </w:r>
      <w:r w:rsidRPr="004A775F">
        <w:rPr>
          <w:rFonts w:hint="cs"/>
          <w:rtl/>
        </w:rPr>
        <w:t>ند</w:t>
      </w:r>
      <w:r w:rsidR="007C6A2D" w:rsidRPr="004A775F">
        <w:rPr>
          <w:rFonts w:hint="cs"/>
          <w:rtl/>
        </w:rPr>
        <w:t>،</w:t>
      </w:r>
      <w:r w:rsidR="004F180B" w:rsidRPr="004A775F">
        <w:rPr>
          <w:rFonts w:hint="cs"/>
          <w:rtl/>
        </w:rPr>
        <w:t xml:space="preserve"> </w:t>
      </w:r>
      <w:r w:rsidRPr="004A775F">
        <w:rPr>
          <w:rFonts w:hint="cs"/>
          <w:rtl/>
        </w:rPr>
        <w:t xml:space="preserve">خالصانه و صادقانه خدا را به فریاد </w:t>
      </w:r>
      <w:r w:rsidR="0056151E" w:rsidRPr="004A775F">
        <w:rPr>
          <w:rFonts w:hint="cs"/>
          <w:rtl/>
        </w:rPr>
        <w:t>می‌خو</w:t>
      </w:r>
      <w:r w:rsidRPr="004A775F">
        <w:rPr>
          <w:rFonts w:hint="cs"/>
          <w:rtl/>
        </w:rPr>
        <w:t>انند»</w:t>
      </w:r>
      <w:r w:rsidR="0075782A" w:rsidRPr="004A775F">
        <w:rPr>
          <w:rFonts w:hint="cs"/>
          <w:rtl/>
        </w:rPr>
        <w:t xml:space="preserve">. </w:t>
      </w:r>
    </w:p>
    <w:p w:rsidR="008F4B15" w:rsidRDefault="008F4B15" w:rsidP="004A775F">
      <w:pPr>
        <w:pStyle w:val="a4"/>
        <w:rPr>
          <w:rtl/>
        </w:rPr>
      </w:pPr>
      <w:r w:rsidRPr="004A775F">
        <w:rPr>
          <w:rFonts w:hint="cs"/>
          <w:rtl/>
        </w:rPr>
        <w:t>ما</w:t>
      </w:r>
      <w:r w:rsidR="007C6A2D" w:rsidRPr="004A775F">
        <w:rPr>
          <w:rFonts w:hint="cs"/>
          <w:rtl/>
        </w:rPr>
        <w:t>،</w:t>
      </w:r>
      <w:r w:rsidR="004F180B" w:rsidRPr="004A775F">
        <w:rPr>
          <w:rFonts w:hint="cs"/>
          <w:rtl/>
        </w:rPr>
        <w:t xml:space="preserve"> </w:t>
      </w:r>
      <w:r w:rsidRPr="004A775F">
        <w:rPr>
          <w:rFonts w:hint="cs"/>
          <w:rtl/>
        </w:rPr>
        <w:t xml:space="preserve">خداوندی را به فریاد خواندیم که دعای درمانده را اجابت </w:t>
      </w:r>
      <w:r w:rsidR="00FB0E09" w:rsidRPr="004A775F">
        <w:rPr>
          <w:rFonts w:hint="cs"/>
          <w:rtl/>
        </w:rPr>
        <w:t>می‌کن</w:t>
      </w:r>
      <w:r w:rsidRPr="004A775F">
        <w:rPr>
          <w:rFonts w:hint="cs"/>
          <w:rtl/>
        </w:rPr>
        <w:t>د وقتی که او را بخواند</w:t>
      </w:r>
      <w:r w:rsidR="0075782A" w:rsidRPr="004A775F">
        <w:rPr>
          <w:rFonts w:hint="cs"/>
          <w:rtl/>
        </w:rPr>
        <w:t xml:space="preserve">. </w:t>
      </w:r>
      <w:r w:rsidRPr="004A775F">
        <w:rPr>
          <w:rFonts w:hint="cs"/>
          <w:rtl/>
        </w:rPr>
        <w:t>ما</w:t>
      </w:r>
      <w:r w:rsidR="007C6A2D" w:rsidRPr="004A775F">
        <w:rPr>
          <w:rFonts w:hint="cs"/>
          <w:rtl/>
        </w:rPr>
        <w:t>،</w:t>
      </w:r>
      <w:r w:rsidR="004F180B" w:rsidRPr="004A775F">
        <w:rPr>
          <w:rFonts w:hint="cs"/>
          <w:rtl/>
        </w:rPr>
        <w:t xml:space="preserve"> </w:t>
      </w:r>
      <w:r w:rsidRPr="004A775F">
        <w:rPr>
          <w:rFonts w:hint="cs"/>
          <w:rtl/>
        </w:rPr>
        <w:t>با اصرار و زاری او را صدا زدیم و دیری نگذشت که در یازدهمین یا دوازدهمین بار هواپیما موفق به فرود شد و به سلامتی پایین آمدیم</w:t>
      </w:r>
      <w:r w:rsidR="0075782A" w:rsidRPr="004A775F">
        <w:rPr>
          <w:rFonts w:hint="cs"/>
          <w:rtl/>
        </w:rPr>
        <w:t xml:space="preserve">. </w:t>
      </w:r>
      <w:r w:rsidRPr="004A775F">
        <w:rPr>
          <w:rFonts w:hint="cs"/>
          <w:rtl/>
        </w:rPr>
        <w:t>وقتی از هواپیما پایین آمدیم گویا از قبرها بیرون آمده بودیم</w:t>
      </w:r>
      <w:r w:rsidR="0075782A" w:rsidRPr="004A775F">
        <w:rPr>
          <w:rFonts w:hint="cs"/>
          <w:rtl/>
        </w:rPr>
        <w:t xml:space="preserve">. </w:t>
      </w:r>
      <w:r w:rsidRPr="004A775F">
        <w:rPr>
          <w:rFonts w:hint="cs"/>
          <w:rtl/>
        </w:rPr>
        <w:t>مردم به حالت عادی خود بازگشتند؛ اشک</w:t>
      </w:r>
      <w:r w:rsidR="00FE65E7">
        <w:rPr>
          <w:rFonts w:hint="eastAsia"/>
          <w:rtl/>
        </w:rPr>
        <w:t>‌</w:t>
      </w:r>
      <w:r w:rsidRPr="004A775F">
        <w:rPr>
          <w:rFonts w:hint="cs"/>
          <w:rtl/>
        </w:rPr>
        <w:t>ها خشک شد و لبخند بر لبان همه نقش بست</w:t>
      </w:r>
      <w:r w:rsidR="0075782A" w:rsidRPr="004A775F">
        <w:rPr>
          <w:rFonts w:hint="cs"/>
          <w:rtl/>
        </w:rPr>
        <w:t xml:space="preserve">. </w:t>
      </w:r>
      <w:r w:rsidRPr="004A775F">
        <w:rPr>
          <w:rFonts w:hint="cs"/>
          <w:rtl/>
        </w:rPr>
        <w:t>به راستی که خداوند</w:t>
      </w:r>
      <w:r w:rsidR="007C6A2D" w:rsidRPr="004A775F">
        <w:rPr>
          <w:rFonts w:hint="cs"/>
          <w:rtl/>
        </w:rPr>
        <w:t>،</w:t>
      </w:r>
      <w:r w:rsidR="004F180B" w:rsidRPr="004A775F">
        <w:rPr>
          <w:rFonts w:hint="cs"/>
          <w:rtl/>
        </w:rPr>
        <w:t xml:space="preserve"> </w:t>
      </w:r>
      <w:r w:rsidRPr="004A775F">
        <w:rPr>
          <w:rFonts w:hint="cs"/>
          <w:rtl/>
        </w:rPr>
        <w:t>چقدر مهربان است</w:t>
      </w:r>
      <w:r w:rsidR="0075782A" w:rsidRPr="004A775F">
        <w:rPr>
          <w:rFonts w:hint="cs"/>
          <w:rtl/>
        </w:rPr>
        <w:t>.</w:t>
      </w:r>
      <w:r w:rsidR="0075782A">
        <w:rPr>
          <w:rFonts w:hint="cs"/>
          <w:rtl/>
        </w:rPr>
        <w:t xml:space="preserve"> </w:t>
      </w:r>
    </w:p>
    <w:tbl>
      <w:tblPr>
        <w:bidiVisual/>
        <w:tblW w:w="0" w:type="auto"/>
        <w:jc w:val="center"/>
        <w:tblInd w:w="391" w:type="dxa"/>
        <w:tblLook w:val="04A0" w:firstRow="1" w:lastRow="0" w:firstColumn="1" w:lastColumn="0" w:noHBand="0" w:noVBand="1"/>
      </w:tblPr>
      <w:tblGrid>
        <w:gridCol w:w="3044"/>
        <w:gridCol w:w="689"/>
        <w:gridCol w:w="3180"/>
      </w:tblGrid>
      <w:tr w:rsidR="00C85C22" w:rsidRPr="00525B3A" w:rsidTr="00A97267">
        <w:trPr>
          <w:jc w:val="center"/>
        </w:trPr>
        <w:tc>
          <w:tcPr>
            <w:tcW w:w="3145" w:type="dxa"/>
            <w:shd w:val="clear" w:color="auto" w:fill="auto"/>
          </w:tcPr>
          <w:p w:rsidR="00C85C22" w:rsidRPr="00C85C22" w:rsidRDefault="00C85C22" w:rsidP="00C85C22">
            <w:pPr>
              <w:pStyle w:val="a5"/>
              <w:ind w:firstLine="0"/>
              <w:jc w:val="lowKashida"/>
              <w:rPr>
                <w:sz w:val="2"/>
                <w:szCs w:val="2"/>
                <w:rtl/>
              </w:rPr>
            </w:pPr>
            <w:r w:rsidRPr="000043E0">
              <w:rPr>
                <w:rtl/>
              </w:rPr>
              <w:t>کم نطلب الله ف</w:t>
            </w:r>
            <w:r>
              <w:rPr>
                <w:rFonts w:hint="cs"/>
                <w:rtl/>
              </w:rPr>
              <w:t>ي</w:t>
            </w:r>
            <w:r w:rsidRPr="000043E0">
              <w:rPr>
                <w:rtl/>
              </w:rPr>
              <w:t xml:space="preserve"> ضر یحل بنا</w:t>
            </w:r>
            <w:r>
              <w:rPr>
                <w:rFonts w:hint="cs"/>
                <w:rtl/>
              </w:rPr>
              <w:br/>
            </w:r>
          </w:p>
        </w:tc>
        <w:tc>
          <w:tcPr>
            <w:tcW w:w="709" w:type="dxa"/>
            <w:shd w:val="clear" w:color="auto" w:fill="auto"/>
          </w:tcPr>
          <w:p w:rsidR="00C85C22" w:rsidRPr="00525B3A" w:rsidRDefault="00C85C22" w:rsidP="00C85C22">
            <w:pPr>
              <w:pStyle w:val="a5"/>
              <w:jc w:val="lowKashida"/>
              <w:rPr>
                <w:rtl/>
              </w:rPr>
            </w:pPr>
          </w:p>
        </w:tc>
        <w:tc>
          <w:tcPr>
            <w:tcW w:w="3287" w:type="dxa"/>
            <w:shd w:val="clear" w:color="auto" w:fill="auto"/>
          </w:tcPr>
          <w:p w:rsidR="00C85C22" w:rsidRPr="00C85C22" w:rsidRDefault="00C85C22" w:rsidP="00C85C22">
            <w:pPr>
              <w:pStyle w:val="a5"/>
              <w:ind w:firstLine="0"/>
              <w:jc w:val="lowKashida"/>
              <w:rPr>
                <w:sz w:val="2"/>
                <w:szCs w:val="2"/>
                <w:rtl/>
              </w:rPr>
            </w:pPr>
            <w:r w:rsidRPr="000043E0">
              <w:rPr>
                <w:rtl/>
              </w:rPr>
              <w:t>فإن تولت بلایانا نسیناه</w:t>
            </w:r>
            <w:r>
              <w:rPr>
                <w:rFonts w:hint="cs"/>
                <w:rtl/>
              </w:rPr>
              <w:br/>
            </w:r>
          </w:p>
        </w:tc>
      </w:tr>
    </w:tbl>
    <w:p w:rsidR="008F4B15" w:rsidRDefault="008F4B15" w:rsidP="004A775F">
      <w:pPr>
        <w:pStyle w:val="a4"/>
        <w:rPr>
          <w:rtl/>
        </w:rPr>
      </w:pPr>
      <w:r w:rsidRPr="004A775F">
        <w:rPr>
          <w:rFonts w:hint="cs"/>
          <w:rtl/>
        </w:rPr>
        <w:t>«چقدر خداوند را در</w:t>
      </w:r>
      <w:r w:rsidR="00922A1A" w:rsidRPr="004A775F">
        <w:rPr>
          <w:rFonts w:hint="cs"/>
          <w:rtl/>
        </w:rPr>
        <w:t xml:space="preserve"> سختی‌ها</w:t>
      </w:r>
      <w:r w:rsidRPr="004A775F">
        <w:rPr>
          <w:rFonts w:hint="cs"/>
          <w:rtl/>
        </w:rPr>
        <w:t xml:space="preserve"> و زیان</w:t>
      </w:r>
      <w:r w:rsidR="00C85C22">
        <w:rPr>
          <w:rFonts w:hint="eastAsia"/>
          <w:rtl/>
        </w:rPr>
        <w:t>‌</w:t>
      </w:r>
      <w:r w:rsidRPr="004A775F">
        <w:rPr>
          <w:rFonts w:hint="cs"/>
          <w:rtl/>
        </w:rPr>
        <w:t xml:space="preserve">هایی که بر ما فرود </w:t>
      </w:r>
      <w:r w:rsidR="0075782A" w:rsidRPr="004A775F">
        <w:rPr>
          <w:rFonts w:hint="cs"/>
          <w:rtl/>
        </w:rPr>
        <w:t>می‌آی</w:t>
      </w:r>
      <w:r w:rsidRPr="004A775F">
        <w:rPr>
          <w:rFonts w:hint="cs"/>
          <w:rtl/>
        </w:rPr>
        <w:t>د</w:t>
      </w:r>
      <w:r w:rsidR="007C6A2D" w:rsidRPr="004A775F">
        <w:rPr>
          <w:rFonts w:hint="cs"/>
          <w:rtl/>
        </w:rPr>
        <w:t>،</w:t>
      </w:r>
      <w:r w:rsidR="004F180B" w:rsidRPr="004A775F">
        <w:rPr>
          <w:rFonts w:hint="cs"/>
          <w:rtl/>
        </w:rPr>
        <w:t xml:space="preserve"> </w:t>
      </w:r>
      <w:r w:rsidR="0056151E" w:rsidRPr="004A775F">
        <w:rPr>
          <w:rFonts w:hint="cs"/>
          <w:rtl/>
        </w:rPr>
        <w:t>می‌خو</w:t>
      </w:r>
      <w:r w:rsidRPr="004A775F">
        <w:rPr>
          <w:rFonts w:hint="cs"/>
          <w:rtl/>
        </w:rPr>
        <w:t>انیم و چون بلاهای ما</w:t>
      </w:r>
      <w:r w:rsidR="007C6A2D" w:rsidRPr="004A775F">
        <w:rPr>
          <w:rFonts w:hint="cs"/>
          <w:rtl/>
        </w:rPr>
        <w:t>،</w:t>
      </w:r>
      <w:r w:rsidR="004F180B" w:rsidRPr="004A775F">
        <w:rPr>
          <w:rFonts w:hint="cs"/>
          <w:rtl/>
        </w:rPr>
        <w:t xml:space="preserve"> </w:t>
      </w:r>
      <w:r w:rsidRPr="004A775F">
        <w:rPr>
          <w:rFonts w:hint="cs"/>
          <w:rtl/>
        </w:rPr>
        <w:t xml:space="preserve">دور </w:t>
      </w:r>
      <w:r w:rsidR="00DC3730" w:rsidRPr="004A775F">
        <w:rPr>
          <w:rFonts w:hint="cs"/>
          <w:rtl/>
        </w:rPr>
        <w:t>می‌شو</w:t>
      </w:r>
      <w:r w:rsidRPr="004A775F">
        <w:rPr>
          <w:rFonts w:hint="cs"/>
          <w:rtl/>
        </w:rPr>
        <w:t>ند</w:t>
      </w:r>
      <w:r w:rsidR="007C6A2D" w:rsidRPr="004A775F">
        <w:rPr>
          <w:rFonts w:hint="cs"/>
          <w:rtl/>
        </w:rPr>
        <w:t>،</w:t>
      </w:r>
      <w:r w:rsidR="004F180B" w:rsidRPr="004A775F">
        <w:rPr>
          <w:rFonts w:hint="cs"/>
          <w:rtl/>
        </w:rPr>
        <w:t xml:space="preserve"> </w:t>
      </w:r>
      <w:r w:rsidRPr="004A775F">
        <w:rPr>
          <w:rFonts w:hint="cs"/>
          <w:rtl/>
        </w:rPr>
        <w:t xml:space="preserve">خدا را فراموش </w:t>
      </w:r>
      <w:r w:rsidR="00FB0E09" w:rsidRPr="004A775F">
        <w:rPr>
          <w:rFonts w:hint="cs"/>
          <w:rtl/>
        </w:rPr>
        <w:t>می‌کن</w:t>
      </w:r>
      <w:r w:rsidRPr="004A775F">
        <w:rPr>
          <w:rFonts w:hint="cs"/>
          <w:rtl/>
        </w:rPr>
        <w:t>یم»</w:t>
      </w:r>
      <w:r w:rsidR="0075782A" w:rsidRPr="004A775F">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C85C22" w:rsidRPr="00525B3A" w:rsidTr="00A97267">
        <w:trPr>
          <w:jc w:val="center"/>
        </w:trPr>
        <w:tc>
          <w:tcPr>
            <w:tcW w:w="3145" w:type="dxa"/>
            <w:shd w:val="clear" w:color="auto" w:fill="auto"/>
          </w:tcPr>
          <w:p w:rsidR="00C85C22" w:rsidRPr="00C85C22" w:rsidRDefault="00C85C22" w:rsidP="00C85C22">
            <w:pPr>
              <w:pStyle w:val="a5"/>
              <w:ind w:firstLine="0"/>
              <w:jc w:val="lowKashida"/>
              <w:rPr>
                <w:sz w:val="2"/>
                <w:szCs w:val="2"/>
                <w:rtl/>
              </w:rPr>
            </w:pPr>
            <w:r w:rsidRPr="00C85C22">
              <w:rPr>
                <w:rtl/>
              </w:rPr>
              <w:t>ندعو</w:t>
            </w:r>
            <w:r>
              <w:rPr>
                <w:rFonts w:hint="cs"/>
                <w:rtl/>
              </w:rPr>
              <w:t>ة</w:t>
            </w:r>
            <w:r w:rsidRPr="00C85C22">
              <w:rPr>
                <w:rtl/>
              </w:rPr>
              <w:t xml:space="preserve"> ف</w:t>
            </w:r>
            <w:r>
              <w:rPr>
                <w:rFonts w:hint="cs"/>
                <w:rtl/>
              </w:rPr>
              <w:t>ي</w:t>
            </w:r>
            <w:r w:rsidRPr="00C85C22">
              <w:rPr>
                <w:rtl/>
              </w:rPr>
              <w:t xml:space="preserve"> البحران ینج</w:t>
            </w:r>
            <w:r>
              <w:rPr>
                <w:rFonts w:hint="cs"/>
                <w:rtl/>
              </w:rPr>
              <w:t>ي</w:t>
            </w:r>
            <w:r w:rsidRPr="00C85C22">
              <w:rPr>
                <w:rtl/>
              </w:rPr>
              <w:t xml:space="preserve"> سفینتنا</w:t>
            </w:r>
            <w:r>
              <w:rPr>
                <w:rFonts w:hint="cs"/>
                <w:rtl/>
              </w:rPr>
              <w:br/>
            </w:r>
          </w:p>
        </w:tc>
        <w:tc>
          <w:tcPr>
            <w:tcW w:w="709" w:type="dxa"/>
            <w:shd w:val="clear" w:color="auto" w:fill="auto"/>
          </w:tcPr>
          <w:p w:rsidR="00C85C22" w:rsidRPr="00C85C22" w:rsidRDefault="00C85C22" w:rsidP="00C85C22">
            <w:pPr>
              <w:pStyle w:val="a5"/>
              <w:jc w:val="lowKashida"/>
              <w:rPr>
                <w:rtl/>
              </w:rPr>
            </w:pPr>
          </w:p>
        </w:tc>
        <w:tc>
          <w:tcPr>
            <w:tcW w:w="3287" w:type="dxa"/>
            <w:shd w:val="clear" w:color="auto" w:fill="auto"/>
          </w:tcPr>
          <w:p w:rsidR="00C85C22" w:rsidRPr="00C85C22" w:rsidRDefault="00C85C22" w:rsidP="00C85C22">
            <w:pPr>
              <w:pStyle w:val="a5"/>
              <w:ind w:firstLine="0"/>
              <w:jc w:val="lowKashida"/>
              <w:rPr>
                <w:sz w:val="2"/>
                <w:szCs w:val="2"/>
                <w:rtl/>
              </w:rPr>
            </w:pPr>
            <w:r w:rsidRPr="00C85C22">
              <w:rPr>
                <w:rtl/>
              </w:rPr>
              <w:t xml:space="preserve">فان رجعنا </w:t>
            </w:r>
            <w:r>
              <w:rPr>
                <w:rFonts w:hint="cs"/>
                <w:rtl/>
              </w:rPr>
              <w:t>إ</w:t>
            </w:r>
            <w:r w:rsidRPr="00C85C22">
              <w:rPr>
                <w:rtl/>
              </w:rPr>
              <w:t>لی الشاط</w:t>
            </w:r>
            <w:r>
              <w:rPr>
                <w:rFonts w:hint="cs"/>
                <w:rtl/>
              </w:rPr>
              <w:t>ي</w:t>
            </w:r>
            <w:r w:rsidRPr="00C85C22">
              <w:rPr>
                <w:rtl/>
              </w:rPr>
              <w:t xml:space="preserve"> عصیناه</w:t>
            </w:r>
            <w:r>
              <w:rPr>
                <w:rFonts w:hint="cs"/>
                <w:rtl/>
              </w:rPr>
              <w:br/>
            </w:r>
          </w:p>
        </w:tc>
      </w:tr>
    </w:tbl>
    <w:p w:rsidR="008F4B15" w:rsidRDefault="008F4B15" w:rsidP="004A775F">
      <w:pPr>
        <w:pStyle w:val="a4"/>
        <w:rPr>
          <w:rtl/>
        </w:rPr>
      </w:pPr>
      <w:r w:rsidRPr="004A775F">
        <w:rPr>
          <w:rFonts w:hint="cs"/>
          <w:rtl/>
        </w:rPr>
        <w:t>«در دریای متلاطم او را صدا</w:t>
      </w:r>
      <w:r w:rsidR="00922A1A" w:rsidRPr="004A775F">
        <w:rPr>
          <w:rFonts w:hint="cs"/>
          <w:rtl/>
        </w:rPr>
        <w:t xml:space="preserve"> می‌</w:t>
      </w:r>
      <w:r w:rsidRPr="004A775F">
        <w:rPr>
          <w:rFonts w:hint="cs"/>
          <w:rtl/>
        </w:rPr>
        <w:t xml:space="preserve">زنیم و از او </w:t>
      </w:r>
      <w:r w:rsidR="0056151E" w:rsidRPr="004A775F">
        <w:rPr>
          <w:rFonts w:hint="cs"/>
          <w:rtl/>
        </w:rPr>
        <w:t>می‌خو</w:t>
      </w:r>
      <w:r w:rsidRPr="004A775F">
        <w:rPr>
          <w:rFonts w:hint="cs"/>
          <w:rtl/>
        </w:rPr>
        <w:t xml:space="preserve">اهیم که کشتی ما را نجات دهد و وقتی به ساحل بر </w:t>
      </w:r>
      <w:r w:rsidR="005E3F23" w:rsidRPr="004A775F">
        <w:rPr>
          <w:rFonts w:hint="cs"/>
          <w:rtl/>
        </w:rPr>
        <w:t>می‌گ</w:t>
      </w:r>
      <w:r w:rsidRPr="004A775F">
        <w:rPr>
          <w:rFonts w:hint="cs"/>
          <w:rtl/>
        </w:rPr>
        <w:t>ردیم</w:t>
      </w:r>
      <w:r w:rsidR="007C6A2D" w:rsidRPr="004A775F">
        <w:rPr>
          <w:rFonts w:hint="cs"/>
          <w:rtl/>
        </w:rPr>
        <w:t>،</w:t>
      </w:r>
      <w:r w:rsidR="004F180B" w:rsidRPr="004A775F">
        <w:rPr>
          <w:rFonts w:hint="cs"/>
          <w:rtl/>
        </w:rPr>
        <w:t xml:space="preserve"> </w:t>
      </w:r>
      <w:r w:rsidRPr="004A775F">
        <w:rPr>
          <w:rFonts w:hint="cs"/>
          <w:rtl/>
        </w:rPr>
        <w:t xml:space="preserve">نافرمانی او را </w:t>
      </w:r>
      <w:r w:rsidR="00FB0E09" w:rsidRPr="004A775F">
        <w:rPr>
          <w:rFonts w:hint="cs"/>
          <w:rtl/>
        </w:rPr>
        <w:t>می‌کن</w:t>
      </w:r>
      <w:r w:rsidRPr="004A775F">
        <w:rPr>
          <w:rFonts w:hint="cs"/>
          <w:rtl/>
        </w:rPr>
        <w:t>یم»</w:t>
      </w:r>
      <w:r w:rsidR="0075782A" w:rsidRPr="004A775F">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C85C22" w:rsidRPr="00525B3A" w:rsidTr="00A97267">
        <w:trPr>
          <w:jc w:val="center"/>
        </w:trPr>
        <w:tc>
          <w:tcPr>
            <w:tcW w:w="3145" w:type="dxa"/>
            <w:shd w:val="clear" w:color="auto" w:fill="auto"/>
          </w:tcPr>
          <w:p w:rsidR="00C85C22" w:rsidRPr="00C85C22" w:rsidRDefault="00C85C22" w:rsidP="00C85C22">
            <w:pPr>
              <w:pStyle w:val="a5"/>
              <w:ind w:firstLine="0"/>
              <w:jc w:val="lowKashida"/>
              <w:rPr>
                <w:sz w:val="2"/>
                <w:szCs w:val="2"/>
                <w:rtl/>
              </w:rPr>
            </w:pPr>
            <w:r w:rsidRPr="00C85C22">
              <w:rPr>
                <w:rtl/>
              </w:rPr>
              <w:t>ونرکب الجو ف</w:t>
            </w:r>
            <w:r>
              <w:rPr>
                <w:rFonts w:hint="cs"/>
                <w:rtl/>
              </w:rPr>
              <w:t>ي</w:t>
            </w:r>
            <w:r w:rsidRPr="00C85C22">
              <w:rPr>
                <w:rtl/>
              </w:rPr>
              <w:t xml:space="preserve"> أمن وف</w:t>
            </w:r>
            <w:r>
              <w:rPr>
                <w:rFonts w:hint="cs"/>
                <w:rtl/>
              </w:rPr>
              <w:t>ي</w:t>
            </w:r>
            <w:r w:rsidRPr="00C85C22">
              <w:rPr>
                <w:rtl/>
              </w:rPr>
              <w:t xml:space="preserve"> دع</w:t>
            </w:r>
            <w:r>
              <w:rPr>
                <w:rFonts w:hint="cs"/>
                <w:rtl/>
              </w:rPr>
              <w:t>ة</w:t>
            </w:r>
            <w:r>
              <w:rPr>
                <w:rtl/>
              </w:rPr>
              <w:br/>
            </w:r>
          </w:p>
        </w:tc>
        <w:tc>
          <w:tcPr>
            <w:tcW w:w="709" w:type="dxa"/>
            <w:shd w:val="clear" w:color="auto" w:fill="auto"/>
          </w:tcPr>
          <w:p w:rsidR="00C85C22" w:rsidRPr="00C85C22" w:rsidRDefault="00C85C22" w:rsidP="00C85C22">
            <w:pPr>
              <w:pStyle w:val="a5"/>
              <w:jc w:val="lowKashida"/>
              <w:rPr>
                <w:rtl/>
              </w:rPr>
            </w:pPr>
          </w:p>
        </w:tc>
        <w:tc>
          <w:tcPr>
            <w:tcW w:w="3287" w:type="dxa"/>
            <w:shd w:val="clear" w:color="auto" w:fill="auto"/>
          </w:tcPr>
          <w:p w:rsidR="00C85C22" w:rsidRPr="00C85C22" w:rsidRDefault="00C85C22" w:rsidP="00C85C22">
            <w:pPr>
              <w:pStyle w:val="a5"/>
              <w:ind w:firstLine="0"/>
              <w:jc w:val="lowKashida"/>
              <w:rPr>
                <w:sz w:val="2"/>
                <w:szCs w:val="2"/>
                <w:rtl/>
              </w:rPr>
            </w:pPr>
            <w:r w:rsidRPr="00C85C22">
              <w:rPr>
                <w:rtl/>
              </w:rPr>
              <w:t>وما سقطنا لأن الحافظ الله</w:t>
            </w:r>
            <w:r>
              <w:rPr>
                <w:rFonts w:hint="cs"/>
                <w:rtl/>
              </w:rPr>
              <w:br/>
            </w:r>
          </w:p>
        </w:tc>
      </w:tr>
    </w:tbl>
    <w:p w:rsidR="008F4B15" w:rsidRPr="004A775F" w:rsidRDefault="008F4B15" w:rsidP="004A775F">
      <w:pPr>
        <w:pStyle w:val="a4"/>
        <w:rPr>
          <w:rtl/>
        </w:rPr>
      </w:pPr>
      <w:r w:rsidRPr="004A775F">
        <w:rPr>
          <w:rFonts w:hint="cs"/>
          <w:rtl/>
        </w:rPr>
        <w:lastRenderedPageBreak/>
        <w:t xml:space="preserve">«با امنیت سوار هواپیما </w:t>
      </w:r>
      <w:r w:rsidR="00DC3730" w:rsidRPr="004A775F">
        <w:rPr>
          <w:rFonts w:hint="cs"/>
          <w:rtl/>
        </w:rPr>
        <w:t>می‌شو</w:t>
      </w:r>
      <w:r w:rsidRPr="004A775F">
        <w:rPr>
          <w:rFonts w:hint="cs"/>
          <w:rtl/>
        </w:rPr>
        <w:t>یم و سقوط ن</w:t>
      </w:r>
      <w:r w:rsidR="00FB0E09" w:rsidRPr="004A775F">
        <w:rPr>
          <w:rFonts w:hint="cs"/>
          <w:rtl/>
        </w:rPr>
        <w:t>می‌کن</w:t>
      </w:r>
      <w:r w:rsidRPr="004A775F">
        <w:rPr>
          <w:rFonts w:hint="cs"/>
          <w:rtl/>
        </w:rPr>
        <w:t>یم؛ چون خداوند</w:t>
      </w:r>
      <w:r w:rsidR="007C6A2D" w:rsidRPr="004A775F">
        <w:rPr>
          <w:rFonts w:hint="cs"/>
          <w:rtl/>
        </w:rPr>
        <w:t>،</w:t>
      </w:r>
      <w:r w:rsidR="004F180B" w:rsidRPr="004A775F">
        <w:rPr>
          <w:rFonts w:hint="cs"/>
          <w:rtl/>
        </w:rPr>
        <w:t xml:space="preserve"> </w:t>
      </w:r>
      <w:r w:rsidRPr="004A775F">
        <w:rPr>
          <w:rFonts w:hint="cs"/>
          <w:rtl/>
        </w:rPr>
        <w:t>حافظ و نگهبان است»</w:t>
      </w:r>
      <w:r w:rsidR="0075782A" w:rsidRPr="004A775F">
        <w:rPr>
          <w:rFonts w:hint="cs"/>
          <w:rtl/>
        </w:rPr>
        <w:t xml:space="preserve">. </w:t>
      </w:r>
    </w:p>
    <w:p w:rsidR="008F4B15" w:rsidRPr="004A775F" w:rsidRDefault="008F4B15" w:rsidP="004A775F">
      <w:pPr>
        <w:pStyle w:val="a4"/>
        <w:rPr>
          <w:rtl/>
        </w:rPr>
      </w:pPr>
      <w:r w:rsidRPr="004A775F">
        <w:rPr>
          <w:rFonts w:hint="cs"/>
          <w:rtl/>
        </w:rPr>
        <w:t>این</w:t>
      </w:r>
      <w:r w:rsidR="007C6A2D" w:rsidRPr="004A775F">
        <w:rPr>
          <w:rFonts w:hint="cs"/>
          <w:rtl/>
        </w:rPr>
        <w:t>،</w:t>
      </w:r>
      <w:r w:rsidR="004F180B" w:rsidRPr="004A775F">
        <w:rPr>
          <w:rFonts w:hint="cs"/>
          <w:rtl/>
        </w:rPr>
        <w:t xml:space="preserve"> </w:t>
      </w:r>
      <w:r w:rsidRPr="004A775F">
        <w:rPr>
          <w:rFonts w:hint="cs"/>
          <w:rtl/>
        </w:rPr>
        <w:t>جز لطف و عنایت خداوند</w:t>
      </w:r>
      <w:r w:rsidR="007C6A2D" w:rsidRPr="004A775F">
        <w:rPr>
          <w:rFonts w:hint="cs"/>
          <w:rtl/>
        </w:rPr>
        <w:t>،</w:t>
      </w:r>
      <w:r w:rsidR="004F180B" w:rsidRPr="004A775F">
        <w:rPr>
          <w:rFonts w:hint="cs"/>
          <w:rtl/>
        </w:rPr>
        <w:t xml:space="preserve"> </w:t>
      </w:r>
      <w:r w:rsidRPr="004A775F">
        <w:rPr>
          <w:rFonts w:hint="cs"/>
          <w:rtl/>
        </w:rPr>
        <w:t>چیز دیگری نیست</w:t>
      </w:r>
      <w:r w:rsidR="0075782A" w:rsidRPr="004A775F">
        <w:rPr>
          <w:rFonts w:hint="cs"/>
          <w:rtl/>
        </w:rPr>
        <w:t xml:space="preserve">. </w:t>
      </w:r>
    </w:p>
    <w:p w:rsidR="008F4B15" w:rsidRPr="00765AB6" w:rsidRDefault="008F4B15" w:rsidP="00C47612">
      <w:pPr>
        <w:pStyle w:val="a"/>
        <w:rPr>
          <w:rtl/>
        </w:rPr>
      </w:pPr>
      <w:bookmarkStart w:id="690" w:name="_Toc275546981"/>
      <w:bookmarkStart w:id="691" w:name="_Toc420959593"/>
      <w:r w:rsidRPr="00765AB6">
        <w:rPr>
          <w:rFonts w:hint="cs"/>
          <w:rtl/>
        </w:rPr>
        <w:t>به سوی مرگ یا فرار از مرگ؟</w:t>
      </w:r>
      <w:bookmarkEnd w:id="690"/>
      <w:bookmarkEnd w:id="691"/>
    </w:p>
    <w:p w:rsidR="008F4B15" w:rsidRPr="008B61E8" w:rsidRDefault="008F4B15" w:rsidP="00BA64D7">
      <w:pPr>
        <w:pStyle w:val="a4"/>
        <w:rPr>
          <w:rtl/>
        </w:rPr>
      </w:pPr>
      <w:r w:rsidRPr="008B61E8">
        <w:rPr>
          <w:rFonts w:hint="cs"/>
          <w:rtl/>
        </w:rPr>
        <w:t xml:space="preserve">روزنامه القصیم از دیرباز در این سرزمین منتشر </w:t>
      </w:r>
      <w:r w:rsidR="00DC3730" w:rsidRPr="008B61E8">
        <w:rPr>
          <w:rFonts w:hint="cs"/>
          <w:rtl/>
        </w:rPr>
        <w:t>می‌شو</w:t>
      </w:r>
      <w:r w:rsidRPr="008B61E8">
        <w:rPr>
          <w:rFonts w:hint="cs"/>
          <w:rtl/>
        </w:rPr>
        <w:t>د؛ در یکی از شماره</w:t>
      </w:r>
      <w:r w:rsidR="007E49F6" w:rsidRPr="008B61E8">
        <w:rPr>
          <w:rFonts w:hint="eastAsia"/>
          <w:rtl/>
        </w:rPr>
        <w:t xml:space="preserve">‌هایش </w:t>
      </w:r>
      <w:r w:rsidR="00BB0072" w:rsidRPr="008B61E8">
        <w:rPr>
          <w:rFonts w:hint="cs"/>
          <w:rtl/>
        </w:rPr>
        <w:t>می‌نوی</w:t>
      </w:r>
      <w:r w:rsidRPr="008B61E8">
        <w:rPr>
          <w:rFonts w:hint="cs"/>
          <w:rtl/>
        </w:rPr>
        <w:t>سد</w:t>
      </w:r>
      <w:r w:rsidR="0075782A" w:rsidRPr="008B61E8">
        <w:rPr>
          <w:rFonts w:hint="cs"/>
          <w:rtl/>
        </w:rPr>
        <w:t>:</w:t>
      </w:r>
      <w:r w:rsidR="008B61E8">
        <w:rPr>
          <w:rFonts w:hint="cs"/>
          <w:rtl/>
        </w:rPr>
        <w:t xml:space="preserve"> </w:t>
      </w:r>
      <w:r w:rsidRPr="008B61E8">
        <w:rPr>
          <w:rFonts w:hint="cs"/>
          <w:rtl/>
        </w:rPr>
        <w:t>جوانی</w:t>
      </w:r>
      <w:r w:rsidR="007C6A2D" w:rsidRPr="008B61E8">
        <w:rPr>
          <w:rFonts w:hint="cs"/>
          <w:rtl/>
        </w:rPr>
        <w:t>،</w:t>
      </w:r>
      <w:r w:rsidR="004F180B" w:rsidRPr="008B61E8">
        <w:rPr>
          <w:rFonts w:hint="cs"/>
          <w:rtl/>
        </w:rPr>
        <w:t xml:space="preserve"> </w:t>
      </w:r>
      <w:r w:rsidRPr="008B61E8">
        <w:rPr>
          <w:rFonts w:hint="cs"/>
          <w:rtl/>
        </w:rPr>
        <w:t>در دمشق</w:t>
      </w:r>
      <w:r w:rsidR="007C6A2D" w:rsidRPr="008B61E8">
        <w:rPr>
          <w:rFonts w:hint="cs"/>
          <w:rtl/>
        </w:rPr>
        <w:t>،</w:t>
      </w:r>
      <w:r w:rsidR="004F180B" w:rsidRPr="008B61E8">
        <w:rPr>
          <w:rFonts w:hint="cs"/>
          <w:rtl/>
        </w:rPr>
        <w:t xml:space="preserve"> </w:t>
      </w:r>
      <w:r w:rsidRPr="008B61E8">
        <w:rPr>
          <w:rFonts w:hint="cs"/>
          <w:rtl/>
        </w:rPr>
        <w:t>آماده سفر شد و به مادرش گفت</w:t>
      </w:r>
      <w:r w:rsidR="0075782A" w:rsidRPr="008B61E8">
        <w:rPr>
          <w:rFonts w:hint="cs"/>
          <w:rtl/>
        </w:rPr>
        <w:t xml:space="preserve">: </w:t>
      </w:r>
      <w:r w:rsidRPr="008B61E8">
        <w:rPr>
          <w:rFonts w:hint="cs"/>
          <w:rtl/>
        </w:rPr>
        <w:t>هواپیما</w:t>
      </w:r>
      <w:r w:rsidR="007C6A2D" w:rsidRPr="008B61E8">
        <w:rPr>
          <w:rFonts w:hint="cs"/>
          <w:rtl/>
        </w:rPr>
        <w:t>،</w:t>
      </w:r>
      <w:r w:rsidR="004F180B" w:rsidRPr="008B61E8">
        <w:rPr>
          <w:rFonts w:hint="cs"/>
          <w:rtl/>
        </w:rPr>
        <w:t xml:space="preserve"> </w:t>
      </w:r>
      <w:r w:rsidRPr="008B61E8">
        <w:rPr>
          <w:rFonts w:hint="cs"/>
          <w:rtl/>
        </w:rPr>
        <w:t xml:space="preserve">در فلان ساعت پرواز </w:t>
      </w:r>
      <w:r w:rsidR="00FB0E09" w:rsidRPr="008B61E8">
        <w:rPr>
          <w:rFonts w:hint="cs"/>
          <w:rtl/>
        </w:rPr>
        <w:t>می‌کن</w:t>
      </w:r>
      <w:r w:rsidRPr="008B61E8">
        <w:rPr>
          <w:rFonts w:hint="cs"/>
          <w:rtl/>
        </w:rPr>
        <w:t>د</w:t>
      </w:r>
      <w:r w:rsidR="0075782A" w:rsidRPr="008B61E8">
        <w:rPr>
          <w:rFonts w:hint="cs"/>
          <w:rtl/>
        </w:rPr>
        <w:t xml:space="preserve">. </w:t>
      </w:r>
      <w:r w:rsidRPr="008B61E8">
        <w:rPr>
          <w:rFonts w:hint="cs"/>
          <w:rtl/>
        </w:rPr>
        <w:t>وی</w:t>
      </w:r>
      <w:r w:rsidR="007C6A2D" w:rsidRPr="008B61E8">
        <w:rPr>
          <w:rFonts w:hint="cs"/>
          <w:rtl/>
        </w:rPr>
        <w:t>،</w:t>
      </w:r>
      <w:r w:rsidR="004F180B" w:rsidRPr="008B61E8">
        <w:rPr>
          <w:rFonts w:hint="cs"/>
          <w:rtl/>
        </w:rPr>
        <w:t xml:space="preserve"> </w:t>
      </w:r>
      <w:r w:rsidRPr="008B61E8">
        <w:rPr>
          <w:rFonts w:hint="cs"/>
          <w:rtl/>
        </w:rPr>
        <w:t>از مادرش خواست تا او را پیش از ساعت پرواز</w:t>
      </w:r>
      <w:r w:rsidR="007C6A2D" w:rsidRPr="008B61E8">
        <w:rPr>
          <w:rFonts w:hint="cs"/>
          <w:rtl/>
        </w:rPr>
        <w:t>،</w:t>
      </w:r>
      <w:r w:rsidR="004F180B" w:rsidRPr="008B61E8">
        <w:rPr>
          <w:rFonts w:hint="cs"/>
          <w:rtl/>
        </w:rPr>
        <w:t xml:space="preserve"> </w:t>
      </w:r>
      <w:r w:rsidRPr="008B61E8">
        <w:rPr>
          <w:rFonts w:hint="cs"/>
          <w:rtl/>
        </w:rPr>
        <w:t>از خواب بیدار کند</w:t>
      </w:r>
      <w:r w:rsidR="0075782A" w:rsidRPr="008B61E8">
        <w:rPr>
          <w:rFonts w:hint="cs"/>
          <w:rtl/>
        </w:rPr>
        <w:t xml:space="preserve">. </w:t>
      </w:r>
      <w:r w:rsidRPr="008B61E8">
        <w:rPr>
          <w:rFonts w:hint="cs"/>
          <w:rtl/>
        </w:rPr>
        <w:t>جوان</w:t>
      </w:r>
      <w:r w:rsidR="007C6A2D" w:rsidRPr="008B61E8">
        <w:rPr>
          <w:rFonts w:hint="cs"/>
          <w:rtl/>
        </w:rPr>
        <w:t>،</w:t>
      </w:r>
      <w:r w:rsidR="004F180B" w:rsidRPr="008B61E8">
        <w:rPr>
          <w:rFonts w:hint="cs"/>
          <w:rtl/>
        </w:rPr>
        <w:t xml:space="preserve"> </w:t>
      </w:r>
      <w:r w:rsidRPr="008B61E8">
        <w:rPr>
          <w:rFonts w:hint="cs"/>
          <w:rtl/>
        </w:rPr>
        <w:t>خوابید و مادرش از رسانه</w:t>
      </w:r>
      <w:r w:rsidR="00B53612" w:rsidRPr="008B61E8">
        <w:rPr>
          <w:rFonts w:hint="cs"/>
          <w:rtl/>
        </w:rPr>
        <w:t xml:space="preserve">‌ها </w:t>
      </w:r>
      <w:r w:rsidRPr="008B61E8">
        <w:rPr>
          <w:rFonts w:hint="cs"/>
          <w:rtl/>
        </w:rPr>
        <w:t xml:space="preserve">به وضعیت آب و هوا گوش </w:t>
      </w:r>
      <w:r w:rsidR="00BB0072" w:rsidRPr="008B61E8">
        <w:rPr>
          <w:rFonts w:hint="cs"/>
          <w:rtl/>
        </w:rPr>
        <w:t>می‌دا</w:t>
      </w:r>
      <w:r w:rsidRPr="008B61E8">
        <w:rPr>
          <w:rFonts w:hint="cs"/>
          <w:rtl/>
        </w:rPr>
        <w:t>د که اعلام شد</w:t>
      </w:r>
      <w:r w:rsidR="0075782A" w:rsidRPr="008B61E8">
        <w:rPr>
          <w:rFonts w:hint="cs"/>
          <w:rtl/>
        </w:rPr>
        <w:t xml:space="preserve">: </w:t>
      </w:r>
      <w:r w:rsidRPr="008B61E8">
        <w:rPr>
          <w:rFonts w:hint="cs"/>
          <w:rtl/>
        </w:rPr>
        <w:t>هوا</w:t>
      </w:r>
      <w:r w:rsidR="007C6A2D" w:rsidRPr="008B61E8">
        <w:rPr>
          <w:rFonts w:hint="cs"/>
          <w:rtl/>
        </w:rPr>
        <w:t>،</w:t>
      </w:r>
      <w:r w:rsidR="004F180B" w:rsidRPr="008B61E8">
        <w:rPr>
          <w:rFonts w:hint="cs"/>
          <w:rtl/>
        </w:rPr>
        <w:t xml:space="preserve"> </w:t>
      </w:r>
      <w:r w:rsidRPr="008B61E8">
        <w:rPr>
          <w:rFonts w:hint="cs"/>
          <w:rtl/>
        </w:rPr>
        <w:t xml:space="preserve">ابری و طوفانی است و بادهای شنی تندی در حال وزیدن </w:t>
      </w:r>
      <w:r w:rsidR="00A235EC" w:rsidRPr="008B61E8">
        <w:rPr>
          <w:rFonts w:hint="cs"/>
          <w:rtl/>
        </w:rPr>
        <w:t>می‌با</w:t>
      </w:r>
      <w:r w:rsidRPr="008B61E8">
        <w:rPr>
          <w:rFonts w:hint="cs"/>
          <w:rtl/>
        </w:rPr>
        <w:t>شد</w:t>
      </w:r>
      <w:r w:rsidR="0075782A" w:rsidRPr="008B61E8">
        <w:rPr>
          <w:rFonts w:hint="cs"/>
          <w:rtl/>
        </w:rPr>
        <w:t xml:space="preserve">. </w:t>
      </w:r>
      <w:r w:rsidRPr="008B61E8">
        <w:rPr>
          <w:rFonts w:hint="cs"/>
          <w:rtl/>
        </w:rPr>
        <w:t>دل مادر</w:t>
      </w:r>
      <w:r w:rsidR="007C6A2D" w:rsidRPr="008B61E8">
        <w:rPr>
          <w:rFonts w:hint="cs"/>
          <w:rtl/>
        </w:rPr>
        <w:t>،</w:t>
      </w:r>
      <w:r w:rsidR="004F180B" w:rsidRPr="008B61E8">
        <w:rPr>
          <w:rFonts w:hint="cs"/>
          <w:rtl/>
        </w:rPr>
        <w:t xml:space="preserve"> </w:t>
      </w:r>
      <w:r w:rsidRPr="008B61E8">
        <w:rPr>
          <w:rFonts w:hint="cs"/>
          <w:rtl/>
        </w:rPr>
        <w:t>برای تنها فرزندش سوخت و او را بیدار نکرد تا از پرواز بماند؛ چون هوا برای سفر مناسب نبود و ترسید مبادا در این وضعیت نامناسب اتفاقی بیفتد</w:t>
      </w:r>
      <w:r w:rsidR="0075782A" w:rsidRPr="008B61E8">
        <w:rPr>
          <w:rFonts w:hint="cs"/>
          <w:rtl/>
        </w:rPr>
        <w:t xml:space="preserve">. </w:t>
      </w:r>
      <w:r w:rsidRPr="008B61E8">
        <w:rPr>
          <w:rFonts w:hint="cs"/>
          <w:rtl/>
        </w:rPr>
        <w:t>چون مطمئن شد که وقت گذشته و هواپیما</w:t>
      </w:r>
      <w:r w:rsidR="007C6A2D" w:rsidRPr="008B61E8">
        <w:rPr>
          <w:rFonts w:hint="cs"/>
          <w:rtl/>
        </w:rPr>
        <w:t>،</w:t>
      </w:r>
      <w:r w:rsidR="004F180B" w:rsidRPr="008B61E8">
        <w:rPr>
          <w:rFonts w:hint="cs"/>
          <w:rtl/>
        </w:rPr>
        <w:t xml:space="preserve"> </w:t>
      </w:r>
      <w:r w:rsidRPr="008B61E8">
        <w:rPr>
          <w:rFonts w:hint="cs"/>
          <w:rtl/>
        </w:rPr>
        <w:t>پرواز کرده است</w:t>
      </w:r>
      <w:r w:rsidR="007C6A2D" w:rsidRPr="008B61E8">
        <w:rPr>
          <w:rFonts w:hint="cs"/>
          <w:rtl/>
        </w:rPr>
        <w:t>،</w:t>
      </w:r>
      <w:r w:rsidR="004F180B" w:rsidRPr="008B61E8">
        <w:rPr>
          <w:rFonts w:hint="cs"/>
          <w:rtl/>
        </w:rPr>
        <w:t xml:space="preserve"> </w:t>
      </w:r>
      <w:r w:rsidRPr="008B61E8">
        <w:rPr>
          <w:rFonts w:hint="cs"/>
          <w:rtl/>
        </w:rPr>
        <w:t>کنار فرزندش رفت تا او را بیدار کند؛ ناگهان دید که فرزند در رختخوابش جان به جان آفرین تسلیم کرده است</w:t>
      </w:r>
      <w:r w:rsidR="0075782A" w:rsidRPr="008B61E8">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eastAsia"/>
          <w:rtl/>
        </w:rPr>
        <w:t>قُلۡ</w:t>
      </w:r>
      <w:r w:rsidR="00BA64D7">
        <w:rPr>
          <w:rFonts w:ascii="KFGQPC Uthmanic Script HAFS" w:hAnsi="KFGQPC Uthmanic Script HAFS" w:cs="KFGQPC Uthmanic Script HAFS"/>
          <w:rtl/>
        </w:rPr>
        <w:t xml:space="preserve"> إِنَّ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لۡمَوۡتَ</w:t>
      </w:r>
      <w:r w:rsidR="00BA64D7">
        <w:rPr>
          <w:rFonts w:ascii="KFGQPC Uthmanic Script HAFS" w:hAnsi="KFGQPC Uthmanic Script HAFS" w:cs="KFGQPC Uthmanic Script HAFS"/>
          <w:rtl/>
        </w:rPr>
        <w:t xml:space="preserve">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w:t>
      </w:r>
      <w:r w:rsidR="00BA64D7">
        <w:rPr>
          <w:rFonts w:ascii="KFGQPC Uthmanic Script HAFS" w:hAnsi="KFGQPC Uthmanic Script HAFS" w:cs="KFGQPC Uthmanic Script HAFS"/>
          <w:rtl/>
        </w:rPr>
        <w:t xml:space="preserve"> تَفِرُّونَ مِنۡهُ فَإِنَّهُ</w:t>
      </w:r>
      <w:r w:rsidR="00BA64D7">
        <w:rPr>
          <w:rFonts w:ascii="KFGQPC Uthmanic Script HAFS" w:hAnsi="KFGQPC Uthmanic Script HAFS" w:cs="KFGQPC Uthmanic Script HAFS" w:hint="cs"/>
          <w:rtl/>
        </w:rPr>
        <w:t>ۥ</w:t>
      </w:r>
      <w:r w:rsidR="00BA64D7">
        <w:rPr>
          <w:rFonts w:ascii="KFGQPC Uthmanic Script HAFS" w:hAnsi="KFGQPC Uthmanic Script HAFS" w:cs="KFGQPC Uthmanic Script HAFS"/>
          <w:rtl/>
        </w:rPr>
        <w:t xml:space="preserve"> مُلَٰقِيكُمۡۖ ثُمَّ تُرَدُّونَ إِلَىٰ عَٰلِمِ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لۡغَيۡبِ</w:t>
      </w:r>
      <w:r w:rsidR="00BA64D7">
        <w:rPr>
          <w:rFonts w:ascii="KFGQPC Uthmanic Script HAFS" w:hAnsi="KFGQPC Uthmanic Script HAFS" w:cs="KFGQPC Uthmanic Script HAFS"/>
          <w:rtl/>
        </w:rPr>
        <w:t xml:space="preserve"> 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لشَّهَٰدَةِ</w:t>
      </w:r>
      <w:r w:rsidR="00BA64D7">
        <w:rPr>
          <w:rFonts w:ascii="KFGQPC Uthmanic Script HAFS" w:hAnsi="KFGQPC Uthmanic Script HAFS" w:cs="KFGQPC Uthmanic Script HAFS"/>
          <w:rtl/>
        </w:rPr>
        <w:t xml:space="preserve"> فَيُنَبِّئُكُم بِمَا كُنتُمۡ تَعۡمَلُونَ ٨</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الجمعة: 8</w:t>
      </w:r>
      <w:r w:rsidR="00D354BF" w:rsidRPr="00095874">
        <w:rPr>
          <w:rStyle w:val="Char7"/>
          <w:rFonts w:hint="cs"/>
          <w:rtl/>
        </w:rPr>
        <w:t>]</w:t>
      </w:r>
      <w:r w:rsidR="0075782A" w:rsidRPr="008B61E8">
        <w:rPr>
          <w:rFonts w:hint="cs"/>
          <w:rtl/>
        </w:rPr>
        <w:t xml:space="preserve"> </w:t>
      </w:r>
      <w:r w:rsidRPr="008B61E8">
        <w:rPr>
          <w:rFonts w:hint="eastAsia"/>
          <w:rtl/>
        </w:rPr>
        <w:t>«بگو</w:t>
      </w:r>
      <w:r w:rsidR="0075782A" w:rsidRPr="008B61E8">
        <w:rPr>
          <w:rFonts w:hint="eastAsia"/>
          <w:rtl/>
        </w:rPr>
        <w:t xml:space="preserve">: </w:t>
      </w:r>
      <w:r w:rsidRPr="008B61E8">
        <w:rPr>
          <w:rFonts w:hint="eastAsia"/>
          <w:rtl/>
        </w:rPr>
        <w:t xml:space="preserve">مرگی که از آن </w:t>
      </w:r>
      <w:r w:rsidR="005E3F23" w:rsidRPr="008B61E8">
        <w:rPr>
          <w:rFonts w:hint="eastAsia"/>
          <w:rtl/>
        </w:rPr>
        <w:t>می‌گ</w:t>
      </w:r>
      <w:r w:rsidRPr="008B61E8">
        <w:rPr>
          <w:rFonts w:hint="eastAsia"/>
          <w:rtl/>
        </w:rPr>
        <w:t>ریزید</w:t>
      </w:r>
      <w:r w:rsidR="007C6A2D" w:rsidRPr="008B61E8">
        <w:rPr>
          <w:rFonts w:hint="eastAsia"/>
          <w:rtl/>
        </w:rPr>
        <w:t>،</w:t>
      </w:r>
      <w:r w:rsidR="004F180B" w:rsidRPr="008B61E8">
        <w:rPr>
          <w:rFonts w:hint="eastAsia"/>
          <w:rtl/>
        </w:rPr>
        <w:t xml:space="preserve"> </w:t>
      </w:r>
      <w:r w:rsidRPr="008B61E8">
        <w:rPr>
          <w:rFonts w:hint="cs"/>
          <w:rtl/>
        </w:rPr>
        <w:t xml:space="preserve">سرانجام با </w:t>
      </w:r>
      <w:r w:rsidRPr="008B61E8">
        <w:rPr>
          <w:rFonts w:hint="eastAsia"/>
          <w:rtl/>
        </w:rPr>
        <w:t>شما ر</w:t>
      </w:r>
      <w:r w:rsidRPr="008B61E8">
        <w:rPr>
          <w:rFonts w:hint="cs"/>
          <w:rtl/>
        </w:rPr>
        <w:t>وی</w:t>
      </w:r>
      <w:r w:rsidRPr="008B61E8">
        <w:rPr>
          <w:rFonts w:hint="eastAsia"/>
          <w:rtl/>
        </w:rPr>
        <w:t>ا</w:t>
      </w:r>
      <w:r w:rsidRPr="008B61E8">
        <w:rPr>
          <w:rFonts w:hint="cs"/>
          <w:rtl/>
        </w:rPr>
        <w:t xml:space="preserve">روی </w:t>
      </w:r>
      <w:r w:rsidR="005E3F23" w:rsidRPr="008B61E8">
        <w:rPr>
          <w:rFonts w:hint="cs"/>
          <w:rtl/>
        </w:rPr>
        <w:t>می‌گ</w:t>
      </w:r>
      <w:r w:rsidRPr="008B61E8">
        <w:rPr>
          <w:rFonts w:hint="cs"/>
          <w:rtl/>
        </w:rPr>
        <w:t>ردد</w:t>
      </w:r>
      <w:r w:rsidRPr="008B61E8">
        <w:rPr>
          <w:rFonts w:hint="eastAsia"/>
          <w:rtl/>
        </w:rPr>
        <w:t xml:space="preserve">؛ سپس به سوی دانای نهان و آشکار باز گردانیده </w:t>
      </w:r>
      <w:r w:rsidR="00DC3730" w:rsidRPr="008B61E8">
        <w:rPr>
          <w:rFonts w:hint="eastAsia"/>
          <w:rtl/>
        </w:rPr>
        <w:t>می‌شو</w:t>
      </w:r>
      <w:r w:rsidRPr="008B61E8">
        <w:rPr>
          <w:rFonts w:hint="eastAsia"/>
          <w:rtl/>
        </w:rPr>
        <w:t xml:space="preserve">ید و شما را </w:t>
      </w:r>
      <w:r w:rsidRPr="008B61E8">
        <w:rPr>
          <w:rFonts w:hint="cs"/>
          <w:rtl/>
        </w:rPr>
        <w:t>از آنچه کرده اید</w:t>
      </w:r>
      <w:r w:rsidR="007C6A2D" w:rsidRPr="008B61E8">
        <w:rPr>
          <w:rFonts w:hint="cs"/>
          <w:rtl/>
        </w:rPr>
        <w:t>،</w:t>
      </w:r>
      <w:r w:rsidR="004F180B" w:rsidRPr="008B61E8">
        <w:rPr>
          <w:rFonts w:hint="cs"/>
          <w:rtl/>
        </w:rPr>
        <w:t xml:space="preserve"> </w:t>
      </w:r>
      <w:r w:rsidRPr="008B61E8">
        <w:rPr>
          <w:rFonts w:hint="cs"/>
          <w:rtl/>
        </w:rPr>
        <w:t xml:space="preserve">باخبر </w:t>
      </w:r>
      <w:r w:rsidR="005E3F23" w:rsidRPr="008B61E8">
        <w:rPr>
          <w:rFonts w:hint="cs"/>
          <w:rtl/>
        </w:rPr>
        <w:t>می‌گ</w:t>
      </w:r>
      <w:r w:rsidRPr="008B61E8">
        <w:rPr>
          <w:rFonts w:hint="cs"/>
          <w:rtl/>
        </w:rPr>
        <w:t>رداند»</w:t>
      </w:r>
      <w:r w:rsidR="0075782A" w:rsidRPr="008B61E8">
        <w:rPr>
          <w:rFonts w:hint="cs"/>
          <w:rtl/>
        </w:rPr>
        <w:t xml:space="preserve">. </w:t>
      </w:r>
    </w:p>
    <w:p w:rsidR="008F4B15" w:rsidRPr="008B61E8" w:rsidRDefault="008F4B15" w:rsidP="008B61E8">
      <w:pPr>
        <w:pStyle w:val="a4"/>
        <w:rPr>
          <w:rtl/>
        </w:rPr>
      </w:pPr>
      <w:r w:rsidRPr="008B61E8">
        <w:rPr>
          <w:rFonts w:hint="cs"/>
          <w:rtl/>
        </w:rPr>
        <w:t>آن جوان</w:t>
      </w:r>
      <w:r w:rsidR="007C6A2D" w:rsidRPr="008B61E8">
        <w:rPr>
          <w:rFonts w:hint="cs"/>
          <w:rtl/>
        </w:rPr>
        <w:t>،</w:t>
      </w:r>
      <w:r w:rsidR="004F180B" w:rsidRPr="008B61E8">
        <w:rPr>
          <w:rFonts w:hint="cs"/>
          <w:rtl/>
        </w:rPr>
        <w:t xml:space="preserve"> </w:t>
      </w:r>
      <w:r w:rsidRPr="008B61E8">
        <w:rPr>
          <w:rFonts w:hint="cs"/>
          <w:rtl/>
        </w:rPr>
        <w:t>از مرگ فرار کرد و در دام آن افتاد</w:t>
      </w:r>
      <w:r w:rsidR="0075782A" w:rsidRPr="008B61E8">
        <w:rPr>
          <w:rFonts w:hint="cs"/>
          <w:rtl/>
        </w:rPr>
        <w:t xml:space="preserve">. </w:t>
      </w:r>
    </w:p>
    <w:p w:rsidR="008F4B15" w:rsidRPr="008B61E8" w:rsidRDefault="008F4B15" w:rsidP="008B61E8">
      <w:pPr>
        <w:pStyle w:val="a4"/>
        <w:rPr>
          <w:rtl/>
        </w:rPr>
      </w:pPr>
      <w:r w:rsidRPr="008B61E8">
        <w:rPr>
          <w:rFonts w:hint="cs"/>
          <w:rtl/>
        </w:rPr>
        <w:t>عوام گفته</w:t>
      </w:r>
      <w:r w:rsidR="00822A7F" w:rsidRPr="008B61E8">
        <w:rPr>
          <w:rFonts w:hint="cs"/>
          <w:rtl/>
        </w:rPr>
        <w:t>‌اند:</w:t>
      </w:r>
      <w:r w:rsidR="0075782A" w:rsidRPr="008B61E8">
        <w:rPr>
          <w:rFonts w:hint="cs"/>
          <w:rtl/>
        </w:rPr>
        <w:t xml:space="preserve"> </w:t>
      </w:r>
      <w:r w:rsidRPr="008B61E8">
        <w:rPr>
          <w:rFonts w:hint="cs"/>
          <w:rtl/>
        </w:rPr>
        <w:t>کسی که نجات</w:t>
      </w:r>
      <w:r w:rsidR="007C6A2D" w:rsidRPr="008B61E8">
        <w:rPr>
          <w:rFonts w:hint="cs"/>
          <w:rtl/>
        </w:rPr>
        <w:t>،</w:t>
      </w:r>
      <w:r w:rsidR="004F180B" w:rsidRPr="008B61E8">
        <w:rPr>
          <w:rFonts w:hint="cs"/>
          <w:rtl/>
        </w:rPr>
        <w:t xml:space="preserve"> </w:t>
      </w:r>
      <w:r w:rsidRPr="008B61E8">
        <w:rPr>
          <w:rFonts w:hint="cs"/>
          <w:rtl/>
        </w:rPr>
        <w:t>برای او مقدر است</w:t>
      </w:r>
      <w:r w:rsidR="007C6A2D" w:rsidRPr="008B61E8">
        <w:rPr>
          <w:rFonts w:hint="cs"/>
          <w:rtl/>
        </w:rPr>
        <w:t>،</w:t>
      </w:r>
      <w:r w:rsidR="004F180B" w:rsidRPr="008B61E8">
        <w:rPr>
          <w:rFonts w:hint="cs"/>
          <w:rtl/>
        </w:rPr>
        <w:t xml:space="preserve"> </w:t>
      </w:r>
      <w:r w:rsidRPr="008B61E8">
        <w:rPr>
          <w:rFonts w:hint="cs"/>
          <w:rtl/>
        </w:rPr>
        <w:t xml:space="preserve">در دریا هم برای او راهی درست </w:t>
      </w:r>
      <w:r w:rsidR="00DC3730" w:rsidRPr="008B61E8">
        <w:rPr>
          <w:rFonts w:hint="cs"/>
          <w:rtl/>
        </w:rPr>
        <w:t>می‌شو</w:t>
      </w:r>
      <w:r w:rsidRPr="008B61E8">
        <w:rPr>
          <w:rFonts w:hint="cs"/>
          <w:rtl/>
        </w:rPr>
        <w:t>د</w:t>
      </w:r>
      <w:r w:rsidR="0075782A" w:rsidRPr="008B61E8">
        <w:rPr>
          <w:rFonts w:hint="cs"/>
          <w:rtl/>
        </w:rPr>
        <w:t xml:space="preserve">. </w:t>
      </w:r>
    </w:p>
    <w:p w:rsidR="008F4B15" w:rsidRPr="000043E0" w:rsidRDefault="008F4B15" w:rsidP="008B61E8">
      <w:pPr>
        <w:pStyle w:val="a4"/>
        <w:rPr>
          <w:rtl/>
        </w:rPr>
      </w:pPr>
      <w:r w:rsidRPr="008B61E8">
        <w:rPr>
          <w:rFonts w:hint="cs"/>
          <w:rtl/>
        </w:rPr>
        <w:t>هنگامی که اجل انسان</w:t>
      </w:r>
      <w:r w:rsidR="007C6A2D" w:rsidRPr="008B61E8">
        <w:rPr>
          <w:rFonts w:hint="cs"/>
          <w:rtl/>
        </w:rPr>
        <w:t>،</w:t>
      </w:r>
      <w:r w:rsidR="004F180B" w:rsidRPr="008B61E8">
        <w:rPr>
          <w:rFonts w:hint="cs"/>
          <w:rtl/>
        </w:rPr>
        <w:t xml:space="preserve"> </w:t>
      </w:r>
      <w:r w:rsidRPr="008B61E8">
        <w:rPr>
          <w:rFonts w:hint="cs"/>
          <w:rtl/>
        </w:rPr>
        <w:t>فرا رسد و مهلتش در دنیا پایان یابد</w:t>
      </w:r>
      <w:r w:rsidR="007C6A2D" w:rsidRPr="008B61E8">
        <w:rPr>
          <w:rFonts w:hint="cs"/>
          <w:rtl/>
        </w:rPr>
        <w:t>،</w:t>
      </w:r>
      <w:r w:rsidR="004F180B" w:rsidRPr="008B61E8">
        <w:rPr>
          <w:rFonts w:hint="cs"/>
          <w:rtl/>
        </w:rPr>
        <w:t xml:space="preserve"> </w:t>
      </w:r>
      <w:r w:rsidRPr="008B61E8">
        <w:rPr>
          <w:rFonts w:hint="cs"/>
          <w:rtl/>
        </w:rPr>
        <w:t xml:space="preserve">چه چیزی سبب مرگ انسان </w:t>
      </w:r>
      <w:r w:rsidR="005E3F23" w:rsidRPr="008B61E8">
        <w:rPr>
          <w:rFonts w:hint="cs"/>
          <w:rtl/>
        </w:rPr>
        <w:t>می‌گ</w:t>
      </w:r>
      <w:r w:rsidRPr="008B61E8">
        <w:rPr>
          <w:rFonts w:hint="cs"/>
          <w:rtl/>
        </w:rPr>
        <w:t>ردد؟</w:t>
      </w:r>
    </w:p>
    <w:p w:rsidR="008F4B15" w:rsidRPr="00765AB6" w:rsidRDefault="008F4B15" w:rsidP="00C47612">
      <w:pPr>
        <w:pStyle w:val="a"/>
        <w:rPr>
          <w:rtl/>
        </w:rPr>
      </w:pPr>
      <w:bookmarkStart w:id="692" w:name="_Toc275546982"/>
      <w:bookmarkStart w:id="693" w:name="_Toc420959594"/>
      <w:r w:rsidRPr="00765AB6">
        <w:rPr>
          <w:rFonts w:hint="cs"/>
          <w:rtl/>
        </w:rPr>
        <w:t>داستان</w:t>
      </w:r>
      <w:r w:rsidR="008B61E8">
        <w:rPr>
          <w:rFonts w:hint="eastAsia"/>
          <w:rtl/>
        </w:rPr>
        <w:t>‌</w:t>
      </w:r>
      <w:r w:rsidRPr="00765AB6">
        <w:rPr>
          <w:rFonts w:hint="cs"/>
          <w:rtl/>
        </w:rPr>
        <w:t>هایی درباره مرگ</w:t>
      </w:r>
      <w:bookmarkEnd w:id="692"/>
      <w:bookmarkEnd w:id="693"/>
    </w:p>
    <w:p w:rsidR="008F4B15" w:rsidRPr="008B61E8" w:rsidRDefault="008F4B15" w:rsidP="008B61E8">
      <w:pPr>
        <w:pStyle w:val="a4"/>
        <w:rPr>
          <w:rtl/>
        </w:rPr>
      </w:pPr>
      <w:r w:rsidRPr="008B61E8">
        <w:rPr>
          <w:rFonts w:hint="cs"/>
          <w:rtl/>
        </w:rPr>
        <w:t>شیخ علی طنطاوی</w:t>
      </w:r>
      <w:r w:rsidR="007C6A2D" w:rsidRPr="008B61E8">
        <w:rPr>
          <w:rFonts w:hint="cs"/>
          <w:rtl/>
        </w:rPr>
        <w:t>،</w:t>
      </w:r>
      <w:r w:rsidR="004F180B" w:rsidRPr="008B61E8">
        <w:rPr>
          <w:rFonts w:hint="cs"/>
          <w:rtl/>
        </w:rPr>
        <w:t xml:space="preserve"> </w:t>
      </w:r>
      <w:r w:rsidRPr="008B61E8">
        <w:rPr>
          <w:rFonts w:hint="cs"/>
          <w:rtl/>
        </w:rPr>
        <w:t>در دیده</w:t>
      </w:r>
      <w:r w:rsidR="00B53612" w:rsidRPr="008B61E8">
        <w:rPr>
          <w:rFonts w:hint="cs"/>
          <w:rtl/>
        </w:rPr>
        <w:t xml:space="preserve">‌ها </w:t>
      </w:r>
      <w:r w:rsidRPr="008B61E8">
        <w:rPr>
          <w:rFonts w:hint="cs"/>
          <w:rtl/>
        </w:rPr>
        <w:t>و شنیده</w:t>
      </w:r>
      <w:r w:rsidR="00B53612" w:rsidRPr="008B61E8">
        <w:rPr>
          <w:rFonts w:hint="cs"/>
          <w:rtl/>
        </w:rPr>
        <w:t xml:space="preserve">‌های </w:t>
      </w:r>
      <w:r w:rsidRPr="008B61E8">
        <w:rPr>
          <w:rFonts w:hint="cs"/>
          <w:rtl/>
        </w:rPr>
        <w:t>خود</w:t>
      </w:r>
      <w:r w:rsidR="00B53612" w:rsidRPr="008B61E8">
        <w:rPr>
          <w:rFonts w:hint="cs"/>
          <w:rtl/>
        </w:rPr>
        <w:t xml:space="preserve"> می‌گوید</w:t>
      </w:r>
      <w:r w:rsidR="0075782A" w:rsidRPr="008B61E8">
        <w:rPr>
          <w:rFonts w:hint="cs"/>
          <w:rtl/>
        </w:rPr>
        <w:t xml:space="preserve">: </w:t>
      </w:r>
      <w:r w:rsidRPr="008B61E8">
        <w:rPr>
          <w:rFonts w:hint="cs"/>
          <w:rtl/>
        </w:rPr>
        <w:t>فردی</w:t>
      </w:r>
      <w:r w:rsidR="007C6A2D" w:rsidRPr="008B61E8">
        <w:rPr>
          <w:rFonts w:hint="cs"/>
          <w:rtl/>
        </w:rPr>
        <w:t>،</w:t>
      </w:r>
      <w:r w:rsidR="004F180B" w:rsidRPr="008B61E8">
        <w:rPr>
          <w:rFonts w:hint="cs"/>
          <w:rtl/>
        </w:rPr>
        <w:t xml:space="preserve"> </w:t>
      </w:r>
      <w:r w:rsidRPr="008B61E8">
        <w:rPr>
          <w:rFonts w:hint="cs"/>
          <w:rtl/>
        </w:rPr>
        <w:t>در منطقه شام کامیونی داشت</w:t>
      </w:r>
      <w:r w:rsidR="0075782A" w:rsidRPr="008B61E8">
        <w:rPr>
          <w:rFonts w:hint="cs"/>
          <w:rtl/>
        </w:rPr>
        <w:t xml:space="preserve">. </w:t>
      </w:r>
      <w:r w:rsidRPr="008B61E8">
        <w:rPr>
          <w:rFonts w:hint="cs"/>
          <w:rtl/>
        </w:rPr>
        <w:t>شخصی</w:t>
      </w:r>
      <w:r w:rsidR="007C6A2D" w:rsidRPr="008B61E8">
        <w:rPr>
          <w:rFonts w:hint="cs"/>
          <w:rtl/>
        </w:rPr>
        <w:t>،</w:t>
      </w:r>
      <w:r w:rsidR="004F180B" w:rsidRPr="008B61E8">
        <w:rPr>
          <w:rFonts w:hint="cs"/>
          <w:rtl/>
        </w:rPr>
        <w:t xml:space="preserve"> </w:t>
      </w:r>
      <w:r w:rsidRPr="008B61E8">
        <w:rPr>
          <w:rFonts w:hint="cs"/>
          <w:rtl/>
        </w:rPr>
        <w:t>با او همسفر شد و در قسمت بار کامیون</w:t>
      </w:r>
      <w:r w:rsidR="007C6A2D" w:rsidRPr="008B61E8">
        <w:rPr>
          <w:rFonts w:hint="cs"/>
          <w:rtl/>
        </w:rPr>
        <w:t>،</w:t>
      </w:r>
      <w:r w:rsidR="004F180B" w:rsidRPr="008B61E8">
        <w:rPr>
          <w:rFonts w:hint="cs"/>
          <w:rtl/>
        </w:rPr>
        <w:t xml:space="preserve"> </w:t>
      </w:r>
      <w:r w:rsidRPr="008B61E8">
        <w:rPr>
          <w:rFonts w:hint="cs"/>
          <w:rtl/>
        </w:rPr>
        <w:t>نشست</w:t>
      </w:r>
      <w:r w:rsidR="0075782A" w:rsidRPr="008B61E8">
        <w:rPr>
          <w:rFonts w:hint="cs"/>
          <w:rtl/>
        </w:rPr>
        <w:t xml:space="preserve">. </w:t>
      </w:r>
      <w:r w:rsidRPr="008B61E8">
        <w:rPr>
          <w:rFonts w:hint="cs"/>
          <w:rtl/>
        </w:rPr>
        <w:t>در عقب ماشین</w:t>
      </w:r>
      <w:r w:rsidR="007C6A2D" w:rsidRPr="008B61E8">
        <w:rPr>
          <w:rFonts w:hint="cs"/>
          <w:rtl/>
        </w:rPr>
        <w:t>،</w:t>
      </w:r>
      <w:r w:rsidR="004F180B" w:rsidRPr="008B61E8">
        <w:rPr>
          <w:rFonts w:hint="cs"/>
          <w:rtl/>
        </w:rPr>
        <w:t xml:space="preserve"> </w:t>
      </w:r>
      <w:r w:rsidRPr="008B61E8">
        <w:rPr>
          <w:rFonts w:hint="cs"/>
          <w:rtl/>
        </w:rPr>
        <w:t xml:space="preserve">تابوتی بود که اجساد مردگان را در آن </w:t>
      </w:r>
      <w:r w:rsidR="005E3F23" w:rsidRPr="008B61E8">
        <w:rPr>
          <w:rFonts w:hint="cs"/>
          <w:rtl/>
        </w:rPr>
        <w:t>می‌گ</w:t>
      </w:r>
      <w:r w:rsidRPr="008B61E8">
        <w:rPr>
          <w:rFonts w:hint="cs"/>
          <w:rtl/>
        </w:rPr>
        <w:t>ذاردند</w:t>
      </w:r>
      <w:r w:rsidR="0075782A" w:rsidRPr="008B61E8">
        <w:rPr>
          <w:rFonts w:hint="cs"/>
          <w:rtl/>
        </w:rPr>
        <w:t xml:space="preserve">. </w:t>
      </w:r>
      <w:r w:rsidRPr="008B61E8">
        <w:rPr>
          <w:rFonts w:hint="cs"/>
          <w:rtl/>
        </w:rPr>
        <w:t>تابوت</w:t>
      </w:r>
      <w:r w:rsidR="007C6A2D" w:rsidRPr="008B61E8">
        <w:rPr>
          <w:rFonts w:hint="cs"/>
          <w:rtl/>
        </w:rPr>
        <w:t>،</w:t>
      </w:r>
      <w:r w:rsidR="004F180B" w:rsidRPr="008B61E8">
        <w:rPr>
          <w:rFonts w:hint="cs"/>
          <w:rtl/>
        </w:rPr>
        <w:t xml:space="preserve"> </w:t>
      </w:r>
      <w:r w:rsidRPr="008B61E8">
        <w:rPr>
          <w:rFonts w:hint="cs"/>
          <w:rtl/>
        </w:rPr>
        <w:t>روکشی داشت که در مواقع ضروری</w:t>
      </w:r>
      <w:r w:rsidR="007C6A2D" w:rsidRPr="008B61E8">
        <w:rPr>
          <w:rFonts w:hint="cs"/>
          <w:rtl/>
        </w:rPr>
        <w:t>،</w:t>
      </w:r>
      <w:r w:rsidR="004F180B" w:rsidRPr="008B61E8">
        <w:rPr>
          <w:rFonts w:hint="cs"/>
          <w:rtl/>
        </w:rPr>
        <w:t xml:space="preserve"> </w:t>
      </w:r>
      <w:r w:rsidRPr="008B61E8">
        <w:rPr>
          <w:rFonts w:hint="cs"/>
          <w:rtl/>
        </w:rPr>
        <w:t xml:space="preserve">روی </w:t>
      </w:r>
      <w:r w:rsidRPr="008B61E8">
        <w:rPr>
          <w:rFonts w:hint="cs"/>
          <w:rtl/>
        </w:rPr>
        <w:lastRenderedPageBreak/>
        <w:t xml:space="preserve">آن </w:t>
      </w:r>
      <w:r w:rsidR="00A235EC" w:rsidRPr="008B61E8">
        <w:rPr>
          <w:rFonts w:hint="cs"/>
          <w:rtl/>
        </w:rPr>
        <w:t>می‌کش</w:t>
      </w:r>
      <w:r w:rsidRPr="008B61E8">
        <w:rPr>
          <w:rFonts w:hint="cs"/>
          <w:rtl/>
        </w:rPr>
        <w:t>یدند؛ باران شروع به باریدن کرد</w:t>
      </w:r>
      <w:r w:rsidR="0075782A" w:rsidRPr="008B61E8">
        <w:rPr>
          <w:rFonts w:hint="cs"/>
          <w:rtl/>
        </w:rPr>
        <w:t xml:space="preserve">. </w:t>
      </w:r>
      <w:r w:rsidRPr="008B61E8">
        <w:rPr>
          <w:rFonts w:hint="cs"/>
          <w:rtl/>
        </w:rPr>
        <w:t>مردی که عقب سوار بود</w:t>
      </w:r>
      <w:r w:rsidR="007C6A2D" w:rsidRPr="008B61E8">
        <w:rPr>
          <w:rFonts w:hint="cs"/>
          <w:rtl/>
        </w:rPr>
        <w:t>،</w:t>
      </w:r>
      <w:r w:rsidR="004F180B" w:rsidRPr="008B61E8">
        <w:rPr>
          <w:rFonts w:hint="cs"/>
          <w:rtl/>
        </w:rPr>
        <w:t xml:space="preserve"> </w:t>
      </w:r>
      <w:r w:rsidRPr="008B61E8">
        <w:rPr>
          <w:rFonts w:hint="cs"/>
          <w:rtl/>
        </w:rPr>
        <w:t>داخل تابوت رفت و با رو</w:t>
      </w:r>
      <w:r w:rsidR="006F1049" w:rsidRPr="008B61E8">
        <w:rPr>
          <w:rFonts w:hint="cs"/>
          <w:rtl/>
        </w:rPr>
        <w:t>ک</w:t>
      </w:r>
      <w:r w:rsidRPr="008B61E8">
        <w:rPr>
          <w:rFonts w:hint="cs"/>
          <w:rtl/>
        </w:rPr>
        <w:t>ش</w:t>
      </w:r>
      <w:r w:rsidR="007C6A2D" w:rsidRPr="008B61E8">
        <w:rPr>
          <w:rFonts w:hint="cs"/>
          <w:rtl/>
        </w:rPr>
        <w:t>،</w:t>
      </w:r>
      <w:r w:rsidR="004F180B" w:rsidRPr="008B61E8">
        <w:rPr>
          <w:rFonts w:hint="cs"/>
          <w:rtl/>
        </w:rPr>
        <w:t xml:space="preserve"> </w:t>
      </w:r>
      <w:r w:rsidRPr="008B61E8">
        <w:rPr>
          <w:rFonts w:hint="cs"/>
          <w:rtl/>
        </w:rPr>
        <w:t>خود را پوشاند</w:t>
      </w:r>
      <w:r w:rsidR="0075782A" w:rsidRPr="008B61E8">
        <w:rPr>
          <w:rFonts w:hint="cs"/>
          <w:rtl/>
        </w:rPr>
        <w:t xml:space="preserve">. </w:t>
      </w:r>
      <w:r w:rsidRPr="008B61E8">
        <w:rPr>
          <w:rFonts w:hint="cs"/>
          <w:rtl/>
        </w:rPr>
        <w:t>در ب</w:t>
      </w:r>
      <w:r w:rsidR="0028485C" w:rsidRPr="008B61E8">
        <w:rPr>
          <w:rFonts w:hint="cs"/>
          <w:rtl/>
        </w:rPr>
        <w:t>ی</w:t>
      </w:r>
      <w:r w:rsidRPr="008B61E8">
        <w:rPr>
          <w:rFonts w:hint="cs"/>
          <w:rtl/>
        </w:rPr>
        <w:t>ن راه</w:t>
      </w:r>
      <w:r w:rsidR="007C6A2D" w:rsidRPr="008B61E8">
        <w:rPr>
          <w:rFonts w:hint="cs"/>
          <w:rtl/>
        </w:rPr>
        <w:t>،</w:t>
      </w:r>
      <w:r w:rsidR="004F180B" w:rsidRPr="008B61E8">
        <w:rPr>
          <w:rFonts w:hint="cs"/>
          <w:rtl/>
        </w:rPr>
        <w:t xml:space="preserve"> </w:t>
      </w:r>
      <w:r w:rsidRPr="008B61E8">
        <w:rPr>
          <w:rFonts w:hint="cs"/>
          <w:rtl/>
        </w:rPr>
        <w:t>فرد د</w:t>
      </w:r>
      <w:r w:rsidR="0028485C" w:rsidRPr="008B61E8">
        <w:rPr>
          <w:rFonts w:hint="cs"/>
          <w:rtl/>
        </w:rPr>
        <w:t>ی</w:t>
      </w:r>
      <w:r w:rsidRPr="008B61E8">
        <w:rPr>
          <w:rFonts w:hint="cs"/>
          <w:rtl/>
        </w:rPr>
        <w:t>گر</w:t>
      </w:r>
      <w:r w:rsidR="0028485C" w:rsidRPr="008B61E8">
        <w:rPr>
          <w:rFonts w:hint="cs"/>
          <w:rtl/>
        </w:rPr>
        <w:t>ی</w:t>
      </w:r>
      <w:r w:rsidRPr="008B61E8">
        <w:rPr>
          <w:rFonts w:hint="cs"/>
          <w:rtl/>
        </w:rPr>
        <w:t xml:space="preserve"> سوار شد و عقب </w:t>
      </w:r>
      <w:r w:rsidR="006F1049" w:rsidRPr="008B61E8">
        <w:rPr>
          <w:rFonts w:hint="cs"/>
          <w:rtl/>
        </w:rPr>
        <w:t>ک</w:t>
      </w:r>
      <w:r w:rsidRPr="008B61E8">
        <w:rPr>
          <w:rFonts w:hint="cs"/>
          <w:rtl/>
        </w:rPr>
        <w:t>ام</w:t>
      </w:r>
      <w:r w:rsidR="0028485C" w:rsidRPr="008B61E8">
        <w:rPr>
          <w:rFonts w:hint="cs"/>
          <w:rtl/>
        </w:rPr>
        <w:t>ی</w:t>
      </w:r>
      <w:r w:rsidRPr="008B61E8">
        <w:rPr>
          <w:rFonts w:hint="cs"/>
          <w:rtl/>
        </w:rPr>
        <w:t>ون نشست و ن</w:t>
      </w:r>
      <w:r w:rsidR="00A235EC" w:rsidRPr="008B61E8">
        <w:rPr>
          <w:rFonts w:hint="cs"/>
          <w:rtl/>
        </w:rPr>
        <w:t>می‌دان</w:t>
      </w:r>
      <w:r w:rsidRPr="008B61E8">
        <w:rPr>
          <w:rFonts w:hint="cs"/>
          <w:rtl/>
        </w:rPr>
        <w:t>ست که کسی داخل تابوت هست</w:t>
      </w:r>
      <w:r w:rsidR="0075782A" w:rsidRPr="008B61E8">
        <w:rPr>
          <w:rFonts w:hint="cs"/>
          <w:rtl/>
        </w:rPr>
        <w:t xml:space="preserve">. </w:t>
      </w:r>
      <w:r w:rsidRPr="008B61E8">
        <w:rPr>
          <w:rFonts w:hint="cs"/>
          <w:rtl/>
        </w:rPr>
        <w:t xml:space="preserve">باران همچنان </w:t>
      </w:r>
      <w:r w:rsidR="00A235EC" w:rsidRPr="008B61E8">
        <w:rPr>
          <w:rFonts w:hint="cs"/>
          <w:rtl/>
        </w:rPr>
        <w:t>می‌با</w:t>
      </w:r>
      <w:r w:rsidRPr="008B61E8">
        <w:rPr>
          <w:rFonts w:hint="cs"/>
          <w:rtl/>
        </w:rPr>
        <w:t>رید و مردی که بعداً سوار شده بود</w:t>
      </w:r>
      <w:r w:rsidR="007C6A2D" w:rsidRPr="008B61E8">
        <w:rPr>
          <w:rFonts w:hint="cs"/>
          <w:rtl/>
        </w:rPr>
        <w:t>،</w:t>
      </w:r>
      <w:r w:rsidR="004F180B" w:rsidRPr="008B61E8">
        <w:rPr>
          <w:rFonts w:hint="cs"/>
          <w:rtl/>
        </w:rPr>
        <w:t xml:space="preserve"> </w:t>
      </w:r>
      <w:r w:rsidRPr="008B61E8">
        <w:rPr>
          <w:rFonts w:hint="cs"/>
          <w:rtl/>
        </w:rPr>
        <w:t xml:space="preserve">گمان </w:t>
      </w:r>
      <w:r w:rsidR="005E3F23" w:rsidRPr="008B61E8">
        <w:rPr>
          <w:rFonts w:hint="cs"/>
          <w:rtl/>
        </w:rPr>
        <w:t>می‌بر</w:t>
      </w:r>
      <w:r w:rsidRPr="008B61E8">
        <w:rPr>
          <w:rFonts w:hint="cs"/>
          <w:rtl/>
        </w:rPr>
        <w:t>د که تنها او</w:t>
      </w:r>
      <w:r w:rsidR="007C6A2D" w:rsidRPr="008B61E8">
        <w:rPr>
          <w:rFonts w:hint="cs"/>
          <w:rtl/>
        </w:rPr>
        <w:t>،</w:t>
      </w:r>
      <w:r w:rsidR="004F180B" w:rsidRPr="008B61E8">
        <w:rPr>
          <w:rFonts w:hint="cs"/>
          <w:rtl/>
        </w:rPr>
        <w:t xml:space="preserve"> </w:t>
      </w:r>
      <w:r w:rsidRPr="008B61E8">
        <w:rPr>
          <w:rFonts w:hint="cs"/>
          <w:rtl/>
        </w:rPr>
        <w:t>در عقب ماشین نشسته است</w:t>
      </w:r>
      <w:r w:rsidR="0075782A" w:rsidRPr="008B61E8">
        <w:rPr>
          <w:rFonts w:hint="cs"/>
          <w:rtl/>
        </w:rPr>
        <w:t xml:space="preserve">. </w:t>
      </w:r>
      <w:r w:rsidRPr="008B61E8">
        <w:rPr>
          <w:rFonts w:hint="cs"/>
          <w:rtl/>
        </w:rPr>
        <w:t>اما ناگهان مردی که داخل تابوت بود</w:t>
      </w:r>
      <w:r w:rsidR="007C6A2D" w:rsidRPr="008B61E8">
        <w:rPr>
          <w:rFonts w:hint="cs"/>
          <w:rtl/>
        </w:rPr>
        <w:t>،</w:t>
      </w:r>
      <w:r w:rsidR="004F180B" w:rsidRPr="008B61E8">
        <w:rPr>
          <w:rFonts w:hint="cs"/>
          <w:rtl/>
        </w:rPr>
        <w:t xml:space="preserve"> </w:t>
      </w:r>
      <w:r w:rsidRPr="008B61E8">
        <w:rPr>
          <w:rFonts w:hint="cs"/>
          <w:rtl/>
        </w:rPr>
        <w:t xml:space="preserve">دستش را از داخل تابوت بیرون آورد تا ببیند که آیا باران بند آمده یا هنوز </w:t>
      </w:r>
      <w:r w:rsidR="00A235EC" w:rsidRPr="008B61E8">
        <w:rPr>
          <w:rFonts w:hint="cs"/>
          <w:rtl/>
        </w:rPr>
        <w:t>می‌با</w:t>
      </w:r>
      <w:r w:rsidRPr="008B61E8">
        <w:rPr>
          <w:rFonts w:hint="cs"/>
          <w:rtl/>
        </w:rPr>
        <w:t>رد؟ وقتی دستش را بیرون کرد و آن را تکان داد</w:t>
      </w:r>
      <w:r w:rsidR="007C6A2D" w:rsidRPr="008B61E8">
        <w:rPr>
          <w:rFonts w:hint="cs"/>
          <w:rtl/>
        </w:rPr>
        <w:t>،</w:t>
      </w:r>
      <w:r w:rsidR="004F180B" w:rsidRPr="008B61E8">
        <w:rPr>
          <w:rFonts w:hint="cs"/>
          <w:rtl/>
        </w:rPr>
        <w:t xml:space="preserve"> </w:t>
      </w:r>
      <w:r w:rsidRPr="008B61E8">
        <w:rPr>
          <w:rFonts w:hint="cs"/>
          <w:rtl/>
        </w:rPr>
        <w:t>مردی که در کنارش بود</w:t>
      </w:r>
      <w:r w:rsidR="007C6A2D" w:rsidRPr="008B61E8">
        <w:rPr>
          <w:rFonts w:hint="cs"/>
          <w:rtl/>
        </w:rPr>
        <w:t>،</w:t>
      </w:r>
      <w:r w:rsidR="004F180B" w:rsidRPr="008B61E8">
        <w:rPr>
          <w:rFonts w:hint="cs"/>
          <w:rtl/>
        </w:rPr>
        <w:t xml:space="preserve"> </w:t>
      </w:r>
      <w:r w:rsidRPr="008B61E8">
        <w:rPr>
          <w:rFonts w:hint="cs"/>
          <w:rtl/>
        </w:rPr>
        <w:t>نگران و آشفته شد و ترس او را فرا گرفت و گمان برد که این مرده</w:t>
      </w:r>
      <w:r w:rsidR="007C6A2D" w:rsidRPr="008B61E8">
        <w:rPr>
          <w:rFonts w:hint="cs"/>
          <w:rtl/>
        </w:rPr>
        <w:t>،</w:t>
      </w:r>
      <w:r w:rsidR="004F180B" w:rsidRPr="008B61E8">
        <w:rPr>
          <w:rFonts w:hint="cs"/>
          <w:rtl/>
        </w:rPr>
        <w:t xml:space="preserve"> </w:t>
      </w:r>
      <w:r w:rsidRPr="008B61E8">
        <w:rPr>
          <w:rFonts w:hint="cs"/>
          <w:rtl/>
        </w:rPr>
        <w:t>دوباره زنده شده است</w:t>
      </w:r>
      <w:r w:rsidR="0075782A" w:rsidRPr="008B61E8">
        <w:rPr>
          <w:rFonts w:hint="cs"/>
          <w:rtl/>
        </w:rPr>
        <w:t xml:space="preserve">. </w:t>
      </w:r>
      <w:r w:rsidRPr="008B61E8">
        <w:rPr>
          <w:rFonts w:hint="cs"/>
          <w:rtl/>
        </w:rPr>
        <w:t>از اینرو از خود بی</w:t>
      </w:r>
      <w:r w:rsidR="008B61E8">
        <w:rPr>
          <w:rFonts w:hint="eastAsia"/>
          <w:rtl/>
        </w:rPr>
        <w:t>‌</w:t>
      </w:r>
      <w:r w:rsidRPr="008B61E8">
        <w:rPr>
          <w:rFonts w:hint="cs"/>
          <w:rtl/>
        </w:rPr>
        <w:t>خود شد و از بالای کامیون به پایین افتاد و ضربه مغزی شد و در جا در گذشت</w:t>
      </w:r>
      <w:r w:rsidR="0075782A" w:rsidRPr="008B61E8">
        <w:rPr>
          <w:rFonts w:hint="cs"/>
          <w:rtl/>
        </w:rPr>
        <w:t xml:space="preserve">. </w:t>
      </w:r>
    </w:p>
    <w:p w:rsidR="008B61E8" w:rsidRDefault="008F4B15" w:rsidP="008B61E8">
      <w:pPr>
        <w:pStyle w:val="a4"/>
        <w:rPr>
          <w:rtl/>
        </w:rPr>
      </w:pPr>
      <w:r w:rsidRPr="008B61E8">
        <w:rPr>
          <w:rFonts w:hint="cs"/>
          <w:rtl/>
        </w:rPr>
        <w:t>خداوند</w:t>
      </w:r>
      <w:r w:rsidR="007C6A2D" w:rsidRPr="008B61E8">
        <w:rPr>
          <w:rFonts w:hint="cs"/>
          <w:rtl/>
        </w:rPr>
        <w:t>،</w:t>
      </w:r>
      <w:r w:rsidR="004F180B" w:rsidRPr="008B61E8">
        <w:rPr>
          <w:rFonts w:hint="cs"/>
          <w:rtl/>
        </w:rPr>
        <w:t xml:space="preserve"> </w:t>
      </w:r>
      <w:r w:rsidRPr="008B61E8">
        <w:rPr>
          <w:rFonts w:hint="cs"/>
          <w:rtl/>
        </w:rPr>
        <w:t>چنین مقرر کرده بود که اجل این مرد</w:t>
      </w:r>
      <w:r w:rsidR="007C6A2D" w:rsidRPr="008B61E8">
        <w:rPr>
          <w:rFonts w:hint="cs"/>
          <w:rtl/>
        </w:rPr>
        <w:t>،</w:t>
      </w:r>
      <w:r w:rsidR="004F180B" w:rsidRPr="008B61E8">
        <w:rPr>
          <w:rFonts w:hint="cs"/>
          <w:rtl/>
        </w:rPr>
        <w:t xml:space="preserve"> </w:t>
      </w:r>
      <w:r w:rsidRPr="008B61E8">
        <w:rPr>
          <w:rFonts w:hint="cs"/>
          <w:rtl/>
        </w:rPr>
        <w:t>بدین صورت بیاید و بدین وسیله بمیرد</w:t>
      </w:r>
      <w:r w:rsidR="0075782A" w:rsidRPr="008B61E8">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8B61E8" w:rsidRPr="00525B3A" w:rsidTr="00A97267">
        <w:trPr>
          <w:jc w:val="center"/>
        </w:trPr>
        <w:tc>
          <w:tcPr>
            <w:tcW w:w="3145" w:type="dxa"/>
            <w:shd w:val="clear" w:color="auto" w:fill="auto"/>
          </w:tcPr>
          <w:p w:rsidR="008B61E8" w:rsidRPr="008B61E8" w:rsidRDefault="008B61E8" w:rsidP="008B61E8">
            <w:pPr>
              <w:pStyle w:val="a5"/>
              <w:ind w:firstLine="0"/>
              <w:jc w:val="lowKashida"/>
              <w:rPr>
                <w:sz w:val="2"/>
                <w:szCs w:val="2"/>
                <w:rtl/>
              </w:rPr>
            </w:pPr>
            <w:r w:rsidRPr="008B61E8">
              <w:rPr>
                <w:rtl/>
              </w:rPr>
              <w:t>کل ش</w:t>
            </w:r>
            <w:r>
              <w:rPr>
                <w:rFonts w:hint="cs"/>
                <w:rtl/>
              </w:rPr>
              <w:t>يء</w:t>
            </w:r>
            <w:r w:rsidRPr="008B61E8">
              <w:rPr>
                <w:rtl/>
              </w:rPr>
              <w:t xml:space="preserve"> بقضاء وقدر</w:t>
            </w:r>
            <w:r>
              <w:rPr>
                <w:rFonts w:hint="cs"/>
                <w:rtl/>
              </w:rPr>
              <w:br/>
            </w:r>
          </w:p>
        </w:tc>
        <w:tc>
          <w:tcPr>
            <w:tcW w:w="709" w:type="dxa"/>
            <w:shd w:val="clear" w:color="auto" w:fill="auto"/>
          </w:tcPr>
          <w:p w:rsidR="008B61E8" w:rsidRPr="00525B3A" w:rsidRDefault="008B61E8" w:rsidP="008B61E8">
            <w:pPr>
              <w:pStyle w:val="a5"/>
              <w:jc w:val="lowKashida"/>
              <w:rPr>
                <w:rtl/>
              </w:rPr>
            </w:pPr>
          </w:p>
        </w:tc>
        <w:tc>
          <w:tcPr>
            <w:tcW w:w="3287" w:type="dxa"/>
            <w:shd w:val="clear" w:color="auto" w:fill="auto"/>
          </w:tcPr>
          <w:p w:rsidR="008B61E8" w:rsidRPr="008B61E8" w:rsidRDefault="008B61E8" w:rsidP="008B61E8">
            <w:pPr>
              <w:pStyle w:val="a5"/>
              <w:ind w:firstLine="0"/>
              <w:jc w:val="lowKashida"/>
              <w:rPr>
                <w:sz w:val="2"/>
                <w:szCs w:val="2"/>
                <w:rtl/>
              </w:rPr>
            </w:pPr>
            <w:r w:rsidRPr="008B61E8">
              <w:rPr>
                <w:rtl/>
              </w:rPr>
              <w:t>والمنایا عبر أی عبر</w:t>
            </w:r>
            <w:r>
              <w:rPr>
                <w:rFonts w:hint="cs"/>
                <w:rtl/>
              </w:rPr>
              <w:br/>
            </w:r>
          </w:p>
        </w:tc>
      </w:tr>
    </w:tbl>
    <w:p w:rsidR="008F4B15" w:rsidRPr="008B61E8" w:rsidRDefault="0075782A" w:rsidP="008B61E8">
      <w:pPr>
        <w:pStyle w:val="a4"/>
        <w:rPr>
          <w:rtl/>
        </w:rPr>
      </w:pPr>
      <w:r w:rsidRPr="008B61E8">
        <w:rPr>
          <w:rFonts w:hint="cs"/>
          <w:rtl/>
        </w:rPr>
        <w:t xml:space="preserve"> </w:t>
      </w:r>
      <w:r w:rsidR="008F4B15" w:rsidRPr="008B61E8">
        <w:rPr>
          <w:rFonts w:hint="cs"/>
          <w:rtl/>
        </w:rPr>
        <w:t>«هر چیز</w:t>
      </w:r>
      <w:r w:rsidR="007C6A2D" w:rsidRPr="008B61E8">
        <w:rPr>
          <w:rFonts w:hint="cs"/>
          <w:rtl/>
        </w:rPr>
        <w:t>،</w:t>
      </w:r>
      <w:r w:rsidR="004F180B" w:rsidRPr="008B61E8">
        <w:rPr>
          <w:rFonts w:hint="cs"/>
          <w:rtl/>
        </w:rPr>
        <w:t xml:space="preserve"> </w:t>
      </w:r>
      <w:r w:rsidR="008F4B15" w:rsidRPr="008B61E8">
        <w:rPr>
          <w:rFonts w:hint="cs"/>
          <w:rtl/>
        </w:rPr>
        <w:t xml:space="preserve">طبق تقدیر و قضا انجام </w:t>
      </w:r>
      <w:r w:rsidR="00DC3730" w:rsidRPr="008B61E8">
        <w:rPr>
          <w:rFonts w:hint="cs"/>
          <w:rtl/>
        </w:rPr>
        <w:t>می‌شو</w:t>
      </w:r>
      <w:r w:rsidR="008F4B15" w:rsidRPr="008B61E8">
        <w:rPr>
          <w:rFonts w:hint="cs"/>
          <w:rtl/>
        </w:rPr>
        <w:t>د و مرگ</w:t>
      </w:r>
      <w:r w:rsidR="008B61E8">
        <w:rPr>
          <w:rFonts w:hint="eastAsia"/>
          <w:rtl/>
        </w:rPr>
        <w:t>‌</w:t>
      </w:r>
      <w:r w:rsidR="008F4B15" w:rsidRPr="008B61E8">
        <w:rPr>
          <w:rFonts w:hint="cs"/>
          <w:rtl/>
        </w:rPr>
        <w:t>ها</w:t>
      </w:r>
      <w:r w:rsidR="007C6A2D" w:rsidRPr="008B61E8">
        <w:rPr>
          <w:rFonts w:hint="cs"/>
          <w:rtl/>
        </w:rPr>
        <w:t>،</w:t>
      </w:r>
      <w:r w:rsidR="004F180B" w:rsidRPr="008B61E8">
        <w:rPr>
          <w:rFonts w:hint="cs"/>
          <w:rtl/>
        </w:rPr>
        <w:t xml:space="preserve"> </w:t>
      </w:r>
      <w:r w:rsidR="008F4B15" w:rsidRPr="008B61E8">
        <w:rPr>
          <w:rFonts w:hint="cs"/>
          <w:rtl/>
        </w:rPr>
        <w:t>عبرت</w:t>
      </w:r>
      <w:r w:rsidR="008B61E8">
        <w:rPr>
          <w:rFonts w:hint="eastAsia"/>
          <w:rtl/>
        </w:rPr>
        <w:t>‌</w:t>
      </w:r>
      <w:r w:rsidR="008F4B15" w:rsidRPr="008B61E8">
        <w:rPr>
          <w:rFonts w:hint="cs"/>
          <w:rtl/>
        </w:rPr>
        <w:t>هایی قابل پند هستند»</w:t>
      </w:r>
      <w:r w:rsidRPr="008B61E8">
        <w:rPr>
          <w:rFonts w:hint="cs"/>
          <w:rtl/>
        </w:rPr>
        <w:t xml:space="preserve">. </w:t>
      </w:r>
    </w:p>
    <w:p w:rsidR="008F4B15" w:rsidRPr="008B61E8" w:rsidRDefault="008F4B15" w:rsidP="008B61E8">
      <w:pPr>
        <w:pStyle w:val="a4"/>
        <w:rPr>
          <w:rtl/>
        </w:rPr>
      </w:pPr>
      <w:r w:rsidRPr="008B61E8">
        <w:rPr>
          <w:rFonts w:hint="cs"/>
          <w:rtl/>
        </w:rPr>
        <w:t>بنده</w:t>
      </w:r>
      <w:r w:rsidR="007C6A2D" w:rsidRPr="008B61E8">
        <w:rPr>
          <w:rFonts w:hint="cs"/>
          <w:rtl/>
        </w:rPr>
        <w:t>،</w:t>
      </w:r>
      <w:r w:rsidR="004F180B" w:rsidRPr="008B61E8">
        <w:rPr>
          <w:rFonts w:hint="cs"/>
          <w:rtl/>
        </w:rPr>
        <w:t xml:space="preserve"> </w:t>
      </w:r>
      <w:r w:rsidRPr="008B61E8">
        <w:rPr>
          <w:rFonts w:hint="cs"/>
          <w:rtl/>
        </w:rPr>
        <w:t>همواره باید به خاطر داشته باشد که مرگ</w:t>
      </w:r>
      <w:r w:rsidR="007C6A2D" w:rsidRPr="008B61E8">
        <w:rPr>
          <w:rFonts w:hint="cs"/>
          <w:rtl/>
        </w:rPr>
        <w:t>،</w:t>
      </w:r>
      <w:r w:rsidR="004F180B" w:rsidRPr="008B61E8">
        <w:rPr>
          <w:rFonts w:hint="cs"/>
          <w:rtl/>
        </w:rPr>
        <w:t xml:space="preserve"> </w:t>
      </w:r>
      <w:r w:rsidRPr="008B61E8">
        <w:rPr>
          <w:rFonts w:hint="cs"/>
          <w:rtl/>
        </w:rPr>
        <w:t xml:space="preserve">همراه اوست و او دارد به سرعت به سوی مرگ </w:t>
      </w:r>
      <w:r w:rsidR="00A235EC" w:rsidRPr="008B61E8">
        <w:rPr>
          <w:rFonts w:hint="cs"/>
          <w:rtl/>
        </w:rPr>
        <w:t>می‌رو</w:t>
      </w:r>
      <w:r w:rsidRPr="008B61E8">
        <w:rPr>
          <w:rFonts w:hint="cs"/>
          <w:rtl/>
        </w:rPr>
        <w:t>د و صبح و شام منتظر مرگ است</w:t>
      </w:r>
      <w:r w:rsidR="0075782A" w:rsidRPr="008B61E8">
        <w:rPr>
          <w:rFonts w:hint="cs"/>
          <w:rtl/>
        </w:rPr>
        <w:t xml:space="preserve">. </w:t>
      </w:r>
      <w:r w:rsidRPr="008B61E8">
        <w:rPr>
          <w:rFonts w:hint="cs"/>
          <w:rtl/>
        </w:rPr>
        <w:t>علی بن ابی طالب</w:t>
      </w:r>
      <w:r w:rsidR="000179BA" w:rsidRPr="000179BA">
        <w:rPr>
          <w:rFonts w:cs="CTraditional Arabic" w:hint="cs"/>
          <w:rtl/>
        </w:rPr>
        <w:t>س</w:t>
      </w:r>
      <w:r w:rsidRPr="008B61E8">
        <w:rPr>
          <w:rFonts w:hint="cs"/>
          <w:rtl/>
        </w:rPr>
        <w:t xml:space="preserve"> چه زیبا گفته است که</w:t>
      </w:r>
      <w:r w:rsidR="0075782A" w:rsidRPr="008B61E8">
        <w:rPr>
          <w:rFonts w:hint="cs"/>
          <w:rtl/>
        </w:rPr>
        <w:t xml:space="preserve">: </w:t>
      </w:r>
      <w:r w:rsidRPr="008B61E8">
        <w:rPr>
          <w:rFonts w:hint="cs"/>
          <w:rtl/>
        </w:rPr>
        <w:t>«آخرت در حال روی آوردن به سوی ما است و دنیا</w:t>
      </w:r>
      <w:r w:rsidR="007C6A2D" w:rsidRPr="008B61E8">
        <w:rPr>
          <w:rFonts w:hint="cs"/>
          <w:rtl/>
        </w:rPr>
        <w:t>،</w:t>
      </w:r>
      <w:r w:rsidR="004F180B" w:rsidRPr="008B61E8">
        <w:rPr>
          <w:rFonts w:hint="cs"/>
          <w:rtl/>
        </w:rPr>
        <w:t xml:space="preserve"> </w:t>
      </w:r>
      <w:r w:rsidRPr="008B61E8">
        <w:rPr>
          <w:rFonts w:hint="cs"/>
          <w:rtl/>
        </w:rPr>
        <w:t xml:space="preserve">در حال پشت کردن به ما </w:t>
      </w:r>
      <w:r w:rsidR="00A235EC" w:rsidRPr="008B61E8">
        <w:rPr>
          <w:rFonts w:hint="cs"/>
          <w:rtl/>
        </w:rPr>
        <w:t>می‌با</w:t>
      </w:r>
      <w:r w:rsidRPr="008B61E8">
        <w:rPr>
          <w:rFonts w:hint="cs"/>
          <w:rtl/>
        </w:rPr>
        <w:t>شد؛ پس از فرزندان آخرت باشید و از فرزندان دنیا نباشید</w:t>
      </w:r>
      <w:r w:rsidR="0075782A" w:rsidRPr="008B61E8">
        <w:rPr>
          <w:rFonts w:hint="cs"/>
          <w:rtl/>
        </w:rPr>
        <w:t xml:space="preserve">. </w:t>
      </w:r>
      <w:r w:rsidRPr="008B61E8">
        <w:rPr>
          <w:rFonts w:hint="cs"/>
          <w:rtl/>
        </w:rPr>
        <w:t>امروز کار کردن است و حساب و کتابی نیست و فردا ( روز قیامت) فقط حساب و کتاب است و عملی در کار نیست»</w:t>
      </w:r>
      <w:r w:rsidR="0075782A" w:rsidRPr="008B61E8">
        <w:rPr>
          <w:rFonts w:hint="cs"/>
          <w:rtl/>
        </w:rPr>
        <w:t xml:space="preserve">. </w:t>
      </w:r>
    </w:p>
    <w:p w:rsidR="008F4B15" w:rsidRPr="008B61E8" w:rsidRDefault="008F4B15" w:rsidP="008B61E8">
      <w:pPr>
        <w:pStyle w:val="a4"/>
        <w:rPr>
          <w:rtl/>
        </w:rPr>
      </w:pPr>
      <w:r w:rsidRPr="008B61E8">
        <w:rPr>
          <w:rFonts w:hint="cs"/>
          <w:rtl/>
        </w:rPr>
        <w:t>این توصیه علی</w:t>
      </w:r>
      <w:r w:rsidR="000179BA" w:rsidRPr="000179BA">
        <w:rPr>
          <w:rFonts w:cs="CTraditional Arabic" w:hint="cs"/>
          <w:rtl/>
        </w:rPr>
        <w:t>س</w:t>
      </w:r>
      <w:r w:rsidRPr="008B61E8">
        <w:rPr>
          <w:rFonts w:hint="cs"/>
          <w:rtl/>
        </w:rPr>
        <w:t xml:space="preserve"> به ما</w:t>
      </w:r>
      <w:r w:rsidR="00B53612" w:rsidRPr="008B61E8">
        <w:rPr>
          <w:rFonts w:hint="cs"/>
          <w:rtl/>
        </w:rPr>
        <w:t xml:space="preserve"> می‌گوید</w:t>
      </w:r>
      <w:r w:rsidRPr="008B61E8">
        <w:rPr>
          <w:rFonts w:hint="cs"/>
          <w:rtl/>
        </w:rPr>
        <w:t xml:space="preserve"> که انسان باید همواره آماده باشد و به وضعیت و حالت خویش</w:t>
      </w:r>
      <w:r w:rsidR="007C6A2D" w:rsidRPr="008B61E8">
        <w:rPr>
          <w:rFonts w:hint="cs"/>
          <w:rtl/>
        </w:rPr>
        <w:t>،</w:t>
      </w:r>
      <w:r w:rsidR="004F180B" w:rsidRPr="008B61E8">
        <w:rPr>
          <w:rFonts w:hint="cs"/>
          <w:rtl/>
        </w:rPr>
        <w:t xml:space="preserve"> </w:t>
      </w:r>
      <w:r w:rsidRPr="008B61E8">
        <w:rPr>
          <w:rFonts w:hint="cs"/>
          <w:rtl/>
        </w:rPr>
        <w:t xml:space="preserve">سر و سامان دهد و از سر نو توبه کند و بداند که در تعامل با پروردگاری بزرگوار و نیرومند </w:t>
      </w:r>
      <w:r w:rsidR="00A235EC" w:rsidRPr="008B61E8">
        <w:rPr>
          <w:rFonts w:hint="cs"/>
          <w:rtl/>
        </w:rPr>
        <w:t>می‌با</w:t>
      </w:r>
      <w:r w:rsidRPr="008B61E8">
        <w:rPr>
          <w:rFonts w:hint="cs"/>
          <w:rtl/>
        </w:rPr>
        <w:t>شد</w:t>
      </w:r>
      <w:r w:rsidR="0075782A" w:rsidRPr="008B61E8">
        <w:rPr>
          <w:rFonts w:hint="cs"/>
          <w:rtl/>
        </w:rPr>
        <w:t xml:space="preserve">. </w:t>
      </w:r>
      <w:r w:rsidRPr="008B61E8">
        <w:rPr>
          <w:rFonts w:hint="cs"/>
          <w:rtl/>
        </w:rPr>
        <w:t>خداوندی که لطف و مهربانی او</w:t>
      </w:r>
      <w:r w:rsidR="007C6A2D" w:rsidRPr="008B61E8">
        <w:rPr>
          <w:rFonts w:hint="cs"/>
          <w:rtl/>
        </w:rPr>
        <w:t>،</w:t>
      </w:r>
      <w:r w:rsidR="004F180B" w:rsidRPr="008B61E8">
        <w:rPr>
          <w:rFonts w:hint="cs"/>
          <w:rtl/>
        </w:rPr>
        <w:t xml:space="preserve"> </w:t>
      </w:r>
      <w:r w:rsidRPr="008B61E8">
        <w:rPr>
          <w:rFonts w:hint="cs"/>
          <w:rtl/>
        </w:rPr>
        <w:t>فراوان است</w:t>
      </w:r>
      <w:r w:rsidR="0075782A" w:rsidRPr="008B61E8">
        <w:rPr>
          <w:rFonts w:hint="cs"/>
          <w:rtl/>
        </w:rPr>
        <w:t xml:space="preserve">. </w:t>
      </w:r>
    </w:p>
    <w:p w:rsidR="008F4B15" w:rsidRPr="008B61E8" w:rsidRDefault="008F4B15" w:rsidP="00BA64D7">
      <w:pPr>
        <w:pStyle w:val="a4"/>
        <w:rPr>
          <w:rtl/>
        </w:rPr>
      </w:pPr>
      <w:r w:rsidRPr="008B61E8">
        <w:rPr>
          <w:rFonts w:hint="cs"/>
          <w:rtl/>
        </w:rPr>
        <w:t>وقتی مرگ</w:t>
      </w:r>
      <w:r w:rsidR="007C6A2D" w:rsidRPr="008B61E8">
        <w:rPr>
          <w:rFonts w:hint="cs"/>
          <w:rtl/>
        </w:rPr>
        <w:t>،</w:t>
      </w:r>
      <w:r w:rsidR="004F180B" w:rsidRPr="008B61E8">
        <w:rPr>
          <w:rFonts w:hint="cs"/>
          <w:rtl/>
        </w:rPr>
        <w:t xml:space="preserve"> </w:t>
      </w:r>
      <w:r w:rsidRPr="008B61E8">
        <w:rPr>
          <w:rFonts w:hint="cs"/>
          <w:rtl/>
        </w:rPr>
        <w:t>بیاید</w:t>
      </w:r>
      <w:r w:rsidR="007C6A2D" w:rsidRPr="008B61E8">
        <w:rPr>
          <w:rFonts w:hint="cs"/>
          <w:rtl/>
        </w:rPr>
        <w:t>،</w:t>
      </w:r>
      <w:r w:rsidR="004F180B" w:rsidRPr="008B61E8">
        <w:rPr>
          <w:rFonts w:hint="cs"/>
          <w:rtl/>
        </w:rPr>
        <w:t xml:space="preserve"> </w:t>
      </w:r>
      <w:r w:rsidRPr="008B61E8">
        <w:rPr>
          <w:rFonts w:hint="cs"/>
          <w:rtl/>
        </w:rPr>
        <w:t>از هیچکس اجازه ن</w:t>
      </w:r>
      <w:r w:rsidR="005E3F23" w:rsidRPr="008B61E8">
        <w:rPr>
          <w:rFonts w:hint="cs"/>
          <w:rtl/>
        </w:rPr>
        <w:t>می‌گ</w:t>
      </w:r>
      <w:r w:rsidRPr="008B61E8">
        <w:rPr>
          <w:rFonts w:hint="cs"/>
          <w:rtl/>
        </w:rPr>
        <w:t>یرد و با کسی رو در بایستی ندارد</w:t>
      </w:r>
      <w:r w:rsidR="0075782A" w:rsidRPr="008B61E8">
        <w:rPr>
          <w:rFonts w:hint="cs"/>
          <w:rtl/>
        </w:rPr>
        <w:t xml:space="preserve">. </w:t>
      </w:r>
      <w:r w:rsidRPr="008B61E8">
        <w:rPr>
          <w:rFonts w:hint="cs"/>
          <w:rtl/>
        </w:rPr>
        <w:t>مرگ</w:t>
      </w:r>
      <w:r w:rsidR="007C6A2D" w:rsidRPr="008B61E8">
        <w:rPr>
          <w:rFonts w:hint="cs"/>
          <w:rtl/>
        </w:rPr>
        <w:t>،</w:t>
      </w:r>
      <w:r w:rsidR="004F180B" w:rsidRPr="008B61E8">
        <w:rPr>
          <w:rFonts w:hint="cs"/>
          <w:rtl/>
        </w:rPr>
        <w:t xml:space="preserve"> </w:t>
      </w:r>
      <w:r w:rsidRPr="008B61E8">
        <w:rPr>
          <w:rFonts w:hint="cs"/>
          <w:rtl/>
        </w:rPr>
        <w:t>پیش از آمدن هشداری ن</w:t>
      </w:r>
      <w:r w:rsidR="00BB0072" w:rsidRPr="008B61E8">
        <w:rPr>
          <w:rFonts w:hint="cs"/>
          <w:rtl/>
        </w:rPr>
        <w:t>می‌ده</w:t>
      </w:r>
      <w:r w:rsidRPr="008B61E8">
        <w:rPr>
          <w:rFonts w:hint="cs"/>
          <w:rtl/>
        </w:rPr>
        <w:t>د که مردم باخبر شوند</w:t>
      </w:r>
      <w:r w:rsidR="0075782A" w:rsidRPr="008B61E8">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rtl/>
        </w:rPr>
        <w:t>وَمَا تَدۡرِي نَفۡسٞ مَّاذَا تَكۡسِبُ غَدٗاۖ وَمَا تَدۡرِي نَفۡسُۢ بِأَيِّ أَرۡضٖ تَمُوتُۚ</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لقمان: 34</w:t>
      </w:r>
      <w:r w:rsidR="00D354BF" w:rsidRPr="00095874">
        <w:rPr>
          <w:rStyle w:val="Char7"/>
          <w:rFonts w:hint="cs"/>
          <w:rtl/>
        </w:rPr>
        <w:t>]</w:t>
      </w:r>
      <w:r w:rsidR="0075782A" w:rsidRPr="008B61E8">
        <w:rPr>
          <w:rFonts w:hint="cs"/>
          <w:rtl/>
        </w:rPr>
        <w:t xml:space="preserve"> </w:t>
      </w:r>
      <w:r w:rsidRPr="008B61E8">
        <w:rPr>
          <w:rFonts w:hint="cs"/>
          <w:rtl/>
        </w:rPr>
        <w:t>«هیچکس ن</w:t>
      </w:r>
      <w:r w:rsidR="00A235EC" w:rsidRPr="008B61E8">
        <w:rPr>
          <w:rFonts w:hint="cs"/>
          <w:rtl/>
        </w:rPr>
        <w:t>می‌دان</w:t>
      </w:r>
      <w:r w:rsidRPr="008B61E8">
        <w:rPr>
          <w:rFonts w:hint="cs"/>
          <w:rtl/>
        </w:rPr>
        <w:t xml:space="preserve">د که فردا چه به دست </w:t>
      </w:r>
      <w:r w:rsidR="00310BD5" w:rsidRPr="008B61E8">
        <w:rPr>
          <w:rFonts w:hint="cs"/>
          <w:rtl/>
        </w:rPr>
        <w:t>می‌آور</w:t>
      </w:r>
      <w:r w:rsidRPr="008B61E8">
        <w:rPr>
          <w:rFonts w:hint="cs"/>
          <w:rtl/>
        </w:rPr>
        <w:t>د و هیچکس ن</w:t>
      </w:r>
      <w:r w:rsidR="00A235EC" w:rsidRPr="008B61E8">
        <w:rPr>
          <w:rFonts w:hint="cs"/>
          <w:rtl/>
        </w:rPr>
        <w:t>می‌دان</w:t>
      </w:r>
      <w:r w:rsidRPr="008B61E8">
        <w:rPr>
          <w:rFonts w:hint="cs"/>
          <w:rtl/>
        </w:rPr>
        <w:t xml:space="preserve">د که در کدام سرزمین </w:t>
      </w:r>
      <w:r w:rsidR="004D105B" w:rsidRPr="008B61E8">
        <w:rPr>
          <w:rFonts w:hint="cs"/>
          <w:rtl/>
        </w:rPr>
        <w:t>می‌میر</w:t>
      </w:r>
      <w:r w:rsidRPr="008B61E8">
        <w:rPr>
          <w:rFonts w:hint="cs"/>
          <w:rtl/>
        </w:rPr>
        <w:t>د»</w:t>
      </w:r>
      <w:r w:rsidR="00B11528" w:rsidRPr="008B61E8">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rtl/>
        </w:rPr>
        <w:t>لَّا تَسۡتَ‍ٔۡخِرُونَ عَنۡهُ سَاعَةٗ وَلَا تَسۡتَقۡدِمُونَ ٣٠</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 xml:space="preserve">سبأ: </w:t>
      </w:r>
      <w:r w:rsidR="00BA64D7">
        <w:rPr>
          <w:rStyle w:val="Char7"/>
          <w:rFonts w:hint="cs"/>
          <w:rtl/>
        </w:rPr>
        <w:t>30</w:t>
      </w:r>
      <w:r w:rsidR="00D354BF" w:rsidRPr="00095874">
        <w:rPr>
          <w:rStyle w:val="Char7"/>
          <w:rFonts w:hint="cs"/>
          <w:rtl/>
        </w:rPr>
        <w:t>]</w:t>
      </w:r>
      <w:r w:rsidR="0075782A" w:rsidRPr="008B61E8">
        <w:rPr>
          <w:rFonts w:hint="cs"/>
          <w:rtl/>
        </w:rPr>
        <w:t xml:space="preserve"> </w:t>
      </w:r>
      <w:r w:rsidRPr="008B61E8">
        <w:rPr>
          <w:rFonts w:hint="cs"/>
          <w:rtl/>
        </w:rPr>
        <w:t>«یک لحظه پس و پیش ن</w:t>
      </w:r>
      <w:r w:rsidR="00DC3730" w:rsidRPr="008B61E8">
        <w:rPr>
          <w:rFonts w:hint="cs"/>
          <w:rtl/>
        </w:rPr>
        <w:t>می‌شو</w:t>
      </w:r>
      <w:r w:rsidRPr="008B61E8">
        <w:rPr>
          <w:rFonts w:hint="cs"/>
          <w:rtl/>
        </w:rPr>
        <w:t>ید»</w:t>
      </w:r>
      <w:r w:rsidR="0075782A" w:rsidRPr="008B61E8">
        <w:rPr>
          <w:rFonts w:hint="cs"/>
          <w:rtl/>
        </w:rPr>
        <w:t xml:space="preserve">. </w:t>
      </w:r>
    </w:p>
    <w:p w:rsidR="008F4B15" w:rsidRPr="008B61E8" w:rsidRDefault="008F4B15" w:rsidP="00BA64D7">
      <w:pPr>
        <w:pStyle w:val="a4"/>
        <w:rPr>
          <w:rtl/>
        </w:rPr>
      </w:pPr>
      <w:r w:rsidRPr="008B61E8">
        <w:rPr>
          <w:rFonts w:hint="cs"/>
          <w:rtl/>
        </w:rPr>
        <w:t>همچنین طنطاوی در دیده</w:t>
      </w:r>
      <w:r w:rsidR="00B53612" w:rsidRPr="008B61E8">
        <w:rPr>
          <w:rFonts w:hint="cs"/>
          <w:rtl/>
        </w:rPr>
        <w:t xml:space="preserve">‌ها </w:t>
      </w:r>
      <w:r w:rsidRPr="008B61E8">
        <w:rPr>
          <w:rFonts w:hint="cs"/>
          <w:rtl/>
        </w:rPr>
        <w:t>و شینده</w:t>
      </w:r>
      <w:r w:rsidR="00B53612" w:rsidRPr="008B61E8">
        <w:rPr>
          <w:rFonts w:hint="cs"/>
          <w:rtl/>
        </w:rPr>
        <w:t xml:space="preserve">‌های </w:t>
      </w:r>
      <w:r w:rsidRPr="008B61E8">
        <w:rPr>
          <w:rFonts w:hint="cs"/>
          <w:rtl/>
        </w:rPr>
        <w:t>خود</w:t>
      </w:r>
      <w:r w:rsidR="00B53612" w:rsidRPr="008B61E8">
        <w:rPr>
          <w:rFonts w:hint="cs"/>
          <w:rtl/>
        </w:rPr>
        <w:t xml:space="preserve"> می‌گوید</w:t>
      </w:r>
      <w:r w:rsidR="0075782A" w:rsidRPr="008B61E8">
        <w:rPr>
          <w:rFonts w:hint="cs"/>
          <w:rtl/>
        </w:rPr>
        <w:t xml:space="preserve">: </w:t>
      </w:r>
      <w:r w:rsidRPr="008B61E8">
        <w:rPr>
          <w:rFonts w:hint="cs"/>
          <w:rtl/>
        </w:rPr>
        <w:t xml:space="preserve">اتوبوسی پر از مسافر بود؛ راننده در حالی که اتوبوس را به جلو </w:t>
      </w:r>
      <w:r w:rsidR="00E959FF" w:rsidRPr="008B61E8">
        <w:rPr>
          <w:rFonts w:hint="cs"/>
          <w:rtl/>
        </w:rPr>
        <w:t>می‌را</w:t>
      </w:r>
      <w:r w:rsidRPr="008B61E8">
        <w:rPr>
          <w:rFonts w:hint="cs"/>
          <w:rtl/>
        </w:rPr>
        <w:t>ند</w:t>
      </w:r>
      <w:r w:rsidR="007C6A2D" w:rsidRPr="008B61E8">
        <w:rPr>
          <w:rFonts w:hint="cs"/>
          <w:rtl/>
        </w:rPr>
        <w:t>،</w:t>
      </w:r>
      <w:r w:rsidR="004F180B" w:rsidRPr="008B61E8">
        <w:rPr>
          <w:rFonts w:hint="cs"/>
          <w:rtl/>
        </w:rPr>
        <w:t xml:space="preserve"> </w:t>
      </w:r>
      <w:r w:rsidRPr="008B61E8">
        <w:rPr>
          <w:rFonts w:hint="cs"/>
          <w:rtl/>
        </w:rPr>
        <w:t xml:space="preserve">به چپ و راست نگاه </w:t>
      </w:r>
      <w:r w:rsidR="004F180B" w:rsidRPr="008B61E8">
        <w:rPr>
          <w:rFonts w:hint="cs"/>
          <w:rtl/>
        </w:rPr>
        <w:t>می‌کر</w:t>
      </w:r>
      <w:r w:rsidRPr="008B61E8">
        <w:rPr>
          <w:rFonts w:hint="cs"/>
          <w:rtl/>
        </w:rPr>
        <w:t>د؛ ناگهان توقف نمود</w:t>
      </w:r>
      <w:r w:rsidR="0075782A" w:rsidRPr="008B61E8">
        <w:rPr>
          <w:rFonts w:hint="cs"/>
          <w:rtl/>
        </w:rPr>
        <w:t xml:space="preserve">. </w:t>
      </w:r>
      <w:r w:rsidRPr="008B61E8">
        <w:rPr>
          <w:rFonts w:hint="cs"/>
          <w:rtl/>
        </w:rPr>
        <w:t xml:space="preserve">مسافران </w:t>
      </w:r>
      <w:r w:rsidRPr="008B61E8">
        <w:rPr>
          <w:rFonts w:hint="cs"/>
          <w:rtl/>
        </w:rPr>
        <w:lastRenderedPageBreak/>
        <w:t>به او گفتند</w:t>
      </w:r>
      <w:r w:rsidR="0075782A" w:rsidRPr="008B61E8">
        <w:rPr>
          <w:rFonts w:hint="cs"/>
          <w:rtl/>
        </w:rPr>
        <w:t xml:space="preserve">: </w:t>
      </w:r>
      <w:r w:rsidRPr="008B61E8">
        <w:rPr>
          <w:rFonts w:hint="cs"/>
          <w:rtl/>
        </w:rPr>
        <w:t>چرا ایستادی؟ گفت</w:t>
      </w:r>
      <w:r w:rsidR="0075782A" w:rsidRPr="008B61E8">
        <w:rPr>
          <w:rFonts w:hint="cs"/>
          <w:rtl/>
        </w:rPr>
        <w:t xml:space="preserve">: </w:t>
      </w:r>
      <w:r w:rsidRPr="008B61E8">
        <w:rPr>
          <w:rFonts w:hint="cs"/>
          <w:rtl/>
        </w:rPr>
        <w:t>برای این ایستاده</w:t>
      </w:r>
      <w:r w:rsidR="008B61E8">
        <w:rPr>
          <w:rFonts w:hint="eastAsia"/>
          <w:rtl/>
        </w:rPr>
        <w:t>‌</w:t>
      </w:r>
      <w:r w:rsidRPr="008B61E8">
        <w:rPr>
          <w:rFonts w:hint="cs"/>
          <w:rtl/>
        </w:rPr>
        <w:t xml:space="preserve">ام تا پیرمردی که با دست اشاره </w:t>
      </w:r>
      <w:r w:rsidR="00FB0E09" w:rsidRPr="008B61E8">
        <w:rPr>
          <w:rFonts w:hint="cs"/>
          <w:rtl/>
        </w:rPr>
        <w:t>می‌کن</w:t>
      </w:r>
      <w:r w:rsidRPr="008B61E8">
        <w:rPr>
          <w:rFonts w:hint="cs"/>
          <w:rtl/>
        </w:rPr>
        <w:t>د</w:t>
      </w:r>
      <w:r w:rsidR="007C6A2D" w:rsidRPr="008B61E8">
        <w:rPr>
          <w:rFonts w:hint="cs"/>
          <w:rtl/>
        </w:rPr>
        <w:t>،</w:t>
      </w:r>
      <w:r w:rsidR="004F180B" w:rsidRPr="008B61E8">
        <w:rPr>
          <w:rFonts w:hint="cs"/>
          <w:rtl/>
        </w:rPr>
        <w:t xml:space="preserve"> </w:t>
      </w:r>
      <w:r w:rsidRPr="008B61E8">
        <w:rPr>
          <w:rFonts w:hint="cs"/>
          <w:rtl/>
        </w:rPr>
        <w:t>سوار شود</w:t>
      </w:r>
      <w:r w:rsidR="0075782A" w:rsidRPr="008B61E8">
        <w:rPr>
          <w:rFonts w:hint="cs"/>
          <w:rtl/>
        </w:rPr>
        <w:t xml:space="preserve">. </w:t>
      </w:r>
      <w:r w:rsidRPr="008B61E8">
        <w:rPr>
          <w:rFonts w:hint="cs"/>
          <w:rtl/>
        </w:rPr>
        <w:t>مسافران گفتند</w:t>
      </w:r>
      <w:r w:rsidR="0075782A" w:rsidRPr="008B61E8">
        <w:rPr>
          <w:rFonts w:hint="cs"/>
          <w:rtl/>
        </w:rPr>
        <w:t xml:space="preserve">: </w:t>
      </w:r>
      <w:r w:rsidRPr="008B61E8">
        <w:rPr>
          <w:rFonts w:hint="cs"/>
          <w:rtl/>
        </w:rPr>
        <w:t xml:space="preserve">ما </w:t>
      </w:r>
      <w:r w:rsidR="006F1049" w:rsidRPr="008B61E8">
        <w:rPr>
          <w:rFonts w:hint="cs"/>
          <w:rtl/>
        </w:rPr>
        <w:t>ک</w:t>
      </w:r>
      <w:r w:rsidRPr="008B61E8">
        <w:rPr>
          <w:rFonts w:hint="cs"/>
          <w:rtl/>
        </w:rPr>
        <w:t>ه کسی را ن</w:t>
      </w:r>
      <w:r w:rsidR="007C6A2D" w:rsidRPr="008B61E8">
        <w:rPr>
          <w:rFonts w:hint="cs"/>
          <w:rtl/>
        </w:rPr>
        <w:t>می‌بی</w:t>
      </w:r>
      <w:r w:rsidRPr="008B61E8">
        <w:rPr>
          <w:rFonts w:hint="cs"/>
          <w:rtl/>
        </w:rPr>
        <w:t>نیم</w:t>
      </w:r>
      <w:r w:rsidR="0075782A" w:rsidRPr="008B61E8">
        <w:rPr>
          <w:rFonts w:hint="cs"/>
          <w:rtl/>
        </w:rPr>
        <w:t xml:space="preserve">. </w:t>
      </w:r>
      <w:r w:rsidRPr="008B61E8">
        <w:rPr>
          <w:rFonts w:hint="cs"/>
          <w:rtl/>
        </w:rPr>
        <w:t>گفت</w:t>
      </w:r>
      <w:r w:rsidR="0075782A" w:rsidRPr="008B61E8">
        <w:rPr>
          <w:rFonts w:hint="cs"/>
          <w:rtl/>
        </w:rPr>
        <w:t xml:space="preserve">: </w:t>
      </w:r>
      <w:r w:rsidRPr="008B61E8">
        <w:rPr>
          <w:rFonts w:hint="cs"/>
          <w:rtl/>
        </w:rPr>
        <w:t>به او نگاه کنید؛ گفتند</w:t>
      </w:r>
      <w:r w:rsidR="0075782A" w:rsidRPr="008B61E8">
        <w:rPr>
          <w:rFonts w:hint="cs"/>
          <w:rtl/>
        </w:rPr>
        <w:t xml:space="preserve">: </w:t>
      </w:r>
      <w:r w:rsidRPr="008B61E8">
        <w:rPr>
          <w:rFonts w:hint="cs"/>
          <w:rtl/>
        </w:rPr>
        <w:t>ما کسی را ن</w:t>
      </w:r>
      <w:r w:rsidR="007C6A2D" w:rsidRPr="008B61E8">
        <w:rPr>
          <w:rFonts w:hint="cs"/>
          <w:rtl/>
        </w:rPr>
        <w:t>می‌بی</w:t>
      </w:r>
      <w:r w:rsidRPr="008B61E8">
        <w:rPr>
          <w:rFonts w:hint="cs"/>
          <w:rtl/>
        </w:rPr>
        <w:t>نیم</w:t>
      </w:r>
      <w:r w:rsidR="0075782A" w:rsidRPr="008B61E8">
        <w:rPr>
          <w:rFonts w:hint="cs"/>
          <w:rtl/>
        </w:rPr>
        <w:t xml:space="preserve">. </w:t>
      </w:r>
      <w:r w:rsidRPr="008B61E8">
        <w:rPr>
          <w:rFonts w:hint="cs"/>
          <w:rtl/>
        </w:rPr>
        <w:t>گفت</w:t>
      </w:r>
      <w:r w:rsidR="0075782A" w:rsidRPr="008B61E8">
        <w:rPr>
          <w:rFonts w:hint="cs"/>
          <w:rtl/>
        </w:rPr>
        <w:t xml:space="preserve">: </w:t>
      </w:r>
      <w:r w:rsidRPr="008B61E8">
        <w:rPr>
          <w:rFonts w:hint="cs"/>
          <w:rtl/>
        </w:rPr>
        <w:t>او ا</w:t>
      </w:r>
      <w:r w:rsidR="0028485C" w:rsidRPr="008B61E8">
        <w:rPr>
          <w:rFonts w:hint="cs"/>
          <w:rtl/>
        </w:rPr>
        <w:t>ی</w:t>
      </w:r>
      <w:r w:rsidRPr="008B61E8">
        <w:rPr>
          <w:rFonts w:hint="cs"/>
          <w:rtl/>
        </w:rPr>
        <w:t>ن</w:t>
      </w:r>
      <w:r w:rsidR="006F1049" w:rsidRPr="008B61E8">
        <w:rPr>
          <w:rFonts w:hint="cs"/>
          <w:rtl/>
        </w:rPr>
        <w:t>ک</w:t>
      </w:r>
      <w:r w:rsidRPr="008B61E8">
        <w:rPr>
          <w:rFonts w:hint="cs"/>
          <w:rtl/>
        </w:rPr>
        <w:t xml:space="preserve"> دارد </w:t>
      </w:r>
      <w:r w:rsidR="0075782A" w:rsidRPr="008B61E8">
        <w:rPr>
          <w:rFonts w:hint="cs"/>
          <w:rtl/>
        </w:rPr>
        <w:t>می‌آی</w:t>
      </w:r>
      <w:r w:rsidRPr="008B61E8">
        <w:rPr>
          <w:rFonts w:hint="cs"/>
          <w:rtl/>
        </w:rPr>
        <w:t>د که با ما سوار شود</w:t>
      </w:r>
      <w:r w:rsidR="0075782A" w:rsidRPr="008B61E8">
        <w:rPr>
          <w:rFonts w:hint="cs"/>
          <w:rtl/>
        </w:rPr>
        <w:t xml:space="preserve">. </w:t>
      </w:r>
      <w:r w:rsidRPr="008B61E8">
        <w:rPr>
          <w:rFonts w:hint="cs"/>
          <w:rtl/>
        </w:rPr>
        <w:t>مسافران همه یک صدا گفتند</w:t>
      </w:r>
      <w:r w:rsidR="0075782A" w:rsidRPr="008B61E8">
        <w:rPr>
          <w:rFonts w:hint="cs"/>
          <w:rtl/>
        </w:rPr>
        <w:t xml:space="preserve">: </w:t>
      </w:r>
      <w:r w:rsidRPr="008B61E8">
        <w:rPr>
          <w:rFonts w:hint="cs"/>
          <w:rtl/>
        </w:rPr>
        <w:t>سوگند بخدا هیچ کسی را ن</w:t>
      </w:r>
      <w:r w:rsidR="007C6A2D" w:rsidRPr="008B61E8">
        <w:rPr>
          <w:rFonts w:hint="cs"/>
          <w:rtl/>
        </w:rPr>
        <w:t>می‌بی</w:t>
      </w:r>
      <w:r w:rsidRPr="008B61E8">
        <w:rPr>
          <w:rFonts w:hint="cs"/>
          <w:rtl/>
        </w:rPr>
        <w:t>نیم و ناگهان راننده</w:t>
      </w:r>
      <w:r w:rsidR="007C6A2D" w:rsidRPr="008B61E8">
        <w:rPr>
          <w:rFonts w:hint="cs"/>
          <w:rtl/>
        </w:rPr>
        <w:t>،</w:t>
      </w:r>
      <w:r w:rsidR="004F180B" w:rsidRPr="008B61E8">
        <w:rPr>
          <w:rFonts w:hint="cs"/>
          <w:rtl/>
        </w:rPr>
        <w:t xml:space="preserve"> </w:t>
      </w:r>
      <w:r w:rsidRPr="008B61E8">
        <w:rPr>
          <w:rFonts w:hint="cs"/>
          <w:rtl/>
        </w:rPr>
        <w:t>روی صندلی اتومبیلش</w:t>
      </w:r>
      <w:r w:rsidR="007C6A2D" w:rsidRPr="008B61E8">
        <w:rPr>
          <w:rFonts w:hint="cs"/>
          <w:rtl/>
        </w:rPr>
        <w:t>،</w:t>
      </w:r>
      <w:r w:rsidR="004F180B" w:rsidRPr="008B61E8">
        <w:rPr>
          <w:rFonts w:hint="cs"/>
          <w:rtl/>
        </w:rPr>
        <w:t xml:space="preserve"> </w:t>
      </w:r>
      <w:r w:rsidRPr="008B61E8">
        <w:rPr>
          <w:rFonts w:hint="cs"/>
          <w:rtl/>
        </w:rPr>
        <w:t>چشم از جهان فرو بست</w:t>
      </w:r>
      <w:r w:rsidR="0075782A" w:rsidRPr="008B61E8">
        <w:rPr>
          <w:rFonts w:hint="cs"/>
          <w:rtl/>
        </w:rPr>
        <w:t xml:space="preserve">. </w:t>
      </w:r>
      <w:r w:rsidRPr="008B61E8">
        <w:rPr>
          <w:rFonts w:hint="cs"/>
          <w:rtl/>
        </w:rPr>
        <w:t>آری! مرگ او</w:t>
      </w:r>
      <w:r w:rsidR="007C6A2D" w:rsidRPr="008B61E8">
        <w:rPr>
          <w:rFonts w:hint="cs"/>
          <w:rtl/>
        </w:rPr>
        <w:t>،</w:t>
      </w:r>
      <w:r w:rsidR="004F180B" w:rsidRPr="008B61E8">
        <w:rPr>
          <w:rFonts w:hint="cs"/>
          <w:rtl/>
        </w:rPr>
        <w:t xml:space="preserve"> </w:t>
      </w:r>
      <w:r w:rsidRPr="008B61E8">
        <w:rPr>
          <w:rFonts w:hint="cs"/>
          <w:rtl/>
        </w:rPr>
        <w:t>فرا رسیده بود و این</w:t>
      </w:r>
      <w:r w:rsidR="007C6A2D" w:rsidRPr="008B61E8">
        <w:rPr>
          <w:rFonts w:hint="cs"/>
          <w:rtl/>
        </w:rPr>
        <w:t>،</w:t>
      </w:r>
      <w:r w:rsidR="004F180B" w:rsidRPr="008B61E8">
        <w:rPr>
          <w:rFonts w:hint="cs"/>
          <w:rtl/>
        </w:rPr>
        <w:t xml:space="preserve"> </w:t>
      </w:r>
      <w:r w:rsidRPr="008B61E8">
        <w:rPr>
          <w:rFonts w:hint="cs"/>
          <w:rtl/>
        </w:rPr>
        <w:t>سببی برای موت او بود</w:t>
      </w:r>
      <w:r w:rsidR="0075782A" w:rsidRPr="008B61E8">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rtl/>
        </w:rPr>
        <w:t>فَإِذَا جَآءَ أَجَلُهُمۡ لَا يَسۡتَأۡخِرُونَ سَاعَةٗ وَلَا يَسۡتَقۡدِمُونَ ٣٤</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الأعراف: 34</w:t>
      </w:r>
      <w:r w:rsidR="00D354BF" w:rsidRPr="00095874">
        <w:rPr>
          <w:rStyle w:val="Char7"/>
          <w:rFonts w:hint="cs"/>
          <w:rtl/>
        </w:rPr>
        <w:t>]</w:t>
      </w:r>
      <w:r w:rsidR="0075782A" w:rsidRPr="008B61E8">
        <w:rPr>
          <w:rFonts w:hint="cs"/>
          <w:rtl/>
        </w:rPr>
        <w:t xml:space="preserve"> </w:t>
      </w:r>
      <w:r w:rsidRPr="008B61E8">
        <w:rPr>
          <w:rFonts w:hint="cs"/>
          <w:rtl/>
        </w:rPr>
        <w:t>«وقتی اجلشان بیاید</w:t>
      </w:r>
      <w:r w:rsidR="007C6A2D" w:rsidRPr="008B61E8">
        <w:rPr>
          <w:rFonts w:hint="cs"/>
          <w:rtl/>
        </w:rPr>
        <w:t>،</w:t>
      </w:r>
      <w:r w:rsidR="004F180B" w:rsidRPr="008B61E8">
        <w:rPr>
          <w:rFonts w:hint="cs"/>
          <w:rtl/>
        </w:rPr>
        <w:t xml:space="preserve"> </w:t>
      </w:r>
      <w:r w:rsidRPr="008B61E8">
        <w:rPr>
          <w:rFonts w:hint="cs"/>
          <w:rtl/>
        </w:rPr>
        <w:t>یک لحظه پس و پیش ن</w:t>
      </w:r>
      <w:r w:rsidR="00DC3730" w:rsidRPr="008B61E8">
        <w:rPr>
          <w:rFonts w:hint="cs"/>
          <w:rtl/>
        </w:rPr>
        <w:t>می‌شو</w:t>
      </w:r>
      <w:r w:rsidRPr="008B61E8">
        <w:rPr>
          <w:rFonts w:hint="cs"/>
          <w:rtl/>
        </w:rPr>
        <w:t>ند»</w:t>
      </w:r>
      <w:r w:rsidR="0075782A" w:rsidRPr="008B61E8">
        <w:rPr>
          <w:rFonts w:hint="cs"/>
          <w:rtl/>
        </w:rPr>
        <w:t xml:space="preserve">. </w:t>
      </w:r>
    </w:p>
    <w:p w:rsidR="008F4B15" w:rsidRPr="008B61E8" w:rsidRDefault="008F4B15" w:rsidP="00BA64D7">
      <w:pPr>
        <w:pStyle w:val="a4"/>
        <w:rPr>
          <w:rtl/>
        </w:rPr>
      </w:pPr>
      <w:r w:rsidRPr="008B61E8">
        <w:rPr>
          <w:rFonts w:hint="cs"/>
          <w:rtl/>
        </w:rPr>
        <w:t>انسان از خطرها</w:t>
      </w:r>
      <w:r w:rsidR="00922A1A" w:rsidRPr="008B61E8">
        <w:rPr>
          <w:rFonts w:hint="cs"/>
          <w:rtl/>
        </w:rPr>
        <w:t xml:space="preserve"> می‌</w:t>
      </w:r>
      <w:r w:rsidRPr="008B61E8">
        <w:rPr>
          <w:rFonts w:hint="cs"/>
          <w:rtl/>
        </w:rPr>
        <w:t xml:space="preserve">هراسد و از جایی که احتمال مرگ </w:t>
      </w:r>
      <w:r w:rsidR="00A235EC" w:rsidRPr="008B61E8">
        <w:rPr>
          <w:rFonts w:hint="cs"/>
          <w:rtl/>
        </w:rPr>
        <w:t>می‌رو</w:t>
      </w:r>
      <w:r w:rsidRPr="008B61E8">
        <w:rPr>
          <w:rFonts w:hint="cs"/>
          <w:rtl/>
        </w:rPr>
        <w:t>د</w:t>
      </w:r>
      <w:r w:rsidR="007C6A2D" w:rsidRPr="008B61E8">
        <w:rPr>
          <w:rFonts w:hint="cs"/>
          <w:rtl/>
        </w:rPr>
        <w:t>،</w:t>
      </w:r>
      <w:r w:rsidR="004F180B" w:rsidRPr="008B61E8">
        <w:rPr>
          <w:rFonts w:hint="cs"/>
          <w:rtl/>
        </w:rPr>
        <w:t xml:space="preserve"> </w:t>
      </w:r>
      <w:r w:rsidRPr="008B61E8">
        <w:rPr>
          <w:rFonts w:hint="cs"/>
          <w:rtl/>
        </w:rPr>
        <w:t>دلش</w:t>
      </w:r>
      <w:r w:rsidR="00922A1A" w:rsidRPr="008B61E8">
        <w:rPr>
          <w:rFonts w:hint="cs"/>
          <w:rtl/>
        </w:rPr>
        <w:t xml:space="preserve"> می‌</w:t>
      </w:r>
      <w:r w:rsidRPr="008B61E8">
        <w:rPr>
          <w:rFonts w:hint="cs"/>
          <w:rtl/>
        </w:rPr>
        <w:t>لرزد؛ اما ناگهان محل امن</w:t>
      </w:r>
      <w:r w:rsidR="007C6A2D" w:rsidRPr="008B61E8">
        <w:rPr>
          <w:rFonts w:hint="cs"/>
          <w:rtl/>
        </w:rPr>
        <w:t>،</w:t>
      </w:r>
      <w:r w:rsidR="004F180B" w:rsidRPr="008B61E8">
        <w:rPr>
          <w:rFonts w:hint="cs"/>
          <w:rtl/>
        </w:rPr>
        <w:t xml:space="preserve"> </w:t>
      </w:r>
      <w:r w:rsidRPr="008B61E8">
        <w:rPr>
          <w:rFonts w:hint="cs"/>
          <w:rtl/>
        </w:rPr>
        <w:t xml:space="preserve">باعث مرگ او </w:t>
      </w:r>
      <w:r w:rsidR="005E3F23" w:rsidRPr="008B61E8">
        <w:rPr>
          <w:rFonts w:hint="cs"/>
          <w:rtl/>
        </w:rPr>
        <w:t>می‌گ</w:t>
      </w:r>
      <w:r w:rsidRPr="008B61E8">
        <w:rPr>
          <w:rFonts w:hint="cs"/>
          <w:rtl/>
        </w:rPr>
        <w:t>ردد</w:t>
      </w:r>
      <w:r w:rsidR="0075782A" w:rsidRPr="008B61E8">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لَّذِينَ</w:t>
      </w:r>
      <w:r w:rsidR="00BA64D7">
        <w:rPr>
          <w:rFonts w:ascii="KFGQPC Uthmanic Script HAFS" w:hAnsi="KFGQPC Uthmanic Script HAFS" w:cs="KFGQPC Uthmanic Script HAFS"/>
          <w:rtl/>
        </w:rPr>
        <w:t xml:space="preserve"> قَالُواْ لِإِخۡوَٰنِهِمۡ وَقَعَدُواْ لَوۡ أَطَاعُونَا مَا قُتِلُواْۗ قُلۡ فَ</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دۡرَءُواْ</w:t>
      </w:r>
      <w:r w:rsidR="00BA64D7">
        <w:rPr>
          <w:rFonts w:ascii="KFGQPC Uthmanic Script HAFS" w:hAnsi="KFGQPC Uthmanic Script HAFS" w:cs="KFGQPC Uthmanic Script HAFS"/>
          <w:rtl/>
        </w:rPr>
        <w:t xml:space="preserve"> عَنۡ أَنفُسِكُمُ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لۡمَوۡتَ</w:t>
      </w:r>
      <w:r w:rsidR="00BA64D7">
        <w:rPr>
          <w:rFonts w:ascii="KFGQPC Uthmanic Script HAFS" w:hAnsi="KFGQPC Uthmanic Script HAFS" w:cs="KFGQPC Uthmanic Script HAFS"/>
          <w:rtl/>
        </w:rPr>
        <w:t xml:space="preserve"> إِن كُنتُمۡ صَٰدِقِينَ ١٦٨</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آل عمران: 168</w:t>
      </w:r>
      <w:r w:rsidR="00D354BF" w:rsidRPr="00095874">
        <w:rPr>
          <w:rStyle w:val="Char7"/>
          <w:rFonts w:hint="cs"/>
          <w:rtl/>
        </w:rPr>
        <w:t>]</w:t>
      </w:r>
      <w:r w:rsidR="0075782A" w:rsidRPr="008B61E8">
        <w:rPr>
          <w:rFonts w:hint="cs"/>
          <w:rtl/>
        </w:rPr>
        <w:t xml:space="preserve"> </w:t>
      </w:r>
      <w:r w:rsidRPr="008B61E8">
        <w:rPr>
          <w:rFonts w:hint="cs"/>
          <w:rtl/>
        </w:rPr>
        <w:t>«آنان</w:t>
      </w:r>
      <w:r w:rsidR="007C6A2D" w:rsidRPr="008B61E8">
        <w:rPr>
          <w:rFonts w:hint="cs"/>
          <w:rtl/>
        </w:rPr>
        <w:t>،</w:t>
      </w:r>
      <w:r w:rsidR="004F180B" w:rsidRPr="008B61E8">
        <w:rPr>
          <w:rFonts w:hint="cs"/>
          <w:rtl/>
        </w:rPr>
        <w:t xml:space="preserve"> </w:t>
      </w:r>
      <w:r w:rsidRPr="008B61E8">
        <w:rPr>
          <w:rFonts w:hint="cs"/>
          <w:rtl/>
        </w:rPr>
        <w:t>کسانی هستند که نشستند و (از جنگ کناره گیری کردند و نسبت) به برادران خود گفتند</w:t>
      </w:r>
      <w:r w:rsidR="0075782A" w:rsidRPr="008B61E8">
        <w:rPr>
          <w:rFonts w:hint="cs"/>
          <w:rtl/>
        </w:rPr>
        <w:t xml:space="preserve">: </w:t>
      </w:r>
      <w:r w:rsidRPr="008B61E8">
        <w:rPr>
          <w:rFonts w:hint="cs"/>
          <w:rtl/>
        </w:rPr>
        <w:t xml:space="preserve">اگر از ما اطاعت </w:t>
      </w:r>
      <w:r w:rsidR="004F180B" w:rsidRPr="008B61E8">
        <w:rPr>
          <w:rFonts w:hint="cs"/>
          <w:rtl/>
        </w:rPr>
        <w:t>می‌کر</w:t>
      </w:r>
      <w:r w:rsidRPr="008B61E8">
        <w:rPr>
          <w:rFonts w:hint="cs"/>
          <w:rtl/>
        </w:rPr>
        <w:t>دند</w:t>
      </w:r>
      <w:r w:rsidR="007C6A2D" w:rsidRPr="008B61E8">
        <w:rPr>
          <w:rFonts w:hint="cs"/>
          <w:rtl/>
        </w:rPr>
        <w:t>،</w:t>
      </w:r>
      <w:r w:rsidR="004F180B" w:rsidRPr="008B61E8">
        <w:rPr>
          <w:rFonts w:hint="cs"/>
          <w:rtl/>
        </w:rPr>
        <w:t xml:space="preserve"> </w:t>
      </w:r>
      <w:r w:rsidRPr="008B61E8">
        <w:rPr>
          <w:rFonts w:hint="cs"/>
          <w:rtl/>
        </w:rPr>
        <w:t>(و حرف ما را</w:t>
      </w:r>
      <w:r w:rsidR="00922A1A" w:rsidRPr="008B61E8">
        <w:rPr>
          <w:rFonts w:hint="cs"/>
          <w:rtl/>
        </w:rPr>
        <w:t xml:space="preserve"> می‌</w:t>
      </w:r>
      <w:r w:rsidRPr="008B61E8">
        <w:rPr>
          <w:rFonts w:hint="cs"/>
          <w:rtl/>
        </w:rPr>
        <w:t>شنیدند) کشته ن</w:t>
      </w:r>
      <w:r w:rsidR="002E7746" w:rsidRPr="008B61E8">
        <w:rPr>
          <w:rFonts w:hint="cs"/>
          <w:rtl/>
        </w:rPr>
        <w:t>می‌شد</w:t>
      </w:r>
      <w:r w:rsidRPr="008B61E8">
        <w:rPr>
          <w:rFonts w:hint="cs"/>
          <w:rtl/>
        </w:rPr>
        <w:t>ند</w:t>
      </w:r>
      <w:r w:rsidR="0075782A" w:rsidRPr="008B61E8">
        <w:rPr>
          <w:rFonts w:hint="cs"/>
          <w:rtl/>
        </w:rPr>
        <w:t xml:space="preserve">. </w:t>
      </w:r>
      <w:r w:rsidRPr="008B61E8">
        <w:rPr>
          <w:rFonts w:hint="cs"/>
          <w:rtl/>
        </w:rPr>
        <w:t>بگو</w:t>
      </w:r>
      <w:r w:rsidR="0075782A" w:rsidRPr="008B61E8">
        <w:rPr>
          <w:rFonts w:hint="cs"/>
          <w:rtl/>
        </w:rPr>
        <w:t xml:space="preserve">: </w:t>
      </w:r>
      <w:r w:rsidRPr="008B61E8">
        <w:rPr>
          <w:rFonts w:hint="cs"/>
          <w:rtl/>
        </w:rPr>
        <w:t>پس مرگ را از خود دور بدارید</w:t>
      </w:r>
      <w:r w:rsidR="007C6A2D" w:rsidRPr="008B61E8">
        <w:rPr>
          <w:rFonts w:hint="cs"/>
          <w:rtl/>
        </w:rPr>
        <w:t>،</w:t>
      </w:r>
      <w:r w:rsidR="004F180B" w:rsidRPr="008B61E8">
        <w:rPr>
          <w:rFonts w:hint="cs"/>
          <w:rtl/>
        </w:rPr>
        <w:t xml:space="preserve"> </w:t>
      </w:r>
      <w:r w:rsidRPr="008B61E8">
        <w:rPr>
          <w:rFonts w:hint="cs"/>
          <w:rtl/>
        </w:rPr>
        <w:t xml:space="preserve">اگر راست </w:t>
      </w:r>
      <w:r w:rsidR="00A235EC" w:rsidRPr="008B61E8">
        <w:rPr>
          <w:rFonts w:hint="cs"/>
          <w:rtl/>
        </w:rPr>
        <w:t>می‌گو</w:t>
      </w:r>
      <w:r w:rsidRPr="008B61E8">
        <w:rPr>
          <w:rFonts w:hint="cs"/>
          <w:rtl/>
        </w:rPr>
        <w:t>یید»</w:t>
      </w:r>
      <w:r w:rsidR="0075782A" w:rsidRPr="008B61E8">
        <w:rPr>
          <w:rFonts w:hint="cs"/>
          <w:rtl/>
        </w:rPr>
        <w:t xml:space="preserve">. </w:t>
      </w:r>
    </w:p>
    <w:p w:rsidR="008F4B15" w:rsidRPr="000043E0" w:rsidRDefault="008F4B15" w:rsidP="008B61E8">
      <w:pPr>
        <w:pStyle w:val="a4"/>
        <w:rPr>
          <w:rtl/>
        </w:rPr>
      </w:pPr>
      <w:r w:rsidRPr="008B61E8">
        <w:rPr>
          <w:rFonts w:hint="cs"/>
          <w:rtl/>
        </w:rPr>
        <w:t>عجیب است ما</w:t>
      </w:r>
      <w:r w:rsidR="007C6A2D" w:rsidRPr="008B61E8">
        <w:rPr>
          <w:rFonts w:hint="cs"/>
          <w:rtl/>
        </w:rPr>
        <w:t>،</w:t>
      </w:r>
      <w:r w:rsidR="004F180B" w:rsidRPr="008B61E8">
        <w:rPr>
          <w:rFonts w:hint="cs"/>
          <w:rtl/>
        </w:rPr>
        <w:t xml:space="preserve"> </w:t>
      </w:r>
      <w:r w:rsidRPr="008B61E8">
        <w:rPr>
          <w:rFonts w:hint="cs"/>
          <w:rtl/>
        </w:rPr>
        <w:t>تنها زمانی درباره دیدار با خدا وفناپذ</w:t>
      </w:r>
      <w:r w:rsidR="0028485C" w:rsidRPr="008B61E8">
        <w:rPr>
          <w:rFonts w:hint="cs"/>
          <w:rtl/>
        </w:rPr>
        <w:t>ی</w:t>
      </w:r>
      <w:r w:rsidRPr="008B61E8">
        <w:rPr>
          <w:rFonts w:hint="cs"/>
          <w:rtl/>
        </w:rPr>
        <w:t>ر</w:t>
      </w:r>
      <w:r w:rsidR="0028485C" w:rsidRPr="008B61E8">
        <w:rPr>
          <w:rFonts w:hint="cs"/>
          <w:rtl/>
        </w:rPr>
        <w:t>ی</w:t>
      </w:r>
      <w:r w:rsidRPr="008B61E8">
        <w:rPr>
          <w:rFonts w:hint="cs"/>
          <w:rtl/>
        </w:rPr>
        <w:t xml:space="preserve"> دنیا و در مورد داستان جدایی از دنیا فکر </w:t>
      </w:r>
      <w:r w:rsidR="00FB0E09" w:rsidRPr="008B61E8">
        <w:rPr>
          <w:rFonts w:hint="cs"/>
          <w:rtl/>
        </w:rPr>
        <w:t>می‌کن</w:t>
      </w:r>
      <w:r w:rsidRPr="008B61E8">
        <w:rPr>
          <w:rFonts w:hint="cs"/>
          <w:rtl/>
        </w:rPr>
        <w:t>یم که در معرض خطر قرار</w:t>
      </w:r>
      <w:r w:rsidR="004F180B" w:rsidRPr="008B61E8">
        <w:rPr>
          <w:rFonts w:hint="cs"/>
          <w:rtl/>
        </w:rPr>
        <w:t xml:space="preserve"> </w:t>
      </w:r>
      <w:r w:rsidR="005E3F23" w:rsidRPr="008B61E8">
        <w:rPr>
          <w:rFonts w:hint="cs"/>
          <w:rtl/>
        </w:rPr>
        <w:t>می‌گ</w:t>
      </w:r>
      <w:r w:rsidRPr="008B61E8">
        <w:rPr>
          <w:rFonts w:hint="cs"/>
          <w:rtl/>
        </w:rPr>
        <w:t>یریم</w:t>
      </w:r>
      <w:r w:rsidR="0075782A" w:rsidRPr="008B61E8">
        <w:rPr>
          <w:rFonts w:hint="cs"/>
          <w:rtl/>
        </w:rPr>
        <w:t xml:space="preserve">. </w:t>
      </w:r>
    </w:p>
    <w:p w:rsidR="008F4B15" w:rsidRPr="00765AB6" w:rsidRDefault="008F4B15" w:rsidP="00C47612">
      <w:pPr>
        <w:pStyle w:val="a"/>
        <w:rPr>
          <w:rtl/>
        </w:rPr>
      </w:pPr>
      <w:bookmarkStart w:id="694" w:name="_Toc275546983"/>
      <w:bookmarkStart w:id="695" w:name="_Toc420959595"/>
      <w:r w:rsidRPr="00765AB6">
        <w:rPr>
          <w:rFonts w:hint="cs"/>
          <w:rtl/>
        </w:rPr>
        <w:t xml:space="preserve">هیچ فریادرسی جز </w:t>
      </w:r>
      <w:r>
        <w:rPr>
          <w:rFonts w:hint="cs"/>
          <w:rtl/>
        </w:rPr>
        <w:t>الله</w:t>
      </w:r>
      <w:r w:rsidRPr="00765AB6">
        <w:rPr>
          <w:rFonts w:hint="cs"/>
          <w:rtl/>
        </w:rPr>
        <w:t xml:space="preserve"> نیست</w:t>
      </w:r>
      <w:bookmarkEnd w:id="694"/>
      <w:bookmarkEnd w:id="695"/>
    </w:p>
    <w:p w:rsidR="008F4B15" w:rsidRPr="008B61E8" w:rsidRDefault="008F4B15" w:rsidP="008B61E8">
      <w:pPr>
        <w:pStyle w:val="a4"/>
        <w:rPr>
          <w:rtl/>
        </w:rPr>
      </w:pPr>
      <w:r w:rsidRPr="008B61E8">
        <w:rPr>
          <w:rFonts w:hint="cs"/>
          <w:rtl/>
        </w:rPr>
        <w:t>در سال 1413 هجری از ریاض به شهر دمام سفر کردم؛ حوالی ساعت دوازده ظهر به آنجا رسیدم</w:t>
      </w:r>
      <w:r w:rsidR="0075782A" w:rsidRPr="008B61E8">
        <w:rPr>
          <w:rFonts w:hint="cs"/>
          <w:rtl/>
        </w:rPr>
        <w:t xml:space="preserve">. </w:t>
      </w:r>
      <w:r w:rsidRPr="008B61E8">
        <w:rPr>
          <w:rFonts w:hint="cs"/>
          <w:rtl/>
        </w:rPr>
        <w:t>قصد داشتم به دیدار یکی از دوستانم بروم</w:t>
      </w:r>
      <w:r w:rsidR="007C6A2D" w:rsidRPr="008B61E8">
        <w:rPr>
          <w:rFonts w:hint="cs"/>
          <w:rtl/>
        </w:rPr>
        <w:t>،</w:t>
      </w:r>
      <w:r w:rsidR="004F180B" w:rsidRPr="008B61E8">
        <w:rPr>
          <w:rFonts w:hint="cs"/>
          <w:rtl/>
        </w:rPr>
        <w:t xml:space="preserve"> </w:t>
      </w:r>
      <w:r w:rsidRPr="008B61E8">
        <w:rPr>
          <w:rFonts w:hint="cs"/>
          <w:rtl/>
        </w:rPr>
        <w:t xml:space="preserve">اما او سرکار بود و دیر وقت از محل کارش بر </w:t>
      </w:r>
      <w:r w:rsidR="005E3F23" w:rsidRPr="008B61E8">
        <w:rPr>
          <w:rFonts w:hint="cs"/>
          <w:rtl/>
        </w:rPr>
        <w:t>می‌گ</w:t>
      </w:r>
      <w:r w:rsidRPr="008B61E8">
        <w:rPr>
          <w:rFonts w:hint="cs"/>
          <w:rtl/>
        </w:rPr>
        <w:t xml:space="preserve">شت؛ از اینرو تصمیم گرفتم تا وقتی او از سر کار </w:t>
      </w:r>
      <w:r w:rsidR="0075782A" w:rsidRPr="008B61E8">
        <w:rPr>
          <w:rFonts w:hint="cs"/>
          <w:rtl/>
        </w:rPr>
        <w:t>می‌آی</w:t>
      </w:r>
      <w:r w:rsidRPr="008B61E8">
        <w:rPr>
          <w:rFonts w:hint="cs"/>
          <w:rtl/>
        </w:rPr>
        <w:t>د</w:t>
      </w:r>
      <w:r w:rsidR="007C6A2D" w:rsidRPr="008B61E8">
        <w:rPr>
          <w:rFonts w:hint="cs"/>
          <w:rtl/>
        </w:rPr>
        <w:t>،</w:t>
      </w:r>
      <w:r w:rsidR="004F180B" w:rsidRPr="008B61E8">
        <w:rPr>
          <w:rFonts w:hint="cs"/>
          <w:rtl/>
        </w:rPr>
        <w:t xml:space="preserve"> </w:t>
      </w:r>
      <w:r w:rsidRPr="008B61E8">
        <w:rPr>
          <w:rFonts w:hint="cs"/>
          <w:rtl/>
        </w:rPr>
        <w:t>به هتل بروم</w:t>
      </w:r>
      <w:r w:rsidR="0075782A" w:rsidRPr="008B61E8">
        <w:rPr>
          <w:rFonts w:hint="cs"/>
          <w:rtl/>
        </w:rPr>
        <w:t xml:space="preserve">. </w:t>
      </w:r>
      <w:r w:rsidRPr="008B61E8">
        <w:rPr>
          <w:rFonts w:hint="cs"/>
          <w:rtl/>
        </w:rPr>
        <w:t>تاکسی گرفتم و از فرودگاه به هتل رفتم</w:t>
      </w:r>
      <w:r w:rsidR="0075782A" w:rsidRPr="008B61E8">
        <w:rPr>
          <w:rFonts w:hint="cs"/>
          <w:rtl/>
        </w:rPr>
        <w:t xml:space="preserve">. </w:t>
      </w:r>
      <w:r w:rsidRPr="008B61E8">
        <w:rPr>
          <w:rFonts w:hint="cs"/>
          <w:rtl/>
        </w:rPr>
        <w:t>وقتی وارد هتل شدم</w:t>
      </w:r>
      <w:r w:rsidR="007C6A2D" w:rsidRPr="008B61E8">
        <w:rPr>
          <w:rFonts w:hint="cs"/>
          <w:rtl/>
        </w:rPr>
        <w:t>،</w:t>
      </w:r>
      <w:r w:rsidR="004F180B" w:rsidRPr="008B61E8">
        <w:rPr>
          <w:rFonts w:hint="cs"/>
          <w:rtl/>
        </w:rPr>
        <w:t xml:space="preserve"> </w:t>
      </w:r>
      <w:r w:rsidRPr="008B61E8">
        <w:rPr>
          <w:rFonts w:hint="cs"/>
          <w:rtl/>
        </w:rPr>
        <w:t>دیدم مردم زیاد نیستند و تعطیلات نبود که مردم زیاد باشند</w:t>
      </w:r>
      <w:r w:rsidR="0075782A" w:rsidRPr="008B61E8">
        <w:rPr>
          <w:rFonts w:hint="cs"/>
          <w:rtl/>
        </w:rPr>
        <w:t xml:space="preserve">. </w:t>
      </w:r>
    </w:p>
    <w:p w:rsidR="008F4B15" w:rsidRPr="008B61E8" w:rsidRDefault="008F4B15" w:rsidP="008B61E8">
      <w:pPr>
        <w:pStyle w:val="a4"/>
        <w:rPr>
          <w:rtl/>
        </w:rPr>
      </w:pPr>
      <w:r w:rsidRPr="008B61E8">
        <w:rPr>
          <w:rFonts w:hint="cs"/>
          <w:rtl/>
        </w:rPr>
        <w:t>اتاقی کرایه کردم؛ اتاق من</w:t>
      </w:r>
      <w:r w:rsidR="007C6A2D" w:rsidRPr="008B61E8">
        <w:rPr>
          <w:rFonts w:hint="cs"/>
          <w:rtl/>
        </w:rPr>
        <w:t>،</w:t>
      </w:r>
      <w:r w:rsidR="004F180B" w:rsidRPr="008B61E8">
        <w:rPr>
          <w:rFonts w:hint="cs"/>
          <w:rtl/>
        </w:rPr>
        <w:t xml:space="preserve"> </w:t>
      </w:r>
      <w:r w:rsidRPr="008B61E8">
        <w:rPr>
          <w:rFonts w:hint="cs"/>
          <w:rtl/>
        </w:rPr>
        <w:t>در طبقه چهارم هتل و دور از کارمندان و کارگران هتل بود</w:t>
      </w:r>
      <w:r w:rsidR="0075782A" w:rsidRPr="008B61E8">
        <w:rPr>
          <w:rFonts w:hint="cs"/>
          <w:rtl/>
        </w:rPr>
        <w:t xml:space="preserve">. </w:t>
      </w:r>
      <w:r w:rsidRPr="008B61E8">
        <w:rPr>
          <w:rFonts w:hint="cs"/>
          <w:rtl/>
        </w:rPr>
        <w:t>و هیچکس هم با من در هتل نبود</w:t>
      </w:r>
      <w:r w:rsidR="0075782A" w:rsidRPr="008B61E8">
        <w:rPr>
          <w:rFonts w:hint="cs"/>
          <w:rtl/>
        </w:rPr>
        <w:t xml:space="preserve">. </w:t>
      </w:r>
      <w:r w:rsidRPr="008B61E8">
        <w:rPr>
          <w:rFonts w:hint="cs"/>
          <w:rtl/>
        </w:rPr>
        <w:t>وارد اتاق شدم</w:t>
      </w:r>
      <w:r w:rsidR="0075782A" w:rsidRPr="008B61E8">
        <w:rPr>
          <w:rFonts w:hint="cs"/>
          <w:rtl/>
        </w:rPr>
        <w:t xml:space="preserve">. </w:t>
      </w:r>
      <w:r w:rsidRPr="008B61E8">
        <w:rPr>
          <w:rFonts w:hint="cs"/>
          <w:rtl/>
        </w:rPr>
        <w:t>کیفم را روی تخت گذاشتم؛ وارد سرویس شدم تا وضو بگیرم</w:t>
      </w:r>
      <w:r w:rsidR="0075782A" w:rsidRPr="008B61E8">
        <w:rPr>
          <w:rFonts w:hint="cs"/>
          <w:rtl/>
        </w:rPr>
        <w:t xml:space="preserve">. </w:t>
      </w:r>
      <w:r w:rsidRPr="008B61E8">
        <w:rPr>
          <w:rFonts w:hint="cs"/>
          <w:rtl/>
        </w:rPr>
        <w:t>درب دستشویی را بستم</w:t>
      </w:r>
      <w:r w:rsidR="0075782A" w:rsidRPr="008B61E8">
        <w:rPr>
          <w:rFonts w:hint="cs"/>
          <w:rtl/>
        </w:rPr>
        <w:t xml:space="preserve">. </w:t>
      </w:r>
      <w:r w:rsidRPr="008B61E8">
        <w:rPr>
          <w:rFonts w:hint="cs"/>
          <w:rtl/>
        </w:rPr>
        <w:t>پس از آنکه وضو گرفتم</w:t>
      </w:r>
      <w:r w:rsidR="007C6A2D" w:rsidRPr="008B61E8">
        <w:rPr>
          <w:rFonts w:hint="cs"/>
          <w:rtl/>
        </w:rPr>
        <w:t xml:space="preserve">، </w:t>
      </w:r>
      <w:r w:rsidRPr="008B61E8">
        <w:rPr>
          <w:rFonts w:hint="cs"/>
          <w:rtl/>
        </w:rPr>
        <w:t>آمدم که در را باز کنم</w:t>
      </w:r>
      <w:r w:rsidR="007C6A2D" w:rsidRPr="008B61E8">
        <w:rPr>
          <w:rFonts w:hint="cs"/>
          <w:rtl/>
        </w:rPr>
        <w:t>،</w:t>
      </w:r>
      <w:r w:rsidR="004F180B" w:rsidRPr="008B61E8">
        <w:rPr>
          <w:rFonts w:hint="cs"/>
          <w:rtl/>
        </w:rPr>
        <w:t xml:space="preserve"> </w:t>
      </w:r>
      <w:r w:rsidRPr="008B61E8">
        <w:rPr>
          <w:rFonts w:hint="cs"/>
          <w:rtl/>
        </w:rPr>
        <w:t>اما دیدم در قفل است و باز ن</w:t>
      </w:r>
      <w:r w:rsidR="00DC3730" w:rsidRPr="008B61E8">
        <w:rPr>
          <w:rFonts w:hint="cs"/>
          <w:rtl/>
        </w:rPr>
        <w:t>می‌شو</w:t>
      </w:r>
      <w:r w:rsidRPr="008B61E8">
        <w:rPr>
          <w:rFonts w:hint="cs"/>
          <w:rtl/>
        </w:rPr>
        <w:t>د</w:t>
      </w:r>
      <w:r w:rsidR="0075782A" w:rsidRPr="008B61E8">
        <w:rPr>
          <w:rFonts w:hint="cs"/>
          <w:rtl/>
        </w:rPr>
        <w:t xml:space="preserve">. </w:t>
      </w:r>
    </w:p>
    <w:p w:rsidR="008F4B15" w:rsidRDefault="008F4B15" w:rsidP="008B61E8">
      <w:pPr>
        <w:pStyle w:val="a4"/>
        <w:rPr>
          <w:rtl/>
        </w:rPr>
      </w:pPr>
      <w:r w:rsidRPr="008B61E8">
        <w:rPr>
          <w:rFonts w:hint="cs"/>
          <w:rtl/>
        </w:rPr>
        <w:lastRenderedPageBreak/>
        <w:t>هرچه تلاش کردم</w:t>
      </w:r>
      <w:r w:rsidR="007C6A2D" w:rsidRPr="008B61E8">
        <w:rPr>
          <w:rFonts w:hint="cs"/>
          <w:rtl/>
        </w:rPr>
        <w:t>،</w:t>
      </w:r>
      <w:r w:rsidR="004F180B" w:rsidRPr="008B61E8">
        <w:rPr>
          <w:rFonts w:hint="cs"/>
          <w:rtl/>
        </w:rPr>
        <w:t xml:space="preserve"> </w:t>
      </w:r>
      <w:r w:rsidRPr="008B61E8">
        <w:rPr>
          <w:rFonts w:hint="cs"/>
          <w:rtl/>
        </w:rPr>
        <w:t>موفق نشدم در را باز کنم</w:t>
      </w:r>
      <w:r w:rsidR="0075782A" w:rsidRPr="008B61E8">
        <w:rPr>
          <w:rFonts w:hint="cs"/>
          <w:rtl/>
        </w:rPr>
        <w:t xml:space="preserve">. </w:t>
      </w:r>
      <w:r w:rsidRPr="008B61E8">
        <w:rPr>
          <w:rFonts w:hint="cs"/>
          <w:rtl/>
        </w:rPr>
        <w:t>من</w:t>
      </w:r>
      <w:r w:rsidR="007C6A2D" w:rsidRPr="008B61E8">
        <w:rPr>
          <w:rFonts w:hint="cs"/>
          <w:rtl/>
        </w:rPr>
        <w:t>،</w:t>
      </w:r>
      <w:r w:rsidR="004F180B" w:rsidRPr="008B61E8">
        <w:rPr>
          <w:rFonts w:hint="cs"/>
          <w:rtl/>
        </w:rPr>
        <w:t xml:space="preserve"> </w:t>
      </w:r>
      <w:r w:rsidRPr="008B61E8">
        <w:rPr>
          <w:rFonts w:hint="cs"/>
          <w:rtl/>
        </w:rPr>
        <w:t>در آن جای تنگ باقی ماندم؛ نه پنجره</w:t>
      </w:r>
      <w:r w:rsidR="008B61E8">
        <w:rPr>
          <w:rFonts w:hint="eastAsia"/>
          <w:rtl/>
        </w:rPr>
        <w:t>‌</w:t>
      </w:r>
      <w:r w:rsidRPr="008B61E8">
        <w:rPr>
          <w:rFonts w:hint="cs"/>
          <w:rtl/>
        </w:rPr>
        <w:t>ای داشت که کسی را صدا کنم و نه تلفنی که تماسی بگیرم و نه کسی در آن نزدیکی بود که صدایش بزنم</w:t>
      </w:r>
      <w:r w:rsidR="0075782A" w:rsidRPr="008B61E8">
        <w:rPr>
          <w:rFonts w:hint="cs"/>
          <w:rtl/>
        </w:rPr>
        <w:t xml:space="preserve">. </w:t>
      </w:r>
      <w:r w:rsidRPr="008B61E8">
        <w:rPr>
          <w:rFonts w:hint="cs"/>
          <w:rtl/>
        </w:rPr>
        <w:t>پروردگار را یاد</w:t>
      </w:r>
      <w:r w:rsidR="00922A1A" w:rsidRPr="008B61E8">
        <w:rPr>
          <w:rFonts w:hint="cs"/>
          <w:rtl/>
        </w:rPr>
        <w:t xml:space="preserve"> می‌</w:t>
      </w:r>
      <w:r w:rsidR="006F1049" w:rsidRPr="008B61E8">
        <w:rPr>
          <w:rFonts w:hint="cs"/>
          <w:rtl/>
        </w:rPr>
        <w:t>ک</w:t>
      </w:r>
      <w:r w:rsidRPr="008B61E8">
        <w:rPr>
          <w:rFonts w:hint="cs"/>
          <w:rtl/>
        </w:rPr>
        <w:t>ردم و حدود بیست دقیقه در جای خود ماندم؛ گویا این بیست دقیقه</w:t>
      </w:r>
      <w:r w:rsidR="007C6A2D" w:rsidRPr="008B61E8">
        <w:rPr>
          <w:rFonts w:hint="cs"/>
          <w:rtl/>
        </w:rPr>
        <w:t>،</w:t>
      </w:r>
      <w:r w:rsidR="004F180B" w:rsidRPr="008B61E8">
        <w:rPr>
          <w:rFonts w:hint="cs"/>
          <w:rtl/>
        </w:rPr>
        <w:t xml:space="preserve"> </w:t>
      </w:r>
      <w:r w:rsidRPr="008B61E8">
        <w:rPr>
          <w:rFonts w:hint="cs"/>
          <w:rtl/>
        </w:rPr>
        <w:t>دو سه روز بر من گذشت</w:t>
      </w:r>
      <w:r w:rsidR="0075782A" w:rsidRPr="008B61E8">
        <w:rPr>
          <w:rFonts w:hint="cs"/>
          <w:rtl/>
        </w:rPr>
        <w:t xml:space="preserve">. </w:t>
      </w:r>
      <w:r w:rsidRPr="008B61E8">
        <w:rPr>
          <w:rFonts w:hint="cs"/>
          <w:rtl/>
        </w:rPr>
        <w:t>عرق</w:t>
      </w:r>
      <w:r w:rsidR="007C6A2D" w:rsidRPr="008B61E8">
        <w:rPr>
          <w:rFonts w:hint="cs"/>
          <w:rtl/>
        </w:rPr>
        <w:t>،</w:t>
      </w:r>
      <w:r w:rsidR="004F180B" w:rsidRPr="008B61E8">
        <w:rPr>
          <w:rFonts w:hint="cs"/>
          <w:rtl/>
        </w:rPr>
        <w:t xml:space="preserve"> </w:t>
      </w:r>
      <w:r w:rsidRPr="008B61E8">
        <w:rPr>
          <w:rFonts w:hint="cs"/>
          <w:rtl/>
        </w:rPr>
        <w:t>از سراپای بدنم سرازیر بود و قلبم به تپش و اضطراب افتاده بود و به خاطر دو قضیه ناراحت بودم</w:t>
      </w:r>
      <w:r w:rsidR="0075782A" w:rsidRPr="008B61E8">
        <w:rPr>
          <w:rFonts w:hint="cs"/>
          <w:rtl/>
        </w:rPr>
        <w:t xml:space="preserve">: </w:t>
      </w:r>
      <w:r w:rsidRPr="008B61E8">
        <w:rPr>
          <w:rFonts w:hint="cs"/>
          <w:rtl/>
        </w:rPr>
        <w:t>یکی اینکه جای نامناسبی گ</w:t>
      </w:r>
      <w:r w:rsidR="0028485C" w:rsidRPr="008B61E8">
        <w:rPr>
          <w:rFonts w:hint="cs"/>
          <w:rtl/>
        </w:rPr>
        <w:t>ی</w:t>
      </w:r>
      <w:r w:rsidRPr="008B61E8">
        <w:rPr>
          <w:rFonts w:hint="cs"/>
          <w:rtl/>
        </w:rPr>
        <w:t>ر افتاده بودم و دیگر اینکه راهی برای ارتباط نبود که دوست یا خویشاوندی باخبر شود</w:t>
      </w:r>
      <w:r w:rsidR="0075782A" w:rsidRPr="008B61E8">
        <w:rPr>
          <w:rFonts w:hint="cs"/>
          <w:rtl/>
        </w:rPr>
        <w:t xml:space="preserve">. </w:t>
      </w:r>
      <w:r w:rsidRPr="008B61E8">
        <w:rPr>
          <w:rFonts w:hint="cs"/>
          <w:rtl/>
        </w:rPr>
        <w:t xml:space="preserve">افکار زیادی در ذهنم دور </w:t>
      </w:r>
      <w:r w:rsidR="00303FD4" w:rsidRPr="008B61E8">
        <w:rPr>
          <w:rFonts w:hint="cs"/>
          <w:rtl/>
        </w:rPr>
        <w:t>می‌زد</w:t>
      </w:r>
      <w:r w:rsidRPr="008B61E8">
        <w:rPr>
          <w:rFonts w:hint="cs"/>
          <w:rtl/>
        </w:rPr>
        <w:t xml:space="preserve"> و در این بیست دقیقه چه</w:t>
      </w:r>
      <w:r w:rsidR="00B53612" w:rsidRPr="008B61E8">
        <w:rPr>
          <w:rFonts w:hint="cs"/>
          <w:rtl/>
        </w:rPr>
        <w:t xml:space="preserve">‌ها </w:t>
      </w:r>
      <w:r w:rsidRPr="008B61E8">
        <w:rPr>
          <w:rFonts w:hint="cs"/>
          <w:rtl/>
        </w:rPr>
        <w:t>که بر من نگذشت!</w:t>
      </w:r>
    </w:p>
    <w:tbl>
      <w:tblPr>
        <w:bidiVisual/>
        <w:tblW w:w="0" w:type="auto"/>
        <w:jc w:val="center"/>
        <w:tblInd w:w="391" w:type="dxa"/>
        <w:tblLook w:val="04A0" w:firstRow="1" w:lastRow="0" w:firstColumn="1" w:lastColumn="0" w:noHBand="0" w:noVBand="1"/>
      </w:tblPr>
      <w:tblGrid>
        <w:gridCol w:w="3041"/>
        <w:gridCol w:w="689"/>
        <w:gridCol w:w="3183"/>
      </w:tblGrid>
      <w:tr w:rsidR="008B61E8" w:rsidRPr="00525B3A" w:rsidTr="00A97267">
        <w:trPr>
          <w:jc w:val="center"/>
        </w:trPr>
        <w:tc>
          <w:tcPr>
            <w:tcW w:w="3145" w:type="dxa"/>
            <w:shd w:val="clear" w:color="auto" w:fill="auto"/>
          </w:tcPr>
          <w:p w:rsidR="008B61E8" w:rsidRPr="008B61E8" w:rsidRDefault="008B61E8" w:rsidP="008B61E8">
            <w:pPr>
              <w:pStyle w:val="a5"/>
              <w:ind w:firstLine="0"/>
              <w:jc w:val="lowKashida"/>
              <w:rPr>
                <w:sz w:val="2"/>
                <w:szCs w:val="2"/>
                <w:rtl/>
              </w:rPr>
            </w:pPr>
            <w:r w:rsidRPr="008B61E8">
              <w:rPr>
                <w:rtl/>
              </w:rPr>
              <w:t>قد یضیق العمر إلا ساع</w:t>
            </w:r>
            <w:r>
              <w:rPr>
                <w:rFonts w:hint="cs"/>
                <w:rtl/>
              </w:rPr>
              <w:t>ة</w:t>
            </w:r>
            <w:r>
              <w:rPr>
                <w:rtl/>
              </w:rPr>
              <w:br/>
            </w:r>
          </w:p>
        </w:tc>
        <w:tc>
          <w:tcPr>
            <w:tcW w:w="709" w:type="dxa"/>
            <w:shd w:val="clear" w:color="auto" w:fill="auto"/>
          </w:tcPr>
          <w:p w:rsidR="008B61E8" w:rsidRPr="00525B3A" w:rsidRDefault="008B61E8" w:rsidP="008B61E8">
            <w:pPr>
              <w:pStyle w:val="a5"/>
              <w:jc w:val="lowKashida"/>
              <w:rPr>
                <w:rtl/>
              </w:rPr>
            </w:pPr>
          </w:p>
        </w:tc>
        <w:tc>
          <w:tcPr>
            <w:tcW w:w="3287" w:type="dxa"/>
            <w:shd w:val="clear" w:color="auto" w:fill="auto"/>
          </w:tcPr>
          <w:p w:rsidR="008B61E8" w:rsidRPr="008B61E8" w:rsidRDefault="008B61E8" w:rsidP="008B61E8">
            <w:pPr>
              <w:pStyle w:val="a5"/>
              <w:ind w:firstLine="0"/>
              <w:jc w:val="lowKashida"/>
              <w:rPr>
                <w:sz w:val="2"/>
                <w:szCs w:val="2"/>
                <w:rtl/>
              </w:rPr>
            </w:pPr>
            <w:r w:rsidRPr="008B61E8">
              <w:rPr>
                <w:rtl/>
              </w:rPr>
              <w:t>وتضیق الأرض إلا موضعا</w:t>
            </w:r>
            <w:r>
              <w:rPr>
                <w:rFonts w:hint="cs"/>
                <w:rtl/>
              </w:rPr>
              <w:br/>
            </w:r>
          </w:p>
        </w:tc>
      </w:tr>
    </w:tbl>
    <w:p w:rsidR="008F4B15" w:rsidRPr="008B61E8" w:rsidRDefault="008F4B15" w:rsidP="008B61E8">
      <w:pPr>
        <w:pStyle w:val="a4"/>
        <w:rPr>
          <w:rtl/>
        </w:rPr>
      </w:pPr>
      <w:r w:rsidRPr="008B61E8">
        <w:rPr>
          <w:rFonts w:hint="cs"/>
          <w:rtl/>
        </w:rPr>
        <w:t xml:space="preserve">«زندگی و زمین به تنگ </w:t>
      </w:r>
      <w:r w:rsidR="002E7746" w:rsidRPr="008B61E8">
        <w:rPr>
          <w:rFonts w:hint="cs"/>
          <w:rtl/>
        </w:rPr>
        <w:t>می‌آ</w:t>
      </w:r>
      <w:r w:rsidR="0028485C" w:rsidRPr="008B61E8">
        <w:rPr>
          <w:rFonts w:hint="cs"/>
          <w:rtl/>
        </w:rPr>
        <w:t>ی</w:t>
      </w:r>
      <w:r w:rsidRPr="008B61E8">
        <w:rPr>
          <w:rFonts w:hint="cs"/>
          <w:rtl/>
        </w:rPr>
        <w:t xml:space="preserve">د؛ مرگ در یک لحظه و در یک جا </w:t>
      </w:r>
      <w:r w:rsidR="0023454D" w:rsidRPr="008B61E8">
        <w:rPr>
          <w:rFonts w:hint="cs"/>
          <w:rtl/>
        </w:rPr>
        <w:t>م</w:t>
      </w:r>
      <w:r w:rsidR="0028485C" w:rsidRPr="008B61E8">
        <w:rPr>
          <w:rFonts w:hint="cs"/>
          <w:rtl/>
        </w:rPr>
        <w:t>ی</w:t>
      </w:r>
      <w:r w:rsidR="0023454D" w:rsidRPr="008B61E8">
        <w:rPr>
          <w:rFonts w:hint="cs"/>
          <w:rtl/>
        </w:rPr>
        <w:t>‌رس</w:t>
      </w:r>
      <w:r w:rsidRPr="008B61E8">
        <w:rPr>
          <w:rFonts w:hint="cs"/>
          <w:rtl/>
        </w:rPr>
        <w:t>د»</w:t>
      </w:r>
      <w:r w:rsidR="0075782A" w:rsidRPr="008B61E8">
        <w:rPr>
          <w:rFonts w:hint="cs"/>
          <w:rtl/>
        </w:rPr>
        <w:t xml:space="preserve">. </w:t>
      </w:r>
    </w:p>
    <w:p w:rsidR="008F4B15" w:rsidRDefault="008F4B15" w:rsidP="008B61E8">
      <w:pPr>
        <w:pStyle w:val="a4"/>
        <w:rPr>
          <w:rtl/>
        </w:rPr>
      </w:pPr>
      <w:r w:rsidRPr="008B61E8">
        <w:rPr>
          <w:rFonts w:hint="cs"/>
          <w:rtl/>
        </w:rPr>
        <w:t>بالاخره به این فکر افتادم که در را با قدرت تکان دهم و با جسمی ضعیف و نحیف</w:t>
      </w:r>
      <w:r w:rsidR="007C6A2D" w:rsidRPr="008B61E8">
        <w:rPr>
          <w:rFonts w:hint="cs"/>
          <w:rtl/>
        </w:rPr>
        <w:t>،</w:t>
      </w:r>
      <w:r w:rsidR="004F180B" w:rsidRPr="008B61E8">
        <w:rPr>
          <w:rFonts w:hint="cs"/>
          <w:rtl/>
        </w:rPr>
        <w:t xml:space="preserve"> </w:t>
      </w:r>
      <w:r w:rsidRPr="008B61E8">
        <w:rPr>
          <w:rFonts w:hint="cs"/>
          <w:rtl/>
        </w:rPr>
        <w:t xml:space="preserve">شروع به تکان دادن درب نمودم و متوجه شدم که درب آهسته آهسته و مانند حرکت عقربه ساعت باز </w:t>
      </w:r>
      <w:r w:rsidR="00DC3730" w:rsidRPr="008B61E8">
        <w:rPr>
          <w:rFonts w:hint="cs"/>
          <w:rtl/>
        </w:rPr>
        <w:t>می‌شو</w:t>
      </w:r>
      <w:r w:rsidRPr="008B61E8">
        <w:rPr>
          <w:rFonts w:hint="cs"/>
          <w:rtl/>
        </w:rPr>
        <w:t>د</w:t>
      </w:r>
      <w:r w:rsidR="0075782A" w:rsidRPr="008B61E8">
        <w:rPr>
          <w:rFonts w:hint="cs"/>
          <w:rtl/>
        </w:rPr>
        <w:t xml:space="preserve">. </w:t>
      </w:r>
      <w:r w:rsidRPr="008B61E8">
        <w:rPr>
          <w:rFonts w:hint="cs"/>
          <w:rtl/>
        </w:rPr>
        <w:t xml:space="preserve">در را همچنان تکان </w:t>
      </w:r>
      <w:r w:rsidR="00BB0072" w:rsidRPr="008B61E8">
        <w:rPr>
          <w:rFonts w:hint="cs"/>
          <w:rtl/>
        </w:rPr>
        <w:t>می‌دا</w:t>
      </w:r>
      <w:r w:rsidRPr="008B61E8">
        <w:rPr>
          <w:rFonts w:hint="cs"/>
          <w:rtl/>
        </w:rPr>
        <w:t>دم و وقتی خسته</w:t>
      </w:r>
      <w:r w:rsidR="008B61E8">
        <w:rPr>
          <w:rFonts w:hint="cs"/>
          <w:rtl/>
        </w:rPr>
        <w:t xml:space="preserve"> </w:t>
      </w:r>
      <w:r w:rsidR="002E7746" w:rsidRPr="008B61E8">
        <w:rPr>
          <w:rFonts w:hint="cs"/>
          <w:rtl/>
        </w:rPr>
        <w:t>می‌شد</w:t>
      </w:r>
      <w:r w:rsidRPr="008B61E8">
        <w:rPr>
          <w:rFonts w:hint="cs"/>
          <w:rtl/>
        </w:rPr>
        <w:t>م</w:t>
      </w:r>
      <w:r w:rsidR="007C6A2D" w:rsidRPr="008B61E8">
        <w:rPr>
          <w:rFonts w:hint="cs"/>
          <w:rtl/>
        </w:rPr>
        <w:t>،</w:t>
      </w:r>
      <w:r w:rsidR="004F180B" w:rsidRPr="008B61E8">
        <w:rPr>
          <w:rFonts w:hint="cs"/>
          <w:rtl/>
        </w:rPr>
        <w:t xml:space="preserve"> </w:t>
      </w:r>
      <w:r w:rsidRPr="008B61E8">
        <w:rPr>
          <w:rFonts w:hint="cs"/>
          <w:rtl/>
        </w:rPr>
        <w:t xml:space="preserve">کمی درنگ </w:t>
      </w:r>
      <w:r w:rsidR="004F180B" w:rsidRPr="008B61E8">
        <w:rPr>
          <w:rFonts w:hint="cs"/>
          <w:rtl/>
        </w:rPr>
        <w:t>می‌کر</w:t>
      </w:r>
      <w:r w:rsidRPr="008B61E8">
        <w:rPr>
          <w:rFonts w:hint="cs"/>
          <w:rtl/>
        </w:rPr>
        <w:t xml:space="preserve">دم و سپس کارم را ادامه </w:t>
      </w:r>
      <w:r w:rsidR="00BB0072" w:rsidRPr="008B61E8">
        <w:rPr>
          <w:rFonts w:hint="cs"/>
          <w:rtl/>
        </w:rPr>
        <w:t>می‌دا</w:t>
      </w:r>
      <w:r w:rsidRPr="008B61E8">
        <w:rPr>
          <w:rFonts w:hint="cs"/>
          <w:rtl/>
        </w:rPr>
        <w:t>دم</w:t>
      </w:r>
      <w:r w:rsidR="0075782A" w:rsidRPr="008B61E8">
        <w:rPr>
          <w:rFonts w:hint="cs"/>
          <w:rtl/>
        </w:rPr>
        <w:t xml:space="preserve">. </w:t>
      </w:r>
      <w:r w:rsidRPr="008B61E8">
        <w:rPr>
          <w:rFonts w:hint="cs"/>
          <w:rtl/>
        </w:rPr>
        <w:t>بالاخره در</w:t>
      </w:r>
      <w:r w:rsidR="007C6A2D" w:rsidRPr="008B61E8">
        <w:rPr>
          <w:rFonts w:hint="cs"/>
          <w:rtl/>
        </w:rPr>
        <w:t>،</w:t>
      </w:r>
      <w:r w:rsidR="004F180B" w:rsidRPr="008B61E8">
        <w:rPr>
          <w:rFonts w:hint="cs"/>
          <w:rtl/>
        </w:rPr>
        <w:t xml:space="preserve"> </w:t>
      </w:r>
      <w:r w:rsidRPr="008B61E8">
        <w:rPr>
          <w:rFonts w:hint="cs"/>
          <w:rtl/>
        </w:rPr>
        <w:t>باز شد و من گویا از قبری بیرون آمده بودم</w:t>
      </w:r>
      <w:r w:rsidR="0075782A" w:rsidRPr="008B61E8">
        <w:rPr>
          <w:rFonts w:hint="cs"/>
          <w:rtl/>
        </w:rPr>
        <w:t xml:space="preserve">. </w:t>
      </w:r>
      <w:r w:rsidRPr="008B61E8">
        <w:rPr>
          <w:rFonts w:hint="cs"/>
          <w:rtl/>
        </w:rPr>
        <w:t>به اتاقم برگشتم و خداوند را ستایش کردم و ضعف انسان و بیچارگی او و این را به یاد آوردم که مرگ</w:t>
      </w:r>
      <w:r w:rsidR="007C6A2D" w:rsidRPr="008B61E8">
        <w:rPr>
          <w:rFonts w:hint="cs"/>
          <w:rtl/>
        </w:rPr>
        <w:t>،</w:t>
      </w:r>
      <w:r w:rsidR="004F180B" w:rsidRPr="008B61E8">
        <w:rPr>
          <w:rFonts w:hint="cs"/>
          <w:rtl/>
        </w:rPr>
        <w:t xml:space="preserve"> </w:t>
      </w:r>
      <w:r w:rsidRPr="008B61E8">
        <w:rPr>
          <w:rFonts w:hint="cs"/>
          <w:rtl/>
        </w:rPr>
        <w:t xml:space="preserve">همواره به دنبال انسان </w:t>
      </w:r>
      <w:r w:rsidR="00A235EC" w:rsidRPr="008B61E8">
        <w:rPr>
          <w:rFonts w:hint="cs"/>
          <w:rtl/>
        </w:rPr>
        <w:t>می‌با</w:t>
      </w:r>
      <w:r w:rsidRPr="008B61E8">
        <w:rPr>
          <w:rFonts w:hint="cs"/>
          <w:rtl/>
        </w:rPr>
        <w:t>شد</w:t>
      </w:r>
      <w:r w:rsidR="0075782A" w:rsidRPr="008B61E8">
        <w:rPr>
          <w:rFonts w:hint="cs"/>
          <w:rtl/>
        </w:rPr>
        <w:t xml:space="preserve">. </w:t>
      </w:r>
      <w:r w:rsidRPr="008B61E8">
        <w:rPr>
          <w:rFonts w:hint="cs"/>
          <w:rtl/>
        </w:rPr>
        <w:t>همچنین به کوتاهی</w:t>
      </w:r>
      <w:r w:rsidR="008B61E8">
        <w:rPr>
          <w:rFonts w:hint="eastAsia"/>
          <w:rtl/>
        </w:rPr>
        <w:t>‌</w:t>
      </w:r>
      <w:r w:rsidRPr="008B61E8">
        <w:rPr>
          <w:rFonts w:hint="cs"/>
          <w:rtl/>
        </w:rPr>
        <w:t>های خودمان در حق زندگیمان اندیشیدم و به خاطر آوردم که ما</w:t>
      </w:r>
      <w:r w:rsidR="007C6A2D" w:rsidRPr="008B61E8">
        <w:rPr>
          <w:rFonts w:hint="cs"/>
          <w:rtl/>
        </w:rPr>
        <w:t>،</w:t>
      </w:r>
      <w:r w:rsidR="004F180B" w:rsidRPr="008B61E8">
        <w:rPr>
          <w:rFonts w:hint="cs"/>
          <w:rtl/>
        </w:rPr>
        <w:t xml:space="preserve"> </w:t>
      </w:r>
      <w:r w:rsidRPr="008B61E8">
        <w:rPr>
          <w:rFonts w:hint="cs"/>
          <w:rtl/>
        </w:rPr>
        <w:t>جهان آخرت را فراموش کرده</w:t>
      </w:r>
      <w:r w:rsidR="008B61E8">
        <w:rPr>
          <w:rFonts w:hint="eastAsia"/>
          <w:rtl/>
        </w:rPr>
        <w:t>‌</w:t>
      </w:r>
      <w:r w:rsidRPr="008B61E8">
        <w:rPr>
          <w:rFonts w:hint="cs"/>
          <w:rtl/>
        </w:rPr>
        <w:t>ایم</w:t>
      </w:r>
      <w:r w:rsidR="00D354BF">
        <w:rPr>
          <w:rFonts w:hint="cs"/>
          <w:rtl/>
        </w:rPr>
        <w:t>.</w:t>
      </w:r>
    </w:p>
    <w:p w:rsidR="008F4B15" w:rsidRDefault="00D354BF"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eastAsia"/>
          <w:rtl/>
        </w:rPr>
        <w:t>وَ</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تَّقُواْ</w:t>
      </w:r>
      <w:r w:rsidR="00BA64D7">
        <w:rPr>
          <w:rFonts w:ascii="KFGQPC Uthmanic Script HAFS" w:hAnsi="KFGQPC Uthmanic Script HAFS" w:cs="KFGQPC Uthmanic Script HAFS"/>
          <w:rtl/>
        </w:rPr>
        <w:t xml:space="preserve"> يَوۡمٗا تُرۡجَعُونَ فِيهِ إِلَى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البقرة: 281</w:t>
      </w:r>
      <w:r w:rsidRPr="00095874">
        <w:rPr>
          <w:rStyle w:val="Char7"/>
          <w:rFonts w:hint="cs"/>
          <w:rtl/>
        </w:rPr>
        <w:t>]</w:t>
      </w:r>
      <w:r>
        <w:rPr>
          <w:rStyle w:val="Char7"/>
          <w:rFonts w:hint="cs"/>
          <w:rtl/>
        </w:rPr>
        <w:t xml:space="preserve"> </w:t>
      </w:r>
      <w:r w:rsidR="008F4B15" w:rsidRPr="008B61E8">
        <w:rPr>
          <w:rFonts w:hint="cs"/>
          <w:rtl/>
        </w:rPr>
        <w:t xml:space="preserve">«و بترسید از روزی که در آن به سوی خدا باز گردانده </w:t>
      </w:r>
      <w:r w:rsidR="00DC3730" w:rsidRPr="008B61E8">
        <w:rPr>
          <w:rFonts w:hint="cs"/>
          <w:rtl/>
        </w:rPr>
        <w:t>می‌شو</w:t>
      </w:r>
      <w:r w:rsidR="008F4B15" w:rsidRPr="008B61E8">
        <w:rPr>
          <w:rFonts w:hint="cs"/>
          <w:rtl/>
        </w:rPr>
        <w:t>ید»</w:t>
      </w:r>
      <w:r>
        <w:rPr>
          <w:rFonts w:hint="cs"/>
          <w:rtl/>
        </w:rPr>
        <w:t>.</w:t>
      </w:r>
    </w:p>
    <w:p w:rsidR="008F4B15" w:rsidRPr="008B61E8" w:rsidRDefault="00D354BF" w:rsidP="00BA64D7">
      <w:pPr>
        <w:pStyle w:val="a4"/>
        <w:rPr>
          <w:rtl/>
        </w:rPr>
      </w:pPr>
      <w:r>
        <w:rPr>
          <w:rFonts w:ascii="Traditional Arabic" w:hAnsi="Traditional Arabic" w:cs="Traditional Arabic"/>
          <w:rtl/>
        </w:rPr>
        <w:t>﴿</w:t>
      </w:r>
      <w:r w:rsidR="00BA64D7">
        <w:rPr>
          <w:rFonts w:ascii="KFGQPC Uthmanic Script HAFS" w:hAnsi="KFGQPC Uthmanic Script HAFS" w:cs="KFGQPC Uthmanic Script HAFS" w:hint="eastAsia"/>
          <w:rtl/>
        </w:rPr>
        <w:t>أَيۡنَمَا</w:t>
      </w:r>
      <w:r w:rsidR="00BA64D7">
        <w:rPr>
          <w:rFonts w:ascii="KFGQPC Uthmanic Script HAFS" w:hAnsi="KFGQPC Uthmanic Script HAFS" w:cs="KFGQPC Uthmanic Script HAFS"/>
          <w:rtl/>
        </w:rPr>
        <w:t xml:space="preserve"> تَكُونُواْ يُدۡرِككُّمُ </w:t>
      </w:r>
      <w:r w:rsidR="00BA64D7">
        <w:rPr>
          <w:rFonts w:ascii="KFGQPC Uthmanic Script HAFS" w:hAnsi="KFGQPC Uthmanic Script HAFS" w:cs="KFGQPC Uthmanic Script HAFS" w:hint="cs"/>
          <w:rtl/>
        </w:rPr>
        <w:t>ٱ</w:t>
      </w:r>
      <w:r w:rsidR="00BA64D7">
        <w:rPr>
          <w:rFonts w:ascii="KFGQPC Uthmanic Script HAFS" w:hAnsi="KFGQPC Uthmanic Script HAFS" w:cs="KFGQPC Uthmanic Script HAFS" w:hint="eastAsia"/>
          <w:rtl/>
        </w:rPr>
        <w:t>لۡمَوۡتُ</w:t>
      </w:r>
      <w:r w:rsidR="00BA64D7">
        <w:rPr>
          <w:rFonts w:ascii="KFGQPC Uthmanic Script HAFS" w:hAnsi="KFGQPC Uthmanic Script HAFS" w:cs="KFGQPC Uthmanic Script HAFS"/>
          <w:rtl/>
        </w:rPr>
        <w:t xml:space="preserve"> وَلَوۡ كُنتُمۡ فِي بُرُوجٖ مُّشَيَّدَةٖۗ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النساء: 78</w:t>
      </w:r>
      <w:r w:rsidRPr="00095874">
        <w:rPr>
          <w:rStyle w:val="Char7"/>
          <w:rFonts w:hint="cs"/>
          <w:rtl/>
        </w:rPr>
        <w:t>]</w:t>
      </w:r>
      <w:r>
        <w:rPr>
          <w:rStyle w:val="Char7"/>
          <w:rFonts w:hint="cs"/>
          <w:rtl/>
        </w:rPr>
        <w:t xml:space="preserve"> </w:t>
      </w:r>
      <w:r w:rsidR="008F4B15" w:rsidRPr="008B61E8">
        <w:rPr>
          <w:rFonts w:hint="cs"/>
          <w:rtl/>
        </w:rPr>
        <w:t>«هرکجا باشید مرگ</w:t>
      </w:r>
      <w:r w:rsidR="007C6A2D" w:rsidRPr="008B61E8">
        <w:rPr>
          <w:rFonts w:hint="cs"/>
          <w:rtl/>
        </w:rPr>
        <w:t>،</w:t>
      </w:r>
      <w:r w:rsidR="004F180B" w:rsidRPr="008B61E8">
        <w:rPr>
          <w:rFonts w:hint="cs"/>
          <w:rtl/>
        </w:rPr>
        <w:t xml:space="preserve"> </w:t>
      </w:r>
      <w:r w:rsidR="008F4B15" w:rsidRPr="008B61E8">
        <w:rPr>
          <w:rFonts w:hint="cs"/>
          <w:rtl/>
        </w:rPr>
        <w:t xml:space="preserve">شما را فرا </w:t>
      </w:r>
      <w:r w:rsidR="005E3F23" w:rsidRPr="008B61E8">
        <w:rPr>
          <w:rFonts w:hint="cs"/>
          <w:rtl/>
        </w:rPr>
        <w:t>می‌گ</w:t>
      </w:r>
      <w:r w:rsidR="008F4B15" w:rsidRPr="008B61E8">
        <w:rPr>
          <w:rFonts w:hint="cs"/>
          <w:rtl/>
        </w:rPr>
        <w:t>یرد؛ گرچه در برج</w:t>
      </w:r>
      <w:r w:rsidR="008B61E8">
        <w:rPr>
          <w:rFonts w:hint="eastAsia"/>
          <w:rtl/>
        </w:rPr>
        <w:t>‌</w:t>
      </w:r>
      <w:r w:rsidR="008F4B15" w:rsidRPr="008B61E8">
        <w:rPr>
          <w:rFonts w:hint="cs"/>
          <w:rtl/>
        </w:rPr>
        <w:t>های محک</w:t>
      </w:r>
      <w:r w:rsidR="00A235EC" w:rsidRPr="008B61E8">
        <w:rPr>
          <w:rFonts w:hint="cs"/>
          <w:rtl/>
        </w:rPr>
        <w:t>می‌با</w:t>
      </w:r>
      <w:r w:rsidR="008F4B15" w:rsidRPr="008B61E8">
        <w:rPr>
          <w:rFonts w:hint="cs"/>
          <w:rtl/>
        </w:rPr>
        <w:t>شید»</w:t>
      </w:r>
      <w:r w:rsidR="0075782A" w:rsidRPr="008B61E8">
        <w:rPr>
          <w:rFonts w:hint="cs"/>
          <w:rtl/>
        </w:rPr>
        <w:t xml:space="preserve">. </w:t>
      </w:r>
    </w:p>
    <w:p w:rsidR="008F4B15" w:rsidRPr="0029106B" w:rsidRDefault="008F4B15" w:rsidP="008B61E8">
      <w:pPr>
        <w:pStyle w:val="a4"/>
        <w:rPr>
          <w:rtl/>
        </w:rPr>
      </w:pPr>
      <w:r w:rsidRPr="008B61E8">
        <w:rPr>
          <w:rFonts w:hint="cs"/>
          <w:rtl/>
        </w:rPr>
        <w:t>در این باره مطالب عجیبی خوانده و شنیده</w:t>
      </w:r>
      <w:r w:rsidR="00B53612" w:rsidRPr="008B61E8">
        <w:rPr>
          <w:rFonts w:hint="cs"/>
          <w:rtl/>
        </w:rPr>
        <w:t>‌ام.</w:t>
      </w:r>
      <w:r w:rsidR="0075782A" w:rsidRPr="008B61E8">
        <w:rPr>
          <w:rFonts w:hint="cs"/>
          <w:rtl/>
        </w:rPr>
        <w:t xml:space="preserve"> </w:t>
      </w:r>
      <w:r w:rsidRPr="008B61E8">
        <w:rPr>
          <w:rFonts w:hint="cs"/>
          <w:rtl/>
        </w:rPr>
        <w:t xml:space="preserve">فردی را </w:t>
      </w:r>
      <w:r w:rsidR="007C6A2D" w:rsidRPr="008B61E8">
        <w:rPr>
          <w:rFonts w:hint="cs"/>
          <w:rtl/>
        </w:rPr>
        <w:t>می‌بی</w:t>
      </w:r>
      <w:r w:rsidRPr="008B61E8">
        <w:rPr>
          <w:rFonts w:hint="cs"/>
          <w:rtl/>
        </w:rPr>
        <w:t xml:space="preserve">نی که به سوی مرگ </w:t>
      </w:r>
      <w:r w:rsidR="00A235EC" w:rsidRPr="008B61E8">
        <w:rPr>
          <w:rFonts w:hint="cs"/>
          <w:rtl/>
        </w:rPr>
        <w:t>می‌رو</w:t>
      </w:r>
      <w:r w:rsidRPr="008B61E8">
        <w:rPr>
          <w:rFonts w:hint="cs"/>
          <w:rtl/>
        </w:rPr>
        <w:t xml:space="preserve">د؛ اما آنچه مرگ تصور </w:t>
      </w:r>
      <w:r w:rsidR="002E7746" w:rsidRPr="008B61E8">
        <w:rPr>
          <w:rFonts w:hint="cs"/>
          <w:rtl/>
        </w:rPr>
        <w:t>می‌شد</w:t>
      </w:r>
      <w:r w:rsidR="007C6A2D" w:rsidRPr="008B61E8">
        <w:rPr>
          <w:rFonts w:hint="cs"/>
          <w:rtl/>
        </w:rPr>
        <w:t>،</w:t>
      </w:r>
      <w:r w:rsidR="004F180B" w:rsidRPr="008B61E8">
        <w:rPr>
          <w:rFonts w:hint="cs"/>
          <w:rtl/>
        </w:rPr>
        <w:t xml:space="preserve"> </w:t>
      </w:r>
      <w:r w:rsidRPr="008B61E8">
        <w:rPr>
          <w:rFonts w:hint="cs"/>
          <w:rtl/>
        </w:rPr>
        <w:t xml:space="preserve">باعث زندگی او </w:t>
      </w:r>
      <w:r w:rsidR="00DC3730" w:rsidRPr="008B61E8">
        <w:rPr>
          <w:rFonts w:hint="cs"/>
          <w:rtl/>
        </w:rPr>
        <w:t>می‌شو</w:t>
      </w:r>
      <w:r w:rsidRPr="008B61E8">
        <w:rPr>
          <w:rFonts w:hint="cs"/>
          <w:rtl/>
        </w:rPr>
        <w:t xml:space="preserve">د و دیگری </w:t>
      </w:r>
      <w:r w:rsidR="0056151E" w:rsidRPr="008B61E8">
        <w:rPr>
          <w:rFonts w:hint="cs"/>
          <w:rtl/>
        </w:rPr>
        <w:t>می‌خو</w:t>
      </w:r>
      <w:r w:rsidRPr="008B61E8">
        <w:rPr>
          <w:rFonts w:hint="cs"/>
          <w:rtl/>
        </w:rPr>
        <w:t xml:space="preserve">اهد از مرگ نجات یابد و به سوی زندگی </w:t>
      </w:r>
      <w:r w:rsidR="00A235EC" w:rsidRPr="008B61E8">
        <w:rPr>
          <w:rFonts w:hint="cs"/>
          <w:rtl/>
        </w:rPr>
        <w:t>می‌رو</w:t>
      </w:r>
      <w:r w:rsidRPr="008B61E8">
        <w:rPr>
          <w:rFonts w:hint="cs"/>
          <w:rtl/>
        </w:rPr>
        <w:t xml:space="preserve">د؛ اما ناگهان </w:t>
      </w:r>
      <w:r w:rsidR="007C6A2D" w:rsidRPr="008B61E8">
        <w:rPr>
          <w:rFonts w:hint="cs"/>
          <w:rtl/>
        </w:rPr>
        <w:t>می‌بی</w:t>
      </w:r>
      <w:r w:rsidRPr="008B61E8">
        <w:rPr>
          <w:rFonts w:hint="cs"/>
          <w:rtl/>
        </w:rPr>
        <w:t xml:space="preserve">نی که آنچه او به سوی آن </w:t>
      </w:r>
      <w:r w:rsidR="00992825" w:rsidRPr="008B61E8">
        <w:rPr>
          <w:rFonts w:hint="cs"/>
          <w:rtl/>
        </w:rPr>
        <w:t>می‌رفت</w:t>
      </w:r>
      <w:r w:rsidR="007C6A2D" w:rsidRPr="008B61E8">
        <w:rPr>
          <w:rFonts w:hint="cs"/>
          <w:rtl/>
        </w:rPr>
        <w:t>،</w:t>
      </w:r>
      <w:r w:rsidR="004F180B" w:rsidRPr="008B61E8">
        <w:rPr>
          <w:rFonts w:hint="cs"/>
          <w:rtl/>
        </w:rPr>
        <w:t xml:space="preserve"> </w:t>
      </w:r>
      <w:r w:rsidRPr="008B61E8">
        <w:rPr>
          <w:rFonts w:hint="cs"/>
          <w:rtl/>
        </w:rPr>
        <w:t>مرگ قطعی بود</w:t>
      </w:r>
      <w:r w:rsidR="0075782A" w:rsidRPr="008B61E8">
        <w:rPr>
          <w:rFonts w:hint="cs"/>
          <w:rtl/>
        </w:rPr>
        <w:t xml:space="preserve">. </w:t>
      </w:r>
      <w:r w:rsidRPr="008B61E8">
        <w:rPr>
          <w:rFonts w:hint="cs"/>
          <w:rtl/>
        </w:rPr>
        <w:t>یکی به دنبال معالجه است</w:t>
      </w:r>
      <w:r w:rsidR="007C6A2D" w:rsidRPr="008B61E8">
        <w:rPr>
          <w:rFonts w:hint="cs"/>
          <w:rtl/>
        </w:rPr>
        <w:t>،</w:t>
      </w:r>
      <w:r w:rsidR="004F180B" w:rsidRPr="008B61E8">
        <w:rPr>
          <w:rFonts w:hint="cs"/>
          <w:rtl/>
        </w:rPr>
        <w:t xml:space="preserve"> </w:t>
      </w:r>
      <w:r w:rsidRPr="008B61E8">
        <w:rPr>
          <w:rFonts w:hint="cs"/>
          <w:rtl/>
        </w:rPr>
        <w:t>اما همین معالجه</w:t>
      </w:r>
      <w:r w:rsidR="007C6A2D" w:rsidRPr="008B61E8">
        <w:rPr>
          <w:rFonts w:hint="cs"/>
          <w:rtl/>
        </w:rPr>
        <w:t>،</w:t>
      </w:r>
      <w:r w:rsidR="004F180B" w:rsidRPr="008B61E8">
        <w:rPr>
          <w:rFonts w:hint="cs"/>
          <w:rtl/>
        </w:rPr>
        <w:t xml:space="preserve"> </w:t>
      </w:r>
      <w:r w:rsidRPr="008B61E8">
        <w:rPr>
          <w:rFonts w:hint="cs"/>
          <w:rtl/>
        </w:rPr>
        <w:t xml:space="preserve">باعث مرگ او </w:t>
      </w:r>
      <w:r w:rsidR="00DC3730" w:rsidRPr="008B61E8">
        <w:rPr>
          <w:rFonts w:hint="cs"/>
          <w:rtl/>
        </w:rPr>
        <w:t>می‌شو</w:t>
      </w:r>
      <w:r w:rsidRPr="008B61E8">
        <w:rPr>
          <w:rFonts w:hint="cs"/>
          <w:rtl/>
        </w:rPr>
        <w:t xml:space="preserve">د و دیگری خودش را فدا </w:t>
      </w:r>
      <w:r w:rsidR="00FB0E09" w:rsidRPr="008B61E8">
        <w:rPr>
          <w:rFonts w:hint="cs"/>
          <w:rtl/>
        </w:rPr>
        <w:t>می‌کن</w:t>
      </w:r>
      <w:r w:rsidRPr="008B61E8">
        <w:rPr>
          <w:rFonts w:hint="cs"/>
          <w:rtl/>
        </w:rPr>
        <w:t xml:space="preserve">د و راهی را در پیش </w:t>
      </w:r>
      <w:r w:rsidR="005E3F23" w:rsidRPr="008B61E8">
        <w:rPr>
          <w:rFonts w:hint="cs"/>
          <w:rtl/>
        </w:rPr>
        <w:t>می‌گ</w:t>
      </w:r>
      <w:r w:rsidRPr="008B61E8">
        <w:rPr>
          <w:rFonts w:hint="cs"/>
          <w:rtl/>
        </w:rPr>
        <w:t>یرد که احتمال مرگ</w:t>
      </w:r>
      <w:r w:rsidR="007C6A2D" w:rsidRPr="008B61E8">
        <w:rPr>
          <w:rFonts w:hint="cs"/>
          <w:rtl/>
        </w:rPr>
        <w:t>،</w:t>
      </w:r>
      <w:r w:rsidR="004F180B" w:rsidRPr="008B61E8">
        <w:rPr>
          <w:rFonts w:hint="cs"/>
          <w:rtl/>
        </w:rPr>
        <w:t xml:space="preserve"> </w:t>
      </w:r>
      <w:r w:rsidRPr="008B61E8">
        <w:rPr>
          <w:rFonts w:hint="cs"/>
          <w:rtl/>
        </w:rPr>
        <w:t>در آن زیاد است</w:t>
      </w:r>
      <w:r w:rsidR="007C6A2D" w:rsidRPr="008B61E8">
        <w:rPr>
          <w:rFonts w:hint="cs"/>
          <w:rtl/>
        </w:rPr>
        <w:t>،</w:t>
      </w:r>
      <w:r w:rsidR="004F180B" w:rsidRPr="008B61E8">
        <w:rPr>
          <w:rFonts w:hint="cs"/>
          <w:rtl/>
        </w:rPr>
        <w:t xml:space="preserve"> </w:t>
      </w:r>
      <w:r w:rsidRPr="008B61E8">
        <w:rPr>
          <w:rFonts w:hint="cs"/>
          <w:rtl/>
        </w:rPr>
        <w:t xml:space="preserve">اما ناگهان نجات </w:t>
      </w:r>
      <w:r w:rsidR="0056151E" w:rsidRPr="008B61E8">
        <w:rPr>
          <w:rFonts w:hint="cs"/>
          <w:rtl/>
        </w:rPr>
        <w:t>می‌یاب</w:t>
      </w:r>
      <w:r w:rsidRPr="008B61E8">
        <w:rPr>
          <w:rFonts w:hint="cs"/>
          <w:rtl/>
        </w:rPr>
        <w:t>د</w:t>
      </w:r>
      <w:r w:rsidR="0075782A" w:rsidRPr="008B61E8">
        <w:rPr>
          <w:rFonts w:hint="cs"/>
          <w:rtl/>
        </w:rPr>
        <w:t xml:space="preserve">. </w:t>
      </w:r>
      <w:r w:rsidRPr="008B61E8">
        <w:rPr>
          <w:rFonts w:hint="cs"/>
          <w:rtl/>
        </w:rPr>
        <w:t>پاک است خداوند حکیم</w:t>
      </w:r>
      <w:r w:rsidR="0075782A" w:rsidRPr="008B61E8">
        <w:rPr>
          <w:rFonts w:hint="cs"/>
          <w:rtl/>
        </w:rPr>
        <w:t xml:space="preserve">. </w:t>
      </w:r>
    </w:p>
    <w:p w:rsidR="008F4B15" w:rsidRPr="00765AB6" w:rsidRDefault="008F4B15" w:rsidP="00C47612">
      <w:pPr>
        <w:pStyle w:val="a"/>
        <w:rPr>
          <w:rtl/>
        </w:rPr>
      </w:pPr>
      <w:bookmarkStart w:id="696" w:name="_Toc275546984"/>
      <w:bookmarkStart w:id="697" w:name="_Toc420959596"/>
      <w:r w:rsidRPr="00765AB6">
        <w:rPr>
          <w:rFonts w:hint="cs"/>
          <w:rtl/>
        </w:rPr>
        <w:lastRenderedPageBreak/>
        <w:t>چه دردها که درمان شود!</w:t>
      </w:r>
      <w:bookmarkEnd w:id="696"/>
      <w:bookmarkEnd w:id="697"/>
    </w:p>
    <w:p w:rsidR="008F4B15" w:rsidRPr="008B61E8" w:rsidRDefault="008F4B15" w:rsidP="008B61E8">
      <w:pPr>
        <w:pStyle w:val="a4"/>
        <w:rPr>
          <w:rtl/>
        </w:rPr>
      </w:pPr>
      <w:r w:rsidRPr="008B61E8">
        <w:rPr>
          <w:rFonts w:hint="cs"/>
          <w:rtl/>
        </w:rPr>
        <w:t>سیره</w:t>
      </w:r>
      <w:r w:rsidR="008B61E8">
        <w:rPr>
          <w:rFonts w:hint="eastAsia"/>
          <w:rtl/>
        </w:rPr>
        <w:t>‌</w:t>
      </w:r>
      <w:r w:rsidRPr="008B61E8">
        <w:rPr>
          <w:rFonts w:hint="cs"/>
          <w:rtl/>
        </w:rPr>
        <w:t>نگاران نوشته</w:t>
      </w:r>
      <w:r w:rsidR="00822A7F" w:rsidRPr="008B61E8">
        <w:rPr>
          <w:rFonts w:hint="cs"/>
          <w:rtl/>
        </w:rPr>
        <w:t>‌اند:</w:t>
      </w:r>
      <w:r w:rsidR="0075782A" w:rsidRPr="008B61E8">
        <w:rPr>
          <w:rFonts w:hint="cs"/>
          <w:rtl/>
        </w:rPr>
        <w:t xml:space="preserve"> </w:t>
      </w:r>
      <w:r w:rsidRPr="008B61E8">
        <w:rPr>
          <w:rFonts w:hint="cs"/>
          <w:rtl/>
        </w:rPr>
        <w:t>مردی</w:t>
      </w:r>
      <w:r w:rsidR="007C6A2D" w:rsidRPr="008B61E8">
        <w:rPr>
          <w:rFonts w:hint="cs"/>
          <w:rtl/>
        </w:rPr>
        <w:t>،</w:t>
      </w:r>
      <w:r w:rsidR="004F180B" w:rsidRPr="008B61E8">
        <w:rPr>
          <w:rFonts w:hint="cs"/>
          <w:rtl/>
        </w:rPr>
        <w:t xml:space="preserve"> </w:t>
      </w:r>
      <w:r w:rsidRPr="008B61E8">
        <w:rPr>
          <w:rFonts w:hint="cs"/>
          <w:rtl/>
        </w:rPr>
        <w:t>فلج و خانه نشین شد و سال</w:t>
      </w:r>
      <w:r w:rsidR="008B61E8">
        <w:rPr>
          <w:rFonts w:hint="eastAsia"/>
          <w:rtl/>
        </w:rPr>
        <w:t>‌</w:t>
      </w:r>
      <w:r w:rsidRPr="008B61E8">
        <w:rPr>
          <w:rFonts w:hint="cs"/>
          <w:rtl/>
        </w:rPr>
        <w:t>های طولانی را با خستگی و ناامیدی و شکست سپری کرد و پزشکان</w:t>
      </w:r>
      <w:r w:rsidR="007C6A2D" w:rsidRPr="008B61E8">
        <w:rPr>
          <w:rFonts w:hint="cs"/>
          <w:rtl/>
        </w:rPr>
        <w:t>،</w:t>
      </w:r>
      <w:r w:rsidR="004F180B" w:rsidRPr="008B61E8">
        <w:rPr>
          <w:rFonts w:hint="cs"/>
          <w:rtl/>
        </w:rPr>
        <w:t xml:space="preserve"> </w:t>
      </w:r>
      <w:r w:rsidRPr="008B61E8">
        <w:rPr>
          <w:rFonts w:hint="cs"/>
          <w:rtl/>
        </w:rPr>
        <w:t>از معالجه او درماندند و به خانواده و فرزندانش گفتند</w:t>
      </w:r>
      <w:r w:rsidR="0075782A" w:rsidRPr="008B61E8">
        <w:rPr>
          <w:rFonts w:hint="cs"/>
          <w:rtl/>
        </w:rPr>
        <w:t xml:space="preserve">: </w:t>
      </w:r>
      <w:r w:rsidRPr="008B61E8">
        <w:rPr>
          <w:rFonts w:hint="cs"/>
          <w:rtl/>
        </w:rPr>
        <w:t>او</w:t>
      </w:r>
      <w:r w:rsidR="007C6A2D" w:rsidRPr="008B61E8">
        <w:rPr>
          <w:rFonts w:hint="cs"/>
          <w:rtl/>
        </w:rPr>
        <w:t>،</w:t>
      </w:r>
      <w:r w:rsidR="004F180B" w:rsidRPr="008B61E8">
        <w:rPr>
          <w:rFonts w:hint="cs"/>
          <w:rtl/>
        </w:rPr>
        <w:t xml:space="preserve"> </w:t>
      </w:r>
      <w:r w:rsidRPr="008B61E8">
        <w:rPr>
          <w:rFonts w:hint="cs"/>
          <w:rtl/>
        </w:rPr>
        <w:t>معالجه نخواهد شد</w:t>
      </w:r>
      <w:r w:rsidR="0075782A" w:rsidRPr="008B61E8">
        <w:rPr>
          <w:rFonts w:hint="cs"/>
          <w:rtl/>
        </w:rPr>
        <w:t xml:space="preserve">. </w:t>
      </w:r>
      <w:r w:rsidRPr="008B61E8">
        <w:rPr>
          <w:rFonts w:hint="cs"/>
          <w:rtl/>
        </w:rPr>
        <w:t>در یکی از روزها از سقف خانه عقربی روی این مرد افتاد؛ او ن</w:t>
      </w:r>
      <w:r w:rsidR="00A235EC" w:rsidRPr="008B61E8">
        <w:rPr>
          <w:rFonts w:hint="cs"/>
          <w:rtl/>
        </w:rPr>
        <w:t>می‌تو</w:t>
      </w:r>
      <w:r w:rsidRPr="008B61E8">
        <w:rPr>
          <w:rFonts w:hint="cs"/>
          <w:rtl/>
        </w:rPr>
        <w:t>انست از جایش حرکت کند؛ عقرب در سر او چند نیش زد و او را چند بار گزید</w:t>
      </w:r>
      <w:r w:rsidR="0075782A" w:rsidRPr="008B61E8">
        <w:rPr>
          <w:rFonts w:hint="cs"/>
          <w:rtl/>
        </w:rPr>
        <w:t xml:space="preserve">. </w:t>
      </w:r>
      <w:r w:rsidRPr="008B61E8">
        <w:rPr>
          <w:rFonts w:hint="cs"/>
          <w:rtl/>
        </w:rPr>
        <w:t>ناگهان بدنش از سر تا پا تکان خورد و دید که حیات</w:t>
      </w:r>
      <w:r w:rsidR="007C6A2D" w:rsidRPr="008B61E8">
        <w:rPr>
          <w:rFonts w:hint="cs"/>
          <w:rtl/>
        </w:rPr>
        <w:t>،</w:t>
      </w:r>
      <w:r w:rsidR="004F180B" w:rsidRPr="008B61E8">
        <w:rPr>
          <w:rFonts w:hint="cs"/>
          <w:rtl/>
        </w:rPr>
        <w:t xml:space="preserve"> </w:t>
      </w:r>
      <w:r w:rsidRPr="008B61E8">
        <w:rPr>
          <w:rFonts w:hint="cs"/>
          <w:rtl/>
        </w:rPr>
        <w:t xml:space="preserve">به همه اعضای بدنش بر </w:t>
      </w:r>
      <w:r w:rsidR="005E3F23" w:rsidRPr="008B61E8">
        <w:rPr>
          <w:rFonts w:hint="cs"/>
          <w:rtl/>
        </w:rPr>
        <w:t>می‌گ</w:t>
      </w:r>
      <w:r w:rsidRPr="008B61E8">
        <w:rPr>
          <w:rFonts w:hint="cs"/>
          <w:rtl/>
        </w:rPr>
        <w:t xml:space="preserve">ردد و دارد خوب </w:t>
      </w:r>
      <w:r w:rsidR="00DC3730" w:rsidRPr="008B61E8">
        <w:rPr>
          <w:rFonts w:hint="cs"/>
          <w:rtl/>
        </w:rPr>
        <w:t>می‌شو</w:t>
      </w:r>
      <w:r w:rsidRPr="008B61E8">
        <w:rPr>
          <w:rFonts w:hint="cs"/>
          <w:rtl/>
        </w:rPr>
        <w:t>د؛ سرحال و بانشاط بلند شد</w:t>
      </w:r>
      <w:r w:rsidR="007C6A2D" w:rsidRPr="008B61E8">
        <w:rPr>
          <w:rFonts w:hint="cs"/>
          <w:rtl/>
        </w:rPr>
        <w:t>،</w:t>
      </w:r>
      <w:r w:rsidR="004F180B" w:rsidRPr="008B61E8">
        <w:rPr>
          <w:rFonts w:hint="cs"/>
          <w:rtl/>
        </w:rPr>
        <w:t xml:space="preserve"> </w:t>
      </w:r>
      <w:r w:rsidRPr="008B61E8">
        <w:rPr>
          <w:rFonts w:hint="cs"/>
          <w:rtl/>
        </w:rPr>
        <w:t>روی پاهایش ایستاد و سپس اندکی در اتاق خود قدم زد وآنگاه در را باز کرد و نزد زن و فرزندانش رفت</w:t>
      </w:r>
      <w:r w:rsidR="0075782A" w:rsidRPr="008B61E8">
        <w:rPr>
          <w:rFonts w:hint="cs"/>
          <w:rtl/>
        </w:rPr>
        <w:t xml:space="preserve">. </w:t>
      </w:r>
      <w:r w:rsidRPr="008B61E8">
        <w:rPr>
          <w:rFonts w:hint="cs"/>
          <w:rtl/>
        </w:rPr>
        <w:t>آنها در کمال ناباوری دیدند که او</w:t>
      </w:r>
      <w:r w:rsidR="007C6A2D" w:rsidRPr="008B61E8">
        <w:rPr>
          <w:rFonts w:hint="cs"/>
          <w:rtl/>
        </w:rPr>
        <w:t>،</w:t>
      </w:r>
      <w:r w:rsidR="004F180B" w:rsidRPr="008B61E8">
        <w:rPr>
          <w:rFonts w:hint="cs"/>
          <w:rtl/>
        </w:rPr>
        <w:t xml:space="preserve"> </w:t>
      </w:r>
      <w:r w:rsidRPr="008B61E8">
        <w:rPr>
          <w:rFonts w:hint="cs"/>
          <w:rtl/>
        </w:rPr>
        <w:t>ایستاده است؛ باورشان ن</w:t>
      </w:r>
      <w:r w:rsidR="002E7746" w:rsidRPr="008B61E8">
        <w:rPr>
          <w:rFonts w:hint="cs"/>
          <w:rtl/>
        </w:rPr>
        <w:t>می‌شد</w:t>
      </w:r>
      <w:r w:rsidRPr="008B61E8">
        <w:rPr>
          <w:rFonts w:hint="cs"/>
          <w:rtl/>
        </w:rPr>
        <w:t xml:space="preserve"> و نزدیک بود که از تعجب و حیرت بیهوش شوند</w:t>
      </w:r>
      <w:r w:rsidR="0075782A" w:rsidRPr="008B61E8">
        <w:rPr>
          <w:rFonts w:hint="cs"/>
          <w:rtl/>
        </w:rPr>
        <w:t xml:space="preserve">. </w:t>
      </w:r>
      <w:r w:rsidRPr="008B61E8">
        <w:rPr>
          <w:rFonts w:hint="cs"/>
          <w:rtl/>
        </w:rPr>
        <w:t>آن وقت او</w:t>
      </w:r>
      <w:r w:rsidR="007C6A2D" w:rsidRPr="008B61E8">
        <w:rPr>
          <w:rFonts w:hint="cs"/>
          <w:rtl/>
        </w:rPr>
        <w:t>،</w:t>
      </w:r>
      <w:r w:rsidR="004F180B" w:rsidRPr="008B61E8">
        <w:rPr>
          <w:rFonts w:hint="cs"/>
          <w:rtl/>
        </w:rPr>
        <w:t xml:space="preserve"> </w:t>
      </w:r>
      <w:r w:rsidRPr="008B61E8">
        <w:rPr>
          <w:rFonts w:hint="cs"/>
          <w:rtl/>
        </w:rPr>
        <w:t>ماجرا را برایشان تعریف کرد</w:t>
      </w:r>
      <w:r w:rsidR="0075782A" w:rsidRPr="008B61E8">
        <w:rPr>
          <w:rFonts w:hint="cs"/>
          <w:rtl/>
        </w:rPr>
        <w:t xml:space="preserve">. </w:t>
      </w:r>
    </w:p>
    <w:p w:rsidR="008F4B15" w:rsidRPr="008B61E8" w:rsidRDefault="008F4B15" w:rsidP="008B61E8">
      <w:pPr>
        <w:pStyle w:val="a4"/>
        <w:rPr>
          <w:rtl/>
        </w:rPr>
      </w:pPr>
      <w:r w:rsidRPr="008B61E8">
        <w:rPr>
          <w:rFonts w:hint="cs"/>
          <w:rtl/>
        </w:rPr>
        <w:t>پاک و منزه است خداوند که این مرد را بدین سان بهبود بخشید!</w:t>
      </w:r>
    </w:p>
    <w:p w:rsidR="008F4B15" w:rsidRPr="0029106B" w:rsidRDefault="008F4B15" w:rsidP="008B61E8">
      <w:pPr>
        <w:pStyle w:val="a4"/>
        <w:rPr>
          <w:rtl/>
        </w:rPr>
      </w:pPr>
      <w:r w:rsidRPr="008B61E8">
        <w:rPr>
          <w:rFonts w:hint="cs"/>
          <w:rtl/>
        </w:rPr>
        <w:t>من</w:t>
      </w:r>
      <w:r w:rsidR="007C6A2D" w:rsidRPr="008B61E8">
        <w:rPr>
          <w:rFonts w:hint="cs"/>
          <w:rtl/>
        </w:rPr>
        <w:t>،</w:t>
      </w:r>
      <w:r w:rsidR="004F180B" w:rsidRPr="008B61E8">
        <w:rPr>
          <w:rFonts w:hint="cs"/>
          <w:rtl/>
        </w:rPr>
        <w:t xml:space="preserve"> </w:t>
      </w:r>
      <w:r w:rsidRPr="008B61E8">
        <w:rPr>
          <w:rFonts w:hint="cs"/>
          <w:rtl/>
        </w:rPr>
        <w:t>این مطلب را برای یکی از پزشکان تعریف کردم؛ او قضیه را تأیید کرد و گفت</w:t>
      </w:r>
      <w:r w:rsidR="0075782A" w:rsidRPr="008B61E8">
        <w:rPr>
          <w:rFonts w:hint="cs"/>
          <w:rtl/>
        </w:rPr>
        <w:t xml:space="preserve">: </w:t>
      </w:r>
      <w:r w:rsidRPr="008B61E8">
        <w:rPr>
          <w:rFonts w:hint="cs"/>
          <w:rtl/>
        </w:rPr>
        <w:t>نوعی مار سمی وجود دارد که شدت زهرش را با فعل و انفعالات شیمیایی</w:t>
      </w:r>
      <w:r w:rsidR="007C6A2D" w:rsidRPr="008B61E8">
        <w:rPr>
          <w:rFonts w:hint="cs"/>
          <w:rtl/>
        </w:rPr>
        <w:t>،</w:t>
      </w:r>
      <w:r w:rsidR="004F180B" w:rsidRPr="008B61E8">
        <w:rPr>
          <w:rFonts w:hint="cs"/>
          <w:rtl/>
        </w:rPr>
        <w:t xml:space="preserve"> </w:t>
      </w:r>
      <w:r w:rsidRPr="008B61E8">
        <w:rPr>
          <w:rFonts w:hint="cs"/>
          <w:rtl/>
        </w:rPr>
        <w:t xml:space="preserve">کاهش </w:t>
      </w:r>
      <w:r w:rsidR="00BB0072" w:rsidRPr="008B61E8">
        <w:rPr>
          <w:rFonts w:hint="cs"/>
          <w:rtl/>
        </w:rPr>
        <w:t>می‌ده</w:t>
      </w:r>
      <w:r w:rsidRPr="008B61E8">
        <w:rPr>
          <w:rFonts w:hint="cs"/>
          <w:rtl/>
        </w:rPr>
        <w:t>ند و با</w:t>
      </w:r>
      <w:r w:rsidR="008B61E8">
        <w:rPr>
          <w:rFonts w:hint="cs"/>
          <w:rtl/>
        </w:rPr>
        <w:t xml:space="preserve"> </w:t>
      </w:r>
      <w:r w:rsidRPr="008B61E8">
        <w:rPr>
          <w:rFonts w:hint="cs"/>
          <w:rtl/>
        </w:rPr>
        <w:t>آن</w:t>
      </w:r>
      <w:r w:rsidR="007C6A2D" w:rsidRPr="008B61E8">
        <w:rPr>
          <w:rFonts w:hint="cs"/>
          <w:rtl/>
        </w:rPr>
        <w:t>،</w:t>
      </w:r>
      <w:r w:rsidR="004F180B" w:rsidRPr="008B61E8">
        <w:rPr>
          <w:rFonts w:hint="cs"/>
          <w:rtl/>
        </w:rPr>
        <w:t xml:space="preserve"> </w:t>
      </w:r>
      <w:r w:rsidRPr="008B61E8">
        <w:rPr>
          <w:rFonts w:hint="cs"/>
          <w:rtl/>
        </w:rPr>
        <w:t>چنین فلج</w:t>
      </w:r>
      <w:r w:rsidR="008B61E8">
        <w:rPr>
          <w:rFonts w:hint="eastAsia"/>
          <w:rtl/>
        </w:rPr>
        <w:t>‌</w:t>
      </w:r>
      <w:r w:rsidRPr="008B61E8">
        <w:rPr>
          <w:rFonts w:hint="cs"/>
          <w:rtl/>
        </w:rPr>
        <w:t xml:space="preserve">هایی را معالجه </w:t>
      </w:r>
      <w:r w:rsidR="00FB0E09" w:rsidRPr="008B61E8">
        <w:rPr>
          <w:rFonts w:hint="cs"/>
          <w:rtl/>
        </w:rPr>
        <w:t>می‌کن</w:t>
      </w:r>
      <w:r w:rsidRPr="008B61E8">
        <w:rPr>
          <w:rFonts w:hint="cs"/>
          <w:rtl/>
        </w:rPr>
        <w:t>ند</w:t>
      </w:r>
      <w:r w:rsidR="0075782A" w:rsidRPr="008B61E8">
        <w:rPr>
          <w:rFonts w:hint="cs"/>
          <w:rtl/>
        </w:rPr>
        <w:t xml:space="preserve">. </w:t>
      </w:r>
      <w:r w:rsidRPr="008B61E8">
        <w:rPr>
          <w:rFonts w:hint="cs"/>
          <w:rtl/>
        </w:rPr>
        <w:t>بسی بزرگ و والاست خداوند مهربان که هیچ بیماری و مرضی نیاورده مگر آنکه برای آن دوا و علاجی پدید آورده است</w:t>
      </w:r>
      <w:r w:rsidR="0075782A" w:rsidRPr="008B61E8">
        <w:rPr>
          <w:rFonts w:hint="cs"/>
          <w:rtl/>
        </w:rPr>
        <w:t xml:space="preserve">. </w:t>
      </w:r>
    </w:p>
    <w:p w:rsidR="008F4B15" w:rsidRPr="00765AB6" w:rsidRDefault="008F4B15" w:rsidP="00C47612">
      <w:pPr>
        <w:pStyle w:val="a"/>
        <w:rPr>
          <w:rtl/>
        </w:rPr>
      </w:pPr>
      <w:bookmarkStart w:id="698" w:name="_Toc275546985"/>
      <w:bookmarkStart w:id="699" w:name="_Toc420959597"/>
      <w:r w:rsidRPr="00765AB6">
        <w:rPr>
          <w:rFonts w:hint="cs"/>
          <w:rtl/>
        </w:rPr>
        <w:t>کرامات اولیا</w:t>
      </w:r>
      <w:bookmarkEnd w:id="698"/>
      <w:bookmarkEnd w:id="699"/>
    </w:p>
    <w:p w:rsidR="008F4B15" w:rsidRPr="008B61E8" w:rsidRDefault="008F4B15" w:rsidP="008B61E8">
      <w:pPr>
        <w:pStyle w:val="a4"/>
        <w:rPr>
          <w:rtl/>
        </w:rPr>
      </w:pPr>
      <w:r w:rsidRPr="008B61E8">
        <w:rPr>
          <w:rFonts w:hint="cs"/>
          <w:rtl/>
        </w:rPr>
        <w:t>صله بن اشیم عابد و زاهد تابعی</w:t>
      </w:r>
      <w:r w:rsidR="007C6A2D" w:rsidRPr="008B61E8">
        <w:rPr>
          <w:rFonts w:hint="cs"/>
          <w:rtl/>
        </w:rPr>
        <w:t>،</w:t>
      </w:r>
      <w:r w:rsidR="004F180B" w:rsidRPr="008B61E8">
        <w:rPr>
          <w:rFonts w:hint="cs"/>
          <w:rtl/>
        </w:rPr>
        <w:t xml:space="preserve"> </w:t>
      </w:r>
      <w:r w:rsidRPr="008B61E8">
        <w:rPr>
          <w:rFonts w:hint="cs"/>
          <w:rtl/>
        </w:rPr>
        <w:t xml:space="preserve">به شمال </w:t>
      </w:r>
      <w:r w:rsidR="00A235EC" w:rsidRPr="008B61E8">
        <w:rPr>
          <w:rFonts w:hint="cs"/>
          <w:rtl/>
        </w:rPr>
        <w:t>می‌رو</w:t>
      </w:r>
      <w:r w:rsidRPr="008B61E8">
        <w:rPr>
          <w:rFonts w:hint="cs"/>
          <w:rtl/>
        </w:rPr>
        <w:t>د تا در راه خدا جهاد کند</w:t>
      </w:r>
      <w:r w:rsidR="0075782A" w:rsidRPr="008B61E8">
        <w:rPr>
          <w:rFonts w:hint="cs"/>
          <w:rtl/>
        </w:rPr>
        <w:t xml:space="preserve">. </w:t>
      </w:r>
      <w:r w:rsidRPr="008B61E8">
        <w:rPr>
          <w:rFonts w:hint="cs"/>
          <w:rtl/>
        </w:rPr>
        <w:t>او</w:t>
      </w:r>
      <w:r w:rsidR="007C6A2D" w:rsidRPr="008B61E8">
        <w:rPr>
          <w:rFonts w:hint="cs"/>
          <w:rtl/>
        </w:rPr>
        <w:t>،</w:t>
      </w:r>
      <w:r w:rsidR="004F180B" w:rsidRPr="008B61E8">
        <w:rPr>
          <w:rFonts w:hint="cs"/>
          <w:rtl/>
        </w:rPr>
        <w:t xml:space="preserve"> </w:t>
      </w:r>
      <w:r w:rsidRPr="008B61E8">
        <w:rPr>
          <w:rFonts w:hint="cs"/>
          <w:rtl/>
        </w:rPr>
        <w:t>در بین راه و در جنگلی است که شب</w:t>
      </w:r>
      <w:r w:rsidR="007C6A2D" w:rsidRPr="008B61E8">
        <w:rPr>
          <w:rFonts w:hint="cs"/>
          <w:rtl/>
        </w:rPr>
        <w:t>،</w:t>
      </w:r>
      <w:r w:rsidR="004F180B" w:rsidRPr="008B61E8">
        <w:rPr>
          <w:rFonts w:hint="cs"/>
          <w:rtl/>
        </w:rPr>
        <w:t xml:space="preserve"> </w:t>
      </w:r>
      <w:r w:rsidRPr="008B61E8">
        <w:rPr>
          <w:rFonts w:hint="cs"/>
          <w:rtl/>
        </w:rPr>
        <w:t xml:space="preserve">فرا </w:t>
      </w:r>
      <w:r w:rsidR="00310BD5" w:rsidRPr="008B61E8">
        <w:rPr>
          <w:rFonts w:hint="cs"/>
          <w:rtl/>
        </w:rPr>
        <w:t>می‌رس</w:t>
      </w:r>
      <w:r w:rsidRPr="008B61E8">
        <w:rPr>
          <w:rFonts w:hint="cs"/>
          <w:rtl/>
        </w:rPr>
        <w:t>د</w:t>
      </w:r>
      <w:r w:rsidR="0075782A" w:rsidRPr="008B61E8">
        <w:rPr>
          <w:rFonts w:hint="cs"/>
          <w:rtl/>
        </w:rPr>
        <w:t xml:space="preserve">. </w:t>
      </w:r>
      <w:r w:rsidRPr="008B61E8">
        <w:rPr>
          <w:rFonts w:hint="cs"/>
          <w:rtl/>
        </w:rPr>
        <w:t>وی</w:t>
      </w:r>
      <w:r w:rsidR="007C6A2D" w:rsidRPr="008B61E8">
        <w:rPr>
          <w:rFonts w:hint="cs"/>
          <w:rtl/>
        </w:rPr>
        <w:t>،</w:t>
      </w:r>
      <w:r w:rsidR="004F180B" w:rsidRPr="008B61E8">
        <w:rPr>
          <w:rFonts w:hint="cs"/>
          <w:rtl/>
        </w:rPr>
        <w:t xml:space="preserve"> </w:t>
      </w:r>
      <w:r w:rsidRPr="008B61E8">
        <w:rPr>
          <w:rFonts w:hint="cs"/>
          <w:rtl/>
        </w:rPr>
        <w:t xml:space="preserve">به قصد نماز در میان درختان وضو </w:t>
      </w:r>
      <w:r w:rsidR="005E3F23" w:rsidRPr="008B61E8">
        <w:rPr>
          <w:rFonts w:hint="cs"/>
          <w:rtl/>
        </w:rPr>
        <w:t>می‌گ</w:t>
      </w:r>
      <w:r w:rsidRPr="008B61E8">
        <w:rPr>
          <w:rFonts w:hint="cs"/>
          <w:rtl/>
        </w:rPr>
        <w:t xml:space="preserve">یرد و به نماز </w:t>
      </w:r>
      <w:r w:rsidR="0075782A" w:rsidRPr="008B61E8">
        <w:rPr>
          <w:rFonts w:hint="cs"/>
          <w:rtl/>
        </w:rPr>
        <w:t>می‌آی</w:t>
      </w:r>
      <w:r w:rsidRPr="008B61E8">
        <w:rPr>
          <w:rFonts w:hint="cs"/>
          <w:rtl/>
        </w:rPr>
        <w:t>ستد</w:t>
      </w:r>
      <w:r w:rsidR="0075782A" w:rsidRPr="008B61E8">
        <w:rPr>
          <w:rFonts w:hint="cs"/>
          <w:rtl/>
        </w:rPr>
        <w:t xml:space="preserve">. </w:t>
      </w:r>
      <w:r w:rsidRPr="008B61E8">
        <w:rPr>
          <w:rFonts w:hint="cs"/>
          <w:rtl/>
        </w:rPr>
        <w:t xml:space="preserve">ناگهان شیری درنده به او نزدیک </w:t>
      </w:r>
      <w:r w:rsidR="00DC3730" w:rsidRPr="008B61E8">
        <w:rPr>
          <w:rFonts w:hint="cs"/>
          <w:rtl/>
        </w:rPr>
        <w:t>می‌شو</w:t>
      </w:r>
      <w:r w:rsidRPr="008B61E8">
        <w:rPr>
          <w:rFonts w:hint="cs"/>
          <w:rtl/>
        </w:rPr>
        <w:t>د و گرداگرد او که مشغول نماز است</w:t>
      </w:r>
      <w:r w:rsidR="007C6A2D" w:rsidRPr="008B61E8">
        <w:rPr>
          <w:rFonts w:hint="cs"/>
          <w:rtl/>
        </w:rPr>
        <w:t>،</w:t>
      </w:r>
      <w:r w:rsidR="004F180B" w:rsidRPr="008B61E8">
        <w:rPr>
          <w:rFonts w:hint="cs"/>
          <w:rtl/>
        </w:rPr>
        <w:t xml:space="preserve"> </w:t>
      </w:r>
      <w:r w:rsidRPr="008B61E8">
        <w:rPr>
          <w:rFonts w:hint="cs"/>
          <w:rtl/>
        </w:rPr>
        <w:t>دور</w:t>
      </w:r>
      <w:r w:rsidR="00922A1A" w:rsidRPr="008B61E8">
        <w:rPr>
          <w:rFonts w:hint="cs"/>
          <w:rtl/>
        </w:rPr>
        <w:t xml:space="preserve"> می‌</w:t>
      </w:r>
      <w:r w:rsidRPr="008B61E8">
        <w:rPr>
          <w:rFonts w:hint="cs"/>
          <w:rtl/>
        </w:rPr>
        <w:t>زند و</w:t>
      </w:r>
      <w:r w:rsidR="00922A1A" w:rsidRPr="008B61E8">
        <w:rPr>
          <w:rFonts w:hint="cs"/>
          <w:rtl/>
        </w:rPr>
        <w:t xml:space="preserve"> می‌</w:t>
      </w:r>
      <w:r w:rsidRPr="008B61E8">
        <w:rPr>
          <w:rFonts w:hint="cs"/>
          <w:rtl/>
        </w:rPr>
        <w:t>غرد؛ اما صله همچنان از همه چیز بریده و غرق مناجات با خداست</w:t>
      </w:r>
      <w:r w:rsidR="0075782A" w:rsidRPr="008B61E8">
        <w:rPr>
          <w:rFonts w:hint="cs"/>
          <w:rtl/>
        </w:rPr>
        <w:t xml:space="preserve">. </w:t>
      </w:r>
      <w:r w:rsidRPr="008B61E8">
        <w:rPr>
          <w:rFonts w:hint="cs"/>
          <w:rtl/>
        </w:rPr>
        <w:t>او</w:t>
      </w:r>
      <w:r w:rsidR="007C6A2D" w:rsidRPr="008B61E8">
        <w:rPr>
          <w:rFonts w:hint="cs"/>
          <w:rtl/>
        </w:rPr>
        <w:t>،</w:t>
      </w:r>
      <w:r w:rsidR="004F180B" w:rsidRPr="008B61E8">
        <w:rPr>
          <w:rFonts w:hint="cs"/>
          <w:rtl/>
        </w:rPr>
        <w:t xml:space="preserve"> </w:t>
      </w:r>
      <w:r w:rsidRPr="008B61E8">
        <w:rPr>
          <w:rFonts w:hint="cs"/>
          <w:rtl/>
        </w:rPr>
        <w:t xml:space="preserve">به نماز و ذکر خودش ادامه </w:t>
      </w:r>
      <w:r w:rsidR="00BB0072" w:rsidRPr="008B61E8">
        <w:rPr>
          <w:rFonts w:hint="cs"/>
          <w:rtl/>
        </w:rPr>
        <w:t>می‌ده</w:t>
      </w:r>
      <w:r w:rsidRPr="008B61E8">
        <w:rPr>
          <w:rFonts w:hint="cs"/>
          <w:rtl/>
        </w:rPr>
        <w:t xml:space="preserve">د تا اینکه بعد از دو رکعت سلام </w:t>
      </w:r>
      <w:r w:rsidR="00BB0072" w:rsidRPr="008B61E8">
        <w:rPr>
          <w:rFonts w:hint="cs"/>
          <w:rtl/>
        </w:rPr>
        <w:t>می‌ده</w:t>
      </w:r>
      <w:r w:rsidRPr="008B61E8">
        <w:rPr>
          <w:rFonts w:hint="cs"/>
          <w:rtl/>
        </w:rPr>
        <w:t xml:space="preserve">د و نماز را تمام </w:t>
      </w:r>
      <w:r w:rsidR="00FB0E09" w:rsidRPr="008B61E8">
        <w:rPr>
          <w:rFonts w:hint="cs"/>
          <w:rtl/>
        </w:rPr>
        <w:t>می‌کن</w:t>
      </w:r>
      <w:r w:rsidRPr="008B61E8">
        <w:rPr>
          <w:rFonts w:hint="cs"/>
          <w:rtl/>
        </w:rPr>
        <w:t>د و سپس به شیر</w:t>
      </w:r>
      <w:r w:rsidR="00B53612" w:rsidRPr="008B61E8">
        <w:rPr>
          <w:rFonts w:hint="cs"/>
          <w:rtl/>
        </w:rPr>
        <w:t xml:space="preserve"> می‌گوید</w:t>
      </w:r>
      <w:r w:rsidR="0075782A" w:rsidRPr="008B61E8">
        <w:rPr>
          <w:rFonts w:hint="cs"/>
          <w:rtl/>
        </w:rPr>
        <w:t xml:space="preserve">: </w:t>
      </w:r>
      <w:r w:rsidRPr="008B61E8">
        <w:rPr>
          <w:rFonts w:hint="cs"/>
          <w:rtl/>
        </w:rPr>
        <w:t>اگر به خوردن من و کشتن من امر شده</w:t>
      </w:r>
      <w:r w:rsidR="00822A7F" w:rsidRPr="008B61E8">
        <w:rPr>
          <w:rFonts w:hint="cs"/>
          <w:rtl/>
        </w:rPr>
        <w:t>‌ای،</w:t>
      </w:r>
      <w:r w:rsidR="004F180B" w:rsidRPr="008B61E8">
        <w:rPr>
          <w:rFonts w:hint="cs"/>
          <w:rtl/>
        </w:rPr>
        <w:t xml:space="preserve"> </w:t>
      </w:r>
      <w:r w:rsidRPr="008B61E8">
        <w:rPr>
          <w:rFonts w:hint="cs"/>
          <w:rtl/>
        </w:rPr>
        <w:t>پس مرا بخور و اگر به این کار امر نشده</w:t>
      </w:r>
      <w:r w:rsidR="00822A7F" w:rsidRPr="008B61E8">
        <w:rPr>
          <w:rFonts w:hint="cs"/>
          <w:rtl/>
        </w:rPr>
        <w:t>‌ای،</w:t>
      </w:r>
      <w:r w:rsidR="004F180B" w:rsidRPr="008B61E8">
        <w:rPr>
          <w:rFonts w:hint="cs"/>
          <w:rtl/>
        </w:rPr>
        <w:t xml:space="preserve"> </w:t>
      </w:r>
      <w:r w:rsidRPr="008B61E8">
        <w:rPr>
          <w:rFonts w:hint="cs"/>
          <w:rtl/>
        </w:rPr>
        <w:t>بگذار با پروردگارم مناجات کنم؛ شیر دمش را پایین انداخت و از آنجا رفت و صله را گذاشت تا نماز بخواند</w:t>
      </w:r>
      <w:r w:rsidR="0075782A" w:rsidRPr="008B61E8">
        <w:rPr>
          <w:rFonts w:hint="cs"/>
          <w:rtl/>
        </w:rPr>
        <w:t xml:space="preserve">. </w:t>
      </w:r>
    </w:p>
    <w:p w:rsidR="008F4B15" w:rsidRPr="008B61E8" w:rsidRDefault="008F4B15" w:rsidP="008B61E8">
      <w:pPr>
        <w:pStyle w:val="a4"/>
      </w:pPr>
      <w:r w:rsidRPr="008B61E8">
        <w:rPr>
          <w:rFonts w:hint="cs"/>
          <w:rtl/>
        </w:rPr>
        <w:lastRenderedPageBreak/>
        <w:t>کتاب البداي</w:t>
      </w:r>
      <w:r w:rsidR="008B61E8">
        <w:rPr>
          <w:rFonts w:hint="cs"/>
          <w:rtl/>
        </w:rPr>
        <w:t>ة</w:t>
      </w:r>
      <w:r w:rsidRPr="008B61E8">
        <w:rPr>
          <w:rFonts w:hint="cs"/>
          <w:rtl/>
        </w:rPr>
        <w:t xml:space="preserve"> والنهاي</w:t>
      </w:r>
      <w:r w:rsidR="008B61E8">
        <w:rPr>
          <w:rFonts w:hint="cs"/>
          <w:rtl/>
        </w:rPr>
        <w:t>ة</w:t>
      </w:r>
      <w:r w:rsidRPr="008B61E8">
        <w:rPr>
          <w:rFonts w:hint="cs"/>
          <w:rtl/>
        </w:rPr>
        <w:t xml:space="preserve"> و دیگر</w:t>
      </w:r>
      <w:r w:rsidR="001522A1" w:rsidRPr="008B61E8">
        <w:rPr>
          <w:rFonts w:hint="cs"/>
          <w:rtl/>
        </w:rPr>
        <w:t xml:space="preserve"> کتاب‌های</w:t>
      </w:r>
      <w:r w:rsidRPr="008B61E8">
        <w:rPr>
          <w:rFonts w:hint="cs"/>
          <w:rtl/>
        </w:rPr>
        <w:t xml:space="preserve"> تاریخ را مطالعه کن؛ این مطلب در مورد سفینه خادم پیامبر</w:t>
      </w:r>
      <w:r w:rsidR="00787B6E" w:rsidRPr="00787B6E">
        <w:rPr>
          <w:rFonts w:cs="CTraditional Arabic" w:hint="cs"/>
          <w:rtl/>
        </w:rPr>
        <w:t xml:space="preserve"> ج</w:t>
      </w:r>
      <w:r w:rsidRPr="008B61E8">
        <w:rPr>
          <w:rFonts w:hint="cs"/>
          <w:rtl/>
        </w:rPr>
        <w:t xml:space="preserve"> در</w:t>
      </w:r>
      <w:r w:rsidR="008B61E8">
        <w:rPr>
          <w:rFonts w:hint="cs"/>
          <w:rtl/>
        </w:rPr>
        <w:t xml:space="preserve"> </w:t>
      </w:r>
      <w:r w:rsidRPr="008B61E8">
        <w:rPr>
          <w:rFonts w:hint="cs"/>
          <w:rtl/>
        </w:rPr>
        <w:t>کتاب</w:t>
      </w:r>
      <w:r w:rsidR="008B61E8">
        <w:rPr>
          <w:rFonts w:hint="eastAsia"/>
          <w:rtl/>
        </w:rPr>
        <w:t>‌</w:t>
      </w:r>
      <w:r w:rsidRPr="008B61E8">
        <w:rPr>
          <w:rFonts w:hint="cs"/>
          <w:rtl/>
        </w:rPr>
        <w:t>هایی که شرح حال اصحاب را نوشته</w:t>
      </w:r>
      <w:r w:rsidR="00B53612" w:rsidRPr="008B61E8">
        <w:rPr>
          <w:rFonts w:hint="cs"/>
          <w:rtl/>
        </w:rPr>
        <w:t>‌اند،</w:t>
      </w:r>
      <w:r w:rsidR="004F180B" w:rsidRPr="008B61E8">
        <w:rPr>
          <w:rFonts w:hint="cs"/>
          <w:rtl/>
        </w:rPr>
        <w:t xml:space="preserve"> </w:t>
      </w:r>
      <w:r w:rsidRPr="008B61E8">
        <w:rPr>
          <w:rFonts w:hint="cs"/>
          <w:rtl/>
        </w:rPr>
        <w:t>بیان شده است</w:t>
      </w:r>
      <w:r w:rsidR="0075782A" w:rsidRPr="008B61E8">
        <w:rPr>
          <w:rFonts w:hint="cs"/>
          <w:rtl/>
        </w:rPr>
        <w:t xml:space="preserve">. </w:t>
      </w:r>
      <w:r w:rsidRPr="008B61E8">
        <w:rPr>
          <w:rFonts w:hint="cs"/>
          <w:rtl/>
        </w:rPr>
        <w:t>او و همراهانش از ساحل دریا آمدند و وقتی به خشکی رسیدند</w:t>
      </w:r>
      <w:r w:rsidR="007C6A2D" w:rsidRPr="008B61E8">
        <w:rPr>
          <w:rFonts w:hint="cs"/>
          <w:rtl/>
        </w:rPr>
        <w:t>،</w:t>
      </w:r>
      <w:r w:rsidR="004F180B" w:rsidRPr="008B61E8">
        <w:rPr>
          <w:rFonts w:hint="cs"/>
          <w:rtl/>
        </w:rPr>
        <w:t xml:space="preserve"> </w:t>
      </w:r>
      <w:r w:rsidRPr="008B61E8">
        <w:rPr>
          <w:rFonts w:hint="cs"/>
          <w:rtl/>
        </w:rPr>
        <w:t>ناگهان دیدند که شیر درنده</w:t>
      </w:r>
      <w:r w:rsidR="00822A7F" w:rsidRPr="008B61E8">
        <w:rPr>
          <w:rFonts w:hint="cs"/>
          <w:rtl/>
        </w:rPr>
        <w:t>‌ای،</w:t>
      </w:r>
      <w:r w:rsidR="004F180B" w:rsidRPr="008B61E8">
        <w:rPr>
          <w:rFonts w:hint="cs"/>
          <w:rtl/>
        </w:rPr>
        <w:t xml:space="preserve"> </w:t>
      </w:r>
      <w:r w:rsidRPr="008B61E8">
        <w:rPr>
          <w:rFonts w:hint="cs"/>
          <w:rtl/>
        </w:rPr>
        <w:t xml:space="preserve">به سوی آنها </w:t>
      </w:r>
      <w:r w:rsidR="0075782A" w:rsidRPr="008B61E8">
        <w:rPr>
          <w:rFonts w:hint="cs"/>
          <w:rtl/>
        </w:rPr>
        <w:t>می‌آی</w:t>
      </w:r>
      <w:r w:rsidRPr="008B61E8">
        <w:rPr>
          <w:rFonts w:hint="cs"/>
          <w:rtl/>
        </w:rPr>
        <w:t>د؛ سفینه گفت</w:t>
      </w:r>
      <w:r w:rsidR="0075782A" w:rsidRPr="008B61E8">
        <w:rPr>
          <w:rFonts w:hint="cs"/>
          <w:rtl/>
        </w:rPr>
        <w:t xml:space="preserve">: </w:t>
      </w:r>
      <w:r w:rsidRPr="008B61E8">
        <w:rPr>
          <w:rFonts w:hint="cs"/>
          <w:rtl/>
        </w:rPr>
        <w:t>ای شیر! من از اصحاب پیامبر</w:t>
      </w:r>
      <w:r w:rsidR="00787B6E" w:rsidRPr="00787B6E">
        <w:rPr>
          <w:rFonts w:cs="CTraditional Arabic" w:hint="cs"/>
          <w:rtl/>
        </w:rPr>
        <w:t xml:space="preserve"> ج</w:t>
      </w:r>
      <w:r w:rsidRPr="008B61E8">
        <w:rPr>
          <w:rFonts w:hint="cs"/>
          <w:rtl/>
        </w:rPr>
        <w:t xml:space="preserve"> و خادم او هستم و</w:t>
      </w:r>
      <w:r w:rsidR="00402277" w:rsidRPr="008B61E8">
        <w:rPr>
          <w:rFonts w:hint="cs"/>
          <w:rtl/>
        </w:rPr>
        <w:t xml:space="preserve"> این‌ها،</w:t>
      </w:r>
      <w:r w:rsidR="004F180B" w:rsidRPr="008B61E8">
        <w:rPr>
          <w:rFonts w:hint="cs"/>
          <w:rtl/>
        </w:rPr>
        <w:t xml:space="preserve"> </w:t>
      </w:r>
      <w:r w:rsidRPr="008B61E8">
        <w:rPr>
          <w:rFonts w:hint="cs"/>
          <w:rtl/>
        </w:rPr>
        <w:t>همراهانم هستند و تو</w:t>
      </w:r>
      <w:r w:rsidR="007C6A2D" w:rsidRPr="008B61E8">
        <w:rPr>
          <w:rFonts w:hint="cs"/>
          <w:rtl/>
        </w:rPr>
        <w:t>،</w:t>
      </w:r>
      <w:r w:rsidR="004F180B" w:rsidRPr="008B61E8">
        <w:rPr>
          <w:rFonts w:hint="cs"/>
          <w:rtl/>
        </w:rPr>
        <w:t xml:space="preserve"> </w:t>
      </w:r>
      <w:r w:rsidRPr="008B61E8">
        <w:rPr>
          <w:rFonts w:hint="cs"/>
          <w:rtl/>
        </w:rPr>
        <w:t>ن</w:t>
      </w:r>
      <w:r w:rsidR="00A235EC" w:rsidRPr="008B61E8">
        <w:rPr>
          <w:rFonts w:hint="cs"/>
          <w:rtl/>
        </w:rPr>
        <w:t>می‌تو</w:t>
      </w:r>
      <w:r w:rsidRPr="008B61E8">
        <w:rPr>
          <w:rFonts w:hint="cs"/>
          <w:rtl/>
        </w:rPr>
        <w:t>انی با ما کاری داشته باشی؛ آنگاه شیر</w:t>
      </w:r>
      <w:r w:rsidR="007C6A2D" w:rsidRPr="008B61E8">
        <w:rPr>
          <w:rFonts w:hint="cs"/>
          <w:rtl/>
        </w:rPr>
        <w:t>،</w:t>
      </w:r>
      <w:r w:rsidR="004F180B" w:rsidRPr="008B61E8">
        <w:rPr>
          <w:rFonts w:hint="cs"/>
          <w:rtl/>
        </w:rPr>
        <w:t xml:space="preserve"> </w:t>
      </w:r>
      <w:r w:rsidRPr="008B61E8">
        <w:rPr>
          <w:rFonts w:hint="cs"/>
          <w:rtl/>
        </w:rPr>
        <w:t>پا به فرار گذاشت و چنان غرشی سر داد که صدایش در اطراف طنین انداز شد</w:t>
      </w:r>
      <w:r w:rsidR="0075782A" w:rsidRPr="008B61E8">
        <w:rPr>
          <w:rFonts w:hint="cs"/>
          <w:rtl/>
        </w:rPr>
        <w:t xml:space="preserve">. </w:t>
      </w:r>
      <w:r w:rsidRPr="008B61E8">
        <w:rPr>
          <w:rFonts w:hint="cs"/>
          <w:rtl/>
        </w:rPr>
        <w:t>این وقایع و اتفاقات را جز فرد خود بزرگ بین</w:t>
      </w:r>
      <w:r w:rsidR="007C6A2D" w:rsidRPr="008B61E8">
        <w:rPr>
          <w:rFonts w:hint="cs"/>
          <w:rtl/>
        </w:rPr>
        <w:t>،</w:t>
      </w:r>
      <w:r w:rsidR="004F180B" w:rsidRPr="008B61E8">
        <w:rPr>
          <w:rFonts w:hint="cs"/>
          <w:rtl/>
        </w:rPr>
        <w:t xml:space="preserve"> </w:t>
      </w:r>
      <w:r w:rsidRPr="008B61E8">
        <w:rPr>
          <w:rFonts w:hint="cs"/>
          <w:rtl/>
        </w:rPr>
        <w:t>کسی رد ن</w:t>
      </w:r>
      <w:r w:rsidR="00FB0E09" w:rsidRPr="008B61E8">
        <w:rPr>
          <w:rFonts w:hint="cs"/>
          <w:rtl/>
        </w:rPr>
        <w:t>می‌کن</w:t>
      </w:r>
      <w:r w:rsidRPr="008B61E8">
        <w:rPr>
          <w:rFonts w:hint="cs"/>
          <w:rtl/>
        </w:rPr>
        <w:t>د؛</w:t>
      </w:r>
      <w:r w:rsidR="00B53612" w:rsidRPr="008B61E8">
        <w:rPr>
          <w:rFonts w:hint="cs"/>
          <w:rtl/>
        </w:rPr>
        <w:t xml:space="preserve"> سنت‌های</w:t>
      </w:r>
      <w:r w:rsidRPr="008B61E8">
        <w:rPr>
          <w:rFonts w:hint="cs"/>
          <w:rtl/>
        </w:rPr>
        <w:t xml:space="preserve"> خداوندی در آفریده هایش</w:t>
      </w:r>
      <w:r w:rsidR="007C6A2D" w:rsidRPr="008B61E8">
        <w:rPr>
          <w:rFonts w:hint="cs"/>
          <w:rtl/>
        </w:rPr>
        <w:t>،</w:t>
      </w:r>
      <w:r w:rsidR="004F180B" w:rsidRPr="008B61E8">
        <w:rPr>
          <w:rFonts w:hint="cs"/>
          <w:rtl/>
        </w:rPr>
        <w:t xml:space="preserve"> </w:t>
      </w:r>
      <w:r w:rsidRPr="008B61E8">
        <w:rPr>
          <w:rFonts w:hint="cs"/>
          <w:rtl/>
        </w:rPr>
        <w:t xml:space="preserve">حاوی مواردی هستند </w:t>
      </w:r>
      <w:r w:rsidR="006F1049" w:rsidRPr="008B61E8">
        <w:rPr>
          <w:rFonts w:hint="cs"/>
          <w:rtl/>
        </w:rPr>
        <w:t>ک</w:t>
      </w:r>
      <w:r w:rsidRPr="008B61E8">
        <w:rPr>
          <w:rFonts w:hint="cs"/>
          <w:rtl/>
        </w:rPr>
        <w:t xml:space="preserve">ه چنین قضایایی را تأیید </w:t>
      </w:r>
      <w:r w:rsidR="00FB0E09" w:rsidRPr="008B61E8">
        <w:rPr>
          <w:rFonts w:hint="cs"/>
          <w:rtl/>
        </w:rPr>
        <w:t>می‌کن</w:t>
      </w:r>
      <w:r w:rsidRPr="008B61E8">
        <w:rPr>
          <w:rFonts w:hint="cs"/>
          <w:rtl/>
        </w:rPr>
        <w:t>ند</w:t>
      </w:r>
      <w:r w:rsidR="0075782A" w:rsidRPr="008B61E8">
        <w:rPr>
          <w:rFonts w:hint="cs"/>
          <w:rtl/>
        </w:rPr>
        <w:t xml:space="preserve">. </w:t>
      </w:r>
    </w:p>
    <w:p w:rsidR="008F4B15" w:rsidRPr="00BA64D7" w:rsidRDefault="008F4B15" w:rsidP="00BA64D7">
      <w:pPr>
        <w:pStyle w:val="a4"/>
        <w:rPr>
          <w:rFonts w:ascii="KFGQPC Uthmanic Script HAFS" w:hAnsi="KFGQPC Uthmanic Script HAFS" w:cs="KFGQPC Uthmanic Script HAFS"/>
          <w:rtl/>
        </w:rPr>
      </w:pPr>
      <w:r w:rsidRPr="008B61E8">
        <w:rPr>
          <w:rFonts w:hint="cs"/>
          <w:rtl/>
        </w:rPr>
        <w:t>اگر بحث به درازا</w:t>
      </w:r>
      <w:r w:rsidR="00466CB9" w:rsidRPr="008B61E8">
        <w:rPr>
          <w:rFonts w:hint="cs"/>
          <w:rtl/>
        </w:rPr>
        <w:t xml:space="preserve"> نمی‌</w:t>
      </w:r>
      <w:r w:rsidRPr="008B61E8">
        <w:rPr>
          <w:rFonts w:hint="cs"/>
          <w:rtl/>
        </w:rPr>
        <w:t>انجامید</w:t>
      </w:r>
      <w:r w:rsidR="007C6A2D" w:rsidRPr="008B61E8">
        <w:rPr>
          <w:rFonts w:hint="cs"/>
          <w:rtl/>
        </w:rPr>
        <w:t>،</w:t>
      </w:r>
      <w:r w:rsidR="004F180B" w:rsidRPr="008B61E8">
        <w:rPr>
          <w:rFonts w:hint="cs"/>
          <w:rtl/>
        </w:rPr>
        <w:t xml:space="preserve"> </w:t>
      </w:r>
      <w:r w:rsidRPr="008B61E8">
        <w:rPr>
          <w:rFonts w:hint="cs"/>
          <w:rtl/>
        </w:rPr>
        <w:t>ده</w:t>
      </w:r>
      <w:r w:rsidR="008B61E8">
        <w:rPr>
          <w:rFonts w:hint="eastAsia"/>
          <w:rtl/>
        </w:rPr>
        <w:t>‌</w:t>
      </w:r>
      <w:r w:rsidRPr="008B61E8">
        <w:rPr>
          <w:rFonts w:hint="cs"/>
          <w:rtl/>
        </w:rPr>
        <w:t xml:space="preserve">ها داستان صحیح در این باره ذکر </w:t>
      </w:r>
      <w:r w:rsidR="004F180B" w:rsidRPr="008B61E8">
        <w:rPr>
          <w:rFonts w:hint="cs"/>
          <w:rtl/>
        </w:rPr>
        <w:t>می‌کر</w:t>
      </w:r>
      <w:r w:rsidRPr="008B61E8">
        <w:rPr>
          <w:rFonts w:hint="cs"/>
          <w:rtl/>
        </w:rPr>
        <w:t>دم</w:t>
      </w:r>
      <w:r w:rsidR="0075782A" w:rsidRPr="008B61E8">
        <w:rPr>
          <w:rFonts w:hint="cs"/>
          <w:rtl/>
        </w:rPr>
        <w:t xml:space="preserve">. </w:t>
      </w:r>
      <w:r w:rsidRPr="008B61E8">
        <w:rPr>
          <w:rFonts w:hint="cs"/>
          <w:rtl/>
        </w:rPr>
        <w:t xml:space="preserve">اما به ذکر حدیثی که در چند سطر بعد </w:t>
      </w:r>
      <w:r w:rsidR="0075782A" w:rsidRPr="008B61E8">
        <w:rPr>
          <w:rFonts w:hint="cs"/>
          <w:rtl/>
        </w:rPr>
        <w:t>می‌آی</w:t>
      </w:r>
      <w:r w:rsidRPr="008B61E8">
        <w:rPr>
          <w:rFonts w:hint="cs"/>
          <w:rtl/>
        </w:rPr>
        <w:t>د</w:t>
      </w:r>
      <w:r w:rsidR="006F720B" w:rsidRPr="008B61E8">
        <w:rPr>
          <w:rFonts w:hint="cs"/>
          <w:rtl/>
        </w:rPr>
        <w:t>،</w:t>
      </w:r>
      <w:r w:rsidR="004F180B" w:rsidRPr="008B61E8">
        <w:rPr>
          <w:rFonts w:hint="cs"/>
          <w:rtl/>
        </w:rPr>
        <w:t xml:space="preserve"> </w:t>
      </w:r>
      <w:r w:rsidRPr="008B61E8">
        <w:rPr>
          <w:rFonts w:hint="cs"/>
          <w:rtl/>
        </w:rPr>
        <w:t xml:space="preserve">بسنده </w:t>
      </w:r>
      <w:r w:rsidR="00FB0E09" w:rsidRPr="008B61E8">
        <w:rPr>
          <w:rFonts w:hint="cs"/>
          <w:rtl/>
        </w:rPr>
        <w:t>می‌کن</w:t>
      </w:r>
      <w:r w:rsidRPr="008B61E8">
        <w:rPr>
          <w:rFonts w:hint="cs"/>
          <w:rtl/>
        </w:rPr>
        <w:t>م</w:t>
      </w:r>
      <w:r w:rsidR="0075782A" w:rsidRPr="008B61E8">
        <w:rPr>
          <w:rFonts w:hint="cs"/>
          <w:rtl/>
        </w:rPr>
        <w:t xml:space="preserve">. </w:t>
      </w:r>
      <w:r w:rsidRPr="008B61E8">
        <w:rPr>
          <w:rFonts w:hint="cs"/>
          <w:rtl/>
        </w:rPr>
        <w:t>این حدیث</w:t>
      </w:r>
      <w:r w:rsidR="007C6A2D" w:rsidRPr="008B61E8">
        <w:rPr>
          <w:rFonts w:hint="cs"/>
          <w:rtl/>
        </w:rPr>
        <w:t>،</w:t>
      </w:r>
      <w:r w:rsidR="004F180B" w:rsidRPr="008B61E8">
        <w:rPr>
          <w:rFonts w:hint="cs"/>
          <w:rtl/>
        </w:rPr>
        <w:t xml:space="preserve"> </w:t>
      </w:r>
      <w:r w:rsidRPr="008B61E8">
        <w:rPr>
          <w:rFonts w:hint="cs"/>
          <w:rtl/>
        </w:rPr>
        <w:t xml:space="preserve">به خوبی روشن </w:t>
      </w:r>
      <w:r w:rsidR="00FB0E09" w:rsidRPr="008B61E8">
        <w:rPr>
          <w:rFonts w:hint="cs"/>
          <w:rtl/>
        </w:rPr>
        <w:t>می‌کن</w:t>
      </w:r>
      <w:r w:rsidRPr="008B61E8">
        <w:rPr>
          <w:rFonts w:hint="cs"/>
          <w:rtl/>
        </w:rPr>
        <w:t>د که خداوند</w:t>
      </w:r>
      <w:r w:rsidR="007C6A2D" w:rsidRPr="008B61E8">
        <w:rPr>
          <w:rFonts w:hint="cs"/>
          <w:rtl/>
        </w:rPr>
        <w:t>،</w:t>
      </w:r>
      <w:r w:rsidR="004F180B" w:rsidRPr="008B61E8">
        <w:rPr>
          <w:rFonts w:hint="cs"/>
          <w:rtl/>
        </w:rPr>
        <w:t xml:space="preserve"> </w:t>
      </w:r>
      <w:r w:rsidRPr="008B61E8">
        <w:rPr>
          <w:rFonts w:hint="cs"/>
          <w:rtl/>
        </w:rPr>
        <w:t>مهربان و حکیم است؛ هیچ چیزی</w:t>
      </w:r>
      <w:r w:rsidR="007C6A2D" w:rsidRPr="008B61E8">
        <w:rPr>
          <w:rFonts w:hint="cs"/>
          <w:rtl/>
        </w:rPr>
        <w:t>،</w:t>
      </w:r>
      <w:r w:rsidR="004F180B" w:rsidRPr="008B61E8">
        <w:rPr>
          <w:rFonts w:hint="cs"/>
          <w:rtl/>
        </w:rPr>
        <w:t xml:space="preserve"> </w:t>
      </w:r>
      <w:r w:rsidRPr="008B61E8">
        <w:rPr>
          <w:rFonts w:hint="cs"/>
          <w:rtl/>
        </w:rPr>
        <w:t>از او پنهان</w:t>
      </w:r>
      <w:r w:rsidR="00466CB9" w:rsidRPr="008B61E8">
        <w:rPr>
          <w:rFonts w:hint="cs"/>
          <w:rtl/>
        </w:rPr>
        <w:t xml:space="preserve"> نمی‌</w:t>
      </w:r>
      <w:r w:rsidRPr="008B61E8">
        <w:rPr>
          <w:rFonts w:hint="cs"/>
          <w:rtl/>
        </w:rPr>
        <w:t>ماند و او</w:t>
      </w:r>
      <w:r w:rsidR="007C6A2D" w:rsidRPr="008B61E8">
        <w:rPr>
          <w:rFonts w:hint="cs"/>
          <w:rtl/>
        </w:rPr>
        <w:t>،</w:t>
      </w:r>
      <w:r w:rsidR="004F180B" w:rsidRPr="008B61E8">
        <w:rPr>
          <w:rFonts w:hint="cs"/>
          <w:rtl/>
        </w:rPr>
        <w:t xml:space="preserve"> </w:t>
      </w:r>
      <w:r w:rsidRPr="008B61E8">
        <w:rPr>
          <w:rFonts w:hint="cs"/>
          <w:rtl/>
        </w:rPr>
        <w:t>به همه مردم آگاه است و لطف او</w:t>
      </w:r>
      <w:r w:rsidR="006F720B" w:rsidRPr="008B61E8">
        <w:rPr>
          <w:rFonts w:hint="cs"/>
          <w:rtl/>
        </w:rPr>
        <w:t>،</w:t>
      </w:r>
      <w:r w:rsidR="004F180B" w:rsidRPr="008B61E8">
        <w:rPr>
          <w:rFonts w:hint="cs"/>
          <w:rtl/>
        </w:rPr>
        <w:t xml:space="preserve"> </w:t>
      </w:r>
      <w:r w:rsidRPr="008B61E8">
        <w:rPr>
          <w:rFonts w:hint="cs"/>
          <w:rtl/>
        </w:rPr>
        <w:t xml:space="preserve">شامل همه </w:t>
      </w:r>
      <w:r w:rsidR="00DC3730" w:rsidRPr="008B61E8">
        <w:rPr>
          <w:rFonts w:hint="cs"/>
          <w:rtl/>
        </w:rPr>
        <w:t>می‌شو</w:t>
      </w:r>
      <w:r w:rsidRPr="008B61E8">
        <w:rPr>
          <w:rFonts w:hint="cs"/>
          <w:rtl/>
        </w:rPr>
        <w:t>د</w:t>
      </w:r>
      <w:r w:rsidR="0075782A" w:rsidRPr="008B61E8">
        <w:rPr>
          <w:rFonts w:hint="cs"/>
          <w:rtl/>
        </w:rPr>
        <w:t>:</w:t>
      </w:r>
      <w:r w:rsidR="00D354BF">
        <w:rPr>
          <w:rFonts w:hint="cs"/>
          <w:rtl/>
        </w:rPr>
        <w:t xml:space="preserve"> </w:t>
      </w:r>
      <w:r w:rsidR="00D354BF">
        <w:rPr>
          <w:rFonts w:ascii="Traditional Arabic" w:hAnsi="Traditional Arabic" w:cs="Traditional Arabic"/>
          <w:rtl/>
        </w:rPr>
        <w:t>﴿</w:t>
      </w:r>
      <w:r w:rsidR="00BA64D7">
        <w:rPr>
          <w:rFonts w:ascii="KFGQPC Uthmanic Script HAFS" w:hAnsi="KFGQPC Uthmanic Script HAFS" w:cs="KFGQPC Uthmanic Script HAFS"/>
          <w:rtl/>
        </w:rPr>
        <w:t>مَا يَكُونُ مِن نَّجۡوَىٰ ثَلَٰثَةٍ إِلَّا هُوَ رَابِعُهُمۡ وَلَا خَمۡسَةٍ إِلَّا هُوَ سَادِسُهُمۡ وَلَآ أَدۡنَىٰ مِن ذَٰلِكَ وَلَآ أَكۡثَرَ إِلَّا هُوَ مَعَهُمۡ أَيۡنَ مَا كَ</w:t>
      </w:r>
      <w:r w:rsidR="00BA64D7">
        <w:rPr>
          <w:rFonts w:ascii="KFGQPC Uthmanic Script HAFS" w:hAnsi="KFGQPC Uthmanic Script HAFS" w:cs="KFGQPC Uthmanic Script HAFS" w:hint="eastAsia"/>
          <w:rtl/>
        </w:rPr>
        <w:t>انُواْۖ</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المجادلة: 7</w:t>
      </w:r>
      <w:r w:rsidR="00D354BF" w:rsidRPr="00095874">
        <w:rPr>
          <w:rStyle w:val="Char7"/>
          <w:rFonts w:hint="cs"/>
          <w:rtl/>
        </w:rPr>
        <w:t>]</w:t>
      </w:r>
      <w:r w:rsidR="0075782A" w:rsidRPr="008B61E8">
        <w:rPr>
          <w:rFonts w:hint="cs"/>
          <w:rtl/>
        </w:rPr>
        <w:t xml:space="preserve"> </w:t>
      </w:r>
      <w:r w:rsidRPr="008B61E8">
        <w:rPr>
          <w:rFonts w:hint="cs"/>
          <w:rtl/>
        </w:rPr>
        <w:t>«هیچ سه نفری در گوشی نجوا ن</w:t>
      </w:r>
      <w:r w:rsidR="00FB0E09" w:rsidRPr="008B61E8">
        <w:rPr>
          <w:rFonts w:hint="cs"/>
          <w:rtl/>
        </w:rPr>
        <w:t>می‌کن</w:t>
      </w:r>
      <w:r w:rsidRPr="008B61E8">
        <w:rPr>
          <w:rFonts w:hint="cs"/>
          <w:rtl/>
        </w:rPr>
        <w:t>ند مگر آن</w:t>
      </w:r>
      <w:r w:rsidR="006F1049" w:rsidRPr="008B61E8">
        <w:rPr>
          <w:rFonts w:hint="cs"/>
          <w:rtl/>
        </w:rPr>
        <w:t>ک</w:t>
      </w:r>
      <w:r w:rsidRPr="008B61E8">
        <w:rPr>
          <w:rFonts w:hint="cs"/>
          <w:rtl/>
        </w:rPr>
        <w:t>ه خداوند</w:t>
      </w:r>
      <w:r w:rsidR="007C6A2D" w:rsidRPr="008B61E8">
        <w:rPr>
          <w:rFonts w:hint="cs"/>
          <w:rtl/>
        </w:rPr>
        <w:t>،</w:t>
      </w:r>
      <w:r w:rsidR="004F180B" w:rsidRPr="008B61E8">
        <w:rPr>
          <w:rFonts w:hint="cs"/>
          <w:rtl/>
        </w:rPr>
        <w:t xml:space="preserve"> </w:t>
      </w:r>
      <w:r w:rsidRPr="008B61E8">
        <w:rPr>
          <w:rFonts w:hint="cs"/>
          <w:rtl/>
        </w:rPr>
        <w:t>چهارمین آنهاست و نه پنج نفر مگر آنکه خداوند ششمین آنهاست ونه کمتر از این و نه بیشتر از این</w:t>
      </w:r>
      <w:r w:rsidR="007C6A2D" w:rsidRPr="008B61E8">
        <w:rPr>
          <w:rFonts w:hint="cs"/>
          <w:rtl/>
        </w:rPr>
        <w:t>،</w:t>
      </w:r>
      <w:r w:rsidR="004F180B" w:rsidRPr="008B61E8">
        <w:rPr>
          <w:rFonts w:hint="cs"/>
          <w:rtl/>
        </w:rPr>
        <w:t xml:space="preserve"> </w:t>
      </w:r>
      <w:r w:rsidRPr="008B61E8">
        <w:rPr>
          <w:rFonts w:hint="cs"/>
          <w:rtl/>
        </w:rPr>
        <w:t>نجوا ن</w:t>
      </w:r>
      <w:r w:rsidR="00FB0E09" w:rsidRPr="008B61E8">
        <w:rPr>
          <w:rFonts w:hint="cs"/>
          <w:rtl/>
        </w:rPr>
        <w:t>می‌کن</w:t>
      </w:r>
      <w:r w:rsidRPr="008B61E8">
        <w:rPr>
          <w:rFonts w:hint="cs"/>
          <w:rtl/>
        </w:rPr>
        <w:t>ند</w:t>
      </w:r>
      <w:r w:rsidR="007C6A2D" w:rsidRPr="008B61E8">
        <w:rPr>
          <w:rFonts w:hint="cs"/>
          <w:rtl/>
        </w:rPr>
        <w:t>،</w:t>
      </w:r>
      <w:r w:rsidR="004F180B" w:rsidRPr="008B61E8">
        <w:rPr>
          <w:rFonts w:hint="cs"/>
          <w:rtl/>
        </w:rPr>
        <w:t xml:space="preserve"> </w:t>
      </w:r>
      <w:r w:rsidRPr="008B61E8">
        <w:rPr>
          <w:rFonts w:hint="cs"/>
          <w:rtl/>
        </w:rPr>
        <w:t>مگر اینکه هرجا که باشند</w:t>
      </w:r>
      <w:r w:rsidR="007C6A2D" w:rsidRPr="008B61E8">
        <w:rPr>
          <w:rFonts w:hint="cs"/>
          <w:rtl/>
        </w:rPr>
        <w:t>،</w:t>
      </w:r>
      <w:r w:rsidR="004F180B" w:rsidRPr="008B61E8">
        <w:rPr>
          <w:rFonts w:hint="cs"/>
          <w:rtl/>
        </w:rPr>
        <w:t xml:space="preserve"> </w:t>
      </w:r>
      <w:r w:rsidRPr="008B61E8">
        <w:rPr>
          <w:rFonts w:hint="cs"/>
          <w:rtl/>
        </w:rPr>
        <w:t>خدا با آنهاست»</w:t>
      </w:r>
      <w:r w:rsidR="0075782A" w:rsidRPr="008B61E8">
        <w:rPr>
          <w:rFonts w:hint="cs"/>
          <w:rtl/>
        </w:rPr>
        <w:t xml:space="preserve">. </w:t>
      </w:r>
    </w:p>
    <w:p w:rsidR="008F4B15" w:rsidRPr="00884A30" w:rsidRDefault="008F4B15" w:rsidP="00C47612">
      <w:pPr>
        <w:pStyle w:val="a"/>
        <w:rPr>
          <w:rtl/>
        </w:rPr>
      </w:pPr>
      <w:bookmarkStart w:id="700" w:name="_Toc275546986"/>
      <w:bookmarkStart w:id="701" w:name="_Toc420959598"/>
      <w:r>
        <w:rPr>
          <w:rFonts w:hint="cs"/>
          <w:rtl/>
        </w:rPr>
        <w:t>الله</w:t>
      </w:r>
      <w:r w:rsidRPr="00884A30">
        <w:rPr>
          <w:rFonts w:hint="cs"/>
          <w:rtl/>
        </w:rPr>
        <w:t xml:space="preserve"> به عنوان کارساز و شاهد کافی است</w:t>
      </w:r>
      <w:r>
        <w:rPr>
          <w:rFonts w:hint="cs"/>
          <w:rtl/>
        </w:rPr>
        <w:t>.</w:t>
      </w:r>
      <w:bookmarkEnd w:id="700"/>
      <w:bookmarkEnd w:id="701"/>
    </w:p>
    <w:p w:rsidR="008F4B15" w:rsidRPr="008B61E8" w:rsidRDefault="008F4B15" w:rsidP="008B61E8">
      <w:pPr>
        <w:pStyle w:val="a4"/>
        <w:rPr>
          <w:rtl/>
        </w:rPr>
      </w:pPr>
      <w:r w:rsidRPr="008B61E8">
        <w:rPr>
          <w:rFonts w:hint="cs"/>
          <w:rtl/>
        </w:rPr>
        <w:t>بخاری در صحیح خود آورده که مردی از بنی اسرائیل از کسی دیگر درخواست نمود تا هزار دینار به او قرض بدهد</w:t>
      </w:r>
      <w:r w:rsidR="0075782A" w:rsidRPr="008B61E8">
        <w:rPr>
          <w:rFonts w:hint="cs"/>
          <w:rtl/>
        </w:rPr>
        <w:t xml:space="preserve">. </w:t>
      </w:r>
      <w:r w:rsidRPr="008B61E8">
        <w:rPr>
          <w:rFonts w:hint="cs"/>
          <w:rtl/>
        </w:rPr>
        <w:t>او گفت</w:t>
      </w:r>
      <w:r w:rsidR="0075782A" w:rsidRPr="008B61E8">
        <w:rPr>
          <w:rFonts w:hint="cs"/>
          <w:rtl/>
        </w:rPr>
        <w:t xml:space="preserve">: </w:t>
      </w:r>
      <w:r w:rsidRPr="008B61E8">
        <w:rPr>
          <w:rFonts w:hint="cs"/>
          <w:rtl/>
        </w:rPr>
        <w:t>آیا گواهی داری؟ گفت</w:t>
      </w:r>
      <w:r w:rsidR="0075782A" w:rsidRPr="008B61E8">
        <w:rPr>
          <w:rFonts w:hint="cs"/>
          <w:rtl/>
        </w:rPr>
        <w:t xml:space="preserve">: </w:t>
      </w:r>
      <w:r w:rsidRPr="008B61E8">
        <w:rPr>
          <w:rFonts w:hint="cs"/>
          <w:rtl/>
        </w:rPr>
        <w:t>گواهی جز خدا ندارم</w:t>
      </w:r>
      <w:r w:rsidR="0075782A" w:rsidRPr="008B61E8">
        <w:rPr>
          <w:rFonts w:hint="cs"/>
          <w:rtl/>
        </w:rPr>
        <w:t xml:space="preserve">. </w:t>
      </w:r>
      <w:r w:rsidRPr="008B61E8">
        <w:rPr>
          <w:rFonts w:hint="cs"/>
          <w:rtl/>
        </w:rPr>
        <w:t>گفت</w:t>
      </w:r>
      <w:r w:rsidR="0075782A" w:rsidRPr="008B61E8">
        <w:rPr>
          <w:rFonts w:hint="cs"/>
          <w:rtl/>
        </w:rPr>
        <w:t xml:space="preserve">: </w:t>
      </w:r>
      <w:r w:rsidRPr="008B61E8">
        <w:rPr>
          <w:rFonts w:hint="cs"/>
          <w:rtl/>
        </w:rPr>
        <w:t>همین که خدا گواه باشد</w:t>
      </w:r>
      <w:r w:rsidR="007C6A2D" w:rsidRPr="008B61E8">
        <w:rPr>
          <w:rFonts w:hint="cs"/>
          <w:rtl/>
        </w:rPr>
        <w:t>،</w:t>
      </w:r>
      <w:r w:rsidR="004F180B" w:rsidRPr="008B61E8">
        <w:rPr>
          <w:rFonts w:hint="cs"/>
          <w:rtl/>
        </w:rPr>
        <w:t xml:space="preserve"> </w:t>
      </w:r>
      <w:r w:rsidRPr="008B61E8">
        <w:rPr>
          <w:rFonts w:hint="cs"/>
          <w:rtl/>
        </w:rPr>
        <w:t>کافی است</w:t>
      </w:r>
      <w:r w:rsidR="0075782A" w:rsidRPr="008B61E8">
        <w:rPr>
          <w:rFonts w:hint="cs"/>
          <w:rtl/>
        </w:rPr>
        <w:t xml:space="preserve">. </w:t>
      </w:r>
      <w:r w:rsidRPr="008B61E8">
        <w:rPr>
          <w:rFonts w:hint="cs"/>
          <w:rtl/>
        </w:rPr>
        <w:t>سپس هزار دینار به او قرض داد و زمان بازپرداخت آن را تع</w:t>
      </w:r>
      <w:r w:rsidR="0028485C" w:rsidRPr="008B61E8">
        <w:rPr>
          <w:rFonts w:hint="cs"/>
          <w:rtl/>
        </w:rPr>
        <w:t>یی</w:t>
      </w:r>
      <w:r w:rsidRPr="008B61E8">
        <w:rPr>
          <w:rFonts w:hint="cs"/>
          <w:rtl/>
        </w:rPr>
        <w:t xml:space="preserve">ن </w:t>
      </w:r>
      <w:r w:rsidR="006F1049" w:rsidRPr="008B61E8">
        <w:rPr>
          <w:rFonts w:hint="cs"/>
          <w:rtl/>
        </w:rPr>
        <w:t>ک</w:t>
      </w:r>
      <w:r w:rsidRPr="008B61E8">
        <w:rPr>
          <w:rFonts w:hint="cs"/>
          <w:rtl/>
        </w:rPr>
        <w:t>ردند و آن مرد رفت</w:t>
      </w:r>
      <w:r w:rsidR="0075782A" w:rsidRPr="008B61E8">
        <w:rPr>
          <w:rFonts w:hint="cs"/>
          <w:rtl/>
        </w:rPr>
        <w:t xml:space="preserve">. </w:t>
      </w:r>
      <w:r w:rsidRPr="008B61E8">
        <w:rPr>
          <w:rFonts w:hint="cs"/>
          <w:rtl/>
        </w:rPr>
        <w:t>در میان آبادی</w:t>
      </w:r>
      <w:r w:rsidR="008B61E8">
        <w:rPr>
          <w:rFonts w:hint="eastAsia"/>
          <w:rtl/>
        </w:rPr>
        <w:t>‌</w:t>
      </w:r>
      <w:r w:rsidRPr="008B61E8">
        <w:rPr>
          <w:rFonts w:hint="cs"/>
          <w:rtl/>
        </w:rPr>
        <w:t>های آن دو</w:t>
      </w:r>
      <w:r w:rsidR="007C6A2D" w:rsidRPr="008B61E8">
        <w:rPr>
          <w:rFonts w:hint="cs"/>
          <w:rtl/>
        </w:rPr>
        <w:t>،</w:t>
      </w:r>
      <w:r w:rsidR="004F180B" w:rsidRPr="008B61E8">
        <w:rPr>
          <w:rFonts w:hint="cs"/>
          <w:rtl/>
        </w:rPr>
        <w:t xml:space="preserve"> </w:t>
      </w:r>
      <w:r w:rsidRPr="008B61E8">
        <w:rPr>
          <w:rFonts w:hint="cs"/>
          <w:rtl/>
        </w:rPr>
        <w:t>نهر آبی بود</w:t>
      </w:r>
      <w:r w:rsidR="0075782A" w:rsidRPr="008B61E8">
        <w:rPr>
          <w:rFonts w:hint="cs"/>
          <w:rtl/>
        </w:rPr>
        <w:t xml:space="preserve">. </w:t>
      </w:r>
      <w:r w:rsidRPr="008B61E8">
        <w:rPr>
          <w:rFonts w:hint="cs"/>
          <w:rtl/>
        </w:rPr>
        <w:t>وقتی زمان بازپرداخت قرض</w:t>
      </w:r>
      <w:r w:rsidR="007C6A2D" w:rsidRPr="008B61E8">
        <w:rPr>
          <w:rFonts w:hint="cs"/>
          <w:rtl/>
        </w:rPr>
        <w:t>،</w:t>
      </w:r>
      <w:r w:rsidR="004F180B" w:rsidRPr="008B61E8">
        <w:rPr>
          <w:rFonts w:hint="cs"/>
          <w:rtl/>
        </w:rPr>
        <w:t xml:space="preserve"> </w:t>
      </w:r>
      <w:r w:rsidRPr="008B61E8">
        <w:rPr>
          <w:rFonts w:hint="cs"/>
          <w:rtl/>
        </w:rPr>
        <w:t>سر رسید</w:t>
      </w:r>
      <w:r w:rsidR="007C6A2D" w:rsidRPr="008B61E8">
        <w:rPr>
          <w:rFonts w:hint="cs"/>
          <w:rtl/>
        </w:rPr>
        <w:t>،</w:t>
      </w:r>
      <w:r w:rsidR="004F180B" w:rsidRPr="008B61E8">
        <w:rPr>
          <w:rFonts w:hint="cs"/>
          <w:rtl/>
        </w:rPr>
        <w:t xml:space="preserve"> </w:t>
      </w:r>
      <w:r w:rsidRPr="008B61E8">
        <w:rPr>
          <w:rFonts w:hint="cs"/>
          <w:rtl/>
        </w:rPr>
        <w:t>شخص بدهکار</w:t>
      </w:r>
      <w:r w:rsidR="007C6A2D" w:rsidRPr="008B61E8">
        <w:rPr>
          <w:rFonts w:hint="cs"/>
          <w:rtl/>
        </w:rPr>
        <w:t>،</w:t>
      </w:r>
      <w:r w:rsidR="004F180B" w:rsidRPr="008B61E8">
        <w:rPr>
          <w:rFonts w:hint="cs"/>
          <w:rtl/>
        </w:rPr>
        <w:t xml:space="preserve"> </w:t>
      </w:r>
      <w:r w:rsidRPr="008B61E8">
        <w:rPr>
          <w:rFonts w:hint="cs"/>
          <w:rtl/>
        </w:rPr>
        <w:t>آمد و کنار نهر ایستاد تا قایقی گیر بیاورد و سوار شود و دینارها را به صاحبش پس بدهد</w:t>
      </w:r>
      <w:r w:rsidR="0075782A" w:rsidRPr="008B61E8">
        <w:rPr>
          <w:rFonts w:hint="cs"/>
          <w:rtl/>
        </w:rPr>
        <w:t xml:space="preserve">. </w:t>
      </w:r>
      <w:r w:rsidRPr="008B61E8">
        <w:rPr>
          <w:rFonts w:hint="cs"/>
          <w:rtl/>
        </w:rPr>
        <w:t>اما قایقی نیافت تا اینکه شب شد و تا مدتی طولانی ایستاد و کسی را نیافت که او را با خود به آن سوی آب ببرد؛ پس گفت</w:t>
      </w:r>
      <w:r w:rsidR="0075782A" w:rsidRPr="008B61E8">
        <w:rPr>
          <w:rFonts w:hint="cs"/>
          <w:rtl/>
        </w:rPr>
        <w:t xml:space="preserve">: </w:t>
      </w:r>
      <w:r w:rsidRPr="008B61E8">
        <w:rPr>
          <w:rFonts w:hint="cs"/>
          <w:rtl/>
        </w:rPr>
        <w:t xml:space="preserve">خدایا! او از من گواه خواست و من گواهی جز تو نیافتم؛ از من ضامن و کفیل خواست و من ضامنی جز تو نداشتم؛ بارخدایا! این پیام و </w:t>
      </w:r>
      <w:r w:rsidRPr="008B61E8">
        <w:rPr>
          <w:rFonts w:hint="cs"/>
          <w:rtl/>
        </w:rPr>
        <w:lastRenderedPageBreak/>
        <w:t>نامه را به او برسان؛ آنگاه تکه چوبی گرفت و آن را سوراخ کرد و دینارها را داخل آن گذاشت و</w:t>
      </w:r>
      <w:r w:rsidR="00F87F36" w:rsidRPr="008B61E8">
        <w:rPr>
          <w:rFonts w:hint="cs"/>
          <w:rtl/>
        </w:rPr>
        <w:t xml:space="preserve"> نامه‌ای </w:t>
      </w:r>
      <w:r w:rsidRPr="008B61E8">
        <w:rPr>
          <w:rFonts w:hint="cs"/>
          <w:rtl/>
        </w:rPr>
        <w:t>نوشت و داخل آن نمود</w:t>
      </w:r>
      <w:r w:rsidR="0075782A" w:rsidRPr="008B61E8">
        <w:rPr>
          <w:rFonts w:hint="cs"/>
          <w:rtl/>
        </w:rPr>
        <w:t xml:space="preserve">. </w:t>
      </w:r>
      <w:r w:rsidRPr="008B61E8">
        <w:rPr>
          <w:rFonts w:hint="cs"/>
          <w:rtl/>
        </w:rPr>
        <w:t>سپس تکه چوب را به آب انداخت؛ به اذن خداوند و به لطف و عنایت او</w:t>
      </w:r>
      <w:r w:rsidR="007C6A2D" w:rsidRPr="008B61E8">
        <w:rPr>
          <w:rFonts w:hint="cs"/>
          <w:rtl/>
        </w:rPr>
        <w:t>،</w:t>
      </w:r>
      <w:r w:rsidR="004F180B" w:rsidRPr="008B61E8">
        <w:rPr>
          <w:rFonts w:hint="cs"/>
          <w:rtl/>
        </w:rPr>
        <w:t xml:space="preserve"> </w:t>
      </w:r>
      <w:r w:rsidRPr="008B61E8">
        <w:rPr>
          <w:rFonts w:hint="cs"/>
          <w:rtl/>
        </w:rPr>
        <w:t>چوب</w:t>
      </w:r>
      <w:r w:rsidR="007C6A2D" w:rsidRPr="008B61E8">
        <w:rPr>
          <w:rFonts w:hint="cs"/>
          <w:rtl/>
        </w:rPr>
        <w:t>،</w:t>
      </w:r>
      <w:r w:rsidR="004F180B" w:rsidRPr="008B61E8">
        <w:rPr>
          <w:rFonts w:hint="cs"/>
          <w:rtl/>
        </w:rPr>
        <w:t xml:space="preserve"> </w:t>
      </w:r>
      <w:r w:rsidRPr="008B61E8">
        <w:rPr>
          <w:rFonts w:hint="cs"/>
          <w:rtl/>
        </w:rPr>
        <w:t>در آب حرکت کرد</w:t>
      </w:r>
      <w:r w:rsidR="0075782A" w:rsidRPr="008B61E8">
        <w:rPr>
          <w:rFonts w:hint="cs"/>
          <w:rtl/>
        </w:rPr>
        <w:t xml:space="preserve">. </w:t>
      </w:r>
      <w:r w:rsidRPr="008B61E8">
        <w:rPr>
          <w:rFonts w:hint="cs"/>
          <w:rtl/>
        </w:rPr>
        <w:t>صاحب دینارها هم آمده بود و در کنار آب منتظر کسی بود که دینارها را به او قرض داده بود</w:t>
      </w:r>
      <w:r w:rsidR="0075782A" w:rsidRPr="008B61E8">
        <w:rPr>
          <w:rFonts w:hint="cs"/>
          <w:rtl/>
        </w:rPr>
        <w:t xml:space="preserve">. </w:t>
      </w:r>
      <w:r w:rsidRPr="008B61E8">
        <w:rPr>
          <w:rFonts w:hint="cs"/>
          <w:rtl/>
        </w:rPr>
        <w:t>او</w:t>
      </w:r>
      <w:r w:rsidR="007C6A2D" w:rsidRPr="008B61E8">
        <w:rPr>
          <w:rFonts w:hint="cs"/>
          <w:rtl/>
        </w:rPr>
        <w:t>،</w:t>
      </w:r>
      <w:r w:rsidR="004F180B" w:rsidRPr="008B61E8">
        <w:rPr>
          <w:rFonts w:hint="cs"/>
          <w:rtl/>
        </w:rPr>
        <w:t xml:space="preserve"> </w:t>
      </w:r>
      <w:r w:rsidRPr="008B61E8">
        <w:rPr>
          <w:rFonts w:hint="cs"/>
          <w:rtl/>
        </w:rPr>
        <w:t>در کنار آب ایستاد و انتظار کشید؛ اما کسی را نیافت</w:t>
      </w:r>
      <w:r w:rsidR="0075782A" w:rsidRPr="008B61E8">
        <w:rPr>
          <w:rFonts w:hint="cs"/>
          <w:rtl/>
        </w:rPr>
        <w:t xml:space="preserve">. </w:t>
      </w:r>
      <w:r w:rsidRPr="008B61E8">
        <w:rPr>
          <w:rFonts w:hint="cs"/>
          <w:rtl/>
        </w:rPr>
        <w:t>با خودش گفت</w:t>
      </w:r>
      <w:r w:rsidR="0075782A" w:rsidRPr="008B61E8">
        <w:rPr>
          <w:rFonts w:hint="cs"/>
          <w:rtl/>
        </w:rPr>
        <w:t xml:space="preserve">: </w:t>
      </w:r>
      <w:r w:rsidRPr="008B61E8">
        <w:rPr>
          <w:rFonts w:hint="cs"/>
          <w:rtl/>
        </w:rPr>
        <w:t>چرا چوبی برای خانه نبرم که به عنوان هیزم از آن استفاده کنم</w:t>
      </w:r>
      <w:r w:rsidR="0075782A" w:rsidRPr="008B61E8">
        <w:rPr>
          <w:rFonts w:hint="cs"/>
          <w:rtl/>
        </w:rPr>
        <w:t xml:space="preserve">. </w:t>
      </w:r>
      <w:r w:rsidRPr="008B61E8">
        <w:rPr>
          <w:rFonts w:hint="cs"/>
          <w:rtl/>
        </w:rPr>
        <w:t>ناگهان چشم او به چوبی افتاد که دینارها داخلش بودند</w:t>
      </w:r>
      <w:r w:rsidR="0075782A" w:rsidRPr="008B61E8">
        <w:rPr>
          <w:rFonts w:hint="cs"/>
          <w:rtl/>
        </w:rPr>
        <w:t xml:space="preserve">. </w:t>
      </w:r>
      <w:r w:rsidRPr="008B61E8">
        <w:rPr>
          <w:rFonts w:hint="cs"/>
          <w:rtl/>
        </w:rPr>
        <w:t>آن را گرفت و به خانه برد</w:t>
      </w:r>
      <w:r w:rsidR="0075782A" w:rsidRPr="008B61E8">
        <w:rPr>
          <w:rFonts w:hint="cs"/>
          <w:rtl/>
        </w:rPr>
        <w:t xml:space="preserve">. </w:t>
      </w:r>
      <w:r w:rsidRPr="008B61E8">
        <w:rPr>
          <w:rFonts w:hint="cs"/>
          <w:rtl/>
        </w:rPr>
        <w:t>وقتی آن را شکست</w:t>
      </w:r>
      <w:r w:rsidR="007C6A2D" w:rsidRPr="008B61E8">
        <w:rPr>
          <w:rFonts w:hint="cs"/>
          <w:rtl/>
        </w:rPr>
        <w:t>،</w:t>
      </w:r>
      <w:r w:rsidR="004F180B" w:rsidRPr="008B61E8">
        <w:rPr>
          <w:rFonts w:hint="cs"/>
          <w:rtl/>
        </w:rPr>
        <w:t xml:space="preserve"> </w:t>
      </w:r>
      <w:r w:rsidRPr="008B61E8">
        <w:rPr>
          <w:rFonts w:hint="cs"/>
          <w:rtl/>
        </w:rPr>
        <w:t>چشمش به دینارها و نامه افتاد</w:t>
      </w:r>
      <w:r w:rsidR="0075782A" w:rsidRPr="008B61E8">
        <w:rPr>
          <w:rFonts w:hint="cs"/>
          <w:rtl/>
        </w:rPr>
        <w:t xml:space="preserve">. </w:t>
      </w:r>
    </w:p>
    <w:p w:rsidR="008F4B15" w:rsidRDefault="008F4B15" w:rsidP="008B61E8">
      <w:pPr>
        <w:pStyle w:val="a4"/>
        <w:rPr>
          <w:rtl/>
        </w:rPr>
      </w:pPr>
      <w:r w:rsidRPr="008B61E8">
        <w:rPr>
          <w:rFonts w:hint="cs"/>
          <w:rtl/>
        </w:rPr>
        <w:t>آری! گواه</w:t>
      </w:r>
      <w:r w:rsidR="007C6A2D" w:rsidRPr="008B61E8">
        <w:rPr>
          <w:rFonts w:hint="cs"/>
          <w:rtl/>
        </w:rPr>
        <w:t>،</w:t>
      </w:r>
      <w:r w:rsidR="004F180B" w:rsidRPr="008B61E8">
        <w:rPr>
          <w:rFonts w:hint="cs"/>
          <w:rtl/>
        </w:rPr>
        <w:t xml:space="preserve"> </w:t>
      </w:r>
      <w:r w:rsidRPr="008B61E8">
        <w:rPr>
          <w:rFonts w:hint="cs"/>
          <w:rtl/>
        </w:rPr>
        <w:t>خداوند بود؛ از اینرو یاری کرد و کفیل</w:t>
      </w:r>
      <w:r w:rsidR="007C6A2D" w:rsidRPr="008B61E8">
        <w:rPr>
          <w:rFonts w:hint="cs"/>
          <w:rtl/>
        </w:rPr>
        <w:t>،</w:t>
      </w:r>
      <w:r w:rsidR="004F180B" w:rsidRPr="008B61E8">
        <w:rPr>
          <w:rFonts w:hint="cs"/>
          <w:rtl/>
        </w:rPr>
        <w:t xml:space="preserve"> </w:t>
      </w:r>
      <w:r w:rsidRPr="008B61E8">
        <w:rPr>
          <w:rFonts w:hint="cs"/>
          <w:rtl/>
        </w:rPr>
        <w:t>او بود و بدین سان ضمانت خود را انجام داد</w:t>
      </w:r>
      <w:r w:rsidR="0075782A" w:rsidRPr="008B61E8">
        <w:rPr>
          <w:rFonts w:hint="cs"/>
          <w:rtl/>
        </w:rPr>
        <w:t xml:space="preserve">. </w:t>
      </w:r>
      <w:r w:rsidRPr="008B61E8">
        <w:rPr>
          <w:rFonts w:hint="cs"/>
          <w:rtl/>
        </w:rPr>
        <w:t>پس والا و منزه است او</w:t>
      </w:r>
      <w:r w:rsidR="00D354BF">
        <w:rPr>
          <w:rFonts w:hint="cs"/>
          <w:rtl/>
        </w:rPr>
        <w:t>.</w:t>
      </w:r>
    </w:p>
    <w:p w:rsidR="008F4B15" w:rsidRDefault="00D354BF"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rtl/>
        </w:rPr>
        <w:t xml:space="preserve">وَعَلَى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فَلۡيَتَوَكَّلِ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لۡمُؤۡمِنُونَ</w:t>
      </w:r>
      <w:r w:rsidR="00603B01">
        <w:rPr>
          <w:rFonts w:ascii="KFGQPC Uthmanic Script HAFS" w:hAnsi="KFGQPC Uthmanic Script HAFS" w:cs="KFGQPC Uthmanic Script HAFS"/>
          <w:rtl/>
        </w:rPr>
        <w:t xml:space="preserve"> ١٢٢</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آل عمران: 122</w:t>
      </w:r>
      <w:r w:rsidRPr="00095874">
        <w:rPr>
          <w:rStyle w:val="Char7"/>
          <w:rFonts w:hint="cs"/>
          <w:rtl/>
        </w:rPr>
        <w:t>]</w:t>
      </w:r>
      <w:r>
        <w:rPr>
          <w:rStyle w:val="Char7"/>
          <w:rFonts w:hint="cs"/>
          <w:rtl/>
        </w:rPr>
        <w:t xml:space="preserve"> </w:t>
      </w:r>
      <w:r w:rsidR="008F4B15" w:rsidRPr="008B61E8">
        <w:rPr>
          <w:rFonts w:hint="cs"/>
          <w:rtl/>
        </w:rPr>
        <w:t>«مؤمنان باید برخدا توکل کنند»</w:t>
      </w:r>
      <w:r>
        <w:rPr>
          <w:rFonts w:hint="cs"/>
          <w:rtl/>
        </w:rPr>
        <w:t>.</w:t>
      </w:r>
    </w:p>
    <w:p w:rsidR="008F4B15" w:rsidRPr="000043E0" w:rsidRDefault="00D354BF"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rtl/>
        </w:rPr>
        <w:t xml:space="preserve">وَعَلَى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فَتَوَكَّلُوٓاْ إِن كُنتُم مُّؤۡمِنِينَ ٢٣</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المائدة: 23</w:t>
      </w:r>
      <w:r w:rsidRPr="00095874">
        <w:rPr>
          <w:rStyle w:val="Char7"/>
          <w:rFonts w:hint="cs"/>
          <w:rtl/>
        </w:rPr>
        <w:t>]</w:t>
      </w:r>
      <w:r>
        <w:rPr>
          <w:rStyle w:val="Char7"/>
          <w:rFonts w:hint="cs"/>
          <w:rtl/>
        </w:rPr>
        <w:t xml:space="preserve"> </w:t>
      </w:r>
      <w:r w:rsidR="008F4B15" w:rsidRPr="008B61E8">
        <w:rPr>
          <w:rFonts w:hint="cs"/>
          <w:rtl/>
        </w:rPr>
        <w:t>«اگر شما مؤمن هستید</w:t>
      </w:r>
      <w:r w:rsidR="007C6A2D" w:rsidRPr="008B61E8">
        <w:rPr>
          <w:rFonts w:hint="cs"/>
          <w:rtl/>
        </w:rPr>
        <w:t>،</w:t>
      </w:r>
      <w:r w:rsidR="004F180B" w:rsidRPr="008B61E8">
        <w:rPr>
          <w:rFonts w:hint="cs"/>
          <w:rtl/>
        </w:rPr>
        <w:t xml:space="preserve"> </w:t>
      </w:r>
      <w:r w:rsidR="008F4B15" w:rsidRPr="008B61E8">
        <w:rPr>
          <w:rFonts w:hint="cs"/>
          <w:rtl/>
        </w:rPr>
        <w:t>پس باید بر خدا توکل کنید»</w:t>
      </w:r>
      <w:r w:rsidR="0075782A" w:rsidRPr="008B61E8">
        <w:rPr>
          <w:rFonts w:hint="cs"/>
          <w:rtl/>
        </w:rPr>
        <w:t xml:space="preserve">. </w:t>
      </w:r>
    </w:p>
    <w:p w:rsidR="008F4B15" w:rsidRPr="00884A30" w:rsidRDefault="008F4B15" w:rsidP="00C47612">
      <w:pPr>
        <w:pStyle w:val="a"/>
        <w:rPr>
          <w:rtl/>
        </w:rPr>
      </w:pPr>
      <w:bookmarkStart w:id="702" w:name="_Toc275546987"/>
      <w:bookmarkStart w:id="703" w:name="_Toc420959599"/>
      <w:r w:rsidRPr="00884A30">
        <w:rPr>
          <w:rFonts w:hint="cs"/>
          <w:rtl/>
        </w:rPr>
        <w:t>نکته</w:t>
      </w:r>
      <w:bookmarkEnd w:id="702"/>
      <w:bookmarkEnd w:id="703"/>
    </w:p>
    <w:p w:rsidR="008F4B15" w:rsidRDefault="008F4B15" w:rsidP="008B61E8">
      <w:pPr>
        <w:pStyle w:val="a4"/>
        <w:rPr>
          <w:rtl/>
        </w:rPr>
      </w:pPr>
      <w:r w:rsidRPr="008B61E8">
        <w:rPr>
          <w:rFonts w:hint="cs"/>
          <w:rtl/>
        </w:rPr>
        <w:t>لبید</w:t>
      </w:r>
      <w:r w:rsidR="00B53612" w:rsidRPr="008B61E8">
        <w:rPr>
          <w:rFonts w:hint="cs"/>
          <w:rtl/>
        </w:rPr>
        <w:t xml:space="preserve"> می‌گوید</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8B61E8" w:rsidRPr="00525B3A" w:rsidTr="00A97267">
        <w:trPr>
          <w:jc w:val="center"/>
        </w:trPr>
        <w:tc>
          <w:tcPr>
            <w:tcW w:w="3145" w:type="dxa"/>
            <w:shd w:val="clear" w:color="auto" w:fill="auto"/>
          </w:tcPr>
          <w:p w:rsidR="008B61E8" w:rsidRPr="008B61E8" w:rsidRDefault="008B61E8" w:rsidP="008B61E8">
            <w:pPr>
              <w:pStyle w:val="a5"/>
              <w:ind w:firstLine="0"/>
              <w:jc w:val="lowKashida"/>
              <w:rPr>
                <w:sz w:val="2"/>
                <w:szCs w:val="2"/>
                <w:rtl/>
              </w:rPr>
            </w:pPr>
            <w:r w:rsidRPr="008B61E8">
              <w:rPr>
                <w:rtl/>
              </w:rPr>
              <w:t>فأکذب النفـس إذا حدثتها</w:t>
            </w:r>
            <w:r>
              <w:rPr>
                <w:rFonts w:hint="cs"/>
                <w:rtl/>
              </w:rPr>
              <w:br/>
            </w:r>
          </w:p>
        </w:tc>
        <w:tc>
          <w:tcPr>
            <w:tcW w:w="709" w:type="dxa"/>
            <w:shd w:val="clear" w:color="auto" w:fill="auto"/>
          </w:tcPr>
          <w:p w:rsidR="008B61E8" w:rsidRPr="008B61E8" w:rsidRDefault="008B61E8" w:rsidP="008B61E8">
            <w:pPr>
              <w:pStyle w:val="a5"/>
              <w:jc w:val="lowKashida"/>
              <w:rPr>
                <w:rtl/>
              </w:rPr>
            </w:pPr>
          </w:p>
        </w:tc>
        <w:tc>
          <w:tcPr>
            <w:tcW w:w="3287" w:type="dxa"/>
            <w:shd w:val="clear" w:color="auto" w:fill="auto"/>
          </w:tcPr>
          <w:p w:rsidR="008B61E8" w:rsidRPr="008B61E8" w:rsidRDefault="008B61E8" w:rsidP="008B61E8">
            <w:pPr>
              <w:pStyle w:val="a5"/>
              <w:ind w:firstLine="0"/>
              <w:jc w:val="lowKashida"/>
              <w:rPr>
                <w:sz w:val="2"/>
                <w:szCs w:val="2"/>
                <w:rtl/>
              </w:rPr>
            </w:pPr>
            <w:r w:rsidRPr="008B61E8">
              <w:rPr>
                <w:rtl/>
              </w:rPr>
              <w:t>إن صدق النفس یزری بالأمل</w:t>
            </w:r>
            <w:r>
              <w:rPr>
                <w:rFonts w:hint="cs"/>
                <w:rtl/>
              </w:rPr>
              <w:br/>
            </w:r>
          </w:p>
        </w:tc>
      </w:tr>
    </w:tbl>
    <w:p w:rsidR="008F4B15" w:rsidRPr="008B61E8" w:rsidRDefault="008F4B15" w:rsidP="008B61E8">
      <w:pPr>
        <w:pStyle w:val="a4"/>
        <w:rPr>
          <w:rtl/>
        </w:rPr>
      </w:pPr>
      <w:r w:rsidRPr="008B61E8">
        <w:rPr>
          <w:rFonts w:hint="cs"/>
          <w:rtl/>
        </w:rPr>
        <w:t>«هرگاه با نفس خود سخن گفتی</w:t>
      </w:r>
      <w:r w:rsidR="007C6A2D" w:rsidRPr="008B61E8">
        <w:rPr>
          <w:rFonts w:hint="cs"/>
          <w:rtl/>
        </w:rPr>
        <w:t>،</w:t>
      </w:r>
      <w:r w:rsidR="004F180B" w:rsidRPr="008B61E8">
        <w:rPr>
          <w:rFonts w:hint="cs"/>
          <w:rtl/>
        </w:rPr>
        <w:t xml:space="preserve"> </w:t>
      </w:r>
      <w:r w:rsidRPr="008B61E8">
        <w:rPr>
          <w:rFonts w:hint="cs"/>
          <w:rtl/>
        </w:rPr>
        <w:t>به نفست دروغ بگو؛ راست گفتن به نفس</w:t>
      </w:r>
      <w:r w:rsidR="007C6A2D" w:rsidRPr="008B61E8">
        <w:rPr>
          <w:rFonts w:hint="cs"/>
          <w:rtl/>
        </w:rPr>
        <w:t>،</w:t>
      </w:r>
      <w:r w:rsidR="004F180B" w:rsidRPr="008B61E8">
        <w:rPr>
          <w:rFonts w:hint="cs"/>
          <w:rtl/>
        </w:rPr>
        <w:t xml:space="preserve"> </w:t>
      </w:r>
      <w:r w:rsidRPr="008B61E8">
        <w:rPr>
          <w:rFonts w:hint="cs"/>
          <w:rtl/>
        </w:rPr>
        <w:t xml:space="preserve">آرزو را کم </w:t>
      </w:r>
      <w:r w:rsidR="00FB0E09" w:rsidRPr="008B61E8">
        <w:rPr>
          <w:rFonts w:hint="cs"/>
          <w:rtl/>
        </w:rPr>
        <w:t>می‌کن</w:t>
      </w:r>
      <w:r w:rsidRPr="008B61E8">
        <w:rPr>
          <w:rFonts w:hint="cs"/>
          <w:rtl/>
        </w:rPr>
        <w:t>د»</w:t>
      </w:r>
      <w:r w:rsidR="0075782A" w:rsidRPr="008B61E8">
        <w:rPr>
          <w:rFonts w:hint="cs"/>
          <w:rtl/>
        </w:rPr>
        <w:t xml:space="preserve">. </w:t>
      </w:r>
    </w:p>
    <w:p w:rsidR="008F4B15" w:rsidRDefault="008F4B15" w:rsidP="008B61E8">
      <w:pPr>
        <w:pStyle w:val="a4"/>
        <w:rPr>
          <w:rtl/>
        </w:rPr>
      </w:pPr>
      <w:r w:rsidRPr="008B61E8">
        <w:rPr>
          <w:rFonts w:hint="cs"/>
          <w:rtl/>
        </w:rPr>
        <w:t>بستی</w:t>
      </w:r>
      <w:r w:rsidR="00B53612" w:rsidRPr="008B61E8">
        <w:rPr>
          <w:rFonts w:hint="cs"/>
          <w:rtl/>
        </w:rPr>
        <w:t xml:space="preserve"> می‌گوید</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6"/>
        <w:gridCol w:w="689"/>
        <w:gridCol w:w="3178"/>
      </w:tblGrid>
      <w:tr w:rsidR="008B61E8" w:rsidRPr="00525B3A" w:rsidTr="00A97267">
        <w:trPr>
          <w:jc w:val="center"/>
        </w:trPr>
        <w:tc>
          <w:tcPr>
            <w:tcW w:w="3145" w:type="dxa"/>
            <w:shd w:val="clear" w:color="auto" w:fill="auto"/>
          </w:tcPr>
          <w:p w:rsidR="008B61E8" w:rsidRPr="008B61E8" w:rsidRDefault="008B61E8" w:rsidP="008B61E8">
            <w:pPr>
              <w:pStyle w:val="a5"/>
              <w:ind w:firstLine="0"/>
              <w:jc w:val="lowKashida"/>
              <w:rPr>
                <w:sz w:val="2"/>
                <w:szCs w:val="2"/>
                <w:rtl/>
              </w:rPr>
            </w:pPr>
            <w:r w:rsidRPr="008B61E8">
              <w:rPr>
                <w:rtl/>
              </w:rPr>
              <w:t>أفد طبع</w:t>
            </w:r>
            <w:r>
              <w:rPr>
                <w:rFonts w:hint="cs"/>
                <w:rtl/>
              </w:rPr>
              <w:t>ك</w:t>
            </w:r>
            <w:r w:rsidRPr="008B61E8">
              <w:rPr>
                <w:rtl/>
              </w:rPr>
              <w:t xml:space="preserve"> المکدود بالهم راح</w:t>
            </w:r>
            <w:r>
              <w:rPr>
                <w:rFonts w:hint="cs"/>
                <w:rtl/>
              </w:rPr>
              <w:t>ة</w:t>
            </w:r>
            <w:r>
              <w:rPr>
                <w:rtl/>
              </w:rPr>
              <w:br/>
            </w:r>
          </w:p>
        </w:tc>
        <w:tc>
          <w:tcPr>
            <w:tcW w:w="709" w:type="dxa"/>
            <w:shd w:val="clear" w:color="auto" w:fill="auto"/>
          </w:tcPr>
          <w:p w:rsidR="008B61E8" w:rsidRPr="008B61E8" w:rsidRDefault="008B61E8" w:rsidP="008B61E8">
            <w:pPr>
              <w:pStyle w:val="a5"/>
              <w:jc w:val="lowKashida"/>
              <w:rPr>
                <w:rtl/>
              </w:rPr>
            </w:pPr>
          </w:p>
        </w:tc>
        <w:tc>
          <w:tcPr>
            <w:tcW w:w="3287" w:type="dxa"/>
            <w:shd w:val="clear" w:color="auto" w:fill="auto"/>
          </w:tcPr>
          <w:p w:rsidR="008B61E8" w:rsidRPr="006A350A" w:rsidRDefault="008B61E8" w:rsidP="006A350A">
            <w:pPr>
              <w:pStyle w:val="a5"/>
              <w:ind w:firstLine="0"/>
              <w:jc w:val="lowKashida"/>
              <w:rPr>
                <w:sz w:val="2"/>
                <w:szCs w:val="2"/>
                <w:rtl/>
              </w:rPr>
            </w:pPr>
            <w:r w:rsidRPr="008B61E8">
              <w:rPr>
                <w:rtl/>
              </w:rPr>
              <w:t>تجـم وعلّله بش</w:t>
            </w:r>
            <w:r w:rsidR="006A350A">
              <w:rPr>
                <w:rFonts w:hint="cs"/>
                <w:rtl/>
              </w:rPr>
              <w:t>ي</w:t>
            </w:r>
            <w:r w:rsidRPr="008B61E8">
              <w:rPr>
                <w:rtl/>
              </w:rPr>
              <w:t>ء من المزح</w:t>
            </w:r>
            <w:r w:rsidR="006A350A">
              <w:rPr>
                <w:rFonts w:hint="cs"/>
                <w:rtl/>
              </w:rPr>
              <w:br/>
            </w:r>
          </w:p>
        </w:tc>
      </w:tr>
    </w:tbl>
    <w:p w:rsidR="008F4B15" w:rsidRDefault="008F4B15" w:rsidP="006A350A">
      <w:pPr>
        <w:pStyle w:val="a4"/>
        <w:rPr>
          <w:rtl/>
        </w:rPr>
      </w:pPr>
      <w:r w:rsidRPr="008B61E8">
        <w:rPr>
          <w:rFonts w:hint="cs"/>
          <w:rtl/>
        </w:rPr>
        <w:t>«به طبیعت رنجدیده</w:t>
      </w:r>
      <w:r w:rsidR="006A350A">
        <w:rPr>
          <w:rFonts w:hint="eastAsia"/>
          <w:rtl/>
        </w:rPr>
        <w:t>‌</w:t>
      </w:r>
      <w:r w:rsidRPr="008B61E8">
        <w:rPr>
          <w:rFonts w:hint="cs"/>
          <w:rtl/>
        </w:rPr>
        <w:t>ات آرامش ببخش؛ حواس خود را جمع کن و طبیعت خویش را با شوخی سرگرم نما»</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8B61E8" w:rsidRPr="00525B3A" w:rsidTr="00A97267">
        <w:trPr>
          <w:jc w:val="center"/>
        </w:trPr>
        <w:tc>
          <w:tcPr>
            <w:tcW w:w="3145" w:type="dxa"/>
            <w:shd w:val="clear" w:color="auto" w:fill="auto"/>
          </w:tcPr>
          <w:p w:rsidR="008B61E8" w:rsidRPr="006A350A" w:rsidRDefault="006A350A" w:rsidP="006A350A">
            <w:pPr>
              <w:pStyle w:val="a5"/>
              <w:ind w:firstLine="0"/>
              <w:jc w:val="lowKashida"/>
              <w:rPr>
                <w:sz w:val="2"/>
                <w:szCs w:val="2"/>
                <w:rtl/>
              </w:rPr>
            </w:pPr>
            <w:r w:rsidRPr="006A350A">
              <w:rPr>
                <w:rtl/>
              </w:rPr>
              <w:t>ولکن اذا أعطیته ذا</w:t>
            </w:r>
            <w:r>
              <w:rPr>
                <w:rFonts w:hint="cs"/>
                <w:rtl/>
              </w:rPr>
              <w:t>ك</w:t>
            </w:r>
            <w:r w:rsidRPr="006A350A">
              <w:rPr>
                <w:rtl/>
              </w:rPr>
              <w:t xml:space="preserve"> فلیکن</w:t>
            </w:r>
            <w:r>
              <w:rPr>
                <w:rFonts w:hint="cs"/>
                <w:rtl/>
              </w:rPr>
              <w:br/>
            </w:r>
          </w:p>
        </w:tc>
        <w:tc>
          <w:tcPr>
            <w:tcW w:w="709" w:type="dxa"/>
            <w:shd w:val="clear" w:color="auto" w:fill="auto"/>
          </w:tcPr>
          <w:p w:rsidR="008B61E8" w:rsidRPr="006A350A" w:rsidRDefault="008B61E8" w:rsidP="006A350A">
            <w:pPr>
              <w:pStyle w:val="a5"/>
              <w:jc w:val="lowKashida"/>
              <w:rPr>
                <w:rtl/>
              </w:rPr>
            </w:pPr>
          </w:p>
        </w:tc>
        <w:tc>
          <w:tcPr>
            <w:tcW w:w="3287" w:type="dxa"/>
            <w:shd w:val="clear" w:color="auto" w:fill="auto"/>
          </w:tcPr>
          <w:p w:rsidR="008B61E8" w:rsidRPr="006A350A" w:rsidRDefault="006A350A" w:rsidP="006A350A">
            <w:pPr>
              <w:pStyle w:val="a5"/>
              <w:ind w:firstLine="0"/>
              <w:jc w:val="lowKashida"/>
              <w:rPr>
                <w:sz w:val="2"/>
                <w:szCs w:val="2"/>
                <w:rtl/>
              </w:rPr>
            </w:pPr>
            <w:r w:rsidRPr="006A350A">
              <w:rPr>
                <w:rtl/>
              </w:rPr>
              <w:t>بمقدار ما</w:t>
            </w:r>
            <w:r>
              <w:rPr>
                <w:rFonts w:hint="cs"/>
                <w:rtl/>
              </w:rPr>
              <w:t xml:space="preserve"> </w:t>
            </w:r>
            <w:r w:rsidRPr="006A350A">
              <w:rPr>
                <w:rtl/>
              </w:rPr>
              <w:t>یعط</w:t>
            </w:r>
            <w:r>
              <w:rPr>
                <w:rFonts w:hint="cs"/>
                <w:rtl/>
              </w:rPr>
              <w:t>ي</w:t>
            </w:r>
            <w:r w:rsidRPr="006A350A">
              <w:rPr>
                <w:rtl/>
              </w:rPr>
              <w:t xml:space="preserve"> الطعام من الملح</w:t>
            </w:r>
            <w:r>
              <w:rPr>
                <w:rFonts w:hint="cs"/>
                <w:rtl/>
              </w:rPr>
              <w:br/>
            </w:r>
          </w:p>
        </w:tc>
      </w:tr>
    </w:tbl>
    <w:p w:rsidR="008F4B15" w:rsidRPr="008B61E8" w:rsidRDefault="008F4B15" w:rsidP="008B61E8">
      <w:pPr>
        <w:pStyle w:val="a4"/>
        <w:rPr>
          <w:rtl/>
        </w:rPr>
      </w:pPr>
      <w:r w:rsidRPr="008B61E8">
        <w:rPr>
          <w:rFonts w:hint="cs"/>
          <w:rtl/>
        </w:rPr>
        <w:t>«ولی هرگاه این را به طبیعت خود دادی</w:t>
      </w:r>
      <w:r w:rsidR="007C6A2D" w:rsidRPr="008B61E8">
        <w:rPr>
          <w:rFonts w:hint="cs"/>
          <w:rtl/>
        </w:rPr>
        <w:t>،</w:t>
      </w:r>
      <w:r w:rsidR="004F180B" w:rsidRPr="008B61E8">
        <w:rPr>
          <w:rFonts w:hint="cs"/>
          <w:rtl/>
        </w:rPr>
        <w:t xml:space="preserve"> </w:t>
      </w:r>
      <w:r w:rsidRPr="008B61E8">
        <w:rPr>
          <w:rFonts w:hint="cs"/>
          <w:rtl/>
        </w:rPr>
        <w:t>باید به اندازه</w:t>
      </w:r>
      <w:r w:rsidR="004F180B" w:rsidRPr="008B61E8">
        <w:rPr>
          <w:rFonts w:hint="cs"/>
          <w:rtl/>
        </w:rPr>
        <w:t xml:space="preserve"> </w:t>
      </w:r>
      <w:r w:rsidRPr="008B61E8">
        <w:rPr>
          <w:rFonts w:hint="cs"/>
          <w:rtl/>
        </w:rPr>
        <w:t>نمک غذا باشد»</w:t>
      </w:r>
      <w:r w:rsidR="0075782A" w:rsidRPr="008B61E8">
        <w:rPr>
          <w:rFonts w:hint="cs"/>
          <w:rtl/>
        </w:rPr>
        <w:t xml:space="preserve">. </w:t>
      </w:r>
    </w:p>
    <w:p w:rsidR="008F4B15" w:rsidRDefault="008F4B15" w:rsidP="008B61E8">
      <w:pPr>
        <w:pStyle w:val="a4"/>
        <w:rPr>
          <w:rtl/>
        </w:rPr>
      </w:pPr>
      <w:r w:rsidRPr="008B61E8">
        <w:rPr>
          <w:rFonts w:hint="cs"/>
          <w:rtl/>
        </w:rPr>
        <w:t>ابوعلی بن شبل</w:t>
      </w:r>
      <w:r w:rsidR="00B53612" w:rsidRPr="008B61E8">
        <w:rPr>
          <w:rFonts w:hint="cs"/>
          <w:rtl/>
        </w:rPr>
        <w:t xml:space="preserve"> می‌گوید</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8B61E8" w:rsidRPr="00525B3A" w:rsidTr="00A97267">
        <w:trPr>
          <w:jc w:val="center"/>
        </w:trPr>
        <w:tc>
          <w:tcPr>
            <w:tcW w:w="3145" w:type="dxa"/>
            <w:shd w:val="clear" w:color="auto" w:fill="auto"/>
          </w:tcPr>
          <w:p w:rsidR="008B61E8" w:rsidRPr="006A350A" w:rsidRDefault="006A350A" w:rsidP="006A350A">
            <w:pPr>
              <w:pStyle w:val="a5"/>
              <w:ind w:firstLine="0"/>
              <w:jc w:val="lowKashida"/>
              <w:rPr>
                <w:sz w:val="2"/>
                <w:szCs w:val="2"/>
                <w:rtl/>
              </w:rPr>
            </w:pPr>
            <w:r w:rsidRPr="006A350A">
              <w:rPr>
                <w:rtl/>
              </w:rPr>
              <w:lastRenderedPageBreak/>
              <w:t>بحفظ الجسم تبقی النفس فیه</w:t>
            </w:r>
            <w:r>
              <w:rPr>
                <w:rFonts w:hint="cs"/>
                <w:rtl/>
              </w:rPr>
              <w:br/>
            </w:r>
          </w:p>
        </w:tc>
        <w:tc>
          <w:tcPr>
            <w:tcW w:w="709" w:type="dxa"/>
            <w:shd w:val="clear" w:color="auto" w:fill="auto"/>
          </w:tcPr>
          <w:p w:rsidR="008B61E8" w:rsidRPr="006A350A" w:rsidRDefault="008B61E8" w:rsidP="006A350A">
            <w:pPr>
              <w:pStyle w:val="a5"/>
              <w:jc w:val="lowKashida"/>
              <w:rPr>
                <w:rtl/>
              </w:rPr>
            </w:pPr>
          </w:p>
        </w:tc>
        <w:tc>
          <w:tcPr>
            <w:tcW w:w="3287" w:type="dxa"/>
            <w:shd w:val="clear" w:color="auto" w:fill="auto"/>
          </w:tcPr>
          <w:p w:rsidR="008B61E8" w:rsidRPr="006A350A" w:rsidRDefault="006A350A" w:rsidP="006A350A">
            <w:pPr>
              <w:pStyle w:val="a5"/>
              <w:ind w:firstLine="0"/>
              <w:jc w:val="lowKashida"/>
              <w:rPr>
                <w:sz w:val="2"/>
                <w:szCs w:val="2"/>
                <w:rtl/>
              </w:rPr>
            </w:pPr>
            <w:r w:rsidRPr="006A350A">
              <w:rPr>
                <w:rtl/>
              </w:rPr>
              <w:t>بقاء النار تحفظ بالوعاء</w:t>
            </w:r>
            <w:r>
              <w:rPr>
                <w:rFonts w:hint="cs"/>
                <w:rtl/>
              </w:rPr>
              <w:br/>
            </w:r>
          </w:p>
        </w:tc>
      </w:tr>
    </w:tbl>
    <w:p w:rsidR="008F4B15" w:rsidRDefault="008F4B15" w:rsidP="008B61E8">
      <w:pPr>
        <w:pStyle w:val="a4"/>
        <w:rPr>
          <w:rtl/>
        </w:rPr>
      </w:pPr>
      <w:r w:rsidRPr="008B61E8">
        <w:rPr>
          <w:rFonts w:hint="cs"/>
          <w:rtl/>
        </w:rPr>
        <w:t>«با حفاظت تن</w:t>
      </w:r>
      <w:r w:rsidR="007C6A2D" w:rsidRPr="008B61E8">
        <w:rPr>
          <w:rFonts w:hint="cs"/>
          <w:rtl/>
        </w:rPr>
        <w:t>،</w:t>
      </w:r>
      <w:r w:rsidR="004F180B" w:rsidRPr="008B61E8">
        <w:rPr>
          <w:rFonts w:hint="cs"/>
          <w:rtl/>
        </w:rPr>
        <w:t xml:space="preserve"> </w:t>
      </w:r>
      <w:r w:rsidRPr="008B61E8">
        <w:rPr>
          <w:rFonts w:hint="cs"/>
          <w:rtl/>
        </w:rPr>
        <w:t>روح در آن</w:t>
      </w:r>
      <w:r w:rsidR="00922A1A" w:rsidRPr="008B61E8">
        <w:rPr>
          <w:rFonts w:hint="cs"/>
          <w:rtl/>
        </w:rPr>
        <w:t xml:space="preserve"> می‌</w:t>
      </w:r>
      <w:r w:rsidRPr="008B61E8">
        <w:rPr>
          <w:rFonts w:hint="cs"/>
          <w:rtl/>
        </w:rPr>
        <w:t>ماند؛ آتش اگر در آتشدان باشد</w:t>
      </w:r>
      <w:r w:rsidR="007C6A2D" w:rsidRPr="008B61E8">
        <w:rPr>
          <w:rFonts w:hint="cs"/>
          <w:rtl/>
        </w:rPr>
        <w:t>،</w:t>
      </w:r>
      <w:r w:rsidR="004F180B" w:rsidRPr="008B61E8">
        <w:rPr>
          <w:rFonts w:hint="cs"/>
          <w:rtl/>
        </w:rPr>
        <w:t xml:space="preserve"> </w:t>
      </w:r>
      <w:r w:rsidRPr="008B61E8">
        <w:rPr>
          <w:rFonts w:hint="cs"/>
          <w:rtl/>
        </w:rPr>
        <w:t>خاموش ن</w:t>
      </w:r>
      <w:r w:rsidR="00DC3730" w:rsidRPr="008B61E8">
        <w:rPr>
          <w:rFonts w:hint="cs"/>
          <w:rtl/>
        </w:rPr>
        <w:t>می‌شو</w:t>
      </w:r>
      <w:r w:rsidRPr="008B61E8">
        <w:rPr>
          <w:rFonts w:hint="cs"/>
          <w:rtl/>
        </w:rPr>
        <w:t>د»</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7"/>
        <w:gridCol w:w="688"/>
        <w:gridCol w:w="3178"/>
      </w:tblGrid>
      <w:tr w:rsidR="008B61E8" w:rsidRPr="00525B3A" w:rsidTr="00A97267">
        <w:trPr>
          <w:jc w:val="center"/>
        </w:trPr>
        <w:tc>
          <w:tcPr>
            <w:tcW w:w="3145" w:type="dxa"/>
            <w:shd w:val="clear" w:color="auto" w:fill="auto"/>
          </w:tcPr>
          <w:p w:rsidR="008B61E8" w:rsidRPr="006A350A" w:rsidRDefault="006A350A" w:rsidP="006A350A">
            <w:pPr>
              <w:pStyle w:val="a5"/>
              <w:ind w:firstLine="0"/>
              <w:jc w:val="lowKashida"/>
              <w:rPr>
                <w:sz w:val="2"/>
                <w:szCs w:val="2"/>
                <w:rtl/>
              </w:rPr>
            </w:pPr>
            <w:r w:rsidRPr="000043E0">
              <w:rPr>
                <w:rtl/>
              </w:rPr>
              <w:t>فبالیأس الممض فلا</w:t>
            </w:r>
            <w:r>
              <w:rPr>
                <w:rFonts w:hint="cs"/>
                <w:rtl/>
              </w:rPr>
              <w:t xml:space="preserve"> </w:t>
            </w:r>
            <w:r w:rsidRPr="000043E0">
              <w:rPr>
                <w:rtl/>
              </w:rPr>
              <w:t>تمتها</w:t>
            </w:r>
            <w:r>
              <w:rPr>
                <w:rFonts w:hint="cs"/>
                <w:rtl/>
              </w:rPr>
              <w:br/>
            </w:r>
          </w:p>
        </w:tc>
        <w:tc>
          <w:tcPr>
            <w:tcW w:w="709" w:type="dxa"/>
            <w:shd w:val="clear" w:color="auto" w:fill="auto"/>
          </w:tcPr>
          <w:p w:rsidR="008B61E8" w:rsidRPr="00525B3A" w:rsidRDefault="008B61E8" w:rsidP="006A350A">
            <w:pPr>
              <w:pStyle w:val="a5"/>
              <w:jc w:val="lowKashida"/>
              <w:rPr>
                <w:rtl/>
              </w:rPr>
            </w:pPr>
          </w:p>
        </w:tc>
        <w:tc>
          <w:tcPr>
            <w:tcW w:w="3287" w:type="dxa"/>
            <w:shd w:val="clear" w:color="auto" w:fill="auto"/>
          </w:tcPr>
          <w:p w:rsidR="008B61E8" w:rsidRPr="006A350A" w:rsidRDefault="006A350A" w:rsidP="006A350A">
            <w:pPr>
              <w:pStyle w:val="a5"/>
              <w:ind w:firstLine="0"/>
              <w:jc w:val="lowKashida"/>
              <w:rPr>
                <w:sz w:val="2"/>
                <w:szCs w:val="2"/>
                <w:rtl/>
              </w:rPr>
            </w:pPr>
            <w:r w:rsidRPr="000043E0">
              <w:rPr>
                <w:rtl/>
              </w:rPr>
              <w:t>ولا تمدد لها طول الرجاء</w:t>
            </w:r>
            <w:r>
              <w:rPr>
                <w:rFonts w:hint="cs"/>
                <w:rtl/>
              </w:rPr>
              <w:br/>
            </w:r>
          </w:p>
        </w:tc>
      </w:tr>
    </w:tbl>
    <w:p w:rsidR="008F4B15" w:rsidRDefault="008F4B15" w:rsidP="008B61E8">
      <w:pPr>
        <w:pStyle w:val="a4"/>
        <w:rPr>
          <w:rtl/>
        </w:rPr>
      </w:pPr>
      <w:r w:rsidRPr="008B61E8">
        <w:rPr>
          <w:rFonts w:hint="cs"/>
          <w:rtl/>
        </w:rPr>
        <w:t>«با ناامیدی رنج آور</w:t>
      </w:r>
      <w:r w:rsidR="007C6A2D" w:rsidRPr="008B61E8">
        <w:rPr>
          <w:rFonts w:hint="cs"/>
          <w:rtl/>
        </w:rPr>
        <w:t>،</w:t>
      </w:r>
      <w:r w:rsidR="004F180B" w:rsidRPr="008B61E8">
        <w:rPr>
          <w:rFonts w:hint="cs"/>
          <w:rtl/>
        </w:rPr>
        <w:t xml:space="preserve"> </w:t>
      </w:r>
      <w:r w:rsidRPr="008B61E8">
        <w:rPr>
          <w:rFonts w:hint="cs"/>
          <w:rtl/>
        </w:rPr>
        <w:t>نفس خود را مکش و نیز طمع و خیال را طولانی مکن»</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8B61E8" w:rsidRPr="00525B3A" w:rsidTr="00A97267">
        <w:trPr>
          <w:jc w:val="center"/>
        </w:trPr>
        <w:tc>
          <w:tcPr>
            <w:tcW w:w="3145" w:type="dxa"/>
            <w:shd w:val="clear" w:color="auto" w:fill="auto"/>
          </w:tcPr>
          <w:p w:rsidR="008B61E8" w:rsidRPr="006A350A" w:rsidRDefault="006A350A" w:rsidP="006A350A">
            <w:pPr>
              <w:pStyle w:val="a5"/>
              <w:ind w:firstLine="0"/>
              <w:jc w:val="lowKashida"/>
              <w:rPr>
                <w:sz w:val="2"/>
                <w:szCs w:val="2"/>
                <w:rtl/>
              </w:rPr>
            </w:pPr>
            <w:r w:rsidRPr="000043E0">
              <w:rPr>
                <w:rtl/>
              </w:rPr>
              <w:t>وعدها ف</w:t>
            </w:r>
            <w:r>
              <w:rPr>
                <w:rFonts w:hint="cs"/>
                <w:rtl/>
              </w:rPr>
              <w:t>ي</w:t>
            </w:r>
            <w:r w:rsidRPr="000043E0">
              <w:rPr>
                <w:rtl/>
              </w:rPr>
              <w:t xml:space="preserve"> شدائدها رخاء</w:t>
            </w:r>
            <w:r>
              <w:rPr>
                <w:rFonts w:hint="cs"/>
                <w:rtl/>
              </w:rPr>
              <w:br/>
            </w:r>
          </w:p>
        </w:tc>
        <w:tc>
          <w:tcPr>
            <w:tcW w:w="709" w:type="dxa"/>
            <w:shd w:val="clear" w:color="auto" w:fill="auto"/>
          </w:tcPr>
          <w:p w:rsidR="008B61E8" w:rsidRPr="00525B3A" w:rsidRDefault="008B61E8" w:rsidP="006A350A">
            <w:pPr>
              <w:pStyle w:val="a5"/>
              <w:jc w:val="lowKashida"/>
              <w:rPr>
                <w:rtl/>
              </w:rPr>
            </w:pPr>
          </w:p>
        </w:tc>
        <w:tc>
          <w:tcPr>
            <w:tcW w:w="3287" w:type="dxa"/>
            <w:shd w:val="clear" w:color="auto" w:fill="auto"/>
          </w:tcPr>
          <w:p w:rsidR="008B61E8" w:rsidRPr="006A350A" w:rsidRDefault="006A350A" w:rsidP="006A350A">
            <w:pPr>
              <w:pStyle w:val="a5"/>
              <w:ind w:firstLine="0"/>
              <w:jc w:val="lowKashida"/>
              <w:rPr>
                <w:sz w:val="2"/>
                <w:szCs w:val="2"/>
                <w:rtl/>
              </w:rPr>
            </w:pPr>
            <w:r w:rsidRPr="000043E0">
              <w:rPr>
                <w:rtl/>
              </w:rPr>
              <w:t>وذکرها الشدائد ف</w:t>
            </w:r>
            <w:r>
              <w:rPr>
                <w:rFonts w:hint="cs"/>
                <w:rtl/>
              </w:rPr>
              <w:t>ي</w:t>
            </w:r>
            <w:r w:rsidRPr="000043E0">
              <w:rPr>
                <w:rtl/>
              </w:rPr>
              <w:t xml:space="preserve"> الرخاء</w:t>
            </w:r>
            <w:r>
              <w:rPr>
                <w:rFonts w:hint="cs"/>
                <w:rtl/>
              </w:rPr>
              <w:br/>
            </w:r>
          </w:p>
        </w:tc>
      </w:tr>
    </w:tbl>
    <w:p w:rsidR="008F4B15" w:rsidRDefault="008F4B15" w:rsidP="008B61E8">
      <w:pPr>
        <w:pStyle w:val="a4"/>
        <w:rPr>
          <w:rtl/>
        </w:rPr>
      </w:pPr>
      <w:r w:rsidRPr="008B61E8">
        <w:rPr>
          <w:rFonts w:hint="cs"/>
          <w:rtl/>
        </w:rPr>
        <w:t>«هنگام</w:t>
      </w:r>
      <w:r w:rsidR="00922A1A" w:rsidRPr="008B61E8">
        <w:rPr>
          <w:rFonts w:hint="cs"/>
          <w:rtl/>
        </w:rPr>
        <w:t xml:space="preserve"> سختی‌ها</w:t>
      </w:r>
      <w:r w:rsidR="007C6A2D" w:rsidRPr="008B61E8">
        <w:rPr>
          <w:rFonts w:hint="cs"/>
          <w:rtl/>
        </w:rPr>
        <w:t>،</w:t>
      </w:r>
      <w:r w:rsidR="004F180B" w:rsidRPr="008B61E8">
        <w:rPr>
          <w:rFonts w:hint="cs"/>
          <w:rtl/>
        </w:rPr>
        <w:t xml:space="preserve"> </w:t>
      </w:r>
      <w:r w:rsidRPr="008B61E8">
        <w:rPr>
          <w:rFonts w:hint="cs"/>
          <w:rtl/>
        </w:rPr>
        <w:t>نفس خود را به آسایش نوید بده و در آسایش و راحتی</w:t>
      </w:r>
      <w:r w:rsidR="007C6A2D" w:rsidRPr="008B61E8">
        <w:rPr>
          <w:rFonts w:hint="cs"/>
          <w:rtl/>
        </w:rPr>
        <w:t>،</w:t>
      </w:r>
      <w:r w:rsidR="00922A1A" w:rsidRPr="008B61E8">
        <w:rPr>
          <w:rFonts w:hint="cs"/>
          <w:rtl/>
        </w:rPr>
        <w:t xml:space="preserve"> سختی‌ها</w:t>
      </w:r>
      <w:r w:rsidRPr="008B61E8">
        <w:rPr>
          <w:rFonts w:hint="cs"/>
          <w:rtl/>
        </w:rPr>
        <w:t xml:space="preserve"> را به آن یاد آوری کن»</w:t>
      </w:r>
      <w:r w:rsidR="0075782A" w:rsidRPr="008B61E8">
        <w:rPr>
          <w:rFonts w:hint="cs"/>
          <w:rtl/>
        </w:rPr>
        <w:t xml:space="preserve">. </w:t>
      </w:r>
    </w:p>
    <w:tbl>
      <w:tblPr>
        <w:bidiVisual/>
        <w:tblW w:w="0" w:type="auto"/>
        <w:jc w:val="center"/>
        <w:tblInd w:w="391" w:type="dxa"/>
        <w:tblLook w:val="04A0" w:firstRow="1" w:lastRow="0" w:firstColumn="1" w:lastColumn="0" w:noHBand="0" w:noVBand="1"/>
      </w:tblPr>
      <w:tblGrid>
        <w:gridCol w:w="3045"/>
        <w:gridCol w:w="687"/>
        <w:gridCol w:w="3181"/>
      </w:tblGrid>
      <w:tr w:rsidR="008B61E8" w:rsidRPr="00525B3A" w:rsidTr="00A97267">
        <w:trPr>
          <w:jc w:val="center"/>
        </w:trPr>
        <w:tc>
          <w:tcPr>
            <w:tcW w:w="3145" w:type="dxa"/>
            <w:shd w:val="clear" w:color="auto" w:fill="auto"/>
          </w:tcPr>
          <w:p w:rsidR="008B61E8" w:rsidRPr="006A350A" w:rsidRDefault="006A350A" w:rsidP="006A350A">
            <w:pPr>
              <w:pStyle w:val="a5"/>
              <w:ind w:firstLine="0"/>
              <w:jc w:val="lowKashida"/>
              <w:rPr>
                <w:sz w:val="2"/>
                <w:szCs w:val="2"/>
                <w:rtl/>
              </w:rPr>
            </w:pPr>
            <w:r w:rsidRPr="006A350A">
              <w:rPr>
                <w:rtl/>
              </w:rPr>
              <w:t>یعد صلاحها هذا وهذا</w:t>
            </w:r>
            <w:r>
              <w:rPr>
                <w:rFonts w:hint="cs"/>
                <w:rtl/>
              </w:rPr>
              <w:br/>
            </w:r>
          </w:p>
        </w:tc>
        <w:tc>
          <w:tcPr>
            <w:tcW w:w="709" w:type="dxa"/>
            <w:shd w:val="clear" w:color="auto" w:fill="auto"/>
          </w:tcPr>
          <w:p w:rsidR="008B61E8" w:rsidRPr="006A350A" w:rsidRDefault="008B61E8" w:rsidP="006A350A">
            <w:pPr>
              <w:pStyle w:val="a5"/>
              <w:jc w:val="lowKashida"/>
              <w:rPr>
                <w:rtl/>
              </w:rPr>
            </w:pPr>
          </w:p>
        </w:tc>
        <w:tc>
          <w:tcPr>
            <w:tcW w:w="3287" w:type="dxa"/>
            <w:shd w:val="clear" w:color="auto" w:fill="auto"/>
          </w:tcPr>
          <w:p w:rsidR="008B61E8" w:rsidRPr="006A350A" w:rsidRDefault="006A350A" w:rsidP="006A350A">
            <w:pPr>
              <w:pStyle w:val="a5"/>
              <w:ind w:firstLine="0"/>
              <w:jc w:val="lowKashida"/>
              <w:rPr>
                <w:sz w:val="2"/>
                <w:szCs w:val="2"/>
                <w:rtl/>
              </w:rPr>
            </w:pPr>
            <w:r w:rsidRPr="006A350A">
              <w:rPr>
                <w:rtl/>
              </w:rPr>
              <w:t>بالترکیب منفع</w:t>
            </w:r>
            <w:r>
              <w:rPr>
                <w:rFonts w:hint="cs"/>
                <w:rtl/>
              </w:rPr>
              <w:t>ة</w:t>
            </w:r>
            <w:r w:rsidRPr="006A350A">
              <w:rPr>
                <w:rtl/>
              </w:rPr>
              <w:t xml:space="preserve"> الدواء</w:t>
            </w:r>
            <w:r>
              <w:rPr>
                <w:rFonts w:hint="cs"/>
                <w:rtl/>
              </w:rPr>
              <w:br/>
            </w:r>
          </w:p>
        </w:tc>
      </w:tr>
    </w:tbl>
    <w:p w:rsidR="008F4B15" w:rsidRPr="008B61E8" w:rsidRDefault="008F4B15" w:rsidP="008B61E8">
      <w:pPr>
        <w:pStyle w:val="a4"/>
        <w:rPr>
          <w:rtl/>
        </w:rPr>
      </w:pPr>
      <w:r w:rsidRPr="008B61E8">
        <w:rPr>
          <w:rFonts w:hint="cs"/>
          <w:rtl/>
        </w:rPr>
        <w:t>«این دو مورد</w:t>
      </w:r>
      <w:r w:rsidR="007C6A2D" w:rsidRPr="008B61E8">
        <w:rPr>
          <w:rFonts w:hint="cs"/>
          <w:rtl/>
        </w:rPr>
        <w:t>،</w:t>
      </w:r>
      <w:r w:rsidR="004F180B" w:rsidRPr="008B61E8">
        <w:rPr>
          <w:rFonts w:hint="cs"/>
          <w:rtl/>
        </w:rPr>
        <w:t xml:space="preserve"> </w:t>
      </w:r>
      <w:r w:rsidRPr="008B61E8">
        <w:rPr>
          <w:rFonts w:hint="cs"/>
          <w:rtl/>
        </w:rPr>
        <w:t xml:space="preserve">عامل صلاح و بهبود نفس بشمار </w:t>
      </w:r>
      <w:r w:rsidR="00A235EC" w:rsidRPr="008B61E8">
        <w:rPr>
          <w:rFonts w:hint="cs"/>
          <w:rtl/>
        </w:rPr>
        <w:t>می‌رو</w:t>
      </w:r>
      <w:r w:rsidRPr="008B61E8">
        <w:rPr>
          <w:rFonts w:hint="cs"/>
          <w:rtl/>
        </w:rPr>
        <w:t>ند و دارو</w:t>
      </w:r>
      <w:r w:rsidR="007C6A2D" w:rsidRPr="008B61E8">
        <w:rPr>
          <w:rFonts w:hint="cs"/>
          <w:rtl/>
        </w:rPr>
        <w:t>،</w:t>
      </w:r>
      <w:r w:rsidR="004F180B" w:rsidRPr="008B61E8">
        <w:rPr>
          <w:rFonts w:hint="cs"/>
          <w:rtl/>
        </w:rPr>
        <w:t xml:space="preserve"> </w:t>
      </w:r>
      <w:r w:rsidRPr="008B61E8">
        <w:rPr>
          <w:rFonts w:hint="cs"/>
          <w:rtl/>
        </w:rPr>
        <w:t>با ترکیب</w:t>
      </w:r>
      <w:r w:rsidR="007C6A2D" w:rsidRPr="008B61E8">
        <w:rPr>
          <w:rFonts w:hint="cs"/>
          <w:rtl/>
        </w:rPr>
        <w:t>،</w:t>
      </w:r>
      <w:r w:rsidR="004F180B" w:rsidRPr="008B61E8">
        <w:rPr>
          <w:rFonts w:hint="cs"/>
          <w:rtl/>
        </w:rPr>
        <w:t xml:space="preserve"> </w:t>
      </w:r>
      <w:r w:rsidRPr="008B61E8">
        <w:rPr>
          <w:rFonts w:hint="cs"/>
          <w:rtl/>
        </w:rPr>
        <w:t xml:space="preserve">سودمند و اثربخش </w:t>
      </w:r>
      <w:r w:rsidR="005E3F23" w:rsidRPr="008B61E8">
        <w:rPr>
          <w:rFonts w:hint="cs"/>
          <w:rtl/>
        </w:rPr>
        <w:t>می‌گ</w:t>
      </w:r>
      <w:r w:rsidRPr="008B61E8">
        <w:rPr>
          <w:rFonts w:hint="cs"/>
          <w:rtl/>
        </w:rPr>
        <w:t>ردد</w:t>
      </w:r>
      <w:r w:rsidR="0075782A" w:rsidRPr="008B61E8">
        <w:rPr>
          <w:rFonts w:hint="cs"/>
          <w:rtl/>
        </w:rPr>
        <w:t xml:space="preserve">. </w:t>
      </w:r>
    </w:p>
    <w:p w:rsidR="008F4B15" w:rsidRPr="003170AD" w:rsidRDefault="008F4B15" w:rsidP="00682AE2">
      <w:pPr>
        <w:pStyle w:val="a"/>
        <w:rPr>
          <w:rtl/>
        </w:rPr>
      </w:pPr>
      <w:bookmarkStart w:id="704" w:name="_Toc275546988"/>
      <w:bookmarkStart w:id="705" w:name="_Toc420959600"/>
      <w:r>
        <w:rPr>
          <w:rFonts w:hint="cs"/>
          <w:rtl/>
        </w:rPr>
        <w:t>نقش روزی حلال در</w:t>
      </w:r>
      <w:r w:rsidRPr="003170AD">
        <w:rPr>
          <w:rFonts w:hint="cs"/>
          <w:rtl/>
        </w:rPr>
        <w:t xml:space="preserve"> اجابت دعا</w:t>
      </w:r>
      <w:bookmarkEnd w:id="704"/>
      <w:bookmarkEnd w:id="705"/>
    </w:p>
    <w:p w:rsidR="008F4B15" w:rsidRPr="004F781C" w:rsidRDefault="008F4B15" w:rsidP="004F781C">
      <w:pPr>
        <w:pStyle w:val="a4"/>
        <w:rPr>
          <w:rtl/>
        </w:rPr>
      </w:pPr>
      <w:r w:rsidRPr="004F781C">
        <w:rPr>
          <w:rFonts w:hint="cs"/>
          <w:rtl/>
        </w:rPr>
        <w:t>سعد بن ابی وقاص</w:t>
      </w:r>
      <w:r w:rsidR="000179BA" w:rsidRPr="000179BA">
        <w:rPr>
          <w:rFonts w:cs="CTraditional Arabic" w:hint="cs"/>
          <w:rtl/>
        </w:rPr>
        <w:t>س</w:t>
      </w:r>
      <w:r w:rsidRPr="004F781C">
        <w:rPr>
          <w:rFonts w:hint="cs"/>
          <w:rtl/>
        </w:rPr>
        <w:t xml:space="preserve"> این حقیقت را درک </w:t>
      </w:r>
      <w:r w:rsidR="004F180B" w:rsidRPr="004F781C">
        <w:rPr>
          <w:rFonts w:hint="cs"/>
          <w:rtl/>
        </w:rPr>
        <w:t>می‌کر</w:t>
      </w:r>
      <w:r w:rsidRPr="004F781C">
        <w:rPr>
          <w:rFonts w:hint="cs"/>
          <w:rtl/>
        </w:rPr>
        <w:t>د؛ او</w:t>
      </w:r>
      <w:r w:rsidR="007C6A2D" w:rsidRPr="004F781C">
        <w:rPr>
          <w:rFonts w:hint="cs"/>
          <w:rtl/>
        </w:rPr>
        <w:t>،</w:t>
      </w:r>
      <w:r w:rsidR="004F180B" w:rsidRPr="004F781C">
        <w:rPr>
          <w:rFonts w:hint="cs"/>
          <w:rtl/>
        </w:rPr>
        <w:t xml:space="preserve"> </w:t>
      </w:r>
      <w:r w:rsidRPr="004F781C">
        <w:rPr>
          <w:rFonts w:hint="cs"/>
          <w:rtl/>
        </w:rPr>
        <w:t>یکی از ده نفری است که به بهشت</w:t>
      </w:r>
      <w:r w:rsidR="007C6A2D" w:rsidRPr="004F781C">
        <w:rPr>
          <w:rFonts w:hint="cs"/>
          <w:rtl/>
        </w:rPr>
        <w:t>،</w:t>
      </w:r>
      <w:r w:rsidR="004F180B" w:rsidRPr="004F781C">
        <w:rPr>
          <w:rFonts w:hint="cs"/>
          <w:rtl/>
        </w:rPr>
        <w:t xml:space="preserve"> </w:t>
      </w:r>
      <w:r w:rsidRPr="004F781C">
        <w:rPr>
          <w:rFonts w:hint="cs"/>
          <w:rtl/>
        </w:rPr>
        <w:t>مژده داده شده</w:t>
      </w:r>
      <w:r w:rsidR="00C96E34" w:rsidRPr="004F781C">
        <w:rPr>
          <w:rFonts w:hint="cs"/>
          <w:rtl/>
        </w:rPr>
        <w:t>‌اند.</w:t>
      </w:r>
      <w:r w:rsidR="0075782A" w:rsidRPr="004F781C">
        <w:rPr>
          <w:rFonts w:hint="cs"/>
          <w:rtl/>
        </w:rPr>
        <w:t xml:space="preserve"> </w:t>
      </w:r>
      <w:r w:rsidRPr="004F781C">
        <w:rPr>
          <w:rFonts w:hint="cs"/>
          <w:rtl/>
        </w:rPr>
        <w:t>پیامبر</w:t>
      </w:r>
      <w:r w:rsidR="00787B6E" w:rsidRPr="00787B6E">
        <w:rPr>
          <w:rFonts w:cs="CTraditional Arabic" w:hint="cs"/>
          <w:rtl/>
        </w:rPr>
        <w:t xml:space="preserve"> ج</w:t>
      </w:r>
      <w:r w:rsidRPr="004F781C">
        <w:rPr>
          <w:rFonts w:hint="cs"/>
          <w:rtl/>
        </w:rPr>
        <w:t xml:space="preserve"> برای او دعا کرد که خدا</w:t>
      </w:r>
      <w:r w:rsidR="007C6A2D" w:rsidRPr="004F781C">
        <w:rPr>
          <w:rFonts w:hint="cs"/>
          <w:rtl/>
        </w:rPr>
        <w:t>،</w:t>
      </w:r>
      <w:r w:rsidR="004F180B" w:rsidRPr="004F781C">
        <w:rPr>
          <w:rFonts w:hint="cs"/>
          <w:rtl/>
        </w:rPr>
        <w:t xml:space="preserve"> </w:t>
      </w:r>
      <w:r w:rsidRPr="004F781C">
        <w:rPr>
          <w:rFonts w:hint="cs"/>
          <w:rtl/>
        </w:rPr>
        <w:t>دعایش را قبول کند و تیر او</w:t>
      </w:r>
      <w:r w:rsidR="007C6A2D" w:rsidRPr="004F781C">
        <w:rPr>
          <w:rFonts w:hint="cs"/>
          <w:rtl/>
        </w:rPr>
        <w:t>،</w:t>
      </w:r>
      <w:r w:rsidR="004F180B" w:rsidRPr="004F781C">
        <w:rPr>
          <w:rFonts w:hint="cs"/>
          <w:rtl/>
        </w:rPr>
        <w:t xml:space="preserve"> </w:t>
      </w:r>
      <w:r w:rsidRPr="004F781C">
        <w:rPr>
          <w:rFonts w:hint="cs"/>
          <w:rtl/>
        </w:rPr>
        <w:t>به هدف بخورد</w:t>
      </w:r>
      <w:r w:rsidR="0075782A" w:rsidRPr="004F781C">
        <w:rPr>
          <w:rFonts w:hint="cs"/>
          <w:rtl/>
        </w:rPr>
        <w:t xml:space="preserve">. </w:t>
      </w:r>
      <w:r w:rsidRPr="004F781C">
        <w:rPr>
          <w:rFonts w:hint="cs"/>
          <w:rtl/>
        </w:rPr>
        <w:t>از اینرو هرگاه سعد</w:t>
      </w:r>
      <w:r w:rsidR="000179BA" w:rsidRPr="000179BA">
        <w:rPr>
          <w:rFonts w:cs="CTraditional Arabic" w:hint="cs"/>
          <w:rtl/>
        </w:rPr>
        <w:t>س</w:t>
      </w:r>
      <w:r w:rsidR="007C6A2D" w:rsidRPr="004F781C">
        <w:rPr>
          <w:rFonts w:hint="cs"/>
          <w:rtl/>
        </w:rPr>
        <w:t>،</w:t>
      </w:r>
      <w:r w:rsidR="004F180B" w:rsidRPr="004F781C">
        <w:rPr>
          <w:rFonts w:hint="cs"/>
          <w:rtl/>
        </w:rPr>
        <w:t xml:space="preserve"> </w:t>
      </w:r>
      <w:r w:rsidRPr="004F781C">
        <w:rPr>
          <w:rFonts w:hint="cs"/>
          <w:rtl/>
        </w:rPr>
        <w:t xml:space="preserve">دعا </w:t>
      </w:r>
      <w:r w:rsidR="004F180B" w:rsidRPr="004F781C">
        <w:rPr>
          <w:rFonts w:hint="cs"/>
          <w:rtl/>
        </w:rPr>
        <w:t>می‌کر</w:t>
      </w:r>
      <w:r w:rsidRPr="004F781C">
        <w:rPr>
          <w:rFonts w:hint="cs"/>
          <w:rtl/>
        </w:rPr>
        <w:t>د</w:t>
      </w:r>
      <w:r w:rsidR="007C6A2D" w:rsidRPr="004F781C">
        <w:rPr>
          <w:rFonts w:hint="cs"/>
          <w:rtl/>
        </w:rPr>
        <w:t>،</w:t>
      </w:r>
      <w:r w:rsidR="004F180B" w:rsidRPr="004F781C">
        <w:rPr>
          <w:rFonts w:hint="cs"/>
          <w:rtl/>
        </w:rPr>
        <w:t xml:space="preserve"> </w:t>
      </w:r>
      <w:r w:rsidRPr="004F781C">
        <w:rPr>
          <w:rFonts w:hint="cs"/>
          <w:rtl/>
        </w:rPr>
        <w:t xml:space="preserve">دعای او قبول </w:t>
      </w:r>
      <w:r w:rsidR="002E7746" w:rsidRPr="004F781C">
        <w:rPr>
          <w:rFonts w:hint="cs"/>
          <w:rtl/>
        </w:rPr>
        <w:t>می‌شد</w:t>
      </w:r>
      <w:r w:rsidRPr="004F781C">
        <w:rPr>
          <w:rFonts w:hint="cs"/>
          <w:rtl/>
        </w:rPr>
        <w:t>؛ عمر</w:t>
      </w:r>
      <w:r w:rsidR="000179BA" w:rsidRPr="000179BA">
        <w:rPr>
          <w:rFonts w:cs="CTraditional Arabic" w:hint="cs"/>
          <w:rtl/>
        </w:rPr>
        <w:t>س</w:t>
      </w:r>
      <w:r w:rsidRPr="004F781C">
        <w:rPr>
          <w:rFonts w:hint="cs"/>
          <w:rtl/>
        </w:rPr>
        <w:t xml:space="preserve"> تعداد</w:t>
      </w:r>
      <w:r w:rsidR="0028485C" w:rsidRPr="004F781C">
        <w:rPr>
          <w:rFonts w:hint="cs"/>
          <w:rtl/>
        </w:rPr>
        <w:t>ی</w:t>
      </w:r>
      <w:r w:rsidRPr="004F781C">
        <w:rPr>
          <w:rFonts w:hint="cs"/>
          <w:rtl/>
        </w:rPr>
        <w:t xml:space="preserve"> از اصحاب را فرستاد تا در مورد عدالت سعد</w:t>
      </w:r>
      <w:r w:rsidR="000179BA" w:rsidRPr="000179BA">
        <w:rPr>
          <w:rFonts w:cs="CTraditional Arabic" w:hint="cs"/>
          <w:rtl/>
        </w:rPr>
        <w:t>س</w:t>
      </w:r>
      <w:r w:rsidRPr="004F781C">
        <w:rPr>
          <w:rFonts w:hint="cs"/>
          <w:rtl/>
        </w:rPr>
        <w:t xml:space="preserve"> در کوفه پرس و جو و تفحص کنند</w:t>
      </w:r>
      <w:r w:rsidR="0075782A" w:rsidRPr="004F781C">
        <w:rPr>
          <w:rFonts w:hint="cs"/>
          <w:rtl/>
        </w:rPr>
        <w:t xml:space="preserve">. </w:t>
      </w:r>
      <w:r w:rsidRPr="004F781C">
        <w:rPr>
          <w:rFonts w:hint="cs"/>
          <w:rtl/>
        </w:rPr>
        <w:t>مردم</w:t>
      </w:r>
      <w:r w:rsidR="007C6A2D" w:rsidRPr="004F781C">
        <w:rPr>
          <w:rFonts w:hint="cs"/>
          <w:rtl/>
        </w:rPr>
        <w:t>،</w:t>
      </w:r>
      <w:r w:rsidR="004F180B" w:rsidRPr="004F781C">
        <w:rPr>
          <w:rFonts w:hint="cs"/>
          <w:rtl/>
        </w:rPr>
        <w:t xml:space="preserve"> </w:t>
      </w:r>
      <w:r w:rsidRPr="004F781C">
        <w:rPr>
          <w:rFonts w:hint="cs"/>
          <w:rtl/>
        </w:rPr>
        <w:t>سعد</w:t>
      </w:r>
      <w:r w:rsidR="000179BA" w:rsidRPr="000179BA">
        <w:rPr>
          <w:rFonts w:cs="CTraditional Arabic" w:hint="cs"/>
          <w:rtl/>
        </w:rPr>
        <w:t>س</w:t>
      </w:r>
      <w:r w:rsidRPr="004F781C">
        <w:rPr>
          <w:rFonts w:hint="cs"/>
          <w:rtl/>
        </w:rPr>
        <w:t xml:space="preserve"> را ستودند</w:t>
      </w:r>
      <w:r w:rsidR="0075782A" w:rsidRPr="004F781C">
        <w:rPr>
          <w:rFonts w:hint="cs"/>
          <w:rtl/>
        </w:rPr>
        <w:t xml:space="preserve">. </w:t>
      </w:r>
      <w:r w:rsidRPr="004F781C">
        <w:rPr>
          <w:rFonts w:hint="cs"/>
          <w:rtl/>
        </w:rPr>
        <w:t>وقتی فرستادگان عمر</w:t>
      </w:r>
      <w:r w:rsidR="000179BA" w:rsidRPr="000179BA">
        <w:rPr>
          <w:rFonts w:cs="CTraditional Arabic" w:hint="cs"/>
          <w:rtl/>
        </w:rPr>
        <w:t>س</w:t>
      </w:r>
      <w:r w:rsidRPr="004F781C">
        <w:rPr>
          <w:rFonts w:hint="cs"/>
          <w:rtl/>
        </w:rPr>
        <w:t xml:space="preserve"> به مسجدی در محله بنی عبس رفتند</w:t>
      </w:r>
      <w:r w:rsidR="007C6A2D" w:rsidRPr="004F781C">
        <w:rPr>
          <w:rFonts w:hint="cs"/>
          <w:rtl/>
        </w:rPr>
        <w:t>،</w:t>
      </w:r>
      <w:r w:rsidR="004F180B" w:rsidRPr="004F781C">
        <w:rPr>
          <w:rFonts w:hint="cs"/>
          <w:rtl/>
        </w:rPr>
        <w:t xml:space="preserve"> </w:t>
      </w:r>
      <w:r w:rsidRPr="004F781C">
        <w:rPr>
          <w:rFonts w:hint="cs"/>
          <w:rtl/>
        </w:rPr>
        <w:t>مردی بلند شد و گفت</w:t>
      </w:r>
      <w:r w:rsidR="0075782A" w:rsidRPr="004F781C">
        <w:rPr>
          <w:rFonts w:hint="cs"/>
          <w:rtl/>
        </w:rPr>
        <w:t xml:space="preserve">: </w:t>
      </w:r>
      <w:r w:rsidRPr="004F781C">
        <w:rPr>
          <w:rFonts w:hint="cs"/>
          <w:rtl/>
        </w:rPr>
        <w:t>آیا از من در مورد سعد ن</w:t>
      </w:r>
      <w:r w:rsidR="005E3F23" w:rsidRPr="004F781C">
        <w:rPr>
          <w:rFonts w:hint="cs"/>
          <w:rtl/>
        </w:rPr>
        <w:t>می‌پر</w:t>
      </w:r>
      <w:r w:rsidRPr="004F781C">
        <w:rPr>
          <w:rFonts w:hint="cs"/>
          <w:rtl/>
        </w:rPr>
        <w:t>سید؟ او</w:t>
      </w:r>
      <w:r w:rsidR="007C6A2D" w:rsidRPr="004F781C">
        <w:rPr>
          <w:rFonts w:hint="cs"/>
          <w:rtl/>
        </w:rPr>
        <w:t>،</w:t>
      </w:r>
      <w:r w:rsidR="004F180B" w:rsidRPr="004F781C">
        <w:rPr>
          <w:rFonts w:hint="cs"/>
          <w:rtl/>
        </w:rPr>
        <w:t xml:space="preserve"> </w:t>
      </w:r>
      <w:r w:rsidRPr="004F781C">
        <w:rPr>
          <w:rFonts w:hint="cs"/>
          <w:rtl/>
        </w:rPr>
        <w:t>در قضاوت عدالت ن</w:t>
      </w:r>
      <w:r w:rsidR="00FB0E09" w:rsidRPr="004F781C">
        <w:rPr>
          <w:rFonts w:hint="cs"/>
          <w:rtl/>
        </w:rPr>
        <w:t>می‌کن</w:t>
      </w:r>
      <w:r w:rsidRPr="004F781C">
        <w:rPr>
          <w:rFonts w:hint="cs"/>
          <w:rtl/>
        </w:rPr>
        <w:t>د و به مساوات حکم ن</w:t>
      </w:r>
      <w:r w:rsidR="00A235EC" w:rsidRPr="004F781C">
        <w:rPr>
          <w:rFonts w:hint="cs"/>
          <w:rtl/>
        </w:rPr>
        <w:t>می‌نم</w:t>
      </w:r>
      <w:r w:rsidRPr="004F781C">
        <w:rPr>
          <w:rFonts w:hint="cs"/>
          <w:rtl/>
        </w:rPr>
        <w:t>اید و همراه رعیت راه ن</w:t>
      </w:r>
      <w:r w:rsidR="00A235EC" w:rsidRPr="004F781C">
        <w:rPr>
          <w:rFonts w:hint="cs"/>
          <w:rtl/>
        </w:rPr>
        <w:t>می‌رو</w:t>
      </w:r>
      <w:r w:rsidRPr="004F781C">
        <w:rPr>
          <w:rFonts w:hint="cs"/>
          <w:rtl/>
        </w:rPr>
        <w:t>د</w:t>
      </w:r>
      <w:r w:rsidR="0075782A" w:rsidRPr="004F781C">
        <w:rPr>
          <w:rFonts w:hint="cs"/>
          <w:rtl/>
        </w:rPr>
        <w:t xml:space="preserve">. </w:t>
      </w:r>
      <w:r w:rsidRPr="004F781C">
        <w:rPr>
          <w:rFonts w:hint="cs"/>
          <w:rtl/>
        </w:rPr>
        <w:t>سعد</w:t>
      </w:r>
      <w:r w:rsidR="000179BA" w:rsidRPr="000179BA">
        <w:rPr>
          <w:rFonts w:cs="CTraditional Arabic" w:hint="cs"/>
          <w:rtl/>
        </w:rPr>
        <w:t>س</w:t>
      </w:r>
      <w:r w:rsidRPr="004F781C">
        <w:rPr>
          <w:rFonts w:hint="cs"/>
          <w:rtl/>
        </w:rPr>
        <w:t xml:space="preserve"> گفت</w:t>
      </w:r>
      <w:r w:rsidR="0075782A" w:rsidRPr="004F781C">
        <w:rPr>
          <w:rFonts w:hint="cs"/>
          <w:rtl/>
        </w:rPr>
        <w:t xml:space="preserve">: </w:t>
      </w:r>
      <w:r w:rsidRPr="004F781C">
        <w:rPr>
          <w:rFonts w:hint="cs"/>
          <w:rtl/>
        </w:rPr>
        <w:t>بارخدایا! اگر برای ریا و شهرت طلبی این حرف</w:t>
      </w:r>
      <w:r w:rsidR="004F781C">
        <w:rPr>
          <w:rFonts w:hint="eastAsia"/>
          <w:rtl/>
        </w:rPr>
        <w:t>‌</w:t>
      </w:r>
      <w:r w:rsidRPr="004F781C">
        <w:rPr>
          <w:rFonts w:hint="cs"/>
          <w:rtl/>
        </w:rPr>
        <w:t>ها را</w:t>
      </w:r>
      <w:r w:rsidR="00922A1A" w:rsidRPr="004F781C">
        <w:rPr>
          <w:rFonts w:hint="cs"/>
          <w:rtl/>
        </w:rPr>
        <w:t xml:space="preserve"> می‌</w:t>
      </w:r>
      <w:r w:rsidRPr="004F781C">
        <w:rPr>
          <w:rFonts w:hint="cs"/>
          <w:rtl/>
        </w:rPr>
        <w:t>زند</w:t>
      </w:r>
      <w:r w:rsidR="007C6A2D" w:rsidRPr="004F781C">
        <w:rPr>
          <w:rFonts w:hint="cs"/>
          <w:rtl/>
        </w:rPr>
        <w:t>،</w:t>
      </w:r>
      <w:r w:rsidR="004F180B" w:rsidRPr="004F781C">
        <w:rPr>
          <w:rFonts w:hint="cs"/>
          <w:rtl/>
        </w:rPr>
        <w:t xml:space="preserve"> </w:t>
      </w:r>
      <w:r w:rsidRPr="004F781C">
        <w:rPr>
          <w:rFonts w:hint="cs"/>
          <w:rtl/>
        </w:rPr>
        <w:t>چشمانش را کور کن و عمرش را طولانی بگردان و او را دستخوش فتنه</w:t>
      </w:r>
      <w:r w:rsidR="00B53612" w:rsidRPr="004F781C">
        <w:rPr>
          <w:rFonts w:hint="cs"/>
          <w:rtl/>
        </w:rPr>
        <w:t xml:space="preserve">‌ها </w:t>
      </w:r>
      <w:r w:rsidRPr="004F781C">
        <w:rPr>
          <w:rFonts w:hint="cs"/>
          <w:rtl/>
        </w:rPr>
        <w:t>نما</w:t>
      </w:r>
      <w:r w:rsidR="0075782A" w:rsidRPr="004F781C">
        <w:rPr>
          <w:rFonts w:hint="cs"/>
          <w:rtl/>
        </w:rPr>
        <w:t xml:space="preserve">. </w:t>
      </w:r>
    </w:p>
    <w:p w:rsidR="008F4B15" w:rsidRPr="004F781C" w:rsidRDefault="008F4B15" w:rsidP="004F781C">
      <w:pPr>
        <w:pStyle w:val="a4"/>
        <w:rPr>
          <w:rtl/>
        </w:rPr>
      </w:pPr>
      <w:r w:rsidRPr="004F781C">
        <w:rPr>
          <w:rFonts w:hint="cs"/>
          <w:rtl/>
        </w:rPr>
        <w:t>پس عمر این مرد</w:t>
      </w:r>
      <w:r w:rsidR="007C6A2D" w:rsidRPr="004F781C">
        <w:rPr>
          <w:rFonts w:hint="cs"/>
          <w:rtl/>
        </w:rPr>
        <w:t>،</w:t>
      </w:r>
      <w:r w:rsidR="004F180B" w:rsidRPr="004F781C">
        <w:rPr>
          <w:rFonts w:hint="cs"/>
          <w:rtl/>
        </w:rPr>
        <w:t xml:space="preserve"> </w:t>
      </w:r>
      <w:r w:rsidRPr="004F781C">
        <w:rPr>
          <w:rFonts w:hint="cs"/>
          <w:rtl/>
        </w:rPr>
        <w:t>طولانی شد؛ از پیری</w:t>
      </w:r>
      <w:r w:rsidR="007C6A2D" w:rsidRPr="004F781C">
        <w:rPr>
          <w:rFonts w:hint="cs"/>
          <w:rtl/>
        </w:rPr>
        <w:t>،</w:t>
      </w:r>
      <w:r w:rsidR="004F180B" w:rsidRPr="004F781C">
        <w:rPr>
          <w:rFonts w:hint="cs"/>
          <w:rtl/>
        </w:rPr>
        <w:t xml:space="preserve"> </w:t>
      </w:r>
      <w:r w:rsidRPr="004F781C">
        <w:rPr>
          <w:rFonts w:hint="cs"/>
          <w:rtl/>
        </w:rPr>
        <w:t>ابروهایش</w:t>
      </w:r>
      <w:r w:rsidR="007C6A2D" w:rsidRPr="004F781C">
        <w:rPr>
          <w:rFonts w:hint="cs"/>
          <w:rtl/>
        </w:rPr>
        <w:t>،</w:t>
      </w:r>
      <w:r w:rsidR="004F180B" w:rsidRPr="004F781C">
        <w:rPr>
          <w:rFonts w:hint="cs"/>
          <w:rtl/>
        </w:rPr>
        <w:t xml:space="preserve"> </w:t>
      </w:r>
      <w:r w:rsidRPr="004F781C">
        <w:rPr>
          <w:rFonts w:hint="cs"/>
          <w:rtl/>
        </w:rPr>
        <w:t>روی چشمانش افتاد و او</w:t>
      </w:r>
      <w:r w:rsidR="007C6A2D" w:rsidRPr="004F781C">
        <w:rPr>
          <w:rFonts w:hint="cs"/>
          <w:rtl/>
        </w:rPr>
        <w:t>،</w:t>
      </w:r>
      <w:r w:rsidR="004F180B" w:rsidRPr="004F781C">
        <w:rPr>
          <w:rFonts w:hint="cs"/>
          <w:rtl/>
        </w:rPr>
        <w:t xml:space="preserve"> </w:t>
      </w:r>
      <w:r w:rsidRPr="004F781C">
        <w:rPr>
          <w:rFonts w:hint="cs"/>
          <w:rtl/>
        </w:rPr>
        <w:t>در خیابان</w:t>
      </w:r>
      <w:r w:rsidR="004F781C">
        <w:rPr>
          <w:rFonts w:hint="eastAsia"/>
          <w:rtl/>
        </w:rPr>
        <w:t>‌</w:t>
      </w:r>
      <w:r w:rsidRPr="004F781C">
        <w:rPr>
          <w:rFonts w:hint="cs"/>
          <w:rtl/>
        </w:rPr>
        <w:t xml:space="preserve">های کوفه به دنبال دختران بود و به آنها چشمک </w:t>
      </w:r>
      <w:r w:rsidR="00303FD4" w:rsidRPr="004F781C">
        <w:rPr>
          <w:rFonts w:hint="cs"/>
          <w:rtl/>
        </w:rPr>
        <w:t>می‌زد</w:t>
      </w:r>
      <w:r w:rsidR="0075782A" w:rsidRPr="004F781C">
        <w:rPr>
          <w:rFonts w:hint="cs"/>
          <w:rtl/>
        </w:rPr>
        <w:t xml:space="preserve">. </w:t>
      </w:r>
      <w:r w:rsidRPr="004F781C">
        <w:rPr>
          <w:rFonts w:hint="cs"/>
          <w:rtl/>
        </w:rPr>
        <w:t>او که رسوای هر کوی و برزن شده بود</w:t>
      </w:r>
      <w:r w:rsidR="007C6A2D" w:rsidRPr="004F781C">
        <w:rPr>
          <w:rFonts w:hint="cs"/>
          <w:rtl/>
        </w:rPr>
        <w:t>،</w:t>
      </w:r>
      <w:r w:rsidR="004F180B" w:rsidRPr="004F781C">
        <w:rPr>
          <w:rFonts w:hint="cs"/>
          <w:rtl/>
        </w:rPr>
        <w:t xml:space="preserve"> </w:t>
      </w:r>
      <w:r w:rsidRPr="004F781C">
        <w:rPr>
          <w:rFonts w:hint="cs"/>
          <w:rtl/>
        </w:rPr>
        <w:t xml:space="preserve">همواره اعتراف </w:t>
      </w:r>
      <w:r w:rsidR="004F180B" w:rsidRPr="004F781C">
        <w:rPr>
          <w:rFonts w:hint="cs"/>
          <w:rtl/>
        </w:rPr>
        <w:t>می‌کر</w:t>
      </w:r>
      <w:r w:rsidRPr="004F781C">
        <w:rPr>
          <w:rFonts w:hint="cs"/>
          <w:rtl/>
        </w:rPr>
        <w:t>د که</w:t>
      </w:r>
      <w:r w:rsidR="0075782A" w:rsidRPr="004F781C">
        <w:rPr>
          <w:rFonts w:hint="cs"/>
          <w:rtl/>
        </w:rPr>
        <w:t xml:space="preserve">: </w:t>
      </w:r>
      <w:r w:rsidRPr="004F781C">
        <w:rPr>
          <w:rFonts w:hint="cs"/>
          <w:rtl/>
        </w:rPr>
        <w:t>پیرمردی هستم مبتلا به فتنه؛ دعای سعد</w:t>
      </w:r>
      <w:r w:rsidR="007C6A2D" w:rsidRPr="004F781C">
        <w:rPr>
          <w:rFonts w:hint="cs"/>
          <w:rtl/>
        </w:rPr>
        <w:t>،</w:t>
      </w:r>
      <w:r w:rsidR="004F180B" w:rsidRPr="004F781C">
        <w:rPr>
          <w:rFonts w:hint="cs"/>
          <w:rtl/>
        </w:rPr>
        <w:t xml:space="preserve"> </w:t>
      </w:r>
      <w:r w:rsidRPr="004F781C">
        <w:rPr>
          <w:rFonts w:hint="cs"/>
          <w:rtl/>
        </w:rPr>
        <w:t>مرا گرفته است</w:t>
      </w:r>
      <w:r w:rsidR="0075782A" w:rsidRPr="004F781C">
        <w:rPr>
          <w:rFonts w:hint="cs"/>
          <w:rtl/>
        </w:rPr>
        <w:t xml:space="preserve">. </w:t>
      </w:r>
    </w:p>
    <w:p w:rsidR="008F4B15" w:rsidRPr="004F781C" w:rsidRDefault="008F4B15" w:rsidP="004F781C">
      <w:pPr>
        <w:pStyle w:val="a4"/>
        <w:rPr>
          <w:rtl/>
        </w:rPr>
      </w:pPr>
      <w:r w:rsidRPr="004F781C">
        <w:rPr>
          <w:rFonts w:hint="cs"/>
          <w:rtl/>
        </w:rPr>
        <w:lastRenderedPageBreak/>
        <w:t>این ارتباط با خدای</w:t>
      </w:r>
      <w:r w:rsidRPr="004F781C">
        <w:rPr>
          <w:rFonts w:hint="cs"/>
        </w:rPr>
        <w:sym w:font="AGA Arabesque" w:char="F055"/>
      </w:r>
      <w:r w:rsidRPr="004F781C">
        <w:rPr>
          <w:rFonts w:hint="cs"/>
          <w:rtl/>
        </w:rPr>
        <w:t xml:space="preserve"> و صداقت با او و اعتماد به وعده</w:t>
      </w:r>
      <w:r w:rsidR="00B53612" w:rsidRPr="004F781C">
        <w:rPr>
          <w:rFonts w:hint="cs"/>
          <w:rtl/>
        </w:rPr>
        <w:t xml:space="preserve">‌های </w:t>
      </w:r>
      <w:r w:rsidRPr="004F781C">
        <w:rPr>
          <w:rFonts w:hint="cs"/>
          <w:rtl/>
        </w:rPr>
        <w:t>اوست</w:t>
      </w:r>
      <w:r w:rsidR="0075782A" w:rsidRPr="004F781C">
        <w:rPr>
          <w:rFonts w:hint="cs"/>
          <w:rtl/>
        </w:rPr>
        <w:t xml:space="preserve">. </w:t>
      </w:r>
      <w:r w:rsidRPr="004F781C">
        <w:rPr>
          <w:rFonts w:hint="cs"/>
          <w:rtl/>
        </w:rPr>
        <w:t>بابرکت است خداوندی که پروردگار جهانیان است</w:t>
      </w:r>
      <w:r w:rsidR="0075782A" w:rsidRPr="004F781C">
        <w:rPr>
          <w:rFonts w:hint="cs"/>
          <w:rtl/>
        </w:rPr>
        <w:t xml:space="preserve">. </w:t>
      </w:r>
    </w:p>
    <w:p w:rsidR="008F4B15" w:rsidRPr="004F781C" w:rsidRDefault="008F4B15" w:rsidP="00603B01">
      <w:pPr>
        <w:pStyle w:val="a4"/>
      </w:pPr>
      <w:r w:rsidRPr="004F781C">
        <w:rPr>
          <w:rFonts w:hint="cs"/>
          <w:rtl/>
        </w:rPr>
        <w:t>در (سیر أعلام النبلاء) در مورد سعد</w:t>
      </w:r>
      <w:r w:rsidR="000179BA" w:rsidRPr="000179BA">
        <w:rPr>
          <w:rFonts w:cs="CTraditional Arabic" w:hint="cs"/>
          <w:rtl/>
        </w:rPr>
        <w:t>س</w:t>
      </w:r>
      <w:r w:rsidRPr="004F781C">
        <w:rPr>
          <w:rFonts w:hint="cs"/>
          <w:rtl/>
        </w:rPr>
        <w:t xml:space="preserve"> آمده است که مردی</w:t>
      </w:r>
      <w:r w:rsidR="007C6A2D" w:rsidRPr="004F781C">
        <w:rPr>
          <w:rFonts w:hint="cs"/>
          <w:rtl/>
        </w:rPr>
        <w:t>،</w:t>
      </w:r>
      <w:r w:rsidR="004F180B" w:rsidRPr="004F781C">
        <w:rPr>
          <w:rFonts w:hint="cs"/>
          <w:rtl/>
        </w:rPr>
        <w:t xml:space="preserve"> </w:t>
      </w:r>
      <w:r w:rsidRPr="004F781C">
        <w:rPr>
          <w:rFonts w:hint="cs"/>
          <w:rtl/>
        </w:rPr>
        <w:t>بلند شد و به علی</w:t>
      </w:r>
      <w:r w:rsidR="000179BA" w:rsidRPr="000179BA">
        <w:rPr>
          <w:rFonts w:cs="CTraditional Arabic" w:hint="cs"/>
          <w:rtl/>
        </w:rPr>
        <w:t>س</w:t>
      </w:r>
      <w:r w:rsidRPr="004F781C">
        <w:rPr>
          <w:rFonts w:hint="cs"/>
          <w:rtl/>
        </w:rPr>
        <w:t xml:space="preserve"> ناسزا گفت؛ سعد</w:t>
      </w:r>
      <w:r w:rsidR="000179BA" w:rsidRPr="000179BA">
        <w:rPr>
          <w:rFonts w:cs="CTraditional Arabic" w:hint="cs"/>
          <w:rtl/>
        </w:rPr>
        <w:t>س</w:t>
      </w:r>
      <w:r w:rsidRPr="004F781C">
        <w:rPr>
          <w:rFonts w:hint="cs"/>
          <w:rtl/>
        </w:rPr>
        <w:t xml:space="preserve"> از علی</w:t>
      </w:r>
      <w:r w:rsidR="000179BA" w:rsidRPr="000179BA">
        <w:rPr>
          <w:rFonts w:cs="CTraditional Arabic" w:hint="cs"/>
          <w:rtl/>
        </w:rPr>
        <w:t>س</w:t>
      </w:r>
      <w:r w:rsidRPr="004F781C">
        <w:rPr>
          <w:rFonts w:hint="cs"/>
          <w:rtl/>
        </w:rPr>
        <w:t xml:space="preserve"> دفاع کرد</w:t>
      </w:r>
      <w:r w:rsidR="0075782A" w:rsidRPr="004F781C">
        <w:rPr>
          <w:rFonts w:hint="cs"/>
          <w:rtl/>
        </w:rPr>
        <w:t xml:space="preserve">. </w:t>
      </w:r>
      <w:r w:rsidRPr="004F781C">
        <w:rPr>
          <w:rFonts w:hint="cs"/>
          <w:rtl/>
        </w:rPr>
        <w:t>اما آن مرد</w:t>
      </w:r>
      <w:r w:rsidR="007C6A2D" w:rsidRPr="004F781C">
        <w:rPr>
          <w:rFonts w:hint="cs"/>
          <w:rtl/>
        </w:rPr>
        <w:t>،</w:t>
      </w:r>
      <w:r w:rsidR="004F180B" w:rsidRPr="004F781C">
        <w:rPr>
          <w:rFonts w:hint="cs"/>
          <w:rtl/>
        </w:rPr>
        <w:t xml:space="preserve"> </w:t>
      </w:r>
      <w:r w:rsidRPr="004F781C">
        <w:rPr>
          <w:rFonts w:hint="cs"/>
          <w:rtl/>
        </w:rPr>
        <w:t>همچنان به ناسزاگویی به علی</w:t>
      </w:r>
      <w:r w:rsidR="000179BA" w:rsidRPr="000179BA">
        <w:rPr>
          <w:rFonts w:cs="CTraditional Arabic" w:hint="cs"/>
          <w:rtl/>
        </w:rPr>
        <w:t>س</w:t>
      </w:r>
      <w:r w:rsidRPr="004F781C">
        <w:rPr>
          <w:rFonts w:hint="cs"/>
          <w:rtl/>
        </w:rPr>
        <w:t xml:space="preserve"> ادامه داد</w:t>
      </w:r>
      <w:r w:rsidR="0075782A" w:rsidRPr="004F781C">
        <w:rPr>
          <w:rFonts w:hint="cs"/>
          <w:rtl/>
        </w:rPr>
        <w:t xml:space="preserve">. </w:t>
      </w:r>
      <w:r w:rsidRPr="004F781C">
        <w:rPr>
          <w:rFonts w:hint="cs"/>
          <w:rtl/>
        </w:rPr>
        <w:t>سعد</w:t>
      </w:r>
      <w:r w:rsidR="000179BA" w:rsidRPr="000179BA">
        <w:rPr>
          <w:rFonts w:cs="CTraditional Arabic" w:hint="cs"/>
          <w:rtl/>
        </w:rPr>
        <w:t>س</w:t>
      </w:r>
      <w:r w:rsidRPr="004F781C">
        <w:rPr>
          <w:rFonts w:hint="cs"/>
          <w:rtl/>
        </w:rPr>
        <w:t xml:space="preserve"> گفت</w:t>
      </w:r>
      <w:r w:rsidR="0075782A" w:rsidRPr="004F781C">
        <w:rPr>
          <w:rFonts w:hint="cs"/>
          <w:rtl/>
        </w:rPr>
        <w:t xml:space="preserve">: </w:t>
      </w:r>
      <w:r w:rsidRPr="004F781C">
        <w:rPr>
          <w:rFonts w:hint="cs"/>
          <w:rtl/>
        </w:rPr>
        <w:t xml:space="preserve">خدایا! خودت با آنچه که </w:t>
      </w:r>
      <w:r w:rsidR="0056151E" w:rsidRPr="004F781C">
        <w:rPr>
          <w:rFonts w:hint="cs"/>
          <w:rtl/>
        </w:rPr>
        <w:t>می‌خو</w:t>
      </w:r>
      <w:r w:rsidRPr="004F781C">
        <w:rPr>
          <w:rFonts w:hint="cs"/>
          <w:rtl/>
        </w:rPr>
        <w:t>اهی</w:t>
      </w:r>
      <w:r w:rsidR="007C6A2D" w:rsidRPr="004F781C">
        <w:rPr>
          <w:rFonts w:hint="cs"/>
          <w:rtl/>
        </w:rPr>
        <w:t>،</w:t>
      </w:r>
      <w:r w:rsidR="004F180B" w:rsidRPr="004F781C">
        <w:rPr>
          <w:rFonts w:hint="cs"/>
          <w:rtl/>
        </w:rPr>
        <w:t xml:space="preserve"> </w:t>
      </w:r>
      <w:r w:rsidRPr="004F781C">
        <w:rPr>
          <w:rFonts w:hint="cs"/>
          <w:rtl/>
        </w:rPr>
        <w:t>به جای من پاسخ او را بده</w:t>
      </w:r>
      <w:r w:rsidR="0075782A" w:rsidRPr="004F781C">
        <w:rPr>
          <w:rFonts w:hint="cs"/>
          <w:rtl/>
        </w:rPr>
        <w:t xml:space="preserve">. </w:t>
      </w:r>
      <w:r w:rsidRPr="004F781C">
        <w:rPr>
          <w:rFonts w:hint="cs"/>
          <w:rtl/>
        </w:rPr>
        <w:t>پس شتری از کوفه با تمام سرعت حرکت کرد و به هیچ چیزی نگاه ن</w:t>
      </w:r>
      <w:r w:rsidR="004F180B" w:rsidRPr="004F781C">
        <w:rPr>
          <w:rFonts w:hint="cs"/>
          <w:rtl/>
        </w:rPr>
        <w:t>می‌کر</w:t>
      </w:r>
      <w:r w:rsidRPr="004F781C">
        <w:rPr>
          <w:rFonts w:hint="cs"/>
          <w:rtl/>
        </w:rPr>
        <w:t>د؛ آن شتر به میان مردم وارد شد تا به این مرد رسید و سپس او را با سم</w:t>
      </w:r>
      <w:r w:rsidR="004F781C">
        <w:rPr>
          <w:rFonts w:hint="eastAsia"/>
          <w:rtl/>
        </w:rPr>
        <w:t>‌</w:t>
      </w:r>
      <w:r w:rsidRPr="004F781C">
        <w:rPr>
          <w:rFonts w:hint="cs"/>
          <w:rtl/>
        </w:rPr>
        <w:t>هایش کوبید و او را در حضور مردم کشت</w:t>
      </w:r>
      <w:r w:rsidR="00B11528" w:rsidRPr="004F781C">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إِنَّا</w:t>
      </w:r>
      <w:r w:rsidR="00603B01">
        <w:rPr>
          <w:rFonts w:ascii="KFGQPC Uthmanic Script HAFS" w:hAnsi="KFGQPC Uthmanic Script HAFS" w:cs="KFGQPC Uthmanic Script HAFS"/>
          <w:rtl/>
        </w:rPr>
        <w:t xml:space="preserve"> لَنَنصُرُ رُسُلَنَا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لَّذِينَ</w:t>
      </w:r>
      <w:r w:rsidR="00603B01">
        <w:rPr>
          <w:rFonts w:ascii="KFGQPC Uthmanic Script HAFS" w:hAnsi="KFGQPC Uthmanic Script HAFS" w:cs="KFGQPC Uthmanic Script HAFS"/>
          <w:rtl/>
        </w:rPr>
        <w:t xml:space="preserve"> ءَامَنُواْ فِي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لۡحَيَوٰةِ</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لدُّنۡيَا</w:t>
      </w:r>
      <w:r w:rsidR="00603B01">
        <w:rPr>
          <w:rFonts w:ascii="KFGQPC Uthmanic Script HAFS" w:hAnsi="KFGQPC Uthmanic Script HAFS" w:cs="KFGQPC Uthmanic Script HAFS"/>
          <w:rtl/>
        </w:rPr>
        <w:t xml:space="preserve"> وَيَوۡمَ يَقُومُ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لۡأَشۡهَٰدُ</w:t>
      </w:r>
      <w:r w:rsidR="00603B01">
        <w:rPr>
          <w:rFonts w:ascii="KFGQPC Uthmanic Script HAFS" w:hAnsi="KFGQPC Uthmanic Script HAFS" w:cs="KFGQPC Uthmanic Script HAFS"/>
          <w:rtl/>
        </w:rPr>
        <w:t xml:space="preserve"> ٥١</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غافر: 51</w:t>
      </w:r>
      <w:r w:rsidR="00D354BF" w:rsidRPr="00095874">
        <w:rPr>
          <w:rStyle w:val="Char7"/>
          <w:rFonts w:hint="cs"/>
          <w:rtl/>
        </w:rPr>
        <w:t>]</w:t>
      </w:r>
      <w:r w:rsidR="0075782A" w:rsidRPr="004F781C">
        <w:rPr>
          <w:rFonts w:hint="cs"/>
          <w:rtl/>
        </w:rPr>
        <w:t xml:space="preserve"> </w:t>
      </w:r>
      <w:r w:rsidRPr="004F781C">
        <w:rPr>
          <w:rFonts w:hint="cs"/>
          <w:rtl/>
        </w:rPr>
        <w:t>«ما</w:t>
      </w:r>
      <w:r w:rsidR="007C6A2D" w:rsidRPr="004F781C">
        <w:rPr>
          <w:rFonts w:hint="cs"/>
          <w:rtl/>
        </w:rPr>
        <w:t>،</w:t>
      </w:r>
      <w:r w:rsidR="004F180B" w:rsidRPr="004F781C">
        <w:rPr>
          <w:rFonts w:hint="cs"/>
          <w:rtl/>
        </w:rPr>
        <w:t xml:space="preserve"> </w:t>
      </w:r>
      <w:r w:rsidRPr="004F781C">
        <w:rPr>
          <w:rFonts w:hint="cs"/>
          <w:rtl/>
        </w:rPr>
        <w:t>پیامبران خود و مؤمنان را در زندگانی دنیا و روزی که مردم بر</w:t>
      </w:r>
      <w:r w:rsidR="00922A1A" w:rsidRPr="004F781C">
        <w:rPr>
          <w:rFonts w:hint="cs"/>
          <w:rtl/>
        </w:rPr>
        <w:t xml:space="preserve"> می‌</w:t>
      </w:r>
      <w:r w:rsidRPr="004F781C">
        <w:rPr>
          <w:rFonts w:hint="cs"/>
          <w:rtl/>
        </w:rPr>
        <w:t>خیزند</w:t>
      </w:r>
      <w:r w:rsidR="007C6A2D" w:rsidRPr="004F781C">
        <w:rPr>
          <w:rFonts w:hint="cs"/>
          <w:rtl/>
        </w:rPr>
        <w:t>،</w:t>
      </w:r>
      <w:r w:rsidR="004F180B" w:rsidRPr="004F781C">
        <w:rPr>
          <w:rFonts w:hint="cs"/>
          <w:rtl/>
        </w:rPr>
        <w:t xml:space="preserve"> </w:t>
      </w:r>
      <w:r w:rsidRPr="004F781C">
        <w:rPr>
          <w:rFonts w:hint="cs"/>
          <w:rtl/>
        </w:rPr>
        <w:t xml:space="preserve">یاری </w:t>
      </w:r>
      <w:r w:rsidR="00FB0E09" w:rsidRPr="004F781C">
        <w:rPr>
          <w:rFonts w:hint="cs"/>
          <w:rtl/>
        </w:rPr>
        <w:t>می‌کن</w:t>
      </w:r>
      <w:r w:rsidRPr="004F781C">
        <w:rPr>
          <w:rFonts w:hint="cs"/>
          <w:rtl/>
        </w:rPr>
        <w:t>یم</w:t>
      </w:r>
      <w:r w:rsidRPr="004F781C">
        <w:rPr>
          <w:rFonts w:hint="eastAsia"/>
          <w:rtl/>
        </w:rPr>
        <w:t>»</w:t>
      </w:r>
      <w:r w:rsidR="0075782A" w:rsidRPr="004F781C">
        <w:rPr>
          <w:rFonts w:hint="cs"/>
          <w:rtl/>
        </w:rPr>
        <w:t xml:space="preserve">. </w:t>
      </w:r>
    </w:p>
    <w:p w:rsidR="008F4B15" w:rsidRPr="004F781C" w:rsidRDefault="008F4B15" w:rsidP="00603B01">
      <w:pPr>
        <w:pStyle w:val="a4"/>
        <w:rPr>
          <w:rtl/>
        </w:rPr>
      </w:pPr>
      <w:r w:rsidRPr="004F781C">
        <w:rPr>
          <w:rFonts w:hint="cs"/>
          <w:rtl/>
        </w:rPr>
        <w:t>این داستان</w:t>
      </w:r>
      <w:r w:rsidR="004F781C">
        <w:rPr>
          <w:rFonts w:hint="eastAsia"/>
          <w:rtl/>
        </w:rPr>
        <w:t>‌</w:t>
      </w:r>
      <w:r w:rsidRPr="004F781C">
        <w:rPr>
          <w:rFonts w:hint="cs"/>
          <w:rtl/>
        </w:rPr>
        <w:t xml:space="preserve">ها را برایتان بیان </w:t>
      </w:r>
      <w:r w:rsidR="00FB0E09" w:rsidRPr="004F781C">
        <w:rPr>
          <w:rFonts w:hint="cs"/>
          <w:rtl/>
        </w:rPr>
        <w:t>می‌کن</w:t>
      </w:r>
      <w:r w:rsidRPr="004F781C">
        <w:rPr>
          <w:rFonts w:hint="cs"/>
          <w:rtl/>
        </w:rPr>
        <w:t>م تا باور و اعتمادتان</w:t>
      </w:r>
      <w:r w:rsidR="007C6A2D" w:rsidRPr="004F781C">
        <w:rPr>
          <w:rFonts w:hint="cs"/>
          <w:rtl/>
        </w:rPr>
        <w:t>،</w:t>
      </w:r>
      <w:r w:rsidR="004F180B" w:rsidRPr="004F781C">
        <w:rPr>
          <w:rFonts w:hint="cs"/>
          <w:rtl/>
        </w:rPr>
        <w:t xml:space="preserve"> </w:t>
      </w:r>
      <w:r w:rsidRPr="004F781C">
        <w:rPr>
          <w:rFonts w:hint="cs"/>
          <w:rtl/>
        </w:rPr>
        <w:t>به وعده پروردگار بیشتر شود و او را به فریاد بخوانید و با او مناجات کنید و بدانید که لطف</w:t>
      </w:r>
      <w:r w:rsidR="007C6A2D" w:rsidRPr="004F781C">
        <w:rPr>
          <w:rFonts w:hint="cs"/>
          <w:rtl/>
        </w:rPr>
        <w:t>،</w:t>
      </w:r>
      <w:r w:rsidR="004F180B" w:rsidRPr="004F781C">
        <w:rPr>
          <w:rFonts w:hint="cs"/>
          <w:rtl/>
        </w:rPr>
        <w:t xml:space="preserve"> </w:t>
      </w:r>
      <w:r w:rsidRPr="004F781C">
        <w:rPr>
          <w:rFonts w:hint="cs"/>
          <w:rtl/>
        </w:rPr>
        <w:t>لطف اوست</w:t>
      </w:r>
      <w:r w:rsidR="0075782A" w:rsidRPr="004F781C">
        <w:rPr>
          <w:rFonts w:hint="cs"/>
          <w:rtl/>
        </w:rPr>
        <w:t xml:space="preserve">. </w:t>
      </w:r>
      <w:r w:rsidRPr="004F781C">
        <w:rPr>
          <w:rFonts w:hint="cs"/>
          <w:rtl/>
        </w:rPr>
        <w:t>او</w:t>
      </w:r>
      <w:r w:rsidR="007C6A2D" w:rsidRPr="004F781C">
        <w:rPr>
          <w:rFonts w:hint="cs"/>
          <w:rtl/>
        </w:rPr>
        <w:t>،</w:t>
      </w:r>
      <w:r w:rsidR="004F180B" w:rsidRPr="004F781C">
        <w:rPr>
          <w:rFonts w:hint="cs"/>
          <w:rtl/>
        </w:rPr>
        <w:t xml:space="preserve"> </w:t>
      </w:r>
      <w:r w:rsidRPr="004F781C">
        <w:rPr>
          <w:rFonts w:hint="cs"/>
          <w:rtl/>
        </w:rPr>
        <w:t>در قرآن به شما فرمان داده است که</w:t>
      </w:r>
      <w:r w:rsidR="0075782A" w:rsidRPr="004F781C">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دۡعُونِيٓ</w:t>
      </w:r>
      <w:r w:rsidR="00603B01">
        <w:rPr>
          <w:rFonts w:ascii="KFGQPC Uthmanic Script HAFS" w:hAnsi="KFGQPC Uthmanic Script HAFS" w:cs="KFGQPC Uthmanic Script HAFS"/>
          <w:rtl/>
        </w:rPr>
        <w:t xml:space="preserve"> أَسۡتَجِبۡ لَكُمۡۚ</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غافر: 60</w:t>
      </w:r>
      <w:r w:rsidR="00D354BF" w:rsidRPr="00095874">
        <w:rPr>
          <w:rStyle w:val="Char7"/>
          <w:rFonts w:hint="cs"/>
          <w:rtl/>
        </w:rPr>
        <w:t>]</w:t>
      </w:r>
      <w:r w:rsidR="00D354BF">
        <w:rPr>
          <w:rStyle w:val="Char7"/>
          <w:rFonts w:hint="cs"/>
          <w:rtl/>
        </w:rPr>
        <w:t xml:space="preserve"> </w:t>
      </w:r>
      <w:r w:rsidRPr="004F781C">
        <w:rPr>
          <w:rFonts w:hint="cs"/>
          <w:rtl/>
        </w:rPr>
        <w:t xml:space="preserve">«مرا بخوانید دعای شما را اجابت </w:t>
      </w:r>
      <w:r w:rsidR="00FB0E09" w:rsidRPr="004F781C">
        <w:rPr>
          <w:rFonts w:hint="cs"/>
          <w:rtl/>
        </w:rPr>
        <w:t>می‌کن</w:t>
      </w:r>
      <w:r w:rsidRPr="004F781C">
        <w:rPr>
          <w:rFonts w:hint="cs"/>
          <w:rtl/>
        </w:rPr>
        <w:t>م»</w:t>
      </w:r>
      <w:r w:rsidR="0075782A" w:rsidRPr="004F781C">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وَإِذَا</w:t>
      </w:r>
      <w:r w:rsidR="00603B01">
        <w:rPr>
          <w:rFonts w:ascii="KFGQPC Uthmanic Script HAFS" w:hAnsi="KFGQPC Uthmanic Script HAFS" w:cs="KFGQPC Uthmanic Script HAFS"/>
          <w:rtl/>
        </w:rPr>
        <w:t xml:space="preserve"> سَأَلَكَ عِبَادِي عَنِّي فَإِنِّي قَرِيبٌۖ أُجِيبُ دَعۡوَةَ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لدَّاعِ</w:t>
      </w:r>
      <w:r w:rsidR="00603B01">
        <w:rPr>
          <w:rFonts w:ascii="KFGQPC Uthmanic Script HAFS" w:hAnsi="KFGQPC Uthmanic Script HAFS" w:cs="KFGQPC Uthmanic Script HAFS"/>
          <w:rtl/>
        </w:rPr>
        <w:t xml:space="preserve"> إِذَا دَعَانِ</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البقرة: 186</w:t>
      </w:r>
      <w:r w:rsidR="00D354BF" w:rsidRPr="00095874">
        <w:rPr>
          <w:rStyle w:val="Char7"/>
          <w:rFonts w:hint="cs"/>
          <w:rtl/>
        </w:rPr>
        <w:t>]</w:t>
      </w:r>
      <w:r w:rsidR="0075782A" w:rsidRPr="004F781C">
        <w:rPr>
          <w:rFonts w:hint="cs"/>
          <w:rtl/>
        </w:rPr>
        <w:t xml:space="preserve"> </w:t>
      </w:r>
      <w:r w:rsidRPr="004F781C">
        <w:rPr>
          <w:rFonts w:hint="cs"/>
          <w:rtl/>
        </w:rPr>
        <w:t>«و هرگاه بندگانم</w:t>
      </w:r>
      <w:r w:rsidR="007C6A2D" w:rsidRPr="004F781C">
        <w:rPr>
          <w:rFonts w:hint="cs"/>
          <w:rtl/>
        </w:rPr>
        <w:t>،</w:t>
      </w:r>
      <w:r w:rsidR="004F180B" w:rsidRPr="004F781C">
        <w:rPr>
          <w:rFonts w:hint="cs"/>
          <w:rtl/>
        </w:rPr>
        <w:t xml:space="preserve"> </w:t>
      </w:r>
      <w:r w:rsidRPr="004F781C">
        <w:rPr>
          <w:rFonts w:hint="cs"/>
          <w:rtl/>
        </w:rPr>
        <w:t>از تو درباره من پرسیدند</w:t>
      </w:r>
      <w:r w:rsidR="007C6A2D" w:rsidRPr="004F781C">
        <w:rPr>
          <w:rFonts w:hint="cs"/>
          <w:rtl/>
        </w:rPr>
        <w:t>،</w:t>
      </w:r>
      <w:r w:rsidR="004F180B" w:rsidRPr="004F781C">
        <w:rPr>
          <w:rFonts w:hint="cs"/>
          <w:rtl/>
        </w:rPr>
        <w:t xml:space="preserve"> </w:t>
      </w:r>
      <w:r w:rsidRPr="004F781C">
        <w:rPr>
          <w:rFonts w:hint="cs"/>
          <w:rtl/>
        </w:rPr>
        <w:t xml:space="preserve">من نزدیک هستم و دعای دعاکننده را اجابت </w:t>
      </w:r>
      <w:r w:rsidR="00FB0E09" w:rsidRPr="004F781C">
        <w:rPr>
          <w:rFonts w:hint="cs"/>
          <w:rtl/>
        </w:rPr>
        <w:t>می‌کن</w:t>
      </w:r>
      <w:r w:rsidRPr="004F781C">
        <w:rPr>
          <w:rFonts w:hint="cs"/>
          <w:rtl/>
        </w:rPr>
        <w:t>م وقتی مرا بخواند»</w:t>
      </w:r>
      <w:r w:rsidR="0075782A" w:rsidRPr="004F781C">
        <w:rPr>
          <w:rFonts w:hint="cs"/>
          <w:rtl/>
        </w:rPr>
        <w:t xml:space="preserve">. </w:t>
      </w:r>
    </w:p>
    <w:p w:rsidR="008F4B15" w:rsidRPr="004F781C" w:rsidRDefault="008F4B15" w:rsidP="004F781C">
      <w:pPr>
        <w:pStyle w:val="a4"/>
        <w:rPr>
          <w:rtl/>
        </w:rPr>
      </w:pPr>
      <w:r w:rsidRPr="004F781C">
        <w:rPr>
          <w:rFonts w:hint="cs"/>
          <w:rtl/>
        </w:rPr>
        <w:t>حجاج</w:t>
      </w:r>
      <w:r w:rsidR="007C6A2D" w:rsidRPr="004F781C">
        <w:rPr>
          <w:rFonts w:hint="cs"/>
          <w:rtl/>
        </w:rPr>
        <w:t>،</w:t>
      </w:r>
      <w:r w:rsidR="004F180B" w:rsidRPr="004F781C">
        <w:rPr>
          <w:rFonts w:hint="cs"/>
          <w:rtl/>
        </w:rPr>
        <w:t xml:space="preserve"> </w:t>
      </w:r>
      <w:r w:rsidRPr="004F781C">
        <w:rPr>
          <w:rFonts w:hint="cs"/>
          <w:rtl/>
        </w:rPr>
        <w:t>حسن بصری را احضار کرد تا او را دستگیر نماید</w:t>
      </w:r>
      <w:r w:rsidR="0075782A" w:rsidRPr="004F781C">
        <w:rPr>
          <w:rFonts w:hint="cs"/>
          <w:rtl/>
        </w:rPr>
        <w:t xml:space="preserve">. </w:t>
      </w:r>
      <w:r w:rsidRPr="004F781C">
        <w:rPr>
          <w:rFonts w:hint="cs"/>
          <w:rtl/>
        </w:rPr>
        <w:t>حسن در حالی که جز به خدا و لطف او و اعتماد به وعده او به چیز دیگری ن</w:t>
      </w:r>
      <w:r w:rsidR="004814EB" w:rsidRPr="004F781C">
        <w:rPr>
          <w:rFonts w:hint="cs"/>
          <w:rtl/>
        </w:rPr>
        <w:t>می‌اندیش</w:t>
      </w:r>
      <w:r w:rsidRPr="004F781C">
        <w:rPr>
          <w:rFonts w:hint="cs"/>
          <w:rtl/>
        </w:rPr>
        <w:t>د با یاد خدا و ذکر نام</w:t>
      </w:r>
      <w:r w:rsidR="004F781C">
        <w:rPr>
          <w:rFonts w:hint="eastAsia"/>
          <w:rtl/>
        </w:rPr>
        <w:t>‌</w:t>
      </w:r>
      <w:r w:rsidRPr="004F781C">
        <w:rPr>
          <w:rFonts w:hint="cs"/>
          <w:rtl/>
        </w:rPr>
        <w:t>ها و صفات والای الهی و فریادخواهی از او</w:t>
      </w:r>
      <w:r w:rsidR="007C6A2D" w:rsidRPr="004F781C">
        <w:rPr>
          <w:rFonts w:hint="cs"/>
          <w:rtl/>
        </w:rPr>
        <w:t>،</w:t>
      </w:r>
      <w:r w:rsidR="004F180B" w:rsidRPr="004F781C">
        <w:rPr>
          <w:rFonts w:hint="cs"/>
          <w:rtl/>
        </w:rPr>
        <w:t xml:space="preserve"> </w:t>
      </w:r>
      <w:r w:rsidRPr="004F781C">
        <w:rPr>
          <w:rFonts w:hint="cs"/>
          <w:rtl/>
        </w:rPr>
        <w:t>نزد حجاج رفت</w:t>
      </w:r>
      <w:r w:rsidR="0075782A" w:rsidRPr="004F781C">
        <w:rPr>
          <w:rFonts w:hint="cs"/>
          <w:rtl/>
        </w:rPr>
        <w:t xml:space="preserve">. </w:t>
      </w:r>
      <w:r w:rsidRPr="004F781C">
        <w:rPr>
          <w:rFonts w:hint="cs"/>
          <w:rtl/>
        </w:rPr>
        <w:t>در نتیجه خداوند</w:t>
      </w:r>
      <w:r w:rsidR="007C6A2D" w:rsidRPr="004F781C">
        <w:rPr>
          <w:rFonts w:hint="cs"/>
          <w:rtl/>
        </w:rPr>
        <w:t>،</w:t>
      </w:r>
      <w:r w:rsidR="004F180B" w:rsidRPr="004F781C">
        <w:rPr>
          <w:rFonts w:hint="cs"/>
          <w:rtl/>
        </w:rPr>
        <w:t xml:space="preserve"> </w:t>
      </w:r>
      <w:r w:rsidRPr="004F781C">
        <w:rPr>
          <w:rFonts w:hint="cs"/>
          <w:rtl/>
        </w:rPr>
        <w:t>دل حجاج را دگرگون کرد و در دلش هراس انداخت و به محض اینکه حسن</w:t>
      </w:r>
      <w:r w:rsidR="007C6A2D" w:rsidRPr="004F781C">
        <w:rPr>
          <w:rFonts w:hint="cs"/>
          <w:rtl/>
        </w:rPr>
        <w:t>،</w:t>
      </w:r>
      <w:r w:rsidR="004F180B" w:rsidRPr="004F781C">
        <w:rPr>
          <w:rFonts w:hint="cs"/>
          <w:rtl/>
        </w:rPr>
        <w:t xml:space="preserve"> </w:t>
      </w:r>
      <w:r w:rsidRPr="004F781C">
        <w:rPr>
          <w:rFonts w:hint="cs"/>
          <w:rtl/>
        </w:rPr>
        <w:t>رسید</w:t>
      </w:r>
      <w:r w:rsidR="007C6A2D" w:rsidRPr="004F781C">
        <w:rPr>
          <w:rFonts w:hint="cs"/>
          <w:rtl/>
        </w:rPr>
        <w:t>،</w:t>
      </w:r>
      <w:r w:rsidR="004F180B" w:rsidRPr="004F781C">
        <w:rPr>
          <w:rFonts w:hint="cs"/>
          <w:rtl/>
        </w:rPr>
        <w:t xml:space="preserve"> </w:t>
      </w:r>
      <w:r w:rsidRPr="004F781C">
        <w:rPr>
          <w:rFonts w:hint="cs"/>
          <w:rtl/>
        </w:rPr>
        <w:t>حجاج که از قبل خودش را برای استقبال او آماده کرده بود</w:t>
      </w:r>
      <w:r w:rsidR="007C6A2D" w:rsidRPr="004F781C">
        <w:rPr>
          <w:rFonts w:hint="cs"/>
          <w:rtl/>
        </w:rPr>
        <w:t>،</w:t>
      </w:r>
      <w:r w:rsidR="004F180B" w:rsidRPr="004F781C">
        <w:rPr>
          <w:rFonts w:hint="cs"/>
          <w:rtl/>
        </w:rPr>
        <w:t xml:space="preserve"> </w:t>
      </w:r>
      <w:r w:rsidRPr="004F781C">
        <w:rPr>
          <w:rFonts w:hint="cs"/>
          <w:rtl/>
        </w:rPr>
        <w:t>به سوی در رفت</w:t>
      </w:r>
      <w:r w:rsidR="007C6A2D" w:rsidRPr="004F781C">
        <w:rPr>
          <w:rFonts w:hint="cs"/>
          <w:rtl/>
        </w:rPr>
        <w:t>،</w:t>
      </w:r>
      <w:r w:rsidR="004F180B" w:rsidRPr="004F781C">
        <w:rPr>
          <w:rFonts w:hint="cs"/>
          <w:rtl/>
        </w:rPr>
        <w:t xml:space="preserve"> </w:t>
      </w:r>
      <w:r w:rsidRPr="004F781C">
        <w:rPr>
          <w:rFonts w:hint="cs"/>
          <w:rtl/>
        </w:rPr>
        <w:t>از حسن استقبال نمود و او را در کنار خودش روی تخت نشاند و با نر</w:t>
      </w:r>
      <w:r w:rsidR="00A235EC" w:rsidRPr="004F781C">
        <w:rPr>
          <w:rFonts w:hint="cs"/>
          <w:rtl/>
        </w:rPr>
        <w:t>می</w:t>
      </w:r>
      <w:r w:rsidR="004F781C">
        <w:rPr>
          <w:rFonts w:hint="cs"/>
          <w:rtl/>
        </w:rPr>
        <w:t xml:space="preserve"> </w:t>
      </w:r>
      <w:r w:rsidR="00A235EC" w:rsidRPr="004F781C">
        <w:rPr>
          <w:rFonts w:hint="cs"/>
          <w:rtl/>
        </w:rPr>
        <w:t>با</w:t>
      </w:r>
      <w:r w:rsidRPr="004F781C">
        <w:rPr>
          <w:rFonts w:hint="cs"/>
          <w:rtl/>
        </w:rPr>
        <w:t xml:space="preserve"> او سخن گفت؛ حتی به ریش حسن عطر مالید! آری! این خداوند است که او را مسخر کرده بود</w:t>
      </w:r>
      <w:r w:rsidR="0075782A" w:rsidRPr="004F781C">
        <w:rPr>
          <w:rFonts w:hint="cs"/>
          <w:rtl/>
        </w:rPr>
        <w:t xml:space="preserve">. </w:t>
      </w:r>
    </w:p>
    <w:p w:rsidR="008F4B15" w:rsidRDefault="008F4B15" w:rsidP="004F781C">
      <w:pPr>
        <w:pStyle w:val="a4"/>
        <w:rPr>
          <w:rtl/>
        </w:rPr>
      </w:pPr>
      <w:r w:rsidRPr="004F781C">
        <w:rPr>
          <w:rFonts w:hint="cs"/>
          <w:rtl/>
        </w:rPr>
        <w:t>لطف الهی</w:t>
      </w:r>
      <w:r w:rsidR="007C6A2D" w:rsidRPr="004F781C">
        <w:rPr>
          <w:rFonts w:hint="cs"/>
          <w:rtl/>
        </w:rPr>
        <w:t>،</w:t>
      </w:r>
      <w:r w:rsidR="004F180B" w:rsidRPr="004F781C">
        <w:rPr>
          <w:rFonts w:hint="cs"/>
          <w:rtl/>
        </w:rPr>
        <w:t xml:space="preserve"> </w:t>
      </w:r>
      <w:r w:rsidRPr="004F781C">
        <w:rPr>
          <w:rFonts w:hint="cs"/>
          <w:rtl/>
        </w:rPr>
        <w:t>در جهان جر</w:t>
      </w:r>
      <w:r w:rsidR="0028485C" w:rsidRPr="004F781C">
        <w:rPr>
          <w:rFonts w:hint="cs"/>
          <w:rtl/>
        </w:rPr>
        <w:t>ی</w:t>
      </w:r>
      <w:r w:rsidRPr="004F781C">
        <w:rPr>
          <w:rFonts w:hint="cs"/>
          <w:rtl/>
        </w:rPr>
        <w:t>ان دارد؛ لطف خدا در دنیای</w:t>
      </w:r>
      <w:r w:rsidR="00922A1A" w:rsidRPr="004F781C">
        <w:rPr>
          <w:rFonts w:hint="cs"/>
          <w:rtl/>
        </w:rPr>
        <w:t xml:space="preserve"> انسان‌ها،</w:t>
      </w:r>
      <w:r w:rsidR="004F180B" w:rsidRPr="004F781C">
        <w:rPr>
          <w:rFonts w:hint="cs"/>
          <w:rtl/>
        </w:rPr>
        <w:t xml:space="preserve"> </w:t>
      </w:r>
      <w:r w:rsidRPr="004F781C">
        <w:rPr>
          <w:rFonts w:hint="cs"/>
          <w:rtl/>
        </w:rPr>
        <w:t>در دنیای حیوانات</w:t>
      </w:r>
      <w:r w:rsidR="007C6A2D" w:rsidRPr="004F781C">
        <w:rPr>
          <w:rFonts w:hint="cs"/>
          <w:rtl/>
        </w:rPr>
        <w:t>،</w:t>
      </w:r>
      <w:r w:rsidR="004F180B" w:rsidRPr="004F781C">
        <w:rPr>
          <w:rFonts w:hint="cs"/>
          <w:rtl/>
        </w:rPr>
        <w:t xml:space="preserve"> </w:t>
      </w:r>
      <w:r w:rsidRPr="004F781C">
        <w:rPr>
          <w:rFonts w:hint="cs"/>
          <w:rtl/>
        </w:rPr>
        <w:t>در دریا و خشکی</w:t>
      </w:r>
      <w:r w:rsidR="007C6A2D" w:rsidRPr="004F781C">
        <w:rPr>
          <w:rFonts w:hint="cs"/>
          <w:rtl/>
        </w:rPr>
        <w:t>،</w:t>
      </w:r>
      <w:r w:rsidR="004F180B" w:rsidRPr="004F781C">
        <w:rPr>
          <w:rFonts w:hint="cs"/>
          <w:rtl/>
        </w:rPr>
        <w:t xml:space="preserve"> </w:t>
      </w:r>
      <w:r w:rsidRPr="004F781C">
        <w:rPr>
          <w:rFonts w:hint="cs"/>
          <w:rtl/>
        </w:rPr>
        <w:t>در شب و روز و در وجود متحرک و ساکن</w:t>
      </w:r>
      <w:r w:rsidR="007C6A2D" w:rsidRPr="004F781C">
        <w:rPr>
          <w:rFonts w:hint="cs"/>
          <w:rtl/>
        </w:rPr>
        <w:t>،</w:t>
      </w:r>
      <w:r w:rsidR="004F180B" w:rsidRPr="004F781C">
        <w:rPr>
          <w:rFonts w:hint="cs"/>
          <w:rtl/>
        </w:rPr>
        <w:t xml:space="preserve"> </w:t>
      </w:r>
      <w:r w:rsidRPr="004F781C">
        <w:rPr>
          <w:rFonts w:hint="cs"/>
          <w:rtl/>
        </w:rPr>
        <w:t>در حرکت است</w:t>
      </w:r>
      <w:r w:rsidR="00D354BF">
        <w:rPr>
          <w:rFonts w:hint="cs"/>
          <w:rtl/>
        </w:rPr>
        <w:t>.</w:t>
      </w:r>
    </w:p>
    <w:p w:rsidR="008F4B15" w:rsidRPr="004F781C" w:rsidRDefault="00D354BF" w:rsidP="00603B01">
      <w:pPr>
        <w:pStyle w:val="a4"/>
        <w:rPr>
          <w:rtl/>
        </w:rPr>
      </w:pPr>
      <w:r>
        <w:rPr>
          <w:rFonts w:ascii="Traditional Arabic" w:hAnsi="Traditional Arabic" w:cs="Traditional Arabic"/>
          <w:rtl/>
        </w:rPr>
        <w:lastRenderedPageBreak/>
        <w:t>﴿</w:t>
      </w:r>
      <w:r w:rsidR="00603B01">
        <w:rPr>
          <w:rFonts w:ascii="KFGQPC Uthmanic Script HAFS" w:hAnsi="KFGQPC Uthmanic Script HAFS" w:cs="KFGQPC Uthmanic Script HAFS"/>
          <w:rtl/>
        </w:rPr>
        <w:t>وَإِن مِّن شَيۡءٍ إِلَّا يُسَبِّحُ بِحَمۡدِهِ</w:t>
      </w:r>
      <w:r w:rsidR="00603B01">
        <w:rPr>
          <w:rFonts w:ascii="KFGQPC Uthmanic Script HAFS" w:hAnsi="KFGQPC Uthmanic Script HAFS" w:cs="KFGQPC Uthmanic Script HAFS" w:hint="cs"/>
          <w:rtl/>
        </w:rPr>
        <w:t>ۦ</w:t>
      </w:r>
      <w:r w:rsidR="00603B01">
        <w:rPr>
          <w:rFonts w:ascii="KFGQPC Uthmanic Script HAFS" w:hAnsi="KFGQPC Uthmanic Script HAFS" w:cs="KFGQPC Uthmanic Script HAFS"/>
          <w:rtl/>
        </w:rPr>
        <w:t xml:space="preserve"> وَلَٰكِن لَّا تَفۡقَهُونَ تَسۡبِيحَهُمۡۚ إِنَّهُ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كَانَ حَلِيمًا غَفُورٗا ٤٤</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الإسراء: 44</w:t>
      </w:r>
      <w:r w:rsidRPr="00095874">
        <w:rPr>
          <w:rStyle w:val="Char7"/>
          <w:rFonts w:hint="cs"/>
          <w:rtl/>
        </w:rPr>
        <w:t>]</w:t>
      </w:r>
      <w:r>
        <w:rPr>
          <w:rStyle w:val="Char7"/>
          <w:rFonts w:hint="cs"/>
          <w:rtl/>
        </w:rPr>
        <w:t xml:space="preserve"> </w:t>
      </w:r>
      <w:r w:rsidR="008F4B15" w:rsidRPr="004F781C">
        <w:rPr>
          <w:rFonts w:hint="cs"/>
          <w:rtl/>
        </w:rPr>
        <w:t>«و هیچ چیزی نیست مگر آنکه خداوند را به پاکی</w:t>
      </w:r>
      <w:r w:rsidR="007C6A2D" w:rsidRPr="004F781C">
        <w:rPr>
          <w:rFonts w:hint="cs"/>
          <w:rtl/>
        </w:rPr>
        <w:t>،</w:t>
      </w:r>
      <w:r w:rsidR="004F180B" w:rsidRPr="004F781C">
        <w:rPr>
          <w:rFonts w:hint="cs"/>
          <w:rtl/>
        </w:rPr>
        <w:t xml:space="preserve"> </w:t>
      </w:r>
      <w:r w:rsidR="008F4B15" w:rsidRPr="004F781C">
        <w:rPr>
          <w:rFonts w:hint="cs"/>
          <w:rtl/>
        </w:rPr>
        <w:t xml:space="preserve">ستایش </w:t>
      </w:r>
      <w:r w:rsidR="00FB0E09" w:rsidRPr="004F781C">
        <w:rPr>
          <w:rFonts w:hint="cs"/>
          <w:rtl/>
        </w:rPr>
        <w:t>می‌کن</w:t>
      </w:r>
      <w:r w:rsidR="008F4B15" w:rsidRPr="004F781C">
        <w:rPr>
          <w:rFonts w:hint="cs"/>
          <w:rtl/>
        </w:rPr>
        <w:t>د؛ ولی شما تسبیح آنها را</w:t>
      </w:r>
      <w:r w:rsidR="00466CB9" w:rsidRPr="004F781C">
        <w:rPr>
          <w:rFonts w:hint="cs"/>
          <w:rtl/>
        </w:rPr>
        <w:t xml:space="preserve"> نمی‌</w:t>
      </w:r>
      <w:r w:rsidR="008F4B15" w:rsidRPr="004F781C">
        <w:rPr>
          <w:rFonts w:hint="cs"/>
          <w:rtl/>
        </w:rPr>
        <w:t xml:space="preserve">فهمید؛ </w:t>
      </w:r>
      <w:r w:rsidR="00BB0072" w:rsidRPr="004F781C">
        <w:rPr>
          <w:rFonts w:hint="cs"/>
          <w:rtl/>
        </w:rPr>
        <w:t>بی‌گمان</w:t>
      </w:r>
      <w:r w:rsidR="008F4B15" w:rsidRPr="004F781C">
        <w:rPr>
          <w:rFonts w:hint="cs"/>
          <w:rtl/>
        </w:rPr>
        <w:t xml:space="preserve"> خدا بردبار و آمرزنده است</w:t>
      </w:r>
      <w:r w:rsidR="008F4B15" w:rsidRPr="004F781C">
        <w:rPr>
          <w:rFonts w:hint="eastAsia"/>
          <w:rtl/>
        </w:rPr>
        <w:t>»</w:t>
      </w:r>
      <w:r w:rsidR="0075782A" w:rsidRPr="004F781C">
        <w:rPr>
          <w:rFonts w:hint="cs"/>
          <w:rtl/>
        </w:rPr>
        <w:t xml:space="preserve">. </w:t>
      </w:r>
    </w:p>
    <w:p w:rsidR="008F4B15" w:rsidRPr="004F781C" w:rsidRDefault="008F4B15" w:rsidP="00603B01">
      <w:pPr>
        <w:pStyle w:val="a4"/>
        <w:rPr>
          <w:rtl/>
        </w:rPr>
      </w:pPr>
      <w:r w:rsidRPr="004F781C">
        <w:rPr>
          <w:rFonts w:hint="cs"/>
          <w:rtl/>
        </w:rPr>
        <w:t>در روایت صحیح آمده است</w:t>
      </w:r>
      <w:r w:rsidR="0075782A" w:rsidRPr="004F781C">
        <w:rPr>
          <w:rFonts w:hint="cs"/>
          <w:rtl/>
        </w:rPr>
        <w:t xml:space="preserve">: </w:t>
      </w:r>
      <w:r w:rsidRPr="004F781C">
        <w:rPr>
          <w:rFonts w:hint="cs"/>
          <w:rtl/>
        </w:rPr>
        <w:t>سلیمان</w:t>
      </w:r>
      <w:r w:rsidR="00787B6E" w:rsidRPr="00787B6E">
        <w:rPr>
          <w:rFonts w:cs="CTraditional Arabic" w:hint="cs"/>
          <w:rtl/>
        </w:rPr>
        <w:t>÷</w:t>
      </w:r>
      <w:r w:rsidR="007C6A2D" w:rsidRPr="004F781C">
        <w:rPr>
          <w:rFonts w:hint="cs"/>
          <w:rtl/>
        </w:rPr>
        <w:t>،</w:t>
      </w:r>
      <w:r w:rsidR="004F180B" w:rsidRPr="004F781C">
        <w:rPr>
          <w:rFonts w:hint="cs"/>
          <w:rtl/>
        </w:rPr>
        <w:t xml:space="preserve"> </w:t>
      </w:r>
      <w:r w:rsidRPr="004F781C">
        <w:rPr>
          <w:rFonts w:hint="cs"/>
          <w:rtl/>
        </w:rPr>
        <w:t>زبان پرندگان را یاد داشت؛ وی</w:t>
      </w:r>
      <w:r w:rsidR="007C6A2D" w:rsidRPr="004F781C">
        <w:rPr>
          <w:rFonts w:hint="cs"/>
          <w:rtl/>
        </w:rPr>
        <w:t>،</w:t>
      </w:r>
      <w:r w:rsidR="004F180B" w:rsidRPr="004F781C">
        <w:rPr>
          <w:rFonts w:hint="cs"/>
          <w:rtl/>
        </w:rPr>
        <w:t xml:space="preserve"> </w:t>
      </w:r>
      <w:r w:rsidRPr="004F781C">
        <w:rPr>
          <w:rFonts w:hint="cs"/>
          <w:rtl/>
        </w:rPr>
        <w:t>همراه مردم از شهر بیرون رفت تا نماز باران بخواند</w:t>
      </w:r>
      <w:r w:rsidR="0075782A" w:rsidRPr="004F781C">
        <w:rPr>
          <w:rFonts w:hint="cs"/>
          <w:rtl/>
        </w:rPr>
        <w:t xml:space="preserve">. </w:t>
      </w:r>
      <w:r w:rsidRPr="004F781C">
        <w:rPr>
          <w:rFonts w:hint="cs"/>
          <w:rtl/>
        </w:rPr>
        <w:t>در مسیر حرکت به سوی محل برگزاری نماز</w:t>
      </w:r>
      <w:r w:rsidR="007C6A2D" w:rsidRPr="004F781C">
        <w:rPr>
          <w:rFonts w:hint="cs"/>
          <w:rtl/>
        </w:rPr>
        <w:t>،</w:t>
      </w:r>
      <w:r w:rsidR="004F180B" w:rsidRPr="004F781C">
        <w:rPr>
          <w:rFonts w:hint="cs"/>
          <w:rtl/>
        </w:rPr>
        <w:t xml:space="preserve"> </w:t>
      </w:r>
      <w:r w:rsidRPr="004F781C">
        <w:rPr>
          <w:rFonts w:hint="cs"/>
          <w:rtl/>
        </w:rPr>
        <w:t>مورچه</w:t>
      </w:r>
      <w:r w:rsidR="004F781C">
        <w:rPr>
          <w:rFonts w:hint="eastAsia"/>
          <w:rtl/>
        </w:rPr>
        <w:t>‌</w:t>
      </w:r>
      <w:r w:rsidRPr="004F781C">
        <w:rPr>
          <w:rFonts w:hint="cs"/>
          <w:rtl/>
        </w:rPr>
        <w:t xml:space="preserve">ای دید که پاهایش را بلند کرده بود و پروردگار را صدا </w:t>
      </w:r>
      <w:r w:rsidR="00303FD4" w:rsidRPr="004F781C">
        <w:rPr>
          <w:rFonts w:hint="cs"/>
          <w:rtl/>
        </w:rPr>
        <w:t>می‌زد</w:t>
      </w:r>
      <w:r w:rsidRPr="004F781C">
        <w:rPr>
          <w:rFonts w:hint="cs"/>
          <w:rtl/>
        </w:rPr>
        <w:t xml:space="preserve"> و دعا </w:t>
      </w:r>
      <w:r w:rsidR="004F180B" w:rsidRPr="004F781C">
        <w:rPr>
          <w:rFonts w:hint="cs"/>
          <w:rtl/>
        </w:rPr>
        <w:t>می‌کر</w:t>
      </w:r>
      <w:r w:rsidRPr="004F781C">
        <w:rPr>
          <w:rFonts w:hint="cs"/>
          <w:rtl/>
        </w:rPr>
        <w:t xml:space="preserve">د؛ خداوندی را صدا </w:t>
      </w:r>
      <w:r w:rsidR="00303FD4" w:rsidRPr="004F781C">
        <w:rPr>
          <w:rFonts w:hint="cs"/>
          <w:rtl/>
        </w:rPr>
        <w:t>می‌زد</w:t>
      </w:r>
      <w:r w:rsidRPr="004F781C">
        <w:rPr>
          <w:rFonts w:hint="cs"/>
          <w:rtl/>
        </w:rPr>
        <w:t xml:space="preserve"> که </w:t>
      </w:r>
      <w:r w:rsidR="00BB0072" w:rsidRPr="004F781C">
        <w:rPr>
          <w:rFonts w:hint="cs"/>
          <w:rtl/>
        </w:rPr>
        <w:t>می‌ده</w:t>
      </w:r>
      <w:r w:rsidRPr="004F781C">
        <w:rPr>
          <w:rFonts w:hint="cs"/>
          <w:rtl/>
        </w:rPr>
        <w:t xml:space="preserve">د و </w:t>
      </w:r>
      <w:r w:rsidR="00A63646" w:rsidRPr="004F781C">
        <w:rPr>
          <w:rFonts w:hint="cs"/>
          <w:rtl/>
        </w:rPr>
        <w:t>می‌بخش</w:t>
      </w:r>
      <w:r w:rsidRPr="004F781C">
        <w:rPr>
          <w:rFonts w:hint="cs"/>
          <w:rtl/>
        </w:rPr>
        <w:t xml:space="preserve">د و به فریاد </w:t>
      </w:r>
      <w:r w:rsidR="00310BD5" w:rsidRPr="004F781C">
        <w:rPr>
          <w:rFonts w:hint="cs"/>
          <w:rtl/>
        </w:rPr>
        <w:t>می‌رس</w:t>
      </w:r>
      <w:r w:rsidRPr="004F781C">
        <w:rPr>
          <w:rFonts w:hint="cs"/>
          <w:rtl/>
        </w:rPr>
        <w:t>د</w:t>
      </w:r>
      <w:r w:rsidR="0075782A" w:rsidRPr="004F781C">
        <w:rPr>
          <w:rFonts w:hint="cs"/>
          <w:rtl/>
        </w:rPr>
        <w:t xml:space="preserve">. </w:t>
      </w:r>
      <w:r w:rsidRPr="004F781C">
        <w:rPr>
          <w:rFonts w:hint="cs"/>
          <w:rtl/>
        </w:rPr>
        <w:t>سلیمان</w:t>
      </w:r>
      <w:r w:rsidR="00787B6E" w:rsidRPr="00787B6E">
        <w:rPr>
          <w:rFonts w:cs="CTraditional Arabic" w:hint="cs"/>
          <w:rtl/>
        </w:rPr>
        <w:t>÷</w:t>
      </w:r>
      <w:r w:rsidRPr="004F781C">
        <w:rPr>
          <w:rFonts w:hint="cs"/>
          <w:rtl/>
        </w:rPr>
        <w:t xml:space="preserve"> گفت</w:t>
      </w:r>
      <w:r w:rsidR="0075782A" w:rsidRPr="004F781C">
        <w:rPr>
          <w:rFonts w:hint="cs"/>
          <w:rtl/>
        </w:rPr>
        <w:t xml:space="preserve">: </w:t>
      </w:r>
      <w:r w:rsidRPr="004F781C">
        <w:rPr>
          <w:rFonts w:hint="cs"/>
          <w:rtl/>
        </w:rPr>
        <w:t>ای مردم!</w:t>
      </w:r>
      <w:r w:rsidR="004F180B" w:rsidRPr="004F781C">
        <w:rPr>
          <w:rFonts w:hint="cs"/>
          <w:rtl/>
        </w:rPr>
        <w:t xml:space="preserve"> </w:t>
      </w:r>
      <w:r w:rsidRPr="004F781C">
        <w:rPr>
          <w:rFonts w:hint="cs"/>
          <w:rtl/>
        </w:rPr>
        <w:t>بر گردید؛ دیگران</w:t>
      </w:r>
      <w:r w:rsidR="007C6A2D" w:rsidRPr="004F781C">
        <w:rPr>
          <w:rFonts w:hint="cs"/>
          <w:rtl/>
        </w:rPr>
        <w:t>،</w:t>
      </w:r>
      <w:r w:rsidR="004F180B" w:rsidRPr="004F781C">
        <w:rPr>
          <w:rFonts w:hint="cs"/>
          <w:rtl/>
        </w:rPr>
        <w:t xml:space="preserve"> </w:t>
      </w:r>
      <w:r w:rsidRPr="004F781C">
        <w:rPr>
          <w:rFonts w:hint="cs"/>
          <w:rtl/>
        </w:rPr>
        <w:t>برای شما دعا کردند و همین کافی است</w:t>
      </w:r>
      <w:r w:rsidR="0075782A" w:rsidRPr="004F781C">
        <w:rPr>
          <w:rFonts w:hint="cs"/>
          <w:rtl/>
        </w:rPr>
        <w:t xml:space="preserve">. </w:t>
      </w:r>
      <w:r w:rsidRPr="004F781C">
        <w:rPr>
          <w:rFonts w:hint="cs"/>
          <w:rtl/>
        </w:rPr>
        <w:t>بلافاصله به سبب دعای این مورچه</w:t>
      </w:r>
      <w:r w:rsidR="007C6A2D" w:rsidRPr="004F781C">
        <w:rPr>
          <w:rFonts w:hint="cs"/>
          <w:rtl/>
        </w:rPr>
        <w:t>،</w:t>
      </w:r>
      <w:r w:rsidR="004F180B" w:rsidRPr="004F781C">
        <w:rPr>
          <w:rFonts w:hint="cs"/>
          <w:rtl/>
        </w:rPr>
        <w:t xml:space="preserve"> </w:t>
      </w:r>
      <w:r w:rsidRPr="004F781C">
        <w:rPr>
          <w:rFonts w:hint="cs"/>
          <w:rtl/>
        </w:rPr>
        <w:t>باران شروع به باریدن کرد</w:t>
      </w:r>
      <w:r w:rsidR="0075782A" w:rsidRPr="004F781C">
        <w:rPr>
          <w:rFonts w:hint="cs"/>
          <w:rtl/>
        </w:rPr>
        <w:t xml:space="preserve">. </w:t>
      </w:r>
      <w:r w:rsidRPr="004F781C">
        <w:rPr>
          <w:rFonts w:hint="cs"/>
          <w:rtl/>
        </w:rPr>
        <w:t>در بسیاری از موارد</w:t>
      </w:r>
      <w:r w:rsidR="007C6A2D" w:rsidRPr="004F781C">
        <w:rPr>
          <w:rFonts w:hint="cs"/>
          <w:rtl/>
        </w:rPr>
        <w:t>،</w:t>
      </w:r>
      <w:r w:rsidR="004F180B" w:rsidRPr="004F781C">
        <w:rPr>
          <w:rFonts w:hint="cs"/>
          <w:rtl/>
        </w:rPr>
        <w:t xml:space="preserve"> </w:t>
      </w:r>
      <w:r w:rsidRPr="004F781C">
        <w:rPr>
          <w:rFonts w:hint="cs"/>
          <w:rtl/>
        </w:rPr>
        <w:t>لطف الهی به خاطر حیوانات زبان بسته</w:t>
      </w:r>
      <w:r w:rsidR="007C6A2D" w:rsidRPr="004F781C">
        <w:rPr>
          <w:rFonts w:hint="cs"/>
          <w:rtl/>
        </w:rPr>
        <w:t>،</w:t>
      </w:r>
      <w:r w:rsidR="004F180B" w:rsidRPr="004F781C">
        <w:rPr>
          <w:rFonts w:hint="cs"/>
          <w:rtl/>
        </w:rPr>
        <w:t xml:space="preserve"> </w:t>
      </w:r>
      <w:r w:rsidR="0075782A" w:rsidRPr="004F781C">
        <w:rPr>
          <w:rFonts w:hint="cs"/>
          <w:rtl/>
        </w:rPr>
        <w:t>می‌آی</w:t>
      </w:r>
      <w:r w:rsidRPr="004F781C">
        <w:rPr>
          <w:rFonts w:hint="cs"/>
          <w:rtl/>
        </w:rPr>
        <w:t>د</w:t>
      </w:r>
      <w:r w:rsidR="0075782A" w:rsidRPr="004F781C">
        <w:rPr>
          <w:rFonts w:hint="cs"/>
          <w:rtl/>
        </w:rPr>
        <w:t xml:space="preserve">. </w:t>
      </w:r>
      <w:r w:rsidRPr="004F781C">
        <w:rPr>
          <w:rFonts w:hint="cs"/>
          <w:rtl/>
        </w:rPr>
        <w:t>چنانچه در اینجا باران رحمت الهی به خاطر مورچه</w:t>
      </w:r>
      <w:r w:rsidR="004F781C">
        <w:rPr>
          <w:rFonts w:hint="eastAsia"/>
          <w:rtl/>
        </w:rPr>
        <w:t>‌</w:t>
      </w:r>
      <w:r w:rsidRPr="004F781C">
        <w:rPr>
          <w:rFonts w:hint="cs"/>
          <w:rtl/>
        </w:rPr>
        <w:t>ای سرازیر شد</w:t>
      </w:r>
      <w:r w:rsidR="0075782A" w:rsidRPr="004F781C">
        <w:rPr>
          <w:rFonts w:hint="cs"/>
          <w:rtl/>
        </w:rPr>
        <w:t xml:space="preserve">. </w:t>
      </w:r>
      <w:r w:rsidRPr="004F781C">
        <w:rPr>
          <w:rFonts w:hint="cs"/>
          <w:rtl/>
        </w:rPr>
        <w:t>همان مورچه</w:t>
      </w:r>
      <w:r w:rsidR="004F781C">
        <w:rPr>
          <w:rFonts w:hint="eastAsia"/>
          <w:rtl/>
        </w:rPr>
        <w:t>‌</w:t>
      </w:r>
      <w:r w:rsidRPr="004F781C">
        <w:rPr>
          <w:rFonts w:hint="cs"/>
          <w:rtl/>
        </w:rPr>
        <w:t>ای که وقتی سلیمان</w:t>
      </w:r>
      <w:r w:rsidR="00787B6E" w:rsidRPr="00787B6E">
        <w:rPr>
          <w:rFonts w:cs="CTraditional Arabic" w:hint="cs"/>
          <w:rtl/>
        </w:rPr>
        <w:t>÷</w:t>
      </w:r>
      <w:r w:rsidRPr="004F781C">
        <w:rPr>
          <w:rFonts w:hint="cs"/>
          <w:rtl/>
        </w:rPr>
        <w:t xml:space="preserve"> با لشکر بزرگش در حال حرکت بود</w:t>
      </w:r>
      <w:r w:rsidR="007C6A2D" w:rsidRPr="004F781C">
        <w:rPr>
          <w:rFonts w:hint="cs"/>
          <w:rtl/>
        </w:rPr>
        <w:t>،</w:t>
      </w:r>
      <w:r w:rsidR="004F180B" w:rsidRPr="004F781C">
        <w:rPr>
          <w:rFonts w:hint="cs"/>
          <w:rtl/>
        </w:rPr>
        <w:t xml:space="preserve"> </w:t>
      </w:r>
      <w:r w:rsidRPr="004F781C">
        <w:rPr>
          <w:rFonts w:hint="cs"/>
          <w:rtl/>
        </w:rPr>
        <w:t>در دنیای مورچگان به همنوعانش گفت</w:t>
      </w:r>
      <w:r w:rsidR="0075782A" w:rsidRPr="004F781C">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 xml:space="preserve">قَالَتۡ نَمۡلَةٞ يَٰٓأَيُّهَا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لنَّمۡلُ</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دۡخُلُواْ</w:t>
      </w:r>
      <w:r w:rsidR="00603B01">
        <w:rPr>
          <w:rFonts w:ascii="KFGQPC Uthmanic Script HAFS" w:hAnsi="KFGQPC Uthmanic Script HAFS" w:cs="KFGQPC Uthmanic Script HAFS"/>
          <w:rtl/>
        </w:rPr>
        <w:t xml:space="preserve"> مَسَٰكِنَكُمۡ لَا يَحۡطِمَنَّكُمۡ سُلَيۡمَٰنُ وَجُنُودُهُ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وَهُمۡ لَا يَشۡعُرُونَ ١٨</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النمل: 18</w:t>
      </w:r>
      <w:r w:rsidR="00D354BF" w:rsidRPr="00095874">
        <w:rPr>
          <w:rStyle w:val="Char7"/>
          <w:rFonts w:hint="cs"/>
          <w:rtl/>
        </w:rPr>
        <w:t>]</w:t>
      </w:r>
      <w:r w:rsidR="0075782A" w:rsidRPr="004F781C">
        <w:rPr>
          <w:rFonts w:hint="cs"/>
          <w:rtl/>
        </w:rPr>
        <w:t xml:space="preserve"> </w:t>
      </w:r>
      <w:r w:rsidRPr="004F781C">
        <w:rPr>
          <w:rFonts w:hint="cs"/>
          <w:rtl/>
        </w:rPr>
        <w:t>«مورچه</w:t>
      </w:r>
      <w:r w:rsidR="004F781C">
        <w:rPr>
          <w:rFonts w:hint="eastAsia"/>
          <w:rtl/>
        </w:rPr>
        <w:t>‌</w:t>
      </w:r>
      <w:r w:rsidRPr="004F781C">
        <w:rPr>
          <w:rFonts w:hint="cs"/>
          <w:rtl/>
        </w:rPr>
        <w:t>ا</w:t>
      </w:r>
      <w:r w:rsidR="0028485C" w:rsidRPr="004F781C">
        <w:rPr>
          <w:rFonts w:hint="cs"/>
          <w:rtl/>
        </w:rPr>
        <w:t>ی</w:t>
      </w:r>
      <w:r w:rsidRPr="004F781C">
        <w:rPr>
          <w:rFonts w:hint="cs"/>
          <w:rtl/>
        </w:rPr>
        <w:t xml:space="preserve"> گفت</w:t>
      </w:r>
      <w:r w:rsidR="0075782A" w:rsidRPr="004F781C">
        <w:rPr>
          <w:rFonts w:hint="cs"/>
          <w:rtl/>
        </w:rPr>
        <w:t xml:space="preserve">: </w:t>
      </w:r>
      <w:r w:rsidRPr="004F781C">
        <w:rPr>
          <w:rFonts w:hint="cs"/>
          <w:rtl/>
        </w:rPr>
        <w:t>ا</w:t>
      </w:r>
      <w:r w:rsidR="0028485C" w:rsidRPr="004F781C">
        <w:rPr>
          <w:rFonts w:hint="cs"/>
          <w:rtl/>
        </w:rPr>
        <w:t>ی</w:t>
      </w:r>
      <w:r w:rsidRPr="004F781C">
        <w:rPr>
          <w:rFonts w:hint="cs"/>
          <w:rtl/>
        </w:rPr>
        <w:t xml:space="preserve"> مورچگان! به لانه</w:t>
      </w:r>
      <w:r w:rsidR="0028485C" w:rsidRPr="004F781C">
        <w:rPr>
          <w:rFonts w:hint="cs"/>
          <w:rtl/>
        </w:rPr>
        <w:t xml:space="preserve">‌های </w:t>
      </w:r>
      <w:r w:rsidRPr="004F781C">
        <w:rPr>
          <w:rFonts w:hint="cs"/>
          <w:rtl/>
        </w:rPr>
        <w:t>خود برو</w:t>
      </w:r>
      <w:r w:rsidR="0028485C" w:rsidRPr="004F781C">
        <w:rPr>
          <w:rFonts w:hint="cs"/>
          <w:rtl/>
        </w:rPr>
        <w:t>ی</w:t>
      </w:r>
      <w:r w:rsidRPr="004F781C">
        <w:rPr>
          <w:rFonts w:hint="cs"/>
          <w:rtl/>
        </w:rPr>
        <w:t>د تا سل</w:t>
      </w:r>
      <w:r w:rsidR="0028485C" w:rsidRPr="004F781C">
        <w:rPr>
          <w:rFonts w:hint="cs"/>
          <w:rtl/>
        </w:rPr>
        <w:t>ی</w:t>
      </w:r>
      <w:r w:rsidRPr="004F781C">
        <w:rPr>
          <w:rFonts w:hint="cs"/>
          <w:rtl/>
        </w:rPr>
        <w:t>مان و لش</w:t>
      </w:r>
      <w:r w:rsidR="006F1049" w:rsidRPr="004F781C">
        <w:rPr>
          <w:rFonts w:hint="cs"/>
          <w:rtl/>
        </w:rPr>
        <w:t>ک</w:t>
      </w:r>
      <w:r w:rsidRPr="004F781C">
        <w:rPr>
          <w:rFonts w:hint="cs"/>
          <w:rtl/>
        </w:rPr>
        <w:t>ر</w:t>
      </w:r>
      <w:r w:rsidR="0028485C" w:rsidRPr="004F781C">
        <w:rPr>
          <w:rFonts w:hint="cs"/>
          <w:rtl/>
        </w:rPr>
        <w:t>ی</w:t>
      </w:r>
      <w:r w:rsidRPr="004F781C">
        <w:rPr>
          <w:rFonts w:hint="cs"/>
          <w:rtl/>
        </w:rPr>
        <w:t>انش بدون ا</w:t>
      </w:r>
      <w:r w:rsidR="0028485C" w:rsidRPr="004F781C">
        <w:rPr>
          <w:rFonts w:hint="cs"/>
          <w:rtl/>
        </w:rPr>
        <w:t>ی</w:t>
      </w:r>
      <w:r w:rsidRPr="004F781C">
        <w:rPr>
          <w:rFonts w:hint="cs"/>
          <w:rtl/>
        </w:rPr>
        <w:t>ن</w:t>
      </w:r>
      <w:r w:rsidR="006F1049" w:rsidRPr="004F781C">
        <w:rPr>
          <w:rFonts w:hint="cs"/>
          <w:rtl/>
        </w:rPr>
        <w:t>ک</w:t>
      </w:r>
      <w:r w:rsidRPr="004F781C">
        <w:rPr>
          <w:rFonts w:hint="cs"/>
          <w:rtl/>
        </w:rPr>
        <w:t>ه متوجه باشند</w:t>
      </w:r>
      <w:r w:rsidR="007C6A2D" w:rsidRPr="004F781C">
        <w:rPr>
          <w:rFonts w:hint="cs"/>
          <w:rtl/>
        </w:rPr>
        <w:t>،</w:t>
      </w:r>
      <w:r w:rsidR="004F180B" w:rsidRPr="004F781C">
        <w:rPr>
          <w:rFonts w:hint="cs"/>
          <w:rtl/>
        </w:rPr>
        <w:t xml:space="preserve"> </w:t>
      </w:r>
      <w:r w:rsidRPr="004F781C">
        <w:rPr>
          <w:rFonts w:hint="cs"/>
          <w:rtl/>
        </w:rPr>
        <w:t>شما را پا</w:t>
      </w:r>
      <w:r w:rsidR="0028485C" w:rsidRPr="004F781C">
        <w:rPr>
          <w:rFonts w:hint="cs"/>
          <w:rtl/>
        </w:rPr>
        <w:t>ی</w:t>
      </w:r>
      <w:r w:rsidRPr="004F781C">
        <w:rPr>
          <w:rFonts w:hint="cs"/>
          <w:rtl/>
        </w:rPr>
        <w:t>مال ن</w:t>
      </w:r>
      <w:r w:rsidR="006F1049" w:rsidRPr="004F781C">
        <w:rPr>
          <w:rFonts w:hint="cs"/>
          <w:rtl/>
        </w:rPr>
        <w:t>ک</w:t>
      </w:r>
      <w:r w:rsidRPr="004F781C">
        <w:rPr>
          <w:rFonts w:hint="cs"/>
          <w:rtl/>
        </w:rPr>
        <w:t>نند»</w:t>
      </w:r>
      <w:r w:rsidR="0075782A" w:rsidRPr="004F781C">
        <w:rPr>
          <w:rFonts w:hint="cs"/>
          <w:rtl/>
        </w:rPr>
        <w:t xml:space="preserve">. </w:t>
      </w:r>
    </w:p>
    <w:p w:rsidR="008F4B15" w:rsidRPr="000043E0" w:rsidRDefault="008F4B15" w:rsidP="004F781C">
      <w:pPr>
        <w:pStyle w:val="a4"/>
        <w:rPr>
          <w:rtl/>
        </w:rPr>
      </w:pPr>
      <w:r w:rsidRPr="004F781C">
        <w:rPr>
          <w:rFonts w:hint="cs"/>
          <w:rtl/>
        </w:rPr>
        <w:t>ابویعلی</w:t>
      </w:r>
      <w:r w:rsidR="007C6A2D" w:rsidRPr="004F781C">
        <w:rPr>
          <w:rFonts w:hint="cs"/>
          <w:rtl/>
        </w:rPr>
        <w:t>،</w:t>
      </w:r>
      <w:r w:rsidR="004F180B" w:rsidRPr="004F781C">
        <w:rPr>
          <w:rFonts w:hint="cs"/>
          <w:rtl/>
        </w:rPr>
        <w:t xml:space="preserve"> </w:t>
      </w:r>
      <w:r w:rsidRPr="004F781C">
        <w:rPr>
          <w:rFonts w:hint="cs"/>
          <w:rtl/>
        </w:rPr>
        <w:t xml:space="preserve">حدیثی قدسی روایت نموده که خداوند </w:t>
      </w:r>
      <w:r w:rsidR="00BB0072" w:rsidRPr="004F781C">
        <w:rPr>
          <w:rFonts w:hint="cs"/>
          <w:rtl/>
        </w:rPr>
        <w:t>می‌فرما</w:t>
      </w:r>
      <w:r w:rsidRPr="004F781C">
        <w:rPr>
          <w:rFonts w:hint="cs"/>
          <w:rtl/>
        </w:rPr>
        <w:t>ید</w:t>
      </w:r>
      <w:r w:rsidR="0075782A" w:rsidRPr="004F781C">
        <w:rPr>
          <w:rFonts w:hint="cs"/>
          <w:rtl/>
        </w:rPr>
        <w:t xml:space="preserve">: </w:t>
      </w:r>
      <w:r w:rsidRPr="004F781C">
        <w:rPr>
          <w:rFonts w:hint="eastAsia"/>
          <w:rtl/>
        </w:rPr>
        <w:t>«</w:t>
      </w:r>
      <w:r w:rsidRPr="004F781C">
        <w:rPr>
          <w:rFonts w:hint="cs"/>
          <w:rtl/>
        </w:rPr>
        <w:t>سوگند به شکوه و بزرگی</w:t>
      </w:r>
      <w:r w:rsidR="00822A7F" w:rsidRPr="004F781C">
        <w:rPr>
          <w:rFonts w:hint="cs"/>
          <w:rtl/>
        </w:rPr>
        <w:t>‌ام،</w:t>
      </w:r>
      <w:r w:rsidR="004F180B" w:rsidRPr="004F781C">
        <w:rPr>
          <w:rFonts w:hint="cs"/>
          <w:rtl/>
        </w:rPr>
        <w:t xml:space="preserve"> </w:t>
      </w:r>
      <w:r w:rsidRPr="004F781C">
        <w:rPr>
          <w:rFonts w:hint="cs"/>
          <w:rtl/>
        </w:rPr>
        <w:t>اگر پیرمردانی که در حال رکوع هستند و کودکان شیرخوار و حیوانات نبودند</w:t>
      </w:r>
      <w:r w:rsidR="007C6A2D" w:rsidRPr="004F781C">
        <w:rPr>
          <w:rFonts w:hint="cs"/>
          <w:rtl/>
        </w:rPr>
        <w:t>،</w:t>
      </w:r>
      <w:r w:rsidR="004F180B" w:rsidRPr="004F781C">
        <w:rPr>
          <w:rFonts w:hint="cs"/>
          <w:rtl/>
        </w:rPr>
        <w:t xml:space="preserve"> </w:t>
      </w:r>
      <w:r w:rsidRPr="004F781C">
        <w:rPr>
          <w:rFonts w:hint="cs"/>
          <w:rtl/>
        </w:rPr>
        <w:t xml:space="preserve">از آمدن یک قطره باران برای شما جلوگیری </w:t>
      </w:r>
      <w:r w:rsidR="004F180B" w:rsidRPr="004F781C">
        <w:rPr>
          <w:rFonts w:hint="cs"/>
          <w:rtl/>
        </w:rPr>
        <w:t>می‌کر</w:t>
      </w:r>
      <w:r w:rsidRPr="004F781C">
        <w:rPr>
          <w:rFonts w:hint="cs"/>
          <w:rtl/>
        </w:rPr>
        <w:t>دم»</w:t>
      </w:r>
      <w:r w:rsidR="0075782A" w:rsidRPr="004F781C">
        <w:rPr>
          <w:rFonts w:hint="cs"/>
          <w:rtl/>
        </w:rPr>
        <w:t xml:space="preserve">. </w:t>
      </w:r>
    </w:p>
    <w:p w:rsidR="008F4B15" w:rsidRPr="003170AD" w:rsidRDefault="008F4B15" w:rsidP="004F781C">
      <w:pPr>
        <w:pStyle w:val="a"/>
        <w:rPr>
          <w:rtl/>
        </w:rPr>
      </w:pPr>
      <w:bookmarkStart w:id="706" w:name="_Toc275546989"/>
      <w:bookmarkStart w:id="707" w:name="_Toc420959601"/>
      <w:r w:rsidRPr="003170AD">
        <w:rPr>
          <w:rFonts w:hint="cs"/>
          <w:rtl/>
        </w:rPr>
        <w:t>همه</w:t>
      </w:r>
      <w:r>
        <w:rPr>
          <w:rFonts w:hint="cs"/>
          <w:rtl/>
        </w:rPr>
        <w:t>،</w:t>
      </w:r>
      <w:r w:rsidRPr="003170AD">
        <w:rPr>
          <w:rFonts w:hint="cs"/>
          <w:rtl/>
        </w:rPr>
        <w:t xml:space="preserve"> تسبیح</w:t>
      </w:r>
      <w:r w:rsidR="004F781C">
        <w:rPr>
          <w:rFonts w:hint="eastAsia"/>
          <w:rtl/>
        </w:rPr>
        <w:t>‌</w:t>
      </w:r>
      <w:r w:rsidRPr="003170AD">
        <w:rPr>
          <w:rFonts w:hint="cs"/>
          <w:rtl/>
        </w:rPr>
        <w:t>گوی خدایند</w:t>
      </w:r>
      <w:bookmarkEnd w:id="706"/>
      <w:bookmarkEnd w:id="707"/>
    </w:p>
    <w:p w:rsidR="008F4B15" w:rsidRPr="004F781C" w:rsidRDefault="008F4B15" w:rsidP="00603B01">
      <w:pPr>
        <w:pStyle w:val="a4"/>
        <w:rPr>
          <w:rtl/>
        </w:rPr>
      </w:pPr>
      <w:r w:rsidRPr="004F781C">
        <w:rPr>
          <w:rFonts w:hint="cs"/>
          <w:rtl/>
        </w:rPr>
        <w:t>هدهد</w:t>
      </w:r>
      <w:r w:rsidR="007C6A2D" w:rsidRPr="004F781C">
        <w:rPr>
          <w:rFonts w:hint="cs"/>
          <w:rtl/>
        </w:rPr>
        <w:t>،</w:t>
      </w:r>
      <w:r w:rsidR="004F180B" w:rsidRPr="004F781C">
        <w:rPr>
          <w:rFonts w:hint="cs"/>
          <w:rtl/>
        </w:rPr>
        <w:t xml:space="preserve"> </w:t>
      </w:r>
      <w:r w:rsidRPr="004F781C">
        <w:rPr>
          <w:rFonts w:hint="cs"/>
          <w:rtl/>
        </w:rPr>
        <w:t>در دنیای پرندگان</w:t>
      </w:r>
      <w:r w:rsidR="007C6A2D" w:rsidRPr="004F781C">
        <w:rPr>
          <w:rFonts w:hint="cs"/>
          <w:rtl/>
        </w:rPr>
        <w:t>،</w:t>
      </w:r>
      <w:r w:rsidR="004F180B" w:rsidRPr="004F781C">
        <w:rPr>
          <w:rFonts w:hint="cs"/>
          <w:rtl/>
        </w:rPr>
        <w:t xml:space="preserve"> </w:t>
      </w:r>
      <w:r w:rsidRPr="004F781C">
        <w:rPr>
          <w:rFonts w:hint="cs"/>
          <w:rtl/>
        </w:rPr>
        <w:t xml:space="preserve">پروردگارش را شناخت و سر تسلیم در بارگاه او فرود آورد؛ خداوند </w:t>
      </w:r>
      <w:r w:rsidR="00BB0072" w:rsidRPr="004F781C">
        <w:rPr>
          <w:rFonts w:hint="cs"/>
          <w:rtl/>
        </w:rPr>
        <w:t>می‌فرما</w:t>
      </w:r>
      <w:r w:rsidRPr="004F781C">
        <w:rPr>
          <w:rFonts w:hint="cs"/>
          <w:rtl/>
        </w:rPr>
        <w:t>ید</w:t>
      </w:r>
      <w:r w:rsidR="0075782A" w:rsidRPr="004F781C">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وَتَفَقَّدَ</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لطَّيۡرَ</w:t>
      </w:r>
      <w:r w:rsidR="00603B01">
        <w:rPr>
          <w:rFonts w:ascii="KFGQPC Uthmanic Script HAFS" w:hAnsi="KFGQPC Uthmanic Script HAFS" w:cs="KFGQPC Uthmanic Script HAFS"/>
          <w:rtl/>
        </w:rPr>
        <w:t xml:space="preserve"> فَقَالَ مَا لِيَ لَآ أَرَى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لۡهُدۡهُدَ</w:t>
      </w:r>
      <w:r w:rsidR="00603B01">
        <w:rPr>
          <w:rFonts w:ascii="KFGQPC Uthmanic Script HAFS" w:hAnsi="KFGQPC Uthmanic Script HAFS" w:cs="KFGQPC Uthmanic Script HAFS"/>
          <w:rtl/>
        </w:rPr>
        <w:t xml:space="preserve"> أَمۡ كَانَ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لۡغَآئِبِينَ</w:t>
      </w:r>
      <w:r w:rsidR="00603B01">
        <w:rPr>
          <w:rFonts w:ascii="KFGQPC Uthmanic Script HAFS" w:hAnsi="KFGQPC Uthmanic Script HAFS" w:cs="KFGQPC Uthmanic Script HAFS"/>
          <w:rtl/>
        </w:rPr>
        <w:t xml:space="preserve"> ٢٠</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لَأُعَذِّبَنَّهُ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عَذَابٗا شَدِيدًا أَوۡ لَأَاْذۡبَحَنَّهُ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أَوۡ لَيَأۡتِيَنِّي بِسُلۡطَٰنٖ مُّبِينٖ ٢١</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فَمَكَثَ</w:t>
      </w:r>
      <w:r w:rsidR="00603B01">
        <w:rPr>
          <w:rFonts w:ascii="KFGQPC Uthmanic Script HAFS" w:hAnsi="KFGQPC Uthmanic Script HAFS" w:cs="KFGQPC Uthmanic Script HAFS"/>
          <w:rtl/>
        </w:rPr>
        <w:t xml:space="preserve"> غَيۡرَ بَعِيدٖ فَقَالَ أَحَطتُ بِمَا لَمۡ تُحِطۡ بِهِ</w:t>
      </w:r>
      <w:r w:rsidR="00603B01">
        <w:rPr>
          <w:rFonts w:ascii="KFGQPC Uthmanic Script HAFS" w:hAnsi="KFGQPC Uthmanic Script HAFS" w:cs="KFGQPC Uthmanic Script HAFS" w:hint="cs"/>
          <w:rtl/>
        </w:rPr>
        <w:t>ۦ</w:t>
      </w:r>
      <w:r w:rsidR="00603B01">
        <w:rPr>
          <w:rFonts w:ascii="KFGQPC Uthmanic Script HAFS" w:hAnsi="KFGQPC Uthmanic Script HAFS" w:cs="KFGQPC Uthmanic Script HAFS"/>
          <w:rtl/>
        </w:rPr>
        <w:t xml:space="preserve"> وَجِئۡتُكَ مِن سَبَإِۢ بِنَبَإٖ يَقِينٍ ٢٢</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إِنِّي</w:t>
      </w:r>
      <w:r w:rsidR="00603B01">
        <w:rPr>
          <w:rFonts w:ascii="KFGQPC Uthmanic Script HAFS" w:hAnsi="KFGQPC Uthmanic Script HAFS" w:cs="KFGQPC Uthmanic Script HAFS"/>
          <w:rtl/>
        </w:rPr>
        <w:t xml:space="preserve"> وَجَدتُّ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مۡرَأَةٗ</w:t>
      </w:r>
      <w:r w:rsidR="00603B01">
        <w:rPr>
          <w:rFonts w:ascii="KFGQPC Uthmanic Script HAFS" w:hAnsi="KFGQPC Uthmanic Script HAFS" w:cs="KFGQPC Uthmanic Script HAFS"/>
          <w:rtl/>
        </w:rPr>
        <w:t xml:space="preserve"> تَمۡلِكُهُمۡ وَأُوتِيَتۡ مِن كُلِّ شَيۡءٖ وَلَهَا عَرۡشٌ عَظِيمٞ ٢٣</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وَجَدتُّهَا</w:t>
      </w:r>
      <w:r w:rsidR="00603B01">
        <w:rPr>
          <w:rFonts w:ascii="KFGQPC Uthmanic Script HAFS" w:hAnsi="KFGQPC Uthmanic Script HAFS" w:cs="KFGQPC Uthmanic Script HAFS"/>
          <w:rtl/>
        </w:rPr>
        <w:t xml:space="preserve"> وَقَوۡمَهَا يَسۡجُدُونَ لِلشَّمۡسِ مِن دُونِ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وَزَيَّنَ لَهُمُ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لشَّيۡطَٰنُ</w:t>
      </w:r>
      <w:r w:rsidR="00603B01">
        <w:rPr>
          <w:rFonts w:ascii="KFGQPC Uthmanic Script HAFS" w:hAnsi="KFGQPC Uthmanic Script HAFS" w:cs="KFGQPC Uthmanic Script HAFS"/>
          <w:rtl/>
        </w:rPr>
        <w:t xml:space="preserve"> أَعۡمَٰلَهُمۡ فَصَدَّهُمۡ عَنِ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لسَّبِيلِ</w:t>
      </w:r>
      <w:r w:rsidR="00603B01">
        <w:rPr>
          <w:rFonts w:ascii="KFGQPC Uthmanic Script HAFS" w:hAnsi="KFGQPC Uthmanic Script HAFS" w:cs="KFGQPC Uthmanic Script HAFS"/>
          <w:rtl/>
        </w:rPr>
        <w:t xml:space="preserve"> فَهُمۡ لَا يَهۡتَدُونَ ٢٤</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أَلَّاۤ</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rtl/>
        </w:rPr>
        <w:lastRenderedPageBreak/>
        <w:t xml:space="preserve">يَسۡجُدُواْۤ لِلَّهِ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w:t>
      </w:r>
      <w:r w:rsidR="00603B01">
        <w:rPr>
          <w:rFonts w:ascii="KFGQPC Uthmanic Script HAFS" w:hAnsi="KFGQPC Uthmanic Script HAFS" w:cs="KFGQPC Uthmanic Script HAFS"/>
          <w:rtl/>
        </w:rPr>
        <w:t xml:space="preserve"> يُخۡرِجُ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لۡخَبۡءَ</w:t>
      </w:r>
      <w:r w:rsidR="00603B01">
        <w:rPr>
          <w:rFonts w:ascii="KFGQPC Uthmanic Script HAFS" w:hAnsi="KFGQPC Uthmanic Script HAFS" w:cs="KFGQPC Uthmanic Script HAFS"/>
          <w:rtl/>
        </w:rPr>
        <w:t xml:space="preserve"> فِي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لسَّمَٰوَٰتِ</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لۡأَرۡضِ</w:t>
      </w:r>
      <w:r w:rsidR="00603B01">
        <w:rPr>
          <w:rFonts w:ascii="KFGQPC Uthmanic Script HAFS" w:hAnsi="KFGQPC Uthmanic Script HAFS" w:cs="KFGQPC Uthmanic Script HAFS"/>
          <w:rtl/>
        </w:rPr>
        <w:t xml:space="preserve"> وَيَعۡلَمُ مَا تُخۡفُونَ وَمَا تُعۡلِنُونَ ٢٥</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لَآ إِلَٰهَ إِلَّا هُوَ رَبُّ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لۡعَرۡشِ</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لۡعَظِيمِ</w:t>
      </w:r>
      <w:r w:rsidR="00603B01">
        <w:rPr>
          <w:rFonts w:ascii="KFGQPC Uthmanic Script HAFS" w:hAnsi="KFGQPC Uthmanic Script HAFS" w:cs="KFGQPC Uthmanic Script HAFS"/>
          <w:rtl/>
        </w:rPr>
        <w:t>۩ ٢٦</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rtl/>
        </w:rPr>
        <w:t xml:space="preserve">۞قَالَ سَنَنظُرُ أَصَدَقۡتَ أَمۡ كُنتَ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لۡكَٰذِبِينَ</w:t>
      </w:r>
      <w:r w:rsidR="00603B01">
        <w:rPr>
          <w:rFonts w:ascii="KFGQPC Uthmanic Script HAFS" w:hAnsi="KFGQPC Uthmanic Script HAFS" w:cs="KFGQPC Uthmanic Script HAFS"/>
          <w:rtl/>
        </w:rPr>
        <w:t xml:space="preserve"> ٢٧</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ذۡهَب</w:t>
      </w:r>
      <w:r w:rsidR="00603B01">
        <w:rPr>
          <w:rFonts w:ascii="KFGQPC Uthmanic Script HAFS" w:hAnsi="KFGQPC Uthmanic Script HAFS" w:cs="KFGQPC Uthmanic Script HAFS"/>
          <w:rtl/>
        </w:rPr>
        <w:t xml:space="preserve"> بِّكِتَٰبِي هَٰذَا فَأَلۡقِهۡ إِلَيۡهِمۡ ثُمَّ تَوَلَّ عَنۡهُمۡ فَ</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نظُرۡ</w:t>
      </w:r>
      <w:r w:rsidR="00603B01">
        <w:rPr>
          <w:rFonts w:ascii="KFGQPC Uthmanic Script HAFS" w:hAnsi="KFGQPC Uthmanic Script HAFS" w:cs="KFGQPC Uthmanic Script HAFS"/>
          <w:rtl/>
        </w:rPr>
        <w:t xml:space="preserve"> مَاذَا يَرۡجِعُونَ ٢٨</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النمل: 20- 28</w:t>
      </w:r>
      <w:r w:rsidR="00D354BF" w:rsidRPr="00095874">
        <w:rPr>
          <w:rStyle w:val="Char7"/>
          <w:rFonts w:hint="cs"/>
          <w:rtl/>
        </w:rPr>
        <w:t>]</w:t>
      </w:r>
      <w:r w:rsidR="00D354BF">
        <w:rPr>
          <w:rFonts w:hint="cs"/>
          <w:rtl/>
        </w:rPr>
        <w:t xml:space="preserve"> </w:t>
      </w:r>
      <w:r w:rsidRPr="004F781C">
        <w:rPr>
          <w:rFonts w:hint="cs"/>
          <w:rtl/>
        </w:rPr>
        <w:t>«و سلیمان</w:t>
      </w:r>
      <w:r w:rsidR="007C6A2D" w:rsidRPr="004F781C">
        <w:rPr>
          <w:rFonts w:hint="cs"/>
          <w:rtl/>
        </w:rPr>
        <w:t>،</w:t>
      </w:r>
      <w:r w:rsidR="004F180B" w:rsidRPr="004F781C">
        <w:rPr>
          <w:rFonts w:hint="cs"/>
          <w:rtl/>
        </w:rPr>
        <w:t xml:space="preserve"> </w:t>
      </w:r>
      <w:r w:rsidRPr="004F781C">
        <w:rPr>
          <w:rFonts w:hint="cs"/>
          <w:rtl/>
        </w:rPr>
        <w:t>از لشکر پرندگان</w:t>
      </w:r>
      <w:r w:rsidR="007C6A2D" w:rsidRPr="004F781C">
        <w:rPr>
          <w:rFonts w:hint="cs"/>
          <w:rtl/>
        </w:rPr>
        <w:t>،</w:t>
      </w:r>
      <w:r w:rsidR="004F180B" w:rsidRPr="004F781C">
        <w:rPr>
          <w:rFonts w:hint="cs"/>
          <w:rtl/>
        </w:rPr>
        <w:t xml:space="preserve"> </w:t>
      </w:r>
      <w:r w:rsidRPr="004F781C">
        <w:rPr>
          <w:rFonts w:hint="cs"/>
          <w:rtl/>
        </w:rPr>
        <w:t>سان دید و جویای حال آنها شد و گفت</w:t>
      </w:r>
      <w:r w:rsidR="0075782A" w:rsidRPr="004F781C">
        <w:rPr>
          <w:rFonts w:hint="cs"/>
          <w:rtl/>
        </w:rPr>
        <w:t xml:space="preserve">: </w:t>
      </w:r>
      <w:r w:rsidRPr="004F781C">
        <w:rPr>
          <w:rFonts w:hint="cs"/>
          <w:rtl/>
        </w:rPr>
        <w:t>چرا هدهد را ن</w:t>
      </w:r>
      <w:r w:rsidR="007C6A2D" w:rsidRPr="004F781C">
        <w:rPr>
          <w:rFonts w:hint="cs"/>
          <w:rtl/>
        </w:rPr>
        <w:t>می‌بی</w:t>
      </w:r>
      <w:r w:rsidRPr="004F781C">
        <w:rPr>
          <w:rFonts w:hint="cs"/>
          <w:rtl/>
        </w:rPr>
        <w:t>نم؟ (او</w:t>
      </w:r>
      <w:r w:rsidR="007C6A2D" w:rsidRPr="004F781C">
        <w:rPr>
          <w:rFonts w:hint="cs"/>
          <w:rtl/>
        </w:rPr>
        <w:t>،</w:t>
      </w:r>
      <w:r w:rsidR="004F180B" w:rsidRPr="004F781C">
        <w:rPr>
          <w:rFonts w:hint="cs"/>
          <w:rtl/>
        </w:rPr>
        <w:t xml:space="preserve"> </w:t>
      </w:r>
      <w:r w:rsidRPr="004F781C">
        <w:rPr>
          <w:rFonts w:hint="cs"/>
          <w:rtl/>
        </w:rPr>
        <w:t xml:space="preserve">در میان شماست) یا اینکه از جمله غائبان است؟ حتما او را کیفر سختی خواهم داد و یا او را سر </w:t>
      </w:r>
      <w:r w:rsidR="005E3F23" w:rsidRPr="004F781C">
        <w:rPr>
          <w:rFonts w:hint="cs"/>
          <w:rtl/>
        </w:rPr>
        <w:t>می‌بر</w:t>
      </w:r>
      <w:r w:rsidRPr="004F781C">
        <w:rPr>
          <w:rFonts w:hint="cs"/>
          <w:rtl/>
        </w:rPr>
        <w:t>م و یا اینکه باید برای من دلیل روشنی</w:t>
      </w:r>
      <w:r w:rsidR="007C6A2D" w:rsidRPr="004F781C">
        <w:rPr>
          <w:rFonts w:hint="cs"/>
          <w:rtl/>
        </w:rPr>
        <w:t>،</w:t>
      </w:r>
      <w:r w:rsidR="004F180B" w:rsidRPr="004F781C">
        <w:rPr>
          <w:rFonts w:hint="cs"/>
          <w:rtl/>
        </w:rPr>
        <w:t xml:space="preserve"> </w:t>
      </w:r>
      <w:r w:rsidRPr="004F781C">
        <w:rPr>
          <w:rFonts w:hint="cs"/>
          <w:rtl/>
        </w:rPr>
        <w:t>اظهار کند</w:t>
      </w:r>
      <w:r w:rsidR="0075782A" w:rsidRPr="004F781C">
        <w:rPr>
          <w:rFonts w:hint="cs"/>
          <w:rtl/>
        </w:rPr>
        <w:t xml:space="preserve">. </w:t>
      </w:r>
      <w:r w:rsidRPr="004F781C">
        <w:rPr>
          <w:rFonts w:hint="cs"/>
          <w:rtl/>
        </w:rPr>
        <w:t>چندان طول نکشید (که هدهد برگشت و) گفت</w:t>
      </w:r>
      <w:r w:rsidR="0075782A" w:rsidRPr="004F781C">
        <w:rPr>
          <w:rFonts w:hint="cs"/>
          <w:rtl/>
        </w:rPr>
        <w:t xml:space="preserve">: </w:t>
      </w:r>
      <w:r w:rsidRPr="004F781C">
        <w:rPr>
          <w:rFonts w:hint="cs"/>
          <w:rtl/>
        </w:rPr>
        <w:t>من</w:t>
      </w:r>
      <w:r w:rsidR="007C6A2D" w:rsidRPr="004F781C">
        <w:rPr>
          <w:rFonts w:hint="cs"/>
          <w:rtl/>
        </w:rPr>
        <w:t>،</w:t>
      </w:r>
      <w:r w:rsidR="004F180B" w:rsidRPr="004F781C">
        <w:rPr>
          <w:rFonts w:hint="cs"/>
          <w:rtl/>
        </w:rPr>
        <w:t xml:space="preserve"> </w:t>
      </w:r>
      <w:r w:rsidRPr="004F781C">
        <w:rPr>
          <w:rFonts w:hint="cs"/>
          <w:rtl/>
        </w:rPr>
        <w:t>از چیزی آگاهی یافته</w:t>
      </w:r>
      <w:r w:rsidR="004F781C">
        <w:rPr>
          <w:rFonts w:hint="eastAsia"/>
          <w:rtl/>
        </w:rPr>
        <w:t>‌</w:t>
      </w:r>
      <w:r w:rsidRPr="004F781C">
        <w:rPr>
          <w:rFonts w:hint="cs"/>
          <w:rtl/>
        </w:rPr>
        <w:t>ام که تو از آن آگاه نیستی؛ من</w:t>
      </w:r>
      <w:r w:rsidR="007C6A2D" w:rsidRPr="004F781C">
        <w:rPr>
          <w:rFonts w:hint="cs"/>
          <w:rtl/>
        </w:rPr>
        <w:t>،</w:t>
      </w:r>
      <w:r w:rsidR="004F180B" w:rsidRPr="004F781C">
        <w:rPr>
          <w:rFonts w:hint="cs"/>
          <w:rtl/>
        </w:rPr>
        <w:t xml:space="preserve"> </w:t>
      </w:r>
      <w:r w:rsidRPr="004F781C">
        <w:rPr>
          <w:rFonts w:hint="cs"/>
          <w:rtl/>
        </w:rPr>
        <w:t>برای تو از سرزمین سبأ یک خبر قطعی و مورد اعتماد آورده</w:t>
      </w:r>
      <w:r w:rsidR="00B53612" w:rsidRPr="004F781C">
        <w:rPr>
          <w:rFonts w:hint="cs"/>
          <w:rtl/>
        </w:rPr>
        <w:t>‌ام.</w:t>
      </w:r>
      <w:r w:rsidR="0075782A" w:rsidRPr="004F781C">
        <w:rPr>
          <w:rFonts w:hint="cs"/>
          <w:rtl/>
        </w:rPr>
        <w:t xml:space="preserve"> </w:t>
      </w:r>
      <w:r w:rsidRPr="004F781C">
        <w:rPr>
          <w:rFonts w:hint="cs"/>
          <w:rtl/>
        </w:rPr>
        <w:t xml:space="preserve">من دیدم که زنی بر آنان حکومت </w:t>
      </w:r>
      <w:r w:rsidR="00FB0E09" w:rsidRPr="004F781C">
        <w:rPr>
          <w:rFonts w:hint="cs"/>
          <w:rtl/>
        </w:rPr>
        <w:t>می‌کن</w:t>
      </w:r>
      <w:r w:rsidRPr="004F781C">
        <w:rPr>
          <w:rFonts w:hint="cs"/>
          <w:rtl/>
        </w:rPr>
        <w:t>د و همه چیز به او داده شده است و تخت بزرگی دارد</w:t>
      </w:r>
      <w:r w:rsidR="0075782A" w:rsidRPr="004F781C">
        <w:rPr>
          <w:rFonts w:hint="cs"/>
          <w:rtl/>
        </w:rPr>
        <w:t xml:space="preserve">. </w:t>
      </w:r>
      <w:r w:rsidRPr="004F781C">
        <w:rPr>
          <w:rFonts w:hint="cs"/>
          <w:rtl/>
        </w:rPr>
        <w:t>من</w:t>
      </w:r>
      <w:r w:rsidR="007C6A2D" w:rsidRPr="004F781C">
        <w:rPr>
          <w:rFonts w:hint="cs"/>
          <w:rtl/>
        </w:rPr>
        <w:t>،</w:t>
      </w:r>
      <w:r w:rsidR="004F180B" w:rsidRPr="004F781C">
        <w:rPr>
          <w:rFonts w:hint="cs"/>
          <w:rtl/>
        </w:rPr>
        <w:t xml:space="preserve"> </w:t>
      </w:r>
      <w:r w:rsidRPr="004F781C">
        <w:rPr>
          <w:rFonts w:hint="cs"/>
          <w:rtl/>
        </w:rPr>
        <w:t>او و قوم او را دیدم که به جای خدا</w:t>
      </w:r>
      <w:r w:rsidR="007C6A2D" w:rsidRPr="004F781C">
        <w:rPr>
          <w:rFonts w:hint="cs"/>
          <w:rtl/>
        </w:rPr>
        <w:t>،</w:t>
      </w:r>
      <w:r w:rsidR="004F180B" w:rsidRPr="004F781C">
        <w:rPr>
          <w:rFonts w:hint="cs"/>
          <w:rtl/>
        </w:rPr>
        <w:t xml:space="preserve"> </w:t>
      </w:r>
      <w:r w:rsidRPr="004F781C">
        <w:rPr>
          <w:rFonts w:hint="cs"/>
          <w:rtl/>
        </w:rPr>
        <w:t xml:space="preserve">برای خورشید سجده </w:t>
      </w:r>
      <w:r w:rsidR="00FB0E09" w:rsidRPr="004F781C">
        <w:rPr>
          <w:rFonts w:hint="cs"/>
          <w:rtl/>
        </w:rPr>
        <w:t>می‌کن</w:t>
      </w:r>
      <w:r w:rsidRPr="004F781C">
        <w:rPr>
          <w:rFonts w:hint="cs"/>
          <w:rtl/>
        </w:rPr>
        <w:t>ند و شیطان</w:t>
      </w:r>
      <w:r w:rsidR="007C6A2D" w:rsidRPr="004F781C">
        <w:rPr>
          <w:rFonts w:hint="cs"/>
          <w:rtl/>
        </w:rPr>
        <w:t>،</w:t>
      </w:r>
      <w:r w:rsidR="004F180B" w:rsidRPr="004F781C">
        <w:rPr>
          <w:rFonts w:hint="cs"/>
          <w:rtl/>
        </w:rPr>
        <w:t xml:space="preserve"> </w:t>
      </w:r>
      <w:r w:rsidRPr="004F781C">
        <w:rPr>
          <w:rFonts w:hint="cs"/>
          <w:rtl/>
        </w:rPr>
        <w:t>اعمالشان را در نظرشان آراسته و ایشان را از راه راست باز داشته است؛ آنان (به خدا و یکتاپرستی) راهیاب ن</w:t>
      </w:r>
      <w:r w:rsidR="005E3F23" w:rsidRPr="004F781C">
        <w:rPr>
          <w:rFonts w:hint="cs"/>
          <w:rtl/>
        </w:rPr>
        <w:t>می‌گ</w:t>
      </w:r>
      <w:r w:rsidRPr="004F781C">
        <w:rPr>
          <w:rFonts w:hint="cs"/>
          <w:rtl/>
        </w:rPr>
        <w:t>ردند</w:t>
      </w:r>
      <w:r w:rsidR="0075782A" w:rsidRPr="004F781C">
        <w:rPr>
          <w:rFonts w:hint="cs"/>
          <w:rtl/>
        </w:rPr>
        <w:t xml:space="preserve">. </w:t>
      </w:r>
      <w:r w:rsidRPr="004F781C">
        <w:rPr>
          <w:rFonts w:hint="cs"/>
          <w:rtl/>
        </w:rPr>
        <w:t>(شیطان</w:t>
      </w:r>
      <w:r w:rsidR="007C6A2D" w:rsidRPr="004F781C">
        <w:rPr>
          <w:rFonts w:hint="cs"/>
          <w:rtl/>
        </w:rPr>
        <w:t>،</w:t>
      </w:r>
      <w:r w:rsidR="004F180B" w:rsidRPr="004F781C">
        <w:rPr>
          <w:rFonts w:hint="cs"/>
          <w:rtl/>
        </w:rPr>
        <w:t xml:space="preserve"> </w:t>
      </w:r>
      <w:r w:rsidRPr="004F781C">
        <w:rPr>
          <w:rFonts w:hint="cs"/>
          <w:rtl/>
        </w:rPr>
        <w:t>آنها را از راه راست منحرف کرده) تا برای خداوند</w:t>
      </w:r>
      <w:r w:rsidR="007C6A2D" w:rsidRPr="004F781C">
        <w:rPr>
          <w:rFonts w:hint="cs"/>
          <w:rtl/>
        </w:rPr>
        <w:t>،</w:t>
      </w:r>
      <w:r w:rsidR="004F180B" w:rsidRPr="004F781C">
        <w:rPr>
          <w:rFonts w:hint="cs"/>
          <w:rtl/>
        </w:rPr>
        <w:t xml:space="preserve"> </w:t>
      </w:r>
      <w:r w:rsidRPr="004F781C">
        <w:rPr>
          <w:rFonts w:hint="cs"/>
          <w:rtl/>
        </w:rPr>
        <w:t>سجده نکنند؛ (همان خداوند یکتایی که) پنهان</w:t>
      </w:r>
      <w:r w:rsidR="004F781C">
        <w:rPr>
          <w:rFonts w:hint="eastAsia"/>
          <w:rtl/>
        </w:rPr>
        <w:t>‌</w:t>
      </w:r>
      <w:r w:rsidRPr="004F781C">
        <w:rPr>
          <w:rFonts w:hint="cs"/>
          <w:rtl/>
        </w:rPr>
        <w:t xml:space="preserve">های آسمان و زمین را بیرون </w:t>
      </w:r>
      <w:r w:rsidR="00310BD5" w:rsidRPr="004F781C">
        <w:rPr>
          <w:rFonts w:hint="cs"/>
          <w:rtl/>
        </w:rPr>
        <w:t>می‌آور</w:t>
      </w:r>
      <w:r w:rsidRPr="004F781C">
        <w:rPr>
          <w:rFonts w:hint="cs"/>
          <w:rtl/>
        </w:rPr>
        <w:t xml:space="preserve">د و </w:t>
      </w:r>
      <w:r w:rsidR="00A235EC" w:rsidRPr="004F781C">
        <w:rPr>
          <w:rFonts w:hint="cs"/>
          <w:rtl/>
        </w:rPr>
        <w:t>می‌دان</w:t>
      </w:r>
      <w:r w:rsidRPr="004F781C">
        <w:rPr>
          <w:rFonts w:hint="cs"/>
          <w:rtl/>
        </w:rPr>
        <w:t xml:space="preserve">د آنچه را پنهان </w:t>
      </w:r>
      <w:r w:rsidR="00BB0072" w:rsidRPr="004F781C">
        <w:rPr>
          <w:rFonts w:hint="cs"/>
          <w:rtl/>
        </w:rPr>
        <w:t>می‌دا</w:t>
      </w:r>
      <w:r w:rsidRPr="004F781C">
        <w:rPr>
          <w:rFonts w:hint="cs"/>
          <w:rtl/>
        </w:rPr>
        <w:t xml:space="preserve">رید و آنچه را که آشکار </w:t>
      </w:r>
      <w:r w:rsidR="0075782A" w:rsidRPr="004F781C">
        <w:rPr>
          <w:rFonts w:hint="cs"/>
          <w:rtl/>
        </w:rPr>
        <w:t>می‌سا</w:t>
      </w:r>
      <w:r w:rsidRPr="004F781C">
        <w:rPr>
          <w:rFonts w:hint="cs"/>
          <w:rtl/>
        </w:rPr>
        <w:t>زید</w:t>
      </w:r>
      <w:r w:rsidR="0075782A" w:rsidRPr="004F781C">
        <w:rPr>
          <w:rFonts w:hint="cs"/>
          <w:rtl/>
        </w:rPr>
        <w:t xml:space="preserve">. </w:t>
      </w:r>
      <w:r w:rsidRPr="004F781C">
        <w:rPr>
          <w:rFonts w:hint="cs"/>
          <w:rtl/>
        </w:rPr>
        <w:t>جز خدا که صاحب عرش عظیم است</w:t>
      </w:r>
      <w:r w:rsidR="007C6A2D" w:rsidRPr="004F781C">
        <w:rPr>
          <w:rFonts w:hint="cs"/>
          <w:rtl/>
        </w:rPr>
        <w:t>،</w:t>
      </w:r>
      <w:r w:rsidR="004F180B" w:rsidRPr="004F781C">
        <w:rPr>
          <w:rFonts w:hint="cs"/>
          <w:rtl/>
        </w:rPr>
        <w:t xml:space="preserve"> </w:t>
      </w:r>
      <w:r w:rsidRPr="004F781C">
        <w:rPr>
          <w:rFonts w:hint="cs"/>
          <w:rtl/>
        </w:rPr>
        <w:t>معبود برحقی نیست</w:t>
      </w:r>
      <w:r w:rsidR="0075782A" w:rsidRPr="004F781C">
        <w:rPr>
          <w:rFonts w:hint="cs"/>
          <w:rtl/>
        </w:rPr>
        <w:t xml:space="preserve">. </w:t>
      </w:r>
      <w:r w:rsidRPr="004F781C">
        <w:rPr>
          <w:rFonts w:hint="cs"/>
          <w:rtl/>
        </w:rPr>
        <w:t>(سلیمان به هدهد) گفت</w:t>
      </w:r>
      <w:r w:rsidR="0075782A" w:rsidRPr="004F781C">
        <w:rPr>
          <w:rFonts w:hint="cs"/>
          <w:rtl/>
        </w:rPr>
        <w:t xml:space="preserve">: </w:t>
      </w:r>
      <w:r w:rsidRPr="004F781C">
        <w:rPr>
          <w:rFonts w:hint="cs"/>
          <w:rtl/>
        </w:rPr>
        <w:t xml:space="preserve">تحقیق </w:t>
      </w:r>
      <w:r w:rsidR="00FB0E09" w:rsidRPr="004F781C">
        <w:rPr>
          <w:rFonts w:hint="cs"/>
          <w:rtl/>
        </w:rPr>
        <w:t>می‌کن</w:t>
      </w:r>
      <w:r w:rsidRPr="004F781C">
        <w:rPr>
          <w:rFonts w:hint="cs"/>
          <w:rtl/>
        </w:rPr>
        <w:t>یم تا ببینیم راست گفته</w:t>
      </w:r>
      <w:r w:rsidR="004F781C">
        <w:rPr>
          <w:rFonts w:hint="eastAsia"/>
          <w:rtl/>
        </w:rPr>
        <w:t>‌</w:t>
      </w:r>
      <w:r w:rsidRPr="004F781C">
        <w:rPr>
          <w:rFonts w:hint="cs"/>
          <w:rtl/>
        </w:rPr>
        <w:t>ای یا از زمره دروغگویان بوده</w:t>
      </w:r>
      <w:r w:rsidR="00466CB9" w:rsidRPr="004F781C">
        <w:rPr>
          <w:rFonts w:hint="cs"/>
          <w:rtl/>
        </w:rPr>
        <w:t>‌ای.</w:t>
      </w:r>
      <w:r w:rsidR="0075782A" w:rsidRPr="004F781C">
        <w:rPr>
          <w:rFonts w:hint="cs"/>
          <w:rtl/>
        </w:rPr>
        <w:t xml:space="preserve"> </w:t>
      </w:r>
      <w:r w:rsidRPr="004F781C">
        <w:rPr>
          <w:rFonts w:hint="cs"/>
          <w:rtl/>
        </w:rPr>
        <w:t xml:space="preserve">این نامه مرا ببر و آن را به سویشان بینداز و سپس از ایشان دور شو و در کناری بایست و بنگر به یکدیگر چه </w:t>
      </w:r>
      <w:r w:rsidR="00A235EC" w:rsidRPr="004F781C">
        <w:rPr>
          <w:rFonts w:hint="cs"/>
          <w:rtl/>
        </w:rPr>
        <w:t>می‌گو</w:t>
      </w:r>
      <w:r w:rsidRPr="004F781C">
        <w:rPr>
          <w:rFonts w:hint="cs"/>
          <w:rtl/>
        </w:rPr>
        <w:t>یند و چه واکنشی دارند؟»</w:t>
      </w:r>
      <w:r w:rsidR="0075782A" w:rsidRPr="004F781C">
        <w:rPr>
          <w:rFonts w:hint="cs"/>
          <w:rtl/>
        </w:rPr>
        <w:t xml:space="preserve">. </w:t>
      </w:r>
    </w:p>
    <w:p w:rsidR="008F4B15" w:rsidRPr="004F781C" w:rsidRDefault="008F4B15" w:rsidP="004F781C">
      <w:pPr>
        <w:pStyle w:val="a4"/>
        <w:rPr>
          <w:rtl/>
        </w:rPr>
      </w:pPr>
      <w:r w:rsidRPr="004F781C">
        <w:rPr>
          <w:rFonts w:hint="cs"/>
          <w:rtl/>
        </w:rPr>
        <w:t>هدهد رفت</w:t>
      </w:r>
      <w:r w:rsidR="007C6A2D" w:rsidRPr="004F781C">
        <w:rPr>
          <w:rFonts w:hint="cs"/>
          <w:rtl/>
        </w:rPr>
        <w:t>،</w:t>
      </w:r>
      <w:r w:rsidR="004F180B" w:rsidRPr="004F781C">
        <w:rPr>
          <w:rFonts w:hint="cs"/>
          <w:rtl/>
        </w:rPr>
        <w:t xml:space="preserve"> </w:t>
      </w:r>
      <w:r w:rsidRPr="004F781C">
        <w:rPr>
          <w:rFonts w:hint="cs"/>
          <w:rtl/>
        </w:rPr>
        <w:t>اما آن داستانی طولانی</w:t>
      </w:r>
      <w:r w:rsidR="007C6A2D" w:rsidRPr="004F781C">
        <w:rPr>
          <w:rFonts w:hint="cs"/>
          <w:rtl/>
        </w:rPr>
        <w:t>،</w:t>
      </w:r>
      <w:r w:rsidR="004F180B" w:rsidRPr="004F781C">
        <w:rPr>
          <w:rFonts w:hint="cs"/>
          <w:rtl/>
        </w:rPr>
        <w:t xml:space="preserve"> </w:t>
      </w:r>
      <w:r w:rsidRPr="004F781C">
        <w:rPr>
          <w:rFonts w:hint="cs"/>
          <w:rtl/>
        </w:rPr>
        <w:t>پیش آمد که به نتایجی تاریخی انجامید</w:t>
      </w:r>
      <w:r w:rsidR="0075782A" w:rsidRPr="004F781C">
        <w:rPr>
          <w:rFonts w:hint="cs"/>
          <w:rtl/>
        </w:rPr>
        <w:t xml:space="preserve">. </w:t>
      </w:r>
      <w:r w:rsidRPr="004F781C">
        <w:rPr>
          <w:rFonts w:hint="cs"/>
          <w:rtl/>
        </w:rPr>
        <w:t>سبب آن</w:t>
      </w:r>
      <w:r w:rsidR="007C6A2D" w:rsidRPr="004F781C">
        <w:rPr>
          <w:rFonts w:hint="cs"/>
          <w:rtl/>
        </w:rPr>
        <w:t>،</w:t>
      </w:r>
      <w:r w:rsidR="004F180B" w:rsidRPr="004F781C">
        <w:rPr>
          <w:rFonts w:hint="cs"/>
          <w:rtl/>
        </w:rPr>
        <w:t xml:space="preserve"> </w:t>
      </w:r>
      <w:r w:rsidRPr="004F781C">
        <w:rPr>
          <w:rFonts w:hint="cs"/>
          <w:rtl/>
        </w:rPr>
        <w:t>هدهد بود که پروردگارش را شناخت</w:t>
      </w:r>
      <w:r w:rsidR="0075782A" w:rsidRPr="004F781C">
        <w:rPr>
          <w:rFonts w:hint="cs"/>
          <w:rtl/>
        </w:rPr>
        <w:t xml:space="preserve">. </w:t>
      </w:r>
      <w:r w:rsidRPr="004F781C">
        <w:rPr>
          <w:rFonts w:hint="cs"/>
          <w:rtl/>
        </w:rPr>
        <w:t>حتی برخی از علما گفته</w:t>
      </w:r>
      <w:r w:rsidR="00822A7F" w:rsidRPr="004F781C">
        <w:rPr>
          <w:rFonts w:hint="cs"/>
          <w:rtl/>
        </w:rPr>
        <w:t>‌اند:</w:t>
      </w:r>
      <w:r w:rsidR="0075782A" w:rsidRPr="004F781C">
        <w:rPr>
          <w:rFonts w:hint="cs"/>
          <w:rtl/>
        </w:rPr>
        <w:t xml:space="preserve"> </w:t>
      </w:r>
      <w:r w:rsidRPr="004F781C">
        <w:rPr>
          <w:rFonts w:hint="cs"/>
          <w:rtl/>
        </w:rPr>
        <w:t>عجیب است! هدهد</w:t>
      </w:r>
      <w:r w:rsidR="007C6A2D" w:rsidRPr="004F781C">
        <w:rPr>
          <w:rFonts w:hint="cs"/>
          <w:rtl/>
        </w:rPr>
        <w:t>،</w:t>
      </w:r>
      <w:r w:rsidR="004F180B" w:rsidRPr="004F781C">
        <w:rPr>
          <w:rFonts w:hint="cs"/>
          <w:rtl/>
        </w:rPr>
        <w:t xml:space="preserve"> </w:t>
      </w:r>
      <w:r w:rsidRPr="004F781C">
        <w:rPr>
          <w:rFonts w:hint="cs"/>
          <w:rtl/>
        </w:rPr>
        <w:t>از فرعون هوشیارتر بود؛ فرعون در حال آسایش و راحتی کفر ورزید و هنگام سختی و بلا ایمان آورد؛ اما ایمانش</w:t>
      </w:r>
      <w:r w:rsidR="007C6A2D" w:rsidRPr="004F781C">
        <w:rPr>
          <w:rFonts w:hint="cs"/>
          <w:rtl/>
        </w:rPr>
        <w:t>،</w:t>
      </w:r>
      <w:r w:rsidR="004F180B" w:rsidRPr="004F781C">
        <w:rPr>
          <w:rFonts w:hint="cs"/>
          <w:rtl/>
        </w:rPr>
        <w:t xml:space="preserve"> </w:t>
      </w:r>
      <w:r w:rsidRPr="004F781C">
        <w:rPr>
          <w:rFonts w:hint="cs"/>
          <w:rtl/>
        </w:rPr>
        <w:t>به او</w:t>
      </w:r>
      <w:r w:rsidR="00822A7F" w:rsidRPr="004F781C">
        <w:rPr>
          <w:rFonts w:hint="cs"/>
          <w:rtl/>
        </w:rPr>
        <w:t xml:space="preserve"> فایده‌ای </w:t>
      </w:r>
      <w:r w:rsidRPr="004F781C">
        <w:rPr>
          <w:rFonts w:hint="cs"/>
          <w:rtl/>
        </w:rPr>
        <w:t>نرساند و هدهد در حال راحتی و آسایش ایمان آورد و هنگام سختی ایمانش به او فایده رساند</w:t>
      </w:r>
      <w:r w:rsidR="0075782A" w:rsidRPr="004F781C">
        <w:rPr>
          <w:rFonts w:hint="cs"/>
          <w:rtl/>
        </w:rPr>
        <w:t xml:space="preserve">. </w:t>
      </w:r>
    </w:p>
    <w:p w:rsidR="008F4B15" w:rsidRPr="004F781C" w:rsidRDefault="008F4B15" w:rsidP="00603B01">
      <w:pPr>
        <w:pStyle w:val="a4"/>
        <w:rPr>
          <w:rtl/>
        </w:rPr>
      </w:pPr>
      <w:r w:rsidRPr="004F781C">
        <w:rPr>
          <w:rFonts w:hint="cs"/>
          <w:rtl/>
        </w:rPr>
        <w:t>هدهد گفت</w:t>
      </w:r>
      <w:r w:rsidR="0075782A" w:rsidRPr="004F781C">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أَلَّاۤ</w:t>
      </w:r>
      <w:r w:rsidR="00603B01">
        <w:rPr>
          <w:rFonts w:ascii="KFGQPC Uthmanic Script HAFS" w:hAnsi="KFGQPC Uthmanic Script HAFS" w:cs="KFGQPC Uthmanic Script HAFS"/>
          <w:rtl/>
        </w:rPr>
        <w:t xml:space="preserve"> يَسۡجُدُواْۤ لِلَّهِ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w:t>
      </w:r>
      <w:r w:rsidR="00603B01">
        <w:rPr>
          <w:rFonts w:ascii="KFGQPC Uthmanic Script HAFS" w:hAnsi="KFGQPC Uthmanic Script HAFS" w:cs="KFGQPC Uthmanic Script HAFS"/>
          <w:rtl/>
        </w:rPr>
        <w:t xml:space="preserve"> يُخۡرِجُ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لۡخَبۡءَ</w:t>
      </w:r>
      <w:r w:rsidR="00603B01">
        <w:rPr>
          <w:rFonts w:ascii="KFGQPC Uthmanic Script HAFS" w:hAnsi="KFGQPC Uthmanic Script HAFS" w:cs="KFGQPC Uthmanic Script HAFS"/>
          <w:rtl/>
        </w:rPr>
        <w:t xml:space="preserve"> فِي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لسَّمَٰوَٰتِ</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لۡأَرۡضِ</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النمل: 25</w:t>
      </w:r>
      <w:r w:rsidR="00D354BF" w:rsidRPr="00095874">
        <w:rPr>
          <w:rStyle w:val="Char7"/>
          <w:rFonts w:hint="cs"/>
          <w:rtl/>
        </w:rPr>
        <w:t>]</w:t>
      </w:r>
      <w:r w:rsidR="0075782A" w:rsidRPr="004F781C">
        <w:rPr>
          <w:rFonts w:hint="cs"/>
          <w:rtl/>
        </w:rPr>
        <w:t xml:space="preserve"> </w:t>
      </w:r>
      <w:r w:rsidRPr="004F781C">
        <w:rPr>
          <w:rFonts w:hint="cs"/>
          <w:rtl/>
        </w:rPr>
        <w:t>«(شیطان</w:t>
      </w:r>
      <w:r w:rsidR="007C6A2D" w:rsidRPr="004F781C">
        <w:rPr>
          <w:rFonts w:hint="cs"/>
          <w:rtl/>
        </w:rPr>
        <w:t>،</w:t>
      </w:r>
      <w:r w:rsidR="004F180B" w:rsidRPr="004F781C">
        <w:rPr>
          <w:rFonts w:hint="cs"/>
          <w:rtl/>
        </w:rPr>
        <w:t xml:space="preserve"> </w:t>
      </w:r>
      <w:r w:rsidRPr="004F781C">
        <w:rPr>
          <w:rFonts w:hint="cs"/>
          <w:rtl/>
        </w:rPr>
        <w:t xml:space="preserve">آنها را از راه راست منحرف کرده) تا برای خداوند سجده نکنند؛(خداوند یکتایی که) پنهانهای آسمان و زمین را بیرون </w:t>
      </w:r>
      <w:r w:rsidR="00BB0072" w:rsidRPr="004F781C">
        <w:rPr>
          <w:rFonts w:hint="cs"/>
          <w:rtl/>
        </w:rPr>
        <w:t>می‌ده</w:t>
      </w:r>
      <w:r w:rsidRPr="004F781C">
        <w:rPr>
          <w:rFonts w:hint="cs"/>
          <w:rtl/>
        </w:rPr>
        <w:t>د و</w:t>
      </w:r>
      <w:r w:rsidR="00B11528" w:rsidRPr="004F781C">
        <w:rPr>
          <w:rFonts w:hint="cs"/>
          <w:rtl/>
        </w:rPr>
        <w:t>.</w:t>
      </w:r>
      <w:r w:rsidR="0075782A" w:rsidRPr="004F781C">
        <w:rPr>
          <w:rFonts w:hint="cs"/>
          <w:rtl/>
        </w:rPr>
        <w:t xml:space="preserve"> . </w:t>
      </w:r>
      <w:r w:rsidRPr="004F781C">
        <w:rPr>
          <w:rFonts w:hint="cs"/>
          <w:rtl/>
        </w:rPr>
        <w:t>»</w:t>
      </w:r>
      <w:r w:rsidR="0075782A" w:rsidRPr="004F781C">
        <w:rPr>
          <w:rFonts w:hint="cs"/>
          <w:rtl/>
        </w:rPr>
        <w:t xml:space="preserve">. </w:t>
      </w:r>
    </w:p>
    <w:p w:rsidR="008F4B15" w:rsidRPr="004F781C" w:rsidRDefault="008F4B15" w:rsidP="004F781C">
      <w:pPr>
        <w:pStyle w:val="a4"/>
        <w:rPr>
          <w:rtl/>
        </w:rPr>
      </w:pPr>
      <w:r w:rsidRPr="004F781C">
        <w:rPr>
          <w:rFonts w:hint="cs"/>
          <w:rtl/>
        </w:rPr>
        <w:t xml:space="preserve">اما فرعون </w:t>
      </w:r>
      <w:r w:rsidR="005E3F23" w:rsidRPr="004F781C">
        <w:rPr>
          <w:rFonts w:hint="cs"/>
          <w:rtl/>
        </w:rPr>
        <w:t>می‌گ</w:t>
      </w:r>
      <w:r w:rsidRPr="004F781C">
        <w:rPr>
          <w:rFonts w:hint="cs"/>
          <w:rtl/>
        </w:rPr>
        <w:t>فت</w:t>
      </w:r>
      <w:r w:rsidR="0075782A" w:rsidRPr="004F781C">
        <w:rPr>
          <w:rFonts w:hint="cs"/>
          <w:rtl/>
        </w:rPr>
        <w:t xml:space="preserve">: </w:t>
      </w:r>
      <w:r w:rsidRPr="004F781C">
        <w:rPr>
          <w:rFonts w:hint="cs"/>
          <w:rtl/>
        </w:rPr>
        <w:t>«برای شما خدایی جز خودم سراغ ندارم»</w:t>
      </w:r>
      <w:r w:rsidR="0075782A" w:rsidRPr="004F781C">
        <w:rPr>
          <w:rFonts w:hint="cs"/>
          <w:rtl/>
        </w:rPr>
        <w:t xml:space="preserve">. </w:t>
      </w:r>
    </w:p>
    <w:p w:rsidR="008F4B15" w:rsidRPr="004F781C" w:rsidRDefault="008F4B15" w:rsidP="00603B01">
      <w:pPr>
        <w:pStyle w:val="a4"/>
        <w:rPr>
          <w:rtl/>
        </w:rPr>
      </w:pPr>
      <w:r w:rsidRPr="004F781C">
        <w:rPr>
          <w:rFonts w:hint="cs"/>
          <w:rtl/>
        </w:rPr>
        <w:lastRenderedPageBreak/>
        <w:t>بدبخت</w:t>
      </w:r>
      <w:r w:rsidR="007C6A2D" w:rsidRPr="004F781C">
        <w:rPr>
          <w:rFonts w:hint="cs"/>
          <w:rtl/>
        </w:rPr>
        <w:t>،</w:t>
      </w:r>
      <w:r w:rsidR="004F180B" w:rsidRPr="004F781C">
        <w:rPr>
          <w:rFonts w:hint="cs"/>
          <w:rtl/>
        </w:rPr>
        <w:t xml:space="preserve"> </w:t>
      </w:r>
      <w:r w:rsidRPr="004F781C">
        <w:rPr>
          <w:rFonts w:hint="cs"/>
          <w:rtl/>
        </w:rPr>
        <w:t>کسی است که هدهد</w:t>
      </w:r>
      <w:r w:rsidR="007C6A2D" w:rsidRPr="004F781C">
        <w:rPr>
          <w:rFonts w:hint="cs"/>
          <w:rtl/>
        </w:rPr>
        <w:t>،</w:t>
      </w:r>
      <w:r w:rsidR="004F180B" w:rsidRPr="004F781C">
        <w:rPr>
          <w:rFonts w:hint="cs"/>
          <w:rtl/>
        </w:rPr>
        <w:t xml:space="preserve"> </w:t>
      </w:r>
      <w:r w:rsidRPr="004F781C">
        <w:rPr>
          <w:rFonts w:hint="cs"/>
          <w:rtl/>
        </w:rPr>
        <w:t>از او هوشیارتر باشد یا مورچه از او به سرنوشت خود آگاه</w:t>
      </w:r>
      <w:r w:rsidR="004F781C">
        <w:rPr>
          <w:rFonts w:hint="eastAsia"/>
          <w:rtl/>
        </w:rPr>
        <w:t>‌</w:t>
      </w:r>
      <w:r w:rsidRPr="004F781C">
        <w:rPr>
          <w:rFonts w:hint="cs"/>
          <w:rtl/>
        </w:rPr>
        <w:t>تر؛ نادان و بی</w:t>
      </w:r>
      <w:r w:rsidR="004F781C">
        <w:rPr>
          <w:rFonts w:hint="eastAsia"/>
          <w:rtl/>
        </w:rPr>
        <w:t>‌</w:t>
      </w:r>
      <w:r w:rsidRPr="004F781C">
        <w:rPr>
          <w:rFonts w:hint="cs"/>
          <w:rtl/>
        </w:rPr>
        <w:t>خرد کسی است که</w:t>
      </w:r>
      <w:r w:rsidR="001522A1" w:rsidRPr="004F781C">
        <w:rPr>
          <w:rFonts w:hint="cs"/>
          <w:rtl/>
        </w:rPr>
        <w:t xml:space="preserve"> راه‌های</w:t>
      </w:r>
      <w:r w:rsidRPr="004F781C">
        <w:rPr>
          <w:rFonts w:hint="cs"/>
          <w:rtl/>
        </w:rPr>
        <w:t xml:space="preserve"> تاریکی در پیش داشته باشد و اعضای او</w:t>
      </w:r>
      <w:r w:rsidR="007C6A2D" w:rsidRPr="004F781C">
        <w:rPr>
          <w:rFonts w:hint="cs"/>
          <w:rtl/>
        </w:rPr>
        <w:t>،</w:t>
      </w:r>
      <w:r w:rsidR="004F180B" w:rsidRPr="004F781C">
        <w:rPr>
          <w:rFonts w:hint="cs"/>
          <w:rtl/>
        </w:rPr>
        <w:t xml:space="preserve"> </w:t>
      </w:r>
      <w:r w:rsidRPr="004F781C">
        <w:rPr>
          <w:rFonts w:hint="cs"/>
          <w:rtl/>
        </w:rPr>
        <w:t>به او</w:t>
      </w:r>
      <w:r w:rsidR="00822A7F" w:rsidRPr="004F781C">
        <w:rPr>
          <w:rFonts w:hint="cs"/>
          <w:rtl/>
        </w:rPr>
        <w:t xml:space="preserve"> فایده‌ای </w:t>
      </w:r>
      <w:r w:rsidRPr="004F781C">
        <w:rPr>
          <w:rFonts w:hint="cs"/>
          <w:rtl/>
        </w:rPr>
        <w:t>نرسانند</w:t>
      </w:r>
      <w:r w:rsidR="0075782A" w:rsidRPr="004F781C">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لَهُمۡ قُلُوبٞ لَّا يَفۡقَهُونَ بِهَا وَلَهُمۡ أَعۡيُنٞ لَّا يُبۡصِرُونَ بِهَا وَلَهُمۡ ءَاذَانٞ لَّا يَسۡمَعُونَ بِهَآۚ</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الأعراف: 179</w:t>
      </w:r>
      <w:r w:rsidR="00D354BF" w:rsidRPr="00095874">
        <w:rPr>
          <w:rStyle w:val="Char7"/>
          <w:rFonts w:hint="cs"/>
          <w:rtl/>
        </w:rPr>
        <w:t>]</w:t>
      </w:r>
      <w:r w:rsidR="0075782A" w:rsidRPr="004F781C">
        <w:rPr>
          <w:rFonts w:hint="cs"/>
          <w:rtl/>
        </w:rPr>
        <w:t xml:space="preserve"> </w:t>
      </w:r>
      <w:r w:rsidRPr="004F781C">
        <w:rPr>
          <w:rFonts w:hint="cs"/>
          <w:rtl/>
        </w:rPr>
        <w:t>«آنها</w:t>
      </w:r>
      <w:r w:rsidR="007C6A2D" w:rsidRPr="004F781C">
        <w:rPr>
          <w:rFonts w:hint="cs"/>
          <w:rtl/>
        </w:rPr>
        <w:t>،</w:t>
      </w:r>
      <w:r w:rsidR="00105E79" w:rsidRPr="004F781C">
        <w:rPr>
          <w:rFonts w:hint="cs"/>
          <w:rtl/>
        </w:rPr>
        <w:t xml:space="preserve"> دل‌هایی</w:t>
      </w:r>
      <w:r w:rsidRPr="004F781C">
        <w:rPr>
          <w:rFonts w:hint="cs"/>
          <w:rtl/>
        </w:rPr>
        <w:t xml:space="preserve"> دارند که با آن</w:t>
      </w:r>
      <w:r w:rsidR="00466CB9" w:rsidRPr="004F781C">
        <w:rPr>
          <w:rFonts w:hint="cs"/>
          <w:rtl/>
        </w:rPr>
        <w:t xml:space="preserve"> نمی‌</w:t>
      </w:r>
      <w:r w:rsidRPr="004F781C">
        <w:rPr>
          <w:rFonts w:hint="cs"/>
          <w:rtl/>
        </w:rPr>
        <w:t>فهمند و چشمانی دارند که با آن ن</w:t>
      </w:r>
      <w:r w:rsidR="007C6A2D" w:rsidRPr="004F781C">
        <w:rPr>
          <w:rFonts w:hint="cs"/>
          <w:rtl/>
        </w:rPr>
        <w:t>می‌بی</w:t>
      </w:r>
      <w:r w:rsidRPr="004F781C">
        <w:rPr>
          <w:rFonts w:hint="cs"/>
          <w:rtl/>
        </w:rPr>
        <w:t>نند و</w:t>
      </w:r>
      <w:r w:rsidR="00FF64C1" w:rsidRPr="004F781C">
        <w:rPr>
          <w:rFonts w:hint="cs"/>
          <w:rtl/>
        </w:rPr>
        <w:t xml:space="preserve"> گوش‌ها</w:t>
      </w:r>
      <w:r w:rsidRPr="004F781C">
        <w:rPr>
          <w:rFonts w:hint="cs"/>
          <w:rtl/>
        </w:rPr>
        <w:t>یی دارند که با آن</w:t>
      </w:r>
      <w:r w:rsidR="00466CB9" w:rsidRPr="004F781C">
        <w:rPr>
          <w:rFonts w:hint="cs"/>
          <w:rtl/>
        </w:rPr>
        <w:t xml:space="preserve"> نمی‌</w:t>
      </w:r>
      <w:r w:rsidRPr="004F781C">
        <w:rPr>
          <w:rFonts w:hint="cs"/>
          <w:rtl/>
        </w:rPr>
        <w:t>شنوند»</w:t>
      </w:r>
      <w:r w:rsidR="0075782A" w:rsidRPr="004F781C">
        <w:rPr>
          <w:rFonts w:hint="cs"/>
          <w:rtl/>
        </w:rPr>
        <w:t xml:space="preserve">. </w:t>
      </w:r>
    </w:p>
    <w:p w:rsidR="008F4B15" w:rsidRPr="004F781C" w:rsidRDefault="008F4B15" w:rsidP="00603B01">
      <w:pPr>
        <w:pStyle w:val="a4"/>
        <w:rPr>
          <w:rtl/>
        </w:rPr>
      </w:pPr>
      <w:r w:rsidRPr="004F781C">
        <w:rPr>
          <w:rFonts w:hint="cs"/>
          <w:rtl/>
        </w:rPr>
        <w:t>زنبورهای عسل</w:t>
      </w:r>
      <w:r w:rsidR="007C6A2D" w:rsidRPr="004F781C">
        <w:rPr>
          <w:rFonts w:hint="cs"/>
          <w:rtl/>
        </w:rPr>
        <w:t>،</w:t>
      </w:r>
      <w:r w:rsidR="004F180B" w:rsidRPr="004F781C">
        <w:rPr>
          <w:rFonts w:hint="cs"/>
          <w:rtl/>
        </w:rPr>
        <w:t xml:space="preserve"> </w:t>
      </w:r>
      <w:r w:rsidRPr="004F781C">
        <w:rPr>
          <w:rFonts w:hint="cs"/>
          <w:rtl/>
        </w:rPr>
        <w:t>از لطف الهی برخوردارند و عنایت و توجه خداوند</w:t>
      </w:r>
      <w:r w:rsidR="007C6A2D" w:rsidRPr="004F781C">
        <w:rPr>
          <w:rFonts w:hint="cs"/>
          <w:rtl/>
        </w:rPr>
        <w:t>،</w:t>
      </w:r>
      <w:r w:rsidR="004F180B" w:rsidRPr="004F781C">
        <w:rPr>
          <w:rFonts w:hint="cs"/>
          <w:rtl/>
        </w:rPr>
        <w:t xml:space="preserve"> </w:t>
      </w:r>
      <w:r w:rsidRPr="004F781C">
        <w:rPr>
          <w:rFonts w:hint="cs"/>
          <w:rtl/>
        </w:rPr>
        <w:t>این حشره ضعیف را در برگرفته است</w:t>
      </w:r>
      <w:r w:rsidR="0075782A" w:rsidRPr="004F781C">
        <w:rPr>
          <w:rFonts w:hint="cs"/>
          <w:rtl/>
        </w:rPr>
        <w:t xml:space="preserve">. </w:t>
      </w:r>
      <w:r w:rsidRPr="004F781C">
        <w:rPr>
          <w:rFonts w:hint="cs"/>
          <w:rtl/>
        </w:rPr>
        <w:t>او</w:t>
      </w:r>
      <w:r w:rsidR="007C6A2D" w:rsidRPr="004F781C">
        <w:rPr>
          <w:rFonts w:hint="cs"/>
          <w:rtl/>
        </w:rPr>
        <w:t>،</w:t>
      </w:r>
      <w:r w:rsidR="004F180B" w:rsidRPr="004F781C">
        <w:rPr>
          <w:rFonts w:hint="cs"/>
          <w:rtl/>
        </w:rPr>
        <w:t xml:space="preserve"> </w:t>
      </w:r>
      <w:r w:rsidRPr="004F781C">
        <w:rPr>
          <w:rFonts w:hint="cs"/>
          <w:rtl/>
        </w:rPr>
        <w:t xml:space="preserve">با یاری خدا از کندوی خود به دنبال روزیش بیرون </w:t>
      </w:r>
      <w:r w:rsidR="00A235EC" w:rsidRPr="004F781C">
        <w:rPr>
          <w:rFonts w:hint="cs"/>
          <w:rtl/>
        </w:rPr>
        <w:t>می‌رو</w:t>
      </w:r>
      <w:r w:rsidRPr="004F781C">
        <w:rPr>
          <w:rFonts w:hint="cs"/>
          <w:rtl/>
        </w:rPr>
        <w:t>د و فقط شهد</w:t>
      </w:r>
      <w:r w:rsidR="00FF64C1" w:rsidRPr="004F781C">
        <w:rPr>
          <w:rFonts w:hint="cs"/>
          <w:rtl/>
        </w:rPr>
        <w:t xml:space="preserve"> گل‌های</w:t>
      </w:r>
      <w:r w:rsidRPr="004F781C">
        <w:rPr>
          <w:rFonts w:hint="cs"/>
          <w:rtl/>
        </w:rPr>
        <w:t xml:space="preserve"> خوب و شیرین را</w:t>
      </w:r>
      <w:r w:rsidR="00922A1A" w:rsidRPr="004F781C">
        <w:rPr>
          <w:rFonts w:hint="cs"/>
          <w:rtl/>
        </w:rPr>
        <w:t xml:space="preserve"> می‌</w:t>
      </w:r>
      <w:r w:rsidRPr="004F781C">
        <w:rPr>
          <w:rFonts w:hint="cs"/>
          <w:rtl/>
        </w:rPr>
        <w:t>مکد و با عسلی که</w:t>
      </w:r>
      <w:r w:rsidR="00DE6869" w:rsidRPr="004F781C">
        <w:rPr>
          <w:rFonts w:hint="cs"/>
          <w:rtl/>
        </w:rPr>
        <w:t xml:space="preserve"> رنگ‌ها</w:t>
      </w:r>
      <w:r w:rsidRPr="004F781C">
        <w:rPr>
          <w:rFonts w:hint="cs"/>
          <w:rtl/>
        </w:rPr>
        <w:t>ی مختلفی دارد و سبب شفای مردم است</w:t>
      </w:r>
      <w:r w:rsidR="007C6A2D" w:rsidRPr="004F781C">
        <w:rPr>
          <w:rFonts w:hint="cs"/>
          <w:rtl/>
        </w:rPr>
        <w:t>،</w:t>
      </w:r>
      <w:r w:rsidR="004F180B" w:rsidRPr="004F781C">
        <w:rPr>
          <w:rFonts w:hint="cs"/>
          <w:rtl/>
        </w:rPr>
        <w:t xml:space="preserve"> </w:t>
      </w:r>
      <w:r w:rsidRPr="004F781C">
        <w:rPr>
          <w:rFonts w:hint="cs"/>
          <w:rtl/>
        </w:rPr>
        <w:t xml:space="preserve">به کندوی خود و نه کندویی دیگر بر </w:t>
      </w:r>
      <w:r w:rsidR="005E3F23" w:rsidRPr="004F781C">
        <w:rPr>
          <w:rFonts w:hint="cs"/>
          <w:rtl/>
        </w:rPr>
        <w:t>می‌گ</w:t>
      </w:r>
      <w:r w:rsidRPr="004F781C">
        <w:rPr>
          <w:rFonts w:hint="cs"/>
          <w:rtl/>
        </w:rPr>
        <w:t>ردد و راهش را گم ن</w:t>
      </w:r>
      <w:r w:rsidR="00FB0E09" w:rsidRPr="004F781C">
        <w:rPr>
          <w:rFonts w:hint="cs"/>
          <w:rtl/>
        </w:rPr>
        <w:t>می‌کن</w:t>
      </w:r>
      <w:r w:rsidRPr="004F781C">
        <w:rPr>
          <w:rFonts w:hint="cs"/>
          <w:rtl/>
        </w:rPr>
        <w:t>د و گیج ن</w:t>
      </w:r>
      <w:r w:rsidR="00DC3730" w:rsidRPr="004F781C">
        <w:rPr>
          <w:rFonts w:hint="cs"/>
          <w:rtl/>
        </w:rPr>
        <w:t>می‌شو</w:t>
      </w:r>
      <w:r w:rsidRPr="004F781C">
        <w:rPr>
          <w:rFonts w:hint="cs"/>
          <w:rtl/>
        </w:rPr>
        <w:t>د</w:t>
      </w:r>
      <w:r w:rsidR="0075782A" w:rsidRPr="004F781C">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وَأَوۡحَىٰ</w:t>
      </w:r>
      <w:r w:rsidR="00603B01">
        <w:rPr>
          <w:rFonts w:ascii="KFGQPC Uthmanic Script HAFS" w:hAnsi="KFGQPC Uthmanic Script HAFS" w:cs="KFGQPC Uthmanic Script HAFS"/>
          <w:rtl/>
        </w:rPr>
        <w:t xml:space="preserve"> رَبُّكَ إِلَى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لنَّحۡلِ</w:t>
      </w:r>
      <w:r w:rsidR="00603B01">
        <w:rPr>
          <w:rFonts w:ascii="KFGQPC Uthmanic Script HAFS" w:hAnsi="KFGQPC Uthmanic Script HAFS" w:cs="KFGQPC Uthmanic Script HAFS"/>
          <w:rtl/>
        </w:rPr>
        <w:t xml:space="preserve"> أَنِ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تَّخِذِي</w:t>
      </w:r>
      <w:r w:rsidR="00603B01">
        <w:rPr>
          <w:rFonts w:ascii="KFGQPC Uthmanic Script HAFS" w:hAnsi="KFGQPC Uthmanic Script HAFS" w:cs="KFGQPC Uthmanic Script HAFS"/>
          <w:rtl/>
        </w:rPr>
        <w:t xml:space="preserve">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لۡجِبَالِ</w:t>
      </w:r>
      <w:r w:rsidR="00603B01">
        <w:rPr>
          <w:rFonts w:ascii="KFGQPC Uthmanic Script HAFS" w:hAnsi="KFGQPC Uthmanic Script HAFS" w:cs="KFGQPC Uthmanic Script HAFS"/>
          <w:rtl/>
        </w:rPr>
        <w:t xml:space="preserve"> بُيُوتٗا وَمِنَ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لشَّجَرِ</w:t>
      </w:r>
      <w:r w:rsidR="00603B01">
        <w:rPr>
          <w:rFonts w:ascii="KFGQPC Uthmanic Script HAFS" w:hAnsi="KFGQPC Uthmanic Script HAFS" w:cs="KFGQPC Uthmanic Script HAFS"/>
          <w:rtl/>
        </w:rPr>
        <w:t xml:space="preserve"> وَمِمَّا يَعۡرِشُونَ ٦٨</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ثُمَّ</w:t>
      </w:r>
      <w:r w:rsidR="00603B01">
        <w:rPr>
          <w:rFonts w:ascii="KFGQPC Uthmanic Script HAFS" w:hAnsi="KFGQPC Uthmanic Script HAFS" w:cs="KFGQPC Uthmanic Script HAFS"/>
          <w:rtl/>
        </w:rPr>
        <w:t xml:space="preserve"> كُلِي مِن كُلِّ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لثَّمَرَٰتِ</w:t>
      </w:r>
      <w:r w:rsidR="00603B01">
        <w:rPr>
          <w:rFonts w:ascii="KFGQPC Uthmanic Script HAFS" w:hAnsi="KFGQPC Uthmanic Script HAFS" w:cs="KFGQPC Uthmanic Script HAFS"/>
          <w:rtl/>
        </w:rPr>
        <w:t xml:space="preserve"> فَ</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سۡلُكِي</w:t>
      </w:r>
      <w:r w:rsidR="00603B01">
        <w:rPr>
          <w:rFonts w:ascii="KFGQPC Uthmanic Script HAFS" w:hAnsi="KFGQPC Uthmanic Script HAFS" w:cs="KFGQPC Uthmanic Script HAFS"/>
          <w:rtl/>
        </w:rPr>
        <w:t xml:space="preserve"> سُبُلَ رَبِّكِ ذُلُلٗاۚ يَخۡرُجُ مِنۢ بُطُونِهَا شَرَابٞ مُّخۡتَلِفٌ أَلۡوَٰنُهُ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فِيهِ شِفَآءٞ لِّلنَّاسِۚ إِنَّ فِي ذَٰلِكَ لَأٓيَةٗ لِّقَوۡمٖ يَتَفَكَّرُونَ ٦٩</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النحل: 68- 69</w:t>
      </w:r>
      <w:r w:rsidR="00D354BF" w:rsidRPr="00095874">
        <w:rPr>
          <w:rStyle w:val="Char7"/>
          <w:rFonts w:hint="cs"/>
          <w:rtl/>
        </w:rPr>
        <w:t>]</w:t>
      </w:r>
      <w:r w:rsidR="00D354BF">
        <w:rPr>
          <w:rFonts w:hint="cs"/>
          <w:rtl/>
        </w:rPr>
        <w:t xml:space="preserve"> </w:t>
      </w:r>
      <w:r w:rsidRPr="004F781C">
        <w:rPr>
          <w:rFonts w:hint="cs"/>
          <w:rtl/>
        </w:rPr>
        <w:t>«پروردگارت</w:t>
      </w:r>
      <w:r w:rsidR="007C6A2D" w:rsidRPr="004F781C">
        <w:rPr>
          <w:rFonts w:hint="cs"/>
          <w:rtl/>
        </w:rPr>
        <w:t>،</w:t>
      </w:r>
      <w:r w:rsidR="004F180B" w:rsidRPr="004F781C">
        <w:rPr>
          <w:rFonts w:hint="cs"/>
          <w:rtl/>
        </w:rPr>
        <w:t xml:space="preserve"> </w:t>
      </w:r>
      <w:r w:rsidRPr="004F781C">
        <w:rPr>
          <w:rFonts w:hint="cs"/>
          <w:rtl/>
        </w:rPr>
        <w:t>به زنبوران عسل ( راه زندگی آنان را ) الهام کرد که از</w:t>
      </w:r>
      <w:r w:rsidR="00466CB9" w:rsidRPr="004F781C">
        <w:rPr>
          <w:rFonts w:hint="cs"/>
          <w:rtl/>
        </w:rPr>
        <w:t xml:space="preserve"> کوه‌ها </w:t>
      </w:r>
      <w:r w:rsidRPr="004F781C">
        <w:rPr>
          <w:rFonts w:hint="cs"/>
          <w:rtl/>
        </w:rPr>
        <w:t>و درخت</w:t>
      </w:r>
      <w:r w:rsidR="004F781C">
        <w:rPr>
          <w:rFonts w:hint="eastAsia"/>
          <w:rtl/>
        </w:rPr>
        <w:t>‌</w:t>
      </w:r>
      <w:r w:rsidRPr="004F781C">
        <w:rPr>
          <w:rFonts w:hint="cs"/>
          <w:rtl/>
        </w:rPr>
        <w:t>ها و داربست</w:t>
      </w:r>
      <w:r w:rsidR="004F781C">
        <w:rPr>
          <w:rFonts w:hint="eastAsia"/>
          <w:rtl/>
        </w:rPr>
        <w:t>‌</w:t>
      </w:r>
      <w:r w:rsidRPr="004F781C">
        <w:rPr>
          <w:rFonts w:hint="cs"/>
          <w:rtl/>
        </w:rPr>
        <w:t>هایی که مردم</w:t>
      </w:r>
      <w:r w:rsidR="007C6A2D" w:rsidRPr="004F781C">
        <w:rPr>
          <w:rFonts w:hint="cs"/>
          <w:rtl/>
        </w:rPr>
        <w:t>،</w:t>
      </w:r>
      <w:r w:rsidR="004F180B" w:rsidRPr="004F781C">
        <w:rPr>
          <w:rFonts w:hint="cs"/>
          <w:rtl/>
        </w:rPr>
        <w:t xml:space="preserve"> </w:t>
      </w:r>
      <w:r w:rsidR="0075782A" w:rsidRPr="004F781C">
        <w:rPr>
          <w:rFonts w:hint="cs"/>
          <w:rtl/>
        </w:rPr>
        <w:t>می‌سا</w:t>
      </w:r>
      <w:r w:rsidRPr="004F781C">
        <w:rPr>
          <w:rFonts w:hint="cs"/>
          <w:rtl/>
        </w:rPr>
        <w:t>زند</w:t>
      </w:r>
      <w:r w:rsidR="007C6A2D" w:rsidRPr="004F781C">
        <w:rPr>
          <w:rFonts w:hint="cs"/>
          <w:rtl/>
        </w:rPr>
        <w:t>،</w:t>
      </w:r>
      <w:r w:rsidR="004F180B" w:rsidRPr="004F781C">
        <w:rPr>
          <w:rFonts w:hint="cs"/>
          <w:rtl/>
        </w:rPr>
        <w:t xml:space="preserve"> </w:t>
      </w:r>
      <w:r w:rsidRPr="004F781C">
        <w:rPr>
          <w:rFonts w:hint="cs"/>
          <w:rtl/>
        </w:rPr>
        <w:t>خانه</w:t>
      </w:r>
      <w:r w:rsidR="00B53612" w:rsidRPr="004F781C">
        <w:rPr>
          <w:rFonts w:hint="cs"/>
          <w:rtl/>
        </w:rPr>
        <w:t xml:space="preserve">‌هایی </w:t>
      </w:r>
      <w:r w:rsidRPr="004F781C">
        <w:rPr>
          <w:rFonts w:hint="cs"/>
          <w:rtl/>
        </w:rPr>
        <w:t>برگزینند؛ سپس</w:t>
      </w:r>
      <w:r w:rsidR="004F781C">
        <w:rPr>
          <w:rFonts w:hint="cs"/>
          <w:rtl/>
        </w:rPr>
        <w:t xml:space="preserve"> </w:t>
      </w:r>
      <w:r w:rsidRPr="004F781C">
        <w:rPr>
          <w:rFonts w:hint="cs"/>
          <w:rtl/>
        </w:rPr>
        <w:t>(خداوند به آنان الهام کرد که) از همه میوه</w:t>
      </w:r>
      <w:r w:rsidR="00B53612" w:rsidRPr="004F781C">
        <w:rPr>
          <w:rFonts w:hint="cs"/>
          <w:rtl/>
        </w:rPr>
        <w:t xml:space="preserve">‌ها </w:t>
      </w:r>
      <w:r w:rsidRPr="004F781C">
        <w:rPr>
          <w:rFonts w:hint="cs"/>
          <w:rtl/>
        </w:rPr>
        <w:t>بخورید و</w:t>
      </w:r>
      <w:r w:rsidR="001522A1" w:rsidRPr="004F781C">
        <w:rPr>
          <w:rFonts w:hint="cs"/>
          <w:rtl/>
        </w:rPr>
        <w:t xml:space="preserve"> راه‌های</w:t>
      </w:r>
      <w:r w:rsidRPr="004F781C">
        <w:rPr>
          <w:rFonts w:hint="cs"/>
          <w:rtl/>
        </w:rPr>
        <w:t>ی را بپیمایید که خدا</w:t>
      </w:r>
      <w:r w:rsidR="007C6A2D" w:rsidRPr="004F781C">
        <w:rPr>
          <w:rFonts w:hint="cs"/>
          <w:rtl/>
        </w:rPr>
        <w:t>،</w:t>
      </w:r>
      <w:r w:rsidR="004F180B" w:rsidRPr="004F781C">
        <w:rPr>
          <w:rFonts w:hint="cs"/>
          <w:rtl/>
        </w:rPr>
        <w:t xml:space="preserve"> </w:t>
      </w:r>
      <w:r w:rsidRPr="004F781C">
        <w:rPr>
          <w:rFonts w:hint="cs"/>
          <w:rtl/>
        </w:rPr>
        <w:t>برای شما تعیین کرده است و کاملا در اختیارند</w:t>
      </w:r>
      <w:r w:rsidR="0075782A" w:rsidRPr="004F781C">
        <w:rPr>
          <w:rFonts w:hint="cs"/>
          <w:rtl/>
        </w:rPr>
        <w:t xml:space="preserve">. </w:t>
      </w:r>
      <w:r w:rsidRPr="004F781C">
        <w:rPr>
          <w:rFonts w:hint="cs"/>
          <w:rtl/>
        </w:rPr>
        <w:t>از درون زنبور عسل</w:t>
      </w:r>
      <w:r w:rsidR="007C6A2D" w:rsidRPr="004F781C">
        <w:rPr>
          <w:rFonts w:hint="cs"/>
          <w:rtl/>
        </w:rPr>
        <w:t>،</w:t>
      </w:r>
      <w:r w:rsidR="004F180B" w:rsidRPr="004F781C">
        <w:rPr>
          <w:rFonts w:hint="cs"/>
          <w:rtl/>
        </w:rPr>
        <w:t xml:space="preserve"> </w:t>
      </w:r>
      <w:r w:rsidRPr="004F781C">
        <w:rPr>
          <w:rFonts w:hint="cs"/>
          <w:rtl/>
        </w:rPr>
        <w:t xml:space="preserve">مایعی بیرون </w:t>
      </w:r>
      <w:r w:rsidR="0088461B" w:rsidRPr="004F781C">
        <w:rPr>
          <w:rFonts w:hint="cs"/>
          <w:rtl/>
        </w:rPr>
        <w:t>می‌تر</w:t>
      </w:r>
      <w:r w:rsidRPr="004F781C">
        <w:rPr>
          <w:rFonts w:hint="cs"/>
          <w:rtl/>
        </w:rPr>
        <w:t>اود که</w:t>
      </w:r>
      <w:r w:rsidR="00DE6869" w:rsidRPr="004F781C">
        <w:rPr>
          <w:rFonts w:hint="cs"/>
          <w:rtl/>
        </w:rPr>
        <w:t xml:space="preserve"> رنگ‌ها</w:t>
      </w:r>
      <w:r w:rsidRPr="004F781C">
        <w:rPr>
          <w:rFonts w:hint="cs"/>
          <w:rtl/>
        </w:rPr>
        <w:t>ی مختلفی دارد</w:t>
      </w:r>
      <w:r w:rsidR="0075782A" w:rsidRPr="004F781C">
        <w:rPr>
          <w:rFonts w:hint="cs"/>
          <w:rtl/>
        </w:rPr>
        <w:t xml:space="preserve">. </w:t>
      </w:r>
      <w:r w:rsidRPr="004F781C">
        <w:rPr>
          <w:rFonts w:hint="cs"/>
          <w:rtl/>
        </w:rPr>
        <w:t>در این مایع</w:t>
      </w:r>
      <w:r w:rsidR="007C6A2D" w:rsidRPr="004F781C">
        <w:rPr>
          <w:rFonts w:hint="cs"/>
          <w:rtl/>
        </w:rPr>
        <w:t>،</w:t>
      </w:r>
      <w:r w:rsidR="004F180B" w:rsidRPr="004F781C">
        <w:rPr>
          <w:rFonts w:hint="cs"/>
          <w:rtl/>
        </w:rPr>
        <w:t xml:space="preserve"> </w:t>
      </w:r>
      <w:r w:rsidRPr="004F781C">
        <w:rPr>
          <w:rFonts w:hint="cs"/>
          <w:rtl/>
        </w:rPr>
        <w:t>شفا و بهبودی مردمان نهفته است</w:t>
      </w:r>
      <w:r w:rsidR="0075782A" w:rsidRPr="004F781C">
        <w:rPr>
          <w:rFonts w:hint="cs"/>
          <w:rtl/>
        </w:rPr>
        <w:t xml:space="preserve">. </w:t>
      </w:r>
      <w:r w:rsidR="00BB0072" w:rsidRPr="004F781C">
        <w:rPr>
          <w:rFonts w:hint="cs"/>
          <w:rtl/>
        </w:rPr>
        <w:t>بی‌گمان</w:t>
      </w:r>
      <w:r w:rsidRPr="004F781C">
        <w:rPr>
          <w:rFonts w:hint="cs"/>
          <w:rtl/>
        </w:rPr>
        <w:t xml:space="preserve"> در این</w:t>
      </w:r>
      <w:r w:rsidR="007C6A2D" w:rsidRPr="004F781C">
        <w:rPr>
          <w:rFonts w:hint="cs"/>
          <w:rtl/>
        </w:rPr>
        <w:t>،</w:t>
      </w:r>
      <w:r w:rsidR="004F180B" w:rsidRPr="004F781C">
        <w:rPr>
          <w:rFonts w:hint="cs"/>
          <w:rtl/>
        </w:rPr>
        <w:t xml:space="preserve"> </w:t>
      </w:r>
      <w:r w:rsidRPr="004F781C">
        <w:rPr>
          <w:rFonts w:hint="cs"/>
          <w:rtl/>
        </w:rPr>
        <w:t xml:space="preserve">نشانه روشنی است برای کسانی که </w:t>
      </w:r>
      <w:r w:rsidR="004814EB" w:rsidRPr="004F781C">
        <w:rPr>
          <w:rFonts w:hint="cs"/>
          <w:rtl/>
        </w:rPr>
        <w:t>می‌اندیش</w:t>
      </w:r>
      <w:r w:rsidRPr="004F781C">
        <w:rPr>
          <w:rFonts w:hint="cs"/>
          <w:rtl/>
        </w:rPr>
        <w:t>ند»</w:t>
      </w:r>
      <w:r w:rsidR="0075782A" w:rsidRPr="004F781C">
        <w:rPr>
          <w:rFonts w:hint="cs"/>
          <w:rtl/>
        </w:rPr>
        <w:t xml:space="preserve">. </w:t>
      </w:r>
    </w:p>
    <w:p w:rsidR="008F4B15" w:rsidRPr="004F781C" w:rsidRDefault="008F4B15" w:rsidP="004F781C">
      <w:pPr>
        <w:pStyle w:val="a4"/>
        <w:rPr>
          <w:rtl/>
        </w:rPr>
      </w:pPr>
      <w:r w:rsidRPr="004F781C">
        <w:rPr>
          <w:rFonts w:hint="cs"/>
          <w:rtl/>
        </w:rPr>
        <w:t>بهره تو از این داستان</w:t>
      </w:r>
      <w:r w:rsidR="004F781C">
        <w:rPr>
          <w:rFonts w:hint="eastAsia"/>
          <w:rtl/>
        </w:rPr>
        <w:t>‌</w:t>
      </w:r>
      <w:r w:rsidRPr="004F781C">
        <w:rPr>
          <w:rFonts w:hint="cs"/>
          <w:rtl/>
        </w:rPr>
        <w:t>ها و از این آموزه</w:t>
      </w:r>
      <w:r w:rsidR="001522A1" w:rsidRPr="004F781C">
        <w:rPr>
          <w:rFonts w:hint="cs"/>
          <w:rtl/>
        </w:rPr>
        <w:t>‌ها،</w:t>
      </w:r>
      <w:r w:rsidR="004F180B" w:rsidRPr="004F781C">
        <w:rPr>
          <w:rFonts w:hint="cs"/>
          <w:rtl/>
        </w:rPr>
        <w:t xml:space="preserve"> </w:t>
      </w:r>
      <w:r w:rsidRPr="004F781C">
        <w:rPr>
          <w:rFonts w:hint="cs"/>
          <w:rtl/>
        </w:rPr>
        <w:t>این است که بدانی که خداوند</w:t>
      </w:r>
      <w:r w:rsidR="007C6A2D" w:rsidRPr="004F781C">
        <w:rPr>
          <w:rFonts w:hint="cs"/>
          <w:rtl/>
        </w:rPr>
        <w:t>،</w:t>
      </w:r>
      <w:r w:rsidR="004F180B" w:rsidRPr="004F781C">
        <w:rPr>
          <w:rFonts w:hint="cs"/>
          <w:rtl/>
        </w:rPr>
        <w:t xml:space="preserve"> </w:t>
      </w:r>
      <w:r w:rsidRPr="004F781C">
        <w:rPr>
          <w:rFonts w:hint="cs"/>
          <w:rtl/>
        </w:rPr>
        <w:t>لطفی پنهان دارد؛ پس تنها او را صدا بزن و تنها او را</w:t>
      </w:r>
      <w:r w:rsidR="004F180B" w:rsidRPr="004F781C">
        <w:rPr>
          <w:rFonts w:hint="cs"/>
          <w:rtl/>
        </w:rPr>
        <w:t xml:space="preserve"> </w:t>
      </w:r>
      <w:r w:rsidRPr="004F781C">
        <w:rPr>
          <w:rFonts w:hint="cs"/>
          <w:rtl/>
        </w:rPr>
        <w:t>بخوان و فقط به او امیدوار باش</w:t>
      </w:r>
      <w:r w:rsidR="0075782A" w:rsidRPr="004F781C">
        <w:rPr>
          <w:rFonts w:hint="cs"/>
          <w:rtl/>
        </w:rPr>
        <w:t xml:space="preserve">. </w:t>
      </w:r>
    </w:p>
    <w:p w:rsidR="008F4B15" w:rsidRDefault="008F4B15" w:rsidP="004F781C">
      <w:pPr>
        <w:pStyle w:val="a4"/>
        <w:rPr>
          <w:rtl/>
        </w:rPr>
      </w:pPr>
      <w:r w:rsidRPr="004F781C">
        <w:rPr>
          <w:rFonts w:hint="cs"/>
          <w:rtl/>
        </w:rPr>
        <w:t>تو یک وظیفه شرعی داری که در میثاق الهی و برنامه آسمانی آمده است؛ وظیفه</w:t>
      </w:r>
      <w:r w:rsidR="004F781C">
        <w:rPr>
          <w:rFonts w:hint="eastAsia"/>
          <w:rtl/>
        </w:rPr>
        <w:t>‌</w:t>
      </w:r>
      <w:r w:rsidRPr="004F781C">
        <w:rPr>
          <w:rFonts w:hint="cs"/>
          <w:rtl/>
        </w:rPr>
        <w:t>ات</w:t>
      </w:r>
      <w:r w:rsidR="007C6A2D" w:rsidRPr="004F781C">
        <w:rPr>
          <w:rFonts w:hint="cs"/>
          <w:rtl/>
        </w:rPr>
        <w:t>،</w:t>
      </w:r>
      <w:r w:rsidR="004F180B" w:rsidRPr="004F781C">
        <w:rPr>
          <w:rFonts w:hint="cs"/>
          <w:rtl/>
        </w:rPr>
        <w:t xml:space="preserve"> </w:t>
      </w:r>
      <w:r w:rsidRPr="004F781C">
        <w:rPr>
          <w:rFonts w:hint="cs"/>
          <w:rtl/>
        </w:rPr>
        <w:t>این است که برای خدا سجده کنی و شکرگزارش باشی و او را دوست بداری و با دل خود به او روی بیاوری</w:t>
      </w:r>
      <w:r w:rsidR="0075782A" w:rsidRPr="004F781C">
        <w:rPr>
          <w:rFonts w:hint="cs"/>
          <w:rtl/>
        </w:rPr>
        <w:t xml:space="preserve">. </w:t>
      </w:r>
      <w:r w:rsidRPr="004F781C">
        <w:rPr>
          <w:rFonts w:hint="cs"/>
          <w:rtl/>
        </w:rPr>
        <w:t>تو باید بدانی که همه انسان</w:t>
      </w:r>
      <w:r w:rsidR="004F781C">
        <w:rPr>
          <w:rFonts w:hint="eastAsia"/>
          <w:rtl/>
        </w:rPr>
        <w:t>‌</w:t>
      </w:r>
      <w:r w:rsidRPr="004F781C">
        <w:rPr>
          <w:rFonts w:hint="cs"/>
          <w:rtl/>
        </w:rPr>
        <w:t>ها و این جهان پهناور</w:t>
      </w:r>
      <w:r w:rsidR="007C6A2D" w:rsidRPr="004F781C">
        <w:rPr>
          <w:rFonts w:hint="cs"/>
          <w:rtl/>
        </w:rPr>
        <w:t>،</w:t>
      </w:r>
      <w:r w:rsidR="004F180B" w:rsidRPr="004F781C">
        <w:rPr>
          <w:rFonts w:hint="cs"/>
          <w:rtl/>
        </w:rPr>
        <w:t xml:space="preserve"> </w:t>
      </w:r>
      <w:r w:rsidRPr="004F781C">
        <w:rPr>
          <w:rFonts w:hint="cs"/>
          <w:rtl/>
        </w:rPr>
        <w:t>در مقابل خدا ن</w:t>
      </w:r>
      <w:r w:rsidR="00A235EC" w:rsidRPr="004F781C">
        <w:rPr>
          <w:rFonts w:hint="cs"/>
          <w:rtl/>
        </w:rPr>
        <w:t>می‌تو</w:t>
      </w:r>
      <w:r w:rsidRPr="004F781C">
        <w:rPr>
          <w:rFonts w:hint="cs"/>
          <w:rtl/>
        </w:rPr>
        <w:t>انند هیچ کاری برای تو بکنند؛ همه ا</w:t>
      </w:r>
      <w:r w:rsidR="0028485C" w:rsidRPr="004F781C">
        <w:rPr>
          <w:rFonts w:hint="cs"/>
          <w:rtl/>
        </w:rPr>
        <w:t>ی</w:t>
      </w:r>
      <w:r w:rsidRPr="004F781C">
        <w:rPr>
          <w:rFonts w:hint="cs"/>
          <w:rtl/>
        </w:rPr>
        <w:t xml:space="preserve">نها ضعیفند و به خدا نیازمند </w:t>
      </w:r>
      <w:r w:rsidR="00A235EC" w:rsidRPr="004F781C">
        <w:rPr>
          <w:rFonts w:hint="cs"/>
          <w:rtl/>
        </w:rPr>
        <w:t>می‌با</w:t>
      </w:r>
      <w:r w:rsidRPr="004F781C">
        <w:rPr>
          <w:rFonts w:hint="cs"/>
          <w:rtl/>
        </w:rPr>
        <w:t>شند؛ آنان</w:t>
      </w:r>
      <w:r w:rsidR="007C6A2D" w:rsidRPr="004F781C">
        <w:rPr>
          <w:rFonts w:hint="cs"/>
          <w:rtl/>
        </w:rPr>
        <w:t>،</w:t>
      </w:r>
      <w:r w:rsidR="004F180B" w:rsidRPr="004F781C">
        <w:rPr>
          <w:rFonts w:hint="cs"/>
          <w:rtl/>
        </w:rPr>
        <w:t xml:space="preserve"> </w:t>
      </w:r>
      <w:r w:rsidRPr="004F781C">
        <w:rPr>
          <w:rFonts w:hint="cs"/>
          <w:rtl/>
        </w:rPr>
        <w:t xml:space="preserve">صبح و شام روزی خود را از او </w:t>
      </w:r>
      <w:r w:rsidR="0056151E" w:rsidRPr="004F781C">
        <w:rPr>
          <w:rFonts w:hint="cs"/>
          <w:rtl/>
        </w:rPr>
        <w:t>می‌خو</w:t>
      </w:r>
      <w:r w:rsidRPr="004F781C">
        <w:rPr>
          <w:rFonts w:hint="cs"/>
          <w:rtl/>
        </w:rPr>
        <w:t xml:space="preserve">اهند و سعادت و تندرستی و مال و مقام و همه چیز را از خداوندی در خواست </w:t>
      </w:r>
      <w:r w:rsidR="00FB0E09" w:rsidRPr="004F781C">
        <w:rPr>
          <w:rFonts w:hint="cs"/>
          <w:rtl/>
        </w:rPr>
        <w:t>می‌کن</w:t>
      </w:r>
      <w:r w:rsidRPr="004F781C">
        <w:rPr>
          <w:rFonts w:hint="cs"/>
          <w:rtl/>
        </w:rPr>
        <w:t>ند که همه چیز</w:t>
      </w:r>
      <w:r w:rsidR="007C6A2D" w:rsidRPr="004F781C">
        <w:rPr>
          <w:rFonts w:hint="cs"/>
          <w:rtl/>
        </w:rPr>
        <w:t>،</w:t>
      </w:r>
      <w:r w:rsidR="004F180B" w:rsidRPr="004F781C">
        <w:rPr>
          <w:rFonts w:hint="cs"/>
          <w:rtl/>
        </w:rPr>
        <w:t xml:space="preserve"> </w:t>
      </w:r>
      <w:r w:rsidRPr="004F781C">
        <w:rPr>
          <w:rFonts w:hint="cs"/>
          <w:rtl/>
        </w:rPr>
        <w:t>در دست اوست</w:t>
      </w:r>
      <w:r w:rsidR="00D354BF">
        <w:rPr>
          <w:rFonts w:hint="cs"/>
          <w:rtl/>
        </w:rPr>
        <w:t>.</w:t>
      </w:r>
    </w:p>
    <w:p w:rsidR="008F4B15" w:rsidRPr="004F781C" w:rsidRDefault="00D354BF" w:rsidP="00603B01">
      <w:pPr>
        <w:pStyle w:val="a4"/>
        <w:rPr>
          <w:rtl/>
        </w:rPr>
      </w:pPr>
      <w:r>
        <w:rPr>
          <w:rFonts w:ascii="Traditional Arabic" w:hAnsi="Traditional Arabic" w:cs="Traditional Arabic"/>
          <w:rtl/>
        </w:rPr>
        <w:lastRenderedPageBreak/>
        <w:t>﴿</w:t>
      </w:r>
      <w:r w:rsidR="00603B01">
        <w:rPr>
          <w:rFonts w:ascii="KFGQPC Uthmanic Script HAFS" w:hAnsi="KFGQPC Uthmanic Script HAFS" w:cs="KFGQPC Uthmanic Script HAFS"/>
          <w:rtl/>
        </w:rPr>
        <w:t xml:space="preserve">۞يَٰٓأَيُّهَا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لنَّاسُ</w:t>
      </w:r>
      <w:r w:rsidR="00603B01">
        <w:rPr>
          <w:rFonts w:ascii="KFGQPC Uthmanic Script HAFS" w:hAnsi="KFGQPC Uthmanic Script HAFS" w:cs="KFGQPC Uthmanic Script HAFS"/>
          <w:rtl/>
        </w:rPr>
        <w:t xml:space="preserve"> أَنتُمُ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لۡفُقَرَآءُ</w:t>
      </w:r>
      <w:r w:rsidR="00603B01">
        <w:rPr>
          <w:rFonts w:ascii="KFGQPC Uthmanic Script HAFS" w:hAnsi="KFGQPC Uthmanic Script HAFS" w:cs="KFGQPC Uthmanic Script HAFS"/>
          <w:rtl/>
        </w:rPr>
        <w:t xml:space="preserve"> إِلَى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هُوَ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لۡغَنِيُّ</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لۡحَمِيدُ</w:t>
      </w:r>
      <w:r w:rsidR="00603B01">
        <w:rPr>
          <w:rFonts w:ascii="KFGQPC Uthmanic Script HAFS" w:hAnsi="KFGQPC Uthmanic Script HAFS" w:cs="KFGQPC Uthmanic Script HAFS"/>
          <w:rtl/>
        </w:rPr>
        <w:t xml:space="preserve"> ١٥</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فاطر: 15</w:t>
      </w:r>
      <w:r w:rsidRPr="00095874">
        <w:rPr>
          <w:rStyle w:val="Char7"/>
          <w:rFonts w:hint="cs"/>
          <w:rtl/>
        </w:rPr>
        <w:t>]</w:t>
      </w:r>
      <w:r w:rsidR="008F4B15" w:rsidRPr="004F781C">
        <w:rPr>
          <w:rtl/>
        </w:rPr>
        <w:t xml:space="preserve"> </w:t>
      </w:r>
      <w:r w:rsidR="008F4B15" w:rsidRPr="004F781C">
        <w:rPr>
          <w:rFonts w:hint="cs"/>
          <w:rtl/>
        </w:rPr>
        <w:t>«ای مردم! شما به خدا نیازمندید و خداوند</w:t>
      </w:r>
      <w:r w:rsidR="007C6A2D" w:rsidRPr="004F781C">
        <w:rPr>
          <w:rFonts w:hint="cs"/>
          <w:rtl/>
        </w:rPr>
        <w:t>،</w:t>
      </w:r>
      <w:r w:rsidR="004F180B" w:rsidRPr="004F781C">
        <w:rPr>
          <w:rFonts w:hint="cs"/>
          <w:rtl/>
        </w:rPr>
        <w:t xml:space="preserve"> </w:t>
      </w:r>
      <w:r w:rsidR="008F4B15" w:rsidRPr="004F781C">
        <w:rPr>
          <w:rFonts w:hint="cs"/>
          <w:rtl/>
        </w:rPr>
        <w:t>توانگر و ستوده است»</w:t>
      </w:r>
      <w:r w:rsidR="0075782A" w:rsidRPr="004F781C">
        <w:rPr>
          <w:rFonts w:hint="cs"/>
          <w:rtl/>
        </w:rPr>
        <w:t xml:space="preserve">. </w:t>
      </w:r>
    </w:p>
    <w:p w:rsidR="008F4B15" w:rsidRPr="004F781C" w:rsidRDefault="008F4B15" w:rsidP="004F781C">
      <w:pPr>
        <w:pStyle w:val="a4"/>
        <w:rPr>
          <w:rtl/>
        </w:rPr>
      </w:pPr>
      <w:r w:rsidRPr="004F781C">
        <w:rPr>
          <w:rFonts w:hint="cs"/>
          <w:rtl/>
        </w:rPr>
        <w:t>تو باید با علم یقین بدانی که جز خدا</w:t>
      </w:r>
      <w:r w:rsidR="007C6A2D" w:rsidRPr="004F781C">
        <w:rPr>
          <w:rFonts w:hint="cs"/>
          <w:rtl/>
        </w:rPr>
        <w:t>،</w:t>
      </w:r>
      <w:r w:rsidR="004F180B" w:rsidRPr="004F781C">
        <w:rPr>
          <w:rFonts w:hint="cs"/>
          <w:rtl/>
        </w:rPr>
        <w:t xml:space="preserve"> </w:t>
      </w:r>
      <w:r w:rsidRPr="004F781C">
        <w:rPr>
          <w:rFonts w:hint="cs"/>
          <w:rtl/>
        </w:rPr>
        <w:t>هیچکس تو را هدایت و یاری ن</w:t>
      </w:r>
      <w:r w:rsidR="00FB0E09" w:rsidRPr="004F781C">
        <w:rPr>
          <w:rFonts w:hint="cs"/>
          <w:rtl/>
        </w:rPr>
        <w:t>می‌کن</w:t>
      </w:r>
      <w:r w:rsidRPr="004F781C">
        <w:rPr>
          <w:rFonts w:hint="cs"/>
          <w:rtl/>
        </w:rPr>
        <w:t>د و کسی جز او</w:t>
      </w:r>
      <w:r w:rsidR="007C6A2D" w:rsidRPr="004F781C">
        <w:rPr>
          <w:rFonts w:hint="cs"/>
          <w:rtl/>
        </w:rPr>
        <w:t>،</w:t>
      </w:r>
      <w:r w:rsidR="004F180B" w:rsidRPr="004F781C">
        <w:rPr>
          <w:rFonts w:hint="cs"/>
          <w:rtl/>
        </w:rPr>
        <w:t xml:space="preserve"> </w:t>
      </w:r>
      <w:r w:rsidRPr="004F781C">
        <w:rPr>
          <w:rFonts w:hint="cs"/>
          <w:rtl/>
        </w:rPr>
        <w:t>تو را حفاظت و حمایت ن</w:t>
      </w:r>
      <w:r w:rsidR="00A235EC" w:rsidRPr="004F781C">
        <w:rPr>
          <w:rFonts w:hint="cs"/>
          <w:rtl/>
        </w:rPr>
        <w:t>می‌نم</w:t>
      </w:r>
      <w:r w:rsidRPr="004F781C">
        <w:rPr>
          <w:rFonts w:hint="cs"/>
          <w:rtl/>
        </w:rPr>
        <w:t xml:space="preserve">اید؛ فقط اوست که به تو آنچه </w:t>
      </w:r>
      <w:r w:rsidR="0056151E" w:rsidRPr="004F781C">
        <w:rPr>
          <w:rFonts w:hint="cs"/>
          <w:rtl/>
        </w:rPr>
        <w:t>می‌خو</w:t>
      </w:r>
      <w:r w:rsidRPr="004F781C">
        <w:rPr>
          <w:rFonts w:hint="cs"/>
          <w:rtl/>
        </w:rPr>
        <w:t>اهی</w:t>
      </w:r>
      <w:r w:rsidR="007C6A2D" w:rsidRPr="004F781C">
        <w:rPr>
          <w:rFonts w:hint="cs"/>
          <w:rtl/>
        </w:rPr>
        <w:t>،</w:t>
      </w:r>
      <w:r w:rsidR="004F180B" w:rsidRPr="004F781C">
        <w:rPr>
          <w:rFonts w:hint="cs"/>
          <w:rtl/>
        </w:rPr>
        <w:t xml:space="preserve"> </w:t>
      </w:r>
      <w:r w:rsidR="00BB0072" w:rsidRPr="004F781C">
        <w:rPr>
          <w:rFonts w:hint="cs"/>
          <w:rtl/>
        </w:rPr>
        <w:t>می‌ده</w:t>
      </w:r>
      <w:r w:rsidRPr="004F781C">
        <w:rPr>
          <w:rFonts w:hint="cs"/>
          <w:rtl/>
        </w:rPr>
        <w:t>د</w:t>
      </w:r>
      <w:r w:rsidR="0075782A" w:rsidRPr="004F781C">
        <w:rPr>
          <w:rFonts w:hint="cs"/>
          <w:rtl/>
        </w:rPr>
        <w:t xml:space="preserve">. </w:t>
      </w:r>
      <w:r w:rsidRPr="004F781C">
        <w:rPr>
          <w:rFonts w:hint="cs"/>
          <w:rtl/>
        </w:rPr>
        <w:t>تو باید فقط او را بپرستی</w:t>
      </w:r>
      <w:r w:rsidR="0075782A" w:rsidRPr="004F781C">
        <w:rPr>
          <w:rFonts w:hint="cs"/>
          <w:rtl/>
        </w:rPr>
        <w:t xml:space="preserve">. </w:t>
      </w:r>
      <w:r w:rsidRPr="004F781C">
        <w:rPr>
          <w:rFonts w:hint="cs"/>
          <w:rtl/>
        </w:rPr>
        <w:t>تنها به او امیدوار باشی</w:t>
      </w:r>
      <w:r w:rsidR="007C6A2D" w:rsidRPr="004F781C">
        <w:rPr>
          <w:rFonts w:hint="cs"/>
          <w:rtl/>
        </w:rPr>
        <w:t>،</w:t>
      </w:r>
      <w:r w:rsidR="004F180B" w:rsidRPr="004F781C">
        <w:rPr>
          <w:rFonts w:hint="cs"/>
          <w:rtl/>
        </w:rPr>
        <w:t xml:space="preserve"> </w:t>
      </w:r>
      <w:r w:rsidRPr="004F781C">
        <w:rPr>
          <w:rFonts w:hint="cs"/>
          <w:rtl/>
        </w:rPr>
        <w:t>فقط از او کمک بخواهی و جایگاه و اندازه انسان را بدانی</w:t>
      </w:r>
      <w:r w:rsidR="0075782A" w:rsidRPr="004F781C">
        <w:rPr>
          <w:rFonts w:hint="cs"/>
          <w:rtl/>
        </w:rPr>
        <w:t xml:space="preserve">. </w:t>
      </w:r>
      <w:r w:rsidRPr="004F781C">
        <w:rPr>
          <w:rFonts w:hint="cs"/>
          <w:rtl/>
        </w:rPr>
        <w:t>آگاه باش که مخلوق</w:t>
      </w:r>
      <w:r w:rsidR="007C6A2D" w:rsidRPr="004F781C">
        <w:rPr>
          <w:rFonts w:hint="cs"/>
          <w:rtl/>
        </w:rPr>
        <w:t>،</w:t>
      </w:r>
      <w:r w:rsidR="004F180B" w:rsidRPr="004F781C">
        <w:rPr>
          <w:rFonts w:hint="cs"/>
          <w:rtl/>
        </w:rPr>
        <w:t xml:space="preserve"> </w:t>
      </w:r>
      <w:r w:rsidRPr="004F781C">
        <w:rPr>
          <w:rFonts w:hint="cs"/>
          <w:rtl/>
        </w:rPr>
        <w:t>نیازمند خالق است و فانی</w:t>
      </w:r>
      <w:r w:rsidR="007C6A2D" w:rsidRPr="004F781C">
        <w:rPr>
          <w:rFonts w:hint="cs"/>
          <w:rtl/>
        </w:rPr>
        <w:t>،</w:t>
      </w:r>
      <w:r w:rsidR="004F180B" w:rsidRPr="004F781C">
        <w:rPr>
          <w:rFonts w:hint="cs"/>
          <w:rtl/>
        </w:rPr>
        <w:t xml:space="preserve"> </w:t>
      </w:r>
      <w:r w:rsidRPr="004F781C">
        <w:rPr>
          <w:rFonts w:hint="cs"/>
          <w:rtl/>
        </w:rPr>
        <w:t>محتاج باقی؛ فقیر</w:t>
      </w:r>
      <w:r w:rsidR="007C6A2D" w:rsidRPr="004F781C">
        <w:rPr>
          <w:rFonts w:hint="cs"/>
          <w:rtl/>
        </w:rPr>
        <w:t>،</w:t>
      </w:r>
      <w:r w:rsidR="004F180B" w:rsidRPr="004F781C">
        <w:rPr>
          <w:rFonts w:hint="cs"/>
          <w:rtl/>
        </w:rPr>
        <w:t xml:space="preserve"> </w:t>
      </w:r>
      <w:r w:rsidRPr="004F781C">
        <w:rPr>
          <w:rFonts w:hint="cs"/>
          <w:rtl/>
        </w:rPr>
        <w:t>نیازمند توانگر است و ضعیف</w:t>
      </w:r>
      <w:r w:rsidR="007C6A2D" w:rsidRPr="004F781C">
        <w:rPr>
          <w:rFonts w:hint="cs"/>
          <w:rtl/>
        </w:rPr>
        <w:t>،</w:t>
      </w:r>
      <w:r w:rsidR="004F180B" w:rsidRPr="004F781C">
        <w:rPr>
          <w:rFonts w:hint="cs"/>
          <w:rtl/>
        </w:rPr>
        <w:t xml:space="preserve"> </w:t>
      </w:r>
      <w:r w:rsidRPr="004F781C">
        <w:rPr>
          <w:rFonts w:hint="cs"/>
          <w:rtl/>
        </w:rPr>
        <w:t>به قوی نیاز دارد</w:t>
      </w:r>
      <w:r w:rsidR="0075782A" w:rsidRPr="004F781C">
        <w:rPr>
          <w:rFonts w:hint="cs"/>
          <w:rtl/>
        </w:rPr>
        <w:t xml:space="preserve">. </w:t>
      </w:r>
      <w:r w:rsidRPr="004F781C">
        <w:rPr>
          <w:rFonts w:hint="cs"/>
          <w:rtl/>
        </w:rPr>
        <w:t>قدرت و توانگری و بقا و عزت</w:t>
      </w:r>
      <w:r w:rsidR="007C6A2D" w:rsidRPr="004F781C">
        <w:rPr>
          <w:rFonts w:hint="cs"/>
          <w:rtl/>
        </w:rPr>
        <w:t>،</w:t>
      </w:r>
      <w:r w:rsidR="004F180B" w:rsidRPr="004F781C">
        <w:rPr>
          <w:rFonts w:hint="cs"/>
          <w:rtl/>
        </w:rPr>
        <w:t xml:space="preserve"> </w:t>
      </w:r>
      <w:r w:rsidRPr="004F781C">
        <w:rPr>
          <w:rFonts w:hint="cs"/>
          <w:rtl/>
        </w:rPr>
        <w:t>همه</w:t>
      </w:r>
      <w:r w:rsidR="007C6A2D" w:rsidRPr="004F781C">
        <w:rPr>
          <w:rFonts w:hint="cs"/>
          <w:rtl/>
        </w:rPr>
        <w:t>،</w:t>
      </w:r>
      <w:r w:rsidR="004F180B" w:rsidRPr="004F781C">
        <w:rPr>
          <w:rFonts w:hint="cs"/>
          <w:rtl/>
        </w:rPr>
        <w:t xml:space="preserve"> </w:t>
      </w:r>
      <w:r w:rsidRPr="004F781C">
        <w:rPr>
          <w:rFonts w:hint="cs"/>
          <w:rtl/>
        </w:rPr>
        <w:t>از آن خدا هستند</w:t>
      </w:r>
      <w:r w:rsidR="0075782A" w:rsidRPr="004F781C">
        <w:rPr>
          <w:rFonts w:hint="cs"/>
          <w:rtl/>
        </w:rPr>
        <w:t xml:space="preserve">. </w:t>
      </w:r>
    </w:p>
    <w:p w:rsidR="008F4B15" w:rsidRPr="000043E0" w:rsidRDefault="008F4B15" w:rsidP="004F781C">
      <w:pPr>
        <w:pStyle w:val="a4"/>
        <w:rPr>
          <w:rtl/>
        </w:rPr>
      </w:pPr>
      <w:r w:rsidRPr="004F781C">
        <w:rPr>
          <w:rFonts w:hint="cs"/>
          <w:rtl/>
        </w:rPr>
        <w:t>هرگاه این را دانستی</w:t>
      </w:r>
      <w:r w:rsidR="007C6A2D" w:rsidRPr="004F781C">
        <w:rPr>
          <w:rFonts w:hint="cs"/>
          <w:rtl/>
        </w:rPr>
        <w:t>،</w:t>
      </w:r>
      <w:r w:rsidR="004F180B" w:rsidRPr="004F781C">
        <w:rPr>
          <w:rFonts w:hint="cs"/>
          <w:rtl/>
        </w:rPr>
        <w:t xml:space="preserve"> </w:t>
      </w:r>
      <w:r w:rsidRPr="004F781C">
        <w:rPr>
          <w:rFonts w:hint="cs"/>
          <w:rtl/>
        </w:rPr>
        <w:t>پس با نزدیک شدن به خدا و یا بندگی او و با بریدن از همه چیز و توجه به سوی او</w:t>
      </w:r>
      <w:r w:rsidR="007C6A2D" w:rsidRPr="004F781C">
        <w:rPr>
          <w:rFonts w:hint="cs"/>
          <w:rtl/>
        </w:rPr>
        <w:t>،</w:t>
      </w:r>
      <w:r w:rsidR="004F180B" w:rsidRPr="004F781C">
        <w:rPr>
          <w:rFonts w:hint="cs"/>
          <w:rtl/>
        </w:rPr>
        <w:t xml:space="preserve"> </w:t>
      </w:r>
      <w:r w:rsidRPr="004F781C">
        <w:rPr>
          <w:rFonts w:hint="cs"/>
          <w:rtl/>
        </w:rPr>
        <w:t>خوشبخت خواهی شد و اگر از او طلب آمرزش کنی</w:t>
      </w:r>
      <w:r w:rsidR="007C6A2D" w:rsidRPr="004F781C">
        <w:rPr>
          <w:rFonts w:hint="cs"/>
          <w:rtl/>
        </w:rPr>
        <w:t>،</w:t>
      </w:r>
      <w:r w:rsidR="004F180B" w:rsidRPr="004F781C">
        <w:rPr>
          <w:rFonts w:hint="cs"/>
          <w:rtl/>
        </w:rPr>
        <w:t xml:space="preserve"> </w:t>
      </w:r>
      <w:r w:rsidRPr="004F781C">
        <w:rPr>
          <w:rFonts w:hint="cs"/>
          <w:rtl/>
        </w:rPr>
        <w:t xml:space="preserve">تو را </w:t>
      </w:r>
      <w:r w:rsidR="00310BD5" w:rsidRPr="004F781C">
        <w:rPr>
          <w:rFonts w:hint="cs"/>
          <w:rtl/>
        </w:rPr>
        <w:t>می‌آم</w:t>
      </w:r>
      <w:r w:rsidRPr="004F781C">
        <w:rPr>
          <w:rFonts w:hint="cs"/>
          <w:rtl/>
        </w:rPr>
        <w:t>رزد و اگر توبه کنی</w:t>
      </w:r>
      <w:r w:rsidR="007C6A2D" w:rsidRPr="004F781C">
        <w:rPr>
          <w:rFonts w:hint="cs"/>
          <w:rtl/>
        </w:rPr>
        <w:t>،</w:t>
      </w:r>
      <w:r w:rsidR="004F180B" w:rsidRPr="004F781C">
        <w:rPr>
          <w:rFonts w:hint="cs"/>
          <w:rtl/>
        </w:rPr>
        <w:t xml:space="preserve"> </w:t>
      </w:r>
      <w:r w:rsidRPr="004F781C">
        <w:rPr>
          <w:rFonts w:hint="cs"/>
          <w:rtl/>
        </w:rPr>
        <w:t>توبه</w:t>
      </w:r>
      <w:r w:rsidR="004F781C">
        <w:rPr>
          <w:rFonts w:hint="eastAsia"/>
          <w:rtl/>
        </w:rPr>
        <w:t>‌</w:t>
      </w:r>
      <w:r w:rsidRPr="004F781C">
        <w:rPr>
          <w:rFonts w:hint="cs"/>
          <w:rtl/>
        </w:rPr>
        <w:t xml:space="preserve">ات را </w:t>
      </w:r>
      <w:r w:rsidR="0006470B" w:rsidRPr="004F781C">
        <w:rPr>
          <w:rFonts w:hint="cs"/>
          <w:rtl/>
        </w:rPr>
        <w:t>می‌پذیر</w:t>
      </w:r>
      <w:r w:rsidRPr="004F781C">
        <w:rPr>
          <w:rFonts w:hint="cs"/>
          <w:rtl/>
        </w:rPr>
        <w:t>د؛ اگر از او چیزی بخواهی</w:t>
      </w:r>
      <w:r w:rsidR="007C6A2D" w:rsidRPr="004F781C">
        <w:rPr>
          <w:rFonts w:hint="cs"/>
          <w:rtl/>
        </w:rPr>
        <w:t>،</w:t>
      </w:r>
      <w:r w:rsidR="004F180B" w:rsidRPr="004F781C">
        <w:rPr>
          <w:rFonts w:hint="cs"/>
          <w:rtl/>
        </w:rPr>
        <w:t xml:space="preserve"> </w:t>
      </w:r>
      <w:r w:rsidRPr="004F781C">
        <w:rPr>
          <w:rFonts w:hint="cs"/>
          <w:rtl/>
        </w:rPr>
        <w:t xml:space="preserve">به تو </w:t>
      </w:r>
      <w:r w:rsidR="00BB0072" w:rsidRPr="004F781C">
        <w:rPr>
          <w:rFonts w:hint="cs"/>
          <w:rtl/>
        </w:rPr>
        <w:t>می‌ده</w:t>
      </w:r>
      <w:r w:rsidRPr="004F781C">
        <w:rPr>
          <w:rFonts w:hint="cs"/>
          <w:rtl/>
        </w:rPr>
        <w:t xml:space="preserve">د و اگر از او روزی بخواهی به تو روزی </w:t>
      </w:r>
      <w:r w:rsidR="00310BD5" w:rsidRPr="004F781C">
        <w:rPr>
          <w:rFonts w:hint="cs"/>
          <w:rtl/>
        </w:rPr>
        <w:t>می‌رس</w:t>
      </w:r>
      <w:r w:rsidRPr="004F781C">
        <w:rPr>
          <w:rFonts w:hint="cs"/>
          <w:rtl/>
        </w:rPr>
        <w:t>اند و اگر از او طلب کمک کنی</w:t>
      </w:r>
      <w:r w:rsidR="007C6A2D" w:rsidRPr="004F781C">
        <w:rPr>
          <w:rFonts w:hint="cs"/>
          <w:rtl/>
        </w:rPr>
        <w:t>،</w:t>
      </w:r>
      <w:r w:rsidR="004F180B" w:rsidRPr="004F781C">
        <w:rPr>
          <w:rFonts w:hint="cs"/>
          <w:rtl/>
        </w:rPr>
        <w:t xml:space="preserve"> </w:t>
      </w:r>
      <w:r w:rsidRPr="004F781C">
        <w:rPr>
          <w:rFonts w:hint="cs"/>
          <w:rtl/>
        </w:rPr>
        <w:t xml:space="preserve">تو را کمک </w:t>
      </w:r>
      <w:r w:rsidR="00FB0E09" w:rsidRPr="004F781C">
        <w:rPr>
          <w:rFonts w:hint="cs"/>
          <w:rtl/>
        </w:rPr>
        <w:t>می‌کن</w:t>
      </w:r>
      <w:r w:rsidRPr="004F781C">
        <w:rPr>
          <w:rFonts w:hint="cs"/>
          <w:rtl/>
        </w:rPr>
        <w:t>د و اگر شکر او را به جا بیاوری</w:t>
      </w:r>
      <w:r w:rsidR="007C6A2D" w:rsidRPr="004F781C">
        <w:rPr>
          <w:rFonts w:hint="cs"/>
          <w:rtl/>
        </w:rPr>
        <w:t>،</w:t>
      </w:r>
      <w:r w:rsidR="004F180B" w:rsidRPr="004F781C">
        <w:rPr>
          <w:rFonts w:hint="cs"/>
          <w:rtl/>
        </w:rPr>
        <w:t xml:space="preserve"> </w:t>
      </w:r>
      <w:r w:rsidRPr="004F781C">
        <w:rPr>
          <w:rFonts w:hint="cs"/>
          <w:rtl/>
        </w:rPr>
        <w:t xml:space="preserve">نعمت خود را بیشتر </w:t>
      </w:r>
      <w:r w:rsidR="00A235EC" w:rsidRPr="004F781C">
        <w:rPr>
          <w:rFonts w:hint="cs"/>
          <w:rtl/>
        </w:rPr>
        <w:t>می‌نم</w:t>
      </w:r>
      <w:r w:rsidRPr="004F781C">
        <w:rPr>
          <w:rFonts w:hint="cs"/>
          <w:rtl/>
        </w:rPr>
        <w:t>اید</w:t>
      </w:r>
      <w:r w:rsidR="0075782A" w:rsidRPr="004F781C">
        <w:rPr>
          <w:rFonts w:hint="cs"/>
          <w:rtl/>
        </w:rPr>
        <w:t xml:space="preserve">. </w:t>
      </w:r>
    </w:p>
    <w:p w:rsidR="008F4B15" w:rsidRPr="003170AD" w:rsidRDefault="008F4B15" w:rsidP="00682AE2">
      <w:pPr>
        <w:pStyle w:val="a"/>
        <w:rPr>
          <w:rtl/>
        </w:rPr>
      </w:pPr>
      <w:bookmarkStart w:id="708" w:name="_Toc275546990"/>
      <w:bookmarkStart w:id="709" w:name="_Toc420959602"/>
      <w:r w:rsidRPr="003170AD">
        <w:rPr>
          <w:rFonts w:hint="cs"/>
          <w:rtl/>
        </w:rPr>
        <w:t>از خدا راضی باش</w:t>
      </w:r>
      <w:bookmarkEnd w:id="708"/>
      <w:bookmarkEnd w:id="709"/>
    </w:p>
    <w:p w:rsidR="008F4B15" w:rsidRPr="00157AD0" w:rsidRDefault="008F4B15" w:rsidP="00157AD0">
      <w:pPr>
        <w:pStyle w:val="a4"/>
        <w:rPr>
          <w:rtl/>
        </w:rPr>
      </w:pPr>
      <w:r w:rsidRPr="00157AD0">
        <w:rPr>
          <w:rFonts w:hint="cs"/>
          <w:rtl/>
        </w:rPr>
        <w:t>اینکه بگویی</w:t>
      </w:r>
      <w:r w:rsidR="0075782A" w:rsidRPr="00157AD0">
        <w:rPr>
          <w:rFonts w:hint="cs"/>
          <w:rtl/>
        </w:rPr>
        <w:t xml:space="preserve">: </w:t>
      </w:r>
      <w:r w:rsidRPr="00157AD0">
        <w:rPr>
          <w:rFonts w:hint="eastAsia"/>
          <w:rtl/>
        </w:rPr>
        <w:t>«</w:t>
      </w:r>
      <w:r w:rsidRPr="00157AD0">
        <w:rPr>
          <w:rFonts w:hint="cs"/>
          <w:rtl/>
        </w:rPr>
        <w:t>به الله به عنوان پروردگار و به اسلام به عنوان دین و به محمد</w:t>
      </w:r>
      <w:r w:rsidR="00787B6E" w:rsidRPr="00787B6E">
        <w:rPr>
          <w:rFonts w:cs="CTraditional Arabic" w:hint="cs"/>
          <w:rtl/>
        </w:rPr>
        <w:t xml:space="preserve"> ج</w:t>
      </w:r>
      <w:r w:rsidRPr="00157AD0">
        <w:rPr>
          <w:rFonts w:hint="cs"/>
          <w:rtl/>
        </w:rPr>
        <w:t xml:space="preserve"> به عنوان پیامبر</w:t>
      </w:r>
      <w:r w:rsidR="007C6A2D" w:rsidRPr="00157AD0">
        <w:rPr>
          <w:rFonts w:hint="cs"/>
          <w:rtl/>
        </w:rPr>
        <w:t>،</w:t>
      </w:r>
      <w:r w:rsidR="004F180B" w:rsidRPr="00157AD0">
        <w:rPr>
          <w:rFonts w:hint="cs"/>
          <w:rtl/>
        </w:rPr>
        <w:t xml:space="preserve"> </w:t>
      </w:r>
      <w:r w:rsidRPr="00157AD0">
        <w:rPr>
          <w:rFonts w:hint="cs"/>
          <w:rtl/>
        </w:rPr>
        <w:t>راضی هستم</w:t>
      </w:r>
      <w:r w:rsidRPr="00157AD0">
        <w:rPr>
          <w:rFonts w:hint="eastAsia"/>
          <w:rtl/>
        </w:rPr>
        <w:t>»</w:t>
      </w:r>
      <w:r w:rsidR="007C6A2D" w:rsidRPr="00157AD0">
        <w:rPr>
          <w:rFonts w:hint="cs"/>
          <w:rtl/>
        </w:rPr>
        <w:t>،</w:t>
      </w:r>
      <w:r w:rsidR="004F180B" w:rsidRPr="00157AD0">
        <w:rPr>
          <w:rFonts w:hint="cs"/>
          <w:rtl/>
        </w:rPr>
        <w:t xml:space="preserve"> </w:t>
      </w:r>
      <w:r w:rsidRPr="00157AD0">
        <w:rPr>
          <w:rFonts w:hint="cs"/>
          <w:rtl/>
        </w:rPr>
        <w:t>لوازم و شرایطی دارد؛ از جمله اینکه از پروردگارت راضی باشی و به دستورات و قضا و تقدیر خیر و شر او راضی و خرسند گردی</w:t>
      </w:r>
      <w:r w:rsidR="0075782A" w:rsidRPr="00157AD0">
        <w:rPr>
          <w:rFonts w:hint="cs"/>
          <w:rtl/>
        </w:rPr>
        <w:t xml:space="preserve">. </w:t>
      </w:r>
      <w:r w:rsidRPr="00157AD0">
        <w:rPr>
          <w:rFonts w:hint="cs"/>
          <w:rtl/>
        </w:rPr>
        <w:t>ایمان به تقدیر و قضا به صورت گزینشی درست نیست؛ یعنی اینکه اگر تقدیر الهی</w:t>
      </w:r>
      <w:r w:rsidR="007C6A2D" w:rsidRPr="00157AD0">
        <w:rPr>
          <w:rFonts w:hint="cs"/>
          <w:rtl/>
        </w:rPr>
        <w:t>،</w:t>
      </w:r>
      <w:r w:rsidR="004F180B" w:rsidRPr="00157AD0">
        <w:rPr>
          <w:rFonts w:hint="cs"/>
          <w:rtl/>
        </w:rPr>
        <w:t xml:space="preserve"> </w:t>
      </w:r>
      <w:r w:rsidRPr="00157AD0">
        <w:rPr>
          <w:rFonts w:hint="cs"/>
          <w:rtl/>
        </w:rPr>
        <w:t>طبق میل تو بود</w:t>
      </w:r>
      <w:r w:rsidR="007C6A2D" w:rsidRPr="00157AD0">
        <w:rPr>
          <w:rFonts w:hint="cs"/>
          <w:rtl/>
        </w:rPr>
        <w:t>،</w:t>
      </w:r>
      <w:r w:rsidR="004F180B" w:rsidRPr="00157AD0">
        <w:rPr>
          <w:rFonts w:hint="cs"/>
          <w:rtl/>
        </w:rPr>
        <w:t xml:space="preserve"> </w:t>
      </w:r>
      <w:r w:rsidRPr="00157AD0">
        <w:rPr>
          <w:rFonts w:hint="cs"/>
          <w:rtl/>
        </w:rPr>
        <w:t>از آن راضی باشی و اگر بر خلاف میل تو بود</w:t>
      </w:r>
      <w:r w:rsidR="007C6A2D" w:rsidRPr="00157AD0">
        <w:rPr>
          <w:rFonts w:hint="cs"/>
          <w:rtl/>
        </w:rPr>
        <w:t>،</w:t>
      </w:r>
      <w:r w:rsidR="004F180B" w:rsidRPr="00157AD0">
        <w:rPr>
          <w:rFonts w:hint="cs"/>
          <w:rtl/>
        </w:rPr>
        <w:t xml:space="preserve"> </w:t>
      </w:r>
      <w:r w:rsidRPr="00157AD0">
        <w:rPr>
          <w:rFonts w:hint="cs"/>
          <w:rtl/>
        </w:rPr>
        <w:t>از آن ناراضی باشی؛ بنده نباید اینگونه باشد</w:t>
      </w:r>
      <w:r w:rsidR="0075782A" w:rsidRPr="00157AD0">
        <w:rPr>
          <w:rFonts w:hint="cs"/>
          <w:rtl/>
        </w:rPr>
        <w:t xml:space="preserve">. </w:t>
      </w:r>
    </w:p>
    <w:p w:rsidR="008F4B15" w:rsidRPr="00157AD0" w:rsidRDefault="008F4B15" w:rsidP="00603B01">
      <w:pPr>
        <w:pStyle w:val="a4"/>
        <w:rPr>
          <w:rtl/>
        </w:rPr>
      </w:pPr>
      <w:r w:rsidRPr="00157AD0">
        <w:rPr>
          <w:rFonts w:hint="cs"/>
          <w:rtl/>
        </w:rPr>
        <w:t>کسانی بوده و هستند</w:t>
      </w:r>
      <w:r w:rsidR="00157AD0">
        <w:rPr>
          <w:rFonts w:hint="cs"/>
          <w:rtl/>
        </w:rPr>
        <w:t xml:space="preserve"> </w:t>
      </w:r>
      <w:r w:rsidRPr="00157AD0">
        <w:rPr>
          <w:rFonts w:hint="cs"/>
          <w:rtl/>
        </w:rPr>
        <w:t>که تنها در راحتی و خوشی و هنگام برخورداری از نعمت</w:t>
      </w:r>
      <w:r w:rsidR="007C6A2D" w:rsidRPr="00157AD0">
        <w:rPr>
          <w:rFonts w:hint="cs"/>
          <w:rtl/>
        </w:rPr>
        <w:t>،</w:t>
      </w:r>
      <w:r w:rsidR="004F180B" w:rsidRPr="00157AD0">
        <w:rPr>
          <w:rFonts w:hint="cs"/>
          <w:rtl/>
        </w:rPr>
        <w:t xml:space="preserve"> </w:t>
      </w:r>
      <w:r w:rsidRPr="00157AD0">
        <w:rPr>
          <w:rFonts w:hint="cs"/>
          <w:rtl/>
        </w:rPr>
        <w:t xml:space="preserve">از او راضی و خشنود </w:t>
      </w:r>
      <w:r w:rsidR="00DC3730" w:rsidRPr="00157AD0">
        <w:rPr>
          <w:rFonts w:hint="cs"/>
          <w:rtl/>
        </w:rPr>
        <w:t>می‌شو</w:t>
      </w:r>
      <w:r w:rsidRPr="00157AD0">
        <w:rPr>
          <w:rFonts w:hint="cs"/>
          <w:rtl/>
        </w:rPr>
        <w:t>ند و در</w:t>
      </w:r>
      <w:r w:rsidR="00922A1A" w:rsidRPr="00157AD0">
        <w:rPr>
          <w:rFonts w:hint="cs"/>
          <w:rtl/>
        </w:rPr>
        <w:t xml:space="preserve"> سختی‌ها</w:t>
      </w:r>
      <w:r w:rsidRPr="00157AD0">
        <w:rPr>
          <w:rFonts w:hint="cs"/>
          <w:rtl/>
        </w:rPr>
        <w:t xml:space="preserve"> به مخالفت با او بر</w:t>
      </w:r>
      <w:r w:rsidR="00922A1A" w:rsidRPr="00157AD0">
        <w:rPr>
          <w:rFonts w:hint="cs"/>
          <w:rtl/>
        </w:rPr>
        <w:t xml:space="preserve"> می‌</w:t>
      </w:r>
      <w:r w:rsidRPr="00157AD0">
        <w:rPr>
          <w:rFonts w:hint="cs"/>
          <w:rtl/>
        </w:rPr>
        <w:t>خیزند</w:t>
      </w:r>
      <w:r w:rsidR="0075782A" w:rsidRPr="00157AD0">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فَإِنۡ أَصَابَهُ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خَيۡرٌ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طۡمَأَنَّ</w:t>
      </w:r>
      <w:r w:rsidR="00603B01">
        <w:rPr>
          <w:rFonts w:ascii="KFGQPC Uthmanic Script HAFS" w:hAnsi="KFGQPC Uthmanic Script HAFS" w:cs="KFGQPC Uthmanic Script HAFS"/>
          <w:rtl/>
        </w:rPr>
        <w:t xml:space="preserve"> بِهِ</w:t>
      </w:r>
      <w:r w:rsidR="00603B01">
        <w:rPr>
          <w:rFonts w:ascii="KFGQPC Uthmanic Script HAFS" w:hAnsi="KFGQPC Uthmanic Script HAFS" w:cs="KFGQPC Uthmanic Script HAFS" w:hint="cs"/>
          <w:rtl/>
        </w:rPr>
        <w:t>ۦۖ</w:t>
      </w:r>
      <w:r w:rsidR="00603B01">
        <w:rPr>
          <w:rFonts w:ascii="KFGQPC Uthmanic Script HAFS" w:hAnsi="KFGQPC Uthmanic Script HAFS" w:cs="KFGQPC Uthmanic Script HAFS"/>
          <w:rtl/>
        </w:rPr>
        <w:t xml:space="preserve"> وَإِنۡ أَصَابَتۡهُ فِتۡنَةٌ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نقَلَبَ</w:t>
      </w:r>
      <w:r w:rsidR="00603B01">
        <w:rPr>
          <w:rFonts w:ascii="KFGQPC Uthmanic Script HAFS" w:hAnsi="KFGQPC Uthmanic Script HAFS" w:cs="KFGQPC Uthmanic Script HAFS"/>
          <w:rtl/>
        </w:rPr>
        <w:t xml:space="preserve"> عَلَىٰ وَجۡهِهِ</w:t>
      </w:r>
      <w:r w:rsidR="00603B01">
        <w:rPr>
          <w:rFonts w:ascii="KFGQPC Uthmanic Script HAFS" w:hAnsi="KFGQPC Uthmanic Script HAFS" w:cs="KFGQPC Uthmanic Script HAFS" w:hint="cs"/>
          <w:rtl/>
        </w:rPr>
        <w:t>ۦ</w:t>
      </w:r>
      <w:r w:rsidR="00603B01">
        <w:rPr>
          <w:rFonts w:ascii="KFGQPC Uthmanic Script HAFS" w:hAnsi="KFGQPC Uthmanic Script HAFS" w:cs="KFGQPC Uthmanic Script HAFS"/>
          <w:rtl/>
        </w:rPr>
        <w:t xml:space="preserve"> خَسِرَ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لدُّنۡيَا</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لۡأٓخِرَةَۚ</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الحج: 11</w:t>
      </w:r>
      <w:r w:rsidR="00D354BF" w:rsidRPr="00095874">
        <w:rPr>
          <w:rStyle w:val="Char7"/>
          <w:rFonts w:hint="cs"/>
          <w:rtl/>
        </w:rPr>
        <w:t>]</w:t>
      </w:r>
      <w:r w:rsidR="0075782A" w:rsidRPr="00157AD0">
        <w:rPr>
          <w:rFonts w:hint="cs"/>
          <w:rtl/>
        </w:rPr>
        <w:t xml:space="preserve"> </w:t>
      </w:r>
      <w:r w:rsidRPr="00157AD0">
        <w:rPr>
          <w:rFonts w:hint="cs"/>
          <w:rtl/>
        </w:rPr>
        <w:t>«اگر خیری به او برسد</w:t>
      </w:r>
      <w:r w:rsidR="007C6A2D" w:rsidRPr="00157AD0">
        <w:rPr>
          <w:rFonts w:hint="cs"/>
          <w:rtl/>
        </w:rPr>
        <w:t>،</w:t>
      </w:r>
      <w:r w:rsidR="004F180B" w:rsidRPr="00157AD0">
        <w:rPr>
          <w:rFonts w:hint="cs"/>
          <w:rtl/>
        </w:rPr>
        <w:t xml:space="preserve"> </w:t>
      </w:r>
      <w:r w:rsidRPr="00157AD0">
        <w:rPr>
          <w:rFonts w:hint="cs"/>
          <w:rtl/>
        </w:rPr>
        <w:t xml:space="preserve">بدان مطمئن </w:t>
      </w:r>
      <w:r w:rsidR="00DC3730" w:rsidRPr="00157AD0">
        <w:rPr>
          <w:rFonts w:hint="cs"/>
          <w:rtl/>
        </w:rPr>
        <w:t>می‌شو</w:t>
      </w:r>
      <w:r w:rsidRPr="00157AD0">
        <w:rPr>
          <w:rFonts w:hint="cs"/>
          <w:rtl/>
        </w:rPr>
        <w:t>د و اگر بلایی به او برسد</w:t>
      </w:r>
      <w:r w:rsidR="007C6A2D" w:rsidRPr="00157AD0">
        <w:rPr>
          <w:rFonts w:hint="cs"/>
          <w:rtl/>
        </w:rPr>
        <w:t>،</w:t>
      </w:r>
      <w:r w:rsidR="004F180B" w:rsidRPr="00157AD0">
        <w:rPr>
          <w:rFonts w:hint="cs"/>
          <w:rtl/>
        </w:rPr>
        <w:t xml:space="preserve"> </w:t>
      </w:r>
      <w:r w:rsidRPr="00157AD0">
        <w:rPr>
          <w:rFonts w:hint="cs"/>
          <w:rtl/>
        </w:rPr>
        <w:t xml:space="preserve">روی </w:t>
      </w:r>
      <w:r w:rsidR="005E3F23" w:rsidRPr="00157AD0">
        <w:rPr>
          <w:rFonts w:hint="cs"/>
          <w:rtl/>
        </w:rPr>
        <w:t>می‌گ</w:t>
      </w:r>
      <w:r w:rsidRPr="00157AD0">
        <w:rPr>
          <w:rFonts w:hint="cs"/>
          <w:rtl/>
        </w:rPr>
        <w:t>رداند؛ دنیا و آخرت را از دست داده است»</w:t>
      </w:r>
      <w:r w:rsidR="0075782A" w:rsidRPr="00157AD0">
        <w:rPr>
          <w:rFonts w:hint="cs"/>
          <w:rtl/>
        </w:rPr>
        <w:t xml:space="preserve">. </w:t>
      </w:r>
    </w:p>
    <w:p w:rsidR="00157AD0" w:rsidRDefault="008F4B15" w:rsidP="00157AD0">
      <w:pPr>
        <w:pStyle w:val="a4"/>
        <w:rPr>
          <w:rtl/>
        </w:rPr>
      </w:pPr>
      <w:r w:rsidRPr="00157AD0">
        <w:rPr>
          <w:rFonts w:hint="cs"/>
          <w:rtl/>
        </w:rPr>
        <w:t>بادیه نشینان</w:t>
      </w:r>
      <w:r w:rsidR="007C6A2D" w:rsidRPr="00157AD0">
        <w:rPr>
          <w:rFonts w:hint="cs"/>
          <w:rtl/>
        </w:rPr>
        <w:t>،</w:t>
      </w:r>
      <w:r w:rsidR="004F180B" w:rsidRPr="00157AD0">
        <w:rPr>
          <w:rFonts w:hint="cs"/>
          <w:rtl/>
        </w:rPr>
        <w:t xml:space="preserve"> </w:t>
      </w:r>
      <w:r w:rsidRPr="00157AD0">
        <w:rPr>
          <w:rFonts w:hint="cs"/>
          <w:rtl/>
        </w:rPr>
        <w:t xml:space="preserve">اسلام </w:t>
      </w:r>
      <w:r w:rsidR="00310BD5" w:rsidRPr="00157AD0">
        <w:rPr>
          <w:rFonts w:hint="cs"/>
          <w:rtl/>
        </w:rPr>
        <w:t>می‌آور</w:t>
      </w:r>
      <w:r w:rsidRPr="00157AD0">
        <w:rPr>
          <w:rFonts w:hint="cs"/>
          <w:rtl/>
        </w:rPr>
        <w:t xml:space="preserve">دند؛ وقتی </w:t>
      </w:r>
      <w:r w:rsidR="006B6DBB" w:rsidRPr="00157AD0">
        <w:rPr>
          <w:rFonts w:hint="cs"/>
          <w:rtl/>
        </w:rPr>
        <w:t>می‌دی</w:t>
      </w:r>
      <w:r w:rsidRPr="00157AD0">
        <w:rPr>
          <w:rFonts w:hint="cs"/>
          <w:rtl/>
        </w:rPr>
        <w:t xml:space="preserve">دند که باران </w:t>
      </w:r>
      <w:r w:rsidR="00A235EC" w:rsidRPr="00157AD0">
        <w:rPr>
          <w:rFonts w:hint="cs"/>
          <w:rtl/>
        </w:rPr>
        <w:t>می‌با</w:t>
      </w:r>
      <w:r w:rsidRPr="00157AD0">
        <w:rPr>
          <w:rFonts w:hint="cs"/>
          <w:rtl/>
        </w:rPr>
        <w:t xml:space="preserve">رد و گیاهان سبز </w:t>
      </w:r>
      <w:r w:rsidR="00DC3730" w:rsidRPr="00157AD0">
        <w:rPr>
          <w:rFonts w:hint="cs"/>
          <w:rtl/>
        </w:rPr>
        <w:t>می‌شو</w:t>
      </w:r>
      <w:r w:rsidRPr="00157AD0">
        <w:rPr>
          <w:rFonts w:hint="cs"/>
          <w:rtl/>
        </w:rPr>
        <w:t>ند</w:t>
      </w:r>
      <w:r w:rsidR="007C6A2D" w:rsidRPr="00157AD0">
        <w:rPr>
          <w:rFonts w:hint="cs"/>
          <w:rtl/>
        </w:rPr>
        <w:t>،</w:t>
      </w:r>
      <w:r w:rsidR="004F180B" w:rsidRPr="00157AD0">
        <w:rPr>
          <w:rFonts w:hint="cs"/>
          <w:rtl/>
        </w:rPr>
        <w:t xml:space="preserve"> </w:t>
      </w:r>
      <w:r w:rsidR="005E3F23" w:rsidRPr="00157AD0">
        <w:rPr>
          <w:rFonts w:hint="cs"/>
          <w:rtl/>
        </w:rPr>
        <w:t>می‌گ</w:t>
      </w:r>
      <w:r w:rsidRPr="00157AD0">
        <w:rPr>
          <w:rFonts w:hint="cs"/>
          <w:rtl/>
        </w:rPr>
        <w:t>فتند</w:t>
      </w:r>
      <w:r w:rsidR="0075782A" w:rsidRPr="00157AD0">
        <w:rPr>
          <w:rFonts w:hint="cs"/>
          <w:rtl/>
        </w:rPr>
        <w:t xml:space="preserve">: </w:t>
      </w:r>
      <w:r w:rsidRPr="00157AD0">
        <w:rPr>
          <w:rFonts w:hint="cs"/>
          <w:rtl/>
        </w:rPr>
        <w:t>این</w:t>
      </w:r>
      <w:r w:rsidR="007C6A2D" w:rsidRPr="00157AD0">
        <w:rPr>
          <w:rFonts w:hint="cs"/>
          <w:rtl/>
        </w:rPr>
        <w:t>،</w:t>
      </w:r>
      <w:r w:rsidR="004F180B" w:rsidRPr="00157AD0">
        <w:rPr>
          <w:rFonts w:hint="cs"/>
          <w:rtl/>
        </w:rPr>
        <w:t xml:space="preserve"> </w:t>
      </w:r>
      <w:r w:rsidRPr="00157AD0">
        <w:rPr>
          <w:rFonts w:hint="cs"/>
          <w:rtl/>
        </w:rPr>
        <w:t>دین خوبی است</w:t>
      </w:r>
      <w:r w:rsidR="0075782A" w:rsidRPr="00157AD0">
        <w:rPr>
          <w:rFonts w:hint="cs"/>
          <w:rtl/>
        </w:rPr>
        <w:t xml:space="preserve">. </w:t>
      </w:r>
      <w:r w:rsidRPr="00157AD0">
        <w:rPr>
          <w:rFonts w:hint="cs"/>
          <w:rtl/>
        </w:rPr>
        <w:t xml:space="preserve">پس اطاعت </w:t>
      </w:r>
      <w:r w:rsidR="004F180B" w:rsidRPr="00157AD0">
        <w:rPr>
          <w:rFonts w:hint="cs"/>
          <w:rtl/>
        </w:rPr>
        <w:t>می‌کر</w:t>
      </w:r>
      <w:r w:rsidRPr="00157AD0">
        <w:rPr>
          <w:rFonts w:hint="cs"/>
          <w:rtl/>
        </w:rPr>
        <w:t xml:space="preserve">دند و به دین خود پایبند </w:t>
      </w:r>
      <w:r w:rsidR="002E7746" w:rsidRPr="00157AD0">
        <w:rPr>
          <w:rFonts w:hint="cs"/>
          <w:rtl/>
        </w:rPr>
        <w:t>می‌شد</w:t>
      </w:r>
      <w:r w:rsidRPr="00157AD0">
        <w:rPr>
          <w:rFonts w:hint="cs"/>
          <w:rtl/>
        </w:rPr>
        <w:t xml:space="preserve">ند؛ اما وقتی </w:t>
      </w:r>
      <w:r w:rsidRPr="00157AD0">
        <w:rPr>
          <w:rFonts w:hint="cs"/>
          <w:rtl/>
        </w:rPr>
        <w:lastRenderedPageBreak/>
        <w:t xml:space="preserve">قحط سالی </w:t>
      </w:r>
      <w:r w:rsidR="00310BD5" w:rsidRPr="00157AD0">
        <w:rPr>
          <w:rFonts w:hint="cs"/>
          <w:rtl/>
        </w:rPr>
        <w:t>می‌آم</w:t>
      </w:r>
      <w:r w:rsidRPr="00157AD0">
        <w:rPr>
          <w:rFonts w:hint="cs"/>
          <w:rtl/>
        </w:rPr>
        <w:t>د و اموال</w:t>
      </w:r>
      <w:r w:rsidR="007C6A2D" w:rsidRPr="00157AD0">
        <w:rPr>
          <w:rFonts w:hint="cs"/>
          <w:rtl/>
        </w:rPr>
        <w:t>،</w:t>
      </w:r>
      <w:r w:rsidR="004F180B" w:rsidRPr="00157AD0">
        <w:rPr>
          <w:rFonts w:hint="cs"/>
          <w:rtl/>
        </w:rPr>
        <w:t xml:space="preserve"> </w:t>
      </w:r>
      <w:r w:rsidRPr="00157AD0">
        <w:rPr>
          <w:rFonts w:hint="cs"/>
          <w:rtl/>
        </w:rPr>
        <w:t xml:space="preserve">از دست </w:t>
      </w:r>
      <w:r w:rsidR="00992825" w:rsidRPr="00157AD0">
        <w:rPr>
          <w:rFonts w:hint="cs"/>
          <w:rtl/>
        </w:rPr>
        <w:t>می‌رفت</w:t>
      </w:r>
      <w:r w:rsidRPr="00157AD0">
        <w:rPr>
          <w:rFonts w:hint="cs"/>
          <w:rtl/>
        </w:rPr>
        <w:t>ند و</w:t>
      </w:r>
      <w:r w:rsidR="00412AD8" w:rsidRPr="00157AD0">
        <w:rPr>
          <w:rFonts w:hint="cs"/>
          <w:rtl/>
        </w:rPr>
        <w:t xml:space="preserve"> چراگاه‌ها</w:t>
      </w:r>
      <w:r w:rsidRPr="00157AD0">
        <w:rPr>
          <w:rFonts w:hint="cs"/>
          <w:rtl/>
        </w:rPr>
        <w:t xml:space="preserve"> خشک </w:t>
      </w:r>
      <w:r w:rsidR="002E7746" w:rsidRPr="00157AD0">
        <w:rPr>
          <w:rFonts w:hint="cs"/>
          <w:rtl/>
        </w:rPr>
        <w:t>می‌شد</w:t>
      </w:r>
      <w:r w:rsidRPr="00157AD0">
        <w:rPr>
          <w:rFonts w:hint="cs"/>
          <w:rtl/>
        </w:rPr>
        <w:t>ند</w:t>
      </w:r>
      <w:r w:rsidR="007C6A2D" w:rsidRPr="00157AD0">
        <w:rPr>
          <w:rFonts w:hint="cs"/>
          <w:rtl/>
        </w:rPr>
        <w:t>،</w:t>
      </w:r>
      <w:r w:rsidR="004F180B" w:rsidRPr="00157AD0">
        <w:rPr>
          <w:rFonts w:hint="cs"/>
          <w:rtl/>
        </w:rPr>
        <w:t xml:space="preserve"> </w:t>
      </w:r>
      <w:r w:rsidRPr="00157AD0">
        <w:rPr>
          <w:rFonts w:hint="cs"/>
          <w:rtl/>
        </w:rPr>
        <w:t xml:space="preserve">از دین بر </w:t>
      </w:r>
      <w:r w:rsidR="005E3F23" w:rsidRPr="00157AD0">
        <w:rPr>
          <w:rFonts w:hint="cs"/>
          <w:rtl/>
        </w:rPr>
        <w:t>می‌گ</w:t>
      </w:r>
      <w:r w:rsidRPr="00157AD0">
        <w:rPr>
          <w:rFonts w:hint="cs"/>
          <w:rtl/>
        </w:rPr>
        <w:t xml:space="preserve">شتند و رسالت و دین خود را رها </w:t>
      </w:r>
      <w:r w:rsidR="004F180B" w:rsidRPr="00157AD0">
        <w:rPr>
          <w:rFonts w:hint="cs"/>
          <w:rtl/>
        </w:rPr>
        <w:t>می‌کر</w:t>
      </w:r>
      <w:r w:rsidRPr="00157AD0">
        <w:rPr>
          <w:rFonts w:hint="cs"/>
          <w:rtl/>
        </w:rPr>
        <w:t>دند</w:t>
      </w:r>
      <w:r w:rsidR="0075782A" w:rsidRPr="00157AD0">
        <w:rPr>
          <w:rFonts w:hint="cs"/>
          <w:rtl/>
        </w:rPr>
        <w:t xml:space="preserve">. </w:t>
      </w:r>
      <w:r w:rsidRPr="00157AD0">
        <w:rPr>
          <w:rFonts w:hint="cs"/>
          <w:rtl/>
        </w:rPr>
        <w:t>چنین اسلامی</w:t>
      </w:r>
      <w:r w:rsidR="007C6A2D" w:rsidRPr="00157AD0">
        <w:rPr>
          <w:rFonts w:hint="cs"/>
          <w:rtl/>
        </w:rPr>
        <w:t>،</w:t>
      </w:r>
      <w:r w:rsidR="004F180B" w:rsidRPr="00157AD0">
        <w:rPr>
          <w:rFonts w:hint="cs"/>
          <w:rtl/>
        </w:rPr>
        <w:t xml:space="preserve"> </w:t>
      </w:r>
      <w:r w:rsidRPr="00157AD0">
        <w:rPr>
          <w:rFonts w:hint="cs"/>
          <w:rtl/>
        </w:rPr>
        <w:t>اسلام هواپرستی و اسلام تمایلات است</w:t>
      </w:r>
      <w:r w:rsidR="0075782A" w:rsidRPr="00157AD0">
        <w:rPr>
          <w:rFonts w:hint="cs"/>
          <w:rtl/>
        </w:rPr>
        <w:t xml:space="preserve">. </w:t>
      </w:r>
      <w:r w:rsidRPr="00157AD0">
        <w:rPr>
          <w:rFonts w:hint="cs"/>
          <w:rtl/>
        </w:rPr>
        <w:t xml:space="preserve">مردمانی هستند که از خداوند خشنودند؛ چون آنها چیزی را </w:t>
      </w:r>
      <w:r w:rsidR="0075782A" w:rsidRPr="00157AD0">
        <w:rPr>
          <w:rFonts w:hint="cs"/>
          <w:rtl/>
        </w:rPr>
        <w:t>می‌جو</w:t>
      </w:r>
      <w:r w:rsidRPr="00157AD0">
        <w:rPr>
          <w:rFonts w:hint="cs"/>
          <w:rtl/>
        </w:rPr>
        <w:t xml:space="preserve">یند که نزد خداست؛ آنها رضامندی و فضل و لطف او را </w:t>
      </w:r>
      <w:r w:rsidR="0056151E" w:rsidRPr="00157AD0">
        <w:rPr>
          <w:rFonts w:hint="cs"/>
          <w:rtl/>
        </w:rPr>
        <w:t>می‌خو</w:t>
      </w:r>
      <w:r w:rsidRPr="00157AD0">
        <w:rPr>
          <w:rFonts w:hint="cs"/>
          <w:rtl/>
        </w:rPr>
        <w:t xml:space="preserve">اهند و برای آخرت تلاش </w:t>
      </w:r>
      <w:r w:rsidR="00FB0E09" w:rsidRPr="00157AD0">
        <w:rPr>
          <w:rFonts w:hint="cs"/>
          <w:rtl/>
        </w:rPr>
        <w:t>می‌کن</w:t>
      </w:r>
      <w:r w:rsidRPr="00157AD0">
        <w:rPr>
          <w:rFonts w:hint="cs"/>
          <w:rtl/>
        </w:rPr>
        <w:t>ند</w:t>
      </w:r>
      <w:r w:rsidR="0075782A" w:rsidRPr="00157AD0">
        <w:rPr>
          <w:rFonts w:hint="cs"/>
          <w:rtl/>
        </w:rPr>
        <w:t>.</w:t>
      </w:r>
    </w:p>
    <w:tbl>
      <w:tblPr>
        <w:bidiVisual/>
        <w:tblW w:w="0" w:type="auto"/>
        <w:jc w:val="center"/>
        <w:tblInd w:w="391" w:type="dxa"/>
        <w:tblLook w:val="04A0" w:firstRow="1" w:lastRow="0" w:firstColumn="1" w:lastColumn="0" w:noHBand="0" w:noVBand="1"/>
      </w:tblPr>
      <w:tblGrid>
        <w:gridCol w:w="3038"/>
        <w:gridCol w:w="687"/>
        <w:gridCol w:w="3188"/>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رضینا ب</w:t>
            </w:r>
            <w:r>
              <w:rPr>
                <w:rFonts w:hint="cs"/>
                <w:rtl/>
              </w:rPr>
              <w:t>ك</w:t>
            </w:r>
            <w:r w:rsidRPr="00157AD0">
              <w:rPr>
                <w:rtl/>
              </w:rPr>
              <w:t xml:space="preserve"> اللهم ربا وخالقا</w:t>
            </w:r>
            <w:r>
              <w:rPr>
                <w:rFonts w:hint="cs"/>
                <w:rtl/>
              </w:rPr>
              <w:br/>
            </w:r>
          </w:p>
        </w:tc>
        <w:tc>
          <w:tcPr>
            <w:tcW w:w="709" w:type="dxa"/>
            <w:shd w:val="clear" w:color="auto" w:fill="auto"/>
          </w:tcPr>
          <w:p w:rsidR="00157AD0" w:rsidRPr="00157AD0"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وبالمصطفی المختار نورا وهادیا</w:t>
            </w:r>
            <w:r>
              <w:rPr>
                <w:rFonts w:hint="cs"/>
                <w:rtl/>
              </w:rPr>
              <w:br/>
            </w:r>
          </w:p>
        </w:tc>
      </w:tr>
    </w:tbl>
    <w:p w:rsidR="00157AD0" w:rsidRDefault="0075782A" w:rsidP="00157AD0">
      <w:pPr>
        <w:pStyle w:val="a4"/>
        <w:rPr>
          <w:rtl/>
        </w:rPr>
      </w:pPr>
      <w:r w:rsidRPr="00157AD0">
        <w:rPr>
          <w:rFonts w:hint="cs"/>
          <w:rtl/>
        </w:rPr>
        <w:t xml:space="preserve"> </w:t>
      </w:r>
      <w:r w:rsidR="008F4B15" w:rsidRPr="00157AD0">
        <w:rPr>
          <w:rFonts w:hint="cs"/>
          <w:rtl/>
        </w:rPr>
        <w:t>«پروردگارا! به تو به عنوان آفریننده و پروردگار راضی هست</w:t>
      </w:r>
      <w:r w:rsidR="0028485C" w:rsidRPr="00157AD0">
        <w:rPr>
          <w:rFonts w:hint="cs"/>
          <w:rtl/>
        </w:rPr>
        <w:t>ی</w:t>
      </w:r>
      <w:r w:rsidR="008F4B15" w:rsidRPr="00157AD0">
        <w:rPr>
          <w:rFonts w:hint="cs"/>
          <w:rtl/>
        </w:rPr>
        <w:t>م و به پیامبر برگزیده به عنوان نور و هدایتگر</w:t>
      </w:r>
      <w:r w:rsidR="007C6A2D" w:rsidRPr="00157AD0">
        <w:rPr>
          <w:rFonts w:hint="cs"/>
          <w:rtl/>
        </w:rPr>
        <w:t>،</w:t>
      </w:r>
      <w:r w:rsidR="004F180B" w:rsidRPr="00157AD0">
        <w:rPr>
          <w:rFonts w:hint="cs"/>
          <w:rtl/>
        </w:rPr>
        <w:t xml:space="preserve"> </w:t>
      </w:r>
      <w:r w:rsidR="008F4B15" w:rsidRPr="00157AD0">
        <w:rPr>
          <w:rFonts w:hint="cs"/>
          <w:rtl/>
        </w:rPr>
        <w:t>خرسندیم»</w:t>
      </w:r>
      <w:r w:rsidRPr="00157AD0">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فإما حیا</w:t>
            </w:r>
            <w:r>
              <w:rPr>
                <w:rFonts w:hint="cs"/>
                <w:rtl/>
              </w:rPr>
              <w:t>ة</w:t>
            </w:r>
            <w:r w:rsidRPr="00157AD0">
              <w:rPr>
                <w:rtl/>
              </w:rPr>
              <w:t xml:space="preserve"> نظم الوح</w:t>
            </w:r>
            <w:r>
              <w:rPr>
                <w:rFonts w:hint="cs"/>
                <w:rtl/>
              </w:rPr>
              <w:t>ي</w:t>
            </w:r>
            <w:r w:rsidRPr="00157AD0">
              <w:rPr>
                <w:rtl/>
              </w:rPr>
              <w:t xml:space="preserve"> سیرها</w:t>
            </w:r>
            <w:r>
              <w:rPr>
                <w:rFonts w:hint="cs"/>
                <w:rtl/>
              </w:rPr>
              <w:br/>
            </w:r>
          </w:p>
        </w:tc>
        <w:tc>
          <w:tcPr>
            <w:tcW w:w="709" w:type="dxa"/>
            <w:shd w:val="clear" w:color="auto" w:fill="auto"/>
          </w:tcPr>
          <w:p w:rsidR="00157AD0" w:rsidRPr="00525B3A"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وإلا فموت لا یسر الأعادیا</w:t>
            </w:r>
            <w:r>
              <w:rPr>
                <w:rFonts w:hint="cs"/>
                <w:rtl/>
              </w:rPr>
              <w:br/>
            </w:r>
          </w:p>
        </w:tc>
      </w:tr>
    </w:tbl>
    <w:p w:rsidR="008F4B15" w:rsidRPr="00157AD0" w:rsidRDefault="0075782A" w:rsidP="00157AD0">
      <w:pPr>
        <w:pStyle w:val="a4"/>
        <w:rPr>
          <w:rtl/>
        </w:rPr>
      </w:pPr>
      <w:r w:rsidRPr="00157AD0">
        <w:rPr>
          <w:rFonts w:hint="cs"/>
          <w:rtl/>
        </w:rPr>
        <w:t xml:space="preserve"> </w:t>
      </w:r>
      <w:r w:rsidR="008F4B15" w:rsidRPr="00157AD0">
        <w:rPr>
          <w:rFonts w:hint="cs"/>
          <w:rtl/>
        </w:rPr>
        <w:t xml:space="preserve">«ما زندگی و حیاتی </w:t>
      </w:r>
      <w:r w:rsidR="0056151E" w:rsidRPr="00157AD0">
        <w:rPr>
          <w:rFonts w:hint="cs"/>
          <w:rtl/>
        </w:rPr>
        <w:t>می‌خو</w:t>
      </w:r>
      <w:r w:rsidR="008F4B15" w:rsidRPr="00157AD0">
        <w:rPr>
          <w:rFonts w:hint="cs"/>
          <w:rtl/>
        </w:rPr>
        <w:t>اهیم که وحی</w:t>
      </w:r>
      <w:r w:rsidR="007C6A2D" w:rsidRPr="00157AD0">
        <w:rPr>
          <w:rFonts w:hint="cs"/>
          <w:rtl/>
        </w:rPr>
        <w:t>،</w:t>
      </w:r>
      <w:r w:rsidR="004F180B" w:rsidRPr="00157AD0">
        <w:rPr>
          <w:rFonts w:hint="cs"/>
          <w:rtl/>
        </w:rPr>
        <w:t xml:space="preserve"> </w:t>
      </w:r>
      <w:r w:rsidR="008F4B15" w:rsidRPr="00157AD0">
        <w:rPr>
          <w:rFonts w:hint="cs"/>
          <w:rtl/>
        </w:rPr>
        <w:t>مسیر حرکت آن را منظم نموده باشد و در غیر این صورت خواهان مرگی هستیم که دشمنان را شاد ن</w:t>
      </w:r>
      <w:r w:rsidR="00FB0E09" w:rsidRPr="00157AD0">
        <w:rPr>
          <w:rFonts w:hint="cs"/>
          <w:rtl/>
        </w:rPr>
        <w:t>می‌کن</w:t>
      </w:r>
      <w:r w:rsidR="008F4B15" w:rsidRPr="00157AD0">
        <w:rPr>
          <w:rFonts w:hint="cs"/>
          <w:rtl/>
        </w:rPr>
        <w:t>د»</w:t>
      </w:r>
      <w:r w:rsidRPr="00157AD0">
        <w:rPr>
          <w:rFonts w:hint="cs"/>
          <w:rtl/>
        </w:rPr>
        <w:t xml:space="preserve">. </w:t>
      </w:r>
    </w:p>
    <w:p w:rsidR="008F4B15" w:rsidRPr="00603B01" w:rsidRDefault="008F4B15" w:rsidP="00603B01">
      <w:pPr>
        <w:pStyle w:val="a4"/>
        <w:rPr>
          <w:rFonts w:ascii="KFGQPC Uthmanic Script HAFS" w:hAnsi="KFGQPC Uthmanic Script HAFS" w:cs="KFGQPC Uthmanic Script HAFS"/>
          <w:rtl/>
        </w:rPr>
      </w:pPr>
      <w:r w:rsidRPr="00157AD0">
        <w:rPr>
          <w:rFonts w:hint="cs"/>
          <w:rtl/>
        </w:rPr>
        <w:t>کسی که خداوند</w:t>
      </w:r>
      <w:r w:rsidR="007C6A2D" w:rsidRPr="00157AD0">
        <w:rPr>
          <w:rFonts w:hint="cs"/>
          <w:rtl/>
        </w:rPr>
        <w:t>،</w:t>
      </w:r>
      <w:r w:rsidR="004F180B" w:rsidRPr="00157AD0">
        <w:rPr>
          <w:rFonts w:hint="cs"/>
          <w:rtl/>
        </w:rPr>
        <w:t xml:space="preserve"> </w:t>
      </w:r>
      <w:r w:rsidRPr="00157AD0">
        <w:rPr>
          <w:rFonts w:hint="cs"/>
          <w:rtl/>
        </w:rPr>
        <w:t xml:space="preserve">او را برای بندگی و خدمت دین انتخاب </w:t>
      </w:r>
      <w:r w:rsidR="00A235EC" w:rsidRPr="00157AD0">
        <w:rPr>
          <w:rFonts w:hint="cs"/>
          <w:rtl/>
        </w:rPr>
        <w:t>می‌نم</w:t>
      </w:r>
      <w:r w:rsidRPr="00157AD0">
        <w:rPr>
          <w:rFonts w:hint="cs"/>
          <w:rtl/>
        </w:rPr>
        <w:t>اید</w:t>
      </w:r>
      <w:r w:rsidR="007C6A2D" w:rsidRPr="00157AD0">
        <w:rPr>
          <w:rFonts w:hint="cs"/>
          <w:rtl/>
        </w:rPr>
        <w:t>،</w:t>
      </w:r>
      <w:r w:rsidR="004F180B" w:rsidRPr="00157AD0">
        <w:rPr>
          <w:rFonts w:hint="cs"/>
          <w:rtl/>
        </w:rPr>
        <w:t xml:space="preserve"> </w:t>
      </w:r>
      <w:r w:rsidRPr="00157AD0">
        <w:rPr>
          <w:rFonts w:hint="cs"/>
          <w:rtl/>
        </w:rPr>
        <w:t>اما او</w:t>
      </w:r>
      <w:r w:rsidR="007C6A2D" w:rsidRPr="00157AD0">
        <w:rPr>
          <w:rFonts w:hint="cs"/>
          <w:rtl/>
        </w:rPr>
        <w:t>،</w:t>
      </w:r>
      <w:r w:rsidR="004F180B" w:rsidRPr="00157AD0">
        <w:rPr>
          <w:rFonts w:hint="cs"/>
          <w:rtl/>
        </w:rPr>
        <w:t xml:space="preserve"> </w:t>
      </w:r>
      <w:r w:rsidRPr="00157AD0">
        <w:rPr>
          <w:rFonts w:hint="cs"/>
          <w:rtl/>
        </w:rPr>
        <w:t>این گزینه و توفیق را ن</w:t>
      </w:r>
      <w:r w:rsidR="0006470B" w:rsidRPr="00157AD0">
        <w:rPr>
          <w:rFonts w:hint="cs"/>
          <w:rtl/>
        </w:rPr>
        <w:t>می‌پذیر</w:t>
      </w:r>
      <w:r w:rsidRPr="00157AD0">
        <w:rPr>
          <w:rFonts w:hint="cs"/>
          <w:rtl/>
        </w:rPr>
        <w:t>د</w:t>
      </w:r>
      <w:r w:rsidR="007C6A2D" w:rsidRPr="00157AD0">
        <w:rPr>
          <w:rFonts w:hint="cs"/>
          <w:rtl/>
        </w:rPr>
        <w:t>،</w:t>
      </w:r>
      <w:r w:rsidR="004F180B" w:rsidRPr="00157AD0">
        <w:rPr>
          <w:rFonts w:hint="cs"/>
          <w:rtl/>
        </w:rPr>
        <w:t xml:space="preserve"> </w:t>
      </w:r>
      <w:r w:rsidRPr="00157AD0">
        <w:rPr>
          <w:rFonts w:hint="cs"/>
          <w:rtl/>
        </w:rPr>
        <w:t>سزاوار است که برای همیش</w:t>
      </w:r>
      <w:r w:rsidRPr="00157AD0">
        <w:rPr>
          <w:rtl/>
        </w:rPr>
        <w:t>ه سقوط کند و هلاک گردد</w:t>
      </w:r>
      <w:r w:rsidR="0075782A" w:rsidRPr="00157AD0">
        <w:rPr>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ءَاتَيۡنَٰهُ ءَايَٰتِنَا فَ</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نسَلَخَ</w:t>
      </w:r>
      <w:r w:rsidR="00603B01">
        <w:rPr>
          <w:rFonts w:ascii="KFGQPC Uthmanic Script HAFS" w:hAnsi="KFGQPC Uthmanic Script HAFS" w:cs="KFGQPC Uthmanic Script HAFS"/>
          <w:rtl/>
        </w:rPr>
        <w:t xml:space="preserve"> مِنۡهَا فَأَتۡبَعَهُ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لشَّيۡطَٰنُ</w:t>
      </w:r>
      <w:r w:rsidR="00603B01">
        <w:rPr>
          <w:rFonts w:ascii="KFGQPC Uthmanic Script HAFS" w:hAnsi="KFGQPC Uthmanic Script HAFS" w:cs="KFGQPC Uthmanic Script HAFS"/>
          <w:rtl/>
        </w:rPr>
        <w:t xml:space="preserve"> فَكَانَ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لۡغَاوِينَ</w:t>
      </w:r>
      <w:r w:rsidR="00603B01">
        <w:rPr>
          <w:rFonts w:ascii="KFGQPC Uthmanic Script HAFS" w:hAnsi="KFGQPC Uthmanic Script HAFS" w:cs="KFGQPC Uthmanic Script HAFS"/>
          <w:rtl/>
        </w:rPr>
        <w:t xml:space="preserve"> ١٧٥</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الأعراف: 175</w:t>
      </w:r>
      <w:r w:rsidR="00D354BF" w:rsidRPr="00095874">
        <w:rPr>
          <w:rStyle w:val="Char7"/>
          <w:rFonts w:hint="cs"/>
          <w:rtl/>
        </w:rPr>
        <w:t>]</w:t>
      </w:r>
      <w:r w:rsidR="0075782A" w:rsidRPr="00157AD0">
        <w:rPr>
          <w:rtl/>
        </w:rPr>
        <w:t xml:space="preserve"> </w:t>
      </w:r>
      <w:r w:rsidRPr="00157AD0">
        <w:rPr>
          <w:rtl/>
        </w:rPr>
        <w:t>«آیات خود را به او دادیم؛ او</w:t>
      </w:r>
      <w:r w:rsidR="007C6A2D" w:rsidRPr="00157AD0">
        <w:rPr>
          <w:rtl/>
        </w:rPr>
        <w:t>،</w:t>
      </w:r>
      <w:r w:rsidR="004F180B" w:rsidRPr="00157AD0">
        <w:rPr>
          <w:rtl/>
        </w:rPr>
        <w:t xml:space="preserve"> </w:t>
      </w:r>
      <w:r w:rsidRPr="00157AD0">
        <w:rPr>
          <w:rtl/>
        </w:rPr>
        <w:t>خودش را از آن بیرون کشید؛ پس شیطان به دنبال او افتاد و از گمراهان شد»</w:t>
      </w:r>
      <w:r w:rsidR="0075782A" w:rsidRPr="00157AD0">
        <w:rPr>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وَلَوۡ</w:t>
      </w:r>
      <w:r w:rsidR="00603B01">
        <w:rPr>
          <w:rFonts w:ascii="KFGQPC Uthmanic Script HAFS" w:hAnsi="KFGQPC Uthmanic Script HAFS" w:cs="KFGQPC Uthmanic Script HAFS"/>
          <w:rtl/>
        </w:rPr>
        <w:t xml:space="preserve"> عَلِمَ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فِيهِمۡ خَيۡرٗا لَّأَسۡمَعَهُمۡۖ وَلَوۡ أَسۡمَعَهُمۡ لَتَوَلَّواْ وَّهُم مُّعۡرِضُونَ ٢٣</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الأنفال: 23</w:t>
      </w:r>
      <w:r w:rsidR="00D354BF" w:rsidRPr="00095874">
        <w:rPr>
          <w:rStyle w:val="Char7"/>
          <w:rFonts w:hint="cs"/>
          <w:rtl/>
        </w:rPr>
        <w:t>]</w:t>
      </w:r>
      <w:r w:rsidR="0075782A" w:rsidRPr="00157AD0">
        <w:rPr>
          <w:rtl/>
        </w:rPr>
        <w:t xml:space="preserve"> </w:t>
      </w:r>
      <w:r w:rsidRPr="00157AD0">
        <w:rPr>
          <w:rtl/>
        </w:rPr>
        <w:t>«و اگر خداوند در آنها خیری سراغ داشت</w:t>
      </w:r>
      <w:r w:rsidR="007C6A2D" w:rsidRPr="00157AD0">
        <w:rPr>
          <w:rtl/>
        </w:rPr>
        <w:t>،</w:t>
      </w:r>
      <w:r w:rsidR="004F180B" w:rsidRPr="00157AD0">
        <w:rPr>
          <w:rtl/>
        </w:rPr>
        <w:t xml:space="preserve"> </w:t>
      </w:r>
      <w:r w:rsidRPr="00157AD0">
        <w:rPr>
          <w:rtl/>
        </w:rPr>
        <w:t>آنها را</w:t>
      </w:r>
      <w:r w:rsidR="00922A1A" w:rsidRPr="00157AD0">
        <w:rPr>
          <w:rtl/>
        </w:rPr>
        <w:t xml:space="preserve"> می</w:t>
      </w:r>
      <w:r w:rsidR="00922A1A" w:rsidRPr="00157AD0">
        <w:rPr>
          <w:rFonts w:hint="cs"/>
          <w:rtl/>
        </w:rPr>
        <w:t>‌</w:t>
      </w:r>
      <w:r w:rsidRPr="00157AD0">
        <w:rPr>
          <w:rtl/>
        </w:rPr>
        <w:t>شنوانيد و اگر آنها را بشنواند</w:t>
      </w:r>
      <w:r w:rsidR="007C6A2D" w:rsidRPr="00157AD0">
        <w:rPr>
          <w:rtl/>
        </w:rPr>
        <w:t>،</w:t>
      </w:r>
      <w:r w:rsidR="004F180B" w:rsidRPr="00157AD0">
        <w:rPr>
          <w:rtl/>
        </w:rPr>
        <w:t xml:space="preserve"> </w:t>
      </w:r>
      <w:r w:rsidRPr="00157AD0">
        <w:rPr>
          <w:rtl/>
        </w:rPr>
        <w:t xml:space="preserve">پشت </w:t>
      </w:r>
      <w:r w:rsidR="00FB0E09" w:rsidRPr="00157AD0">
        <w:rPr>
          <w:rtl/>
        </w:rPr>
        <w:t>می</w:t>
      </w:r>
      <w:r w:rsidR="00FB0E09" w:rsidRPr="00157AD0">
        <w:rPr>
          <w:rFonts w:hint="cs"/>
          <w:rtl/>
        </w:rPr>
        <w:t>‌کن</w:t>
      </w:r>
      <w:r w:rsidRPr="00157AD0">
        <w:rPr>
          <w:rtl/>
        </w:rPr>
        <w:t>ند در حالی که رویگردانند»</w:t>
      </w:r>
      <w:r w:rsidR="0075782A" w:rsidRPr="00157AD0">
        <w:rPr>
          <w:rtl/>
        </w:rPr>
        <w:t xml:space="preserve">. </w:t>
      </w:r>
    </w:p>
    <w:p w:rsidR="008F4B15" w:rsidRPr="00157AD0" w:rsidRDefault="008F4B15" w:rsidP="00157AD0">
      <w:pPr>
        <w:pStyle w:val="a4"/>
        <w:rPr>
          <w:rtl/>
        </w:rPr>
      </w:pPr>
      <w:r w:rsidRPr="00157AD0">
        <w:rPr>
          <w:rtl/>
        </w:rPr>
        <w:t>رضامندی</w:t>
      </w:r>
      <w:r w:rsidR="007C6A2D" w:rsidRPr="00157AD0">
        <w:rPr>
          <w:rtl/>
        </w:rPr>
        <w:t>،</w:t>
      </w:r>
      <w:r w:rsidR="004F180B" w:rsidRPr="00157AD0">
        <w:rPr>
          <w:rtl/>
        </w:rPr>
        <w:t xml:space="preserve"> </w:t>
      </w:r>
      <w:r w:rsidRPr="00157AD0">
        <w:rPr>
          <w:rtl/>
        </w:rPr>
        <w:t>دروازه تدین و دینداری است؛ از این در</w:t>
      </w:r>
      <w:r w:rsidR="007C6A2D" w:rsidRPr="00157AD0">
        <w:rPr>
          <w:rtl/>
        </w:rPr>
        <w:t>،</w:t>
      </w:r>
      <w:r w:rsidR="004F180B" w:rsidRPr="00157AD0">
        <w:rPr>
          <w:rtl/>
        </w:rPr>
        <w:t xml:space="preserve"> </w:t>
      </w:r>
      <w:r w:rsidRPr="00157AD0">
        <w:rPr>
          <w:rtl/>
        </w:rPr>
        <w:t>مقربان</w:t>
      </w:r>
      <w:r w:rsidR="007C6A2D" w:rsidRPr="00157AD0">
        <w:rPr>
          <w:rtl/>
        </w:rPr>
        <w:t>،</w:t>
      </w:r>
      <w:r w:rsidR="004F180B" w:rsidRPr="00157AD0">
        <w:rPr>
          <w:rtl/>
        </w:rPr>
        <w:t xml:space="preserve"> </w:t>
      </w:r>
      <w:r w:rsidRPr="00157AD0">
        <w:rPr>
          <w:rtl/>
        </w:rPr>
        <w:t xml:space="preserve">وارد بارگاه پروردگارشان </w:t>
      </w:r>
      <w:r w:rsidR="00DC3730" w:rsidRPr="00157AD0">
        <w:rPr>
          <w:rtl/>
        </w:rPr>
        <w:t>می</w:t>
      </w:r>
      <w:r w:rsidR="00DC3730" w:rsidRPr="00157AD0">
        <w:rPr>
          <w:rFonts w:hint="cs"/>
          <w:rtl/>
        </w:rPr>
        <w:t>‌شو</w:t>
      </w:r>
      <w:r w:rsidRPr="00157AD0">
        <w:rPr>
          <w:rtl/>
        </w:rPr>
        <w:t>ند؛ مقربان درگاه الهی</w:t>
      </w:r>
      <w:r w:rsidR="007C6A2D" w:rsidRPr="00157AD0">
        <w:rPr>
          <w:rtl/>
        </w:rPr>
        <w:t>،</w:t>
      </w:r>
      <w:r w:rsidR="004F180B" w:rsidRPr="00157AD0">
        <w:rPr>
          <w:rtl/>
        </w:rPr>
        <w:t xml:space="preserve"> </w:t>
      </w:r>
      <w:r w:rsidRPr="00157AD0">
        <w:rPr>
          <w:rtl/>
        </w:rPr>
        <w:t xml:space="preserve">کسانی هستند که به هدایت او خرسند و شادمانند و تسلیم فرمان او </w:t>
      </w:r>
      <w:r w:rsidR="00A235EC" w:rsidRPr="00157AD0">
        <w:rPr>
          <w:rtl/>
        </w:rPr>
        <w:t>می</w:t>
      </w:r>
      <w:r w:rsidR="00A235EC" w:rsidRPr="00157AD0">
        <w:rPr>
          <w:rFonts w:hint="cs"/>
          <w:rtl/>
        </w:rPr>
        <w:t>‌با</w:t>
      </w:r>
      <w:r w:rsidRPr="00157AD0">
        <w:rPr>
          <w:rtl/>
        </w:rPr>
        <w:t>شند</w:t>
      </w:r>
      <w:r w:rsidR="0075782A" w:rsidRPr="00157AD0">
        <w:rPr>
          <w:rtl/>
        </w:rPr>
        <w:t xml:space="preserve">. </w:t>
      </w:r>
      <w:r w:rsidRPr="00157AD0">
        <w:rPr>
          <w:rtl/>
        </w:rPr>
        <w:t>پیامبر</w:t>
      </w:r>
      <w:r w:rsidR="00787B6E" w:rsidRPr="00787B6E">
        <w:rPr>
          <w:rFonts w:cs="CTraditional Arabic"/>
          <w:rtl/>
        </w:rPr>
        <w:t xml:space="preserve"> ج</w:t>
      </w:r>
      <w:r w:rsidRPr="00157AD0">
        <w:rPr>
          <w:rtl/>
        </w:rPr>
        <w:t xml:space="preserve"> غنایم حنین را تقسیم کرد؛ آن حضرت</w:t>
      </w:r>
      <w:r w:rsidR="00787B6E" w:rsidRPr="00787B6E">
        <w:rPr>
          <w:rFonts w:cs="CTraditional Arabic"/>
          <w:rtl/>
        </w:rPr>
        <w:t xml:space="preserve"> ج</w:t>
      </w:r>
      <w:r w:rsidRPr="00157AD0">
        <w:rPr>
          <w:rtl/>
        </w:rPr>
        <w:t xml:space="preserve"> به بسیاری از سران عرب</w:t>
      </w:r>
      <w:r w:rsidR="00157AD0">
        <w:rPr>
          <w:rFonts w:hint="cs"/>
          <w:rtl/>
        </w:rPr>
        <w:t>‌</w:t>
      </w:r>
      <w:r w:rsidRPr="00157AD0">
        <w:rPr>
          <w:rtl/>
        </w:rPr>
        <w:t>ها و آنهایی که اخیراً مسلمان شده بودند</w:t>
      </w:r>
      <w:r w:rsidR="007C6A2D" w:rsidRPr="00157AD0">
        <w:rPr>
          <w:rtl/>
        </w:rPr>
        <w:t>،</w:t>
      </w:r>
      <w:r w:rsidR="004F180B" w:rsidRPr="00157AD0">
        <w:rPr>
          <w:rtl/>
        </w:rPr>
        <w:t xml:space="preserve"> </w:t>
      </w:r>
      <w:r w:rsidRPr="00157AD0">
        <w:rPr>
          <w:rtl/>
        </w:rPr>
        <w:t>غنیمت داد و به انصار</w:t>
      </w:r>
      <w:r w:rsidRPr="00157AD0">
        <w:sym w:font="AGA Arabesque" w:char="F079"/>
      </w:r>
      <w:r w:rsidRPr="00157AD0">
        <w:rPr>
          <w:rtl/>
        </w:rPr>
        <w:t xml:space="preserve"> با اعتماد به رضامندی و ایمان یقین و خیر فراوانی که در</w:t>
      </w:r>
      <w:r w:rsidR="00B205F6" w:rsidRPr="00157AD0">
        <w:rPr>
          <w:rtl/>
        </w:rPr>
        <w:t xml:space="preserve"> دل</w:t>
      </w:r>
      <w:r w:rsidR="00B205F6" w:rsidRPr="00157AD0">
        <w:rPr>
          <w:rFonts w:hint="cs"/>
          <w:rtl/>
        </w:rPr>
        <w:t>‌هایشان</w:t>
      </w:r>
      <w:r w:rsidRPr="00157AD0">
        <w:rPr>
          <w:rtl/>
        </w:rPr>
        <w:t xml:space="preserve"> بود</w:t>
      </w:r>
      <w:r w:rsidR="007C6A2D" w:rsidRPr="00157AD0">
        <w:rPr>
          <w:rtl/>
        </w:rPr>
        <w:t>،</w:t>
      </w:r>
      <w:r w:rsidR="004F180B" w:rsidRPr="00157AD0">
        <w:rPr>
          <w:rtl/>
        </w:rPr>
        <w:t xml:space="preserve"> </w:t>
      </w:r>
      <w:r w:rsidRPr="00157AD0">
        <w:rPr>
          <w:rtl/>
        </w:rPr>
        <w:t>چیزی نداد؛ آنها چون مقصود پیامبر</w:t>
      </w:r>
      <w:r w:rsidR="00787B6E" w:rsidRPr="00787B6E">
        <w:rPr>
          <w:rFonts w:cs="CTraditional Arabic"/>
          <w:rtl/>
        </w:rPr>
        <w:t xml:space="preserve"> ج</w:t>
      </w:r>
      <w:r w:rsidRPr="00157AD0">
        <w:rPr>
          <w:rtl/>
        </w:rPr>
        <w:t xml:space="preserve"> را ن</w:t>
      </w:r>
      <w:r w:rsidR="00A235EC" w:rsidRPr="00157AD0">
        <w:rPr>
          <w:rtl/>
        </w:rPr>
        <w:t>می</w:t>
      </w:r>
      <w:r w:rsidR="00A235EC" w:rsidRPr="00157AD0">
        <w:rPr>
          <w:rFonts w:hint="cs"/>
          <w:rtl/>
        </w:rPr>
        <w:t>‌دان</w:t>
      </w:r>
      <w:r w:rsidRPr="00157AD0">
        <w:rPr>
          <w:rtl/>
        </w:rPr>
        <w:t>ستند</w:t>
      </w:r>
      <w:r w:rsidR="007C6A2D" w:rsidRPr="00157AD0">
        <w:rPr>
          <w:rtl/>
        </w:rPr>
        <w:t>،</w:t>
      </w:r>
      <w:r w:rsidR="004F180B" w:rsidRPr="00157AD0">
        <w:rPr>
          <w:rtl/>
        </w:rPr>
        <w:t xml:space="preserve"> </w:t>
      </w:r>
      <w:r w:rsidRPr="00157AD0">
        <w:rPr>
          <w:rtl/>
        </w:rPr>
        <w:t>ناراحت شدند</w:t>
      </w:r>
      <w:r w:rsidR="0075782A" w:rsidRPr="00157AD0">
        <w:rPr>
          <w:rtl/>
        </w:rPr>
        <w:t xml:space="preserve">. </w:t>
      </w:r>
      <w:r w:rsidRPr="00157AD0">
        <w:rPr>
          <w:rtl/>
        </w:rPr>
        <w:t>پیامبر</w:t>
      </w:r>
      <w:r w:rsidR="00787B6E" w:rsidRPr="00787B6E">
        <w:rPr>
          <w:rFonts w:cs="CTraditional Arabic"/>
          <w:rtl/>
        </w:rPr>
        <w:t xml:space="preserve"> ج</w:t>
      </w:r>
      <w:r w:rsidRPr="00157AD0">
        <w:rPr>
          <w:rtl/>
        </w:rPr>
        <w:t xml:space="preserve"> آنها را جمع کرد و راز مسئله را برایشان توضیح داد و به آنها گفت که او</w:t>
      </w:r>
      <w:r w:rsidR="007C6A2D" w:rsidRPr="00157AD0">
        <w:rPr>
          <w:rtl/>
        </w:rPr>
        <w:t>،</w:t>
      </w:r>
      <w:r w:rsidR="004F180B" w:rsidRPr="00157AD0">
        <w:rPr>
          <w:rtl/>
        </w:rPr>
        <w:t xml:space="preserve"> </w:t>
      </w:r>
      <w:r w:rsidRPr="00157AD0">
        <w:rPr>
          <w:rtl/>
        </w:rPr>
        <w:t>با آنهاست و آنها را دوست دارد و فقط بدین خاطر به عرب</w:t>
      </w:r>
      <w:r w:rsidR="00157AD0">
        <w:rPr>
          <w:rFonts w:hint="cs"/>
          <w:rtl/>
        </w:rPr>
        <w:t>‌</w:t>
      </w:r>
      <w:r w:rsidRPr="00157AD0">
        <w:rPr>
          <w:rtl/>
        </w:rPr>
        <w:t>های تازه مسلمان</w:t>
      </w:r>
      <w:r w:rsidR="007C6A2D" w:rsidRPr="00157AD0">
        <w:rPr>
          <w:rtl/>
        </w:rPr>
        <w:t>،</w:t>
      </w:r>
      <w:r w:rsidR="004F180B" w:rsidRPr="00157AD0">
        <w:rPr>
          <w:rtl/>
        </w:rPr>
        <w:t xml:space="preserve"> </w:t>
      </w:r>
      <w:r w:rsidRPr="00157AD0">
        <w:rPr>
          <w:rtl/>
        </w:rPr>
        <w:t>غنیمت داده که</w:t>
      </w:r>
      <w:r w:rsidR="00B205F6" w:rsidRPr="00157AD0">
        <w:rPr>
          <w:rtl/>
        </w:rPr>
        <w:t xml:space="preserve"> دل</w:t>
      </w:r>
      <w:r w:rsidR="00B205F6" w:rsidRPr="00157AD0">
        <w:rPr>
          <w:rFonts w:hint="cs"/>
          <w:rtl/>
        </w:rPr>
        <w:t>‌هایشان</w:t>
      </w:r>
      <w:r w:rsidRPr="00157AD0">
        <w:rPr>
          <w:rtl/>
        </w:rPr>
        <w:t xml:space="preserve"> را به دست آورد</w:t>
      </w:r>
      <w:r w:rsidR="0075782A" w:rsidRPr="00157AD0">
        <w:rPr>
          <w:rtl/>
        </w:rPr>
        <w:t xml:space="preserve">. </w:t>
      </w:r>
      <w:r w:rsidRPr="00157AD0">
        <w:rPr>
          <w:rtl/>
        </w:rPr>
        <w:t>چون یقین آنها</w:t>
      </w:r>
      <w:r w:rsidR="007C6A2D" w:rsidRPr="00157AD0">
        <w:rPr>
          <w:rtl/>
        </w:rPr>
        <w:t>،</w:t>
      </w:r>
      <w:r w:rsidR="004F180B" w:rsidRPr="00157AD0">
        <w:rPr>
          <w:rtl/>
        </w:rPr>
        <w:t xml:space="preserve"> </w:t>
      </w:r>
      <w:r w:rsidRPr="00157AD0">
        <w:rPr>
          <w:rtl/>
        </w:rPr>
        <w:t>ناقص است و به انصار فرمود</w:t>
      </w:r>
      <w:r w:rsidR="0075782A" w:rsidRPr="00157AD0">
        <w:rPr>
          <w:rtl/>
        </w:rPr>
        <w:t xml:space="preserve">: </w:t>
      </w:r>
      <w:r w:rsidRPr="00157AD0">
        <w:rPr>
          <w:rtl/>
        </w:rPr>
        <w:t xml:space="preserve">«آیا </w:t>
      </w:r>
      <w:r w:rsidRPr="00157AD0">
        <w:rPr>
          <w:rtl/>
        </w:rPr>
        <w:lastRenderedPageBreak/>
        <w:t>شما راضی ن</w:t>
      </w:r>
      <w:r w:rsidR="00DC3730" w:rsidRPr="00157AD0">
        <w:rPr>
          <w:rtl/>
        </w:rPr>
        <w:t>می</w:t>
      </w:r>
      <w:r w:rsidR="00DC3730" w:rsidRPr="00157AD0">
        <w:rPr>
          <w:rFonts w:hint="cs"/>
          <w:rtl/>
        </w:rPr>
        <w:t>‌شو</w:t>
      </w:r>
      <w:r w:rsidRPr="00157AD0">
        <w:rPr>
          <w:rtl/>
        </w:rPr>
        <w:t>ید که مردم با گوسفند و شتر برگردند و شما با پیامبر خدا به خانه هایتان برگردید؟ انصار</w:t>
      </w:r>
      <w:r w:rsidR="007C6A2D" w:rsidRPr="00157AD0">
        <w:rPr>
          <w:rtl/>
        </w:rPr>
        <w:t>،</w:t>
      </w:r>
      <w:r w:rsidR="004F180B" w:rsidRPr="00157AD0">
        <w:rPr>
          <w:rtl/>
        </w:rPr>
        <w:t xml:space="preserve"> </w:t>
      </w:r>
      <w:r w:rsidRPr="00157AD0">
        <w:rPr>
          <w:rtl/>
        </w:rPr>
        <w:t>دوستان خاص پیامبر هستند و دیگران</w:t>
      </w:r>
      <w:r w:rsidR="007C6A2D" w:rsidRPr="00157AD0">
        <w:rPr>
          <w:rtl/>
        </w:rPr>
        <w:t>،</w:t>
      </w:r>
      <w:r w:rsidR="004F180B" w:rsidRPr="00157AD0">
        <w:rPr>
          <w:rtl/>
        </w:rPr>
        <w:t xml:space="preserve"> </w:t>
      </w:r>
      <w:r w:rsidRPr="00157AD0">
        <w:rPr>
          <w:rtl/>
        </w:rPr>
        <w:t>دوستان عمومی او؛ خدا</w:t>
      </w:r>
      <w:r w:rsidR="007C6A2D" w:rsidRPr="00157AD0">
        <w:rPr>
          <w:rtl/>
        </w:rPr>
        <w:t>،</w:t>
      </w:r>
      <w:r w:rsidR="004F180B" w:rsidRPr="00157AD0">
        <w:rPr>
          <w:rtl/>
        </w:rPr>
        <w:t xml:space="preserve"> </w:t>
      </w:r>
      <w:r w:rsidRPr="00157AD0">
        <w:rPr>
          <w:rtl/>
        </w:rPr>
        <w:t>بر انصار و بر فرزندان انصار و فرزندان فرزندان انصار رحم کند</w:t>
      </w:r>
      <w:r w:rsidR="0075782A" w:rsidRPr="00157AD0">
        <w:rPr>
          <w:rtl/>
        </w:rPr>
        <w:t xml:space="preserve">. </w:t>
      </w:r>
      <w:r w:rsidRPr="00157AD0">
        <w:rPr>
          <w:rtl/>
        </w:rPr>
        <w:t>اگر مردم در وادی و مسیری حرکت کنند و انصار به وادی و مسیر دیگری بروند</w:t>
      </w:r>
      <w:r w:rsidR="007C6A2D" w:rsidRPr="00157AD0">
        <w:rPr>
          <w:rtl/>
        </w:rPr>
        <w:t>،</w:t>
      </w:r>
      <w:r w:rsidR="004F180B" w:rsidRPr="00157AD0">
        <w:rPr>
          <w:rtl/>
        </w:rPr>
        <w:t xml:space="preserve"> </w:t>
      </w:r>
      <w:r w:rsidRPr="00157AD0">
        <w:rPr>
          <w:rtl/>
        </w:rPr>
        <w:t xml:space="preserve">من به همان وادی و راهی </w:t>
      </w:r>
      <w:r w:rsidR="00A235EC" w:rsidRPr="00157AD0">
        <w:rPr>
          <w:rtl/>
        </w:rPr>
        <w:t>می</w:t>
      </w:r>
      <w:r w:rsidR="00A235EC" w:rsidRPr="00157AD0">
        <w:rPr>
          <w:rFonts w:hint="cs"/>
          <w:rtl/>
        </w:rPr>
        <w:t>‌رو</w:t>
      </w:r>
      <w:r w:rsidRPr="00157AD0">
        <w:rPr>
          <w:rtl/>
        </w:rPr>
        <w:t xml:space="preserve">م که انصار </w:t>
      </w:r>
      <w:r w:rsidR="00A235EC" w:rsidRPr="00157AD0">
        <w:rPr>
          <w:rtl/>
        </w:rPr>
        <w:t>می</w:t>
      </w:r>
      <w:r w:rsidR="00A235EC" w:rsidRPr="00157AD0">
        <w:rPr>
          <w:rFonts w:hint="cs"/>
          <w:rtl/>
        </w:rPr>
        <w:t>‌رو</w:t>
      </w:r>
      <w:r w:rsidRPr="00157AD0">
        <w:rPr>
          <w:rtl/>
        </w:rPr>
        <w:t>ند»</w:t>
      </w:r>
      <w:r w:rsidR="0075782A" w:rsidRPr="00157AD0">
        <w:rPr>
          <w:rtl/>
        </w:rPr>
        <w:t xml:space="preserve">. </w:t>
      </w:r>
    </w:p>
    <w:p w:rsidR="008F4B15" w:rsidRPr="00157AD0" w:rsidRDefault="008F4B15" w:rsidP="00157AD0">
      <w:pPr>
        <w:pStyle w:val="a4"/>
        <w:rPr>
          <w:rtl/>
        </w:rPr>
      </w:pPr>
      <w:r w:rsidRPr="00157AD0">
        <w:rPr>
          <w:rtl/>
        </w:rPr>
        <w:t>در این هنگام شادی</w:t>
      </w:r>
      <w:r w:rsidR="007C6A2D" w:rsidRPr="00157AD0">
        <w:rPr>
          <w:rtl/>
        </w:rPr>
        <w:t>،</w:t>
      </w:r>
      <w:r w:rsidR="004F180B" w:rsidRPr="00157AD0">
        <w:rPr>
          <w:rtl/>
        </w:rPr>
        <w:t xml:space="preserve"> </w:t>
      </w:r>
      <w:r w:rsidRPr="00157AD0">
        <w:rPr>
          <w:rtl/>
        </w:rPr>
        <w:t>سراسر وجود انصار را فرا گرفت و آرامش یافتند و به موفقیت دستیابی به رضامندی خدا و پیامبرش نایل گشتند</w:t>
      </w:r>
      <w:r w:rsidR="0075782A" w:rsidRPr="00157AD0">
        <w:rPr>
          <w:rtl/>
        </w:rPr>
        <w:t xml:space="preserve">. </w:t>
      </w:r>
    </w:p>
    <w:p w:rsidR="008F4B15" w:rsidRPr="00157AD0" w:rsidRDefault="008F4B15" w:rsidP="00157AD0">
      <w:pPr>
        <w:pStyle w:val="a4"/>
        <w:rPr>
          <w:rtl/>
        </w:rPr>
      </w:pPr>
      <w:r w:rsidRPr="00157AD0">
        <w:rPr>
          <w:rtl/>
        </w:rPr>
        <w:t>کسانی که به رضامندی خدا چشم دوخته</w:t>
      </w:r>
      <w:r w:rsidR="00B53612" w:rsidRPr="00157AD0">
        <w:rPr>
          <w:rFonts w:hint="cs"/>
          <w:rtl/>
        </w:rPr>
        <w:t>‌اند</w:t>
      </w:r>
      <w:r w:rsidR="00B53612" w:rsidRPr="00157AD0">
        <w:rPr>
          <w:rtl/>
        </w:rPr>
        <w:t xml:space="preserve"> </w:t>
      </w:r>
      <w:r w:rsidRPr="00157AD0">
        <w:rPr>
          <w:rtl/>
        </w:rPr>
        <w:t>ومشتاق بهشتی هستند که به اندازه آسمان</w:t>
      </w:r>
      <w:r w:rsidR="00157AD0">
        <w:rPr>
          <w:rFonts w:hint="cs"/>
          <w:rtl/>
        </w:rPr>
        <w:t>‌</w:t>
      </w:r>
      <w:r w:rsidRPr="00157AD0">
        <w:rPr>
          <w:rtl/>
        </w:rPr>
        <w:t>ها و زمین گسترده است</w:t>
      </w:r>
      <w:r w:rsidR="007C6A2D" w:rsidRPr="00157AD0">
        <w:rPr>
          <w:rtl/>
        </w:rPr>
        <w:t>،</w:t>
      </w:r>
      <w:r w:rsidR="004F180B" w:rsidRPr="00157AD0">
        <w:rPr>
          <w:rtl/>
        </w:rPr>
        <w:t xml:space="preserve"> </w:t>
      </w:r>
      <w:r w:rsidRPr="00157AD0">
        <w:rPr>
          <w:rtl/>
        </w:rPr>
        <w:t>تمام دنیا را با این رضامندی عوض ن</w:t>
      </w:r>
      <w:r w:rsidR="00FB0E09" w:rsidRPr="00157AD0">
        <w:rPr>
          <w:rtl/>
        </w:rPr>
        <w:t>می</w:t>
      </w:r>
      <w:r w:rsidR="00FB0E09" w:rsidRPr="00157AD0">
        <w:rPr>
          <w:rFonts w:hint="cs"/>
          <w:rtl/>
        </w:rPr>
        <w:t>‌کن</w:t>
      </w:r>
      <w:r w:rsidRPr="00157AD0">
        <w:rPr>
          <w:rtl/>
        </w:rPr>
        <w:t>ند</w:t>
      </w:r>
      <w:r w:rsidR="0075782A" w:rsidRPr="00157AD0">
        <w:rPr>
          <w:rtl/>
        </w:rPr>
        <w:t xml:space="preserve">. </w:t>
      </w:r>
    </w:p>
    <w:p w:rsidR="008F4B15" w:rsidRDefault="008F4B15" w:rsidP="00157AD0">
      <w:pPr>
        <w:pStyle w:val="a4"/>
        <w:rPr>
          <w:rtl/>
        </w:rPr>
      </w:pPr>
      <w:r w:rsidRPr="00157AD0">
        <w:rPr>
          <w:rtl/>
        </w:rPr>
        <w:t>بادیه نشینی در حضور پیامبر</w:t>
      </w:r>
      <w:r w:rsidR="00787B6E" w:rsidRPr="00787B6E">
        <w:rPr>
          <w:rFonts w:cs="CTraditional Arabic"/>
          <w:rtl/>
        </w:rPr>
        <w:t xml:space="preserve"> ج</w:t>
      </w:r>
      <w:r w:rsidRPr="00157AD0">
        <w:rPr>
          <w:rtl/>
        </w:rPr>
        <w:t xml:space="preserve"> مسلمان شد؛ پیامبر</w:t>
      </w:r>
      <w:r w:rsidR="00787B6E" w:rsidRPr="00787B6E">
        <w:rPr>
          <w:rFonts w:cs="CTraditional Arabic"/>
          <w:rtl/>
        </w:rPr>
        <w:t xml:space="preserve"> ج</w:t>
      </w:r>
      <w:r w:rsidRPr="00157AD0">
        <w:rPr>
          <w:rtl/>
        </w:rPr>
        <w:t xml:space="preserve"> مقداری مال به او داد</w:t>
      </w:r>
      <w:r w:rsidR="0075782A" w:rsidRPr="00157AD0">
        <w:rPr>
          <w:rtl/>
        </w:rPr>
        <w:t xml:space="preserve">. </w:t>
      </w:r>
      <w:r w:rsidRPr="00157AD0">
        <w:rPr>
          <w:rtl/>
        </w:rPr>
        <w:t>او گفت</w:t>
      </w:r>
      <w:r w:rsidR="0075782A" w:rsidRPr="00157AD0">
        <w:rPr>
          <w:rtl/>
        </w:rPr>
        <w:t xml:space="preserve">: </w:t>
      </w:r>
      <w:r w:rsidRPr="00157AD0">
        <w:rPr>
          <w:rtl/>
        </w:rPr>
        <w:t>ای پیامبر خدا! بدین خاطر با تو بیعت نکرده</w:t>
      </w:r>
      <w:r w:rsidR="00B53612" w:rsidRPr="00157AD0">
        <w:rPr>
          <w:rFonts w:hint="cs"/>
          <w:rtl/>
        </w:rPr>
        <w:t>‌ام</w:t>
      </w:r>
      <w:r w:rsidR="00B53612" w:rsidRPr="00157AD0">
        <w:rPr>
          <w:rtl/>
        </w:rPr>
        <w:t>.</w:t>
      </w:r>
      <w:r w:rsidR="0075782A" w:rsidRPr="00157AD0">
        <w:rPr>
          <w:rtl/>
        </w:rPr>
        <w:t xml:space="preserve"> </w:t>
      </w:r>
      <w:r w:rsidRPr="00157AD0">
        <w:rPr>
          <w:rtl/>
        </w:rPr>
        <w:t>پیامبر</w:t>
      </w:r>
      <w:r w:rsidR="00787B6E" w:rsidRPr="00787B6E">
        <w:rPr>
          <w:rFonts w:cs="CTraditional Arabic"/>
          <w:rtl/>
        </w:rPr>
        <w:t xml:space="preserve"> ج</w:t>
      </w:r>
      <w:r w:rsidRPr="00157AD0">
        <w:rPr>
          <w:rtl/>
        </w:rPr>
        <w:t xml:space="preserve"> فرمود</w:t>
      </w:r>
      <w:r w:rsidR="0075782A" w:rsidRPr="00157AD0">
        <w:rPr>
          <w:rtl/>
        </w:rPr>
        <w:t xml:space="preserve">: </w:t>
      </w:r>
      <w:r w:rsidRPr="00157AD0">
        <w:rPr>
          <w:rtl/>
        </w:rPr>
        <w:t>بر سر چه چیزی با من بیعت نموده</w:t>
      </w:r>
      <w:r w:rsidR="000D5CE5" w:rsidRPr="00157AD0">
        <w:rPr>
          <w:rFonts w:hint="cs"/>
          <w:rtl/>
        </w:rPr>
        <w:t>‌ای؟</w:t>
      </w:r>
      <w:r w:rsidRPr="00157AD0">
        <w:rPr>
          <w:rtl/>
        </w:rPr>
        <w:t xml:space="preserve"> ضمن اشراه به گلویش گفت</w:t>
      </w:r>
      <w:r w:rsidR="0075782A" w:rsidRPr="00157AD0">
        <w:rPr>
          <w:rtl/>
        </w:rPr>
        <w:t xml:space="preserve">: </w:t>
      </w:r>
      <w:r w:rsidRPr="00157AD0">
        <w:rPr>
          <w:rtl/>
        </w:rPr>
        <w:t>بر سر این با تو بیعت</w:t>
      </w:r>
      <w:r w:rsidR="00B53612" w:rsidRPr="00157AD0">
        <w:rPr>
          <w:rtl/>
        </w:rPr>
        <w:t xml:space="preserve"> کرده</w:t>
      </w:r>
      <w:r w:rsidR="00B53612" w:rsidRPr="00157AD0">
        <w:rPr>
          <w:rFonts w:hint="cs"/>
          <w:rtl/>
        </w:rPr>
        <w:t>‌ام</w:t>
      </w:r>
      <w:r w:rsidR="00B53612" w:rsidRPr="00157AD0">
        <w:rPr>
          <w:rtl/>
        </w:rPr>
        <w:t xml:space="preserve"> </w:t>
      </w:r>
      <w:r w:rsidRPr="00157AD0">
        <w:rPr>
          <w:rtl/>
        </w:rPr>
        <w:t>که تیری بیاید و به اینجا بخورد و از اینجا بیرون برود؛ (به پشت گردنش اشاره کرد)</w:t>
      </w:r>
      <w:r w:rsidR="0075782A" w:rsidRPr="00157AD0">
        <w:rPr>
          <w:rtl/>
        </w:rPr>
        <w:t xml:space="preserve">. </w:t>
      </w:r>
      <w:r w:rsidRPr="00157AD0">
        <w:rPr>
          <w:rtl/>
        </w:rPr>
        <w:t>پیامبر</w:t>
      </w:r>
      <w:r w:rsidR="00787B6E" w:rsidRPr="00787B6E">
        <w:rPr>
          <w:rFonts w:cs="CTraditional Arabic"/>
          <w:rtl/>
        </w:rPr>
        <w:t xml:space="preserve"> ج</w:t>
      </w:r>
      <w:r w:rsidRPr="00157AD0">
        <w:rPr>
          <w:rtl/>
        </w:rPr>
        <w:t xml:space="preserve"> به او گفت</w:t>
      </w:r>
      <w:r w:rsidR="0075782A" w:rsidRPr="00157AD0">
        <w:rPr>
          <w:rtl/>
        </w:rPr>
        <w:t xml:space="preserve">: </w:t>
      </w:r>
      <w:r w:rsidRPr="00157AD0">
        <w:rPr>
          <w:rtl/>
        </w:rPr>
        <w:t>«اگر با خدا راست بگویی</w:t>
      </w:r>
      <w:r w:rsidR="007C6A2D" w:rsidRPr="00157AD0">
        <w:rPr>
          <w:rtl/>
        </w:rPr>
        <w:t>،</w:t>
      </w:r>
      <w:r w:rsidR="004F180B" w:rsidRPr="00157AD0">
        <w:rPr>
          <w:rtl/>
        </w:rPr>
        <w:t xml:space="preserve"> </w:t>
      </w:r>
      <w:r w:rsidRPr="00157AD0">
        <w:rPr>
          <w:rtl/>
        </w:rPr>
        <w:t>با تو راست خواهد کرد»؛ سپس بادیه نشین در جنگ شرکت کرد و تیری به او خورد و از گلویش بیرون آمد و در حالی که راضی و خشنود بود</w:t>
      </w:r>
      <w:r w:rsidR="007C6A2D" w:rsidRPr="00157AD0">
        <w:rPr>
          <w:rtl/>
        </w:rPr>
        <w:t>،</w:t>
      </w:r>
      <w:r w:rsidR="004F180B" w:rsidRPr="00157AD0">
        <w:rPr>
          <w:rtl/>
        </w:rPr>
        <w:t xml:space="preserve"> </w:t>
      </w:r>
      <w:r w:rsidRPr="00157AD0">
        <w:rPr>
          <w:rtl/>
        </w:rPr>
        <w:t>به لقای</w:t>
      </w:r>
      <w:r w:rsidRPr="00157AD0">
        <w:rPr>
          <w:rFonts w:hint="cs"/>
          <w:rtl/>
        </w:rPr>
        <w:t xml:space="preserve"> پروردگارش شتافت</w:t>
      </w:r>
      <w:r w:rsidR="0075782A" w:rsidRPr="00157AD0">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ما المال والأیام ما الدنیا وما</w:t>
            </w:r>
            <w:r>
              <w:rPr>
                <w:rFonts w:hint="cs"/>
                <w:rtl/>
              </w:rPr>
              <w:br/>
            </w:r>
          </w:p>
        </w:tc>
        <w:tc>
          <w:tcPr>
            <w:tcW w:w="709" w:type="dxa"/>
            <w:shd w:val="clear" w:color="auto" w:fill="auto"/>
          </w:tcPr>
          <w:p w:rsidR="00157AD0" w:rsidRPr="00157AD0"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تل</w:t>
            </w:r>
            <w:r>
              <w:rPr>
                <w:rFonts w:hint="cs"/>
                <w:rtl/>
              </w:rPr>
              <w:t>ك</w:t>
            </w:r>
            <w:r w:rsidRPr="00157AD0">
              <w:rPr>
                <w:rtl/>
              </w:rPr>
              <w:t xml:space="preserve"> الکنوز من الجواهر والذهب</w:t>
            </w:r>
            <w:r>
              <w:rPr>
                <w:rFonts w:hint="cs"/>
                <w:rtl/>
              </w:rPr>
              <w:br/>
            </w:r>
          </w:p>
        </w:tc>
      </w:tr>
    </w:tbl>
    <w:p w:rsidR="008F4B15" w:rsidRDefault="008F4B15" w:rsidP="00157AD0">
      <w:pPr>
        <w:pStyle w:val="a4"/>
        <w:rPr>
          <w:rtl/>
        </w:rPr>
      </w:pPr>
      <w:r w:rsidRPr="00157AD0">
        <w:rPr>
          <w:rFonts w:hint="cs"/>
          <w:rtl/>
        </w:rPr>
        <w:t>«مال و روزها و این دنیا و این خزانه</w:t>
      </w:r>
      <w:r w:rsidR="00B53612" w:rsidRPr="00157AD0">
        <w:rPr>
          <w:rFonts w:hint="cs"/>
          <w:rtl/>
        </w:rPr>
        <w:t xml:space="preserve">‌های </w:t>
      </w:r>
      <w:r w:rsidRPr="00157AD0">
        <w:rPr>
          <w:rFonts w:hint="cs"/>
          <w:rtl/>
        </w:rPr>
        <w:t>طلا و نقره</w:t>
      </w:r>
      <w:r w:rsidR="007C6A2D" w:rsidRPr="00157AD0">
        <w:rPr>
          <w:rFonts w:hint="cs"/>
          <w:rtl/>
        </w:rPr>
        <w:t>،</w:t>
      </w:r>
      <w:r w:rsidR="004F180B" w:rsidRPr="00157AD0">
        <w:rPr>
          <w:rFonts w:hint="cs"/>
          <w:rtl/>
        </w:rPr>
        <w:t xml:space="preserve"> </w:t>
      </w:r>
      <w:r w:rsidRPr="00157AD0">
        <w:rPr>
          <w:rFonts w:hint="cs"/>
          <w:rtl/>
        </w:rPr>
        <w:t>چیزی نیستند»</w:t>
      </w:r>
      <w:r w:rsidR="0075782A" w:rsidRPr="00157AD0">
        <w:rPr>
          <w:rFonts w:hint="cs"/>
          <w:rtl/>
        </w:rPr>
        <w:t xml:space="preserve">. </w:t>
      </w:r>
    </w:p>
    <w:tbl>
      <w:tblPr>
        <w:bidiVisual/>
        <w:tblW w:w="0" w:type="auto"/>
        <w:jc w:val="center"/>
        <w:tblInd w:w="391" w:type="dxa"/>
        <w:tblLook w:val="04A0" w:firstRow="1" w:lastRow="0" w:firstColumn="1" w:lastColumn="0" w:noHBand="0" w:noVBand="1"/>
      </w:tblPr>
      <w:tblGrid>
        <w:gridCol w:w="3043"/>
        <w:gridCol w:w="687"/>
        <w:gridCol w:w="3183"/>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ما</w:t>
            </w:r>
            <w:r>
              <w:rPr>
                <w:rFonts w:hint="cs"/>
                <w:rtl/>
              </w:rPr>
              <w:t xml:space="preserve"> </w:t>
            </w:r>
            <w:r w:rsidRPr="00157AD0">
              <w:rPr>
                <w:rtl/>
              </w:rPr>
              <w:t>المجد والقصر المنیف وما المنی</w:t>
            </w:r>
            <w:r>
              <w:rPr>
                <w:rFonts w:hint="cs"/>
                <w:rtl/>
              </w:rPr>
              <w:br/>
            </w:r>
          </w:p>
        </w:tc>
        <w:tc>
          <w:tcPr>
            <w:tcW w:w="709" w:type="dxa"/>
            <w:shd w:val="clear" w:color="auto" w:fill="auto"/>
          </w:tcPr>
          <w:p w:rsidR="00157AD0" w:rsidRPr="00525B3A"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ما هذه الأکداس من أغلی النشب</w:t>
            </w:r>
            <w:r>
              <w:rPr>
                <w:rFonts w:hint="cs"/>
                <w:rtl/>
              </w:rPr>
              <w:br/>
            </w:r>
          </w:p>
        </w:tc>
      </w:tr>
    </w:tbl>
    <w:p w:rsidR="008F4B15" w:rsidRDefault="008F4B15" w:rsidP="00157AD0">
      <w:pPr>
        <w:pStyle w:val="a4"/>
        <w:rPr>
          <w:rtl/>
        </w:rPr>
      </w:pPr>
      <w:r w:rsidRPr="00157AD0">
        <w:rPr>
          <w:rFonts w:hint="cs"/>
          <w:rtl/>
        </w:rPr>
        <w:t>«بزرگی و کاخ مجلل و آرزوها</w:t>
      </w:r>
      <w:r w:rsidR="007C6A2D" w:rsidRPr="00157AD0">
        <w:rPr>
          <w:rFonts w:hint="cs"/>
          <w:rtl/>
        </w:rPr>
        <w:t>،</w:t>
      </w:r>
      <w:r w:rsidR="004F180B" w:rsidRPr="00157AD0">
        <w:rPr>
          <w:rFonts w:hint="cs"/>
          <w:rtl/>
        </w:rPr>
        <w:t xml:space="preserve"> </w:t>
      </w:r>
      <w:r w:rsidRPr="00157AD0">
        <w:rPr>
          <w:rFonts w:hint="cs"/>
          <w:rtl/>
        </w:rPr>
        <w:t>چیزی نیستند و این چیزهایی که انبار شده</w:t>
      </w:r>
      <w:r w:rsidR="00B53612" w:rsidRPr="00157AD0">
        <w:rPr>
          <w:rFonts w:hint="cs"/>
          <w:rtl/>
        </w:rPr>
        <w:t>‌اند،</w:t>
      </w:r>
      <w:r w:rsidR="004F180B" w:rsidRPr="00157AD0">
        <w:rPr>
          <w:rFonts w:hint="cs"/>
          <w:rtl/>
        </w:rPr>
        <w:t xml:space="preserve"> </w:t>
      </w:r>
      <w:r w:rsidRPr="00157AD0">
        <w:rPr>
          <w:rFonts w:hint="cs"/>
          <w:rtl/>
        </w:rPr>
        <w:t>بالاترین سرمایه ن</w:t>
      </w:r>
      <w:r w:rsidR="00A235EC" w:rsidRPr="00157AD0">
        <w:rPr>
          <w:rFonts w:hint="cs"/>
          <w:rtl/>
        </w:rPr>
        <w:t>می‌با</w:t>
      </w:r>
      <w:r w:rsidRPr="00157AD0">
        <w:rPr>
          <w:rFonts w:hint="cs"/>
          <w:rtl/>
        </w:rPr>
        <w:t>شند»</w:t>
      </w:r>
      <w:r w:rsidR="0075782A" w:rsidRPr="00157AD0">
        <w:rPr>
          <w:rFonts w:hint="cs"/>
          <w:rtl/>
        </w:rPr>
        <w:t xml:space="preserve">. </w:t>
      </w:r>
    </w:p>
    <w:tbl>
      <w:tblPr>
        <w:bidiVisual/>
        <w:tblW w:w="0" w:type="auto"/>
        <w:jc w:val="center"/>
        <w:tblInd w:w="391" w:type="dxa"/>
        <w:tblLook w:val="04A0" w:firstRow="1" w:lastRow="0" w:firstColumn="1" w:lastColumn="0" w:noHBand="0" w:noVBand="1"/>
      </w:tblPr>
      <w:tblGrid>
        <w:gridCol w:w="3046"/>
        <w:gridCol w:w="689"/>
        <w:gridCol w:w="3178"/>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لا ش</w:t>
            </w:r>
            <w:r>
              <w:rPr>
                <w:rFonts w:hint="cs"/>
                <w:rtl/>
              </w:rPr>
              <w:t>ي</w:t>
            </w:r>
            <w:r w:rsidRPr="00157AD0">
              <w:rPr>
                <w:rtl/>
              </w:rPr>
              <w:t>ءَ کل نفسی</w:t>
            </w:r>
            <w:r>
              <w:rPr>
                <w:rFonts w:hint="cs"/>
                <w:rtl/>
              </w:rPr>
              <w:t>ة</w:t>
            </w:r>
            <w:r w:rsidRPr="00157AD0">
              <w:rPr>
                <w:rtl/>
              </w:rPr>
              <w:t xml:space="preserve"> مرغوب</w:t>
            </w:r>
            <w:r>
              <w:rPr>
                <w:rFonts w:hint="cs"/>
                <w:rtl/>
              </w:rPr>
              <w:t>ة</w:t>
            </w:r>
            <w:r>
              <w:rPr>
                <w:rtl/>
              </w:rPr>
              <w:br/>
            </w:r>
          </w:p>
        </w:tc>
        <w:tc>
          <w:tcPr>
            <w:tcW w:w="709" w:type="dxa"/>
            <w:shd w:val="clear" w:color="auto" w:fill="auto"/>
          </w:tcPr>
          <w:p w:rsidR="00157AD0" w:rsidRPr="00525B3A"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تفنی ویبقی الله أکرم من وهب</w:t>
            </w:r>
            <w:r>
              <w:rPr>
                <w:rFonts w:hint="cs"/>
                <w:rtl/>
              </w:rPr>
              <w:br/>
            </w:r>
          </w:p>
        </w:tc>
      </w:tr>
    </w:tbl>
    <w:p w:rsidR="008F4B15" w:rsidRPr="00157AD0" w:rsidRDefault="008F4B15" w:rsidP="00157AD0">
      <w:pPr>
        <w:pStyle w:val="a4"/>
        <w:rPr>
          <w:rtl/>
        </w:rPr>
      </w:pPr>
      <w:r w:rsidRPr="00157AD0">
        <w:rPr>
          <w:rFonts w:hint="cs"/>
          <w:rtl/>
        </w:rPr>
        <w:t xml:space="preserve">«هر چیز گرانبها و مرغوبی که فنا </w:t>
      </w:r>
      <w:r w:rsidR="00DC3730" w:rsidRPr="00157AD0">
        <w:rPr>
          <w:rFonts w:hint="cs"/>
          <w:rtl/>
        </w:rPr>
        <w:t>می‌شو</w:t>
      </w:r>
      <w:r w:rsidRPr="00157AD0">
        <w:rPr>
          <w:rFonts w:hint="cs"/>
          <w:rtl/>
        </w:rPr>
        <w:t>د</w:t>
      </w:r>
      <w:r w:rsidR="007C6A2D" w:rsidRPr="00157AD0">
        <w:rPr>
          <w:rFonts w:hint="cs"/>
          <w:rtl/>
        </w:rPr>
        <w:t>،</w:t>
      </w:r>
      <w:r w:rsidR="004F180B" w:rsidRPr="00157AD0">
        <w:rPr>
          <w:rFonts w:hint="cs"/>
          <w:rtl/>
        </w:rPr>
        <w:t xml:space="preserve"> </w:t>
      </w:r>
      <w:r w:rsidRPr="00157AD0">
        <w:rPr>
          <w:rFonts w:hint="cs"/>
          <w:rtl/>
        </w:rPr>
        <w:t>چیزی نیست و فقط خدا که بهترین بخشنده هست</w:t>
      </w:r>
      <w:r w:rsidR="007C6A2D" w:rsidRPr="00157AD0">
        <w:rPr>
          <w:rFonts w:hint="cs"/>
          <w:rtl/>
        </w:rPr>
        <w:t>،</w:t>
      </w:r>
      <w:r w:rsidR="004F180B" w:rsidRPr="00157AD0">
        <w:rPr>
          <w:rFonts w:hint="cs"/>
          <w:rtl/>
        </w:rPr>
        <w:t xml:space="preserve"> </w:t>
      </w:r>
      <w:r w:rsidRPr="00157AD0">
        <w:rPr>
          <w:rFonts w:hint="cs"/>
          <w:rtl/>
        </w:rPr>
        <w:t>باقی</w:t>
      </w:r>
      <w:r w:rsidR="00922A1A" w:rsidRPr="00157AD0">
        <w:rPr>
          <w:rFonts w:hint="cs"/>
          <w:rtl/>
        </w:rPr>
        <w:t xml:space="preserve"> می‌</w:t>
      </w:r>
      <w:r w:rsidRPr="00157AD0">
        <w:rPr>
          <w:rFonts w:hint="cs"/>
          <w:rtl/>
        </w:rPr>
        <w:t>ماند»</w:t>
      </w:r>
      <w:r w:rsidR="0075782A" w:rsidRPr="00157AD0">
        <w:rPr>
          <w:rFonts w:hint="cs"/>
          <w:rtl/>
        </w:rPr>
        <w:t xml:space="preserve">. </w:t>
      </w:r>
    </w:p>
    <w:p w:rsidR="008F4B15" w:rsidRPr="00157AD0" w:rsidRDefault="008F4B15" w:rsidP="00157AD0">
      <w:pPr>
        <w:pStyle w:val="a4"/>
        <w:rPr>
          <w:rtl/>
        </w:rPr>
      </w:pPr>
      <w:r w:rsidRPr="00157AD0">
        <w:rPr>
          <w:rFonts w:hint="cs"/>
          <w:rtl/>
        </w:rPr>
        <w:t>روزی پیامبر</w:t>
      </w:r>
      <w:r w:rsidR="00787B6E" w:rsidRPr="00787B6E">
        <w:rPr>
          <w:rFonts w:cs="CTraditional Arabic" w:hint="cs"/>
          <w:rtl/>
        </w:rPr>
        <w:t xml:space="preserve"> ج</w:t>
      </w:r>
      <w:r w:rsidRPr="00157AD0">
        <w:rPr>
          <w:rFonts w:hint="cs"/>
          <w:rtl/>
        </w:rPr>
        <w:t xml:space="preserve"> اموالی را تقسیم کرد و آنها را به کسانی داد که در دینداری و امانتداری</w:t>
      </w:r>
      <w:r w:rsidR="007C6A2D" w:rsidRPr="00157AD0">
        <w:rPr>
          <w:rFonts w:hint="cs"/>
          <w:rtl/>
        </w:rPr>
        <w:t>،</w:t>
      </w:r>
      <w:r w:rsidR="004F180B" w:rsidRPr="00157AD0">
        <w:rPr>
          <w:rFonts w:hint="cs"/>
          <w:rtl/>
        </w:rPr>
        <w:t xml:space="preserve"> </w:t>
      </w:r>
      <w:r w:rsidRPr="00157AD0">
        <w:rPr>
          <w:rFonts w:hint="cs"/>
          <w:rtl/>
        </w:rPr>
        <w:t>ضعیف بودند و در دنیای</w:t>
      </w:r>
      <w:r w:rsidR="000B608A" w:rsidRPr="00157AD0">
        <w:rPr>
          <w:rFonts w:hint="cs"/>
          <w:rtl/>
        </w:rPr>
        <w:t xml:space="preserve"> خوبی‌ها </w:t>
      </w:r>
      <w:r w:rsidRPr="00157AD0">
        <w:rPr>
          <w:rFonts w:hint="cs"/>
          <w:rtl/>
        </w:rPr>
        <w:t>و آرمانها تهیدست؛ اما به مردمانی که در راه خدا لبه شمشیرهایشان کج شده بود و اموالشان را در راه خدا خرج کرده و برای دفاع از دین مجروح شده بودند</w:t>
      </w:r>
      <w:r w:rsidR="007C6A2D" w:rsidRPr="00157AD0">
        <w:rPr>
          <w:rFonts w:hint="cs"/>
          <w:rtl/>
        </w:rPr>
        <w:t>،</w:t>
      </w:r>
      <w:r w:rsidR="004F180B" w:rsidRPr="00157AD0">
        <w:rPr>
          <w:rFonts w:hint="cs"/>
          <w:rtl/>
        </w:rPr>
        <w:t xml:space="preserve"> </w:t>
      </w:r>
      <w:r w:rsidRPr="00157AD0">
        <w:rPr>
          <w:rFonts w:hint="cs"/>
          <w:rtl/>
        </w:rPr>
        <w:t>چیزی نداد و به آنها گفت</w:t>
      </w:r>
      <w:r w:rsidR="0075782A" w:rsidRPr="00157AD0">
        <w:rPr>
          <w:rFonts w:hint="cs"/>
          <w:rtl/>
        </w:rPr>
        <w:t xml:space="preserve">: </w:t>
      </w:r>
      <w:r w:rsidRPr="00157AD0">
        <w:rPr>
          <w:rFonts w:hint="cs"/>
          <w:rtl/>
        </w:rPr>
        <w:t>«من</w:t>
      </w:r>
      <w:r w:rsidR="007C6A2D" w:rsidRPr="00157AD0">
        <w:rPr>
          <w:rFonts w:hint="cs"/>
          <w:rtl/>
        </w:rPr>
        <w:t>،</w:t>
      </w:r>
      <w:r w:rsidR="004F180B" w:rsidRPr="00157AD0">
        <w:rPr>
          <w:rFonts w:hint="cs"/>
          <w:rtl/>
        </w:rPr>
        <w:t xml:space="preserve"> </w:t>
      </w:r>
      <w:r w:rsidRPr="00157AD0">
        <w:rPr>
          <w:rFonts w:hint="cs"/>
          <w:rtl/>
        </w:rPr>
        <w:t>به مردمانی که</w:t>
      </w:r>
      <w:r w:rsidR="004C57D3" w:rsidRPr="00157AD0">
        <w:rPr>
          <w:rFonts w:hint="cs"/>
          <w:rtl/>
        </w:rPr>
        <w:t xml:space="preserve"> بی‌قراری</w:t>
      </w:r>
      <w:r w:rsidRPr="00157AD0">
        <w:rPr>
          <w:rFonts w:hint="cs"/>
          <w:rtl/>
        </w:rPr>
        <w:t xml:space="preserve"> و طمع در</w:t>
      </w:r>
      <w:r w:rsidR="00B205F6" w:rsidRPr="00157AD0">
        <w:rPr>
          <w:rFonts w:hint="cs"/>
          <w:rtl/>
        </w:rPr>
        <w:t xml:space="preserve"> دل‌هایشان</w:t>
      </w:r>
      <w:r w:rsidRPr="00157AD0">
        <w:rPr>
          <w:rFonts w:hint="cs"/>
          <w:rtl/>
        </w:rPr>
        <w:t xml:space="preserve"> هست</w:t>
      </w:r>
      <w:r w:rsidR="007C6A2D" w:rsidRPr="00157AD0">
        <w:rPr>
          <w:rFonts w:hint="cs"/>
          <w:rtl/>
        </w:rPr>
        <w:t>،</w:t>
      </w:r>
      <w:r w:rsidR="004F180B" w:rsidRPr="00157AD0">
        <w:rPr>
          <w:rFonts w:hint="cs"/>
          <w:rtl/>
        </w:rPr>
        <w:t xml:space="preserve"> </w:t>
      </w:r>
      <w:r w:rsidR="00BB0072" w:rsidRPr="00157AD0">
        <w:rPr>
          <w:rFonts w:hint="cs"/>
          <w:rtl/>
        </w:rPr>
        <w:lastRenderedPageBreak/>
        <w:t>می‌ده</w:t>
      </w:r>
      <w:r w:rsidRPr="00157AD0">
        <w:rPr>
          <w:rFonts w:hint="cs"/>
          <w:rtl/>
        </w:rPr>
        <w:t>م و به برخی از مردم چیزی ن</w:t>
      </w:r>
      <w:r w:rsidR="00BB0072" w:rsidRPr="00157AD0">
        <w:rPr>
          <w:rFonts w:hint="cs"/>
          <w:rtl/>
        </w:rPr>
        <w:t>می‌ده</w:t>
      </w:r>
      <w:r w:rsidRPr="00157AD0">
        <w:rPr>
          <w:rFonts w:hint="cs"/>
          <w:rtl/>
        </w:rPr>
        <w:t>م؛ چون خداوند</w:t>
      </w:r>
      <w:r w:rsidR="007C6A2D" w:rsidRPr="00157AD0">
        <w:rPr>
          <w:rFonts w:hint="cs"/>
          <w:rtl/>
        </w:rPr>
        <w:t>،</w:t>
      </w:r>
      <w:r w:rsidR="004F180B" w:rsidRPr="00157AD0">
        <w:rPr>
          <w:rFonts w:hint="cs"/>
          <w:rtl/>
        </w:rPr>
        <w:t xml:space="preserve"> </w:t>
      </w:r>
      <w:r w:rsidRPr="00157AD0">
        <w:rPr>
          <w:rFonts w:hint="cs"/>
          <w:rtl/>
        </w:rPr>
        <w:t>در</w:t>
      </w:r>
      <w:r w:rsidR="00B205F6" w:rsidRPr="00157AD0">
        <w:rPr>
          <w:rFonts w:hint="cs"/>
          <w:rtl/>
        </w:rPr>
        <w:t xml:space="preserve"> دل‌هایشان</w:t>
      </w:r>
      <w:r w:rsidR="007C6A2D" w:rsidRPr="00157AD0">
        <w:rPr>
          <w:rFonts w:hint="cs"/>
          <w:rtl/>
        </w:rPr>
        <w:t>،</w:t>
      </w:r>
      <w:r w:rsidR="004F180B" w:rsidRPr="00157AD0">
        <w:rPr>
          <w:rFonts w:hint="cs"/>
          <w:rtl/>
        </w:rPr>
        <w:t xml:space="preserve"> </w:t>
      </w:r>
      <w:r w:rsidRPr="00157AD0">
        <w:rPr>
          <w:rFonts w:hint="cs"/>
          <w:rtl/>
        </w:rPr>
        <w:t>ایمان یا خیر قرار داده است</w:t>
      </w:r>
      <w:r w:rsidR="0075782A" w:rsidRPr="00157AD0">
        <w:rPr>
          <w:rFonts w:hint="cs"/>
          <w:rtl/>
        </w:rPr>
        <w:t xml:space="preserve">. </w:t>
      </w:r>
      <w:r w:rsidRPr="00157AD0">
        <w:rPr>
          <w:rFonts w:hint="cs"/>
          <w:rtl/>
        </w:rPr>
        <w:t>یکی از آنها عمر و بن تغلب است»</w:t>
      </w:r>
      <w:r w:rsidR="0075782A" w:rsidRPr="00157AD0">
        <w:rPr>
          <w:rFonts w:hint="cs"/>
          <w:rtl/>
        </w:rPr>
        <w:t xml:space="preserve">. </w:t>
      </w:r>
    </w:p>
    <w:p w:rsidR="008F4B15" w:rsidRPr="00157AD0" w:rsidRDefault="008F4B15" w:rsidP="00157AD0">
      <w:pPr>
        <w:pStyle w:val="a4"/>
        <w:rPr>
          <w:rtl/>
        </w:rPr>
      </w:pPr>
      <w:r w:rsidRPr="00157AD0">
        <w:rPr>
          <w:rFonts w:hint="cs"/>
          <w:rtl/>
        </w:rPr>
        <w:t>عمر و بن تغلب</w:t>
      </w:r>
      <w:r w:rsidR="000179BA" w:rsidRPr="000179BA">
        <w:rPr>
          <w:rFonts w:cs="CTraditional Arabic" w:hint="cs"/>
          <w:rtl/>
        </w:rPr>
        <w:t>س</w:t>
      </w:r>
      <w:r w:rsidRPr="00157AD0">
        <w:rPr>
          <w:rFonts w:hint="cs"/>
          <w:rtl/>
        </w:rPr>
        <w:t xml:space="preserve"> همواره </w:t>
      </w:r>
      <w:r w:rsidR="005E3F23" w:rsidRPr="00157AD0">
        <w:rPr>
          <w:rFonts w:hint="cs"/>
          <w:rtl/>
        </w:rPr>
        <w:t>می‌گ</w:t>
      </w:r>
      <w:r w:rsidRPr="00157AD0">
        <w:rPr>
          <w:rFonts w:hint="cs"/>
          <w:rtl/>
        </w:rPr>
        <w:t>فت</w:t>
      </w:r>
      <w:r w:rsidR="0075782A" w:rsidRPr="00157AD0">
        <w:rPr>
          <w:rFonts w:hint="cs"/>
          <w:rtl/>
        </w:rPr>
        <w:t xml:space="preserve">: </w:t>
      </w:r>
      <w:r w:rsidRPr="00157AD0">
        <w:rPr>
          <w:rFonts w:hint="cs"/>
          <w:rtl/>
        </w:rPr>
        <w:t>این</w:t>
      </w:r>
      <w:r w:rsidR="007C6A2D" w:rsidRPr="00157AD0">
        <w:rPr>
          <w:rFonts w:hint="cs"/>
          <w:rtl/>
        </w:rPr>
        <w:t>،</w:t>
      </w:r>
      <w:r w:rsidR="004F180B" w:rsidRPr="00157AD0">
        <w:rPr>
          <w:rFonts w:hint="cs"/>
          <w:rtl/>
        </w:rPr>
        <w:t xml:space="preserve"> </w:t>
      </w:r>
      <w:r w:rsidRPr="00157AD0">
        <w:rPr>
          <w:rFonts w:hint="cs"/>
          <w:rtl/>
        </w:rPr>
        <w:t>سخنی است که ن</w:t>
      </w:r>
      <w:r w:rsidR="0056151E" w:rsidRPr="00157AD0">
        <w:rPr>
          <w:rFonts w:hint="cs"/>
          <w:rtl/>
        </w:rPr>
        <w:t>می‌خو</w:t>
      </w:r>
      <w:r w:rsidRPr="00157AD0">
        <w:rPr>
          <w:rFonts w:hint="cs"/>
          <w:rtl/>
        </w:rPr>
        <w:t>اهم به جای آن تمام دنیا به من داده شود</w:t>
      </w:r>
      <w:r w:rsidR="0075782A" w:rsidRPr="00157AD0">
        <w:rPr>
          <w:rFonts w:hint="cs"/>
          <w:rtl/>
        </w:rPr>
        <w:t xml:space="preserve">. </w:t>
      </w:r>
    </w:p>
    <w:p w:rsidR="008F4B15" w:rsidRPr="00157AD0" w:rsidRDefault="008F4B15" w:rsidP="00157AD0">
      <w:pPr>
        <w:pStyle w:val="a4"/>
        <w:rPr>
          <w:rtl/>
        </w:rPr>
      </w:pPr>
      <w:r w:rsidRPr="00157AD0">
        <w:rPr>
          <w:rFonts w:hint="cs"/>
          <w:rtl/>
        </w:rPr>
        <w:t>این</w:t>
      </w:r>
      <w:r w:rsidR="007C6A2D" w:rsidRPr="00157AD0">
        <w:rPr>
          <w:rFonts w:hint="cs"/>
          <w:rtl/>
        </w:rPr>
        <w:t>،</w:t>
      </w:r>
      <w:r w:rsidR="004F180B" w:rsidRPr="00157AD0">
        <w:rPr>
          <w:rFonts w:hint="cs"/>
          <w:rtl/>
        </w:rPr>
        <w:t xml:space="preserve"> </w:t>
      </w:r>
      <w:r w:rsidRPr="00157AD0">
        <w:rPr>
          <w:rFonts w:hint="cs"/>
          <w:rtl/>
        </w:rPr>
        <w:t xml:space="preserve">رضایت از خدا و خرسندی از حکم پیامبرش </w:t>
      </w:r>
      <w:r w:rsidR="00A235EC" w:rsidRPr="00157AD0">
        <w:rPr>
          <w:rFonts w:hint="cs"/>
          <w:rtl/>
        </w:rPr>
        <w:t>می‌با</w:t>
      </w:r>
      <w:r w:rsidRPr="00157AD0">
        <w:rPr>
          <w:rFonts w:hint="cs"/>
          <w:rtl/>
        </w:rPr>
        <w:t>شد</w:t>
      </w:r>
      <w:r w:rsidR="0075782A" w:rsidRPr="00157AD0">
        <w:rPr>
          <w:rFonts w:hint="cs"/>
          <w:rtl/>
        </w:rPr>
        <w:t xml:space="preserve">. </w:t>
      </w:r>
      <w:r w:rsidRPr="00157AD0">
        <w:rPr>
          <w:rFonts w:hint="cs"/>
          <w:rtl/>
        </w:rPr>
        <w:t>تمام دنیا نزد ا</w:t>
      </w:r>
      <w:r w:rsidR="0028485C" w:rsidRPr="00157AD0">
        <w:rPr>
          <w:rFonts w:hint="cs"/>
          <w:rtl/>
        </w:rPr>
        <w:t>ی</w:t>
      </w:r>
      <w:r w:rsidRPr="00157AD0">
        <w:rPr>
          <w:rFonts w:hint="cs"/>
          <w:rtl/>
        </w:rPr>
        <w:t>ن صحابی با یک کلمه پیامبر</w:t>
      </w:r>
      <w:r w:rsidR="00787B6E" w:rsidRPr="00787B6E">
        <w:rPr>
          <w:rFonts w:cs="CTraditional Arabic" w:hint="cs"/>
          <w:rtl/>
        </w:rPr>
        <w:t xml:space="preserve"> ج</w:t>
      </w:r>
      <w:r w:rsidRPr="00157AD0">
        <w:rPr>
          <w:rFonts w:hint="cs"/>
          <w:rtl/>
        </w:rPr>
        <w:t xml:space="preserve"> که حکایت از رضامندی دارد</w:t>
      </w:r>
      <w:r w:rsidR="007C6A2D" w:rsidRPr="00157AD0">
        <w:rPr>
          <w:rFonts w:hint="cs"/>
          <w:rtl/>
        </w:rPr>
        <w:t>،</w:t>
      </w:r>
      <w:r w:rsidR="004F180B" w:rsidRPr="00157AD0">
        <w:rPr>
          <w:rFonts w:hint="cs"/>
          <w:rtl/>
        </w:rPr>
        <w:t xml:space="preserve"> </w:t>
      </w:r>
      <w:r w:rsidRPr="00157AD0">
        <w:rPr>
          <w:rFonts w:hint="cs"/>
          <w:rtl/>
        </w:rPr>
        <w:t>برابر نیست</w:t>
      </w:r>
      <w:r w:rsidR="0075782A" w:rsidRPr="00157AD0">
        <w:rPr>
          <w:rFonts w:hint="cs"/>
          <w:rtl/>
        </w:rPr>
        <w:t xml:space="preserve">. </w:t>
      </w:r>
    </w:p>
    <w:p w:rsidR="008F4B15" w:rsidRPr="00157AD0" w:rsidRDefault="008F4B15" w:rsidP="00157AD0">
      <w:pPr>
        <w:pStyle w:val="a4"/>
        <w:rPr>
          <w:rtl/>
        </w:rPr>
      </w:pPr>
      <w:r w:rsidRPr="00157AD0">
        <w:rPr>
          <w:rFonts w:hint="cs"/>
          <w:rtl/>
        </w:rPr>
        <w:t>پیامبر</w:t>
      </w:r>
      <w:r w:rsidR="00787B6E" w:rsidRPr="00787B6E">
        <w:rPr>
          <w:rFonts w:cs="CTraditional Arabic" w:hint="cs"/>
          <w:rtl/>
        </w:rPr>
        <w:t xml:space="preserve"> ج</w:t>
      </w:r>
      <w:r w:rsidRPr="00157AD0">
        <w:rPr>
          <w:rFonts w:hint="cs"/>
          <w:rtl/>
        </w:rPr>
        <w:t xml:space="preserve"> اصحابش را به پاداش الهی و بهشت و رضامندی او وعده </w:t>
      </w:r>
      <w:r w:rsidR="00BB0072" w:rsidRPr="00157AD0">
        <w:rPr>
          <w:rFonts w:hint="cs"/>
          <w:rtl/>
        </w:rPr>
        <w:t>می‌دا</w:t>
      </w:r>
      <w:r w:rsidRPr="00157AD0">
        <w:rPr>
          <w:rFonts w:hint="cs"/>
          <w:rtl/>
        </w:rPr>
        <w:t>د</w:t>
      </w:r>
      <w:r w:rsidR="0075782A" w:rsidRPr="00157AD0">
        <w:rPr>
          <w:rFonts w:hint="cs"/>
          <w:rtl/>
        </w:rPr>
        <w:t xml:space="preserve">. </w:t>
      </w:r>
      <w:r w:rsidRPr="00157AD0">
        <w:rPr>
          <w:rFonts w:hint="cs"/>
          <w:rtl/>
        </w:rPr>
        <w:t>رسول خدا</w:t>
      </w:r>
      <w:r w:rsidR="00787B6E" w:rsidRPr="00787B6E">
        <w:rPr>
          <w:rFonts w:cs="CTraditional Arabic" w:hint="cs"/>
          <w:rtl/>
        </w:rPr>
        <w:t xml:space="preserve"> ج</w:t>
      </w:r>
      <w:r w:rsidRPr="00157AD0">
        <w:rPr>
          <w:rFonts w:hint="cs"/>
          <w:rtl/>
        </w:rPr>
        <w:t xml:space="preserve"> هیچ یک از اصحابش را به قصر یا حکومت یک سرزمین یا باغی وعده نداد؛ بلکه همواره به آنها </w:t>
      </w:r>
      <w:r w:rsidR="005E3F23" w:rsidRPr="00157AD0">
        <w:rPr>
          <w:rFonts w:hint="cs"/>
          <w:rtl/>
        </w:rPr>
        <w:t>می‌گ</w:t>
      </w:r>
      <w:r w:rsidRPr="00157AD0">
        <w:rPr>
          <w:rFonts w:hint="cs"/>
          <w:rtl/>
        </w:rPr>
        <w:t>فت</w:t>
      </w:r>
      <w:r w:rsidR="0075782A" w:rsidRPr="00157AD0">
        <w:rPr>
          <w:rFonts w:hint="cs"/>
          <w:rtl/>
        </w:rPr>
        <w:t xml:space="preserve">: </w:t>
      </w:r>
      <w:r w:rsidRPr="00157AD0">
        <w:rPr>
          <w:rFonts w:hint="cs"/>
          <w:rtl/>
        </w:rPr>
        <w:t xml:space="preserve">چه کسی فلان کار را </w:t>
      </w:r>
      <w:r w:rsidR="00FB0E09" w:rsidRPr="00157AD0">
        <w:rPr>
          <w:rFonts w:hint="cs"/>
          <w:rtl/>
        </w:rPr>
        <w:t>می‌کن</w:t>
      </w:r>
      <w:r w:rsidRPr="00157AD0">
        <w:rPr>
          <w:rFonts w:hint="cs"/>
          <w:rtl/>
        </w:rPr>
        <w:t>د؟ هرکس</w:t>
      </w:r>
      <w:r w:rsidR="007C6A2D" w:rsidRPr="00157AD0">
        <w:rPr>
          <w:rFonts w:hint="cs"/>
          <w:rtl/>
        </w:rPr>
        <w:t>،</w:t>
      </w:r>
      <w:r w:rsidR="004F180B" w:rsidRPr="00157AD0">
        <w:rPr>
          <w:rFonts w:hint="cs"/>
          <w:rtl/>
        </w:rPr>
        <w:t xml:space="preserve"> </w:t>
      </w:r>
      <w:r w:rsidRPr="00157AD0">
        <w:rPr>
          <w:rFonts w:hint="cs"/>
          <w:rtl/>
        </w:rPr>
        <w:t>آن را انجام دهد</w:t>
      </w:r>
      <w:r w:rsidR="007C6A2D" w:rsidRPr="00157AD0">
        <w:rPr>
          <w:rFonts w:hint="cs"/>
          <w:rtl/>
        </w:rPr>
        <w:t>،</w:t>
      </w:r>
      <w:r w:rsidR="004F180B" w:rsidRPr="00157AD0">
        <w:rPr>
          <w:rFonts w:hint="cs"/>
          <w:rtl/>
        </w:rPr>
        <w:t xml:space="preserve"> </w:t>
      </w:r>
      <w:r w:rsidRPr="00157AD0">
        <w:rPr>
          <w:rFonts w:hint="cs"/>
          <w:rtl/>
        </w:rPr>
        <w:t>پاداش او</w:t>
      </w:r>
      <w:r w:rsidR="007C6A2D" w:rsidRPr="00157AD0">
        <w:rPr>
          <w:rFonts w:hint="cs"/>
          <w:rtl/>
        </w:rPr>
        <w:t>،</w:t>
      </w:r>
      <w:r w:rsidR="004F180B" w:rsidRPr="00157AD0">
        <w:rPr>
          <w:rFonts w:hint="cs"/>
          <w:rtl/>
        </w:rPr>
        <w:t xml:space="preserve"> </w:t>
      </w:r>
      <w:r w:rsidRPr="00157AD0">
        <w:rPr>
          <w:rFonts w:hint="cs"/>
          <w:rtl/>
        </w:rPr>
        <w:t>بهشت است و یا</w:t>
      </w:r>
      <w:r w:rsidR="00922A1A" w:rsidRPr="00157AD0">
        <w:rPr>
          <w:rFonts w:hint="cs"/>
          <w:rtl/>
        </w:rPr>
        <w:t xml:space="preserve"> می‌</w:t>
      </w:r>
      <w:r w:rsidRPr="00157AD0">
        <w:rPr>
          <w:rFonts w:hint="cs"/>
          <w:rtl/>
        </w:rPr>
        <w:t>فرمود</w:t>
      </w:r>
      <w:r w:rsidR="0075782A" w:rsidRPr="00157AD0">
        <w:rPr>
          <w:rFonts w:hint="cs"/>
          <w:rtl/>
        </w:rPr>
        <w:t xml:space="preserve">: </w:t>
      </w:r>
      <w:r w:rsidRPr="00157AD0">
        <w:rPr>
          <w:rFonts w:hint="cs"/>
          <w:rtl/>
        </w:rPr>
        <w:t>اگر فلان کار را بکند</w:t>
      </w:r>
      <w:r w:rsidR="007C6A2D" w:rsidRPr="00157AD0">
        <w:rPr>
          <w:rFonts w:hint="cs"/>
          <w:rtl/>
        </w:rPr>
        <w:t>،</w:t>
      </w:r>
      <w:r w:rsidR="004F180B" w:rsidRPr="00157AD0">
        <w:rPr>
          <w:rFonts w:hint="cs"/>
          <w:rtl/>
        </w:rPr>
        <w:t xml:space="preserve"> </w:t>
      </w:r>
      <w:r w:rsidRPr="00157AD0">
        <w:rPr>
          <w:rFonts w:hint="cs"/>
          <w:rtl/>
        </w:rPr>
        <w:t>در بهشت همراه من خواهد بود</w:t>
      </w:r>
      <w:r w:rsidR="0075782A" w:rsidRPr="00157AD0">
        <w:rPr>
          <w:rFonts w:hint="cs"/>
          <w:rtl/>
        </w:rPr>
        <w:t>.</w:t>
      </w:r>
      <w:r w:rsidR="00C96E34" w:rsidRPr="00157AD0">
        <w:rPr>
          <w:rFonts w:hint="cs"/>
          <w:rtl/>
        </w:rPr>
        <w:t xml:space="preserve"> چرا که </w:t>
      </w:r>
      <w:r w:rsidRPr="00157AD0">
        <w:rPr>
          <w:rFonts w:hint="cs"/>
          <w:rtl/>
        </w:rPr>
        <w:t>پاداش تلاش و جان و مالی را که در راه خدا</w:t>
      </w:r>
      <w:r w:rsidR="007C6A2D" w:rsidRPr="00157AD0">
        <w:rPr>
          <w:rFonts w:hint="cs"/>
          <w:rtl/>
        </w:rPr>
        <w:t>،</w:t>
      </w:r>
      <w:r w:rsidR="004F180B" w:rsidRPr="00157AD0">
        <w:rPr>
          <w:rFonts w:hint="cs"/>
          <w:rtl/>
        </w:rPr>
        <w:t xml:space="preserve"> </w:t>
      </w:r>
      <w:r w:rsidRPr="00157AD0">
        <w:rPr>
          <w:rFonts w:hint="cs"/>
          <w:rtl/>
        </w:rPr>
        <w:t>تقدیم نمودند</w:t>
      </w:r>
      <w:r w:rsidR="007C6A2D" w:rsidRPr="00157AD0">
        <w:rPr>
          <w:rFonts w:hint="cs"/>
          <w:rtl/>
        </w:rPr>
        <w:t>،</w:t>
      </w:r>
      <w:r w:rsidR="004F180B" w:rsidRPr="00157AD0">
        <w:rPr>
          <w:rFonts w:hint="cs"/>
          <w:rtl/>
        </w:rPr>
        <w:t xml:space="preserve"> </w:t>
      </w:r>
      <w:r w:rsidRPr="00157AD0">
        <w:rPr>
          <w:rFonts w:hint="cs"/>
          <w:rtl/>
        </w:rPr>
        <w:t xml:space="preserve">در آخرت </w:t>
      </w:r>
      <w:r w:rsidR="007C6A2D" w:rsidRPr="00157AD0">
        <w:rPr>
          <w:rFonts w:hint="cs"/>
          <w:rtl/>
        </w:rPr>
        <w:t>می‌بی</w:t>
      </w:r>
      <w:r w:rsidRPr="00157AD0">
        <w:rPr>
          <w:rFonts w:hint="cs"/>
          <w:rtl/>
        </w:rPr>
        <w:t>نند و از آنجا که دنیا</w:t>
      </w:r>
      <w:r w:rsidR="007C6A2D" w:rsidRPr="00157AD0">
        <w:rPr>
          <w:rFonts w:hint="cs"/>
          <w:rtl/>
        </w:rPr>
        <w:t>،</w:t>
      </w:r>
      <w:r w:rsidR="004F180B" w:rsidRPr="00157AD0">
        <w:rPr>
          <w:rFonts w:hint="cs"/>
          <w:rtl/>
        </w:rPr>
        <w:t xml:space="preserve"> </w:t>
      </w:r>
      <w:r w:rsidRPr="00157AD0">
        <w:rPr>
          <w:rFonts w:hint="cs"/>
          <w:rtl/>
        </w:rPr>
        <w:t>ناچیز و</w:t>
      </w:r>
      <w:r w:rsidR="00E457E5" w:rsidRPr="00157AD0">
        <w:rPr>
          <w:rFonts w:hint="cs"/>
          <w:rtl/>
        </w:rPr>
        <w:t xml:space="preserve"> بی‌ارزش </w:t>
      </w:r>
      <w:r w:rsidRPr="00157AD0">
        <w:rPr>
          <w:rFonts w:hint="cs"/>
          <w:rtl/>
        </w:rPr>
        <w:t>است</w:t>
      </w:r>
      <w:r w:rsidR="007C6A2D" w:rsidRPr="00157AD0">
        <w:rPr>
          <w:rFonts w:hint="cs"/>
          <w:rtl/>
        </w:rPr>
        <w:t>،</w:t>
      </w:r>
      <w:r w:rsidR="004F180B" w:rsidRPr="00157AD0">
        <w:rPr>
          <w:rFonts w:hint="cs"/>
          <w:rtl/>
        </w:rPr>
        <w:t xml:space="preserve"> </w:t>
      </w:r>
      <w:r w:rsidRPr="00157AD0">
        <w:rPr>
          <w:rFonts w:hint="cs"/>
          <w:rtl/>
        </w:rPr>
        <w:t>تمام دنیا</w:t>
      </w:r>
      <w:r w:rsidR="007C6A2D" w:rsidRPr="00157AD0">
        <w:rPr>
          <w:rFonts w:hint="cs"/>
          <w:rtl/>
        </w:rPr>
        <w:t>،</w:t>
      </w:r>
      <w:r w:rsidR="004F180B" w:rsidRPr="00157AD0">
        <w:rPr>
          <w:rFonts w:hint="cs"/>
          <w:rtl/>
        </w:rPr>
        <w:t xml:space="preserve"> </w:t>
      </w:r>
      <w:r w:rsidRPr="00157AD0">
        <w:rPr>
          <w:rFonts w:hint="cs"/>
          <w:rtl/>
        </w:rPr>
        <w:t>ن</w:t>
      </w:r>
      <w:r w:rsidR="00A235EC" w:rsidRPr="00157AD0">
        <w:rPr>
          <w:rFonts w:hint="cs"/>
          <w:rtl/>
        </w:rPr>
        <w:t>می‌تو</w:t>
      </w:r>
      <w:r w:rsidRPr="00157AD0">
        <w:rPr>
          <w:rFonts w:hint="cs"/>
          <w:rtl/>
        </w:rPr>
        <w:t>اند به عنوان مزد و پاداش</w:t>
      </w:r>
      <w:r w:rsidR="007C6A2D" w:rsidRPr="00157AD0">
        <w:rPr>
          <w:rFonts w:hint="cs"/>
          <w:rtl/>
        </w:rPr>
        <w:t>،</w:t>
      </w:r>
      <w:r w:rsidR="004F180B" w:rsidRPr="00157AD0">
        <w:rPr>
          <w:rFonts w:hint="cs"/>
          <w:rtl/>
        </w:rPr>
        <w:t xml:space="preserve"> </w:t>
      </w:r>
      <w:r w:rsidRPr="00157AD0">
        <w:rPr>
          <w:rFonts w:hint="cs"/>
          <w:rtl/>
        </w:rPr>
        <w:t>با تلاش</w:t>
      </w:r>
      <w:r w:rsidR="00157AD0">
        <w:rPr>
          <w:rFonts w:hint="eastAsia"/>
          <w:rtl/>
        </w:rPr>
        <w:t>‌</w:t>
      </w:r>
      <w:r w:rsidRPr="00157AD0">
        <w:rPr>
          <w:rFonts w:hint="cs"/>
          <w:rtl/>
        </w:rPr>
        <w:t>های سترگ آنان برابری نماید</w:t>
      </w:r>
      <w:r w:rsidR="0075782A" w:rsidRPr="00157AD0">
        <w:rPr>
          <w:rFonts w:hint="cs"/>
          <w:rtl/>
        </w:rPr>
        <w:t xml:space="preserve">. </w:t>
      </w:r>
    </w:p>
    <w:p w:rsidR="008F4B15" w:rsidRPr="00157AD0" w:rsidRDefault="008F4B15" w:rsidP="00157AD0">
      <w:pPr>
        <w:pStyle w:val="a4"/>
        <w:rPr>
          <w:rtl/>
        </w:rPr>
      </w:pPr>
      <w:r w:rsidRPr="00157AD0">
        <w:rPr>
          <w:rFonts w:hint="cs"/>
          <w:rtl/>
        </w:rPr>
        <w:t>در ترمذی روایت شده که عمر</w:t>
      </w:r>
      <w:r w:rsidR="000179BA" w:rsidRPr="000179BA">
        <w:rPr>
          <w:rFonts w:cs="CTraditional Arabic" w:hint="cs"/>
          <w:rtl/>
        </w:rPr>
        <w:t>س</w:t>
      </w:r>
      <w:r w:rsidRPr="00157AD0">
        <w:rPr>
          <w:rFonts w:hint="cs"/>
          <w:rtl/>
        </w:rPr>
        <w:t xml:space="preserve"> از پیامبر</w:t>
      </w:r>
      <w:r w:rsidR="00787B6E" w:rsidRPr="00787B6E">
        <w:rPr>
          <w:rFonts w:cs="CTraditional Arabic" w:hint="cs"/>
          <w:rtl/>
        </w:rPr>
        <w:t xml:space="preserve"> ج</w:t>
      </w:r>
      <w:r w:rsidRPr="00157AD0">
        <w:rPr>
          <w:rFonts w:hint="cs"/>
          <w:rtl/>
        </w:rPr>
        <w:t xml:space="preserve"> اجازه خواست که برای ادای عمره برود؛ پیامبر</w:t>
      </w:r>
      <w:r w:rsidR="00787B6E" w:rsidRPr="00787B6E">
        <w:rPr>
          <w:rFonts w:cs="CTraditional Arabic" w:hint="cs"/>
          <w:rtl/>
        </w:rPr>
        <w:t xml:space="preserve"> ج</w:t>
      </w:r>
      <w:r w:rsidRPr="00157AD0">
        <w:rPr>
          <w:rFonts w:hint="cs"/>
          <w:rtl/>
        </w:rPr>
        <w:t xml:space="preserve"> به او گفت</w:t>
      </w:r>
      <w:r w:rsidR="0075782A" w:rsidRPr="00157AD0">
        <w:rPr>
          <w:rFonts w:hint="cs"/>
          <w:rtl/>
        </w:rPr>
        <w:t xml:space="preserve">: </w:t>
      </w:r>
      <w:r w:rsidRPr="00157AD0">
        <w:rPr>
          <w:rFonts w:hint="cs"/>
          <w:rtl/>
        </w:rPr>
        <w:t>برادرم! مرا از دعای خود فراموش مکن</w:t>
      </w:r>
      <w:r w:rsidR="0075782A" w:rsidRPr="00157AD0">
        <w:rPr>
          <w:rFonts w:hint="cs"/>
          <w:rtl/>
        </w:rPr>
        <w:t xml:space="preserve">. </w:t>
      </w:r>
    </w:p>
    <w:p w:rsidR="008F4B15" w:rsidRDefault="008F4B15" w:rsidP="00157AD0">
      <w:pPr>
        <w:pStyle w:val="a4"/>
        <w:rPr>
          <w:rtl/>
        </w:rPr>
      </w:pPr>
      <w:r w:rsidRPr="00157AD0">
        <w:rPr>
          <w:rFonts w:hint="cs"/>
          <w:rtl/>
        </w:rPr>
        <w:t>پیامبر هدایت و پیشوای معصوم این سخن را</w:t>
      </w:r>
      <w:r w:rsidR="00B53612" w:rsidRPr="00157AD0">
        <w:rPr>
          <w:rFonts w:hint="cs"/>
          <w:rtl/>
        </w:rPr>
        <w:t xml:space="preserve"> می‌گوید</w:t>
      </w:r>
      <w:r w:rsidRPr="00157AD0">
        <w:rPr>
          <w:rFonts w:hint="cs"/>
          <w:rtl/>
        </w:rPr>
        <w:t xml:space="preserve">؛ کسی درخواست دعا </w:t>
      </w:r>
      <w:r w:rsidR="00FB0E09" w:rsidRPr="00157AD0">
        <w:rPr>
          <w:rFonts w:hint="cs"/>
          <w:rtl/>
        </w:rPr>
        <w:t>می‌کن</w:t>
      </w:r>
      <w:r w:rsidRPr="00157AD0">
        <w:rPr>
          <w:rFonts w:hint="cs"/>
          <w:rtl/>
        </w:rPr>
        <w:t>د که خودسرانه حرف</w:t>
      </w:r>
      <w:r w:rsidR="00466CB9" w:rsidRPr="00157AD0">
        <w:rPr>
          <w:rFonts w:hint="cs"/>
          <w:rtl/>
        </w:rPr>
        <w:t xml:space="preserve"> نمی‌</w:t>
      </w:r>
      <w:r w:rsidRPr="00157AD0">
        <w:rPr>
          <w:rFonts w:hint="cs"/>
          <w:rtl/>
        </w:rPr>
        <w:t>نزد</w:t>
      </w:r>
      <w:r w:rsidR="0075782A" w:rsidRPr="00157AD0">
        <w:rPr>
          <w:rFonts w:hint="cs"/>
          <w:rtl/>
        </w:rPr>
        <w:t xml:space="preserve">. </w:t>
      </w:r>
      <w:r w:rsidRPr="00157AD0">
        <w:rPr>
          <w:rFonts w:hint="cs"/>
          <w:rtl/>
        </w:rPr>
        <w:t>از اینرو این</w:t>
      </w:r>
      <w:r w:rsidR="007C6A2D" w:rsidRPr="00157AD0">
        <w:rPr>
          <w:rFonts w:hint="cs"/>
          <w:rtl/>
        </w:rPr>
        <w:t>،</w:t>
      </w:r>
      <w:r w:rsidR="004F180B" w:rsidRPr="00157AD0">
        <w:rPr>
          <w:rFonts w:hint="cs"/>
          <w:rtl/>
        </w:rPr>
        <w:t xml:space="preserve"> </w:t>
      </w:r>
      <w:r w:rsidRPr="00157AD0">
        <w:rPr>
          <w:rFonts w:hint="cs"/>
          <w:rtl/>
        </w:rPr>
        <w:t>سخنی بزرگ و گرانقدر است</w:t>
      </w:r>
      <w:r w:rsidR="0075782A" w:rsidRPr="00157AD0">
        <w:rPr>
          <w:rFonts w:hint="cs"/>
          <w:rtl/>
        </w:rPr>
        <w:t xml:space="preserve">. </w:t>
      </w:r>
      <w:r w:rsidRPr="00157AD0">
        <w:rPr>
          <w:rFonts w:hint="cs"/>
          <w:rtl/>
        </w:rPr>
        <w:t>عمر</w:t>
      </w:r>
      <w:r w:rsidR="000179BA" w:rsidRPr="000179BA">
        <w:rPr>
          <w:rFonts w:cs="CTraditional Arabic" w:hint="cs"/>
          <w:rtl/>
        </w:rPr>
        <w:t>س</w:t>
      </w:r>
      <w:r w:rsidRPr="00157AD0">
        <w:rPr>
          <w:rFonts w:hint="cs"/>
          <w:rtl/>
        </w:rPr>
        <w:t xml:space="preserve"> همواره </w:t>
      </w:r>
      <w:r w:rsidR="005E3F23" w:rsidRPr="00157AD0">
        <w:rPr>
          <w:rFonts w:hint="cs"/>
          <w:rtl/>
        </w:rPr>
        <w:t>می‌گ</w:t>
      </w:r>
      <w:r w:rsidRPr="00157AD0">
        <w:rPr>
          <w:rFonts w:hint="cs"/>
          <w:rtl/>
        </w:rPr>
        <w:t>فت</w:t>
      </w:r>
      <w:r w:rsidR="0075782A" w:rsidRPr="00157AD0">
        <w:rPr>
          <w:rFonts w:hint="cs"/>
          <w:rtl/>
        </w:rPr>
        <w:t xml:space="preserve">: </w:t>
      </w:r>
      <w:r w:rsidRPr="00157AD0">
        <w:rPr>
          <w:rFonts w:hint="cs"/>
          <w:rtl/>
        </w:rPr>
        <w:t>این</w:t>
      </w:r>
      <w:r w:rsidR="007C6A2D" w:rsidRPr="00157AD0">
        <w:rPr>
          <w:rFonts w:hint="cs"/>
          <w:rtl/>
        </w:rPr>
        <w:t>،</w:t>
      </w:r>
      <w:r w:rsidR="004F180B" w:rsidRPr="00157AD0">
        <w:rPr>
          <w:rFonts w:hint="cs"/>
          <w:rtl/>
        </w:rPr>
        <w:t xml:space="preserve"> </w:t>
      </w:r>
      <w:r w:rsidRPr="00157AD0">
        <w:rPr>
          <w:rFonts w:hint="cs"/>
          <w:rtl/>
        </w:rPr>
        <w:t>سخنی است که دوست ندارم به جای آن تمام دنیا را داشته باشم</w:t>
      </w:r>
      <w:r w:rsidR="0075782A" w:rsidRPr="00157AD0">
        <w:rPr>
          <w:rFonts w:hint="cs"/>
          <w:rtl/>
        </w:rPr>
        <w:t xml:space="preserve">. </w:t>
      </w:r>
      <w:r w:rsidRPr="00157AD0">
        <w:rPr>
          <w:rFonts w:hint="cs"/>
          <w:rtl/>
        </w:rPr>
        <w:t>شما خودتان چنین احساس کنید که پیامبر به شما بگوید</w:t>
      </w:r>
      <w:r w:rsidR="0075782A" w:rsidRPr="00157AD0">
        <w:rPr>
          <w:rFonts w:hint="cs"/>
          <w:rtl/>
        </w:rPr>
        <w:t xml:space="preserve">: </w:t>
      </w:r>
      <w:r w:rsidRPr="00157AD0">
        <w:rPr>
          <w:rFonts w:hint="cs"/>
          <w:rtl/>
        </w:rPr>
        <w:t xml:space="preserve">مرا از دعای خود فراموش مکن؛ چه حالتی به شما دست </w:t>
      </w:r>
      <w:r w:rsidR="00BB0072" w:rsidRPr="00157AD0">
        <w:rPr>
          <w:rFonts w:hint="cs"/>
          <w:rtl/>
        </w:rPr>
        <w:t>می‌ده</w:t>
      </w:r>
      <w:r w:rsidRPr="00157AD0">
        <w:rPr>
          <w:rFonts w:hint="cs"/>
          <w:rtl/>
        </w:rPr>
        <w:t>د؟!</w:t>
      </w:r>
    </w:p>
    <w:tbl>
      <w:tblPr>
        <w:bidiVisual/>
        <w:tblW w:w="0" w:type="auto"/>
        <w:jc w:val="center"/>
        <w:tblInd w:w="391" w:type="dxa"/>
        <w:tblLook w:val="04A0" w:firstRow="1" w:lastRow="0" w:firstColumn="1" w:lastColumn="0" w:noHBand="0" w:noVBand="1"/>
      </w:tblPr>
      <w:tblGrid>
        <w:gridCol w:w="3045"/>
        <w:gridCol w:w="689"/>
        <w:gridCol w:w="3179"/>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هجرنا ونام الرکب واللیل مسرف</w:t>
            </w:r>
            <w:r>
              <w:rPr>
                <w:rFonts w:hint="cs"/>
                <w:rtl/>
              </w:rPr>
              <w:br/>
            </w:r>
          </w:p>
        </w:tc>
        <w:tc>
          <w:tcPr>
            <w:tcW w:w="709" w:type="dxa"/>
            <w:shd w:val="clear" w:color="auto" w:fill="auto"/>
          </w:tcPr>
          <w:p w:rsidR="00157AD0" w:rsidRPr="00525B3A"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وما نمت عن ذکرا</w:t>
            </w:r>
            <w:r>
              <w:rPr>
                <w:rFonts w:hint="cs"/>
                <w:rtl/>
              </w:rPr>
              <w:t>ك</w:t>
            </w:r>
            <w:r w:rsidRPr="00157AD0">
              <w:rPr>
                <w:rtl/>
              </w:rPr>
              <w:t xml:space="preserve"> یا أکرم البشر</w:t>
            </w:r>
            <w:r>
              <w:rPr>
                <w:rFonts w:hint="cs"/>
                <w:rtl/>
              </w:rPr>
              <w:br/>
            </w:r>
          </w:p>
        </w:tc>
      </w:tr>
    </w:tbl>
    <w:p w:rsidR="008F4B15" w:rsidRDefault="008F4B15" w:rsidP="00157AD0">
      <w:pPr>
        <w:pStyle w:val="a4"/>
        <w:rPr>
          <w:rtl/>
        </w:rPr>
      </w:pPr>
      <w:r w:rsidRPr="00157AD0">
        <w:rPr>
          <w:rFonts w:hint="cs"/>
          <w:rtl/>
        </w:rPr>
        <w:t>«ما رفتیم و کاروان خوابید و شب طولانی بود و از یاد تو ای بزرگترین فردانسانیت! غافل نبوده</w:t>
      </w:r>
      <w:r w:rsidR="00157AD0">
        <w:rPr>
          <w:rFonts w:hint="eastAsia"/>
          <w:rtl/>
        </w:rPr>
        <w:t>‌</w:t>
      </w:r>
      <w:r w:rsidRPr="00157AD0">
        <w:rPr>
          <w:rFonts w:hint="cs"/>
          <w:rtl/>
        </w:rPr>
        <w:t>ام»</w:t>
      </w:r>
      <w:r w:rsidR="0075782A" w:rsidRPr="00157AD0">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لأن</w:t>
            </w:r>
            <w:r>
              <w:rPr>
                <w:rFonts w:hint="cs"/>
                <w:rtl/>
              </w:rPr>
              <w:t>ك</w:t>
            </w:r>
            <w:r w:rsidRPr="00157AD0">
              <w:rPr>
                <w:rtl/>
              </w:rPr>
              <w:t xml:space="preserve"> أفعمت القلوب محب</w:t>
            </w:r>
            <w:r>
              <w:rPr>
                <w:rFonts w:hint="cs"/>
                <w:rtl/>
              </w:rPr>
              <w:t>ة</w:t>
            </w:r>
            <w:r>
              <w:rPr>
                <w:rtl/>
              </w:rPr>
              <w:br/>
            </w:r>
          </w:p>
        </w:tc>
        <w:tc>
          <w:tcPr>
            <w:tcW w:w="709" w:type="dxa"/>
            <w:shd w:val="clear" w:color="auto" w:fill="auto"/>
          </w:tcPr>
          <w:p w:rsidR="00157AD0" w:rsidRPr="00157AD0"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وکحـلت أجفان اللیال</w:t>
            </w:r>
            <w:r>
              <w:rPr>
                <w:rFonts w:hint="cs"/>
                <w:rtl/>
              </w:rPr>
              <w:t>ي</w:t>
            </w:r>
            <w:r w:rsidRPr="00157AD0">
              <w:rPr>
                <w:rtl/>
              </w:rPr>
              <w:t xml:space="preserve"> سنا القمر</w:t>
            </w:r>
            <w:r>
              <w:rPr>
                <w:rFonts w:hint="cs"/>
                <w:rtl/>
              </w:rPr>
              <w:br/>
            </w:r>
          </w:p>
        </w:tc>
      </w:tr>
    </w:tbl>
    <w:p w:rsidR="008F4B15" w:rsidRPr="00157AD0" w:rsidRDefault="008F4B15" w:rsidP="00157AD0">
      <w:pPr>
        <w:pStyle w:val="a4"/>
        <w:rPr>
          <w:rtl/>
        </w:rPr>
      </w:pPr>
      <w:r w:rsidRPr="00157AD0">
        <w:rPr>
          <w:rFonts w:hint="cs"/>
          <w:rtl/>
        </w:rPr>
        <w:t>«چون</w:t>
      </w:r>
      <w:r w:rsidR="00922A1A" w:rsidRPr="00157AD0">
        <w:rPr>
          <w:rFonts w:hint="cs"/>
          <w:rtl/>
        </w:rPr>
        <w:t xml:space="preserve"> دل‌ها </w:t>
      </w:r>
      <w:r w:rsidRPr="00157AD0">
        <w:rPr>
          <w:rFonts w:hint="cs"/>
          <w:rtl/>
        </w:rPr>
        <w:t>سرشار از محبت تو هستند و</w:t>
      </w:r>
      <w:r w:rsidR="00B53612" w:rsidRPr="00157AD0">
        <w:rPr>
          <w:rFonts w:hint="cs"/>
          <w:rtl/>
        </w:rPr>
        <w:t xml:space="preserve"> پلک‌ها</w:t>
      </w:r>
      <w:r w:rsidRPr="00157AD0">
        <w:rPr>
          <w:rFonts w:hint="cs"/>
          <w:rtl/>
        </w:rPr>
        <w:t>ی شب را با درخشش ماه خود</w:t>
      </w:r>
      <w:r w:rsidR="007C6A2D" w:rsidRPr="00157AD0">
        <w:rPr>
          <w:rFonts w:hint="cs"/>
          <w:rtl/>
        </w:rPr>
        <w:t>،</w:t>
      </w:r>
      <w:r w:rsidR="004F180B" w:rsidRPr="00157AD0">
        <w:rPr>
          <w:rFonts w:hint="cs"/>
          <w:rtl/>
        </w:rPr>
        <w:t xml:space="preserve"> </w:t>
      </w:r>
      <w:r w:rsidRPr="00157AD0">
        <w:rPr>
          <w:rFonts w:hint="cs"/>
          <w:rtl/>
        </w:rPr>
        <w:t>سیاه کرده</w:t>
      </w:r>
      <w:r w:rsidR="00157AD0">
        <w:rPr>
          <w:rFonts w:hint="eastAsia"/>
          <w:rtl/>
        </w:rPr>
        <w:t>‌</w:t>
      </w:r>
      <w:r w:rsidRPr="00157AD0">
        <w:rPr>
          <w:rFonts w:hint="cs"/>
          <w:rtl/>
        </w:rPr>
        <w:t>ای»</w:t>
      </w:r>
      <w:r w:rsidR="0075782A" w:rsidRPr="00157AD0">
        <w:rPr>
          <w:rFonts w:hint="cs"/>
          <w:rtl/>
        </w:rPr>
        <w:t xml:space="preserve">. </w:t>
      </w:r>
    </w:p>
    <w:p w:rsidR="008F4B15" w:rsidRPr="00157AD0" w:rsidRDefault="008F4B15" w:rsidP="00157AD0">
      <w:pPr>
        <w:pStyle w:val="a4"/>
        <w:rPr>
          <w:rtl/>
        </w:rPr>
      </w:pPr>
      <w:r w:rsidRPr="00157AD0">
        <w:rPr>
          <w:rFonts w:hint="cs"/>
          <w:rtl/>
        </w:rPr>
        <w:lastRenderedPageBreak/>
        <w:t>رضایت پیامبر</w:t>
      </w:r>
      <w:r w:rsidR="00787B6E" w:rsidRPr="00787B6E">
        <w:rPr>
          <w:rFonts w:cs="CTraditional Arabic" w:hint="cs"/>
          <w:rtl/>
        </w:rPr>
        <w:t xml:space="preserve"> ج</w:t>
      </w:r>
      <w:r w:rsidRPr="00157AD0">
        <w:rPr>
          <w:rFonts w:hint="cs"/>
          <w:rtl/>
        </w:rPr>
        <w:t xml:space="preserve"> از پروردگارش وصف ناپذیر است</w:t>
      </w:r>
      <w:r w:rsidR="0075782A" w:rsidRPr="00157AD0">
        <w:rPr>
          <w:rFonts w:hint="cs"/>
          <w:rtl/>
        </w:rPr>
        <w:t xml:space="preserve">. </w:t>
      </w:r>
      <w:r w:rsidRPr="00157AD0">
        <w:rPr>
          <w:rFonts w:hint="cs"/>
          <w:rtl/>
        </w:rPr>
        <w:t>او</w:t>
      </w:r>
      <w:r w:rsidR="007C6A2D" w:rsidRPr="00157AD0">
        <w:rPr>
          <w:rFonts w:hint="cs"/>
          <w:rtl/>
        </w:rPr>
        <w:t>،</w:t>
      </w:r>
      <w:r w:rsidR="004F180B" w:rsidRPr="00157AD0">
        <w:rPr>
          <w:rFonts w:hint="cs"/>
          <w:rtl/>
        </w:rPr>
        <w:t xml:space="preserve"> </w:t>
      </w:r>
      <w:r w:rsidRPr="00157AD0">
        <w:rPr>
          <w:rFonts w:hint="cs"/>
          <w:rtl/>
        </w:rPr>
        <w:t>در توانگری و فقر</w:t>
      </w:r>
      <w:r w:rsidR="007C6A2D" w:rsidRPr="00157AD0">
        <w:rPr>
          <w:rFonts w:hint="cs"/>
          <w:rtl/>
        </w:rPr>
        <w:t>،</w:t>
      </w:r>
      <w:r w:rsidR="004F180B" w:rsidRPr="00157AD0">
        <w:rPr>
          <w:rFonts w:hint="cs"/>
          <w:rtl/>
        </w:rPr>
        <w:t xml:space="preserve"> </w:t>
      </w:r>
      <w:r w:rsidRPr="00157AD0">
        <w:rPr>
          <w:rFonts w:hint="cs"/>
          <w:rtl/>
        </w:rPr>
        <w:t>در جنگ و صلح</w:t>
      </w:r>
      <w:r w:rsidR="007C6A2D" w:rsidRPr="00157AD0">
        <w:rPr>
          <w:rFonts w:hint="cs"/>
          <w:rtl/>
        </w:rPr>
        <w:t>،</w:t>
      </w:r>
      <w:r w:rsidR="004F180B" w:rsidRPr="00157AD0">
        <w:rPr>
          <w:rFonts w:hint="cs"/>
          <w:rtl/>
        </w:rPr>
        <w:t xml:space="preserve"> </w:t>
      </w:r>
      <w:r w:rsidRPr="00157AD0">
        <w:rPr>
          <w:rFonts w:hint="cs"/>
          <w:rtl/>
        </w:rPr>
        <w:t>در قدرت و توانایی و هنگام ضعف و ناتوانی</w:t>
      </w:r>
      <w:r w:rsidR="007C6A2D" w:rsidRPr="00157AD0">
        <w:rPr>
          <w:rFonts w:hint="cs"/>
          <w:rtl/>
        </w:rPr>
        <w:t>،</w:t>
      </w:r>
      <w:r w:rsidR="004F180B" w:rsidRPr="00157AD0">
        <w:rPr>
          <w:rFonts w:hint="cs"/>
          <w:rtl/>
        </w:rPr>
        <w:t xml:space="preserve"> </w:t>
      </w:r>
      <w:r w:rsidRPr="00157AD0">
        <w:rPr>
          <w:rFonts w:hint="cs"/>
          <w:rtl/>
        </w:rPr>
        <w:t>در تندرست</w:t>
      </w:r>
      <w:r w:rsidR="0028485C" w:rsidRPr="00157AD0">
        <w:rPr>
          <w:rFonts w:hint="cs"/>
          <w:rtl/>
        </w:rPr>
        <w:t>ی</w:t>
      </w:r>
      <w:r w:rsidRPr="00157AD0">
        <w:rPr>
          <w:rFonts w:hint="cs"/>
          <w:rtl/>
        </w:rPr>
        <w:t xml:space="preserve"> و بیماری و در سختی و راحتی</w:t>
      </w:r>
      <w:r w:rsidR="007C6A2D" w:rsidRPr="00157AD0">
        <w:rPr>
          <w:rFonts w:hint="cs"/>
          <w:rtl/>
        </w:rPr>
        <w:t>،</w:t>
      </w:r>
      <w:r w:rsidR="004F180B" w:rsidRPr="00157AD0">
        <w:rPr>
          <w:rFonts w:hint="cs"/>
          <w:rtl/>
        </w:rPr>
        <w:t xml:space="preserve"> </w:t>
      </w:r>
      <w:r w:rsidRPr="00157AD0">
        <w:rPr>
          <w:rFonts w:hint="cs"/>
          <w:rtl/>
        </w:rPr>
        <w:t>از خدا راضی بود</w:t>
      </w:r>
      <w:r w:rsidR="0075782A" w:rsidRPr="00157AD0">
        <w:rPr>
          <w:rFonts w:hint="cs"/>
          <w:rtl/>
        </w:rPr>
        <w:t xml:space="preserve">. </w:t>
      </w:r>
    </w:p>
    <w:p w:rsidR="008F4B15" w:rsidRPr="00157AD0" w:rsidRDefault="008F4B15" w:rsidP="00157AD0">
      <w:pPr>
        <w:pStyle w:val="a4"/>
        <w:rPr>
          <w:rtl/>
        </w:rPr>
      </w:pPr>
      <w:r w:rsidRPr="00157AD0">
        <w:rPr>
          <w:rFonts w:hint="cs"/>
          <w:rtl/>
        </w:rPr>
        <w:t>وی</w:t>
      </w:r>
      <w:r w:rsidR="007C6A2D" w:rsidRPr="00157AD0">
        <w:rPr>
          <w:rFonts w:hint="cs"/>
          <w:rtl/>
        </w:rPr>
        <w:t>،</w:t>
      </w:r>
      <w:r w:rsidR="004F180B" w:rsidRPr="00157AD0">
        <w:rPr>
          <w:rFonts w:hint="cs"/>
          <w:rtl/>
        </w:rPr>
        <w:t xml:space="preserve"> </w:t>
      </w:r>
      <w:r w:rsidRPr="00157AD0">
        <w:rPr>
          <w:rFonts w:hint="cs"/>
          <w:rtl/>
        </w:rPr>
        <w:t>تلخی و رنج یتی</w:t>
      </w:r>
      <w:r w:rsidR="00E959FF" w:rsidRPr="00157AD0">
        <w:rPr>
          <w:rFonts w:hint="cs"/>
          <w:rtl/>
        </w:rPr>
        <w:t>می‌را</w:t>
      </w:r>
      <w:r w:rsidRPr="00157AD0">
        <w:rPr>
          <w:rFonts w:hint="cs"/>
          <w:rtl/>
        </w:rPr>
        <w:t xml:space="preserve"> کشید؛ فقیر بود؛ چنانکه خرمای نامرغوبی هم برای خوردن ن</w:t>
      </w:r>
      <w:r w:rsidR="002E66D6" w:rsidRPr="00157AD0">
        <w:rPr>
          <w:rFonts w:hint="cs"/>
          <w:rtl/>
        </w:rPr>
        <w:t>می‌یاف</w:t>
      </w:r>
      <w:r w:rsidRPr="00157AD0">
        <w:rPr>
          <w:rFonts w:hint="cs"/>
          <w:rtl/>
        </w:rPr>
        <w:t>ت؛ از گرسنگی بر شکم خود سنگ</w:t>
      </w:r>
      <w:r w:rsidR="00922A1A" w:rsidRPr="00157AD0">
        <w:rPr>
          <w:rFonts w:hint="cs"/>
          <w:rtl/>
        </w:rPr>
        <w:t xml:space="preserve"> می‌</w:t>
      </w:r>
      <w:r w:rsidRPr="00157AD0">
        <w:rPr>
          <w:rFonts w:hint="cs"/>
          <w:rtl/>
        </w:rPr>
        <w:t>بست</w:t>
      </w:r>
      <w:r w:rsidR="0075782A" w:rsidRPr="00157AD0">
        <w:rPr>
          <w:rFonts w:hint="cs"/>
          <w:rtl/>
        </w:rPr>
        <w:t xml:space="preserve">. </w:t>
      </w:r>
      <w:r w:rsidRPr="00157AD0">
        <w:rPr>
          <w:rFonts w:hint="cs"/>
          <w:rtl/>
        </w:rPr>
        <w:t>یک بار مقداری جو از یک یهودی قرض کرد و ردا</w:t>
      </w:r>
      <w:r w:rsidR="0028485C" w:rsidRPr="00157AD0">
        <w:rPr>
          <w:rFonts w:hint="cs"/>
          <w:rtl/>
        </w:rPr>
        <w:t>ی</w:t>
      </w:r>
      <w:r w:rsidRPr="00157AD0">
        <w:rPr>
          <w:rFonts w:hint="cs"/>
          <w:rtl/>
        </w:rPr>
        <w:t xml:space="preserve">ش را گرو گذارد؛ روی حصیر </w:t>
      </w:r>
      <w:r w:rsidR="0056151E" w:rsidRPr="00157AD0">
        <w:rPr>
          <w:rFonts w:hint="cs"/>
          <w:rtl/>
        </w:rPr>
        <w:t>می‌خو</w:t>
      </w:r>
      <w:r w:rsidRPr="00157AD0">
        <w:rPr>
          <w:rFonts w:hint="cs"/>
          <w:rtl/>
        </w:rPr>
        <w:t>ابید و اثر آن بر پهلویش</w:t>
      </w:r>
      <w:r w:rsidR="00922A1A" w:rsidRPr="00157AD0">
        <w:rPr>
          <w:rFonts w:hint="cs"/>
          <w:rtl/>
        </w:rPr>
        <w:t xml:space="preserve"> می‌</w:t>
      </w:r>
      <w:r w:rsidRPr="00157AD0">
        <w:rPr>
          <w:rFonts w:hint="cs"/>
          <w:rtl/>
        </w:rPr>
        <w:t>ماند</w:t>
      </w:r>
      <w:r w:rsidR="0075782A" w:rsidRPr="00157AD0">
        <w:rPr>
          <w:rFonts w:hint="cs"/>
          <w:rtl/>
        </w:rPr>
        <w:t xml:space="preserve">. </w:t>
      </w:r>
    </w:p>
    <w:p w:rsidR="008F4B15" w:rsidRPr="00157AD0" w:rsidRDefault="008F4B15" w:rsidP="00603B01">
      <w:pPr>
        <w:pStyle w:val="a4"/>
        <w:rPr>
          <w:rtl/>
        </w:rPr>
      </w:pPr>
      <w:r w:rsidRPr="00157AD0">
        <w:rPr>
          <w:rFonts w:hint="cs"/>
          <w:rtl/>
        </w:rPr>
        <w:t xml:space="preserve">سه روز </w:t>
      </w:r>
      <w:r w:rsidR="005E3F23" w:rsidRPr="00157AD0">
        <w:rPr>
          <w:rFonts w:hint="cs"/>
          <w:rtl/>
        </w:rPr>
        <w:t>می‌گ</w:t>
      </w:r>
      <w:r w:rsidRPr="00157AD0">
        <w:rPr>
          <w:rFonts w:hint="cs"/>
          <w:rtl/>
        </w:rPr>
        <w:t>ذرد</w:t>
      </w:r>
      <w:r w:rsidR="007C6A2D" w:rsidRPr="00157AD0">
        <w:rPr>
          <w:rFonts w:hint="cs"/>
          <w:rtl/>
        </w:rPr>
        <w:t>،</w:t>
      </w:r>
      <w:r w:rsidR="004F180B" w:rsidRPr="00157AD0">
        <w:rPr>
          <w:rFonts w:hint="cs"/>
          <w:rtl/>
        </w:rPr>
        <w:t xml:space="preserve"> </w:t>
      </w:r>
      <w:r w:rsidRPr="00157AD0">
        <w:rPr>
          <w:rFonts w:hint="cs"/>
          <w:rtl/>
        </w:rPr>
        <w:t>اما چیزی برای خوردن ن</w:t>
      </w:r>
      <w:r w:rsidR="0056151E" w:rsidRPr="00157AD0">
        <w:rPr>
          <w:rFonts w:hint="cs"/>
          <w:rtl/>
        </w:rPr>
        <w:t>می‌یاب</w:t>
      </w:r>
      <w:r w:rsidRPr="00157AD0">
        <w:rPr>
          <w:rFonts w:hint="cs"/>
          <w:rtl/>
        </w:rPr>
        <w:t>د و با این حال از پروردگارش راضی و خشنود است</w:t>
      </w:r>
      <w:r w:rsidR="0075782A" w:rsidRPr="00157AD0">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تَبَارَكَ</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w:t>
      </w:r>
      <w:r w:rsidR="00603B01">
        <w:rPr>
          <w:rFonts w:ascii="KFGQPC Uthmanic Script HAFS" w:hAnsi="KFGQPC Uthmanic Script HAFS" w:cs="KFGQPC Uthmanic Script HAFS"/>
          <w:rtl/>
        </w:rPr>
        <w:t xml:space="preserve"> إِن شَآءَ جَعَلَ لَكَ خَيۡرٗا مِّن ذَٰلِكَ جَنَّٰتٖ تَجۡرِي مِن تَحۡتِهَا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لۡأَنۡهَٰرُ</w:t>
      </w:r>
      <w:r w:rsidR="00603B01">
        <w:rPr>
          <w:rFonts w:ascii="KFGQPC Uthmanic Script HAFS" w:hAnsi="KFGQPC Uthmanic Script HAFS" w:cs="KFGQPC Uthmanic Script HAFS"/>
          <w:rtl/>
        </w:rPr>
        <w:t xml:space="preserve"> وَيَجۡعَل لَّكَ قُصُورَۢا ١٠</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الفرقان: 10</w:t>
      </w:r>
      <w:r w:rsidR="00D354BF" w:rsidRPr="00095874">
        <w:rPr>
          <w:rStyle w:val="Char7"/>
          <w:rFonts w:hint="cs"/>
          <w:rtl/>
        </w:rPr>
        <w:t>]</w:t>
      </w:r>
      <w:r w:rsidR="0075782A" w:rsidRPr="00157AD0">
        <w:rPr>
          <w:rFonts w:hint="cs"/>
          <w:rtl/>
        </w:rPr>
        <w:t xml:space="preserve"> </w:t>
      </w:r>
      <w:r w:rsidRPr="00157AD0">
        <w:rPr>
          <w:rFonts w:hint="cs"/>
          <w:rtl/>
        </w:rPr>
        <w:t xml:space="preserve">«خجسته است خداوندی که اگر بخواهد به تو بهتر از این </w:t>
      </w:r>
      <w:r w:rsidR="00BB0072" w:rsidRPr="00157AD0">
        <w:rPr>
          <w:rFonts w:hint="cs"/>
          <w:rtl/>
        </w:rPr>
        <w:t>می‌ده</w:t>
      </w:r>
      <w:r w:rsidRPr="00157AD0">
        <w:rPr>
          <w:rFonts w:hint="cs"/>
          <w:rtl/>
        </w:rPr>
        <w:t>د</w:t>
      </w:r>
      <w:r w:rsidR="007C6A2D" w:rsidRPr="00157AD0">
        <w:rPr>
          <w:rFonts w:hint="cs"/>
          <w:rtl/>
        </w:rPr>
        <w:t>،</w:t>
      </w:r>
      <w:r w:rsidR="002E7748" w:rsidRPr="00157AD0">
        <w:rPr>
          <w:rFonts w:hint="cs"/>
          <w:rtl/>
        </w:rPr>
        <w:t xml:space="preserve"> باغ‌های</w:t>
      </w:r>
      <w:r w:rsidRPr="00157AD0">
        <w:rPr>
          <w:rFonts w:hint="cs"/>
          <w:rtl/>
        </w:rPr>
        <w:t>ی که رودبارها از زیر درختان آن روان است و برایت</w:t>
      </w:r>
      <w:r w:rsidR="00822A7F" w:rsidRPr="00157AD0">
        <w:rPr>
          <w:rFonts w:hint="cs"/>
          <w:rtl/>
        </w:rPr>
        <w:t xml:space="preserve"> کاخ‌های</w:t>
      </w:r>
      <w:r w:rsidRPr="00157AD0">
        <w:rPr>
          <w:rFonts w:hint="cs"/>
          <w:rtl/>
        </w:rPr>
        <w:t xml:space="preserve">ی قرار </w:t>
      </w:r>
      <w:r w:rsidR="00BB0072" w:rsidRPr="00157AD0">
        <w:rPr>
          <w:rFonts w:hint="cs"/>
          <w:rtl/>
        </w:rPr>
        <w:t>می‌ده</w:t>
      </w:r>
      <w:r w:rsidRPr="00157AD0">
        <w:rPr>
          <w:rFonts w:hint="cs"/>
          <w:rtl/>
        </w:rPr>
        <w:t>د»</w:t>
      </w:r>
      <w:r w:rsidR="0075782A" w:rsidRPr="00157AD0">
        <w:rPr>
          <w:rFonts w:hint="cs"/>
          <w:rtl/>
        </w:rPr>
        <w:t xml:space="preserve">. </w:t>
      </w:r>
    </w:p>
    <w:p w:rsidR="008F4B15" w:rsidRPr="00157AD0" w:rsidRDefault="008F4B15" w:rsidP="00157AD0">
      <w:pPr>
        <w:pStyle w:val="a4"/>
        <w:rPr>
          <w:rtl/>
        </w:rPr>
      </w:pPr>
      <w:r w:rsidRPr="00157AD0">
        <w:rPr>
          <w:rFonts w:hint="cs"/>
          <w:rtl/>
        </w:rPr>
        <w:t>در اولین رویارویی و روزی که او</w:t>
      </w:r>
      <w:r w:rsidR="007C6A2D" w:rsidRPr="00157AD0">
        <w:rPr>
          <w:rFonts w:hint="cs"/>
          <w:rtl/>
        </w:rPr>
        <w:t>،</w:t>
      </w:r>
      <w:r w:rsidR="004F180B" w:rsidRPr="00157AD0">
        <w:rPr>
          <w:rFonts w:hint="cs"/>
          <w:rtl/>
        </w:rPr>
        <w:t xml:space="preserve"> </w:t>
      </w:r>
      <w:r w:rsidRPr="00157AD0">
        <w:rPr>
          <w:rFonts w:hint="cs"/>
          <w:rtl/>
        </w:rPr>
        <w:t>در حزب خدا بود و تمام دنیا با تمام قدرت در مقابل او ایستادند</w:t>
      </w:r>
      <w:r w:rsidR="007C6A2D" w:rsidRPr="00157AD0">
        <w:rPr>
          <w:rFonts w:hint="cs"/>
          <w:rtl/>
        </w:rPr>
        <w:t>،</w:t>
      </w:r>
      <w:r w:rsidR="004F180B" w:rsidRPr="00157AD0">
        <w:rPr>
          <w:rFonts w:hint="cs"/>
          <w:rtl/>
        </w:rPr>
        <w:t xml:space="preserve"> </w:t>
      </w:r>
      <w:r w:rsidRPr="00157AD0">
        <w:rPr>
          <w:rFonts w:hint="cs"/>
          <w:rtl/>
        </w:rPr>
        <w:t>او از خدا راضی بود</w:t>
      </w:r>
      <w:r w:rsidR="0075782A" w:rsidRPr="00157AD0">
        <w:rPr>
          <w:rFonts w:hint="cs"/>
          <w:rtl/>
        </w:rPr>
        <w:t xml:space="preserve">. </w:t>
      </w:r>
      <w:r w:rsidRPr="00157AD0">
        <w:rPr>
          <w:rFonts w:hint="cs"/>
          <w:rtl/>
        </w:rPr>
        <w:t>در زمانی که عمو و همسرش خدیجه</w:t>
      </w:r>
      <w:r w:rsidR="007C6A2D" w:rsidRPr="00157AD0">
        <w:rPr>
          <w:rFonts w:hint="cs"/>
          <w:rtl/>
        </w:rPr>
        <w:t>،</w:t>
      </w:r>
      <w:r w:rsidR="004F180B" w:rsidRPr="00157AD0">
        <w:rPr>
          <w:rFonts w:hint="cs"/>
          <w:rtl/>
        </w:rPr>
        <w:t xml:space="preserve"> </w:t>
      </w:r>
      <w:r w:rsidRPr="00157AD0">
        <w:rPr>
          <w:rFonts w:hint="cs"/>
          <w:rtl/>
        </w:rPr>
        <w:t>وفات کردند و به شدت تکذیب شد و به کرامت او توهین گردید و صداقت او را زیر سؤال بردند و او را به دروغگویی و جادوگری و کهانت و دیوانگی متهم کردند</w:t>
      </w:r>
      <w:r w:rsidR="007C6A2D" w:rsidRPr="00157AD0">
        <w:rPr>
          <w:rFonts w:hint="cs"/>
          <w:rtl/>
        </w:rPr>
        <w:t>،</w:t>
      </w:r>
      <w:r w:rsidR="004F180B" w:rsidRPr="00157AD0">
        <w:rPr>
          <w:rFonts w:hint="cs"/>
          <w:rtl/>
        </w:rPr>
        <w:t xml:space="preserve"> </w:t>
      </w:r>
      <w:r w:rsidRPr="00157AD0">
        <w:rPr>
          <w:rFonts w:hint="cs"/>
          <w:rtl/>
        </w:rPr>
        <w:t>از خدا راضی بود؛ روزی که از شهر و دیارش طرد و آواره گشت و از شهری که کودکی خود را در آنجا گذرانده بود و یادآور خاطرات بچگی و بازی</w:t>
      </w:r>
      <w:r w:rsidR="00157AD0">
        <w:rPr>
          <w:rFonts w:hint="eastAsia"/>
          <w:rtl/>
        </w:rPr>
        <w:t>‌</w:t>
      </w:r>
      <w:r w:rsidRPr="00157AD0">
        <w:rPr>
          <w:rFonts w:hint="cs"/>
          <w:rtl/>
        </w:rPr>
        <w:t>های دوران کودکی و جوانیش بود</w:t>
      </w:r>
      <w:r w:rsidR="007C6A2D" w:rsidRPr="00157AD0">
        <w:rPr>
          <w:rFonts w:hint="cs"/>
          <w:rtl/>
        </w:rPr>
        <w:t>،</w:t>
      </w:r>
      <w:r w:rsidR="004F180B" w:rsidRPr="00157AD0">
        <w:rPr>
          <w:rFonts w:hint="cs"/>
          <w:rtl/>
        </w:rPr>
        <w:t xml:space="preserve"> </w:t>
      </w:r>
      <w:r w:rsidRPr="00157AD0">
        <w:rPr>
          <w:rFonts w:hint="cs"/>
          <w:rtl/>
        </w:rPr>
        <w:t>بیرون رانده شد</w:t>
      </w:r>
      <w:r w:rsidR="007C6A2D" w:rsidRPr="00157AD0">
        <w:rPr>
          <w:rFonts w:hint="cs"/>
          <w:rtl/>
        </w:rPr>
        <w:t>،</w:t>
      </w:r>
      <w:r w:rsidR="004F180B" w:rsidRPr="00157AD0">
        <w:rPr>
          <w:rFonts w:hint="cs"/>
          <w:rtl/>
        </w:rPr>
        <w:t xml:space="preserve"> </w:t>
      </w:r>
      <w:r w:rsidRPr="00157AD0">
        <w:rPr>
          <w:rFonts w:hint="cs"/>
          <w:rtl/>
        </w:rPr>
        <w:t>نگاهی به مکه انداخت</w:t>
      </w:r>
      <w:r w:rsidR="007C6A2D" w:rsidRPr="00157AD0">
        <w:rPr>
          <w:rFonts w:hint="cs"/>
          <w:rtl/>
        </w:rPr>
        <w:t>،</w:t>
      </w:r>
      <w:r w:rsidR="004F180B" w:rsidRPr="00157AD0">
        <w:rPr>
          <w:rFonts w:hint="cs"/>
          <w:rtl/>
        </w:rPr>
        <w:t xml:space="preserve"> </w:t>
      </w:r>
      <w:r w:rsidRPr="00157AD0">
        <w:rPr>
          <w:rFonts w:hint="cs"/>
          <w:rtl/>
        </w:rPr>
        <w:t>اشک</w:t>
      </w:r>
      <w:r w:rsidR="00157AD0">
        <w:rPr>
          <w:rFonts w:hint="eastAsia"/>
          <w:rtl/>
        </w:rPr>
        <w:t>‌</w:t>
      </w:r>
      <w:r w:rsidRPr="00157AD0">
        <w:rPr>
          <w:rFonts w:hint="cs"/>
          <w:rtl/>
        </w:rPr>
        <w:t>هایش سرازیر شد و گفت</w:t>
      </w:r>
      <w:r w:rsidR="0075782A" w:rsidRPr="00157AD0">
        <w:rPr>
          <w:rFonts w:hint="cs"/>
          <w:rtl/>
        </w:rPr>
        <w:t xml:space="preserve">: </w:t>
      </w:r>
      <w:r w:rsidRPr="00157AD0">
        <w:rPr>
          <w:rFonts w:hint="cs"/>
          <w:rtl/>
        </w:rPr>
        <w:t>تو را از تمام شهرها بیشتر دوست دارم و اگر اهالی تو</w:t>
      </w:r>
      <w:r w:rsidR="007C6A2D" w:rsidRPr="00157AD0">
        <w:rPr>
          <w:rFonts w:hint="cs"/>
          <w:rtl/>
        </w:rPr>
        <w:t>،</w:t>
      </w:r>
      <w:r w:rsidR="004F180B" w:rsidRPr="00157AD0">
        <w:rPr>
          <w:rFonts w:hint="cs"/>
          <w:rtl/>
        </w:rPr>
        <w:t xml:space="preserve"> </w:t>
      </w:r>
      <w:r w:rsidRPr="00157AD0">
        <w:rPr>
          <w:rFonts w:hint="cs"/>
          <w:rtl/>
        </w:rPr>
        <w:t>مرا بیرون</w:t>
      </w:r>
      <w:r w:rsidR="00157AD0">
        <w:rPr>
          <w:rFonts w:hint="cs"/>
          <w:rtl/>
        </w:rPr>
        <w:t xml:space="preserve"> </w:t>
      </w:r>
      <w:r w:rsidRPr="00157AD0">
        <w:rPr>
          <w:rFonts w:hint="cs"/>
          <w:rtl/>
        </w:rPr>
        <w:t>ن</w:t>
      </w:r>
      <w:r w:rsidR="004F180B" w:rsidRPr="00157AD0">
        <w:rPr>
          <w:rFonts w:hint="cs"/>
          <w:rtl/>
        </w:rPr>
        <w:t>می‌کر</w:t>
      </w:r>
      <w:r w:rsidRPr="00157AD0">
        <w:rPr>
          <w:rFonts w:hint="cs"/>
          <w:rtl/>
        </w:rPr>
        <w:t>دند</w:t>
      </w:r>
      <w:r w:rsidR="007C6A2D" w:rsidRPr="00157AD0">
        <w:rPr>
          <w:rFonts w:hint="cs"/>
          <w:rtl/>
        </w:rPr>
        <w:t>،</w:t>
      </w:r>
      <w:r w:rsidR="004F180B" w:rsidRPr="00157AD0">
        <w:rPr>
          <w:rFonts w:hint="cs"/>
          <w:rtl/>
        </w:rPr>
        <w:t xml:space="preserve"> </w:t>
      </w:r>
      <w:r w:rsidRPr="00157AD0">
        <w:rPr>
          <w:rFonts w:hint="cs"/>
          <w:rtl/>
        </w:rPr>
        <w:t>تو را ترک ن</w:t>
      </w:r>
      <w:r w:rsidR="004F180B" w:rsidRPr="00157AD0">
        <w:rPr>
          <w:rFonts w:hint="cs"/>
          <w:rtl/>
        </w:rPr>
        <w:t>می‌کر</w:t>
      </w:r>
      <w:r w:rsidRPr="00157AD0">
        <w:rPr>
          <w:rFonts w:hint="cs"/>
          <w:rtl/>
        </w:rPr>
        <w:t>دم؛ اما با این حال از خدا راضی بود</w:t>
      </w:r>
      <w:r w:rsidR="0075782A" w:rsidRPr="00157AD0">
        <w:rPr>
          <w:rFonts w:hint="cs"/>
          <w:rtl/>
        </w:rPr>
        <w:t xml:space="preserve">. </w:t>
      </w:r>
    </w:p>
    <w:p w:rsidR="008F4B15" w:rsidRPr="00157AD0" w:rsidRDefault="008F4B15" w:rsidP="00157AD0">
      <w:pPr>
        <w:pStyle w:val="a4"/>
        <w:rPr>
          <w:rtl/>
        </w:rPr>
      </w:pPr>
      <w:r w:rsidRPr="00157AD0">
        <w:rPr>
          <w:rFonts w:hint="cs"/>
          <w:rtl/>
        </w:rPr>
        <w:t>زمانی که به طائف رفت تا دعوت خود را عرضه کند</w:t>
      </w:r>
      <w:r w:rsidR="007C6A2D" w:rsidRPr="00157AD0">
        <w:rPr>
          <w:rFonts w:hint="cs"/>
          <w:rtl/>
        </w:rPr>
        <w:t>،</w:t>
      </w:r>
      <w:r w:rsidR="004F180B" w:rsidRPr="00157AD0">
        <w:rPr>
          <w:rFonts w:hint="cs"/>
          <w:rtl/>
        </w:rPr>
        <w:t xml:space="preserve"> </w:t>
      </w:r>
      <w:r w:rsidRPr="00157AD0">
        <w:rPr>
          <w:rFonts w:hint="cs"/>
          <w:rtl/>
        </w:rPr>
        <w:t>مردم طائف به بدترین ش</w:t>
      </w:r>
      <w:r w:rsidR="006F1049" w:rsidRPr="00157AD0">
        <w:rPr>
          <w:rFonts w:hint="cs"/>
          <w:rtl/>
        </w:rPr>
        <w:t>ک</w:t>
      </w:r>
      <w:r w:rsidRPr="00157AD0">
        <w:rPr>
          <w:rFonts w:hint="cs"/>
          <w:rtl/>
        </w:rPr>
        <w:t>ل از او استقبال کردند و او را چنان سنگ زدند که پاهایش خونین شد؛ اما او</w:t>
      </w:r>
      <w:r w:rsidR="007C6A2D" w:rsidRPr="00157AD0">
        <w:rPr>
          <w:rFonts w:hint="cs"/>
          <w:rtl/>
        </w:rPr>
        <w:t>،</w:t>
      </w:r>
      <w:r w:rsidR="004F180B" w:rsidRPr="00157AD0">
        <w:rPr>
          <w:rFonts w:hint="cs"/>
          <w:rtl/>
        </w:rPr>
        <w:t xml:space="preserve"> </w:t>
      </w:r>
      <w:r w:rsidRPr="00157AD0">
        <w:rPr>
          <w:rFonts w:hint="cs"/>
          <w:rtl/>
        </w:rPr>
        <w:t>از پروردگارش راضی بود</w:t>
      </w:r>
      <w:r w:rsidR="0075782A" w:rsidRPr="00157AD0">
        <w:rPr>
          <w:rFonts w:hint="cs"/>
          <w:rtl/>
        </w:rPr>
        <w:t xml:space="preserve">. </w:t>
      </w:r>
      <w:r w:rsidRPr="00157AD0">
        <w:rPr>
          <w:rFonts w:hint="cs"/>
          <w:rtl/>
        </w:rPr>
        <w:t>آنگاه که از مکه رانده شد و در راه مدینه با اسب</w:t>
      </w:r>
      <w:r w:rsidR="00157AD0">
        <w:rPr>
          <w:rFonts w:hint="eastAsia"/>
          <w:rtl/>
        </w:rPr>
        <w:t>‌</w:t>
      </w:r>
      <w:r w:rsidRPr="00157AD0">
        <w:rPr>
          <w:rFonts w:hint="cs"/>
          <w:rtl/>
        </w:rPr>
        <w:t xml:space="preserve">ها به تعقیبش پرداختند و زمانی که به هر سو </w:t>
      </w:r>
      <w:r w:rsidR="00992825" w:rsidRPr="00157AD0">
        <w:rPr>
          <w:rFonts w:hint="cs"/>
          <w:rtl/>
        </w:rPr>
        <w:t>می‌رفت</w:t>
      </w:r>
      <w:r w:rsidR="007C6A2D" w:rsidRPr="00157AD0">
        <w:rPr>
          <w:rFonts w:hint="cs"/>
          <w:rtl/>
        </w:rPr>
        <w:t>،</w:t>
      </w:r>
      <w:r w:rsidR="004F180B" w:rsidRPr="00157AD0">
        <w:rPr>
          <w:rFonts w:hint="cs"/>
          <w:rtl/>
        </w:rPr>
        <w:t xml:space="preserve"> </w:t>
      </w:r>
      <w:r w:rsidRPr="00157AD0">
        <w:rPr>
          <w:rFonts w:hint="cs"/>
          <w:rtl/>
        </w:rPr>
        <w:t xml:space="preserve">مانعی سر راهش ایجاد </w:t>
      </w:r>
      <w:r w:rsidR="004F180B" w:rsidRPr="00157AD0">
        <w:rPr>
          <w:rFonts w:hint="cs"/>
          <w:rtl/>
        </w:rPr>
        <w:t>می‌کر</w:t>
      </w:r>
      <w:r w:rsidRPr="00157AD0">
        <w:rPr>
          <w:rFonts w:hint="cs"/>
          <w:rtl/>
        </w:rPr>
        <w:t>دند</w:t>
      </w:r>
      <w:r w:rsidR="007C6A2D" w:rsidRPr="00157AD0">
        <w:rPr>
          <w:rFonts w:hint="cs"/>
          <w:rtl/>
        </w:rPr>
        <w:t>،</w:t>
      </w:r>
      <w:r w:rsidR="004F180B" w:rsidRPr="00157AD0">
        <w:rPr>
          <w:rFonts w:hint="cs"/>
          <w:rtl/>
        </w:rPr>
        <w:t xml:space="preserve"> </w:t>
      </w:r>
      <w:r w:rsidRPr="00157AD0">
        <w:rPr>
          <w:rFonts w:hint="cs"/>
          <w:rtl/>
        </w:rPr>
        <w:t>از خدا راضی بود</w:t>
      </w:r>
      <w:r w:rsidR="0075782A" w:rsidRPr="00157AD0">
        <w:rPr>
          <w:rFonts w:hint="cs"/>
          <w:rtl/>
        </w:rPr>
        <w:t xml:space="preserve">. </w:t>
      </w:r>
      <w:r w:rsidRPr="00157AD0">
        <w:rPr>
          <w:rFonts w:hint="cs"/>
          <w:rtl/>
        </w:rPr>
        <w:t>آر</w:t>
      </w:r>
      <w:r w:rsidR="0028485C" w:rsidRPr="00157AD0">
        <w:rPr>
          <w:rFonts w:hint="cs"/>
          <w:rtl/>
        </w:rPr>
        <w:t>ی</w:t>
      </w:r>
      <w:r w:rsidRPr="00157AD0">
        <w:rPr>
          <w:rFonts w:hint="cs"/>
          <w:rtl/>
        </w:rPr>
        <w:t>! او</w:t>
      </w:r>
      <w:r w:rsidR="007C6A2D" w:rsidRPr="00157AD0">
        <w:rPr>
          <w:rFonts w:hint="cs"/>
          <w:rtl/>
        </w:rPr>
        <w:t>،</w:t>
      </w:r>
      <w:r w:rsidR="004F180B" w:rsidRPr="00157AD0">
        <w:rPr>
          <w:rFonts w:hint="cs"/>
          <w:rtl/>
        </w:rPr>
        <w:t xml:space="preserve"> </w:t>
      </w:r>
      <w:r w:rsidRPr="00157AD0">
        <w:rPr>
          <w:rFonts w:hint="cs"/>
          <w:rtl/>
        </w:rPr>
        <w:t xml:space="preserve">از پروردگارش در هرجا و در هر وقت راضی بود؛ در جنگ احد شرکت </w:t>
      </w:r>
      <w:r w:rsidR="00FB0E09" w:rsidRPr="00157AD0">
        <w:rPr>
          <w:rFonts w:hint="cs"/>
          <w:rtl/>
        </w:rPr>
        <w:t>می‌کن</w:t>
      </w:r>
      <w:r w:rsidRPr="00157AD0">
        <w:rPr>
          <w:rFonts w:hint="cs"/>
          <w:rtl/>
        </w:rPr>
        <w:t>د</w:t>
      </w:r>
      <w:r w:rsidR="007C6A2D" w:rsidRPr="00157AD0">
        <w:rPr>
          <w:rFonts w:hint="cs"/>
          <w:rtl/>
        </w:rPr>
        <w:t>،</w:t>
      </w:r>
      <w:r w:rsidR="004F180B" w:rsidRPr="00157AD0">
        <w:rPr>
          <w:rFonts w:hint="cs"/>
          <w:rtl/>
        </w:rPr>
        <w:t xml:space="preserve"> </w:t>
      </w:r>
      <w:r w:rsidRPr="00157AD0">
        <w:rPr>
          <w:rFonts w:hint="cs"/>
          <w:rtl/>
        </w:rPr>
        <w:t xml:space="preserve">سرش زخمی </w:t>
      </w:r>
      <w:r w:rsidR="005E3F23" w:rsidRPr="00157AD0">
        <w:rPr>
          <w:rFonts w:hint="cs"/>
          <w:rtl/>
        </w:rPr>
        <w:t>می‌گ</w:t>
      </w:r>
      <w:r w:rsidRPr="00157AD0">
        <w:rPr>
          <w:rFonts w:hint="cs"/>
          <w:rtl/>
        </w:rPr>
        <w:t>ردد</w:t>
      </w:r>
      <w:r w:rsidR="007C6A2D" w:rsidRPr="00157AD0">
        <w:rPr>
          <w:rFonts w:hint="cs"/>
          <w:rtl/>
        </w:rPr>
        <w:t>،</w:t>
      </w:r>
      <w:r w:rsidR="004F180B" w:rsidRPr="00157AD0">
        <w:rPr>
          <w:rFonts w:hint="cs"/>
          <w:rtl/>
        </w:rPr>
        <w:t xml:space="preserve"> </w:t>
      </w:r>
      <w:r w:rsidRPr="00157AD0">
        <w:rPr>
          <w:rFonts w:hint="cs"/>
          <w:rtl/>
        </w:rPr>
        <w:t xml:space="preserve">دندانش </w:t>
      </w:r>
      <w:r w:rsidR="004322D8" w:rsidRPr="00157AD0">
        <w:rPr>
          <w:rFonts w:hint="cs"/>
          <w:rtl/>
        </w:rPr>
        <w:t>می‌شک</w:t>
      </w:r>
      <w:r w:rsidRPr="00157AD0">
        <w:rPr>
          <w:rFonts w:hint="cs"/>
          <w:rtl/>
        </w:rPr>
        <w:t>ند</w:t>
      </w:r>
      <w:r w:rsidR="007C6A2D" w:rsidRPr="00157AD0">
        <w:rPr>
          <w:rFonts w:hint="cs"/>
          <w:rtl/>
        </w:rPr>
        <w:t>،</w:t>
      </w:r>
      <w:r w:rsidR="004F180B" w:rsidRPr="00157AD0">
        <w:rPr>
          <w:rFonts w:hint="cs"/>
          <w:rtl/>
        </w:rPr>
        <w:t xml:space="preserve"> </w:t>
      </w:r>
      <w:r w:rsidRPr="00157AD0">
        <w:rPr>
          <w:rFonts w:hint="cs"/>
          <w:rtl/>
        </w:rPr>
        <w:t xml:space="preserve">عمویش شهید </w:t>
      </w:r>
      <w:r w:rsidR="00DC3730" w:rsidRPr="00157AD0">
        <w:rPr>
          <w:rFonts w:hint="cs"/>
          <w:rtl/>
        </w:rPr>
        <w:t>می‌شو</w:t>
      </w:r>
      <w:r w:rsidRPr="00157AD0">
        <w:rPr>
          <w:rFonts w:hint="cs"/>
          <w:rtl/>
        </w:rPr>
        <w:t>د و یارانش</w:t>
      </w:r>
      <w:r w:rsidR="007C6A2D" w:rsidRPr="00157AD0">
        <w:rPr>
          <w:rFonts w:hint="cs"/>
          <w:rtl/>
        </w:rPr>
        <w:t>،</w:t>
      </w:r>
      <w:r w:rsidR="004F180B" w:rsidRPr="00157AD0">
        <w:rPr>
          <w:rFonts w:hint="cs"/>
          <w:rtl/>
        </w:rPr>
        <w:t xml:space="preserve"> </w:t>
      </w:r>
      <w:r w:rsidRPr="00157AD0">
        <w:rPr>
          <w:rFonts w:hint="cs"/>
          <w:rtl/>
        </w:rPr>
        <w:t xml:space="preserve">به شهادت </w:t>
      </w:r>
      <w:r w:rsidR="00310BD5" w:rsidRPr="00157AD0">
        <w:rPr>
          <w:rFonts w:hint="cs"/>
          <w:rtl/>
        </w:rPr>
        <w:t>می‌رس</w:t>
      </w:r>
      <w:r w:rsidRPr="00157AD0">
        <w:rPr>
          <w:rFonts w:hint="cs"/>
          <w:rtl/>
        </w:rPr>
        <w:t>ند و لشکرش</w:t>
      </w:r>
      <w:r w:rsidR="007C6A2D" w:rsidRPr="00157AD0">
        <w:rPr>
          <w:rFonts w:hint="cs"/>
          <w:rtl/>
        </w:rPr>
        <w:t>،</w:t>
      </w:r>
      <w:r w:rsidR="004F180B" w:rsidRPr="00157AD0">
        <w:rPr>
          <w:rFonts w:hint="cs"/>
          <w:rtl/>
        </w:rPr>
        <w:t xml:space="preserve"> </w:t>
      </w:r>
      <w:r w:rsidRPr="00157AD0">
        <w:rPr>
          <w:rFonts w:hint="cs"/>
          <w:rtl/>
        </w:rPr>
        <w:t xml:space="preserve">آسیب </w:t>
      </w:r>
      <w:r w:rsidR="007C6A2D" w:rsidRPr="00157AD0">
        <w:rPr>
          <w:rFonts w:hint="cs"/>
          <w:rtl/>
        </w:rPr>
        <w:t>می‌بی</w:t>
      </w:r>
      <w:r w:rsidRPr="00157AD0">
        <w:rPr>
          <w:rFonts w:hint="cs"/>
          <w:rtl/>
        </w:rPr>
        <w:t>ند</w:t>
      </w:r>
      <w:r w:rsidR="007C6A2D" w:rsidRPr="00157AD0">
        <w:rPr>
          <w:rFonts w:hint="cs"/>
          <w:rtl/>
        </w:rPr>
        <w:t>،</w:t>
      </w:r>
      <w:r w:rsidR="004F180B" w:rsidRPr="00157AD0">
        <w:rPr>
          <w:rFonts w:hint="cs"/>
          <w:rtl/>
        </w:rPr>
        <w:t xml:space="preserve"> </w:t>
      </w:r>
      <w:r w:rsidRPr="00157AD0">
        <w:rPr>
          <w:rFonts w:hint="cs"/>
          <w:rtl/>
        </w:rPr>
        <w:t>اما او</w:t>
      </w:r>
      <w:r w:rsidR="00B53612" w:rsidRPr="00157AD0">
        <w:rPr>
          <w:rFonts w:hint="cs"/>
          <w:rtl/>
        </w:rPr>
        <w:t xml:space="preserve"> می‌گوید</w:t>
      </w:r>
      <w:r w:rsidR="0075782A" w:rsidRPr="00157AD0">
        <w:rPr>
          <w:rFonts w:hint="cs"/>
          <w:rtl/>
        </w:rPr>
        <w:t xml:space="preserve">: </w:t>
      </w:r>
      <w:r w:rsidRPr="00157AD0">
        <w:rPr>
          <w:rFonts w:hint="cs"/>
          <w:rtl/>
        </w:rPr>
        <w:t>پشت سر من صف ببندید تا پروردگارم را ستایش کنم</w:t>
      </w:r>
      <w:r w:rsidR="0075782A" w:rsidRPr="00157AD0">
        <w:rPr>
          <w:rFonts w:hint="cs"/>
          <w:rtl/>
        </w:rPr>
        <w:t xml:space="preserve">. </w:t>
      </w:r>
    </w:p>
    <w:p w:rsidR="008F4B15" w:rsidRPr="000043E0" w:rsidRDefault="008F4B15" w:rsidP="00603B01">
      <w:pPr>
        <w:pStyle w:val="a4"/>
        <w:rPr>
          <w:rtl/>
        </w:rPr>
      </w:pPr>
      <w:r w:rsidRPr="00157AD0">
        <w:rPr>
          <w:rFonts w:hint="cs"/>
          <w:rtl/>
        </w:rPr>
        <w:lastRenderedPageBreak/>
        <w:t>کافران اعم از منافقان</w:t>
      </w:r>
      <w:r w:rsidR="007C6A2D" w:rsidRPr="00157AD0">
        <w:rPr>
          <w:rFonts w:hint="cs"/>
          <w:rtl/>
        </w:rPr>
        <w:t>،</w:t>
      </w:r>
      <w:r w:rsidR="004F180B" w:rsidRPr="00157AD0">
        <w:rPr>
          <w:rFonts w:hint="cs"/>
          <w:rtl/>
        </w:rPr>
        <w:t xml:space="preserve"> </w:t>
      </w:r>
      <w:r w:rsidRPr="00157AD0">
        <w:rPr>
          <w:rFonts w:hint="cs"/>
          <w:rtl/>
        </w:rPr>
        <w:t>یهودیان و مشرکان</w:t>
      </w:r>
      <w:r w:rsidR="007C6A2D" w:rsidRPr="00157AD0">
        <w:rPr>
          <w:rFonts w:hint="cs"/>
          <w:rtl/>
        </w:rPr>
        <w:t>،</w:t>
      </w:r>
      <w:r w:rsidR="004F180B" w:rsidRPr="00157AD0">
        <w:rPr>
          <w:rFonts w:hint="cs"/>
          <w:rtl/>
        </w:rPr>
        <w:t xml:space="preserve"> </w:t>
      </w:r>
      <w:r w:rsidRPr="00157AD0">
        <w:rPr>
          <w:rFonts w:hint="cs"/>
          <w:rtl/>
        </w:rPr>
        <w:t>بر ضد او با یکدیگر هم پیمان شدند</w:t>
      </w:r>
      <w:r w:rsidR="007C6A2D" w:rsidRPr="00157AD0">
        <w:rPr>
          <w:rFonts w:hint="cs"/>
          <w:rtl/>
        </w:rPr>
        <w:t>،</w:t>
      </w:r>
      <w:r w:rsidR="004F180B" w:rsidRPr="00157AD0">
        <w:rPr>
          <w:rFonts w:hint="cs"/>
          <w:rtl/>
        </w:rPr>
        <w:t xml:space="preserve"> </w:t>
      </w:r>
      <w:r w:rsidRPr="00157AD0">
        <w:rPr>
          <w:rFonts w:hint="cs"/>
          <w:rtl/>
        </w:rPr>
        <w:t>اما او</w:t>
      </w:r>
      <w:r w:rsidR="007C6A2D" w:rsidRPr="00157AD0">
        <w:rPr>
          <w:rFonts w:hint="cs"/>
          <w:rtl/>
        </w:rPr>
        <w:t>،</w:t>
      </w:r>
      <w:r w:rsidR="004F180B" w:rsidRPr="00157AD0">
        <w:rPr>
          <w:rFonts w:hint="cs"/>
          <w:rtl/>
        </w:rPr>
        <w:t xml:space="preserve"> </w:t>
      </w:r>
      <w:r w:rsidRPr="00157AD0">
        <w:rPr>
          <w:rFonts w:hint="cs"/>
          <w:rtl/>
        </w:rPr>
        <w:t>استوار و با توکل به خدا و در حالی که کارش را به خدا سپرده</w:t>
      </w:r>
      <w:r w:rsidR="007C6A2D" w:rsidRPr="00157AD0">
        <w:rPr>
          <w:rFonts w:hint="cs"/>
          <w:rtl/>
        </w:rPr>
        <w:t>،</w:t>
      </w:r>
      <w:r w:rsidR="004F180B" w:rsidRPr="00157AD0">
        <w:rPr>
          <w:rFonts w:hint="cs"/>
          <w:rtl/>
        </w:rPr>
        <w:t xml:space="preserve"> </w:t>
      </w:r>
      <w:r w:rsidRPr="00157AD0">
        <w:rPr>
          <w:rFonts w:hint="cs"/>
          <w:rtl/>
        </w:rPr>
        <w:t>ایستادگی</w:t>
      </w:r>
      <w:r w:rsidR="00922A1A" w:rsidRPr="00157AD0">
        <w:rPr>
          <w:rFonts w:hint="cs"/>
          <w:rtl/>
        </w:rPr>
        <w:t xml:space="preserve"> می‌</w:t>
      </w:r>
      <w:r w:rsidR="006F1049" w:rsidRPr="00157AD0">
        <w:rPr>
          <w:rFonts w:hint="cs"/>
          <w:rtl/>
        </w:rPr>
        <w:t>ک</w:t>
      </w:r>
      <w:r w:rsidRPr="00157AD0">
        <w:rPr>
          <w:rFonts w:hint="cs"/>
          <w:rtl/>
        </w:rPr>
        <w:t xml:space="preserve">رد و به این افتخار نایل </w:t>
      </w:r>
      <w:r w:rsidR="005E3F23" w:rsidRPr="00157AD0">
        <w:rPr>
          <w:rFonts w:hint="cs"/>
          <w:rtl/>
        </w:rPr>
        <w:t>می‌گ</w:t>
      </w:r>
      <w:r w:rsidRPr="00157AD0">
        <w:rPr>
          <w:rFonts w:hint="cs"/>
          <w:rtl/>
        </w:rPr>
        <w:t>رد</w:t>
      </w:r>
      <w:r w:rsidR="0028485C" w:rsidRPr="00157AD0">
        <w:rPr>
          <w:rFonts w:hint="cs"/>
          <w:rtl/>
        </w:rPr>
        <w:t>ی</w:t>
      </w:r>
      <w:r w:rsidRPr="00157AD0">
        <w:rPr>
          <w:rFonts w:hint="cs"/>
          <w:rtl/>
        </w:rPr>
        <w:t>د</w:t>
      </w:r>
      <w:r w:rsidR="00157AD0">
        <w:rPr>
          <w:rFonts w:hint="cs"/>
          <w:rtl/>
        </w:rPr>
        <w:t xml:space="preserve"> </w:t>
      </w:r>
      <w:r w:rsidRPr="00157AD0">
        <w:rPr>
          <w:rFonts w:hint="cs"/>
          <w:rtl/>
        </w:rPr>
        <w:t>که</w:t>
      </w:r>
      <w:r w:rsidR="0075782A" w:rsidRPr="00157AD0">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وَلَسَوۡفَ</w:t>
      </w:r>
      <w:r w:rsidR="00603B01">
        <w:rPr>
          <w:rFonts w:ascii="KFGQPC Uthmanic Script HAFS" w:hAnsi="KFGQPC Uthmanic Script HAFS" w:cs="KFGQPC Uthmanic Script HAFS"/>
          <w:rtl/>
        </w:rPr>
        <w:t xml:space="preserve"> يُعۡطِيكَ رَبُّكَ فَتَرۡضَىٰٓ ٥</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الضحی: 5</w:t>
      </w:r>
      <w:r w:rsidR="00D354BF" w:rsidRPr="00095874">
        <w:rPr>
          <w:rStyle w:val="Char7"/>
          <w:rFonts w:hint="cs"/>
          <w:rtl/>
        </w:rPr>
        <w:t>]</w:t>
      </w:r>
      <w:r w:rsidR="00D354BF">
        <w:rPr>
          <w:rStyle w:val="Char7"/>
          <w:rFonts w:hint="cs"/>
          <w:rtl/>
        </w:rPr>
        <w:t xml:space="preserve"> </w:t>
      </w:r>
      <w:r w:rsidRPr="00157AD0">
        <w:rPr>
          <w:rFonts w:hint="cs"/>
          <w:rtl/>
        </w:rPr>
        <w:t xml:space="preserve">«و پروردگارت به تو خواهد داد؛ پس خوشنود </w:t>
      </w:r>
      <w:r w:rsidR="00DC3730" w:rsidRPr="00157AD0">
        <w:rPr>
          <w:rFonts w:hint="cs"/>
          <w:rtl/>
        </w:rPr>
        <w:t>می‌شو</w:t>
      </w:r>
      <w:r w:rsidRPr="00157AD0">
        <w:rPr>
          <w:rFonts w:hint="cs"/>
          <w:rtl/>
        </w:rPr>
        <w:t>ی»</w:t>
      </w:r>
      <w:r w:rsidR="0075782A" w:rsidRPr="00157AD0">
        <w:rPr>
          <w:rFonts w:hint="cs"/>
          <w:rtl/>
        </w:rPr>
        <w:t xml:space="preserve">. </w:t>
      </w:r>
    </w:p>
    <w:p w:rsidR="008F4B15" w:rsidRPr="001461A6" w:rsidRDefault="008F4B15" w:rsidP="00682AE2">
      <w:pPr>
        <w:pStyle w:val="a"/>
        <w:rPr>
          <w:rtl/>
        </w:rPr>
      </w:pPr>
      <w:bookmarkStart w:id="710" w:name="_Toc275546991"/>
      <w:bookmarkStart w:id="711" w:name="_Toc420959603"/>
      <w:r w:rsidRPr="001461A6">
        <w:rPr>
          <w:rFonts w:hint="cs"/>
          <w:rtl/>
        </w:rPr>
        <w:t>فریادی در میان نخل</w:t>
      </w:r>
      <w:r w:rsidR="00157AD0">
        <w:rPr>
          <w:rFonts w:hint="eastAsia"/>
          <w:rtl/>
        </w:rPr>
        <w:t>‌</w:t>
      </w:r>
      <w:r w:rsidRPr="001461A6">
        <w:rPr>
          <w:rFonts w:hint="cs"/>
          <w:rtl/>
        </w:rPr>
        <w:t>ها</w:t>
      </w:r>
      <w:bookmarkEnd w:id="710"/>
      <w:bookmarkEnd w:id="711"/>
    </w:p>
    <w:p w:rsidR="008F4B15" w:rsidRPr="00157AD0" w:rsidRDefault="008F4B15" w:rsidP="00157AD0">
      <w:pPr>
        <w:pStyle w:val="a4"/>
        <w:rPr>
          <w:rtl/>
        </w:rPr>
      </w:pPr>
      <w:r w:rsidRPr="00157AD0">
        <w:rPr>
          <w:rFonts w:hint="cs"/>
          <w:rtl/>
        </w:rPr>
        <w:t>محمد</w:t>
      </w:r>
      <w:r w:rsidR="00787B6E" w:rsidRPr="00787B6E">
        <w:rPr>
          <w:rFonts w:cs="CTraditional Arabic" w:hint="cs"/>
          <w:rtl/>
        </w:rPr>
        <w:t xml:space="preserve"> ج</w:t>
      </w:r>
      <w:r w:rsidRPr="00157AD0">
        <w:rPr>
          <w:rFonts w:hint="cs"/>
          <w:rtl/>
        </w:rPr>
        <w:t xml:space="preserve"> از مکه</w:t>
      </w:r>
      <w:r w:rsidR="007C6A2D" w:rsidRPr="00157AD0">
        <w:rPr>
          <w:rFonts w:hint="cs"/>
          <w:rtl/>
        </w:rPr>
        <w:t>،</w:t>
      </w:r>
      <w:r w:rsidR="004F180B" w:rsidRPr="00157AD0">
        <w:rPr>
          <w:rFonts w:hint="cs"/>
          <w:rtl/>
        </w:rPr>
        <w:t xml:space="preserve"> </w:t>
      </w:r>
      <w:r w:rsidRPr="00157AD0">
        <w:rPr>
          <w:rFonts w:hint="cs"/>
          <w:rtl/>
        </w:rPr>
        <w:t>از وطن و از جایی که فرزندان و خانواده</w:t>
      </w:r>
      <w:r w:rsidR="00B53612" w:rsidRPr="00157AD0">
        <w:rPr>
          <w:rFonts w:hint="cs"/>
          <w:rtl/>
        </w:rPr>
        <w:t xml:space="preserve">‌اش </w:t>
      </w:r>
      <w:r w:rsidRPr="00157AD0">
        <w:rPr>
          <w:rFonts w:hint="cs"/>
          <w:rtl/>
        </w:rPr>
        <w:t>در آنجا بودند</w:t>
      </w:r>
      <w:r w:rsidR="007C6A2D" w:rsidRPr="00157AD0">
        <w:rPr>
          <w:rFonts w:hint="cs"/>
          <w:rtl/>
        </w:rPr>
        <w:t>،</w:t>
      </w:r>
      <w:r w:rsidR="004F180B" w:rsidRPr="00157AD0">
        <w:rPr>
          <w:rFonts w:hint="cs"/>
          <w:rtl/>
        </w:rPr>
        <w:t xml:space="preserve"> </w:t>
      </w:r>
      <w:r w:rsidRPr="00157AD0">
        <w:rPr>
          <w:rFonts w:hint="cs"/>
          <w:rtl/>
        </w:rPr>
        <w:t>رانده شد و آواره گشت؛ به طایف رفت</w:t>
      </w:r>
      <w:r w:rsidR="007C6A2D" w:rsidRPr="00157AD0">
        <w:rPr>
          <w:rFonts w:hint="cs"/>
          <w:rtl/>
        </w:rPr>
        <w:t>،</w:t>
      </w:r>
      <w:r w:rsidR="004F180B" w:rsidRPr="00157AD0">
        <w:rPr>
          <w:rFonts w:hint="cs"/>
          <w:rtl/>
        </w:rPr>
        <w:t xml:space="preserve"> </w:t>
      </w:r>
      <w:r w:rsidRPr="00157AD0">
        <w:rPr>
          <w:rFonts w:hint="cs"/>
          <w:rtl/>
        </w:rPr>
        <w:t>با تکذیب و مخالفت روبرو شد و او را سنگباران کردند و دشنام و ناسزا نثارش نمودند و او را آزار دادند و چشمانش اشکبار گردید و از پاهایش</w:t>
      </w:r>
      <w:r w:rsidR="007C6A2D" w:rsidRPr="00157AD0">
        <w:rPr>
          <w:rFonts w:hint="cs"/>
          <w:rtl/>
        </w:rPr>
        <w:t>،</w:t>
      </w:r>
      <w:r w:rsidR="004F180B" w:rsidRPr="00157AD0">
        <w:rPr>
          <w:rFonts w:hint="cs"/>
          <w:rtl/>
        </w:rPr>
        <w:t xml:space="preserve"> </w:t>
      </w:r>
      <w:r w:rsidRPr="00157AD0">
        <w:rPr>
          <w:rFonts w:hint="cs"/>
          <w:rtl/>
        </w:rPr>
        <w:t>خون</w:t>
      </w:r>
      <w:r w:rsidR="00157AD0">
        <w:rPr>
          <w:rFonts w:hint="eastAsia"/>
          <w:rtl/>
        </w:rPr>
        <w:t>‌</w:t>
      </w:r>
      <w:r w:rsidRPr="00157AD0">
        <w:rPr>
          <w:rFonts w:hint="cs"/>
          <w:rtl/>
        </w:rPr>
        <w:t>های پاکش چکید؛ دلش</w:t>
      </w:r>
      <w:r w:rsidR="007C6A2D" w:rsidRPr="00157AD0">
        <w:rPr>
          <w:rFonts w:hint="cs"/>
          <w:rtl/>
        </w:rPr>
        <w:t>،</w:t>
      </w:r>
      <w:r w:rsidR="004F180B" w:rsidRPr="00157AD0">
        <w:rPr>
          <w:rFonts w:hint="cs"/>
          <w:rtl/>
        </w:rPr>
        <w:t xml:space="preserve"> </w:t>
      </w:r>
      <w:r w:rsidRPr="00157AD0">
        <w:rPr>
          <w:rFonts w:hint="cs"/>
          <w:rtl/>
        </w:rPr>
        <w:t>از تلخی مصیبتی که بر او آمد</w:t>
      </w:r>
      <w:r w:rsidR="007C6A2D" w:rsidRPr="00157AD0">
        <w:rPr>
          <w:rFonts w:hint="cs"/>
          <w:rtl/>
        </w:rPr>
        <w:t>،</w:t>
      </w:r>
      <w:r w:rsidR="004F180B" w:rsidRPr="00157AD0">
        <w:rPr>
          <w:rFonts w:hint="cs"/>
          <w:rtl/>
        </w:rPr>
        <w:t xml:space="preserve"> </w:t>
      </w:r>
      <w:r w:rsidRPr="00157AD0">
        <w:rPr>
          <w:rFonts w:hint="cs"/>
          <w:rtl/>
        </w:rPr>
        <w:t>اندوهگین گشت</w:t>
      </w:r>
      <w:r w:rsidR="0075782A" w:rsidRPr="00157AD0">
        <w:rPr>
          <w:rFonts w:hint="cs"/>
          <w:rtl/>
        </w:rPr>
        <w:t xml:space="preserve">. </w:t>
      </w:r>
      <w:r w:rsidRPr="00157AD0">
        <w:rPr>
          <w:rFonts w:hint="cs"/>
          <w:rtl/>
        </w:rPr>
        <w:t>در آن حال به چه کسی پناه برد؟ به چه کسی شکایت کرد؟ و چه کسی را صدا زد؟ و به چه کسی رو نمود؟ به خداوند قوی</w:t>
      </w:r>
      <w:r w:rsidR="007C6A2D" w:rsidRPr="00157AD0">
        <w:rPr>
          <w:rFonts w:hint="cs"/>
          <w:rtl/>
        </w:rPr>
        <w:t>،</w:t>
      </w:r>
      <w:r w:rsidR="004F180B" w:rsidRPr="00157AD0">
        <w:rPr>
          <w:rFonts w:hint="cs"/>
          <w:rtl/>
        </w:rPr>
        <w:t xml:space="preserve"> </w:t>
      </w:r>
      <w:r w:rsidRPr="00157AD0">
        <w:rPr>
          <w:rFonts w:hint="cs"/>
          <w:rtl/>
        </w:rPr>
        <w:t>قهار</w:t>
      </w:r>
      <w:r w:rsidR="007C6A2D" w:rsidRPr="00157AD0">
        <w:rPr>
          <w:rFonts w:hint="cs"/>
          <w:rtl/>
        </w:rPr>
        <w:t>،</w:t>
      </w:r>
      <w:r w:rsidR="004F180B" w:rsidRPr="00157AD0">
        <w:rPr>
          <w:rFonts w:hint="cs"/>
          <w:rtl/>
        </w:rPr>
        <w:t xml:space="preserve"> </w:t>
      </w:r>
      <w:r w:rsidRPr="00157AD0">
        <w:rPr>
          <w:rFonts w:hint="cs"/>
          <w:rtl/>
        </w:rPr>
        <w:t>توانمند و یاری دهنده</w:t>
      </w:r>
      <w:r w:rsidR="0075782A" w:rsidRPr="00157AD0">
        <w:rPr>
          <w:rFonts w:hint="cs"/>
          <w:rtl/>
        </w:rPr>
        <w:t xml:space="preserve">. </w:t>
      </w:r>
    </w:p>
    <w:p w:rsidR="00157AD0" w:rsidRDefault="008F4B15" w:rsidP="00157AD0">
      <w:pPr>
        <w:pStyle w:val="a4"/>
        <w:rPr>
          <w:rtl/>
        </w:rPr>
      </w:pPr>
      <w:r w:rsidRPr="00157AD0">
        <w:rPr>
          <w:rFonts w:hint="cs"/>
          <w:rtl/>
        </w:rPr>
        <w:t>محمد رسول الله</w:t>
      </w:r>
      <w:r w:rsidR="00787B6E" w:rsidRPr="00787B6E">
        <w:rPr>
          <w:rFonts w:cs="CTraditional Arabic" w:hint="cs"/>
          <w:rtl/>
        </w:rPr>
        <w:t xml:space="preserve"> ج</w:t>
      </w:r>
      <w:r w:rsidRPr="00157AD0">
        <w:rPr>
          <w:rFonts w:hint="cs"/>
          <w:rtl/>
        </w:rPr>
        <w:t xml:space="preserve"> رو به قبله کرد و شکر پروردگارش را گزارد و مناجاتی صادقانه و گرم با او نمود و به درگاه او شکایت و دعا کرد و اظهار ستمدیگی و دردمندی نمود</w:t>
      </w:r>
      <w:r w:rsidR="0075782A" w:rsidRPr="00157AD0">
        <w:rPr>
          <w:rFonts w:hint="cs"/>
          <w:rtl/>
        </w:rPr>
        <w:t>.</w:t>
      </w:r>
    </w:p>
    <w:tbl>
      <w:tblPr>
        <w:bidiVisual/>
        <w:tblW w:w="0" w:type="auto"/>
        <w:jc w:val="center"/>
        <w:tblInd w:w="391" w:type="dxa"/>
        <w:tblLook w:val="04A0" w:firstRow="1" w:lastRow="0" w:firstColumn="1" w:lastColumn="0" w:noHBand="0" w:noVBand="1"/>
      </w:tblPr>
      <w:tblGrid>
        <w:gridCol w:w="3046"/>
        <w:gridCol w:w="688"/>
        <w:gridCol w:w="3179"/>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المآق</w:t>
            </w:r>
            <w:r>
              <w:rPr>
                <w:rFonts w:hint="cs"/>
                <w:rtl/>
              </w:rPr>
              <w:t>ي</w:t>
            </w:r>
            <w:r w:rsidRPr="00157AD0">
              <w:rPr>
                <w:rtl/>
              </w:rPr>
              <w:t xml:space="preserve"> من الخطوب بکاء</w:t>
            </w:r>
            <w:r>
              <w:rPr>
                <w:rFonts w:hint="cs"/>
                <w:rtl/>
              </w:rPr>
              <w:br/>
            </w:r>
          </w:p>
        </w:tc>
        <w:tc>
          <w:tcPr>
            <w:tcW w:w="709" w:type="dxa"/>
            <w:shd w:val="clear" w:color="auto" w:fill="auto"/>
          </w:tcPr>
          <w:p w:rsidR="00157AD0" w:rsidRPr="00525B3A"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والمـآس</w:t>
            </w:r>
            <w:r>
              <w:rPr>
                <w:rFonts w:hint="cs"/>
                <w:rtl/>
              </w:rPr>
              <w:t>ي</w:t>
            </w:r>
            <w:r w:rsidRPr="00157AD0">
              <w:rPr>
                <w:rtl/>
              </w:rPr>
              <w:t xml:space="preserve"> علی الخدود ظماء</w:t>
            </w:r>
            <w:r>
              <w:rPr>
                <w:rFonts w:hint="cs"/>
                <w:rtl/>
              </w:rPr>
              <w:br/>
            </w:r>
          </w:p>
        </w:tc>
      </w:tr>
    </w:tbl>
    <w:p w:rsidR="00157AD0" w:rsidRDefault="0075782A" w:rsidP="00157AD0">
      <w:pPr>
        <w:pStyle w:val="a4"/>
        <w:rPr>
          <w:rtl/>
        </w:rPr>
      </w:pPr>
      <w:r w:rsidRPr="00157AD0">
        <w:rPr>
          <w:rFonts w:hint="cs"/>
          <w:rtl/>
        </w:rPr>
        <w:t xml:space="preserve"> </w:t>
      </w:r>
      <w:r w:rsidR="008F4B15" w:rsidRPr="00157AD0">
        <w:rPr>
          <w:rFonts w:hint="cs"/>
          <w:rtl/>
        </w:rPr>
        <w:t>«چشم</w:t>
      </w:r>
      <w:r w:rsidR="00157AD0">
        <w:rPr>
          <w:rFonts w:hint="eastAsia"/>
          <w:rtl/>
        </w:rPr>
        <w:t>‌</w:t>
      </w:r>
      <w:r w:rsidR="008F4B15" w:rsidRPr="00157AD0">
        <w:rPr>
          <w:rFonts w:hint="cs"/>
          <w:rtl/>
        </w:rPr>
        <w:t>ها به خاطر بلاها گریانند و بلاها</w:t>
      </w:r>
      <w:r w:rsidR="007C6A2D" w:rsidRPr="00157AD0">
        <w:rPr>
          <w:rFonts w:hint="cs"/>
          <w:rtl/>
        </w:rPr>
        <w:t>،</w:t>
      </w:r>
      <w:r w:rsidR="004F180B" w:rsidRPr="00157AD0">
        <w:rPr>
          <w:rFonts w:hint="cs"/>
          <w:rtl/>
        </w:rPr>
        <w:t xml:space="preserve"> </w:t>
      </w:r>
      <w:r w:rsidR="008F4B15" w:rsidRPr="00157AD0">
        <w:rPr>
          <w:rFonts w:hint="cs"/>
          <w:rtl/>
        </w:rPr>
        <w:t>گونه</w:t>
      </w:r>
      <w:r w:rsidR="00B53612" w:rsidRPr="00157AD0">
        <w:rPr>
          <w:rFonts w:hint="cs"/>
          <w:rtl/>
        </w:rPr>
        <w:t xml:space="preserve">‌ها </w:t>
      </w:r>
      <w:r w:rsidR="008F4B15" w:rsidRPr="00157AD0">
        <w:rPr>
          <w:rFonts w:hint="cs"/>
          <w:rtl/>
        </w:rPr>
        <w:t>را پژمرده کرده</w:t>
      </w:r>
      <w:r w:rsidR="00157AD0">
        <w:rPr>
          <w:rFonts w:hint="eastAsia"/>
          <w:rtl/>
        </w:rPr>
        <w:t>‌</w:t>
      </w:r>
      <w:r w:rsidR="008F4B15" w:rsidRPr="00157AD0">
        <w:rPr>
          <w:rFonts w:hint="cs"/>
          <w:rtl/>
        </w:rPr>
        <w:t>اند»</w:t>
      </w:r>
      <w:r w:rsidRPr="00157AD0">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157AD0" w:rsidRPr="00525B3A" w:rsidTr="00A97267">
        <w:trPr>
          <w:jc w:val="center"/>
        </w:trPr>
        <w:tc>
          <w:tcPr>
            <w:tcW w:w="3145" w:type="dxa"/>
            <w:shd w:val="clear" w:color="auto" w:fill="auto"/>
          </w:tcPr>
          <w:p w:rsidR="00157AD0" w:rsidRPr="00157AD0" w:rsidRDefault="00157AD0" w:rsidP="00157AD0">
            <w:pPr>
              <w:pStyle w:val="a5"/>
              <w:ind w:firstLine="0"/>
              <w:jc w:val="lowKashida"/>
              <w:rPr>
                <w:sz w:val="2"/>
                <w:szCs w:val="2"/>
                <w:rtl/>
              </w:rPr>
            </w:pPr>
            <w:r w:rsidRPr="00157AD0">
              <w:rPr>
                <w:rtl/>
              </w:rPr>
              <w:t>وشفاه الأیام تلثم وجها</w:t>
            </w:r>
            <w:r>
              <w:rPr>
                <w:rFonts w:hint="cs"/>
                <w:rtl/>
              </w:rPr>
              <w:br/>
            </w:r>
          </w:p>
        </w:tc>
        <w:tc>
          <w:tcPr>
            <w:tcW w:w="709" w:type="dxa"/>
            <w:shd w:val="clear" w:color="auto" w:fill="auto"/>
          </w:tcPr>
          <w:p w:rsidR="00157AD0" w:rsidRPr="00525B3A" w:rsidRDefault="00157AD0" w:rsidP="00157AD0">
            <w:pPr>
              <w:pStyle w:val="a5"/>
              <w:jc w:val="lowKashida"/>
              <w:rPr>
                <w:rtl/>
              </w:rPr>
            </w:pPr>
          </w:p>
        </w:tc>
        <w:tc>
          <w:tcPr>
            <w:tcW w:w="3287" w:type="dxa"/>
            <w:shd w:val="clear" w:color="auto" w:fill="auto"/>
          </w:tcPr>
          <w:p w:rsidR="00157AD0" w:rsidRPr="00157AD0" w:rsidRDefault="00157AD0" w:rsidP="00157AD0">
            <w:pPr>
              <w:pStyle w:val="a5"/>
              <w:ind w:firstLine="0"/>
              <w:jc w:val="lowKashida"/>
              <w:rPr>
                <w:sz w:val="2"/>
                <w:szCs w:val="2"/>
                <w:rtl/>
              </w:rPr>
            </w:pPr>
            <w:r w:rsidRPr="00157AD0">
              <w:rPr>
                <w:rtl/>
              </w:rPr>
              <w:t>نحتته الرعود والأنواء</w:t>
            </w:r>
            <w:r>
              <w:rPr>
                <w:rFonts w:hint="cs"/>
                <w:rtl/>
              </w:rPr>
              <w:br/>
            </w:r>
          </w:p>
        </w:tc>
      </w:tr>
    </w:tbl>
    <w:p w:rsidR="008F4B15" w:rsidRPr="00157AD0" w:rsidRDefault="0075782A" w:rsidP="00157AD0">
      <w:pPr>
        <w:pStyle w:val="a4"/>
        <w:rPr>
          <w:rtl/>
        </w:rPr>
      </w:pPr>
      <w:r w:rsidRPr="00157AD0">
        <w:rPr>
          <w:rFonts w:hint="cs"/>
          <w:rtl/>
        </w:rPr>
        <w:t xml:space="preserve"> </w:t>
      </w:r>
      <w:r w:rsidR="008F4B15" w:rsidRPr="00157AD0">
        <w:rPr>
          <w:rFonts w:hint="cs"/>
          <w:rtl/>
        </w:rPr>
        <w:t>«و لب</w:t>
      </w:r>
      <w:r w:rsidR="00157AD0">
        <w:rPr>
          <w:rFonts w:hint="eastAsia"/>
          <w:rtl/>
        </w:rPr>
        <w:t>‌</w:t>
      </w:r>
      <w:r w:rsidR="008F4B15" w:rsidRPr="00157AD0">
        <w:rPr>
          <w:rFonts w:hint="cs"/>
          <w:rtl/>
        </w:rPr>
        <w:t>های روزگار</w:t>
      </w:r>
      <w:r w:rsidR="007C6A2D" w:rsidRPr="00157AD0">
        <w:rPr>
          <w:rFonts w:hint="cs"/>
          <w:rtl/>
        </w:rPr>
        <w:t>،</w:t>
      </w:r>
      <w:r w:rsidR="004F180B" w:rsidRPr="00157AD0">
        <w:rPr>
          <w:rFonts w:hint="cs"/>
          <w:rtl/>
        </w:rPr>
        <w:t xml:space="preserve"> </w:t>
      </w:r>
      <w:r w:rsidR="008F4B15" w:rsidRPr="00157AD0">
        <w:rPr>
          <w:rFonts w:hint="cs"/>
          <w:rtl/>
        </w:rPr>
        <w:t>چهره</w:t>
      </w:r>
      <w:r w:rsidR="00157AD0">
        <w:rPr>
          <w:rFonts w:hint="eastAsia"/>
          <w:rtl/>
        </w:rPr>
        <w:t>‌</w:t>
      </w:r>
      <w:r w:rsidR="008F4B15" w:rsidRPr="00157AD0">
        <w:rPr>
          <w:rFonts w:hint="cs"/>
          <w:rtl/>
        </w:rPr>
        <w:t>ای را</w:t>
      </w:r>
      <w:r w:rsidR="00922A1A" w:rsidRPr="00157AD0">
        <w:rPr>
          <w:rFonts w:hint="cs"/>
          <w:rtl/>
        </w:rPr>
        <w:t xml:space="preserve"> می‌</w:t>
      </w:r>
      <w:r w:rsidR="008F4B15" w:rsidRPr="00157AD0">
        <w:rPr>
          <w:rFonts w:hint="cs"/>
          <w:rtl/>
        </w:rPr>
        <w:t>بوسند که</w:t>
      </w:r>
      <w:r w:rsidR="00FF64C1" w:rsidRPr="00157AD0">
        <w:rPr>
          <w:rFonts w:hint="cs"/>
          <w:rtl/>
        </w:rPr>
        <w:t xml:space="preserve"> مصیبت‌ها </w:t>
      </w:r>
      <w:r w:rsidR="008F4B15" w:rsidRPr="00157AD0">
        <w:rPr>
          <w:rFonts w:hint="cs"/>
          <w:rtl/>
        </w:rPr>
        <w:t>آن را چروک و پژمرده کرده</w:t>
      </w:r>
      <w:r w:rsidR="00157AD0">
        <w:rPr>
          <w:rFonts w:hint="eastAsia"/>
          <w:rtl/>
        </w:rPr>
        <w:t>‌</w:t>
      </w:r>
      <w:r w:rsidR="008F4B15" w:rsidRPr="00157AD0">
        <w:rPr>
          <w:rFonts w:hint="cs"/>
          <w:rtl/>
        </w:rPr>
        <w:t>اند»</w:t>
      </w:r>
      <w:r w:rsidRPr="00157AD0">
        <w:rPr>
          <w:rFonts w:hint="cs"/>
          <w:rtl/>
        </w:rPr>
        <w:t xml:space="preserve">. </w:t>
      </w:r>
    </w:p>
    <w:p w:rsidR="008F4B15" w:rsidRPr="0029106B" w:rsidRDefault="008F4B15" w:rsidP="00A97267">
      <w:pPr>
        <w:pStyle w:val="a4"/>
        <w:rPr>
          <w:rtl/>
        </w:rPr>
      </w:pPr>
      <w:r w:rsidRPr="00157AD0">
        <w:rPr>
          <w:rFonts w:hint="cs"/>
          <w:rtl/>
        </w:rPr>
        <w:t>به دعای پیامبر</w:t>
      </w:r>
      <w:r w:rsidR="00787B6E" w:rsidRPr="00787B6E">
        <w:rPr>
          <w:rFonts w:cs="CTraditional Arabic" w:hint="cs"/>
          <w:rtl/>
        </w:rPr>
        <w:t xml:space="preserve"> ج</w:t>
      </w:r>
      <w:r w:rsidRPr="00157AD0">
        <w:rPr>
          <w:rFonts w:hint="cs"/>
          <w:rtl/>
        </w:rPr>
        <w:t xml:space="preserve"> و خواستن وی از مولا و پروردگارش در شب نخله گوش دهید که</w:t>
      </w:r>
      <w:r w:rsidR="00B53612" w:rsidRPr="00157AD0">
        <w:rPr>
          <w:rFonts w:hint="cs"/>
          <w:rtl/>
        </w:rPr>
        <w:t xml:space="preserve"> می‌گوید</w:t>
      </w:r>
      <w:r w:rsidR="0075782A" w:rsidRPr="00157AD0">
        <w:rPr>
          <w:rFonts w:hint="cs"/>
          <w:rtl/>
        </w:rPr>
        <w:t xml:space="preserve">: </w:t>
      </w:r>
      <w:r w:rsidRPr="00157AD0">
        <w:rPr>
          <w:rFonts w:hint="eastAsia"/>
          <w:rtl/>
        </w:rPr>
        <w:t>«</w:t>
      </w:r>
      <w:r w:rsidRPr="00157AD0">
        <w:rPr>
          <w:rFonts w:hint="cs"/>
          <w:rtl/>
        </w:rPr>
        <w:t>بارخدایا! از ضعف و ناتوانی خود و از بی</w:t>
      </w:r>
      <w:r w:rsidR="00157AD0">
        <w:rPr>
          <w:rFonts w:hint="eastAsia"/>
          <w:rtl/>
        </w:rPr>
        <w:t>‌</w:t>
      </w:r>
      <w:r w:rsidRPr="00157AD0">
        <w:rPr>
          <w:rFonts w:hint="cs"/>
          <w:rtl/>
        </w:rPr>
        <w:t>حرمتی مردم به من</w:t>
      </w:r>
      <w:r w:rsidR="007C6A2D" w:rsidRPr="00157AD0">
        <w:rPr>
          <w:rFonts w:hint="cs"/>
          <w:rtl/>
        </w:rPr>
        <w:t>،</w:t>
      </w:r>
      <w:r w:rsidR="004F180B" w:rsidRPr="00157AD0">
        <w:rPr>
          <w:rFonts w:hint="cs"/>
          <w:rtl/>
        </w:rPr>
        <w:t xml:space="preserve"> </w:t>
      </w:r>
      <w:r w:rsidRPr="00157AD0">
        <w:rPr>
          <w:rFonts w:hint="cs"/>
          <w:rtl/>
        </w:rPr>
        <w:t xml:space="preserve">به تو عرض حال و شکایت </w:t>
      </w:r>
      <w:r w:rsidR="00FB0E09" w:rsidRPr="00157AD0">
        <w:rPr>
          <w:rFonts w:hint="cs"/>
          <w:rtl/>
        </w:rPr>
        <w:t>می‌کن</w:t>
      </w:r>
      <w:r w:rsidRPr="00157AD0">
        <w:rPr>
          <w:rFonts w:hint="cs"/>
          <w:rtl/>
        </w:rPr>
        <w:t>م؛ تو</w:t>
      </w:r>
      <w:r w:rsidR="007C6A2D" w:rsidRPr="00157AD0">
        <w:rPr>
          <w:rFonts w:hint="cs"/>
          <w:rtl/>
        </w:rPr>
        <w:t>،</w:t>
      </w:r>
      <w:r w:rsidR="004F180B" w:rsidRPr="00157AD0">
        <w:rPr>
          <w:rFonts w:hint="cs"/>
          <w:rtl/>
        </w:rPr>
        <w:t xml:space="preserve"> </w:t>
      </w:r>
      <w:r w:rsidRPr="00157AD0">
        <w:rPr>
          <w:rFonts w:hint="cs"/>
          <w:rtl/>
        </w:rPr>
        <w:t>مهربان</w:t>
      </w:r>
      <w:r w:rsidR="00157AD0">
        <w:rPr>
          <w:rFonts w:hint="eastAsia"/>
          <w:rtl/>
        </w:rPr>
        <w:t>‌</w:t>
      </w:r>
      <w:r w:rsidRPr="00157AD0">
        <w:rPr>
          <w:rFonts w:hint="cs"/>
          <w:rtl/>
        </w:rPr>
        <w:t>ترین مهربانان و پروردگار مستضعفان و پروردگار من هستی؛ مرا به چه کسی</w:t>
      </w:r>
      <w:r w:rsidR="00922A1A" w:rsidRPr="00157AD0">
        <w:rPr>
          <w:rFonts w:hint="cs"/>
          <w:rtl/>
        </w:rPr>
        <w:t xml:space="preserve"> می‌</w:t>
      </w:r>
      <w:r w:rsidRPr="00157AD0">
        <w:rPr>
          <w:rFonts w:hint="cs"/>
          <w:rtl/>
        </w:rPr>
        <w:t xml:space="preserve">سپاری؟به نزدیکی که به من اخم </w:t>
      </w:r>
      <w:r w:rsidR="00FB0E09" w:rsidRPr="00157AD0">
        <w:rPr>
          <w:rFonts w:hint="cs"/>
          <w:rtl/>
        </w:rPr>
        <w:t>می‌کن</w:t>
      </w:r>
      <w:r w:rsidRPr="00157AD0">
        <w:rPr>
          <w:rFonts w:hint="cs"/>
          <w:rtl/>
        </w:rPr>
        <w:t>د یا به دشمنی که کارم را به دست او داده</w:t>
      </w:r>
      <w:r w:rsidR="000D5CE5" w:rsidRPr="00157AD0">
        <w:rPr>
          <w:rFonts w:hint="cs"/>
          <w:rtl/>
        </w:rPr>
        <w:t>‌ای؟</w:t>
      </w:r>
      <w:r w:rsidRPr="00157AD0">
        <w:rPr>
          <w:rFonts w:hint="cs"/>
          <w:rtl/>
        </w:rPr>
        <w:t xml:space="preserve"> اگر تو</w:t>
      </w:r>
      <w:r w:rsidR="007C6A2D" w:rsidRPr="00157AD0">
        <w:rPr>
          <w:rFonts w:hint="cs"/>
          <w:rtl/>
        </w:rPr>
        <w:t>،</w:t>
      </w:r>
      <w:r w:rsidR="004F180B" w:rsidRPr="00157AD0">
        <w:rPr>
          <w:rFonts w:hint="cs"/>
          <w:rtl/>
        </w:rPr>
        <w:t xml:space="preserve"> </w:t>
      </w:r>
      <w:r w:rsidRPr="00157AD0">
        <w:rPr>
          <w:rFonts w:hint="cs"/>
          <w:rtl/>
        </w:rPr>
        <w:t>از من ناخشنود نباشی</w:t>
      </w:r>
      <w:r w:rsidR="007C6A2D" w:rsidRPr="00157AD0">
        <w:rPr>
          <w:rFonts w:hint="cs"/>
          <w:rtl/>
        </w:rPr>
        <w:t>،</w:t>
      </w:r>
      <w:r w:rsidR="004F180B" w:rsidRPr="00157AD0">
        <w:rPr>
          <w:rFonts w:hint="cs"/>
          <w:rtl/>
        </w:rPr>
        <w:t xml:space="preserve"> </w:t>
      </w:r>
      <w:r w:rsidRPr="00157AD0">
        <w:rPr>
          <w:rFonts w:hint="cs"/>
          <w:rtl/>
        </w:rPr>
        <w:t>پروایی ندارم؛ اما عافیت و گذشت تو</w:t>
      </w:r>
      <w:r w:rsidR="007C6A2D" w:rsidRPr="00157AD0">
        <w:rPr>
          <w:rFonts w:hint="cs"/>
          <w:rtl/>
        </w:rPr>
        <w:t>،</w:t>
      </w:r>
      <w:r w:rsidR="004F180B" w:rsidRPr="00157AD0">
        <w:rPr>
          <w:rFonts w:hint="cs"/>
          <w:rtl/>
        </w:rPr>
        <w:t xml:space="preserve"> </w:t>
      </w:r>
      <w:r w:rsidRPr="00157AD0">
        <w:rPr>
          <w:rFonts w:hint="cs"/>
          <w:rtl/>
        </w:rPr>
        <w:t>برایم بهتر و فراختر است؛ به نور چهره</w:t>
      </w:r>
      <w:r w:rsidR="00157AD0">
        <w:rPr>
          <w:rFonts w:hint="eastAsia"/>
          <w:rtl/>
        </w:rPr>
        <w:t>‌</w:t>
      </w:r>
      <w:r w:rsidRPr="00157AD0">
        <w:rPr>
          <w:rFonts w:hint="cs"/>
          <w:rtl/>
        </w:rPr>
        <w:t>ات که</w:t>
      </w:r>
      <w:r w:rsidR="00FF64C1" w:rsidRPr="00157AD0">
        <w:rPr>
          <w:rFonts w:hint="cs"/>
          <w:rtl/>
        </w:rPr>
        <w:t xml:space="preserve"> تاریکی‌ها</w:t>
      </w:r>
      <w:r w:rsidRPr="00157AD0">
        <w:rPr>
          <w:rFonts w:hint="cs"/>
          <w:rtl/>
        </w:rPr>
        <w:t xml:space="preserve"> را روشن کرده و کار دنیا و آخرت براساس آن سامان گرفته</w:t>
      </w:r>
      <w:r w:rsidR="007C6A2D" w:rsidRPr="00157AD0">
        <w:rPr>
          <w:rFonts w:hint="cs"/>
          <w:rtl/>
        </w:rPr>
        <w:t>،</w:t>
      </w:r>
      <w:r w:rsidR="004F180B" w:rsidRPr="00157AD0">
        <w:rPr>
          <w:rFonts w:hint="cs"/>
          <w:rtl/>
        </w:rPr>
        <w:t xml:space="preserve"> </w:t>
      </w:r>
      <w:r w:rsidRPr="00157AD0">
        <w:rPr>
          <w:rFonts w:hint="cs"/>
          <w:rtl/>
        </w:rPr>
        <w:t xml:space="preserve">پناه </w:t>
      </w:r>
      <w:r w:rsidR="005E3F23" w:rsidRPr="00157AD0">
        <w:rPr>
          <w:rFonts w:hint="cs"/>
          <w:rtl/>
        </w:rPr>
        <w:t>می‌بر</w:t>
      </w:r>
      <w:r w:rsidRPr="00157AD0">
        <w:rPr>
          <w:rFonts w:hint="cs"/>
          <w:rtl/>
        </w:rPr>
        <w:t>م از اینکه غضب و خشم تو</w:t>
      </w:r>
      <w:r w:rsidR="007C6A2D" w:rsidRPr="00157AD0">
        <w:rPr>
          <w:rFonts w:hint="cs"/>
          <w:rtl/>
        </w:rPr>
        <w:t>،</w:t>
      </w:r>
      <w:r w:rsidR="004F180B" w:rsidRPr="00157AD0">
        <w:rPr>
          <w:rFonts w:hint="cs"/>
          <w:rtl/>
        </w:rPr>
        <w:t xml:space="preserve"> </w:t>
      </w:r>
      <w:r w:rsidRPr="00157AD0">
        <w:rPr>
          <w:rFonts w:hint="cs"/>
          <w:rtl/>
        </w:rPr>
        <w:t>مرا فرا بگیرد؛ رجوع و انابت به سوی توست تا اینکه خوشنود شوی و هیچ حرکت و توانی</w:t>
      </w:r>
      <w:r w:rsidR="007C6A2D" w:rsidRPr="00157AD0">
        <w:rPr>
          <w:rFonts w:hint="cs"/>
          <w:rtl/>
        </w:rPr>
        <w:t>،</w:t>
      </w:r>
      <w:r w:rsidR="004F180B" w:rsidRPr="00157AD0">
        <w:rPr>
          <w:rFonts w:hint="cs"/>
          <w:rtl/>
        </w:rPr>
        <w:t xml:space="preserve"> </w:t>
      </w:r>
      <w:r w:rsidRPr="00157AD0">
        <w:rPr>
          <w:rFonts w:hint="cs"/>
          <w:rtl/>
        </w:rPr>
        <w:t>جز به یاری تو میسر نیست»</w:t>
      </w:r>
      <w:r w:rsidR="0075782A" w:rsidRPr="00157AD0">
        <w:rPr>
          <w:rFonts w:hint="cs"/>
          <w:rtl/>
        </w:rPr>
        <w:t xml:space="preserve">. </w:t>
      </w:r>
    </w:p>
    <w:p w:rsidR="008F4B15" w:rsidRDefault="008F4B15" w:rsidP="00682AE2">
      <w:pPr>
        <w:pStyle w:val="a"/>
        <w:rPr>
          <w:rtl/>
        </w:rPr>
      </w:pPr>
      <w:bookmarkStart w:id="712" w:name="_Toc275546992"/>
      <w:bookmarkStart w:id="713" w:name="_Toc420959604"/>
      <w:r w:rsidRPr="00642B84">
        <w:rPr>
          <w:rFonts w:hint="cs"/>
          <w:rtl/>
        </w:rPr>
        <w:lastRenderedPageBreak/>
        <w:t>جوایز نخستین مسلمانان</w:t>
      </w:r>
      <w:bookmarkEnd w:id="712"/>
      <w:bookmarkEnd w:id="713"/>
    </w:p>
    <w:p w:rsidR="008F4B15" w:rsidRPr="00A97267" w:rsidRDefault="00D354BF"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rtl/>
        </w:rPr>
        <w:t xml:space="preserve">۞لَّقَدۡ رَضِيَ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عَنِ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لۡمُؤۡمِنِينَ</w:t>
      </w:r>
      <w:r w:rsidR="00603B01">
        <w:rPr>
          <w:rFonts w:ascii="KFGQPC Uthmanic Script HAFS" w:hAnsi="KFGQPC Uthmanic Script HAFS" w:cs="KFGQPC Uthmanic Script HAFS"/>
          <w:rtl/>
        </w:rPr>
        <w:t xml:space="preserve"> إِذۡ يُبَايِعُونَكَ تَحۡتَ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لشَّجَرَةِ</w:t>
      </w:r>
      <w:r w:rsidR="00603B01">
        <w:rPr>
          <w:rFonts w:ascii="KFGQPC Uthmanic Script HAFS" w:hAnsi="KFGQPC Uthmanic Script HAFS" w:cs="KFGQPC Uthmanic Script HAFS"/>
          <w:rtl/>
        </w:rPr>
        <w:t xml:space="preserve"> فَعَلِمَ مَا فِي قُلُوبِهِمۡ فَأَنزَلَ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لسَّكِينَةَ</w:t>
      </w:r>
      <w:r w:rsidR="00603B01">
        <w:rPr>
          <w:rFonts w:ascii="KFGQPC Uthmanic Script HAFS" w:hAnsi="KFGQPC Uthmanic Script HAFS" w:cs="KFGQPC Uthmanic Script HAFS"/>
          <w:rtl/>
        </w:rPr>
        <w:t xml:space="preserve"> عَلَيۡهِمۡ وَأَثَٰبَهُمۡ فَتۡحٗا قَرِيبٗا ١٨</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الفتح: 18</w:t>
      </w:r>
      <w:r w:rsidRPr="00095874">
        <w:rPr>
          <w:rStyle w:val="Char7"/>
          <w:rFonts w:hint="cs"/>
          <w:rtl/>
        </w:rPr>
        <w:t>]</w:t>
      </w:r>
      <w:r>
        <w:rPr>
          <w:rStyle w:val="Char7"/>
          <w:rFonts w:hint="cs"/>
          <w:rtl/>
        </w:rPr>
        <w:t xml:space="preserve"> </w:t>
      </w:r>
      <w:r w:rsidR="008F4B15" w:rsidRPr="00A97267">
        <w:rPr>
          <w:rFonts w:hint="cs"/>
          <w:rtl/>
        </w:rPr>
        <w:t>«به راستی که خداوند از مؤمنان راضی شد</w:t>
      </w:r>
      <w:r w:rsidR="007C6A2D" w:rsidRPr="00A97267">
        <w:rPr>
          <w:rFonts w:hint="cs"/>
          <w:rtl/>
        </w:rPr>
        <w:t>،</w:t>
      </w:r>
      <w:r w:rsidR="004F180B" w:rsidRPr="00A97267">
        <w:rPr>
          <w:rFonts w:hint="cs"/>
          <w:rtl/>
        </w:rPr>
        <w:t xml:space="preserve"> </w:t>
      </w:r>
      <w:r w:rsidR="008F4B15" w:rsidRPr="00A97267">
        <w:rPr>
          <w:rFonts w:hint="cs"/>
          <w:rtl/>
        </w:rPr>
        <w:t xml:space="preserve">آنگاه که زیر درخت با تو بیعت </w:t>
      </w:r>
      <w:r w:rsidR="004F180B" w:rsidRPr="00A97267">
        <w:rPr>
          <w:rFonts w:hint="cs"/>
          <w:rtl/>
        </w:rPr>
        <w:t>می‌کر</w:t>
      </w:r>
      <w:r w:rsidR="008F4B15" w:rsidRPr="00A97267">
        <w:rPr>
          <w:rFonts w:hint="cs"/>
          <w:rtl/>
        </w:rPr>
        <w:t>دند؛ پس آنچه را که در</w:t>
      </w:r>
      <w:r w:rsidR="00B205F6" w:rsidRPr="00A97267">
        <w:rPr>
          <w:rFonts w:hint="cs"/>
          <w:rtl/>
        </w:rPr>
        <w:t xml:space="preserve"> دل‌هایشان</w:t>
      </w:r>
      <w:r w:rsidR="008F4B15" w:rsidRPr="00A97267">
        <w:rPr>
          <w:rFonts w:hint="cs"/>
          <w:rtl/>
        </w:rPr>
        <w:t xml:space="preserve"> بود</w:t>
      </w:r>
      <w:r w:rsidR="007C6A2D" w:rsidRPr="00A97267">
        <w:rPr>
          <w:rFonts w:hint="cs"/>
          <w:rtl/>
        </w:rPr>
        <w:t>،</w:t>
      </w:r>
      <w:r w:rsidR="004F180B" w:rsidRPr="00A97267">
        <w:rPr>
          <w:rFonts w:hint="cs"/>
          <w:rtl/>
        </w:rPr>
        <w:t xml:space="preserve"> </w:t>
      </w:r>
      <w:r w:rsidR="008F4B15" w:rsidRPr="00A97267">
        <w:rPr>
          <w:rFonts w:hint="cs"/>
          <w:rtl/>
        </w:rPr>
        <w:t>دانست؛ لذا آرامش را بر آنها فرود آورد و فتح و پیروزی نزدیکی را به آنها پاداش داد</w:t>
      </w:r>
      <w:r w:rsidR="008F4B15" w:rsidRPr="00A97267">
        <w:rPr>
          <w:rFonts w:hint="eastAsia"/>
          <w:rtl/>
        </w:rPr>
        <w:t>»</w:t>
      </w:r>
      <w:r w:rsidR="0075782A" w:rsidRPr="00A97267">
        <w:rPr>
          <w:rFonts w:hint="cs"/>
          <w:rtl/>
        </w:rPr>
        <w:t xml:space="preserve">. </w:t>
      </w:r>
    </w:p>
    <w:p w:rsidR="008F4B15" w:rsidRPr="00A97267" w:rsidRDefault="008F4B15" w:rsidP="00603B01">
      <w:pPr>
        <w:pStyle w:val="a4"/>
        <w:rPr>
          <w:rtl/>
        </w:rPr>
      </w:pPr>
      <w:r w:rsidRPr="00A97267">
        <w:rPr>
          <w:rFonts w:hint="cs"/>
          <w:rtl/>
        </w:rPr>
        <w:t>رضامندی خدا</w:t>
      </w:r>
      <w:r w:rsidR="007C6A2D" w:rsidRPr="00A97267">
        <w:rPr>
          <w:rFonts w:hint="cs"/>
          <w:rtl/>
        </w:rPr>
        <w:t>،</w:t>
      </w:r>
      <w:r w:rsidR="004F180B" w:rsidRPr="00A97267">
        <w:rPr>
          <w:rFonts w:hint="cs"/>
          <w:rtl/>
        </w:rPr>
        <w:t xml:space="preserve"> </w:t>
      </w:r>
      <w:r w:rsidRPr="00A97267">
        <w:rPr>
          <w:rFonts w:hint="cs"/>
          <w:rtl/>
        </w:rPr>
        <w:t>آخرین چیزی است که مؤمنان</w:t>
      </w:r>
      <w:r w:rsidR="007C6A2D" w:rsidRPr="00A97267">
        <w:rPr>
          <w:rFonts w:hint="cs"/>
          <w:rtl/>
        </w:rPr>
        <w:t>،</w:t>
      </w:r>
      <w:r w:rsidR="004F180B" w:rsidRPr="00A97267">
        <w:rPr>
          <w:rFonts w:hint="cs"/>
          <w:rtl/>
        </w:rPr>
        <w:t xml:space="preserve"> </w:t>
      </w:r>
      <w:r w:rsidRPr="00A97267">
        <w:rPr>
          <w:rFonts w:hint="cs"/>
          <w:rtl/>
        </w:rPr>
        <w:t xml:space="preserve">آرزو </w:t>
      </w:r>
      <w:r w:rsidR="00FB0E09" w:rsidRPr="00A97267">
        <w:rPr>
          <w:rFonts w:hint="cs"/>
          <w:rtl/>
        </w:rPr>
        <w:t>می‌کن</w:t>
      </w:r>
      <w:r w:rsidRPr="00A97267">
        <w:rPr>
          <w:rFonts w:hint="cs"/>
          <w:rtl/>
        </w:rPr>
        <w:t xml:space="preserve">ند و صادقانه </w:t>
      </w:r>
      <w:r w:rsidR="0075782A" w:rsidRPr="00A97267">
        <w:rPr>
          <w:rFonts w:hint="cs"/>
          <w:rtl/>
        </w:rPr>
        <w:t>می‌جو</w:t>
      </w:r>
      <w:r w:rsidRPr="00A97267">
        <w:rPr>
          <w:rFonts w:hint="cs"/>
          <w:rtl/>
        </w:rPr>
        <w:t>یند و رستگاران برای آن</w:t>
      </w:r>
      <w:r w:rsidR="00922A1A" w:rsidRPr="00A97267">
        <w:rPr>
          <w:rFonts w:hint="cs"/>
          <w:rtl/>
        </w:rPr>
        <w:t xml:space="preserve"> می‌</w:t>
      </w:r>
      <w:r w:rsidRPr="00A97267">
        <w:rPr>
          <w:rFonts w:hint="cs"/>
          <w:rtl/>
        </w:rPr>
        <w:t>کوشند</w:t>
      </w:r>
      <w:r w:rsidR="0075782A" w:rsidRPr="00A97267">
        <w:rPr>
          <w:rFonts w:hint="cs"/>
          <w:rtl/>
        </w:rPr>
        <w:t xml:space="preserve">. </w:t>
      </w:r>
      <w:r w:rsidRPr="00A97267">
        <w:rPr>
          <w:rFonts w:hint="cs"/>
          <w:rtl/>
        </w:rPr>
        <w:t>از رضامندی خدا</w:t>
      </w:r>
      <w:r w:rsidR="007C6A2D" w:rsidRPr="00A97267">
        <w:rPr>
          <w:rFonts w:hint="cs"/>
          <w:rtl/>
        </w:rPr>
        <w:t>،</w:t>
      </w:r>
      <w:r w:rsidR="004F180B" w:rsidRPr="00A97267">
        <w:rPr>
          <w:rFonts w:hint="cs"/>
          <w:rtl/>
        </w:rPr>
        <w:t xml:space="preserve"> </w:t>
      </w:r>
      <w:r w:rsidRPr="00A97267">
        <w:rPr>
          <w:rFonts w:hint="cs"/>
          <w:rtl/>
        </w:rPr>
        <w:t>هیچ چیزی بالاتر و باارزش</w:t>
      </w:r>
      <w:r w:rsidR="00A97267">
        <w:rPr>
          <w:rFonts w:hint="eastAsia"/>
          <w:rtl/>
        </w:rPr>
        <w:t>‌</w:t>
      </w:r>
      <w:r w:rsidRPr="00A97267">
        <w:rPr>
          <w:rFonts w:hint="cs"/>
          <w:rtl/>
        </w:rPr>
        <w:t>تر نیست</w:t>
      </w:r>
      <w:r w:rsidR="0075782A" w:rsidRPr="00A97267">
        <w:rPr>
          <w:rFonts w:hint="cs"/>
          <w:rtl/>
        </w:rPr>
        <w:t xml:space="preserve">. </w:t>
      </w:r>
      <w:r w:rsidRPr="00A97267">
        <w:rPr>
          <w:rFonts w:hint="cs"/>
          <w:rtl/>
        </w:rPr>
        <w:t>رضامندی خدا</w:t>
      </w:r>
      <w:r w:rsidR="007C6A2D" w:rsidRPr="00A97267">
        <w:rPr>
          <w:rFonts w:hint="cs"/>
          <w:rtl/>
        </w:rPr>
        <w:t>،</w:t>
      </w:r>
      <w:r w:rsidR="004F180B" w:rsidRPr="00A97267">
        <w:rPr>
          <w:rFonts w:hint="cs"/>
          <w:rtl/>
        </w:rPr>
        <w:t xml:space="preserve"> </w:t>
      </w:r>
      <w:r w:rsidRPr="00A97267">
        <w:rPr>
          <w:rFonts w:hint="cs"/>
          <w:rtl/>
        </w:rPr>
        <w:t>بزرگترین خواسته و بهترین هدف و والاترین هدیه است</w:t>
      </w:r>
      <w:r w:rsidR="0075782A" w:rsidRPr="00A97267">
        <w:rPr>
          <w:rFonts w:hint="cs"/>
          <w:rtl/>
        </w:rPr>
        <w:t xml:space="preserve">. </w:t>
      </w:r>
      <w:r w:rsidRPr="00A97267">
        <w:rPr>
          <w:rFonts w:hint="cs"/>
          <w:rtl/>
        </w:rPr>
        <w:t>در اینجا رضامندی خدا بیان شده و در آیه</w:t>
      </w:r>
      <w:r w:rsidR="00A97267">
        <w:rPr>
          <w:rFonts w:hint="eastAsia"/>
          <w:rtl/>
        </w:rPr>
        <w:t>‌</w:t>
      </w:r>
      <w:r w:rsidRPr="00A97267">
        <w:rPr>
          <w:rFonts w:hint="cs"/>
          <w:rtl/>
        </w:rPr>
        <w:t>ای دیگر</w:t>
      </w:r>
      <w:r w:rsidR="007C6A2D" w:rsidRPr="00A97267">
        <w:rPr>
          <w:rFonts w:hint="cs"/>
          <w:rtl/>
        </w:rPr>
        <w:t xml:space="preserve">، </w:t>
      </w:r>
      <w:r w:rsidRPr="00A97267">
        <w:rPr>
          <w:rFonts w:hint="cs"/>
          <w:rtl/>
        </w:rPr>
        <w:t>آمرزش الهی بیان گردیده است</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 xml:space="preserve">لِّيَغۡفِرَ لَكَ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مَا تَقَدَّمَ مِن ذَنۢبِكَ وَمَا تَأَخَّرَ</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الفتح: 2</w:t>
      </w:r>
      <w:r w:rsidR="00D354BF" w:rsidRPr="00095874">
        <w:rPr>
          <w:rStyle w:val="Char7"/>
          <w:rFonts w:hint="cs"/>
          <w:rtl/>
        </w:rPr>
        <w:t>]</w:t>
      </w:r>
      <w:r w:rsidR="0075782A" w:rsidRPr="00A97267">
        <w:rPr>
          <w:rFonts w:hint="cs"/>
          <w:rtl/>
        </w:rPr>
        <w:t xml:space="preserve"> </w:t>
      </w:r>
      <w:r w:rsidRPr="00A97267">
        <w:rPr>
          <w:rFonts w:hint="eastAsia"/>
          <w:rtl/>
        </w:rPr>
        <w:t>«</w:t>
      </w:r>
      <w:r w:rsidRPr="00A97267">
        <w:rPr>
          <w:rFonts w:hint="cs"/>
          <w:rtl/>
        </w:rPr>
        <w:t>تا خداوند گناهان گذشته و آینده ات را بیامرزد»</w:t>
      </w:r>
      <w:r w:rsidR="0075782A" w:rsidRPr="00A97267">
        <w:rPr>
          <w:rFonts w:hint="cs"/>
          <w:rtl/>
        </w:rPr>
        <w:t xml:space="preserve">. </w:t>
      </w:r>
      <w:r w:rsidRPr="00A97267">
        <w:rPr>
          <w:rFonts w:hint="cs"/>
          <w:rtl/>
        </w:rPr>
        <w:t>در جایی دیگر</w:t>
      </w:r>
      <w:r w:rsidR="007C6A2D" w:rsidRPr="00A97267">
        <w:rPr>
          <w:rFonts w:hint="cs"/>
          <w:rtl/>
        </w:rPr>
        <w:t>،</w:t>
      </w:r>
      <w:r w:rsidR="004F180B" w:rsidRPr="00A97267">
        <w:rPr>
          <w:rFonts w:hint="cs"/>
          <w:rtl/>
        </w:rPr>
        <w:t xml:space="preserve"> </w:t>
      </w:r>
      <w:r w:rsidRPr="00A97267">
        <w:rPr>
          <w:rFonts w:hint="cs"/>
          <w:rtl/>
        </w:rPr>
        <w:t>توبه را برجسته نموده است</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لَّقَد</w:t>
      </w:r>
      <w:r w:rsidR="00603B01">
        <w:rPr>
          <w:rFonts w:ascii="KFGQPC Uthmanic Script HAFS" w:hAnsi="KFGQPC Uthmanic Script HAFS" w:cs="KFGQPC Uthmanic Script HAFS"/>
          <w:rtl/>
        </w:rPr>
        <w:t xml:space="preserve"> تَّابَ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عَلَى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لنَّبِيِّ</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لۡمُهَٰجِرِينَ</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لۡأَنصَارِ</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التوبة: 117</w:t>
      </w:r>
      <w:r w:rsidR="00D354BF" w:rsidRPr="00095874">
        <w:rPr>
          <w:rStyle w:val="Char7"/>
          <w:rFonts w:hint="cs"/>
          <w:rtl/>
        </w:rPr>
        <w:t>]</w:t>
      </w:r>
      <w:r w:rsidR="0075782A" w:rsidRPr="00A97267">
        <w:rPr>
          <w:rFonts w:hint="cs"/>
          <w:rtl/>
        </w:rPr>
        <w:t xml:space="preserve"> </w:t>
      </w:r>
      <w:r w:rsidRPr="00A97267">
        <w:rPr>
          <w:rFonts w:hint="cs"/>
          <w:rtl/>
        </w:rPr>
        <w:t>«خداوند</w:t>
      </w:r>
      <w:r w:rsidR="007C6A2D" w:rsidRPr="00A97267">
        <w:rPr>
          <w:rFonts w:hint="cs"/>
          <w:rtl/>
        </w:rPr>
        <w:t>،</w:t>
      </w:r>
      <w:r w:rsidR="004F180B" w:rsidRPr="00A97267">
        <w:rPr>
          <w:rFonts w:hint="cs"/>
          <w:rtl/>
        </w:rPr>
        <w:t xml:space="preserve"> </w:t>
      </w:r>
      <w:r w:rsidRPr="00A97267">
        <w:rPr>
          <w:rFonts w:hint="cs"/>
          <w:rtl/>
        </w:rPr>
        <w:t>توبه پیامبر و مهاجرین و انصار را پذیرفت»</w:t>
      </w:r>
      <w:r w:rsidR="0075782A" w:rsidRPr="00A97267">
        <w:rPr>
          <w:rFonts w:hint="cs"/>
          <w:rtl/>
        </w:rPr>
        <w:t xml:space="preserve">. </w:t>
      </w:r>
      <w:r w:rsidRPr="00A97267">
        <w:rPr>
          <w:rFonts w:hint="cs"/>
          <w:rtl/>
        </w:rPr>
        <w:t>خدای متعال</w:t>
      </w:r>
      <w:r w:rsidR="007C6A2D" w:rsidRPr="00A97267">
        <w:rPr>
          <w:rFonts w:hint="cs"/>
          <w:rtl/>
        </w:rPr>
        <w:t>،</w:t>
      </w:r>
      <w:r w:rsidR="004F180B" w:rsidRPr="00A97267">
        <w:rPr>
          <w:rFonts w:hint="cs"/>
          <w:rtl/>
        </w:rPr>
        <w:t xml:space="preserve"> </w:t>
      </w:r>
      <w:r w:rsidRPr="00A97267">
        <w:rPr>
          <w:rFonts w:hint="cs"/>
          <w:rtl/>
        </w:rPr>
        <w:t>در جایی دیگر عفو را بیان نموده است</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عَفَا</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عَنكَ لِمَ أَذِنتَ لَهُمۡ</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التوبة: 43</w:t>
      </w:r>
      <w:r w:rsidR="00D354BF" w:rsidRPr="00095874">
        <w:rPr>
          <w:rStyle w:val="Char7"/>
          <w:rFonts w:hint="cs"/>
          <w:rtl/>
        </w:rPr>
        <w:t>]</w:t>
      </w:r>
      <w:r w:rsidR="0075782A" w:rsidRPr="00A97267">
        <w:rPr>
          <w:rFonts w:hint="cs"/>
          <w:rtl/>
        </w:rPr>
        <w:t xml:space="preserve"> </w:t>
      </w:r>
      <w:r w:rsidRPr="00A97267">
        <w:rPr>
          <w:rFonts w:hint="cs"/>
          <w:rtl/>
        </w:rPr>
        <w:t>«خداوند تو را عفو نموده؛ چرا به آنها اجازه دادی؟»</w:t>
      </w:r>
      <w:r w:rsidR="0075782A" w:rsidRPr="00A97267">
        <w:rPr>
          <w:rFonts w:hint="cs"/>
          <w:rtl/>
        </w:rPr>
        <w:t xml:space="preserve">. </w:t>
      </w:r>
      <w:r w:rsidRPr="00A97267">
        <w:rPr>
          <w:rFonts w:hint="cs"/>
          <w:rtl/>
        </w:rPr>
        <w:t>اما در اینجا</w:t>
      </w:r>
      <w:r w:rsidR="00B53612" w:rsidRPr="00A97267">
        <w:rPr>
          <w:rFonts w:hint="cs"/>
          <w:rtl/>
        </w:rPr>
        <w:t xml:space="preserve"> می‌گوید</w:t>
      </w:r>
      <w:r w:rsidR="0075782A" w:rsidRPr="00A97267">
        <w:rPr>
          <w:rFonts w:hint="cs"/>
          <w:rtl/>
        </w:rPr>
        <w:t xml:space="preserve">: </w:t>
      </w:r>
      <w:r w:rsidRPr="00A97267">
        <w:rPr>
          <w:rFonts w:hint="cs"/>
          <w:rtl/>
        </w:rPr>
        <w:t xml:space="preserve">قطعا خداوند از آنها راضی است؛ چون آنها با تو بیعت </w:t>
      </w:r>
      <w:r w:rsidR="00FB0E09" w:rsidRPr="00A97267">
        <w:rPr>
          <w:rFonts w:hint="cs"/>
          <w:rtl/>
        </w:rPr>
        <w:t>می‌کن</w:t>
      </w:r>
      <w:r w:rsidRPr="00A97267">
        <w:rPr>
          <w:rFonts w:hint="cs"/>
          <w:rtl/>
        </w:rPr>
        <w:t>ند و خداوند از آنچه در</w:t>
      </w:r>
      <w:r w:rsidR="00B205F6" w:rsidRPr="00A97267">
        <w:rPr>
          <w:rFonts w:hint="cs"/>
          <w:rtl/>
        </w:rPr>
        <w:t xml:space="preserve"> دل‌هایشان</w:t>
      </w:r>
      <w:r w:rsidRPr="00A97267">
        <w:rPr>
          <w:rFonts w:hint="cs"/>
          <w:rtl/>
        </w:rPr>
        <w:t xml:space="preserve"> هست</w:t>
      </w:r>
      <w:r w:rsidR="007C6A2D" w:rsidRPr="00A97267">
        <w:rPr>
          <w:rFonts w:hint="cs"/>
          <w:rtl/>
        </w:rPr>
        <w:t>،</w:t>
      </w:r>
      <w:r w:rsidR="004F180B" w:rsidRPr="00A97267">
        <w:rPr>
          <w:rFonts w:hint="cs"/>
          <w:rtl/>
        </w:rPr>
        <w:t xml:space="preserve"> </w:t>
      </w:r>
      <w:r w:rsidRPr="00A97267">
        <w:rPr>
          <w:rFonts w:hint="cs"/>
          <w:rtl/>
        </w:rPr>
        <w:t>باخبر است</w:t>
      </w:r>
      <w:r w:rsidR="0075782A" w:rsidRPr="00A97267">
        <w:rPr>
          <w:rFonts w:hint="cs"/>
          <w:rtl/>
        </w:rPr>
        <w:t xml:space="preserve">. </w:t>
      </w:r>
      <w:r w:rsidRPr="00A97267">
        <w:rPr>
          <w:rFonts w:hint="cs"/>
          <w:rtl/>
        </w:rPr>
        <w:t>بیعت آنها</w:t>
      </w:r>
      <w:r w:rsidR="007C6A2D" w:rsidRPr="00A97267">
        <w:rPr>
          <w:rFonts w:hint="cs"/>
          <w:rtl/>
        </w:rPr>
        <w:t>،</w:t>
      </w:r>
      <w:r w:rsidR="004F180B" w:rsidRPr="00A97267">
        <w:rPr>
          <w:rFonts w:hint="cs"/>
          <w:rtl/>
        </w:rPr>
        <w:t xml:space="preserve"> </w:t>
      </w:r>
      <w:r w:rsidRPr="00A97267">
        <w:rPr>
          <w:rFonts w:hint="cs"/>
          <w:rtl/>
        </w:rPr>
        <w:t>برای این بود که جان</w:t>
      </w:r>
      <w:r w:rsidR="00A97267">
        <w:rPr>
          <w:rFonts w:hint="eastAsia"/>
          <w:rtl/>
        </w:rPr>
        <w:t>‌</w:t>
      </w:r>
      <w:r w:rsidRPr="00A97267">
        <w:rPr>
          <w:rFonts w:hint="cs"/>
          <w:rtl/>
        </w:rPr>
        <w:t>هایشان را برای رضای خدا فدا نمایند و زندگی و وجود خود را نثار رضامندی پروردگارشان کنند؛ چون مردن آنها</w:t>
      </w:r>
      <w:r w:rsidR="007C6A2D" w:rsidRPr="00A97267">
        <w:rPr>
          <w:rFonts w:hint="cs"/>
          <w:rtl/>
        </w:rPr>
        <w:t>،</w:t>
      </w:r>
      <w:r w:rsidR="004F180B" w:rsidRPr="00A97267">
        <w:rPr>
          <w:rFonts w:hint="cs"/>
          <w:rtl/>
        </w:rPr>
        <w:t xml:space="preserve"> </w:t>
      </w:r>
      <w:r w:rsidRPr="00A97267">
        <w:rPr>
          <w:rFonts w:hint="cs"/>
          <w:rtl/>
        </w:rPr>
        <w:t xml:space="preserve">سبب حیات رسالت </w:t>
      </w:r>
      <w:r w:rsidR="00DC3730" w:rsidRPr="00A97267">
        <w:rPr>
          <w:rFonts w:hint="cs"/>
          <w:rtl/>
        </w:rPr>
        <w:t>می‌شو</w:t>
      </w:r>
      <w:r w:rsidRPr="00A97267">
        <w:rPr>
          <w:rFonts w:hint="cs"/>
          <w:rtl/>
        </w:rPr>
        <w:t>د و با کشته شدن آنان</w:t>
      </w:r>
      <w:r w:rsidR="007C6A2D" w:rsidRPr="00A97267">
        <w:rPr>
          <w:rFonts w:hint="cs"/>
          <w:rtl/>
        </w:rPr>
        <w:t>،</w:t>
      </w:r>
      <w:r w:rsidR="004F180B" w:rsidRPr="00A97267">
        <w:rPr>
          <w:rFonts w:hint="cs"/>
          <w:rtl/>
        </w:rPr>
        <w:t xml:space="preserve"> </w:t>
      </w:r>
      <w:r w:rsidRPr="00A97267">
        <w:rPr>
          <w:rFonts w:hint="cs"/>
          <w:rtl/>
        </w:rPr>
        <w:t>آیین الهی</w:t>
      </w:r>
      <w:r w:rsidR="007C6A2D" w:rsidRPr="00A97267">
        <w:rPr>
          <w:rFonts w:hint="cs"/>
          <w:rtl/>
        </w:rPr>
        <w:t>،</w:t>
      </w:r>
      <w:r w:rsidR="004F180B" w:rsidRPr="00A97267">
        <w:rPr>
          <w:rFonts w:hint="cs"/>
          <w:rtl/>
        </w:rPr>
        <w:t xml:space="preserve"> </w:t>
      </w:r>
      <w:r w:rsidRPr="00A97267">
        <w:rPr>
          <w:rFonts w:hint="cs"/>
          <w:rtl/>
        </w:rPr>
        <w:t>جاودانه</w:t>
      </w:r>
      <w:r w:rsidR="00922A1A" w:rsidRPr="00A97267">
        <w:rPr>
          <w:rFonts w:hint="cs"/>
          <w:rtl/>
        </w:rPr>
        <w:t xml:space="preserve"> می‌</w:t>
      </w:r>
      <w:r w:rsidRPr="00A97267">
        <w:rPr>
          <w:rFonts w:hint="cs"/>
          <w:rtl/>
        </w:rPr>
        <w:t>ماند و جان دادن آنها</w:t>
      </w:r>
      <w:r w:rsidR="007C6A2D" w:rsidRPr="00A97267">
        <w:rPr>
          <w:rFonts w:hint="cs"/>
          <w:rtl/>
        </w:rPr>
        <w:t>،</w:t>
      </w:r>
      <w:r w:rsidR="004F180B" w:rsidRPr="00A97267">
        <w:rPr>
          <w:rFonts w:hint="cs"/>
          <w:rtl/>
        </w:rPr>
        <w:t xml:space="preserve"> </w:t>
      </w:r>
      <w:r w:rsidRPr="00A97267">
        <w:rPr>
          <w:rFonts w:hint="cs"/>
          <w:rtl/>
        </w:rPr>
        <w:t xml:space="preserve">سبب بقای میثاق آسمانی </w:t>
      </w:r>
      <w:r w:rsidR="005E3F23" w:rsidRPr="00A97267">
        <w:rPr>
          <w:rFonts w:hint="cs"/>
          <w:rtl/>
        </w:rPr>
        <w:t>می‌گ</w:t>
      </w:r>
      <w:r w:rsidRPr="00A97267">
        <w:rPr>
          <w:rFonts w:hint="cs"/>
          <w:rtl/>
        </w:rPr>
        <w:t>ردد</w:t>
      </w:r>
      <w:r w:rsidR="0075782A" w:rsidRPr="00A97267">
        <w:rPr>
          <w:rFonts w:hint="cs"/>
          <w:rtl/>
        </w:rPr>
        <w:t xml:space="preserve">. </w:t>
      </w:r>
    </w:p>
    <w:p w:rsidR="008F4B15" w:rsidRPr="00A97267" w:rsidRDefault="008F4B15" w:rsidP="00A97267">
      <w:pPr>
        <w:pStyle w:val="a4"/>
        <w:rPr>
          <w:rtl/>
        </w:rPr>
      </w:pPr>
      <w:r w:rsidRPr="00A97267">
        <w:rPr>
          <w:rFonts w:hint="cs"/>
          <w:rtl/>
        </w:rPr>
        <w:t>خداوند</w:t>
      </w:r>
      <w:r w:rsidR="007C6A2D" w:rsidRPr="00A97267">
        <w:rPr>
          <w:rFonts w:hint="cs"/>
          <w:rtl/>
        </w:rPr>
        <w:t>،</w:t>
      </w:r>
      <w:r w:rsidR="004F180B" w:rsidRPr="00A97267">
        <w:rPr>
          <w:rFonts w:hint="cs"/>
          <w:rtl/>
        </w:rPr>
        <w:t xml:space="preserve"> </w:t>
      </w:r>
      <w:r w:rsidRPr="00A97267">
        <w:rPr>
          <w:rFonts w:hint="cs"/>
          <w:rtl/>
        </w:rPr>
        <w:t>ایمان</w:t>
      </w:r>
      <w:r w:rsidR="007C6A2D" w:rsidRPr="00A97267">
        <w:rPr>
          <w:rFonts w:hint="cs"/>
          <w:rtl/>
        </w:rPr>
        <w:t>،</w:t>
      </w:r>
      <w:r w:rsidR="004F180B" w:rsidRPr="00A97267">
        <w:rPr>
          <w:rFonts w:hint="cs"/>
          <w:rtl/>
        </w:rPr>
        <w:t xml:space="preserve"> </w:t>
      </w:r>
      <w:r w:rsidRPr="00A97267">
        <w:rPr>
          <w:rFonts w:hint="cs"/>
          <w:rtl/>
        </w:rPr>
        <w:t>یقین محکم و اخلاص و صداقتی را که در</w:t>
      </w:r>
      <w:r w:rsidR="00B205F6" w:rsidRPr="00A97267">
        <w:rPr>
          <w:rFonts w:hint="cs"/>
          <w:rtl/>
        </w:rPr>
        <w:t xml:space="preserve"> دل‌هایشان</w:t>
      </w:r>
      <w:r w:rsidRPr="00A97267">
        <w:rPr>
          <w:rFonts w:hint="cs"/>
          <w:rtl/>
        </w:rPr>
        <w:t xml:space="preserve"> بود</w:t>
      </w:r>
      <w:r w:rsidR="007C6A2D" w:rsidRPr="00A97267">
        <w:rPr>
          <w:rFonts w:hint="cs"/>
          <w:rtl/>
        </w:rPr>
        <w:t>،</w:t>
      </w:r>
      <w:r w:rsidR="004F180B" w:rsidRPr="00A97267">
        <w:rPr>
          <w:rFonts w:hint="cs"/>
          <w:rtl/>
        </w:rPr>
        <w:t xml:space="preserve"> </w:t>
      </w:r>
      <w:r w:rsidR="00A235EC" w:rsidRPr="00A97267">
        <w:rPr>
          <w:rFonts w:hint="cs"/>
          <w:rtl/>
        </w:rPr>
        <w:t>می‌دان</w:t>
      </w:r>
      <w:r w:rsidRPr="00A97267">
        <w:rPr>
          <w:rFonts w:hint="cs"/>
          <w:rtl/>
        </w:rPr>
        <w:t>ست؛ در راه خدا خسته شدند و</w:t>
      </w:r>
      <w:r w:rsidR="00787B6E">
        <w:rPr>
          <w:rFonts w:hint="cs"/>
          <w:rtl/>
        </w:rPr>
        <w:t xml:space="preserve"> بی‌</w:t>
      </w:r>
      <w:r w:rsidRPr="00A97267">
        <w:rPr>
          <w:rFonts w:hint="cs"/>
          <w:rtl/>
        </w:rPr>
        <w:t>خوابی کشیدند</w:t>
      </w:r>
      <w:r w:rsidR="007C6A2D" w:rsidRPr="00A97267">
        <w:rPr>
          <w:rFonts w:hint="cs"/>
          <w:rtl/>
        </w:rPr>
        <w:t>،</w:t>
      </w:r>
      <w:r w:rsidR="004F180B" w:rsidRPr="00A97267">
        <w:rPr>
          <w:rFonts w:hint="cs"/>
          <w:rtl/>
        </w:rPr>
        <w:t xml:space="preserve"> </w:t>
      </w:r>
      <w:r w:rsidRPr="00A97267">
        <w:rPr>
          <w:rFonts w:hint="cs"/>
          <w:rtl/>
        </w:rPr>
        <w:t>گرسنگی و تشنگی تحمل کردند</w:t>
      </w:r>
      <w:r w:rsidR="007C6A2D" w:rsidRPr="00A97267">
        <w:rPr>
          <w:rFonts w:hint="cs"/>
          <w:rtl/>
        </w:rPr>
        <w:t>،</w:t>
      </w:r>
      <w:r w:rsidR="004F180B" w:rsidRPr="00A97267">
        <w:rPr>
          <w:rFonts w:hint="cs"/>
          <w:rtl/>
        </w:rPr>
        <w:t xml:space="preserve"> </w:t>
      </w:r>
      <w:r w:rsidRPr="00A97267">
        <w:rPr>
          <w:rFonts w:hint="cs"/>
          <w:rtl/>
        </w:rPr>
        <w:t>ضرر و زیان دیدند و دچار مشقت و سختی شدند؛ در نتیجه خداوند از آنها راضی شد</w:t>
      </w:r>
      <w:r w:rsidR="0075782A" w:rsidRPr="00A97267">
        <w:rPr>
          <w:rFonts w:hint="cs"/>
          <w:rtl/>
        </w:rPr>
        <w:t xml:space="preserve">. </w:t>
      </w:r>
    </w:p>
    <w:p w:rsidR="008F4B15" w:rsidRPr="00A97267" w:rsidRDefault="008F4B15" w:rsidP="00A97267">
      <w:pPr>
        <w:pStyle w:val="a4"/>
        <w:rPr>
          <w:rtl/>
        </w:rPr>
      </w:pPr>
      <w:r w:rsidRPr="00A97267">
        <w:rPr>
          <w:rFonts w:hint="cs"/>
          <w:rtl/>
        </w:rPr>
        <w:t>اصحاب</w:t>
      </w:r>
      <w:r w:rsidR="007C6A2D" w:rsidRPr="00A97267">
        <w:rPr>
          <w:rFonts w:hint="cs"/>
          <w:rtl/>
        </w:rPr>
        <w:t>،</w:t>
      </w:r>
      <w:r w:rsidR="004F180B" w:rsidRPr="00A97267">
        <w:rPr>
          <w:rFonts w:hint="cs"/>
          <w:rtl/>
        </w:rPr>
        <w:t xml:space="preserve"> </w:t>
      </w:r>
      <w:r w:rsidRPr="00A97267">
        <w:rPr>
          <w:rFonts w:hint="cs"/>
          <w:rtl/>
        </w:rPr>
        <w:t>فرزندان و خانواده و سرزمین خود را از دست دادند و تلخی جدایی و غربت و رنج را چشیدند؛ اما رضامندی خدا را به دست آوردند</w:t>
      </w:r>
      <w:r w:rsidR="0075782A" w:rsidRPr="00A97267">
        <w:rPr>
          <w:rFonts w:hint="cs"/>
          <w:rtl/>
        </w:rPr>
        <w:t xml:space="preserve">. </w:t>
      </w:r>
    </w:p>
    <w:p w:rsidR="008F4B15" w:rsidRPr="000043E0" w:rsidRDefault="008F4B15" w:rsidP="00603B01">
      <w:pPr>
        <w:pStyle w:val="a4"/>
        <w:rPr>
          <w:rtl/>
        </w:rPr>
      </w:pPr>
      <w:r w:rsidRPr="00A97267">
        <w:rPr>
          <w:rFonts w:hint="cs"/>
          <w:rtl/>
        </w:rPr>
        <w:t>آیا پاداش این مجاهدان و مدافعان دین و آیین</w:t>
      </w:r>
      <w:r w:rsidR="007C6A2D" w:rsidRPr="00A97267">
        <w:rPr>
          <w:rFonts w:hint="cs"/>
          <w:rtl/>
        </w:rPr>
        <w:t>،</w:t>
      </w:r>
      <w:r w:rsidR="004F180B" w:rsidRPr="00A97267">
        <w:rPr>
          <w:rFonts w:hint="cs"/>
          <w:rtl/>
        </w:rPr>
        <w:t xml:space="preserve"> </w:t>
      </w:r>
      <w:r w:rsidRPr="00A97267">
        <w:rPr>
          <w:rFonts w:hint="cs"/>
          <w:rtl/>
        </w:rPr>
        <w:t>گوسفندان و شتران و گاوهایی است که از دشمن به غنیمت گرفتند؟ آیا مزد این مجاهدان و مبارزانی که از دین و رسالت دفاع کرده</w:t>
      </w:r>
      <w:r w:rsidR="00B53612" w:rsidRPr="00A97267">
        <w:rPr>
          <w:rFonts w:hint="cs"/>
          <w:rtl/>
        </w:rPr>
        <w:t>‌اند،</w:t>
      </w:r>
      <w:r w:rsidR="004F180B" w:rsidRPr="00A97267">
        <w:rPr>
          <w:rFonts w:hint="cs"/>
          <w:rtl/>
        </w:rPr>
        <w:t xml:space="preserve"> </w:t>
      </w:r>
      <w:r w:rsidRPr="00A97267">
        <w:rPr>
          <w:rFonts w:hint="cs"/>
          <w:rtl/>
        </w:rPr>
        <w:lastRenderedPageBreak/>
        <w:t>متاع دنیا و کالاهای مادی است؟ آیا مقداری پول یا</w:t>
      </w:r>
      <w:r w:rsidR="002E7748" w:rsidRPr="00A97267">
        <w:rPr>
          <w:rFonts w:hint="cs"/>
          <w:rtl/>
        </w:rPr>
        <w:t xml:space="preserve"> باغ‌های</w:t>
      </w:r>
      <w:r w:rsidRPr="00A97267">
        <w:rPr>
          <w:rFonts w:hint="cs"/>
          <w:rtl/>
        </w:rPr>
        <w:t xml:space="preserve"> زیبا و یا خانه</w:t>
      </w:r>
      <w:r w:rsidR="00B53612" w:rsidRPr="00A97267">
        <w:rPr>
          <w:rFonts w:hint="cs"/>
          <w:rtl/>
        </w:rPr>
        <w:t xml:space="preserve">‌های </w:t>
      </w:r>
      <w:r w:rsidRPr="00A97267">
        <w:rPr>
          <w:rFonts w:hint="cs"/>
          <w:rtl/>
        </w:rPr>
        <w:t xml:space="preserve">مجلل </w:t>
      </w:r>
      <w:r w:rsidR="00A235EC" w:rsidRPr="00A97267">
        <w:rPr>
          <w:rFonts w:hint="cs"/>
          <w:rtl/>
        </w:rPr>
        <w:t>می‌تو</w:t>
      </w:r>
      <w:r w:rsidRPr="00A97267">
        <w:rPr>
          <w:rFonts w:hint="cs"/>
          <w:rtl/>
        </w:rPr>
        <w:t xml:space="preserve">اند دل این بندگان برگزیده و سرآمد را خنک کند؟خیر؛ بلکه تنها چیزی که آنان را راضی </w:t>
      </w:r>
      <w:r w:rsidR="00FB0E09" w:rsidRPr="00A97267">
        <w:rPr>
          <w:rFonts w:hint="cs"/>
          <w:rtl/>
        </w:rPr>
        <w:t>می‌کن</w:t>
      </w:r>
      <w:r w:rsidRPr="00A97267">
        <w:rPr>
          <w:rFonts w:hint="cs"/>
          <w:rtl/>
        </w:rPr>
        <w:t>د</w:t>
      </w:r>
      <w:r w:rsidR="007C6A2D" w:rsidRPr="00A97267">
        <w:rPr>
          <w:rFonts w:hint="cs"/>
          <w:rtl/>
        </w:rPr>
        <w:t>،</w:t>
      </w:r>
      <w:r w:rsidR="004F180B" w:rsidRPr="00A97267">
        <w:rPr>
          <w:rFonts w:hint="cs"/>
          <w:rtl/>
        </w:rPr>
        <w:t xml:space="preserve"> </w:t>
      </w:r>
      <w:r w:rsidRPr="00A97267">
        <w:rPr>
          <w:rFonts w:hint="cs"/>
          <w:rtl/>
        </w:rPr>
        <w:t>رضامندی خداست</w:t>
      </w:r>
      <w:r w:rsidR="0075782A" w:rsidRPr="00A97267">
        <w:rPr>
          <w:rFonts w:hint="cs"/>
          <w:rtl/>
        </w:rPr>
        <w:t xml:space="preserve">. </w:t>
      </w:r>
      <w:r w:rsidRPr="00A97267">
        <w:rPr>
          <w:rFonts w:hint="cs"/>
          <w:rtl/>
        </w:rPr>
        <w:t>عفو الهی</w:t>
      </w:r>
      <w:r w:rsidR="007C6A2D" w:rsidRPr="00A97267">
        <w:rPr>
          <w:rFonts w:hint="cs"/>
          <w:rtl/>
        </w:rPr>
        <w:t>،</w:t>
      </w:r>
      <w:r w:rsidR="004F180B" w:rsidRPr="00A97267">
        <w:rPr>
          <w:rFonts w:hint="cs"/>
          <w:rtl/>
        </w:rPr>
        <w:t xml:space="preserve"> </w:t>
      </w:r>
      <w:r w:rsidRPr="00A97267">
        <w:rPr>
          <w:rFonts w:hint="cs"/>
          <w:rtl/>
        </w:rPr>
        <w:t xml:space="preserve">آنها را شادمان </w:t>
      </w:r>
      <w:r w:rsidR="005E3F23" w:rsidRPr="00A97267">
        <w:rPr>
          <w:rFonts w:hint="cs"/>
          <w:rtl/>
        </w:rPr>
        <w:t>می‌گ</w:t>
      </w:r>
      <w:r w:rsidRPr="00A97267">
        <w:rPr>
          <w:rFonts w:hint="cs"/>
          <w:rtl/>
        </w:rPr>
        <w:t>رداند؛ چیزی که</w:t>
      </w:r>
      <w:r w:rsidR="00B205F6" w:rsidRPr="00A97267">
        <w:rPr>
          <w:rFonts w:hint="cs"/>
          <w:rtl/>
        </w:rPr>
        <w:t xml:space="preserve"> دل‌هایشان</w:t>
      </w:r>
      <w:r w:rsidRPr="00A97267">
        <w:rPr>
          <w:rFonts w:hint="cs"/>
          <w:rtl/>
        </w:rPr>
        <w:t xml:space="preserve"> را شادمان </w:t>
      </w:r>
      <w:r w:rsidR="00A235EC" w:rsidRPr="00A97267">
        <w:rPr>
          <w:rFonts w:hint="cs"/>
          <w:rtl/>
        </w:rPr>
        <w:t>می‌نم</w:t>
      </w:r>
      <w:r w:rsidRPr="00A97267">
        <w:rPr>
          <w:rFonts w:hint="cs"/>
          <w:rtl/>
        </w:rPr>
        <w:t>اید</w:t>
      </w:r>
      <w:r w:rsidR="007C6A2D" w:rsidRPr="00A97267">
        <w:rPr>
          <w:rFonts w:hint="cs"/>
          <w:rtl/>
        </w:rPr>
        <w:t>،</w:t>
      </w:r>
      <w:r w:rsidR="004F180B" w:rsidRPr="00A97267">
        <w:rPr>
          <w:rFonts w:hint="cs"/>
          <w:rtl/>
        </w:rPr>
        <w:t xml:space="preserve"> </w:t>
      </w:r>
      <w:r w:rsidRPr="00A97267">
        <w:rPr>
          <w:rFonts w:hint="cs"/>
          <w:rtl/>
        </w:rPr>
        <w:t xml:space="preserve">این فرموده الهی است </w:t>
      </w:r>
      <w:r w:rsidR="006F1049" w:rsidRPr="00A97267">
        <w:rPr>
          <w:rFonts w:hint="cs"/>
          <w:rtl/>
        </w:rPr>
        <w:t>ک</w:t>
      </w:r>
      <w:r w:rsidRPr="00A97267">
        <w:rPr>
          <w:rFonts w:hint="cs"/>
          <w:rtl/>
        </w:rPr>
        <w:t>ه</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وَجَزَىٰهُم بِمَا صَبَرُواْ جَنَّةٗ وَحَرِيرٗا ١٢</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مُّتَّكِ‍ِٔينَ</w:t>
      </w:r>
      <w:r w:rsidR="00603B01">
        <w:rPr>
          <w:rFonts w:ascii="KFGQPC Uthmanic Script HAFS" w:hAnsi="KFGQPC Uthmanic Script HAFS" w:cs="KFGQPC Uthmanic Script HAFS"/>
          <w:rtl/>
        </w:rPr>
        <w:t xml:space="preserve"> فِيهَا عَلَى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لۡأَرَآئِكِۖ</w:t>
      </w:r>
      <w:r w:rsidR="00603B01">
        <w:rPr>
          <w:rFonts w:ascii="KFGQPC Uthmanic Script HAFS" w:hAnsi="KFGQPC Uthmanic Script HAFS" w:cs="KFGQPC Uthmanic Script HAFS"/>
          <w:rtl/>
        </w:rPr>
        <w:t xml:space="preserve"> لَا يَرَوۡنَ فِيهَا شَمۡسٗا وَلَا زَمۡهَرِيرٗا ١٣</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وَدَانِيَةً</w:t>
      </w:r>
      <w:r w:rsidR="00603B01">
        <w:rPr>
          <w:rFonts w:ascii="KFGQPC Uthmanic Script HAFS" w:hAnsi="KFGQPC Uthmanic Script HAFS" w:cs="KFGQPC Uthmanic Script HAFS"/>
          <w:rtl/>
        </w:rPr>
        <w:t xml:space="preserve"> عَلَيۡهِمۡ ظِلَٰلُهَا وَذُلِّلَتۡ قُطُوفُهَا تَذۡلِيلٗا ١٤</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hint="eastAsia"/>
          <w:rtl/>
        </w:rPr>
        <w:t>وَيُطَافُ</w:t>
      </w:r>
      <w:r w:rsidR="00603B01">
        <w:rPr>
          <w:rFonts w:ascii="KFGQPC Uthmanic Script HAFS" w:hAnsi="KFGQPC Uthmanic Script HAFS" w:cs="KFGQPC Uthmanic Script HAFS"/>
          <w:rtl/>
        </w:rPr>
        <w:t xml:space="preserve"> عَلَيۡهِم بِ‍َٔانِيَةٖ مِّن فِضَّةٖ وَأَكۡوَابٖ كَانَتۡ قَوَارِيرَا۠ ١٥</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rtl/>
        </w:rPr>
        <w:t>قَوَارِيرَاْ مِن فِضَّةٖ قَدَّرُوهَا تَقۡدِيرٗا ١٦</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الإنسان: 12- 16</w:t>
      </w:r>
      <w:r w:rsidR="00D354BF" w:rsidRPr="00095874">
        <w:rPr>
          <w:rStyle w:val="Char7"/>
          <w:rFonts w:hint="cs"/>
          <w:rtl/>
        </w:rPr>
        <w:t>]</w:t>
      </w:r>
      <w:r w:rsidR="0075782A" w:rsidRPr="00A97267">
        <w:rPr>
          <w:rFonts w:hint="cs"/>
          <w:rtl/>
        </w:rPr>
        <w:t xml:space="preserve"> </w:t>
      </w:r>
      <w:r w:rsidRPr="00A97267">
        <w:rPr>
          <w:rFonts w:hint="eastAsia"/>
          <w:rtl/>
        </w:rPr>
        <w:t>«</w:t>
      </w:r>
      <w:r w:rsidRPr="00A97267">
        <w:rPr>
          <w:rFonts w:hint="cs"/>
          <w:rtl/>
        </w:rPr>
        <w:t>و در برابر صبری که نموده</w:t>
      </w:r>
      <w:r w:rsidR="00B53612" w:rsidRPr="00A97267">
        <w:rPr>
          <w:rFonts w:hint="cs"/>
          <w:rtl/>
        </w:rPr>
        <w:t>‌اند،</w:t>
      </w:r>
      <w:r w:rsidR="004F180B" w:rsidRPr="00A97267">
        <w:rPr>
          <w:rFonts w:hint="cs"/>
          <w:rtl/>
        </w:rPr>
        <w:t xml:space="preserve"> </w:t>
      </w:r>
      <w:r w:rsidRPr="00A97267">
        <w:rPr>
          <w:rFonts w:hint="cs"/>
          <w:rtl/>
        </w:rPr>
        <w:t>خداوند</w:t>
      </w:r>
      <w:r w:rsidR="006F720B" w:rsidRPr="00A97267">
        <w:rPr>
          <w:rFonts w:hint="cs"/>
          <w:rtl/>
        </w:rPr>
        <w:t>،</w:t>
      </w:r>
      <w:r w:rsidR="004F180B" w:rsidRPr="00A97267">
        <w:rPr>
          <w:rFonts w:hint="cs"/>
          <w:rtl/>
        </w:rPr>
        <w:t xml:space="preserve"> </w:t>
      </w:r>
      <w:r w:rsidRPr="00A97267">
        <w:rPr>
          <w:rFonts w:hint="cs"/>
          <w:rtl/>
        </w:rPr>
        <w:t>بهشت و جامه ابریشمین را پاداش</w:t>
      </w:r>
      <w:r w:rsidR="00A97267">
        <w:rPr>
          <w:rFonts w:hint="eastAsia"/>
          <w:rtl/>
        </w:rPr>
        <w:t>‌</w:t>
      </w:r>
      <w:r w:rsidRPr="00A97267">
        <w:rPr>
          <w:rFonts w:hint="cs"/>
          <w:rtl/>
        </w:rPr>
        <w:t xml:space="preserve">شان </w:t>
      </w:r>
      <w:r w:rsidR="00FB0E09" w:rsidRPr="00A97267">
        <w:rPr>
          <w:rFonts w:hint="cs"/>
          <w:rtl/>
        </w:rPr>
        <w:t>می‌کن</w:t>
      </w:r>
      <w:r w:rsidRPr="00A97267">
        <w:rPr>
          <w:rFonts w:hint="cs"/>
          <w:rtl/>
        </w:rPr>
        <w:t>د؛ در بهشت بر تخت</w:t>
      </w:r>
      <w:r w:rsidR="00A97267">
        <w:rPr>
          <w:rFonts w:hint="eastAsia"/>
          <w:rtl/>
        </w:rPr>
        <w:t>‌</w:t>
      </w:r>
      <w:r w:rsidRPr="00A97267">
        <w:rPr>
          <w:rFonts w:hint="cs"/>
          <w:rtl/>
        </w:rPr>
        <w:t xml:space="preserve">های زیبا و مجلل تکیه </w:t>
      </w:r>
      <w:r w:rsidR="00FB0E09" w:rsidRPr="00A97267">
        <w:rPr>
          <w:rFonts w:hint="cs"/>
          <w:rtl/>
        </w:rPr>
        <w:t>می‌کن</w:t>
      </w:r>
      <w:r w:rsidRPr="00A97267">
        <w:rPr>
          <w:rFonts w:hint="cs"/>
          <w:rtl/>
        </w:rPr>
        <w:t xml:space="preserve">ند و نه (گرمای) آفتابی و نه سوز سرمایی در آنجا </w:t>
      </w:r>
      <w:r w:rsidR="0056151E" w:rsidRPr="00A97267">
        <w:rPr>
          <w:rFonts w:hint="cs"/>
          <w:rtl/>
        </w:rPr>
        <w:t>می‌یاب</w:t>
      </w:r>
      <w:r w:rsidRPr="00A97267">
        <w:rPr>
          <w:rFonts w:hint="cs"/>
          <w:rtl/>
        </w:rPr>
        <w:t>ند</w:t>
      </w:r>
      <w:r w:rsidR="0075782A" w:rsidRPr="00A97267">
        <w:rPr>
          <w:rFonts w:hint="cs"/>
          <w:rtl/>
        </w:rPr>
        <w:t xml:space="preserve">. </w:t>
      </w:r>
      <w:r w:rsidRPr="00A97267">
        <w:rPr>
          <w:rFonts w:hint="cs"/>
          <w:rtl/>
        </w:rPr>
        <w:t>سایه</w:t>
      </w:r>
      <w:r w:rsidR="00B53612" w:rsidRPr="00A97267">
        <w:rPr>
          <w:rFonts w:hint="cs"/>
          <w:rtl/>
        </w:rPr>
        <w:t xml:space="preserve">‌های </w:t>
      </w:r>
      <w:r w:rsidRPr="00A97267">
        <w:rPr>
          <w:rFonts w:hint="cs"/>
          <w:rtl/>
        </w:rPr>
        <w:t>درختان بهشتی</w:t>
      </w:r>
      <w:r w:rsidR="007C6A2D" w:rsidRPr="00A97267">
        <w:rPr>
          <w:rFonts w:hint="cs"/>
          <w:rtl/>
        </w:rPr>
        <w:t>،</w:t>
      </w:r>
      <w:r w:rsidR="004F180B" w:rsidRPr="00A97267">
        <w:rPr>
          <w:rFonts w:hint="cs"/>
          <w:rtl/>
        </w:rPr>
        <w:t xml:space="preserve"> </w:t>
      </w:r>
      <w:r w:rsidRPr="00A97267">
        <w:rPr>
          <w:rFonts w:hint="cs"/>
          <w:rtl/>
        </w:rPr>
        <w:t xml:space="preserve">برآنان فرو </w:t>
      </w:r>
      <w:r w:rsidR="0075782A" w:rsidRPr="00A97267">
        <w:rPr>
          <w:rFonts w:hint="cs"/>
          <w:rtl/>
        </w:rPr>
        <w:t>می‌افت</w:t>
      </w:r>
      <w:r w:rsidRPr="00A97267">
        <w:rPr>
          <w:rFonts w:hint="cs"/>
          <w:rtl/>
        </w:rPr>
        <w:t>د و میوه</w:t>
      </w:r>
      <w:r w:rsidR="00B53612" w:rsidRPr="00A97267">
        <w:rPr>
          <w:rFonts w:hint="cs"/>
          <w:rtl/>
        </w:rPr>
        <w:t xml:space="preserve">‌های </w:t>
      </w:r>
      <w:r w:rsidRPr="00A97267">
        <w:rPr>
          <w:rFonts w:hint="cs"/>
          <w:rtl/>
        </w:rPr>
        <w:t>آنجا در دسترس است</w:t>
      </w:r>
      <w:r w:rsidR="0075782A" w:rsidRPr="00A97267">
        <w:rPr>
          <w:rFonts w:hint="cs"/>
          <w:rtl/>
        </w:rPr>
        <w:t xml:space="preserve">. </w:t>
      </w:r>
      <w:r w:rsidRPr="00A97267">
        <w:rPr>
          <w:rFonts w:hint="cs"/>
          <w:rtl/>
        </w:rPr>
        <w:t>جام</w:t>
      </w:r>
      <w:r w:rsidR="00A97267">
        <w:rPr>
          <w:rFonts w:hint="eastAsia"/>
          <w:rtl/>
        </w:rPr>
        <w:t>‌</w:t>
      </w:r>
      <w:r w:rsidRPr="00A97267">
        <w:rPr>
          <w:rFonts w:hint="cs"/>
          <w:rtl/>
        </w:rPr>
        <w:t>های سیمین شراب و قدح</w:t>
      </w:r>
      <w:r w:rsidR="00A97267">
        <w:rPr>
          <w:rFonts w:hint="eastAsia"/>
          <w:rtl/>
        </w:rPr>
        <w:t>‌</w:t>
      </w:r>
      <w:r w:rsidRPr="00A97267">
        <w:rPr>
          <w:rFonts w:hint="cs"/>
          <w:rtl/>
        </w:rPr>
        <w:t>های بلورین می</w:t>
      </w:r>
      <w:r w:rsidR="007C6A2D" w:rsidRPr="00A97267">
        <w:rPr>
          <w:rFonts w:hint="cs"/>
          <w:rtl/>
        </w:rPr>
        <w:t>،</w:t>
      </w:r>
      <w:r w:rsidR="004F180B" w:rsidRPr="00A97267">
        <w:rPr>
          <w:rFonts w:hint="cs"/>
          <w:rtl/>
        </w:rPr>
        <w:t xml:space="preserve"> </w:t>
      </w:r>
      <w:r w:rsidRPr="00A97267">
        <w:rPr>
          <w:rFonts w:hint="cs"/>
          <w:rtl/>
        </w:rPr>
        <w:t xml:space="preserve">میانشان به گردش در </w:t>
      </w:r>
      <w:r w:rsidR="0075782A" w:rsidRPr="00A97267">
        <w:rPr>
          <w:rFonts w:hint="cs"/>
          <w:rtl/>
        </w:rPr>
        <w:t>می‌آی</w:t>
      </w:r>
      <w:r w:rsidRPr="00A97267">
        <w:rPr>
          <w:rFonts w:hint="cs"/>
          <w:rtl/>
        </w:rPr>
        <w:t>د؛ قدح</w:t>
      </w:r>
      <w:r w:rsidR="00A97267">
        <w:rPr>
          <w:rFonts w:hint="eastAsia"/>
          <w:rtl/>
        </w:rPr>
        <w:t>‌</w:t>
      </w:r>
      <w:r w:rsidRPr="00A97267">
        <w:rPr>
          <w:rFonts w:hint="cs"/>
          <w:rtl/>
        </w:rPr>
        <w:t>هایی که از نقره</w:t>
      </w:r>
      <w:r w:rsidR="00B53612" w:rsidRPr="00A97267">
        <w:rPr>
          <w:rFonts w:hint="cs"/>
          <w:rtl/>
        </w:rPr>
        <w:t xml:space="preserve">‌اند </w:t>
      </w:r>
      <w:r w:rsidRPr="00A97267">
        <w:rPr>
          <w:rFonts w:hint="cs"/>
          <w:rtl/>
        </w:rPr>
        <w:t>(و خدمتکاران بهشتی)</w:t>
      </w:r>
      <w:r w:rsidR="00A97267">
        <w:rPr>
          <w:rFonts w:hint="cs"/>
          <w:rtl/>
        </w:rPr>
        <w:t>،</w:t>
      </w:r>
      <w:r w:rsidRPr="00A97267">
        <w:rPr>
          <w:rFonts w:hint="cs"/>
          <w:rtl/>
        </w:rPr>
        <w:t xml:space="preserve"> آنها را درست به اندازه لازم پیموده</w:t>
      </w:r>
      <w:r w:rsidR="00A97267">
        <w:rPr>
          <w:rFonts w:hint="eastAsia"/>
          <w:rtl/>
        </w:rPr>
        <w:t>‌</w:t>
      </w:r>
      <w:r w:rsidRPr="00A97267">
        <w:rPr>
          <w:rFonts w:hint="cs"/>
          <w:rtl/>
        </w:rPr>
        <w:t>اند»</w:t>
      </w:r>
      <w:r w:rsidR="0075782A" w:rsidRPr="00A97267">
        <w:rPr>
          <w:rFonts w:hint="cs"/>
          <w:rtl/>
        </w:rPr>
        <w:t xml:space="preserve">. </w:t>
      </w:r>
    </w:p>
    <w:p w:rsidR="008F4B15" w:rsidRPr="00642B84" w:rsidRDefault="008F4B15" w:rsidP="00682AE2">
      <w:pPr>
        <w:pStyle w:val="a"/>
        <w:rPr>
          <w:rtl/>
        </w:rPr>
      </w:pPr>
      <w:bookmarkStart w:id="714" w:name="_Toc275546993"/>
      <w:bookmarkStart w:id="715" w:name="_Toc420959605"/>
      <w:r w:rsidRPr="00642B84">
        <w:rPr>
          <w:rFonts w:hint="cs"/>
          <w:rtl/>
        </w:rPr>
        <w:t>رضا</w:t>
      </w:r>
      <w:r>
        <w:rPr>
          <w:rFonts w:hint="cs"/>
          <w:rtl/>
        </w:rPr>
        <w:t>یت</w:t>
      </w:r>
      <w:r w:rsidRPr="00642B84">
        <w:rPr>
          <w:rFonts w:hint="cs"/>
          <w:rtl/>
        </w:rPr>
        <w:t xml:space="preserve"> و خشنودی حتی بر روی اخگر آتش...!</w:t>
      </w:r>
      <w:bookmarkEnd w:id="714"/>
      <w:bookmarkEnd w:id="715"/>
    </w:p>
    <w:p w:rsidR="00A97267" w:rsidRDefault="008F4B15" w:rsidP="00A97267">
      <w:pPr>
        <w:pStyle w:val="a4"/>
        <w:rPr>
          <w:rtl/>
        </w:rPr>
      </w:pPr>
      <w:r w:rsidRPr="00A97267">
        <w:rPr>
          <w:rFonts w:hint="cs"/>
          <w:rtl/>
        </w:rPr>
        <w:t>مردی از بنی عبس</w:t>
      </w:r>
      <w:r w:rsidR="007C6A2D" w:rsidRPr="00A97267">
        <w:rPr>
          <w:rFonts w:hint="cs"/>
          <w:rtl/>
        </w:rPr>
        <w:t>،</w:t>
      </w:r>
      <w:r w:rsidR="004F180B" w:rsidRPr="00A97267">
        <w:rPr>
          <w:rFonts w:hint="cs"/>
          <w:rtl/>
        </w:rPr>
        <w:t xml:space="preserve"> </w:t>
      </w:r>
      <w:r w:rsidRPr="00A97267">
        <w:rPr>
          <w:rFonts w:hint="cs"/>
          <w:rtl/>
        </w:rPr>
        <w:t xml:space="preserve">شترش را گم کرده بود؛ برای پیدا کردن آن بیرون رفت و سه روز همچنان به دنبال شترش </w:t>
      </w:r>
      <w:r w:rsidR="005E3F23" w:rsidRPr="00A97267">
        <w:rPr>
          <w:rFonts w:hint="cs"/>
          <w:rtl/>
        </w:rPr>
        <w:t>می‌گ</w:t>
      </w:r>
      <w:r w:rsidRPr="00A97267">
        <w:rPr>
          <w:rFonts w:hint="cs"/>
          <w:rtl/>
        </w:rPr>
        <w:t>شت</w:t>
      </w:r>
      <w:r w:rsidR="0075782A" w:rsidRPr="00A97267">
        <w:rPr>
          <w:rFonts w:hint="cs"/>
          <w:rtl/>
        </w:rPr>
        <w:t xml:space="preserve">. </w:t>
      </w:r>
      <w:r w:rsidRPr="00A97267">
        <w:rPr>
          <w:rFonts w:hint="cs"/>
          <w:rtl/>
        </w:rPr>
        <w:t>او</w:t>
      </w:r>
      <w:r w:rsidR="007C6A2D" w:rsidRPr="00A97267">
        <w:rPr>
          <w:rFonts w:hint="cs"/>
          <w:rtl/>
        </w:rPr>
        <w:t>،</w:t>
      </w:r>
      <w:r w:rsidR="004F180B" w:rsidRPr="00A97267">
        <w:rPr>
          <w:rFonts w:hint="cs"/>
          <w:rtl/>
        </w:rPr>
        <w:t xml:space="preserve"> </w:t>
      </w:r>
      <w:r w:rsidRPr="00A97267">
        <w:rPr>
          <w:rFonts w:hint="cs"/>
          <w:rtl/>
        </w:rPr>
        <w:t>مردی ثروتمند بود و خداوند</w:t>
      </w:r>
      <w:r w:rsidR="007C6A2D" w:rsidRPr="00A97267">
        <w:rPr>
          <w:rFonts w:hint="cs"/>
          <w:rtl/>
        </w:rPr>
        <w:t>،</w:t>
      </w:r>
      <w:r w:rsidR="004F180B" w:rsidRPr="00A97267">
        <w:rPr>
          <w:rFonts w:hint="cs"/>
          <w:rtl/>
        </w:rPr>
        <w:t xml:space="preserve"> </w:t>
      </w:r>
      <w:r w:rsidRPr="00A97267">
        <w:rPr>
          <w:rFonts w:hint="cs"/>
          <w:rtl/>
        </w:rPr>
        <w:t>به او مال و شتر و گوسفند و فرزندان دختر و پسر عطا کرده بود</w:t>
      </w:r>
      <w:r w:rsidR="0075782A" w:rsidRPr="00A97267">
        <w:rPr>
          <w:rFonts w:hint="cs"/>
          <w:rtl/>
        </w:rPr>
        <w:t xml:space="preserve">. </w:t>
      </w:r>
      <w:r w:rsidRPr="00A97267">
        <w:rPr>
          <w:rFonts w:hint="cs"/>
          <w:rtl/>
        </w:rPr>
        <w:t xml:space="preserve">خانواده او در کنار رودی در دیار بنی عبس در کمال آسایش و راحتی زندگی </w:t>
      </w:r>
      <w:r w:rsidR="004F180B" w:rsidRPr="00A97267">
        <w:rPr>
          <w:rFonts w:hint="cs"/>
          <w:rtl/>
        </w:rPr>
        <w:t>می‌کر</w:t>
      </w:r>
      <w:r w:rsidRPr="00A97267">
        <w:rPr>
          <w:rFonts w:hint="cs"/>
          <w:rtl/>
        </w:rPr>
        <w:t>دند و اصلاً گمان ن</w:t>
      </w:r>
      <w:r w:rsidR="008202DF" w:rsidRPr="00A97267">
        <w:rPr>
          <w:rFonts w:hint="cs"/>
          <w:rtl/>
        </w:rPr>
        <w:t>م</w:t>
      </w:r>
      <w:r w:rsidR="0028485C" w:rsidRPr="00A97267">
        <w:rPr>
          <w:rFonts w:hint="cs"/>
          <w:rtl/>
        </w:rPr>
        <w:t>ی</w:t>
      </w:r>
      <w:r w:rsidR="008202DF" w:rsidRPr="00A97267">
        <w:rPr>
          <w:rFonts w:hint="cs"/>
          <w:rtl/>
        </w:rPr>
        <w:t>‌برد</w:t>
      </w:r>
      <w:r w:rsidRPr="00A97267">
        <w:rPr>
          <w:rFonts w:hint="cs"/>
          <w:rtl/>
        </w:rPr>
        <w:t>ند که حوادث روزگار</w:t>
      </w:r>
      <w:r w:rsidR="007C6A2D" w:rsidRPr="00A97267">
        <w:rPr>
          <w:rFonts w:hint="cs"/>
          <w:rtl/>
        </w:rPr>
        <w:t>،</w:t>
      </w:r>
      <w:r w:rsidR="004F180B" w:rsidRPr="00A97267">
        <w:rPr>
          <w:rFonts w:hint="cs"/>
          <w:rtl/>
        </w:rPr>
        <w:t xml:space="preserve"> </w:t>
      </w:r>
      <w:r w:rsidRPr="00A97267">
        <w:rPr>
          <w:rFonts w:hint="cs"/>
          <w:rtl/>
        </w:rPr>
        <w:t>به سراغشان خواهد آمد و بلاها</w:t>
      </w:r>
      <w:r w:rsidR="007C6A2D" w:rsidRPr="00A97267">
        <w:rPr>
          <w:rFonts w:hint="cs"/>
          <w:rtl/>
        </w:rPr>
        <w:t>،</w:t>
      </w:r>
      <w:r w:rsidR="004F180B" w:rsidRPr="00A97267">
        <w:rPr>
          <w:rFonts w:hint="cs"/>
          <w:rtl/>
        </w:rPr>
        <w:t xml:space="preserve"> </w:t>
      </w:r>
      <w:r w:rsidRPr="00A97267">
        <w:rPr>
          <w:rFonts w:hint="cs"/>
          <w:rtl/>
        </w:rPr>
        <w:t>آنها را ریشه کن خواهد کرد</w:t>
      </w:r>
      <w:r w:rsidR="0075782A" w:rsidRPr="00A97267">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یا راقد اللیل مسرورا بأوله</w:t>
            </w:r>
            <w:r>
              <w:rPr>
                <w:rFonts w:hint="cs"/>
                <w:rtl/>
              </w:rPr>
              <w:br/>
            </w:r>
          </w:p>
        </w:tc>
        <w:tc>
          <w:tcPr>
            <w:tcW w:w="709" w:type="dxa"/>
            <w:shd w:val="clear" w:color="auto" w:fill="auto"/>
          </w:tcPr>
          <w:p w:rsidR="00A97267" w:rsidRPr="00A97267"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إن الحوادث قد یطرقن أسحارا</w:t>
            </w:r>
            <w:r>
              <w:rPr>
                <w:rFonts w:hint="cs"/>
                <w:rtl/>
              </w:rPr>
              <w:br/>
            </w:r>
          </w:p>
        </w:tc>
      </w:tr>
    </w:tbl>
    <w:p w:rsidR="008F4B15" w:rsidRPr="00A97267" w:rsidRDefault="0075782A" w:rsidP="00A97267">
      <w:pPr>
        <w:pStyle w:val="a4"/>
        <w:rPr>
          <w:rtl/>
        </w:rPr>
      </w:pPr>
      <w:r w:rsidRPr="00A97267">
        <w:rPr>
          <w:rFonts w:hint="cs"/>
          <w:rtl/>
        </w:rPr>
        <w:t xml:space="preserve"> </w:t>
      </w:r>
      <w:r w:rsidR="008F4B15" w:rsidRPr="00A97267">
        <w:rPr>
          <w:rFonts w:hint="cs"/>
          <w:rtl/>
        </w:rPr>
        <w:t>«ای کسی که در اول شب با شادمانی خوابیده</w:t>
      </w:r>
      <w:r w:rsidR="00822A7F" w:rsidRPr="00A97267">
        <w:rPr>
          <w:rFonts w:hint="cs"/>
          <w:rtl/>
        </w:rPr>
        <w:t>‌ای!</w:t>
      </w:r>
      <w:r w:rsidR="008F4B15" w:rsidRPr="00A97267">
        <w:rPr>
          <w:rFonts w:hint="cs"/>
          <w:rtl/>
        </w:rPr>
        <w:t xml:space="preserve"> چه بسا حوادث</w:t>
      </w:r>
      <w:r w:rsidR="007C6A2D" w:rsidRPr="00A97267">
        <w:rPr>
          <w:rFonts w:hint="cs"/>
          <w:rtl/>
        </w:rPr>
        <w:t>،</w:t>
      </w:r>
      <w:r w:rsidR="004F180B" w:rsidRPr="00A97267">
        <w:rPr>
          <w:rFonts w:hint="cs"/>
          <w:rtl/>
        </w:rPr>
        <w:t xml:space="preserve"> </w:t>
      </w:r>
      <w:r w:rsidR="008F4B15" w:rsidRPr="00A97267">
        <w:rPr>
          <w:rFonts w:hint="cs"/>
          <w:rtl/>
        </w:rPr>
        <w:t>سحرگاهان</w:t>
      </w:r>
      <w:r w:rsidR="007C6A2D" w:rsidRPr="00A97267">
        <w:rPr>
          <w:rFonts w:hint="cs"/>
          <w:rtl/>
        </w:rPr>
        <w:t>،</w:t>
      </w:r>
      <w:r w:rsidR="004F180B" w:rsidRPr="00A97267">
        <w:rPr>
          <w:rFonts w:hint="cs"/>
          <w:rtl/>
        </w:rPr>
        <w:t xml:space="preserve"> </w:t>
      </w:r>
      <w:r w:rsidR="008F4B15" w:rsidRPr="00A97267">
        <w:rPr>
          <w:rFonts w:hint="cs"/>
          <w:rtl/>
        </w:rPr>
        <w:t>شبیخون بزنند»</w:t>
      </w:r>
      <w:r w:rsidRPr="00A97267">
        <w:rPr>
          <w:rFonts w:hint="cs"/>
          <w:rtl/>
        </w:rPr>
        <w:t xml:space="preserve">. </w:t>
      </w:r>
    </w:p>
    <w:p w:rsidR="008F4B15" w:rsidRPr="00A97267" w:rsidRDefault="008F4B15" w:rsidP="00A97267">
      <w:pPr>
        <w:pStyle w:val="a4"/>
        <w:rPr>
          <w:rtl/>
        </w:rPr>
      </w:pPr>
      <w:r w:rsidRPr="00A97267">
        <w:rPr>
          <w:rFonts w:hint="cs"/>
          <w:rtl/>
        </w:rPr>
        <w:t>خلاصه اینکه همه خانواده</w:t>
      </w:r>
      <w:r w:rsidR="007C6A2D" w:rsidRPr="00A97267">
        <w:rPr>
          <w:rFonts w:hint="cs"/>
          <w:rtl/>
        </w:rPr>
        <w:t>،</w:t>
      </w:r>
      <w:r w:rsidR="004F180B" w:rsidRPr="00A97267">
        <w:rPr>
          <w:rFonts w:hint="cs"/>
          <w:rtl/>
        </w:rPr>
        <w:t xml:space="preserve"> </w:t>
      </w:r>
      <w:r w:rsidRPr="00A97267">
        <w:rPr>
          <w:rFonts w:hint="cs"/>
          <w:rtl/>
        </w:rPr>
        <w:t>خوابیده بودند و اموالشان نیز با آنها بود</w:t>
      </w:r>
      <w:r w:rsidR="0075782A" w:rsidRPr="00A97267">
        <w:rPr>
          <w:rFonts w:hint="cs"/>
          <w:rtl/>
        </w:rPr>
        <w:t xml:space="preserve">. </w:t>
      </w:r>
      <w:r w:rsidRPr="00A97267">
        <w:rPr>
          <w:rFonts w:hint="cs"/>
          <w:rtl/>
        </w:rPr>
        <w:t>پدرشان آنجا نبود و به دنبال شتر گمشده رفته بود</w:t>
      </w:r>
      <w:r w:rsidR="0075782A" w:rsidRPr="00A97267">
        <w:rPr>
          <w:rFonts w:hint="cs"/>
          <w:rtl/>
        </w:rPr>
        <w:t xml:space="preserve">. </w:t>
      </w:r>
      <w:r w:rsidRPr="00A97267">
        <w:rPr>
          <w:rFonts w:hint="cs"/>
          <w:rtl/>
        </w:rPr>
        <w:t>در این هنگام خداوند</w:t>
      </w:r>
      <w:r w:rsidR="007C6A2D" w:rsidRPr="00A97267">
        <w:rPr>
          <w:rFonts w:hint="cs"/>
          <w:rtl/>
        </w:rPr>
        <w:t>،</w:t>
      </w:r>
      <w:r w:rsidR="004F180B" w:rsidRPr="00A97267">
        <w:rPr>
          <w:rFonts w:hint="cs"/>
          <w:rtl/>
        </w:rPr>
        <w:t xml:space="preserve"> </w:t>
      </w:r>
      <w:r w:rsidRPr="00A97267">
        <w:rPr>
          <w:rFonts w:hint="cs"/>
          <w:rtl/>
        </w:rPr>
        <w:t>سیل خروشانی بر آنها فرستاد که صخره</w:t>
      </w:r>
      <w:r w:rsidR="000D5CE5" w:rsidRPr="00A97267">
        <w:rPr>
          <w:rFonts w:hint="cs"/>
          <w:rtl/>
        </w:rPr>
        <w:t xml:space="preserve"> سنگ‌ها</w:t>
      </w:r>
      <w:r w:rsidRPr="00A97267">
        <w:rPr>
          <w:rFonts w:hint="cs"/>
          <w:rtl/>
        </w:rPr>
        <w:t xml:space="preserve">ی بزرگ را همانند خاک با خود </w:t>
      </w:r>
      <w:r w:rsidR="005E3F23" w:rsidRPr="00A97267">
        <w:rPr>
          <w:rFonts w:hint="cs"/>
          <w:rtl/>
        </w:rPr>
        <w:t>می‌بر</w:t>
      </w:r>
      <w:r w:rsidRPr="00A97267">
        <w:rPr>
          <w:rFonts w:hint="cs"/>
          <w:rtl/>
        </w:rPr>
        <w:t>د</w:t>
      </w:r>
      <w:r w:rsidR="0075782A" w:rsidRPr="00A97267">
        <w:rPr>
          <w:rFonts w:hint="cs"/>
          <w:rtl/>
        </w:rPr>
        <w:t xml:space="preserve">. </w:t>
      </w:r>
      <w:r w:rsidRPr="00A97267">
        <w:rPr>
          <w:rFonts w:hint="cs"/>
          <w:rtl/>
        </w:rPr>
        <w:t>آخر شب</w:t>
      </w:r>
      <w:r w:rsidR="007C6A2D" w:rsidRPr="00A97267">
        <w:rPr>
          <w:rFonts w:hint="cs"/>
          <w:rtl/>
        </w:rPr>
        <w:t>،</w:t>
      </w:r>
      <w:r w:rsidR="004F180B" w:rsidRPr="00A97267">
        <w:rPr>
          <w:rFonts w:hint="cs"/>
          <w:rtl/>
        </w:rPr>
        <w:t xml:space="preserve"> </w:t>
      </w:r>
      <w:r w:rsidRPr="00A97267">
        <w:rPr>
          <w:rFonts w:hint="cs"/>
          <w:rtl/>
        </w:rPr>
        <w:t>سیل</w:t>
      </w:r>
      <w:r w:rsidR="007C6A2D" w:rsidRPr="00A97267">
        <w:rPr>
          <w:rFonts w:hint="cs"/>
          <w:rtl/>
        </w:rPr>
        <w:t>،</w:t>
      </w:r>
      <w:r w:rsidR="004F180B" w:rsidRPr="00A97267">
        <w:rPr>
          <w:rFonts w:hint="cs"/>
          <w:rtl/>
        </w:rPr>
        <w:t xml:space="preserve"> </w:t>
      </w:r>
      <w:r w:rsidRPr="00A97267">
        <w:rPr>
          <w:rFonts w:hint="cs"/>
          <w:rtl/>
        </w:rPr>
        <w:t>وارد خانه آنان شد و همه آنها را نابود کرد و خانه</w:t>
      </w:r>
      <w:r w:rsidR="00E457E5" w:rsidRPr="00A97267">
        <w:rPr>
          <w:rFonts w:hint="cs"/>
          <w:rtl/>
        </w:rPr>
        <w:t>‌هایشان</w:t>
      </w:r>
      <w:r w:rsidRPr="00A97267">
        <w:rPr>
          <w:rFonts w:hint="cs"/>
          <w:rtl/>
        </w:rPr>
        <w:t xml:space="preserve"> را ویران نمود؛ تمام گوسفندان و شتران و اموال و همه خانواده را با خود </w:t>
      </w:r>
      <w:r w:rsidRPr="00A97267">
        <w:rPr>
          <w:rFonts w:hint="cs"/>
          <w:rtl/>
        </w:rPr>
        <w:lastRenderedPageBreak/>
        <w:t>برد و همه مردند؛ گویا که اصلا وجود نداشته</w:t>
      </w:r>
      <w:r w:rsidR="00B53612" w:rsidRPr="00A97267">
        <w:rPr>
          <w:rFonts w:hint="cs"/>
          <w:rtl/>
        </w:rPr>
        <w:t xml:space="preserve">‌اند </w:t>
      </w:r>
      <w:r w:rsidRPr="00A97267">
        <w:rPr>
          <w:rFonts w:hint="cs"/>
          <w:rtl/>
        </w:rPr>
        <w:t xml:space="preserve">و داستانی شدند که مردم برای همدیگر تعریف </w:t>
      </w:r>
      <w:r w:rsidR="004F180B" w:rsidRPr="00A97267">
        <w:rPr>
          <w:rFonts w:hint="cs"/>
          <w:rtl/>
        </w:rPr>
        <w:t>می‌کر</w:t>
      </w:r>
      <w:r w:rsidRPr="00A97267">
        <w:rPr>
          <w:rFonts w:hint="cs"/>
          <w:rtl/>
        </w:rPr>
        <w:t>دند</w:t>
      </w:r>
      <w:r w:rsidR="0075782A" w:rsidRPr="00A97267">
        <w:rPr>
          <w:rFonts w:hint="cs"/>
          <w:rtl/>
        </w:rPr>
        <w:t xml:space="preserve">. </w:t>
      </w:r>
      <w:r w:rsidRPr="00A97267">
        <w:rPr>
          <w:rFonts w:hint="cs"/>
          <w:rtl/>
        </w:rPr>
        <w:t>سه روز بعد پدر به آنجا برگشت؛ هیچ کسی را ندید؛ هیچ صدایی نشیند؛ محل سکونتش به میدانی صاف تبدیل شده بود؛ یا الله! چه بلای بزرگی!! نه زن</w:t>
      </w:r>
      <w:r w:rsidR="007C6A2D" w:rsidRPr="00A97267">
        <w:rPr>
          <w:rFonts w:hint="cs"/>
          <w:rtl/>
        </w:rPr>
        <w:t>،</w:t>
      </w:r>
      <w:r w:rsidR="004F180B" w:rsidRPr="00A97267">
        <w:rPr>
          <w:rFonts w:hint="cs"/>
          <w:rtl/>
        </w:rPr>
        <w:t xml:space="preserve"> </w:t>
      </w:r>
      <w:r w:rsidRPr="00A97267">
        <w:rPr>
          <w:rFonts w:hint="cs"/>
          <w:rtl/>
        </w:rPr>
        <w:t>نه پسر</w:t>
      </w:r>
      <w:r w:rsidR="007C6A2D" w:rsidRPr="00A97267">
        <w:rPr>
          <w:rFonts w:hint="cs"/>
          <w:rtl/>
        </w:rPr>
        <w:t>،</w:t>
      </w:r>
      <w:r w:rsidR="004F180B" w:rsidRPr="00A97267">
        <w:rPr>
          <w:rFonts w:hint="cs"/>
          <w:rtl/>
        </w:rPr>
        <w:t xml:space="preserve"> </w:t>
      </w:r>
      <w:r w:rsidRPr="00A97267">
        <w:rPr>
          <w:rFonts w:hint="cs"/>
          <w:rtl/>
        </w:rPr>
        <w:t>نه دختر</w:t>
      </w:r>
      <w:r w:rsidR="007C6A2D" w:rsidRPr="00A97267">
        <w:rPr>
          <w:rFonts w:hint="cs"/>
          <w:rtl/>
        </w:rPr>
        <w:t>،</w:t>
      </w:r>
      <w:r w:rsidR="004F180B" w:rsidRPr="00A97267">
        <w:rPr>
          <w:rFonts w:hint="cs"/>
          <w:rtl/>
        </w:rPr>
        <w:t xml:space="preserve"> </w:t>
      </w:r>
      <w:r w:rsidRPr="00A97267">
        <w:rPr>
          <w:rFonts w:hint="cs"/>
          <w:rtl/>
        </w:rPr>
        <w:t>نه گوسفند</w:t>
      </w:r>
      <w:r w:rsidR="007C6A2D" w:rsidRPr="00A97267">
        <w:rPr>
          <w:rFonts w:hint="cs"/>
          <w:rtl/>
        </w:rPr>
        <w:t>،</w:t>
      </w:r>
      <w:r w:rsidR="004F180B" w:rsidRPr="00A97267">
        <w:rPr>
          <w:rFonts w:hint="cs"/>
          <w:rtl/>
        </w:rPr>
        <w:t xml:space="preserve"> </w:t>
      </w:r>
      <w:r w:rsidRPr="00A97267">
        <w:rPr>
          <w:rFonts w:hint="cs"/>
          <w:rtl/>
        </w:rPr>
        <w:t>نه گاو</w:t>
      </w:r>
      <w:r w:rsidR="007C6A2D" w:rsidRPr="00A97267">
        <w:rPr>
          <w:rFonts w:hint="cs"/>
          <w:rtl/>
        </w:rPr>
        <w:t>،</w:t>
      </w:r>
      <w:r w:rsidR="004F180B" w:rsidRPr="00A97267">
        <w:rPr>
          <w:rFonts w:hint="cs"/>
          <w:rtl/>
        </w:rPr>
        <w:t xml:space="preserve"> </w:t>
      </w:r>
      <w:r w:rsidRPr="00A97267">
        <w:rPr>
          <w:rFonts w:hint="cs"/>
          <w:rtl/>
        </w:rPr>
        <w:t>نه شتر و نه درهم و دینار و نه لباسی باقی مانده بود؛ هیچ چیز نمانده بود</w:t>
      </w:r>
      <w:r w:rsidR="007C6A2D" w:rsidRPr="00A97267">
        <w:rPr>
          <w:rFonts w:hint="cs"/>
          <w:rtl/>
        </w:rPr>
        <w:t>،</w:t>
      </w:r>
      <w:r w:rsidR="004F180B" w:rsidRPr="00A97267">
        <w:rPr>
          <w:rFonts w:hint="cs"/>
          <w:rtl/>
        </w:rPr>
        <w:t xml:space="preserve"> </w:t>
      </w:r>
      <w:r w:rsidRPr="00A97267">
        <w:rPr>
          <w:rFonts w:hint="cs"/>
          <w:rtl/>
        </w:rPr>
        <w:t>چه مصیبت وحشتناکی!!</w:t>
      </w:r>
    </w:p>
    <w:p w:rsidR="008F4B15" w:rsidRPr="00A97267" w:rsidRDefault="008F4B15" w:rsidP="00A97267">
      <w:pPr>
        <w:pStyle w:val="a4"/>
        <w:rPr>
          <w:rtl/>
        </w:rPr>
      </w:pPr>
      <w:r w:rsidRPr="00A97267">
        <w:rPr>
          <w:rFonts w:hint="cs"/>
          <w:rtl/>
        </w:rPr>
        <w:t>افزون بر این بلای بزرگ</w:t>
      </w:r>
      <w:r w:rsidR="007C6A2D" w:rsidRPr="00A97267">
        <w:rPr>
          <w:rFonts w:hint="cs"/>
          <w:rtl/>
        </w:rPr>
        <w:t>،</w:t>
      </w:r>
      <w:r w:rsidR="004F180B" w:rsidRPr="00A97267">
        <w:rPr>
          <w:rFonts w:hint="cs"/>
          <w:rtl/>
        </w:rPr>
        <w:t xml:space="preserve"> </w:t>
      </w:r>
      <w:r w:rsidRPr="00A97267">
        <w:rPr>
          <w:rFonts w:hint="cs"/>
          <w:rtl/>
        </w:rPr>
        <w:t>زمان</w:t>
      </w:r>
      <w:r w:rsidR="0028485C" w:rsidRPr="00A97267">
        <w:rPr>
          <w:rFonts w:hint="cs"/>
          <w:rtl/>
        </w:rPr>
        <w:t>ی</w:t>
      </w:r>
      <w:r w:rsidRPr="00A97267">
        <w:rPr>
          <w:rFonts w:hint="cs"/>
          <w:rtl/>
        </w:rPr>
        <w:t xml:space="preserve"> </w:t>
      </w:r>
      <w:r w:rsidR="006F1049" w:rsidRPr="00A97267">
        <w:rPr>
          <w:rFonts w:hint="cs"/>
          <w:rtl/>
        </w:rPr>
        <w:t>ک</w:t>
      </w:r>
      <w:r w:rsidRPr="00A97267">
        <w:rPr>
          <w:rFonts w:hint="cs"/>
          <w:rtl/>
        </w:rPr>
        <w:t xml:space="preserve">ه شترش فرار </w:t>
      </w:r>
      <w:r w:rsidR="004F180B" w:rsidRPr="00A97267">
        <w:rPr>
          <w:rFonts w:hint="cs"/>
          <w:rtl/>
        </w:rPr>
        <w:t>می‌کر</w:t>
      </w:r>
      <w:r w:rsidRPr="00A97267">
        <w:rPr>
          <w:rFonts w:hint="cs"/>
          <w:rtl/>
        </w:rPr>
        <w:t>د و او</w:t>
      </w:r>
      <w:r w:rsidR="00922A1A" w:rsidRPr="00A97267">
        <w:rPr>
          <w:rFonts w:hint="cs"/>
          <w:rtl/>
        </w:rPr>
        <w:t xml:space="preserve"> می‌</w:t>
      </w:r>
      <w:r w:rsidRPr="00A97267">
        <w:rPr>
          <w:rFonts w:hint="cs"/>
          <w:rtl/>
        </w:rPr>
        <w:t>کوشید دم شتر را بگیرد</w:t>
      </w:r>
      <w:r w:rsidR="007C6A2D" w:rsidRPr="00A97267">
        <w:rPr>
          <w:rFonts w:hint="cs"/>
          <w:rtl/>
        </w:rPr>
        <w:t>،</w:t>
      </w:r>
      <w:r w:rsidR="004F180B" w:rsidRPr="00A97267">
        <w:rPr>
          <w:rFonts w:hint="cs"/>
          <w:rtl/>
        </w:rPr>
        <w:t xml:space="preserve"> </w:t>
      </w:r>
      <w:r w:rsidRPr="00A97267">
        <w:rPr>
          <w:rFonts w:hint="cs"/>
          <w:rtl/>
        </w:rPr>
        <w:t>شتر</w:t>
      </w:r>
      <w:r w:rsidR="007C6A2D" w:rsidRPr="00A97267">
        <w:rPr>
          <w:rFonts w:hint="cs"/>
          <w:rtl/>
        </w:rPr>
        <w:t>،</w:t>
      </w:r>
      <w:r w:rsidR="004F180B" w:rsidRPr="00A97267">
        <w:rPr>
          <w:rFonts w:hint="cs"/>
          <w:rtl/>
        </w:rPr>
        <w:t xml:space="preserve"> </w:t>
      </w:r>
      <w:r w:rsidRPr="00A97267">
        <w:rPr>
          <w:rFonts w:hint="cs"/>
          <w:rtl/>
        </w:rPr>
        <w:t>لگدی به چهره</w:t>
      </w:r>
      <w:r w:rsidR="00B53612" w:rsidRPr="00A97267">
        <w:rPr>
          <w:rFonts w:hint="cs"/>
          <w:rtl/>
        </w:rPr>
        <w:t xml:space="preserve">‌اش </w:t>
      </w:r>
      <w:r w:rsidRPr="00A97267">
        <w:rPr>
          <w:rFonts w:hint="cs"/>
          <w:rtl/>
        </w:rPr>
        <w:t>زد و بر اثر آن هر دو چشم او کور شدند</w:t>
      </w:r>
      <w:r w:rsidR="0075782A" w:rsidRPr="00A97267">
        <w:rPr>
          <w:rFonts w:hint="cs"/>
          <w:rtl/>
        </w:rPr>
        <w:t xml:space="preserve">. </w:t>
      </w:r>
      <w:r w:rsidRPr="00A97267">
        <w:rPr>
          <w:rFonts w:hint="cs"/>
          <w:rtl/>
        </w:rPr>
        <w:t xml:space="preserve">آن مرد از آنجا بلند شد و در بیابان فریاد </w:t>
      </w:r>
      <w:r w:rsidR="00303FD4" w:rsidRPr="00A97267">
        <w:rPr>
          <w:rFonts w:hint="cs"/>
          <w:rtl/>
        </w:rPr>
        <w:t>می‌زد</w:t>
      </w:r>
      <w:r w:rsidRPr="00A97267">
        <w:rPr>
          <w:rFonts w:hint="cs"/>
          <w:rtl/>
        </w:rPr>
        <w:t xml:space="preserve"> تاکسی دست او را بگیرد و به جایی ببرد</w:t>
      </w:r>
      <w:r w:rsidR="0075782A" w:rsidRPr="00A97267">
        <w:rPr>
          <w:rFonts w:hint="cs"/>
          <w:rtl/>
        </w:rPr>
        <w:t xml:space="preserve">. </w:t>
      </w:r>
      <w:r w:rsidRPr="00A97267">
        <w:rPr>
          <w:rFonts w:hint="cs"/>
          <w:rtl/>
        </w:rPr>
        <w:t>مدتی بعد بادیه نشینی صدای او را شنید؛ نزد او آمد و او را پیش ولید بن عبدالملک خلیفه دمشق برد و خلیفه را از ماجرا باخبر کرد</w:t>
      </w:r>
      <w:r w:rsidR="0075782A" w:rsidRPr="00A97267">
        <w:rPr>
          <w:rFonts w:hint="cs"/>
          <w:rtl/>
        </w:rPr>
        <w:t xml:space="preserve">. </w:t>
      </w:r>
      <w:r w:rsidRPr="00A97267">
        <w:rPr>
          <w:rFonts w:hint="cs"/>
          <w:rtl/>
        </w:rPr>
        <w:t>خلیفه گفت</w:t>
      </w:r>
      <w:r w:rsidR="0075782A" w:rsidRPr="00A97267">
        <w:rPr>
          <w:rFonts w:hint="cs"/>
          <w:rtl/>
        </w:rPr>
        <w:t xml:space="preserve">: </w:t>
      </w:r>
      <w:r w:rsidRPr="00A97267">
        <w:rPr>
          <w:rFonts w:hint="cs"/>
          <w:rtl/>
        </w:rPr>
        <w:t>الآن در چه حالی؟ گفت</w:t>
      </w:r>
      <w:r w:rsidR="0075782A" w:rsidRPr="00A97267">
        <w:rPr>
          <w:rFonts w:hint="cs"/>
          <w:rtl/>
        </w:rPr>
        <w:t xml:space="preserve">: </w:t>
      </w:r>
      <w:r w:rsidRPr="00A97267">
        <w:rPr>
          <w:rFonts w:hint="cs"/>
          <w:rtl/>
        </w:rPr>
        <w:t>از خدا راضی هستم</w:t>
      </w:r>
      <w:r w:rsidR="0075782A" w:rsidRPr="00A97267">
        <w:rPr>
          <w:rFonts w:hint="cs"/>
          <w:rtl/>
        </w:rPr>
        <w:t xml:space="preserve">. </w:t>
      </w:r>
    </w:p>
    <w:p w:rsidR="008F4B15" w:rsidRPr="000043E0" w:rsidRDefault="008F4B15" w:rsidP="00603B01">
      <w:pPr>
        <w:pStyle w:val="a4"/>
        <w:rPr>
          <w:rtl/>
        </w:rPr>
      </w:pPr>
      <w:r w:rsidRPr="00A97267">
        <w:rPr>
          <w:rFonts w:hint="cs"/>
          <w:rtl/>
        </w:rPr>
        <w:t>این</w:t>
      </w:r>
      <w:r w:rsidR="007C6A2D" w:rsidRPr="00A97267">
        <w:rPr>
          <w:rFonts w:hint="cs"/>
          <w:rtl/>
        </w:rPr>
        <w:t>،</w:t>
      </w:r>
      <w:r w:rsidR="004F180B" w:rsidRPr="00A97267">
        <w:rPr>
          <w:rFonts w:hint="cs"/>
          <w:rtl/>
        </w:rPr>
        <w:t xml:space="preserve"> </w:t>
      </w:r>
      <w:r w:rsidRPr="00A97267">
        <w:rPr>
          <w:rFonts w:hint="cs"/>
          <w:rtl/>
        </w:rPr>
        <w:t>سخن بزرگی است که بنده مسلمان خدا</w:t>
      </w:r>
      <w:r w:rsidR="007C6A2D" w:rsidRPr="00A97267">
        <w:rPr>
          <w:rFonts w:hint="cs"/>
          <w:rtl/>
        </w:rPr>
        <w:t>،</w:t>
      </w:r>
      <w:r w:rsidR="004F180B" w:rsidRPr="00A97267">
        <w:rPr>
          <w:rFonts w:hint="cs"/>
          <w:rtl/>
        </w:rPr>
        <w:t xml:space="preserve"> </w:t>
      </w:r>
      <w:r w:rsidRPr="00A97267">
        <w:rPr>
          <w:rFonts w:hint="cs"/>
          <w:rtl/>
        </w:rPr>
        <w:t>آن را بر زبان آورد؛ مسلمانی که توحید</w:t>
      </w:r>
      <w:r w:rsidR="007C6A2D" w:rsidRPr="00A97267">
        <w:rPr>
          <w:rFonts w:hint="cs"/>
          <w:rtl/>
        </w:rPr>
        <w:t>،</w:t>
      </w:r>
      <w:r w:rsidR="004F180B" w:rsidRPr="00A97267">
        <w:rPr>
          <w:rFonts w:hint="cs"/>
          <w:rtl/>
        </w:rPr>
        <w:t xml:space="preserve"> </w:t>
      </w:r>
      <w:r w:rsidRPr="00A97267">
        <w:rPr>
          <w:rFonts w:hint="cs"/>
          <w:rtl/>
        </w:rPr>
        <w:t>در قلبش جا گرفته بود</w:t>
      </w:r>
      <w:r w:rsidR="007C6A2D" w:rsidRPr="00A97267">
        <w:rPr>
          <w:rFonts w:hint="cs"/>
          <w:rtl/>
        </w:rPr>
        <w:t>،</w:t>
      </w:r>
      <w:r w:rsidR="004F180B" w:rsidRPr="00A97267">
        <w:rPr>
          <w:rFonts w:hint="cs"/>
          <w:rtl/>
        </w:rPr>
        <w:t xml:space="preserve"> </w:t>
      </w:r>
      <w:r w:rsidRPr="00A97267">
        <w:rPr>
          <w:rFonts w:hint="cs"/>
          <w:rtl/>
        </w:rPr>
        <w:t>آن را به زبان آورد</w:t>
      </w:r>
      <w:r w:rsidR="0075782A" w:rsidRPr="00A97267">
        <w:rPr>
          <w:rFonts w:hint="cs"/>
          <w:rtl/>
        </w:rPr>
        <w:t xml:space="preserve">. </w:t>
      </w:r>
      <w:r w:rsidRPr="00A97267">
        <w:rPr>
          <w:rFonts w:hint="cs"/>
          <w:rtl/>
        </w:rPr>
        <w:t>این</w:t>
      </w:r>
      <w:r w:rsidR="007C6A2D" w:rsidRPr="00A97267">
        <w:rPr>
          <w:rFonts w:hint="cs"/>
          <w:rtl/>
        </w:rPr>
        <w:t>،</w:t>
      </w:r>
      <w:r w:rsidR="004F180B" w:rsidRPr="00A97267">
        <w:rPr>
          <w:rFonts w:hint="cs"/>
          <w:rtl/>
        </w:rPr>
        <w:t xml:space="preserve"> </w:t>
      </w:r>
      <w:r w:rsidRPr="00A97267">
        <w:rPr>
          <w:rFonts w:hint="cs"/>
          <w:rtl/>
        </w:rPr>
        <w:t xml:space="preserve">درس عبرتی است برای آنان که پند </w:t>
      </w:r>
      <w:r w:rsidR="005E3F23" w:rsidRPr="00A97267">
        <w:rPr>
          <w:rFonts w:hint="cs"/>
          <w:rtl/>
        </w:rPr>
        <w:t>می‌گ</w:t>
      </w:r>
      <w:r w:rsidRPr="00A97267">
        <w:rPr>
          <w:rFonts w:hint="cs"/>
          <w:rtl/>
        </w:rPr>
        <w:t>یرند</w:t>
      </w:r>
      <w:r w:rsidR="0075782A" w:rsidRPr="00A97267">
        <w:rPr>
          <w:rFonts w:hint="cs"/>
          <w:rtl/>
        </w:rPr>
        <w:t xml:space="preserve">. </w:t>
      </w:r>
      <w:r w:rsidRPr="00A97267">
        <w:rPr>
          <w:rFonts w:hint="cs"/>
          <w:rtl/>
        </w:rPr>
        <w:t>در این ماجرا رضایت از خدا</w:t>
      </w:r>
      <w:r w:rsidR="007C6A2D" w:rsidRPr="00A97267">
        <w:rPr>
          <w:rFonts w:hint="cs"/>
          <w:rtl/>
        </w:rPr>
        <w:t>،</w:t>
      </w:r>
      <w:r w:rsidR="004F180B" w:rsidRPr="00A97267">
        <w:rPr>
          <w:rFonts w:hint="cs"/>
          <w:rtl/>
        </w:rPr>
        <w:t xml:space="preserve"> </w:t>
      </w:r>
      <w:r w:rsidRPr="00A97267">
        <w:rPr>
          <w:rFonts w:hint="cs"/>
          <w:rtl/>
        </w:rPr>
        <w:t>نمایان است</w:t>
      </w:r>
      <w:r w:rsidR="0075782A" w:rsidRPr="00A97267">
        <w:rPr>
          <w:rFonts w:hint="cs"/>
          <w:rtl/>
        </w:rPr>
        <w:t xml:space="preserve">. </w:t>
      </w:r>
      <w:r w:rsidRPr="00A97267">
        <w:rPr>
          <w:rFonts w:hint="cs"/>
          <w:rtl/>
        </w:rPr>
        <w:t>کسی که راضی ن</w:t>
      </w:r>
      <w:r w:rsidR="00DC3730" w:rsidRPr="00A97267">
        <w:rPr>
          <w:rFonts w:hint="cs"/>
          <w:rtl/>
        </w:rPr>
        <w:t>می‌شو</w:t>
      </w:r>
      <w:r w:rsidRPr="00A97267">
        <w:rPr>
          <w:rFonts w:hint="cs"/>
          <w:rtl/>
        </w:rPr>
        <w:t>د و به آنچه مقدر شده</w:t>
      </w:r>
      <w:r w:rsidR="007C6A2D" w:rsidRPr="00A97267">
        <w:rPr>
          <w:rFonts w:hint="cs"/>
          <w:rtl/>
        </w:rPr>
        <w:t>،</w:t>
      </w:r>
      <w:r w:rsidR="004F180B" w:rsidRPr="00A97267">
        <w:rPr>
          <w:rFonts w:hint="cs"/>
          <w:rtl/>
        </w:rPr>
        <w:t xml:space="preserve"> </w:t>
      </w:r>
      <w:r w:rsidRPr="00A97267">
        <w:rPr>
          <w:rFonts w:hint="cs"/>
          <w:rtl/>
        </w:rPr>
        <w:t>تن ن</w:t>
      </w:r>
      <w:r w:rsidR="00BB0072" w:rsidRPr="00A97267">
        <w:rPr>
          <w:rFonts w:hint="cs"/>
          <w:rtl/>
        </w:rPr>
        <w:t>می‌ده</w:t>
      </w:r>
      <w:r w:rsidRPr="00A97267">
        <w:rPr>
          <w:rFonts w:hint="cs"/>
          <w:rtl/>
        </w:rPr>
        <w:t>د</w:t>
      </w:r>
      <w:r w:rsidR="007C6A2D" w:rsidRPr="00A97267">
        <w:rPr>
          <w:rFonts w:hint="cs"/>
          <w:rtl/>
        </w:rPr>
        <w:t>،</w:t>
      </w:r>
      <w:r w:rsidR="004F180B" w:rsidRPr="00A97267">
        <w:rPr>
          <w:rFonts w:hint="cs"/>
          <w:rtl/>
        </w:rPr>
        <w:t xml:space="preserve"> </w:t>
      </w:r>
      <w:r w:rsidRPr="00A97267">
        <w:rPr>
          <w:rFonts w:hint="cs"/>
          <w:rtl/>
        </w:rPr>
        <w:t xml:space="preserve">اگر </w:t>
      </w:r>
      <w:r w:rsidR="00A235EC" w:rsidRPr="00A97267">
        <w:rPr>
          <w:rFonts w:hint="cs"/>
          <w:rtl/>
        </w:rPr>
        <w:t>می‌تو</w:t>
      </w:r>
      <w:r w:rsidRPr="00A97267">
        <w:rPr>
          <w:rFonts w:hint="cs"/>
          <w:rtl/>
        </w:rPr>
        <w:t>اند در زمین تونلی حفر کند یا نردبانی به آسمان بزند و بالا برود</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 xml:space="preserve">فَلۡيَمۡدُدۡ بِسَبَبٍ إِلَى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لسَّمَآءِ</w:t>
      </w:r>
      <w:r w:rsidR="00603B01">
        <w:rPr>
          <w:rFonts w:ascii="KFGQPC Uthmanic Script HAFS" w:hAnsi="KFGQPC Uthmanic Script HAFS" w:cs="KFGQPC Uthmanic Script HAFS"/>
          <w:rtl/>
        </w:rPr>
        <w:t xml:space="preserve"> ثُمَّ لۡيَقۡطَعۡ فَلۡيَنظُرۡ هَلۡ يُذۡهِبَنَّ كَيۡدُهُ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مَا يَغِيظُ ١٥</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الحج: 15</w:t>
      </w:r>
      <w:r w:rsidR="00D354BF" w:rsidRPr="00095874">
        <w:rPr>
          <w:rStyle w:val="Char7"/>
          <w:rFonts w:hint="cs"/>
          <w:rtl/>
        </w:rPr>
        <w:t>]</w:t>
      </w:r>
      <w:r w:rsidR="0075782A" w:rsidRPr="00A97267">
        <w:rPr>
          <w:rFonts w:hint="cs"/>
          <w:rtl/>
        </w:rPr>
        <w:t xml:space="preserve"> </w:t>
      </w:r>
      <w:r w:rsidRPr="00A97267">
        <w:rPr>
          <w:rFonts w:hint="cs"/>
          <w:rtl/>
        </w:rPr>
        <w:t>«ریسمانی</w:t>
      </w:r>
      <w:r w:rsidR="006F720B" w:rsidRPr="00A97267">
        <w:rPr>
          <w:rFonts w:hint="cs"/>
          <w:rtl/>
        </w:rPr>
        <w:t>،</w:t>
      </w:r>
      <w:r w:rsidR="004F180B" w:rsidRPr="00A97267">
        <w:rPr>
          <w:rFonts w:hint="cs"/>
          <w:rtl/>
        </w:rPr>
        <w:t xml:space="preserve"> </w:t>
      </w:r>
      <w:r w:rsidRPr="00A97267">
        <w:rPr>
          <w:rFonts w:hint="cs"/>
          <w:rtl/>
        </w:rPr>
        <w:t xml:space="preserve">به سقف خانه بیاویزد و سپس (خویشتن را حلق آویز </w:t>
      </w:r>
      <w:r w:rsidR="006F1049" w:rsidRPr="00A97267">
        <w:rPr>
          <w:rFonts w:hint="cs"/>
          <w:rtl/>
        </w:rPr>
        <w:t>ک</w:t>
      </w:r>
      <w:r w:rsidRPr="00A97267">
        <w:rPr>
          <w:rFonts w:hint="cs"/>
          <w:rtl/>
        </w:rPr>
        <w:t>ند و راه نفس را) قطع نماید و (تا سرحد مرگ پیش رود و بدین هنگام بنگرد و ) ببیند که آیا این کار</w:t>
      </w:r>
      <w:r w:rsidR="007C6A2D" w:rsidRPr="00A97267">
        <w:rPr>
          <w:rFonts w:hint="cs"/>
          <w:rtl/>
        </w:rPr>
        <w:t>،</w:t>
      </w:r>
      <w:r w:rsidR="004F180B" w:rsidRPr="00A97267">
        <w:rPr>
          <w:rFonts w:hint="cs"/>
          <w:rtl/>
        </w:rPr>
        <w:t xml:space="preserve"> </w:t>
      </w:r>
      <w:r w:rsidRPr="00A97267">
        <w:rPr>
          <w:rFonts w:hint="cs"/>
          <w:rtl/>
        </w:rPr>
        <w:t xml:space="preserve">خشم او را فرو </w:t>
      </w:r>
      <w:r w:rsidR="00391FFB" w:rsidRPr="00A97267">
        <w:rPr>
          <w:rFonts w:hint="cs"/>
          <w:rtl/>
        </w:rPr>
        <w:t>می‌نش</w:t>
      </w:r>
      <w:r w:rsidRPr="00A97267">
        <w:rPr>
          <w:rFonts w:hint="cs"/>
          <w:rtl/>
        </w:rPr>
        <w:t>اند</w:t>
      </w:r>
      <w:r w:rsidRPr="00A97267">
        <w:rPr>
          <w:rFonts w:hint="eastAsia"/>
          <w:rtl/>
        </w:rPr>
        <w:t>»</w:t>
      </w:r>
      <w:r w:rsidRPr="00A97267">
        <w:rPr>
          <w:rFonts w:hint="cs"/>
          <w:rtl/>
        </w:rPr>
        <w:t>؟</w:t>
      </w:r>
    </w:p>
    <w:p w:rsidR="008F4B15" w:rsidRDefault="008F4B15" w:rsidP="00682AE2">
      <w:pPr>
        <w:pStyle w:val="a"/>
        <w:rPr>
          <w:rtl/>
        </w:rPr>
      </w:pPr>
      <w:bookmarkStart w:id="716" w:name="_Toc275546994"/>
      <w:bookmarkStart w:id="717" w:name="_Toc420959606"/>
      <w:r w:rsidRPr="00642B84">
        <w:rPr>
          <w:rFonts w:hint="cs"/>
          <w:rtl/>
        </w:rPr>
        <w:t>نکته</w:t>
      </w:r>
      <w:bookmarkEnd w:id="716"/>
      <w:bookmarkEnd w:id="717"/>
    </w:p>
    <w:tbl>
      <w:tblPr>
        <w:bidiVisual/>
        <w:tblW w:w="0" w:type="auto"/>
        <w:jc w:val="center"/>
        <w:tblInd w:w="391" w:type="dxa"/>
        <w:tblLook w:val="04A0" w:firstRow="1" w:lastRow="0" w:firstColumn="1" w:lastColumn="0" w:noHBand="0" w:noVBand="1"/>
      </w:tblPr>
      <w:tblGrid>
        <w:gridCol w:w="3041"/>
        <w:gridCol w:w="688"/>
        <w:gridCol w:w="3184"/>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وإذا هممت فناج نفس</w:t>
            </w:r>
            <w:r>
              <w:rPr>
                <w:rFonts w:hint="cs"/>
                <w:rtl/>
              </w:rPr>
              <w:t>ك</w:t>
            </w:r>
            <w:r w:rsidRPr="00A97267">
              <w:rPr>
                <w:rtl/>
              </w:rPr>
              <w:t xml:space="preserve"> بالمنی</w:t>
            </w:r>
            <w:r>
              <w:rPr>
                <w:rFonts w:hint="cs"/>
                <w:rtl/>
              </w:rPr>
              <w:br/>
            </w:r>
          </w:p>
        </w:tc>
        <w:tc>
          <w:tcPr>
            <w:tcW w:w="709" w:type="dxa"/>
            <w:shd w:val="clear" w:color="auto" w:fill="auto"/>
          </w:tcPr>
          <w:p w:rsidR="00A97267" w:rsidRPr="00A97267"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وعدا فخیرات الجنان عدات</w:t>
            </w:r>
            <w:r>
              <w:rPr>
                <w:rFonts w:hint="cs"/>
                <w:rtl/>
              </w:rPr>
              <w:br/>
            </w:r>
          </w:p>
        </w:tc>
      </w:tr>
    </w:tbl>
    <w:p w:rsidR="00A97267" w:rsidRDefault="008F4B15" w:rsidP="00A97267">
      <w:pPr>
        <w:pStyle w:val="a4"/>
        <w:rPr>
          <w:rtl/>
        </w:rPr>
      </w:pPr>
      <w:r w:rsidRPr="00A97267">
        <w:rPr>
          <w:rFonts w:hint="cs"/>
          <w:rtl/>
        </w:rPr>
        <w:t>«هرگاه نگران شدی</w:t>
      </w:r>
      <w:r w:rsidR="007C6A2D" w:rsidRPr="00A97267">
        <w:rPr>
          <w:rFonts w:hint="cs"/>
          <w:rtl/>
        </w:rPr>
        <w:t>،</w:t>
      </w:r>
      <w:r w:rsidR="004F180B" w:rsidRPr="00A97267">
        <w:rPr>
          <w:rFonts w:hint="cs"/>
          <w:rtl/>
        </w:rPr>
        <w:t xml:space="preserve"> </w:t>
      </w:r>
      <w:r w:rsidRPr="00A97267">
        <w:rPr>
          <w:rFonts w:hint="cs"/>
          <w:rtl/>
        </w:rPr>
        <w:t xml:space="preserve">خود را با آرزوهایی که به خود وعده </w:t>
      </w:r>
      <w:r w:rsidR="00BB0072" w:rsidRPr="00A97267">
        <w:rPr>
          <w:rFonts w:hint="cs"/>
          <w:rtl/>
        </w:rPr>
        <w:t>می‌ده</w:t>
      </w:r>
      <w:r w:rsidRPr="00A97267">
        <w:rPr>
          <w:rFonts w:hint="cs"/>
          <w:rtl/>
        </w:rPr>
        <w:t>ی</w:t>
      </w:r>
      <w:r w:rsidR="006F720B" w:rsidRPr="00A97267">
        <w:rPr>
          <w:rFonts w:hint="cs"/>
          <w:rtl/>
        </w:rPr>
        <w:t>،</w:t>
      </w:r>
      <w:r w:rsidR="004F180B" w:rsidRPr="00A97267">
        <w:rPr>
          <w:rFonts w:hint="cs"/>
          <w:rtl/>
        </w:rPr>
        <w:t xml:space="preserve"> </w:t>
      </w:r>
      <w:r w:rsidRPr="00A97267">
        <w:rPr>
          <w:rFonts w:hint="cs"/>
          <w:rtl/>
        </w:rPr>
        <w:t>نجات بده؛ بهترین بهشت</w:t>
      </w:r>
      <w:r w:rsidR="007C6A2D" w:rsidRPr="00A97267">
        <w:rPr>
          <w:rFonts w:hint="cs"/>
          <w:rtl/>
        </w:rPr>
        <w:t>،</w:t>
      </w:r>
      <w:r w:rsidR="004F180B" w:rsidRPr="00A97267">
        <w:rPr>
          <w:rFonts w:hint="cs"/>
          <w:rtl/>
        </w:rPr>
        <w:t xml:space="preserve"> </w:t>
      </w:r>
      <w:r w:rsidRPr="00A97267">
        <w:rPr>
          <w:rFonts w:hint="cs"/>
          <w:rtl/>
        </w:rPr>
        <w:t>آرزوست»</w:t>
      </w:r>
      <w:r w:rsidR="0075782A" w:rsidRPr="00A97267">
        <w:rPr>
          <w:rFonts w:hint="cs"/>
          <w:rtl/>
        </w:rPr>
        <w:t>.</w:t>
      </w:r>
    </w:p>
    <w:tbl>
      <w:tblPr>
        <w:bidiVisual/>
        <w:tblW w:w="0" w:type="auto"/>
        <w:jc w:val="center"/>
        <w:tblInd w:w="391" w:type="dxa"/>
        <w:tblLook w:val="04A0" w:firstRow="1" w:lastRow="0" w:firstColumn="1" w:lastColumn="0" w:noHBand="0" w:noVBand="1"/>
      </w:tblPr>
      <w:tblGrid>
        <w:gridCol w:w="3042"/>
        <w:gridCol w:w="688"/>
        <w:gridCol w:w="3183"/>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واجعل رجاء</w:t>
            </w:r>
            <w:r>
              <w:rPr>
                <w:rFonts w:hint="cs"/>
                <w:rtl/>
              </w:rPr>
              <w:t>ك</w:t>
            </w:r>
            <w:r w:rsidRPr="00A97267">
              <w:rPr>
                <w:rtl/>
              </w:rPr>
              <w:t xml:space="preserve"> دون یأس</w:t>
            </w:r>
            <w:r>
              <w:rPr>
                <w:rFonts w:hint="cs"/>
                <w:rtl/>
              </w:rPr>
              <w:t>ك</w:t>
            </w:r>
            <w:r w:rsidRPr="00A97267">
              <w:rPr>
                <w:rtl/>
              </w:rPr>
              <w:t xml:space="preserve"> جن</w:t>
            </w:r>
            <w:r>
              <w:rPr>
                <w:rFonts w:hint="cs"/>
                <w:rtl/>
              </w:rPr>
              <w:t>ة</w:t>
            </w:r>
            <w:r>
              <w:rPr>
                <w:rtl/>
              </w:rPr>
              <w:br/>
            </w:r>
          </w:p>
        </w:tc>
        <w:tc>
          <w:tcPr>
            <w:tcW w:w="709" w:type="dxa"/>
            <w:shd w:val="clear" w:color="auto" w:fill="auto"/>
          </w:tcPr>
          <w:p w:rsidR="00A97267" w:rsidRPr="00A97267"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حتی تزول بهم</w:t>
            </w:r>
            <w:r>
              <w:rPr>
                <w:rFonts w:hint="cs"/>
                <w:rtl/>
              </w:rPr>
              <w:t>ك</w:t>
            </w:r>
            <w:r w:rsidRPr="00A97267">
              <w:rPr>
                <w:rtl/>
              </w:rPr>
              <w:t xml:space="preserve"> الأوقات</w:t>
            </w:r>
            <w:r>
              <w:rPr>
                <w:rFonts w:hint="cs"/>
                <w:rtl/>
              </w:rPr>
              <w:br/>
            </w:r>
          </w:p>
        </w:tc>
      </w:tr>
    </w:tbl>
    <w:p w:rsidR="008F4B15" w:rsidRDefault="0075782A" w:rsidP="00A97267">
      <w:pPr>
        <w:pStyle w:val="a4"/>
        <w:rPr>
          <w:rtl/>
        </w:rPr>
      </w:pPr>
      <w:r w:rsidRPr="00A97267">
        <w:rPr>
          <w:rFonts w:hint="cs"/>
          <w:rtl/>
        </w:rPr>
        <w:t xml:space="preserve"> </w:t>
      </w:r>
      <w:r w:rsidR="008F4B15" w:rsidRPr="00A97267">
        <w:rPr>
          <w:rFonts w:hint="cs"/>
          <w:rtl/>
        </w:rPr>
        <w:t>«و امیدت را سپری در برابر ناامیدیت</w:t>
      </w:r>
      <w:r w:rsidR="004F180B" w:rsidRPr="00A97267">
        <w:rPr>
          <w:rFonts w:hint="cs"/>
          <w:rtl/>
        </w:rPr>
        <w:t xml:space="preserve"> </w:t>
      </w:r>
      <w:r w:rsidR="008F4B15" w:rsidRPr="00A97267">
        <w:rPr>
          <w:rFonts w:hint="cs"/>
          <w:rtl/>
        </w:rPr>
        <w:t>قرار بده تا اوقات</w:t>
      </w:r>
      <w:r w:rsidR="007C6A2D" w:rsidRPr="00A97267">
        <w:rPr>
          <w:rFonts w:hint="cs"/>
          <w:rtl/>
        </w:rPr>
        <w:t>،</w:t>
      </w:r>
      <w:r w:rsidR="004F180B" w:rsidRPr="00A97267">
        <w:rPr>
          <w:rFonts w:hint="cs"/>
          <w:rtl/>
        </w:rPr>
        <w:t xml:space="preserve"> </w:t>
      </w:r>
      <w:r w:rsidR="008F4B15" w:rsidRPr="00A97267">
        <w:rPr>
          <w:rFonts w:hint="cs"/>
          <w:rtl/>
        </w:rPr>
        <w:t>مطابق م</w:t>
      </w:r>
      <w:r w:rsidR="0028485C" w:rsidRPr="00A97267">
        <w:rPr>
          <w:rFonts w:hint="cs"/>
          <w:rtl/>
        </w:rPr>
        <w:t>ی</w:t>
      </w:r>
      <w:r w:rsidR="008F4B15" w:rsidRPr="00A97267">
        <w:rPr>
          <w:rFonts w:hint="cs"/>
          <w:rtl/>
        </w:rPr>
        <w:t>لت</w:t>
      </w:r>
      <w:r w:rsidR="007C6A2D" w:rsidRPr="00A97267">
        <w:rPr>
          <w:rFonts w:hint="cs"/>
          <w:rtl/>
        </w:rPr>
        <w:t>،</w:t>
      </w:r>
      <w:r w:rsidR="004F180B" w:rsidRPr="00A97267">
        <w:rPr>
          <w:rFonts w:hint="cs"/>
          <w:rtl/>
        </w:rPr>
        <w:t xml:space="preserve"> </w:t>
      </w:r>
      <w:r w:rsidR="008F4B15" w:rsidRPr="00A97267">
        <w:rPr>
          <w:rFonts w:hint="cs"/>
          <w:rtl/>
        </w:rPr>
        <w:t>بگذرند»</w:t>
      </w:r>
      <w:r w:rsidRPr="00A97267">
        <w:rPr>
          <w:rFonts w:hint="cs"/>
          <w:rtl/>
        </w:rPr>
        <w:t xml:space="preserve">. </w:t>
      </w:r>
    </w:p>
    <w:tbl>
      <w:tblPr>
        <w:bidiVisual/>
        <w:tblW w:w="0" w:type="auto"/>
        <w:jc w:val="center"/>
        <w:tblInd w:w="391" w:type="dxa"/>
        <w:tblLook w:val="04A0" w:firstRow="1" w:lastRow="0" w:firstColumn="1" w:lastColumn="0" w:noHBand="0" w:noVBand="1"/>
      </w:tblPr>
      <w:tblGrid>
        <w:gridCol w:w="3042"/>
        <w:gridCol w:w="688"/>
        <w:gridCol w:w="3183"/>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lastRenderedPageBreak/>
              <w:t>واستر عن الجلساء بث</w:t>
            </w:r>
            <w:r>
              <w:rPr>
                <w:rFonts w:hint="cs"/>
                <w:rtl/>
              </w:rPr>
              <w:t>ك</w:t>
            </w:r>
            <w:r w:rsidRPr="00A97267">
              <w:rPr>
                <w:rtl/>
              </w:rPr>
              <w:t xml:space="preserve"> إنما</w:t>
            </w:r>
            <w:r>
              <w:rPr>
                <w:rFonts w:hint="cs"/>
                <w:rtl/>
              </w:rPr>
              <w:br/>
            </w:r>
          </w:p>
        </w:tc>
        <w:tc>
          <w:tcPr>
            <w:tcW w:w="709" w:type="dxa"/>
            <w:shd w:val="clear" w:color="auto" w:fill="auto"/>
          </w:tcPr>
          <w:p w:rsidR="00A97267" w:rsidRPr="00525B3A"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جلساؤ</w:t>
            </w:r>
            <w:r>
              <w:rPr>
                <w:rFonts w:hint="cs"/>
                <w:rtl/>
              </w:rPr>
              <w:t>ك</w:t>
            </w:r>
            <w:r w:rsidRPr="00A97267">
              <w:rPr>
                <w:rtl/>
              </w:rPr>
              <w:t xml:space="preserve"> الحساد والشمات</w:t>
            </w:r>
            <w:r>
              <w:rPr>
                <w:rFonts w:hint="cs"/>
                <w:rtl/>
              </w:rPr>
              <w:br/>
            </w:r>
          </w:p>
        </w:tc>
      </w:tr>
    </w:tbl>
    <w:p w:rsidR="008F4B15" w:rsidRDefault="008F4B15" w:rsidP="00A97267">
      <w:pPr>
        <w:pStyle w:val="a4"/>
        <w:rPr>
          <w:rtl/>
        </w:rPr>
      </w:pPr>
      <w:r w:rsidRPr="00A97267">
        <w:rPr>
          <w:rFonts w:hint="cs"/>
          <w:rtl/>
        </w:rPr>
        <w:t>«پریشانی خود را از همنشینانت پنهان بدار؛ چون آنها</w:t>
      </w:r>
      <w:r w:rsidR="007C6A2D" w:rsidRPr="00A97267">
        <w:rPr>
          <w:rFonts w:hint="cs"/>
          <w:rtl/>
        </w:rPr>
        <w:t>،</w:t>
      </w:r>
      <w:r w:rsidR="004F180B" w:rsidRPr="00A97267">
        <w:rPr>
          <w:rFonts w:hint="cs"/>
          <w:rtl/>
        </w:rPr>
        <w:t xml:space="preserve"> </w:t>
      </w:r>
      <w:r w:rsidRPr="00A97267">
        <w:rPr>
          <w:rFonts w:hint="cs"/>
          <w:rtl/>
        </w:rPr>
        <w:t xml:space="preserve">حسودند و به پریشانی تو شادمان </w:t>
      </w:r>
      <w:r w:rsidR="00DC3730" w:rsidRPr="00A97267">
        <w:rPr>
          <w:rFonts w:hint="cs"/>
          <w:rtl/>
        </w:rPr>
        <w:t>می‌شو</w:t>
      </w:r>
      <w:r w:rsidRPr="00A97267">
        <w:rPr>
          <w:rFonts w:hint="cs"/>
          <w:rtl/>
        </w:rPr>
        <w:t>ند»</w:t>
      </w:r>
      <w:r w:rsidR="0075782A" w:rsidRPr="00A97267">
        <w:rPr>
          <w:rFonts w:hint="cs"/>
          <w:rtl/>
        </w:rPr>
        <w:t xml:space="preserve">. </w:t>
      </w:r>
    </w:p>
    <w:tbl>
      <w:tblPr>
        <w:bidiVisual/>
        <w:tblW w:w="0" w:type="auto"/>
        <w:jc w:val="center"/>
        <w:tblInd w:w="391" w:type="dxa"/>
        <w:tblLook w:val="04A0" w:firstRow="1" w:lastRow="0" w:firstColumn="1" w:lastColumn="0" w:noHBand="0" w:noVBand="1"/>
      </w:tblPr>
      <w:tblGrid>
        <w:gridCol w:w="3051"/>
        <w:gridCol w:w="688"/>
        <w:gridCol w:w="3174"/>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ودع التوقع للحوادث إنه</w:t>
            </w:r>
            <w:r>
              <w:rPr>
                <w:rFonts w:hint="cs"/>
                <w:rtl/>
              </w:rPr>
              <w:br/>
            </w:r>
          </w:p>
        </w:tc>
        <w:tc>
          <w:tcPr>
            <w:tcW w:w="709" w:type="dxa"/>
            <w:shd w:val="clear" w:color="auto" w:fill="auto"/>
          </w:tcPr>
          <w:p w:rsidR="00A97267" w:rsidRPr="00525B3A"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للح</w:t>
            </w:r>
            <w:r>
              <w:rPr>
                <w:rFonts w:hint="cs"/>
                <w:rtl/>
              </w:rPr>
              <w:t>ي</w:t>
            </w:r>
            <w:r w:rsidRPr="00A97267">
              <w:rPr>
                <w:rtl/>
              </w:rPr>
              <w:t xml:space="preserve"> من قبل الممات ممات</w:t>
            </w:r>
            <w:r>
              <w:rPr>
                <w:rFonts w:hint="cs"/>
                <w:rtl/>
              </w:rPr>
              <w:br/>
            </w:r>
          </w:p>
        </w:tc>
      </w:tr>
    </w:tbl>
    <w:p w:rsidR="008F4B15" w:rsidRDefault="008F4B15" w:rsidP="00A97267">
      <w:pPr>
        <w:pStyle w:val="a4"/>
        <w:rPr>
          <w:rtl/>
        </w:rPr>
      </w:pPr>
      <w:r w:rsidRPr="00A97267">
        <w:rPr>
          <w:rFonts w:hint="cs"/>
          <w:rtl/>
        </w:rPr>
        <w:t>«چشم به راه و منتظر اتفاقات مباش؛ چون این کار</w:t>
      </w:r>
      <w:r w:rsidR="007C6A2D" w:rsidRPr="00A97267">
        <w:rPr>
          <w:rFonts w:hint="cs"/>
          <w:rtl/>
        </w:rPr>
        <w:t>،</w:t>
      </w:r>
      <w:r w:rsidR="004F180B" w:rsidRPr="00A97267">
        <w:rPr>
          <w:rFonts w:hint="cs"/>
          <w:rtl/>
        </w:rPr>
        <w:t xml:space="preserve"> </w:t>
      </w:r>
      <w:r w:rsidRPr="00A97267">
        <w:rPr>
          <w:rFonts w:hint="cs"/>
          <w:rtl/>
        </w:rPr>
        <w:t xml:space="preserve">انسان زنده را قبل از مرگ </w:t>
      </w:r>
      <w:r w:rsidR="00A235EC" w:rsidRPr="00A97267">
        <w:rPr>
          <w:rFonts w:hint="cs"/>
          <w:rtl/>
        </w:rPr>
        <w:t>می‌کش</w:t>
      </w:r>
      <w:r w:rsidRPr="00A97267">
        <w:rPr>
          <w:rFonts w:hint="cs"/>
          <w:rtl/>
        </w:rPr>
        <w:t>د»</w:t>
      </w:r>
      <w:r w:rsidR="0075782A" w:rsidRPr="00A97267">
        <w:rPr>
          <w:rFonts w:hint="cs"/>
          <w:rtl/>
        </w:rPr>
        <w:t xml:space="preserve">. </w:t>
      </w:r>
    </w:p>
    <w:tbl>
      <w:tblPr>
        <w:bidiVisual/>
        <w:tblW w:w="0" w:type="auto"/>
        <w:jc w:val="center"/>
        <w:tblInd w:w="391" w:type="dxa"/>
        <w:tblLook w:val="04A0" w:firstRow="1" w:lastRow="0" w:firstColumn="1" w:lastColumn="0" w:noHBand="0" w:noVBand="1"/>
      </w:tblPr>
      <w:tblGrid>
        <w:gridCol w:w="3040"/>
        <w:gridCol w:w="689"/>
        <w:gridCol w:w="3184"/>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فالهم لیس له ثبات مثل ما</w:t>
            </w:r>
            <w:r>
              <w:rPr>
                <w:rFonts w:hint="cs"/>
                <w:rtl/>
              </w:rPr>
              <w:br/>
            </w:r>
          </w:p>
        </w:tc>
        <w:tc>
          <w:tcPr>
            <w:tcW w:w="709" w:type="dxa"/>
            <w:shd w:val="clear" w:color="auto" w:fill="auto"/>
          </w:tcPr>
          <w:p w:rsidR="00A97267" w:rsidRPr="00525B3A"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ف</w:t>
            </w:r>
            <w:r>
              <w:rPr>
                <w:rFonts w:hint="cs"/>
                <w:rtl/>
              </w:rPr>
              <w:t>ي</w:t>
            </w:r>
            <w:r w:rsidRPr="00A97267">
              <w:rPr>
                <w:rtl/>
              </w:rPr>
              <w:t xml:space="preserve"> أهله ما للسرور ثبات</w:t>
            </w:r>
            <w:r>
              <w:rPr>
                <w:rFonts w:hint="cs"/>
                <w:rtl/>
              </w:rPr>
              <w:br/>
            </w:r>
          </w:p>
        </w:tc>
      </w:tr>
    </w:tbl>
    <w:p w:rsidR="008F4B15" w:rsidRDefault="008F4B15" w:rsidP="00A97267">
      <w:pPr>
        <w:pStyle w:val="a4"/>
        <w:rPr>
          <w:rtl/>
        </w:rPr>
      </w:pPr>
      <w:r w:rsidRPr="00A97267">
        <w:rPr>
          <w:rFonts w:hint="cs"/>
          <w:rtl/>
        </w:rPr>
        <w:t>«ناراحتی</w:t>
      </w:r>
      <w:r w:rsidR="007C6A2D" w:rsidRPr="00A97267">
        <w:rPr>
          <w:rFonts w:hint="cs"/>
          <w:rtl/>
        </w:rPr>
        <w:t>،</w:t>
      </w:r>
      <w:r w:rsidR="004F180B" w:rsidRPr="00A97267">
        <w:rPr>
          <w:rFonts w:hint="cs"/>
          <w:rtl/>
        </w:rPr>
        <w:t xml:space="preserve"> </w:t>
      </w:r>
      <w:r w:rsidRPr="00A97267">
        <w:rPr>
          <w:rFonts w:hint="cs"/>
          <w:rtl/>
        </w:rPr>
        <w:t>دوام ندارد؛ همان طوری که سرور و شادی دوام ندارد»</w:t>
      </w:r>
      <w:r w:rsidR="0075782A" w:rsidRPr="00A97267">
        <w:rPr>
          <w:rFonts w:hint="cs"/>
          <w:rtl/>
        </w:rPr>
        <w:t xml:space="preserve">. </w:t>
      </w:r>
    </w:p>
    <w:tbl>
      <w:tblPr>
        <w:bidiVisual/>
        <w:tblW w:w="0" w:type="auto"/>
        <w:jc w:val="center"/>
        <w:tblInd w:w="391" w:type="dxa"/>
        <w:tblLook w:val="04A0" w:firstRow="1" w:lastRow="0" w:firstColumn="1" w:lastColumn="0" w:noHBand="0" w:noVBand="1"/>
      </w:tblPr>
      <w:tblGrid>
        <w:gridCol w:w="3041"/>
        <w:gridCol w:w="687"/>
        <w:gridCol w:w="3185"/>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لو لا مغالط</w:t>
            </w:r>
            <w:r>
              <w:rPr>
                <w:rFonts w:hint="cs"/>
                <w:rtl/>
              </w:rPr>
              <w:t>ة</w:t>
            </w:r>
            <w:r w:rsidRPr="00A97267">
              <w:rPr>
                <w:rtl/>
              </w:rPr>
              <w:t xml:space="preserve"> النفوس عقولها</w:t>
            </w:r>
            <w:r>
              <w:rPr>
                <w:rFonts w:hint="cs"/>
                <w:rtl/>
              </w:rPr>
              <w:br/>
            </w:r>
          </w:p>
        </w:tc>
        <w:tc>
          <w:tcPr>
            <w:tcW w:w="709" w:type="dxa"/>
            <w:shd w:val="clear" w:color="auto" w:fill="auto"/>
          </w:tcPr>
          <w:p w:rsidR="00A97267" w:rsidRPr="00A97267"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لم تَصفُ للمتیقظین حیا</w:t>
            </w:r>
            <w:r>
              <w:rPr>
                <w:rFonts w:hint="cs"/>
                <w:rtl/>
              </w:rPr>
              <w:t>ة</w:t>
            </w:r>
            <w:r>
              <w:rPr>
                <w:rtl/>
              </w:rPr>
              <w:br/>
            </w:r>
          </w:p>
        </w:tc>
      </w:tr>
    </w:tbl>
    <w:p w:rsidR="008F4B15" w:rsidRPr="0029106B" w:rsidRDefault="008F4B15" w:rsidP="00A97267">
      <w:pPr>
        <w:pStyle w:val="a4"/>
        <w:rPr>
          <w:rtl/>
        </w:rPr>
      </w:pPr>
      <w:r w:rsidRPr="00A97267">
        <w:rPr>
          <w:rFonts w:hint="cs"/>
          <w:rtl/>
        </w:rPr>
        <w:t>«اگر افراد</w:t>
      </w:r>
      <w:r w:rsidR="007C6A2D" w:rsidRPr="00A97267">
        <w:rPr>
          <w:rFonts w:hint="cs"/>
          <w:rtl/>
        </w:rPr>
        <w:t>،</w:t>
      </w:r>
      <w:r w:rsidR="004F180B" w:rsidRPr="00A97267">
        <w:rPr>
          <w:rFonts w:hint="cs"/>
          <w:rtl/>
        </w:rPr>
        <w:t xml:space="preserve"> </w:t>
      </w:r>
      <w:r w:rsidRPr="00A97267">
        <w:rPr>
          <w:rFonts w:hint="cs"/>
          <w:rtl/>
        </w:rPr>
        <w:t>عقل</w:t>
      </w:r>
      <w:r w:rsidR="00A97267">
        <w:rPr>
          <w:rFonts w:hint="eastAsia"/>
          <w:rtl/>
        </w:rPr>
        <w:t>‌</w:t>
      </w:r>
      <w:r w:rsidRPr="00A97267">
        <w:rPr>
          <w:rFonts w:hint="cs"/>
          <w:rtl/>
        </w:rPr>
        <w:t>هایشان را فریب ن</w:t>
      </w:r>
      <w:r w:rsidR="00BB0072" w:rsidRPr="00A97267">
        <w:rPr>
          <w:rFonts w:hint="cs"/>
          <w:rtl/>
        </w:rPr>
        <w:t>می‌دا</w:t>
      </w:r>
      <w:r w:rsidRPr="00A97267">
        <w:rPr>
          <w:rFonts w:hint="cs"/>
          <w:rtl/>
        </w:rPr>
        <w:t>دند</w:t>
      </w:r>
      <w:r w:rsidR="007C6A2D" w:rsidRPr="00A97267">
        <w:rPr>
          <w:rFonts w:hint="cs"/>
          <w:rtl/>
        </w:rPr>
        <w:t>،</w:t>
      </w:r>
      <w:r w:rsidR="004F180B" w:rsidRPr="00A97267">
        <w:rPr>
          <w:rFonts w:hint="cs"/>
          <w:rtl/>
        </w:rPr>
        <w:t xml:space="preserve"> </w:t>
      </w:r>
      <w:r w:rsidRPr="00A97267">
        <w:rPr>
          <w:rFonts w:hint="cs"/>
          <w:rtl/>
        </w:rPr>
        <w:t>هیچگاه زندگی برای</w:t>
      </w:r>
      <w:r w:rsidR="00FF64C1" w:rsidRPr="00A97267">
        <w:rPr>
          <w:rFonts w:hint="cs"/>
          <w:rtl/>
        </w:rPr>
        <w:t xml:space="preserve"> انسان‌های</w:t>
      </w:r>
      <w:r w:rsidRPr="00A97267">
        <w:rPr>
          <w:rFonts w:hint="cs"/>
          <w:rtl/>
        </w:rPr>
        <w:t xml:space="preserve"> بیدار باصفا نبود»</w:t>
      </w:r>
      <w:r w:rsidR="0075782A" w:rsidRPr="00A97267">
        <w:rPr>
          <w:rFonts w:hint="cs"/>
          <w:rtl/>
        </w:rPr>
        <w:t xml:space="preserve">. </w:t>
      </w:r>
    </w:p>
    <w:p w:rsidR="008F4B15" w:rsidRDefault="008F4B15" w:rsidP="00682AE2">
      <w:pPr>
        <w:pStyle w:val="a"/>
        <w:rPr>
          <w:rtl/>
        </w:rPr>
      </w:pPr>
      <w:bookmarkStart w:id="718" w:name="_Toc275546995"/>
      <w:bookmarkStart w:id="719" w:name="_Toc420959607"/>
      <w:r w:rsidRPr="007D58EE">
        <w:rPr>
          <w:rFonts w:hint="cs"/>
          <w:rtl/>
        </w:rPr>
        <w:t>قاطعیت در تصمیم گیری</w:t>
      </w:r>
      <w:bookmarkEnd w:id="718"/>
      <w:bookmarkEnd w:id="719"/>
    </w:p>
    <w:p w:rsidR="008F4B15" w:rsidRDefault="00D354BF"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rtl/>
        </w:rPr>
        <w:t xml:space="preserve">فَإِذَا عَزَمۡتَ فَتَوَكَّلۡ عَلَى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آل عمران: 159</w:t>
      </w:r>
      <w:r w:rsidRPr="00095874">
        <w:rPr>
          <w:rStyle w:val="Char7"/>
          <w:rFonts w:hint="cs"/>
          <w:rtl/>
        </w:rPr>
        <w:t>]</w:t>
      </w:r>
      <w:r>
        <w:rPr>
          <w:rStyle w:val="Char7"/>
          <w:rFonts w:hint="cs"/>
          <w:rtl/>
        </w:rPr>
        <w:t xml:space="preserve"> </w:t>
      </w:r>
      <w:r w:rsidR="008F4B15" w:rsidRPr="00A97267">
        <w:rPr>
          <w:rFonts w:hint="cs"/>
          <w:rtl/>
        </w:rPr>
        <w:t>«وقتی اراده کردی</w:t>
      </w:r>
      <w:r w:rsidR="007C6A2D" w:rsidRPr="00A97267">
        <w:rPr>
          <w:rFonts w:hint="cs"/>
          <w:rtl/>
        </w:rPr>
        <w:t>،</w:t>
      </w:r>
      <w:r w:rsidR="004F180B" w:rsidRPr="00A97267">
        <w:rPr>
          <w:rFonts w:hint="cs"/>
          <w:rtl/>
        </w:rPr>
        <w:t xml:space="preserve"> </w:t>
      </w:r>
      <w:r w:rsidR="008F4B15" w:rsidRPr="00A97267">
        <w:rPr>
          <w:rFonts w:hint="cs"/>
          <w:rtl/>
        </w:rPr>
        <w:t>برخدا توکل کن»</w:t>
      </w:r>
      <w:r>
        <w:rPr>
          <w:rFonts w:hint="cs"/>
          <w:rtl/>
        </w:rPr>
        <w:t>.</w:t>
      </w:r>
    </w:p>
    <w:p w:rsidR="008F4B15" w:rsidRPr="00603B01" w:rsidRDefault="00D354BF" w:rsidP="00603B01">
      <w:pPr>
        <w:pStyle w:val="a4"/>
        <w:rPr>
          <w:rFonts w:ascii="KFGQPC Uthmanic Script HAFS" w:hAnsi="KFGQPC Uthmanic Script HAFS" w:cs="KFGQPC Uthmanic Script HAFS"/>
          <w:rtl/>
        </w:rPr>
      </w:pPr>
      <w:r>
        <w:rPr>
          <w:rFonts w:ascii="Traditional Arabic" w:hAnsi="Traditional Arabic" w:cs="Traditional Arabic"/>
          <w:rtl/>
        </w:rPr>
        <w:t>﴿</w:t>
      </w:r>
      <w:r w:rsidR="00603B01">
        <w:rPr>
          <w:rFonts w:ascii="KFGQPC Uthmanic Script HAFS" w:hAnsi="KFGQPC Uthmanic Script HAFS" w:cs="KFGQPC Uthmanic Script HAFS"/>
          <w:rtl/>
        </w:rPr>
        <w:t xml:space="preserve">إِنَّ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يُحِبُّ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لۡمُتَوَكِّلِينَ</w:t>
      </w:r>
      <w:r w:rsidR="00603B01">
        <w:rPr>
          <w:rFonts w:ascii="KFGQPC Uthmanic Script HAFS" w:hAnsi="KFGQPC Uthmanic Script HAFS" w:cs="KFGQPC Uthmanic Script HAFS"/>
          <w:rtl/>
        </w:rPr>
        <w:t xml:space="preserve"> ١٥٩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آل عمران: 159</w:t>
      </w:r>
      <w:r w:rsidRPr="00095874">
        <w:rPr>
          <w:rStyle w:val="Char7"/>
          <w:rFonts w:hint="cs"/>
          <w:rtl/>
        </w:rPr>
        <w:t>]</w:t>
      </w:r>
      <w:r>
        <w:rPr>
          <w:rStyle w:val="Char7"/>
          <w:rFonts w:hint="cs"/>
          <w:rtl/>
        </w:rPr>
        <w:t xml:space="preserve"> </w:t>
      </w:r>
      <w:r w:rsidR="008F4B15" w:rsidRPr="00A97267">
        <w:rPr>
          <w:rFonts w:hint="cs"/>
          <w:rtl/>
        </w:rPr>
        <w:t>«خداوند</w:t>
      </w:r>
      <w:r w:rsidR="007C6A2D" w:rsidRPr="00A97267">
        <w:rPr>
          <w:rFonts w:hint="cs"/>
          <w:rtl/>
        </w:rPr>
        <w:t>،</w:t>
      </w:r>
      <w:r w:rsidR="004F180B" w:rsidRPr="00A97267">
        <w:rPr>
          <w:rFonts w:hint="cs"/>
          <w:rtl/>
        </w:rPr>
        <w:t xml:space="preserve"> </w:t>
      </w:r>
      <w:r w:rsidR="008F4B15" w:rsidRPr="00A97267">
        <w:rPr>
          <w:rFonts w:hint="cs"/>
          <w:rtl/>
        </w:rPr>
        <w:t>توکل</w:t>
      </w:r>
      <w:r w:rsidR="00A97267">
        <w:rPr>
          <w:rFonts w:hint="eastAsia"/>
          <w:rtl/>
        </w:rPr>
        <w:t>‌</w:t>
      </w:r>
      <w:r w:rsidR="008F4B15" w:rsidRPr="00A97267">
        <w:rPr>
          <w:rFonts w:hint="cs"/>
          <w:rtl/>
        </w:rPr>
        <w:t xml:space="preserve">کنندگان را دوست </w:t>
      </w:r>
      <w:r w:rsidR="00BB0072" w:rsidRPr="00A97267">
        <w:rPr>
          <w:rFonts w:hint="cs"/>
          <w:rtl/>
        </w:rPr>
        <w:t>می‌دا</w:t>
      </w:r>
      <w:r w:rsidR="008F4B15" w:rsidRPr="00A97267">
        <w:rPr>
          <w:rFonts w:hint="cs"/>
          <w:rtl/>
        </w:rPr>
        <w:t>رد»</w:t>
      </w:r>
      <w:r w:rsidR="0075782A" w:rsidRPr="00A97267">
        <w:rPr>
          <w:rFonts w:hint="cs"/>
          <w:rtl/>
        </w:rPr>
        <w:t xml:space="preserve">. </w:t>
      </w:r>
    </w:p>
    <w:p w:rsidR="008F4B15" w:rsidRPr="00A97267" w:rsidRDefault="008F4B15" w:rsidP="00A97267">
      <w:pPr>
        <w:pStyle w:val="a4"/>
        <w:rPr>
          <w:rtl/>
        </w:rPr>
      </w:pPr>
      <w:r w:rsidRPr="00A97267">
        <w:rPr>
          <w:rFonts w:hint="cs"/>
          <w:rtl/>
        </w:rPr>
        <w:t>بسیاری از افراد هنگام تصمیم گیری</w:t>
      </w:r>
      <w:r w:rsidR="007C6A2D" w:rsidRPr="00A97267">
        <w:rPr>
          <w:rFonts w:hint="cs"/>
          <w:rtl/>
        </w:rPr>
        <w:t>،</w:t>
      </w:r>
      <w:r w:rsidR="004F180B" w:rsidRPr="00A97267">
        <w:rPr>
          <w:rFonts w:hint="cs"/>
          <w:rtl/>
        </w:rPr>
        <w:t xml:space="preserve"> </w:t>
      </w:r>
      <w:r w:rsidRPr="00A97267">
        <w:rPr>
          <w:rFonts w:hint="cs"/>
          <w:rtl/>
        </w:rPr>
        <w:t xml:space="preserve">نگران و مضطرب </w:t>
      </w:r>
      <w:r w:rsidR="00DC3730" w:rsidRPr="00A97267">
        <w:rPr>
          <w:rFonts w:hint="cs"/>
          <w:rtl/>
        </w:rPr>
        <w:t>می‌شو</w:t>
      </w:r>
      <w:r w:rsidRPr="00A97267">
        <w:rPr>
          <w:rFonts w:hint="cs"/>
          <w:rtl/>
        </w:rPr>
        <w:t>ند و تردید و دودلی</w:t>
      </w:r>
      <w:r w:rsidR="007C6A2D" w:rsidRPr="00A97267">
        <w:rPr>
          <w:rFonts w:hint="cs"/>
          <w:rtl/>
        </w:rPr>
        <w:t>،</w:t>
      </w:r>
      <w:r w:rsidR="004F180B" w:rsidRPr="00A97267">
        <w:rPr>
          <w:rFonts w:hint="cs"/>
          <w:rtl/>
        </w:rPr>
        <w:t xml:space="preserve"> </w:t>
      </w:r>
      <w:r w:rsidRPr="00A97267">
        <w:rPr>
          <w:rFonts w:hint="cs"/>
          <w:rtl/>
        </w:rPr>
        <w:t xml:space="preserve">آنها را فرا </w:t>
      </w:r>
      <w:r w:rsidR="005E3F23" w:rsidRPr="00A97267">
        <w:rPr>
          <w:rFonts w:hint="cs"/>
          <w:rtl/>
        </w:rPr>
        <w:t>می‌گ</w:t>
      </w:r>
      <w:r w:rsidRPr="00A97267">
        <w:rPr>
          <w:rFonts w:hint="cs"/>
          <w:rtl/>
        </w:rPr>
        <w:t>یردو درد سر و ناراحتی</w:t>
      </w:r>
      <w:r w:rsidR="00A97267">
        <w:rPr>
          <w:rFonts w:hint="eastAsia"/>
          <w:rtl/>
        </w:rPr>
        <w:t>‌</w:t>
      </w:r>
      <w:r w:rsidRPr="00A97267">
        <w:rPr>
          <w:rFonts w:hint="cs"/>
          <w:rtl/>
        </w:rPr>
        <w:t xml:space="preserve">شان ادامه </w:t>
      </w:r>
      <w:r w:rsidR="0056151E" w:rsidRPr="00A97267">
        <w:rPr>
          <w:rFonts w:hint="cs"/>
          <w:rtl/>
        </w:rPr>
        <w:t>می‌یاب</w:t>
      </w:r>
      <w:r w:rsidRPr="00A97267">
        <w:rPr>
          <w:rFonts w:hint="cs"/>
          <w:rtl/>
        </w:rPr>
        <w:t>د</w:t>
      </w:r>
      <w:r w:rsidR="0075782A" w:rsidRPr="00A97267">
        <w:rPr>
          <w:rFonts w:hint="cs"/>
          <w:rtl/>
        </w:rPr>
        <w:t xml:space="preserve">. </w:t>
      </w:r>
    </w:p>
    <w:p w:rsidR="008F4B15" w:rsidRPr="00A97267" w:rsidRDefault="008F4B15" w:rsidP="00A97267">
      <w:pPr>
        <w:pStyle w:val="a4"/>
        <w:rPr>
          <w:rtl/>
        </w:rPr>
      </w:pPr>
      <w:r w:rsidRPr="00A97267">
        <w:rPr>
          <w:rFonts w:hint="cs"/>
          <w:rtl/>
        </w:rPr>
        <w:t>انسان باید در کارهایش مشورت کند و استخاره نماید و پس از تدبر و اندیشه</w:t>
      </w:r>
      <w:r w:rsidR="007C6A2D" w:rsidRPr="00A97267">
        <w:rPr>
          <w:rFonts w:hint="cs"/>
          <w:rtl/>
        </w:rPr>
        <w:t>،</w:t>
      </w:r>
      <w:r w:rsidR="004F180B" w:rsidRPr="00A97267">
        <w:rPr>
          <w:rFonts w:hint="cs"/>
          <w:rtl/>
        </w:rPr>
        <w:t xml:space="preserve"> </w:t>
      </w:r>
      <w:r w:rsidRPr="00A97267">
        <w:rPr>
          <w:rFonts w:hint="cs"/>
          <w:rtl/>
        </w:rPr>
        <w:t>به فکر و راهی اقدام کند که به گمان غالبش بهتر است؛ بدون اینکه قدم به عقب بگذارد</w:t>
      </w:r>
      <w:r w:rsidR="0075782A" w:rsidRPr="00A97267">
        <w:rPr>
          <w:rFonts w:hint="cs"/>
          <w:rtl/>
        </w:rPr>
        <w:t xml:space="preserve">. </w:t>
      </w:r>
      <w:r w:rsidRPr="00A97267">
        <w:rPr>
          <w:rFonts w:hint="cs"/>
          <w:rtl/>
        </w:rPr>
        <w:t>بنده باید پس از مشورت و استخاره</w:t>
      </w:r>
      <w:r w:rsidR="007C6A2D" w:rsidRPr="00A97267">
        <w:rPr>
          <w:rFonts w:hint="cs"/>
          <w:rtl/>
        </w:rPr>
        <w:t>،</w:t>
      </w:r>
      <w:r w:rsidR="004F180B" w:rsidRPr="00A97267">
        <w:rPr>
          <w:rFonts w:hint="cs"/>
          <w:rtl/>
        </w:rPr>
        <w:t xml:space="preserve"> </w:t>
      </w:r>
      <w:r w:rsidRPr="00A97267">
        <w:rPr>
          <w:rFonts w:hint="cs"/>
          <w:rtl/>
        </w:rPr>
        <w:t>همت کند</w:t>
      </w:r>
      <w:r w:rsidR="007C6A2D" w:rsidRPr="00A97267">
        <w:rPr>
          <w:rFonts w:hint="cs"/>
          <w:rtl/>
        </w:rPr>
        <w:t>،</w:t>
      </w:r>
      <w:r w:rsidR="004F180B" w:rsidRPr="00A97267">
        <w:rPr>
          <w:rFonts w:hint="cs"/>
          <w:rtl/>
        </w:rPr>
        <w:t xml:space="preserve"> </w:t>
      </w:r>
      <w:r w:rsidRPr="00A97267">
        <w:rPr>
          <w:rFonts w:hint="cs"/>
          <w:rtl/>
        </w:rPr>
        <w:t>توکل نماید و با قاطعیت تصمیم بگیرد تا زندگی آکنده از دودلی و اضطراب را پایان دهد</w:t>
      </w:r>
      <w:r w:rsidR="0075782A" w:rsidRPr="00A97267">
        <w:rPr>
          <w:rFonts w:hint="cs"/>
          <w:rtl/>
        </w:rPr>
        <w:t xml:space="preserve">. </w:t>
      </w:r>
    </w:p>
    <w:p w:rsidR="008F4B15" w:rsidRPr="00A97267" w:rsidRDefault="008F4B15" w:rsidP="00A97267">
      <w:pPr>
        <w:pStyle w:val="a4"/>
        <w:rPr>
          <w:rtl/>
        </w:rPr>
      </w:pPr>
      <w:r w:rsidRPr="00A97267">
        <w:rPr>
          <w:rFonts w:hint="cs"/>
          <w:rtl/>
        </w:rPr>
        <w:t>پیامبر</w:t>
      </w:r>
      <w:r w:rsidR="00787B6E" w:rsidRPr="00787B6E">
        <w:rPr>
          <w:rFonts w:cs="CTraditional Arabic" w:hint="cs"/>
          <w:rtl/>
        </w:rPr>
        <w:t xml:space="preserve"> ج</w:t>
      </w:r>
      <w:r w:rsidRPr="00A97267">
        <w:rPr>
          <w:rFonts w:hint="cs"/>
          <w:rtl/>
        </w:rPr>
        <w:t xml:space="preserve"> در روز احد و در حالی که بالای منبر بود</w:t>
      </w:r>
      <w:r w:rsidR="007C6A2D" w:rsidRPr="00A97267">
        <w:rPr>
          <w:rFonts w:hint="cs"/>
          <w:rtl/>
        </w:rPr>
        <w:t>،</w:t>
      </w:r>
      <w:r w:rsidR="004F180B" w:rsidRPr="00A97267">
        <w:rPr>
          <w:rFonts w:hint="cs"/>
          <w:rtl/>
        </w:rPr>
        <w:t xml:space="preserve"> </w:t>
      </w:r>
      <w:r w:rsidRPr="00A97267">
        <w:rPr>
          <w:rFonts w:hint="cs"/>
          <w:rtl/>
        </w:rPr>
        <w:t>با مردم مشورت نمود</w:t>
      </w:r>
      <w:r w:rsidR="0075782A" w:rsidRPr="00A97267">
        <w:rPr>
          <w:rFonts w:hint="cs"/>
          <w:rtl/>
        </w:rPr>
        <w:t xml:space="preserve">. </w:t>
      </w:r>
      <w:r w:rsidRPr="00A97267">
        <w:rPr>
          <w:rFonts w:hint="cs"/>
          <w:rtl/>
        </w:rPr>
        <w:t>نظر مردم</w:t>
      </w:r>
      <w:r w:rsidR="007C6A2D" w:rsidRPr="00A97267">
        <w:rPr>
          <w:rFonts w:hint="cs"/>
          <w:rtl/>
        </w:rPr>
        <w:t>،</w:t>
      </w:r>
      <w:r w:rsidR="004F180B" w:rsidRPr="00A97267">
        <w:rPr>
          <w:rFonts w:hint="cs"/>
          <w:rtl/>
        </w:rPr>
        <w:t xml:space="preserve"> </w:t>
      </w:r>
      <w:r w:rsidRPr="00A97267">
        <w:rPr>
          <w:rFonts w:hint="cs"/>
          <w:rtl/>
        </w:rPr>
        <w:t>این بود که برای جنگ به بیرون مدینه بروند</w:t>
      </w:r>
      <w:r w:rsidR="0075782A" w:rsidRPr="00A97267">
        <w:rPr>
          <w:rFonts w:hint="cs"/>
          <w:rtl/>
        </w:rPr>
        <w:t xml:space="preserve">. </w:t>
      </w:r>
      <w:r w:rsidRPr="00A97267">
        <w:rPr>
          <w:rFonts w:hint="cs"/>
          <w:rtl/>
        </w:rPr>
        <w:t>لذا ایشان لباس رزم به تن کرد و شمشیرش را به دست گرفت؛ گفتند</w:t>
      </w:r>
      <w:r w:rsidR="0075782A" w:rsidRPr="00A97267">
        <w:rPr>
          <w:rFonts w:hint="cs"/>
          <w:rtl/>
        </w:rPr>
        <w:t xml:space="preserve">: </w:t>
      </w:r>
      <w:r w:rsidRPr="00A97267">
        <w:rPr>
          <w:rFonts w:hint="cs"/>
          <w:rtl/>
        </w:rPr>
        <w:t>ای پیامبر خدا! شاید شما را مجبور کردیم؟ لذا در مدینه بمانید</w:t>
      </w:r>
      <w:r w:rsidR="007C6A2D" w:rsidRPr="00A97267">
        <w:rPr>
          <w:rFonts w:hint="cs"/>
          <w:rtl/>
        </w:rPr>
        <w:t>،</w:t>
      </w:r>
      <w:r w:rsidR="004F180B" w:rsidRPr="00A97267">
        <w:rPr>
          <w:rFonts w:hint="cs"/>
          <w:rtl/>
        </w:rPr>
        <w:t xml:space="preserve"> </w:t>
      </w:r>
      <w:r w:rsidRPr="00A97267">
        <w:rPr>
          <w:rFonts w:hint="cs"/>
          <w:rtl/>
        </w:rPr>
        <w:t>بهتر است</w:t>
      </w:r>
      <w:r w:rsidR="0075782A" w:rsidRPr="00A97267">
        <w:rPr>
          <w:rFonts w:hint="cs"/>
          <w:rtl/>
        </w:rPr>
        <w:t xml:space="preserve">. </w:t>
      </w:r>
      <w:r w:rsidRPr="00A97267">
        <w:rPr>
          <w:rFonts w:hint="cs"/>
          <w:rtl/>
        </w:rPr>
        <w:t>فرمود</w:t>
      </w:r>
      <w:r w:rsidR="0075782A" w:rsidRPr="00A97267">
        <w:rPr>
          <w:rFonts w:hint="cs"/>
          <w:rtl/>
        </w:rPr>
        <w:t xml:space="preserve">: </w:t>
      </w:r>
      <w:r w:rsidRPr="00A97267">
        <w:rPr>
          <w:rFonts w:hint="eastAsia"/>
          <w:rtl/>
        </w:rPr>
        <w:t>«</w:t>
      </w:r>
      <w:r w:rsidRPr="00A97267">
        <w:rPr>
          <w:rFonts w:hint="cs"/>
          <w:rtl/>
        </w:rPr>
        <w:t>برای هیچ پیامبری شایسته نیست که وقتی لباس رزم به تن کرد</w:t>
      </w:r>
      <w:r w:rsidR="007C6A2D" w:rsidRPr="00A97267">
        <w:rPr>
          <w:rFonts w:hint="cs"/>
          <w:rtl/>
        </w:rPr>
        <w:t>،</w:t>
      </w:r>
      <w:r w:rsidR="004F180B" w:rsidRPr="00A97267">
        <w:rPr>
          <w:rFonts w:hint="cs"/>
          <w:rtl/>
        </w:rPr>
        <w:t xml:space="preserve"> </w:t>
      </w:r>
      <w:r w:rsidRPr="00A97267">
        <w:rPr>
          <w:rFonts w:hint="cs"/>
          <w:rtl/>
        </w:rPr>
        <w:t xml:space="preserve">آن را بیرون بیاورد تا </w:t>
      </w:r>
      <w:r w:rsidRPr="00A97267">
        <w:rPr>
          <w:rFonts w:hint="cs"/>
          <w:rtl/>
        </w:rPr>
        <w:lastRenderedPageBreak/>
        <w:t>اینکه خدا</w:t>
      </w:r>
      <w:r w:rsidR="007C6A2D" w:rsidRPr="00A97267">
        <w:rPr>
          <w:rFonts w:hint="cs"/>
          <w:rtl/>
        </w:rPr>
        <w:t>،</w:t>
      </w:r>
      <w:r w:rsidR="004F180B" w:rsidRPr="00A97267">
        <w:rPr>
          <w:rFonts w:hint="cs"/>
          <w:rtl/>
        </w:rPr>
        <w:t xml:space="preserve"> </w:t>
      </w:r>
      <w:r w:rsidRPr="00A97267">
        <w:rPr>
          <w:rFonts w:hint="cs"/>
          <w:rtl/>
        </w:rPr>
        <w:t>بین او و دشمنش قضاوت نماید</w:t>
      </w:r>
      <w:r w:rsidRPr="00A97267">
        <w:rPr>
          <w:rFonts w:hint="eastAsia"/>
          <w:rtl/>
        </w:rPr>
        <w:t>»</w:t>
      </w:r>
      <w:r w:rsidR="0075782A" w:rsidRPr="00A97267">
        <w:rPr>
          <w:rFonts w:hint="cs"/>
          <w:rtl/>
        </w:rPr>
        <w:t xml:space="preserve">. </w:t>
      </w:r>
      <w:r w:rsidRPr="00A97267">
        <w:rPr>
          <w:rFonts w:hint="cs"/>
          <w:rtl/>
        </w:rPr>
        <w:t>بدین سان پیامبر</w:t>
      </w:r>
      <w:r w:rsidR="00787B6E" w:rsidRPr="00787B6E">
        <w:rPr>
          <w:rFonts w:cs="CTraditional Arabic" w:hint="cs"/>
          <w:rtl/>
        </w:rPr>
        <w:t xml:space="preserve"> ج</w:t>
      </w:r>
      <w:r w:rsidRPr="00A97267">
        <w:rPr>
          <w:rFonts w:hint="cs"/>
          <w:rtl/>
        </w:rPr>
        <w:t xml:space="preserve"> تصمیم قاطع گرفت که در بیرون مدینه بجنگد</w:t>
      </w:r>
      <w:r w:rsidR="0075782A" w:rsidRPr="00A97267">
        <w:rPr>
          <w:rFonts w:hint="cs"/>
          <w:rtl/>
        </w:rPr>
        <w:t xml:space="preserve">. </w:t>
      </w:r>
    </w:p>
    <w:p w:rsidR="008F4B15" w:rsidRPr="00A97267" w:rsidRDefault="008F4B15" w:rsidP="00A97267">
      <w:pPr>
        <w:pStyle w:val="a4"/>
        <w:rPr>
          <w:rtl/>
        </w:rPr>
      </w:pPr>
      <w:r w:rsidRPr="00A97267">
        <w:rPr>
          <w:rFonts w:hint="cs"/>
          <w:rtl/>
        </w:rPr>
        <w:t>کار</w:t>
      </w:r>
      <w:r w:rsidR="007C6A2D" w:rsidRPr="00A97267">
        <w:rPr>
          <w:rFonts w:hint="cs"/>
          <w:rtl/>
        </w:rPr>
        <w:t>،</w:t>
      </w:r>
      <w:r w:rsidR="004F180B" w:rsidRPr="00A97267">
        <w:rPr>
          <w:rFonts w:hint="cs"/>
          <w:rtl/>
        </w:rPr>
        <w:t xml:space="preserve"> </w:t>
      </w:r>
      <w:r w:rsidRPr="00A97267">
        <w:rPr>
          <w:rFonts w:hint="cs"/>
          <w:rtl/>
        </w:rPr>
        <w:t>به دودلی و تردید نیاز ندارد؛ بلکه به تصمیم قاطعانه و جدیت و اقدام نیاز دارد</w:t>
      </w:r>
      <w:r w:rsidR="0075782A" w:rsidRPr="00A97267">
        <w:rPr>
          <w:rFonts w:hint="cs"/>
          <w:rtl/>
        </w:rPr>
        <w:t xml:space="preserve">. </w:t>
      </w:r>
      <w:r w:rsidRPr="00A97267">
        <w:rPr>
          <w:rFonts w:hint="cs"/>
          <w:rtl/>
        </w:rPr>
        <w:t>شجاعت و قهرمانی و فرماندهی</w:t>
      </w:r>
      <w:r w:rsidR="007C6A2D" w:rsidRPr="00A97267">
        <w:rPr>
          <w:rFonts w:hint="cs"/>
          <w:rtl/>
        </w:rPr>
        <w:t>،</w:t>
      </w:r>
      <w:r w:rsidR="004F180B" w:rsidRPr="00A97267">
        <w:rPr>
          <w:rFonts w:hint="cs"/>
          <w:rtl/>
        </w:rPr>
        <w:t xml:space="preserve"> </w:t>
      </w:r>
      <w:r w:rsidRPr="00A97267">
        <w:rPr>
          <w:rFonts w:hint="cs"/>
          <w:rtl/>
        </w:rPr>
        <w:t>در ا</w:t>
      </w:r>
      <w:r w:rsidR="0028485C" w:rsidRPr="00A97267">
        <w:rPr>
          <w:rFonts w:hint="cs"/>
          <w:rtl/>
        </w:rPr>
        <w:t>ی</w:t>
      </w:r>
      <w:r w:rsidRPr="00A97267">
        <w:rPr>
          <w:rFonts w:hint="cs"/>
          <w:rtl/>
        </w:rPr>
        <w:t xml:space="preserve">ن است </w:t>
      </w:r>
      <w:r w:rsidR="006F1049" w:rsidRPr="00A97267">
        <w:rPr>
          <w:rFonts w:hint="cs"/>
          <w:rtl/>
        </w:rPr>
        <w:t>ک</w:t>
      </w:r>
      <w:r w:rsidRPr="00A97267">
        <w:rPr>
          <w:rFonts w:hint="cs"/>
          <w:rtl/>
        </w:rPr>
        <w:t>ه انسان در تصم</w:t>
      </w:r>
      <w:r w:rsidR="0028485C" w:rsidRPr="00A97267">
        <w:rPr>
          <w:rFonts w:hint="cs"/>
          <w:rtl/>
        </w:rPr>
        <w:t>ی</w:t>
      </w:r>
      <w:r w:rsidRPr="00A97267">
        <w:rPr>
          <w:rFonts w:hint="cs"/>
          <w:rtl/>
        </w:rPr>
        <w:t>م گ</w:t>
      </w:r>
      <w:r w:rsidR="0028485C" w:rsidRPr="00A97267">
        <w:rPr>
          <w:rFonts w:hint="cs"/>
          <w:rtl/>
        </w:rPr>
        <w:t>ی</w:t>
      </w:r>
      <w:r w:rsidRPr="00A97267">
        <w:rPr>
          <w:rFonts w:hint="cs"/>
          <w:rtl/>
        </w:rPr>
        <w:t>ر</w:t>
      </w:r>
      <w:r w:rsidR="0028485C" w:rsidRPr="00A97267">
        <w:rPr>
          <w:rFonts w:hint="cs"/>
          <w:rtl/>
        </w:rPr>
        <w:t>ی</w:t>
      </w:r>
      <w:r w:rsidR="007C6A2D" w:rsidRPr="00A97267">
        <w:rPr>
          <w:rFonts w:hint="cs"/>
          <w:rtl/>
        </w:rPr>
        <w:t>،</w:t>
      </w:r>
      <w:r w:rsidR="004F180B" w:rsidRPr="00A97267">
        <w:rPr>
          <w:rFonts w:hint="cs"/>
          <w:rtl/>
        </w:rPr>
        <w:t xml:space="preserve"> </w:t>
      </w:r>
      <w:r w:rsidRPr="00A97267">
        <w:rPr>
          <w:rFonts w:hint="cs"/>
          <w:rtl/>
        </w:rPr>
        <w:t>قاطع</w:t>
      </w:r>
      <w:r w:rsidR="0028485C" w:rsidRPr="00A97267">
        <w:rPr>
          <w:rFonts w:hint="cs"/>
          <w:rtl/>
        </w:rPr>
        <w:t>ی</w:t>
      </w:r>
      <w:r w:rsidRPr="00A97267">
        <w:rPr>
          <w:rFonts w:hint="cs"/>
          <w:rtl/>
        </w:rPr>
        <w:t>ت داشته باشد</w:t>
      </w:r>
      <w:r w:rsidR="0075782A" w:rsidRPr="00A97267">
        <w:rPr>
          <w:rFonts w:hint="cs"/>
          <w:rtl/>
        </w:rPr>
        <w:t xml:space="preserve">. </w:t>
      </w:r>
    </w:p>
    <w:p w:rsidR="008F4B15" w:rsidRDefault="008F4B15" w:rsidP="00603B01">
      <w:pPr>
        <w:pStyle w:val="a4"/>
        <w:rPr>
          <w:rtl/>
        </w:rPr>
      </w:pPr>
      <w:r w:rsidRPr="00A97267">
        <w:rPr>
          <w:rFonts w:hint="cs"/>
          <w:rtl/>
        </w:rPr>
        <w:t>پیامبر</w:t>
      </w:r>
      <w:r w:rsidR="00787B6E" w:rsidRPr="00787B6E">
        <w:rPr>
          <w:rFonts w:cs="CTraditional Arabic" w:hint="cs"/>
          <w:rtl/>
        </w:rPr>
        <w:t xml:space="preserve"> ج</w:t>
      </w:r>
      <w:r w:rsidRPr="00A97267">
        <w:rPr>
          <w:rFonts w:hint="cs"/>
          <w:rtl/>
        </w:rPr>
        <w:t xml:space="preserve"> با اصحابش در جنگ بدر رایزنی کرد؛</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rtl/>
        </w:rPr>
        <w:t xml:space="preserve">وَشَاوِرۡهُمۡ فِي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لۡأَمۡرِ</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آل عمران: 159</w:t>
      </w:r>
      <w:r w:rsidR="00D354BF" w:rsidRPr="00095874">
        <w:rPr>
          <w:rStyle w:val="Char7"/>
          <w:rFonts w:hint="cs"/>
          <w:rtl/>
        </w:rPr>
        <w:t>]</w:t>
      </w:r>
      <w:r w:rsidRPr="00A97267">
        <w:rPr>
          <w:rFonts w:hint="cs"/>
          <w:rtl/>
        </w:rPr>
        <w:t xml:space="preserve"> «و در کار با آنها مشورت کن»</w:t>
      </w:r>
      <w:r w:rsidR="00D354BF">
        <w:rPr>
          <w:rFonts w:hint="cs"/>
          <w:rtl/>
        </w:rPr>
        <w:t>.</w:t>
      </w:r>
    </w:p>
    <w:p w:rsidR="008F4B15" w:rsidRPr="00A97267" w:rsidRDefault="00D354BF"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rtl/>
        </w:rPr>
        <w:t>وَأَمۡرُهُمۡ شُورَىٰ بَيۡنَهُمۡ</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الشوری: 38</w:t>
      </w:r>
      <w:r w:rsidRPr="00095874">
        <w:rPr>
          <w:rStyle w:val="Char7"/>
          <w:rFonts w:hint="cs"/>
          <w:rtl/>
        </w:rPr>
        <w:t>]</w:t>
      </w:r>
      <w:r>
        <w:rPr>
          <w:rStyle w:val="Char7"/>
          <w:rFonts w:hint="cs"/>
          <w:rtl/>
        </w:rPr>
        <w:t xml:space="preserve"> </w:t>
      </w:r>
      <w:r w:rsidR="008F4B15" w:rsidRPr="00A97267">
        <w:rPr>
          <w:rFonts w:hint="cs"/>
          <w:rtl/>
        </w:rPr>
        <w:t xml:space="preserve">«و کارشان با مشورت همدیگر انجام </w:t>
      </w:r>
      <w:r w:rsidR="00DC3730" w:rsidRPr="00A97267">
        <w:rPr>
          <w:rFonts w:hint="cs"/>
          <w:rtl/>
        </w:rPr>
        <w:t>می‌شو</w:t>
      </w:r>
      <w:r w:rsidR="008F4B15" w:rsidRPr="00A97267">
        <w:rPr>
          <w:rFonts w:hint="cs"/>
          <w:rtl/>
        </w:rPr>
        <w:t>د»</w:t>
      </w:r>
      <w:r w:rsidR="0075782A" w:rsidRPr="00A97267">
        <w:rPr>
          <w:rFonts w:hint="cs"/>
          <w:rtl/>
        </w:rPr>
        <w:t xml:space="preserve">. </w:t>
      </w:r>
    </w:p>
    <w:p w:rsidR="008F4B15" w:rsidRPr="00A97267" w:rsidRDefault="008F4B15" w:rsidP="00A97267">
      <w:pPr>
        <w:pStyle w:val="a4"/>
        <w:rPr>
          <w:rtl/>
        </w:rPr>
      </w:pPr>
      <w:r w:rsidRPr="00A97267">
        <w:rPr>
          <w:rFonts w:hint="cs"/>
          <w:rtl/>
        </w:rPr>
        <w:t>اصحاب نظر دادند و پیامبر</w:t>
      </w:r>
      <w:r w:rsidR="00787B6E" w:rsidRPr="00787B6E">
        <w:rPr>
          <w:rFonts w:cs="CTraditional Arabic" w:hint="cs"/>
          <w:rtl/>
        </w:rPr>
        <w:t xml:space="preserve"> ج</w:t>
      </w:r>
      <w:r w:rsidRPr="00A97267">
        <w:rPr>
          <w:rFonts w:hint="cs"/>
          <w:rtl/>
        </w:rPr>
        <w:t xml:space="preserve"> تصمیم جدی گرفت و اقدام کرد و به چیزی توجه نکرد</w:t>
      </w:r>
      <w:r w:rsidR="0075782A" w:rsidRPr="00A97267">
        <w:rPr>
          <w:rFonts w:hint="cs"/>
          <w:rtl/>
        </w:rPr>
        <w:t xml:space="preserve">. </w:t>
      </w:r>
    </w:p>
    <w:p w:rsidR="008F4B15" w:rsidRPr="00A97267" w:rsidRDefault="008F4B15" w:rsidP="00A97267">
      <w:pPr>
        <w:pStyle w:val="a4"/>
        <w:rPr>
          <w:rtl/>
        </w:rPr>
      </w:pPr>
      <w:r w:rsidRPr="00A97267">
        <w:rPr>
          <w:rFonts w:hint="cs"/>
          <w:rtl/>
        </w:rPr>
        <w:t>دودلی و تردید</w:t>
      </w:r>
      <w:r w:rsidR="007C6A2D" w:rsidRPr="00A97267">
        <w:rPr>
          <w:rFonts w:hint="cs"/>
          <w:rtl/>
        </w:rPr>
        <w:t>،</w:t>
      </w:r>
      <w:r w:rsidR="004F180B" w:rsidRPr="00A97267">
        <w:rPr>
          <w:rFonts w:hint="cs"/>
          <w:rtl/>
        </w:rPr>
        <w:t xml:space="preserve"> </w:t>
      </w:r>
      <w:r w:rsidRPr="00A97267">
        <w:rPr>
          <w:rFonts w:hint="cs"/>
          <w:rtl/>
        </w:rPr>
        <w:t>فکر را فاسد</w:t>
      </w:r>
      <w:r w:rsidR="007C6A2D" w:rsidRPr="00A97267">
        <w:rPr>
          <w:rFonts w:hint="cs"/>
          <w:rtl/>
        </w:rPr>
        <w:t>،</w:t>
      </w:r>
      <w:r w:rsidR="004F180B" w:rsidRPr="00A97267">
        <w:rPr>
          <w:rFonts w:hint="cs"/>
          <w:rtl/>
        </w:rPr>
        <w:t xml:space="preserve"> </w:t>
      </w:r>
      <w:r w:rsidRPr="00A97267">
        <w:rPr>
          <w:rFonts w:hint="cs"/>
          <w:rtl/>
        </w:rPr>
        <w:t>همت را ضعیف</w:t>
      </w:r>
      <w:r w:rsidR="007C6A2D" w:rsidRPr="00A97267">
        <w:rPr>
          <w:rFonts w:hint="cs"/>
          <w:rtl/>
        </w:rPr>
        <w:t>،</w:t>
      </w:r>
      <w:r w:rsidR="004F180B" w:rsidRPr="00A97267">
        <w:rPr>
          <w:rFonts w:hint="cs"/>
          <w:rtl/>
        </w:rPr>
        <w:t xml:space="preserve"> </w:t>
      </w:r>
      <w:r w:rsidRPr="00A97267">
        <w:rPr>
          <w:rFonts w:hint="cs"/>
          <w:rtl/>
        </w:rPr>
        <w:t>اراده را سست</w:t>
      </w:r>
      <w:r w:rsidR="007C6A2D" w:rsidRPr="00A97267">
        <w:rPr>
          <w:rFonts w:hint="cs"/>
          <w:rtl/>
        </w:rPr>
        <w:t>،</w:t>
      </w:r>
      <w:r w:rsidR="004F180B" w:rsidRPr="00A97267">
        <w:rPr>
          <w:rFonts w:hint="cs"/>
          <w:rtl/>
        </w:rPr>
        <w:t xml:space="preserve"> </w:t>
      </w:r>
      <w:r w:rsidRPr="00A97267">
        <w:rPr>
          <w:rFonts w:hint="cs"/>
          <w:rtl/>
        </w:rPr>
        <w:t xml:space="preserve">تلاش را نامرتب و حرکت را کند </w:t>
      </w:r>
      <w:r w:rsidR="00FB0E09" w:rsidRPr="00A97267">
        <w:rPr>
          <w:rFonts w:hint="cs"/>
          <w:rtl/>
        </w:rPr>
        <w:t>می‌کن</w:t>
      </w:r>
      <w:r w:rsidRPr="00A97267">
        <w:rPr>
          <w:rFonts w:hint="cs"/>
          <w:rtl/>
        </w:rPr>
        <w:t>د</w:t>
      </w:r>
      <w:r w:rsidR="0075782A" w:rsidRPr="00A97267">
        <w:rPr>
          <w:rFonts w:hint="cs"/>
          <w:rtl/>
        </w:rPr>
        <w:t xml:space="preserve">. </w:t>
      </w:r>
      <w:r w:rsidRPr="00A97267">
        <w:rPr>
          <w:rFonts w:hint="cs"/>
          <w:rtl/>
        </w:rPr>
        <w:t>تردید و دودلی</w:t>
      </w:r>
      <w:r w:rsidR="006F720B" w:rsidRPr="00A97267">
        <w:rPr>
          <w:rFonts w:hint="cs"/>
          <w:rtl/>
        </w:rPr>
        <w:t>،</w:t>
      </w:r>
      <w:r w:rsidR="004F180B" w:rsidRPr="00A97267">
        <w:rPr>
          <w:rFonts w:hint="cs"/>
          <w:rtl/>
        </w:rPr>
        <w:t xml:space="preserve"> </w:t>
      </w:r>
      <w:r w:rsidRPr="00A97267">
        <w:rPr>
          <w:rFonts w:hint="cs"/>
          <w:rtl/>
        </w:rPr>
        <w:t>بیماری و مرضی است که علاج آن</w:t>
      </w:r>
      <w:r w:rsidR="007C6A2D" w:rsidRPr="00A97267">
        <w:rPr>
          <w:rFonts w:hint="cs"/>
          <w:rtl/>
        </w:rPr>
        <w:t>،</w:t>
      </w:r>
      <w:r w:rsidR="004F180B" w:rsidRPr="00A97267">
        <w:rPr>
          <w:rFonts w:hint="cs"/>
          <w:rtl/>
        </w:rPr>
        <w:t xml:space="preserve"> </w:t>
      </w:r>
      <w:r w:rsidRPr="00A97267">
        <w:rPr>
          <w:rFonts w:hint="cs"/>
          <w:rtl/>
        </w:rPr>
        <w:t>فقط جدیت و پایداری و ثبات است</w:t>
      </w:r>
      <w:r w:rsidR="0075782A" w:rsidRPr="00A97267">
        <w:rPr>
          <w:rFonts w:hint="cs"/>
          <w:rtl/>
        </w:rPr>
        <w:t xml:space="preserve">. </w:t>
      </w:r>
      <w:r w:rsidRPr="00A97267">
        <w:rPr>
          <w:rFonts w:hint="cs"/>
          <w:rtl/>
        </w:rPr>
        <w:t xml:space="preserve">مردمانی را </w:t>
      </w:r>
      <w:r w:rsidR="007C6A2D" w:rsidRPr="00A97267">
        <w:rPr>
          <w:rFonts w:hint="cs"/>
          <w:rtl/>
        </w:rPr>
        <w:t>می‌شناس</w:t>
      </w:r>
      <w:r w:rsidRPr="00A97267">
        <w:rPr>
          <w:rFonts w:hint="cs"/>
          <w:rtl/>
        </w:rPr>
        <w:t>م که در تصمیم</w:t>
      </w:r>
      <w:r w:rsidR="00A97267">
        <w:rPr>
          <w:rFonts w:hint="eastAsia"/>
          <w:rtl/>
        </w:rPr>
        <w:t>‌</w:t>
      </w:r>
      <w:r w:rsidRPr="00A97267">
        <w:rPr>
          <w:rFonts w:hint="cs"/>
          <w:rtl/>
        </w:rPr>
        <w:t>های کوچک و کارهای ناچیز</w:t>
      </w:r>
      <w:r w:rsidR="007C6A2D" w:rsidRPr="00A97267">
        <w:rPr>
          <w:rFonts w:hint="cs"/>
          <w:rtl/>
        </w:rPr>
        <w:t>،</w:t>
      </w:r>
      <w:r w:rsidR="004F180B" w:rsidRPr="00A97267">
        <w:rPr>
          <w:rFonts w:hint="cs"/>
          <w:rtl/>
        </w:rPr>
        <w:t xml:space="preserve"> </w:t>
      </w:r>
      <w:r w:rsidRPr="00A97267">
        <w:rPr>
          <w:rFonts w:hint="cs"/>
          <w:rtl/>
        </w:rPr>
        <w:t>سال</w:t>
      </w:r>
      <w:r w:rsidR="00A97267">
        <w:rPr>
          <w:rFonts w:hint="eastAsia"/>
          <w:rtl/>
        </w:rPr>
        <w:t>‌</w:t>
      </w:r>
      <w:r w:rsidRPr="00A97267">
        <w:rPr>
          <w:rFonts w:hint="cs"/>
          <w:rtl/>
        </w:rPr>
        <w:t xml:space="preserve">هاست که عقب و جلو </w:t>
      </w:r>
      <w:r w:rsidR="00FB0E09" w:rsidRPr="00A97267">
        <w:rPr>
          <w:rFonts w:hint="cs"/>
          <w:rtl/>
        </w:rPr>
        <w:t>می‌کن</w:t>
      </w:r>
      <w:r w:rsidRPr="00A97267">
        <w:rPr>
          <w:rFonts w:hint="cs"/>
          <w:rtl/>
        </w:rPr>
        <w:t>ند؛ چون آنها در مورد خود و کسانی که اطراف آنها هستند</w:t>
      </w:r>
      <w:r w:rsidR="007C6A2D" w:rsidRPr="00A97267">
        <w:rPr>
          <w:rFonts w:hint="cs"/>
          <w:rtl/>
        </w:rPr>
        <w:t>،</w:t>
      </w:r>
      <w:r w:rsidR="004F180B" w:rsidRPr="00A97267">
        <w:rPr>
          <w:rFonts w:hint="cs"/>
          <w:rtl/>
        </w:rPr>
        <w:t xml:space="preserve"> </w:t>
      </w:r>
      <w:r w:rsidRPr="00A97267">
        <w:rPr>
          <w:rFonts w:hint="cs"/>
          <w:rtl/>
        </w:rPr>
        <w:t>تردید دارند و اضطراب</w:t>
      </w:r>
      <w:r w:rsidR="007C6A2D" w:rsidRPr="00A97267">
        <w:rPr>
          <w:rFonts w:hint="cs"/>
          <w:rtl/>
        </w:rPr>
        <w:t>،</w:t>
      </w:r>
      <w:r w:rsidR="004F180B" w:rsidRPr="00A97267">
        <w:rPr>
          <w:rFonts w:hint="cs"/>
          <w:rtl/>
        </w:rPr>
        <w:t xml:space="preserve"> </w:t>
      </w:r>
      <w:r w:rsidRPr="00A97267">
        <w:rPr>
          <w:rFonts w:hint="cs"/>
          <w:rtl/>
        </w:rPr>
        <w:t>روحیه آنها را فرا گرفته است</w:t>
      </w:r>
      <w:r w:rsidR="0075782A" w:rsidRPr="00A97267">
        <w:rPr>
          <w:rFonts w:hint="cs"/>
          <w:rtl/>
        </w:rPr>
        <w:t xml:space="preserve">. </w:t>
      </w:r>
      <w:r w:rsidRPr="00A97267">
        <w:rPr>
          <w:rFonts w:hint="cs"/>
          <w:rtl/>
        </w:rPr>
        <w:t>آنها</w:t>
      </w:r>
      <w:r w:rsidR="007C6A2D" w:rsidRPr="00A97267">
        <w:rPr>
          <w:rFonts w:hint="cs"/>
          <w:rtl/>
        </w:rPr>
        <w:t>،</w:t>
      </w:r>
      <w:r w:rsidR="004F180B" w:rsidRPr="00A97267">
        <w:rPr>
          <w:rFonts w:hint="cs"/>
          <w:rtl/>
        </w:rPr>
        <w:t xml:space="preserve"> </w:t>
      </w:r>
      <w:r w:rsidRPr="00A97267">
        <w:rPr>
          <w:rFonts w:hint="cs"/>
          <w:rtl/>
        </w:rPr>
        <w:t>به سستی و کندی اجازه داده</w:t>
      </w:r>
      <w:r w:rsidR="00B53612" w:rsidRPr="00A97267">
        <w:rPr>
          <w:rFonts w:hint="cs"/>
          <w:rtl/>
        </w:rPr>
        <w:t xml:space="preserve">‌اند </w:t>
      </w:r>
      <w:r w:rsidRPr="00A97267">
        <w:rPr>
          <w:rFonts w:hint="cs"/>
          <w:rtl/>
        </w:rPr>
        <w:t>تا به روحیه آنان سرایت کند و گذاشته</w:t>
      </w:r>
      <w:r w:rsidR="00B53612" w:rsidRPr="00A97267">
        <w:rPr>
          <w:rFonts w:hint="cs"/>
          <w:rtl/>
        </w:rPr>
        <w:t xml:space="preserve">‌اند </w:t>
      </w:r>
      <w:r w:rsidRPr="00A97267">
        <w:rPr>
          <w:rFonts w:hint="cs"/>
          <w:rtl/>
        </w:rPr>
        <w:t>تا پریشان خاطری به دیدار اذهان و افکارش بیاید</w:t>
      </w:r>
      <w:r w:rsidR="0075782A" w:rsidRPr="00A97267">
        <w:rPr>
          <w:rFonts w:hint="cs"/>
          <w:rtl/>
        </w:rPr>
        <w:t xml:space="preserve">. </w:t>
      </w:r>
    </w:p>
    <w:p w:rsidR="008F4B15" w:rsidRPr="00A97267" w:rsidRDefault="008F4B15" w:rsidP="00A97267">
      <w:pPr>
        <w:pStyle w:val="a4"/>
        <w:rPr>
          <w:rtl/>
        </w:rPr>
      </w:pPr>
      <w:r w:rsidRPr="00A97267">
        <w:rPr>
          <w:rFonts w:hint="cs"/>
          <w:rtl/>
        </w:rPr>
        <w:t>انسان باید پس از بررسی واقعه و تدبر در قضیه و مشورت با اهل نظر و استخاره از روردگار آسمان</w:t>
      </w:r>
      <w:r w:rsidR="00A97267">
        <w:rPr>
          <w:rFonts w:hint="eastAsia"/>
          <w:rtl/>
        </w:rPr>
        <w:t>‌</w:t>
      </w:r>
      <w:r w:rsidRPr="00A97267">
        <w:rPr>
          <w:rFonts w:hint="cs"/>
          <w:rtl/>
        </w:rPr>
        <w:t>ها و زمین</w:t>
      </w:r>
      <w:r w:rsidR="007C6A2D" w:rsidRPr="00A97267">
        <w:rPr>
          <w:rFonts w:hint="cs"/>
          <w:rtl/>
        </w:rPr>
        <w:t>،</w:t>
      </w:r>
      <w:r w:rsidR="004F180B" w:rsidRPr="00A97267">
        <w:rPr>
          <w:rFonts w:hint="cs"/>
          <w:rtl/>
        </w:rPr>
        <w:t xml:space="preserve"> </w:t>
      </w:r>
      <w:r w:rsidRPr="00A97267">
        <w:rPr>
          <w:rFonts w:hint="cs"/>
          <w:rtl/>
        </w:rPr>
        <w:t xml:space="preserve">اقدام کند و عقب نرود و آنچه را که به ذهنش </w:t>
      </w:r>
      <w:r w:rsidR="00310BD5" w:rsidRPr="00A97267">
        <w:rPr>
          <w:rFonts w:hint="cs"/>
          <w:rtl/>
        </w:rPr>
        <w:t>می‌رس</w:t>
      </w:r>
      <w:r w:rsidRPr="00A97267">
        <w:rPr>
          <w:rFonts w:hint="cs"/>
          <w:rtl/>
        </w:rPr>
        <w:t>د</w:t>
      </w:r>
      <w:r w:rsidR="007C6A2D" w:rsidRPr="00A97267">
        <w:rPr>
          <w:rFonts w:hint="cs"/>
          <w:rtl/>
        </w:rPr>
        <w:t>،</w:t>
      </w:r>
      <w:r w:rsidR="004F180B" w:rsidRPr="00A97267">
        <w:rPr>
          <w:rFonts w:hint="cs"/>
          <w:rtl/>
        </w:rPr>
        <w:t xml:space="preserve"> </w:t>
      </w:r>
      <w:r w:rsidRPr="00A97267">
        <w:rPr>
          <w:rFonts w:hint="cs"/>
          <w:rtl/>
        </w:rPr>
        <w:t>بی</w:t>
      </w:r>
      <w:r w:rsidR="00A97267">
        <w:rPr>
          <w:rFonts w:hint="eastAsia"/>
          <w:rtl/>
        </w:rPr>
        <w:t>‌</w:t>
      </w:r>
      <w:r w:rsidRPr="00A97267">
        <w:rPr>
          <w:rFonts w:hint="cs"/>
          <w:rtl/>
        </w:rPr>
        <w:t>درنگ انجام دهد</w:t>
      </w:r>
      <w:r w:rsidR="0075782A" w:rsidRPr="00A97267">
        <w:rPr>
          <w:rFonts w:hint="cs"/>
          <w:rtl/>
        </w:rPr>
        <w:t xml:space="preserve">. </w:t>
      </w:r>
    </w:p>
    <w:p w:rsidR="008F4B15" w:rsidRPr="00A97267" w:rsidRDefault="008F4B15" w:rsidP="00A97267">
      <w:pPr>
        <w:pStyle w:val="a4"/>
        <w:rPr>
          <w:rtl/>
        </w:rPr>
      </w:pPr>
      <w:r w:rsidRPr="00A97267">
        <w:rPr>
          <w:rFonts w:hint="cs"/>
          <w:rtl/>
        </w:rPr>
        <w:t>ابوبکر</w:t>
      </w:r>
      <w:r w:rsidR="000179BA" w:rsidRPr="000179BA">
        <w:rPr>
          <w:rFonts w:cs="CTraditional Arabic" w:hint="cs"/>
          <w:rtl/>
        </w:rPr>
        <w:t>س</w:t>
      </w:r>
      <w:r w:rsidRPr="00A97267">
        <w:rPr>
          <w:rFonts w:hint="cs"/>
          <w:rtl/>
        </w:rPr>
        <w:t xml:space="preserve"> پیش از جنگیدن با مرتدین</w:t>
      </w:r>
      <w:r w:rsidR="007C6A2D" w:rsidRPr="00A97267">
        <w:rPr>
          <w:rFonts w:hint="cs"/>
          <w:rtl/>
        </w:rPr>
        <w:t>،</w:t>
      </w:r>
      <w:r w:rsidR="004F180B" w:rsidRPr="00A97267">
        <w:rPr>
          <w:rFonts w:hint="cs"/>
          <w:rtl/>
        </w:rPr>
        <w:t xml:space="preserve"> </w:t>
      </w:r>
      <w:r w:rsidRPr="00A97267">
        <w:rPr>
          <w:rFonts w:hint="cs"/>
          <w:rtl/>
        </w:rPr>
        <w:t>از مردم نظر خواست؛ همه</w:t>
      </w:r>
      <w:r w:rsidR="007C6A2D" w:rsidRPr="00A97267">
        <w:rPr>
          <w:rFonts w:hint="cs"/>
          <w:rtl/>
        </w:rPr>
        <w:t>،</w:t>
      </w:r>
      <w:r w:rsidR="004F180B" w:rsidRPr="00A97267">
        <w:rPr>
          <w:rFonts w:hint="cs"/>
          <w:rtl/>
        </w:rPr>
        <w:t xml:space="preserve"> </w:t>
      </w:r>
      <w:r w:rsidRPr="00A97267">
        <w:rPr>
          <w:rFonts w:hint="cs"/>
          <w:rtl/>
        </w:rPr>
        <w:t>به نجنگیدن رأی دادند</w:t>
      </w:r>
      <w:r w:rsidR="0075782A" w:rsidRPr="00A97267">
        <w:rPr>
          <w:rFonts w:hint="cs"/>
          <w:rtl/>
        </w:rPr>
        <w:t xml:space="preserve">. </w:t>
      </w:r>
      <w:r w:rsidRPr="00A97267">
        <w:rPr>
          <w:rFonts w:hint="cs"/>
          <w:rtl/>
        </w:rPr>
        <w:t>اما دل و سینه ابوبکر صدیق</w:t>
      </w:r>
      <w:r w:rsidR="000179BA" w:rsidRPr="000179BA">
        <w:rPr>
          <w:rFonts w:cs="CTraditional Arabic" w:hint="cs"/>
          <w:rtl/>
        </w:rPr>
        <w:t>س</w:t>
      </w:r>
      <w:r w:rsidRPr="00A97267">
        <w:rPr>
          <w:rFonts w:hint="cs"/>
          <w:rtl/>
        </w:rPr>
        <w:t xml:space="preserve"> به جنگ با مرتدها گواهی داد؛</w:t>
      </w:r>
      <w:r w:rsidR="00C96E34" w:rsidRPr="00A97267">
        <w:rPr>
          <w:rFonts w:hint="cs"/>
          <w:rtl/>
        </w:rPr>
        <w:t xml:space="preserve"> چرا که </w:t>
      </w:r>
      <w:r w:rsidRPr="00A97267">
        <w:rPr>
          <w:rFonts w:hint="cs"/>
          <w:rtl/>
        </w:rPr>
        <w:t>این رویه</w:t>
      </w:r>
      <w:r w:rsidR="007C6A2D" w:rsidRPr="00A97267">
        <w:rPr>
          <w:rFonts w:hint="cs"/>
          <w:rtl/>
        </w:rPr>
        <w:t>،</w:t>
      </w:r>
      <w:r w:rsidR="004F180B" w:rsidRPr="00A97267">
        <w:rPr>
          <w:rFonts w:hint="cs"/>
          <w:rtl/>
        </w:rPr>
        <w:t xml:space="preserve"> </w:t>
      </w:r>
      <w:r w:rsidRPr="00A97267">
        <w:rPr>
          <w:rFonts w:hint="cs"/>
          <w:rtl/>
        </w:rPr>
        <w:t>باعث قدرت گرفتن اسلام و ریشه کن شدن فتنه و نابودی گروه</w:t>
      </w:r>
      <w:r w:rsidR="00A97267">
        <w:rPr>
          <w:rFonts w:hint="eastAsia"/>
          <w:rtl/>
        </w:rPr>
        <w:t>‌</w:t>
      </w:r>
      <w:r w:rsidRPr="00A97267">
        <w:rPr>
          <w:rFonts w:hint="cs"/>
          <w:rtl/>
        </w:rPr>
        <w:t>هایی بود که علیه قداست دین شوریده بودند</w:t>
      </w:r>
      <w:r w:rsidR="0075782A" w:rsidRPr="00A97267">
        <w:rPr>
          <w:rFonts w:hint="cs"/>
          <w:rtl/>
        </w:rPr>
        <w:t xml:space="preserve">. </w:t>
      </w:r>
      <w:r w:rsidRPr="00A97267">
        <w:rPr>
          <w:rFonts w:hint="cs"/>
          <w:rtl/>
        </w:rPr>
        <w:t>او</w:t>
      </w:r>
      <w:r w:rsidR="007C6A2D" w:rsidRPr="00A97267">
        <w:rPr>
          <w:rFonts w:hint="cs"/>
          <w:rtl/>
        </w:rPr>
        <w:t>،</w:t>
      </w:r>
      <w:r w:rsidR="004F180B" w:rsidRPr="00A97267">
        <w:rPr>
          <w:rFonts w:hint="cs"/>
          <w:rtl/>
        </w:rPr>
        <w:t xml:space="preserve"> </w:t>
      </w:r>
      <w:r w:rsidRPr="00A97267">
        <w:rPr>
          <w:rFonts w:hint="cs"/>
          <w:rtl/>
        </w:rPr>
        <w:t>در پرتو نور الهی بر این نظر بود که جنگیدن بهتر است؛ از اینرو قاطعانه تصمیم گرفت و سوگند یاد کرد و گفت</w:t>
      </w:r>
      <w:r w:rsidR="0075782A" w:rsidRPr="00A97267">
        <w:rPr>
          <w:rFonts w:hint="cs"/>
          <w:rtl/>
        </w:rPr>
        <w:t xml:space="preserve">: </w:t>
      </w:r>
      <w:r w:rsidRPr="00A97267">
        <w:rPr>
          <w:rFonts w:hint="cs"/>
          <w:rtl/>
        </w:rPr>
        <w:t>سوگند به ذاتی که جانم</w:t>
      </w:r>
      <w:r w:rsidR="007C6A2D" w:rsidRPr="00A97267">
        <w:rPr>
          <w:rFonts w:hint="cs"/>
          <w:rtl/>
        </w:rPr>
        <w:t>،</w:t>
      </w:r>
      <w:r w:rsidR="004F180B" w:rsidRPr="00A97267">
        <w:rPr>
          <w:rFonts w:hint="cs"/>
          <w:rtl/>
        </w:rPr>
        <w:t xml:space="preserve"> </w:t>
      </w:r>
      <w:r w:rsidRPr="00A97267">
        <w:rPr>
          <w:rFonts w:hint="cs"/>
          <w:rtl/>
        </w:rPr>
        <w:t>دردست اوست</w:t>
      </w:r>
      <w:r w:rsidR="007C6A2D" w:rsidRPr="00A97267">
        <w:rPr>
          <w:rFonts w:hint="cs"/>
          <w:rtl/>
        </w:rPr>
        <w:t>،</w:t>
      </w:r>
      <w:r w:rsidR="004F180B" w:rsidRPr="00A97267">
        <w:rPr>
          <w:rFonts w:hint="cs"/>
          <w:rtl/>
        </w:rPr>
        <w:t xml:space="preserve"> </w:t>
      </w:r>
      <w:r w:rsidRPr="00A97267">
        <w:rPr>
          <w:rFonts w:hint="cs"/>
          <w:rtl/>
        </w:rPr>
        <w:t>با کسی که میان نماز و زکات فرق بگذارد</w:t>
      </w:r>
      <w:r w:rsidR="007C6A2D" w:rsidRPr="00A97267">
        <w:rPr>
          <w:rFonts w:hint="cs"/>
          <w:rtl/>
        </w:rPr>
        <w:t>،</w:t>
      </w:r>
      <w:r w:rsidR="00922A1A" w:rsidRPr="00A97267">
        <w:rPr>
          <w:rFonts w:hint="cs"/>
          <w:rtl/>
        </w:rPr>
        <w:t xml:space="preserve"> می‌</w:t>
      </w:r>
      <w:r w:rsidRPr="00A97267">
        <w:rPr>
          <w:rFonts w:hint="cs"/>
          <w:rtl/>
        </w:rPr>
        <w:t>جنگم؛ سوگند به خدا اگر از دادن زانوبند شتری که در زمان پیامبر</w:t>
      </w:r>
      <w:r w:rsidR="00787B6E" w:rsidRPr="00787B6E">
        <w:rPr>
          <w:rFonts w:cs="CTraditional Arabic" w:hint="cs"/>
          <w:rtl/>
        </w:rPr>
        <w:t xml:space="preserve"> ج</w:t>
      </w:r>
      <w:r w:rsidRPr="00A97267">
        <w:rPr>
          <w:rFonts w:hint="cs"/>
          <w:rtl/>
        </w:rPr>
        <w:t xml:space="preserve"> (به عنوان زکات) </w:t>
      </w:r>
      <w:r w:rsidR="00BB0072" w:rsidRPr="00A97267">
        <w:rPr>
          <w:rFonts w:hint="cs"/>
          <w:rtl/>
        </w:rPr>
        <w:t>می‌دا</w:t>
      </w:r>
      <w:r w:rsidRPr="00A97267">
        <w:rPr>
          <w:rFonts w:hint="cs"/>
          <w:rtl/>
        </w:rPr>
        <w:t>ده</w:t>
      </w:r>
      <w:r w:rsidR="00B53612" w:rsidRPr="00A97267">
        <w:rPr>
          <w:rFonts w:hint="cs"/>
          <w:rtl/>
        </w:rPr>
        <w:t>‌اند،</w:t>
      </w:r>
      <w:r w:rsidR="004F180B" w:rsidRPr="00A97267">
        <w:rPr>
          <w:rFonts w:hint="cs"/>
          <w:rtl/>
        </w:rPr>
        <w:t xml:space="preserve"> </w:t>
      </w:r>
      <w:r w:rsidRPr="00A97267">
        <w:rPr>
          <w:rFonts w:hint="cs"/>
          <w:rtl/>
        </w:rPr>
        <w:t>خودداری کنند</w:t>
      </w:r>
      <w:r w:rsidR="007C6A2D" w:rsidRPr="00A97267">
        <w:rPr>
          <w:rFonts w:hint="cs"/>
          <w:rtl/>
        </w:rPr>
        <w:t>،</w:t>
      </w:r>
      <w:r w:rsidR="004F180B" w:rsidRPr="00A97267">
        <w:rPr>
          <w:rFonts w:hint="cs"/>
          <w:rtl/>
        </w:rPr>
        <w:t xml:space="preserve"> </w:t>
      </w:r>
      <w:r w:rsidRPr="00A97267">
        <w:rPr>
          <w:rFonts w:hint="cs"/>
          <w:rtl/>
        </w:rPr>
        <w:t>برای گرفتن آن</w:t>
      </w:r>
      <w:r w:rsidR="00922A1A" w:rsidRPr="00A97267">
        <w:rPr>
          <w:rFonts w:hint="cs"/>
          <w:rtl/>
        </w:rPr>
        <w:t xml:space="preserve"> می‌</w:t>
      </w:r>
      <w:r w:rsidRPr="00A97267">
        <w:rPr>
          <w:rFonts w:hint="cs"/>
          <w:rtl/>
        </w:rPr>
        <w:t>جنگم</w:t>
      </w:r>
      <w:r w:rsidR="0075782A" w:rsidRPr="00A97267">
        <w:rPr>
          <w:rFonts w:hint="cs"/>
          <w:rtl/>
        </w:rPr>
        <w:t xml:space="preserve">. </w:t>
      </w:r>
    </w:p>
    <w:p w:rsidR="008F4B15" w:rsidRPr="00A97267" w:rsidRDefault="008F4B15" w:rsidP="00A97267">
      <w:pPr>
        <w:pStyle w:val="a4"/>
        <w:rPr>
          <w:rtl/>
        </w:rPr>
      </w:pPr>
      <w:r w:rsidRPr="00A97267">
        <w:rPr>
          <w:rFonts w:hint="cs"/>
          <w:rtl/>
        </w:rPr>
        <w:t>عمر</w:t>
      </w:r>
      <w:r w:rsidR="000179BA" w:rsidRPr="000179BA">
        <w:rPr>
          <w:rFonts w:cs="CTraditional Arabic" w:hint="cs"/>
          <w:rtl/>
        </w:rPr>
        <w:t>س</w:t>
      </w:r>
      <w:r w:rsidRPr="00A97267">
        <w:rPr>
          <w:rFonts w:hint="cs"/>
          <w:rtl/>
        </w:rPr>
        <w:t xml:space="preserve"> گفت</w:t>
      </w:r>
      <w:r w:rsidR="0075782A" w:rsidRPr="00A97267">
        <w:rPr>
          <w:rFonts w:hint="cs"/>
          <w:rtl/>
        </w:rPr>
        <w:t xml:space="preserve">: </w:t>
      </w:r>
      <w:r w:rsidRPr="00A97267">
        <w:rPr>
          <w:rFonts w:hint="cs"/>
          <w:rtl/>
        </w:rPr>
        <w:t>وقتی دانستم که خداوند به ابوبکر</w:t>
      </w:r>
      <w:r w:rsidR="000179BA" w:rsidRPr="000179BA">
        <w:rPr>
          <w:rFonts w:cs="CTraditional Arabic" w:hint="cs"/>
          <w:rtl/>
        </w:rPr>
        <w:t>س</w:t>
      </w:r>
      <w:r w:rsidRPr="00A97267">
        <w:rPr>
          <w:rFonts w:hint="cs"/>
          <w:rtl/>
        </w:rPr>
        <w:t xml:space="preserve"> در این باره شرح صدر داده</w:t>
      </w:r>
      <w:r w:rsidR="007C6A2D" w:rsidRPr="00A97267">
        <w:rPr>
          <w:rFonts w:hint="cs"/>
          <w:rtl/>
        </w:rPr>
        <w:t>،</w:t>
      </w:r>
      <w:r w:rsidR="004F180B" w:rsidRPr="00A97267">
        <w:rPr>
          <w:rFonts w:hint="cs"/>
          <w:rtl/>
        </w:rPr>
        <w:t xml:space="preserve"> </w:t>
      </w:r>
      <w:r w:rsidRPr="00A97267">
        <w:rPr>
          <w:rFonts w:hint="cs"/>
          <w:rtl/>
        </w:rPr>
        <w:t>دریافتم که آنچه او</w:t>
      </w:r>
      <w:r w:rsidR="007C6A2D" w:rsidRPr="00A97267">
        <w:rPr>
          <w:rFonts w:hint="cs"/>
          <w:rtl/>
        </w:rPr>
        <w:t>،</w:t>
      </w:r>
      <w:r w:rsidR="00B53612" w:rsidRPr="00A97267">
        <w:rPr>
          <w:rFonts w:hint="cs"/>
          <w:rtl/>
        </w:rPr>
        <w:t xml:space="preserve"> می‌گوید</w:t>
      </w:r>
      <w:r w:rsidR="007C6A2D" w:rsidRPr="00A97267">
        <w:rPr>
          <w:rFonts w:hint="cs"/>
          <w:rtl/>
        </w:rPr>
        <w:t>،</w:t>
      </w:r>
      <w:r w:rsidR="004F180B" w:rsidRPr="00A97267">
        <w:rPr>
          <w:rFonts w:hint="cs"/>
          <w:rtl/>
        </w:rPr>
        <w:t xml:space="preserve"> </w:t>
      </w:r>
      <w:r w:rsidRPr="00A97267">
        <w:rPr>
          <w:rFonts w:hint="cs"/>
          <w:rtl/>
        </w:rPr>
        <w:t>حق است</w:t>
      </w:r>
      <w:r w:rsidR="0075782A" w:rsidRPr="00A97267">
        <w:rPr>
          <w:rFonts w:hint="cs"/>
          <w:rtl/>
        </w:rPr>
        <w:t xml:space="preserve">. </w:t>
      </w:r>
      <w:r w:rsidRPr="00A97267">
        <w:rPr>
          <w:rFonts w:hint="cs"/>
          <w:rtl/>
        </w:rPr>
        <w:t>خلاصه اینکه ابوبکر</w:t>
      </w:r>
      <w:r w:rsidR="000179BA" w:rsidRPr="000179BA">
        <w:rPr>
          <w:rFonts w:cs="CTraditional Arabic" w:hint="cs"/>
          <w:rtl/>
        </w:rPr>
        <w:t>س</w:t>
      </w:r>
      <w:r w:rsidRPr="00A97267">
        <w:rPr>
          <w:rFonts w:hint="cs"/>
          <w:rtl/>
        </w:rPr>
        <w:t xml:space="preserve"> با دیدگاهی خجسته که در آن هیچ اشتباه و انحرافی نبود</w:t>
      </w:r>
      <w:r w:rsidR="007C6A2D" w:rsidRPr="00A97267">
        <w:rPr>
          <w:rFonts w:hint="cs"/>
          <w:rtl/>
        </w:rPr>
        <w:t>،</w:t>
      </w:r>
      <w:r w:rsidR="004F180B" w:rsidRPr="00A97267">
        <w:rPr>
          <w:rFonts w:hint="cs"/>
          <w:rtl/>
        </w:rPr>
        <w:t xml:space="preserve"> </w:t>
      </w:r>
      <w:r w:rsidRPr="00A97267">
        <w:rPr>
          <w:rFonts w:hint="cs"/>
          <w:rtl/>
        </w:rPr>
        <w:t>پیش رفت و پیروز شد</w:t>
      </w:r>
      <w:r w:rsidR="0075782A" w:rsidRPr="00A97267">
        <w:rPr>
          <w:rFonts w:hint="cs"/>
          <w:rtl/>
        </w:rPr>
        <w:t xml:space="preserve">. </w:t>
      </w:r>
    </w:p>
    <w:p w:rsidR="008F4B15" w:rsidRDefault="008F4B15" w:rsidP="00A97267">
      <w:pPr>
        <w:pStyle w:val="a4"/>
        <w:rPr>
          <w:rtl/>
        </w:rPr>
      </w:pPr>
      <w:r w:rsidRPr="00A97267">
        <w:rPr>
          <w:rFonts w:hint="cs"/>
          <w:rtl/>
        </w:rPr>
        <w:lastRenderedPageBreak/>
        <w:t>تا کی دلواپس و نگران</w:t>
      </w:r>
      <w:r w:rsidR="00922A1A" w:rsidRPr="00A97267">
        <w:rPr>
          <w:rFonts w:hint="cs"/>
          <w:rtl/>
        </w:rPr>
        <w:t xml:space="preserve"> می‌</w:t>
      </w:r>
      <w:r w:rsidRPr="00A97267">
        <w:rPr>
          <w:rFonts w:hint="cs"/>
          <w:rtl/>
        </w:rPr>
        <w:t>مانیم؟ و تا کی درجا</w:t>
      </w:r>
      <w:r w:rsidR="00922A1A" w:rsidRPr="00A97267">
        <w:rPr>
          <w:rFonts w:hint="cs"/>
          <w:rtl/>
        </w:rPr>
        <w:t xml:space="preserve"> می‌</w:t>
      </w:r>
      <w:r w:rsidRPr="00A97267">
        <w:rPr>
          <w:rFonts w:hint="cs"/>
          <w:rtl/>
        </w:rPr>
        <w:t>زنیم؟ تا کی در تصمیم گیری متردد و دودل خواهیم بود؟</w:t>
      </w:r>
    </w:p>
    <w:tbl>
      <w:tblPr>
        <w:bidiVisual/>
        <w:tblW w:w="0" w:type="auto"/>
        <w:jc w:val="center"/>
        <w:tblInd w:w="391" w:type="dxa"/>
        <w:tblLook w:val="04A0" w:firstRow="1" w:lastRow="0" w:firstColumn="1" w:lastColumn="0" w:noHBand="0" w:noVBand="1"/>
      </w:tblPr>
      <w:tblGrid>
        <w:gridCol w:w="3045"/>
        <w:gridCol w:w="689"/>
        <w:gridCol w:w="3179"/>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إذا کنت ذا رأی فکن ذا عزیم</w:t>
            </w:r>
            <w:r>
              <w:rPr>
                <w:rFonts w:hint="cs"/>
                <w:rtl/>
              </w:rPr>
              <w:t>ة</w:t>
            </w:r>
            <w:r>
              <w:rPr>
                <w:rtl/>
              </w:rPr>
              <w:br/>
            </w:r>
          </w:p>
        </w:tc>
        <w:tc>
          <w:tcPr>
            <w:tcW w:w="709" w:type="dxa"/>
            <w:shd w:val="clear" w:color="auto" w:fill="auto"/>
          </w:tcPr>
          <w:p w:rsidR="00A97267" w:rsidRPr="00525B3A"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فإن فساد الرأی أن تترددا</w:t>
            </w:r>
            <w:r>
              <w:rPr>
                <w:rFonts w:hint="cs"/>
                <w:rtl/>
              </w:rPr>
              <w:br/>
            </w:r>
          </w:p>
        </w:tc>
      </w:tr>
    </w:tbl>
    <w:p w:rsidR="008F4B15" w:rsidRPr="00A97267" w:rsidRDefault="008F4B15" w:rsidP="00A97267">
      <w:pPr>
        <w:pStyle w:val="a4"/>
        <w:rPr>
          <w:rtl/>
        </w:rPr>
      </w:pPr>
      <w:r w:rsidRPr="00A97267">
        <w:rPr>
          <w:rFonts w:hint="cs"/>
          <w:rtl/>
        </w:rPr>
        <w:t>«هرگاه فکر و نظری داشتی</w:t>
      </w:r>
      <w:r w:rsidR="007C6A2D" w:rsidRPr="00A97267">
        <w:rPr>
          <w:rFonts w:hint="cs"/>
          <w:rtl/>
        </w:rPr>
        <w:t>،</w:t>
      </w:r>
      <w:r w:rsidR="004F180B" w:rsidRPr="00A97267">
        <w:rPr>
          <w:rFonts w:hint="cs"/>
          <w:rtl/>
        </w:rPr>
        <w:t xml:space="preserve"> </w:t>
      </w:r>
      <w:r w:rsidRPr="00A97267">
        <w:rPr>
          <w:rFonts w:hint="cs"/>
          <w:rtl/>
        </w:rPr>
        <w:t>قاطعیت داشته باش؛ چون تردید و دودلی</w:t>
      </w:r>
      <w:r w:rsidR="007C6A2D" w:rsidRPr="00A97267">
        <w:rPr>
          <w:rFonts w:hint="cs"/>
          <w:rtl/>
        </w:rPr>
        <w:t>،</w:t>
      </w:r>
      <w:r w:rsidR="004F180B" w:rsidRPr="00A97267">
        <w:rPr>
          <w:rFonts w:hint="cs"/>
          <w:rtl/>
        </w:rPr>
        <w:t xml:space="preserve"> </w:t>
      </w:r>
      <w:r w:rsidRPr="00A97267">
        <w:rPr>
          <w:rFonts w:hint="cs"/>
          <w:rtl/>
        </w:rPr>
        <w:t xml:space="preserve">رأی و فکر را فاسد </w:t>
      </w:r>
      <w:r w:rsidR="00FB0E09" w:rsidRPr="00A97267">
        <w:rPr>
          <w:rFonts w:hint="cs"/>
          <w:rtl/>
        </w:rPr>
        <w:t>می‌کن</w:t>
      </w:r>
      <w:r w:rsidRPr="00A97267">
        <w:rPr>
          <w:rFonts w:hint="cs"/>
          <w:rtl/>
        </w:rPr>
        <w:t>د»</w:t>
      </w:r>
      <w:r w:rsidR="0075782A" w:rsidRPr="00A97267">
        <w:rPr>
          <w:rFonts w:hint="cs"/>
          <w:rtl/>
        </w:rPr>
        <w:t xml:space="preserve">. </w:t>
      </w:r>
    </w:p>
    <w:p w:rsidR="008F4B15" w:rsidRDefault="0028485C" w:rsidP="00603B01">
      <w:pPr>
        <w:pStyle w:val="a4"/>
        <w:rPr>
          <w:rtl/>
        </w:rPr>
      </w:pPr>
      <w:r w:rsidRPr="00A97267">
        <w:rPr>
          <w:rFonts w:hint="cs"/>
          <w:rtl/>
        </w:rPr>
        <w:t>ی</w:t>
      </w:r>
      <w:r w:rsidR="006F1049" w:rsidRPr="00A97267">
        <w:rPr>
          <w:rFonts w:hint="cs"/>
          <w:rtl/>
        </w:rPr>
        <w:t>ک</w:t>
      </w:r>
      <w:r w:rsidRPr="00A97267">
        <w:rPr>
          <w:rFonts w:hint="cs"/>
          <w:rtl/>
        </w:rPr>
        <w:t>ی</w:t>
      </w:r>
      <w:r w:rsidR="008F4B15" w:rsidRPr="00A97267">
        <w:rPr>
          <w:rFonts w:hint="cs"/>
          <w:rtl/>
        </w:rPr>
        <w:t xml:space="preserve"> از عادت</w:t>
      </w:r>
      <w:r w:rsidR="00A97267">
        <w:rPr>
          <w:rFonts w:hint="eastAsia"/>
          <w:rtl/>
        </w:rPr>
        <w:t>‌</w:t>
      </w:r>
      <w:r w:rsidR="008F4B15" w:rsidRPr="00A97267">
        <w:rPr>
          <w:rFonts w:hint="cs"/>
          <w:rtl/>
        </w:rPr>
        <w:t>های منافقین و سرشت آنها</w:t>
      </w:r>
      <w:r w:rsidR="007C6A2D" w:rsidRPr="00A97267">
        <w:rPr>
          <w:rFonts w:hint="cs"/>
          <w:rtl/>
        </w:rPr>
        <w:t>،</w:t>
      </w:r>
      <w:r w:rsidR="004F180B" w:rsidRPr="00A97267">
        <w:rPr>
          <w:rFonts w:hint="cs"/>
          <w:rtl/>
        </w:rPr>
        <w:t xml:space="preserve"> </w:t>
      </w:r>
      <w:r w:rsidR="008F4B15" w:rsidRPr="00A97267">
        <w:rPr>
          <w:rFonts w:hint="cs"/>
          <w:rtl/>
        </w:rPr>
        <w:t>این بود که با تکرار زیاد گفته</w:t>
      </w:r>
      <w:r w:rsidR="00B53612" w:rsidRPr="00A97267">
        <w:rPr>
          <w:rFonts w:hint="cs"/>
          <w:rtl/>
        </w:rPr>
        <w:t xml:space="preserve">‌ها </w:t>
      </w:r>
      <w:r w:rsidR="008F4B15" w:rsidRPr="00A97267">
        <w:rPr>
          <w:rFonts w:hint="cs"/>
          <w:rtl/>
        </w:rPr>
        <w:t>و بازبینی در نظر</w:t>
      </w:r>
      <w:r w:rsidR="007C6A2D" w:rsidRPr="00A97267">
        <w:rPr>
          <w:rFonts w:hint="cs"/>
          <w:rtl/>
        </w:rPr>
        <w:t>،</w:t>
      </w:r>
      <w:r w:rsidR="004F180B" w:rsidRPr="00A97267">
        <w:rPr>
          <w:rFonts w:hint="cs"/>
          <w:rtl/>
        </w:rPr>
        <w:t xml:space="preserve"> </w:t>
      </w:r>
      <w:r w:rsidR="008F4B15" w:rsidRPr="00A97267">
        <w:rPr>
          <w:rFonts w:hint="cs"/>
          <w:rtl/>
        </w:rPr>
        <w:t xml:space="preserve">برنامه و نقشه را با شکست مواجه </w:t>
      </w:r>
      <w:r w:rsidR="004F180B" w:rsidRPr="00A97267">
        <w:rPr>
          <w:rFonts w:hint="cs"/>
          <w:rtl/>
        </w:rPr>
        <w:t>می‌کر</w:t>
      </w:r>
      <w:r w:rsidR="008F4B15" w:rsidRPr="00A97267">
        <w:rPr>
          <w:rFonts w:hint="cs"/>
          <w:rtl/>
        </w:rPr>
        <w:t>دند</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لَوۡ</w:t>
      </w:r>
      <w:r w:rsidR="00603B01">
        <w:rPr>
          <w:rFonts w:ascii="KFGQPC Uthmanic Script HAFS" w:hAnsi="KFGQPC Uthmanic Script HAFS" w:cs="KFGQPC Uthmanic Script HAFS"/>
          <w:rtl/>
        </w:rPr>
        <w:t xml:space="preserve"> خَرَجُواْ فِيكُم مَّا زَادُوكُمۡ إِلَّا خَبَالٗا وَلَأَوۡضَعُواْ خِلَٰلَكُمۡ يَبۡغُونَكُمُ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لۡفِتۡنَةَ</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D354BF">
        <w:rPr>
          <w:rStyle w:val="Char7"/>
          <w:rFonts w:hint="cs"/>
          <w:rtl/>
        </w:rPr>
        <w:t>التوبة: 47</w:t>
      </w:r>
      <w:r w:rsidR="00D354BF" w:rsidRPr="00095874">
        <w:rPr>
          <w:rStyle w:val="Char7"/>
          <w:rFonts w:hint="cs"/>
          <w:rtl/>
        </w:rPr>
        <w:t>]</w:t>
      </w:r>
      <w:r w:rsidR="0075782A" w:rsidRPr="00A97267">
        <w:rPr>
          <w:rFonts w:hint="cs"/>
          <w:rtl/>
        </w:rPr>
        <w:t xml:space="preserve"> </w:t>
      </w:r>
      <w:r w:rsidR="008F4B15" w:rsidRPr="00A97267">
        <w:rPr>
          <w:rFonts w:hint="cs"/>
          <w:rtl/>
        </w:rPr>
        <w:t>«اگر منافقان</w:t>
      </w:r>
      <w:r w:rsidR="007C6A2D" w:rsidRPr="00A97267">
        <w:rPr>
          <w:rFonts w:hint="cs"/>
          <w:rtl/>
        </w:rPr>
        <w:t>،</w:t>
      </w:r>
      <w:r w:rsidR="004F180B" w:rsidRPr="00A97267">
        <w:rPr>
          <w:rFonts w:hint="cs"/>
          <w:rtl/>
        </w:rPr>
        <w:t xml:space="preserve"> </w:t>
      </w:r>
      <w:r w:rsidR="008F4B15" w:rsidRPr="00A97267">
        <w:rPr>
          <w:rFonts w:hint="cs"/>
          <w:rtl/>
        </w:rPr>
        <w:t xml:space="preserve">همراه شما (برای جهاد) بیرون </w:t>
      </w:r>
      <w:r w:rsidR="00310BD5" w:rsidRPr="00A97267">
        <w:rPr>
          <w:rFonts w:hint="cs"/>
          <w:rtl/>
        </w:rPr>
        <w:t>می‌آم</w:t>
      </w:r>
      <w:r w:rsidR="008F4B15" w:rsidRPr="00A97267">
        <w:rPr>
          <w:rFonts w:hint="cs"/>
          <w:rtl/>
        </w:rPr>
        <w:t>دند</w:t>
      </w:r>
      <w:r w:rsidR="007C6A2D" w:rsidRPr="00A97267">
        <w:rPr>
          <w:rFonts w:hint="cs"/>
          <w:rtl/>
        </w:rPr>
        <w:t>،</w:t>
      </w:r>
      <w:r w:rsidR="004F180B" w:rsidRPr="00A97267">
        <w:rPr>
          <w:rFonts w:hint="cs"/>
          <w:rtl/>
        </w:rPr>
        <w:t xml:space="preserve"> </w:t>
      </w:r>
      <w:r w:rsidR="008F4B15" w:rsidRPr="00A97267">
        <w:rPr>
          <w:rFonts w:hint="cs"/>
          <w:rtl/>
        </w:rPr>
        <w:t>چیزی جز شر و فساد</w:t>
      </w:r>
      <w:r w:rsidR="007C6A2D" w:rsidRPr="00A97267">
        <w:rPr>
          <w:rFonts w:hint="cs"/>
          <w:rtl/>
        </w:rPr>
        <w:t>،</w:t>
      </w:r>
      <w:r w:rsidR="004F180B" w:rsidRPr="00A97267">
        <w:rPr>
          <w:rFonts w:hint="cs"/>
          <w:rtl/>
        </w:rPr>
        <w:t xml:space="preserve"> </w:t>
      </w:r>
      <w:r w:rsidR="008F4B15" w:rsidRPr="00A97267">
        <w:rPr>
          <w:rFonts w:hint="cs"/>
          <w:rtl/>
        </w:rPr>
        <w:t>بر شما</w:t>
      </w:r>
      <w:r w:rsidR="00466CB9" w:rsidRPr="00A97267">
        <w:rPr>
          <w:rFonts w:hint="cs"/>
          <w:rtl/>
        </w:rPr>
        <w:t xml:space="preserve"> نمی‌</w:t>
      </w:r>
      <w:r w:rsidR="008F4B15" w:rsidRPr="00A97267">
        <w:rPr>
          <w:rFonts w:hint="cs"/>
          <w:rtl/>
        </w:rPr>
        <w:t xml:space="preserve">افزودند و به سرعت در میان شما حرکت </w:t>
      </w:r>
      <w:r w:rsidR="004F180B" w:rsidRPr="00A97267">
        <w:rPr>
          <w:rFonts w:hint="cs"/>
          <w:rtl/>
        </w:rPr>
        <w:t>می‌کر</w:t>
      </w:r>
      <w:r w:rsidR="008F4B15" w:rsidRPr="00A97267">
        <w:rPr>
          <w:rFonts w:hint="cs"/>
          <w:rtl/>
        </w:rPr>
        <w:t>دند و در حالی که میان شما فتنه و آشوب</w:t>
      </w:r>
      <w:r w:rsidR="00922A1A" w:rsidRPr="00A97267">
        <w:rPr>
          <w:rFonts w:hint="cs"/>
          <w:rtl/>
        </w:rPr>
        <w:t xml:space="preserve"> می‌</w:t>
      </w:r>
      <w:r w:rsidR="008F4B15" w:rsidRPr="00A97267">
        <w:rPr>
          <w:rFonts w:hint="cs"/>
          <w:rtl/>
        </w:rPr>
        <w:t>انداختند»</w:t>
      </w:r>
      <w:r w:rsidR="00D354BF">
        <w:rPr>
          <w:rFonts w:hint="cs"/>
          <w:rtl/>
        </w:rPr>
        <w:t>.</w:t>
      </w:r>
    </w:p>
    <w:p w:rsidR="008F4B15" w:rsidRPr="00A97267" w:rsidRDefault="00D354BF"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لَّذِينَ</w:t>
      </w:r>
      <w:r w:rsidR="00603B01">
        <w:rPr>
          <w:rFonts w:ascii="KFGQPC Uthmanic Script HAFS" w:hAnsi="KFGQPC Uthmanic Script HAFS" w:cs="KFGQPC Uthmanic Script HAFS"/>
          <w:rtl/>
        </w:rPr>
        <w:t xml:space="preserve"> قَالُواْ لِإِخۡوَٰنِهِمۡ وَقَعَدُواْ لَوۡ أَطَاعُونَا مَا قُتِلُواْۗ قُلۡ فَ</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دۡرَءُواْ</w:t>
      </w:r>
      <w:r w:rsidR="00603B01">
        <w:rPr>
          <w:rFonts w:ascii="KFGQPC Uthmanic Script HAFS" w:hAnsi="KFGQPC Uthmanic Script HAFS" w:cs="KFGQPC Uthmanic Script HAFS"/>
          <w:rtl/>
        </w:rPr>
        <w:t xml:space="preserve"> عَنۡ أَنفُسِكُمُ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لۡمَوۡتَ</w:t>
      </w:r>
      <w:r w:rsidR="00603B01">
        <w:rPr>
          <w:rFonts w:ascii="KFGQPC Uthmanic Script HAFS" w:hAnsi="KFGQPC Uthmanic Script HAFS" w:cs="KFGQPC Uthmanic Script HAFS"/>
          <w:rtl/>
        </w:rPr>
        <w:t xml:space="preserve"> إِن كُنتُمۡ صَٰدِقِينَ ١٦٨</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آل عمران: 168</w:t>
      </w:r>
      <w:r w:rsidRPr="00095874">
        <w:rPr>
          <w:rStyle w:val="Char7"/>
          <w:rFonts w:hint="cs"/>
          <w:rtl/>
        </w:rPr>
        <w:t>]</w:t>
      </w:r>
      <w:r>
        <w:rPr>
          <w:rStyle w:val="Char7"/>
          <w:rFonts w:hint="cs"/>
          <w:rtl/>
        </w:rPr>
        <w:t xml:space="preserve"> </w:t>
      </w:r>
      <w:r w:rsidR="008F4B15" w:rsidRPr="00A97267">
        <w:rPr>
          <w:rFonts w:hint="cs"/>
          <w:rtl/>
        </w:rPr>
        <w:t>«آنان</w:t>
      </w:r>
      <w:r w:rsidR="007C6A2D" w:rsidRPr="00A97267">
        <w:rPr>
          <w:rFonts w:hint="cs"/>
          <w:rtl/>
        </w:rPr>
        <w:t>،</w:t>
      </w:r>
      <w:r w:rsidR="004F180B" w:rsidRPr="00A97267">
        <w:rPr>
          <w:rFonts w:hint="cs"/>
          <w:rtl/>
        </w:rPr>
        <w:t xml:space="preserve"> </w:t>
      </w:r>
      <w:r w:rsidR="008F4B15" w:rsidRPr="00A97267">
        <w:rPr>
          <w:rFonts w:hint="cs"/>
          <w:rtl/>
        </w:rPr>
        <w:t>کسانی هستند که نشستند و (از جنگ کناره</w:t>
      </w:r>
      <w:r w:rsidR="00A97267">
        <w:rPr>
          <w:rFonts w:hint="eastAsia"/>
          <w:rtl/>
        </w:rPr>
        <w:t>‌</w:t>
      </w:r>
      <w:r w:rsidR="008F4B15" w:rsidRPr="00A97267">
        <w:rPr>
          <w:rFonts w:hint="cs"/>
          <w:rtl/>
        </w:rPr>
        <w:t>گیری کردند و نسبت) به برادران خود گفتند</w:t>
      </w:r>
      <w:r w:rsidR="0075782A" w:rsidRPr="00A97267">
        <w:rPr>
          <w:rFonts w:hint="cs"/>
          <w:rtl/>
        </w:rPr>
        <w:t xml:space="preserve">: </w:t>
      </w:r>
      <w:r w:rsidR="008F4B15" w:rsidRPr="00A97267">
        <w:rPr>
          <w:rFonts w:hint="cs"/>
          <w:rtl/>
        </w:rPr>
        <w:t xml:space="preserve">اگر از ما اطاعت </w:t>
      </w:r>
      <w:r w:rsidR="004F180B" w:rsidRPr="00A97267">
        <w:rPr>
          <w:rFonts w:hint="cs"/>
          <w:rtl/>
        </w:rPr>
        <w:t>می‌کر</w:t>
      </w:r>
      <w:r w:rsidR="008F4B15" w:rsidRPr="00A97267">
        <w:rPr>
          <w:rFonts w:hint="cs"/>
          <w:rtl/>
        </w:rPr>
        <w:t>دند</w:t>
      </w:r>
      <w:r w:rsidR="007C6A2D" w:rsidRPr="00A97267">
        <w:rPr>
          <w:rFonts w:hint="cs"/>
          <w:rtl/>
        </w:rPr>
        <w:t>،</w:t>
      </w:r>
      <w:r w:rsidR="004F180B" w:rsidRPr="00A97267">
        <w:rPr>
          <w:rFonts w:hint="cs"/>
          <w:rtl/>
        </w:rPr>
        <w:t xml:space="preserve"> </w:t>
      </w:r>
      <w:r w:rsidR="006F1049" w:rsidRPr="00A97267">
        <w:rPr>
          <w:rFonts w:hint="cs"/>
          <w:rtl/>
        </w:rPr>
        <w:t>ک</w:t>
      </w:r>
      <w:r w:rsidR="008F4B15" w:rsidRPr="00A97267">
        <w:rPr>
          <w:rFonts w:hint="cs"/>
          <w:rtl/>
        </w:rPr>
        <w:t>شته ن</w:t>
      </w:r>
      <w:r w:rsidR="002E7746" w:rsidRPr="00A97267">
        <w:rPr>
          <w:rFonts w:hint="cs"/>
          <w:rtl/>
        </w:rPr>
        <w:t>می‌شد</w:t>
      </w:r>
      <w:r w:rsidR="008F4B15" w:rsidRPr="00A97267">
        <w:rPr>
          <w:rFonts w:hint="cs"/>
          <w:rtl/>
        </w:rPr>
        <w:t>ند؛ بگو</w:t>
      </w:r>
      <w:r w:rsidR="0075782A" w:rsidRPr="00A97267">
        <w:rPr>
          <w:rFonts w:hint="cs"/>
          <w:rtl/>
        </w:rPr>
        <w:t xml:space="preserve">: </w:t>
      </w:r>
      <w:r w:rsidR="008F4B15" w:rsidRPr="00A97267">
        <w:rPr>
          <w:rFonts w:hint="cs"/>
          <w:rtl/>
        </w:rPr>
        <w:t xml:space="preserve">پس مرگ را از خود دور بدارید اگر راست </w:t>
      </w:r>
      <w:r w:rsidR="00A235EC" w:rsidRPr="00A97267">
        <w:rPr>
          <w:rFonts w:hint="cs"/>
          <w:rtl/>
        </w:rPr>
        <w:t>می‌گو</w:t>
      </w:r>
      <w:r w:rsidR="008F4B15" w:rsidRPr="00A97267">
        <w:rPr>
          <w:rFonts w:hint="cs"/>
          <w:rtl/>
        </w:rPr>
        <w:t>یید»</w:t>
      </w:r>
      <w:r w:rsidR="0075782A" w:rsidRPr="00A97267">
        <w:rPr>
          <w:rFonts w:hint="cs"/>
          <w:rtl/>
        </w:rPr>
        <w:t xml:space="preserve">. </w:t>
      </w:r>
    </w:p>
    <w:p w:rsidR="008F4B15" w:rsidRPr="00A97267" w:rsidRDefault="008F4B15" w:rsidP="00603B01">
      <w:pPr>
        <w:pStyle w:val="a4"/>
        <w:rPr>
          <w:rtl/>
        </w:rPr>
      </w:pPr>
      <w:r w:rsidRPr="00A97267">
        <w:rPr>
          <w:rFonts w:hint="cs"/>
          <w:rtl/>
        </w:rPr>
        <w:t>منافقان</w:t>
      </w:r>
      <w:r w:rsidR="007C6A2D" w:rsidRPr="00A97267">
        <w:rPr>
          <w:rFonts w:hint="cs"/>
          <w:rtl/>
        </w:rPr>
        <w:t>،</w:t>
      </w:r>
      <w:r w:rsidR="004F180B" w:rsidRPr="00A97267">
        <w:rPr>
          <w:rFonts w:hint="cs"/>
          <w:rtl/>
        </w:rPr>
        <w:t xml:space="preserve"> </w:t>
      </w:r>
      <w:r w:rsidRPr="00A97267">
        <w:rPr>
          <w:rFonts w:hint="cs"/>
          <w:rtl/>
        </w:rPr>
        <w:t>همیشه واژه</w:t>
      </w:r>
      <w:r w:rsidR="00B53612" w:rsidRPr="00A97267">
        <w:rPr>
          <w:rFonts w:hint="cs"/>
          <w:rtl/>
        </w:rPr>
        <w:t xml:space="preserve">‌هایی </w:t>
      </w:r>
      <w:r w:rsidRPr="00A97267">
        <w:rPr>
          <w:rFonts w:hint="cs"/>
          <w:rtl/>
        </w:rPr>
        <w:t xml:space="preserve">همچون «اگر» به زبان </w:t>
      </w:r>
      <w:r w:rsidR="00310BD5" w:rsidRPr="00A97267">
        <w:rPr>
          <w:rFonts w:hint="cs"/>
          <w:rtl/>
        </w:rPr>
        <w:t>می‌آور</w:t>
      </w:r>
      <w:r w:rsidRPr="00A97267">
        <w:rPr>
          <w:rFonts w:hint="cs"/>
          <w:rtl/>
        </w:rPr>
        <w:t>دند و «ای کاش» را دوست دارند و عاشق «شاید و بلکه» هستند؛ پس زندگی آنها</w:t>
      </w:r>
      <w:r w:rsidR="007C6A2D" w:rsidRPr="00A97267">
        <w:rPr>
          <w:rFonts w:hint="cs"/>
          <w:rtl/>
        </w:rPr>
        <w:t>،</w:t>
      </w:r>
      <w:r w:rsidR="004F180B" w:rsidRPr="00A97267">
        <w:rPr>
          <w:rFonts w:hint="cs"/>
          <w:rtl/>
        </w:rPr>
        <w:t xml:space="preserve"> </w:t>
      </w:r>
      <w:r w:rsidRPr="00A97267">
        <w:rPr>
          <w:rFonts w:hint="cs"/>
          <w:rtl/>
        </w:rPr>
        <w:t>بر تردید ودودلی و امروز و فردا کردن</w:t>
      </w:r>
      <w:r w:rsidR="007C6A2D" w:rsidRPr="00A97267">
        <w:rPr>
          <w:rFonts w:hint="cs"/>
          <w:rtl/>
        </w:rPr>
        <w:t>،</w:t>
      </w:r>
      <w:r w:rsidR="004F180B" w:rsidRPr="00A97267">
        <w:rPr>
          <w:rFonts w:hint="cs"/>
          <w:rtl/>
        </w:rPr>
        <w:t xml:space="preserve"> </w:t>
      </w:r>
      <w:r w:rsidRPr="00A97267">
        <w:rPr>
          <w:rFonts w:hint="cs"/>
          <w:rtl/>
        </w:rPr>
        <w:t>استوار است</w:t>
      </w:r>
      <w:r w:rsidR="0075782A" w:rsidRPr="00A97267">
        <w:rPr>
          <w:rFonts w:hint="cs"/>
          <w:rtl/>
        </w:rPr>
        <w:t>.</w:t>
      </w:r>
      <w:r w:rsidR="00D354BF">
        <w:rPr>
          <w:rFonts w:hint="cs"/>
          <w:rtl/>
        </w:rPr>
        <w:t xml:space="preserve"> </w:t>
      </w:r>
      <w:r w:rsidR="00D354BF">
        <w:rPr>
          <w:rFonts w:ascii="Traditional Arabic" w:hAnsi="Traditional Arabic" w:cs="Traditional Arabic"/>
          <w:rtl/>
        </w:rPr>
        <w:t>﴿</w:t>
      </w:r>
      <w:r w:rsidR="00603B01">
        <w:rPr>
          <w:rFonts w:ascii="KFGQPC Uthmanic Script HAFS" w:hAnsi="KFGQPC Uthmanic Script HAFS" w:cs="KFGQPC Uthmanic Script HAFS" w:hint="eastAsia"/>
          <w:rtl/>
        </w:rPr>
        <w:t>مُّذَبۡذَبِينَ</w:t>
      </w:r>
      <w:r w:rsidR="00603B01">
        <w:rPr>
          <w:rFonts w:ascii="KFGQPC Uthmanic Script HAFS" w:hAnsi="KFGQPC Uthmanic Script HAFS" w:cs="KFGQPC Uthmanic Script HAFS"/>
          <w:rtl/>
        </w:rPr>
        <w:t xml:space="preserve"> بَيۡنَ ذَٰلِكَ لَآ إِلَىٰ هَٰٓؤُلَآءِ وَلَآ إِلَىٰ هَٰٓؤُلَآءِۚ</w:t>
      </w:r>
      <w:r w:rsidR="00D354BF">
        <w:rPr>
          <w:rFonts w:ascii="Traditional Arabic" w:hAnsi="Traditional Arabic" w:cs="Traditional Arabic"/>
          <w:rtl/>
        </w:rPr>
        <w:t>﴾</w:t>
      </w:r>
      <w:r w:rsidR="00D354BF">
        <w:rPr>
          <w:rFonts w:hint="cs"/>
          <w:rtl/>
        </w:rPr>
        <w:t xml:space="preserve"> </w:t>
      </w:r>
      <w:r w:rsidR="00D354BF" w:rsidRPr="00095874">
        <w:rPr>
          <w:rStyle w:val="Char7"/>
          <w:rFonts w:hint="cs"/>
          <w:rtl/>
        </w:rPr>
        <w:t>[</w:t>
      </w:r>
      <w:r w:rsidR="006B4787">
        <w:rPr>
          <w:rStyle w:val="Char7"/>
          <w:rFonts w:hint="cs"/>
          <w:rtl/>
        </w:rPr>
        <w:t>النساء: 143</w:t>
      </w:r>
      <w:r w:rsidR="00D354BF" w:rsidRPr="00095874">
        <w:rPr>
          <w:rStyle w:val="Char7"/>
          <w:rFonts w:hint="cs"/>
          <w:rtl/>
        </w:rPr>
        <w:t>]</w:t>
      </w:r>
      <w:r w:rsidR="0075782A" w:rsidRPr="00A97267">
        <w:rPr>
          <w:rFonts w:hint="cs"/>
          <w:rtl/>
        </w:rPr>
        <w:t xml:space="preserve"> </w:t>
      </w:r>
      <w:r w:rsidRPr="00A97267">
        <w:rPr>
          <w:rFonts w:hint="cs"/>
          <w:rtl/>
        </w:rPr>
        <w:t>«در این میان سرگشته و مترددند</w:t>
      </w:r>
      <w:r w:rsidR="007C6A2D" w:rsidRPr="00A97267">
        <w:rPr>
          <w:rFonts w:hint="cs"/>
          <w:rtl/>
        </w:rPr>
        <w:t>،</w:t>
      </w:r>
      <w:r w:rsidR="004F180B" w:rsidRPr="00A97267">
        <w:rPr>
          <w:rFonts w:hint="cs"/>
          <w:rtl/>
        </w:rPr>
        <w:t xml:space="preserve"> </w:t>
      </w:r>
      <w:r w:rsidRPr="00A97267">
        <w:rPr>
          <w:rFonts w:hint="cs"/>
          <w:rtl/>
        </w:rPr>
        <w:t>نه با اینان و نه با آنان هستند»</w:t>
      </w:r>
      <w:r w:rsidR="0075782A" w:rsidRPr="00A97267">
        <w:rPr>
          <w:rFonts w:hint="cs"/>
          <w:rtl/>
        </w:rPr>
        <w:t xml:space="preserve">. </w:t>
      </w:r>
    </w:p>
    <w:p w:rsidR="008F4B15" w:rsidRPr="00A97267" w:rsidRDefault="008F4B15" w:rsidP="00A97267">
      <w:pPr>
        <w:pStyle w:val="a4"/>
        <w:rPr>
          <w:rtl/>
        </w:rPr>
      </w:pPr>
      <w:r w:rsidRPr="00A97267">
        <w:rPr>
          <w:rFonts w:hint="cs"/>
          <w:rtl/>
        </w:rPr>
        <w:t>منافقان</w:t>
      </w:r>
      <w:r w:rsidR="007C6A2D" w:rsidRPr="00A97267">
        <w:rPr>
          <w:rFonts w:hint="cs"/>
          <w:rtl/>
        </w:rPr>
        <w:t>،</w:t>
      </w:r>
      <w:r w:rsidR="004F180B" w:rsidRPr="00A97267">
        <w:rPr>
          <w:rFonts w:hint="cs"/>
          <w:rtl/>
        </w:rPr>
        <w:t xml:space="preserve"> </w:t>
      </w:r>
      <w:r w:rsidRPr="00A97267">
        <w:rPr>
          <w:rFonts w:hint="cs"/>
          <w:rtl/>
        </w:rPr>
        <w:t>گاهی با ما هستند و گاهی با کافران؛ یک بار اینجا و باری دیگر آنجا؛ چنانچه در حدیث آمده است</w:t>
      </w:r>
      <w:r w:rsidR="0075782A" w:rsidRPr="00A97267">
        <w:rPr>
          <w:rFonts w:hint="cs"/>
          <w:rtl/>
        </w:rPr>
        <w:t xml:space="preserve">: </w:t>
      </w:r>
      <w:r w:rsidRPr="00A97267">
        <w:rPr>
          <w:rFonts w:hint="cs"/>
          <w:rtl/>
        </w:rPr>
        <w:t>«مانند گوسفندی که در میان دو گله</w:t>
      </w:r>
      <w:r w:rsidR="007C6A2D" w:rsidRPr="00A97267">
        <w:rPr>
          <w:rFonts w:hint="cs"/>
          <w:rtl/>
        </w:rPr>
        <w:t>،</w:t>
      </w:r>
      <w:r w:rsidR="004F180B" w:rsidRPr="00A97267">
        <w:rPr>
          <w:rFonts w:hint="cs"/>
          <w:rtl/>
        </w:rPr>
        <w:t xml:space="preserve"> </w:t>
      </w:r>
      <w:r w:rsidRPr="00A97267">
        <w:rPr>
          <w:rFonts w:hint="cs"/>
          <w:rtl/>
        </w:rPr>
        <w:t>گشت</w:t>
      </w:r>
      <w:r w:rsidR="00922A1A" w:rsidRPr="00A97267">
        <w:rPr>
          <w:rFonts w:hint="cs"/>
          <w:rtl/>
        </w:rPr>
        <w:t xml:space="preserve"> می‌</w:t>
      </w:r>
      <w:r w:rsidRPr="00A97267">
        <w:rPr>
          <w:rFonts w:hint="cs"/>
          <w:rtl/>
        </w:rPr>
        <w:t>زند»</w:t>
      </w:r>
      <w:r w:rsidR="0075782A" w:rsidRPr="00A97267">
        <w:rPr>
          <w:rFonts w:hint="cs"/>
          <w:rtl/>
        </w:rPr>
        <w:t xml:space="preserve">. </w:t>
      </w:r>
    </w:p>
    <w:p w:rsidR="008F4B15" w:rsidRPr="00A97267" w:rsidRDefault="008F4B15" w:rsidP="00603B01">
      <w:pPr>
        <w:pStyle w:val="a4"/>
        <w:rPr>
          <w:rtl/>
        </w:rPr>
      </w:pPr>
      <w:r w:rsidRPr="00A97267">
        <w:rPr>
          <w:rFonts w:hint="cs"/>
          <w:rtl/>
        </w:rPr>
        <w:t>آنها هنگام بروز بحران</w:t>
      </w:r>
      <w:r w:rsidR="00A97267">
        <w:rPr>
          <w:rFonts w:hint="eastAsia"/>
          <w:rtl/>
        </w:rPr>
        <w:t>‌</w:t>
      </w:r>
      <w:r w:rsidRPr="00A97267">
        <w:rPr>
          <w:rFonts w:hint="cs"/>
          <w:rtl/>
        </w:rPr>
        <w:t xml:space="preserve">ها </w:t>
      </w:r>
      <w:r w:rsidR="00A235EC" w:rsidRPr="00A97267">
        <w:rPr>
          <w:rFonts w:hint="cs"/>
          <w:rtl/>
        </w:rPr>
        <w:t>می‌گو</w:t>
      </w:r>
      <w:r w:rsidRPr="00A97267">
        <w:rPr>
          <w:rFonts w:hint="cs"/>
          <w:rtl/>
        </w:rPr>
        <w:t>یند</w:t>
      </w:r>
      <w:r w:rsidR="0075782A" w:rsidRPr="00A97267">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لَوۡ نَعۡلَمُ قِتَالٗا لَّ</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تَّبَعۡنَٰكُمۡ</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آل عمران: 167</w:t>
      </w:r>
      <w:r w:rsidR="006B4787" w:rsidRPr="00095874">
        <w:rPr>
          <w:rStyle w:val="Char7"/>
          <w:rFonts w:hint="cs"/>
          <w:rtl/>
        </w:rPr>
        <w:t>]</w:t>
      </w:r>
      <w:r w:rsidR="0075782A" w:rsidRPr="00A97267">
        <w:rPr>
          <w:rFonts w:hint="cs"/>
          <w:rtl/>
        </w:rPr>
        <w:t xml:space="preserve"> </w:t>
      </w:r>
      <w:r w:rsidRPr="00A97267">
        <w:rPr>
          <w:rFonts w:hint="cs"/>
          <w:rtl/>
        </w:rPr>
        <w:t xml:space="preserve">«اگر جنگی سراغ </w:t>
      </w:r>
      <w:r w:rsidR="00BB0072" w:rsidRPr="00A97267">
        <w:rPr>
          <w:rFonts w:hint="cs"/>
          <w:rtl/>
        </w:rPr>
        <w:t>می‌دا</w:t>
      </w:r>
      <w:r w:rsidRPr="00A97267">
        <w:rPr>
          <w:rFonts w:hint="cs"/>
          <w:rtl/>
        </w:rPr>
        <w:t>شتیم</w:t>
      </w:r>
      <w:r w:rsidR="007C6A2D" w:rsidRPr="00A97267">
        <w:rPr>
          <w:rFonts w:hint="cs"/>
          <w:rtl/>
        </w:rPr>
        <w:t>،</w:t>
      </w:r>
      <w:r w:rsidR="004F180B" w:rsidRPr="00A97267">
        <w:rPr>
          <w:rFonts w:hint="cs"/>
          <w:rtl/>
        </w:rPr>
        <w:t xml:space="preserve"> </w:t>
      </w:r>
      <w:r w:rsidRPr="00A97267">
        <w:rPr>
          <w:rFonts w:hint="cs"/>
          <w:rtl/>
        </w:rPr>
        <w:t xml:space="preserve">از شما پیروی </w:t>
      </w:r>
      <w:r w:rsidR="004F180B" w:rsidRPr="00A97267">
        <w:rPr>
          <w:rFonts w:hint="cs"/>
          <w:rtl/>
        </w:rPr>
        <w:t>می‌کر</w:t>
      </w:r>
      <w:r w:rsidRPr="00A97267">
        <w:rPr>
          <w:rFonts w:hint="cs"/>
          <w:rtl/>
        </w:rPr>
        <w:t>دیم»</w:t>
      </w:r>
      <w:r w:rsidR="0075782A" w:rsidRPr="00A97267">
        <w:rPr>
          <w:rFonts w:hint="cs"/>
          <w:rtl/>
        </w:rPr>
        <w:t xml:space="preserve">. </w:t>
      </w:r>
    </w:p>
    <w:p w:rsidR="008F4B15" w:rsidRPr="000043E0" w:rsidRDefault="008F4B15" w:rsidP="00A97267">
      <w:pPr>
        <w:pStyle w:val="a4"/>
        <w:rPr>
          <w:rtl/>
        </w:rPr>
      </w:pPr>
      <w:r w:rsidRPr="00A97267">
        <w:rPr>
          <w:rFonts w:hint="cs"/>
          <w:rtl/>
        </w:rPr>
        <w:t>آنها بر خدا و بر خودشان دروغ</w:t>
      </w:r>
      <w:r w:rsidR="00922A1A" w:rsidRPr="00A97267">
        <w:rPr>
          <w:rFonts w:hint="cs"/>
          <w:rtl/>
        </w:rPr>
        <w:t xml:space="preserve"> می‌</w:t>
      </w:r>
      <w:r w:rsidRPr="00A97267">
        <w:rPr>
          <w:rFonts w:hint="cs"/>
          <w:rtl/>
        </w:rPr>
        <w:t>بندند؛ بلکه آنان</w:t>
      </w:r>
      <w:r w:rsidR="007C6A2D" w:rsidRPr="00A97267">
        <w:rPr>
          <w:rFonts w:hint="cs"/>
          <w:rtl/>
        </w:rPr>
        <w:t>،</w:t>
      </w:r>
      <w:r w:rsidR="004F180B" w:rsidRPr="00A97267">
        <w:rPr>
          <w:rFonts w:hint="cs"/>
          <w:rtl/>
        </w:rPr>
        <w:t xml:space="preserve"> </w:t>
      </w:r>
      <w:r w:rsidRPr="00A97267">
        <w:rPr>
          <w:rFonts w:hint="cs"/>
          <w:rtl/>
        </w:rPr>
        <w:t>در شرا</w:t>
      </w:r>
      <w:r w:rsidR="0028485C" w:rsidRPr="00A97267">
        <w:rPr>
          <w:rFonts w:hint="cs"/>
          <w:rtl/>
        </w:rPr>
        <w:t>ی</w:t>
      </w:r>
      <w:r w:rsidRPr="00A97267">
        <w:rPr>
          <w:rFonts w:hint="cs"/>
          <w:rtl/>
        </w:rPr>
        <w:t>ط بحران</w:t>
      </w:r>
      <w:r w:rsidR="0028485C" w:rsidRPr="00A97267">
        <w:rPr>
          <w:rFonts w:hint="cs"/>
          <w:rtl/>
        </w:rPr>
        <w:t>ی</w:t>
      </w:r>
      <w:r w:rsidR="007C6A2D" w:rsidRPr="00A97267">
        <w:rPr>
          <w:rFonts w:hint="cs"/>
          <w:rtl/>
        </w:rPr>
        <w:t>،</w:t>
      </w:r>
      <w:r w:rsidR="004F180B" w:rsidRPr="00A97267">
        <w:rPr>
          <w:rFonts w:hint="cs"/>
          <w:rtl/>
        </w:rPr>
        <w:t xml:space="preserve"> </w:t>
      </w:r>
      <w:r w:rsidRPr="00A97267">
        <w:rPr>
          <w:rFonts w:hint="cs"/>
          <w:rtl/>
        </w:rPr>
        <w:t xml:space="preserve">صحنه را ترک </w:t>
      </w:r>
      <w:r w:rsidR="00FB0E09" w:rsidRPr="00A97267">
        <w:rPr>
          <w:rFonts w:hint="cs"/>
          <w:rtl/>
        </w:rPr>
        <w:t>می‌کن</w:t>
      </w:r>
      <w:r w:rsidRPr="00A97267">
        <w:rPr>
          <w:rFonts w:hint="cs"/>
          <w:rtl/>
        </w:rPr>
        <w:t xml:space="preserve">ند و پس از آرام یافتن اوضاع </w:t>
      </w:r>
      <w:r w:rsidR="0075782A" w:rsidRPr="00A97267">
        <w:rPr>
          <w:rFonts w:hint="cs"/>
          <w:rtl/>
        </w:rPr>
        <w:t>می‌آی</w:t>
      </w:r>
      <w:r w:rsidRPr="00A97267">
        <w:rPr>
          <w:rFonts w:hint="cs"/>
          <w:rtl/>
        </w:rPr>
        <w:t>ند</w:t>
      </w:r>
      <w:r w:rsidR="0075782A" w:rsidRPr="00A97267">
        <w:rPr>
          <w:rFonts w:hint="cs"/>
          <w:rtl/>
        </w:rPr>
        <w:t xml:space="preserve">. </w:t>
      </w:r>
      <w:r w:rsidRPr="00A97267">
        <w:rPr>
          <w:rFonts w:hint="cs"/>
          <w:rtl/>
        </w:rPr>
        <w:t xml:space="preserve">یکی را </w:t>
      </w:r>
      <w:r w:rsidR="007C6A2D" w:rsidRPr="00A97267">
        <w:rPr>
          <w:rFonts w:hint="cs"/>
          <w:rtl/>
        </w:rPr>
        <w:t>می‌بی</w:t>
      </w:r>
      <w:r w:rsidRPr="00A97267">
        <w:rPr>
          <w:rFonts w:hint="cs"/>
          <w:rtl/>
        </w:rPr>
        <w:t>نی که</w:t>
      </w:r>
      <w:r w:rsidR="00B53612" w:rsidRPr="00A97267">
        <w:rPr>
          <w:rFonts w:hint="cs"/>
          <w:rtl/>
        </w:rPr>
        <w:t xml:space="preserve"> می‌گوید</w:t>
      </w:r>
      <w:r w:rsidR="0075782A" w:rsidRPr="00A97267">
        <w:rPr>
          <w:rFonts w:hint="cs"/>
          <w:rtl/>
        </w:rPr>
        <w:t xml:space="preserve">: </w:t>
      </w:r>
      <w:r w:rsidRPr="00A97267">
        <w:rPr>
          <w:rFonts w:hint="cs"/>
          <w:rtl/>
        </w:rPr>
        <w:t>«به من اجازه بده تا بمانم و مرا دچار فتنه مکن»؛ به راستی که چنین کسی</w:t>
      </w:r>
      <w:r w:rsidR="007C6A2D" w:rsidRPr="00A97267">
        <w:rPr>
          <w:rFonts w:hint="cs"/>
          <w:rtl/>
        </w:rPr>
        <w:t>،</w:t>
      </w:r>
      <w:r w:rsidR="004F180B" w:rsidRPr="00A97267">
        <w:rPr>
          <w:rFonts w:hint="cs"/>
          <w:rtl/>
        </w:rPr>
        <w:t xml:space="preserve"> </w:t>
      </w:r>
      <w:r w:rsidRPr="00A97267">
        <w:rPr>
          <w:rFonts w:hint="cs"/>
          <w:rtl/>
        </w:rPr>
        <w:t>تصمیمی جز شکست و بازماندن ندارد</w:t>
      </w:r>
      <w:r w:rsidR="0075782A" w:rsidRPr="00A97267">
        <w:rPr>
          <w:rFonts w:hint="cs"/>
          <w:rtl/>
        </w:rPr>
        <w:t xml:space="preserve">. </w:t>
      </w:r>
      <w:r w:rsidRPr="00A97267">
        <w:rPr>
          <w:rFonts w:hint="cs"/>
          <w:rtl/>
        </w:rPr>
        <w:t>منافقان</w:t>
      </w:r>
      <w:r w:rsidR="007C6A2D" w:rsidRPr="00A97267">
        <w:rPr>
          <w:rFonts w:hint="cs"/>
          <w:rtl/>
        </w:rPr>
        <w:t>،</w:t>
      </w:r>
      <w:r w:rsidR="004F180B" w:rsidRPr="00A97267">
        <w:rPr>
          <w:rFonts w:hint="cs"/>
          <w:rtl/>
        </w:rPr>
        <w:t xml:space="preserve"> </w:t>
      </w:r>
      <w:r w:rsidRPr="00A97267">
        <w:rPr>
          <w:rFonts w:hint="cs"/>
          <w:rtl/>
        </w:rPr>
        <w:t>هنگام جنگ احزاب گفتند</w:t>
      </w:r>
      <w:r w:rsidR="0075782A" w:rsidRPr="00A97267">
        <w:rPr>
          <w:rFonts w:hint="cs"/>
          <w:rtl/>
        </w:rPr>
        <w:t xml:space="preserve">: </w:t>
      </w:r>
      <w:r w:rsidRPr="00A97267">
        <w:rPr>
          <w:rFonts w:hint="cs"/>
          <w:rtl/>
        </w:rPr>
        <w:t>«خانه</w:t>
      </w:r>
      <w:r w:rsidR="0028485C" w:rsidRPr="00A97267">
        <w:rPr>
          <w:rFonts w:hint="cs"/>
          <w:rtl/>
        </w:rPr>
        <w:t xml:space="preserve">‌های </w:t>
      </w:r>
      <w:r w:rsidRPr="00A97267">
        <w:rPr>
          <w:rFonts w:hint="cs"/>
          <w:rtl/>
        </w:rPr>
        <w:t>ما بدون حفاظ و نااستوار است؛ در حال</w:t>
      </w:r>
      <w:r w:rsidR="0028485C" w:rsidRPr="00A97267">
        <w:rPr>
          <w:rFonts w:hint="cs"/>
          <w:rtl/>
        </w:rPr>
        <w:t>ی</w:t>
      </w:r>
      <w:r w:rsidRPr="00A97267">
        <w:rPr>
          <w:rFonts w:hint="cs"/>
          <w:rtl/>
        </w:rPr>
        <w:t xml:space="preserve"> </w:t>
      </w:r>
      <w:r w:rsidR="006F1049" w:rsidRPr="00A97267">
        <w:rPr>
          <w:rFonts w:hint="cs"/>
          <w:rtl/>
        </w:rPr>
        <w:t>ک</w:t>
      </w:r>
      <w:r w:rsidRPr="00A97267">
        <w:rPr>
          <w:rFonts w:hint="cs"/>
          <w:rtl/>
        </w:rPr>
        <w:t xml:space="preserve">ه </w:t>
      </w:r>
      <w:r w:rsidRPr="00A97267">
        <w:rPr>
          <w:rFonts w:hint="cs"/>
          <w:rtl/>
        </w:rPr>
        <w:lastRenderedPageBreak/>
        <w:t>چن</w:t>
      </w:r>
      <w:r w:rsidR="0028485C" w:rsidRPr="00A97267">
        <w:rPr>
          <w:rFonts w:hint="cs"/>
          <w:rtl/>
        </w:rPr>
        <w:t>ی</w:t>
      </w:r>
      <w:r w:rsidRPr="00A97267">
        <w:rPr>
          <w:rFonts w:hint="cs"/>
          <w:rtl/>
        </w:rPr>
        <w:t xml:space="preserve">ن نبود؛ بلکه آنها </w:t>
      </w:r>
      <w:r w:rsidR="0056151E" w:rsidRPr="00A97267">
        <w:rPr>
          <w:rFonts w:hint="cs"/>
          <w:rtl/>
        </w:rPr>
        <w:t>می‌خو</w:t>
      </w:r>
      <w:r w:rsidRPr="00A97267">
        <w:rPr>
          <w:rFonts w:hint="cs"/>
          <w:rtl/>
        </w:rPr>
        <w:t>استند از وظیفه</w:t>
      </w:r>
      <w:r w:rsidR="007C6A2D" w:rsidRPr="00A97267">
        <w:rPr>
          <w:rFonts w:hint="cs"/>
          <w:rtl/>
        </w:rPr>
        <w:t>،</w:t>
      </w:r>
      <w:r w:rsidR="004F180B" w:rsidRPr="00A97267">
        <w:rPr>
          <w:rFonts w:hint="cs"/>
          <w:rtl/>
        </w:rPr>
        <w:t xml:space="preserve"> </w:t>
      </w:r>
      <w:r w:rsidRPr="00A97267">
        <w:rPr>
          <w:rFonts w:hint="cs"/>
          <w:rtl/>
        </w:rPr>
        <w:t>شانه خالی کنند و از حق روشن</w:t>
      </w:r>
      <w:r w:rsidR="007C6A2D" w:rsidRPr="00A97267">
        <w:rPr>
          <w:rFonts w:hint="cs"/>
          <w:rtl/>
        </w:rPr>
        <w:t>،</w:t>
      </w:r>
      <w:r w:rsidR="004F180B" w:rsidRPr="00A97267">
        <w:rPr>
          <w:rFonts w:hint="cs"/>
          <w:rtl/>
        </w:rPr>
        <w:t xml:space="preserve"> </w:t>
      </w:r>
      <w:r w:rsidRPr="00A97267">
        <w:rPr>
          <w:rFonts w:hint="cs"/>
          <w:rtl/>
        </w:rPr>
        <w:t>طفره بروند و بگریزند»</w:t>
      </w:r>
      <w:r w:rsidR="0075782A" w:rsidRPr="00A97267">
        <w:rPr>
          <w:rFonts w:hint="cs"/>
          <w:rtl/>
        </w:rPr>
        <w:t xml:space="preserve">. </w:t>
      </w:r>
    </w:p>
    <w:p w:rsidR="008F4B15" w:rsidRPr="007D58EE" w:rsidRDefault="008F4B15" w:rsidP="00682AE2">
      <w:pPr>
        <w:pStyle w:val="a"/>
        <w:rPr>
          <w:rtl/>
        </w:rPr>
      </w:pPr>
      <w:bookmarkStart w:id="720" w:name="_Toc275546996"/>
      <w:bookmarkStart w:id="721" w:name="_Toc420959608"/>
      <w:r w:rsidRPr="007D58EE">
        <w:rPr>
          <w:rFonts w:hint="cs"/>
          <w:rtl/>
        </w:rPr>
        <w:t>استوار و پابرجا باش</w:t>
      </w:r>
      <w:bookmarkEnd w:id="720"/>
      <w:bookmarkEnd w:id="721"/>
    </w:p>
    <w:p w:rsidR="008F4B15" w:rsidRPr="00A97267" w:rsidRDefault="008F4B15" w:rsidP="00603B01">
      <w:pPr>
        <w:pStyle w:val="a4"/>
        <w:rPr>
          <w:rtl/>
        </w:rPr>
      </w:pPr>
      <w:r w:rsidRPr="00A97267">
        <w:rPr>
          <w:rFonts w:hint="cs"/>
          <w:rtl/>
        </w:rPr>
        <w:t>مؤمن</w:t>
      </w:r>
      <w:r w:rsidR="007C6A2D" w:rsidRPr="00A97267">
        <w:rPr>
          <w:rFonts w:hint="cs"/>
          <w:rtl/>
        </w:rPr>
        <w:t>،</w:t>
      </w:r>
      <w:r w:rsidR="004F180B" w:rsidRPr="00A97267">
        <w:rPr>
          <w:rFonts w:hint="cs"/>
          <w:rtl/>
        </w:rPr>
        <w:t xml:space="preserve"> </w:t>
      </w:r>
      <w:r w:rsidRPr="00A97267">
        <w:rPr>
          <w:rFonts w:hint="cs"/>
          <w:rtl/>
        </w:rPr>
        <w:t>دارای ثبات و قاطعیت است</w:t>
      </w:r>
      <w:r w:rsidR="0075782A" w:rsidRPr="00A97267">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إِنَّمَا</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لۡمُؤۡمِنُونَ</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لَّذِينَ</w:t>
      </w:r>
      <w:r w:rsidR="00603B01">
        <w:rPr>
          <w:rFonts w:ascii="KFGQPC Uthmanic Script HAFS" w:hAnsi="KFGQPC Uthmanic Script HAFS" w:cs="KFGQPC Uthmanic Script HAFS"/>
          <w:rtl/>
        </w:rPr>
        <w:t xml:space="preserve"> ءَامَنُواْ بِ</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وَرَسُولِهِ</w:t>
      </w:r>
      <w:r w:rsidR="00603B01">
        <w:rPr>
          <w:rFonts w:ascii="KFGQPC Uthmanic Script HAFS" w:hAnsi="KFGQPC Uthmanic Script HAFS" w:cs="KFGQPC Uthmanic Script HAFS" w:hint="cs"/>
          <w:rtl/>
        </w:rPr>
        <w:t>ۦ</w:t>
      </w:r>
      <w:r w:rsidR="00603B01">
        <w:rPr>
          <w:rFonts w:ascii="KFGQPC Uthmanic Script HAFS" w:hAnsi="KFGQPC Uthmanic Script HAFS" w:cs="KFGQPC Uthmanic Script HAFS"/>
          <w:rtl/>
        </w:rPr>
        <w:t xml:space="preserve"> ثُمَّ لَمۡ يَرۡتَابُواْ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الحجرات: 15</w:t>
      </w:r>
      <w:r w:rsidR="006B4787" w:rsidRPr="00095874">
        <w:rPr>
          <w:rStyle w:val="Char7"/>
          <w:rFonts w:hint="cs"/>
          <w:rtl/>
        </w:rPr>
        <w:t>]</w:t>
      </w:r>
      <w:r w:rsidR="0075782A" w:rsidRPr="00A97267">
        <w:rPr>
          <w:rFonts w:hint="cs"/>
          <w:rtl/>
        </w:rPr>
        <w:t xml:space="preserve"> </w:t>
      </w:r>
      <w:r w:rsidRPr="00A97267">
        <w:rPr>
          <w:rFonts w:hint="cs"/>
          <w:rtl/>
        </w:rPr>
        <w:t>«مؤمنان</w:t>
      </w:r>
      <w:r w:rsidR="007C6A2D" w:rsidRPr="00A97267">
        <w:rPr>
          <w:rFonts w:hint="cs"/>
          <w:rtl/>
        </w:rPr>
        <w:t>،</w:t>
      </w:r>
      <w:r w:rsidR="004F180B" w:rsidRPr="00A97267">
        <w:rPr>
          <w:rFonts w:hint="cs"/>
          <w:rtl/>
        </w:rPr>
        <w:t xml:space="preserve"> </w:t>
      </w:r>
      <w:r w:rsidRPr="00A97267">
        <w:rPr>
          <w:rFonts w:hint="cs"/>
          <w:rtl/>
        </w:rPr>
        <w:t>کسانی هستند که به خدا و پیامبرش ایمان آوردند و سپس شک نکردند»</w:t>
      </w:r>
      <w:r w:rsidR="0075782A" w:rsidRPr="00A97267">
        <w:rPr>
          <w:rFonts w:hint="cs"/>
          <w:rtl/>
        </w:rPr>
        <w:t xml:space="preserve">. </w:t>
      </w:r>
    </w:p>
    <w:p w:rsidR="008F4B15" w:rsidRDefault="008F4B15" w:rsidP="00A97267">
      <w:pPr>
        <w:pStyle w:val="a4"/>
        <w:rPr>
          <w:rtl/>
        </w:rPr>
      </w:pPr>
      <w:r w:rsidRPr="00A97267">
        <w:rPr>
          <w:rFonts w:hint="cs"/>
          <w:rtl/>
        </w:rPr>
        <w:t>اما منافقان</w:t>
      </w:r>
      <w:r w:rsidR="007C6A2D" w:rsidRPr="00A97267">
        <w:rPr>
          <w:rFonts w:hint="cs"/>
          <w:rtl/>
        </w:rPr>
        <w:t>،</w:t>
      </w:r>
      <w:r w:rsidR="004F180B" w:rsidRPr="00A97267">
        <w:rPr>
          <w:rFonts w:hint="cs"/>
          <w:rtl/>
        </w:rPr>
        <w:t xml:space="preserve"> </w:t>
      </w:r>
      <w:r w:rsidRPr="00A97267">
        <w:rPr>
          <w:rFonts w:hint="cs"/>
          <w:rtl/>
        </w:rPr>
        <w:t xml:space="preserve">در شک و تردید بسر </w:t>
      </w:r>
      <w:r w:rsidR="005E3F23" w:rsidRPr="00A97267">
        <w:rPr>
          <w:rFonts w:hint="cs"/>
          <w:rtl/>
        </w:rPr>
        <w:t>می‌بر</w:t>
      </w:r>
      <w:r w:rsidRPr="00A97267">
        <w:rPr>
          <w:rFonts w:hint="cs"/>
          <w:rtl/>
        </w:rPr>
        <w:t xml:space="preserve">ند و در تصمیم خود مضطرب و دلواپسند و به عقب </w:t>
      </w:r>
      <w:r w:rsidR="005E3F23" w:rsidRPr="00A97267">
        <w:rPr>
          <w:rFonts w:hint="cs"/>
          <w:rtl/>
        </w:rPr>
        <w:t>می‌گ</w:t>
      </w:r>
      <w:r w:rsidRPr="00A97267">
        <w:rPr>
          <w:rFonts w:hint="cs"/>
          <w:rtl/>
        </w:rPr>
        <w:t>ریزند و پیمان</w:t>
      </w:r>
      <w:r w:rsidR="00A97267">
        <w:rPr>
          <w:rFonts w:hint="eastAsia"/>
          <w:rtl/>
        </w:rPr>
        <w:t>‌</w:t>
      </w:r>
      <w:r w:rsidRPr="00A97267">
        <w:rPr>
          <w:rFonts w:hint="cs"/>
          <w:rtl/>
        </w:rPr>
        <w:t xml:space="preserve">های خود را </w:t>
      </w:r>
      <w:r w:rsidR="004322D8" w:rsidRPr="00A97267">
        <w:rPr>
          <w:rFonts w:hint="cs"/>
          <w:rtl/>
        </w:rPr>
        <w:t>می‌شک</w:t>
      </w:r>
      <w:r w:rsidRPr="00A97267">
        <w:rPr>
          <w:rFonts w:hint="cs"/>
          <w:rtl/>
        </w:rPr>
        <w:t>نند</w:t>
      </w:r>
      <w:r w:rsidR="0075782A" w:rsidRPr="00A97267">
        <w:rPr>
          <w:rFonts w:hint="cs"/>
          <w:rtl/>
        </w:rPr>
        <w:t xml:space="preserve">. </w:t>
      </w:r>
      <w:r w:rsidRPr="00A97267">
        <w:rPr>
          <w:rFonts w:hint="cs"/>
          <w:rtl/>
        </w:rPr>
        <w:t>وقتی نشانه</w:t>
      </w:r>
      <w:r w:rsidR="00B53612" w:rsidRPr="00A97267">
        <w:rPr>
          <w:rFonts w:hint="cs"/>
          <w:rtl/>
        </w:rPr>
        <w:t xml:space="preserve">‌های </w:t>
      </w:r>
      <w:r w:rsidRPr="00A97267">
        <w:rPr>
          <w:rFonts w:hint="cs"/>
          <w:rtl/>
        </w:rPr>
        <w:t>درستی یک کار درخشیدند و گمان غالب</w:t>
      </w:r>
      <w:r w:rsidR="007C6A2D" w:rsidRPr="00A97267">
        <w:rPr>
          <w:rFonts w:hint="cs"/>
          <w:rtl/>
        </w:rPr>
        <w:t>،</w:t>
      </w:r>
      <w:r w:rsidR="004F180B" w:rsidRPr="00A97267">
        <w:rPr>
          <w:rFonts w:hint="cs"/>
          <w:rtl/>
        </w:rPr>
        <w:t xml:space="preserve"> </w:t>
      </w:r>
      <w:r w:rsidRPr="00A97267">
        <w:rPr>
          <w:rFonts w:hint="cs"/>
          <w:rtl/>
        </w:rPr>
        <w:t>این بود که کار</w:t>
      </w:r>
      <w:r w:rsidR="007C6A2D" w:rsidRPr="00A97267">
        <w:rPr>
          <w:rFonts w:hint="cs"/>
          <w:rtl/>
        </w:rPr>
        <w:t>،</w:t>
      </w:r>
      <w:r w:rsidR="004F180B" w:rsidRPr="00A97267">
        <w:rPr>
          <w:rFonts w:hint="cs"/>
          <w:rtl/>
        </w:rPr>
        <w:t xml:space="preserve"> </w:t>
      </w:r>
      <w:r w:rsidRPr="00A97267">
        <w:rPr>
          <w:rFonts w:hint="cs"/>
          <w:rtl/>
        </w:rPr>
        <w:t>درست است و فایده دارد</w:t>
      </w:r>
      <w:r w:rsidR="007C6A2D" w:rsidRPr="00A97267">
        <w:rPr>
          <w:rFonts w:hint="cs"/>
          <w:rtl/>
        </w:rPr>
        <w:t>،</w:t>
      </w:r>
      <w:r w:rsidR="004F180B" w:rsidRPr="00A97267">
        <w:rPr>
          <w:rFonts w:hint="cs"/>
          <w:rtl/>
        </w:rPr>
        <w:t xml:space="preserve"> </w:t>
      </w:r>
      <w:r w:rsidRPr="00A97267">
        <w:rPr>
          <w:rFonts w:hint="cs"/>
          <w:rtl/>
        </w:rPr>
        <w:t>انسان باید بدون اینکه این طرف و آن طرف کند</w:t>
      </w:r>
      <w:r w:rsidR="007C6A2D" w:rsidRPr="00A97267">
        <w:rPr>
          <w:rFonts w:hint="cs"/>
          <w:rtl/>
        </w:rPr>
        <w:t>،</w:t>
      </w:r>
      <w:r w:rsidR="004F180B" w:rsidRPr="00A97267">
        <w:rPr>
          <w:rFonts w:hint="cs"/>
          <w:rtl/>
        </w:rPr>
        <w:t xml:space="preserve"> </w:t>
      </w:r>
      <w:r w:rsidRPr="00A97267">
        <w:rPr>
          <w:rFonts w:hint="cs"/>
          <w:rtl/>
        </w:rPr>
        <w:t>به جلو گام بردارد و با جدیت پیش برود</w:t>
      </w:r>
      <w:r w:rsidR="0075782A" w:rsidRPr="00A97267">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اطرح لیتا وسوفا ولعل</w:t>
            </w:r>
            <w:r>
              <w:rPr>
                <w:rFonts w:hint="cs"/>
                <w:rtl/>
              </w:rPr>
              <w:br/>
            </w:r>
          </w:p>
        </w:tc>
        <w:tc>
          <w:tcPr>
            <w:tcW w:w="709" w:type="dxa"/>
            <w:shd w:val="clear" w:color="auto" w:fill="auto"/>
          </w:tcPr>
          <w:p w:rsidR="00A97267" w:rsidRPr="00A97267"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وامض کالسیف علی کف البطل</w:t>
            </w:r>
            <w:r>
              <w:rPr>
                <w:rFonts w:hint="cs"/>
                <w:rtl/>
              </w:rPr>
              <w:br/>
            </w:r>
          </w:p>
        </w:tc>
      </w:tr>
    </w:tbl>
    <w:p w:rsidR="008F4B15" w:rsidRPr="00A97267" w:rsidRDefault="008F4B15" w:rsidP="00A97267">
      <w:pPr>
        <w:pStyle w:val="a4"/>
        <w:rPr>
          <w:rtl/>
        </w:rPr>
      </w:pPr>
      <w:r w:rsidRPr="00A97267">
        <w:rPr>
          <w:rFonts w:hint="cs"/>
          <w:rtl/>
        </w:rPr>
        <w:t>«واژه</w:t>
      </w:r>
      <w:r w:rsidR="00B53612" w:rsidRPr="00A97267">
        <w:rPr>
          <w:rFonts w:hint="cs"/>
          <w:rtl/>
        </w:rPr>
        <w:t xml:space="preserve">‌هایی </w:t>
      </w:r>
      <w:r w:rsidRPr="00A97267">
        <w:rPr>
          <w:rFonts w:hint="cs"/>
          <w:rtl/>
        </w:rPr>
        <w:t>همچون «ای کاش</w:t>
      </w:r>
      <w:r w:rsidRPr="00A97267">
        <w:rPr>
          <w:rFonts w:hint="eastAsia"/>
          <w:rtl/>
        </w:rPr>
        <w:t>»</w:t>
      </w:r>
      <w:r w:rsidR="007C6A2D" w:rsidRPr="00A97267">
        <w:rPr>
          <w:rFonts w:hint="cs"/>
          <w:rtl/>
        </w:rPr>
        <w:t>،</w:t>
      </w:r>
      <w:r w:rsidR="004F180B" w:rsidRPr="00A97267">
        <w:rPr>
          <w:rFonts w:hint="cs"/>
          <w:rtl/>
        </w:rPr>
        <w:t xml:space="preserve"> </w:t>
      </w:r>
      <w:r w:rsidRPr="00A97267">
        <w:rPr>
          <w:rFonts w:hint="eastAsia"/>
          <w:rtl/>
        </w:rPr>
        <w:t>«</w:t>
      </w:r>
      <w:r w:rsidRPr="00A97267">
        <w:rPr>
          <w:rFonts w:hint="cs"/>
          <w:rtl/>
        </w:rPr>
        <w:t>بعدا</w:t>
      </w:r>
      <w:r w:rsidRPr="00A97267">
        <w:rPr>
          <w:rFonts w:hint="eastAsia"/>
          <w:rtl/>
        </w:rPr>
        <w:t>»</w:t>
      </w:r>
      <w:r w:rsidRPr="00A97267">
        <w:rPr>
          <w:rFonts w:hint="cs"/>
          <w:rtl/>
        </w:rPr>
        <w:t xml:space="preserve"> و </w:t>
      </w:r>
      <w:r w:rsidRPr="00A97267">
        <w:rPr>
          <w:rFonts w:hint="eastAsia"/>
          <w:rtl/>
        </w:rPr>
        <w:t>«</w:t>
      </w:r>
      <w:r w:rsidRPr="00A97267">
        <w:rPr>
          <w:rFonts w:hint="cs"/>
          <w:rtl/>
        </w:rPr>
        <w:t>شاید</w:t>
      </w:r>
      <w:r w:rsidRPr="00A97267">
        <w:rPr>
          <w:rFonts w:hint="eastAsia"/>
          <w:rtl/>
        </w:rPr>
        <w:t>»</w:t>
      </w:r>
      <w:r w:rsidRPr="00A97267">
        <w:rPr>
          <w:rFonts w:hint="cs"/>
          <w:rtl/>
        </w:rPr>
        <w:t xml:space="preserve"> را دور بینداز و مانند شمشیر بر پنجه باطل فرود بیا»</w:t>
      </w:r>
      <w:r w:rsidR="0075782A" w:rsidRPr="00A97267">
        <w:rPr>
          <w:rFonts w:hint="cs"/>
          <w:rtl/>
        </w:rPr>
        <w:t xml:space="preserve">. </w:t>
      </w:r>
    </w:p>
    <w:p w:rsidR="008F4B15" w:rsidRPr="00A97267" w:rsidRDefault="008F4B15" w:rsidP="00A97267">
      <w:pPr>
        <w:pStyle w:val="a4"/>
      </w:pPr>
      <w:r w:rsidRPr="00A97267">
        <w:rPr>
          <w:rFonts w:hint="cs"/>
          <w:rtl/>
        </w:rPr>
        <w:t>مردی</w:t>
      </w:r>
      <w:r w:rsidR="007C6A2D" w:rsidRPr="00A97267">
        <w:rPr>
          <w:rFonts w:hint="cs"/>
          <w:rtl/>
        </w:rPr>
        <w:t>،</w:t>
      </w:r>
      <w:r w:rsidR="004F180B" w:rsidRPr="00A97267">
        <w:rPr>
          <w:rFonts w:hint="cs"/>
          <w:rtl/>
        </w:rPr>
        <w:t xml:space="preserve"> </w:t>
      </w:r>
      <w:r w:rsidRPr="00A97267">
        <w:rPr>
          <w:rFonts w:hint="cs"/>
          <w:rtl/>
        </w:rPr>
        <w:t>در طلاق دادن زنش که او را بسیار رنج داده بود</w:t>
      </w:r>
      <w:r w:rsidR="007C6A2D" w:rsidRPr="00A97267">
        <w:rPr>
          <w:rFonts w:hint="cs"/>
          <w:rtl/>
        </w:rPr>
        <w:t>،</w:t>
      </w:r>
      <w:r w:rsidR="004F180B" w:rsidRPr="00A97267">
        <w:rPr>
          <w:rFonts w:hint="cs"/>
          <w:rtl/>
        </w:rPr>
        <w:t xml:space="preserve"> </w:t>
      </w:r>
      <w:r w:rsidRPr="00A97267">
        <w:rPr>
          <w:rFonts w:hint="cs"/>
          <w:rtl/>
        </w:rPr>
        <w:t>تردید داشت</w:t>
      </w:r>
      <w:r w:rsidR="0075782A" w:rsidRPr="00A97267">
        <w:rPr>
          <w:rFonts w:hint="cs"/>
          <w:rtl/>
        </w:rPr>
        <w:t xml:space="preserve">. </w:t>
      </w:r>
      <w:r w:rsidRPr="00A97267">
        <w:rPr>
          <w:rFonts w:hint="cs"/>
          <w:rtl/>
        </w:rPr>
        <w:t>موضوع دودلی و تردیدش را با حکیمی در میان گذاشت؛ حکیم گفت</w:t>
      </w:r>
      <w:r w:rsidR="0075782A" w:rsidRPr="00A97267">
        <w:rPr>
          <w:rFonts w:hint="cs"/>
          <w:rtl/>
        </w:rPr>
        <w:t xml:space="preserve">: </w:t>
      </w:r>
      <w:r w:rsidRPr="00A97267">
        <w:rPr>
          <w:rFonts w:hint="cs"/>
          <w:rtl/>
        </w:rPr>
        <w:t>چند سال با این زن گذرانده</w:t>
      </w:r>
      <w:r w:rsidR="000D5CE5" w:rsidRPr="00A97267">
        <w:rPr>
          <w:rFonts w:hint="cs"/>
          <w:rtl/>
        </w:rPr>
        <w:t>‌ای؟</w:t>
      </w:r>
      <w:r w:rsidRPr="00A97267">
        <w:rPr>
          <w:rFonts w:hint="cs"/>
          <w:rtl/>
        </w:rPr>
        <w:t xml:space="preserve"> گفت چهار سال</w:t>
      </w:r>
      <w:r w:rsidR="0075782A" w:rsidRPr="00A97267">
        <w:rPr>
          <w:rFonts w:hint="cs"/>
          <w:rtl/>
        </w:rPr>
        <w:t xml:space="preserve">. </w:t>
      </w:r>
      <w:r w:rsidRPr="00A97267">
        <w:rPr>
          <w:rFonts w:hint="cs"/>
          <w:rtl/>
        </w:rPr>
        <w:t>حکیم گفت</w:t>
      </w:r>
      <w:r w:rsidR="0075782A" w:rsidRPr="00A97267">
        <w:rPr>
          <w:rFonts w:hint="cs"/>
          <w:rtl/>
        </w:rPr>
        <w:t xml:space="preserve">: </w:t>
      </w:r>
      <w:r w:rsidRPr="00A97267">
        <w:rPr>
          <w:rFonts w:hint="cs"/>
          <w:rtl/>
        </w:rPr>
        <w:t>چهار سال است که تو زهر</w:t>
      </w:r>
      <w:r w:rsidR="00922A1A" w:rsidRPr="00A97267">
        <w:rPr>
          <w:rFonts w:hint="cs"/>
          <w:rtl/>
        </w:rPr>
        <w:t xml:space="preserve"> می‌</w:t>
      </w:r>
      <w:r w:rsidRPr="00A97267">
        <w:rPr>
          <w:rFonts w:hint="cs"/>
          <w:rtl/>
        </w:rPr>
        <w:t>نوشی؟!</w:t>
      </w:r>
    </w:p>
    <w:p w:rsidR="008F4B15" w:rsidRPr="00A97267" w:rsidRDefault="008F4B15" w:rsidP="00A97267">
      <w:pPr>
        <w:pStyle w:val="a4"/>
        <w:rPr>
          <w:rtl/>
        </w:rPr>
      </w:pPr>
      <w:r w:rsidRPr="00A97267">
        <w:rPr>
          <w:rFonts w:hint="cs"/>
          <w:rtl/>
        </w:rPr>
        <w:t>درست است که باید صبر و تحمل کرد</w:t>
      </w:r>
      <w:r w:rsidR="007C6A2D" w:rsidRPr="00A97267">
        <w:rPr>
          <w:rFonts w:hint="cs"/>
          <w:rtl/>
        </w:rPr>
        <w:t>،</w:t>
      </w:r>
      <w:r w:rsidR="004F180B" w:rsidRPr="00A97267">
        <w:rPr>
          <w:rFonts w:hint="cs"/>
          <w:rtl/>
        </w:rPr>
        <w:t xml:space="preserve"> </w:t>
      </w:r>
      <w:r w:rsidRPr="00A97267">
        <w:rPr>
          <w:rFonts w:hint="cs"/>
          <w:rtl/>
        </w:rPr>
        <w:t>اما تا کی؟ انسان هوشیار و زیرک</w:t>
      </w:r>
      <w:r w:rsidR="00A97267">
        <w:rPr>
          <w:rFonts w:hint="cs"/>
          <w:rtl/>
        </w:rPr>
        <w:t xml:space="preserve"> </w:t>
      </w:r>
      <w:r w:rsidR="00A235EC" w:rsidRPr="00A97267">
        <w:rPr>
          <w:rFonts w:hint="cs"/>
          <w:rtl/>
        </w:rPr>
        <w:t>می‌دان</w:t>
      </w:r>
      <w:r w:rsidRPr="00A97267">
        <w:rPr>
          <w:rFonts w:hint="cs"/>
          <w:rtl/>
        </w:rPr>
        <w:t>د که این کار</w:t>
      </w:r>
      <w:r w:rsidR="007C6A2D" w:rsidRPr="00A97267">
        <w:rPr>
          <w:rFonts w:hint="cs"/>
          <w:rtl/>
        </w:rPr>
        <w:t>،</w:t>
      </w:r>
      <w:r w:rsidR="004F180B" w:rsidRPr="00A97267">
        <w:rPr>
          <w:rFonts w:hint="cs"/>
          <w:rtl/>
        </w:rPr>
        <w:t xml:space="preserve"> </w:t>
      </w:r>
      <w:r w:rsidRPr="00A97267">
        <w:rPr>
          <w:rFonts w:hint="cs"/>
          <w:rtl/>
        </w:rPr>
        <w:t xml:space="preserve">درست </w:t>
      </w:r>
      <w:r w:rsidR="00DC3730" w:rsidRPr="00A97267">
        <w:rPr>
          <w:rFonts w:hint="cs"/>
          <w:rtl/>
        </w:rPr>
        <w:t>می‌شو</w:t>
      </w:r>
      <w:r w:rsidRPr="00A97267">
        <w:rPr>
          <w:rFonts w:hint="cs"/>
          <w:rtl/>
        </w:rPr>
        <w:t xml:space="preserve">د یا نه؟ همچنین </w:t>
      </w:r>
      <w:r w:rsidR="00A235EC" w:rsidRPr="00A97267">
        <w:rPr>
          <w:rFonts w:hint="cs"/>
          <w:rtl/>
        </w:rPr>
        <w:t>می‌دان</w:t>
      </w:r>
      <w:r w:rsidRPr="00A97267">
        <w:rPr>
          <w:rFonts w:hint="cs"/>
          <w:rtl/>
        </w:rPr>
        <w:t>د که آیا کاری</w:t>
      </w:r>
      <w:r w:rsidR="007C6A2D" w:rsidRPr="00A97267">
        <w:rPr>
          <w:rFonts w:hint="cs"/>
          <w:rtl/>
        </w:rPr>
        <w:t>،</w:t>
      </w:r>
      <w:r w:rsidR="004F180B" w:rsidRPr="00A97267">
        <w:rPr>
          <w:rFonts w:hint="cs"/>
          <w:rtl/>
        </w:rPr>
        <w:t xml:space="preserve"> </w:t>
      </w:r>
      <w:r w:rsidRPr="00A97267">
        <w:rPr>
          <w:rFonts w:hint="cs"/>
          <w:rtl/>
        </w:rPr>
        <w:t xml:space="preserve">تداوم </w:t>
      </w:r>
      <w:r w:rsidR="0056151E" w:rsidRPr="00A97267">
        <w:rPr>
          <w:rFonts w:hint="cs"/>
          <w:rtl/>
        </w:rPr>
        <w:t>می‌یاب</w:t>
      </w:r>
      <w:r w:rsidRPr="00A97267">
        <w:rPr>
          <w:rFonts w:hint="cs"/>
          <w:rtl/>
        </w:rPr>
        <w:t xml:space="preserve">د و تمام </w:t>
      </w:r>
      <w:r w:rsidR="00DC3730" w:rsidRPr="00A97267">
        <w:rPr>
          <w:rFonts w:hint="cs"/>
          <w:rtl/>
        </w:rPr>
        <w:t>می‌شو</w:t>
      </w:r>
      <w:r w:rsidRPr="00A97267">
        <w:rPr>
          <w:rFonts w:hint="cs"/>
          <w:rtl/>
        </w:rPr>
        <w:t xml:space="preserve">د یا متوقف و ناتمام </w:t>
      </w:r>
      <w:r w:rsidR="005E3F23" w:rsidRPr="00A97267">
        <w:rPr>
          <w:rFonts w:hint="cs"/>
          <w:rtl/>
        </w:rPr>
        <w:t>می‌گ</w:t>
      </w:r>
      <w:r w:rsidRPr="00A97267">
        <w:rPr>
          <w:rFonts w:hint="cs"/>
          <w:rtl/>
        </w:rPr>
        <w:t>ردد</w:t>
      </w:r>
      <w:r w:rsidR="0075782A" w:rsidRPr="00A97267">
        <w:rPr>
          <w:rFonts w:hint="cs"/>
          <w:rtl/>
        </w:rPr>
        <w:t xml:space="preserve">. </w:t>
      </w:r>
      <w:r w:rsidRPr="00A97267">
        <w:rPr>
          <w:rFonts w:hint="cs"/>
          <w:rtl/>
        </w:rPr>
        <w:t>خلاصه اینکه باید قاطعانه تصمیم گرفت</w:t>
      </w:r>
      <w:r w:rsidR="0075782A" w:rsidRPr="00A97267">
        <w:rPr>
          <w:rFonts w:hint="cs"/>
          <w:rtl/>
        </w:rPr>
        <w:t xml:space="preserve">. </w:t>
      </w:r>
    </w:p>
    <w:p w:rsidR="00A97267" w:rsidRDefault="008F4B15" w:rsidP="00A97267">
      <w:pPr>
        <w:pStyle w:val="a4"/>
        <w:rPr>
          <w:rtl/>
        </w:rPr>
      </w:pPr>
      <w:r w:rsidRPr="00A97267">
        <w:rPr>
          <w:rFonts w:hint="cs"/>
          <w:rtl/>
        </w:rPr>
        <w:t>شاعر</w:t>
      </w:r>
      <w:r w:rsidR="00B53612" w:rsidRPr="00A97267">
        <w:rPr>
          <w:rFonts w:hint="cs"/>
          <w:rtl/>
        </w:rPr>
        <w:t xml:space="preserve"> می‌گوید</w:t>
      </w:r>
      <w:r w:rsidR="0075782A" w:rsidRPr="00A97267">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A97267" w:rsidRPr="00525B3A" w:rsidTr="00A97267">
        <w:trPr>
          <w:jc w:val="center"/>
        </w:trPr>
        <w:tc>
          <w:tcPr>
            <w:tcW w:w="3145" w:type="dxa"/>
            <w:shd w:val="clear" w:color="auto" w:fill="auto"/>
          </w:tcPr>
          <w:p w:rsidR="00A97267" w:rsidRPr="00A97267" w:rsidRDefault="00A97267" w:rsidP="00A97267">
            <w:pPr>
              <w:pStyle w:val="a5"/>
              <w:ind w:firstLine="0"/>
              <w:jc w:val="lowKashida"/>
              <w:rPr>
                <w:sz w:val="2"/>
                <w:szCs w:val="2"/>
                <w:rtl/>
              </w:rPr>
            </w:pPr>
            <w:r w:rsidRPr="00A97267">
              <w:rPr>
                <w:rtl/>
              </w:rPr>
              <w:t>وعلاج ما لا</w:t>
            </w:r>
            <w:r>
              <w:rPr>
                <w:rFonts w:hint="cs"/>
                <w:rtl/>
              </w:rPr>
              <w:t xml:space="preserve"> </w:t>
            </w:r>
            <w:r w:rsidRPr="00A97267">
              <w:rPr>
                <w:rtl/>
              </w:rPr>
              <w:t>تشتهیـ</w:t>
            </w:r>
            <w:r>
              <w:rPr>
                <w:rFonts w:hint="cs"/>
                <w:rtl/>
              </w:rPr>
              <w:br/>
            </w:r>
          </w:p>
        </w:tc>
        <w:tc>
          <w:tcPr>
            <w:tcW w:w="709" w:type="dxa"/>
            <w:shd w:val="clear" w:color="auto" w:fill="auto"/>
          </w:tcPr>
          <w:p w:rsidR="00A97267" w:rsidRPr="00525B3A" w:rsidRDefault="00A97267" w:rsidP="00A97267">
            <w:pPr>
              <w:pStyle w:val="a5"/>
              <w:jc w:val="lowKashida"/>
              <w:rPr>
                <w:rtl/>
              </w:rPr>
            </w:pPr>
          </w:p>
        </w:tc>
        <w:tc>
          <w:tcPr>
            <w:tcW w:w="3287" w:type="dxa"/>
            <w:shd w:val="clear" w:color="auto" w:fill="auto"/>
          </w:tcPr>
          <w:p w:rsidR="00A97267" w:rsidRPr="00A97267" w:rsidRDefault="00A97267" w:rsidP="00A97267">
            <w:pPr>
              <w:pStyle w:val="a5"/>
              <w:ind w:firstLine="0"/>
              <w:jc w:val="lowKashida"/>
              <w:rPr>
                <w:sz w:val="2"/>
                <w:szCs w:val="2"/>
                <w:rtl/>
              </w:rPr>
            </w:pPr>
            <w:r w:rsidRPr="00A97267">
              <w:rPr>
                <w:rtl/>
              </w:rPr>
              <w:t>ـه النفس تعجیل الفراق</w:t>
            </w:r>
            <w:r>
              <w:rPr>
                <w:rFonts w:hint="cs"/>
                <w:rtl/>
              </w:rPr>
              <w:br/>
            </w:r>
          </w:p>
        </w:tc>
      </w:tr>
    </w:tbl>
    <w:p w:rsidR="008F4B15" w:rsidRPr="00A97267" w:rsidRDefault="0075782A" w:rsidP="00A97267">
      <w:pPr>
        <w:pStyle w:val="a4"/>
        <w:rPr>
          <w:rtl/>
        </w:rPr>
      </w:pPr>
      <w:r w:rsidRPr="00A97267">
        <w:rPr>
          <w:rFonts w:hint="cs"/>
          <w:rtl/>
        </w:rPr>
        <w:t xml:space="preserve"> </w:t>
      </w:r>
      <w:r w:rsidR="008F4B15" w:rsidRPr="00A97267">
        <w:rPr>
          <w:rFonts w:hint="cs"/>
          <w:rtl/>
        </w:rPr>
        <w:t>«علاج آنچه برای نفس خوشایند نیست</w:t>
      </w:r>
      <w:r w:rsidR="007C6A2D" w:rsidRPr="00A97267">
        <w:rPr>
          <w:rFonts w:hint="cs"/>
          <w:rtl/>
        </w:rPr>
        <w:t>،</w:t>
      </w:r>
      <w:r w:rsidR="004F180B" w:rsidRPr="00A97267">
        <w:rPr>
          <w:rFonts w:hint="cs"/>
          <w:rtl/>
        </w:rPr>
        <w:t xml:space="preserve"> </w:t>
      </w:r>
      <w:r w:rsidR="008F4B15" w:rsidRPr="00A97267">
        <w:rPr>
          <w:rFonts w:hint="cs"/>
          <w:rtl/>
        </w:rPr>
        <w:t>این است که هر چه زودتر از آن جدا شوی»</w:t>
      </w:r>
      <w:r w:rsidRPr="00A97267">
        <w:rPr>
          <w:rFonts w:hint="cs"/>
          <w:rtl/>
        </w:rPr>
        <w:t xml:space="preserve">. </w:t>
      </w:r>
    </w:p>
    <w:p w:rsidR="008F4B15" w:rsidRPr="00A97267" w:rsidRDefault="008F4B15" w:rsidP="00A97267">
      <w:pPr>
        <w:pStyle w:val="a4"/>
        <w:rPr>
          <w:rtl/>
        </w:rPr>
      </w:pPr>
      <w:r w:rsidRPr="00A97267">
        <w:rPr>
          <w:rFonts w:hint="cs"/>
          <w:rtl/>
        </w:rPr>
        <w:t>بررسی احوال و زندگی مردم</w:t>
      </w:r>
      <w:r w:rsidR="007C6A2D" w:rsidRPr="00A97267">
        <w:rPr>
          <w:rFonts w:hint="cs"/>
          <w:rtl/>
        </w:rPr>
        <w:t>،</w:t>
      </w:r>
      <w:r w:rsidR="004F180B" w:rsidRPr="00A97267">
        <w:rPr>
          <w:rFonts w:hint="cs"/>
          <w:rtl/>
        </w:rPr>
        <w:t xml:space="preserve"> </w:t>
      </w:r>
      <w:r w:rsidRPr="00A97267">
        <w:rPr>
          <w:rFonts w:hint="cs"/>
          <w:rtl/>
        </w:rPr>
        <w:t xml:space="preserve">نشان </w:t>
      </w:r>
      <w:r w:rsidR="00BB0072" w:rsidRPr="00A97267">
        <w:rPr>
          <w:rFonts w:hint="cs"/>
          <w:rtl/>
        </w:rPr>
        <w:t>می‌ده</w:t>
      </w:r>
      <w:r w:rsidRPr="00A97267">
        <w:rPr>
          <w:rFonts w:hint="cs"/>
          <w:rtl/>
        </w:rPr>
        <w:t>دکه آنان</w:t>
      </w:r>
      <w:r w:rsidR="007C6A2D" w:rsidRPr="00A97267">
        <w:rPr>
          <w:rFonts w:hint="cs"/>
          <w:rtl/>
        </w:rPr>
        <w:t>،</w:t>
      </w:r>
      <w:r w:rsidR="004F180B" w:rsidRPr="00A97267">
        <w:rPr>
          <w:rFonts w:hint="cs"/>
          <w:rtl/>
        </w:rPr>
        <w:t xml:space="preserve"> </w:t>
      </w:r>
      <w:r w:rsidRPr="00A97267">
        <w:rPr>
          <w:rFonts w:hint="cs"/>
          <w:rtl/>
        </w:rPr>
        <w:t xml:space="preserve">در بسیاری از موارد به دودلی و تردید دچار </w:t>
      </w:r>
      <w:r w:rsidR="00DC3730" w:rsidRPr="00A97267">
        <w:rPr>
          <w:rFonts w:hint="cs"/>
          <w:rtl/>
        </w:rPr>
        <w:t>می‌شو</w:t>
      </w:r>
      <w:r w:rsidRPr="00A97267">
        <w:rPr>
          <w:rFonts w:hint="cs"/>
          <w:rtl/>
        </w:rPr>
        <w:t>ند؛ اما تردید و دودلی آنها</w:t>
      </w:r>
      <w:r w:rsidR="007C6A2D" w:rsidRPr="00A97267">
        <w:rPr>
          <w:rFonts w:hint="cs"/>
          <w:rtl/>
        </w:rPr>
        <w:t>،</w:t>
      </w:r>
      <w:r w:rsidR="004F180B" w:rsidRPr="00A97267">
        <w:rPr>
          <w:rFonts w:hint="cs"/>
          <w:rtl/>
        </w:rPr>
        <w:t xml:space="preserve"> </w:t>
      </w:r>
      <w:r w:rsidRPr="00A97267">
        <w:rPr>
          <w:rFonts w:hint="cs"/>
          <w:rtl/>
        </w:rPr>
        <w:t>در چهار مورد است</w:t>
      </w:r>
      <w:r w:rsidR="0075782A" w:rsidRPr="00A97267">
        <w:rPr>
          <w:rFonts w:hint="cs"/>
          <w:rtl/>
        </w:rPr>
        <w:t xml:space="preserve">: </w:t>
      </w:r>
    </w:p>
    <w:p w:rsidR="008F4B15" w:rsidRPr="00A97267" w:rsidRDefault="008F4B15" w:rsidP="00A97267">
      <w:pPr>
        <w:pStyle w:val="a4"/>
        <w:rPr>
          <w:rtl/>
        </w:rPr>
      </w:pPr>
      <w:r w:rsidRPr="00A97267">
        <w:rPr>
          <w:rFonts w:hint="cs"/>
          <w:rtl/>
        </w:rPr>
        <w:lastRenderedPageBreak/>
        <w:t>اول</w:t>
      </w:r>
      <w:r w:rsidR="0075782A" w:rsidRPr="00A97267">
        <w:rPr>
          <w:rFonts w:hint="cs"/>
          <w:rtl/>
        </w:rPr>
        <w:t xml:space="preserve">: </w:t>
      </w:r>
      <w:r w:rsidRPr="00A97267">
        <w:rPr>
          <w:rFonts w:hint="cs"/>
          <w:rtl/>
        </w:rPr>
        <w:t>در درس خواندن و انتخاب رشته و تخصص؛ فرد ن</w:t>
      </w:r>
      <w:r w:rsidR="00A235EC" w:rsidRPr="00A97267">
        <w:rPr>
          <w:rFonts w:hint="cs"/>
          <w:rtl/>
        </w:rPr>
        <w:t>می‌دان</w:t>
      </w:r>
      <w:r w:rsidRPr="00A97267">
        <w:rPr>
          <w:rFonts w:hint="cs"/>
          <w:rtl/>
        </w:rPr>
        <w:t xml:space="preserve">د که کدام رشته را انتخاب کند و مدتی را سرگردان </w:t>
      </w:r>
      <w:r w:rsidR="005E3F23" w:rsidRPr="00A97267">
        <w:rPr>
          <w:rFonts w:hint="cs"/>
          <w:rtl/>
        </w:rPr>
        <w:t>می‌گ</w:t>
      </w:r>
      <w:r w:rsidRPr="00A97267">
        <w:rPr>
          <w:rFonts w:hint="cs"/>
          <w:rtl/>
        </w:rPr>
        <w:t>ذراند</w:t>
      </w:r>
      <w:r w:rsidR="0075782A" w:rsidRPr="00A97267">
        <w:rPr>
          <w:rFonts w:hint="cs"/>
          <w:rtl/>
        </w:rPr>
        <w:t xml:space="preserve">. </w:t>
      </w:r>
      <w:r w:rsidRPr="00A97267">
        <w:rPr>
          <w:rFonts w:hint="cs"/>
          <w:rtl/>
        </w:rPr>
        <w:t xml:space="preserve">دانشجویانی را </w:t>
      </w:r>
      <w:r w:rsidR="007C6A2D" w:rsidRPr="00A97267">
        <w:rPr>
          <w:rFonts w:hint="cs"/>
          <w:rtl/>
        </w:rPr>
        <w:t>می‌شناس</w:t>
      </w:r>
      <w:r w:rsidRPr="00A97267">
        <w:rPr>
          <w:rFonts w:hint="cs"/>
          <w:rtl/>
        </w:rPr>
        <w:t>م که به سبب دودلی و تردید در انتخاب رشته</w:t>
      </w:r>
      <w:r w:rsidR="007C6A2D" w:rsidRPr="00A97267">
        <w:rPr>
          <w:rFonts w:hint="cs"/>
          <w:rtl/>
        </w:rPr>
        <w:t>،</w:t>
      </w:r>
      <w:r w:rsidR="00822A7F" w:rsidRPr="00A97267">
        <w:rPr>
          <w:rFonts w:hint="cs"/>
          <w:rtl/>
        </w:rPr>
        <w:t xml:space="preserve"> سال‌ها </w:t>
      </w:r>
      <w:r w:rsidRPr="00A97267">
        <w:rPr>
          <w:rFonts w:hint="cs"/>
          <w:rtl/>
        </w:rPr>
        <w:t>از عمرشان را به هدر داده</w:t>
      </w:r>
      <w:r w:rsidR="00C96E34" w:rsidRPr="00A97267">
        <w:rPr>
          <w:rFonts w:hint="cs"/>
          <w:rtl/>
        </w:rPr>
        <w:t>‌اند.</w:t>
      </w:r>
      <w:r w:rsidR="0075782A" w:rsidRPr="00A97267">
        <w:rPr>
          <w:rFonts w:hint="cs"/>
          <w:rtl/>
        </w:rPr>
        <w:t xml:space="preserve"> </w:t>
      </w:r>
      <w:r w:rsidRPr="00A97267">
        <w:rPr>
          <w:rFonts w:hint="cs"/>
          <w:rtl/>
        </w:rPr>
        <w:t xml:space="preserve">بعضی قبل از زمان ثبت نام متردد هستند و همچنان در شک و دودلی بسر </w:t>
      </w:r>
      <w:r w:rsidR="005E3F23" w:rsidRPr="00A97267">
        <w:rPr>
          <w:rFonts w:hint="cs"/>
          <w:rtl/>
        </w:rPr>
        <w:t>می‌بر</w:t>
      </w:r>
      <w:r w:rsidRPr="00A97267">
        <w:rPr>
          <w:rFonts w:hint="cs"/>
          <w:rtl/>
        </w:rPr>
        <w:t xml:space="preserve">ند تا اینکه زمان ثبت نام تمام </w:t>
      </w:r>
      <w:r w:rsidR="00DC3730" w:rsidRPr="00A97267">
        <w:rPr>
          <w:rFonts w:hint="cs"/>
          <w:rtl/>
        </w:rPr>
        <w:t>می‌شو</w:t>
      </w:r>
      <w:r w:rsidRPr="00A97267">
        <w:rPr>
          <w:rFonts w:hint="cs"/>
          <w:rtl/>
        </w:rPr>
        <w:t>د</w:t>
      </w:r>
      <w:r w:rsidR="0075782A" w:rsidRPr="00A97267">
        <w:rPr>
          <w:rFonts w:hint="cs"/>
          <w:rtl/>
        </w:rPr>
        <w:t xml:space="preserve">. </w:t>
      </w:r>
      <w:r w:rsidRPr="00A97267">
        <w:rPr>
          <w:rFonts w:hint="cs"/>
          <w:rtl/>
        </w:rPr>
        <w:t xml:space="preserve">بعضی هم یک سال یا دو سال در یک رشته تحصیل </w:t>
      </w:r>
      <w:r w:rsidR="00FB0E09" w:rsidRPr="00A97267">
        <w:rPr>
          <w:rFonts w:hint="cs"/>
          <w:rtl/>
        </w:rPr>
        <w:t>می‌کن</w:t>
      </w:r>
      <w:r w:rsidRPr="00A97267">
        <w:rPr>
          <w:rFonts w:hint="cs"/>
          <w:rtl/>
        </w:rPr>
        <w:t xml:space="preserve">ند و سپس تغییر رشته </w:t>
      </w:r>
      <w:r w:rsidR="00BB0072" w:rsidRPr="00A97267">
        <w:rPr>
          <w:rFonts w:hint="cs"/>
          <w:rtl/>
        </w:rPr>
        <w:t>می‌ده</w:t>
      </w:r>
      <w:r w:rsidRPr="00A97267">
        <w:rPr>
          <w:rFonts w:hint="cs"/>
          <w:rtl/>
        </w:rPr>
        <w:t xml:space="preserve">ند؛ از حقوق و معارف اسلامی به اقتصاد تغییر رشته </w:t>
      </w:r>
      <w:r w:rsidR="00BB0072" w:rsidRPr="00A97267">
        <w:rPr>
          <w:rFonts w:hint="cs"/>
          <w:rtl/>
        </w:rPr>
        <w:t>می‌ده</w:t>
      </w:r>
      <w:r w:rsidRPr="00A97267">
        <w:rPr>
          <w:rFonts w:hint="cs"/>
          <w:rtl/>
        </w:rPr>
        <w:t xml:space="preserve">ند و سپس این رشته را نیز رها </w:t>
      </w:r>
      <w:r w:rsidR="00FB0E09" w:rsidRPr="00A97267">
        <w:rPr>
          <w:rFonts w:hint="cs"/>
          <w:rtl/>
        </w:rPr>
        <w:t>می‌کن</w:t>
      </w:r>
      <w:r w:rsidRPr="00A97267">
        <w:rPr>
          <w:rFonts w:hint="cs"/>
          <w:rtl/>
        </w:rPr>
        <w:t xml:space="preserve">ند و رشته پزشکی را انتخاب </w:t>
      </w:r>
      <w:r w:rsidR="00A235EC" w:rsidRPr="00A97267">
        <w:rPr>
          <w:rFonts w:hint="cs"/>
          <w:rtl/>
        </w:rPr>
        <w:t>می‌نم</w:t>
      </w:r>
      <w:r w:rsidRPr="00A97267">
        <w:rPr>
          <w:rFonts w:hint="cs"/>
          <w:rtl/>
        </w:rPr>
        <w:t>ایند و اینگونه عمرشان</w:t>
      </w:r>
      <w:r w:rsidR="007C6A2D" w:rsidRPr="00A97267">
        <w:rPr>
          <w:rFonts w:hint="cs"/>
          <w:rtl/>
        </w:rPr>
        <w:t>،</w:t>
      </w:r>
      <w:r w:rsidR="004F180B" w:rsidRPr="00A97267">
        <w:rPr>
          <w:rFonts w:hint="cs"/>
          <w:rtl/>
        </w:rPr>
        <w:t xml:space="preserve"> </w:t>
      </w:r>
      <w:r w:rsidRPr="00A97267">
        <w:rPr>
          <w:rFonts w:hint="cs"/>
          <w:rtl/>
        </w:rPr>
        <w:t>بیهوده و</w:t>
      </w:r>
      <w:r w:rsidR="00FF64C1" w:rsidRPr="00A97267">
        <w:rPr>
          <w:rFonts w:hint="cs"/>
          <w:rtl/>
        </w:rPr>
        <w:t xml:space="preserve"> بی‌هدف </w:t>
      </w:r>
      <w:r w:rsidRPr="00A97267">
        <w:rPr>
          <w:rFonts w:hint="cs"/>
          <w:rtl/>
        </w:rPr>
        <w:t xml:space="preserve">تلف </w:t>
      </w:r>
      <w:r w:rsidR="00DC3730" w:rsidRPr="00A97267">
        <w:rPr>
          <w:rFonts w:hint="cs"/>
          <w:rtl/>
        </w:rPr>
        <w:t>می‌شو</w:t>
      </w:r>
      <w:r w:rsidRPr="00A97267">
        <w:rPr>
          <w:rFonts w:hint="cs"/>
          <w:rtl/>
        </w:rPr>
        <w:t>د</w:t>
      </w:r>
      <w:r w:rsidR="0075782A" w:rsidRPr="00A97267">
        <w:rPr>
          <w:rFonts w:hint="cs"/>
          <w:rtl/>
        </w:rPr>
        <w:t xml:space="preserve">. </w:t>
      </w:r>
      <w:r w:rsidRPr="00A97267">
        <w:rPr>
          <w:rFonts w:hint="cs"/>
          <w:rtl/>
        </w:rPr>
        <w:t>در صورتی که بررسی</w:t>
      </w:r>
      <w:r w:rsidR="007C6A2D" w:rsidRPr="00A97267">
        <w:rPr>
          <w:rFonts w:hint="cs"/>
          <w:rtl/>
        </w:rPr>
        <w:t>،</w:t>
      </w:r>
      <w:r w:rsidR="004F180B" w:rsidRPr="00A97267">
        <w:rPr>
          <w:rFonts w:hint="cs"/>
          <w:rtl/>
        </w:rPr>
        <w:t xml:space="preserve"> </w:t>
      </w:r>
      <w:r w:rsidRPr="00A97267">
        <w:rPr>
          <w:rFonts w:hint="cs"/>
          <w:rtl/>
        </w:rPr>
        <w:t>مشورت و استخاره قبل از انتخاب رشته از هدر رفتن وقت و ضایع شدن عمر</w:t>
      </w:r>
      <w:r w:rsidR="007C6A2D" w:rsidRPr="00A97267">
        <w:rPr>
          <w:rFonts w:hint="cs"/>
          <w:rtl/>
        </w:rPr>
        <w:t>،</w:t>
      </w:r>
      <w:r w:rsidR="004F180B" w:rsidRPr="00A97267">
        <w:rPr>
          <w:rFonts w:hint="cs"/>
          <w:rtl/>
        </w:rPr>
        <w:t xml:space="preserve"> </w:t>
      </w:r>
      <w:r w:rsidRPr="00A97267">
        <w:rPr>
          <w:rFonts w:hint="cs"/>
          <w:rtl/>
        </w:rPr>
        <w:t xml:space="preserve">جلوگیری </w:t>
      </w:r>
      <w:r w:rsidR="00FB0E09" w:rsidRPr="00A97267">
        <w:rPr>
          <w:rFonts w:hint="cs"/>
          <w:rtl/>
        </w:rPr>
        <w:t>می‌کن</w:t>
      </w:r>
      <w:r w:rsidRPr="00A97267">
        <w:rPr>
          <w:rFonts w:hint="cs"/>
          <w:rtl/>
        </w:rPr>
        <w:t xml:space="preserve">د و باعث </w:t>
      </w:r>
      <w:r w:rsidR="00DC3730" w:rsidRPr="00A97267">
        <w:rPr>
          <w:rFonts w:hint="cs"/>
          <w:rtl/>
        </w:rPr>
        <w:t>می‌شو</w:t>
      </w:r>
      <w:r w:rsidRPr="00A97267">
        <w:rPr>
          <w:rFonts w:hint="cs"/>
          <w:rtl/>
        </w:rPr>
        <w:t>د تا انسان با انتخاب رشته مناسب</w:t>
      </w:r>
      <w:r w:rsidR="007C6A2D" w:rsidRPr="00A97267">
        <w:rPr>
          <w:rFonts w:hint="cs"/>
          <w:rtl/>
        </w:rPr>
        <w:t>،</w:t>
      </w:r>
      <w:r w:rsidR="004F180B" w:rsidRPr="00A97267">
        <w:rPr>
          <w:rFonts w:hint="cs"/>
          <w:rtl/>
        </w:rPr>
        <w:t xml:space="preserve"> </w:t>
      </w:r>
      <w:r w:rsidRPr="00A97267">
        <w:rPr>
          <w:rFonts w:hint="cs"/>
          <w:rtl/>
        </w:rPr>
        <w:t>به خواسته</w:t>
      </w:r>
      <w:r w:rsidR="00B53612" w:rsidRPr="00A97267">
        <w:rPr>
          <w:rFonts w:hint="cs"/>
          <w:rtl/>
        </w:rPr>
        <w:t xml:space="preserve">‌اش </w:t>
      </w:r>
      <w:r w:rsidRPr="00A97267">
        <w:rPr>
          <w:rFonts w:hint="cs"/>
          <w:rtl/>
        </w:rPr>
        <w:t>برسد</w:t>
      </w:r>
      <w:r w:rsidR="0075782A" w:rsidRPr="00A97267">
        <w:rPr>
          <w:rFonts w:hint="cs"/>
          <w:rtl/>
        </w:rPr>
        <w:t xml:space="preserve">. </w:t>
      </w:r>
    </w:p>
    <w:p w:rsidR="008F4B15" w:rsidRPr="00A97267" w:rsidRDefault="008F4B15" w:rsidP="00A97267">
      <w:pPr>
        <w:pStyle w:val="a4"/>
        <w:rPr>
          <w:rtl/>
        </w:rPr>
      </w:pPr>
      <w:r w:rsidRPr="00A97267">
        <w:rPr>
          <w:rFonts w:hint="cs"/>
          <w:rtl/>
        </w:rPr>
        <w:t>دوم</w:t>
      </w:r>
      <w:r w:rsidR="0075782A" w:rsidRPr="00A97267">
        <w:rPr>
          <w:rFonts w:hint="cs"/>
          <w:rtl/>
        </w:rPr>
        <w:t xml:space="preserve">: </w:t>
      </w:r>
      <w:r w:rsidRPr="00A97267">
        <w:rPr>
          <w:rFonts w:hint="cs"/>
          <w:rtl/>
        </w:rPr>
        <w:t>در انتخاب کار و شغل مناسب؛ بعضی</w:t>
      </w:r>
      <w:r w:rsidR="00A97267">
        <w:rPr>
          <w:rFonts w:hint="eastAsia"/>
          <w:rtl/>
        </w:rPr>
        <w:t>‌</w:t>
      </w:r>
      <w:r w:rsidRPr="00A97267">
        <w:rPr>
          <w:rFonts w:hint="cs"/>
          <w:rtl/>
        </w:rPr>
        <w:t>ها</w:t>
      </w:r>
      <w:r w:rsidR="007C6A2D" w:rsidRPr="00A97267">
        <w:rPr>
          <w:rFonts w:hint="cs"/>
          <w:rtl/>
        </w:rPr>
        <w:t>،</w:t>
      </w:r>
      <w:r w:rsidR="004F180B" w:rsidRPr="00A97267">
        <w:rPr>
          <w:rFonts w:hint="cs"/>
          <w:rtl/>
        </w:rPr>
        <w:t xml:space="preserve"> </w:t>
      </w:r>
      <w:r w:rsidRPr="00A97267">
        <w:rPr>
          <w:rFonts w:hint="cs"/>
          <w:rtl/>
        </w:rPr>
        <w:t>ن</w:t>
      </w:r>
      <w:r w:rsidR="00A235EC" w:rsidRPr="00A97267">
        <w:rPr>
          <w:rFonts w:hint="cs"/>
          <w:rtl/>
        </w:rPr>
        <w:t>می‌دان</w:t>
      </w:r>
      <w:r w:rsidRPr="00A97267">
        <w:rPr>
          <w:rFonts w:hint="cs"/>
          <w:rtl/>
        </w:rPr>
        <w:t>ند که چه کاری برای آنها مناسب است</w:t>
      </w:r>
      <w:r w:rsidR="0075782A" w:rsidRPr="00A97267">
        <w:rPr>
          <w:rFonts w:hint="cs"/>
          <w:rtl/>
        </w:rPr>
        <w:t xml:space="preserve">. </w:t>
      </w:r>
      <w:r w:rsidRPr="00A97267">
        <w:rPr>
          <w:rFonts w:hint="cs"/>
          <w:rtl/>
        </w:rPr>
        <w:t xml:space="preserve">یک شغل را انتخاب </w:t>
      </w:r>
      <w:r w:rsidR="00FB0E09" w:rsidRPr="00A97267">
        <w:rPr>
          <w:rFonts w:hint="cs"/>
          <w:rtl/>
        </w:rPr>
        <w:t>می‌کن</w:t>
      </w:r>
      <w:r w:rsidRPr="00A97267">
        <w:rPr>
          <w:rFonts w:hint="cs"/>
          <w:rtl/>
        </w:rPr>
        <w:t>ند</w:t>
      </w:r>
      <w:r w:rsidR="007C6A2D" w:rsidRPr="00A97267">
        <w:rPr>
          <w:rFonts w:hint="cs"/>
          <w:rtl/>
        </w:rPr>
        <w:t>،</w:t>
      </w:r>
      <w:r w:rsidR="004F180B" w:rsidRPr="00A97267">
        <w:rPr>
          <w:rFonts w:hint="cs"/>
          <w:rtl/>
        </w:rPr>
        <w:t xml:space="preserve"> </w:t>
      </w:r>
      <w:r w:rsidRPr="00A97267">
        <w:rPr>
          <w:rFonts w:hint="cs"/>
          <w:rtl/>
        </w:rPr>
        <w:t>سپس آن را ترک نموده</w:t>
      </w:r>
      <w:r w:rsidR="007C6A2D" w:rsidRPr="00A97267">
        <w:rPr>
          <w:rFonts w:hint="cs"/>
          <w:rtl/>
        </w:rPr>
        <w:t>،</w:t>
      </w:r>
      <w:r w:rsidR="004F180B" w:rsidRPr="00A97267">
        <w:rPr>
          <w:rFonts w:hint="cs"/>
          <w:rtl/>
        </w:rPr>
        <w:t xml:space="preserve"> </w:t>
      </w:r>
      <w:r w:rsidRPr="00A97267">
        <w:rPr>
          <w:rFonts w:hint="cs"/>
          <w:rtl/>
        </w:rPr>
        <w:t xml:space="preserve">به شرکتی دیگر </w:t>
      </w:r>
      <w:r w:rsidR="00A235EC" w:rsidRPr="00A97267">
        <w:rPr>
          <w:rFonts w:hint="cs"/>
          <w:rtl/>
        </w:rPr>
        <w:t>می‌رو</w:t>
      </w:r>
      <w:r w:rsidRPr="00A97267">
        <w:rPr>
          <w:rFonts w:hint="cs"/>
          <w:rtl/>
        </w:rPr>
        <w:t xml:space="preserve">ند؛ شرکت را رها </w:t>
      </w:r>
      <w:r w:rsidR="00FB0E09" w:rsidRPr="00A97267">
        <w:rPr>
          <w:rFonts w:hint="cs"/>
          <w:rtl/>
        </w:rPr>
        <w:t>می‌کن</w:t>
      </w:r>
      <w:r w:rsidRPr="00A97267">
        <w:rPr>
          <w:rFonts w:hint="cs"/>
          <w:rtl/>
        </w:rPr>
        <w:t xml:space="preserve">ند و به یک کار تجاری </w:t>
      </w:r>
      <w:r w:rsidR="005E3F23" w:rsidRPr="00A97267">
        <w:rPr>
          <w:rFonts w:hint="cs"/>
          <w:rtl/>
        </w:rPr>
        <w:t>می‌پر</w:t>
      </w:r>
      <w:r w:rsidRPr="00A97267">
        <w:rPr>
          <w:rFonts w:hint="cs"/>
          <w:rtl/>
        </w:rPr>
        <w:t xml:space="preserve">دازند و بالاخره همه چیز را از دست </w:t>
      </w:r>
      <w:r w:rsidR="00BB0072" w:rsidRPr="00A97267">
        <w:rPr>
          <w:rFonts w:hint="cs"/>
          <w:rtl/>
        </w:rPr>
        <w:t>می‌ده</w:t>
      </w:r>
      <w:r w:rsidRPr="00A97267">
        <w:rPr>
          <w:rFonts w:hint="cs"/>
          <w:rtl/>
        </w:rPr>
        <w:t>ند و فقیر و تنگدست باقی</w:t>
      </w:r>
      <w:r w:rsidR="00922A1A" w:rsidRPr="00A97267">
        <w:rPr>
          <w:rFonts w:hint="cs"/>
          <w:rtl/>
        </w:rPr>
        <w:t xml:space="preserve"> می‌</w:t>
      </w:r>
      <w:r w:rsidRPr="00A97267">
        <w:rPr>
          <w:rFonts w:hint="cs"/>
          <w:rtl/>
        </w:rPr>
        <w:t xml:space="preserve">مانند و بیکار و خانه نشین </w:t>
      </w:r>
      <w:r w:rsidR="00DC3730" w:rsidRPr="00A97267">
        <w:rPr>
          <w:rFonts w:hint="cs"/>
          <w:rtl/>
        </w:rPr>
        <w:t>می‌شو</w:t>
      </w:r>
      <w:r w:rsidRPr="00A97267">
        <w:rPr>
          <w:rFonts w:hint="cs"/>
          <w:rtl/>
        </w:rPr>
        <w:t>ند</w:t>
      </w:r>
      <w:r w:rsidR="0075782A" w:rsidRPr="00A97267">
        <w:rPr>
          <w:rFonts w:hint="cs"/>
          <w:rtl/>
        </w:rPr>
        <w:t xml:space="preserve">. </w:t>
      </w:r>
      <w:r w:rsidRPr="00A97267">
        <w:rPr>
          <w:rFonts w:hint="cs"/>
          <w:rtl/>
        </w:rPr>
        <w:t>به</w:t>
      </w:r>
      <w:r w:rsidR="00822A7F" w:rsidRPr="00A97267">
        <w:rPr>
          <w:rFonts w:hint="cs"/>
          <w:rtl/>
        </w:rPr>
        <w:t xml:space="preserve"> این‌ها </w:t>
      </w:r>
      <w:r w:rsidR="00A235EC" w:rsidRPr="00A97267">
        <w:rPr>
          <w:rFonts w:hint="cs"/>
          <w:rtl/>
        </w:rPr>
        <w:t>می‌گو</w:t>
      </w:r>
      <w:r w:rsidRPr="00A97267">
        <w:rPr>
          <w:rFonts w:hint="cs"/>
          <w:rtl/>
        </w:rPr>
        <w:t>یم</w:t>
      </w:r>
      <w:r w:rsidR="0075782A" w:rsidRPr="00A97267">
        <w:rPr>
          <w:rFonts w:hint="cs"/>
          <w:rtl/>
        </w:rPr>
        <w:t>:</w:t>
      </w:r>
      <w:r w:rsidR="00EC23DD">
        <w:rPr>
          <w:rFonts w:hint="cs"/>
          <w:rtl/>
        </w:rPr>
        <w:t xml:space="preserve"> هرکس </w:t>
      </w:r>
      <w:r w:rsidRPr="00A97267">
        <w:rPr>
          <w:rFonts w:hint="cs"/>
          <w:rtl/>
        </w:rPr>
        <w:t>که دری از روزی برایش گشوده شد</w:t>
      </w:r>
      <w:r w:rsidR="007C6A2D" w:rsidRPr="00A97267">
        <w:rPr>
          <w:rFonts w:hint="cs"/>
          <w:rtl/>
        </w:rPr>
        <w:t>،</w:t>
      </w:r>
      <w:r w:rsidR="004F180B" w:rsidRPr="00A97267">
        <w:rPr>
          <w:rFonts w:hint="cs"/>
          <w:rtl/>
        </w:rPr>
        <w:t xml:space="preserve"> </w:t>
      </w:r>
      <w:r w:rsidRPr="00A97267">
        <w:rPr>
          <w:rFonts w:hint="cs"/>
          <w:rtl/>
        </w:rPr>
        <w:t>همان را محکم بگیرد؛ چون روزی</w:t>
      </w:r>
      <w:r w:rsidR="00B53612" w:rsidRPr="00A97267">
        <w:rPr>
          <w:rFonts w:hint="cs"/>
          <w:rtl/>
        </w:rPr>
        <w:t xml:space="preserve">‌اش </w:t>
      </w:r>
      <w:r w:rsidRPr="00A97267">
        <w:rPr>
          <w:rFonts w:hint="cs"/>
          <w:rtl/>
        </w:rPr>
        <w:t xml:space="preserve">از همان جا </w:t>
      </w:r>
      <w:r w:rsidR="0075782A" w:rsidRPr="00A97267">
        <w:rPr>
          <w:rFonts w:hint="cs"/>
          <w:rtl/>
        </w:rPr>
        <w:t>می‌آی</w:t>
      </w:r>
      <w:r w:rsidRPr="00A97267">
        <w:rPr>
          <w:rFonts w:hint="cs"/>
          <w:rtl/>
        </w:rPr>
        <w:t>د و هرکس</w:t>
      </w:r>
      <w:r w:rsidR="007C6A2D" w:rsidRPr="00A97267">
        <w:rPr>
          <w:rFonts w:hint="cs"/>
          <w:rtl/>
        </w:rPr>
        <w:t>،</w:t>
      </w:r>
      <w:r w:rsidR="004F180B" w:rsidRPr="00A97267">
        <w:rPr>
          <w:rFonts w:hint="cs"/>
          <w:rtl/>
        </w:rPr>
        <w:t xml:space="preserve"> </w:t>
      </w:r>
      <w:r w:rsidRPr="00A97267">
        <w:rPr>
          <w:rFonts w:hint="cs"/>
          <w:rtl/>
        </w:rPr>
        <w:t>یک در را محکم بگیرد</w:t>
      </w:r>
      <w:r w:rsidR="007C6A2D" w:rsidRPr="00A97267">
        <w:rPr>
          <w:rFonts w:hint="cs"/>
          <w:rtl/>
        </w:rPr>
        <w:t>،</w:t>
      </w:r>
      <w:r w:rsidR="004F180B" w:rsidRPr="00A97267">
        <w:rPr>
          <w:rFonts w:hint="cs"/>
          <w:rtl/>
        </w:rPr>
        <w:t xml:space="preserve"> </w:t>
      </w:r>
      <w:r w:rsidRPr="00A97267">
        <w:rPr>
          <w:rFonts w:hint="cs"/>
          <w:rtl/>
        </w:rPr>
        <w:t xml:space="preserve">ورود از آن در برایش آسان </w:t>
      </w:r>
      <w:r w:rsidR="00DC3730" w:rsidRPr="00A97267">
        <w:rPr>
          <w:rFonts w:hint="cs"/>
          <w:rtl/>
        </w:rPr>
        <w:t>می‌شو</w:t>
      </w:r>
      <w:r w:rsidRPr="00A97267">
        <w:rPr>
          <w:rFonts w:hint="cs"/>
          <w:rtl/>
        </w:rPr>
        <w:t xml:space="preserve">د و گشودن آن را یاد </w:t>
      </w:r>
      <w:r w:rsidR="005E3F23" w:rsidRPr="00A97267">
        <w:rPr>
          <w:rFonts w:hint="cs"/>
          <w:rtl/>
        </w:rPr>
        <w:t>می‌گ</w:t>
      </w:r>
      <w:r w:rsidRPr="00A97267">
        <w:rPr>
          <w:rFonts w:hint="cs"/>
          <w:rtl/>
        </w:rPr>
        <w:t>یرد</w:t>
      </w:r>
      <w:r w:rsidR="0075782A" w:rsidRPr="00A97267">
        <w:rPr>
          <w:rFonts w:hint="cs"/>
          <w:rtl/>
        </w:rPr>
        <w:t xml:space="preserve">. </w:t>
      </w:r>
    </w:p>
    <w:p w:rsidR="008F4B15" w:rsidRPr="00A97267" w:rsidRDefault="008F4B15" w:rsidP="00A97267">
      <w:pPr>
        <w:pStyle w:val="a4"/>
        <w:rPr>
          <w:rtl/>
        </w:rPr>
      </w:pPr>
      <w:r w:rsidRPr="00A97267">
        <w:rPr>
          <w:rFonts w:hint="cs"/>
          <w:rtl/>
        </w:rPr>
        <w:t>سوم</w:t>
      </w:r>
      <w:r w:rsidR="0075782A" w:rsidRPr="00A97267">
        <w:rPr>
          <w:rFonts w:hint="cs"/>
          <w:rtl/>
        </w:rPr>
        <w:t xml:space="preserve">: </w:t>
      </w:r>
      <w:r w:rsidRPr="00A97267">
        <w:rPr>
          <w:rFonts w:hint="cs"/>
          <w:rtl/>
        </w:rPr>
        <w:t>تردید در انتخاب همسر و ازدواج</w:t>
      </w:r>
      <w:r w:rsidR="0075782A" w:rsidRPr="00A97267">
        <w:rPr>
          <w:rFonts w:hint="cs"/>
          <w:rtl/>
        </w:rPr>
        <w:t xml:space="preserve">. </w:t>
      </w:r>
      <w:r w:rsidRPr="00A97267">
        <w:rPr>
          <w:rFonts w:hint="cs"/>
          <w:rtl/>
        </w:rPr>
        <w:t>بیشتر جوانان</w:t>
      </w:r>
      <w:r w:rsidR="007C6A2D" w:rsidRPr="00A97267">
        <w:rPr>
          <w:rFonts w:hint="cs"/>
          <w:rtl/>
        </w:rPr>
        <w:t>،</w:t>
      </w:r>
      <w:r w:rsidR="004F180B" w:rsidRPr="00A97267">
        <w:rPr>
          <w:rFonts w:hint="cs"/>
          <w:rtl/>
        </w:rPr>
        <w:t xml:space="preserve"> </w:t>
      </w:r>
      <w:r w:rsidRPr="00A97267">
        <w:rPr>
          <w:rFonts w:hint="cs"/>
          <w:rtl/>
        </w:rPr>
        <w:t xml:space="preserve">در انتخاب همسر دچار دودلی و اضطراب </w:t>
      </w:r>
      <w:r w:rsidR="00DC3730" w:rsidRPr="00A97267">
        <w:rPr>
          <w:rFonts w:hint="cs"/>
          <w:rtl/>
        </w:rPr>
        <w:t>می‌شو</w:t>
      </w:r>
      <w:r w:rsidRPr="00A97267">
        <w:rPr>
          <w:rFonts w:hint="cs"/>
          <w:rtl/>
        </w:rPr>
        <w:t>ند</w:t>
      </w:r>
      <w:r w:rsidR="0075782A" w:rsidRPr="00A97267">
        <w:rPr>
          <w:rFonts w:hint="cs"/>
          <w:rtl/>
        </w:rPr>
        <w:t xml:space="preserve">. </w:t>
      </w:r>
      <w:r w:rsidRPr="00A97267">
        <w:rPr>
          <w:rFonts w:hint="cs"/>
          <w:rtl/>
        </w:rPr>
        <w:t>گاهی در انتخاب همسر</w:t>
      </w:r>
      <w:r w:rsidR="007C6A2D" w:rsidRPr="00A97267">
        <w:rPr>
          <w:rFonts w:hint="cs"/>
          <w:rtl/>
        </w:rPr>
        <w:t>،</w:t>
      </w:r>
      <w:r w:rsidR="004F180B" w:rsidRPr="00A97267">
        <w:rPr>
          <w:rFonts w:hint="cs"/>
          <w:rtl/>
        </w:rPr>
        <w:t xml:space="preserve"> </w:t>
      </w:r>
      <w:r w:rsidRPr="00A97267">
        <w:rPr>
          <w:rFonts w:hint="cs"/>
          <w:rtl/>
        </w:rPr>
        <w:t>رأی دیگران دخیل است؛ پدر برای پسرش زنی غیر از آنکه خود پسر یا مادرش انتخاب کرده</w:t>
      </w:r>
      <w:r w:rsidR="007C6A2D" w:rsidRPr="00A97267">
        <w:rPr>
          <w:rFonts w:hint="cs"/>
          <w:rtl/>
        </w:rPr>
        <w:t>،</w:t>
      </w:r>
      <w:r w:rsidR="004F180B" w:rsidRPr="00A97267">
        <w:rPr>
          <w:rFonts w:hint="cs"/>
          <w:rtl/>
        </w:rPr>
        <w:t xml:space="preserve"> </w:t>
      </w:r>
      <w:r w:rsidRPr="00A97267">
        <w:rPr>
          <w:rFonts w:hint="cs"/>
          <w:rtl/>
        </w:rPr>
        <w:t xml:space="preserve">مناسب </w:t>
      </w:r>
      <w:r w:rsidR="007C6A2D" w:rsidRPr="00A97267">
        <w:rPr>
          <w:rFonts w:hint="cs"/>
          <w:rtl/>
        </w:rPr>
        <w:t>می‌بی</w:t>
      </w:r>
      <w:r w:rsidRPr="00A97267">
        <w:rPr>
          <w:rFonts w:hint="cs"/>
          <w:rtl/>
        </w:rPr>
        <w:t>ند</w:t>
      </w:r>
      <w:r w:rsidR="0075782A" w:rsidRPr="00A97267">
        <w:rPr>
          <w:rFonts w:hint="cs"/>
          <w:rtl/>
        </w:rPr>
        <w:t xml:space="preserve">. </w:t>
      </w:r>
      <w:r w:rsidRPr="00A97267">
        <w:rPr>
          <w:rFonts w:hint="cs"/>
          <w:rtl/>
        </w:rPr>
        <w:t xml:space="preserve">پس گاهی پسر به دلخواه پدرش زن </w:t>
      </w:r>
      <w:r w:rsidR="005E3F23" w:rsidRPr="00A97267">
        <w:rPr>
          <w:rFonts w:hint="cs"/>
          <w:rtl/>
        </w:rPr>
        <w:t>می‌گ</w:t>
      </w:r>
      <w:r w:rsidRPr="00A97267">
        <w:rPr>
          <w:rFonts w:hint="cs"/>
          <w:rtl/>
        </w:rPr>
        <w:t xml:space="preserve">یرد و بدین ترتیب همسری گیرش </w:t>
      </w:r>
      <w:r w:rsidR="0075782A" w:rsidRPr="00A97267">
        <w:rPr>
          <w:rFonts w:hint="cs"/>
          <w:rtl/>
        </w:rPr>
        <w:t>می‌آی</w:t>
      </w:r>
      <w:r w:rsidRPr="00A97267">
        <w:rPr>
          <w:rFonts w:hint="cs"/>
          <w:rtl/>
        </w:rPr>
        <w:t>د که او را دوست ندارد یا برایش ایده آل نیست</w:t>
      </w:r>
      <w:r w:rsidR="0075782A" w:rsidRPr="00A97267">
        <w:rPr>
          <w:rFonts w:hint="cs"/>
          <w:rtl/>
        </w:rPr>
        <w:t xml:space="preserve">. </w:t>
      </w:r>
      <w:r w:rsidRPr="00A97267">
        <w:rPr>
          <w:rFonts w:hint="cs"/>
          <w:rtl/>
        </w:rPr>
        <w:t>توصیه من به جوانان</w:t>
      </w:r>
      <w:r w:rsidR="007C6A2D" w:rsidRPr="00A97267">
        <w:rPr>
          <w:rFonts w:hint="cs"/>
          <w:rtl/>
        </w:rPr>
        <w:t>،</w:t>
      </w:r>
      <w:r w:rsidR="004F180B" w:rsidRPr="00A97267">
        <w:rPr>
          <w:rFonts w:hint="cs"/>
          <w:rtl/>
        </w:rPr>
        <w:t xml:space="preserve"> </w:t>
      </w:r>
      <w:r w:rsidRPr="00A97267">
        <w:rPr>
          <w:rFonts w:hint="cs"/>
          <w:rtl/>
        </w:rPr>
        <w:t>این است که در قضیه ازدواج و انتخاب همسر</w:t>
      </w:r>
      <w:r w:rsidR="007C6A2D" w:rsidRPr="00A97267">
        <w:rPr>
          <w:rFonts w:hint="cs"/>
          <w:rtl/>
        </w:rPr>
        <w:t>،</w:t>
      </w:r>
      <w:r w:rsidR="004F180B" w:rsidRPr="00A97267">
        <w:rPr>
          <w:rFonts w:hint="cs"/>
          <w:rtl/>
        </w:rPr>
        <w:t xml:space="preserve"> </w:t>
      </w:r>
      <w:r w:rsidRPr="00A97267">
        <w:rPr>
          <w:rFonts w:hint="cs"/>
          <w:rtl/>
        </w:rPr>
        <w:t>وقتی دختری را از نظردیانت و زیبایی پسندیده و با او توافق داشتند</w:t>
      </w:r>
      <w:r w:rsidR="007C6A2D" w:rsidRPr="00A97267">
        <w:rPr>
          <w:rFonts w:hint="cs"/>
          <w:rtl/>
        </w:rPr>
        <w:t>،</w:t>
      </w:r>
      <w:r w:rsidR="004F180B" w:rsidRPr="00A97267">
        <w:rPr>
          <w:rFonts w:hint="cs"/>
          <w:rtl/>
        </w:rPr>
        <w:t xml:space="preserve"> </w:t>
      </w:r>
      <w:r w:rsidRPr="00A97267">
        <w:rPr>
          <w:rFonts w:hint="cs"/>
          <w:rtl/>
        </w:rPr>
        <w:t>اقدام کنند؛چون ازدواج</w:t>
      </w:r>
      <w:r w:rsidR="007C6A2D" w:rsidRPr="00A97267">
        <w:rPr>
          <w:rFonts w:hint="cs"/>
          <w:rtl/>
        </w:rPr>
        <w:t>،</w:t>
      </w:r>
      <w:r w:rsidR="004F180B" w:rsidRPr="00A97267">
        <w:rPr>
          <w:rFonts w:hint="cs"/>
          <w:rtl/>
        </w:rPr>
        <w:t xml:space="preserve"> </w:t>
      </w:r>
      <w:r w:rsidRPr="00A97267">
        <w:rPr>
          <w:rFonts w:hint="cs"/>
          <w:rtl/>
        </w:rPr>
        <w:t>سرنوشت انسان را رقم</w:t>
      </w:r>
      <w:r w:rsidR="00922A1A" w:rsidRPr="00A97267">
        <w:rPr>
          <w:rFonts w:hint="cs"/>
          <w:rtl/>
        </w:rPr>
        <w:t xml:space="preserve"> می‌</w:t>
      </w:r>
      <w:r w:rsidRPr="00A97267">
        <w:rPr>
          <w:rFonts w:hint="cs"/>
          <w:rtl/>
        </w:rPr>
        <w:t>زند؛ پس نباید به صورت تخمینی و نسنجیده اقدام کرد</w:t>
      </w:r>
      <w:r w:rsidR="0075782A" w:rsidRPr="00A97267">
        <w:rPr>
          <w:rFonts w:hint="cs"/>
          <w:rtl/>
        </w:rPr>
        <w:t xml:space="preserve">. </w:t>
      </w:r>
    </w:p>
    <w:p w:rsidR="008F4B15" w:rsidRPr="00A97267" w:rsidRDefault="008F4B15" w:rsidP="00A97267">
      <w:pPr>
        <w:pStyle w:val="a4"/>
        <w:rPr>
          <w:rtl/>
        </w:rPr>
      </w:pPr>
      <w:r w:rsidRPr="00A97267">
        <w:rPr>
          <w:rFonts w:hint="cs"/>
          <w:rtl/>
        </w:rPr>
        <w:t>چهارم</w:t>
      </w:r>
      <w:r w:rsidR="0075782A" w:rsidRPr="00A97267">
        <w:rPr>
          <w:rFonts w:hint="cs"/>
          <w:rtl/>
        </w:rPr>
        <w:t xml:space="preserve">: </w:t>
      </w:r>
      <w:r w:rsidRPr="00A97267">
        <w:rPr>
          <w:rFonts w:hint="cs"/>
          <w:rtl/>
        </w:rPr>
        <w:t>در مسئله طلاق ن</w:t>
      </w:r>
      <w:r w:rsidR="0028485C" w:rsidRPr="00A97267">
        <w:rPr>
          <w:rFonts w:hint="cs"/>
          <w:rtl/>
        </w:rPr>
        <w:t>ی</w:t>
      </w:r>
      <w:r w:rsidRPr="00A97267">
        <w:rPr>
          <w:rFonts w:hint="cs"/>
          <w:rtl/>
        </w:rPr>
        <w:t>ز دودلی</w:t>
      </w:r>
      <w:r w:rsidR="007C6A2D" w:rsidRPr="00A97267">
        <w:rPr>
          <w:rFonts w:hint="cs"/>
          <w:rtl/>
        </w:rPr>
        <w:t>،</w:t>
      </w:r>
      <w:r w:rsidR="004F180B" w:rsidRPr="00A97267">
        <w:rPr>
          <w:rFonts w:hint="cs"/>
          <w:rtl/>
        </w:rPr>
        <w:t xml:space="preserve"> </w:t>
      </w:r>
      <w:r w:rsidRPr="00A97267">
        <w:rPr>
          <w:rFonts w:hint="cs"/>
          <w:rtl/>
        </w:rPr>
        <w:t xml:space="preserve">افراد را فرا </w:t>
      </w:r>
      <w:r w:rsidR="005E3F23" w:rsidRPr="00A97267">
        <w:rPr>
          <w:rFonts w:hint="cs"/>
          <w:rtl/>
        </w:rPr>
        <w:t>می‌گ</w:t>
      </w:r>
      <w:r w:rsidRPr="00A97267">
        <w:rPr>
          <w:rFonts w:hint="cs"/>
          <w:rtl/>
        </w:rPr>
        <w:t xml:space="preserve">یرد؛ روزی دلش </w:t>
      </w:r>
      <w:r w:rsidR="0056151E" w:rsidRPr="00A97267">
        <w:rPr>
          <w:rFonts w:hint="cs"/>
          <w:rtl/>
        </w:rPr>
        <w:t>می‌خو</w:t>
      </w:r>
      <w:r w:rsidRPr="00A97267">
        <w:rPr>
          <w:rFonts w:hint="cs"/>
          <w:rtl/>
        </w:rPr>
        <w:t xml:space="preserve">اهد که از هم جدا شوند و روزی </w:t>
      </w:r>
      <w:r w:rsidR="0056151E" w:rsidRPr="00A97267">
        <w:rPr>
          <w:rFonts w:hint="cs"/>
          <w:rtl/>
        </w:rPr>
        <w:t>می‌خو</w:t>
      </w:r>
      <w:r w:rsidRPr="00A97267">
        <w:rPr>
          <w:rFonts w:hint="cs"/>
          <w:rtl/>
        </w:rPr>
        <w:t xml:space="preserve">اهد که زندگی کنند و روزی </w:t>
      </w:r>
      <w:r w:rsidR="0056151E" w:rsidRPr="00A97267">
        <w:rPr>
          <w:rFonts w:hint="cs"/>
          <w:rtl/>
        </w:rPr>
        <w:t>می‌خو</w:t>
      </w:r>
      <w:r w:rsidRPr="00A97267">
        <w:rPr>
          <w:rFonts w:hint="cs"/>
          <w:rtl/>
        </w:rPr>
        <w:t xml:space="preserve">اهد که زندگی با همسرش را به پایان برساند و خسته </w:t>
      </w:r>
      <w:r w:rsidR="00DC3730" w:rsidRPr="00A97267">
        <w:rPr>
          <w:rFonts w:hint="cs"/>
          <w:rtl/>
        </w:rPr>
        <w:t>می‌شو</w:t>
      </w:r>
      <w:r w:rsidRPr="00A97267">
        <w:rPr>
          <w:rFonts w:hint="cs"/>
          <w:rtl/>
        </w:rPr>
        <w:t xml:space="preserve">د و افسرده </w:t>
      </w:r>
      <w:r w:rsidR="005E3F23" w:rsidRPr="00A97267">
        <w:rPr>
          <w:rFonts w:hint="cs"/>
          <w:rtl/>
        </w:rPr>
        <w:t>می‌گ</w:t>
      </w:r>
      <w:r w:rsidRPr="00A97267">
        <w:rPr>
          <w:rFonts w:hint="cs"/>
          <w:rtl/>
        </w:rPr>
        <w:t>ردد و کارش</w:t>
      </w:r>
      <w:r w:rsidR="007C6A2D" w:rsidRPr="00A97267">
        <w:rPr>
          <w:rFonts w:hint="cs"/>
          <w:rtl/>
        </w:rPr>
        <w:t>،</w:t>
      </w:r>
      <w:r w:rsidR="004F180B" w:rsidRPr="00A97267">
        <w:rPr>
          <w:rFonts w:hint="cs"/>
          <w:rtl/>
        </w:rPr>
        <w:t xml:space="preserve"> </w:t>
      </w:r>
      <w:r w:rsidRPr="00A97267">
        <w:rPr>
          <w:rFonts w:hint="cs"/>
          <w:rtl/>
        </w:rPr>
        <w:t xml:space="preserve">نابسامان </w:t>
      </w:r>
      <w:r w:rsidR="005E3F23" w:rsidRPr="00A97267">
        <w:rPr>
          <w:rFonts w:hint="cs"/>
          <w:rtl/>
        </w:rPr>
        <w:t>می‌گ</w:t>
      </w:r>
      <w:r w:rsidRPr="00A97267">
        <w:rPr>
          <w:rFonts w:hint="cs"/>
          <w:rtl/>
        </w:rPr>
        <w:t>ردد</w:t>
      </w:r>
      <w:r w:rsidR="0075782A" w:rsidRPr="00A97267">
        <w:rPr>
          <w:rFonts w:hint="cs"/>
          <w:rtl/>
        </w:rPr>
        <w:t xml:space="preserve">. </w:t>
      </w:r>
      <w:r w:rsidRPr="00A97267">
        <w:rPr>
          <w:rFonts w:hint="cs"/>
          <w:rtl/>
        </w:rPr>
        <w:t>انسان باید با تصمیم قاطع خود به این فشارها و تنگناهای روانی پایان دهد</w:t>
      </w:r>
      <w:r w:rsidR="0075782A" w:rsidRPr="00A97267">
        <w:rPr>
          <w:rFonts w:hint="cs"/>
          <w:rtl/>
        </w:rPr>
        <w:t xml:space="preserve">. </w:t>
      </w:r>
      <w:r w:rsidRPr="00A97267">
        <w:rPr>
          <w:rFonts w:hint="cs"/>
          <w:rtl/>
        </w:rPr>
        <w:t>زندگی</w:t>
      </w:r>
      <w:r w:rsidR="007C6A2D" w:rsidRPr="00A97267">
        <w:rPr>
          <w:rFonts w:hint="cs"/>
          <w:rtl/>
        </w:rPr>
        <w:t>،</w:t>
      </w:r>
      <w:r w:rsidR="004F180B" w:rsidRPr="00A97267">
        <w:rPr>
          <w:rFonts w:hint="cs"/>
          <w:rtl/>
        </w:rPr>
        <w:t xml:space="preserve"> </w:t>
      </w:r>
      <w:r w:rsidRPr="00A97267">
        <w:rPr>
          <w:rFonts w:hint="cs"/>
          <w:rtl/>
        </w:rPr>
        <w:t xml:space="preserve">فقط یک مرتبه است و </w:t>
      </w:r>
      <w:r w:rsidRPr="00A97267">
        <w:rPr>
          <w:rFonts w:hint="cs"/>
          <w:rtl/>
        </w:rPr>
        <w:lastRenderedPageBreak/>
        <w:t>امروز هرگز تکرار ن</w:t>
      </w:r>
      <w:r w:rsidR="00DC3730" w:rsidRPr="00A97267">
        <w:rPr>
          <w:rFonts w:hint="cs"/>
          <w:rtl/>
        </w:rPr>
        <w:t>می‌شو</w:t>
      </w:r>
      <w:r w:rsidRPr="00A97267">
        <w:rPr>
          <w:rFonts w:hint="cs"/>
          <w:rtl/>
        </w:rPr>
        <w:t>د و</w:t>
      </w:r>
      <w:r w:rsidR="00822A7F" w:rsidRPr="00A97267">
        <w:rPr>
          <w:rFonts w:hint="cs"/>
          <w:rtl/>
        </w:rPr>
        <w:t xml:space="preserve"> لحظه‌ای </w:t>
      </w:r>
      <w:r w:rsidRPr="00A97267">
        <w:rPr>
          <w:rFonts w:hint="cs"/>
          <w:rtl/>
        </w:rPr>
        <w:t xml:space="preserve">که </w:t>
      </w:r>
      <w:r w:rsidR="005E3F23" w:rsidRPr="00A97267">
        <w:rPr>
          <w:rFonts w:hint="cs"/>
          <w:rtl/>
        </w:rPr>
        <w:t>می‌گ</w:t>
      </w:r>
      <w:r w:rsidRPr="00A97267">
        <w:rPr>
          <w:rFonts w:hint="cs"/>
          <w:rtl/>
        </w:rPr>
        <w:t>ذرد</w:t>
      </w:r>
      <w:r w:rsidR="007C6A2D" w:rsidRPr="00A97267">
        <w:rPr>
          <w:rFonts w:hint="cs"/>
          <w:rtl/>
        </w:rPr>
        <w:t>،</w:t>
      </w:r>
      <w:r w:rsidR="004F180B" w:rsidRPr="00A97267">
        <w:rPr>
          <w:rFonts w:hint="cs"/>
          <w:rtl/>
        </w:rPr>
        <w:t xml:space="preserve"> </w:t>
      </w:r>
      <w:r w:rsidRPr="00A97267">
        <w:rPr>
          <w:rFonts w:hint="cs"/>
          <w:rtl/>
        </w:rPr>
        <w:t>هرگز باز ن</w:t>
      </w:r>
      <w:r w:rsidR="005E3F23" w:rsidRPr="00A97267">
        <w:rPr>
          <w:rFonts w:hint="cs"/>
          <w:rtl/>
        </w:rPr>
        <w:t>می‌گ</w:t>
      </w:r>
      <w:r w:rsidRPr="00A97267">
        <w:rPr>
          <w:rFonts w:hint="cs"/>
          <w:rtl/>
        </w:rPr>
        <w:t>ردد؛ پس انسان باید خودش سعادت را جلب کند و قاطعیت در تصمیم گیری</w:t>
      </w:r>
      <w:r w:rsidR="007C6A2D" w:rsidRPr="00A97267">
        <w:rPr>
          <w:rFonts w:hint="cs"/>
          <w:rtl/>
        </w:rPr>
        <w:t>،</w:t>
      </w:r>
      <w:r w:rsidR="004F180B" w:rsidRPr="00A97267">
        <w:rPr>
          <w:rFonts w:hint="cs"/>
          <w:rtl/>
        </w:rPr>
        <w:t xml:space="preserve"> </w:t>
      </w:r>
      <w:r w:rsidRPr="00A97267">
        <w:rPr>
          <w:rFonts w:hint="cs"/>
          <w:rtl/>
        </w:rPr>
        <w:t xml:space="preserve">این سعادت را فراهم </w:t>
      </w:r>
      <w:r w:rsidR="00A235EC" w:rsidRPr="00A97267">
        <w:rPr>
          <w:rFonts w:hint="cs"/>
          <w:rtl/>
        </w:rPr>
        <w:t>می‌نم</w:t>
      </w:r>
      <w:r w:rsidRPr="00A97267">
        <w:rPr>
          <w:rFonts w:hint="cs"/>
          <w:rtl/>
        </w:rPr>
        <w:t>اید</w:t>
      </w:r>
      <w:r w:rsidR="0075782A" w:rsidRPr="00A97267">
        <w:rPr>
          <w:rFonts w:hint="cs"/>
          <w:rtl/>
        </w:rPr>
        <w:t xml:space="preserve">. </w:t>
      </w:r>
    </w:p>
    <w:p w:rsidR="008F4B15" w:rsidRDefault="008F4B15" w:rsidP="00A97267">
      <w:pPr>
        <w:pStyle w:val="a4"/>
        <w:rPr>
          <w:rtl/>
        </w:rPr>
      </w:pPr>
      <w:r w:rsidRPr="00A97267">
        <w:rPr>
          <w:rFonts w:hint="cs"/>
          <w:rtl/>
        </w:rPr>
        <w:t>بنده مسلمان</w:t>
      </w:r>
      <w:r w:rsidR="007C6A2D" w:rsidRPr="00A97267">
        <w:rPr>
          <w:rFonts w:hint="cs"/>
          <w:rtl/>
        </w:rPr>
        <w:t>،</w:t>
      </w:r>
      <w:r w:rsidR="004F180B" w:rsidRPr="00A97267">
        <w:rPr>
          <w:rFonts w:hint="cs"/>
          <w:rtl/>
        </w:rPr>
        <w:t xml:space="preserve"> </w:t>
      </w:r>
      <w:r w:rsidRPr="00A97267">
        <w:rPr>
          <w:rFonts w:hint="cs"/>
          <w:rtl/>
        </w:rPr>
        <w:t>هرگاه اراده کاری بکند و پس از استخاره و مشورت</w:t>
      </w:r>
      <w:r w:rsidR="007C6A2D" w:rsidRPr="00A97267">
        <w:rPr>
          <w:rFonts w:hint="cs"/>
          <w:rtl/>
        </w:rPr>
        <w:t>،</w:t>
      </w:r>
      <w:r w:rsidR="004F180B" w:rsidRPr="00A97267">
        <w:rPr>
          <w:rFonts w:hint="cs"/>
          <w:rtl/>
        </w:rPr>
        <w:t xml:space="preserve"> </w:t>
      </w:r>
      <w:r w:rsidRPr="00A97267">
        <w:rPr>
          <w:rFonts w:hint="cs"/>
          <w:rtl/>
        </w:rPr>
        <w:t>تصمیمی بگیرد و بر خدا توکل نماید</w:t>
      </w:r>
      <w:r w:rsidR="007C6A2D" w:rsidRPr="00A97267">
        <w:rPr>
          <w:rFonts w:hint="cs"/>
          <w:rtl/>
        </w:rPr>
        <w:t>،</w:t>
      </w:r>
      <w:r w:rsidR="004F180B" w:rsidRPr="00A97267">
        <w:rPr>
          <w:rFonts w:hint="cs"/>
          <w:rtl/>
        </w:rPr>
        <w:t xml:space="preserve"> </w:t>
      </w:r>
      <w:r w:rsidRPr="00A97267">
        <w:rPr>
          <w:rFonts w:hint="cs"/>
          <w:rtl/>
        </w:rPr>
        <w:t xml:space="preserve">چنین </w:t>
      </w:r>
      <w:r w:rsidR="00DC3730" w:rsidRPr="00A97267">
        <w:rPr>
          <w:rFonts w:hint="cs"/>
          <w:rtl/>
        </w:rPr>
        <w:t>می‌شو</w:t>
      </w:r>
      <w:r w:rsidRPr="00A97267">
        <w:rPr>
          <w:rFonts w:hint="cs"/>
          <w:rtl/>
        </w:rPr>
        <w:t>د که گفته</w:t>
      </w:r>
      <w:r w:rsidR="00822A7F" w:rsidRPr="00A97267">
        <w:rPr>
          <w:rFonts w:hint="cs"/>
          <w:rtl/>
        </w:rPr>
        <w:t>‌اند:</w:t>
      </w:r>
      <w:r w:rsidR="0075782A" w:rsidRPr="00A97267">
        <w:rPr>
          <w:rFonts w:hint="cs"/>
          <w:rtl/>
        </w:rPr>
        <w:t xml:space="preserve"> </w:t>
      </w:r>
    </w:p>
    <w:tbl>
      <w:tblPr>
        <w:bidiVisual/>
        <w:tblW w:w="0" w:type="auto"/>
        <w:jc w:val="center"/>
        <w:tblInd w:w="391" w:type="dxa"/>
        <w:tblLook w:val="04A0" w:firstRow="1" w:lastRow="0" w:firstColumn="1" w:lastColumn="0" w:noHBand="0" w:noVBand="1"/>
      </w:tblPr>
      <w:tblGrid>
        <w:gridCol w:w="3037"/>
        <w:gridCol w:w="689"/>
        <w:gridCol w:w="3187"/>
      </w:tblGrid>
      <w:tr w:rsidR="00D60246" w:rsidRPr="00525B3A" w:rsidTr="00660AFA">
        <w:trPr>
          <w:jc w:val="center"/>
        </w:trPr>
        <w:tc>
          <w:tcPr>
            <w:tcW w:w="3145" w:type="dxa"/>
            <w:shd w:val="clear" w:color="auto" w:fill="auto"/>
          </w:tcPr>
          <w:p w:rsidR="00D60246" w:rsidRPr="006E0C90" w:rsidRDefault="00D60246" w:rsidP="00D60246">
            <w:pPr>
              <w:pStyle w:val="a5"/>
              <w:ind w:firstLine="0"/>
              <w:jc w:val="lowKashida"/>
              <w:rPr>
                <w:sz w:val="2"/>
                <w:szCs w:val="2"/>
                <w:rtl/>
              </w:rPr>
            </w:pPr>
            <w:r w:rsidRPr="00A97267">
              <w:rPr>
                <w:rtl/>
              </w:rPr>
              <w:t>إذا هم ألق</w:t>
            </w:r>
            <w:r>
              <w:rPr>
                <w:rFonts w:hint="cs"/>
                <w:rtl/>
              </w:rPr>
              <w:t>ي</w:t>
            </w:r>
            <w:r w:rsidRPr="00A97267">
              <w:rPr>
                <w:rtl/>
              </w:rPr>
              <w:t xml:space="preserve"> بین همیه عینه</w:t>
            </w:r>
            <w:r w:rsidR="006E0C90">
              <w:rPr>
                <w:rFonts w:hint="cs"/>
                <w:rtl/>
              </w:rPr>
              <w:br/>
            </w:r>
          </w:p>
        </w:tc>
        <w:tc>
          <w:tcPr>
            <w:tcW w:w="709" w:type="dxa"/>
            <w:shd w:val="clear" w:color="auto" w:fill="auto"/>
          </w:tcPr>
          <w:p w:rsidR="00D60246" w:rsidRPr="00525B3A" w:rsidRDefault="00D60246" w:rsidP="00D60246">
            <w:pPr>
              <w:pStyle w:val="a5"/>
              <w:jc w:val="lowKashida"/>
              <w:rPr>
                <w:rtl/>
              </w:rPr>
            </w:pPr>
          </w:p>
        </w:tc>
        <w:tc>
          <w:tcPr>
            <w:tcW w:w="3287" w:type="dxa"/>
            <w:shd w:val="clear" w:color="auto" w:fill="auto"/>
          </w:tcPr>
          <w:p w:rsidR="00D60246" w:rsidRPr="006E0C90" w:rsidRDefault="00D60246" w:rsidP="006E0C90">
            <w:pPr>
              <w:pStyle w:val="a5"/>
              <w:ind w:firstLine="0"/>
              <w:jc w:val="lowKashida"/>
              <w:rPr>
                <w:sz w:val="2"/>
                <w:szCs w:val="2"/>
                <w:rtl/>
              </w:rPr>
            </w:pPr>
            <w:r w:rsidRPr="00A97267">
              <w:rPr>
                <w:rtl/>
              </w:rPr>
              <w:t>وأعرض عن ذکر العواقب جانبا</w:t>
            </w:r>
            <w:r w:rsidR="006E0C90">
              <w:rPr>
                <w:rFonts w:hint="cs"/>
                <w:rtl/>
              </w:rPr>
              <w:br/>
            </w:r>
          </w:p>
        </w:tc>
      </w:tr>
    </w:tbl>
    <w:p w:rsidR="008F4B15" w:rsidRPr="00A97267" w:rsidRDefault="008F4B15" w:rsidP="00A97267">
      <w:pPr>
        <w:pStyle w:val="a4"/>
        <w:rPr>
          <w:rtl/>
        </w:rPr>
      </w:pPr>
      <w:r w:rsidRPr="00A97267">
        <w:rPr>
          <w:rFonts w:hint="cs"/>
          <w:rtl/>
        </w:rPr>
        <w:t>«هرگاه اراده کند</w:t>
      </w:r>
      <w:r w:rsidR="007C6A2D" w:rsidRPr="00A97267">
        <w:rPr>
          <w:rFonts w:hint="cs"/>
          <w:rtl/>
        </w:rPr>
        <w:t>،</w:t>
      </w:r>
      <w:r w:rsidR="004F180B" w:rsidRPr="00A97267">
        <w:rPr>
          <w:rFonts w:hint="cs"/>
          <w:rtl/>
        </w:rPr>
        <w:t xml:space="preserve"> </w:t>
      </w:r>
      <w:r w:rsidRPr="00A97267">
        <w:rPr>
          <w:rFonts w:hint="cs"/>
          <w:rtl/>
        </w:rPr>
        <w:t>به عواقب و فرجام کار ن</w:t>
      </w:r>
      <w:r w:rsidR="004814EB" w:rsidRPr="00A97267">
        <w:rPr>
          <w:rFonts w:hint="cs"/>
          <w:rtl/>
        </w:rPr>
        <w:t>می‌اندیش</w:t>
      </w:r>
      <w:r w:rsidRPr="00A97267">
        <w:rPr>
          <w:rFonts w:hint="cs"/>
          <w:rtl/>
        </w:rPr>
        <w:t xml:space="preserve">د و اقدام </w:t>
      </w:r>
      <w:r w:rsidR="00FB0E09" w:rsidRPr="00A97267">
        <w:rPr>
          <w:rFonts w:hint="cs"/>
          <w:rtl/>
        </w:rPr>
        <w:t>می‌کن</w:t>
      </w:r>
      <w:r w:rsidRPr="00A97267">
        <w:rPr>
          <w:rFonts w:hint="cs"/>
          <w:rtl/>
        </w:rPr>
        <w:t>د»</w:t>
      </w:r>
      <w:r w:rsidR="0075782A" w:rsidRPr="00A97267">
        <w:rPr>
          <w:rFonts w:hint="cs"/>
          <w:rtl/>
        </w:rPr>
        <w:t xml:space="preserve">. </w:t>
      </w:r>
    </w:p>
    <w:p w:rsidR="008F4B15" w:rsidRPr="0029106B" w:rsidRDefault="008F4B15" w:rsidP="00A97267">
      <w:pPr>
        <w:pStyle w:val="a4"/>
        <w:rPr>
          <w:rtl/>
        </w:rPr>
      </w:pPr>
      <w:r w:rsidRPr="00A97267">
        <w:rPr>
          <w:rFonts w:hint="cs"/>
          <w:rtl/>
        </w:rPr>
        <w:t>اقدامی چون اقدام سیل خروشان و قاطعیتی مانند برش و قاطعیت شمشیر و تصمیمی چون تصمیم روزگار و حرکتی چون حرکت سپیده دم</w:t>
      </w:r>
      <w:r w:rsidR="0075782A" w:rsidRPr="00A97267">
        <w:rPr>
          <w:rFonts w:hint="cs"/>
          <w:rtl/>
        </w:rPr>
        <w:t xml:space="preserve">. </w:t>
      </w:r>
    </w:p>
    <w:p w:rsidR="008F4B15" w:rsidRPr="00465D3D" w:rsidRDefault="008F4B15" w:rsidP="00682AE2">
      <w:pPr>
        <w:pStyle w:val="a"/>
        <w:rPr>
          <w:rtl/>
        </w:rPr>
      </w:pPr>
      <w:bookmarkStart w:id="722" w:name="_Toc275546997"/>
      <w:bookmarkStart w:id="723" w:name="_Toc420959609"/>
      <w:r>
        <w:rPr>
          <w:rFonts w:hint="cs"/>
          <w:rtl/>
        </w:rPr>
        <w:t>شگفتا از ما...!</w:t>
      </w:r>
      <w:bookmarkEnd w:id="722"/>
      <w:bookmarkEnd w:id="723"/>
    </w:p>
    <w:p w:rsidR="006E0C90" w:rsidRDefault="008F4B15" w:rsidP="006E0C90">
      <w:pPr>
        <w:pStyle w:val="a4"/>
        <w:rPr>
          <w:rtl/>
        </w:rPr>
      </w:pPr>
      <w:r w:rsidRPr="006E0C90">
        <w:rPr>
          <w:rFonts w:hint="cs"/>
          <w:rtl/>
        </w:rPr>
        <w:t>جا</w:t>
      </w:r>
      <w:r w:rsidR="0028485C" w:rsidRPr="006E0C90">
        <w:rPr>
          <w:rFonts w:hint="cs"/>
          <w:rtl/>
        </w:rPr>
        <w:t>ی</w:t>
      </w:r>
      <w:r w:rsidRPr="006E0C90">
        <w:rPr>
          <w:rFonts w:hint="cs"/>
          <w:rtl/>
        </w:rPr>
        <w:t xml:space="preserve"> تعجب است </w:t>
      </w:r>
      <w:r w:rsidR="006F1049" w:rsidRPr="006E0C90">
        <w:rPr>
          <w:rFonts w:hint="cs"/>
          <w:rtl/>
        </w:rPr>
        <w:t>ک</w:t>
      </w:r>
      <w:r w:rsidRPr="006E0C90">
        <w:rPr>
          <w:rFonts w:hint="cs"/>
          <w:rtl/>
        </w:rPr>
        <w:t>ه ما</w:t>
      </w:r>
      <w:r w:rsidR="007C6A2D" w:rsidRPr="006E0C90">
        <w:rPr>
          <w:rFonts w:hint="cs"/>
          <w:rtl/>
        </w:rPr>
        <w:t>،</w:t>
      </w:r>
      <w:r w:rsidR="004F180B" w:rsidRPr="006E0C90">
        <w:rPr>
          <w:rFonts w:hint="cs"/>
          <w:rtl/>
        </w:rPr>
        <w:t xml:space="preserve"> </w:t>
      </w:r>
      <w:r w:rsidRPr="006E0C90">
        <w:rPr>
          <w:rFonts w:hint="cs"/>
          <w:rtl/>
        </w:rPr>
        <w:t xml:space="preserve">از مردم </w:t>
      </w:r>
      <w:r w:rsidR="0056151E" w:rsidRPr="006E0C90">
        <w:rPr>
          <w:rFonts w:hint="cs"/>
          <w:rtl/>
        </w:rPr>
        <w:t>می‌خو</w:t>
      </w:r>
      <w:r w:rsidRPr="006E0C90">
        <w:rPr>
          <w:rFonts w:hint="cs"/>
          <w:rtl/>
        </w:rPr>
        <w:t>اهیم بردبار باشند و خودمان</w:t>
      </w:r>
      <w:r w:rsidR="007C6A2D" w:rsidRPr="006E0C90">
        <w:rPr>
          <w:rFonts w:hint="cs"/>
          <w:rtl/>
        </w:rPr>
        <w:t>،</w:t>
      </w:r>
      <w:r w:rsidR="004F180B" w:rsidRPr="006E0C90">
        <w:rPr>
          <w:rFonts w:hint="cs"/>
          <w:rtl/>
        </w:rPr>
        <w:t xml:space="preserve"> </w:t>
      </w:r>
      <w:r w:rsidRPr="006E0C90">
        <w:rPr>
          <w:rFonts w:hint="cs"/>
          <w:rtl/>
        </w:rPr>
        <w:t xml:space="preserve">خشمگین </w:t>
      </w:r>
      <w:r w:rsidR="00DC3730" w:rsidRPr="006E0C90">
        <w:rPr>
          <w:rFonts w:hint="cs"/>
          <w:rtl/>
        </w:rPr>
        <w:t>می‌شو</w:t>
      </w:r>
      <w:r w:rsidRPr="006E0C90">
        <w:rPr>
          <w:rFonts w:hint="cs"/>
          <w:rtl/>
        </w:rPr>
        <w:t xml:space="preserve">یم؛ از آنها </w:t>
      </w:r>
      <w:r w:rsidR="0056151E" w:rsidRPr="006E0C90">
        <w:rPr>
          <w:rFonts w:hint="cs"/>
          <w:rtl/>
        </w:rPr>
        <w:t>می‌خو</w:t>
      </w:r>
      <w:r w:rsidRPr="006E0C90">
        <w:rPr>
          <w:rFonts w:hint="cs"/>
          <w:rtl/>
        </w:rPr>
        <w:t xml:space="preserve">اهیم که سخاوتمند باشند و خودمان بخل </w:t>
      </w:r>
      <w:r w:rsidR="0056151E" w:rsidRPr="006E0C90">
        <w:rPr>
          <w:rFonts w:hint="cs"/>
          <w:rtl/>
        </w:rPr>
        <w:t>می‌ورز</w:t>
      </w:r>
      <w:r w:rsidRPr="006E0C90">
        <w:rPr>
          <w:rFonts w:hint="cs"/>
          <w:rtl/>
        </w:rPr>
        <w:t>یم</w:t>
      </w:r>
      <w:r w:rsidR="0075782A" w:rsidRPr="006E0C90">
        <w:rPr>
          <w:rFonts w:hint="cs"/>
          <w:rtl/>
        </w:rPr>
        <w:t xml:space="preserve">. </w:t>
      </w:r>
      <w:r w:rsidRPr="006E0C90">
        <w:rPr>
          <w:rFonts w:hint="cs"/>
          <w:rtl/>
        </w:rPr>
        <w:t>از آنها انتظار وفاداری و برادری داریم؛ اما خودمان</w:t>
      </w:r>
      <w:r w:rsidR="007C6A2D" w:rsidRPr="006E0C90">
        <w:rPr>
          <w:rFonts w:hint="cs"/>
          <w:rtl/>
        </w:rPr>
        <w:t>،</w:t>
      </w:r>
      <w:r w:rsidR="004F180B" w:rsidRPr="006E0C90">
        <w:rPr>
          <w:rFonts w:hint="cs"/>
          <w:rtl/>
        </w:rPr>
        <w:t xml:space="preserve"> </w:t>
      </w:r>
      <w:r w:rsidRPr="006E0C90">
        <w:rPr>
          <w:rFonts w:hint="cs"/>
          <w:rtl/>
        </w:rPr>
        <w:t>این کار را ن</w:t>
      </w:r>
      <w:r w:rsidR="00FB0E09" w:rsidRPr="006E0C90">
        <w:rPr>
          <w:rFonts w:hint="cs"/>
          <w:rtl/>
        </w:rPr>
        <w:t>می‌کن</w:t>
      </w:r>
      <w:r w:rsidRPr="006E0C90">
        <w:rPr>
          <w:rFonts w:hint="cs"/>
          <w:rtl/>
        </w:rPr>
        <w:t>یم</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ترید مهذبا لا عیب فیه</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وهل عود یفوح بلا دخان</w:t>
            </w:r>
            <w:r>
              <w:rPr>
                <w:rFonts w:hint="cs"/>
                <w:rtl/>
              </w:rPr>
              <w:br/>
            </w:r>
          </w:p>
        </w:tc>
      </w:tr>
    </w:tbl>
    <w:p w:rsidR="008F4B15" w:rsidRPr="006E0C90" w:rsidRDefault="0075782A" w:rsidP="006E0C90">
      <w:pPr>
        <w:pStyle w:val="a4"/>
        <w:rPr>
          <w:rtl/>
        </w:rPr>
      </w:pPr>
      <w:r w:rsidRPr="006E0C90">
        <w:rPr>
          <w:rFonts w:hint="cs"/>
          <w:rtl/>
        </w:rPr>
        <w:t xml:space="preserve"> </w:t>
      </w:r>
      <w:r w:rsidR="008F4B15" w:rsidRPr="006E0C90">
        <w:rPr>
          <w:rFonts w:hint="cs"/>
          <w:rtl/>
        </w:rPr>
        <w:t>«تو چیز آراسته و</w:t>
      </w:r>
      <w:r w:rsidR="00787B6E">
        <w:rPr>
          <w:rFonts w:hint="cs"/>
          <w:rtl/>
        </w:rPr>
        <w:t xml:space="preserve"> بی‌</w:t>
      </w:r>
      <w:r w:rsidR="008F4B15" w:rsidRPr="006E0C90">
        <w:rPr>
          <w:rFonts w:hint="cs"/>
          <w:rtl/>
        </w:rPr>
        <w:t xml:space="preserve">عیبی را </w:t>
      </w:r>
      <w:r w:rsidR="0056151E" w:rsidRPr="006E0C90">
        <w:rPr>
          <w:rFonts w:hint="cs"/>
          <w:rtl/>
        </w:rPr>
        <w:t>می‌خو</w:t>
      </w:r>
      <w:r w:rsidR="008F4B15" w:rsidRPr="006E0C90">
        <w:rPr>
          <w:rFonts w:hint="cs"/>
          <w:rtl/>
        </w:rPr>
        <w:t>اهی؛ آ</w:t>
      </w:r>
      <w:r w:rsidR="0028485C" w:rsidRPr="006E0C90">
        <w:rPr>
          <w:rFonts w:hint="cs"/>
          <w:rtl/>
        </w:rPr>
        <w:t>ی</w:t>
      </w:r>
      <w:r w:rsidR="008F4B15" w:rsidRPr="006E0C90">
        <w:rPr>
          <w:rFonts w:hint="cs"/>
          <w:rtl/>
        </w:rPr>
        <w:t>ا عودی هست که بدون دود</w:t>
      </w:r>
      <w:r w:rsidR="007C6A2D" w:rsidRPr="006E0C90">
        <w:rPr>
          <w:rFonts w:hint="cs"/>
          <w:rtl/>
        </w:rPr>
        <w:t>،</w:t>
      </w:r>
      <w:r w:rsidR="004F180B" w:rsidRPr="006E0C90">
        <w:rPr>
          <w:rFonts w:hint="cs"/>
          <w:rtl/>
        </w:rPr>
        <w:t xml:space="preserve"> </w:t>
      </w:r>
      <w:r w:rsidR="008F4B15" w:rsidRPr="006E0C90">
        <w:rPr>
          <w:rFonts w:hint="cs"/>
          <w:rtl/>
        </w:rPr>
        <w:t>بوی خوب دهد»؟</w:t>
      </w:r>
    </w:p>
    <w:p w:rsidR="008F4B15" w:rsidRDefault="008F4B15" w:rsidP="006E0C90">
      <w:pPr>
        <w:pStyle w:val="a4"/>
        <w:rPr>
          <w:rtl/>
        </w:rPr>
      </w:pPr>
      <w:r w:rsidRPr="006E0C90">
        <w:rPr>
          <w:rFonts w:hint="cs"/>
          <w:rtl/>
        </w:rPr>
        <w:t>شاعری دیگر</w:t>
      </w:r>
      <w:r w:rsidR="00B53612" w:rsidRPr="006E0C90">
        <w:rPr>
          <w:rFonts w:hint="cs"/>
          <w:rtl/>
        </w:rPr>
        <w:t xml:space="preserve"> می‌گوید</w:t>
      </w:r>
      <w:r w:rsidR="0075782A" w:rsidRPr="006E0C90">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ولست بمستبق أخا لا</w:t>
            </w:r>
            <w:r>
              <w:rPr>
                <w:rFonts w:hint="cs"/>
                <w:rtl/>
              </w:rPr>
              <w:t xml:space="preserve"> </w:t>
            </w:r>
            <w:r w:rsidRPr="006E0C90">
              <w:rPr>
                <w:rtl/>
              </w:rPr>
              <w:t>تلمه</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عل</w:t>
            </w:r>
            <w:r>
              <w:rPr>
                <w:rFonts w:hint="cs"/>
                <w:rtl/>
              </w:rPr>
              <w:t>ي</w:t>
            </w:r>
            <w:r w:rsidRPr="006E0C90">
              <w:rPr>
                <w:rtl/>
              </w:rPr>
              <w:t xml:space="preserve"> شعث أي الرجال المهذب</w:t>
            </w:r>
            <w:r>
              <w:rPr>
                <w:rFonts w:hint="cs"/>
                <w:rtl/>
              </w:rPr>
              <w:br/>
            </w:r>
          </w:p>
        </w:tc>
      </w:tr>
    </w:tbl>
    <w:p w:rsidR="008F4B15" w:rsidRPr="006E0C90" w:rsidRDefault="008F4B15" w:rsidP="006E0C90">
      <w:pPr>
        <w:pStyle w:val="a4"/>
        <w:rPr>
          <w:rtl/>
        </w:rPr>
      </w:pPr>
      <w:r w:rsidRPr="006E0C90">
        <w:rPr>
          <w:rFonts w:hint="cs"/>
          <w:rtl/>
        </w:rPr>
        <w:t xml:space="preserve">«تو </w:t>
      </w:r>
      <w:r w:rsidR="006F1049" w:rsidRPr="006E0C90">
        <w:rPr>
          <w:rFonts w:hint="cs"/>
          <w:rtl/>
        </w:rPr>
        <w:t>ک</w:t>
      </w:r>
      <w:r w:rsidRPr="006E0C90">
        <w:rPr>
          <w:rFonts w:hint="cs"/>
          <w:rtl/>
        </w:rPr>
        <w:t xml:space="preserve">ه بر همه </w:t>
      </w:r>
      <w:r w:rsidR="006F1049" w:rsidRPr="006E0C90">
        <w:rPr>
          <w:rFonts w:hint="cs"/>
          <w:rtl/>
        </w:rPr>
        <w:t>ک</w:t>
      </w:r>
      <w:r w:rsidRPr="006E0C90">
        <w:rPr>
          <w:rFonts w:hint="cs"/>
          <w:rtl/>
        </w:rPr>
        <w:t>س</w:t>
      </w:r>
      <w:r w:rsidR="007C6A2D" w:rsidRPr="006E0C90">
        <w:rPr>
          <w:rFonts w:hint="cs"/>
          <w:rtl/>
        </w:rPr>
        <w:t>،</w:t>
      </w:r>
      <w:r w:rsidR="004F180B" w:rsidRPr="006E0C90">
        <w:rPr>
          <w:rFonts w:hint="cs"/>
          <w:rtl/>
        </w:rPr>
        <w:t xml:space="preserve"> </w:t>
      </w:r>
      <w:r w:rsidRPr="006E0C90">
        <w:rPr>
          <w:rFonts w:hint="cs"/>
          <w:rtl/>
        </w:rPr>
        <w:t>خرده</w:t>
      </w:r>
      <w:r w:rsidR="0028485C" w:rsidRPr="006E0C90">
        <w:rPr>
          <w:rFonts w:hint="cs"/>
          <w:rtl/>
        </w:rPr>
        <w:t xml:space="preserve"> می‌</w:t>
      </w:r>
      <w:r w:rsidRPr="006E0C90">
        <w:rPr>
          <w:rFonts w:hint="cs"/>
          <w:rtl/>
        </w:rPr>
        <w:t>گ</w:t>
      </w:r>
      <w:r w:rsidR="0028485C" w:rsidRPr="006E0C90">
        <w:rPr>
          <w:rFonts w:hint="cs"/>
          <w:rtl/>
        </w:rPr>
        <w:t>ی</w:t>
      </w:r>
      <w:r w:rsidRPr="006E0C90">
        <w:rPr>
          <w:rFonts w:hint="cs"/>
          <w:rtl/>
        </w:rPr>
        <w:t>ر</w:t>
      </w:r>
      <w:r w:rsidR="0028485C" w:rsidRPr="006E0C90">
        <w:rPr>
          <w:rFonts w:hint="cs"/>
          <w:rtl/>
        </w:rPr>
        <w:t>ی</w:t>
      </w:r>
      <w:r w:rsidR="007C6A2D" w:rsidRPr="006E0C90">
        <w:rPr>
          <w:rFonts w:hint="cs"/>
          <w:rtl/>
        </w:rPr>
        <w:t>،</w:t>
      </w:r>
      <w:r w:rsidR="004F180B" w:rsidRPr="006E0C90">
        <w:rPr>
          <w:rFonts w:hint="cs"/>
          <w:rtl/>
        </w:rPr>
        <w:t xml:space="preserve"> </w:t>
      </w:r>
      <w:r w:rsidRPr="006E0C90">
        <w:rPr>
          <w:rFonts w:hint="cs"/>
          <w:rtl/>
        </w:rPr>
        <w:t>ه</w:t>
      </w:r>
      <w:r w:rsidR="0028485C" w:rsidRPr="006E0C90">
        <w:rPr>
          <w:rFonts w:hint="cs"/>
          <w:rtl/>
        </w:rPr>
        <w:t>ی</w:t>
      </w:r>
      <w:r w:rsidRPr="006E0C90">
        <w:rPr>
          <w:rFonts w:hint="cs"/>
          <w:rtl/>
        </w:rPr>
        <w:t>چ برادر</w:t>
      </w:r>
      <w:r w:rsidR="0028485C" w:rsidRPr="006E0C90">
        <w:rPr>
          <w:rFonts w:hint="cs"/>
          <w:rtl/>
        </w:rPr>
        <w:t>ی</w:t>
      </w:r>
      <w:r w:rsidRPr="006E0C90">
        <w:rPr>
          <w:rFonts w:hint="cs"/>
          <w:rtl/>
        </w:rPr>
        <w:t xml:space="preserve"> برا</w:t>
      </w:r>
      <w:r w:rsidR="0028485C" w:rsidRPr="006E0C90">
        <w:rPr>
          <w:rFonts w:hint="cs"/>
          <w:rtl/>
        </w:rPr>
        <w:t>ی</w:t>
      </w:r>
      <w:r w:rsidRPr="006E0C90">
        <w:rPr>
          <w:rFonts w:hint="cs"/>
          <w:rtl/>
        </w:rPr>
        <w:t xml:space="preserve"> خود نگه</w:t>
      </w:r>
      <w:r w:rsidR="006F1049" w:rsidRPr="006E0C90">
        <w:rPr>
          <w:rFonts w:hint="cs"/>
          <w:rtl/>
        </w:rPr>
        <w:t xml:space="preserve"> نمی‌</w:t>
      </w:r>
      <w:r w:rsidRPr="006E0C90">
        <w:rPr>
          <w:rFonts w:hint="cs"/>
          <w:rtl/>
        </w:rPr>
        <w:t>دار</w:t>
      </w:r>
      <w:r w:rsidR="0028485C" w:rsidRPr="006E0C90">
        <w:rPr>
          <w:rFonts w:hint="cs"/>
          <w:rtl/>
        </w:rPr>
        <w:t>ی</w:t>
      </w:r>
      <w:r w:rsidRPr="006E0C90">
        <w:rPr>
          <w:rFonts w:hint="cs"/>
          <w:rtl/>
        </w:rPr>
        <w:t>؛ آ</w:t>
      </w:r>
      <w:r w:rsidR="0028485C" w:rsidRPr="006E0C90">
        <w:rPr>
          <w:rFonts w:hint="cs"/>
          <w:rtl/>
        </w:rPr>
        <w:t>ی</w:t>
      </w:r>
      <w:r w:rsidRPr="006E0C90">
        <w:rPr>
          <w:rFonts w:hint="cs"/>
          <w:rtl/>
        </w:rPr>
        <w:t xml:space="preserve">ا شخص </w:t>
      </w:r>
      <w:r w:rsidR="006F1049" w:rsidRPr="006E0C90">
        <w:rPr>
          <w:rFonts w:hint="cs"/>
          <w:rtl/>
        </w:rPr>
        <w:t>ک</w:t>
      </w:r>
      <w:r w:rsidRPr="006E0C90">
        <w:rPr>
          <w:rFonts w:hint="cs"/>
          <w:rtl/>
        </w:rPr>
        <w:t>امل</w:t>
      </w:r>
      <w:r w:rsidR="0028485C" w:rsidRPr="006E0C90">
        <w:rPr>
          <w:rFonts w:hint="cs"/>
          <w:rtl/>
        </w:rPr>
        <w:t>ی</w:t>
      </w:r>
      <w:r w:rsidRPr="006E0C90">
        <w:rPr>
          <w:rFonts w:hint="cs"/>
          <w:rtl/>
        </w:rPr>
        <w:t xml:space="preserve"> وجود دارد </w:t>
      </w:r>
      <w:r w:rsidR="006F1049" w:rsidRPr="006E0C90">
        <w:rPr>
          <w:rFonts w:hint="cs"/>
          <w:rtl/>
        </w:rPr>
        <w:t>ک</w:t>
      </w:r>
      <w:r w:rsidRPr="006E0C90">
        <w:rPr>
          <w:rFonts w:hint="cs"/>
          <w:rtl/>
        </w:rPr>
        <w:t>ه ه</w:t>
      </w:r>
      <w:r w:rsidR="0028485C" w:rsidRPr="006E0C90">
        <w:rPr>
          <w:rFonts w:hint="cs"/>
          <w:rtl/>
        </w:rPr>
        <w:t>ی</w:t>
      </w:r>
      <w:r w:rsidRPr="006E0C90">
        <w:rPr>
          <w:rFonts w:hint="cs"/>
          <w:rtl/>
        </w:rPr>
        <w:t>چ ع</w:t>
      </w:r>
      <w:r w:rsidR="0028485C" w:rsidRPr="006E0C90">
        <w:rPr>
          <w:rFonts w:hint="cs"/>
          <w:rtl/>
        </w:rPr>
        <w:t>ی</w:t>
      </w:r>
      <w:r w:rsidRPr="006E0C90">
        <w:rPr>
          <w:rFonts w:hint="cs"/>
          <w:rtl/>
        </w:rPr>
        <w:t>ب</w:t>
      </w:r>
      <w:r w:rsidR="0028485C" w:rsidRPr="006E0C90">
        <w:rPr>
          <w:rFonts w:hint="cs"/>
          <w:rtl/>
        </w:rPr>
        <w:t>ی</w:t>
      </w:r>
      <w:r w:rsidRPr="006E0C90">
        <w:rPr>
          <w:rFonts w:hint="cs"/>
          <w:rtl/>
        </w:rPr>
        <w:t xml:space="preserve"> نداشته باشد»؟</w:t>
      </w:r>
    </w:p>
    <w:p w:rsidR="006E0C90" w:rsidRDefault="008F4B15" w:rsidP="006E0C90">
      <w:pPr>
        <w:pStyle w:val="a4"/>
        <w:rPr>
          <w:rtl/>
        </w:rPr>
      </w:pPr>
      <w:r w:rsidRPr="006E0C90">
        <w:rPr>
          <w:rFonts w:hint="cs"/>
          <w:rtl/>
        </w:rPr>
        <w:t>ابن رومی</w:t>
      </w:r>
      <w:r w:rsidR="00B53612" w:rsidRPr="006E0C90">
        <w:rPr>
          <w:rFonts w:hint="cs"/>
          <w:rtl/>
        </w:rPr>
        <w:t xml:space="preserve"> می‌گوید</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2"/>
        <w:gridCol w:w="689"/>
        <w:gridCol w:w="3182"/>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ومن عجب الأیام أن</w:t>
            </w:r>
            <w:r>
              <w:rPr>
                <w:rFonts w:hint="cs"/>
                <w:rtl/>
              </w:rPr>
              <w:t>ك</w:t>
            </w:r>
            <w:r w:rsidRPr="006E0C90">
              <w:rPr>
                <w:rtl/>
              </w:rPr>
              <w:t xml:space="preserve"> تتبغی</w:t>
            </w:r>
            <w:r>
              <w:rPr>
                <w:rFonts w:hint="cs"/>
                <w:rtl/>
              </w:rPr>
              <w:br/>
            </w:r>
          </w:p>
        </w:tc>
        <w:tc>
          <w:tcPr>
            <w:tcW w:w="709" w:type="dxa"/>
            <w:shd w:val="clear" w:color="auto" w:fill="auto"/>
          </w:tcPr>
          <w:p w:rsidR="006E0C90" w:rsidRPr="006E0C90"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المهذب ف</w:t>
            </w:r>
            <w:r>
              <w:rPr>
                <w:rFonts w:hint="cs"/>
                <w:rtl/>
              </w:rPr>
              <w:t>ي</w:t>
            </w:r>
            <w:r w:rsidRPr="006E0C90">
              <w:rPr>
                <w:rtl/>
              </w:rPr>
              <w:t xml:space="preserve"> الدنیا ولست مهذبا</w:t>
            </w:r>
            <w:r>
              <w:rPr>
                <w:rFonts w:hint="cs"/>
                <w:rtl/>
              </w:rPr>
              <w:br/>
            </w:r>
          </w:p>
        </w:tc>
      </w:tr>
    </w:tbl>
    <w:p w:rsidR="008F4B15" w:rsidRDefault="0075782A" w:rsidP="006E0C90">
      <w:pPr>
        <w:pStyle w:val="a4"/>
        <w:rPr>
          <w:rtl/>
        </w:rPr>
      </w:pPr>
      <w:r w:rsidRPr="006E0C90">
        <w:rPr>
          <w:rFonts w:hint="cs"/>
          <w:rtl/>
        </w:rPr>
        <w:t xml:space="preserve"> </w:t>
      </w:r>
      <w:r w:rsidR="008F4B15" w:rsidRPr="006E0C90">
        <w:rPr>
          <w:rFonts w:hint="cs"/>
          <w:rtl/>
        </w:rPr>
        <w:t>«یکی از عجایب روزگار</w:t>
      </w:r>
      <w:r w:rsidR="007C6A2D" w:rsidRPr="006E0C90">
        <w:rPr>
          <w:rFonts w:hint="cs"/>
          <w:rtl/>
        </w:rPr>
        <w:t>،</w:t>
      </w:r>
      <w:r w:rsidR="004F180B" w:rsidRPr="006E0C90">
        <w:rPr>
          <w:rFonts w:hint="cs"/>
          <w:rtl/>
        </w:rPr>
        <w:t xml:space="preserve"> </w:t>
      </w:r>
      <w:r w:rsidR="008F4B15" w:rsidRPr="006E0C90">
        <w:rPr>
          <w:rFonts w:hint="cs"/>
          <w:rtl/>
        </w:rPr>
        <w:t>این است که تو</w:t>
      </w:r>
      <w:r w:rsidR="007C6A2D" w:rsidRPr="006E0C90">
        <w:rPr>
          <w:rFonts w:hint="cs"/>
          <w:rtl/>
        </w:rPr>
        <w:t>،</w:t>
      </w:r>
      <w:r w:rsidR="004F180B" w:rsidRPr="006E0C90">
        <w:rPr>
          <w:rFonts w:hint="cs"/>
          <w:rtl/>
        </w:rPr>
        <w:t xml:space="preserve"> </w:t>
      </w:r>
      <w:r w:rsidR="008F4B15" w:rsidRPr="006E0C90">
        <w:rPr>
          <w:rFonts w:hint="cs"/>
          <w:rtl/>
        </w:rPr>
        <w:t>خواهان دوست بی</w:t>
      </w:r>
      <w:r w:rsidR="006E0C90">
        <w:rPr>
          <w:rFonts w:hint="eastAsia"/>
          <w:rtl/>
        </w:rPr>
        <w:t>‌</w:t>
      </w:r>
      <w:r w:rsidR="008F4B15" w:rsidRPr="006E0C90">
        <w:rPr>
          <w:rFonts w:hint="cs"/>
          <w:rtl/>
        </w:rPr>
        <w:t>عیبی هست</w:t>
      </w:r>
      <w:r w:rsidR="0028485C" w:rsidRPr="006E0C90">
        <w:rPr>
          <w:rFonts w:hint="cs"/>
          <w:rtl/>
        </w:rPr>
        <w:t>ی</w:t>
      </w:r>
      <w:r w:rsidR="008F4B15" w:rsidRPr="006E0C90">
        <w:rPr>
          <w:rFonts w:hint="cs"/>
          <w:rtl/>
        </w:rPr>
        <w:t xml:space="preserve"> و حال آنکه خودت</w:t>
      </w:r>
      <w:r w:rsidR="007C6A2D" w:rsidRPr="006E0C90">
        <w:rPr>
          <w:rFonts w:hint="cs"/>
          <w:rtl/>
        </w:rPr>
        <w:t>،</w:t>
      </w:r>
      <w:r w:rsidR="00E457E5" w:rsidRPr="006E0C90">
        <w:rPr>
          <w:rFonts w:hint="cs"/>
          <w:rtl/>
        </w:rPr>
        <w:t xml:space="preserve"> بی‌عیب </w:t>
      </w:r>
      <w:r w:rsidR="008F4B15" w:rsidRPr="006E0C90">
        <w:rPr>
          <w:rFonts w:hint="cs"/>
          <w:rtl/>
        </w:rPr>
        <w:t>نیستی»</w:t>
      </w:r>
      <w:r w:rsidRPr="006E0C90">
        <w:rPr>
          <w:rFonts w:hint="cs"/>
          <w:rtl/>
        </w:rPr>
        <w:t xml:space="preserve">. </w:t>
      </w:r>
    </w:p>
    <w:p w:rsidR="008F4B15" w:rsidRPr="00033083" w:rsidRDefault="008F4B15" w:rsidP="00584F9C">
      <w:pPr>
        <w:pStyle w:val="a"/>
        <w:rPr>
          <w:rtl/>
        </w:rPr>
      </w:pPr>
      <w:bookmarkStart w:id="724" w:name="_Toc275546998"/>
      <w:bookmarkStart w:id="725" w:name="_Toc420959610"/>
      <w:r w:rsidRPr="00033083">
        <w:rPr>
          <w:rFonts w:hint="cs"/>
          <w:rtl/>
        </w:rPr>
        <w:t>نکته</w:t>
      </w:r>
      <w:bookmarkEnd w:id="724"/>
      <w:bookmarkEnd w:id="725"/>
    </w:p>
    <w:p w:rsidR="008F4B15" w:rsidRDefault="008F4B15" w:rsidP="006E0C90">
      <w:pPr>
        <w:pStyle w:val="a4"/>
        <w:rPr>
          <w:rtl/>
        </w:rPr>
      </w:pPr>
      <w:r w:rsidRPr="006E0C90">
        <w:rPr>
          <w:rFonts w:hint="cs"/>
          <w:rtl/>
        </w:rPr>
        <w:lastRenderedPageBreak/>
        <w:t>ایلیا ابوماضی</w:t>
      </w:r>
      <w:r w:rsidR="00B53612" w:rsidRPr="006E0C90">
        <w:rPr>
          <w:rFonts w:hint="cs"/>
          <w:rtl/>
        </w:rPr>
        <w:t xml:space="preserve"> می‌گوید</w:t>
      </w:r>
      <w:r w:rsidR="0075782A" w:rsidRPr="006E0C90">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أیها الشاک</w:t>
            </w:r>
            <w:r>
              <w:rPr>
                <w:rFonts w:hint="cs"/>
                <w:rtl/>
              </w:rPr>
              <w:t>ي</w:t>
            </w:r>
            <w:r w:rsidRPr="006E0C90">
              <w:rPr>
                <w:rtl/>
              </w:rPr>
              <w:t xml:space="preserve"> وما بک داء</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کیف تغدو إذا غدوت علیلا</w:t>
            </w:r>
            <w:r>
              <w:rPr>
                <w:rFonts w:hint="cs"/>
                <w:rtl/>
              </w:rPr>
              <w:br/>
            </w:r>
          </w:p>
        </w:tc>
      </w:tr>
    </w:tbl>
    <w:p w:rsidR="008F4B15" w:rsidRDefault="008F4B15" w:rsidP="006E0C90">
      <w:pPr>
        <w:pStyle w:val="a4"/>
        <w:rPr>
          <w:rtl/>
        </w:rPr>
      </w:pPr>
      <w:r w:rsidRPr="006E0C90">
        <w:rPr>
          <w:rFonts w:hint="cs"/>
          <w:rtl/>
        </w:rPr>
        <w:t xml:space="preserve">«ای کسی که </w:t>
      </w:r>
      <w:r w:rsidR="0006470B" w:rsidRPr="006E0C90">
        <w:rPr>
          <w:rFonts w:hint="cs"/>
          <w:rtl/>
        </w:rPr>
        <w:t>می‌نا</w:t>
      </w:r>
      <w:r w:rsidRPr="006E0C90">
        <w:rPr>
          <w:rFonts w:hint="cs"/>
          <w:rtl/>
        </w:rPr>
        <w:t>لی و حال آنکه هیچ بیماری و دردی نداری! چگونه صبح خواهی کرد و چه حالی خواهی داشت وقتی که ب</w:t>
      </w:r>
      <w:r w:rsidR="0028485C" w:rsidRPr="006E0C90">
        <w:rPr>
          <w:rFonts w:hint="cs"/>
          <w:rtl/>
        </w:rPr>
        <w:t>ی</w:t>
      </w:r>
      <w:r w:rsidRPr="006E0C90">
        <w:rPr>
          <w:rFonts w:hint="cs"/>
          <w:rtl/>
        </w:rPr>
        <w:t>مار باش</w:t>
      </w:r>
      <w:r w:rsidR="0028485C" w:rsidRPr="006E0C90">
        <w:rPr>
          <w:rFonts w:hint="cs"/>
          <w:rtl/>
        </w:rPr>
        <w:t>ی</w:t>
      </w:r>
      <w:r w:rsidRPr="006E0C90">
        <w:rPr>
          <w:rFonts w:hint="cs"/>
          <w:rtl/>
        </w:rPr>
        <w:t>»؟</w:t>
      </w:r>
    </w:p>
    <w:tbl>
      <w:tblPr>
        <w:bidiVisual/>
        <w:tblW w:w="0" w:type="auto"/>
        <w:jc w:val="center"/>
        <w:tblInd w:w="391" w:type="dxa"/>
        <w:tblLook w:val="04A0" w:firstRow="1" w:lastRow="0" w:firstColumn="1" w:lastColumn="0" w:noHBand="0" w:noVBand="1"/>
      </w:tblPr>
      <w:tblGrid>
        <w:gridCol w:w="3045"/>
        <w:gridCol w:w="688"/>
        <w:gridCol w:w="3180"/>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إن شر الجنا</w:t>
            </w:r>
            <w:r>
              <w:rPr>
                <w:rFonts w:hint="cs"/>
                <w:rtl/>
              </w:rPr>
              <w:t>ة</w:t>
            </w:r>
            <w:r w:rsidRPr="006E0C90">
              <w:rPr>
                <w:rtl/>
              </w:rPr>
              <w:t xml:space="preserve"> ف</w:t>
            </w:r>
            <w:r>
              <w:rPr>
                <w:rFonts w:hint="cs"/>
                <w:rtl/>
              </w:rPr>
              <w:t>ي</w:t>
            </w:r>
            <w:r w:rsidRPr="006E0C90">
              <w:rPr>
                <w:rtl/>
              </w:rPr>
              <w:t xml:space="preserve"> الأرض نفس</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تتوقی قبل الرحیل الرحیلا</w:t>
            </w:r>
            <w:r>
              <w:rPr>
                <w:rFonts w:hint="cs"/>
                <w:rtl/>
              </w:rPr>
              <w:br/>
            </w:r>
          </w:p>
        </w:tc>
      </w:tr>
    </w:tbl>
    <w:p w:rsidR="008F4B15" w:rsidRDefault="008F4B15" w:rsidP="006E0C90">
      <w:pPr>
        <w:pStyle w:val="a4"/>
        <w:rPr>
          <w:rtl/>
        </w:rPr>
      </w:pPr>
      <w:r w:rsidRPr="006E0C90">
        <w:rPr>
          <w:rFonts w:hint="cs"/>
          <w:rtl/>
        </w:rPr>
        <w:t>«بدترین جنایتکار در زمین</w:t>
      </w:r>
      <w:r w:rsidR="007C6A2D" w:rsidRPr="006E0C90">
        <w:rPr>
          <w:rFonts w:hint="cs"/>
          <w:rtl/>
        </w:rPr>
        <w:t>،</w:t>
      </w:r>
      <w:r w:rsidR="004F180B" w:rsidRPr="006E0C90">
        <w:rPr>
          <w:rFonts w:hint="cs"/>
          <w:rtl/>
        </w:rPr>
        <w:t xml:space="preserve"> </w:t>
      </w:r>
      <w:r w:rsidRPr="006E0C90">
        <w:rPr>
          <w:rFonts w:hint="cs"/>
          <w:rtl/>
        </w:rPr>
        <w:t>کسی است که قبل از رحلت و مردن</w:t>
      </w:r>
      <w:r w:rsidR="007C6A2D" w:rsidRPr="006E0C90">
        <w:rPr>
          <w:rFonts w:hint="cs"/>
          <w:rtl/>
        </w:rPr>
        <w:t>،</w:t>
      </w:r>
      <w:r w:rsidR="004F180B" w:rsidRPr="006E0C90">
        <w:rPr>
          <w:rFonts w:hint="cs"/>
          <w:rtl/>
        </w:rPr>
        <w:t xml:space="preserve"> </w:t>
      </w:r>
      <w:r w:rsidRPr="006E0C90">
        <w:rPr>
          <w:rFonts w:hint="cs"/>
          <w:rtl/>
        </w:rPr>
        <w:t>از رفتن و مردن به تنگ آمده و از آن گریزان باشد»</w:t>
      </w:r>
      <w:r w:rsidR="0075782A" w:rsidRPr="006E0C90">
        <w:rPr>
          <w:rFonts w:hint="cs"/>
          <w:rtl/>
        </w:rPr>
        <w:t xml:space="preserve">. </w:t>
      </w:r>
    </w:p>
    <w:tbl>
      <w:tblPr>
        <w:bidiVisual/>
        <w:tblW w:w="0" w:type="auto"/>
        <w:jc w:val="center"/>
        <w:tblInd w:w="391" w:type="dxa"/>
        <w:tblLook w:val="04A0" w:firstRow="1" w:lastRow="0" w:firstColumn="1" w:lastColumn="0" w:noHBand="0" w:noVBand="1"/>
      </w:tblPr>
      <w:tblGrid>
        <w:gridCol w:w="3046"/>
        <w:gridCol w:w="689"/>
        <w:gridCol w:w="3178"/>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وتری الشو</w:t>
            </w:r>
            <w:r>
              <w:rPr>
                <w:rFonts w:hint="cs"/>
                <w:rtl/>
              </w:rPr>
              <w:t>ك</w:t>
            </w:r>
            <w:r w:rsidRPr="006E0C90">
              <w:rPr>
                <w:rtl/>
              </w:rPr>
              <w:t xml:space="preserve"> ف</w:t>
            </w:r>
            <w:r>
              <w:rPr>
                <w:rFonts w:hint="cs"/>
                <w:rtl/>
              </w:rPr>
              <w:t>ي</w:t>
            </w:r>
            <w:r w:rsidRPr="006E0C90">
              <w:rPr>
                <w:rtl/>
              </w:rPr>
              <w:t xml:space="preserve"> الورود وتعمی</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أن تری فوقها الندی اکلیلا</w:t>
            </w:r>
            <w:r>
              <w:rPr>
                <w:rFonts w:hint="cs"/>
                <w:rtl/>
              </w:rPr>
              <w:br/>
            </w:r>
          </w:p>
        </w:tc>
      </w:tr>
    </w:tbl>
    <w:p w:rsidR="006E0C90" w:rsidRDefault="008F4B15" w:rsidP="006E0C90">
      <w:pPr>
        <w:pStyle w:val="a4"/>
        <w:rPr>
          <w:rtl/>
        </w:rPr>
      </w:pPr>
      <w:r w:rsidRPr="006E0C90">
        <w:rPr>
          <w:rFonts w:hint="cs"/>
          <w:rtl/>
        </w:rPr>
        <w:t xml:space="preserve">«خارهای گل را </w:t>
      </w:r>
      <w:r w:rsidR="007C6A2D" w:rsidRPr="006E0C90">
        <w:rPr>
          <w:rFonts w:hint="cs"/>
          <w:rtl/>
        </w:rPr>
        <w:t>می‌بی</w:t>
      </w:r>
      <w:r w:rsidRPr="006E0C90">
        <w:rPr>
          <w:rFonts w:hint="cs"/>
          <w:rtl/>
        </w:rPr>
        <w:t>نی</w:t>
      </w:r>
      <w:r w:rsidR="007C6A2D" w:rsidRPr="006E0C90">
        <w:rPr>
          <w:rFonts w:hint="cs"/>
          <w:rtl/>
        </w:rPr>
        <w:t>،</w:t>
      </w:r>
      <w:r w:rsidR="004F180B" w:rsidRPr="006E0C90">
        <w:rPr>
          <w:rFonts w:hint="cs"/>
          <w:rtl/>
        </w:rPr>
        <w:t xml:space="preserve"> </w:t>
      </w:r>
      <w:r w:rsidRPr="006E0C90">
        <w:rPr>
          <w:rFonts w:hint="cs"/>
          <w:rtl/>
        </w:rPr>
        <w:t>ولی از دیدن تاج شبنم روی آن کور هستی»</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هو عبء علی الحیا</w:t>
            </w:r>
            <w:r>
              <w:rPr>
                <w:rFonts w:hint="cs"/>
                <w:rtl/>
              </w:rPr>
              <w:t>ة</w:t>
            </w:r>
            <w:r w:rsidRPr="006E0C90">
              <w:rPr>
                <w:rtl/>
              </w:rPr>
              <w:t xml:space="preserve"> ثقیل</w:t>
            </w:r>
            <w:r>
              <w:rPr>
                <w:rFonts w:hint="cs"/>
                <w:rtl/>
              </w:rPr>
              <w:br/>
            </w:r>
          </w:p>
        </w:tc>
        <w:tc>
          <w:tcPr>
            <w:tcW w:w="709" w:type="dxa"/>
            <w:shd w:val="clear" w:color="auto" w:fill="auto"/>
          </w:tcPr>
          <w:p w:rsidR="006E0C90" w:rsidRPr="006E0C90"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من یظن الحیا</w:t>
            </w:r>
            <w:r>
              <w:rPr>
                <w:rFonts w:hint="cs"/>
                <w:rtl/>
              </w:rPr>
              <w:t>ة</w:t>
            </w:r>
            <w:r w:rsidRPr="006E0C90">
              <w:rPr>
                <w:rtl/>
              </w:rPr>
              <w:t xml:space="preserve"> عبئا ثقیلا</w:t>
            </w:r>
            <w:r>
              <w:rPr>
                <w:rFonts w:hint="cs"/>
                <w:rtl/>
              </w:rPr>
              <w:br/>
            </w:r>
          </w:p>
        </w:tc>
      </w:tr>
    </w:tbl>
    <w:p w:rsidR="008F4B15" w:rsidRDefault="0075782A" w:rsidP="006E0C90">
      <w:pPr>
        <w:pStyle w:val="a4"/>
        <w:rPr>
          <w:rtl/>
        </w:rPr>
      </w:pPr>
      <w:r w:rsidRPr="006E0C90">
        <w:rPr>
          <w:rFonts w:hint="cs"/>
          <w:rtl/>
        </w:rPr>
        <w:t xml:space="preserve"> </w:t>
      </w:r>
      <w:r w:rsidR="008F4B15" w:rsidRPr="006E0C90">
        <w:rPr>
          <w:rFonts w:hint="cs"/>
          <w:rtl/>
        </w:rPr>
        <w:t>«آن</w:t>
      </w:r>
      <w:r w:rsidR="007C6A2D" w:rsidRPr="006E0C90">
        <w:rPr>
          <w:rFonts w:hint="cs"/>
          <w:rtl/>
        </w:rPr>
        <w:t>،</w:t>
      </w:r>
      <w:r w:rsidR="004F180B" w:rsidRPr="006E0C90">
        <w:rPr>
          <w:rFonts w:hint="cs"/>
          <w:rtl/>
        </w:rPr>
        <w:t xml:space="preserve"> </w:t>
      </w:r>
      <w:r w:rsidR="008F4B15" w:rsidRPr="006E0C90">
        <w:rPr>
          <w:rFonts w:hint="cs"/>
          <w:rtl/>
        </w:rPr>
        <w:t>باری گران بر زندگیست برای کسی که زندگی را باری گران</w:t>
      </w:r>
      <w:r w:rsidR="00922A1A" w:rsidRPr="006E0C90">
        <w:rPr>
          <w:rFonts w:hint="cs"/>
          <w:rtl/>
        </w:rPr>
        <w:t xml:space="preserve"> می‌</w:t>
      </w:r>
      <w:r w:rsidR="008F4B15" w:rsidRPr="006E0C90">
        <w:rPr>
          <w:rFonts w:hint="cs"/>
          <w:rtl/>
        </w:rPr>
        <w:t>پندارد»</w:t>
      </w:r>
      <w:r w:rsidRPr="006E0C90">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والذ</w:t>
            </w:r>
            <w:r>
              <w:rPr>
                <w:rFonts w:hint="cs"/>
                <w:rtl/>
              </w:rPr>
              <w:t>ي</w:t>
            </w:r>
            <w:r w:rsidRPr="006E0C90">
              <w:rPr>
                <w:rtl/>
              </w:rPr>
              <w:t xml:space="preserve"> نفسه بغیر جمال</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لا یری ف</w:t>
            </w:r>
            <w:r>
              <w:rPr>
                <w:rFonts w:hint="cs"/>
                <w:rtl/>
              </w:rPr>
              <w:t>ي</w:t>
            </w:r>
            <w:r w:rsidRPr="006E0C90">
              <w:rPr>
                <w:rtl/>
              </w:rPr>
              <w:t xml:space="preserve"> الوجود شیئا جمیلا</w:t>
            </w:r>
            <w:r>
              <w:rPr>
                <w:rFonts w:hint="cs"/>
                <w:rtl/>
              </w:rPr>
              <w:br/>
            </w:r>
          </w:p>
        </w:tc>
      </w:tr>
    </w:tbl>
    <w:p w:rsidR="006E0C90" w:rsidRDefault="008F4B15" w:rsidP="006E0C90">
      <w:pPr>
        <w:pStyle w:val="a4"/>
        <w:rPr>
          <w:rtl/>
        </w:rPr>
      </w:pPr>
      <w:r w:rsidRPr="006E0C90">
        <w:rPr>
          <w:rFonts w:hint="cs"/>
          <w:rtl/>
        </w:rPr>
        <w:t>«کسی که خودش فاقد زیبایی است</w:t>
      </w:r>
      <w:r w:rsidR="007C6A2D" w:rsidRPr="006E0C90">
        <w:rPr>
          <w:rFonts w:hint="cs"/>
          <w:rtl/>
        </w:rPr>
        <w:t>،</w:t>
      </w:r>
      <w:r w:rsidR="004F180B" w:rsidRPr="006E0C90">
        <w:rPr>
          <w:rFonts w:hint="cs"/>
          <w:rtl/>
        </w:rPr>
        <w:t xml:space="preserve"> </w:t>
      </w:r>
      <w:r w:rsidRPr="006E0C90">
        <w:rPr>
          <w:rFonts w:hint="cs"/>
          <w:rtl/>
        </w:rPr>
        <w:t>در جهان هستی هیچ چیز زیبایی ن</w:t>
      </w:r>
      <w:r w:rsidR="007C6A2D" w:rsidRPr="006E0C90">
        <w:rPr>
          <w:rFonts w:hint="cs"/>
          <w:rtl/>
        </w:rPr>
        <w:t>می‌بی</w:t>
      </w:r>
      <w:r w:rsidRPr="006E0C90">
        <w:rPr>
          <w:rFonts w:hint="cs"/>
          <w:rtl/>
        </w:rPr>
        <w:t>ند»</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7"/>
        <w:gridCol w:w="689"/>
        <w:gridCol w:w="3177"/>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فتمتع بالصبح ما دمت فیه</w:t>
            </w:r>
            <w:r>
              <w:rPr>
                <w:rFonts w:hint="cs"/>
                <w:rtl/>
              </w:rPr>
              <w:br/>
            </w:r>
          </w:p>
        </w:tc>
        <w:tc>
          <w:tcPr>
            <w:tcW w:w="709" w:type="dxa"/>
            <w:shd w:val="clear" w:color="auto" w:fill="auto"/>
          </w:tcPr>
          <w:p w:rsidR="006E0C90" w:rsidRPr="006E0C90"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لا تخف أن یزول حتی یزولا</w:t>
            </w:r>
            <w:r>
              <w:rPr>
                <w:rFonts w:hint="cs"/>
                <w:rtl/>
              </w:rPr>
              <w:br/>
            </w:r>
          </w:p>
        </w:tc>
      </w:tr>
    </w:tbl>
    <w:p w:rsidR="008F4B15" w:rsidRDefault="0075782A" w:rsidP="006E0C90">
      <w:pPr>
        <w:pStyle w:val="a4"/>
        <w:rPr>
          <w:rtl/>
        </w:rPr>
      </w:pPr>
      <w:r w:rsidRPr="006E0C90">
        <w:rPr>
          <w:rFonts w:hint="cs"/>
          <w:rtl/>
        </w:rPr>
        <w:t xml:space="preserve"> </w:t>
      </w:r>
      <w:r w:rsidR="008F4B15" w:rsidRPr="006E0C90">
        <w:rPr>
          <w:rFonts w:hint="cs"/>
          <w:rtl/>
        </w:rPr>
        <w:t>«از صبح تا وقتی که در آن هستی</w:t>
      </w:r>
      <w:r w:rsidR="007C6A2D" w:rsidRPr="006E0C90">
        <w:rPr>
          <w:rFonts w:hint="cs"/>
          <w:rtl/>
        </w:rPr>
        <w:t>،</w:t>
      </w:r>
      <w:r w:rsidR="004F180B" w:rsidRPr="006E0C90">
        <w:rPr>
          <w:rFonts w:hint="cs"/>
          <w:rtl/>
        </w:rPr>
        <w:t xml:space="preserve"> </w:t>
      </w:r>
      <w:r w:rsidR="008F4B15" w:rsidRPr="006E0C90">
        <w:rPr>
          <w:rFonts w:hint="cs"/>
          <w:rtl/>
        </w:rPr>
        <w:t>استفاده کن؛ قبل از آن</w:t>
      </w:r>
      <w:r w:rsidR="006F1049" w:rsidRPr="006E0C90">
        <w:rPr>
          <w:rFonts w:hint="cs"/>
          <w:rtl/>
        </w:rPr>
        <w:t>ک</w:t>
      </w:r>
      <w:r w:rsidR="008F4B15" w:rsidRPr="006E0C90">
        <w:rPr>
          <w:rFonts w:hint="cs"/>
          <w:rtl/>
        </w:rPr>
        <w:t>ه از ب</w:t>
      </w:r>
      <w:r w:rsidR="0028485C" w:rsidRPr="006E0C90">
        <w:rPr>
          <w:rFonts w:hint="cs"/>
          <w:rtl/>
        </w:rPr>
        <w:t>ی</w:t>
      </w:r>
      <w:r w:rsidR="008F4B15" w:rsidRPr="006E0C90">
        <w:rPr>
          <w:rFonts w:hint="cs"/>
          <w:rtl/>
        </w:rPr>
        <w:t>ن برود</w:t>
      </w:r>
      <w:r w:rsidR="007C6A2D" w:rsidRPr="006E0C90">
        <w:rPr>
          <w:rFonts w:hint="cs"/>
          <w:rtl/>
        </w:rPr>
        <w:t>،</w:t>
      </w:r>
      <w:r w:rsidR="004F180B" w:rsidRPr="006E0C90">
        <w:rPr>
          <w:rFonts w:hint="cs"/>
          <w:rtl/>
        </w:rPr>
        <w:t xml:space="preserve"> </w:t>
      </w:r>
      <w:r w:rsidR="008F4B15" w:rsidRPr="006E0C90">
        <w:rPr>
          <w:rFonts w:hint="cs"/>
          <w:rtl/>
        </w:rPr>
        <w:t>نگران از ب</w:t>
      </w:r>
      <w:r w:rsidR="0028485C" w:rsidRPr="006E0C90">
        <w:rPr>
          <w:rFonts w:hint="cs"/>
          <w:rtl/>
        </w:rPr>
        <w:t>ی</w:t>
      </w:r>
      <w:r w:rsidR="008F4B15" w:rsidRPr="006E0C90">
        <w:rPr>
          <w:rFonts w:hint="cs"/>
          <w:rtl/>
        </w:rPr>
        <w:t>ن رفتن آن مباش»</w:t>
      </w:r>
      <w:r w:rsidRPr="006E0C90">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و</w:t>
            </w:r>
            <w:r>
              <w:rPr>
                <w:rFonts w:hint="cs"/>
                <w:rtl/>
              </w:rPr>
              <w:t>إ</w:t>
            </w:r>
            <w:r w:rsidRPr="006E0C90">
              <w:rPr>
                <w:rtl/>
              </w:rPr>
              <w:t>ذا ما أظل رأس</w:t>
            </w:r>
            <w:r>
              <w:rPr>
                <w:rFonts w:hint="cs"/>
                <w:rtl/>
              </w:rPr>
              <w:t>ك</w:t>
            </w:r>
            <w:r w:rsidRPr="006E0C90">
              <w:rPr>
                <w:rtl/>
              </w:rPr>
              <w:t xml:space="preserve"> هم</w:t>
            </w:r>
            <w:r>
              <w:rPr>
                <w:rFonts w:hint="cs"/>
                <w:rtl/>
              </w:rPr>
              <w:br/>
            </w:r>
          </w:p>
        </w:tc>
        <w:tc>
          <w:tcPr>
            <w:tcW w:w="709" w:type="dxa"/>
            <w:shd w:val="clear" w:color="auto" w:fill="auto"/>
          </w:tcPr>
          <w:p w:rsidR="006E0C90" w:rsidRPr="006E0C90"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قصر البحث فیه کیلا یطولا</w:t>
            </w:r>
            <w:r>
              <w:rPr>
                <w:rFonts w:hint="cs"/>
                <w:rtl/>
              </w:rPr>
              <w:br/>
            </w:r>
          </w:p>
        </w:tc>
      </w:tr>
    </w:tbl>
    <w:p w:rsidR="008F4B15" w:rsidRDefault="008F4B15" w:rsidP="006E0C90">
      <w:pPr>
        <w:pStyle w:val="a4"/>
        <w:rPr>
          <w:rtl/>
        </w:rPr>
      </w:pPr>
      <w:r w:rsidRPr="006E0C90">
        <w:rPr>
          <w:rFonts w:hint="cs"/>
          <w:rtl/>
        </w:rPr>
        <w:t>«وقتی هنوز غمی</w:t>
      </w:r>
      <w:r w:rsidR="007C6A2D" w:rsidRPr="006E0C90">
        <w:rPr>
          <w:rFonts w:hint="cs"/>
          <w:rtl/>
        </w:rPr>
        <w:t>،</w:t>
      </w:r>
      <w:r w:rsidR="004F180B" w:rsidRPr="006E0C90">
        <w:rPr>
          <w:rFonts w:hint="cs"/>
          <w:rtl/>
        </w:rPr>
        <w:t xml:space="preserve"> </w:t>
      </w:r>
      <w:r w:rsidRPr="006E0C90">
        <w:rPr>
          <w:rFonts w:hint="cs"/>
          <w:rtl/>
        </w:rPr>
        <w:t>بر تو سایه نیفکنده</w:t>
      </w:r>
      <w:r w:rsidR="007C6A2D" w:rsidRPr="006E0C90">
        <w:rPr>
          <w:rFonts w:hint="cs"/>
          <w:rtl/>
        </w:rPr>
        <w:t>،</w:t>
      </w:r>
      <w:r w:rsidR="004F180B" w:rsidRPr="006E0C90">
        <w:rPr>
          <w:rFonts w:hint="cs"/>
          <w:rtl/>
        </w:rPr>
        <w:t xml:space="preserve"> </w:t>
      </w:r>
      <w:r w:rsidRPr="006E0C90">
        <w:rPr>
          <w:rFonts w:hint="cs"/>
          <w:rtl/>
        </w:rPr>
        <w:t>در جستجوی آن مباش تا طولانی نشود»</w:t>
      </w:r>
      <w:r w:rsidR="0075782A" w:rsidRPr="006E0C90">
        <w:rPr>
          <w:rFonts w:hint="cs"/>
          <w:rtl/>
        </w:rPr>
        <w:t xml:space="preserve">. </w:t>
      </w:r>
    </w:p>
    <w:tbl>
      <w:tblPr>
        <w:bidiVisual/>
        <w:tblW w:w="0" w:type="auto"/>
        <w:jc w:val="center"/>
        <w:tblInd w:w="391" w:type="dxa"/>
        <w:tblLook w:val="04A0" w:firstRow="1" w:lastRow="0" w:firstColumn="1" w:lastColumn="0" w:noHBand="0" w:noVBand="1"/>
      </w:tblPr>
      <w:tblGrid>
        <w:gridCol w:w="3046"/>
        <w:gridCol w:w="688"/>
        <w:gridCol w:w="3179"/>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أدرکت کنهها طیور الرواب</w:t>
            </w:r>
            <w:r>
              <w:rPr>
                <w:rFonts w:hint="cs"/>
                <w:rtl/>
              </w:rPr>
              <w:t>ي</w:t>
            </w:r>
            <w:r>
              <w:rPr>
                <w:rtl/>
              </w:rPr>
              <w:br/>
            </w:r>
          </w:p>
        </w:tc>
        <w:tc>
          <w:tcPr>
            <w:tcW w:w="709" w:type="dxa"/>
            <w:shd w:val="clear" w:color="auto" w:fill="auto"/>
          </w:tcPr>
          <w:p w:rsidR="006E0C90" w:rsidRPr="006E0C90"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فمن العار أن تظل جهولا</w:t>
            </w:r>
            <w:r>
              <w:rPr>
                <w:rFonts w:hint="cs"/>
                <w:rtl/>
              </w:rPr>
              <w:br/>
            </w:r>
          </w:p>
        </w:tc>
      </w:tr>
    </w:tbl>
    <w:p w:rsidR="008F4B15" w:rsidRDefault="008F4B15" w:rsidP="006E0C90">
      <w:pPr>
        <w:pStyle w:val="a4"/>
        <w:rPr>
          <w:rtl/>
        </w:rPr>
      </w:pPr>
      <w:r w:rsidRPr="006E0C90">
        <w:rPr>
          <w:rFonts w:hint="cs"/>
          <w:rtl/>
        </w:rPr>
        <w:t>«پرندگان گشت زن</w:t>
      </w:r>
      <w:r w:rsidR="007C6A2D" w:rsidRPr="006E0C90">
        <w:rPr>
          <w:rFonts w:hint="cs"/>
          <w:rtl/>
        </w:rPr>
        <w:t>،</w:t>
      </w:r>
      <w:r w:rsidR="004F180B" w:rsidRPr="006E0C90">
        <w:rPr>
          <w:rFonts w:hint="cs"/>
          <w:rtl/>
        </w:rPr>
        <w:t xml:space="preserve"> </w:t>
      </w:r>
      <w:r w:rsidRPr="006E0C90">
        <w:rPr>
          <w:rFonts w:hint="cs"/>
          <w:rtl/>
        </w:rPr>
        <w:t>حقیقت آن را درک کرده</w:t>
      </w:r>
      <w:r w:rsidR="001522A1" w:rsidRPr="006E0C90">
        <w:rPr>
          <w:rFonts w:hint="cs"/>
          <w:rtl/>
        </w:rPr>
        <w:t>‌اند؛</w:t>
      </w:r>
      <w:r w:rsidRPr="006E0C90">
        <w:rPr>
          <w:rFonts w:hint="cs"/>
          <w:rtl/>
        </w:rPr>
        <w:t xml:space="preserve"> پس مایه</w:t>
      </w:r>
      <w:r w:rsidR="004F180B" w:rsidRPr="006E0C90">
        <w:rPr>
          <w:rFonts w:hint="cs"/>
          <w:rtl/>
        </w:rPr>
        <w:t xml:space="preserve"> </w:t>
      </w:r>
      <w:r w:rsidRPr="006E0C90">
        <w:rPr>
          <w:rFonts w:hint="cs"/>
          <w:rtl/>
        </w:rPr>
        <w:t>ننگ است که تو</w:t>
      </w:r>
      <w:r w:rsidR="00787B6E">
        <w:rPr>
          <w:rFonts w:hint="cs"/>
          <w:rtl/>
        </w:rPr>
        <w:t xml:space="preserve"> بی‌</w:t>
      </w:r>
      <w:r w:rsidRPr="006E0C90">
        <w:rPr>
          <w:rFonts w:hint="cs"/>
          <w:rtl/>
        </w:rPr>
        <w:t>خبر باشی»</w:t>
      </w:r>
      <w:r w:rsidR="0075782A" w:rsidRPr="006E0C90">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ما تراها والحقل مل</w:t>
            </w:r>
            <w:r>
              <w:rPr>
                <w:rFonts w:hint="cs"/>
                <w:rtl/>
              </w:rPr>
              <w:t>ك</w:t>
            </w:r>
            <w:r w:rsidRPr="006E0C90">
              <w:rPr>
                <w:rtl/>
              </w:rPr>
              <w:t xml:space="preserve"> سواها</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تخذت فیه مسرحا ومقیلا</w:t>
            </w:r>
            <w:r>
              <w:rPr>
                <w:rFonts w:hint="cs"/>
                <w:rtl/>
              </w:rPr>
              <w:br/>
            </w:r>
          </w:p>
        </w:tc>
      </w:tr>
    </w:tbl>
    <w:p w:rsidR="008F4B15" w:rsidRPr="0029106B" w:rsidRDefault="008F4B15" w:rsidP="006E0C90">
      <w:pPr>
        <w:pStyle w:val="a4"/>
        <w:rPr>
          <w:rtl/>
        </w:rPr>
      </w:pPr>
      <w:r w:rsidRPr="006E0C90">
        <w:rPr>
          <w:rFonts w:hint="cs"/>
          <w:rtl/>
        </w:rPr>
        <w:t>«باغ و کشتزار</w:t>
      </w:r>
      <w:r w:rsidR="007C6A2D" w:rsidRPr="006E0C90">
        <w:rPr>
          <w:rFonts w:hint="cs"/>
          <w:rtl/>
        </w:rPr>
        <w:t>،</w:t>
      </w:r>
      <w:r w:rsidR="004F180B" w:rsidRPr="006E0C90">
        <w:rPr>
          <w:rFonts w:hint="cs"/>
          <w:rtl/>
        </w:rPr>
        <w:t xml:space="preserve"> </w:t>
      </w:r>
      <w:r w:rsidRPr="006E0C90">
        <w:rPr>
          <w:rFonts w:hint="cs"/>
          <w:rtl/>
        </w:rPr>
        <w:t>ملک پرنده نیست؛ اما پرنده</w:t>
      </w:r>
      <w:r w:rsidR="007C6A2D" w:rsidRPr="006E0C90">
        <w:rPr>
          <w:rFonts w:hint="cs"/>
          <w:rtl/>
        </w:rPr>
        <w:t>،</w:t>
      </w:r>
      <w:r w:rsidR="004F180B" w:rsidRPr="006E0C90">
        <w:rPr>
          <w:rFonts w:hint="cs"/>
          <w:rtl/>
        </w:rPr>
        <w:t xml:space="preserve"> </w:t>
      </w:r>
      <w:r w:rsidRPr="006E0C90">
        <w:rPr>
          <w:rFonts w:hint="cs"/>
          <w:rtl/>
        </w:rPr>
        <w:t>آن را محل تفریح و استراحت خود قرار داده است»</w:t>
      </w:r>
      <w:r w:rsidR="0075782A" w:rsidRPr="006E0C90">
        <w:rPr>
          <w:rFonts w:hint="cs"/>
          <w:rtl/>
        </w:rPr>
        <w:t xml:space="preserve">. </w:t>
      </w:r>
    </w:p>
    <w:p w:rsidR="008F4B15" w:rsidRPr="00946BB8" w:rsidRDefault="008F4B15" w:rsidP="00584F9C">
      <w:pPr>
        <w:pStyle w:val="a"/>
        <w:rPr>
          <w:rtl/>
        </w:rPr>
      </w:pPr>
      <w:bookmarkStart w:id="726" w:name="_Toc275546999"/>
      <w:bookmarkStart w:id="727" w:name="_Toc420959611"/>
      <w:r w:rsidRPr="00946BB8">
        <w:rPr>
          <w:rFonts w:hint="cs"/>
          <w:rtl/>
        </w:rPr>
        <w:lastRenderedPageBreak/>
        <w:t>تاوان سخن جذاب</w:t>
      </w:r>
      <w:bookmarkEnd w:id="726"/>
      <w:bookmarkEnd w:id="727"/>
    </w:p>
    <w:p w:rsidR="008F4B15" w:rsidRPr="006E0C90" w:rsidRDefault="008F4B15" w:rsidP="006E0C90">
      <w:pPr>
        <w:pStyle w:val="a4"/>
        <w:rPr>
          <w:rtl/>
        </w:rPr>
      </w:pPr>
      <w:r w:rsidRPr="006E0C90">
        <w:rPr>
          <w:rFonts w:hint="cs"/>
          <w:rtl/>
        </w:rPr>
        <w:t>در صورتی سعادت ما</w:t>
      </w:r>
      <w:r w:rsidR="007C6A2D" w:rsidRPr="006E0C90">
        <w:rPr>
          <w:rFonts w:hint="cs"/>
          <w:rtl/>
        </w:rPr>
        <w:t>،</w:t>
      </w:r>
      <w:r w:rsidR="004F180B" w:rsidRPr="006E0C90">
        <w:rPr>
          <w:rFonts w:hint="cs"/>
          <w:rtl/>
        </w:rPr>
        <w:t xml:space="preserve"> </w:t>
      </w:r>
      <w:r w:rsidRPr="006E0C90">
        <w:rPr>
          <w:rFonts w:hint="cs"/>
          <w:rtl/>
        </w:rPr>
        <w:t xml:space="preserve">به کمال </w:t>
      </w:r>
      <w:r w:rsidR="00310BD5" w:rsidRPr="006E0C90">
        <w:rPr>
          <w:rFonts w:hint="cs"/>
          <w:rtl/>
        </w:rPr>
        <w:t>می‌رس</w:t>
      </w:r>
      <w:r w:rsidRPr="006E0C90">
        <w:rPr>
          <w:rFonts w:hint="cs"/>
          <w:rtl/>
        </w:rPr>
        <w:t>د که وظیفه خودمان را در قبال خدا و سپس بندگان خدا</w:t>
      </w:r>
      <w:r w:rsidR="007C6A2D" w:rsidRPr="006E0C90">
        <w:rPr>
          <w:rFonts w:hint="cs"/>
          <w:rtl/>
        </w:rPr>
        <w:t>،</w:t>
      </w:r>
      <w:r w:rsidR="004F180B" w:rsidRPr="006E0C90">
        <w:rPr>
          <w:rFonts w:hint="cs"/>
          <w:rtl/>
        </w:rPr>
        <w:t xml:space="preserve"> </w:t>
      </w:r>
      <w:r w:rsidRPr="006E0C90">
        <w:rPr>
          <w:rFonts w:hint="cs"/>
          <w:rtl/>
        </w:rPr>
        <w:t>انجام دهیم</w:t>
      </w:r>
      <w:r w:rsidR="0075782A" w:rsidRPr="006E0C90">
        <w:rPr>
          <w:rFonts w:hint="cs"/>
          <w:rtl/>
        </w:rPr>
        <w:t xml:space="preserve">. </w:t>
      </w:r>
    </w:p>
    <w:p w:rsidR="008F4B15" w:rsidRPr="006E0C90" w:rsidRDefault="008F4B15" w:rsidP="00603B01">
      <w:pPr>
        <w:pStyle w:val="a4"/>
        <w:rPr>
          <w:rtl/>
        </w:rPr>
      </w:pPr>
      <w:r w:rsidRPr="006E0C90">
        <w:rPr>
          <w:rFonts w:hint="cs"/>
          <w:rtl/>
        </w:rPr>
        <w:t>حرف زدن و زیبا گفتن</w:t>
      </w:r>
      <w:r w:rsidR="007C6A2D" w:rsidRPr="006E0C90">
        <w:rPr>
          <w:rFonts w:hint="cs"/>
          <w:rtl/>
        </w:rPr>
        <w:t>،</w:t>
      </w:r>
      <w:r w:rsidR="004F180B" w:rsidRPr="006E0C90">
        <w:rPr>
          <w:rFonts w:hint="cs"/>
          <w:rtl/>
        </w:rPr>
        <w:t xml:space="preserve"> </w:t>
      </w:r>
      <w:r w:rsidRPr="006E0C90">
        <w:rPr>
          <w:rFonts w:hint="cs"/>
          <w:rtl/>
        </w:rPr>
        <w:t>آسان است</w:t>
      </w:r>
      <w:r w:rsidR="0075782A" w:rsidRPr="006E0C90">
        <w:rPr>
          <w:rFonts w:hint="cs"/>
          <w:rtl/>
        </w:rPr>
        <w:t xml:space="preserve">. </w:t>
      </w:r>
      <w:r w:rsidRPr="006E0C90">
        <w:rPr>
          <w:rFonts w:hint="cs"/>
          <w:rtl/>
        </w:rPr>
        <w:t xml:space="preserve">اما انجام کارهای زیبا و داشتن صفات پسندیده و عمل کردن به آنچه </w:t>
      </w:r>
      <w:r w:rsidR="00A235EC" w:rsidRPr="006E0C90">
        <w:rPr>
          <w:rFonts w:hint="cs"/>
          <w:rtl/>
        </w:rPr>
        <w:t>می‌گو</w:t>
      </w:r>
      <w:r w:rsidRPr="006E0C90">
        <w:rPr>
          <w:rFonts w:hint="cs"/>
          <w:rtl/>
        </w:rPr>
        <w:t>ییم</w:t>
      </w:r>
      <w:r w:rsidR="007C6A2D" w:rsidRPr="006E0C90">
        <w:rPr>
          <w:rFonts w:hint="cs"/>
          <w:rtl/>
        </w:rPr>
        <w:t>،</w:t>
      </w:r>
      <w:r w:rsidR="004F180B" w:rsidRPr="006E0C90">
        <w:rPr>
          <w:rFonts w:hint="cs"/>
          <w:rtl/>
        </w:rPr>
        <w:t xml:space="preserve"> </w:t>
      </w:r>
      <w:r w:rsidRPr="006E0C90">
        <w:rPr>
          <w:rFonts w:hint="cs"/>
          <w:rtl/>
        </w:rPr>
        <w:t>سخت است</w:t>
      </w:r>
      <w:r w:rsidR="0075782A" w:rsidRPr="006E0C90">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 xml:space="preserve">۞أَتَأۡمُرُونَ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لنَّاسَ</w:t>
      </w:r>
      <w:r w:rsidR="00603B01">
        <w:rPr>
          <w:rFonts w:ascii="KFGQPC Uthmanic Script HAFS" w:hAnsi="KFGQPC Uthmanic Script HAFS" w:cs="KFGQPC Uthmanic Script HAFS"/>
          <w:rtl/>
        </w:rPr>
        <w:t xml:space="preserve"> بِ</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لۡبِرِّ</w:t>
      </w:r>
      <w:r w:rsidR="00603B01">
        <w:rPr>
          <w:rFonts w:ascii="KFGQPC Uthmanic Script HAFS" w:hAnsi="KFGQPC Uthmanic Script HAFS" w:cs="KFGQPC Uthmanic Script HAFS"/>
          <w:rtl/>
        </w:rPr>
        <w:t xml:space="preserve"> وَتَنسَوۡنَ أَنفُسَكُمۡ وَأَنتُمۡ تَتۡلُونَ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لۡكِتَٰبَۚ</w:t>
      </w:r>
      <w:r w:rsidR="00603B01">
        <w:rPr>
          <w:rFonts w:ascii="KFGQPC Uthmanic Script HAFS" w:hAnsi="KFGQPC Uthmanic Script HAFS" w:cs="KFGQPC Uthmanic Script HAFS"/>
          <w:rtl/>
        </w:rPr>
        <w:t xml:space="preserve"> أَفَلَا تَعۡقِلُونَ ٤٤</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البقرة: 44</w:t>
      </w:r>
      <w:r w:rsidR="006B4787" w:rsidRPr="00095874">
        <w:rPr>
          <w:rStyle w:val="Char7"/>
          <w:rFonts w:hint="cs"/>
          <w:rtl/>
        </w:rPr>
        <w:t>]</w:t>
      </w:r>
      <w:r w:rsidR="0075782A" w:rsidRPr="006E0C90">
        <w:rPr>
          <w:rFonts w:hint="cs"/>
          <w:rtl/>
        </w:rPr>
        <w:t xml:space="preserve"> </w:t>
      </w:r>
      <w:r w:rsidRPr="006E0C90">
        <w:rPr>
          <w:rFonts w:hint="eastAsia"/>
          <w:rtl/>
        </w:rPr>
        <w:t>«</w:t>
      </w:r>
      <w:r w:rsidRPr="006E0C90">
        <w:rPr>
          <w:rFonts w:hint="cs"/>
          <w:rtl/>
        </w:rPr>
        <w:t xml:space="preserve">آیا مردم را به نیکی امر </w:t>
      </w:r>
      <w:r w:rsidR="00FB0E09" w:rsidRPr="006E0C90">
        <w:rPr>
          <w:rFonts w:hint="cs"/>
          <w:rtl/>
        </w:rPr>
        <w:t>می‌کن</w:t>
      </w:r>
      <w:r w:rsidRPr="006E0C90">
        <w:rPr>
          <w:rFonts w:hint="cs"/>
          <w:rtl/>
        </w:rPr>
        <w:t xml:space="preserve">ید و خودتان را فراموش </w:t>
      </w:r>
      <w:r w:rsidR="00FB0E09" w:rsidRPr="006E0C90">
        <w:rPr>
          <w:rFonts w:hint="cs"/>
          <w:rtl/>
        </w:rPr>
        <w:t>می‌کن</w:t>
      </w:r>
      <w:r w:rsidRPr="006E0C90">
        <w:rPr>
          <w:rFonts w:hint="cs"/>
          <w:rtl/>
        </w:rPr>
        <w:t xml:space="preserve">ید و حال آنکه شما کتاب را </w:t>
      </w:r>
      <w:r w:rsidR="0056151E" w:rsidRPr="006E0C90">
        <w:rPr>
          <w:rFonts w:hint="cs"/>
          <w:rtl/>
        </w:rPr>
        <w:t>می‌خو</w:t>
      </w:r>
      <w:r w:rsidRPr="006E0C90">
        <w:rPr>
          <w:rFonts w:hint="cs"/>
          <w:rtl/>
        </w:rPr>
        <w:t>انید؟ آیا خرد ن</w:t>
      </w:r>
      <w:r w:rsidR="0056151E" w:rsidRPr="006E0C90">
        <w:rPr>
          <w:rFonts w:hint="cs"/>
          <w:rtl/>
        </w:rPr>
        <w:t>می‌ورز</w:t>
      </w:r>
      <w:r w:rsidRPr="006E0C90">
        <w:rPr>
          <w:rFonts w:hint="cs"/>
          <w:rtl/>
        </w:rPr>
        <w:t>ید؟</w:t>
      </w:r>
      <w:r w:rsidRPr="006E0C90">
        <w:rPr>
          <w:rFonts w:hint="eastAsia"/>
          <w:rtl/>
        </w:rPr>
        <w:t>»</w:t>
      </w:r>
    </w:p>
    <w:p w:rsidR="006E0C90" w:rsidRDefault="008F4B15" w:rsidP="006E0C90">
      <w:pPr>
        <w:pStyle w:val="a4"/>
        <w:rPr>
          <w:rtl/>
        </w:rPr>
      </w:pPr>
      <w:r w:rsidRPr="006E0C90">
        <w:rPr>
          <w:rFonts w:hint="cs"/>
          <w:rtl/>
        </w:rPr>
        <w:t xml:space="preserve">کسی که امر به معروف </w:t>
      </w:r>
      <w:r w:rsidR="00FB0E09" w:rsidRPr="006E0C90">
        <w:rPr>
          <w:rFonts w:hint="cs"/>
          <w:rtl/>
        </w:rPr>
        <w:t>می‌کن</w:t>
      </w:r>
      <w:r w:rsidRPr="006E0C90">
        <w:rPr>
          <w:rFonts w:hint="cs"/>
          <w:rtl/>
        </w:rPr>
        <w:t>د و خودش کار خوب انجام ن</w:t>
      </w:r>
      <w:r w:rsidR="00BB0072" w:rsidRPr="006E0C90">
        <w:rPr>
          <w:rFonts w:hint="cs"/>
          <w:rtl/>
        </w:rPr>
        <w:t>می‌ده</w:t>
      </w:r>
      <w:r w:rsidRPr="006E0C90">
        <w:rPr>
          <w:rFonts w:hint="cs"/>
          <w:rtl/>
        </w:rPr>
        <w:t xml:space="preserve">د و از منکر و کار زشت باز </w:t>
      </w:r>
      <w:r w:rsidR="00BB0072" w:rsidRPr="006E0C90">
        <w:rPr>
          <w:rFonts w:hint="cs"/>
          <w:rtl/>
        </w:rPr>
        <w:t>می‌دا</w:t>
      </w:r>
      <w:r w:rsidRPr="006E0C90">
        <w:rPr>
          <w:rFonts w:hint="cs"/>
          <w:rtl/>
        </w:rPr>
        <w:t xml:space="preserve">رد و خودش آن را مرتکب </w:t>
      </w:r>
      <w:r w:rsidR="00DC3730" w:rsidRPr="006E0C90">
        <w:rPr>
          <w:rFonts w:hint="cs"/>
          <w:rtl/>
        </w:rPr>
        <w:t>می‌شو</w:t>
      </w:r>
      <w:r w:rsidRPr="006E0C90">
        <w:rPr>
          <w:rFonts w:hint="cs"/>
          <w:rtl/>
        </w:rPr>
        <w:t>د</w:t>
      </w:r>
      <w:r w:rsidR="007C6A2D" w:rsidRPr="006E0C90">
        <w:rPr>
          <w:rFonts w:hint="cs"/>
          <w:rtl/>
        </w:rPr>
        <w:t>،</w:t>
      </w:r>
      <w:r w:rsidR="004F180B" w:rsidRPr="006E0C90">
        <w:rPr>
          <w:rFonts w:hint="cs"/>
          <w:rtl/>
        </w:rPr>
        <w:t xml:space="preserve"> </w:t>
      </w:r>
      <w:r w:rsidRPr="006E0C90">
        <w:rPr>
          <w:rFonts w:hint="cs"/>
          <w:rtl/>
        </w:rPr>
        <w:t>همانطور که در حدیث آمده</w:t>
      </w:r>
      <w:r w:rsidR="007C6A2D" w:rsidRPr="006E0C90">
        <w:rPr>
          <w:rFonts w:hint="cs"/>
          <w:rtl/>
        </w:rPr>
        <w:t>،</w:t>
      </w:r>
      <w:r w:rsidR="004F180B" w:rsidRPr="006E0C90">
        <w:rPr>
          <w:rFonts w:hint="cs"/>
          <w:rtl/>
        </w:rPr>
        <w:t xml:space="preserve"> </w:t>
      </w:r>
      <w:r w:rsidRPr="006E0C90">
        <w:rPr>
          <w:rFonts w:hint="cs"/>
          <w:rtl/>
        </w:rPr>
        <w:t xml:space="preserve">روز قیامت به جهنم انداخته </w:t>
      </w:r>
      <w:r w:rsidR="00DC3730" w:rsidRPr="006E0C90">
        <w:rPr>
          <w:rFonts w:hint="cs"/>
          <w:rtl/>
        </w:rPr>
        <w:t>می‌شو</w:t>
      </w:r>
      <w:r w:rsidRPr="006E0C90">
        <w:rPr>
          <w:rFonts w:hint="cs"/>
          <w:rtl/>
        </w:rPr>
        <w:t>د و در حالی که روده</w:t>
      </w:r>
      <w:r w:rsidR="007E49F6" w:rsidRPr="006E0C90">
        <w:rPr>
          <w:rFonts w:hint="cs"/>
          <w:rtl/>
        </w:rPr>
        <w:t xml:space="preserve">‌هایش </w:t>
      </w:r>
      <w:r w:rsidRPr="006E0C90">
        <w:rPr>
          <w:rFonts w:hint="cs"/>
          <w:rtl/>
        </w:rPr>
        <w:t>بیرون آمده</w:t>
      </w:r>
      <w:r w:rsidR="00B53612" w:rsidRPr="006E0C90">
        <w:rPr>
          <w:rFonts w:hint="cs"/>
          <w:rtl/>
        </w:rPr>
        <w:t>‌اند،</w:t>
      </w:r>
      <w:r w:rsidR="004F180B" w:rsidRPr="006E0C90">
        <w:rPr>
          <w:rFonts w:hint="cs"/>
          <w:rtl/>
        </w:rPr>
        <w:t xml:space="preserve"> </w:t>
      </w:r>
      <w:r w:rsidRPr="006E0C90">
        <w:rPr>
          <w:rFonts w:hint="cs"/>
          <w:rtl/>
        </w:rPr>
        <w:t>در جهنم دور</w:t>
      </w:r>
      <w:r w:rsidR="00922A1A" w:rsidRPr="006E0C90">
        <w:rPr>
          <w:rFonts w:hint="cs"/>
          <w:rtl/>
        </w:rPr>
        <w:t xml:space="preserve"> می‌</w:t>
      </w:r>
      <w:r w:rsidRPr="006E0C90">
        <w:rPr>
          <w:rFonts w:hint="cs"/>
          <w:rtl/>
        </w:rPr>
        <w:t>زند</w:t>
      </w:r>
      <w:r w:rsidR="007C6A2D" w:rsidRPr="006E0C90">
        <w:rPr>
          <w:rFonts w:hint="cs"/>
          <w:rtl/>
        </w:rPr>
        <w:t>،</w:t>
      </w:r>
      <w:r w:rsidR="004F180B" w:rsidRPr="006E0C90">
        <w:rPr>
          <w:rFonts w:hint="cs"/>
          <w:rtl/>
        </w:rPr>
        <w:t xml:space="preserve"> </w:t>
      </w:r>
      <w:r w:rsidRPr="006E0C90">
        <w:rPr>
          <w:rFonts w:hint="cs"/>
          <w:rtl/>
        </w:rPr>
        <w:t>همانند الاغ که پ</w:t>
      </w:r>
      <w:r w:rsidR="0028485C" w:rsidRPr="006E0C90">
        <w:rPr>
          <w:rFonts w:hint="cs"/>
          <w:rtl/>
        </w:rPr>
        <w:t>ی</w:t>
      </w:r>
      <w:r w:rsidRPr="006E0C90">
        <w:rPr>
          <w:rFonts w:hint="cs"/>
          <w:rtl/>
        </w:rPr>
        <w:t>رامون خرمن کوب دور</w:t>
      </w:r>
      <w:r w:rsidR="00922A1A" w:rsidRPr="006E0C90">
        <w:rPr>
          <w:rFonts w:hint="cs"/>
          <w:rtl/>
        </w:rPr>
        <w:t xml:space="preserve"> می‌</w:t>
      </w:r>
      <w:r w:rsidRPr="006E0C90">
        <w:rPr>
          <w:rFonts w:hint="cs"/>
          <w:rtl/>
        </w:rPr>
        <w:t xml:space="preserve">زند؛ دوزخیان از او علت و راز هلاکتش را </w:t>
      </w:r>
      <w:r w:rsidR="005E3F23" w:rsidRPr="006E0C90">
        <w:rPr>
          <w:rFonts w:hint="cs"/>
          <w:rtl/>
        </w:rPr>
        <w:t>می‌پر</w:t>
      </w:r>
      <w:r w:rsidRPr="006E0C90">
        <w:rPr>
          <w:rFonts w:hint="cs"/>
          <w:rtl/>
        </w:rPr>
        <w:t>سند؛</w:t>
      </w:r>
      <w:r w:rsidR="00B53612" w:rsidRPr="006E0C90">
        <w:rPr>
          <w:rFonts w:hint="cs"/>
          <w:rtl/>
        </w:rPr>
        <w:t xml:space="preserve"> می‌گوید</w:t>
      </w:r>
      <w:r w:rsidR="0075782A" w:rsidRPr="006E0C90">
        <w:rPr>
          <w:rFonts w:hint="cs"/>
          <w:rtl/>
        </w:rPr>
        <w:t xml:space="preserve">: </w:t>
      </w:r>
      <w:r w:rsidRPr="006E0C90">
        <w:rPr>
          <w:rFonts w:hint="cs"/>
          <w:rtl/>
        </w:rPr>
        <w:t xml:space="preserve">من شما را به کار خوب فرمان </w:t>
      </w:r>
      <w:r w:rsidR="00BB0072" w:rsidRPr="006E0C90">
        <w:rPr>
          <w:rFonts w:hint="cs"/>
          <w:rtl/>
        </w:rPr>
        <w:t>می‌دا</w:t>
      </w:r>
      <w:r w:rsidRPr="006E0C90">
        <w:rPr>
          <w:rFonts w:hint="cs"/>
          <w:rtl/>
        </w:rPr>
        <w:t>دم و خودم آن را انجام ن</w:t>
      </w:r>
      <w:r w:rsidR="00BB0072" w:rsidRPr="006E0C90">
        <w:rPr>
          <w:rFonts w:hint="cs"/>
          <w:rtl/>
        </w:rPr>
        <w:t>می‌دا</w:t>
      </w:r>
      <w:r w:rsidRPr="006E0C90">
        <w:rPr>
          <w:rFonts w:hint="cs"/>
          <w:rtl/>
        </w:rPr>
        <w:t xml:space="preserve">دم و شما را از کار زشت نهی </w:t>
      </w:r>
      <w:r w:rsidR="004F180B" w:rsidRPr="006E0C90">
        <w:rPr>
          <w:rFonts w:hint="cs"/>
          <w:rtl/>
        </w:rPr>
        <w:t>می‌کر</w:t>
      </w:r>
      <w:r w:rsidRPr="006E0C90">
        <w:rPr>
          <w:rFonts w:hint="cs"/>
          <w:rtl/>
        </w:rPr>
        <w:t xml:space="preserve">دم و خود مرتکب آن </w:t>
      </w:r>
      <w:r w:rsidR="002E7746" w:rsidRPr="006E0C90">
        <w:rPr>
          <w:rFonts w:hint="cs"/>
          <w:rtl/>
        </w:rPr>
        <w:t>می‌شد</w:t>
      </w:r>
      <w:r w:rsidRPr="006E0C90">
        <w:rPr>
          <w:rFonts w:hint="cs"/>
          <w:rtl/>
        </w:rPr>
        <w:t>م</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4"/>
        <w:gridCol w:w="688"/>
        <w:gridCol w:w="3181"/>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یا أیها الرجل المعلم غیره</w:t>
            </w:r>
            <w:r>
              <w:rPr>
                <w:rFonts w:hint="cs"/>
                <w:rtl/>
              </w:rPr>
              <w:br/>
            </w:r>
          </w:p>
        </w:tc>
        <w:tc>
          <w:tcPr>
            <w:tcW w:w="709" w:type="dxa"/>
            <w:shd w:val="clear" w:color="auto" w:fill="auto"/>
          </w:tcPr>
          <w:p w:rsidR="006E0C90" w:rsidRPr="006E0C90"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هلا لنفس</w:t>
            </w:r>
            <w:r>
              <w:rPr>
                <w:rFonts w:hint="cs"/>
                <w:rtl/>
              </w:rPr>
              <w:t>ك</w:t>
            </w:r>
            <w:r w:rsidRPr="006E0C90">
              <w:rPr>
                <w:rtl/>
              </w:rPr>
              <w:t xml:space="preserve"> کان ذا التعلیم</w:t>
            </w:r>
            <w:r>
              <w:rPr>
                <w:rFonts w:hint="cs"/>
                <w:rtl/>
              </w:rPr>
              <w:br/>
            </w:r>
          </w:p>
        </w:tc>
      </w:tr>
    </w:tbl>
    <w:p w:rsidR="008F4B15" w:rsidRPr="006E0C90" w:rsidRDefault="0075782A" w:rsidP="006E0C90">
      <w:pPr>
        <w:pStyle w:val="a4"/>
        <w:rPr>
          <w:rtl/>
        </w:rPr>
      </w:pPr>
      <w:r w:rsidRPr="006E0C90">
        <w:rPr>
          <w:rFonts w:hint="cs"/>
          <w:rtl/>
        </w:rPr>
        <w:t xml:space="preserve"> </w:t>
      </w:r>
      <w:r w:rsidR="008F4B15" w:rsidRPr="006E0C90">
        <w:rPr>
          <w:rFonts w:hint="cs"/>
          <w:rtl/>
        </w:rPr>
        <w:t xml:space="preserve">«ای کسی که دیگران را تعلیم </w:t>
      </w:r>
      <w:r w:rsidR="00BB0072" w:rsidRPr="006E0C90">
        <w:rPr>
          <w:rFonts w:hint="cs"/>
          <w:rtl/>
        </w:rPr>
        <w:t>می‌ده</w:t>
      </w:r>
      <w:r w:rsidR="008F4B15" w:rsidRPr="006E0C90">
        <w:rPr>
          <w:rFonts w:hint="cs"/>
          <w:rtl/>
        </w:rPr>
        <w:t>ی! آیا نباید خودت را تعلیم بدهی»؟</w:t>
      </w:r>
    </w:p>
    <w:p w:rsidR="006E0C90" w:rsidRDefault="008F4B15" w:rsidP="006E0C90">
      <w:pPr>
        <w:pStyle w:val="a4"/>
        <w:rPr>
          <w:rtl/>
        </w:rPr>
      </w:pPr>
      <w:r w:rsidRPr="006E0C90">
        <w:rPr>
          <w:rFonts w:hint="cs"/>
          <w:rtl/>
        </w:rPr>
        <w:t>واعظ مشهور ابومعاذ رازی</w:t>
      </w:r>
      <w:r w:rsidR="007C6A2D" w:rsidRPr="006E0C90">
        <w:rPr>
          <w:rFonts w:hint="cs"/>
          <w:rtl/>
        </w:rPr>
        <w:t>،</w:t>
      </w:r>
      <w:r w:rsidR="004F180B" w:rsidRPr="006E0C90">
        <w:rPr>
          <w:rFonts w:hint="cs"/>
          <w:rtl/>
        </w:rPr>
        <w:t xml:space="preserve"> </w:t>
      </w:r>
      <w:r w:rsidRPr="006E0C90">
        <w:rPr>
          <w:rFonts w:hint="cs"/>
          <w:rtl/>
        </w:rPr>
        <w:t>ایستاد و به قدری گریست که مردم را به گریه انداخت و سپس گفت</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3"/>
        <w:gridCol w:w="689"/>
        <w:gridCol w:w="3181"/>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وغیر تقی یأمر الناس بالتقی</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طبیب یداو</w:t>
            </w:r>
            <w:r>
              <w:rPr>
                <w:rFonts w:hint="cs"/>
                <w:rtl/>
              </w:rPr>
              <w:t>ي</w:t>
            </w:r>
            <w:r w:rsidRPr="006E0C90">
              <w:rPr>
                <w:rtl/>
              </w:rPr>
              <w:t xml:space="preserve"> الناس وهو علیل</w:t>
            </w:r>
            <w:r>
              <w:rPr>
                <w:rFonts w:hint="cs"/>
                <w:rtl/>
              </w:rPr>
              <w:br/>
            </w:r>
          </w:p>
        </w:tc>
      </w:tr>
    </w:tbl>
    <w:p w:rsidR="008F4B15" w:rsidRPr="006E0C90" w:rsidRDefault="008F4B15" w:rsidP="006E0C90">
      <w:pPr>
        <w:pStyle w:val="a4"/>
        <w:rPr>
          <w:rtl/>
        </w:rPr>
      </w:pPr>
      <w:r w:rsidRPr="006E0C90">
        <w:rPr>
          <w:rFonts w:hint="cs"/>
          <w:rtl/>
        </w:rPr>
        <w:t xml:space="preserve">«کسی که پرهیزگار نیست و مردم را به پرهیزگاری امر </w:t>
      </w:r>
      <w:r w:rsidR="00FB0E09" w:rsidRPr="006E0C90">
        <w:rPr>
          <w:rFonts w:hint="cs"/>
          <w:rtl/>
        </w:rPr>
        <w:t>می‌کن</w:t>
      </w:r>
      <w:r w:rsidRPr="006E0C90">
        <w:rPr>
          <w:rFonts w:hint="cs"/>
          <w:rtl/>
        </w:rPr>
        <w:t>د</w:t>
      </w:r>
      <w:r w:rsidR="007C6A2D" w:rsidRPr="006E0C90">
        <w:rPr>
          <w:rFonts w:hint="cs"/>
          <w:rtl/>
        </w:rPr>
        <w:t>،</w:t>
      </w:r>
      <w:r w:rsidR="004F180B" w:rsidRPr="006E0C90">
        <w:rPr>
          <w:rFonts w:hint="cs"/>
          <w:rtl/>
        </w:rPr>
        <w:t xml:space="preserve"> </w:t>
      </w:r>
      <w:r w:rsidRPr="006E0C90">
        <w:rPr>
          <w:rFonts w:hint="cs"/>
          <w:rtl/>
        </w:rPr>
        <w:t xml:space="preserve">همچون پزشکی است که مردم را مداوا </w:t>
      </w:r>
      <w:r w:rsidR="00FB0E09" w:rsidRPr="006E0C90">
        <w:rPr>
          <w:rFonts w:hint="cs"/>
          <w:rtl/>
        </w:rPr>
        <w:t>می‌کن</w:t>
      </w:r>
      <w:r w:rsidRPr="006E0C90">
        <w:rPr>
          <w:rFonts w:hint="cs"/>
          <w:rtl/>
        </w:rPr>
        <w:t>د و خودش بیمار است»</w:t>
      </w:r>
      <w:r w:rsidR="0075782A" w:rsidRPr="006E0C90">
        <w:rPr>
          <w:rFonts w:hint="cs"/>
          <w:rtl/>
        </w:rPr>
        <w:t xml:space="preserve">. </w:t>
      </w:r>
    </w:p>
    <w:p w:rsidR="008F4B15" w:rsidRPr="006E0C90" w:rsidRDefault="008F4B15" w:rsidP="006E0C90">
      <w:pPr>
        <w:pStyle w:val="a4"/>
        <w:rPr>
          <w:rtl/>
        </w:rPr>
      </w:pPr>
      <w:r w:rsidRPr="006E0C90">
        <w:rPr>
          <w:rFonts w:hint="cs"/>
          <w:rtl/>
        </w:rPr>
        <w:t xml:space="preserve">برخی از سلف هر گاه </w:t>
      </w:r>
      <w:r w:rsidR="0056151E" w:rsidRPr="006E0C90">
        <w:rPr>
          <w:rFonts w:hint="cs"/>
          <w:rtl/>
        </w:rPr>
        <w:t>می‌خو</w:t>
      </w:r>
      <w:r w:rsidRPr="006E0C90">
        <w:rPr>
          <w:rFonts w:hint="cs"/>
          <w:rtl/>
        </w:rPr>
        <w:t>استند مردم را به صدقه دادن امر کنند</w:t>
      </w:r>
      <w:r w:rsidR="007C6A2D" w:rsidRPr="006E0C90">
        <w:rPr>
          <w:rFonts w:hint="cs"/>
          <w:rtl/>
        </w:rPr>
        <w:t>،</w:t>
      </w:r>
      <w:r w:rsidR="004F180B" w:rsidRPr="006E0C90">
        <w:rPr>
          <w:rFonts w:hint="cs"/>
          <w:rtl/>
        </w:rPr>
        <w:t xml:space="preserve"> </w:t>
      </w:r>
      <w:r w:rsidRPr="006E0C90">
        <w:rPr>
          <w:rFonts w:hint="cs"/>
          <w:rtl/>
        </w:rPr>
        <w:t xml:space="preserve">اول خودشان صدقه </w:t>
      </w:r>
      <w:r w:rsidR="00BB0072" w:rsidRPr="006E0C90">
        <w:rPr>
          <w:rFonts w:hint="cs"/>
          <w:rtl/>
        </w:rPr>
        <w:t>می‌دا</w:t>
      </w:r>
      <w:r w:rsidRPr="006E0C90">
        <w:rPr>
          <w:rFonts w:hint="cs"/>
          <w:rtl/>
        </w:rPr>
        <w:t xml:space="preserve">دند و سپس به آنها </w:t>
      </w:r>
      <w:r w:rsidR="005E3F23" w:rsidRPr="006E0C90">
        <w:rPr>
          <w:rFonts w:hint="cs"/>
          <w:rtl/>
        </w:rPr>
        <w:t>می‌گ</w:t>
      </w:r>
      <w:r w:rsidRPr="006E0C90">
        <w:rPr>
          <w:rFonts w:hint="cs"/>
          <w:rtl/>
        </w:rPr>
        <w:t xml:space="preserve">فتند که صدقه بدهید؛ از اینرو مردم </w:t>
      </w:r>
      <w:r w:rsidR="0006470B" w:rsidRPr="006E0C90">
        <w:rPr>
          <w:rFonts w:hint="cs"/>
          <w:rtl/>
        </w:rPr>
        <w:t>می‌پذیر</w:t>
      </w:r>
      <w:r w:rsidRPr="006E0C90">
        <w:rPr>
          <w:rFonts w:hint="cs"/>
          <w:rtl/>
        </w:rPr>
        <w:t>فتند</w:t>
      </w:r>
      <w:r w:rsidR="0075782A" w:rsidRPr="006E0C90">
        <w:rPr>
          <w:rFonts w:hint="cs"/>
          <w:rtl/>
        </w:rPr>
        <w:t xml:space="preserve">. </w:t>
      </w:r>
    </w:p>
    <w:p w:rsidR="008F4B15" w:rsidRPr="0029106B" w:rsidRDefault="008F4B15" w:rsidP="006E0C90">
      <w:pPr>
        <w:pStyle w:val="a4"/>
        <w:rPr>
          <w:rtl/>
        </w:rPr>
      </w:pPr>
      <w:r w:rsidRPr="006E0C90">
        <w:rPr>
          <w:rFonts w:hint="cs"/>
          <w:rtl/>
        </w:rPr>
        <w:t>در</w:t>
      </w:r>
      <w:r w:rsidR="006E0C90">
        <w:rPr>
          <w:rFonts w:hint="cs"/>
          <w:rtl/>
        </w:rPr>
        <w:t xml:space="preserve"> </w:t>
      </w:r>
      <w:r w:rsidRPr="006E0C90">
        <w:rPr>
          <w:rFonts w:hint="cs"/>
          <w:rtl/>
        </w:rPr>
        <w:t>کتابی خواندم که واعظی در قرون برتر</w:t>
      </w:r>
      <w:r w:rsidR="007C6A2D" w:rsidRPr="006E0C90">
        <w:rPr>
          <w:rFonts w:hint="cs"/>
          <w:rtl/>
        </w:rPr>
        <w:t>،</w:t>
      </w:r>
      <w:r w:rsidR="004F180B" w:rsidRPr="006E0C90">
        <w:rPr>
          <w:rFonts w:hint="cs"/>
          <w:rtl/>
        </w:rPr>
        <w:t xml:space="preserve"> </w:t>
      </w:r>
      <w:r w:rsidR="0056151E" w:rsidRPr="006E0C90">
        <w:rPr>
          <w:rFonts w:hint="cs"/>
          <w:rtl/>
        </w:rPr>
        <w:t>می‌خو</w:t>
      </w:r>
      <w:r w:rsidRPr="006E0C90">
        <w:rPr>
          <w:rFonts w:hint="cs"/>
          <w:rtl/>
        </w:rPr>
        <w:t xml:space="preserve">است مردم را به آزاد کردن برده تشویق و امر نماید؛ بسیاری از بردگان از او خواسته بودند تا از مردم بخواهد که بردگان را آزاد کنند؛ او تا </w:t>
      </w:r>
      <w:r w:rsidRPr="006E0C90">
        <w:rPr>
          <w:rFonts w:hint="cs"/>
          <w:rtl/>
        </w:rPr>
        <w:lastRenderedPageBreak/>
        <w:t>مدتی طولانی پول جمع کرد و سپس برده</w:t>
      </w:r>
      <w:r w:rsidR="006E0C90">
        <w:rPr>
          <w:rFonts w:hint="eastAsia"/>
          <w:rtl/>
        </w:rPr>
        <w:t>‌</w:t>
      </w:r>
      <w:r w:rsidRPr="006E0C90">
        <w:rPr>
          <w:rFonts w:hint="cs"/>
          <w:rtl/>
        </w:rPr>
        <w:t>ای را آزاد نمود؛ آنگاه مردم را به آزاد کردن بردگان امر نمود و مردم</w:t>
      </w:r>
      <w:r w:rsidR="007C6A2D" w:rsidRPr="006E0C90">
        <w:rPr>
          <w:rFonts w:hint="cs"/>
          <w:rtl/>
        </w:rPr>
        <w:t>،</w:t>
      </w:r>
      <w:r w:rsidR="004F180B" w:rsidRPr="006E0C90">
        <w:rPr>
          <w:rFonts w:hint="cs"/>
          <w:rtl/>
        </w:rPr>
        <w:t xml:space="preserve"> </w:t>
      </w:r>
      <w:r w:rsidRPr="006E0C90">
        <w:rPr>
          <w:rFonts w:hint="cs"/>
          <w:rtl/>
        </w:rPr>
        <w:t>بردگان زیادی آزاد کردند</w:t>
      </w:r>
      <w:r w:rsidR="0075782A" w:rsidRPr="006E0C90">
        <w:rPr>
          <w:rFonts w:hint="cs"/>
          <w:rtl/>
        </w:rPr>
        <w:t xml:space="preserve">. </w:t>
      </w:r>
    </w:p>
    <w:p w:rsidR="008F4B15" w:rsidRDefault="008F4B15" w:rsidP="00584F9C">
      <w:pPr>
        <w:pStyle w:val="a"/>
        <w:rPr>
          <w:rtl/>
        </w:rPr>
      </w:pPr>
      <w:bookmarkStart w:id="728" w:name="_Toc275547000"/>
      <w:bookmarkStart w:id="729" w:name="_Toc420959612"/>
      <w:r w:rsidRPr="00AE4C7C">
        <w:rPr>
          <w:rFonts w:hint="cs"/>
          <w:rtl/>
        </w:rPr>
        <w:t>راحتی در بهشت است</w:t>
      </w:r>
      <w:bookmarkEnd w:id="728"/>
      <w:bookmarkEnd w:id="729"/>
    </w:p>
    <w:p w:rsidR="008F4B15" w:rsidRPr="006E0C90" w:rsidRDefault="006B4787"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rtl/>
        </w:rPr>
        <w:t xml:space="preserve">لَقَدۡ خَلَقۡنَا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لۡإِنسَٰنَ</w:t>
      </w:r>
      <w:r w:rsidR="00603B01">
        <w:rPr>
          <w:rFonts w:ascii="KFGQPC Uthmanic Script HAFS" w:hAnsi="KFGQPC Uthmanic Script HAFS" w:cs="KFGQPC Uthmanic Script HAFS"/>
          <w:rtl/>
        </w:rPr>
        <w:t xml:space="preserve"> فِي كَبَدٍ ٤</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البلد: 4</w:t>
      </w:r>
      <w:r w:rsidRPr="00095874">
        <w:rPr>
          <w:rStyle w:val="Char7"/>
          <w:rFonts w:hint="cs"/>
          <w:rtl/>
        </w:rPr>
        <w:t>]</w:t>
      </w:r>
      <w:r>
        <w:rPr>
          <w:rStyle w:val="Char7"/>
          <w:rFonts w:hint="cs"/>
          <w:rtl/>
        </w:rPr>
        <w:t xml:space="preserve"> </w:t>
      </w:r>
      <w:r w:rsidR="008F4B15" w:rsidRPr="006E0C90">
        <w:rPr>
          <w:rFonts w:hint="cs"/>
          <w:rtl/>
        </w:rPr>
        <w:t>«انسان را در رنج و زحمت آفریده</w:t>
      </w:r>
      <w:r w:rsidR="006E0C90">
        <w:rPr>
          <w:rFonts w:hint="eastAsia"/>
          <w:rtl/>
        </w:rPr>
        <w:t>‌</w:t>
      </w:r>
      <w:r w:rsidR="008F4B15" w:rsidRPr="006E0C90">
        <w:rPr>
          <w:rFonts w:hint="cs"/>
          <w:rtl/>
        </w:rPr>
        <w:t>ایم»</w:t>
      </w:r>
      <w:r w:rsidR="0075782A" w:rsidRPr="006E0C90">
        <w:rPr>
          <w:rFonts w:hint="cs"/>
          <w:rtl/>
        </w:rPr>
        <w:t xml:space="preserve">. </w:t>
      </w:r>
    </w:p>
    <w:p w:rsidR="006E0C90" w:rsidRDefault="008F4B15" w:rsidP="006E0C90">
      <w:pPr>
        <w:pStyle w:val="a4"/>
        <w:rPr>
          <w:rtl/>
        </w:rPr>
      </w:pPr>
      <w:r w:rsidRPr="006E0C90">
        <w:rPr>
          <w:rFonts w:hint="cs"/>
          <w:rtl/>
        </w:rPr>
        <w:t>به احمد بن حنبل گفته شد</w:t>
      </w:r>
      <w:r w:rsidR="0075782A" w:rsidRPr="006E0C90">
        <w:rPr>
          <w:rFonts w:hint="cs"/>
          <w:rtl/>
        </w:rPr>
        <w:t xml:space="preserve">: </w:t>
      </w:r>
      <w:r w:rsidRPr="006E0C90">
        <w:rPr>
          <w:rFonts w:hint="cs"/>
          <w:rtl/>
        </w:rPr>
        <w:t>انسان</w:t>
      </w:r>
      <w:r w:rsidR="007C6A2D" w:rsidRPr="006E0C90">
        <w:rPr>
          <w:rFonts w:hint="cs"/>
          <w:rtl/>
        </w:rPr>
        <w:t>،</w:t>
      </w:r>
      <w:r w:rsidR="004F180B" w:rsidRPr="006E0C90">
        <w:rPr>
          <w:rFonts w:hint="cs"/>
          <w:rtl/>
        </w:rPr>
        <w:t xml:space="preserve"> </w:t>
      </w:r>
      <w:r w:rsidRPr="006E0C90">
        <w:rPr>
          <w:rFonts w:hint="cs"/>
          <w:rtl/>
        </w:rPr>
        <w:t xml:space="preserve">کی راحت </w:t>
      </w:r>
      <w:r w:rsidR="00DC3730" w:rsidRPr="006E0C90">
        <w:rPr>
          <w:rFonts w:hint="cs"/>
          <w:rtl/>
        </w:rPr>
        <w:t>می‌شو</w:t>
      </w:r>
      <w:r w:rsidRPr="006E0C90">
        <w:rPr>
          <w:rFonts w:hint="cs"/>
          <w:rtl/>
        </w:rPr>
        <w:t>د؟ گفت</w:t>
      </w:r>
      <w:r w:rsidR="0075782A" w:rsidRPr="006E0C90">
        <w:rPr>
          <w:rFonts w:hint="cs"/>
          <w:rtl/>
        </w:rPr>
        <w:t xml:space="preserve">: </w:t>
      </w:r>
      <w:r w:rsidRPr="006E0C90">
        <w:rPr>
          <w:rFonts w:hint="cs"/>
          <w:rtl/>
        </w:rPr>
        <w:t>وقتی قدمت را در بهشت گذاشتی</w:t>
      </w:r>
      <w:r w:rsidR="007C6A2D" w:rsidRPr="006E0C90">
        <w:rPr>
          <w:rFonts w:hint="cs"/>
          <w:rtl/>
        </w:rPr>
        <w:t>،</w:t>
      </w:r>
      <w:r w:rsidR="004F180B" w:rsidRPr="006E0C90">
        <w:rPr>
          <w:rFonts w:hint="cs"/>
          <w:rtl/>
        </w:rPr>
        <w:t xml:space="preserve"> </w:t>
      </w:r>
      <w:r w:rsidRPr="006E0C90">
        <w:rPr>
          <w:rFonts w:hint="cs"/>
          <w:rtl/>
        </w:rPr>
        <w:t xml:space="preserve">راحت </w:t>
      </w:r>
      <w:r w:rsidR="00DC3730" w:rsidRPr="006E0C90">
        <w:rPr>
          <w:rFonts w:hint="cs"/>
          <w:rtl/>
        </w:rPr>
        <w:t>می‌شو</w:t>
      </w:r>
      <w:r w:rsidR="0028485C" w:rsidRPr="006E0C90">
        <w:rPr>
          <w:rFonts w:hint="cs"/>
          <w:rtl/>
        </w:rPr>
        <w:t>ی</w:t>
      </w:r>
      <w:r w:rsidR="0075782A" w:rsidRPr="006E0C90">
        <w:rPr>
          <w:rFonts w:hint="cs"/>
          <w:rtl/>
        </w:rPr>
        <w:t xml:space="preserve">. </w:t>
      </w:r>
      <w:r w:rsidRPr="006E0C90">
        <w:rPr>
          <w:rFonts w:hint="cs"/>
          <w:rtl/>
        </w:rPr>
        <w:t>قبل از بهشت راحتی و آرامشی نیست؛ در دینا پریشانی</w:t>
      </w:r>
      <w:r w:rsidR="006E0C90">
        <w:rPr>
          <w:rFonts w:hint="eastAsia"/>
          <w:rtl/>
        </w:rPr>
        <w:t>‌</w:t>
      </w:r>
      <w:r w:rsidRPr="006E0C90">
        <w:rPr>
          <w:rFonts w:hint="cs"/>
          <w:rtl/>
        </w:rPr>
        <w:t>ها</w:t>
      </w:r>
      <w:r w:rsidR="006F720B" w:rsidRPr="006E0C90">
        <w:rPr>
          <w:rFonts w:hint="cs"/>
          <w:rtl/>
        </w:rPr>
        <w:t>،</w:t>
      </w:r>
      <w:r w:rsidR="004F180B" w:rsidRPr="006E0C90">
        <w:rPr>
          <w:rFonts w:hint="cs"/>
          <w:rtl/>
        </w:rPr>
        <w:t xml:space="preserve"> </w:t>
      </w:r>
      <w:r w:rsidRPr="006E0C90">
        <w:rPr>
          <w:rFonts w:hint="cs"/>
          <w:rtl/>
        </w:rPr>
        <w:t>گرفتاری</w:t>
      </w:r>
      <w:r w:rsidR="006E0C90">
        <w:rPr>
          <w:rFonts w:hint="eastAsia"/>
          <w:rtl/>
        </w:rPr>
        <w:t>‌</w:t>
      </w:r>
      <w:r w:rsidRPr="006E0C90">
        <w:rPr>
          <w:rFonts w:hint="cs"/>
          <w:rtl/>
        </w:rPr>
        <w:t>ها</w:t>
      </w:r>
      <w:r w:rsidR="006F720B" w:rsidRPr="006E0C90">
        <w:rPr>
          <w:rFonts w:hint="cs"/>
          <w:rtl/>
        </w:rPr>
        <w:t>،</w:t>
      </w:r>
      <w:r w:rsidR="004F180B" w:rsidRPr="006E0C90">
        <w:rPr>
          <w:rFonts w:hint="cs"/>
          <w:rtl/>
        </w:rPr>
        <w:t xml:space="preserve"> </w:t>
      </w:r>
      <w:r w:rsidRPr="006E0C90">
        <w:rPr>
          <w:rFonts w:hint="cs"/>
          <w:rtl/>
        </w:rPr>
        <w:t>فتنه</w:t>
      </w:r>
      <w:r w:rsidR="00B53612" w:rsidRPr="006E0C90">
        <w:rPr>
          <w:rFonts w:hint="cs"/>
          <w:rtl/>
        </w:rPr>
        <w:t>‌ها</w:t>
      </w:r>
      <w:r w:rsidR="006F720B" w:rsidRPr="006E0C90">
        <w:rPr>
          <w:rFonts w:hint="cs"/>
          <w:rtl/>
        </w:rPr>
        <w:t>،</w:t>
      </w:r>
      <w:r w:rsidR="004F180B" w:rsidRPr="006E0C90">
        <w:rPr>
          <w:rFonts w:hint="cs"/>
          <w:rtl/>
        </w:rPr>
        <w:t xml:space="preserve"> </w:t>
      </w:r>
      <w:r w:rsidRPr="006E0C90">
        <w:rPr>
          <w:rFonts w:hint="cs"/>
          <w:rtl/>
        </w:rPr>
        <w:t>حوادث و بلاها و بیماری و غم و ناامیدی</w:t>
      </w:r>
      <w:r w:rsidR="007C6A2D" w:rsidRPr="006E0C90">
        <w:rPr>
          <w:rFonts w:hint="cs"/>
          <w:rtl/>
        </w:rPr>
        <w:t>،</w:t>
      </w:r>
      <w:r w:rsidR="004F180B" w:rsidRPr="006E0C90">
        <w:rPr>
          <w:rFonts w:hint="cs"/>
          <w:rtl/>
        </w:rPr>
        <w:t xml:space="preserve"> </w:t>
      </w:r>
      <w:r w:rsidRPr="006E0C90">
        <w:rPr>
          <w:rFonts w:hint="cs"/>
          <w:rtl/>
        </w:rPr>
        <w:t xml:space="preserve">راحتی را از انسان سلب </w:t>
      </w:r>
      <w:r w:rsidR="00FB0E09" w:rsidRPr="006E0C90">
        <w:rPr>
          <w:rFonts w:hint="cs"/>
          <w:rtl/>
        </w:rPr>
        <w:t>می‌کن</w:t>
      </w:r>
      <w:r w:rsidRPr="006E0C90">
        <w:rPr>
          <w:rFonts w:hint="cs"/>
          <w:rtl/>
        </w:rPr>
        <w:t>ند</w:t>
      </w:r>
      <w:r w:rsidR="0075782A" w:rsidRPr="006E0C90">
        <w:rPr>
          <w:rFonts w:hint="cs"/>
          <w:rtl/>
        </w:rPr>
        <w:t>.</w:t>
      </w:r>
    </w:p>
    <w:tbl>
      <w:tblPr>
        <w:bidiVisual/>
        <w:tblW w:w="0" w:type="auto"/>
        <w:jc w:val="center"/>
        <w:tblInd w:w="391" w:type="dxa"/>
        <w:tblLook w:val="04A0" w:firstRow="1" w:lastRow="0" w:firstColumn="1" w:lastColumn="0" w:noHBand="0" w:noVBand="1"/>
      </w:tblPr>
      <w:tblGrid>
        <w:gridCol w:w="3041"/>
        <w:gridCol w:w="688"/>
        <w:gridCol w:w="3184"/>
      </w:tblGrid>
      <w:tr w:rsidR="006E0C90" w:rsidRPr="00525B3A" w:rsidTr="00660AFA">
        <w:trPr>
          <w:jc w:val="center"/>
        </w:trPr>
        <w:tc>
          <w:tcPr>
            <w:tcW w:w="3145" w:type="dxa"/>
            <w:shd w:val="clear" w:color="auto" w:fill="auto"/>
          </w:tcPr>
          <w:p w:rsidR="006E0C90" w:rsidRPr="006E0C90" w:rsidRDefault="006E0C90" w:rsidP="006E0C90">
            <w:pPr>
              <w:pStyle w:val="a5"/>
              <w:ind w:firstLine="0"/>
              <w:jc w:val="lowKashida"/>
              <w:rPr>
                <w:sz w:val="2"/>
                <w:szCs w:val="2"/>
                <w:rtl/>
              </w:rPr>
            </w:pPr>
            <w:r w:rsidRPr="006E0C90">
              <w:rPr>
                <w:rtl/>
              </w:rPr>
              <w:t>طبعت علی کدر وأنت تریدها</w:t>
            </w:r>
            <w:r>
              <w:rPr>
                <w:rFonts w:hint="cs"/>
                <w:rtl/>
              </w:rPr>
              <w:br/>
            </w:r>
          </w:p>
        </w:tc>
        <w:tc>
          <w:tcPr>
            <w:tcW w:w="709" w:type="dxa"/>
            <w:shd w:val="clear" w:color="auto" w:fill="auto"/>
          </w:tcPr>
          <w:p w:rsidR="006E0C90" w:rsidRPr="00525B3A" w:rsidRDefault="006E0C90" w:rsidP="006E0C90">
            <w:pPr>
              <w:pStyle w:val="a5"/>
              <w:jc w:val="lowKashida"/>
              <w:rPr>
                <w:rtl/>
              </w:rPr>
            </w:pPr>
          </w:p>
        </w:tc>
        <w:tc>
          <w:tcPr>
            <w:tcW w:w="3287" w:type="dxa"/>
            <w:shd w:val="clear" w:color="auto" w:fill="auto"/>
          </w:tcPr>
          <w:p w:rsidR="006E0C90" w:rsidRPr="006E0C90" w:rsidRDefault="006E0C90" w:rsidP="006E0C90">
            <w:pPr>
              <w:pStyle w:val="a5"/>
              <w:ind w:firstLine="0"/>
              <w:jc w:val="lowKashida"/>
              <w:rPr>
                <w:sz w:val="2"/>
                <w:szCs w:val="2"/>
                <w:rtl/>
              </w:rPr>
            </w:pPr>
            <w:r w:rsidRPr="006E0C90">
              <w:rPr>
                <w:rtl/>
              </w:rPr>
              <w:t>صفوا من الأقذاء والأکدار</w:t>
            </w:r>
            <w:r>
              <w:rPr>
                <w:rFonts w:hint="cs"/>
                <w:rtl/>
              </w:rPr>
              <w:br/>
            </w:r>
          </w:p>
        </w:tc>
      </w:tr>
    </w:tbl>
    <w:p w:rsidR="008F4B15" w:rsidRPr="006E0C90" w:rsidRDefault="0075782A" w:rsidP="006E0C90">
      <w:pPr>
        <w:pStyle w:val="a4"/>
        <w:rPr>
          <w:rtl/>
        </w:rPr>
      </w:pPr>
      <w:r w:rsidRPr="006E0C90">
        <w:rPr>
          <w:rFonts w:hint="cs"/>
          <w:rtl/>
        </w:rPr>
        <w:t xml:space="preserve"> </w:t>
      </w:r>
      <w:r w:rsidR="008F4B15" w:rsidRPr="006E0C90">
        <w:rPr>
          <w:rFonts w:hint="cs"/>
          <w:rtl/>
        </w:rPr>
        <w:t xml:space="preserve">«سرشت دنیا بر ناخوشی سرشته شده است و تو </w:t>
      </w:r>
      <w:r w:rsidR="0056151E" w:rsidRPr="006E0C90">
        <w:rPr>
          <w:rFonts w:hint="cs"/>
          <w:rtl/>
        </w:rPr>
        <w:t>می‌خو</w:t>
      </w:r>
      <w:r w:rsidR="008F4B15" w:rsidRPr="006E0C90">
        <w:rPr>
          <w:rFonts w:hint="cs"/>
          <w:rtl/>
        </w:rPr>
        <w:t>اهی دنیا از هر گونه ناراحتی و پریشانی صاف و پاک باشد»!</w:t>
      </w:r>
    </w:p>
    <w:p w:rsidR="008F4B15" w:rsidRPr="006E0C90" w:rsidRDefault="008F4B15" w:rsidP="006E0C90">
      <w:pPr>
        <w:pStyle w:val="a4"/>
        <w:rPr>
          <w:rtl/>
        </w:rPr>
      </w:pPr>
      <w:r w:rsidRPr="006E0C90">
        <w:rPr>
          <w:rFonts w:hint="cs"/>
          <w:rtl/>
        </w:rPr>
        <w:t>یکی از دوستان دوران تحصیلم که اهل نیجریه بود</w:t>
      </w:r>
      <w:r w:rsidR="007C6A2D" w:rsidRPr="006E0C90">
        <w:rPr>
          <w:rFonts w:hint="cs"/>
          <w:rtl/>
        </w:rPr>
        <w:t>،</w:t>
      </w:r>
      <w:r w:rsidR="004F180B" w:rsidRPr="006E0C90">
        <w:rPr>
          <w:rFonts w:hint="cs"/>
          <w:rtl/>
        </w:rPr>
        <w:t xml:space="preserve"> </w:t>
      </w:r>
      <w:r w:rsidRPr="006E0C90">
        <w:rPr>
          <w:rFonts w:hint="cs"/>
          <w:rtl/>
        </w:rPr>
        <w:t>به من گفت</w:t>
      </w:r>
      <w:r w:rsidR="0075782A" w:rsidRPr="006E0C90">
        <w:rPr>
          <w:rFonts w:hint="cs"/>
          <w:rtl/>
        </w:rPr>
        <w:t xml:space="preserve">: </w:t>
      </w:r>
      <w:r w:rsidRPr="006E0C90">
        <w:rPr>
          <w:rFonts w:hint="cs"/>
          <w:rtl/>
        </w:rPr>
        <w:t>مادرم</w:t>
      </w:r>
      <w:r w:rsidR="007C6A2D" w:rsidRPr="006E0C90">
        <w:rPr>
          <w:rFonts w:hint="cs"/>
          <w:rtl/>
        </w:rPr>
        <w:t>،</w:t>
      </w:r>
      <w:r w:rsidR="004F180B" w:rsidRPr="006E0C90">
        <w:rPr>
          <w:rFonts w:hint="cs"/>
          <w:rtl/>
        </w:rPr>
        <w:t xml:space="preserve"> </w:t>
      </w:r>
      <w:r w:rsidRPr="006E0C90">
        <w:rPr>
          <w:rFonts w:hint="cs"/>
          <w:rtl/>
        </w:rPr>
        <w:t xml:space="preserve">مرا در پاس اخیر شب بیدار </w:t>
      </w:r>
      <w:r w:rsidR="004F180B" w:rsidRPr="006E0C90">
        <w:rPr>
          <w:rFonts w:hint="cs"/>
          <w:rtl/>
        </w:rPr>
        <w:t>می‌کر</w:t>
      </w:r>
      <w:r w:rsidRPr="006E0C90">
        <w:rPr>
          <w:rFonts w:hint="cs"/>
          <w:rtl/>
        </w:rPr>
        <w:t>د</w:t>
      </w:r>
      <w:r w:rsidR="0075782A" w:rsidRPr="006E0C90">
        <w:rPr>
          <w:rFonts w:hint="cs"/>
          <w:rtl/>
        </w:rPr>
        <w:t xml:space="preserve">. </w:t>
      </w:r>
      <w:r w:rsidRPr="006E0C90">
        <w:rPr>
          <w:rFonts w:hint="cs"/>
          <w:rtl/>
        </w:rPr>
        <w:t>گفتم</w:t>
      </w:r>
      <w:r w:rsidR="0075782A" w:rsidRPr="006E0C90">
        <w:rPr>
          <w:rFonts w:hint="cs"/>
          <w:rtl/>
        </w:rPr>
        <w:t xml:space="preserve">: </w:t>
      </w:r>
      <w:r w:rsidRPr="006E0C90">
        <w:rPr>
          <w:rFonts w:hint="cs"/>
          <w:rtl/>
        </w:rPr>
        <w:t xml:space="preserve">مادر جان! </w:t>
      </w:r>
      <w:r w:rsidR="0056151E" w:rsidRPr="006E0C90">
        <w:rPr>
          <w:rFonts w:hint="cs"/>
          <w:rtl/>
        </w:rPr>
        <w:t>می‌خو</w:t>
      </w:r>
      <w:r w:rsidRPr="006E0C90">
        <w:rPr>
          <w:rFonts w:hint="cs"/>
          <w:rtl/>
        </w:rPr>
        <w:t>اهم اند</w:t>
      </w:r>
      <w:r w:rsidR="006F1049" w:rsidRPr="006E0C90">
        <w:rPr>
          <w:rFonts w:hint="cs"/>
          <w:rtl/>
        </w:rPr>
        <w:t>ک</w:t>
      </w:r>
      <w:r w:rsidR="0028485C" w:rsidRPr="006E0C90">
        <w:rPr>
          <w:rFonts w:hint="cs"/>
          <w:rtl/>
        </w:rPr>
        <w:t>ی</w:t>
      </w:r>
      <w:r w:rsidRPr="006E0C90">
        <w:rPr>
          <w:rFonts w:hint="cs"/>
          <w:rtl/>
        </w:rPr>
        <w:t xml:space="preserve"> راحت باشم</w:t>
      </w:r>
      <w:r w:rsidR="0075782A" w:rsidRPr="006E0C90">
        <w:rPr>
          <w:rFonts w:hint="cs"/>
          <w:rtl/>
        </w:rPr>
        <w:t xml:space="preserve">. </w:t>
      </w:r>
      <w:r w:rsidRPr="006E0C90">
        <w:rPr>
          <w:rFonts w:hint="cs"/>
          <w:rtl/>
        </w:rPr>
        <w:t>مادرم گفت</w:t>
      </w:r>
      <w:r w:rsidR="0075782A" w:rsidRPr="006E0C90">
        <w:rPr>
          <w:rFonts w:hint="cs"/>
          <w:rtl/>
        </w:rPr>
        <w:t xml:space="preserve">: </w:t>
      </w:r>
      <w:r w:rsidRPr="006E0C90">
        <w:rPr>
          <w:rFonts w:hint="cs"/>
          <w:rtl/>
        </w:rPr>
        <w:t xml:space="preserve">من تو را بدین خاطر بیدار </w:t>
      </w:r>
      <w:r w:rsidR="00FB0E09" w:rsidRPr="006E0C90">
        <w:rPr>
          <w:rFonts w:hint="cs"/>
          <w:rtl/>
        </w:rPr>
        <w:t>می‌کن</w:t>
      </w:r>
      <w:r w:rsidRPr="006E0C90">
        <w:rPr>
          <w:rFonts w:hint="cs"/>
          <w:rtl/>
        </w:rPr>
        <w:t>م که راحت شوی</w:t>
      </w:r>
      <w:r w:rsidR="0075782A" w:rsidRPr="006E0C90">
        <w:rPr>
          <w:rFonts w:hint="cs"/>
          <w:rtl/>
        </w:rPr>
        <w:t xml:space="preserve">. </w:t>
      </w:r>
      <w:r w:rsidRPr="006E0C90">
        <w:rPr>
          <w:rFonts w:hint="cs"/>
          <w:rtl/>
        </w:rPr>
        <w:t>پسرم! وقتی وارد بهشت شدی</w:t>
      </w:r>
      <w:r w:rsidR="007C6A2D" w:rsidRPr="006E0C90">
        <w:rPr>
          <w:rFonts w:hint="cs"/>
          <w:rtl/>
        </w:rPr>
        <w:t>،</w:t>
      </w:r>
      <w:r w:rsidR="004F180B" w:rsidRPr="006E0C90">
        <w:rPr>
          <w:rFonts w:hint="cs"/>
          <w:rtl/>
        </w:rPr>
        <w:t xml:space="preserve"> </w:t>
      </w:r>
      <w:r w:rsidRPr="006E0C90">
        <w:rPr>
          <w:rFonts w:hint="cs"/>
          <w:rtl/>
        </w:rPr>
        <w:t xml:space="preserve">راحت </w:t>
      </w:r>
      <w:r w:rsidR="00DC3730" w:rsidRPr="006E0C90">
        <w:rPr>
          <w:rFonts w:hint="cs"/>
          <w:rtl/>
        </w:rPr>
        <w:t>می‌شو</w:t>
      </w:r>
      <w:r w:rsidRPr="006E0C90">
        <w:rPr>
          <w:rFonts w:hint="cs"/>
          <w:rtl/>
        </w:rPr>
        <w:t>ی</w:t>
      </w:r>
      <w:r w:rsidR="0075782A" w:rsidRPr="006E0C90">
        <w:rPr>
          <w:rFonts w:hint="cs"/>
          <w:rtl/>
        </w:rPr>
        <w:t xml:space="preserve">. </w:t>
      </w:r>
    </w:p>
    <w:p w:rsidR="008F4B15" w:rsidRPr="006E0C90" w:rsidRDefault="008F4B15" w:rsidP="006E0C90">
      <w:pPr>
        <w:pStyle w:val="a4"/>
        <w:rPr>
          <w:rtl/>
        </w:rPr>
      </w:pPr>
      <w:r w:rsidRPr="006E0C90">
        <w:rPr>
          <w:rFonts w:hint="cs"/>
          <w:rtl/>
        </w:rPr>
        <w:t>یکی از علمای سلف به نام مسروق در سجده به خواب رفت؛ یارانش به او گفتند</w:t>
      </w:r>
      <w:r w:rsidR="0075782A" w:rsidRPr="006E0C90">
        <w:rPr>
          <w:rFonts w:hint="cs"/>
          <w:rtl/>
        </w:rPr>
        <w:t xml:space="preserve">: </w:t>
      </w:r>
      <w:r w:rsidRPr="006E0C90">
        <w:rPr>
          <w:rFonts w:hint="cs"/>
          <w:rtl/>
        </w:rPr>
        <w:t>اگر بخوابی و خودت را راحت کنی</w:t>
      </w:r>
      <w:r w:rsidR="007C6A2D" w:rsidRPr="006E0C90">
        <w:rPr>
          <w:rFonts w:hint="cs"/>
          <w:rtl/>
        </w:rPr>
        <w:t>،</w:t>
      </w:r>
      <w:r w:rsidR="004F180B" w:rsidRPr="006E0C90">
        <w:rPr>
          <w:rFonts w:hint="cs"/>
          <w:rtl/>
        </w:rPr>
        <w:t xml:space="preserve"> </w:t>
      </w:r>
      <w:r w:rsidRPr="006E0C90">
        <w:rPr>
          <w:rFonts w:hint="cs"/>
          <w:rtl/>
        </w:rPr>
        <w:t>بهتر است</w:t>
      </w:r>
      <w:r w:rsidR="0075782A" w:rsidRPr="006E0C90">
        <w:rPr>
          <w:rFonts w:hint="cs"/>
          <w:rtl/>
        </w:rPr>
        <w:t xml:space="preserve">. </w:t>
      </w:r>
      <w:r w:rsidRPr="006E0C90">
        <w:rPr>
          <w:rFonts w:hint="cs"/>
          <w:rtl/>
        </w:rPr>
        <w:t>او گفت</w:t>
      </w:r>
      <w:r w:rsidR="0075782A" w:rsidRPr="006E0C90">
        <w:rPr>
          <w:rFonts w:hint="cs"/>
          <w:rtl/>
        </w:rPr>
        <w:t xml:space="preserve">: </w:t>
      </w:r>
      <w:r w:rsidRPr="006E0C90">
        <w:rPr>
          <w:rFonts w:hint="cs"/>
          <w:rtl/>
        </w:rPr>
        <w:t>برا</w:t>
      </w:r>
      <w:r w:rsidR="0028485C" w:rsidRPr="006E0C90">
        <w:rPr>
          <w:rFonts w:hint="cs"/>
          <w:rtl/>
        </w:rPr>
        <w:t>ی</w:t>
      </w:r>
      <w:r w:rsidRPr="006E0C90">
        <w:rPr>
          <w:rFonts w:hint="cs"/>
          <w:rtl/>
        </w:rPr>
        <w:t xml:space="preserve"> آن</w:t>
      </w:r>
      <w:r w:rsidR="006F1049" w:rsidRPr="006E0C90">
        <w:rPr>
          <w:rFonts w:hint="cs"/>
          <w:rtl/>
        </w:rPr>
        <w:t>ک</w:t>
      </w:r>
      <w:r w:rsidRPr="006E0C90">
        <w:rPr>
          <w:rFonts w:hint="cs"/>
          <w:rtl/>
        </w:rPr>
        <w:t>ه راحت باشم</w:t>
      </w:r>
      <w:r w:rsidR="007C6A2D" w:rsidRPr="006E0C90">
        <w:rPr>
          <w:rFonts w:hint="cs"/>
          <w:rtl/>
        </w:rPr>
        <w:t>،</w:t>
      </w:r>
      <w:r w:rsidR="004F180B" w:rsidRPr="006E0C90">
        <w:rPr>
          <w:rFonts w:hint="cs"/>
          <w:rtl/>
        </w:rPr>
        <w:t xml:space="preserve"> </w:t>
      </w:r>
      <w:r w:rsidRPr="006E0C90">
        <w:rPr>
          <w:rFonts w:hint="cs"/>
          <w:rtl/>
        </w:rPr>
        <w:t xml:space="preserve">این کارها را </w:t>
      </w:r>
      <w:r w:rsidR="00FB0E09" w:rsidRPr="006E0C90">
        <w:rPr>
          <w:rFonts w:hint="cs"/>
          <w:rtl/>
        </w:rPr>
        <w:t>می‌کن</w:t>
      </w:r>
      <w:r w:rsidRPr="006E0C90">
        <w:rPr>
          <w:rFonts w:hint="cs"/>
          <w:rtl/>
        </w:rPr>
        <w:t>م</w:t>
      </w:r>
      <w:r w:rsidR="0075782A" w:rsidRPr="006E0C90">
        <w:rPr>
          <w:rFonts w:hint="cs"/>
          <w:rtl/>
        </w:rPr>
        <w:t xml:space="preserve">. </w:t>
      </w:r>
    </w:p>
    <w:p w:rsidR="008F4B15" w:rsidRPr="006E0C90" w:rsidRDefault="008F4B15" w:rsidP="006E0C90">
      <w:pPr>
        <w:pStyle w:val="a4"/>
        <w:rPr>
          <w:rtl/>
        </w:rPr>
      </w:pPr>
      <w:r w:rsidRPr="006E0C90">
        <w:rPr>
          <w:rFonts w:hint="cs"/>
          <w:rtl/>
        </w:rPr>
        <w:t>کسانی که با ترک واجب و فریضه</w:t>
      </w:r>
      <w:r w:rsidR="007C6A2D" w:rsidRPr="006E0C90">
        <w:rPr>
          <w:rFonts w:hint="cs"/>
          <w:rtl/>
        </w:rPr>
        <w:t>،</w:t>
      </w:r>
      <w:r w:rsidR="004F180B" w:rsidRPr="006E0C90">
        <w:rPr>
          <w:rFonts w:hint="cs"/>
          <w:rtl/>
        </w:rPr>
        <w:t xml:space="preserve"> </w:t>
      </w:r>
      <w:r w:rsidRPr="006E0C90">
        <w:rPr>
          <w:rFonts w:hint="cs"/>
          <w:rtl/>
        </w:rPr>
        <w:t xml:space="preserve">راحتی دنیا را </w:t>
      </w:r>
      <w:r w:rsidR="0056151E" w:rsidRPr="006E0C90">
        <w:rPr>
          <w:rFonts w:hint="cs"/>
          <w:rtl/>
        </w:rPr>
        <w:t>می‌خو</w:t>
      </w:r>
      <w:r w:rsidRPr="006E0C90">
        <w:rPr>
          <w:rFonts w:hint="cs"/>
          <w:rtl/>
        </w:rPr>
        <w:t>اهند</w:t>
      </w:r>
      <w:r w:rsidR="007C6A2D" w:rsidRPr="006E0C90">
        <w:rPr>
          <w:rFonts w:hint="cs"/>
          <w:rtl/>
        </w:rPr>
        <w:t>،</w:t>
      </w:r>
      <w:r w:rsidR="004F180B" w:rsidRPr="006E0C90">
        <w:rPr>
          <w:rFonts w:hint="cs"/>
          <w:rtl/>
        </w:rPr>
        <w:t xml:space="preserve"> </w:t>
      </w:r>
      <w:r w:rsidRPr="006E0C90">
        <w:rPr>
          <w:rFonts w:hint="cs"/>
          <w:rtl/>
        </w:rPr>
        <w:t xml:space="preserve">در حقیقت آنها با شتاب عذاب را </w:t>
      </w:r>
      <w:r w:rsidR="0075782A" w:rsidRPr="006E0C90">
        <w:rPr>
          <w:rFonts w:hint="cs"/>
          <w:rtl/>
        </w:rPr>
        <w:t>می‌جو</w:t>
      </w:r>
      <w:r w:rsidRPr="006E0C90">
        <w:rPr>
          <w:rFonts w:hint="cs"/>
          <w:rtl/>
        </w:rPr>
        <w:t>یند</w:t>
      </w:r>
      <w:r w:rsidR="0075782A" w:rsidRPr="006E0C90">
        <w:rPr>
          <w:rFonts w:hint="cs"/>
          <w:rtl/>
        </w:rPr>
        <w:t xml:space="preserve">. </w:t>
      </w:r>
      <w:r w:rsidRPr="006E0C90">
        <w:rPr>
          <w:rFonts w:hint="cs"/>
          <w:rtl/>
        </w:rPr>
        <w:t>راحتی در ادای عمل صالح و سود رساندن به دیگران و استفاده از وقت در راستای تقرب خدا و رضامندی اوست</w:t>
      </w:r>
      <w:r w:rsidR="0075782A" w:rsidRPr="006E0C90">
        <w:rPr>
          <w:rFonts w:hint="cs"/>
          <w:rtl/>
        </w:rPr>
        <w:t xml:space="preserve">. </w:t>
      </w:r>
    </w:p>
    <w:p w:rsidR="008F4B15" w:rsidRPr="006E0C90" w:rsidRDefault="008F4B15" w:rsidP="00603B01">
      <w:pPr>
        <w:pStyle w:val="a4"/>
        <w:rPr>
          <w:rtl/>
        </w:rPr>
      </w:pPr>
      <w:r w:rsidRPr="006E0C90">
        <w:rPr>
          <w:rFonts w:hint="cs"/>
          <w:rtl/>
        </w:rPr>
        <w:t>کافر</w:t>
      </w:r>
      <w:r w:rsidR="007C6A2D" w:rsidRPr="006E0C90">
        <w:rPr>
          <w:rFonts w:hint="cs"/>
          <w:rtl/>
        </w:rPr>
        <w:t>،</w:t>
      </w:r>
      <w:r w:rsidR="004F180B" w:rsidRPr="006E0C90">
        <w:rPr>
          <w:rFonts w:hint="cs"/>
          <w:rtl/>
        </w:rPr>
        <w:t xml:space="preserve"> </w:t>
      </w:r>
      <w:r w:rsidR="0056151E" w:rsidRPr="006E0C90">
        <w:rPr>
          <w:rFonts w:hint="cs"/>
          <w:rtl/>
        </w:rPr>
        <w:t>می‌خو</w:t>
      </w:r>
      <w:r w:rsidRPr="006E0C90">
        <w:rPr>
          <w:rFonts w:hint="cs"/>
          <w:rtl/>
        </w:rPr>
        <w:t>اهد بهره و راحتیش در همین دنیا به او برسد</w:t>
      </w:r>
      <w:r w:rsidR="0075782A" w:rsidRPr="006E0C90">
        <w:rPr>
          <w:rFonts w:hint="cs"/>
          <w:rtl/>
        </w:rPr>
        <w:t xml:space="preserve">. </w:t>
      </w:r>
      <w:r w:rsidRPr="006E0C90">
        <w:rPr>
          <w:rFonts w:hint="cs"/>
          <w:rtl/>
        </w:rPr>
        <w:t xml:space="preserve">بنابراین </w:t>
      </w:r>
      <w:r w:rsidR="006F1049" w:rsidRPr="006E0C90">
        <w:rPr>
          <w:rFonts w:hint="cs"/>
          <w:rtl/>
        </w:rPr>
        <w:t>ک</w:t>
      </w:r>
      <w:r w:rsidRPr="006E0C90">
        <w:rPr>
          <w:rFonts w:hint="cs"/>
          <w:rtl/>
        </w:rPr>
        <w:t>افران</w:t>
      </w:r>
      <w:r w:rsidR="007C6A2D" w:rsidRPr="006E0C90">
        <w:rPr>
          <w:rFonts w:hint="cs"/>
          <w:rtl/>
        </w:rPr>
        <w:t>،</w:t>
      </w:r>
      <w:r w:rsidR="00A476F2">
        <w:rPr>
          <w:rFonts w:hint="cs"/>
          <w:rtl/>
        </w:rPr>
        <w:t xml:space="preserve"> </w:t>
      </w:r>
      <w:r w:rsidR="00A235EC" w:rsidRPr="006E0C90">
        <w:rPr>
          <w:rFonts w:hint="cs"/>
          <w:rtl/>
        </w:rPr>
        <w:t>می‌گو</w:t>
      </w:r>
      <w:r w:rsidRPr="006E0C90">
        <w:rPr>
          <w:rFonts w:hint="cs"/>
          <w:rtl/>
        </w:rPr>
        <w:t>یند</w:t>
      </w:r>
      <w:r w:rsidR="0075782A" w:rsidRPr="006E0C90">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 xml:space="preserve">رَبَّنَا عَجِّل لَّنَا قِطَّنَا قَبۡلَ يَوۡمِ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لۡحِسَابِ</w:t>
      </w:r>
      <w:r w:rsidR="00603B01">
        <w:rPr>
          <w:rFonts w:ascii="KFGQPC Uthmanic Script HAFS" w:hAnsi="KFGQPC Uthmanic Script HAFS" w:cs="KFGQPC Uthmanic Script HAFS"/>
          <w:rtl/>
        </w:rPr>
        <w:t xml:space="preserve"> ١٦</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ص: 16</w:t>
      </w:r>
      <w:r w:rsidR="006B4787" w:rsidRPr="00095874">
        <w:rPr>
          <w:rStyle w:val="Char7"/>
          <w:rFonts w:hint="cs"/>
          <w:rtl/>
        </w:rPr>
        <w:t>]</w:t>
      </w:r>
      <w:r w:rsidR="0075782A" w:rsidRPr="006E0C90">
        <w:rPr>
          <w:rFonts w:hint="cs"/>
          <w:rtl/>
        </w:rPr>
        <w:t xml:space="preserve"> </w:t>
      </w:r>
      <w:r w:rsidRPr="006E0C90">
        <w:rPr>
          <w:rFonts w:hint="cs"/>
          <w:rtl/>
        </w:rPr>
        <w:t>«خدایا! بهره ما را قبل از روز قیامت در همین دنیا بده»</w:t>
      </w:r>
      <w:r w:rsidR="0075782A" w:rsidRPr="006E0C90">
        <w:rPr>
          <w:rFonts w:hint="cs"/>
          <w:rtl/>
        </w:rPr>
        <w:t xml:space="preserve">. </w:t>
      </w:r>
    </w:p>
    <w:p w:rsidR="008F4B15" w:rsidRDefault="008F4B15" w:rsidP="006E0C90">
      <w:pPr>
        <w:pStyle w:val="a4"/>
        <w:rPr>
          <w:rtl/>
        </w:rPr>
      </w:pPr>
      <w:r w:rsidRPr="006E0C90">
        <w:rPr>
          <w:rFonts w:hint="cs"/>
          <w:rtl/>
        </w:rPr>
        <w:t>یکی از مفسرین</w:t>
      </w:r>
      <w:r w:rsidR="00B53612" w:rsidRPr="006E0C90">
        <w:rPr>
          <w:rFonts w:hint="cs"/>
          <w:rtl/>
        </w:rPr>
        <w:t xml:space="preserve"> می‌گوید</w:t>
      </w:r>
      <w:r w:rsidR="0075782A" w:rsidRPr="006E0C90">
        <w:rPr>
          <w:rFonts w:hint="cs"/>
          <w:rtl/>
        </w:rPr>
        <w:t xml:space="preserve">: </w:t>
      </w:r>
      <w:r w:rsidRPr="006E0C90">
        <w:rPr>
          <w:rFonts w:hint="cs"/>
          <w:rtl/>
        </w:rPr>
        <w:t>یعنی پیش از قیامت</w:t>
      </w:r>
      <w:r w:rsidR="007C6A2D" w:rsidRPr="006E0C90">
        <w:rPr>
          <w:rFonts w:hint="cs"/>
          <w:rtl/>
        </w:rPr>
        <w:t>،</w:t>
      </w:r>
      <w:r w:rsidR="004F180B" w:rsidRPr="006E0C90">
        <w:rPr>
          <w:rFonts w:hint="cs"/>
          <w:rtl/>
        </w:rPr>
        <w:t xml:space="preserve"> </w:t>
      </w:r>
      <w:r w:rsidRPr="006E0C90">
        <w:rPr>
          <w:rFonts w:hint="cs"/>
          <w:rtl/>
        </w:rPr>
        <w:t>بهره ما را از مال و نصیب ما را از رزق و روزی</w:t>
      </w:r>
      <w:r w:rsidR="007C6A2D" w:rsidRPr="006E0C90">
        <w:rPr>
          <w:rFonts w:hint="cs"/>
          <w:rtl/>
        </w:rPr>
        <w:t>،</w:t>
      </w:r>
      <w:r w:rsidR="004F180B" w:rsidRPr="006E0C90">
        <w:rPr>
          <w:rFonts w:hint="cs"/>
          <w:rtl/>
        </w:rPr>
        <w:t xml:space="preserve"> </w:t>
      </w:r>
      <w:r w:rsidRPr="006E0C90">
        <w:rPr>
          <w:rFonts w:hint="cs"/>
          <w:rtl/>
        </w:rPr>
        <w:t>به ما بده</w:t>
      </w:r>
      <w:r w:rsidR="006B4787">
        <w:rPr>
          <w:rFonts w:hint="cs"/>
          <w:rtl/>
        </w:rPr>
        <w:t>.</w:t>
      </w:r>
    </w:p>
    <w:p w:rsidR="008F4B15" w:rsidRPr="006E0C90" w:rsidRDefault="006B4787" w:rsidP="00603B01">
      <w:pPr>
        <w:pStyle w:val="a4"/>
        <w:rPr>
          <w:rtl/>
        </w:rPr>
      </w:pPr>
      <w:r>
        <w:rPr>
          <w:rFonts w:ascii="Traditional Arabic" w:hAnsi="Traditional Arabic" w:cs="Traditional Arabic"/>
          <w:rtl/>
        </w:rPr>
        <w:lastRenderedPageBreak/>
        <w:t>﴿</w:t>
      </w:r>
      <w:r w:rsidR="00603B01">
        <w:rPr>
          <w:rFonts w:ascii="KFGQPC Uthmanic Script HAFS" w:hAnsi="KFGQPC Uthmanic Script HAFS" w:cs="KFGQPC Uthmanic Script HAFS" w:hint="eastAsia"/>
          <w:rtl/>
        </w:rPr>
        <w:t>إِنَّ</w:t>
      </w:r>
      <w:r w:rsidR="00603B01">
        <w:rPr>
          <w:rFonts w:ascii="KFGQPC Uthmanic Script HAFS" w:hAnsi="KFGQPC Uthmanic Script HAFS" w:cs="KFGQPC Uthmanic Script HAFS"/>
          <w:rtl/>
        </w:rPr>
        <w:t xml:space="preserve"> هَٰٓؤُلَآءِ يُحِبُّونَ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لۡعَاجِلَةَ</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الإنسان: 27</w:t>
      </w:r>
      <w:r w:rsidRPr="00095874">
        <w:rPr>
          <w:rStyle w:val="Char7"/>
          <w:rFonts w:hint="cs"/>
          <w:rtl/>
        </w:rPr>
        <w:t>]</w:t>
      </w:r>
      <w:r>
        <w:rPr>
          <w:rStyle w:val="Char7"/>
          <w:rFonts w:hint="cs"/>
          <w:rtl/>
        </w:rPr>
        <w:t xml:space="preserve"> </w:t>
      </w:r>
      <w:r w:rsidR="008F4B15" w:rsidRPr="006E0C90">
        <w:rPr>
          <w:rFonts w:hint="cs"/>
          <w:rtl/>
        </w:rPr>
        <w:t>«اینها</w:t>
      </w:r>
      <w:r w:rsidR="007C6A2D" w:rsidRPr="006E0C90">
        <w:rPr>
          <w:rFonts w:hint="cs"/>
          <w:rtl/>
        </w:rPr>
        <w:t>،</w:t>
      </w:r>
      <w:r w:rsidR="004F180B" w:rsidRPr="006E0C90">
        <w:rPr>
          <w:rFonts w:hint="cs"/>
          <w:rtl/>
        </w:rPr>
        <w:t xml:space="preserve"> </w:t>
      </w:r>
      <w:r w:rsidR="008F4B15" w:rsidRPr="006E0C90">
        <w:rPr>
          <w:rFonts w:hint="cs"/>
          <w:rtl/>
        </w:rPr>
        <w:t>دنیا را دوست دارند» و به فردا و آینده</w:t>
      </w:r>
      <w:r w:rsidR="00A476F2">
        <w:rPr>
          <w:rFonts w:hint="cs"/>
          <w:rtl/>
        </w:rPr>
        <w:t xml:space="preserve"> </w:t>
      </w:r>
      <w:r w:rsidR="008F4B15" w:rsidRPr="006E0C90">
        <w:rPr>
          <w:rFonts w:hint="cs"/>
          <w:rtl/>
        </w:rPr>
        <w:t>ن</w:t>
      </w:r>
      <w:r w:rsidR="004814EB" w:rsidRPr="006E0C90">
        <w:rPr>
          <w:rFonts w:hint="cs"/>
          <w:rtl/>
        </w:rPr>
        <w:t>می‌اندیش</w:t>
      </w:r>
      <w:r w:rsidR="008F4B15" w:rsidRPr="006E0C90">
        <w:rPr>
          <w:rFonts w:hint="cs"/>
          <w:rtl/>
        </w:rPr>
        <w:t xml:space="preserve">ند؛ بدین خاطر امروز و فردا را از دست </w:t>
      </w:r>
      <w:r w:rsidR="00BB0072" w:rsidRPr="006E0C90">
        <w:rPr>
          <w:rFonts w:hint="cs"/>
          <w:rtl/>
        </w:rPr>
        <w:t>می‌ده</w:t>
      </w:r>
      <w:r w:rsidR="008F4B15" w:rsidRPr="006E0C90">
        <w:rPr>
          <w:rFonts w:hint="cs"/>
          <w:rtl/>
        </w:rPr>
        <w:t>ند و کار و نتیجه و آغاز و پایان و همه</w:t>
      </w:r>
      <w:r w:rsidR="007C6A2D" w:rsidRPr="006E0C90">
        <w:rPr>
          <w:rFonts w:hint="cs"/>
          <w:rtl/>
        </w:rPr>
        <w:t>،</w:t>
      </w:r>
      <w:r w:rsidR="004F180B" w:rsidRPr="006E0C90">
        <w:rPr>
          <w:rFonts w:hint="cs"/>
          <w:rtl/>
        </w:rPr>
        <w:t xml:space="preserve"> </w:t>
      </w:r>
      <w:r w:rsidR="008F4B15" w:rsidRPr="006E0C90">
        <w:rPr>
          <w:rFonts w:hint="cs"/>
          <w:rtl/>
        </w:rPr>
        <w:t xml:space="preserve">از دستشان </w:t>
      </w:r>
      <w:r w:rsidR="00A235EC" w:rsidRPr="006E0C90">
        <w:rPr>
          <w:rFonts w:hint="cs"/>
          <w:rtl/>
        </w:rPr>
        <w:t>می‌رو</w:t>
      </w:r>
      <w:r w:rsidR="008F4B15" w:rsidRPr="006E0C90">
        <w:rPr>
          <w:rFonts w:hint="cs"/>
          <w:rtl/>
        </w:rPr>
        <w:t>د</w:t>
      </w:r>
      <w:r w:rsidR="0075782A" w:rsidRPr="006E0C90">
        <w:rPr>
          <w:rFonts w:hint="cs"/>
          <w:rtl/>
        </w:rPr>
        <w:t xml:space="preserve">. </w:t>
      </w:r>
    </w:p>
    <w:p w:rsidR="008F4B15" w:rsidRPr="006E0C90" w:rsidRDefault="008F4B15" w:rsidP="006E0C90">
      <w:pPr>
        <w:pStyle w:val="a4"/>
        <w:rPr>
          <w:rtl/>
        </w:rPr>
      </w:pPr>
      <w:r w:rsidRPr="006E0C90">
        <w:rPr>
          <w:rFonts w:hint="cs"/>
          <w:rtl/>
        </w:rPr>
        <w:t>زندگی</w:t>
      </w:r>
      <w:r w:rsidR="007C6A2D" w:rsidRPr="006E0C90">
        <w:rPr>
          <w:rFonts w:hint="cs"/>
          <w:rtl/>
        </w:rPr>
        <w:t>،</w:t>
      </w:r>
      <w:r w:rsidR="004F180B" w:rsidRPr="006E0C90">
        <w:rPr>
          <w:rFonts w:hint="cs"/>
          <w:rtl/>
        </w:rPr>
        <w:t xml:space="preserve"> </w:t>
      </w:r>
      <w:r w:rsidRPr="006E0C90">
        <w:rPr>
          <w:rFonts w:hint="cs"/>
          <w:rtl/>
        </w:rPr>
        <w:t>اینگونه آفریده شده است؛ پایان آن</w:t>
      </w:r>
      <w:r w:rsidR="007C6A2D" w:rsidRPr="006E0C90">
        <w:rPr>
          <w:rFonts w:hint="cs"/>
          <w:rtl/>
        </w:rPr>
        <w:t>،</w:t>
      </w:r>
      <w:r w:rsidR="004F180B" w:rsidRPr="006E0C90">
        <w:rPr>
          <w:rFonts w:hint="cs"/>
          <w:rtl/>
        </w:rPr>
        <w:t xml:space="preserve"> </w:t>
      </w:r>
      <w:r w:rsidRPr="006E0C90">
        <w:rPr>
          <w:rFonts w:hint="cs"/>
          <w:rtl/>
        </w:rPr>
        <w:t xml:space="preserve">فنا و نابودی است و نوشیدنی مکدر و معجونی رنگارنگ </w:t>
      </w:r>
      <w:r w:rsidR="00A235EC" w:rsidRPr="006E0C90">
        <w:rPr>
          <w:rFonts w:hint="cs"/>
          <w:rtl/>
        </w:rPr>
        <w:t>می‌با</w:t>
      </w:r>
      <w:r w:rsidRPr="006E0C90">
        <w:rPr>
          <w:rFonts w:hint="cs"/>
          <w:rtl/>
        </w:rPr>
        <w:t>شد که یکنواخت نیست؛ معجونی آمیخته از آسایش و بلا</w:t>
      </w:r>
      <w:r w:rsidR="007C6A2D" w:rsidRPr="006E0C90">
        <w:rPr>
          <w:rFonts w:hint="cs"/>
          <w:rtl/>
        </w:rPr>
        <w:t>،</w:t>
      </w:r>
      <w:r w:rsidR="004F180B" w:rsidRPr="006E0C90">
        <w:rPr>
          <w:rFonts w:hint="cs"/>
          <w:rtl/>
        </w:rPr>
        <w:t xml:space="preserve"> </w:t>
      </w:r>
      <w:r w:rsidRPr="006E0C90">
        <w:rPr>
          <w:rFonts w:hint="cs"/>
          <w:rtl/>
        </w:rPr>
        <w:t>خوشی و ناخوشی و توانگری و فقر</w:t>
      </w:r>
      <w:r w:rsidR="0075782A" w:rsidRPr="006E0C90">
        <w:rPr>
          <w:rFonts w:hint="cs"/>
          <w:rtl/>
        </w:rPr>
        <w:t xml:space="preserve">. </w:t>
      </w:r>
    </w:p>
    <w:p w:rsidR="008F4B15" w:rsidRDefault="008F4B15" w:rsidP="006E0C90">
      <w:pPr>
        <w:pStyle w:val="a4"/>
        <w:rPr>
          <w:rtl/>
        </w:rPr>
      </w:pPr>
      <w:r w:rsidRPr="006E0C90">
        <w:rPr>
          <w:rFonts w:hint="cs"/>
          <w:rtl/>
        </w:rPr>
        <w:t>شاعری</w:t>
      </w:r>
      <w:r w:rsidR="00B53612" w:rsidRPr="006E0C90">
        <w:rPr>
          <w:rFonts w:hint="cs"/>
          <w:rtl/>
        </w:rPr>
        <w:t xml:space="preserve"> می‌گوید</w:t>
      </w:r>
      <w:r w:rsidR="0075782A" w:rsidRPr="006E0C90">
        <w:rPr>
          <w:rFonts w:hint="cs"/>
          <w:rtl/>
        </w:rPr>
        <w:t xml:space="preserve">: </w:t>
      </w:r>
    </w:p>
    <w:tbl>
      <w:tblPr>
        <w:bidiVisual/>
        <w:tblW w:w="0" w:type="auto"/>
        <w:jc w:val="center"/>
        <w:tblInd w:w="391" w:type="dxa"/>
        <w:tblLook w:val="04A0" w:firstRow="1" w:lastRow="0" w:firstColumn="1" w:lastColumn="0" w:noHBand="0" w:noVBand="1"/>
      </w:tblPr>
      <w:tblGrid>
        <w:gridCol w:w="3044"/>
        <w:gridCol w:w="687"/>
        <w:gridCol w:w="3182"/>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نطوف ما نطوّف ثم یأوی</w:t>
            </w:r>
            <w:r>
              <w:rPr>
                <w:rFonts w:hint="cs"/>
                <w:rtl/>
              </w:rPr>
              <w:br/>
            </w:r>
          </w:p>
        </w:tc>
        <w:tc>
          <w:tcPr>
            <w:tcW w:w="709" w:type="dxa"/>
            <w:shd w:val="clear" w:color="auto" w:fill="auto"/>
          </w:tcPr>
          <w:p w:rsidR="00A476F2" w:rsidRPr="00A476F2"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ذوو الأموال منا والعدیم</w:t>
            </w:r>
            <w:r>
              <w:rPr>
                <w:rFonts w:hint="cs"/>
                <w:rtl/>
              </w:rPr>
              <w:br/>
            </w:r>
          </w:p>
        </w:tc>
      </w:tr>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إلی حفر أسافلهن جوف</w:t>
            </w:r>
            <w:r>
              <w:rPr>
                <w:rFonts w:hint="cs"/>
                <w:rtl/>
              </w:rPr>
              <w:br/>
            </w:r>
          </w:p>
        </w:tc>
        <w:tc>
          <w:tcPr>
            <w:tcW w:w="709" w:type="dxa"/>
            <w:shd w:val="clear" w:color="auto" w:fill="auto"/>
          </w:tcPr>
          <w:p w:rsidR="00A476F2" w:rsidRPr="00A476F2"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وأعلاهن صفاح مقیم</w:t>
            </w:r>
            <w:r>
              <w:rPr>
                <w:rFonts w:hint="cs"/>
                <w:rtl/>
              </w:rPr>
              <w:br/>
            </w:r>
          </w:p>
        </w:tc>
      </w:tr>
    </w:tbl>
    <w:p w:rsidR="008F4B15" w:rsidRPr="006E0C90" w:rsidRDefault="008F4B15" w:rsidP="006E0C90">
      <w:pPr>
        <w:pStyle w:val="a4"/>
        <w:rPr>
          <w:rtl/>
        </w:rPr>
      </w:pPr>
      <w:r w:rsidRPr="006E0C90">
        <w:rPr>
          <w:rFonts w:hint="cs"/>
          <w:rtl/>
        </w:rPr>
        <w:t xml:space="preserve">«گردش </w:t>
      </w:r>
      <w:r w:rsidR="00FB0E09" w:rsidRPr="006E0C90">
        <w:rPr>
          <w:rFonts w:hint="cs"/>
          <w:rtl/>
        </w:rPr>
        <w:t>می‌کن</w:t>
      </w:r>
      <w:r w:rsidRPr="006E0C90">
        <w:rPr>
          <w:rFonts w:hint="cs"/>
          <w:rtl/>
        </w:rPr>
        <w:t>یم و</w:t>
      </w:r>
      <w:r w:rsidR="00922A1A" w:rsidRPr="006E0C90">
        <w:rPr>
          <w:rFonts w:hint="cs"/>
          <w:rtl/>
        </w:rPr>
        <w:t xml:space="preserve"> می‌</w:t>
      </w:r>
      <w:r w:rsidRPr="006E0C90">
        <w:rPr>
          <w:rFonts w:hint="cs"/>
          <w:rtl/>
        </w:rPr>
        <w:t>چرخیم و پس از آن</w:t>
      </w:r>
      <w:r w:rsidR="007C6A2D" w:rsidRPr="006E0C90">
        <w:rPr>
          <w:rFonts w:hint="cs"/>
          <w:rtl/>
        </w:rPr>
        <w:t>،</w:t>
      </w:r>
      <w:r w:rsidR="004F180B" w:rsidRPr="006E0C90">
        <w:rPr>
          <w:rFonts w:hint="cs"/>
          <w:rtl/>
        </w:rPr>
        <w:t xml:space="preserve"> </w:t>
      </w:r>
      <w:r w:rsidRPr="006E0C90">
        <w:rPr>
          <w:rFonts w:hint="cs"/>
          <w:rtl/>
        </w:rPr>
        <w:t>همگان</w:t>
      </w:r>
      <w:r w:rsidR="007C6A2D" w:rsidRPr="006E0C90">
        <w:rPr>
          <w:rFonts w:hint="cs"/>
          <w:rtl/>
        </w:rPr>
        <w:t>،</w:t>
      </w:r>
      <w:r w:rsidR="004F180B" w:rsidRPr="006E0C90">
        <w:rPr>
          <w:rFonts w:hint="cs"/>
          <w:rtl/>
        </w:rPr>
        <w:t xml:space="preserve"> </w:t>
      </w:r>
      <w:r w:rsidRPr="006E0C90">
        <w:rPr>
          <w:rFonts w:hint="cs"/>
          <w:rtl/>
        </w:rPr>
        <w:t xml:space="preserve">اعم از فقیر و ثروتمند در یک چاله (قبر) جای </w:t>
      </w:r>
      <w:r w:rsidR="005E3F23" w:rsidRPr="006E0C90">
        <w:rPr>
          <w:rFonts w:hint="cs"/>
          <w:rtl/>
        </w:rPr>
        <w:t>می‌گ</w:t>
      </w:r>
      <w:r w:rsidRPr="006E0C90">
        <w:rPr>
          <w:rFonts w:hint="cs"/>
          <w:rtl/>
        </w:rPr>
        <w:t>یرند؛ پایین آنها لحد و بالایشان خاک هموار است»</w:t>
      </w:r>
      <w:r w:rsidR="0075782A" w:rsidRPr="006E0C90">
        <w:rPr>
          <w:rFonts w:hint="cs"/>
          <w:rtl/>
        </w:rPr>
        <w:t xml:space="preserve">. </w:t>
      </w:r>
    </w:p>
    <w:p w:rsidR="008F4B15" w:rsidRDefault="008F4B15" w:rsidP="006E0C90">
      <w:pPr>
        <w:pStyle w:val="a4"/>
        <w:rPr>
          <w:rtl/>
        </w:rPr>
      </w:pPr>
      <w:r w:rsidRPr="006E0C90">
        <w:rPr>
          <w:rFonts w:hint="cs"/>
          <w:rtl/>
        </w:rPr>
        <w:t>پایان همه</w:t>
      </w:r>
      <w:r w:rsidR="007C6A2D" w:rsidRPr="006E0C90">
        <w:rPr>
          <w:rFonts w:hint="cs"/>
          <w:rtl/>
        </w:rPr>
        <w:t>،</w:t>
      </w:r>
      <w:r w:rsidR="004F180B" w:rsidRPr="006E0C90">
        <w:rPr>
          <w:rFonts w:hint="cs"/>
          <w:rtl/>
        </w:rPr>
        <w:t xml:space="preserve"> </w:t>
      </w:r>
      <w:r w:rsidRPr="006E0C90">
        <w:rPr>
          <w:rFonts w:hint="cs"/>
          <w:rtl/>
        </w:rPr>
        <w:t>همین است</w:t>
      </w:r>
      <w:r w:rsidR="006B4787">
        <w:rPr>
          <w:rFonts w:hint="cs"/>
          <w:rtl/>
        </w:rPr>
        <w:t>.</w:t>
      </w:r>
    </w:p>
    <w:p w:rsidR="008F4B15" w:rsidRPr="000043E0" w:rsidRDefault="006B4787"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hint="eastAsia"/>
          <w:rtl/>
        </w:rPr>
        <w:t>ثُمَّ</w:t>
      </w:r>
      <w:r w:rsidR="00603B01">
        <w:rPr>
          <w:rFonts w:ascii="KFGQPC Uthmanic Script HAFS" w:hAnsi="KFGQPC Uthmanic Script HAFS" w:cs="KFGQPC Uthmanic Script HAFS"/>
          <w:rtl/>
        </w:rPr>
        <w:t xml:space="preserve"> رُدُّوٓاْ إِلَى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مَوۡلَىٰهُمُ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لۡحَقِّۚ</w:t>
      </w:r>
      <w:r w:rsidR="00603B01">
        <w:rPr>
          <w:rFonts w:ascii="KFGQPC Uthmanic Script HAFS" w:hAnsi="KFGQPC Uthmanic Script HAFS" w:cs="KFGQPC Uthmanic Script HAFS"/>
          <w:rtl/>
        </w:rPr>
        <w:t xml:space="preserve"> أَلَا لَهُ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لۡحُكۡمُ</w:t>
      </w:r>
      <w:r w:rsidR="00603B01">
        <w:rPr>
          <w:rFonts w:ascii="KFGQPC Uthmanic Script HAFS" w:hAnsi="KFGQPC Uthmanic Script HAFS" w:cs="KFGQPC Uthmanic Script HAFS"/>
          <w:rtl/>
        </w:rPr>
        <w:t xml:space="preserve"> وَهُوَ أَسۡرَعُ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لۡحَٰسِبِينَ</w:t>
      </w:r>
      <w:r w:rsidR="00603B01">
        <w:rPr>
          <w:rFonts w:ascii="KFGQPC Uthmanic Script HAFS" w:hAnsi="KFGQPC Uthmanic Script HAFS" w:cs="KFGQPC Uthmanic Script HAFS"/>
          <w:rtl/>
        </w:rPr>
        <w:t xml:space="preserve"> ٦٢</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الأنعام: 62</w:t>
      </w:r>
      <w:r w:rsidRPr="00095874">
        <w:rPr>
          <w:rStyle w:val="Char7"/>
          <w:rFonts w:hint="cs"/>
          <w:rtl/>
        </w:rPr>
        <w:t>]</w:t>
      </w:r>
      <w:r>
        <w:rPr>
          <w:rStyle w:val="Char7"/>
          <w:rFonts w:hint="cs"/>
          <w:rtl/>
        </w:rPr>
        <w:t xml:space="preserve"> </w:t>
      </w:r>
      <w:r w:rsidR="008F4B15" w:rsidRPr="006E0C90">
        <w:rPr>
          <w:rFonts w:hint="cs"/>
          <w:rtl/>
        </w:rPr>
        <w:t>«سپس به سو</w:t>
      </w:r>
      <w:r w:rsidR="0028485C" w:rsidRPr="006E0C90">
        <w:rPr>
          <w:rFonts w:hint="cs"/>
          <w:rtl/>
        </w:rPr>
        <w:t>ی</w:t>
      </w:r>
      <w:r w:rsidR="008F4B15" w:rsidRPr="006E0C90">
        <w:rPr>
          <w:rFonts w:hint="cs"/>
          <w:rtl/>
        </w:rPr>
        <w:t xml:space="preserve"> پروردگارشان باز گردانده </w:t>
      </w:r>
      <w:r w:rsidR="00DC3730" w:rsidRPr="006E0C90">
        <w:rPr>
          <w:rFonts w:hint="cs"/>
          <w:rtl/>
        </w:rPr>
        <w:t>می‌شو</w:t>
      </w:r>
      <w:r w:rsidR="008F4B15" w:rsidRPr="006E0C90">
        <w:rPr>
          <w:rFonts w:hint="cs"/>
          <w:rtl/>
        </w:rPr>
        <w:t>ند؛ فرمان از آن اوست و او</w:t>
      </w:r>
      <w:r w:rsidR="007C6A2D" w:rsidRPr="006E0C90">
        <w:rPr>
          <w:rFonts w:hint="cs"/>
          <w:rtl/>
        </w:rPr>
        <w:t>،</w:t>
      </w:r>
      <w:r w:rsidR="004F180B" w:rsidRPr="006E0C90">
        <w:rPr>
          <w:rFonts w:hint="cs"/>
          <w:rtl/>
        </w:rPr>
        <w:t xml:space="preserve"> </w:t>
      </w:r>
      <w:r w:rsidR="008F4B15" w:rsidRPr="006E0C90">
        <w:rPr>
          <w:rFonts w:hint="cs"/>
          <w:rtl/>
        </w:rPr>
        <w:t>سریع</w:t>
      </w:r>
      <w:r w:rsidR="00A476F2">
        <w:rPr>
          <w:rFonts w:hint="eastAsia"/>
          <w:rtl/>
        </w:rPr>
        <w:t>‌</w:t>
      </w:r>
      <w:r w:rsidR="008F4B15" w:rsidRPr="006E0C90">
        <w:rPr>
          <w:rFonts w:hint="cs"/>
          <w:rtl/>
        </w:rPr>
        <w:t>ترین حسابرسان است»</w:t>
      </w:r>
      <w:r w:rsidR="0075782A" w:rsidRPr="006E0C90">
        <w:rPr>
          <w:rFonts w:hint="cs"/>
          <w:rtl/>
        </w:rPr>
        <w:t xml:space="preserve">. </w:t>
      </w:r>
    </w:p>
    <w:p w:rsidR="008F4B15" w:rsidRPr="00B3513C" w:rsidRDefault="008F4B15" w:rsidP="00584F9C">
      <w:pPr>
        <w:pStyle w:val="a"/>
        <w:rPr>
          <w:rtl/>
        </w:rPr>
      </w:pPr>
      <w:bookmarkStart w:id="730" w:name="_Toc275547001"/>
      <w:bookmarkStart w:id="731" w:name="_Toc420959613"/>
      <w:r w:rsidRPr="00B3513C">
        <w:rPr>
          <w:rFonts w:hint="cs"/>
          <w:rtl/>
        </w:rPr>
        <w:t>نکته</w:t>
      </w:r>
      <w:bookmarkEnd w:id="730"/>
      <w:bookmarkEnd w:id="731"/>
    </w:p>
    <w:p w:rsidR="008F4B15" w:rsidRDefault="008F4B15" w:rsidP="00A476F2">
      <w:pPr>
        <w:pStyle w:val="a4"/>
        <w:rPr>
          <w:rtl/>
        </w:rPr>
      </w:pPr>
      <w:r w:rsidRPr="00A476F2">
        <w:rPr>
          <w:rFonts w:hint="cs"/>
          <w:rtl/>
        </w:rPr>
        <w:t>ایلیا ابوماضی</w:t>
      </w:r>
      <w:r w:rsidR="00B53612" w:rsidRPr="00A476F2">
        <w:rPr>
          <w:rFonts w:hint="cs"/>
          <w:rtl/>
        </w:rPr>
        <w:t xml:space="preserve"> می‌گوید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کم تشتک</w:t>
            </w:r>
            <w:r>
              <w:rPr>
                <w:rFonts w:hint="cs"/>
                <w:rtl/>
              </w:rPr>
              <w:t>ي</w:t>
            </w:r>
            <w:r w:rsidRPr="00A476F2">
              <w:rPr>
                <w:rtl/>
              </w:rPr>
              <w:t xml:space="preserve"> وتقول أن</w:t>
            </w:r>
            <w:r>
              <w:rPr>
                <w:rFonts w:hint="cs"/>
                <w:rtl/>
              </w:rPr>
              <w:t>ك</w:t>
            </w:r>
            <w:r w:rsidRPr="00A476F2">
              <w:rPr>
                <w:rtl/>
              </w:rPr>
              <w:t xml:space="preserve"> معدم</w:t>
            </w:r>
            <w:r>
              <w:rPr>
                <w:rFonts w:hint="cs"/>
                <w:rtl/>
              </w:rPr>
              <w:br/>
            </w:r>
          </w:p>
        </w:tc>
        <w:tc>
          <w:tcPr>
            <w:tcW w:w="709" w:type="dxa"/>
            <w:shd w:val="clear" w:color="auto" w:fill="auto"/>
          </w:tcPr>
          <w:p w:rsidR="00A476F2" w:rsidRPr="00525B3A"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والأرض مل</w:t>
            </w:r>
            <w:r>
              <w:rPr>
                <w:rFonts w:hint="cs"/>
                <w:rtl/>
              </w:rPr>
              <w:t>ك</w:t>
            </w:r>
            <w:r w:rsidRPr="00A476F2">
              <w:rPr>
                <w:rtl/>
              </w:rPr>
              <w:t xml:space="preserve"> والسماء والأنجم</w:t>
            </w:r>
            <w:r>
              <w:rPr>
                <w:rFonts w:hint="cs"/>
                <w:rtl/>
              </w:rPr>
              <w:br/>
            </w:r>
          </w:p>
        </w:tc>
      </w:tr>
    </w:tbl>
    <w:p w:rsidR="008F4B15" w:rsidRDefault="008F4B15" w:rsidP="00A476F2">
      <w:pPr>
        <w:pStyle w:val="a4"/>
        <w:rPr>
          <w:rtl/>
        </w:rPr>
      </w:pPr>
      <w:r w:rsidRPr="00A476F2">
        <w:rPr>
          <w:rFonts w:hint="cs"/>
          <w:rtl/>
        </w:rPr>
        <w:t xml:space="preserve">«چقدر شکایت </w:t>
      </w:r>
      <w:r w:rsidR="00FB0E09" w:rsidRPr="00A476F2">
        <w:rPr>
          <w:rFonts w:hint="cs"/>
          <w:rtl/>
        </w:rPr>
        <w:t>می‌کن</w:t>
      </w:r>
      <w:r w:rsidRPr="00A476F2">
        <w:rPr>
          <w:rFonts w:hint="cs"/>
          <w:rtl/>
        </w:rPr>
        <w:t xml:space="preserve">ی و </w:t>
      </w:r>
      <w:r w:rsidR="00A235EC" w:rsidRPr="00A476F2">
        <w:rPr>
          <w:rFonts w:hint="cs"/>
          <w:rtl/>
        </w:rPr>
        <w:t>می‌گو</w:t>
      </w:r>
      <w:r w:rsidRPr="00A476F2">
        <w:rPr>
          <w:rFonts w:hint="cs"/>
          <w:rtl/>
        </w:rPr>
        <w:t>یی که فقیر هستم و حال آنکه زمین و آسمان و ستاره</w:t>
      </w:r>
      <w:r w:rsidR="001522A1" w:rsidRPr="00A476F2">
        <w:rPr>
          <w:rFonts w:hint="cs"/>
          <w:rtl/>
        </w:rPr>
        <w:t>‌ها،</w:t>
      </w:r>
      <w:r w:rsidR="004F180B" w:rsidRPr="00A476F2">
        <w:rPr>
          <w:rFonts w:hint="cs"/>
          <w:rtl/>
        </w:rPr>
        <w:t xml:space="preserve"> </w:t>
      </w:r>
      <w:r w:rsidRPr="00A476F2">
        <w:rPr>
          <w:rFonts w:hint="cs"/>
          <w:rtl/>
        </w:rPr>
        <w:t>از آنِ تو هستند»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3"/>
        <w:gridCol w:w="688"/>
        <w:gridCol w:w="3182"/>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ول</w:t>
            </w:r>
            <w:r>
              <w:rPr>
                <w:rFonts w:hint="cs"/>
                <w:rtl/>
              </w:rPr>
              <w:t>ك</w:t>
            </w:r>
            <w:r w:rsidRPr="00A476F2">
              <w:rPr>
                <w:rtl/>
              </w:rPr>
              <w:t xml:space="preserve"> الحقول وزهرها وأریجها</w:t>
            </w:r>
            <w:r>
              <w:rPr>
                <w:rFonts w:hint="cs"/>
                <w:rtl/>
              </w:rPr>
              <w:br/>
            </w:r>
          </w:p>
        </w:tc>
        <w:tc>
          <w:tcPr>
            <w:tcW w:w="709" w:type="dxa"/>
            <w:shd w:val="clear" w:color="auto" w:fill="auto"/>
          </w:tcPr>
          <w:p w:rsidR="00A476F2" w:rsidRPr="00A476F2"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ونسیمها والبلبل المترنم</w:t>
            </w:r>
            <w:r>
              <w:rPr>
                <w:rFonts w:hint="cs"/>
                <w:rtl/>
              </w:rPr>
              <w:br/>
            </w:r>
          </w:p>
        </w:tc>
      </w:tr>
    </w:tbl>
    <w:p w:rsidR="008F4B15" w:rsidRDefault="008F4B15" w:rsidP="00A476F2">
      <w:pPr>
        <w:pStyle w:val="a4"/>
        <w:rPr>
          <w:rtl/>
        </w:rPr>
      </w:pPr>
      <w:r w:rsidRPr="00A476F2">
        <w:rPr>
          <w:rFonts w:hint="cs"/>
          <w:rtl/>
        </w:rPr>
        <w:t>«باغ</w:t>
      </w:r>
      <w:r w:rsidR="00A476F2">
        <w:rPr>
          <w:rFonts w:hint="eastAsia"/>
          <w:rtl/>
        </w:rPr>
        <w:t>‌</w:t>
      </w:r>
      <w:r w:rsidRPr="00A476F2">
        <w:rPr>
          <w:rFonts w:hint="cs"/>
          <w:rtl/>
        </w:rPr>
        <w:t>ها و</w:t>
      </w:r>
      <w:r w:rsidR="00A66C8F" w:rsidRPr="00A476F2">
        <w:rPr>
          <w:rFonts w:hint="cs"/>
          <w:rtl/>
        </w:rPr>
        <w:t xml:space="preserve"> گل‌ها </w:t>
      </w:r>
      <w:r w:rsidRPr="00A476F2">
        <w:rPr>
          <w:rFonts w:hint="cs"/>
          <w:rtl/>
        </w:rPr>
        <w:t>و عطر و نسیم آن و بلبل نغمه خوان همه از آن تو هستند»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0"/>
        <w:gridCol w:w="688"/>
        <w:gridCol w:w="3185"/>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والماء حول</w:t>
            </w:r>
            <w:r>
              <w:rPr>
                <w:rFonts w:hint="cs"/>
                <w:rtl/>
              </w:rPr>
              <w:t>ك</w:t>
            </w:r>
            <w:r w:rsidRPr="00A476F2">
              <w:rPr>
                <w:rtl/>
              </w:rPr>
              <w:t xml:space="preserve"> فض</w:t>
            </w:r>
            <w:r>
              <w:rPr>
                <w:rFonts w:hint="cs"/>
                <w:rtl/>
              </w:rPr>
              <w:t>ة</w:t>
            </w:r>
            <w:r w:rsidRPr="00A476F2">
              <w:rPr>
                <w:rtl/>
              </w:rPr>
              <w:t xml:space="preserve"> رقراق</w:t>
            </w:r>
            <w:r>
              <w:rPr>
                <w:rFonts w:hint="cs"/>
                <w:rtl/>
              </w:rPr>
              <w:t>ة</w:t>
            </w:r>
            <w:r>
              <w:rPr>
                <w:rtl/>
              </w:rPr>
              <w:br/>
            </w:r>
          </w:p>
        </w:tc>
        <w:tc>
          <w:tcPr>
            <w:tcW w:w="709" w:type="dxa"/>
            <w:shd w:val="clear" w:color="auto" w:fill="auto"/>
          </w:tcPr>
          <w:p w:rsidR="00A476F2" w:rsidRPr="00A476F2"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والشمس فوق</w:t>
            </w:r>
            <w:r>
              <w:rPr>
                <w:rFonts w:hint="cs"/>
                <w:rtl/>
              </w:rPr>
              <w:t>ك</w:t>
            </w:r>
            <w:r w:rsidRPr="00A476F2">
              <w:rPr>
                <w:rtl/>
              </w:rPr>
              <w:t xml:space="preserve"> عسجد یتضرم</w:t>
            </w:r>
            <w:r>
              <w:rPr>
                <w:rFonts w:hint="cs"/>
                <w:rtl/>
              </w:rPr>
              <w:br/>
            </w:r>
          </w:p>
        </w:tc>
      </w:tr>
    </w:tbl>
    <w:p w:rsidR="008F4B15" w:rsidRDefault="008F4B15" w:rsidP="00A476F2">
      <w:pPr>
        <w:pStyle w:val="a4"/>
        <w:rPr>
          <w:rtl/>
        </w:rPr>
      </w:pPr>
      <w:r w:rsidRPr="00A476F2">
        <w:rPr>
          <w:rFonts w:hint="cs"/>
          <w:rtl/>
        </w:rPr>
        <w:lastRenderedPageBreak/>
        <w:t>«و آب اطرافت</w:t>
      </w:r>
      <w:r w:rsidR="007C6A2D" w:rsidRPr="00A476F2">
        <w:rPr>
          <w:rFonts w:hint="cs"/>
          <w:rtl/>
        </w:rPr>
        <w:t>،</w:t>
      </w:r>
      <w:r w:rsidR="004F180B" w:rsidRPr="00A476F2">
        <w:rPr>
          <w:rFonts w:hint="cs"/>
          <w:rtl/>
        </w:rPr>
        <w:t xml:space="preserve"> </w:t>
      </w:r>
      <w:r w:rsidRPr="00A476F2">
        <w:rPr>
          <w:rFonts w:hint="cs"/>
          <w:rtl/>
        </w:rPr>
        <w:t>همچون نقره ای</w:t>
      </w:r>
      <w:r w:rsidR="00922A1A" w:rsidRPr="00A476F2">
        <w:rPr>
          <w:rFonts w:hint="cs"/>
          <w:rtl/>
        </w:rPr>
        <w:t xml:space="preserve"> می‌</w:t>
      </w:r>
      <w:r w:rsidRPr="00A476F2">
        <w:rPr>
          <w:rFonts w:hint="cs"/>
          <w:rtl/>
        </w:rPr>
        <w:t>درخشد و خورشید بالای سرت</w:t>
      </w:r>
      <w:r w:rsidR="007C6A2D" w:rsidRPr="00A476F2">
        <w:rPr>
          <w:rFonts w:hint="cs"/>
          <w:rtl/>
        </w:rPr>
        <w:t>،</w:t>
      </w:r>
      <w:r w:rsidR="004F180B" w:rsidRPr="00A476F2">
        <w:rPr>
          <w:rFonts w:hint="cs"/>
          <w:rtl/>
        </w:rPr>
        <w:t xml:space="preserve"> </w:t>
      </w:r>
      <w:r w:rsidRPr="00A476F2">
        <w:rPr>
          <w:rFonts w:hint="cs"/>
          <w:rtl/>
        </w:rPr>
        <w:t xml:space="preserve">طلایی درخشان </w:t>
      </w:r>
      <w:r w:rsidR="00A235EC" w:rsidRPr="00A476F2">
        <w:rPr>
          <w:rFonts w:hint="cs"/>
          <w:rtl/>
        </w:rPr>
        <w:t>می‌با</w:t>
      </w:r>
      <w:r w:rsidRPr="00A476F2">
        <w:rPr>
          <w:rFonts w:hint="cs"/>
          <w:rtl/>
        </w:rPr>
        <w:t>شد»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5"/>
        <w:gridCol w:w="688"/>
        <w:gridCol w:w="3180"/>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والنور یبن</w:t>
            </w:r>
            <w:r>
              <w:rPr>
                <w:rFonts w:hint="cs"/>
                <w:rtl/>
              </w:rPr>
              <w:t>ي</w:t>
            </w:r>
            <w:r w:rsidRPr="00A476F2">
              <w:rPr>
                <w:rtl/>
              </w:rPr>
              <w:t xml:space="preserve"> ف</w:t>
            </w:r>
            <w:r>
              <w:rPr>
                <w:rFonts w:hint="cs"/>
                <w:rtl/>
              </w:rPr>
              <w:t>ي</w:t>
            </w:r>
            <w:r w:rsidRPr="00A476F2">
              <w:rPr>
                <w:rtl/>
              </w:rPr>
              <w:t xml:space="preserve"> السفوح وف</w:t>
            </w:r>
            <w:r>
              <w:rPr>
                <w:rFonts w:hint="cs"/>
                <w:rtl/>
              </w:rPr>
              <w:t>ي</w:t>
            </w:r>
            <w:r w:rsidRPr="00A476F2">
              <w:rPr>
                <w:rtl/>
              </w:rPr>
              <w:t xml:space="preserve"> الذرا</w:t>
            </w:r>
            <w:r>
              <w:rPr>
                <w:rFonts w:hint="cs"/>
                <w:rtl/>
              </w:rPr>
              <w:br/>
            </w:r>
          </w:p>
        </w:tc>
        <w:tc>
          <w:tcPr>
            <w:tcW w:w="709" w:type="dxa"/>
            <w:shd w:val="clear" w:color="auto" w:fill="auto"/>
          </w:tcPr>
          <w:p w:rsidR="00A476F2" w:rsidRPr="00525B3A"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دورا مزخر</w:t>
            </w:r>
            <w:r w:rsidRPr="00A476F2">
              <w:rPr>
                <w:rFonts w:hint="cs"/>
                <w:rtl/>
              </w:rPr>
              <w:t>فة</w:t>
            </w:r>
            <w:r w:rsidRPr="00A476F2">
              <w:rPr>
                <w:rtl/>
              </w:rPr>
              <w:t xml:space="preserve"> وحینا یهدم</w:t>
            </w:r>
            <w:r>
              <w:rPr>
                <w:rFonts w:hint="cs"/>
                <w:rtl/>
              </w:rPr>
              <w:br/>
            </w:r>
          </w:p>
        </w:tc>
      </w:tr>
    </w:tbl>
    <w:p w:rsidR="008F4B15" w:rsidRDefault="008F4B15" w:rsidP="00A476F2">
      <w:pPr>
        <w:pStyle w:val="a4"/>
        <w:rPr>
          <w:rtl/>
        </w:rPr>
      </w:pPr>
      <w:r w:rsidRPr="00A476F2">
        <w:rPr>
          <w:rFonts w:hint="cs"/>
          <w:rtl/>
        </w:rPr>
        <w:t>«و نور در دامنه</w:t>
      </w:r>
      <w:r w:rsidR="00B53612" w:rsidRPr="00A476F2">
        <w:rPr>
          <w:rFonts w:hint="cs"/>
          <w:rtl/>
        </w:rPr>
        <w:t xml:space="preserve">‌ها </w:t>
      </w:r>
      <w:r w:rsidRPr="00A476F2">
        <w:rPr>
          <w:rFonts w:hint="cs"/>
          <w:rtl/>
        </w:rPr>
        <w:t>و قله</w:t>
      </w:r>
      <w:r w:rsidR="001522A1" w:rsidRPr="00A476F2">
        <w:rPr>
          <w:rFonts w:hint="cs"/>
          <w:rtl/>
        </w:rPr>
        <w:t>‌ها،</w:t>
      </w:r>
      <w:r w:rsidR="004F180B" w:rsidRPr="00A476F2">
        <w:rPr>
          <w:rFonts w:hint="cs"/>
          <w:rtl/>
        </w:rPr>
        <w:t xml:space="preserve"> </w:t>
      </w:r>
      <w:r w:rsidRPr="00A476F2">
        <w:rPr>
          <w:rFonts w:hint="cs"/>
          <w:rtl/>
        </w:rPr>
        <w:t>خانه</w:t>
      </w:r>
      <w:r w:rsidR="00B53612" w:rsidRPr="00A476F2">
        <w:rPr>
          <w:rFonts w:hint="cs"/>
          <w:rtl/>
        </w:rPr>
        <w:t xml:space="preserve">‌های </w:t>
      </w:r>
      <w:r w:rsidRPr="00A476F2">
        <w:rPr>
          <w:rFonts w:hint="cs"/>
          <w:rtl/>
        </w:rPr>
        <w:t>زیبا و آراسته</w:t>
      </w:r>
      <w:r w:rsidR="00A476F2">
        <w:rPr>
          <w:rFonts w:hint="eastAsia"/>
          <w:rtl/>
        </w:rPr>
        <w:t>‌</w:t>
      </w:r>
      <w:r w:rsidRPr="00A476F2">
        <w:rPr>
          <w:rFonts w:hint="cs"/>
          <w:rtl/>
        </w:rPr>
        <w:t xml:space="preserve">ای بنا </w:t>
      </w:r>
      <w:r w:rsidR="00FB0E09" w:rsidRPr="00A476F2">
        <w:rPr>
          <w:rFonts w:hint="cs"/>
          <w:rtl/>
        </w:rPr>
        <w:t>می‌کن</w:t>
      </w:r>
      <w:r w:rsidRPr="00A476F2">
        <w:rPr>
          <w:rFonts w:hint="cs"/>
          <w:rtl/>
        </w:rPr>
        <w:t>د و گاهی آن خانه</w:t>
      </w:r>
      <w:r w:rsidR="00B53612" w:rsidRPr="00A476F2">
        <w:rPr>
          <w:rFonts w:hint="cs"/>
          <w:rtl/>
        </w:rPr>
        <w:t xml:space="preserve">‌ها </w:t>
      </w:r>
      <w:r w:rsidRPr="00A476F2">
        <w:rPr>
          <w:rFonts w:hint="cs"/>
          <w:rtl/>
        </w:rPr>
        <w:t xml:space="preserve">را از بین </w:t>
      </w:r>
      <w:r w:rsidR="005E3F23" w:rsidRPr="00A476F2">
        <w:rPr>
          <w:rFonts w:hint="cs"/>
          <w:rtl/>
        </w:rPr>
        <w:t>می‌بر</w:t>
      </w:r>
      <w:r w:rsidRPr="00A476F2">
        <w:rPr>
          <w:rFonts w:hint="cs"/>
          <w:rtl/>
        </w:rPr>
        <w:t>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0"/>
        <w:gridCol w:w="688"/>
        <w:gridCol w:w="3185"/>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هشت ل</w:t>
            </w:r>
            <w:r>
              <w:rPr>
                <w:rFonts w:hint="cs"/>
                <w:rtl/>
              </w:rPr>
              <w:t>ك</w:t>
            </w:r>
            <w:r w:rsidRPr="00A476F2">
              <w:rPr>
                <w:rtl/>
              </w:rPr>
              <w:t xml:space="preserve"> الدنیا فما</w:t>
            </w:r>
            <w:r>
              <w:rPr>
                <w:rFonts w:hint="cs"/>
                <w:rtl/>
              </w:rPr>
              <w:t xml:space="preserve"> </w:t>
            </w:r>
            <w:r w:rsidRPr="00A476F2">
              <w:rPr>
                <w:rtl/>
              </w:rPr>
              <w:t>ل</w:t>
            </w:r>
            <w:r>
              <w:rPr>
                <w:rFonts w:hint="cs"/>
                <w:rtl/>
              </w:rPr>
              <w:t>ك</w:t>
            </w:r>
            <w:r w:rsidRPr="00A476F2">
              <w:rPr>
                <w:rtl/>
              </w:rPr>
              <w:t xml:space="preserve"> واجما؟</w:t>
            </w:r>
            <w:r>
              <w:rPr>
                <w:rFonts w:hint="cs"/>
                <w:rtl/>
              </w:rPr>
              <w:br/>
            </w:r>
          </w:p>
        </w:tc>
        <w:tc>
          <w:tcPr>
            <w:tcW w:w="709" w:type="dxa"/>
            <w:shd w:val="clear" w:color="auto" w:fill="auto"/>
          </w:tcPr>
          <w:p w:rsidR="00A476F2" w:rsidRPr="00525B3A"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وتبسمت فعلام لا تتبسم؟</w:t>
            </w:r>
            <w:r>
              <w:rPr>
                <w:rFonts w:hint="cs"/>
                <w:rtl/>
              </w:rPr>
              <w:br/>
            </w:r>
          </w:p>
        </w:tc>
      </w:tr>
    </w:tbl>
    <w:p w:rsidR="008F4B15" w:rsidRDefault="008F4B15" w:rsidP="00A476F2">
      <w:pPr>
        <w:pStyle w:val="a4"/>
        <w:rPr>
          <w:rtl/>
        </w:rPr>
      </w:pPr>
      <w:r w:rsidRPr="00A476F2">
        <w:rPr>
          <w:rFonts w:hint="cs"/>
          <w:rtl/>
        </w:rPr>
        <w:t>«دنیا به روی تو لبخند</w:t>
      </w:r>
      <w:r w:rsidR="00922A1A" w:rsidRPr="00A476F2">
        <w:rPr>
          <w:rFonts w:hint="cs"/>
          <w:rtl/>
        </w:rPr>
        <w:t xml:space="preserve"> می‌</w:t>
      </w:r>
      <w:r w:rsidRPr="00A476F2">
        <w:rPr>
          <w:rFonts w:hint="cs"/>
          <w:rtl/>
        </w:rPr>
        <w:t>زند؛ پس تو چرا افسرده و دل شکسته هستی؟ دنیا لبخند</w:t>
      </w:r>
      <w:r w:rsidR="00922A1A" w:rsidRPr="00A476F2">
        <w:rPr>
          <w:rFonts w:hint="cs"/>
          <w:rtl/>
        </w:rPr>
        <w:t xml:space="preserve"> می‌</w:t>
      </w:r>
      <w:r w:rsidRPr="00A476F2">
        <w:rPr>
          <w:rFonts w:hint="cs"/>
          <w:rtl/>
        </w:rPr>
        <w:t>زند؛ پس تو چرا لبخند</w:t>
      </w:r>
      <w:r w:rsidR="00466CB9" w:rsidRPr="00A476F2">
        <w:rPr>
          <w:rFonts w:hint="cs"/>
          <w:rtl/>
        </w:rPr>
        <w:t xml:space="preserve"> نمی‌</w:t>
      </w:r>
      <w:r w:rsidRPr="00A476F2">
        <w:rPr>
          <w:rFonts w:hint="cs"/>
          <w:rtl/>
        </w:rPr>
        <w:t>زنی»؟</w:t>
      </w:r>
    </w:p>
    <w:tbl>
      <w:tblPr>
        <w:bidiVisual/>
        <w:tblW w:w="0" w:type="auto"/>
        <w:jc w:val="center"/>
        <w:tblInd w:w="391" w:type="dxa"/>
        <w:tblLook w:val="04A0" w:firstRow="1" w:lastRow="0" w:firstColumn="1" w:lastColumn="0" w:noHBand="0" w:noVBand="1"/>
      </w:tblPr>
      <w:tblGrid>
        <w:gridCol w:w="3042"/>
        <w:gridCol w:w="689"/>
        <w:gridCol w:w="3182"/>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إن کنت مکتئبا لعز قد مضی</w:t>
            </w:r>
            <w:r>
              <w:rPr>
                <w:rFonts w:hint="cs"/>
                <w:rtl/>
              </w:rPr>
              <w:br/>
            </w:r>
          </w:p>
        </w:tc>
        <w:tc>
          <w:tcPr>
            <w:tcW w:w="709" w:type="dxa"/>
            <w:shd w:val="clear" w:color="auto" w:fill="auto"/>
          </w:tcPr>
          <w:p w:rsidR="00A476F2" w:rsidRPr="00A476F2"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هیهات یرجعه إلی</w:t>
            </w:r>
            <w:r>
              <w:rPr>
                <w:rFonts w:hint="cs"/>
                <w:rtl/>
              </w:rPr>
              <w:t>ك</w:t>
            </w:r>
            <w:r w:rsidRPr="00A476F2">
              <w:rPr>
                <w:rtl/>
              </w:rPr>
              <w:t xml:space="preserve"> تندم</w:t>
            </w:r>
            <w:r>
              <w:rPr>
                <w:rFonts w:hint="cs"/>
                <w:rtl/>
              </w:rPr>
              <w:br/>
            </w:r>
          </w:p>
        </w:tc>
      </w:tr>
    </w:tbl>
    <w:p w:rsidR="008F4B15" w:rsidRDefault="008F4B15" w:rsidP="00A476F2">
      <w:pPr>
        <w:pStyle w:val="a4"/>
        <w:rPr>
          <w:rtl/>
        </w:rPr>
      </w:pPr>
      <w:r w:rsidRPr="00A476F2">
        <w:rPr>
          <w:rFonts w:hint="cs"/>
          <w:rtl/>
        </w:rPr>
        <w:t>«اگر به خاطر چیز باارزشی که گذشته</w:t>
      </w:r>
      <w:r w:rsidR="007C6A2D" w:rsidRPr="00A476F2">
        <w:rPr>
          <w:rFonts w:hint="cs"/>
          <w:rtl/>
        </w:rPr>
        <w:t>،</w:t>
      </w:r>
      <w:r w:rsidR="004F180B" w:rsidRPr="00A476F2">
        <w:rPr>
          <w:rFonts w:hint="cs"/>
          <w:rtl/>
        </w:rPr>
        <w:t xml:space="preserve"> </w:t>
      </w:r>
      <w:r w:rsidRPr="00A476F2">
        <w:rPr>
          <w:rFonts w:hint="cs"/>
          <w:rtl/>
        </w:rPr>
        <w:t>افسرده هستی</w:t>
      </w:r>
      <w:r w:rsidR="007C6A2D" w:rsidRPr="00A476F2">
        <w:rPr>
          <w:rFonts w:hint="cs"/>
          <w:rtl/>
        </w:rPr>
        <w:t>،</w:t>
      </w:r>
      <w:r w:rsidR="004F180B" w:rsidRPr="00A476F2">
        <w:rPr>
          <w:rFonts w:hint="cs"/>
          <w:rtl/>
        </w:rPr>
        <w:t xml:space="preserve"> </w:t>
      </w:r>
      <w:r w:rsidRPr="00A476F2">
        <w:rPr>
          <w:rFonts w:hint="cs"/>
          <w:rtl/>
        </w:rPr>
        <w:t>پشیمانی</w:t>
      </w:r>
      <w:r w:rsidR="007C6A2D" w:rsidRPr="00A476F2">
        <w:rPr>
          <w:rFonts w:hint="cs"/>
          <w:rtl/>
        </w:rPr>
        <w:t>،</w:t>
      </w:r>
      <w:r w:rsidR="004F180B" w:rsidRPr="00A476F2">
        <w:rPr>
          <w:rFonts w:hint="cs"/>
          <w:rtl/>
        </w:rPr>
        <w:t xml:space="preserve"> </w:t>
      </w:r>
      <w:r w:rsidRPr="00A476F2">
        <w:rPr>
          <w:rFonts w:hint="cs"/>
          <w:rtl/>
        </w:rPr>
        <w:t>آن را به تو باز ن</w:t>
      </w:r>
      <w:r w:rsidR="005E3F23" w:rsidRPr="00A476F2">
        <w:rPr>
          <w:rFonts w:hint="cs"/>
          <w:rtl/>
        </w:rPr>
        <w:t>می‌گ</w:t>
      </w:r>
      <w:r w:rsidRPr="00A476F2">
        <w:rPr>
          <w:rFonts w:hint="cs"/>
          <w:rtl/>
        </w:rPr>
        <w:t>رداند»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 xml:space="preserve">أو کنت تشفق من حلول </w:t>
            </w:r>
            <w:r w:rsidRPr="00A476F2">
              <w:rPr>
                <w:rFonts w:hint="cs"/>
                <w:rtl/>
              </w:rPr>
              <w:t>مصيبة</w:t>
            </w:r>
            <w:r>
              <w:rPr>
                <w:rtl/>
              </w:rPr>
              <w:br/>
            </w:r>
          </w:p>
        </w:tc>
        <w:tc>
          <w:tcPr>
            <w:tcW w:w="709" w:type="dxa"/>
            <w:shd w:val="clear" w:color="auto" w:fill="auto"/>
          </w:tcPr>
          <w:p w:rsidR="00A476F2" w:rsidRPr="00525B3A"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هیهات یمنع أن یحل تجهم</w:t>
            </w:r>
            <w:r>
              <w:rPr>
                <w:rFonts w:hint="cs"/>
                <w:rtl/>
              </w:rPr>
              <w:br/>
            </w:r>
          </w:p>
        </w:tc>
      </w:tr>
    </w:tbl>
    <w:p w:rsidR="008F4B15" w:rsidRDefault="008F4B15" w:rsidP="00A476F2">
      <w:pPr>
        <w:pStyle w:val="a4"/>
        <w:rPr>
          <w:rtl/>
        </w:rPr>
      </w:pPr>
      <w:r w:rsidRPr="00A476F2">
        <w:rPr>
          <w:rFonts w:hint="cs"/>
          <w:rtl/>
        </w:rPr>
        <w:t>«یا اگر از بروز بلایی ناراحت هستی</w:t>
      </w:r>
      <w:r w:rsidR="007C6A2D" w:rsidRPr="00A476F2">
        <w:rPr>
          <w:rFonts w:hint="cs"/>
          <w:rtl/>
        </w:rPr>
        <w:t>،</w:t>
      </w:r>
      <w:r w:rsidR="004F180B" w:rsidRPr="00A476F2">
        <w:rPr>
          <w:rFonts w:hint="cs"/>
          <w:rtl/>
        </w:rPr>
        <w:t xml:space="preserve"> </w:t>
      </w:r>
      <w:r w:rsidRPr="00A476F2">
        <w:rPr>
          <w:rFonts w:hint="cs"/>
          <w:rtl/>
        </w:rPr>
        <w:t>چنین نیست که اخم کردن</w:t>
      </w:r>
      <w:r w:rsidR="007C6A2D" w:rsidRPr="00A476F2">
        <w:rPr>
          <w:rFonts w:hint="cs"/>
          <w:rtl/>
        </w:rPr>
        <w:t>،</w:t>
      </w:r>
      <w:r w:rsidR="004F180B" w:rsidRPr="00A476F2">
        <w:rPr>
          <w:rFonts w:hint="cs"/>
          <w:rtl/>
        </w:rPr>
        <w:t xml:space="preserve"> </w:t>
      </w:r>
      <w:r w:rsidRPr="00A476F2">
        <w:rPr>
          <w:rFonts w:hint="cs"/>
          <w:rtl/>
        </w:rPr>
        <w:t>مانع آمدن بلا باشد»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8"/>
        <w:gridCol w:w="688"/>
        <w:gridCol w:w="3177"/>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أو کنت جاوزت الشباب فلا تقل</w:t>
            </w:r>
            <w:r>
              <w:rPr>
                <w:rFonts w:hint="cs"/>
                <w:rtl/>
              </w:rPr>
              <w:br/>
            </w:r>
          </w:p>
        </w:tc>
        <w:tc>
          <w:tcPr>
            <w:tcW w:w="709" w:type="dxa"/>
            <w:shd w:val="clear" w:color="auto" w:fill="auto"/>
          </w:tcPr>
          <w:p w:rsidR="00A476F2" w:rsidRPr="00525B3A"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شاخ الزمان فإنه لا یهرم</w:t>
            </w:r>
            <w:r>
              <w:rPr>
                <w:rFonts w:hint="cs"/>
                <w:rtl/>
              </w:rPr>
              <w:br/>
            </w:r>
          </w:p>
        </w:tc>
      </w:tr>
    </w:tbl>
    <w:p w:rsidR="008F4B15" w:rsidRDefault="008F4B15" w:rsidP="00A476F2">
      <w:pPr>
        <w:pStyle w:val="a4"/>
        <w:rPr>
          <w:rtl/>
        </w:rPr>
      </w:pPr>
      <w:r w:rsidRPr="00A476F2">
        <w:rPr>
          <w:rFonts w:hint="cs"/>
          <w:rtl/>
        </w:rPr>
        <w:t>«اگر دوران جوانی را پشت سر گذاشته</w:t>
      </w:r>
      <w:r w:rsidR="00822A7F" w:rsidRPr="00A476F2">
        <w:rPr>
          <w:rFonts w:hint="cs"/>
          <w:rtl/>
        </w:rPr>
        <w:t>‌ای،</w:t>
      </w:r>
      <w:r w:rsidR="004F180B" w:rsidRPr="00A476F2">
        <w:rPr>
          <w:rFonts w:hint="cs"/>
          <w:rtl/>
        </w:rPr>
        <w:t xml:space="preserve"> </w:t>
      </w:r>
      <w:r w:rsidRPr="00A476F2">
        <w:rPr>
          <w:rFonts w:hint="cs"/>
          <w:rtl/>
        </w:rPr>
        <w:t>نگو که زمانه</w:t>
      </w:r>
      <w:r w:rsidR="007C6A2D" w:rsidRPr="00A476F2">
        <w:rPr>
          <w:rFonts w:hint="cs"/>
          <w:rtl/>
        </w:rPr>
        <w:t>،</w:t>
      </w:r>
      <w:r w:rsidR="004F180B" w:rsidRPr="00A476F2">
        <w:rPr>
          <w:rFonts w:hint="cs"/>
          <w:rtl/>
        </w:rPr>
        <w:t xml:space="preserve"> </w:t>
      </w:r>
      <w:r w:rsidRPr="00A476F2">
        <w:rPr>
          <w:rFonts w:hint="cs"/>
          <w:rtl/>
        </w:rPr>
        <w:t>پیر شده؛ چون زمانه</w:t>
      </w:r>
      <w:r w:rsidR="007C6A2D" w:rsidRPr="00A476F2">
        <w:rPr>
          <w:rFonts w:hint="cs"/>
          <w:rtl/>
        </w:rPr>
        <w:t>،</w:t>
      </w:r>
      <w:r w:rsidR="004F180B" w:rsidRPr="00A476F2">
        <w:rPr>
          <w:rFonts w:hint="cs"/>
          <w:rtl/>
        </w:rPr>
        <w:t xml:space="preserve"> </w:t>
      </w:r>
      <w:r w:rsidRPr="00A476F2">
        <w:rPr>
          <w:rFonts w:hint="cs"/>
          <w:rtl/>
        </w:rPr>
        <w:t>پیر ن</w:t>
      </w:r>
      <w:r w:rsidR="00DC3730" w:rsidRPr="00A476F2">
        <w:rPr>
          <w:rFonts w:hint="cs"/>
          <w:rtl/>
        </w:rPr>
        <w:t>می‌شو</w:t>
      </w:r>
      <w:r w:rsidRPr="00A476F2">
        <w:rPr>
          <w:rFonts w:hint="cs"/>
          <w:rtl/>
        </w:rPr>
        <w:t>د»</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2"/>
        <w:gridCol w:w="689"/>
        <w:gridCol w:w="3182"/>
      </w:tblGrid>
      <w:tr w:rsidR="00A476F2" w:rsidRPr="00525B3A" w:rsidTr="00660AFA">
        <w:trPr>
          <w:jc w:val="center"/>
        </w:trPr>
        <w:tc>
          <w:tcPr>
            <w:tcW w:w="3145" w:type="dxa"/>
            <w:shd w:val="clear" w:color="auto" w:fill="auto"/>
          </w:tcPr>
          <w:p w:rsidR="00A476F2" w:rsidRPr="00A476F2" w:rsidRDefault="00A476F2" w:rsidP="00A476F2">
            <w:pPr>
              <w:pStyle w:val="a5"/>
              <w:ind w:firstLine="0"/>
              <w:jc w:val="lowKashida"/>
              <w:rPr>
                <w:sz w:val="2"/>
                <w:szCs w:val="2"/>
                <w:rtl/>
              </w:rPr>
            </w:pPr>
            <w:r w:rsidRPr="00A476F2">
              <w:rPr>
                <w:rtl/>
              </w:rPr>
              <w:t>أنظر فما زالت تطل من الثری</w:t>
            </w:r>
            <w:r>
              <w:rPr>
                <w:rFonts w:hint="cs"/>
                <w:rtl/>
              </w:rPr>
              <w:br/>
            </w:r>
          </w:p>
        </w:tc>
        <w:tc>
          <w:tcPr>
            <w:tcW w:w="709" w:type="dxa"/>
            <w:shd w:val="clear" w:color="auto" w:fill="auto"/>
          </w:tcPr>
          <w:p w:rsidR="00A476F2" w:rsidRPr="00525B3A" w:rsidRDefault="00A476F2" w:rsidP="00A476F2">
            <w:pPr>
              <w:pStyle w:val="a5"/>
              <w:jc w:val="lowKashida"/>
              <w:rPr>
                <w:rtl/>
              </w:rPr>
            </w:pPr>
          </w:p>
        </w:tc>
        <w:tc>
          <w:tcPr>
            <w:tcW w:w="3287" w:type="dxa"/>
            <w:shd w:val="clear" w:color="auto" w:fill="auto"/>
          </w:tcPr>
          <w:p w:rsidR="00A476F2" w:rsidRPr="00A476F2" w:rsidRDefault="00A476F2" w:rsidP="00A476F2">
            <w:pPr>
              <w:pStyle w:val="a5"/>
              <w:ind w:firstLine="0"/>
              <w:jc w:val="lowKashida"/>
              <w:rPr>
                <w:sz w:val="2"/>
                <w:szCs w:val="2"/>
                <w:rtl/>
              </w:rPr>
            </w:pPr>
            <w:r w:rsidRPr="00A476F2">
              <w:rPr>
                <w:rtl/>
              </w:rPr>
              <w:t>صور تکاد لحسنها تتکلم</w:t>
            </w:r>
            <w:r>
              <w:rPr>
                <w:rFonts w:hint="cs"/>
                <w:rtl/>
              </w:rPr>
              <w:br/>
            </w:r>
          </w:p>
        </w:tc>
      </w:tr>
    </w:tbl>
    <w:p w:rsidR="008F4B15" w:rsidRPr="0029106B" w:rsidRDefault="008F4B15" w:rsidP="00A476F2">
      <w:pPr>
        <w:pStyle w:val="a4"/>
        <w:rPr>
          <w:rtl/>
        </w:rPr>
      </w:pPr>
      <w:r w:rsidRPr="00A476F2">
        <w:rPr>
          <w:rFonts w:hint="cs"/>
          <w:rtl/>
        </w:rPr>
        <w:t xml:space="preserve">«نگاه کن همواره از بالا تصویرهایی سر </w:t>
      </w:r>
      <w:r w:rsidR="00A235EC" w:rsidRPr="00A476F2">
        <w:rPr>
          <w:rFonts w:hint="cs"/>
          <w:rtl/>
        </w:rPr>
        <w:t>می‌کش</w:t>
      </w:r>
      <w:r w:rsidRPr="00A476F2">
        <w:rPr>
          <w:rFonts w:hint="cs"/>
          <w:rtl/>
        </w:rPr>
        <w:t>ند که از بس زیبا هستند</w:t>
      </w:r>
      <w:r w:rsidR="007C6A2D" w:rsidRPr="00A476F2">
        <w:rPr>
          <w:rFonts w:hint="cs"/>
          <w:rtl/>
        </w:rPr>
        <w:t>،</w:t>
      </w:r>
      <w:r w:rsidR="004F180B" w:rsidRPr="00A476F2">
        <w:rPr>
          <w:rFonts w:hint="cs"/>
          <w:rtl/>
        </w:rPr>
        <w:t xml:space="preserve"> </w:t>
      </w:r>
      <w:r w:rsidRPr="00A476F2">
        <w:rPr>
          <w:rFonts w:hint="cs"/>
          <w:rtl/>
        </w:rPr>
        <w:t>نزدیک است</w:t>
      </w:r>
      <w:r w:rsidR="007C6A2D" w:rsidRPr="00A476F2">
        <w:rPr>
          <w:rFonts w:hint="cs"/>
          <w:rtl/>
        </w:rPr>
        <w:t>،</w:t>
      </w:r>
      <w:r w:rsidR="004F180B" w:rsidRPr="00A476F2">
        <w:rPr>
          <w:rFonts w:hint="cs"/>
          <w:rtl/>
        </w:rPr>
        <w:t xml:space="preserve"> </w:t>
      </w:r>
      <w:r w:rsidRPr="00A476F2">
        <w:rPr>
          <w:rFonts w:hint="cs"/>
          <w:rtl/>
        </w:rPr>
        <w:t>حرف بزنند»</w:t>
      </w:r>
      <w:r w:rsidR="0075782A" w:rsidRPr="00A476F2">
        <w:rPr>
          <w:rFonts w:hint="cs"/>
          <w:rtl/>
        </w:rPr>
        <w:t xml:space="preserve">. </w:t>
      </w:r>
    </w:p>
    <w:p w:rsidR="008F4B15" w:rsidRPr="008A3BF9" w:rsidRDefault="008F4B15" w:rsidP="00584F9C">
      <w:pPr>
        <w:pStyle w:val="a"/>
        <w:rPr>
          <w:rtl/>
        </w:rPr>
      </w:pPr>
      <w:bookmarkStart w:id="732" w:name="_Toc275547002"/>
      <w:bookmarkStart w:id="733" w:name="_Toc420959614"/>
      <w:r w:rsidRPr="008A3BF9">
        <w:rPr>
          <w:rFonts w:hint="cs"/>
          <w:rtl/>
        </w:rPr>
        <w:t xml:space="preserve">با نرمی و آرامش </w:t>
      </w:r>
      <w:r w:rsidR="00A235EC">
        <w:rPr>
          <w:rFonts w:hint="cs"/>
          <w:rtl/>
        </w:rPr>
        <w:t>می‌تو</w:t>
      </w:r>
      <w:r w:rsidRPr="008A3BF9">
        <w:rPr>
          <w:rFonts w:hint="cs"/>
          <w:rtl/>
        </w:rPr>
        <w:t>ان به هدف رسید</w:t>
      </w:r>
      <w:bookmarkEnd w:id="732"/>
      <w:bookmarkEnd w:id="733"/>
    </w:p>
    <w:p w:rsidR="008F4B15" w:rsidRPr="00A476F2" w:rsidRDefault="008F4B15" w:rsidP="00A476F2">
      <w:pPr>
        <w:pStyle w:val="a4"/>
        <w:rPr>
          <w:rtl/>
        </w:rPr>
      </w:pPr>
      <w:r w:rsidRPr="00A476F2">
        <w:rPr>
          <w:rFonts w:hint="cs"/>
          <w:rtl/>
        </w:rPr>
        <w:t>پیشتر روایت</w:t>
      </w:r>
      <w:r w:rsidR="00A476F2">
        <w:rPr>
          <w:rFonts w:hint="eastAsia"/>
          <w:rtl/>
        </w:rPr>
        <w:t>‌</w:t>
      </w:r>
      <w:r w:rsidRPr="00A476F2">
        <w:rPr>
          <w:rFonts w:hint="cs"/>
          <w:rtl/>
        </w:rPr>
        <w:t>هایی در مورد نر</w:t>
      </w:r>
      <w:r w:rsidR="005E3F23" w:rsidRPr="00A476F2">
        <w:rPr>
          <w:rFonts w:hint="cs"/>
          <w:rtl/>
        </w:rPr>
        <w:t>می‌گ</w:t>
      </w:r>
      <w:r w:rsidRPr="00A476F2">
        <w:rPr>
          <w:rFonts w:hint="cs"/>
          <w:rtl/>
        </w:rPr>
        <w:t>دشت</w:t>
      </w:r>
      <w:r w:rsidR="0075782A" w:rsidRPr="00A476F2">
        <w:rPr>
          <w:rFonts w:hint="cs"/>
          <w:rtl/>
        </w:rPr>
        <w:t xml:space="preserve">. </w:t>
      </w:r>
      <w:r w:rsidRPr="00A476F2">
        <w:rPr>
          <w:rFonts w:hint="cs"/>
          <w:rtl/>
        </w:rPr>
        <w:t>هرگاه خواستی نیازهایت بر آورده شوند</w:t>
      </w:r>
      <w:r w:rsidR="007C6A2D" w:rsidRPr="00A476F2">
        <w:rPr>
          <w:rFonts w:hint="cs"/>
          <w:rtl/>
        </w:rPr>
        <w:t>،</w:t>
      </w:r>
      <w:r w:rsidR="004F180B" w:rsidRPr="00A476F2">
        <w:rPr>
          <w:rFonts w:hint="cs"/>
          <w:rtl/>
        </w:rPr>
        <w:t xml:space="preserve"> </w:t>
      </w:r>
      <w:r w:rsidRPr="00A476F2">
        <w:rPr>
          <w:rFonts w:hint="cs"/>
          <w:rtl/>
        </w:rPr>
        <w:t>نر</w:t>
      </w:r>
      <w:r w:rsidR="00E959FF" w:rsidRPr="00A476F2">
        <w:rPr>
          <w:rFonts w:hint="cs"/>
          <w:rtl/>
        </w:rPr>
        <w:t>می‌را</w:t>
      </w:r>
      <w:r w:rsidRPr="00A476F2">
        <w:rPr>
          <w:rFonts w:hint="cs"/>
          <w:rtl/>
        </w:rPr>
        <w:t xml:space="preserve"> میانجی قرار بده که سفارش آن رد ن</w:t>
      </w:r>
      <w:r w:rsidR="00DC3730" w:rsidRPr="00A476F2">
        <w:rPr>
          <w:rFonts w:hint="cs"/>
          <w:rtl/>
        </w:rPr>
        <w:t>می‌شو</w:t>
      </w:r>
      <w:r w:rsidRPr="00A476F2">
        <w:rPr>
          <w:rFonts w:hint="cs"/>
          <w:rtl/>
        </w:rPr>
        <w:t>د</w:t>
      </w:r>
      <w:r w:rsidR="0075782A" w:rsidRPr="00A476F2">
        <w:rPr>
          <w:rFonts w:hint="cs"/>
          <w:rtl/>
        </w:rPr>
        <w:t xml:space="preserve">. </w:t>
      </w:r>
    </w:p>
    <w:p w:rsidR="008F4B15" w:rsidRPr="00A476F2" w:rsidRDefault="008F4B15" w:rsidP="00A476F2">
      <w:pPr>
        <w:pStyle w:val="a4"/>
        <w:rPr>
          <w:rtl/>
        </w:rPr>
      </w:pPr>
      <w:r w:rsidRPr="00A476F2">
        <w:rPr>
          <w:rFonts w:hint="cs"/>
          <w:rtl/>
        </w:rPr>
        <w:t>راننده</w:t>
      </w:r>
      <w:r w:rsidR="00A476F2">
        <w:rPr>
          <w:rFonts w:hint="eastAsia"/>
          <w:rtl/>
        </w:rPr>
        <w:t>‌</w:t>
      </w:r>
      <w:r w:rsidRPr="00A476F2">
        <w:rPr>
          <w:rFonts w:hint="cs"/>
          <w:rtl/>
        </w:rPr>
        <w:t xml:space="preserve">ای که </w:t>
      </w:r>
      <w:r w:rsidR="0056151E" w:rsidRPr="00A476F2">
        <w:rPr>
          <w:rFonts w:hint="cs"/>
          <w:rtl/>
        </w:rPr>
        <w:t>می‌خو</w:t>
      </w:r>
      <w:r w:rsidRPr="00A476F2">
        <w:rPr>
          <w:rFonts w:hint="cs"/>
          <w:rtl/>
        </w:rPr>
        <w:t>اهد اتومبیلش را از کوچه</w:t>
      </w:r>
      <w:r w:rsidR="00A476F2">
        <w:rPr>
          <w:rFonts w:hint="eastAsia"/>
          <w:rtl/>
        </w:rPr>
        <w:t>‌</w:t>
      </w:r>
      <w:r w:rsidRPr="00A476F2">
        <w:rPr>
          <w:rFonts w:hint="cs"/>
          <w:rtl/>
        </w:rPr>
        <w:t>ای تنگ عبور دهد که فقط به اندازه یک خودرو</w:t>
      </w:r>
      <w:r w:rsidR="007C6A2D" w:rsidRPr="00A476F2">
        <w:rPr>
          <w:rFonts w:hint="cs"/>
          <w:rtl/>
        </w:rPr>
        <w:t>،</w:t>
      </w:r>
      <w:r w:rsidR="004F180B" w:rsidRPr="00A476F2">
        <w:rPr>
          <w:rFonts w:hint="cs"/>
          <w:rtl/>
        </w:rPr>
        <w:t xml:space="preserve"> </w:t>
      </w:r>
      <w:r w:rsidRPr="00A476F2">
        <w:rPr>
          <w:rFonts w:hint="cs"/>
          <w:rtl/>
        </w:rPr>
        <w:t>عرض دارد</w:t>
      </w:r>
      <w:r w:rsidR="007C6A2D" w:rsidRPr="00A476F2">
        <w:rPr>
          <w:rFonts w:hint="cs"/>
          <w:rtl/>
        </w:rPr>
        <w:t>،</w:t>
      </w:r>
      <w:r w:rsidR="004F180B" w:rsidRPr="00A476F2">
        <w:rPr>
          <w:rFonts w:hint="cs"/>
          <w:rtl/>
        </w:rPr>
        <w:t xml:space="preserve"> </w:t>
      </w:r>
      <w:r w:rsidRPr="00A476F2">
        <w:rPr>
          <w:rFonts w:hint="cs"/>
          <w:rtl/>
        </w:rPr>
        <w:t>باید کاملا احتیاط کند و اتومبیلش را به آرامی از کوچه تنگ</w:t>
      </w:r>
      <w:r w:rsidR="006F720B" w:rsidRPr="00A476F2">
        <w:rPr>
          <w:rFonts w:hint="cs"/>
          <w:rtl/>
        </w:rPr>
        <w:t>،</w:t>
      </w:r>
      <w:r w:rsidR="004F180B" w:rsidRPr="00A476F2">
        <w:rPr>
          <w:rFonts w:hint="cs"/>
          <w:rtl/>
        </w:rPr>
        <w:t xml:space="preserve"> </w:t>
      </w:r>
      <w:r w:rsidRPr="00A476F2">
        <w:rPr>
          <w:rFonts w:hint="cs"/>
          <w:rtl/>
        </w:rPr>
        <w:t>عبور دهد؛ حال اگر راننده</w:t>
      </w:r>
      <w:r w:rsidR="007C6A2D" w:rsidRPr="00A476F2">
        <w:rPr>
          <w:rFonts w:hint="cs"/>
          <w:rtl/>
        </w:rPr>
        <w:t>،</w:t>
      </w:r>
      <w:r w:rsidR="004F180B" w:rsidRPr="00A476F2">
        <w:rPr>
          <w:rFonts w:hint="cs"/>
          <w:rtl/>
        </w:rPr>
        <w:t xml:space="preserve"> </w:t>
      </w:r>
      <w:r w:rsidRPr="00A476F2">
        <w:rPr>
          <w:rFonts w:hint="cs"/>
          <w:rtl/>
        </w:rPr>
        <w:t>بخواهد اتومبیل را با سرعت در این کوچه براند</w:t>
      </w:r>
      <w:r w:rsidR="007C6A2D" w:rsidRPr="00A476F2">
        <w:rPr>
          <w:rFonts w:hint="cs"/>
          <w:rtl/>
        </w:rPr>
        <w:t>،</w:t>
      </w:r>
      <w:r w:rsidR="004F180B" w:rsidRPr="00A476F2">
        <w:rPr>
          <w:rFonts w:hint="cs"/>
          <w:rtl/>
        </w:rPr>
        <w:t xml:space="preserve"> </w:t>
      </w:r>
      <w:r w:rsidRPr="00A476F2">
        <w:rPr>
          <w:rFonts w:hint="cs"/>
          <w:rtl/>
        </w:rPr>
        <w:t>حتماً اتومبیلش</w:t>
      </w:r>
      <w:r w:rsidR="007C6A2D" w:rsidRPr="00A476F2">
        <w:rPr>
          <w:rFonts w:hint="cs"/>
          <w:rtl/>
        </w:rPr>
        <w:t>،</w:t>
      </w:r>
      <w:r w:rsidR="004F180B" w:rsidRPr="00A476F2">
        <w:rPr>
          <w:rFonts w:hint="cs"/>
          <w:rtl/>
        </w:rPr>
        <w:t xml:space="preserve"> </w:t>
      </w:r>
      <w:r w:rsidRPr="00A476F2">
        <w:rPr>
          <w:rFonts w:hint="cs"/>
          <w:rtl/>
        </w:rPr>
        <w:t xml:space="preserve">به دو طرف </w:t>
      </w:r>
      <w:r w:rsidR="0056151E" w:rsidRPr="00A476F2">
        <w:rPr>
          <w:rFonts w:hint="cs"/>
          <w:rtl/>
        </w:rPr>
        <w:t>می‌خو</w:t>
      </w:r>
      <w:r w:rsidRPr="00A476F2">
        <w:rPr>
          <w:rFonts w:hint="cs"/>
          <w:rtl/>
        </w:rPr>
        <w:t xml:space="preserve">رد و </w:t>
      </w:r>
      <w:r w:rsidRPr="00A476F2">
        <w:rPr>
          <w:rFonts w:hint="cs"/>
          <w:rtl/>
        </w:rPr>
        <w:lastRenderedPageBreak/>
        <w:t xml:space="preserve">خراب </w:t>
      </w:r>
      <w:r w:rsidR="00DC3730" w:rsidRPr="00A476F2">
        <w:rPr>
          <w:rFonts w:hint="cs"/>
          <w:rtl/>
        </w:rPr>
        <w:t>می‌شو</w:t>
      </w:r>
      <w:r w:rsidRPr="00A476F2">
        <w:rPr>
          <w:rFonts w:hint="cs"/>
          <w:rtl/>
        </w:rPr>
        <w:t>د</w:t>
      </w:r>
      <w:r w:rsidR="0075782A" w:rsidRPr="00A476F2">
        <w:rPr>
          <w:rFonts w:hint="cs"/>
          <w:rtl/>
        </w:rPr>
        <w:t xml:space="preserve">. </w:t>
      </w:r>
      <w:r w:rsidRPr="00A476F2">
        <w:rPr>
          <w:rFonts w:hint="cs"/>
          <w:rtl/>
        </w:rPr>
        <w:t>ماشین</w:t>
      </w:r>
      <w:r w:rsidR="007C6A2D" w:rsidRPr="00A476F2">
        <w:rPr>
          <w:rFonts w:hint="cs"/>
          <w:rtl/>
        </w:rPr>
        <w:t>،</w:t>
      </w:r>
      <w:r w:rsidR="004F180B" w:rsidRPr="00A476F2">
        <w:rPr>
          <w:rFonts w:hint="cs"/>
          <w:rtl/>
        </w:rPr>
        <w:t xml:space="preserve"> </w:t>
      </w:r>
      <w:r w:rsidRPr="00A476F2">
        <w:rPr>
          <w:rFonts w:hint="cs"/>
          <w:rtl/>
        </w:rPr>
        <w:t>همان ماشین است و سرعت کم و زیاد</w:t>
      </w:r>
      <w:r w:rsidR="007C6A2D" w:rsidRPr="00A476F2">
        <w:rPr>
          <w:rFonts w:hint="cs"/>
          <w:rtl/>
        </w:rPr>
        <w:t>،</w:t>
      </w:r>
      <w:r w:rsidR="004F180B" w:rsidRPr="00A476F2">
        <w:rPr>
          <w:rFonts w:hint="cs"/>
          <w:rtl/>
        </w:rPr>
        <w:t xml:space="preserve"> </w:t>
      </w:r>
      <w:r w:rsidRPr="00A476F2">
        <w:rPr>
          <w:rFonts w:hint="cs"/>
          <w:rtl/>
        </w:rPr>
        <w:t>راه را کم و زیاد ن</w:t>
      </w:r>
      <w:r w:rsidR="00FB0E09" w:rsidRPr="00A476F2">
        <w:rPr>
          <w:rFonts w:hint="cs"/>
          <w:rtl/>
        </w:rPr>
        <w:t>می‌کن</w:t>
      </w:r>
      <w:r w:rsidRPr="00A476F2">
        <w:rPr>
          <w:rFonts w:hint="cs"/>
          <w:rtl/>
        </w:rPr>
        <w:t xml:space="preserve">د؛ فقط روش عبور از کوچه تنگ فرق </w:t>
      </w:r>
      <w:r w:rsidR="00FB0E09" w:rsidRPr="00A476F2">
        <w:rPr>
          <w:rFonts w:hint="cs"/>
          <w:rtl/>
        </w:rPr>
        <w:t>می‌کن</w:t>
      </w:r>
      <w:r w:rsidRPr="00A476F2">
        <w:rPr>
          <w:rFonts w:hint="cs"/>
          <w:rtl/>
        </w:rPr>
        <w:t>د</w:t>
      </w:r>
      <w:r w:rsidR="0075782A" w:rsidRPr="00A476F2">
        <w:rPr>
          <w:rFonts w:hint="cs"/>
          <w:rtl/>
        </w:rPr>
        <w:t xml:space="preserve">. </w:t>
      </w:r>
      <w:r w:rsidRPr="00A476F2">
        <w:rPr>
          <w:rFonts w:hint="cs"/>
          <w:rtl/>
        </w:rPr>
        <w:t>یکی با احتیاط رد شد و دیگری</w:t>
      </w:r>
      <w:r w:rsidR="007C6A2D" w:rsidRPr="00A476F2">
        <w:rPr>
          <w:rFonts w:hint="cs"/>
          <w:rtl/>
        </w:rPr>
        <w:t>،</w:t>
      </w:r>
      <w:r w:rsidR="004F180B" w:rsidRPr="00A476F2">
        <w:rPr>
          <w:rFonts w:hint="cs"/>
          <w:rtl/>
        </w:rPr>
        <w:t xml:space="preserve"> </w:t>
      </w:r>
      <w:r w:rsidRPr="00A476F2">
        <w:rPr>
          <w:rFonts w:hint="cs"/>
          <w:rtl/>
        </w:rPr>
        <w:t>بی</w:t>
      </w:r>
      <w:r w:rsidR="00A476F2">
        <w:rPr>
          <w:rFonts w:hint="eastAsia"/>
          <w:rtl/>
        </w:rPr>
        <w:t>‌</w:t>
      </w:r>
      <w:r w:rsidRPr="00A476F2">
        <w:rPr>
          <w:rFonts w:hint="cs"/>
          <w:rtl/>
        </w:rPr>
        <w:t>احتیاطی و شتاب کرد و زیان دید</w:t>
      </w:r>
      <w:r w:rsidR="0075782A" w:rsidRPr="00A476F2">
        <w:rPr>
          <w:rFonts w:hint="cs"/>
          <w:rtl/>
        </w:rPr>
        <w:t xml:space="preserve">. </w:t>
      </w:r>
    </w:p>
    <w:p w:rsidR="008F4B15" w:rsidRPr="00A476F2" w:rsidRDefault="008F4B15" w:rsidP="00A476F2">
      <w:pPr>
        <w:pStyle w:val="a4"/>
        <w:rPr>
          <w:rtl/>
        </w:rPr>
      </w:pPr>
      <w:r w:rsidRPr="00A476F2">
        <w:rPr>
          <w:rFonts w:hint="cs"/>
          <w:rtl/>
        </w:rPr>
        <w:t>نهال کوچکی که</w:t>
      </w:r>
      <w:r w:rsidR="00922A1A" w:rsidRPr="00A476F2">
        <w:rPr>
          <w:rFonts w:hint="cs"/>
          <w:rtl/>
        </w:rPr>
        <w:t xml:space="preserve"> می‌</w:t>
      </w:r>
      <w:r w:rsidRPr="00A476F2">
        <w:rPr>
          <w:rFonts w:hint="cs"/>
          <w:rtl/>
        </w:rPr>
        <w:t>کاریم</w:t>
      </w:r>
      <w:r w:rsidR="007C6A2D" w:rsidRPr="00A476F2">
        <w:rPr>
          <w:rFonts w:hint="cs"/>
          <w:rtl/>
        </w:rPr>
        <w:t>،</w:t>
      </w:r>
      <w:r w:rsidR="004F180B" w:rsidRPr="00A476F2">
        <w:rPr>
          <w:rFonts w:hint="cs"/>
          <w:rtl/>
        </w:rPr>
        <w:t xml:space="preserve"> </w:t>
      </w:r>
      <w:r w:rsidRPr="00A476F2">
        <w:rPr>
          <w:rFonts w:hint="cs"/>
          <w:rtl/>
        </w:rPr>
        <w:t>اگر کم کم و به اندازه آبیاری شود</w:t>
      </w:r>
      <w:r w:rsidR="007C6A2D" w:rsidRPr="00A476F2">
        <w:rPr>
          <w:rFonts w:hint="cs"/>
          <w:rtl/>
        </w:rPr>
        <w:t>،</w:t>
      </w:r>
      <w:r w:rsidR="004F180B" w:rsidRPr="00A476F2">
        <w:rPr>
          <w:rFonts w:hint="cs"/>
          <w:rtl/>
        </w:rPr>
        <w:t xml:space="preserve"> </w:t>
      </w:r>
      <w:r w:rsidRPr="00A476F2">
        <w:rPr>
          <w:rFonts w:hint="cs"/>
          <w:rtl/>
        </w:rPr>
        <w:t xml:space="preserve">رشد </w:t>
      </w:r>
      <w:r w:rsidR="00FB0E09" w:rsidRPr="00A476F2">
        <w:rPr>
          <w:rFonts w:hint="cs"/>
          <w:rtl/>
        </w:rPr>
        <w:t>می‌کن</w:t>
      </w:r>
      <w:r w:rsidRPr="00A476F2">
        <w:rPr>
          <w:rFonts w:hint="cs"/>
          <w:rtl/>
        </w:rPr>
        <w:t>د؛ اما اگر تمام این آبها</w:t>
      </w:r>
      <w:r w:rsidR="007C6A2D" w:rsidRPr="00A476F2">
        <w:rPr>
          <w:rFonts w:hint="cs"/>
          <w:rtl/>
        </w:rPr>
        <w:t>،</w:t>
      </w:r>
      <w:r w:rsidR="004F180B" w:rsidRPr="00A476F2">
        <w:rPr>
          <w:rFonts w:hint="cs"/>
          <w:rtl/>
        </w:rPr>
        <w:t xml:space="preserve"> </w:t>
      </w:r>
      <w:r w:rsidRPr="00A476F2">
        <w:rPr>
          <w:rFonts w:hint="cs"/>
          <w:rtl/>
        </w:rPr>
        <w:t>یک دفعه روی آن ریخته شود</w:t>
      </w:r>
      <w:r w:rsidR="007C6A2D" w:rsidRPr="00A476F2">
        <w:rPr>
          <w:rFonts w:hint="cs"/>
          <w:rtl/>
        </w:rPr>
        <w:t>،</w:t>
      </w:r>
      <w:r w:rsidR="004F180B" w:rsidRPr="00A476F2">
        <w:rPr>
          <w:rFonts w:hint="cs"/>
          <w:rtl/>
        </w:rPr>
        <w:t xml:space="preserve"> </w:t>
      </w:r>
      <w:r w:rsidRPr="00A476F2">
        <w:rPr>
          <w:rFonts w:hint="cs"/>
          <w:rtl/>
        </w:rPr>
        <w:t xml:space="preserve">از ریشه بیرون </w:t>
      </w:r>
      <w:r w:rsidR="0075782A" w:rsidRPr="00A476F2">
        <w:rPr>
          <w:rFonts w:hint="cs"/>
          <w:rtl/>
        </w:rPr>
        <w:t>می‌آی</w:t>
      </w:r>
      <w:r w:rsidRPr="00A476F2">
        <w:rPr>
          <w:rFonts w:hint="cs"/>
          <w:rtl/>
        </w:rPr>
        <w:t>د؛ مقدار آب</w:t>
      </w:r>
      <w:r w:rsidR="007C6A2D" w:rsidRPr="00A476F2">
        <w:rPr>
          <w:rFonts w:hint="cs"/>
          <w:rtl/>
        </w:rPr>
        <w:t>،</w:t>
      </w:r>
      <w:r w:rsidR="004F180B" w:rsidRPr="00A476F2">
        <w:rPr>
          <w:rFonts w:hint="cs"/>
          <w:rtl/>
        </w:rPr>
        <w:t xml:space="preserve"> </w:t>
      </w:r>
      <w:r w:rsidRPr="00A476F2">
        <w:rPr>
          <w:rFonts w:hint="cs"/>
          <w:rtl/>
        </w:rPr>
        <w:t>یکی است</w:t>
      </w:r>
      <w:r w:rsidR="007C6A2D" w:rsidRPr="00A476F2">
        <w:rPr>
          <w:rFonts w:hint="cs"/>
          <w:rtl/>
        </w:rPr>
        <w:t>،</w:t>
      </w:r>
      <w:r w:rsidR="004F180B" w:rsidRPr="00A476F2">
        <w:rPr>
          <w:rFonts w:hint="cs"/>
          <w:rtl/>
        </w:rPr>
        <w:t xml:space="preserve"> </w:t>
      </w:r>
      <w:r w:rsidRPr="00A476F2">
        <w:rPr>
          <w:rFonts w:hint="cs"/>
          <w:rtl/>
        </w:rPr>
        <w:t xml:space="preserve">اما روش آبیاری فرق </w:t>
      </w:r>
      <w:r w:rsidR="00FB0E09" w:rsidRPr="00A476F2">
        <w:rPr>
          <w:rFonts w:hint="cs"/>
          <w:rtl/>
        </w:rPr>
        <w:t>می‌کن</w:t>
      </w:r>
      <w:r w:rsidRPr="00A476F2">
        <w:rPr>
          <w:rFonts w:hint="cs"/>
          <w:rtl/>
        </w:rPr>
        <w:t>د</w:t>
      </w:r>
      <w:r w:rsidR="0075782A" w:rsidRPr="00A476F2">
        <w:rPr>
          <w:rFonts w:hint="cs"/>
          <w:rtl/>
        </w:rPr>
        <w:t xml:space="preserve">. </w:t>
      </w:r>
      <w:r w:rsidRPr="00A476F2">
        <w:rPr>
          <w:rFonts w:hint="cs"/>
          <w:rtl/>
        </w:rPr>
        <w:t>هرکس لباس خود را آرام و آهسته در بیاورد</w:t>
      </w:r>
      <w:r w:rsidR="007C6A2D" w:rsidRPr="00A476F2">
        <w:rPr>
          <w:rFonts w:hint="cs"/>
          <w:rtl/>
        </w:rPr>
        <w:t>،</w:t>
      </w:r>
      <w:r w:rsidR="004F180B" w:rsidRPr="00A476F2">
        <w:rPr>
          <w:rFonts w:hint="cs"/>
          <w:rtl/>
        </w:rPr>
        <w:t xml:space="preserve"> </w:t>
      </w:r>
      <w:r w:rsidRPr="00A476F2">
        <w:rPr>
          <w:rFonts w:hint="cs"/>
          <w:rtl/>
        </w:rPr>
        <w:t>لباس او سالم خواهد ماند</w:t>
      </w:r>
      <w:r w:rsidR="0075782A" w:rsidRPr="00A476F2">
        <w:rPr>
          <w:rFonts w:hint="cs"/>
          <w:rtl/>
        </w:rPr>
        <w:t xml:space="preserve">. </w:t>
      </w:r>
      <w:r w:rsidRPr="00A476F2">
        <w:rPr>
          <w:rFonts w:hint="cs"/>
          <w:rtl/>
        </w:rPr>
        <w:t>اما کسی که با تمام قدرت لباس خود را از تنش بیرون بکشد</w:t>
      </w:r>
      <w:r w:rsidR="007C6A2D" w:rsidRPr="00A476F2">
        <w:rPr>
          <w:rFonts w:hint="cs"/>
          <w:rtl/>
        </w:rPr>
        <w:t>،</w:t>
      </w:r>
      <w:r w:rsidR="004F180B" w:rsidRPr="00A476F2">
        <w:rPr>
          <w:rFonts w:hint="cs"/>
          <w:rtl/>
        </w:rPr>
        <w:t xml:space="preserve"> </w:t>
      </w:r>
      <w:r w:rsidRPr="00A476F2">
        <w:rPr>
          <w:rFonts w:hint="cs"/>
          <w:rtl/>
        </w:rPr>
        <w:t>لباسش پاره خواهد شد</w:t>
      </w:r>
      <w:r w:rsidR="0075782A" w:rsidRPr="00A476F2">
        <w:rPr>
          <w:rFonts w:hint="cs"/>
          <w:rtl/>
        </w:rPr>
        <w:t xml:space="preserve">. </w:t>
      </w:r>
    </w:p>
    <w:p w:rsidR="008F4B15" w:rsidRPr="00A476F2" w:rsidRDefault="008F4B15" w:rsidP="00A476F2">
      <w:pPr>
        <w:pStyle w:val="a4"/>
        <w:rPr>
          <w:rtl/>
        </w:rPr>
      </w:pPr>
      <w:r w:rsidRPr="00A476F2">
        <w:rPr>
          <w:rFonts w:hint="cs"/>
          <w:rtl/>
        </w:rPr>
        <w:t>برادران یوسف</w:t>
      </w:r>
      <w:r w:rsidR="007C6A2D" w:rsidRPr="00A476F2">
        <w:rPr>
          <w:rFonts w:hint="cs"/>
          <w:rtl/>
        </w:rPr>
        <w:t>،</w:t>
      </w:r>
      <w:r w:rsidR="004F180B" w:rsidRPr="00A476F2">
        <w:rPr>
          <w:rFonts w:hint="cs"/>
          <w:rtl/>
        </w:rPr>
        <w:t xml:space="preserve"> </w:t>
      </w:r>
      <w:r w:rsidRPr="00A476F2">
        <w:rPr>
          <w:rFonts w:hint="cs"/>
          <w:rtl/>
        </w:rPr>
        <w:t>لباس یوسف</w:t>
      </w:r>
      <w:r w:rsidR="00787B6E" w:rsidRPr="00787B6E">
        <w:rPr>
          <w:rFonts w:cs="CTraditional Arabic" w:hint="cs"/>
          <w:rtl/>
        </w:rPr>
        <w:t>÷</w:t>
      </w:r>
      <w:r w:rsidRPr="00A476F2">
        <w:rPr>
          <w:rFonts w:hint="cs"/>
          <w:rtl/>
        </w:rPr>
        <w:t xml:space="preserve"> را درآوردند و گفتند که او را گرگ خورده است؛ نشان دروغگویی آنها</w:t>
      </w:r>
      <w:r w:rsidR="007C6A2D" w:rsidRPr="00A476F2">
        <w:rPr>
          <w:rFonts w:hint="cs"/>
          <w:rtl/>
        </w:rPr>
        <w:t>،</w:t>
      </w:r>
      <w:r w:rsidR="004F180B" w:rsidRPr="00A476F2">
        <w:rPr>
          <w:rFonts w:hint="cs"/>
          <w:rtl/>
        </w:rPr>
        <w:t xml:space="preserve"> </w:t>
      </w:r>
      <w:r w:rsidRPr="00A476F2">
        <w:rPr>
          <w:rFonts w:hint="cs"/>
          <w:rtl/>
        </w:rPr>
        <w:t>این بود که لباس یوسف</w:t>
      </w:r>
      <w:r w:rsidR="00787B6E" w:rsidRPr="00787B6E">
        <w:rPr>
          <w:rFonts w:cs="CTraditional Arabic" w:hint="cs"/>
          <w:rtl/>
        </w:rPr>
        <w:t>÷</w:t>
      </w:r>
      <w:r w:rsidRPr="00A476F2">
        <w:rPr>
          <w:rFonts w:hint="cs"/>
          <w:rtl/>
        </w:rPr>
        <w:t xml:space="preserve"> پاره نشده بود؛ زیرا آنها با دقت و با نرمی لباس او را بیرون کشیده بودند و اگرآنطور که آنها </w:t>
      </w:r>
      <w:r w:rsidR="005E3F23" w:rsidRPr="00A476F2">
        <w:rPr>
          <w:rFonts w:hint="cs"/>
          <w:rtl/>
        </w:rPr>
        <w:t>می‌گ</w:t>
      </w:r>
      <w:r w:rsidRPr="00A476F2">
        <w:rPr>
          <w:rFonts w:hint="cs"/>
          <w:rtl/>
        </w:rPr>
        <w:t>فتند</w:t>
      </w:r>
      <w:r w:rsidR="007C6A2D" w:rsidRPr="00A476F2">
        <w:rPr>
          <w:rFonts w:hint="cs"/>
          <w:rtl/>
        </w:rPr>
        <w:t>،</w:t>
      </w:r>
      <w:r w:rsidR="004F180B" w:rsidRPr="00A476F2">
        <w:rPr>
          <w:rFonts w:hint="cs"/>
          <w:rtl/>
        </w:rPr>
        <w:t xml:space="preserve"> </w:t>
      </w:r>
      <w:r w:rsidRPr="00A476F2">
        <w:rPr>
          <w:rFonts w:hint="cs"/>
          <w:rtl/>
        </w:rPr>
        <w:t>او را گرگ خورده بود</w:t>
      </w:r>
      <w:r w:rsidR="007C6A2D" w:rsidRPr="00A476F2">
        <w:rPr>
          <w:rFonts w:hint="cs"/>
          <w:rtl/>
        </w:rPr>
        <w:t>،</w:t>
      </w:r>
      <w:r w:rsidR="004F180B" w:rsidRPr="00A476F2">
        <w:rPr>
          <w:rFonts w:hint="cs"/>
          <w:rtl/>
        </w:rPr>
        <w:t xml:space="preserve"> </w:t>
      </w:r>
      <w:r w:rsidRPr="00A476F2">
        <w:rPr>
          <w:rFonts w:hint="cs"/>
          <w:rtl/>
        </w:rPr>
        <w:t xml:space="preserve">لباسش پاره پاره </w:t>
      </w:r>
      <w:r w:rsidR="002E7746" w:rsidRPr="00A476F2">
        <w:rPr>
          <w:rFonts w:hint="cs"/>
          <w:rtl/>
        </w:rPr>
        <w:t>می‌شد</w:t>
      </w:r>
      <w:r w:rsidR="0075782A" w:rsidRPr="00A476F2">
        <w:rPr>
          <w:rFonts w:hint="cs"/>
          <w:rtl/>
        </w:rPr>
        <w:t xml:space="preserve">. </w:t>
      </w:r>
    </w:p>
    <w:p w:rsidR="008F4B15" w:rsidRPr="00A476F2" w:rsidRDefault="008F4B15" w:rsidP="00A476F2">
      <w:pPr>
        <w:pStyle w:val="a4"/>
        <w:rPr>
          <w:rtl/>
        </w:rPr>
      </w:pPr>
      <w:r w:rsidRPr="00A476F2">
        <w:rPr>
          <w:rFonts w:hint="cs"/>
          <w:rtl/>
        </w:rPr>
        <w:t>زندگی ما</w:t>
      </w:r>
      <w:r w:rsidR="007C6A2D" w:rsidRPr="00A476F2">
        <w:rPr>
          <w:rFonts w:hint="cs"/>
          <w:rtl/>
        </w:rPr>
        <w:t>،</w:t>
      </w:r>
      <w:r w:rsidR="004F180B" w:rsidRPr="00A476F2">
        <w:rPr>
          <w:rFonts w:hint="cs"/>
          <w:rtl/>
        </w:rPr>
        <w:t xml:space="preserve"> </w:t>
      </w:r>
      <w:r w:rsidRPr="00A476F2">
        <w:rPr>
          <w:rFonts w:hint="cs"/>
          <w:rtl/>
        </w:rPr>
        <w:t>به نرمی احتیاج دارد؛ با خودمان به نر</w:t>
      </w:r>
      <w:r w:rsidR="00992825" w:rsidRPr="00A476F2">
        <w:rPr>
          <w:rFonts w:hint="cs"/>
          <w:rtl/>
        </w:rPr>
        <w:t>می‌رفت</w:t>
      </w:r>
      <w:r w:rsidRPr="00A476F2">
        <w:rPr>
          <w:rFonts w:hint="cs"/>
          <w:rtl/>
        </w:rPr>
        <w:t>ار کنیم</w:t>
      </w:r>
      <w:r w:rsidR="0075782A" w:rsidRPr="00A476F2">
        <w:rPr>
          <w:rFonts w:hint="cs"/>
          <w:rtl/>
        </w:rPr>
        <w:t xml:space="preserve">. </w:t>
      </w:r>
      <w:r w:rsidRPr="00A476F2">
        <w:rPr>
          <w:rFonts w:hint="cs"/>
          <w:rtl/>
        </w:rPr>
        <w:t>چنانکه در حدیث آمده است</w:t>
      </w:r>
      <w:r w:rsidR="0075782A" w:rsidRPr="00A476F2">
        <w:rPr>
          <w:rFonts w:hint="cs"/>
          <w:rtl/>
        </w:rPr>
        <w:t xml:space="preserve">: </w:t>
      </w:r>
      <w:r w:rsidRPr="00A476F2">
        <w:rPr>
          <w:rFonts w:hint="cs"/>
          <w:rtl/>
        </w:rPr>
        <w:t>«خداوند</w:t>
      </w:r>
      <w:r w:rsidR="007C6A2D" w:rsidRPr="00A476F2">
        <w:rPr>
          <w:rFonts w:hint="cs"/>
          <w:rtl/>
        </w:rPr>
        <w:t>،</w:t>
      </w:r>
      <w:r w:rsidR="004F180B" w:rsidRPr="00A476F2">
        <w:rPr>
          <w:rFonts w:hint="cs"/>
          <w:rtl/>
        </w:rPr>
        <w:t xml:space="preserve"> </w:t>
      </w:r>
      <w:r w:rsidRPr="00A476F2">
        <w:rPr>
          <w:rFonts w:hint="cs"/>
          <w:rtl/>
        </w:rPr>
        <w:t xml:space="preserve">مهربان است و نرمی و مهربانی را دوست </w:t>
      </w:r>
      <w:r w:rsidR="00BB0072" w:rsidRPr="00A476F2">
        <w:rPr>
          <w:rFonts w:hint="cs"/>
          <w:rtl/>
        </w:rPr>
        <w:t>می‌دا</w:t>
      </w:r>
      <w:r w:rsidRPr="00A476F2">
        <w:rPr>
          <w:rFonts w:hint="cs"/>
          <w:rtl/>
        </w:rPr>
        <w:t>رد»؛ «با زنان مهربان باشید»</w:t>
      </w:r>
      <w:r w:rsidR="0075782A" w:rsidRPr="00A476F2">
        <w:rPr>
          <w:rFonts w:hint="cs"/>
          <w:rtl/>
        </w:rPr>
        <w:t xml:space="preserve">. </w:t>
      </w:r>
    </w:p>
    <w:p w:rsidR="008F4B15" w:rsidRPr="00A476F2" w:rsidRDefault="008F4B15" w:rsidP="00A476F2">
      <w:pPr>
        <w:pStyle w:val="a4"/>
        <w:rPr>
          <w:rtl/>
        </w:rPr>
      </w:pPr>
      <w:r w:rsidRPr="00A476F2">
        <w:rPr>
          <w:rFonts w:hint="cs"/>
          <w:rtl/>
        </w:rPr>
        <w:t>در ابتدای پل</w:t>
      </w:r>
      <w:r w:rsidR="00A476F2">
        <w:rPr>
          <w:rFonts w:hint="eastAsia"/>
          <w:rtl/>
        </w:rPr>
        <w:t>‌</w:t>
      </w:r>
      <w:r w:rsidRPr="00A476F2">
        <w:rPr>
          <w:rFonts w:hint="cs"/>
          <w:rtl/>
        </w:rPr>
        <w:t>های چوبی</w:t>
      </w:r>
      <w:r w:rsidR="00A476F2">
        <w:rPr>
          <w:rFonts w:hint="eastAsia"/>
          <w:rtl/>
        </w:rPr>
        <w:t>‌</w:t>
      </w:r>
      <w:r w:rsidRPr="00A476F2">
        <w:rPr>
          <w:rFonts w:hint="cs"/>
          <w:rtl/>
        </w:rPr>
        <w:t>ای که ترک</w:t>
      </w:r>
      <w:r w:rsidR="00A476F2">
        <w:rPr>
          <w:rFonts w:hint="eastAsia"/>
          <w:rtl/>
        </w:rPr>
        <w:t>‌</w:t>
      </w:r>
      <w:r w:rsidRPr="00A476F2">
        <w:rPr>
          <w:rFonts w:hint="cs"/>
          <w:rtl/>
        </w:rPr>
        <w:t>ها ساخته</w:t>
      </w:r>
      <w:r w:rsidR="00B53612" w:rsidRPr="00A476F2">
        <w:rPr>
          <w:rFonts w:hint="cs"/>
          <w:rtl/>
        </w:rPr>
        <w:t>‌اند،</w:t>
      </w:r>
      <w:r w:rsidR="004F180B" w:rsidRPr="00A476F2">
        <w:rPr>
          <w:rFonts w:hint="cs"/>
          <w:rtl/>
        </w:rPr>
        <w:t xml:space="preserve"> </w:t>
      </w:r>
      <w:r w:rsidRPr="00A476F2">
        <w:rPr>
          <w:rFonts w:hint="cs"/>
          <w:rtl/>
        </w:rPr>
        <w:t>نوشته شده است</w:t>
      </w:r>
      <w:r w:rsidR="0075782A" w:rsidRPr="00A476F2">
        <w:rPr>
          <w:rFonts w:hint="cs"/>
          <w:rtl/>
        </w:rPr>
        <w:t xml:space="preserve">: </w:t>
      </w:r>
      <w:r w:rsidRPr="00A476F2">
        <w:rPr>
          <w:rFonts w:hint="cs"/>
          <w:rtl/>
        </w:rPr>
        <w:t>آهسته عبور کنید؛ چون کسی که آهسته و با نر</w:t>
      </w:r>
      <w:r w:rsidR="004D105B" w:rsidRPr="00A476F2">
        <w:rPr>
          <w:rFonts w:hint="cs"/>
          <w:rtl/>
        </w:rPr>
        <w:t>می</w:t>
      </w:r>
      <w:r w:rsidR="00A476F2">
        <w:rPr>
          <w:rFonts w:hint="cs"/>
          <w:rtl/>
        </w:rPr>
        <w:t xml:space="preserve"> </w:t>
      </w:r>
      <w:r w:rsidR="004D105B" w:rsidRPr="00A476F2">
        <w:rPr>
          <w:rFonts w:hint="cs"/>
          <w:rtl/>
        </w:rPr>
        <w:t>می</w:t>
      </w:r>
      <w:r w:rsidR="00A476F2">
        <w:rPr>
          <w:rFonts w:hint="eastAsia"/>
          <w:rtl/>
        </w:rPr>
        <w:t>‌</w:t>
      </w:r>
      <w:r w:rsidR="004D105B" w:rsidRPr="00A476F2">
        <w:rPr>
          <w:rFonts w:hint="cs"/>
          <w:rtl/>
        </w:rPr>
        <w:t>ر</w:t>
      </w:r>
      <w:r w:rsidR="00A235EC" w:rsidRPr="00A476F2">
        <w:rPr>
          <w:rFonts w:hint="cs"/>
          <w:rtl/>
        </w:rPr>
        <w:t>و</w:t>
      </w:r>
      <w:r w:rsidRPr="00A476F2">
        <w:rPr>
          <w:rFonts w:hint="cs"/>
          <w:rtl/>
        </w:rPr>
        <w:t>د</w:t>
      </w:r>
      <w:r w:rsidR="007C6A2D" w:rsidRPr="00A476F2">
        <w:rPr>
          <w:rFonts w:hint="cs"/>
          <w:rtl/>
        </w:rPr>
        <w:t>،</w:t>
      </w:r>
      <w:r w:rsidR="004F180B" w:rsidRPr="00A476F2">
        <w:rPr>
          <w:rFonts w:hint="cs"/>
          <w:rtl/>
        </w:rPr>
        <w:t xml:space="preserve"> </w:t>
      </w:r>
      <w:r w:rsidRPr="00A476F2">
        <w:rPr>
          <w:rFonts w:hint="cs"/>
          <w:rtl/>
        </w:rPr>
        <w:t>ن</w:t>
      </w:r>
      <w:r w:rsidR="0075782A" w:rsidRPr="00A476F2">
        <w:rPr>
          <w:rFonts w:hint="cs"/>
          <w:rtl/>
        </w:rPr>
        <w:t>می‌افت</w:t>
      </w:r>
      <w:r w:rsidRPr="00A476F2">
        <w:rPr>
          <w:rFonts w:hint="cs"/>
          <w:rtl/>
        </w:rPr>
        <w:t xml:space="preserve">د و کسی که با شتاب </w:t>
      </w:r>
      <w:r w:rsidR="00A235EC" w:rsidRPr="00A476F2">
        <w:rPr>
          <w:rFonts w:hint="cs"/>
          <w:rtl/>
        </w:rPr>
        <w:t>می‌رو</w:t>
      </w:r>
      <w:r w:rsidRPr="00A476F2">
        <w:rPr>
          <w:rFonts w:hint="cs"/>
          <w:rtl/>
        </w:rPr>
        <w:t>د</w:t>
      </w:r>
      <w:r w:rsidR="007C6A2D" w:rsidRPr="00A476F2">
        <w:rPr>
          <w:rFonts w:hint="cs"/>
          <w:rtl/>
        </w:rPr>
        <w:t>،</w:t>
      </w:r>
      <w:r w:rsidR="004F180B" w:rsidRPr="00A476F2">
        <w:rPr>
          <w:rFonts w:hint="cs"/>
          <w:rtl/>
        </w:rPr>
        <w:t xml:space="preserve"> </w:t>
      </w:r>
      <w:r w:rsidRPr="00A476F2">
        <w:rPr>
          <w:rFonts w:hint="cs"/>
          <w:rtl/>
        </w:rPr>
        <w:t>شاید در قعر آب بیفتد</w:t>
      </w:r>
      <w:r w:rsidR="0075782A" w:rsidRPr="00A476F2">
        <w:rPr>
          <w:rFonts w:hint="cs"/>
          <w:rtl/>
        </w:rPr>
        <w:t xml:space="preserve">. </w:t>
      </w:r>
    </w:p>
    <w:p w:rsidR="008F4B15" w:rsidRPr="00A476F2" w:rsidRDefault="008F4B15" w:rsidP="00A476F2">
      <w:pPr>
        <w:pStyle w:val="a4"/>
        <w:rPr>
          <w:rtl/>
        </w:rPr>
      </w:pPr>
      <w:r w:rsidRPr="00A476F2">
        <w:rPr>
          <w:rFonts w:hint="cs"/>
          <w:rtl/>
        </w:rPr>
        <w:t xml:space="preserve">در خاطرات </w:t>
      </w:r>
      <w:r w:rsidR="0028485C" w:rsidRPr="00A476F2">
        <w:rPr>
          <w:rFonts w:hint="cs"/>
          <w:rtl/>
        </w:rPr>
        <w:t>ی</w:t>
      </w:r>
      <w:r w:rsidR="006F1049" w:rsidRPr="00A476F2">
        <w:rPr>
          <w:rFonts w:hint="cs"/>
          <w:rtl/>
        </w:rPr>
        <w:t>ک</w:t>
      </w:r>
      <w:r w:rsidR="0028485C" w:rsidRPr="00A476F2">
        <w:rPr>
          <w:rFonts w:hint="cs"/>
          <w:rtl/>
        </w:rPr>
        <w:t>ی</w:t>
      </w:r>
      <w:r w:rsidRPr="00A476F2">
        <w:rPr>
          <w:rFonts w:hint="cs"/>
          <w:rtl/>
        </w:rPr>
        <w:t xml:space="preserve"> از اد</w:t>
      </w:r>
      <w:r w:rsidR="0028485C" w:rsidRPr="00A476F2">
        <w:rPr>
          <w:rFonts w:hint="cs"/>
          <w:rtl/>
        </w:rPr>
        <w:t>ی</w:t>
      </w:r>
      <w:r w:rsidRPr="00A476F2">
        <w:rPr>
          <w:rFonts w:hint="cs"/>
          <w:rtl/>
        </w:rPr>
        <w:t xml:space="preserve">بان سوریه که در شهر </w:t>
      </w:r>
      <w:r w:rsidRPr="00A476F2">
        <w:rPr>
          <w:rtl/>
        </w:rPr>
        <w:t>(السلمیه)</w:t>
      </w:r>
      <w:r w:rsidRPr="00A476F2">
        <w:rPr>
          <w:rFonts w:hint="cs"/>
          <w:rtl/>
        </w:rPr>
        <w:t xml:space="preserve"> سکونت داشت</w:t>
      </w:r>
      <w:r w:rsidR="007C6A2D" w:rsidRPr="00A476F2">
        <w:rPr>
          <w:rFonts w:hint="cs"/>
          <w:rtl/>
        </w:rPr>
        <w:t>،</w:t>
      </w:r>
      <w:r w:rsidR="004F180B" w:rsidRPr="00A476F2">
        <w:rPr>
          <w:rFonts w:hint="cs"/>
          <w:rtl/>
        </w:rPr>
        <w:t xml:space="preserve"> </w:t>
      </w:r>
      <w:r w:rsidRPr="00A476F2">
        <w:rPr>
          <w:rFonts w:hint="cs"/>
          <w:rtl/>
        </w:rPr>
        <w:t>آمده است که او</w:t>
      </w:r>
      <w:r w:rsidR="007C6A2D" w:rsidRPr="00A476F2">
        <w:rPr>
          <w:rFonts w:hint="cs"/>
          <w:rtl/>
        </w:rPr>
        <w:t>،</w:t>
      </w:r>
      <w:r w:rsidR="004F180B" w:rsidRPr="00A476F2">
        <w:rPr>
          <w:rFonts w:hint="cs"/>
          <w:rtl/>
        </w:rPr>
        <w:t xml:space="preserve"> </w:t>
      </w:r>
      <w:r w:rsidR="0056151E" w:rsidRPr="00A476F2">
        <w:rPr>
          <w:rFonts w:hint="cs"/>
          <w:rtl/>
        </w:rPr>
        <w:t>می‌خو</w:t>
      </w:r>
      <w:r w:rsidRPr="00A476F2">
        <w:rPr>
          <w:rFonts w:hint="cs"/>
          <w:rtl/>
        </w:rPr>
        <w:t>است با موتورسیکلت از روی یکی از پل</w:t>
      </w:r>
      <w:r w:rsidR="00A476F2">
        <w:rPr>
          <w:rFonts w:hint="eastAsia"/>
          <w:rtl/>
        </w:rPr>
        <w:t>‌</w:t>
      </w:r>
      <w:r w:rsidRPr="00A476F2">
        <w:rPr>
          <w:rFonts w:hint="cs"/>
          <w:rtl/>
        </w:rPr>
        <w:t>های چوبی</w:t>
      </w:r>
      <w:r w:rsidR="00A476F2">
        <w:rPr>
          <w:rFonts w:hint="eastAsia"/>
          <w:rtl/>
        </w:rPr>
        <w:t>‌</w:t>
      </w:r>
      <w:r w:rsidRPr="00A476F2">
        <w:rPr>
          <w:rFonts w:hint="cs"/>
          <w:rtl/>
        </w:rPr>
        <w:t>ای که ترک</w:t>
      </w:r>
      <w:r w:rsidR="00A476F2">
        <w:rPr>
          <w:rFonts w:hint="eastAsia"/>
          <w:rtl/>
        </w:rPr>
        <w:t>‌</w:t>
      </w:r>
      <w:r w:rsidRPr="00A476F2">
        <w:rPr>
          <w:rFonts w:hint="cs"/>
          <w:rtl/>
        </w:rPr>
        <w:t>ها ساخته</w:t>
      </w:r>
      <w:r w:rsidR="00B53612" w:rsidRPr="00A476F2">
        <w:rPr>
          <w:rFonts w:hint="cs"/>
          <w:rtl/>
        </w:rPr>
        <w:t>‌اند،</w:t>
      </w:r>
      <w:r w:rsidR="004F180B" w:rsidRPr="00A476F2">
        <w:rPr>
          <w:rFonts w:hint="cs"/>
          <w:rtl/>
        </w:rPr>
        <w:t xml:space="preserve"> </w:t>
      </w:r>
      <w:r w:rsidRPr="00A476F2">
        <w:rPr>
          <w:rFonts w:hint="cs"/>
          <w:rtl/>
        </w:rPr>
        <w:t>عبور کند؛ آنها پل را طوری ساخته</w:t>
      </w:r>
      <w:r w:rsidR="00B53612" w:rsidRPr="00A476F2">
        <w:rPr>
          <w:rFonts w:hint="cs"/>
          <w:rtl/>
        </w:rPr>
        <w:t xml:space="preserve">‌اند </w:t>
      </w:r>
      <w:r w:rsidRPr="00A476F2">
        <w:rPr>
          <w:rFonts w:hint="cs"/>
          <w:rtl/>
        </w:rPr>
        <w:t xml:space="preserve">که </w:t>
      </w:r>
      <w:r w:rsidR="00A235EC" w:rsidRPr="00A476F2">
        <w:rPr>
          <w:rFonts w:hint="cs"/>
          <w:rtl/>
        </w:rPr>
        <w:t>می‌تو</w:t>
      </w:r>
      <w:r w:rsidRPr="00A476F2">
        <w:rPr>
          <w:rFonts w:hint="cs"/>
          <w:rtl/>
        </w:rPr>
        <w:t>ان با موتورسیکلت</w:t>
      </w:r>
      <w:r w:rsidR="007C6A2D" w:rsidRPr="00A476F2">
        <w:rPr>
          <w:rFonts w:hint="cs"/>
          <w:rtl/>
        </w:rPr>
        <w:t>،</w:t>
      </w:r>
      <w:r w:rsidR="004F180B" w:rsidRPr="00A476F2">
        <w:rPr>
          <w:rFonts w:hint="cs"/>
          <w:rtl/>
        </w:rPr>
        <w:t xml:space="preserve"> </w:t>
      </w:r>
      <w:r w:rsidRPr="00A476F2">
        <w:rPr>
          <w:rFonts w:hint="cs"/>
          <w:rtl/>
        </w:rPr>
        <w:t>آهسته و با احتیاط عبور</w:t>
      </w:r>
      <w:r w:rsidR="00A476F2">
        <w:rPr>
          <w:rFonts w:hint="cs"/>
          <w:rtl/>
        </w:rPr>
        <w:t xml:space="preserve"> </w:t>
      </w:r>
      <w:r w:rsidRPr="00A476F2">
        <w:rPr>
          <w:rFonts w:hint="cs"/>
          <w:rtl/>
        </w:rPr>
        <w:t>کرد</w:t>
      </w:r>
      <w:r w:rsidR="0075782A" w:rsidRPr="00A476F2">
        <w:rPr>
          <w:rFonts w:hint="cs"/>
          <w:rtl/>
        </w:rPr>
        <w:t xml:space="preserve">. </w:t>
      </w:r>
      <w:r w:rsidRPr="00A476F2">
        <w:rPr>
          <w:rFonts w:hint="cs"/>
          <w:rtl/>
        </w:rPr>
        <w:t>این مرد</w:t>
      </w:r>
      <w:r w:rsidR="00B53612" w:rsidRPr="00A476F2">
        <w:rPr>
          <w:rFonts w:hint="cs"/>
          <w:rtl/>
        </w:rPr>
        <w:t xml:space="preserve"> می‌گوید</w:t>
      </w:r>
      <w:r w:rsidR="0075782A" w:rsidRPr="00A476F2">
        <w:rPr>
          <w:rFonts w:hint="cs"/>
          <w:rtl/>
        </w:rPr>
        <w:t xml:space="preserve">: </w:t>
      </w:r>
      <w:r w:rsidRPr="00A476F2">
        <w:rPr>
          <w:rFonts w:hint="cs"/>
          <w:rtl/>
        </w:rPr>
        <w:t>من با سرعت و شتاب روی پل حرکت کردم؛ وقتی بالای پل رسیدم به این سو و</w:t>
      </w:r>
      <w:r w:rsidR="00A476F2">
        <w:rPr>
          <w:rFonts w:hint="cs"/>
          <w:rtl/>
        </w:rPr>
        <w:t xml:space="preserve"> </w:t>
      </w:r>
      <w:r w:rsidRPr="00A476F2">
        <w:rPr>
          <w:rFonts w:hint="cs"/>
          <w:rtl/>
        </w:rPr>
        <w:t>آن سو نگاه نمودم؛ بی</w:t>
      </w:r>
      <w:r w:rsidR="00A476F2">
        <w:rPr>
          <w:rFonts w:hint="eastAsia"/>
          <w:rtl/>
        </w:rPr>
        <w:t>‌</w:t>
      </w:r>
      <w:r w:rsidRPr="00A476F2">
        <w:rPr>
          <w:rFonts w:hint="cs"/>
          <w:rtl/>
        </w:rPr>
        <w:t>آنکه با خودم و موتورم به نرمی و متانت رفتار کرده باشم؛ ناگهان نگاهم به خطا رفت و با موتورسیکلت داخل آب افتادم</w:t>
      </w:r>
      <w:r w:rsidR="0075782A" w:rsidRPr="00A476F2">
        <w:rPr>
          <w:rFonts w:hint="cs"/>
          <w:rtl/>
        </w:rPr>
        <w:t xml:space="preserve">. </w:t>
      </w:r>
    </w:p>
    <w:p w:rsidR="008F4B15" w:rsidRPr="00A476F2" w:rsidRDefault="008F4B15" w:rsidP="00A476F2">
      <w:pPr>
        <w:pStyle w:val="a4"/>
        <w:rPr>
          <w:rtl/>
        </w:rPr>
      </w:pPr>
      <w:r w:rsidRPr="00A476F2">
        <w:rPr>
          <w:rFonts w:hint="cs"/>
          <w:rtl/>
        </w:rPr>
        <w:t>در ورودی</w:t>
      </w:r>
      <w:r w:rsidR="002E7748" w:rsidRPr="00A476F2">
        <w:rPr>
          <w:rFonts w:hint="cs"/>
          <w:rtl/>
        </w:rPr>
        <w:t xml:space="preserve"> باغ‌های</w:t>
      </w:r>
      <w:r w:rsidRPr="00A476F2">
        <w:rPr>
          <w:rFonts w:hint="cs"/>
          <w:rtl/>
        </w:rPr>
        <w:t xml:space="preserve"> گل در بعضی از شهرهای اروپایی تابلوهایی نصب شده که روی آنها نوشته</w:t>
      </w:r>
      <w:r w:rsidR="00822A7F" w:rsidRPr="00A476F2">
        <w:rPr>
          <w:rFonts w:hint="cs"/>
          <w:rtl/>
        </w:rPr>
        <w:t>‌اند:</w:t>
      </w:r>
      <w:r w:rsidR="0075782A" w:rsidRPr="00A476F2">
        <w:rPr>
          <w:rFonts w:hint="cs"/>
          <w:rtl/>
        </w:rPr>
        <w:t xml:space="preserve"> </w:t>
      </w:r>
      <w:r w:rsidRPr="00A476F2">
        <w:rPr>
          <w:rFonts w:hint="cs"/>
          <w:rtl/>
        </w:rPr>
        <w:t>با احتیاط و آرام؛ مواظب باش</w:t>
      </w:r>
      <w:r w:rsidR="0075782A" w:rsidRPr="00A476F2">
        <w:rPr>
          <w:rFonts w:hint="cs"/>
          <w:rtl/>
        </w:rPr>
        <w:t xml:space="preserve">. </w:t>
      </w:r>
      <w:r w:rsidRPr="00A476F2">
        <w:rPr>
          <w:rFonts w:hint="cs"/>
          <w:rtl/>
        </w:rPr>
        <w:t xml:space="preserve">چون کسی که با سرعت داخل </w:t>
      </w:r>
      <w:r w:rsidR="00DC3730" w:rsidRPr="00A476F2">
        <w:rPr>
          <w:rFonts w:hint="cs"/>
          <w:rtl/>
        </w:rPr>
        <w:t>می‌شو</w:t>
      </w:r>
      <w:r w:rsidRPr="00A476F2">
        <w:rPr>
          <w:rFonts w:hint="cs"/>
          <w:rtl/>
        </w:rPr>
        <w:t>د؛ آن گیاه زیبا را ن</w:t>
      </w:r>
      <w:r w:rsidR="007C6A2D" w:rsidRPr="00A476F2">
        <w:rPr>
          <w:rFonts w:hint="cs"/>
          <w:rtl/>
        </w:rPr>
        <w:t>می‌بی</w:t>
      </w:r>
      <w:r w:rsidRPr="00A476F2">
        <w:rPr>
          <w:rFonts w:hint="cs"/>
          <w:rtl/>
        </w:rPr>
        <w:t>ند و سلامت آن گل زیبا را به خطر</w:t>
      </w:r>
      <w:r w:rsidR="00922A1A" w:rsidRPr="00A476F2">
        <w:rPr>
          <w:rFonts w:hint="cs"/>
          <w:rtl/>
        </w:rPr>
        <w:t xml:space="preserve"> می‌</w:t>
      </w:r>
      <w:r w:rsidRPr="00A476F2">
        <w:rPr>
          <w:rFonts w:hint="cs"/>
          <w:rtl/>
        </w:rPr>
        <w:t>اندازد و ممکن است آن را تلف و نابود کند؛ زیرا او احتیاط نکرده و به نر</w:t>
      </w:r>
      <w:r w:rsidR="00992825" w:rsidRPr="00A476F2">
        <w:rPr>
          <w:rFonts w:hint="cs"/>
          <w:rtl/>
        </w:rPr>
        <w:t>می</w:t>
      </w:r>
      <w:r w:rsidR="00A476F2">
        <w:rPr>
          <w:rFonts w:hint="cs"/>
          <w:rtl/>
        </w:rPr>
        <w:t xml:space="preserve"> </w:t>
      </w:r>
      <w:r w:rsidR="00992825" w:rsidRPr="00A476F2">
        <w:rPr>
          <w:rFonts w:hint="cs"/>
          <w:rtl/>
        </w:rPr>
        <w:t>رفت</w:t>
      </w:r>
      <w:r w:rsidRPr="00A476F2">
        <w:rPr>
          <w:rFonts w:hint="cs"/>
          <w:rtl/>
        </w:rPr>
        <w:t>ار ننموده است</w:t>
      </w:r>
      <w:r w:rsidR="0075782A" w:rsidRPr="00A476F2">
        <w:rPr>
          <w:rFonts w:hint="cs"/>
          <w:rtl/>
        </w:rPr>
        <w:t xml:space="preserve">. </w:t>
      </w:r>
    </w:p>
    <w:p w:rsidR="008F4B15" w:rsidRPr="00A476F2" w:rsidRDefault="008F4B15" w:rsidP="00A476F2">
      <w:pPr>
        <w:pStyle w:val="a4"/>
        <w:rPr>
          <w:rtl/>
        </w:rPr>
      </w:pPr>
      <w:r w:rsidRPr="00A476F2">
        <w:rPr>
          <w:rFonts w:hint="cs"/>
          <w:rtl/>
        </w:rPr>
        <w:t>یک معادله تربیتی هست که</w:t>
      </w:r>
      <w:r w:rsidR="00B53612" w:rsidRPr="00A476F2">
        <w:rPr>
          <w:rFonts w:hint="cs"/>
          <w:rtl/>
        </w:rPr>
        <w:t xml:space="preserve"> می‌گوید</w:t>
      </w:r>
      <w:r w:rsidR="0075782A" w:rsidRPr="00A476F2">
        <w:rPr>
          <w:rFonts w:hint="cs"/>
          <w:rtl/>
        </w:rPr>
        <w:t xml:space="preserve">: </w:t>
      </w:r>
      <w:r w:rsidRPr="00A476F2">
        <w:rPr>
          <w:rFonts w:hint="cs"/>
          <w:rtl/>
        </w:rPr>
        <w:t>گنجشک</w:t>
      </w:r>
      <w:r w:rsidR="007C6A2D" w:rsidRPr="00A476F2">
        <w:rPr>
          <w:rFonts w:hint="cs"/>
          <w:rtl/>
        </w:rPr>
        <w:t>،</w:t>
      </w:r>
      <w:r w:rsidR="004F180B" w:rsidRPr="00A476F2">
        <w:rPr>
          <w:rFonts w:hint="cs"/>
          <w:rtl/>
        </w:rPr>
        <w:t xml:space="preserve"> </w:t>
      </w:r>
      <w:r w:rsidRPr="00A476F2">
        <w:rPr>
          <w:rFonts w:hint="cs"/>
          <w:rtl/>
        </w:rPr>
        <w:t>مانند زنبور عسل دقت و احتیاط ن</w:t>
      </w:r>
      <w:r w:rsidR="00FB0E09" w:rsidRPr="00A476F2">
        <w:rPr>
          <w:rFonts w:hint="cs"/>
          <w:rtl/>
        </w:rPr>
        <w:t>می‌کن</w:t>
      </w:r>
      <w:r w:rsidRPr="00A476F2">
        <w:rPr>
          <w:rFonts w:hint="cs"/>
          <w:rtl/>
        </w:rPr>
        <w:t>د</w:t>
      </w:r>
      <w:r w:rsidR="0075782A" w:rsidRPr="00A476F2">
        <w:rPr>
          <w:rFonts w:hint="cs"/>
          <w:rtl/>
        </w:rPr>
        <w:t xml:space="preserve">. </w:t>
      </w:r>
      <w:r w:rsidRPr="00A476F2">
        <w:rPr>
          <w:rFonts w:hint="cs"/>
          <w:rtl/>
        </w:rPr>
        <w:t>در حدیث آمده است</w:t>
      </w:r>
      <w:r w:rsidR="0075782A" w:rsidRPr="00A476F2">
        <w:rPr>
          <w:rFonts w:hint="cs"/>
          <w:rtl/>
        </w:rPr>
        <w:t xml:space="preserve">: </w:t>
      </w:r>
      <w:r w:rsidRPr="00A476F2">
        <w:rPr>
          <w:rFonts w:hint="cs"/>
          <w:rtl/>
        </w:rPr>
        <w:t>«مؤمن</w:t>
      </w:r>
      <w:r w:rsidR="007C6A2D" w:rsidRPr="00A476F2">
        <w:rPr>
          <w:rFonts w:hint="cs"/>
          <w:rtl/>
        </w:rPr>
        <w:t>،</w:t>
      </w:r>
      <w:r w:rsidR="004F180B" w:rsidRPr="00A476F2">
        <w:rPr>
          <w:rFonts w:hint="cs"/>
          <w:rtl/>
        </w:rPr>
        <w:t xml:space="preserve"> </w:t>
      </w:r>
      <w:r w:rsidRPr="00A476F2">
        <w:rPr>
          <w:rFonts w:hint="cs"/>
          <w:rtl/>
        </w:rPr>
        <w:t>مانند زنبور عسل است</w:t>
      </w:r>
      <w:r w:rsidR="007C6A2D" w:rsidRPr="00A476F2">
        <w:rPr>
          <w:rFonts w:hint="cs"/>
          <w:rtl/>
        </w:rPr>
        <w:t>،</w:t>
      </w:r>
      <w:r w:rsidR="004F180B" w:rsidRPr="00A476F2">
        <w:rPr>
          <w:rFonts w:hint="cs"/>
          <w:rtl/>
        </w:rPr>
        <w:t xml:space="preserve"> </w:t>
      </w:r>
      <w:r w:rsidRPr="00A476F2">
        <w:rPr>
          <w:rFonts w:hint="cs"/>
          <w:rtl/>
        </w:rPr>
        <w:t xml:space="preserve">زیبا </w:t>
      </w:r>
      <w:r w:rsidR="0056151E" w:rsidRPr="00A476F2">
        <w:rPr>
          <w:rFonts w:hint="cs"/>
          <w:rtl/>
        </w:rPr>
        <w:t>می‌خو</w:t>
      </w:r>
      <w:r w:rsidRPr="00A476F2">
        <w:rPr>
          <w:rFonts w:hint="cs"/>
          <w:rtl/>
        </w:rPr>
        <w:t xml:space="preserve">رد و زیبا پس </w:t>
      </w:r>
      <w:r w:rsidR="00BB0072" w:rsidRPr="00A476F2">
        <w:rPr>
          <w:rFonts w:hint="cs"/>
          <w:rtl/>
        </w:rPr>
        <w:t>می‌ده</w:t>
      </w:r>
      <w:r w:rsidRPr="00A476F2">
        <w:rPr>
          <w:rFonts w:hint="cs"/>
          <w:rtl/>
        </w:rPr>
        <w:t>د</w:t>
      </w:r>
      <w:r w:rsidR="007C6A2D" w:rsidRPr="00A476F2">
        <w:rPr>
          <w:rFonts w:hint="cs"/>
          <w:rtl/>
        </w:rPr>
        <w:t>،</w:t>
      </w:r>
      <w:r w:rsidR="004F180B" w:rsidRPr="00A476F2">
        <w:rPr>
          <w:rFonts w:hint="cs"/>
          <w:rtl/>
        </w:rPr>
        <w:t xml:space="preserve"> </w:t>
      </w:r>
      <w:r w:rsidRPr="00A476F2">
        <w:rPr>
          <w:rFonts w:hint="cs"/>
          <w:rtl/>
        </w:rPr>
        <w:t xml:space="preserve">و </w:t>
      </w:r>
      <w:r w:rsidRPr="00A476F2">
        <w:rPr>
          <w:rFonts w:hint="cs"/>
          <w:rtl/>
        </w:rPr>
        <w:lastRenderedPageBreak/>
        <w:t>هرگاه روی شاخه</w:t>
      </w:r>
      <w:r w:rsidR="00A476F2">
        <w:rPr>
          <w:rFonts w:hint="eastAsia"/>
          <w:rtl/>
        </w:rPr>
        <w:t>‌</w:t>
      </w:r>
      <w:r w:rsidRPr="00A476F2">
        <w:rPr>
          <w:rFonts w:hint="cs"/>
          <w:rtl/>
        </w:rPr>
        <w:t>ای بنشیند</w:t>
      </w:r>
      <w:r w:rsidR="007C6A2D" w:rsidRPr="00A476F2">
        <w:rPr>
          <w:rFonts w:hint="cs"/>
          <w:rtl/>
        </w:rPr>
        <w:t>،</w:t>
      </w:r>
      <w:r w:rsidR="004F180B" w:rsidRPr="00A476F2">
        <w:rPr>
          <w:rFonts w:hint="cs"/>
          <w:rtl/>
        </w:rPr>
        <w:t xml:space="preserve"> </w:t>
      </w:r>
      <w:r w:rsidRPr="00A476F2">
        <w:rPr>
          <w:rFonts w:hint="cs"/>
          <w:rtl/>
        </w:rPr>
        <w:t>آن را ن</w:t>
      </w:r>
      <w:r w:rsidR="004322D8" w:rsidRPr="00A476F2">
        <w:rPr>
          <w:rFonts w:hint="cs"/>
          <w:rtl/>
        </w:rPr>
        <w:t>می‌شک</w:t>
      </w:r>
      <w:r w:rsidRPr="00A476F2">
        <w:rPr>
          <w:rFonts w:hint="cs"/>
          <w:rtl/>
        </w:rPr>
        <w:t>ند»</w:t>
      </w:r>
      <w:r w:rsidR="005A7B7E" w:rsidRPr="00A476F2">
        <w:rPr>
          <w:rFonts w:hint="cs"/>
          <w:rtl/>
        </w:rPr>
        <w:t>.</w:t>
      </w:r>
      <w:r w:rsidRPr="00A476F2">
        <w:rPr>
          <w:rFonts w:hint="cs"/>
          <w:rtl/>
        </w:rPr>
        <w:t xml:space="preserve"> وقتی زنبور عسل روی گل </w:t>
      </w:r>
      <w:r w:rsidR="00391FFB" w:rsidRPr="00A476F2">
        <w:rPr>
          <w:rFonts w:hint="cs"/>
          <w:rtl/>
        </w:rPr>
        <w:t>می‌نش</w:t>
      </w:r>
      <w:r w:rsidRPr="00A476F2">
        <w:rPr>
          <w:rFonts w:hint="cs"/>
          <w:rtl/>
        </w:rPr>
        <w:t>یند</w:t>
      </w:r>
      <w:r w:rsidR="007C6A2D" w:rsidRPr="00A476F2">
        <w:rPr>
          <w:rFonts w:hint="cs"/>
          <w:rtl/>
        </w:rPr>
        <w:t>،</w:t>
      </w:r>
      <w:r w:rsidR="004F180B" w:rsidRPr="00A476F2">
        <w:rPr>
          <w:rFonts w:hint="cs"/>
          <w:rtl/>
        </w:rPr>
        <w:t xml:space="preserve"> </w:t>
      </w:r>
      <w:r w:rsidRPr="00A476F2">
        <w:rPr>
          <w:rFonts w:hint="cs"/>
          <w:rtl/>
        </w:rPr>
        <w:t>گل هرگز احساس ن</w:t>
      </w:r>
      <w:r w:rsidR="00FB0E09" w:rsidRPr="00A476F2">
        <w:rPr>
          <w:rFonts w:hint="cs"/>
          <w:rtl/>
        </w:rPr>
        <w:t>می‌کن</w:t>
      </w:r>
      <w:r w:rsidRPr="00A476F2">
        <w:rPr>
          <w:rFonts w:hint="cs"/>
          <w:rtl/>
        </w:rPr>
        <w:t>د؛ زنبور عسل</w:t>
      </w:r>
      <w:r w:rsidR="007C6A2D" w:rsidRPr="00A476F2">
        <w:rPr>
          <w:rFonts w:hint="cs"/>
          <w:rtl/>
        </w:rPr>
        <w:t>،</w:t>
      </w:r>
      <w:r w:rsidR="004F180B" w:rsidRPr="00A476F2">
        <w:rPr>
          <w:rFonts w:hint="cs"/>
          <w:rtl/>
        </w:rPr>
        <w:t xml:space="preserve"> </w:t>
      </w:r>
      <w:r w:rsidRPr="00A476F2">
        <w:rPr>
          <w:rFonts w:hint="cs"/>
          <w:rtl/>
        </w:rPr>
        <w:t>به آرامی شهد گل را</w:t>
      </w:r>
      <w:r w:rsidR="00922A1A" w:rsidRPr="00A476F2">
        <w:rPr>
          <w:rFonts w:hint="cs"/>
          <w:rtl/>
        </w:rPr>
        <w:t xml:space="preserve"> می‌</w:t>
      </w:r>
      <w:r w:rsidRPr="00A476F2">
        <w:rPr>
          <w:rFonts w:hint="cs"/>
          <w:rtl/>
        </w:rPr>
        <w:t xml:space="preserve">مکد و به آنچه </w:t>
      </w:r>
      <w:r w:rsidR="0056151E" w:rsidRPr="00A476F2">
        <w:rPr>
          <w:rFonts w:hint="cs"/>
          <w:rtl/>
        </w:rPr>
        <w:t>می‌خو</w:t>
      </w:r>
      <w:r w:rsidRPr="00A476F2">
        <w:rPr>
          <w:rFonts w:hint="cs"/>
          <w:rtl/>
        </w:rPr>
        <w:t>اهد</w:t>
      </w:r>
      <w:r w:rsidR="007C6A2D" w:rsidRPr="00A476F2">
        <w:rPr>
          <w:rFonts w:hint="cs"/>
          <w:rtl/>
        </w:rPr>
        <w:t>،</w:t>
      </w:r>
      <w:r w:rsidR="004F180B" w:rsidRPr="00A476F2">
        <w:rPr>
          <w:rFonts w:hint="cs"/>
          <w:rtl/>
        </w:rPr>
        <w:t xml:space="preserve"> </w:t>
      </w:r>
      <w:r w:rsidRPr="00A476F2">
        <w:rPr>
          <w:rFonts w:hint="cs"/>
          <w:rtl/>
        </w:rPr>
        <w:t xml:space="preserve">دست </w:t>
      </w:r>
      <w:r w:rsidR="0056151E" w:rsidRPr="00A476F2">
        <w:rPr>
          <w:rFonts w:hint="cs"/>
          <w:rtl/>
        </w:rPr>
        <w:t>می‌یاب</w:t>
      </w:r>
      <w:r w:rsidRPr="00A476F2">
        <w:rPr>
          <w:rFonts w:hint="cs"/>
          <w:rtl/>
        </w:rPr>
        <w:t>د</w:t>
      </w:r>
      <w:r w:rsidR="0075782A" w:rsidRPr="00A476F2">
        <w:rPr>
          <w:rFonts w:hint="cs"/>
          <w:rtl/>
        </w:rPr>
        <w:t xml:space="preserve">. </w:t>
      </w:r>
      <w:r w:rsidRPr="00A476F2">
        <w:rPr>
          <w:rFonts w:hint="cs"/>
          <w:rtl/>
        </w:rPr>
        <w:t>گنجشک با وجود بدن ضعیفش</w:t>
      </w:r>
      <w:r w:rsidR="007C6A2D" w:rsidRPr="00A476F2">
        <w:rPr>
          <w:rFonts w:hint="cs"/>
          <w:rtl/>
        </w:rPr>
        <w:t>،</w:t>
      </w:r>
      <w:r w:rsidR="004F180B" w:rsidRPr="00A476F2">
        <w:rPr>
          <w:rFonts w:hint="cs"/>
          <w:rtl/>
        </w:rPr>
        <w:t xml:space="preserve"> </w:t>
      </w:r>
      <w:r w:rsidRPr="00A476F2">
        <w:rPr>
          <w:rFonts w:hint="cs"/>
          <w:rtl/>
        </w:rPr>
        <w:t>با نشستن روی خوشه</w:t>
      </w:r>
      <w:r w:rsidR="00B53612" w:rsidRPr="00A476F2">
        <w:rPr>
          <w:rFonts w:hint="cs"/>
          <w:rtl/>
        </w:rPr>
        <w:t xml:space="preserve">‌ها </w:t>
      </w:r>
      <w:r w:rsidRPr="00A476F2">
        <w:rPr>
          <w:rFonts w:hint="cs"/>
          <w:rtl/>
        </w:rPr>
        <w:t xml:space="preserve">مردم را خبر </w:t>
      </w:r>
      <w:r w:rsidR="00FB0E09" w:rsidRPr="00A476F2">
        <w:rPr>
          <w:rFonts w:hint="cs"/>
          <w:rtl/>
        </w:rPr>
        <w:t>می‌کن</w:t>
      </w:r>
      <w:r w:rsidRPr="00A476F2">
        <w:rPr>
          <w:rFonts w:hint="cs"/>
          <w:rtl/>
        </w:rPr>
        <w:t>د؛ گنجشک</w:t>
      </w:r>
      <w:r w:rsidR="007C6A2D" w:rsidRPr="00A476F2">
        <w:rPr>
          <w:rFonts w:hint="cs"/>
          <w:rtl/>
        </w:rPr>
        <w:t>،</w:t>
      </w:r>
      <w:r w:rsidR="004F180B" w:rsidRPr="00A476F2">
        <w:rPr>
          <w:rFonts w:hint="cs"/>
          <w:rtl/>
        </w:rPr>
        <w:t xml:space="preserve"> </w:t>
      </w:r>
      <w:r w:rsidRPr="00A476F2">
        <w:rPr>
          <w:rFonts w:hint="cs"/>
          <w:rtl/>
        </w:rPr>
        <w:t xml:space="preserve">هنگام نشستن طوری شتاب </w:t>
      </w:r>
      <w:r w:rsidR="00FB0E09" w:rsidRPr="00A476F2">
        <w:rPr>
          <w:rFonts w:hint="cs"/>
          <w:rtl/>
        </w:rPr>
        <w:t>می‌کن</w:t>
      </w:r>
      <w:r w:rsidRPr="00A476F2">
        <w:rPr>
          <w:rFonts w:hint="cs"/>
          <w:rtl/>
        </w:rPr>
        <w:t xml:space="preserve">د که گاهی به زمین </w:t>
      </w:r>
      <w:r w:rsidR="0056151E" w:rsidRPr="00A476F2">
        <w:rPr>
          <w:rFonts w:hint="cs"/>
          <w:rtl/>
        </w:rPr>
        <w:t>می‌خو</w:t>
      </w:r>
      <w:r w:rsidRPr="00A476F2">
        <w:rPr>
          <w:rFonts w:hint="cs"/>
          <w:rtl/>
        </w:rPr>
        <w:t xml:space="preserve">رد و آسیب </w:t>
      </w:r>
      <w:r w:rsidR="007C6A2D" w:rsidRPr="00A476F2">
        <w:rPr>
          <w:rFonts w:hint="cs"/>
          <w:rtl/>
        </w:rPr>
        <w:t>می‌بی</w:t>
      </w:r>
      <w:r w:rsidRPr="00A476F2">
        <w:rPr>
          <w:rFonts w:hint="cs"/>
          <w:rtl/>
        </w:rPr>
        <w:t>ند</w:t>
      </w:r>
      <w:r w:rsidR="0075782A" w:rsidRPr="00A476F2">
        <w:rPr>
          <w:rFonts w:hint="cs"/>
          <w:rtl/>
        </w:rPr>
        <w:t xml:space="preserve">. </w:t>
      </w:r>
    </w:p>
    <w:p w:rsidR="008F4B15" w:rsidRPr="00A476F2" w:rsidRDefault="008F4B15" w:rsidP="00A476F2">
      <w:pPr>
        <w:pStyle w:val="a4"/>
        <w:rPr>
          <w:rtl/>
        </w:rPr>
      </w:pPr>
      <w:r w:rsidRPr="00A476F2">
        <w:rPr>
          <w:rFonts w:hint="cs"/>
          <w:rtl/>
        </w:rPr>
        <w:t xml:space="preserve">همواره داستان نقاش هندی را به خاطر </w:t>
      </w:r>
      <w:r w:rsidR="00310BD5" w:rsidRPr="00A476F2">
        <w:rPr>
          <w:rFonts w:hint="cs"/>
          <w:rtl/>
        </w:rPr>
        <w:t>می‌آور</w:t>
      </w:r>
      <w:r w:rsidRPr="00A476F2">
        <w:rPr>
          <w:rFonts w:hint="cs"/>
          <w:rtl/>
        </w:rPr>
        <w:t>دم؛ او</w:t>
      </w:r>
      <w:r w:rsidR="007C6A2D" w:rsidRPr="00A476F2">
        <w:rPr>
          <w:rFonts w:hint="cs"/>
          <w:rtl/>
        </w:rPr>
        <w:t>،</w:t>
      </w:r>
      <w:r w:rsidR="004F180B" w:rsidRPr="00A476F2">
        <w:rPr>
          <w:rFonts w:hint="cs"/>
          <w:rtl/>
        </w:rPr>
        <w:t xml:space="preserve"> </w:t>
      </w:r>
      <w:r w:rsidRPr="00A476F2">
        <w:rPr>
          <w:rFonts w:hint="cs"/>
          <w:rtl/>
        </w:rPr>
        <w:t>نقاشی زیبایی کشید؛ او</w:t>
      </w:r>
      <w:r w:rsidR="007C6A2D" w:rsidRPr="00A476F2">
        <w:rPr>
          <w:rFonts w:hint="cs"/>
          <w:rtl/>
        </w:rPr>
        <w:t>،</w:t>
      </w:r>
      <w:r w:rsidR="004F180B" w:rsidRPr="00A476F2">
        <w:rPr>
          <w:rFonts w:hint="cs"/>
          <w:rtl/>
        </w:rPr>
        <w:t xml:space="preserve"> </w:t>
      </w:r>
      <w:r w:rsidRPr="00A476F2">
        <w:rPr>
          <w:rFonts w:hint="cs"/>
          <w:rtl/>
        </w:rPr>
        <w:t>خوشه گند</w:t>
      </w:r>
      <w:r w:rsidR="00E959FF" w:rsidRPr="00A476F2">
        <w:rPr>
          <w:rFonts w:hint="cs"/>
          <w:rtl/>
        </w:rPr>
        <w:t>می</w:t>
      </w:r>
      <w:r w:rsidR="00A476F2">
        <w:rPr>
          <w:rFonts w:hint="cs"/>
          <w:rtl/>
        </w:rPr>
        <w:t xml:space="preserve"> </w:t>
      </w:r>
      <w:r w:rsidR="00E959FF" w:rsidRPr="00A476F2">
        <w:rPr>
          <w:rFonts w:hint="cs"/>
          <w:rtl/>
        </w:rPr>
        <w:t>را</w:t>
      </w:r>
      <w:r w:rsidRPr="00A476F2">
        <w:rPr>
          <w:rFonts w:hint="cs"/>
          <w:rtl/>
        </w:rPr>
        <w:t xml:space="preserve"> نقاشی کرد که گنجشکی روی آن نشسته بود؛ این خوشه پر از دانه و دارای ساقه بلند و زیبایی بود</w:t>
      </w:r>
      <w:r w:rsidR="0075782A" w:rsidRPr="00A476F2">
        <w:rPr>
          <w:rFonts w:hint="cs"/>
          <w:rtl/>
        </w:rPr>
        <w:t xml:space="preserve">. </w:t>
      </w:r>
      <w:r w:rsidRPr="00A476F2">
        <w:rPr>
          <w:rFonts w:hint="cs"/>
          <w:rtl/>
        </w:rPr>
        <w:t>پادشاه</w:t>
      </w:r>
      <w:r w:rsidR="007C6A2D" w:rsidRPr="00A476F2">
        <w:rPr>
          <w:rFonts w:hint="cs"/>
          <w:rtl/>
        </w:rPr>
        <w:t>،</w:t>
      </w:r>
      <w:r w:rsidR="004F180B" w:rsidRPr="00A476F2">
        <w:rPr>
          <w:rFonts w:hint="cs"/>
          <w:rtl/>
        </w:rPr>
        <w:t xml:space="preserve"> </w:t>
      </w:r>
      <w:r w:rsidRPr="00A476F2">
        <w:rPr>
          <w:rFonts w:hint="cs"/>
          <w:rtl/>
        </w:rPr>
        <w:t xml:space="preserve">این نقاشی را بر دیوار کاخ خود نصب کرد و مردم این تابلو را به او تبریک </w:t>
      </w:r>
      <w:r w:rsidR="005E3F23" w:rsidRPr="00A476F2">
        <w:rPr>
          <w:rFonts w:hint="cs"/>
          <w:rtl/>
        </w:rPr>
        <w:t>می‌گ</w:t>
      </w:r>
      <w:r w:rsidRPr="00A476F2">
        <w:rPr>
          <w:rFonts w:hint="cs"/>
          <w:rtl/>
        </w:rPr>
        <w:t>فتند و از کار زیبای نقاش تعر</w:t>
      </w:r>
      <w:r w:rsidR="0028485C" w:rsidRPr="00A476F2">
        <w:rPr>
          <w:rFonts w:hint="cs"/>
          <w:rtl/>
        </w:rPr>
        <w:t>ی</w:t>
      </w:r>
      <w:r w:rsidRPr="00A476F2">
        <w:rPr>
          <w:rFonts w:hint="cs"/>
          <w:rtl/>
        </w:rPr>
        <w:t xml:space="preserve">ف </w:t>
      </w:r>
      <w:r w:rsidR="00E825D7" w:rsidRPr="00A476F2">
        <w:rPr>
          <w:rFonts w:hint="cs"/>
          <w:rtl/>
        </w:rPr>
        <w:t>م</w:t>
      </w:r>
      <w:r w:rsidR="0028485C" w:rsidRPr="00A476F2">
        <w:rPr>
          <w:rFonts w:hint="cs"/>
          <w:rtl/>
        </w:rPr>
        <w:t>ی</w:t>
      </w:r>
      <w:r w:rsidR="00E825D7" w:rsidRPr="00A476F2">
        <w:rPr>
          <w:rFonts w:hint="cs"/>
          <w:rtl/>
        </w:rPr>
        <w:t>‌</w:t>
      </w:r>
      <w:r w:rsidR="006F1049" w:rsidRPr="00A476F2">
        <w:rPr>
          <w:rFonts w:hint="cs"/>
          <w:rtl/>
        </w:rPr>
        <w:t>ک</w:t>
      </w:r>
      <w:r w:rsidR="00E825D7" w:rsidRPr="00A476F2">
        <w:rPr>
          <w:rFonts w:hint="cs"/>
          <w:rtl/>
        </w:rPr>
        <w:t>ر</w:t>
      </w:r>
      <w:r w:rsidRPr="00A476F2">
        <w:rPr>
          <w:rFonts w:hint="cs"/>
          <w:rtl/>
        </w:rPr>
        <w:t>دند؛ در میان ازدحام جمعیت</w:t>
      </w:r>
      <w:r w:rsidR="007C6A2D" w:rsidRPr="00A476F2">
        <w:rPr>
          <w:rFonts w:hint="cs"/>
          <w:rtl/>
        </w:rPr>
        <w:t>،</w:t>
      </w:r>
      <w:r w:rsidR="004F180B" w:rsidRPr="00A476F2">
        <w:rPr>
          <w:rFonts w:hint="cs"/>
          <w:rtl/>
        </w:rPr>
        <w:t xml:space="preserve"> </w:t>
      </w:r>
      <w:r w:rsidRPr="00A476F2">
        <w:rPr>
          <w:rFonts w:hint="cs"/>
          <w:rtl/>
        </w:rPr>
        <w:t>مردی فقیر وارد شد و به تابلوی نقاشی اعتراض کرد و گفت که اشتباه است</w:t>
      </w:r>
      <w:r w:rsidR="0075782A" w:rsidRPr="00A476F2">
        <w:rPr>
          <w:rFonts w:hint="cs"/>
          <w:rtl/>
        </w:rPr>
        <w:t xml:space="preserve">. </w:t>
      </w:r>
      <w:r w:rsidRPr="00A476F2">
        <w:rPr>
          <w:rFonts w:hint="cs"/>
          <w:rtl/>
        </w:rPr>
        <w:t>مردم به رویش فریاد زدند؛ چون او با اجماع مخالفت کرده بود؛ پادشاه</w:t>
      </w:r>
      <w:r w:rsidR="007C6A2D" w:rsidRPr="00A476F2">
        <w:rPr>
          <w:rFonts w:hint="cs"/>
          <w:rtl/>
        </w:rPr>
        <w:t>،</w:t>
      </w:r>
      <w:r w:rsidR="004F180B" w:rsidRPr="00A476F2">
        <w:rPr>
          <w:rFonts w:hint="cs"/>
          <w:rtl/>
        </w:rPr>
        <w:t xml:space="preserve"> </w:t>
      </w:r>
      <w:r w:rsidRPr="00A476F2">
        <w:rPr>
          <w:rFonts w:hint="cs"/>
          <w:rtl/>
        </w:rPr>
        <w:t>با نرمی</w:t>
      </w:r>
      <w:r w:rsidR="007C6A2D" w:rsidRPr="00A476F2">
        <w:rPr>
          <w:rFonts w:hint="cs"/>
          <w:rtl/>
        </w:rPr>
        <w:t>،</w:t>
      </w:r>
      <w:r w:rsidR="004F180B" w:rsidRPr="00A476F2">
        <w:rPr>
          <w:rFonts w:hint="cs"/>
          <w:rtl/>
        </w:rPr>
        <w:t xml:space="preserve"> </w:t>
      </w:r>
      <w:r w:rsidRPr="00A476F2">
        <w:rPr>
          <w:rFonts w:hint="cs"/>
          <w:rtl/>
        </w:rPr>
        <w:t>مرد فقیر را نزد خود خواند و گفت</w:t>
      </w:r>
      <w:r w:rsidR="0075782A" w:rsidRPr="00A476F2">
        <w:rPr>
          <w:rFonts w:hint="cs"/>
          <w:rtl/>
        </w:rPr>
        <w:t xml:space="preserve">: </w:t>
      </w:r>
      <w:r w:rsidRPr="00A476F2">
        <w:rPr>
          <w:rFonts w:hint="cs"/>
          <w:rtl/>
        </w:rPr>
        <w:t xml:space="preserve">تو چه </w:t>
      </w:r>
      <w:r w:rsidR="00A235EC" w:rsidRPr="00A476F2">
        <w:rPr>
          <w:rFonts w:hint="cs"/>
          <w:rtl/>
        </w:rPr>
        <w:t>می‌گو</w:t>
      </w:r>
      <w:r w:rsidRPr="00A476F2">
        <w:rPr>
          <w:rFonts w:hint="cs"/>
          <w:rtl/>
        </w:rPr>
        <w:t>یی؟ گفت</w:t>
      </w:r>
      <w:r w:rsidR="0075782A" w:rsidRPr="00A476F2">
        <w:rPr>
          <w:rFonts w:hint="cs"/>
          <w:rtl/>
        </w:rPr>
        <w:t xml:space="preserve">: </w:t>
      </w:r>
      <w:r w:rsidRPr="00A476F2">
        <w:rPr>
          <w:rFonts w:hint="cs"/>
          <w:rtl/>
        </w:rPr>
        <w:t>نقاشی این تابلو اشتباه است</w:t>
      </w:r>
      <w:r w:rsidR="0075782A" w:rsidRPr="00A476F2">
        <w:rPr>
          <w:rFonts w:hint="cs"/>
          <w:rtl/>
        </w:rPr>
        <w:t xml:space="preserve">. </w:t>
      </w:r>
      <w:r w:rsidRPr="00A476F2">
        <w:rPr>
          <w:rFonts w:hint="cs"/>
          <w:rtl/>
        </w:rPr>
        <w:t>پادشاه گفت</w:t>
      </w:r>
      <w:r w:rsidR="0075782A" w:rsidRPr="00A476F2">
        <w:rPr>
          <w:rFonts w:hint="cs"/>
          <w:rtl/>
        </w:rPr>
        <w:t xml:space="preserve">: </w:t>
      </w:r>
      <w:r w:rsidRPr="00A476F2">
        <w:rPr>
          <w:rFonts w:hint="cs"/>
          <w:rtl/>
        </w:rPr>
        <w:t>چرا؟! گفت</w:t>
      </w:r>
      <w:r w:rsidR="0075782A" w:rsidRPr="00A476F2">
        <w:rPr>
          <w:rFonts w:hint="cs"/>
          <w:rtl/>
        </w:rPr>
        <w:t xml:space="preserve">: </w:t>
      </w:r>
      <w:r w:rsidRPr="00A476F2">
        <w:rPr>
          <w:rFonts w:hint="cs"/>
          <w:rtl/>
        </w:rPr>
        <w:t>نقاش</w:t>
      </w:r>
      <w:r w:rsidR="007C6A2D" w:rsidRPr="00A476F2">
        <w:rPr>
          <w:rFonts w:hint="cs"/>
          <w:rtl/>
        </w:rPr>
        <w:t>،</w:t>
      </w:r>
      <w:r w:rsidR="004F180B" w:rsidRPr="00A476F2">
        <w:rPr>
          <w:rFonts w:hint="cs"/>
          <w:rtl/>
        </w:rPr>
        <w:t xml:space="preserve"> </w:t>
      </w:r>
      <w:r w:rsidRPr="00A476F2">
        <w:rPr>
          <w:rFonts w:hint="cs"/>
          <w:rtl/>
        </w:rPr>
        <w:t>گنجشک را روی خوشه گندم نقاش</w:t>
      </w:r>
      <w:r w:rsidR="0028485C" w:rsidRPr="00A476F2">
        <w:rPr>
          <w:rFonts w:hint="cs"/>
          <w:rtl/>
        </w:rPr>
        <w:t>ی</w:t>
      </w:r>
      <w:r w:rsidRPr="00A476F2">
        <w:rPr>
          <w:rFonts w:hint="cs"/>
          <w:rtl/>
        </w:rPr>
        <w:t xml:space="preserve"> </w:t>
      </w:r>
      <w:r w:rsidR="006F1049" w:rsidRPr="00A476F2">
        <w:rPr>
          <w:rFonts w:hint="cs"/>
          <w:rtl/>
        </w:rPr>
        <w:t>ک</w:t>
      </w:r>
      <w:r w:rsidRPr="00A476F2">
        <w:rPr>
          <w:rFonts w:hint="cs"/>
          <w:rtl/>
        </w:rPr>
        <w:t>رده و خوشه را همچنان راست و قدکشیده گذاشته است و این</w:t>
      </w:r>
      <w:r w:rsidR="007C6A2D" w:rsidRPr="00A476F2">
        <w:rPr>
          <w:rFonts w:hint="cs"/>
          <w:rtl/>
        </w:rPr>
        <w:t>،</w:t>
      </w:r>
      <w:r w:rsidR="004F180B" w:rsidRPr="00A476F2">
        <w:rPr>
          <w:rFonts w:hint="cs"/>
          <w:rtl/>
        </w:rPr>
        <w:t xml:space="preserve"> </w:t>
      </w:r>
      <w:r w:rsidRPr="00A476F2">
        <w:rPr>
          <w:rFonts w:hint="cs"/>
          <w:rtl/>
        </w:rPr>
        <w:t xml:space="preserve">اشتباه </w:t>
      </w:r>
      <w:r w:rsidR="00A235EC" w:rsidRPr="00A476F2">
        <w:rPr>
          <w:rFonts w:hint="cs"/>
          <w:rtl/>
        </w:rPr>
        <w:t>می‌با</w:t>
      </w:r>
      <w:r w:rsidRPr="00A476F2">
        <w:rPr>
          <w:rFonts w:hint="cs"/>
          <w:rtl/>
        </w:rPr>
        <w:t>شد؛ چون وقتی گنجشک</w:t>
      </w:r>
      <w:r w:rsidR="007C6A2D" w:rsidRPr="00A476F2">
        <w:rPr>
          <w:rFonts w:hint="cs"/>
          <w:rtl/>
        </w:rPr>
        <w:t>،</w:t>
      </w:r>
      <w:r w:rsidR="004F180B" w:rsidRPr="00A476F2">
        <w:rPr>
          <w:rFonts w:hint="cs"/>
          <w:rtl/>
        </w:rPr>
        <w:t xml:space="preserve"> </w:t>
      </w:r>
      <w:r w:rsidRPr="00A476F2">
        <w:rPr>
          <w:rFonts w:hint="cs"/>
          <w:rtl/>
        </w:rPr>
        <w:t>روی خوشه گندم بنشیند</w:t>
      </w:r>
      <w:r w:rsidR="007C6A2D" w:rsidRPr="00A476F2">
        <w:rPr>
          <w:rFonts w:hint="cs"/>
          <w:rtl/>
        </w:rPr>
        <w:t>،</w:t>
      </w:r>
      <w:r w:rsidR="004F180B" w:rsidRPr="00A476F2">
        <w:rPr>
          <w:rFonts w:hint="cs"/>
          <w:rtl/>
        </w:rPr>
        <w:t xml:space="preserve"> </w:t>
      </w:r>
      <w:r w:rsidRPr="00A476F2">
        <w:rPr>
          <w:rFonts w:hint="cs"/>
          <w:rtl/>
        </w:rPr>
        <w:t xml:space="preserve">خوشه را کج </w:t>
      </w:r>
      <w:r w:rsidR="00FB0E09" w:rsidRPr="00A476F2">
        <w:rPr>
          <w:rFonts w:hint="cs"/>
          <w:rtl/>
        </w:rPr>
        <w:t>می‌کن</w:t>
      </w:r>
      <w:r w:rsidRPr="00A476F2">
        <w:rPr>
          <w:rFonts w:hint="cs"/>
          <w:rtl/>
        </w:rPr>
        <w:t>د؛ زیرا گنجشک</w:t>
      </w:r>
      <w:r w:rsidR="007C6A2D" w:rsidRPr="00A476F2">
        <w:rPr>
          <w:rFonts w:hint="cs"/>
          <w:rtl/>
        </w:rPr>
        <w:t>،</w:t>
      </w:r>
      <w:r w:rsidR="004F180B" w:rsidRPr="00A476F2">
        <w:rPr>
          <w:rFonts w:hint="cs"/>
          <w:rtl/>
        </w:rPr>
        <w:t xml:space="preserve"> </w:t>
      </w:r>
      <w:r w:rsidRPr="00A476F2">
        <w:rPr>
          <w:rFonts w:hint="cs"/>
          <w:rtl/>
        </w:rPr>
        <w:t>تند و باشتاب</w:t>
      </w:r>
      <w:r w:rsidR="007C6A2D" w:rsidRPr="00A476F2">
        <w:rPr>
          <w:rFonts w:hint="cs"/>
          <w:rtl/>
        </w:rPr>
        <w:t>،</w:t>
      </w:r>
      <w:r w:rsidR="004F180B" w:rsidRPr="00A476F2">
        <w:rPr>
          <w:rFonts w:hint="cs"/>
          <w:rtl/>
        </w:rPr>
        <w:t xml:space="preserve"> </w:t>
      </w:r>
      <w:r w:rsidRPr="00A476F2">
        <w:rPr>
          <w:rFonts w:hint="cs"/>
          <w:rtl/>
        </w:rPr>
        <w:t xml:space="preserve">روی خوشه </w:t>
      </w:r>
      <w:r w:rsidR="00391FFB" w:rsidRPr="00A476F2">
        <w:rPr>
          <w:rFonts w:hint="cs"/>
          <w:rtl/>
        </w:rPr>
        <w:t>می‌نش</w:t>
      </w:r>
      <w:r w:rsidRPr="00A476F2">
        <w:rPr>
          <w:rFonts w:hint="cs"/>
          <w:rtl/>
        </w:rPr>
        <w:t>یند</w:t>
      </w:r>
      <w:r w:rsidR="0075782A" w:rsidRPr="00A476F2">
        <w:rPr>
          <w:rFonts w:hint="cs"/>
          <w:rtl/>
        </w:rPr>
        <w:t xml:space="preserve">. </w:t>
      </w:r>
    </w:p>
    <w:p w:rsidR="008F4B15" w:rsidRPr="00A476F2" w:rsidRDefault="008F4B15" w:rsidP="00A476F2">
      <w:pPr>
        <w:pStyle w:val="a4"/>
        <w:rPr>
          <w:rtl/>
        </w:rPr>
      </w:pPr>
      <w:r w:rsidRPr="00A476F2">
        <w:rPr>
          <w:rFonts w:hint="cs"/>
          <w:rtl/>
        </w:rPr>
        <w:t>پادشاه گفت</w:t>
      </w:r>
      <w:r w:rsidR="0075782A" w:rsidRPr="00A476F2">
        <w:rPr>
          <w:rFonts w:hint="cs"/>
          <w:rtl/>
        </w:rPr>
        <w:t xml:space="preserve">: </w:t>
      </w:r>
      <w:r w:rsidRPr="00A476F2">
        <w:rPr>
          <w:rFonts w:hint="cs"/>
          <w:rtl/>
        </w:rPr>
        <w:t xml:space="preserve">راست </w:t>
      </w:r>
      <w:r w:rsidR="00A235EC" w:rsidRPr="00A476F2">
        <w:rPr>
          <w:rFonts w:hint="cs"/>
          <w:rtl/>
        </w:rPr>
        <w:t>می‌گو</w:t>
      </w:r>
      <w:r w:rsidRPr="00A476F2">
        <w:rPr>
          <w:rFonts w:hint="cs"/>
          <w:rtl/>
        </w:rPr>
        <w:t>یی و آنگاه تابلو را پایین آورد و جایزه</w:t>
      </w:r>
      <w:r w:rsidR="004F180B" w:rsidRPr="00A476F2">
        <w:rPr>
          <w:rFonts w:hint="cs"/>
          <w:rtl/>
        </w:rPr>
        <w:t xml:space="preserve"> </w:t>
      </w:r>
      <w:r w:rsidRPr="00A476F2">
        <w:rPr>
          <w:rFonts w:hint="cs"/>
          <w:rtl/>
        </w:rPr>
        <w:t>نقاش را از او پس گرفت</w:t>
      </w:r>
      <w:r w:rsidR="0075782A" w:rsidRPr="00A476F2">
        <w:rPr>
          <w:rFonts w:hint="cs"/>
          <w:rtl/>
        </w:rPr>
        <w:t xml:space="preserve">. </w:t>
      </w:r>
    </w:p>
    <w:p w:rsidR="008F4B15" w:rsidRPr="00A476F2" w:rsidRDefault="008F4B15" w:rsidP="00A476F2">
      <w:pPr>
        <w:pStyle w:val="a4"/>
        <w:rPr>
          <w:rtl/>
        </w:rPr>
      </w:pPr>
      <w:r w:rsidRPr="00A476F2">
        <w:rPr>
          <w:rFonts w:hint="cs"/>
          <w:rtl/>
        </w:rPr>
        <w:t>پزشکان</w:t>
      </w:r>
      <w:r w:rsidR="007C6A2D" w:rsidRPr="00A476F2">
        <w:rPr>
          <w:rFonts w:hint="cs"/>
          <w:rtl/>
        </w:rPr>
        <w:t>،</w:t>
      </w:r>
      <w:r w:rsidR="004F180B" w:rsidRPr="00A476F2">
        <w:rPr>
          <w:rFonts w:hint="cs"/>
          <w:rtl/>
        </w:rPr>
        <w:t xml:space="preserve"> </w:t>
      </w:r>
      <w:r w:rsidRPr="00A476F2">
        <w:rPr>
          <w:rFonts w:hint="cs"/>
          <w:rtl/>
        </w:rPr>
        <w:t xml:space="preserve">توصیه </w:t>
      </w:r>
      <w:r w:rsidR="00FB0E09" w:rsidRPr="00A476F2">
        <w:rPr>
          <w:rFonts w:hint="cs"/>
          <w:rtl/>
        </w:rPr>
        <w:t>می‌کن</w:t>
      </w:r>
      <w:r w:rsidRPr="00A476F2">
        <w:rPr>
          <w:rFonts w:hint="cs"/>
          <w:rtl/>
        </w:rPr>
        <w:t>ند که دارو</w:t>
      </w:r>
      <w:r w:rsidR="007C6A2D" w:rsidRPr="00A476F2">
        <w:rPr>
          <w:rFonts w:hint="cs"/>
          <w:rtl/>
        </w:rPr>
        <w:t>،</w:t>
      </w:r>
      <w:r w:rsidR="004F180B" w:rsidRPr="00A476F2">
        <w:rPr>
          <w:rFonts w:hint="cs"/>
          <w:rtl/>
        </w:rPr>
        <w:t xml:space="preserve"> </w:t>
      </w:r>
      <w:r w:rsidRPr="00A476F2">
        <w:rPr>
          <w:rFonts w:hint="cs"/>
          <w:rtl/>
        </w:rPr>
        <w:t>با احتیاط و سر وقت مصرف شود</w:t>
      </w:r>
      <w:r w:rsidR="0075782A" w:rsidRPr="00A476F2">
        <w:rPr>
          <w:rFonts w:hint="cs"/>
          <w:rtl/>
        </w:rPr>
        <w:t xml:space="preserve">. </w:t>
      </w:r>
      <w:r w:rsidRPr="00A476F2">
        <w:rPr>
          <w:rFonts w:hint="cs"/>
          <w:rtl/>
        </w:rPr>
        <w:t xml:space="preserve">یکی ناخنش را با دست خود </w:t>
      </w:r>
      <w:r w:rsidR="00FB0E09" w:rsidRPr="00A476F2">
        <w:rPr>
          <w:rFonts w:hint="cs"/>
          <w:rtl/>
        </w:rPr>
        <w:t>می‌کن</w:t>
      </w:r>
      <w:r w:rsidRPr="00A476F2">
        <w:rPr>
          <w:rFonts w:hint="cs"/>
          <w:rtl/>
        </w:rPr>
        <w:t xml:space="preserve">د و دیگری را </w:t>
      </w:r>
      <w:r w:rsidR="007C6A2D" w:rsidRPr="00A476F2">
        <w:rPr>
          <w:rFonts w:hint="cs"/>
          <w:rtl/>
        </w:rPr>
        <w:t>می‌بی</w:t>
      </w:r>
      <w:r w:rsidRPr="00A476F2">
        <w:rPr>
          <w:rFonts w:hint="cs"/>
          <w:rtl/>
        </w:rPr>
        <w:t xml:space="preserve">نی که دندانش را خودش </w:t>
      </w:r>
      <w:r w:rsidR="004322D8" w:rsidRPr="00A476F2">
        <w:rPr>
          <w:rFonts w:hint="cs"/>
          <w:rtl/>
        </w:rPr>
        <w:t>می‌شک</w:t>
      </w:r>
      <w:r w:rsidRPr="00A476F2">
        <w:rPr>
          <w:rFonts w:hint="cs"/>
          <w:rtl/>
        </w:rPr>
        <w:t>ند</w:t>
      </w:r>
      <w:r w:rsidR="007C6A2D" w:rsidRPr="00A476F2">
        <w:rPr>
          <w:rFonts w:hint="cs"/>
          <w:rtl/>
        </w:rPr>
        <w:t>،</w:t>
      </w:r>
      <w:r w:rsidR="004F180B" w:rsidRPr="00A476F2">
        <w:rPr>
          <w:rFonts w:hint="cs"/>
          <w:rtl/>
        </w:rPr>
        <w:t xml:space="preserve"> </w:t>
      </w:r>
      <w:r w:rsidRPr="00A476F2">
        <w:rPr>
          <w:rFonts w:hint="cs"/>
          <w:rtl/>
        </w:rPr>
        <w:t>و یکی لقمه را ن</w:t>
      </w:r>
      <w:r w:rsidR="0075782A" w:rsidRPr="00A476F2">
        <w:rPr>
          <w:rFonts w:hint="cs"/>
          <w:rtl/>
        </w:rPr>
        <w:t>می‌جو</w:t>
      </w:r>
      <w:r w:rsidRPr="00A476F2">
        <w:rPr>
          <w:rFonts w:hint="cs"/>
          <w:rtl/>
        </w:rPr>
        <w:t xml:space="preserve">د و آن را فرو </w:t>
      </w:r>
      <w:r w:rsidR="005E3F23" w:rsidRPr="00A476F2">
        <w:rPr>
          <w:rFonts w:hint="cs"/>
          <w:rtl/>
        </w:rPr>
        <w:t>می‌بر</w:t>
      </w:r>
      <w:r w:rsidRPr="00A476F2">
        <w:rPr>
          <w:rFonts w:hint="cs"/>
          <w:rtl/>
        </w:rPr>
        <w:t>د؛ چون لقمه</w:t>
      </w:r>
      <w:r w:rsidR="004F180B" w:rsidRPr="00A476F2">
        <w:rPr>
          <w:rFonts w:hint="cs"/>
          <w:rtl/>
        </w:rPr>
        <w:t xml:space="preserve"> </w:t>
      </w:r>
      <w:r w:rsidRPr="00A476F2">
        <w:rPr>
          <w:rFonts w:hint="cs"/>
          <w:rtl/>
        </w:rPr>
        <w:t>بزرگی برداشته و ن</w:t>
      </w:r>
      <w:r w:rsidR="00A235EC" w:rsidRPr="00A476F2">
        <w:rPr>
          <w:rFonts w:hint="cs"/>
          <w:rtl/>
        </w:rPr>
        <w:t>می‌تو</w:t>
      </w:r>
      <w:r w:rsidRPr="00A476F2">
        <w:rPr>
          <w:rFonts w:hint="cs"/>
          <w:rtl/>
        </w:rPr>
        <w:t>اند آن را بجو</w:t>
      </w:r>
      <w:r w:rsidR="00391FFB" w:rsidRPr="00A476F2">
        <w:rPr>
          <w:rFonts w:hint="cs"/>
          <w:rtl/>
        </w:rPr>
        <w:t>د؛ از اینرو بناچار آن را فرو می</w:t>
      </w:r>
      <w:r w:rsidR="00391FFB" w:rsidRPr="00A476F2">
        <w:rPr>
          <w:rFonts w:hint="eastAsia"/>
          <w:rtl/>
        </w:rPr>
        <w:t>‌</w:t>
      </w:r>
      <w:r w:rsidRPr="00A476F2">
        <w:rPr>
          <w:rFonts w:hint="cs"/>
          <w:rtl/>
        </w:rPr>
        <w:t>بلعد</w:t>
      </w:r>
      <w:r w:rsidR="0075782A" w:rsidRPr="00A476F2">
        <w:rPr>
          <w:rFonts w:hint="cs"/>
          <w:rtl/>
        </w:rPr>
        <w:t xml:space="preserve">. </w:t>
      </w:r>
    </w:p>
    <w:p w:rsidR="008F4B15" w:rsidRPr="00A476F2" w:rsidRDefault="008F4B15" w:rsidP="00A476F2">
      <w:pPr>
        <w:pStyle w:val="a4"/>
        <w:rPr>
          <w:rtl/>
        </w:rPr>
      </w:pPr>
      <w:r w:rsidRPr="00A476F2">
        <w:rPr>
          <w:rFonts w:hint="cs"/>
          <w:rtl/>
        </w:rPr>
        <w:t>آب</w:t>
      </w:r>
      <w:r w:rsidR="007C6A2D" w:rsidRPr="00A476F2">
        <w:rPr>
          <w:rFonts w:hint="cs"/>
          <w:rtl/>
        </w:rPr>
        <w:t>،</w:t>
      </w:r>
      <w:r w:rsidR="004F180B" w:rsidRPr="00A476F2">
        <w:rPr>
          <w:rFonts w:hint="cs"/>
          <w:rtl/>
        </w:rPr>
        <w:t xml:space="preserve"> </w:t>
      </w:r>
      <w:r w:rsidRPr="00A476F2">
        <w:rPr>
          <w:rFonts w:hint="cs"/>
          <w:rtl/>
        </w:rPr>
        <w:t xml:space="preserve">آهسته از زمین بیرون </w:t>
      </w:r>
      <w:r w:rsidR="0075782A" w:rsidRPr="00A476F2">
        <w:rPr>
          <w:rFonts w:hint="cs"/>
          <w:rtl/>
        </w:rPr>
        <w:t>می‌آی</w:t>
      </w:r>
      <w:r w:rsidRPr="00A476F2">
        <w:rPr>
          <w:rFonts w:hint="cs"/>
          <w:rtl/>
        </w:rPr>
        <w:t xml:space="preserve">د و </w:t>
      </w:r>
      <w:r w:rsidR="0075782A" w:rsidRPr="00A476F2">
        <w:rPr>
          <w:rFonts w:hint="cs"/>
          <w:rtl/>
        </w:rPr>
        <w:t>می‌جو</w:t>
      </w:r>
      <w:r w:rsidRPr="00A476F2">
        <w:rPr>
          <w:rFonts w:hint="cs"/>
          <w:rtl/>
        </w:rPr>
        <w:t>شد؛ باد</w:t>
      </w:r>
      <w:r w:rsidR="007C6A2D" w:rsidRPr="00A476F2">
        <w:rPr>
          <w:rFonts w:hint="cs"/>
          <w:rtl/>
        </w:rPr>
        <w:t>،</w:t>
      </w:r>
      <w:r w:rsidR="004F180B" w:rsidRPr="00A476F2">
        <w:rPr>
          <w:rFonts w:hint="cs"/>
          <w:rtl/>
        </w:rPr>
        <w:t xml:space="preserve"> </w:t>
      </w:r>
      <w:r w:rsidRPr="00A476F2">
        <w:rPr>
          <w:rFonts w:hint="cs"/>
          <w:rtl/>
        </w:rPr>
        <w:t xml:space="preserve">تند </w:t>
      </w:r>
      <w:r w:rsidR="004322D8" w:rsidRPr="00A476F2">
        <w:rPr>
          <w:rFonts w:hint="cs"/>
          <w:rtl/>
        </w:rPr>
        <w:t>می‌وز</w:t>
      </w:r>
      <w:r w:rsidRPr="00A476F2">
        <w:rPr>
          <w:rFonts w:hint="cs"/>
          <w:rtl/>
        </w:rPr>
        <w:t xml:space="preserve">د و خرابی به بار </w:t>
      </w:r>
      <w:r w:rsidR="00310BD5" w:rsidRPr="00A476F2">
        <w:rPr>
          <w:rFonts w:hint="cs"/>
          <w:rtl/>
        </w:rPr>
        <w:t>می‌آور</w:t>
      </w:r>
      <w:r w:rsidRPr="00A476F2">
        <w:rPr>
          <w:rFonts w:hint="cs"/>
          <w:rtl/>
        </w:rPr>
        <w:t>د</w:t>
      </w:r>
      <w:r w:rsidR="0075782A" w:rsidRPr="00A476F2">
        <w:rPr>
          <w:rFonts w:hint="cs"/>
          <w:rtl/>
        </w:rPr>
        <w:t xml:space="preserve">. </w:t>
      </w:r>
      <w:r w:rsidRPr="00A476F2">
        <w:rPr>
          <w:rFonts w:hint="cs"/>
          <w:rtl/>
        </w:rPr>
        <w:t>در مورد یکی از سلف خواندم که گفته است</w:t>
      </w:r>
      <w:r w:rsidR="0075782A" w:rsidRPr="00A476F2">
        <w:rPr>
          <w:rFonts w:hint="cs"/>
          <w:rtl/>
        </w:rPr>
        <w:t xml:space="preserve">: </w:t>
      </w:r>
      <w:r w:rsidRPr="00A476F2">
        <w:rPr>
          <w:rFonts w:hint="cs"/>
          <w:rtl/>
        </w:rPr>
        <w:t>از نشانه</w:t>
      </w:r>
      <w:r w:rsidR="00B53612" w:rsidRPr="00A476F2">
        <w:rPr>
          <w:rFonts w:hint="cs"/>
          <w:rtl/>
        </w:rPr>
        <w:t xml:space="preserve">‌های </w:t>
      </w:r>
      <w:r w:rsidRPr="00A476F2">
        <w:rPr>
          <w:rFonts w:hint="cs"/>
          <w:rtl/>
        </w:rPr>
        <w:t>فقاهت و اندیشمندی مرد</w:t>
      </w:r>
      <w:r w:rsidR="007C6A2D" w:rsidRPr="00A476F2">
        <w:rPr>
          <w:rFonts w:hint="cs"/>
          <w:rtl/>
        </w:rPr>
        <w:t>،</w:t>
      </w:r>
      <w:r w:rsidR="004F180B" w:rsidRPr="00A476F2">
        <w:rPr>
          <w:rFonts w:hint="cs"/>
          <w:rtl/>
        </w:rPr>
        <w:t xml:space="preserve"> </w:t>
      </w:r>
      <w:r w:rsidRPr="00A476F2">
        <w:rPr>
          <w:rFonts w:hint="cs"/>
          <w:rtl/>
        </w:rPr>
        <w:t>این است که با نرمی وارد خانه</w:t>
      </w:r>
      <w:r w:rsidR="00B53612" w:rsidRPr="00A476F2">
        <w:rPr>
          <w:rFonts w:hint="cs"/>
          <w:rtl/>
        </w:rPr>
        <w:t xml:space="preserve">‌اش </w:t>
      </w:r>
      <w:r w:rsidRPr="00A476F2">
        <w:rPr>
          <w:rFonts w:hint="cs"/>
          <w:rtl/>
        </w:rPr>
        <w:t>بشود و با نر</w:t>
      </w:r>
      <w:r w:rsidR="004322D8" w:rsidRPr="00A476F2">
        <w:rPr>
          <w:rFonts w:hint="cs"/>
          <w:rtl/>
        </w:rPr>
        <w:t xml:space="preserve">می </w:t>
      </w:r>
      <w:r w:rsidR="007C6A2D" w:rsidRPr="00A476F2">
        <w:rPr>
          <w:rFonts w:hint="cs"/>
          <w:rtl/>
        </w:rPr>
        <w:t>بی</w:t>
      </w:r>
      <w:r w:rsidRPr="00A476F2">
        <w:rPr>
          <w:rFonts w:hint="cs"/>
          <w:rtl/>
        </w:rPr>
        <w:t>رون برود و با نرمی و آهسته کفش و لباس بپوشد و سوار چارپایش شود</w:t>
      </w:r>
      <w:r w:rsidR="004322D8" w:rsidRPr="00A476F2">
        <w:rPr>
          <w:rFonts w:hint="cs"/>
          <w:rtl/>
        </w:rPr>
        <w:t>.</w:t>
      </w:r>
    </w:p>
    <w:p w:rsidR="008F4B15" w:rsidRPr="00A476F2" w:rsidRDefault="008F4B15" w:rsidP="00660AFA">
      <w:pPr>
        <w:pStyle w:val="a4"/>
        <w:rPr>
          <w:rtl/>
        </w:rPr>
      </w:pPr>
      <w:r w:rsidRPr="00A476F2">
        <w:rPr>
          <w:rFonts w:hint="cs"/>
          <w:rtl/>
        </w:rPr>
        <w:t>شتاب و بی</w:t>
      </w:r>
      <w:r w:rsidR="00660AFA">
        <w:rPr>
          <w:rFonts w:hint="eastAsia"/>
          <w:rtl/>
        </w:rPr>
        <w:t>‌</w:t>
      </w:r>
      <w:r w:rsidRPr="00A476F2">
        <w:rPr>
          <w:rFonts w:hint="cs"/>
          <w:rtl/>
        </w:rPr>
        <w:t>احتیاطی در کارها</w:t>
      </w:r>
      <w:r w:rsidR="007C6A2D" w:rsidRPr="00A476F2">
        <w:rPr>
          <w:rFonts w:hint="cs"/>
          <w:rtl/>
        </w:rPr>
        <w:t>،</w:t>
      </w:r>
      <w:r w:rsidR="004F180B" w:rsidRPr="00A476F2">
        <w:rPr>
          <w:rFonts w:hint="cs"/>
          <w:rtl/>
        </w:rPr>
        <w:t xml:space="preserve"> </w:t>
      </w:r>
      <w:r w:rsidRPr="00A476F2">
        <w:rPr>
          <w:rFonts w:hint="cs"/>
          <w:rtl/>
        </w:rPr>
        <w:t xml:space="preserve">زیان آور است ونفع و سود را از بین </w:t>
      </w:r>
      <w:r w:rsidR="005E3F23" w:rsidRPr="00A476F2">
        <w:rPr>
          <w:rFonts w:hint="cs"/>
          <w:rtl/>
        </w:rPr>
        <w:t>می‌بر</w:t>
      </w:r>
      <w:r w:rsidRPr="00A476F2">
        <w:rPr>
          <w:rFonts w:hint="cs"/>
          <w:rtl/>
        </w:rPr>
        <w:t>د</w:t>
      </w:r>
      <w:r w:rsidR="0075782A" w:rsidRPr="00A476F2">
        <w:rPr>
          <w:rFonts w:hint="cs"/>
          <w:rtl/>
        </w:rPr>
        <w:t xml:space="preserve">. </w:t>
      </w:r>
      <w:r w:rsidRPr="00A476F2">
        <w:rPr>
          <w:rFonts w:hint="cs"/>
          <w:rtl/>
        </w:rPr>
        <w:t>چون خیر و خوبی</w:t>
      </w:r>
      <w:r w:rsidR="007C6A2D" w:rsidRPr="00A476F2">
        <w:rPr>
          <w:rFonts w:hint="cs"/>
          <w:rtl/>
        </w:rPr>
        <w:t>،</w:t>
      </w:r>
      <w:r w:rsidR="004F180B" w:rsidRPr="00A476F2">
        <w:rPr>
          <w:rFonts w:hint="cs"/>
          <w:rtl/>
        </w:rPr>
        <w:t xml:space="preserve"> </w:t>
      </w:r>
      <w:r w:rsidRPr="00A476F2">
        <w:rPr>
          <w:rFonts w:hint="cs"/>
          <w:rtl/>
        </w:rPr>
        <w:t>بر پایه نرمی و متانت استوار است</w:t>
      </w:r>
      <w:r w:rsidR="0075782A" w:rsidRPr="00A476F2">
        <w:rPr>
          <w:rFonts w:hint="cs"/>
          <w:rtl/>
        </w:rPr>
        <w:t xml:space="preserve">. </w:t>
      </w:r>
      <w:r w:rsidRPr="00A476F2">
        <w:rPr>
          <w:rFonts w:hint="cs"/>
          <w:rtl/>
        </w:rPr>
        <w:t>در حدیث آمده است</w:t>
      </w:r>
      <w:r w:rsidR="0075782A" w:rsidRPr="00A476F2">
        <w:rPr>
          <w:rFonts w:hint="cs"/>
          <w:rtl/>
        </w:rPr>
        <w:t xml:space="preserve">: </w:t>
      </w:r>
      <w:r w:rsidR="004322D8" w:rsidRPr="00A476F2">
        <w:rPr>
          <w:rFonts w:hint="cs"/>
          <w:rtl/>
        </w:rPr>
        <w:t>«</w:t>
      </w:r>
      <w:r w:rsidRPr="00A476F2">
        <w:rPr>
          <w:rFonts w:hint="cs"/>
          <w:rtl/>
        </w:rPr>
        <w:t>نرمی و متانت در هر چیزی باشد</w:t>
      </w:r>
      <w:r w:rsidR="007C6A2D" w:rsidRPr="00A476F2">
        <w:rPr>
          <w:rFonts w:hint="cs"/>
          <w:rtl/>
        </w:rPr>
        <w:t>،</w:t>
      </w:r>
      <w:r w:rsidR="004F180B" w:rsidRPr="00A476F2">
        <w:rPr>
          <w:rFonts w:hint="cs"/>
          <w:rtl/>
        </w:rPr>
        <w:t xml:space="preserve"> </w:t>
      </w:r>
      <w:r w:rsidRPr="00A476F2">
        <w:rPr>
          <w:rFonts w:hint="cs"/>
          <w:rtl/>
        </w:rPr>
        <w:t xml:space="preserve">آن را زیبا </w:t>
      </w:r>
      <w:r w:rsidR="00FB0E09" w:rsidRPr="00A476F2">
        <w:rPr>
          <w:rFonts w:hint="cs"/>
          <w:rtl/>
        </w:rPr>
        <w:t>می‌کن</w:t>
      </w:r>
      <w:r w:rsidRPr="00A476F2">
        <w:rPr>
          <w:rFonts w:hint="cs"/>
          <w:rtl/>
        </w:rPr>
        <w:t>د</w:t>
      </w:r>
      <w:r w:rsidR="007C6A2D" w:rsidRPr="00A476F2">
        <w:rPr>
          <w:rFonts w:hint="cs"/>
          <w:rtl/>
        </w:rPr>
        <w:t>،</w:t>
      </w:r>
      <w:r w:rsidR="004F180B" w:rsidRPr="00A476F2">
        <w:rPr>
          <w:rFonts w:hint="cs"/>
          <w:rtl/>
        </w:rPr>
        <w:t xml:space="preserve"> </w:t>
      </w:r>
      <w:r w:rsidRPr="00A476F2">
        <w:rPr>
          <w:rFonts w:hint="cs"/>
          <w:rtl/>
        </w:rPr>
        <w:t>و نرمی و متانت از هر چیزی گرفته شود</w:t>
      </w:r>
      <w:r w:rsidR="007C6A2D" w:rsidRPr="00A476F2">
        <w:rPr>
          <w:rFonts w:hint="cs"/>
          <w:rtl/>
        </w:rPr>
        <w:t>،</w:t>
      </w:r>
      <w:r w:rsidR="004F180B" w:rsidRPr="00A476F2">
        <w:rPr>
          <w:rFonts w:hint="cs"/>
          <w:rtl/>
        </w:rPr>
        <w:t xml:space="preserve"> </w:t>
      </w:r>
      <w:r w:rsidRPr="00A476F2">
        <w:rPr>
          <w:rFonts w:hint="cs"/>
          <w:rtl/>
        </w:rPr>
        <w:t xml:space="preserve">آن را زشت و نامناسب </w:t>
      </w:r>
      <w:r w:rsidR="00A235EC" w:rsidRPr="00A476F2">
        <w:rPr>
          <w:rFonts w:hint="cs"/>
          <w:rtl/>
        </w:rPr>
        <w:t>می‌نم</w:t>
      </w:r>
      <w:r w:rsidRPr="00A476F2">
        <w:rPr>
          <w:rFonts w:hint="cs"/>
          <w:rtl/>
        </w:rPr>
        <w:t>اید»</w:t>
      </w:r>
      <w:r w:rsidR="0075782A" w:rsidRPr="00A476F2">
        <w:rPr>
          <w:rFonts w:hint="cs"/>
          <w:rtl/>
        </w:rPr>
        <w:t xml:space="preserve">. </w:t>
      </w:r>
    </w:p>
    <w:p w:rsidR="00660AFA" w:rsidRDefault="008F4B15" w:rsidP="00603B01">
      <w:pPr>
        <w:pStyle w:val="a4"/>
        <w:rPr>
          <w:rtl/>
        </w:rPr>
      </w:pPr>
      <w:r w:rsidRPr="00A476F2">
        <w:rPr>
          <w:rFonts w:hint="cs"/>
          <w:rtl/>
        </w:rPr>
        <w:lastRenderedPageBreak/>
        <w:t xml:space="preserve">نرمی در تعامل و رفتار باعث </w:t>
      </w:r>
      <w:r w:rsidR="00DC3730" w:rsidRPr="00A476F2">
        <w:rPr>
          <w:rFonts w:hint="cs"/>
          <w:rtl/>
        </w:rPr>
        <w:t>می‌شو</w:t>
      </w:r>
      <w:r w:rsidRPr="00A476F2">
        <w:rPr>
          <w:rFonts w:hint="cs"/>
          <w:rtl/>
        </w:rPr>
        <w:t>د تا</w:t>
      </w:r>
      <w:r w:rsidR="00922A1A" w:rsidRPr="00A476F2">
        <w:rPr>
          <w:rFonts w:hint="cs"/>
          <w:rtl/>
        </w:rPr>
        <w:t xml:space="preserve"> دل‌ها </w:t>
      </w:r>
      <w:r w:rsidRPr="00A476F2">
        <w:rPr>
          <w:rFonts w:hint="cs"/>
          <w:rtl/>
        </w:rPr>
        <w:t>و ارواح تسلیم آن شوند و مردم در برابر آن فروتن گردند</w:t>
      </w:r>
      <w:r w:rsidR="0075782A" w:rsidRPr="00A476F2">
        <w:rPr>
          <w:rFonts w:hint="cs"/>
          <w:rtl/>
        </w:rPr>
        <w:t>.</w:t>
      </w:r>
      <w:r w:rsidR="00FF64C1" w:rsidRPr="00A476F2">
        <w:rPr>
          <w:rFonts w:hint="cs"/>
          <w:rtl/>
        </w:rPr>
        <w:t xml:space="preserve"> انسان‌های</w:t>
      </w:r>
      <w:r w:rsidRPr="00A476F2">
        <w:rPr>
          <w:rFonts w:hint="cs"/>
          <w:rtl/>
        </w:rPr>
        <w:t xml:space="preserve"> نرمخوی و متین</w:t>
      </w:r>
      <w:r w:rsidR="007C6A2D" w:rsidRPr="00A476F2">
        <w:rPr>
          <w:rFonts w:hint="cs"/>
          <w:rtl/>
        </w:rPr>
        <w:t>،</w:t>
      </w:r>
      <w:r w:rsidR="004F180B" w:rsidRPr="00A476F2">
        <w:rPr>
          <w:rFonts w:hint="cs"/>
          <w:rtl/>
        </w:rPr>
        <w:t xml:space="preserve"> </w:t>
      </w:r>
      <w:r w:rsidRPr="00A476F2">
        <w:rPr>
          <w:rFonts w:hint="cs"/>
          <w:rtl/>
        </w:rPr>
        <w:t>کلید هر خیر هستند و</w:t>
      </w:r>
      <w:r w:rsidR="00FF64C1" w:rsidRPr="00A476F2">
        <w:rPr>
          <w:rFonts w:hint="cs"/>
          <w:rtl/>
        </w:rPr>
        <w:t xml:space="preserve"> انسان‌های</w:t>
      </w:r>
      <w:r w:rsidRPr="00A476F2">
        <w:rPr>
          <w:rFonts w:hint="cs"/>
          <w:rtl/>
        </w:rPr>
        <w:t xml:space="preserve"> نافرمان</w:t>
      </w:r>
      <w:r w:rsidR="007C6A2D" w:rsidRPr="00A476F2">
        <w:rPr>
          <w:rFonts w:hint="cs"/>
          <w:rtl/>
        </w:rPr>
        <w:t>،</w:t>
      </w:r>
      <w:r w:rsidR="004F180B" w:rsidRPr="00A476F2">
        <w:rPr>
          <w:rFonts w:hint="cs"/>
          <w:rtl/>
        </w:rPr>
        <w:t xml:space="preserve"> </w:t>
      </w:r>
      <w:r w:rsidRPr="00A476F2">
        <w:rPr>
          <w:rFonts w:hint="cs"/>
          <w:rtl/>
        </w:rPr>
        <w:t xml:space="preserve">تسلیم آنها </w:t>
      </w:r>
      <w:r w:rsidR="00DC3730" w:rsidRPr="00A476F2">
        <w:rPr>
          <w:rFonts w:hint="cs"/>
          <w:rtl/>
        </w:rPr>
        <w:t>می‌شو</w:t>
      </w:r>
      <w:r w:rsidRPr="00A476F2">
        <w:rPr>
          <w:rFonts w:hint="cs"/>
          <w:rtl/>
        </w:rPr>
        <w:t>ند و</w:t>
      </w:r>
      <w:r w:rsidR="00B205F6" w:rsidRPr="00A476F2">
        <w:rPr>
          <w:rFonts w:hint="cs"/>
          <w:rtl/>
        </w:rPr>
        <w:t xml:space="preserve"> دل‌های </w:t>
      </w:r>
      <w:r w:rsidRPr="00A476F2">
        <w:rPr>
          <w:rFonts w:hint="cs"/>
          <w:rtl/>
        </w:rPr>
        <w:t xml:space="preserve">کینه توز بدانها معطوف </w:t>
      </w:r>
      <w:r w:rsidR="005E3F23" w:rsidRPr="00A476F2">
        <w:rPr>
          <w:rFonts w:hint="cs"/>
          <w:rtl/>
        </w:rPr>
        <w:t>می‌گ</w:t>
      </w:r>
      <w:r w:rsidRPr="00A476F2">
        <w:rPr>
          <w:rFonts w:hint="cs"/>
          <w:rtl/>
        </w:rPr>
        <w:t>ردند</w:t>
      </w:r>
      <w:r w:rsidR="0075782A" w:rsidRPr="00A476F2">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فَبِمَا</w:t>
      </w:r>
      <w:r w:rsidR="00603B01">
        <w:rPr>
          <w:rFonts w:ascii="KFGQPC Uthmanic Script HAFS" w:hAnsi="KFGQPC Uthmanic Script HAFS" w:cs="KFGQPC Uthmanic Script HAFS"/>
          <w:rtl/>
        </w:rPr>
        <w:t xml:space="preserve"> رَحۡمَةٖ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لِنتَ لَهُمۡۖ وَلَوۡ كُنتَ فَظًّا غَلِيظَ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لۡقَلۡبِ</w:t>
      </w:r>
      <w:r w:rsidR="00603B01">
        <w:rPr>
          <w:rFonts w:ascii="KFGQPC Uthmanic Script HAFS" w:hAnsi="KFGQPC Uthmanic Script HAFS" w:cs="KFGQPC Uthmanic Script HAFS"/>
          <w:rtl/>
        </w:rPr>
        <w:t xml:space="preserve"> لَ</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نفَضُّواْ</w:t>
      </w:r>
      <w:r w:rsidR="00603B01">
        <w:rPr>
          <w:rFonts w:ascii="KFGQPC Uthmanic Script HAFS" w:hAnsi="KFGQPC Uthmanic Script HAFS" w:cs="KFGQPC Uthmanic Script HAFS"/>
          <w:rtl/>
        </w:rPr>
        <w:t xml:space="preserve"> مِنۡ حَوۡلِكَ</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آل عمران: 159</w:t>
      </w:r>
      <w:r w:rsidR="006B4787" w:rsidRPr="00095874">
        <w:rPr>
          <w:rStyle w:val="Char7"/>
          <w:rFonts w:hint="cs"/>
          <w:rtl/>
        </w:rPr>
        <w:t>]</w:t>
      </w:r>
      <w:r w:rsidR="0075782A" w:rsidRPr="00A476F2">
        <w:rPr>
          <w:rFonts w:hint="cs"/>
          <w:rtl/>
        </w:rPr>
        <w:t xml:space="preserve"> </w:t>
      </w:r>
      <w:r w:rsidRPr="00A476F2">
        <w:rPr>
          <w:rFonts w:hint="cs"/>
          <w:rtl/>
        </w:rPr>
        <w:t>«پس به سبب رحمت خداوند برای آنها نرم شدی و اگر درشت خو و سنگدل بودی</w:t>
      </w:r>
      <w:r w:rsidR="007C6A2D" w:rsidRPr="00A476F2">
        <w:rPr>
          <w:rFonts w:hint="cs"/>
          <w:rtl/>
        </w:rPr>
        <w:t>،</w:t>
      </w:r>
      <w:r w:rsidR="004F180B" w:rsidRPr="00A476F2">
        <w:rPr>
          <w:rFonts w:hint="cs"/>
          <w:rtl/>
        </w:rPr>
        <w:t xml:space="preserve"> </w:t>
      </w:r>
      <w:r w:rsidRPr="00A476F2">
        <w:rPr>
          <w:rFonts w:hint="cs"/>
          <w:rtl/>
        </w:rPr>
        <w:t xml:space="preserve">از پیرامون تو پراکنده </w:t>
      </w:r>
      <w:r w:rsidR="002E7746" w:rsidRPr="00A476F2">
        <w:rPr>
          <w:rFonts w:hint="cs"/>
          <w:rtl/>
        </w:rPr>
        <w:t>می‌شد</w:t>
      </w:r>
      <w:r w:rsidRPr="00A476F2">
        <w:rPr>
          <w:rFonts w:hint="cs"/>
          <w:rtl/>
        </w:rPr>
        <w:t>ند»</w:t>
      </w:r>
      <w:r w:rsidR="0075782A" w:rsidRPr="00A476F2">
        <w:rPr>
          <w:rFonts w:hint="cs"/>
          <w:rtl/>
        </w:rPr>
        <w:t>.</w:t>
      </w:r>
    </w:p>
    <w:tbl>
      <w:tblPr>
        <w:bidiVisual/>
        <w:tblW w:w="0" w:type="auto"/>
        <w:jc w:val="center"/>
        <w:tblInd w:w="391" w:type="dxa"/>
        <w:tblLook w:val="04A0" w:firstRow="1" w:lastRow="0" w:firstColumn="1" w:lastColumn="0" w:noHBand="0" w:noVBand="1"/>
      </w:tblPr>
      <w:tblGrid>
        <w:gridCol w:w="3040"/>
        <w:gridCol w:w="689"/>
        <w:gridCol w:w="3184"/>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A476F2">
              <w:rPr>
                <w:rFonts w:hint="cs"/>
                <w:rtl/>
              </w:rPr>
              <w:t>ترفق أیها القمر المنیر</w:t>
            </w:r>
            <w:r>
              <w:rPr>
                <w:rtl/>
              </w:rPr>
              <w:br/>
            </w:r>
          </w:p>
        </w:tc>
        <w:tc>
          <w:tcPr>
            <w:tcW w:w="709" w:type="dxa"/>
            <w:shd w:val="clear" w:color="auto" w:fill="auto"/>
          </w:tcPr>
          <w:p w:rsidR="00660AFA" w:rsidRPr="00525B3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A476F2">
              <w:rPr>
                <w:rFonts w:hint="cs"/>
                <w:rtl/>
              </w:rPr>
              <w:t>ولا ت</w:t>
            </w:r>
            <w:r>
              <w:rPr>
                <w:rFonts w:hint="cs"/>
                <w:rtl/>
              </w:rPr>
              <w:t>ك</w:t>
            </w:r>
            <w:r w:rsidRPr="00A476F2">
              <w:rPr>
                <w:rFonts w:hint="cs"/>
                <w:rtl/>
              </w:rPr>
              <w:t xml:space="preserve"> کالریاح لها زئیر</w:t>
            </w:r>
            <w:r>
              <w:rPr>
                <w:rtl/>
              </w:rPr>
              <w:br/>
            </w:r>
          </w:p>
        </w:tc>
      </w:tr>
    </w:tbl>
    <w:p w:rsidR="008F4B15" w:rsidRDefault="0075782A" w:rsidP="00660AFA">
      <w:pPr>
        <w:pStyle w:val="a4"/>
        <w:rPr>
          <w:rtl/>
        </w:rPr>
      </w:pPr>
      <w:r w:rsidRPr="00A476F2">
        <w:rPr>
          <w:rFonts w:hint="cs"/>
          <w:rtl/>
        </w:rPr>
        <w:t xml:space="preserve"> </w:t>
      </w:r>
      <w:r w:rsidR="008F4B15" w:rsidRPr="00A476F2">
        <w:rPr>
          <w:rFonts w:hint="cs"/>
          <w:rtl/>
        </w:rPr>
        <w:t>«نر</w:t>
      </w:r>
      <w:r w:rsidR="00FB0E09" w:rsidRPr="00A476F2">
        <w:rPr>
          <w:rFonts w:hint="cs"/>
          <w:rtl/>
        </w:rPr>
        <w:t>می‌کن</w:t>
      </w:r>
      <w:r w:rsidR="008F4B15" w:rsidRPr="00A476F2">
        <w:rPr>
          <w:rFonts w:hint="cs"/>
          <w:rtl/>
        </w:rPr>
        <w:t xml:space="preserve"> ای ماه تابان و مانند طوفان مباش که غرش دارد»</w:t>
      </w:r>
      <w:r w:rsidRPr="00A476F2">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A476F2">
              <w:rPr>
                <w:rtl/>
              </w:rPr>
              <w:t>فإن</w:t>
            </w:r>
            <w:r>
              <w:rPr>
                <w:rFonts w:hint="cs"/>
                <w:rtl/>
              </w:rPr>
              <w:t>ك</w:t>
            </w:r>
            <w:r w:rsidRPr="00A476F2">
              <w:rPr>
                <w:rtl/>
              </w:rPr>
              <w:t xml:space="preserve"> بالسناء ملأت وجه</w:t>
            </w:r>
            <w:r>
              <w:rPr>
                <w:rFonts w:hint="cs"/>
                <w:rtl/>
              </w:rPr>
              <w:t>ي</w:t>
            </w:r>
            <w:r>
              <w:rPr>
                <w:rtl/>
              </w:rPr>
              <w:br/>
            </w:r>
          </w:p>
        </w:tc>
        <w:tc>
          <w:tcPr>
            <w:tcW w:w="709" w:type="dxa"/>
            <w:shd w:val="clear" w:color="auto" w:fill="auto"/>
          </w:tcPr>
          <w:p w:rsidR="00660AFA" w:rsidRPr="00525B3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A476F2">
              <w:rPr>
                <w:rtl/>
              </w:rPr>
              <w:t>ووجه</w:t>
            </w:r>
            <w:r>
              <w:rPr>
                <w:rFonts w:hint="cs"/>
                <w:rtl/>
              </w:rPr>
              <w:t>ك</w:t>
            </w:r>
            <w:r w:rsidRPr="00A476F2">
              <w:rPr>
                <w:rtl/>
              </w:rPr>
              <w:t xml:space="preserve"> ف</w:t>
            </w:r>
            <w:r>
              <w:rPr>
                <w:rFonts w:hint="cs"/>
                <w:rtl/>
              </w:rPr>
              <w:t>ي</w:t>
            </w:r>
            <w:r w:rsidRPr="00A476F2">
              <w:rPr>
                <w:rtl/>
              </w:rPr>
              <w:t xml:space="preserve"> دیاجینا نضیر</w:t>
            </w:r>
            <w:r>
              <w:rPr>
                <w:rFonts w:hint="cs"/>
                <w:rtl/>
              </w:rPr>
              <w:br/>
            </w:r>
          </w:p>
        </w:tc>
      </w:tr>
    </w:tbl>
    <w:p w:rsidR="008F4B15" w:rsidRDefault="008F4B15" w:rsidP="00660AFA">
      <w:pPr>
        <w:pStyle w:val="a4"/>
        <w:rPr>
          <w:rtl/>
        </w:rPr>
      </w:pPr>
      <w:r w:rsidRPr="00A476F2">
        <w:rPr>
          <w:rFonts w:hint="cs"/>
          <w:rtl/>
        </w:rPr>
        <w:t>«چهره</w:t>
      </w:r>
      <w:r w:rsidR="00660AFA">
        <w:rPr>
          <w:rFonts w:hint="eastAsia"/>
          <w:rtl/>
        </w:rPr>
        <w:t>‌</w:t>
      </w:r>
      <w:r w:rsidRPr="00A476F2">
        <w:rPr>
          <w:rFonts w:hint="cs"/>
          <w:rtl/>
        </w:rPr>
        <w:t>ام را آکنده از نور کردی و سیمایت</w:t>
      </w:r>
      <w:r w:rsidR="007C6A2D" w:rsidRPr="00A476F2">
        <w:rPr>
          <w:rFonts w:hint="cs"/>
          <w:rtl/>
        </w:rPr>
        <w:t>،</w:t>
      </w:r>
      <w:r w:rsidR="004F180B" w:rsidRPr="00A476F2">
        <w:rPr>
          <w:rFonts w:hint="cs"/>
          <w:rtl/>
        </w:rPr>
        <w:t xml:space="preserve"> </w:t>
      </w:r>
      <w:r w:rsidRPr="00A476F2">
        <w:rPr>
          <w:rFonts w:hint="cs"/>
          <w:rtl/>
        </w:rPr>
        <w:t>در</w:t>
      </w:r>
      <w:r w:rsidR="00FF64C1" w:rsidRPr="00A476F2">
        <w:rPr>
          <w:rFonts w:hint="cs"/>
          <w:rtl/>
        </w:rPr>
        <w:t xml:space="preserve"> تاریکی‌ها</w:t>
      </w:r>
      <w:r w:rsidRPr="00A476F2">
        <w:rPr>
          <w:rFonts w:hint="cs"/>
          <w:rtl/>
        </w:rPr>
        <w:t>ی ما</w:t>
      </w:r>
      <w:r w:rsidR="007C6A2D" w:rsidRPr="00A476F2">
        <w:rPr>
          <w:rFonts w:hint="cs"/>
          <w:rtl/>
        </w:rPr>
        <w:t>،</w:t>
      </w:r>
      <w:r w:rsidR="004F180B" w:rsidRPr="00A476F2">
        <w:rPr>
          <w:rFonts w:hint="cs"/>
          <w:rtl/>
        </w:rPr>
        <w:t xml:space="preserve"> </w:t>
      </w:r>
      <w:r w:rsidRPr="00A476F2">
        <w:rPr>
          <w:rFonts w:hint="cs"/>
          <w:rtl/>
        </w:rPr>
        <w:t>زیباست»</w:t>
      </w:r>
      <w:r w:rsidR="0075782A" w:rsidRPr="00A476F2">
        <w:rPr>
          <w:rFonts w:hint="cs"/>
          <w:rtl/>
        </w:rPr>
        <w:t xml:space="preserve">. </w:t>
      </w:r>
    </w:p>
    <w:tbl>
      <w:tblPr>
        <w:bidiVisual/>
        <w:tblW w:w="0" w:type="auto"/>
        <w:jc w:val="center"/>
        <w:tblInd w:w="391" w:type="dxa"/>
        <w:tblLook w:val="04A0" w:firstRow="1" w:lastRow="0" w:firstColumn="1" w:lastColumn="0" w:noHBand="0" w:noVBand="1"/>
      </w:tblPr>
      <w:tblGrid>
        <w:gridCol w:w="3041"/>
        <w:gridCol w:w="688"/>
        <w:gridCol w:w="3184"/>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660AFA">
              <w:rPr>
                <w:rtl/>
              </w:rPr>
              <w:t>وتل</w:t>
            </w:r>
            <w:r>
              <w:rPr>
                <w:rFonts w:hint="cs"/>
                <w:rtl/>
              </w:rPr>
              <w:t>ك</w:t>
            </w:r>
            <w:r w:rsidRPr="00660AFA">
              <w:rPr>
                <w:rtl/>
              </w:rPr>
              <w:t xml:space="preserve"> الریح هاجت ف</w:t>
            </w:r>
            <w:r>
              <w:rPr>
                <w:rFonts w:hint="cs"/>
                <w:rtl/>
              </w:rPr>
              <w:t>ي</w:t>
            </w:r>
            <w:r w:rsidRPr="00660AFA">
              <w:rPr>
                <w:rtl/>
              </w:rPr>
              <w:t xml:space="preserve"> عتو</w:t>
            </w:r>
            <w:r>
              <w:rPr>
                <w:rFonts w:hint="cs"/>
                <w:rtl/>
              </w:rPr>
              <w:br/>
            </w:r>
          </w:p>
        </w:tc>
        <w:tc>
          <w:tcPr>
            <w:tcW w:w="709" w:type="dxa"/>
            <w:shd w:val="clear" w:color="auto" w:fill="auto"/>
          </w:tcPr>
          <w:p w:rsidR="00660AFA" w:rsidRPr="00660AF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660AFA">
              <w:rPr>
                <w:rtl/>
              </w:rPr>
              <w:t>فزلزلت المنازل والقصور</w:t>
            </w:r>
            <w:r>
              <w:rPr>
                <w:rFonts w:hint="cs"/>
                <w:rtl/>
              </w:rPr>
              <w:br/>
            </w:r>
          </w:p>
        </w:tc>
      </w:tr>
    </w:tbl>
    <w:p w:rsidR="008F4B15" w:rsidRPr="0029106B" w:rsidRDefault="008F4B15" w:rsidP="00A476F2">
      <w:pPr>
        <w:pStyle w:val="a4"/>
        <w:rPr>
          <w:rtl/>
        </w:rPr>
      </w:pPr>
      <w:r w:rsidRPr="00A476F2">
        <w:rPr>
          <w:rFonts w:hint="cs"/>
          <w:rtl/>
        </w:rPr>
        <w:t>«و این باد</w:t>
      </w:r>
      <w:r w:rsidR="007C6A2D" w:rsidRPr="00A476F2">
        <w:rPr>
          <w:rFonts w:hint="cs"/>
          <w:rtl/>
        </w:rPr>
        <w:t>،</w:t>
      </w:r>
      <w:r w:rsidR="004F180B" w:rsidRPr="00A476F2">
        <w:rPr>
          <w:rFonts w:hint="cs"/>
          <w:rtl/>
        </w:rPr>
        <w:t xml:space="preserve"> </w:t>
      </w:r>
      <w:r w:rsidRPr="00A476F2">
        <w:rPr>
          <w:rFonts w:hint="cs"/>
          <w:rtl/>
        </w:rPr>
        <w:t>با سرکشی</w:t>
      </w:r>
      <w:r w:rsidR="007C6A2D" w:rsidRPr="00A476F2">
        <w:rPr>
          <w:rFonts w:hint="cs"/>
          <w:rtl/>
        </w:rPr>
        <w:t>،</w:t>
      </w:r>
      <w:r w:rsidR="004F180B" w:rsidRPr="00A476F2">
        <w:rPr>
          <w:rFonts w:hint="cs"/>
          <w:rtl/>
        </w:rPr>
        <w:t xml:space="preserve"> </w:t>
      </w:r>
      <w:r w:rsidRPr="00A476F2">
        <w:rPr>
          <w:rFonts w:hint="cs"/>
          <w:rtl/>
        </w:rPr>
        <w:t>وزیدن گرفت و خانه</w:t>
      </w:r>
      <w:r w:rsidR="00B53612" w:rsidRPr="00A476F2">
        <w:rPr>
          <w:rFonts w:hint="cs"/>
          <w:rtl/>
        </w:rPr>
        <w:t xml:space="preserve">‌ها </w:t>
      </w:r>
      <w:r w:rsidRPr="00A476F2">
        <w:rPr>
          <w:rFonts w:hint="cs"/>
          <w:rtl/>
        </w:rPr>
        <w:t>و قصرها را به لرزه انداخت»</w:t>
      </w:r>
      <w:r w:rsidR="0075782A" w:rsidRPr="00A476F2">
        <w:rPr>
          <w:rFonts w:hint="cs"/>
          <w:rtl/>
        </w:rPr>
        <w:t xml:space="preserve">. </w:t>
      </w:r>
    </w:p>
    <w:p w:rsidR="008F4B15" w:rsidRPr="00FA3496" w:rsidRDefault="008F4B15" w:rsidP="00584F9C">
      <w:pPr>
        <w:pStyle w:val="a"/>
        <w:rPr>
          <w:rtl/>
        </w:rPr>
      </w:pPr>
      <w:bookmarkStart w:id="734" w:name="_Toc275547003"/>
      <w:bookmarkStart w:id="735" w:name="_Toc420959615"/>
      <w:r w:rsidRPr="00FA3496">
        <w:rPr>
          <w:rFonts w:hint="cs"/>
          <w:rtl/>
        </w:rPr>
        <w:t>نکته</w:t>
      </w:r>
      <w:bookmarkEnd w:id="734"/>
      <w:bookmarkEnd w:id="735"/>
    </w:p>
    <w:p w:rsidR="008F4B15" w:rsidRPr="00660AFA" w:rsidRDefault="008F4B15" w:rsidP="00660AFA">
      <w:pPr>
        <w:pStyle w:val="a4"/>
        <w:rPr>
          <w:rtl/>
        </w:rPr>
      </w:pPr>
      <w:r w:rsidRPr="00660AFA">
        <w:rPr>
          <w:rFonts w:hint="cs"/>
          <w:rtl/>
        </w:rPr>
        <w:t>طه حسین از خودش</w:t>
      </w:r>
      <w:r w:rsidR="00B53612" w:rsidRPr="00660AFA">
        <w:rPr>
          <w:rFonts w:hint="cs"/>
          <w:rtl/>
        </w:rPr>
        <w:t xml:space="preserve"> می‌گوید</w:t>
      </w:r>
      <w:r w:rsidR="007C6A2D" w:rsidRPr="00660AFA">
        <w:rPr>
          <w:rFonts w:hint="cs"/>
          <w:rtl/>
        </w:rPr>
        <w:t>،</w:t>
      </w:r>
      <w:r w:rsidR="004F180B" w:rsidRPr="00660AFA">
        <w:rPr>
          <w:rFonts w:hint="cs"/>
          <w:rtl/>
        </w:rPr>
        <w:t xml:space="preserve"> </w:t>
      </w:r>
      <w:r w:rsidRPr="00660AFA">
        <w:rPr>
          <w:rFonts w:hint="cs"/>
          <w:rtl/>
        </w:rPr>
        <w:t>ولی چنانکه گویا از کسی دیگر حرف</w:t>
      </w:r>
      <w:r w:rsidR="00922A1A" w:rsidRPr="00660AFA">
        <w:rPr>
          <w:rFonts w:hint="cs"/>
          <w:rtl/>
        </w:rPr>
        <w:t xml:space="preserve"> می‌</w:t>
      </w:r>
      <w:r w:rsidRPr="00660AFA">
        <w:rPr>
          <w:rFonts w:hint="cs"/>
          <w:rtl/>
        </w:rPr>
        <w:t>زند</w:t>
      </w:r>
      <w:r w:rsidR="0075782A" w:rsidRPr="00660AFA">
        <w:rPr>
          <w:rFonts w:hint="cs"/>
          <w:rtl/>
        </w:rPr>
        <w:t xml:space="preserve">: </w:t>
      </w:r>
      <w:r w:rsidRPr="00660AFA">
        <w:rPr>
          <w:rFonts w:hint="cs"/>
          <w:rtl/>
        </w:rPr>
        <w:t>«او</w:t>
      </w:r>
      <w:r w:rsidR="007C6A2D" w:rsidRPr="00660AFA">
        <w:rPr>
          <w:rFonts w:hint="cs"/>
          <w:rtl/>
        </w:rPr>
        <w:t>،</w:t>
      </w:r>
      <w:r w:rsidR="004F180B" w:rsidRPr="00660AFA">
        <w:rPr>
          <w:rFonts w:hint="cs"/>
          <w:rtl/>
        </w:rPr>
        <w:t xml:space="preserve"> </w:t>
      </w:r>
      <w:r w:rsidRPr="00660AFA">
        <w:rPr>
          <w:rFonts w:hint="cs"/>
          <w:rtl/>
        </w:rPr>
        <w:t xml:space="preserve">خودش را </w:t>
      </w:r>
      <w:r w:rsidR="0028485C" w:rsidRPr="00660AFA">
        <w:rPr>
          <w:rFonts w:hint="cs"/>
          <w:rtl/>
        </w:rPr>
        <w:t>ی</w:t>
      </w:r>
      <w:r w:rsidR="006F1049" w:rsidRPr="00660AFA">
        <w:rPr>
          <w:rFonts w:hint="cs"/>
          <w:rtl/>
        </w:rPr>
        <w:t>ک</w:t>
      </w:r>
      <w:r w:rsidR="0028485C" w:rsidRPr="00660AFA">
        <w:rPr>
          <w:rFonts w:hint="cs"/>
          <w:rtl/>
        </w:rPr>
        <w:t>ی</w:t>
      </w:r>
      <w:r w:rsidRPr="00660AFA">
        <w:rPr>
          <w:rFonts w:hint="cs"/>
          <w:rtl/>
        </w:rPr>
        <w:t xml:space="preserve"> از انسان</w:t>
      </w:r>
      <w:r w:rsidR="00660AFA">
        <w:rPr>
          <w:rFonts w:hint="eastAsia"/>
          <w:rtl/>
        </w:rPr>
        <w:t>‌</w:t>
      </w:r>
      <w:r w:rsidRPr="00660AFA">
        <w:rPr>
          <w:rFonts w:hint="cs"/>
          <w:rtl/>
        </w:rPr>
        <w:t xml:space="preserve">ها </w:t>
      </w:r>
      <w:r w:rsidR="00E825D7" w:rsidRPr="00660AFA">
        <w:rPr>
          <w:rFonts w:hint="cs"/>
          <w:rtl/>
        </w:rPr>
        <w:t>م</w:t>
      </w:r>
      <w:r w:rsidR="0028485C" w:rsidRPr="00660AFA">
        <w:rPr>
          <w:rFonts w:hint="cs"/>
          <w:rtl/>
        </w:rPr>
        <w:t>ی</w:t>
      </w:r>
      <w:r w:rsidR="00E825D7" w:rsidRPr="00660AFA">
        <w:rPr>
          <w:rFonts w:hint="cs"/>
          <w:rtl/>
        </w:rPr>
        <w:t>‌دانس</w:t>
      </w:r>
      <w:r w:rsidRPr="00660AFA">
        <w:rPr>
          <w:rFonts w:hint="cs"/>
          <w:rtl/>
        </w:rPr>
        <w:t xml:space="preserve">ت که همچون دیگر مردم به دنیا آمده و همانند آنها زندگی بسر </w:t>
      </w:r>
      <w:r w:rsidR="00FB0E09" w:rsidRPr="00660AFA">
        <w:rPr>
          <w:rFonts w:hint="cs"/>
          <w:rtl/>
        </w:rPr>
        <w:t>می‌کن</w:t>
      </w:r>
      <w:r w:rsidRPr="00660AFA">
        <w:rPr>
          <w:rFonts w:hint="cs"/>
          <w:rtl/>
        </w:rPr>
        <w:t xml:space="preserve">د؛ وقت و فعالیت خود را در آنچه آنها وقت و فعالیت خود را صرف </w:t>
      </w:r>
      <w:r w:rsidR="00FB0E09" w:rsidRPr="00660AFA">
        <w:rPr>
          <w:rFonts w:hint="cs"/>
          <w:rtl/>
        </w:rPr>
        <w:t>می‌کن</w:t>
      </w:r>
      <w:r w:rsidRPr="00660AFA">
        <w:rPr>
          <w:rFonts w:hint="cs"/>
          <w:rtl/>
        </w:rPr>
        <w:t>ند</w:t>
      </w:r>
      <w:r w:rsidR="007C6A2D" w:rsidRPr="00660AFA">
        <w:rPr>
          <w:rFonts w:hint="cs"/>
          <w:rtl/>
        </w:rPr>
        <w:t>،</w:t>
      </w:r>
      <w:r w:rsidR="004F180B" w:rsidRPr="00660AFA">
        <w:rPr>
          <w:rFonts w:hint="cs"/>
          <w:rtl/>
        </w:rPr>
        <w:t xml:space="preserve"> </w:t>
      </w:r>
      <w:r w:rsidR="005E3F23" w:rsidRPr="00660AFA">
        <w:rPr>
          <w:rFonts w:hint="cs"/>
          <w:rtl/>
        </w:rPr>
        <w:t>می‌گ</w:t>
      </w:r>
      <w:r w:rsidRPr="00660AFA">
        <w:rPr>
          <w:rFonts w:hint="cs"/>
          <w:rtl/>
        </w:rPr>
        <w:t>ذراند</w:t>
      </w:r>
      <w:r w:rsidR="007C6A2D" w:rsidRPr="00660AFA">
        <w:rPr>
          <w:rFonts w:hint="cs"/>
          <w:rtl/>
        </w:rPr>
        <w:t>،</w:t>
      </w:r>
      <w:r w:rsidR="004F180B" w:rsidRPr="00660AFA">
        <w:rPr>
          <w:rFonts w:hint="cs"/>
          <w:rtl/>
        </w:rPr>
        <w:t xml:space="preserve"> </w:t>
      </w:r>
      <w:r w:rsidRPr="00660AFA">
        <w:rPr>
          <w:rFonts w:hint="cs"/>
          <w:rtl/>
        </w:rPr>
        <w:t>اما با هیچکس انس ن</w:t>
      </w:r>
      <w:r w:rsidR="005E3F23" w:rsidRPr="00660AFA">
        <w:rPr>
          <w:rFonts w:hint="cs"/>
          <w:rtl/>
        </w:rPr>
        <w:t>می‌گ</w:t>
      </w:r>
      <w:r w:rsidRPr="00660AFA">
        <w:rPr>
          <w:rFonts w:hint="cs"/>
          <w:rtl/>
        </w:rPr>
        <w:t>یرد و هیچ چیزی</w:t>
      </w:r>
      <w:r w:rsidR="007C6A2D" w:rsidRPr="00660AFA">
        <w:rPr>
          <w:rFonts w:hint="cs"/>
          <w:rtl/>
        </w:rPr>
        <w:t>،</w:t>
      </w:r>
      <w:r w:rsidR="004F180B" w:rsidRPr="00660AFA">
        <w:rPr>
          <w:rFonts w:hint="cs"/>
          <w:rtl/>
        </w:rPr>
        <w:t xml:space="preserve"> </w:t>
      </w:r>
      <w:r w:rsidRPr="00660AFA">
        <w:rPr>
          <w:rFonts w:hint="cs"/>
          <w:rtl/>
        </w:rPr>
        <w:t>به او آرامش ن</w:t>
      </w:r>
      <w:r w:rsidR="00BB0072" w:rsidRPr="00660AFA">
        <w:rPr>
          <w:rFonts w:hint="cs"/>
          <w:rtl/>
        </w:rPr>
        <w:t>می‌ده</w:t>
      </w:r>
      <w:r w:rsidRPr="00660AFA">
        <w:rPr>
          <w:rFonts w:hint="cs"/>
          <w:rtl/>
        </w:rPr>
        <w:t>د؛ بین او و مردم و چیزها مانعی قرار گرفته است که ظاهر آن</w:t>
      </w:r>
      <w:r w:rsidR="007C6A2D" w:rsidRPr="00660AFA">
        <w:rPr>
          <w:rFonts w:hint="cs"/>
          <w:rtl/>
        </w:rPr>
        <w:t xml:space="preserve">، </w:t>
      </w:r>
      <w:r w:rsidRPr="00660AFA">
        <w:rPr>
          <w:rFonts w:hint="cs"/>
          <w:rtl/>
        </w:rPr>
        <w:t>رضامندی و امنیت است و درون آن</w:t>
      </w:r>
      <w:r w:rsidR="007C6A2D" w:rsidRPr="00660AFA">
        <w:rPr>
          <w:rFonts w:hint="cs"/>
          <w:rtl/>
        </w:rPr>
        <w:t>،</w:t>
      </w:r>
      <w:r w:rsidR="004F180B" w:rsidRPr="00660AFA">
        <w:rPr>
          <w:rFonts w:hint="cs"/>
          <w:rtl/>
        </w:rPr>
        <w:t xml:space="preserve"> </w:t>
      </w:r>
      <w:r w:rsidRPr="00660AFA">
        <w:rPr>
          <w:rFonts w:hint="cs"/>
          <w:rtl/>
        </w:rPr>
        <w:t xml:space="preserve">ناخشنودی و اضطراب و آشفتگی روانی </w:t>
      </w:r>
      <w:r w:rsidR="00A235EC" w:rsidRPr="00660AFA">
        <w:rPr>
          <w:rFonts w:hint="cs"/>
          <w:rtl/>
        </w:rPr>
        <w:t>می‌با</w:t>
      </w:r>
      <w:r w:rsidRPr="00660AFA">
        <w:rPr>
          <w:rFonts w:hint="cs"/>
          <w:rtl/>
        </w:rPr>
        <w:t>شد؛ در صحرای وحشتناک و بی</w:t>
      </w:r>
      <w:r w:rsidR="00660AFA">
        <w:rPr>
          <w:rFonts w:hint="eastAsia"/>
          <w:rtl/>
        </w:rPr>
        <w:t>‌</w:t>
      </w:r>
      <w:r w:rsidRPr="00660AFA">
        <w:rPr>
          <w:rFonts w:hint="cs"/>
          <w:rtl/>
        </w:rPr>
        <w:t>پایانی قرار دارد که هیچ نشانه</w:t>
      </w:r>
      <w:r w:rsidR="00660AFA">
        <w:rPr>
          <w:rFonts w:hint="eastAsia"/>
          <w:rtl/>
        </w:rPr>
        <w:t>‌</w:t>
      </w:r>
      <w:r w:rsidRPr="00660AFA">
        <w:rPr>
          <w:rFonts w:hint="cs"/>
          <w:rtl/>
        </w:rPr>
        <w:t>ای در آن به چشم ن</w:t>
      </w:r>
      <w:r w:rsidR="0056151E" w:rsidRPr="00660AFA">
        <w:rPr>
          <w:rFonts w:hint="cs"/>
          <w:rtl/>
        </w:rPr>
        <w:t>می‌خو</w:t>
      </w:r>
      <w:r w:rsidRPr="00660AFA">
        <w:rPr>
          <w:rFonts w:hint="cs"/>
          <w:rtl/>
        </w:rPr>
        <w:t>رد و راهی در آن مشخص ن</w:t>
      </w:r>
      <w:r w:rsidR="00DC3730" w:rsidRPr="00660AFA">
        <w:rPr>
          <w:rFonts w:hint="cs"/>
          <w:rtl/>
        </w:rPr>
        <w:t>می‌شو</w:t>
      </w:r>
      <w:r w:rsidRPr="00660AFA">
        <w:rPr>
          <w:rFonts w:hint="cs"/>
          <w:rtl/>
        </w:rPr>
        <w:t>د که او آن راه را در پیش بگیرد و مقصدی نیست که بتوان به آن رسید»</w:t>
      </w:r>
      <w:r w:rsidR="0075782A" w:rsidRPr="00660AFA">
        <w:rPr>
          <w:rFonts w:hint="cs"/>
          <w:rtl/>
        </w:rPr>
        <w:t xml:space="preserve">. </w:t>
      </w:r>
    </w:p>
    <w:p w:rsidR="008F4B15" w:rsidRPr="00660AFA" w:rsidRDefault="008F4B15" w:rsidP="00660AFA">
      <w:pPr>
        <w:pStyle w:val="a4"/>
        <w:rPr>
          <w:rtl/>
        </w:rPr>
      </w:pPr>
      <w:r w:rsidRPr="00660AFA">
        <w:rPr>
          <w:rFonts w:hint="cs"/>
          <w:rtl/>
        </w:rPr>
        <w:t>یکی از علما</w:t>
      </w:r>
      <w:r w:rsidR="00B53612" w:rsidRPr="00660AFA">
        <w:rPr>
          <w:rFonts w:hint="cs"/>
          <w:rtl/>
        </w:rPr>
        <w:t xml:space="preserve"> می‌گوید</w:t>
      </w:r>
      <w:r w:rsidR="0075782A" w:rsidRPr="00660AFA">
        <w:rPr>
          <w:rFonts w:hint="cs"/>
          <w:rtl/>
        </w:rPr>
        <w:t xml:space="preserve">: </w:t>
      </w:r>
      <w:r w:rsidRPr="00660AFA">
        <w:rPr>
          <w:rFonts w:hint="cs"/>
          <w:rtl/>
        </w:rPr>
        <w:t xml:space="preserve">«لحظاتی از شادمانی بر دل </w:t>
      </w:r>
      <w:r w:rsidR="005E3F23" w:rsidRPr="00660AFA">
        <w:rPr>
          <w:rFonts w:hint="cs"/>
          <w:rtl/>
        </w:rPr>
        <w:t>می‌گ</w:t>
      </w:r>
      <w:r w:rsidRPr="00660AFA">
        <w:rPr>
          <w:rFonts w:hint="cs"/>
          <w:rtl/>
        </w:rPr>
        <w:t xml:space="preserve">ذرد که </w:t>
      </w:r>
      <w:r w:rsidR="00A235EC" w:rsidRPr="00660AFA">
        <w:rPr>
          <w:rFonts w:hint="cs"/>
          <w:rtl/>
        </w:rPr>
        <w:t>می‌گو</w:t>
      </w:r>
      <w:r w:rsidRPr="00660AFA">
        <w:rPr>
          <w:rFonts w:hint="cs"/>
          <w:rtl/>
        </w:rPr>
        <w:t>یم</w:t>
      </w:r>
      <w:r w:rsidR="0075782A" w:rsidRPr="00660AFA">
        <w:rPr>
          <w:rFonts w:hint="cs"/>
          <w:rtl/>
        </w:rPr>
        <w:t xml:space="preserve">: </w:t>
      </w:r>
      <w:r w:rsidRPr="00660AFA">
        <w:rPr>
          <w:rFonts w:hint="cs"/>
          <w:rtl/>
        </w:rPr>
        <w:t>اگر بهشتیان چنین زندگی و حیاتی دارند</w:t>
      </w:r>
      <w:r w:rsidR="007C6A2D" w:rsidRPr="00660AFA">
        <w:rPr>
          <w:rFonts w:hint="cs"/>
          <w:rtl/>
        </w:rPr>
        <w:t>،</w:t>
      </w:r>
      <w:r w:rsidR="004F180B" w:rsidRPr="00660AFA">
        <w:rPr>
          <w:rFonts w:hint="cs"/>
          <w:rtl/>
        </w:rPr>
        <w:t xml:space="preserve"> </w:t>
      </w:r>
      <w:r w:rsidRPr="00660AFA">
        <w:rPr>
          <w:rFonts w:hint="cs"/>
          <w:rtl/>
        </w:rPr>
        <w:t>به راستی که در زندگی زیبایی هستند</w:t>
      </w:r>
      <w:r w:rsidRPr="00660AFA">
        <w:rPr>
          <w:rFonts w:hint="eastAsia"/>
          <w:rtl/>
        </w:rPr>
        <w:t>»</w:t>
      </w:r>
      <w:r w:rsidR="0075782A" w:rsidRPr="00660AFA">
        <w:rPr>
          <w:rFonts w:hint="cs"/>
          <w:rtl/>
        </w:rPr>
        <w:t xml:space="preserve">. </w:t>
      </w:r>
    </w:p>
    <w:p w:rsidR="008F4B15" w:rsidRPr="0029106B" w:rsidRDefault="008F4B15" w:rsidP="00660AFA">
      <w:pPr>
        <w:pStyle w:val="a4"/>
        <w:rPr>
          <w:rtl/>
        </w:rPr>
      </w:pPr>
      <w:r w:rsidRPr="00660AFA">
        <w:rPr>
          <w:rFonts w:hint="cs"/>
          <w:rtl/>
        </w:rPr>
        <w:t>ابراهیم ابن ادهم گفت</w:t>
      </w:r>
      <w:r w:rsidR="0075782A" w:rsidRPr="00660AFA">
        <w:rPr>
          <w:rFonts w:hint="cs"/>
          <w:rtl/>
        </w:rPr>
        <w:t xml:space="preserve">: </w:t>
      </w:r>
      <w:r w:rsidRPr="00660AFA">
        <w:rPr>
          <w:rFonts w:hint="cs"/>
          <w:rtl/>
        </w:rPr>
        <w:t>«ما در زندگی و حیاتی هستیم که اگر پادشاهان از آن باخبر شوند</w:t>
      </w:r>
      <w:r w:rsidR="007C6A2D" w:rsidRPr="00660AFA">
        <w:rPr>
          <w:rFonts w:hint="cs"/>
          <w:rtl/>
        </w:rPr>
        <w:t>،</w:t>
      </w:r>
      <w:r w:rsidR="004F180B" w:rsidRPr="00660AFA">
        <w:rPr>
          <w:rFonts w:hint="cs"/>
          <w:rtl/>
        </w:rPr>
        <w:t xml:space="preserve"> </w:t>
      </w:r>
      <w:r w:rsidRPr="00660AFA">
        <w:rPr>
          <w:rFonts w:hint="cs"/>
          <w:rtl/>
        </w:rPr>
        <w:t>برای دستیابی به آن</w:t>
      </w:r>
      <w:r w:rsidR="007C6A2D" w:rsidRPr="00660AFA">
        <w:rPr>
          <w:rFonts w:hint="cs"/>
          <w:rtl/>
        </w:rPr>
        <w:t>،</w:t>
      </w:r>
      <w:r w:rsidR="004F180B" w:rsidRPr="00660AFA">
        <w:rPr>
          <w:rFonts w:hint="cs"/>
          <w:rtl/>
        </w:rPr>
        <w:t xml:space="preserve"> </w:t>
      </w:r>
      <w:r w:rsidRPr="00660AFA">
        <w:rPr>
          <w:rFonts w:hint="cs"/>
          <w:rtl/>
        </w:rPr>
        <w:t>با شمشیر با ما خواهند جنگید»</w:t>
      </w:r>
      <w:r w:rsidR="0075782A" w:rsidRPr="00660AFA">
        <w:rPr>
          <w:rFonts w:hint="cs"/>
          <w:rtl/>
        </w:rPr>
        <w:t xml:space="preserve">. </w:t>
      </w:r>
    </w:p>
    <w:p w:rsidR="008F4B15" w:rsidRPr="00FA3496" w:rsidRDefault="008F4B15" w:rsidP="00584F9C">
      <w:pPr>
        <w:pStyle w:val="a"/>
        <w:rPr>
          <w:rtl/>
        </w:rPr>
      </w:pPr>
      <w:bookmarkStart w:id="736" w:name="_Toc275547004"/>
      <w:bookmarkStart w:id="737" w:name="_Toc420959616"/>
      <w:r w:rsidRPr="00FA3496">
        <w:rPr>
          <w:rFonts w:hint="cs"/>
          <w:rtl/>
        </w:rPr>
        <w:lastRenderedPageBreak/>
        <w:t>اضطراب</w:t>
      </w:r>
      <w:r>
        <w:rPr>
          <w:rFonts w:hint="cs"/>
          <w:rtl/>
        </w:rPr>
        <w:t>،</w:t>
      </w:r>
      <w:r w:rsidRPr="00FA3496">
        <w:rPr>
          <w:rFonts w:hint="cs"/>
          <w:rtl/>
        </w:rPr>
        <w:t xml:space="preserve"> برایت سودی ندارد</w:t>
      </w:r>
      <w:bookmarkEnd w:id="736"/>
      <w:bookmarkEnd w:id="737"/>
    </w:p>
    <w:p w:rsidR="008F4B15" w:rsidRDefault="008F4B15" w:rsidP="00660AFA">
      <w:pPr>
        <w:pStyle w:val="a4"/>
        <w:rPr>
          <w:rtl/>
        </w:rPr>
      </w:pPr>
      <w:r w:rsidRPr="00660AFA">
        <w:rPr>
          <w:rFonts w:hint="cs"/>
          <w:rtl/>
        </w:rPr>
        <w:t>منظورم از بیان این سخن</w:t>
      </w:r>
      <w:r w:rsidR="007C6A2D" w:rsidRPr="00660AFA">
        <w:rPr>
          <w:rFonts w:hint="cs"/>
          <w:rtl/>
        </w:rPr>
        <w:t>،</w:t>
      </w:r>
      <w:r w:rsidR="004F180B" w:rsidRPr="00660AFA">
        <w:rPr>
          <w:rFonts w:hint="cs"/>
          <w:rtl/>
        </w:rPr>
        <w:t xml:space="preserve"> </w:t>
      </w:r>
      <w:r w:rsidRPr="00660AFA">
        <w:rPr>
          <w:rFonts w:hint="cs"/>
          <w:rtl/>
        </w:rPr>
        <w:t>این است که به نتیجه ای برسم و آن اینکه</w:t>
      </w:r>
      <w:r w:rsidR="007C6A2D" w:rsidRPr="00660AFA">
        <w:rPr>
          <w:rFonts w:hint="cs"/>
          <w:rtl/>
        </w:rPr>
        <w:t>،</w:t>
      </w:r>
      <w:r w:rsidR="004F180B" w:rsidRPr="00660AFA">
        <w:rPr>
          <w:rFonts w:hint="cs"/>
          <w:rtl/>
        </w:rPr>
        <w:t xml:space="preserve"> </w:t>
      </w:r>
      <w:r w:rsidRPr="00660AFA">
        <w:rPr>
          <w:rFonts w:hint="cs"/>
          <w:rtl/>
        </w:rPr>
        <w:t>انسان نبا</w:t>
      </w:r>
      <w:r w:rsidR="0028485C" w:rsidRPr="00660AFA">
        <w:rPr>
          <w:rFonts w:hint="cs"/>
          <w:rtl/>
        </w:rPr>
        <w:t>ی</w:t>
      </w:r>
      <w:r w:rsidRPr="00660AFA">
        <w:rPr>
          <w:rFonts w:hint="cs"/>
          <w:rtl/>
        </w:rPr>
        <w:t>د نگران و مضطرب باشد؛ بلکه با</w:t>
      </w:r>
      <w:r w:rsidR="0028485C" w:rsidRPr="00660AFA">
        <w:rPr>
          <w:rFonts w:hint="cs"/>
          <w:rtl/>
        </w:rPr>
        <w:t>ی</w:t>
      </w:r>
      <w:r w:rsidRPr="00660AFA">
        <w:rPr>
          <w:rFonts w:hint="cs"/>
          <w:rtl/>
        </w:rPr>
        <w:t>د تسل</w:t>
      </w:r>
      <w:r w:rsidR="0028485C" w:rsidRPr="00660AFA">
        <w:rPr>
          <w:rFonts w:hint="cs"/>
          <w:rtl/>
        </w:rPr>
        <w:t>ی</w:t>
      </w:r>
      <w:r w:rsidRPr="00660AFA">
        <w:rPr>
          <w:rFonts w:hint="cs"/>
          <w:rtl/>
        </w:rPr>
        <w:t>م تقد</w:t>
      </w:r>
      <w:r w:rsidR="0028485C" w:rsidRPr="00660AFA">
        <w:rPr>
          <w:rFonts w:hint="cs"/>
          <w:rtl/>
        </w:rPr>
        <w:t>ی</w:t>
      </w:r>
      <w:r w:rsidRPr="00660AFA">
        <w:rPr>
          <w:rFonts w:hint="cs"/>
          <w:rtl/>
        </w:rPr>
        <w:t>ر و قضای اله</w:t>
      </w:r>
      <w:r w:rsidR="0028485C" w:rsidRPr="00660AFA">
        <w:rPr>
          <w:rFonts w:hint="cs"/>
          <w:rtl/>
        </w:rPr>
        <w:t>ی</w:t>
      </w:r>
      <w:r w:rsidRPr="00660AFA">
        <w:rPr>
          <w:rFonts w:hint="cs"/>
          <w:rtl/>
        </w:rPr>
        <w:t xml:space="preserve"> گردد و از انتخابی که پروردگارش برای او نموده</w:t>
      </w:r>
      <w:r w:rsidR="007C6A2D" w:rsidRPr="00660AFA">
        <w:rPr>
          <w:rFonts w:hint="cs"/>
          <w:rtl/>
        </w:rPr>
        <w:t>،</w:t>
      </w:r>
      <w:r w:rsidR="004F180B" w:rsidRPr="00660AFA">
        <w:rPr>
          <w:rFonts w:hint="cs"/>
          <w:rtl/>
        </w:rPr>
        <w:t xml:space="preserve"> </w:t>
      </w:r>
      <w:r w:rsidRPr="00660AFA">
        <w:rPr>
          <w:rFonts w:hint="cs"/>
          <w:rtl/>
        </w:rPr>
        <w:t>راضی باشد و بر گذشته پشیمان نشود</w:t>
      </w:r>
      <w:r w:rsidR="0075782A" w:rsidRPr="00660AFA">
        <w:rPr>
          <w:rFonts w:hint="cs"/>
          <w:rtl/>
        </w:rPr>
        <w:t xml:space="preserve">. </w:t>
      </w:r>
      <w:r w:rsidRPr="00660AFA">
        <w:rPr>
          <w:rFonts w:hint="cs"/>
          <w:rtl/>
        </w:rPr>
        <w:t xml:space="preserve">دردوران تحصیلات ابتدایی خیلی دلم </w:t>
      </w:r>
      <w:r w:rsidR="0056151E" w:rsidRPr="00660AFA">
        <w:rPr>
          <w:rFonts w:hint="cs"/>
          <w:rtl/>
        </w:rPr>
        <w:t>می‌خو</w:t>
      </w:r>
      <w:r w:rsidRPr="00660AFA">
        <w:rPr>
          <w:rFonts w:hint="cs"/>
          <w:rtl/>
        </w:rPr>
        <w:t>است در میان دوستانم رتبه اول را کسب کنم؛ بنابراین در خواندن درس</w:t>
      </w:r>
      <w:r w:rsidR="00660AFA">
        <w:rPr>
          <w:rFonts w:hint="eastAsia"/>
          <w:rtl/>
        </w:rPr>
        <w:t>‌</w:t>
      </w:r>
      <w:r w:rsidRPr="00660AFA">
        <w:rPr>
          <w:rFonts w:hint="cs"/>
          <w:rtl/>
        </w:rPr>
        <w:t xml:space="preserve">ها خودم را بسیار خسته </w:t>
      </w:r>
      <w:r w:rsidR="004F180B" w:rsidRPr="00660AFA">
        <w:rPr>
          <w:rFonts w:hint="cs"/>
          <w:rtl/>
        </w:rPr>
        <w:t>می‌کر</w:t>
      </w:r>
      <w:r w:rsidRPr="00660AFA">
        <w:rPr>
          <w:rFonts w:hint="cs"/>
          <w:rtl/>
        </w:rPr>
        <w:t>دم</w:t>
      </w:r>
      <w:r w:rsidR="0075782A" w:rsidRPr="00660AFA">
        <w:rPr>
          <w:rFonts w:hint="cs"/>
          <w:rtl/>
        </w:rPr>
        <w:t xml:space="preserve">. </w:t>
      </w:r>
      <w:r w:rsidRPr="00660AFA">
        <w:rPr>
          <w:rFonts w:hint="cs"/>
          <w:rtl/>
        </w:rPr>
        <w:t xml:space="preserve">اما وقتی برگه امتحان را به دست </w:t>
      </w:r>
      <w:r w:rsidR="005E3F23" w:rsidRPr="00660AFA">
        <w:rPr>
          <w:rFonts w:hint="cs"/>
          <w:rtl/>
        </w:rPr>
        <w:t>می‌گ</w:t>
      </w:r>
      <w:r w:rsidRPr="00660AFA">
        <w:rPr>
          <w:rFonts w:hint="cs"/>
          <w:rtl/>
        </w:rPr>
        <w:t>رفتم</w:t>
      </w:r>
      <w:r w:rsidR="007C6A2D" w:rsidRPr="00660AFA">
        <w:rPr>
          <w:rFonts w:hint="cs"/>
          <w:rtl/>
        </w:rPr>
        <w:t>،</w:t>
      </w:r>
      <w:r w:rsidR="004F180B" w:rsidRPr="00660AFA">
        <w:rPr>
          <w:rFonts w:hint="cs"/>
          <w:rtl/>
        </w:rPr>
        <w:t xml:space="preserve"> </w:t>
      </w:r>
      <w:r w:rsidRPr="00660AFA">
        <w:rPr>
          <w:rFonts w:hint="cs"/>
          <w:rtl/>
        </w:rPr>
        <w:t xml:space="preserve">ازنتیجه آن مضطرب و نگران و هراسان </w:t>
      </w:r>
      <w:r w:rsidR="002E7746" w:rsidRPr="00660AFA">
        <w:rPr>
          <w:rFonts w:hint="cs"/>
          <w:rtl/>
        </w:rPr>
        <w:t>می‌شد</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 xml:space="preserve">وقتی به خانه </w:t>
      </w:r>
      <w:r w:rsidR="00310BD5" w:rsidRPr="00660AFA">
        <w:rPr>
          <w:rFonts w:hint="cs"/>
          <w:rtl/>
        </w:rPr>
        <w:t>می‌آم</w:t>
      </w:r>
      <w:r w:rsidRPr="00660AFA">
        <w:rPr>
          <w:rFonts w:hint="cs"/>
          <w:rtl/>
        </w:rPr>
        <w:t>دم دوباره پرسش</w:t>
      </w:r>
      <w:r w:rsidR="00660AFA">
        <w:rPr>
          <w:rFonts w:hint="eastAsia"/>
          <w:rtl/>
        </w:rPr>
        <w:t>‌</w:t>
      </w:r>
      <w:r w:rsidRPr="00660AFA">
        <w:rPr>
          <w:rFonts w:hint="cs"/>
          <w:rtl/>
        </w:rPr>
        <w:t xml:space="preserve">ها را پاسخ </w:t>
      </w:r>
      <w:r w:rsidR="00BB0072" w:rsidRPr="00660AFA">
        <w:rPr>
          <w:rFonts w:hint="cs"/>
          <w:rtl/>
        </w:rPr>
        <w:t>می‌دا</w:t>
      </w:r>
      <w:r w:rsidRPr="00660AFA">
        <w:rPr>
          <w:rFonts w:hint="cs"/>
          <w:rtl/>
        </w:rPr>
        <w:t xml:space="preserve">دم و به خودم نمره </w:t>
      </w:r>
      <w:r w:rsidR="00BB0072" w:rsidRPr="00660AFA">
        <w:rPr>
          <w:rFonts w:hint="cs"/>
          <w:rtl/>
        </w:rPr>
        <w:t>می‌دا</w:t>
      </w:r>
      <w:r w:rsidRPr="00660AFA">
        <w:rPr>
          <w:rFonts w:hint="cs"/>
          <w:rtl/>
        </w:rPr>
        <w:t>دم</w:t>
      </w:r>
      <w:r w:rsidR="0075782A" w:rsidRPr="00660AFA">
        <w:rPr>
          <w:rFonts w:hint="cs"/>
          <w:rtl/>
        </w:rPr>
        <w:t xml:space="preserve">. </w:t>
      </w:r>
      <w:r w:rsidRPr="00660AFA">
        <w:rPr>
          <w:rFonts w:hint="cs"/>
          <w:rtl/>
        </w:rPr>
        <w:t>پاسخ</w:t>
      </w:r>
      <w:r w:rsidR="00660AFA">
        <w:rPr>
          <w:rFonts w:hint="eastAsia"/>
          <w:rtl/>
        </w:rPr>
        <w:t>‌</w:t>
      </w:r>
      <w:r w:rsidRPr="00660AFA">
        <w:rPr>
          <w:rFonts w:hint="cs"/>
          <w:rtl/>
        </w:rPr>
        <w:t xml:space="preserve">های خود را تصحیح </w:t>
      </w:r>
      <w:r w:rsidR="00A235EC" w:rsidRPr="00660AFA">
        <w:rPr>
          <w:rFonts w:hint="cs"/>
          <w:rtl/>
        </w:rPr>
        <w:t>می‌نم</w:t>
      </w:r>
      <w:r w:rsidRPr="00660AFA">
        <w:rPr>
          <w:rFonts w:hint="cs"/>
          <w:rtl/>
        </w:rPr>
        <w:t>ودم و از بس که اضطراب داشتم</w:t>
      </w:r>
      <w:r w:rsidR="007C6A2D" w:rsidRPr="00660AFA">
        <w:rPr>
          <w:rFonts w:hint="cs"/>
          <w:rtl/>
        </w:rPr>
        <w:t>،</w:t>
      </w:r>
      <w:r w:rsidR="004F180B" w:rsidRPr="00660AFA">
        <w:rPr>
          <w:rFonts w:hint="cs"/>
          <w:rtl/>
        </w:rPr>
        <w:t xml:space="preserve"> </w:t>
      </w:r>
      <w:r w:rsidRPr="00660AFA">
        <w:rPr>
          <w:rFonts w:hint="cs"/>
          <w:rtl/>
        </w:rPr>
        <w:t>ناخن</w:t>
      </w:r>
      <w:r w:rsidR="00660AFA">
        <w:rPr>
          <w:rFonts w:hint="eastAsia"/>
          <w:rtl/>
        </w:rPr>
        <w:t>‌</w:t>
      </w:r>
      <w:r w:rsidRPr="00660AFA">
        <w:rPr>
          <w:rFonts w:hint="cs"/>
          <w:rtl/>
        </w:rPr>
        <w:t xml:space="preserve">هایم را </w:t>
      </w:r>
      <w:r w:rsidR="0075782A" w:rsidRPr="00660AFA">
        <w:rPr>
          <w:rFonts w:hint="cs"/>
          <w:rtl/>
        </w:rPr>
        <w:t>می‌جو</w:t>
      </w:r>
      <w:r w:rsidRPr="00660AFA">
        <w:rPr>
          <w:rFonts w:hint="cs"/>
          <w:rtl/>
        </w:rPr>
        <w:t>یدم</w:t>
      </w:r>
      <w:r w:rsidR="007C6A2D" w:rsidRPr="00660AFA">
        <w:rPr>
          <w:rFonts w:hint="cs"/>
          <w:rtl/>
        </w:rPr>
        <w:t>،</w:t>
      </w:r>
      <w:r w:rsidR="004F180B" w:rsidRPr="00660AFA">
        <w:rPr>
          <w:rFonts w:hint="cs"/>
          <w:rtl/>
        </w:rPr>
        <w:t xml:space="preserve"> </w:t>
      </w:r>
      <w:r w:rsidRPr="00660AFA">
        <w:rPr>
          <w:rFonts w:hint="cs"/>
          <w:rtl/>
        </w:rPr>
        <w:t xml:space="preserve">سپس نتیجه اعلام </w:t>
      </w:r>
      <w:r w:rsidR="002E7746" w:rsidRPr="00660AFA">
        <w:rPr>
          <w:rFonts w:hint="cs"/>
          <w:rtl/>
        </w:rPr>
        <w:t>می‌شد</w:t>
      </w:r>
      <w:r w:rsidRPr="00660AFA">
        <w:rPr>
          <w:rFonts w:hint="cs"/>
          <w:rtl/>
        </w:rPr>
        <w:t xml:space="preserve">؛ گاهی به دلخواهم بود و خوشحالم </w:t>
      </w:r>
      <w:r w:rsidR="004F180B" w:rsidRPr="00660AFA">
        <w:rPr>
          <w:rFonts w:hint="cs"/>
          <w:rtl/>
        </w:rPr>
        <w:t>می‌کر</w:t>
      </w:r>
      <w:r w:rsidRPr="00660AFA">
        <w:rPr>
          <w:rFonts w:hint="cs"/>
          <w:rtl/>
        </w:rPr>
        <w:t xml:space="preserve">د و گاهی از نتیجه ناراحت </w:t>
      </w:r>
      <w:r w:rsidR="002E7746" w:rsidRPr="00660AFA">
        <w:rPr>
          <w:rFonts w:hint="cs"/>
          <w:rtl/>
        </w:rPr>
        <w:t>می‌شد</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اما هیچگاه به یادم ن</w:t>
      </w:r>
      <w:r w:rsidR="002E7746" w:rsidRPr="00660AFA">
        <w:rPr>
          <w:rFonts w:hint="cs"/>
          <w:rtl/>
        </w:rPr>
        <w:t>می‌آ</w:t>
      </w:r>
      <w:r w:rsidR="0028485C" w:rsidRPr="00660AFA">
        <w:rPr>
          <w:rFonts w:hint="cs"/>
          <w:rtl/>
        </w:rPr>
        <w:t>ی</w:t>
      </w:r>
      <w:r w:rsidRPr="00660AFA">
        <w:rPr>
          <w:rFonts w:hint="cs"/>
          <w:rtl/>
        </w:rPr>
        <w:t>د که اضطراب و نگرانی</w:t>
      </w:r>
      <w:r w:rsidR="007C6A2D" w:rsidRPr="00660AFA">
        <w:rPr>
          <w:rFonts w:hint="cs"/>
          <w:rtl/>
        </w:rPr>
        <w:t>،</w:t>
      </w:r>
      <w:r w:rsidR="004F180B" w:rsidRPr="00660AFA">
        <w:rPr>
          <w:rFonts w:hint="cs"/>
          <w:rtl/>
        </w:rPr>
        <w:t xml:space="preserve"> </w:t>
      </w:r>
      <w:r w:rsidRPr="00660AFA">
        <w:rPr>
          <w:rFonts w:hint="cs"/>
          <w:rtl/>
        </w:rPr>
        <w:t>نمره</w:t>
      </w:r>
      <w:r w:rsidR="00660AFA">
        <w:rPr>
          <w:rFonts w:hint="eastAsia"/>
          <w:rtl/>
        </w:rPr>
        <w:t>‌</w:t>
      </w:r>
      <w:r w:rsidRPr="00660AFA">
        <w:rPr>
          <w:rFonts w:hint="cs"/>
          <w:rtl/>
        </w:rPr>
        <w:t>ها</w:t>
      </w:r>
      <w:r w:rsidR="0028485C" w:rsidRPr="00660AFA">
        <w:rPr>
          <w:rFonts w:hint="cs"/>
          <w:rtl/>
        </w:rPr>
        <w:t>ی</w:t>
      </w:r>
      <w:r w:rsidRPr="00660AFA">
        <w:rPr>
          <w:rFonts w:hint="cs"/>
          <w:rtl/>
        </w:rPr>
        <w:t xml:space="preserve">م را بیشتر کند </w:t>
      </w:r>
      <w:r w:rsidR="0028485C" w:rsidRPr="00660AFA">
        <w:rPr>
          <w:rFonts w:hint="cs"/>
          <w:rtl/>
        </w:rPr>
        <w:t>ی</w:t>
      </w:r>
      <w:r w:rsidRPr="00660AFA">
        <w:rPr>
          <w:rFonts w:hint="cs"/>
          <w:rtl/>
        </w:rPr>
        <w:t xml:space="preserve">ا باعث شود </w:t>
      </w:r>
      <w:r w:rsidR="006F1049" w:rsidRPr="00660AFA">
        <w:rPr>
          <w:rFonts w:hint="cs"/>
          <w:rtl/>
        </w:rPr>
        <w:t>ک</w:t>
      </w:r>
      <w:r w:rsidRPr="00660AFA">
        <w:rPr>
          <w:rFonts w:hint="cs"/>
          <w:rtl/>
        </w:rPr>
        <w:t>ه پاسخ سئوالات را درست بنو</w:t>
      </w:r>
      <w:r w:rsidR="0028485C" w:rsidRPr="00660AFA">
        <w:rPr>
          <w:rFonts w:hint="cs"/>
          <w:rtl/>
        </w:rPr>
        <w:t>ی</w:t>
      </w:r>
      <w:r w:rsidRPr="00660AFA">
        <w:rPr>
          <w:rFonts w:hint="cs"/>
          <w:rtl/>
        </w:rPr>
        <w:t xml:space="preserve">سم و </w:t>
      </w:r>
      <w:r w:rsidR="0028485C" w:rsidRPr="00660AFA">
        <w:rPr>
          <w:rFonts w:hint="cs"/>
          <w:rtl/>
        </w:rPr>
        <w:t>ی</w:t>
      </w:r>
      <w:r w:rsidRPr="00660AFA">
        <w:rPr>
          <w:rFonts w:hint="cs"/>
          <w:rtl/>
        </w:rPr>
        <w:t>ا رتبه</w:t>
      </w:r>
      <w:r w:rsidR="00660AFA">
        <w:rPr>
          <w:rFonts w:hint="eastAsia"/>
          <w:rtl/>
        </w:rPr>
        <w:t>‌</w:t>
      </w:r>
      <w:r w:rsidRPr="00660AFA">
        <w:rPr>
          <w:rFonts w:hint="cs"/>
          <w:rtl/>
        </w:rPr>
        <w:t>ام را بالا ببرد</w:t>
      </w:r>
      <w:r w:rsidR="0075782A" w:rsidRPr="00660AFA">
        <w:rPr>
          <w:rFonts w:hint="cs"/>
          <w:rtl/>
        </w:rPr>
        <w:t xml:space="preserve">. </w:t>
      </w:r>
    </w:p>
    <w:tbl>
      <w:tblPr>
        <w:bidiVisual/>
        <w:tblW w:w="0" w:type="auto"/>
        <w:jc w:val="center"/>
        <w:tblInd w:w="391" w:type="dxa"/>
        <w:tblLook w:val="04A0" w:firstRow="1" w:lastRow="0" w:firstColumn="1" w:lastColumn="0" w:noHBand="0" w:noVBand="1"/>
      </w:tblPr>
      <w:tblGrid>
        <w:gridCol w:w="3044"/>
        <w:gridCol w:w="688"/>
        <w:gridCol w:w="3181"/>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660AFA">
              <w:rPr>
                <w:rtl/>
              </w:rPr>
              <w:t>فعشت ولا أبال</w:t>
            </w:r>
            <w:r>
              <w:rPr>
                <w:rFonts w:hint="cs"/>
                <w:rtl/>
              </w:rPr>
              <w:t>ي</w:t>
            </w:r>
            <w:r w:rsidRPr="00660AFA">
              <w:rPr>
                <w:rtl/>
              </w:rPr>
              <w:t xml:space="preserve"> بالرزایا</w:t>
            </w:r>
            <w:r>
              <w:rPr>
                <w:rFonts w:hint="cs"/>
                <w:rtl/>
              </w:rPr>
              <w:br/>
            </w:r>
          </w:p>
        </w:tc>
        <w:tc>
          <w:tcPr>
            <w:tcW w:w="709" w:type="dxa"/>
            <w:shd w:val="clear" w:color="auto" w:fill="auto"/>
          </w:tcPr>
          <w:p w:rsidR="00660AFA" w:rsidRPr="00525B3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660AFA">
              <w:rPr>
                <w:rtl/>
              </w:rPr>
              <w:t>لأن</w:t>
            </w:r>
            <w:r>
              <w:rPr>
                <w:rFonts w:hint="cs"/>
                <w:rtl/>
              </w:rPr>
              <w:t>ي</w:t>
            </w:r>
            <w:r w:rsidRPr="00660AFA">
              <w:rPr>
                <w:rtl/>
              </w:rPr>
              <w:t xml:space="preserve"> ما انتفعت بأن أبال</w:t>
            </w:r>
            <w:r>
              <w:rPr>
                <w:rFonts w:hint="cs"/>
                <w:rtl/>
              </w:rPr>
              <w:t>ي</w:t>
            </w:r>
            <w:r>
              <w:rPr>
                <w:rtl/>
              </w:rPr>
              <w:br/>
            </w:r>
          </w:p>
        </w:tc>
      </w:tr>
    </w:tbl>
    <w:p w:rsidR="008F4B15" w:rsidRPr="0029106B" w:rsidRDefault="008F4B15" w:rsidP="00660AFA">
      <w:pPr>
        <w:pStyle w:val="a4"/>
        <w:rPr>
          <w:rtl/>
        </w:rPr>
      </w:pPr>
      <w:r w:rsidRPr="00660AFA">
        <w:rPr>
          <w:rFonts w:hint="cs"/>
          <w:rtl/>
        </w:rPr>
        <w:t xml:space="preserve">«پس چنان زندگی </w:t>
      </w:r>
      <w:r w:rsidR="00FB0E09" w:rsidRPr="00660AFA">
        <w:rPr>
          <w:rFonts w:hint="cs"/>
          <w:rtl/>
        </w:rPr>
        <w:t>می‌کن</w:t>
      </w:r>
      <w:r w:rsidRPr="00660AFA">
        <w:rPr>
          <w:rFonts w:hint="cs"/>
          <w:rtl/>
        </w:rPr>
        <w:t>م که به</w:t>
      </w:r>
      <w:r w:rsidR="00FF64C1" w:rsidRPr="00660AFA">
        <w:rPr>
          <w:rFonts w:hint="cs"/>
          <w:rtl/>
        </w:rPr>
        <w:t xml:space="preserve"> مصیبت‌ها </w:t>
      </w:r>
      <w:r w:rsidRPr="00660AFA">
        <w:rPr>
          <w:rFonts w:hint="cs"/>
          <w:rtl/>
        </w:rPr>
        <w:t>بی</w:t>
      </w:r>
      <w:r w:rsidR="00660AFA">
        <w:rPr>
          <w:rFonts w:hint="eastAsia"/>
          <w:rtl/>
        </w:rPr>
        <w:t>‌</w:t>
      </w:r>
      <w:r w:rsidRPr="00660AFA">
        <w:rPr>
          <w:rFonts w:hint="cs"/>
          <w:rtl/>
        </w:rPr>
        <w:t>توجه هستم؛ چون اگر توجه کنم</w:t>
      </w:r>
      <w:r w:rsidR="007C6A2D" w:rsidRPr="00660AFA">
        <w:rPr>
          <w:rFonts w:hint="cs"/>
          <w:rtl/>
        </w:rPr>
        <w:t>،</w:t>
      </w:r>
      <w:r w:rsidR="00822A7F" w:rsidRPr="00660AFA">
        <w:rPr>
          <w:rFonts w:hint="cs"/>
          <w:rtl/>
        </w:rPr>
        <w:t xml:space="preserve"> فایده‌ای </w:t>
      </w:r>
      <w:r w:rsidRPr="00660AFA">
        <w:rPr>
          <w:rFonts w:hint="cs"/>
          <w:rtl/>
        </w:rPr>
        <w:t>ندارد»</w:t>
      </w:r>
      <w:r w:rsidR="0075782A" w:rsidRPr="00660AFA">
        <w:rPr>
          <w:rFonts w:hint="cs"/>
          <w:rtl/>
        </w:rPr>
        <w:t xml:space="preserve">. </w:t>
      </w:r>
    </w:p>
    <w:p w:rsidR="008F4B15" w:rsidRPr="00FA3496" w:rsidRDefault="008F4B15" w:rsidP="00584F9C">
      <w:pPr>
        <w:pStyle w:val="a"/>
        <w:rPr>
          <w:rtl/>
        </w:rPr>
      </w:pPr>
      <w:bookmarkStart w:id="738" w:name="_Toc275547005"/>
      <w:bookmarkStart w:id="739" w:name="_Toc420959617"/>
      <w:r w:rsidRPr="00FA3496">
        <w:rPr>
          <w:rFonts w:hint="cs"/>
          <w:rtl/>
        </w:rPr>
        <w:t>درآمد کافی، سبب راحتی است</w:t>
      </w:r>
      <w:bookmarkEnd w:id="738"/>
      <w:bookmarkEnd w:id="739"/>
    </w:p>
    <w:p w:rsidR="008F4B15" w:rsidRPr="00660AFA" w:rsidRDefault="008F4B15" w:rsidP="00660AFA">
      <w:pPr>
        <w:pStyle w:val="a4"/>
        <w:rPr>
          <w:rtl/>
        </w:rPr>
      </w:pPr>
      <w:r w:rsidRPr="00660AFA">
        <w:rPr>
          <w:rFonts w:hint="cs"/>
          <w:rtl/>
        </w:rPr>
        <w:t>خانواده</w:t>
      </w:r>
      <w:r w:rsidR="00660AFA">
        <w:rPr>
          <w:rFonts w:hint="eastAsia"/>
          <w:rtl/>
        </w:rPr>
        <w:t>‌</w:t>
      </w:r>
      <w:r w:rsidRPr="00660AFA">
        <w:rPr>
          <w:rFonts w:hint="cs"/>
          <w:rtl/>
        </w:rPr>
        <w:t>ام را در جنوب رها کردم و برای ادامه تحصیل در دبیرستان</w:t>
      </w:r>
      <w:r w:rsidR="007C6A2D" w:rsidRPr="00660AFA">
        <w:rPr>
          <w:rFonts w:hint="cs"/>
          <w:rtl/>
        </w:rPr>
        <w:t>،</w:t>
      </w:r>
      <w:r w:rsidR="004F180B" w:rsidRPr="00660AFA">
        <w:rPr>
          <w:rFonts w:hint="cs"/>
          <w:rtl/>
        </w:rPr>
        <w:t xml:space="preserve"> </w:t>
      </w:r>
      <w:r w:rsidRPr="00660AFA">
        <w:rPr>
          <w:rFonts w:hint="cs"/>
          <w:rtl/>
        </w:rPr>
        <w:t>به ریاض رفتم؛ به سبب فقر و مشکلات تحصیل و رنج رفت و آمد و کارهای خانه</w:t>
      </w:r>
      <w:r w:rsidR="007C6A2D" w:rsidRPr="00660AFA">
        <w:rPr>
          <w:rFonts w:hint="cs"/>
          <w:rtl/>
        </w:rPr>
        <w:t>،</w:t>
      </w:r>
      <w:r w:rsidR="004F180B" w:rsidRPr="00660AFA">
        <w:rPr>
          <w:rFonts w:hint="cs"/>
          <w:rtl/>
        </w:rPr>
        <w:t xml:space="preserve"> </w:t>
      </w:r>
      <w:r w:rsidRPr="00660AFA">
        <w:rPr>
          <w:rFonts w:hint="cs"/>
          <w:rtl/>
        </w:rPr>
        <w:t xml:space="preserve">با عموهایم زندگی </w:t>
      </w:r>
      <w:r w:rsidR="004F180B" w:rsidRPr="00660AFA">
        <w:rPr>
          <w:rFonts w:hint="cs"/>
          <w:rtl/>
        </w:rPr>
        <w:t>می‌کر</w:t>
      </w:r>
      <w:r w:rsidRPr="00660AFA">
        <w:rPr>
          <w:rFonts w:hint="cs"/>
          <w:rtl/>
        </w:rPr>
        <w:t>دم</w:t>
      </w:r>
      <w:r w:rsidR="0075782A" w:rsidRPr="00660AFA">
        <w:rPr>
          <w:rFonts w:hint="cs"/>
          <w:rtl/>
        </w:rPr>
        <w:t xml:space="preserve">. </w:t>
      </w:r>
      <w:r w:rsidRPr="00660AFA">
        <w:rPr>
          <w:rFonts w:hint="cs"/>
          <w:rtl/>
        </w:rPr>
        <w:t xml:space="preserve">هر صبح حدود بیست دقیقه یا نیم ساعت پیاده </w:t>
      </w:r>
      <w:r w:rsidR="00992825" w:rsidRPr="00660AFA">
        <w:rPr>
          <w:rFonts w:hint="cs"/>
          <w:rtl/>
        </w:rPr>
        <w:t>می‌رفت</w:t>
      </w:r>
      <w:r w:rsidRPr="00660AFA">
        <w:rPr>
          <w:rFonts w:hint="cs"/>
          <w:rtl/>
        </w:rPr>
        <w:t>م و ظهر</w:t>
      </w:r>
      <w:r w:rsidR="007C6A2D" w:rsidRPr="00660AFA">
        <w:rPr>
          <w:rFonts w:hint="cs"/>
          <w:rtl/>
        </w:rPr>
        <w:t>،</w:t>
      </w:r>
      <w:r w:rsidR="004F180B" w:rsidRPr="00660AFA">
        <w:rPr>
          <w:rFonts w:hint="cs"/>
          <w:rtl/>
        </w:rPr>
        <w:t xml:space="preserve"> </w:t>
      </w:r>
      <w:r w:rsidRPr="00660AFA">
        <w:rPr>
          <w:rFonts w:hint="cs"/>
          <w:rtl/>
        </w:rPr>
        <w:t xml:space="preserve">دوباره همین مسافت را در همین مدت یا بیشتر از آن طی </w:t>
      </w:r>
      <w:r w:rsidR="004F180B" w:rsidRPr="00660AFA">
        <w:rPr>
          <w:rFonts w:hint="cs"/>
          <w:rtl/>
        </w:rPr>
        <w:t>می‌کر</w:t>
      </w:r>
      <w:r w:rsidRPr="00660AFA">
        <w:rPr>
          <w:rFonts w:hint="cs"/>
          <w:rtl/>
        </w:rPr>
        <w:t>دم</w:t>
      </w:r>
      <w:r w:rsidR="0075782A" w:rsidRPr="00660AFA">
        <w:rPr>
          <w:rFonts w:hint="cs"/>
          <w:rtl/>
        </w:rPr>
        <w:t xml:space="preserve">. </w:t>
      </w:r>
    </w:p>
    <w:p w:rsidR="008F4B15" w:rsidRPr="00660AFA" w:rsidRDefault="008F4B15" w:rsidP="00660AFA">
      <w:pPr>
        <w:pStyle w:val="a4"/>
        <w:rPr>
          <w:rtl/>
        </w:rPr>
      </w:pPr>
      <w:r w:rsidRPr="00660AFA">
        <w:rPr>
          <w:rFonts w:hint="cs"/>
          <w:rtl/>
        </w:rPr>
        <w:t>صبح و ظهر باکسانی که با آنها بودم</w:t>
      </w:r>
      <w:r w:rsidR="007C6A2D" w:rsidRPr="00660AFA">
        <w:rPr>
          <w:rFonts w:hint="cs"/>
          <w:rtl/>
        </w:rPr>
        <w:t>،</w:t>
      </w:r>
      <w:r w:rsidR="004F180B" w:rsidRPr="00660AFA">
        <w:rPr>
          <w:rFonts w:hint="cs"/>
          <w:rtl/>
        </w:rPr>
        <w:t xml:space="preserve"> </w:t>
      </w:r>
      <w:r w:rsidRPr="00660AFA">
        <w:rPr>
          <w:rFonts w:hint="cs"/>
          <w:rtl/>
        </w:rPr>
        <w:t xml:space="preserve">در آشپزی کمک </w:t>
      </w:r>
      <w:r w:rsidR="004F180B" w:rsidRPr="00660AFA">
        <w:rPr>
          <w:rFonts w:hint="cs"/>
          <w:rtl/>
        </w:rPr>
        <w:t>می‌کر</w:t>
      </w:r>
      <w:r w:rsidRPr="00660AFA">
        <w:rPr>
          <w:rFonts w:hint="cs"/>
          <w:rtl/>
        </w:rPr>
        <w:t>دم</w:t>
      </w:r>
      <w:r w:rsidR="007C6A2D" w:rsidRPr="00660AFA">
        <w:rPr>
          <w:rFonts w:hint="cs"/>
          <w:rtl/>
        </w:rPr>
        <w:t>،</w:t>
      </w:r>
      <w:r w:rsidR="004F180B" w:rsidRPr="00660AFA">
        <w:rPr>
          <w:rFonts w:hint="cs"/>
          <w:rtl/>
        </w:rPr>
        <w:t xml:space="preserve"> </w:t>
      </w:r>
      <w:r w:rsidRPr="00660AFA">
        <w:rPr>
          <w:rFonts w:hint="cs"/>
          <w:rtl/>
        </w:rPr>
        <w:t>خانه</w:t>
      </w:r>
      <w:r w:rsidR="00B53612" w:rsidRPr="00660AFA">
        <w:rPr>
          <w:rFonts w:hint="cs"/>
          <w:rtl/>
        </w:rPr>
        <w:t xml:space="preserve">‌ها </w:t>
      </w:r>
      <w:r w:rsidRPr="00660AFA">
        <w:rPr>
          <w:rFonts w:hint="cs"/>
          <w:rtl/>
        </w:rPr>
        <w:t xml:space="preserve">را جارو </w:t>
      </w:r>
      <w:r w:rsidR="00303FD4" w:rsidRPr="00660AFA">
        <w:rPr>
          <w:rFonts w:hint="cs"/>
          <w:rtl/>
        </w:rPr>
        <w:t>می‌زد</w:t>
      </w:r>
      <w:r w:rsidRPr="00660AFA">
        <w:rPr>
          <w:rFonts w:hint="cs"/>
          <w:rtl/>
        </w:rPr>
        <w:t xml:space="preserve">م و </w:t>
      </w:r>
      <w:r w:rsidR="002E7746" w:rsidRPr="00660AFA">
        <w:rPr>
          <w:rFonts w:hint="cs"/>
          <w:rtl/>
        </w:rPr>
        <w:t>می‌شس</w:t>
      </w:r>
      <w:r w:rsidRPr="00660AFA">
        <w:rPr>
          <w:rFonts w:hint="cs"/>
          <w:rtl/>
        </w:rPr>
        <w:t xml:space="preserve">تم و آشپزخانه و وسایل را مرتب </w:t>
      </w:r>
      <w:r w:rsidR="00A235EC" w:rsidRPr="00660AFA">
        <w:rPr>
          <w:rFonts w:hint="cs"/>
          <w:rtl/>
        </w:rPr>
        <w:t>می‌نم</w:t>
      </w:r>
      <w:r w:rsidRPr="00660AFA">
        <w:rPr>
          <w:rFonts w:hint="cs"/>
          <w:rtl/>
        </w:rPr>
        <w:t>ودم</w:t>
      </w:r>
      <w:r w:rsidR="007C6A2D" w:rsidRPr="00660AFA">
        <w:rPr>
          <w:rFonts w:hint="cs"/>
          <w:rtl/>
        </w:rPr>
        <w:t>،</w:t>
      </w:r>
      <w:r w:rsidR="004F180B" w:rsidRPr="00660AFA">
        <w:rPr>
          <w:rFonts w:hint="cs"/>
          <w:rtl/>
        </w:rPr>
        <w:t xml:space="preserve"> </w:t>
      </w:r>
      <w:r w:rsidRPr="00660AFA">
        <w:rPr>
          <w:rFonts w:hint="cs"/>
          <w:rtl/>
        </w:rPr>
        <w:t>درس</w:t>
      </w:r>
      <w:r w:rsidR="00660AFA">
        <w:rPr>
          <w:rFonts w:hint="eastAsia"/>
          <w:rtl/>
        </w:rPr>
        <w:t>‌</w:t>
      </w:r>
      <w:r w:rsidRPr="00660AFA">
        <w:rPr>
          <w:rFonts w:hint="cs"/>
          <w:rtl/>
        </w:rPr>
        <w:t xml:space="preserve">هایم را مرور </w:t>
      </w:r>
      <w:r w:rsidR="004F180B" w:rsidRPr="00660AFA">
        <w:rPr>
          <w:rFonts w:hint="cs"/>
          <w:rtl/>
        </w:rPr>
        <w:t>می‌کر</w:t>
      </w:r>
      <w:r w:rsidRPr="00660AFA">
        <w:rPr>
          <w:rFonts w:hint="cs"/>
          <w:rtl/>
        </w:rPr>
        <w:t>دم و در فعالیت</w:t>
      </w:r>
      <w:r w:rsidR="00660AFA">
        <w:rPr>
          <w:rFonts w:hint="eastAsia"/>
          <w:rtl/>
        </w:rPr>
        <w:t>‌</w:t>
      </w:r>
      <w:r w:rsidRPr="00660AFA">
        <w:rPr>
          <w:rFonts w:hint="cs"/>
          <w:rtl/>
        </w:rPr>
        <w:t xml:space="preserve">های دبیرستان شرکت </w:t>
      </w:r>
      <w:r w:rsidR="002E7746" w:rsidRPr="00660AFA">
        <w:rPr>
          <w:rFonts w:hint="cs"/>
          <w:rtl/>
        </w:rPr>
        <w:t>می‌جست</w:t>
      </w:r>
      <w:r w:rsidRPr="00660AFA">
        <w:rPr>
          <w:rFonts w:hint="cs"/>
          <w:rtl/>
        </w:rPr>
        <w:t>م و نمره</w:t>
      </w:r>
      <w:r w:rsidR="00B53612" w:rsidRPr="00660AFA">
        <w:rPr>
          <w:rFonts w:hint="cs"/>
          <w:rtl/>
        </w:rPr>
        <w:t xml:space="preserve">‌های </w:t>
      </w:r>
      <w:r w:rsidRPr="00660AFA">
        <w:rPr>
          <w:rFonts w:hint="cs"/>
          <w:rtl/>
        </w:rPr>
        <w:t xml:space="preserve">خوبی </w:t>
      </w:r>
      <w:r w:rsidR="005E3F23" w:rsidRPr="00660AFA">
        <w:rPr>
          <w:rFonts w:hint="cs"/>
          <w:rtl/>
        </w:rPr>
        <w:t>می‌گ</w:t>
      </w:r>
      <w:r w:rsidRPr="00660AFA">
        <w:rPr>
          <w:rFonts w:hint="cs"/>
          <w:rtl/>
        </w:rPr>
        <w:t>رفتم</w:t>
      </w:r>
      <w:r w:rsidR="0075782A" w:rsidRPr="00660AFA">
        <w:rPr>
          <w:rFonts w:hint="cs"/>
          <w:rtl/>
        </w:rPr>
        <w:t xml:space="preserve">. </w:t>
      </w:r>
      <w:r w:rsidRPr="00660AFA">
        <w:rPr>
          <w:rFonts w:hint="cs"/>
          <w:rtl/>
        </w:rPr>
        <w:t xml:space="preserve">فقط یک دست لباس داشتم که آن را </w:t>
      </w:r>
      <w:r w:rsidR="002E7746" w:rsidRPr="00660AFA">
        <w:rPr>
          <w:rFonts w:hint="cs"/>
          <w:rtl/>
        </w:rPr>
        <w:t>می‌شس</w:t>
      </w:r>
      <w:r w:rsidRPr="00660AFA">
        <w:rPr>
          <w:rFonts w:hint="cs"/>
          <w:rtl/>
        </w:rPr>
        <w:t xml:space="preserve">تم و اتو </w:t>
      </w:r>
      <w:r w:rsidR="00A235EC" w:rsidRPr="00660AFA">
        <w:rPr>
          <w:rFonts w:hint="cs"/>
          <w:rtl/>
        </w:rPr>
        <w:t>می‌کش</w:t>
      </w:r>
      <w:r w:rsidRPr="00660AFA">
        <w:rPr>
          <w:rFonts w:hint="cs"/>
          <w:rtl/>
        </w:rPr>
        <w:t>یدم و در</w:t>
      </w:r>
      <w:r w:rsidR="00660AFA">
        <w:rPr>
          <w:rFonts w:hint="cs"/>
          <w:rtl/>
        </w:rPr>
        <w:t xml:space="preserve"> </w:t>
      </w:r>
      <w:r w:rsidRPr="00660AFA">
        <w:rPr>
          <w:rFonts w:hint="cs"/>
          <w:rtl/>
        </w:rPr>
        <w:t>خانه</w:t>
      </w:r>
      <w:r w:rsidR="007C6A2D" w:rsidRPr="00660AFA">
        <w:rPr>
          <w:rFonts w:hint="cs"/>
          <w:rtl/>
        </w:rPr>
        <w:t>،</w:t>
      </w:r>
      <w:r w:rsidR="004F180B" w:rsidRPr="00660AFA">
        <w:rPr>
          <w:rFonts w:hint="cs"/>
          <w:rtl/>
        </w:rPr>
        <w:t xml:space="preserve"> </w:t>
      </w:r>
      <w:r w:rsidRPr="00660AFA">
        <w:rPr>
          <w:rFonts w:hint="cs"/>
          <w:rtl/>
        </w:rPr>
        <w:t xml:space="preserve">در مدرسه و در جلسات و همه جا فقط با همین لباس </w:t>
      </w:r>
      <w:r w:rsidR="00992825" w:rsidRPr="00660AFA">
        <w:rPr>
          <w:rFonts w:hint="cs"/>
          <w:rtl/>
        </w:rPr>
        <w:t>می‌رفت</w:t>
      </w:r>
      <w:r w:rsidRPr="00660AFA">
        <w:rPr>
          <w:rFonts w:hint="cs"/>
          <w:rtl/>
        </w:rPr>
        <w:t>م؛ چون درآمدم</w:t>
      </w:r>
      <w:r w:rsidR="007C6A2D" w:rsidRPr="00660AFA">
        <w:rPr>
          <w:rFonts w:hint="cs"/>
          <w:rtl/>
        </w:rPr>
        <w:t>،</w:t>
      </w:r>
      <w:r w:rsidR="004F180B" w:rsidRPr="00660AFA">
        <w:rPr>
          <w:rFonts w:hint="cs"/>
          <w:rtl/>
        </w:rPr>
        <w:t xml:space="preserve"> </w:t>
      </w:r>
      <w:r w:rsidRPr="00660AFA">
        <w:rPr>
          <w:rFonts w:hint="cs"/>
          <w:rtl/>
        </w:rPr>
        <w:t>اند</w:t>
      </w:r>
      <w:r w:rsidR="006F1049" w:rsidRPr="00660AFA">
        <w:rPr>
          <w:rFonts w:hint="cs"/>
          <w:rtl/>
        </w:rPr>
        <w:t>ک</w:t>
      </w:r>
      <w:r w:rsidRPr="00660AFA">
        <w:rPr>
          <w:rFonts w:hint="cs"/>
          <w:rtl/>
        </w:rPr>
        <w:t xml:space="preserve"> بود و با</w:t>
      </w:r>
      <w:r w:rsidR="0028485C" w:rsidRPr="00660AFA">
        <w:rPr>
          <w:rFonts w:hint="cs"/>
          <w:rtl/>
        </w:rPr>
        <w:t>ی</w:t>
      </w:r>
      <w:r w:rsidRPr="00660AFA">
        <w:rPr>
          <w:rFonts w:hint="cs"/>
          <w:rtl/>
        </w:rPr>
        <w:t>د از هم</w:t>
      </w:r>
      <w:r w:rsidR="0028485C" w:rsidRPr="00660AFA">
        <w:rPr>
          <w:rFonts w:hint="cs"/>
          <w:rtl/>
        </w:rPr>
        <w:t>ی</w:t>
      </w:r>
      <w:r w:rsidRPr="00660AFA">
        <w:rPr>
          <w:rFonts w:hint="cs"/>
          <w:rtl/>
        </w:rPr>
        <w:t>ن درآمد</w:t>
      </w:r>
      <w:r w:rsidR="007C6A2D" w:rsidRPr="00660AFA">
        <w:rPr>
          <w:rFonts w:hint="cs"/>
          <w:rtl/>
        </w:rPr>
        <w:t>،</w:t>
      </w:r>
      <w:r w:rsidR="004F180B" w:rsidRPr="00660AFA">
        <w:rPr>
          <w:rFonts w:hint="cs"/>
          <w:rtl/>
        </w:rPr>
        <w:t xml:space="preserve"> </w:t>
      </w:r>
      <w:r w:rsidR="006F1049" w:rsidRPr="00660AFA">
        <w:rPr>
          <w:rFonts w:hint="cs"/>
          <w:rtl/>
        </w:rPr>
        <w:t>ک</w:t>
      </w:r>
      <w:r w:rsidRPr="00660AFA">
        <w:rPr>
          <w:rFonts w:hint="cs"/>
          <w:rtl/>
        </w:rPr>
        <w:t>را</w:t>
      </w:r>
      <w:r w:rsidR="0028485C" w:rsidRPr="00660AFA">
        <w:rPr>
          <w:rFonts w:hint="cs"/>
          <w:rtl/>
        </w:rPr>
        <w:t>ی</w:t>
      </w:r>
      <w:r w:rsidRPr="00660AFA">
        <w:rPr>
          <w:rFonts w:hint="cs"/>
          <w:rtl/>
        </w:rPr>
        <w:t>ه خانه</w:t>
      </w:r>
      <w:r w:rsidR="007C6A2D" w:rsidRPr="00660AFA">
        <w:rPr>
          <w:rFonts w:hint="cs"/>
          <w:rtl/>
        </w:rPr>
        <w:t>،</w:t>
      </w:r>
      <w:r w:rsidR="004F180B" w:rsidRPr="00660AFA">
        <w:rPr>
          <w:rFonts w:hint="cs"/>
          <w:rtl/>
        </w:rPr>
        <w:t xml:space="preserve"> </w:t>
      </w:r>
      <w:r w:rsidRPr="00660AFA">
        <w:rPr>
          <w:rFonts w:hint="cs"/>
          <w:rtl/>
        </w:rPr>
        <w:t>غذا و مخارج زندگ</w:t>
      </w:r>
      <w:r w:rsidR="0028485C" w:rsidRPr="00660AFA">
        <w:rPr>
          <w:rFonts w:hint="cs"/>
          <w:rtl/>
        </w:rPr>
        <w:t>ی</w:t>
      </w:r>
      <w:r w:rsidRPr="00660AFA">
        <w:rPr>
          <w:rFonts w:hint="cs"/>
          <w:rtl/>
        </w:rPr>
        <w:t xml:space="preserve"> را </w:t>
      </w:r>
      <w:r w:rsidR="00303FD4" w:rsidRPr="00660AFA">
        <w:rPr>
          <w:rFonts w:hint="cs"/>
          <w:rtl/>
        </w:rPr>
        <w:t>م</w:t>
      </w:r>
      <w:r w:rsidR="0028485C" w:rsidRPr="00660AFA">
        <w:rPr>
          <w:rFonts w:hint="cs"/>
          <w:rtl/>
        </w:rPr>
        <w:t>ی</w:t>
      </w:r>
      <w:r w:rsidR="00303FD4" w:rsidRPr="00660AFA">
        <w:rPr>
          <w:rFonts w:hint="cs"/>
          <w:rtl/>
        </w:rPr>
        <w:t>‌پرداخت</w:t>
      </w:r>
      <w:r w:rsidRPr="00660AFA">
        <w:rPr>
          <w:rFonts w:hint="cs"/>
          <w:rtl/>
        </w:rPr>
        <w:t>م</w:t>
      </w:r>
      <w:r w:rsidR="0075782A" w:rsidRPr="00660AFA">
        <w:rPr>
          <w:rFonts w:hint="cs"/>
          <w:rtl/>
        </w:rPr>
        <w:t xml:space="preserve">. </w:t>
      </w:r>
    </w:p>
    <w:p w:rsidR="008F4B15" w:rsidRPr="00660AFA" w:rsidRDefault="008F4B15" w:rsidP="00660AFA">
      <w:pPr>
        <w:pStyle w:val="a4"/>
        <w:rPr>
          <w:rtl/>
        </w:rPr>
      </w:pPr>
      <w:r w:rsidRPr="00660AFA">
        <w:rPr>
          <w:rFonts w:hint="cs"/>
          <w:rtl/>
        </w:rPr>
        <w:lastRenderedPageBreak/>
        <w:t>اند</w:t>
      </w:r>
      <w:r w:rsidR="006F1049" w:rsidRPr="00660AFA">
        <w:rPr>
          <w:rFonts w:hint="cs"/>
          <w:rtl/>
        </w:rPr>
        <w:t>ک</w:t>
      </w:r>
      <w:r w:rsidR="0028485C" w:rsidRPr="00660AFA">
        <w:rPr>
          <w:rFonts w:hint="cs"/>
          <w:rtl/>
        </w:rPr>
        <w:t>ی</w:t>
      </w:r>
      <w:r w:rsidRPr="00660AFA">
        <w:rPr>
          <w:rFonts w:hint="cs"/>
          <w:rtl/>
        </w:rPr>
        <w:t xml:space="preserve"> گوشت </w:t>
      </w:r>
      <w:r w:rsidR="00303FD4" w:rsidRPr="00660AFA">
        <w:rPr>
          <w:rFonts w:hint="cs"/>
          <w:rtl/>
        </w:rPr>
        <w:t>م</w:t>
      </w:r>
      <w:r w:rsidR="0028485C" w:rsidRPr="00660AFA">
        <w:rPr>
          <w:rFonts w:hint="cs"/>
          <w:rtl/>
        </w:rPr>
        <w:t>ی</w:t>
      </w:r>
      <w:r w:rsidR="00303FD4" w:rsidRPr="00660AFA">
        <w:rPr>
          <w:rFonts w:hint="cs"/>
          <w:rtl/>
        </w:rPr>
        <w:t>‌خر</w:t>
      </w:r>
      <w:r w:rsidR="0028485C" w:rsidRPr="00660AFA">
        <w:rPr>
          <w:rFonts w:hint="cs"/>
          <w:rtl/>
        </w:rPr>
        <w:t>ی</w:t>
      </w:r>
      <w:r w:rsidRPr="00660AFA">
        <w:rPr>
          <w:rFonts w:hint="cs"/>
          <w:rtl/>
        </w:rPr>
        <w:t>دم و خ</w:t>
      </w:r>
      <w:r w:rsidR="0028485C" w:rsidRPr="00660AFA">
        <w:rPr>
          <w:rFonts w:hint="cs"/>
          <w:rtl/>
        </w:rPr>
        <w:t>ی</w:t>
      </w:r>
      <w:r w:rsidRPr="00660AFA">
        <w:rPr>
          <w:rFonts w:hint="cs"/>
          <w:rtl/>
        </w:rPr>
        <w:t>ل</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م م</w:t>
      </w:r>
      <w:r w:rsidR="0028485C" w:rsidRPr="00660AFA">
        <w:rPr>
          <w:rFonts w:hint="cs"/>
          <w:rtl/>
        </w:rPr>
        <w:t>ی</w:t>
      </w:r>
      <w:r w:rsidRPr="00660AFA">
        <w:rPr>
          <w:rFonts w:hint="cs"/>
          <w:rtl/>
        </w:rPr>
        <w:t xml:space="preserve">وه </w:t>
      </w:r>
      <w:r w:rsidR="006A4E91" w:rsidRPr="00660AFA">
        <w:rPr>
          <w:rFonts w:hint="cs"/>
          <w:rtl/>
        </w:rPr>
        <w:t>م</w:t>
      </w:r>
      <w:r w:rsidR="0028485C" w:rsidRPr="00660AFA">
        <w:rPr>
          <w:rFonts w:hint="cs"/>
          <w:rtl/>
        </w:rPr>
        <w:t>ی</w:t>
      </w:r>
      <w:r w:rsidR="006A4E91" w:rsidRPr="00660AFA">
        <w:rPr>
          <w:rFonts w:hint="cs"/>
          <w:rtl/>
        </w:rPr>
        <w:t>‌خور</w:t>
      </w:r>
      <w:r w:rsidRPr="00660AFA">
        <w:rPr>
          <w:rFonts w:hint="cs"/>
          <w:rtl/>
        </w:rPr>
        <w:t>دم و پ</w:t>
      </w:r>
      <w:r w:rsidR="0028485C" w:rsidRPr="00660AFA">
        <w:rPr>
          <w:rFonts w:hint="cs"/>
          <w:rtl/>
        </w:rPr>
        <w:t>ی</w:t>
      </w:r>
      <w:r w:rsidRPr="00660AFA">
        <w:rPr>
          <w:rFonts w:hint="cs"/>
          <w:rtl/>
        </w:rPr>
        <w:t xml:space="preserve">وسته مشغول خواندن و حفظ </w:t>
      </w:r>
      <w:r w:rsidR="006F1049" w:rsidRPr="00660AFA">
        <w:rPr>
          <w:rFonts w:hint="cs"/>
          <w:rtl/>
        </w:rPr>
        <w:t>ک</w:t>
      </w:r>
      <w:r w:rsidRPr="00660AFA">
        <w:rPr>
          <w:rFonts w:hint="cs"/>
          <w:rtl/>
        </w:rPr>
        <w:t xml:space="preserve">ردن و مطالعه بودم؛ در ماه فقط </w:t>
      </w:r>
      <w:r w:rsidR="0028485C" w:rsidRPr="00660AFA">
        <w:rPr>
          <w:rFonts w:hint="cs"/>
          <w:rtl/>
        </w:rPr>
        <w:t>ی</w:t>
      </w:r>
      <w:r w:rsidR="006F1049" w:rsidRPr="00660AFA">
        <w:rPr>
          <w:rFonts w:hint="cs"/>
          <w:rtl/>
        </w:rPr>
        <w:t>ک</w:t>
      </w:r>
      <w:r w:rsidRPr="00660AFA">
        <w:rPr>
          <w:rFonts w:hint="cs"/>
          <w:rtl/>
        </w:rPr>
        <w:t xml:space="preserve"> بار فرصت تفر</w:t>
      </w:r>
      <w:r w:rsidR="0028485C" w:rsidRPr="00660AFA">
        <w:rPr>
          <w:rFonts w:hint="cs"/>
          <w:rtl/>
        </w:rPr>
        <w:t>ی</w:t>
      </w:r>
      <w:r w:rsidRPr="00660AFA">
        <w:rPr>
          <w:rFonts w:hint="cs"/>
          <w:rtl/>
        </w:rPr>
        <w:t xml:space="preserve">ح رفتن </w:t>
      </w:r>
      <w:r w:rsidR="00303FD4" w:rsidRPr="00660AFA">
        <w:rPr>
          <w:rFonts w:hint="cs"/>
          <w:rtl/>
        </w:rPr>
        <w:t>م</w:t>
      </w:r>
      <w:r w:rsidR="0028485C" w:rsidRPr="00660AFA">
        <w:rPr>
          <w:rFonts w:hint="cs"/>
          <w:rtl/>
        </w:rPr>
        <w:t>ی</w:t>
      </w:r>
      <w:r w:rsidR="00303FD4" w:rsidRPr="00660AFA">
        <w:rPr>
          <w:rFonts w:hint="cs"/>
          <w:rtl/>
        </w:rPr>
        <w:t>‌</w:t>
      </w:r>
      <w:r w:rsidR="0028485C" w:rsidRPr="00660AFA">
        <w:rPr>
          <w:rFonts w:hint="cs"/>
          <w:rtl/>
        </w:rPr>
        <w:t>ی</w:t>
      </w:r>
      <w:r w:rsidR="00303FD4" w:rsidRPr="00660AFA">
        <w:rPr>
          <w:rFonts w:hint="cs"/>
          <w:rtl/>
        </w:rPr>
        <w:t>اف</w:t>
      </w:r>
      <w:r w:rsidRPr="00660AFA">
        <w:rPr>
          <w:rFonts w:hint="cs"/>
          <w:rtl/>
        </w:rPr>
        <w:t>تم</w:t>
      </w:r>
      <w:r w:rsidR="007C6A2D" w:rsidRPr="00660AFA">
        <w:rPr>
          <w:rFonts w:hint="cs"/>
          <w:rtl/>
        </w:rPr>
        <w:t>،</w:t>
      </w:r>
      <w:r w:rsidR="004F180B" w:rsidRPr="00660AFA">
        <w:rPr>
          <w:rFonts w:hint="cs"/>
          <w:rtl/>
        </w:rPr>
        <w:t xml:space="preserve"> </w:t>
      </w:r>
      <w:r w:rsidRPr="00660AFA">
        <w:rPr>
          <w:rFonts w:hint="cs"/>
          <w:rtl/>
        </w:rPr>
        <w:t>هفده واحد درس</w:t>
      </w:r>
      <w:r w:rsidR="0028485C" w:rsidRPr="00660AFA">
        <w:rPr>
          <w:rFonts w:hint="cs"/>
          <w:rtl/>
        </w:rPr>
        <w:t>ی</w:t>
      </w:r>
      <w:r w:rsidRPr="00660AFA">
        <w:rPr>
          <w:rFonts w:hint="cs"/>
          <w:rtl/>
        </w:rPr>
        <w:t xml:space="preserve"> داشتم؛ درس انگل</w:t>
      </w:r>
      <w:r w:rsidR="0028485C" w:rsidRPr="00660AFA">
        <w:rPr>
          <w:rFonts w:hint="cs"/>
          <w:rtl/>
        </w:rPr>
        <w:t>ی</w:t>
      </w:r>
      <w:r w:rsidRPr="00660AFA">
        <w:rPr>
          <w:rFonts w:hint="cs"/>
          <w:rtl/>
        </w:rPr>
        <w:t>س</w:t>
      </w:r>
      <w:r w:rsidR="0028485C" w:rsidRPr="00660AFA">
        <w:rPr>
          <w:rFonts w:hint="cs"/>
          <w:rtl/>
        </w:rPr>
        <w:t>ی</w:t>
      </w:r>
      <w:r w:rsidRPr="00660AFA">
        <w:rPr>
          <w:rFonts w:hint="cs"/>
          <w:rtl/>
        </w:rPr>
        <w:t xml:space="preserve"> و هندسه و جبر و د</w:t>
      </w:r>
      <w:r w:rsidR="0028485C" w:rsidRPr="00660AFA">
        <w:rPr>
          <w:rFonts w:hint="cs"/>
          <w:rtl/>
        </w:rPr>
        <w:t>ی</w:t>
      </w:r>
      <w:r w:rsidRPr="00660AFA">
        <w:rPr>
          <w:rFonts w:hint="cs"/>
          <w:rtl/>
        </w:rPr>
        <w:t>گر علوم</w:t>
      </w:r>
      <w:r w:rsidR="007C6A2D" w:rsidRPr="00660AFA">
        <w:rPr>
          <w:rFonts w:hint="cs"/>
          <w:rtl/>
        </w:rPr>
        <w:t>،</w:t>
      </w:r>
      <w:r w:rsidR="004F180B" w:rsidRPr="00660AFA">
        <w:rPr>
          <w:rFonts w:hint="cs"/>
          <w:rtl/>
        </w:rPr>
        <w:t xml:space="preserve"> </w:t>
      </w:r>
      <w:r w:rsidRPr="00660AFA">
        <w:rPr>
          <w:rFonts w:hint="cs"/>
          <w:rtl/>
        </w:rPr>
        <w:t>به مواد درس</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ن</w:t>
      </w:r>
      <w:r w:rsidR="0028485C" w:rsidRPr="00660AFA">
        <w:rPr>
          <w:rFonts w:hint="cs"/>
          <w:rtl/>
        </w:rPr>
        <w:t>ی</w:t>
      </w:r>
      <w:r w:rsidRPr="00660AFA">
        <w:rPr>
          <w:rFonts w:hint="cs"/>
          <w:rtl/>
        </w:rPr>
        <w:t xml:space="preserve"> و عرب</w:t>
      </w:r>
      <w:r w:rsidR="0028485C" w:rsidRPr="00660AFA">
        <w:rPr>
          <w:rFonts w:hint="cs"/>
          <w:rtl/>
        </w:rPr>
        <w:t>ی</w:t>
      </w:r>
      <w:r w:rsidRPr="00660AFA">
        <w:rPr>
          <w:rFonts w:hint="cs"/>
          <w:rtl/>
        </w:rPr>
        <w:t xml:space="preserve"> ما اضافه شده بود</w:t>
      </w:r>
      <w:r w:rsidR="0075782A" w:rsidRPr="00660AFA">
        <w:rPr>
          <w:rFonts w:hint="cs"/>
          <w:rtl/>
        </w:rPr>
        <w:t xml:space="preserve">. </w:t>
      </w:r>
      <w:r w:rsidRPr="00660AFA">
        <w:rPr>
          <w:rFonts w:hint="cs"/>
          <w:rtl/>
        </w:rPr>
        <w:t>از سال اول دب</w:t>
      </w:r>
      <w:r w:rsidR="0028485C" w:rsidRPr="00660AFA">
        <w:rPr>
          <w:rFonts w:hint="cs"/>
          <w:rtl/>
        </w:rPr>
        <w:t>ی</w:t>
      </w:r>
      <w:r w:rsidRPr="00660AFA">
        <w:rPr>
          <w:rFonts w:hint="cs"/>
          <w:rtl/>
        </w:rPr>
        <w:t>رستان</w:t>
      </w:r>
      <w:r w:rsidR="007C6A2D" w:rsidRPr="00660AFA">
        <w:rPr>
          <w:rFonts w:hint="cs"/>
          <w:rtl/>
        </w:rPr>
        <w:t>،</w:t>
      </w:r>
      <w:r w:rsidR="004F180B" w:rsidRPr="00660AFA">
        <w:rPr>
          <w:rFonts w:hint="cs"/>
          <w:rtl/>
        </w:rPr>
        <w:t xml:space="preserve"> </w:t>
      </w:r>
      <w:r w:rsidR="006F1049" w:rsidRPr="00660AFA">
        <w:rPr>
          <w:rFonts w:hint="cs"/>
          <w:rtl/>
        </w:rPr>
        <w:t>ک</w:t>
      </w:r>
      <w:r w:rsidRPr="00660AFA">
        <w:rPr>
          <w:rFonts w:hint="cs"/>
          <w:rtl/>
        </w:rPr>
        <w:t>تاب</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ادب</w:t>
      </w:r>
      <w:r w:rsidR="0028485C" w:rsidRPr="00660AFA">
        <w:rPr>
          <w:rFonts w:hint="cs"/>
          <w:rtl/>
        </w:rPr>
        <w:t>ی</w:t>
      </w:r>
      <w:r w:rsidRPr="00660AFA">
        <w:rPr>
          <w:rFonts w:hint="cs"/>
          <w:rtl/>
        </w:rPr>
        <w:t xml:space="preserve"> را از دب</w:t>
      </w:r>
      <w:r w:rsidR="0028485C" w:rsidRPr="00660AFA">
        <w:rPr>
          <w:rFonts w:hint="cs"/>
          <w:rtl/>
        </w:rPr>
        <w:t>ی</w:t>
      </w:r>
      <w:r w:rsidRPr="00660AFA">
        <w:rPr>
          <w:rFonts w:hint="cs"/>
          <w:rtl/>
        </w:rPr>
        <w:t xml:space="preserve">رستان امانت </w:t>
      </w:r>
      <w:r w:rsidR="00303FD4" w:rsidRPr="00660AFA">
        <w:rPr>
          <w:rFonts w:hint="cs"/>
          <w:rtl/>
        </w:rPr>
        <w:t>م</w:t>
      </w:r>
      <w:r w:rsidR="0028485C" w:rsidRPr="00660AFA">
        <w:rPr>
          <w:rFonts w:hint="cs"/>
          <w:rtl/>
        </w:rPr>
        <w:t>ی</w:t>
      </w:r>
      <w:r w:rsidR="00303FD4" w:rsidRPr="00660AFA">
        <w:rPr>
          <w:rFonts w:hint="cs"/>
          <w:rtl/>
        </w:rPr>
        <w:t>‌گرفت</w:t>
      </w:r>
      <w:r w:rsidRPr="00660AFA">
        <w:rPr>
          <w:rFonts w:hint="cs"/>
          <w:rtl/>
        </w:rPr>
        <w:t xml:space="preserve">م و به مطالعه </w:t>
      </w:r>
      <w:r w:rsidR="006F1049" w:rsidRPr="00660AFA">
        <w:rPr>
          <w:rFonts w:hint="cs"/>
          <w:rtl/>
        </w:rPr>
        <w:t>ک</w:t>
      </w:r>
      <w:r w:rsidRPr="00660AFA">
        <w:rPr>
          <w:rFonts w:hint="cs"/>
          <w:rtl/>
        </w:rPr>
        <w:t>تاب</w:t>
      </w:r>
      <w:r w:rsidR="0028485C" w:rsidRPr="00660AFA">
        <w:rPr>
          <w:rFonts w:hint="cs"/>
          <w:rtl/>
        </w:rPr>
        <w:t>ی</w:t>
      </w:r>
      <w:r w:rsidRPr="00660AFA">
        <w:rPr>
          <w:rFonts w:hint="cs"/>
          <w:rtl/>
        </w:rPr>
        <w:t xml:space="preserve"> </w:t>
      </w:r>
      <w:r w:rsidR="00303FD4" w:rsidRPr="00660AFA">
        <w:rPr>
          <w:rFonts w:hint="cs"/>
          <w:rtl/>
        </w:rPr>
        <w:t>م</w:t>
      </w:r>
      <w:r w:rsidR="0028485C" w:rsidRPr="00660AFA">
        <w:rPr>
          <w:rFonts w:hint="cs"/>
          <w:rtl/>
        </w:rPr>
        <w:t>ی</w:t>
      </w:r>
      <w:r w:rsidR="00303FD4" w:rsidRPr="00660AFA">
        <w:rPr>
          <w:rFonts w:hint="cs"/>
          <w:rtl/>
        </w:rPr>
        <w:t>‌پرداخت</w:t>
      </w:r>
      <w:r w:rsidRPr="00660AFA">
        <w:rPr>
          <w:rFonts w:hint="cs"/>
          <w:rtl/>
        </w:rPr>
        <w:t xml:space="preserve">م و از بس </w:t>
      </w:r>
      <w:r w:rsidR="006F1049" w:rsidRPr="00660AFA">
        <w:rPr>
          <w:rFonts w:hint="cs"/>
          <w:rtl/>
        </w:rPr>
        <w:t>ک</w:t>
      </w:r>
      <w:r w:rsidRPr="00660AFA">
        <w:rPr>
          <w:rFonts w:hint="cs"/>
          <w:rtl/>
        </w:rPr>
        <w:t xml:space="preserve">ه حواسم به </w:t>
      </w:r>
      <w:r w:rsidR="006F1049" w:rsidRPr="00660AFA">
        <w:rPr>
          <w:rFonts w:hint="cs"/>
          <w:rtl/>
        </w:rPr>
        <w:t>ک</w:t>
      </w:r>
      <w:r w:rsidRPr="00660AFA">
        <w:rPr>
          <w:rFonts w:hint="cs"/>
          <w:rtl/>
        </w:rPr>
        <w:t xml:space="preserve">تاب معطوف </w:t>
      </w:r>
      <w:r w:rsidR="00E825D7" w:rsidRPr="00660AFA">
        <w:rPr>
          <w:rFonts w:hint="cs"/>
          <w:rtl/>
        </w:rPr>
        <w:t>م</w:t>
      </w:r>
      <w:r w:rsidR="0028485C" w:rsidRPr="00660AFA">
        <w:rPr>
          <w:rFonts w:hint="cs"/>
          <w:rtl/>
        </w:rPr>
        <w:t>ی</w:t>
      </w:r>
      <w:r w:rsidR="00E825D7" w:rsidRPr="00660AFA">
        <w:rPr>
          <w:rFonts w:hint="cs"/>
          <w:rtl/>
        </w:rPr>
        <w:t>‌شد</w:t>
      </w:r>
      <w:r w:rsidR="007C6A2D" w:rsidRPr="00660AFA">
        <w:rPr>
          <w:rFonts w:hint="cs"/>
          <w:rtl/>
        </w:rPr>
        <w:t>،</w:t>
      </w:r>
      <w:r w:rsidR="004F180B" w:rsidRPr="00660AFA">
        <w:rPr>
          <w:rFonts w:hint="cs"/>
          <w:rtl/>
        </w:rPr>
        <w:t xml:space="preserve"> </w:t>
      </w:r>
      <w:r w:rsidRPr="00660AFA">
        <w:rPr>
          <w:rFonts w:hint="cs"/>
          <w:rtl/>
        </w:rPr>
        <w:t>گو</w:t>
      </w:r>
      <w:r w:rsidR="0028485C" w:rsidRPr="00660AFA">
        <w:rPr>
          <w:rFonts w:hint="cs"/>
          <w:rtl/>
        </w:rPr>
        <w:t>ی</w:t>
      </w:r>
      <w:r w:rsidRPr="00660AFA">
        <w:rPr>
          <w:rFonts w:hint="cs"/>
          <w:rtl/>
        </w:rPr>
        <w:t>ا ن</w:t>
      </w:r>
      <w:r w:rsidR="00E825D7" w:rsidRPr="00660AFA">
        <w:rPr>
          <w:rFonts w:hint="cs"/>
          <w:rtl/>
        </w:rPr>
        <w:t>م</w:t>
      </w:r>
      <w:r w:rsidR="0028485C" w:rsidRPr="00660AFA">
        <w:rPr>
          <w:rFonts w:hint="cs"/>
          <w:rtl/>
        </w:rPr>
        <w:t>ی</w:t>
      </w:r>
      <w:r w:rsidR="00E825D7" w:rsidRPr="00660AFA">
        <w:rPr>
          <w:rFonts w:hint="cs"/>
          <w:rtl/>
        </w:rPr>
        <w:t>‌دانس</w:t>
      </w:r>
      <w:r w:rsidRPr="00660AFA">
        <w:rPr>
          <w:rFonts w:hint="cs"/>
          <w:rtl/>
        </w:rPr>
        <w:t>تم افراد</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نار من نشسته</w:t>
      </w:r>
      <w:r w:rsidR="00C96E34" w:rsidRPr="00660AFA">
        <w:rPr>
          <w:rFonts w:hint="cs"/>
          <w:rtl/>
        </w:rPr>
        <w:t>‌اند.</w:t>
      </w:r>
      <w:r w:rsidR="0075782A" w:rsidRPr="00660AFA">
        <w:rPr>
          <w:rFonts w:hint="cs"/>
          <w:rtl/>
        </w:rPr>
        <w:t xml:space="preserve"> </w:t>
      </w:r>
    </w:p>
    <w:p w:rsidR="008F4B15" w:rsidRPr="00660AFA" w:rsidRDefault="008F4B15" w:rsidP="00660AFA">
      <w:pPr>
        <w:pStyle w:val="a4"/>
        <w:rPr>
          <w:rtl/>
        </w:rPr>
      </w:pPr>
      <w:r w:rsidRPr="00660AFA">
        <w:rPr>
          <w:rFonts w:hint="cs"/>
          <w:rtl/>
        </w:rPr>
        <w:t>سخن</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 xml:space="preserve">نجاست </w:t>
      </w:r>
      <w:r w:rsidR="006F1049" w:rsidRPr="00660AFA">
        <w:rPr>
          <w:rFonts w:hint="cs"/>
          <w:rtl/>
        </w:rPr>
        <w:t>ک</w:t>
      </w:r>
      <w:r w:rsidRPr="00660AFA">
        <w:rPr>
          <w:rFonts w:hint="cs"/>
          <w:rtl/>
        </w:rPr>
        <w:t>ه من با وجود ا</w:t>
      </w:r>
      <w:r w:rsidR="0028485C" w:rsidRPr="00660AFA">
        <w:rPr>
          <w:rFonts w:hint="cs"/>
          <w:rtl/>
        </w:rPr>
        <w:t>ی</w:t>
      </w:r>
      <w:r w:rsidRPr="00660AFA">
        <w:rPr>
          <w:rFonts w:hint="cs"/>
          <w:rtl/>
        </w:rPr>
        <w:t xml:space="preserve">ن فقر و مشقت و درآمد </w:t>
      </w:r>
      <w:r w:rsidR="006F1049" w:rsidRPr="00660AFA">
        <w:rPr>
          <w:rFonts w:hint="cs"/>
          <w:rtl/>
        </w:rPr>
        <w:t>ک</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احساس خوشبخت</w:t>
      </w:r>
      <w:r w:rsidR="0028485C" w:rsidRPr="00660AFA">
        <w:rPr>
          <w:rFonts w:hint="cs"/>
          <w:rtl/>
        </w:rPr>
        <w:t>ی</w:t>
      </w:r>
      <w:r w:rsidRPr="00660AFA">
        <w:rPr>
          <w:rFonts w:hint="cs"/>
          <w:rtl/>
        </w:rPr>
        <w:t xml:space="preserve"> و راحت</w:t>
      </w:r>
      <w:r w:rsidR="0028485C" w:rsidRPr="00660AFA">
        <w:rPr>
          <w:rFonts w:hint="cs"/>
          <w:rtl/>
        </w:rPr>
        <w:t>ی</w:t>
      </w:r>
      <w:r w:rsidRPr="00660AFA">
        <w:rPr>
          <w:rFonts w:hint="cs"/>
          <w:rtl/>
        </w:rPr>
        <w:t xml:space="preserve"> </w:t>
      </w:r>
      <w:r w:rsidR="00BC6F64" w:rsidRPr="00660AFA">
        <w:rPr>
          <w:rFonts w:hint="cs"/>
          <w:rtl/>
        </w:rPr>
        <w:t>م</w:t>
      </w:r>
      <w:r w:rsidR="0028485C" w:rsidRPr="00660AFA">
        <w:rPr>
          <w:rFonts w:hint="cs"/>
          <w:rtl/>
        </w:rPr>
        <w:t>ی</w:t>
      </w:r>
      <w:r w:rsidR="00BC6F64" w:rsidRPr="00660AFA">
        <w:rPr>
          <w:rFonts w:hint="cs"/>
          <w:rtl/>
        </w:rPr>
        <w:t>‌نمود</w:t>
      </w:r>
      <w:r w:rsidRPr="00660AFA">
        <w:rPr>
          <w:rFonts w:hint="cs"/>
          <w:rtl/>
        </w:rPr>
        <w:t>م و آسوده خاطر و راض</w:t>
      </w:r>
      <w:r w:rsidR="0028485C" w:rsidRPr="00660AFA">
        <w:rPr>
          <w:rFonts w:hint="cs"/>
          <w:rtl/>
        </w:rPr>
        <w:t>ی</w:t>
      </w:r>
      <w:r w:rsidRPr="00660AFA">
        <w:rPr>
          <w:rFonts w:hint="cs"/>
          <w:rtl/>
        </w:rPr>
        <w:t xml:space="preserve"> بودم</w:t>
      </w:r>
      <w:r w:rsidR="0075782A" w:rsidRPr="00660AFA">
        <w:rPr>
          <w:rFonts w:hint="cs"/>
          <w:rtl/>
        </w:rPr>
        <w:t xml:space="preserve">. </w:t>
      </w:r>
      <w:r w:rsidRPr="00660AFA">
        <w:rPr>
          <w:rFonts w:hint="cs"/>
          <w:rtl/>
        </w:rPr>
        <w:t>سپس زندگ</w:t>
      </w:r>
      <w:r w:rsidR="0028485C" w:rsidRPr="00660AFA">
        <w:rPr>
          <w:rFonts w:hint="cs"/>
          <w:rtl/>
        </w:rPr>
        <w:t>ی</w:t>
      </w:r>
      <w:r w:rsidRPr="00660AFA">
        <w:rPr>
          <w:rFonts w:hint="cs"/>
          <w:rtl/>
        </w:rPr>
        <w:t xml:space="preserve"> ادامه </w:t>
      </w:r>
      <w:r w:rsidR="0028485C" w:rsidRPr="00660AFA">
        <w:rPr>
          <w:rFonts w:hint="cs"/>
          <w:rtl/>
        </w:rPr>
        <w:t>ی</w:t>
      </w:r>
      <w:r w:rsidRPr="00660AFA">
        <w:rPr>
          <w:rFonts w:hint="cs"/>
          <w:rtl/>
        </w:rPr>
        <w:t>افت و من بحمد الله به مس</w:t>
      </w:r>
      <w:r w:rsidR="006F1049" w:rsidRPr="00660AFA">
        <w:rPr>
          <w:rFonts w:hint="cs"/>
          <w:rtl/>
        </w:rPr>
        <w:t>ک</w:t>
      </w:r>
      <w:r w:rsidRPr="00660AFA">
        <w:rPr>
          <w:rFonts w:hint="cs"/>
          <w:rtl/>
        </w:rPr>
        <w:t>ن خوب و غذا</w:t>
      </w:r>
      <w:r w:rsidR="0028485C" w:rsidRPr="00660AFA">
        <w:rPr>
          <w:rFonts w:hint="cs"/>
          <w:rtl/>
        </w:rPr>
        <w:t>ی</w:t>
      </w:r>
      <w:r w:rsidRPr="00660AFA">
        <w:rPr>
          <w:rFonts w:hint="cs"/>
          <w:rtl/>
        </w:rPr>
        <w:t xml:space="preserve"> فراوان و انواع لباس و زندگ</w:t>
      </w:r>
      <w:r w:rsidR="0028485C" w:rsidRPr="00660AFA">
        <w:rPr>
          <w:rFonts w:hint="cs"/>
          <w:rtl/>
        </w:rPr>
        <w:t>ی</w:t>
      </w:r>
      <w:r w:rsidRPr="00660AFA">
        <w:rPr>
          <w:rFonts w:hint="cs"/>
          <w:rtl/>
        </w:rPr>
        <w:t xml:space="preserve"> راحت دست </w:t>
      </w:r>
      <w:r w:rsidR="0028485C" w:rsidRPr="00660AFA">
        <w:rPr>
          <w:rFonts w:hint="cs"/>
          <w:rtl/>
        </w:rPr>
        <w:t>ی</w:t>
      </w:r>
      <w:r w:rsidRPr="00660AFA">
        <w:rPr>
          <w:rFonts w:hint="cs"/>
          <w:rtl/>
        </w:rPr>
        <w:t>افتم</w:t>
      </w:r>
      <w:r w:rsidR="007C6A2D" w:rsidRPr="00660AFA">
        <w:rPr>
          <w:rFonts w:hint="cs"/>
          <w:rtl/>
        </w:rPr>
        <w:t>،</w:t>
      </w:r>
      <w:r w:rsidR="004F180B" w:rsidRPr="00660AFA">
        <w:rPr>
          <w:rFonts w:hint="cs"/>
          <w:rtl/>
        </w:rPr>
        <w:t xml:space="preserve"> </w:t>
      </w:r>
      <w:r w:rsidRPr="00660AFA">
        <w:rPr>
          <w:rFonts w:hint="cs"/>
          <w:rtl/>
        </w:rPr>
        <w:t>اما حالت روان</w:t>
      </w:r>
      <w:r w:rsidR="0028485C" w:rsidRPr="00660AFA">
        <w:rPr>
          <w:rFonts w:hint="cs"/>
          <w:rtl/>
        </w:rPr>
        <w:t>ی</w:t>
      </w:r>
      <w:r w:rsidRPr="00660AFA">
        <w:rPr>
          <w:rFonts w:hint="cs"/>
          <w:rtl/>
        </w:rPr>
        <w:t xml:space="preserve"> گذشته را نداشتم؛ </w:t>
      </w:r>
      <w:r w:rsidR="006F1049" w:rsidRPr="00660AFA">
        <w:rPr>
          <w:rFonts w:hint="cs"/>
          <w:rtl/>
        </w:rPr>
        <w:t>ک</w:t>
      </w:r>
      <w:r w:rsidRPr="00660AFA">
        <w:rPr>
          <w:rFonts w:hint="cs"/>
          <w:rtl/>
        </w:rPr>
        <w:t>ارها و پر</w:t>
      </w:r>
      <w:r w:rsidR="0028485C" w:rsidRPr="00660AFA">
        <w:rPr>
          <w:rFonts w:hint="cs"/>
          <w:rtl/>
        </w:rPr>
        <w:t>ی</w:t>
      </w:r>
      <w:r w:rsidRPr="00660AFA">
        <w:rPr>
          <w:rFonts w:hint="cs"/>
          <w:rtl/>
        </w:rPr>
        <w:t>شان</w:t>
      </w:r>
      <w:r w:rsidR="0028485C" w:rsidRPr="00660AFA">
        <w:rPr>
          <w:rFonts w:hint="cs"/>
          <w:rtl/>
        </w:rPr>
        <w:t>ی</w:t>
      </w:r>
      <w:r w:rsidR="00660AFA">
        <w:rPr>
          <w:rFonts w:hint="eastAsia"/>
          <w:rtl/>
        </w:rPr>
        <w:t>‌</w:t>
      </w:r>
      <w:r w:rsidRPr="00660AFA">
        <w:rPr>
          <w:rFonts w:hint="cs"/>
          <w:rtl/>
        </w:rPr>
        <w:t>ها ز</w:t>
      </w:r>
      <w:r w:rsidR="0028485C" w:rsidRPr="00660AFA">
        <w:rPr>
          <w:rFonts w:hint="cs"/>
          <w:rtl/>
        </w:rPr>
        <w:t>ی</w:t>
      </w:r>
      <w:r w:rsidRPr="00660AFA">
        <w:rPr>
          <w:rFonts w:hint="cs"/>
          <w:rtl/>
        </w:rPr>
        <w:t>اد شدند و ا</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Pr="00660AFA">
        <w:rPr>
          <w:rFonts w:hint="cs"/>
          <w:rtl/>
        </w:rPr>
        <w:t>دل</w:t>
      </w:r>
      <w:r w:rsidR="0028485C" w:rsidRPr="00660AFA">
        <w:rPr>
          <w:rFonts w:hint="cs"/>
          <w:rtl/>
        </w:rPr>
        <w:t>ی</w:t>
      </w:r>
      <w:r w:rsidRPr="00660AFA">
        <w:rPr>
          <w:rFonts w:hint="cs"/>
          <w:rtl/>
        </w:rPr>
        <w:t>ل</w:t>
      </w:r>
      <w:r w:rsidR="0028485C" w:rsidRPr="00660AFA">
        <w:rPr>
          <w:rFonts w:hint="cs"/>
          <w:rtl/>
        </w:rPr>
        <w:t>ی</w:t>
      </w:r>
      <w:r w:rsidRPr="00660AFA">
        <w:rPr>
          <w:rFonts w:hint="cs"/>
          <w:rtl/>
        </w:rPr>
        <w:t xml:space="preserve"> است بر ا</w:t>
      </w:r>
      <w:r w:rsidR="0028485C" w:rsidRPr="00660AFA">
        <w:rPr>
          <w:rFonts w:hint="cs"/>
          <w:rtl/>
        </w:rPr>
        <w:t>ی</w:t>
      </w:r>
      <w:r w:rsidRPr="00660AFA">
        <w:rPr>
          <w:rFonts w:hint="cs"/>
          <w:rtl/>
        </w:rPr>
        <w:t>ن</w:t>
      </w:r>
      <w:r w:rsidR="006F1049" w:rsidRPr="00660AFA">
        <w:rPr>
          <w:rFonts w:hint="cs"/>
          <w:rtl/>
        </w:rPr>
        <w:t>ک</w:t>
      </w:r>
      <w:r w:rsidRPr="00660AFA">
        <w:rPr>
          <w:rFonts w:hint="cs"/>
          <w:rtl/>
        </w:rPr>
        <w:t>ه فراوان</w:t>
      </w:r>
      <w:r w:rsidR="0028485C" w:rsidRPr="00660AFA">
        <w:rPr>
          <w:rFonts w:hint="cs"/>
          <w:rtl/>
        </w:rPr>
        <w:t>ی</w:t>
      </w:r>
      <w:r w:rsidRPr="00660AFA">
        <w:rPr>
          <w:rFonts w:hint="cs"/>
          <w:rtl/>
        </w:rPr>
        <w:t xml:space="preserve"> ام</w:t>
      </w:r>
      <w:r w:rsidR="006F1049" w:rsidRPr="00660AFA">
        <w:rPr>
          <w:rFonts w:hint="cs"/>
          <w:rtl/>
        </w:rPr>
        <w:t>ک</w:t>
      </w:r>
      <w:r w:rsidRPr="00660AFA">
        <w:rPr>
          <w:rFonts w:hint="cs"/>
          <w:rtl/>
        </w:rPr>
        <w:t>انات</w:t>
      </w:r>
      <w:r w:rsidR="007C6A2D" w:rsidRPr="00660AFA">
        <w:rPr>
          <w:rFonts w:hint="cs"/>
          <w:rtl/>
        </w:rPr>
        <w:t>،</w:t>
      </w:r>
      <w:r w:rsidR="004F180B" w:rsidRPr="00660AFA">
        <w:rPr>
          <w:rFonts w:hint="cs"/>
          <w:rtl/>
        </w:rPr>
        <w:t xml:space="preserve"> </w:t>
      </w:r>
      <w:r w:rsidRPr="00660AFA">
        <w:rPr>
          <w:rFonts w:hint="cs"/>
          <w:rtl/>
        </w:rPr>
        <w:t>سعادت و آرامش ن</w:t>
      </w:r>
      <w:r w:rsidR="006A4E91" w:rsidRPr="00660AFA">
        <w:rPr>
          <w:rFonts w:hint="cs"/>
          <w:rtl/>
        </w:rPr>
        <w:t>م</w:t>
      </w:r>
      <w:r w:rsidR="0028485C" w:rsidRPr="00660AFA">
        <w:rPr>
          <w:rFonts w:hint="cs"/>
          <w:rtl/>
        </w:rPr>
        <w:t>ی</w:t>
      </w:r>
      <w:r w:rsidR="006A4E91" w:rsidRPr="00660AFA">
        <w:rPr>
          <w:rFonts w:hint="cs"/>
          <w:rtl/>
        </w:rPr>
        <w:t>‌آو</w:t>
      </w:r>
      <w:r w:rsidRPr="00660AFA">
        <w:rPr>
          <w:rFonts w:hint="cs"/>
          <w:rtl/>
        </w:rPr>
        <w:t>رد؛ بنابرا</w:t>
      </w:r>
      <w:r w:rsidR="0028485C" w:rsidRPr="00660AFA">
        <w:rPr>
          <w:rFonts w:hint="cs"/>
          <w:rtl/>
        </w:rPr>
        <w:t>ی</w:t>
      </w:r>
      <w:r w:rsidRPr="00660AFA">
        <w:rPr>
          <w:rFonts w:hint="cs"/>
          <w:rtl/>
        </w:rPr>
        <w:t xml:space="preserve">ن گمان مبر </w:t>
      </w:r>
      <w:r w:rsidR="006F1049" w:rsidRPr="00660AFA">
        <w:rPr>
          <w:rFonts w:hint="cs"/>
          <w:rtl/>
        </w:rPr>
        <w:t>ک</w:t>
      </w:r>
      <w:r w:rsidRPr="00660AFA">
        <w:rPr>
          <w:rFonts w:hint="cs"/>
          <w:rtl/>
        </w:rPr>
        <w:t>ه علت ناراحت</w:t>
      </w:r>
      <w:r w:rsidR="0028485C" w:rsidRPr="00660AFA">
        <w:rPr>
          <w:rFonts w:hint="cs"/>
          <w:rtl/>
        </w:rPr>
        <w:t>ی</w:t>
      </w:r>
      <w:r w:rsidRPr="00660AFA">
        <w:rPr>
          <w:rFonts w:hint="cs"/>
          <w:rtl/>
        </w:rPr>
        <w:t xml:space="preserve"> و اندوه تو</w:t>
      </w:r>
      <w:r w:rsidR="007C6A2D" w:rsidRPr="00660AFA">
        <w:rPr>
          <w:rFonts w:hint="cs"/>
          <w:rtl/>
        </w:rPr>
        <w:t>،</w:t>
      </w:r>
      <w:r w:rsidR="004F180B" w:rsidRPr="00660AFA">
        <w:rPr>
          <w:rFonts w:hint="cs"/>
          <w:rtl/>
        </w:rPr>
        <w:t xml:space="preserve"> </w:t>
      </w:r>
      <w:r w:rsidRPr="00660AFA">
        <w:rPr>
          <w:rFonts w:hint="cs"/>
          <w:rtl/>
        </w:rPr>
        <w:t>فقر و تنگدست</w:t>
      </w:r>
      <w:r w:rsidR="0028485C" w:rsidRPr="00660AFA">
        <w:rPr>
          <w:rFonts w:hint="cs"/>
          <w:rtl/>
        </w:rPr>
        <w:t>ی</w:t>
      </w:r>
      <w:r w:rsidRPr="00660AFA">
        <w:rPr>
          <w:rFonts w:hint="cs"/>
          <w:rtl/>
        </w:rPr>
        <w:t xml:space="preserve"> </w:t>
      </w:r>
      <w:r w:rsidR="0028485C" w:rsidRPr="00660AFA">
        <w:rPr>
          <w:rFonts w:hint="cs"/>
          <w:rtl/>
        </w:rPr>
        <w:t>ی</w:t>
      </w:r>
      <w:r w:rsidRPr="00660AFA">
        <w:rPr>
          <w:rFonts w:hint="cs"/>
          <w:rtl/>
        </w:rPr>
        <w:t>ا نبود اسباب رفاه و آسا</w:t>
      </w:r>
      <w:r w:rsidR="0028485C" w:rsidRPr="00660AFA">
        <w:rPr>
          <w:rFonts w:hint="cs"/>
          <w:rtl/>
        </w:rPr>
        <w:t>ی</w:t>
      </w:r>
      <w:r w:rsidRPr="00660AFA">
        <w:rPr>
          <w:rFonts w:hint="cs"/>
          <w:rtl/>
        </w:rPr>
        <w:t>ش زندگ</w:t>
      </w:r>
      <w:r w:rsidR="0028485C" w:rsidRPr="00660AFA">
        <w:rPr>
          <w:rFonts w:hint="cs"/>
          <w:rtl/>
        </w:rPr>
        <w:t>ی</w:t>
      </w:r>
      <w:r w:rsidRPr="00660AFA">
        <w:rPr>
          <w:rFonts w:hint="cs"/>
          <w:rtl/>
        </w:rPr>
        <w:t xml:space="preserve"> است؛ ا</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Pr="00660AFA">
        <w:rPr>
          <w:rFonts w:hint="cs"/>
          <w:rtl/>
        </w:rPr>
        <w:t>درست ن</w:t>
      </w:r>
      <w:r w:rsidR="0028485C" w:rsidRPr="00660AFA">
        <w:rPr>
          <w:rFonts w:hint="cs"/>
          <w:rtl/>
        </w:rPr>
        <w:t>ی</w:t>
      </w:r>
      <w:r w:rsidRPr="00660AFA">
        <w:rPr>
          <w:rFonts w:hint="cs"/>
          <w:rtl/>
        </w:rPr>
        <w:t>ست</w:t>
      </w:r>
      <w:r w:rsidR="0075782A" w:rsidRPr="00660AFA">
        <w:rPr>
          <w:rFonts w:hint="cs"/>
          <w:rtl/>
        </w:rPr>
        <w:t xml:space="preserve">. </w:t>
      </w:r>
      <w:r w:rsidRPr="00660AFA">
        <w:rPr>
          <w:rFonts w:hint="cs"/>
          <w:rtl/>
        </w:rPr>
        <w:t>ب</w:t>
      </w:r>
      <w:r w:rsidR="0028485C" w:rsidRPr="00660AFA">
        <w:rPr>
          <w:rFonts w:hint="cs"/>
          <w:rtl/>
        </w:rPr>
        <w:t>ی</w:t>
      </w:r>
      <w:r w:rsidRPr="00660AFA">
        <w:rPr>
          <w:rFonts w:hint="cs"/>
          <w:rtl/>
        </w:rPr>
        <w:t xml:space="preserve">شتر </w:t>
      </w:r>
      <w:r w:rsidR="006F1049" w:rsidRPr="00660AFA">
        <w:rPr>
          <w:rFonts w:hint="cs"/>
          <w:rtl/>
        </w:rPr>
        <w:t>ک</w:t>
      </w:r>
      <w:r w:rsidRPr="00660AFA">
        <w:rPr>
          <w:rFonts w:hint="cs"/>
          <w:rtl/>
        </w:rPr>
        <w:t>سان</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 xml:space="preserve">ه درآمد </w:t>
      </w:r>
      <w:r w:rsidR="006F1049" w:rsidRPr="00660AFA">
        <w:rPr>
          <w:rFonts w:hint="cs"/>
          <w:rtl/>
        </w:rPr>
        <w:t>ک</w:t>
      </w:r>
      <w:r w:rsidRPr="00660AFA">
        <w:rPr>
          <w:rFonts w:hint="cs"/>
          <w:rtl/>
        </w:rPr>
        <w:t>اف</w:t>
      </w:r>
      <w:r w:rsidR="0028485C" w:rsidRPr="00660AFA">
        <w:rPr>
          <w:rFonts w:hint="cs"/>
          <w:rtl/>
        </w:rPr>
        <w:t>ی</w:t>
      </w:r>
      <w:r w:rsidRPr="00660AFA">
        <w:rPr>
          <w:rFonts w:hint="cs"/>
          <w:rtl/>
        </w:rPr>
        <w:t xml:space="preserve"> دارند</w:t>
      </w:r>
      <w:r w:rsidR="007C6A2D" w:rsidRPr="00660AFA">
        <w:rPr>
          <w:rFonts w:hint="cs"/>
          <w:rtl/>
        </w:rPr>
        <w:t>،</w:t>
      </w:r>
      <w:r w:rsidR="004F180B" w:rsidRPr="00660AFA">
        <w:rPr>
          <w:rFonts w:hint="cs"/>
          <w:rtl/>
        </w:rPr>
        <w:t xml:space="preserve"> </w:t>
      </w:r>
      <w:r w:rsidRPr="00660AFA">
        <w:rPr>
          <w:rFonts w:hint="cs"/>
          <w:rtl/>
        </w:rPr>
        <w:t>از ب</w:t>
      </w:r>
      <w:r w:rsidR="0028485C" w:rsidRPr="00660AFA">
        <w:rPr>
          <w:rFonts w:hint="cs"/>
          <w:rtl/>
        </w:rPr>
        <w:t>ی</w:t>
      </w:r>
      <w:r w:rsidRPr="00660AFA">
        <w:rPr>
          <w:rFonts w:hint="cs"/>
          <w:rtl/>
        </w:rPr>
        <w:t>شتر ثروتمندان خوشبخت ترند</w:t>
      </w:r>
      <w:r w:rsidR="0075782A" w:rsidRPr="00660AFA">
        <w:rPr>
          <w:rFonts w:hint="cs"/>
          <w:rtl/>
        </w:rPr>
        <w:t xml:space="preserve">. </w:t>
      </w:r>
    </w:p>
    <w:p w:rsidR="008F4B15" w:rsidRPr="00FA3496" w:rsidRDefault="008F4B15" w:rsidP="00584F9C">
      <w:pPr>
        <w:pStyle w:val="a"/>
        <w:rPr>
          <w:rtl/>
        </w:rPr>
      </w:pPr>
      <w:bookmarkStart w:id="740" w:name="_Toc275547006"/>
      <w:bookmarkStart w:id="741" w:name="_Toc420959618"/>
      <w:r w:rsidRPr="00FA3496">
        <w:rPr>
          <w:rFonts w:hint="cs"/>
          <w:rtl/>
        </w:rPr>
        <w:t>بدترين احتمال را در نظر بگير</w:t>
      </w:r>
      <w:bookmarkEnd w:id="740"/>
      <w:bookmarkEnd w:id="741"/>
    </w:p>
    <w:p w:rsidR="00660AFA" w:rsidRDefault="008F4B15" w:rsidP="00660AFA">
      <w:pPr>
        <w:pStyle w:val="a4"/>
        <w:rPr>
          <w:rtl/>
        </w:rPr>
      </w:pPr>
      <w:r w:rsidRPr="00660AFA">
        <w:rPr>
          <w:rFonts w:hint="cs"/>
          <w:rtl/>
        </w:rPr>
        <w:t>در دب</w:t>
      </w:r>
      <w:r w:rsidR="0028485C" w:rsidRPr="00660AFA">
        <w:rPr>
          <w:rFonts w:hint="cs"/>
          <w:rtl/>
        </w:rPr>
        <w:t>ی</w:t>
      </w:r>
      <w:r w:rsidRPr="00660AFA">
        <w:rPr>
          <w:rFonts w:hint="cs"/>
          <w:rtl/>
        </w:rPr>
        <w:t>رستان «ابها»</w:t>
      </w:r>
      <w:r w:rsidR="007C6A2D" w:rsidRPr="00660AFA">
        <w:rPr>
          <w:rFonts w:hint="cs"/>
          <w:rtl/>
        </w:rPr>
        <w:t>،</w:t>
      </w:r>
      <w:r w:rsidR="004F180B" w:rsidRPr="00660AFA">
        <w:rPr>
          <w:rFonts w:hint="cs"/>
          <w:rtl/>
        </w:rPr>
        <w:t xml:space="preserve"> </w:t>
      </w:r>
      <w:r w:rsidRPr="00660AFA">
        <w:rPr>
          <w:rFonts w:hint="cs"/>
          <w:rtl/>
        </w:rPr>
        <w:t xml:space="preserve">سال اول با تمام توان </w:t>
      </w:r>
      <w:r w:rsidR="00AD234E" w:rsidRPr="00660AFA">
        <w:rPr>
          <w:rFonts w:hint="cs"/>
          <w:rtl/>
        </w:rPr>
        <w:t>م</w:t>
      </w:r>
      <w:r w:rsidR="0028485C" w:rsidRPr="00660AFA">
        <w:rPr>
          <w:rFonts w:hint="cs"/>
          <w:rtl/>
        </w:rPr>
        <w:t>ی</w:t>
      </w:r>
      <w:r w:rsidR="00AD234E" w:rsidRPr="00660AFA">
        <w:rPr>
          <w:rFonts w:hint="cs"/>
          <w:rtl/>
        </w:rPr>
        <w:t>‌</w:t>
      </w:r>
      <w:r w:rsidR="006F1049" w:rsidRPr="00660AFA">
        <w:rPr>
          <w:rFonts w:hint="cs"/>
          <w:rtl/>
        </w:rPr>
        <w:t>ک</w:t>
      </w:r>
      <w:r w:rsidR="00AD234E" w:rsidRPr="00660AFA">
        <w:rPr>
          <w:rFonts w:hint="cs"/>
          <w:rtl/>
        </w:rPr>
        <w:t>و</w:t>
      </w:r>
      <w:r w:rsidRPr="00660AFA">
        <w:rPr>
          <w:rFonts w:hint="cs"/>
          <w:rtl/>
        </w:rPr>
        <w:t>ش</w:t>
      </w:r>
      <w:r w:rsidR="0028485C" w:rsidRPr="00660AFA">
        <w:rPr>
          <w:rFonts w:hint="cs"/>
          <w:rtl/>
        </w:rPr>
        <w:t>ی</w:t>
      </w:r>
      <w:r w:rsidRPr="00660AFA">
        <w:rPr>
          <w:rFonts w:hint="cs"/>
          <w:rtl/>
        </w:rPr>
        <w:t>دم تا رتبه بالا</w:t>
      </w:r>
      <w:r w:rsidR="0028485C" w:rsidRPr="00660AFA">
        <w:rPr>
          <w:rFonts w:hint="cs"/>
          <w:rtl/>
        </w:rPr>
        <w:t>یی</w:t>
      </w:r>
      <w:r w:rsidRPr="00660AFA">
        <w:rPr>
          <w:rFonts w:hint="cs"/>
          <w:rtl/>
        </w:rPr>
        <w:t xml:space="preserve"> </w:t>
      </w:r>
      <w:r w:rsidR="006F1049" w:rsidRPr="00660AFA">
        <w:rPr>
          <w:rFonts w:hint="cs"/>
          <w:rtl/>
        </w:rPr>
        <w:t>ک</w:t>
      </w:r>
      <w:r w:rsidRPr="00660AFA">
        <w:rPr>
          <w:rFonts w:hint="cs"/>
          <w:rtl/>
        </w:rPr>
        <w:t xml:space="preserve">سب </w:t>
      </w:r>
      <w:r w:rsidR="006F1049" w:rsidRPr="00660AFA">
        <w:rPr>
          <w:rFonts w:hint="cs"/>
          <w:rtl/>
        </w:rPr>
        <w:t>ک</w:t>
      </w:r>
      <w:r w:rsidRPr="00660AFA">
        <w:rPr>
          <w:rFonts w:hint="cs"/>
          <w:rtl/>
        </w:rPr>
        <w:t>نم و برا</w:t>
      </w:r>
      <w:r w:rsidR="0028485C" w:rsidRPr="00660AFA">
        <w:rPr>
          <w:rFonts w:hint="cs"/>
          <w:rtl/>
        </w:rPr>
        <w:t>ی</w:t>
      </w:r>
      <w:r w:rsidRPr="00660AFA">
        <w:rPr>
          <w:rFonts w:hint="cs"/>
          <w:rtl/>
        </w:rPr>
        <w:t xml:space="preserve"> به دست آوردن رتبه اول رقابت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دم؛ اما خودم را برا</w:t>
      </w:r>
      <w:r w:rsidR="0028485C" w:rsidRPr="00660AFA">
        <w:rPr>
          <w:rFonts w:hint="cs"/>
          <w:rtl/>
        </w:rPr>
        <w:t>ی</w:t>
      </w:r>
      <w:r w:rsidRPr="00660AFA">
        <w:rPr>
          <w:rFonts w:hint="cs"/>
          <w:rtl/>
        </w:rPr>
        <w:t xml:space="preserve"> رتبه دوم راض</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رده بودم و مجموع نمره</w:t>
      </w:r>
      <w:r w:rsidR="00660AFA">
        <w:rPr>
          <w:rFonts w:hint="eastAsia"/>
          <w:rtl/>
        </w:rPr>
        <w:t>‌</w:t>
      </w:r>
      <w:r w:rsidRPr="00660AFA">
        <w:rPr>
          <w:rFonts w:hint="cs"/>
          <w:rtl/>
        </w:rPr>
        <w:t>ها</w:t>
      </w:r>
      <w:r w:rsidR="0028485C" w:rsidRPr="00660AFA">
        <w:rPr>
          <w:rFonts w:hint="cs"/>
          <w:rtl/>
        </w:rPr>
        <w:t>ی</w:t>
      </w:r>
      <w:r w:rsidRPr="00660AFA">
        <w:rPr>
          <w:rFonts w:hint="cs"/>
          <w:rtl/>
        </w:rPr>
        <w:t>م در حد ممتاز بود</w:t>
      </w:r>
      <w:r w:rsidR="007C6A2D" w:rsidRPr="00660AFA">
        <w:rPr>
          <w:rFonts w:hint="cs"/>
          <w:rtl/>
        </w:rPr>
        <w:t>،</w:t>
      </w:r>
      <w:r w:rsidR="004F180B" w:rsidRPr="00660AFA">
        <w:rPr>
          <w:rFonts w:hint="cs"/>
          <w:rtl/>
        </w:rPr>
        <w:t xml:space="preserve"> </w:t>
      </w:r>
      <w:r w:rsidRPr="00660AFA">
        <w:rPr>
          <w:rFonts w:hint="cs"/>
          <w:rtl/>
        </w:rPr>
        <w:t>ول</w:t>
      </w:r>
      <w:r w:rsidR="0028485C" w:rsidRPr="00660AFA">
        <w:rPr>
          <w:rFonts w:hint="cs"/>
          <w:rtl/>
        </w:rPr>
        <w:t>ی</w:t>
      </w:r>
      <w:r w:rsidRPr="00660AFA">
        <w:rPr>
          <w:rFonts w:hint="cs"/>
          <w:rtl/>
        </w:rPr>
        <w:t xml:space="preserve"> بعد از ا</w:t>
      </w:r>
      <w:r w:rsidR="0028485C" w:rsidRPr="00660AFA">
        <w:rPr>
          <w:rFonts w:hint="cs"/>
          <w:rtl/>
        </w:rPr>
        <w:t>ی</w:t>
      </w:r>
      <w:r w:rsidRPr="00660AFA">
        <w:rPr>
          <w:rFonts w:hint="cs"/>
          <w:rtl/>
        </w:rPr>
        <w:t>ن همه تلاش و ب</w:t>
      </w:r>
      <w:r w:rsidR="0028485C" w:rsidRPr="00660AFA">
        <w:rPr>
          <w:rFonts w:hint="cs"/>
          <w:rtl/>
        </w:rPr>
        <w:t>ی</w:t>
      </w:r>
      <w:r w:rsidR="00660AFA">
        <w:rPr>
          <w:rFonts w:hint="eastAsia"/>
          <w:rtl/>
        </w:rPr>
        <w:t>‌</w:t>
      </w:r>
      <w:r w:rsidRPr="00660AFA">
        <w:rPr>
          <w:rFonts w:hint="cs"/>
          <w:rtl/>
        </w:rPr>
        <w:t>خواب</w:t>
      </w:r>
      <w:r w:rsidR="0028485C" w:rsidRPr="00660AFA">
        <w:rPr>
          <w:rFonts w:hint="cs"/>
          <w:rtl/>
        </w:rPr>
        <w:t>ی</w:t>
      </w:r>
      <w:r w:rsidRPr="00660AFA">
        <w:rPr>
          <w:rFonts w:hint="cs"/>
          <w:rtl/>
        </w:rPr>
        <w:t xml:space="preserve"> چه انتظار</w:t>
      </w:r>
      <w:r w:rsidR="0028485C" w:rsidRPr="00660AFA">
        <w:rPr>
          <w:rFonts w:hint="cs"/>
          <w:rtl/>
        </w:rPr>
        <w:t>ی</w:t>
      </w:r>
      <w:r w:rsidRPr="00660AFA">
        <w:rPr>
          <w:rFonts w:hint="cs"/>
          <w:rtl/>
        </w:rPr>
        <w:t xml:space="preserve"> دار</w:t>
      </w:r>
      <w:r w:rsidR="0028485C" w:rsidRPr="00660AFA">
        <w:rPr>
          <w:rFonts w:hint="cs"/>
          <w:rtl/>
        </w:rPr>
        <w:t>ی</w:t>
      </w:r>
      <w:r w:rsidRPr="00660AFA">
        <w:rPr>
          <w:rFonts w:hint="cs"/>
          <w:rtl/>
        </w:rPr>
        <w:t>؟ نتا</w:t>
      </w:r>
      <w:r w:rsidR="0028485C" w:rsidRPr="00660AFA">
        <w:rPr>
          <w:rFonts w:hint="cs"/>
          <w:rtl/>
        </w:rPr>
        <w:t>ی</w:t>
      </w:r>
      <w:r w:rsidRPr="00660AFA">
        <w:rPr>
          <w:rFonts w:hint="cs"/>
          <w:rtl/>
        </w:rPr>
        <w:t>ج اعلام شد و من در درس انگل</w:t>
      </w:r>
      <w:r w:rsidR="0028485C" w:rsidRPr="00660AFA">
        <w:rPr>
          <w:rFonts w:hint="cs"/>
          <w:rtl/>
        </w:rPr>
        <w:t>ی</w:t>
      </w:r>
      <w:r w:rsidRPr="00660AFA">
        <w:rPr>
          <w:rFonts w:hint="cs"/>
          <w:rtl/>
        </w:rPr>
        <w:t>س</w:t>
      </w:r>
      <w:r w:rsidR="0028485C" w:rsidRPr="00660AFA">
        <w:rPr>
          <w:rFonts w:hint="cs"/>
          <w:rtl/>
        </w:rPr>
        <w:t>ی</w:t>
      </w:r>
      <w:r w:rsidRPr="00660AFA">
        <w:rPr>
          <w:rFonts w:hint="cs"/>
          <w:rtl/>
        </w:rPr>
        <w:t xml:space="preserve"> تجد</w:t>
      </w:r>
      <w:r w:rsidR="0028485C" w:rsidRPr="00660AFA">
        <w:rPr>
          <w:rFonts w:hint="cs"/>
          <w:rtl/>
        </w:rPr>
        <w:t>ی</w:t>
      </w:r>
      <w:r w:rsidRPr="00660AFA">
        <w:rPr>
          <w:rFonts w:hint="cs"/>
          <w:rtl/>
        </w:rPr>
        <w:t>د شدم؛ انگل</w:t>
      </w:r>
      <w:r w:rsidR="0028485C" w:rsidRPr="00660AFA">
        <w:rPr>
          <w:rFonts w:hint="cs"/>
          <w:rtl/>
        </w:rPr>
        <w:t>ی</w:t>
      </w:r>
      <w:r w:rsidRPr="00660AFA">
        <w:rPr>
          <w:rFonts w:hint="cs"/>
          <w:rtl/>
        </w:rPr>
        <w:t>س</w:t>
      </w:r>
      <w:r w:rsidR="0028485C" w:rsidRPr="00660AFA">
        <w:rPr>
          <w:rFonts w:hint="cs"/>
          <w:rtl/>
        </w:rPr>
        <w:t>ی</w:t>
      </w:r>
      <w:r w:rsidRPr="00660AFA">
        <w:rPr>
          <w:rFonts w:hint="cs"/>
          <w:rtl/>
        </w:rPr>
        <w:t xml:space="preserve"> برا</w:t>
      </w:r>
      <w:r w:rsidR="0028485C" w:rsidRPr="00660AFA">
        <w:rPr>
          <w:rFonts w:hint="cs"/>
          <w:rtl/>
        </w:rPr>
        <w:t>ی</w:t>
      </w:r>
      <w:r w:rsidRPr="00660AFA">
        <w:rPr>
          <w:rFonts w:hint="cs"/>
          <w:rtl/>
        </w:rPr>
        <w:t>م سخت بود و ن</w:t>
      </w:r>
      <w:r w:rsidR="00E825D7" w:rsidRPr="00660AFA">
        <w:rPr>
          <w:rFonts w:hint="cs"/>
          <w:rtl/>
        </w:rPr>
        <w:t>م</w:t>
      </w:r>
      <w:r w:rsidR="0028485C" w:rsidRPr="00660AFA">
        <w:rPr>
          <w:rFonts w:hint="cs"/>
          <w:rtl/>
        </w:rPr>
        <w:t>ی</w:t>
      </w:r>
      <w:r w:rsidR="00E825D7" w:rsidRPr="00660AFA">
        <w:rPr>
          <w:rFonts w:hint="cs"/>
          <w:rtl/>
        </w:rPr>
        <w:t>‌توان</w:t>
      </w:r>
      <w:r w:rsidRPr="00660AFA">
        <w:rPr>
          <w:rFonts w:hint="cs"/>
          <w:rtl/>
        </w:rPr>
        <w:t xml:space="preserve">ستم آن را حفظ </w:t>
      </w:r>
      <w:r w:rsidR="006F1049" w:rsidRPr="00660AFA">
        <w:rPr>
          <w:rFonts w:hint="cs"/>
          <w:rtl/>
        </w:rPr>
        <w:t>ک</w:t>
      </w:r>
      <w:r w:rsidRPr="00660AFA">
        <w:rPr>
          <w:rFonts w:hint="cs"/>
          <w:rtl/>
        </w:rPr>
        <w:t>نم و خوب ن</w:t>
      </w:r>
      <w:r w:rsidR="00D204C2" w:rsidRPr="00660AFA">
        <w:rPr>
          <w:rFonts w:hint="cs"/>
          <w:rtl/>
        </w:rPr>
        <w:t>م</w:t>
      </w:r>
      <w:r w:rsidR="0028485C" w:rsidRPr="00660AFA">
        <w:rPr>
          <w:rFonts w:hint="cs"/>
          <w:rtl/>
        </w:rPr>
        <w:t>ی</w:t>
      </w:r>
      <w:r w:rsidR="00D204C2" w:rsidRPr="00660AFA">
        <w:rPr>
          <w:rFonts w:hint="cs"/>
          <w:rtl/>
        </w:rPr>
        <w:t>‌فهم</w:t>
      </w:r>
      <w:r w:rsidR="0028485C" w:rsidRPr="00660AFA">
        <w:rPr>
          <w:rFonts w:hint="cs"/>
          <w:rtl/>
        </w:rPr>
        <w:t>ی</w:t>
      </w:r>
      <w:r w:rsidRPr="00660AFA">
        <w:rPr>
          <w:rFonts w:hint="cs"/>
          <w:rtl/>
        </w:rPr>
        <w:t>دم؛ ابر س</w:t>
      </w:r>
      <w:r w:rsidR="0028485C" w:rsidRPr="00660AFA">
        <w:rPr>
          <w:rFonts w:hint="cs"/>
          <w:rtl/>
        </w:rPr>
        <w:t>ی</w:t>
      </w:r>
      <w:r w:rsidRPr="00660AFA">
        <w:rPr>
          <w:rFonts w:hint="cs"/>
          <w:rtl/>
        </w:rPr>
        <w:t>اه غم و اندوه</w:t>
      </w:r>
      <w:r w:rsidR="007C6A2D" w:rsidRPr="00660AFA">
        <w:rPr>
          <w:rFonts w:hint="cs"/>
          <w:rtl/>
        </w:rPr>
        <w:t>،</w:t>
      </w:r>
      <w:r w:rsidR="004F180B" w:rsidRPr="00660AFA">
        <w:rPr>
          <w:rFonts w:hint="cs"/>
          <w:rtl/>
        </w:rPr>
        <w:t xml:space="preserve"> </w:t>
      </w:r>
      <w:r w:rsidRPr="00660AFA">
        <w:rPr>
          <w:rFonts w:hint="cs"/>
          <w:rtl/>
        </w:rPr>
        <w:t>مرا فرا گرفت و چند شب خواب از چشمانم پر</w:t>
      </w:r>
      <w:r w:rsidR="0028485C" w:rsidRPr="00660AFA">
        <w:rPr>
          <w:rFonts w:hint="cs"/>
          <w:rtl/>
        </w:rPr>
        <w:t>ی</w:t>
      </w:r>
      <w:r w:rsidRPr="00660AFA">
        <w:rPr>
          <w:rFonts w:hint="cs"/>
          <w:rtl/>
        </w:rPr>
        <w:t>د و از شماتت بعض</w:t>
      </w:r>
      <w:r w:rsidR="0028485C" w:rsidRPr="00660AFA">
        <w:rPr>
          <w:rFonts w:hint="cs"/>
          <w:rtl/>
        </w:rPr>
        <w:t>ی</w:t>
      </w:r>
      <w:r w:rsidRPr="00660AFA">
        <w:rPr>
          <w:rFonts w:hint="cs"/>
          <w:rtl/>
        </w:rPr>
        <w:t xml:space="preserve"> از دوستانم رنج </w:t>
      </w:r>
      <w:r w:rsidR="008202DF" w:rsidRPr="00660AFA">
        <w:rPr>
          <w:rFonts w:hint="cs"/>
          <w:rtl/>
        </w:rPr>
        <w:t>م</w:t>
      </w:r>
      <w:r w:rsidR="0028485C" w:rsidRPr="00660AFA">
        <w:rPr>
          <w:rFonts w:hint="cs"/>
          <w:rtl/>
        </w:rPr>
        <w:t>ی</w:t>
      </w:r>
      <w:r w:rsidR="008202DF" w:rsidRPr="00660AFA">
        <w:rPr>
          <w:rFonts w:hint="cs"/>
          <w:rtl/>
        </w:rPr>
        <w:t>‌برد</w:t>
      </w:r>
      <w:r w:rsidRPr="00660AFA">
        <w:rPr>
          <w:rFonts w:hint="cs"/>
          <w:rtl/>
        </w:rPr>
        <w:t>م؛ چون اصلاً چن</w:t>
      </w:r>
      <w:r w:rsidR="0028485C" w:rsidRPr="00660AFA">
        <w:rPr>
          <w:rFonts w:hint="cs"/>
          <w:rtl/>
        </w:rPr>
        <w:t>ی</w:t>
      </w:r>
      <w:r w:rsidRPr="00660AFA">
        <w:rPr>
          <w:rFonts w:hint="cs"/>
          <w:rtl/>
        </w:rPr>
        <w:t>ن انتظار</w:t>
      </w:r>
      <w:r w:rsidR="0028485C" w:rsidRPr="00660AFA">
        <w:rPr>
          <w:rFonts w:hint="cs"/>
          <w:rtl/>
        </w:rPr>
        <w:t>ی</w:t>
      </w:r>
      <w:r w:rsidRPr="00660AFA">
        <w:rPr>
          <w:rFonts w:hint="cs"/>
          <w:rtl/>
        </w:rPr>
        <w:t xml:space="preserve"> نداشتم</w:t>
      </w:r>
      <w:r w:rsidR="0075782A" w:rsidRPr="00660AFA">
        <w:rPr>
          <w:rFonts w:hint="cs"/>
          <w:rtl/>
        </w:rPr>
        <w:t xml:space="preserve">. </w:t>
      </w:r>
      <w:r w:rsidRPr="00660AFA">
        <w:rPr>
          <w:rFonts w:hint="cs"/>
          <w:rtl/>
        </w:rPr>
        <w:t>بل</w:t>
      </w:r>
      <w:r w:rsidR="006F1049" w:rsidRPr="00660AFA">
        <w:rPr>
          <w:rFonts w:hint="cs"/>
          <w:rtl/>
        </w:rPr>
        <w:t>ک</w:t>
      </w:r>
      <w:r w:rsidRPr="00660AFA">
        <w:rPr>
          <w:rFonts w:hint="cs"/>
          <w:rtl/>
        </w:rPr>
        <w:t xml:space="preserve">ه خودم را شاگرد اول حساب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دم؛ احساساتم جر</w:t>
      </w:r>
      <w:r w:rsidR="0028485C" w:rsidRPr="00660AFA">
        <w:rPr>
          <w:rFonts w:hint="cs"/>
          <w:rtl/>
        </w:rPr>
        <w:t>ی</w:t>
      </w:r>
      <w:r w:rsidRPr="00660AFA">
        <w:rPr>
          <w:rFonts w:hint="cs"/>
          <w:rtl/>
        </w:rPr>
        <w:t>حه</w:t>
      </w:r>
      <w:r w:rsidR="00660AFA">
        <w:rPr>
          <w:rFonts w:hint="eastAsia"/>
          <w:rtl/>
        </w:rPr>
        <w:t>‌</w:t>
      </w:r>
      <w:r w:rsidRPr="00660AFA">
        <w:rPr>
          <w:rFonts w:hint="cs"/>
          <w:rtl/>
        </w:rPr>
        <w:t>دار شد و به تنگ</w:t>
      </w:r>
      <w:r w:rsidR="00660AFA">
        <w:rPr>
          <w:rFonts w:hint="cs"/>
          <w:rtl/>
        </w:rPr>
        <w:t xml:space="preserve"> </w:t>
      </w:r>
      <w:r w:rsidRPr="00660AFA">
        <w:rPr>
          <w:rFonts w:hint="cs"/>
          <w:rtl/>
        </w:rPr>
        <w:t xml:space="preserve">آمدم و از بس </w:t>
      </w:r>
      <w:r w:rsidR="006F1049" w:rsidRPr="00660AFA">
        <w:rPr>
          <w:rFonts w:hint="cs"/>
          <w:rtl/>
        </w:rPr>
        <w:t>ک</w:t>
      </w:r>
      <w:r w:rsidRPr="00660AFA">
        <w:rPr>
          <w:rFonts w:hint="cs"/>
          <w:rtl/>
        </w:rPr>
        <w:t>ه ب</w:t>
      </w:r>
      <w:r w:rsidR="0028485C" w:rsidRPr="00660AFA">
        <w:rPr>
          <w:rFonts w:hint="cs"/>
          <w:rtl/>
        </w:rPr>
        <w:t>ی</w:t>
      </w:r>
      <w:r w:rsidRPr="00660AFA">
        <w:rPr>
          <w:rFonts w:hint="cs"/>
          <w:rtl/>
        </w:rPr>
        <w:t>ش از حد ناراحت بودم</w:t>
      </w:r>
      <w:r w:rsidR="007C6A2D" w:rsidRPr="00660AFA">
        <w:rPr>
          <w:rFonts w:hint="cs"/>
          <w:rtl/>
        </w:rPr>
        <w:t>،</w:t>
      </w:r>
      <w:r w:rsidR="004F180B" w:rsidRPr="00660AFA">
        <w:rPr>
          <w:rFonts w:hint="cs"/>
          <w:rtl/>
        </w:rPr>
        <w:t xml:space="preserve"> </w:t>
      </w:r>
      <w:r w:rsidR="0028485C" w:rsidRPr="00660AFA">
        <w:rPr>
          <w:rFonts w:hint="cs"/>
          <w:rtl/>
        </w:rPr>
        <w:t>ی</w:t>
      </w:r>
      <w:r w:rsidR="006F1049" w:rsidRPr="00660AFA">
        <w:rPr>
          <w:rFonts w:hint="cs"/>
          <w:rtl/>
        </w:rPr>
        <w:t>ک</w:t>
      </w:r>
      <w:r w:rsidR="0028485C" w:rsidRPr="00660AFA">
        <w:rPr>
          <w:rFonts w:hint="cs"/>
          <w:rtl/>
        </w:rPr>
        <w:t>ی</w:t>
      </w:r>
      <w:r w:rsidRPr="00660AFA">
        <w:rPr>
          <w:rFonts w:hint="cs"/>
          <w:rtl/>
        </w:rPr>
        <w:t xml:space="preserve"> از اسات</w:t>
      </w:r>
      <w:r w:rsidR="0028485C" w:rsidRPr="00660AFA">
        <w:rPr>
          <w:rFonts w:hint="cs"/>
          <w:rtl/>
        </w:rPr>
        <w:t>ی</w:t>
      </w:r>
      <w:r w:rsidRPr="00660AFA">
        <w:rPr>
          <w:rFonts w:hint="cs"/>
          <w:rtl/>
        </w:rPr>
        <w:t>د با من صحبت کرد و مرا دلجو</w:t>
      </w:r>
      <w:r w:rsidR="0028485C" w:rsidRPr="00660AFA">
        <w:rPr>
          <w:rFonts w:hint="cs"/>
          <w:rtl/>
        </w:rPr>
        <w:t>یی</w:t>
      </w:r>
      <w:r w:rsidRPr="00660AFA">
        <w:rPr>
          <w:rFonts w:hint="cs"/>
          <w:rtl/>
        </w:rPr>
        <w:t xml:space="preserve"> داد و تشو</w:t>
      </w:r>
      <w:r w:rsidR="0028485C" w:rsidRPr="00660AFA">
        <w:rPr>
          <w:rFonts w:hint="cs"/>
          <w:rtl/>
        </w:rPr>
        <w:t>ی</w:t>
      </w:r>
      <w:r w:rsidRPr="00660AFA">
        <w:rPr>
          <w:rFonts w:hint="cs"/>
          <w:rtl/>
        </w:rPr>
        <w:t>قم نمود</w:t>
      </w:r>
      <w:r w:rsidR="0075782A" w:rsidRPr="00660AFA">
        <w:rPr>
          <w:rFonts w:hint="cs"/>
          <w:rtl/>
        </w:rPr>
        <w:t xml:space="preserve">. </w:t>
      </w:r>
      <w:r w:rsidRPr="00660AFA">
        <w:rPr>
          <w:rFonts w:hint="cs"/>
          <w:rtl/>
        </w:rPr>
        <w:t>من</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ن شعر را خواندم</w:t>
      </w:r>
      <w:r w:rsidR="0075782A" w:rsidRPr="00660AFA">
        <w:rPr>
          <w:rFonts w:hint="cs"/>
          <w:rtl/>
        </w:rPr>
        <w:t>:</w:t>
      </w:r>
    </w:p>
    <w:tbl>
      <w:tblPr>
        <w:bidiVisual/>
        <w:tblW w:w="0" w:type="auto"/>
        <w:jc w:val="center"/>
        <w:tblInd w:w="391" w:type="dxa"/>
        <w:tblLook w:val="04A0" w:firstRow="1" w:lastRow="0" w:firstColumn="1" w:lastColumn="0" w:noHBand="0" w:noVBand="1"/>
      </w:tblPr>
      <w:tblGrid>
        <w:gridCol w:w="3044"/>
        <w:gridCol w:w="689"/>
        <w:gridCol w:w="3180"/>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660AFA">
              <w:rPr>
                <w:rtl/>
              </w:rPr>
              <w:t>لكل شيء إذا ما تم نقصان</w:t>
            </w:r>
            <w:r>
              <w:rPr>
                <w:rFonts w:hint="cs"/>
                <w:rtl/>
              </w:rPr>
              <w:br/>
            </w:r>
          </w:p>
        </w:tc>
        <w:tc>
          <w:tcPr>
            <w:tcW w:w="709" w:type="dxa"/>
            <w:shd w:val="clear" w:color="auto" w:fill="auto"/>
          </w:tcPr>
          <w:p w:rsidR="00660AFA" w:rsidRPr="00525B3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660AFA">
              <w:rPr>
                <w:rtl/>
              </w:rPr>
              <w:t>فلا يغر بطيب العيش إنسان</w:t>
            </w:r>
            <w:r>
              <w:rPr>
                <w:rFonts w:hint="cs"/>
                <w:rtl/>
              </w:rPr>
              <w:br/>
            </w:r>
          </w:p>
        </w:tc>
      </w:tr>
    </w:tbl>
    <w:p w:rsidR="008F4B15" w:rsidRPr="00660AFA" w:rsidRDefault="0075782A" w:rsidP="00660AFA">
      <w:pPr>
        <w:pStyle w:val="a4"/>
        <w:rPr>
          <w:rtl/>
        </w:rPr>
      </w:pPr>
      <w:r w:rsidRPr="00660AFA">
        <w:rPr>
          <w:rFonts w:hint="cs"/>
          <w:rtl/>
        </w:rPr>
        <w:lastRenderedPageBreak/>
        <w:t xml:space="preserve"> </w:t>
      </w:r>
      <w:r w:rsidR="008F4B15" w:rsidRPr="00660AFA">
        <w:rPr>
          <w:rFonts w:hint="cs"/>
          <w:rtl/>
        </w:rPr>
        <w:t>«هرگاه چ</w:t>
      </w:r>
      <w:r w:rsidR="0028485C" w:rsidRPr="00660AFA">
        <w:rPr>
          <w:rFonts w:hint="cs"/>
          <w:rtl/>
        </w:rPr>
        <w:t>ی</w:t>
      </w:r>
      <w:r w:rsidR="008F4B15" w:rsidRPr="00660AFA">
        <w:rPr>
          <w:rFonts w:hint="cs"/>
          <w:rtl/>
        </w:rPr>
        <w:t>ز</w:t>
      </w:r>
      <w:r w:rsidR="0028485C" w:rsidRPr="00660AFA">
        <w:rPr>
          <w:rFonts w:hint="cs"/>
          <w:rtl/>
        </w:rPr>
        <w:t>ی</w:t>
      </w:r>
      <w:r w:rsidR="008F4B15" w:rsidRPr="00660AFA">
        <w:rPr>
          <w:rFonts w:hint="cs"/>
          <w:rtl/>
        </w:rPr>
        <w:t xml:space="preserve"> </w:t>
      </w:r>
      <w:r w:rsidR="006F1049" w:rsidRPr="00660AFA">
        <w:rPr>
          <w:rFonts w:hint="cs"/>
          <w:rtl/>
        </w:rPr>
        <w:t>ک</w:t>
      </w:r>
      <w:r w:rsidR="008F4B15" w:rsidRPr="00660AFA">
        <w:rPr>
          <w:rFonts w:hint="cs"/>
          <w:rtl/>
        </w:rPr>
        <w:t>امل شود</w:t>
      </w:r>
      <w:r w:rsidR="007C6A2D" w:rsidRPr="00660AFA">
        <w:rPr>
          <w:rFonts w:hint="cs"/>
          <w:rtl/>
        </w:rPr>
        <w:t>،</w:t>
      </w:r>
      <w:r w:rsidR="004F180B" w:rsidRPr="00660AFA">
        <w:rPr>
          <w:rFonts w:hint="cs"/>
          <w:rtl/>
        </w:rPr>
        <w:t xml:space="preserve"> </w:t>
      </w:r>
      <w:r w:rsidR="008F4B15" w:rsidRPr="00660AFA">
        <w:rPr>
          <w:rFonts w:hint="cs"/>
          <w:rtl/>
        </w:rPr>
        <w:t>نقص</w:t>
      </w:r>
      <w:r w:rsidR="0028485C" w:rsidRPr="00660AFA">
        <w:rPr>
          <w:rFonts w:hint="cs"/>
          <w:rtl/>
        </w:rPr>
        <w:t>ی</w:t>
      </w:r>
      <w:r w:rsidR="008F4B15" w:rsidRPr="00660AFA">
        <w:rPr>
          <w:rFonts w:hint="cs"/>
          <w:rtl/>
        </w:rPr>
        <w:t xml:space="preserve"> دارد؛ پس ه</w:t>
      </w:r>
      <w:r w:rsidR="0028485C" w:rsidRPr="00660AFA">
        <w:rPr>
          <w:rFonts w:hint="cs"/>
          <w:rtl/>
        </w:rPr>
        <w:t>ی</w:t>
      </w:r>
      <w:r w:rsidR="008F4B15" w:rsidRPr="00660AFA">
        <w:rPr>
          <w:rFonts w:hint="cs"/>
          <w:rtl/>
        </w:rPr>
        <w:t>چ انسان</w:t>
      </w:r>
      <w:r w:rsidR="0028485C" w:rsidRPr="00660AFA">
        <w:rPr>
          <w:rFonts w:hint="cs"/>
          <w:rtl/>
        </w:rPr>
        <w:t>ی</w:t>
      </w:r>
      <w:r w:rsidR="007C6A2D" w:rsidRPr="00660AFA">
        <w:rPr>
          <w:rFonts w:hint="cs"/>
          <w:rtl/>
        </w:rPr>
        <w:t>،</w:t>
      </w:r>
      <w:r w:rsidR="004F180B" w:rsidRPr="00660AFA">
        <w:rPr>
          <w:rFonts w:hint="cs"/>
          <w:rtl/>
        </w:rPr>
        <w:t xml:space="preserve"> </w:t>
      </w:r>
      <w:r w:rsidR="008F4B15" w:rsidRPr="00660AFA">
        <w:rPr>
          <w:rFonts w:hint="cs"/>
          <w:rtl/>
        </w:rPr>
        <w:t>فر</w:t>
      </w:r>
      <w:r w:rsidR="0028485C" w:rsidRPr="00660AFA">
        <w:rPr>
          <w:rFonts w:hint="cs"/>
          <w:rtl/>
        </w:rPr>
        <w:t>ی</w:t>
      </w:r>
      <w:r w:rsidR="008F4B15" w:rsidRPr="00660AFA">
        <w:rPr>
          <w:rFonts w:hint="cs"/>
          <w:rtl/>
        </w:rPr>
        <w:t>ب خوب</w:t>
      </w:r>
      <w:r w:rsidR="0028485C" w:rsidRPr="00660AFA">
        <w:rPr>
          <w:rFonts w:hint="cs"/>
          <w:rtl/>
        </w:rPr>
        <w:t>ی</w:t>
      </w:r>
      <w:r w:rsidR="008F4B15" w:rsidRPr="00660AFA">
        <w:rPr>
          <w:rFonts w:hint="cs"/>
          <w:rtl/>
        </w:rPr>
        <w:t xml:space="preserve"> و ز</w:t>
      </w:r>
      <w:r w:rsidR="0028485C" w:rsidRPr="00660AFA">
        <w:rPr>
          <w:rFonts w:hint="cs"/>
          <w:rtl/>
        </w:rPr>
        <w:t>ی</w:t>
      </w:r>
      <w:r w:rsidR="008F4B15" w:rsidRPr="00660AFA">
        <w:rPr>
          <w:rFonts w:hint="cs"/>
          <w:rtl/>
        </w:rPr>
        <w:t>با</w:t>
      </w:r>
      <w:r w:rsidR="0028485C" w:rsidRPr="00660AFA">
        <w:rPr>
          <w:rFonts w:hint="cs"/>
          <w:rtl/>
        </w:rPr>
        <w:t>یی</w:t>
      </w:r>
      <w:r w:rsidR="008F4B15" w:rsidRPr="00660AFA">
        <w:rPr>
          <w:rFonts w:hint="cs"/>
          <w:rtl/>
        </w:rPr>
        <w:t xml:space="preserve"> زندگ</w:t>
      </w:r>
      <w:r w:rsidR="0028485C" w:rsidRPr="00660AFA">
        <w:rPr>
          <w:rFonts w:hint="cs"/>
          <w:rtl/>
        </w:rPr>
        <w:t>ی</w:t>
      </w:r>
      <w:r w:rsidR="008F4B15" w:rsidRPr="00660AFA">
        <w:rPr>
          <w:rFonts w:hint="cs"/>
          <w:rtl/>
        </w:rPr>
        <w:t xml:space="preserve"> را نخورد»</w:t>
      </w:r>
      <w:r w:rsidRPr="00660AFA">
        <w:rPr>
          <w:rFonts w:hint="cs"/>
          <w:rtl/>
        </w:rPr>
        <w:t xml:space="preserve">. </w:t>
      </w:r>
    </w:p>
    <w:p w:rsidR="008F4B15" w:rsidRPr="00660AFA" w:rsidRDefault="008F4B15" w:rsidP="00660AFA">
      <w:pPr>
        <w:pStyle w:val="a4"/>
        <w:rPr>
          <w:rtl/>
        </w:rPr>
      </w:pPr>
      <w:r w:rsidRPr="00660AFA">
        <w:rPr>
          <w:rFonts w:hint="cs"/>
          <w:rtl/>
        </w:rPr>
        <w:t>از آن پس</w:t>
      </w:r>
      <w:r w:rsidR="007C6A2D" w:rsidRPr="00660AFA">
        <w:rPr>
          <w:rFonts w:hint="cs"/>
          <w:rtl/>
        </w:rPr>
        <w:t>،</w:t>
      </w:r>
      <w:r w:rsidR="004F180B" w:rsidRPr="00660AFA">
        <w:rPr>
          <w:rFonts w:hint="cs"/>
          <w:rtl/>
        </w:rPr>
        <w:t xml:space="preserve"> </w:t>
      </w:r>
      <w:r w:rsidRPr="00660AFA">
        <w:rPr>
          <w:rFonts w:hint="cs"/>
          <w:rtl/>
        </w:rPr>
        <w:t>هرگاه آن ناراحت</w:t>
      </w:r>
      <w:r w:rsidR="0028485C" w:rsidRPr="00660AFA">
        <w:rPr>
          <w:rFonts w:hint="cs"/>
          <w:rtl/>
        </w:rPr>
        <w:t>ی</w:t>
      </w:r>
      <w:r w:rsidRPr="00660AFA">
        <w:rPr>
          <w:rFonts w:hint="cs"/>
          <w:rtl/>
        </w:rPr>
        <w:t xml:space="preserve"> و ا</w:t>
      </w:r>
      <w:r w:rsidR="0028485C" w:rsidRPr="00660AFA">
        <w:rPr>
          <w:rFonts w:hint="cs"/>
          <w:rtl/>
        </w:rPr>
        <w:t>ی</w:t>
      </w:r>
      <w:r w:rsidRPr="00660AFA">
        <w:rPr>
          <w:rFonts w:hint="cs"/>
          <w:rtl/>
        </w:rPr>
        <w:t xml:space="preserve">ن شعر را به </w:t>
      </w:r>
      <w:r w:rsidR="0028485C" w:rsidRPr="00660AFA">
        <w:rPr>
          <w:rFonts w:hint="cs"/>
          <w:rtl/>
        </w:rPr>
        <w:t>ی</w:t>
      </w:r>
      <w:r w:rsidRPr="00660AFA">
        <w:rPr>
          <w:rFonts w:hint="cs"/>
          <w:rtl/>
        </w:rPr>
        <w:t xml:space="preserve">اد </w:t>
      </w:r>
      <w:r w:rsidR="006A4E91" w:rsidRPr="00660AFA">
        <w:rPr>
          <w:rFonts w:hint="cs"/>
          <w:rtl/>
        </w:rPr>
        <w:t>م</w:t>
      </w:r>
      <w:r w:rsidR="0028485C" w:rsidRPr="00660AFA">
        <w:rPr>
          <w:rFonts w:hint="cs"/>
          <w:rtl/>
        </w:rPr>
        <w:t>ی</w:t>
      </w:r>
      <w:r w:rsidR="006A4E91" w:rsidRPr="00660AFA">
        <w:rPr>
          <w:rFonts w:hint="cs"/>
          <w:rtl/>
        </w:rPr>
        <w:t>‌آو</w:t>
      </w:r>
      <w:r w:rsidRPr="00660AFA">
        <w:rPr>
          <w:rFonts w:hint="cs"/>
          <w:rtl/>
        </w:rPr>
        <w:t>رم</w:t>
      </w:r>
      <w:r w:rsidR="007C6A2D" w:rsidRPr="00660AFA">
        <w:rPr>
          <w:rFonts w:hint="cs"/>
          <w:rtl/>
        </w:rPr>
        <w:t>،</w:t>
      </w:r>
      <w:r w:rsidR="004F180B" w:rsidRPr="00660AFA">
        <w:rPr>
          <w:rFonts w:hint="cs"/>
          <w:rtl/>
        </w:rPr>
        <w:t xml:space="preserve"> </w:t>
      </w:r>
      <w:r w:rsidRPr="00660AFA">
        <w:rPr>
          <w:rFonts w:hint="cs"/>
          <w:rtl/>
        </w:rPr>
        <w:t xml:space="preserve">تعجب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 xml:space="preserve">م و به خود </w:t>
      </w:r>
      <w:r w:rsidR="008202DF" w:rsidRPr="00660AFA">
        <w:rPr>
          <w:rFonts w:hint="cs"/>
          <w:rtl/>
        </w:rPr>
        <w:t>م</w:t>
      </w:r>
      <w:r w:rsidR="0028485C" w:rsidRPr="00660AFA">
        <w:rPr>
          <w:rFonts w:hint="cs"/>
          <w:rtl/>
        </w:rPr>
        <w:t>ی</w:t>
      </w:r>
      <w:r w:rsidR="008202DF" w:rsidRPr="00660AFA">
        <w:rPr>
          <w:rFonts w:hint="cs"/>
          <w:rtl/>
        </w:rPr>
        <w:t>‌خند</w:t>
      </w:r>
      <w:r w:rsidRPr="00660AFA">
        <w:rPr>
          <w:rFonts w:hint="cs"/>
          <w:rtl/>
        </w:rPr>
        <w:t>م</w:t>
      </w:r>
      <w:r w:rsidR="0075782A" w:rsidRPr="00660AFA">
        <w:rPr>
          <w:rFonts w:hint="cs"/>
          <w:rtl/>
        </w:rPr>
        <w:t xml:space="preserve">. </w:t>
      </w:r>
    </w:p>
    <w:p w:rsidR="008F4B15" w:rsidRPr="00660AFA" w:rsidRDefault="008F4B15" w:rsidP="00660AFA">
      <w:pPr>
        <w:pStyle w:val="a4"/>
        <w:rPr>
          <w:rtl/>
        </w:rPr>
      </w:pPr>
      <w:r w:rsidRPr="00660AFA">
        <w:rPr>
          <w:rFonts w:hint="cs"/>
          <w:rtl/>
        </w:rPr>
        <w:t>ا</w:t>
      </w:r>
      <w:r w:rsidR="0028485C" w:rsidRPr="00660AFA">
        <w:rPr>
          <w:rFonts w:hint="cs"/>
          <w:rtl/>
        </w:rPr>
        <w:t>ی</w:t>
      </w:r>
      <w:r w:rsidRPr="00660AFA">
        <w:rPr>
          <w:rFonts w:hint="cs"/>
          <w:rtl/>
        </w:rPr>
        <w:t>ن ناراحت</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ه</w:t>
      </w:r>
      <w:r w:rsidR="0028485C" w:rsidRPr="00660AFA">
        <w:rPr>
          <w:rFonts w:hint="cs"/>
          <w:rtl/>
        </w:rPr>
        <w:t>ی</w:t>
      </w:r>
      <w:r w:rsidRPr="00660AFA">
        <w:rPr>
          <w:rFonts w:hint="cs"/>
          <w:rtl/>
        </w:rPr>
        <w:t>چ فا</w:t>
      </w:r>
      <w:r w:rsidR="0028485C" w:rsidRPr="00660AFA">
        <w:rPr>
          <w:rFonts w:hint="cs"/>
          <w:rtl/>
        </w:rPr>
        <w:t>ی</w:t>
      </w:r>
      <w:r w:rsidRPr="00660AFA">
        <w:rPr>
          <w:rFonts w:hint="cs"/>
          <w:rtl/>
        </w:rPr>
        <w:t>ده</w:t>
      </w:r>
      <w:r w:rsidR="00660AFA">
        <w:rPr>
          <w:rFonts w:hint="eastAsia"/>
          <w:rtl/>
        </w:rPr>
        <w:t>‌</w:t>
      </w:r>
      <w:r w:rsidRPr="00660AFA">
        <w:rPr>
          <w:rFonts w:hint="cs"/>
          <w:rtl/>
        </w:rPr>
        <w:t>ا</w:t>
      </w:r>
      <w:r w:rsidR="0028485C" w:rsidRPr="00660AFA">
        <w:rPr>
          <w:rFonts w:hint="cs"/>
          <w:rtl/>
        </w:rPr>
        <w:t>ی</w:t>
      </w:r>
      <w:r w:rsidRPr="00660AFA">
        <w:rPr>
          <w:rFonts w:hint="cs"/>
          <w:rtl/>
        </w:rPr>
        <w:t xml:space="preserve"> به من نرساند و ا</w:t>
      </w:r>
      <w:r w:rsidR="0028485C" w:rsidRPr="00660AFA">
        <w:rPr>
          <w:rFonts w:hint="cs"/>
          <w:rtl/>
        </w:rPr>
        <w:t>ی</w:t>
      </w:r>
      <w:r w:rsidRPr="00660AFA">
        <w:rPr>
          <w:rFonts w:hint="cs"/>
          <w:rtl/>
        </w:rPr>
        <w:t>ن اضطراب</w:t>
      </w:r>
      <w:r w:rsidR="007C6A2D" w:rsidRPr="00660AFA">
        <w:rPr>
          <w:rFonts w:hint="cs"/>
          <w:rtl/>
        </w:rPr>
        <w:t>،</w:t>
      </w:r>
      <w:r w:rsidR="004F180B" w:rsidRPr="00660AFA">
        <w:rPr>
          <w:rFonts w:hint="cs"/>
          <w:rtl/>
        </w:rPr>
        <w:t xml:space="preserve"> </w:t>
      </w:r>
      <w:r w:rsidRPr="00660AFA">
        <w:rPr>
          <w:rFonts w:hint="cs"/>
          <w:rtl/>
        </w:rPr>
        <w:t>ه</w:t>
      </w:r>
      <w:r w:rsidR="0028485C" w:rsidRPr="00660AFA">
        <w:rPr>
          <w:rFonts w:hint="cs"/>
          <w:rtl/>
        </w:rPr>
        <w:t>ی</w:t>
      </w:r>
      <w:r w:rsidRPr="00660AFA">
        <w:rPr>
          <w:rFonts w:hint="cs"/>
          <w:rtl/>
        </w:rPr>
        <w:t>چ تغ</w:t>
      </w:r>
      <w:r w:rsidR="0028485C" w:rsidRPr="00660AFA">
        <w:rPr>
          <w:rFonts w:hint="cs"/>
          <w:rtl/>
        </w:rPr>
        <w:t>یی</w:t>
      </w:r>
      <w:r w:rsidRPr="00660AFA">
        <w:rPr>
          <w:rFonts w:hint="cs"/>
          <w:rtl/>
        </w:rPr>
        <w:t>ر</w:t>
      </w:r>
      <w:r w:rsidR="0028485C" w:rsidRPr="00660AFA">
        <w:rPr>
          <w:rFonts w:hint="cs"/>
          <w:rtl/>
        </w:rPr>
        <w:t>ی</w:t>
      </w:r>
      <w:r w:rsidRPr="00660AFA">
        <w:rPr>
          <w:rFonts w:hint="cs"/>
          <w:rtl/>
        </w:rPr>
        <w:t xml:space="preserve"> در نت</w:t>
      </w:r>
      <w:r w:rsidR="0028485C" w:rsidRPr="00660AFA">
        <w:rPr>
          <w:rFonts w:hint="cs"/>
          <w:rtl/>
        </w:rPr>
        <w:t>ی</w:t>
      </w:r>
      <w:r w:rsidRPr="00660AFA">
        <w:rPr>
          <w:rFonts w:hint="cs"/>
          <w:rtl/>
        </w:rPr>
        <w:t>جه ن</w:t>
      </w:r>
      <w:r w:rsidR="0028485C" w:rsidRPr="00660AFA">
        <w:rPr>
          <w:rFonts w:hint="cs"/>
          <w:rtl/>
        </w:rPr>
        <w:t>ی</w:t>
      </w:r>
      <w:r w:rsidRPr="00660AFA">
        <w:rPr>
          <w:rFonts w:hint="cs"/>
          <w:rtl/>
        </w:rPr>
        <w:t>اورد؛ بل</w:t>
      </w:r>
      <w:r w:rsidR="006F1049" w:rsidRPr="00660AFA">
        <w:rPr>
          <w:rFonts w:hint="cs"/>
          <w:rtl/>
        </w:rPr>
        <w:t>ک</w:t>
      </w:r>
      <w:r w:rsidRPr="00660AFA">
        <w:rPr>
          <w:rFonts w:hint="cs"/>
          <w:rtl/>
        </w:rPr>
        <w:t xml:space="preserve">ه اگر همچنان به آن ادامه </w:t>
      </w:r>
      <w:r w:rsidR="00BC6F64" w:rsidRPr="00660AFA">
        <w:rPr>
          <w:rFonts w:hint="cs"/>
          <w:rtl/>
        </w:rPr>
        <w:t>م</w:t>
      </w:r>
      <w:r w:rsidR="0028485C" w:rsidRPr="00660AFA">
        <w:rPr>
          <w:rFonts w:hint="cs"/>
          <w:rtl/>
        </w:rPr>
        <w:t>ی</w:t>
      </w:r>
      <w:r w:rsidR="00BC6F64" w:rsidRPr="00660AFA">
        <w:rPr>
          <w:rFonts w:hint="cs"/>
          <w:rtl/>
        </w:rPr>
        <w:t>‌داد</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در امتحان نوبت دوم قبول ن</w:t>
      </w:r>
      <w:r w:rsidR="00E825D7" w:rsidRPr="00660AFA">
        <w:rPr>
          <w:rFonts w:hint="cs"/>
          <w:rtl/>
        </w:rPr>
        <w:t>م</w:t>
      </w:r>
      <w:r w:rsidR="0028485C" w:rsidRPr="00660AFA">
        <w:rPr>
          <w:rFonts w:hint="cs"/>
          <w:rtl/>
        </w:rPr>
        <w:t>ی</w:t>
      </w:r>
      <w:r w:rsidR="00E825D7" w:rsidRPr="00660AFA">
        <w:rPr>
          <w:rFonts w:hint="cs"/>
          <w:rtl/>
        </w:rPr>
        <w:t>‌شد</w:t>
      </w:r>
      <w:r w:rsidRPr="00660AFA">
        <w:rPr>
          <w:rFonts w:hint="cs"/>
          <w:rtl/>
        </w:rPr>
        <w:t>م</w:t>
      </w:r>
      <w:r w:rsidR="0075782A" w:rsidRPr="00660AFA">
        <w:rPr>
          <w:rFonts w:hint="cs"/>
          <w:rtl/>
        </w:rPr>
        <w:t xml:space="preserve">. </w:t>
      </w:r>
      <w:r w:rsidRPr="00660AFA">
        <w:rPr>
          <w:rFonts w:hint="cs"/>
          <w:rtl/>
        </w:rPr>
        <w:t xml:space="preserve">به تو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 xml:space="preserve">گمان مبر </w:t>
      </w:r>
      <w:r w:rsidR="006F1049" w:rsidRPr="00660AFA">
        <w:rPr>
          <w:rFonts w:hint="cs"/>
          <w:rtl/>
        </w:rPr>
        <w:t>ک</w:t>
      </w:r>
      <w:r w:rsidRPr="00660AFA">
        <w:rPr>
          <w:rFonts w:hint="cs"/>
          <w:rtl/>
        </w:rPr>
        <w:t>ه وقت</w:t>
      </w:r>
      <w:r w:rsidR="0028485C" w:rsidRPr="00660AFA">
        <w:rPr>
          <w:rFonts w:hint="cs"/>
          <w:rtl/>
        </w:rPr>
        <w:t>ی</w:t>
      </w:r>
      <w:r w:rsidRPr="00660AFA">
        <w:rPr>
          <w:rFonts w:hint="cs"/>
          <w:rtl/>
        </w:rPr>
        <w:t xml:space="preserve"> ش</w:t>
      </w:r>
      <w:r w:rsidR="006F1049" w:rsidRPr="00660AFA">
        <w:rPr>
          <w:rFonts w:hint="cs"/>
          <w:rtl/>
        </w:rPr>
        <w:t>ک</w:t>
      </w:r>
      <w:r w:rsidRPr="00660AFA">
        <w:rPr>
          <w:rFonts w:hint="cs"/>
          <w:rtl/>
        </w:rPr>
        <w:t>ست خورد</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غم و ناراحت</w:t>
      </w:r>
      <w:r w:rsidR="0028485C" w:rsidRPr="00660AFA">
        <w:rPr>
          <w:rFonts w:hint="cs"/>
          <w:rtl/>
        </w:rPr>
        <w:t>ی</w:t>
      </w:r>
      <w:r w:rsidRPr="00660AFA">
        <w:rPr>
          <w:rFonts w:hint="cs"/>
          <w:rtl/>
        </w:rPr>
        <w:t xml:space="preserve"> و پر</w:t>
      </w:r>
      <w:r w:rsidR="0028485C" w:rsidRPr="00660AFA">
        <w:rPr>
          <w:rFonts w:hint="cs"/>
          <w:rtl/>
        </w:rPr>
        <w:t>ی</w:t>
      </w:r>
      <w:r w:rsidRPr="00660AFA">
        <w:rPr>
          <w:rFonts w:hint="cs"/>
          <w:rtl/>
        </w:rPr>
        <w:t>شان</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تو را فوراً به موفق</w:t>
      </w:r>
      <w:r w:rsidR="0028485C" w:rsidRPr="00660AFA">
        <w:rPr>
          <w:rFonts w:hint="cs"/>
          <w:rtl/>
        </w:rPr>
        <w:t>ی</w:t>
      </w:r>
      <w:r w:rsidRPr="00660AFA">
        <w:rPr>
          <w:rFonts w:hint="cs"/>
          <w:rtl/>
        </w:rPr>
        <w:t xml:space="preserve">ت </w:t>
      </w:r>
      <w:r w:rsidR="0023454D" w:rsidRPr="00660AFA">
        <w:rPr>
          <w:rFonts w:hint="cs"/>
          <w:rtl/>
        </w:rPr>
        <w:t>م</w:t>
      </w:r>
      <w:r w:rsidR="0028485C" w:rsidRPr="00660AFA">
        <w:rPr>
          <w:rFonts w:hint="cs"/>
          <w:rtl/>
        </w:rPr>
        <w:t>ی</w:t>
      </w:r>
      <w:r w:rsidR="0023454D" w:rsidRPr="00660AFA">
        <w:rPr>
          <w:rFonts w:hint="cs"/>
          <w:rtl/>
        </w:rPr>
        <w:t>‌رس</w:t>
      </w:r>
      <w:r w:rsidRPr="00660AFA">
        <w:rPr>
          <w:rFonts w:hint="cs"/>
          <w:rtl/>
        </w:rPr>
        <w:t xml:space="preserve">اند </w:t>
      </w:r>
      <w:r w:rsidR="0028485C" w:rsidRPr="00660AFA">
        <w:rPr>
          <w:rFonts w:hint="cs"/>
          <w:rtl/>
        </w:rPr>
        <w:t>ی</w:t>
      </w:r>
      <w:r w:rsidRPr="00660AFA">
        <w:rPr>
          <w:rFonts w:hint="cs"/>
          <w:rtl/>
        </w:rPr>
        <w:t>ا نت</w:t>
      </w:r>
      <w:r w:rsidR="0028485C" w:rsidRPr="00660AFA">
        <w:rPr>
          <w:rFonts w:hint="cs"/>
          <w:rtl/>
        </w:rPr>
        <w:t>ی</w:t>
      </w:r>
      <w:r w:rsidRPr="00660AFA">
        <w:rPr>
          <w:rFonts w:hint="cs"/>
          <w:rtl/>
        </w:rPr>
        <w:t>جه را به نفع تو تغ</w:t>
      </w:r>
      <w:r w:rsidR="0028485C" w:rsidRPr="00660AFA">
        <w:rPr>
          <w:rFonts w:hint="cs"/>
          <w:rtl/>
        </w:rPr>
        <w:t>یی</w:t>
      </w:r>
      <w:r w:rsidRPr="00660AFA">
        <w:rPr>
          <w:rFonts w:hint="cs"/>
          <w:rtl/>
        </w:rPr>
        <w:t xml:space="preserve">ر </w:t>
      </w:r>
      <w:r w:rsidR="00E825D7" w:rsidRPr="00660AFA">
        <w:rPr>
          <w:rFonts w:hint="cs"/>
          <w:rtl/>
        </w:rPr>
        <w:t>م</w:t>
      </w:r>
      <w:r w:rsidR="0028485C" w:rsidRPr="00660AFA">
        <w:rPr>
          <w:rFonts w:hint="cs"/>
          <w:rtl/>
        </w:rPr>
        <w:t>ی</w:t>
      </w:r>
      <w:r w:rsidR="00E825D7" w:rsidRPr="00660AFA">
        <w:rPr>
          <w:rFonts w:hint="cs"/>
          <w:rtl/>
        </w:rPr>
        <w:t>‌ده</w:t>
      </w:r>
      <w:r w:rsidRPr="00660AFA">
        <w:rPr>
          <w:rFonts w:hint="cs"/>
          <w:rtl/>
        </w:rPr>
        <w:t>د</w:t>
      </w:r>
      <w:r w:rsidR="0075782A" w:rsidRPr="00660AFA">
        <w:rPr>
          <w:rFonts w:hint="cs"/>
          <w:rtl/>
        </w:rPr>
        <w:t xml:space="preserve">. </w:t>
      </w:r>
      <w:r w:rsidRPr="00660AFA">
        <w:rPr>
          <w:rFonts w:hint="cs"/>
          <w:rtl/>
        </w:rPr>
        <w:t>نه هرگز! بل</w:t>
      </w:r>
      <w:r w:rsidR="006F1049" w:rsidRPr="00660AFA">
        <w:rPr>
          <w:rFonts w:hint="cs"/>
          <w:rtl/>
        </w:rPr>
        <w:t>ک</w:t>
      </w:r>
      <w:r w:rsidRPr="00660AFA">
        <w:rPr>
          <w:rFonts w:hint="cs"/>
          <w:rtl/>
        </w:rPr>
        <w:t>ه با غم و اندوه</w:t>
      </w:r>
      <w:r w:rsidR="007C6A2D" w:rsidRPr="00660AFA">
        <w:rPr>
          <w:rFonts w:hint="cs"/>
          <w:rtl/>
        </w:rPr>
        <w:t>،</w:t>
      </w:r>
      <w:r w:rsidR="004F180B" w:rsidRPr="00660AFA">
        <w:rPr>
          <w:rFonts w:hint="cs"/>
          <w:rtl/>
        </w:rPr>
        <w:t xml:space="preserve"> </w:t>
      </w:r>
      <w:r w:rsidRPr="00660AFA">
        <w:rPr>
          <w:rFonts w:hint="cs"/>
          <w:rtl/>
        </w:rPr>
        <w:t>پا</w:t>
      </w:r>
      <w:r w:rsidR="0028485C" w:rsidRPr="00660AFA">
        <w:rPr>
          <w:rFonts w:hint="cs"/>
          <w:rtl/>
        </w:rPr>
        <w:t>ی</w:t>
      </w:r>
      <w:r w:rsidRPr="00660AFA">
        <w:rPr>
          <w:rFonts w:hint="cs"/>
          <w:rtl/>
        </w:rPr>
        <w:t>ه</w:t>
      </w:r>
      <w:r w:rsidR="0028485C" w:rsidRPr="00660AFA">
        <w:rPr>
          <w:rFonts w:hint="cs"/>
          <w:rtl/>
        </w:rPr>
        <w:t xml:space="preserve">‌های </w:t>
      </w:r>
      <w:r w:rsidRPr="00660AFA">
        <w:rPr>
          <w:rFonts w:hint="cs"/>
          <w:rtl/>
        </w:rPr>
        <w:t>ش</w:t>
      </w:r>
      <w:r w:rsidR="006F1049" w:rsidRPr="00660AFA">
        <w:rPr>
          <w:rFonts w:hint="cs"/>
          <w:rtl/>
        </w:rPr>
        <w:t>ک</w:t>
      </w:r>
      <w:r w:rsidRPr="00660AFA">
        <w:rPr>
          <w:rFonts w:hint="cs"/>
          <w:rtl/>
        </w:rPr>
        <w:t>ست و مردود</w:t>
      </w:r>
      <w:r w:rsidR="0028485C" w:rsidRPr="00660AFA">
        <w:rPr>
          <w:rFonts w:hint="cs"/>
          <w:rtl/>
        </w:rPr>
        <w:t>ی</w:t>
      </w:r>
      <w:r w:rsidRPr="00660AFA">
        <w:rPr>
          <w:rFonts w:hint="cs"/>
          <w:rtl/>
        </w:rPr>
        <w:t xml:space="preserve"> را مح</w:t>
      </w:r>
      <w:r w:rsidR="006F1049" w:rsidRPr="00660AFA">
        <w:rPr>
          <w:rFonts w:hint="cs"/>
          <w:rtl/>
        </w:rPr>
        <w:t>ک</w:t>
      </w:r>
      <w:r w:rsidRPr="00660AFA">
        <w:rPr>
          <w:rFonts w:hint="cs"/>
          <w:rtl/>
        </w:rPr>
        <w:t xml:space="preserve">م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0028485C" w:rsidRPr="00660AFA">
        <w:rPr>
          <w:rFonts w:hint="cs"/>
          <w:rtl/>
        </w:rPr>
        <w:t>ی</w:t>
      </w:r>
      <w:r w:rsidR="0075782A" w:rsidRPr="00660AFA">
        <w:rPr>
          <w:rFonts w:hint="cs"/>
          <w:rtl/>
        </w:rPr>
        <w:t xml:space="preserve">. </w:t>
      </w:r>
    </w:p>
    <w:p w:rsidR="008F4B15" w:rsidRPr="00660AFA" w:rsidRDefault="00E825D7" w:rsidP="00660AFA">
      <w:pPr>
        <w:pStyle w:val="a4"/>
        <w:rPr>
          <w:rtl/>
        </w:rPr>
      </w:pPr>
      <w:r w:rsidRPr="00660AFA">
        <w:rPr>
          <w:rFonts w:hint="cs"/>
          <w:rtl/>
        </w:rPr>
        <w:t>م</w:t>
      </w:r>
      <w:r w:rsidR="0028485C" w:rsidRPr="00660AFA">
        <w:rPr>
          <w:rFonts w:hint="cs"/>
          <w:rtl/>
        </w:rPr>
        <w:t>ی</w:t>
      </w:r>
      <w:r w:rsidRPr="00660AFA">
        <w:rPr>
          <w:rFonts w:hint="cs"/>
          <w:rtl/>
        </w:rPr>
        <w:t>‌خوا</w:t>
      </w:r>
      <w:r w:rsidR="008F4B15" w:rsidRPr="00660AFA">
        <w:rPr>
          <w:rFonts w:hint="cs"/>
          <w:rtl/>
        </w:rPr>
        <w:t>ستم فوق ل</w:t>
      </w:r>
      <w:r w:rsidR="0028485C" w:rsidRPr="00660AFA">
        <w:rPr>
          <w:rFonts w:hint="cs"/>
          <w:rtl/>
        </w:rPr>
        <w:t>ی</w:t>
      </w:r>
      <w:r w:rsidR="008F4B15" w:rsidRPr="00660AFA">
        <w:rPr>
          <w:rFonts w:hint="cs"/>
          <w:rtl/>
        </w:rPr>
        <w:t>سانس را در رشته علوم حد</w:t>
      </w:r>
      <w:r w:rsidR="0028485C" w:rsidRPr="00660AFA">
        <w:rPr>
          <w:rFonts w:hint="cs"/>
          <w:rtl/>
        </w:rPr>
        <w:t>ی</w:t>
      </w:r>
      <w:r w:rsidR="008F4B15" w:rsidRPr="00660AFA">
        <w:rPr>
          <w:rFonts w:hint="cs"/>
          <w:rtl/>
        </w:rPr>
        <w:t>ث بگ</w:t>
      </w:r>
      <w:r w:rsidR="0028485C" w:rsidRPr="00660AFA">
        <w:rPr>
          <w:rFonts w:hint="cs"/>
          <w:rtl/>
        </w:rPr>
        <w:t>ی</w:t>
      </w:r>
      <w:r w:rsidR="008F4B15" w:rsidRPr="00660AFA">
        <w:rPr>
          <w:rFonts w:hint="cs"/>
          <w:rtl/>
        </w:rPr>
        <w:t>رم و مانند همه قصد داشتم با رتبه ممتاز ا</w:t>
      </w:r>
      <w:r w:rsidR="0028485C" w:rsidRPr="00660AFA">
        <w:rPr>
          <w:rFonts w:hint="cs"/>
          <w:rtl/>
        </w:rPr>
        <w:t>ی</w:t>
      </w:r>
      <w:r w:rsidR="008F4B15" w:rsidRPr="00660AFA">
        <w:rPr>
          <w:rFonts w:hint="cs"/>
          <w:rtl/>
        </w:rPr>
        <w:t>ن مرحله علم</w:t>
      </w:r>
      <w:r w:rsidR="0028485C" w:rsidRPr="00660AFA">
        <w:rPr>
          <w:rFonts w:hint="cs"/>
          <w:rtl/>
        </w:rPr>
        <w:t>ی</w:t>
      </w:r>
      <w:r w:rsidR="008F4B15" w:rsidRPr="00660AFA">
        <w:rPr>
          <w:rFonts w:hint="cs"/>
          <w:rtl/>
        </w:rPr>
        <w:t xml:space="preserve"> را پشت سر بگذارم؛ گمان </w:t>
      </w:r>
      <w:r w:rsidR="008202DF" w:rsidRPr="00660AFA">
        <w:rPr>
          <w:rFonts w:hint="cs"/>
          <w:rtl/>
        </w:rPr>
        <w:t>م</w:t>
      </w:r>
      <w:r w:rsidR="0028485C" w:rsidRPr="00660AFA">
        <w:rPr>
          <w:rFonts w:hint="cs"/>
          <w:rtl/>
        </w:rPr>
        <w:t>ی</w:t>
      </w:r>
      <w:r w:rsidR="008202DF" w:rsidRPr="00660AFA">
        <w:rPr>
          <w:rFonts w:hint="cs"/>
          <w:rtl/>
        </w:rPr>
        <w:t>‌برد</w:t>
      </w:r>
      <w:r w:rsidR="008F4B15" w:rsidRPr="00660AFA">
        <w:rPr>
          <w:rFonts w:hint="cs"/>
          <w:rtl/>
        </w:rPr>
        <w:t>م پاسخ</w:t>
      </w:r>
      <w:r w:rsidR="00660AFA">
        <w:rPr>
          <w:rFonts w:hint="eastAsia"/>
          <w:rtl/>
        </w:rPr>
        <w:t>‌</w:t>
      </w:r>
      <w:r w:rsidR="008F4B15" w:rsidRPr="00660AFA">
        <w:rPr>
          <w:rFonts w:hint="cs"/>
          <w:rtl/>
        </w:rPr>
        <w:t>ها را خوب داده</w:t>
      </w:r>
      <w:r w:rsidR="00822A7F" w:rsidRPr="00660AFA">
        <w:rPr>
          <w:rFonts w:hint="cs"/>
          <w:rtl/>
        </w:rPr>
        <w:t>‌ام،</w:t>
      </w:r>
      <w:r w:rsidR="004F180B" w:rsidRPr="00660AFA">
        <w:rPr>
          <w:rFonts w:hint="cs"/>
          <w:rtl/>
        </w:rPr>
        <w:t xml:space="preserve"> </w:t>
      </w:r>
      <w:r w:rsidR="008F4B15" w:rsidRPr="00660AFA">
        <w:rPr>
          <w:rFonts w:hint="cs"/>
          <w:rtl/>
        </w:rPr>
        <w:t>اما رتبه ممتاز ن</w:t>
      </w:r>
      <w:r w:rsidR="0028485C" w:rsidRPr="00660AFA">
        <w:rPr>
          <w:rFonts w:hint="cs"/>
          <w:rtl/>
        </w:rPr>
        <w:t>ی</w:t>
      </w:r>
      <w:r w:rsidR="008F4B15" w:rsidRPr="00660AFA">
        <w:rPr>
          <w:rFonts w:hint="cs"/>
          <w:rtl/>
        </w:rPr>
        <w:t>اوردم؛ بل</w:t>
      </w:r>
      <w:r w:rsidR="006F1049" w:rsidRPr="00660AFA">
        <w:rPr>
          <w:rFonts w:hint="cs"/>
          <w:rtl/>
        </w:rPr>
        <w:t>ک</w:t>
      </w:r>
      <w:r w:rsidR="008F4B15" w:rsidRPr="00660AFA">
        <w:rPr>
          <w:rFonts w:hint="cs"/>
          <w:rtl/>
        </w:rPr>
        <w:t>ه رتبه</w:t>
      </w:r>
      <w:r w:rsidR="00660AFA">
        <w:rPr>
          <w:rFonts w:hint="eastAsia"/>
          <w:rtl/>
        </w:rPr>
        <w:t>‌</w:t>
      </w:r>
      <w:r w:rsidR="008F4B15" w:rsidRPr="00660AFA">
        <w:rPr>
          <w:rFonts w:hint="cs"/>
          <w:rtl/>
        </w:rPr>
        <w:t>ام بس</w:t>
      </w:r>
      <w:r w:rsidR="0028485C" w:rsidRPr="00660AFA">
        <w:rPr>
          <w:rFonts w:hint="cs"/>
          <w:rtl/>
        </w:rPr>
        <w:t>ی</w:t>
      </w:r>
      <w:r w:rsidR="008F4B15" w:rsidRPr="00660AFA">
        <w:rPr>
          <w:rFonts w:hint="cs"/>
          <w:rtl/>
        </w:rPr>
        <w:t>ار خوب در آمد</w:t>
      </w:r>
      <w:r w:rsidR="0075782A" w:rsidRPr="00660AFA">
        <w:rPr>
          <w:rFonts w:hint="cs"/>
          <w:rtl/>
        </w:rPr>
        <w:t xml:space="preserve">. </w:t>
      </w:r>
      <w:r w:rsidR="008F4B15" w:rsidRPr="00660AFA">
        <w:rPr>
          <w:rFonts w:hint="cs"/>
          <w:rtl/>
        </w:rPr>
        <w:t>ب</w:t>
      </w:r>
      <w:r w:rsidR="0028485C" w:rsidRPr="00660AFA">
        <w:rPr>
          <w:rFonts w:hint="cs"/>
          <w:rtl/>
        </w:rPr>
        <w:t>ی</w:t>
      </w:r>
      <w:r w:rsidR="008F4B15" w:rsidRPr="00660AFA">
        <w:rPr>
          <w:rFonts w:hint="cs"/>
          <w:rtl/>
        </w:rPr>
        <w:t>ش از اندازه ناراحت شدم</w:t>
      </w:r>
      <w:r w:rsidR="0075782A" w:rsidRPr="00660AFA">
        <w:rPr>
          <w:rFonts w:hint="cs"/>
          <w:rtl/>
        </w:rPr>
        <w:t xml:space="preserve">. </w:t>
      </w:r>
      <w:r w:rsidR="008F4B15" w:rsidRPr="00660AFA">
        <w:rPr>
          <w:rFonts w:hint="cs"/>
          <w:rtl/>
        </w:rPr>
        <w:t>دوستم به من گفت</w:t>
      </w:r>
      <w:r w:rsidR="0075782A" w:rsidRPr="00660AFA">
        <w:rPr>
          <w:rFonts w:hint="cs"/>
          <w:rtl/>
        </w:rPr>
        <w:t xml:space="preserve">: </w:t>
      </w:r>
      <w:r w:rsidR="008F4B15" w:rsidRPr="00660AFA">
        <w:rPr>
          <w:rFonts w:hint="cs"/>
          <w:rtl/>
        </w:rPr>
        <w:t xml:space="preserve">فرض </w:t>
      </w:r>
      <w:r w:rsidR="006F1049" w:rsidRPr="00660AFA">
        <w:rPr>
          <w:rFonts w:hint="cs"/>
          <w:rtl/>
        </w:rPr>
        <w:t>ک</w:t>
      </w:r>
      <w:r w:rsidR="008F4B15" w:rsidRPr="00660AFA">
        <w:rPr>
          <w:rFonts w:hint="cs"/>
          <w:rtl/>
        </w:rPr>
        <w:t>ن اصلاً فوق ل</w:t>
      </w:r>
      <w:r w:rsidR="0028485C" w:rsidRPr="00660AFA">
        <w:rPr>
          <w:rFonts w:hint="cs"/>
          <w:rtl/>
        </w:rPr>
        <w:t>ی</w:t>
      </w:r>
      <w:r w:rsidR="008F4B15" w:rsidRPr="00660AFA">
        <w:rPr>
          <w:rFonts w:hint="cs"/>
          <w:rtl/>
        </w:rPr>
        <w:t>سانس نگرفته</w:t>
      </w:r>
      <w:r w:rsidR="00660AFA">
        <w:rPr>
          <w:rFonts w:hint="eastAsia"/>
          <w:rtl/>
        </w:rPr>
        <w:t>‌</w:t>
      </w:r>
      <w:r w:rsidR="008F4B15" w:rsidRPr="00660AFA">
        <w:rPr>
          <w:rFonts w:hint="cs"/>
          <w:rtl/>
        </w:rPr>
        <w:t>ا</w:t>
      </w:r>
      <w:r w:rsidR="0028485C" w:rsidRPr="00660AFA">
        <w:rPr>
          <w:rFonts w:hint="cs"/>
          <w:rtl/>
        </w:rPr>
        <w:t>ی</w:t>
      </w:r>
      <w:r w:rsidR="008F4B15" w:rsidRPr="00660AFA">
        <w:rPr>
          <w:rFonts w:hint="cs"/>
          <w:rtl/>
        </w:rPr>
        <w:t xml:space="preserve"> و به دل</w:t>
      </w:r>
      <w:r w:rsidR="0028485C" w:rsidRPr="00660AFA">
        <w:rPr>
          <w:rFonts w:hint="cs"/>
          <w:rtl/>
        </w:rPr>
        <w:t>ی</w:t>
      </w:r>
      <w:r w:rsidR="008F4B15" w:rsidRPr="00660AFA">
        <w:rPr>
          <w:rFonts w:hint="cs"/>
          <w:rtl/>
        </w:rPr>
        <w:t>ل</w:t>
      </w:r>
      <w:r w:rsidR="0028485C" w:rsidRPr="00660AFA">
        <w:rPr>
          <w:rFonts w:hint="cs"/>
          <w:rtl/>
        </w:rPr>
        <w:t>ی</w:t>
      </w:r>
      <w:r w:rsidR="007C6A2D" w:rsidRPr="00660AFA">
        <w:rPr>
          <w:rFonts w:hint="cs"/>
          <w:rtl/>
        </w:rPr>
        <w:t>،</w:t>
      </w:r>
      <w:r w:rsidR="004F180B" w:rsidRPr="00660AFA">
        <w:rPr>
          <w:rFonts w:hint="cs"/>
          <w:rtl/>
        </w:rPr>
        <w:t xml:space="preserve"> </w:t>
      </w:r>
      <w:r w:rsidR="008F4B15" w:rsidRPr="00660AFA">
        <w:rPr>
          <w:rFonts w:hint="cs"/>
          <w:rtl/>
        </w:rPr>
        <w:t>تز آن را ننوشته</w:t>
      </w:r>
      <w:r w:rsidR="00660AFA">
        <w:rPr>
          <w:rFonts w:hint="eastAsia"/>
          <w:rtl/>
        </w:rPr>
        <w:t>‌</w:t>
      </w:r>
      <w:r w:rsidR="008F4B15" w:rsidRPr="00660AFA">
        <w:rPr>
          <w:rFonts w:hint="cs"/>
          <w:rtl/>
        </w:rPr>
        <w:t>ا</w:t>
      </w:r>
      <w:r w:rsidR="0028485C" w:rsidRPr="00660AFA">
        <w:rPr>
          <w:rFonts w:hint="cs"/>
          <w:rtl/>
        </w:rPr>
        <w:t>ی</w:t>
      </w:r>
      <w:r w:rsidR="008F4B15" w:rsidRPr="00660AFA">
        <w:rPr>
          <w:rFonts w:hint="cs"/>
          <w:rtl/>
        </w:rPr>
        <w:t>؟! گذشته از ا</w:t>
      </w:r>
      <w:r w:rsidR="0028485C" w:rsidRPr="00660AFA">
        <w:rPr>
          <w:rFonts w:hint="cs"/>
          <w:rtl/>
        </w:rPr>
        <w:t>ی</w:t>
      </w:r>
      <w:r w:rsidR="008F4B15" w:rsidRPr="00660AFA">
        <w:rPr>
          <w:rFonts w:hint="cs"/>
          <w:rtl/>
        </w:rPr>
        <w:t>ن رتبه ممتاز و بس</w:t>
      </w:r>
      <w:r w:rsidR="0028485C" w:rsidRPr="00660AFA">
        <w:rPr>
          <w:rFonts w:hint="cs"/>
          <w:rtl/>
        </w:rPr>
        <w:t>ی</w:t>
      </w:r>
      <w:r w:rsidR="008F4B15" w:rsidRPr="00660AFA">
        <w:rPr>
          <w:rFonts w:hint="cs"/>
          <w:rtl/>
        </w:rPr>
        <w:t>ار خوب چه فرق</w:t>
      </w:r>
      <w:r w:rsidR="0028485C" w:rsidRPr="00660AFA">
        <w:rPr>
          <w:rFonts w:hint="cs"/>
          <w:rtl/>
        </w:rPr>
        <w:t>ی</w:t>
      </w:r>
      <w:r w:rsidR="008F4B15" w:rsidRPr="00660AFA">
        <w:rPr>
          <w:rFonts w:hint="cs"/>
          <w:rtl/>
        </w:rPr>
        <w:t xml:space="preserve"> </w:t>
      </w:r>
      <w:r w:rsidRPr="00660AFA">
        <w:rPr>
          <w:rFonts w:hint="cs"/>
          <w:rtl/>
        </w:rPr>
        <w:t>م</w:t>
      </w:r>
      <w:r w:rsidR="0028485C" w:rsidRPr="00660AFA">
        <w:rPr>
          <w:rFonts w:hint="cs"/>
          <w:rtl/>
        </w:rPr>
        <w:t>ی</w:t>
      </w:r>
      <w:r w:rsidRPr="00660AFA">
        <w:rPr>
          <w:rFonts w:hint="cs"/>
          <w:rtl/>
        </w:rPr>
        <w:t>‌</w:t>
      </w:r>
      <w:r w:rsidR="006F1049" w:rsidRPr="00660AFA">
        <w:rPr>
          <w:rFonts w:hint="cs"/>
          <w:rtl/>
        </w:rPr>
        <w:t>ک</w:t>
      </w:r>
      <w:r w:rsidRPr="00660AFA">
        <w:rPr>
          <w:rFonts w:hint="cs"/>
          <w:rtl/>
        </w:rPr>
        <w:t>ن</w:t>
      </w:r>
      <w:r w:rsidR="008F4B15" w:rsidRPr="00660AFA">
        <w:rPr>
          <w:rFonts w:hint="cs"/>
          <w:rtl/>
        </w:rPr>
        <w:t>ند؟! در صورت</w:t>
      </w:r>
      <w:r w:rsidR="0028485C" w:rsidRPr="00660AFA">
        <w:rPr>
          <w:rFonts w:hint="cs"/>
          <w:rtl/>
        </w:rPr>
        <w:t>ی</w:t>
      </w:r>
      <w:r w:rsidR="008F4B15" w:rsidRPr="00660AFA">
        <w:rPr>
          <w:rFonts w:hint="cs"/>
          <w:rtl/>
        </w:rPr>
        <w:t xml:space="preserve"> </w:t>
      </w:r>
      <w:r w:rsidR="006F1049" w:rsidRPr="00660AFA">
        <w:rPr>
          <w:rFonts w:hint="cs"/>
          <w:rtl/>
        </w:rPr>
        <w:t>ک</w:t>
      </w:r>
      <w:r w:rsidR="008F4B15" w:rsidRPr="00660AFA">
        <w:rPr>
          <w:rFonts w:hint="cs"/>
          <w:rtl/>
        </w:rPr>
        <w:t>ه نت</w:t>
      </w:r>
      <w:r w:rsidR="0028485C" w:rsidRPr="00660AFA">
        <w:rPr>
          <w:rFonts w:hint="cs"/>
          <w:rtl/>
        </w:rPr>
        <w:t>ی</w:t>
      </w:r>
      <w:r w:rsidR="008F4B15" w:rsidRPr="00660AFA">
        <w:rPr>
          <w:rFonts w:hint="cs"/>
          <w:rtl/>
        </w:rPr>
        <w:t>جه هردو</w:t>
      </w:r>
      <w:r w:rsidR="007C6A2D" w:rsidRPr="00660AFA">
        <w:rPr>
          <w:rFonts w:hint="cs"/>
          <w:rtl/>
        </w:rPr>
        <w:t>،</w:t>
      </w:r>
      <w:r w:rsidR="004F180B" w:rsidRPr="00660AFA">
        <w:rPr>
          <w:rFonts w:hint="cs"/>
          <w:rtl/>
        </w:rPr>
        <w:t xml:space="preserve"> </w:t>
      </w:r>
      <w:r w:rsidR="008F4B15" w:rsidRPr="00660AFA">
        <w:rPr>
          <w:rFonts w:hint="cs"/>
          <w:rtl/>
        </w:rPr>
        <w:t>گرفتن مدر</w:t>
      </w:r>
      <w:r w:rsidR="006F1049" w:rsidRPr="00660AFA">
        <w:rPr>
          <w:rFonts w:hint="cs"/>
          <w:rtl/>
        </w:rPr>
        <w:t>ک</w:t>
      </w:r>
      <w:r w:rsidR="008F4B15" w:rsidRPr="00660AFA">
        <w:rPr>
          <w:rFonts w:hint="cs"/>
          <w:rtl/>
        </w:rPr>
        <w:t xml:space="preserve"> فوق ل</w:t>
      </w:r>
      <w:r w:rsidR="0028485C" w:rsidRPr="00660AFA">
        <w:rPr>
          <w:rFonts w:hint="cs"/>
          <w:rtl/>
        </w:rPr>
        <w:t>ی</w:t>
      </w:r>
      <w:r w:rsidR="008F4B15" w:rsidRPr="00660AFA">
        <w:rPr>
          <w:rFonts w:hint="cs"/>
          <w:rtl/>
        </w:rPr>
        <w:t>سانس است</w:t>
      </w:r>
      <w:r w:rsidR="0075782A" w:rsidRPr="00660AFA">
        <w:rPr>
          <w:rFonts w:hint="cs"/>
          <w:rtl/>
        </w:rPr>
        <w:t xml:space="preserve">. </w:t>
      </w:r>
      <w:r w:rsidR="008F4B15" w:rsidRPr="00660AFA">
        <w:rPr>
          <w:rFonts w:hint="cs"/>
          <w:rtl/>
        </w:rPr>
        <w:t>او درست گفت و من آسوده گشتم</w:t>
      </w:r>
      <w:r w:rsidR="0075782A" w:rsidRPr="00660AFA">
        <w:rPr>
          <w:rFonts w:hint="cs"/>
          <w:rtl/>
        </w:rPr>
        <w:t xml:space="preserve">. </w:t>
      </w:r>
      <w:r w:rsidR="008F4B15" w:rsidRPr="00660AFA">
        <w:rPr>
          <w:rFonts w:hint="cs"/>
          <w:rtl/>
        </w:rPr>
        <w:t xml:space="preserve">هرگاه انتظار </w:t>
      </w:r>
      <w:r w:rsidR="0028485C" w:rsidRPr="00660AFA">
        <w:rPr>
          <w:rFonts w:hint="cs"/>
          <w:rtl/>
        </w:rPr>
        <w:t>ی</w:t>
      </w:r>
      <w:r w:rsidR="006F1049" w:rsidRPr="00660AFA">
        <w:rPr>
          <w:rFonts w:hint="cs"/>
          <w:rtl/>
        </w:rPr>
        <w:t>ک</w:t>
      </w:r>
      <w:r w:rsidR="008F4B15" w:rsidRPr="00660AFA">
        <w:rPr>
          <w:rFonts w:hint="cs"/>
          <w:rtl/>
        </w:rPr>
        <w:t xml:space="preserve"> امر ناگوار را دار</w:t>
      </w:r>
      <w:r w:rsidR="0028485C" w:rsidRPr="00660AFA">
        <w:rPr>
          <w:rFonts w:hint="cs"/>
          <w:rtl/>
        </w:rPr>
        <w:t>ی</w:t>
      </w:r>
      <w:r w:rsidR="007C6A2D" w:rsidRPr="00660AFA">
        <w:rPr>
          <w:rFonts w:hint="cs"/>
          <w:rtl/>
        </w:rPr>
        <w:t>،</w:t>
      </w:r>
      <w:r w:rsidR="004F180B" w:rsidRPr="00660AFA">
        <w:rPr>
          <w:rFonts w:hint="cs"/>
          <w:rtl/>
        </w:rPr>
        <w:t xml:space="preserve"> </w:t>
      </w:r>
      <w:r w:rsidR="008F4B15" w:rsidRPr="00660AFA">
        <w:rPr>
          <w:rFonts w:hint="cs"/>
          <w:rtl/>
        </w:rPr>
        <w:t xml:space="preserve">خودت را وادار </w:t>
      </w:r>
      <w:r w:rsidR="006F1049" w:rsidRPr="00660AFA">
        <w:rPr>
          <w:rFonts w:hint="cs"/>
          <w:rtl/>
        </w:rPr>
        <w:t>ک</w:t>
      </w:r>
      <w:r w:rsidR="008F4B15" w:rsidRPr="00660AFA">
        <w:rPr>
          <w:rFonts w:hint="cs"/>
          <w:rtl/>
        </w:rPr>
        <w:t>ن تا بدتر</w:t>
      </w:r>
      <w:r w:rsidR="0028485C" w:rsidRPr="00660AFA">
        <w:rPr>
          <w:rFonts w:hint="cs"/>
          <w:rtl/>
        </w:rPr>
        <w:t>ی</w:t>
      </w:r>
      <w:r w:rsidR="008F4B15" w:rsidRPr="00660AFA">
        <w:rPr>
          <w:rFonts w:hint="cs"/>
          <w:rtl/>
        </w:rPr>
        <w:t>ن احتمال را بپذ</w:t>
      </w:r>
      <w:r w:rsidR="0028485C" w:rsidRPr="00660AFA">
        <w:rPr>
          <w:rFonts w:hint="cs"/>
          <w:rtl/>
        </w:rPr>
        <w:t>ی</w:t>
      </w:r>
      <w:r w:rsidR="008F4B15" w:rsidRPr="00660AFA">
        <w:rPr>
          <w:rFonts w:hint="cs"/>
          <w:rtl/>
        </w:rPr>
        <w:t>ر</w:t>
      </w:r>
      <w:r w:rsidR="0028485C" w:rsidRPr="00660AFA">
        <w:rPr>
          <w:rFonts w:hint="cs"/>
          <w:rtl/>
        </w:rPr>
        <w:t>ی</w:t>
      </w:r>
      <w:r w:rsidR="007C6A2D" w:rsidRPr="00660AFA">
        <w:rPr>
          <w:rFonts w:hint="cs"/>
          <w:rtl/>
        </w:rPr>
        <w:t>،</w:t>
      </w:r>
      <w:r w:rsidR="004F180B" w:rsidRPr="00660AFA">
        <w:rPr>
          <w:rFonts w:hint="cs"/>
          <w:rtl/>
        </w:rPr>
        <w:t xml:space="preserve"> </w:t>
      </w:r>
      <w:r w:rsidR="008F4B15" w:rsidRPr="00660AFA">
        <w:rPr>
          <w:rFonts w:hint="cs"/>
          <w:rtl/>
        </w:rPr>
        <w:t>سپس تا جا</w:t>
      </w:r>
      <w:r w:rsidR="0028485C" w:rsidRPr="00660AFA">
        <w:rPr>
          <w:rFonts w:hint="cs"/>
          <w:rtl/>
        </w:rPr>
        <w:t>یی</w:t>
      </w:r>
      <w:r w:rsidR="008F4B15" w:rsidRPr="00660AFA">
        <w:rPr>
          <w:rFonts w:hint="cs"/>
          <w:rtl/>
        </w:rPr>
        <w:t xml:space="preserve"> </w:t>
      </w:r>
      <w:r w:rsidR="006F1049" w:rsidRPr="00660AFA">
        <w:rPr>
          <w:rFonts w:hint="cs"/>
          <w:rtl/>
        </w:rPr>
        <w:t>ک</w:t>
      </w:r>
      <w:r w:rsidR="008F4B15" w:rsidRPr="00660AFA">
        <w:rPr>
          <w:rFonts w:hint="cs"/>
          <w:rtl/>
        </w:rPr>
        <w:t xml:space="preserve">ه </w:t>
      </w:r>
      <w:r w:rsidRPr="00660AFA">
        <w:rPr>
          <w:rFonts w:hint="cs"/>
          <w:rtl/>
        </w:rPr>
        <w:t>م</w:t>
      </w:r>
      <w:r w:rsidR="0028485C" w:rsidRPr="00660AFA">
        <w:rPr>
          <w:rFonts w:hint="cs"/>
          <w:rtl/>
        </w:rPr>
        <w:t>ی</w:t>
      </w:r>
      <w:r w:rsidRPr="00660AFA">
        <w:rPr>
          <w:rFonts w:hint="cs"/>
          <w:rtl/>
        </w:rPr>
        <w:t>‌توان</w:t>
      </w:r>
      <w:r w:rsidR="0028485C" w:rsidRPr="00660AFA">
        <w:rPr>
          <w:rFonts w:hint="cs"/>
          <w:rtl/>
        </w:rPr>
        <w:t>ی</w:t>
      </w:r>
      <w:r w:rsidR="008F4B15" w:rsidRPr="00660AFA">
        <w:rPr>
          <w:rFonts w:hint="cs"/>
          <w:rtl/>
        </w:rPr>
        <w:t xml:space="preserve"> خود را نجات بده</w:t>
      </w:r>
      <w:r w:rsidR="0075782A" w:rsidRPr="00660AFA">
        <w:rPr>
          <w:rFonts w:hint="cs"/>
          <w:rtl/>
        </w:rPr>
        <w:t xml:space="preserve">. </w:t>
      </w:r>
      <w:r w:rsidR="008F4B15" w:rsidRPr="00660AFA">
        <w:rPr>
          <w:rFonts w:hint="cs"/>
          <w:rtl/>
        </w:rPr>
        <w:t>اما اضطراب و خود را باختن</w:t>
      </w:r>
      <w:r w:rsidR="007C6A2D" w:rsidRPr="00660AFA">
        <w:rPr>
          <w:rFonts w:hint="cs"/>
          <w:rtl/>
        </w:rPr>
        <w:t>،</w:t>
      </w:r>
      <w:r w:rsidR="004F180B" w:rsidRPr="00660AFA">
        <w:rPr>
          <w:rFonts w:hint="cs"/>
          <w:rtl/>
        </w:rPr>
        <w:t xml:space="preserve"> </w:t>
      </w:r>
      <w:r w:rsidR="008F4B15" w:rsidRPr="00660AFA">
        <w:rPr>
          <w:rFonts w:hint="cs"/>
          <w:rtl/>
        </w:rPr>
        <w:t>چ</w:t>
      </w:r>
      <w:r w:rsidR="0028485C" w:rsidRPr="00660AFA">
        <w:rPr>
          <w:rFonts w:hint="cs"/>
          <w:rtl/>
        </w:rPr>
        <w:t>ی</w:t>
      </w:r>
      <w:r w:rsidR="008F4B15" w:rsidRPr="00660AFA">
        <w:rPr>
          <w:rFonts w:hint="cs"/>
          <w:rtl/>
        </w:rPr>
        <w:t>ز</w:t>
      </w:r>
      <w:r w:rsidR="0028485C" w:rsidRPr="00660AFA">
        <w:rPr>
          <w:rFonts w:hint="cs"/>
          <w:rtl/>
        </w:rPr>
        <w:t>ی</w:t>
      </w:r>
      <w:r w:rsidR="008F4B15" w:rsidRPr="00660AFA">
        <w:rPr>
          <w:rFonts w:hint="cs"/>
          <w:rtl/>
        </w:rPr>
        <w:t xml:space="preserve"> جز تنگدل</w:t>
      </w:r>
      <w:r w:rsidR="0028485C" w:rsidRPr="00660AFA">
        <w:rPr>
          <w:rFonts w:hint="cs"/>
          <w:rtl/>
        </w:rPr>
        <w:t>ی</w:t>
      </w:r>
      <w:r w:rsidR="008F4B15" w:rsidRPr="00660AFA">
        <w:rPr>
          <w:rFonts w:hint="cs"/>
          <w:rtl/>
        </w:rPr>
        <w:t xml:space="preserve"> و نگران</w:t>
      </w:r>
      <w:r w:rsidR="0028485C" w:rsidRPr="00660AFA">
        <w:rPr>
          <w:rFonts w:hint="cs"/>
          <w:rtl/>
        </w:rPr>
        <w:t>ی</w:t>
      </w:r>
      <w:r w:rsidR="008F4B15" w:rsidRPr="00660AFA">
        <w:rPr>
          <w:rFonts w:hint="cs"/>
          <w:rtl/>
        </w:rPr>
        <w:t xml:space="preserve"> به بار نخواهد آورد</w:t>
      </w:r>
      <w:r w:rsidR="0075782A" w:rsidRPr="00660AFA">
        <w:rPr>
          <w:rFonts w:hint="cs"/>
          <w:rtl/>
        </w:rPr>
        <w:t xml:space="preserve">. </w:t>
      </w:r>
      <w:r w:rsidR="008F4B15" w:rsidRPr="00660AFA">
        <w:rPr>
          <w:rFonts w:hint="cs"/>
          <w:rtl/>
        </w:rPr>
        <w:t>پس از فوق ل</w:t>
      </w:r>
      <w:r w:rsidR="0028485C" w:rsidRPr="00660AFA">
        <w:rPr>
          <w:rFonts w:hint="cs"/>
          <w:rtl/>
        </w:rPr>
        <w:t>ی</w:t>
      </w:r>
      <w:r w:rsidR="008F4B15" w:rsidRPr="00660AFA">
        <w:rPr>
          <w:rFonts w:hint="cs"/>
          <w:rtl/>
        </w:rPr>
        <w:t>سانس تصم</w:t>
      </w:r>
      <w:r w:rsidR="0028485C" w:rsidRPr="00660AFA">
        <w:rPr>
          <w:rFonts w:hint="cs"/>
          <w:rtl/>
        </w:rPr>
        <w:t>ی</w:t>
      </w:r>
      <w:r w:rsidR="008F4B15" w:rsidRPr="00660AFA">
        <w:rPr>
          <w:rFonts w:hint="cs"/>
          <w:rtl/>
        </w:rPr>
        <w:t xml:space="preserve">م گرفتم </w:t>
      </w:r>
      <w:r w:rsidR="006F1049" w:rsidRPr="00660AFA">
        <w:rPr>
          <w:rFonts w:hint="cs"/>
          <w:rtl/>
        </w:rPr>
        <w:t>ک</w:t>
      </w:r>
      <w:r w:rsidR="008F4B15" w:rsidRPr="00660AFA">
        <w:rPr>
          <w:rFonts w:hint="cs"/>
          <w:rtl/>
        </w:rPr>
        <w:t>ه هرچه زودتر مدر</w:t>
      </w:r>
      <w:r w:rsidR="006F1049" w:rsidRPr="00660AFA">
        <w:rPr>
          <w:rFonts w:hint="cs"/>
          <w:rtl/>
        </w:rPr>
        <w:t>ک</w:t>
      </w:r>
      <w:r w:rsidR="008F4B15" w:rsidRPr="00660AFA">
        <w:rPr>
          <w:rFonts w:hint="cs"/>
          <w:rtl/>
        </w:rPr>
        <w:t xml:space="preserve"> د</w:t>
      </w:r>
      <w:r w:rsidR="006F1049" w:rsidRPr="00660AFA">
        <w:rPr>
          <w:rFonts w:hint="cs"/>
          <w:rtl/>
        </w:rPr>
        <w:t>ک</w:t>
      </w:r>
      <w:r w:rsidR="008F4B15" w:rsidRPr="00660AFA">
        <w:rPr>
          <w:rFonts w:hint="cs"/>
          <w:rtl/>
        </w:rPr>
        <w:t>ترا</w:t>
      </w:r>
      <w:r w:rsidR="0028485C" w:rsidRPr="00660AFA">
        <w:rPr>
          <w:rFonts w:hint="cs"/>
          <w:rtl/>
        </w:rPr>
        <w:t>ی</w:t>
      </w:r>
      <w:r w:rsidR="008F4B15" w:rsidRPr="00660AFA">
        <w:rPr>
          <w:rFonts w:hint="cs"/>
          <w:rtl/>
        </w:rPr>
        <w:t xml:space="preserve"> خود را بگ</w:t>
      </w:r>
      <w:r w:rsidR="0028485C" w:rsidRPr="00660AFA">
        <w:rPr>
          <w:rFonts w:hint="cs"/>
          <w:rtl/>
        </w:rPr>
        <w:t>ی</w:t>
      </w:r>
      <w:r w:rsidR="008F4B15" w:rsidRPr="00660AFA">
        <w:rPr>
          <w:rFonts w:hint="cs"/>
          <w:rtl/>
        </w:rPr>
        <w:t>رم؛ لذا دانشنامه آن را خوب و علم</w:t>
      </w:r>
      <w:r w:rsidR="0028485C" w:rsidRPr="00660AFA">
        <w:rPr>
          <w:rFonts w:hint="cs"/>
          <w:rtl/>
        </w:rPr>
        <w:t>ی</w:t>
      </w:r>
      <w:r w:rsidR="008F4B15" w:rsidRPr="00660AFA">
        <w:rPr>
          <w:rFonts w:hint="cs"/>
          <w:rtl/>
        </w:rPr>
        <w:t xml:space="preserve"> و مرتب ارائه </w:t>
      </w:r>
      <w:r w:rsidR="006F1049" w:rsidRPr="00660AFA">
        <w:rPr>
          <w:rFonts w:hint="cs"/>
          <w:rtl/>
        </w:rPr>
        <w:t>ک</w:t>
      </w:r>
      <w:r w:rsidR="008F4B15" w:rsidRPr="00660AFA">
        <w:rPr>
          <w:rFonts w:hint="cs"/>
          <w:rtl/>
        </w:rPr>
        <w:t>ردم</w:t>
      </w:r>
      <w:r w:rsidR="007C6A2D" w:rsidRPr="00660AFA">
        <w:rPr>
          <w:rFonts w:hint="cs"/>
          <w:rtl/>
        </w:rPr>
        <w:t>،</w:t>
      </w:r>
      <w:r w:rsidR="004F180B" w:rsidRPr="00660AFA">
        <w:rPr>
          <w:rFonts w:hint="cs"/>
          <w:rtl/>
        </w:rPr>
        <w:t xml:space="preserve"> </w:t>
      </w:r>
      <w:r w:rsidR="008F4B15" w:rsidRPr="00660AFA">
        <w:rPr>
          <w:rFonts w:hint="cs"/>
          <w:rtl/>
        </w:rPr>
        <w:t xml:space="preserve">قرار شد </w:t>
      </w:r>
      <w:r w:rsidR="006F1049" w:rsidRPr="00660AFA">
        <w:rPr>
          <w:rFonts w:hint="cs"/>
          <w:rtl/>
        </w:rPr>
        <w:t>ک</w:t>
      </w:r>
      <w:r w:rsidR="008F4B15" w:rsidRPr="00660AFA">
        <w:rPr>
          <w:rFonts w:hint="cs"/>
          <w:rtl/>
        </w:rPr>
        <w:t>ه خ</w:t>
      </w:r>
      <w:r w:rsidR="0028485C" w:rsidRPr="00660AFA">
        <w:rPr>
          <w:rFonts w:hint="cs"/>
          <w:rtl/>
        </w:rPr>
        <w:t>ی</w:t>
      </w:r>
      <w:r w:rsidR="008F4B15" w:rsidRPr="00660AFA">
        <w:rPr>
          <w:rFonts w:hint="cs"/>
          <w:rtl/>
        </w:rPr>
        <w:t>ل</w:t>
      </w:r>
      <w:r w:rsidR="0028485C" w:rsidRPr="00660AFA">
        <w:rPr>
          <w:rFonts w:hint="cs"/>
          <w:rtl/>
        </w:rPr>
        <w:t>ی</w:t>
      </w:r>
      <w:r w:rsidR="008F4B15" w:rsidRPr="00660AFA">
        <w:rPr>
          <w:rFonts w:hint="cs"/>
          <w:rtl/>
        </w:rPr>
        <w:t xml:space="preserve"> زود رساله</w:t>
      </w:r>
      <w:r w:rsidR="00660AFA">
        <w:rPr>
          <w:rFonts w:hint="eastAsia"/>
          <w:rtl/>
        </w:rPr>
        <w:t>‌</w:t>
      </w:r>
      <w:r w:rsidR="008F4B15" w:rsidRPr="00660AFA">
        <w:rPr>
          <w:rFonts w:hint="cs"/>
          <w:rtl/>
        </w:rPr>
        <w:t>ام مورد بررس</w:t>
      </w:r>
      <w:r w:rsidR="0028485C" w:rsidRPr="00660AFA">
        <w:rPr>
          <w:rFonts w:hint="cs"/>
          <w:rtl/>
        </w:rPr>
        <w:t>ی</w:t>
      </w:r>
      <w:r w:rsidR="008F4B15" w:rsidRPr="00660AFA">
        <w:rPr>
          <w:rFonts w:hint="cs"/>
          <w:rtl/>
        </w:rPr>
        <w:t xml:space="preserve"> قرار بگ</w:t>
      </w:r>
      <w:r w:rsidR="0028485C" w:rsidRPr="00660AFA">
        <w:rPr>
          <w:rFonts w:hint="cs"/>
          <w:rtl/>
        </w:rPr>
        <w:t>ی</w:t>
      </w:r>
      <w:r w:rsidR="008F4B15" w:rsidRPr="00660AFA">
        <w:rPr>
          <w:rFonts w:hint="cs"/>
          <w:rtl/>
        </w:rPr>
        <w:t>رد</w:t>
      </w:r>
      <w:r w:rsidR="007C6A2D" w:rsidRPr="00660AFA">
        <w:rPr>
          <w:rFonts w:hint="cs"/>
          <w:rtl/>
        </w:rPr>
        <w:t>،</w:t>
      </w:r>
      <w:r w:rsidR="004F180B" w:rsidRPr="00660AFA">
        <w:rPr>
          <w:rFonts w:hint="cs"/>
          <w:rtl/>
        </w:rPr>
        <w:t xml:space="preserve"> </w:t>
      </w:r>
      <w:r w:rsidR="008F4B15" w:rsidRPr="00660AFA">
        <w:rPr>
          <w:rFonts w:hint="cs"/>
          <w:rtl/>
        </w:rPr>
        <w:t>سپس وقت ز</w:t>
      </w:r>
      <w:r w:rsidR="0028485C" w:rsidRPr="00660AFA">
        <w:rPr>
          <w:rFonts w:hint="cs"/>
          <w:rtl/>
        </w:rPr>
        <w:t>ی</w:t>
      </w:r>
      <w:r w:rsidR="008F4B15" w:rsidRPr="00660AFA">
        <w:rPr>
          <w:rFonts w:hint="cs"/>
          <w:rtl/>
        </w:rPr>
        <w:t>اد</w:t>
      </w:r>
      <w:r w:rsidR="0028485C" w:rsidRPr="00660AFA">
        <w:rPr>
          <w:rFonts w:hint="cs"/>
          <w:rtl/>
        </w:rPr>
        <w:t>ی</w:t>
      </w:r>
      <w:r w:rsidR="008F4B15" w:rsidRPr="00660AFA">
        <w:rPr>
          <w:rFonts w:hint="cs"/>
          <w:rtl/>
        </w:rPr>
        <w:t xml:space="preserve"> برا</w:t>
      </w:r>
      <w:r w:rsidR="0028485C" w:rsidRPr="00660AFA">
        <w:rPr>
          <w:rFonts w:hint="cs"/>
          <w:rtl/>
        </w:rPr>
        <w:t>ی</w:t>
      </w:r>
      <w:r w:rsidR="008F4B15" w:rsidRPr="00660AFA">
        <w:rPr>
          <w:rFonts w:hint="cs"/>
          <w:rtl/>
        </w:rPr>
        <w:t xml:space="preserve"> بررس</w:t>
      </w:r>
      <w:r w:rsidR="0028485C" w:rsidRPr="00660AFA">
        <w:rPr>
          <w:rFonts w:hint="cs"/>
          <w:rtl/>
        </w:rPr>
        <w:t>ی</w:t>
      </w:r>
      <w:r w:rsidR="008F4B15" w:rsidRPr="00660AFA">
        <w:rPr>
          <w:rFonts w:hint="cs"/>
          <w:rtl/>
        </w:rPr>
        <w:t xml:space="preserve"> آن در نظر گرفته شد؛ از ا</w:t>
      </w:r>
      <w:r w:rsidR="0028485C" w:rsidRPr="00660AFA">
        <w:rPr>
          <w:rFonts w:hint="cs"/>
          <w:rtl/>
        </w:rPr>
        <w:t>ی</w:t>
      </w:r>
      <w:r w:rsidR="008F4B15" w:rsidRPr="00660AFA">
        <w:rPr>
          <w:rFonts w:hint="cs"/>
          <w:rtl/>
        </w:rPr>
        <w:t>نرو من آماده شدم و مانند گذشته از نت</w:t>
      </w:r>
      <w:r w:rsidR="0028485C" w:rsidRPr="00660AFA">
        <w:rPr>
          <w:rFonts w:hint="cs"/>
          <w:rtl/>
        </w:rPr>
        <w:t>ی</w:t>
      </w:r>
      <w:r w:rsidR="008F4B15" w:rsidRPr="00660AFA">
        <w:rPr>
          <w:rFonts w:hint="cs"/>
          <w:rtl/>
        </w:rPr>
        <w:t>جه ناراحت نگشتم</w:t>
      </w:r>
      <w:r w:rsidR="0075782A" w:rsidRPr="00660AFA">
        <w:rPr>
          <w:rFonts w:hint="cs"/>
          <w:rtl/>
        </w:rPr>
        <w:t xml:space="preserve">. </w:t>
      </w:r>
      <w:r w:rsidR="008F4B15" w:rsidRPr="00660AFA">
        <w:rPr>
          <w:rFonts w:hint="cs"/>
          <w:rtl/>
        </w:rPr>
        <w:t>ما</w:t>
      </w:r>
      <w:r w:rsidR="007C6A2D" w:rsidRPr="00660AFA">
        <w:rPr>
          <w:rFonts w:hint="cs"/>
          <w:rtl/>
        </w:rPr>
        <w:t>،</w:t>
      </w:r>
      <w:r w:rsidR="004F180B" w:rsidRPr="00660AFA">
        <w:rPr>
          <w:rFonts w:hint="cs"/>
          <w:rtl/>
        </w:rPr>
        <w:t xml:space="preserve"> </w:t>
      </w:r>
      <w:r w:rsidR="008F4B15" w:rsidRPr="00660AFA">
        <w:rPr>
          <w:rFonts w:hint="cs"/>
          <w:rtl/>
        </w:rPr>
        <w:t>با</w:t>
      </w:r>
      <w:r w:rsidR="0028485C" w:rsidRPr="00660AFA">
        <w:rPr>
          <w:rFonts w:hint="cs"/>
          <w:rtl/>
        </w:rPr>
        <w:t>ی</w:t>
      </w:r>
      <w:r w:rsidR="008F4B15" w:rsidRPr="00660AFA">
        <w:rPr>
          <w:rFonts w:hint="cs"/>
          <w:rtl/>
        </w:rPr>
        <w:t>د بدتر</w:t>
      </w:r>
      <w:r w:rsidR="0028485C" w:rsidRPr="00660AFA">
        <w:rPr>
          <w:rFonts w:hint="cs"/>
          <w:rtl/>
        </w:rPr>
        <w:t>ی</w:t>
      </w:r>
      <w:r w:rsidR="008F4B15" w:rsidRPr="00660AFA">
        <w:rPr>
          <w:rFonts w:hint="cs"/>
          <w:rtl/>
        </w:rPr>
        <w:t>ن احتمال را در نظر بگ</w:t>
      </w:r>
      <w:r w:rsidR="0028485C" w:rsidRPr="00660AFA">
        <w:rPr>
          <w:rFonts w:hint="cs"/>
          <w:rtl/>
        </w:rPr>
        <w:t>ی</w:t>
      </w:r>
      <w:r w:rsidR="008F4B15" w:rsidRPr="00660AFA">
        <w:rPr>
          <w:rFonts w:hint="cs"/>
          <w:rtl/>
        </w:rPr>
        <w:t>ر</w:t>
      </w:r>
      <w:r w:rsidR="0028485C" w:rsidRPr="00660AFA">
        <w:rPr>
          <w:rFonts w:hint="cs"/>
          <w:rtl/>
        </w:rPr>
        <w:t>ی</w:t>
      </w:r>
      <w:r w:rsidR="008F4B15" w:rsidRPr="00660AFA">
        <w:rPr>
          <w:rFonts w:hint="cs"/>
          <w:rtl/>
        </w:rPr>
        <w:t>م و با آن زندگ</w:t>
      </w:r>
      <w:r w:rsidR="0028485C" w:rsidRPr="00660AFA">
        <w:rPr>
          <w:rFonts w:hint="cs"/>
          <w:rtl/>
        </w:rPr>
        <w:t>ی</w:t>
      </w:r>
      <w:r w:rsidR="008F4B15" w:rsidRPr="00660AFA">
        <w:rPr>
          <w:rFonts w:hint="cs"/>
          <w:rtl/>
        </w:rPr>
        <w:t xml:space="preserve"> </w:t>
      </w:r>
      <w:r w:rsidR="006F1049" w:rsidRPr="00660AFA">
        <w:rPr>
          <w:rFonts w:hint="cs"/>
          <w:rtl/>
        </w:rPr>
        <w:t>ک</w:t>
      </w:r>
      <w:r w:rsidR="008F4B15" w:rsidRPr="00660AFA">
        <w:rPr>
          <w:rFonts w:hint="cs"/>
          <w:rtl/>
        </w:rPr>
        <w:t>ن</w:t>
      </w:r>
      <w:r w:rsidR="0028485C" w:rsidRPr="00660AFA">
        <w:rPr>
          <w:rFonts w:hint="cs"/>
          <w:rtl/>
        </w:rPr>
        <w:t>ی</w:t>
      </w:r>
      <w:r w:rsidR="008F4B15" w:rsidRPr="00660AFA">
        <w:rPr>
          <w:rFonts w:hint="cs"/>
          <w:rtl/>
        </w:rPr>
        <w:t>م؛ سپس به زندگ</w:t>
      </w:r>
      <w:r w:rsidR="0028485C" w:rsidRPr="00660AFA">
        <w:rPr>
          <w:rFonts w:hint="cs"/>
          <w:rtl/>
        </w:rPr>
        <w:t>ی</w:t>
      </w:r>
      <w:r w:rsidR="008F4B15" w:rsidRPr="00660AFA">
        <w:rPr>
          <w:rFonts w:hint="cs"/>
          <w:rtl/>
        </w:rPr>
        <w:t xml:space="preserve"> خود ادامه ده</w:t>
      </w:r>
      <w:r w:rsidR="0028485C" w:rsidRPr="00660AFA">
        <w:rPr>
          <w:rFonts w:hint="cs"/>
          <w:rtl/>
        </w:rPr>
        <w:t>ی</w:t>
      </w:r>
      <w:r w:rsidR="008F4B15" w:rsidRPr="00660AFA">
        <w:rPr>
          <w:rFonts w:hint="cs"/>
          <w:rtl/>
        </w:rPr>
        <w:t>م</w:t>
      </w:r>
      <w:r w:rsidR="007C6A2D" w:rsidRPr="00660AFA">
        <w:rPr>
          <w:rFonts w:hint="cs"/>
          <w:rtl/>
        </w:rPr>
        <w:t>،</w:t>
      </w:r>
      <w:r w:rsidR="004F180B" w:rsidRPr="00660AFA">
        <w:rPr>
          <w:rFonts w:hint="cs"/>
          <w:rtl/>
        </w:rPr>
        <w:t xml:space="preserve"> </w:t>
      </w:r>
      <w:r w:rsidR="008F4B15" w:rsidRPr="00660AFA">
        <w:rPr>
          <w:rFonts w:hint="cs"/>
          <w:rtl/>
        </w:rPr>
        <w:t>طوری که گو</w:t>
      </w:r>
      <w:r w:rsidR="0028485C" w:rsidRPr="00660AFA">
        <w:rPr>
          <w:rFonts w:hint="cs"/>
          <w:rtl/>
        </w:rPr>
        <w:t>ی</w:t>
      </w:r>
      <w:r w:rsidR="008F4B15" w:rsidRPr="00660AFA">
        <w:rPr>
          <w:rFonts w:hint="cs"/>
          <w:rtl/>
        </w:rPr>
        <w:t>ا ه</w:t>
      </w:r>
      <w:r w:rsidR="0028485C" w:rsidRPr="00660AFA">
        <w:rPr>
          <w:rFonts w:hint="cs"/>
          <w:rtl/>
        </w:rPr>
        <w:t>ی</w:t>
      </w:r>
      <w:r w:rsidR="008F4B15" w:rsidRPr="00660AFA">
        <w:rPr>
          <w:rFonts w:hint="cs"/>
          <w:rtl/>
        </w:rPr>
        <w:t>چ چ</w:t>
      </w:r>
      <w:r w:rsidR="0028485C" w:rsidRPr="00660AFA">
        <w:rPr>
          <w:rFonts w:hint="cs"/>
          <w:rtl/>
        </w:rPr>
        <w:t>ی</w:t>
      </w:r>
      <w:r w:rsidR="008F4B15" w:rsidRPr="00660AFA">
        <w:rPr>
          <w:rFonts w:hint="cs"/>
          <w:rtl/>
        </w:rPr>
        <w:t>ز</w:t>
      </w:r>
      <w:r w:rsidR="0028485C" w:rsidRPr="00660AFA">
        <w:rPr>
          <w:rFonts w:hint="cs"/>
          <w:rtl/>
        </w:rPr>
        <w:t>ی</w:t>
      </w:r>
      <w:r w:rsidR="008F4B15" w:rsidRPr="00660AFA">
        <w:rPr>
          <w:rFonts w:hint="cs"/>
          <w:rtl/>
        </w:rPr>
        <w:t xml:space="preserve"> رخ نداده است</w:t>
      </w:r>
      <w:r w:rsidR="0075782A" w:rsidRPr="00660AFA">
        <w:rPr>
          <w:rFonts w:hint="cs"/>
          <w:rtl/>
        </w:rPr>
        <w:t xml:space="preserve">. </w:t>
      </w:r>
    </w:p>
    <w:p w:rsidR="008F4B15" w:rsidRPr="0029106B" w:rsidRDefault="008F4B15" w:rsidP="00660AFA">
      <w:pPr>
        <w:pStyle w:val="a4"/>
        <w:rPr>
          <w:rtl/>
        </w:rPr>
      </w:pPr>
      <w:r w:rsidRPr="00660AFA">
        <w:rPr>
          <w:rFonts w:hint="cs"/>
          <w:rtl/>
        </w:rPr>
        <w:t>هر</w:t>
      </w:r>
      <w:r w:rsidR="006F1049" w:rsidRPr="00660AFA">
        <w:rPr>
          <w:rFonts w:hint="cs"/>
          <w:rtl/>
        </w:rPr>
        <w:t>ک</w:t>
      </w:r>
      <w:r w:rsidRPr="00660AFA">
        <w:rPr>
          <w:rFonts w:hint="cs"/>
          <w:rtl/>
        </w:rPr>
        <w:t>س از ب</w:t>
      </w:r>
      <w:r w:rsidR="0028485C" w:rsidRPr="00660AFA">
        <w:rPr>
          <w:rFonts w:hint="cs"/>
          <w:rtl/>
        </w:rPr>
        <w:t>ی</w:t>
      </w:r>
      <w:r w:rsidRPr="00660AFA">
        <w:rPr>
          <w:rFonts w:hint="cs"/>
          <w:rtl/>
        </w:rPr>
        <w:t>ن رفتن تمام تجارت و ثروتش را در نظر داشته باشد</w:t>
      </w:r>
      <w:r w:rsidR="007C6A2D" w:rsidRPr="00660AFA">
        <w:rPr>
          <w:rFonts w:hint="cs"/>
          <w:rtl/>
        </w:rPr>
        <w:t>،</w:t>
      </w:r>
      <w:r w:rsidR="004F180B" w:rsidRPr="00660AFA">
        <w:rPr>
          <w:rFonts w:hint="cs"/>
          <w:rtl/>
        </w:rPr>
        <w:t xml:space="preserve"> </w:t>
      </w:r>
      <w:r w:rsidRPr="00660AFA">
        <w:rPr>
          <w:rFonts w:hint="cs"/>
          <w:rtl/>
        </w:rPr>
        <w:t>از ضرر جزئ</w:t>
      </w:r>
      <w:r w:rsidR="0028485C" w:rsidRPr="00660AFA">
        <w:rPr>
          <w:rFonts w:hint="cs"/>
          <w:rtl/>
        </w:rPr>
        <w:t>ی</w:t>
      </w:r>
      <w:r w:rsidRPr="00660AFA">
        <w:rPr>
          <w:rFonts w:hint="cs"/>
          <w:rtl/>
        </w:rPr>
        <w:t xml:space="preserve"> راض</w:t>
      </w:r>
      <w:r w:rsidR="0028485C" w:rsidRPr="00660AFA">
        <w:rPr>
          <w:rFonts w:hint="cs"/>
          <w:rtl/>
        </w:rPr>
        <w:t>ی</w:t>
      </w:r>
      <w:r w:rsidRPr="00660AFA">
        <w:rPr>
          <w:rFonts w:hint="cs"/>
          <w:rtl/>
        </w:rPr>
        <w:t xml:space="preserve"> خواهد بود و هر </w:t>
      </w:r>
      <w:r w:rsidR="006F1049" w:rsidRPr="00660AFA">
        <w:rPr>
          <w:rFonts w:hint="cs"/>
          <w:rtl/>
        </w:rPr>
        <w:t>ک</w:t>
      </w:r>
      <w:r w:rsidRPr="00660AFA">
        <w:rPr>
          <w:rFonts w:hint="cs"/>
          <w:rtl/>
        </w:rPr>
        <w:t>س</w:t>
      </w:r>
      <w:r w:rsidR="007C6A2D" w:rsidRPr="00660AFA">
        <w:rPr>
          <w:rFonts w:hint="cs"/>
          <w:rtl/>
        </w:rPr>
        <w:t>،</w:t>
      </w:r>
      <w:r w:rsidR="004F180B" w:rsidRPr="00660AFA">
        <w:rPr>
          <w:rFonts w:hint="cs"/>
          <w:rtl/>
        </w:rPr>
        <w:t xml:space="preserve"> </w:t>
      </w:r>
      <w:r w:rsidR="006F1049" w:rsidRPr="00660AFA">
        <w:rPr>
          <w:rFonts w:hint="cs"/>
          <w:rtl/>
        </w:rPr>
        <w:t>ک</w:t>
      </w:r>
      <w:r w:rsidRPr="00660AFA">
        <w:rPr>
          <w:rFonts w:hint="cs"/>
          <w:rtl/>
        </w:rPr>
        <w:t>شته شدن را در نظر داشته باشد</w:t>
      </w:r>
      <w:r w:rsidR="007C6A2D" w:rsidRPr="00660AFA">
        <w:rPr>
          <w:rFonts w:hint="cs"/>
          <w:rtl/>
        </w:rPr>
        <w:t>،</w:t>
      </w:r>
      <w:r w:rsidR="004F180B" w:rsidRPr="00660AFA">
        <w:rPr>
          <w:rFonts w:hint="cs"/>
          <w:rtl/>
        </w:rPr>
        <w:t xml:space="preserve"> </w:t>
      </w:r>
      <w:r w:rsidRPr="00660AFA">
        <w:rPr>
          <w:rFonts w:hint="cs"/>
          <w:rtl/>
        </w:rPr>
        <w:t>اگر فقط زندان</w:t>
      </w:r>
      <w:r w:rsidR="0028485C" w:rsidRPr="00660AFA">
        <w:rPr>
          <w:rFonts w:hint="cs"/>
          <w:rtl/>
        </w:rPr>
        <w:t>ی</w:t>
      </w:r>
      <w:r w:rsidRPr="00660AFA">
        <w:rPr>
          <w:rFonts w:hint="cs"/>
          <w:rtl/>
        </w:rPr>
        <w:t xml:space="preserve">ش </w:t>
      </w:r>
      <w:r w:rsidR="006F1049" w:rsidRPr="00660AFA">
        <w:rPr>
          <w:rFonts w:hint="cs"/>
          <w:rtl/>
        </w:rPr>
        <w:t>ک</w:t>
      </w:r>
      <w:r w:rsidRPr="00660AFA">
        <w:rPr>
          <w:rFonts w:hint="cs"/>
          <w:rtl/>
        </w:rPr>
        <w:t>نند</w:t>
      </w:r>
      <w:r w:rsidR="007C6A2D" w:rsidRPr="00660AFA">
        <w:rPr>
          <w:rFonts w:hint="cs"/>
          <w:rtl/>
        </w:rPr>
        <w:t>،</w:t>
      </w:r>
      <w:r w:rsidR="004F180B" w:rsidRPr="00660AFA">
        <w:rPr>
          <w:rFonts w:hint="cs"/>
          <w:rtl/>
        </w:rPr>
        <w:t xml:space="preserve"> </w:t>
      </w:r>
      <w:r w:rsidRPr="00660AFA">
        <w:rPr>
          <w:rFonts w:hint="cs"/>
          <w:rtl/>
        </w:rPr>
        <w:t xml:space="preserve">خدا را سپاس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د و درد و مص</w:t>
      </w:r>
      <w:r w:rsidR="0028485C" w:rsidRPr="00660AFA">
        <w:rPr>
          <w:rFonts w:hint="cs"/>
          <w:rtl/>
        </w:rPr>
        <w:t>ی</w:t>
      </w:r>
      <w:r w:rsidRPr="00660AFA">
        <w:rPr>
          <w:rFonts w:hint="cs"/>
          <w:rtl/>
        </w:rPr>
        <w:t>بت برا</w:t>
      </w:r>
      <w:r w:rsidR="0028485C" w:rsidRPr="00660AFA">
        <w:rPr>
          <w:rFonts w:hint="cs"/>
          <w:rtl/>
        </w:rPr>
        <w:t>ی</w:t>
      </w:r>
      <w:r w:rsidRPr="00660AFA">
        <w:rPr>
          <w:rFonts w:hint="cs"/>
          <w:rtl/>
        </w:rPr>
        <w:t xml:space="preserve"> او آسان خواهد بود</w:t>
      </w:r>
      <w:r w:rsidR="0075782A" w:rsidRPr="00660AFA">
        <w:rPr>
          <w:rFonts w:hint="cs"/>
          <w:rtl/>
        </w:rPr>
        <w:t xml:space="preserve">. </w:t>
      </w:r>
    </w:p>
    <w:p w:rsidR="008F4B15" w:rsidRPr="00FA3496" w:rsidRDefault="008F4B15" w:rsidP="006B4787">
      <w:pPr>
        <w:pStyle w:val="a"/>
        <w:rPr>
          <w:rtl/>
        </w:rPr>
      </w:pPr>
      <w:bookmarkStart w:id="742" w:name="_Toc275547007"/>
      <w:bookmarkStart w:id="743" w:name="_Toc420959619"/>
      <w:r w:rsidRPr="00FA3496">
        <w:rPr>
          <w:rFonts w:hint="cs"/>
          <w:rtl/>
        </w:rPr>
        <w:t xml:space="preserve">دنیای خوب، یعنی برخورداری از </w:t>
      </w:r>
      <w:r>
        <w:rPr>
          <w:rtl/>
        </w:rPr>
        <w:br/>
      </w:r>
      <w:r w:rsidRPr="00FA3496">
        <w:rPr>
          <w:rFonts w:hint="cs"/>
          <w:rtl/>
        </w:rPr>
        <w:t xml:space="preserve">خوراك کافی و </w:t>
      </w:r>
      <w:r>
        <w:rPr>
          <w:rFonts w:cs="Times New Roman" w:hint="eastAsia"/>
          <w:rtl/>
        </w:rPr>
        <w:t> </w:t>
      </w:r>
      <w:r>
        <w:rPr>
          <w:rFonts w:hint="cs"/>
          <w:rtl/>
        </w:rPr>
        <w:t>صحت</w:t>
      </w:r>
      <w:r>
        <w:rPr>
          <w:rFonts w:cs="Times New Roman" w:hint="eastAsia"/>
          <w:rtl/>
        </w:rPr>
        <w:t> </w:t>
      </w:r>
      <w:r>
        <w:rPr>
          <w:rFonts w:hint="cs"/>
          <w:rtl/>
        </w:rPr>
        <w:t>و</w:t>
      </w:r>
      <w:r>
        <w:rPr>
          <w:rFonts w:cs="Times New Roman" w:hint="eastAsia"/>
          <w:rtl/>
        </w:rPr>
        <w:t> </w:t>
      </w:r>
      <w:r w:rsidRPr="00FA3496">
        <w:rPr>
          <w:rFonts w:hint="cs"/>
          <w:rtl/>
        </w:rPr>
        <w:t>تندرست</w:t>
      </w:r>
      <w:bookmarkEnd w:id="742"/>
      <w:r w:rsidR="006B4787">
        <w:rPr>
          <w:rFonts w:hint="cs"/>
          <w:rtl/>
        </w:rPr>
        <w:t>ی</w:t>
      </w:r>
      <w:bookmarkEnd w:id="743"/>
    </w:p>
    <w:p w:rsidR="008F4B15" w:rsidRPr="00660AFA" w:rsidRDefault="008F4B15" w:rsidP="00660AFA">
      <w:pPr>
        <w:pStyle w:val="a4"/>
        <w:rPr>
          <w:rtl/>
        </w:rPr>
      </w:pPr>
      <w:r w:rsidRPr="00660AFA">
        <w:rPr>
          <w:rFonts w:hint="cs"/>
          <w:rtl/>
        </w:rPr>
        <w:lastRenderedPageBreak/>
        <w:t>در سال 1400 هـ</w:t>
      </w:r>
      <w:r w:rsidR="0075782A" w:rsidRPr="00660AFA">
        <w:rPr>
          <w:rFonts w:hint="cs"/>
          <w:rtl/>
        </w:rPr>
        <w:t xml:space="preserve">. </w:t>
      </w:r>
      <w:r w:rsidRPr="00660AFA">
        <w:rPr>
          <w:rFonts w:hint="cs"/>
          <w:rtl/>
        </w:rPr>
        <w:t xml:space="preserve">ق در </w:t>
      </w:r>
      <w:r w:rsidR="0028485C" w:rsidRPr="00660AFA">
        <w:rPr>
          <w:rFonts w:hint="cs"/>
          <w:rtl/>
        </w:rPr>
        <w:t>ی</w:t>
      </w:r>
      <w:r w:rsidR="006F1049" w:rsidRPr="00660AFA">
        <w:rPr>
          <w:rFonts w:hint="cs"/>
          <w:rtl/>
        </w:rPr>
        <w:t>ک</w:t>
      </w:r>
      <w:r w:rsidRPr="00660AFA">
        <w:rPr>
          <w:rFonts w:hint="cs"/>
          <w:rtl/>
        </w:rPr>
        <w:t xml:space="preserve"> اردو</w:t>
      </w:r>
      <w:r w:rsidR="0028485C" w:rsidRPr="00660AFA">
        <w:rPr>
          <w:rFonts w:hint="cs"/>
          <w:rtl/>
        </w:rPr>
        <w:t>ی</w:t>
      </w:r>
      <w:r w:rsidRPr="00660AFA">
        <w:rPr>
          <w:rFonts w:hint="cs"/>
          <w:rtl/>
        </w:rPr>
        <w:t xml:space="preserve"> دعوت</w:t>
      </w:r>
      <w:r w:rsidR="0028485C" w:rsidRPr="00660AFA">
        <w:rPr>
          <w:rFonts w:hint="cs"/>
          <w:rtl/>
        </w:rPr>
        <w:t>ی</w:t>
      </w:r>
      <w:r w:rsidRPr="00660AFA">
        <w:rPr>
          <w:rFonts w:hint="cs"/>
          <w:rtl/>
        </w:rPr>
        <w:t xml:space="preserve"> در مرز </w:t>
      </w:r>
      <w:r w:rsidR="0028485C" w:rsidRPr="00660AFA">
        <w:rPr>
          <w:rFonts w:hint="cs"/>
          <w:rtl/>
        </w:rPr>
        <w:t>ی</w:t>
      </w:r>
      <w:r w:rsidRPr="00660AFA">
        <w:rPr>
          <w:rFonts w:hint="cs"/>
          <w:rtl/>
        </w:rPr>
        <w:t>من بود</w:t>
      </w:r>
      <w:r w:rsidR="0028485C" w:rsidRPr="00660AFA">
        <w:rPr>
          <w:rFonts w:hint="cs"/>
          <w:rtl/>
        </w:rPr>
        <w:t>ی</w:t>
      </w:r>
      <w:r w:rsidRPr="00660AFA">
        <w:rPr>
          <w:rFonts w:hint="cs"/>
          <w:rtl/>
        </w:rPr>
        <w:t>م؛ ا</w:t>
      </w:r>
      <w:r w:rsidR="0028485C" w:rsidRPr="00660AFA">
        <w:rPr>
          <w:rFonts w:hint="cs"/>
          <w:rtl/>
        </w:rPr>
        <w:t>ی</w:t>
      </w:r>
      <w:r w:rsidRPr="00660AFA">
        <w:rPr>
          <w:rFonts w:hint="cs"/>
          <w:rtl/>
        </w:rPr>
        <w:t>ن اردو را ش</w:t>
      </w:r>
      <w:r w:rsidR="0028485C" w:rsidRPr="00660AFA">
        <w:rPr>
          <w:rFonts w:hint="cs"/>
          <w:rtl/>
        </w:rPr>
        <w:t>ی</w:t>
      </w:r>
      <w:r w:rsidRPr="00660AFA">
        <w:rPr>
          <w:rFonts w:hint="cs"/>
          <w:rtl/>
        </w:rPr>
        <w:t>خ عبدالعز</w:t>
      </w:r>
      <w:r w:rsidR="0028485C" w:rsidRPr="00660AFA">
        <w:rPr>
          <w:rFonts w:hint="cs"/>
          <w:rtl/>
        </w:rPr>
        <w:t>ی</w:t>
      </w:r>
      <w:r w:rsidRPr="00660AFA">
        <w:rPr>
          <w:rFonts w:hint="cs"/>
          <w:rtl/>
        </w:rPr>
        <w:t>ز بن باز</w:t>
      </w:r>
      <w:r w:rsidR="00660AFA">
        <w:rPr>
          <w:rFonts w:cs="CTraditional Arabic" w:hint="cs"/>
          <w:rtl/>
        </w:rPr>
        <w:t>/</w:t>
      </w:r>
      <w:r w:rsidRPr="00660AFA">
        <w:rPr>
          <w:rFonts w:hint="cs"/>
          <w:rtl/>
        </w:rPr>
        <w:t xml:space="preserve"> ترت</w:t>
      </w:r>
      <w:r w:rsidR="0028485C" w:rsidRPr="00660AFA">
        <w:rPr>
          <w:rFonts w:hint="cs"/>
          <w:rtl/>
        </w:rPr>
        <w:t>ی</w:t>
      </w:r>
      <w:r w:rsidRPr="00660AFA">
        <w:rPr>
          <w:rFonts w:hint="cs"/>
          <w:rtl/>
        </w:rPr>
        <w:t>ب داده بود</w:t>
      </w:r>
      <w:r w:rsidR="0075782A" w:rsidRPr="00660AFA">
        <w:rPr>
          <w:rFonts w:hint="cs"/>
          <w:rtl/>
        </w:rPr>
        <w:t xml:space="preserve">. </w:t>
      </w:r>
      <w:r w:rsidRPr="00660AFA">
        <w:rPr>
          <w:rFonts w:hint="cs"/>
          <w:rtl/>
        </w:rPr>
        <w:t>من به همراه استاد تفس</w:t>
      </w:r>
      <w:r w:rsidR="0028485C" w:rsidRPr="00660AFA">
        <w:rPr>
          <w:rFonts w:hint="cs"/>
          <w:rtl/>
        </w:rPr>
        <w:t>ی</w:t>
      </w:r>
      <w:r w:rsidRPr="00660AFA">
        <w:rPr>
          <w:rFonts w:hint="cs"/>
          <w:rtl/>
        </w:rPr>
        <w:t>رمان در دانش</w:t>
      </w:r>
      <w:r w:rsidR="006F1049" w:rsidRPr="00660AFA">
        <w:rPr>
          <w:rFonts w:hint="cs"/>
          <w:rtl/>
        </w:rPr>
        <w:t>ک</w:t>
      </w:r>
      <w:r w:rsidRPr="00660AFA">
        <w:rPr>
          <w:rFonts w:hint="cs"/>
          <w:rtl/>
        </w:rPr>
        <w:t>ده اصول د</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Pr="00660AFA">
        <w:rPr>
          <w:rFonts w:hint="cs"/>
          <w:rtl/>
        </w:rPr>
        <w:t>به ابها رفتم</w:t>
      </w:r>
      <w:r w:rsidR="0075782A" w:rsidRPr="00660AFA">
        <w:rPr>
          <w:rFonts w:hint="cs"/>
          <w:rtl/>
        </w:rPr>
        <w:t xml:space="preserve">. </w:t>
      </w:r>
    </w:p>
    <w:p w:rsidR="008F4B15" w:rsidRPr="00660AFA" w:rsidRDefault="008F4B15" w:rsidP="00660AFA">
      <w:pPr>
        <w:pStyle w:val="a4"/>
        <w:rPr>
          <w:rtl/>
        </w:rPr>
      </w:pPr>
      <w:r w:rsidRPr="00660AFA">
        <w:rPr>
          <w:rFonts w:hint="cs"/>
          <w:rtl/>
        </w:rPr>
        <w:t>وقت</w:t>
      </w:r>
      <w:r w:rsidR="0028485C" w:rsidRPr="00660AFA">
        <w:rPr>
          <w:rFonts w:hint="cs"/>
          <w:rtl/>
        </w:rPr>
        <w:t>ی</w:t>
      </w:r>
      <w:r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‌خوا</w:t>
      </w:r>
      <w:r w:rsidRPr="00660AFA">
        <w:rPr>
          <w:rFonts w:hint="cs"/>
          <w:rtl/>
        </w:rPr>
        <w:t>ست</w:t>
      </w:r>
      <w:r w:rsidR="0028485C" w:rsidRPr="00660AFA">
        <w:rPr>
          <w:rFonts w:hint="cs"/>
          <w:rtl/>
        </w:rPr>
        <w:t>ی</w:t>
      </w:r>
      <w:r w:rsidRPr="00660AFA">
        <w:rPr>
          <w:rFonts w:hint="cs"/>
          <w:rtl/>
        </w:rPr>
        <w:t>م به اردوگاه باز گرد</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 xml:space="preserve">راه ابها به تهامه را </w:t>
      </w:r>
      <w:r w:rsidR="006F1049" w:rsidRPr="00660AFA">
        <w:rPr>
          <w:rFonts w:hint="cs"/>
          <w:rtl/>
        </w:rPr>
        <w:t>ک</w:t>
      </w:r>
      <w:r w:rsidRPr="00660AFA">
        <w:rPr>
          <w:rFonts w:hint="cs"/>
          <w:rtl/>
        </w:rPr>
        <w:t>ه راه</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وهستان</w:t>
      </w:r>
      <w:r w:rsidR="0028485C" w:rsidRPr="00660AFA">
        <w:rPr>
          <w:rFonts w:hint="cs"/>
          <w:rtl/>
        </w:rPr>
        <w:t>ی</w:t>
      </w:r>
      <w:r w:rsidRPr="00660AFA">
        <w:rPr>
          <w:rFonts w:hint="cs"/>
          <w:rtl/>
        </w:rPr>
        <w:t xml:space="preserve"> و ناهموار است</w:t>
      </w:r>
      <w:r w:rsidR="007C6A2D" w:rsidRPr="00660AFA">
        <w:rPr>
          <w:rFonts w:hint="cs"/>
          <w:rtl/>
        </w:rPr>
        <w:t>،</w:t>
      </w:r>
      <w:r w:rsidR="004F180B" w:rsidRPr="00660AFA">
        <w:rPr>
          <w:rFonts w:hint="cs"/>
          <w:rtl/>
        </w:rPr>
        <w:t xml:space="preserve"> </w:t>
      </w:r>
      <w:r w:rsidRPr="00660AFA">
        <w:rPr>
          <w:rFonts w:hint="cs"/>
          <w:rtl/>
        </w:rPr>
        <w:t>در پ</w:t>
      </w:r>
      <w:r w:rsidR="0028485C" w:rsidRPr="00660AFA">
        <w:rPr>
          <w:rFonts w:hint="cs"/>
          <w:rtl/>
        </w:rPr>
        <w:t>ی</w:t>
      </w:r>
      <w:r w:rsidRPr="00660AFA">
        <w:rPr>
          <w:rFonts w:hint="cs"/>
          <w:rtl/>
        </w:rPr>
        <w:t>ش گرفت</w:t>
      </w:r>
      <w:r w:rsidR="0028485C" w:rsidRPr="00660AFA">
        <w:rPr>
          <w:rFonts w:hint="cs"/>
          <w:rtl/>
        </w:rPr>
        <w:t>ی</w:t>
      </w:r>
      <w:r w:rsidRPr="00660AFA">
        <w:rPr>
          <w:rFonts w:hint="cs"/>
          <w:rtl/>
        </w:rPr>
        <w:t xml:space="preserve">م </w:t>
      </w:r>
      <w:r w:rsidR="0075782A" w:rsidRPr="00660AFA">
        <w:rPr>
          <w:rFonts w:hint="cs"/>
          <w:rtl/>
        </w:rPr>
        <w:t xml:space="preserve">. </w:t>
      </w:r>
      <w:r w:rsidRPr="00660AFA">
        <w:rPr>
          <w:rFonts w:hint="cs"/>
          <w:rtl/>
        </w:rPr>
        <w:t>ب</w:t>
      </w:r>
      <w:r w:rsidR="0028485C" w:rsidRPr="00660AFA">
        <w:rPr>
          <w:rFonts w:hint="cs"/>
          <w:rtl/>
        </w:rPr>
        <w:t>ی</w:t>
      </w:r>
      <w:r w:rsidRPr="00660AFA">
        <w:rPr>
          <w:rFonts w:hint="cs"/>
          <w:rtl/>
        </w:rPr>
        <w:t>شتر جاده بر اثر س</w:t>
      </w:r>
      <w:r w:rsidR="0028485C" w:rsidRPr="00660AFA">
        <w:rPr>
          <w:rFonts w:hint="cs"/>
          <w:rtl/>
        </w:rPr>
        <w:t>ی</w:t>
      </w:r>
      <w:r w:rsidRPr="00660AFA">
        <w:rPr>
          <w:rFonts w:hint="cs"/>
          <w:rtl/>
        </w:rPr>
        <w:t>ل</w:t>
      </w:r>
      <w:r w:rsidR="00660AFA">
        <w:rPr>
          <w:rFonts w:hint="eastAsia"/>
          <w:rtl/>
        </w:rPr>
        <w:t>‌</w:t>
      </w:r>
      <w:r w:rsidRPr="00660AFA">
        <w:rPr>
          <w:rFonts w:hint="cs"/>
          <w:rtl/>
        </w:rPr>
        <w:t>ها</w:t>
      </w:r>
      <w:r w:rsidR="0028485C" w:rsidRPr="00660AFA">
        <w:rPr>
          <w:rFonts w:hint="cs"/>
          <w:rtl/>
        </w:rPr>
        <w:t>ی</w:t>
      </w:r>
      <w:r w:rsidRPr="00660AFA">
        <w:rPr>
          <w:rFonts w:hint="cs"/>
          <w:rtl/>
        </w:rPr>
        <w:t xml:space="preserve"> و</w:t>
      </w:r>
      <w:r w:rsidR="0028485C" w:rsidRPr="00660AFA">
        <w:rPr>
          <w:rFonts w:hint="cs"/>
          <w:rtl/>
        </w:rPr>
        <w:t>ی</w:t>
      </w:r>
      <w:r w:rsidRPr="00660AFA">
        <w:rPr>
          <w:rFonts w:hint="cs"/>
          <w:rtl/>
        </w:rPr>
        <w:t>رانگر آنجا خراب شده بود؛ ا</w:t>
      </w:r>
      <w:r w:rsidR="0028485C" w:rsidRPr="00660AFA">
        <w:rPr>
          <w:rFonts w:hint="cs"/>
          <w:rtl/>
        </w:rPr>
        <w:t>ی</w:t>
      </w:r>
      <w:r w:rsidRPr="00660AFA">
        <w:rPr>
          <w:rFonts w:hint="cs"/>
          <w:rtl/>
        </w:rPr>
        <w:t>ن استاد با وجود آن همه دانش</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در موضوع تفس</w:t>
      </w:r>
      <w:r w:rsidR="0028485C" w:rsidRPr="00660AFA">
        <w:rPr>
          <w:rFonts w:hint="cs"/>
          <w:rtl/>
        </w:rPr>
        <w:t>ی</w:t>
      </w:r>
      <w:r w:rsidRPr="00660AFA">
        <w:rPr>
          <w:rFonts w:hint="cs"/>
          <w:rtl/>
        </w:rPr>
        <w:t>ر قرآن داشت</w:t>
      </w:r>
      <w:r w:rsidR="007C6A2D" w:rsidRPr="00660AFA">
        <w:rPr>
          <w:rFonts w:hint="cs"/>
          <w:rtl/>
        </w:rPr>
        <w:t>،</w:t>
      </w:r>
      <w:r w:rsidR="004F180B" w:rsidRPr="00660AFA">
        <w:rPr>
          <w:rFonts w:hint="cs"/>
          <w:rtl/>
        </w:rPr>
        <w:t xml:space="preserve"> </w:t>
      </w:r>
      <w:r w:rsidRPr="00660AFA">
        <w:rPr>
          <w:rFonts w:hint="cs"/>
          <w:rtl/>
        </w:rPr>
        <w:t>اما در رانندگ</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املاً ضع</w:t>
      </w:r>
      <w:r w:rsidR="0028485C" w:rsidRPr="00660AFA">
        <w:rPr>
          <w:rFonts w:hint="cs"/>
          <w:rtl/>
        </w:rPr>
        <w:t>ی</w:t>
      </w:r>
      <w:r w:rsidRPr="00660AFA">
        <w:rPr>
          <w:rFonts w:hint="cs"/>
          <w:rtl/>
        </w:rPr>
        <w:t xml:space="preserve">ف بود؛ از او خواستم </w:t>
      </w:r>
      <w:r w:rsidR="006F1049" w:rsidRPr="00660AFA">
        <w:rPr>
          <w:rFonts w:hint="cs"/>
          <w:rtl/>
        </w:rPr>
        <w:t>ک</w:t>
      </w:r>
      <w:r w:rsidRPr="00660AFA">
        <w:rPr>
          <w:rFonts w:hint="cs"/>
          <w:rtl/>
        </w:rPr>
        <w:t>ه بگذارد من رانندگ</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نم</w:t>
      </w:r>
      <w:r w:rsidR="0075782A" w:rsidRPr="00660AFA">
        <w:rPr>
          <w:rFonts w:hint="cs"/>
          <w:rtl/>
        </w:rPr>
        <w:t xml:space="preserve">. </w:t>
      </w:r>
      <w:r w:rsidRPr="00660AFA">
        <w:rPr>
          <w:rFonts w:hint="cs"/>
          <w:rtl/>
        </w:rPr>
        <w:t>نپذ</w:t>
      </w:r>
      <w:r w:rsidR="0028485C" w:rsidRPr="00660AFA">
        <w:rPr>
          <w:rFonts w:hint="cs"/>
          <w:rtl/>
        </w:rPr>
        <w:t>ی</w:t>
      </w:r>
      <w:r w:rsidRPr="00660AFA">
        <w:rPr>
          <w:rFonts w:hint="cs"/>
          <w:rtl/>
        </w:rPr>
        <w:t>رفت؛ ن</w:t>
      </w:r>
      <w:r w:rsidR="00B339AB" w:rsidRPr="00660AFA">
        <w:rPr>
          <w:rFonts w:hint="cs"/>
          <w:rtl/>
        </w:rPr>
        <w:t>م</w:t>
      </w:r>
      <w:r w:rsidR="0028485C" w:rsidRPr="00660AFA">
        <w:rPr>
          <w:rFonts w:hint="cs"/>
          <w:rtl/>
        </w:rPr>
        <w:t>ی</w:t>
      </w:r>
      <w:r w:rsidR="00B339AB" w:rsidRPr="00660AFA">
        <w:rPr>
          <w:rFonts w:hint="cs"/>
          <w:rtl/>
        </w:rPr>
        <w:t>‌دان</w:t>
      </w:r>
      <w:r w:rsidRPr="00660AFA">
        <w:rPr>
          <w:rFonts w:hint="cs"/>
          <w:rtl/>
        </w:rPr>
        <w:t xml:space="preserve">م </w:t>
      </w:r>
      <w:r w:rsidR="006F1049" w:rsidRPr="00660AFA">
        <w:rPr>
          <w:rFonts w:hint="cs"/>
          <w:rtl/>
        </w:rPr>
        <w:t>ک</w:t>
      </w:r>
      <w:r w:rsidRPr="00660AFA">
        <w:rPr>
          <w:rFonts w:hint="cs"/>
          <w:rtl/>
        </w:rPr>
        <w:t xml:space="preserve">ه دلش به حال من </w:t>
      </w:r>
      <w:r w:rsidR="00D658C8" w:rsidRPr="00660AFA">
        <w:rPr>
          <w:rFonts w:hint="cs"/>
          <w:rtl/>
        </w:rPr>
        <w:t>م</w:t>
      </w:r>
      <w:r w:rsidR="0028485C" w:rsidRPr="00660AFA">
        <w:rPr>
          <w:rFonts w:hint="cs"/>
          <w:rtl/>
        </w:rPr>
        <w:t>ی</w:t>
      </w:r>
      <w:r w:rsidR="00D658C8" w:rsidRPr="00660AFA">
        <w:rPr>
          <w:rFonts w:hint="cs"/>
          <w:rtl/>
        </w:rPr>
        <w:t>‌سو</w:t>
      </w:r>
      <w:r w:rsidRPr="00660AFA">
        <w:rPr>
          <w:rFonts w:hint="cs"/>
          <w:rtl/>
        </w:rPr>
        <w:t xml:space="preserve">خت </w:t>
      </w:r>
      <w:r w:rsidR="0028485C" w:rsidRPr="00660AFA">
        <w:rPr>
          <w:rFonts w:hint="cs"/>
          <w:rtl/>
        </w:rPr>
        <w:t>ی</w:t>
      </w:r>
      <w:r w:rsidRPr="00660AFA">
        <w:rPr>
          <w:rFonts w:hint="cs"/>
          <w:rtl/>
        </w:rPr>
        <w:t>ا به حال ماش</w:t>
      </w:r>
      <w:r w:rsidR="0028485C" w:rsidRPr="00660AFA">
        <w:rPr>
          <w:rFonts w:hint="cs"/>
          <w:rtl/>
        </w:rPr>
        <w:t>ی</w:t>
      </w:r>
      <w:r w:rsidRPr="00660AFA">
        <w:rPr>
          <w:rFonts w:hint="cs"/>
          <w:rtl/>
        </w:rPr>
        <w:t>نش؟!</w:t>
      </w:r>
    </w:p>
    <w:p w:rsidR="008F4B15" w:rsidRPr="00660AFA" w:rsidRDefault="008F4B15" w:rsidP="00660AFA">
      <w:pPr>
        <w:pStyle w:val="a4"/>
        <w:rPr>
          <w:rtl/>
        </w:rPr>
      </w:pPr>
      <w:r w:rsidRPr="00660AFA">
        <w:rPr>
          <w:rFonts w:hint="cs"/>
          <w:rtl/>
        </w:rPr>
        <w:t>ا</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اش با رانندگ</w:t>
      </w:r>
      <w:r w:rsidR="0028485C" w:rsidRPr="00660AFA">
        <w:rPr>
          <w:rFonts w:hint="cs"/>
          <w:rtl/>
        </w:rPr>
        <w:t>ی</w:t>
      </w:r>
      <w:r w:rsidRPr="00660AFA">
        <w:rPr>
          <w:rFonts w:hint="cs"/>
          <w:rtl/>
        </w:rPr>
        <w:t xml:space="preserve"> بدش</w:t>
      </w:r>
      <w:r w:rsidR="007C6A2D" w:rsidRPr="00660AFA">
        <w:rPr>
          <w:rFonts w:hint="cs"/>
          <w:rtl/>
        </w:rPr>
        <w:t>،</w:t>
      </w:r>
      <w:r w:rsidR="004F180B" w:rsidRPr="00660AFA">
        <w:rPr>
          <w:rFonts w:hint="cs"/>
          <w:rtl/>
        </w:rPr>
        <w:t xml:space="preserve"> </w:t>
      </w:r>
      <w:r w:rsidRPr="00660AFA">
        <w:rPr>
          <w:rFonts w:hint="cs"/>
          <w:rtl/>
        </w:rPr>
        <w:t>آهسته</w:t>
      </w:r>
      <w:r w:rsidR="0028485C" w:rsidRPr="00660AFA">
        <w:rPr>
          <w:rFonts w:hint="cs"/>
          <w:rtl/>
        </w:rPr>
        <w:t xml:space="preserve"> می‌</w:t>
      </w:r>
      <w:r w:rsidRPr="00660AFA">
        <w:rPr>
          <w:rFonts w:hint="cs"/>
          <w:rtl/>
        </w:rPr>
        <w:t xml:space="preserve">راند؛ او چنان </w:t>
      </w:r>
      <w:r w:rsidR="00E959FF" w:rsidRPr="00660AFA">
        <w:rPr>
          <w:rFonts w:hint="cs"/>
          <w:rtl/>
        </w:rPr>
        <w:t>م</w:t>
      </w:r>
      <w:r w:rsidR="0028485C" w:rsidRPr="00660AFA">
        <w:rPr>
          <w:rFonts w:hint="cs"/>
          <w:rtl/>
        </w:rPr>
        <w:t>ی</w:t>
      </w:r>
      <w:r w:rsidR="00E959FF" w:rsidRPr="00660AFA">
        <w:rPr>
          <w:rFonts w:hint="cs"/>
          <w:rtl/>
        </w:rPr>
        <w:t>‌رفت</w:t>
      </w:r>
      <w:r w:rsidRPr="00660AFA">
        <w:rPr>
          <w:rFonts w:hint="cs"/>
          <w:rtl/>
        </w:rPr>
        <w:t xml:space="preserve"> </w:t>
      </w:r>
      <w:r w:rsidR="006F1049" w:rsidRPr="00660AFA">
        <w:rPr>
          <w:rFonts w:hint="cs"/>
          <w:rtl/>
        </w:rPr>
        <w:t>ک</w:t>
      </w:r>
      <w:r w:rsidRPr="00660AFA">
        <w:rPr>
          <w:rFonts w:hint="cs"/>
          <w:rtl/>
        </w:rPr>
        <w:t>ه گو</w:t>
      </w:r>
      <w:r w:rsidR="0028485C" w:rsidRPr="00660AFA">
        <w:rPr>
          <w:rFonts w:hint="cs"/>
          <w:rtl/>
        </w:rPr>
        <w:t>ی</w:t>
      </w:r>
      <w:r w:rsidRPr="00660AFA">
        <w:rPr>
          <w:rFonts w:hint="cs"/>
          <w:rtl/>
        </w:rPr>
        <w:t xml:space="preserve">ا دارد مسابقه </w:t>
      </w:r>
      <w:r w:rsidR="00E825D7" w:rsidRPr="00660AFA">
        <w:rPr>
          <w:rFonts w:hint="cs"/>
          <w:rtl/>
        </w:rPr>
        <w:t>م</w:t>
      </w:r>
      <w:r w:rsidR="0028485C" w:rsidRPr="00660AFA">
        <w:rPr>
          <w:rFonts w:hint="cs"/>
          <w:rtl/>
        </w:rPr>
        <w:t>ی</w:t>
      </w:r>
      <w:r w:rsidR="00E825D7" w:rsidRPr="00660AFA">
        <w:rPr>
          <w:rFonts w:hint="cs"/>
          <w:rtl/>
        </w:rPr>
        <w:t>‌ده</w:t>
      </w:r>
      <w:r w:rsidRPr="00660AFA">
        <w:rPr>
          <w:rFonts w:hint="cs"/>
          <w:rtl/>
        </w:rPr>
        <w:t xml:space="preserve">د و از بس با سرعت </w:t>
      </w:r>
      <w:r w:rsidR="00E959FF" w:rsidRPr="00660AFA">
        <w:rPr>
          <w:rFonts w:hint="cs"/>
          <w:rtl/>
        </w:rPr>
        <w:t>می‌را</w:t>
      </w:r>
      <w:r w:rsidRPr="00660AFA">
        <w:rPr>
          <w:rFonts w:hint="cs"/>
          <w:rtl/>
        </w:rPr>
        <w:t>ند</w:t>
      </w:r>
      <w:r w:rsidR="007C6A2D" w:rsidRPr="00660AFA">
        <w:rPr>
          <w:rFonts w:hint="cs"/>
          <w:rtl/>
        </w:rPr>
        <w:t>،</w:t>
      </w:r>
      <w:r w:rsidR="004F180B" w:rsidRPr="00660AFA">
        <w:rPr>
          <w:rFonts w:hint="cs"/>
          <w:rtl/>
        </w:rPr>
        <w:t xml:space="preserve"> </w:t>
      </w:r>
      <w:r w:rsidRPr="00660AFA">
        <w:rPr>
          <w:rFonts w:hint="cs"/>
          <w:rtl/>
        </w:rPr>
        <w:t xml:space="preserve">بالا و پایین </w:t>
      </w:r>
      <w:r w:rsidR="005E3F23" w:rsidRPr="00660AFA">
        <w:rPr>
          <w:rFonts w:hint="cs"/>
          <w:rtl/>
        </w:rPr>
        <w:t>می‌پر</w:t>
      </w:r>
      <w:r w:rsidRPr="00660AFA">
        <w:rPr>
          <w:rFonts w:hint="cs"/>
          <w:rtl/>
        </w:rPr>
        <w:t>یدیم</w:t>
      </w:r>
      <w:r w:rsidR="0075782A" w:rsidRPr="00660AFA">
        <w:rPr>
          <w:rFonts w:hint="cs"/>
          <w:rtl/>
        </w:rPr>
        <w:t xml:space="preserve">. </w:t>
      </w:r>
      <w:r w:rsidRPr="00660AFA">
        <w:rPr>
          <w:rFonts w:hint="cs"/>
          <w:rtl/>
        </w:rPr>
        <w:t>او</w:t>
      </w:r>
      <w:r w:rsidR="007C6A2D" w:rsidRPr="00660AFA">
        <w:rPr>
          <w:rFonts w:hint="cs"/>
          <w:rtl/>
        </w:rPr>
        <w:t>،</w:t>
      </w:r>
      <w:r w:rsidR="004F180B" w:rsidRPr="00660AFA">
        <w:rPr>
          <w:rFonts w:hint="cs"/>
          <w:rtl/>
        </w:rPr>
        <w:t xml:space="preserve"> </w:t>
      </w:r>
      <w:r w:rsidRPr="00660AFA">
        <w:rPr>
          <w:rFonts w:hint="cs"/>
          <w:rtl/>
        </w:rPr>
        <w:t>ترمزها</w:t>
      </w:r>
      <w:r w:rsidR="0028485C" w:rsidRPr="00660AFA">
        <w:rPr>
          <w:rFonts w:hint="cs"/>
          <w:rtl/>
        </w:rPr>
        <w:t>ی</w:t>
      </w:r>
      <w:r w:rsidRPr="00660AFA">
        <w:rPr>
          <w:rFonts w:hint="cs"/>
          <w:rtl/>
        </w:rPr>
        <w:t xml:space="preserve"> ناگهان</w:t>
      </w:r>
      <w:r w:rsidR="0028485C" w:rsidRPr="00660AFA">
        <w:rPr>
          <w:rFonts w:hint="cs"/>
          <w:rtl/>
        </w:rPr>
        <w:t>ی</w:t>
      </w:r>
      <w:r w:rsidRPr="00660AFA">
        <w:rPr>
          <w:rFonts w:hint="cs"/>
          <w:rtl/>
        </w:rPr>
        <w:t xml:space="preserve"> </w:t>
      </w:r>
      <w:r w:rsidR="00303FD4" w:rsidRPr="00660AFA">
        <w:rPr>
          <w:rFonts w:hint="cs"/>
          <w:rtl/>
        </w:rPr>
        <w:t>م</w:t>
      </w:r>
      <w:r w:rsidR="0028485C" w:rsidRPr="00660AFA">
        <w:rPr>
          <w:rFonts w:hint="cs"/>
          <w:rtl/>
        </w:rPr>
        <w:t>ی</w:t>
      </w:r>
      <w:r w:rsidR="00303FD4" w:rsidRPr="00660AFA">
        <w:rPr>
          <w:rFonts w:hint="cs"/>
          <w:rtl/>
        </w:rPr>
        <w:t>‌گرفت</w:t>
      </w:r>
      <w:r w:rsidRPr="00660AFA">
        <w:rPr>
          <w:rFonts w:hint="cs"/>
          <w:rtl/>
        </w:rPr>
        <w:t xml:space="preserve"> و صدا</w:t>
      </w:r>
      <w:r w:rsidR="0028485C" w:rsidRPr="00660AFA">
        <w:rPr>
          <w:rFonts w:hint="cs"/>
          <w:rtl/>
        </w:rPr>
        <w:t>ی</w:t>
      </w:r>
      <w:r w:rsidRPr="00660AFA">
        <w:rPr>
          <w:rFonts w:hint="cs"/>
          <w:rtl/>
        </w:rPr>
        <w:t xml:space="preserve"> گوش خراش چرخ</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اتومب</w:t>
      </w:r>
      <w:r w:rsidR="0028485C" w:rsidRPr="00660AFA">
        <w:rPr>
          <w:rFonts w:hint="cs"/>
          <w:rtl/>
        </w:rPr>
        <w:t>ی</w:t>
      </w:r>
      <w:r w:rsidRPr="00660AFA">
        <w:rPr>
          <w:rFonts w:hint="cs"/>
          <w:rtl/>
        </w:rPr>
        <w:t xml:space="preserve">ل را </w:t>
      </w:r>
      <w:r w:rsidR="00E959FF" w:rsidRPr="00660AFA">
        <w:rPr>
          <w:rFonts w:hint="cs"/>
          <w:rtl/>
        </w:rPr>
        <w:t>م</w:t>
      </w:r>
      <w:r w:rsidR="0028485C" w:rsidRPr="00660AFA">
        <w:rPr>
          <w:rFonts w:hint="cs"/>
          <w:rtl/>
        </w:rPr>
        <w:t>ی</w:t>
      </w:r>
      <w:r w:rsidR="00E959FF" w:rsidRPr="00660AFA">
        <w:rPr>
          <w:rFonts w:hint="cs"/>
          <w:rtl/>
        </w:rPr>
        <w:t>‌شن</w:t>
      </w:r>
      <w:r w:rsidR="0028485C" w:rsidRPr="00660AFA">
        <w:rPr>
          <w:rFonts w:hint="cs"/>
          <w:rtl/>
        </w:rPr>
        <w:t>ی</w:t>
      </w:r>
      <w:r w:rsidRPr="00660AFA">
        <w:rPr>
          <w:rFonts w:hint="cs"/>
          <w:rtl/>
        </w:rPr>
        <w:t>د</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در حق</w:t>
      </w:r>
      <w:r w:rsidR="0028485C" w:rsidRPr="00660AFA">
        <w:rPr>
          <w:rFonts w:hint="cs"/>
          <w:rtl/>
        </w:rPr>
        <w:t>ی</w:t>
      </w:r>
      <w:r w:rsidRPr="00660AFA">
        <w:rPr>
          <w:rFonts w:hint="cs"/>
          <w:rtl/>
        </w:rPr>
        <w:t>قت آن شب را ب</w:t>
      </w:r>
      <w:r w:rsidR="0028485C" w:rsidRPr="00660AFA">
        <w:rPr>
          <w:rFonts w:hint="cs"/>
          <w:rtl/>
        </w:rPr>
        <w:t>ی</w:t>
      </w:r>
      <w:r w:rsidRPr="00660AFA">
        <w:rPr>
          <w:rFonts w:hint="cs"/>
          <w:rtl/>
        </w:rPr>
        <w:t>ن مرگ و زندگ</w:t>
      </w:r>
      <w:r w:rsidR="0028485C" w:rsidRPr="00660AFA">
        <w:rPr>
          <w:rFonts w:hint="cs"/>
          <w:rtl/>
        </w:rPr>
        <w:t>ی</w:t>
      </w:r>
      <w:r w:rsidRPr="00660AFA">
        <w:rPr>
          <w:rFonts w:hint="cs"/>
          <w:rtl/>
        </w:rPr>
        <w:t xml:space="preserve"> گذراندم</w:t>
      </w:r>
      <w:r w:rsidR="0075782A" w:rsidRPr="00660AFA">
        <w:rPr>
          <w:rFonts w:hint="cs"/>
          <w:rtl/>
        </w:rPr>
        <w:t xml:space="preserve">. </w:t>
      </w:r>
      <w:r w:rsidR="0028485C" w:rsidRPr="00660AFA">
        <w:rPr>
          <w:rFonts w:hint="cs"/>
          <w:rtl/>
        </w:rPr>
        <w:t>ی</w:t>
      </w:r>
      <w:r w:rsidR="006F1049" w:rsidRPr="00660AFA">
        <w:rPr>
          <w:rFonts w:hint="cs"/>
          <w:rtl/>
        </w:rPr>
        <w:t>ک</w:t>
      </w:r>
      <w:r w:rsidRPr="00660AFA">
        <w:rPr>
          <w:rFonts w:hint="cs"/>
          <w:rtl/>
        </w:rPr>
        <w:t xml:space="preserve"> بار با دن</w:t>
      </w:r>
      <w:r w:rsidR="0028485C" w:rsidRPr="00660AFA">
        <w:rPr>
          <w:rFonts w:hint="cs"/>
          <w:rtl/>
        </w:rPr>
        <w:t>ی</w:t>
      </w:r>
      <w:r w:rsidRPr="00660AFA">
        <w:rPr>
          <w:rFonts w:hint="cs"/>
          <w:rtl/>
        </w:rPr>
        <w:t>ا خداحافظ</w:t>
      </w:r>
      <w:r w:rsidR="0028485C" w:rsidRPr="00660AFA">
        <w:rPr>
          <w:rFonts w:hint="cs"/>
          <w:rtl/>
        </w:rPr>
        <w:t>ی</w:t>
      </w:r>
      <w:r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 xml:space="preserve">دم و دوباره زنده </w:t>
      </w:r>
      <w:r w:rsidR="00E825D7" w:rsidRPr="00660AFA">
        <w:rPr>
          <w:rFonts w:hint="cs"/>
          <w:rtl/>
        </w:rPr>
        <w:t>م</w:t>
      </w:r>
      <w:r w:rsidR="0028485C" w:rsidRPr="00660AFA">
        <w:rPr>
          <w:rFonts w:hint="cs"/>
          <w:rtl/>
        </w:rPr>
        <w:t>ی</w:t>
      </w:r>
      <w:r w:rsidR="00E825D7" w:rsidRPr="00660AFA">
        <w:rPr>
          <w:rFonts w:hint="cs"/>
          <w:rtl/>
        </w:rPr>
        <w:t>‌شد</w:t>
      </w:r>
      <w:r w:rsidRPr="00660AFA">
        <w:rPr>
          <w:rFonts w:hint="cs"/>
          <w:rtl/>
        </w:rPr>
        <w:t>م؛ داندان</w:t>
      </w:r>
      <w:r w:rsidR="00660AFA">
        <w:rPr>
          <w:rFonts w:hint="eastAsia"/>
          <w:rtl/>
        </w:rPr>
        <w:t>‌</w:t>
      </w:r>
      <w:r w:rsidR="00BC6F64" w:rsidRPr="00660AFA">
        <w:rPr>
          <w:rFonts w:hint="cs"/>
          <w:rtl/>
        </w:rPr>
        <w:t>ها</w:t>
      </w:r>
      <w:r w:rsidR="0028485C" w:rsidRPr="00660AFA">
        <w:rPr>
          <w:rFonts w:hint="cs"/>
          <w:rtl/>
        </w:rPr>
        <w:t>ی</w:t>
      </w:r>
      <w:r w:rsidR="00BC6F64" w:rsidRPr="00660AFA">
        <w:rPr>
          <w:rFonts w:hint="cs"/>
          <w:rtl/>
        </w:rPr>
        <w:t>م را رو</w:t>
      </w:r>
      <w:r w:rsidR="0028485C" w:rsidRPr="00660AFA">
        <w:rPr>
          <w:rFonts w:hint="cs"/>
          <w:rtl/>
        </w:rPr>
        <w:t>ی</w:t>
      </w:r>
      <w:r w:rsidR="00BC6F64" w:rsidRPr="00660AFA">
        <w:rPr>
          <w:rFonts w:hint="cs"/>
          <w:rtl/>
        </w:rPr>
        <w:t xml:space="preserve"> هم م</w:t>
      </w:r>
      <w:r w:rsidR="0028485C" w:rsidRPr="00660AFA">
        <w:rPr>
          <w:rFonts w:hint="cs"/>
          <w:rtl/>
        </w:rPr>
        <w:t>ی</w:t>
      </w:r>
      <w:r w:rsidR="00BC6F64" w:rsidRPr="00660AFA">
        <w:rPr>
          <w:rFonts w:hint="eastAsia"/>
          <w:rtl/>
        </w:rPr>
        <w:t>‌</w:t>
      </w:r>
      <w:r w:rsidRPr="00660AFA">
        <w:rPr>
          <w:rFonts w:hint="cs"/>
          <w:rtl/>
        </w:rPr>
        <w:t>فشردم و پاها و دست</w:t>
      </w:r>
      <w:r w:rsidR="00660AFA">
        <w:rPr>
          <w:rFonts w:hint="eastAsia"/>
          <w:rtl/>
        </w:rPr>
        <w:t>‌</w:t>
      </w:r>
      <w:r w:rsidRPr="00660AFA">
        <w:rPr>
          <w:rFonts w:hint="cs"/>
          <w:rtl/>
        </w:rPr>
        <w:t>ها</w:t>
      </w:r>
      <w:r w:rsidR="0028485C" w:rsidRPr="00660AFA">
        <w:rPr>
          <w:rFonts w:hint="cs"/>
          <w:rtl/>
        </w:rPr>
        <w:t>ی</w:t>
      </w:r>
      <w:r w:rsidRPr="00660AFA">
        <w:rPr>
          <w:rFonts w:hint="cs"/>
          <w:rtl/>
        </w:rPr>
        <w:t xml:space="preserve">م را فشار </w:t>
      </w:r>
      <w:r w:rsidR="00BC6F64" w:rsidRPr="00660AFA">
        <w:rPr>
          <w:rFonts w:hint="cs"/>
          <w:rtl/>
        </w:rPr>
        <w:t>م</w:t>
      </w:r>
      <w:r w:rsidR="0028485C" w:rsidRPr="00660AFA">
        <w:rPr>
          <w:rFonts w:hint="cs"/>
          <w:rtl/>
        </w:rPr>
        <w:t>ی</w:t>
      </w:r>
      <w:r w:rsidR="00BC6F64" w:rsidRPr="00660AFA">
        <w:rPr>
          <w:rFonts w:hint="cs"/>
          <w:rtl/>
        </w:rPr>
        <w:t>‌داد</w:t>
      </w:r>
      <w:r w:rsidRPr="00660AFA">
        <w:rPr>
          <w:rFonts w:hint="cs"/>
          <w:rtl/>
        </w:rPr>
        <w:t xml:space="preserve">م و سپس خوردم را رها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دم؛ استاد را نص</w:t>
      </w:r>
      <w:r w:rsidR="0028485C" w:rsidRPr="00660AFA">
        <w:rPr>
          <w:rFonts w:hint="cs"/>
          <w:rtl/>
        </w:rPr>
        <w:t>ی</w:t>
      </w:r>
      <w:r w:rsidRPr="00660AFA">
        <w:rPr>
          <w:rFonts w:hint="cs"/>
          <w:rtl/>
        </w:rPr>
        <w:t xml:space="preserve">حت </w:t>
      </w:r>
      <w:r w:rsidR="00BC6F64" w:rsidRPr="00660AFA">
        <w:rPr>
          <w:rFonts w:hint="cs"/>
          <w:rtl/>
        </w:rPr>
        <w:t>م</w:t>
      </w:r>
      <w:r w:rsidR="0028485C" w:rsidRPr="00660AFA">
        <w:rPr>
          <w:rFonts w:hint="cs"/>
          <w:rtl/>
        </w:rPr>
        <w:t>ی</w:t>
      </w:r>
      <w:r w:rsidR="00BC6F64" w:rsidRPr="00660AFA">
        <w:rPr>
          <w:rFonts w:hint="cs"/>
          <w:rtl/>
        </w:rPr>
        <w:t>‌نمود</w:t>
      </w:r>
      <w:r w:rsidRPr="00660AFA">
        <w:rPr>
          <w:rFonts w:hint="cs"/>
          <w:rtl/>
        </w:rPr>
        <w:t xml:space="preserve">م و با او حرف </w:t>
      </w:r>
      <w:r w:rsidR="00BC6F64" w:rsidRPr="00660AFA">
        <w:rPr>
          <w:rFonts w:hint="cs"/>
          <w:rtl/>
        </w:rPr>
        <w:t>م</w:t>
      </w:r>
      <w:r w:rsidR="0028485C" w:rsidRPr="00660AFA">
        <w:rPr>
          <w:rFonts w:hint="cs"/>
          <w:rtl/>
        </w:rPr>
        <w:t>ی</w:t>
      </w:r>
      <w:r w:rsidR="00BC6F64" w:rsidRPr="00660AFA">
        <w:rPr>
          <w:rFonts w:hint="cs"/>
          <w:rtl/>
        </w:rPr>
        <w:t>‌زد</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اما گو</w:t>
      </w:r>
      <w:r w:rsidR="0028485C" w:rsidRPr="00660AFA">
        <w:rPr>
          <w:rFonts w:hint="cs"/>
          <w:rtl/>
        </w:rPr>
        <w:t>ی</w:t>
      </w:r>
      <w:r w:rsidRPr="00660AFA">
        <w:rPr>
          <w:rFonts w:hint="cs"/>
          <w:rtl/>
        </w:rPr>
        <w:t>ا داشتم او را تشو</w:t>
      </w:r>
      <w:r w:rsidR="0028485C" w:rsidRPr="00660AFA">
        <w:rPr>
          <w:rFonts w:hint="cs"/>
          <w:rtl/>
        </w:rPr>
        <w:t>ی</w:t>
      </w:r>
      <w:r w:rsidRPr="00660AFA">
        <w:rPr>
          <w:rFonts w:hint="cs"/>
          <w:rtl/>
        </w:rPr>
        <w:t xml:space="preserve">ق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 xml:space="preserve">دم </w:t>
      </w:r>
      <w:r w:rsidR="006F1049" w:rsidRPr="00660AFA">
        <w:rPr>
          <w:rFonts w:hint="cs"/>
          <w:rtl/>
        </w:rPr>
        <w:t>ک</w:t>
      </w:r>
      <w:r w:rsidRPr="00660AFA">
        <w:rPr>
          <w:rFonts w:hint="cs"/>
          <w:rtl/>
        </w:rPr>
        <w:t>ه تندتر براند تا ا</w:t>
      </w:r>
      <w:r w:rsidR="0028485C" w:rsidRPr="00660AFA">
        <w:rPr>
          <w:rFonts w:hint="cs"/>
          <w:rtl/>
        </w:rPr>
        <w:t>ی</w:t>
      </w:r>
      <w:r w:rsidRPr="00660AFA">
        <w:rPr>
          <w:rFonts w:hint="cs"/>
          <w:rtl/>
        </w:rPr>
        <w:t>ن</w:t>
      </w:r>
      <w:r w:rsidR="006F1049" w:rsidRPr="00660AFA">
        <w:rPr>
          <w:rFonts w:hint="cs"/>
          <w:rtl/>
        </w:rPr>
        <w:t>ک</w:t>
      </w:r>
      <w:r w:rsidRPr="00660AFA">
        <w:rPr>
          <w:rFonts w:hint="cs"/>
          <w:rtl/>
        </w:rPr>
        <w:t>ه به دره وس</w:t>
      </w:r>
      <w:r w:rsidR="0028485C" w:rsidRPr="00660AFA">
        <w:rPr>
          <w:rFonts w:hint="cs"/>
          <w:rtl/>
        </w:rPr>
        <w:t>ی</w:t>
      </w:r>
      <w:r w:rsidRPr="00660AFA">
        <w:rPr>
          <w:rFonts w:hint="cs"/>
          <w:rtl/>
        </w:rPr>
        <w:t>ع</w:t>
      </w:r>
      <w:r w:rsidR="0028485C" w:rsidRPr="00660AFA">
        <w:rPr>
          <w:rFonts w:hint="cs"/>
          <w:rtl/>
        </w:rPr>
        <w:t>ی</w:t>
      </w:r>
      <w:r w:rsidRPr="00660AFA">
        <w:rPr>
          <w:rFonts w:hint="cs"/>
          <w:rtl/>
        </w:rPr>
        <w:t xml:space="preserve"> رس</w:t>
      </w:r>
      <w:r w:rsidR="0028485C" w:rsidRPr="00660AFA">
        <w:rPr>
          <w:rFonts w:hint="cs"/>
          <w:rtl/>
        </w:rPr>
        <w:t>ی</w:t>
      </w:r>
      <w:r w:rsidRPr="00660AFA">
        <w:rPr>
          <w:rFonts w:hint="cs"/>
          <w:rtl/>
        </w:rPr>
        <w:t>د</w:t>
      </w:r>
      <w:r w:rsidR="0028485C" w:rsidRPr="00660AFA">
        <w:rPr>
          <w:rFonts w:hint="cs"/>
          <w:rtl/>
        </w:rPr>
        <w:t>ی</w:t>
      </w:r>
      <w:r w:rsidRPr="00660AFA">
        <w:rPr>
          <w:rFonts w:hint="cs"/>
          <w:rtl/>
        </w:rPr>
        <w:t>م؛ باران</w:t>
      </w:r>
      <w:r w:rsidR="0028485C" w:rsidRPr="00660AFA">
        <w:rPr>
          <w:rFonts w:hint="cs"/>
          <w:rtl/>
        </w:rPr>
        <w:t xml:space="preserve"> می‌</w:t>
      </w:r>
      <w:r w:rsidRPr="00660AFA">
        <w:rPr>
          <w:rFonts w:hint="cs"/>
          <w:rtl/>
        </w:rPr>
        <w:t>بار</w:t>
      </w:r>
      <w:r w:rsidR="0028485C" w:rsidRPr="00660AFA">
        <w:rPr>
          <w:rFonts w:hint="cs"/>
          <w:rtl/>
        </w:rPr>
        <w:t>ی</w:t>
      </w:r>
      <w:r w:rsidRPr="00660AFA">
        <w:rPr>
          <w:rFonts w:hint="cs"/>
          <w:rtl/>
        </w:rPr>
        <w:t>د و ناگهان س</w:t>
      </w:r>
      <w:r w:rsidR="0028485C" w:rsidRPr="00660AFA">
        <w:rPr>
          <w:rFonts w:hint="cs"/>
          <w:rtl/>
        </w:rPr>
        <w:t>ی</w:t>
      </w:r>
      <w:r w:rsidRPr="00660AFA">
        <w:rPr>
          <w:rFonts w:hint="cs"/>
          <w:rtl/>
        </w:rPr>
        <w:t>ل خروشان</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ما را</w:t>
      </w:r>
      <w:r w:rsidR="00660AFA">
        <w:rPr>
          <w:rFonts w:hint="cs"/>
          <w:rtl/>
        </w:rPr>
        <w:t xml:space="preserve"> </w:t>
      </w:r>
      <w:r w:rsidRPr="00660AFA">
        <w:rPr>
          <w:rFonts w:hint="cs"/>
          <w:rtl/>
        </w:rPr>
        <w:t>غافلگ</w:t>
      </w:r>
      <w:r w:rsidR="0028485C" w:rsidRPr="00660AFA">
        <w:rPr>
          <w:rFonts w:hint="cs"/>
          <w:rtl/>
        </w:rPr>
        <w:t>ی</w:t>
      </w:r>
      <w:r w:rsidRPr="00660AFA">
        <w:rPr>
          <w:rFonts w:hint="cs"/>
          <w:rtl/>
        </w:rPr>
        <w:t xml:space="preserve">ر </w:t>
      </w:r>
      <w:r w:rsidR="006F1049" w:rsidRPr="00660AFA">
        <w:rPr>
          <w:rFonts w:hint="cs"/>
          <w:rtl/>
        </w:rPr>
        <w:t>ک</w:t>
      </w:r>
      <w:r w:rsidRPr="00660AFA">
        <w:rPr>
          <w:rFonts w:hint="cs"/>
          <w:rtl/>
        </w:rPr>
        <w:t>رد</w:t>
      </w:r>
      <w:r w:rsidR="0075782A" w:rsidRPr="00660AFA">
        <w:rPr>
          <w:rFonts w:hint="cs"/>
          <w:rtl/>
        </w:rPr>
        <w:t xml:space="preserve">. </w:t>
      </w:r>
      <w:r w:rsidRPr="00660AFA">
        <w:rPr>
          <w:rFonts w:hint="cs"/>
          <w:rtl/>
        </w:rPr>
        <w:t>ما به آن توجه</w:t>
      </w:r>
      <w:r w:rsidR="0028485C" w:rsidRPr="00660AFA">
        <w:rPr>
          <w:rFonts w:hint="cs"/>
          <w:rtl/>
        </w:rPr>
        <w:t>ی</w:t>
      </w:r>
      <w:r w:rsidRPr="00660AFA">
        <w:rPr>
          <w:rFonts w:hint="cs"/>
          <w:rtl/>
        </w:rPr>
        <w:t xml:space="preserve"> ن</w:t>
      </w:r>
      <w:r w:rsidR="006F1049" w:rsidRPr="00660AFA">
        <w:rPr>
          <w:rFonts w:hint="cs"/>
          <w:rtl/>
        </w:rPr>
        <w:t>ک</w:t>
      </w:r>
      <w:r w:rsidRPr="00660AFA">
        <w:rPr>
          <w:rFonts w:hint="cs"/>
          <w:rtl/>
        </w:rPr>
        <w:t>رد</w:t>
      </w:r>
      <w:r w:rsidR="0028485C" w:rsidRPr="00660AFA">
        <w:rPr>
          <w:rFonts w:hint="cs"/>
          <w:rtl/>
        </w:rPr>
        <w:t>ی</w:t>
      </w:r>
      <w:r w:rsidRPr="00660AFA">
        <w:rPr>
          <w:rFonts w:hint="cs"/>
          <w:rtl/>
        </w:rPr>
        <w:t>م و گفت</w:t>
      </w:r>
      <w:r w:rsidR="0028485C" w:rsidRPr="00660AFA">
        <w:rPr>
          <w:rFonts w:hint="cs"/>
          <w:rtl/>
        </w:rPr>
        <w:t>ی</w:t>
      </w:r>
      <w:r w:rsidRPr="00660AFA">
        <w:rPr>
          <w:rFonts w:hint="cs"/>
          <w:rtl/>
        </w:rPr>
        <w:t>م 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ن</w:t>
      </w:r>
      <w:r w:rsidR="0028485C" w:rsidRPr="00660AFA">
        <w:rPr>
          <w:rFonts w:hint="cs"/>
          <w:rtl/>
        </w:rPr>
        <w:t>ی</w:t>
      </w:r>
      <w:r w:rsidRPr="00660AFA">
        <w:rPr>
          <w:rFonts w:hint="cs"/>
          <w:rtl/>
        </w:rPr>
        <w:t>ست؛ وقت</w:t>
      </w:r>
      <w:r w:rsidR="0028485C" w:rsidRPr="00660AFA">
        <w:rPr>
          <w:rFonts w:hint="cs"/>
          <w:rtl/>
        </w:rPr>
        <w:t>ی</w:t>
      </w:r>
      <w:r w:rsidRPr="00660AFA">
        <w:rPr>
          <w:rFonts w:hint="cs"/>
          <w:rtl/>
        </w:rPr>
        <w:t xml:space="preserve"> وسط رودخانه رس</w:t>
      </w:r>
      <w:r w:rsidR="0028485C" w:rsidRPr="00660AFA">
        <w:rPr>
          <w:rFonts w:hint="cs"/>
          <w:rtl/>
        </w:rPr>
        <w:t>ی</w:t>
      </w:r>
      <w:r w:rsidRPr="00660AFA">
        <w:rPr>
          <w:rFonts w:hint="cs"/>
          <w:rtl/>
        </w:rPr>
        <w:t>د</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چرخ</w:t>
      </w:r>
      <w:r w:rsidR="00660AFA">
        <w:rPr>
          <w:rFonts w:hint="eastAsia"/>
          <w:rtl/>
        </w:rPr>
        <w:t>‌</w:t>
      </w:r>
      <w:r w:rsidRPr="00660AFA">
        <w:rPr>
          <w:rFonts w:hint="cs"/>
          <w:rtl/>
        </w:rPr>
        <w:t>ها</w:t>
      </w:r>
      <w:r w:rsidR="0028485C" w:rsidRPr="00660AFA">
        <w:rPr>
          <w:rFonts w:hint="cs"/>
          <w:rtl/>
        </w:rPr>
        <w:t>ی</w:t>
      </w:r>
      <w:r w:rsidRPr="00660AFA">
        <w:rPr>
          <w:rFonts w:hint="cs"/>
          <w:rtl/>
        </w:rPr>
        <w:t xml:space="preserve"> ماش</w:t>
      </w:r>
      <w:r w:rsidR="0028485C" w:rsidRPr="00660AFA">
        <w:rPr>
          <w:rFonts w:hint="cs"/>
          <w:rtl/>
        </w:rPr>
        <w:t>ی</w:t>
      </w:r>
      <w:r w:rsidRPr="00660AFA">
        <w:rPr>
          <w:rFonts w:hint="cs"/>
          <w:rtl/>
        </w:rPr>
        <w:t>ن فرو رفت و آب در حال بالا‌آمدن بود تا ا</w:t>
      </w:r>
      <w:r w:rsidR="0028485C" w:rsidRPr="00660AFA">
        <w:rPr>
          <w:rFonts w:hint="cs"/>
          <w:rtl/>
        </w:rPr>
        <w:t>ی</w:t>
      </w:r>
      <w:r w:rsidRPr="00660AFA">
        <w:rPr>
          <w:rFonts w:hint="cs"/>
          <w:rtl/>
        </w:rPr>
        <w:t>ن</w:t>
      </w:r>
      <w:r w:rsidR="006F1049" w:rsidRPr="00660AFA">
        <w:rPr>
          <w:rFonts w:hint="cs"/>
          <w:rtl/>
        </w:rPr>
        <w:t>ک</w:t>
      </w:r>
      <w:r w:rsidRPr="00660AFA">
        <w:rPr>
          <w:rFonts w:hint="cs"/>
          <w:rtl/>
        </w:rPr>
        <w:t>ه وارد ماش</w:t>
      </w:r>
      <w:r w:rsidR="0028485C" w:rsidRPr="00660AFA">
        <w:rPr>
          <w:rFonts w:hint="cs"/>
          <w:rtl/>
        </w:rPr>
        <w:t>ی</w:t>
      </w:r>
      <w:r w:rsidRPr="00660AFA">
        <w:rPr>
          <w:rFonts w:hint="cs"/>
          <w:rtl/>
        </w:rPr>
        <w:t>ن شد</w:t>
      </w:r>
      <w:r w:rsidR="0075782A" w:rsidRPr="00660AFA">
        <w:rPr>
          <w:rFonts w:hint="cs"/>
          <w:rtl/>
        </w:rPr>
        <w:t xml:space="preserve">. </w:t>
      </w:r>
      <w:r w:rsidRPr="00660AFA">
        <w:rPr>
          <w:rFonts w:hint="cs"/>
          <w:rtl/>
        </w:rPr>
        <w:t>ما پا</w:t>
      </w:r>
      <w:r w:rsidR="0028485C" w:rsidRPr="00660AFA">
        <w:rPr>
          <w:rFonts w:hint="cs"/>
          <w:rtl/>
        </w:rPr>
        <w:t>یی</w:t>
      </w:r>
      <w:r w:rsidRPr="00660AFA">
        <w:rPr>
          <w:rFonts w:hint="cs"/>
          <w:rtl/>
        </w:rPr>
        <w:t>ن آمد</w:t>
      </w:r>
      <w:r w:rsidR="0028485C" w:rsidRPr="00660AFA">
        <w:rPr>
          <w:rFonts w:hint="cs"/>
          <w:rtl/>
        </w:rPr>
        <w:t>ی</w:t>
      </w:r>
      <w:r w:rsidRPr="00660AFA">
        <w:rPr>
          <w:rFonts w:hint="cs"/>
          <w:rtl/>
        </w:rPr>
        <w:t>م و دو</w:t>
      </w:r>
      <w:r w:rsidR="0028485C" w:rsidRPr="00660AFA">
        <w:rPr>
          <w:rFonts w:hint="cs"/>
          <w:rtl/>
        </w:rPr>
        <w:t>ی</w:t>
      </w:r>
      <w:r w:rsidRPr="00660AFA">
        <w:rPr>
          <w:rFonts w:hint="cs"/>
          <w:rtl/>
        </w:rPr>
        <w:t>د</w:t>
      </w:r>
      <w:r w:rsidR="0028485C" w:rsidRPr="00660AFA">
        <w:rPr>
          <w:rFonts w:hint="cs"/>
          <w:rtl/>
        </w:rPr>
        <w:t>ی</w:t>
      </w:r>
      <w:r w:rsidRPr="00660AFA">
        <w:rPr>
          <w:rFonts w:hint="cs"/>
          <w:rtl/>
        </w:rPr>
        <w:t>م و ماش</w:t>
      </w:r>
      <w:r w:rsidR="0028485C" w:rsidRPr="00660AFA">
        <w:rPr>
          <w:rFonts w:hint="cs"/>
          <w:rtl/>
        </w:rPr>
        <w:t>ی</w:t>
      </w:r>
      <w:r w:rsidRPr="00660AFA">
        <w:rPr>
          <w:rFonts w:hint="cs"/>
          <w:rtl/>
        </w:rPr>
        <w:t xml:space="preserve">ن خود را همانجا رها </w:t>
      </w:r>
      <w:r w:rsidR="006F1049" w:rsidRPr="00660AFA">
        <w:rPr>
          <w:rFonts w:hint="cs"/>
          <w:rtl/>
        </w:rPr>
        <w:t>ک</w:t>
      </w:r>
      <w:r w:rsidRPr="00660AFA">
        <w:rPr>
          <w:rFonts w:hint="cs"/>
          <w:rtl/>
        </w:rPr>
        <w:t>رد</w:t>
      </w:r>
      <w:r w:rsidR="0028485C" w:rsidRPr="00660AFA">
        <w:rPr>
          <w:rFonts w:hint="cs"/>
          <w:rtl/>
        </w:rPr>
        <w:t>ی</w:t>
      </w:r>
      <w:r w:rsidRPr="00660AFA">
        <w:rPr>
          <w:rFonts w:hint="cs"/>
          <w:rtl/>
        </w:rPr>
        <w:t>م و با سخت</w:t>
      </w:r>
      <w:r w:rsidR="0028485C" w:rsidRPr="00660AFA">
        <w:rPr>
          <w:rFonts w:hint="cs"/>
          <w:rtl/>
        </w:rPr>
        <w:t>ی</w:t>
      </w:r>
      <w:r w:rsidRPr="00660AFA">
        <w:rPr>
          <w:rFonts w:hint="cs"/>
          <w:rtl/>
        </w:rPr>
        <w:t xml:space="preserve"> از رودخانه ب</w:t>
      </w:r>
      <w:r w:rsidR="0028485C" w:rsidRPr="00660AFA">
        <w:rPr>
          <w:rFonts w:hint="cs"/>
          <w:rtl/>
        </w:rPr>
        <w:t>ی</w:t>
      </w:r>
      <w:r w:rsidRPr="00660AFA">
        <w:rPr>
          <w:rFonts w:hint="cs"/>
          <w:rtl/>
        </w:rPr>
        <w:t>رون رفت</w:t>
      </w:r>
      <w:r w:rsidR="0028485C" w:rsidRPr="00660AFA">
        <w:rPr>
          <w:rFonts w:hint="cs"/>
          <w:rtl/>
        </w:rPr>
        <w:t>ی</w:t>
      </w:r>
      <w:r w:rsidRPr="00660AFA">
        <w:rPr>
          <w:rFonts w:hint="cs"/>
          <w:rtl/>
        </w:rPr>
        <w:t>م و از ن</w:t>
      </w:r>
      <w:r w:rsidR="0028485C" w:rsidRPr="00660AFA">
        <w:rPr>
          <w:rFonts w:hint="cs"/>
          <w:rtl/>
        </w:rPr>
        <w:t>ی</w:t>
      </w:r>
      <w:r w:rsidRPr="00660AFA">
        <w:rPr>
          <w:rFonts w:hint="cs"/>
          <w:rtl/>
        </w:rPr>
        <w:t>مه شب تا صبح در</w:t>
      </w:r>
      <w:r w:rsidR="006F1049" w:rsidRPr="00660AFA">
        <w:rPr>
          <w:rFonts w:hint="cs"/>
          <w:rtl/>
        </w:rPr>
        <w:t>ک</w:t>
      </w:r>
      <w:r w:rsidRPr="00660AFA">
        <w:rPr>
          <w:rFonts w:hint="cs"/>
          <w:rtl/>
        </w:rPr>
        <w:t>نار رودخانه بدون آب و غذا و پتو و ز</w:t>
      </w:r>
      <w:r w:rsidR="0028485C" w:rsidRPr="00660AFA">
        <w:rPr>
          <w:rFonts w:hint="cs"/>
          <w:rtl/>
        </w:rPr>
        <w:t>ی</w:t>
      </w:r>
      <w:r w:rsidRPr="00660AFA">
        <w:rPr>
          <w:rFonts w:hint="cs"/>
          <w:rtl/>
        </w:rPr>
        <w:t>رانداز نشست</w:t>
      </w:r>
      <w:r w:rsidR="0028485C" w:rsidRPr="00660AFA">
        <w:rPr>
          <w:rFonts w:hint="cs"/>
          <w:rtl/>
        </w:rPr>
        <w:t>ی</w:t>
      </w:r>
      <w:r w:rsidRPr="00660AFA">
        <w:rPr>
          <w:rFonts w:hint="cs"/>
          <w:rtl/>
        </w:rPr>
        <w:t>م؛ چون ما منتظر مرگ بود</w:t>
      </w:r>
      <w:r w:rsidR="0028485C" w:rsidRPr="00660AFA">
        <w:rPr>
          <w:rFonts w:hint="cs"/>
          <w:rtl/>
        </w:rPr>
        <w:t>ی</w:t>
      </w:r>
      <w:r w:rsidRPr="00660AFA">
        <w:rPr>
          <w:rFonts w:hint="cs"/>
          <w:rtl/>
        </w:rPr>
        <w:t>م و هم</w:t>
      </w:r>
      <w:r w:rsidR="0028485C" w:rsidRPr="00660AFA">
        <w:rPr>
          <w:rFonts w:hint="cs"/>
          <w:rtl/>
        </w:rPr>
        <w:t>ی</w:t>
      </w:r>
      <w:r w:rsidRPr="00660AFA">
        <w:rPr>
          <w:rFonts w:hint="cs"/>
          <w:rtl/>
        </w:rPr>
        <w:t xml:space="preserve">ن </w:t>
      </w:r>
      <w:r w:rsidR="006F1049" w:rsidRPr="00660AFA">
        <w:rPr>
          <w:rFonts w:hint="cs"/>
          <w:rtl/>
        </w:rPr>
        <w:t>ک</w:t>
      </w:r>
      <w:r w:rsidRPr="00660AFA">
        <w:rPr>
          <w:rFonts w:hint="cs"/>
          <w:rtl/>
        </w:rPr>
        <w:t>ه سالم مانده بود</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غن</w:t>
      </w:r>
      <w:r w:rsidR="0028485C" w:rsidRPr="00660AFA">
        <w:rPr>
          <w:rFonts w:hint="cs"/>
          <w:rtl/>
        </w:rPr>
        <w:t>ی</w:t>
      </w:r>
      <w:r w:rsidRPr="00660AFA">
        <w:rPr>
          <w:rFonts w:hint="cs"/>
          <w:rtl/>
        </w:rPr>
        <w:t>مت بود و وضع</w:t>
      </w:r>
      <w:r w:rsidR="0028485C" w:rsidRPr="00660AFA">
        <w:rPr>
          <w:rFonts w:hint="cs"/>
          <w:rtl/>
        </w:rPr>
        <w:t>ی</w:t>
      </w:r>
      <w:r w:rsidRPr="00660AFA">
        <w:rPr>
          <w:rFonts w:hint="cs"/>
          <w:rtl/>
        </w:rPr>
        <w:t>ت خود را از ف</w:t>
      </w:r>
      <w:r w:rsidR="006F1049" w:rsidRPr="00660AFA">
        <w:rPr>
          <w:rFonts w:hint="cs"/>
          <w:rtl/>
        </w:rPr>
        <w:t>ک</w:t>
      </w:r>
      <w:r w:rsidRPr="00660AFA">
        <w:rPr>
          <w:rFonts w:hint="cs"/>
          <w:rtl/>
        </w:rPr>
        <w:t>ر غرق شدن در آن س</w:t>
      </w:r>
      <w:r w:rsidR="0028485C" w:rsidRPr="00660AFA">
        <w:rPr>
          <w:rFonts w:hint="cs"/>
          <w:rtl/>
        </w:rPr>
        <w:t>ی</w:t>
      </w:r>
      <w:r w:rsidRPr="00660AFA">
        <w:rPr>
          <w:rFonts w:hint="cs"/>
          <w:rtl/>
        </w:rPr>
        <w:t>ل خروشان</w:t>
      </w:r>
      <w:r w:rsidR="007C6A2D" w:rsidRPr="00660AFA">
        <w:rPr>
          <w:rFonts w:hint="cs"/>
          <w:rtl/>
        </w:rPr>
        <w:t>،</w:t>
      </w:r>
      <w:r w:rsidR="004F180B" w:rsidRPr="00660AFA">
        <w:rPr>
          <w:rFonts w:hint="cs"/>
          <w:rtl/>
        </w:rPr>
        <w:t xml:space="preserve"> </w:t>
      </w:r>
      <w:r w:rsidRPr="00660AFA">
        <w:rPr>
          <w:rFonts w:hint="cs"/>
          <w:rtl/>
        </w:rPr>
        <w:t xml:space="preserve">بهتر </w:t>
      </w:r>
      <w:r w:rsidR="00E825D7" w:rsidRPr="00660AFA">
        <w:rPr>
          <w:rFonts w:hint="cs"/>
          <w:rtl/>
        </w:rPr>
        <w:t>م</w:t>
      </w:r>
      <w:r w:rsidR="0028485C" w:rsidRPr="00660AFA">
        <w:rPr>
          <w:rFonts w:hint="cs"/>
          <w:rtl/>
        </w:rPr>
        <w:t>ی</w:t>
      </w:r>
      <w:r w:rsidR="00E825D7" w:rsidRPr="00660AFA">
        <w:rPr>
          <w:rFonts w:hint="cs"/>
          <w:rtl/>
        </w:rPr>
        <w:t>‌دانس</w:t>
      </w:r>
      <w:r w:rsidRPr="00660AFA">
        <w:rPr>
          <w:rFonts w:hint="cs"/>
          <w:rtl/>
        </w:rPr>
        <w:t>ت</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با ا</w:t>
      </w:r>
      <w:r w:rsidR="0028485C" w:rsidRPr="00660AFA">
        <w:rPr>
          <w:rFonts w:hint="cs"/>
          <w:rtl/>
        </w:rPr>
        <w:t>ی</w:t>
      </w:r>
      <w:r w:rsidRPr="00660AFA">
        <w:rPr>
          <w:rFonts w:hint="cs"/>
          <w:rtl/>
        </w:rPr>
        <w:t>ن</w:t>
      </w:r>
      <w:r w:rsidR="006F1049" w:rsidRPr="00660AFA">
        <w:rPr>
          <w:rFonts w:hint="cs"/>
          <w:rtl/>
        </w:rPr>
        <w:t>ک</w:t>
      </w:r>
      <w:r w:rsidRPr="00660AFA">
        <w:rPr>
          <w:rFonts w:hint="cs"/>
          <w:rtl/>
        </w:rPr>
        <w:t>ه خسته و ب</w:t>
      </w:r>
      <w:r w:rsidR="0028485C" w:rsidRPr="00660AFA">
        <w:rPr>
          <w:rFonts w:hint="cs"/>
          <w:rtl/>
        </w:rPr>
        <w:t>ی</w:t>
      </w:r>
      <w:r w:rsidR="00660AFA">
        <w:rPr>
          <w:rFonts w:hint="eastAsia"/>
          <w:rtl/>
        </w:rPr>
        <w:t>‌</w:t>
      </w:r>
      <w:r w:rsidRPr="00660AFA">
        <w:rPr>
          <w:rFonts w:hint="cs"/>
          <w:rtl/>
        </w:rPr>
        <w:t>خواب بود</w:t>
      </w:r>
      <w:r w:rsidR="0028485C" w:rsidRPr="00660AFA">
        <w:rPr>
          <w:rFonts w:hint="cs"/>
          <w:rtl/>
        </w:rPr>
        <w:t>ی</w:t>
      </w:r>
      <w:r w:rsidRPr="00660AFA">
        <w:rPr>
          <w:rFonts w:hint="cs"/>
          <w:rtl/>
        </w:rPr>
        <w:t>م خدا را به خاطر سلامت</w:t>
      </w:r>
      <w:r w:rsidR="0028485C" w:rsidRPr="00660AFA">
        <w:rPr>
          <w:rFonts w:hint="cs"/>
          <w:rtl/>
        </w:rPr>
        <w:t>ی</w:t>
      </w:r>
      <w:r w:rsidRPr="00660AFA">
        <w:rPr>
          <w:rFonts w:hint="cs"/>
          <w:rtl/>
        </w:rPr>
        <w:t xml:space="preserve"> خود ستا</w:t>
      </w:r>
      <w:r w:rsidR="0028485C" w:rsidRPr="00660AFA">
        <w:rPr>
          <w:rFonts w:hint="cs"/>
          <w:rtl/>
        </w:rPr>
        <w:t>ی</w:t>
      </w:r>
      <w:r w:rsidRPr="00660AFA">
        <w:rPr>
          <w:rFonts w:hint="cs"/>
          <w:rtl/>
        </w:rPr>
        <w:t xml:space="preserve">ش </w:t>
      </w:r>
      <w:r w:rsidR="006F1049" w:rsidRPr="00660AFA">
        <w:rPr>
          <w:rFonts w:hint="cs"/>
          <w:rtl/>
        </w:rPr>
        <w:t>ک</w:t>
      </w:r>
      <w:r w:rsidRPr="00660AFA">
        <w:rPr>
          <w:rFonts w:hint="cs"/>
          <w:rtl/>
        </w:rPr>
        <w:t>رد</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صبح فردا</w:t>
      </w:r>
      <w:r w:rsidR="007C6A2D" w:rsidRPr="00660AFA">
        <w:rPr>
          <w:rFonts w:hint="cs"/>
          <w:rtl/>
        </w:rPr>
        <w:t>،</w:t>
      </w:r>
      <w:r w:rsidR="004F180B" w:rsidRPr="00660AFA">
        <w:rPr>
          <w:rFonts w:hint="cs"/>
          <w:rtl/>
        </w:rPr>
        <w:t xml:space="preserve"> </w:t>
      </w:r>
      <w:r w:rsidRPr="00660AFA">
        <w:rPr>
          <w:rFonts w:hint="cs"/>
          <w:rtl/>
        </w:rPr>
        <w:t>افراد</w:t>
      </w:r>
      <w:r w:rsidR="0028485C" w:rsidRPr="00660AFA">
        <w:rPr>
          <w:rFonts w:hint="cs"/>
          <w:rtl/>
        </w:rPr>
        <w:t>ی</w:t>
      </w:r>
      <w:r w:rsidRPr="00660AFA">
        <w:rPr>
          <w:rFonts w:hint="cs"/>
          <w:rtl/>
        </w:rPr>
        <w:t xml:space="preserve"> آمدند و مارا نجات دادند و ما سالم برگشت</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 xml:space="preserve">به </w:t>
      </w:r>
      <w:r w:rsidR="0028485C" w:rsidRPr="00660AFA">
        <w:rPr>
          <w:rFonts w:hint="cs"/>
          <w:rtl/>
        </w:rPr>
        <w:t>ی</w:t>
      </w:r>
      <w:r w:rsidRPr="00660AFA">
        <w:rPr>
          <w:rFonts w:hint="cs"/>
          <w:rtl/>
        </w:rPr>
        <w:t xml:space="preserve">اد </w:t>
      </w:r>
      <w:r w:rsidR="006F1049" w:rsidRPr="00660AFA">
        <w:rPr>
          <w:rFonts w:hint="cs"/>
          <w:rtl/>
        </w:rPr>
        <w:t>ک</w:t>
      </w:r>
      <w:r w:rsidRPr="00660AFA">
        <w:rPr>
          <w:rFonts w:hint="cs"/>
          <w:rtl/>
        </w:rPr>
        <w:t>شت</w:t>
      </w:r>
      <w:r w:rsidR="0028485C" w:rsidRPr="00660AFA">
        <w:rPr>
          <w:rFonts w:hint="cs"/>
          <w:rtl/>
        </w:rPr>
        <w:t>ی</w:t>
      </w:r>
      <w:r w:rsidRPr="00660AFA">
        <w:rPr>
          <w:rFonts w:hint="cs"/>
          <w:rtl/>
        </w:rPr>
        <w:t xml:space="preserve"> جنگ</w:t>
      </w:r>
      <w:r w:rsidR="0028485C" w:rsidRPr="00660AFA">
        <w:rPr>
          <w:rFonts w:hint="cs"/>
          <w:rtl/>
        </w:rPr>
        <w:t>ی</w:t>
      </w:r>
      <w:r w:rsidRPr="00660AFA">
        <w:rPr>
          <w:rFonts w:hint="cs"/>
          <w:rtl/>
        </w:rPr>
        <w:t xml:space="preserve"> آمر</w:t>
      </w:r>
      <w:r w:rsidR="0028485C" w:rsidRPr="00660AFA">
        <w:rPr>
          <w:rFonts w:hint="cs"/>
          <w:rtl/>
        </w:rPr>
        <w:t>ی</w:t>
      </w:r>
      <w:r w:rsidR="006F1049" w:rsidRPr="00660AFA">
        <w:rPr>
          <w:rFonts w:hint="cs"/>
          <w:rtl/>
        </w:rPr>
        <w:t>ک</w:t>
      </w:r>
      <w:r w:rsidRPr="00660AFA">
        <w:rPr>
          <w:rFonts w:hint="cs"/>
          <w:rtl/>
        </w:rPr>
        <w:t>ا</w:t>
      </w:r>
      <w:r w:rsidR="0028485C" w:rsidRPr="00660AFA">
        <w:rPr>
          <w:rFonts w:hint="cs"/>
          <w:rtl/>
        </w:rPr>
        <w:t>یی</w:t>
      </w:r>
      <w:r w:rsidRPr="00660AFA">
        <w:rPr>
          <w:rFonts w:hint="cs"/>
          <w:rtl/>
        </w:rPr>
        <w:t xml:space="preserve"> افتادم </w:t>
      </w:r>
      <w:r w:rsidR="006F1049" w:rsidRPr="00660AFA">
        <w:rPr>
          <w:rFonts w:hint="cs"/>
          <w:rtl/>
        </w:rPr>
        <w:t>ک</w:t>
      </w:r>
      <w:r w:rsidRPr="00660AFA">
        <w:rPr>
          <w:rFonts w:hint="cs"/>
          <w:rtl/>
        </w:rPr>
        <w:t>ه در جنگ جهان</w:t>
      </w:r>
      <w:r w:rsidR="0028485C" w:rsidRPr="00660AFA">
        <w:rPr>
          <w:rFonts w:hint="cs"/>
          <w:rtl/>
        </w:rPr>
        <w:t>ی</w:t>
      </w:r>
      <w:r w:rsidRPr="00660AFA">
        <w:rPr>
          <w:rFonts w:hint="cs"/>
          <w:rtl/>
        </w:rPr>
        <w:t xml:space="preserve"> دوم مورد اصابت موش</w:t>
      </w:r>
      <w:r w:rsidR="006F1049" w:rsidRPr="00660AFA">
        <w:rPr>
          <w:rFonts w:hint="cs"/>
          <w:rtl/>
        </w:rPr>
        <w:t>ک</w:t>
      </w:r>
      <w:r w:rsidR="0028485C" w:rsidRPr="00660AFA">
        <w:rPr>
          <w:rFonts w:hint="cs"/>
          <w:rtl/>
        </w:rPr>
        <w:t>ی</w:t>
      </w:r>
      <w:r w:rsidRPr="00660AFA">
        <w:rPr>
          <w:rFonts w:hint="cs"/>
          <w:rtl/>
        </w:rPr>
        <w:t xml:space="preserve"> قرار گرفت و در در</w:t>
      </w:r>
      <w:r w:rsidR="0028485C" w:rsidRPr="00660AFA">
        <w:rPr>
          <w:rFonts w:hint="cs"/>
          <w:rtl/>
        </w:rPr>
        <w:t>ی</w:t>
      </w:r>
      <w:r w:rsidRPr="00660AFA">
        <w:rPr>
          <w:rFonts w:hint="cs"/>
          <w:rtl/>
        </w:rPr>
        <w:t>ا</w:t>
      </w:r>
      <w:r w:rsidR="0028485C" w:rsidRPr="00660AFA">
        <w:rPr>
          <w:rFonts w:hint="cs"/>
          <w:rtl/>
        </w:rPr>
        <w:t>ی</w:t>
      </w:r>
      <w:r w:rsidRPr="00660AFA">
        <w:rPr>
          <w:rFonts w:hint="cs"/>
          <w:rtl/>
        </w:rPr>
        <w:t xml:space="preserve"> ژاپن فرو رفت و س</w:t>
      </w:r>
      <w:r w:rsidR="0028485C" w:rsidRPr="00660AFA">
        <w:rPr>
          <w:rFonts w:hint="cs"/>
          <w:rtl/>
        </w:rPr>
        <w:t>ی</w:t>
      </w:r>
      <w:r w:rsidRPr="00660AFA">
        <w:rPr>
          <w:rFonts w:hint="cs"/>
          <w:rtl/>
        </w:rPr>
        <w:t>زده روز ز</w:t>
      </w:r>
      <w:r w:rsidR="0028485C" w:rsidRPr="00660AFA">
        <w:rPr>
          <w:rFonts w:hint="cs"/>
          <w:rtl/>
        </w:rPr>
        <w:t>ی</w:t>
      </w:r>
      <w:r w:rsidRPr="00660AFA">
        <w:rPr>
          <w:rFonts w:hint="cs"/>
          <w:rtl/>
        </w:rPr>
        <w:t>ر آب باق</w:t>
      </w:r>
      <w:r w:rsidR="0028485C" w:rsidRPr="00660AFA">
        <w:rPr>
          <w:rFonts w:hint="cs"/>
          <w:rtl/>
        </w:rPr>
        <w:t>ی</w:t>
      </w:r>
      <w:r w:rsidRPr="00660AFA">
        <w:rPr>
          <w:rFonts w:hint="cs"/>
          <w:rtl/>
        </w:rPr>
        <w:t xml:space="preserve"> ماند</w:t>
      </w:r>
      <w:r w:rsidR="0075782A" w:rsidRPr="00660AFA">
        <w:rPr>
          <w:rFonts w:hint="cs"/>
          <w:rtl/>
        </w:rPr>
        <w:t xml:space="preserve">. </w:t>
      </w:r>
    </w:p>
    <w:p w:rsidR="008F4B15" w:rsidRPr="00660AFA" w:rsidRDefault="008F4B15" w:rsidP="00660AFA">
      <w:pPr>
        <w:pStyle w:val="a4"/>
        <w:rPr>
          <w:rtl/>
        </w:rPr>
      </w:pPr>
      <w:r w:rsidRPr="00660AFA">
        <w:rPr>
          <w:rFonts w:hint="cs"/>
          <w:rtl/>
        </w:rPr>
        <w:t>در</w:t>
      </w:r>
      <w:r w:rsidR="0028485C" w:rsidRPr="00660AFA">
        <w:rPr>
          <w:rFonts w:hint="cs"/>
          <w:rtl/>
        </w:rPr>
        <w:t>ی</w:t>
      </w:r>
      <w:r w:rsidRPr="00660AFA">
        <w:rPr>
          <w:rFonts w:hint="cs"/>
          <w:rtl/>
        </w:rPr>
        <w:t>انورد ا</w:t>
      </w:r>
      <w:r w:rsidR="0028485C" w:rsidRPr="00660AFA">
        <w:rPr>
          <w:rFonts w:hint="cs"/>
          <w:rtl/>
        </w:rPr>
        <w:t>ی</w:t>
      </w:r>
      <w:r w:rsidRPr="00660AFA">
        <w:rPr>
          <w:rFonts w:hint="cs"/>
          <w:rtl/>
        </w:rPr>
        <w:t xml:space="preserve">ن </w:t>
      </w:r>
      <w:r w:rsidR="006F1049" w:rsidRPr="00660AFA">
        <w:rPr>
          <w:rFonts w:hint="cs"/>
          <w:rtl/>
        </w:rPr>
        <w:t>ک</w:t>
      </w:r>
      <w:r w:rsidRPr="00660AFA">
        <w:rPr>
          <w:rFonts w:hint="cs"/>
          <w:rtl/>
        </w:rPr>
        <w:t>شت</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فقط آب سرد و نان خش</w:t>
      </w:r>
      <w:r w:rsidR="006F1049" w:rsidRPr="00660AFA">
        <w:rPr>
          <w:rFonts w:hint="cs"/>
          <w:rtl/>
        </w:rPr>
        <w:t>ک</w:t>
      </w:r>
      <w:r w:rsidRPr="00660AFA">
        <w:rPr>
          <w:rFonts w:hint="cs"/>
          <w:rtl/>
        </w:rPr>
        <w:t xml:space="preserve"> با خود داشت؛ وقت</w:t>
      </w:r>
      <w:r w:rsidR="0028485C" w:rsidRPr="00660AFA">
        <w:rPr>
          <w:rFonts w:hint="cs"/>
          <w:rtl/>
        </w:rPr>
        <w:t>ی</w:t>
      </w:r>
      <w:r w:rsidRPr="00660AFA">
        <w:rPr>
          <w:rFonts w:hint="cs"/>
          <w:rtl/>
        </w:rPr>
        <w:t xml:space="preserve"> او را سالم ب</w:t>
      </w:r>
      <w:r w:rsidR="0028485C" w:rsidRPr="00660AFA">
        <w:rPr>
          <w:rFonts w:hint="cs"/>
          <w:rtl/>
        </w:rPr>
        <w:t>ی</w:t>
      </w:r>
      <w:r w:rsidRPr="00660AFA">
        <w:rPr>
          <w:rFonts w:hint="cs"/>
          <w:rtl/>
        </w:rPr>
        <w:t>رون</w:t>
      </w:r>
      <w:r w:rsidR="00660AFA">
        <w:rPr>
          <w:rFonts w:hint="cs"/>
          <w:rtl/>
        </w:rPr>
        <w:t xml:space="preserve"> </w:t>
      </w:r>
      <w:r w:rsidRPr="00660AFA">
        <w:rPr>
          <w:rFonts w:hint="cs"/>
          <w:rtl/>
        </w:rPr>
        <w:t>آوردند</w:t>
      </w:r>
      <w:r w:rsidR="007C6A2D" w:rsidRPr="00660AFA">
        <w:rPr>
          <w:rFonts w:hint="cs"/>
          <w:rtl/>
        </w:rPr>
        <w:t>،</w:t>
      </w:r>
      <w:r w:rsidR="004F180B" w:rsidRPr="00660AFA">
        <w:rPr>
          <w:rFonts w:hint="cs"/>
          <w:rtl/>
        </w:rPr>
        <w:t xml:space="preserve"> </w:t>
      </w:r>
      <w:r w:rsidRPr="00660AFA">
        <w:rPr>
          <w:rFonts w:hint="cs"/>
          <w:rtl/>
        </w:rPr>
        <w:t>از او پرس</w:t>
      </w:r>
      <w:r w:rsidR="0028485C" w:rsidRPr="00660AFA">
        <w:rPr>
          <w:rFonts w:hint="cs"/>
          <w:rtl/>
        </w:rPr>
        <w:t>ی</w:t>
      </w:r>
      <w:r w:rsidRPr="00660AFA">
        <w:rPr>
          <w:rFonts w:hint="cs"/>
          <w:rtl/>
        </w:rPr>
        <w:t>دند</w:t>
      </w:r>
      <w:r w:rsidR="0075782A" w:rsidRPr="00660AFA">
        <w:rPr>
          <w:rFonts w:hint="cs"/>
          <w:rtl/>
        </w:rPr>
        <w:t xml:space="preserve">: </w:t>
      </w:r>
      <w:r w:rsidRPr="00660AFA">
        <w:rPr>
          <w:rFonts w:hint="cs"/>
          <w:rtl/>
        </w:rPr>
        <w:t>بزرگتر</w:t>
      </w:r>
      <w:r w:rsidR="0028485C" w:rsidRPr="00660AFA">
        <w:rPr>
          <w:rFonts w:hint="cs"/>
          <w:rtl/>
        </w:rPr>
        <w:t>ی</w:t>
      </w:r>
      <w:r w:rsidRPr="00660AFA">
        <w:rPr>
          <w:rFonts w:hint="cs"/>
          <w:rtl/>
        </w:rPr>
        <w:t>ن تجربه</w:t>
      </w:r>
      <w:r w:rsidR="00660AFA">
        <w:rPr>
          <w:rFonts w:hint="eastAsia"/>
          <w:rtl/>
        </w:rPr>
        <w:t>‌</w:t>
      </w:r>
      <w:r w:rsidRPr="00660AFA">
        <w:rPr>
          <w:rFonts w:hint="cs"/>
          <w:rtl/>
        </w:rPr>
        <w:t>ا</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به دست آورده</w:t>
      </w:r>
      <w:r w:rsidR="00861AFA" w:rsidRPr="00660AFA">
        <w:rPr>
          <w:rFonts w:hint="cs"/>
          <w:rtl/>
        </w:rPr>
        <w:t>‌ای،</w:t>
      </w:r>
      <w:r w:rsidR="004F180B" w:rsidRPr="00660AFA">
        <w:rPr>
          <w:rFonts w:hint="cs"/>
          <w:rtl/>
        </w:rPr>
        <w:t xml:space="preserve"> </w:t>
      </w:r>
      <w:r w:rsidRPr="00660AFA">
        <w:rPr>
          <w:rFonts w:hint="cs"/>
          <w:rtl/>
        </w:rPr>
        <w:t>چ</w:t>
      </w:r>
      <w:r w:rsidR="0028485C" w:rsidRPr="00660AFA">
        <w:rPr>
          <w:rFonts w:hint="cs"/>
          <w:rtl/>
        </w:rPr>
        <w:t>ی</w:t>
      </w:r>
      <w:r w:rsidRPr="00660AFA">
        <w:rPr>
          <w:rFonts w:hint="cs"/>
          <w:rtl/>
        </w:rPr>
        <w:t>ست؟ گفت</w:t>
      </w:r>
      <w:r w:rsidR="0075782A" w:rsidRPr="00660AFA">
        <w:rPr>
          <w:rFonts w:hint="cs"/>
          <w:rtl/>
        </w:rPr>
        <w:t xml:space="preserve">: </w:t>
      </w:r>
      <w:r w:rsidRPr="00660AFA">
        <w:rPr>
          <w:rFonts w:hint="cs"/>
          <w:rtl/>
        </w:rPr>
        <w:t>در ا</w:t>
      </w:r>
      <w:r w:rsidR="0028485C" w:rsidRPr="00660AFA">
        <w:rPr>
          <w:rFonts w:hint="cs"/>
          <w:rtl/>
        </w:rPr>
        <w:t>ی</w:t>
      </w:r>
      <w:r w:rsidRPr="00660AFA">
        <w:rPr>
          <w:rFonts w:hint="cs"/>
          <w:rtl/>
        </w:rPr>
        <w:t>ن روزها</w:t>
      </w:r>
      <w:r w:rsidR="0028485C" w:rsidRPr="00660AFA">
        <w:rPr>
          <w:rFonts w:hint="cs"/>
          <w:rtl/>
        </w:rPr>
        <w:t>ی</w:t>
      </w:r>
      <w:r w:rsidRPr="00660AFA">
        <w:rPr>
          <w:rFonts w:hint="cs"/>
          <w:rtl/>
        </w:rPr>
        <w:t xml:space="preserve"> ترسنا</w:t>
      </w:r>
      <w:r w:rsidR="006F1049" w:rsidRPr="00660AFA">
        <w:rPr>
          <w:rFonts w:hint="cs"/>
          <w:rtl/>
        </w:rPr>
        <w:t>ک</w:t>
      </w:r>
      <w:r w:rsidRPr="00660AFA">
        <w:rPr>
          <w:rFonts w:hint="cs"/>
          <w:rtl/>
        </w:rPr>
        <w:t xml:space="preserve"> آموخت</w:t>
      </w:r>
      <w:r w:rsidR="0028485C" w:rsidRPr="00660AFA">
        <w:rPr>
          <w:rFonts w:hint="cs"/>
          <w:rtl/>
        </w:rPr>
        <w:t>ی</w:t>
      </w:r>
      <w:r w:rsidRPr="00660AFA">
        <w:rPr>
          <w:rFonts w:hint="cs"/>
          <w:rtl/>
        </w:rPr>
        <w:t xml:space="preserve">م </w:t>
      </w:r>
      <w:r w:rsidR="006F1049" w:rsidRPr="00660AFA">
        <w:rPr>
          <w:rFonts w:hint="cs"/>
          <w:rtl/>
        </w:rPr>
        <w:t>ک</w:t>
      </w:r>
      <w:r w:rsidRPr="00660AFA">
        <w:rPr>
          <w:rFonts w:hint="cs"/>
          <w:rtl/>
        </w:rPr>
        <w:t xml:space="preserve">ه هر </w:t>
      </w:r>
      <w:r w:rsidR="006F1049" w:rsidRPr="00660AFA">
        <w:rPr>
          <w:rFonts w:hint="cs"/>
          <w:rtl/>
        </w:rPr>
        <w:t>ک</w:t>
      </w:r>
      <w:r w:rsidRPr="00660AFA">
        <w:rPr>
          <w:rFonts w:hint="cs"/>
          <w:rtl/>
        </w:rPr>
        <w:t>س</w:t>
      </w:r>
      <w:r w:rsidR="007C6A2D" w:rsidRPr="00660AFA">
        <w:rPr>
          <w:rFonts w:hint="cs"/>
          <w:rtl/>
        </w:rPr>
        <w:t>،</w:t>
      </w:r>
      <w:r w:rsidR="004F180B" w:rsidRPr="00660AFA">
        <w:rPr>
          <w:rFonts w:hint="cs"/>
          <w:rtl/>
        </w:rPr>
        <w:t xml:space="preserve"> </w:t>
      </w:r>
      <w:r w:rsidRPr="00660AFA">
        <w:rPr>
          <w:rFonts w:hint="cs"/>
          <w:rtl/>
        </w:rPr>
        <w:t>تندرست باشد و آب و نان داشته باشد</w:t>
      </w:r>
      <w:r w:rsidR="007C6A2D" w:rsidRPr="00660AFA">
        <w:rPr>
          <w:rFonts w:hint="cs"/>
          <w:rtl/>
        </w:rPr>
        <w:t>،</w:t>
      </w:r>
      <w:r w:rsidR="004F180B" w:rsidRPr="00660AFA">
        <w:rPr>
          <w:rFonts w:hint="cs"/>
          <w:rtl/>
        </w:rPr>
        <w:t xml:space="preserve"> </w:t>
      </w:r>
      <w:r w:rsidRPr="00660AFA">
        <w:rPr>
          <w:rFonts w:hint="cs"/>
          <w:rtl/>
        </w:rPr>
        <w:t>به راست</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تمام دن</w:t>
      </w:r>
      <w:r w:rsidR="0028485C" w:rsidRPr="00660AFA">
        <w:rPr>
          <w:rFonts w:hint="cs"/>
          <w:rtl/>
        </w:rPr>
        <w:t>ی</w:t>
      </w:r>
      <w:r w:rsidRPr="00660AFA">
        <w:rPr>
          <w:rFonts w:hint="cs"/>
          <w:rtl/>
        </w:rPr>
        <w:t>ا را دارد</w:t>
      </w:r>
      <w:r w:rsidR="0075782A" w:rsidRPr="00660AFA">
        <w:rPr>
          <w:rFonts w:hint="cs"/>
          <w:rtl/>
        </w:rPr>
        <w:t xml:space="preserve">. </w:t>
      </w:r>
    </w:p>
    <w:p w:rsidR="008F4B15" w:rsidRPr="00660AFA" w:rsidRDefault="008F4B15" w:rsidP="00660AFA">
      <w:pPr>
        <w:pStyle w:val="a4"/>
        <w:rPr>
          <w:rtl/>
        </w:rPr>
      </w:pPr>
      <w:r w:rsidRPr="00660AFA">
        <w:rPr>
          <w:rFonts w:hint="cs"/>
          <w:rtl/>
        </w:rPr>
        <w:lastRenderedPageBreak/>
        <w:t xml:space="preserve">من به تو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ا</w:t>
      </w:r>
      <w:r w:rsidR="0028485C" w:rsidRPr="00660AFA">
        <w:rPr>
          <w:rFonts w:hint="cs"/>
          <w:rtl/>
        </w:rPr>
        <w:t>ی</w:t>
      </w:r>
      <w:r w:rsidRPr="00660AFA">
        <w:rPr>
          <w:rFonts w:hint="cs"/>
          <w:rtl/>
        </w:rPr>
        <w:t>ن دن</w:t>
      </w:r>
      <w:r w:rsidR="0028485C" w:rsidRPr="00660AFA">
        <w:rPr>
          <w:rFonts w:hint="cs"/>
          <w:rtl/>
        </w:rPr>
        <w:t>ی</w:t>
      </w:r>
      <w:r w:rsidRPr="00660AFA">
        <w:rPr>
          <w:rFonts w:hint="cs"/>
          <w:rtl/>
        </w:rPr>
        <w:t>ا چ</w:t>
      </w:r>
      <w:r w:rsidR="0028485C" w:rsidRPr="00660AFA">
        <w:rPr>
          <w:rFonts w:hint="cs"/>
          <w:rtl/>
        </w:rPr>
        <w:t>ی</w:t>
      </w:r>
      <w:r w:rsidRPr="00660AFA">
        <w:rPr>
          <w:rFonts w:hint="cs"/>
          <w:rtl/>
        </w:rPr>
        <w:t>ست؟ آ</w:t>
      </w:r>
      <w:r w:rsidR="0028485C" w:rsidRPr="00660AFA">
        <w:rPr>
          <w:rFonts w:hint="cs"/>
          <w:rtl/>
        </w:rPr>
        <w:t>ی</w:t>
      </w:r>
      <w:r w:rsidRPr="00660AFA">
        <w:rPr>
          <w:rFonts w:hint="cs"/>
          <w:rtl/>
        </w:rPr>
        <w:t>ا دن</w:t>
      </w:r>
      <w:r w:rsidR="0028485C" w:rsidRPr="00660AFA">
        <w:rPr>
          <w:rFonts w:hint="cs"/>
          <w:rtl/>
        </w:rPr>
        <w:t>ی</w:t>
      </w:r>
      <w:r w:rsidRPr="00660AFA">
        <w:rPr>
          <w:rFonts w:hint="cs"/>
          <w:rtl/>
        </w:rPr>
        <w:t>ا جز تندرست</w:t>
      </w:r>
      <w:r w:rsidR="0028485C" w:rsidRPr="00660AFA">
        <w:rPr>
          <w:rFonts w:hint="cs"/>
          <w:rtl/>
        </w:rPr>
        <w:t>ی</w:t>
      </w:r>
      <w:r w:rsidRPr="00660AFA">
        <w:rPr>
          <w:rFonts w:hint="cs"/>
          <w:rtl/>
        </w:rPr>
        <w:t xml:space="preserve"> و آسودگ</w:t>
      </w:r>
      <w:r w:rsidR="0028485C" w:rsidRPr="00660AFA">
        <w:rPr>
          <w:rFonts w:hint="cs"/>
          <w:rtl/>
        </w:rPr>
        <w:t>ی</w:t>
      </w:r>
      <w:r w:rsidRPr="00660AFA">
        <w:rPr>
          <w:rFonts w:hint="cs"/>
          <w:rtl/>
        </w:rPr>
        <w:t xml:space="preserve"> خاطر و نان</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 xml:space="preserve">ه </w:t>
      </w:r>
      <w:r w:rsidR="006A4E91" w:rsidRPr="00660AFA">
        <w:rPr>
          <w:rFonts w:hint="cs"/>
          <w:rtl/>
        </w:rPr>
        <w:t>م</w:t>
      </w:r>
      <w:r w:rsidR="0028485C" w:rsidRPr="00660AFA">
        <w:rPr>
          <w:rFonts w:hint="cs"/>
          <w:rtl/>
        </w:rPr>
        <w:t>ی</w:t>
      </w:r>
      <w:r w:rsidR="006A4E91" w:rsidRPr="00660AFA">
        <w:rPr>
          <w:rFonts w:hint="cs"/>
          <w:rtl/>
        </w:rPr>
        <w:t>‌خور</w:t>
      </w:r>
      <w:r w:rsidR="0028485C" w:rsidRPr="00660AFA">
        <w:rPr>
          <w:rFonts w:hint="cs"/>
          <w:rtl/>
        </w:rPr>
        <w:t>ی</w:t>
      </w:r>
      <w:r w:rsidRPr="00660AFA">
        <w:rPr>
          <w:rFonts w:hint="cs"/>
          <w:rtl/>
        </w:rPr>
        <w:t xml:space="preserve"> و آب</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 xml:space="preserve">ه </w:t>
      </w:r>
      <w:r w:rsidR="00E959FF" w:rsidRPr="00660AFA">
        <w:rPr>
          <w:rFonts w:hint="cs"/>
          <w:rtl/>
        </w:rPr>
        <w:t>م</w:t>
      </w:r>
      <w:r w:rsidR="0028485C" w:rsidRPr="00660AFA">
        <w:rPr>
          <w:rFonts w:hint="cs"/>
          <w:rtl/>
        </w:rPr>
        <w:t>ی</w:t>
      </w:r>
      <w:r w:rsidR="00E959FF" w:rsidRPr="00660AFA">
        <w:rPr>
          <w:rFonts w:hint="cs"/>
          <w:rtl/>
        </w:rPr>
        <w:t>‌نوش</w:t>
      </w:r>
      <w:r w:rsidR="0028485C" w:rsidRPr="00660AFA">
        <w:rPr>
          <w:rFonts w:hint="cs"/>
          <w:rtl/>
        </w:rPr>
        <w:t>ی</w:t>
      </w:r>
      <w:r w:rsidRPr="00660AFA">
        <w:rPr>
          <w:rFonts w:hint="cs"/>
          <w:rtl/>
        </w:rPr>
        <w:t xml:space="preserve"> و لباس</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 xml:space="preserve">ه </w:t>
      </w:r>
      <w:r w:rsidR="00E959FF" w:rsidRPr="00660AFA">
        <w:rPr>
          <w:rFonts w:hint="cs"/>
          <w:rtl/>
        </w:rPr>
        <w:t>م</w:t>
      </w:r>
      <w:r w:rsidR="0028485C" w:rsidRPr="00660AFA">
        <w:rPr>
          <w:rFonts w:hint="cs"/>
          <w:rtl/>
        </w:rPr>
        <w:t>ی</w:t>
      </w:r>
      <w:r w:rsidR="00E959FF" w:rsidRPr="00660AFA">
        <w:rPr>
          <w:rFonts w:hint="cs"/>
          <w:rtl/>
        </w:rPr>
        <w:t>‌پو</w:t>
      </w:r>
      <w:r w:rsidRPr="00660AFA">
        <w:rPr>
          <w:rFonts w:hint="cs"/>
          <w:rtl/>
        </w:rPr>
        <w:t>ش</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گر است؟ آر</w:t>
      </w:r>
      <w:r w:rsidR="0028485C" w:rsidRPr="00660AFA">
        <w:rPr>
          <w:rFonts w:hint="cs"/>
          <w:rtl/>
        </w:rPr>
        <w:t>ی</w:t>
      </w:r>
      <w:r w:rsidRPr="00660AFA">
        <w:rPr>
          <w:rFonts w:hint="cs"/>
          <w:rtl/>
        </w:rPr>
        <w:t>! دن</w:t>
      </w:r>
      <w:r w:rsidR="0028485C" w:rsidRPr="00660AFA">
        <w:rPr>
          <w:rFonts w:hint="cs"/>
          <w:rtl/>
        </w:rPr>
        <w:t>ی</w:t>
      </w:r>
      <w:r w:rsidRPr="00660AFA">
        <w:rPr>
          <w:rFonts w:hint="cs"/>
          <w:rtl/>
        </w:rPr>
        <w:t>ا</w:t>
      </w:r>
      <w:r w:rsidR="007C6A2D" w:rsidRPr="00660AFA">
        <w:rPr>
          <w:rFonts w:hint="cs"/>
          <w:rtl/>
        </w:rPr>
        <w:t>،</w:t>
      </w:r>
      <w:r w:rsidR="004F180B" w:rsidRPr="00660AFA">
        <w:rPr>
          <w:rFonts w:hint="cs"/>
          <w:rtl/>
        </w:rPr>
        <w:t xml:space="preserve"> </w:t>
      </w:r>
      <w:r w:rsidRPr="00660AFA">
        <w:rPr>
          <w:rFonts w:hint="cs"/>
          <w:rtl/>
        </w:rPr>
        <w:t>فقط هم</w:t>
      </w:r>
      <w:r w:rsidR="0028485C" w:rsidRPr="00660AFA">
        <w:rPr>
          <w:rFonts w:hint="cs"/>
          <w:rtl/>
        </w:rPr>
        <w:t>ی</w:t>
      </w:r>
      <w:r w:rsidRPr="00660AFA">
        <w:rPr>
          <w:rFonts w:hint="cs"/>
          <w:rtl/>
        </w:rPr>
        <w:t>ن است؛ بق</w:t>
      </w:r>
      <w:r w:rsidR="0028485C" w:rsidRPr="00660AFA">
        <w:rPr>
          <w:rFonts w:hint="cs"/>
          <w:rtl/>
        </w:rPr>
        <w:t>ی</w:t>
      </w:r>
      <w:r w:rsidRPr="00660AFA">
        <w:rPr>
          <w:rFonts w:hint="cs"/>
          <w:rtl/>
        </w:rPr>
        <w:t>ه را بگذار</w:t>
      </w:r>
      <w:r w:rsidR="00B11528" w:rsidRPr="00660AFA">
        <w:rPr>
          <w:rFonts w:hint="cs"/>
          <w:rtl/>
        </w:rPr>
        <w:t>.</w:t>
      </w:r>
      <w:r w:rsidR="0075782A" w:rsidRPr="00660AFA">
        <w:rPr>
          <w:rFonts w:hint="cs"/>
          <w:rtl/>
        </w:rPr>
        <w:t xml:space="preserve"> </w:t>
      </w:r>
      <w:r w:rsidRPr="00660AFA">
        <w:rPr>
          <w:rFonts w:hint="cs"/>
          <w:rtl/>
        </w:rPr>
        <w:t>چرا از خودمان ن</w:t>
      </w:r>
      <w:r w:rsidR="006A4E91" w:rsidRPr="00660AFA">
        <w:rPr>
          <w:rFonts w:hint="cs"/>
          <w:rtl/>
        </w:rPr>
        <w:t>م</w:t>
      </w:r>
      <w:r w:rsidR="0028485C" w:rsidRPr="00660AFA">
        <w:rPr>
          <w:rFonts w:hint="cs"/>
          <w:rtl/>
        </w:rPr>
        <w:t>ی</w:t>
      </w:r>
      <w:r w:rsidR="006A4E91" w:rsidRPr="00660AFA">
        <w:rPr>
          <w:rFonts w:hint="cs"/>
          <w:rtl/>
        </w:rPr>
        <w:t>‌پرس</w:t>
      </w:r>
      <w:r w:rsidR="0028485C" w:rsidRPr="00660AFA">
        <w:rPr>
          <w:rFonts w:hint="cs"/>
          <w:rtl/>
        </w:rPr>
        <w:t>ی</w:t>
      </w:r>
      <w:r w:rsidRPr="00660AFA">
        <w:rPr>
          <w:rFonts w:hint="cs"/>
          <w:rtl/>
        </w:rPr>
        <w:t xml:space="preserve">م </w:t>
      </w:r>
      <w:r w:rsidR="006F1049" w:rsidRPr="00660AFA">
        <w:rPr>
          <w:rFonts w:hint="cs"/>
          <w:rtl/>
        </w:rPr>
        <w:t>ک</w:t>
      </w:r>
      <w:r w:rsidRPr="00660AFA">
        <w:rPr>
          <w:rFonts w:hint="cs"/>
          <w:rtl/>
        </w:rPr>
        <w:t>ه چه دار</w:t>
      </w:r>
      <w:r w:rsidR="0028485C" w:rsidRPr="00660AFA">
        <w:rPr>
          <w:rFonts w:hint="cs"/>
          <w:rtl/>
        </w:rPr>
        <w:t>ی</w:t>
      </w:r>
      <w:r w:rsidRPr="00660AFA">
        <w:rPr>
          <w:rFonts w:hint="cs"/>
          <w:rtl/>
        </w:rPr>
        <w:t>م و چه ندار</w:t>
      </w:r>
      <w:r w:rsidR="0028485C" w:rsidRPr="00660AFA">
        <w:rPr>
          <w:rFonts w:hint="cs"/>
          <w:rtl/>
        </w:rPr>
        <w:t>ی</w:t>
      </w:r>
      <w:r w:rsidRPr="00660AFA">
        <w:rPr>
          <w:rFonts w:hint="cs"/>
          <w:rtl/>
        </w:rPr>
        <w:t>م؟ خواه</w:t>
      </w:r>
      <w:r w:rsidR="0028485C" w:rsidRPr="00660AFA">
        <w:rPr>
          <w:rFonts w:hint="cs"/>
          <w:rtl/>
        </w:rPr>
        <w:t>ی</w:t>
      </w:r>
      <w:r w:rsidRPr="00660AFA">
        <w:rPr>
          <w:rFonts w:hint="cs"/>
          <w:rtl/>
        </w:rPr>
        <w:t>م د</w:t>
      </w:r>
      <w:r w:rsidR="0028485C" w:rsidRPr="00660AFA">
        <w:rPr>
          <w:rFonts w:hint="cs"/>
          <w:rtl/>
        </w:rPr>
        <w:t>ی</w:t>
      </w:r>
      <w:r w:rsidRPr="00660AFA">
        <w:rPr>
          <w:rFonts w:hint="cs"/>
          <w:rtl/>
        </w:rPr>
        <w:t xml:space="preserve">د </w:t>
      </w:r>
      <w:r w:rsidR="006F1049" w:rsidRPr="00660AFA">
        <w:rPr>
          <w:rFonts w:hint="cs"/>
          <w:rtl/>
        </w:rPr>
        <w:t>ک</w:t>
      </w:r>
      <w:r w:rsidRPr="00660AFA">
        <w:rPr>
          <w:rFonts w:hint="cs"/>
          <w:rtl/>
        </w:rPr>
        <w:t>ه ب</w:t>
      </w:r>
      <w:r w:rsidR="0028485C" w:rsidRPr="00660AFA">
        <w:rPr>
          <w:rFonts w:hint="cs"/>
          <w:rtl/>
        </w:rPr>
        <w:t>ی</w:t>
      </w:r>
      <w:r w:rsidRPr="00660AFA">
        <w:rPr>
          <w:rFonts w:hint="cs"/>
          <w:rtl/>
        </w:rPr>
        <w:t>ش از 80% وسا</w:t>
      </w:r>
      <w:r w:rsidR="0028485C" w:rsidRPr="00660AFA">
        <w:rPr>
          <w:rFonts w:hint="cs"/>
          <w:rtl/>
        </w:rPr>
        <w:t>ی</w:t>
      </w:r>
      <w:r w:rsidRPr="00660AFA">
        <w:rPr>
          <w:rFonts w:hint="cs"/>
          <w:rtl/>
        </w:rPr>
        <w:t>ل زندگ</w:t>
      </w:r>
      <w:r w:rsidR="0028485C" w:rsidRPr="00660AFA">
        <w:rPr>
          <w:rFonts w:hint="cs"/>
          <w:rtl/>
        </w:rPr>
        <w:t>ی</w:t>
      </w:r>
      <w:r w:rsidRPr="00660AFA">
        <w:rPr>
          <w:rFonts w:hint="cs"/>
          <w:rtl/>
        </w:rPr>
        <w:t xml:space="preserve"> و نعمت</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آن را دارا هست</w:t>
      </w:r>
      <w:r w:rsidR="0028485C" w:rsidRPr="00660AFA">
        <w:rPr>
          <w:rFonts w:hint="cs"/>
          <w:rtl/>
        </w:rPr>
        <w:t>ی</w:t>
      </w:r>
      <w:r w:rsidRPr="00660AFA">
        <w:rPr>
          <w:rFonts w:hint="cs"/>
          <w:rtl/>
        </w:rPr>
        <w:t xml:space="preserve">م و </w:t>
      </w:r>
      <w:r w:rsidR="006F1049" w:rsidRPr="00660AFA">
        <w:rPr>
          <w:rFonts w:hint="cs"/>
          <w:rtl/>
        </w:rPr>
        <w:t>ک</w:t>
      </w:r>
      <w:r w:rsidRPr="00660AFA">
        <w:rPr>
          <w:rFonts w:hint="cs"/>
          <w:rtl/>
        </w:rPr>
        <w:t>مبودها</w:t>
      </w:r>
      <w:r w:rsidR="007C6A2D" w:rsidRPr="00660AFA">
        <w:rPr>
          <w:rFonts w:hint="cs"/>
          <w:rtl/>
        </w:rPr>
        <w:t>،</w:t>
      </w:r>
      <w:r w:rsidR="004F180B" w:rsidRPr="00660AFA">
        <w:rPr>
          <w:rFonts w:hint="cs"/>
          <w:rtl/>
        </w:rPr>
        <w:t xml:space="preserve"> </w:t>
      </w:r>
      <w:r w:rsidR="006F1049" w:rsidRPr="00660AFA">
        <w:rPr>
          <w:rFonts w:hint="cs"/>
          <w:rtl/>
        </w:rPr>
        <w:t>ک</w:t>
      </w:r>
      <w:r w:rsidRPr="00660AFA">
        <w:rPr>
          <w:rFonts w:hint="cs"/>
          <w:rtl/>
        </w:rPr>
        <w:t>متر از 20% است و ب</w:t>
      </w:r>
      <w:r w:rsidR="0028485C" w:rsidRPr="00660AFA">
        <w:rPr>
          <w:rFonts w:hint="cs"/>
          <w:rtl/>
        </w:rPr>
        <w:t>ی</w:t>
      </w:r>
      <w:r w:rsidRPr="00660AFA">
        <w:rPr>
          <w:rFonts w:hint="cs"/>
          <w:rtl/>
        </w:rPr>
        <w:t>شتر مردم</w:t>
      </w:r>
      <w:r w:rsidR="007C6A2D" w:rsidRPr="00660AFA">
        <w:rPr>
          <w:rFonts w:hint="cs"/>
          <w:rtl/>
        </w:rPr>
        <w:t>،</w:t>
      </w:r>
      <w:r w:rsidR="004F180B" w:rsidRPr="00660AFA">
        <w:rPr>
          <w:rFonts w:hint="cs"/>
          <w:rtl/>
        </w:rPr>
        <w:t xml:space="preserve"> </w:t>
      </w:r>
      <w:r w:rsidRPr="00660AFA">
        <w:rPr>
          <w:rFonts w:hint="cs"/>
          <w:rtl/>
        </w:rPr>
        <w:t>مانند من و تو هستند</w:t>
      </w:r>
      <w:r w:rsidR="0075782A" w:rsidRPr="00660AFA">
        <w:rPr>
          <w:rFonts w:hint="cs"/>
          <w:rtl/>
        </w:rPr>
        <w:t xml:space="preserve">. </w:t>
      </w:r>
    </w:p>
    <w:p w:rsidR="008F4B15" w:rsidRPr="0029106B" w:rsidRDefault="008F4B15" w:rsidP="00660AFA">
      <w:pPr>
        <w:pStyle w:val="a4"/>
        <w:rPr>
          <w:rtl/>
        </w:rPr>
      </w:pPr>
      <w:r w:rsidRPr="00660AFA">
        <w:rPr>
          <w:rFonts w:hint="cs"/>
          <w:rtl/>
        </w:rPr>
        <w:t>مگر در موارد اند</w:t>
      </w:r>
      <w:r w:rsidR="006F1049" w:rsidRPr="00660AFA">
        <w:rPr>
          <w:rFonts w:hint="cs"/>
          <w:rtl/>
        </w:rPr>
        <w:t>ک</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بلا از نعمت بزرگتر است</w:t>
      </w:r>
      <w:r w:rsidR="0075782A" w:rsidRPr="00660AFA">
        <w:rPr>
          <w:rFonts w:hint="cs"/>
          <w:rtl/>
        </w:rPr>
        <w:t xml:space="preserve">. </w:t>
      </w:r>
      <w:r w:rsidRPr="00660AFA">
        <w:rPr>
          <w:rFonts w:hint="cs"/>
          <w:rtl/>
        </w:rPr>
        <w:t>اما من و شما به خاطر آنچه ندار</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گر</w:t>
      </w:r>
      <w:r w:rsidR="0028485C" w:rsidRPr="00660AFA">
        <w:rPr>
          <w:rFonts w:hint="cs"/>
          <w:rtl/>
        </w:rPr>
        <w:t>ی</w:t>
      </w:r>
      <w:r w:rsidRPr="00660AFA">
        <w:rPr>
          <w:rFonts w:hint="cs"/>
          <w:rtl/>
        </w:rPr>
        <w:t xml:space="preserve">ه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0028485C" w:rsidRPr="00660AFA">
        <w:rPr>
          <w:rFonts w:hint="cs"/>
          <w:rtl/>
        </w:rPr>
        <w:t>ی</w:t>
      </w:r>
      <w:r w:rsidRPr="00660AFA">
        <w:rPr>
          <w:rFonts w:hint="cs"/>
          <w:rtl/>
        </w:rPr>
        <w:t xml:space="preserve">م و به خاطر آنچه </w:t>
      </w:r>
      <w:r w:rsidR="006F1049" w:rsidRPr="00660AFA">
        <w:rPr>
          <w:rFonts w:hint="cs"/>
          <w:rtl/>
        </w:rPr>
        <w:t>ک</w:t>
      </w:r>
      <w:r w:rsidRPr="00660AFA">
        <w:rPr>
          <w:rFonts w:hint="cs"/>
          <w:rtl/>
        </w:rPr>
        <w:t>ه دار</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لبخند ن</w:t>
      </w:r>
      <w:r w:rsidR="006A4E91" w:rsidRPr="00660AFA">
        <w:rPr>
          <w:rFonts w:hint="cs"/>
          <w:rtl/>
        </w:rPr>
        <w:t>م</w:t>
      </w:r>
      <w:r w:rsidR="0028485C" w:rsidRPr="00660AFA">
        <w:rPr>
          <w:rFonts w:hint="cs"/>
          <w:rtl/>
        </w:rPr>
        <w:t>ی</w:t>
      </w:r>
      <w:r w:rsidR="006A4E91" w:rsidRPr="00660AFA">
        <w:rPr>
          <w:rFonts w:hint="cs"/>
          <w:rtl/>
        </w:rPr>
        <w:t>‌زن</w:t>
      </w:r>
      <w:r w:rsidR="0028485C" w:rsidRPr="00660AFA">
        <w:rPr>
          <w:rFonts w:hint="cs"/>
          <w:rtl/>
        </w:rPr>
        <w:t>ی</w:t>
      </w:r>
      <w:r w:rsidRPr="00660AFA">
        <w:rPr>
          <w:rFonts w:hint="cs"/>
          <w:rtl/>
        </w:rPr>
        <w:t>م و به خاطر نعمت</w:t>
      </w:r>
      <w:r w:rsidR="00660AFA">
        <w:rPr>
          <w:rFonts w:hint="eastAsia"/>
          <w:rtl/>
        </w:rPr>
        <w:t>‌</w:t>
      </w:r>
      <w:r w:rsidRPr="00660AFA">
        <w:rPr>
          <w:rFonts w:hint="cs"/>
          <w:rtl/>
        </w:rPr>
        <w:t>ها</w:t>
      </w:r>
      <w:r w:rsidR="0028485C" w:rsidRPr="00660AFA">
        <w:rPr>
          <w:rFonts w:hint="cs"/>
          <w:rtl/>
        </w:rPr>
        <w:t>یی</w:t>
      </w:r>
      <w:r w:rsidRPr="00660AFA">
        <w:rPr>
          <w:rFonts w:hint="cs"/>
          <w:rtl/>
        </w:rPr>
        <w:t xml:space="preserve"> </w:t>
      </w:r>
      <w:r w:rsidR="006F1049" w:rsidRPr="00660AFA">
        <w:rPr>
          <w:rFonts w:hint="cs"/>
          <w:rtl/>
        </w:rPr>
        <w:t>ک</w:t>
      </w:r>
      <w:r w:rsidRPr="00660AFA">
        <w:rPr>
          <w:rFonts w:hint="cs"/>
          <w:rtl/>
        </w:rPr>
        <w:t>ه از دست داده</w:t>
      </w:r>
      <w:r w:rsidR="00660AFA">
        <w:rPr>
          <w:rFonts w:hint="eastAsia"/>
          <w:rtl/>
        </w:rPr>
        <w:t>‌</w:t>
      </w:r>
      <w:r w:rsidRPr="00660AFA">
        <w:rPr>
          <w:rFonts w:hint="cs"/>
          <w:rtl/>
        </w:rPr>
        <w:t>ا</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اندوهگ</w:t>
      </w:r>
      <w:r w:rsidR="0028485C" w:rsidRPr="00660AFA">
        <w:rPr>
          <w:rFonts w:hint="cs"/>
          <w:rtl/>
        </w:rPr>
        <w:t>ی</w:t>
      </w:r>
      <w:r w:rsidRPr="00660AFA">
        <w:rPr>
          <w:rFonts w:hint="cs"/>
          <w:rtl/>
        </w:rPr>
        <w:t>ن و ناراحت هست</w:t>
      </w:r>
      <w:r w:rsidR="0028485C" w:rsidRPr="00660AFA">
        <w:rPr>
          <w:rFonts w:hint="cs"/>
          <w:rtl/>
        </w:rPr>
        <w:t>ی</w:t>
      </w:r>
      <w:r w:rsidRPr="00660AFA">
        <w:rPr>
          <w:rFonts w:hint="cs"/>
          <w:rtl/>
        </w:rPr>
        <w:t>م و از خ</w:t>
      </w:r>
      <w:r w:rsidR="0028485C" w:rsidRPr="00660AFA">
        <w:rPr>
          <w:rFonts w:hint="cs"/>
          <w:rtl/>
        </w:rPr>
        <w:t>ی</w:t>
      </w:r>
      <w:r w:rsidRPr="00660AFA">
        <w:rPr>
          <w:rFonts w:hint="cs"/>
          <w:rtl/>
        </w:rPr>
        <w:t>ر</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به ما رس</w:t>
      </w:r>
      <w:r w:rsidR="0028485C" w:rsidRPr="00660AFA">
        <w:rPr>
          <w:rFonts w:hint="cs"/>
          <w:rtl/>
        </w:rPr>
        <w:t>ی</w:t>
      </w:r>
      <w:r w:rsidRPr="00660AFA">
        <w:rPr>
          <w:rFonts w:hint="cs"/>
          <w:rtl/>
        </w:rPr>
        <w:t>ده</w:t>
      </w:r>
      <w:r w:rsidR="007C6A2D" w:rsidRPr="00660AFA">
        <w:rPr>
          <w:rFonts w:hint="cs"/>
          <w:rtl/>
        </w:rPr>
        <w:t>،</w:t>
      </w:r>
      <w:r w:rsidR="004F180B" w:rsidRPr="00660AFA">
        <w:rPr>
          <w:rFonts w:hint="cs"/>
          <w:rtl/>
        </w:rPr>
        <w:t xml:space="preserve"> </w:t>
      </w:r>
      <w:r w:rsidRPr="00660AFA">
        <w:rPr>
          <w:rFonts w:hint="cs"/>
          <w:rtl/>
        </w:rPr>
        <w:t>خوشحال ن</w:t>
      </w:r>
      <w:r w:rsidR="00E825D7" w:rsidRPr="00660AFA">
        <w:rPr>
          <w:rFonts w:hint="cs"/>
          <w:rtl/>
        </w:rPr>
        <w:t>م</w:t>
      </w:r>
      <w:r w:rsidR="0028485C" w:rsidRPr="00660AFA">
        <w:rPr>
          <w:rFonts w:hint="cs"/>
          <w:rtl/>
        </w:rPr>
        <w:t>ی</w:t>
      </w:r>
      <w:r w:rsidR="00E825D7" w:rsidRPr="00660AFA">
        <w:rPr>
          <w:rFonts w:hint="cs"/>
          <w:rtl/>
        </w:rPr>
        <w:t>‌شو</w:t>
      </w:r>
      <w:r w:rsidR="0028485C" w:rsidRPr="00660AFA">
        <w:rPr>
          <w:rFonts w:hint="cs"/>
          <w:rtl/>
        </w:rPr>
        <w:t>ی</w:t>
      </w:r>
      <w:r w:rsidRPr="00660AFA">
        <w:rPr>
          <w:rFonts w:hint="cs"/>
          <w:rtl/>
        </w:rPr>
        <w:t>م</w:t>
      </w:r>
      <w:r w:rsidR="0075782A" w:rsidRPr="00660AFA">
        <w:rPr>
          <w:rFonts w:hint="cs"/>
          <w:rtl/>
        </w:rPr>
        <w:t xml:space="preserve">. </w:t>
      </w:r>
      <w:r w:rsidRPr="00660AFA">
        <w:rPr>
          <w:rFonts w:hint="cs"/>
          <w:rtl/>
        </w:rPr>
        <w:t>برا</w:t>
      </w:r>
      <w:r w:rsidR="0028485C" w:rsidRPr="00660AFA">
        <w:rPr>
          <w:rFonts w:hint="cs"/>
          <w:rtl/>
        </w:rPr>
        <w:t>ی</w:t>
      </w:r>
      <w:r w:rsidRPr="00660AFA">
        <w:rPr>
          <w:rFonts w:hint="cs"/>
          <w:rtl/>
        </w:rPr>
        <w:t xml:space="preserve"> اتفاق</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رخ داده</w:t>
      </w:r>
      <w:r w:rsidR="007C6A2D" w:rsidRPr="00660AFA">
        <w:rPr>
          <w:rFonts w:hint="cs"/>
          <w:rtl/>
        </w:rPr>
        <w:t>،</w:t>
      </w:r>
      <w:r w:rsidR="004F180B" w:rsidRPr="00660AFA">
        <w:rPr>
          <w:rFonts w:hint="cs"/>
          <w:rtl/>
        </w:rPr>
        <w:t xml:space="preserve"> </w:t>
      </w:r>
      <w:r w:rsidRPr="00660AFA">
        <w:rPr>
          <w:rFonts w:hint="cs"/>
          <w:rtl/>
        </w:rPr>
        <w:t xml:space="preserve">تأسف </w:t>
      </w:r>
      <w:r w:rsidR="006A4E91" w:rsidRPr="00660AFA">
        <w:rPr>
          <w:rFonts w:hint="cs"/>
          <w:rtl/>
        </w:rPr>
        <w:t>م</w:t>
      </w:r>
      <w:r w:rsidR="0028485C" w:rsidRPr="00660AFA">
        <w:rPr>
          <w:rFonts w:hint="cs"/>
          <w:rtl/>
        </w:rPr>
        <w:t>ی</w:t>
      </w:r>
      <w:r w:rsidR="006A4E91" w:rsidRPr="00660AFA">
        <w:rPr>
          <w:rFonts w:hint="cs"/>
          <w:rtl/>
        </w:rPr>
        <w:t>‌خور</w:t>
      </w:r>
      <w:r w:rsidR="0028485C" w:rsidRPr="00660AFA">
        <w:rPr>
          <w:rFonts w:hint="cs"/>
          <w:rtl/>
        </w:rPr>
        <w:t>ی</w:t>
      </w:r>
      <w:r w:rsidRPr="00660AFA">
        <w:rPr>
          <w:rFonts w:hint="cs"/>
          <w:rtl/>
        </w:rPr>
        <w:t>م و ش</w:t>
      </w:r>
      <w:r w:rsidR="006F1049" w:rsidRPr="00660AFA">
        <w:rPr>
          <w:rFonts w:hint="cs"/>
          <w:rtl/>
        </w:rPr>
        <w:t>ک</w:t>
      </w:r>
      <w:r w:rsidRPr="00660AFA">
        <w:rPr>
          <w:rFonts w:hint="cs"/>
          <w:rtl/>
        </w:rPr>
        <w:t xml:space="preserve">ر آنچه را </w:t>
      </w:r>
      <w:r w:rsidR="006F1049" w:rsidRPr="00660AFA">
        <w:rPr>
          <w:rFonts w:hint="cs"/>
          <w:rtl/>
        </w:rPr>
        <w:t>ک</w:t>
      </w:r>
      <w:r w:rsidRPr="00660AFA">
        <w:rPr>
          <w:rFonts w:hint="cs"/>
          <w:rtl/>
        </w:rPr>
        <w:t>ه باق</w:t>
      </w:r>
      <w:r w:rsidR="0028485C" w:rsidRPr="00660AFA">
        <w:rPr>
          <w:rFonts w:hint="cs"/>
          <w:rtl/>
        </w:rPr>
        <w:t>ی</w:t>
      </w:r>
      <w:r w:rsidRPr="00660AFA">
        <w:rPr>
          <w:rFonts w:hint="cs"/>
          <w:rtl/>
        </w:rPr>
        <w:t xml:space="preserve"> مانده</w:t>
      </w:r>
      <w:r w:rsidR="007C6A2D" w:rsidRPr="00660AFA">
        <w:rPr>
          <w:rFonts w:hint="cs"/>
          <w:rtl/>
        </w:rPr>
        <w:t>،</w:t>
      </w:r>
      <w:r w:rsidR="004F180B" w:rsidRPr="00660AFA">
        <w:rPr>
          <w:rFonts w:hint="cs"/>
          <w:rtl/>
        </w:rPr>
        <w:t xml:space="preserve"> </w:t>
      </w:r>
      <w:r w:rsidRPr="00660AFA">
        <w:rPr>
          <w:rFonts w:hint="cs"/>
          <w:rtl/>
        </w:rPr>
        <w:t>به جا ن</w:t>
      </w:r>
      <w:r w:rsidR="006A4E91" w:rsidRPr="00660AFA">
        <w:rPr>
          <w:rFonts w:hint="cs"/>
          <w:rtl/>
        </w:rPr>
        <w:t>م</w:t>
      </w:r>
      <w:r w:rsidR="0028485C" w:rsidRPr="00660AFA">
        <w:rPr>
          <w:rFonts w:hint="cs"/>
          <w:rtl/>
        </w:rPr>
        <w:t>ی</w:t>
      </w:r>
      <w:r w:rsidR="006A4E91" w:rsidRPr="00660AFA">
        <w:rPr>
          <w:rFonts w:hint="cs"/>
          <w:rtl/>
        </w:rPr>
        <w:t>‌آو</w:t>
      </w:r>
      <w:r w:rsidRPr="00660AFA">
        <w:rPr>
          <w:rFonts w:hint="cs"/>
          <w:rtl/>
        </w:rPr>
        <w:t>ر</w:t>
      </w:r>
      <w:r w:rsidR="0028485C" w:rsidRPr="00660AFA">
        <w:rPr>
          <w:rFonts w:hint="cs"/>
          <w:rtl/>
        </w:rPr>
        <w:t>ی</w:t>
      </w:r>
      <w:r w:rsidRPr="00660AFA">
        <w:rPr>
          <w:rFonts w:hint="cs"/>
          <w:rtl/>
        </w:rPr>
        <w:t>م</w:t>
      </w:r>
      <w:r w:rsidR="0075782A" w:rsidRPr="00660AFA">
        <w:rPr>
          <w:rFonts w:hint="cs"/>
          <w:rtl/>
        </w:rPr>
        <w:t xml:space="preserve">. </w:t>
      </w:r>
    </w:p>
    <w:p w:rsidR="008F4B15" w:rsidRPr="00FA3496" w:rsidRDefault="008F4B15" w:rsidP="00660AFA">
      <w:pPr>
        <w:pStyle w:val="a"/>
        <w:rPr>
          <w:rtl/>
        </w:rPr>
      </w:pPr>
      <w:bookmarkStart w:id="744" w:name="_Toc275547008"/>
      <w:bookmarkStart w:id="745" w:name="_Toc420959620"/>
      <w:r w:rsidRPr="00FA3496">
        <w:rPr>
          <w:rFonts w:hint="cs"/>
          <w:rtl/>
        </w:rPr>
        <w:t>آتش دشمن</w:t>
      </w:r>
      <w:r w:rsidR="00660AFA">
        <w:rPr>
          <w:rFonts w:hint="cs"/>
          <w:rtl/>
        </w:rPr>
        <w:t>ی</w:t>
      </w:r>
      <w:r w:rsidRPr="00FA3496">
        <w:rPr>
          <w:rFonts w:hint="cs"/>
          <w:rtl/>
        </w:rPr>
        <w:t xml:space="preserve"> را خاموش كن</w:t>
      </w:r>
      <w:bookmarkEnd w:id="744"/>
      <w:bookmarkEnd w:id="745"/>
    </w:p>
    <w:p w:rsidR="008F4B15" w:rsidRPr="00660AFA" w:rsidRDefault="008F4B15" w:rsidP="00603B01">
      <w:pPr>
        <w:pStyle w:val="a4"/>
        <w:rPr>
          <w:rtl/>
        </w:rPr>
      </w:pPr>
      <w:r w:rsidRPr="00660AFA">
        <w:rPr>
          <w:rFonts w:hint="cs"/>
          <w:rtl/>
        </w:rPr>
        <w:t>در زندگ</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وتاهم به ا</w:t>
      </w:r>
      <w:r w:rsidR="0028485C" w:rsidRPr="00660AFA">
        <w:rPr>
          <w:rFonts w:hint="cs"/>
          <w:rtl/>
        </w:rPr>
        <w:t>ی</w:t>
      </w:r>
      <w:r w:rsidRPr="00660AFA">
        <w:rPr>
          <w:rFonts w:hint="cs"/>
          <w:rtl/>
        </w:rPr>
        <w:t>ن نت</w:t>
      </w:r>
      <w:r w:rsidR="0028485C" w:rsidRPr="00660AFA">
        <w:rPr>
          <w:rFonts w:hint="cs"/>
          <w:rtl/>
        </w:rPr>
        <w:t>ی</w:t>
      </w:r>
      <w:r w:rsidRPr="00660AFA">
        <w:rPr>
          <w:rFonts w:hint="cs"/>
          <w:rtl/>
        </w:rPr>
        <w:t>جه رس</w:t>
      </w:r>
      <w:r w:rsidR="0028485C" w:rsidRPr="00660AFA">
        <w:rPr>
          <w:rFonts w:hint="cs"/>
          <w:rtl/>
        </w:rPr>
        <w:t>ی</w:t>
      </w:r>
      <w:r w:rsidRPr="00660AFA">
        <w:rPr>
          <w:rFonts w:hint="cs"/>
          <w:rtl/>
        </w:rPr>
        <w:t>ده</w:t>
      </w:r>
      <w:r w:rsidR="00660AFA">
        <w:rPr>
          <w:rFonts w:hint="eastAsia"/>
          <w:rtl/>
        </w:rPr>
        <w:t>‌</w:t>
      </w:r>
      <w:r w:rsidRPr="00660AFA">
        <w:rPr>
          <w:rFonts w:hint="cs"/>
          <w:rtl/>
        </w:rPr>
        <w:t xml:space="preserve">ام </w:t>
      </w:r>
      <w:r w:rsidR="006F1049" w:rsidRPr="00660AFA">
        <w:rPr>
          <w:rFonts w:hint="cs"/>
          <w:rtl/>
        </w:rPr>
        <w:t>ک</w:t>
      </w:r>
      <w:r w:rsidRPr="00660AFA">
        <w:rPr>
          <w:rFonts w:hint="cs"/>
          <w:rtl/>
        </w:rPr>
        <w:t>ه هرگاه برا</w:t>
      </w:r>
      <w:r w:rsidR="0028485C" w:rsidRPr="00660AFA">
        <w:rPr>
          <w:rFonts w:hint="cs"/>
          <w:rtl/>
        </w:rPr>
        <w:t>ی</w:t>
      </w:r>
      <w:r w:rsidRPr="00660AFA">
        <w:rPr>
          <w:rFonts w:hint="cs"/>
          <w:rtl/>
        </w:rPr>
        <w:t xml:space="preserve"> گرفتن حق خودم قدم پیش نهاده</w:t>
      </w:r>
      <w:r w:rsidR="00660AFA">
        <w:rPr>
          <w:rFonts w:hint="eastAsia"/>
          <w:rtl/>
        </w:rPr>
        <w:t>‌</w:t>
      </w:r>
      <w:r w:rsidRPr="00660AFA">
        <w:rPr>
          <w:rFonts w:hint="cs"/>
          <w:rtl/>
        </w:rPr>
        <w:t xml:space="preserve">ام </w:t>
      </w:r>
      <w:r w:rsidR="0028485C" w:rsidRPr="00660AFA">
        <w:rPr>
          <w:rFonts w:hint="cs"/>
          <w:rtl/>
        </w:rPr>
        <w:t>ی</w:t>
      </w:r>
      <w:r w:rsidRPr="00660AFA">
        <w:rPr>
          <w:rFonts w:hint="cs"/>
          <w:rtl/>
        </w:rPr>
        <w:t>ا برا</w:t>
      </w:r>
      <w:r w:rsidR="0028485C" w:rsidRPr="00660AFA">
        <w:rPr>
          <w:rFonts w:hint="cs"/>
          <w:rtl/>
        </w:rPr>
        <w:t>ی</w:t>
      </w:r>
      <w:r w:rsidRPr="00660AFA">
        <w:rPr>
          <w:rFonts w:hint="cs"/>
          <w:rtl/>
        </w:rPr>
        <w:t xml:space="preserve"> بازگرداندن ح</w:t>
      </w:r>
      <w:r w:rsidR="0028485C" w:rsidRPr="00660AFA">
        <w:rPr>
          <w:rFonts w:hint="cs"/>
          <w:rtl/>
        </w:rPr>
        <w:t>ی</w:t>
      </w:r>
      <w:r w:rsidRPr="00660AFA">
        <w:rPr>
          <w:rFonts w:hint="cs"/>
          <w:rtl/>
        </w:rPr>
        <w:t>ث</w:t>
      </w:r>
      <w:r w:rsidR="0028485C" w:rsidRPr="00660AFA">
        <w:rPr>
          <w:rFonts w:hint="cs"/>
          <w:rtl/>
        </w:rPr>
        <w:t>ی</w:t>
      </w:r>
      <w:r w:rsidRPr="00660AFA">
        <w:rPr>
          <w:rFonts w:hint="cs"/>
          <w:rtl/>
        </w:rPr>
        <w:t>ت و اعتبار خویش در برابر انتقاد</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شده</w:t>
      </w:r>
      <w:r w:rsidR="007C6A2D" w:rsidRPr="00660AFA">
        <w:rPr>
          <w:rFonts w:hint="cs"/>
          <w:rtl/>
        </w:rPr>
        <w:t>،</w:t>
      </w:r>
      <w:r w:rsidR="004F180B" w:rsidRPr="00660AFA">
        <w:rPr>
          <w:rFonts w:hint="cs"/>
          <w:rtl/>
        </w:rPr>
        <w:t xml:space="preserve"> </w:t>
      </w:r>
      <w:r w:rsidRPr="00660AFA">
        <w:rPr>
          <w:rFonts w:hint="cs"/>
          <w:rtl/>
        </w:rPr>
        <w:t xml:space="preserve">اقدام </w:t>
      </w:r>
      <w:r w:rsidR="006F1049" w:rsidRPr="00660AFA">
        <w:rPr>
          <w:rFonts w:hint="cs"/>
          <w:rtl/>
        </w:rPr>
        <w:t>ک</w:t>
      </w:r>
      <w:r w:rsidRPr="00660AFA">
        <w:rPr>
          <w:rFonts w:hint="cs"/>
          <w:rtl/>
        </w:rPr>
        <w:t>رده</w:t>
      </w:r>
      <w:r w:rsidR="00822A7F" w:rsidRPr="00660AFA">
        <w:rPr>
          <w:rFonts w:hint="cs"/>
          <w:rtl/>
        </w:rPr>
        <w:t>‌ام،</w:t>
      </w:r>
      <w:r w:rsidR="004F180B" w:rsidRPr="00660AFA">
        <w:rPr>
          <w:rFonts w:hint="cs"/>
          <w:rtl/>
        </w:rPr>
        <w:t xml:space="preserve"> </w:t>
      </w:r>
      <w:r w:rsidRPr="00660AFA">
        <w:rPr>
          <w:rFonts w:hint="cs"/>
          <w:rtl/>
        </w:rPr>
        <w:t>ز</w:t>
      </w:r>
      <w:r w:rsidR="0028485C" w:rsidRPr="00660AFA">
        <w:rPr>
          <w:rFonts w:hint="cs"/>
          <w:rtl/>
        </w:rPr>
        <w:t>ی</w:t>
      </w:r>
      <w:r w:rsidRPr="00660AFA">
        <w:rPr>
          <w:rFonts w:hint="cs"/>
          <w:rtl/>
        </w:rPr>
        <w:t>ان ب</w:t>
      </w:r>
      <w:r w:rsidR="0028485C" w:rsidRPr="00660AFA">
        <w:rPr>
          <w:rFonts w:hint="cs"/>
          <w:rtl/>
        </w:rPr>
        <w:t>ی</w:t>
      </w:r>
      <w:r w:rsidRPr="00660AFA">
        <w:rPr>
          <w:rFonts w:hint="cs"/>
          <w:rtl/>
        </w:rPr>
        <w:t>شتر و پش</w:t>
      </w:r>
      <w:r w:rsidR="0028485C" w:rsidRPr="00660AFA">
        <w:rPr>
          <w:rFonts w:hint="cs"/>
          <w:rtl/>
        </w:rPr>
        <w:t>ی</w:t>
      </w:r>
      <w:r w:rsidRPr="00660AFA">
        <w:rPr>
          <w:rFonts w:hint="cs"/>
          <w:rtl/>
        </w:rPr>
        <w:t>مان</w:t>
      </w:r>
      <w:r w:rsidR="0028485C" w:rsidRPr="00660AFA">
        <w:rPr>
          <w:rFonts w:hint="cs"/>
          <w:rtl/>
        </w:rPr>
        <w:t>ی</w:t>
      </w:r>
      <w:r w:rsidRPr="00660AFA">
        <w:rPr>
          <w:rFonts w:hint="cs"/>
          <w:rtl/>
        </w:rPr>
        <w:t xml:space="preserve"> بزرگتر</w:t>
      </w:r>
      <w:r w:rsidR="007C6A2D" w:rsidRPr="00660AFA">
        <w:rPr>
          <w:rFonts w:hint="cs"/>
          <w:rtl/>
        </w:rPr>
        <w:t>،</w:t>
      </w:r>
      <w:r w:rsidR="004F180B" w:rsidRPr="00660AFA">
        <w:rPr>
          <w:rFonts w:hint="cs"/>
          <w:rtl/>
        </w:rPr>
        <w:t xml:space="preserve"> </w:t>
      </w:r>
      <w:r w:rsidRPr="00660AFA">
        <w:rPr>
          <w:rFonts w:hint="cs"/>
          <w:rtl/>
        </w:rPr>
        <w:t>عا</w:t>
      </w:r>
      <w:r w:rsidR="0028485C" w:rsidRPr="00660AFA">
        <w:rPr>
          <w:rFonts w:hint="cs"/>
          <w:rtl/>
        </w:rPr>
        <w:t>ی</w:t>
      </w:r>
      <w:r w:rsidRPr="00660AFA">
        <w:rPr>
          <w:rFonts w:hint="cs"/>
          <w:rtl/>
        </w:rPr>
        <w:t>دم شده است</w:t>
      </w:r>
      <w:r w:rsidR="0075782A" w:rsidRPr="00660AFA">
        <w:rPr>
          <w:rFonts w:hint="cs"/>
          <w:rtl/>
        </w:rPr>
        <w:t xml:space="preserve">. </w:t>
      </w:r>
      <w:r w:rsidR="0028485C" w:rsidRPr="00660AFA">
        <w:rPr>
          <w:rFonts w:hint="cs"/>
          <w:rtl/>
        </w:rPr>
        <w:t>ی</w:t>
      </w:r>
      <w:r w:rsidRPr="00660AFA">
        <w:rPr>
          <w:rFonts w:hint="cs"/>
          <w:rtl/>
        </w:rPr>
        <w:t>عن</w:t>
      </w:r>
      <w:r w:rsidR="0028485C" w:rsidRPr="00660AFA">
        <w:rPr>
          <w:rFonts w:hint="cs"/>
          <w:rtl/>
        </w:rPr>
        <w:t>ی</w:t>
      </w:r>
      <w:r w:rsidRPr="00660AFA">
        <w:rPr>
          <w:rFonts w:hint="cs"/>
          <w:rtl/>
        </w:rPr>
        <w:t xml:space="preserve"> من گمان </w:t>
      </w:r>
      <w:r w:rsidR="008202DF" w:rsidRPr="00660AFA">
        <w:rPr>
          <w:rFonts w:hint="cs"/>
          <w:rtl/>
        </w:rPr>
        <w:t>م</w:t>
      </w:r>
      <w:r w:rsidR="0028485C" w:rsidRPr="00660AFA">
        <w:rPr>
          <w:rFonts w:hint="cs"/>
          <w:rtl/>
        </w:rPr>
        <w:t>ی</w:t>
      </w:r>
      <w:r w:rsidR="008202DF" w:rsidRPr="00660AFA">
        <w:rPr>
          <w:rFonts w:hint="cs"/>
          <w:rtl/>
        </w:rPr>
        <w:t>‌برد</w:t>
      </w:r>
      <w:r w:rsidRPr="00660AFA">
        <w:rPr>
          <w:rFonts w:hint="cs"/>
          <w:rtl/>
        </w:rPr>
        <w:t xml:space="preserve">م </w:t>
      </w:r>
      <w:r w:rsidR="006F1049" w:rsidRPr="00660AFA">
        <w:rPr>
          <w:rFonts w:hint="cs"/>
          <w:rtl/>
        </w:rPr>
        <w:t>ک</w:t>
      </w:r>
      <w:r w:rsidRPr="00660AFA">
        <w:rPr>
          <w:rFonts w:hint="cs"/>
          <w:rtl/>
        </w:rPr>
        <w:t>ه اگر بد</w:t>
      </w:r>
      <w:r w:rsidR="0028485C" w:rsidRPr="00660AFA">
        <w:rPr>
          <w:rFonts w:hint="cs"/>
          <w:rtl/>
        </w:rPr>
        <w:t>ی</w:t>
      </w:r>
      <w:r w:rsidR="00660AFA">
        <w:rPr>
          <w:rFonts w:hint="eastAsia"/>
          <w:rtl/>
        </w:rPr>
        <w:t>‌</w:t>
      </w:r>
      <w:r w:rsidRPr="00660AFA">
        <w:rPr>
          <w:rFonts w:hint="cs"/>
          <w:rtl/>
        </w:rPr>
        <w:t>ا</w:t>
      </w:r>
      <w:r w:rsidR="0028485C" w:rsidRPr="00660AFA">
        <w:rPr>
          <w:rFonts w:hint="cs"/>
          <w:rtl/>
        </w:rPr>
        <w:t>ی</w:t>
      </w:r>
      <w:r w:rsidRPr="00660AFA">
        <w:rPr>
          <w:rFonts w:hint="cs"/>
          <w:rtl/>
        </w:rPr>
        <w:t xml:space="preserve"> را </w:t>
      </w:r>
      <w:r w:rsidR="006F1049" w:rsidRPr="00660AFA">
        <w:rPr>
          <w:rFonts w:hint="cs"/>
          <w:rtl/>
        </w:rPr>
        <w:t>ک</w:t>
      </w:r>
      <w:r w:rsidRPr="00660AFA">
        <w:rPr>
          <w:rFonts w:hint="cs"/>
          <w:rtl/>
        </w:rPr>
        <w:t xml:space="preserve">ه از جانب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به من رس</w:t>
      </w:r>
      <w:r w:rsidR="0028485C" w:rsidRPr="00660AFA">
        <w:rPr>
          <w:rFonts w:hint="cs"/>
          <w:rtl/>
        </w:rPr>
        <w:t>ی</w:t>
      </w:r>
      <w:r w:rsidRPr="00660AFA">
        <w:rPr>
          <w:rFonts w:hint="cs"/>
          <w:rtl/>
        </w:rPr>
        <w:t>ده</w:t>
      </w:r>
      <w:r w:rsidR="007C6A2D" w:rsidRPr="00660AFA">
        <w:rPr>
          <w:rFonts w:hint="cs"/>
          <w:rtl/>
        </w:rPr>
        <w:t>،</w:t>
      </w:r>
      <w:r w:rsidR="004F180B" w:rsidRPr="00660AFA">
        <w:rPr>
          <w:rFonts w:hint="cs"/>
          <w:rtl/>
        </w:rPr>
        <w:t xml:space="preserve"> </w:t>
      </w:r>
      <w:r w:rsidRPr="00660AFA">
        <w:rPr>
          <w:rFonts w:hint="cs"/>
          <w:rtl/>
        </w:rPr>
        <w:t>بررس</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نم</w:t>
      </w:r>
      <w:r w:rsidR="007C6A2D" w:rsidRPr="00660AFA">
        <w:rPr>
          <w:rFonts w:hint="cs"/>
          <w:rtl/>
        </w:rPr>
        <w:t>،</w:t>
      </w:r>
      <w:r w:rsidR="004F180B" w:rsidRPr="00660AFA">
        <w:rPr>
          <w:rFonts w:hint="cs"/>
          <w:rtl/>
        </w:rPr>
        <w:t xml:space="preserve"> </w:t>
      </w:r>
      <w:r w:rsidRPr="00660AFA">
        <w:rPr>
          <w:rFonts w:hint="cs"/>
          <w:rtl/>
        </w:rPr>
        <w:t>با ا</w:t>
      </w:r>
      <w:r w:rsidR="0028485C" w:rsidRPr="00660AFA">
        <w:rPr>
          <w:rFonts w:hint="cs"/>
          <w:rtl/>
        </w:rPr>
        <w:t>ی</w:t>
      </w:r>
      <w:r w:rsidRPr="00660AFA">
        <w:rPr>
          <w:rFonts w:hint="cs"/>
          <w:rtl/>
        </w:rPr>
        <w:t>ن بررس</w:t>
      </w:r>
      <w:r w:rsidR="0028485C" w:rsidRPr="00660AFA">
        <w:rPr>
          <w:rFonts w:hint="cs"/>
          <w:rtl/>
        </w:rPr>
        <w:t>ی</w:t>
      </w:r>
      <w:r w:rsidRPr="00660AFA">
        <w:rPr>
          <w:rFonts w:hint="cs"/>
          <w:rtl/>
        </w:rPr>
        <w:t xml:space="preserve"> و بازخواست</w:t>
      </w:r>
      <w:r w:rsidR="007C6A2D" w:rsidRPr="00660AFA">
        <w:rPr>
          <w:rFonts w:hint="cs"/>
          <w:rtl/>
        </w:rPr>
        <w:t>،</w:t>
      </w:r>
      <w:r w:rsidR="004F180B" w:rsidRPr="00660AFA">
        <w:rPr>
          <w:rFonts w:hint="cs"/>
          <w:rtl/>
        </w:rPr>
        <w:t xml:space="preserve"> </w:t>
      </w:r>
      <w:r w:rsidRPr="00660AFA">
        <w:rPr>
          <w:rFonts w:hint="cs"/>
          <w:rtl/>
        </w:rPr>
        <w:t>حق خود و اعتبار و جا</w:t>
      </w:r>
      <w:r w:rsidR="0028485C" w:rsidRPr="00660AFA">
        <w:rPr>
          <w:rFonts w:hint="cs"/>
          <w:rtl/>
        </w:rPr>
        <w:t>ی</w:t>
      </w:r>
      <w:r w:rsidRPr="00660AFA">
        <w:rPr>
          <w:rFonts w:hint="cs"/>
          <w:rtl/>
        </w:rPr>
        <w:t>گاهم را باز</w:t>
      </w:r>
      <w:r w:rsidR="0028485C" w:rsidRPr="00660AFA">
        <w:rPr>
          <w:rFonts w:hint="cs"/>
          <w:rtl/>
        </w:rPr>
        <w:t xml:space="preserve"> می‌</w:t>
      </w:r>
      <w:r w:rsidRPr="00660AFA">
        <w:rPr>
          <w:rFonts w:hint="cs"/>
          <w:rtl/>
        </w:rPr>
        <w:t>ستانم</w:t>
      </w:r>
      <w:r w:rsidR="007C6A2D" w:rsidRPr="00660AFA">
        <w:rPr>
          <w:rFonts w:hint="cs"/>
          <w:rtl/>
        </w:rPr>
        <w:t>،</w:t>
      </w:r>
      <w:r w:rsidR="004F180B" w:rsidRPr="00660AFA">
        <w:rPr>
          <w:rFonts w:hint="cs"/>
          <w:rtl/>
        </w:rPr>
        <w:t xml:space="preserve"> </w:t>
      </w:r>
      <w:r w:rsidRPr="00660AFA">
        <w:rPr>
          <w:rFonts w:hint="cs"/>
          <w:rtl/>
        </w:rPr>
        <w:t>اما نتیجه</w:t>
      </w:r>
      <w:r w:rsidR="007C6A2D" w:rsidRPr="00660AFA">
        <w:rPr>
          <w:rFonts w:hint="cs"/>
          <w:rtl/>
        </w:rPr>
        <w:t>،</w:t>
      </w:r>
      <w:r w:rsidR="004F180B" w:rsidRPr="00660AFA">
        <w:rPr>
          <w:rFonts w:hint="cs"/>
          <w:rtl/>
        </w:rPr>
        <w:t xml:space="preserve"> </w:t>
      </w:r>
      <w:r w:rsidRPr="00660AFA">
        <w:rPr>
          <w:rFonts w:hint="cs"/>
          <w:rtl/>
        </w:rPr>
        <w:t>برع</w:t>
      </w:r>
      <w:r w:rsidR="006F1049" w:rsidRPr="00660AFA">
        <w:rPr>
          <w:rFonts w:hint="cs"/>
          <w:rtl/>
        </w:rPr>
        <w:t>ک</w:t>
      </w:r>
      <w:r w:rsidRPr="00660AFA">
        <w:rPr>
          <w:rFonts w:hint="cs"/>
          <w:rtl/>
        </w:rPr>
        <w:t xml:space="preserve">س </w:t>
      </w:r>
      <w:r w:rsidR="00E825D7" w:rsidRPr="00660AFA">
        <w:rPr>
          <w:rFonts w:hint="cs"/>
          <w:rtl/>
        </w:rPr>
        <w:t>م</w:t>
      </w:r>
      <w:r w:rsidR="0028485C" w:rsidRPr="00660AFA">
        <w:rPr>
          <w:rFonts w:hint="cs"/>
          <w:rtl/>
        </w:rPr>
        <w:t>ی</w:t>
      </w:r>
      <w:r w:rsidR="00E825D7" w:rsidRPr="00660AFA">
        <w:rPr>
          <w:rFonts w:hint="cs"/>
          <w:rtl/>
        </w:rPr>
        <w:t>‌شد</w:t>
      </w:r>
      <w:r w:rsidRPr="00660AFA">
        <w:rPr>
          <w:rFonts w:hint="cs"/>
          <w:rtl/>
        </w:rPr>
        <w:t xml:space="preserve">؛ من و آن فرد از هم متنفر </w:t>
      </w:r>
      <w:r w:rsidR="00E825D7" w:rsidRPr="00660AFA">
        <w:rPr>
          <w:rFonts w:hint="cs"/>
          <w:rtl/>
        </w:rPr>
        <w:t>م</w:t>
      </w:r>
      <w:r w:rsidR="0028485C" w:rsidRPr="00660AFA">
        <w:rPr>
          <w:rFonts w:hint="cs"/>
          <w:rtl/>
        </w:rPr>
        <w:t>ی</w:t>
      </w:r>
      <w:r w:rsidR="00E825D7" w:rsidRPr="00660AFA">
        <w:rPr>
          <w:rFonts w:hint="cs"/>
          <w:rtl/>
        </w:rPr>
        <w:t>‌شد</w:t>
      </w:r>
      <w:r w:rsidR="0028485C" w:rsidRPr="00660AFA">
        <w:rPr>
          <w:rFonts w:hint="cs"/>
          <w:rtl/>
        </w:rPr>
        <w:t>ی</w:t>
      </w:r>
      <w:r w:rsidRPr="00660AFA">
        <w:rPr>
          <w:rFonts w:hint="cs"/>
          <w:rtl/>
        </w:rPr>
        <w:t>م و دشمن</w:t>
      </w:r>
      <w:r w:rsidR="0028485C" w:rsidRPr="00660AFA">
        <w:rPr>
          <w:rFonts w:hint="cs"/>
          <w:rtl/>
        </w:rPr>
        <w:t>ی</w:t>
      </w:r>
      <w:r w:rsidRPr="00660AFA">
        <w:rPr>
          <w:rFonts w:hint="cs"/>
          <w:rtl/>
        </w:rPr>
        <w:t xml:space="preserve"> ادامه </w:t>
      </w:r>
      <w:r w:rsidR="00303FD4" w:rsidRPr="00660AFA">
        <w:rPr>
          <w:rFonts w:hint="cs"/>
          <w:rtl/>
        </w:rPr>
        <w:t>م</w:t>
      </w:r>
      <w:r w:rsidR="0028485C" w:rsidRPr="00660AFA">
        <w:rPr>
          <w:rFonts w:hint="cs"/>
          <w:rtl/>
        </w:rPr>
        <w:t>ی</w:t>
      </w:r>
      <w:r w:rsidR="00303FD4" w:rsidRPr="00660AFA">
        <w:rPr>
          <w:rFonts w:hint="cs"/>
          <w:rtl/>
        </w:rPr>
        <w:t>‌</w:t>
      </w:r>
      <w:r w:rsidR="0028485C" w:rsidRPr="00660AFA">
        <w:rPr>
          <w:rFonts w:hint="cs"/>
          <w:rtl/>
        </w:rPr>
        <w:t>ی</w:t>
      </w:r>
      <w:r w:rsidR="00303FD4" w:rsidRPr="00660AFA">
        <w:rPr>
          <w:rFonts w:hint="cs"/>
          <w:rtl/>
        </w:rPr>
        <w:t>اف</w:t>
      </w:r>
      <w:r w:rsidRPr="00660AFA">
        <w:rPr>
          <w:rFonts w:hint="cs"/>
          <w:rtl/>
        </w:rPr>
        <w:t>ت و ر</w:t>
      </w:r>
      <w:r w:rsidR="0028485C" w:rsidRPr="00660AFA">
        <w:rPr>
          <w:rFonts w:hint="cs"/>
          <w:rtl/>
        </w:rPr>
        <w:t>ی</w:t>
      </w:r>
      <w:r w:rsidRPr="00660AFA">
        <w:rPr>
          <w:rFonts w:hint="cs"/>
          <w:rtl/>
        </w:rPr>
        <w:t>شه</w:t>
      </w:r>
      <w:r w:rsidR="0028485C" w:rsidRPr="00660AFA">
        <w:rPr>
          <w:rFonts w:hint="cs"/>
          <w:rtl/>
        </w:rPr>
        <w:t xml:space="preserve"> می‌</w:t>
      </w:r>
      <w:r w:rsidRPr="00660AFA">
        <w:rPr>
          <w:rFonts w:hint="cs"/>
          <w:rtl/>
        </w:rPr>
        <w:t>دوان</w:t>
      </w:r>
      <w:r w:rsidR="0028485C" w:rsidRPr="00660AFA">
        <w:rPr>
          <w:rFonts w:hint="cs"/>
          <w:rtl/>
        </w:rPr>
        <w:t>ی</w:t>
      </w:r>
      <w:r w:rsidRPr="00660AFA">
        <w:rPr>
          <w:rFonts w:hint="cs"/>
          <w:rtl/>
        </w:rPr>
        <w:t>د و او ب</w:t>
      </w:r>
      <w:r w:rsidR="0028485C" w:rsidRPr="00660AFA">
        <w:rPr>
          <w:rFonts w:hint="cs"/>
          <w:rtl/>
        </w:rPr>
        <w:t>ی</w:t>
      </w:r>
      <w:r w:rsidRPr="00660AFA">
        <w:rPr>
          <w:rFonts w:hint="cs"/>
          <w:rtl/>
        </w:rPr>
        <w:t xml:space="preserve">شتر به اشتباه خود ادامه </w:t>
      </w:r>
      <w:r w:rsidR="00BC6F64" w:rsidRPr="00660AFA">
        <w:rPr>
          <w:rFonts w:hint="cs"/>
          <w:rtl/>
        </w:rPr>
        <w:t>م</w:t>
      </w:r>
      <w:r w:rsidR="0028485C" w:rsidRPr="00660AFA">
        <w:rPr>
          <w:rFonts w:hint="cs"/>
          <w:rtl/>
        </w:rPr>
        <w:t>ی</w:t>
      </w:r>
      <w:r w:rsidR="00BC6F64" w:rsidRPr="00660AFA">
        <w:rPr>
          <w:rFonts w:hint="cs"/>
          <w:rtl/>
        </w:rPr>
        <w:t>‌داد</w:t>
      </w:r>
      <w:r w:rsidRPr="00660AFA">
        <w:rPr>
          <w:rFonts w:hint="cs"/>
          <w:rtl/>
        </w:rPr>
        <w:t xml:space="preserve"> و بر آن اصرار</w:t>
      </w:r>
      <w:r w:rsidR="0028485C" w:rsidRPr="00660AFA">
        <w:rPr>
          <w:rFonts w:hint="cs"/>
          <w:rtl/>
        </w:rPr>
        <w:t xml:space="preserve"> می‌</w:t>
      </w:r>
      <w:r w:rsidRPr="00660AFA">
        <w:rPr>
          <w:rFonts w:hint="cs"/>
          <w:rtl/>
        </w:rPr>
        <w:t>ورز</w:t>
      </w:r>
      <w:r w:rsidR="0028485C" w:rsidRPr="00660AFA">
        <w:rPr>
          <w:rFonts w:hint="cs"/>
          <w:rtl/>
        </w:rPr>
        <w:t>ی</w:t>
      </w:r>
      <w:r w:rsidRPr="00660AFA">
        <w:rPr>
          <w:rFonts w:hint="cs"/>
          <w:rtl/>
        </w:rPr>
        <w:t>د</w:t>
      </w:r>
      <w:r w:rsidR="0075782A" w:rsidRPr="00660AFA">
        <w:rPr>
          <w:rFonts w:hint="cs"/>
          <w:rtl/>
        </w:rPr>
        <w:t xml:space="preserve">. </w:t>
      </w:r>
      <w:r w:rsidRPr="00660AFA">
        <w:rPr>
          <w:rFonts w:hint="cs"/>
          <w:rtl/>
        </w:rPr>
        <w:t>از ا</w:t>
      </w:r>
      <w:r w:rsidR="0028485C" w:rsidRPr="00660AFA">
        <w:rPr>
          <w:rFonts w:hint="cs"/>
          <w:rtl/>
        </w:rPr>
        <w:t>ی</w:t>
      </w:r>
      <w:r w:rsidRPr="00660AFA">
        <w:rPr>
          <w:rFonts w:hint="cs"/>
          <w:rtl/>
        </w:rPr>
        <w:t xml:space="preserve">نرو آرزو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 xml:space="preserve">دم </w:t>
      </w:r>
      <w:r w:rsidR="006F1049" w:rsidRPr="00660AFA">
        <w:rPr>
          <w:rFonts w:hint="cs"/>
          <w:rtl/>
        </w:rPr>
        <w:t>ک</w:t>
      </w:r>
      <w:r w:rsidRPr="00660AFA">
        <w:rPr>
          <w:rFonts w:hint="cs"/>
          <w:rtl/>
        </w:rPr>
        <w:t>اش بازخواست ن</w:t>
      </w:r>
      <w:r w:rsidR="00BC6F64" w:rsidRPr="00660AFA">
        <w:rPr>
          <w:rFonts w:hint="cs"/>
          <w:rtl/>
        </w:rPr>
        <w:t>م</w:t>
      </w:r>
      <w:r w:rsidR="0028485C" w:rsidRPr="00660AFA">
        <w:rPr>
          <w:rFonts w:hint="cs"/>
          <w:rtl/>
        </w:rPr>
        <w:t>ی</w:t>
      </w:r>
      <w:r w:rsidR="00BC6F64" w:rsidRPr="00660AFA">
        <w:rPr>
          <w:rFonts w:hint="cs"/>
          <w:rtl/>
        </w:rPr>
        <w:t>‌نمود</w:t>
      </w:r>
      <w:r w:rsidRPr="00660AFA">
        <w:rPr>
          <w:rFonts w:hint="cs"/>
          <w:rtl/>
        </w:rPr>
        <w:t>م</w:t>
      </w:r>
      <w:r w:rsidR="0075782A" w:rsidRPr="00660AFA">
        <w:rPr>
          <w:rFonts w:hint="cs"/>
          <w:rtl/>
        </w:rPr>
        <w:t xml:space="preserve">. </w:t>
      </w:r>
      <w:r w:rsidRPr="00660AFA">
        <w:rPr>
          <w:rFonts w:hint="cs"/>
          <w:rtl/>
        </w:rPr>
        <w:t>بهتر از تمام ا</w:t>
      </w:r>
      <w:r w:rsidR="0028485C" w:rsidRPr="00660AFA">
        <w:rPr>
          <w:rFonts w:hint="cs"/>
          <w:rtl/>
        </w:rPr>
        <w:t>ی</w:t>
      </w:r>
      <w:r w:rsidRPr="00660AFA">
        <w:rPr>
          <w:rFonts w:hint="cs"/>
          <w:rtl/>
        </w:rPr>
        <w:t>نها عفو و گذشت و صبر و تحمل و رو</w:t>
      </w:r>
      <w:r w:rsidR="0028485C" w:rsidRPr="00660AFA">
        <w:rPr>
          <w:rFonts w:hint="cs"/>
          <w:rtl/>
        </w:rPr>
        <w:t>ی</w:t>
      </w:r>
      <w:r w:rsidRPr="00660AFA">
        <w:rPr>
          <w:rFonts w:hint="cs"/>
          <w:rtl/>
        </w:rPr>
        <w:t>گردان</w:t>
      </w:r>
      <w:r w:rsidR="0028485C" w:rsidRPr="00660AFA">
        <w:rPr>
          <w:rFonts w:hint="cs"/>
          <w:rtl/>
        </w:rPr>
        <w:t>ی</w:t>
      </w:r>
      <w:r w:rsidRPr="00660AFA">
        <w:rPr>
          <w:rFonts w:hint="cs"/>
          <w:rtl/>
        </w:rPr>
        <w:t xml:space="preserve"> و به خ</w:t>
      </w:r>
      <w:r w:rsidR="0028485C" w:rsidRPr="00660AFA">
        <w:rPr>
          <w:rFonts w:hint="cs"/>
          <w:rtl/>
        </w:rPr>
        <w:t>ی</w:t>
      </w:r>
      <w:r w:rsidRPr="00660AFA">
        <w:rPr>
          <w:rFonts w:hint="cs"/>
          <w:rtl/>
        </w:rPr>
        <w:t>ال ن</w:t>
      </w:r>
      <w:r w:rsidR="0028485C" w:rsidRPr="00660AFA">
        <w:rPr>
          <w:rFonts w:hint="cs"/>
          <w:rtl/>
        </w:rPr>
        <w:t>ی</w:t>
      </w:r>
      <w:r w:rsidRPr="00660AFA">
        <w:rPr>
          <w:rFonts w:hint="cs"/>
          <w:rtl/>
        </w:rPr>
        <w:t>اوردن آن چ</w:t>
      </w:r>
      <w:r w:rsidR="0028485C" w:rsidRPr="00660AFA">
        <w:rPr>
          <w:rFonts w:hint="cs"/>
          <w:rtl/>
        </w:rPr>
        <w:t>ی</w:t>
      </w:r>
      <w:r w:rsidRPr="00660AFA">
        <w:rPr>
          <w:rFonts w:hint="cs"/>
          <w:rtl/>
        </w:rPr>
        <w:t>ز است</w:t>
      </w:r>
      <w:r w:rsidR="0075782A" w:rsidRPr="00660AFA">
        <w:rPr>
          <w:rFonts w:hint="cs"/>
          <w:rtl/>
        </w:rPr>
        <w:t xml:space="preserve">. </w:t>
      </w:r>
      <w:r w:rsidRPr="00660AFA">
        <w:rPr>
          <w:rFonts w:hint="cs"/>
          <w:rtl/>
        </w:rPr>
        <w:t>منطق وح</w:t>
      </w:r>
      <w:r w:rsidR="0028485C" w:rsidRPr="00660AFA">
        <w:rPr>
          <w:rFonts w:hint="cs"/>
          <w:rtl/>
        </w:rPr>
        <w:t>ی</w:t>
      </w:r>
      <w:r w:rsidRPr="00660AFA">
        <w:rPr>
          <w:rFonts w:hint="cs"/>
          <w:rtl/>
        </w:rPr>
        <w:t xml:space="preserve"> ن</w:t>
      </w:r>
      <w:r w:rsidR="0028485C" w:rsidRPr="00660AFA">
        <w:rPr>
          <w:rFonts w:hint="cs"/>
          <w:rtl/>
        </w:rPr>
        <w:t>ی</w:t>
      </w:r>
      <w:r w:rsidRPr="00660AFA">
        <w:rPr>
          <w:rFonts w:hint="cs"/>
          <w:rtl/>
        </w:rPr>
        <w:t>ز هم</w:t>
      </w:r>
      <w:r w:rsidR="0028485C" w:rsidRPr="00660AFA">
        <w:rPr>
          <w:rFonts w:hint="cs"/>
          <w:rtl/>
        </w:rPr>
        <w:t>ی</w:t>
      </w:r>
      <w:r w:rsidRPr="00660AFA">
        <w:rPr>
          <w:rFonts w:hint="cs"/>
          <w:rtl/>
        </w:rPr>
        <w:t xml:space="preserve">ن است؛ خدای متعال </w:t>
      </w:r>
      <w:r w:rsidR="00BB0072" w:rsidRPr="00660AFA">
        <w:rPr>
          <w:rFonts w:hint="cs"/>
          <w:rtl/>
        </w:rPr>
        <w:t>می‌فرما</w:t>
      </w:r>
      <w:r w:rsidRPr="00660AFA">
        <w:rPr>
          <w:rFonts w:hint="cs"/>
          <w:rtl/>
        </w:rPr>
        <w:t>ید</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خُذِ</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لۡعَفۡوَ</w:t>
      </w:r>
      <w:r w:rsidR="00603B01">
        <w:rPr>
          <w:rFonts w:ascii="KFGQPC Uthmanic Script HAFS" w:hAnsi="KFGQPC Uthmanic Script HAFS" w:cs="KFGQPC Uthmanic Script HAFS"/>
          <w:rtl/>
        </w:rPr>
        <w:t xml:space="preserve"> وَأۡمُرۡ بِ</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لۡعُرۡفِ</w:t>
      </w:r>
      <w:r w:rsidR="00603B01">
        <w:rPr>
          <w:rFonts w:ascii="KFGQPC Uthmanic Script HAFS" w:hAnsi="KFGQPC Uthmanic Script HAFS" w:cs="KFGQPC Uthmanic Script HAFS"/>
          <w:rtl/>
        </w:rPr>
        <w:t xml:space="preserve"> وَأَعۡرِضۡ عَنِ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لۡجَٰهِلِينَ</w:t>
      </w:r>
      <w:r w:rsidR="00603B01">
        <w:rPr>
          <w:rFonts w:ascii="KFGQPC Uthmanic Script HAFS" w:hAnsi="KFGQPC Uthmanic Script HAFS" w:cs="KFGQPC Uthmanic Script HAFS"/>
          <w:rtl/>
        </w:rPr>
        <w:t xml:space="preserve"> ١٩٩</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الأعراف: 199</w:t>
      </w:r>
      <w:r w:rsidR="006B4787" w:rsidRPr="00095874">
        <w:rPr>
          <w:rStyle w:val="Char7"/>
          <w:rFonts w:hint="cs"/>
          <w:rtl/>
        </w:rPr>
        <w:t>]</w:t>
      </w:r>
      <w:r w:rsidR="0075782A" w:rsidRPr="00660AFA">
        <w:rPr>
          <w:rFonts w:hint="cs"/>
          <w:rtl/>
        </w:rPr>
        <w:t xml:space="preserve"> </w:t>
      </w:r>
      <w:r w:rsidRPr="00660AFA">
        <w:rPr>
          <w:rFonts w:hint="cs"/>
          <w:rtl/>
        </w:rPr>
        <w:t>«عفو را پ</w:t>
      </w:r>
      <w:r w:rsidR="0028485C" w:rsidRPr="00660AFA">
        <w:rPr>
          <w:rFonts w:hint="cs"/>
          <w:rtl/>
        </w:rPr>
        <w:t>ی</w:t>
      </w:r>
      <w:r w:rsidRPr="00660AFA">
        <w:rPr>
          <w:rFonts w:hint="cs"/>
          <w:rtl/>
        </w:rPr>
        <w:t xml:space="preserve">شه </w:t>
      </w:r>
      <w:r w:rsidR="006F1049" w:rsidRPr="00660AFA">
        <w:rPr>
          <w:rFonts w:hint="cs"/>
          <w:rtl/>
        </w:rPr>
        <w:t>ک</w:t>
      </w:r>
      <w:r w:rsidRPr="00660AFA">
        <w:rPr>
          <w:rFonts w:hint="cs"/>
          <w:rtl/>
        </w:rPr>
        <w:t>ن و به معروف امر نما و از جاهلان رو</w:t>
      </w:r>
      <w:r w:rsidR="0028485C" w:rsidRPr="00660AFA">
        <w:rPr>
          <w:rFonts w:hint="cs"/>
          <w:rtl/>
        </w:rPr>
        <w:t>ی</w:t>
      </w:r>
      <w:r w:rsidRPr="00660AFA">
        <w:rPr>
          <w:rFonts w:hint="cs"/>
          <w:rtl/>
        </w:rPr>
        <w:t>گردان باش»</w:t>
      </w:r>
      <w:r w:rsidR="00B11528"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وَلۡيَعۡفُواْ وَلۡيَصۡفَحُوٓاْۗ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النور: 22</w:t>
      </w:r>
      <w:r w:rsidR="006B4787" w:rsidRPr="00095874">
        <w:rPr>
          <w:rStyle w:val="Char7"/>
          <w:rFonts w:hint="cs"/>
          <w:rtl/>
        </w:rPr>
        <w:t>]</w:t>
      </w:r>
      <w:r w:rsidR="0075782A" w:rsidRPr="00660AFA">
        <w:rPr>
          <w:rFonts w:hint="cs"/>
          <w:rtl/>
        </w:rPr>
        <w:t xml:space="preserve"> </w:t>
      </w:r>
      <w:r w:rsidRPr="00660AFA">
        <w:rPr>
          <w:rFonts w:hint="cs"/>
          <w:rtl/>
        </w:rPr>
        <w:t>«و با</w:t>
      </w:r>
      <w:r w:rsidR="0028485C" w:rsidRPr="00660AFA">
        <w:rPr>
          <w:rFonts w:hint="cs"/>
          <w:rtl/>
        </w:rPr>
        <w:t>ی</w:t>
      </w:r>
      <w:r w:rsidRPr="00660AFA">
        <w:rPr>
          <w:rFonts w:hint="cs"/>
          <w:rtl/>
        </w:rPr>
        <w:t xml:space="preserve">د ببخشند و گذشت </w:t>
      </w:r>
      <w:r w:rsidR="006F1049" w:rsidRPr="00660AFA">
        <w:rPr>
          <w:rFonts w:hint="cs"/>
          <w:rtl/>
        </w:rPr>
        <w:t>ک</w:t>
      </w:r>
      <w:r w:rsidRPr="00660AFA">
        <w:rPr>
          <w:rFonts w:hint="cs"/>
          <w:rtl/>
        </w:rPr>
        <w:t>نند»</w:t>
      </w:r>
      <w:r w:rsidR="00B11528"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لۡكَٰظِمِينَ</w:t>
      </w:r>
      <w:r w:rsidR="00603B01">
        <w:rPr>
          <w:rFonts w:ascii="KFGQPC Uthmanic Script HAFS" w:hAnsi="KFGQPC Uthmanic Script HAFS" w:cs="KFGQPC Uthmanic Script HAFS"/>
          <w:rtl/>
        </w:rPr>
        <w:t xml:space="preserve">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لۡغَيۡظَ</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لۡعَافِينَ</w:t>
      </w:r>
      <w:r w:rsidR="00603B01">
        <w:rPr>
          <w:rFonts w:ascii="KFGQPC Uthmanic Script HAFS" w:hAnsi="KFGQPC Uthmanic Script HAFS" w:cs="KFGQPC Uthmanic Script HAFS"/>
          <w:rtl/>
        </w:rPr>
        <w:t xml:space="preserve"> عَنِ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لنَّاسِۗ</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آل عمران: 134</w:t>
      </w:r>
      <w:r w:rsidR="006B4787" w:rsidRPr="00095874">
        <w:rPr>
          <w:rStyle w:val="Char7"/>
          <w:rFonts w:hint="cs"/>
          <w:rtl/>
        </w:rPr>
        <w:t>]</w:t>
      </w:r>
      <w:r w:rsidR="0075782A" w:rsidRPr="00660AFA">
        <w:rPr>
          <w:rFonts w:hint="cs"/>
          <w:rtl/>
        </w:rPr>
        <w:t xml:space="preserve"> </w:t>
      </w:r>
      <w:r w:rsidRPr="00660AFA">
        <w:rPr>
          <w:rFonts w:hint="cs"/>
          <w:rtl/>
        </w:rPr>
        <w:t xml:space="preserve">«و </w:t>
      </w:r>
      <w:r w:rsidR="006F1049" w:rsidRPr="00660AFA">
        <w:rPr>
          <w:rFonts w:hint="cs"/>
          <w:rtl/>
        </w:rPr>
        <w:t>ک</w:t>
      </w:r>
      <w:r w:rsidRPr="00660AFA">
        <w:rPr>
          <w:rFonts w:hint="cs"/>
          <w:rtl/>
        </w:rPr>
        <w:t>سان</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خشم را فرو</w:t>
      </w:r>
      <w:r w:rsidR="0028485C" w:rsidRPr="00660AFA">
        <w:rPr>
          <w:rFonts w:hint="cs"/>
          <w:rtl/>
        </w:rPr>
        <w:t xml:space="preserve"> می‌</w:t>
      </w:r>
      <w:r w:rsidRPr="00660AFA">
        <w:rPr>
          <w:rFonts w:hint="cs"/>
          <w:rtl/>
        </w:rPr>
        <w:t xml:space="preserve">برند و مردم راعفو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ند»</w:t>
      </w:r>
      <w:r w:rsidR="00B11528"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وَإِذَا مَا غَضِبُواْ هُمۡ يَغۡفِرُونَ ٣٧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الشوری: 37</w:t>
      </w:r>
      <w:r w:rsidR="006B4787" w:rsidRPr="00095874">
        <w:rPr>
          <w:rStyle w:val="Char7"/>
          <w:rFonts w:hint="cs"/>
          <w:rtl/>
        </w:rPr>
        <w:t>]</w:t>
      </w:r>
      <w:r w:rsidR="0075782A" w:rsidRPr="00660AFA">
        <w:rPr>
          <w:rFonts w:hint="cs"/>
          <w:rtl/>
        </w:rPr>
        <w:t xml:space="preserve"> </w:t>
      </w:r>
      <w:r w:rsidRPr="00660AFA">
        <w:rPr>
          <w:rFonts w:hint="cs"/>
          <w:rtl/>
        </w:rPr>
        <w:t>«وقت</w:t>
      </w:r>
      <w:r w:rsidR="0028485C" w:rsidRPr="00660AFA">
        <w:rPr>
          <w:rFonts w:hint="cs"/>
          <w:rtl/>
        </w:rPr>
        <w:t>ی</w:t>
      </w:r>
      <w:r w:rsidRPr="00660AFA">
        <w:rPr>
          <w:rFonts w:hint="cs"/>
          <w:rtl/>
        </w:rPr>
        <w:t xml:space="preserve"> خشمگ</w:t>
      </w:r>
      <w:r w:rsidR="0028485C" w:rsidRPr="00660AFA">
        <w:rPr>
          <w:rFonts w:hint="cs"/>
          <w:rtl/>
        </w:rPr>
        <w:t>ی</w:t>
      </w:r>
      <w:r w:rsidRPr="00660AFA">
        <w:rPr>
          <w:rFonts w:hint="cs"/>
          <w:rtl/>
        </w:rPr>
        <w:t>ن شوند</w:t>
      </w:r>
      <w:r w:rsidR="007C6A2D" w:rsidRPr="00660AFA">
        <w:rPr>
          <w:rFonts w:hint="cs"/>
          <w:rtl/>
        </w:rPr>
        <w:t>،</w:t>
      </w:r>
      <w:r w:rsidR="004F180B"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‌بخش</w:t>
      </w:r>
      <w:r w:rsidRPr="00660AFA">
        <w:rPr>
          <w:rFonts w:hint="cs"/>
          <w:rtl/>
        </w:rPr>
        <w:t>ند»</w:t>
      </w:r>
      <w:r w:rsidR="00B11528"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دۡفَعۡ</w:t>
      </w:r>
      <w:r w:rsidR="00603B01">
        <w:rPr>
          <w:rFonts w:ascii="KFGQPC Uthmanic Script HAFS" w:hAnsi="KFGQPC Uthmanic Script HAFS" w:cs="KFGQPC Uthmanic Script HAFS"/>
          <w:rtl/>
        </w:rPr>
        <w:t xml:space="preserve"> بِ</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لَّتِي</w:t>
      </w:r>
      <w:r w:rsidR="00603B01">
        <w:rPr>
          <w:rFonts w:ascii="KFGQPC Uthmanic Script HAFS" w:hAnsi="KFGQPC Uthmanic Script HAFS" w:cs="KFGQPC Uthmanic Script HAFS"/>
          <w:rtl/>
        </w:rPr>
        <w:t xml:space="preserve"> هِيَ أَحۡسَنُ فَإِذَا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w:t>
      </w:r>
      <w:r w:rsidR="00603B01">
        <w:rPr>
          <w:rFonts w:ascii="KFGQPC Uthmanic Script HAFS" w:hAnsi="KFGQPC Uthmanic Script HAFS" w:cs="KFGQPC Uthmanic Script HAFS"/>
          <w:rtl/>
        </w:rPr>
        <w:t xml:space="preserve"> بَيۡنَكَ وَبَيۡنَهُ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عَدَٰوَةٞ كَأَنَّهُ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وَلِيٌّ حَمِيمٞ ٣٤</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فصلت: 34</w:t>
      </w:r>
      <w:r w:rsidR="006B4787" w:rsidRPr="00095874">
        <w:rPr>
          <w:rStyle w:val="Char7"/>
          <w:rFonts w:hint="cs"/>
          <w:rtl/>
        </w:rPr>
        <w:t>]</w:t>
      </w:r>
      <w:r w:rsidR="0075782A" w:rsidRPr="00660AFA">
        <w:rPr>
          <w:rFonts w:hint="cs"/>
          <w:rtl/>
        </w:rPr>
        <w:t xml:space="preserve"> </w:t>
      </w:r>
      <w:r w:rsidRPr="00660AFA">
        <w:rPr>
          <w:rFonts w:hint="cs"/>
          <w:rtl/>
        </w:rPr>
        <w:t>«به آن ش</w:t>
      </w:r>
      <w:r w:rsidR="0028485C" w:rsidRPr="00660AFA">
        <w:rPr>
          <w:rFonts w:hint="cs"/>
          <w:rtl/>
        </w:rPr>
        <w:t>ی</w:t>
      </w:r>
      <w:r w:rsidRPr="00660AFA">
        <w:rPr>
          <w:rFonts w:hint="cs"/>
          <w:rtl/>
        </w:rPr>
        <w:t xml:space="preserve">وه </w:t>
      </w:r>
      <w:r w:rsidR="006F1049" w:rsidRPr="00660AFA">
        <w:rPr>
          <w:rFonts w:hint="cs"/>
          <w:rtl/>
        </w:rPr>
        <w:t>ک</w:t>
      </w:r>
      <w:r w:rsidRPr="00660AFA">
        <w:rPr>
          <w:rFonts w:hint="cs"/>
          <w:rtl/>
        </w:rPr>
        <w:t xml:space="preserve">ه بهتر </w:t>
      </w:r>
      <w:r w:rsidRPr="00660AFA">
        <w:rPr>
          <w:rFonts w:hint="cs"/>
          <w:rtl/>
        </w:rPr>
        <w:lastRenderedPageBreak/>
        <w:t>است</w:t>
      </w:r>
      <w:r w:rsidR="007C6A2D" w:rsidRPr="00660AFA">
        <w:rPr>
          <w:rFonts w:hint="cs"/>
          <w:rtl/>
        </w:rPr>
        <w:t>،</w:t>
      </w:r>
      <w:r w:rsidR="004F180B" w:rsidRPr="00660AFA">
        <w:rPr>
          <w:rFonts w:hint="cs"/>
          <w:rtl/>
        </w:rPr>
        <w:t xml:space="preserve"> </w:t>
      </w:r>
      <w:r w:rsidRPr="00660AFA">
        <w:rPr>
          <w:rFonts w:hint="cs"/>
          <w:rtl/>
        </w:rPr>
        <w:t xml:space="preserve">دفع </w:t>
      </w:r>
      <w:r w:rsidR="006F1049" w:rsidRPr="00660AFA">
        <w:rPr>
          <w:rFonts w:hint="cs"/>
          <w:rtl/>
        </w:rPr>
        <w:t>ک</w:t>
      </w:r>
      <w:r w:rsidRPr="00660AFA">
        <w:rPr>
          <w:rFonts w:hint="cs"/>
          <w:rtl/>
        </w:rPr>
        <w:t xml:space="preserve">ن؛ پس آن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م</w:t>
      </w:r>
      <w:r w:rsidR="0028485C" w:rsidRPr="00660AFA">
        <w:rPr>
          <w:rFonts w:hint="cs"/>
          <w:rtl/>
        </w:rPr>
        <w:t>ی</w:t>
      </w:r>
      <w:r w:rsidRPr="00660AFA">
        <w:rPr>
          <w:rFonts w:hint="cs"/>
          <w:rtl/>
        </w:rPr>
        <w:t>ان تو و او دشمن</w:t>
      </w:r>
      <w:r w:rsidR="0028485C" w:rsidRPr="00660AFA">
        <w:rPr>
          <w:rFonts w:hint="cs"/>
          <w:rtl/>
        </w:rPr>
        <w:t>ی</w:t>
      </w:r>
      <w:r w:rsidRPr="00660AFA">
        <w:rPr>
          <w:rFonts w:hint="cs"/>
          <w:rtl/>
        </w:rPr>
        <w:t xml:space="preserve"> هست</w:t>
      </w:r>
      <w:r w:rsidR="007C6A2D" w:rsidRPr="00660AFA">
        <w:rPr>
          <w:rFonts w:hint="cs"/>
          <w:rtl/>
        </w:rPr>
        <w:t>،</w:t>
      </w:r>
      <w:r w:rsidR="004F180B" w:rsidRPr="00660AFA">
        <w:rPr>
          <w:rFonts w:hint="cs"/>
          <w:rtl/>
        </w:rPr>
        <w:t xml:space="preserve"> </w:t>
      </w:r>
      <w:r w:rsidRPr="00660AFA">
        <w:rPr>
          <w:rFonts w:hint="cs"/>
          <w:rtl/>
        </w:rPr>
        <w:t>گو</w:t>
      </w:r>
      <w:r w:rsidR="0028485C" w:rsidRPr="00660AFA">
        <w:rPr>
          <w:rFonts w:hint="cs"/>
          <w:rtl/>
        </w:rPr>
        <w:t>ی</w:t>
      </w:r>
      <w:r w:rsidRPr="00660AFA">
        <w:rPr>
          <w:rFonts w:hint="cs"/>
          <w:rtl/>
        </w:rPr>
        <w:t>ا دوست</w:t>
      </w:r>
      <w:r w:rsidR="0028485C" w:rsidRPr="00660AFA">
        <w:rPr>
          <w:rFonts w:hint="cs"/>
          <w:rtl/>
        </w:rPr>
        <w:t>ی</w:t>
      </w:r>
      <w:r w:rsidRPr="00660AFA">
        <w:rPr>
          <w:rFonts w:hint="cs"/>
          <w:rtl/>
        </w:rPr>
        <w:t xml:space="preserve"> صم</w:t>
      </w:r>
      <w:r w:rsidR="0028485C" w:rsidRPr="00660AFA">
        <w:rPr>
          <w:rFonts w:hint="cs"/>
          <w:rtl/>
        </w:rPr>
        <w:t>ی</w:t>
      </w:r>
      <w:r w:rsidRPr="00660AFA">
        <w:rPr>
          <w:rFonts w:hint="cs"/>
          <w:rtl/>
        </w:rPr>
        <w:t>م</w:t>
      </w:r>
      <w:r w:rsidR="0028485C" w:rsidRPr="00660AFA">
        <w:rPr>
          <w:rFonts w:hint="cs"/>
          <w:rtl/>
        </w:rPr>
        <w:t>ی</w:t>
      </w:r>
      <w:r w:rsidRPr="00660AFA">
        <w:rPr>
          <w:rFonts w:hint="cs"/>
          <w:rtl/>
        </w:rPr>
        <w:t xml:space="preserve"> است»</w:t>
      </w:r>
      <w:r w:rsidR="00B11528"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 xml:space="preserve">وَإِذَا خَاطَبَهُمُ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لۡجَٰهِلُونَ</w:t>
      </w:r>
      <w:r w:rsidR="00603B01">
        <w:rPr>
          <w:rFonts w:ascii="KFGQPC Uthmanic Script HAFS" w:hAnsi="KFGQPC Uthmanic Script HAFS" w:cs="KFGQPC Uthmanic Script HAFS"/>
          <w:rtl/>
        </w:rPr>
        <w:t xml:space="preserve"> قَالُواْ سَلَٰمٗا ٦٣</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الفرقان: 6</w:t>
      </w:r>
      <w:r w:rsidR="00603B01">
        <w:rPr>
          <w:rStyle w:val="Char7"/>
          <w:rFonts w:hint="cs"/>
          <w:rtl/>
        </w:rPr>
        <w:t>3</w:t>
      </w:r>
      <w:r w:rsidR="006B4787" w:rsidRPr="00095874">
        <w:rPr>
          <w:rStyle w:val="Char7"/>
          <w:rFonts w:hint="cs"/>
          <w:rtl/>
        </w:rPr>
        <w:t>]</w:t>
      </w:r>
      <w:r w:rsidR="0075782A" w:rsidRPr="00660AFA">
        <w:rPr>
          <w:rFonts w:hint="cs"/>
          <w:rtl/>
        </w:rPr>
        <w:t xml:space="preserve"> </w:t>
      </w:r>
      <w:r w:rsidRPr="00660AFA">
        <w:rPr>
          <w:rFonts w:hint="cs"/>
          <w:rtl/>
        </w:rPr>
        <w:t>«وقت</w:t>
      </w:r>
      <w:r w:rsidR="0028485C" w:rsidRPr="00660AFA">
        <w:rPr>
          <w:rFonts w:hint="cs"/>
          <w:rtl/>
        </w:rPr>
        <w:t>ی</w:t>
      </w:r>
      <w:r w:rsidRPr="00660AFA">
        <w:rPr>
          <w:rFonts w:hint="cs"/>
          <w:rtl/>
        </w:rPr>
        <w:t xml:space="preserve"> جاهلان</w:t>
      </w:r>
      <w:r w:rsidR="007C6A2D" w:rsidRPr="00660AFA">
        <w:rPr>
          <w:rFonts w:hint="cs"/>
          <w:rtl/>
        </w:rPr>
        <w:t>،</w:t>
      </w:r>
      <w:r w:rsidR="004F180B" w:rsidRPr="00660AFA">
        <w:rPr>
          <w:rFonts w:hint="cs"/>
          <w:rtl/>
        </w:rPr>
        <w:t xml:space="preserve"> </w:t>
      </w:r>
      <w:r w:rsidRPr="00660AFA">
        <w:rPr>
          <w:rFonts w:hint="cs"/>
          <w:rtl/>
        </w:rPr>
        <w:t>آنها را مورد خطاب قرار دهند</w:t>
      </w:r>
      <w:r w:rsidR="007C6A2D" w:rsidRPr="00660AFA">
        <w:rPr>
          <w:rFonts w:hint="cs"/>
          <w:rtl/>
        </w:rPr>
        <w:t>،</w:t>
      </w:r>
      <w:r w:rsidR="004F180B"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ند</w:t>
      </w:r>
      <w:r w:rsidR="0075782A" w:rsidRPr="00660AFA">
        <w:rPr>
          <w:rFonts w:hint="cs"/>
          <w:rtl/>
        </w:rPr>
        <w:t xml:space="preserve">: </w:t>
      </w:r>
      <w:r w:rsidRPr="00660AFA">
        <w:rPr>
          <w:rFonts w:hint="cs"/>
          <w:rtl/>
        </w:rPr>
        <w:t>سلام»</w:t>
      </w:r>
      <w:r w:rsidR="0075782A" w:rsidRPr="00660AFA">
        <w:rPr>
          <w:rFonts w:hint="cs"/>
          <w:rtl/>
        </w:rPr>
        <w:t xml:space="preserve">. </w:t>
      </w:r>
    </w:p>
    <w:p w:rsidR="008F4B15" w:rsidRPr="00660AFA" w:rsidRDefault="008F4B15" w:rsidP="00660AFA">
      <w:pPr>
        <w:pStyle w:val="a4"/>
        <w:rPr>
          <w:rtl/>
        </w:rPr>
      </w:pPr>
      <w:r w:rsidRPr="00660AFA">
        <w:rPr>
          <w:rFonts w:hint="cs"/>
          <w:rtl/>
        </w:rPr>
        <w:t xml:space="preserve">پس اگر از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سخن نامناسب</w:t>
      </w:r>
      <w:r w:rsidR="0028485C" w:rsidRPr="00660AFA">
        <w:rPr>
          <w:rFonts w:hint="cs"/>
          <w:rtl/>
        </w:rPr>
        <w:t>ی</w:t>
      </w:r>
      <w:r w:rsidRPr="00660AFA">
        <w:rPr>
          <w:rFonts w:hint="cs"/>
          <w:rtl/>
        </w:rPr>
        <w:t xml:space="preserve"> شن</w:t>
      </w:r>
      <w:r w:rsidR="0028485C" w:rsidRPr="00660AFA">
        <w:rPr>
          <w:rFonts w:hint="cs"/>
          <w:rtl/>
        </w:rPr>
        <w:t>ی</w:t>
      </w:r>
      <w:r w:rsidRPr="00660AFA">
        <w:rPr>
          <w:rFonts w:hint="cs"/>
          <w:rtl/>
        </w:rPr>
        <w:t>د</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آن را ت</w:t>
      </w:r>
      <w:r w:rsidR="006F1049" w:rsidRPr="00660AFA">
        <w:rPr>
          <w:rFonts w:hint="cs"/>
          <w:rtl/>
        </w:rPr>
        <w:t>ک</w:t>
      </w:r>
      <w:r w:rsidRPr="00660AFA">
        <w:rPr>
          <w:rFonts w:hint="cs"/>
          <w:rtl/>
        </w:rPr>
        <w:t>رار م</w:t>
      </w:r>
      <w:r w:rsidR="006F1049" w:rsidRPr="00660AFA">
        <w:rPr>
          <w:rFonts w:hint="cs"/>
          <w:rtl/>
        </w:rPr>
        <w:t>ک</w:t>
      </w:r>
      <w:r w:rsidRPr="00660AFA">
        <w:rPr>
          <w:rFonts w:hint="cs"/>
          <w:rtl/>
        </w:rPr>
        <w:t xml:space="preserve">ن </w:t>
      </w:r>
      <w:r w:rsidR="006F1049" w:rsidRPr="00660AFA">
        <w:rPr>
          <w:rFonts w:hint="cs"/>
          <w:rtl/>
        </w:rPr>
        <w:t>ک</w:t>
      </w:r>
      <w:r w:rsidRPr="00660AFA">
        <w:rPr>
          <w:rFonts w:hint="cs"/>
          <w:rtl/>
        </w:rPr>
        <w:t xml:space="preserve">ه ده برابر </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د و اگر با شعر</w:t>
      </w:r>
      <w:r w:rsidR="0028485C" w:rsidRPr="00660AFA">
        <w:rPr>
          <w:rFonts w:hint="cs"/>
          <w:rtl/>
        </w:rPr>
        <w:t>ی</w:t>
      </w:r>
      <w:r w:rsidRPr="00660AFA">
        <w:rPr>
          <w:rFonts w:hint="cs"/>
          <w:rtl/>
        </w:rPr>
        <w:t xml:space="preserve"> تو را مورد ع</w:t>
      </w:r>
      <w:r w:rsidR="0028485C" w:rsidRPr="00660AFA">
        <w:rPr>
          <w:rFonts w:hint="cs"/>
          <w:rtl/>
        </w:rPr>
        <w:t>ی</w:t>
      </w:r>
      <w:r w:rsidRPr="00660AFA">
        <w:rPr>
          <w:rFonts w:hint="cs"/>
          <w:rtl/>
        </w:rPr>
        <w:t>ب جو</w:t>
      </w:r>
      <w:r w:rsidR="0028485C" w:rsidRPr="00660AFA">
        <w:rPr>
          <w:rFonts w:hint="cs"/>
          <w:rtl/>
        </w:rPr>
        <w:t>یی</w:t>
      </w:r>
      <w:r w:rsidRPr="00660AFA">
        <w:rPr>
          <w:rFonts w:hint="cs"/>
          <w:rtl/>
        </w:rPr>
        <w:t xml:space="preserve"> قرار دادند</w:t>
      </w:r>
      <w:r w:rsidR="007C6A2D" w:rsidRPr="00660AFA">
        <w:rPr>
          <w:rFonts w:hint="cs"/>
          <w:rtl/>
        </w:rPr>
        <w:t>،</w:t>
      </w:r>
      <w:r w:rsidR="004F180B" w:rsidRPr="00660AFA">
        <w:rPr>
          <w:rFonts w:hint="cs"/>
          <w:rtl/>
        </w:rPr>
        <w:t xml:space="preserve"> </w:t>
      </w:r>
      <w:r w:rsidRPr="00660AFA">
        <w:rPr>
          <w:rFonts w:hint="cs"/>
          <w:rtl/>
        </w:rPr>
        <w:t xml:space="preserve">چنان باش </w:t>
      </w:r>
      <w:r w:rsidR="006F1049" w:rsidRPr="00660AFA">
        <w:rPr>
          <w:rFonts w:hint="cs"/>
          <w:rtl/>
        </w:rPr>
        <w:t>ک</w:t>
      </w:r>
      <w:r w:rsidRPr="00660AFA">
        <w:rPr>
          <w:rFonts w:hint="cs"/>
          <w:rtl/>
        </w:rPr>
        <w:t>ه گو</w:t>
      </w:r>
      <w:r w:rsidR="0028485C" w:rsidRPr="00660AFA">
        <w:rPr>
          <w:rFonts w:hint="cs"/>
          <w:rtl/>
        </w:rPr>
        <w:t>ی</w:t>
      </w:r>
      <w:r w:rsidRPr="00660AFA">
        <w:rPr>
          <w:rFonts w:hint="cs"/>
          <w:rtl/>
        </w:rPr>
        <w:t>ا ن</w:t>
      </w:r>
      <w:r w:rsidR="00E959FF" w:rsidRPr="00660AFA">
        <w:rPr>
          <w:rFonts w:hint="cs"/>
          <w:rtl/>
        </w:rPr>
        <w:t>م</w:t>
      </w:r>
      <w:r w:rsidR="0028485C" w:rsidRPr="00660AFA">
        <w:rPr>
          <w:rFonts w:hint="cs"/>
          <w:rtl/>
        </w:rPr>
        <w:t>ی</w:t>
      </w:r>
      <w:r w:rsidR="00E959FF" w:rsidRPr="00660AFA">
        <w:rPr>
          <w:rFonts w:hint="cs"/>
          <w:rtl/>
        </w:rPr>
        <w:t>‌شن</w:t>
      </w:r>
      <w:r w:rsidRPr="00660AFA">
        <w:rPr>
          <w:rFonts w:hint="cs"/>
          <w:rtl/>
        </w:rPr>
        <w:t>و</w:t>
      </w:r>
      <w:r w:rsidR="0028485C" w:rsidRPr="00660AFA">
        <w:rPr>
          <w:rFonts w:hint="cs"/>
          <w:rtl/>
        </w:rPr>
        <w:t>ی</w:t>
      </w:r>
      <w:r w:rsidRPr="00660AFA">
        <w:rPr>
          <w:rFonts w:hint="cs"/>
          <w:rtl/>
        </w:rPr>
        <w:t>؛ چون اگر با شعر</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گر جواب آن را بده</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 xml:space="preserve">مردم به آن مشغول </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ند و اد</w:t>
      </w:r>
      <w:r w:rsidR="0028485C" w:rsidRPr="00660AFA">
        <w:rPr>
          <w:rFonts w:hint="cs"/>
          <w:rtl/>
        </w:rPr>
        <w:t>ی</w:t>
      </w:r>
      <w:r w:rsidRPr="00660AFA">
        <w:rPr>
          <w:rFonts w:hint="cs"/>
          <w:rtl/>
        </w:rPr>
        <w:t xml:space="preserve">بان آن را حفظ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ند؛ و اگر عل</w:t>
      </w:r>
      <w:r w:rsidR="0028485C" w:rsidRPr="00660AFA">
        <w:rPr>
          <w:rFonts w:hint="cs"/>
          <w:rtl/>
        </w:rPr>
        <w:t>ی</w:t>
      </w:r>
      <w:r w:rsidRPr="00660AFA">
        <w:rPr>
          <w:rFonts w:hint="cs"/>
          <w:rtl/>
        </w:rPr>
        <w:t>ه تو مقاله زننده</w:t>
      </w:r>
      <w:r w:rsidR="00660AFA">
        <w:rPr>
          <w:rFonts w:hint="eastAsia"/>
          <w:rtl/>
        </w:rPr>
        <w:t>‌</w:t>
      </w:r>
      <w:r w:rsidRPr="00660AFA">
        <w:rPr>
          <w:rFonts w:hint="cs"/>
          <w:rtl/>
        </w:rPr>
        <w:t>ا</w:t>
      </w:r>
      <w:r w:rsidR="0028485C" w:rsidRPr="00660AFA">
        <w:rPr>
          <w:rFonts w:hint="cs"/>
          <w:rtl/>
        </w:rPr>
        <w:t>ی</w:t>
      </w:r>
      <w:r w:rsidRPr="00660AFA">
        <w:rPr>
          <w:rFonts w:hint="cs"/>
          <w:rtl/>
        </w:rPr>
        <w:t xml:space="preserve"> نوشتند</w:t>
      </w:r>
      <w:r w:rsidR="007C6A2D" w:rsidRPr="00660AFA">
        <w:rPr>
          <w:rFonts w:hint="cs"/>
          <w:rtl/>
        </w:rPr>
        <w:t>،</w:t>
      </w:r>
      <w:r w:rsidR="004F180B" w:rsidRPr="00660AFA">
        <w:rPr>
          <w:rFonts w:hint="cs"/>
          <w:rtl/>
        </w:rPr>
        <w:t xml:space="preserve"> </w:t>
      </w:r>
      <w:r w:rsidRPr="00660AFA">
        <w:rPr>
          <w:rFonts w:hint="cs"/>
          <w:rtl/>
        </w:rPr>
        <w:t>خود را به</w:t>
      </w:r>
      <w:r w:rsidR="00787B6E">
        <w:rPr>
          <w:rFonts w:hint="cs"/>
          <w:rtl/>
        </w:rPr>
        <w:t xml:space="preserve"> بی‌</w:t>
      </w:r>
      <w:r w:rsidRPr="00660AFA">
        <w:rPr>
          <w:rFonts w:hint="cs"/>
          <w:rtl/>
        </w:rPr>
        <w:t>خبر</w:t>
      </w:r>
      <w:r w:rsidR="0028485C" w:rsidRPr="00660AFA">
        <w:rPr>
          <w:rFonts w:hint="cs"/>
          <w:rtl/>
        </w:rPr>
        <w:t>ی</w:t>
      </w:r>
      <w:r w:rsidRPr="00660AFA">
        <w:rPr>
          <w:rFonts w:hint="cs"/>
          <w:rtl/>
        </w:rPr>
        <w:t xml:space="preserve"> بزن و آن را در نطفه خفه </w:t>
      </w:r>
      <w:r w:rsidR="006F1049" w:rsidRPr="00660AFA">
        <w:rPr>
          <w:rFonts w:hint="cs"/>
          <w:rtl/>
        </w:rPr>
        <w:t>ک</w:t>
      </w:r>
      <w:r w:rsidRPr="00660AFA">
        <w:rPr>
          <w:rFonts w:hint="cs"/>
          <w:rtl/>
        </w:rPr>
        <w:t>ن؛ گو</w:t>
      </w:r>
      <w:r w:rsidR="0028485C" w:rsidRPr="00660AFA">
        <w:rPr>
          <w:rFonts w:hint="cs"/>
          <w:rtl/>
        </w:rPr>
        <w:t>ی</w:t>
      </w:r>
      <w:r w:rsidRPr="00660AFA">
        <w:rPr>
          <w:rFonts w:hint="cs"/>
          <w:rtl/>
        </w:rPr>
        <w:t>ا منظور</w:t>
      </w:r>
      <w:r w:rsidR="007C6A2D" w:rsidRPr="00660AFA">
        <w:rPr>
          <w:rFonts w:hint="cs"/>
          <w:rtl/>
        </w:rPr>
        <w:t>،</w:t>
      </w:r>
      <w:r w:rsidR="004F180B" w:rsidRPr="00660AFA">
        <w:rPr>
          <w:rFonts w:hint="cs"/>
          <w:rtl/>
        </w:rPr>
        <w:t xml:space="preserve">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 xml:space="preserve">گر است و اگر </w:t>
      </w:r>
      <w:r w:rsidR="006F1049" w:rsidRPr="00660AFA">
        <w:rPr>
          <w:rFonts w:hint="cs"/>
          <w:rtl/>
        </w:rPr>
        <w:t>ک</w:t>
      </w:r>
      <w:r w:rsidR="0028485C" w:rsidRPr="00660AFA">
        <w:rPr>
          <w:rFonts w:hint="cs"/>
          <w:rtl/>
        </w:rPr>
        <w:t>ی</w:t>
      </w:r>
      <w:r w:rsidRPr="00660AFA">
        <w:rPr>
          <w:rFonts w:hint="cs"/>
          <w:rtl/>
        </w:rPr>
        <w:t xml:space="preserve">نه توز از تو انتقاد </w:t>
      </w:r>
      <w:r w:rsidR="006F1049" w:rsidRPr="00660AFA">
        <w:rPr>
          <w:rFonts w:hint="cs"/>
          <w:rtl/>
        </w:rPr>
        <w:t>ک</w:t>
      </w:r>
      <w:r w:rsidRPr="00660AFA">
        <w:rPr>
          <w:rFonts w:hint="cs"/>
          <w:rtl/>
        </w:rPr>
        <w:t>رد</w:t>
      </w:r>
      <w:r w:rsidR="007C6A2D" w:rsidRPr="00660AFA">
        <w:rPr>
          <w:rFonts w:hint="cs"/>
          <w:rtl/>
        </w:rPr>
        <w:t>،</w:t>
      </w:r>
      <w:r w:rsidR="004F180B" w:rsidRPr="00660AFA">
        <w:rPr>
          <w:rFonts w:hint="cs"/>
          <w:rtl/>
        </w:rPr>
        <w:t xml:space="preserve"> </w:t>
      </w:r>
      <w:r w:rsidRPr="00660AFA">
        <w:rPr>
          <w:rFonts w:hint="cs"/>
          <w:rtl/>
        </w:rPr>
        <w:t>خود را به فراموش</w:t>
      </w:r>
      <w:r w:rsidR="0028485C" w:rsidRPr="00660AFA">
        <w:rPr>
          <w:rFonts w:hint="cs"/>
          <w:rtl/>
        </w:rPr>
        <w:t>ی</w:t>
      </w:r>
      <w:r w:rsidRPr="00660AFA">
        <w:rPr>
          <w:rFonts w:hint="cs"/>
          <w:rtl/>
        </w:rPr>
        <w:t xml:space="preserve"> و</w:t>
      </w:r>
      <w:r w:rsidR="00787B6E">
        <w:rPr>
          <w:rFonts w:hint="cs"/>
          <w:rtl/>
        </w:rPr>
        <w:t xml:space="preserve"> بی‌</w:t>
      </w:r>
      <w:r w:rsidRPr="00660AFA">
        <w:rPr>
          <w:rFonts w:hint="cs"/>
          <w:rtl/>
        </w:rPr>
        <w:t>خبر</w:t>
      </w:r>
      <w:r w:rsidR="0028485C" w:rsidRPr="00660AFA">
        <w:rPr>
          <w:rFonts w:hint="cs"/>
          <w:rtl/>
        </w:rPr>
        <w:t>ی</w:t>
      </w:r>
      <w:r w:rsidRPr="00660AFA">
        <w:rPr>
          <w:rFonts w:hint="cs"/>
          <w:rtl/>
        </w:rPr>
        <w:t xml:space="preserve"> بزن</w:t>
      </w:r>
      <w:r w:rsidR="007C6A2D" w:rsidRPr="00660AFA">
        <w:rPr>
          <w:rFonts w:hint="cs"/>
          <w:rtl/>
        </w:rPr>
        <w:t>،</w:t>
      </w:r>
      <w:r w:rsidR="004F180B" w:rsidRPr="00660AFA">
        <w:rPr>
          <w:rFonts w:hint="cs"/>
          <w:rtl/>
        </w:rPr>
        <w:t xml:space="preserve"> </w:t>
      </w:r>
      <w:r w:rsidRPr="00660AFA">
        <w:rPr>
          <w:rFonts w:hint="cs"/>
          <w:rtl/>
        </w:rPr>
        <w:t>گو</w:t>
      </w:r>
      <w:r w:rsidR="0028485C" w:rsidRPr="00660AFA">
        <w:rPr>
          <w:rFonts w:hint="cs"/>
          <w:rtl/>
        </w:rPr>
        <w:t>ی</w:t>
      </w:r>
      <w:r w:rsidRPr="00660AFA">
        <w:rPr>
          <w:rFonts w:hint="cs"/>
          <w:rtl/>
        </w:rPr>
        <w:t>ا او با د</w:t>
      </w:r>
      <w:r w:rsidR="0028485C" w:rsidRPr="00660AFA">
        <w:rPr>
          <w:rFonts w:hint="cs"/>
          <w:rtl/>
        </w:rPr>
        <w:t>ی</w:t>
      </w:r>
      <w:r w:rsidRPr="00660AFA">
        <w:rPr>
          <w:rFonts w:hint="cs"/>
          <w:rtl/>
        </w:rPr>
        <w:t xml:space="preserve">وار سخن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د</w:t>
      </w:r>
      <w:r w:rsidR="0075782A" w:rsidRPr="00660AFA">
        <w:rPr>
          <w:rFonts w:hint="cs"/>
          <w:rtl/>
        </w:rPr>
        <w:t xml:space="preserve">. </w:t>
      </w:r>
    </w:p>
    <w:p w:rsidR="008F4B15" w:rsidRDefault="008F4B15" w:rsidP="00660AFA">
      <w:pPr>
        <w:pStyle w:val="a4"/>
        <w:rPr>
          <w:rtl/>
        </w:rPr>
      </w:pPr>
      <w:r w:rsidRPr="00660AFA">
        <w:rPr>
          <w:rFonts w:hint="cs"/>
          <w:rtl/>
        </w:rPr>
        <w:t>پ</w:t>
      </w:r>
      <w:r w:rsidR="0028485C" w:rsidRPr="00660AFA">
        <w:rPr>
          <w:rFonts w:hint="cs"/>
          <w:rtl/>
        </w:rPr>
        <w:t>ی</w:t>
      </w:r>
      <w:r w:rsidRPr="00660AFA">
        <w:rPr>
          <w:rFonts w:hint="cs"/>
          <w:rtl/>
        </w:rPr>
        <w:t>ش</w:t>
      </w:r>
      <w:r w:rsidR="0028485C" w:rsidRPr="00660AFA">
        <w:rPr>
          <w:rFonts w:hint="cs"/>
          <w:rtl/>
        </w:rPr>
        <w:t>ی</w:t>
      </w:r>
      <w:r w:rsidRPr="00660AFA">
        <w:rPr>
          <w:rFonts w:hint="cs"/>
          <w:rtl/>
        </w:rPr>
        <w:t>ن</w:t>
      </w:r>
      <w:r w:rsidR="0028485C" w:rsidRPr="00660AFA">
        <w:rPr>
          <w:rFonts w:hint="cs"/>
          <w:rtl/>
        </w:rPr>
        <w:t>ی</w:t>
      </w:r>
      <w:r w:rsidRPr="00660AFA">
        <w:rPr>
          <w:rFonts w:hint="cs"/>
          <w:rtl/>
        </w:rPr>
        <w:t>ان</w:t>
      </w:r>
      <w:r w:rsidR="007C6A2D" w:rsidRPr="00660AFA">
        <w:rPr>
          <w:rFonts w:hint="cs"/>
          <w:rtl/>
        </w:rPr>
        <w:t>،</w:t>
      </w:r>
      <w:r w:rsidR="004F180B" w:rsidRPr="00660AFA">
        <w:rPr>
          <w:rFonts w:hint="cs"/>
          <w:rtl/>
        </w:rPr>
        <w:t xml:space="preserve"> </w:t>
      </w:r>
      <w:r w:rsidRPr="00660AFA">
        <w:rPr>
          <w:rFonts w:hint="cs"/>
          <w:rtl/>
        </w:rPr>
        <w:t>گفته</w:t>
      </w:r>
      <w:r w:rsidR="00822A7F" w:rsidRPr="00660AFA">
        <w:rPr>
          <w:rFonts w:hint="cs"/>
          <w:rtl/>
        </w:rPr>
        <w:t>‌اند:</w:t>
      </w:r>
      <w:r w:rsidR="0075782A" w:rsidRPr="00660AFA">
        <w:rPr>
          <w:rFonts w:hint="cs"/>
          <w:rtl/>
        </w:rPr>
        <w:t xml:space="preserve"> </w:t>
      </w:r>
      <w:r w:rsidRPr="00660AFA">
        <w:rPr>
          <w:rFonts w:hint="cs"/>
          <w:rtl/>
        </w:rPr>
        <w:t xml:space="preserve">تحمل </w:t>
      </w:r>
      <w:r w:rsidR="0028485C" w:rsidRPr="00660AFA">
        <w:rPr>
          <w:rFonts w:hint="cs"/>
          <w:rtl/>
        </w:rPr>
        <w:t>ی</w:t>
      </w:r>
      <w:r w:rsidRPr="00660AFA">
        <w:rPr>
          <w:rFonts w:hint="cs"/>
          <w:rtl/>
        </w:rPr>
        <w:t>عن</w:t>
      </w:r>
      <w:r w:rsidR="0028485C" w:rsidRPr="00660AFA">
        <w:rPr>
          <w:rFonts w:hint="cs"/>
          <w:rtl/>
        </w:rPr>
        <w:t>ی</w:t>
      </w:r>
      <w:r w:rsidRPr="00660AFA">
        <w:rPr>
          <w:rFonts w:hint="cs"/>
          <w:rtl/>
        </w:rPr>
        <w:t xml:space="preserve"> دفن </w:t>
      </w:r>
      <w:r w:rsidR="006F1049" w:rsidRPr="00660AFA">
        <w:rPr>
          <w:rFonts w:hint="cs"/>
          <w:rtl/>
        </w:rPr>
        <w:t>ک</w:t>
      </w:r>
      <w:r w:rsidRPr="00660AFA">
        <w:rPr>
          <w:rFonts w:hint="cs"/>
          <w:rtl/>
        </w:rPr>
        <w:t>ردن ع</w:t>
      </w:r>
      <w:r w:rsidR="0028485C" w:rsidRPr="00660AFA">
        <w:rPr>
          <w:rFonts w:hint="cs"/>
          <w:rtl/>
        </w:rPr>
        <w:t>ی</w:t>
      </w:r>
      <w:r w:rsidRPr="00660AFA">
        <w:rPr>
          <w:rFonts w:hint="cs"/>
          <w:rtl/>
        </w:rPr>
        <w:t>ب</w:t>
      </w:r>
      <w:r w:rsidR="00660AFA">
        <w:rPr>
          <w:rFonts w:hint="eastAsia"/>
          <w:rtl/>
        </w:rPr>
        <w:t>‌</w:t>
      </w:r>
      <w:r w:rsidRPr="00660AFA">
        <w:rPr>
          <w:rFonts w:hint="cs"/>
          <w:rtl/>
        </w:rPr>
        <w:t>ها</w:t>
      </w:r>
      <w:r w:rsidR="0075782A" w:rsidRPr="00660AFA">
        <w:rPr>
          <w:rFonts w:hint="cs"/>
          <w:rtl/>
        </w:rPr>
        <w:t xml:space="preserve">. </w:t>
      </w:r>
    </w:p>
    <w:tbl>
      <w:tblPr>
        <w:bidiVisual/>
        <w:tblW w:w="0" w:type="auto"/>
        <w:jc w:val="center"/>
        <w:tblInd w:w="391" w:type="dxa"/>
        <w:tblLook w:val="04A0" w:firstRow="1" w:lastRow="0" w:firstColumn="1" w:lastColumn="0" w:noHBand="0" w:noVBand="1"/>
      </w:tblPr>
      <w:tblGrid>
        <w:gridCol w:w="3043"/>
        <w:gridCol w:w="689"/>
        <w:gridCol w:w="3181"/>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660AFA">
              <w:rPr>
                <w:rtl/>
              </w:rPr>
              <w:t>لا</w:t>
            </w:r>
            <w:r>
              <w:rPr>
                <w:rFonts w:hint="cs"/>
                <w:rtl/>
              </w:rPr>
              <w:t xml:space="preserve"> </w:t>
            </w:r>
            <w:r w:rsidRPr="00660AFA">
              <w:rPr>
                <w:rtl/>
              </w:rPr>
              <w:t>يضر البحر أمسي زاخراً</w:t>
            </w:r>
            <w:r>
              <w:rPr>
                <w:rFonts w:hint="cs"/>
                <w:rtl/>
              </w:rPr>
              <w:br/>
            </w:r>
          </w:p>
        </w:tc>
        <w:tc>
          <w:tcPr>
            <w:tcW w:w="709" w:type="dxa"/>
            <w:shd w:val="clear" w:color="auto" w:fill="auto"/>
          </w:tcPr>
          <w:p w:rsidR="00660AFA" w:rsidRPr="00525B3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660AFA">
              <w:rPr>
                <w:rtl/>
              </w:rPr>
              <w:t>أن رمي فيه غلام بحجر</w:t>
            </w:r>
            <w:r>
              <w:rPr>
                <w:rFonts w:hint="cs"/>
                <w:rtl/>
              </w:rPr>
              <w:br/>
            </w:r>
          </w:p>
        </w:tc>
      </w:tr>
    </w:tbl>
    <w:p w:rsidR="008F4B15" w:rsidRPr="00660AFA" w:rsidRDefault="008F4B15" w:rsidP="00660AFA">
      <w:pPr>
        <w:pStyle w:val="a4"/>
        <w:rPr>
          <w:rtl/>
        </w:rPr>
      </w:pPr>
      <w:r w:rsidRPr="00660AFA">
        <w:rPr>
          <w:rFonts w:hint="cs"/>
          <w:rtl/>
        </w:rPr>
        <w:t>«اگر پسربچه</w:t>
      </w:r>
      <w:r w:rsidR="00861AFA" w:rsidRPr="00660AFA">
        <w:rPr>
          <w:rFonts w:hint="cs"/>
          <w:rtl/>
        </w:rPr>
        <w:t>‌ای،</w:t>
      </w:r>
      <w:r w:rsidR="004F180B" w:rsidRPr="00660AFA">
        <w:rPr>
          <w:rFonts w:hint="cs"/>
          <w:rtl/>
        </w:rPr>
        <w:t xml:space="preserve"> </w:t>
      </w:r>
      <w:r w:rsidRPr="00660AFA">
        <w:rPr>
          <w:rFonts w:hint="cs"/>
          <w:rtl/>
        </w:rPr>
        <w:t>سنگ</w:t>
      </w:r>
      <w:r w:rsidR="0028485C" w:rsidRPr="00660AFA">
        <w:rPr>
          <w:rFonts w:hint="cs"/>
          <w:rtl/>
        </w:rPr>
        <w:t>ی</w:t>
      </w:r>
      <w:r w:rsidRPr="00660AFA">
        <w:rPr>
          <w:rFonts w:hint="cs"/>
          <w:rtl/>
        </w:rPr>
        <w:t xml:space="preserve"> در دریا ب</w:t>
      </w:r>
      <w:r w:rsidR="0028485C" w:rsidRPr="00660AFA">
        <w:rPr>
          <w:rFonts w:hint="cs"/>
          <w:rtl/>
        </w:rPr>
        <w:t>ی</w:t>
      </w:r>
      <w:r w:rsidRPr="00660AFA">
        <w:rPr>
          <w:rFonts w:hint="cs"/>
          <w:rtl/>
        </w:rPr>
        <w:t>ندازد</w:t>
      </w:r>
      <w:r w:rsidR="007C6A2D" w:rsidRPr="00660AFA">
        <w:rPr>
          <w:rFonts w:hint="cs"/>
          <w:rtl/>
        </w:rPr>
        <w:t>،</w:t>
      </w:r>
      <w:r w:rsidR="004F180B" w:rsidRPr="00660AFA">
        <w:rPr>
          <w:rFonts w:hint="cs"/>
          <w:rtl/>
        </w:rPr>
        <w:t xml:space="preserve"> </w:t>
      </w:r>
      <w:r w:rsidRPr="00660AFA">
        <w:rPr>
          <w:rFonts w:hint="cs"/>
          <w:rtl/>
        </w:rPr>
        <w:t>ز</w:t>
      </w:r>
      <w:r w:rsidR="0028485C" w:rsidRPr="00660AFA">
        <w:rPr>
          <w:rFonts w:hint="cs"/>
          <w:rtl/>
        </w:rPr>
        <w:t>ی</w:t>
      </w:r>
      <w:r w:rsidRPr="00660AFA">
        <w:rPr>
          <w:rFonts w:hint="cs"/>
          <w:rtl/>
        </w:rPr>
        <w:t>ان</w:t>
      </w:r>
      <w:r w:rsidR="0028485C" w:rsidRPr="00660AFA">
        <w:rPr>
          <w:rFonts w:hint="cs"/>
          <w:rtl/>
        </w:rPr>
        <w:t>ی</w:t>
      </w:r>
      <w:r w:rsidRPr="00660AFA">
        <w:rPr>
          <w:rFonts w:hint="cs"/>
          <w:rtl/>
        </w:rPr>
        <w:t xml:space="preserve"> به در</w:t>
      </w:r>
      <w:r w:rsidR="0028485C" w:rsidRPr="00660AFA">
        <w:rPr>
          <w:rFonts w:hint="cs"/>
          <w:rtl/>
        </w:rPr>
        <w:t>ی</w:t>
      </w:r>
      <w:r w:rsidRPr="00660AFA">
        <w:rPr>
          <w:rFonts w:hint="cs"/>
          <w:rtl/>
        </w:rPr>
        <w:t>ا ن</w:t>
      </w:r>
      <w:r w:rsidR="0023454D" w:rsidRPr="00660AFA">
        <w:rPr>
          <w:rFonts w:hint="cs"/>
          <w:rtl/>
        </w:rPr>
        <w:t>م</w:t>
      </w:r>
      <w:r w:rsidR="0028485C" w:rsidRPr="00660AFA">
        <w:rPr>
          <w:rFonts w:hint="cs"/>
          <w:rtl/>
        </w:rPr>
        <w:t>ی</w:t>
      </w:r>
      <w:r w:rsidR="0023454D" w:rsidRPr="00660AFA">
        <w:rPr>
          <w:rFonts w:hint="cs"/>
          <w:rtl/>
        </w:rPr>
        <w:t>‌رس</w:t>
      </w:r>
      <w:r w:rsidRPr="00660AFA">
        <w:rPr>
          <w:rFonts w:hint="cs"/>
          <w:rtl/>
        </w:rPr>
        <w:t>د»</w:t>
      </w:r>
      <w:r w:rsidR="0075782A" w:rsidRPr="00660AFA">
        <w:rPr>
          <w:rFonts w:hint="cs"/>
          <w:rtl/>
        </w:rPr>
        <w:t xml:space="preserve">. </w:t>
      </w:r>
    </w:p>
    <w:p w:rsidR="008F4B15" w:rsidRPr="00660AFA" w:rsidRDefault="008F4B15" w:rsidP="00603B01">
      <w:pPr>
        <w:pStyle w:val="a4"/>
        <w:rPr>
          <w:rtl/>
        </w:rPr>
      </w:pPr>
      <w:r w:rsidRPr="00660AFA">
        <w:rPr>
          <w:rFonts w:hint="cs"/>
          <w:rtl/>
        </w:rPr>
        <w:t>آب در</w:t>
      </w:r>
      <w:r w:rsidR="0028485C" w:rsidRPr="00660AFA">
        <w:rPr>
          <w:rFonts w:hint="cs"/>
          <w:rtl/>
        </w:rPr>
        <w:t>ی</w:t>
      </w:r>
      <w:r w:rsidRPr="00660AFA">
        <w:rPr>
          <w:rFonts w:hint="cs"/>
          <w:rtl/>
        </w:rPr>
        <w:t>ا و خودمرده آن</w:t>
      </w:r>
      <w:r w:rsidR="007C6A2D" w:rsidRPr="00660AFA">
        <w:rPr>
          <w:rFonts w:hint="cs"/>
          <w:rtl/>
        </w:rPr>
        <w:t>،</w:t>
      </w:r>
      <w:r w:rsidR="004F180B" w:rsidRPr="00660AFA">
        <w:rPr>
          <w:rFonts w:hint="cs"/>
          <w:rtl/>
        </w:rPr>
        <w:t xml:space="preserve"> </w:t>
      </w:r>
      <w:r w:rsidRPr="00660AFA">
        <w:rPr>
          <w:rFonts w:hint="cs"/>
          <w:rtl/>
        </w:rPr>
        <w:t>حلال است</w:t>
      </w:r>
      <w:r w:rsidR="0075782A" w:rsidRPr="00660AFA">
        <w:rPr>
          <w:rFonts w:hint="cs"/>
          <w:rtl/>
        </w:rPr>
        <w:t xml:space="preserve">. </w:t>
      </w:r>
      <w:r w:rsidRPr="00660AFA">
        <w:rPr>
          <w:rFonts w:hint="cs"/>
          <w:rtl/>
        </w:rPr>
        <w:t>چون ‌آب ز</w:t>
      </w:r>
      <w:r w:rsidR="0028485C" w:rsidRPr="00660AFA">
        <w:rPr>
          <w:rFonts w:hint="cs"/>
          <w:rtl/>
        </w:rPr>
        <w:t>ی</w:t>
      </w:r>
      <w:r w:rsidRPr="00660AFA">
        <w:rPr>
          <w:rFonts w:hint="cs"/>
          <w:rtl/>
        </w:rPr>
        <w:t>اد‌آلوده ن</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د</w:t>
      </w:r>
      <w:r w:rsidR="0075782A" w:rsidRPr="00660AFA">
        <w:rPr>
          <w:rFonts w:hint="cs"/>
          <w:rtl/>
        </w:rPr>
        <w:t xml:space="preserve">. </w:t>
      </w:r>
      <w:r w:rsidRPr="00660AFA">
        <w:rPr>
          <w:rFonts w:hint="cs"/>
          <w:rtl/>
        </w:rPr>
        <w:t>مرد هوش</w:t>
      </w:r>
      <w:r w:rsidR="0028485C" w:rsidRPr="00660AFA">
        <w:rPr>
          <w:rFonts w:hint="cs"/>
          <w:rtl/>
        </w:rPr>
        <w:t>ی</w:t>
      </w:r>
      <w:r w:rsidRPr="00660AFA">
        <w:rPr>
          <w:rFonts w:hint="cs"/>
          <w:rtl/>
        </w:rPr>
        <w:t>ار و صبور ن</w:t>
      </w:r>
      <w:r w:rsidR="0028485C" w:rsidRPr="00660AFA">
        <w:rPr>
          <w:rFonts w:hint="cs"/>
          <w:rtl/>
        </w:rPr>
        <w:t>ی</w:t>
      </w:r>
      <w:r w:rsidRPr="00660AFA">
        <w:rPr>
          <w:rFonts w:hint="cs"/>
          <w:rtl/>
        </w:rPr>
        <w:t>ز هم</w:t>
      </w:r>
      <w:r w:rsidR="0028485C" w:rsidRPr="00660AFA">
        <w:rPr>
          <w:rFonts w:hint="cs"/>
          <w:rtl/>
        </w:rPr>
        <w:t>ی</w:t>
      </w:r>
      <w:r w:rsidRPr="00660AFA">
        <w:rPr>
          <w:rFonts w:hint="cs"/>
          <w:rtl/>
        </w:rPr>
        <w:t xml:space="preserve">ن گونه است </w:t>
      </w:r>
      <w:r w:rsidR="006F1049" w:rsidRPr="00660AFA">
        <w:rPr>
          <w:rFonts w:hint="cs"/>
          <w:rtl/>
        </w:rPr>
        <w:t>ک</w:t>
      </w:r>
      <w:r w:rsidRPr="00660AFA">
        <w:rPr>
          <w:rFonts w:hint="cs"/>
          <w:rtl/>
        </w:rPr>
        <w:t>ه به بدگو</w:t>
      </w:r>
      <w:r w:rsidR="0028485C" w:rsidRPr="00660AFA">
        <w:rPr>
          <w:rFonts w:hint="cs"/>
          <w:rtl/>
        </w:rPr>
        <w:t>یی</w:t>
      </w:r>
      <w:r w:rsidR="007C6A2D" w:rsidRPr="00660AFA">
        <w:rPr>
          <w:rFonts w:hint="cs"/>
          <w:rtl/>
        </w:rPr>
        <w:t>،</w:t>
      </w:r>
      <w:r w:rsidR="004F180B" w:rsidRPr="00660AFA">
        <w:rPr>
          <w:rFonts w:hint="cs"/>
          <w:rtl/>
        </w:rPr>
        <w:t xml:space="preserve"> </w:t>
      </w:r>
      <w:r w:rsidRPr="00660AFA">
        <w:rPr>
          <w:rFonts w:hint="cs"/>
          <w:rtl/>
        </w:rPr>
        <w:t>ب</w:t>
      </w:r>
      <w:r w:rsidR="0028485C" w:rsidRPr="00660AFA">
        <w:rPr>
          <w:rFonts w:hint="cs"/>
          <w:rtl/>
        </w:rPr>
        <w:t>ی</w:t>
      </w:r>
      <w:r w:rsidR="00660AFA">
        <w:rPr>
          <w:rFonts w:hint="eastAsia"/>
          <w:rtl/>
        </w:rPr>
        <w:t>‌</w:t>
      </w:r>
      <w:r w:rsidRPr="00660AFA">
        <w:rPr>
          <w:rFonts w:hint="cs"/>
          <w:rtl/>
        </w:rPr>
        <w:t xml:space="preserve">اعتنا </w:t>
      </w:r>
      <w:r w:rsidR="00AD234E" w:rsidRPr="00660AFA">
        <w:rPr>
          <w:rFonts w:hint="cs"/>
          <w:rtl/>
        </w:rPr>
        <w:t>م</w:t>
      </w:r>
      <w:r w:rsidR="0028485C" w:rsidRPr="00660AFA">
        <w:rPr>
          <w:rFonts w:hint="cs"/>
          <w:rtl/>
        </w:rPr>
        <w:t>ی</w:t>
      </w:r>
      <w:r w:rsidR="00AD234E" w:rsidRPr="00660AFA">
        <w:rPr>
          <w:rFonts w:hint="cs"/>
          <w:rtl/>
        </w:rPr>
        <w:t>‌باش</w:t>
      </w:r>
      <w:r w:rsidRPr="00660AFA">
        <w:rPr>
          <w:rFonts w:hint="cs"/>
          <w:rtl/>
        </w:rPr>
        <w:t>د و از آن متأثر ن</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د</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 xml:space="preserve">إِنَّ شَانِئَكَ هُوَ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لۡأَبۡتَرُ</w:t>
      </w:r>
      <w:r w:rsidR="00603B01">
        <w:rPr>
          <w:rFonts w:ascii="KFGQPC Uthmanic Script HAFS" w:hAnsi="KFGQPC Uthmanic Script HAFS" w:cs="KFGQPC Uthmanic Script HAFS"/>
          <w:rtl/>
        </w:rPr>
        <w:t xml:space="preserve"> ٣</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الکوثر: 3</w:t>
      </w:r>
      <w:r w:rsidR="006B4787" w:rsidRPr="00095874">
        <w:rPr>
          <w:rStyle w:val="Char7"/>
          <w:rFonts w:hint="cs"/>
          <w:rtl/>
        </w:rPr>
        <w:t>]</w:t>
      </w:r>
      <w:r w:rsidR="0075782A" w:rsidRPr="00660AFA">
        <w:rPr>
          <w:rFonts w:hint="cs"/>
          <w:rtl/>
        </w:rPr>
        <w:t xml:space="preserve"> </w:t>
      </w:r>
      <w:r w:rsidRPr="00660AFA">
        <w:rPr>
          <w:rFonts w:hint="cs"/>
          <w:rtl/>
        </w:rPr>
        <w:t>«همانا دشمن کینه</w:t>
      </w:r>
      <w:r w:rsidR="00660AFA">
        <w:rPr>
          <w:rFonts w:hint="eastAsia"/>
          <w:rtl/>
        </w:rPr>
        <w:t>‌</w:t>
      </w:r>
      <w:r w:rsidRPr="00660AFA">
        <w:rPr>
          <w:rFonts w:hint="cs"/>
          <w:rtl/>
        </w:rPr>
        <w:t>توزت</w:t>
      </w:r>
      <w:r w:rsidR="007C6A2D" w:rsidRPr="00660AFA">
        <w:rPr>
          <w:rFonts w:hint="cs"/>
          <w:rtl/>
        </w:rPr>
        <w:t>،</w:t>
      </w:r>
      <w:r w:rsidR="004F180B" w:rsidRPr="00660AFA">
        <w:rPr>
          <w:rFonts w:hint="cs"/>
          <w:rtl/>
        </w:rPr>
        <w:t xml:space="preserve"> </w:t>
      </w:r>
      <w:r w:rsidRPr="00660AFA">
        <w:rPr>
          <w:rFonts w:hint="cs"/>
          <w:rtl/>
        </w:rPr>
        <w:t>بی</w:t>
      </w:r>
      <w:r w:rsidR="00660AFA">
        <w:rPr>
          <w:rFonts w:hint="eastAsia"/>
          <w:rtl/>
        </w:rPr>
        <w:t>‌</w:t>
      </w:r>
      <w:r w:rsidRPr="00660AFA">
        <w:rPr>
          <w:rFonts w:hint="cs"/>
          <w:rtl/>
        </w:rPr>
        <w:t>خیر و بی</w:t>
      </w:r>
      <w:r w:rsidR="00660AFA">
        <w:rPr>
          <w:rFonts w:hint="eastAsia"/>
          <w:rtl/>
        </w:rPr>
        <w:t>‌</w:t>
      </w:r>
      <w:r w:rsidRPr="00660AFA">
        <w:rPr>
          <w:rFonts w:hint="cs"/>
          <w:rtl/>
        </w:rPr>
        <w:t>نام و نشان است»</w:t>
      </w:r>
      <w:r w:rsidR="0075782A" w:rsidRPr="00660AFA">
        <w:rPr>
          <w:rFonts w:hint="cs"/>
          <w:rtl/>
        </w:rPr>
        <w:t xml:space="preserve">. </w:t>
      </w:r>
    </w:p>
    <w:p w:rsidR="008F4B15" w:rsidRPr="00EC30AA" w:rsidRDefault="0028485C" w:rsidP="00603B01">
      <w:pPr>
        <w:pStyle w:val="a4"/>
        <w:rPr>
          <w:rtl/>
        </w:rPr>
      </w:pPr>
      <w:r w:rsidRPr="00660AFA">
        <w:rPr>
          <w:rFonts w:hint="cs"/>
          <w:rtl/>
        </w:rPr>
        <w:t>ی</w:t>
      </w:r>
      <w:r w:rsidR="008F4B15" w:rsidRPr="00660AFA">
        <w:rPr>
          <w:rFonts w:hint="cs"/>
          <w:rtl/>
        </w:rPr>
        <w:t>اوه</w:t>
      </w:r>
      <w:r w:rsidR="00660AFA">
        <w:rPr>
          <w:rFonts w:hint="eastAsia"/>
          <w:rtl/>
        </w:rPr>
        <w:t>‌</w:t>
      </w:r>
      <w:r w:rsidR="008F4B15" w:rsidRPr="00660AFA">
        <w:rPr>
          <w:rFonts w:hint="cs"/>
          <w:rtl/>
        </w:rPr>
        <w:t>گو</w:t>
      </w:r>
      <w:r w:rsidRPr="00660AFA">
        <w:rPr>
          <w:rFonts w:hint="cs"/>
          <w:rtl/>
        </w:rPr>
        <w:t>یی</w:t>
      </w:r>
      <w:r w:rsidR="008F4B15" w:rsidRPr="00660AFA">
        <w:rPr>
          <w:rFonts w:hint="cs"/>
          <w:rtl/>
        </w:rPr>
        <w:t xml:space="preserve"> انسان</w:t>
      </w:r>
      <w:r w:rsidR="00660AFA">
        <w:rPr>
          <w:rFonts w:hint="eastAsia"/>
          <w:rtl/>
        </w:rPr>
        <w:t>‌</w:t>
      </w:r>
      <w:r w:rsidR="008F4B15" w:rsidRPr="00660AFA">
        <w:rPr>
          <w:rFonts w:hint="cs"/>
          <w:rtl/>
        </w:rPr>
        <w:t>ها</w:t>
      </w:r>
      <w:r w:rsidRPr="00660AFA">
        <w:rPr>
          <w:rFonts w:hint="cs"/>
          <w:rtl/>
        </w:rPr>
        <w:t>ی</w:t>
      </w:r>
      <w:r w:rsidR="008F4B15" w:rsidRPr="00660AFA">
        <w:rPr>
          <w:rFonts w:hint="cs"/>
          <w:rtl/>
        </w:rPr>
        <w:t xml:space="preserve"> ب</w:t>
      </w:r>
      <w:r w:rsidRPr="00660AFA">
        <w:rPr>
          <w:rFonts w:hint="cs"/>
          <w:rtl/>
        </w:rPr>
        <w:t>ی</w:t>
      </w:r>
      <w:r w:rsidR="00660AFA">
        <w:rPr>
          <w:rFonts w:hint="eastAsia"/>
          <w:rtl/>
        </w:rPr>
        <w:t>‌</w:t>
      </w:r>
      <w:r w:rsidR="008F4B15" w:rsidRPr="00660AFA">
        <w:rPr>
          <w:rFonts w:hint="cs"/>
          <w:rtl/>
        </w:rPr>
        <w:t>خرد و سب</w:t>
      </w:r>
      <w:r w:rsidR="006F1049" w:rsidRPr="00660AFA">
        <w:rPr>
          <w:rFonts w:hint="cs"/>
          <w:rtl/>
        </w:rPr>
        <w:t>ک</w:t>
      </w:r>
      <w:r w:rsidR="008F4B15" w:rsidRPr="00660AFA">
        <w:rPr>
          <w:rFonts w:hint="cs"/>
          <w:rtl/>
        </w:rPr>
        <w:t xml:space="preserve"> سر</w:t>
      </w:r>
      <w:r w:rsidR="007C6A2D" w:rsidRPr="00660AFA">
        <w:rPr>
          <w:rFonts w:hint="cs"/>
          <w:rtl/>
        </w:rPr>
        <w:t>،</w:t>
      </w:r>
      <w:r w:rsidR="004F180B" w:rsidRPr="00660AFA">
        <w:rPr>
          <w:rFonts w:hint="cs"/>
          <w:rtl/>
        </w:rPr>
        <w:t xml:space="preserve"> </w:t>
      </w:r>
      <w:r w:rsidR="008F4B15" w:rsidRPr="00660AFA">
        <w:rPr>
          <w:rFonts w:hint="cs"/>
          <w:rtl/>
        </w:rPr>
        <w:t>به انسان هوش</w:t>
      </w:r>
      <w:r w:rsidRPr="00660AFA">
        <w:rPr>
          <w:rFonts w:hint="cs"/>
          <w:rtl/>
        </w:rPr>
        <w:t>ی</w:t>
      </w:r>
      <w:r w:rsidR="008F4B15" w:rsidRPr="00660AFA">
        <w:rPr>
          <w:rFonts w:hint="cs"/>
          <w:rtl/>
        </w:rPr>
        <w:t>ار و ش</w:t>
      </w:r>
      <w:r w:rsidR="006F1049" w:rsidRPr="00660AFA">
        <w:rPr>
          <w:rFonts w:hint="cs"/>
          <w:rtl/>
        </w:rPr>
        <w:t>ک</w:t>
      </w:r>
      <w:r w:rsidRPr="00660AFA">
        <w:rPr>
          <w:rFonts w:hint="cs"/>
          <w:rtl/>
        </w:rPr>
        <w:t>ی</w:t>
      </w:r>
      <w:r w:rsidR="008F4B15" w:rsidRPr="00660AFA">
        <w:rPr>
          <w:rFonts w:hint="cs"/>
          <w:rtl/>
        </w:rPr>
        <w:t>با</w:t>
      </w:r>
      <w:r w:rsidR="007C6A2D" w:rsidRPr="00660AFA">
        <w:rPr>
          <w:rFonts w:hint="cs"/>
          <w:rtl/>
        </w:rPr>
        <w:t>،</w:t>
      </w:r>
      <w:r w:rsidR="004F180B" w:rsidRPr="00660AFA">
        <w:rPr>
          <w:rFonts w:hint="cs"/>
          <w:rtl/>
        </w:rPr>
        <w:t xml:space="preserve"> </w:t>
      </w:r>
      <w:r w:rsidR="008F4B15" w:rsidRPr="00660AFA">
        <w:rPr>
          <w:rFonts w:hint="cs"/>
          <w:rtl/>
        </w:rPr>
        <w:t>ضرر</w:t>
      </w:r>
      <w:r w:rsidRPr="00660AFA">
        <w:rPr>
          <w:rFonts w:hint="cs"/>
          <w:rtl/>
        </w:rPr>
        <w:t>ی</w:t>
      </w:r>
      <w:r w:rsidR="008F4B15" w:rsidRPr="00660AFA">
        <w:rPr>
          <w:rFonts w:hint="cs"/>
          <w:rtl/>
        </w:rPr>
        <w:t xml:space="preserve"> ن</w:t>
      </w:r>
      <w:r w:rsidR="0023454D" w:rsidRPr="00660AFA">
        <w:rPr>
          <w:rFonts w:hint="cs"/>
          <w:rtl/>
        </w:rPr>
        <w:t>م</w:t>
      </w:r>
      <w:r w:rsidRPr="00660AFA">
        <w:rPr>
          <w:rFonts w:hint="cs"/>
          <w:rtl/>
        </w:rPr>
        <w:t>ی</w:t>
      </w:r>
      <w:r w:rsidR="0023454D" w:rsidRPr="00660AFA">
        <w:rPr>
          <w:rFonts w:hint="cs"/>
          <w:rtl/>
        </w:rPr>
        <w:t>‌رس</w:t>
      </w:r>
      <w:r w:rsidR="008F4B15" w:rsidRPr="00660AFA">
        <w:rPr>
          <w:rFonts w:hint="cs"/>
          <w:rtl/>
        </w:rPr>
        <w:t>اند</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فَإِنَّكَ بِأَعۡيُنِنَا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الطور: 48</w:t>
      </w:r>
      <w:r w:rsidR="006B4787" w:rsidRPr="00095874">
        <w:rPr>
          <w:rStyle w:val="Char7"/>
          <w:rFonts w:hint="cs"/>
          <w:rtl/>
        </w:rPr>
        <w:t>]</w:t>
      </w:r>
      <w:r w:rsidR="0075782A" w:rsidRPr="00660AFA">
        <w:rPr>
          <w:rFonts w:hint="cs"/>
          <w:rtl/>
        </w:rPr>
        <w:t xml:space="preserve"> </w:t>
      </w:r>
      <w:r w:rsidR="008F4B15" w:rsidRPr="00660AFA">
        <w:rPr>
          <w:rFonts w:hint="cs"/>
          <w:rtl/>
        </w:rPr>
        <w:t>«تو ز</w:t>
      </w:r>
      <w:r w:rsidRPr="00660AFA">
        <w:rPr>
          <w:rFonts w:hint="cs"/>
          <w:rtl/>
        </w:rPr>
        <w:t>ی</w:t>
      </w:r>
      <w:r w:rsidR="008F4B15" w:rsidRPr="00660AFA">
        <w:rPr>
          <w:rFonts w:hint="cs"/>
          <w:rtl/>
        </w:rPr>
        <w:t>ر نظر ما هست</w:t>
      </w:r>
      <w:r w:rsidRPr="00660AFA">
        <w:rPr>
          <w:rFonts w:hint="cs"/>
          <w:rtl/>
        </w:rPr>
        <w:t>ی</w:t>
      </w:r>
      <w:r w:rsidR="008F4B15" w:rsidRPr="00660AFA">
        <w:rPr>
          <w:rFonts w:hint="cs"/>
          <w:rtl/>
        </w:rPr>
        <w:t>»</w:t>
      </w:r>
      <w:r w:rsidR="0075782A" w:rsidRPr="00660AFA">
        <w:rPr>
          <w:rFonts w:hint="cs"/>
          <w:rtl/>
        </w:rPr>
        <w:t xml:space="preserve">. </w:t>
      </w:r>
    </w:p>
    <w:p w:rsidR="008F4B15" w:rsidRPr="00DE42E2" w:rsidRDefault="008F4B15" w:rsidP="00584F9C">
      <w:pPr>
        <w:pStyle w:val="a"/>
        <w:rPr>
          <w:rtl/>
        </w:rPr>
      </w:pPr>
      <w:bookmarkStart w:id="746" w:name="_Toc275547009"/>
      <w:bookmarkStart w:id="747" w:name="_Toc420959621"/>
      <w:r w:rsidRPr="00DE42E2">
        <w:rPr>
          <w:rFonts w:hint="cs"/>
          <w:rtl/>
        </w:rPr>
        <w:t>ارزش هيچكس را كم مكن</w:t>
      </w:r>
      <w:bookmarkEnd w:id="746"/>
      <w:bookmarkEnd w:id="747"/>
    </w:p>
    <w:p w:rsidR="008F4B15" w:rsidRPr="00660AFA" w:rsidRDefault="0028485C" w:rsidP="00660AFA">
      <w:pPr>
        <w:pStyle w:val="a4"/>
        <w:rPr>
          <w:rtl/>
        </w:rPr>
      </w:pPr>
      <w:r w:rsidRPr="00660AFA">
        <w:rPr>
          <w:rFonts w:hint="cs"/>
          <w:rtl/>
        </w:rPr>
        <w:t>ی</w:t>
      </w:r>
      <w:r w:rsidR="006F1049" w:rsidRPr="00660AFA">
        <w:rPr>
          <w:rFonts w:hint="cs"/>
          <w:rtl/>
        </w:rPr>
        <w:t>ک</w:t>
      </w:r>
      <w:r w:rsidR="008F4B15" w:rsidRPr="00660AFA">
        <w:rPr>
          <w:rFonts w:hint="cs"/>
          <w:rtl/>
        </w:rPr>
        <w:t xml:space="preserve"> چ</w:t>
      </w:r>
      <w:r w:rsidRPr="00660AFA">
        <w:rPr>
          <w:rFonts w:hint="cs"/>
          <w:rtl/>
        </w:rPr>
        <w:t>ی</w:t>
      </w:r>
      <w:r w:rsidR="008F4B15" w:rsidRPr="00660AFA">
        <w:rPr>
          <w:rFonts w:hint="cs"/>
          <w:rtl/>
        </w:rPr>
        <w:t>ز را در زندگ</w:t>
      </w:r>
      <w:r w:rsidRPr="00660AFA">
        <w:rPr>
          <w:rFonts w:hint="cs"/>
          <w:rtl/>
        </w:rPr>
        <w:t>ی</w:t>
      </w:r>
      <w:r w:rsidR="008F4B15" w:rsidRPr="00660AFA">
        <w:rPr>
          <w:rFonts w:hint="cs"/>
          <w:rtl/>
        </w:rPr>
        <w:t xml:space="preserve"> تجربه </w:t>
      </w:r>
      <w:r w:rsidR="006F1049" w:rsidRPr="00660AFA">
        <w:rPr>
          <w:rFonts w:hint="cs"/>
          <w:rtl/>
        </w:rPr>
        <w:t>ک</w:t>
      </w:r>
      <w:r w:rsidR="008F4B15" w:rsidRPr="00660AFA">
        <w:rPr>
          <w:rFonts w:hint="cs"/>
          <w:rtl/>
        </w:rPr>
        <w:t>رده ام و آن</w:t>
      </w:r>
      <w:r w:rsidR="007C6A2D" w:rsidRPr="00660AFA">
        <w:rPr>
          <w:rFonts w:hint="cs"/>
          <w:rtl/>
        </w:rPr>
        <w:t>،</w:t>
      </w:r>
      <w:r w:rsidR="004F180B" w:rsidRPr="00660AFA">
        <w:rPr>
          <w:rFonts w:hint="cs"/>
          <w:rtl/>
        </w:rPr>
        <w:t xml:space="preserve"> </w:t>
      </w:r>
      <w:r w:rsidR="008F4B15" w:rsidRPr="00660AFA">
        <w:rPr>
          <w:rFonts w:hint="cs"/>
          <w:rtl/>
        </w:rPr>
        <w:t>ا</w:t>
      </w:r>
      <w:r w:rsidRPr="00660AFA">
        <w:rPr>
          <w:rFonts w:hint="cs"/>
          <w:rtl/>
        </w:rPr>
        <w:t>ی</w:t>
      </w:r>
      <w:r w:rsidR="008F4B15" w:rsidRPr="00660AFA">
        <w:rPr>
          <w:rFonts w:hint="cs"/>
          <w:rtl/>
        </w:rPr>
        <w:t>ن</w:t>
      </w:r>
      <w:r w:rsidR="006F1049" w:rsidRPr="00660AFA">
        <w:rPr>
          <w:rFonts w:hint="cs"/>
          <w:rtl/>
        </w:rPr>
        <w:t>ک</w:t>
      </w:r>
      <w:r w:rsidR="008F4B15" w:rsidRPr="00660AFA">
        <w:rPr>
          <w:rFonts w:hint="cs"/>
          <w:rtl/>
        </w:rPr>
        <w:t>ه ستا</w:t>
      </w:r>
      <w:r w:rsidRPr="00660AFA">
        <w:rPr>
          <w:rFonts w:hint="cs"/>
          <w:rtl/>
        </w:rPr>
        <w:t>ی</w:t>
      </w:r>
      <w:r w:rsidR="008F4B15" w:rsidRPr="00660AFA">
        <w:rPr>
          <w:rFonts w:hint="cs"/>
          <w:rtl/>
        </w:rPr>
        <w:t>ش مؤدبانه و م</w:t>
      </w:r>
      <w:r w:rsidRPr="00660AFA">
        <w:rPr>
          <w:rFonts w:hint="cs"/>
          <w:rtl/>
        </w:rPr>
        <w:t>ی</w:t>
      </w:r>
      <w:r w:rsidR="008F4B15" w:rsidRPr="00660AFA">
        <w:rPr>
          <w:rFonts w:hint="cs"/>
          <w:rtl/>
        </w:rPr>
        <w:t>انه در مردم اثر</w:t>
      </w:r>
      <w:r w:rsidRPr="00660AFA">
        <w:rPr>
          <w:rFonts w:hint="cs"/>
          <w:rtl/>
        </w:rPr>
        <w:t xml:space="preserve"> می‌</w:t>
      </w:r>
      <w:r w:rsidR="008F4B15" w:rsidRPr="00660AFA">
        <w:rPr>
          <w:rFonts w:hint="cs"/>
          <w:rtl/>
        </w:rPr>
        <w:t>گذارد؛ انسان</w:t>
      </w:r>
      <w:r w:rsidR="00660AFA">
        <w:rPr>
          <w:rFonts w:hint="eastAsia"/>
          <w:rtl/>
        </w:rPr>
        <w:t>‌</w:t>
      </w:r>
      <w:r w:rsidR="008F4B15" w:rsidRPr="00660AFA">
        <w:rPr>
          <w:rFonts w:hint="cs"/>
          <w:rtl/>
        </w:rPr>
        <w:t>ها هرچند پره</w:t>
      </w:r>
      <w:r w:rsidRPr="00660AFA">
        <w:rPr>
          <w:rFonts w:hint="cs"/>
          <w:rtl/>
        </w:rPr>
        <w:t>ی</w:t>
      </w:r>
      <w:r w:rsidR="008F4B15" w:rsidRPr="00660AFA">
        <w:rPr>
          <w:rFonts w:hint="cs"/>
          <w:rtl/>
        </w:rPr>
        <w:t>زگار و زاهد و بدور از ظواهر و شهرت باشند</w:t>
      </w:r>
      <w:r w:rsidR="007C6A2D" w:rsidRPr="00660AFA">
        <w:rPr>
          <w:rFonts w:hint="cs"/>
          <w:rtl/>
        </w:rPr>
        <w:t>،</w:t>
      </w:r>
      <w:r w:rsidR="004F180B" w:rsidRPr="00660AFA">
        <w:rPr>
          <w:rFonts w:hint="cs"/>
          <w:rtl/>
        </w:rPr>
        <w:t xml:space="preserve"> </w:t>
      </w:r>
      <w:r w:rsidR="008F4B15" w:rsidRPr="00660AFA">
        <w:rPr>
          <w:rFonts w:hint="cs"/>
          <w:rtl/>
        </w:rPr>
        <w:t>اما وقت</w:t>
      </w:r>
      <w:r w:rsidRPr="00660AFA">
        <w:rPr>
          <w:rFonts w:hint="cs"/>
          <w:rtl/>
        </w:rPr>
        <w:t>ی</w:t>
      </w:r>
      <w:r w:rsidR="008F4B15" w:rsidRPr="00660AFA">
        <w:rPr>
          <w:rFonts w:hint="cs"/>
          <w:rtl/>
        </w:rPr>
        <w:t xml:space="preserve"> مورد ستا</w:t>
      </w:r>
      <w:r w:rsidRPr="00660AFA">
        <w:rPr>
          <w:rFonts w:hint="cs"/>
          <w:rtl/>
        </w:rPr>
        <w:t>ی</w:t>
      </w:r>
      <w:r w:rsidR="008F4B15" w:rsidRPr="00660AFA">
        <w:rPr>
          <w:rFonts w:hint="cs"/>
          <w:rtl/>
        </w:rPr>
        <w:t>ش و تمج</w:t>
      </w:r>
      <w:r w:rsidRPr="00660AFA">
        <w:rPr>
          <w:rFonts w:hint="cs"/>
          <w:rtl/>
        </w:rPr>
        <w:t>ی</w:t>
      </w:r>
      <w:r w:rsidR="008F4B15" w:rsidRPr="00660AFA">
        <w:rPr>
          <w:rFonts w:hint="cs"/>
          <w:rtl/>
        </w:rPr>
        <w:t>د قرار بگ</w:t>
      </w:r>
      <w:r w:rsidRPr="00660AFA">
        <w:rPr>
          <w:rFonts w:hint="cs"/>
          <w:rtl/>
        </w:rPr>
        <w:t>ی</w:t>
      </w:r>
      <w:r w:rsidR="008F4B15" w:rsidRPr="00660AFA">
        <w:rPr>
          <w:rFonts w:hint="cs"/>
          <w:rtl/>
        </w:rPr>
        <w:t>رند</w:t>
      </w:r>
      <w:r w:rsidR="007C6A2D" w:rsidRPr="00660AFA">
        <w:rPr>
          <w:rFonts w:hint="cs"/>
          <w:rtl/>
        </w:rPr>
        <w:t>،</w:t>
      </w:r>
      <w:r w:rsidR="004F180B" w:rsidRPr="00660AFA">
        <w:rPr>
          <w:rFonts w:hint="cs"/>
          <w:rtl/>
        </w:rPr>
        <w:t xml:space="preserve"> </w:t>
      </w:r>
      <w:r w:rsidR="008F4B15" w:rsidRPr="00660AFA">
        <w:rPr>
          <w:rFonts w:hint="cs"/>
          <w:rtl/>
        </w:rPr>
        <w:t xml:space="preserve">متأثر </w:t>
      </w:r>
      <w:r w:rsidR="00E825D7" w:rsidRPr="00660AFA">
        <w:rPr>
          <w:rFonts w:hint="cs"/>
          <w:rtl/>
        </w:rPr>
        <w:t>م</w:t>
      </w:r>
      <w:r w:rsidRPr="00660AFA">
        <w:rPr>
          <w:rFonts w:hint="cs"/>
          <w:rtl/>
        </w:rPr>
        <w:t>ی</w:t>
      </w:r>
      <w:r w:rsidR="00E825D7" w:rsidRPr="00660AFA">
        <w:rPr>
          <w:rFonts w:hint="cs"/>
          <w:rtl/>
        </w:rPr>
        <w:t>‌شو</w:t>
      </w:r>
      <w:r w:rsidR="008F4B15" w:rsidRPr="00660AFA">
        <w:rPr>
          <w:rFonts w:hint="cs"/>
          <w:rtl/>
        </w:rPr>
        <w:t>ند و شاد</w:t>
      </w:r>
      <w:r w:rsidRPr="00660AFA">
        <w:rPr>
          <w:rFonts w:hint="cs"/>
          <w:rtl/>
        </w:rPr>
        <w:t xml:space="preserve"> می‌</w:t>
      </w:r>
      <w:r w:rsidR="008F4B15" w:rsidRPr="00660AFA">
        <w:rPr>
          <w:rFonts w:hint="cs"/>
          <w:rtl/>
        </w:rPr>
        <w:t>گردند؛ البته بعض</w:t>
      </w:r>
      <w:r w:rsidRPr="00660AFA">
        <w:rPr>
          <w:rFonts w:hint="cs"/>
          <w:rtl/>
        </w:rPr>
        <w:t>ی</w:t>
      </w:r>
      <w:r w:rsidR="007C6A2D" w:rsidRPr="00660AFA">
        <w:rPr>
          <w:rFonts w:hint="cs"/>
          <w:rtl/>
        </w:rPr>
        <w:t>،</w:t>
      </w:r>
      <w:r w:rsidR="004F180B" w:rsidRPr="00660AFA">
        <w:rPr>
          <w:rFonts w:hint="cs"/>
          <w:rtl/>
        </w:rPr>
        <w:t xml:space="preserve"> </w:t>
      </w:r>
      <w:r w:rsidR="008F4B15" w:rsidRPr="00660AFA">
        <w:rPr>
          <w:rFonts w:hint="cs"/>
          <w:rtl/>
        </w:rPr>
        <w:t>ز</w:t>
      </w:r>
      <w:r w:rsidRPr="00660AFA">
        <w:rPr>
          <w:rFonts w:hint="cs"/>
          <w:rtl/>
        </w:rPr>
        <w:t>ی</w:t>
      </w:r>
      <w:r w:rsidR="008F4B15" w:rsidRPr="00660AFA">
        <w:rPr>
          <w:rFonts w:hint="cs"/>
          <w:rtl/>
        </w:rPr>
        <w:t>اد و بعض</w:t>
      </w:r>
      <w:r w:rsidRPr="00660AFA">
        <w:rPr>
          <w:rFonts w:hint="cs"/>
          <w:rtl/>
        </w:rPr>
        <w:t>ی</w:t>
      </w:r>
      <w:r w:rsidR="008F4B15" w:rsidRPr="00660AFA">
        <w:rPr>
          <w:rFonts w:hint="cs"/>
          <w:rtl/>
        </w:rPr>
        <w:t xml:space="preserve"> </w:t>
      </w:r>
      <w:r w:rsidR="006F1049" w:rsidRPr="00660AFA">
        <w:rPr>
          <w:rFonts w:hint="cs"/>
          <w:rtl/>
        </w:rPr>
        <w:t>ک</w:t>
      </w:r>
      <w:r w:rsidR="008F4B15" w:rsidRPr="00660AFA">
        <w:rPr>
          <w:rFonts w:hint="cs"/>
          <w:rtl/>
        </w:rPr>
        <w:t>م</w:t>
      </w:r>
      <w:r w:rsidR="0075782A" w:rsidRPr="00660AFA">
        <w:rPr>
          <w:rFonts w:hint="cs"/>
          <w:rtl/>
        </w:rPr>
        <w:t xml:space="preserve">. </w:t>
      </w:r>
    </w:p>
    <w:p w:rsidR="008F4B15" w:rsidRPr="00660AFA" w:rsidRDefault="008F4B15" w:rsidP="00603B01">
      <w:pPr>
        <w:pStyle w:val="a4"/>
        <w:rPr>
          <w:rtl/>
        </w:rPr>
      </w:pPr>
      <w:r w:rsidRPr="00660AFA">
        <w:rPr>
          <w:rFonts w:hint="cs"/>
          <w:rtl/>
        </w:rPr>
        <w:t>با علما</w:t>
      </w:r>
      <w:r w:rsidR="0028485C" w:rsidRPr="00660AFA">
        <w:rPr>
          <w:rFonts w:hint="cs"/>
          <w:rtl/>
        </w:rPr>
        <w:t>ی</w:t>
      </w:r>
      <w:r w:rsidRPr="00660AFA">
        <w:rPr>
          <w:rFonts w:hint="cs"/>
          <w:rtl/>
        </w:rPr>
        <w:t xml:space="preserve"> پره</w:t>
      </w:r>
      <w:r w:rsidR="0028485C" w:rsidRPr="00660AFA">
        <w:rPr>
          <w:rFonts w:hint="cs"/>
          <w:rtl/>
        </w:rPr>
        <w:t>ی</w:t>
      </w:r>
      <w:r w:rsidRPr="00660AFA">
        <w:rPr>
          <w:rFonts w:hint="cs"/>
          <w:rtl/>
        </w:rPr>
        <w:t>زگار و د</w:t>
      </w:r>
      <w:r w:rsidR="0028485C" w:rsidRPr="00660AFA">
        <w:rPr>
          <w:rFonts w:hint="cs"/>
          <w:rtl/>
        </w:rPr>
        <w:t>ی</w:t>
      </w:r>
      <w:r w:rsidRPr="00660AFA">
        <w:rPr>
          <w:rFonts w:hint="cs"/>
          <w:rtl/>
        </w:rPr>
        <w:t>ندار</w:t>
      </w:r>
      <w:r w:rsidR="0028485C" w:rsidRPr="00660AFA">
        <w:rPr>
          <w:rFonts w:hint="cs"/>
          <w:rtl/>
        </w:rPr>
        <w:t>ی</w:t>
      </w:r>
      <w:r w:rsidRPr="00660AFA">
        <w:rPr>
          <w:rFonts w:hint="cs"/>
          <w:rtl/>
        </w:rPr>
        <w:t xml:space="preserve"> نشست و برخاست </w:t>
      </w:r>
      <w:r w:rsidR="006F1049" w:rsidRPr="00660AFA">
        <w:rPr>
          <w:rFonts w:hint="cs"/>
          <w:rtl/>
        </w:rPr>
        <w:t>ک</w:t>
      </w:r>
      <w:r w:rsidRPr="00660AFA">
        <w:rPr>
          <w:rFonts w:hint="cs"/>
          <w:rtl/>
        </w:rPr>
        <w:t>رده و د</w:t>
      </w:r>
      <w:r w:rsidR="0028485C" w:rsidRPr="00660AFA">
        <w:rPr>
          <w:rFonts w:hint="cs"/>
          <w:rtl/>
        </w:rPr>
        <w:t>ی</w:t>
      </w:r>
      <w:r w:rsidRPr="00660AFA">
        <w:rPr>
          <w:rFonts w:hint="cs"/>
          <w:rtl/>
        </w:rPr>
        <w:t>ده</w:t>
      </w:r>
      <w:r w:rsidR="00660AFA">
        <w:rPr>
          <w:rFonts w:hint="eastAsia"/>
          <w:rtl/>
        </w:rPr>
        <w:t>‌</w:t>
      </w:r>
      <w:r w:rsidRPr="00660AFA">
        <w:rPr>
          <w:rFonts w:hint="cs"/>
          <w:rtl/>
        </w:rPr>
        <w:t xml:space="preserve">ام </w:t>
      </w:r>
      <w:r w:rsidR="006F1049" w:rsidRPr="00660AFA">
        <w:rPr>
          <w:rFonts w:hint="cs"/>
          <w:rtl/>
        </w:rPr>
        <w:t>ک</w:t>
      </w:r>
      <w:r w:rsidRPr="00660AFA">
        <w:rPr>
          <w:rFonts w:hint="cs"/>
          <w:rtl/>
        </w:rPr>
        <w:t>ه هرگاه از آنها تقد</w:t>
      </w:r>
      <w:r w:rsidR="0028485C" w:rsidRPr="00660AFA">
        <w:rPr>
          <w:rFonts w:hint="cs"/>
          <w:rtl/>
        </w:rPr>
        <w:t>ی</w:t>
      </w:r>
      <w:r w:rsidRPr="00660AFA">
        <w:rPr>
          <w:rFonts w:hint="cs"/>
          <w:rtl/>
        </w:rPr>
        <w:t>ر به عمل آمده و مورد ستا</w:t>
      </w:r>
      <w:r w:rsidR="0028485C" w:rsidRPr="00660AFA">
        <w:rPr>
          <w:rFonts w:hint="cs"/>
          <w:rtl/>
        </w:rPr>
        <w:t>ی</w:t>
      </w:r>
      <w:r w:rsidRPr="00660AFA">
        <w:rPr>
          <w:rFonts w:hint="cs"/>
          <w:rtl/>
        </w:rPr>
        <w:t>ش قرار گرفته</w:t>
      </w:r>
      <w:r w:rsidR="00B53612" w:rsidRPr="00660AFA">
        <w:rPr>
          <w:rFonts w:hint="cs"/>
          <w:rtl/>
        </w:rPr>
        <w:t>‌اند،</w:t>
      </w:r>
      <w:r w:rsidR="004F180B" w:rsidRPr="00660AFA">
        <w:rPr>
          <w:rFonts w:hint="cs"/>
          <w:rtl/>
        </w:rPr>
        <w:t xml:space="preserve"> </w:t>
      </w:r>
      <w:r w:rsidRPr="00660AFA">
        <w:rPr>
          <w:rFonts w:hint="cs"/>
          <w:rtl/>
        </w:rPr>
        <w:t>ت</w:t>
      </w:r>
      <w:r w:rsidR="006F1049" w:rsidRPr="00660AFA">
        <w:rPr>
          <w:rFonts w:hint="cs"/>
          <w:rtl/>
        </w:rPr>
        <w:t>ک</w:t>
      </w:r>
      <w:r w:rsidRPr="00660AFA">
        <w:rPr>
          <w:rFonts w:hint="cs"/>
          <w:rtl/>
        </w:rPr>
        <w:t>ان خورده و خوشحال شده</w:t>
      </w:r>
      <w:r w:rsidR="00C96E34" w:rsidRPr="00660AFA">
        <w:rPr>
          <w:rFonts w:hint="cs"/>
          <w:rtl/>
        </w:rPr>
        <w:t>‌اند.</w:t>
      </w:r>
      <w:r w:rsidR="0075782A" w:rsidRPr="00660AFA">
        <w:rPr>
          <w:rFonts w:hint="cs"/>
          <w:rtl/>
        </w:rPr>
        <w:t xml:space="preserve"> </w:t>
      </w:r>
      <w:r w:rsidRPr="00660AFA">
        <w:rPr>
          <w:rFonts w:hint="cs"/>
          <w:rtl/>
        </w:rPr>
        <w:t>سخن خوب</w:t>
      </w:r>
      <w:r w:rsidR="007C6A2D" w:rsidRPr="00660AFA">
        <w:rPr>
          <w:rFonts w:hint="cs"/>
          <w:rtl/>
        </w:rPr>
        <w:t>،</w:t>
      </w:r>
      <w:r w:rsidR="004F180B" w:rsidRPr="00660AFA">
        <w:rPr>
          <w:rFonts w:hint="cs"/>
          <w:rtl/>
        </w:rPr>
        <w:t xml:space="preserve"> </w:t>
      </w:r>
      <w:r w:rsidRPr="00660AFA">
        <w:rPr>
          <w:rFonts w:hint="cs"/>
          <w:rtl/>
        </w:rPr>
        <w:t xml:space="preserve">بر دل اثر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د و آنچه از پ</w:t>
      </w:r>
      <w:r w:rsidR="0028485C" w:rsidRPr="00660AFA">
        <w:rPr>
          <w:rFonts w:hint="cs"/>
          <w:rtl/>
        </w:rPr>
        <w:t>ی</w:t>
      </w:r>
      <w:r w:rsidRPr="00660AFA">
        <w:rPr>
          <w:rFonts w:hint="cs"/>
          <w:rtl/>
        </w:rPr>
        <w:t>امبر راست</w:t>
      </w:r>
      <w:r w:rsidR="0028485C" w:rsidRPr="00660AFA">
        <w:rPr>
          <w:rFonts w:hint="cs"/>
          <w:rtl/>
        </w:rPr>
        <w:t>ی</w:t>
      </w:r>
      <w:r w:rsidRPr="00660AFA">
        <w:rPr>
          <w:rFonts w:hint="cs"/>
          <w:rtl/>
        </w:rPr>
        <w:t>ن بجا مانده</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 xml:space="preserve">ن است </w:t>
      </w:r>
      <w:r w:rsidR="006F1049" w:rsidRPr="00660AFA">
        <w:rPr>
          <w:rFonts w:hint="cs"/>
          <w:rtl/>
        </w:rPr>
        <w:t>ک</w:t>
      </w:r>
      <w:r w:rsidRPr="00660AFA">
        <w:rPr>
          <w:rFonts w:hint="cs"/>
          <w:rtl/>
        </w:rPr>
        <w:t>ه با</w:t>
      </w:r>
      <w:r w:rsidR="0028485C" w:rsidRPr="00660AFA">
        <w:rPr>
          <w:rFonts w:hint="cs"/>
          <w:rtl/>
        </w:rPr>
        <w:t>ی</w:t>
      </w:r>
      <w:r w:rsidRPr="00660AFA">
        <w:rPr>
          <w:rFonts w:hint="cs"/>
          <w:rtl/>
        </w:rPr>
        <w:t>د به مردم طبق جا</w:t>
      </w:r>
      <w:r w:rsidR="0028485C" w:rsidRPr="00660AFA">
        <w:rPr>
          <w:rFonts w:hint="cs"/>
          <w:rtl/>
        </w:rPr>
        <w:t>ی</w:t>
      </w:r>
      <w:r w:rsidRPr="00660AFA">
        <w:rPr>
          <w:rFonts w:hint="cs"/>
          <w:rtl/>
        </w:rPr>
        <w:t>گاهشان بها داد و به نسبت جا</w:t>
      </w:r>
      <w:r w:rsidR="0028485C" w:rsidRPr="00660AFA">
        <w:rPr>
          <w:rFonts w:hint="cs"/>
          <w:rtl/>
        </w:rPr>
        <w:t>ی</w:t>
      </w:r>
      <w:r w:rsidRPr="00660AFA">
        <w:rPr>
          <w:rFonts w:hint="cs"/>
          <w:rtl/>
        </w:rPr>
        <w:t>گاهشان</w:t>
      </w:r>
      <w:r w:rsidR="007C6A2D" w:rsidRPr="00660AFA">
        <w:rPr>
          <w:rFonts w:hint="cs"/>
          <w:rtl/>
        </w:rPr>
        <w:t>،</w:t>
      </w:r>
      <w:r w:rsidR="004F180B" w:rsidRPr="00660AFA">
        <w:rPr>
          <w:rFonts w:hint="cs"/>
          <w:rtl/>
        </w:rPr>
        <w:t xml:space="preserve"> </w:t>
      </w:r>
      <w:r w:rsidRPr="00660AFA">
        <w:rPr>
          <w:rFonts w:hint="cs"/>
          <w:rtl/>
        </w:rPr>
        <w:t>با</w:t>
      </w:r>
      <w:r w:rsidR="0028485C" w:rsidRPr="00660AFA">
        <w:rPr>
          <w:rFonts w:hint="cs"/>
          <w:rtl/>
        </w:rPr>
        <w:t>ی</w:t>
      </w:r>
      <w:r w:rsidRPr="00660AFA">
        <w:rPr>
          <w:rFonts w:hint="cs"/>
          <w:rtl/>
        </w:rPr>
        <w:t>د مورد بزرگداشت قرار بگ</w:t>
      </w:r>
      <w:r w:rsidR="0028485C" w:rsidRPr="00660AFA">
        <w:rPr>
          <w:rFonts w:hint="cs"/>
          <w:rtl/>
        </w:rPr>
        <w:t>ی</w:t>
      </w:r>
      <w:r w:rsidRPr="00660AFA">
        <w:rPr>
          <w:rFonts w:hint="cs"/>
          <w:rtl/>
        </w:rPr>
        <w:t>رند</w:t>
      </w:r>
      <w:r w:rsidR="0075782A" w:rsidRPr="00660AFA">
        <w:rPr>
          <w:rFonts w:hint="cs"/>
          <w:rtl/>
        </w:rPr>
        <w:t xml:space="preserve">. </w:t>
      </w:r>
      <w:r w:rsidRPr="00660AFA">
        <w:rPr>
          <w:rFonts w:hint="cs"/>
          <w:rtl/>
        </w:rPr>
        <w:t>ا</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0028485C" w:rsidRPr="00660AFA">
        <w:rPr>
          <w:rFonts w:hint="cs"/>
          <w:rtl/>
        </w:rPr>
        <w:t>ی</w:t>
      </w:r>
      <w:r w:rsidR="006F1049" w:rsidRPr="00660AFA">
        <w:rPr>
          <w:rFonts w:hint="cs"/>
          <w:rtl/>
        </w:rPr>
        <w:t>ک</w:t>
      </w:r>
      <w:r w:rsidRPr="00660AFA">
        <w:rPr>
          <w:rFonts w:hint="cs"/>
          <w:rtl/>
        </w:rPr>
        <w:t xml:space="preserve"> هد</w:t>
      </w:r>
      <w:r w:rsidR="0028485C" w:rsidRPr="00660AFA">
        <w:rPr>
          <w:rFonts w:hint="cs"/>
          <w:rtl/>
        </w:rPr>
        <w:t>ی</w:t>
      </w:r>
      <w:r w:rsidRPr="00660AFA">
        <w:rPr>
          <w:rFonts w:hint="cs"/>
          <w:rtl/>
        </w:rPr>
        <w:t>ه اله</w:t>
      </w:r>
      <w:r w:rsidR="0028485C" w:rsidRPr="00660AFA">
        <w:rPr>
          <w:rFonts w:hint="cs"/>
          <w:rtl/>
        </w:rPr>
        <w:t>ی</w:t>
      </w:r>
      <w:r w:rsidRPr="00660AFA">
        <w:rPr>
          <w:rFonts w:hint="cs"/>
          <w:rtl/>
        </w:rPr>
        <w:t xml:space="preserve"> است </w:t>
      </w:r>
      <w:r w:rsidR="006F1049" w:rsidRPr="00660AFA">
        <w:rPr>
          <w:rFonts w:hint="cs"/>
          <w:rtl/>
        </w:rPr>
        <w:t>ک</w:t>
      </w:r>
      <w:r w:rsidRPr="00660AFA">
        <w:rPr>
          <w:rFonts w:hint="cs"/>
          <w:rtl/>
        </w:rPr>
        <w:t>ه بتوان</w:t>
      </w:r>
      <w:r w:rsidR="0028485C" w:rsidRPr="00660AFA">
        <w:rPr>
          <w:rFonts w:hint="cs"/>
          <w:rtl/>
        </w:rPr>
        <w:t>ی</w:t>
      </w:r>
      <w:r w:rsidRPr="00660AFA">
        <w:rPr>
          <w:rFonts w:hint="cs"/>
          <w:rtl/>
        </w:rPr>
        <w:t xml:space="preserve"> </w:t>
      </w:r>
      <w:r w:rsidR="006F1049" w:rsidRPr="00660AFA">
        <w:rPr>
          <w:rFonts w:hint="cs"/>
          <w:rtl/>
        </w:rPr>
        <w:lastRenderedPageBreak/>
        <w:t>ک</w:t>
      </w:r>
      <w:r w:rsidRPr="00660AFA">
        <w:rPr>
          <w:rFonts w:hint="cs"/>
          <w:rtl/>
        </w:rPr>
        <w:t>س</w:t>
      </w:r>
      <w:r w:rsidR="0028485C" w:rsidRPr="00660AFA">
        <w:rPr>
          <w:rFonts w:hint="cs"/>
          <w:rtl/>
        </w:rPr>
        <w:t>ی</w:t>
      </w:r>
      <w:r w:rsidRPr="00660AFA">
        <w:rPr>
          <w:rFonts w:hint="cs"/>
          <w:rtl/>
        </w:rPr>
        <w:t xml:space="preserve"> را شاد </w:t>
      </w:r>
      <w:r w:rsidR="006F1049" w:rsidRPr="00660AFA">
        <w:rPr>
          <w:rFonts w:hint="cs"/>
          <w:rtl/>
        </w:rPr>
        <w:t>ک</w:t>
      </w:r>
      <w:r w:rsidRPr="00660AFA">
        <w:rPr>
          <w:rFonts w:hint="cs"/>
          <w:rtl/>
        </w:rPr>
        <w:t>ن</w:t>
      </w:r>
      <w:r w:rsidR="0028485C" w:rsidRPr="00660AFA">
        <w:rPr>
          <w:rFonts w:hint="cs"/>
          <w:rtl/>
        </w:rPr>
        <w:t>ی</w:t>
      </w:r>
      <w:r w:rsidRPr="00660AFA">
        <w:rPr>
          <w:rFonts w:hint="cs"/>
          <w:rtl/>
        </w:rPr>
        <w:t xml:space="preserve"> و خودت را با خوشرفتار</w:t>
      </w:r>
      <w:r w:rsidR="0028485C" w:rsidRPr="00660AFA">
        <w:rPr>
          <w:rFonts w:hint="cs"/>
          <w:rtl/>
        </w:rPr>
        <w:t>ی</w:t>
      </w:r>
      <w:r w:rsidRPr="00660AFA">
        <w:rPr>
          <w:rFonts w:hint="cs"/>
          <w:rtl/>
        </w:rPr>
        <w:t xml:space="preserve"> به د</w:t>
      </w:r>
      <w:r w:rsidR="0028485C" w:rsidRPr="00660AFA">
        <w:rPr>
          <w:rFonts w:hint="cs"/>
          <w:rtl/>
        </w:rPr>
        <w:t>ی</w:t>
      </w:r>
      <w:r w:rsidRPr="00660AFA">
        <w:rPr>
          <w:rFonts w:hint="cs"/>
          <w:rtl/>
        </w:rPr>
        <w:t>گران</w:t>
      </w:r>
      <w:r w:rsidR="007C6A2D" w:rsidRPr="00660AFA">
        <w:rPr>
          <w:rFonts w:hint="cs"/>
          <w:rtl/>
        </w:rPr>
        <w:t>،</w:t>
      </w:r>
      <w:r w:rsidR="004F180B" w:rsidRPr="00660AFA">
        <w:rPr>
          <w:rFonts w:hint="cs"/>
          <w:rtl/>
        </w:rPr>
        <w:t xml:space="preserve"> </w:t>
      </w:r>
      <w:r w:rsidRPr="00660AFA">
        <w:rPr>
          <w:rFonts w:hint="cs"/>
          <w:rtl/>
        </w:rPr>
        <w:t>خوشبخت نما</w:t>
      </w:r>
      <w:r w:rsidR="0028485C" w:rsidRPr="00660AFA">
        <w:rPr>
          <w:rFonts w:hint="cs"/>
          <w:rtl/>
        </w:rPr>
        <w:t>یی</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فَبِمَا</w:t>
      </w:r>
      <w:r w:rsidR="00603B01">
        <w:rPr>
          <w:rFonts w:ascii="KFGQPC Uthmanic Script HAFS" w:hAnsi="KFGQPC Uthmanic Script HAFS" w:cs="KFGQPC Uthmanic Script HAFS"/>
          <w:rtl/>
        </w:rPr>
        <w:t xml:space="preserve"> رَحۡمَةٖ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لِنتَ لَهُمۡۖ وَلَوۡ كُنتَ فَظًّا غَلِيظَ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لۡقَلۡبِ</w:t>
      </w:r>
      <w:r w:rsidR="00603B01">
        <w:rPr>
          <w:rFonts w:ascii="KFGQPC Uthmanic Script HAFS" w:hAnsi="KFGQPC Uthmanic Script HAFS" w:cs="KFGQPC Uthmanic Script HAFS"/>
          <w:rtl/>
        </w:rPr>
        <w:t xml:space="preserve"> لَ</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نفَضُّواْ</w:t>
      </w:r>
      <w:r w:rsidR="00603B01">
        <w:rPr>
          <w:rFonts w:ascii="KFGQPC Uthmanic Script HAFS" w:hAnsi="KFGQPC Uthmanic Script HAFS" w:cs="KFGQPC Uthmanic Script HAFS"/>
          <w:rtl/>
        </w:rPr>
        <w:t xml:space="preserve"> مِنۡ حَوۡلِكَ</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آل عمران: 159</w:t>
      </w:r>
      <w:r w:rsidR="006B4787" w:rsidRPr="00095874">
        <w:rPr>
          <w:rStyle w:val="Char7"/>
          <w:rFonts w:hint="cs"/>
          <w:rtl/>
        </w:rPr>
        <w:t>]</w:t>
      </w:r>
      <w:r w:rsidR="0075782A" w:rsidRPr="00660AFA">
        <w:rPr>
          <w:rFonts w:hint="cs"/>
          <w:rtl/>
        </w:rPr>
        <w:t xml:space="preserve"> </w:t>
      </w:r>
      <w:r w:rsidRPr="00660AFA">
        <w:rPr>
          <w:rFonts w:hint="cs"/>
          <w:rtl/>
        </w:rPr>
        <w:t>«پس به سبب رحمت خداوند برا</w:t>
      </w:r>
      <w:r w:rsidR="0028485C" w:rsidRPr="00660AFA">
        <w:rPr>
          <w:rFonts w:hint="cs"/>
          <w:rtl/>
        </w:rPr>
        <w:t>ی</w:t>
      </w:r>
      <w:r w:rsidRPr="00660AFA">
        <w:rPr>
          <w:rFonts w:hint="cs"/>
          <w:rtl/>
        </w:rPr>
        <w:t xml:space="preserve"> آنها نرم شد</w:t>
      </w:r>
      <w:r w:rsidR="0028485C" w:rsidRPr="00660AFA">
        <w:rPr>
          <w:rFonts w:hint="cs"/>
          <w:rtl/>
        </w:rPr>
        <w:t>ی</w:t>
      </w:r>
      <w:r w:rsidRPr="00660AFA">
        <w:rPr>
          <w:rFonts w:hint="cs"/>
          <w:rtl/>
        </w:rPr>
        <w:t>؛ اگر درشت خو و سنگدل بود</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از اطراف تو پرا</w:t>
      </w:r>
      <w:r w:rsidR="006F1049" w:rsidRPr="00660AFA">
        <w:rPr>
          <w:rFonts w:hint="cs"/>
          <w:rtl/>
        </w:rPr>
        <w:t>ک</w:t>
      </w:r>
      <w:r w:rsidRPr="00660AFA">
        <w:rPr>
          <w:rFonts w:hint="cs"/>
          <w:rtl/>
        </w:rPr>
        <w:t xml:space="preserve">نده </w:t>
      </w:r>
      <w:r w:rsidR="00E825D7" w:rsidRPr="00660AFA">
        <w:rPr>
          <w:rFonts w:hint="cs"/>
          <w:rtl/>
        </w:rPr>
        <w:t>م</w:t>
      </w:r>
      <w:r w:rsidR="0028485C" w:rsidRPr="00660AFA">
        <w:rPr>
          <w:rFonts w:hint="cs"/>
          <w:rtl/>
        </w:rPr>
        <w:t>ی</w:t>
      </w:r>
      <w:r w:rsidR="00E825D7" w:rsidRPr="00660AFA">
        <w:rPr>
          <w:rFonts w:hint="cs"/>
          <w:rtl/>
        </w:rPr>
        <w:t>‌شد</w:t>
      </w:r>
      <w:r w:rsidRPr="00660AFA">
        <w:rPr>
          <w:rFonts w:hint="cs"/>
          <w:rtl/>
        </w:rPr>
        <w:t>ند»</w:t>
      </w:r>
      <w:r w:rsidR="0075782A" w:rsidRPr="00660AFA">
        <w:rPr>
          <w:rFonts w:hint="cs"/>
          <w:rtl/>
        </w:rPr>
        <w:t xml:space="preserve">. </w:t>
      </w:r>
    </w:p>
    <w:p w:rsidR="008F4B15" w:rsidRPr="00660AFA" w:rsidRDefault="008F4B15" w:rsidP="00603B01">
      <w:pPr>
        <w:pStyle w:val="a4"/>
        <w:rPr>
          <w:rtl/>
        </w:rPr>
      </w:pPr>
      <w:r w:rsidRPr="00660AFA">
        <w:rPr>
          <w:rFonts w:hint="cs"/>
          <w:rtl/>
        </w:rPr>
        <w:t xml:space="preserve">مؤلف </w:t>
      </w:r>
      <w:r w:rsidR="006F1049" w:rsidRPr="00660AFA">
        <w:rPr>
          <w:rFonts w:hint="cs"/>
          <w:rtl/>
        </w:rPr>
        <w:t>ک</w:t>
      </w:r>
      <w:r w:rsidRPr="00660AFA">
        <w:rPr>
          <w:rFonts w:hint="cs"/>
          <w:rtl/>
        </w:rPr>
        <w:t>تاب «آ</w:t>
      </w:r>
      <w:r w:rsidR="0028485C" w:rsidRPr="00660AFA">
        <w:rPr>
          <w:rFonts w:hint="cs"/>
          <w:rtl/>
        </w:rPr>
        <w:t>یی</w:t>
      </w:r>
      <w:r w:rsidRPr="00660AFA">
        <w:rPr>
          <w:rFonts w:hint="cs"/>
          <w:rtl/>
        </w:rPr>
        <w:t xml:space="preserve">ن دوست </w:t>
      </w:r>
      <w:r w:rsidR="0028485C" w:rsidRPr="00660AFA">
        <w:rPr>
          <w:rFonts w:hint="cs"/>
          <w:rtl/>
        </w:rPr>
        <w:t>ی</w:t>
      </w:r>
      <w:r w:rsidRPr="00660AFA">
        <w:rPr>
          <w:rFonts w:hint="cs"/>
          <w:rtl/>
        </w:rPr>
        <w:t>اب</w:t>
      </w:r>
      <w:r w:rsidR="0028485C" w:rsidRPr="00660AFA">
        <w:rPr>
          <w:rFonts w:hint="cs"/>
          <w:rtl/>
        </w:rPr>
        <w:t>ی</w:t>
      </w:r>
      <w:r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د</w:t>
      </w:r>
      <w:r w:rsidR="0075782A" w:rsidRPr="00660AFA">
        <w:rPr>
          <w:rFonts w:hint="cs"/>
          <w:rtl/>
        </w:rPr>
        <w:t xml:space="preserve">: </w:t>
      </w:r>
      <w:r w:rsidR="0028485C" w:rsidRPr="00660AFA">
        <w:rPr>
          <w:rFonts w:hint="cs"/>
          <w:rtl/>
        </w:rPr>
        <w:t>ی</w:t>
      </w:r>
      <w:r w:rsidR="006F1049" w:rsidRPr="00660AFA">
        <w:rPr>
          <w:rFonts w:hint="cs"/>
          <w:rtl/>
        </w:rPr>
        <w:t>ک</w:t>
      </w:r>
      <w:r w:rsidR="0028485C" w:rsidRPr="00660AFA">
        <w:rPr>
          <w:rFonts w:hint="cs"/>
          <w:rtl/>
        </w:rPr>
        <w:t>ی</w:t>
      </w:r>
      <w:r w:rsidRPr="00660AFA">
        <w:rPr>
          <w:rFonts w:hint="cs"/>
          <w:rtl/>
        </w:rPr>
        <w:t xml:space="preserve"> از عوامل جذب مردم</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 xml:space="preserve">ن است </w:t>
      </w:r>
      <w:r w:rsidR="006F1049" w:rsidRPr="00660AFA">
        <w:rPr>
          <w:rFonts w:hint="cs"/>
          <w:rtl/>
        </w:rPr>
        <w:t>ک</w:t>
      </w:r>
      <w:r w:rsidRPr="00660AFA">
        <w:rPr>
          <w:rFonts w:hint="cs"/>
          <w:rtl/>
        </w:rPr>
        <w:t>ه ب</w:t>
      </w:r>
      <w:r w:rsidR="0028485C" w:rsidRPr="00660AFA">
        <w:rPr>
          <w:rFonts w:hint="cs"/>
          <w:rtl/>
        </w:rPr>
        <w:t>ی</w:t>
      </w:r>
      <w:r w:rsidRPr="00660AFA">
        <w:rPr>
          <w:rFonts w:hint="cs"/>
          <w:rtl/>
        </w:rPr>
        <w:t>ش از حد آنها را مورد ستا</w:t>
      </w:r>
      <w:r w:rsidR="0028485C" w:rsidRPr="00660AFA">
        <w:rPr>
          <w:rFonts w:hint="cs"/>
          <w:rtl/>
        </w:rPr>
        <w:t>ی</w:t>
      </w:r>
      <w:r w:rsidRPr="00660AFA">
        <w:rPr>
          <w:rFonts w:hint="cs"/>
          <w:rtl/>
        </w:rPr>
        <w:t>ش و تمج</w:t>
      </w:r>
      <w:r w:rsidR="0028485C" w:rsidRPr="00660AFA">
        <w:rPr>
          <w:rFonts w:hint="cs"/>
          <w:rtl/>
        </w:rPr>
        <w:t>ی</w:t>
      </w:r>
      <w:r w:rsidRPr="00660AFA">
        <w:rPr>
          <w:rFonts w:hint="cs"/>
          <w:rtl/>
        </w:rPr>
        <w:t>د قرار ده</w:t>
      </w:r>
      <w:r w:rsidR="0028485C" w:rsidRPr="00660AFA">
        <w:rPr>
          <w:rFonts w:hint="cs"/>
          <w:rtl/>
        </w:rPr>
        <w:t>ی</w:t>
      </w:r>
      <w:r w:rsidR="0075782A" w:rsidRPr="00660AFA">
        <w:rPr>
          <w:rFonts w:hint="cs"/>
          <w:rtl/>
        </w:rPr>
        <w:t xml:space="preserve">. </w:t>
      </w:r>
      <w:r w:rsidRPr="00660AFA">
        <w:rPr>
          <w:rFonts w:hint="cs"/>
          <w:rtl/>
        </w:rPr>
        <w:t>اما ا</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Pr="00660AFA">
        <w:rPr>
          <w:rFonts w:hint="cs"/>
          <w:rtl/>
        </w:rPr>
        <w:t>به نظر من درست ن</w:t>
      </w:r>
      <w:r w:rsidR="0028485C" w:rsidRPr="00660AFA">
        <w:rPr>
          <w:rFonts w:hint="cs"/>
          <w:rtl/>
        </w:rPr>
        <w:t>ی</w:t>
      </w:r>
      <w:r w:rsidRPr="00660AFA">
        <w:rPr>
          <w:rFonts w:hint="cs"/>
          <w:rtl/>
        </w:rPr>
        <w:t>ست</w:t>
      </w:r>
      <w:r w:rsidR="0075782A" w:rsidRPr="00660AFA">
        <w:rPr>
          <w:rFonts w:hint="cs"/>
          <w:rtl/>
        </w:rPr>
        <w:t xml:space="preserve">. </w:t>
      </w:r>
      <w:r w:rsidRPr="00660AFA">
        <w:rPr>
          <w:rFonts w:hint="cs"/>
          <w:rtl/>
        </w:rPr>
        <w:t>بل</w:t>
      </w:r>
      <w:r w:rsidR="006F1049" w:rsidRPr="00660AFA">
        <w:rPr>
          <w:rFonts w:hint="cs"/>
          <w:rtl/>
        </w:rPr>
        <w:t>ک</w:t>
      </w:r>
      <w:r w:rsidRPr="00660AFA">
        <w:rPr>
          <w:rFonts w:hint="cs"/>
          <w:rtl/>
        </w:rPr>
        <w:t>ه با</w:t>
      </w:r>
      <w:r w:rsidR="0028485C" w:rsidRPr="00660AFA">
        <w:rPr>
          <w:rFonts w:hint="cs"/>
          <w:rtl/>
        </w:rPr>
        <w:t>ی</w:t>
      </w:r>
      <w:r w:rsidRPr="00660AFA">
        <w:rPr>
          <w:rFonts w:hint="cs"/>
          <w:rtl/>
        </w:rPr>
        <w:t>د م</w:t>
      </w:r>
      <w:r w:rsidR="0028485C" w:rsidRPr="00660AFA">
        <w:rPr>
          <w:rFonts w:hint="cs"/>
          <w:rtl/>
        </w:rPr>
        <w:t>ی</w:t>
      </w:r>
      <w:r w:rsidRPr="00660AFA">
        <w:rPr>
          <w:rFonts w:hint="cs"/>
          <w:rtl/>
        </w:rPr>
        <w:t>انه رو</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رد</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 xml:space="preserve">قَدۡ جَعَلَ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للَّهُ</w:t>
      </w:r>
      <w:r w:rsidR="00603B01">
        <w:rPr>
          <w:rFonts w:ascii="KFGQPC Uthmanic Script HAFS" w:hAnsi="KFGQPC Uthmanic Script HAFS" w:cs="KFGQPC Uthmanic Script HAFS"/>
          <w:rtl/>
        </w:rPr>
        <w:t xml:space="preserve"> لِكُلِّ شَيۡءٖ قَدۡرٗا ٣</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الطلاق: 3</w:t>
      </w:r>
      <w:r w:rsidR="006B4787" w:rsidRPr="00095874">
        <w:rPr>
          <w:rStyle w:val="Char7"/>
          <w:rFonts w:hint="cs"/>
          <w:rtl/>
        </w:rPr>
        <w:t>]</w:t>
      </w:r>
      <w:r w:rsidR="0075782A" w:rsidRPr="00660AFA">
        <w:rPr>
          <w:rFonts w:hint="cs"/>
          <w:rtl/>
        </w:rPr>
        <w:t xml:space="preserve"> </w:t>
      </w:r>
      <w:r w:rsidRPr="00660AFA">
        <w:rPr>
          <w:rFonts w:hint="cs"/>
          <w:rtl/>
        </w:rPr>
        <w:t>«خداوند برا</w:t>
      </w:r>
      <w:r w:rsidR="0028485C" w:rsidRPr="00660AFA">
        <w:rPr>
          <w:rFonts w:hint="cs"/>
          <w:rtl/>
        </w:rPr>
        <w:t>ی</w:t>
      </w:r>
      <w:r w:rsidRPr="00660AFA">
        <w:rPr>
          <w:rFonts w:hint="cs"/>
          <w:rtl/>
        </w:rPr>
        <w:t xml:space="preserve"> هر 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اندازه</w:t>
      </w:r>
      <w:r w:rsidR="00660AFA">
        <w:rPr>
          <w:rFonts w:hint="eastAsia"/>
          <w:rtl/>
        </w:rPr>
        <w:t>‌</w:t>
      </w:r>
      <w:r w:rsidRPr="00660AFA">
        <w:rPr>
          <w:rFonts w:hint="cs"/>
          <w:rtl/>
        </w:rPr>
        <w:t>ا</w:t>
      </w:r>
      <w:r w:rsidR="0028485C" w:rsidRPr="00660AFA">
        <w:rPr>
          <w:rFonts w:hint="cs"/>
          <w:rtl/>
        </w:rPr>
        <w:t>ی</w:t>
      </w:r>
      <w:r w:rsidRPr="00660AFA">
        <w:rPr>
          <w:rFonts w:hint="cs"/>
          <w:rtl/>
        </w:rPr>
        <w:t xml:space="preserve"> قرار داده است»</w:t>
      </w:r>
      <w:r w:rsidR="0075782A" w:rsidRPr="00660AFA">
        <w:rPr>
          <w:rFonts w:hint="cs"/>
          <w:rtl/>
        </w:rPr>
        <w:t xml:space="preserve">. </w:t>
      </w:r>
      <w:r w:rsidRPr="00660AFA">
        <w:rPr>
          <w:rFonts w:hint="cs"/>
          <w:rtl/>
        </w:rPr>
        <w:t>نه چاپلوس</w:t>
      </w:r>
      <w:r w:rsidR="0028485C" w:rsidRPr="00660AFA">
        <w:rPr>
          <w:rFonts w:hint="cs"/>
          <w:rtl/>
        </w:rPr>
        <w:t>ی</w:t>
      </w:r>
      <w:r w:rsidRPr="00660AFA">
        <w:rPr>
          <w:rFonts w:hint="cs"/>
          <w:rtl/>
        </w:rPr>
        <w:t xml:space="preserve"> ع</w:t>
      </w:r>
      <w:r w:rsidR="0028485C" w:rsidRPr="00660AFA">
        <w:rPr>
          <w:rFonts w:hint="cs"/>
          <w:rtl/>
        </w:rPr>
        <w:t>ی</w:t>
      </w:r>
      <w:r w:rsidRPr="00660AFA">
        <w:rPr>
          <w:rFonts w:hint="cs"/>
          <w:rtl/>
        </w:rPr>
        <w:t>ان و خودساخته و نه خش</w:t>
      </w:r>
      <w:r w:rsidR="006F1049" w:rsidRPr="00660AFA">
        <w:rPr>
          <w:rFonts w:hint="cs"/>
          <w:rtl/>
        </w:rPr>
        <w:t>ک</w:t>
      </w:r>
      <w:r w:rsidR="0028485C" w:rsidRPr="00660AFA">
        <w:rPr>
          <w:rFonts w:hint="cs"/>
          <w:rtl/>
        </w:rPr>
        <w:t>ی</w:t>
      </w:r>
      <w:r w:rsidRPr="00660AFA">
        <w:rPr>
          <w:rFonts w:hint="cs"/>
          <w:rtl/>
        </w:rPr>
        <w:t xml:space="preserve"> و جفا</w:t>
      </w:r>
      <w:r w:rsidR="0028485C" w:rsidRPr="00660AFA">
        <w:rPr>
          <w:rFonts w:hint="cs"/>
          <w:rtl/>
        </w:rPr>
        <w:t>ی</w:t>
      </w:r>
      <w:r w:rsidRPr="00660AFA">
        <w:rPr>
          <w:rFonts w:hint="cs"/>
          <w:rtl/>
        </w:rPr>
        <w:t xml:space="preserve"> محض</w:t>
      </w:r>
      <w:r w:rsidR="0075782A" w:rsidRPr="00660AFA">
        <w:rPr>
          <w:rFonts w:hint="cs"/>
          <w:rtl/>
        </w:rPr>
        <w:t xml:space="preserve">. </w:t>
      </w:r>
      <w:r w:rsidRPr="00660AFA">
        <w:rPr>
          <w:rFonts w:hint="cs"/>
          <w:rtl/>
        </w:rPr>
        <w:t>بل</w:t>
      </w:r>
      <w:r w:rsidR="006F1049" w:rsidRPr="00660AFA">
        <w:rPr>
          <w:rFonts w:hint="cs"/>
          <w:rtl/>
        </w:rPr>
        <w:t>ک</w:t>
      </w:r>
      <w:r w:rsidRPr="00660AFA">
        <w:rPr>
          <w:rFonts w:hint="cs"/>
          <w:rtl/>
        </w:rPr>
        <w:t>ه اخلاق و نجابت و بزرگوار</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بهتر</w:t>
      </w:r>
      <w:r w:rsidR="0028485C" w:rsidRPr="00660AFA">
        <w:rPr>
          <w:rFonts w:hint="cs"/>
          <w:rtl/>
        </w:rPr>
        <w:t>ی</w:t>
      </w:r>
      <w:r w:rsidRPr="00660AFA">
        <w:rPr>
          <w:rFonts w:hint="cs"/>
          <w:rtl/>
        </w:rPr>
        <w:t>ن چ</w:t>
      </w:r>
      <w:r w:rsidR="0028485C" w:rsidRPr="00660AFA">
        <w:rPr>
          <w:rFonts w:hint="cs"/>
          <w:rtl/>
        </w:rPr>
        <w:t>ی</w:t>
      </w:r>
      <w:r w:rsidRPr="00660AFA">
        <w:rPr>
          <w:rFonts w:hint="cs"/>
          <w:rtl/>
        </w:rPr>
        <w:t>ز است</w:t>
      </w:r>
      <w:r w:rsidR="0075782A" w:rsidRPr="00660AFA">
        <w:rPr>
          <w:rFonts w:hint="cs"/>
          <w:rtl/>
        </w:rPr>
        <w:t xml:space="preserve">. </w:t>
      </w:r>
      <w:r w:rsidRPr="00660AFA">
        <w:rPr>
          <w:rFonts w:hint="cs"/>
          <w:rtl/>
        </w:rPr>
        <w:t xml:space="preserve">من و تو </w:t>
      </w:r>
      <w:r w:rsidR="00E825D7" w:rsidRPr="00660AFA">
        <w:rPr>
          <w:rFonts w:hint="cs"/>
          <w:rtl/>
        </w:rPr>
        <w:t>م</w:t>
      </w:r>
      <w:r w:rsidR="0028485C" w:rsidRPr="00660AFA">
        <w:rPr>
          <w:rFonts w:hint="cs"/>
          <w:rtl/>
        </w:rPr>
        <w:t>ی</w:t>
      </w:r>
      <w:r w:rsidR="00E825D7" w:rsidRPr="00660AFA">
        <w:rPr>
          <w:rFonts w:hint="cs"/>
          <w:rtl/>
        </w:rPr>
        <w:t>‌توان</w:t>
      </w:r>
      <w:r w:rsidR="0028485C" w:rsidRPr="00660AFA">
        <w:rPr>
          <w:rFonts w:hint="cs"/>
          <w:rtl/>
        </w:rPr>
        <w:t>ی</w:t>
      </w:r>
      <w:r w:rsidRPr="00660AFA">
        <w:rPr>
          <w:rFonts w:hint="cs"/>
          <w:rtl/>
        </w:rPr>
        <w:t>م به مردم ب</w:t>
      </w:r>
      <w:r w:rsidR="0028485C" w:rsidRPr="00660AFA">
        <w:rPr>
          <w:rFonts w:hint="cs"/>
          <w:rtl/>
        </w:rPr>
        <w:t>ی</w:t>
      </w:r>
      <w:r w:rsidR="00660AFA">
        <w:rPr>
          <w:rFonts w:hint="eastAsia"/>
          <w:rtl/>
        </w:rPr>
        <w:t>‌</w:t>
      </w:r>
      <w:r w:rsidRPr="00660AFA">
        <w:rPr>
          <w:rFonts w:hint="cs"/>
          <w:rtl/>
        </w:rPr>
        <w:t>اعتنا باش</w:t>
      </w:r>
      <w:r w:rsidR="0028485C" w:rsidRPr="00660AFA">
        <w:rPr>
          <w:rFonts w:hint="cs"/>
          <w:rtl/>
        </w:rPr>
        <w:t>ی</w:t>
      </w:r>
      <w:r w:rsidRPr="00660AFA">
        <w:rPr>
          <w:rFonts w:hint="cs"/>
          <w:rtl/>
        </w:rPr>
        <w:t xml:space="preserve">م و در مقابل آنها اخم </w:t>
      </w:r>
      <w:r w:rsidR="006F1049" w:rsidRPr="00660AFA">
        <w:rPr>
          <w:rFonts w:hint="cs"/>
          <w:rtl/>
        </w:rPr>
        <w:t>ک</w:t>
      </w:r>
      <w:r w:rsidRPr="00660AFA">
        <w:rPr>
          <w:rFonts w:hint="cs"/>
          <w:rtl/>
        </w:rPr>
        <w:t>ن</w:t>
      </w:r>
      <w:r w:rsidR="0028485C" w:rsidRPr="00660AFA">
        <w:rPr>
          <w:rFonts w:hint="cs"/>
          <w:rtl/>
        </w:rPr>
        <w:t>ی</w:t>
      </w:r>
      <w:r w:rsidRPr="00660AFA">
        <w:rPr>
          <w:rFonts w:hint="cs"/>
          <w:rtl/>
        </w:rPr>
        <w:t>م</w:t>
      </w:r>
      <w:r w:rsidR="007C6A2D" w:rsidRPr="00660AFA">
        <w:rPr>
          <w:rFonts w:hint="cs"/>
          <w:rtl/>
        </w:rPr>
        <w:t>،</w:t>
      </w:r>
      <w:r w:rsidR="004F180B" w:rsidRPr="00660AFA">
        <w:rPr>
          <w:rFonts w:hint="cs"/>
          <w:rtl/>
        </w:rPr>
        <w:t xml:space="preserve"> </w:t>
      </w:r>
      <w:r w:rsidRPr="00660AFA">
        <w:rPr>
          <w:rFonts w:hint="cs"/>
          <w:rtl/>
        </w:rPr>
        <w:t>اما ا</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Pr="00660AFA">
        <w:rPr>
          <w:rFonts w:hint="cs"/>
          <w:rtl/>
        </w:rPr>
        <w:t>ما هست</w:t>
      </w:r>
      <w:r w:rsidR="0028485C" w:rsidRPr="00660AFA">
        <w:rPr>
          <w:rFonts w:hint="cs"/>
          <w:rtl/>
        </w:rPr>
        <w:t>ی</w:t>
      </w:r>
      <w:r w:rsidRPr="00660AFA">
        <w:rPr>
          <w:rFonts w:hint="cs"/>
          <w:rtl/>
        </w:rPr>
        <w:t xml:space="preserve">م </w:t>
      </w:r>
      <w:r w:rsidR="006F1049" w:rsidRPr="00660AFA">
        <w:rPr>
          <w:rFonts w:hint="cs"/>
          <w:rtl/>
        </w:rPr>
        <w:t>ک</w:t>
      </w:r>
      <w:r w:rsidRPr="00660AFA">
        <w:rPr>
          <w:rFonts w:hint="cs"/>
          <w:rtl/>
        </w:rPr>
        <w:t xml:space="preserve">ه آنها را از دست </w:t>
      </w:r>
      <w:r w:rsidR="00E825D7" w:rsidRPr="00660AFA">
        <w:rPr>
          <w:rFonts w:hint="cs"/>
          <w:rtl/>
        </w:rPr>
        <w:t>م</w:t>
      </w:r>
      <w:r w:rsidR="0028485C" w:rsidRPr="00660AFA">
        <w:rPr>
          <w:rFonts w:hint="cs"/>
          <w:rtl/>
        </w:rPr>
        <w:t>ی</w:t>
      </w:r>
      <w:r w:rsidR="00E825D7" w:rsidRPr="00660AFA">
        <w:rPr>
          <w:rFonts w:hint="cs"/>
          <w:rtl/>
        </w:rPr>
        <w:t>‌ده</w:t>
      </w:r>
      <w:r w:rsidR="0028485C" w:rsidRPr="00660AFA">
        <w:rPr>
          <w:rFonts w:hint="cs"/>
          <w:rtl/>
        </w:rPr>
        <w:t>ی</w:t>
      </w:r>
      <w:r w:rsidRPr="00660AFA">
        <w:rPr>
          <w:rFonts w:hint="cs"/>
          <w:rtl/>
        </w:rPr>
        <w:t>م و</w:t>
      </w:r>
      <w:r w:rsidR="00660AFA">
        <w:rPr>
          <w:rFonts w:hint="cs"/>
          <w:rtl/>
        </w:rPr>
        <w:t xml:space="preserve"> </w:t>
      </w:r>
      <w:r w:rsidRPr="00660AFA">
        <w:rPr>
          <w:rFonts w:hint="cs"/>
          <w:rtl/>
        </w:rPr>
        <w:t>آنها ز</w:t>
      </w:r>
      <w:r w:rsidR="0028485C" w:rsidRPr="00660AFA">
        <w:rPr>
          <w:rFonts w:hint="cs"/>
          <w:rtl/>
        </w:rPr>
        <w:t>ی</w:t>
      </w:r>
      <w:r w:rsidRPr="00660AFA">
        <w:rPr>
          <w:rFonts w:hint="cs"/>
          <w:rtl/>
        </w:rPr>
        <w:t>ان</w:t>
      </w:r>
      <w:r w:rsidR="0028485C" w:rsidRPr="00660AFA">
        <w:rPr>
          <w:rFonts w:hint="cs"/>
          <w:rtl/>
        </w:rPr>
        <w:t>ی</w:t>
      </w:r>
      <w:r w:rsidRPr="00660AFA">
        <w:rPr>
          <w:rFonts w:hint="cs"/>
          <w:rtl/>
        </w:rPr>
        <w:t xml:space="preserve"> ن</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ند؛ چون غ</w:t>
      </w:r>
      <w:r w:rsidR="0028485C" w:rsidRPr="00660AFA">
        <w:rPr>
          <w:rFonts w:hint="cs"/>
          <w:rtl/>
        </w:rPr>
        <w:t>ی</w:t>
      </w:r>
      <w:r w:rsidRPr="00660AFA">
        <w:rPr>
          <w:rFonts w:hint="cs"/>
          <w:rtl/>
        </w:rPr>
        <w:t>ر از من و تو افراد د</w:t>
      </w:r>
      <w:r w:rsidR="0028485C" w:rsidRPr="00660AFA">
        <w:rPr>
          <w:rFonts w:hint="cs"/>
          <w:rtl/>
        </w:rPr>
        <w:t>ی</w:t>
      </w:r>
      <w:r w:rsidRPr="00660AFA">
        <w:rPr>
          <w:rFonts w:hint="cs"/>
          <w:rtl/>
        </w:rPr>
        <w:t>گر</w:t>
      </w:r>
      <w:r w:rsidR="0028485C" w:rsidRPr="00660AFA">
        <w:rPr>
          <w:rFonts w:hint="cs"/>
          <w:rtl/>
        </w:rPr>
        <w:t>ی</w:t>
      </w:r>
      <w:r w:rsidRPr="00660AFA">
        <w:rPr>
          <w:rFonts w:hint="cs"/>
          <w:rtl/>
        </w:rPr>
        <w:t xml:space="preserve"> را</w:t>
      </w:r>
      <w:r w:rsidR="0028485C" w:rsidRPr="00660AFA">
        <w:rPr>
          <w:rFonts w:hint="cs"/>
          <w:rtl/>
        </w:rPr>
        <w:t xml:space="preserve"> می‌ی</w:t>
      </w:r>
      <w:r w:rsidRPr="00660AFA">
        <w:rPr>
          <w:rFonts w:hint="cs"/>
          <w:rtl/>
        </w:rPr>
        <w:t xml:space="preserve">ابند </w:t>
      </w:r>
      <w:r w:rsidR="006F1049" w:rsidRPr="00660AFA">
        <w:rPr>
          <w:rFonts w:hint="cs"/>
          <w:rtl/>
        </w:rPr>
        <w:t>ک</w:t>
      </w:r>
      <w:r w:rsidRPr="00660AFA">
        <w:rPr>
          <w:rFonts w:hint="cs"/>
          <w:rtl/>
        </w:rPr>
        <w:t>ه در مقابلشان فروتن باشند و لبخند بزنند و با آغوش باز از آنها استقبال نما</w:t>
      </w:r>
      <w:r w:rsidR="0028485C" w:rsidRPr="00660AFA">
        <w:rPr>
          <w:rFonts w:hint="cs"/>
          <w:rtl/>
        </w:rPr>
        <w:t>ی</w:t>
      </w:r>
      <w:r w:rsidRPr="00660AFA">
        <w:rPr>
          <w:rFonts w:hint="cs"/>
          <w:rtl/>
        </w:rPr>
        <w:t>ند</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خۡفِضۡ</w:t>
      </w:r>
      <w:r w:rsidR="00603B01">
        <w:rPr>
          <w:rFonts w:ascii="KFGQPC Uthmanic Script HAFS" w:hAnsi="KFGQPC Uthmanic Script HAFS" w:cs="KFGQPC Uthmanic Script HAFS"/>
          <w:rtl/>
        </w:rPr>
        <w:t xml:space="preserve"> جَنَاحَكَ لِمَنِ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تَّبَعَكَ</w:t>
      </w:r>
      <w:r w:rsidR="00603B01">
        <w:rPr>
          <w:rFonts w:ascii="KFGQPC Uthmanic Script HAFS" w:hAnsi="KFGQPC Uthmanic Script HAFS" w:cs="KFGQPC Uthmanic Script HAFS"/>
          <w:rtl/>
        </w:rPr>
        <w:t xml:space="preserve"> مِنَ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لۡمُؤۡمِنِينَ</w:t>
      </w:r>
      <w:r w:rsidR="00603B01">
        <w:rPr>
          <w:rFonts w:ascii="KFGQPC Uthmanic Script HAFS" w:hAnsi="KFGQPC Uthmanic Script HAFS" w:cs="KFGQPC Uthmanic Script HAFS"/>
          <w:rtl/>
        </w:rPr>
        <w:t xml:space="preserve"> ٢١٥</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الشعراء: 215</w:t>
      </w:r>
      <w:r w:rsidR="006B4787" w:rsidRPr="00095874">
        <w:rPr>
          <w:rStyle w:val="Char7"/>
          <w:rFonts w:hint="cs"/>
          <w:rtl/>
        </w:rPr>
        <w:t>]</w:t>
      </w:r>
      <w:r w:rsidR="0075782A" w:rsidRPr="00660AFA">
        <w:rPr>
          <w:rFonts w:hint="cs"/>
          <w:rtl/>
        </w:rPr>
        <w:t xml:space="preserve"> </w:t>
      </w:r>
      <w:r w:rsidRPr="00660AFA">
        <w:rPr>
          <w:rFonts w:hint="cs"/>
          <w:rtl/>
        </w:rPr>
        <w:t>«و بال مهربان</w:t>
      </w:r>
      <w:r w:rsidR="0028485C" w:rsidRPr="00660AFA">
        <w:rPr>
          <w:rFonts w:hint="cs"/>
          <w:rtl/>
        </w:rPr>
        <w:t>ی</w:t>
      </w:r>
      <w:r w:rsidRPr="00660AFA">
        <w:rPr>
          <w:rFonts w:hint="cs"/>
          <w:rtl/>
        </w:rPr>
        <w:t xml:space="preserve"> را برا</w:t>
      </w:r>
      <w:r w:rsidR="0028485C" w:rsidRPr="00660AFA">
        <w:rPr>
          <w:rFonts w:hint="cs"/>
          <w:rtl/>
        </w:rPr>
        <w:t>ی</w:t>
      </w:r>
      <w:r w:rsidRPr="00660AFA">
        <w:rPr>
          <w:rFonts w:hint="cs"/>
          <w:rtl/>
        </w:rPr>
        <w:t xml:space="preserve"> مؤمنان</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از تو پ</w:t>
      </w:r>
      <w:r w:rsidR="0028485C" w:rsidRPr="00660AFA">
        <w:rPr>
          <w:rFonts w:hint="cs"/>
          <w:rtl/>
        </w:rPr>
        <w:t>ی</w:t>
      </w:r>
      <w:r w:rsidRPr="00660AFA">
        <w:rPr>
          <w:rFonts w:hint="cs"/>
          <w:rtl/>
        </w:rPr>
        <w:t>رو</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رده</w:t>
      </w:r>
      <w:r w:rsidR="00B53612" w:rsidRPr="00660AFA">
        <w:rPr>
          <w:rFonts w:hint="cs"/>
          <w:rtl/>
        </w:rPr>
        <w:t>‌اند،</w:t>
      </w:r>
      <w:r w:rsidR="004F180B" w:rsidRPr="00660AFA">
        <w:rPr>
          <w:rFonts w:hint="cs"/>
          <w:rtl/>
        </w:rPr>
        <w:t xml:space="preserve"> </w:t>
      </w:r>
      <w:r w:rsidRPr="00660AFA">
        <w:rPr>
          <w:rFonts w:hint="cs"/>
          <w:rtl/>
        </w:rPr>
        <w:t>بگستران»</w:t>
      </w:r>
      <w:r w:rsidR="0075782A" w:rsidRPr="00660AFA">
        <w:rPr>
          <w:rFonts w:hint="cs"/>
          <w:rtl/>
        </w:rPr>
        <w:t xml:space="preserve">. </w:t>
      </w:r>
    </w:p>
    <w:p w:rsidR="008F4B15" w:rsidRPr="00660AFA" w:rsidRDefault="0028485C" w:rsidP="00603B01">
      <w:pPr>
        <w:pStyle w:val="a4"/>
        <w:rPr>
          <w:rtl/>
        </w:rPr>
      </w:pPr>
      <w:r w:rsidRPr="00660AFA">
        <w:rPr>
          <w:rFonts w:hint="cs"/>
          <w:rtl/>
        </w:rPr>
        <w:t>ی</w:t>
      </w:r>
      <w:r w:rsidR="006F1049" w:rsidRPr="00660AFA">
        <w:rPr>
          <w:rFonts w:hint="cs"/>
          <w:rtl/>
        </w:rPr>
        <w:t>ک</w:t>
      </w:r>
      <w:r w:rsidRPr="00660AFA">
        <w:rPr>
          <w:rFonts w:hint="cs"/>
          <w:rtl/>
        </w:rPr>
        <w:t>ی</w:t>
      </w:r>
      <w:r w:rsidR="008F4B15" w:rsidRPr="00660AFA">
        <w:rPr>
          <w:rFonts w:hint="cs"/>
          <w:rtl/>
        </w:rPr>
        <w:t xml:space="preserve"> از عوامل خوشبخت</w:t>
      </w:r>
      <w:r w:rsidRPr="00660AFA">
        <w:rPr>
          <w:rFonts w:hint="cs"/>
          <w:rtl/>
        </w:rPr>
        <w:t>ی</w:t>
      </w:r>
      <w:r w:rsidR="008F4B15" w:rsidRPr="00660AFA">
        <w:rPr>
          <w:rFonts w:hint="cs"/>
          <w:rtl/>
        </w:rPr>
        <w:t xml:space="preserve"> ما</w:t>
      </w:r>
      <w:r w:rsidR="007C6A2D" w:rsidRPr="00660AFA">
        <w:rPr>
          <w:rFonts w:hint="cs"/>
          <w:rtl/>
        </w:rPr>
        <w:t>،</w:t>
      </w:r>
      <w:r w:rsidR="004F180B" w:rsidRPr="00660AFA">
        <w:rPr>
          <w:rFonts w:hint="cs"/>
          <w:rtl/>
        </w:rPr>
        <w:t xml:space="preserve"> </w:t>
      </w:r>
      <w:r w:rsidR="008F4B15" w:rsidRPr="00660AFA">
        <w:rPr>
          <w:rFonts w:hint="cs"/>
          <w:rtl/>
        </w:rPr>
        <w:t>ا</w:t>
      </w:r>
      <w:r w:rsidRPr="00660AFA">
        <w:rPr>
          <w:rFonts w:hint="cs"/>
          <w:rtl/>
        </w:rPr>
        <w:t>ی</w:t>
      </w:r>
      <w:r w:rsidR="008F4B15" w:rsidRPr="00660AFA">
        <w:rPr>
          <w:rFonts w:hint="cs"/>
          <w:rtl/>
        </w:rPr>
        <w:t xml:space="preserve">ن است </w:t>
      </w:r>
      <w:r w:rsidR="006F1049" w:rsidRPr="00660AFA">
        <w:rPr>
          <w:rFonts w:hint="cs"/>
          <w:rtl/>
        </w:rPr>
        <w:t>ک</w:t>
      </w:r>
      <w:r w:rsidR="008F4B15" w:rsidRPr="00660AFA">
        <w:rPr>
          <w:rFonts w:hint="cs"/>
          <w:rtl/>
        </w:rPr>
        <w:t>ه دل مردم را به دست آور</w:t>
      </w:r>
      <w:r w:rsidRPr="00660AFA">
        <w:rPr>
          <w:rFonts w:hint="cs"/>
          <w:rtl/>
        </w:rPr>
        <w:t>ی</w:t>
      </w:r>
      <w:r w:rsidR="008F4B15" w:rsidRPr="00660AFA">
        <w:rPr>
          <w:rFonts w:hint="cs"/>
          <w:rtl/>
        </w:rPr>
        <w:t>م؛ چون ستا</w:t>
      </w:r>
      <w:r w:rsidRPr="00660AFA">
        <w:rPr>
          <w:rFonts w:hint="cs"/>
          <w:rtl/>
        </w:rPr>
        <w:t>ی</w:t>
      </w:r>
      <w:r w:rsidR="008F4B15" w:rsidRPr="00660AFA">
        <w:rPr>
          <w:rFonts w:hint="cs"/>
          <w:rtl/>
        </w:rPr>
        <w:t>ش و دعا و محبت و مهرورز</w:t>
      </w:r>
      <w:r w:rsidRPr="00660AFA">
        <w:rPr>
          <w:rFonts w:hint="cs"/>
          <w:rtl/>
        </w:rPr>
        <w:t>ی</w:t>
      </w:r>
      <w:r w:rsidR="008F4B15" w:rsidRPr="00660AFA">
        <w:rPr>
          <w:rFonts w:hint="cs"/>
          <w:rtl/>
        </w:rPr>
        <w:t xml:space="preserve"> در دست مردم است و ‌آنها گواهان خدا</w:t>
      </w:r>
      <w:r w:rsidR="007C6A2D" w:rsidRPr="00660AFA">
        <w:rPr>
          <w:rFonts w:hint="cs"/>
          <w:rtl/>
        </w:rPr>
        <w:t>،</w:t>
      </w:r>
      <w:r w:rsidR="004F180B" w:rsidRPr="00660AFA">
        <w:rPr>
          <w:rFonts w:hint="cs"/>
          <w:rtl/>
        </w:rPr>
        <w:t xml:space="preserve"> </w:t>
      </w:r>
      <w:r w:rsidR="008F4B15" w:rsidRPr="00660AFA">
        <w:rPr>
          <w:rFonts w:hint="cs"/>
          <w:rtl/>
        </w:rPr>
        <w:t>بر رو</w:t>
      </w:r>
      <w:r w:rsidRPr="00660AFA">
        <w:rPr>
          <w:rFonts w:hint="cs"/>
          <w:rtl/>
        </w:rPr>
        <w:t>ی</w:t>
      </w:r>
      <w:r w:rsidR="008F4B15" w:rsidRPr="00660AFA">
        <w:rPr>
          <w:rFonts w:hint="cs"/>
          <w:rtl/>
        </w:rPr>
        <w:t xml:space="preserve"> زم</w:t>
      </w:r>
      <w:r w:rsidRPr="00660AFA">
        <w:rPr>
          <w:rFonts w:hint="cs"/>
          <w:rtl/>
        </w:rPr>
        <w:t>ی</w:t>
      </w:r>
      <w:r w:rsidR="008F4B15" w:rsidRPr="00660AFA">
        <w:rPr>
          <w:rFonts w:hint="cs"/>
          <w:rtl/>
        </w:rPr>
        <w:t>ن هستند؛</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وَقُولُواْ لِلنَّاسِ حُسۡنٗا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البقرة: 83</w:t>
      </w:r>
      <w:r w:rsidR="006B4787" w:rsidRPr="00095874">
        <w:rPr>
          <w:rStyle w:val="Char7"/>
          <w:rFonts w:hint="cs"/>
          <w:rtl/>
        </w:rPr>
        <w:t>]</w:t>
      </w:r>
      <w:r w:rsidR="008F4B15" w:rsidRPr="00660AFA">
        <w:rPr>
          <w:rFonts w:hint="cs"/>
          <w:rtl/>
        </w:rPr>
        <w:t xml:space="preserve"> «و با مردم سخن ن</w:t>
      </w:r>
      <w:r w:rsidRPr="00660AFA">
        <w:rPr>
          <w:rFonts w:hint="cs"/>
          <w:rtl/>
        </w:rPr>
        <w:t>ی</w:t>
      </w:r>
      <w:r w:rsidR="006F1049" w:rsidRPr="00660AFA">
        <w:rPr>
          <w:rFonts w:hint="cs"/>
          <w:rtl/>
        </w:rPr>
        <w:t>ک</w:t>
      </w:r>
      <w:r w:rsidR="008F4B15" w:rsidRPr="00660AFA">
        <w:rPr>
          <w:rFonts w:hint="cs"/>
          <w:rtl/>
        </w:rPr>
        <w:t xml:space="preserve"> بگو</w:t>
      </w:r>
      <w:r w:rsidRPr="00660AFA">
        <w:rPr>
          <w:rFonts w:hint="cs"/>
          <w:rtl/>
        </w:rPr>
        <w:t>یی</w:t>
      </w:r>
      <w:r w:rsidR="008F4B15" w:rsidRPr="00660AFA">
        <w:rPr>
          <w:rFonts w:hint="cs"/>
          <w:rtl/>
        </w:rPr>
        <w:t>د»</w:t>
      </w:r>
      <w:r w:rsidR="0075782A" w:rsidRPr="00660AFA">
        <w:rPr>
          <w:rFonts w:hint="cs"/>
          <w:rtl/>
        </w:rPr>
        <w:t xml:space="preserve">. </w:t>
      </w:r>
    </w:p>
    <w:p w:rsidR="008F4B15" w:rsidRPr="00660AFA" w:rsidRDefault="008F4B15" w:rsidP="00660AFA">
      <w:pPr>
        <w:pStyle w:val="a4"/>
        <w:rPr>
          <w:rtl/>
        </w:rPr>
      </w:pPr>
      <w:r w:rsidRPr="00660AFA">
        <w:rPr>
          <w:rFonts w:hint="cs"/>
          <w:rtl/>
        </w:rPr>
        <w:t>در زندگ</w:t>
      </w:r>
      <w:r w:rsidR="0028485C" w:rsidRPr="00660AFA">
        <w:rPr>
          <w:rFonts w:hint="cs"/>
          <w:rtl/>
        </w:rPr>
        <w:t>ی</w:t>
      </w:r>
      <w:r w:rsidRPr="00660AFA">
        <w:rPr>
          <w:rFonts w:hint="cs"/>
          <w:rtl/>
        </w:rPr>
        <w:t xml:space="preserve"> خود افراد</w:t>
      </w:r>
      <w:r w:rsidR="0028485C" w:rsidRPr="00660AFA">
        <w:rPr>
          <w:rFonts w:hint="cs"/>
          <w:rtl/>
        </w:rPr>
        <w:t>ی</w:t>
      </w:r>
      <w:r w:rsidRPr="00660AFA">
        <w:rPr>
          <w:rFonts w:hint="cs"/>
          <w:rtl/>
        </w:rPr>
        <w:t xml:space="preserve"> را </w:t>
      </w:r>
      <w:r w:rsidR="00E959FF" w:rsidRPr="00660AFA">
        <w:rPr>
          <w:rFonts w:hint="cs"/>
          <w:rtl/>
        </w:rPr>
        <w:t>م</w:t>
      </w:r>
      <w:r w:rsidR="0028485C" w:rsidRPr="00660AFA">
        <w:rPr>
          <w:rFonts w:hint="cs"/>
          <w:rtl/>
        </w:rPr>
        <w:t>ی</w:t>
      </w:r>
      <w:r w:rsidR="00E959FF" w:rsidRPr="00660AFA">
        <w:rPr>
          <w:rFonts w:hint="cs"/>
          <w:rtl/>
        </w:rPr>
        <w:t>‌شن</w:t>
      </w:r>
      <w:r w:rsidRPr="00660AFA">
        <w:rPr>
          <w:rFonts w:hint="cs"/>
          <w:rtl/>
        </w:rPr>
        <w:t xml:space="preserve">اسم </w:t>
      </w:r>
      <w:r w:rsidR="006F1049" w:rsidRPr="00660AFA">
        <w:rPr>
          <w:rFonts w:hint="cs"/>
          <w:rtl/>
        </w:rPr>
        <w:t>ک</w:t>
      </w:r>
      <w:r w:rsidRPr="00660AFA">
        <w:rPr>
          <w:rFonts w:hint="cs"/>
          <w:rtl/>
        </w:rPr>
        <w:t xml:space="preserve">ه هنر تعامل با مردم را </w:t>
      </w:r>
      <w:r w:rsidR="0028485C" w:rsidRPr="00660AFA">
        <w:rPr>
          <w:rFonts w:hint="cs"/>
          <w:rtl/>
        </w:rPr>
        <w:t>ی</w:t>
      </w:r>
      <w:r w:rsidRPr="00660AFA">
        <w:rPr>
          <w:rFonts w:hint="cs"/>
          <w:rtl/>
        </w:rPr>
        <w:t>اد دارند و خ</w:t>
      </w:r>
      <w:r w:rsidR="0028485C" w:rsidRPr="00660AFA">
        <w:rPr>
          <w:rFonts w:hint="cs"/>
          <w:rtl/>
        </w:rPr>
        <w:t>ی</w:t>
      </w:r>
      <w:r w:rsidRPr="00660AFA">
        <w:rPr>
          <w:rFonts w:hint="cs"/>
          <w:rtl/>
        </w:rPr>
        <w:t>ل</w:t>
      </w:r>
      <w:r w:rsidR="0028485C" w:rsidRPr="00660AFA">
        <w:rPr>
          <w:rFonts w:hint="cs"/>
          <w:rtl/>
        </w:rPr>
        <w:t>ی</w:t>
      </w:r>
      <w:r w:rsidRPr="00660AFA">
        <w:rPr>
          <w:rFonts w:hint="cs"/>
          <w:rtl/>
        </w:rPr>
        <w:t xml:space="preserve"> زود</w:t>
      </w:r>
      <w:r w:rsidR="005E654E" w:rsidRPr="00660AFA">
        <w:rPr>
          <w:rFonts w:hint="cs"/>
          <w:rtl/>
        </w:rPr>
        <w:t xml:space="preserve"> دل‌ها،</w:t>
      </w:r>
      <w:r w:rsidR="004F180B" w:rsidRPr="00660AFA">
        <w:rPr>
          <w:rFonts w:hint="cs"/>
          <w:rtl/>
        </w:rPr>
        <w:t xml:space="preserve"> </w:t>
      </w:r>
      <w:r w:rsidRPr="00660AFA">
        <w:rPr>
          <w:rFonts w:hint="cs"/>
          <w:rtl/>
        </w:rPr>
        <w:t>ش</w:t>
      </w:r>
      <w:r w:rsidR="0028485C" w:rsidRPr="00660AFA">
        <w:rPr>
          <w:rFonts w:hint="cs"/>
          <w:rtl/>
        </w:rPr>
        <w:t>ی</w:t>
      </w:r>
      <w:r w:rsidRPr="00660AFA">
        <w:rPr>
          <w:rFonts w:hint="cs"/>
          <w:rtl/>
        </w:rPr>
        <w:t>فته آنان</w:t>
      </w:r>
      <w:r w:rsidR="0028485C" w:rsidRPr="00660AFA">
        <w:rPr>
          <w:rFonts w:hint="cs"/>
          <w:rtl/>
        </w:rPr>
        <w:t xml:space="preserve"> می‌</w:t>
      </w:r>
      <w:r w:rsidRPr="00660AFA">
        <w:rPr>
          <w:rFonts w:hint="cs"/>
          <w:rtl/>
        </w:rPr>
        <w:t>گردند؛ گو</w:t>
      </w:r>
      <w:r w:rsidR="0028485C" w:rsidRPr="00660AFA">
        <w:rPr>
          <w:rFonts w:hint="cs"/>
          <w:rtl/>
        </w:rPr>
        <w:t>ی</w:t>
      </w:r>
      <w:r w:rsidRPr="00660AFA">
        <w:rPr>
          <w:rFonts w:hint="cs"/>
          <w:rtl/>
        </w:rPr>
        <w:t>ا برگ</w:t>
      </w:r>
      <w:r w:rsidR="00660AFA">
        <w:rPr>
          <w:rFonts w:hint="eastAsia"/>
          <w:rtl/>
        </w:rPr>
        <w:t>‌</w:t>
      </w:r>
      <w:r w:rsidRPr="00660AFA">
        <w:rPr>
          <w:rFonts w:hint="cs"/>
          <w:rtl/>
        </w:rPr>
        <w:t>ها</w:t>
      </w:r>
      <w:r w:rsidR="0028485C" w:rsidRPr="00660AFA">
        <w:rPr>
          <w:rFonts w:hint="cs"/>
          <w:rtl/>
        </w:rPr>
        <w:t>ی</w:t>
      </w:r>
      <w:r w:rsidRPr="00660AFA">
        <w:rPr>
          <w:rFonts w:hint="cs"/>
          <w:rtl/>
        </w:rPr>
        <w:t xml:space="preserve"> پهن</w:t>
      </w:r>
      <w:r w:rsidR="0028485C" w:rsidRPr="00660AFA">
        <w:rPr>
          <w:rFonts w:hint="cs"/>
          <w:rtl/>
        </w:rPr>
        <w:t>ی</w:t>
      </w:r>
      <w:r w:rsidRPr="00660AFA">
        <w:rPr>
          <w:rFonts w:hint="cs"/>
          <w:rtl/>
        </w:rPr>
        <w:t xml:space="preserve"> هستند </w:t>
      </w:r>
      <w:r w:rsidR="006F1049" w:rsidRPr="00660AFA">
        <w:rPr>
          <w:rFonts w:hint="cs"/>
          <w:rtl/>
        </w:rPr>
        <w:t>ک</w:t>
      </w:r>
      <w:r w:rsidRPr="00660AFA">
        <w:rPr>
          <w:rFonts w:hint="cs"/>
          <w:rtl/>
        </w:rPr>
        <w:t>ه نس</w:t>
      </w:r>
      <w:r w:rsidR="0028485C" w:rsidRPr="00660AFA">
        <w:rPr>
          <w:rFonts w:hint="cs"/>
          <w:rtl/>
        </w:rPr>
        <w:t>ی</w:t>
      </w:r>
      <w:r w:rsidRPr="00660AFA">
        <w:rPr>
          <w:rFonts w:hint="cs"/>
          <w:rtl/>
        </w:rPr>
        <w:t>م ملا</w:t>
      </w:r>
      <w:r w:rsidR="0028485C" w:rsidRPr="00660AFA">
        <w:rPr>
          <w:rFonts w:hint="cs"/>
          <w:rtl/>
        </w:rPr>
        <w:t>ی</w:t>
      </w:r>
      <w:r w:rsidRPr="00660AFA">
        <w:rPr>
          <w:rFonts w:hint="cs"/>
          <w:rtl/>
        </w:rPr>
        <w:t>م</w:t>
      </w:r>
      <w:r w:rsidR="0028485C" w:rsidRPr="00660AFA">
        <w:rPr>
          <w:rFonts w:hint="cs"/>
          <w:rtl/>
        </w:rPr>
        <w:t>ی</w:t>
      </w:r>
      <w:r w:rsidRPr="00660AFA">
        <w:rPr>
          <w:rFonts w:hint="cs"/>
          <w:rtl/>
        </w:rPr>
        <w:t xml:space="preserve"> از آن</w:t>
      </w:r>
      <w:r w:rsidR="0028485C" w:rsidRPr="00660AFA">
        <w:rPr>
          <w:rFonts w:hint="cs"/>
          <w:rtl/>
        </w:rPr>
        <w:t xml:space="preserve"> می‌</w:t>
      </w:r>
      <w:r w:rsidRPr="00660AFA">
        <w:rPr>
          <w:rFonts w:hint="cs"/>
          <w:rtl/>
        </w:rPr>
        <w:t xml:space="preserve">وزد و هر </w:t>
      </w:r>
      <w:r w:rsidR="006F1049" w:rsidRPr="00660AFA">
        <w:rPr>
          <w:rFonts w:hint="cs"/>
          <w:rtl/>
        </w:rPr>
        <w:t>ک</w:t>
      </w:r>
      <w:r w:rsidRPr="00660AFA">
        <w:rPr>
          <w:rFonts w:hint="cs"/>
          <w:rtl/>
        </w:rPr>
        <w:t>جا بروند</w:t>
      </w:r>
      <w:r w:rsidR="007C6A2D" w:rsidRPr="00660AFA">
        <w:rPr>
          <w:rFonts w:hint="cs"/>
          <w:rtl/>
        </w:rPr>
        <w:t>،</w:t>
      </w:r>
      <w:r w:rsidR="004F180B" w:rsidRPr="00660AFA">
        <w:rPr>
          <w:rFonts w:hint="cs"/>
          <w:rtl/>
        </w:rPr>
        <w:t xml:space="preserve"> </w:t>
      </w:r>
      <w:r w:rsidRPr="00660AFA">
        <w:rPr>
          <w:rFonts w:hint="cs"/>
          <w:rtl/>
        </w:rPr>
        <w:t>مردم به آنها چشم</w:t>
      </w:r>
      <w:r w:rsidR="0028485C" w:rsidRPr="00660AFA">
        <w:rPr>
          <w:rFonts w:hint="cs"/>
          <w:rtl/>
        </w:rPr>
        <w:t xml:space="preserve"> می‌</w:t>
      </w:r>
      <w:r w:rsidRPr="00660AFA">
        <w:rPr>
          <w:rFonts w:hint="cs"/>
          <w:rtl/>
        </w:rPr>
        <w:t>دوزند</w:t>
      </w:r>
      <w:r w:rsidR="007C6A2D" w:rsidRPr="00660AFA">
        <w:rPr>
          <w:rFonts w:hint="cs"/>
          <w:rtl/>
        </w:rPr>
        <w:t>،</w:t>
      </w:r>
      <w:r w:rsidR="004F180B" w:rsidRPr="00660AFA">
        <w:rPr>
          <w:rFonts w:hint="cs"/>
          <w:rtl/>
        </w:rPr>
        <w:t xml:space="preserve"> </w:t>
      </w:r>
      <w:r w:rsidRPr="00660AFA">
        <w:rPr>
          <w:rFonts w:hint="cs"/>
          <w:rtl/>
        </w:rPr>
        <w:t>با چهره</w:t>
      </w:r>
      <w:r w:rsidR="00660AFA">
        <w:rPr>
          <w:rFonts w:hint="eastAsia"/>
          <w:rtl/>
        </w:rPr>
        <w:t>‌</w:t>
      </w:r>
      <w:r w:rsidRPr="00660AFA">
        <w:rPr>
          <w:rFonts w:hint="cs"/>
          <w:rtl/>
        </w:rPr>
        <w:t>ها</w:t>
      </w:r>
      <w:r w:rsidR="0028485C" w:rsidRPr="00660AFA">
        <w:rPr>
          <w:rFonts w:hint="cs"/>
          <w:rtl/>
        </w:rPr>
        <w:t>یی</w:t>
      </w:r>
      <w:r w:rsidRPr="00660AFA">
        <w:rPr>
          <w:rFonts w:hint="cs"/>
          <w:rtl/>
        </w:rPr>
        <w:t xml:space="preserve"> باز و رو</w:t>
      </w:r>
      <w:r w:rsidR="0028485C" w:rsidRPr="00660AFA">
        <w:rPr>
          <w:rFonts w:hint="cs"/>
          <w:rtl/>
        </w:rPr>
        <w:t>ی</w:t>
      </w:r>
      <w:r w:rsidRPr="00660AFA">
        <w:rPr>
          <w:rFonts w:hint="cs"/>
          <w:rtl/>
        </w:rPr>
        <w:t xml:space="preserve"> خوش با مردم روبرو </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ند</w:t>
      </w:r>
      <w:r w:rsidR="007C6A2D" w:rsidRPr="00660AFA">
        <w:rPr>
          <w:rFonts w:hint="cs"/>
          <w:rtl/>
        </w:rPr>
        <w:t>،</w:t>
      </w:r>
      <w:r w:rsidR="004F180B" w:rsidRPr="00660AFA">
        <w:rPr>
          <w:rFonts w:hint="cs"/>
          <w:rtl/>
        </w:rPr>
        <w:t xml:space="preserve"> </w:t>
      </w:r>
      <w:r w:rsidRPr="00660AFA">
        <w:rPr>
          <w:rFonts w:hint="cs"/>
          <w:rtl/>
        </w:rPr>
        <w:t>دل</w:t>
      </w:r>
      <w:r w:rsidR="00660AFA">
        <w:rPr>
          <w:rFonts w:hint="eastAsia"/>
          <w:rtl/>
        </w:rPr>
        <w:t>‌</w:t>
      </w:r>
      <w:r w:rsidRPr="00660AFA">
        <w:rPr>
          <w:rFonts w:hint="cs"/>
          <w:rtl/>
        </w:rPr>
        <w:t>ها</w:t>
      </w:r>
      <w:r w:rsidR="0028485C" w:rsidRPr="00660AFA">
        <w:rPr>
          <w:rFonts w:hint="cs"/>
          <w:rtl/>
        </w:rPr>
        <w:t>ی</w:t>
      </w:r>
      <w:r w:rsidRPr="00660AFA">
        <w:rPr>
          <w:rFonts w:hint="cs"/>
          <w:rtl/>
        </w:rPr>
        <w:t>شان صاف و زبان</w:t>
      </w:r>
      <w:r w:rsidR="00660AFA">
        <w:rPr>
          <w:rFonts w:hint="eastAsia"/>
          <w:rtl/>
        </w:rPr>
        <w:t>‌</w:t>
      </w:r>
      <w:r w:rsidRPr="00660AFA">
        <w:rPr>
          <w:rFonts w:hint="cs"/>
          <w:rtl/>
        </w:rPr>
        <w:t>ها</w:t>
      </w:r>
      <w:r w:rsidR="0028485C" w:rsidRPr="00660AFA">
        <w:rPr>
          <w:rFonts w:hint="cs"/>
          <w:rtl/>
        </w:rPr>
        <w:t>ی</w:t>
      </w:r>
      <w:r w:rsidRPr="00660AFA">
        <w:rPr>
          <w:rFonts w:hint="cs"/>
          <w:rtl/>
        </w:rPr>
        <w:t>شان پا</w:t>
      </w:r>
      <w:r w:rsidR="006F1049" w:rsidRPr="00660AFA">
        <w:rPr>
          <w:rFonts w:hint="cs"/>
          <w:rtl/>
        </w:rPr>
        <w:t>ک</w:t>
      </w:r>
      <w:r w:rsidRPr="00660AFA">
        <w:rPr>
          <w:rFonts w:hint="cs"/>
          <w:rtl/>
        </w:rPr>
        <w:t xml:space="preserve"> است؛ ب</w:t>
      </w:r>
      <w:r w:rsidR="00660AFA">
        <w:rPr>
          <w:rFonts w:hint="cs"/>
          <w:rtl/>
        </w:rPr>
        <w:t xml:space="preserve">ه </w:t>
      </w:r>
      <w:r w:rsidRPr="00660AFA">
        <w:rPr>
          <w:rFonts w:hint="cs"/>
          <w:rtl/>
        </w:rPr>
        <w:t>راست</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ا</w:t>
      </w:r>
      <w:r w:rsidR="0028485C" w:rsidRPr="00660AFA">
        <w:rPr>
          <w:rFonts w:hint="cs"/>
          <w:rtl/>
        </w:rPr>
        <w:t>ی</w:t>
      </w:r>
      <w:r w:rsidRPr="00660AFA">
        <w:rPr>
          <w:rFonts w:hint="cs"/>
          <w:rtl/>
        </w:rPr>
        <w:t>نها</w:t>
      </w:r>
      <w:r w:rsidR="007C6A2D" w:rsidRPr="00660AFA">
        <w:rPr>
          <w:rFonts w:hint="cs"/>
          <w:rtl/>
        </w:rPr>
        <w:t>،</w:t>
      </w:r>
      <w:r w:rsidR="004F180B" w:rsidRPr="00660AFA">
        <w:rPr>
          <w:rFonts w:hint="cs"/>
          <w:rtl/>
        </w:rPr>
        <w:t xml:space="preserve"> </w:t>
      </w:r>
      <w:r w:rsidRPr="00660AFA">
        <w:rPr>
          <w:rFonts w:hint="cs"/>
          <w:rtl/>
        </w:rPr>
        <w:t>چقدر خوشبختند! و چه بس</w:t>
      </w:r>
      <w:r w:rsidR="0028485C" w:rsidRPr="00660AFA">
        <w:rPr>
          <w:rFonts w:hint="cs"/>
          <w:rtl/>
        </w:rPr>
        <w:t>ی</w:t>
      </w:r>
      <w:r w:rsidRPr="00660AFA">
        <w:rPr>
          <w:rFonts w:hint="cs"/>
          <w:rtl/>
        </w:rPr>
        <w:t>ار مردم</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بوس</w:t>
      </w:r>
      <w:r w:rsidR="0028485C" w:rsidRPr="00660AFA">
        <w:rPr>
          <w:rFonts w:hint="cs"/>
          <w:rtl/>
        </w:rPr>
        <w:t>ی</w:t>
      </w:r>
      <w:r w:rsidRPr="00660AFA">
        <w:rPr>
          <w:rFonts w:hint="cs"/>
          <w:rtl/>
        </w:rPr>
        <w:t xml:space="preserve">له آنها خوشبخت </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ند!!</w:t>
      </w:r>
    </w:p>
    <w:p w:rsidR="008F4B15" w:rsidRDefault="008F4B15" w:rsidP="00660AFA">
      <w:pPr>
        <w:pStyle w:val="a4"/>
        <w:rPr>
          <w:rtl/>
        </w:rPr>
      </w:pPr>
      <w:r w:rsidRPr="00660AFA">
        <w:rPr>
          <w:rFonts w:hint="cs"/>
          <w:rtl/>
        </w:rPr>
        <w:t>اگر خدا توف</w:t>
      </w:r>
      <w:r w:rsidR="0028485C" w:rsidRPr="00660AFA">
        <w:rPr>
          <w:rFonts w:hint="cs"/>
          <w:rtl/>
        </w:rPr>
        <w:t>ی</w:t>
      </w:r>
      <w:r w:rsidRPr="00660AFA">
        <w:rPr>
          <w:rFonts w:hint="cs"/>
          <w:rtl/>
        </w:rPr>
        <w:t>ق دهد</w:t>
      </w:r>
      <w:r w:rsidR="007C6A2D" w:rsidRPr="00660AFA">
        <w:rPr>
          <w:rFonts w:hint="cs"/>
          <w:rtl/>
        </w:rPr>
        <w:t>،</w:t>
      </w:r>
      <w:r w:rsidR="004F180B" w:rsidRPr="00660AFA">
        <w:rPr>
          <w:rFonts w:hint="cs"/>
          <w:rtl/>
        </w:rPr>
        <w:t xml:space="preserve"> </w:t>
      </w:r>
      <w:r w:rsidRPr="00660AFA">
        <w:rPr>
          <w:rFonts w:hint="cs"/>
          <w:rtl/>
        </w:rPr>
        <w:t xml:space="preserve">بنده </w:t>
      </w:r>
      <w:r w:rsidR="00E825D7" w:rsidRPr="00660AFA">
        <w:rPr>
          <w:rFonts w:hint="cs"/>
          <w:rtl/>
        </w:rPr>
        <w:t>م</w:t>
      </w:r>
      <w:r w:rsidR="0028485C" w:rsidRPr="00660AFA">
        <w:rPr>
          <w:rFonts w:hint="cs"/>
          <w:rtl/>
        </w:rPr>
        <w:t>ی</w:t>
      </w:r>
      <w:r w:rsidR="00E825D7" w:rsidRPr="00660AFA">
        <w:rPr>
          <w:rFonts w:hint="cs"/>
          <w:rtl/>
        </w:rPr>
        <w:t>‌توان</w:t>
      </w:r>
      <w:r w:rsidRPr="00660AFA">
        <w:rPr>
          <w:rFonts w:hint="cs"/>
          <w:rtl/>
        </w:rPr>
        <w:t>د برا</w:t>
      </w:r>
      <w:r w:rsidR="0028485C" w:rsidRPr="00660AFA">
        <w:rPr>
          <w:rFonts w:hint="cs"/>
          <w:rtl/>
        </w:rPr>
        <w:t>ی</w:t>
      </w:r>
      <w:r w:rsidRPr="00660AFA">
        <w:rPr>
          <w:rFonts w:hint="cs"/>
          <w:rtl/>
        </w:rPr>
        <w:t xml:space="preserve"> مقبول</w:t>
      </w:r>
      <w:r w:rsidR="0028485C" w:rsidRPr="00660AFA">
        <w:rPr>
          <w:rFonts w:hint="cs"/>
          <w:rtl/>
        </w:rPr>
        <w:t>ی</w:t>
      </w:r>
      <w:r w:rsidRPr="00660AFA">
        <w:rPr>
          <w:rFonts w:hint="cs"/>
          <w:rtl/>
        </w:rPr>
        <w:t xml:space="preserve">ت خود تلاش </w:t>
      </w:r>
      <w:r w:rsidR="006F1049" w:rsidRPr="00660AFA">
        <w:rPr>
          <w:rFonts w:hint="cs"/>
          <w:rtl/>
        </w:rPr>
        <w:t>ک</w:t>
      </w:r>
      <w:r w:rsidRPr="00660AFA">
        <w:rPr>
          <w:rFonts w:hint="cs"/>
          <w:rtl/>
        </w:rPr>
        <w:t>ند؛ محبوب شدن و مقبول</w:t>
      </w:r>
      <w:r w:rsidR="0028485C" w:rsidRPr="00660AFA">
        <w:rPr>
          <w:rFonts w:hint="cs"/>
          <w:rtl/>
        </w:rPr>
        <w:t>ی</w:t>
      </w:r>
      <w:r w:rsidRPr="00660AFA">
        <w:rPr>
          <w:rFonts w:hint="cs"/>
          <w:rtl/>
        </w:rPr>
        <w:t>ت را با گنج</w:t>
      </w:r>
      <w:r w:rsidR="00660AFA">
        <w:rPr>
          <w:rFonts w:hint="eastAsia"/>
          <w:rtl/>
        </w:rPr>
        <w:t>‌</w:t>
      </w:r>
      <w:r w:rsidRPr="00660AFA">
        <w:rPr>
          <w:rFonts w:hint="cs"/>
          <w:rtl/>
        </w:rPr>
        <w:t>ها</w:t>
      </w:r>
      <w:r w:rsidR="0028485C" w:rsidRPr="00660AFA">
        <w:rPr>
          <w:rFonts w:hint="cs"/>
          <w:rtl/>
        </w:rPr>
        <w:t>ی</w:t>
      </w:r>
      <w:r w:rsidRPr="00660AFA">
        <w:rPr>
          <w:rFonts w:hint="cs"/>
          <w:rtl/>
        </w:rPr>
        <w:t xml:space="preserve"> قارون و پادشاه</w:t>
      </w:r>
      <w:r w:rsidR="0028485C" w:rsidRPr="00660AFA">
        <w:rPr>
          <w:rFonts w:hint="cs"/>
          <w:rtl/>
        </w:rPr>
        <w:t>ی</w:t>
      </w:r>
      <w:r w:rsidRPr="00660AFA">
        <w:rPr>
          <w:rFonts w:hint="cs"/>
          <w:rtl/>
        </w:rPr>
        <w:t xml:space="preserve"> سل</w:t>
      </w:r>
      <w:r w:rsidR="0028485C" w:rsidRPr="00660AFA">
        <w:rPr>
          <w:rFonts w:hint="cs"/>
          <w:rtl/>
        </w:rPr>
        <w:t>ی</w:t>
      </w:r>
      <w:r w:rsidRPr="00660AFA">
        <w:rPr>
          <w:rFonts w:hint="cs"/>
          <w:rtl/>
        </w:rPr>
        <w:t>مان</w:t>
      </w:r>
      <w:r w:rsidR="00787B6E" w:rsidRPr="00787B6E">
        <w:rPr>
          <w:rFonts w:cs="CTraditional Arabic" w:hint="cs"/>
          <w:rtl/>
        </w:rPr>
        <w:t>÷</w:t>
      </w:r>
      <w:r w:rsidRPr="00660AFA">
        <w:rPr>
          <w:rFonts w:hint="cs"/>
          <w:rtl/>
        </w:rPr>
        <w:t xml:space="preserve"> و خلافت هارون الرش</w:t>
      </w:r>
      <w:r w:rsidR="0028485C" w:rsidRPr="00660AFA">
        <w:rPr>
          <w:rFonts w:hint="cs"/>
          <w:rtl/>
        </w:rPr>
        <w:t>ی</w:t>
      </w:r>
      <w:r w:rsidRPr="00660AFA">
        <w:rPr>
          <w:rFonts w:hint="cs"/>
          <w:rtl/>
        </w:rPr>
        <w:t>د ن</w:t>
      </w:r>
      <w:r w:rsidR="00E825D7" w:rsidRPr="00660AFA">
        <w:rPr>
          <w:rFonts w:hint="cs"/>
          <w:rtl/>
        </w:rPr>
        <w:t>م</w:t>
      </w:r>
      <w:r w:rsidR="0028485C" w:rsidRPr="00660AFA">
        <w:rPr>
          <w:rFonts w:hint="cs"/>
          <w:rtl/>
        </w:rPr>
        <w:t>ی</w:t>
      </w:r>
      <w:r w:rsidR="00E825D7" w:rsidRPr="00660AFA">
        <w:rPr>
          <w:rFonts w:hint="cs"/>
          <w:rtl/>
        </w:rPr>
        <w:t>‌توان</w:t>
      </w:r>
      <w:r w:rsidRPr="00660AFA">
        <w:rPr>
          <w:rFonts w:hint="cs"/>
          <w:rtl/>
        </w:rPr>
        <w:t xml:space="preserve"> خر</w:t>
      </w:r>
      <w:r w:rsidR="0028485C" w:rsidRPr="00660AFA">
        <w:rPr>
          <w:rFonts w:hint="cs"/>
          <w:rtl/>
        </w:rPr>
        <w:t>ی</w:t>
      </w:r>
      <w:r w:rsidRPr="00660AFA">
        <w:rPr>
          <w:rFonts w:hint="cs"/>
          <w:rtl/>
        </w:rPr>
        <w:t>د؛ بل</w:t>
      </w:r>
      <w:r w:rsidR="006F1049" w:rsidRPr="00660AFA">
        <w:rPr>
          <w:rFonts w:hint="cs"/>
          <w:rtl/>
        </w:rPr>
        <w:t>ک</w:t>
      </w:r>
      <w:r w:rsidRPr="00660AFA">
        <w:rPr>
          <w:rFonts w:hint="cs"/>
          <w:rtl/>
        </w:rPr>
        <w:t>ه محبوب</w:t>
      </w:r>
      <w:r w:rsidR="0028485C" w:rsidRPr="00660AFA">
        <w:rPr>
          <w:rFonts w:hint="cs"/>
          <w:rtl/>
        </w:rPr>
        <w:t>ی</w:t>
      </w:r>
      <w:r w:rsidRPr="00660AFA">
        <w:rPr>
          <w:rFonts w:hint="cs"/>
          <w:rtl/>
        </w:rPr>
        <w:t>ت و مقبول</w:t>
      </w:r>
      <w:r w:rsidR="0028485C" w:rsidRPr="00660AFA">
        <w:rPr>
          <w:rFonts w:hint="cs"/>
          <w:rtl/>
        </w:rPr>
        <w:t>ی</w:t>
      </w:r>
      <w:r w:rsidRPr="00660AFA">
        <w:rPr>
          <w:rFonts w:hint="cs"/>
          <w:rtl/>
        </w:rPr>
        <w:t>ت را با اخلاص ن</w:t>
      </w:r>
      <w:r w:rsidR="0028485C" w:rsidRPr="00660AFA">
        <w:rPr>
          <w:rFonts w:hint="cs"/>
          <w:rtl/>
        </w:rPr>
        <w:t>ی</w:t>
      </w:r>
      <w:r w:rsidRPr="00660AFA">
        <w:rPr>
          <w:rFonts w:hint="cs"/>
          <w:rtl/>
        </w:rPr>
        <w:t>ت و صداقت با خدا و خ</w:t>
      </w:r>
      <w:r w:rsidR="0028485C" w:rsidRPr="00660AFA">
        <w:rPr>
          <w:rFonts w:hint="cs"/>
          <w:rtl/>
        </w:rPr>
        <w:t>ی</w:t>
      </w:r>
      <w:r w:rsidRPr="00660AFA">
        <w:rPr>
          <w:rFonts w:hint="cs"/>
          <w:rtl/>
        </w:rPr>
        <w:t>رخواه</w:t>
      </w:r>
      <w:r w:rsidR="0028485C" w:rsidRPr="00660AFA">
        <w:rPr>
          <w:rFonts w:hint="cs"/>
          <w:rtl/>
        </w:rPr>
        <w:t>ی</w:t>
      </w:r>
      <w:r w:rsidRPr="00660AFA">
        <w:rPr>
          <w:rFonts w:hint="cs"/>
          <w:rtl/>
        </w:rPr>
        <w:t xml:space="preserve"> مردم و محبت خدا و پ</w:t>
      </w:r>
      <w:r w:rsidR="0028485C" w:rsidRPr="00660AFA">
        <w:rPr>
          <w:rFonts w:hint="cs"/>
          <w:rtl/>
        </w:rPr>
        <w:t>ی</w:t>
      </w:r>
      <w:r w:rsidRPr="00660AFA">
        <w:rPr>
          <w:rFonts w:hint="cs"/>
          <w:rtl/>
        </w:rPr>
        <w:t>امبرش و تواضع و فروتن</w:t>
      </w:r>
      <w:r w:rsidR="0028485C" w:rsidRPr="00660AFA">
        <w:rPr>
          <w:rFonts w:hint="cs"/>
          <w:rtl/>
        </w:rPr>
        <w:t>ی</w:t>
      </w:r>
      <w:r w:rsidR="007C6A2D" w:rsidRPr="00660AFA">
        <w:rPr>
          <w:rFonts w:hint="cs"/>
          <w:rtl/>
        </w:rPr>
        <w:t>،</w:t>
      </w:r>
      <w:r w:rsidR="004F180B"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‌توان</w:t>
      </w:r>
      <w:r w:rsidRPr="00660AFA">
        <w:rPr>
          <w:rFonts w:hint="cs"/>
          <w:rtl/>
        </w:rPr>
        <w:t xml:space="preserve"> به دست آورد</w:t>
      </w:r>
      <w:r w:rsidR="0075782A" w:rsidRPr="00660AFA">
        <w:rPr>
          <w:rFonts w:hint="cs"/>
          <w:rtl/>
        </w:rPr>
        <w:t xml:space="preserve">. </w:t>
      </w:r>
      <w:r w:rsidRPr="00660AFA">
        <w:rPr>
          <w:rFonts w:hint="cs"/>
          <w:rtl/>
        </w:rPr>
        <w:t>خصلت</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ز</w:t>
      </w:r>
      <w:r w:rsidR="0028485C" w:rsidRPr="00660AFA">
        <w:rPr>
          <w:rFonts w:hint="cs"/>
          <w:rtl/>
        </w:rPr>
        <w:t>ی</w:t>
      </w:r>
      <w:r w:rsidRPr="00660AFA">
        <w:rPr>
          <w:rFonts w:hint="cs"/>
          <w:rtl/>
        </w:rPr>
        <w:t>با و صفات پسند</w:t>
      </w:r>
      <w:r w:rsidR="0028485C" w:rsidRPr="00660AFA">
        <w:rPr>
          <w:rFonts w:hint="cs"/>
          <w:rtl/>
        </w:rPr>
        <w:t>ی</w:t>
      </w:r>
      <w:r w:rsidRPr="00660AFA">
        <w:rPr>
          <w:rFonts w:hint="cs"/>
          <w:rtl/>
        </w:rPr>
        <w:t>ده</w:t>
      </w:r>
      <w:r w:rsidR="007C6A2D" w:rsidRPr="00660AFA">
        <w:rPr>
          <w:rFonts w:hint="cs"/>
          <w:rtl/>
        </w:rPr>
        <w:t>،</w:t>
      </w:r>
      <w:r w:rsidR="004F180B" w:rsidRPr="00660AFA">
        <w:rPr>
          <w:rFonts w:hint="cs"/>
          <w:rtl/>
        </w:rPr>
        <w:t xml:space="preserve"> </w:t>
      </w:r>
      <w:r w:rsidRPr="00660AFA">
        <w:rPr>
          <w:rFonts w:hint="cs"/>
          <w:rtl/>
        </w:rPr>
        <w:t xml:space="preserve">انسان را خسته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ند؛ چون بالا هستند و با</w:t>
      </w:r>
      <w:r w:rsidR="0028485C" w:rsidRPr="00660AFA">
        <w:rPr>
          <w:rFonts w:hint="cs"/>
          <w:rtl/>
        </w:rPr>
        <w:t>ی</w:t>
      </w:r>
      <w:r w:rsidRPr="00660AFA">
        <w:rPr>
          <w:rFonts w:hint="cs"/>
          <w:rtl/>
        </w:rPr>
        <w:t>د به سمت بالا قدم برداشت</w:t>
      </w:r>
      <w:r w:rsidR="007C6A2D" w:rsidRPr="00660AFA">
        <w:rPr>
          <w:rFonts w:hint="cs"/>
          <w:rtl/>
        </w:rPr>
        <w:t>،</w:t>
      </w:r>
      <w:r w:rsidR="004F180B" w:rsidRPr="00660AFA">
        <w:rPr>
          <w:rFonts w:hint="cs"/>
          <w:rtl/>
        </w:rPr>
        <w:t xml:space="preserve"> </w:t>
      </w:r>
      <w:r w:rsidRPr="00660AFA">
        <w:rPr>
          <w:rFonts w:hint="cs"/>
          <w:rtl/>
        </w:rPr>
        <w:t>اما بدخو</w:t>
      </w:r>
      <w:r w:rsidR="0028485C" w:rsidRPr="00660AFA">
        <w:rPr>
          <w:rFonts w:hint="cs"/>
          <w:rtl/>
        </w:rPr>
        <w:t>یی</w:t>
      </w:r>
      <w:r w:rsidRPr="00660AFA">
        <w:rPr>
          <w:rFonts w:hint="cs"/>
          <w:rtl/>
        </w:rPr>
        <w:t xml:space="preserve"> و رفتار و </w:t>
      </w:r>
      <w:r w:rsidRPr="00660AFA">
        <w:rPr>
          <w:rFonts w:hint="cs"/>
          <w:rtl/>
        </w:rPr>
        <w:lastRenderedPageBreak/>
        <w:t>اخلاق زشت</w:t>
      </w:r>
      <w:r w:rsidR="007C6A2D" w:rsidRPr="00660AFA">
        <w:rPr>
          <w:rFonts w:hint="cs"/>
          <w:rtl/>
        </w:rPr>
        <w:t>،</w:t>
      </w:r>
      <w:r w:rsidR="004F180B" w:rsidRPr="00660AFA">
        <w:rPr>
          <w:rFonts w:hint="cs"/>
          <w:rtl/>
        </w:rPr>
        <w:t xml:space="preserve"> </w:t>
      </w:r>
      <w:r w:rsidRPr="00660AFA">
        <w:rPr>
          <w:rFonts w:hint="cs"/>
          <w:rtl/>
        </w:rPr>
        <w:t>به گونه</w:t>
      </w:r>
      <w:r w:rsidR="00660AFA">
        <w:rPr>
          <w:rFonts w:hint="eastAsia"/>
          <w:rtl/>
        </w:rPr>
        <w:t>‌</w:t>
      </w:r>
      <w:r w:rsidRPr="00660AFA">
        <w:rPr>
          <w:rFonts w:hint="cs"/>
          <w:rtl/>
        </w:rPr>
        <w:t>ا</w:t>
      </w:r>
      <w:r w:rsidR="0028485C" w:rsidRPr="00660AFA">
        <w:rPr>
          <w:rFonts w:hint="cs"/>
          <w:rtl/>
        </w:rPr>
        <w:t>ی</w:t>
      </w:r>
      <w:r w:rsidRPr="00660AFA">
        <w:rPr>
          <w:rFonts w:hint="cs"/>
          <w:rtl/>
        </w:rPr>
        <w:t xml:space="preserve"> است </w:t>
      </w:r>
      <w:r w:rsidR="006F1049" w:rsidRPr="00660AFA">
        <w:rPr>
          <w:rFonts w:hint="cs"/>
          <w:rtl/>
        </w:rPr>
        <w:t>ک</w:t>
      </w:r>
      <w:r w:rsidRPr="00660AFA">
        <w:rPr>
          <w:rFonts w:hint="cs"/>
          <w:rtl/>
        </w:rPr>
        <w:t>ه هر</w:t>
      </w:r>
      <w:r w:rsidR="006F1049" w:rsidRPr="00660AFA">
        <w:rPr>
          <w:rFonts w:hint="cs"/>
          <w:rtl/>
        </w:rPr>
        <w:t>ک</w:t>
      </w:r>
      <w:r w:rsidRPr="00660AFA">
        <w:rPr>
          <w:rFonts w:hint="cs"/>
          <w:rtl/>
        </w:rPr>
        <w:t>س</w:t>
      </w:r>
      <w:r w:rsidR="007C6A2D" w:rsidRPr="00660AFA">
        <w:rPr>
          <w:rFonts w:hint="cs"/>
          <w:rtl/>
        </w:rPr>
        <w:t>،</w:t>
      </w:r>
      <w:r w:rsidR="004F180B" w:rsidRPr="00660AFA">
        <w:rPr>
          <w:rFonts w:hint="cs"/>
          <w:rtl/>
        </w:rPr>
        <w:t xml:space="preserve"> </w:t>
      </w:r>
      <w:r w:rsidRPr="00660AFA">
        <w:rPr>
          <w:rFonts w:hint="cs"/>
          <w:rtl/>
        </w:rPr>
        <w:t>خواهان آن باشد</w:t>
      </w:r>
      <w:r w:rsidR="007C6A2D" w:rsidRPr="00660AFA">
        <w:rPr>
          <w:rFonts w:hint="cs"/>
          <w:rtl/>
        </w:rPr>
        <w:t>،</w:t>
      </w:r>
      <w:r w:rsidR="004F180B" w:rsidRPr="00660AFA">
        <w:rPr>
          <w:rFonts w:hint="cs"/>
          <w:rtl/>
        </w:rPr>
        <w:t xml:space="preserve"> </w:t>
      </w:r>
      <w:r w:rsidRPr="00660AFA">
        <w:rPr>
          <w:rFonts w:hint="cs"/>
          <w:rtl/>
        </w:rPr>
        <w:t>به دست آوردنش سهل و آسان است؛ چرا</w:t>
      </w:r>
      <w:r w:rsidR="006F1049" w:rsidRPr="00660AFA">
        <w:rPr>
          <w:rFonts w:hint="cs"/>
          <w:rtl/>
        </w:rPr>
        <w:t>ک</w:t>
      </w:r>
      <w:r w:rsidRPr="00660AFA">
        <w:rPr>
          <w:rFonts w:hint="cs"/>
          <w:rtl/>
        </w:rPr>
        <w:t>ه در پا</w:t>
      </w:r>
      <w:r w:rsidR="0028485C" w:rsidRPr="00660AFA">
        <w:rPr>
          <w:rFonts w:hint="cs"/>
          <w:rtl/>
        </w:rPr>
        <w:t>یی</w:t>
      </w:r>
      <w:r w:rsidRPr="00660AFA">
        <w:rPr>
          <w:rFonts w:hint="cs"/>
          <w:rtl/>
        </w:rPr>
        <w:t>ن افتاده</w:t>
      </w:r>
      <w:r w:rsidR="00C96E34" w:rsidRPr="00660AFA">
        <w:rPr>
          <w:rFonts w:hint="cs"/>
          <w:rtl/>
        </w:rPr>
        <w:t>‌اند.</w:t>
      </w:r>
      <w:r w:rsidR="0075782A" w:rsidRPr="00660AFA">
        <w:rPr>
          <w:rFonts w:hint="cs"/>
          <w:rtl/>
        </w:rPr>
        <w:t xml:space="preserve"> </w:t>
      </w:r>
      <w:r w:rsidRPr="00660AFA">
        <w:rPr>
          <w:rFonts w:hint="cs"/>
          <w:rtl/>
        </w:rPr>
        <w:t>بالا رفتن دشوار است</w:t>
      </w:r>
      <w:r w:rsidR="007C6A2D" w:rsidRPr="00660AFA">
        <w:rPr>
          <w:rFonts w:hint="cs"/>
          <w:rtl/>
        </w:rPr>
        <w:t>،</w:t>
      </w:r>
      <w:r w:rsidR="004F180B" w:rsidRPr="00660AFA">
        <w:rPr>
          <w:rFonts w:hint="cs"/>
          <w:rtl/>
        </w:rPr>
        <w:t xml:space="preserve"> </w:t>
      </w:r>
      <w:r w:rsidRPr="00660AFA">
        <w:rPr>
          <w:rFonts w:hint="cs"/>
          <w:rtl/>
        </w:rPr>
        <w:t>‌اما افتادن و پا</w:t>
      </w:r>
      <w:r w:rsidR="0028485C" w:rsidRPr="00660AFA">
        <w:rPr>
          <w:rFonts w:hint="cs"/>
          <w:rtl/>
        </w:rPr>
        <w:t>یی</w:t>
      </w:r>
      <w:r w:rsidRPr="00660AFA">
        <w:rPr>
          <w:rFonts w:hint="cs"/>
          <w:rtl/>
        </w:rPr>
        <w:t>ن آمدن</w:t>
      </w:r>
      <w:r w:rsidR="007C6A2D" w:rsidRPr="00660AFA">
        <w:rPr>
          <w:rFonts w:hint="cs"/>
          <w:rtl/>
        </w:rPr>
        <w:t>،</w:t>
      </w:r>
      <w:r w:rsidR="004F180B" w:rsidRPr="00660AFA">
        <w:rPr>
          <w:rFonts w:hint="cs"/>
          <w:rtl/>
        </w:rPr>
        <w:t xml:space="preserve"> </w:t>
      </w:r>
      <w:r w:rsidRPr="00660AFA">
        <w:rPr>
          <w:rFonts w:hint="cs"/>
          <w:rtl/>
        </w:rPr>
        <w:t xml:space="preserve">آسان </w:t>
      </w:r>
      <w:r w:rsidR="00AD234E" w:rsidRPr="00660AFA">
        <w:rPr>
          <w:rFonts w:hint="cs"/>
          <w:rtl/>
        </w:rPr>
        <w:t>م</w:t>
      </w:r>
      <w:r w:rsidR="0028485C" w:rsidRPr="00660AFA">
        <w:rPr>
          <w:rFonts w:hint="cs"/>
          <w:rtl/>
        </w:rPr>
        <w:t>ی</w:t>
      </w:r>
      <w:r w:rsidR="00AD234E" w:rsidRPr="00660AFA">
        <w:rPr>
          <w:rFonts w:hint="cs"/>
          <w:rtl/>
        </w:rPr>
        <w:t>‌باش</w:t>
      </w:r>
      <w:r w:rsidRPr="00660AFA">
        <w:rPr>
          <w:rFonts w:hint="cs"/>
          <w:rtl/>
        </w:rPr>
        <w:t>د</w:t>
      </w:r>
      <w:r w:rsidR="0075782A" w:rsidRPr="00660AFA">
        <w:rPr>
          <w:rFonts w:hint="cs"/>
          <w:rtl/>
        </w:rPr>
        <w:t xml:space="preserve">. </w:t>
      </w:r>
    </w:p>
    <w:tbl>
      <w:tblPr>
        <w:bidiVisual/>
        <w:tblW w:w="0" w:type="auto"/>
        <w:jc w:val="center"/>
        <w:tblInd w:w="391" w:type="dxa"/>
        <w:tblLook w:val="04A0" w:firstRow="1" w:lastRow="0" w:firstColumn="1" w:lastColumn="0" w:noHBand="0" w:noVBand="1"/>
      </w:tblPr>
      <w:tblGrid>
        <w:gridCol w:w="3044"/>
        <w:gridCol w:w="689"/>
        <w:gridCol w:w="3180"/>
      </w:tblGrid>
      <w:tr w:rsidR="00660AFA" w:rsidRPr="00525B3A" w:rsidTr="00660AFA">
        <w:trPr>
          <w:jc w:val="center"/>
        </w:trPr>
        <w:tc>
          <w:tcPr>
            <w:tcW w:w="3145" w:type="dxa"/>
            <w:shd w:val="clear" w:color="auto" w:fill="auto"/>
          </w:tcPr>
          <w:p w:rsidR="00660AFA" w:rsidRPr="00660AFA" w:rsidRDefault="00660AFA" w:rsidP="00660AFA">
            <w:pPr>
              <w:pStyle w:val="a5"/>
              <w:ind w:firstLine="0"/>
              <w:jc w:val="lowKashida"/>
              <w:rPr>
                <w:sz w:val="2"/>
                <w:szCs w:val="2"/>
                <w:rtl/>
              </w:rPr>
            </w:pPr>
            <w:r w:rsidRPr="00660AFA">
              <w:rPr>
                <w:rtl/>
              </w:rPr>
              <w:t>من يهن يسهل الهوان عليه</w:t>
            </w:r>
            <w:r>
              <w:rPr>
                <w:rFonts w:hint="cs"/>
                <w:rtl/>
              </w:rPr>
              <w:br/>
            </w:r>
          </w:p>
        </w:tc>
        <w:tc>
          <w:tcPr>
            <w:tcW w:w="709" w:type="dxa"/>
            <w:shd w:val="clear" w:color="auto" w:fill="auto"/>
          </w:tcPr>
          <w:p w:rsidR="00660AFA" w:rsidRPr="00525B3A" w:rsidRDefault="00660AFA" w:rsidP="00660AFA">
            <w:pPr>
              <w:pStyle w:val="a5"/>
              <w:jc w:val="lowKashida"/>
              <w:rPr>
                <w:rtl/>
              </w:rPr>
            </w:pPr>
          </w:p>
        </w:tc>
        <w:tc>
          <w:tcPr>
            <w:tcW w:w="3287" w:type="dxa"/>
            <w:shd w:val="clear" w:color="auto" w:fill="auto"/>
          </w:tcPr>
          <w:p w:rsidR="00660AFA" w:rsidRPr="00660AFA" w:rsidRDefault="00660AFA" w:rsidP="00660AFA">
            <w:pPr>
              <w:pStyle w:val="a5"/>
              <w:ind w:firstLine="0"/>
              <w:jc w:val="lowKashida"/>
              <w:rPr>
                <w:sz w:val="2"/>
                <w:szCs w:val="2"/>
                <w:rtl/>
              </w:rPr>
            </w:pPr>
            <w:r w:rsidRPr="00660AFA">
              <w:rPr>
                <w:rtl/>
              </w:rPr>
              <w:t>ما لجرح بميت إيلام</w:t>
            </w:r>
            <w:r>
              <w:rPr>
                <w:rFonts w:hint="cs"/>
                <w:rtl/>
              </w:rPr>
              <w:br/>
            </w:r>
          </w:p>
        </w:tc>
      </w:tr>
    </w:tbl>
    <w:p w:rsidR="008F4B15" w:rsidRPr="00660AFA" w:rsidRDefault="008F4B15" w:rsidP="00660AFA">
      <w:pPr>
        <w:pStyle w:val="a4"/>
        <w:rPr>
          <w:rtl/>
        </w:rPr>
      </w:pPr>
      <w:r w:rsidRPr="00660AFA">
        <w:rPr>
          <w:rFonts w:hint="cs"/>
          <w:rtl/>
        </w:rPr>
        <w:t>«هر</w:t>
      </w:r>
      <w:r w:rsidR="006F1049" w:rsidRPr="00660AFA">
        <w:rPr>
          <w:rFonts w:hint="cs"/>
          <w:rtl/>
        </w:rPr>
        <w:t>ک</w:t>
      </w:r>
      <w:r w:rsidRPr="00660AFA">
        <w:rPr>
          <w:rFonts w:hint="cs"/>
          <w:rtl/>
        </w:rPr>
        <w:t>س</w:t>
      </w:r>
      <w:r w:rsidR="007C6A2D" w:rsidRPr="00660AFA">
        <w:rPr>
          <w:rFonts w:hint="cs"/>
          <w:rtl/>
        </w:rPr>
        <w:t>،</w:t>
      </w:r>
      <w:r w:rsidR="004F180B" w:rsidRPr="00660AFA">
        <w:rPr>
          <w:rFonts w:hint="cs"/>
          <w:rtl/>
        </w:rPr>
        <w:t xml:space="preserve"> </w:t>
      </w:r>
      <w:r w:rsidRPr="00660AFA">
        <w:rPr>
          <w:rFonts w:hint="cs"/>
          <w:rtl/>
        </w:rPr>
        <w:t>خوار</w:t>
      </w:r>
      <w:r w:rsidR="0028485C" w:rsidRPr="00660AFA">
        <w:rPr>
          <w:rFonts w:hint="cs"/>
          <w:rtl/>
        </w:rPr>
        <w:t>ی</w:t>
      </w:r>
      <w:r w:rsidRPr="00660AFA">
        <w:rPr>
          <w:rFonts w:hint="cs"/>
          <w:rtl/>
        </w:rPr>
        <w:t xml:space="preserve"> را بپذ</w:t>
      </w:r>
      <w:r w:rsidR="0028485C" w:rsidRPr="00660AFA">
        <w:rPr>
          <w:rFonts w:hint="cs"/>
          <w:rtl/>
        </w:rPr>
        <w:t>ی</w:t>
      </w:r>
      <w:r w:rsidRPr="00660AFA">
        <w:rPr>
          <w:rFonts w:hint="cs"/>
          <w:rtl/>
        </w:rPr>
        <w:t>رد</w:t>
      </w:r>
      <w:r w:rsidR="007C6A2D" w:rsidRPr="00660AFA">
        <w:rPr>
          <w:rFonts w:hint="cs"/>
          <w:rtl/>
        </w:rPr>
        <w:t>،</w:t>
      </w:r>
      <w:r w:rsidR="004F180B" w:rsidRPr="00660AFA">
        <w:rPr>
          <w:rFonts w:hint="cs"/>
          <w:rtl/>
        </w:rPr>
        <w:t xml:space="preserve"> </w:t>
      </w:r>
      <w:r w:rsidRPr="00660AFA">
        <w:rPr>
          <w:rFonts w:hint="cs"/>
          <w:rtl/>
        </w:rPr>
        <w:t>به آسان</w:t>
      </w:r>
      <w:r w:rsidR="0028485C" w:rsidRPr="00660AFA">
        <w:rPr>
          <w:rFonts w:hint="cs"/>
          <w:rtl/>
        </w:rPr>
        <w:t>ی</w:t>
      </w:r>
      <w:r w:rsidRPr="00660AFA">
        <w:rPr>
          <w:rFonts w:hint="cs"/>
          <w:rtl/>
        </w:rPr>
        <w:t xml:space="preserve"> آن را به دست </w:t>
      </w:r>
      <w:r w:rsidR="006A4E91" w:rsidRPr="00660AFA">
        <w:rPr>
          <w:rFonts w:hint="cs"/>
          <w:rtl/>
        </w:rPr>
        <w:t>م</w:t>
      </w:r>
      <w:r w:rsidR="0028485C" w:rsidRPr="00660AFA">
        <w:rPr>
          <w:rFonts w:hint="cs"/>
          <w:rtl/>
        </w:rPr>
        <w:t>ی</w:t>
      </w:r>
      <w:r w:rsidR="006A4E91" w:rsidRPr="00660AFA">
        <w:rPr>
          <w:rFonts w:hint="cs"/>
          <w:rtl/>
        </w:rPr>
        <w:t>‌آو</w:t>
      </w:r>
      <w:r w:rsidRPr="00660AFA">
        <w:rPr>
          <w:rFonts w:hint="cs"/>
          <w:rtl/>
        </w:rPr>
        <w:t xml:space="preserve">رد و </w:t>
      </w:r>
      <w:r w:rsidR="006F1049" w:rsidRPr="00660AFA">
        <w:rPr>
          <w:rFonts w:hint="cs"/>
          <w:rtl/>
        </w:rPr>
        <w:t>ک</w:t>
      </w:r>
      <w:r w:rsidRPr="00660AFA">
        <w:rPr>
          <w:rFonts w:hint="cs"/>
          <w:rtl/>
        </w:rPr>
        <w:t xml:space="preserve">سی </w:t>
      </w:r>
      <w:r w:rsidR="006F1049" w:rsidRPr="00660AFA">
        <w:rPr>
          <w:rFonts w:hint="cs"/>
          <w:rtl/>
        </w:rPr>
        <w:t>ک</w:t>
      </w:r>
      <w:r w:rsidRPr="00660AFA">
        <w:rPr>
          <w:rFonts w:hint="cs"/>
          <w:rtl/>
        </w:rPr>
        <w:t>ه به د</w:t>
      </w:r>
      <w:r w:rsidR="0028485C" w:rsidRPr="00660AFA">
        <w:rPr>
          <w:rFonts w:hint="cs"/>
          <w:rtl/>
        </w:rPr>
        <w:t>ی</w:t>
      </w:r>
      <w:r w:rsidRPr="00660AFA">
        <w:rPr>
          <w:rFonts w:hint="cs"/>
          <w:rtl/>
        </w:rPr>
        <w:t>گران توه</w:t>
      </w:r>
      <w:r w:rsidR="0028485C" w:rsidRPr="00660AFA">
        <w:rPr>
          <w:rFonts w:hint="cs"/>
          <w:rtl/>
        </w:rPr>
        <w:t>ی</w:t>
      </w:r>
      <w:r w:rsidRPr="00660AFA">
        <w:rPr>
          <w:rFonts w:hint="cs"/>
          <w:rtl/>
        </w:rPr>
        <w:t xml:space="preserve">ن </w:t>
      </w:r>
      <w:r w:rsidR="006F1049" w:rsidRPr="00660AFA">
        <w:rPr>
          <w:rFonts w:hint="cs"/>
          <w:rtl/>
        </w:rPr>
        <w:t>ک</w:t>
      </w:r>
      <w:r w:rsidRPr="00660AFA">
        <w:rPr>
          <w:rFonts w:hint="cs"/>
          <w:rtl/>
        </w:rPr>
        <w:t>ند</w:t>
      </w:r>
      <w:r w:rsidR="007C6A2D" w:rsidRPr="00660AFA">
        <w:rPr>
          <w:rFonts w:hint="cs"/>
          <w:rtl/>
        </w:rPr>
        <w:t>،</w:t>
      </w:r>
      <w:r w:rsidR="004F180B" w:rsidRPr="00660AFA">
        <w:rPr>
          <w:rFonts w:hint="cs"/>
          <w:rtl/>
        </w:rPr>
        <w:t xml:space="preserve"> </w:t>
      </w:r>
      <w:r w:rsidRPr="00660AFA">
        <w:rPr>
          <w:rFonts w:hint="cs"/>
          <w:rtl/>
        </w:rPr>
        <w:t>به راحت</w:t>
      </w:r>
      <w:r w:rsidR="0028485C" w:rsidRPr="00660AFA">
        <w:rPr>
          <w:rFonts w:hint="cs"/>
          <w:rtl/>
        </w:rPr>
        <w:t>ی</w:t>
      </w:r>
      <w:r w:rsidRPr="00660AFA">
        <w:rPr>
          <w:rFonts w:hint="cs"/>
          <w:rtl/>
        </w:rPr>
        <w:t xml:space="preserve"> مورد اهانت قرار</w:t>
      </w:r>
      <w:r w:rsidR="0028485C" w:rsidRPr="00660AFA">
        <w:rPr>
          <w:rFonts w:hint="cs"/>
          <w:rtl/>
        </w:rPr>
        <w:t xml:space="preserve"> می‌</w:t>
      </w:r>
      <w:r w:rsidRPr="00660AFA">
        <w:rPr>
          <w:rFonts w:hint="cs"/>
          <w:rtl/>
        </w:rPr>
        <w:t>گ</w:t>
      </w:r>
      <w:r w:rsidR="0028485C" w:rsidRPr="00660AFA">
        <w:rPr>
          <w:rFonts w:hint="cs"/>
          <w:rtl/>
        </w:rPr>
        <w:t>ی</w:t>
      </w:r>
      <w:r w:rsidRPr="00660AFA">
        <w:rPr>
          <w:rFonts w:hint="cs"/>
          <w:rtl/>
        </w:rPr>
        <w:t>رد و فرد</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مرده است</w:t>
      </w:r>
      <w:r w:rsidR="007C6A2D" w:rsidRPr="00660AFA">
        <w:rPr>
          <w:rFonts w:hint="cs"/>
          <w:rtl/>
        </w:rPr>
        <w:t>،</w:t>
      </w:r>
      <w:r w:rsidR="004F180B" w:rsidRPr="00660AFA">
        <w:rPr>
          <w:rFonts w:hint="cs"/>
          <w:rtl/>
        </w:rPr>
        <w:t xml:space="preserve"> </w:t>
      </w:r>
      <w:r w:rsidRPr="00660AFA">
        <w:rPr>
          <w:rFonts w:hint="cs"/>
          <w:rtl/>
        </w:rPr>
        <w:t>اگر زخ</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د</w:t>
      </w:r>
      <w:r w:rsidR="007C6A2D" w:rsidRPr="00660AFA">
        <w:rPr>
          <w:rFonts w:hint="cs"/>
          <w:rtl/>
        </w:rPr>
        <w:t>،</w:t>
      </w:r>
      <w:r w:rsidR="004F180B" w:rsidRPr="00660AFA">
        <w:rPr>
          <w:rFonts w:hint="cs"/>
          <w:rtl/>
        </w:rPr>
        <w:t xml:space="preserve"> </w:t>
      </w:r>
      <w:r w:rsidRPr="00660AFA">
        <w:rPr>
          <w:rFonts w:hint="cs"/>
          <w:rtl/>
        </w:rPr>
        <w:t>درد</w:t>
      </w:r>
      <w:r w:rsidR="0028485C" w:rsidRPr="00660AFA">
        <w:rPr>
          <w:rFonts w:hint="cs"/>
          <w:rtl/>
        </w:rPr>
        <w:t>ی</w:t>
      </w:r>
      <w:r w:rsidRPr="00660AFA">
        <w:rPr>
          <w:rFonts w:hint="cs"/>
          <w:rtl/>
        </w:rPr>
        <w:t xml:space="preserve"> احساس ن</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د»</w:t>
      </w:r>
      <w:r w:rsidR="0075782A" w:rsidRPr="00660AFA">
        <w:rPr>
          <w:rFonts w:hint="cs"/>
          <w:rtl/>
        </w:rPr>
        <w:t xml:space="preserve">. </w:t>
      </w:r>
    </w:p>
    <w:p w:rsidR="008F4B15" w:rsidRPr="00660AFA" w:rsidRDefault="008F4B15" w:rsidP="00660AFA">
      <w:pPr>
        <w:pStyle w:val="a4"/>
        <w:rPr>
          <w:rtl/>
        </w:rPr>
      </w:pPr>
      <w:r w:rsidRPr="00660AFA">
        <w:rPr>
          <w:rFonts w:hint="cs"/>
          <w:rtl/>
        </w:rPr>
        <w:t>در زندگ</w:t>
      </w:r>
      <w:r w:rsidR="0028485C" w:rsidRPr="00660AFA">
        <w:rPr>
          <w:rFonts w:hint="cs"/>
          <w:rtl/>
        </w:rPr>
        <w:t>ی</w:t>
      </w:r>
      <w:r w:rsidRPr="00660AFA">
        <w:rPr>
          <w:rFonts w:hint="cs"/>
          <w:rtl/>
        </w:rPr>
        <w:t xml:space="preserve"> 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هست </w:t>
      </w:r>
      <w:r w:rsidR="006F1049" w:rsidRPr="00660AFA">
        <w:rPr>
          <w:rFonts w:hint="cs"/>
          <w:rtl/>
        </w:rPr>
        <w:t>ک</w:t>
      </w:r>
      <w:r w:rsidRPr="00660AFA">
        <w:rPr>
          <w:rFonts w:hint="cs"/>
          <w:rtl/>
        </w:rPr>
        <w:t>ه باعث خوشبخت</w:t>
      </w:r>
      <w:r w:rsidR="0028485C" w:rsidRPr="00660AFA">
        <w:rPr>
          <w:rFonts w:hint="cs"/>
          <w:rtl/>
        </w:rPr>
        <w:t>ی</w:t>
      </w:r>
      <w:r w:rsidRPr="00660AFA">
        <w:rPr>
          <w:rFonts w:hint="cs"/>
          <w:rtl/>
        </w:rPr>
        <w:t xml:space="preserve"> شما و د</w:t>
      </w:r>
      <w:r w:rsidR="0028485C" w:rsidRPr="00660AFA">
        <w:rPr>
          <w:rFonts w:hint="cs"/>
          <w:rtl/>
        </w:rPr>
        <w:t>ی</w:t>
      </w:r>
      <w:r w:rsidRPr="00660AFA">
        <w:rPr>
          <w:rFonts w:hint="cs"/>
          <w:rtl/>
        </w:rPr>
        <w:t>گران</w:t>
      </w:r>
      <w:r w:rsidR="0028485C" w:rsidRPr="00660AFA">
        <w:rPr>
          <w:rFonts w:hint="cs"/>
          <w:rtl/>
        </w:rPr>
        <w:t xml:space="preserve"> می‌</w:t>
      </w:r>
      <w:r w:rsidRPr="00660AFA">
        <w:rPr>
          <w:rFonts w:hint="cs"/>
          <w:rtl/>
        </w:rPr>
        <w:t>گردد و‌ آن</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ن</w:t>
      </w:r>
      <w:r w:rsidR="006F1049" w:rsidRPr="00660AFA">
        <w:rPr>
          <w:rFonts w:hint="cs"/>
          <w:rtl/>
        </w:rPr>
        <w:t>ک</w:t>
      </w:r>
      <w:r w:rsidRPr="00660AFA">
        <w:rPr>
          <w:rFonts w:hint="cs"/>
          <w:rtl/>
        </w:rPr>
        <w:t>ه به استعدادها</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گران احترام بگذار</w:t>
      </w:r>
      <w:r w:rsidR="0028485C" w:rsidRPr="00660AFA">
        <w:rPr>
          <w:rFonts w:hint="cs"/>
          <w:rtl/>
        </w:rPr>
        <w:t>ی</w:t>
      </w:r>
      <w:r w:rsidRPr="00660AFA">
        <w:rPr>
          <w:rFonts w:hint="cs"/>
          <w:rtl/>
        </w:rPr>
        <w:t xml:space="preserve"> و به توانا</w:t>
      </w:r>
      <w:r w:rsidR="0028485C" w:rsidRPr="00660AFA">
        <w:rPr>
          <w:rFonts w:hint="cs"/>
          <w:rtl/>
        </w:rPr>
        <w:t>یی</w:t>
      </w:r>
      <w:r w:rsidR="00660AFA">
        <w:rPr>
          <w:rFonts w:hint="eastAsia"/>
          <w:rtl/>
        </w:rPr>
        <w:t>‌</w:t>
      </w:r>
      <w:r w:rsidRPr="00660AFA">
        <w:rPr>
          <w:rFonts w:hint="cs"/>
          <w:rtl/>
        </w:rPr>
        <w:t>ها</w:t>
      </w:r>
      <w:r w:rsidR="0028485C" w:rsidRPr="00660AFA">
        <w:rPr>
          <w:rFonts w:hint="cs"/>
          <w:rtl/>
        </w:rPr>
        <w:t>ی</w:t>
      </w:r>
      <w:r w:rsidRPr="00660AFA">
        <w:rPr>
          <w:rFonts w:hint="cs"/>
          <w:rtl/>
        </w:rPr>
        <w:t xml:space="preserve">شان اعتراف </w:t>
      </w:r>
      <w:r w:rsidR="006F1049" w:rsidRPr="00660AFA">
        <w:rPr>
          <w:rFonts w:hint="cs"/>
          <w:rtl/>
        </w:rPr>
        <w:t>ک</w:t>
      </w:r>
      <w:r w:rsidRPr="00660AFA">
        <w:rPr>
          <w:rFonts w:hint="cs"/>
          <w:rtl/>
        </w:rPr>
        <w:t>ن</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و نگاه</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بلند آنها را تشو</w:t>
      </w:r>
      <w:r w:rsidR="0028485C" w:rsidRPr="00660AFA">
        <w:rPr>
          <w:rFonts w:hint="cs"/>
          <w:rtl/>
        </w:rPr>
        <w:t>ی</w:t>
      </w:r>
      <w:r w:rsidRPr="00660AFA">
        <w:rPr>
          <w:rFonts w:hint="cs"/>
          <w:rtl/>
        </w:rPr>
        <w:t>ق نما</w:t>
      </w:r>
      <w:r w:rsidR="0028485C" w:rsidRPr="00660AFA">
        <w:rPr>
          <w:rFonts w:hint="cs"/>
          <w:rtl/>
        </w:rPr>
        <w:t>یی</w:t>
      </w:r>
      <w:r w:rsidRPr="00660AFA">
        <w:rPr>
          <w:rFonts w:hint="cs"/>
          <w:rtl/>
        </w:rPr>
        <w:t xml:space="preserve"> و </w:t>
      </w:r>
      <w:r w:rsidR="006F1049" w:rsidRPr="00660AFA">
        <w:rPr>
          <w:rFonts w:hint="cs"/>
          <w:rtl/>
        </w:rPr>
        <w:t>ک</w:t>
      </w:r>
      <w:r w:rsidRPr="00660AFA">
        <w:rPr>
          <w:rFonts w:hint="cs"/>
          <w:rtl/>
        </w:rPr>
        <w:t>وشش</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آنان را مصادره ن</w:t>
      </w:r>
      <w:r w:rsidR="006F1049" w:rsidRPr="00660AFA">
        <w:rPr>
          <w:rFonts w:hint="cs"/>
          <w:rtl/>
        </w:rPr>
        <w:t>ک</w:t>
      </w:r>
      <w:r w:rsidRPr="00660AFA">
        <w:rPr>
          <w:rFonts w:hint="cs"/>
          <w:rtl/>
        </w:rPr>
        <w:t>ن</w:t>
      </w:r>
      <w:r w:rsidR="0028485C" w:rsidRPr="00660AFA">
        <w:rPr>
          <w:rFonts w:hint="cs"/>
          <w:rtl/>
        </w:rPr>
        <w:t>ی</w:t>
      </w:r>
      <w:r w:rsidRPr="00660AFA">
        <w:rPr>
          <w:rFonts w:hint="cs"/>
          <w:rtl/>
        </w:rPr>
        <w:t xml:space="preserve"> و نقش آنها را ملغ</w:t>
      </w:r>
      <w:r w:rsidR="0028485C" w:rsidRPr="00660AFA">
        <w:rPr>
          <w:rFonts w:hint="cs"/>
          <w:rtl/>
        </w:rPr>
        <w:t>ی</w:t>
      </w:r>
      <w:r w:rsidRPr="00660AFA">
        <w:rPr>
          <w:rFonts w:hint="cs"/>
          <w:rtl/>
        </w:rPr>
        <w:t xml:space="preserve"> و ب</w:t>
      </w:r>
      <w:r w:rsidR="0028485C" w:rsidRPr="00660AFA">
        <w:rPr>
          <w:rFonts w:hint="cs"/>
          <w:rtl/>
        </w:rPr>
        <w:t>ی</w:t>
      </w:r>
      <w:r w:rsidR="00660AFA">
        <w:rPr>
          <w:rFonts w:hint="eastAsia"/>
          <w:rtl/>
        </w:rPr>
        <w:t>‌</w:t>
      </w:r>
      <w:r w:rsidRPr="00660AFA">
        <w:rPr>
          <w:rFonts w:hint="cs"/>
          <w:rtl/>
        </w:rPr>
        <w:t>نت</w:t>
      </w:r>
      <w:r w:rsidR="0028485C" w:rsidRPr="00660AFA">
        <w:rPr>
          <w:rFonts w:hint="cs"/>
          <w:rtl/>
        </w:rPr>
        <w:t>ی</w:t>
      </w:r>
      <w:r w:rsidRPr="00660AFA">
        <w:rPr>
          <w:rFonts w:hint="cs"/>
          <w:rtl/>
        </w:rPr>
        <w:t>جه ننما</w:t>
      </w:r>
      <w:r w:rsidR="0028485C" w:rsidRPr="00660AFA">
        <w:rPr>
          <w:rFonts w:hint="cs"/>
          <w:rtl/>
        </w:rPr>
        <w:t>یی</w:t>
      </w:r>
      <w:r w:rsidR="0075782A" w:rsidRPr="00660AFA">
        <w:rPr>
          <w:rFonts w:hint="cs"/>
          <w:rtl/>
        </w:rPr>
        <w:t xml:space="preserve">. </w:t>
      </w:r>
    </w:p>
    <w:p w:rsidR="008F4B15" w:rsidRPr="00660AFA" w:rsidRDefault="0028485C" w:rsidP="00660AFA">
      <w:pPr>
        <w:pStyle w:val="a4"/>
        <w:rPr>
          <w:rtl/>
        </w:rPr>
      </w:pPr>
      <w:r w:rsidRPr="00660AFA">
        <w:rPr>
          <w:rFonts w:hint="cs"/>
          <w:rtl/>
        </w:rPr>
        <w:t>ی</w:t>
      </w:r>
      <w:r w:rsidR="006F1049" w:rsidRPr="00660AFA">
        <w:rPr>
          <w:rFonts w:hint="cs"/>
          <w:rtl/>
        </w:rPr>
        <w:t>ک</w:t>
      </w:r>
      <w:r w:rsidRPr="00660AFA">
        <w:rPr>
          <w:rFonts w:hint="cs"/>
          <w:rtl/>
        </w:rPr>
        <w:t>ی</w:t>
      </w:r>
      <w:r w:rsidR="008F4B15" w:rsidRPr="00660AFA">
        <w:rPr>
          <w:rFonts w:hint="cs"/>
          <w:rtl/>
        </w:rPr>
        <w:t xml:space="preserve"> از موارد</w:t>
      </w:r>
      <w:r w:rsidRPr="00660AFA">
        <w:rPr>
          <w:rFonts w:hint="cs"/>
          <w:rtl/>
        </w:rPr>
        <w:t>ی</w:t>
      </w:r>
      <w:r w:rsidR="008F4B15" w:rsidRPr="00660AFA">
        <w:rPr>
          <w:rFonts w:hint="cs"/>
          <w:rtl/>
        </w:rPr>
        <w:t xml:space="preserve"> </w:t>
      </w:r>
      <w:r w:rsidR="006F1049" w:rsidRPr="00660AFA">
        <w:rPr>
          <w:rFonts w:hint="cs"/>
          <w:rtl/>
        </w:rPr>
        <w:t>ک</w:t>
      </w:r>
      <w:r w:rsidR="008F4B15" w:rsidRPr="00660AFA">
        <w:rPr>
          <w:rFonts w:hint="cs"/>
          <w:rtl/>
        </w:rPr>
        <w:t>ه صفا</w:t>
      </w:r>
      <w:r w:rsidRPr="00660AFA">
        <w:rPr>
          <w:rFonts w:hint="cs"/>
          <w:rtl/>
        </w:rPr>
        <w:t>ی</w:t>
      </w:r>
      <w:r w:rsidR="008F4B15" w:rsidRPr="00660AFA">
        <w:rPr>
          <w:rFonts w:hint="cs"/>
          <w:rtl/>
        </w:rPr>
        <w:t xml:space="preserve"> زندگ</w:t>
      </w:r>
      <w:r w:rsidRPr="00660AFA">
        <w:rPr>
          <w:rFonts w:hint="cs"/>
          <w:rtl/>
        </w:rPr>
        <w:t>ی</w:t>
      </w:r>
      <w:r w:rsidR="008F4B15" w:rsidRPr="00660AFA">
        <w:rPr>
          <w:rFonts w:hint="cs"/>
          <w:rtl/>
        </w:rPr>
        <w:t xml:space="preserve"> مردم و صفا</w:t>
      </w:r>
      <w:r w:rsidRPr="00660AFA">
        <w:rPr>
          <w:rFonts w:hint="cs"/>
          <w:rtl/>
        </w:rPr>
        <w:t>ی</w:t>
      </w:r>
      <w:r w:rsidR="008F4B15" w:rsidRPr="00660AFA">
        <w:rPr>
          <w:rFonts w:hint="cs"/>
          <w:rtl/>
        </w:rPr>
        <w:t xml:space="preserve"> وجودشان را ت</w:t>
      </w:r>
      <w:r w:rsidRPr="00660AFA">
        <w:rPr>
          <w:rFonts w:hint="cs"/>
          <w:rtl/>
        </w:rPr>
        <w:t>ی</w:t>
      </w:r>
      <w:r w:rsidR="008F4B15" w:rsidRPr="00660AFA">
        <w:rPr>
          <w:rFonts w:hint="cs"/>
          <w:rtl/>
        </w:rPr>
        <w:t>ره</w:t>
      </w:r>
      <w:r w:rsidRPr="00660AFA">
        <w:rPr>
          <w:rFonts w:hint="cs"/>
          <w:rtl/>
        </w:rPr>
        <w:t xml:space="preserve"> می‌</w:t>
      </w:r>
      <w:r w:rsidR="008F4B15" w:rsidRPr="00660AFA">
        <w:rPr>
          <w:rFonts w:hint="cs"/>
          <w:rtl/>
        </w:rPr>
        <w:t>نما</w:t>
      </w:r>
      <w:r w:rsidRPr="00660AFA">
        <w:rPr>
          <w:rFonts w:hint="cs"/>
          <w:rtl/>
        </w:rPr>
        <w:t>ی</w:t>
      </w:r>
      <w:r w:rsidR="008F4B15" w:rsidRPr="00660AFA">
        <w:rPr>
          <w:rFonts w:hint="cs"/>
          <w:rtl/>
        </w:rPr>
        <w:t>د</w:t>
      </w:r>
      <w:r w:rsidR="007C6A2D" w:rsidRPr="00660AFA">
        <w:rPr>
          <w:rFonts w:hint="cs"/>
          <w:rtl/>
        </w:rPr>
        <w:t>،</w:t>
      </w:r>
      <w:r w:rsidR="004F180B" w:rsidRPr="00660AFA">
        <w:rPr>
          <w:rFonts w:hint="cs"/>
          <w:rtl/>
        </w:rPr>
        <w:t xml:space="preserve"> </w:t>
      </w:r>
      <w:r w:rsidR="008F4B15" w:rsidRPr="00660AFA">
        <w:rPr>
          <w:rFonts w:hint="cs"/>
          <w:rtl/>
        </w:rPr>
        <w:t>خودپسند</w:t>
      </w:r>
      <w:r w:rsidRPr="00660AFA">
        <w:rPr>
          <w:rFonts w:hint="cs"/>
          <w:rtl/>
        </w:rPr>
        <w:t>ی</w:t>
      </w:r>
      <w:r w:rsidR="008F4B15" w:rsidRPr="00660AFA">
        <w:rPr>
          <w:rFonts w:hint="cs"/>
          <w:rtl/>
        </w:rPr>
        <w:t xml:space="preserve"> است</w:t>
      </w:r>
      <w:r w:rsidR="0075782A" w:rsidRPr="00660AFA">
        <w:rPr>
          <w:rFonts w:hint="cs"/>
          <w:rtl/>
        </w:rPr>
        <w:t xml:space="preserve">. </w:t>
      </w:r>
      <w:r w:rsidR="008F4B15" w:rsidRPr="00660AFA">
        <w:rPr>
          <w:rFonts w:hint="cs"/>
          <w:rtl/>
        </w:rPr>
        <w:t>بد</w:t>
      </w:r>
      <w:r w:rsidRPr="00660AFA">
        <w:rPr>
          <w:rFonts w:hint="cs"/>
          <w:rtl/>
        </w:rPr>
        <w:t>ی</w:t>
      </w:r>
      <w:r w:rsidR="008F4B15" w:rsidRPr="00660AFA">
        <w:rPr>
          <w:rFonts w:hint="cs"/>
          <w:rtl/>
        </w:rPr>
        <w:t xml:space="preserve">ن صورت </w:t>
      </w:r>
      <w:r w:rsidR="006F1049" w:rsidRPr="00660AFA">
        <w:rPr>
          <w:rFonts w:hint="cs"/>
          <w:rtl/>
        </w:rPr>
        <w:t>ک</w:t>
      </w:r>
      <w:r w:rsidR="008F4B15" w:rsidRPr="00660AFA">
        <w:rPr>
          <w:rFonts w:hint="cs"/>
          <w:rtl/>
        </w:rPr>
        <w:t>ه فرد</w:t>
      </w:r>
      <w:r w:rsidR="007C6A2D" w:rsidRPr="00660AFA">
        <w:rPr>
          <w:rFonts w:hint="cs"/>
          <w:rtl/>
        </w:rPr>
        <w:t>،</w:t>
      </w:r>
      <w:r w:rsidR="004F180B" w:rsidRPr="00660AFA">
        <w:rPr>
          <w:rFonts w:hint="cs"/>
          <w:rtl/>
        </w:rPr>
        <w:t xml:space="preserve"> </w:t>
      </w:r>
      <w:r w:rsidR="008F4B15" w:rsidRPr="00660AFA">
        <w:rPr>
          <w:rFonts w:hint="cs"/>
          <w:rtl/>
        </w:rPr>
        <w:t>فقط خودش را بب</w:t>
      </w:r>
      <w:r w:rsidRPr="00660AFA">
        <w:rPr>
          <w:rFonts w:hint="cs"/>
          <w:rtl/>
        </w:rPr>
        <w:t>ی</w:t>
      </w:r>
      <w:r w:rsidR="008F4B15" w:rsidRPr="00660AFA">
        <w:rPr>
          <w:rFonts w:hint="cs"/>
          <w:rtl/>
        </w:rPr>
        <w:t>ند و ف</w:t>
      </w:r>
      <w:r w:rsidR="006F1049" w:rsidRPr="00660AFA">
        <w:rPr>
          <w:rFonts w:hint="cs"/>
          <w:rtl/>
        </w:rPr>
        <w:t>ک</w:t>
      </w:r>
      <w:r w:rsidR="008F4B15" w:rsidRPr="00660AFA">
        <w:rPr>
          <w:rFonts w:hint="cs"/>
          <w:rtl/>
        </w:rPr>
        <w:t xml:space="preserve">ر </w:t>
      </w:r>
      <w:r w:rsidR="006F1049" w:rsidRPr="00660AFA">
        <w:rPr>
          <w:rFonts w:hint="cs"/>
          <w:rtl/>
        </w:rPr>
        <w:t>ک</w:t>
      </w:r>
      <w:r w:rsidR="008F4B15" w:rsidRPr="00660AFA">
        <w:rPr>
          <w:rFonts w:hint="cs"/>
          <w:rtl/>
        </w:rPr>
        <w:t xml:space="preserve">ند </w:t>
      </w:r>
      <w:r w:rsidR="006F1049" w:rsidRPr="00660AFA">
        <w:rPr>
          <w:rFonts w:hint="cs"/>
          <w:rtl/>
        </w:rPr>
        <w:t>ک</w:t>
      </w:r>
      <w:r w:rsidR="008F4B15" w:rsidRPr="00660AFA">
        <w:rPr>
          <w:rFonts w:hint="cs"/>
          <w:rtl/>
        </w:rPr>
        <w:t>ه او</w:t>
      </w:r>
      <w:r w:rsidR="007C6A2D" w:rsidRPr="00660AFA">
        <w:rPr>
          <w:rFonts w:hint="cs"/>
          <w:rtl/>
        </w:rPr>
        <w:t>،</w:t>
      </w:r>
      <w:r w:rsidR="004F180B" w:rsidRPr="00660AFA">
        <w:rPr>
          <w:rFonts w:hint="cs"/>
          <w:rtl/>
        </w:rPr>
        <w:t xml:space="preserve"> </w:t>
      </w:r>
      <w:r w:rsidR="008F4B15" w:rsidRPr="00660AFA">
        <w:rPr>
          <w:rFonts w:hint="cs"/>
          <w:rtl/>
        </w:rPr>
        <w:t>تنها ستاره درخشان و گنبد فل</w:t>
      </w:r>
      <w:r w:rsidR="006F1049" w:rsidRPr="00660AFA">
        <w:rPr>
          <w:rFonts w:hint="cs"/>
          <w:rtl/>
        </w:rPr>
        <w:t>ک</w:t>
      </w:r>
      <w:r w:rsidR="008F4B15" w:rsidRPr="00660AFA">
        <w:rPr>
          <w:rFonts w:hint="cs"/>
          <w:rtl/>
        </w:rPr>
        <w:t xml:space="preserve"> و </w:t>
      </w:r>
      <w:r w:rsidRPr="00660AFA">
        <w:rPr>
          <w:rFonts w:hint="cs"/>
          <w:rtl/>
        </w:rPr>
        <w:t>ی</w:t>
      </w:r>
      <w:r w:rsidR="006F1049" w:rsidRPr="00660AFA">
        <w:rPr>
          <w:rFonts w:hint="cs"/>
          <w:rtl/>
        </w:rPr>
        <w:t>ک</w:t>
      </w:r>
      <w:r w:rsidR="008F4B15" w:rsidRPr="00660AFA">
        <w:rPr>
          <w:rFonts w:hint="cs"/>
          <w:rtl/>
        </w:rPr>
        <w:t>تا</w:t>
      </w:r>
      <w:r w:rsidRPr="00660AFA">
        <w:rPr>
          <w:rFonts w:hint="cs"/>
          <w:rtl/>
        </w:rPr>
        <w:t>ی</w:t>
      </w:r>
      <w:r w:rsidR="008F4B15" w:rsidRPr="00660AFA">
        <w:rPr>
          <w:rFonts w:hint="cs"/>
          <w:rtl/>
        </w:rPr>
        <w:t xml:space="preserve"> روزگارست </w:t>
      </w:r>
      <w:r w:rsidRPr="00660AFA">
        <w:rPr>
          <w:rFonts w:hint="cs"/>
          <w:rtl/>
        </w:rPr>
        <w:t>ی</w:t>
      </w:r>
      <w:r w:rsidR="008F4B15" w:rsidRPr="00660AFA">
        <w:rPr>
          <w:rFonts w:hint="cs"/>
          <w:rtl/>
        </w:rPr>
        <w:t xml:space="preserve">ا گمان </w:t>
      </w:r>
      <w:r w:rsidR="006F1049" w:rsidRPr="00660AFA">
        <w:rPr>
          <w:rFonts w:hint="cs"/>
          <w:rtl/>
        </w:rPr>
        <w:t>ک</w:t>
      </w:r>
      <w:r w:rsidR="008F4B15" w:rsidRPr="00660AFA">
        <w:rPr>
          <w:rFonts w:hint="cs"/>
          <w:rtl/>
        </w:rPr>
        <w:t xml:space="preserve">ند </w:t>
      </w:r>
      <w:r w:rsidR="006F1049" w:rsidRPr="00660AFA">
        <w:rPr>
          <w:rFonts w:hint="cs"/>
          <w:rtl/>
        </w:rPr>
        <w:t>ک</w:t>
      </w:r>
      <w:r w:rsidR="008F4B15" w:rsidRPr="00660AFA">
        <w:rPr>
          <w:rFonts w:hint="cs"/>
          <w:rtl/>
        </w:rPr>
        <w:t>ه او</w:t>
      </w:r>
      <w:r w:rsidR="007C6A2D" w:rsidRPr="00660AFA">
        <w:rPr>
          <w:rFonts w:hint="cs"/>
          <w:rtl/>
        </w:rPr>
        <w:t>،</w:t>
      </w:r>
      <w:r w:rsidR="004F180B" w:rsidRPr="00660AFA">
        <w:rPr>
          <w:rFonts w:hint="cs"/>
          <w:rtl/>
        </w:rPr>
        <w:t xml:space="preserve"> </w:t>
      </w:r>
      <w:r w:rsidR="008F4B15" w:rsidRPr="00660AFA">
        <w:rPr>
          <w:rFonts w:hint="cs"/>
          <w:rtl/>
        </w:rPr>
        <w:t>بر</w:t>
      </w:r>
      <w:r w:rsidR="006F1049" w:rsidRPr="00660AFA">
        <w:rPr>
          <w:rFonts w:hint="cs"/>
          <w:rtl/>
        </w:rPr>
        <w:t>ک</w:t>
      </w:r>
      <w:r w:rsidR="008F4B15" w:rsidRPr="00660AFA">
        <w:rPr>
          <w:rFonts w:hint="cs"/>
          <w:rtl/>
        </w:rPr>
        <w:t>ت زمان است و غ</w:t>
      </w:r>
      <w:r w:rsidRPr="00660AFA">
        <w:rPr>
          <w:rFonts w:hint="cs"/>
          <w:rtl/>
        </w:rPr>
        <w:t>ی</w:t>
      </w:r>
      <w:r w:rsidR="008F4B15" w:rsidRPr="00660AFA">
        <w:rPr>
          <w:rFonts w:hint="cs"/>
          <w:rtl/>
        </w:rPr>
        <w:t>ر از او د</w:t>
      </w:r>
      <w:r w:rsidRPr="00660AFA">
        <w:rPr>
          <w:rFonts w:hint="cs"/>
          <w:rtl/>
        </w:rPr>
        <w:t>ی</w:t>
      </w:r>
      <w:r w:rsidR="008F4B15" w:rsidRPr="00660AFA">
        <w:rPr>
          <w:rFonts w:hint="cs"/>
          <w:rtl/>
        </w:rPr>
        <w:t>گران</w:t>
      </w:r>
      <w:r w:rsidR="007C6A2D" w:rsidRPr="00660AFA">
        <w:rPr>
          <w:rFonts w:hint="cs"/>
          <w:rtl/>
        </w:rPr>
        <w:t>،</w:t>
      </w:r>
      <w:r w:rsidR="004F180B" w:rsidRPr="00660AFA">
        <w:rPr>
          <w:rFonts w:hint="cs"/>
          <w:rtl/>
        </w:rPr>
        <w:t xml:space="preserve"> </w:t>
      </w:r>
      <w:r w:rsidR="008F4B15" w:rsidRPr="00660AFA">
        <w:rPr>
          <w:rFonts w:hint="cs"/>
          <w:rtl/>
        </w:rPr>
        <w:t>ناقص و پر از ع</w:t>
      </w:r>
      <w:r w:rsidRPr="00660AFA">
        <w:rPr>
          <w:rFonts w:hint="cs"/>
          <w:rtl/>
        </w:rPr>
        <w:t>ی</w:t>
      </w:r>
      <w:r w:rsidR="008F4B15" w:rsidRPr="00660AFA">
        <w:rPr>
          <w:rFonts w:hint="cs"/>
          <w:rtl/>
        </w:rPr>
        <w:t>ب و ا</w:t>
      </w:r>
      <w:r w:rsidRPr="00660AFA">
        <w:rPr>
          <w:rFonts w:hint="cs"/>
          <w:rtl/>
        </w:rPr>
        <w:t>ی</w:t>
      </w:r>
      <w:r w:rsidR="008F4B15" w:rsidRPr="00660AFA">
        <w:rPr>
          <w:rFonts w:hint="cs"/>
          <w:rtl/>
        </w:rPr>
        <w:t>راد هستند</w:t>
      </w:r>
      <w:r w:rsidR="0075782A" w:rsidRPr="00660AFA">
        <w:rPr>
          <w:rFonts w:hint="cs"/>
          <w:rtl/>
        </w:rPr>
        <w:t xml:space="preserve">. </w:t>
      </w:r>
    </w:p>
    <w:p w:rsidR="008F4B15" w:rsidRPr="00660AFA" w:rsidRDefault="008F4B15" w:rsidP="00660AFA">
      <w:pPr>
        <w:pStyle w:val="a4"/>
        <w:rPr>
          <w:rtl/>
        </w:rPr>
      </w:pPr>
      <w:r w:rsidRPr="00660AFA">
        <w:rPr>
          <w:rFonts w:hint="cs"/>
          <w:rtl/>
        </w:rPr>
        <w:t>با افراد</w:t>
      </w:r>
      <w:r w:rsidR="0028485C" w:rsidRPr="00660AFA">
        <w:rPr>
          <w:rFonts w:hint="cs"/>
          <w:rtl/>
        </w:rPr>
        <w:t>ی</w:t>
      </w:r>
      <w:r w:rsidRPr="00660AFA">
        <w:rPr>
          <w:rFonts w:hint="cs"/>
          <w:rtl/>
        </w:rPr>
        <w:t xml:space="preserve"> همراه بوده</w:t>
      </w:r>
      <w:r w:rsidR="00660AFA">
        <w:rPr>
          <w:rFonts w:hint="eastAsia"/>
          <w:rtl/>
        </w:rPr>
        <w:t>‌</w:t>
      </w:r>
      <w:r w:rsidRPr="00660AFA">
        <w:rPr>
          <w:rFonts w:hint="cs"/>
          <w:rtl/>
        </w:rPr>
        <w:t xml:space="preserve">ام </w:t>
      </w:r>
      <w:r w:rsidR="006F1049" w:rsidRPr="00660AFA">
        <w:rPr>
          <w:rFonts w:hint="cs"/>
          <w:rtl/>
        </w:rPr>
        <w:t>ک</w:t>
      </w:r>
      <w:r w:rsidRPr="00660AFA">
        <w:rPr>
          <w:rFonts w:hint="cs"/>
          <w:rtl/>
        </w:rPr>
        <w:t>ه در راه خ</w:t>
      </w:r>
      <w:r w:rsidR="0028485C" w:rsidRPr="00660AFA">
        <w:rPr>
          <w:rFonts w:hint="cs"/>
          <w:rtl/>
        </w:rPr>
        <w:t>ی</w:t>
      </w:r>
      <w:r w:rsidRPr="00660AFA">
        <w:rPr>
          <w:rFonts w:hint="cs"/>
          <w:rtl/>
        </w:rPr>
        <w:t>ر درحد توانا</w:t>
      </w:r>
      <w:r w:rsidR="0028485C" w:rsidRPr="00660AFA">
        <w:rPr>
          <w:rFonts w:hint="cs"/>
          <w:rtl/>
        </w:rPr>
        <w:t>یی</w:t>
      </w:r>
      <w:r w:rsidRPr="00660AFA">
        <w:rPr>
          <w:rFonts w:hint="cs"/>
          <w:rtl/>
        </w:rPr>
        <w:t xml:space="preserve"> خود تلاش</w:t>
      </w:r>
      <w:r w:rsidR="00660AFA">
        <w:rPr>
          <w:rFonts w:hint="eastAsia"/>
          <w:rtl/>
        </w:rPr>
        <w:t>‌</w:t>
      </w:r>
      <w:r w:rsidRPr="00660AFA">
        <w:rPr>
          <w:rFonts w:hint="cs"/>
          <w:rtl/>
        </w:rPr>
        <w:t>ها</w:t>
      </w:r>
      <w:r w:rsidR="0028485C" w:rsidRPr="00660AFA">
        <w:rPr>
          <w:rFonts w:hint="cs"/>
          <w:rtl/>
        </w:rPr>
        <w:t>یی</w:t>
      </w:r>
      <w:r w:rsidRPr="00660AFA">
        <w:rPr>
          <w:rFonts w:hint="cs"/>
          <w:rtl/>
        </w:rPr>
        <w:t xml:space="preserve"> </w:t>
      </w:r>
      <w:r w:rsidR="006F1049" w:rsidRPr="00660AFA">
        <w:rPr>
          <w:rFonts w:hint="cs"/>
          <w:rtl/>
        </w:rPr>
        <w:t>ک</w:t>
      </w:r>
      <w:r w:rsidRPr="00660AFA">
        <w:rPr>
          <w:rFonts w:hint="cs"/>
          <w:rtl/>
        </w:rPr>
        <w:t>رده</w:t>
      </w:r>
      <w:r w:rsidR="001522A1" w:rsidRPr="00660AFA">
        <w:rPr>
          <w:rFonts w:hint="cs"/>
          <w:rtl/>
        </w:rPr>
        <w:t>‌اند؛</w:t>
      </w:r>
      <w:r w:rsidRPr="00660AFA">
        <w:rPr>
          <w:rFonts w:hint="cs"/>
          <w:rtl/>
        </w:rPr>
        <w:t xml:space="preserve"> گمان </w:t>
      </w:r>
      <w:r w:rsidR="008202DF" w:rsidRPr="00660AFA">
        <w:rPr>
          <w:rFonts w:hint="cs"/>
          <w:rtl/>
        </w:rPr>
        <w:t>م</w:t>
      </w:r>
      <w:r w:rsidR="0028485C" w:rsidRPr="00660AFA">
        <w:rPr>
          <w:rFonts w:hint="cs"/>
          <w:rtl/>
        </w:rPr>
        <w:t>ی</w:t>
      </w:r>
      <w:r w:rsidR="008202DF" w:rsidRPr="00660AFA">
        <w:rPr>
          <w:rFonts w:hint="cs"/>
          <w:rtl/>
        </w:rPr>
        <w:t>‌برد</w:t>
      </w:r>
      <w:r w:rsidRPr="00660AFA">
        <w:rPr>
          <w:rFonts w:hint="cs"/>
          <w:rtl/>
        </w:rPr>
        <w:t>م آنها</w:t>
      </w:r>
      <w:r w:rsidR="007C6A2D" w:rsidRPr="00660AFA">
        <w:rPr>
          <w:rFonts w:hint="cs"/>
          <w:rtl/>
        </w:rPr>
        <w:t>،</w:t>
      </w:r>
      <w:r w:rsidR="004F180B" w:rsidRPr="00660AFA">
        <w:rPr>
          <w:rFonts w:hint="cs"/>
          <w:rtl/>
        </w:rPr>
        <w:t xml:space="preserve"> </w:t>
      </w:r>
      <w:r w:rsidRPr="00660AFA">
        <w:rPr>
          <w:rFonts w:hint="cs"/>
          <w:rtl/>
        </w:rPr>
        <w:t>قدر و جا</w:t>
      </w:r>
      <w:r w:rsidR="0028485C" w:rsidRPr="00660AFA">
        <w:rPr>
          <w:rFonts w:hint="cs"/>
          <w:rtl/>
        </w:rPr>
        <w:t>ی</w:t>
      </w:r>
      <w:r w:rsidRPr="00660AFA">
        <w:rPr>
          <w:rFonts w:hint="cs"/>
          <w:rtl/>
        </w:rPr>
        <w:t xml:space="preserve">گاه خود را </w:t>
      </w:r>
      <w:r w:rsidR="00B339AB" w:rsidRPr="00660AFA">
        <w:rPr>
          <w:rFonts w:hint="cs"/>
          <w:rtl/>
        </w:rPr>
        <w:t>م</w:t>
      </w:r>
      <w:r w:rsidR="0028485C" w:rsidRPr="00660AFA">
        <w:rPr>
          <w:rFonts w:hint="cs"/>
          <w:rtl/>
        </w:rPr>
        <w:t>ی</w:t>
      </w:r>
      <w:r w:rsidR="00B339AB" w:rsidRPr="00660AFA">
        <w:rPr>
          <w:rFonts w:hint="cs"/>
          <w:rtl/>
        </w:rPr>
        <w:t>‌دان</w:t>
      </w:r>
      <w:r w:rsidRPr="00660AFA">
        <w:rPr>
          <w:rFonts w:hint="cs"/>
          <w:rtl/>
        </w:rPr>
        <w:t>ند و در مورد جا</w:t>
      </w:r>
      <w:r w:rsidR="0028485C" w:rsidRPr="00660AFA">
        <w:rPr>
          <w:rFonts w:hint="cs"/>
          <w:rtl/>
        </w:rPr>
        <w:t>ی</w:t>
      </w:r>
      <w:r w:rsidRPr="00660AFA">
        <w:rPr>
          <w:rFonts w:hint="cs"/>
          <w:rtl/>
        </w:rPr>
        <w:t>گاه و نقش خود مبالغه</w:t>
      </w:r>
      <w:r w:rsidR="006F1049" w:rsidRPr="00660AFA">
        <w:rPr>
          <w:rFonts w:hint="cs"/>
          <w:rtl/>
        </w:rPr>
        <w:t xml:space="preserve"> نمی‌</w:t>
      </w:r>
      <w:r w:rsidRPr="00660AFA">
        <w:rPr>
          <w:rFonts w:hint="cs"/>
          <w:rtl/>
        </w:rPr>
        <w:t>ورزند</w:t>
      </w:r>
      <w:r w:rsidR="007C6A2D" w:rsidRPr="00660AFA">
        <w:rPr>
          <w:rFonts w:hint="cs"/>
          <w:rtl/>
        </w:rPr>
        <w:t>،</w:t>
      </w:r>
      <w:r w:rsidR="004F180B" w:rsidRPr="00660AFA">
        <w:rPr>
          <w:rFonts w:hint="cs"/>
          <w:rtl/>
        </w:rPr>
        <w:t xml:space="preserve"> </w:t>
      </w:r>
      <w:r w:rsidRPr="00660AFA">
        <w:rPr>
          <w:rFonts w:hint="cs"/>
          <w:rtl/>
        </w:rPr>
        <w:t>اما وقت</w:t>
      </w:r>
      <w:r w:rsidR="0028485C" w:rsidRPr="00660AFA">
        <w:rPr>
          <w:rFonts w:hint="cs"/>
          <w:rtl/>
        </w:rPr>
        <w:t>ی</w:t>
      </w:r>
      <w:r w:rsidRPr="00660AFA">
        <w:rPr>
          <w:rFonts w:hint="cs"/>
          <w:rtl/>
        </w:rPr>
        <w:t xml:space="preserve"> آنها را شناختم</w:t>
      </w:r>
      <w:r w:rsidR="007C6A2D" w:rsidRPr="00660AFA">
        <w:rPr>
          <w:rFonts w:hint="cs"/>
          <w:rtl/>
        </w:rPr>
        <w:t>،</w:t>
      </w:r>
      <w:r w:rsidR="004F180B" w:rsidRPr="00660AFA">
        <w:rPr>
          <w:rFonts w:hint="cs"/>
          <w:rtl/>
        </w:rPr>
        <w:t xml:space="preserve"> </w:t>
      </w:r>
      <w:r w:rsidRPr="00660AFA">
        <w:rPr>
          <w:rFonts w:hint="cs"/>
          <w:rtl/>
        </w:rPr>
        <w:t>د</w:t>
      </w:r>
      <w:r w:rsidR="0028485C" w:rsidRPr="00660AFA">
        <w:rPr>
          <w:rFonts w:hint="cs"/>
          <w:rtl/>
        </w:rPr>
        <w:t>ی</w:t>
      </w:r>
      <w:r w:rsidRPr="00660AFA">
        <w:rPr>
          <w:rFonts w:hint="cs"/>
          <w:rtl/>
        </w:rPr>
        <w:t xml:space="preserve">دم </w:t>
      </w:r>
      <w:r w:rsidR="006F1049" w:rsidRPr="00660AFA">
        <w:rPr>
          <w:rFonts w:hint="cs"/>
          <w:rtl/>
        </w:rPr>
        <w:t>ک</w:t>
      </w:r>
      <w:r w:rsidRPr="00660AFA">
        <w:rPr>
          <w:rFonts w:hint="cs"/>
          <w:rtl/>
        </w:rPr>
        <w:t>ه بس</w:t>
      </w:r>
      <w:r w:rsidR="0028485C" w:rsidRPr="00660AFA">
        <w:rPr>
          <w:rFonts w:hint="cs"/>
          <w:rtl/>
        </w:rPr>
        <w:t>ی</w:t>
      </w:r>
      <w:r w:rsidRPr="00660AFA">
        <w:rPr>
          <w:rFonts w:hint="cs"/>
          <w:rtl/>
        </w:rPr>
        <w:t>ار</w:t>
      </w:r>
      <w:r w:rsidR="0028485C" w:rsidRPr="00660AFA">
        <w:rPr>
          <w:rFonts w:hint="cs"/>
          <w:rtl/>
        </w:rPr>
        <w:t>ی</w:t>
      </w:r>
      <w:r w:rsidRPr="00660AFA">
        <w:rPr>
          <w:rFonts w:hint="cs"/>
          <w:rtl/>
        </w:rPr>
        <w:t xml:space="preserve"> از آنها بر ا</w:t>
      </w:r>
      <w:r w:rsidR="0028485C" w:rsidRPr="00660AFA">
        <w:rPr>
          <w:rFonts w:hint="cs"/>
          <w:rtl/>
        </w:rPr>
        <w:t>ی</w:t>
      </w:r>
      <w:r w:rsidRPr="00660AFA">
        <w:rPr>
          <w:rFonts w:hint="cs"/>
          <w:rtl/>
        </w:rPr>
        <w:t xml:space="preserve">ن باورند </w:t>
      </w:r>
      <w:r w:rsidR="006F1049" w:rsidRPr="00660AFA">
        <w:rPr>
          <w:rFonts w:hint="cs"/>
          <w:rtl/>
        </w:rPr>
        <w:t>ک</w:t>
      </w:r>
      <w:r w:rsidRPr="00660AFA">
        <w:rPr>
          <w:rFonts w:hint="cs"/>
          <w:rtl/>
        </w:rPr>
        <w:t>ه تلاش</w:t>
      </w:r>
      <w:r w:rsidR="00660AFA">
        <w:rPr>
          <w:rFonts w:hint="eastAsia"/>
          <w:rtl/>
        </w:rPr>
        <w:t>‌</w:t>
      </w:r>
      <w:r w:rsidRPr="00660AFA">
        <w:rPr>
          <w:rFonts w:hint="cs"/>
          <w:rtl/>
        </w:rPr>
        <w:t>ها</w:t>
      </w:r>
      <w:r w:rsidR="0028485C" w:rsidRPr="00660AFA">
        <w:rPr>
          <w:rFonts w:hint="cs"/>
          <w:rtl/>
        </w:rPr>
        <w:t>ی</w:t>
      </w:r>
      <w:r w:rsidRPr="00660AFA">
        <w:rPr>
          <w:rFonts w:hint="cs"/>
          <w:rtl/>
        </w:rPr>
        <w:t xml:space="preserve"> آنان</w:t>
      </w:r>
      <w:r w:rsidR="007C6A2D" w:rsidRPr="00660AFA">
        <w:rPr>
          <w:rFonts w:hint="cs"/>
          <w:rtl/>
        </w:rPr>
        <w:t>،</w:t>
      </w:r>
      <w:r w:rsidR="004F180B" w:rsidRPr="00660AFA">
        <w:rPr>
          <w:rFonts w:hint="cs"/>
          <w:rtl/>
        </w:rPr>
        <w:t xml:space="preserve"> </w:t>
      </w:r>
      <w:r w:rsidRPr="00660AFA">
        <w:rPr>
          <w:rFonts w:hint="cs"/>
          <w:rtl/>
        </w:rPr>
        <w:t>ب</w:t>
      </w:r>
      <w:r w:rsidR="0028485C" w:rsidRPr="00660AFA">
        <w:rPr>
          <w:rFonts w:hint="cs"/>
          <w:rtl/>
        </w:rPr>
        <w:t>ی</w:t>
      </w:r>
      <w:r w:rsidRPr="00660AFA">
        <w:rPr>
          <w:rFonts w:hint="cs"/>
          <w:rtl/>
        </w:rPr>
        <w:t>شتر و برتر از مقدار</w:t>
      </w:r>
      <w:r w:rsidR="0028485C" w:rsidRPr="00660AFA">
        <w:rPr>
          <w:rFonts w:hint="cs"/>
          <w:rtl/>
        </w:rPr>
        <w:t>ی</w:t>
      </w:r>
      <w:r w:rsidRPr="00660AFA">
        <w:rPr>
          <w:rFonts w:hint="cs"/>
          <w:rtl/>
        </w:rPr>
        <w:t xml:space="preserve"> هست </w:t>
      </w:r>
      <w:r w:rsidR="006F1049" w:rsidRPr="00660AFA">
        <w:rPr>
          <w:rFonts w:hint="cs"/>
          <w:rtl/>
        </w:rPr>
        <w:t>ک</w:t>
      </w:r>
      <w:r w:rsidRPr="00660AFA">
        <w:rPr>
          <w:rFonts w:hint="cs"/>
          <w:rtl/>
        </w:rPr>
        <w:t>ه مردم</w:t>
      </w:r>
      <w:r w:rsidR="0028485C" w:rsidRPr="00660AFA">
        <w:rPr>
          <w:rFonts w:hint="cs"/>
          <w:rtl/>
        </w:rPr>
        <w:t xml:space="preserve"> می‌</w:t>
      </w:r>
      <w:r w:rsidRPr="00660AFA">
        <w:rPr>
          <w:rFonts w:hint="cs"/>
          <w:rtl/>
        </w:rPr>
        <w:t>ب</w:t>
      </w:r>
      <w:r w:rsidR="0028485C" w:rsidRPr="00660AFA">
        <w:rPr>
          <w:rFonts w:hint="cs"/>
          <w:rtl/>
        </w:rPr>
        <w:t>ی</w:t>
      </w:r>
      <w:r w:rsidRPr="00660AFA">
        <w:rPr>
          <w:rFonts w:hint="cs"/>
          <w:rtl/>
        </w:rPr>
        <w:t>نند و بالاتر از آن 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است </w:t>
      </w:r>
      <w:r w:rsidR="006F1049" w:rsidRPr="00660AFA">
        <w:rPr>
          <w:rFonts w:hint="cs"/>
          <w:rtl/>
        </w:rPr>
        <w:t>ک</w:t>
      </w:r>
      <w:r w:rsidRPr="00660AFA">
        <w:rPr>
          <w:rFonts w:hint="cs"/>
          <w:rtl/>
        </w:rPr>
        <w:t>ه د</w:t>
      </w:r>
      <w:r w:rsidR="0028485C" w:rsidRPr="00660AFA">
        <w:rPr>
          <w:rFonts w:hint="cs"/>
          <w:rtl/>
        </w:rPr>
        <w:t>ی</w:t>
      </w:r>
      <w:r w:rsidRPr="00660AFA">
        <w:rPr>
          <w:rFonts w:hint="cs"/>
          <w:rtl/>
        </w:rPr>
        <w:t>گران تصور</w:t>
      </w:r>
      <w:r w:rsidR="0028485C" w:rsidRPr="00660AFA">
        <w:rPr>
          <w:rFonts w:hint="cs"/>
          <w:rtl/>
        </w:rPr>
        <w:t xml:space="preserve"> می‌</w:t>
      </w:r>
      <w:r w:rsidRPr="00660AFA">
        <w:rPr>
          <w:rFonts w:hint="cs"/>
          <w:rtl/>
        </w:rPr>
        <w:t>نما</w:t>
      </w:r>
      <w:r w:rsidR="0028485C" w:rsidRPr="00660AFA">
        <w:rPr>
          <w:rFonts w:hint="cs"/>
          <w:rtl/>
        </w:rPr>
        <w:t>ی</w:t>
      </w:r>
      <w:r w:rsidRPr="00660AFA">
        <w:rPr>
          <w:rFonts w:hint="cs"/>
          <w:rtl/>
        </w:rPr>
        <w:t>ند</w:t>
      </w:r>
      <w:r w:rsidR="0075782A" w:rsidRPr="00660AFA">
        <w:rPr>
          <w:rFonts w:hint="cs"/>
          <w:rtl/>
        </w:rPr>
        <w:t xml:space="preserve">. </w:t>
      </w:r>
    </w:p>
    <w:p w:rsidR="008F4B15" w:rsidRPr="00660AFA" w:rsidRDefault="008F4B15" w:rsidP="00660AFA">
      <w:pPr>
        <w:pStyle w:val="a4"/>
        <w:rPr>
          <w:rtl/>
        </w:rPr>
      </w:pPr>
      <w:r w:rsidRPr="00660AFA">
        <w:rPr>
          <w:rFonts w:hint="cs"/>
          <w:rtl/>
        </w:rPr>
        <w:t>دانشجو</w:t>
      </w:r>
      <w:r w:rsidR="0028485C" w:rsidRPr="00660AFA">
        <w:rPr>
          <w:rFonts w:hint="cs"/>
          <w:rtl/>
        </w:rPr>
        <w:t>یی</w:t>
      </w:r>
      <w:r w:rsidR="007C6A2D" w:rsidRPr="00660AFA">
        <w:rPr>
          <w:rFonts w:hint="cs"/>
          <w:rtl/>
        </w:rPr>
        <w:t>،</w:t>
      </w:r>
      <w:r w:rsidR="004F180B" w:rsidRPr="00660AFA">
        <w:rPr>
          <w:rFonts w:hint="cs"/>
          <w:rtl/>
        </w:rPr>
        <w:t xml:space="preserve"> </w:t>
      </w:r>
      <w:r w:rsidRPr="00660AFA">
        <w:rPr>
          <w:rFonts w:hint="cs"/>
          <w:rtl/>
        </w:rPr>
        <w:t xml:space="preserve">چند رساله </w:t>
      </w:r>
      <w:r w:rsidR="006F1049" w:rsidRPr="00660AFA">
        <w:rPr>
          <w:rFonts w:hint="cs"/>
          <w:rtl/>
        </w:rPr>
        <w:t>ک</w:t>
      </w:r>
      <w:r w:rsidRPr="00660AFA">
        <w:rPr>
          <w:rFonts w:hint="cs"/>
          <w:rtl/>
        </w:rPr>
        <w:t>وچ</w:t>
      </w:r>
      <w:r w:rsidR="006F1049" w:rsidRPr="00660AFA">
        <w:rPr>
          <w:rFonts w:hint="cs"/>
          <w:rtl/>
        </w:rPr>
        <w:t>ک</w:t>
      </w:r>
      <w:r w:rsidRPr="00660AFA">
        <w:rPr>
          <w:rFonts w:hint="cs"/>
          <w:rtl/>
        </w:rPr>
        <w:t xml:space="preserve"> و مختصر برا</w:t>
      </w:r>
      <w:r w:rsidR="0028485C" w:rsidRPr="00660AFA">
        <w:rPr>
          <w:rFonts w:hint="cs"/>
          <w:rtl/>
        </w:rPr>
        <w:t>ی</w:t>
      </w:r>
      <w:r w:rsidRPr="00660AFA">
        <w:rPr>
          <w:rFonts w:hint="cs"/>
          <w:rtl/>
        </w:rPr>
        <w:t xml:space="preserve"> جوانان تأل</w:t>
      </w:r>
      <w:r w:rsidR="0028485C" w:rsidRPr="00660AFA">
        <w:rPr>
          <w:rFonts w:hint="cs"/>
          <w:rtl/>
        </w:rPr>
        <w:t>ی</w:t>
      </w:r>
      <w:r w:rsidRPr="00660AFA">
        <w:rPr>
          <w:rFonts w:hint="cs"/>
          <w:rtl/>
        </w:rPr>
        <w:t xml:space="preserve">ف </w:t>
      </w:r>
      <w:r w:rsidR="006F1049" w:rsidRPr="00660AFA">
        <w:rPr>
          <w:rFonts w:hint="cs"/>
          <w:rtl/>
        </w:rPr>
        <w:t>ک</w:t>
      </w:r>
      <w:r w:rsidRPr="00660AFA">
        <w:rPr>
          <w:rFonts w:hint="cs"/>
          <w:rtl/>
        </w:rPr>
        <w:t>رده بود</w:t>
      </w:r>
      <w:r w:rsidR="0075782A" w:rsidRPr="00660AFA">
        <w:rPr>
          <w:rFonts w:hint="cs"/>
          <w:rtl/>
        </w:rPr>
        <w:t xml:space="preserve">. </w:t>
      </w:r>
      <w:r w:rsidRPr="00660AFA">
        <w:rPr>
          <w:rFonts w:hint="cs"/>
          <w:rtl/>
        </w:rPr>
        <w:t xml:space="preserve">من از </w:t>
      </w:r>
      <w:r w:rsidR="006F1049" w:rsidRPr="00660AFA">
        <w:rPr>
          <w:rFonts w:hint="cs"/>
          <w:rtl/>
        </w:rPr>
        <w:t>ک</w:t>
      </w:r>
      <w:r w:rsidRPr="00660AFA">
        <w:rPr>
          <w:rFonts w:hint="cs"/>
          <w:rtl/>
        </w:rPr>
        <w:t>ارش تقد</w:t>
      </w:r>
      <w:r w:rsidR="0028485C" w:rsidRPr="00660AFA">
        <w:rPr>
          <w:rFonts w:hint="cs"/>
          <w:rtl/>
        </w:rPr>
        <w:t>ی</w:t>
      </w:r>
      <w:r w:rsidRPr="00660AFA">
        <w:rPr>
          <w:rFonts w:hint="cs"/>
          <w:rtl/>
        </w:rPr>
        <w:t xml:space="preserve">ر </w:t>
      </w:r>
      <w:r w:rsidR="006F1049" w:rsidRPr="00660AFA">
        <w:rPr>
          <w:rFonts w:hint="cs"/>
          <w:rtl/>
        </w:rPr>
        <w:t>ک</w:t>
      </w:r>
      <w:r w:rsidRPr="00660AFA">
        <w:rPr>
          <w:rFonts w:hint="cs"/>
          <w:rtl/>
        </w:rPr>
        <w:t xml:space="preserve">ردم؛ ناگهان او شروع </w:t>
      </w:r>
      <w:r w:rsidR="006F1049" w:rsidRPr="00660AFA">
        <w:rPr>
          <w:rFonts w:hint="cs"/>
          <w:rtl/>
        </w:rPr>
        <w:t>ک</w:t>
      </w:r>
      <w:r w:rsidRPr="00660AFA">
        <w:rPr>
          <w:rFonts w:hint="cs"/>
          <w:rtl/>
        </w:rPr>
        <w:t xml:space="preserve">رد </w:t>
      </w:r>
      <w:r w:rsidR="006F1049" w:rsidRPr="00660AFA">
        <w:rPr>
          <w:rFonts w:hint="cs"/>
          <w:rtl/>
        </w:rPr>
        <w:t>ک</w:t>
      </w:r>
      <w:r w:rsidRPr="00660AFA">
        <w:rPr>
          <w:rFonts w:hint="cs"/>
          <w:rtl/>
        </w:rPr>
        <w:t>ه شمار ز</w:t>
      </w:r>
      <w:r w:rsidR="0028485C" w:rsidRPr="00660AFA">
        <w:rPr>
          <w:rFonts w:hint="cs"/>
          <w:rtl/>
        </w:rPr>
        <w:t>ی</w:t>
      </w:r>
      <w:r w:rsidRPr="00660AFA">
        <w:rPr>
          <w:rFonts w:hint="cs"/>
          <w:rtl/>
        </w:rPr>
        <w:t>اد</w:t>
      </w:r>
      <w:r w:rsidR="0028485C" w:rsidRPr="00660AFA">
        <w:rPr>
          <w:rFonts w:hint="cs"/>
          <w:rtl/>
        </w:rPr>
        <w:t>ی</w:t>
      </w:r>
      <w:r w:rsidRPr="00660AFA">
        <w:rPr>
          <w:rFonts w:hint="cs"/>
          <w:rtl/>
        </w:rPr>
        <w:t xml:space="preserve"> توز</w:t>
      </w:r>
      <w:r w:rsidR="0028485C" w:rsidRPr="00660AFA">
        <w:rPr>
          <w:rFonts w:hint="cs"/>
          <w:rtl/>
        </w:rPr>
        <w:t>ی</w:t>
      </w:r>
      <w:r w:rsidRPr="00660AFA">
        <w:rPr>
          <w:rFonts w:hint="cs"/>
          <w:rtl/>
        </w:rPr>
        <w:t>ع شده و تعر</w:t>
      </w:r>
      <w:r w:rsidR="0028485C" w:rsidRPr="00660AFA">
        <w:rPr>
          <w:rFonts w:hint="cs"/>
          <w:rtl/>
        </w:rPr>
        <w:t>ی</w:t>
      </w:r>
      <w:r w:rsidRPr="00660AFA">
        <w:rPr>
          <w:rFonts w:hint="cs"/>
          <w:rtl/>
        </w:rPr>
        <w:t xml:space="preserve">ف </w:t>
      </w:r>
      <w:r w:rsidR="006F1049" w:rsidRPr="00660AFA">
        <w:rPr>
          <w:rFonts w:hint="cs"/>
          <w:rtl/>
        </w:rPr>
        <w:t>ک</w:t>
      </w:r>
      <w:r w:rsidRPr="00660AFA">
        <w:rPr>
          <w:rFonts w:hint="cs"/>
          <w:rtl/>
        </w:rPr>
        <w:t xml:space="preserve">رد </w:t>
      </w:r>
      <w:r w:rsidR="006F1049" w:rsidRPr="00660AFA">
        <w:rPr>
          <w:rFonts w:hint="cs"/>
          <w:rtl/>
        </w:rPr>
        <w:t>ک</w:t>
      </w:r>
      <w:r w:rsidRPr="00660AFA">
        <w:rPr>
          <w:rFonts w:hint="cs"/>
          <w:rtl/>
        </w:rPr>
        <w:t>ه چگونه ا</w:t>
      </w:r>
      <w:r w:rsidR="0028485C" w:rsidRPr="00660AFA">
        <w:rPr>
          <w:rFonts w:hint="cs"/>
          <w:rtl/>
        </w:rPr>
        <w:t>ی</w:t>
      </w:r>
      <w:r w:rsidRPr="00660AFA">
        <w:rPr>
          <w:rFonts w:hint="cs"/>
          <w:rtl/>
        </w:rPr>
        <w:t xml:space="preserve">ن </w:t>
      </w:r>
      <w:r w:rsidR="006F1049" w:rsidRPr="00660AFA">
        <w:rPr>
          <w:rFonts w:hint="cs"/>
          <w:rtl/>
        </w:rPr>
        <w:t>ک</w:t>
      </w:r>
      <w:r w:rsidRPr="00660AFA">
        <w:rPr>
          <w:rFonts w:hint="cs"/>
          <w:rtl/>
        </w:rPr>
        <w:t>تابچه</w:t>
      </w:r>
      <w:r w:rsidR="00B53612" w:rsidRPr="00660AFA">
        <w:rPr>
          <w:rFonts w:hint="cs"/>
          <w:rtl/>
        </w:rPr>
        <w:t xml:space="preserve">‌ها </w:t>
      </w:r>
      <w:r w:rsidRPr="00660AFA">
        <w:rPr>
          <w:rFonts w:hint="cs"/>
          <w:rtl/>
        </w:rPr>
        <w:t>مورد استقبال مردم قرار گرفته و چقدر ز</w:t>
      </w:r>
      <w:r w:rsidR="0028485C" w:rsidRPr="00660AFA">
        <w:rPr>
          <w:rFonts w:hint="cs"/>
          <w:rtl/>
        </w:rPr>
        <w:t>ی</w:t>
      </w:r>
      <w:r w:rsidRPr="00660AFA">
        <w:rPr>
          <w:rFonts w:hint="cs"/>
          <w:rtl/>
        </w:rPr>
        <w:t>اد به فروش رفته</w:t>
      </w:r>
      <w:r w:rsidR="00B53612" w:rsidRPr="00660AFA">
        <w:rPr>
          <w:rFonts w:hint="cs"/>
          <w:rtl/>
        </w:rPr>
        <w:t xml:space="preserve">‌اند </w:t>
      </w:r>
      <w:r w:rsidRPr="00660AFA">
        <w:rPr>
          <w:rFonts w:hint="cs"/>
          <w:rtl/>
        </w:rPr>
        <w:t>و فلان و فلان نفر</w:t>
      </w:r>
      <w:r w:rsidR="007C6A2D" w:rsidRPr="00660AFA">
        <w:rPr>
          <w:rFonts w:hint="cs"/>
          <w:rtl/>
        </w:rPr>
        <w:t>،</w:t>
      </w:r>
      <w:r w:rsidR="004F180B" w:rsidRPr="00660AFA">
        <w:rPr>
          <w:rFonts w:hint="cs"/>
          <w:rtl/>
        </w:rPr>
        <w:t xml:space="preserve"> </w:t>
      </w:r>
      <w:r w:rsidR="006F1049" w:rsidRPr="00660AFA">
        <w:rPr>
          <w:rFonts w:hint="cs"/>
          <w:rtl/>
        </w:rPr>
        <w:t>ک</w:t>
      </w:r>
      <w:r w:rsidRPr="00660AFA">
        <w:rPr>
          <w:rFonts w:hint="cs"/>
          <w:rtl/>
        </w:rPr>
        <w:t>تابچه</w:t>
      </w:r>
      <w:r w:rsidR="00B53612" w:rsidRPr="00660AFA">
        <w:rPr>
          <w:rFonts w:hint="cs"/>
          <w:rtl/>
        </w:rPr>
        <w:t xml:space="preserve">‌ها </w:t>
      </w:r>
      <w:r w:rsidRPr="00660AFA">
        <w:rPr>
          <w:rFonts w:hint="cs"/>
          <w:rtl/>
        </w:rPr>
        <w:t>را ستوده</w:t>
      </w:r>
      <w:r w:rsidR="00B53612" w:rsidRPr="00660AFA">
        <w:rPr>
          <w:rFonts w:hint="cs"/>
          <w:rtl/>
        </w:rPr>
        <w:t xml:space="preserve">‌اند </w:t>
      </w:r>
      <w:r w:rsidRPr="00660AFA">
        <w:rPr>
          <w:rFonts w:hint="cs"/>
          <w:rtl/>
        </w:rPr>
        <w:t>و سخنان</w:t>
      </w:r>
      <w:r w:rsidR="0028485C" w:rsidRPr="00660AFA">
        <w:rPr>
          <w:rFonts w:hint="cs"/>
          <w:rtl/>
        </w:rPr>
        <w:t>ی</w:t>
      </w:r>
      <w:r w:rsidRPr="00660AFA">
        <w:rPr>
          <w:rFonts w:hint="cs"/>
          <w:rtl/>
        </w:rPr>
        <w:t xml:space="preserve"> از ا</w:t>
      </w:r>
      <w:r w:rsidR="0028485C" w:rsidRPr="00660AFA">
        <w:rPr>
          <w:rFonts w:hint="cs"/>
          <w:rtl/>
        </w:rPr>
        <w:t>ی</w:t>
      </w:r>
      <w:r w:rsidRPr="00660AFA">
        <w:rPr>
          <w:rFonts w:hint="cs"/>
          <w:rtl/>
        </w:rPr>
        <w:t>ن قب</w:t>
      </w:r>
      <w:r w:rsidR="0028485C" w:rsidRPr="00660AFA">
        <w:rPr>
          <w:rFonts w:hint="cs"/>
          <w:rtl/>
        </w:rPr>
        <w:t>ی</w:t>
      </w:r>
      <w:r w:rsidRPr="00660AFA">
        <w:rPr>
          <w:rFonts w:hint="cs"/>
          <w:rtl/>
        </w:rPr>
        <w:t xml:space="preserve">ل گفت؛ تعجب </w:t>
      </w:r>
      <w:r w:rsidR="006F1049" w:rsidRPr="00660AFA">
        <w:rPr>
          <w:rFonts w:hint="cs"/>
          <w:rtl/>
        </w:rPr>
        <w:t>ک</w:t>
      </w:r>
      <w:r w:rsidRPr="00660AFA">
        <w:rPr>
          <w:rFonts w:hint="cs"/>
          <w:rtl/>
        </w:rPr>
        <w:t xml:space="preserve">ردم </w:t>
      </w:r>
      <w:r w:rsidR="006F1049" w:rsidRPr="00660AFA">
        <w:rPr>
          <w:rFonts w:hint="cs"/>
          <w:rtl/>
        </w:rPr>
        <w:t>ک</w:t>
      </w:r>
      <w:r w:rsidRPr="00660AFA">
        <w:rPr>
          <w:rFonts w:hint="cs"/>
          <w:rtl/>
        </w:rPr>
        <w:t>ه انسان در وجود خودش چقدر احساس بزرگ</w:t>
      </w:r>
      <w:r w:rsidR="0028485C" w:rsidRPr="00660AFA">
        <w:rPr>
          <w:rFonts w:hint="cs"/>
          <w:rtl/>
        </w:rPr>
        <w:t>ی</w:t>
      </w:r>
      <w:r w:rsidRPr="00660AFA">
        <w:rPr>
          <w:rFonts w:hint="cs"/>
          <w:rtl/>
        </w:rPr>
        <w:t xml:space="preserve">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 xml:space="preserve">د و آنچه ارائه </w:t>
      </w:r>
      <w:r w:rsidR="00E825D7" w:rsidRPr="00660AFA">
        <w:rPr>
          <w:rFonts w:hint="cs"/>
          <w:rtl/>
        </w:rPr>
        <w:t>م</w:t>
      </w:r>
      <w:r w:rsidR="0028485C" w:rsidRPr="00660AFA">
        <w:rPr>
          <w:rFonts w:hint="cs"/>
          <w:rtl/>
        </w:rPr>
        <w:t>ی</w:t>
      </w:r>
      <w:r w:rsidR="00E825D7" w:rsidRPr="00660AFA">
        <w:rPr>
          <w:rFonts w:hint="cs"/>
          <w:rtl/>
        </w:rPr>
        <w:t>‌ده</w:t>
      </w:r>
      <w:r w:rsidRPr="00660AFA">
        <w:rPr>
          <w:rFonts w:hint="cs"/>
          <w:rtl/>
        </w:rPr>
        <w:t>د</w:t>
      </w:r>
      <w:r w:rsidR="007C6A2D" w:rsidRPr="00660AFA">
        <w:rPr>
          <w:rFonts w:hint="cs"/>
          <w:rtl/>
        </w:rPr>
        <w:t>،</w:t>
      </w:r>
      <w:r w:rsidR="004F180B" w:rsidRPr="00660AFA">
        <w:rPr>
          <w:rFonts w:hint="cs"/>
          <w:rtl/>
        </w:rPr>
        <w:t xml:space="preserve"> </w:t>
      </w:r>
      <w:r w:rsidRPr="00660AFA">
        <w:rPr>
          <w:rFonts w:hint="cs"/>
          <w:rtl/>
        </w:rPr>
        <w:t>چقدر برا</w:t>
      </w:r>
      <w:r w:rsidR="0028485C" w:rsidRPr="00660AFA">
        <w:rPr>
          <w:rFonts w:hint="cs"/>
          <w:rtl/>
        </w:rPr>
        <w:t>ی</w:t>
      </w:r>
      <w:r w:rsidRPr="00660AFA">
        <w:rPr>
          <w:rFonts w:hint="cs"/>
          <w:rtl/>
        </w:rPr>
        <w:t xml:space="preserve"> او گرانبهاست و منفورتر</w:t>
      </w:r>
      <w:r w:rsidR="0028485C" w:rsidRPr="00660AFA">
        <w:rPr>
          <w:rFonts w:hint="cs"/>
          <w:rtl/>
        </w:rPr>
        <w:t>ی</w:t>
      </w:r>
      <w:r w:rsidRPr="00660AFA">
        <w:rPr>
          <w:rFonts w:hint="cs"/>
          <w:rtl/>
        </w:rPr>
        <w:t>ن مردم</w:t>
      </w:r>
      <w:r w:rsidR="007C6A2D" w:rsidRPr="00660AFA">
        <w:rPr>
          <w:rFonts w:hint="cs"/>
          <w:rtl/>
        </w:rPr>
        <w:t>،</w:t>
      </w:r>
      <w:r w:rsidR="004F180B" w:rsidRPr="00660AFA">
        <w:rPr>
          <w:rFonts w:hint="cs"/>
          <w:rtl/>
        </w:rPr>
        <w:t xml:space="preserve"> </w:t>
      </w:r>
      <w:r w:rsidRPr="00660AFA">
        <w:rPr>
          <w:rFonts w:hint="cs"/>
          <w:rtl/>
        </w:rPr>
        <w:t>‌برا</w:t>
      </w:r>
      <w:r w:rsidR="0028485C" w:rsidRPr="00660AFA">
        <w:rPr>
          <w:rFonts w:hint="cs"/>
          <w:rtl/>
        </w:rPr>
        <w:t>ی</w:t>
      </w:r>
      <w:r w:rsidRPr="00660AFA">
        <w:rPr>
          <w:rFonts w:hint="cs"/>
          <w:rtl/>
        </w:rPr>
        <w:t xml:space="preserve"> او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است </w:t>
      </w:r>
      <w:r w:rsidR="006F1049" w:rsidRPr="00660AFA">
        <w:rPr>
          <w:rFonts w:hint="cs"/>
          <w:rtl/>
        </w:rPr>
        <w:t>ک</w:t>
      </w:r>
      <w:r w:rsidRPr="00660AFA">
        <w:rPr>
          <w:rFonts w:hint="cs"/>
          <w:rtl/>
        </w:rPr>
        <w:t>ه جا</w:t>
      </w:r>
      <w:r w:rsidR="0028485C" w:rsidRPr="00660AFA">
        <w:rPr>
          <w:rFonts w:hint="cs"/>
          <w:rtl/>
        </w:rPr>
        <w:t>ی</w:t>
      </w:r>
      <w:r w:rsidRPr="00660AFA">
        <w:rPr>
          <w:rFonts w:hint="cs"/>
          <w:rtl/>
        </w:rPr>
        <w:t>گاه او را پا</w:t>
      </w:r>
      <w:r w:rsidR="0028485C" w:rsidRPr="00660AFA">
        <w:rPr>
          <w:rFonts w:hint="cs"/>
          <w:rtl/>
        </w:rPr>
        <w:t>یی</w:t>
      </w:r>
      <w:r w:rsidRPr="00660AFA">
        <w:rPr>
          <w:rFonts w:hint="cs"/>
          <w:rtl/>
        </w:rPr>
        <w:t>ن ب</w:t>
      </w:r>
      <w:r w:rsidR="0028485C" w:rsidRPr="00660AFA">
        <w:rPr>
          <w:rFonts w:hint="cs"/>
          <w:rtl/>
        </w:rPr>
        <w:t>ی</w:t>
      </w:r>
      <w:r w:rsidRPr="00660AFA">
        <w:rPr>
          <w:rFonts w:hint="cs"/>
          <w:rtl/>
        </w:rPr>
        <w:t xml:space="preserve">اورد </w:t>
      </w:r>
      <w:r w:rsidR="0028485C" w:rsidRPr="00660AFA">
        <w:rPr>
          <w:rFonts w:hint="cs"/>
          <w:rtl/>
        </w:rPr>
        <w:t>ی</w:t>
      </w:r>
      <w:r w:rsidRPr="00660AFA">
        <w:rPr>
          <w:rFonts w:hint="cs"/>
          <w:rtl/>
        </w:rPr>
        <w:t>ا به تلاش او اعتراف ن</w:t>
      </w:r>
      <w:r w:rsidR="006F1049" w:rsidRPr="00660AFA">
        <w:rPr>
          <w:rFonts w:hint="cs"/>
          <w:rtl/>
        </w:rPr>
        <w:t>ک</w:t>
      </w:r>
      <w:r w:rsidRPr="00660AFA">
        <w:rPr>
          <w:rFonts w:hint="cs"/>
          <w:rtl/>
        </w:rPr>
        <w:t xml:space="preserve">ند </w:t>
      </w:r>
      <w:r w:rsidR="0028485C" w:rsidRPr="00660AFA">
        <w:rPr>
          <w:rFonts w:hint="cs"/>
          <w:rtl/>
        </w:rPr>
        <w:t>ی</w:t>
      </w:r>
      <w:r w:rsidRPr="00660AFA">
        <w:rPr>
          <w:rFonts w:hint="cs"/>
          <w:rtl/>
        </w:rPr>
        <w:t>ا به نقش او اعتماد ننما</w:t>
      </w:r>
      <w:r w:rsidR="0028485C" w:rsidRPr="00660AFA">
        <w:rPr>
          <w:rFonts w:hint="cs"/>
          <w:rtl/>
        </w:rPr>
        <w:t>ی</w:t>
      </w:r>
      <w:r w:rsidRPr="00660AFA">
        <w:rPr>
          <w:rFonts w:hint="cs"/>
          <w:rtl/>
        </w:rPr>
        <w:t>د</w:t>
      </w:r>
      <w:r w:rsidR="0075782A" w:rsidRPr="00660AFA">
        <w:rPr>
          <w:rFonts w:hint="cs"/>
          <w:rtl/>
        </w:rPr>
        <w:t xml:space="preserve">. </w:t>
      </w:r>
    </w:p>
    <w:p w:rsidR="008F4B15" w:rsidRPr="00660AFA" w:rsidRDefault="008F4B15" w:rsidP="00D950FB">
      <w:pPr>
        <w:pStyle w:val="a4"/>
        <w:rPr>
          <w:rtl/>
        </w:rPr>
      </w:pPr>
      <w:r w:rsidRPr="00660AFA">
        <w:rPr>
          <w:rFonts w:hint="cs"/>
          <w:rtl/>
        </w:rPr>
        <w:t>طالب علم د</w:t>
      </w:r>
      <w:r w:rsidR="0028485C" w:rsidRPr="00660AFA">
        <w:rPr>
          <w:rFonts w:hint="cs"/>
          <w:rtl/>
        </w:rPr>
        <w:t>ی</w:t>
      </w:r>
      <w:r w:rsidRPr="00660AFA">
        <w:rPr>
          <w:rFonts w:hint="cs"/>
          <w:rtl/>
        </w:rPr>
        <w:t>گر</w:t>
      </w:r>
      <w:r w:rsidR="0028485C" w:rsidRPr="00660AFA">
        <w:rPr>
          <w:rFonts w:hint="cs"/>
          <w:rtl/>
        </w:rPr>
        <w:t>ی</w:t>
      </w:r>
      <w:r w:rsidRPr="00660AFA">
        <w:rPr>
          <w:rFonts w:hint="cs"/>
          <w:rtl/>
        </w:rPr>
        <w:t xml:space="preserve"> سخنران</w:t>
      </w:r>
      <w:r w:rsidR="0028485C" w:rsidRPr="00660AFA">
        <w:rPr>
          <w:rFonts w:hint="cs"/>
          <w:rtl/>
        </w:rPr>
        <w:t>ی</w:t>
      </w:r>
      <w:r w:rsidRPr="00660AFA">
        <w:rPr>
          <w:rFonts w:hint="cs"/>
          <w:rtl/>
        </w:rPr>
        <w:t xml:space="preserve"> تقر</w:t>
      </w:r>
      <w:r w:rsidR="0028485C" w:rsidRPr="00660AFA">
        <w:rPr>
          <w:rFonts w:hint="cs"/>
          <w:rtl/>
        </w:rPr>
        <w:t>ی</w:t>
      </w:r>
      <w:r w:rsidRPr="00660AFA">
        <w:rPr>
          <w:rFonts w:hint="cs"/>
          <w:rtl/>
        </w:rPr>
        <w:t>باً خوب</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رده بود</w:t>
      </w:r>
      <w:r w:rsidR="0075782A" w:rsidRPr="00660AFA">
        <w:rPr>
          <w:rFonts w:hint="cs"/>
          <w:rtl/>
        </w:rPr>
        <w:t xml:space="preserve">. </w:t>
      </w:r>
      <w:r w:rsidRPr="00660AFA">
        <w:rPr>
          <w:rFonts w:hint="cs"/>
          <w:rtl/>
        </w:rPr>
        <w:t>من</w:t>
      </w:r>
      <w:r w:rsidR="007C6A2D" w:rsidRPr="00660AFA">
        <w:rPr>
          <w:rFonts w:hint="cs"/>
          <w:rtl/>
        </w:rPr>
        <w:t>،</w:t>
      </w:r>
      <w:r w:rsidR="004F180B" w:rsidRPr="00660AFA">
        <w:rPr>
          <w:rFonts w:hint="cs"/>
          <w:rtl/>
        </w:rPr>
        <w:t xml:space="preserve"> </w:t>
      </w:r>
      <w:r w:rsidRPr="00660AFA">
        <w:rPr>
          <w:rFonts w:hint="cs"/>
          <w:rtl/>
        </w:rPr>
        <w:t xml:space="preserve">نوار او را گوش دادم و </w:t>
      </w:r>
      <w:r w:rsidR="00E825D7" w:rsidRPr="00660AFA">
        <w:rPr>
          <w:rFonts w:hint="cs"/>
          <w:rtl/>
        </w:rPr>
        <w:t>م</w:t>
      </w:r>
      <w:r w:rsidR="0028485C" w:rsidRPr="00660AFA">
        <w:rPr>
          <w:rFonts w:hint="cs"/>
          <w:rtl/>
        </w:rPr>
        <w:t>ی</w:t>
      </w:r>
      <w:r w:rsidR="00E825D7" w:rsidRPr="00660AFA">
        <w:rPr>
          <w:rFonts w:hint="cs"/>
          <w:rtl/>
        </w:rPr>
        <w:t>‌خوا</w:t>
      </w:r>
      <w:r w:rsidRPr="00660AFA">
        <w:rPr>
          <w:rFonts w:hint="cs"/>
          <w:rtl/>
        </w:rPr>
        <w:t xml:space="preserve">ستم از </w:t>
      </w:r>
      <w:r w:rsidR="006F1049" w:rsidRPr="00660AFA">
        <w:rPr>
          <w:rFonts w:hint="cs"/>
          <w:rtl/>
        </w:rPr>
        <w:t>ک</w:t>
      </w:r>
      <w:r w:rsidRPr="00660AFA">
        <w:rPr>
          <w:rFonts w:hint="cs"/>
          <w:rtl/>
        </w:rPr>
        <w:t>ارش تقد</w:t>
      </w:r>
      <w:r w:rsidR="0028485C" w:rsidRPr="00660AFA">
        <w:rPr>
          <w:rFonts w:hint="cs"/>
          <w:rtl/>
        </w:rPr>
        <w:t>ی</w:t>
      </w:r>
      <w:r w:rsidRPr="00660AFA">
        <w:rPr>
          <w:rFonts w:hint="cs"/>
          <w:rtl/>
        </w:rPr>
        <w:t>ر نما</w:t>
      </w:r>
      <w:r w:rsidR="0028485C" w:rsidRPr="00660AFA">
        <w:rPr>
          <w:rFonts w:hint="cs"/>
          <w:rtl/>
        </w:rPr>
        <w:t>ی</w:t>
      </w:r>
      <w:r w:rsidRPr="00660AFA">
        <w:rPr>
          <w:rFonts w:hint="cs"/>
          <w:rtl/>
        </w:rPr>
        <w:t>م و او را تشو</w:t>
      </w:r>
      <w:r w:rsidR="0028485C" w:rsidRPr="00660AFA">
        <w:rPr>
          <w:rFonts w:hint="cs"/>
          <w:rtl/>
        </w:rPr>
        <w:t>ی</w:t>
      </w:r>
      <w:r w:rsidRPr="00660AFA">
        <w:rPr>
          <w:rFonts w:hint="cs"/>
          <w:rtl/>
        </w:rPr>
        <w:t xml:space="preserve">ق </w:t>
      </w:r>
      <w:r w:rsidR="006F1049" w:rsidRPr="00660AFA">
        <w:rPr>
          <w:rFonts w:hint="cs"/>
          <w:rtl/>
        </w:rPr>
        <w:t>ک</w:t>
      </w:r>
      <w:r w:rsidRPr="00660AFA">
        <w:rPr>
          <w:rFonts w:hint="cs"/>
          <w:rtl/>
        </w:rPr>
        <w:t>نم تا ادامه دهد؛ تلفن</w:t>
      </w:r>
      <w:r w:rsidR="0028485C" w:rsidRPr="00660AFA">
        <w:rPr>
          <w:rFonts w:hint="cs"/>
          <w:rtl/>
        </w:rPr>
        <w:t>ی</w:t>
      </w:r>
      <w:r w:rsidRPr="00660AFA">
        <w:rPr>
          <w:rFonts w:hint="cs"/>
          <w:rtl/>
        </w:rPr>
        <w:t xml:space="preserve"> با او صحبت </w:t>
      </w:r>
      <w:r w:rsidR="006F1049" w:rsidRPr="00660AFA">
        <w:rPr>
          <w:rFonts w:hint="cs"/>
          <w:rtl/>
        </w:rPr>
        <w:t>ک</w:t>
      </w:r>
      <w:r w:rsidRPr="00660AFA">
        <w:rPr>
          <w:rFonts w:hint="cs"/>
          <w:rtl/>
        </w:rPr>
        <w:t>ردم؛ به محض ا</w:t>
      </w:r>
      <w:r w:rsidR="0028485C" w:rsidRPr="00660AFA">
        <w:rPr>
          <w:rFonts w:hint="cs"/>
          <w:rtl/>
        </w:rPr>
        <w:t>ی</w:t>
      </w:r>
      <w:r w:rsidRPr="00660AFA">
        <w:rPr>
          <w:rFonts w:hint="cs"/>
          <w:rtl/>
        </w:rPr>
        <w:t>ن</w:t>
      </w:r>
      <w:r w:rsidR="006F1049" w:rsidRPr="00660AFA">
        <w:rPr>
          <w:rFonts w:hint="cs"/>
          <w:rtl/>
        </w:rPr>
        <w:t>ک</w:t>
      </w:r>
      <w:r w:rsidRPr="00660AFA">
        <w:rPr>
          <w:rFonts w:hint="cs"/>
          <w:rtl/>
        </w:rPr>
        <w:t>ه از نوار حرف زدم و آن را ستودم</w:t>
      </w:r>
      <w:r w:rsidR="007C6A2D" w:rsidRPr="00660AFA">
        <w:rPr>
          <w:rFonts w:hint="cs"/>
          <w:rtl/>
        </w:rPr>
        <w:t>،</w:t>
      </w:r>
      <w:r w:rsidR="004F180B" w:rsidRPr="00660AFA">
        <w:rPr>
          <w:rFonts w:hint="cs"/>
          <w:rtl/>
        </w:rPr>
        <w:t xml:space="preserve"> </w:t>
      </w:r>
      <w:r w:rsidRPr="00660AFA">
        <w:rPr>
          <w:rFonts w:hint="cs"/>
          <w:rtl/>
        </w:rPr>
        <w:t>او</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ن را فرصت</w:t>
      </w:r>
      <w:r w:rsidR="0028485C" w:rsidRPr="00660AFA">
        <w:rPr>
          <w:rFonts w:hint="cs"/>
          <w:rtl/>
        </w:rPr>
        <w:t>ی</w:t>
      </w:r>
      <w:r w:rsidRPr="00660AFA">
        <w:rPr>
          <w:rFonts w:hint="cs"/>
          <w:rtl/>
        </w:rPr>
        <w:t xml:space="preserve"> دانست؛ اول دعا </w:t>
      </w:r>
      <w:r w:rsidR="006F1049" w:rsidRPr="00660AFA">
        <w:rPr>
          <w:rFonts w:hint="cs"/>
          <w:rtl/>
        </w:rPr>
        <w:t>ک</w:t>
      </w:r>
      <w:r w:rsidRPr="00660AFA">
        <w:rPr>
          <w:rFonts w:hint="cs"/>
          <w:rtl/>
        </w:rPr>
        <w:t xml:space="preserve">رد </w:t>
      </w:r>
      <w:r w:rsidR="006F1049" w:rsidRPr="00660AFA">
        <w:rPr>
          <w:rFonts w:hint="cs"/>
          <w:rtl/>
        </w:rPr>
        <w:t>ک</w:t>
      </w:r>
      <w:r w:rsidRPr="00660AFA">
        <w:rPr>
          <w:rFonts w:hint="cs"/>
          <w:rtl/>
        </w:rPr>
        <w:t>ه خدا</w:t>
      </w:r>
      <w:r w:rsidR="007C6A2D" w:rsidRPr="00660AFA">
        <w:rPr>
          <w:rFonts w:hint="cs"/>
          <w:rtl/>
        </w:rPr>
        <w:t>،</w:t>
      </w:r>
      <w:r w:rsidR="004F180B" w:rsidRPr="00660AFA">
        <w:rPr>
          <w:rFonts w:hint="cs"/>
          <w:rtl/>
        </w:rPr>
        <w:t xml:space="preserve"> </w:t>
      </w:r>
      <w:r w:rsidRPr="00660AFA">
        <w:rPr>
          <w:rFonts w:hint="cs"/>
          <w:rtl/>
        </w:rPr>
        <w:t>همه زنان و مردان مسلمان را از نوار سخنران</w:t>
      </w:r>
      <w:r w:rsidR="0028485C" w:rsidRPr="00660AFA">
        <w:rPr>
          <w:rFonts w:hint="cs"/>
          <w:rtl/>
        </w:rPr>
        <w:t>ی</w:t>
      </w:r>
      <w:r w:rsidRPr="00660AFA">
        <w:rPr>
          <w:rFonts w:hint="cs"/>
          <w:rtl/>
        </w:rPr>
        <w:t xml:space="preserve"> او بهره</w:t>
      </w:r>
      <w:r w:rsidR="00D950FB">
        <w:rPr>
          <w:rFonts w:hint="eastAsia"/>
          <w:rtl/>
        </w:rPr>
        <w:t>‌</w:t>
      </w:r>
      <w:r w:rsidRPr="00660AFA">
        <w:rPr>
          <w:rFonts w:hint="cs"/>
          <w:rtl/>
        </w:rPr>
        <w:t>مند سازد و نفع</w:t>
      </w:r>
      <w:r w:rsidR="00D950FB">
        <w:rPr>
          <w:rFonts w:hint="cs"/>
          <w:rtl/>
        </w:rPr>
        <w:t xml:space="preserve"> </w:t>
      </w:r>
      <w:r w:rsidRPr="00660AFA">
        <w:rPr>
          <w:rFonts w:hint="cs"/>
          <w:rtl/>
        </w:rPr>
        <w:t>آن را عام بگرداند</w:t>
      </w:r>
      <w:r w:rsidR="0075782A" w:rsidRPr="00660AFA">
        <w:rPr>
          <w:rFonts w:hint="cs"/>
          <w:rtl/>
        </w:rPr>
        <w:t xml:space="preserve">. </w:t>
      </w:r>
      <w:r w:rsidRPr="00660AFA">
        <w:rPr>
          <w:rFonts w:hint="cs"/>
          <w:rtl/>
        </w:rPr>
        <w:t>گو</w:t>
      </w:r>
      <w:r w:rsidR="0028485C" w:rsidRPr="00660AFA">
        <w:rPr>
          <w:rFonts w:hint="cs"/>
          <w:rtl/>
        </w:rPr>
        <w:t>ی</w:t>
      </w:r>
      <w:r w:rsidRPr="00660AFA">
        <w:rPr>
          <w:rFonts w:hint="cs"/>
          <w:rtl/>
        </w:rPr>
        <w:t>ا ا</w:t>
      </w:r>
      <w:r w:rsidR="0028485C" w:rsidRPr="00660AFA">
        <w:rPr>
          <w:rFonts w:hint="cs"/>
          <w:rtl/>
        </w:rPr>
        <w:t>ی</w:t>
      </w:r>
      <w:r w:rsidRPr="00660AFA">
        <w:rPr>
          <w:rFonts w:hint="cs"/>
          <w:rtl/>
        </w:rPr>
        <w:t>ن نوار</w:t>
      </w:r>
      <w:r w:rsidR="007C6A2D" w:rsidRPr="00660AFA">
        <w:rPr>
          <w:rFonts w:hint="cs"/>
          <w:rtl/>
        </w:rPr>
        <w:t>،</w:t>
      </w:r>
      <w:r w:rsidR="004F180B" w:rsidRPr="00660AFA">
        <w:rPr>
          <w:rFonts w:hint="cs"/>
          <w:rtl/>
        </w:rPr>
        <w:t xml:space="preserve"> </w:t>
      </w:r>
      <w:r w:rsidRPr="00660AFA">
        <w:rPr>
          <w:rFonts w:hint="cs"/>
          <w:rtl/>
        </w:rPr>
        <w:t>زم</w:t>
      </w:r>
      <w:r w:rsidR="0028485C" w:rsidRPr="00660AFA">
        <w:rPr>
          <w:rFonts w:hint="cs"/>
          <w:rtl/>
        </w:rPr>
        <w:t>ی</w:t>
      </w:r>
      <w:r w:rsidRPr="00660AFA">
        <w:rPr>
          <w:rFonts w:hint="cs"/>
          <w:rtl/>
        </w:rPr>
        <w:t xml:space="preserve">ن </w:t>
      </w:r>
      <w:r w:rsidRPr="00660AFA">
        <w:rPr>
          <w:rFonts w:hint="cs"/>
          <w:rtl/>
        </w:rPr>
        <w:lastRenderedPageBreak/>
        <w:t>و زمان را به هم زده و مس</w:t>
      </w:r>
      <w:r w:rsidR="0028485C" w:rsidRPr="00660AFA">
        <w:rPr>
          <w:rFonts w:hint="cs"/>
          <w:rtl/>
        </w:rPr>
        <w:t>ی</w:t>
      </w:r>
      <w:r w:rsidRPr="00660AFA">
        <w:rPr>
          <w:rFonts w:hint="cs"/>
          <w:rtl/>
        </w:rPr>
        <w:t>ر حر</w:t>
      </w:r>
      <w:r w:rsidR="006F1049" w:rsidRPr="00660AFA">
        <w:rPr>
          <w:rFonts w:hint="cs"/>
          <w:rtl/>
        </w:rPr>
        <w:t>ک</w:t>
      </w:r>
      <w:r w:rsidRPr="00660AFA">
        <w:rPr>
          <w:rFonts w:hint="cs"/>
          <w:rtl/>
        </w:rPr>
        <w:t>ت خورش</w:t>
      </w:r>
      <w:r w:rsidR="0028485C" w:rsidRPr="00660AFA">
        <w:rPr>
          <w:rFonts w:hint="cs"/>
          <w:rtl/>
        </w:rPr>
        <w:t>ی</w:t>
      </w:r>
      <w:r w:rsidRPr="00660AFA">
        <w:rPr>
          <w:rFonts w:hint="cs"/>
          <w:rtl/>
        </w:rPr>
        <w:t>د را تغ</w:t>
      </w:r>
      <w:r w:rsidR="0028485C" w:rsidRPr="00660AFA">
        <w:rPr>
          <w:rFonts w:hint="cs"/>
          <w:rtl/>
        </w:rPr>
        <w:t>یی</w:t>
      </w:r>
      <w:r w:rsidRPr="00660AFA">
        <w:rPr>
          <w:rFonts w:hint="cs"/>
          <w:rtl/>
        </w:rPr>
        <w:t>ر داده است؛ سپس برا</w:t>
      </w:r>
      <w:r w:rsidR="0028485C" w:rsidRPr="00660AFA">
        <w:rPr>
          <w:rFonts w:hint="cs"/>
          <w:rtl/>
        </w:rPr>
        <w:t>ی</w:t>
      </w:r>
      <w:r w:rsidRPr="00660AFA">
        <w:rPr>
          <w:rFonts w:hint="cs"/>
          <w:rtl/>
        </w:rPr>
        <w:t xml:space="preserve"> من ب</w:t>
      </w:r>
      <w:r w:rsidR="0028485C" w:rsidRPr="00660AFA">
        <w:rPr>
          <w:rFonts w:hint="cs"/>
          <w:rtl/>
        </w:rPr>
        <w:t>ی</w:t>
      </w:r>
      <w:r w:rsidRPr="00660AFA">
        <w:rPr>
          <w:rFonts w:hint="cs"/>
          <w:rtl/>
        </w:rPr>
        <w:t xml:space="preserve">ان </w:t>
      </w:r>
      <w:r w:rsidR="006F1049" w:rsidRPr="00660AFA">
        <w:rPr>
          <w:rFonts w:hint="cs"/>
          <w:rtl/>
        </w:rPr>
        <w:t>ک</w:t>
      </w:r>
      <w:r w:rsidRPr="00660AFA">
        <w:rPr>
          <w:rFonts w:hint="cs"/>
          <w:rtl/>
        </w:rPr>
        <w:t xml:space="preserve">رد </w:t>
      </w:r>
      <w:r w:rsidR="006F1049" w:rsidRPr="00660AFA">
        <w:rPr>
          <w:rFonts w:hint="cs"/>
          <w:rtl/>
        </w:rPr>
        <w:t>ک</w:t>
      </w:r>
      <w:r w:rsidRPr="00660AFA">
        <w:rPr>
          <w:rFonts w:hint="cs"/>
          <w:rtl/>
        </w:rPr>
        <w:t>ه چگونه به محل ا</w:t>
      </w:r>
      <w:r w:rsidR="0028485C" w:rsidRPr="00660AFA">
        <w:rPr>
          <w:rFonts w:hint="cs"/>
          <w:rtl/>
        </w:rPr>
        <w:t>ی</w:t>
      </w:r>
      <w:r w:rsidRPr="00660AFA">
        <w:rPr>
          <w:rFonts w:hint="cs"/>
          <w:rtl/>
        </w:rPr>
        <w:t>راد سخنران</w:t>
      </w:r>
      <w:r w:rsidR="0028485C" w:rsidRPr="00660AFA">
        <w:rPr>
          <w:rFonts w:hint="cs"/>
          <w:rtl/>
        </w:rPr>
        <w:t>ی</w:t>
      </w:r>
      <w:r w:rsidRPr="00660AFA">
        <w:rPr>
          <w:rFonts w:hint="cs"/>
          <w:rtl/>
        </w:rPr>
        <w:t xml:space="preserve"> رفته و تعداد حضار را گفت و طوری از خود تعریف کرد </w:t>
      </w:r>
      <w:r w:rsidR="006F1049" w:rsidRPr="00660AFA">
        <w:rPr>
          <w:rFonts w:hint="cs"/>
          <w:rtl/>
        </w:rPr>
        <w:t>ک</w:t>
      </w:r>
      <w:r w:rsidRPr="00660AFA">
        <w:rPr>
          <w:rFonts w:hint="cs"/>
          <w:rtl/>
        </w:rPr>
        <w:t>ه گمان ن</w:t>
      </w:r>
      <w:r w:rsidR="00AD234E" w:rsidRPr="00660AFA">
        <w:rPr>
          <w:rFonts w:hint="cs"/>
          <w:rtl/>
        </w:rPr>
        <w:t>م</w:t>
      </w:r>
      <w:r w:rsidR="0028485C" w:rsidRPr="00660AFA">
        <w:rPr>
          <w:rFonts w:hint="cs"/>
          <w:rtl/>
        </w:rPr>
        <w:t>ی</w:t>
      </w:r>
      <w:r w:rsidR="00AD234E" w:rsidRPr="00660AFA">
        <w:rPr>
          <w:rFonts w:hint="cs"/>
          <w:rtl/>
        </w:rPr>
        <w:t>‌برم</w:t>
      </w:r>
      <w:r w:rsidRPr="00660AFA">
        <w:rPr>
          <w:rFonts w:hint="cs"/>
          <w:rtl/>
        </w:rPr>
        <w:t xml:space="preserve"> او</w:t>
      </w:r>
      <w:r w:rsidR="007C6A2D" w:rsidRPr="00660AFA">
        <w:rPr>
          <w:rFonts w:hint="cs"/>
          <w:rtl/>
        </w:rPr>
        <w:t>،</w:t>
      </w:r>
      <w:r w:rsidR="004F180B" w:rsidRPr="00660AFA">
        <w:rPr>
          <w:rFonts w:hint="cs"/>
          <w:rtl/>
        </w:rPr>
        <w:t xml:space="preserve"> </w:t>
      </w:r>
      <w:r w:rsidRPr="00660AFA">
        <w:rPr>
          <w:rFonts w:hint="cs"/>
          <w:rtl/>
        </w:rPr>
        <w:t>آنچنان باشد</w:t>
      </w:r>
      <w:r w:rsidR="0075782A" w:rsidRPr="00660AFA">
        <w:rPr>
          <w:rFonts w:hint="cs"/>
          <w:rtl/>
        </w:rPr>
        <w:t xml:space="preserve">. </w:t>
      </w:r>
      <w:r w:rsidRPr="00660AFA">
        <w:rPr>
          <w:rFonts w:hint="cs"/>
          <w:rtl/>
        </w:rPr>
        <w:t xml:space="preserve">پس دانستم </w:t>
      </w:r>
      <w:r w:rsidR="006F1049" w:rsidRPr="00660AFA">
        <w:rPr>
          <w:rFonts w:hint="cs"/>
          <w:rtl/>
        </w:rPr>
        <w:t>ک</w:t>
      </w:r>
      <w:r w:rsidRPr="00660AFA">
        <w:rPr>
          <w:rFonts w:hint="cs"/>
          <w:rtl/>
        </w:rPr>
        <w:t>ه انسان</w:t>
      </w:r>
      <w:r w:rsidR="007C6A2D" w:rsidRPr="00660AFA">
        <w:rPr>
          <w:rFonts w:hint="cs"/>
          <w:rtl/>
        </w:rPr>
        <w:t>،</w:t>
      </w:r>
      <w:r w:rsidR="004F180B" w:rsidRPr="00660AFA">
        <w:rPr>
          <w:rFonts w:hint="cs"/>
          <w:rtl/>
        </w:rPr>
        <w:t xml:space="preserve"> </w:t>
      </w:r>
      <w:r w:rsidRPr="00660AFA">
        <w:rPr>
          <w:rFonts w:hint="cs"/>
          <w:rtl/>
        </w:rPr>
        <w:t>در ارزش و نقش و تأث</w:t>
      </w:r>
      <w:r w:rsidR="0028485C" w:rsidRPr="00660AFA">
        <w:rPr>
          <w:rFonts w:hint="cs"/>
          <w:rtl/>
        </w:rPr>
        <w:t>ی</w:t>
      </w:r>
      <w:r w:rsidRPr="00660AFA">
        <w:rPr>
          <w:rFonts w:hint="cs"/>
          <w:rtl/>
        </w:rPr>
        <w:t>ر خود تا حد ز</w:t>
      </w:r>
      <w:r w:rsidR="0028485C" w:rsidRPr="00660AFA">
        <w:rPr>
          <w:rFonts w:hint="cs"/>
          <w:rtl/>
        </w:rPr>
        <w:t>ی</w:t>
      </w:r>
      <w:r w:rsidRPr="00660AFA">
        <w:rPr>
          <w:rFonts w:hint="cs"/>
          <w:rtl/>
        </w:rPr>
        <w:t>اد</w:t>
      </w:r>
      <w:r w:rsidR="0028485C" w:rsidRPr="00660AFA">
        <w:rPr>
          <w:rFonts w:hint="cs"/>
          <w:rtl/>
        </w:rPr>
        <w:t>ی</w:t>
      </w:r>
      <w:r w:rsidRPr="00660AFA">
        <w:rPr>
          <w:rFonts w:hint="cs"/>
          <w:rtl/>
        </w:rPr>
        <w:t xml:space="preserve"> مبالغه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د و‌آن را چند</w:t>
      </w:r>
      <w:r w:rsidR="0028485C" w:rsidRPr="00660AFA">
        <w:rPr>
          <w:rFonts w:hint="cs"/>
          <w:rtl/>
        </w:rPr>
        <w:t>ی</w:t>
      </w:r>
      <w:r w:rsidRPr="00660AFA">
        <w:rPr>
          <w:rFonts w:hint="cs"/>
          <w:rtl/>
        </w:rPr>
        <w:t>ن برابر اندازه واقع</w:t>
      </w:r>
      <w:r w:rsidR="0028485C" w:rsidRPr="00660AFA">
        <w:rPr>
          <w:rFonts w:hint="cs"/>
          <w:rtl/>
        </w:rPr>
        <w:t>ی</w:t>
      </w:r>
      <w:r w:rsidRPr="00660AFA">
        <w:rPr>
          <w:rFonts w:hint="cs"/>
          <w:rtl/>
        </w:rPr>
        <w:t xml:space="preserve">ش </w:t>
      </w:r>
      <w:r w:rsidR="00B339AB" w:rsidRPr="00660AFA">
        <w:rPr>
          <w:rFonts w:hint="cs"/>
          <w:rtl/>
        </w:rPr>
        <w:t>م</w:t>
      </w:r>
      <w:r w:rsidR="0028485C" w:rsidRPr="00660AFA">
        <w:rPr>
          <w:rFonts w:hint="cs"/>
          <w:rtl/>
        </w:rPr>
        <w:t>ی</w:t>
      </w:r>
      <w:r w:rsidR="00B339AB" w:rsidRPr="00660AFA">
        <w:rPr>
          <w:rFonts w:hint="cs"/>
          <w:rtl/>
        </w:rPr>
        <w:t>‌دان</w:t>
      </w:r>
      <w:r w:rsidRPr="00660AFA">
        <w:rPr>
          <w:rFonts w:hint="cs"/>
          <w:rtl/>
        </w:rPr>
        <w:t xml:space="preserve">د و اگر </w:t>
      </w:r>
      <w:r w:rsidR="006F1049" w:rsidRPr="00660AFA">
        <w:rPr>
          <w:rFonts w:hint="cs"/>
          <w:rtl/>
        </w:rPr>
        <w:t>ک</w:t>
      </w:r>
      <w:r w:rsidRPr="00660AFA">
        <w:rPr>
          <w:rFonts w:hint="cs"/>
          <w:rtl/>
        </w:rPr>
        <w:t>س</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 xml:space="preserve">ارزش او را </w:t>
      </w:r>
      <w:r w:rsidR="006F1049" w:rsidRPr="00660AFA">
        <w:rPr>
          <w:rFonts w:hint="cs"/>
          <w:rtl/>
        </w:rPr>
        <w:t>ک</w:t>
      </w:r>
      <w:r w:rsidRPr="00660AFA">
        <w:rPr>
          <w:rFonts w:hint="cs"/>
          <w:rtl/>
        </w:rPr>
        <w:t>م بداند و جا</w:t>
      </w:r>
      <w:r w:rsidR="0028485C" w:rsidRPr="00660AFA">
        <w:rPr>
          <w:rFonts w:hint="cs"/>
          <w:rtl/>
        </w:rPr>
        <w:t>ی</w:t>
      </w:r>
      <w:r w:rsidRPr="00660AFA">
        <w:rPr>
          <w:rFonts w:hint="cs"/>
          <w:rtl/>
        </w:rPr>
        <w:t>گاه او را پا</w:t>
      </w:r>
      <w:r w:rsidR="0028485C" w:rsidRPr="00660AFA">
        <w:rPr>
          <w:rFonts w:hint="cs"/>
          <w:rtl/>
        </w:rPr>
        <w:t>یی</w:t>
      </w:r>
      <w:r w:rsidRPr="00660AFA">
        <w:rPr>
          <w:rFonts w:hint="cs"/>
          <w:rtl/>
        </w:rPr>
        <w:t>ن ب</w:t>
      </w:r>
      <w:r w:rsidR="0028485C" w:rsidRPr="00660AFA">
        <w:rPr>
          <w:rFonts w:hint="cs"/>
          <w:rtl/>
        </w:rPr>
        <w:t>ی</w:t>
      </w:r>
      <w:r w:rsidRPr="00660AFA">
        <w:rPr>
          <w:rFonts w:hint="cs"/>
          <w:rtl/>
        </w:rPr>
        <w:t>اورد</w:t>
      </w:r>
      <w:r w:rsidR="007C6A2D" w:rsidRPr="00660AFA">
        <w:rPr>
          <w:rFonts w:hint="cs"/>
          <w:rtl/>
        </w:rPr>
        <w:t>،</w:t>
      </w:r>
      <w:r w:rsidR="004F180B" w:rsidRPr="00660AFA">
        <w:rPr>
          <w:rFonts w:hint="cs"/>
          <w:rtl/>
        </w:rPr>
        <w:t xml:space="preserve"> </w:t>
      </w:r>
      <w:r w:rsidRPr="00660AFA">
        <w:rPr>
          <w:rFonts w:hint="cs"/>
          <w:rtl/>
        </w:rPr>
        <w:t>چه مص</w:t>
      </w:r>
      <w:r w:rsidR="0028485C" w:rsidRPr="00660AFA">
        <w:rPr>
          <w:rFonts w:hint="cs"/>
          <w:rtl/>
        </w:rPr>
        <w:t>ی</w:t>
      </w:r>
      <w:r w:rsidRPr="00660AFA">
        <w:rPr>
          <w:rFonts w:hint="cs"/>
          <w:rtl/>
        </w:rPr>
        <w:t>بت بزرگ</w:t>
      </w:r>
      <w:r w:rsidR="0028485C" w:rsidRPr="00660AFA">
        <w:rPr>
          <w:rFonts w:hint="cs"/>
          <w:rtl/>
        </w:rPr>
        <w:t>ی</w:t>
      </w:r>
      <w:r w:rsidRPr="00660AFA">
        <w:rPr>
          <w:rFonts w:hint="cs"/>
          <w:rtl/>
        </w:rPr>
        <w:t xml:space="preserve"> است</w:t>
      </w:r>
      <w:r w:rsidR="0075782A" w:rsidRPr="00660AFA">
        <w:rPr>
          <w:rFonts w:hint="cs"/>
          <w:rtl/>
        </w:rPr>
        <w:t xml:space="preserve">. </w:t>
      </w:r>
      <w:r w:rsidRPr="00660AFA">
        <w:rPr>
          <w:rFonts w:hint="cs"/>
          <w:rtl/>
        </w:rPr>
        <w:t>از واعظ</w:t>
      </w:r>
      <w:r w:rsidR="0028485C" w:rsidRPr="00660AFA">
        <w:rPr>
          <w:rFonts w:hint="cs"/>
          <w:rtl/>
        </w:rPr>
        <w:t>ی</w:t>
      </w:r>
      <w:r w:rsidRPr="00660AFA">
        <w:rPr>
          <w:rFonts w:hint="cs"/>
          <w:rtl/>
        </w:rPr>
        <w:t xml:space="preserve"> به خاطر موعظه</w:t>
      </w:r>
      <w:r w:rsidR="00D950FB">
        <w:rPr>
          <w:rFonts w:hint="eastAsia"/>
          <w:rtl/>
        </w:rPr>
        <w:t>‌</w:t>
      </w:r>
      <w:r w:rsidRPr="00660AFA">
        <w:rPr>
          <w:rFonts w:hint="cs"/>
          <w:rtl/>
        </w:rPr>
        <w:t>ا</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ا</w:t>
      </w:r>
      <w:r w:rsidR="0028485C" w:rsidRPr="00660AFA">
        <w:rPr>
          <w:rFonts w:hint="cs"/>
          <w:rtl/>
        </w:rPr>
        <w:t>ی</w:t>
      </w:r>
      <w:r w:rsidRPr="00660AFA">
        <w:rPr>
          <w:rFonts w:hint="cs"/>
          <w:rtl/>
        </w:rPr>
        <w:t xml:space="preserve">راد </w:t>
      </w:r>
      <w:r w:rsidR="006F1049" w:rsidRPr="00660AFA">
        <w:rPr>
          <w:rFonts w:hint="cs"/>
          <w:rtl/>
        </w:rPr>
        <w:t>ک</w:t>
      </w:r>
      <w:r w:rsidRPr="00660AFA">
        <w:rPr>
          <w:rFonts w:hint="cs"/>
          <w:rtl/>
        </w:rPr>
        <w:t>رده بوده</w:t>
      </w:r>
      <w:r w:rsidR="007C6A2D" w:rsidRPr="00660AFA">
        <w:rPr>
          <w:rFonts w:hint="cs"/>
          <w:rtl/>
        </w:rPr>
        <w:t>،</w:t>
      </w:r>
      <w:r w:rsidR="004F180B" w:rsidRPr="00660AFA">
        <w:rPr>
          <w:rFonts w:hint="cs"/>
          <w:rtl/>
        </w:rPr>
        <w:t xml:space="preserve"> </w:t>
      </w:r>
      <w:r w:rsidRPr="00660AFA">
        <w:rPr>
          <w:rFonts w:hint="cs"/>
          <w:rtl/>
        </w:rPr>
        <w:t>تش</w:t>
      </w:r>
      <w:r w:rsidR="006F1049" w:rsidRPr="00660AFA">
        <w:rPr>
          <w:rFonts w:hint="cs"/>
          <w:rtl/>
        </w:rPr>
        <w:t>ک</w:t>
      </w:r>
      <w:r w:rsidRPr="00660AFA">
        <w:rPr>
          <w:rFonts w:hint="cs"/>
          <w:rtl/>
        </w:rPr>
        <w:t xml:space="preserve">ر </w:t>
      </w:r>
      <w:r w:rsidR="006F1049" w:rsidRPr="00660AFA">
        <w:rPr>
          <w:rFonts w:hint="cs"/>
          <w:rtl/>
        </w:rPr>
        <w:t>ک</w:t>
      </w:r>
      <w:r w:rsidRPr="00660AFA">
        <w:rPr>
          <w:rFonts w:hint="cs"/>
          <w:rtl/>
        </w:rPr>
        <w:t>ردم؛ من در آنجا حضور نداشتم</w:t>
      </w:r>
      <w:r w:rsidR="007C6A2D" w:rsidRPr="00660AFA">
        <w:rPr>
          <w:rFonts w:hint="cs"/>
          <w:rtl/>
        </w:rPr>
        <w:t>،</w:t>
      </w:r>
      <w:r w:rsidR="004F180B" w:rsidRPr="00660AFA">
        <w:rPr>
          <w:rFonts w:hint="cs"/>
          <w:rtl/>
        </w:rPr>
        <w:t xml:space="preserve"> </w:t>
      </w:r>
      <w:r w:rsidRPr="00660AFA">
        <w:rPr>
          <w:rFonts w:hint="cs"/>
          <w:rtl/>
        </w:rPr>
        <w:t>اما شن</w:t>
      </w:r>
      <w:r w:rsidR="0028485C" w:rsidRPr="00660AFA">
        <w:rPr>
          <w:rFonts w:hint="cs"/>
          <w:rtl/>
        </w:rPr>
        <w:t>ی</w:t>
      </w:r>
      <w:r w:rsidRPr="00660AFA">
        <w:rPr>
          <w:rFonts w:hint="cs"/>
          <w:rtl/>
        </w:rPr>
        <w:t xml:space="preserve">دم </w:t>
      </w:r>
      <w:r w:rsidR="006F1049" w:rsidRPr="00660AFA">
        <w:rPr>
          <w:rFonts w:hint="cs"/>
          <w:rtl/>
        </w:rPr>
        <w:t>ک</w:t>
      </w:r>
      <w:r w:rsidRPr="00660AFA">
        <w:rPr>
          <w:rFonts w:hint="cs"/>
          <w:rtl/>
        </w:rPr>
        <w:t xml:space="preserve">ه سخنرانی </w:t>
      </w:r>
      <w:r w:rsidR="006F1049" w:rsidRPr="00660AFA">
        <w:rPr>
          <w:rFonts w:hint="cs"/>
          <w:rtl/>
        </w:rPr>
        <w:t>ک</w:t>
      </w:r>
      <w:r w:rsidRPr="00660AFA">
        <w:rPr>
          <w:rFonts w:hint="cs"/>
          <w:rtl/>
        </w:rPr>
        <w:t>رده است</w:t>
      </w:r>
      <w:r w:rsidR="0075782A" w:rsidRPr="00660AFA">
        <w:rPr>
          <w:rFonts w:hint="cs"/>
          <w:rtl/>
        </w:rPr>
        <w:t xml:space="preserve">. </w:t>
      </w:r>
      <w:r w:rsidRPr="00660AFA">
        <w:rPr>
          <w:rFonts w:hint="cs"/>
          <w:rtl/>
        </w:rPr>
        <w:t xml:space="preserve">پس او مرا خبر داد </w:t>
      </w:r>
      <w:r w:rsidR="006F1049" w:rsidRPr="00660AFA">
        <w:rPr>
          <w:rFonts w:hint="cs"/>
          <w:rtl/>
        </w:rPr>
        <w:t>ک</w:t>
      </w:r>
      <w:r w:rsidRPr="00660AFA">
        <w:rPr>
          <w:rFonts w:hint="cs"/>
          <w:rtl/>
        </w:rPr>
        <w:t>ه شمار ز</w:t>
      </w:r>
      <w:r w:rsidR="0028485C" w:rsidRPr="00660AFA">
        <w:rPr>
          <w:rFonts w:hint="cs"/>
          <w:rtl/>
        </w:rPr>
        <w:t>ی</w:t>
      </w:r>
      <w:r w:rsidRPr="00660AFA">
        <w:rPr>
          <w:rFonts w:hint="cs"/>
          <w:rtl/>
        </w:rPr>
        <w:t>اد</w:t>
      </w:r>
      <w:r w:rsidR="0028485C" w:rsidRPr="00660AFA">
        <w:rPr>
          <w:rFonts w:hint="cs"/>
          <w:rtl/>
        </w:rPr>
        <w:t>ی</w:t>
      </w:r>
      <w:r w:rsidRPr="00660AFA">
        <w:rPr>
          <w:rFonts w:hint="cs"/>
          <w:rtl/>
        </w:rPr>
        <w:t xml:space="preserve"> از مردم حضور داشته و متأثر شده و به گر</w:t>
      </w:r>
      <w:r w:rsidR="0028485C" w:rsidRPr="00660AFA">
        <w:rPr>
          <w:rFonts w:hint="cs"/>
          <w:rtl/>
        </w:rPr>
        <w:t>ی</w:t>
      </w:r>
      <w:r w:rsidRPr="00660AFA">
        <w:rPr>
          <w:rFonts w:hint="cs"/>
          <w:rtl/>
        </w:rPr>
        <w:t>ه افتاده</w:t>
      </w:r>
      <w:r w:rsidR="00B53612" w:rsidRPr="00660AFA">
        <w:rPr>
          <w:rFonts w:hint="cs"/>
          <w:rtl/>
        </w:rPr>
        <w:t xml:space="preserve">‌اند </w:t>
      </w:r>
      <w:r w:rsidRPr="00660AFA">
        <w:rPr>
          <w:rFonts w:hint="cs"/>
          <w:rtl/>
        </w:rPr>
        <w:t>و بعض</w:t>
      </w:r>
      <w:r w:rsidR="0028485C" w:rsidRPr="00660AFA">
        <w:rPr>
          <w:rFonts w:hint="cs"/>
          <w:rtl/>
        </w:rPr>
        <w:t>ی</w:t>
      </w:r>
      <w:r w:rsidRPr="00660AFA">
        <w:rPr>
          <w:rFonts w:hint="cs"/>
          <w:rtl/>
        </w:rPr>
        <w:t xml:space="preserve"> به دست او توبه نموده</w:t>
      </w:r>
      <w:r w:rsidR="00C96E34" w:rsidRPr="00660AFA">
        <w:rPr>
          <w:rFonts w:hint="cs"/>
          <w:rtl/>
        </w:rPr>
        <w:t>‌اند.</w:t>
      </w:r>
      <w:r w:rsidR="0075782A" w:rsidRPr="00660AFA">
        <w:rPr>
          <w:rFonts w:hint="cs"/>
          <w:rtl/>
        </w:rPr>
        <w:t xml:space="preserve"> </w:t>
      </w:r>
    </w:p>
    <w:p w:rsidR="008F4B15" w:rsidRPr="00660AFA" w:rsidRDefault="008F4B15" w:rsidP="00603B01">
      <w:pPr>
        <w:pStyle w:val="a4"/>
        <w:rPr>
          <w:rtl/>
        </w:rPr>
      </w:pPr>
      <w:r w:rsidRPr="00660AFA">
        <w:rPr>
          <w:rFonts w:hint="cs"/>
          <w:rtl/>
        </w:rPr>
        <w:t xml:space="preserve">لذا از </w:t>
      </w:r>
      <w:r w:rsidR="006F1049" w:rsidRPr="00660AFA">
        <w:rPr>
          <w:rFonts w:hint="cs"/>
          <w:rtl/>
        </w:rPr>
        <w:t>ک</w:t>
      </w:r>
      <w:r w:rsidRPr="00660AFA">
        <w:rPr>
          <w:rFonts w:hint="cs"/>
          <w:rtl/>
        </w:rPr>
        <w:t xml:space="preserve">م </w:t>
      </w:r>
      <w:r w:rsidR="006F1049" w:rsidRPr="00660AFA">
        <w:rPr>
          <w:rFonts w:hint="cs"/>
          <w:rtl/>
        </w:rPr>
        <w:t>ک</w:t>
      </w:r>
      <w:r w:rsidRPr="00660AFA">
        <w:rPr>
          <w:rFonts w:hint="cs"/>
          <w:rtl/>
        </w:rPr>
        <w:t>ردن جا</w:t>
      </w:r>
      <w:r w:rsidR="0028485C" w:rsidRPr="00660AFA">
        <w:rPr>
          <w:rFonts w:hint="cs"/>
          <w:rtl/>
        </w:rPr>
        <w:t>ی</w:t>
      </w:r>
      <w:r w:rsidRPr="00660AFA">
        <w:rPr>
          <w:rFonts w:hint="cs"/>
          <w:rtl/>
        </w:rPr>
        <w:t>گاه د</w:t>
      </w:r>
      <w:r w:rsidR="0028485C" w:rsidRPr="00660AFA">
        <w:rPr>
          <w:rFonts w:hint="cs"/>
          <w:rtl/>
        </w:rPr>
        <w:t>ی</w:t>
      </w:r>
      <w:r w:rsidRPr="00660AFA">
        <w:rPr>
          <w:rFonts w:hint="cs"/>
          <w:rtl/>
        </w:rPr>
        <w:t>گران بپره</w:t>
      </w:r>
      <w:r w:rsidR="0028485C" w:rsidRPr="00660AFA">
        <w:rPr>
          <w:rFonts w:hint="cs"/>
          <w:rtl/>
        </w:rPr>
        <w:t>ی</w:t>
      </w:r>
      <w:r w:rsidRPr="00660AFA">
        <w:rPr>
          <w:rFonts w:hint="cs"/>
          <w:rtl/>
        </w:rPr>
        <w:t>ز و از تحق</w:t>
      </w:r>
      <w:r w:rsidR="0028485C" w:rsidRPr="00660AFA">
        <w:rPr>
          <w:rFonts w:hint="cs"/>
          <w:rtl/>
        </w:rPr>
        <w:t>ی</w:t>
      </w:r>
      <w:r w:rsidRPr="00660AFA">
        <w:rPr>
          <w:rFonts w:hint="cs"/>
          <w:rtl/>
        </w:rPr>
        <w:t>ر آنان و عدم قدردانی از آنها دور</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ن</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لَا يَسۡخَرۡ قَوۡمٞ مِّن قَوۡمٍ عَسَىٰٓ أَن يَكُونُواْ خَيۡرٗا مِّنۡهُمۡ وَلَا نِسَآءٞ مِّن نِّسَآءٍ عَسَىٰٓ أَن يَكُنَّ خَيۡرٗا مِّنۡهُنَّ</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الحجرات: 11</w:t>
      </w:r>
      <w:r w:rsidR="006B4787" w:rsidRPr="00095874">
        <w:rPr>
          <w:rStyle w:val="Char7"/>
          <w:rFonts w:hint="cs"/>
          <w:rtl/>
        </w:rPr>
        <w:t>]</w:t>
      </w:r>
      <w:r w:rsidR="0075782A" w:rsidRPr="00660AFA">
        <w:rPr>
          <w:rFonts w:hint="cs"/>
          <w:rtl/>
        </w:rPr>
        <w:t xml:space="preserve"> </w:t>
      </w:r>
      <w:r w:rsidRPr="00660AFA">
        <w:rPr>
          <w:rFonts w:hint="cs"/>
          <w:rtl/>
        </w:rPr>
        <w:t>«ه</w:t>
      </w:r>
      <w:r w:rsidR="0028485C" w:rsidRPr="00660AFA">
        <w:rPr>
          <w:rFonts w:hint="cs"/>
          <w:rtl/>
        </w:rPr>
        <w:t>ی</w:t>
      </w:r>
      <w:r w:rsidRPr="00660AFA">
        <w:rPr>
          <w:rFonts w:hint="cs"/>
          <w:rtl/>
        </w:rPr>
        <w:t>چ قوم</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قوم</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گر را مسخره ن</w:t>
      </w:r>
      <w:r w:rsidR="006F1049" w:rsidRPr="00660AFA">
        <w:rPr>
          <w:rFonts w:hint="cs"/>
          <w:rtl/>
        </w:rPr>
        <w:t>ک</w:t>
      </w:r>
      <w:r w:rsidRPr="00660AFA">
        <w:rPr>
          <w:rFonts w:hint="cs"/>
          <w:rtl/>
        </w:rPr>
        <w:t>ند؛ شا</w:t>
      </w:r>
      <w:r w:rsidR="0028485C" w:rsidRPr="00660AFA">
        <w:rPr>
          <w:rFonts w:hint="cs"/>
          <w:rtl/>
        </w:rPr>
        <w:t>ی</w:t>
      </w:r>
      <w:r w:rsidRPr="00660AFA">
        <w:rPr>
          <w:rFonts w:hint="cs"/>
          <w:rtl/>
        </w:rPr>
        <w:t>د آنها از ا</w:t>
      </w:r>
      <w:r w:rsidR="0028485C" w:rsidRPr="00660AFA">
        <w:rPr>
          <w:rFonts w:hint="cs"/>
          <w:rtl/>
        </w:rPr>
        <w:t>ی</w:t>
      </w:r>
      <w:r w:rsidRPr="00660AFA">
        <w:rPr>
          <w:rFonts w:hint="cs"/>
          <w:rtl/>
        </w:rPr>
        <w:t>نها بهتر باشند و ه</w:t>
      </w:r>
      <w:r w:rsidR="0028485C" w:rsidRPr="00660AFA">
        <w:rPr>
          <w:rFonts w:hint="cs"/>
          <w:rtl/>
        </w:rPr>
        <w:t>ی</w:t>
      </w:r>
      <w:r w:rsidRPr="00660AFA">
        <w:rPr>
          <w:rFonts w:hint="cs"/>
          <w:rtl/>
        </w:rPr>
        <w:t>چ گروه</w:t>
      </w:r>
      <w:r w:rsidR="0028485C" w:rsidRPr="00660AFA">
        <w:rPr>
          <w:rFonts w:hint="cs"/>
          <w:rtl/>
        </w:rPr>
        <w:t>ی</w:t>
      </w:r>
      <w:r w:rsidRPr="00660AFA">
        <w:rPr>
          <w:rFonts w:hint="cs"/>
          <w:rtl/>
        </w:rPr>
        <w:t xml:space="preserve"> از زنان</w:t>
      </w:r>
      <w:r w:rsidR="007C6A2D" w:rsidRPr="00660AFA">
        <w:rPr>
          <w:rFonts w:hint="cs"/>
          <w:rtl/>
        </w:rPr>
        <w:t>،</w:t>
      </w:r>
      <w:r w:rsidR="004F180B" w:rsidRPr="00660AFA">
        <w:rPr>
          <w:rFonts w:hint="cs"/>
          <w:rtl/>
        </w:rPr>
        <w:t xml:space="preserve"> </w:t>
      </w:r>
      <w:r w:rsidRPr="00660AFA">
        <w:rPr>
          <w:rFonts w:hint="cs"/>
          <w:rtl/>
        </w:rPr>
        <w:t>گروه</w:t>
      </w:r>
      <w:r w:rsidR="0028485C" w:rsidRPr="00660AFA">
        <w:rPr>
          <w:rFonts w:hint="cs"/>
          <w:rtl/>
        </w:rPr>
        <w:t>ی</w:t>
      </w:r>
      <w:r w:rsidRPr="00660AFA">
        <w:rPr>
          <w:rFonts w:hint="cs"/>
          <w:rtl/>
        </w:rPr>
        <w:t xml:space="preserve"> د</w:t>
      </w:r>
      <w:r w:rsidR="0028485C" w:rsidRPr="00660AFA">
        <w:rPr>
          <w:rFonts w:hint="cs"/>
          <w:rtl/>
        </w:rPr>
        <w:t>ی</w:t>
      </w:r>
      <w:r w:rsidRPr="00660AFA">
        <w:rPr>
          <w:rFonts w:hint="cs"/>
          <w:rtl/>
        </w:rPr>
        <w:t>گر را مسخره ن</w:t>
      </w:r>
      <w:r w:rsidR="006F1049" w:rsidRPr="00660AFA">
        <w:rPr>
          <w:rFonts w:hint="cs"/>
          <w:rtl/>
        </w:rPr>
        <w:t>ک</w:t>
      </w:r>
      <w:r w:rsidRPr="00660AFA">
        <w:rPr>
          <w:rFonts w:hint="cs"/>
          <w:rtl/>
        </w:rPr>
        <w:t>نند؛ شا</w:t>
      </w:r>
      <w:r w:rsidR="0028485C" w:rsidRPr="00660AFA">
        <w:rPr>
          <w:rFonts w:hint="cs"/>
          <w:rtl/>
        </w:rPr>
        <w:t>ی</w:t>
      </w:r>
      <w:r w:rsidRPr="00660AFA">
        <w:rPr>
          <w:rFonts w:hint="cs"/>
          <w:rtl/>
        </w:rPr>
        <w:t>د از آنها بهتر باشند»</w:t>
      </w:r>
      <w:r w:rsidR="0075782A" w:rsidRPr="00660AFA">
        <w:rPr>
          <w:rFonts w:hint="cs"/>
          <w:rtl/>
        </w:rPr>
        <w:t xml:space="preserve">. </w:t>
      </w:r>
    </w:p>
    <w:p w:rsidR="008F4B15" w:rsidRDefault="008F4B15" w:rsidP="00603B01">
      <w:pPr>
        <w:pStyle w:val="a4"/>
        <w:rPr>
          <w:rtl/>
        </w:rPr>
      </w:pPr>
      <w:r w:rsidRPr="00660AFA">
        <w:rPr>
          <w:rFonts w:hint="cs"/>
          <w:rtl/>
        </w:rPr>
        <w:t>اگر مردم را به خاطر استعدادها</w:t>
      </w:r>
      <w:r w:rsidR="0028485C" w:rsidRPr="00660AFA">
        <w:rPr>
          <w:rFonts w:hint="cs"/>
          <w:rtl/>
        </w:rPr>
        <w:t>ی</w:t>
      </w:r>
      <w:r w:rsidRPr="00660AFA">
        <w:rPr>
          <w:rFonts w:hint="cs"/>
          <w:rtl/>
        </w:rPr>
        <w:t>شان تشو</w:t>
      </w:r>
      <w:r w:rsidR="0028485C" w:rsidRPr="00660AFA">
        <w:rPr>
          <w:rFonts w:hint="cs"/>
          <w:rtl/>
        </w:rPr>
        <w:t>ی</w:t>
      </w:r>
      <w:r w:rsidRPr="00660AFA">
        <w:rPr>
          <w:rFonts w:hint="cs"/>
          <w:rtl/>
        </w:rPr>
        <w:t xml:space="preserve">ق </w:t>
      </w:r>
      <w:r w:rsidR="006F1049" w:rsidRPr="00660AFA">
        <w:rPr>
          <w:rFonts w:hint="cs"/>
          <w:rtl/>
        </w:rPr>
        <w:t>ک</w:t>
      </w:r>
      <w:r w:rsidRPr="00660AFA">
        <w:rPr>
          <w:rFonts w:hint="cs"/>
          <w:rtl/>
        </w:rPr>
        <w:t>ن</w:t>
      </w:r>
      <w:r w:rsidR="0028485C" w:rsidRPr="00660AFA">
        <w:rPr>
          <w:rFonts w:hint="cs"/>
          <w:rtl/>
        </w:rPr>
        <w:t>ی</w:t>
      </w:r>
      <w:r w:rsidRPr="00660AFA">
        <w:rPr>
          <w:rFonts w:hint="cs"/>
          <w:rtl/>
        </w:rPr>
        <w:t xml:space="preserve"> و به آنها توجه نما</w:t>
      </w:r>
      <w:r w:rsidR="0028485C" w:rsidRPr="00660AFA">
        <w:rPr>
          <w:rFonts w:hint="cs"/>
          <w:rtl/>
        </w:rPr>
        <w:t>یی</w:t>
      </w:r>
      <w:r w:rsidR="007C6A2D" w:rsidRPr="00660AFA">
        <w:rPr>
          <w:rFonts w:hint="cs"/>
          <w:rtl/>
        </w:rPr>
        <w:t>،</w:t>
      </w:r>
      <w:r w:rsidR="004F180B" w:rsidRPr="00660AFA">
        <w:rPr>
          <w:rFonts w:hint="cs"/>
          <w:rtl/>
        </w:rPr>
        <w:t xml:space="preserve"> </w:t>
      </w:r>
      <w:r w:rsidRPr="00660AFA">
        <w:rPr>
          <w:rFonts w:hint="cs"/>
          <w:rtl/>
        </w:rPr>
        <w:t>تو را دوست</w:t>
      </w:r>
      <w:r w:rsidR="0028485C" w:rsidRPr="00660AFA">
        <w:rPr>
          <w:rFonts w:hint="cs"/>
          <w:rtl/>
        </w:rPr>
        <w:t xml:space="preserve"> می‌</w:t>
      </w:r>
      <w:r w:rsidRPr="00660AFA">
        <w:rPr>
          <w:rFonts w:hint="cs"/>
          <w:rtl/>
        </w:rPr>
        <w:t>دارند و ا</w:t>
      </w:r>
      <w:r w:rsidR="0028485C" w:rsidRPr="00660AFA">
        <w:rPr>
          <w:rFonts w:hint="cs"/>
          <w:rtl/>
        </w:rPr>
        <w:t>ی</w:t>
      </w:r>
      <w:r w:rsidRPr="00660AFA">
        <w:rPr>
          <w:rFonts w:hint="cs"/>
          <w:rtl/>
        </w:rPr>
        <w:t>ن</w:t>
      </w:r>
      <w:r w:rsidR="007C6A2D" w:rsidRPr="00660AFA">
        <w:rPr>
          <w:rFonts w:hint="cs"/>
          <w:rtl/>
        </w:rPr>
        <w:t>،</w:t>
      </w:r>
      <w:r w:rsidR="004F180B" w:rsidRPr="00660AFA">
        <w:rPr>
          <w:rFonts w:hint="cs"/>
          <w:rtl/>
        </w:rPr>
        <w:t xml:space="preserve"> </w:t>
      </w:r>
      <w:r w:rsidRPr="00660AFA">
        <w:rPr>
          <w:rFonts w:hint="cs"/>
          <w:rtl/>
        </w:rPr>
        <w:t>ش</w:t>
      </w:r>
      <w:r w:rsidR="0028485C" w:rsidRPr="00660AFA">
        <w:rPr>
          <w:rFonts w:hint="cs"/>
          <w:rtl/>
        </w:rPr>
        <w:t>ی</w:t>
      </w:r>
      <w:r w:rsidRPr="00660AFA">
        <w:rPr>
          <w:rFonts w:hint="cs"/>
          <w:rtl/>
        </w:rPr>
        <w:t>وه ا</w:t>
      </w:r>
      <w:r w:rsidR="0028485C" w:rsidRPr="00660AFA">
        <w:rPr>
          <w:rFonts w:hint="cs"/>
          <w:rtl/>
        </w:rPr>
        <w:t>ی</w:t>
      </w:r>
      <w:r w:rsidRPr="00660AFA">
        <w:rPr>
          <w:rFonts w:hint="cs"/>
          <w:rtl/>
        </w:rPr>
        <w:t xml:space="preserve"> قرآن</w:t>
      </w:r>
      <w:r w:rsidR="0028485C" w:rsidRPr="00660AFA">
        <w:rPr>
          <w:rFonts w:hint="cs"/>
          <w:rtl/>
        </w:rPr>
        <w:t>ی</w:t>
      </w:r>
      <w:r w:rsidRPr="00660AFA">
        <w:rPr>
          <w:rFonts w:hint="cs"/>
          <w:rtl/>
        </w:rPr>
        <w:t xml:space="preserve"> است</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وَلَا</w:t>
      </w:r>
      <w:r w:rsidR="00603B01">
        <w:rPr>
          <w:rFonts w:ascii="KFGQPC Uthmanic Script HAFS" w:hAnsi="KFGQPC Uthmanic Script HAFS" w:cs="KFGQPC Uthmanic Script HAFS"/>
          <w:rtl/>
        </w:rPr>
        <w:t xml:space="preserve"> تَطۡرُدِ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لَّذِينَ</w:t>
      </w:r>
      <w:r w:rsidR="00603B01">
        <w:rPr>
          <w:rFonts w:ascii="KFGQPC Uthmanic Script HAFS" w:hAnsi="KFGQPC Uthmanic Script HAFS" w:cs="KFGQPC Uthmanic Script HAFS"/>
          <w:rtl/>
        </w:rPr>
        <w:t xml:space="preserve"> يَدۡعُونَ رَبَّهُم بِ</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لۡغَدَوٰةِ</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لۡعَشِيِّ</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الأنعام: 52</w:t>
      </w:r>
      <w:r w:rsidR="006B4787" w:rsidRPr="00095874">
        <w:rPr>
          <w:rStyle w:val="Char7"/>
          <w:rFonts w:hint="cs"/>
          <w:rtl/>
        </w:rPr>
        <w:t>]</w:t>
      </w:r>
      <w:r w:rsidR="0075782A" w:rsidRPr="00660AFA">
        <w:rPr>
          <w:rFonts w:hint="cs"/>
          <w:rtl/>
        </w:rPr>
        <w:t xml:space="preserve"> </w:t>
      </w:r>
      <w:r w:rsidRPr="00660AFA">
        <w:rPr>
          <w:rFonts w:hint="cs"/>
          <w:rtl/>
        </w:rPr>
        <w:t xml:space="preserve">«و </w:t>
      </w:r>
      <w:r w:rsidR="006F1049" w:rsidRPr="00660AFA">
        <w:rPr>
          <w:rFonts w:hint="cs"/>
          <w:rtl/>
        </w:rPr>
        <w:t>ک</w:t>
      </w:r>
      <w:r w:rsidRPr="00660AFA">
        <w:rPr>
          <w:rFonts w:hint="cs"/>
          <w:rtl/>
        </w:rPr>
        <w:t>سان</w:t>
      </w:r>
      <w:r w:rsidR="0028485C" w:rsidRPr="00660AFA">
        <w:rPr>
          <w:rFonts w:hint="cs"/>
          <w:rtl/>
        </w:rPr>
        <w:t>ی</w:t>
      </w:r>
      <w:r w:rsidRPr="00660AFA">
        <w:rPr>
          <w:rFonts w:hint="cs"/>
          <w:rtl/>
        </w:rPr>
        <w:t xml:space="preserve"> را </w:t>
      </w:r>
      <w:r w:rsidR="006F1049" w:rsidRPr="00660AFA">
        <w:rPr>
          <w:rFonts w:hint="cs"/>
          <w:rtl/>
        </w:rPr>
        <w:t>ک</w:t>
      </w:r>
      <w:r w:rsidRPr="00660AFA">
        <w:rPr>
          <w:rFonts w:hint="cs"/>
          <w:rtl/>
        </w:rPr>
        <w:t xml:space="preserve">ه پروردگارشان را صبح و شام </w:t>
      </w:r>
      <w:r w:rsidR="00E825D7" w:rsidRPr="00660AFA">
        <w:rPr>
          <w:rFonts w:hint="cs"/>
          <w:rtl/>
        </w:rPr>
        <w:t>م</w:t>
      </w:r>
      <w:r w:rsidR="0028485C" w:rsidRPr="00660AFA">
        <w:rPr>
          <w:rFonts w:hint="cs"/>
          <w:rtl/>
        </w:rPr>
        <w:t>ی</w:t>
      </w:r>
      <w:r w:rsidR="00E825D7" w:rsidRPr="00660AFA">
        <w:rPr>
          <w:rFonts w:hint="cs"/>
          <w:rtl/>
        </w:rPr>
        <w:t>‌خوا</w:t>
      </w:r>
      <w:r w:rsidRPr="00660AFA">
        <w:rPr>
          <w:rFonts w:hint="cs"/>
          <w:rtl/>
        </w:rPr>
        <w:t>نند</w:t>
      </w:r>
      <w:r w:rsidR="007C6A2D" w:rsidRPr="00660AFA">
        <w:rPr>
          <w:rFonts w:hint="cs"/>
          <w:rtl/>
        </w:rPr>
        <w:t>،</w:t>
      </w:r>
      <w:r w:rsidR="004F180B" w:rsidRPr="00660AFA">
        <w:rPr>
          <w:rFonts w:hint="cs"/>
          <w:rtl/>
        </w:rPr>
        <w:t xml:space="preserve"> </w:t>
      </w:r>
      <w:r w:rsidRPr="00660AFA">
        <w:rPr>
          <w:rFonts w:hint="cs"/>
          <w:rtl/>
        </w:rPr>
        <w:t>طرد م</w:t>
      </w:r>
      <w:r w:rsidR="006F1049" w:rsidRPr="00660AFA">
        <w:rPr>
          <w:rFonts w:hint="cs"/>
          <w:rtl/>
        </w:rPr>
        <w:t>ک</w:t>
      </w:r>
      <w:r w:rsidRPr="00660AFA">
        <w:rPr>
          <w:rFonts w:hint="cs"/>
          <w:rtl/>
        </w:rPr>
        <w:t>ن»</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hint="eastAsia"/>
          <w:rtl/>
        </w:rPr>
        <w:t>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صۡبِرۡ</w:t>
      </w:r>
      <w:r w:rsidR="00603B01">
        <w:rPr>
          <w:rFonts w:ascii="KFGQPC Uthmanic Script HAFS" w:hAnsi="KFGQPC Uthmanic Script HAFS" w:cs="KFGQPC Uthmanic Script HAFS"/>
          <w:rtl/>
        </w:rPr>
        <w:t xml:space="preserve"> نَفۡسَكَ مَعَ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لَّذِينَ</w:t>
      </w:r>
      <w:r w:rsidR="00603B01">
        <w:rPr>
          <w:rFonts w:ascii="KFGQPC Uthmanic Script HAFS" w:hAnsi="KFGQPC Uthmanic Script HAFS" w:cs="KFGQPC Uthmanic Script HAFS"/>
          <w:rtl/>
        </w:rPr>
        <w:t xml:space="preserve"> يَدۡعُونَ رَبَّهُم بِ</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لۡغَدَوٰةِ</w:t>
      </w:r>
      <w:r w:rsidR="00603B01">
        <w:rPr>
          <w:rFonts w:ascii="KFGQPC Uthmanic Script HAFS" w:hAnsi="KFGQPC Uthmanic Script HAFS" w:cs="KFGQPC Uthmanic Script HAFS"/>
          <w:rtl/>
        </w:rPr>
        <w:t xml:space="preserve"> وَ</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لۡعَشِيِّ</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الکهف: 28</w:t>
      </w:r>
      <w:r w:rsidR="006B4787" w:rsidRPr="00095874">
        <w:rPr>
          <w:rStyle w:val="Char7"/>
          <w:rFonts w:hint="cs"/>
          <w:rtl/>
        </w:rPr>
        <w:t>]</w:t>
      </w:r>
      <w:r w:rsidR="0075782A" w:rsidRPr="00660AFA">
        <w:rPr>
          <w:rFonts w:hint="cs"/>
          <w:rtl/>
        </w:rPr>
        <w:t xml:space="preserve"> </w:t>
      </w:r>
      <w:r w:rsidRPr="00660AFA">
        <w:rPr>
          <w:rFonts w:hint="cs"/>
          <w:rtl/>
        </w:rPr>
        <w:t xml:space="preserve">«و با </w:t>
      </w:r>
      <w:r w:rsidR="006F1049" w:rsidRPr="00660AFA">
        <w:rPr>
          <w:rFonts w:hint="cs"/>
          <w:rtl/>
        </w:rPr>
        <w:t>ک</w:t>
      </w:r>
      <w:r w:rsidRPr="00660AFA">
        <w:rPr>
          <w:rFonts w:hint="cs"/>
          <w:rtl/>
        </w:rPr>
        <w:t>سان</w:t>
      </w:r>
      <w:r w:rsidR="0028485C" w:rsidRPr="00660AFA">
        <w:rPr>
          <w:rFonts w:hint="cs"/>
          <w:rtl/>
        </w:rPr>
        <w:t>ی</w:t>
      </w:r>
      <w:r w:rsidRPr="00660AFA">
        <w:rPr>
          <w:rFonts w:hint="cs"/>
          <w:rtl/>
        </w:rPr>
        <w:t xml:space="preserve"> همنش</w:t>
      </w:r>
      <w:r w:rsidR="0028485C" w:rsidRPr="00660AFA">
        <w:rPr>
          <w:rFonts w:hint="cs"/>
          <w:rtl/>
        </w:rPr>
        <w:t>ی</w:t>
      </w:r>
      <w:r w:rsidRPr="00660AFA">
        <w:rPr>
          <w:rFonts w:hint="cs"/>
          <w:rtl/>
        </w:rPr>
        <w:t xml:space="preserve">ن شو </w:t>
      </w:r>
      <w:r w:rsidR="006F1049" w:rsidRPr="00660AFA">
        <w:rPr>
          <w:rFonts w:hint="cs"/>
          <w:rtl/>
        </w:rPr>
        <w:t>ک</w:t>
      </w:r>
      <w:r w:rsidRPr="00660AFA">
        <w:rPr>
          <w:rFonts w:hint="cs"/>
          <w:rtl/>
        </w:rPr>
        <w:t xml:space="preserve">ه پروردگارشان را صبح و شام </w:t>
      </w:r>
      <w:r w:rsidR="00E825D7" w:rsidRPr="00660AFA">
        <w:rPr>
          <w:rFonts w:hint="cs"/>
          <w:rtl/>
        </w:rPr>
        <w:t>م</w:t>
      </w:r>
      <w:r w:rsidR="0028485C" w:rsidRPr="00660AFA">
        <w:rPr>
          <w:rFonts w:hint="cs"/>
          <w:rtl/>
        </w:rPr>
        <w:t>ی</w:t>
      </w:r>
      <w:r w:rsidR="00E825D7" w:rsidRPr="00660AFA">
        <w:rPr>
          <w:rFonts w:hint="cs"/>
          <w:rtl/>
        </w:rPr>
        <w:t>‌خوا</w:t>
      </w:r>
      <w:r w:rsidRPr="00660AFA">
        <w:rPr>
          <w:rFonts w:hint="cs"/>
          <w:rtl/>
        </w:rPr>
        <w:t>نند»</w:t>
      </w:r>
      <w:r w:rsidR="006B4787">
        <w:rPr>
          <w:rFonts w:hint="cs"/>
          <w:rtl/>
        </w:rPr>
        <w:t>.</w:t>
      </w:r>
    </w:p>
    <w:p w:rsidR="008F4B15" w:rsidRPr="00660AFA" w:rsidRDefault="006B4787" w:rsidP="00603B01">
      <w:pPr>
        <w:pStyle w:val="a4"/>
        <w:rPr>
          <w:rtl/>
        </w:rPr>
      </w:pPr>
      <w:r>
        <w:rPr>
          <w:rFonts w:ascii="Traditional Arabic" w:hAnsi="Traditional Arabic" w:cs="Traditional Arabic"/>
          <w:rtl/>
        </w:rPr>
        <w:t>﴿</w:t>
      </w:r>
      <w:r w:rsidR="00603B01">
        <w:rPr>
          <w:rFonts w:ascii="KFGQPC Uthmanic Script HAFS" w:hAnsi="KFGQPC Uthmanic Script HAFS" w:cs="KFGQPC Uthmanic Script HAFS" w:hint="eastAsia"/>
          <w:rtl/>
        </w:rPr>
        <w:t>عَبَسَ</w:t>
      </w:r>
      <w:r w:rsidR="00603B01">
        <w:rPr>
          <w:rFonts w:ascii="KFGQPC Uthmanic Script HAFS" w:hAnsi="KFGQPC Uthmanic Script HAFS" w:cs="KFGQPC Uthmanic Script HAFS"/>
          <w:rtl/>
        </w:rPr>
        <w:t xml:space="preserve"> وَتَوَلَّىٰٓ ١</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rtl/>
        </w:rPr>
        <w:t xml:space="preserve">أَن جَآءَهُ </w:t>
      </w:r>
      <w:r w:rsidR="00603B01">
        <w:rPr>
          <w:rFonts w:ascii="KFGQPC Uthmanic Script HAFS" w:hAnsi="KFGQPC Uthmanic Script HAFS" w:cs="KFGQPC Uthmanic Script HAFS" w:hint="cs"/>
          <w:rtl/>
        </w:rPr>
        <w:t>ٱ</w:t>
      </w:r>
      <w:r w:rsidR="00603B01">
        <w:rPr>
          <w:rFonts w:ascii="KFGQPC Uthmanic Script HAFS" w:hAnsi="KFGQPC Uthmanic Script HAFS" w:cs="KFGQPC Uthmanic Script HAFS" w:hint="eastAsia"/>
          <w:rtl/>
        </w:rPr>
        <w:t>لۡأَعۡمَىٰ</w:t>
      </w:r>
      <w:r w:rsidR="00603B01">
        <w:rPr>
          <w:rFonts w:ascii="KFGQPC Uthmanic Script HAFS" w:hAnsi="KFGQPC Uthmanic Script HAFS" w:cs="KFGQPC Uthmanic Script HAFS"/>
          <w:rtl/>
        </w:rPr>
        <w:t xml:space="preserve"> ٢</w:t>
      </w:r>
      <w:r w:rsidR="00603B01">
        <w:rPr>
          <w:rFonts w:ascii="KFGQPC Uthmanic Script HAFS" w:hAnsi="KFGQPC Uthmanic Script HAFS" w:cs="KFGQPC Uthmanic Script HAFS"/>
        </w:rPr>
        <w:t xml:space="preserve"> </w:t>
      </w:r>
      <w:r w:rsidR="00603B01">
        <w:rPr>
          <w:rFonts w:ascii="KFGQPC Uthmanic Script HAFS" w:hAnsi="KFGQPC Uthmanic Script HAFS" w:cs="KFGQPC Uthmanic Script HAFS"/>
          <w:rtl/>
        </w:rPr>
        <w:t>وَمَا يُدۡرِيكَ لَعَلَّهُ</w:t>
      </w:r>
      <w:r w:rsidR="00603B01">
        <w:rPr>
          <w:rFonts w:ascii="KFGQPC Uthmanic Script HAFS" w:hAnsi="KFGQPC Uthmanic Script HAFS" w:cs="KFGQPC Uthmanic Script HAFS" w:hint="cs"/>
          <w:rtl/>
        </w:rPr>
        <w:t>ۥ</w:t>
      </w:r>
      <w:r w:rsidR="00603B01">
        <w:rPr>
          <w:rFonts w:ascii="KFGQPC Uthmanic Script HAFS" w:hAnsi="KFGQPC Uthmanic Script HAFS" w:cs="KFGQPC Uthmanic Script HAFS"/>
          <w:rtl/>
        </w:rPr>
        <w:t xml:space="preserve"> يَزَّكَّىٰٓ ٣</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عبس: 1- 3</w:t>
      </w:r>
      <w:r w:rsidRPr="00095874">
        <w:rPr>
          <w:rStyle w:val="Char7"/>
          <w:rFonts w:hint="cs"/>
          <w:rtl/>
        </w:rPr>
        <w:t>]</w:t>
      </w:r>
      <w:r>
        <w:rPr>
          <w:rStyle w:val="Char7"/>
          <w:rFonts w:hint="cs"/>
          <w:rtl/>
        </w:rPr>
        <w:t xml:space="preserve"> </w:t>
      </w:r>
      <w:r w:rsidR="008F4B15" w:rsidRPr="00660AFA">
        <w:rPr>
          <w:rFonts w:hint="cs"/>
          <w:rtl/>
        </w:rPr>
        <w:t xml:space="preserve">«چهره در هم </w:t>
      </w:r>
      <w:r w:rsidR="006F1049" w:rsidRPr="00660AFA">
        <w:rPr>
          <w:rFonts w:hint="cs"/>
          <w:rtl/>
        </w:rPr>
        <w:t>ک</w:t>
      </w:r>
      <w:r w:rsidR="008F4B15" w:rsidRPr="00660AFA">
        <w:rPr>
          <w:rFonts w:hint="cs"/>
          <w:rtl/>
        </w:rPr>
        <w:t>ش</w:t>
      </w:r>
      <w:r w:rsidR="0028485C" w:rsidRPr="00660AFA">
        <w:rPr>
          <w:rFonts w:hint="cs"/>
          <w:rtl/>
        </w:rPr>
        <w:t>ی</w:t>
      </w:r>
      <w:r w:rsidR="008F4B15" w:rsidRPr="00660AFA">
        <w:rPr>
          <w:rFonts w:hint="cs"/>
          <w:rtl/>
        </w:rPr>
        <w:t>د و رو</w:t>
      </w:r>
      <w:r w:rsidR="0028485C" w:rsidRPr="00660AFA">
        <w:rPr>
          <w:rFonts w:hint="cs"/>
          <w:rtl/>
        </w:rPr>
        <w:t>ی</w:t>
      </w:r>
      <w:r w:rsidR="008F4B15" w:rsidRPr="00660AFA">
        <w:rPr>
          <w:rFonts w:hint="cs"/>
          <w:rtl/>
        </w:rPr>
        <w:t xml:space="preserve"> برگرداند </w:t>
      </w:r>
      <w:r w:rsidR="006F1049" w:rsidRPr="00660AFA">
        <w:rPr>
          <w:rFonts w:hint="cs"/>
          <w:rtl/>
        </w:rPr>
        <w:t>ک</w:t>
      </w:r>
      <w:r w:rsidR="008F4B15" w:rsidRPr="00660AFA">
        <w:rPr>
          <w:rFonts w:hint="cs"/>
          <w:rtl/>
        </w:rPr>
        <w:t>ه ناب</w:t>
      </w:r>
      <w:r w:rsidR="0028485C" w:rsidRPr="00660AFA">
        <w:rPr>
          <w:rFonts w:hint="cs"/>
          <w:rtl/>
        </w:rPr>
        <w:t>ی</w:t>
      </w:r>
      <w:r w:rsidR="008F4B15" w:rsidRPr="00660AFA">
        <w:rPr>
          <w:rFonts w:hint="cs"/>
          <w:rtl/>
        </w:rPr>
        <w:t xml:space="preserve">نا به نزد او آمد و تو چه </w:t>
      </w:r>
      <w:r w:rsidR="00B339AB" w:rsidRPr="00660AFA">
        <w:rPr>
          <w:rFonts w:hint="cs"/>
          <w:rtl/>
        </w:rPr>
        <w:t>م</w:t>
      </w:r>
      <w:r w:rsidR="0028485C" w:rsidRPr="00660AFA">
        <w:rPr>
          <w:rFonts w:hint="cs"/>
          <w:rtl/>
        </w:rPr>
        <w:t>ی</w:t>
      </w:r>
      <w:r w:rsidR="00B339AB" w:rsidRPr="00660AFA">
        <w:rPr>
          <w:rFonts w:hint="cs"/>
          <w:rtl/>
        </w:rPr>
        <w:t>‌دان</w:t>
      </w:r>
      <w:r w:rsidR="0028485C" w:rsidRPr="00660AFA">
        <w:rPr>
          <w:rFonts w:hint="cs"/>
          <w:rtl/>
        </w:rPr>
        <w:t>ی</w:t>
      </w:r>
      <w:r w:rsidR="008F4B15" w:rsidRPr="00660AFA">
        <w:rPr>
          <w:rFonts w:hint="cs"/>
          <w:rtl/>
        </w:rPr>
        <w:t>؛ شا</w:t>
      </w:r>
      <w:r w:rsidR="0028485C" w:rsidRPr="00660AFA">
        <w:rPr>
          <w:rFonts w:hint="cs"/>
          <w:rtl/>
        </w:rPr>
        <w:t>ی</w:t>
      </w:r>
      <w:r w:rsidR="008F4B15" w:rsidRPr="00660AFA">
        <w:rPr>
          <w:rFonts w:hint="cs"/>
          <w:rtl/>
        </w:rPr>
        <w:t>د پا</w:t>
      </w:r>
      <w:r w:rsidR="006F1049" w:rsidRPr="00660AFA">
        <w:rPr>
          <w:rFonts w:hint="cs"/>
          <w:rtl/>
        </w:rPr>
        <w:t>ک</w:t>
      </w:r>
      <w:r w:rsidR="0028485C" w:rsidRPr="00660AFA">
        <w:rPr>
          <w:rFonts w:hint="cs"/>
          <w:rtl/>
        </w:rPr>
        <w:t>ی</w:t>
      </w:r>
      <w:r w:rsidR="008F4B15" w:rsidRPr="00660AFA">
        <w:rPr>
          <w:rFonts w:hint="cs"/>
          <w:rtl/>
        </w:rPr>
        <w:t>زه گردد»</w:t>
      </w:r>
      <w:r w:rsidR="0075782A" w:rsidRPr="00660AFA">
        <w:rPr>
          <w:rFonts w:hint="cs"/>
          <w:rtl/>
        </w:rPr>
        <w:t xml:space="preserve">. </w:t>
      </w:r>
    </w:p>
    <w:p w:rsidR="008F4B15" w:rsidRPr="00660AFA" w:rsidRDefault="008F4B15" w:rsidP="00660AFA">
      <w:pPr>
        <w:pStyle w:val="a4"/>
        <w:rPr>
          <w:rtl/>
        </w:rPr>
      </w:pPr>
      <w:r w:rsidRPr="00660AFA">
        <w:rPr>
          <w:rFonts w:hint="cs"/>
          <w:rtl/>
        </w:rPr>
        <w:t>س</w:t>
      </w:r>
      <w:r w:rsidR="0028485C" w:rsidRPr="00660AFA">
        <w:rPr>
          <w:rFonts w:hint="cs"/>
          <w:rtl/>
        </w:rPr>
        <w:t>ی</w:t>
      </w:r>
      <w:r w:rsidRPr="00660AFA">
        <w:rPr>
          <w:rFonts w:hint="cs"/>
          <w:rtl/>
        </w:rPr>
        <w:t>رت نگاران نوشته</w:t>
      </w:r>
      <w:r w:rsidR="00822A7F" w:rsidRPr="00660AFA">
        <w:rPr>
          <w:rFonts w:hint="cs"/>
          <w:rtl/>
        </w:rPr>
        <w:t>‌اند:</w:t>
      </w:r>
      <w:r w:rsidR="0075782A" w:rsidRPr="00660AFA">
        <w:rPr>
          <w:rFonts w:hint="cs"/>
          <w:rtl/>
        </w:rPr>
        <w:t xml:space="preserve"> </w:t>
      </w:r>
      <w:r w:rsidRPr="00660AFA">
        <w:rPr>
          <w:rFonts w:hint="cs"/>
          <w:rtl/>
        </w:rPr>
        <w:t>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جبله بن ا</w:t>
      </w:r>
      <w:r w:rsidR="0028485C" w:rsidRPr="00660AFA">
        <w:rPr>
          <w:rFonts w:hint="cs"/>
          <w:rtl/>
        </w:rPr>
        <w:t>ی</w:t>
      </w:r>
      <w:r w:rsidRPr="00660AFA">
        <w:rPr>
          <w:rFonts w:hint="cs"/>
          <w:rtl/>
        </w:rPr>
        <w:t>هم را از اسلام برگرداند</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 xml:space="preserve">ن بود </w:t>
      </w:r>
      <w:r w:rsidR="006F1049" w:rsidRPr="00660AFA">
        <w:rPr>
          <w:rFonts w:hint="cs"/>
          <w:rtl/>
        </w:rPr>
        <w:t>ک</w:t>
      </w:r>
      <w:r w:rsidRPr="00660AFA">
        <w:rPr>
          <w:rFonts w:hint="cs"/>
          <w:rtl/>
        </w:rPr>
        <w:t>ه به اندازه مقامش</w:t>
      </w:r>
      <w:r w:rsidR="007C6A2D" w:rsidRPr="00660AFA">
        <w:rPr>
          <w:rFonts w:hint="cs"/>
          <w:rtl/>
        </w:rPr>
        <w:t>،</w:t>
      </w:r>
      <w:r w:rsidR="004F180B" w:rsidRPr="00660AFA">
        <w:rPr>
          <w:rFonts w:hint="cs"/>
          <w:rtl/>
        </w:rPr>
        <w:t xml:space="preserve"> </w:t>
      </w:r>
      <w:r w:rsidRPr="00660AFA">
        <w:rPr>
          <w:rFonts w:hint="cs"/>
          <w:rtl/>
        </w:rPr>
        <w:t xml:space="preserve">آنطور </w:t>
      </w:r>
      <w:r w:rsidR="006F1049" w:rsidRPr="00660AFA">
        <w:rPr>
          <w:rFonts w:hint="cs"/>
          <w:rtl/>
        </w:rPr>
        <w:t>ک</w:t>
      </w:r>
      <w:r w:rsidRPr="00660AFA">
        <w:rPr>
          <w:rFonts w:hint="cs"/>
          <w:rtl/>
        </w:rPr>
        <w:t>ه شا</w:t>
      </w:r>
      <w:r w:rsidR="0028485C" w:rsidRPr="00660AFA">
        <w:rPr>
          <w:rFonts w:hint="cs"/>
          <w:rtl/>
        </w:rPr>
        <w:t>ی</w:t>
      </w:r>
      <w:r w:rsidRPr="00660AFA">
        <w:rPr>
          <w:rFonts w:hint="cs"/>
          <w:rtl/>
        </w:rPr>
        <w:t>سته گمانش بود</w:t>
      </w:r>
      <w:r w:rsidR="007C6A2D" w:rsidRPr="00660AFA">
        <w:rPr>
          <w:rFonts w:hint="cs"/>
          <w:rtl/>
        </w:rPr>
        <w:t>،</w:t>
      </w:r>
      <w:r w:rsidR="004F180B" w:rsidRPr="00660AFA">
        <w:rPr>
          <w:rFonts w:hint="cs"/>
          <w:rtl/>
        </w:rPr>
        <w:t xml:space="preserve"> </w:t>
      </w:r>
      <w:r w:rsidRPr="00660AFA">
        <w:rPr>
          <w:rFonts w:hint="cs"/>
          <w:rtl/>
        </w:rPr>
        <w:t>مورد توجه قرار نگرفت</w:t>
      </w:r>
      <w:r w:rsidR="0075782A" w:rsidRPr="00660AFA">
        <w:rPr>
          <w:rFonts w:hint="cs"/>
          <w:rtl/>
        </w:rPr>
        <w:t xml:space="preserve">. </w:t>
      </w:r>
    </w:p>
    <w:p w:rsidR="008F4B15" w:rsidRPr="00660AFA" w:rsidRDefault="008F4B15" w:rsidP="00660AFA">
      <w:pPr>
        <w:pStyle w:val="a4"/>
        <w:rPr>
          <w:rtl/>
        </w:rPr>
      </w:pPr>
      <w:r w:rsidRPr="00660AFA">
        <w:rPr>
          <w:rFonts w:hint="cs"/>
          <w:rtl/>
        </w:rPr>
        <w:t>طه حس</w:t>
      </w:r>
      <w:r w:rsidR="0028485C" w:rsidRPr="00660AFA">
        <w:rPr>
          <w:rFonts w:hint="cs"/>
          <w:rtl/>
        </w:rPr>
        <w:t>ی</w:t>
      </w:r>
      <w:r w:rsidRPr="00660AFA">
        <w:rPr>
          <w:rFonts w:hint="cs"/>
          <w:rtl/>
        </w:rPr>
        <w:t xml:space="preserve">ن در </w:t>
      </w:r>
      <w:r w:rsidR="006F1049" w:rsidRPr="00660AFA">
        <w:rPr>
          <w:rFonts w:hint="cs"/>
          <w:rtl/>
        </w:rPr>
        <w:t>ک</w:t>
      </w:r>
      <w:r w:rsidRPr="00660AFA">
        <w:rPr>
          <w:rFonts w:hint="cs"/>
          <w:rtl/>
        </w:rPr>
        <w:t>تاب (الايام)</w:t>
      </w:r>
      <w:r w:rsidR="0028485C" w:rsidRPr="00660AFA">
        <w:rPr>
          <w:rFonts w:hint="cs"/>
          <w:rtl/>
        </w:rPr>
        <w:t xml:space="preserve"> می‌</w:t>
      </w:r>
      <w:r w:rsidRPr="00660AFA">
        <w:rPr>
          <w:rFonts w:hint="cs"/>
          <w:rtl/>
        </w:rPr>
        <w:t>نو</w:t>
      </w:r>
      <w:r w:rsidR="0028485C" w:rsidRPr="00660AFA">
        <w:rPr>
          <w:rFonts w:hint="cs"/>
          <w:rtl/>
        </w:rPr>
        <w:t>ی</w:t>
      </w:r>
      <w:r w:rsidRPr="00660AFA">
        <w:rPr>
          <w:rFonts w:hint="cs"/>
          <w:rtl/>
        </w:rPr>
        <w:t>سد</w:t>
      </w:r>
      <w:r w:rsidR="0075782A" w:rsidRPr="00660AFA">
        <w:rPr>
          <w:rFonts w:hint="cs"/>
          <w:rtl/>
        </w:rPr>
        <w:t xml:space="preserve">: </w:t>
      </w:r>
      <w:r w:rsidR="0028485C" w:rsidRPr="00660AFA">
        <w:rPr>
          <w:rFonts w:hint="cs"/>
          <w:rtl/>
        </w:rPr>
        <w:t>ی</w:t>
      </w:r>
      <w:r w:rsidR="006F1049" w:rsidRPr="00660AFA">
        <w:rPr>
          <w:rFonts w:hint="cs"/>
          <w:rtl/>
        </w:rPr>
        <w:t>ک</w:t>
      </w:r>
      <w:r w:rsidR="0028485C" w:rsidRPr="00660AFA">
        <w:rPr>
          <w:rFonts w:hint="cs"/>
          <w:rtl/>
        </w:rPr>
        <w:t>ی</w:t>
      </w:r>
      <w:r w:rsidRPr="00660AFA">
        <w:rPr>
          <w:rFonts w:hint="cs"/>
          <w:rtl/>
        </w:rPr>
        <w:t xml:space="preserve"> از علما</w:t>
      </w:r>
      <w:r w:rsidR="0028485C" w:rsidRPr="00660AFA">
        <w:rPr>
          <w:rFonts w:hint="cs"/>
          <w:rtl/>
        </w:rPr>
        <w:t>ی</w:t>
      </w:r>
      <w:r w:rsidRPr="00660AFA">
        <w:rPr>
          <w:rFonts w:hint="cs"/>
          <w:rtl/>
        </w:rPr>
        <w:t xml:space="preserve"> ازهر آمد تا از من امتحان بگ</w:t>
      </w:r>
      <w:r w:rsidR="0028485C" w:rsidRPr="00660AFA">
        <w:rPr>
          <w:rFonts w:hint="cs"/>
          <w:rtl/>
        </w:rPr>
        <w:t>ی</w:t>
      </w:r>
      <w:r w:rsidRPr="00660AFA">
        <w:rPr>
          <w:rFonts w:hint="cs"/>
          <w:rtl/>
        </w:rPr>
        <w:t>رد؛ پس به من گفت</w:t>
      </w:r>
      <w:r w:rsidR="0075782A" w:rsidRPr="00660AFA">
        <w:rPr>
          <w:rFonts w:hint="cs"/>
          <w:rtl/>
        </w:rPr>
        <w:t xml:space="preserve">: </w:t>
      </w:r>
      <w:r w:rsidRPr="00660AFA">
        <w:rPr>
          <w:rFonts w:hint="cs"/>
          <w:rtl/>
        </w:rPr>
        <w:t xml:space="preserve">سوره </w:t>
      </w:r>
      <w:r w:rsidR="006F1049" w:rsidRPr="00660AFA">
        <w:rPr>
          <w:rFonts w:hint="cs"/>
          <w:rtl/>
        </w:rPr>
        <w:t>ک</w:t>
      </w:r>
      <w:r w:rsidRPr="00660AFA">
        <w:rPr>
          <w:rFonts w:hint="cs"/>
          <w:rtl/>
        </w:rPr>
        <w:t>هف را بخوان ا</w:t>
      </w:r>
      <w:r w:rsidR="0028485C" w:rsidRPr="00660AFA">
        <w:rPr>
          <w:rFonts w:hint="cs"/>
          <w:rtl/>
        </w:rPr>
        <w:t>ی</w:t>
      </w:r>
      <w:r w:rsidRPr="00660AFA">
        <w:rPr>
          <w:rFonts w:hint="cs"/>
          <w:rtl/>
        </w:rPr>
        <w:t xml:space="preserve"> ناب</w:t>
      </w:r>
      <w:r w:rsidR="0028485C" w:rsidRPr="00660AFA">
        <w:rPr>
          <w:rFonts w:hint="cs"/>
          <w:rtl/>
        </w:rPr>
        <w:t>ی</w:t>
      </w:r>
      <w:r w:rsidRPr="00660AFA">
        <w:rPr>
          <w:rFonts w:hint="cs"/>
          <w:rtl/>
        </w:rPr>
        <w:t>نا!</w:t>
      </w:r>
      <w:r w:rsidR="00B11528" w:rsidRPr="00660AFA">
        <w:rPr>
          <w:rFonts w:hint="cs"/>
          <w:rtl/>
        </w:rPr>
        <w:t>.</w:t>
      </w:r>
      <w:r w:rsidR="0075782A" w:rsidRPr="00660AFA">
        <w:rPr>
          <w:rFonts w:hint="cs"/>
          <w:rtl/>
        </w:rPr>
        <w:t xml:space="preserve"> </w:t>
      </w:r>
      <w:r w:rsidRPr="00660AFA">
        <w:rPr>
          <w:rFonts w:hint="cs"/>
          <w:rtl/>
        </w:rPr>
        <w:t>ا</w:t>
      </w:r>
      <w:r w:rsidR="0028485C" w:rsidRPr="00660AFA">
        <w:rPr>
          <w:rFonts w:hint="cs"/>
          <w:rtl/>
        </w:rPr>
        <w:t>ی</w:t>
      </w:r>
      <w:r w:rsidRPr="00660AFA">
        <w:rPr>
          <w:rFonts w:hint="cs"/>
          <w:rtl/>
        </w:rPr>
        <w:t xml:space="preserve">ن </w:t>
      </w:r>
      <w:r w:rsidR="006F1049" w:rsidRPr="00660AFA">
        <w:rPr>
          <w:rFonts w:hint="cs"/>
          <w:rtl/>
        </w:rPr>
        <w:t>ک</w:t>
      </w:r>
      <w:r w:rsidRPr="00660AFA">
        <w:rPr>
          <w:rFonts w:hint="cs"/>
          <w:rtl/>
        </w:rPr>
        <w:t>لمه</w:t>
      </w:r>
      <w:r w:rsidR="007C6A2D" w:rsidRPr="00660AFA">
        <w:rPr>
          <w:rFonts w:hint="cs"/>
          <w:rtl/>
        </w:rPr>
        <w:t>،</w:t>
      </w:r>
      <w:r w:rsidR="004F180B" w:rsidRPr="00660AFA">
        <w:rPr>
          <w:rFonts w:hint="cs"/>
          <w:rtl/>
        </w:rPr>
        <w:t xml:space="preserve"> </w:t>
      </w:r>
      <w:r w:rsidRPr="00660AFA">
        <w:rPr>
          <w:rFonts w:hint="cs"/>
          <w:rtl/>
        </w:rPr>
        <w:t>در گوش طه حس</w:t>
      </w:r>
      <w:r w:rsidR="0028485C" w:rsidRPr="00660AFA">
        <w:rPr>
          <w:rFonts w:hint="cs"/>
          <w:rtl/>
        </w:rPr>
        <w:t>ی</w:t>
      </w:r>
      <w:r w:rsidRPr="00660AFA">
        <w:rPr>
          <w:rFonts w:hint="cs"/>
          <w:rtl/>
        </w:rPr>
        <w:t>ن ماند و همواره او را ت</w:t>
      </w:r>
      <w:r w:rsidR="006F1049" w:rsidRPr="00660AFA">
        <w:rPr>
          <w:rFonts w:hint="cs"/>
          <w:rtl/>
        </w:rPr>
        <w:t>ک</w:t>
      </w:r>
      <w:r w:rsidRPr="00660AFA">
        <w:rPr>
          <w:rFonts w:hint="cs"/>
          <w:rtl/>
        </w:rPr>
        <w:t xml:space="preserve">ان </w:t>
      </w:r>
      <w:r w:rsidR="00BC6F64" w:rsidRPr="00660AFA">
        <w:rPr>
          <w:rFonts w:hint="cs"/>
          <w:rtl/>
        </w:rPr>
        <w:t>م</w:t>
      </w:r>
      <w:r w:rsidR="0028485C" w:rsidRPr="00660AFA">
        <w:rPr>
          <w:rFonts w:hint="cs"/>
          <w:rtl/>
        </w:rPr>
        <w:t>ی</w:t>
      </w:r>
      <w:r w:rsidR="00BC6F64" w:rsidRPr="00660AFA">
        <w:rPr>
          <w:rFonts w:hint="cs"/>
          <w:rtl/>
        </w:rPr>
        <w:t>‌داد</w:t>
      </w:r>
      <w:r w:rsidRPr="00660AFA">
        <w:rPr>
          <w:rFonts w:hint="cs"/>
          <w:rtl/>
        </w:rPr>
        <w:t xml:space="preserve"> و ناراحتش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ر</w:t>
      </w:r>
      <w:r w:rsidRPr="00660AFA">
        <w:rPr>
          <w:rFonts w:hint="cs"/>
          <w:rtl/>
        </w:rPr>
        <w:t>د و نت</w:t>
      </w:r>
      <w:r w:rsidR="0028485C" w:rsidRPr="00660AFA">
        <w:rPr>
          <w:rFonts w:hint="cs"/>
          <w:rtl/>
        </w:rPr>
        <w:t>ی</w:t>
      </w:r>
      <w:r w:rsidRPr="00660AFA">
        <w:rPr>
          <w:rFonts w:hint="cs"/>
          <w:rtl/>
        </w:rPr>
        <w:t>جه</w:t>
      </w:r>
      <w:r w:rsidR="00B53612" w:rsidRPr="00660AFA">
        <w:rPr>
          <w:rFonts w:hint="cs"/>
          <w:rtl/>
        </w:rPr>
        <w:t xml:space="preserve">‌اش </w:t>
      </w:r>
      <w:r w:rsidRPr="00660AFA">
        <w:rPr>
          <w:rFonts w:hint="cs"/>
          <w:rtl/>
        </w:rPr>
        <w:t>ا</w:t>
      </w:r>
      <w:r w:rsidR="0028485C" w:rsidRPr="00660AFA">
        <w:rPr>
          <w:rFonts w:hint="cs"/>
          <w:rtl/>
        </w:rPr>
        <w:t>ی</w:t>
      </w:r>
      <w:r w:rsidRPr="00660AFA">
        <w:rPr>
          <w:rFonts w:hint="cs"/>
          <w:rtl/>
        </w:rPr>
        <w:t xml:space="preserve">ن شد </w:t>
      </w:r>
      <w:r w:rsidR="006F1049" w:rsidRPr="00660AFA">
        <w:rPr>
          <w:rFonts w:hint="cs"/>
          <w:rtl/>
        </w:rPr>
        <w:t>ک</w:t>
      </w:r>
      <w:r w:rsidRPr="00660AFA">
        <w:rPr>
          <w:rFonts w:hint="cs"/>
          <w:rtl/>
        </w:rPr>
        <w:t>ه ازهر را به باد دشنام و ناسزا گرفت و سپس برا</w:t>
      </w:r>
      <w:r w:rsidR="0028485C" w:rsidRPr="00660AFA">
        <w:rPr>
          <w:rFonts w:hint="cs"/>
          <w:rtl/>
        </w:rPr>
        <w:t>ی</w:t>
      </w:r>
      <w:r w:rsidRPr="00660AFA">
        <w:rPr>
          <w:rFonts w:hint="cs"/>
          <w:rtl/>
        </w:rPr>
        <w:t xml:space="preserve"> هم</w:t>
      </w:r>
      <w:r w:rsidR="0028485C" w:rsidRPr="00660AFA">
        <w:rPr>
          <w:rFonts w:hint="cs"/>
          <w:rtl/>
        </w:rPr>
        <w:t>ی</w:t>
      </w:r>
      <w:r w:rsidRPr="00660AFA">
        <w:rPr>
          <w:rFonts w:hint="cs"/>
          <w:rtl/>
        </w:rPr>
        <w:t>شه آن را تر</w:t>
      </w:r>
      <w:r w:rsidR="006F1049" w:rsidRPr="00660AFA">
        <w:rPr>
          <w:rFonts w:hint="cs"/>
          <w:rtl/>
        </w:rPr>
        <w:t>ک</w:t>
      </w:r>
      <w:r w:rsidRPr="00660AFA">
        <w:rPr>
          <w:rFonts w:hint="cs"/>
          <w:rtl/>
        </w:rPr>
        <w:t xml:space="preserve"> </w:t>
      </w:r>
      <w:r w:rsidR="006F1049" w:rsidRPr="00660AFA">
        <w:rPr>
          <w:rFonts w:hint="cs"/>
          <w:rtl/>
        </w:rPr>
        <w:t>ک</w:t>
      </w:r>
      <w:r w:rsidRPr="00660AFA">
        <w:rPr>
          <w:rFonts w:hint="cs"/>
          <w:rtl/>
        </w:rPr>
        <w:t>رد</w:t>
      </w:r>
      <w:r w:rsidR="0075782A" w:rsidRPr="00660AFA">
        <w:rPr>
          <w:rFonts w:hint="cs"/>
          <w:rtl/>
        </w:rPr>
        <w:t xml:space="preserve">. </w:t>
      </w:r>
      <w:r w:rsidRPr="00660AFA">
        <w:rPr>
          <w:rFonts w:hint="cs"/>
          <w:rtl/>
        </w:rPr>
        <w:t xml:space="preserve">چه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هست </w:t>
      </w:r>
      <w:r w:rsidR="006F1049" w:rsidRPr="00660AFA">
        <w:rPr>
          <w:rFonts w:hint="cs"/>
          <w:rtl/>
        </w:rPr>
        <w:t>ک</w:t>
      </w:r>
      <w:r w:rsidRPr="00660AFA">
        <w:rPr>
          <w:rFonts w:hint="cs"/>
          <w:rtl/>
        </w:rPr>
        <w:t xml:space="preserve">ه خودش را </w:t>
      </w:r>
      <w:r w:rsidR="006F1049" w:rsidRPr="00660AFA">
        <w:rPr>
          <w:rFonts w:hint="cs"/>
          <w:rtl/>
        </w:rPr>
        <w:t>ک</w:t>
      </w:r>
      <w:r w:rsidRPr="00660AFA">
        <w:rPr>
          <w:rFonts w:hint="cs"/>
          <w:rtl/>
        </w:rPr>
        <w:t xml:space="preserve">م ارزش بداند؟ چه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ف</w:t>
      </w:r>
      <w:r w:rsidR="006F1049" w:rsidRPr="00660AFA">
        <w:rPr>
          <w:rFonts w:hint="cs"/>
          <w:rtl/>
        </w:rPr>
        <w:t>ک</w:t>
      </w:r>
      <w:r w:rsidRPr="00660AFA">
        <w:rPr>
          <w:rFonts w:hint="cs"/>
          <w:rtl/>
        </w:rPr>
        <w:t xml:space="preserve">ر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 xml:space="preserve">د </w:t>
      </w:r>
      <w:r w:rsidR="006F1049" w:rsidRPr="00660AFA">
        <w:rPr>
          <w:rFonts w:hint="cs"/>
          <w:rtl/>
        </w:rPr>
        <w:t>ک</w:t>
      </w:r>
      <w:r w:rsidRPr="00660AFA">
        <w:rPr>
          <w:rFonts w:hint="cs"/>
          <w:rtl/>
        </w:rPr>
        <w:t>ه 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ن</w:t>
      </w:r>
      <w:r w:rsidR="0028485C" w:rsidRPr="00660AFA">
        <w:rPr>
          <w:rFonts w:hint="cs"/>
          <w:rtl/>
        </w:rPr>
        <w:t>ی</w:t>
      </w:r>
      <w:r w:rsidRPr="00660AFA">
        <w:rPr>
          <w:rFonts w:hint="cs"/>
          <w:rtl/>
        </w:rPr>
        <w:t>ست؟</w:t>
      </w:r>
    </w:p>
    <w:p w:rsidR="008F4B15" w:rsidRPr="00660AFA" w:rsidRDefault="008F4B15" w:rsidP="00D950FB">
      <w:pPr>
        <w:pStyle w:val="a4"/>
        <w:rPr>
          <w:rtl/>
        </w:rPr>
      </w:pPr>
      <w:r w:rsidRPr="00660AFA">
        <w:rPr>
          <w:rFonts w:hint="cs"/>
          <w:rtl/>
        </w:rPr>
        <w:lastRenderedPageBreak/>
        <w:t>نه؛ همه</w:t>
      </w:r>
      <w:r w:rsidR="007C6A2D" w:rsidRPr="00660AFA">
        <w:rPr>
          <w:rFonts w:hint="cs"/>
          <w:rtl/>
        </w:rPr>
        <w:t>،</w:t>
      </w:r>
      <w:r w:rsidR="004F180B" w:rsidRPr="00660AFA">
        <w:rPr>
          <w:rFonts w:hint="cs"/>
          <w:rtl/>
        </w:rPr>
        <w:t xml:space="preserve"> </w:t>
      </w:r>
      <w:r w:rsidRPr="00660AFA">
        <w:rPr>
          <w:rFonts w:hint="cs"/>
          <w:rtl/>
        </w:rPr>
        <w:t>خودشان را دوست دارند و همه</w:t>
      </w:r>
      <w:r w:rsidR="007C6A2D" w:rsidRPr="00660AFA">
        <w:rPr>
          <w:rFonts w:hint="cs"/>
          <w:rtl/>
        </w:rPr>
        <w:t>،</w:t>
      </w:r>
      <w:r w:rsidR="004F180B" w:rsidRPr="00660AFA">
        <w:rPr>
          <w:rFonts w:hint="cs"/>
          <w:rtl/>
        </w:rPr>
        <w:t xml:space="preserve"> </w:t>
      </w:r>
      <w:r w:rsidRPr="00660AFA">
        <w:rPr>
          <w:rFonts w:hint="cs"/>
          <w:rtl/>
        </w:rPr>
        <w:t>ارزش خود را بالا</w:t>
      </w:r>
      <w:r w:rsidR="0028485C" w:rsidRPr="00660AFA">
        <w:rPr>
          <w:rFonts w:hint="cs"/>
          <w:rtl/>
        </w:rPr>
        <w:t xml:space="preserve"> می‌</w:t>
      </w:r>
      <w:r w:rsidRPr="00660AFA">
        <w:rPr>
          <w:rFonts w:hint="cs"/>
          <w:rtl/>
        </w:rPr>
        <w:t>پندارند و همه</w:t>
      </w:r>
      <w:r w:rsidR="007C6A2D" w:rsidRPr="00660AFA">
        <w:rPr>
          <w:rFonts w:hint="cs"/>
          <w:rtl/>
        </w:rPr>
        <w:t>،</w:t>
      </w:r>
      <w:r w:rsidR="004F180B" w:rsidRPr="00660AFA">
        <w:rPr>
          <w:rFonts w:hint="cs"/>
          <w:rtl/>
        </w:rPr>
        <w:t xml:space="preserve"> </w:t>
      </w:r>
      <w:r w:rsidRPr="00660AFA">
        <w:rPr>
          <w:rFonts w:hint="cs"/>
          <w:rtl/>
        </w:rPr>
        <w:t xml:space="preserve">قدر خود را </w:t>
      </w:r>
      <w:r w:rsidR="00B339AB" w:rsidRPr="00660AFA">
        <w:rPr>
          <w:rFonts w:hint="cs"/>
          <w:rtl/>
        </w:rPr>
        <w:t>م</w:t>
      </w:r>
      <w:r w:rsidR="0028485C" w:rsidRPr="00660AFA">
        <w:rPr>
          <w:rFonts w:hint="cs"/>
          <w:rtl/>
        </w:rPr>
        <w:t>ی</w:t>
      </w:r>
      <w:r w:rsidR="00B339AB" w:rsidRPr="00660AFA">
        <w:rPr>
          <w:rFonts w:hint="cs"/>
          <w:rtl/>
        </w:rPr>
        <w:t>‌دان</w:t>
      </w:r>
      <w:r w:rsidRPr="00660AFA">
        <w:rPr>
          <w:rFonts w:hint="cs"/>
          <w:rtl/>
        </w:rPr>
        <w:t>ند</w:t>
      </w:r>
      <w:r w:rsidR="0075782A" w:rsidRPr="00660AFA">
        <w:rPr>
          <w:rFonts w:hint="cs"/>
          <w:rtl/>
        </w:rPr>
        <w:t xml:space="preserve">. </w:t>
      </w:r>
      <w:r w:rsidRPr="00660AFA">
        <w:rPr>
          <w:rFonts w:hint="cs"/>
          <w:rtl/>
        </w:rPr>
        <w:t xml:space="preserve">نگاه </w:t>
      </w:r>
      <w:r w:rsidR="006F1049" w:rsidRPr="00660AFA">
        <w:rPr>
          <w:rFonts w:hint="cs"/>
          <w:rtl/>
        </w:rPr>
        <w:t>ک</w:t>
      </w:r>
      <w:r w:rsidRPr="00660AFA">
        <w:rPr>
          <w:rFonts w:hint="cs"/>
          <w:rtl/>
        </w:rPr>
        <w:t>ن</w:t>
      </w:r>
      <w:r w:rsidR="0028485C" w:rsidRPr="00660AFA">
        <w:rPr>
          <w:rFonts w:hint="cs"/>
          <w:rtl/>
        </w:rPr>
        <w:t>ی</w:t>
      </w:r>
      <w:r w:rsidRPr="00660AFA">
        <w:rPr>
          <w:rFonts w:hint="cs"/>
          <w:rtl/>
        </w:rPr>
        <w:t>د شما وقت</w:t>
      </w:r>
      <w:r w:rsidR="0028485C" w:rsidRPr="00660AFA">
        <w:rPr>
          <w:rFonts w:hint="cs"/>
          <w:rtl/>
        </w:rPr>
        <w:t>ی</w:t>
      </w:r>
      <w:r w:rsidRPr="00660AFA">
        <w:rPr>
          <w:rFonts w:hint="cs"/>
          <w:rtl/>
        </w:rPr>
        <w:t xml:space="preserve"> در </w:t>
      </w:r>
      <w:r w:rsidR="0028485C" w:rsidRPr="00660AFA">
        <w:rPr>
          <w:rFonts w:hint="cs"/>
          <w:rtl/>
        </w:rPr>
        <w:t>ی</w:t>
      </w:r>
      <w:r w:rsidR="006F1049" w:rsidRPr="00660AFA">
        <w:rPr>
          <w:rFonts w:hint="cs"/>
          <w:rtl/>
        </w:rPr>
        <w:t>ک</w:t>
      </w:r>
      <w:r w:rsidRPr="00660AFA">
        <w:rPr>
          <w:rFonts w:hint="cs"/>
          <w:rtl/>
        </w:rPr>
        <w:t xml:space="preserve"> مجلس نشسته</w:t>
      </w:r>
      <w:r w:rsidR="00D950FB">
        <w:rPr>
          <w:rFonts w:hint="eastAsia"/>
          <w:rtl/>
        </w:rPr>
        <w:t>‌</w:t>
      </w:r>
      <w:r w:rsidRPr="00660AFA">
        <w:rPr>
          <w:rFonts w:hint="cs"/>
          <w:rtl/>
        </w:rPr>
        <w:t>ا</w:t>
      </w:r>
      <w:r w:rsidR="0028485C" w:rsidRPr="00660AFA">
        <w:rPr>
          <w:rFonts w:hint="cs"/>
          <w:rtl/>
        </w:rPr>
        <w:t>ی</w:t>
      </w:r>
      <w:r w:rsidRPr="00660AFA">
        <w:rPr>
          <w:rFonts w:hint="cs"/>
          <w:rtl/>
        </w:rPr>
        <w:t>د</w:t>
      </w:r>
      <w:r w:rsidR="007C6A2D" w:rsidRPr="00660AFA">
        <w:rPr>
          <w:rFonts w:hint="cs"/>
          <w:rtl/>
        </w:rPr>
        <w:t>،</w:t>
      </w:r>
      <w:r w:rsidR="004F180B" w:rsidRPr="00660AFA">
        <w:rPr>
          <w:rFonts w:hint="cs"/>
          <w:rtl/>
        </w:rPr>
        <w:t xml:space="preserve"> </w:t>
      </w:r>
      <w:r w:rsidRPr="00660AFA">
        <w:rPr>
          <w:rFonts w:hint="cs"/>
          <w:rtl/>
        </w:rPr>
        <w:t>گو</w:t>
      </w:r>
      <w:r w:rsidR="0028485C" w:rsidRPr="00660AFA">
        <w:rPr>
          <w:rFonts w:hint="cs"/>
          <w:rtl/>
        </w:rPr>
        <w:t>ی</w:t>
      </w:r>
      <w:r w:rsidRPr="00660AFA">
        <w:rPr>
          <w:rFonts w:hint="cs"/>
          <w:rtl/>
        </w:rPr>
        <w:t xml:space="preserve">نده از خودش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د و از ص</w:t>
      </w:r>
      <w:r w:rsidR="0028485C" w:rsidRPr="00660AFA">
        <w:rPr>
          <w:rFonts w:hint="cs"/>
          <w:rtl/>
        </w:rPr>
        <w:t>ی</w:t>
      </w:r>
      <w:r w:rsidRPr="00660AFA">
        <w:rPr>
          <w:rFonts w:hint="cs"/>
          <w:rtl/>
        </w:rPr>
        <w:t>غه اول شخص مفرد</w:t>
      </w:r>
      <w:r w:rsidR="007C6A2D" w:rsidRPr="00660AFA">
        <w:rPr>
          <w:rFonts w:hint="cs"/>
          <w:rtl/>
        </w:rPr>
        <w:t>،</w:t>
      </w:r>
      <w:r w:rsidR="004F180B" w:rsidRPr="00660AFA">
        <w:rPr>
          <w:rFonts w:hint="cs"/>
          <w:rtl/>
        </w:rPr>
        <w:t xml:space="preserve"> </w:t>
      </w:r>
      <w:r w:rsidRPr="00660AFA">
        <w:rPr>
          <w:rFonts w:hint="cs"/>
          <w:rtl/>
        </w:rPr>
        <w:t>ز</w:t>
      </w:r>
      <w:r w:rsidR="0028485C" w:rsidRPr="00660AFA">
        <w:rPr>
          <w:rFonts w:hint="cs"/>
          <w:rtl/>
        </w:rPr>
        <w:t>ی</w:t>
      </w:r>
      <w:r w:rsidRPr="00660AFA">
        <w:rPr>
          <w:rFonts w:hint="cs"/>
          <w:rtl/>
        </w:rPr>
        <w:t xml:space="preserve">اد استفاده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Pr="00660AFA">
        <w:rPr>
          <w:rFonts w:hint="cs"/>
          <w:rtl/>
        </w:rPr>
        <w:t xml:space="preserve">د؛ مثلاً </w:t>
      </w:r>
      <w:r w:rsidR="00E825D7" w:rsidRPr="00660AFA">
        <w:rPr>
          <w:rFonts w:hint="cs"/>
          <w:rtl/>
        </w:rPr>
        <w:t>م</w:t>
      </w:r>
      <w:r w:rsidR="0028485C" w:rsidRPr="00660AFA">
        <w:rPr>
          <w:rFonts w:hint="cs"/>
          <w:rtl/>
        </w:rPr>
        <w:t>ی</w:t>
      </w:r>
      <w:r w:rsidR="00E825D7" w:rsidRPr="00660AFA">
        <w:rPr>
          <w:rFonts w:hint="cs"/>
          <w:rtl/>
        </w:rPr>
        <w:t>‌گو</w:t>
      </w:r>
      <w:r w:rsidR="0028485C" w:rsidRPr="00660AFA">
        <w:rPr>
          <w:rFonts w:hint="cs"/>
          <w:rtl/>
        </w:rPr>
        <w:t>ی</w:t>
      </w:r>
      <w:r w:rsidRPr="00660AFA">
        <w:rPr>
          <w:rFonts w:hint="cs"/>
          <w:rtl/>
        </w:rPr>
        <w:t>د</w:t>
      </w:r>
      <w:r w:rsidR="0075782A" w:rsidRPr="00660AFA">
        <w:rPr>
          <w:rFonts w:hint="cs"/>
          <w:rtl/>
        </w:rPr>
        <w:t xml:space="preserve">: </w:t>
      </w:r>
      <w:r w:rsidRPr="00660AFA">
        <w:rPr>
          <w:rFonts w:hint="cs"/>
          <w:rtl/>
        </w:rPr>
        <w:t>من ب</w:t>
      </w:r>
      <w:r w:rsidR="0028485C" w:rsidRPr="00660AFA">
        <w:rPr>
          <w:rFonts w:hint="cs"/>
          <w:rtl/>
        </w:rPr>
        <w:t>ی</w:t>
      </w:r>
      <w:r w:rsidRPr="00660AFA">
        <w:rPr>
          <w:rFonts w:hint="cs"/>
          <w:rtl/>
        </w:rPr>
        <w:t>رون رفتم</w:t>
      </w:r>
      <w:r w:rsidR="007C6A2D" w:rsidRPr="00660AFA">
        <w:rPr>
          <w:rFonts w:hint="cs"/>
          <w:rtl/>
        </w:rPr>
        <w:t>،</w:t>
      </w:r>
      <w:r w:rsidR="004F180B" w:rsidRPr="00660AFA">
        <w:rPr>
          <w:rFonts w:hint="cs"/>
          <w:rtl/>
        </w:rPr>
        <w:t xml:space="preserve"> </w:t>
      </w:r>
      <w:r w:rsidRPr="00660AFA">
        <w:rPr>
          <w:rFonts w:hint="cs"/>
          <w:rtl/>
        </w:rPr>
        <w:t>د</w:t>
      </w:r>
      <w:r w:rsidR="0028485C" w:rsidRPr="00660AFA">
        <w:rPr>
          <w:rFonts w:hint="cs"/>
          <w:rtl/>
        </w:rPr>
        <w:t>ی</w:t>
      </w:r>
      <w:r w:rsidRPr="00660AFA">
        <w:rPr>
          <w:rFonts w:hint="cs"/>
          <w:rtl/>
        </w:rPr>
        <w:t xml:space="preserve">دار </w:t>
      </w:r>
      <w:r w:rsidR="006F1049" w:rsidRPr="00660AFA">
        <w:rPr>
          <w:rFonts w:hint="cs"/>
          <w:rtl/>
        </w:rPr>
        <w:t>ک</w:t>
      </w:r>
      <w:r w:rsidRPr="00660AFA">
        <w:rPr>
          <w:rFonts w:hint="cs"/>
          <w:rtl/>
        </w:rPr>
        <w:t>ردم؛ به من گفته شد؛ با من تماس گرفتند</w:t>
      </w:r>
      <w:r w:rsidR="0075782A" w:rsidRPr="00660AFA">
        <w:rPr>
          <w:rFonts w:hint="cs"/>
          <w:rtl/>
        </w:rPr>
        <w:t xml:space="preserve">. </w:t>
      </w:r>
      <w:r w:rsidRPr="00660AFA">
        <w:rPr>
          <w:rFonts w:hint="cs"/>
          <w:rtl/>
        </w:rPr>
        <w:t>آ</w:t>
      </w:r>
      <w:r w:rsidR="0028485C" w:rsidRPr="00660AFA">
        <w:rPr>
          <w:rFonts w:hint="cs"/>
          <w:rtl/>
        </w:rPr>
        <w:t>ی</w:t>
      </w:r>
      <w:r w:rsidRPr="00660AFA">
        <w:rPr>
          <w:rFonts w:hint="cs"/>
          <w:rtl/>
        </w:rPr>
        <w:t xml:space="preserve">ا درست است </w:t>
      </w:r>
      <w:r w:rsidR="006F1049" w:rsidRPr="00660AFA">
        <w:rPr>
          <w:rFonts w:hint="cs"/>
          <w:rtl/>
        </w:rPr>
        <w:t>ک</w:t>
      </w:r>
      <w:r w:rsidRPr="00660AFA">
        <w:rPr>
          <w:rFonts w:hint="cs"/>
          <w:rtl/>
        </w:rPr>
        <w:t>ه با ب</w:t>
      </w:r>
      <w:r w:rsidR="0028485C" w:rsidRPr="00660AFA">
        <w:rPr>
          <w:rFonts w:hint="cs"/>
          <w:rtl/>
        </w:rPr>
        <w:t>ی</w:t>
      </w:r>
      <w:r w:rsidR="00D950FB">
        <w:rPr>
          <w:rFonts w:hint="eastAsia"/>
          <w:rtl/>
        </w:rPr>
        <w:t>‌</w:t>
      </w:r>
      <w:r w:rsidRPr="00660AFA">
        <w:rPr>
          <w:rFonts w:hint="cs"/>
          <w:rtl/>
        </w:rPr>
        <w:t>توجه</w:t>
      </w:r>
      <w:r w:rsidR="0028485C" w:rsidRPr="00660AFA">
        <w:rPr>
          <w:rFonts w:hint="cs"/>
          <w:rtl/>
        </w:rPr>
        <w:t>ی</w:t>
      </w:r>
      <w:r w:rsidR="007C6A2D" w:rsidRPr="00660AFA">
        <w:rPr>
          <w:rFonts w:hint="cs"/>
          <w:rtl/>
        </w:rPr>
        <w:t>،</w:t>
      </w:r>
      <w:r w:rsidR="004F180B" w:rsidRPr="00660AFA">
        <w:rPr>
          <w:rFonts w:hint="cs"/>
          <w:rtl/>
        </w:rPr>
        <w:t xml:space="preserve"> </w:t>
      </w:r>
      <w:r w:rsidRPr="00660AFA">
        <w:rPr>
          <w:rFonts w:hint="cs"/>
          <w:rtl/>
        </w:rPr>
        <w:t>ا</w:t>
      </w:r>
      <w:r w:rsidR="0028485C" w:rsidRPr="00660AFA">
        <w:rPr>
          <w:rFonts w:hint="cs"/>
          <w:rtl/>
        </w:rPr>
        <w:t>ی</w:t>
      </w:r>
      <w:r w:rsidRPr="00660AFA">
        <w:rPr>
          <w:rFonts w:hint="cs"/>
          <w:rtl/>
        </w:rPr>
        <w:t xml:space="preserve">ن احساسات را خرد </w:t>
      </w:r>
      <w:r w:rsidR="006F1049" w:rsidRPr="00660AFA">
        <w:rPr>
          <w:rFonts w:hint="cs"/>
          <w:rtl/>
        </w:rPr>
        <w:t>ک</w:t>
      </w:r>
      <w:r w:rsidRPr="00660AFA">
        <w:rPr>
          <w:rFonts w:hint="cs"/>
          <w:rtl/>
        </w:rPr>
        <w:t>ن</w:t>
      </w:r>
      <w:r w:rsidR="0028485C" w:rsidRPr="00660AFA">
        <w:rPr>
          <w:rFonts w:hint="cs"/>
          <w:rtl/>
        </w:rPr>
        <w:t>ی</w:t>
      </w:r>
      <w:r w:rsidRPr="00660AFA">
        <w:rPr>
          <w:rFonts w:hint="cs"/>
          <w:rtl/>
        </w:rPr>
        <w:t>م؟!</w:t>
      </w:r>
    </w:p>
    <w:p w:rsidR="008F4B15" w:rsidRPr="00660AFA" w:rsidRDefault="008F4B15" w:rsidP="00603B01">
      <w:pPr>
        <w:pStyle w:val="a4"/>
        <w:rPr>
          <w:rtl/>
        </w:rPr>
      </w:pPr>
      <w:r w:rsidRPr="00660AFA">
        <w:rPr>
          <w:rFonts w:hint="cs"/>
          <w:rtl/>
        </w:rPr>
        <w:t>در سال دوم متوسطه در دب</w:t>
      </w:r>
      <w:r w:rsidR="0028485C" w:rsidRPr="00660AFA">
        <w:rPr>
          <w:rFonts w:hint="cs"/>
          <w:rtl/>
        </w:rPr>
        <w:t>ی</w:t>
      </w:r>
      <w:r w:rsidRPr="00660AFA">
        <w:rPr>
          <w:rFonts w:hint="cs"/>
          <w:rtl/>
        </w:rPr>
        <w:t>رستان ر</w:t>
      </w:r>
      <w:r w:rsidR="0028485C" w:rsidRPr="00660AFA">
        <w:rPr>
          <w:rFonts w:hint="cs"/>
          <w:rtl/>
        </w:rPr>
        <w:t>ی</w:t>
      </w:r>
      <w:r w:rsidRPr="00660AFA">
        <w:rPr>
          <w:rFonts w:hint="cs"/>
          <w:rtl/>
        </w:rPr>
        <w:t xml:space="preserve">اض درس </w:t>
      </w:r>
      <w:r w:rsidR="00E825D7" w:rsidRPr="00660AFA">
        <w:rPr>
          <w:rFonts w:hint="cs"/>
          <w:rtl/>
        </w:rPr>
        <w:t>م</w:t>
      </w:r>
      <w:r w:rsidR="0028485C" w:rsidRPr="00660AFA">
        <w:rPr>
          <w:rFonts w:hint="cs"/>
          <w:rtl/>
        </w:rPr>
        <w:t>ی</w:t>
      </w:r>
      <w:r w:rsidR="00E825D7" w:rsidRPr="00660AFA">
        <w:rPr>
          <w:rFonts w:hint="cs"/>
          <w:rtl/>
        </w:rPr>
        <w:t>‌خوا</w:t>
      </w:r>
      <w:r w:rsidRPr="00660AFA">
        <w:rPr>
          <w:rFonts w:hint="cs"/>
          <w:rtl/>
        </w:rPr>
        <w:t>ندم؛</w:t>
      </w:r>
      <w:r w:rsidR="004F180B" w:rsidRPr="00660AFA">
        <w:rPr>
          <w:rFonts w:hint="cs"/>
          <w:rtl/>
        </w:rPr>
        <w:t xml:space="preserve"> </w:t>
      </w:r>
      <w:r w:rsidRPr="00660AFA">
        <w:rPr>
          <w:rFonts w:hint="cs"/>
          <w:rtl/>
        </w:rPr>
        <w:t>به شعر اهم</w:t>
      </w:r>
      <w:r w:rsidR="0028485C" w:rsidRPr="00660AFA">
        <w:rPr>
          <w:rFonts w:hint="cs"/>
          <w:rtl/>
        </w:rPr>
        <w:t>ی</w:t>
      </w:r>
      <w:r w:rsidRPr="00660AFA">
        <w:rPr>
          <w:rFonts w:hint="cs"/>
          <w:rtl/>
        </w:rPr>
        <w:t>ت</w:t>
      </w:r>
      <w:r w:rsidR="00D950FB">
        <w:rPr>
          <w:rFonts w:hint="cs"/>
          <w:rtl/>
        </w:rPr>
        <w:t xml:space="preserve"> </w:t>
      </w:r>
      <w:r w:rsidR="00BC6F64" w:rsidRPr="00660AFA">
        <w:rPr>
          <w:rFonts w:hint="cs"/>
          <w:rtl/>
        </w:rPr>
        <w:t>م</w:t>
      </w:r>
      <w:r w:rsidR="0028485C" w:rsidRPr="00660AFA">
        <w:rPr>
          <w:rFonts w:hint="cs"/>
          <w:rtl/>
        </w:rPr>
        <w:t>ی</w:t>
      </w:r>
      <w:r w:rsidR="00BC6F64" w:rsidRPr="00660AFA">
        <w:rPr>
          <w:rFonts w:hint="cs"/>
          <w:rtl/>
        </w:rPr>
        <w:t>‌داد</w:t>
      </w:r>
      <w:r w:rsidRPr="00660AFA">
        <w:rPr>
          <w:rFonts w:hint="cs"/>
          <w:rtl/>
        </w:rPr>
        <w:t>م و شعر</w:t>
      </w:r>
      <w:r w:rsidR="0028485C" w:rsidRPr="00660AFA">
        <w:rPr>
          <w:rFonts w:hint="cs"/>
          <w:rtl/>
        </w:rPr>
        <w:t xml:space="preserve"> می‌</w:t>
      </w:r>
      <w:r w:rsidRPr="00660AFA">
        <w:rPr>
          <w:rFonts w:hint="cs"/>
          <w:rtl/>
        </w:rPr>
        <w:t>سرودم</w:t>
      </w:r>
      <w:r w:rsidR="0075782A" w:rsidRPr="00660AFA">
        <w:rPr>
          <w:rFonts w:hint="cs"/>
          <w:rtl/>
        </w:rPr>
        <w:t xml:space="preserve">. </w:t>
      </w:r>
      <w:r w:rsidRPr="00660AFA">
        <w:rPr>
          <w:rFonts w:hint="cs"/>
          <w:rtl/>
        </w:rPr>
        <w:t>قطعه شعر</w:t>
      </w:r>
      <w:r w:rsidR="0028485C" w:rsidRPr="00660AFA">
        <w:rPr>
          <w:rFonts w:hint="cs"/>
          <w:rtl/>
        </w:rPr>
        <w:t>ی</w:t>
      </w:r>
      <w:r w:rsidRPr="00660AFA">
        <w:rPr>
          <w:rFonts w:hint="cs"/>
          <w:rtl/>
        </w:rPr>
        <w:t xml:space="preserve"> در نشر</w:t>
      </w:r>
      <w:r w:rsidR="0028485C" w:rsidRPr="00660AFA">
        <w:rPr>
          <w:rFonts w:hint="cs"/>
          <w:rtl/>
        </w:rPr>
        <w:t>ی</w:t>
      </w:r>
      <w:r w:rsidRPr="00660AFA">
        <w:rPr>
          <w:rFonts w:hint="cs"/>
          <w:rtl/>
        </w:rPr>
        <w:t>ه داخل</w:t>
      </w:r>
      <w:r w:rsidR="0028485C" w:rsidRPr="00660AFA">
        <w:rPr>
          <w:rFonts w:hint="cs"/>
          <w:rtl/>
        </w:rPr>
        <w:t>ی</w:t>
      </w:r>
      <w:r w:rsidRPr="00660AFA">
        <w:rPr>
          <w:rFonts w:hint="cs"/>
          <w:rtl/>
        </w:rPr>
        <w:t xml:space="preserve"> دب</w:t>
      </w:r>
      <w:r w:rsidR="0028485C" w:rsidRPr="00660AFA">
        <w:rPr>
          <w:rFonts w:hint="cs"/>
          <w:rtl/>
        </w:rPr>
        <w:t>ی</w:t>
      </w:r>
      <w:r w:rsidRPr="00660AFA">
        <w:rPr>
          <w:rFonts w:hint="cs"/>
          <w:rtl/>
        </w:rPr>
        <w:t xml:space="preserve">رستان نوشتم؛ </w:t>
      </w:r>
      <w:r w:rsidR="0028485C" w:rsidRPr="00660AFA">
        <w:rPr>
          <w:rFonts w:hint="cs"/>
          <w:rtl/>
        </w:rPr>
        <w:t>ی</w:t>
      </w:r>
      <w:r w:rsidR="006F1049" w:rsidRPr="00660AFA">
        <w:rPr>
          <w:rFonts w:hint="cs"/>
          <w:rtl/>
        </w:rPr>
        <w:t>ک</w:t>
      </w:r>
      <w:r w:rsidR="0028485C" w:rsidRPr="00660AFA">
        <w:rPr>
          <w:rFonts w:hint="cs"/>
          <w:rtl/>
        </w:rPr>
        <w:t>ی</w:t>
      </w:r>
      <w:r w:rsidRPr="00660AFA">
        <w:rPr>
          <w:rFonts w:hint="cs"/>
          <w:rtl/>
        </w:rPr>
        <w:t xml:space="preserve"> از اسات</w:t>
      </w:r>
      <w:r w:rsidR="0028485C" w:rsidRPr="00660AFA">
        <w:rPr>
          <w:rFonts w:hint="cs"/>
          <w:rtl/>
        </w:rPr>
        <w:t>ی</w:t>
      </w:r>
      <w:r w:rsidRPr="00660AFA">
        <w:rPr>
          <w:rFonts w:hint="cs"/>
          <w:rtl/>
        </w:rPr>
        <w:t>د</w:t>
      </w:r>
      <w:r w:rsidR="007C6A2D" w:rsidRPr="00660AFA">
        <w:rPr>
          <w:rFonts w:hint="cs"/>
          <w:rtl/>
        </w:rPr>
        <w:t>،</w:t>
      </w:r>
      <w:r w:rsidR="004F180B" w:rsidRPr="00660AFA">
        <w:rPr>
          <w:rFonts w:hint="cs"/>
          <w:rtl/>
        </w:rPr>
        <w:t xml:space="preserve"> </w:t>
      </w:r>
      <w:r w:rsidRPr="00660AFA">
        <w:rPr>
          <w:rFonts w:hint="cs"/>
          <w:rtl/>
        </w:rPr>
        <w:t>مرا ستود؛ پس من پ</w:t>
      </w:r>
      <w:r w:rsidR="0028485C" w:rsidRPr="00660AFA">
        <w:rPr>
          <w:rFonts w:hint="cs"/>
          <w:rtl/>
        </w:rPr>
        <w:t>ی</w:t>
      </w:r>
      <w:r w:rsidRPr="00660AFA">
        <w:rPr>
          <w:rFonts w:hint="cs"/>
          <w:rtl/>
        </w:rPr>
        <w:t xml:space="preserve">ش خود احساس </w:t>
      </w:r>
      <w:r w:rsidR="006F1049" w:rsidRPr="00660AFA">
        <w:rPr>
          <w:rFonts w:hint="cs"/>
          <w:rtl/>
        </w:rPr>
        <w:t>ک</w:t>
      </w:r>
      <w:r w:rsidRPr="00660AFA">
        <w:rPr>
          <w:rFonts w:hint="cs"/>
          <w:rtl/>
        </w:rPr>
        <w:t xml:space="preserve">ردم ابوتمام </w:t>
      </w:r>
      <w:r w:rsidR="0028485C" w:rsidRPr="00660AFA">
        <w:rPr>
          <w:rFonts w:hint="cs"/>
          <w:rtl/>
        </w:rPr>
        <w:t>ی</w:t>
      </w:r>
      <w:r w:rsidRPr="00660AFA">
        <w:rPr>
          <w:rFonts w:hint="cs"/>
          <w:rtl/>
        </w:rPr>
        <w:t>ا متنب</w:t>
      </w:r>
      <w:r w:rsidR="0028485C" w:rsidRPr="00660AFA">
        <w:rPr>
          <w:rFonts w:hint="cs"/>
          <w:rtl/>
        </w:rPr>
        <w:t>ی</w:t>
      </w:r>
      <w:r w:rsidRPr="00660AFA">
        <w:rPr>
          <w:rFonts w:hint="cs"/>
          <w:rtl/>
        </w:rPr>
        <w:t xml:space="preserve"> </w:t>
      </w:r>
      <w:r w:rsidR="0028485C" w:rsidRPr="00660AFA">
        <w:rPr>
          <w:rFonts w:hint="cs"/>
          <w:rtl/>
        </w:rPr>
        <w:t>ی</w:t>
      </w:r>
      <w:r w:rsidRPr="00660AFA">
        <w:rPr>
          <w:rFonts w:hint="cs"/>
          <w:rtl/>
        </w:rPr>
        <w:t xml:space="preserve">ا </w:t>
      </w:r>
      <w:r w:rsidR="006F1049" w:rsidRPr="00660AFA">
        <w:rPr>
          <w:rFonts w:hint="cs"/>
          <w:rtl/>
        </w:rPr>
        <w:t>ک</w:t>
      </w:r>
      <w:r w:rsidRPr="00660AFA">
        <w:rPr>
          <w:rFonts w:hint="cs"/>
          <w:rtl/>
        </w:rPr>
        <w:t>م</w:t>
      </w:r>
      <w:r w:rsidR="0028485C" w:rsidRPr="00660AFA">
        <w:rPr>
          <w:rFonts w:hint="cs"/>
          <w:rtl/>
        </w:rPr>
        <w:t>ی</w:t>
      </w:r>
      <w:r w:rsidRPr="00660AFA">
        <w:rPr>
          <w:rFonts w:hint="cs"/>
          <w:rtl/>
        </w:rPr>
        <w:t xml:space="preserve"> بهتر از آنها هستم</w:t>
      </w:r>
      <w:r w:rsidR="0075782A" w:rsidRPr="00660AFA">
        <w:rPr>
          <w:rFonts w:hint="cs"/>
          <w:rtl/>
        </w:rPr>
        <w:t xml:space="preserve">. </w:t>
      </w:r>
      <w:r w:rsidRPr="00660AFA">
        <w:rPr>
          <w:rFonts w:hint="cs"/>
          <w:rtl/>
        </w:rPr>
        <w:t>گروه</w:t>
      </w:r>
      <w:r w:rsidR="0028485C" w:rsidRPr="00660AFA">
        <w:rPr>
          <w:rFonts w:hint="cs"/>
          <w:rtl/>
        </w:rPr>
        <w:t>ی</w:t>
      </w:r>
      <w:r w:rsidRPr="00660AFA">
        <w:rPr>
          <w:rFonts w:hint="cs"/>
          <w:rtl/>
        </w:rPr>
        <w:t xml:space="preserve"> از دانش آموزان دب</w:t>
      </w:r>
      <w:r w:rsidR="0028485C" w:rsidRPr="00660AFA">
        <w:rPr>
          <w:rFonts w:hint="cs"/>
          <w:rtl/>
        </w:rPr>
        <w:t>ی</w:t>
      </w:r>
      <w:r w:rsidRPr="00660AFA">
        <w:rPr>
          <w:rFonts w:hint="cs"/>
          <w:rtl/>
        </w:rPr>
        <w:t>رستان د</w:t>
      </w:r>
      <w:r w:rsidR="0028485C" w:rsidRPr="00660AFA">
        <w:rPr>
          <w:rFonts w:hint="cs"/>
          <w:rtl/>
        </w:rPr>
        <w:t>ی</w:t>
      </w:r>
      <w:r w:rsidRPr="00660AFA">
        <w:rPr>
          <w:rFonts w:hint="cs"/>
          <w:rtl/>
        </w:rPr>
        <w:t>گر</w:t>
      </w:r>
      <w:r w:rsidR="0028485C" w:rsidRPr="00660AFA">
        <w:rPr>
          <w:rFonts w:hint="cs"/>
          <w:rtl/>
        </w:rPr>
        <w:t>ی</w:t>
      </w:r>
      <w:r w:rsidRPr="00660AFA">
        <w:rPr>
          <w:rFonts w:hint="cs"/>
          <w:rtl/>
        </w:rPr>
        <w:t xml:space="preserve"> به دب</w:t>
      </w:r>
      <w:r w:rsidR="0028485C" w:rsidRPr="00660AFA">
        <w:rPr>
          <w:rFonts w:hint="cs"/>
          <w:rtl/>
        </w:rPr>
        <w:t>ی</w:t>
      </w:r>
      <w:r w:rsidRPr="00660AFA">
        <w:rPr>
          <w:rFonts w:hint="cs"/>
          <w:rtl/>
        </w:rPr>
        <w:t>رستان ما آمده بودند؛ جلسه</w:t>
      </w:r>
      <w:r w:rsidR="00D950FB">
        <w:rPr>
          <w:rFonts w:hint="eastAsia"/>
          <w:rtl/>
        </w:rPr>
        <w:t>‌</w:t>
      </w:r>
      <w:r w:rsidRPr="00660AFA">
        <w:rPr>
          <w:rFonts w:hint="cs"/>
          <w:rtl/>
        </w:rPr>
        <w:t>ا</w:t>
      </w:r>
      <w:r w:rsidR="0028485C" w:rsidRPr="00660AFA">
        <w:rPr>
          <w:rFonts w:hint="cs"/>
          <w:rtl/>
        </w:rPr>
        <w:t>ی</w:t>
      </w:r>
      <w:r w:rsidRPr="00660AFA">
        <w:rPr>
          <w:rFonts w:hint="cs"/>
          <w:rtl/>
        </w:rPr>
        <w:t xml:space="preserve"> برگزار شد و از</w:t>
      </w:r>
      <w:r w:rsidR="00D950FB">
        <w:rPr>
          <w:rFonts w:hint="cs"/>
          <w:rtl/>
        </w:rPr>
        <w:t xml:space="preserve"> </w:t>
      </w:r>
      <w:r w:rsidRPr="00660AFA">
        <w:rPr>
          <w:rFonts w:hint="cs"/>
          <w:rtl/>
        </w:rPr>
        <w:t>من خواستند تا</w:t>
      </w:r>
      <w:r w:rsidR="00D950FB">
        <w:rPr>
          <w:rFonts w:hint="cs"/>
          <w:rtl/>
        </w:rPr>
        <w:t xml:space="preserve"> </w:t>
      </w:r>
      <w:r w:rsidRPr="00660AFA">
        <w:rPr>
          <w:rFonts w:hint="cs"/>
          <w:rtl/>
        </w:rPr>
        <w:t>شعر</w:t>
      </w:r>
      <w:r w:rsidR="0028485C" w:rsidRPr="00660AFA">
        <w:rPr>
          <w:rFonts w:hint="cs"/>
          <w:rtl/>
        </w:rPr>
        <w:t>ی</w:t>
      </w:r>
      <w:r w:rsidRPr="00660AFA">
        <w:rPr>
          <w:rFonts w:hint="cs"/>
          <w:rtl/>
        </w:rPr>
        <w:t xml:space="preserve"> بخوانم؛</w:t>
      </w:r>
      <w:r w:rsidR="00D950FB">
        <w:rPr>
          <w:rFonts w:hint="cs"/>
          <w:rtl/>
        </w:rPr>
        <w:t xml:space="preserve"> </w:t>
      </w:r>
      <w:r w:rsidRPr="00660AFA">
        <w:rPr>
          <w:rFonts w:hint="cs"/>
          <w:rtl/>
        </w:rPr>
        <w:t>‌چون در</w:t>
      </w:r>
      <w:r w:rsidR="00D950FB">
        <w:rPr>
          <w:rFonts w:hint="cs"/>
          <w:rtl/>
        </w:rPr>
        <w:t xml:space="preserve"> </w:t>
      </w:r>
      <w:r w:rsidRPr="00660AFA">
        <w:rPr>
          <w:rFonts w:hint="cs"/>
          <w:rtl/>
        </w:rPr>
        <w:t>م</w:t>
      </w:r>
      <w:r w:rsidR="0028485C" w:rsidRPr="00660AFA">
        <w:rPr>
          <w:rFonts w:hint="cs"/>
          <w:rtl/>
        </w:rPr>
        <w:t>ی</w:t>
      </w:r>
      <w:r w:rsidRPr="00660AFA">
        <w:rPr>
          <w:rFonts w:hint="cs"/>
          <w:rtl/>
        </w:rPr>
        <w:t>ان دانش</w:t>
      </w:r>
      <w:r w:rsidR="00D950FB">
        <w:rPr>
          <w:rFonts w:hint="eastAsia"/>
          <w:rtl/>
        </w:rPr>
        <w:t>‌</w:t>
      </w:r>
      <w:r w:rsidRPr="00660AFA">
        <w:rPr>
          <w:rFonts w:hint="cs"/>
          <w:rtl/>
        </w:rPr>
        <w:t>آموزان</w:t>
      </w:r>
      <w:r w:rsidR="007C6A2D" w:rsidRPr="00660AFA">
        <w:rPr>
          <w:rFonts w:hint="cs"/>
          <w:rtl/>
        </w:rPr>
        <w:t>،</w:t>
      </w:r>
      <w:r w:rsidR="004F180B" w:rsidRPr="00660AFA">
        <w:rPr>
          <w:rFonts w:hint="cs"/>
          <w:rtl/>
        </w:rPr>
        <w:t xml:space="preserve"> </w:t>
      </w:r>
      <w:r w:rsidRPr="00660AFA">
        <w:rPr>
          <w:rFonts w:hint="cs"/>
          <w:rtl/>
        </w:rPr>
        <w:t xml:space="preserve">شاعر </w:t>
      </w:r>
      <w:r w:rsidR="0028485C" w:rsidRPr="00660AFA">
        <w:rPr>
          <w:rFonts w:hint="cs"/>
          <w:rtl/>
        </w:rPr>
        <w:t>ی</w:t>
      </w:r>
      <w:r w:rsidRPr="00660AFA">
        <w:rPr>
          <w:rFonts w:hint="cs"/>
          <w:rtl/>
        </w:rPr>
        <w:t xml:space="preserve">ا </w:t>
      </w:r>
      <w:r w:rsidR="006F1049" w:rsidRPr="00660AFA">
        <w:rPr>
          <w:rFonts w:hint="cs"/>
          <w:rtl/>
        </w:rPr>
        <w:t>ک</w:t>
      </w:r>
      <w:r w:rsidRPr="00660AFA">
        <w:rPr>
          <w:rFonts w:hint="cs"/>
          <w:rtl/>
        </w:rPr>
        <w:t>س</w:t>
      </w:r>
      <w:r w:rsidR="0028485C" w:rsidRPr="00660AFA">
        <w:rPr>
          <w:rFonts w:hint="cs"/>
          <w:rtl/>
        </w:rPr>
        <w:t>ی</w:t>
      </w:r>
      <w:r w:rsidRPr="00660AFA">
        <w:rPr>
          <w:rFonts w:hint="cs"/>
          <w:rtl/>
        </w:rPr>
        <w:t xml:space="preserve"> </w:t>
      </w:r>
      <w:r w:rsidR="006F1049" w:rsidRPr="00660AFA">
        <w:rPr>
          <w:rFonts w:hint="cs"/>
          <w:rtl/>
        </w:rPr>
        <w:t>ک</w:t>
      </w:r>
      <w:r w:rsidRPr="00660AFA">
        <w:rPr>
          <w:rFonts w:hint="cs"/>
          <w:rtl/>
        </w:rPr>
        <w:t>ه مانند من ادعا</w:t>
      </w:r>
      <w:r w:rsidR="0028485C" w:rsidRPr="00660AFA">
        <w:rPr>
          <w:rFonts w:hint="cs"/>
          <w:rtl/>
        </w:rPr>
        <w:t>ی</w:t>
      </w:r>
      <w:r w:rsidRPr="00660AFA">
        <w:rPr>
          <w:rFonts w:hint="cs"/>
          <w:rtl/>
        </w:rPr>
        <w:t xml:space="preserve"> شاعر</w:t>
      </w:r>
      <w:r w:rsidR="0028485C" w:rsidRPr="00660AFA">
        <w:rPr>
          <w:rFonts w:hint="cs"/>
          <w:rtl/>
        </w:rPr>
        <w:t>ی</w:t>
      </w:r>
      <w:r w:rsidRPr="00660AFA">
        <w:rPr>
          <w:rFonts w:hint="cs"/>
          <w:rtl/>
        </w:rPr>
        <w:t xml:space="preserve"> داشته باشد</w:t>
      </w:r>
      <w:r w:rsidR="007C6A2D" w:rsidRPr="00660AFA">
        <w:rPr>
          <w:rFonts w:hint="cs"/>
          <w:rtl/>
        </w:rPr>
        <w:t>،</w:t>
      </w:r>
      <w:r w:rsidR="004F180B" w:rsidRPr="00660AFA">
        <w:rPr>
          <w:rFonts w:hint="cs"/>
          <w:rtl/>
        </w:rPr>
        <w:t xml:space="preserve"> </w:t>
      </w:r>
      <w:r w:rsidRPr="00660AFA">
        <w:rPr>
          <w:rFonts w:hint="cs"/>
          <w:rtl/>
        </w:rPr>
        <w:t>نبود؛ از ا</w:t>
      </w:r>
      <w:r w:rsidR="0028485C" w:rsidRPr="00660AFA">
        <w:rPr>
          <w:rFonts w:hint="cs"/>
          <w:rtl/>
        </w:rPr>
        <w:t>ی</w:t>
      </w:r>
      <w:r w:rsidRPr="00660AFA">
        <w:rPr>
          <w:rFonts w:hint="cs"/>
          <w:rtl/>
        </w:rPr>
        <w:t>نرو من انتخاب شدم تا شعر</w:t>
      </w:r>
      <w:r w:rsidR="0028485C" w:rsidRPr="00660AFA">
        <w:rPr>
          <w:rFonts w:hint="cs"/>
          <w:rtl/>
        </w:rPr>
        <w:t>ی</w:t>
      </w:r>
      <w:r w:rsidRPr="00660AFA">
        <w:rPr>
          <w:rFonts w:hint="cs"/>
          <w:rtl/>
        </w:rPr>
        <w:t xml:space="preserve"> آماده </w:t>
      </w:r>
      <w:r w:rsidR="006F1049" w:rsidRPr="00660AFA">
        <w:rPr>
          <w:rFonts w:hint="cs"/>
          <w:rtl/>
        </w:rPr>
        <w:t>ک</w:t>
      </w:r>
      <w:r w:rsidRPr="00660AFA">
        <w:rPr>
          <w:rFonts w:hint="cs"/>
          <w:rtl/>
        </w:rPr>
        <w:t>نم</w:t>
      </w:r>
      <w:r w:rsidR="0075782A" w:rsidRPr="00660AFA">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فَلَمۡ تَجِدُواْ مَآءٗ فَتَيَمَّمُواْ صَعِيدٗا طَيِّبٗا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03B01">
        <w:rPr>
          <w:rStyle w:val="Char7"/>
          <w:rFonts w:hint="cs"/>
          <w:rtl/>
        </w:rPr>
        <w:t>النساء: 43</w:t>
      </w:r>
      <w:r w:rsidR="006B4787" w:rsidRPr="00095874">
        <w:rPr>
          <w:rStyle w:val="Char7"/>
          <w:rFonts w:hint="cs"/>
          <w:rtl/>
        </w:rPr>
        <w:t>]</w:t>
      </w:r>
      <w:r w:rsidR="0075782A" w:rsidRPr="00660AFA">
        <w:rPr>
          <w:rFonts w:hint="cs"/>
          <w:rtl/>
        </w:rPr>
        <w:t xml:space="preserve"> </w:t>
      </w:r>
      <w:r w:rsidRPr="00660AFA">
        <w:rPr>
          <w:rFonts w:hint="cs"/>
          <w:rtl/>
        </w:rPr>
        <w:t>«اگر آب ن</w:t>
      </w:r>
      <w:r w:rsidR="0028485C" w:rsidRPr="00660AFA">
        <w:rPr>
          <w:rFonts w:hint="cs"/>
          <w:rtl/>
        </w:rPr>
        <w:t>ی</w:t>
      </w:r>
      <w:r w:rsidRPr="00660AFA">
        <w:rPr>
          <w:rFonts w:hint="cs"/>
          <w:rtl/>
        </w:rPr>
        <w:t>افت</w:t>
      </w:r>
      <w:r w:rsidR="0028485C" w:rsidRPr="00660AFA">
        <w:rPr>
          <w:rFonts w:hint="cs"/>
          <w:rtl/>
        </w:rPr>
        <w:t>ی</w:t>
      </w:r>
      <w:r w:rsidRPr="00660AFA">
        <w:rPr>
          <w:rFonts w:hint="cs"/>
          <w:rtl/>
        </w:rPr>
        <w:t>د</w:t>
      </w:r>
      <w:r w:rsidR="007C6A2D" w:rsidRPr="00660AFA">
        <w:rPr>
          <w:rFonts w:hint="cs"/>
          <w:rtl/>
        </w:rPr>
        <w:t>،</w:t>
      </w:r>
      <w:r w:rsidR="004F180B" w:rsidRPr="00660AFA">
        <w:rPr>
          <w:rFonts w:hint="cs"/>
          <w:rtl/>
        </w:rPr>
        <w:t xml:space="preserve"> </w:t>
      </w:r>
      <w:r w:rsidRPr="00660AFA">
        <w:rPr>
          <w:rFonts w:hint="cs"/>
          <w:rtl/>
        </w:rPr>
        <w:t>با خا</w:t>
      </w:r>
      <w:r w:rsidR="006F1049" w:rsidRPr="00660AFA">
        <w:rPr>
          <w:rFonts w:hint="cs"/>
          <w:rtl/>
        </w:rPr>
        <w:t>ک</w:t>
      </w:r>
      <w:r w:rsidRPr="00660AFA">
        <w:rPr>
          <w:rFonts w:hint="cs"/>
          <w:rtl/>
        </w:rPr>
        <w:t xml:space="preserve"> پا</w:t>
      </w:r>
      <w:r w:rsidR="006F1049" w:rsidRPr="00660AFA">
        <w:rPr>
          <w:rFonts w:hint="cs"/>
          <w:rtl/>
        </w:rPr>
        <w:t>ک</w:t>
      </w:r>
      <w:r w:rsidRPr="00660AFA">
        <w:rPr>
          <w:rFonts w:hint="cs"/>
          <w:rtl/>
        </w:rPr>
        <w:t xml:space="preserve"> ت</w:t>
      </w:r>
      <w:r w:rsidR="0028485C" w:rsidRPr="00660AFA">
        <w:rPr>
          <w:rFonts w:hint="cs"/>
          <w:rtl/>
        </w:rPr>
        <w:t>ی</w:t>
      </w:r>
      <w:r w:rsidRPr="00660AFA">
        <w:rPr>
          <w:rFonts w:hint="cs"/>
          <w:rtl/>
        </w:rPr>
        <w:t xml:space="preserve">مم </w:t>
      </w:r>
      <w:r w:rsidR="006F1049" w:rsidRPr="00660AFA">
        <w:rPr>
          <w:rFonts w:hint="cs"/>
          <w:rtl/>
        </w:rPr>
        <w:t>ک</w:t>
      </w:r>
      <w:r w:rsidRPr="00660AFA">
        <w:rPr>
          <w:rFonts w:hint="cs"/>
          <w:rtl/>
        </w:rPr>
        <w:t>ن</w:t>
      </w:r>
      <w:r w:rsidR="0028485C" w:rsidRPr="00660AFA">
        <w:rPr>
          <w:rFonts w:hint="cs"/>
          <w:rtl/>
        </w:rPr>
        <w:t>ی</w:t>
      </w:r>
      <w:r w:rsidRPr="00660AFA">
        <w:rPr>
          <w:rFonts w:hint="cs"/>
          <w:rtl/>
        </w:rPr>
        <w:t>د»</w:t>
      </w:r>
      <w:r w:rsidR="0075782A" w:rsidRPr="00660AFA">
        <w:rPr>
          <w:rFonts w:hint="cs"/>
          <w:rtl/>
        </w:rPr>
        <w:t xml:space="preserve">. </w:t>
      </w:r>
    </w:p>
    <w:p w:rsidR="00D950FB" w:rsidRDefault="008F4B15" w:rsidP="00D950FB">
      <w:pPr>
        <w:pStyle w:val="a4"/>
        <w:rPr>
          <w:rtl/>
        </w:rPr>
      </w:pPr>
      <w:r w:rsidRPr="00660AFA">
        <w:rPr>
          <w:rFonts w:hint="cs"/>
          <w:rtl/>
        </w:rPr>
        <w:t>استاد ادب</w:t>
      </w:r>
      <w:r w:rsidR="0028485C" w:rsidRPr="00660AFA">
        <w:rPr>
          <w:rFonts w:hint="cs"/>
          <w:rtl/>
        </w:rPr>
        <w:t>ی</w:t>
      </w:r>
      <w:r w:rsidRPr="00660AFA">
        <w:rPr>
          <w:rFonts w:hint="cs"/>
          <w:rtl/>
        </w:rPr>
        <w:t>ات دب</w:t>
      </w:r>
      <w:r w:rsidR="0028485C" w:rsidRPr="00660AFA">
        <w:rPr>
          <w:rFonts w:hint="cs"/>
          <w:rtl/>
        </w:rPr>
        <w:t>ی</w:t>
      </w:r>
      <w:r w:rsidRPr="00660AFA">
        <w:rPr>
          <w:rFonts w:hint="cs"/>
          <w:rtl/>
        </w:rPr>
        <w:t>رستان</w:t>
      </w:r>
      <w:r w:rsidR="007C6A2D" w:rsidRPr="00660AFA">
        <w:rPr>
          <w:rFonts w:hint="cs"/>
          <w:rtl/>
        </w:rPr>
        <w:t>،</w:t>
      </w:r>
      <w:r w:rsidR="004F180B" w:rsidRPr="00660AFA">
        <w:rPr>
          <w:rFonts w:hint="cs"/>
          <w:rtl/>
        </w:rPr>
        <w:t xml:space="preserve"> </w:t>
      </w:r>
      <w:r w:rsidRPr="00660AFA">
        <w:rPr>
          <w:rFonts w:hint="cs"/>
          <w:rtl/>
        </w:rPr>
        <w:t>قص</w:t>
      </w:r>
      <w:r w:rsidR="0028485C" w:rsidRPr="00660AFA">
        <w:rPr>
          <w:rFonts w:hint="cs"/>
          <w:rtl/>
        </w:rPr>
        <w:t>ی</w:t>
      </w:r>
      <w:r w:rsidRPr="00660AFA">
        <w:rPr>
          <w:rFonts w:hint="cs"/>
          <w:rtl/>
        </w:rPr>
        <w:t xml:space="preserve">ده من و روش آن و مختصر بودن </w:t>
      </w:r>
      <w:r w:rsidR="006F1049" w:rsidRPr="00660AFA">
        <w:rPr>
          <w:rFonts w:hint="cs"/>
          <w:rtl/>
        </w:rPr>
        <w:t>ک</w:t>
      </w:r>
      <w:r w:rsidRPr="00660AFA">
        <w:rPr>
          <w:rFonts w:hint="cs"/>
          <w:rtl/>
        </w:rPr>
        <w:t xml:space="preserve">لمات آن را ستود؛ من گمان </w:t>
      </w:r>
      <w:r w:rsidR="006F1049" w:rsidRPr="00660AFA">
        <w:rPr>
          <w:rFonts w:hint="cs"/>
          <w:rtl/>
        </w:rPr>
        <w:t>ک</w:t>
      </w:r>
      <w:r w:rsidRPr="00660AFA">
        <w:rPr>
          <w:rFonts w:hint="cs"/>
          <w:rtl/>
        </w:rPr>
        <w:t xml:space="preserve">ردم </w:t>
      </w:r>
      <w:r w:rsidR="006F1049" w:rsidRPr="00660AFA">
        <w:rPr>
          <w:rFonts w:hint="cs"/>
          <w:rtl/>
        </w:rPr>
        <w:t>ک</w:t>
      </w:r>
      <w:r w:rsidRPr="00660AFA">
        <w:rPr>
          <w:rFonts w:hint="cs"/>
          <w:rtl/>
        </w:rPr>
        <w:t>ه شعرم واقعاً چن</w:t>
      </w:r>
      <w:r w:rsidR="0028485C" w:rsidRPr="00660AFA">
        <w:rPr>
          <w:rFonts w:hint="cs"/>
          <w:rtl/>
        </w:rPr>
        <w:t>ی</w:t>
      </w:r>
      <w:r w:rsidRPr="00660AFA">
        <w:rPr>
          <w:rFonts w:hint="cs"/>
          <w:rtl/>
        </w:rPr>
        <w:t>ن و</w:t>
      </w:r>
      <w:r w:rsidR="0028485C" w:rsidRPr="00660AFA">
        <w:rPr>
          <w:rFonts w:hint="cs"/>
          <w:rtl/>
        </w:rPr>
        <w:t>ی</w:t>
      </w:r>
      <w:r w:rsidRPr="00660AFA">
        <w:rPr>
          <w:rFonts w:hint="cs"/>
          <w:rtl/>
        </w:rPr>
        <w:t>ژگ</w:t>
      </w:r>
      <w:r w:rsidR="0028485C" w:rsidRPr="00660AFA">
        <w:rPr>
          <w:rFonts w:hint="cs"/>
          <w:rtl/>
        </w:rPr>
        <w:t>ی</w:t>
      </w:r>
      <w:r w:rsidR="00D950FB">
        <w:rPr>
          <w:rFonts w:hint="eastAsia"/>
          <w:rtl/>
        </w:rPr>
        <w:t>‌</w:t>
      </w:r>
      <w:r w:rsidRPr="00660AFA">
        <w:rPr>
          <w:rFonts w:hint="cs"/>
          <w:rtl/>
        </w:rPr>
        <w:t>ها</w:t>
      </w:r>
      <w:r w:rsidR="0028485C" w:rsidRPr="00660AFA">
        <w:rPr>
          <w:rFonts w:hint="cs"/>
          <w:rtl/>
        </w:rPr>
        <w:t>یی</w:t>
      </w:r>
      <w:r w:rsidRPr="00660AFA">
        <w:rPr>
          <w:rFonts w:hint="cs"/>
          <w:rtl/>
        </w:rPr>
        <w:t xml:space="preserve"> دارد و آن را ز</w:t>
      </w:r>
      <w:r w:rsidR="0028485C" w:rsidRPr="00660AFA">
        <w:rPr>
          <w:rFonts w:hint="cs"/>
          <w:rtl/>
        </w:rPr>
        <w:t>ی</w:t>
      </w:r>
      <w:r w:rsidRPr="00660AFA">
        <w:rPr>
          <w:rFonts w:hint="cs"/>
          <w:rtl/>
        </w:rPr>
        <w:t>با و</w:t>
      </w:r>
      <w:r w:rsidR="006F1049" w:rsidRPr="00660AFA">
        <w:rPr>
          <w:rFonts w:hint="cs"/>
          <w:rtl/>
        </w:rPr>
        <w:t>ک</w:t>
      </w:r>
      <w:r w:rsidRPr="00660AFA">
        <w:rPr>
          <w:rFonts w:hint="cs"/>
          <w:rtl/>
        </w:rPr>
        <w:t>م نظ</w:t>
      </w:r>
      <w:r w:rsidR="0028485C" w:rsidRPr="00660AFA">
        <w:rPr>
          <w:rFonts w:hint="cs"/>
          <w:rtl/>
        </w:rPr>
        <w:t>ی</w:t>
      </w:r>
      <w:r w:rsidRPr="00660AFA">
        <w:rPr>
          <w:rFonts w:hint="cs"/>
          <w:rtl/>
        </w:rPr>
        <w:t>ر پنداشتم</w:t>
      </w:r>
      <w:r w:rsidR="007C6A2D" w:rsidRPr="00660AFA">
        <w:rPr>
          <w:rFonts w:hint="cs"/>
          <w:rtl/>
        </w:rPr>
        <w:t>،</w:t>
      </w:r>
      <w:r w:rsidR="004F180B" w:rsidRPr="00660AFA">
        <w:rPr>
          <w:rFonts w:hint="cs"/>
          <w:rtl/>
        </w:rPr>
        <w:t xml:space="preserve"> </w:t>
      </w:r>
      <w:r w:rsidRPr="00660AFA">
        <w:rPr>
          <w:rFonts w:hint="cs"/>
          <w:rtl/>
        </w:rPr>
        <w:t>اما وقت</w:t>
      </w:r>
      <w:r w:rsidR="0028485C" w:rsidRPr="00660AFA">
        <w:rPr>
          <w:rFonts w:hint="cs"/>
          <w:rtl/>
        </w:rPr>
        <w:t>ی</w:t>
      </w:r>
      <w:r w:rsidRPr="00660AFA">
        <w:rPr>
          <w:rFonts w:hint="cs"/>
          <w:rtl/>
        </w:rPr>
        <w:t xml:space="preserve"> بزرگ شدم و طعم ادب</w:t>
      </w:r>
      <w:r w:rsidR="0028485C" w:rsidRPr="00660AFA">
        <w:rPr>
          <w:rFonts w:hint="cs"/>
          <w:rtl/>
        </w:rPr>
        <w:t>ی</w:t>
      </w:r>
      <w:r w:rsidRPr="00660AFA">
        <w:rPr>
          <w:rFonts w:hint="cs"/>
          <w:rtl/>
        </w:rPr>
        <w:t>ات را چش</w:t>
      </w:r>
      <w:r w:rsidR="0028485C" w:rsidRPr="00660AFA">
        <w:rPr>
          <w:rFonts w:hint="cs"/>
          <w:rtl/>
        </w:rPr>
        <w:t>ی</w:t>
      </w:r>
      <w:r w:rsidRPr="00660AFA">
        <w:rPr>
          <w:rFonts w:hint="cs"/>
          <w:rtl/>
        </w:rPr>
        <w:t>دم و با شعر آشنا شدم</w:t>
      </w:r>
      <w:r w:rsidR="007C6A2D" w:rsidRPr="00660AFA">
        <w:rPr>
          <w:rFonts w:hint="cs"/>
          <w:rtl/>
        </w:rPr>
        <w:t>،</w:t>
      </w:r>
      <w:r w:rsidR="004F180B" w:rsidRPr="00660AFA">
        <w:rPr>
          <w:rFonts w:hint="cs"/>
          <w:rtl/>
        </w:rPr>
        <w:t xml:space="preserve"> </w:t>
      </w:r>
      <w:r w:rsidRPr="00660AFA">
        <w:rPr>
          <w:rFonts w:hint="cs"/>
          <w:rtl/>
        </w:rPr>
        <w:t>به خودم و قص</w:t>
      </w:r>
      <w:r w:rsidR="0028485C" w:rsidRPr="00660AFA">
        <w:rPr>
          <w:rFonts w:hint="cs"/>
          <w:rtl/>
        </w:rPr>
        <w:t>ی</w:t>
      </w:r>
      <w:r w:rsidRPr="00660AFA">
        <w:rPr>
          <w:rFonts w:hint="cs"/>
          <w:rtl/>
        </w:rPr>
        <w:t>ده</w:t>
      </w:r>
      <w:r w:rsidR="00D950FB">
        <w:rPr>
          <w:rFonts w:hint="eastAsia"/>
          <w:rtl/>
        </w:rPr>
        <w:t>‌</w:t>
      </w:r>
      <w:r w:rsidRPr="00660AFA">
        <w:rPr>
          <w:rFonts w:hint="cs"/>
          <w:rtl/>
        </w:rPr>
        <w:t>ام خنده</w:t>
      </w:r>
      <w:r w:rsidR="00D950FB">
        <w:rPr>
          <w:rFonts w:hint="eastAsia"/>
          <w:rtl/>
        </w:rPr>
        <w:t>‌</w:t>
      </w:r>
      <w:r w:rsidRPr="00660AFA">
        <w:rPr>
          <w:rFonts w:hint="cs"/>
          <w:rtl/>
        </w:rPr>
        <w:t>ام گرفت</w:t>
      </w:r>
      <w:r w:rsidR="0075782A" w:rsidRPr="00660AFA">
        <w:rPr>
          <w:rFonts w:hint="cs"/>
          <w:rtl/>
        </w:rPr>
        <w:t xml:space="preserve">. </w:t>
      </w:r>
      <w:r w:rsidRPr="00660AFA">
        <w:rPr>
          <w:rFonts w:hint="cs"/>
          <w:rtl/>
        </w:rPr>
        <w:t>قص</w:t>
      </w:r>
      <w:r w:rsidR="0028485C" w:rsidRPr="00660AFA">
        <w:rPr>
          <w:rFonts w:hint="cs"/>
          <w:rtl/>
        </w:rPr>
        <w:t>ی</w:t>
      </w:r>
      <w:r w:rsidRPr="00660AFA">
        <w:rPr>
          <w:rFonts w:hint="cs"/>
          <w:rtl/>
        </w:rPr>
        <w:t>ده را با ا</w:t>
      </w:r>
      <w:r w:rsidR="0028485C" w:rsidRPr="00660AFA">
        <w:rPr>
          <w:rFonts w:hint="cs"/>
          <w:rtl/>
        </w:rPr>
        <w:t>ی</w:t>
      </w:r>
      <w:r w:rsidRPr="00660AFA">
        <w:rPr>
          <w:rFonts w:hint="cs"/>
          <w:rtl/>
        </w:rPr>
        <w:t xml:space="preserve">ن شعر آغاز </w:t>
      </w:r>
      <w:r w:rsidR="006F1049" w:rsidRPr="00660AFA">
        <w:rPr>
          <w:rFonts w:hint="cs"/>
          <w:rtl/>
        </w:rPr>
        <w:t>ک</w:t>
      </w:r>
      <w:r w:rsidRPr="00660AFA">
        <w:rPr>
          <w:rFonts w:hint="cs"/>
          <w:rtl/>
        </w:rPr>
        <w:t>ردم</w:t>
      </w:r>
      <w:r w:rsidR="0075782A" w:rsidRPr="00660AFA">
        <w:rPr>
          <w:rFonts w:hint="cs"/>
          <w:rtl/>
        </w:rPr>
        <w:t>:</w:t>
      </w:r>
    </w:p>
    <w:tbl>
      <w:tblPr>
        <w:bidiVisual/>
        <w:tblW w:w="0" w:type="auto"/>
        <w:jc w:val="center"/>
        <w:tblInd w:w="391" w:type="dxa"/>
        <w:tblLook w:val="04A0" w:firstRow="1" w:lastRow="0" w:firstColumn="1" w:lastColumn="0" w:noHBand="0" w:noVBand="1"/>
      </w:tblPr>
      <w:tblGrid>
        <w:gridCol w:w="3043"/>
        <w:gridCol w:w="688"/>
        <w:gridCol w:w="3182"/>
      </w:tblGrid>
      <w:tr w:rsidR="00D950FB" w:rsidRPr="00525B3A" w:rsidTr="00130C47">
        <w:trPr>
          <w:jc w:val="center"/>
        </w:trPr>
        <w:tc>
          <w:tcPr>
            <w:tcW w:w="3145" w:type="dxa"/>
            <w:shd w:val="clear" w:color="auto" w:fill="auto"/>
          </w:tcPr>
          <w:p w:rsidR="00D950FB" w:rsidRPr="00D950FB" w:rsidRDefault="00D950FB" w:rsidP="00D950FB">
            <w:pPr>
              <w:pStyle w:val="a5"/>
              <w:ind w:firstLine="0"/>
              <w:jc w:val="lowKashida"/>
              <w:rPr>
                <w:sz w:val="2"/>
                <w:szCs w:val="2"/>
                <w:rtl/>
              </w:rPr>
            </w:pPr>
            <w:r w:rsidRPr="00660AFA">
              <w:rPr>
                <w:rtl/>
              </w:rPr>
              <w:t>لك يا معهدي الأجل سلامي</w:t>
            </w:r>
            <w:r>
              <w:rPr>
                <w:rFonts w:hint="cs"/>
                <w:rtl/>
              </w:rPr>
              <w:br/>
            </w:r>
          </w:p>
        </w:tc>
        <w:tc>
          <w:tcPr>
            <w:tcW w:w="709" w:type="dxa"/>
            <w:shd w:val="clear" w:color="auto" w:fill="auto"/>
          </w:tcPr>
          <w:p w:rsidR="00D950FB" w:rsidRPr="00525B3A" w:rsidRDefault="00D950FB" w:rsidP="00D950FB">
            <w:pPr>
              <w:pStyle w:val="a5"/>
              <w:jc w:val="lowKashida"/>
              <w:rPr>
                <w:rtl/>
              </w:rPr>
            </w:pPr>
          </w:p>
        </w:tc>
        <w:tc>
          <w:tcPr>
            <w:tcW w:w="3287" w:type="dxa"/>
            <w:shd w:val="clear" w:color="auto" w:fill="auto"/>
          </w:tcPr>
          <w:p w:rsidR="00D950FB" w:rsidRPr="00D950FB" w:rsidRDefault="00D950FB" w:rsidP="00D950FB">
            <w:pPr>
              <w:pStyle w:val="a5"/>
              <w:ind w:firstLine="0"/>
              <w:jc w:val="lowKashida"/>
              <w:rPr>
                <w:sz w:val="2"/>
                <w:szCs w:val="2"/>
                <w:rtl/>
              </w:rPr>
            </w:pPr>
            <w:r w:rsidRPr="00660AFA">
              <w:rPr>
                <w:rtl/>
              </w:rPr>
              <w:t>عامر الود والأماني أمامي</w:t>
            </w:r>
            <w:r>
              <w:rPr>
                <w:rFonts w:hint="cs"/>
                <w:rtl/>
              </w:rPr>
              <w:br/>
            </w:r>
          </w:p>
        </w:tc>
      </w:tr>
    </w:tbl>
    <w:p w:rsidR="008F4B15" w:rsidRPr="00660AFA" w:rsidRDefault="0075782A" w:rsidP="00D950FB">
      <w:pPr>
        <w:pStyle w:val="a4"/>
        <w:rPr>
          <w:rtl/>
        </w:rPr>
      </w:pPr>
      <w:r w:rsidRPr="00660AFA">
        <w:rPr>
          <w:rFonts w:hint="cs"/>
          <w:rtl/>
        </w:rPr>
        <w:t xml:space="preserve"> </w:t>
      </w:r>
      <w:r w:rsidR="008F4B15" w:rsidRPr="00660AFA">
        <w:rPr>
          <w:rFonts w:hint="cs"/>
          <w:rtl/>
        </w:rPr>
        <w:t>«سلام من به تو ا</w:t>
      </w:r>
      <w:r w:rsidR="0028485C" w:rsidRPr="00660AFA">
        <w:rPr>
          <w:rFonts w:hint="cs"/>
          <w:rtl/>
        </w:rPr>
        <w:t>ی</w:t>
      </w:r>
      <w:r w:rsidR="008F4B15" w:rsidRPr="00660AFA">
        <w:rPr>
          <w:rFonts w:hint="cs"/>
          <w:rtl/>
        </w:rPr>
        <w:t xml:space="preserve"> دب</w:t>
      </w:r>
      <w:r w:rsidR="0028485C" w:rsidRPr="00660AFA">
        <w:rPr>
          <w:rFonts w:hint="cs"/>
          <w:rtl/>
        </w:rPr>
        <w:t>ی</w:t>
      </w:r>
      <w:r w:rsidR="008F4B15" w:rsidRPr="00660AFA">
        <w:rPr>
          <w:rFonts w:hint="cs"/>
          <w:rtl/>
        </w:rPr>
        <w:t>رستان بزرگ و سرشار از محبت! من</w:t>
      </w:r>
      <w:r w:rsidR="007C6A2D" w:rsidRPr="00660AFA">
        <w:rPr>
          <w:rFonts w:hint="cs"/>
          <w:rtl/>
        </w:rPr>
        <w:t>،</w:t>
      </w:r>
      <w:r w:rsidR="004F180B" w:rsidRPr="00660AFA">
        <w:rPr>
          <w:rFonts w:hint="cs"/>
          <w:rtl/>
        </w:rPr>
        <w:t xml:space="preserve"> </w:t>
      </w:r>
      <w:r w:rsidR="008F4B15" w:rsidRPr="00660AFA">
        <w:rPr>
          <w:rFonts w:hint="cs"/>
          <w:rtl/>
        </w:rPr>
        <w:t>آرزوها</w:t>
      </w:r>
      <w:r w:rsidR="0028485C" w:rsidRPr="00660AFA">
        <w:rPr>
          <w:rFonts w:hint="cs"/>
          <w:rtl/>
        </w:rPr>
        <w:t>یی</w:t>
      </w:r>
      <w:r w:rsidR="008F4B15" w:rsidRPr="00660AFA">
        <w:rPr>
          <w:rFonts w:hint="cs"/>
          <w:rtl/>
        </w:rPr>
        <w:t xml:space="preserve"> در پ</w:t>
      </w:r>
      <w:r w:rsidR="0028485C" w:rsidRPr="00660AFA">
        <w:rPr>
          <w:rFonts w:hint="cs"/>
          <w:rtl/>
        </w:rPr>
        <w:t>ی</w:t>
      </w:r>
      <w:r w:rsidR="008F4B15" w:rsidRPr="00660AFA">
        <w:rPr>
          <w:rFonts w:hint="cs"/>
          <w:rtl/>
        </w:rPr>
        <w:t>ش دارم»</w:t>
      </w:r>
      <w:r w:rsidRPr="00660AFA">
        <w:rPr>
          <w:rFonts w:hint="cs"/>
          <w:rtl/>
        </w:rPr>
        <w:t xml:space="preserve">. </w:t>
      </w:r>
    </w:p>
    <w:p w:rsidR="008F4B15" w:rsidRPr="00660AFA" w:rsidRDefault="008F4B15" w:rsidP="00D950FB">
      <w:pPr>
        <w:pStyle w:val="a4"/>
        <w:rPr>
          <w:rtl/>
        </w:rPr>
      </w:pPr>
      <w:r w:rsidRPr="00660AFA">
        <w:rPr>
          <w:rFonts w:hint="cs"/>
          <w:rtl/>
        </w:rPr>
        <w:t xml:space="preserve">از خرد </w:t>
      </w:r>
      <w:r w:rsidR="006F1049" w:rsidRPr="00660AFA">
        <w:rPr>
          <w:rFonts w:hint="cs"/>
          <w:rtl/>
        </w:rPr>
        <w:t>ک</w:t>
      </w:r>
      <w:r w:rsidRPr="00660AFA">
        <w:rPr>
          <w:rFonts w:hint="cs"/>
          <w:rtl/>
        </w:rPr>
        <w:t>ردن د</w:t>
      </w:r>
      <w:r w:rsidR="0028485C" w:rsidRPr="00660AFA">
        <w:rPr>
          <w:rFonts w:hint="cs"/>
          <w:rtl/>
        </w:rPr>
        <w:t>ی</w:t>
      </w:r>
      <w:r w:rsidRPr="00660AFA">
        <w:rPr>
          <w:rFonts w:hint="cs"/>
          <w:rtl/>
        </w:rPr>
        <w:t>گران</w:t>
      </w:r>
      <w:r w:rsidR="007C6A2D" w:rsidRPr="00660AFA">
        <w:rPr>
          <w:rFonts w:hint="cs"/>
          <w:rtl/>
        </w:rPr>
        <w:t>،</w:t>
      </w:r>
      <w:r w:rsidR="004F180B" w:rsidRPr="00660AFA">
        <w:rPr>
          <w:rFonts w:hint="cs"/>
          <w:rtl/>
        </w:rPr>
        <w:t xml:space="preserve"> </w:t>
      </w:r>
      <w:r w:rsidRPr="00660AFA">
        <w:rPr>
          <w:rFonts w:hint="cs"/>
          <w:rtl/>
        </w:rPr>
        <w:t>چه چ</w:t>
      </w:r>
      <w:r w:rsidR="0028485C" w:rsidRPr="00660AFA">
        <w:rPr>
          <w:rFonts w:hint="cs"/>
          <w:rtl/>
        </w:rPr>
        <w:t>ی</w:t>
      </w:r>
      <w:r w:rsidRPr="00660AFA">
        <w:rPr>
          <w:rFonts w:hint="cs"/>
          <w:rtl/>
        </w:rPr>
        <w:t>ز</w:t>
      </w:r>
      <w:r w:rsidR="0028485C" w:rsidRPr="00660AFA">
        <w:rPr>
          <w:rFonts w:hint="cs"/>
          <w:rtl/>
        </w:rPr>
        <w:t>ی</w:t>
      </w:r>
      <w:r w:rsidRPr="00660AFA">
        <w:rPr>
          <w:rFonts w:hint="cs"/>
          <w:rtl/>
        </w:rPr>
        <w:t xml:space="preserve"> عا</w:t>
      </w:r>
      <w:r w:rsidR="0028485C" w:rsidRPr="00660AFA">
        <w:rPr>
          <w:rFonts w:hint="cs"/>
          <w:rtl/>
        </w:rPr>
        <w:t>ی</w:t>
      </w:r>
      <w:r w:rsidRPr="00660AFA">
        <w:rPr>
          <w:rFonts w:hint="cs"/>
          <w:rtl/>
        </w:rPr>
        <w:t xml:space="preserve">د من و شما </w:t>
      </w:r>
      <w:r w:rsidR="00E825D7" w:rsidRPr="00660AFA">
        <w:rPr>
          <w:rFonts w:hint="cs"/>
          <w:rtl/>
        </w:rPr>
        <w:t>م</w:t>
      </w:r>
      <w:r w:rsidR="0028485C" w:rsidRPr="00660AFA">
        <w:rPr>
          <w:rFonts w:hint="cs"/>
          <w:rtl/>
        </w:rPr>
        <w:t>ی</w:t>
      </w:r>
      <w:r w:rsidR="00E825D7" w:rsidRPr="00660AFA">
        <w:rPr>
          <w:rFonts w:hint="cs"/>
          <w:rtl/>
        </w:rPr>
        <w:t>‌شو</w:t>
      </w:r>
      <w:r w:rsidRPr="00660AFA">
        <w:rPr>
          <w:rFonts w:hint="cs"/>
          <w:rtl/>
        </w:rPr>
        <w:t>د؟</w:t>
      </w:r>
      <w:r w:rsidR="00D950FB">
        <w:rPr>
          <w:rFonts w:hint="cs"/>
          <w:rtl/>
        </w:rPr>
        <w:t xml:space="preserve"> </w:t>
      </w:r>
      <w:r w:rsidRPr="00660AFA">
        <w:rPr>
          <w:rFonts w:hint="cs"/>
          <w:rtl/>
        </w:rPr>
        <w:t>‌آنها</w:t>
      </w:r>
      <w:r w:rsidR="007C6A2D" w:rsidRPr="00660AFA">
        <w:rPr>
          <w:rFonts w:hint="cs"/>
          <w:rtl/>
        </w:rPr>
        <w:t>،</w:t>
      </w:r>
      <w:r w:rsidR="004F180B" w:rsidRPr="00660AFA">
        <w:rPr>
          <w:rFonts w:hint="cs"/>
          <w:rtl/>
        </w:rPr>
        <w:t xml:space="preserve"> </w:t>
      </w:r>
      <w:r w:rsidRPr="00660AFA">
        <w:rPr>
          <w:rFonts w:hint="cs"/>
          <w:rtl/>
        </w:rPr>
        <w:t>از راه خود برنم</w:t>
      </w:r>
      <w:r w:rsidR="0028485C" w:rsidRPr="00660AFA">
        <w:rPr>
          <w:rFonts w:hint="cs"/>
          <w:rtl/>
        </w:rPr>
        <w:t>ی</w:t>
      </w:r>
      <w:r w:rsidR="00D950FB">
        <w:rPr>
          <w:rFonts w:hint="eastAsia"/>
          <w:rtl/>
        </w:rPr>
        <w:t>‌</w:t>
      </w:r>
      <w:r w:rsidRPr="00660AFA">
        <w:rPr>
          <w:rFonts w:hint="cs"/>
          <w:rtl/>
        </w:rPr>
        <w:t>گردند و ما</w:t>
      </w:r>
      <w:r w:rsidR="007C6A2D" w:rsidRPr="00660AFA">
        <w:rPr>
          <w:rFonts w:hint="cs"/>
          <w:rtl/>
        </w:rPr>
        <w:t>،</w:t>
      </w:r>
      <w:r w:rsidR="004F180B" w:rsidRPr="00660AFA">
        <w:rPr>
          <w:rFonts w:hint="cs"/>
          <w:rtl/>
        </w:rPr>
        <w:t xml:space="preserve"> </w:t>
      </w:r>
      <w:r w:rsidRPr="00660AFA">
        <w:rPr>
          <w:rFonts w:hint="cs"/>
          <w:rtl/>
        </w:rPr>
        <w:t xml:space="preserve">فقط آنها را ناراحت </w:t>
      </w:r>
      <w:r w:rsidR="00E825D7" w:rsidRPr="00660AFA">
        <w:rPr>
          <w:rFonts w:hint="cs"/>
          <w:rtl/>
        </w:rPr>
        <w:t>م</w:t>
      </w:r>
      <w:r w:rsidR="0028485C" w:rsidRPr="00660AFA">
        <w:rPr>
          <w:rFonts w:hint="cs"/>
          <w:rtl/>
        </w:rPr>
        <w:t>ی</w:t>
      </w:r>
      <w:r w:rsidR="00E825D7" w:rsidRPr="00660AFA">
        <w:rPr>
          <w:rFonts w:hint="cs"/>
          <w:rtl/>
        </w:rPr>
        <w:t>‌</w:t>
      </w:r>
      <w:r w:rsidR="006F1049" w:rsidRPr="00660AFA">
        <w:rPr>
          <w:rFonts w:hint="cs"/>
          <w:rtl/>
        </w:rPr>
        <w:t>ک</w:t>
      </w:r>
      <w:r w:rsidR="00E825D7" w:rsidRPr="00660AFA">
        <w:rPr>
          <w:rFonts w:hint="cs"/>
          <w:rtl/>
        </w:rPr>
        <w:t>ن</w:t>
      </w:r>
      <w:r w:rsidR="0028485C" w:rsidRPr="00660AFA">
        <w:rPr>
          <w:rFonts w:hint="cs"/>
          <w:rtl/>
        </w:rPr>
        <w:t>ی</w:t>
      </w:r>
      <w:r w:rsidRPr="00660AFA">
        <w:rPr>
          <w:rFonts w:hint="cs"/>
          <w:rtl/>
        </w:rPr>
        <w:t>م وآنان را با خود دشمن</w:t>
      </w:r>
      <w:r w:rsidR="0028485C" w:rsidRPr="00660AFA">
        <w:rPr>
          <w:rFonts w:hint="cs"/>
          <w:rtl/>
        </w:rPr>
        <w:t xml:space="preserve"> می‌</w:t>
      </w:r>
      <w:r w:rsidRPr="00660AFA">
        <w:rPr>
          <w:rFonts w:hint="cs"/>
          <w:rtl/>
        </w:rPr>
        <w:t>نما</w:t>
      </w:r>
      <w:r w:rsidR="0028485C" w:rsidRPr="00660AFA">
        <w:rPr>
          <w:rFonts w:hint="cs"/>
          <w:rtl/>
        </w:rPr>
        <w:t>یی</w:t>
      </w:r>
      <w:r w:rsidRPr="00660AFA">
        <w:rPr>
          <w:rFonts w:hint="cs"/>
          <w:rtl/>
        </w:rPr>
        <w:t>م</w:t>
      </w:r>
      <w:r w:rsidR="0075782A" w:rsidRPr="00660AFA">
        <w:rPr>
          <w:rFonts w:hint="cs"/>
          <w:rtl/>
        </w:rPr>
        <w:t xml:space="preserve">. </w:t>
      </w:r>
    </w:p>
    <w:p w:rsidR="008F4B15" w:rsidRPr="0029106B" w:rsidRDefault="008F4B15" w:rsidP="00660AFA">
      <w:pPr>
        <w:pStyle w:val="a4"/>
        <w:rPr>
          <w:rtl/>
        </w:rPr>
      </w:pPr>
      <w:r w:rsidRPr="00660AFA">
        <w:rPr>
          <w:rFonts w:hint="cs"/>
          <w:rtl/>
        </w:rPr>
        <w:t>پس با</w:t>
      </w:r>
      <w:r w:rsidR="0028485C" w:rsidRPr="00660AFA">
        <w:rPr>
          <w:rFonts w:hint="cs"/>
          <w:rtl/>
        </w:rPr>
        <w:t>ی</w:t>
      </w:r>
      <w:r w:rsidRPr="00660AFA">
        <w:rPr>
          <w:rFonts w:hint="cs"/>
          <w:rtl/>
        </w:rPr>
        <w:t>د قسمت درخشان زندگ</w:t>
      </w:r>
      <w:r w:rsidR="0028485C" w:rsidRPr="00660AFA">
        <w:rPr>
          <w:rFonts w:hint="cs"/>
          <w:rtl/>
        </w:rPr>
        <w:t>ی</w:t>
      </w:r>
      <w:r w:rsidRPr="00660AFA">
        <w:rPr>
          <w:rFonts w:hint="cs"/>
          <w:rtl/>
        </w:rPr>
        <w:t xml:space="preserve"> مردم را بستا</w:t>
      </w:r>
      <w:r w:rsidR="0028485C" w:rsidRPr="00660AFA">
        <w:rPr>
          <w:rFonts w:hint="cs"/>
          <w:rtl/>
        </w:rPr>
        <w:t>یی</w:t>
      </w:r>
      <w:r w:rsidRPr="00660AFA">
        <w:rPr>
          <w:rFonts w:hint="cs"/>
          <w:rtl/>
        </w:rPr>
        <w:t xml:space="preserve"> و از صفات پسند</w:t>
      </w:r>
      <w:r w:rsidR="0028485C" w:rsidRPr="00660AFA">
        <w:rPr>
          <w:rFonts w:hint="cs"/>
          <w:rtl/>
        </w:rPr>
        <w:t>ی</w:t>
      </w:r>
      <w:r w:rsidRPr="00660AFA">
        <w:rPr>
          <w:rFonts w:hint="cs"/>
          <w:rtl/>
        </w:rPr>
        <w:t>ده آنها تقد</w:t>
      </w:r>
      <w:r w:rsidR="0028485C" w:rsidRPr="00660AFA">
        <w:rPr>
          <w:rFonts w:hint="cs"/>
          <w:rtl/>
        </w:rPr>
        <w:t>ی</w:t>
      </w:r>
      <w:r w:rsidRPr="00660AFA">
        <w:rPr>
          <w:rFonts w:hint="cs"/>
          <w:rtl/>
        </w:rPr>
        <w:t xml:space="preserve">ر </w:t>
      </w:r>
      <w:r w:rsidR="006F1049" w:rsidRPr="00660AFA">
        <w:rPr>
          <w:rFonts w:hint="cs"/>
          <w:rtl/>
        </w:rPr>
        <w:t>ک</w:t>
      </w:r>
      <w:r w:rsidRPr="00660AFA">
        <w:rPr>
          <w:rFonts w:hint="cs"/>
          <w:rtl/>
        </w:rPr>
        <w:t>ن</w:t>
      </w:r>
      <w:r w:rsidR="0028485C" w:rsidRPr="00660AFA">
        <w:rPr>
          <w:rFonts w:hint="cs"/>
          <w:rtl/>
        </w:rPr>
        <w:t>ی</w:t>
      </w:r>
      <w:r w:rsidRPr="00660AFA">
        <w:rPr>
          <w:rFonts w:hint="cs"/>
          <w:rtl/>
        </w:rPr>
        <w:t xml:space="preserve"> و از بد</w:t>
      </w:r>
      <w:r w:rsidR="0028485C" w:rsidRPr="00660AFA">
        <w:rPr>
          <w:rFonts w:hint="cs"/>
          <w:rtl/>
        </w:rPr>
        <w:t>ی</w:t>
      </w:r>
      <w:r w:rsidR="00D950FB">
        <w:rPr>
          <w:rFonts w:hint="eastAsia"/>
          <w:rtl/>
        </w:rPr>
        <w:t>‌</w:t>
      </w:r>
      <w:r w:rsidRPr="00660AFA">
        <w:rPr>
          <w:rFonts w:hint="cs"/>
          <w:rtl/>
        </w:rPr>
        <w:t>ها و ع</w:t>
      </w:r>
      <w:r w:rsidR="0028485C" w:rsidRPr="00660AFA">
        <w:rPr>
          <w:rFonts w:hint="cs"/>
          <w:rtl/>
        </w:rPr>
        <w:t>ی</w:t>
      </w:r>
      <w:r w:rsidRPr="00660AFA">
        <w:rPr>
          <w:rFonts w:hint="cs"/>
          <w:rtl/>
        </w:rPr>
        <w:t>ب</w:t>
      </w:r>
      <w:r w:rsidR="00D950FB">
        <w:rPr>
          <w:rFonts w:hint="eastAsia"/>
          <w:rtl/>
        </w:rPr>
        <w:t>‌</w:t>
      </w:r>
      <w:r w:rsidRPr="00660AFA">
        <w:rPr>
          <w:rFonts w:hint="cs"/>
          <w:rtl/>
        </w:rPr>
        <w:t>ها</w:t>
      </w:r>
      <w:r w:rsidR="0028485C" w:rsidRPr="00660AFA">
        <w:rPr>
          <w:rFonts w:hint="cs"/>
          <w:rtl/>
        </w:rPr>
        <w:t>ی</w:t>
      </w:r>
      <w:r w:rsidRPr="00660AFA">
        <w:rPr>
          <w:rFonts w:hint="cs"/>
          <w:rtl/>
        </w:rPr>
        <w:t>شان چشم بپوش</w:t>
      </w:r>
      <w:r w:rsidR="0028485C" w:rsidRPr="00660AFA">
        <w:rPr>
          <w:rFonts w:hint="cs"/>
          <w:rtl/>
        </w:rPr>
        <w:t>ی</w:t>
      </w:r>
      <w:r w:rsidR="0075782A" w:rsidRPr="00660AFA">
        <w:rPr>
          <w:rFonts w:hint="cs"/>
          <w:rtl/>
        </w:rPr>
        <w:t xml:space="preserve">. </w:t>
      </w:r>
    </w:p>
    <w:p w:rsidR="008F4B15" w:rsidRPr="0069188C" w:rsidRDefault="008F4B15" w:rsidP="00D950FB">
      <w:pPr>
        <w:pStyle w:val="a"/>
        <w:rPr>
          <w:rtl/>
        </w:rPr>
      </w:pPr>
      <w:bookmarkStart w:id="748" w:name="_Toc275547010"/>
      <w:bookmarkStart w:id="749" w:name="_Toc420959622"/>
      <w:r w:rsidRPr="0069188C">
        <w:rPr>
          <w:rFonts w:hint="cs"/>
          <w:rtl/>
        </w:rPr>
        <w:t>هرچه كن</w:t>
      </w:r>
      <w:r w:rsidR="00D950FB">
        <w:rPr>
          <w:rFonts w:hint="cs"/>
          <w:rtl/>
        </w:rPr>
        <w:t>ی</w:t>
      </w:r>
      <w:r w:rsidRPr="0069188C">
        <w:rPr>
          <w:rFonts w:hint="cs"/>
          <w:rtl/>
        </w:rPr>
        <w:t>، به خود كن</w:t>
      </w:r>
      <w:bookmarkEnd w:id="748"/>
      <w:r w:rsidR="00D950FB">
        <w:rPr>
          <w:rFonts w:hint="cs"/>
          <w:rtl/>
        </w:rPr>
        <w:t>ی</w:t>
      </w:r>
      <w:bookmarkEnd w:id="749"/>
    </w:p>
    <w:p w:rsidR="008F4B15" w:rsidRPr="00D950FB" w:rsidRDefault="0028485C" w:rsidP="00603B01">
      <w:pPr>
        <w:pStyle w:val="a4"/>
        <w:rPr>
          <w:rtl/>
        </w:rPr>
      </w:pPr>
      <w:r w:rsidRPr="00D950FB">
        <w:rPr>
          <w:rFonts w:hint="cs"/>
          <w:rtl/>
        </w:rPr>
        <w:t>ی</w:t>
      </w:r>
      <w:r w:rsidR="006F1049" w:rsidRPr="00D950FB">
        <w:rPr>
          <w:rFonts w:hint="cs"/>
          <w:rtl/>
        </w:rPr>
        <w:t>ک</w:t>
      </w:r>
      <w:r w:rsidRPr="00D950FB">
        <w:rPr>
          <w:rFonts w:hint="cs"/>
          <w:rtl/>
        </w:rPr>
        <w:t>ی</w:t>
      </w:r>
      <w:r w:rsidR="008F4B15" w:rsidRPr="00D950FB">
        <w:rPr>
          <w:rFonts w:hint="cs"/>
          <w:rtl/>
        </w:rPr>
        <w:t xml:space="preserve"> از ح</w:t>
      </w:r>
      <w:r w:rsidR="006F1049" w:rsidRPr="00D950FB">
        <w:rPr>
          <w:rFonts w:hint="cs"/>
          <w:rtl/>
        </w:rPr>
        <w:t>ک</w:t>
      </w:r>
      <w:r w:rsidR="008F4B15" w:rsidRPr="00D950FB">
        <w:rPr>
          <w:rFonts w:hint="cs"/>
          <w:rtl/>
        </w:rPr>
        <w:t xml:space="preserve">ما </w:t>
      </w:r>
      <w:r w:rsidR="00E825D7" w:rsidRPr="00D950FB">
        <w:rPr>
          <w:rFonts w:hint="cs"/>
          <w:rtl/>
        </w:rPr>
        <w:t>م</w:t>
      </w:r>
      <w:r w:rsidRPr="00D950FB">
        <w:rPr>
          <w:rFonts w:hint="cs"/>
          <w:rtl/>
        </w:rPr>
        <w:t>ی</w:t>
      </w:r>
      <w:r w:rsidR="00E825D7" w:rsidRPr="00D950FB">
        <w:rPr>
          <w:rFonts w:hint="cs"/>
          <w:rtl/>
        </w:rPr>
        <w:t>‌گو</w:t>
      </w:r>
      <w:r w:rsidRPr="00D950FB">
        <w:rPr>
          <w:rFonts w:hint="cs"/>
          <w:rtl/>
        </w:rPr>
        <w:t>ی</w:t>
      </w:r>
      <w:r w:rsidR="008F4B15" w:rsidRPr="00D950FB">
        <w:rPr>
          <w:rFonts w:hint="cs"/>
          <w:rtl/>
        </w:rPr>
        <w:t>د</w:t>
      </w:r>
      <w:r w:rsidR="0075782A" w:rsidRPr="00D950FB">
        <w:rPr>
          <w:rFonts w:hint="cs"/>
          <w:rtl/>
        </w:rPr>
        <w:t xml:space="preserve">: </w:t>
      </w:r>
      <w:r w:rsidR="008F4B15" w:rsidRPr="00D950FB">
        <w:rPr>
          <w:rFonts w:hint="cs"/>
          <w:rtl/>
        </w:rPr>
        <w:t>انسان عیبجو</w:t>
      </w:r>
      <w:r w:rsidR="007C6A2D" w:rsidRPr="00D950FB">
        <w:rPr>
          <w:rFonts w:hint="cs"/>
          <w:rtl/>
        </w:rPr>
        <w:t>،</w:t>
      </w:r>
      <w:r w:rsidR="004F180B" w:rsidRPr="00D950FB">
        <w:rPr>
          <w:rFonts w:hint="cs"/>
          <w:rtl/>
        </w:rPr>
        <w:t xml:space="preserve"> </w:t>
      </w:r>
      <w:r w:rsidR="008F4B15" w:rsidRPr="00D950FB">
        <w:rPr>
          <w:rFonts w:hint="cs"/>
          <w:rtl/>
        </w:rPr>
        <w:t xml:space="preserve">مانند مگس است </w:t>
      </w:r>
      <w:r w:rsidR="006F1049" w:rsidRPr="00D950FB">
        <w:rPr>
          <w:rFonts w:hint="cs"/>
          <w:rtl/>
        </w:rPr>
        <w:t>ک</w:t>
      </w:r>
      <w:r w:rsidR="008F4B15" w:rsidRPr="00D950FB">
        <w:rPr>
          <w:rFonts w:hint="cs"/>
          <w:rtl/>
        </w:rPr>
        <w:t>ه فقط رو</w:t>
      </w:r>
      <w:r w:rsidRPr="00D950FB">
        <w:rPr>
          <w:rFonts w:hint="cs"/>
          <w:rtl/>
        </w:rPr>
        <w:t>ی</w:t>
      </w:r>
      <w:r w:rsidR="008F4B15" w:rsidRPr="00D950FB">
        <w:rPr>
          <w:rFonts w:hint="cs"/>
          <w:rtl/>
        </w:rPr>
        <w:t xml:space="preserve"> زخم </w:t>
      </w:r>
      <w:r w:rsidR="00B11528" w:rsidRPr="00D950FB">
        <w:rPr>
          <w:rFonts w:hint="cs"/>
          <w:rtl/>
        </w:rPr>
        <w:t>م</w:t>
      </w:r>
      <w:r w:rsidRPr="00D950FB">
        <w:rPr>
          <w:rFonts w:hint="cs"/>
          <w:rtl/>
        </w:rPr>
        <w:t>ی</w:t>
      </w:r>
      <w:r w:rsidR="00B11528" w:rsidRPr="00D950FB">
        <w:rPr>
          <w:rFonts w:hint="cs"/>
          <w:rtl/>
        </w:rPr>
        <w:t>‌نش</w:t>
      </w:r>
      <w:r w:rsidRPr="00D950FB">
        <w:rPr>
          <w:rFonts w:hint="cs"/>
          <w:rtl/>
        </w:rPr>
        <w:t>ی</w:t>
      </w:r>
      <w:r w:rsidR="008F4B15" w:rsidRPr="00D950FB">
        <w:rPr>
          <w:rFonts w:hint="cs"/>
          <w:rtl/>
        </w:rPr>
        <w:t>ند</w:t>
      </w:r>
      <w:r w:rsidR="0075782A" w:rsidRPr="00D950FB">
        <w:rPr>
          <w:rFonts w:hint="cs"/>
          <w:rtl/>
        </w:rPr>
        <w:t xml:space="preserve">. </w:t>
      </w:r>
      <w:r w:rsidR="008F4B15" w:rsidRPr="00D950FB">
        <w:rPr>
          <w:rFonts w:hint="cs"/>
          <w:rtl/>
        </w:rPr>
        <w:t>بعض</w:t>
      </w:r>
      <w:r w:rsidRPr="00D950FB">
        <w:rPr>
          <w:rFonts w:hint="cs"/>
          <w:rtl/>
        </w:rPr>
        <w:t>ی</w:t>
      </w:r>
      <w:r w:rsidR="007C6A2D" w:rsidRPr="00D950FB">
        <w:rPr>
          <w:rFonts w:hint="cs"/>
          <w:rtl/>
        </w:rPr>
        <w:t>،</w:t>
      </w:r>
      <w:r w:rsidR="004F180B" w:rsidRPr="00D950FB">
        <w:rPr>
          <w:rFonts w:hint="cs"/>
          <w:rtl/>
        </w:rPr>
        <w:t xml:space="preserve"> </w:t>
      </w:r>
      <w:r w:rsidR="008F4B15" w:rsidRPr="00D950FB">
        <w:rPr>
          <w:rFonts w:hint="cs"/>
          <w:rtl/>
        </w:rPr>
        <w:t>به آفت «ول</w:t>
      </w:r>
      <w:r w:rsidRPr="00D950FB">
        <w:rPr>
          <w:rFonts w:hint="cs"/>
          <w:rtl/>
        </w:rPr>
        <w:t>ی</w:t>
      </w:r>
      <w:r w:rsidR="008F4B15" w:rsidRPr="00D950FB">
        <w:rPr>
          <w:rFonts w:hint="cs"/>
          <w:rtl/>
        </w:rPr>
        <w:t>» و «اما» گرفتارند؛ اسم</w:t>
      </w:r>
      <w:r w:rsidR="00EC23DD">
        <w:rPr>
          <w:rFonts w:hint="cs"/>
          <w:rtl/>
        </w:rPr>
        <w:t xml:space="preserve"> هرکس </w:t>
      </w:r>
      <w:r w:rsidR="008F4B15" w:rsidRPr="00D950FB">
        <w:rPr>
          <w:rFonts w:hint="cs"/>
          <w:rtl/>
        </w:rPr>
        <w:t>را ببر</w:t>
      </w:r>
      <w:r w:rsidRPr="00D950FB">
        <w:rPr>
          <w:rFonts w:hint="cs"/>
          <w:rtl/>
        </w:rPr>
        <w:t>ی</w:t>
      </w:r>
      <w:r w:rsidR="007C6A2D" w:rsidRPr="00D950FB">
        <w:rPr>
          <w:rFonts w:hint="cs"/>
          <w:rtl/>
        </w:rPr>
        <w:t>،</w:t>
      </w:r>
      <w:r w:rsidR="004F180B" w:rsidRPr="00D950FB">
        <w:rPr>
          <w:rFonts w:hint="cs"/>
          <w:rtl/>
        </w:rPr>
        <w:t xml:space="preserve"> </w:t>
      </w:r>
      <w:r w:rsidR="00E825D7" w:rsidRPr="00D950FB">
        <w:rPr>
          <w:rFonts w:hint="cs"/>
          <w:rtl/>
        </w:rPr>
        <w:t>م</w:t>
      </w:r>
      <w:r w:rsidRPr="00D950FB">
        <w:rPr>
          <w:rFonts w:hint="cs"/>
          <w:rtl/>
        </w:rPr>
        <w:t>ی</w:t>
      </w:r>
      <w:r w:rsidR="00E825D7" w:rsidRPr="00D950FB">
        <w:rPr>
          <w:rFonts w:hint="cs"/>
          <w:rtl/>
        </w:rPr>
        <w:t>‌گو</w:t>
      </w:r>
      <w:r w:rsidRPr="00D950FB">
        <w:rPr>
          <w:rFonts w:hint="cs"/>
          <w:rtl/>
        </w:rPr>
        <w:t>ی</w:t>
      </w:r>
      <w:r w:rsidR="008F4B15" w:rsidRPr="00D950FB">
        <w:rPr>
          <w:rFonts w:hint="cs"/>
          <w:rtl/>
        </w:rPr>
        <w:t>ند</w:t>
      </w:r>
      <w:r w:rsidR="0075782A" w:rsidRPr="00D950FB">
        <w:rPr>
          <w:rFonts w:hint="cs"/>
          <w:rtl/>
        </w:rPr>
        <w:t xml:space="preserve">: </w:t>
      </w:r>
      <w:r w:rsidR="008F4B15" w:rsidRPr="00D950FB">
        <w:rPr>
          <w:rFonts w:hint="cs"/>
          <w:rtl/>
        </w:rPr>
        <w:t>آدم خوب</w:t>
      </w:r>
      <w:r w:rsidRPr="00D950FB">
        <w:rPr>
          <w:rFonts w:hint="cs"/>
          <w:rtl/>
        </w:rPr>
        <w:t>ی</w:t>
      </w:r>
      <w:r w:rsidR="008F4B15" w:rsidRPr="00D950FB">
        <w:rPr>
          <w:rFonts w:hint="cs"/>
          <w:rtl/>
        </w:rPr>
        <w:t xml:space="preserve"> است</w:t>
      </w:r>
      <w:r w:rsidR="007C6A2D" w:rsidRPr="00D950FB">
        <w:rPr>
          <w:rFonts w:hint="cs"/>
          <w:rtl/>
        </w:rPr>
        <w:t>،</w:t>
      </w:r>
      <w:r w:rsidR="004F180B" w:rsidRPr="00D950FB">
        <w:rPr>
          <w:rFonts w:hint="cs"/>
          <w:rtl/>
        </w:rPr>
        <w:t xml:space="preserve"> </w:t>
      </w:r>
      <w:r w:rsidR="008F4B15" w:rsidRPr="00D950FB">
        <w:rPr>
          <w:rFonts w:hint="cs"/>
          <w:rtl/>
        </w:rPr>
        <w:t>ول</w:t>
      </w:r>
      <w:r w:rsidRPr="00D950FB">
        <w:rPr>
          <w:rFonts w:hint="cs"/>
          <w:rtl/>
        </w:rPr>
        <w:t>ی</w:t>
      </w:r>
      <w:r w:rsidR="00B11528" w:rsidRPr="00D950FB">
        <w:rPr>
          <w:rFonts w:hint="cs"/>
          <w:rtl/>
        </w:rPr>
        <w:t>.</w:t>
      </w:r>
      <w:r w:rsidR="0075782A" w:rsidRPr="00D950FB">
        <w:rPr>
          <w:rFonts w:hint="cs"/>
          <w:rtl/>
        </w:rPr>
        <w:t xml:space="preserve">. </w:t>
      </w:r>
      <w:r w:rsidR="008F4B15" w:rsidRPr="00D950FB">
        <w:rPr>
          <w:rFonts w:hint="cs"/>
          <w:rtl/>
        </w:rPr>
        <w:t>بد</w:t>
      </w:r>
      <w:r w:rsidRPr="00D950FB">
        <w:rPr>
          <w:rFonts w:hint="cs"/>
          <w:rtl/>
        </w:rPr>
        <w:t>ی</w:t>
      </w:r>
      <w:r w:rsidR="008F4B15" w:rsidRPr="00D950FB">
        <w:rPr>
          <w:rFonts w:hint="cs"/>
          <w:rtl/>
        </w:rPr>
        <w:t>ن ترت</w:t>
      </w:r>
      <w:r w:rsidRPr="00D950FB">
        <w:rPr>
          <w:rFonts w:hint="cs"/>
          <w:rtl/>
        </w:rPr>
        <w:t>ی</w:t>
      </w:r>
      <w:r w:rsidR="008F4B15" w:rsidRPr="00D950FB">
        <w:rPr>
          <w:rFonts w:hint="cs"/>
          <w:rtl/>
        </w:rPr>
        <w:t xml:space="preserve">ب بعد از </w:t>
      </w:r>
      <w:r w:rsidR="006F1049" w:rsidRPr="00D950FB">
        <w:rPr>
          <w:rFonts w:hint="cs"/>
          <w:rtl/>
        </w:rPr>
        <w:t>ک</w:t>
      </w:r>
      <w:r w:rsidR="008F4B15" w:rsidRPr="00D950FB">
        <w:rPr>
          <w:rFonts w:hint="cs"/>
          <w:rtl/>
        </w:rPr>
        <w:t>لمه «ول</w:t>
      </w:r>
      <w:r w:rsidRPr="00D950FB">
        <w:rPr>
          <w:rFonts w:hint="cs"/>
          <w:rtl/>
        </w:rPr>
        <w:t>ی</w:t>
      </w:r>
      <w:r w:rsidR="008F4B15" w:rsidRPr="00D950FB">
        <w:rPr>
          <w:rFonts w:hint="cs"/>
          <w:rtl/>
        </w:rPr>
        <w:t>» او را به شدت مورد ع</w:t>
      </w:r>
      <w:r w:rsidRPr="00D950FB">
        <w:rPr>
          <w:rFonts w:hint="cs"/>
          <w:rtl/>
        </w:rPr>
        <w:t>ی</w:t>
      </w:r>
      <w:r w:rsidR="008F4B15" w:rsidRPr="00D950FB">
        <w:rPr>
          <w:rFonts w:hint="cs"/>
          <w:rtl/>
        </w:rPr>
        <w:t>بجو</w:t>
      </w:r>
      <w:r w:rsidRPr="00D950FB">
        <w:rPr>
          <w:rFonts w:hint="cs"/>
          <w:rtl/>
        </w:rPr>
        <w:t>یی</w:t>
      </w:r>
      <w:r w:rsidR="008F4B15" w:rsidRPr="00D950FB">
        <w:rPr>
          <w:rFonts w:hint="cs"/>
          <w:rtl/>
        </w:rPr>
        <w:t xml:space="preserve"> قرار </w:t>
      </w:r>
      <w:r w:rsidR="00E825D7" w:rsidRPr="00D950FB">
        <w:rPr>
          <w:rFonts w:hint="cs"/>
          <w:rtl/>
        </w:rPr>
        <w:t>م</w:t>
      </w:r>
      <w:r w:rsidRPr="00D950FB">
        <w:rPr>
          <w:rFonts w:hint="cs"/>
          <w:rtl/>
        </w:rPr>
        <w:t>ی</w:t>
      </w:r>
      <w:r w:rsidR="00E825D7" w:rsidRPr="00D950FB">
        <w:rPr>
          <w:rFonts w:hint="cs"/>
          <w:rtl/>
        </w:rPr>
        <w:t>‌ده</w:t>
      </w:r>
      <w:r w:rsidR="008F4B15" w:rsidRPr="00D950FB">
        <w:rPr>
          <w:rFonts w:hint="cs"/>
          <w:rtl/>
        </w:rPr>
        <w:t xml:space="preserve">ند و قصداً </w:t>
      </w:r>
      <w:r w:rsidR="008F4B15" w:rsidRPr="00D950FB">
        <w:rPr>
          <w:rFonts w:hint="cs"/>
          <w:rtl/>
        </w:rPr>
        <w:lastRenderedPageBreak/>
        <w:t>حرمت او را هت</w:t>
      </w:r>
      <w:r w:rsidR="006F1049" w:rsidRPr="00D950FB">
        <w:rPr>
          <w:rFonts w:hint="cs"/>
          <w:rtl/>
        </w:rPr>
        <w:t>ک</w:t>
      </w:r>
      <w:r w:rsidR="008F4B15" w:rsidRPr="00D950FB">
        <w:rPr>
          <w:rFonts w:hint="cs"/>
          <w:rtl/>
        </w:rPr>
        <w:t xml:space="preserve"> </w:t>
      </w:r>
      <w:r w:rsidR="00E825D7" w:rsidRPr="00D950FB">
        <w:rPr>
          <w:rFonts w:hint="cs"/>
          <w:rtl/>
        </w:rPr>
        <w:t>م</w:t>
      </w:r>
      <w:r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008F4B15" w:rsidRPr="00D950FB">
        <w:rPr>
          <w:rFonts w:hint="cs"/>
          <w:rtl/>
        </w:rPr>
        <w:t>ند</w:t>
      </w:r>
      <w:r w:rsidR="0075782A" w:rsidRPr="00D950FB">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وَيۡلٞ لِّكُلِّ هُمَزَةٖ لُّمَزَةٍ ١</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الهمزة: 1</w:t>
      </w:r>
      <w:r w:rsidR="006B4787" w:rsidRPr="00095874">
        <w:rPr>
          <w:rStyle w:val="Char7"/>
          <w:rFonts w:hint="cs"/>
          <w:rtl/>
        </w:rPr>
        <w:t>]</w:t>
      </w:r>
      <w:r w:rsidR="0075782A" w:rsidRPr="00D950FB">
        <w:rPr>
          <w:rFonts w:hint="cs"/>
          <w:rtl/>
        </w:rPr>
        <w:t xml:space="preserve"> </w:t>
      </w:r>
      <w:r w:rsidR="008F4B15" w:rsidRPr="00D950FB">
        <w:rPr>
          <w:rFonts w:hint="cs"/>
          <w:rtl/>
        </w:rPr>
        <w:t>«وا</w:t>
      </w:r>
      <w:r w:rsidRPr="00D950FB">
        <w:rPr>
          <w:rFonts w:hint="cs"/>
          <w:rtl/>
        </w:rPr>
        <w:t>ی</w:t>
      </w:r>
      <w:r w:rsidR="008F4B15" w:rsidRPr="00D950FB">
        <w:rPr>
          <w:rFonts w:hint="cs"/>
          <w:rtl/>
        </w:rPr>
        <w:t xml:space="preserve"> به حال هر</w:t>
      </w:r>
      <w:r w:rsidR="006F1049" w:rsidRPr="00D950FB">
        <w:rPr>
          <w:rFonts w:hint="cs"/>
          <w:rtl/>
        </w:rPr>
        <w:t>ک</w:t>
      </w:r>
      <w:r w:rsidR="008F4B15" w:rsidRPr="00D950FB">
        <w:rPr>
          <w:rFonts w:hint="cs"/>
          <w:rtl/>
        </w:rPr>
        <w:t>ه ع</w:t>
      </w:r>
      <w:r w:rsidRPr="00D950FB">
        <w:rPr>
          <w:rFonts w:hint="cs"/>
          <w:rtl/>
        </w:rPr>
        <w:t>ی</w:t>
      </w:r>
      <w:r w:rsidR="008F4B15" w:rsidRPr="00D950FB">
        <w:rPr>
          <w:rFonts w:hint="cs"/>
          <w:rtl/>
        </w:rPr>
        <w:t>بجو و طعنه زن باشد»</w:t>
      </w:r>
      <w:r w:rsidR="00B11528" w:rsidRPr="00D950FB">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هَمَّازٖ مَّشَّآءِۢ بِنَمِيمٖ ١١</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القلم: 11</w:t>
      </w:r>
      <w:r w:rsidR="006B4787" w:rsidRPr="00095874">
        <w:rPr>
          <w:rStyle w:val="Char7"/>
          <w:rFonts w:hint="cs"/>
          <w:rtl/>
        </w:rPr>
        <w:t>]</w:t>
      </w:r>
      <w:r w:rsidR="0075782A" w:rsidRPr="00D950FB">
        <w:rPr>
          <w:rFonts w:hint="cs"/>
          <w:rtl/>
        </w:rPr>
        <w:t xml:space="preserve"> </w:t>
      </w:r>
      <w:r w:rsidR="008F4B15" w:rsidRPr="00D950FB">
        <w:rPr>
          <w:rFonts w:hint="cs"/>
          <w:rtl/>
        </w:rPr>
        <w:t>«بس</w:t>
      </w:r>
      <w:r w:rsidRPr="00D950FB">
        <w:rPr>
          <w:rFonts w:hint="cs"/>
          <w:rtl/>
        </w:rPr>
        <w:t>ی</w:t>
      </w:r>
      <w:r w:rsidR="008F4B15" w:rsidRPr="00D950FB">
        <w:rPr>
          <w:rFonts w:hint="cs"/>
          <w:rtl/>
        </w:rPr>
        <w:t>ار ع</w:t>
      </w:r>
      <w:r w:rsidRPr="00D950FB">
        <w:rPr>
          <w:rFonts w:hint="cs"/>
          <w:rtl/>
        </w:rPr>
        <w:t>ی</w:t>
      </w:r>
      <w:r w:rsidR="008F4B15" w:rsidRPr="00D950FB">
        <w:rPr>
          <w:rFonts w:hint="cs"/>
          <w:rtl/>
        </w:rPr>
        <w:t>بجو</w:t>
      </w:r>
      <w:r w:rsidRPr="00D950FB">
        <w:rPr>
          <w:rFonts w:hint="cs"/>
          <w:rtl/>
        </w:rPr>
        <w:t>یی</w:t>
      </w:r>
      <w:r w:rsidR="008F4B15" w:rsidRPr="00D950FB">
        <w:rPr>
          <w:rFonts w:hint="cs"/>
          <w:rtl/>
        </w:rPr>
        <w:t xml:space="preserve"> </w:t>
      </w:r>
      <w:r w:rsidR="006F1049" w:rsidRPr="00D950FB">
        <w:rPr>
          <w:rFonts w:hint="cs"/>
          <w:rtl/>
        </w:rPr>
        <w:t>ک</w:t>
      </w:r>
      <w:r w:rsidR="008F4B15" w:rsidRPr="00D950FB">
        <w:rPr>
          <w:rFonts w:hint="cs"/>
          <w:rtl/>
        </w:rPr>
        <w:t>ه دائماً سخن چ</w:t>
      </w:r>
      <w:r w:rsidRPr="00D950FB">
        <w:rPr>
          <w:rFonts w:hint="cs"/>
          <w:rtl/>
        </w:rPr>
        <w:t>ی</w:t>
      </w:r>
      <w:r w:rsidR="008F4B15" w:rsidRPr="00D950FB">
        <w:rPr>
          <w:rFonts w:hint="cs"/>
          <w:rtl/>
        </w:rPr>
        <w:t>ن</w:t>
      </w:r>
      <w:r w:rsidRPr="00D950FB">
        <w:rPr>
          <w:rFonts w:hint="cs"/>
          <w:rtl/>
        </w:rPr>
        <w:t>ی</w:t>
      </w:r>
      <w:r w:rsidR="008F4B15" w:rsidRPr="00D950FB">
        <w:rPr>
          <w:rFonts w:hint="cs"/>
          <w:rtl/>
        </w:rPr>
        <w:t xml:space="preserve"> </w:t>
      </w:r>
      <w:r w:rsidR="00E825D7" w:rsidRPr="00D950FB">
        <w:rPr>
          <w:rFonts w:hint="cs"/>
          <w:rtl/>
        </w:rPr>
        <w:t>م</w:t>
      </w:r>
      <w:r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008F4B15" w:rsidRPr="00D950FB">
        <w:rPr>
          <w:rFonts w:hint="cs"/>
          <w:rtl/>
        </w:rPr>
        <w:t>د»</w:t>
      </w:r>
      <w:r w:rsidR="00B11528" w:rsidRPr="00D950FB">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وَلَا يَغۡتَب بَّعۡضُكُم بَعۡضًاۚ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الحجرات: 12</w:t>
      </w:r>
      <w:r w:rsidR="006B4787" w:rsidRPr="00095874">
        <w:rPr>
          <w:rStyle w:val="Char7"/>
          <w:rFonts w:hint="cs"/>
          <w:rtl/>
        </w:rPr>
        <w:t>]</w:t>
      </w:r>
      <w:r w:rsidR="0075782A" w:rsidRPr="00D950FB">
        <w:rPr>
          <w:rFonts w:hint="cs"/>
          <w:rtl/>
        </w:rPr>
        <w:t xml:space="preserve"> </w:t>
      </w:r>
      <w:r w:rsidR="008F4B15" w:rsidRPr="00D950FB">
        <w:rPr>
          <w:rFonts w:hint="cs"/>
          <w:rtl/>
        </w:rPr>
        <w:t>«برخ</w:t>
      </w:r>
      <w:r w:rsidRPr="00D950FB">
        <w:rPr>
          <w:rFonts w:hint="cs"/>
          <w:rtl/>
        </w:rPr>
        <w:t>ی</w:t>
      </w:r>
      <w:r w:rsidR="008F4B15" w:rsidRPr="00D950FB">
        <w:rPr>
          <w:rFonts w:hint="cs"/>
          <w:rtl/>
        </w:rPr>
        <w:t xml:space="preserve"> از شما</w:t>
      </w:r>
      <w:r w:rsidR="007C6A2D" w:rsidRPr="00D950FB">
        <w:rPr>
          <w:rFonts w:hint="cs"/>
          <w:rtl/>
        </w:rPr>
        <w:t>،</w:t>
      </w:r>
      <w:r w:rsidR="004F180B" w:rsidRPr="00D950FB">
        <w:rPr>
          <w:rFonts w:hint="cs"/>
          <w:rtl/>
        </w:rPr>
        <w:t xml:space="preserve"> </w:t>
      </w:r>
      <w:r w:rsidR="008F4B15" w:rsidRPr="00D950FB">
        <w:rPr>
          <w:rFonts w:hint="cs"/>
          <w:rtl/>
        </w:rPr>
        <w:t>از برخ</w:t>
      </w:r>
      <w:r w:rsidRPr="00D950FB">
        <w:rPr>
          <w:rFonts w:hint="cs"/>
          <w:rtl/>
        </w:rPr>
        <w:t>ی</w:t>
      </w:r>
      <w:r w:rsidR="008F4B15" w:rsidRPr="00D950FB">
        <w:rPr>
          <w:rFonts w:hint="cs"/>
          <w:rtl/>
        </w:rPr>
        <w:t xml:space="preserve"> د</w:t>
      </w:r>
      <w:r w:rsidRPr="00D950FB">
        <w:rPr>
          <w:rFonts w:hint="cs"/>
          <w:rtl/>
        </w:rPr>
        <w:t>ی</w:t>
      </w:r>
      <w:r w:rsidR="008F4B15" w:rsidRPr="00D950FB">
        <w:rPr>
          <w:rFonts w:hint="cs"/>
          <w:rtl/>
        </w:rPr>
        <w:t>گر غ</w:t>
      </w:r>
      <w:r w:rsidRPr="00D950FB">
        <w:rPr>
          <w:rFonts w:hint="cs"/>
          <w:rtl/>
        </w:rPr>
        <w:t>ی</w:t>
      </w:r>
      <w:r w:rsidR="008F4B15" w:rsidRPr="00D950FB">
        <w:rPr>
          <w:rFonts w:hint="cs"/>
          <w:rtl/>
        </w:rPr>
        <w:t>بت ن</w:t>
      </w:r>
      <w:r w:rsidR="006F1049" w:rsidRPr="00D950FB">
        <w:rPr>
          <w:rFonts w:hint="cs"/>
          <w:rtl/>
        </w:rPr>
        <w:t>ک</w:t>
      </w:r>
      <w:r w:rsidR="008F4B15" w:rsidRPr="00D950FB">
        <w:rPr>
          <w:rFonts w:hint="cs"/>
          <w:rtl/>
        </w:rPr>
        <w:t>نند»</w:t>
      </w:r>
      <w:r w:rsidR="0075782A" w:rsidRPr="00D950FB">
        <w:rPr>
          <w:rFonts w:hint="cs"/>
          <w:rtl/>
        </w:rPr>
        <w:t xml:space="preserve">. </w:t>
      </w:r>
    </w:p>
    <w:p w:rsidR="008F4B15" w:rsidRPr="00D950FB" w:rsidRDefault="008F4B15" w:rsidP="00D950FB">
      <w:pPr>
        <w:pStyle w:val="a4"/>
        <w:rPr>
          <w:rtl/>
        </w:rPr>
      </w:pPr>
      <w:r w:rsidRPr="00D950FB">
        <w:rPr>
          <w:rFonts w:hint="cs"/>
          <w:rtl/>
        </w:rPr>
        <w:t>ما</w:t>
      </w:r>
      <w:r w:rsidR="007C6A2D" w:rsidRPr="00D950FB">
        <w:rPr>
          <w:rFonts w:hint="cs"/>
          <w:rtl/>
        </w:rPr>
        <w:t>،</w:t>
      </w:r>
      <w:r w:rsidR="004F180B" w:rsidRPr="00D950FB">
        <w:rPr>
          <w:rFonts w:hint="cs"/>
          <w:rtl/>
        </w:rPr>
        <w:t xml:space="preserve"> </w:t>
      </w:r>
      <w:r w:rsidRPr="00D950FB">
        <w:rPr>
          <w:rFonts w:hint="cs"/>
          <w:rtl/>
        </w:rPr>
        <w:t>زمان</w:t>
      </w:r>
      <w:r w:rsidR="0028485C" w:rsidRPr="00D950FB">
        <w:rPr>
          <w:rFonts w:hint="cs"/>
          <w:rtl/>
        </w:rPr>
        <w:t>ی</w:t>
      </w:r>
      <w:r w:rsidRPr="00D950FB">
        <w:rPr>
          <w:rFonts w:hint="cs"/>
          <w:rtl/>
        </w:rPr>
        <w:t xml:space="preserve"> خوشبخت </w:t>
      </w:r>
      <w:r w:rsidR="00E825D7" w:rsidRPr="00D950FB">
        <w:rPr>
          <w:rFonts w:hint="cs"/>
          <w:rtl/>
        </w:rPr>
        <w:t>م</w:t>
      </w:r>
      <w:r w:rsidR="0028485C" w:rsidRPr="00D950FB">
        <w:rPr>
          <w:rFonts w:hint="cs"/>
          <w:rtl/>
        </w:rPr>
        <w:t>ی</w:t>
      </w:r>
      <w:r w:rsidR="00E825D7" w:rsidRPr="00D950FB">
        <w:rPr>
          <w:rFonts w:hint="cs"/>
          <w:rtl/>
        </w:rPr>
        <w:t>‌شو</w:t>
      </w:r>
      <w:r w:rsidR="0028485C" w:rsidRPr="00D950FB">
        <w:rPr>
          <w:rFonts w:hint="cs"/>
          <w:rtl/>
        </w:rPr>
        <w:t>ی</w:t>
      </w:r>
      <w:r w:rsidRPr="00D950FB">
        <w:rPr>
          <w:rFonts w:hint="cs"/>
          <w:rtl/>
        </w:rPr>
        <w:t xml:space="preserve">م </w:t>
      </w:r>
      <w:r w:rsidR="006F1049" w:rsidRPr="00D950FB">
        <w:rPr>
          <w:rFonts w:hint="cs"/>
          <w:rtl/>
        </w:rPr>
        <w:t>ک</w:t>
      </w:r>
      <w:r w:rsidRPr="00D950FB">
        <w:rPr>
          <w:rFonts w:hint="cs"/>
          <w:rtl/>
        </w:rPr>
        <w:t>ه د</w:t>
      </w:r>
      <w:r w:rsidR="0028485C" w:rsidRPr="00D950FB">
        <w:rPr>
          <w:rFonts w:hint="cs"/>
          <w:rtl/>
        </w:rPr>
        <w:t>ی</w:t>
      </w:r>
      <w:r w:rsidRPr="00D950FB">
        <w:rPr>
          <w:rFonts w:hint="cs"/>
          <w:rtl/>
        </w:rPr>
        <w:t xml:space="preserve">گران را خوشبخت و شادمان </w:t>
      </w:r>
      <w:r w:rsidR="006F1049" w:rsidRPr="00D950FB">
        <w:rPr>
          <w:rFonts w:hint="cs"/>
          <w:rtl/>
        </w:rPr>
        <w:t>ک</w:t>
      </w:r>
      <w:r w:rsidRPr="00D950FB">
        <w:rPr>
          <w:rFonts w:hint="cs"/>
          <w:rtl/>
        </w:rPr>
        <w:t>ن</w:t>
      </w:r>
      <w:r w:rsidR="0028485C" w:rsidRPr="00D950FB">
        <w:rPr>
          <w:rFonts w:hint="cs"/>
          <w:rtl/>
        </w:rPr>
        <w:t>ی</w:t>
      </w:r>
      <w:r w:rsidRPr="00D950FB">
        <w:rPr>
          <w:rFonts w:hint="cs"/>
          <w:rtl/>
        </w:rPr>
        <w:t>م و به استعدادها و توانا</w:t>
      </w:r>
      <w:r w:rsidR="0028485C" w:rsidRPr="00D950FB">
        <w:rPr>
          <w:rFonts w:hint="cs"/>
          <w:rtl/>
        </w:rPr>
        <w:t>یی</w:t>
      </w:r>
      <w:r w:rsidR="00D950FB">
        <w:rPr>
          <w:rFonts w:hint="eastAsia"/>
          <w:rtl/>
        </w:rPr>
        <w:t>‌</w:t>
      </w:r>
      <w:r w:rsidRPr="00D950FB">
        <w:rPr>
          <w:rFonts w:hint="cs"/>
          <w:rtl/>
        </w:rPr>
        <w:t>ها و خوب</w:t>
      </w:r>
      <w:r w:rsidR="0028485C" w:rsidRPr="00D950FB">
        <w:rPr>
          <w:rFonts w:hint="cs"/>
          <w:rtl/>
        </w:rPr>
        <w:t>ی</w:t>
      </w:r>
      <w:r w:rsidR="00D950FB">
        <w:rPr>
          <w:rFonts w:hint="eastAsia"/>
          <w:rtl/>
        </w:rPr>
        <w:t>‌</w:t>
      </w:r>
      <w:r w:rsidRPr="00D950FB">
        <w:rPr>
          <w:rFonts w:hint="cs"/>
          <w:rtl/>
        </w:rPr>
        <w:t>ها</w:t>
      </w:r>
      <w:r w:rsidR="0028485C" w:rsidRPr="00D950FB">
        <w:rPr>
          <w:rFonts w:hint="cs"/>
          <w:rtl/>
        </w:rPr>
        <w:t>ی</w:t>
      </w:r>
      <w:r w:rsidRPr="00D950FB">
        <w:rPr>
          <w:rFonts w:hint="cs"/>
          <w:rtl/>
        </w:rPr>
        <w:t>شان اعتراف نما</w:t>
      </w:r>
      <w:r w:rsidR="0028485C" w:rsidRPr="00D950FB">
        <w:rPr>
          <w:rFonts w:hint="cs"/>
          <w:rtl/>
        </w:rPr>
        <w:t>یی</w:t>
      </w:r>
      <w:r w:rsidRPr="00D950FB">
        <w:rPr>
          <w:rFonts w:hint="cs"/>
          <w:rtl/>
        </w:rPr>
        <w:t>م</w:t>
      </w:r>
      <w:r w:rsidR="0075782A" w:rsidRPr="00D950FB">
        <w:rPr>
          <w:rFonts w:hint="cs"/>
          <w:rtl/>
        </w:rPr>
        <w:t xml:space="preserve">. </w:t>
      </w:r>
      <w:r w:rsidRPr="00D950FB">
        <w:rPr>
          <w:rFonts w:hint="cs"/>
          <w:rtl/>
        </w:rPr>
        <w:t xml:space="preserve">تجربه </w:t>
      </w:r>
      <w:r w:rsidR="006F1049" w:rsidRPr="00D950FB">
        <w:rPr>
          <w:rFonts w:hint="cs"/>
          <w:rtl/>
        </w:rPr>
        <w:t>ک</w:t>
      </w:r>
      <w:r w:rsidRPr="00D950FB">
        <w:rPr>
          <w:rFonts w:hint="cs"/>
          <w:rtl/>
        </w:rPr>
        <w:t>رده</w:t>
      </w:r>
      <w:r w:rsidR="00D950FB">
        <w:rPr>
          <w:rFonts w:hint="eastAsia"/>
          <w:rtl/>
        </w:rPr>
        <w:t>‌</w:t>
      </w:r>
      <w:r w:rsidRPr="00D950FB">
        <w:rPr>
          <w:rFonts w:hint="cs"/>
          <w:rtl/>
        </w:rPr>
        <w:t xml:space="preserve">ام </w:t>
      </w:r>
      <w:r w:rsidR="006F1049" w:rsidRPr="00D950FB">
        <w:rPr>
          <w:rFonts w:hint="cs"/>
          <w:rtl/>
        </w:rPr>
        <w:t>ک</w:t>
      </w:r>
      <w:r w:rsidRPr="00D950FB">
        <w:rPr>
          <w:rFonts w:hint="cs"/>
          <w:rtl/>
        </w:rPr>
        <w:t>ه ما به همان مقدار</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به د</w:t>
      </w:r>
      <w:r w:rsidR="0028485C" w:rsidRPr="00D950FB">
        <w:rPr>
          <w:rFonts w:hint="cs"/>
          <w:rtl/>
        </w:rPr>
        <w:t>ی</w:t>
      </w:r>
      <w:r w:rsidRPr="00D950FB">
        <w:rPr>
          <w:rFonts w:hint="cs"/>
          <w:rtl/>
        </w:rPr>
        <w:t>گرن احترام</w:t>
      </w:r>
      <w:r w:rsidR="0028485C" w:rsidRPr="00D950FB">
        <w:rPr>
          <w:rFonts w:hint="cs"/>
          <w:rtl/>
        </w:rPr>
        <w:t xml:space="preserve"> می‌</w:t>
      </w:r>
      <w:r w:rsidRPr="00D950FB">
        <w:rPr>
          <w:rFonts w:hint="cs"/>
          <w:rtl/>
        </w:rPr>
        <w:t>گذار</w:t>
      </w:r>
      <w:r w:rsidR="0028485C" w:rsidRPr="00D950FB">
        <w:rPr>
          <w:rFonts w:hint="cs"/>
          <w:rtl/>
        </w:rPr>
        <w:t>ی</w:t>
      </w:r>
      <w:r w:rsidRPr="00D950FB">
        <w:rPr>
          <w:rFonts w:hint="cs"/>
          <w:rtl/>
        </w:rPr>
        <w:t>م و به خوب</w:t>
      </w:r>
      <w:r w:rsidR="0028485C" w:rsidRPr="00D950FB">
        <w:rPr>
          <w:rFonts w:hint="cs"/>
          <w:rtl/>
        </w:rPr>
        <w:t>ی</w:t>
      </w:r>
      <w:r w:rsidR="00D950FB">
        <w:rPr>
          <w:rFonts w:hint="eastAsia"/>
          <w:rtl/>
        </w:rPr>
        <w:t>‌</w:t>
      </w:r>
      <w:r w:rsidRPr="00D950FB">
        <w:rPr>
          <w:rFonts w:hint="cs"/>
          <w:rtl/>
        </w:rPr>
        <w:t xml:space="preserve">شان اعتراف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0028485C" w:rsidRPr="00D950FB">
        <w:rPr>
          <w:rFonts w:hint="cs"/>
          <w:rtl/>
        </w:rPr>
        <w:t>ی</w:t>
      </w:r>
      <w:r w:rsidRPr="00D950FB">
        <w:rPr>
          <w:rFonts w:hint="cs"/>
          <w:rtl/>
        </w:rPr>
        <w:t>م و به آنها توجه</w:t>
      </w:r>
      <w:r w:rsidR="0028485C" w:rsidRPr="00D950FB">
        <w:rPr>
          <w:rFonts w:hint="cs"/>
          <w:rtl/>
        </w:rPr>
        <w:t xml:space="preserve"> می‌</w:t>
      </w:r>
      <w:r w:rsidRPr="00D950FB">
        <w:rPr>
          <w:rFonts w:hint="cs"/>
          <w:rtl/>
        </w:rPr>
        <w:t>نما</w:t>
      </w:r>
      <w:r w:rsidR="0028485C" w:rsidRPr="00D950FB">
        <w:rPr>
          <w:rFonts w:hint="cs"/>
          <w:rtl/>
        </w:rPr>
        <w:t>یی</w:t>
      </w:r>
      <w:r w:rsidRPr="00D950FB">
        <w:rPr>
          <w:rFonts w:hint="cs"/>
          <w:rtl/>
        </w:rPr>
        <w:t>م</w:t>
      </w:r>
      <w:r w:rsidR="007C6A2D" w:rsidRPr="00D950FB">
        <w:rPr>
          <w:rFonts w:hint="cs"/>
          <w:rtl/>
        </w:rPr>
        <w:t>،</w:t>
      </w:r>
      <w:r w:rsidR="004F180B" w:rsidRPr="00D950FB">
        <w:rPr>
          <w:rFonts w:hint="cs"/>
          <w:rtl/>
        </w:rPr>
        <w:t xml:space="preserve"> </w:t>
      </w:r>
      <w:r w:rsidRPr="00D950FB">
        <w:rPr>
          <w:rFonts w:hint="cs"/>
          <w:rtl/>
        </w:rPr>
        <w:t>مورد توجه و احترام قرار</w:t>
      </w:r>
      <w:r w:rsidR="0028485C" w:rsidRPr="00D950FB">
        <w:rPr>
          <w:rFonts w:hint="cs"/>
          <w:rtl/>
        </w:rPr>
        <w:t xml:space="preserve"> می‌</w:t>
      </w:r>
      <w:r w:rsidRPr="00D950FB">
        <w:rPr>
          <w:rFonts w:hint="cs"/>
          <w:rtl/>
        </w:rPr>
        <w:t>گ</w:t>
      </w:r>
      <w:r w:rsidR="0028485C" w:rsidRPr="00D950FB">
        <w:rPr>
          <w:rFonts w:hint="cs"/>
          <w:rtl/>
        </w:rPr>
        <w:t>ی</w:t>
      </w:r>
      <w:r w:rsidRPr="00D950FB">
        <w:rPr>
          <w:rFonts w:hint="cs"/>
          <w:rtl/>
        </w:rPr>
        <w:t>ر</w:t>
      </w:r>
      <w:r w:rsidR="0028485C" w:rsidRPr="00D950FB">
        <w:rPr>
          <w:rFonts w:hint="cs"/>
          <w:rtl/>
        </w:rPr>
        <w:t>ی</w:t>
      </w:r>
      <w:r w:rsidRPr="00D950FB">
        <w:rPr>
          <w:rFonts w:hint="cs"/>
          <w:rtl/>
        </w:rPr>
        <w:t>م و به همان نسبت آنان ن</w:t>
      </w:r>
      <w:r w:rsidR="0028485C" w:rsidRPr="00D950FB">
        <w:rPr>
          <w:rFonts w:hint="cs"/>
          <w:rtl/>
        </w:rPr>
        <w:t>ی</w:t>
      </w:r>
      <w:r w:rsidRPr="00D950FB">
        <w:rPr>
          <w:rFonts w:hint="cs"/>
          <w:rtl/>
        </w:rPr>
        <w:t>ز به خوب</w:t>
      </w:r>
      <w:r w:rsidR="0028485C" w:rsidRPr="00D950FB">
        <w:rPr>
          <w:rFonts w:hint="cs"/>
          <w:rtl/>
        </w:rPr>
        <w:t>ی</w:t>
      </w:r>
      <w:r w:rsidR="00D950FB">
        <w:rPr>
          <w:rFonts w:hint="eastAsia"/>
          <w:rtl/>
        </w:rPr>
        <w:t>‌</w:t>
      </w:r>
      <w:r w:rsidRPr="00D950FB">
        <w:rPr>
          <w:rFonts w:hint="cs"/>
          <w:rtl/>
        </w:rPr>
        <w:t>ها</w:t>
      </w:r>
      <w:r w:rsidR="0028485C" w:rsidRPr="00D950FB">
        <w:rPr>
          <w:rFonts w:hint="cs"/>
          <w:rtl/>
        </w:rPr>
        <w:t>ی</w:t>
      </w:r>
      <w:r w:rsidRPr="00D950FB">
        <w:rPr>
          <w:rFonts w:hint="cs"/>
          <w:rtl/>
        </w:rPr>
        <w:t xml:space="preserve"> ما اعتراف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ند</w:t>
      </w:r>
      <w:r w:rsidR="0075782A" w:rsidRPr="00D950FB">
        <w:rPr>
          <w:rFonts w:hint="cs"/>
          <w:rtl/>
        </w:rPr>
        <w:t xml:space="preserve">. </w:t>
      </w:r>
      <w:r w:rsidRPr="00D950FB">
        <w:rPr>
          <w:rFonts w:hint="cs"/>
          <w:rtl/>
        </w:rPr>
        <w:t>همچن</w:t>
      </w:r>
      <w:r w:rsidR="0028485C" w:rsidRPr="00D950FB">
        <w:rPr>
          <w:rFonts w:hint="cs"/>
          <w:rtl/>
        </w:rPr>
        <w:t>ی</w:t>
      </w:r>
      <w:r w:rsidRPr="00D950FB">
        <w:rPr>
          <w:rFonts w:hint="cs"/>
          <w:rtl/>
        </w:rPr>
        <w:t xml:space="preserve">ن به همان اندازه </w:t>
      </w:r>
      <w:r w:rsidR="006F1049" w:rsidRPr="00D950FB">
        <w:rPr>
          <w:rFonts w:hint="cs"/>
          <w:rtl/>
        </w:rPr>
        <w:t>ک</w:t>
      </w:r>
      <w:r w:rsidRPr="00D950FB">
        <w:rPr>
          <w:rFonts w:hint="cs"/>
          <w:rtl/>
        </w:rPr>
        <w:t>ه خود را به ب</w:t>
      </w:r>
      <w:r w:rsidR="0028485C" w:rsidRPr="00D950FB">
        <w:rPr>
          <w:rFonts w:hint="cs"/>
          <w:rtl/>
        </w:rPr>
        <w:t>ی</w:t>
      </w:r>
      <w:r w:rsidR="00D950FB">
        <w:rPr>
          <w:rFonts w:hint="eastAsia"/>
          <w:rtl/>
        </w:rPr>
        <w:t>‌</w:t>
      </w:r>
      <w:r w:rsidRPr="00D950FB">
        <w:rPr>
          <w:rFonts w:hint="cs"/>
          <w:rtl/>
        </w:rPr>
        <w:t>خبر</w:t>
      </w:r>
      <w:r w:rsidR="0028485C" w:rsidRPr="00D950FB">
        <w:rPr>
          <w:rFonts w:hint="cs"/>
          <w:rtl/>
        </w:rPr>
        <w:t>ی</w:t>
      </w:r>
      <w:r w:rsidRPr="00D950FB">
        <w:rPr>
          <w:rFonts w:hint="cs"/>
          <w:rtl/>
        </w:rPr>
        <w:t xml:space="preserve"> </w:t>
      </w:r>
      <w:r w:rsidR="006A4E91" w:rsidRPr="00D950FB">
        <w:rPr>
          <w:rFonts w:hint="cs"/>
          <w:rtl/>
        </w:rPr>
        <w:t>م</w:t>
      </w:r>
      <w:r w:rsidR="0028485C" w:rsidRPr="00D950FB">
        <w:rPr>
          <w:rFonts w:hint="cs"/>
          <w:rtl/>
        </w:rPr>
        <w:t>ی</w:t>
      </w:r>
      <w:r w:rsidR="006A4E91" w:rsidRPr="00D950FB">
        <w:rPr>
          <w:rFonts w:hint="cs"/>
          <w:rtl/>
        </w:rPr>
        <w:t>‌زن</w:t>
      </w:r>
      <w:r w:rsidR="0028485C" w:rsidRPr="00D950FB">
        <w:rPr>
          <w:rFonts w:hint="cs"/>
          <w:rtl/>
        </w:rPr>
        <w:t>ی</w:t>
      </w:r>
      <w:r w:rsidRPr="00D950FB">
        <w:rPr>
          <w:rFonts w:hint="cs"/>
          <w:rtl/>
        </w:rPr>
        <w:t>م</w:t>
      </w:r>
      <w:r w:rsidR="007C6A2D" w:rsidRPr="00D950FB">
        <w:rPr>
          <w:rFonts w:hint="cs"/>
          <w:rtl/>
        </w:rPr>
        <w:t>،</w:t>
      </w:r>
      <w:r w:rsidR="004F180B" w:rsidRPr="00D950FB">
        <w:rPr>
          <w:rFonts w:hint="cs"/>
          <w:rtl/>
        </w:rPr>
        <w:t xml:space="preserve"> </w:t>
      </w:r>
      <w:r w:rsidRPr="00D950FB">
        <w:rPr>
          <w:rFonts w:hint="cs"/>
          <w:rtl/>
        </w:rPr>
        <w:t>به همان نسبت</w:t>
      </w:r>
      <w:r w:rsidR="007C6A2D" w:rsidRPr="00D950FB">
        <w:rPr>
          <w:rFonts w:hint="cs"/>
          <w:rtl/>
        </w:rPr>
        <w:t>،</w:t>
      </w:r>
      <w:r w:rsidR="004F180B" w:rsidRPr="00D950FB">
        <w:rPr>
          <w:rFonts w:hint="cs"/>
          <w:rtl/>
        </w:rPr>
        <w:t xml:space="preserve"> </w:t>
      </w:r>
      <w:r w:rsidRPr="00D950FB">
        <w:rPr>
          <w:rFonts w:hint="cs"/>
          <w:rtl/>
        </w:rPr>
        <w:t>آنها</w:t>
      </w:r>
      <w:r w:rsidR="007C6A2D" w:rsidRPr="00D950FB">
        <w:rPr>
          <w:rFonts w:hint="cs"/>
          <w:rtl/>
        </w:rPr>
        <w:t>،</w:t>
      </w:r>
      <w:r w:rsidR="004F180B" w:rsidRPr="00D950FB">
        <w:rPr>
          <w:rFonts w:hint="cs"/>
          <w:rtl/>
        </w:rPr>
        <w:t xml:space="preserve"> </w:t>
      </w:r>
      <w:r w:rsidRPr="00D950FB">
        <w:rPr>
          <w:rFonts w:hint="cs"/>
          <w:rtl/>
        </w:rPr>
        <w:t>از ما رو</w:t>
      </w:r>
      <w:r w:rsidR="0028485C" w:rsidRPr="00D950FB">
        <w:rPr>
          <w:rFonts w:hint="cs"/>
          <w:rtl/>
        </w:rPr>
        <w:t>ی می‌</w:t>
      </w:r>
      <w:r w:rsidRPr="00D950FB">
        <w:rPr>
          <w:rFonts w:hint="cs"/>
          <w:rtl/>
        </w:rPr>
        <w:t>گردانند و به ما ب</w:t>
      </w:r>
      <w:r w:rsidR="0028485C" w:rsidRPr="00D950FB">
        <w:rPr>
          <w:rFonts w:hint="cs"/>
          <w:rtl/>
        </w:rPr>
        <w:t>ی</w:t>
      </w:r>
      <w:r w:rsidR="00D950FB">
        <w:rPr>
          <w:rFonts w:hint="eastAsia"/>
          <w:rtl/>
        </w:rPr>
        <w:t>‌</w:t>
      </w:r>
      <w:r w:rsidRPr="00D950FB">
        <w:rPr>
          <w:rFonts w:hint="cs"/>
          <w:rtl/>
        </w:rPr>
        <w:t>توجه</w:t>
      </w:r>
      <w:r w:rsidR="0028485C" w:rsidRPr="00D950FB">
        <w:rPr>
          <w:rFonts w:hint="cs"/>
          <w:rtl/>
        </w:rPr>
        <w:t>ی می‌</w:t>
      </w:r>
      <w:r w:rsidRPr="00D950FB">
        <w:rPr>
          <w:rFonts w:hint="cs"/>
          <w:rtl/>
        </w:rPr>
        <w:t>نما</w:t>
      </w:r>
      <w:r w:rsidR="0028485C" w:rsidRPr="00D950FB">
        <w:rPr>
          <w:rFonts w:hint="cs"/>
          <w:rtl/>
        </w:rPr>
        <w:t>ی</w:t>
      </w:r>
      <w:r w:rsidRPr="00D950FB">
        <w:rPr>
          <w:rFonts w:hint="cs"/>
          <w:rtl/>
        </w:rPr>
        <w:t>ند</w:t>
      </w:r>
      <w:r w:rsidR="0075782A" w:rsidRPr="00D950FB">
        <w:rPr>
          <w:rFonts w:hint="cs"/>
          <w:rtl/>
        </w:rPr>
        <w:t xml:space="preserve">. </w:t>
      </w:r>
    </w:p>
    <w:p w:rsidR="008F4B15" w:rsidRPr="00EC30AA" w:rsidRDefault="006F1049" w:rsidP="00D950FB">
      <w:pPr>
        <w:pStyle w:val="a4"/>
        <w:rPr>
          <w:rtl/>
        </w:rPr>
      </w:pPr>
      <w:r w:rsidRPr="00D950FB">
        <w:rPr>
          <w:rFonts w:hint="cs"/>
          <w:rtl/>
        </w:rPr>
        <w:t>ک</w:t>
      </w:r>
      <w:r w:rsidR="008F4B15" w:rsidRPr="00D950FB">
        <w:rPr>
          <w:rFonts w:hint="cs"/>
          <w:rtl/>
        </w:rPr>
        <w:t>دام</w:t>
      </w:r>
      <w:r w:rsidR="0028485C" w:rsidRPr="00D950FB">
        <w:rPr>
          <w:rFonts w:hint="cs"/>
          <w:rtl/>
        </w:rPr>
        <w:t>ی</w:t>
      </w:r>
      <w:r w:rsidR="008F4B15" w:rsidRPr="00D950FB">
        <w:rPr>
          <w:rFonts w:hint="cs"/>
          <w:rtl/>
        </w:rPr>
        <w:t xml:space="preserve">ن عاقل است </w:t>
      </w:r>
      <w:r w:rsidRPr="00D950FB">
        <w:rPr>
          <w:rFonts w:hint="cs"/>
          <w:rtl/>
        </w:rPr>
        <w:t>ک</w:t>
      </w:r>
      <w:r w:rsidR="008F4B15" w:rsidRPr="00D950FB">
        <w:rPr>
          <w:rFonts w:hint="cs"/>
          <w:rtl/>
        </w:rPr>
        <w:t xml:space="preserve">ه </w:t>
      </w:r>
      <w:r w:rsidR="00E825D7" w:rsidRPr="00D950FB">
        <w:rPr>
          <w:rFonts w:hint="cs"/>
          <w:rtl/>
        </w:rPr>
        <w:t>م</w:t>
      </w:r>
      <w:r w:rsidR="0028485C" w:rsidRPr="00D950FB">
        <w:rPr>
          <w:rFonts w:hint="cs"/>
          <w:rtl/>
        </w:rPr>
        <w:t>ی</w:t>
      </w:r>
      <w:r w:rsidR="00E825D7" w:rsidRPr="00D950FB">
        <w:rPr>
          <w:rFonts w:hint="cs"/>
          <w:rtl/>
        </w:rPr>
        <w:t>‌خوا</w:t>
      </w:r>
      <w:r w:rsidR="008F4B15" w:rsidRPr="00D950FB">
        <w:rPr>
          <w:rFonts w:hint="cs"/>
          <w:rtl/>
        </w:rPr>
        <w:t>هد مردم به او احترام بگذارند</w:t>
      </w:r>
      <w:r w:rsidR="007C6A2D" w:rsidRPr="00D950FB">
        <w:rPr>
          <w:rFonts w:hint="cs"/>
          <w:rtl/>
        </w:rPr>
        <w:t>،</w:t>
      </w:r>
      <w:r w:rsidR="004F180B" w:rsidRPr="00D950FB">
        <w:rPr>
          <w:rFonts w:hint="cs"/>
          <w:rtl/>
        </w:rPr>
        <w:t xml:space="preserve"> </w:t>
      </w:r>
      <w:r w:rsidR="008F4B15" w:rsidRPr="00D950FB">
        <w:rPr>
          <w:rFonts w:hint="cs"/>
          <w:rtl/>
        </w:rPr>
        <w:t>درحال</w:t>
      </w:r>
      <w:r w:rsidR="0028485C" w:rsidRPr="00D950FB">
        <w:rPr>
          <w:rFonts w:hint="cs"/>
          <w:rtl/>
        </w:rPr>
        <w:t>ی</w:t>
      </w:r>
      <w:r w:rsidR="008F4B15" w:rsidRPr="00D950FB">
        <w:rPr>
          <w:rFonts w:hint="cs"/>
          <w:rtl/>
        </w:rPr>
        <w:t xml:space="preserve"> </w:t>
      </w:r>
      <w:r w:rsidRPr="00D950FB">
        <w:rPr>
          <w:rFonts w:hint="cs"/>
          <w:rtl/>
        </w:rPr>
        <w:t>ک</w:t>
      </w:r>
      <w:r w:rsidR="008F4B15" w:rsidRPr="00D950FB">
        <w:rPr>
          <w:rFonts w:hint="cs"/>
          <w:rtl/>
        </w:rPr>
        <w:t>ه خودش</w:t>
      </w:r>
      <w:r w:rsidR="006F720B" w:rsidRPr="00D950FB">
        <w:rPr>
          <w:rFonts w:hint="cs"/>
          <w:rtl/>
        </w:rPr>
        <w:t>،</w:t>
      </w:r>
      <w:r w:rsidR="004F180B" w:rsidRPr="00D950FB">
        <w:rPr>
          <w:rFonts w:hint="cs"/>
          <w:rtl/>
        </w:rPr>
        <w:t xml:space="preserve"> </w:t>
      </w:r>
      <w:r w:rsidR="008F4B15" w:rsidRPr="00D950FB">
        <w:rPr>
          <w:rFonts w:hint="cs"/>
          <w:rtl/>
        </w:rPr>
        <w:t>عاشق توه</w:t>
      </w:r>
      <w:r w:rsidR="0028485C" w:rsidRPr="00D950FB">
        <w:rPr>
          <w:rFonts w:hint="cs"/>
          <w:rtl/>
        </w:rPr>
        <w:t>ی</w:t>
      </w:r>
      <w:r w:rsidR="008F4B15" w:rsidRPr="00D950FB">
        <w:rPr>
          <w:rFonts w:hint="cs"/>
          <w:rtl/>
        </w:rPr>
        <w:t>ن به مردم است؟! و دوست دارد مردم</w:t>
      </w:r>
      <w:r w:rsidR="007C6A2D" w:rsidRPr="00D950FB">
        <w:rPr>
          <w:rFonts w:hint="cs"/>
          <w:rtl/>
        </w:rPr>
        <w:t>،</w:t>
      </w:r>
      <w:r w:rsidR="004F180B" w:rsidRPr="00D950FB">
        <w:rPr>
          <w:rFonts w:hint="cs"/>
          <w:rtl/>
        </w:rPr>
        <w:t xml:space="preserve"> </w:t>
      </w:r>
      <w:r w:rsidR="008F4B15" w:rsidRPr="00D950FB">
        <w:rPr>
          <w:rFonts w:hint="cs"/>
          <w:rtl/>
        </w:rPr>
        <w:t>او را بزرگ بدارند و حال آن</w:t>
      </w:r>
      <w:r w:rsidRPr="00D950FB">
        <w:rPr>
          <w:rFonts w:hint="cs"/>
          <w:rtl/>
        </w:rPr>
        <w:t>ک</w:t>
      </w:r>
      <w:r w:rsidR="008F4B15" w:rsidRPr="00D950FB">
        <w:rPr>
          <w:rFonts w:hint="cs"/>
          <w:rtl/>
        </w:rPr>
        <w:t>ه خودش</w:t>
      </w:r>
      <w:r w:rsidR="007C6A2D" w:rsidRPr="00D950FB">
        <w:rPr>
          <w:rFonts w:hint="cs"/>
          <w:rtl/>
        </w:rPr>
        <w:t>،</w:t>
      </w:r>
      <w:r w:rsidR="004F180B" w:rsidRPr="00D950FB">
        <w:rPr>
          <w:rFonts w:hint="cs"/>
          <w:rtl/>
        </w:rPr>
        <w:t xml:space="preserve"> </w:t>
      </w:r>
      <w:r w:rsidR="008F4B15" w:rsidRPr="00D950FB">
        <w:rPr>
          <w:rFonts w:hint="cs"/>
          <w:rtl/>
        </w:rPr>
        <w:t>برا</w:t>
      </w:r>
      <w:r w:rsidR="0028485C" w:rsidRPr="00D950FB">
        <w:rPr>
          <w:rFonts w:hint="cs"/>
          <w:rtl/>
        </w:rPr>
        <w:t>ی</w:t>
      </w:r>
      <w:r w:rsidR="008F4B15" w:rsidRPr="00D950FB">
        <w:rPr>
          <w:rFonts w:hint="cs"/>
          <w:rtl/>
        </w:rPr>
        <w:t xml:space="preserve"> تحق</w:t>
      </w:r>
      <w:r w:rsidR="0028485C" w:rsidRPr="00D950FB">
        <w:rPr>
          <w:rFonts w:hint="cs"/>
          <w:rtl/>
        </w:rPr>
        <w:t>ی</w:t>
      </w:r>
      <w:r w:rsidR="008F4B15" w:rsidRPr="00D950FB">
        <w:rPr>
          <w:rFonts w:hint="cs"/>
          <w:rtl/>
        </w:rPr>
        <w:t xml:space="preserve">ر آنها </w:t>
      </w:r>
      <w:r w:rsidR="00AD234E" w:rsidRPr="00D950FB">
        <w:rPr>
          <w:rFonts w:hint="cs"/>
          <w:rtl/>
        </w:rPr>
        <w:t>م</w:t>
      </w:r>
      <w:r w:rsidR="0028485C" w:rsidRPr="00D950FB">
        <w:rPr>
          <w:rFonts w:hint="cs"/>
          <w:rtl/>
        </w:rPr>
        <w:t>ی</w:t>
      </w:r>
      <w:r w:rsidR="00AD234E" w:rsidRPr="00D950FB">
        <w:rPr>
          <w:rFonts w:hint="cs"/>
          <w:rtl/>
        </w:rPr>
        <w:t>‌</w:t>
      </w:r>
      <w:r w:rsidRPr="00D950FB">
        <w:rPr>
          <w:rFonts w:hint="cs"/>
          <w:rtl/>
        </w:rPr>
        <w:t>ک</w:t>
      </w:r>
      <w:r w:rsidR="00AD234E" w:rsidRPr="00D950FB">
        <w:rPr>
          <w:rFonts w:hint="cs"/>
          <w:rtl/>
        </w:rPr>
        <w:t>و</w:t>
      </w:r>
      <w:r w:rsidR="008F4B15" w:rsidRPr="00D950FB">
        <w:rPr>
          <w:rFonts w:hint="cs"/>
          <w:rtl/>
        </w:rPr>
        <w:t>شد!</w:t>
      </w:r>
    </w:p>
    <w:p w:rsidR="008F4B15" w:rsidRPr="0062060D" w:rsidRDefault="008F4B15" w:rsidP="00D950FB">
      <w:pPr>
        <w:pStyle w:val="a"/>
        <w:rPr>
          <w:rtl/>
        </w:rPr>
      </w:pPr>
      <w:bookmarkStart w:id="750" w:name="_Toc275547011"/>
      <w:bookmarkStart w:id="751" w:name="_Toc420959623"/>
      <w:r w:rsidRPr="0062060D">
        <w:rPr>
          <w:rFonts w:hint="cs"/>
          <w:rtl/>
        </w:rPr>
        <w:t>تلاش</w:t>
      </w:r>
      <w:r w:rsidR="00D950FB">
        <w:rPr>
          <w:rFonts w:hint="eastAsia"/>
          <w:rtl/>
        </w:rPr>
        <w:t>‌</w:t>
      </w:r>
      <w:r w:rsidRPr="0062060D">
        <w:rPr>
          <w:rFonts w:hint="cs"/>
          <w:rtl/>
        </w:rPr>
        <w:t>ها</w:t>
      </w:r>
      <w:r w:rsidR="00D950FB">
        <w:rPr>
          <w:rFonts w:hint="cs"/>
          <w:rtl/>
        </w:rPr>
        <w:t>ی</w:t>
      </w:r>
      <w:r w:rsidRPr="0062060D">
        <w:rPr>
          <w:rFonts w:hint="cs"/>
          <w:rtl/>
        </w:rPr>
        <w:t xml:space="preserve"> ديگران را </w:t>
      </w:r>
      <w:r>
        <w:rPr>
          <w:rFonts w:hint="cs"/>
          <w:rtl/>
        </w:rPr>
        <w:t>تحقیر نکن</w:t>
      </w:r>
      <w:bookmarkEnd w:id="750"/>
      <w:bookmarkEnd w:id="751"/>
    </w:p>
    <w:p w:rsidR="008F4B15" w:rsidRPr="00D950FB" w:rsidRDefault="008F4B15" w:rsidP="00D950FB">
      <w:pPr>
        <w:pStyle w:val="a4"/>
        <w:rPr>
          <w:rtl/>
        </w:rPr>
      </w:pPr>
      <w:r w:rsidRPr="00D950FB">
        <w:rPr>
          <w:rFonts w:hint="cs"/>
          <w:rtl/>
        </w:rPr>
        <w:t>از روابط اجتماع</w:t>
      </w:r>
      <w:r w:rsidR="0028485C" w:rsidRPr="00D950FB">
        <w:rPr>
          <w:rFonts w:hint="cs"/>
          <w:rtl/>
        </w:rPr>
        <w:t>ی</w:t>
      </w:r>
      <w:r w:rsidRPr="00D950FB">
        <w:rPr>
          <w:rFonts w:hint="cs"/>
          <w:rtl/>
        </w:rPr>
        <w:t xml:space="preserve"> به ا</w:t>
      </w:r>
      <w:r w:rsidR="0028485C" w:rsidRPr="00D950FB">
        <w:rPr>
          <w:rFonts w:hint="cs"/>
          <w:rtl/>
        </w:rPr>
        <w:t>ی</w:t>
      </w:r>
      <w:r w:rsidRPr="00D950FB">
        <w:rPr>
          <w:rFonts w:hint="cs"/>
          <w:rtl/>
        </w:rPr>
        <w:t xml:space="preserve">ن تجربه دست </w:t>
      </w:r>
      <w:r w:rsidR="0028485C" w:rsidRPr="00D950FB">
        <w:rPr>
          <w:rFonts w:hint="cs"/>
          <w:rtl/>
        </w:rPr>
        <w:t>ی</w:t>
      </w:r>
      <w:r w:rsidRPr="00D950FB">
        <w:rPr>
          <w:rFonts w:hint="cs"/>
          <w:rtl/>
        </w:rPr>
        <w:t>افته</w:t>
      </w:r>
      <w:r w:rsidR="00D950FB">
        <w:rPr>
          <w:rFonts w:hint="eastAsia"/>
          <w:rtl/>
        </w:rPr>
        <w:t>‌</w:t>
      </w:r>
      <w:r w:rsidRPr="00D950FB">
        <w:rPr>
          <w:rFonts w:hint="cs"/>
          <w:rtl/>
        </w:rPr>
        <w:t xml:space="preserve">ام </w:t>
      </w:r>
      <w:r w:rsidR="006F1049" w:rsidRPr="00D950FB">
        <w:rPr>
          <w:rFonts w:hint="cs"/>
          <w:rtl/>
        </w:rPr>
        <w:t>ک</w:t>
      </w:r>
      <w:r w:rsidRPr="00D950FB">
        <w:rPr>
          <w:rFonts w:hint="cs"/>
          <w:rtl/>
        </w:rPr>
        <w:t xml:space="preserve">ه </w:t>
      </w:r>
      <w:r w:rsidR="0028485C" w:rsidRPr="00D950FB">
        <w:rPr>
          <w:rFonts w:hint="cs"/>
          <w:rtl/>
        </w:rPr>
        <w:t>ی</w:t>
      </w:r>
      <w:r w:rsidR="006F1049" w:rsidRPr="00D950FB">
        <w:rPr>
          <w:rFonts w:hint="cs"/>
          <w:rtl/>
        </w:rPr>
        <w:t>ک</w:t>
      </w:r>
      <w:r w:rsidR="0028485C" w:rsidRPr="00D950FB">
        <w:rPr>
          <w:rFonts w:hint="cs"/>
          <w:rtl/>
        </w:rPr>
        <w:t>ی</w:t>
      </w:r>
      <w:r w:rsidRPr="00D950FB">
        <w:rPr>
          <w:rFonts w:hint="cs"/>
          <w:rtl/>
        </w:rPr>
        <w:t xml:space="preserve"> از عوامل خوشبخت</w:t>
      </w:r>
      <w:r w:rsidR="0028485C" w:rsidRPr="00D950FB">
        <w:rPr>
          <w:rFonts w:hint="cs"/>
          <w:rtl/>
        </w:rPr>
        <w:t>ی</w:t>
      </w:r>
      <w:r w:rsidRPr="00D950FB">
        <w:rPr>
          <w:rFonts w:hint="cs"/>
          <w:rtl/>
        </w:rPr>
        <w:t xml:space="preserve"> تو و دوستت</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 xml:space="preserve">ن است </w:t>
      </w:r>
      <w:r w:rsidR="006F1049" w:rsidRPr="00D950FB">
        <w:rPr>
          <w:rFonts w:hint="cs"/>
          <w:rtl/>
        </w:rPr>
        <w:t>ک</w:t>
      </w:r>
      <w:r w:rsidRPr="00D950FB">
        <w:rPr>
          <w:rFonts w:hint="cs"/>
          <w:rtl/>
        </w:rPr>
        <w:t xml:space="preserve">ه او را آنگونه </w:t>
      </w:r>
      <w:r w:rsidR="006F1049" w:rsidRPr="00D950FB">
        <w:rPr>
          <w:rFonts w:hint="cs"/>
          <w:rtl/>
        </w:rPr>
        <w:t>ک</w:t>
      </w:r>
      <w:r w:rsidRPr="00D950FB">
        <w:rPr>
          <w:rFonts w:hint="cs"/>
          <w:rtl/>
        </w:rPr>
        <w:t>ه شا</w:t>
      </w:r>
      <w:r w:rsidR="0028485C" w:rsidRPr="00D950FB">
        <w:rPr>
          <w:rFonts w:hint="cs"/>
          <w:rtl/>
        </w:rPr>
        <w:t>ی</w:t>
      </w:r>
      <w:r w:rsidRPr="00D950FB">
        <w:rPr>
          <w:rFonts w:hint="cs"/>
          <w:rtl/>
        </w:rPr>
        <w:t>سته اوست</w:t>
      </w:r>
      <w:r w:rsidR="007C6A2D" w:rsidRPr="00D950FB">
        <w:rPr>
          <w:rFonts w:hint="cs"/>
          <w:rtl/>
        </w:rPr>
        <w:t>،</w:t>
      </w:r>
      <w:r w:rsidR="004F180B" w:rsidRPr="00D950FB">
        <w:rPr>
          <w:rFonts w:hint="cs"/>
          <w:rtl/>
        </w:rPr>
        <w:t xml:space="preserve"> </w:t>
      </w:r>
      <w:r w:rsidRPr="00D950FB">
        <w:rPr>
          <w:rFonts w:hint="cs"/>
          <w:rtl/>
        </w:rPr>
        <w:t>مورد تقد</w:t>
      </w:r>
      <w:r w:rsidR="0028485C" w:rsidRPr="00D950FB">
        <w:rPr>
          <w:rFonts w:hint="cs"/>
          <w:rtl/>
        </w:rPr>
        <w:t>ی</w:t>
      </w:r>
      <w:r w:rsidRPr="00D950FB">
        <w:rPr>
          <w:rFonts w:hint="cs"/>
          <w:rtl/>
        </w:rPr>
        <w:t>ر و ت</w:t>
      </w:r>
      <w:r w:rsidR="006F1049" w:rsidRPr="00D950FB">
        <w:rPr>
          <w:rFonts w:hint="cs"/>
          <w:rtl/>
        </w:rPr>
        <w:t>ک</w:t>
      </w:r>
      <w:r w:rsidRPr="00D950FB">
        <w:rPr>
          <w:rFonts w:hint="cs"/>
          <w:rtl/>
        </w:rPr>
        <w:t>ر</w:t>
      </w:r>
      <w:r w:rsidR="0028485C" w:rsidRPr="00D950FB">
        <w:rPr>
          <w:rFonts w:hint="cs"/>
          <w:rtl/>
        </w:rPr>
        <w:t>ی</w:t>
      </w:r>
      <w:r w:rsidRPr="00D950FB">
        <w:rPr>
          <w:rFonts w:hint="cs"/>
          <w:rtl/>
        </w:rPr>
        <w:t>م قرار ده</w:t>
      </w:r>
      <w:r w:rsidR="0028485C" w:rsidRPr="00D950FB">
        <w:rPr>
          <w:rFonts w:hint="cs"/>
          <w:rtl/>
        </w:rPr>
        <w:t>ی</w:t>
      </w:r>
      <w:r w:rsidRPr="00D950FB">
        <w:rPr>
          <w:rFonts w:hint="cs"/>
          <w:rtl/>
        </w:rPr>
        <w:t>؛ از آن جمله ا</w:t>
      </w:r>
      <w:r w:rsidR="0028485C" w:rsidRPr="00D950FB">
        <w:rPr>
          <w:rFonts w:hint="cs"/>
          <w:rtl/>
        </w:rPr>
        <w:t>ی</w:t>
      </w:r>
      <w:r w:rsidRPr="00D950FB">
        <w:rPr>
          <w:rFonts w:hint="cs"/>
          <w:rtl/>
        </w:rPr>
        <w:t>ن</w:t>
      </w:r>
      <w:r w:rsidR="006F1049" w:rsidRPr="00D950FB">
        <w:rPr>
          <w:rFonts w:hint="cs"/>
          <w:rtl/>
        </w:rPr>
        <w:t>ک</w:t>
      </w:r>
      <w:r w:rsidRPr="00D950FB">
        <w:rPr>
          <w:rFonts w:hint="cs"/>
          <w:rtl/>
        </w:rPr>
        <w:t>ه او را به بهتر</w:t>
      </w:r>
      <w:r w:rsidR="0028485C" w:rsidRPr="00D950FB">
        <w:rPr>
          <w:rFonts w:hint="cs"/>
          <w:rtl/>
        </w:rPr>
        <w:t>ی</w:t>
      </w:r>
      <w:r w:rsidRPr="00D950FB">
        <w:rPr>
          <w:rFonts w:hint="cs"/>
          <w:rtl/>
        </w:rPr>
        <w:t>ن نام</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دوست دارد</w:t>
      </w:r>
      <w:r w:rsidR="007C6A2D" w:rsidRPr="00D950FB">
        <w:rPr>
          <w:rFonts w:hint="cs"/>
          <w:rtl/>
        </w:rPr>
        <w:t>،</w:t>
      </w:r>
      <w:r w:rsidR="004F180B" w:rsidRPr="00D950FB">
        <w:rPr>
          <w:rFonts w:hint="cs"/>
          <w:rtl/>
        </w:rPr>
        <w:t xml:space="preserve"> </w:t>
      </w:r>
      <w:r w:rsidRPr="00D950FB">
        <w:rPr>
          <w:rFonts w:hint="cs"/>
          <w:rtl/>
        </w:rPr>
        <w:t>صدا بزن و آن</w:t>
      </w:r>
      <w:r w:rsidR="007C6A2D" w:rsidRPr="00D950FB">
        <w:rPr>
          <w:rFonts w:hint="cs"/>
          <w:rtl/>
        </w:rPr>
        <w:t>،</w:t>
      </w:r>
      <w:r w:rsidR="004F180B" w:rsidRPr="00D950FB">
        <w:rPr>
          <w:rFonts w:hint="cs"/>
          <w:rtl/>
        </w:rPr>
        <w:t xml:space="preserve"> </w:t>
      </w:r>
      <w:r w:rsidRPr="00D950FB">
        <w:rPr>
          <w:rFonts w:hint="cs"/>
          <w:rtl/>
        </w:rPr>
        <w:t xml:space="preserve">همان اسم </w:t>
      </w:r>
      <w:r w:rsidR="0028485C" w:rsidRPr="00D950FB">
        <w:rPr>
          <w:rFonts w:hint="cs"/>
          <w:rtl/>
        </w:rPr>
        <w:t>ی</w:t>
      </w:r>
      <w:r w:rsidRPr="00D950FB">
        <w:rPr>
          <w:rFonts w:hint="cs"/>
          <w:rtl/>
        </w:rPr>
        <w:t xml:space="preserve">ا </w:t>
      </w:r>
      <w:r w:rsidR="006F1049" w:rsidRPr="00D950FB">
        <w:rPr>
          <w:rFonts w:hint="cs"/>
          <w:rtl/>
        </w:rPr>
        <w:t>ک</w:t>
      </w:r>
      <w:r w:rsidRPr="00D950FB">
        <w:rPr>
          <w:rFonts w:hint="cs"/>
          <w:rtl/>
        </w:rPr>
        <w:t>ن</w:t>
      </w:r>
      <w:r w:rsidR="0028485C" w:rsidRPr="00D950FB">
        <w:rPr>
          <w:rFonts w:hint="cs"/>
          <w:rtl/>
        </w:rPr>
        <w:t>ی</w:t>
      </w:r>
      <w:r w:rsidRPr="00D950FB">
        <w:rPr>
          <w:rFonts w:hint="cs"/>
          <w:rtl/>
        </w:rPr>
        <w:t>ه</w:t>
      </w:r>
      <w:r w:rsidR="00D950FB">
        <w:rPr>
          <w:rFonts w:hint="eastAsia"/>
          <w:rtl/>
        </w:rPr>
        <w:t>‌</w:t>
      </w:r>
      <w:r w:rsidRPr="00D950FB">
        <w:rPr>
          <w:rFonts w:hint="cs"/>
          <w:rtl/>
        </w:rPr>
        <w:t>ا</w:t>
      </w:r>
      <w:r w:rsidR="0028485C" w:rsidRPr="00D950FB">
        <w:rPr>
          <w:rFonts w:hint="cs"/>
          <w:rtl/>
        </w:rPr>
        <w:t>ی</w:t>
      </w:r>
      <w:r w:rsidRPr="00D950FB">
        <w:rPr>
          <w:rFonts w:hint="cs"/>
          <w:rtl/>
        </w:rPr>
        <w:t xml:space="preserve"> است </w:t>
      </w:r>
      <w:r w:rsidR="006F1049" w:rsidRPr="00D950FB">
        <w:rPr>
          <w:rFonts w:hint="cs"/>
          <w:rtl/>
        </w:rPr>
        <w:t>ک</w:t>
      </w:r>
      <w:r w:rsidRPr="00D950FB">
        <w:rPr>
          <w:rFonts w:hint="cs"/>
          <w:rtl/>
        </w:rPr>
        <w:t xml:space="preserve">ه او بدان معروف </w:t>
      </w:r>
      <w:r w:rsidR="00AD234E" w:rsidRPr="00D950FB">
        <w:rPr>
          <w:rFonts w:hint="cs"/>
          <w:rtl/>
        </w:rPr>
        <w:t>م</w:t>
      </w:r>
      <w:r w:rsidR="0028485C" w:rsidRPr="00D950FB">
        <w:rPr>
          <w:rFonts w:hint="cs"/>
          <w:rtl/>
        </w:rPr>
        <w:t>ی</w:t>
      </w:r>
      <w:r w:rsidR="00AD234E" w:rsidRPr="00D950FB">
        <w:rPr>
          <w:rFonts w:hint="cs"/>
          <w:rtl/>
        </w:rPr>
        <w:t>‌باش</w:t>
      </w:r>
      <w:r w:rsidRPr="00D950FB">
        <w:rPr>
          <w:rFonts w:hint="cs"/>
          <w:rtl/>
        </w:rPr>
        <w:t>د</w:t>
      </w:r>
      <w:r w:rsidR="0075782A" w:rsidRPr="00D950FB">
        <w:rPr>
          <w:rFonts w:hint="cs"/>
          <w:rtl/>
        </w:rPr>
        <w:t xml:space="preserve">. </w:t>
      </w:r>
      <w:r w:rsidR="006F1049" w:rsidRPr="00D950FB">
        <w:rPr>
          <w:rFonts w:hint="cs"/>
          <w:rtl/>
        </w:rPr>
        <w:t>ک</w:t>
      </w:r>
      <w:r w:rsidRPr="00D950FB">
        <w:rPr>
          <w:rFonts w:hint="cs"/>
          <w:rtl/>
        </w:rPr>
        <w:t>س</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برادرش را با اشاره</w:t>
      </w:r>
      <w:r w:rsidR="0028485C" w:rsidRPr="00D950FB">
        <w:rPr>
          <w:rFonts w:hint="cs"/>
          <w:rtl/>
        </w:rPr>
        <w:t xml:space="preserve">‌های </w:t>
      </w:r>
      <w:r w:rsidRPr="00D950FB">
        <w:rPr>
          <w:rFonts w:hint="cs"/>
          <w:rtl/>
        </w:rPr>
        <w:t>نامشخص مثل «آها</w:t>
      </w:r>
      <w:r w:rsidR="0028485C" w:rsidRPr="00D950FB">
        <w:rPr>
          <w:rFonts w:hint="cs"/>
          <w:rtl/>
        </w:rPr>
        <w:t>ی</w:t>
      </w:r>
      <w:r w:rsidRPr="00D950FB">
        <w:rPr>
          <w:rFonts w:hint="cs"/>
          <w:rtl/>
        </w:rPr>
        <w:t xml:space="preserve"> تو» صدا </w:t>
      </w:r>
      <w:r w:rsidR="006A4E91" w:rsidRPr="00D950FB">
        <w:rPr>
          <w:rFonts w:hint="cs"/>
          <w:rtl/>
        </w:rPr>
        <w:t>م</w:t>
      </w:r>
      <w:r w:rsidR="0028485C" w:rsidRPr="00D950FB">
        <w:rPr>
          <w:rFonts w:hint="cs"/>
          <w:rtl/>
        </w:rPr>
        <w:t>ی</w:t>
      </w:r>
      <w:r w:rsidR="006A4E91" w:rsidRPr="00D950FB">
        <w:rPr>
          <w:rFonts w:hint="cs"/>
          <w:rtl/>
        </w:rPr>
        <w:t>‌زن</w:t>
      </w:r>
      <w:r w:rsidRPr="00D950FB">
        <w:rPr>
          <w:rFonts w:hint="cs"/>
          <w:rtl/>
        </w:rPr>
        <w:t>د</w:t>
      </w:r>
      <w:r w:rsidR="007C6A2D" w:rsidRPr="00D950FB">
        <w:rPr>
          <w:rFonts w:hint="cs"/>
          <w:rtl/>
        </w:rPr>
        <w:t>،</w:t>
      </w:r>
      <w:r w:rsidR="004F180B" w:rsidRPr="00D950FB">
        <w:rPr>
          <w:rFonts w:hint="cs"/>
          <w:rtl/>
        </w:rPr>
        <w:t xml:space="preserve"> </w:t>
      </w:r>
      <w:r w:rsidRPr="00D950FB">
        <w:rPr>
          <w:rFonts w:hint="cs"/>
          <w:rtl/>
        </w:rPr>
        <w:t>انسان</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م احساس و بدنهاد است؛ آ</w:t>
      </w:r>
      <w:r w:rsidR="0028485C" w:rsidRPr="00D950FB">
        <w:rPr>
          <w:rFonts w:hint="cs"/>
          <w:rtl/>
        </w:rPr>
        <w:t>ی</w:t>
      </w:r>
      <w:r w:rsidRPr="00D950FB">
        <w:rPr>
          <w:rFonts w:hint="cs"/>
          <w:rtl/>
        </w:rPr>
        <w:t xml:space="preserve">ا تو </w:t>
      </w:r>
      <w:r w:rsidR="00AD234E" w:rsidRPr="00D950FB">
        <w:rPr>
          <w:rFonts w:hint="cs"/>
          <w:rtl/>
        </w:rPr>
        <w:t>م</w:t>
      </w:r>
      <w:r w:rsidR="0028485C" w:rsidRPr="00D950FB">
        <w:rPr>
          <w:rFonts w:hint="cs"/>
          <w:rtl/>
        </w:rPr>
        <w:t>ی</w:t>
      </w:r>
      <w:r w:rsidR="00AD234E" w:rsidRPr="00D950FB">
        <w:rPr>
          <w:rFonts w:hint="cs"/>
          <w:rtl/>
        </w:rPr>
        <w:t>‌پسن</w:t>
      </w:r>
      <w:r w:rsidRPr="00D950FB">
        <w:rPr>
          <w:rFonts w:hint="cs"/>
          <w:rtl/>
        </w:rPr>
        <w:t>د</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 xml:space="preserve">ه </w:t>
      </w:r>
      <w:r w:rsidR="006F1049" w:rsidRPr="00D950FB">
        <w:rPr>
          <w:rFonts w:hint="cs"/>
          <w:rtl/>
        </w:rPr>
        <w:t>ک</w:t>
      </w:r>
      <w:r w:rsidRPr="00D950FB">
        <w:rPr>
          <w:rFonts w:hint="cs"/>
          <w:rtl/>
        </w:rPr>
        <w:t>س</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از رو</w:t>
      </w:r>
      <w:r w:rsidR="0028485C" w:rsidRPr="00D950FB">
        <w:rPr>
          <w:rFonts w:hint="cs"/>
          <w:rtl/>
        </w:rPr>
        <w:t>ی</w:t>
      </w:r>
      <w:r w:rsidRPr="00D950FB">
        <w:rPr>
          <w:rFonts w:hint="cs"/>
          <w:rtl/>
        </w:rPr>
        <w:t xml:space="preserve"> قصد اسم تو را نگ</w:t>
      </w:r>
      <w:r w:rsidR="0028485C" w:rsidRPr="00D950FB">
        <w:rPr>
          <w:rFonts w:hint="cs"/>
          <w:rtl/>
        </w:rPr>
        <w:t>ی</w:t>
      </w:r>
      <w:r w:rsidRPr="00D950FB">
        <w:rPr>
          <w:rFonts w:hint="cs"/>
          <w:rtl/>
        </w:rPr>
        <w:t xml:space="preserve">رد </w:t>
      </w:r>
      <w:r w:rsidR="0028485C" w:rsidRPr="00D950FB">
        <w:rPr>
          <w:rFonts w:hint="cs"/>
          <w:rtl/>
        </w:rPr>
        <w:t>ی</w:t>
      </w:r>
      <w:r w:rsidRPr="00D950FB">
        <w:rPr>
          <w:rFonts w:hint="cs"/>
          <w:rtl/>
        </w:rPr>
        <w:t xml:space="preserve">ا اسم و </w:t>
      </w:r>
      <w:r w:rsidR="006F1049" w:rsidRPr="00D950FB">
        <w:rPr>
          <w:rFonts w:hint="cs"/>
          <w:rtl/>
        </w:rPr>
        <w:t>ک</w:t>
      </w:r>
      <w:r w:rsidRPr="00D950FB">
        <w:rPr>
          <w:rFonts w:hint="cs"/>
          <w:rtl/>
        </w:rPr>
        <w:t>ن</w:t>
      </w:r>
      <w:r w:rsidR="0028485C" w:rsidRPr="00D950FB">
        <w:rPr>
          <w:rFonts w:hint="cs"/>
          <w:rtl/>
        </w:rPr>
        <w:t>ی</w:t>
      </w:r>
      <w:r w:rsidRPr="00D950FB">
        <w:rPr>
          <w:rFonts w:hint="cs"/>
          <w:rtl/>
        </w:rPr>
        <w:t>ه</w:t>
      </w:r>
      <w:r w:rsidR="00D950FB">
        <w:rPr>
          <w:rFonts w:hint="eastAsia"/>
          <w:rtl/>
        </w:rPr>
        <w:t>‌</w:t>
      </w:r>
      <w:r w:rsidRPr="00D950FB">
        <w:rPr>
          <w:rFonts w:hint="cs"/>
          <w:rtl/>
        </w:rPr>
        <w:t>ات را اشتباه بگو</w:t>
      </w:r>
      <w:r w:rsidR="0028485C" w:rsidRPr="00D950FB">
        <w:rPr>
          <w:rFonts w:hint="cs"/>
          <w:rtl/>
        </w:rPr>
        <w:t>ی</w:t>
      </w:r>
      <w:r w:rsidRPr="00D950FB">
        <w:rPr>
          <w:rFonts w:hint="cs"/>
          <w:rtl/>
        </w:rPr>
        <w:t>د؟ گمان ن</w:t>
      </w:r>
      <w:r w:rsidR="00AD234E" w:rsidRPr="00D950FB">
        <w:rPr>
          <w:rFonts w:hint="cs"/>
          <w:rtl/>
        </w:rPr>
        <w:t>م</w:t>
      </w:r>
      <w:r w:rsidR="0028485C" w:rsidRPr="00D950FB">
        <w:rPr>
          <w:rFonts w:hint="cs"/>
          <w:rtl/>
        </w:rPr>
        <w:t>ی</w:t>
      </w:r>
      <w:r w:rsidR="00AD234E" w:rsidRPr="00D950FB">
        <w:rPr>
          <w:rFonts w:hint="cs"/>
          <w:rtl/>
        </w:rPr>
        <w:t>‌برم</w:t>
      </w:r>
      <w:r w:rsidRPr="00D950FB">
        <w:rPr>
          <w:rFonts w:hint="cs"/>
          <w:rtl/>
        </w:rPr>
        <w:t xml:space="preserve"> دوست داشته باش</w:t>
      </w:r>
      <w:r w:rsidR="0028485C" w:rsidRPr="00D950FB">
        <w:rPr>
          <w:rFonts w:hint="cs"/>
          <w:rtl/>
        </w:rPr>
        <w:t>ی</w:t>
      </w:r>
      <w:r w:rsidR="0075782A" w:rsidRPr="00D950FB">
        <w:rPr>
          <w:rFonts w:hint="cs"/>
          <w:rtl/>
        </w:rPr>
        <w:t xml:space="preserve">. </w:t>
      </w:r>
      <w:r w:rsidRPr="00D950FB">
        <w:rPr>
          <w:rFonts w:hint="cs"/>
          <w:rtl/>
        </w:rPr>
        <w:t>خود را به نادانی زدن و تحق</w:t>
      </w:r>
      <w:r w:rsidR="0028485C" w:rsidRPr="00D950FB">
        <w:rPr>
          <w:rFonts w:hint="cs"/>
          <w:rtl/>
        </w:rPr>
        <w:t>ی</w:t>
      </w:r>
      <w:r w:rsidRPr="00D950FB">
        <w:rPr>
          <w:rFonts w:hint="cs"/>
          <w:rtl/>
        </w:rPr>
        <w:t>ر عملکرد نیک دیگران</w:t>
      </w:r>
      <w:r w:rsidR="007C6A2D" w:rsidRPr="00D950FB">
        <w:rPr>
          <w:rFonts w:hint="cs"/>
          <w:rtl/>
        </w:rPr>
        <w:t>،</w:t>
      </w:r>
      <w:r w:rsidR="004F180B" w:rsidRPr="00D950FB">
        <w:rPr>
          <w:rFonts w:hint="cs"/>
          <w:rtl/>
        </w:rPr>
        <w:t xml:space="preserve"> </w:t>
      </w:r>
      <w:r w:rsidRPr="00D950FB">
        <w:rPr>
          <w:rFonts w:hint="cs"/>
          <w:rtl/>
        </w:rPr>
        <w:t>دل</w:t>
      </w:r>
      <w:r w:rsidR="0028485C" w:rsidRPr="00D950FB">
        <w:rPr>
          <w:rFonts w:hint="cs"/>
          <w:rtl/>
        </w:rPr>
        <w:t>ی</w:t>
      </w:r>
      <w:r w:rsidRPr="00D950FB">
        <w:rPr>
          <w:rFonts w:hint="cs"/>
          <w:rtl/>
        </w:rPr>
        <w:t>ل طب</w:t>
      </w:r>
      <w:r w:rsidR="0028485C" w:rsidRPr="00D950FB">
        <w:rPr>
          <w:rFonts w:hint="cs"/>
          <w:rtl/>
        </w:rPr>
        <w:t>ی</w:t>
      </w:r>
      <w:r w:rsidRPr="00D950FB">
        <w:rPr>
          <w:rFonts w:hint="cs"/>
          <w:rtl/>
        </w:rPr>
        <w:t>عت و اخلاق زشت انسان و نشانه سرد</w:t>
      </w:r>
      <w:r w:rsidR="0028485C" w:rsidRPr="00D950FB">
        <w:rPr>
          <w:rFonts w:hint="cs"/>
          <w:rtl/>
        </w:rPr>
        <w:t>ی</w:t>
      </w:r>
      <w:r w:rsidRPr="00D950FB">
        <w:rPr>
          <w:rFonts w:hint="cs"/>
          <w:rtl/>
        </w:rPr>
        <w:t xml:space="preserve"> عواطف و احساساتش </w:t>
      </w:r>
      <w:r w:rsidR="00AD234E" w:rsidRPr="00D950FB">
        <w:rPr>
          <w:rFonts w:hint="cs"/>
          <w:rtl/>
        </w:rPr>
        <w:t>م</w:t>
      </w:r>
      <w:r w:rsidR="0028485C" w:rsidRPr="00D950FB">
        <w:rPr>
          <w:rFonts w:hint="cs"/>
          <w:rtl/>
        </w:rPr>
        <w:t>ی</w:t>
      </w:r>
      <w:r w:rsidR="00AD234E" w:rsidRPr="00D950FB">
        <w:rPr>
          <w:rFonts w:hint="cs"/>
          <w:rtl/>
        </w:rPr>
        <w:t>‌باش</w:t>
      </w:r>
      <w:r w:rsidRPr="00D950FB">
        <w:rPr>
          <w:rFonts w:hint="cs"/>
          <w:rtl/>
        </w:rPr>
        <w:t>د</w:t>
      </w:r>
      <w:r w:rsidR="0075782A" w:rsidRPr="00D950FB">
        <w:rPr>
          <w:rFonts w:hint="cs"/>
          <w:rtl/>
        </w:rPr>
        <w:t xml:space="preserve">. </w:t>
      </w:r>
      <w:r w:rsidRPr="00D950FB">
        <w:rPr>
          <w:rFonts w:hint="cs"/>
          <w:rtl/>
        </w:rPr>
        <w:t>اگر زن</w:t>
      </w:r>
      <w:r w:rsidR="007C6A2D" w:rsidRPr="00D950FB">
        <w:rPr>
          <w:rFonts w:hint="cs"/>
          <w:rtl/>
        </w:rPr>
        <w:t>،</w:t>
      </w:r>
      <w:r w:rsidR="004F180B" w:rsidRPr="00D950FB">
        <w:rPr>
          <w:rFonts w:hint="cs"/>
          <w:rtl/>
        </w:rPr>
        <w:t xml:space="preserve"> </w:t>
      </w:r>
      <w:r w:rsidRPr="00D950FB">
        <w:rPr>
          <w:rFonts w:hint="cs"/>
          <w:rtl/>
        </w:rPr>
        <w:t>خانه را تم</w:t>
      </w:r>
      <w:r w:rsidR="0028485C" w:rsidRPr="00D950FB">
        <w:rPr>
          <w:rFonts w:hint="cs"/>
          <w:rtl/>
        </w:rPr>
        <w:t>ی</w:t>
      </w:r>
      <w:r w:rsidRPr="00D950FB">
        <w:rPr>
          <w:rFonts w:hint="cs"/>
          <w:rtl/>
        </w:rPr>
        <w:t xml:space="preserve">ز و مرتب </w:t>
      </w:r>
      <w:r w:rsidR="006F1049" w:rsidRPr="00D950FB">
        <w:rPr>
          <w:rFonts w:hint="cs"/>
          <w:rtl/>
        </w:rPr>
        <w:t>ک</w:t>
      </w:r>
      <w:r w:rsidRPr="00D950FB">
        <w:rPr>
          <w:rFonts w:hint="cs"/>
          <w:rtl/>
        </w:rPr>
        <w:t>ند و با خوشبو زدن</w:t>
      </w:r>
      <w:r w:rsidR="007C6A2D" w:rsidRPr="00D950FB">
        <w:rPr>
          <w:rFonts w:hint="cs"/>
          <w:rtl/>
        </w:rPr>
        <w:t>،</w:t>
      </w:r>
      <w:r w:rsidR="004F180B" w:rsidRPr="00D950FB">
        <w:rPr>
          <w:rFonts w:hint="cs"/>
          <w:rtl/>
        </w:rPr>
        <w:t xml:space="preserve"> </w:t>
      </w:r>
      <w:r w:rsidRPr="00D950FB">
        <w:rPr>
          <w:rFonts w:hint="cs"/>
          <w:rtl/>
        </w:rPr>
        <w:t>فضا</w:t>
      </w:r>
      <w:r w:rsidR="0028485C" w:rsidRPr="00D950FB">
        <w:rPr>
          <w:rFonts w:hint="cs"/>
          <w:rtl/>
        </w:rPr>
        <w:t>ی</w:t>
      </w:r>
      <w:r w:rsidRPr="00D950FB">
        <w:rPr>
          <w:rFonts w:hint="cs"/>
          <w:rtl/>
        </w:rPr>
        <w:t xml:space="preserve"> خانه را معطرنما</w:t>
      </w:r>
      <w:r w:rsidR="0028485C" w:rsidRPr="00D950FB">
        <w:rPr>
          <w:rFonts w:hint="cs"/>
          <w:rtl/>
        </w:rPr>
        <w:t>ی</w:t>
      </w:r>
      <w:r w:rsidRPr="00D950FB">
        <w:rPr>
          <w:rFonts w:hint="cs"/>
          <w:rtl/>
        </w:rPr>
        <w:t>د</w:t>
      </w:r>
      <w:r w:rsidR="007C6A2D" w:rsidRPr="00D950FB">
        <w:rPr>
          <w:rFonts w:hint="cs"/>
          <w:rtl/>
        </w:rPr>
        <w:t>،</w:t>
      </w:r>
      <w:r w:rsidR="004F180B" w:rsidRPr="00D950FB">
        <w:rPr>
          <w:rFonts w:hint="cs"/>
          <w:rtl/>
        </w:rPr>
        <w:t xml:space="preserve"> </w:t>
      </w:r>
      <w:r w:rsidRPr="00D950FB">
        <w:rPr>
          <w:rFonts w:hint="cs"/>
          <w:rtl/>
        </w:rPr>
        <w:t>اما شوهر ب</w:t>
      </w:r>
      <w:r w:rsidR="0028485C" w:rsidRPr="00D950FB">
        <w:rPr>
          <w:rFonts w:hint="cs"/>
          <w:rtl/>
        </w:rPr>
        <w:t>ی</w:t>
      </w:r>
      <w:r w:rsidRPr="00D950FB">
        <w:rPr>
          <w:rFonts w:hint="cs"/>
          <w:rtl/>
        </w:rPr>
        <w:t>ا</w:t>
      </w:r>
      <w:r w:rsidR="0028485C" w:rsidRPr="00D950FB">
        <w:rPr>
          <w:rFonts w:hint="cs"/>
          <w:rtl/>
        </w:rPr>
        <w:t>ی</w:t>
      </w:r>
      <w:r w:rsidRPr="00D950FB">
        <w:rPr>
          <w:rFonts w:hint="cs"/>
          <w:rtl/>
        </w:rPr>
        <w:t>د و تمام ا</w:t>
      </w:r>
      <w:r w:rsidR="0028485C" w:rsidRPr="00D950FB">
        <w:rPr>
          <w:rFonts w:hint="cs"/>
          <w:rtl/>
        </w:rPr>
        <w:t>ی</w:t>
      </w:r>
      <w:r w:rsidRPr="00D950FB">
        <w:rPr>
          <w:rFonts w:hint="cs"/>
          <w:rtl/>
        </w:rPr>
        <w:t>نها را ناد</w:t>
      </w:r>
      <w:r w:rsidR="0028485C" w:rsidRPr="00D950FB">
        <w:rPr>
          <w:rFonts w:hint="cs"/>
          <w:rtl/>
        </w:rPr>
        <w:t>ی</w:t>
      </w:r>
      <w:r w:rsidRPr="00D950FB">
        <w:rPr>
          <w:rFonts w:hint="cs"/>
          <w:rtl/>
        </w:rPr>
        <w:t>ده بگ</w:t>
      </w:r>
      <w:r w:rsidR="0028485C" w:rsidRPr="00D950FB">
        <w:rPr>
          <w:rFonts w:hint="cs"/>
          <w:rtl/>
        </w:rPr>
        <w:t>ی</w:t>
      </w:r>
      <w:r w:rsidRPr="00D950FB">
        <w:rPr>
          <w:rFonts w:hint="cs"/>
          <w:rtl/>
        </w:rPr>
        <w:t>رد و تش</w:t>
      </w:r>
      <w:r w:rsidR="006F1049" w:rsidRPr="00D950FB">
        <w:rPr>
          <w:rFonts w:hint="cs"/>
          <w:rtl/>
        </w:rPr>
        <w:t>ک</w:t>
      </w:r>
      <w:r w:rsidRPr="00D950FB">
        <w:rPr>
          <w:rFonts w:hint="cs"/>
          <w:rtl/>
        </w:rPr>
        <w:t>ر ن</w:t>
      </w:r>
      <w:r w:rsidR="006F1049" w:rsidRPr="00D950FB">
        <w:rPr>
          <w:rFonts w:hint="cs"/>
          <w:rtl/>
        </w:rPr>
        <w:t>ک</w:t>
      </w:r>
      <w:r w:rsidRPr="00D950FB">
        <w:rPr>
          <w:rFonts w:hint="cs"/>
          <w:rtl/>
        </w:rPr>
        <w:t xml:space="preserve">ند و چنان نشان ندهد </w:t>
      </w:r>
      <w:r w:rsidR="006F1049" w:rsidRPr="00D950FB">
        <w:rPr>
          <w:rFonts w:hint="cs"/>
          <w:rtl/>
        </w:rPr>
        <w:t>ک</w:t>
      </w:r>
      <w:r w:rsidRPr="00D950FB">
        <w:rPr>
          <w:rFonts w:hint="cs"/>
          <w:rtl/>
        </w:rPr>
        <w:t>ه متوجه ا</w:t>
      </w:r>
      <w:r w:rsidR="0028485C" w:rsidRPr="00D950FB">
        <w:rPr>
          <w:rFonts w:hint="cs"/>
          <w:rtl/>
        </w:rPr>
        <w:t>ی</w:t>
      </w:r>
      <w:r w:rsidRPr="00D950FB">
        <w:rPr>
          <w:rFonts w:hint="cs"/>
          <w:rtl/>
        </w:rPr>
        <w:t>ن</w:t>
      </w:r>
      <w:r w:rsidR="000B608A" w:rsidRPr="00D950FB">
        <w:rPr>
          <w:rFonts w:hint="cs"/>
          <w:rtl/>
        </w:rPr>
        <w:t xml:space="preserve"> خوبی‌ها </w:t>
      </w:r>
      <w:r w:rsidRPr="00D950FB">
        <w:rPr>
          <w:rFonts w:hint="cs"/>
          <w:rtl/>
        </w:rPr>
        <w:t>شده</w:t>
      </w:r>
      <w:r w:rsidR="007C6A2D" w:rsidRPr="00D950FB">
        <w:rPr>
          <w:rFonts w:hint="cs"/>
          <w:rtl/>
        </w:rPr>
        <w:t>،</w:t>
      </w:r>
      <w:r w:rsidR="004F180B" w:rsidRPr="00D950FB">
        <w:rPr>
          <w:rFonts w:hint="cs"/>
          <w:rtl/>
        </w:rPr>
        <w:t xml:space="preserve"> </w:t>
      </w:r>
      <w:r w:rsidRPr="00D950FB">
        <w:rPr>
          <w:rFonts w:hint="cs"/>
          <w:rtl/>
        </w:rPr>
        <w:t xml:space="preserve">چقدر زن ناراحت </w:t>
      </w:r>
      <w:r w:rsidR="00E825D7" w:rsidRPr="00D950FB">
        <w:rPr>
          <w:rFonts w:hint="cs"/>
          <w:rtl/>
        </w:rPr>
        <w:t>م</w:t>
      </w:r>
      <w:r w:rsidR="0028485C" w:rsidRPr="00D950FB">
        <w:rPr>
          <w:rFonts w:hint="cs"/>
          <w:rtl/>
        </w:rPr>
        <w:t>ی</w:t>
      </w:r>
      <w:r w:rsidR="00E825D7" w:rsidRPr="00D950FB">
        <w:rPr>
          <w:rFonts w:hint="cs"/>
          <w:rtl/>
        </w:rPr>
        <w:t>‌شو</w:t>
      </w:r>
      <w:r w:rsidRPr="00D950FB">
        <w:rPr>
          <w:rFonts w:hint="cs"/>
          <w:rtl/>
        </w:rPr>
        <w:t>د؛ چن</w:t>
      </w:r>
      <w:r w:rsidR="0028485C" w:rsidRPr="00D950FB">
        <w:rPr>
          <w:rFonts w:hint="cs"/>
          <w:rtl/>
        </w:rPr>
        <w:t>ی</w:t>
      </w:r>
      <w:r w:rsidRPr="00D950FB">
        <w:rPr>
          <w:rFonts w:hint="cs"/>
          <w:rtl/>
        </w:rPr>
        <w:t xml:space="preserve">ن </w:t>
      </w:r>
      <w:r w:rsidR="006F1049" w:rsidRPr="00D950FB">
        <w:rPr>
          <w:rFonts w:hint="cs"/>
          <w:rtl/>
        </w:rPr>
        <w:t>ک</w:t>
      </w:r>
      <w:r w:rsidRPr="00D950FB">
        <w:rPr>
          <w:rFonts w:hint="cs"/>
          <w:rtl/>
        </w:rPr>
        <w:t>ار</w:t>
      </w:r>
      <w:r w:rsidR="0028485C" w:rsidRPr="00D950FB">
        <w:rPr>
          <w:rFonts w:hint="cs"/>
          <w:rtl/>
        </w:rPr>
        <w:t>ی</w:t>
      </w:r>
      <w:r w:rsidRPr="00D950FB">
        <w:rPr>
          <w:rFonts w:hint="cs"/>
          <w:rtl/>
        </w:rPr>
        <w:t xml:space="preserve"> از ب</w:t>
      </w:r>
      <w:r w:rsidR="0028485C" w:rsidRPr="00D950FB">
        <w:rPr>
          <w:rFonts w:hint="cs"/>
          <w:rtl/>
        </w:rPr>
        <w:t>ی</w:t>
      </w:r>
      <w:r w:rsidRPr="00D950FB">
        <w:rPr>
          <w:rFonts w:hint="cs"/>
          <w:rtl/>
        </w:rPr>
        <w:t>ن بردن تلاش د</w:t>
      </w:r>
      <w:r w:rsidR="0028485C" w:rsidRPr="00D950FB">
        <w:rPr>
          <w:rFonts w:hint="cs"/>
          <w:rtl/>
        </w:rPr>
        <w:t>ی</w:t>
      </w:r>
      <w:r w:rsidRPr="00D950FB">
        <w:rPr>
          <w:rFonts w:hint="cs"/>
          <w:rtl/>
        </w:rPr>
        <w:t>گران و ب</w:t>
      </w:r>
      <w:r w:rsidR="0028485C" w:rsidRPr="00D950FB">
        <w:rPr>
          <w:rFonts w:hint="cs"/>
          <w:rtl/>
        </w:rPr>
        <w:t>ی</w:t>
      </w:r>
      <w:r w:rsidR="00D950FB">
        <w:rPr>
          <w:rFonts w:hint="eastAsia"/>
          <w:rtl/>
        </w:rPr>
        <w:t>‌</w:t>
      </w:r>
      <w:r w:rsidRPr="00D950FB">
        <w:rPr>
          <w:rFonts w:hint="cs"/>
          <w:rtl/>
        </w:rPr>
        <w:t>توجه</w:t>
      </w:r>
      <w:r w:rsidR="0028485C" w:rsidRPr="00D950FB">
        <w:rPr>
          <w:rFonts w:hint="cs"/>
          <w:rtl/>
        </w:rPr>
        <w:t>ی</w:t>
      </w:r>
      <w:r w:rsidRPr="00D950FB">
        <w:rPr>
          <w:rFonts w:hint="cs"/>
          <w:rtl/>
        </w:rPr>
        <w:t xml:space="preserve"> به </w:t>
      </w:r>
      <w:r w:rsidR="006F1049" w:rsidRPr="00D950FB">
        <w:rPr>
          <w:rFonts w:hint="cs"/>
          <w:rtl/>
        </w:rPr>
        <w:t>ک</w:t>
      </w:r>
      <w:r w:rsidRPr="00D950FB">
        <w:rPr>
          <w:rFonts w:hint="cs"/>
          <w:rtl/>
        </w:rPr>
        <w:t>وشش آنها است</w:t>
      </w:r>
      <w:r w:rsidR="0075782A" w:rsidRPr="00D950FB">
        <w:rPr>
          <w:rFonts w:hint="cs"/>
          <w:rtl/>
        </w:rPr>
        <w:t xml:space="preserve">. </w:t>
      </w:r>
    </w:p>
    <w:p w:rsidR="008F4B15" w:rsidRDefault="008F4B15" w:rsidP="00D950FB">
      <w:pPr>
        <w:pStyle w:val="a4"/>
        <w:rPr>
          <w:rtl/>
        </w:rPr>
      </w:pPr>
      <w:r w:rsidRPr="00D950FB">
        <w:rPr>
          <w:rFonts w:hint="cs"/>
          <w:rtl/>
        </w:rPr>
        <w:lastRenderedPageBreak/>
        <w:t>بنابرا</w:t>
      </w:r>
      <w:r w:rsidR="0028485C" w:rsidRPr="00D950FB">
        <w:rPr>
          <w:rFonts w:hint="cs"/>
          <w:rtl/>
        </w:rPr>
        <w:t>ی</w:t>
      </w:r>
      <w:r w:rsidRPr="00D950FB">
        <w:rPr>
          <w:rFonts w:hint="cs"/>
          <w:rtl/>
        </w:rPr>
        <w:t>ن به د</w:t>
      </w:r>
      <w:r w:rsidR="0028485C" w:rsidRPr="00D950FB">
        <w:rPr>
          <w:rFonts w:hint="cs"/>
          <w:rtl/>
        </w:rPr>
        <w:t>ی</w:t>
      </w:r>
      <w:r w:rsidRPr="00D950FB">
        <w:rPr>
          <w:rFonts w:hint="cs"/>
          <w:rtl/>
        </w:rPr>
        <w:t xml:space="preserve">گران توجه </w:t>
      </w:r>
      <w:r w:rsidR="006F1049" w:rsidRPr="00D950FB">
        <w:rPr>
          <w:rFonts w:hint="cs"/>
          <w:rtl/>
        </w:rPr>
        <w:t>ک</w:t>
      </w:r>
      <w:r w:rsidRPr="00D950FB">
        <w:rPr>
          <w:rFonts w:hint="cs"/>
          <w:rtl/>
        </w:rPr>
        <w:t xml:space="preserve">ن و از </w:t>
      </w:r>
      <w:r w:rsidR="006F1049" w:rsidRPr="00D950FB">
        <w:rPr>
          <w:rFonts w:hint="cs"/>
          <w:rtl/>
        </w:rPr>
        <w:t>ک</w:t>
      </w:r>
      <w:r w:rsidRPr="00D950FB">
        <w:rPr>
          <w:rFonts w:hint="cs"/>
          <w:rtl/>
        </w:rPr>
        <w:t>س</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 xml:space="preserve">ه </w:t>
      </w:r>
      <w:r w:rsidR="006F1049" w:rsidRPr="00D950FB">
        <w:rPr>
          <w:rFonts w:hint="cs"/>
          <w:rtl/>
        </w:rPr>
        <w:t>ک</w:t>
      </w:r>
      <w:r w:rsidRPr="00D950FB">
        <w:rPr>
          <w:rFonts w:hint="cs"/>
          <w:rtl/>
        </w:rPr>
        <w:t>ار</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رده</w:t>
      </w:r>
      <w:r w:rsidR="007C6A2D" w:rsidRPr="00D950FB">
        <w:rPr>
          <w:rFonts w:hint="cs"/>
          <w:rtl/>
        </w:rPr>
        <w:t>،</w:t>
      </w:r>
      <w:r w:rsidR="004F180B" w:rsidRPr="00D950FB">
        <w:rPr>
          <w:rFonts w:hint="cs"/>
          <w:rtl/>
        </w:rPr>
        <w:t xml:space="preserve"> </w:t>
      </w:r>
      <w:r w:rsidRPr="00D950FB">
        <w:rPr>
          <w:rFonts w:hint="cs"/>
          <w:rtl/>
        </w:rPr>
        <w:t>تش</w:t>
      </w:r>
      <w:r w:rsidR="006F1049" w:rsidRPr="00D950FB">
        <w:rPr>
          <w:rFonts w:hint="cs"/>
          <w:rtl/>
        </w:rPr>
        <w:t>ک</w:t>
      </w:r>
      <w:r w:rsidRPr="00D950FB">
        <w:rPr>
          <w:rFonts w:hint="cs"/>
          <w:rtl/>
        </w:rPr>
        <w:t>ر نما</w:t>
      </w:r>
      <w:r w:rsidR="0075782A" w:rsidRPr="00D950FB">
        <w:rPr>
          <w:rFonts w:hint="cs"/>
          <w:rtl/>
        </w:rPr>
        <w:t xml:space="preserve">. </w:t>
      </w:r>
      <w:r w:rsidRPr="00D950FB">
        <w:rPr>
          <w:rFonts w:hint="cs"/>
          <w:rtl/>
        </w:rPr>
        <w:t>از منظره ز</w:t>
      </w:r>
      <w:r w:rsidR="0028485C" w:rsidRPr="00D950FB">
        <w:rPr>
          <w:rFonts w:hint="cs"/>
          <w:rtl/>
        </w:rPr>
        <w:t>ی</w:t>
      </w:r>
      <w:r w:rsidRPr="00D950FB">
        <w:rPr>
          <w:rFonts w:hint="cs"/>
          <w:rtl/>
        </w:rPr>
        <w:t>با</w:t>
      </w:r>
      <w:r w:rsidR="007C6A2D" w:rsidRPr="00D950FB">
        <w:rPr>
          <w:rFonts w:hint="cs"/>
          <w:rtl/>
        </w:rPr>
        <w:t>،</w:t>
      </w:r>
      <w:r w:rsidR="004F180B" w:rsidRPr="00D950FB">
        <w:rPr>
          <w:rFonts w:hint="cs"/>
          <w:rtl/>
        </w:rPr>
        <w:t xml:space="preserve"> </w:t>
      </w:r>
      <w:r w:rsidRPr="00D950FB">
        <w:rPr>
          <w:rFonts w:hint="cs"/>
          <w:rtl/>
        </w:rPr>
        <w:t>بو</w:t>
      </w:r>
      <w:r w:rsidR="0028485C" w:rsidRPr="00D950FB">
        <w:rPr>
          <w:rFonts w:hint="cs"/>
          <w:rtl/>
        </w:rPr>
        <w:t>ی</w:t>
      </w:r>
      <w:r w:rsidRPr="00D950FB">
        <w:rPr>
          <w:rFonts w:hint="cs"/>
          <w:rtl/>
        </w:rPr>
        <w:t xml:space="preserve"> خوش</w:t>
      </w:r>
      <w:r w:rsidR="007C6A2D" w:rsidRPr="00D950FB">
        <w:rPr>
          <w:rFonts w:hint="cs"/>
          <w:rtl/>
        </w:rPr>
        <w:t>،</w:t>
      </w:r>
      <w:r w:rsidR="00D950FB">
        <w:rPr>
          <w:rFonts w:hint="cs"/>
          <w:rtl/>
        </w:rPr>
        <w:t xml:space="preserve"> </w:t>
      </w:r>
      <w:r w:rsidR="006F1049" w:rsidRPr="00D950FB">
        <w:rPr>
          <w:rFonts w:hint="cs"/>
          <w:rtl/>
        </w:rPr>
        <w:t>ک</w:t>
      </w:r>
      <w:r w:rsidRPr="00D950FB">
        <w:rPr>
          <w:rFonts w:hint="cs"/>
          <w:rtl/>
        </w:rPr>
        <w:t>ار</w:t>
      </w:r>
      <w:r w:rsidR="00D950FB">
        <w:rPr>
          <w:rFonts w:hint="cs"/>
          <w:rtl/>
        </w:rPr>
        <w:t xml:space="preserve"> </w:t>
      </w:r>
      <w:r w:rsidRPr="00D950FB">
        <w:rPr>
          <w:rFonts w:hint="cs"/>
          <w:rtl/>
        </w:rPr>
        <w:t>خوب</w:t>
      </w:r>
      <w:r w:rsidR="007C6A2D" w:rsidRPr="00D950FB">
        <w:rPr>
          <w:rFonts w:hint="cs"/>
          <w:rtl/>
        </w:rPr>
        <w:t>،</w:t>
      </w:r>
      <w:r w:rsidR="004F180B" w:rsidRPr="00D950FB">
        <w:rPr>
          <w:rFonts w:hint="cs"/>
          <w:rtl/>
        </w:rPr>
        <w:t xml:space="preserve"> </w:t>
      </w:r>
      <w:r w:rsidRPr="00D950FB">
        <w:rPr>
          <w:rFonts w:hint="cs"/>
          <w:rtl/>
        </w:rPr>
        <w:t>صفت پسند</w:t>
      </w:r>
      <w:r w:rsidR="0028485C" w:rsidRPr="00D950FB">
        <w:rPr>
          <w:rFonts w:hint="cs"/>
          <w:rtl/>
        </w:rPr>
        <w:t>ی</w:t>
      </w:r>
      <w:r w:rsidRPr="00D950FB">
        <w:rPr>
          <w:rFonts w:hint="cs"/>
          <w:rtl/>
        </w:rPr>
        <w:t>ده</w:t>
      </w:r>
      <w:r w:rsidR="007C6A2D" w:rsidRPr="00D950FB">
        <w:rPr>
          <w:rFonts w:hint="cs"/>
          <w:rtl/>
        </w:rPr>
        <w:t>،</w:t>
      </w:r>
      <w:r w:rsidR="004F180B" w:rsidRPr="00D950FB">
        <w:rPr>
          <w:rFonts w:hint="cs"/>
          <w:rtl/>
        </w:rPr>
        <w:t xml:space="preserve"> </w:t>
      </w:r>
      <w:r w:rsidRPr="00D950FB">
        <w:rPr>
          <w:rFonts w:hint="cs"/>
          <w:rtl/>
        </w:rPr>
        <w:t xml:space="preserve">شعر مؤثر و </w:t>
      </w:r>
      <w:r w:rsidR="006F1049" w:rsidRPr="00D950FB">
        <w:rPr>
          <w:rFonts w:hint="cs"/>
          <w:rtl/>
        </w:rPr>
        <w:t>ک</w:t>
      </w:r>
      <w:r w:rsidRPr="00D950FB">
        <w:rPr>
          <w:rFonts w:hint="cs"/>
          <w:rtl/>
        </w:rPr>
        <w:t>تاب مف</w:t>
      </w:r>
      <w:r w:rsidR="0028485C" w:rsidRPr="00D950FB">
        <w:rPr>
          <w:rFonts w:hint="cs"/>
          <w:rtl/>
        </w:rPr>
        <w:t>ی</w:t>
      </w:r>
      <w:r w:rsidRPr="00D950FB">
        <w:rPr>
          <w:rFonts w:hint="cs"/>
          <w:rtl/>
        </w:rPr>
        <w:t>د تعر</w:t>
      </w:r>
      <w:r w:rsidR="0028485C" w:rsidRPr="00D950FB">
        <w:rPr>
          <w:rFonts w:hint="cs"/>
          <w:rtl/>
        </w:rPr>
        <w:t>ی</w:t>
      </w:r>
      <w:r w:rsidRPr="00D950FB">
        <w:rPr>
          <w:rFonts w:hint="cs"/>
          <w:rtl/>
        </w:rPr>
        <w:t xml:space="preserve">ف </w:t>
      </w:r>
      <w:r w:rsidR="006F1049" w:rsidRPr="00D950FB">
        <w:rPr>
          <w:rFonts w:hint="cs"/>
          <w:rtl/>
        </w:rPr>
        <w:t>ک</w:t>
      </w:r>
      <w:r w:rsidRPr="00D950FB">
        <w:rPr>
          <w:rFonts w:hint="cs"/>
          <w:rtl/>
        </w:rPr>
        <w:t>ن تا اسمت در دفتر اهل مروت و جوانمرد</w:t>
      </w:r>
      <w:r w:rsidR="0028485C" w:rsidRPr="00D950FB">
        <w:rPr>
          <w:rFonts w:hint="cs"/>
          <w:rtl/>
        </w:rPr>
        <w:t>ی</w:t>
      </w:r>
      <w:r w:rsidRPr="00D950FB">
        <w:rPr>
          <w:rFonts w:hint="cs"/>
          <w:rtl/>
        </w:rPr>
        <w:t xml:space="preserve"> و وفا ثبت گردد</w:t>
      </w:r>
      <w:r w:rsidR="0075782A" w:rsidRPr="00D950FB">
        <w:rPr>
          <w:rFonts w:hint="cs"/>
          <w:rtl/>
        </w:rPr>
        <w:t xml:space="preserve">. </w:t>
      </w:r>
    </w:p>
    <w:p w:rsidR="008F4B15" w:rsidRPr="0062060D" w:rsidRDefault="008F4B15" w:rsidP="00584F9C">
      <w:pPr>
        <w:pStyle w:val="a"/>
        <w:rPr>
          <w:rtl/>
        </w:rPr>
      </w:pPr>
      <w:bookmarkStart w:id="752" w:name="_Toc275547012"/>
      <w:bookmarkStart w:id="753" w:name="_Toc420959624"/>
      <w:r w:rsidRPr="0062060D">
        <w:rPr>
          <w:rFonts w:hint="cs"/>
          <w:rtl/>
        </w:rPr>
        <w:t>خودت باش</w:t>
      </w:r>
      <w:bookmarkEnd w:id="752"/>
      <w:bookmarkEnd w:id="753"/>
    </w:p>
    <w:p w:rsidR="00D950FB" w:rsidRDefault="008F4B15" w:rsidP="00D950FB">
      <w:pPr>
        <w:pStyle w:val="a4"/>
        <w:rPr>
          <w:rtl/>
        </w:rPr>
      </w:pPr>
      <w:r w:rsidRPr="00D950FB">
        <w:rPr>
          <w:rFonts w:hint="cs"/>
          <w:rtl/>
        </w:rPr>
        <w:t xml:space="preserve">شعر </w:t>
      </w:r>
      <w:r w:rsidR="00D950FB" w:rsidRPr="00D950FB">
        <w:rPr>
          <w:rStyle w:val="Char5"/>
          <w:rtl/>
        </w:rPr>
        <w:t>«</w:t>
      </w:r>
      <w:r w:rsidRPr="00D950FB">
        <w:rPr>
          <w:rStyle w:val="Char5"/>
          <w:rtl/>
        </w:rPr>
        <w:t>أنا في مك</w:t>
      </w:r>
      <w:r w:rsidR="00D950FB" w:rsidRPr="00D950FB">
        <w:rPr>
          <w:rStyle w:val="Char5"/>
          <w:rFonts w:hint="cs"/>
          <w:rtl/>
        </w:rPr>
        <w:t>ة</w:t>
      </w:r>
      <w:r w:rsidR="00D950FB" w:rsidRPr="00D950FB">
        <w:rPr>
          <w:rStyle w:val="Char5"/>
          <w:rtl/>
        </w:rPr>
        <w:t>»</w:t>
      </w:r>
      <w:r w:rsidRPr="00D950FB">
        <w:rPr>
          <w:rFonts w:hint="cs"/>
          <w:rtl/>
        </w:rPr>
        <w:t xml:space="preserve"> از عمر ابور</w:t>
      </w:r>
      <w:r w:rsidR="0028485C" w:rsidRPr="00D950FB">
        <w:rPr>
          <w:rFonts w:hint="cs"/>
          <w:rtl/>
        </w:rPr>
        <w:t>ی</w:t>
      </w:r>
      <w:r w:rsidRPr="00D950FB">
        <w:rPr>
          <w:rFonts w:hint="cs"/>
          <w:rtl/>
        </w:rPr>
        <w:t>شه را شن</w:t>
      </w:r>
      <w:r w:rsidR="0028485C" w:rsidRPr="00D950FB">
        <w:rPr>
          <w:rFonts w:hint="cs"/>
          <w:rtl/>
        </w:rPr>
        <w:t>ی</w:t>
      </w:r>
      <w:r w:rsidRPr="00D950FB">
        <w:rPr>
          <w:rFonts w:hint="cs"/>
          <w:rtl/>
        </w:rPr>
        <w:t>دم؛ ا</w:t>
      </w:r>
      <w:r w:rsidR="0028485C" w:rsidRPr="00D950FB">
        <w:rPr>
          <w:rFonts w:hint="cs"/>
          <w:rtl/>
        </w:rPr>
        <w:t>ی</w:t>
      </w:r>
      <w:r w:rsidRPr="00D950FB">
        <w:rPr>
          <w:rFonts w:hint="cs"/>
          <w:rtl/>
        </w:rPr>
        <w:t>ن شعر</w:t>
      </w:r>
      <w:r w:rsidR="007C6A2D" w:rsidRPr="00D950FB">
        <w:rPr>
          <w:rFonts w:hint="cs"/>
          <w:rtl/>
        </w:rPr>
        <w:t>،</w:t>
      </w:r>
      <w:r w:rsidR="004F180B" w:rsidRPr="00D950FB">
        <w:rPr>
          <w:rFonts w:hint="cs"/>
          <w:rtl/>
        </w:rPr>
        <w:t xml:space="preserve"> </w:t>
      </w:r>
      <w:r w:rsidRPr="00D950FB">
        <w:rPr>
          <w:rFonts w:hint="cs"/>
          <w:rtl/>
        </w:rPr>
        <w:t>با ا</w:t>
      </w:r>
      <w:r w:rsidR="0028485C" w:rsidRPr="00D950FB">
        <w:rPr>
          <w:rFonts w:hint="cs"/>
          <w:rtl/>
        </w:rPr>
        <w:t>ی</w:t>
      </w:r>
      <w:r w:rsidRPr="00D950FB">
        <w:rPr>
          <w:rFonts w:hint="cs"/>
          <w:rtl/>
        </w:rPr>
        <w:t>ن ب</w:t>
      </w:r>
      <w:r w:rsidR="0028485C" w:rsidRPr="00D950FB">
        <w:rPr>
          <w:rFonts w:hint="cs"/>
          <w:rtl/>
        </w:rPr>
        <w:t>ی</w:t>
      </w:r>
      <w:r w:rsidRPr="00D950FB">
        <w:rPr>
          <w:rFonts w:hint="cs"/>
          <w:rtl/>
        </w:rPr>
        <w:t xml:space="preserve">ت آغاز </w:t>
      </w:r>
      <w:r w:rsidR="00E825D7" w:rsidRPr="00D950FB">
        <w:rPr>
          <w:rFonts w:hint="cs"/>
          <w:rtl/>
        </w:rPr>
        <w:t>م</w:t>
      </w:r>
      <w:r w:rsidR="0028485C" w:rsidRPr="00D950FB">
        <w:rPr>
          <w:rFonts w:hint="cs"/>
          <w:rtl/>
        </w:rPr>
        <w:t>ی</w:t>
      </w:r>
      <w:r w:rsidR="00E825D7" w:rsidRPr="00D950FB">
        <w:rPr>
          <w:rFonts w:hint="cs"/>
          <w:rtl/>
        </w:rPr>
        <w:t>‌شو</w:t>
      </w:r>
      <w:r w:rsidRPr="00D950FB">
        <w:rPr>
          <w:rFonts w:hint="cs"/>
          <w:rtl/>
        </w:rPr>
        <w:t>د</w:t>
      </w:r>
      <w:r w:rsidR="0075782A" w:rsidRPr="00D950FB">
        <w:rPr>
          <w:rFonts w:hint="cs"/>
          <w:rtl/>
        </w:rPr>
        <w:t>:</w:t>
      </w:r>
    </w:p>
    <w:tbl>
      <w:tblPr>
        <w:bidiVisual/>
        <w:tblW w:w="0" w:type="auto"/>
        <w:jc w:val="center"/>
        <w:tblInd w:w="391" w:type="dxa"/>
        <w:tblLook w:val="04A0" w:firstRow="1" w:lastRow="0" w:firstColumn="1" w:lastColumn="0" w:noHBand="0" w:noVBand="1"/>
      </w:tblPr>
      <w:tblGrid>
        <w:gridCol w:w="3041"/>
        <w:gridCol w:w="689"/>
        <w:gridCol w:w="3183"/>
      </w:tblGrid>
      <w:tr w:rsidR="00D950FB" w:rsidRPr="00525B3A" w:rsidTr="00130C47">
        <w:trPr>
          <w:jc w:val="center"/>
        </w:trPr>
        <w:tc>
          <w:tcPr>
            <w:tcW w:w="3145" w:type="dxa"/>
            <w:shd w:val="clear" w:color="auto" w:fill="auto"/>
          </w:tcPr>
          <w:p w:rsidR="00D950FB" w:rsidRPr="00D950FB" w:rsidRDefault="00D950FB" w:rsidP="00D950FB">
            <w:pPr>
              <w:pStyle w:val="a5"/>
              <w:ind w:firstLine="0"/>
              <w:jc w:val="lowKashida"/>
              <w:rPr>
                <w:sz w:val="2"/>
                <w:szCs w:val="2"/>
                <w:rtl/>
              </w:rPr>
            </w:pPr>
            <w:r w:rsidRPr="00D950FB">
              <w:rPr>
                <w:rtl/>
              </w:rPr>
              <w:t>لم تزالي عل</w:t>
            </w:r>
            <w:r>
              <w:rPr>
                <w:rFonts w:hint="cs"/>
                <w:rtl/>
              </w:rPr>
              <w:t>ی</w:t>
            </w:r>
            <w:r w:rsidRPr="00D950FB">
              <w:rPr>
                <w:rtl/>
              </w:rPr>
              <w:t xml:space="preserve"> ممر الليالي</w:t>
            </w:r>
            <w:r>
              <w:rPr>
                <w:rFonts w:hint="cs"/>
                <w:rtl/>
              </w:rPr>
              <w:br/>
            </w:r>
          </w:p>
        </w:tc>
        <w:tc>
          <w:tcPr>
            <w:tcW w:w="709" w:type="dxa"/>
            <w:shd w:val="clear" w:color="auto" w:fill="auto"/>
          </w:tcPr>
          <w:p w:rsidR="00D950FB" w:rsidRPr="00525B3A" w:rsidRDefault="00D950FB" w:rsidP="00D950FB">
            <w:pPr>
              <w:pStyle w:val="a5"/>
              <w:jc w:val="lowKashida"/>
              <w:rPr>
                <w:rtl/>
              </w:rPr>
            </w:pPr>
          </w:p>
        </w:tc>
        <w:tc>
          <w:tcPr>
            <w:tcW w:w="3287" w:type="dxa"/>
            <w:shd w:val="clear" w:color="auto" w:fill="auto"/>
          </w:tcPr>
          <w:p w:rsidR="00D950FB" w:rsidRPr="00D950FB" w:rsidRDefault="00D950FB" w:rsidP="00D950FB">
            <w:pPr>
              <w:pStyle w:val="a5"/>
              <w:ind w:firstLine="0"/>
              <w:jc w:val="lowKashida"/>
              <w:rPr>
                <w:sz w:val="2"/>
                <w:szCs w:val="2"/>
                <w:rtl/>
              </w:rPr>
            </w:pPr>
            <w:r w:rsidRPr="00D950FB">
              <w:rPr>
                <w:rtl/>
              </w:rPr>
              <w:t>موئل الحق يا عروس الرمال</w:t>
            </w:r>
            <w:r>
              <w:rPr>
                <w:rFonts w:hint="cs"/>
                <w:rtl/>
              </w:rPr>
              <w:br/>
            </w:r>
          </w:p>
        </w:tc>
      </w:tr>
    </w:tbl>
    <w:p w:rsidR="008F4B15" w:rsidRPr="00D950FB" w:rsidRDefault="0075782A" w:rsidP="00D950FB">
      <w:pPr>
        <w:pStyle w:val="a4"/>
        <w:rPr>
          <w:rtl/>
        </w:rPr>
      </w:pPr>
      <w:r w:rsidRPr="00D950FB">
        <w:rPr>
          <w:rFonts w:hint="cs"/>
          <w:rtl/>
        </w:rPr>
        <w:t xml:space="preserve"> </w:t>
      </w:r>
      <w:r w:rsidR="004322D8" w:rsidRPr="00D950FB">
        <w:rPr>
          <w:rFonts w:hint="cs"/>
          <w:rtl/>
        </w:rPr>
        <w:t>«</w:t>
      </w:r>
      <w:r w:rsidR="008F4B15" w:rsidRPr="00D950FB">
        <w:rPr>
          <w:rFonts w:hint="cs"/>
          <w:rtl/>
        </w:rPr>
        <w:t>ا</w:t>
      </w:r>
      <w:r w:rsidR="0028485C" w:rsidRPr="00D950FB">
        <w:rPr>
          <w:rFonts w:hint="cs"/>
          <w:rtl/>
        </w:rPr>
        <w:t>ی</w:t>
      </w:r>
      <w:r w:rsidR="008F4B15" w:rsidRPr="00D950FB">
        <w:rPr>
          <w:rFonts w:hint="cs"/>
          <w:rtl/>
        </w:rPr>
        <w:t xml:space="preserve"> ا</w:t>
      </w:r>
      <w:r w:rsidR="0028485C" w:rsidRPr="00D950FB">
        <w:rPr>
          <w:rFonts w:hint="cs"/>
          <w:rtl/>
        </w:rPr>
        <w:t>ی</w:t>
      </w:r>
      <w:r w:rsidR="008F4B15" w:rsidRPr="00D950FB">
        <w:rPr>
          <w:rFonts w:hint="cs"/>
          <w:rtl/>
        </w:rPr>
        <w:t xml:space="preserve"> عروس ر</w:t>
      </w:r>
      <w:r w:rsidR="0028485C" w:rsidRPr="00D950FB">
        <w:rPr>
          <w:rFonts w:hint="cs"/>
          <w:rtl/>
        </w:rPr>
        <w:t>ی</w:t>
      </w:r>
      <w:r w:rsidR="008F4B15" w:rsidRPr="00D950FB">
        <w:rPr>
          <w:rFonts w:hint="cs"/>
          <w:rtl/>
        </w:rPr>
        <w:t>گ</w:t>
      </w:r>
      <w:r w:rsidR="00D950FB">
        <w:rPr>
          <w:rFonts w:hint="eastAsia"/>
          <w:rtl/>
        </w:rPr>
        <w:t>‌</w:t>
      </w:r>
      <w:r w:rsidR="008F4B15" w:rsidRPr="00D950FB">
        <w:rPr>
          <w:rFonts w:hint="cs"/>
          <w:rtl/>
        </w:rPr>
        <w:t>ها! تو همواره در گذرِ ا</w:t>
      </w:r>
      <w:r w:rsidR="0028485C" w:rsidRPr="00D950FB">
        <w:rPr>
          <w:rFonts w:hint="cs"/>
          <w:rtl/>
        </w:rPr>
        <w:t>ی</w:t>
      </w:r>
      <w:r w:rsidR="008F4B15" w:rsidRPr="00D950FB">
        <w:rPr>
          <w:rFonts w:hint="cs"/>
          <w:rtl/>
        </w:rPr>
        <w:t>ام</w:t>
      </w:r>
      <w:r w:rsidR="007C6A2D" w:rsidRPr="00D950FB">
        <w:rPr>
          <w:rFonts w:hint="cs"/>
          <w:rtl/>
        </w:rPr>
        <w:t>،</w:t>
      </w:r>
      <w:r w:rsidR="004F180B" w:rsidRPr="00D950FB">
        <w:rPr>
          <w:rFonts w:hint="cs"/>
          <w:rtl/>
        </w:rPr>
        <w:t xml:space="preserve"> </w:t>
      </w:r>
      <w:r w:rsidR="008F4B15" w:rsidRPr="00D950FB">
        <w:rPr>
          <w:rFonts w:hint="cs"/>
          <w:rtl/>
        </w:rPr>
        <w:t>جا</w:t>
      </w:r>
      <w:r w:rsidR="0028485C" w:rsidRPr="00D950FB">
        <w:rPr>
          <w:rFonts w:hint="cs"/>
          <w:rtl/>
        </w:rPr>
        <w:t>ی</w:t>
      </w:r>
      <w:r w:rsidR="008F4B15" w:rsidRPr="00D950FB">
        <w:rPr>
          <w:rFonts w:hint="cs"/>
          <w:rtl/>
        </w:rPr>
        <w:t>گاه حق بوده</w:t>
      </w:r>
      <w:r w:rsidR="00D950FB">
        <w:rPr>
          <w:rFonts w:hint="eastAsia"/>
          <w:rtl/>
        </w:rPr>
        <w:t>‌</w:t>
      </w:r>
      <w:r w:rsidR="008F4B15" w:rsidRPr="00D950FB">
        <w:rPr>
          <w:rFonts w:hint="cs"/>
          <w:rtl/>
        </w:rPr>
        <w:t>ای»</w:t>
      </w:r>
      <w:r w:rsidRPr="00D950FB">
        <w:rPr>
          <w:rFonts w:hint="cs"/>
          <w:rtl/>
        </w:rPr>
        <w:t xml:space="preserve">. </w:t>
      </w:r>
    </w:p>
    <w:p w:rsidR="008F4B15" w:rsidRPr="00D950FB" w:rsidRDefault="008F4B15" w:rsidP="00D950FB">
      <w:pPr>
        <w:pStyle w:val="a4"/>
        <w:rPr>
          <w:rtl/>
        </w:rPr>
      </w:pPr>
      <w:r w:rsidRPr="00D950FB">
        <w:rPr>
          <w:rFonts w:hint="cs"/>
          <w:rtl/>
        </w:rPr>
        <w:t>شعر خوب گفتن و ش</w:t>
      </w:r>
      <w:r w:rsidR="0028485C" w:rsidRPr="00D950FB">
        <w:rPr>
          <w:rFonts w:hint="cs"/>
          <w:rtl/>
        </w:rPr>
        <w:t>ی</w:t>
      </w:r>
      <w:r w:rsidRPr="00D950FB">
        <w:rPr>
          <w:rFonts w:hint="cs"/>
          <w:rtl/>
        </w:rPr>
        <w:t>ر</w:t>
      </w:r>
      <w:r w:rsidR="0028485C" w:rsidRPr="00D950FB">
        <w:rPr>
          <w:rFonts w:hint="cs"/>
          <w:rtl/>
        </w:rPr>
        <w:t>ی</w:t>
      </w:r>
      <w:r w:rsidRPr="00D950FB">
        <w:rPr>
          <w:rFonts w:hint="cs"/>
          <w:rtl/>
        </w:rPr>
        <w:t>ن</w:t>
      </w:r>
      <w:r w:rsidR="0028485C" w:rsidRPr="00D950FB">
        <w:rPr>
          <w:rFonts w:hint="cs"/>
          <w:rtl/>
        </w:rPr>
        <w:t>ی</w:t>
      </w:r>
      <w:r w:rsidRPr="00D950FB">
        <w:rPr>
          <w:rFonts w:hint="cs"/>
          <w:rtl/>
        </w:rPr>
        <w:t xml:space="preserve"> نغمه را از او </w:t>
      </w:r>
      <w:r w:rsidR="0028485C" w:rsidRPr="00D950FB">
        <w:rPr>
          <w:rFonts w:hint="cs"/>
          <w:rtl/>
        </w:rPr>
        <w:t>ی</w:t>
      </w:r>
      <w:r w:rsidRPr="00D950FB">
        <w:rPr>
          <w:rFonts w:hint="cs"/>
          <w:rtl/>
        </w:rPr>
        <w:t>اد گرفتم؛ قص</w:t>
      </w:r>
      <w:r w:rsidR="0028485C" w:rsidRPr="00D950FB">
        <w:rPr>
          <w:rFonts w:hint="cs"/>
          <w:rtl/>
        </w:rPr>
        <w:t>ی</w:t>
      </w:r>
      <w:r w:rsidRPr="00D950FB">
        <w:rPr>
          <w:rFonts w:hint="cs"/>
          <w:rtl/>
        </w:rPr>
        <w:t>ده و روش ارائه</w:t>
      </w:r>
      <w:r w:rsidR="00D950FB">
        <w:rPr>
          <w:rFonts w:hint="eastAsia"/>
          <w:rtl/>
        </w:rPr>
        <w:t>‌</w:t>
      </w:r>
      <w:r w:rsidRPr="00D950FB">
        <w:rPr>
          <w:rFonts w:hint="cs"/>
          <w:rtl/>
        </w:rPr>
        <w:t xml:space="preserve">دادن آن را حفظ </w:t>
      </w:r>
      <w:r w:rsidR="006F1049" w:rsidRPr="00D950FB">
        <w:rPr>
          <w:rFonts w:hint="cs"/>
          <w:rtl/>
        </w:rPr>
        <w:t>ک</w:t>
      </w:r>
      <w:r w:rsidRPr="00D950FB">
        <w:rPr>
          <w:rFonts w:hint="cs"/>
          <w:rtl/>
        </w:rPr>
        <w:t>ردم و قص</w:t>
      </w:r>
      <w:r w:rsidR="0028485C" w:rsidRPr="00D950FB">
        <w:rPr>
          <w:rFonts w:hint="cs"/>
          <w:rtl/>
        </w:rPr>
        <w:t>ی</w:t>
      </w:r>
      <w:r w:rsidRPr="00D950FB">
        <w:rPr>
          <w:rFonts w:hint="cs"/>
          <w:rtl/>
        </w:rPr>
        <w:t>ده</w:t>
      </w:r>
      <w:r w:rsidR="00D950FB">
        <w:rPr>
          <w:rFonts w:hint="eastAsia"/>
          <w:rtl/>
        </w:rPr>
        <w:t>‌</w:t>
      </w:r>
      <w:r w:rsidRPr="00D950FB">
        <w:rPr>
          <w:rFonts w:hint="cs"/>
          <w:rtl/>
        </w:rPr>
        <w:t>ا</w:t>
      </w:r>
      <w:r w:rsidR="0028485C" w:rsidRPr="00D950FB">
        <w:rPr>
          <w:rFonts w:hint="cs"/>
          <w:rtl/>
        </w:rPr>
        <w:t>ی</w:t>
      </w:r>
      <w:r w:rsidRPr="00D950FB">
        <w:rPr>
          <w:rFonts w:hint="cs"/>
          <w:rtl/>
        </w:rPr>
        <w:t xml:space="preserve"> از خودم سرودم و در مدرسه بلند شدم تا آن را بخوانم و تلاش </w:t>
      </w:r>
      <w:r w:rsidR="006F1049" w:rsidRPr="00D950FB">
        <w:rPr>
          <w:rFonts w:hint="cs"/>
          <w:rtl/>
        </w:rPr>
        <w:t>ک</w:t>
      </w:r>
      <w:r w:rsidRPr="00D950FB">
        <w:rPr>
          <w:rFonts w:hint="cs"/>
          <w:rtl/>
        </w:rPr>
        <w:t>ردم تا لباس شخص</w:t>
      </w:r>
      <w:r w:rsidR="0028485C" w:rsidRPr="00D950FB">
        <w:rPr>
          <w:rFonts w:hint="cs"/>
          <w:rtl/>
        </w:rPr>
        <w:t>ی</w:t>
      </w:r>
      <w:r w:rsidRPr="00D950FB">
        <w:rPr>
          <w:rFonts w:hint="cs"/>
          <w:rtl/>
        </w:rPr>
        <w:t>ت ابور</w:t>
      </w:r>
      <w:r w:rsidR="0028485C" w:rsidRPr="00D950FB">
        <w:rPr>
          <w:rFonts w:hint="cs"/>
          <w:rtl/>
        </w:rPr>
        <w:t>ی</w:t>
      </w:r>
      <w:r w:rsidRPr="00D950FB">
        <w:rPr>
          <w:rFonts w:hint="cs"/>
          <w:rtl/>
        </w:rPr>
        <w:t xml:space="preserve">شه را به تن </w:t>
      </w:r>
      <w:r w:rsidR="006F1049" w:rsidRPr="00D950FB">
        <w:rPr>
          <w:rFonts w:hint="cs"/>
          <w:rtl/>
        </w:rPr>
        <w:t>ک</w:t>
      </w:r>
      <w:r w:rsidRPr="00D950FB">
        <w:rPr>
          <w:rFonts w:hint="cs"/>
          <w:rtl/>
        </w:rPr>
        <w:t>نم و شعرم را به سب</w:t>
      </w:r>
      <w:r w:rsidR="006F1049" w:rsidRPr="00D950FB">
        <w:rPr>
          <w:rFonts w:hint="cs"/>
          <w:rtl/>
        </w:rPr>
        <w:t>ک</w:t>
      </w:r>
      <w:r w:rsidRPr="00D950FB">
        <w:rPr>
          <w:rFonts w:hint="cs"/>
          <w:rtl/>
        </w:rPr>
        <w:t xml:space="preserve"> و همانند او ارائه دهم؛ اما من</w:t>
      </w:r>
      <w:r w:rsidR="007C6A2D" w:rsidRPr="00D950FB">
        <w:rPr>
          <w:rFonts w:hint="cs"/>
          <w:rtl/>
        </w:rPr>
        <w:t>،</w:t>
      </w:r>
      <w:r w:rsidR="004F180B" w:rsidRPr="00D950FB">
        <w:rPr>
          <w:rFonts w:hint="cs"/>
          <w:rtl/>
        </w:rPr>
        <w:t xml:space="preserve"> </w:t>
      </w:r>
      <w:r w:rsidRPr="00D950FB">
        <w:rPr>
          <w:rFonts w:hint="cs"/>
          <w:rtl/>
        </w:rPr>
        <w:t>ابور</w:t>
      </w:r>
      <w:r w:rsidR="0028485C" w:rsidRPr="00D950FB">
        <w:rPr>
          <w:rFonts w:hint="cs"/>
          <w:rtl/>
        </w:rPr>
        <w:t>ی</w:t>
      </w:r>
      <w:r w:rsidRPr="00D950FB">
        <w:rPr>
          <w:rFonts w:hint="cs"/>
          <w:rtl/>
        </w:rPr>
        <w:t>شه ن</w:t>
      </w:r>
      <w:r w:rsidR="0028485C" w:rsidRPr="00D950FB">
        <w:rPr>
          <w:rFonts w:hint="cs"/>
          <w:rtl/>
        </w:rPr>
        <w:t>ی</w:t>
      </w:r>
      <w:r w:rsidRPr="00D950FB">
        <w:rPr>
          <w:rFonts w:hint="cs"/>
          <w:rtl/>
        </w:rPr>
        <w:t>ستم</w:t>
      </w:r>
      <w:r w:rsidR="0075782A" w:rsidRPr="00D950FB">
        <w:rPr>
          <w:rFonts w:hint="cs"/>
          <w:rtl/>
        </w:rPr>
        <w:t xml:space="preserve">. </w:t>
      </w:r>
      <w:r w:rsidRPr="00D950FB">
        <w:rPr>
          <w:rFonts w:hint="cs"/>
          <w:rtl/>
        </w:rPr>
        <w:t>بنابرا</w:t>
      </w:r>
      <w:r w:rsidR="0028485C" w:rsidRPr="00D950FB">
        <w:rPr>
          <w:rFonts w:hint="cs"/>
          <w:rtl/>
        </w:rPr>
        <w:t>ی</w:t>
      </w:r>
      <w:r w:rsidRPr="00D950FB">
        <w:rPr>
          <w:rFonts w:hint="cs"/>
          <w:rtl/>
        </w:rPr>
        <w:t>ن شعر</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من خواندم</w:t>
      </w:r>
      <w:r w:rsidR="007C6A2D" w:rsidRPr="00D950FB">
        <w:rPr>
          <w:rFonts w:hint="cs"/>
          <w:rtl/>
        </w:rPr>
        <w:t>،</w:t>
      </w:r>
      <w:r w:rsidR="004F180B" w:rsidRPr="00D950FB">
        <w:rPr>
          <w:rFonts w:hint="cs"/>
          <w:rtl/>
        </w:rPr>
        <w:t xml:space="preserve"> </w:t>
      </w:r>
      <w:r w:rsidRPr="00D950FB">
        <w:rPr>
          <w:rFonts w:hint="cs"/>
          <w:rtl/>
        </w:rPr>
        <w:t>خسته</w:t>
      </w:r>
      <w:r w:rsidR="00D950FB">
        <w:rPr>
          <w:rFonts w:hint="eastAsia"/>
          <w:rtl/>
        </w:rPr>
        <w:t>‌</w:t>
      </w:r>
      <w:r w:rsidR="006F1049" w:rsidRPr="00D950FB">
        <w:rPr>
          <w:rFonts w:hint="cs"/>
          <w:rtl/>
        </w:rPr>
        <w:t>ک</w:t>
      </w:r>
      <w:r w:rsidRPr="00D950FB">
        <w:rPr>
          <w:rFonts w:hint="cs"/>
          <w:rtl/>
        </w:rPr>
        <w:t>ننده و سرد بود؛ بعد از آن تقل</w:t>
      </w:r>
      <w:r w:rsidR="0028485C" w:rsidRPr="00D950FB">
        <w:rPr>
          <w:rFonts w:hint="cs"/>
          <w:rtl/>
        </w:rPr>
        <w:t>ی</w:t>
      </w:r>
      <w:r w:rsidRPr="00D950FB">
        <w:rPr>
          <w:rFonts w:hint="cs"/>
          <w:rtl/>
        </w:rPr>
        <w:t xml:space="preserve">د را رها </w:t>
      </w:r>
      <w:r w:rsidR="006F1049" w:rsidRPr="00D950FB">
        <w:rPr>
          <w:rFonts w:hint="cs"/>
          <w:rtl/>
        </w:rPr>
        <w:t>ک</w:t>
      </w:r>
      <w:r w:rsidRPr="00D950FB">
        <w:rPr>
          <w:rFonts w:hint="cs"/>
          <w:rtl/>
        </w:rPr>
        <w:t>ردم و قص</w:t>
      </w:r>
      <w:r w:rsidR="0028485C" w:rsidRPr="00D950FB">
        <w:rPr>
          <w:rFonts w:hint="cs"/>
          <w:rtl/>
        </w:rPr>
        <w:t>ی</w:t>
      </w:r>
      <w:r w:rsidRPr="00D950FB">
        <w:rPr>
          <w:rFonts w:hint="cs"/>
          <w:rtl/>
        </w:rPr>
        <w:t>ده</w:t>
      </w:r>
      <w:r w:rsidR="00B53612" w:rsidRPr="00D950FB">
        <w:rPr>
          <w:rFonts w:hint="cs"/>
          <w:rtl/>
        </w:rPr>
        <w:t xml:space="preserve">‌ها </w:t>
      </w:r>
      <w:r w:rsidRPr="00D950FB">
        <w:rPr>
          <w:rFonts w:hint="cs"/>
          <w:rtl/>
        </w:rPr>
        <w:t>را به سب</w:t>
      </w:r>
      <w:r w:rsidR="006F1049" w:rsidRPr="00D950FB">
        <w:rPr>
          <w:rFonts w:hint="cs"/>
          <w:rtl/>
        </w:rPr>
        <w:t>ک</w:t>
      </w:r>
      <w:r w:rsidRPr="00D950FB">
        <w:rPr>
          <w:rFonts w:hint="cs"/>
          <w:rtl/>
        </w:rPr>
        <w:t xml:space="preserve"> خودم سرودم</w:t>
      </w:r>
      <w:r w:rsidR="0075782A" w:rsidRPr="00D950FB">
        <w:rPr>
          <w:rFonts w:hint="cs"/>
          <w:rtl/>
        </w:rPr>
        <w:t xml:space="preserve">. </w:t>
      </w:r>
    </w:p>
    <w:p w:rsidR="008F4B15" w:rsidRPr="00D950FB" w:rsidRDefault="008F4B15" w:rsidP="00603B01">
      <w:pPr>
        <w:pStyle w:val="a4"/>
        <w:rPr>
          <w:rtl/>
        </w:rPr>
      </w:pPr>
      <w:r w:rsidRPr="00D950FB">
        <w:rPr>
          <w:rFonts w:hint="cs"/>
          <w:rtl/>
        </w:rPr>
        <w:t>چن</w:t>
      </w:r>
      <w:r w:rsidR="0028485C" w:rsidRPr="00D950FB">
        <w:rPr>
          <w:rFonts w:hint="cs"/>
          <w:rtl/>
        </w:rPr>
        <w:t>ی</w:t>
      </w:r>
      <w:r w:rsidRPr="00D950FB">
        <w:rPr>
          <w:rFonts w:hint="cs"/>
          <w:rtl/>
        </w:rPr>
        <w:t>ن صحنه</w:t>
      </w:r>
      <w:r w:rsidR="00D950FB">
        <w:rPr>
          <w:rFonts w:hint="eastAsia"/>
          <w:rtl/>
        </w:rPr>
        <w:t>‌</w:t>
      </w:r>
      <w:r w:rsidRPr="00D950FB">
        <w:rPr>
          <w:rFonts w:hint="cs"/>
          <w:rtl/>
        </w:rPr>
        <w:t>ا</w:t>
      </w:r>
      <w:r w:rsidR="0028485C" w:rsidRPr="00D950FB">
        <w:rPr>
          <w:rFonts w:hint="cs"/>
          <w:rtl/>
        </w:rPr>
        <w:t>ی</w:t>
      </w:r>
      <w:r w:rsidRPr="00D950FB">
        <w:rPr>
          <w:rFonts w:hint="cs"/>
          <w:rtl/>
        </w:rPr>
        <w:t xml:space="preserve"> را در</w:t>
      </w:r>
      <w:r w:rsidR="00D950FB">
        <w:rPr>
          <w:rFonts w:hint="cs"/>
          <w:rtl/>
        </w:rPr>
        <w:t xml:space="preserve"> </w:t>
      </w:r>
      <w:r w:rsidRPr="00D950FB">
        <w:rPr>
          <w:rFonts w:hint="cs"/>
          <w:rtl/>
        </w:rPr>
        <w:t>شهر حده د</w:t>
      </w:r>
      <w:r w:rsidR="0028485C" w:rsidRPr="00D950FB">
        <w:rPr>
          <w:rFonts w:hint="cs"/>
          <w:rtl/>
        </w:rPr>
        <w:t>ی</w:t>
      </w:r>
      <w:r w:rsidRPr="00D950FB">
        <w:rPr>
          <w:rFonts w:hint="cs"/>
          <w:rtl/>
        </w:rPr>
        <w:t xml:space="preserve">دم </w:t>
      </w:r>
      <w:r w:rsidR="006F1049" w:rsidRPr="00D950FB">
        <w:rPr>
          <w:rFonts w:hint="cs"/>
          <w:rtl/>
        </w:rPr>
        <w:t>ک</w:t>
      </w:r>
      <w:r w:rsidRPr="00D950FB">
        <w:rPr>
          <w:rFonts w:hint="cs"/>
          <w:rtl/>
        </w:rPr>
        <w:t>ه امام مسجد</w:t>
      </w:r>
      <w:r w:rsidR="0028485C" w:rsidRPr="00D950FB">
        <w:rPr>
          <w:rFonts w:hint="cs"/>
          <w:rtl/>
        </w:rPr>
        <w:t>ی</w:t>
      </w:r>
      <w:r w:rsidRPr="00D950FB">
        <w:rPr>
          <w:rFonts w:hint="cs"/>
          <w:rtl/>
        </w:rPr>
        <w:t xml:space="preserve"> در نماز عشا تلاش</w:t>
      </w:r>
      <w:r w:rsid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ر</w:t>
      </w:r>
      <w:r w:rsidRPr="00D950FB">
        <w:rPr>
          <w:rFonts w:hint="cs"/>
          <w:rtl/>
        </w:rPr>
        <w:t>د تا از صدا</w:t>
      </w:r>
      <w:r w:rsidR="0028485C" w:rsidRPr="00D950FB">
        <w:rPr>
          <w:rFonts w:hint="cs"/>
          <w:rtl/>
        </w:rPr>
        <w:t>ی</w:t>
      </w:r>
      <w:r w:rsidRPr="00D950FB">
        <w:rPr>
          <w:rFonts w:hint="cs"/>
          <w:rtl/>
        </w:rPr>
        <w:t xml:space="preserve"> </w:t>
      </w:r>
      <w:r w:rsidR="0028485C" w:rsidRPr="00D950FB">
        <w:rPr>
          <w:rFonts w:hint="cs"/>
          <w:rtl/>
        </w:rPr>
        <w:t>ی</w:t>
      </w:r>
      <w:r w:rsidR="006F1049" w:rsidRPr="00D950FB">
        <w:rPr>
          <w:rFonts w:hint="cs"/>
          <w:rtl/>
        </w:rPr>
        <w:t>ک</w:t>
      </w:r>
      <w:r w:rsidRPr="00D950FB">
        <w:rPr>
          <w:rFonts w:hint="cs"/>
          <w:rtl/>
        </w:rPr>
        <w:t xml:space="preserve"> قار</w:t>
      </w:r>
      <w:r w:rsidR="0028485C" w:rsidRPr="00D950FB">
        <w:rPr>
          <w:rFonts w:hint="cs"/>
          <w:rtl/>
        </w:rPr>
        <w:t>ی</w:t>
      </w:r>
      <w:r w:rsidRPr="00D950FB">
        <w:rPr>
          <w:rFonts w:hint="cs"/>
          <w:rtl/>
        </w:rPr>
        <w:t xml:space="preserve"> معروف تقل</w:t>
      </w:r>
      <w:r w:rsidR="0028485C" w:rsidRPr="00D950FB">
        <w:rPr>
          <w:rFonts w:hint="cs"/>
          <w:rtl/>
        </w:rPr>
        <w:t>ی</w:t>
      </w:r>
      <w:r w:rsidRPr="00D950FB">
        <w:rPr>
          <w:rFonts w:hint="cs"/>
          <w:rtl/>
        </w:rPr>
        <w:t xml:space="preserve">د </w:t>
      </w:r>
      <w:r w:rsidR="006F1049" w:rsidRPr="00D950FB">
        <w:rPr>
          <w:rFonts w:hint="cs"/>
          <w:rtl/>
        </w:rPr>
        <w:t>ک</w:t>
      </w:r>
      <w:r w:rsidRPr="00D950FB">
        <w:rPr>
          <w:rFonts w:hint="cs"/>
          <w:rtl/>
        </w:rPr>
        <w:t>ند</w:t>
      </w:r>
      <w:r w:rsidR="007C6A2D" w:rsidRPr="00D950FB">
        <w:rPr>
          <w:rFonts w:hint="cs"/>
          <w:rtl/>
        </w:rPr>
        <w:t>،</w:t>
      </w:r>
      <w:r w:rsidR="004F180B" w:rsidRPr="00D950FB">
        <w:rPr>
          <w:rFonts w:hint="cs"/>
          <w:rtl/>
        </w:rPr>
        <w:t xml:space="preserve"> </w:t>
      </w:r>
      <w:r w:rsidRPr="00D950FB">
        <w:rPr>
          <w:rFonts w:hint="cs"/>
          <w:rtl/>
        </w:rPr>
        <w:t>اما خ</w:t>
      </w:r>
      <w:r w:rsidR="0028485C" w:rsidRPr="00D950FB">
        <w:rPr>
          <w:rFonts w:hint="cs"/>
          <w:rtl/>
        </w:rPr>
        <w:t>ی</w:t>
      </w:r>
      <w:r w:rsidRPr="00D950FB">
        <w:rPr>
          <w:rFonts w:hint="cs"/>
          <w:rtl/>
        </w:rPr>
        <w:t>ل</w:t>
      </w:r>
      <w:r w:rsidR="0028485C" w:rsidRPr="00D950FB">
        <w:rPr>
          <w:rFonts w:hint="cs"/>
          <w:rtl/>
        </w:rPr>
        <w:t>ی</w:t>
      </w:r>
      <w:r w:rsidRPr="00D950FB">
        <w:rPr>
          <w:rFonts w:hint="cs"/>
          <w:rtl/>
        </w:rPr>
        <w:t xml:space="preserve"> فاصله داشت؛ ا</w:t>
      </w:r>
      <w:r w:rsidR="0028485C" w:rsidRPr="00D950FB">
        <w:rPr>
          <w:rFonts w:hint="cs"/>
          <w:rtl/>
        </w:rPr>
        <w:t>ی</w:t>
      </w:r>
      <w:r w:rsidRPr="00D950FB">
        <w:rPr>
          <w:rFonts w:hint="cs"/>
          <w:rtl/>
        </w:rPr>
        <w:t>ن امام</w:t>
      </w:r>
      <w:r w:rsidR="007C6A2D" w:rsidRPr="00D950FB">
        <w:rPr>
          <w:rFonts w:hint="cs"/>
          <w:rtl/>
        </w:rPr>
        <w:t>،</w:t>
      </w:r>
      <w:r w:rsidR="0028485C" w:rsidRPr="00D950FB">
        <w:rPr>
          <w:rFonts w:hint="cs"/>
          <w:rtl/>
        </w:rPr>
        <w:t xml:space="preserve"> می‌</w:t>
      </w:r>
      <w:r w:rsidRPr="00D950FB">
        <w:rPr>
          <w:rFonts w:hint="cs"/>
          <w:rtl/>
        </w:rPr>
        <w:t>لرز</w:t>
      </w:r>
      <w:r w:rsidR="0028485C" w:rsidRPr="00D950FB">
        <w:rPr>
          <w:rFonts w:hint="cs"/>
          <w:rtl/>
        </w:rPr>
        <w:t>ی</w:t>
      </w:r>
      <w:r w:rsidRPr="00D950FB">
        <w:rPr>
          <w:rFonts w:hint="cs"/>
          <w:rtl/>
        </w:rPr>
        <w:t>د و صدا</w:t>
      </w:r>
      <w:r w:rsidR="0028485C" w:rsidRPr="00D950FB">
        <w:rPr>
          <w:rFonts w:hint="cs"/>
          <w:rtl/>
        </w:rPr>
        <w:t>ی</w:t>
      </w:r>
      <w:r w:rsidRPr="00D950FB">
        <w:rPr>
          <w:rFonts w:hint="cs"/>
          <w:rtl/>
        </w:rPr>
        <w:t xml:space="preserve">ش </w:t>
      </w:r>
      <w:r w:rsidR="00303FD4" w:rsidRPr="00D950FB">
        <w:rPr>
          <w:rFonts w:hint="cs"/>
          <w:rtl/>
        </w:rPr>
        <w:t>م</w:t>
      </w:r>
      <w:r w:rsidR="0028485C" w:rsidRPr="00D950FB">
        <w:rPr>
          <w:rFonts w:hint="cs"/>
          <w:rtl/>
        </w:rPr>
        <w:t>ی</w:t>
      </w:r>
      <w:r w:rsidR="00303FD4" w:rsidRPr="00D950FB">
        <w:rPr>
          <w:rFonts w:hint="cs"/>
          <w:rtl/>
        </w:rPr>
        <w:t>‌گرفت</w:t>
      </w:r>
      <w:r w:rsidRPr="00D950FB">
        <w:rPr>
          <w:rFonts w:hint="cs"/>
          <w:rtl/>
        </w:rPr>
        <w:t xml:space="preserve"> و نفسش قطع </w:t>
      </w:r>
      <w:r w:rsidR="00E825D7" w:rsidRPr="00D950FB">
        <w:rPr>
          <w:rFonts w:hint="cs"/>
          <w:rtl/>
        </w:rPr>
        <w:t>م</w:t>
      </w:r>
      <w:r w:rsidR="0028485C" w:rsidRPr="00D950FB">
        <w:rPr>
          <w:rFonts w:hint="cs"/>
          <w:rtl/>
        </w:rPr>
        <w:t>ی</w:t>
      </w:r>
      <w:r w:rsidR="00E825D7" w:rsidRPr="00D950FB">
        <w:rPr>
          <w:rFonts w:hint="cs"/>
          <w:rtl/>
        </w:rPr>
        <w:t>‌شد</w:t>
      </w:r>
      <w:r w:rsidRPr="00D950FB">
        <w:rPr>
          <w:rFonts w:hint="cs"/>
          <w:rtl/>
        </w:rPr>
        <w:t xml:space="preserve"> و من پشت سر او</w:t>
      </w:r>
      <w:r w:rsidR="007C6A2D" w:rsidRPr="00D950FB">
        <w:rPr>
          <w:rFonts w:hint="cs"/>
          <w:rtl/>
        </w:rPr>
        <w:t>،</w:t>
      </w:r>
      <w:r w:rsidR="004F180B" w:rsidRPr="00D950FB">
        <w:rPr>
          <w:rFonts w:hint="cs"/>
          <w:rtl/>
        </w:rPr>
        <w:t xml:space="preserve"> </w:t>
      </w:r>
      <w:r w:rsidRPr="00D950FB">
        <w:rPr>
          <w:rFonts w:hint="cs"/>
          <w:rtl/>
        </w:rPr>
        <w:t>از حالت و رنج</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 xml:space="preserve">ه </w:t>
      </w:r>
      <w:r w:rsidR="008202DF" w:rsidRPr="00D950FB">
        <w:rPr>
          <w:rFonts w:hint="cs"/>
          <w:rtl/>
        </w:rPr>
        <w:t>م</w:t>
      </w:r>
      <w:r w:rsidR="0028485C" w:rsidRPr="00D950FB">
        <w:rPr>
          <w:rFonts w:hint="cs"/>
          <w:rtl/>
        </w:rPr>
        <w:t>ی</w:t>
      </w:r>
      <w:r w:rsidR="008202DF" w:rsidRPr="00D950FB">
        <w:rPr>
          <w:rFonts w:hint="cs"/>
          <w:rtl/>
        </w:rPr>
        <w:t>‌برد</w:t>
      </w:r>
      <w:r w:rsidRPr="00D950FB">
        <w:rPr>
          <w:rFonts w:hint="cs"/>
          <w:rtl/>
        </w:rPr>
        <w:t xml:space="preserve"> و از</w:t>
      </w:r>
      <w:r w:rsidR="00D950FB">
        <w:rPr>
          <w:rFonts w:hint="cs"/>
          <w:rtl/>
        </w:rPr>
        <w:t xml:space="preserve"> </w:t>
      </w:r>
      <w:r w:rsidRPr="00D950FB">
        <w:rPr>
          <w:rFonts w:hint="cs"/>
          <w:rtl/>
        </w:rPr>
        <w:t>ا</w:t>
      </w:r>
      <w:r w:rsidR="0028485C" w:rsidRPr="00D950FB">
        <w:rPr>
          <w:rFonts w:hint="cs"/>
          <w:rtl/>
        </w:rPr>
        <w:t>ی</w:t>
      </w:r>
      <w:r w:rsidRPr="00D950FB">
        <w:rPr>
          <w:rFonts w:hint="cs"/>
          <w:rtl/>
        </w:rPr>
        <w:t>ن</w:t>
      </w:r>
      <w:r w:rsidR="006F1049" w:rsidRPr="00D950FB">
        <w:rPr>
          <w:rFonts w:hint="cs"/>
          <w:rtl/>
        </w:rPr>
        <w:t>ک</w:t>
      </w:r>
      <w:r w:rsidRPr="00D950FB">
        <w:rPr>
          <w:rFonts w:hint="cs"/>
          <w:rtl/>
        </w:rPr>
        <w:t xml:space="preserve">ه به زور </w:t>
      </w:r>
      <w:r w:rsidR="00E825D7" w:rsidRPr="00D950FB">
        <w:rPr>
          <w:rFonts w:hint="cs"/>
          <w:rtl/>
        </w:rPr>
        <w:t>م</w:t>
      </w:r>
      <w:r w:rsidR="0028485C" w:rsidRPr="00D950FB">
        <w:rPr>
          <w:rFonts w:hint="cs"/>
          <w:rtl/>
        </w:rPr>
        <w:t>ی</w:t>
      </w:r>
      <w:r w:rsidR="00E825D7" w:rsidRPr="00D950FB">
        <w:rPr>
          <w:rFonts w:hint="cs"/>
          <w:rtl/>
        </w:rPr>
        <w:t>‌خوا</w:t>
      </w:r>
      <w:r w:rsidRPr="00D950FB">
        <w:rPr>
          <w:rFonts w:hint="cs"/>
          <w:rtl/>
        </w:rPr>
        <w:t>ست از قار</w:t>
      </w:r>
      <w:r w:rsidR="0028485C" w:rsidRPr="00D950FB">
        <w:rPr>
          <w:rFonts w:hint="cs"/>
          <w:rtl/>
        </w:rPr>
        <w:t>ی</w:t>
      </w:r>
      <w:r w:rsidRPr="00D950FB">
        <w:rPr>
          <w:rFonts w:hint="cs"/>
          <w:rtl/>
        </w:rPr>
        <w:t xml:space="preserve"> د</w:t>
      </w:r>
      <w:r w:rsidR="0028485C" w:rsidRPr="00D950FB">
        <w:rPr>
          <w:rFonts w:hint="cs"/>
          <w:rtl/>
        </w:rPr>
        <w:t>ی</w:t>
      </w:r>
      <w:r w:rsidRPr="00D950FB">
        <w:rPr>
          <w:rFonts w:hint="cs"/>
          <w:rtl/>
        </w:rPr>
        <w:t>گر</w:t>
      </w:r>
      <w:r w:rsidR="0028485C" w:rsidRPr="00D950FB">
        <w:rPr>
          <w:rFonts w:hint="cs"/>
          <w:rtl/>
        </w:rPr>
        <w:t>ی</w:t>
      </w:r>
      <w:r w:rsidRPr="00D950FB">
        <w:rPr>
          <w:rFonts w:hint="cs"/>
          <w:rtl/>
        </w:rPr>
        <w:t xml:space="preserve"> تقل</w:t>
      </w:r>
      <w:r w:rsidR="0028485C" w:rsidRPr="00D950FB">
        <w:rPr>
          <w:rFonts w:hint="cs"/>
          <w:rtl/>
        </w:rPr>
        <w:t>ی</w:t>
      </w:r>
      <w:r w:rsidRPr="00D950FB">
        <w:rPr>
          <w:rFonts w:hint="cs"/>
          <w:rtl/>
        </w:rPr>
        <w:t xml:space="preserve">د </w:t>
      </w:r>
      <w:r w:rsidR="006F1049" w:rsidRPr="00D950FB">
        <w:rPr>
          <w:rFonts w:hint="cs"/>
          <w:rtl/>
        </w:rPr>
        <w:t>ک</w:t>
      </w:r>
      <w:r w:rsidRPr="00D950FB">
        <w:rPr>
          <w:rFonts w:hint="cs"/>
          <w:rtl/>
        </w:rPr>
        <w:t>ند</w:t>
      </w:r>
      <w:r w:rsidR="007C6A2D" w:rsidRPr="00D950FB">
        <w:rPr>
          <w:rFonts w:hint="cs"/>
          <w:rtl/>
        </w:rPr>
        <w:t>،</w:t>
      </w:r>
      <w:r w:rsidR="004F180B" w:rsidRPr="00D950FB">
        <w:rPr>
          <w:rFonts w:hint="cs"/>
          <w:rtl/>
        </w:rPr>
        <w:t xml:space="preserve"> </w:t>
      </w:r>
      <w:r w:rsidRPr="00D950FB">
        <w:rPr>
          <w:rFonts w:hint="cs"/>
          <w:rtl/>
        </w:rPr>
        <w:t xml:space="preserve">خسته شدم و به </w:t>
      </w:r>
      <w:r w:rsidR="0028485C" w:rsidRPr="00D950FB">
        <w:rPr>
          <w:rFonts w:hint="cs"/>
          <w:rtl/>
        </w:rPr>
        <w:t>ی</w:t>
      </w:r>
      <w:r w:rsidRPr="00D950FB">
        <w:rPr>
          <w:rFonts w:hint="cs"/>
          <w:rtl/>
        </w:rPr>
        <w:t>ق</w:t>
      </w:r>
      <w:r w:rsidR="0028485C" w:rsidRPr="00D950FB">
        <w:rPr>
          <w:rFonts w:hint="cs"/>
          <w:rtl/>
        </w:rPr>
        <w:t>ی</w:t>
      </w:r>
      <w:r w:rsidRPr="00D950FB">
        <w:rPr>
          <w:rFonts w:hint="cs"/>
          <w:rtl/>
        </w:rPr>
        <w:t xml:space="preserve">ن دانستم </w:t>
      </w:r>
      <w:r w:rsidR="006F1049" w:rsidRPr="00D950FB">
        <w:rPr>
          <w:rFonts w:hint="cs"/>
          <w:rtl/>
        </w:rPr>
        <w:t>ک</w:t>
      </w:r>
      <w:r w:rsidRPr="00D950FB">
        <w:rPr>
          <w:rFonts w:hint="cs"/>
          <w:rtl/>
        </w:rPr>
        <w:t>ه خداوند</w:t>
      </w:r>
      <w:r w:rsidR="007C6A2D" w:rsidRPr="00D950FB">
        <w:rPr>
          <w:rFonts w:hint="cs"/>
          <w:rtl/>
        </w:rPr>
        <w:t>،</w:t>
      </w:r>
      <w:r w:rsidR="004F180B" w:rsidRPr="00D950FB">
        <w:rPr>
          <w:rFonts w:hint="cs"/>
          <w:rtl/>
        </w:rPr>
        <w:t xml:space="preserve"> </w:t>
      </w:r>
      <w:r w:rsidRPr="00D950FB">
        <w:rPr>
          <w:rFonts w:hint="cs"/>
          <w:rtl/>
        </w:rPr>
        <w:t>برا</w:t>
      </w:r>
      <w:r w:rsidR="0028485C" w:rsidRPr="00D950FB">
        <w:rPr>
          <w:rFonts w:hint="cs"/>
          <w:rtl/>
        </w:rPr>
        <w:t>ی</w:t>
      </w:r>
      <w:r w:rsidRPr="00D950FB">
        <w:rPr>
          <w:rFonts w:hint="cs"/>
          <w:rtl/>
        </w:rPr>
        <w:t xml:space="preserve"> هر انسان</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توانا</w:t>
      </w:r>
      <w:r w:rsidR="0028485C" w:rsidRPr="00D950FB">
        <w:rPr>
          <w:rFonts w:hint="cs"/>
          <w:rtl/>
        </w:rPr>
        <w:t>یی</w:t>
      </w:r>
      <w:r w:rsidR="00D950FB">
        <w:rPr>
          <w:rFonts w:hint="eastAsia"/>
          <w:rtl/>
        </w:rPr>
        <w:t>‌</w:t>
      </w:r>
      <w:r w:rsidRPr="00D950FB">
        <w:rPr>
          <w:rFonts w:hint="cs"/>
          <w:rtl/>
        </w:rPr>
        <w:t>ها و استعدادها و صفات</w:t>
      </w:r>
      <w:r w:rsidR="0028485C" w:rsidRPr="00D950FB">
        <w:rPr>
          <w:rFonts w:hint="cs"/>
          <w:rtl/>
        </w:rPr>
        <w:t>ی</w:t>
      </w:r>
      <w:r w:rsidRPr="00D950FB">
        <w:rPr>
          <w:rFonts w:hint="cs"/>
          <w:rtl/>
        </w:rPr>
        <w:t xml:space="preserve"> آفر</w:t>
      </w:r>
      <w:r w:rsidR="0028485C" w:rsidRPr="00D950FB">
        <w:rPr>
          <w:rFonts w:hint="cs"/>
          <w:rtl/>
        </w:rPr>
        <w:t>ی</w:t>
      </w:r>
      <w:r w:rsidRPr="00D950FB">
        <w:rPr>
          <w:rFonts w:hint="cs"/>
          <w:rtl/>
        </w:rPr>
        <w:t xml:space="preserve">ده است </w:t>
      </w:r>
      <w:r w:rsidR="006F1049" w:rsidRPr="00D950FB">
        <w:rPr>
          <w:rFonts w:hint="cs"/>
          <w:rtl/>
        </w:rPr>
        <w:t>ک</w:t>
      </w:r>
      <w:r w:rsidRPr="00D950FB">
        <w:rPr>
          <w:rFonts w:hint="cs"/>
          <w:rtl/>
        </w:rPr>
        <w:t>ه به صفات و استعدادها</w:t>
      </w:r>
      <w:r w:rsidR="0028485C" w:rsidRPr="00D950FB">
        <w:rPr>
          <w:rFonts w:hint="cs"/>
          <w:rtl/>
        </w:rPr>
        <w:t>ی</w:t>
      </w:r>
      <w:r w:rsidRPr="00D950FB">
        <w:rPr>
          <w:rFonts w:hint="cs"/>
          <w:rtl/>
        </w:rPr>
        <w:t xml:space="preserve"> د</w:t>
      </w:r>
      <w:r w:rsidR="0028485C" w:rsidRPr="00D950FB">
        <w:rPr>
          <w:rFonts w:hint="cs"/>
          <w:rtl/>
        </w:rPr>
        <w:t>ی</w:t>
      </w:r>
      <w:r w:rsidRPr="00D950FB">
        <w:rPr>
          <w:rFonts w:hint="cs"/>
          <w:rtl/>
        </w:rPr>
        <w:t>گران شباهت</w:t>
      </w:r>
      <w:r w:rsidR="0028485C" w:rsidRPr="00D950FB">
        <w:rPr>
          <w:rFonts w:hint="cs"/>
          <w:rtl/>
        </w:rPr>
        <w:t>ی</w:t>
      </w:r>
      <w:r w:rsidRPr="00D950FB">
        <w:rPr>
          <w:rFonts w:hint="cs"/>
          <w:rtl/>
        </w:rPr>
        <w:t xml:space="preserve"> ندارند؛</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لِكُلّٖ جَعَلۡنَا مِنكُمۡ شِرۡع</w:t>
      </w:r>
      <w:r w:rsidR="00603B01">
        <w:rPr>
          <w:rFonts w:ascii="KFGQPC Uthmanic Script HAFS" w:hAnsi="KFGQPC Uthmanic Script HAFS" w:cs="KFGQPC Uthmanic Script HAFS" w:hint="eastAsia"/>
          <w:rtl/>
        </w:rPr>
        <w:t>َةٗ</w:t>
      </w:r>
      <w:r w:rsidR="00603B01">
        <w:rPr>
          <w:rFonts w:ascii="KFGQPC Uthmanic Script HAFS" w:hAnsi="KFGQPC Uthmanic Script HAFS" w:cs="KFGQPC Uthmanic Script HAFS"/>
          <w:rtl/>
        </w:rPr>
        <w:t xml:space="preserve"> وَمِنۡهَاجٗاۚ</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المائدة: 48</w:t>
      </w:r>
      <w:r w:rsidR="006B4787" w:rsidRPr="00095874">
        <w:rPr>
          <w:rStyle w:val="Char7"/>
          <w:rFonts w:hint="cs"/>
          <w:rtl/>
        </w:rPr>
        <w:t>]</w:t>
      </w:r>
      <w:r w:rsidRPr="00D950FB">
        <w:rPr>
          <w:rFonts w:hint="cs"/>
          <w:rtl/>
        </w:rPr>
        <w:t xml:space="preserve"> «برا</w:t>
      </w:r>
      <w:r w:rsidR="0028485C" w:rsidRPr="00D950FB">
        <w:rPr>
          <w:rFonts w:hint="cs"/>
          <w:rtl/>
        </w:rPr>
        <w:t>ی</w:t>
      </w:r>
      <w:r w:rsidRPr="00D950FB">
        <w:rPr>
          <w:rFonts w:hint="cs"/>
          <w:rtl/>
        </w:rPr>
        <w:t xml:space="preserve"> هر </w:t>
      </w:r>
      <w:r w:rsidR="0028485C" w:rsidRPr="00D950FB">
        <w:rPr>
          <w:rFonts w:hint="cs"/>
          <w:rtl/>
        </w:rPr>
        <w:t>ی</w:t>
      </w:r>
      <w:r w:rsidR="006F1049" w:rsidRPr="00D950FB">
        <w:rPr>
          <w:rFonts w:hint="cs"/>
          <w:rtl/>
        </w:rPr>
        <w:t>ک</w:t>
      </w:r>
      <w:r w:rsidRPr="00D950FB">
        <w:rPr>
          <w:rFonts w:hint="cs"/>
          <w:rtl/>
        </w:rPr>
        <w:t xml:space="preserve"> از شما آ</w:t>
      </w:r>
      <w:r w:rsidR="0028485C" w:rsidRPr="00D950FB">
        <w:rPr>
          <w:rFonts w:hint="cs"/>
          <w:rtl/>
        </w:rPr>
        <w:t>یی</w:t>
      </w:r>
      <w:r w:rsidRPr="00D950FB">
        <w:rPr>
          <w:rFonts w:hint="cs"/>
          <w:rtl/>
        </w:rPr>
        <w:t>ن و روش</w:t>
      </w:r>
      <w:r w:rsidR="0028485C" w:rsidRPr="00D950FB">
        <w:rPr>
          <w:rFonts w:hint="cs"/>
          <w:rtl/>
        </w:rPr>
        <w:t>ی</w:t>
      </w:r>
      <w:r w:rsidRPr="00D950FB">
        <w:rPr>
          <w:rFonts w:hint="cs"/>
          <w:rtl/>
        </w:rPr>
        <w:t xml:space="preserve"> قرار داده</w:t>
      </w:r>
      <w:r w:rsidR="00D950FB">
        <w:rPr>
          <w:rFonts w:hint="eastAsia"/>
          <w:rtl/>
        </w:rPr>
        <w:t>‌</w:t>
      </w:r>
      <w:r w:rsidRPr="00D950FB">
        <w:rPr>
          <w:rFonts w:hint="cs"/>
          <w:rtl/>
        </w:rPr>
        <w:t>ا</w:t>
      </w:r>
      <w:r w:rsidR="0028485C" w:rsidRPr="00D950FB">
        <w:rPr>
          <w:rFonts w:hint="cs"/>
          <w:rtl/>
        </w:rPr>
        <w:t>ی</w:t>
      </w:r>
      <w:r w:rsidRPr="00D950FB">
        <w:rPr>
          <w:rFonts w:hint="cs"/>
          <w:rtl/>
        </w:rPr>
        <w:t>م»</w:t>
      </w:r>
      <w:r w:rsidR="0075782A" w:rsidRPr="00D950FB">
        <w:rPr>
          <w:rFonts w:hint="cs"/>
          <w:rtl/>
        </w:rPr>
        <w:t xml:space="preserve">. </w:t>
      </w:r>
    </w:p>
    <w:p w:rsidR="008F4B15" w:rsidRPr="00D950FB" w:rsidRDefault="008F4B15" w:rsidP="00603B01">
      <w:pPr>
        <w:pStyle w:val="a4"/>
        <w:rPr>
          <w:rtl/>
        </w:rPr>
      </w:pPr>
      <w:r w:rsidRPr="00D950FB">
        <w:rPr>
          <w:rFonts w:hint="cs"/>
          <w:rtl/>
        </w:rPr>
        <w:t>هرگاه خواست</w:t>
      </w:r>
      <w:r w:rsidR="0028485C" w:rsidRPr="00D950FB">
        <w:rPr>
          <w:rFonts w:hint="cs"/>
          <w:rtl/>
        </w:rPr>
        <w:t>ی</w:t>
      </w:r>
      <w:r w:rsidRPr="00D950FB">
        <w:rPr>
          <w:rFonts w:hint="cs"/>
          <w:rtl/>
        </w:rPr>
        <w:t xml:space="preserve"> ابت</w:t>
      </w:r>
      <w:r w:rsidR="006F1049" w:rsidRPr="00D950FB">
        <w:rPr>
          <w:rFonts w:hint="cs"/>
          <w:rtl/>
        </w:rPr>
        <w:t>ک</w:t>
      </w:r>
      <w:r w:rsidRPr="00D950FB">
        <w:rPr>
          <w:rFonts w:hint="cs"/>
          <w:rtl/>
        </w:rPr>
        <w:t>ار نشان بده</w:t>
      </w:r>
      <w:r w:rsidR="0028485C" w:rsidRPr="00D950FB">
        <w:rPr>
          <w:rFonts w:hint="cs"/>
          <w:rtl/>
        </w:rPr>
        <w:t>ی</w:t>
      </w:r>
      <w:r w:rsidRPr="00D950FB">
        <w:rPr>
          <w:rFonts w:hint="cs"/>
          <w:rtl/>
        </w:rPr>
        <w:t xml:space="preserve"> و تأث</w:t>
      </w:r>
      <w:r w:rsidR="0028485C" w:rsidRPr="00D950FB">
        <w:rPr>
          <w:rFonts w:hint="cs"/>
          <w:rtl/>
        </w:rPr>
        <w:t>ی</w:t>
      </w:r>
      <w:r w:rsidRPr="00D950FB">
        <w:rPr>
          <w:rFonts w:hint="cs"/>
          <w:rtl/>
        </w:rPr>
        <w:t>ر بگذار</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با</w:t>
      </w:r>
      <w:r w:rsidR="0028485C" w:rsidRPr="00D950FB">
        <w:rPr>
          <w:rFonts w:hint="cs"/>
          <w:rtl/>
        </w:rPr>
        <w:t>ی</w:t>
      </w:r>
      <w:r w:rsidRPr="00D950FB">
        <w:rPr>
          <w:rFonts w:hint="cs"/>
          <w:rtl/>
        </w:rPr>
        <w:t>د همان طر</w:t>
      </w:r>
      <w:r w:rsidR="0028485C" w:rsidRPr="00D950FB">
        <w:rPr>
          <w:rFonts w:hint="cs"/>
          <w:rtl/>
        </w:rPr>
        <w:t>ی</w:t>
      </w:r>
      <w:r w:rsidRPr="00D950FB">
        <w:rPr>
          <w:rFonts w:hint="cs"/>
          <w:rtl/>
        </w:rPr>
        <w:t>قه و روش خودت را ب</w:t>
      </w:r>
      <w:r w:rsidR="006F1049" w:rsidRPr="00D950FB">
        <w:rPr>
          <w:rFonts w:hint="cs"/>
          <w:rtl/>
        </w:rPr>
        <w:t>ک</w:t>
      </w:r>
      <w:r w:rsidRPr="00D950FB">
        <w:rPr>
          <w:rFonts w:hint="cs"/>
          <w:rtl/>
        </w:rPr>
        <w:t>ارگ</w:t>
      </w:r>
      <w:r w:rsidR="0028485C" w:rsidRPr="00D950FB">
        <w:rPr>
          <w:rFonts w:hint="cs"/>
          <w:rtl/>
        </w:rPr>
        <w:t>ی</w:t>
      </w:r>
      <w:r w:rsidRPr="00D950FB">
        <w:rPr>
          <w:rFonts w:hint="cs"/>
          <w:rtl/>
        </w:rPr>
        <w:t>ر</w:t>
      </w:r>
      <w:r w:rsidR="0028485C" w:rsidRPr="00D950FB">
        <w:rPr>
          <w:rFonts w:hint="cs"/>
          <w:rtl/>
        </w:rPr>
        <w:t>ی</w:t>
      </w:r>
      <w:r w:rsidR="0075782A" w:rsidRPr="00D950FB">
        <w:rPr>
          <w:rFonts w:hint="cs"/>
          <w:rtl/>
        </w:rPr>
        <w:t>.</w:t>
      </w:r>
      <w:r w:rsidR="006B4787">
        <w:rPr>
          <w:rFonts w:hint="cs"/>
          <w:rtl/>
        </w:rPr>
        <w:t xml:space="preserve"> </w:t>
      </w:r>
      <w:r w:rsidR="006B4787">
        <w:rPr>
          <w:rFonts w:ascii="Traditional Arabic" w:hAnsi="Traditional Arabic" w:cs="Traditional Arabic"/>
          <w:rtl/>
        </w:rPr>
        <w:t>﴿</w:t>
      </w:r>
      <w:r w:rsidR="00603B01">
        <w:rPr>
          <w:rFonts w:ascii="KFGQPC Uthmanic Script HAFS" w:hAnsi="KFGQPC Uthmanic Script HAFS" w:cs="KFGQPC Uthmanic Script HAFS"/>
          <w:rtl/>
        </w:rPr>
        <w:t>قُلۡ كُلّٞ يَعۡمَلُ عَلَىٰ شَاكِلَتِهِ</w:t>
      </w:r>
      <w:r w:rsidR="00603B01">
        <w:rPr>
          <w:rFonts w:ascii="KFGQPC Uthmanic Script HAFS" w:hAnsi="KFGQPC Uthmanic Script HAFS" w:cs="KFGQPC Uthmanic Script HAFS" w:hint="cs"/>
          <w:rtl/>
        </w:rPr>
        <w:t>ۦ</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الإسراء: 84</w:t>
      </w:r>
      <w:r w:rsidR="006B4787" w:rsidRPr="00095874">
        <w:rPr>
          <w:rStyle w:val="Char7"/>
          <w:rFonts w:hint="cs"/>
          <w:rtl/>
        </w:rPr>
        <w:t>]</w:t>
      </w:r>
      <w:r w:rsidR="0075782A" w:rsidRPr="00D950FB">
        <w:rPr>
          <w:rFonts w:hint="cs"/>
          <w:rtl/>
        </w:rPr>
        <w:t xml:space="preserve"> </w:t>
      </w:r>
      <w:r w:rsidRPr="00D950FB">
        <w:rPr>
          <w:rFonts w:hint="cs"/>
          <w:rtl/>
        </w:rPr>
        <w:t>«بگو</w:t>
      </w:r>
      <w:r w:rsidR="0075782A" w:rsidRPr="00D950FB">
        <w:rPr>
          <w:rFonts w:hint="cs"/>
          <w:rtl/>
        </w:rPr>
        <w:t xml:space="preserve">: </w:t>
      </w:r>
      <w:r w:rsidRPr="00D950FB">
        <w:rPr>
          <w:rFonts w:hint="cs"/>
          <w:rtl/>
        </w:rPr>
        <w:t xml:space="preserve">هر </w:t>
      </w:r>
      <w:r w:rsidR="006F1049" w:rsidRPr="00D950FB">
        <w:rPr>
          <w:rFonts w:hint="cs"/>
          <w:rtl/>
        </w:rPr>
        <w:t>ک</w:t>
      </w:r>
      <w:r w:rsidRPr="00D950FB">
        <w:rPr>
          <w:rFonts w:hint="cs"/>
          <w:rtl/>
        </w:rPr>
        <w:t>س</w:t>
      </w:r>
      <w:r w:rsidR="007C6A2D" w:rsidRPr="00D950FB">
        <w:rPr>
          <w:rFonts w:hint="cs"/>
          <w:rtl/>
        </w:rPr>
        <w:t>،</w:t>
      </w:r>
      <w:r w:rsidR="004F180B" w:rsidRPr="00D950FB">
        <w:rPr>
          <w:rFonts w:hint="cs"/>
          <w:rtl/>
        </w:rPr>
        <w:t xml:space="preserve"> </w:t>
      </w:r>
      <w:r w:rsidRPr="00D950FB">
        <w:rPr>
          <w:rFonts w:hint="cs"/>
          <w:rtl/>
        </w:rPr>
        <w:t xml:space="preserve">برابر روش خود </w:t>
      </w:r>
      <w:r w:rsidR="006F1049" w:rsidRPr="00D950FB">
        <w:rPr>
          <w:rFonts w:hint="cs"/>
          <w:rtl/>
        </w:rPr>
        <w:t>ک</w:t>
      </w:r>
      <w:r w:rsidRPr="00D950FB">
        <w:rPr>
          <w:rFonts w:hint="cs"/>
          <w:rtl/>
        </w:rPr>
        <w:t xml:space="preserve">ار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د»</w:t>
      </w:r>
      <w:r w:rsidR="0075782A" w:rsidRPr="00D950FB">
        <w:rPr>
          <w:rFonts w:hint="cs"/>
          <w:rtl/>
        </w:rPr>
        <w:t xml:space="preserve">. </w:t>
      </w:r>
    </w:p>
    <w:p w:rsidR="008F4B15" w:rsidRPr="00EC30AA" w:rsidRDefault="008F4B15" w:rsidP="00D950FB">
      <w:pPr>
        <w:pStyle w:val="a4"/>
        <w:rPr>
          <w:rtl/>
        </w:rPr>
      </w:pPr>
      <w:r w:rsidRPr="00D950FB">
        <w:rPr>
          <w:rFonts w:hint="cs"/>
          <w:rtl/>
        </w:rPr>
        <w:t>صدا</w:t>
      </w:r>
      <w:r w:rsidR="0028485C" w:rsidRPr="00D950FB">
        <w:rPr>
          <w:rFonts w:hint="cs"/>
          <w:rtl/>
        </w:rPr>
        <w:t>ی</w:t>
      </w:r>
      <w:r w:rsidRPr="00D950FB">
        <w:rPr>
          <w:rFonts w:hint="cs"/>
          <w:rtl/>
        </w:rPr>
        <w:t xml:space="preserve"> د</w:t>
      </w:r>
      <w:r w:rsidR="0028485C" w:rsidRPr="00D950FB">
        <w:rPr>
          <w:rFonts w:hint="cs"/>
          <w:rtl/>
        </w:rPr>
        <w:t>ی</w:t>
      </w:r>
      <w:r w:rsidRPr="00D950FB">
        <w:rPr>
          <w:rFonts w:hint="cs"/>
          <w:rtl/>
        </w:rPr>
        <w:t>گران را تقل</w:t>
      </w:r>
      <w:r w:rsidR="0028485C" w:rsidRPr="00D950FB">
        <w:rPr>
          <w:rFonts w:hint="cs"/>
          <w:rtl/>
        </w:rPr>
        <w:t>ی</w:t>
      </w:r>
      <w:r w:rsidRPr="00D950FB">
        <w:rPr>
          <w:rFonts w:hint="cs"/>
          <w:rtl/>
        </w:rPr>
        <w:t>د م</w:t>
      </w:r>
      <w:r w:rsidR="006F1049" w:rsidRPr="00D950FB">
        <w:rPr>
          <w:rFonts w:hint="cs"/>
          <w:rtl/>
        </w:rPr>
        <w:t>ک</w:t>
      </w:r>
      <w:r w:rsidRPr="00D950FB">
        <w:rPr>
          <w:rFonts w:hint="cs"/>
          <w:rtl/>
        </w:rPr>
        <w:t>ن و مانند د</w:t>
      </w:r>
      <w:r w:rsidR="0028485C" w:rsidRPr="00D950FB">
        <w:rPr>
          <w:rFonts w:hint="cs"/>
          <w:rtl/>
        </w:rPr>
        <w:t>ی</w:t>
      </w:r>
      <w:r w:rsidRPr="00D950FB">
        <w:rPr>
          <w:rFonts w:hint="cs"/>
          <w:rtl/>
        </w:rPr>
        <w:t>گران حرف نزن و همچون د</w:t>
      </w:r>
      <w:r w:rsidR="0028485C" w:rsidRPr="00D950FB">
        <w:rPr>
          <w:rFonts w:hint="cs"/>
          <w:rtl/>
        </w:rPr>
        <w:t>ی</w:t>
      </w:r>
      <w:r w:rsidRPr="00D950FB">
        <w:rPr>
          <w:rFonts w:hint="cs"/>
          <w:rtl/>
        </w:rPr>
        <w:t>گران راه مرو و مانند آنها منش</w:t>
      </w:r>
      <w:r w:rsidR="0028485C" w:rsidRPr="00D950FB">
        <w:rPr>
          <w:rFonts w:hint="cs"/>
          <w:rtl/>
        </w:rPr>
        <w:t>ی</w:t>
      </w:r>
      <w:r w:rsidRPr="00D950FB">
        <w:rPr>
          <w:rFonts w:hint="cs"/>
          <w:rtl/>
        </w:rPr>
        <w:t>ن تا خودت را از بند تقل</w:t>
      </w:r>
      <w:r w:rsidR="0028485C" w:rsidRPr="00D950FB">
        <w:rPr>
          <w:rFonts w:hint="cs"/>
          <w:rtl/>
        </w:rPr>
        <w:t>ی</w:t>
      </w:r>
      <w:r w:rsidRPr="00D950FB">
        <w:rPr>
          <w:rFonts w:hint="cs"/>
          <w:rtl/>
        </w:rPr>
        <w:t>د و تاوان تصنع و ت</w:t>
      </w:r>
      <w:r w:rsidR="006F1049" w:rsidRPr="00D950FB">
        <w:rPr>
          <w:rFonts w:hint="cs"/>
          <w:rtl/>
        </w:rPr>
        <w:t>ک</w:t>
      </w:r>
      <w:r w:rsidRPr="00D950FB">
        <w:rPr>
          <w:rFonts w:hint="cs"/>
          <w:rtl/>
        </w:rPr>
        <w:t xml:space="preserve">لف آزاد </w:t>
      </w:r>
      <w:r w:rsidR="006F1049" w:rsidRPr="00D950FB">
        <w:rPr>
          <w:rFonts w:hint="cs"/>
          <w:rtl/>
        </w:rPr>
        <w:t>ک</w:t>
      </w:r>
      <w:r w:rsidRPr="00D950FB">
        <w:rPr>
          <w:rFonts w:hint="cs"/>
          <w:rtl/>
        </w:rPr>
        <w:t>ن</w:t>
      </w:r>
      <w:r w:rsidR="0028485C" w:rsidRPr="00D950FB">
        <w:rPr>
          <w:rFonts w:hint="cs"/>
          <w:rtl/>
        </w:rPr>
        <w:t>ی</w:t>
      </w:r>
      <w:r w:rsidR="0075782A" w:rsidRPr="00D950FB">
        <w:rPr>
          <w:rFonts w:hint="cs"/>
          <w:rtl/>
        </w:rPr>
        <w:t xml:space="preserve">. </w:t>
      </w:r>
      <w:r w:rsidRPr="00D950FB">
        <w:rPr>
          <w:rFonts w:hint="cs"/>
          <w:rtl/>
        </w:rPr>
        <w:t>جذاب</w:t>
      </w:r>
      <w:r w:rsidR="0028485C" w:rsidRPr="00D950FB">
        <w:rPr>
          <w:rFonts w:hint="cs"/>
          <w:rtl/>
        </w:rPr>
        <w:t>ی</w:t>
      </w:r>
      <w:r w:rsidRPr="00D950FB">
        <w:rPr>
          <w:rFonts w:hint="cs"/>
          <w:rtl/>
        </w:rPr>
        <w:t>ت و خوب</w:t>
      </w:r>
      <w:r w:rsidR="0028485C" w:rsidRPr="00D950FB">
        <w:rPr>
          <w:rFonts w:hint="cs"/>
          <w:rtl/>
        </w:rPr>
        <w:t>ی</w:t>
      </w:r>
      <w:r w:rsidRPr="00D950FB">
        <w:rPr>
          <w:rFonts w:hint="cs"/>
          <w:rtl/>
        </w:rPr>
        <w:t xml:space="preserve"> شما</w:t>
      </w:r>
      <w:r w:rsidR="007C6A2D" w:rsidRPr="00D950FB">
        <w:rPr>
          <w:rFonts w:hint="cs"/>
          <w:rtl/>
        </w:rPr>
        <w:t>،</w:t>
      </w:r>
      <w:r w:rsidR="004F180B" w:rsidRPr="00D950FB">
        <w:rPr>
          <w:rFonts w:hint="cs"/>
          <w:rtl/>
        </w:rPr>
        <w:t xml:space="preserve"> </w:t>
      </w:r>
      <w:r w:rsidRPr="00D950FB">
        <w:rPr>
          <w:rFonts w:hint="cs"/>
          <w:rtl/>
        </w:rPr>
        <w:t xml:space="preserve">در </w:t>
      </w:r>
      <w:r w:rsidRPr="00D950FB">
        <w:rPr>
          <w:rFonts w:hint="cs"/>
          <w:rtl/>
        </w:rPr>
        <w:lastRenderedPageBreak/>
        <w:t>مستقل بودن شما در زم</w:t>
      </w:r>
      <w:r w:rsidR="0028485C" w:rsidRPr="00D950FB">
        <w:rPr>
          <w:rFonts w:hint="cs"/>
          <w:rtl/>
        </w:rPr>
        <w:t>ی</w:t>
      </w:r>
      <w:r w:rsidRPr="00D950FB">
        <w:rPr>
          <w:rFonts w:hint="cs"/>
          <w:rtl/>
        </w:rPr>
        <w:t>نه خلاق</w:t>
      </w:r>
      <w:r w:rsidR="0028485C" w:rsidRPr="00D950FB">
        <w:rPr>
          <w:rFonts w:hint="cs"/>
          <w:rtl/>
        </w:rPr>
        <w:t>ی</w:t>
      </w:r>
      <w:r w:rsidRPr="00D950FB">
        <w:rPr>
          <w:rFonts w:hint="cs"/>
          <w:rtl/>
        </w:rPr>
        <w:t>ت و اثرگذار</w:t>
      </w:r>
      <w:r w:rsidR="0028485C" w:rsidRPr="00D950FB">
        <w:rPr>
          <w:rFonts w:hint="cs"/>
          <w:rtl/>
        </w:rPr>
        <w:t>ی</w:t>
      </w:r>
      <w:r w:rsidRPr="00D950FB">
        <w:rPr>
          <w:rFonts w:hint="cs"/>
          <w:rtl/>
        </w:rPr>
        <w:t xml:space="preserve"> است تا بد</w:t>
      </w:r>
      <w:r w:rsidR="0028485C" w:rsidRPr="00D950FB">
        <w:rPr>
          <w:rFonts w:hint="cs"/>
          <w:rtl/>
        </w:rPr>
        <w:t>ی</w:t>
      </w:r>
      <w:r w:rsidRPr="00D950FB">
        <w:rPr>
          <w:rFonts w:hint="cs"/>
          <w:rtl/>
        </w:rPr>
        <w:t>ن سان نت</w:t>
      </w:r>
      <w:r w:rsidR="0028485C" w:rsidRPr="00D950FB">
        <w:rPr>
          <w:rFonts w:hint="cs"/>
          <w:rtl/>
        </w:rPr>
        <w:t>ی</w:t>
      </w:r>
      <w:r w:rsidRPr="00D950FB">
        <w:rPr>
          <w:rFonts w:hint="cs"/>
          <w:rtl/>
        </w:rPr>
        <w:t>جه منحصر به خود داشته باش</w:t>
      </w:r>
      <w:r w:rsidR="0028485C" w:rsidRPr="00D950FB">
        <w:rPr>
          <w:rFonts w:hint="cs"/>
          <w:rtl/>
        </w:rPr>
        <w:t>ی</w:t>
      </w:r>
      <w:r w:rsidRPr="00D950FB">
        <w:rPr>
          <w:rFonts w:hint="cs"/>
          <w:rtl/>
        </w:rPr>
        <w:t>د و سب</w:t>
      </w:r>
      <w:r w:rsidR="006F1049" w:rsidRPr="00D950FB">
        <w:rPr>
          <w:rFonts w:hint="cs"/>
          <w:rtl/>
        </w:rPr>
        <w:t>ک</w:t>
      </w:r>
      <w:r w:rsidRPr="00D950FB">
        <w:rPr>
          <w:rFonts w:hint="cs"/>
          <w:rtl/>
        </w:rPr>
        <w:t xml:space="preserve"> شما</w:t>
      </w:r>
      <w:r w:rsidR="007C6A2D" w:rsidRPr="00D950FB">
        <w:rPr>
          <w:rFonts w:hint="cs"/>
          <w:rtl/>
        </w:rPr>
        <w:t>،</w:t>
      </w:r>
      <w:r w:rsidR="004F180B" w:rsidRPr="00D950FB">
        <w:rPr>
          <w:rFonts w:hint="cs"/>
          <w:rtl/>
        </w:rPr>
        <w:t xml:space="preserve"> </w:t>
      </w:r>
      <w:r w:rsidRPr="00D950FB">
        <w:rPr>
          <w:rFonts w:hint="cs"/>
          <w:rtl/>
        </w:rPr>
        <w:t>مستقل باشد</w:t>
      </w:r>
      <w:r w:rsidR="0075782A" w:rsidRPr="00D950FB">
        <w:rPr>
          <w:rFonts w:hint="cs"/>
          <w:rtl/>
        </w:rPr>
        <w:t xml:space="preserve">. </w:t>
      </w:r>
    </w:p>
    <w:p w:rsidR="008F4B15" w:rsidRPr="0062060D" w:rsidRDefault="008F4B15" w:rsidP="00D950FB">
      <w:pPr>
        <w:pStyle w:val="a"/>
        <w:rPr>
          <w:rtl/>
        </w:rPr>
      </w:pPr>
      <w:bookmarkStart w:id="754" w:name="_Toc275547013"/>
      <w:bookmarkStart w:id="755" w:name="_Toc420959625"/>
      <w:r>
        <w:rPr>
          <w:rFonts w:hint="cs"/>
          <w:rtl/>
        </w:rPr>
        <w:t>كار</w:t>
      </w:r>
      <w:r w:rsidR="00D950FB">
        <w:rPr>
          <w:rFonts w:hint="cs"/>
          <w:rtl/>
        </w:rPr>
        <w:t>ی</w:t>
      </w:r>
      <w:r>
        <w:rPr>
          <w:rFonts w:hint="cs"/>
          <w:rtl/>
        </w:rPr>
        <w:t xml:space="preserve"> را كه در توانت</w:t>
      </w:r>
      <w:r w:rsidRPr="0062060D">
        <w:rPr>
          <w:rFonts w:hint="cs"/>
          <w:rtl/>
        </w:rPr>
        <w:t xml:space="preserve"> نيست، رها كن</w:t>
      </w:r>
      <w:bookmarkEnd w:id="754"/>
      <w:bookmarkEnd w:id="755"/>
    </w:p>
    <w:p w:rsidR="008F4B15" w:rsidRPr="00D950FB" w:rsidRDefault="008F4B15" w:rsidP="003C6495">
      <w:pPr>
        <w:pStyle w:val="a4"/>
        <w:rPr>
          <w:rtl/>
        </w:rPr>
      </w:pPr>
      <w:r w:rsidRPr="00D950FB">
        <w:rPr>
          <w:rFonts w:hint="cs"/>
          <w:rtl/>
        </w:rPr>
        <w:t>در شهر ابها روزها</w:t>
      </w:r>
      <w:r w:rsidR="0028485C" w:rsidRPr="00D950FB">
        <w:rPr>
          <w:rFonts w:hint="cs"/>
          <w:rtl/>
        </w:rPr>
        <w:t>ی</w:t>
      </w:r>
      <w:r w:rsidRPr="00D950FB">
        <w:rPr>
          <w:rFonts w:hint="cs"/>
          <w:rtl/>
        </w:rPr>
        <w:t xml:space="preserve"> جمعه سخنران</w:t>
      </w:r>
      <w:r w:rsidR="0028485C" w:rsidRPr="00D950FB">
        <w:rPr>
          <w:rFonts w:hint="cs"/>
          <w:rtl/>
        </w:rPr>
        <w:t>ی</w:t>
      </w:r>
      <w:r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ر</w:t>
      </w:r>
      <w:r w:rsidRPr="00D950FB">
        <w:rPr>
          <w:rFonts w:hint="cs"/>
          <w:rtl/>
        </w:rPr>
        <w:t>دم؛ ب</w:t>
      </w:r>
      <w:r w:rsidR="0028485C" w:rsidRPr="00D950FB">
        <w:rPr>
          <w:rFonts w:hint="cs"/>
          <w:rtl/>
        </w:rPr>
        <w:t>ی</w:t>
      </w:r>
      <w:r w:rsidRPr="00D950FB">
        <w:rPr>
          <w:rFonts w:hint="cs"/>
          <w:rtl/>
        </w:rPr>
        <w:t>شتر سخنران</w:t>
      </w:r>
      <w:r w:rsidR="0028485C" w:rsidRPr="00D950FB">
        <w:rPr>
          <w:rFonts w:hint="cs"/>
          <w:rtl/>
        </w:rPr>
        <w:t>ی</w:t>
      </w:r>
      <w:r w:rsidR="00D950FB">
        <w:rPr>
          <w:rFonts w:hint="eastAsia"/>
          <w:rtl/>
        </w:rPr>
        <w:t>‌</w:t>
      </w:r>
      <w:r w:rsidRPr="00D950FB">
        <w:rPr>
          <w:rFonts w:hint="cs"/>
          <w:rtl/>
        </w:rPr>
        <w:t>ها</w:t>
      </w:r>
      <w:r w:rsidR="0028485C" w:rsidRPr="00D950FB">
        <w:rPr>
          <w:rFonts w:hint="cs"/>
          <w:rtl/>
        </w:rPr>
        <w:t>ی</w:t>
      </w:r>
      <w:r w:rsidRPr="00D950FB">
        <w:rPr>
          <w:rFonts w:hint="cs"/>
          <w:rtl/>
        </w:rPr>
        <w:t>م</w:t>
      </w:r>
      <w:r w:rsidR="007C6A2D" w:rsidRPr="00D950FB">
        <w:rPr>
          <w:rFonts w:hint="cs"/>
          <w:rtl/>
        </w:rPr>
        <w:t xml:space="preserve">، </w:t>
      </w:r>
      <w:r w:rsidRPr="00D950FB">
        <w:rPr>
          <w:rFonts w:hint="cs"/>
          <w:rtl/>
        </w:rPr>
        <w:t>‌درمورد س</w:t>
      </w:r>
      <w:r w:rsidR="0028485C" w:rsidRPr="00D950FB">
        <w:rPr>
          <w:rFonts w:hint="cs"/>
          <w:rtl/>
        </w:rPr>
        <w:t>ی</w:t>
      </w:r>
      <w:r w:rsidRPr="00D950FB">
        <w:rPr>
          <w:rFonts w:hint="cs"/>
          <w:rtl/>
        </w:rPr>
        <w:t>رت بود</w:t>
      </w:r>
      <w:r w:rsidR="0075782A" w:rsidRPr="00D950FB">
        <w:rPr>
          <w:rFonts w:hint="cs"/>
          <w:rtl/>
        </w:rPr>
        <w:t xml:space="preserve">. </w:t>
      </w:r>
      <w:r w:rsidRPr="00D950FB">
        <w:rPr>
          <w:rFonts w:hint="cs"/>
          <w:rtl/>
        </w:rPr>
        <w:t>گو</w:t>
      </w:r>
      <w:r w:rsidR="0028485C" w:rsidRPr="00D950FB">
        <w:rPr>
          <w:rFonts w:hint="cs"/>
          <w:rtl/>
        </w:rPr>
        <w:t>ی</w:t>
      </w:r>
      <w:r w:rsidRPr="00D950FB">
        <w:rPr>
          <w:rFonts w:hint="cs"/>
          <w:rtl/>
        </w:rPr>
        <w:t>ا مردم</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 xml:space="preserve">ن برنامه را </w:t>
      </w:r>
      <w:r w:rsidR="00AD234E" w:rsidRPr="00D950FB">
        <w:rPr>
          <w:rFonts w:hint="cs"/>
          <w:rtl/>
        </w:rPr>
        <w:t>م</w:t>
      </w:r>
      <w:r w:rsidR="0028485C" w:rsidRPr="00D950FB">
        <w:rPr>
          <w:rFonts w:hint="cs"/>
          <w:rtl/>
        </w:rPr>
        <w:t>ی</w:t>
      </w:r>
      <w:r w:rsidR="00AD234E" w:rsidRPr="00D950FB">
        <w:rPr>
          <w:rFonts w:hint="cs"/>
          <w:rtl/>
        </w:rPr>
        <w:t>‌پسن</w:t>
      </w:r>
      <w:r w:rsidR="0028485C" w:rsidRPr="00D950FB">
        <w:rPr>
          <w:rFonts w:hint="cs"/>
          <w:rtl/>
        </w:rPr>
        <w:t>ی</w:t>
      </w:r>
      <w:r w:rsidRPr="00D950FB">
        <w:rPr>
          <w:rFonts w:hint="cs"/>
          <w:rtl/>
        </w:rPr>
        <w:t>دند؛ از من خواسته شد تا در مورد سنگ</w:t>
      </w:r>
      <w:r w:rsidR="0028485C" w:rsidRPr="00D950FB">
        <w:rPr>
          <w:rFonts w:hint="cs"/>
          <w:rtl/>
        </w:rPr>
        <w:t>ی</w:t>
      </w:r>
      <w:r w:rsidRPr="00D950FB">
        <w:rPr>
          <w:rFonts w:hint="cs"/>
          <w:rtl/>
        </w:rPr>
        <w:t>ن</w:t>
      </w:r>
      <w:r w:rsidR="0028485C" w:rsidRPr="00D950FB">
        <w:rPr>
          <w:rFonts w:hint="cs"/>
          <w:rtl/>
        </w:rPr>
        <w:t>ی</w:t>
      </w:r>
      <w:r w:rsidRPr="00D950FB">
        <w:rPr>
          <w:rFonts w:hint="cs"/>
          <w:rtl/>
        </w:rPr>
        <w:t xml:space="preserve"> مهر</w:t>
      </w:r>
      <w:r w:rsidR="0028485C" w:rsidRPr="00D950FB">
        <w:rPr>
          <w:rFonts w:hint="cs"/>
          <w:rtl/>
        </w:rPr>
        <w:t>ی</w:t>
      </w:r>
      <w:r w:rsidRPr="00D950FB">
        <w:rPr>
          <w:rFonts w:hint="cs"/>
          <w:rtl/>
        </w:rPr>
        <w:t>ه</w:t>
      </w:r>
      <w:r w:rsidR="001522A1" w:rsidRPr="00D950FB">
        <w:rPr>
          <w:rFonts w:hint="cs"/>
          <w:rtl/>
        </w:rPr>
        <w:t>‌ها،</w:t>
      </w:r>
      <w:r w:rsidR="004F180B" w:rsidRPr="00D950FB">
        <w:rPr>
          <w:rFonts w:hint="cs"/>
          <w:rtl/>
        </w:rPr>
        <w:t xml:space="preserve"> </w:t>
      </w:r>
      <w:r w:rsidRPr="00D950FB">
        <w:rPr>
          <w:rFonts w:hint="cs"/>
          <w:rtl/>
        </w:rPr>
        <w:t>سخن بگو</w:t>
      </w:r>
      <w:r w:rsidR="0028485C" w:rsidRPr="00D950FB">
        <w:rPr>
          <w:rFonts w:hint="cs"/>
          <w:rtl/>
        </w:rPr>
        <w:t>ی</w:t>
      </w:r>
      <w:r w:rsidRPr="00D950FB">
        <w:rPr>
          <w:rFonts w:hint="cs"/>
          <w:rtl/>
        </w:rPr>
        <w:t>م؛ چون مردم به طرح ا</w:t>
      </w:r>
      <w:r w:rsidR="0028485C" w:rsidRPr="00D950FB">
        <w:rPr>
          <w:rFonts w:hint="cs"/>
          <w:rtl/>
        </w:rPr>
        <w:t>ی</w:t>
      </w:r>
      <w:r w:rsidRPr="00D950FB">
        <w:rPr>
          <w:rFonts w:hint="cs"/>
          <w:rtl/>
        </w:rPr>
        <w:t>ن موضوع ن</w:t>
      </w:r>
      <w:r w:rsidR="0028485C" w:rsidRPr="00D950FB">
        <w:rPr>
          <w:rFonts w:hint="cs"/>
          <w:rtl/>
        </w:rPr>
        <w:t>ی</w:t>
      </w:r>
      <w:r w:rsidRPr="00D950FB">
        <w:rPr>
          <w:rFonts w:hint="cs"/>
          <w:rtl/>
        </w:rPr>
        <w:t>از داشتند و ا</w:t>
      </w:r>
      <w:r w:rsidR="0028485C" w:rsidRPr="00D950FB">
        <w:rPr>
          <w:rFonts w:hint="cs"/>
          <w:rtl/>
        </w:rPr>
        <w:t>ی</w:t>
      </w:r>
      <w:r w:rsidRPr="00D950FB">
        <w:rPr>
          <w:rFonts w:hint="cs"/>
          <w:rtl/>
        </w:rPr>
        <w:t>ن</w:t>
      </w:r>
      <w:r w:rsidR="007C6A2D" w:rsidRPr="00D950FB">
        <w:rPr>
          <w:rFonts w:hint="cs"/>
          <w:rtl/>
        </w:rPr>
        <w:t>،</w:t>
      </w:r>
      <w:r w:rsidR="004F180B" w:rsidRPr="00D950FB">
        <w:rPr>
          <w:rFonts w:hint="cs"/>
          <w:rtl/>
        </w:rPr>
        <w:t xml:space="preserve"> </w:t>
      </w:r>
      <w:r w:rsidRPr="00D950FB">
        <w:rPr>
          <w:rFonts w:hint="cs"/>
          <w:rtl/>
        </w:rPr>
        <w:t>‌موضوع</w:t>
      </w:r>
      <w:r w:rsidR="0028485C" w:rsidRPr="00D950FB">
        <w:rPr>
          <w:rFonts w:hint="cs"/>
          <w:rtl/>
        </w:rPr>
        <w:t>ی</w:t>
      </w:r>
      <w:r w:rsidRPr="00D950FB">
        <w:rPr>
          <w:rFonts w:hint="cs"/>
          <w:rtl/>
        </w:rPr>
        <w:t xml:space="preserve"> است </w:t>
      </w:r>
      <w:r w:rsidR="006F1049" w:rsidRPr="00D950FB">
        <w:rPr>
          <w:rFonts w:hint="cs"/>
          <w:rtl/>
        </w:rPr>
        <w:t>ک</w:t>
      </w:r>
      <w:r w:rsidRPr="00D950FB">
        <w:rPr>
          <w:rFonts w:hint="cs"/>
          <w:rtl/>
        </w:rPr>
        <w:t>ه به واقع</w:t>
      </w:r>
      <w:r w:rsidR="0028485C" w:rsidRPr="00D950FB">
        <w:rPr>
          <w:rFonts w:hint="cs"/>
          <w:rtl/>
        </w:rPr>
        <w:t>ی</w:t>
      </w:r>
      <w:r w:rsidRPr="00D950FB">
        <w:rPr>
          <w:rFonts w:hint="cs"/>
          <w:rtl/>
        </w:rPr>
        <w:t>ت زندگ</w:t>
      </w:r>
      <w:r w:rsidR="0028485C" w:rsidRPr="00D950FB">
        <w:rPr>
          <w:rFonts w:hint="cs"/>
          <w:rtl/>
        </w:rPr>
        <w:t>ی</w:t>
      </w:r>
      <w:r w:rsidRPr="00D950FB">
        <w:rPr>
          <w:rFonts w:hint="cs"/>
          <w:rtl/>
        </w:rPr>
        <w:t xml:space="preserve"> و اوضاع عموم</w:t>
      </w:r>
      <w:r w:rsidR="0028485C" w:rsidRPr="00D950FB">
        <w:rPr>
          <w:rFonts w:hint="cs"/>
          <w:rtl/>
        </w:rPr>
        <w:t>ی</w:t>
      </w:r>
      <w:r w:rsidRPr="00D950FB">
        <w:rPr>
          <w:rFonts w:hint="cs"/>
          <w:rtl/>
        </w:rPr>
        <w:t xml:space="preserve"> مردم مربوط </w:t>
      </w:r>
      <w:r w:rsidR="00E825D7" w:rsidRPr="00D950FB">
        <w:rPr>
          <w:rFonts w:hint="cs"/>
          <w:rtl/>
        </w:rPr>
        <w:t>م</w:t>
      </w:r>
      <w:r w:rsidR="0028485C" w:rsidRPr="00D950FB">
        <w:rPr>
          <w:rFonts w:hint="cs"/>
          <w:rtl/>
        </w:rPr>
        <w:t>ی</w:t>
      </w:r>
      <w:r w:rsidR="00E825D7" w:rsidRPr="00D950FB">
        <w:rPr>
          <w:rFonts w:hint="cs"/>
          <w:rtl/>
        </w:rPr>
        <w:t>‌شو</w:t>
      </w:r>
      <w:r w:rsidRPr="00D950FB">
        <w:rPr>
          <w:rFonts w:hint="cs"/>
          <w:rtl/>
        </w:rPr>
        <w:t>د و من</w:t>
      </w:r>
      <w:r w:rsidR="007C6A2D" w:rsidRPr="00D950FB">
        <w:rPr>
          <w:rFonts w:hint="cs"/>
          <w:rtl/>
        </w:rPr>
        <w:t>،</w:t>
      </w:r>
      <w:r w:rsidR="004F180B" w:rsidRPr="00D950FB">
        <w:rPr>
          <w:rFonts w:hint="cs"/>
          <w:rtl/>
        </w:rPr>
        <w:t xml:space="preserve"> </w:t>
      </w:r>
      <w:r w:rsidRPr="00D950FB">
        <w:rPr>
          <w:rFonts w:hint="cs"/>
          <w:rtl/>
        </w:rPr>
        <w:t>در ا</w:t>
      </w:r>
      <w:r w:rsidR="0028485C" w:rsidRPr="00D950FB">
        <w:rPr>
          <w:rFonts w:hint="cs"/>
          <w:rtl/>
        </w:rPr>
        <w:t>ی</w:t>
      </w:r>
      <w:r w:rsidRPr="00D950FB">
        <w:rPr>
          <w:rFonts w:hint="cs"/>
          <w:rtl/>
        </w:rPr>
        <w:t>ن باره فعال</w:t>
      </w:r>
      <w:r w:rsidR="0028485C" w:rsidRPr="00D950FB">
        <w:rPr>
          <w:rFonts w:hint="cs"/>
          <w:rtl/>
        </w:rPr>
        <w:t>ی</w:t>
      </w:r>
      <w:r w:rsidRPr="00D950FB">
        <w:rPr>
          <w:rFonts w:hint="cs"/>
          <w:rtl/>
        </w:rPr>
        <w:t>ت</w:t>
      </w:r>
      <w:r w:rsidR="0028485C" w:rsidRPr="00D950FB">
        <w:rPr>
          <w:rFonts w:hint="cs"/>
          <w:rtl/>
        </w:rPr>
        <w:t>ی</w:t>
      </w:r>
      <w:r w:rsidRPr="00D950FB">
        <w:rPr>
          <w:rFonts w:hint="cs"/>
          <w:rtl/>
        </w:rPr>
        <w:t xml:space="preserve"> ن</w:t>
      </w:r>
      <w:r w:rsidR="006F1049" w:rsidRPr="00D950FB">
        <w:rPr>
          <w:rFonts w:hint="cs"/>
          <w:rtl/>
        </w:rPr>
        <w:t>ک</w:t>
      </w:r>
      <w:r w:rsidRPr="00D950FB">
        <w:rPr>
          <w:rFonts w:hint="cs"/>
          <w:rtl/>
        </w:rPr>
        <w:t>رده</w:t>
      </w:r>
      <w:r w:rsidR="00B53612" w:rsidRPr="00D950FB">
        <w:rPr>
          <w:rFonts w:hint="cs"/>
          <w:rtl/>
        </w:rPr>
        <w:t>‌ام؛</w:t>
      </w:r>
      <w:r w:rsidRPr="00D950FB">
        <w:rPr>
          <w:rFonts w:hint="cs"/>
          <w:rtl/>
        </w:rPr>
        <w:t xml:space="preserve"> چون توانا</w:t>
      </w:r>
      <w:r w:rsidR="0028485C" w:rsidRPr="00D950FB">
        <w:rPr>
          <w:rFonts w:hint="cs"/>
          <w:rtl/>
        </w:rPr>
        <w:t>یی</w:t>
      </w:r>
      <w:r w:rsidRPr="00D950FB">
        <w:rPr>
          <w:rFonts w:hint="cs"/>
          <w:rtl/>
        </w:rPr>
        <w:t xml:space="preserve"> و استعدادم در موضوع س</w:t>
      </w:r>
      <w:r w:rsidR="0028485C" w:rsidRPr="00D950FB">
        <w:rPr>
          <w:rFonts w:hint="cs"/>
          <w:rtl/>
        </w:rPr>
        <w:t>ی</w:t>
      </w:r>
      <w:r w:rsidRPr="00D950FB">
        <w:rPr>
          <w:rFonts w:hint="cs"/>
          <w:rtl/>
        </w:rPr>
        <w:t>رت است و آن را دوست دارم</w:t>
      </w:r>
      <w:r w:rsidR="0075782A" w:rsidRPr="00D950FB">
        <w:rPr>
          <w:rFonts w:hint="cs"/>
          <w:rtl/>
        </w:rPr>
        <w:t xml:space="preserve">. </w:t>
      </w:r>
      <w:r w:rsidRPr="00D950FB">
        <w:rPr>
          <w:rFonts w:hint="cs"/>
          <w:rtl/>
        </w:rPr>
        <w:t>تقاضا</w:t>
      </w:r>
      <w:r w:rsidR="0028485C" w:rsidRPr="00D950FB">
        <w:rPr>
          <w:rFonts w:hint="cs"/>
          <w:rtl/>
        </w:rPr>
        <w:t>ی</w:t>
      </w:r>
      <w:r w:rsidRPr="00D950FB">
        <w:rPr>
          <w:rFonts w:hint="cs"/>
          <w:rtl/>
        </w:rPr>
        <w:t xml:space="preserve"> مردم راپذ</w:t>
      </w:r>
      <w:r w:rsidR="0028485C" w:rsidRPr="00D950FB">
        <w:rPr>
          <w:rFonts w:hint="cs"/>
          <w:rtl/>
        </w:rPr>
        <w:t>ی</w:t>
      </w:r>
      <w:r w:rsidRPr="00D950FB">
        <w:rPr>
          <w:rFonts w:hint="cs"/>
          <w:rtl/>
        </w:rPr>
        <w:t>رفتم و در مورد سنگ</w:t>
      </w:r>
      <w:r w:rsidR="0028485C" w:rsidRPr="00D950FB">
        <w:rPr>
          <w:rFonts w:hint="cs"/>
          <w:rtl/>
        </w:rPr>
        <w:t>ی</w:t>
      </w:r>
      <w:r w:rsidRPr="00D950FB">
        <w:rPr>
          <w:rFonts w:hint="cs"/>
          <w:rtl/>
        </w:rPr>
        <w:t>ن</w:t>
      </w:r>
      <w:r w:rsidR="0028485C" w:rsidRPr="00D950FB">
        <w:rPr>
          <w:rFonts w:hint="cs"/>
          <w:rtl/>
        </w:rPr>
        <w:t>ی</w:t>
      </w:r>
      <w:r w:rsidRPr="00D950FB">
        <w:rPr>
          <w:rFonts w:hint="cs"/>
          <w:rtl/>
        </w:rPr>
        <w:t xml:space="preserve"> مهر</w:t>
      </w:r>
      <w:r w:rsidR="0028485C" w:rsidRPr="00D950FB">
        <w:rPr>
          <w:rFonts w:hint="cs"/>
          <w:rtl/>
        </w:rPr>
        <w:t>ی</w:t>
      </w:r>
      <w:r w:rsidRPr="00D950FB">
        <w:rPr>
          <w:rFonts w:hint="cs"/>
          <w:rtl/>
        </w:rPr>
        <w:t>ه شروع به سخنران</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ردم؛ آ</w:t>
      </w:r>
      <w:r w:rsidR="0028485C" w:rsidRPr="00D950FB">
        <w:rPr>
          <w:rFonts w:hint="cs"/>
          <w:rtl/>
        </w:rPr>
        <w:t>ی</w:t>
      </w:r>
      <w:r w:rsidRPr="00D950FB">
        <w:rPr>
          <w:rFonts w:hint="cs"/>
          <w:rtl/>
        </w:rPr>
        <w:t>ه و حد</w:t>
      </w:r>
      <w:r w:rsidR="0028485C" w:rsidRPr="00D950FB">
        <w:rPr>
          <w:rFonts w:hint="cs"/>
          <w:rtl/>
        </w:rPr>
        <w:t>ی</w:t>
      </w:r>
      <w:r w:rsidRPr="00D950FB">
        <w:rPr>
          <w:rFonts w:hint="cs"/>
          <w:rtl/>
        </w:rPr>
        <w:t>ث</w:t>
      </w:r>
      <w:r w:rsidR="0028485C" w:rsidRPr="00D950FB">
        <w:rPr>
          <w:rFonts w:hint="cs"/>
          <w:rtl/>
        </w:rPr>
        <w:t>ی</w:t>
      </w:r>
      <w:r w:rsidRPr="00D950FB">
        <w:rPr>
          <w:rFonts w:hint="cs"/>
          <w:rtl/>
        </w:rPr>
        <w:t xml:space="preserve"> ب</w:t>
      </w:r>
      <w:r w:rsidR="0028485C" w:rsidRPr="00D950FB">
        <w:rPr>
          <w:rFonts w:hint="cs"/>
          <w:rtl/>
        </w:rPr>
        <w:t>ی</w:t>
      </w:r>
      <w:r w:rsidRPr="00D950FB">
        <w:rPr>
          <w:rFonts w:hint="cs"/>
          <w:rtl/>
        </w:rPr>
        <w:t>ان نمودم و سپس به ا</w:t>
      </w:r>
      <w:r w:rsidR="0028485C" w:rsidRPr="00D950FB">
        <w:rPr>
          <w:rFonts w:hint="cs"/>
          <w:rtl/>
        </w:rPr>
        <w:t>ی</w:t>
      </w:r>
      <w:r w:rsidRPr="00D950FB">
        <w:rPr>
          <w:rFonts w:hint="cs"/>
          <w:rtl/>
        </w:rPr>
        <w:t xml:space="preserve">ن سو و‌ آن سو زدم و </w:t>
      </w:r>
      <w:r w:rsidR="006F1049" w:rsidRPr="00D950FB">
        <w:rPr>
          <w:rFonts w:hint="cs"/>
          <w:rtl/>
        </w:rPr>
        <w:t>ک</w:t>
      </w:r>
      <w:r w:rsidRPr="00D950FB">
        <w:rPr>
          <w:rFonts w:hint="cs"/>
          <w:rtl/>
        </w:rPr>
        <w:t>وش</w:t>
      </w:r>
      <w:r w:rsidR="0028485C" w:rsidRPr="00D950FB">
        <w:rPr>
          <w:rFonts w:hint="cs"/>
          <w:rtl/>
        </w:rPr>
        <w:t>ی</w:t>
      </w:r>
      <w:r w:rsidRPr="00D950FB">
        <w:rPr>
          <w:rFonts w:hint="cs"/>
          <w:rtl/>
        </w:rPr>
        <w:t>دم تا مطالب پرا</w:t>
      </w:r>
      <w:r w:rsidR="006F1049" w:rsidRPr="00D950FB">
        <w:rPr>
          <w:rFonts w:hint="cs"/>
          <w:rtl/>
        </w:rPr>
        <w:t>ک</w:t>
      </w:r>
      <w:r w:rsidRPr="00D950FB">
        <w:rPr>
          <w:rFonts w:hint="cs"/>
          <w:rtl/>
        </w:rPr>
        <w:t>نده موضوع را جمع نما</w:t>
      </w:r>
      <w:r w:rsidR="0028485C" w:rsidRPr="00D950FB">
        <w:rPr>
          <w:rFonts w:hint="cs"/>
          <w:rtl/>
        </w:rPr>
        <w:t>ی</w:t>
      </w:r>
      <w:r w:rsidRPr="00D950FB">
        <w:rPr>
          <w:rFonts w:hint="cs"/>
          <w:rtl/>
        </w:rPr>
        <w:t>م؛ اما هرچه ب</w:t>
      </w:r>
      <w:r w:rsidR="0028485C" w:rsidRPr="00D950FB">
        <w:rPr>
          <w:rFonts w:hint="cs"/>
          <w:rtl/>
        </w:rPr>
        <w:t>ی</w:t>
      </w:r>
      <w:r w:rsidRPr="00D950FB">
        <w:rPr>
          <w:rFonts w:hint="cs"/>
          <w:rtl/>
        </w:rPr>
        <w:t xml:space="preserve">شتر تلاش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ر</w:t>
      </w:r>
      <w:r w:rsidRPr="00D950FB">
        <w:rPr>
          <w:rFonts w:hint="cs"/>
          <w:rtl/>
        </w:rPr>
        <w:t>دم</w:t>
      </w:r>
      <w:r w:rsidR="007C6A2D" w:rsidRPr="00D950FB">
        <w:rPr>
          <w:rFonts w:hint="cs"/>
          <w:rtl/>
        </w:rPr>
        <w:t>،</w:t>
      </w:r>
      <w:r w:rsidR="004F180B" w:rsidRPr="00D950FB">
        <w:rPr>
          <w:rFonts w:hint="cs"/>
          <w:rtl/>
        </w:rPr>
        <w:t xml:space="preserve"> </w:t>
      </w:r>
      <w:r w:rsidRPr="00D950FB">
        <w:rPr>
          <w:rFonts w:hint="cs"/>
          <w:rtl/>
        </w:rPr>
        <w:t xml:space="preserve">موضوع </w:t>
      </w:r>
      <w:r w:rsidR="00E825D7" w:rsidRPr="00D950FB">
        <w:rPr>
          <w:rFonts w:hint="cs"/>
          <w:rtl/>
        </w:rPr>
        <w:t>پرا</w:t>
      </w:r>
      <w:r w:rsidR="006F1049" w:rsidRPr="00D950FB">
        <w:rPr>
          <w:rFonts w:hint="cs"/>
          <w:rtl/>
        </w:rPr>
        <w:t>ک</w:t>
      </w:r>
      <w:r w:rsidR="00E825D7" w:rsidRPr="00D950FB">
        <w:rPr>
          <w:rFonts w:hint="cs"/>
          <w:rtl/>
        </w:rPr>
        <w:t>نده‌تر م</w:t>
      </w:r>
      <w:r w:rsidR="0028485C" w:rsidRPr="00D950FB">
        <w:rPr>
          <w:rFonts w:hint="cs"/>
          <w:rtl/>
        </w:rPr>
        <w:t>ی</w:t>
      </w:r>
      <w:r w:rsidR="00E825D7" w:rsidRPr="00D950FB">
        <w:rPr>
          <w:rFonts w:hint="cs"/>
          <w:rtl/>
        </w:rPr>
        <w:t>‌شد</w:t>
      </w:r>
      <w:r w:rsidRPr="00D950FB">
        <w:rPr>
          <w:rFonts w:hint="cs"/>
          <w:rtl/>
        </w:rPr>
        <w:t xml:space="preserve">؛ عرق </w:t>
      </w:r>
      <w:r w:rsidR="006F1049" w:rsidRPr="00D950FB">
        <w:rPr>
          <w:rFonts w:hint="cs"/>
          <w:rtl/>
        </w:rPr>
        <w:t>ک</w:t>
      </w:r>
      <w:r w:rsidRPr="00D950FB">
        <w:rPr>
          <w:rFonts w:hint="cs"/>
          <w:rtl/>
        </w:rPr>
        <w:t>ردم و علامت عقب</w:t>
      </w:r>
      <w:r w:rsidR="00D950FB">
        <w:rPr>
          <w:rFonts w:hint="eastAsia"/>
          <w:rtl/>
        </w:rPr>
        <w:t>‌</w:t>
      </w:r>
      <w:r w:rsidRPr="00D950FB">
        <w:rPr>
          <w:rFonts w:hint="cs"/>
          <w:rtl/>
        </w:rPr>
        <w:t>نش</w:t>
      </w:r>
      <w:r w:rsidR="0028485C" w:rsidRPr="00D950FB">
        <w:rPr>
          <w:rFonts w:hint="cs"/>
          <w:rtl/>
        </w:rPr>
        <w:t>ی</w:t>
      </w:r>
      <w:r w:rsidRPr="00D950FB">
        <w:rPr>
          <w:rFonts w:hint="cs"/>
          <w:rtl/>
        </w:rPr>
        <w:t>ن</w:t>
      </w:r>
      <w:r w:rsidR="0028485C" w:rsidRPr="00D950FB">
        <w:rPr>
          <w:rFonts w:hint="cs"/>
          <w:rtl/>
        </w:rPr>
        <w:t>ی</w:t>
      </w:r>
      <w:r w:rsidRPr="00D950FB">
        <w:rPr>
          <w:rFonts w:hint="cs"/>
          <w:rtl/>
        </w:rPr>
        <w:t xml:space="preserve"> در من هو</w:t>
      </w:r>
      <w:r w:rsidR="0028485C" w:rsidRPr="00D950FB">
        <w:rPr>
          <w:rFonts w:hint="cs"/>
          <w:rtl/>
        </w:rPr>
        <w:t>ی</w:t>
      </w:r>
      <w:r w:rsidRPr="00D950FB">
        <w:rPr>
          <w:rFonts w:hint="cs"/>
          <w:rtl/>
        </w:rPr>
        <w:t>دا شد و خطبه را به پا</w:t>
      </w:r>
      <w:r w:rsidR="0028485C" w:rsidRPr="00D950FB">
        <w:rPr>
          <w:rFonts w:hint="cs"/>
          <w:rtl/>
        </w:rPr>
        <w:t>ی</w:t>
      </w:r>
      <w:r w:rsidRPr="00D950FB">
        <w:rPr>
          <w:rFonts w:hint="cs"/>
          <w:rtl/>
        </w:rPr>
        <w:t>ان رساندم؛ بهتر</w:t>
      </w:r>
      <w:r w:rsidR="0028485C" w:rsidRPr="00D950FB">
        <w:rPr>
          <w:rFonts w:hint="cs"/>
          <w:rtl/>
        </w:rPr>
        <w:t>ی</w:t>
      </w:r>
      <w:r w:rsidRPr="00D950FB">
        <w:rPr>
          <w:rFonts w:hint="cs"/>
          <w:rtl/>
        </w:rPr>
        <w:t>ن عنوان</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 xml:space="preserve">ه </w:t>
      </w:r>
      <w:r w:rsidR="00E825D7" w:rsidRPr="00D950FB">
        <w:rPr>
          <w:rFonts w:hint="cs"/>
          <w:rtl/>
        </w:rPr>
        <w:t>م</w:t>
      </w:r>
      <w:r w:rsidR="0028485C" w:rsidRPr="00D950FB">
        <w:rPr>
          <w:rFonts w:hint="cs"/>
          <w:rtl/>
        </w:rPr>
        <w:t>ی</w:t>
      </w:r>
      <w:r w:rsidR="00E825D7" w:rsidRPr="00D950FB">
        <w:rPr>
          <w:rFonts w:hint="cs"/>
          <w:rtl/>
        </w:rPr>
        <w:t>‌توان</w:t>
      </w:r>
      <w:r w:rsidRPr="00D950FB">
        <w:rPr>
          <w:rFonts w:hint="cs"/>
          <w:rtl/>
        </w:rPr>
        <w:t>ستم برا</w:t>
      </w:r>
      <w:r w:rsidR="0028485C" w:rsidRPr="00D950FB">
        <w:rPr>
          <w:rFonts w:hint="cs"/>
          <w:rtl/>
        </w:rPr>
        <w:t>ی</w:t>
      </w:r>
      <w:r w:rsidRPr="00D950FB">
        <w:rPr>
          <w:rFonts w:hint="cs"/>
          <w:rtl/>
        </w:rPr>
        <w:t xml:space="preserve"> سخنران</w:t>
      </w:r>
      <w:r w:rsidR="0028485C" w:rsidRPr="00D950FB">
        <w:rPr>
          <w:rFonts w:hint="cs"/>
          <w:rtl/>
        </w:rPr>
        <w:t>ی</w:t>
      </w:r>
      <w:r w:rsidRPr="00D950FB">
        <w:rPr>
          <w:rFonts w:hint="cs"/>
          <w:rtl/>
        </w:rPr>
        <w:t xml:space="preserve"> خود بگذارم</w:t>
      </w:r>
      <w:r w:rsidR="007C6A2D" w:rsidRPr="00D950FB">
        <w:rPr>
          <w:rFonts w:hint="cs"/>
          <w:rtl/>
        </w:rPr>
        <w:t>،</w:t>
      </w:r>
      <w:r w:rsidR="004F180B" w:rsidRPr="00D950FB">
        <w:rPr>
          <w:rFonts w:hint="cs"/>
          <w:rtl/>
        </w:rPr>
        <w:t xml:space="preserve"> </w:t>
      </w:r>
      <w:r w:rsidRPr="00D950FB">
        <w:rPr>
          <w:rFonts w:hint="cs"/>
          <w:rtl/>
        </w:rPr>
        <w:t>شعاع</w:t>
      </w:r>
      <w:r w:rsidR="0028485C" w:rsidRPr="00D950FB">
        <w:rPr>
          <w:rFonts w:hint="cs"/>
          <w:rtl/>
        </w:rPr>
        <w:t>ی</w:t>
      </w:r>
      <w:r w:rsidRPr="00D950FB">
        <w:rPr>
          <w:rFonts w:hint="cs"/>
          <w:rtl/>
        </w:rPr>
        <w:t xml:space="preserve"> در افق بود تا عنوان آن</w:t>
      </w:r>
      <w:r w:rsidR="007C6A2D" w:rsidRPr="00D950FB">
        <w:rPr>
          <w:rFonts w:hint="cs"/>
          <w:rtl/>
        </w:rPr>
        <w:t>،</w:t>
      </w:r>
      <w:r w:rsidR="004F180B" w:rsidRPr="00D950FB">
        <w:rPr>
          <w:rFonts w:hint="cs"/>
          <w:rtl/>
        </w:rPr>
        <w:t xml:space="preserve"> </w:t>
      </w:r>
      <w:r w:rsidRPr="00D950FB">
        <w:rPr>
          <w:rFonts w:hint="cs"/>
          <w:rtl/>
        </w:rPr>
        <w:t>مانند خودش پرا</w:t>
      </w:r>
      <w:r w:rsidR="006F1049" w:rsidRPr="00D950FB">
        <w:rPr>
          <w:rFonts w:hint="cs"/>
          <w:rtl/>
        </w:rPr>
        <w:t>ک</w:t>
      </w:r>
      <w:r w:rsidRPr="00D950FB">
        <w:rPr>
          <w:rFonts w:hint="cs"/>
          <w:rtl/>
        </w:rPr>
        <w:t xml:space="preserve">نده و </w:t>
      </w:r>
      <w:r w:rsidR="00E825D7" w:rsidRPr="00D950FB">
        <w:rPr>
          <w:rFonts w:hint="cs"/>
          <w:rtl/>
        </w:rPr>
        <w:t>ب</w:t>
      </w:r>
      <w:r w:rsidR="0028485C" w:rsidRPr="00D950FB">
        <w:rPr>
          <w:rFonts w:hint="cs"/>
          <w:rtl/>
        </w:rPr>
        <w:t>ی</w:t>
      </w:r>
      <w:r w:rsidR="00E825D7" w:rsidRPr="00D950FB">
        <w:rPr>
          <w:rFonts w:hint="cs"/>
          <w:rtl/>
        </w:rPr>
        <w:t>‌محتوا</w:t>
      </w:r>
      <w:r w:rsidRPr="00D950FB">
        <w:rPr>
          <w:rFonts w:hint="cs"/>
          <w:rtl/>
        </w:rPr>
        <w:t xml:space="preserve"> باشد</w:t>
      </w:r>
      <w:r w:rsidR="0075782A" w:rsidRPr="00D950FB">
        <w:rPr>
          <w:rFonts w:hint="cs"/>
          <w:rtl/>
        </w:rPr>
        <w:t xml:space="preserve">. </w:t>
      </w:r>
      <w:r w:rsidRPr="00D950FB">
        <w:rPr>
          <w:rFonts w:hint="cs"/>
          <w:rtl/>
        </w:rPr>
        <w:t xml:space="preserve">بعد از آن </w:t>
      </w:r>
      <w:r w:rsidR="0028485C" w:rsidRPr="00D950FB">
        <w:rPr>
          <w:rFonts w:hint="cs"/>
          <w:rtl/>
        </w:rPr>
        <w:t>ی</w:t>
      </w:r>
      <w:r w:rsidRPr="00D950FB">
        <w:rPr>
          <w:rFonts w:hint="cs"/>
          <w:rtl/>
        </w:rPr>
        <w:t>ق</w:t>
      </w:r>
      <w:r w:rsidR="0028485C" w:rsidRPr="00D950FB">
        <w:rPr>
          <w:rFonts w:hint="cs"/>
          <w:rtl/>
        </w:rPr>
        <w:t>ی</w:t>
      </w:r>
      <w:r w:rsidRPr="00D950FB">
        <w:rPr>
          <w:rFonts w:hint="cs"/>
          <w:rtl/>
        </w:rPr>
        <w:t xml:space="preserve">ن </w:t>
      </w:r>
      <w:r w:rsidR="006F1049" w:rsidRPr="00D950FB">
        <w:rPr>
          <w:rFonts w:hint="cs"/>
          <w:rtl/>
        </w:rPr>
        <w:t>ک</w:t>
      </w:r>
      <w:r w:rsidRPr="00D950FB">
        <w:rPr>
          <w:rFonts w:hint="cs"/>
          <w:rtl/>
        </w:rPr>
        <w:t xml:space="preserve">ردم </w:t>
      </w:r>
      <w:r w:rsidR="006F1049" w:rsidRPr="00D950FB">
        <w:rPr>
          <w:rFonts w:hint="cs"/>
          <w:rtl/>
        </w:rPr>
        <w:t>ک</w:t>
      </w:r>
      <w:r w:rsidRPr="00D950FB">
        <w:rPr>
          <w:rFonts w:hint="cs"/>
          <w:rtl/>
        </w:rPr>
        <w:t>ه برا</w:t>
      </w:r>
      <w:r w:rsidR="0028485C" w:rsidRPr="00D950FB">
        <w:rPr>
          <w:rFonts w:hint="cs"/>
          <w:rtl/>
        </w:rPr>
        <w:t>ی</w:t>
      </w:r>
      <w:r w:rsidRPr="00D950FB">
        <w:rPr>
          <w:rFonts w:hint="cs"/>
          <w:rtl/>
        </w:rPr>
        <w:t xml:space="preserve"> من</w:t>
      </w:r>
      <w:r w:rsidR="007C6A2D" w:rsidRPr="00D950FB">
        <w:rPr>
          <w:rFonts w:hint="cs"/>
          <w:rtl/>
        </w:rPr>
        <w:t>،</w:t>
      </w:r>
      <w:r w:rsidR="004F180B" w:rsidRPr="00D950FB">
        <w:rPr>
          <w:rFonts w:hint="cs"/>
          <w:rtl/>
        </w:rPr>
        <w:t xml:space="preserve"> </w:t>
      </w:r>
      <w:r w:rsidRPr="00D950FB">
        <w:rPr>
          <w:rFonts w:hint="cs"/>
          <w:rtl/>
        </w:rPr>
        <w:t>بهتر هم</w:t>
      </w:r>
      <w:r w:rsidR="0028485C" w:rsidRPr="00D950FB">
        <w:rPr>
          <w:rFonts w:hint="cs"/>
          <w:rtl/>
        </w:rPr>
        <w:t>ی</w:t>
      </w:r>
      <w:r w:rsidRPr="00D950FB">
        <w:rPr>
          <w:rFonts w:hint="cs"/>
          <w:rtl/>
        </w:rPr>
        <w:t xml:space="preserve">ن است </w:t>
      </w:r>
      <w:r w:rsidR="006F1049" w:rsidRPr="00D950FB">
        <w:rPr>
          <w:rFonts w:hint="cs"/>
          <w:rtl/>
        </w:rPr>
        <w:t>ک</w:t>
      </w:r>
      <w:r w:rsidRPr="00D950FB">
        <w:rPr>
          <w:rFonts w:hint="cs"/>
          <w:rtl/>
        </w:rPr>
        <w:t>ه در چارچوب دانش خود سخنران</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نم و اعصاب خویش را از رنج ت</w:t>
      </w:r>
      <w:r w:rsidR="006F1049" w:rsidRPr="00D950FB">
        <w:rPr>
          <w:rFonts w:hint="cs"/>
          <w:rtl/>
        </w:rPr>
        <w:t>ک</w:t>
      </w:r>
      <w:r w:rsidRPr="00D950FB">
        <w:rPr>
          <w:rFonts w:hint="cs"/>
          <w:rtl/>
        </w:rPr>
        <w:t>ل</w:t>
      </w:r>
      <w:r w:rsidR="0028485C" w:rsidRPr="00D950FB">
        <w:rPr>
          <w:rFonts w:hint="cs"/>
          <w:rtl/>
        </w:rPr>
        <w:t>ی</w:t>
      </w:r>
      <w:r w:rsidRPr="00D950FB">
        <w:rPr>
          <w:rFonts w:hint="cs"/>
          <w:rtl/>
        </w:rPr>
        <w:t>ف راحت سازم</w:t>
      </w:r>
      <w:r w:rsidR="0075782A" w:rsidRPr="00D950FB">
        <w:rPr>
          <w:rFonts w:hint="cs"/>
          <w:rtl/>
        </w:rPr>
        <w:t xml:space="preserve">. </w:t>
      </w:r>
      <w:r w:rsidRPr="00D950FB">
        <w:rPr>
          <w:rFonts w:hint="cs"/>
          <w:rtl/>
        </w:rPr>
        <w:t>در قرآن آمده است</w:t>
      </w:r>
      <w:r w:rsidR="0075782A" w:rsidRPr="00D950FB">
        <w:rPr>
          <w:rFonts w:hint="cs"/>
          <w:rtl/>
        </w:rPr>
        <w:t>:</w:t>
      </w:r>
      <w:r w:rsidR="006B4787">
        <w:rPr>
          <w:rFonts w:hint="cs"/>
          <w:rtl/>
        </w:rPr>
        <w:t xml:space="preserve"> </w:t>
      </w:r>
      <w:r w:rsidR="006B4787">
        <w:rPr>
          <w:rFonts w:ascii="Traditional Arabic" w:hAnsi="Traditional Arabic" w:cs="Traditional Arabic"/>
          <w:rtl/>
        </w:rPr>
        <w:t>﴿</w:t>
      </w:r>
      <w:r w:rsidR="003C6495">
        <w:rPr>
          <w:rFonts w:ascii="KFGQPC Uthmanic Script HAFS" w:hAnsi="KFGQPC Uthmanic Script HAFS" w:cs="KFGQPC Uthmanic Script HAFS"/>
          <w:rtl/>
        </w:rPr>
        <w:t xml:space="preserve">وَمَآ أَنَا۠ مِنَ </w:t>
      </w:r>
      <w:r w:rsidR="003C6495">
        <w:rPr>
          <w:rFonts w:ascii="KFGQPC Uthmanic Script HAFS" w:hAnsi="KFGQPC Uthmanic Script HAFS" w:cs="KFGQPC Uthmanic Script HAFS" w:hint="cs"/>
          <w:rtl/>
        </w:rPr>
        <w:t>ٱ</w:t>
      </w:r>
      <w:r w:rsidR="003C6495">
        <w:rPr>
          <w:rFonts w:ascii="KFGQPC Uthmanic Script HAFS" w:hAnsi="KFGQPC Uthmanic Script HAFS" w:cs="KFGQPC Uthmanic Script HAFS" w:hint="eastAsia"/>
          <w:rtl/>
        </w:rPr>
        <w:t>لۡمُتَكَلِّفِينَ</w:t>
      </w:r>
      <w:r w:rsidR="003C6495">
        <w:rPr>
          <w:rFonts w:ascii="KFGQPC Uthmanic Script HAFS" w:hAnsi="KFGQPC Uthmanic Script HAFS" w:cs="KFGQPC Uthmanic Script HAFS"/>
          <w:rtl/>
        </w:rPr>
        <w:t xml:space="preserve"> ٨٦</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3C6495">
        <w:rPr>
          <w:rStyle w:val="Char7"/>
          <w:rFonts w:hint="cs"/>
          <w:rtl/>
        </w:rPr>
        <w:t>ص</w:t>
      </w:r>
      <w:r w:rsidR="006B4787">
        <w:rPr>
          <w:rStyle w:val="Char7"/>
          <w:rFonts w:hint="cs"/>
          <w:rtl/>
        </w:rPr>
        <w:t>: 86</w:t>
      </w:r>
      <w:r w:rsidR="006B4787" w:rsidRPr="00095874">
        <w:rPr>
          <w:rStyle w:val="Char7"/>
          <w:rFonts w:hint="cs"/>
          <w:rtl/>
        </w:rPr>
        <w:t>]</w:t>
      </w:r>
      <w:r w:rsidR="0075782A" w:rsidRPr="00D950FB">
        <w:rPr>
          <w:rFonts w:hint="cs"/>
          <w:rtl/>
        </w:rPr>
        <w:t xml:space="preserve"> </w:t>
      </w:r>
      <w:r w:rsidRPr="00D950FB">
        <w:rPr>
          <w:rFonts w:hint="cs"/>
          <w:rtl/>
        </w:rPr>
        <w:t>«و من از ت</w:t>
      </w:r>
      <w:r w:rsidR="006F1049" w:rsidRPr="00D950FB">
        <w:rPr>
          <w:rFonts w:hint="cs"/>
          <w:rtl/>
        </w:rPr>
        <w:t>ک</w:t>
      </w:r>
      <w:r w:rsidRPr="00D950FB">
        <w:rPr>
          <w:rFonts w:hint="cs"/>
          <w:rtl/>
        </w:rPr>
        <w:t>ل</w:t>
      </w:r>
      <w:r w:rsidR="0028485C" w:rsidRPr="00D950FB">
        <w:rPr>
          <w:rFonts w:hint="cs"/>
          <w:rtl/>
        </w:rPr>
        <w:t>ی</w:t>
      </w:r>
      <w:r w:rsidRPr="00D950FB">
        <w:rPr>
          <w:rFonts w:hint="cs"/>
          <w:rtl/>
        </w:rPr>
        <w:t xml:space="preserve">ف </w:t>
      </w:r>
      <w:r w:rsidR="006F1049" w:rsidRPr="00D950FB">
        <w:rPr>
          <w:rFonts w:hint="cs"/>
          <w:rtl/>
        </w:rPr>
        <w:t>ک</w:t>
      </w:r>
      <w:r w:rsidRPr="00D950FB">
        <w:rPr>
          <w:rFonts w:hint="cs"/>
          <w:rtl/>
        </w:rPr>
        <w:t>نندگان ن</w:t>
      </w:r>
      <w:r w:rsidR="0028485C" w:rsidRPr="00D950FB">
        <w:rPr>
          <w:rFonts w:hint="cs"/>
          <w:rtl/>
        </w:rPr>
        <w:t>ی</w:t>
      </w:r>
      <w:r w:rsidRPr="00D950FB">
        <w:rPr>
          <w:rFonts w:hint="cs"/>
          <w:rtl/>
        </w:rPr>
        <w:t>ستم»</w:t>
      </w:r>
      <w:r w:rsidR="0075782A" w:rsidRPr="00D950FB">
        <w:rPr>
          <w:rFonts w:hint="cs"/>
          <w:rtl/>
        </w:rPr>
        <w:t xml:space="preserve">. </w:t>
      </w:r>
      <w:r w:rsidRPr="00D950FB">
        <w:rPr>
          <w:rFonts w:hint="cs"/>
          <w:rtl/>
        </w:rPr>
        <w:t>عمر</w:t>
      </w:r>
      <w:r w:rsidR="000179BA" w:rsidRPr="000179BA">
        <w:rPr>
          <w:rFonts w:cs="CTraditional Arabic"/>
          <w:rtl/>
        </w:rPr>
        <w:t>س</w:t>
      </w:r>
      <w:r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‌گو</w:t>
      </w:r>
      <w:r w:rsidR="0028485C" w:rsidRPr="00D950FB">
        <w:rPr>
          <w:rFonts w:hint="cs"/>
          <w:rtl/>
        </w:rPr>
        <w:t>ی</w:t>
      </w:r>
      <w:r w:rsidRPr="00D950FB">
        <w:rPr>
          <w:rFonts w:hint="cs"/>
          <w:rtl/>
        </w:rPr>
        <w:t>د</w:t>
      </w:r>
      <w:r w:rsidR="0075782A" w:rsidRPr="00D950FB">
        <w:rPr>
          <w:rFonts w:hint="cs"/>
          <w:rtl/>
        </w:rPr>
        <w:t xml:space="preserve">: </w:t>
      </w:r>
      <w:r w:rsidRPr="00D950FB">
        <w:rPr>
          <w:rFonts w:hint="cs"/>
          <w:rtl/>
        </w:rPr>
        <w:t>ما از ت</w:t>
      </w:r>
      <w:r w:rsidR="006F1049" w:rsidRPr="00D950FB">
        <w:rPr>
          <w:rFonts w:hint="cs"/>
          <w:rtl/>
        </w:rPr>
        <w:t>ک</w:t>
      </w:r>
      <w:r w:rsidRPr="00D950FB">
        <w:rPr>
          <w:rFonts w:hint="cs"/>
          <w:rtl/>
        </w:rPr>
        <w:t>ل</w:t>
      </w:r>
      <w:r w:rsidR="0028485C" w:rsidRPr="00D950FB">
        <w:rPr>
          <w:rFonts w:hint="cs"/>
          <w:rtl/>
        </w:rPr>
        <w:t>ی</w:t>
      </w:r>
      <w:r w:rsidRPr="00D950FB">
        <w:rPr>
          <w:rFonts w:hint="cs"/>
          <w:rtl/>
        </w:rPr>
        <w:t>ف نه</w:t>
      </w:r>
      <w:r w:rsidR="0028485C" w:rsidRPr="00D950FB">
        <w:rPr>
          <w:rFonts w:hint="cs"/>
          <w:rtl/>
        </w:rPr>
        <w:t>ی</w:t>
      </w:r>
      <w:r w:rsidRPr="00D950FB">
        <w:rPr>
          <w:rFonts w:hint="cs"/>
          <w:rtl/>
        </w:rPr>
        <w:t xml:space="preserve"> شده</w:t>
      </w:r>
      <w:r w:rsidR="00D950FB">
        <w:rPr>
          <w:rFonts w:hint="eastAsia"/>
          <w:rtl/>
        </w:rPr>
        <w:t>‌</w:t>
      </w:r>
      <w:r w:rsidRPr="00D950FB">
        <w:rPr>
          <w:rFonts w:hint="cs"/>
          <w:rtl/>
        </w:rPr>
        <w:t>ا</w:t>
      </w:r>
      <w:r w:rsidR="0028485C" w:rsidRPr="00D950FB">
        <w:rPr>
          <w:rFonts w:hint="cs"/>
          <w:rtl/>
        </w:rPr>
        <w:t>ی</w:t>
      </w:r>
      <w:r w:rsidRPr="00D950FB">
        <w:rPr>
          <w:rFonts w:hint="cs"/>
          <w:rtl/>
        </w:rPr>
        <w:t>م</w:t>
      </w:r>
      <w:r w:rsidR="0075782A" w:rsidRPr="00D950FB">
        <w:rPr>
          <w:rFonts w:hint="cs"/>
          <w:rtl/>
        </w:rPr>
        <w:t xml:space="preserve">. </w:t>
      </w:r>
    </w:p>
    <w:p w:rsidR="008F4B15" w:rsidRPr="00D950FB" w:rsidRDefault="008F4B15" w:rsidP="00D950FB">
      <w:pPr>
        <w:pStyle w:val="a4"/>
        <w:rPr>
          <w:rtl/>
        </w:rPr>
      </w:pPr>
      <w:r w:rsidRPr="00D950FB">
        <w:rPr>
          <w:rFonts w:hint="cs"/>
          <w:rtl/>
        </w:rPr>
        <w:t xml:space="preserve">همه ما اگر سعادت و‌آرامش خاطر </w:t>
      </w:r>
      <w:r w:rsidR="00E825D7" w:rsidRPr="00D950FB">
        <w:rPr>
          <w:rFonts w:hint="cs"/>
          <w:rtl/>
        </w:rPr>
        <w:t>م</w:t>
      </w:r>
      <w:r w:rsidR="0028485C" w:rsidRPr="00D950FB">
        <w:rPr>
          <w:rFonts w:hint="cs"/>
          <w:rtl/>
        </w:rPr>
        <w:t>ی</w:t>
      </w:r>
      <w:r w:rsidR="00E825D7" w:rsidRPr="00D950FB">
        <w:rPr>
          <w:rFonts w:hint="cs"/>
          <w:rtl/>
        </w:rPr>
        <w:t>‌خوا</w:t>
      </w:r>
      <w:r w:rsidRPr="00D950FB">
        <w:rPr>
          <w:rFonts w:hint="cs"/>
          <w:rtl/>
        </w:rPr>
        <w:t>ه</w:t>
      </w:r>
      <w:r w:rsidR="0028485C" w:rsidRPr="00D950FB">
        <w:rPr>
          <w:rFonts w:hint="cs"/>
          <w:rtl/>
        </w:rPr>
        <w:t>ی</w:t>
      </w:r>
      <w:r w:rsidRPr="00D950FB">
        <w:rPr>
          <w:rFonts w:hint="cs"/>
          <w:rtl/>
        </w:rPr>
        <w:t>م و دوست دار</w:t>
      </w:r>
      <w:r w:rsidR="0028485C" w:rsidRPr="00D950FB">
        <w:rPr>
          <w:rFonts w:hint="cs"/>
          <w:rtl/>
        </w:rPr>
        <w:t>ی</w:t>
      </w:r>
      <w:r w:rsidRPr="00D950FB">
        <w:rPr>
          <w:rFonts w:hint="cs"/>
          <w:rtl/>
        </w:rPr>
        <w:t xml:space="preserve">م آنچه به مردم ارائه </w:t>
      </w:r>
      <w:r w:rsidR="00E825D7" w:rsidRPr="00D950FB">
        <w:rPr>
          <w:rFonts w:hint="cs"/>
          <w:rtl/>
        </w:rPr>
        <w:t>م</w:t>
      </w:r>
      <w:r w:rsidR="0028485C" w:rsidRPr="00D950FB">
        <w:rPr>
          <w:rFonts w:hint="cs"/>
          <w:rtl/>
        </w:rPr>
        <w:t>ی</w:t>
      </w:r>
      <w:r w:rsidR="00E825D7" w:rsidRPr="00D950FB">
        <w:rPr>
          <w:rFonts w:hint="cs"/>
          <w:rtl/>
        </w:rPr>
        <w:t>‌ده</w:t>
      </w:r>
      <w:r w:rsidR="0028485C" w:rsidRPr="00D950FB">
        <w:rPr>
          <w:rFonts w:hint="cs"/>
          <w:rtl/>
        </w:rPr>
        <w:t>ی</w:t>
      </w:r>
      <w:r w:rsidRPr="00D950FB">
        <w:rPr>
          <w:rFonts w:hint="cs"/>
          <w:rtl/>
        </w:rPr>
        <w:t>م</w:t>
      </w:r>
      <w:r w:rsidR="007C6A2D" w:rsidRPr="00D950FB">
        <w:rPr>
          <w:rFonts w:hint="cs"/>
          <w:rtl/>
        </w:rPr>
        <w:t>،</w:t>
      </w:r>
      <w:r w:rsidR="004F180B" w:rsidRPr="00D950FB">
        <w:rPr>
          <w:rFonts w:hint="cs"/>
          <w:rtl/>
        </w:rPr>
        <w:t xml:space="preserve"> </w:t>
      </w:r>
      <w:r w:rsidRPr="00D950FB">
        <w:rPr>
          <w:rFonts w:hint="cs"/>
          <w:rtl/>
        </w:rPr>
        <w:t>خوب باشد</w:t>
      </w:r>
      <w:r w:rsidR="007C6A2D" w:rsidRPr="00D950FB">
        <w:rPr>
          <w:rFonts w:hint="cs"/>
          <w:rtl/>
        </w:rPr>
        <w:t>،</w:t>
      </w:r>
      <w:r w:rsidR="004F180B" w:rsidRPr="00D950FB">
        <w:rPr>
          <w:rFonts w:hint="cs"/>
          <w:rtl/>
        </w:rPr>
        <w:t xml:space="preserve"> </w:t>
      </w:r>
      <w:r w:rsidRPr="00D950FB">
        <w:rPr>
          <w:rFonts w:hint="cs"/>
          <w:rtl/>
        </w:rPr>
        <w:t>با</w:t>
      </w:r>
      <w:r w:rsidR="0028485C" w:rsidRPr="00D950FB">
        <w:rPr>
          <w:rFonts w:hint="cs"/>
          <w:rtl/>
        </w:rPr>
        <w:t>ی</w:t>
      </w:r>
      <w:r w:rsidRPr="00D950FB">
        <w:rPr>
          <w:rFonts w:hint="cs"/>
          <w:rtl/>
        </w:rPr>
        <w:t>د از چ</w:t>
      </w:r>
      <w:r w:rsidR="0028485C" w:rsidRPr="00D950FB">
        <w:rPr>
          <w:rFonts w:hint="cs"/>
          <w:rtl/>
        </w:rPr>
        <w:t>ی</w:t>
      </w:r>
      <w:r w:rsidRPr="00D950FB">
        <w:rPr>
          <w:rFonts w:hint="cs"/>
          <w:rtl/>
        </w:rPr>
        <w:t>ز</w:t>
      </w:r>
      <w:r w:rsidR="0028485C" w:rsidRPr="00D950FB">
        <w:rPr>
          <w:rFonts w:hint="cs"/>
          <w:rtl/>
        </w:rPr>
        <w:t>ی</w:t>
      </w:r>
      <w:r w:rsidRPr="00D950FB">
        <w:rPr>
          <w:rFonts w:hint="cs"/>
          <w:rtl/>
        </w:rPr>
        <w:t xml:space="preserve"> سخن بگو</w:t>
      </w:r>
      <w:r w:rsidR="0028485C" w:rsidRPr="00D950FB">
        <w:rPr>
          <w:rFonts w:hint="cs"/>
          <w:rtl/>
        </w:rPr>
        <w:t>یی</w:t>
      </w:r>
      <w:r w:rsidRPr="00D950FB">
        <w:rPr>
          <w:rFonts w:hint="cs"/>
          <w:rtl/>
        </w:rPr>
        <w:t xml:space="preserve">م و </w:t>
      </w:r>
      <w:r w:rsidR="006F1049" w:rsidRPr="00D950FB">
        <w:rPr>
          <w:rFonts w:hint="cs"/>
          <w:rtl/>
        </w:rPr>
        <w:t>ک</w:t>
      </w:r>
      <w:r w:rsidRPr="00D950FB">
        <w:rPr>
          <w:rFonts w:hint="cs"/>
          <w:rtl/>
        </w:rPr>
        <w:t>ار</w:t>
      </w:r>
      <w:r w:rsidR="0028485C" w:rsidRPr="00D950FB">
        <w:rPr>
          <w:rFonts w:hint="cs"/>
          <w:rtl/>
        </w:rPr>
        <w:t>ی</w:t>
      </w:r>
      <w:r w:rsidRPr="00D950FB">
        <w:rPr>
          <w:rFonts w:hint="cs"/>
          <w:rtl/>
        </w:rPr>
        <w:t xml:space="preserve"> ب</w:t>
      </w:r>
      <w:r w:rsidR="006F1049" w:rsidRPr="00D950FB">
        <w:rPr>
          <w:rFonts w:hint="cs"/>
          <w:rtl/>
        </w:rPr>
        <w:t>ک</w:t>
      </w:r>
      <w:r w:rsidRPr="00D950FB">
        <w:rPr>
          <w:rFonts w:hint="cs"/>
          <w:rtl/>
        </w:rPr>
        <w:t>ن</w:t>
      </w:r>
      <w:r w:rsidR="0028485C" w:rsidRPr="00D950FB">
        <w:rPr>
          <w:rFonts w:hint="cs"/>
          <w:rtl/>
        </w:rPr>
        <w:t>ی</w:t>
      </w:r>
      <w:r w:rsidRPr="00D950FB">
        <w:rPr>
          <w:rFonts w:hint="cs"/>
          <w:rtl/>
        </w:rPr>
        <w:t xml:space="preserve">م </w:t>
      </w:r>
      <w:r w:rsidR="006F1049" w:rsidRPr="00D950FB">
        <w:rPr>
          <w:rFonts w:hint="cs"/>
          <w:rtl/>
        </w:rPr>
        <w:t>ک</w:t>
      </w:r>
      <w:r w:rsidRPr="00D950FB">
        <w:rPr>
          <w:rFonts w:hint="cs"/>
          <w:rtl/>
        </w:rPr>
        <w:t xml:space="preserve">ه </w:t>
      </w:r>
      <w:r w:rsidR="00E825D7" w:rsidRPr="00D950FB">
        <w:rPr>
          <w:rFonts w:hint="cs"/>
          <w:rtl/>
        </w:rPr>
        <w:t>م</w:t>
      </w:r>
      <w:r w:rsidR="0028485C" w:rsidRPr="00D950FB">
        <w:rPr>
          <w:rFonts w:hint="cs"/>
          <w:rtl/>
        </w:rPr>
        <w:t>ی</w:t>
      </w:r>
      <w:r w:rsidR="00E825D7" w:rsidRPr="00D950FB">
        <w:rPr>
          <w:rFonts w:hint="cs"/>
          <w:rtl/>
        </w:rPr>
        <w:t>‌توان</w:t>
      </w:r>
      <w:r w:rsidR="0028485C" w:rsidRPr="00D950FB">
        <w:rPr>
          <w:rFonts w:hint="cs"/>
          <w:rtl/>
        </w:rPr>
        <w:t>ی</w:t>
      </w:r>
      <w:r w:rsidRPr="00D950FB">
        <w:rPr>
          <w:rFonts w:hint="cs"/>
          <w:rtl/>
        </w:rPr>
        <w:t xml:space="preserve">م و خوب </w:t>
      </w:r>
      <w:r w:rsidR="0028485C" w:rsidRPr="00D950FB">
        <w:rPr>
          <w:rFonts w:hint="cs"/>
          <w:rtl/>
        </w:rPr>
        <w:t>ی</w:t>
      </w:r>
      <w:r w:rsidRPr="00D950FB">
        <w:rPr>
          <w:rFonts w:hint="cs"/>
          <w:rtl/>
        </w:rPr>
        <w:t>اد دار</w:t>
      </w:r>
      <w:r w:rsidR="0028485C" w:rsidRPr="00D950FB">
        <w:rPr>
          <w:rFonts w:hint="cs"/>
          <w:rtl/>
        </w:rPr>
        <w:t>ی</w:t>
      </w:r>
      <w:r w:rsidRPr="00D950FB">
        <w:rPr>
          <w:rFonts w:hint="cs"/>
          <w:rtl/>
        </w:rPr>
        <w:t>م</w:t>
      </w:r>
      <w:r w:rsidR="0075782A" w:rsidRPr="00D950FB">
        <w:rPr>
          <w:rFonts w:hint="cs"/>
          <w:rtl/>
        </w:rPr>
        <w:t xml:space="preserve">. </w:t>
      </w:r>
      <w:r w:rsidRPr="00D950FB">
        <w:rPr>
          <w:rFonts w:hint="cs"/>
          <w:rtl/>
        </w:rPr>
        <w:t>در حد</w:t>
      </w:r>
      <w:r w:rsidR="0028485C" w:rsidRPr="00D950FB">
        <w:rPr>
          <w:rFonts w:hint="cs"/>
          <w:rtl/>
        </w:rPr>
        <w:t>ی</w:t>
      </w:r>
      <w:r w:rsidRPr="00D950FB">
        <w:rPr>
          <w:rFonts w:hint="cs"/>
          <w:rtl/>
        </w:rPr>
        <w:t>ث آمده است</w:t>
      </w:r>
      <w:r w:rsidR="0075782A" w:rsidRPr="00D950FB">
        <w:rPr>
          <w:rFonts w:hint="cs"/>
          <w:rtl/>
        </w:rPr>
        <w:t xml:space="preserve">: </w:t>
      </w:r>
      <w:r w:rsidRPr="00D950FB">
        <w:rPr>
          <w:rFonts w:hint="cs"/>
          <w:rtl/>
        </w:rPr>
        <w:t>«خداوند</w:t>
      </w:r>
      <w:r w:rsidR="007C6A2D" w:rsidRPr="00D950FB">
        <w:rPr>
          <w:rFonts w:hint="cs"/>
          <w:rtl/>
        </w:rPr>
        <w:t>،</w:t>
      </w:r>
      <w:r w:rsidR="004F180B" w:rsidRPr="00D950FB">
        <w:rPr>
          <w:rFonts w:hint="cs"/>
          <w:rtl/>
        </w:rPr>
        <w:t xml:space="preserve"> </w:t>
      </w:r>
      <w:r w:rsidRPr="00D950FB">
        <w:rPr>
          <w:rFonts w:hint="cs"/>
          <w:rtl/>
        </w:rPr>
        <w:t xml:space="preserve">دوست دارد هر </w:t>
      </w:r>
      <w:r w:rsidR="0028485C" w:rsidRPr="00D950FB">
        <w:rPr>
          <w:rFonts w:hint="cs"/>
          <w:rtl/>
        </w:rPr>
        <w:t>ی</w:t>
      </w:r>
      <w:r w:rsidR="006F1049" w:rsidRPr="00D950FB">
        <w:rPr>
          <w:rFonts w:hint="cs"/>
          <w:rtl/>
        </w:rPr>
        <w:t>ک</w:t>
      </w:r>
      <w:r w:rsidRPr="00D950FB">
        <w:rPr>
          <w:rFonts w:hint="cs"/>
          <w:rtl/>
        </w:rPr>
        <w:t xml:space="preserve"> از شما </w:t>
      </w:r>
      <w:r w:rsidR="006F1049" w:rsidRPr="00D950FB">
        <w:rPr>
          <w:rFonts w:hint="cs"/>
          <w:rtl/>
        </w:rPr>
        <w:t>ک</w:t>
      </w:r>
      <w:r w:rsidRPr="00D950FB">
        <w:rPr>
          <w:rFonts w:hint="cs"/>
          <w:rtl/>
        </w:rPr>
        <w:t>ار</w:t>
      </w:r>
      <w:r w:rsidR="0028485C" w:rsidRPr="00D950FB">
        <w:rPr>
          <w:rFonts w:hint="cs"/>
          <w:rtl/>
        </w:rPr>
        <w:t>ی</w:t>
      </w:r>
      <w:r w:rsidRPr="00D950FB">
        <w:rPr>
          <w:rFonts w:hint="cs"/>
          <w:rtl/>
        </w:rPr>
        <w:t xml:space="preserve"> را </w:t>
      </w:r>
      <w:r w:rsidR="006F1049" w:rsidRPr="00D950FB">
        <w:rPr>
          <w:rFonts w:hint="cs"/>
          <w:rtl/>
        </w:rPr>
        <w:t>ک</w:t>
      </w:r>
      <w:r w:rsidRPr="00D950FB">
        <w:rPr>
          <w:rFonts w:hint="cs"/>
          <w:rtl/>
        </w:rPr>
        <w:t xml:space="preserve">ه انجام </w:t>
      </w:r>
      <w:r w:rsidR="00E825D7" w:rsidRPr="00D950FB">
        <w:rPr>
          <w:rFonts w:hint="cs"/>
          <w:rtl/>
        </w:rPr>
        <w:t>م</w:t>
      </w:r>
      <w:r w:rsidR="0028485C" w:rsidRPr="00D950FB">
        <w:rPr>
          <w:rFonts w:hint="cs"/>
          <w:rtl/>
        </w:rPr>
        <w:t>ی</w:t>
      </w:r>
      <w:r w:rsidR="00E825D7" w:rsidRPr="00D950FB">
        <w:rPr>
          <w:rFonts w:hint="cs"/>
          <w:rtl/>
        </w:rPr>
        <w:t>‌ده</w:t>
      </w:r>
      <w:r w:rsidRPr="00D950FB">
        <w:rPr>
          <w:rFonts w:hint="cs"/>
          <w:rtl/>
        </w:rPr>
        <w:t>د</w:t>
      </w:r>
      <w:r w:rsidR="007C6A2D" w:rsidRPr="00D950FB">
        <w:rPr>
          <w:rFonts w:hint="cs"/>
          <w:rtl/>
        </w:rPr>
        <w:t>،</w:t>
      </w:r>
      <w:r w:rsidR="004F180B" w:rsidRPr="00D950FB">
        <w:rPr>
          <w:rFonts w:hint="cs"/>
          <w:rtl/>
        </w:rPr>
        <w:t xml:space="preserve"> </w:t>
      </w:r>
      <w:r w:rsidRPr="00D950FB">
        <w:rPr>
          <w:rFonts w:hint="cs"/>
          <w:rtl/>
        </w:rPr>
        <w:t xml:space="preserve">آن را خوب و </w:t>
      </w:r>
      <w:r w:rsidR="006F1049" w:rsidRPr="00D950FB">
        <w:rPr>
          <w:rFonts w:hint="cs"/>
          <w:rtl/>
        </w:rPr>
        <w:t>ک</w:t>
      </w:r>
      <w:r w:rsidRPr="00D950FB">
        <w:rPr>
          <w:rFonts w:hint="cs"/>
          <w:rtl/>
        </w:rPr>
        <w:t>امل انجام دهد»</w:t>
      </w:r>
      <w:r w:rsidR="0075782A" w:rsidRPr="00D950FB">
        <w:rPr>
          <w:rFonts w:hint="cs"/>
          <w:rtl/>
        </w:rPr>
        <w:t xml:space="preserve">. </w:t>
      </w:r>
    </w:p>
    <w:p w:rsidR="008F4B15" w:rsidRDefault="008F4B15" w:rsidP="00D950FB">
      <w:pPr>
        <w:pStyle w:val="a4"/>
        <w:rPr>
          <w:rtl/>
        </w:rPr>
      </w:pPr>
      <w:r w:rsidRPr="00D950FB">
        <w:rPr>
          <w:rFonts w:hint="cs"/>
          <w:rtl/>
        </w:rPr>
        <w:t>چون انجام خوب و</w:t>
      </w:r>
      <w:r w:rsidR="006F1049" w:rsidRPr="00D950FB">
        <w:rPr>
          <w:rFonts w:hint="cs"/>
          <w:rtl/>
        </w:rPr>
        <w:t>ک</w:t>
      </w:r>
      <w:r w:rsidRPr="00D950FB">
        <w:rPr>
          <w:rFonts w:hint="cs"/>
          <w:rtl/>
        </w:rPr>
        <w:t xml:space="preserve">امل </w:t>
      </w:r>
      <w:r w:rsidR="006F1049" w:rsidRPr="00D950FB">
        <w:rPr>
          <w:rFonts w:hint="cs"/>
          <w:rtl/>
        </w:rPr>
        <w:t>ک</w:t>
      </w:r>
      <w:r w:rsidRPr="00D950FB">
        <w:rPr>
          <w:rFonts w:hint="cs"/>
          <w:rtl/>
        </w:rPr>
        <w:t>ارها</w:t>
      </w:r>
      <w:r w:rsidR="007C6A2D" w:rsidRPr="00D950FB">
        <w:rPr>
          <w:rFonts w:hint="cs"/>
          <w:rtl/>
        </w:rPr>
        <w:t>،</w:t>
      </w:r>
      <w:r w:rsidR="004F180B" w:rsidRPr="00D950FB">
        <w:rPr>
          <w:rFonts w:hint="cs"/>
          <w:rtl/>
        </w:rPr>
        <w:t xml:space="preserve"> </w:t>
      </w:r>
      <w:r w:rsidRPr="00D950FB">
        <w:rPr>
          <w:rFonts w:hint="cs"/>
          <w:rtl/>
        </w:rPr>
        <w:t>انسان را از ب</w:t>
      </w:r>
      <w:r w:rsidR="0028485C" w:rsidRPr="00D950FB">
        <w:rPr>
          <w:rFonts w:hint="cs"/>
          <w:rtl/>
        </w:rPr>
        <w:t>ی</w:t>
      </w:r>
      <w:r w:rsidRPr="00D950FB">
        <w:rPr>
          <w:rFonts w:hint="cs"/>
          <w:rtl/>
        </w:rPr>
        <w:t>مار</w:t>
      </w:r>
      <w:r w:rsidR="0028485C" w:rsidRPr="00D950FB">
        <w:rPr>
          <w:rFonts w:hint="cs"/>
          <w:rtl/>
        </w:rPr>
        <w:t>ی</w:t>
      </w:r>
      <w:r w:rsidRPr="00D950FB">
        <w:rPr>
          <w:rFonts w:hint="cs"/>
          <w:rtl/>
        </w:rPr>
        <w:t xml:space="preserve"> پش</w:t>
      </w:r>
      <w:r w:rsidR="0028485C" w:rsidRPr="00D950FB">
        <w:rPr>
          <w:rFonts w:hint="cs"/>
          <w:rtl/>
        </w:rPr>
        <w:t>ی</w:t>
      </w:r>
      <w:r w:rsidRPr="00D950FB">
        <w:rPr>
          <w:rFonts w:hint="cs"/>
          <w:rtl/>
        </w:rPr>
        <w:t>مان</w:t>
      </w:r>
      <w:r w:rsidR="0028485C" w:rsidRPr="00D950FB">
        <w:rPr>
          <w:rFonts w:hint="cs"/>
          <w:rtl/>
        </w:rPr>
        <w:t>ی</w:t>
      </w:r>
      <w:r w:rsidRPr="00D950FB">
        <w:rPr>
          <w:rFonts w:hint="cs"/>
          <w:rtl/>
        </w:rPr>
        <w:t xml:space="preserve"> شفا </w:t>
      </w:r>
      <w:r w:rsidR="00E825D7" w:rsidRPr="00D950FB">
        <w:rPr>
          <w:rFonts w:hint="cs"/>
          <w:rtl/>
        </w:rPr>
        <w:t>م</w:t>
      </w:r>
      <w:r w:rsidR="0028485C" w:rsidRPr="00D950FB">
        <w:rPr>
          <w:rFonts w:hint="cs"/>
          <w:rtl/>
        </w:rPr>
        <w:t>ی</w:t>
      </w:r>
      <w:r w:rsidR="00E825D7" w:rsidRPr="00D950FB">
        <w:rPr>
          <w:rFonts w:hint="cs"/>
          <w:rtl/>
        </w:rPr>
        <w:t>‌بخش</w:t>
      </w:r>
      <w:r w:rsidRPr="00D950FB">
        <w:rPr>
          <w:rFonts w:hint="cs"/>
          <w:rtl/>
        </w:rPr>
        <w:t xml:space="preserve">د و از رنج سرزنش راحت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 xml:space="preserve">د و امانت به اهل آن سپرده </w:t>
      </w:r>
      <w:r w:rsidR="00E825D7" w:rsidRPr="00D950FB">
        <w:rPr>
          <w:rFonts w:hint="cs"/>
          <w:rtl/>
        </w:rPr>
        <w:t>م</w:t>
      </w:r>
      <w:r w:rsidR="0028485C" w:rsidRPr="00D950FB">
        <w:rPr>
          <w:rFonts w:hint="cs"/>
          <w:rtl/>
        </w:rPr>
        <w:t>ی</w:t>
      </w:r>
      <w:r w:rsidR="00E825D7" w:rsidRPr="00D950FB">
        <w:rPr>
          <w:rFonts w:hint="cs"/>
          <w:rtl/>
        </w:rPr>
        <w:t>‌شو</w:t>
      </w:r>
      <w:r w:rsidRPr="00D950FB">
        <w:rPr>
          <w:rFonts w:hint="cs"/>
          <w:rtl/>
        </w:rPr>
        <w:t>د</w:t>
      </w:r>
      <w:r w:rsidR="0075782A" w:rsidRPr="00D950FB">
        <w:rPr>
          <w:rFonts w:hint="cs"/>
          <w:rtl/>
        </w:rPr>
        <w:t xml:space="preserve">. </w:t>
      </w:r>
    </w:p>
    <w:p w:rsidR="00AC5D7D" w:rsidRDefault="00AC5D7D" w:rsidP="00D950FB">
      <w:pPr>
        <w:pStyle w:val="a4"/>
        <w:rPr>
          <w:rtl/>
        </w:rPr>
      </w:pPr>
    </w:p>
    <w:p w:rsidR="00AC5D7D" w:rsidRDefault="00AC5D7D" w:rsidP="00D950FB">
      <w:pPr>
        <w:pStyle w:val="a4"/>
        <w:rPr>
          <w:rtl/>
        </w:rPr>
      </w:pPr>
    </w:p>
    <w:p w:rsidR="008F4B15" w:rsidRPr="0062060D" w:rsidRDefault="00E825D7" w:rsidP="00D950FB">
      <w:pPr>
        <w:pStyle w:val="a"/>
        <w:rPr>
          <w:rtl/>
        </w:rPr>
      </w:pPr>
      <w:bookmarkStart w:id="756" w:name="_Toc275547014"/>
      <w:bookmarkStart w:id="757" w:name="_Toc420959626"/>
      <w:r>
        <w:rPr>
          <w:rFonts w:hint="cs"/>
          <w:rtl/>
        </w:rPr>
        <w:lastRenderedPageBreak/>
        <w:t>ب</w:t>
      </w:r>
      <w:r w:rsidR="00D950FB">
        <w:rPr>
          <w:rFonts w:hint="cs"/>
          <w:rtl/>
        </w:rPr>
        <w:t>ی</w:t>
      </w:r>
      <w:r>
        <w:rPr>
          <w:rFonts w:hint="eastAsia"/>
          <w:rtl/>
        </w:rPr>
        <w:t>‌</w:t>
      </w:r>
      <w:r w:rsidR="008F4B15" w:rsidRPr="0062060D">
        <w:rPr>
          <w:rFonts w:hint="cs"/>
          <w:rtl/>
        </w:rPr>
        <w:t>نظم و ب</w:t>
      </w:r>
      <w:r w:rsidR="00D950FB">
        <w:rPr>
          <w:rFonts w:hint="cs"/>
          <w:rtl/>
        </w:rPr>
        <w:t>ی</w:t>
      </w:r>
      <w:r w:rsidR="00D950FB">
        <w:rPr>
          <w:rFonts w:hint="eastAsia"/>
          <w:rtl/>
        </w:rPr>
        <w:t>‌</w:t>
      </w:r>
      <w:r w:rsidR="008F4B15" w:rsidRPr="0062060D">
        <w:rPr>
          <w:rFonts w:hint="cs"/>
          <w:rtl/>
        </w:rPr>
        <w:t>هدف مباش</w:t>
      </w:r>
      <w:bookmarkEnd w:id="756"/>
      <w:bookmarkEnd w:id="757"/>
    </w:p>
    <w:p w:rsidR="008F4B15" w:rsidRPr="00D950FB" w:rsidRDefault="008F4B15" w:rsidP="00D950FB">
      <w:pPr>
        <w:pStyle w:val="a4"/>
        <w:rPr>
          <w:rtl/>
        </w:rPr>
      </w:pPr>
      <w:r w:rsidRPr="00D950FB">
        <w:rPr>
          <w:rFonts w:hint="cs"/>
          <w:rtl/>
        </w:rPr>
        <w:t>روز</w:t>
      </w:r>
      <w:r w:rsidR="0028485C" w:rsidRPr="00D950FB">
        <w:rPr>
          <w:rFonts w:hint="cs"/>
          <w:rtl/>
        </w:rPr>
        <w:t>ی</w:t>
      </w:r>
      <w:r w:rsidRPr="00D950FB">
        <w:rPr>
          <w:rFonts w:hint="cs"/>
          <w:rtl/>
        </w:rPr>
        <w:t xml:space="preserve"> دوازده تفس</w:t>
      </w:r>
      <w:r w:rsidR="0028485C" w:rsidRPr="00D950FB">
        <w:rPr>
          <w:rFonts w:hint="cs"/>
          <w:rtl/>
        </w:rPr>
        <w:t>ی</w:t>
      </w:r>
      <w:r w:rsidRPr="00D950FB">
        <w:rPr>
          <w:rFonts w:hint="cs"/>
          <w:rtl/>
        </w:rPr>
        <w:t>ر جمع آور</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ردم؛ طبر</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 xml:space="preserve">ابن </w:t>
      </w:r>
      <w:r w:rsidR="006F1049" w:rsidRPr="00D950FB">
        <w:rPr>
          <w:rFonts w:hint="cs"/>
          <w:rtl/>
        </w:rPr>
        <w:t>ک</w:t>
      </w:r>
      <w:r w:rsidRPr="00D950FB">
        <w:rPr>
          <w:rFonts w:hint="cs"/>
          <w:rtl/>
        </w:rPr>
        <w:t>ث</w:t>
      </w:r>
      <w:r w:rsidR="0028485C" w:rsidRPr="00D950FB">
        <w:rPr>
          <w:rFonts w:hint="cs"/>
          <w:rtl/>
        </w:rPr>
        <w:t>ی</w:t>
      </w:r>
      <w:r w:rsidRPr="00D950FB">
        <w:rPr>
          <w:rFonts w:hint="cs"/>
          <w:rtl/>
        </w:rPr>
        <w:t>ر</w:t>
      </w:r>
      <w:r w:rsidR="007C6A2D" w:rsidRPr="00D950FB">
        <w:rPr>
          <w:rFonts w:hint="cs"/>
          <w:rtl/>
        </w:rPr>
        <w:t>،</w:t>
      </w:r>
      <w:r w:rsidR="004F180B" w:rsidRPr="00D950FB">
        <w:rPr>
          <w:rFonts w:hint="cs"/>
          <w:rtl/>
        </w:rPr>
        <w:t xml:space="preserve"> </w:t>
      </w:r>
      <w:r w:rsidRPr="00D950FB">
        <w:rPr>
          <w:rFonts w:hint="cs"/>
          <w:rtl/>
        </w:rPr>
        <w:t>بغو</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زمخشر</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قرطب</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فی ظلال</w:t>
      </w:r>
      <w:r w:rsidR="007C6A2D" w:rsidRPr="00D950FB">
        <w:rPr>
          <w:rFonts w:hint="cs"/>
          <w:rtl/>
        </w:rPr>
        <w:t>،</w:t>
      </w:r>
      <w:r w:rsidR="004F180B" w:rsidRPr="00D950FB">
        <w:rPr>
          <w:rFonts w:hint="cs"/>
          <w:rtl/>
        </w:rPr>
        <w:t xml:space="preserve"> </w:t>
      </w:r>
      <w:r w:rsidRPr="00D950FB">
        <w:rPr>
          <w:rFonts w:hint="cs"/>
          <w:rtl/>
        </w:rPr>
        <w:t>شنق</w:t>
      </w:r>
      <w:r w:rsidR="0028485C" w:rsidRPr="00D950FB">
        <w:rPr>
          <w:rFonts w:hint="cs"/>
          <w:rtl/>
        </w:rPr>
        <w:t>ی</w:t>
      </w:r>
      <w:r w:rsidRPr="00D950FB">
        <w:rPr>
          <w:rFonts w:hint="cs"/>
          <w:rtl/>
        </w:rPr>
        <w:t>ط</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راز</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فتح القد</w:t>
      </w:r>
      <w:r w:rsidR="0028485C" w:rsidRPr="00D950FB">
        <w:rPr>
          <w:rFonts w:hint="cs"/>
          <w:rtl/>
        </w:rPr>
        <w:t>ی</w:t>
      </w:r>
      <w:r w:rsidRPr="00D950FB">
        <w:rPr>
          <w:rFonts w:hint="cs"/>
          <w:rtl/>
        </w:rPr>
        <w:t>ر</w:t>
      </w:r>
      <w:r w:rsidR="007C6A2D" w:rsidRPr="00D950FB">
        <w:rPr>
          <w:rFonts w:hint="cs"/>
          <w:rtl/>
        </w:rPr>
        <w:t>،</w:t>
      </w:r>
      <w:r w:rsidR="004F180B" w:rsidRPr="00D950FB">
        <w:rPr>
          <w:rFonts w:hint="cs"/>
          <w:rtl/>
        </w:rPr>
        <w:t xml:space="preserve"> </w:t>
      </w:r>
      <w:r w:rsidRPr="00D950FB">
        <w:rPr>
          <w:rFonts w:hint="cs"/>
          <w:rtl/>
        </w:rPr>
        <w:t>الخازن</w:t>
      </w:r>
      <w:r w:rsidR="007C6A2D" w:rsidRPr="00D950FB">
        <w:rPr>
          <w:rFonts w:hint="cs"/>
          <w:rtl/>
        </w:rPr>
        <w:t>،</w:t>
      </w:r>
      <w:r w:rsidR="004F180B" w:rsidRPr="00D950FB">
        <w:rPr>
          <w:rFonts w:hint="cs"/>
          <w:rtl/>
        </w:rPr>
        <w:t xml:space="preserve"> </w:t>
      </w:r>
      <w:r w:rsidRPr="00D950FB">
        <w:rPr>
          <w:rFonts w:hint="cs"/>
          <w:rtl/>
        </w:rPr>
        <w:t>اب</w:t>
      </w:r>
      <w:r w:rsidR="0028485C" w:rsidRPr="00D950FB">
        <w:rPr>
          <w:rFonts w:hint="cs"/>
          <w:rtl/>
        </w:rPr>
        <w:t>ی</w:t>
      </w:r>
      <w:r w:rsidRPr="00D950FB">
        <w:rPr>
          <w:rFonts w:hint="cs"/>
          <w:rtl/>
        </w:rPr>
        <w:t xml:space="preserve"> مسعود و قاسم</w:t>
      </w:r>
      <w:r w:rsidR="0028485C" w:rsidRPr="00D950FB">
        <w:rPr>
          <w:rFonts w:hint="cs"/>
          <w:rtl/>
        </w:rPr>
        <w:t>ی</w:t>
      </w:r>
      <w:r w:rsidR="0075782A" w:rsidRPr="00D950FB">
        <w:rPr>
          <w:rFonts w:hint="cs"/>
          <w:rtl/>
        </w:rPr>
        <w:t xml:space="preserve">. </w:t>
      </w:r>
      <w:r w:rsidRPr="00D950FB">
        <w:rPr>
          <w:rFonts w:hint="cs"/>
          <w:rtl/>
        </w:rPr>
        <w:t>سپس تصم</w:t>
      </w:r>
      <w:r w:rsidR="0028485C" w:rsidRPr="00D950FB">
        <w:rPr>
          <w:rFonts w:hint="cs"/>
          <w:rtl/>
        </w:rPr>
        <w:t>ی</w:t>
      </w:r>
      <w:r w:rsidRPr="00D950FB">
        <w:rPr>
          <w:rFonts w:hint="cs"/>
          <w:rtl/>
        </w:rPr>
        <w:t>م گرفتم از هر تفس</w:t>
      </w:r>
      <w:r w:rsidR="0028485C" w:rsidRPr="00D950FB">
        <w:rPr>
          <w:rFonts w:hint="cs"/>
          <w:rtl/>
        </w:rPr>
        <w:t>ی</w:t>
      </w:r>
      <w:r w:rsidRPr="00D950FB">
        <w:rPr>
          <w:rFonts w:hint="cs"/>
          <w:rtl/>
        </w:rPr>
        <w:t>ر روز</w:t>
      </w:r>
      <w:r w:rsidR="0028485C" w:rsidRPr="00D950FB">
        <w:rPr>
          <w:rFonts w:hint="cs"/>
          <w:rtl/>
        </w:rPr>
        <w:t>ی</w:t>
      </w:r>
      <w:r w:rsidRPr="00D950FB">
        <w:rPr>
          <w:rFonts w:hint="cs"/>
          <w:rtl/>
        </w:rPr>
        <w:t xml:space="preserve"> </w:t>
      </w:r>
      <w:r w:rsidR="0028485C" w:rsidRPr="00D950FB">
        <w:rPr>
          <w:rFonts w:hint="cs"/>
          <w:rtl/>
        </w:rPr>
        <w:t>ی</w:t>
      </w:r>
      <w:r w:rsidR="006F1049" w:rsidRPr="00D950FB">
        <w:rPr>
          <w:rFonts w:hint="cs"/>
          <w:rtl/>
        </w:rPr>
        <w:t>ک</w:t>
      </w:r>
      <w:r w:rsidRPr="00D950FB">
        <w:rPr>
          <w:rFonts w:hint="cs"/>
          <w:rtl/>
        </w:rPr>
        <w:t xml:space="preserve"> آ</w:t>
      </w:r>
      <w:r w:rsidR="0028485C" w:rsidRPr="00D950FB">
        <w:rPr>
          <w:rFonts w:hint="cs"/>
          <w:rtl/>
        </w:rPr>
        <w:t>ی</w:t>
      </w:r>
      <w:r w:rsidRPr="00D950FB">
        <w:rPr>
          <w:rFonts w:hint="cs"/>
          <w:rtl/>
        </w:rPr>
        <w:t xml:space="preserve">ه مطاله </w:t>
      </w:r>
      <w:r w:rsidR="006F1049" w:rsidRPr="00D950FB">
        <w:rPr>
          <w:rFonts w:hint="cs"/>
          <w:rtl/>
        </w:rPr>
        <w:t>ک</w:t>
      </w:r>
      <w:r w:rsidRPr="00D950FB">
        <w:rPr>
          <w:rFonts w:hint="cs"/>
          <w:rtl/>
        </w:rPr>
        <w:t>نم</w:t>
      </w:r>
      <w:r w:rsidR="0075782A" w:rsidRPr="00D950FB">
        <w:rPr>
          <w:rFonts w:hint="cs"/>
          <w:rtl/>
        </w:rPr>
        <w:t xml:space="preserve">. </w:t>
      </w:r>
      <w:r w:rsidRPr="00D950FB">
        <w:rPr>
          <w:rFonts w:hint="cs"/>
          <w:rtl/>
        </w:rPr>
        <w:t xml:space="preserve">لذا </w:t>
      </w:r>
      <w:r w:rsidR="0028485C" w:rsidRPr="00D950FB">
        <w:rPr>
          <w:rFonts w:hint="cs"/>
          <w:rtl/>
        </w:rPr>
        <w:t>ی</w:t>
      </w:r>
      <w:r w:rsidR="006F1049" w:rsidRPr="00D950FB">
        <w:rPr>
          <w:rFonts w:hint="cs"/>
          <w:rtl/>
        </w:rPr>
        <w:t>ک</w:t>
      </w:r>
      <w:r w:rsidRPr="00D950FB">
        <w:rPr>
          <w:rFonts w:hint="cs"/>
          <w:rtl/>
        </w:rPr>
        <w:t xml:space="preserve"> تفس</w:t>
      </w:r>
      <w:r w:rsidR="0028485C" w:rsidRPr="00D950FB">
        <w:rPr>
          <w:rFonts w:hint="cs"/>
          <w:rtl/>
        </w:rPr>
        <w:t>ی</w:t>
      </w:r>
      <w:r w:rsidRPr="00D950FB">
        <w:rPr>
          <w:rFonts w:hint="cs"/>
          <w:rtl/>
        </w:rPr>
        <w:t>ر را بر</w:t>
      </w:r>
      <w:r w:rsidR="00E825D7" w:rsidRPr="00D950FB">
        <w:rPr>
          <w:rFonts w:hint="cs"/>
          <w:rtl/>
        </w:rPr>
        <w:t>م</w:t>
      </w:r>
      <w:r w:rsidR="0028485C" w:rsidRPr="00D950FB">
        <w:rPr>
          <w:rFonts w:hint="cs"/>
          <w:rtl/>
        </w:rPr>
        <w:t>ی</w:t>
      </w:r>
      <w:r w:rsidR="00E825D7" w:rsidRPr="00D950FB">
        <w:rPr>
          <w:rFonts w:hint="cs"/>
          <w:rtl/>
        </w:rPr>
        <w:t>‌داشت</w:t>
      </w:r>
      <w:r w:rsidRPr="00D950FB">
        <w:rPr>
          <w:rFonts w:hint="cs"/>
          <w:rtl/>
        </w:rPr>
        <w:t xml:space="preserve">م و </w:t>
      </w:r>
      <w:r w:rsidR="0028485C" w:rsidRPr="00D950FB">
        <w:rPr>
          <w:rFonts w:hint="cs"/>
          <w:rtl/>
        </w:rPr>
        <w:t>ی</w:t>
      </w:r>
      <w:r w:rsidR="006F1049" w:rsidRPr="00D950FB">
        <w:rPr>
          <w:rFonts w:hint="cs"/>
          <w:rtl/>
        </w:rPr>
        <w:t>ک</w:t>
      </w:r>
      <w:r w:rsidRPr="00D950FB">
        <w:rPr>
          <w:rFonts w:hint="cs"/>
          <w:rtl/>
        </w:rPr>
        <w:t xml:space="preserve"> آ</w:t>
      </w:r>
      <w:r w:rsidR="0028485C" w:rsidRPr="00D950FB">
        <w:rPr>
          <w:rFonts w:hint="cs"/>
          <w:rtl/>
        </w:rPr>
        <w:t>ی</w:t>
      </w:r>
      <w:r w:rsidRPr="00D950FB">
        <w:rPr>
          <w:rFonts w:hint="cs"/>
          <w:rtl/>
        </w:rPr>
        <w:t xml:space="preserve">ه را </w:t>
      </w:r>
      <w:r w:rsidR="00E825D7" w:rsidRPr="00D950FB">
        <w:rPr>
          <w:rFonts w:hint="cs"/>
          <w:rtl/>
        </w:rPr>
        <w:t>م</w:t>
      </w:r>
      <w:r w:rsidR="0028485C" w:rsidRPr="00D950FB">
        <w:rPr>
          <w:rFonts w:hint="cs"/>
          <w:rtl/>
        </w:rPr>
        <w:t>ی</w:t>
      </w:r>
      <w:r w:rsidR="00E825D7" w:rsidRPr="00D950FB">
        <w:rPr>
          <w:rFonts w:hint="cs"/>
          <w:rtl/>
        </w:rPr>
        <w:t>‌خوا</w:t>
      </w:r>
      <w:r w:rsidRPr="00D950FB">
        <w:rPr>
          <w:rFonts w:hint="cs"/>
          <w:rtl/>
        </w:rPr>
        <w:t>ندم و سپس تفس</w:t>
      </w:r>
      <w:r w:rsidR="0028485C" w:rsidRPr="00D950FB">
        <w:rPr>
          <w:rFonts w:hint="cs"/>
          <w:rtl/>
        </w:rPr>
        <w:t>ی</w:t>
      </w:r>
      <w:r w:rsidRPr="00D950FB">
        <w:rPr>
          <w:rFonts w:hint="cs"/>
          <w:rtl/>
        </w:rPr>
        <w:t>ر د</w:t>
      </w:r>
      <w:r w:rsidR="0028485C" w:rsidRPr="00D950FB">
        <w:rPr>
          <w:rFonts w:hint="cs"/>
          <w:rtl/>
        </w:rPr>
        <w:t>ی</w:t>
      </w:r>
      <w:r w:rsidRPr="00D950FB">
        <w:rPr>
          <w:rFonts w:hint="cs"/>
          <w:rtl/>
        </w:rPr>
        <w:t>گر را بر</w:t>
      </w:r>
      <w:r w:rsidR="00E825D7" w:rsidRPr="00D950FB">
        <w:rPr>
          <w:rFonts w:hint="cs"/>
          <w:rtl/>
        </w:rPr>
        <w:t>م</w:t>
      </w:r>
      <w:r w:rsidR="0028485C" w:rsidRPr="00D950FB">
        <w:rPr>
          <w:rFonts w:hint="cs"/>
          <w:rtl/>
        </w:rPr>
        <w:t>ی</w:t>
      </w:r>
      <w:r w:rsidR="00E825D7" w:rsidRPr="00D950FB">
        <w:rPr>
          <w:rFonts w:hint="cs"/>
          <w:rtl/>
        </w:rPr>
        <w:t>‌داشت</w:t>
      </w:r>
      <w:r w:rsidRPr="00D950FB">
        <w:rPr>
          <w:rFonts w:hint="cs"/>
          <w:rtl/>
        </w:rPr>
        <w:t>م و بد</w:t>
      </w:r>
      <w:r w:rsidR="0028485C" w:rsidRPr="00D950FB">
        <w:rPr>
          <w:rFonts w:hint="cs"/>
          <w:rtl/>
        </w:rPr>
        <w:t>ی</w:t>
      </w:r>
      <w:r w:rsidRPr="00D950FB">
        <w:rPr>
          <w:rFonts w:hint="cs"/>
          <w:rtl/>
        </w:rPr>
        <w:t>ن ترت</w:t>
      </w:r>
      <w:r w:rsidR="0028485C" w:rsidRPr="00D950FB">
        <w:rPr>
          <w:rFonts w:hint="cs"/>
          <w:rtl/>
        </w:rPr>
        <w:t>ی</w:t>
      </w:r>
      <w:r w:rsidRPr="00D950FB">
        <w:rPr>
          <w:rFonts w:hint="cs"/>
          <w:rtl/>
        </w:rPr>
        <w:t>ب</w:t>
      </w:r>
      <w:r w:rsidR="007C6A2D" w:rsidRPr="00D950FB">
        <w:rPr>
          <w:rFonts w:hint="cs"/>
          <w:rtl/>
        </w:rPr>
        <w:t>،</w:t>
      </w:r>
      <w:r w:rsidR="004F180B" w:rsidRPr="00D950FB">
        <w:rPr>
          <w:rFonts w:hint="cs"/>
          <w:rtl/>
        </w:rPr>
        <w:t xml:space="preserve"> </w:t>
      </w:r>
      <w:r w:rsidRPr="00D950FB">
        <w:rPr>
          <w:rFonts w:hint="cs"/>
          <w:rtl/>
        </w:rPr>
        <w:t>تفس</w:t>
      </w:r>
      <w:r w:rsidR="0028485C" w:rsidRPr="00D950FB">
        <w:rPr>
          <w:rFonts w:hint="cs"/>
          <w:rtl/>
        </w:rPr>
        <w:t>ی</w:t>
      </w:r>
      <w:r w:rsidRPr="00D950FB">
        <w:rPr>
          <w:rFonts w:hint="cs"/>
          <w:rtl/>
        </w:rPr>
        <w:t xml:space="preserve">ر </w:t>
      </w:r>
      <w:r w:rsidR="0028485C" w:rsidRPr="00D950FB">
        <w:rPr>
          <w:rFonts w:hint="cs"/>
          <w:rtl/>
        </w:rPr>
        <w:t>ی</w:t>
      </w:r>
      <w:r w:rsidR="006F1049" w:rsidRPr="00D950FB">
        <w:rPr>
          <w:rFonts w:hint="cs"/>
          <w:rtl/>
        </w:rPr>
        <w:t>ک</w:t>
      </w:r>
      <w:r w:rsidRPr="00D950FB">
        <w:rPr>
          <w:rFonts w:hint="cs"/>
          <w:rtl/>
        </w:rPr>
        <w:t xml:space="preserve"> آ</w:t>
      </w:r>
      <w:r w:rsidR="0028485C" w:rsidRPr="00D950FB">
        <w:rPr>
          <w:rFonts w:hint="cs"/>
          <w:rtl/>
        </w:rPr>
        <w:t>ی</w:t>
      </w:r>
      <w:r w:rsidRPr="00D950FB">
        <w:rPr>
          <w:rFonts w:hint="cs"/>
          <w:rtl/>
        </w:rPr>
        <w:t>ه را از هر دوازده تفس</w:t>
      </w:r>
      <w:r w:rsidR="0028485C" w:rsidRPr="00D950FB">
        <w:rPr>
          <w:rFonts w:hint="cs"/>
          <w:rtl/>
        </w:rPr>
        <w:t>ی</w:t>
      </w:r>
      <w:r w:rsidRPr="00D950FB">
        <w:rPr>
          <w:rFonts w:hint="cs"/>
          <w:rtl/>
        </w:rPr>
        <w:t>ر مطالعه نمودم</w:t>
      </w:r>
      <w:r w:rsidR="0075782A" w:rsidRPr="00D950FB">
        <w:rPr>
          <w:rFonts w:hint="cs"/>
          <w:rtl/>
        </w:rPr>
        <w:t xml:space="preserve">. </w:t>
      </w:r>
      <w:r w:rsidRPr="00D950FB">
        <w:rPr>
          <w:rFonts w:hint="cs"/>
          <w:rtl/>
        </w:rPr>
        <w:t>سپس ازخودم پرس</w:t>
      </w:r>
      <w:r w:rsidR="0028485C" w:rsidRPr="00D950FB">
        <w:rPr>
          <w:rFonts w:hint="cs"/>
          <w:rtl/>
        </w:rPr>
        <w:t>ی</w:t>
      </w:r>
      <w:r w:rsidRPr="00D950FB">
        <w:rPr>
          <w:rFonts w:hint="cs"/>
          <w:rtl/>
        </w:rPr>
        <w:t>دم</w:t>
      </w:r>
      <w:r w:rsidR="0075782A" w:rsidRPr="00D950FB">
        <w:rPr>
          <w:rFonts w:hint="cs"/>
          <w:rtl/>
        </w:rPr>
        <w:t xml:space="preserve">: </w:t>
      </w:r>
      <w:r w:rsidRPr="00D950FB">
        <w:rPr>
          <w:rFonts w:hint="cs"/>
          <w:rtl/>
        </w:rPr>
        <w:t>الآن چه در ذهنم مانده؟ د</w:t>
      </w:r>
      <w:r w:rsidR="0028485C" w:rsidRPr="00D950FB">
        <w:rPr>
          <w:rFonts w:hint="cs"/>
          <w:rtl/>
        </w:rPr>
        <w:t>ی</w:t>
      </w:r>
      <w:r w:rsidRPr="00D950FB">
        <w:rPr>
          <w:rFonts w:hint="cs"/>
          <w:rtl/>
        </w:rPr>
        <w:t>دم چ</w:t>
      </w:r>
      <w:r w:rsidR="0028485C" w:rsidRPr="00D950FB">
        <w:rPr>
          <w:rFonts w:hint="cs"/>
          <w:rtl/>
        </w:rPr>
        <w:t>ی</w:t>
      </w:r>
      <w:r w:rsidRPr="00D950FB">
        <w:rPr>
          <w:rFonts w:hint="cs"/>
          <w:rtl/>
        </w:rPr>
        <w:t>ز</w:t>
      </w:r>
      <w:r w:rsidR="0028485C" w:rsidRPr="00D950FB">
        <w:rPr>
          <w:rFonts w:hint="cs"/>
          <w:rtl/>
        </w:rPr>
        <w:t>ی</w:t>
      </w:r>
      <w:r w:rsidRPr="00D950FB">
        <w:rPr>
          <w:rFonts w:hint="cs"/>
          <w:rtl/>
        </w:rPr>
        <w:t xml:space="preserve"> در ذهنم نمانده است؛ جز </w:t>
      </w:r>
      <w:r w:rsidR="006F1049" w:rsidRPr="00D950FB">
        <w:rPr>
          <w:rFonts w:hint="cs"/>
          <w:rtl/>
        </w:rPr>
        <w:t>ک</w:t>
      </w:r>
      <w:r w:rsidRPr="00D950FB">
        <w:rPr>
          <w:rFonts w:hint="cs"/>
          <w:rtl/>
        </w:rPr>
        <w:t>لمات</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ب</w:t>
      </w:r>
      <w:r w:rsidR="0028485C" w:rsidRPr="00D950FB">
        <w:rPr>
          <w:rFonts w:hint="cs"/>
          <w:rtl/>
        </w:rPr>
        <w:t>ی</w:t>
      </w:r>
      <w:r w:rsidRPr="00D950FB">
        <w:rPr>
          <w:rFonts w:hint="cs"/>
          <w:rtl/>
        </w:rPr>
        <w:t xml:space="preserve">شتر آنها را از قبل </w:t>
      </w:r>
      <w:r w:rsidR="00E825D7" w:rsidRPr="00D950FB">
        <w:rPr>
          <w:rFonts w:hint="cs"/>
          <w:rtl/>
        </w:rPr>
        <w:t>م</w:t>
      </w:r>
      <w:r w:rsidR="0028485C" w:rsidRPr="00D950FB">
        <w:rPr>
          <w:rFonts w:hint="cs"/>
          <w:rtl/>
        </w:rPr>
        <w:t>ی</w:t>
      </w:r>
      <w:r w:rsidR="00E825D7" w:rsidRPr="00D950FB">
        <w:rPr>
          <w:rFonts w:hint="cs"/>
          <w:rtl/>
        </w:rPr>
        <w:t>‌دانس</w:t>
      </w:r>
      <w:r w:rsidRPr="00D950FB">
        <w:rPr>
          <w:rFonts w:hint="cs"/>
          <w:rtl/>
        </w:rPr>
        <w:t>تم</w:t>
      </w:r>
      <w:r w:rsidR="0075782A" w:rsidRPr="00D950FB">
        <w:rPr>
          <w:rFonts w:hint="cs"/>
          <w:rtl/>
        </w:rPr>
        <w:t xml:space="preserve">. </w:t>
      </w:r>
      <w:r w:rsidRPr="00D950FB">
        <w:rPr>
          <w:rFonts w:hint="cs"/>
          <w:rtl/>
        </w:rPr>
        <w:t>تنها چ</w:t>
      </w:r>
      <w:r w:rsidR="0028485C" w:rsidRPr="00D950FB">
        <w:rPr>
          <w:rFonts w:hint="cs"/>
          <w:rtl/>
        </w:rPr>
        <w:t>ی</w:t>
      </w:r>
      <w:r w:rsidRPr="00D950FB">
        <w:rPr>
          <w:rFonts w:hint="cs"/>
          <w:rtl/>
        </w:rPr>
        <w:t>ز</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عا</w:t>
      </w:r>
      <w:r w:rsidR="0028485C" w:rsidRPr="00D950FB">
        <w:rPr>
          <w:rFonts w:hint="cs"/>
          <w:rtl/>
        </w:rPr>
        <w:t>ی</w:t>
      </w:r>
      <w:r w:rsidRPr="00D950FB">
        <w:rPr>
          <w:rFonts w:hint="cs"/>
          <w:rtl/>
        </w:rPr>
        <w:t>دم شد</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ن بود</w:t>
      </w:r>
      <w:r w:rsidR="006F1049" w:rsidRPr="00D950FB">
        <w:rPr>
          <w:rFonts w:hint="cs"/>
          <w:rtl/>
        </w:rPr>
        <w:t>ک</w:t>
      </w:r>
      <w:r w:rsidRPr="00D950FB">
        <w:rPr>
          <w:rFonts w:hint="cs"/>
          <w:rtl/>
        </w:rPr>
        <w:t>ه احساس خستگ</w:t>
      </w:r>
      <w:r w:rsidR="0028485C" w:rsidRPr="00D950FB">
        <w:rPr>
          <w:rFonts w:hint="cs"/>
          <w:rtl/>
        </w:rPr>
        <w:t>ی</w:t>
      </w:r>
      <w:r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ر</w:t>
      </w:r>
      <w:r w:rsidRPr="00D950FB">
        <w:rPr>
          <w:rFonts w:hint="cs"/>
          <w:rtl/>
        </w:rPr>
        <w:t>دم؛ علت</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ن بود</w:t>
      </w:r>
      <w:r w:rsidR="006F1049" w:rsidRPr="00D950FB">
        <w:rPr>
          <w:rFonts w:hint="cs"/>
          <w:rtl/>
        </w:rPr>
        <w:t>ک</w:t>
      </w:r>
      <w:r w:rsidRPr="00D950FB">
        <w:rPr>
          <w:rFonts w:hint="cs"/>
          <w:rtl/>
        </w:rPr>
        <w:t>ه روش درست مطالعه</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ن ن</w:t>
      </w:r>
      <w:r w:rsidR="0028485C" w:rsidRPr="00D950FB">
        <w:rPr>
          <w:rFonts w:hint="cs"/>
          <w:rtl/>
        </w:rPr>
        <w:t>ی</w:t>
      </w:r>
      <w:r w:rsidRPr="00D950FB">
        <w:rPr>
          <w:rFonts w:hint="cs"/>
          <w:rtl/>
        </w:rPr>
        <w:t>ست و ترت</w:t>
      </w:r>
      <w:r w:rsidR="0028485C" w:rsidRPr="00D950FB">
        <w:rPr>
          <w:rFonts w:hint="cs"/>
          <w:rtl/>
        </w:rPr>
        <w:t>ی</w:t>
      </w:r>
      <w:r w:rsidRPr="00D950FB">
        <w:rPr>
          <w:rFonts w:hint="cs"/>
          <w:rtl/>
        </w:rPr>
        <w:t>ب و نظم</w:t>
      </w:r>
      <w:r w:rsidR="0028485C" w:rsidRPr="00D950FB">
        <w:rPr>
          <w:rFonts w:hint="cs"/>
          <w:rtl/>
        </w:rPr>
        <w:t>ی</w:t>
      </w:r>
      <w:r w:rsidRPr="00D950FB">
        <w:rPr>
          <w:rFonts w:hint="cs"/>
          <w:rtl/>
        </w:rPr>
        <w:t xml:space="preserve"> در </w:t>
      </w:r>
      <w:r w:rsidR="006F1049" w:rsidRPr="00D950FB">
        <w:rPr>
          <w:rFonts w:hint="cs"/>
          <w:rtl/>
        </w:rPr>
        <w:t>ک</w:t>
      </w:r>
      <w:r w:rsidRPr="00D950FB">
        <w:rPr>
          <w:rFonts w:hint="cs"/>
          <w:rtl/>
        </w:rPr>
        <w:t>ارم نبود؛ بل</w:t>
      </w:r>
      <w:r w:rsidR="006F1049" w:rsidRPr="00D950FB">
        <w:rPr>
          <w:rFonts w:hint="cs"/>
          <w:rtl/>
        </w:rPr>
        <w:t>ک</w:t>
      </w:r>
      <w:r w:rsidRPr="00D950FB">
        <w:rPr>
          <w:rFonts w:hint="cs"/>
          <w:rtl/>
        </w:rPr>
        <w:t xml:space="preserve">ه </w:t>
      </w:r>
      <w:r w:rsidR="006F1049" w:rsidRPr="00D950FB">
        <w:rPr>
          <w:rFonts w:hint="cs"/>
          <w:rtl/>
        </w:rPr>
        <w:t>ک</w:t>
      </w:r>
      <w:r w:rsidRPr="00D950FB">
        <w:rPr>
          <w:rFonts w:hint="cs"/>
          <w:rtl/>
        </w:rPr>
        <w:t>ار</w:t>
      </w:r>
      <w:r w:rsidR="0028485C" w:rsidRPr="00D950FB">
        <w:rPr>
          <w:rFonts w:hint="cs"/>
          <w:rtl/>
        </w:rPr>
        <w:t>ی</w:t>
      </w:r>
      <w:r w:rsidRPr="00D950FB">
        <w:rPr>
          <w:rFonts w:hint="cs"/>
          <w:rtl/>
        </w:rPr>
        <w:t xml:space="preserve"> شتابزده و نسنج</w:t>
      </w:r>
      <w:r w:rsidR="0028485C" w:rsidRPr="00D950FB">
        <w:rPr>
          <w:rFonts w:hint="cs"/>
          <w:rtl/>
        </w:rPr>
        <w:t>ی</w:t>
      </w:r>
      <w:r w:rsidRPr="00D950FB">
        <w:rPr>
          <w:rFonts w:hint="cs"/>
          <w:rtl/>
        </w:rPr>
        <w:t>ده بود</w:t>
      </w:r>
      <w:r w:rsidR="0075782A" w:rsidRPr="00D950FB">
        <w:rPr>
          <w:rFonts w:hint="cs"/>
          <w:rtl/>
        </w:rPr>
        <w:t xml:space="preserve">. </w:t>
      </w:r>
    </w:p>
    <w:p w:rsidR="008F4B15" w:rsidRPr="0029106B" w:rsidRDefault="008F4B15" w:rsidP="00D950FB">
      <w:pPr>
        <w:pStyle w:val="a4"/>
        <w:rPr>
          <w:rtl/>
        </w:rPr>
      </w:pPr>
      <w:r w:rsidRPr="00D950FB">
        <w:rPr>
          <w:rFonts w:hint="cs"/>
          <w:rtl/>
        </w:rPr>
        <w:t xml:space="preserve">اگر </w:t>
      </w:r>
      <w:r w:rsidR="00E825D7" w:rsidRPr="00D950FB">
        <w:rPr>
          <w:rFonts w:hint="cs"/>
          <w:rtl/>
        </w:rPr>
        <w:t>م</w:t>
      </w:r>
      <w:r w:rsidR="0028485C" w:rsidRPr="00D950FB">
        <w:rPr>
          <w:rFonts w:hint="cs"/>
          <w:rtl/>
        </w:rPr>
        <w:t>ی</w:t>
      </w:r>
      <w:r w:rsidR="00E825D7" w:rsidRPr="00D950FB">
        <w:rPr>
          <w:rFonts w:hint="cs"/>
          <w:rtl/>
        </w:rPr>
        <w:t>‌خوا</w:t>
      </w:r>
      <w:r w:rsidRPr="00D950FB">
        <w:rPr>
          <w:rFonts w:hint="cs"/>
          <w:rtl/>
        </w:rPr>
        <w:t>ه</w:t>
      </w:r>
      <w:r w:rsidR="0028485C" w:rsidRPr="00D950FB">
        <w:rPr>
          <w:rFonts w:hint="cs"/>
          <w:rtl/>
        </w:rPr>
        <w:t>ی</w:t>
      </w:r>
      <w:r w:rsidRPr="00D950FB">
        <w:rPr>
          <w:rFonts w:hint="cs"/>
          <w:rtl/>
        </w:rPr>
        <w:t xml:space="preserve"> از مطالعه </w:t>
      </w:r>
      <w:r w:rsidR="006F1049" w:rsidRPr="00D950FB">
        <w:rPr>
          <w:rFonts w:hint="cs"/>
          <w:rtl/>
        </w:rPr>
        <w:t>ک</w:t>
      </w:r>
      <w:r w:rsidRPr="00D950FB">
        <w:rPr>
          <w:rFonts w:hint="cs"/>
          <w:rtl/>
        </w:rPr>
        <w:t>تاب</w:t>
      </w:r>
      <w:r w:rsidR="00D950FB">
        <w:rPr>
          <w:rFonts w:hint="eastAsia"/>
          <w:rtl/>
        </w:rPr>
        <w:t>‌</w:t>
      </w:r>
      <w:r w:rsidRPr="00D950FB">
        <w:rPr>
          <w:rFonts w:hint="cs"/>
          <w:rtl/>
        </w:rPr>
        <w:t>ها</w:t>
      </w:r>
      <w:r w:rsidR="007C6A2D" w:rsidRPr="00D950FB">
        <w:rPr>
          <w:rFonts w:hint="cs"/>
          <w:rtl/>
        </w:rPr>
        <w:t>،</w:t>
      </w:r>
      <w:r w:rsidR="004F180B" w:rsidRPr="00D950FB">
        <w:rPr>
          <w:rFonts w:hint="cs"/>
          <w:rtl/>
        </w:rPr>
        <w:t xml:space="preserve"> </w:t>
      </w:r>
      <w:r w:rsidRPr="00D950FB">
        <w:rPr>
          <w:rFonts w:hint="cs"/>
          <w:rtl/>
        </w:rPr>
        <w:t>استفاده ببر</w:t>
      </w:r>
      <w:r w:rsidR="0028485C" w:rsidRPr="00D950FB">
        <w:rPr>
          <w:rFonts w:hint="cs"/>
          <w:rtl/>
        </w:rPr>
        <w:t>ی</w:t>
      </w:r>
      <w:r w:rsidRPr="00D950FB">
        <w:rPr>
          <w:rFonts w:hint="cs"/>
          <w:rtl/>
        </w:rPr>
        <w:t xml:space="preserve"> و خسته نشو</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پس با جمع آور</w:t>
      </w:r>
      <w:r w:rsidR="0028485C" w:rsidRPr="00D950FB">
        <w:rPr>
          <w:rFonts w:hint="cs"/>
          <w:rtl/>
        </w:rPr>
        <w:t>ی</w:t>
      </w:r>
      <w:r w:rsidRPr="00D950FB">
        <w:rPr>
          <w:rFonts w:hint="cs"/>
          <w:rtl/>
        </w:rPr>
        <w:t xml:space="preserve"> منابع و مراجع ز</w:t>
      </w:r>
      <w:r w:rsidR="0028485C" w:rsidRPr="00D950FB">
        <w:rPr>
          <w:rFonts w:hint="cs"/>
          <w:rtl/>
        </w:rPr>
        <w:t>ی</w:t>
      </w:r>
      <w:r w:rsidRPr="00D950FB">
        <w:rPr>
          <w:rFonts w:hint="cs"/>
          <w:rtl/>
        </w:rPr>
        <w:t>اد</w:t>
      </w:r>
      <w:r w:rsidR="007C6A2D" w:rsidRPr="00D950FB">
        <w:rPr>
          <w:rFonts w:hint="cs"/>
          <w:rtl/>
        </w:rPr>
        <w:t>،</w:t>
      </w:r>
      <w:r w:rsidR="004F180B" w:rsidRPr="00D950FB">
        <w:rPr>
          <w:rFonts w:hint="cs"/>
          <w:rtl/>
        </w:rPr>
        <w:t xml:space="preserve"> </w:t>
      </w:r>
      <w:r w:rsidRPr="00D950FB">
        <w:rPr>
          <w:rFonts w:hint="cs"/>
          <w:rtl/>
        </w:rPr>
        <w:t>خودت را خسته ن</w:t>
      </w:r>
      <w:r w:rsidR="006F1049" w:rsidRPr="00D950FB">
        <w:rPr>
          <w:rFonts w:hint="cs"/>
          <w:rtl/>
        </w:rPr>
        <w:t>ک</w:t>
      </w:r>
      <w:r w:rsidRPr="00D950FB">
        <w:rPr>
          <w:rFonts w:hint="cs"/>
          <w:rtl/>
        </w:rPr>
        <w:t>ن</w:t>
      </w:r>
      <w:r w:rsidR="0075782A" w:rsidRPr="00D950FB">
        <w:rPr>
          <w:rFonts w:hint="cs"/>
          <w:rtl/>
        </w:rPr>
        <w:t xml:space="preserve">. </w:t>
      </w:r>
      <w:r w:rsidRPr="00D950FB">
        <w:rPr>
          <w:rFonts w:hint="cs"/>
          <w:rtl/>
        </w:rPr>
        <w:t>بل</w:t>
      </w:r>
      <w:r w:rsidR="006F1049" w:rsidRPr="00D950FB">
        <w:rPr>
          <w:rFonts w:hint="cs"/>
          <w:rtl/>
        </w:rPr>
        <w:t>ک</w:t>
      </w:r>
      <w:r w:rsidRPr="00D950FB">
        <w:rPr>
          <w:rFonts w:hint="cs"/>
          <w:rtl/>
        </w:rPr>
        <w:t xml:space="preserve">ه </w:t>
      </w:r>
      <w:r w:rsidR="0028485C" w:rsidRPr="00D950FB">
        <w:rPr>
          <w:rFonts w:hint="cs"/>
          <w:rtl/>
        </w:rPr>
        <w:t>ی</w:t>
      </w:r>
      <w:r w:rsidR="006F1049" w:rsidRPr="00D950FB">
        <w:rPr>
          <w:rFonts w:hint="cs"/>
          <w:rtl/>
        </w:rPr>
        <w:t>ک</w:t>
      </w:r>
      <w:r w:rsidRPr="00D950FB">
        <w:rPr>
          <w:rFonts w:hint="cs"/>
          <w:rtl/>
        </w:rPr>
        <w:t xml:space="preserve"> برنامه درست و هدفمند داشته باش </w:t>
      </w:r>
      <w:r w:rsidR="006F1049" w:rsidRPr="00D950FB">
        <w:rPr>
          <w:rFonts w:hint="cs"/>
          <w:rtl/>
        </w:rPr>
        <w:t>ک</w:t>
      </w:r>
      <w:r w:rsidRPr="00D950FB">
        <w:rPr>
          <w:rFonts w:hint="cs"/>
          <w:rtl/>
        </w:rPr>
        <w:t>ه تو را از عجله و خستگ</w:t>
      </w:r>
      <w:r w:rsidR="0028485C" w:rsidRPr="00D950FB">
        <w:rPr>
          <w:rFonts w:hint="cs"/>
          <w:rtl/>
        </w:rPr>
        <w:t>ی</w:t>
      </w:r>
      <w:r w:rsidRPr="00D950FB">
        <w:rPr>
          <w:rFonts w:hint="cs"/>
          <w:rtl/>
        </w:rPr>
        <w:t xml:space="preserve"> حفاظت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د و مداومت و ادامه دادن به مطالعه را برا</w:t>
      </w:r>
      <w:r w:rsidR="0028485C" w:rsidRPr="00D950FB">
        <w:rPr>
          <w:rFonts w:hint="cs"/>
          <w:rtl/>
        </w:rPr>
        <w:t>ی</w:t>
      </w:r>
      <w:r w:rsidRPr="00D950FB">
        <w:rPr>
          <w:rFonts w:hint="cs"/>
          <w:rtl/>
        </w:rPr>
        <w:t>ت تضم</w:t>
      </w:r>
      <w:r w:rsidR="0028485C" w:rsidRPr="00D950FB">
        <w:rPr>
          <w:rFonts w:hint="cs"/>
          <w:rtl/>
        </w:rPr>
        <w:t>ی</w:t>
      </w:r>
      <w:r w:rsidRPr="00D950FB">
        <w:rPr>
          <w:rFonts w:hint="cs"/>
          <w:rtl/>
        </w:rPr>
        <w:t>ن</w:t>
      </w:r>
      <w:r w:rsidR="0028485C" w:rsidRPr="00D950FB">
        <w:rPr>
          <w:rFonts w:hint="cs"/>
          <w:rtl/>
        </w:rPr>
        <w:t xml:space="preserve"> می‌</w:t>
      </w:r>
      <w:r w:rsidRPr="00D950FB">
        <w:rPr>
          <w:rFonts w:hint="cs"/>
          <w:rtl/>
        </w:rPr>
        <w:t>نما</w:t>
      </w:r>
      <w:r w:rsidR="0028485C" w:rsidRPr="00D950FB">
        <w:rPr>
          <w:rFonts w:hint="cs"/>
          <w:rtl/>
        </w:rPr>
        <w:t>ی</w:t>
      </w:r>
      <w:r w:rsidRPr="00D950FB">
        <w:rPr>
          <w:rFonts w:hint="cs"/>
          <w:rtl/>
        </w:rPr>
        <w:t>د؛ گرچه نت</w:t>
      </w:r>
      <w:r w:rsidR="0028485C" w:rsidRPr="00D950FB">
        <w:rPr>
          <w:rFonts w:hint="cs"/>
          <w:rtl/>
        </w:rPr>
        <w:t>ی</w:t>
      </w:r>
      <w:r w:rsidRPr="00D950FB">
        <w:rPr>
          <w:rFonts w:hint="cs"/>
          <w:rtl/>
        </w:rPr>
        <w:t xml:space="preserve">جه آن </w:t>
      </w:r>
      <w:r w:rsidR="006F1049" w:rsidRPr="00D950FB">
        <w:rPr>
          <w:rFonts w:hint="cs"/>
          <w:rtl/>
        </w:rPr>
        <w:t>ک</w:t>
      </w:r>
      <w:r w:rsidRPr="00D950FB">
        <w:rPr>
          <w:rFonts w:hint="cs"/>
          <w:rtl/>
        </w:rPr>
        <w:t xml:space="preserve">م باشد؛ </w:t>
      </w:r>
      <w:r w:rsidR="006F1049" w:rsidRPr="00D950FB">
        <w:rPr>
          <w:rFonts w:hint="cs"/>
          <w:rtl/>
        </w:rPr>
        <w:t>ک</w:t>
      </w:r>
      <w:r w:rsidRPr="00D950FB">
        <w:rPr>
          <w:rFonts w:hint="cs"/>
          <w:rtl/>
        </w:rPr>
        <w:t xml:space="preserve">ار </w:t>
      </w:r>
      <w:r w:rsidR="006F1049" w:rsidRPr="00D950FB">
        <w:rPr>
          <w:rFonts w:hint="cs"/>
          <w:rtl/>
        </w:rPr>
        <w:t>ک</w:t>
      </w:r>
      <w:r w:rsidRPr="00D950FB">
        <w:rPr>
          <w:rFonts w:hint="cs"/>
          <w:rtl/>
        </w:rPr>
        <w:t>م اما هم</w:t>
      </w:r>
      <w:r w:rsidR="0028485C" w:rsidRPr="00D950FB">
        <w:rPr>
          <w:rFonts w:hint="cs"/>
          <w:rtl/>
        </w:rPr>
        <w:t>ی</w:t>
      </w:r>
      <w:r w:rsidRPr="00D950FB">
        <w:rPr>
          <w:rFonts w:hint="cs"/>
          <w:rtl/>
        </w:rPr>
        <w:t>شه و پ</w:t>
      </w:r>
      <w:r w:rsidR="0028485C" w:rsidRPr="00D950FB">
        <w:rPr>
          <w:rFonts w:hint="cs"/>
          <w:rtl/>
        </w:rPr>
        <w:t>ی</w:t>
      </w:r>
      <w:r w:rsidRPr="00D950FB">
        <w:rPr>
          <w:rFonts w:hint="cs"/>
          <w:rtl/>
        </w:rPr>
        <w:t>وسته</w:t>
      </w:r>
      <w:r w:rsidR="007C6A2D" w:rsidRPr="00D950FB">
        <w:rPr>
          <w:rFonts w:hint="cs"/>
          <w:rtl/>
        </w:rPr>
        <w:t>،</w:t>
      </w:r>
      <w:r w:rsidR="004F180B" w:rsidRPr="00D950FB">
        <w:rPr>
          <w:rFonts w:hint="cs"/>
          <w:rtl/>
        </w:rPr>
        <w:t xml:space="preserve"> </w:t>
      </w:r>
      <w:r w:rsidRPr="00D950FB">
        <w:rPr>
          <w:rFonts w:hint="cs"/>
          <w:rtl/>
        </w:rPr>
        <w:t>اصل بزرگ</w:t>
      </w:r>
      <w:r w:rsidR="0028485C" w:rsidRPr="00D950FB">
        <w:rPr>
          <w:rFonts w:hint="cs"/>
          <w:rtl/>
        </w:rPr>
        <w:t>ی</w:t>
      </w:r>
      <w:r w:rsidRPr="00D950FB">
        <w:rPr>
          <w:rFonts w:hint="cs"/>
          <w:rtl/>
        </w:rPr>
        <w:t xml:space="preserve"> است</w:t>
      </w:r>
      <w:r w:rsidR="0075782A" w:rsidRPr="00D950FB">
        <w:rPr>
          <w:rFonts w:hint="cs"/>
          <w:rtl/>
        </w:rPr>
        <w:t xml:space="preserve">. </w:t>
      </w:r>
      <w:r w:rsidRPr="00D950FB">
        <w:rPr>
          <w:rFonts w:hint="cs"/>
          <w:rtl/>
        </w:rPr>
        <w:t>پ</w:t>
      </w:r>
      <w:r w:rsidR="0028485C" w:rsidRPr="00D950FB">
        <w:rPr>
          <w:rFonts w:hint="cs"/>
          <w:rtl/>
        </w:rPr>
        <w:t>ی</w:t>
      </w:r>
      <w:r w:rsidRPr="00D950FB">
        <w:rPr>
          <w:rFonts w:hint="cs"/>
          <w:rtl/>
        </w:rPr>
        <w:t>امبر</w:t>
      </w:r>
      <w:r w:rsidR="00787B6E" w:rsidRPr="00787B6E">
        <w:rPr>
          <w:rFonts w:cs="CTraditional Arabic" w:hint="cs"/>
          <w:rtl/>
        </w:rPr>
        <w:t xml:space="preserve"> ج</w:t>
      </w:r>
      <w:r w:rsidRPr="00D950FB">
        <w:rPr>
          <w:rFonts w:hint="cs"/>
          <w:rtl/>
        </w:rPr>
        <w:t xml:space="preserve"> از تمام </w:t>
      </w:r>
      <w:r w:rsidR="006F1049" w:rsidRPr="00D950FB">
        <w:rPr>
          <w:rFonts w:hint="cs"/>
          <w:rtl/>
        </w:rPr>
        <w:t>ک</w:t>
      </w:r>
      <w:r w:rsidRPr="00D950FB">
        <w:rPr>
          <w:rFonts w:hint="cs"/>
          <w:rtl/>
        </w:rPr>
        <w:t>ارها</w:t>
      </w:r>
      <w:r w:rsidR="007C6A2D" w:rsidRPr="00D950FB">
        <w:rPr>
          <w:rFonts w:hint="cs"/>
          <w:rtl/>
        </w:rPr>
        <w:t>،</w:t>
      </w:r>
      <w:r w:rsidR="004F180B" w:rsidRPr="00D950FB">
        <w:rPr>
          <w:rFonts w:hint="cs"/>
          <w:rtl/>
        </w:rPr>
        <w:t xml:space="preserve"> </w:t>
      </w:r>
      <w:r w:rsidR="006F1049" w:rsidRPr="00D950FB">
        <w:rPr>
          <w:rFonts w:hint="cs"/>
          <w:rtl/>
        </w:rPr>
        <w:t>ک</w:t>
      </w:r>
      <w:r w:rsidRPr="00D950FB">
        <w:rPr>
          <w:rFonts w:hint="cs"/>
          <w:rtl/>
        </w:rPr>
        <w:t>ار</w:t>
      </w:r>
      <w:r w:rsidR="0028485C" w:rsidRPr="00D950FB">
        <w:rPr>
          <w:rFonts w:hint="cs"/>
          <w:rtl/>
        </w:rPr>
        <w:t>ی</w:t>
      </w:r>
      <w:r w:rsidRPr="00D950FB">
        <w:rPr>
          <w:rFonts w:hint="cs"/>
          <w:rtl/>
        </w:rPr>
        <w:t xml:space="preserve"> را دوست داشت </w:t>
      </w:r>
      <w:r w:rsidR="006F1049" w:rsidRPr="00D950FB">
        <w:rPr>
          <w:rFonts w:hint="cs"/>
          <w:rtl/>
        </w:rPr>
        <w:t>ک</w:t>
      </w:r>
      <w:r w:rsidRPr="00D950FB">
        <w:rPr>
          <w:rFonts w:hint="cs"/>
          <w:rtl/>
        </w:rPr>
        <w:t>ه انجام دهنده</w:t>
      </w:r>
      <w:r w:rsidR="00B53612" w:rsidRPr="00D950FB">
        <w:rPr>
          <w:rFonts w:hint="cs"/>
          <w:rtl/>
        </w:rPr>
        <w:t xml:space="preserve">‌اش </w:t>
      </w:r>
      <w:r w:rsidRPr="00D950FB">
        <w:rPr>
          <w:rFonts w:hint="cs"/>
          <w:rtl/>
        </w:rPr>
        <w:t>بر آن پا</w:t>
      </w:r>
      <w:r w:rsidR="0028485C" w:rsidRPr="00D950FB">
        <w:rPr>
          <w:rFonts w:hint="cs"/>
          <w:rtl/>
        </w:rPr>
        <w:t>ی</w:t>
      </w:r>
      <w:r w:rsidRPr="00D950FB">
        <w:rPr>
          <w:rFonts w:hint="cs"/>
          <w:rtl/>
        </w:rPr>
        <w:t>بند</w:t>
      </w:r>
      <w:r w:rsidR="0028485C" w:rsidRPr="00D950FB">
        <w:rPr>
          <w:rFonts w:hint="cs"/>
          <w:rtl/>
        </w:rPr>
        <w:t>ی</w:t>
      </w:r>
      <w:r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ر</w:t>
      </w:r>
      <w:r w:rsidRPr="00D950FB">
        <w:rPr>
          <w:rFonts w:hint="cs"/>
          <w:rtl/>
        </w:rPr>
        <w:t>د</w:t>
      </w:r>
      <w:r w:rsidR="007C6A2D" w:rsidRPr="00D950FB">
        <w:rPr>
          <w:rFonts w:hint="cs"/>
          <w:rtl/>
        </w:rPr>
        <w:t>،</w:t>
      </w:r>
      <w:r w:rsidR="004F180B" w:rsidRPr="00D950FB">
        <w:rPr>
          <w:rFonts w:hint="cs"/>
          <w:rtl/>
        </w:rPr>
        <w:t xml:space="preserve"> </w:t>
      </w:r>
      <w:r w:rsidRPr="00D950FB">
        <w:rPr>
          <w:rFonts w:hint="cs"/>
          <w:rtl/>
        </w:rPr>
        <w:t xml:space="preserve">گرچه </w:t>
      </w:r>
      <w:r w:rsidR="006F1049" w:rsidRPr="00D950FB">
        <w:rPr>
          <w:rFonts w:hint="cs"/>
          <w:rtl/>
        </w:rPr>
        <w:t>ک</w:t>
      </w:r>
      <w:r w:rsidRPr="00D950FB">
        <w:rPr>
          <w:rFonts w:hint="cs"/>
          <w:rtl/>
        </w:rPr>
        <w:t>م بود</w:t>
      </w:r>
      <w:r w:rsidR="0075782A" w:rsidRPr="00D950FB">
        <w:rPr>
          <w:rFonts w:hint="cs"/>
          <w:rtl/>
        </w:rPr>
        <w:t xml:space="preserve">. </w:t>
      </w:r>
    </w:p>
    <w:p w:rsidR="008F4B15" w:rsidRPr="0062060D" w:rsidRDefault="008F4B15" w:rsidP="00D950FB">
      <w:pPr>
        <w:pStyle w:val="a"/>
        <w:rPr>
          <w:rtl/>
        </w:rPr>
      </w:pPr>
      <w:bookmarkStart w:id="758" w:name="_Toc275547015"/>
      <w:bookmarkStart w:id="759" w:name="_Toc420959627"/>
      <w:r w:rsidRPr="0062060D">
        <w:rPr>
          <w:rFonts w:hint="cs"/>
          <w:rtl/>
        </w:rPr>
        <w:t>فزون</w:t>
      </w:r>
      <w:r w:rsidR="00D950FB">
        <w:rPr>
          <w:rFonts w:hint="eastAsia"/>
          <w:rtl/>
        </w:rPr>
        <w:t>‌</w:t>
      </w:r>
      <w:r w:rsidRPr="0062060D">
        <w:rPr>
          <w:rFonts w:hint="cs"/>
          <w:rtl/>
        </w:rPr>
        <w:t>طلب</w:t>
      </w:r>
      <w:r w:rsidR="00D950FB">
        <w:rPr>
          <w:rFonts w:hint="cs"/>
          <w:rtl/>
        </w:rPr>
        <w:t>ی</w:t>
      </w:r>
      <w:r w:rsidRPr="0062060D">
        <w:rPr>
          <w:rFonts w:hint="cs"/>
          <w:rtl/>
        </w:rPr>
        <w:t>، مايه غفلت است</w:t>
      </w:r>
      <w:bookmarkEnd w:id="758"/>
      <w:bookmarkEnd w:id="759"/>
    </w:p>
    <w:p w:rsidR="008F4B15" w:rsidRPr="00D950FB" w:rsidRDefault="008F4B15" w:rsidP="00D950FB">
      <w:pPr>
        <w:pStyle w:val="a4"/>
        <w:rPr>
          <w:rtl/>
        </w:rPr>
      </w:pPr>
      <w:r w:rsidRPr="00D950FB">
        <w:rPr>
          <w:rFonts w:hint="cs"/>
          <w:rtl/>
        </w:rPr>
        <w:t>پس از آن</w:t>
      </w:r>
      <w:r w:rsidR="006F1049" w:rsidRPr="00D950FB">
        <w:rPr>
          <w:rFonts w:hint="cs"/>
          <w:rtl/>
        </w:rPr>
        <w:t>ک</w:t>
      </w:r>
      <w:r w:rsidRPr="00D950FB">
        <w:rPr>
          <w:rFonts w:hint="cs"/>
          <w:rtl/>
        </w:rPr>
        <w:t>ه مقدار</w:t>
      </w:r>
      <w:r w:rsidR="0028485C" w:rsidRPr="00D950FB">
        <w:rPr>
          <w:rFonts w:hint="cs"/>
          <w:rtl/>
        </w:rPr>
        <w:t>ی</w:t>
      </w:r>
      <w:r w:rsidRPr="00D950FB">
        <w:rPr>
          <w:rFonts w:hint="cs"/>
          <w:rtl/>
        </w:rPr>
        <w:t xml:space="preserve"> پول به دست آوردم</w:t>
      </w:r>
      <w:r w:rsidR="007C6A2D" w:rsidRPr="00D950FB">
        <w:rPr>
          <w:rFonts w:hint="cs"/>
          <w:rtl/>
        </w:rPr>
        <w:t>،</w:t>
      </w:r>
      <w:r w:rsidR="004F180B" w:rsidRPr="00D950FB">
        <w:rPr>
          <w:rFonts w:hint="cs"/>
          <w:rtl/>
        </w:rPr>
        <w:t xml:space="preserve"> </w:t>
      </w:r>
      <w:r w:rsidRPr="00D950FB">
        <w:rPr>
          <w:rFonts w:hint="cs"/>
          <w:rtl/>
        </w:rPr>
        <w:t>با شوق و اشت</w:t>
      </w:r>
      <w:r w:rsidR="0028485C" w:rsidRPr="00D950FB">
        <w:rPr>
          <w:rFonts w:hint="cs"/>
          <w:rtl/>
        </w:rPr>
        <w:t>ی</w:t>
      </w:r>
      <w:r w:rsidRPr="00D950FB">
        <w:rPr>
          <w:rFonts w:hint="cs"/>
          <w:rtl/>
        </w:rPr>
        <w:t xml:space="preserve">اق به </w:t>
      </w:r>
      <w:r w:rsidR="0028485C" w:rsidRPr="00D950FB">
        <w:rPr>
          <w:rFonts w:hint="cs"/>
          <w:rtl/>
        </w:rPr>
        <w:t>ی</w:t>
      </w:r>
      <w:r w:rsidR="006F1049" w:rsidRPr="00D950FB">
        <w:rPr>
          <w:rFonts w:hint="cs"/>
          <w:rtl/>
        </w:rPr>
        <w:t>ک</w:t>
      </w:r>
      <w:r w:rsidRPr="00D950FB">
        <w:rPr>
          <w:rFonts w:hint="cs"/>
          <w:rtl/>
        </w:rPr>
        <w:t xml:space="preserve"> </w:t>
      </w:r>
      <w:r w:rsidR="006F1049" w:rsidRPr="00D950FB">
        <w:rPr>
          <w:rFonts w:hint="cs"/>
          <w:rtl/>
        </w:rPr>
        <w:t>ک</w:t>
      </w:r>
      <w:r w:rsidRPr="00D950FB">
        <w:rPr>
          <w:rFonts w:hint="cs"/>
          <w:rtl/>
        </w:rPr>
        <w:t>تابفروش</w:t>
      </w:r>
      <w:r w:rsidR="0028485C" w:rsidRPr="00D950FB">
        <w:rPr>
          <w:rFonts w:hint="cs"/>
          <w:rtl/>
        </w:rPr>
        <w:t>ی</w:t>
      </w:r>
      <w:r w:rsidRPr="00D950FB">
        <w:rPr>
          <w:rFonts w:hint="cs"/>
          <w:rtl/>
        </w:rPr>
        <w:t xml:space="preserve"> عمو</w:t>
      </w:r>
      <w:r w:rsidR="00E959FF" w:rsidRPr="00D950FB">
        <w:rPr>
          <w:rFonts w:hint="cs"/>
          <w:rtl/>
        </w:rPr>
        <w:t>م</w:t>
      </w:r>
      <w:r w:rsidR="0028485C" w:rsidRPr="00D950FB">
        <w:rPr>
          <w:rFonts w:hint="cs"/>
          <w:rtl/>
        </w:rPr>
        <w:t>ی</w:t>
      </w:r>
      <w:r w:rsidR="00E959FF" w:rsidRPr="00D950FB">
        <w:rPr>
          <w:rFonts w:hint="cs"/>
          <w:rtl/>
        </w:rPr>
        <w:t>‌رفت</w:t>
      </w:r>
      <w:r w:rsidRPr="00D950FB">
        <w:rPr>
          <w:rFonts w:hint="cs"/>
          <w:rtl/>
        </w:rPr>
        <w:t>م و تصم</w:t>
      </w:r>
      <w:r w:rsidR="0028485C" w:rsidRPr="00D950FB">
        <w:rPr>
          <w:rFonts w:hint="cs"/>
          <w:rtl/>
        </w:rPr>
        <w:t>ی</w:t>
      </w:r>
      <w:r w:rsidRPr="00D950FB">
        <w:rPr>
          <w:rFonts w:hint="cs"/>
          <w:rtl/>
        </w:rPr>
        <w:t>م گرفتم از هر</w:t>
      </w:r>
      <w:r w:rsidR="006F1049" w:rsidRPr="00D950FB">
        <w:rPr>
          <w:rFonts w:hint="cs"/>
          <w:rtl/>
        </w:rPr>
        <w:t>ک</w:t>
      </w:r>
      <w:r w:rsidRPr="00D950FB">
        <w:rPr>
          <w:rFonts w:hint="cs"/>
          <w:rtl/>
        </w:rPr>
        <w:t>تاب</w:t>
      </w:r>
      <w:r w:rsidR="0028485C" w:rsidRPr="00D950FB">
        <w:rPr>
          <w:rFonts w:hint="cs"/>
          <w:rtl/>
        </w:rPr>
        <w:t>ی</w:t>
      </w:r>
      <w:r w:rsidRPr="00D950FB">
        <w:rPr>
          <w:rFonts w:hint="cs"/>
          <w:rtl/>
        </w:rPr>
        <w:t xml:space="preserve"> </w:t>
      </w:r>
      <w:r w:rsidR="0028485C" w:rsidRPr="00D950FB">
        <w:rPr>
          <w:rFonts w:hint="cs"/>
          <w:rtl/>
        </w:rPr>
        <w:t>ی</w:t>
      </w:r>
      <w:r w:rsidR="006F1049" w:rsidRPr="00D950FB">
        <w:rPr>
          <w:rFonts w:hint="cs"/>
          <w:rtl/>
        </w:rPr>
        <w:t>ک</w:t>
      </w:r>
      <w:r w:rsidRPr="00D950FB">
        <w:rPr>
          <w:rFonts w:hint="cs"/>
          <w:rtl/>
        </w:rPr>
        <w:t xml:space="preserve"> نسخه بخرم</w:t>
      </w:r>
      <w:r w:rsidR="0075782A" w:rsidRPr="00D950FB">
        <w:rPr>
          <w:rFonts w:hint="cs"/>
          <w:rtl/>
        </w:rPr>
        <w:t xml:space="preserve">. </w:t>
      </w:r>
      <w:r w:rsidRPr="00D950FB">
        <w:rPr>
          <w:rFonts w:hint="cs"/>
          <w:rtl/>
        </w:rPr>
        <w:t xml:space="preserve">چون به داشتن </w:t>
      </w:r>
      <w:r w:rsidR="006F1049" w:rsidRPr="00D950FB">
        <w:rPr>
          <w:rFonts w:hint="cs"/>
          <w:rtl/>
        </w:rPr>
        <w:t>ک</w:t>
      </w:r>
      <w:r w:rsidRPr="00D950FB">
        <w:rPr>
          <w:rFonts w:hint="cs"/>
          <w:rtl/>
        </w:rPr>
        <w:t>تاب ز</w:t>
      </w:r>
      <w:r w:rsidR="0028485C" w:rsidRPr="00D950FB">
        <w:rPr>
          <w:rFonts w:hint="cs"/>
          <w:rtl/>
        </w:rPr>
        <w:t>ی</w:t>
      </w:r>
      <w:r w:rsidRPr="00D950FB">
        <w:rPr>
          <w:rFonts w:hint="cs"/>
          <w:rtl/>
        </w:rPr>
        <w:t>اد علاقمند بودم</w:t>
      </w:r>
      <w:r w:rsidR="0075782A" w:rsidRPr="00D950FB">
        <w:rPr>
          <w:rFonts w:hint="cs"/>
          <w:rtl/>
        </w:rPr>
        <w:t xml:space="preserve">. </w:t>
      </w:r>
      <w:r w:rsidRPr="00D950FB">
        <w:rPr>
          <w:rFonts w:hint="cs"/>
          <w:rtl/>
        </w:rPr>
        <w:t>قفسه</w:t>
      </w:r>
      <w:r w:rsidR="00B53612" w:rsidRPr="00D950FB">
        <w:rPr>
          <w:rFonts w:hint="cs"/>
          <w:rtl/>
        </w:rPr>
        <w:t xml:space="preserve">‌ها </w:t>
      </w:r>
      <w:r w:rsidRPr="00D950FB">
        <w:rPr>
          <w:rFonts w:hint="cs"/>
          <w:rtl/>
        </w:rPr>
        <w:t xml:space="preserve">را پر از انواع </w:t>
      </w:r>
      <w:r w:rsidR="006F1049" w:rsidRPr="00D950FB">
        <w:rPr>
          <w:rFonts w:hint="cs"/>
          <w:rtl/>
        </w:rPr>
        <w:t>ک</w:t>
      </w:r>
      <w:r w:rsidRPr="00D950FB">
        <w:rPr>
          <w:rFonts w:hint="cs"/>
          <w:rtl/>
        </w:rPr>
        <w:t xml:space="preserve">تاب </w:t>
      </w:r>
      <w:r w:rsidR="006F1049" w:rsidRPr="00D950FB">
        <w:rPr>
          <w:rFonts w:hint="cs"/>
          <w:rtl/>
        </w:rPr>
        <w:t>ک</w:t>
      </w:r>
      <w:r w:rsidRPr="00D950FB">
        <w:rPr>
          <w:rFonts w:hint="cs"/>
          <w:rtl/>
        </w:rPr>
        <w:t>ردم و در هر رشته</w:t>
      </w:r>
      <w:r w:rsidR="00D950FB">
        <w:rPr>
          <w:rFonts w:hint="eastAsia"/>
          <w:rtl/>
        </w:rPr>
        <w:t>‌</w:t>
      </w:r>
      <w:r w:rsidRPr="00D950FB">
        <w:rPr>
          <w:rFonts w:hint="cs"/>
          <w:rtl/>
        </w:rPr>
        <w:t>ا</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تاب</w:t>
      </w:r>
      <w:r w:rsidR="0028485C" w:rsidRPr="00D950FB">
        <w:rPr>
          <w:rFonts w:hint="cs"/>
          <w:rtl/>
        </w:rPr>
        <w:t>ی</w:t>
      </w:r>
      <w:r w:rsidRPr="00D950FB">
        <w:rPr>
          <w:rFonts w:hint="cs"/>
          <w:rtl/>
        </w:rPr>
        <w:t xml:space="preserve"> خر</w:t>
      </w:r>
      <w:r w:rsidR="0028485C" w:rsidRPr="00D950FB">
        <w:rPr>
          <w:rFonts w:hint="cs"/>
          <w:rtl/>
        </w:rPr>
        <w:t>ی</w:t>
      </w:r>
      <w:r w:rsidRPr="00D950FB">
        <w:rPr>
          <w:rFonts w:hint="cs"/>
          <w:rtl/>
        </w:rPr>
        <w:t>دم تا ا</w:t>
      </w:r>
      <w:r w:rsidR="0028485C" w:rsidRPr="00D950FB">
        <w:rPr>
          <w:rFonts w:hint="cs"/>
          <w:rtl/>
        </w:rPr>
        <w:t>ی</w:t>
      </w:r>
      <w:r w:rsidRPr="00D950FB">
        <w:rPr>
          <w:rFonts w:hint="cs"/>
          <w:rtl/>
        </w:rPr>
        <w:t>ن</w:t>
      </w:r>
      <w:r w:rsidR="006F1049" w:rsidRPr="00D950FB">
        <w:rPr>
          <w:rFonts w:hint="cs"/>
          <w:rtl/>
        </w:rPr>
        <w:t>ک</w:t>
      </w:r>
      <w:r w:rsidRPr="00D950FB">
        <w:rPr>
          <w:rFonts w:hint="cs"/>
          <w:rtl/>
        </w:rPr>
        <w:t>ه ده</w:t>
      </w:r>
      <w:r w:rsidR="00D950FB">
        <w:rPr>
          <w:rFonts w:hint="eastAsia"/>
          <w:rtl/>
        </w:rPr>
        <w:t>‌</w:t>
      </w:r>
      <w:r w:rsidRPr="00D950FB">
        <w:rPr>
          <w:rFonts w:hint="cs"/>
          <w:rtl/>
        </w:rPr>
        <w:t xml:space="preserve">ها </w:t>
      </w:r>
      <w:r w:rsidR="006F1049" w:rsidRPr="00D950FB">
        <w:rPr>
          <w:rFonts w:hint="cs"/>
          <w:rtl/>
        </w:rPr>
        <w:t>ک</w:t>
      </w:r>
      <w:r w:rsidRPr="00D950FB">
        <w:rPr>
          <w:rFonts w:hint="cs"/>
          <w:rtl/>
        </w:rPr>
        <w:t>تاب در مورد روانشناس</w:t>
      </w:r>
      <w:r w:rsidR="0028485C" w:rsidRPr="00D950FB">
        <w:rPr>
          <w:rFonts w:hint="cs"/>
          <w:rtl/>
        </w:rPr>
        <w:t>ی</w:t>
      </w:r>
      <w:r w:rsidR="007C6A2D" w:rsidRPr="00D950FB">
        <w:rPr>
          <w:rFonts w:hint="cs"/>
          <w:rtl/>
        </w:rPr>
        <w:t>،</w:t>
      </w:r>
      <w:r w:rsidR="004F180B" w:rsidRPr="00D950FB">
        <w:rPr>
          <w:rFonts w:hint="cs"/>
          <w:rtl/>
        </w:rPr>
        <w:t xml:space="preserve"> </w:t>
      </w:r>
      <w:r w:rsidRPr="00D950FB">
        <w:rPr>
          <w:rFonts w:hint="cs"/>
          <w:rtl/>
        </w:rPr>
        <w:t>اصول فقه و چ</w:t>
      </w:r>
      <w:r w:rsidR="006F1049" w:rsidRPr="00D950FB">
        <w:rPr>
          <w:rFonts w:hint="cs"/>
          <w:rtl/>
        </w:rPr>
        <w:t>ک</w:t>
      </w:r>
      <w:r w:rsidR="0028485C" w:rsidRPr="00D950FB">
        <w:rPr>
          <w:rFonts w:hint="cs"/>
          <w:rtl/>
        </w:rPr>
        <w:t>ی</w:t>
      </w:r>
      <w:r w:rsidRPr="00D950FB">
        <w:rPr>
          <w:rFonts w:hint="cs"/>
          <w:rtl/>
        </w:rPr>
        <w:t>ده فرهنگ</w:t>
      </w:r>
      <w:r w:rsidR="00D950FB">
        <w:rPr>
          <w:rFonts w:hint="eastAsia"/>
          <w:rtl/>
        </w:rPr>
        <w:t>‌</w:t>
      </w:r>
      <w:r w:rsidRPr="00D950FB">
        <w:rPr>
          <w:rFonts w:hint="cs"/>
          <w:rtl/>
        </w:rPr>
        <w:t>ها</w:t>
      </w:r>
      <w:r w:rsidR="0028485C" w:rsidRPr="00D950FB">
        <w:rPr>
          <w:rFonts w:hint="cs"/>
          <w:rtl/>
        </w:rPr>
        <w:t>ی</w:t>
      </w:r>
      <w:r w:rsidRPr="00D950FB">
        <w:rPr>
          <w:rFonts w:hint="cs"/>
          <w:rtl/>
        </w:rPr>
        <w:t xml:space="preserve"> عمو</w:t>
      </w:r>
      <w:r w:rsidR="00303FD4" w:rsidRPr="00D950FB">
        <w:rPr>
          <w:rFonts w:hint="cs"/>
          <w:rtl/>
        </w:rPr>
        <w:t>م</w:t>
      </w:r>
      <w:r w:rsidR="0028485C" w:rsidRPr="00D950FB">
        <w:rPr>
          <w:rFonts w:hint="cs"/>
          <w:rtl/>
        </w:rPr>
        <w:t>ی</w:t>
      </w:r>
      <w:r w:rsidR="00303FD4" w:rsidRPr="00D950FB">
        <w:rPr>
          <w:rFonts w:hint="cs"/>
          <w:rtl/>
        </w:rPr>
        <w:t>‌خر</w:t>
      </w:r>
      <w:r w:rsidR="0028485C" w:rsidRPr="00D950FB">
        <w:rPr>
          <w:rFonts w:hint="cs"/>
          <w:rtl/>
        </w:rPr>
        <w:t>ی</w:t>
      </w:r>
      <w:r w:rsidRPr="00D950FB">
        <w:rPr>
          <w:rFonts w:hint="cs"/>
          <w:rtl/>
        </w:rPr>
        <w:t>دم</w:t>
      </w:r>
      <w:r w:rsidR="0075782A"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‌خوا</w:t>
      </w:r>
      <w:r w:rsidRPr="00D950FB">
        <w:rPr>
          <w:rFonts w:hint="cs"/>
          <w:rtl/>
        </w:rPr>
        <w:t xml:space="preserve">ستم مطالعه </w:t>
      </w:r>
      <w:r w:rsidR="006F1049" w:rsidRPr="00D950FB">
        <w:rPr>
          <w:rFonts w:hint="cs"/>
          <w:rtl/>
        </w:rPr>
        <w:t>ک</w:t>
      </w:r>
      <w:r w:rsidRPr="00D950FB">
        <w:rPr>
          <w:rFonts w:hint="cs"/>
          <w:rtl/>
        </w:rPr>
        <w:t>نم</w:t>
      </w:r>
      <w:r w:rsidR="007C6A2D" w:rsidRPr="00D950FB">
        <w:rPr>
          <w:rFonts w:hint="cs"/>
          <w:rtl/>
        </w:rPr>
        <w:t>،</w:t>
      </w:r>
      <w:r w:rsidR="004F180B" w:rsidRPr="00D950FB">
        <w:rPr>
          <w:rFonts w:hint="cs"/>
          <w:rtl/>
        </w:rPr>
        <w:t xml:space="preserve"> </w:t>
      </w:r>
      <w:r w:rsidRPr="00D950FB">
        <w:rPr>
          <w:rFonts w:hint="cs"/>
          <w:rtl/>
        </w:rPr>
        <w:t>اما ن</w:t>
      </w:r>
      <w:r w:rsidR="00E825D7" w:rsidRPr="00D950FB">
        <w:rPr>
          <w:rFonts w:hint="cs"/>
          <w:rtl/>
        </w:rPr>
        <w:t>م</w:t>
      </w:r>
      <w:r w:rsidR="0028485C" w:rsidRPr="00D950FB">
        <w:rPr>
          <w:rFonts w:hint="cs"/>
          <w:rtl/>
        </w:rPr>
        <w:t>ی</w:t>
      </w:r>
      <w:r w:rsidR="00E825D7" w:rsidRPr="00D950FB">
        <w:rPr>
          <w:rFonts w:hint="cs"/>
          <w:rtl/>
        </w:rPr>
        <w:t>‌دانس</w:t>
      </w:r>
      <w:r w:rsidRPr="00D950FB">
        <w:rPr>
          <w:rFonts w:hint="cs"/>
          <w:rtl/>
        </w:rPr>
        <w:t xml:space="preserve">تم چطور شروع </w:t>
      </w:r>
      <w:r w:rsidR="006F1049" w:rsidRPr="00D950FB">
        <w:rPr>
          <w:rFonts w:hint="cs"/>
          <w:rtl/>
        </w:rPr>
        <w:t>ک</w:t>
      </w:r>
      <w:r w:rsidRPr="00D950FB">
        <w:rPr>
          <w:rFonts w:hint="cs"/>
          <w:rtl/>
        </w:rPr>
        <w:t xml:space="preserve">نم و </w:t>
      </w:r>
      <w:r w:rsidR="006F1049" w:rsidRPr="00D950FB">
        <w:rPr>
          <w:rFonts w:hint="cs"/>
          <w:rtl/>
        </w:rPr>
        <w:t>ک</w:t>
      </w:r>
      <w:r w:rsidRPr="00D950FB">
        <w:rPr>
          <w:rFonts w:hint="cs"/>
          <w:rtl/>
        </w:rPr>
        <w:t>دامین کتاب را انتخاب نما</w:t>
      </w:r>
      <w:r w:rsidR="0028485C" w:rsidRPr="00D950FB">
        <w:rPr>
          <w:rFonts w:hint="cs"/>
          <w:rtl/>
        </w:rPr>
        <w:t>ی</w:t>
      </w:r>
      <w:r w:rsidRPr="00D950FB">
        <w:rPr>
          <w:rFonts w:hint="cs"/>
          <w:rtl/>
        </w:rPr>
        <w:t>م و</w:t>
      </w:r>
      <w:r w:rsidR="00D950FB">
        <w:rPr>
          <w:rFonts w:hint="cs"/>
          <w:rtl/>
        </w:rPr>
        <w:t xml:space="preserve"> </w:t>
      </w:r>
      <w:r w:rsidR="006F1049" w:rsidRPr="00D950FB">
        <w:rPr>
          <w:rFonts w:hint="cs"/>
          <w:rtl/>
        </w:rPr>
        <w:t>ک</w:t>
      </w:r>
      <w:r w:rsidRPr="00D950FB">
        <w:rPr>
          <w:rFonts w:hint="cs"/>
          <w:rtl/>
        </w:rPr>
        <w:t xml:space="preserve">دام را </w:t>
      </w:r>
      <w:r w:rsidR="006F1049" w:rsidRPr="00D950FB">
        <w:rPr>
          <w:rFonts w:hint="cs"/>
          <w:rtl/>
        </w:rPr>
        <w:t>ک</w:t>
      </w:r>
      <w:r w:rsidRPr="00D950FB">
        <w:rPr>
          <w:rFonts w:hint="cs"/>
          <w:rtl/>
        </w:rPr>
        <w:t>نار بگذارم</w:t>
      </w:r>
      <w:r w:rsidR="0075782A" w:rsidRPr="00D950FB">
        <w:rPr>
          <w:rFonts w:hint="cs"/>
          <w:rtl/>
        </w:rPr>
        <w:t xml:space="preserve">. </w:t>
      </w:r>
      <w:r w:rsidRPr="00D950FB">
        <w:rPr>
          <w:rFonts w:hint="cs"/>
          <w:rtl/>
        </w:rPr>
        <w:t>بس</w:t>
      </w:r>
      <w:r w:rsidR="0028485C" w:rsidRPr="00D950FB">
        <w:rPr>
          <w:rFonts w:hint="cs"/>
          <w:rtl/>
        </w:rPr>
        <w:t>ی</w:t>
      </w:r>
      <w:r w:rsidRPr="00D950FB">
        <w:rPr>
          <w:rFonts w:hint="cs"/>
          <w:rtl/>
        </w:rPr>
        <w:t>ار</w:t>
      </w:r>
      <w:r w:rsidR="0028485C" w:rsidRPr="00D950FB">
        <w:rPr>
          <w:rFonts w:hint="cs"/>
          <w:rtl/>
        </w:rPr>
        <w:t>ی</w:t>
      </w:r>
      <w:r w:rsidRPr="00D950FB">
        <w:rPr>
          <w:rFonts w:hint="cs"/>
          <w:rtl/>
        </w:rPr>
        <w:t xml:space="preserve"> از </w:t>
      </w:r>
      <w:r w:rsidR="006F1049" w:rsidRPr="00D950FB">
        <w:rPr>
          <w:rFonts w:hint="cs"/>
          <w:rtl/>
        </w:rPr>
        <w:t>ک</w:t>
      </w:r>
      <w:r w:rsidRPr="00D950FB">
        <w:rPr>
          <w:rFonts w:hint="cs"/>
          <w:rtl/>
        </w:rPr>
        <w:t>تاب</w:t>
      </w:r>
      <w:r w:rsidR="00D950FB">
        <w:rPr>
          <w:rFonts w:hint="eastAsia"/>
          <w:rtl/>
        </w:rPr>
        <w:t>‌</w:t>
      </w:r>
      <w:r w:rsidRPr="00D950FB">
        <w:rPr>
          <w:rFonts w:hint="cs"/>
          <w:rtl/>
        </w:rPr>
        <w:t>ها را د</w:t>
      </w:r>
      <w:r w:rsidR="0028485C" w:rsidRPr="00D950FB">
        <w:rPr>
          <w:rFonts w:hint="cs"/>
          <w:rtl/>
        </w:rPr>
        <w:t>ی</w:t>
      </w:r>
      <w:r w:rsidRPr="00D950FB">
        <w:rPr>
          <w:rFonts w:hint="cs"/>
          <w:rtl/>
        </w:rPr>
        <w:t xml:space="preserve">دم </w:t>
      </w:r>
      <w:r w:rsidR="006F1049" w:rsidRPr="00D950FB">
        <w:rPr>
          <w:rFonts w:hint="cs"/>
          <w:rtl/>
        </w:rPr>
        <w:t>ک</w:t>
      </w:r>
      <w:r w:rsidRPr="00D950FB">
        <w:rPr>
          <w:rFonts w:hint="cs"/>
          <w:rtl/>
        </w:rPr>
        <w:t xml:space="preserve">ه مطالب </w:t>
      </w:r>
      <w:r w:rsidR="0028485C" w:rsidRPr="00D950FB">
        <w:rPr>
          <w:rFonts w:hint="cs"/>
          <w:rtl/>
        </w:rPr>
        <w:t>ی</w:t>
      </w:r>
      <w:r w:rsidR="006F1049" w:rsidRPr="00D950FB">
        <w:rPr>
          <w:rFonts w:hint="cs"/>
          <w:rtl/>
        </w:rPr>
        <w:t>ک</w:t>
      </w:r>
      <w:r w:rsidRPr="00D950FB">
        <w:rPr>
          <w:rFonts w:hint="cs"/>
          <w:rtl/>
        </w:rPr>
        <w:t>د</w:t>
      </w:r>
      <w:r w:rsidR="0028485C" w:rsidRPr="00D950FB">
        <w:rPr>
          <w:rFonts w:hint="cs"/>
          <w:rtl/>
        </w:rPr>
        <w:t>ی</w:t>
      </w:r>
      <w:r w:rsidRPr="00D950FB">
        <w:rPr>
          <w:rFonts w:hint="cs"/>
          <w:rtl/>
        </w:rPr>
        <w:t>گر را ت</w:t>
      </w:r>
      <w:r w:rsidR="006F1049" w:rsidRPr="00D950FB">
        <w:rPr>
          <w:rFonts w:hint="cs"/>
          <w:rtl/>
        </w:rPr>
        <w:t>ک</w:t>
      </w:r>
      <w:r w:rsidRPr="00D950FB">
        <w:rPr>
          <w:rFonts w:hint="cs"/>
          <w:rtl/>
        </w:rPr>
        <w:t xml:space="preserve">رار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ند</w:t>
      </w:r>
      <w:r w:rsidR="0075782A" w:rsidRPr="00D950FB">
        <w:rPr>
          <w:rFonts w:hint="cs"/>
          <w:rtl/>
        </w:rPr>
        <w:t xml:space="preserve">. </w:t>
      </w:r>
    </w:p>
    <w:p w:rsidR="008F4B15" w:rsidRPr="00D950FB" w:rsidRDefault="008F4B15" w:rsidP="00D950FB">
      <w:pPr>
        <w:pStyle w:val="a4"/>
        <w:rPr>
          <w:rtl/>
        </w:rPr>
      </w:pPr>
      <w:r w:rsidRPr="00D950FB">
        <w:rPr>
          <w:rFonts w:hint="cs"/>
          <w:rtl/>
        </w:rPr>
        <w:t>بعض</w:t>
      </w:r>
      <w:r w:rsidR="0028485C" w:rsidRPr="00D950FB">
        <w:rPr>
          <w:rFonts w:hint="cs"/>
          <w:rtl/>
        </w:rPr>
        <w:t>ی</w:t>
      </w:r>
      <w:r w:rsidRPr="00D950FB">
        <w:rPr>
          <w:rFonts w:hint="cs"/>
          <w:rtl/>
        </w:rPr>
        <w:t xml:space="preserve"> از </w:t>
      </w:r>
      <w:r w:rsidR="006F1049" w:rsidRPr="00D950FB">
        <w:rPr>
          <w:rFonts w:hint="cs"/>
          <w:rtl/>
        </w:rPr>
        <w:t>ک</w:t>
      </w:r>
      <w:r w:rsidRPr="00D950FB">
        <w:rPr>
          <w:rFonts w:hint="cs"/>
          <w:rtl/>
        </w:rPr>
        <w:t>تاب</w:t>
      </w:r>
      <w:r w:rsidR="00D950FB">
        <w:rPr>
          <w:rFonts w:hint="eastAsia"/>
          <w:rtl/>
        </w:rPr>
        <w:t>‌</w:t>
      </w:r>
      <w:r w:rsidRPr="00D950FB">
        <w:rPr>
          <w:rFonts w:hint="cs"/>
          <w:rtl/>
        </w:rPr>
        <w:t>ها</w:t>
      </w:r>
      <w:r w:rsidR="007C6A2D" w:rsidRPr="00D950FB">
        <w:rPr>
          <w:rFonts w:hint="cs"/>
          <w:rtl/>
        </w:rPr>
        <w:t>،</w:t>
      </w:r>
      <w:r w:rsidR="004F180B" w:rsidRPr="00D950FB">
        <w:rPr>
          <w:rFonts w:hint="cs"/>
          <w:rtl/>
        </w:rPr>
        <w:t xml:space="preserve"> </w:t>
      </w:r>
      <w:r w:rsidRPr="00D950FB">
        <w:rPr>
          <w:rFonts w:hint="cs"/>
          <w:rtl/>
        </w:rPr>
        <w:t>مطالب غ</w:t>
      </w:r>
      <w:r w:rsidR="0028485C" w:rsidRPr="00D950FB">
        <w:rPr>
          <w:rFonts w:hint="cs"/>
          <w:rtl/>
        </w:rPr>
        <w:t>ی</w:t>
      </w:r>
      <w:r w:rsidRPr="00D950FB">
        <w:rPr>
          <w:rFonts w:hint="cs"/>
          <w:rtl/>
        </w:rPr>
        <w:t>ر</w:t>
      </w:r>
      <w:r w:rsidR="00D950FB">
        <w:rPr>
          <w:rFonts w:hint="cs"/>
          <w:rtl/>
        </w:rPr>
        <w:t xml:space="preserve"> </w:t>
      </w:r>
      <w:r w:rsidRPr="00D950FB">
        <w:rPr>
          <w:rFonts w:hint="cs"/>
          <w:rtl/>
        </w:rPr>
        <w:t>علم</w:t>
      </w:r>
      <w:r w:rsidR="0028485C" w:rsidRPr="00D950FB">
        <w:rPr>
          <w:rFonts w:hint="cs"/>
          <w:rtl/>
        </w:rPr>
        <w:t>ی</w:t>
      </w:r>
      <w:r w:rsidRPr="00D950FB">
        <w:rPr>
          <w:rFonts w:hint="cs"/>
          <w:rtl/>
        </w:rPr>
        <w:t xml:space="preserve"> و </w:t>
      </w:r>
      <w:r w:rsidR="006F1049" w:rsidRPr="00D950FB">
        <w:rPr>
          <w:rFonts w:hint="cs"/>
          <w:rtl/>
        </w:rPr>
        <w:t>ک</w:t>
      </w:r>
      <w:r w:rsidRPr="00D950FB">
        <w:rPr>
          <w:rFonts w:hint="cs"/>
          <w:rtl/>
        </w:rPr>
        <w:t>لمات ب</w:t>
      </w:r>
      <w:r w:rsidR="0028485C" w:rsidRPr="00D950FB">
        <w:rPr>
          <w:rFonts w:hint="cs"/>
          <w:rtl/>
        </w:rPr>
        <w:t>ی</w:t>
      </w:r>
      <w:r w:rsidR="00D950FB">
        <w:rPr>
          <w:rFonts w:hint="eastAsia"/>
          <w:rtl/>
        </w:rPr>
        <w:t>‌</w:t>
      </w:r>
      <w:r w:rsidRPr="00D950FB">
        <w:rPr>
          <w:rFonts w:hint="cs"/>
          <w:rtl/>
        </w:rPr>
        <w:t>معنا</w:t>
      </w:r>
      <w:r w:rsidR="0028485C" w:rsidRPr="00D950FB">
        <w:rPr>
          <w:rFonts w:hint="cs"/>
          <w:rtl/>
        </w:rPr>
        <w:t>یی</w:t>
      </w:r>
      <w:r w:rsidRPr="00D950FB">
        <w:rPr>
          <w:rFonts w:hint="cs"/>
          <w:rtl/>
        </w:rPr>
        <w:t xml:space="preserve"> داشتند</w:t>
      </w:r>
      <w:r w:rsidR="0075782A" w:rsidRPr="00D950FB">
        <w:rPr>
          <w:rFonts w:hint="cs"/>
          <w:rtl/>
        </w:rPr>
        <w:t>.</w:t>
      </w:r>
      <w:r w:rsidR="00822A7F" w:rsidRPr="00D950FB">
        <w:rPr>
          <w:rFonts w:hint="cs"/>
          <w:rtl/>
        </w:rPr>
        <w:t xml:space="preserve"> سال‌ها </w:t>
      </w:r>
      <w:r w:rsidRPr="00D950FB">
        <w:rPr>
          <w:rFonts w:hint="cs"/>
          <w:rtl/>
        </w:rPr>
        <w:t>گذشت و ا</w:t>
      </w:r>
      <w:r w:rsidR="0028485C" w:rsidRPr="00D950FB">
        <w:rPr>
          <w:rFonts w:hint="cs"/>
          <w:rtl/>
        </w:rPr>
        <w:t>ی</w:t>
      </w:r>
      <w:r w:rsidRPr="00D950FB">
        <w:rPr>
          <w:rFonts w:hint="cs"/>
          <w:rtl/>
        </w:rPr>
        <w:t xml:space="preserve">ن </w:t>
      </w:r>
      <w:r w:rsidR="006F1049" w:rsidRPr="00D950FB">
        <w:rPr>
          <w:rFonts w:hint="cs"/>
          <w:rtl/>
        </w:rPr>
        <w:t>ک</w:t>
      </w:r>
      <w:r w:rsidRPr="00D950FB">
        <w:rPr>
          <w:rFonts w:hint="cs"/>
          <w:rtl/>
        </w:rPr>
        <w:t>تاب</w:t>
      </w:r>
      <w:r w:rsidR="00D950FB">
        <w:rPr>
          <w:rFonts w:hint="eastAsia"/>
          <w:rtl/>
        </w:rPr>
        <w:t>‌</w:t>
      </w:r>
      <w:r w:rsidRPr="00D950FB">
        <w:rPr>
          <w:rFonts w:hint="cs"/>
          <w:rtl/>
        </w:rPr>
        <w:t>ها را ت</w:t>
      </w:r>
      <w:r w:rsidR="006F1049" w:rsidRPr="00D950FB">
        <w:rPr>
          <w:rFonts w:hint="cs"/>
          <w:rtl/>
        </w:rPr>
        <w:t>ک</w:t>
      </w:r>
      <w:r w:rsidRPr="00D950FB">
        <w:rPr>
          <w:rFonts w:hint="cs"/>
          <w:rtl/>
        </w:rPr>
        <w:t xml:space="preserve">ان ندادم؛ فقط مرتب </w:t>
      </w:r>
      <w:r w:rsidR="006F1049" w:rsidRPr="00D950FB">
        <w:rPr>
          <w:rFonts w:hint="cs"/>
          <w:rtl/>
        </w:rPr>
        <w:t>ک</w:t>
      </w:r>
      <w:r w:rsidRPr="00D950FB">
        <w:rPr>
          <w:rFonts w:hint="cs"/>
          <w:rtl/>
        </w:rPr>
        <w:t>ردنشان</w:t>
      </w:r>
      <w:r w:rsidR="007C6A2D" w:rsidRPr="00D950FB">
        <w:rPr>
          <w:rFonts w:hint="cs"/>
          <w:rtl/>
        </w:rPr>
        <w:t>،</w:t>
      </w:r>
      <w:r w:rsidR="004F180B" w:rsidRPr="00D950FB">
        <w:rPr>
          <w:rFonts w:hint="cs"/>
          <w:rtl/>
        </w:rPr>
        <w:t xml:space="preserve"> </w:t>
      </w:r>
      <w:r w:rsidRPr="00D950FB">
        <w:rPr>
          <w:rFonts w:hint="cs"/>
          <w:rtl/>
        </w:rPr>
        <w:t>برا</w:t>
      </w:r>
      <w:r w:rsidR="0028485C" w:rsidRPr="00D950FB">
        <w:rPr>
          <w:rFonts w:hint="cs"/>
          <w:rtl/>
        </w:rPr>
        <w:t>ی</w:t>
      </w:r>
      <w:r w:rsidRPr="00D950FB">
        <w:rPr>
          <w:rFonts w:hint="cs"/>
          <w:rtl/>
        </w:rPr>
        <w:t>م مش</w:t>
      </w:r>
      <w:r w:rsidR="006F1049" w:rsidRPr="00D950FB">
        <w:rPr>
          <w:rFonts w:hint="cs"/>
          <w:rtl/>
        </w:rPr>
        <w:t>ک</w:t>
      </w:r>
      <w:r w:rsidRPr="00D950FB">
        <w:rPr>
          <w:rFonts w:hint="cs"/>
          <w:rtl/>
        </w:rPr>
        <w:t>ل</w:t>
      </w:r>
      <w:r w:rsidR="0028485C" w:rsidRPr="00D950FB">
        <w:rPr>
          <w:rFonts w:hint="cs"/>
          <w:rtl/>
        </w:rPr>
        <w:t>ی</w:t>
      </w:r>
      <w:r w:rsidRPr="00D950FB">
        <w:rPr>
          <w:rFonts w:hint="cs"/>
          <w:rtl/>
        </w:rPr>
        <w:t xml:space="preserve"> شده بود و ن</w:t>
      </w:r>
      <w:r w:rsidR="00E825D7" w:rsidRPr="00D950FB">
        <w:rPr>
          <w:rFonts w:hint="cs"/>
          <w:rtl/>
        </w:rPr>
        <w:t>م</w:t>
      </w:r>
      <w:r w:rsidR="0028485C" w:rsidRPr="00D950FB">
        <w:rPr>
          <w:rFonts w:hint="cs"/>
          <w:rtl/>
        </w:rPr>
        <w:t>ی</w:t>
      </w:r>
      <w:r w:rsidR="00E825D7" w:rsidRPr="00D950FB">
        <w:rPr>
          <w:rFonts w:hint="cs"/>
          <w:rtl/>
        </w:rPr>
        <w:t>‌دانس</w:t>
      </w:r>
      <w:r w:rsidRPr="00D950FB">
        <w:rPr>
          <w:rFonts w:hint="cs"/>
          <w:rtl/>
        </w:rPr>
        <w:t>تم چ</w:t>
      </w:r>
      <w:r w:rsidR="006F1049" w:rsidRPr="00D950FB">
        <w:rPr>
          <w:rFonts w:hint="cs"/>
          <w:rtl/>
        </w:rPr>
        <w:t>ک</w:t>
      </w:r>
      <w:r w:rsidRPr="00D950FB">
        <w:rPr>
          <w:rFonts w:hint="cs"/>
          <w:rtl/>
        </w:rPr>
        <w:t xml:space="preserve">ارشان </w:t>
      </w:r>
      <w:r w:rsidR="006F1049" w:rsidRPr="00D950FB">
        <w:rPr>
          <w:rFonts w:hint="cs"/>
          <w:rtl/>
        </w:rPr>
        <w:t>ک</w:t>
      </w:r>
      <w:r w:rsidRPr="00D950FB">
        <w:rPr>
          <w:rFonts w:hint="cs"/>
          <w:rtl/>
        </w:rPr>
        <w:t>نم تا ا</w:t>
      </w:r>
      <w:r w:rsidR="0028485C" w:rsidRPr="00D950FB">
        <w:rPr>
          <w:rFonts w:hint="cs"/>
          <w:rtl/>
        </w:rPr>
        <w:t>ی</w:t>
      </w:r>
      <w:r w:rsidRPr="00D950FB">
        <w:rPr>
          <w:rFonts w:hint="cs"/>
          <w:rtl/>
        </w:rPr>
        <w:t>ن</w:t>
      </w:r>
      <w:r w:rsidR="006F1049" w:rsidRPr="00D950FB">
        <w:rPr>
          <w:rFonts w:hint="cs"/>
          <w:rtl/>
        </w:rPr>
        <w:t>ک</w:t>
      </w:r>
      <w:r w:rsidRPr="00D950FB">
        <w:rPr>
          <w:rFonts w:hint="cs"/>
          <w:rtl/>
        </w:rPr>
        <w:t>ه با علما</w:t>
      </w:r>
      <w:r w:rsidR="0028485C" w:rsidRPr="00D950FB">
        <w:rPr>
          <w:rFonts w:hint="cs"/>
          <w:rtl/>
        </w:rPr>
        <w:t>یی</w:t>
      </w:r>
      <w:r w:rsidRPr="00D950FB">
        <w:rPr>
          <w:rFonts w:hint="cs"/>
          <w:rtl/>
        </w:rPr>
        <w:t xml:space="preserve"> باهوش و مردان</w:t>
      </w:r>
      <w:r w:rsidR="0028485C" w:rsidRPr="00D950FB">
        <w:rPr>
          <w:rFonts w:hint="cs"/>
          <w:rtl/>
        </w:rPr>
        <w:t>ی</w:t>
      </w:r>
      <w:r w:rsidRPr="00D950FB">
        <w:rPr>
          <w:rFonts w:hint="cs"/>
          <w:rtl/>
        </w:rPr>
        <w:t xml:space="preserve"> شر</w:t>
      </w:r>
      <w:r w:rsidR="0028485C" w:rsidRPr="00D950FB">
        <w:rPr>
          <w:rFonts w:hint="cs"/>
          <w:rtl/>
        </w:rPr>
        <w:t>ی</w:t>
      </w:r>
      <w:r w:rsidRPr="00D950FB">
        <w:rPr>
          <w:rFonts w:hint="cs"/>
          <w:rtl/>
        </w:rPr>
        <w:t>ف</w:t>
      </w:r>
      <w:r w:rsidR="007C6A2D" w:rsidRPr="00D950FB">
        <w:rPr>
          <w:rFonts w:hint="cs"/>
          <w:rtl/>
        </w:rPr>
        <w:t>،</w:t>
      </w:r>
      <w:r w:rsidR="004F180B" w:rsidRPr="00D950FB">
        <w:rPr>
          <w:rFonts w:hint="cs"/>
          <w:rtl/>
        </w:rPr>
        <w:t xml:space="preserve"> </w:t>
      </w:r>
      <w:r w:rsidRPr="00D950FB">
        <w:rPr>
          <w:rFonts w:hint="cs"/>
          <w:rtl/>
        </w:rPr>
        <w:t>همنش</w:t>
      </w:r>
      <w:r w:rsidR="0028485C" w:rsidRPr="00D950FB">
        <w:rPr>
          <w:rFonts w:hint="cs"/>
          <w:rtl/>
        </w:rPr>
        <w:t>ی</w:t>
      </w:r>
      <w:r w:rsidRPr="00D950FB">
        <w:rPr>
          <w:rFonts w:hint="cs"/>
          <w:rtl/>
        </w:rPr>
        <w:t>ن</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ردم و قض</w:t>
      </w:r>
      <w:r w:rsidR="0028485C" w:rsidRPr="00D950FB">
        <w:rPr>
          <w:rFonts w:hint="cs"/>
          <w:rtl/>
        </w:rPr>
        <w:t>ی</w:t>
      </w:r>
      <w:r w:rsidRPr="00D950FB">
        <w:rPr>
          <w:rFonts w:hint="cs"/>
          <w:rtl/>
        </w:rPr>
        <w:t>ه را برا</w:t>
      </w:r>
      <w:r w:rsidR="0028485C" w:rsidRPr="00D950FB">
        <w:rPr>
          <w:rFonts w:hint="cs"/>
          <w:rtl/>
        </w:rPr>
        <w:t>ی</w:t>
      </w:r>
      <w:r w:rsidRPr="00D950FB">
        <w:rPr>
          <w:rFonts w:hint="cs"/>
          <w:rtl/>
        </w:rPr>
        <w:t xml:space="preserve"> آنها ب</w:t>
      </w:r>
      <w:r w:rsidR="0028485C" w:rsidRPr="00D950FB">
        <w:rPr>
          <w:rFonts w:hint="cs"/>
          <w:rtl/>
        </w:rPr>
        <w:t>ی</w:t>
      </w:r>
      <w:r w:rsidRPr="00D950FB">
        <w:rPr>
          <w:rFonts w:hint="cs"/>
          <w:rtl/>
        </w:rPr>
        <w:t>ان نمودم؛ آنها مرا به روش</w:t>
      </w:r>
      <w:r w:rsidR="0028485C" w:rsidRPr="00D950FB">
        <w:rPr>
          <w:rFonts w:hint="cs"/>
          <w:rtl/>
        </w:rPr>
        <w:t>ی</w:t>
      </w:r>
      <w:r w:rsidRPr="00D950FB">
        <w:rPr>
          <w:rFonts w:hint="cs"/>
          <w:rtl/>
        </w:rPr>
        <w:t xml:space="preserve"> درست و </w:t>
      </w:r>
      <w:r w:rsidR="00E825D7" w:rsidRPr="00D950FB">
        <w:rPr>
          <w:rFonts w:hint="cs"/>
          <w:rtl/>
        </w:rPr>
        <w:t>موفق</w:t>
      </w:r>
      <w:r w:rsidR="0028485C" w:rsidRPr="00D950FB">
        <w:rPr>
          <w:rFonts w:hint="cs"/>
          <w:rtl/>
        </w:rPr>
        <w:t>ی</w:t>
      </w:r>
      <w:r w:rsidR="00E825D7" w:rsidRPr="00D950FB">
        <w:rPr>
          <w:rFonts w:hint="cs"/>
          <w:rtl/>
        </w:rPr>
        <w:t>ت‌آم</w:t>
      </w:r>
      <w:r w:rsidR="0028485C" w:rsidRPr="00D950FB">
        <w:rPr>
          <w:rFonts w:hint="cs"/>
          <w:rtl/>
        </w:rPr>
        <w:t>ی</w:t>
      </w:r>
      <w:r w:rsidR="00E825D7" w:rsidRPr="00D950FB">
        <w:rPr>
          <w:rFonts w:hint="cs"/>
          <w:rtl/>
        </w:rPr>
        <w:t>ز</w:t>
      </w:r>
      <w:r w:rsidRPr="00D950FB">
        <w:rPr>
          <w:rFonts w:hint="cs"/>
          <w:rtl/>
        </w:rPr>
        <w:t xml:space="preserve"> راهنما</w:t>
      </w:r>
      <w:r w:rsidR="0028485C" w:rsidRPr="00D950FB">
        <w:rPr>
          <w:rFonts w:hint="cs"/>
          <w:rtl/>
        </w:rPr>
        <w:t>یی</w:t>
      </w:r>
      <w:r w:rsidRPr="00D950FB">
        <w:rPr>
          <w:rFonts w:hint="cs"/>
          <w:rtl/>
        </w:rPr>
        <w:t xml:space="preserve"> </w:t>
      </w:r>
      <w:r w:rsidR="006F1049" w:rsidRPr="00D950FB">
        <w:rPr>
          <w:rFonts w:hint="cs"/>
          <w:rtl/>
        </w:rPr>
        <w:t>ک</w:t>
      </w:r>
      <w:r w:rsidRPr="00D950FB">
        <w:rPr>
          <w:rFonts w:hint="cs"/>
          <w:rtl/>
        </w:rPr>
        <w:t>ردند وآن</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ن</w:t>
      </w:r>
      <w:r w:rsidR="006F1049" w:rsidRPr="00D950FB">
        <w:rPr>
          <w:rFonts w:hint="cs"/>
          <w:rtl/>
        </w:rPr>
        <w:t>ک</w:t>
      </w:r>
      <w:r w:rsidRPr="00D950FB">
        <w:rPr>
          <w:rFonts w:hint="cs"/>
          <w:rtl/>
        </w:rPr>
        <w:t xml:space="preserve">ه </w:t>
      </w:r>
      <w:r w:rsidR="006F1049" w:rsidRPr="00D950FB">
        <w:rPr>
          <w:rFonts w:hint="cs"/>
          <w:rtl/>
        </w:rPr>
        <w:t>ک</w:t>
      </w:r>
      <w:r w:rsidRPr="00D950FB">
        <w:rPr>
          <w:rFonts w:hint="cs"/>
          <w:rtl/>
        </w:rPr>
        <w:t>تاب</w:t>
      </w:r>
      <w:r w:rsidR="00D950FB">
        <w:rPr>
          <w:rFonts w:hint="eastAsia"/>
          <w:rtl/>
        </w:rPr>
        <w:t>‌</w:t>
      </w:r>
      <w:r w:rsidRPr="00D950FB">
        <w:rPr>
          <w:rFonts w:hint="cs"/>
          <w:rtl/>
        </w:rPr>
        <w:t>ها</w:t>
      </w:r>
      <w:r w:rsidR="0028485C" w:rsidRPr="00D950FB">
        <w:rPr>
          <w:rFonts w:hint="cs"/>
          <w:rtl/>
        </w:rPr>
        <w:t>ی</w:t>
      </w:r>
      <w:r w:rsidRPr="00D950FB">
        <w:rPr>
          <w:rFonts w:hint="cs"/>
          <w:rtl/>
        </w:rPr>
        <w:t xml:space="preserve"> مرجع و اصول و </w:t>
      </w:r>
      <w:r w:rsidR="006F1049" w:rsidRPr="00D950FB">
        <w:rPr>
          <w:rFonts w:hint="cs"/>
          <w:rtl/>
        </w:rPr>
        <w:lastRenderedPageBreak/>
        <w:t>ک</w:t>
      </w:r>
      <w:r w:rsidRPr="00D950FB">
        <w:rPr>
          <w:rFonts w:hint="cs"/>
          <w:rtl/>
        </w:rPr>
        <w:t>تاب</w:t>
      </w:r>
      <w:r w:rsidR="00D950FB">
        <w:rPr>
          <w:rFonts w:hint="eastAsia"/>
          <w:rtl/>
        </w:rPr>
        <w:t>‌</w:t>
      </w:r>
      <w:r w:rsidRPr="00D950FB">
        <w:rPr>
          <w:rFonts w:hint="cs"/>
          <w:rtl/>
        </w:rPr>
        <w:t>ها</w:t>
      </w:r>
      <w:r w:rsidR="0028485C" w:rsidRPr="00D950FB">
        <w:rPr>
          <w:rFonts w:hint="cs"/>
          <w:rtl/>
        </w:rPr>
        <w:t>ی</w:t>
      </w:r>
      <w:r w:rsidRPr="00D950FB">
        <w:rPr>
          <w:rFonts w:hint="cs"/>
          <w:rtl/>
        </w:rPr>
        <w:t xml:space="preserve"> بهتر را با</w:t>
      </w:r>
      <w:r w:rsidR="0028485C" w:rsidRPr="00D950FB">
        <w:rPr>
          <w:rFonts w:hint="cs"/>
          <w:rtl/>
        </w:rPr>
        <w:t>ی</w:t>
      </w:r>
      <w:r w:rsidRPr="00D950FB">
        <w:rPr>
          <w:rFonts w:hint="cs"/>
          <w:rtl/>
        </w:rPr>
        <w:t>د نگهدار</w:t>
      </w:r>
      <w:r w:rsidR="0028485C" w:rsidRPr="00D950FB">
        <w:rPr>
          <w:rFonts w:hint="cs"/>
          <w:rtl/>
        </w:rPr>
        <w:t>ی</w:t>
      </w:r>
      <w:r w:rsidRPr="00D950FB">
        <w:rPr>
          <w:rFonts w:hint="cs"/>
          <w:rtl/>
        </w:rPr>
        <w:t xml:space="preserve"> و مرتب نمود و مورد مطالعه قرار داد و هم</w:t>
      </w:r>
      <w:r w:rsidR="0028485C" w:rsidRPr="00D950FB">
        <w:rPr>
          <w:rFonts w:hint="cs"/>
          <w:rtl/>
        </w:rPr>
        <w:t>ی</w:t>
      </w:r>
      <w:r w:rsidRPr="00D950FB">
        <w:rPr>
          <w:rFonts w:hint="cs"/>
          <w:rtl/>
        </w:rPr>
        <w:t>شه در آن بررس</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رد و سا</w:t>
      </w:r>
      <w:r w:rsidR="0028485C" w:rsidRPr="00D950FB">
        <w:rPr>
          <w:rFonts w:hint="cs"/>
          <w:rtl/>
        </w:rPr>
        <w:t>ی</w:t>
      </w:r>
      <w:r w:rsidRPr="00D950FB">
        <w:rPr>
          <w:rFonts w:hint="cs"/>
          <w:rtl/>
        </w:rPr>
        <w:t>ر</w:t>
      </w:r>
      <w:r w:rsidR="00D950FB">
        <w:rPr>
          <w:rFonts w:hint="cs"/>
          <w:rtl/>
        </w:rPr>
        <w:t xml:space="preserve"> </w:t>
      </w:r>
      <w:r w:rsidR="006F1049" w:rsidRPr="00D950FB">
        <w:rPr>
          <w:rFonts w:hint="cs"/>
          <w:rtl/>
        </w:rPr>
        <w:t>ک</w:t>
      </w:r>
      <w:r w:rsidRPr="00D950FB">
        <w:rPr>
          <w:rFonts w:hint="cs"/>
          <w:rtl/>
        </w:rPr>
        <w:t>تاب</w:t>
      </w:r>
      <w:r w:rsidR="00D950FB">
        <w:rPr>
          <w:rFonts w:hint="eastAsia"/>
          <w:rtl/>
        </w:rPr>
        <w:t>‌</w:t>
      </w:r>
      <w:r w:rsidRPr="00D950FB">
        <w:rPr>
          <w:rFonts w:hint="cs"/>
          <w:rtl/>
        </w:rPr>
        <w:t>ها را با</w:t>
      </w:r>
      <w:r w:rsidR="0028485C" w:rsidRPr="00D950FB">
        <w:rPr>
          <w:rFonts w:hint="cs"/>
          <w:rtl/>
        </w:rPr>
        <w:t>ی</w:t>
      </w:r>
      <w:r w:rsidRPr="00D950FB">
        <w:rPr>
          <w:rFonts w:hint="cs"/>
          <w:rtl/>
        </w:rPr>
        <w:t>د برا</w:t>
      </w:r>
      <w:r w:rsidR="0028485C" w:rsidRPr="00D950FB">
        <w:rPr>
          <w:rFonts w:hint="cs"/>
          <w:rtl/>
        </w:rPr>
        <w:t>ی</w:t>
      </w:r>
      <w:r w:rsidRPr="00D950FB">
        <w:rPr>
          <w:rFonts w:hint="cs"/>
          <w:rtl/>
        </w:rPr>
        <w:t xml:space="preserve"> تحق</w:t>
      </w:r>
      <w:r w:rsidR="0028485C" w:rsidRPr="00D950FB">
        <w:rPr>
          <w:rFonts w:hint="cs"/>
          <w:rtl/>
        </w:rPr>
        <w:t>ی</w:t>
      </w:r>
      <w:r w:rsidRPr="00D950FB">
        <w:rPr>
          <w:rFonts w:hint="cs"/>
          <w:rtl/>
        </w:rPr>
        <w:t>ق و پژوهش نگه داشت</w:t>
      </w:r>
      <w:r w:rsidR="0075782A" w:rsidRPr="00D950FB">
        <w:rPr>
          <w:rFonts w:hint="cs"/>
          <w:rtl/>
        </w:rPr>
        <w:t xml:space="preserve">. </w:t>
      </w:r>
      <w:r w:rsidRPr="00D950FB">
        <w:rPr>
          <w:rFonts w:hint="cs"/>
          <w:rtl/>
        </w:rPr>
        <w:t>روح</w:t>
      </w:r>
      <w:r w:rsidR="0028485C" w:rsidRPr="00D950FB">
        <w:rPr>
          <w:rFonts w:hint="cs"/>
          <w:rtl/>
        </w:rPr>
        <w:t>ی</w:t>
      </w:r>
      <w:r w:rsidRPr="00D950FB">
        <w:rPr>
          <w:rFonts w:hint="cs"/>
          <w:rtl/>
        </w:rPr>
        <w:t>ه ام آرام گرفت و از ا</w:t>
      </w:r>
      <w:r w:rsidR="0028485C" w:rsidRPr="00D950FB">
        <w:rPr>
          <w:rFonts w:hint="cs"/>
          <w:rtl/>
        </w:rPr>
        <w:t>ی</w:t>
      </w:r>
      <w:r w:rsidRPr="00D950FB">
        <w:rPr>
          <w:rFonts w:hint="cs"/>
          <w:rtl/>
        </w:rPr>
        <w:t>ن پ</w:t>
      </w:r>
      <w:r w:rsidR="0028485C" w:rsidRPr="00D950FB">
        <w:rPr>
          <w:rFonts w:hint="cs"/>
          <w:rtl/>
        </w:rPr>
        <w:t>ی</w:t>
      </w:r>
      <w:r w:rsidRPr="00D950FB">
        <w:rPr>
          <w:rFonts w:hint="cs"/>
          <w:rtl/>
        </w:rPr>
        <w:t>شنهاد خوب و درست</w:t>
      </w:r>
      <w:r w:rsidR="007C6A2D" w:rsidRPr="00D950FB">
        <w:rPr>
          <w:rFonts w:hint="cs"/>
          <w:rtl/>
        </w:rPr>
        <w:t>،</w:t>
      </w:r>
      <w:r w:rsidR="004F180B" w:rsidRPr="00D950FB">
        <w:rPr>
          <w:rFonts w:hint="cs"/>
          <w:rtl/>
        </w:rPr>
        <w:t xml:space="preserve"> </w:t>
      </w:r>
      <w:r w:rsidRPr="00D950FB">
        <w:rPr>
          <w:rFonts w:hint="cs"/>
          <w:rtl/>
        </w:rPr>
        <w:t xml:space="preserve">آرامش </w:t>
      </w:r>
      <w:r w:rsidR="0028485C" w:rsidRPr="00D950FB">
        <w:rPr>
          <w:rFonts w:hint="cs"/>
          <w:rtl/>
        </w:rPr>
        <w:t>ی</w:t>
      </w:r>
      <w:r w:rsidRPr="00D950FB">
        <w:rPr>
          <w:rFonts w:hint="cs"/>
          <w:rtl/>
        </w:rPr>
        <w:t>افتم</w:t>
      </w:r>
      <w:r w:rsidR="0075782A" w:rsidRPr="00D950FB">
        <w:rPr>
          <w:rFonts w:hint="cs"/>
          <w:rtl/>
        </w:rPr>
        <w:t xml:space="preserve">. </w:t>
      </w:r>
    </w:p>
    <w:p w:rsidR="008F4B15" w:rsidRDefault="008F4B15" w:rsidP="00D950FB">
      <w:pPr>
        <w:pStyle w:val="a4"/>
        <w:rPr>
          <w:rtl/>
        </w:rPr>
      </w:pPr>
      <w:r w:rsidRPr="00D950FB">
        <w:rPr>
          <w:rFonts w:hint="cs"/>
          <w:rtl/>
        </w:rPr>
        <w:t>اگر</w:t>
      </w:r>
      <w:r w:rsidR="00D950FB">
        <w:rPr>
          <w:rFonts w:hint="cs"/>
          <w:rtl/>
        </w:rPr>
        <w:t xml:space="preserve"> </w:t>
      </w:r>
      <w:r w:rsidR="006F1049" w:rsidRPr="00D950FB">
        <w:rPr>
          <w:rFonts w:hint="cs"/>
          <w:rtl/>
        </w:rPr>
        <w:t>ک</w:t>
      </w:r>
      <w:r w:rsidRPr="00D950FB">
        <w:rPr>
          <w:rFonts w:hint="cs"/>
          <w:rtl/>
        </w:rPr>
        <w:t>تابخانه</w:t>
      </w:r>
      <w:r w:rsidR="00D950FB">
        <w:rPr>
          <w:rFonts w:hint="eastAsia"/>
          <w:rtl/>
        </w:rPr>
        <w:t>‌</w:t>
      </w:r>
      <w:r w:rsidRPr="00D950FB">
        <w:rPr>
          <w:rFonts w:hint="cs"/>
          <w:rtl/>
        </w:rPr>
        <w:t>ا</w:t>
      </w:r>
      <w:r w:rsidR="0028485C" w:rsidRPr="00D950FB">
        <w:rPr>
          <w:rFonts w:hint="cs"/>
          <w:rtl/>
        </w:rPr>
        <w:t>ی</w:t>
      </w:r>
      <w:r w:rsidRPr="00D950FB">
        <w:rPr>
          <w:rFonts w:hint="cs"/>
          <w:rtl/>
        </w:rPr>
        <w:t xml:space="preserve"> دار</w:t>
      </w:r>
      <w:r w:rsidR="0028485C" w:rsidRPr="00D950FB">
        <w:rPr>
          <w:rFonts w:hint="cs"/>
          <w:rtl/>
        </w:rPr>
        <w:t>ی</w:t>
      </w:r>
      <w:r w:rsidRPr="00D950FB">
        <w:rPr>
          <w:rFonts w:hint="cs"/>
          <w:rtl/>
        </w:rPr>
        <w:t xml:space="preserve"> </w:t>
      </w:r>
      <w:r w:rsidR="0028485C" w:rsidRPr="00D950FB">
        <w:rPr>
          <w:rFonts w:hint="cs"/>
          <w:rtl/>
        </w:rPr>
        <w:t>ی</w:t>
      </w:r>
      <w:r w:rsidRPr="00D950FB">
        <w:rPr>
          <w:rFonts w:hint="cs"/>
          <w:rtl/>
        </w:rPr>
        <w:t>ا مشتاق مطالعه هستی</w:t>
      </w:r>
      <w:r w:rsidR="007C6A2D" w:rsidRPr="00D950FB">
        <w:rPr>
          <w:rFonts w:hint="cs"/>
          <w:rtl/>
        </w:rPr>
        <w:t>،</w:t>
      </w:r>
      <w:r w:rsidR="004F180B" w:rsidRPr="00D950FB">
        <w:rPr>
          <w:rFonts w:hint="cs"/>
          <w:rtl/>
        </w:rPr>
        <w:t xml:space="preserve"> </w:t>
      </w:r>
      <w:r w:rsidRPr="00D950FB">
        <w:rPr>
          <w:rFonts w:hint="cs"/>
          <w:rtl/>
        </w:rPr>
        <w:t>بهتر</w:t>
      </w:r>
      <w:r w:rsidR="0028485C" w:rsidRPr="00D950FB">
        <w:rPr>
          <w:rFonts w:hint="cs"/>
          <w:rtl/>
        </w:rPr>
        <w:t>ی</w:t>
      </w:r>
      <w:r w:rsidRPr="00D950FB">
        <w:rPr>
          <w:rFonts w:hint="cs"/>
          <w:rtl/>
        </w:rPr>
        <w:t xml:space="preserve">ن </w:t>
      </w:r>
      <w:r w:rsidR="006F1049" w:rsidRPr="00D950FB">
        <w:rPr>
          <w:rFonts w:hint="cs"/>
          <w:rtl/>
        </w:rPr>
        <w:t>ک</w:t>
      </w:r>
      <w:r w:rsidRPr="00D950FB">
        <w:rPr>
          <w:rFonts w:hint="cs"/>
          <w:rtl/>
        </w:rPr>
        <w:t>تاب</w:t>
      </w:r>
      <w:r w:rsidR="00D950FB">
        <w:rPr>
          <w:rFonts w:hint="eastAsia"/>
          <w:rtl/>
        </w:rPr>
        <w:t>‌</w:t>
      </w:r>
      <w:r w:rsidRPr="00D950FB">
        <w:rPr>
          <w:rFonts w:hint="cs"/>
          <w:rtl/>
        </w:rPr>
        <w:t>ها و منابع را بردار و به آن مشغول باش تا از پرا</w:t>
      </w:r>
      <w:r w:rsidR="006F1049" w:rsidRPr="00D950FB">
        <w:rPr>
          <w:rFonts w:hint="cs"/>
          <w:rtl/>
        </w:rPr>
        <w:t>ک</w:t>
      </w:r>
      <w:r w:rsidRPr="00D950FB">
        <w:rPr>
          <w:rFonts w:hint="cs"/>
          <w:rtl/>
        </w:rPr>
        <w:t>ندگ</w:t>
      </w:r>
      <w:r w:rsidR="0028485C" w:rsidRPr="00D950FB">
        <w:rPr>
          <w:rFonts w:hint="cs"/>
          <w:rtl/>
        </w:rPr>
        <w:t>ی</w:t>
      </w:r>
      <w:r w:rsidRPr="00D950FB">
        <w:rPr>
          <w:rFonts w:hint="cs"/>
          <w:rtl/>
        </w:rPr>
        <w:t xml:space="preserve"> ذهن</w:t>
      </w:r>
      <w:r w:rsidR="0028485C" w:rsidRPr="00D950FB">
        <w:rPr>
          <w:rFonts w:hint="cs"/>
          <w:rtl/>
        </w:rPr>
        <w:t>ی</w:t>
      </w:r>
      <w:r w:rsidRPr="00D950FB">
        <w:rPr>
          <w:rFonts w:hint="cs"/>
          <w:rtl/>
        </w:rPr>
        <w:t xml:space="preserve"> و ح</w:t>
      </w:r>
      <w:r w:rsidR="0028485C" w:rsidRPr="00D950FB">
        <w:rPr>
          <w:rFonts w:hint="cs"/>
          <w:rtl/>
        </w:rPr>
        <w:t>ی</w:t>
      </w:r>
      <w:r w:rsidRPr="00D950FB">
        <w:rPr>
          <w:rFonts w:hint="cs"/>
          <w:rtl/>
        </w:rPr>
        <w:t>رت در انتخاب در امان بمان</w:t>
      </w:r>
      <w:r w:rsidR="0028485C" w:rsidRPr="00D950FB">
        <w:rPr>
          <w:rFonts w:hint="cs"/>
          <w:rtl/>
        </w:rPr>
        <w:t>ی</w:t>
      </w:r>
      <w:r w:rsidR="0075782A" w:rsidRPr="00D950FB">
        <w:rPr>
          <w:rFonts w:hint="cs"/>
          <w:rtl/>
        </w:rPr>
        <w:t xml:space="preserve">. </w:t>
      </w:r>
    </w:p>
    <w:tbl>
      <w:tblPr>
        <w:bidiVisual/>
        <w:tblW w:w="0" w:type="auto"/>
        <w:jc w:val="center"/>
        <w:tblInd w:w="391" w:type="dxa"/>
        <w:tblLook w:val="04A0" w:firstRow="1" w:lastRow="0" w:firstColumn="1" w:lastColumn="0" w:noHBand="0" w:noVBand="1"/>
      </w:tblPr>
      <w:tblGrid>
        <w:gridCol w:w="3044"/>
        <w:gridCol w:w="689"/>
        <w:gridCol w:w="3180"/>
      </w:tblGrid>
      <w:tr w:rsidR="00D950FB" w:rsidRPr="00525B3A" w:rsidTr="00130C47">
        <w:trPr>
          <w:jc w:val="center"/>
        </w:trPr>
        <w:tc>
          <w:tcPr>
            <w:tcW w:w="3145" w:type="dxa"/>
            <w:shd w:val="clear" w:color="auto" w:fill="auto"/>
          </w:tcPr>
          <w:p w:rsidR="00D950FB" w:rsidRPr="00D950FB" w:rsidRDefault="00D950FB" w:rsidP="00D950FB">
            <w:pPr>
              <w:pStyle w:val="a5"/>
              <w:ind w:firstLine="0"/>
              <w:jc w:val="lowKashida"/>
              <w:rPr>
                <w:sz w:val="2"/>
                <w:szCs w:val="2"/>
                <w:rtl/>
              </w:rPr>
            </w:pPr>
            <w:r w:rsidRPr="00D950FB">
              <w:rPr>
                <w:rtl/>
              </w:rPr>
              <w:t>قالوا خذ العين من كل فقلت لهم</w:t>
            </w:r>
            <w:r>
              <w:rPr>
                <w:rFonts w:hint="cs"/>
                <w:rtl/>
              </w:rPr>
              <w:br/>
            </w:r>
          </w:p>
        </w:tc>
        <w:tc>
          <w:tcPr>
            <w:tcW w:w="709" w:type="dxa"/>
            <w:shd w:val="clear" w:color="auto" w:fill="auto"/>
          </w:tcPr>
          <w:p w:rsidR="00D950FB" w:rsidRPr="00525B3A" w:rsidRDefault="00D950FB" w:rsidP="00D950FB">
            <w:pPr>
              <w:pStyle w:val="a5"/>
              <w:jc w:val="lowKashida"/>
              <w:rPr>
                <w:rtl/>
              </w:rPr>
            </w:pPr>
          </w:p>
        </w:tc>
        <w:tc>
          <w:tcPr>
            <w:tcW w:w="3287" w:type="dxa"/>
            <w:shd w:val="clear" w:color="auto" w:fill="auto"/>
          </w:tcPr>
          <w:p w:rsidR="00D950FB" w:rsidRPr="00D950FB" w:rsidRDefault="00D950FB" w:rsidP="00D950FB">
            <w:pPr>
              <w:pStyle w:val="a5"/>
              <w:ind w:firstLine="0"/>
              <w:jc w:val="lowKashida"/>
              <w:rPr>
                <w:sz w:val="2"/>
                <w:szCs w:val="2"/>
                <w:rtl/>
              </w:rPr>
            </w:pPr>
            <w:r w:rsidRPr="00D950FB">
              <w:rPr>
                <w:rtl/>
              </w:rPr>
              <w:t>في العين فضل ولكن ناظر العين</w:t>
            </w:r>
            <w:r>
              <w:rPr>
                <w:rFonts w:hint="cs"/>
                <w:rtl/>
              </w:rPr>
              <w:br/>
            </w:r>
          </w:p>
        </w:tc>
      </w:tr>
    </w:tbl>
    <w:p w:rsidR="008F4B15" w:rsidRDefault="008F4B15" w:rsidP="00D950FB">
      <w:pPr>
        <w:pStyle w:val="a4"/>
        <w:rPr>
          <w:rtl/>
        </w:rPr>
      </w:pPr>
      <w:r w:rsidRPr="00D950FB">
        <w:rPr>
          <w:rFonts w:hint="cs"/>
          <w:rtl/>
        </w:rPr>
        <w:t>«گفتند</w:t>
      </w:r>
      <w:r w:rsidR="0075782A" w:rsidRPr="00D950FB">
        <w:rPr>
          <w:rFonts w:hint="cs"/>
          <w:rtl/>
        </w:rPr>
        <w:t xml:space="preserve">: </w:t>
      </w:r>
      <w:r w:rsidRPr="00D950FB">
        <w:rPr>
          <w:rFonts w:hint="cs"/>
          <w:rtl/>
        </w:rPr>
        <w:t xml:space="preserve">از هر </w:t>
      </w:r>
      <w:r w:rsidR="0028485C" w:rsidRPr="00D950FB">
        <w:rPr>
          <w:rFonts w:hint="cs"/>
          <w:rtl/>
        </w:rPr>
        <w:t>ی</w:t>
      </w:r>
      <w:r w:rsidR="006F1049" w:rsidRPr="00D950FB">
        <w:rPr>
          <w:rFonts w:hint="cs"/>
          <w:rtl/>
        </w:rPr>
        <w:t>ک</w:t>
      </w:r>
      <w:r w:rsidRPr="00D950FB">
        <w:rPr>
          <w:rFonts w:hint="cs"/>
          <w:rtl/>
        </w:rPr>
        <w:t xml:space="preserve"> منبع را بگ</w:t>
      </w:r>
      <w:r w:rsidR="0028485C" w:rsidRPr="00D950FB">
        <w:rPr>
          <w:rFonts w:hint="cs"/>
          <w:rtl/>
        </w:rPr>
        <w:t>ی</w:t>
      </w:r>
      <w:r w:rsidRPr="00D950FB">
        <w:rPr>
          <w:rFonts w:hint="cs"/>
          <w:rtl/>
        </w:rPr>
        <w:t>ر؛ به آنها گفتم</w:t>
      </w:r>
      <w:r w:rsidR="0075782A" w:rsidRPr="00D950FB">
        <w:rPr>
          <w:rFonts w:hint="cs"/>
          <w:rtl/>
        </w:rPr>
        <w:t xml:space="preserve">: </w:t>
      </w:r>
      <w:r w:rsidRPr="00D950FB">
        <w:rPr>
          <w:rFonts w:hint="cs"/>
          <w:rtl/>
        </w:rPr>
        <w:t>منبع و سرچشمه</w:t>
      </w:r>
      <w:r w:rsidR="007C6A2D" w:rsidRPr="00D950FB">
        <w:rPr>
          <w:rFonts w:hint="cs"/>
          <w:rtl/>
        </w:rPr>
        <w:t>،</w:t>
      </w:r>
      <w:r w:rsidR="004F180B" w:rsidRPr="00D950FB">
        <w:rPr>
          <w:rFonts w:hint="cs"/>
          <w:rtl/>
        </w:rPr>
        <w:t xml:space="preserve"> </w:t>
      </w:r>
      <w:r w:rsidRPr="00D950FB">
        <w:rPr>
          <w:rFonts w:hint="cs"/>
          <w:rtl/>
        </w:rPr>
        <w:t>خوب است</w:t>
      </w:r>
      <w:r w:rsidR="007C6A2D" w:rsidRPr="00D950FB">
        <w:rPr>
          <w:rFonts w:hint="cs"/>
          <w:rtl/>
        </w:rPr>
        <w:t>،</w:t>
      </w:r>
      <w:r w:rsidR="004F180B" w:rsidRPr="00D950FB">
        <w:rPr>
          <w:rFonts w:hint="cs"/>
          <w:rtl/>
        </w:rPr>
        <w:t xml:space="preserve"> </w:t>
      </w:r>
      <w:r w:rsidRPr="00D950FB">
        <w:rPr>
          <w:rFonts w:hint="cs"/>
          <w:rtl/>
        </w:rPr>
        <w:t xml:space="preserve">اما </w:t>
      </w:r>
      <w:r w:rsidR="006F1049" w:rsidRPr="00D950FB">
        <w:rPr>
          <w:rFonts w:hint="cs"/>
          <w:rtl/>
        </w:rPr>
        <w:t>ک</w:t>
      </w:r>
      <w:r w:rsidRPr="00D950FB">
        <w:rPr>
          <w:rFonts w:hint="cs"/>
          <w:rtl/>
        </w:rPr>
        <w:t>س</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 xml:space="preserve">ه درآن نگاه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د</w:t>
      </w:r>
      <w:r w:rsidR="007C6A2D" w:rsidRPr="00D950FB">
        <w:rPr>
          <w:rFonts w:hint="cs"/>
          <w:rtl/>
        </w:rPr>
        <w:t>،</w:t>
      </w:r>
      <w:r w:rsidR="004F180B" w:rsidRPr="00D950FB">
        <w:rPr>
          <w:rFonts w:hint="cs"/>
          <w:rtl/>
        </w:rPr>
        <w:t xml:space="preserve"> </w:t>
      </w:r>
      <w:r w:rsidRPr="00D950FB">
        <w:rPr>
          <w:rFonts w:hint="cs"/>
          <w:rtl/>
        </w:rPr>
        <w:t>با</w:t>
      </w:r>
      <w:r w:rsidR="0028485C" w:rsidRPr="00D950FB">
        <w:rPr>
          <w:rFonts w:hint="cs"/>
          <w:rtl/>
        </w:rPr>
        <w:t>ی</w:t>
      </w:r>
      <w:r w:rsidRPr="00D950FB">
        <w:rPr>
          <w:rFonts w:hint="cs"/>
          <w:rtl/>
        </w:rPr>
        <w:t>د خوب باشد»</w:t>
      </w:r>
      <w:r w:rsidR="006B4787">
        <w:rPr>
          <w:rFonts w:hint="cs"/>
          <w:rtl/>
        </w:rPr>
        <w:t>.</w:t>
      </w:r>
    </w:p>
    <w:p w:rsidR="008F4B15" w:rsidRPr="00D950FB" w:rsidRDefault="006B4787" w:rsidP="003C6495">
      <w:pPr>
        <w:pStyle w:val="a4"/>
        <w:rPr>
          <w:rtl/>
        </w:rPr>
      </w:pPr>
      <w:r>
        <w:rPr>
          <w:rFonts w:ascii="Traditional Arabic" w:hAnsi="Traditional Arabic" w:cs="Traditional Arabic"/>
          <w:rtl/>
        </w:rPr>
        <w:t>﴿</w:t>
      </w:r>
      <w:r w:rsidR="003C6495">
        <w:rPr>
          <w:rFonts w:ascii="KFGQPC Uthmanic Script HAFS" w:hAnsi="KFGQPC Uthmanic Script HAFS" w:cs="KFGQPC Uthmanic Script HAFS"/>
          <w:rtl/>
        </w:rPr>
        <w:t xml:space="preserve">أَلۡهَىٰكُمُ </w:t>
      </w:r>
      <w:r w:rsidR="003C6495">
        <w:rPr>
          <w:rFonts w:ascii="KFGQPC Uthmanic Script HAFS" w:hAnsi="KFGQPC Uthmanic Script HAFS" w:cs="KFGQPC Uthmanic Script HAFS" w:hint="cs"/>
          <w:rtl/>
        </w:rPr>
        <w:t>ٱ</w:t>
      </w:r>
      <w:r w:rsidR="003C6495">
        <w:rPr>
          <w:rFonts w:ascii="KFGQPC Uthmanic Script HAFS" w:hAnsi="KFGQPC Uthmanic Script HAFS" w:cs="KFGQPC Uthmanic Script HAFS" w:hint="eastAsia"/>
          <w:rtl/>
        </w:rPr>
        <w:t>لتَّكَاثُرُ</w:t>
      </w:r>
      <w:r w:rsidR="003C6495">
        <w:rPr>
          <w:rFonts w:ascii="KFGQPC Uthmanic Script HAFS" w:hAnsi="KFGQPC Uthmanic Script HAFS" w:cs="KFGQPC Uthmanic Script HAFS"/>
          <w:rtl/>
        </w:rPr>
        <w:t xml:space="preserve"> ١ حَتَّىٰ زُرۡتُمُ </w:t>
      </w:r>
      <w:r w:rsidR="003C6495">
        <w:rPr>
          <w:rFonts w:ascii="KFGQPC Uthmanic Script HAFS" w:hAnsi="KFGQPC Uthmanic Script HAFS" w:cs="KFGQPC Uthmanic Script HAFS" w:hint="cs"/>
          <w:rtl/>
        </w:rPr>
        <w:t>ٱ</w:t>
      </w:r>
      <w:r w:rsidR="003C6495">
        <w:rPr>
          <w:rFonts w:ascii="KFGQPC Uthmanic Script HAFS" w:hAnsi="KFGQPC Uthmanic Script HAFS" w:cs="KFGQPC Uthmanic Script HAFS" w:hint="eastAsia"/>
          <w:rtl/>
        </w:rPr>
        <w:t>لۡمَقَابِرَ</w:t>
      </w:r>
      <w:r w:rsidR="003C6495">
        <w:rPr>
          <w:rFonts w:ascii="KFGQPC Uthmanic Script HAFS" w:hAnsi="KFGQPC Uthmanic Script HAFS" w:cs="KFGQPC Uthmanic Script HAFS"/>
          <w:rtl/>
        </w:rPr>
        <w:t xml:space="preserve"> ٢</w:t>
      </w:r>
      <w:r>
        <w:rPr>
          <w:rFonts w:ascii="Traditional Arabic" w:hAnsi="Traditional Arabic" w:cs="Traditional Arabic"/>
          <w:rtl/>
        </w:rPr>
        <w:t>﴾</w:t>
      </w:r>
      <w:r>
        <w:rPr>
          <w:rFonts w:hint="cs"/>
          <w:rtl/>
        </w:rPr>
        <w:t xml:space="preserve"> </w:t>
      </w:r>
      <w:r w:rsidRPr="00095874">
        <w:rPr>
          <w:rStyle w:val="Char7"/>
          <w:rFonts w:hint="cs"/>
          <w:rtl/>
        </w:rPr>
        <w:t>[</w:t>
      </w:r>
      <w:r>
        <w:rPr>
          <w:rStyle w:val="Char7"/>
          <w:rFonts w:hint="cs"/>
          <w:rtl/>
        </w:rPr>
        <w:t>التکاثر: 1- 2</w:t>
      </w:r>
      <w:r w:rsidRPr="00095874">
        <w:rPr>
          <w:rStyle w:val="Char7"/>
          <w:rFonts w:hint="cs"/>
          <w:rtl/>
        </w:rPr>
        <w:t>]</w:t>
      </w:r>
      <w:r>
        <w:rPr>
          <w:rStyle w:val="Char7"/>
          <w:rFonts w:hint="cs"/>
          <w:rtl/>
        </w:rPr>
        <w:t xml:space="preserve"> </w:t>
      </w:r>
      <w:r w:rsidR="004322D8" w:rsidRPr="00D950FB">
        <w:rPr>
          <w:rFonts w:hint="cs"/>
          <w:rtl/>
        </w:rPr>
        <w:t>«</w:t>
      </w:r>
      <w:r w:rsidR="008F4B15" w:rsidRPr="00D950FB">
        <w:rPr>
          <w:rFonts w:hint="cs"/>
          <w:rtl/>
        </w:rPr>
        <w:t>فزون</w:t>
      </w:r>
      <w:r w:rsidR="00D950FB">
        <w:rPr>
          <w:rFonts w:hint="eastAsia"/>
          <w:rtl/>
        </w:rPr>
        <w:t>‌</w:t>
      </w:r>
      <w:r w:rsidR="008F4B15" w:rsidRPr="00D950FB">
        <w:rPr>
          <w:rFonts w:hint="cs"/>
          <w:rtl/>
        </w:rPr>
        <w:t>طلب</w:t>
      </w:r>
      <w:r w:rsidR="0028485C" w:rsidRPr="00D950FB">
        <w:rPr>
          <w:rFonts w:hint="cs"/>
          <w:rtl/>
        </w:rPr>
        <w:t>ی</w:t>
      </w:r>
      <w:r w:rsidR="007C6A2D" w:rsidRPr="00D950FB">
        <w:rPr>
          <w:rFonts w:hint="cs"/>
          <w:rtl/>
        </w:rPr>
        <w:t>،</w:t>
      </w:r>
      <w:r w:rsidR="004F180B" w:rsidRPr="00D950FB">
        <w:rPr>
          <w:rFonts w:hint="cs"/>
          <w:rtl/>
        </w:rPr>
        <w:t xml:space="preserve"> </w:t>
      </w:r>
      <w:r w:rsidR="008F4B15" w:rsidRPr="00D950FB">
        <w:rPr>
          <w:rFonts w:hint="cs"/>
          <w:rtl/>
        </w:rPr>
        <w:t>شما را غافل گرداند تا آن</w:t>
      </w:r>
      <w:r w:rsidR="006F1049" w:rsidRPr="00D950FB">
        <w:rPr>
          <w:rFonts w:hint="cs"/>
          <w:rtl/>
        </w:rPr>
        <w:t>ک</w:t>
      </w:r>
      <w:r w:rsidR="008F4B15" w:rsidRPr="00D950FB">
        <w:rPr>
          <w:rFonts w:hint="cs"/>
          <w:rtl/>
        </w:rPr>
        <w:t>ه قبرها را ز</w:t>
      </w:r>
      <w:r w:rsidR="0028485C" w:rsidRPr="00D950FB">
        <w:rPr>
          <w:rFonts w:hint="cs"/>
          <w:rtl/>
        </w:rPr>
        <w:t>ی</w:t>
      </w:r>
      <w:r w:rsidR="008F4B15" w:rsidRPr="00D950FB">
        <w:rPr>
          <w:rFonts w:hint="cs"/>
          <w:rtl/>
        </w:rPr>
        <w:t xml:space="preserve">ارت </w:t>
      </w:r>
      <w:r w:rsidR="006F1049" w:rsidRPr="00D950FB">
        <w:rPr>
          <w:rFonts w:hint="cs"/>
          <w:rtl/>
        </w:rPr>
        <w:t>ک</w:t>
      </w:r>
      <w:r w:rsidR="008F4B15" w:rsidRPr="00D950FB">
        <w:rPr>
          <w:rFonts w:hint="cs"/>
          <w:rtl/>
        </w:rPr>
        <w:t>رد</w:t>
      </w:r>
      <w:r w:rsidR="0028485C" w:rsidRPr="00D950FB">
        <w:rPr>
          <w:rFonts w:hint="cs"/>
          <w:rtl/>
        </w:rPr>
        <w:t>ی</w:t>
      </w:r>
      <w:r w:rsidR="008F4B15" w:rsidRPr="00D950FB">
        <w:rPr>
          <w:rFonts w:hint="cs"/>
          <w:rtl/>
        </w:rPr>
        <w:t>د»</w:t>
      </w:r>
      <w:r w:rsidR="0075782A" w:rsidRPr="00D950FB">
        <w:rPr>
          <w:rFonts w:hint="cs"/>
          <w:rtl/>
        </w:rPr>
        <w:t xml:space="preserve">. </w:t>
      </w:r>
    </w:p>
    <w:p w:rsidR="008F4B15" w:rsidRPr="00D950FB" w:rsidRDefault="008F4B15" w:rsidP="00D950FB">
      <w:pPr>
        <w:pStyle w:val="a4"/>
        <w:rPr>
          <w:rtl/>
        </w:rPr>
      </w:pPr>
      <w:r w:rsidRPr="00D950FB">
        <w:rPr>
          <w:rFonts w:hint="cs"/>
          <w:rtl/>
        </w:rPr>
        <w:t>در ا</w:t>
      </w:r>
      <w:r w:rsidR="0028485C" w:rsidRPr="00D950FB">
        <w:rPr>
          <w:rFonts w:hint="cs"/>
          <w:rtl/>
        </w:rPr>
        <w:t>ی</w:t>
      </w:r>
      <w:r w:rsidRPr="00D950FB">
        <w:rPr>
          <w:rFonts w:hint="cs"/>
          <w:rtl/>
        </w:rPr>
        <w:t>ن م</w:t>
      </w:r>
      <w:r w:rsidR="0028485C" w:rsidRPr="00D950FB">
        <w:rPr>
          <w:rFonts w:hint="cs"/>
          <w:rtl/>
        </w:rPr>
        <w:t>ی</w:t>
      </w:r>
      <w:r w:rsidRPr="00D950FB">
        <w:rPr>
          <w:rFonts w:hint="cs"/>
          <w:rtl/>
        </w:rPr>
        <w:t xml:space="preserve">ان به </w:t>
      </w:r>
      <w:r w:rsidR="0028485C" w:rsidRPr="00D950FB">
        <w:rPr>
          <w:rFonts w:hint="cs"/>
          <w:rtl/>
        </w:rPr>
        <w:t>ی</w:t>
      </w:r>
      <w:r w:rsidRPr="00D950FB">
        <w:rPr>
          <w:rFonts w:hint="cs"/>
          <w:rtl/>
        </w:rPr>
        <w:t>اد دانشجو</w:t>
      </w:r>
      <w:r w:rsidR="0028485C" w:rsidRPr="00D950FB">
        <w:rPr>
          <w:rFonts w:hint="cs"/>
          <w:rtl/>
        </w:rPr>
        <w:t>ی</w:t>
      </w:r>
      <w:r w:rsidRPr="00D950FB">
        <w:rPr>
          <w:rFonts w:hint="cs"/>
          <w:rtl/>
        </w:rPr>
        <w:t>ان</w:t>
      </w:r>
      <w:r w:rsidR="0028485C" w:rsidRPr="00D950FB">
        <w:rPr>
          <w:rFonts w:hint="cs"/>
          <w:rtl/>
        </w:rPr>
        <w:t>ی</w:t>
      </w:r>
      <w:r w:rsidRPr="00D950FB">
        <w:rPr>
          <w:rFonts w:hint="cs"/>
          <w:rtl/>
        </w:rPr>
        <w:t xml:space="preserve"> افتادم </w:t>
      </w:r>
      <w:r w:rsidR="006F1049" w:rsidRPr="00D950FB">
        <w:rPr>
          <w:rFonts w:hint="cs"/>
          <w:rtl/>
        </w:rPr>
        <w:t>ک</w:t>
      </w:r>
      <w:r w:rsidRPr="00D950FB">
        <w:rPr>
          <w:rFonts w:hint="cs"/>
          <w:rtl/>
        </w:rPr>
        <w:t xml:space="preserve">ه همواره به دنبال </w:t>
      </w:r>
      <w:r w:rsidR="006F1049" w:rsidRPr="00D950FB">
        <w:rPr>
          <w:rFonts w:hint="cs"/>
          <w:rtl/>
        </w:rPr>
        <w:t>ک</w:t>
      </w:r>
      <w:r w:rsidRPr="00D950FB">
        <w:rPr>
          <w:rFonts w:hint="cs"/>
          <w:rtl/>
        </w:rPr>
        <w:t>تاب</w:t>
      </w:r>
      <w:r w:rsidR="00D950FB">
        <w:rPr>
          <w:rFonts w:hint="eastAsia"/>
          <w:rtl/>
        </w:rPr>
        <w:t>‌</w:t>
      </w:r>
      <w:r w:rsidRPr="00D950FB">
        <w:rPr>
          <w:rFonts w:hint="cs"/>
          <w:rtl/>
        </w:rPr>
        <w:t>ها</w:t>
      </w:r>
      <w:r w:rsidR="0028485C" w:rsidRPr="00D950FB">
        <w:rPr>
          <w:rFonts w:hint="cs"/>
          <w:rtl/>
        </w:rPr>
        <w:t>ی</w:t>
      </w:r>
      <w:r w:rsidRPr="00D950FB">
        <w:rPr>
          <w:rFonts w:hint="cs"/>
          <w:rtl/>
        </w:rPr>
        <w:t xml:space="preserve"> پ</w:t>
      </w:r>
      <w:r w:rsidR="0028485C" w:rsidRPr="00D950FB">
        <w:rPr>
          <w:rFonts w:hint="cs"/>
          <w:rtl/>
        </w:rPr>
        <w:t>ی</w:t>
      </w:r>
      <w:r w:rsidRPr="00D950FB">
        <w:rPr>
          <w:rFonts w:hint="cs"/>
          <w:rtl/>
        </w:rPr>
        <w:t>چ</w:t>
      </w:r>
      <w:r w:rsidR="0028485C" w:rsidRPr="00D950FB">
        <w:rPr>
          <w:rFonts w:hint="cs"/>
          <w:rtl/>
        </w:rPr>
        <w:t>ی</w:t>
      </w:r>
      <w:r w:rsidRPr="00D950FB">
        <w:rPr>
          <w:rFonts w:hint="cs"/>
          <w:rtl/>
        </w:rPr>
        <w:t>ده و نسخه</w:t>
      </w:r>
      <w:r w:rsidR="0028485C" w:rsidRPr="00D950FB">
        <w:rPr>
          <w:rFonts w:hint="eastAsia"/>
          <w:rtl/>
        </w:rPr>
        <w:t xml:space="preserve">‌های </w:t>
      </w:r>
      <w:r w:rsidRPr="00D950FB">
        <w:rPr>
          <w:rFonts w:hint="cs"/>
          <w:rtl/>
        </w:rPr>
        <w:t>نادر خط</w:t>
      </w:r>
      <w:r w:rsidR="0028485C" w:rsidRPr="00D950FB">
        <w:rPr>
          <w:rFonts w:hint="cs"/>
          <w:rtl/>
        </w:rPr>
        <w:t>ی</w:t>
      </w:r>
      <w:r w:rsidRPr="00D950FB">
        <w:rPr>
          <w:rFonts w:hint="cs"/>
          <w:rtl/>
        </w:rPr>
        <w:t xml:space="preserve"> و </w:t>
      </w:r>
      <w:r w:rsidR="006F1049" w:rsidRPr="00D950FB">
        <w:rPr>
          <w:rFonts w:hint="cs"/>
          <w:rtl/>
        </w:rPr>
        <w:t>ک</w:t>
      </w:r>
      <w:r w:rsidRPr="00D950FB">
        <w:rPr>
          <w:rFonts w:hint="cs"/>
          <w:rtl/>
        </w:rPr>
        <w:t>م</w:t>
      </w:r>
      <w:r w:rsidR="0028485C" w:rsidRPr="00D950FB">
        <w:rPr>
          <w:rFonts w:hint="cs"/>
          <w:rtl/>
        </w:rPr>
        <w:t>ی</w:t>
      </w:r>
      <w:r w:rsidRPr="00D950FB">
        <w:rPr>
          <w:rFonts w:hint="cs"/>
          <w:rtl/>
        </w:rPr>
        <w:t>اب هستند و پ</w:t>
      </w:r>
      <w:r w:rsidR="0028485C" w:rsidRPr="00D950FB">
        <w:rPr>
          <w:rFonts w:hint="cs"/>
          <w:rtl/>
        </w:rPr>
        <w:t>ی</w:t>
      </w:r>
      <w:r w:rsidRPr="00D950FB">
        <w:rPr>
          <w:rFonts w:hint="cs"/>
          <w:rtl/>
        </w:rPr>
        <w:t xml:space="preserve">وسته </w:t>
      </w:r>
      <w:r w:rsidR="006F1049" w:rsidRPr="00D950FB">
        <w:rPr>
          <w:rFonts w:hint="cs"/>
          <w:rtl/>
        </w:rPr>
        <w:t>ک</w:t>
      </w:r>
      <w:r w:rsidRPr="00D950FB">
        <w:rPr>
          <w:rFonts w:hint="cs"/>
          <w:rtl/>
        </w:rPr>
        <w:t>تاب</w:t>
      </w:r>
      <w:r w:rsidR="007C6A2D" w:rsidRPr="00D950FB">
        <w:rPr>
          <w:rFonts w:hint="cs"/>
          <w:rtl/>
        </w:rPr>
        <w:t>،</w:t>
      </w:r>
      <w:r w:rsidR="004F180B" w:rsidRPr="00D950FB">
        <w:rPr>
          <w:rFonts w:hint="cs"/>
          <w:rtl/>
        </w:rPr>
        <w:t xml:space="preserve"> </w:t>
      </w:r>
      <w:r w:rsidRPr="00D950FB">
        <w:rPr>
          <w:rFonts w:hint="cs"/>
          <w:rtl/>
        </w:rPr>
        <w:t>جمع آور</w:t>
      </w:r>
      <w:r w:rsidR="0028485C" w:rsidRPr="00D950FB">
        <w:rPr>
          <w:rFonts w:hint="cs"/>
          <w:rtl/>
        </w:rPr>
        <w:t>ی</w:t>
      </w:r>
      <w:r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w:t>
      </w:r>
      <w:r w:rsidR="006F1049" w:rsidRPr="00D950FB">
        <w:rPr>
          <w:rFonts w:hint="cs"/>
          <w:rtl/>
        </w:rPr>
        <w:t>ک</w:t>
      </w:r>
      <w:r w:rsidR="00E825D7" w:rsidRPr="00D950FB">
        <w:rPr>
          <w:rFonts w:hint="cs"/>
          <w:rtl/>
        </w:rPr>
        <w:t>ن</w:t>
      </w:r>
      <w:r w:rsidRPr="00D950FB">
        <w:rPr>
          <w:rFonts w:hint="cs"/>
          <w:rtl/>
        </w:rPr>
        <w:t>ند</w:t>
      </w:r>
      <w:r w:rsidR="007C6A2D" w:rsidRPr="00D950FB">
        <w:rPr>
          <w:rFonts w:hint="cs"/>
          <w:rtl/>
        </w:rPr>
        <w:t>،</w:t>
      </w:r>
      <w:r w:rsidR="004F180B" w:rsidRPr="00D950FB">
        <w:rPr>
          <w:rFonts w:hint="cs"/>
          <w:rtl/>
        </w:rPr>
        <w:t xml:space="preserve"> </w:t>
      </w:r>
      <w:r w:rsidRPr="00D950FB">
        <w:rPr>
          <w:rFonts w:hint="cs"/>
          <w:rtl/>
        </w:rPr>
        <w:t xml:space="preserve">اما </w:t>
      </w:r>
      <w:r w:rsidR="006F1049" w:rsidRPr="00D950FB">
        <w:rPr>
          <w:rFonts w:hint="cs"/>
          <w:rtl/>
        </w:rPr>
        <w:t>ک</w:t>
      </w:r>
      <w:r w:rsidRPr="00D950FB">
        <w:rPr>
          <w:rFonts w:hint="cs"/>
          <w:rtl/>
        </w:rPr>
        <w:t>م مطالعه</w:t>
      </w:r>
      <w:r w:rsidR="0028485C" w:rsidRPr="00D950FB">
        <w:rPr>
          <w:rFonts w:hint="cs"/>
          <w:rtl/>
        </w:rPr>
        <w:t xml:space="preserve"> می‌</w:t>
      </w:r>
      <w:r w:rsidRPr="00D950FB">
        <w:rPr>
          <w:rFonts w:hint="cs"/>
          <w:rtl/>
        </w:rPr>
        <w:t>نما</w:t>
      </w:r>
      <w:r w:rsidR="0028485C" w:rsidRPr="00D950FB">
        <w:rPr>
          <w:rFonts w:hint="cs"/>
          <w:rtl/>
        </w:rPr>
        <w:t>ی</w:t>
      </w:r>
      <w:r w:rsidRPr="00D950FB">
        <w:rPr>
          <w:rFonts w:hint="cs"/>
          <w:rtl/>
        </w:rPr>
        <w:t>ند و شناختشان</w:t>
      </w:r>
      <w:r w:rsidR="007C6A2D" w:rsidRPr="00D950FB">
        <w:rPr>
          <w:rFonts w:hint="cs"/>
          <w:rtl/>
        </w:rPr>
        <w:t>،</w:t>
      </w:r>
      <w:r w:rsidR="004F180B" w:rsidRPr="00D950FB">
        <w:rPr>
          <w:rFonts w:hint="cs"/>
          <w:rtl/>
        </w:rPr>
        <w:t xml:space="preserve"> </w:t>
      </w:r>
      <w:r w:rsidRPr="00D950FB">
        <w:rPr>
          <w:rFonts w:hint="cs"/>
          <w:rtl/>
        </w:rPr>
        <w:t xml:space="preserve">نسبت به </w:t>
      </w:r>
      <w:r w:rsidR="006F1049" w:rsidRPr="00D950FB">
        <w:rPr>
          <w:rFonts w:hint="cs"/>
          <w:rtl/>
        </w:rPr>
        <w:t>ک</w:t>
      </w:r>
      <w:r w:rsidRPr="00D950FB">
        <w:rPr>
          <w:rFonts w:hint="cs"/>
          <w:rtl/>
        </w:rPr>
        <w:t>تاب</w:t>
      </w:r>
      <w:r w:rsidR="00D950FB">
        <w:rPr>
          <w:rFonts w:hint="eastAsia"/>
          <w:rtl/>
        </w:rPr>
        <w:t>‌</w:t>
      </w:r>
      <w:r w:rsidRPr="00D950FB">
        <w:rPr>
          <w:rFonts w:hint="cs"/>
          <w:rtl/>
        </w:rPr>
        <w:t>ها</w:t>
      </w:r>
      <w:r w:rsidR="0028485C" w:rsidRPr="00D950FB">
        <w:rPr>
          <w:rFonts w:hint="cs"/>
          <w:rtl/>
        </w:rPr>
        <w:t>ی</w:t>
      </w:r>
      <w:r w:rsidRPr="00D950FB">
        <w:rPr>
          <w:rFonts w:hint="cs"/>
          <w:rtl/>
        </w:rPr>
        <w:t xml:space="preserve"> اصول اند</w:t>
      </w:r>
      <w:r w:rsidR="006F1049" w:rsidRPr="00D950FB">
        <w:rPr>
          <w:rFonts w:hint="cs"/>
          <w:rtl/>
        </w:rPr>
        <w:t>ک</w:t>
      </w:r>
      <w:r w:rsidRPr="00D950FB">
        <w:rPr>
          <w:rFonts w:hint="cs"/>
          <w:rtl/>
        </w:rPr>
        <w:t xml:space="preserve"> است؛ آنها</w:t>
      </w:r>
      <w:r w:rsidR="007C6A2D" w:rsidRPr="00D950FB">
        <w:rPr>
          <w:rFonts w:hint="cs"/>
          <w:rtl/>
        </w:rPr>
        <w:t>،</w:t>
      </w:r>
      <w:r w:rsidR="004F180B" w:rsidRPr="00D950FB">
        <w:rPr>
          <w:rFonts w:hint="cs"/>
          <w:rtl/>
        </w:rPr>
        <w:t xml:space="preserve"> </w:t>
      </w:r>
      <w:r w:rsidRPr="00D950FB">
        <w:rPr>
          <w:rFonts w:hint="cs"/>
          <w:rtl/>
        </w:rPr>
        <w:t xml:space="preserve">فقط </w:t>
      </w:r>
      <w:r w:rsidR="00E825D7" w:rsidRPr="00D950FB">
        <w:rPr>
          <w:rFonts w:hint="cs"/>
          <w:rtl/>
        </w:rPr>
        <w:t>م</w:t>
      </w:r>
      <w:r w:rsidR="0028485C" w:rsidRPr="00D950FB">
        <w:rPr>
          <w:rFonts w:hint="cs"/>
          <w:rtl/>
        </w:rPr>
        <w:t>ی</w:t>
      </w:r>
      <w:r w:rsidR="00E825D7" w:rsidRPr="00D950FB">
        <w:rPr>
          <w:rFonts w:hint="cs"/>
          <w:rtl/>
        </w:rPr>
        <w:t>‌خوا</w:t>
      </w:r>
      <w:r w:rsidRPr="00D950FB">
        <w:rPr>
          <w:rFonts w:hint="cs"/>
          <w:rtl/>
        </w:rPr>
        <w:t xml:space="preserve">هند </w:t>
      </w:r>
      <w:r w:rsidR="006F1049" w:rsidRPr="00D950FB">
        <w:rPr>
          <w:rFonts w:hint="cs"/>
          <w:rtl/>
        </w:rPr>
        <w:t>ک</w:t>
      </w:r>
      <w:r w:rsidRPr="00D950FB">
        <w:rPr>
          <w:rFonts w:hint="cs"/>
          <w:rtl/>
        </w:rPr>
        <w:t>تابخانه بزرگ</w:t>
      </w:r>
      <w:r w:rsidR="0028485C" w:rsidRPr="00D950FB">
        <w:rPr>
          <w:rFonts w:hint="cs"/>
          <w:rtl/>
        </w:rPr>
        <w:t>ی</w:t>
      </w:r>
      <w:r w:rsidRPr="00D950FB">
        <w:rPr>
          <w:rFonts w:hint="cs"/>
          <w:rtl/>
        </w:rPr>
        <w:t xml:space="preserve"> داشته باشند </w:t>
      </w:r>
      <w:r w:rsidR="006F1049" w:rsidRPr="00D950FB">
        <w:rPr>
          <w:rFonts w:hint="cs"/>
          <w:rtl/>
        </w:rPr>
        <w:t>ک</w:t>
      </w:r>
      <w:r w:rsidRPr="00D950FB">
        <w:rPr>
          <w:rFonts w:hint="cs"/>
          <w:rtl/>
        </w:rPr>
        <w:t>ه د</w:t>
      </w:r>
      <w:r w:rsidR="0028485C" w:rsidRPr="00D950FB">
        <w:rPr>
          <w:rFonts w:hint="cs"/>
          <w:rtl/>
        </w:rPr>
        <w:t>ی</w:t>
      </w:r>
      <w:r w:rsidRPr="00D950FB">
        <w:rPr>
          <w:rFonts w:hint="cs"/>
          <w:rtl/>
        </w:rPr>
        <w:t xml:space="preserve">گران را با نام بردن </w:t>
      </w:r>
      <w:r w:rsidR="006F1049" w:rsidRPr="00D950FB">
        <w:rPr>
          <w:rFonts w:hint="cs"/>
          <w:rtl/>
        </w:rPr>
        <w:t>ک</w:t>
      </w:r>
      <w:r w:rsidRPr="00D950FB">
        <w:rPr>
          <w:rFonts w:hint="cs"/>
          <w:rtl/>
        </w:rPr>
        <w:t>تاب</w:t>
      </w:r>
      <w:r w:rsidR="00D950FB">
        <w:rPr>
          <w:rFonts w:hint="eastAsia"/>
          <w:rtl/>
        </w:rPr>
        <w:t>‌</w:t>
      </w:r>
      <w:r w:rsidRPr="00D950FB">
        <w:rPr>
          <w:rFonts w:hint="cs"/>
          <w:rtl/>
        </w:rPr>
        <w:t>ها</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م</w:t>
      </w:r>
      <w:r w:rsidR="0028485C" w:rsidRPr="00D950FB">
        <w:rPr>
          <w:rFonts w:hint="cs"/>
          <w:rtl/>
        </w:rPr>
        <w:t>ی</w:t>
      </w:r>
      <w:r w:rsidRPr="00D950FB">
        <w:rPr>
          <w:rFonts w:hint="cs"/>
          <w:rtl/>
        </w:rPr>
        <w:t>اب</w:t>
      </w:r>
      <w:r w:rsidR="007C6A2D" w:rsidRPr="00D950FB">
        <w:rPr>
          <w:rFonts w:hint="cs"/>
          <w:rtl/>
        </w:rPr>
        <w:t>،</w:t>
      </w:r>
      <w:r w:rsidR="004F180B" w:rsidRPr="00D950FB">
        <w:rPr>
          <w:rFonts w:hint="cs"/>
          <w:rtl/>
        </w:rPr>
        <w:t xml:space="preserve"> </w:t>
      </w:r>
      <w:r w:rsidRPr="00D950FB">
        <w:rPr>
          <w:rFonts w:hint="cs"/>
          <w:rtl/>
        </w:rPr>
        <w:t>به تعجب وادارند</w:t>
      </w:r>
      <w:r w:rsidR="0075782A" w:rsidRPr="00D950FB">
        <w:rPr>
          <w:rFonts w:hint="cs"/>
          <w:rtl/>
        </w:rPr>
        <w:t xml:space="preserve">. </w:t>
      </w:r>
    </w:p>
    <w:p w:rsidR="008F4B15" w:rsidRPr="00D950FB" w:rsidRDefault="008F4B15" w:rsidP="00D950FB">
      <w:pPr>
        <w:pStyle w:val="a4"/>
        <w:rPr>
          <w:rtl/>
        </w:rPr>
      </w:pPr>
      <w:r w:rsidRPr="00D950FB">
        <w:rPr>
          <w:rFonts w:hint="cs"/>
          <w:rtl/>
        </w:rPr>
        <w:t>بعض</w:t>
      </w:r>
      <w:r w:rsidR="0028485C" w:rsidRPr="00D950FB">
        <w:rPr>
          <w:rFonts w:hint="cs"/>
          <w:rtl/>
        </w:rPr>
        <w:t>ی</w:t>
      </w:r>
      <w:r w:rsidRPr="00D950FB">
        <w:rPr>
          <w:rFonts w:hint="cs"/>
          <w:rtl/>
        </w:rPr>
        <w:t xml:space="preserve"> از دانشجو</w:t>
      </w:r>
      <w:r w:rsidR="0028485C" w:rsidRPr="00D950FB">
        <w:rPr>
          <w:rFonts w:hint="cs"/>
          <w:rtl/>
        </w:rPr>
        <w:t>ی</w:t>
      </w:r>
      <w:r w:rsidRPr="00D950FB">
        <w:rPr>
          <w:rFonts w:hint="cs"/>
          <w:rtl/>
        </w:rPr>
        <w:t>ان</w:t>
      </w:r>
      <w:r w:rsidR="007C6A2D" w:rsidRPr="00D950FB">
        <w:rPr>
          <w:rFonts w:hint="cs"/>
          <w:rtl/>
        </w:rPr>
        <w:t>،</w:t>
      </w:r>
      <w:r w:rsidR="004F180B" w:rsidRPr="00D950FB">
        <w:rPr>
          <w:rFonts w:hint="cs"/>
          <w:rtl/>
        </w:rPr>
        <w:t xml:space="preserve"> </w:t>
      </w:r>
      <w:r w:rsidRPr="00D950FB">
        <w:rPr>
          <w:rFonts w:hint="cs"/>
          <w:rtl/>
        </w:rPr>
        <w:t>به خاطر ا</w:t>
      </w:r>
      <w:r w:rsidR="0028485C" w:rsidRPr="00D950FB">
        <w:rPr>
          <w:rFonts w:hint="cs"/>
          <w:rtl/>
        </w:rPr>
        <w:t>ی</w:t>
      </w:r>
      <w:r w:rsidRPr="00D950FB">
        <w:rPr>
          <w:rFonts w:hint="cs"/>
          <w:rtl/>
        </w:rPr>
        <w:t>ن</w:t>
      </w:r>
      <w:r w:rsidR="006F1049" w:rsidRPr="00D950FB">
        <w:rPr>
          <w:rFonts w:hint="cs"/>
          <w:rtl/>
        </w:rPr>
        <w:t>ک</w:t>
      </w:r>
      <w:r w:rsidRPr="00D950FB">
        <w:rPr>
          <w:rFonts w:hint="cs"/>
          <w:rtl/>
        </w:rPr>
        <w:t>ه تفس</w:t>
      </w:r>
      <w:r w:rsidR="0028485C" w:rsidRPr="00D950FB">
        <w:rPr>
          <w:rFonts w:hint="cs"/>
          <w:rtl/>
        </w:rPr>
        <w:t>ی</w:t>
      </w:r>
      <w:r w:rsidRPr="00D950FB">
        <w:rPr>
          <w:rFonts w:hint="cs"/>
          <w:rtl/>
        </w:rPr>
        <w:t>ر مقاتل بن سل</w:t>
      </w:r>
      <w:r w:rsidR="0028485C" w:rsidRPr="00D950FB">
        <w:rPr>
          <w:rFonts w:hint="cs"/>
          <w:rtl/>
        </w:rPr>
        <w:t>ی</w:t>
      </w:r>
      <w:r w:rsidRPr="00D950FB">
        <w:rPr>
          <w:rFonts w:hint="cs"/>
          <w:rtl/>
        </w:rPr>
        <w:t>مان را گ</w:t>
      </w:r>
      <w:r w:rsidR="0028485C" w:rsidRPr="00D950FB">
        <w:rPr>
          <w:rFonts w:hint="cs"/>
          <w:rtl/>
        </w:rPr>
        <w:t>ی</w:t>
      </w:r>
      <w:r w:rsidRPr="00D950FB">
        <w:rPr>
          <w:rFonts w:hint="cs"/>
          <w:rtl/>
        </w:rPr>
        <w:t>ر ن</w:t>
      </w:r>
      <w:r w:rsidR="006A4E91" w:rsidRPr="00D950FB">
        <w:rPr>
          <w:rFonts w:hint="cs"/>
          <w:rtl/>
        </w:rPr>
        <w:t>م</w:t>
      </w:r>
      <w:r w:rsidR="0028485C" w:rsidRPr="00D950FB">
        <w:rPr>
          <w:rFonts w:hint="cs"/>
          <w:rtl/>
        </w:rPr>
        <w:t>ی</w:t>
      </w:r>
      <w:r w:rsidR="006A4E91" w:rsidRPr="00D950FB">
        <w:rPr>
          <w:rFonts w:hint="cs"/>
          <w:rtl/>
        </w:rPr>
        <w:t>‌آو</w:t>
      </w:r>
      <w:r w:rsidRPr="00D950FB">
        <w:rPr>
          <w:rFonts w:hint="cs"/>
          <w:rtl/>
        </w:rPr>
        <w:t>رند</w:t>
      </w:r>
      <w:r w:rsidR="007C6A2D" w:rsidRPr="00D950FB">
        <w:rPr>
          <w:rFonts w:hint="cs"/>
          <w:rtl/>
        </w:rPr>
        <w:t>،</w:t>
      </w:r>
      <w:r w:rsidR="004F180B" w:rsidRPr="00D950FB">
        <w:rPr>
          <w:rFonts w:hint="cs"/>
          <w:rtl/>
        </w:rPr>
        <w:t xml:space="preserve"> </w:t>
      </w:r>
      <w:r w:rsidRPr="00D950FB">
        <w:rPr>
          <w:rFonts w:hint="cs"/>
          <w:rtl/>
        </w:rPr>
        <w:t xml:space="preserve">تأسف </w:t>
      </w:r>
      <w:r w:rsidR="006A4E91" w:rsidRPr="00D950FB">
        <w:rPr>
          <w:rFonts w:hint="cs"/>
          <w:rtl/>
        </w:rPr>
        <w:t>م</w:t>
      </w:r>
      <w:r w:rsidR="0028485C" w:rsidRPr="00D950FB">
        <w:rPr>
          <w:rFonts w:hint="cs"/>
          <w:rtl/>
        </w:rPr>
        <w:t>ی</w:t>
      </w:r>
      <w:r w:rsidR="006A4E91" w:rsidRPr="00D950FB">
        <w:rPr>
          <w:rFonts w:hint="cs"/>
          <w:rtl/>
        </w:rPr>
        <w:t>‌خور</w:t>
      </w:r>
      <w:r w:rsidRPr="00D950FB">
        <w:rPr>
          <w:rFonts w:hint="cs"/>
          <w:rtl/>
        </w:rPr>
        <w:t>ند و حال آن</w:t>
      </w:r>
      <w:r w:rsidR="006F1049" w:rsidRPr="00D950FB">
        <w:rPr>
          <w:rFonts w:hint="cs"/>
          <w:rtl/>
        </w:rPr>
        <w:t>ک</w:t>
      </w:r>
      <w:r w:rsidRPr="00D950FB">
        <w:rPr>
          <w:rFonts w:hint="cs"/>
          <w:rtl/>
        </w:rPr>
        <w:t>ه تفس</w:t>
      </w:r>
      <w:r w:rsidR="0028485C" w:rsidRPr="00D950FB">
        <w:rPr>
          <w:rFonts w:hint="cs"/>
          <w:rtl/>
        </w:rPr>
        <w:t>ی</w:t>
      </w:r>
      <w:r w:rsidRPr="00D950FB">
        <w:rPr>
          <w:rFonts w:hint="cs"/>
          <w:rtl/>
        </w:rPr>
        <w:t xml:space="preserve">ر ابن </w:t>
      </w:r>
      <w:r w:rsidR="006F1049" w:rsidRPr="00D950FB">
        <w:rPr>
          <w:rFonts w:hint="cs"/>
          <w:rtl/>
        </w:rPr>
        <w:t>ک</w:t>
      </w:r>
      <w:r w:rsidRPr="00D950FB">
        <w:rPr>
          <w:rFonts w:hint="cs"/>
          <w:rtl/>
        </w:rPr>
        <w:t>ث</w:t>
      </w:r>
      <w:r w:rsidR="0028485C" w:rsidRPr="00D950FB">
        <w:rPr>
          <w:rFonts w:hint="cs"/>
          <w:rtl/>
        </w:rPr>
        <w:t>ی</w:t>
      </w:r>
      <w:r w:rsidRPr="00D950FB">
        <w:rPr>
          <w:rFonts w:hint="cs"/>
          <w:rtl/>
        </w:rPr>
        <w:t>ر را بطور</w:t>
      </w:r>
      <w:r w:rsidR="006F1049" w:rsidRPr="00D950FB">
        <w:rPr>
          <w:rFonts w:hint="cs"/>
          <w:rtl/>
        </w:rPr>
        <w:t>ک</w:t>
      </w:r>
      <w:r w:rsidRPr="00D950FB">
        <w:rPr>
          <w:rFonts w:hint="cs"/>
          <w:rtl/>
        </w:rPr>
        <w:t>امل نخوانده</w:t>
      </w:r>
      <w:r w:rsidR="00C96E34" w:rsidRPr="00D950FB">
        <w:rPr>
          <w:rFonts w:hint="cs"/>
          <w:rtl/>
        </w:rPr>
        <w:t>‌اند.</w:t>
      </w:r>
      <w:r w:rsidR="0075782A" w:rsidRPr="00D950FB">
        <w:rPr>
          <w:rFonts w:hint="cs"/>
          <w:rtl/>
        </w:rPr>
        <w:t xml:space="preserve"> </w:t>
      </w:r>
    </w:p>
    <w:p w:rsidR="008F4B15" w:rsidRPr="00D950FB" w:rsidRDefault="008F4B15" w:rsidP="003C6495">
      <w:pPr>
        <w:pStyle w:val="a4"/>
        <w:rPr>
          <w:rtl/>
        </w:rPr>
      </w:pPr>
      <w:r w:rsidRPr="00D950FB">
        <w:rPr>
          <w:rFonts w:hint="cs"/>
          <w:rtl/>
        </w:rPr>
        <w:t>بعض</w:t>
      </w:r>
      <w:r w:rsidR="0028485C" w:rsidRPr="00D950FB">
        <w:rPr>
          <w:rFonts w:hint="cs"/>
          <w:rtl/>
        </w:rPr>
        <w:t>ی</w:t>
      </w:r>
      <w:r w:rsidRPr="00D950FB">
        <w:rPr>
          <w:rFonts w:hint="cs"/>
          <w:rtl/>
        </w:rPr>
        <w:t xml:space="preserve"> بخاطر نبود «فوائد تمام» حسرت </w:t>
      </w:r>
      <w:r w:rsidR="006A4E91" w:rsidRPr="00D950FB">
        <w:rPr>
          <w:rFonts w:hint="cs"/>
          <w:rtl/>
        </w:rPr>
        <w:t>م</w:t>
      </w:r>
      <w:r w:rsidR="0028485C" w:rsidRPr="00D950FB">
        <w:rPr>
          <w:rFonts w:hint="cs"/>
          <w:rtl/>
        </w:rPr>
        <w:t>ی</w:t>
      </w:r>
      <w:r w:rsidR="006A4E91" w:rsidRPr="00D950FB">
        <w:rPr>
          <w:rFonts w:hint="cs"/>
          <w:rtl/>
        </w:rPr>
        <w:t>‌خور</w:t>
      </w:r>
      <w:r w:rsidRPr="00D950FB">
        <w:rPr>
          <w:rFonts w:hint="cs"/>
          <w:rtl/>
        </w:rPr>
        <w:t>ند؛ در حال</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فقط اسم مؤلف فتح البار</w:t>
      </w:r>
      <w:r w:rsidR="0028485C" w:rsidRPr="00D950FB">
        <w:rPr>
          <w:rFonts w:hint="cs"/>
          <w:rtl/>
        </w:rPr>
        <w:t>ی</w:t>
      </w:r>
      <w:r w:rsidRPr="00D950FB">
        <w:rPr>
          <w:rFonts w:hint="cs"/>
          <w:rtl/>
        </w:rPr>
        <w:t xml:space="preserve"> را شن</w:t>
      </w:r>
      <w:r w:rsidR="0028485C" w:rsidRPr="00D950FB">
        <w:rPr>
          <w:rFonts w:hint="cs"/>
          <w:rtl/>
        </w:rPr>
        <w:t>ی</w:t>
      </w:r>
      <w:r w:rsidRPr="00D950FB">
        <w:rPr>
          <w:rFonts w:hint="cs"/>
          <w:rtl/>
        </w:rPr>
        <w:t>ده و رنگ رو</w:t>
      </w:r>
      <w:r w:rsidR="0028485C" w:rsidRPr="00D950FB">
        <w:rPr>
          <w:rFonts w:hint="cs"/>
          <w:rtl/>
        </w:rPr>
        <w:t>ی</w:t>
      </w:r>
      <w:r w:rsidRPr="00D950FB">
        <w:rPr>
          <w:rFonts w:hint="cs"/>
          <w:rtl/>
        </w:rPr>
        <w:t xml:space="preserve"> جلد آن را ند</w:t>
      </w:r>
      <w:r w:rsidR="0028485C" w:rsidRPr="00D950FB">
        <w:rPr>
          <w:rFonts w:hint="cs"/>
          <w:rtl/>
        </w:rPr>
        <w:t>ی</w:t>
      </w:r>
      <w:r w:rsidRPr="00D950FB">
        <w:rPr>
          <w:rFonts w:hint="cs"/>
          <w:rtl/>
        </w:rPr>
        <w:t>ده</w:t>
      </w:r>
      <w:r w:rsidR="00C96E34" w:rsidRPr="00D950FB">
        <w:rPr>
          <w:rFonts w:hint="cs"/>
          <w:rtl/>
        </w:rPr>
        <w:t>‌اند.</w:t>
      </w:r>
      <w:r w:rsidR="006B4787">
        <w:rPr>
          <w:rFonts w:hint="cs"/>
          <w:rtl/>
        </w:rPr>
        <w:t xml:space="preserve"> </w:t>
      </w:r>
      <w:r w:rsidR="006B4787">
        <w:rPr>
          <w:rFonts w:ascii="Traditional Arabic" w:hAnsi="Traditional Arabic" w:cs="Traditional Arabic"/>
          <w:rtl/>
        </w:rPr>
        <w:t>﴿</w:t>
      </w:r>
      <w:r w:rsidR="003C6495">
        <w:rPr>
          <w:rFonts w:ascii="KFGQPC Uthmanic Script HAFS" w:hAnsi="KFGQPC Uthmanic Script HAFS" w:cs="KFGQPC Uthmanic Script HAFS"/>
          <w:rtl/>
        </w:rPr>
        <w:t xml:space="preserve">وَمِنۡهُمۡ أُمِّيُّونَ لَا يَعۡلَمُونَ </w:t>
      </w:r>
      <w:r w:rsidR="003C6495">
        <w:rPr>
          <w:rFonts w:ascii="KFGQPC Uthmanic Script HAFS" w:hAnsi="KFGQPC Uthmanic Script HAFS" w:cs="KFGQPC Uthmanic Script HAFS" w:hint="cs"/>
          <w:rtl/>
        </w:rPr>
        <w:t>ٱ</w:t>
      </w:r>
      <w:r w:rsidR="003C6495">
        <w:rPr>
          <w:rFonts w:ascii="KFGQPC Uthmanic Script HAFS" w:hAnsi="KFGQPC Uthmanic Script HAFS" w:cs="KFGQPC Uthmanic Script HAFS" w:hint="eastAsia"/>
          <w:rtl/>
        </w:rPr>
        <w:t>لۡكِتَٰبَ</w:t>
      </w:r>
      <w:r w:rsidR="003C6495">
        <w:rPr>
          <w:rFonts w:ascii="KFGQPC Uthmanic Script HAFS" w:hAnsi="KFGQPC Uthmanic Script HAFS" w:cs="KFGQPC Uthmanic Script HAFS"/>
          <w:rtl/>
        </w:rPr>
        <w:t xml:space="preserve"> إِلَّآ أَمَانِيَّ وَإِنۡ هُمۡ إِلَّا يَظُنُّونَ ٧٨</w:t>
      </w:r>
      <w:r w:rsidR="006B4787">
        <w:rPr>
          <w:rFonts w:ascii="Traditional Arabic" w:hAnsi="Traditional Arabic" w:cs="Traditional Arabic"/>
          <w:rtl/>
        </w:rPr>
        <w:t>﴾</w:t>
      </w:r>
      <w:r w:rsidR="006B4787">
        <w:rPr>
          <w:rFonts w:hint="cs"/>
          <w:rtl/>
        </w:rPr>
        <w:t xml:space="preserve"> </w:t>
      </w:r>
      <w:r w:rsidR="006B4787" w:rsidRPr="00095874">
        <w:rPr>
          <w:rStyle w:val="Char7"/>
          <w:rFonts w:hint="cs"/>
          <w:rtl/>
        </w:rPr>
        <w:t>[</w:t>
      </w:r>
      <w:r w:rsidR="006B4787">
        <w:rPr>
          <w:rStyle w:val="Char7"/>
          <w:rFonts w:hint="cs"/>
          <w:rtl/>
        </w:rPr>
        <w:t>البقرة: 78</w:t>
      </w:r>
      <w:r w:rsidR="006B4787" w:rsidRPr="00095874">
        <w:rPr>
          <w:rStyle w:val="Char7"/>
          <w:rFonts w:hint="cs"/>
          <w:rtl/>
        </w:rPr>
        <w:t>]</w:t>
      </w:r>
      <w:r w:rsidR="0075782A" w:rsidRPr="00D950FB">
        <w:rPr>
          <w:rFonts w:hint="cs"/>
          <w:rtl/>
        </w:rPr>
        <w:t xml:space="preserve"> </w:t>
      </w:r>
      <w:r w:rsidRPr="00D950FB">
        <w:rPr>
          <w:rFonts w:hint="cs"/>
          <w:rtl/>
        </w:rPr>
        <w:t>«و برخ</w:t>
      </w:r>
      <w:r w:rsidR="0028485C" w:rsidRPr="00D950FB">
        <w:rPr>
          <w:rFonts w:hint="cs"/>
          <w:rtl/>
        </w:rPr>
        <w:t>ی</w:t>
      </w:r>
      <w:r w:rsidRPr="00D950FB">
        <w:rPr>
          <w:rFonts w:hint="cs"/>
          <w:rtl/>
        </w:rPr>
        <w:t xml:space="preserve"> از ا</w:t>
      </w:r>
      <w:r w:rsidR="0028485C" w:rsidRPr="00D950FB">
        <w:rPr>
          <w:rFonts w:hint="cs"/>
          <w:rtl/>
        </w:rPr>
        <w:t>ی</w:t>
      </w:r>
      <w:r w:rsidRPr="00D950FB">
        <w:rPr>
          <w:rFonts w:hint="cs"/>
          <w:rtl/>
        </w:rPr>
        <w:t>شان</w:t>
      </w:r>
      <w:r w:rsidR="007C6A2D" w:rsidRPr="00D950FB">
        <w:rPr>
          <w:rFonts w:hint="cs"/>
          <w:rtl/>
        </w:rPr>
        <w:t>،</w:t>
      </w:r>
      <w:r w:rsidR="004F180B" w:rsidRPr="00D950FB">
        <w:rPr>
          <w:rFonts w:hint="cs"/>
          <w:rtl/>
        </w:rPr>
        <w:t xml:space="preserve"> </w:t>
      </w:r>
      <w:r w:rsidRPr="00D950FB">
        <w:rPr>
          <w:rFonts w:hint="cs"/>
          <w:rtl/>
        </w:rPr>
        <w:t>ب</w:t>
      </w:r>
      <w:r w:rsidR="0028485C" w:rsidRPr="00D950FB">
        <w:rPr>
          <w:rFonts w:hint="cs"/>
          <w:rtl/>
        </w:rPr>
        <w:t>ی</w:t>
      </w:r>
      <w:r w:rsidR="00D950FB">
        <w:rPr>
          <w:rFonts w:hint="eastAsia"/>
          <w:rtl/>
        </w:rPr>
        <w:t>‌</w:t>
      </w:r>
      <w:r w:rsidRPr="00D950FB">
        <w:rPr>
          <w:rFonts w:hint="cs"/>
          <w:rtl/>
        </w:rPr>
        <w:t xml:space="preserve">سواد هستند و </w:t>
      </w:r>
      <w:r w:rsidR="006F1049" w:rsidRPr="00D950FB">
        <w:rPr>
          <w:rFonts w:hint="cs"/>
          <w:rtl/>
        </w:rPr>
        <w:t>ک</w:t>
      </w:r>
      <w:r w:rsidRPr="00D950FB">
        <w:rPr>
          <w:rFonts w:hint="cs"/>
          <w:rtl/>
        </w:rPr>
        <w:t>تاب را ن</w:t>
      </w:r>
      <w:r w:rsidR="00B339AB" w:rsidRPr="00D950FB">
        <w:rPr>
          <w:rFonts w:hint="cs"/>
          <w:rtl/>
        </w:rPr>
        <w:t>م</w:t>
      </w:r>
      <w:r w:rsidR="0028485C" w:rsidRPr="00D950FB">
        <w:rPr>
          <w:rFonts w:hint="cs"/>
          <w:rtl/>
        </w:rPr>
        <w:t>ی</w:t>
      </w:r>
      <w:r w:rsidR="00B339AB" w:rsidRPr="00D950FB">
        <w:rPr>
          <w:rFonts w:hint="cs"/>
          <w:rtl/>
        </w:rPr>
        <w:t>‌دان</w:t>
      </w:r>
      <w:r w:rsidRPr="00D950FB">
        <w:rPr>
          <w:rFonts w:hint="cs"/>
          <w:rtl/>
        </w:rPr>
        <w:t>ند مگر آرزوها</w:t>
      </w:r>
      <w:r w:rsidR="0028485C" w:rsidRPr="00D950FB">
        <w:rPr>
          <w:rFonts w:hint="cs"/>
          <w:rtl/>
        </w:rPr>
        <w:t>یی</w:t>
      </w:r>
      <w:r w:rsidRPr="00D950FB">
        <w:rPr>
          <w:rFonts w:hint="cs"/>
          <w:rtl/>
        </w:rPr>
        <w:t xml:space="preserve"> و فقط تخم</w:t>
      </w:r>
      <w:r w:rsidR="0028485C" w:rsidRPr="00D950FB">
        <w:rPr>
          <w:rFonts w:hint="cs"/>
          <w:rtl/>
        </w:rPr>
        <w:t>ی</w:t>
      </w:r>
      <w:r w:rsidRPr="00D950FB">
        <w:rPr>
          <w:rFonts w:hint="cs"/>
          <w:rtl/>
        </w:rPr>
        <w:t xml:space="preserve">ن </w:t>
      </w:r>
      <w:r w:rsidR="006A4E91" w:rsidRPr="00D950FB">
        <w:rPr>
          <w:rFonts w:hint="cs"/>
          <w:rtl/>
        </w:rPr>
        <w:t>م</w:t>
      </w:r>
      <w:r w:rsidR="0028485C" w:rsidRPr="00D950FB">
        <w:rPr>
          <w:rFonts w:hint="cs"/>
          <w:rtl/>
        </w:rPr>
        <w:t>ی</w:t>
      </w:r>
      <w:r w:rsidR="006A4E91" w:rsidRPr="00D950FB">
        <w:rPr>
          <w:rFonts w:hint="cs"/>
          <w:rtl/>
        </w:rPr>
        <w:t>‌زن</w:t>
      </w:r>
      <w:r w:rsidRPr="00D950FB">
        <w:rPr>
          <w:rFonts w:hint="cs"/>
          <w:rtl/>
        </w:rPr>
        <w:t>ند»</w:t>
      </w:r>
      <w:r w:rsidR="0075782A" w:rsidRPr="00D950FB">
        <w:rPr>
          <w:rFonts w:hint="cs"/>
          <w:rtl/>
        </w:rPr>
        <w:t xml:space="preserve">. </w:t>
      </w:r>
    </w:p>
    <w:p w:rsidR="008F4B15" w:rsidRPr="00D950FB" w:rsidRDefault="008F4B15" w:rsidP="00D950FB">
      <w:pPr>
        <w:pStyle w:val="a4"/>
        <w:rPr>
          <w:rtl/>
        </w:rPr>
      </w:pPr>
      <w:r w:rsidRPr="00D950FB">
        <w:rPr>
          <w:rFonts w:hint="cs"/>
          <w:rtl/>
        </w:rPr>
        <w:t>پس نبا</w:t>
      </w:r>
      <w:r w:rsidR="0028485C" w:rsidRPr="00D950FB">
        <w:rPr>
          <w:rFonts w:hint="cs"/>
          <w:rtl/>
        </w:rPr>
        <w:t>ی</w:t>
      </w:r>
      <w:r w:rsidRPr="00D950FB">
        <w:rPr>
          <w:rFonts w:hint="cs"/>
          <w:rtl/>
        </w:rPr>
        <w:t>د چن</w:t>
      </w:r>
      <w:r w:rsidR="0028485C" w:rsidRPr="00D950FB">
        <w:rPr>
          <w:rFonts w:hint="cs"/>
          <w:rtl/>
        </w:rPr>
        <w:t>ی</w:t>
      </w:r>
      <w:r w:rsidRPr="00D950FB">
        <w:rPr>
          <w:rFonts w:hint="cs"/>
          <w:rtl/>
        </w:rPr>
        <w:t xml:space="preserve">ن باشد </w:t>
      </w:r>
      <w:r w:rsidR="006F1049" w:rsidRPr="00D950FB">
        <w:rPr>
          <w:rFonts w:hint="cs"/>
          <w:rtl/>
        </w:rPr>
        <w:t>ک</w:t>
      </w:r>
      <w:r w:rsidRPr="00D950FB">
        <w:rPr>
          <w:rFonts w:hint="cs"/>
          <w:rtl/>
        </w:rPr>
        <w:t>ه شاهراه اصل</w:t>
      </w:r>
      <w:r w:rsidR="0028485C" w:rsidRPr="00D950FB">
        <w:rPr>
          <w:rFonts w:hint="cs"/>
          <w:rtl/>
        </w:rPr>
        <w:t>ی</w:t>
      </w:r>
      <w:r w:rsidRPr="00D950FB">
        <w:rPr>
          <w:rFonts w:hint="cs"/>
          <w:rtl/>
        </w:rPr>
        <w:t xml:space="preserve"> را رها </w:t>
      </w:r>
      <w:r w:rsidR="006F1049" w:rsidRPr="00D950FB">
        <w:rPr>
          <w:rFonts w:hint="cs"/>
          <w:rtl/>
        </w:rPr>
        <w:t>ک</w:t>
      </w:r>
      <w:r w:rsidRPr="00D950FB">
        <w:rPr>
          <w:rFonts w:hint="cs"/>
          <w:rtl/>
        </w:rPr>
        <w:t>ن</w:t>
      </w:r>
      <w:r w:rsidR="0028485C" w:rsidRPr="00D950FB">
        <w:rPr>
          <w:rFonts w:hint="cs"/>
          <w:rtl/>
        </w:rPr>
        <w:t>ی</w:t>
      </w:r>
      <w:r w:rsidRPr="00D950FB">
        <w:rPr>
          <w:rFonts w:hint="cs"/>
          <w:rtl/>
        </w:rPr>
        <w:t xml:space="preserve"> و خودت را به راه</w:t>
      </w:r>
      <w:r w:rsidR="00D950FB">
        <w:rPr>
          <w:rFonts w:hint="eastAsia"/>
          <w:rtl/>
        </w:rPr>
        <w:t>‌</w:t>
      </w:r>
      <w:r w:rsidRPr="00D950FB">
        <w:rPr>
          <w:rFonts w:hint="cs"/>
          <w:rtl/>
        </w:rPr>
        <w:t>ها</w:t>
      </w:r>
      <w:r w:rsidR="0028485C" w:rsidRPr="00D950FB">
        <w:rPr>
          <w:rFonts w:hint="cs"/>
          <w:rtl/>
        </w:rPr>
        <w:t>ی</w:t>
      </w:r>
      <w:r w:rsidRPr="00D950FB">
        <w:rPr>
          <w:rFonts w:hint="cs"/>
          <w:rtl/>
        </w:rPr>
        <w:t xml:space="preserve"> انحراف</w:t>
      </w:r>
      <w:r w:rsidR="0028485C" w:rsidRPr="00D950FB">
        <w:rPr>
          <w:rFonts w:hint="cs"/>
          <w:rtl/>
        </w:rPr>
        <w:t>ی</w:t>
      </w:r>
      <w:r w:rsidRPr="00D950FB">
        <w:rPr>
          <w:rFonts w:hint="cs"/>
          <w:rtl/>
        </w:rPr>
        <w:t xml:space="preserve"> و فرع</w:t>
      </w:r>
      <w:r w:rsidR="0028485C" w:rsidRPr="00D950FB">
        <w:rPr>
          <w:rFonts w:hint="cs"/>
          <w:rtl/>
        </w:rPr>
        <w:t>ی</w:t>
      </w:r>
      <w:r w:rsidRPr="00D950FB">
        <w:rPr>
          <w:rFonts w:hint="cs"/>
          <w:rtl/>
        </w:rPr>
        <w:t xml:space="preserve"> مشغول نما</w:t>
      </w:r>
      <w:r w:rsidR="0028485C" w:rsidRPr="00D950FB">
        <w:rPr>
          <w:rFonts w:hint="cs"/>
          <w:rtl/>
        </w:rPr>
        <w:t>یی</w:t>
      </w:r>
      <w:r w:rsidRPr="00D950FB">
        <w:rPr>
          <w:rFonts w:hint="cs"/>
          <w:rtl/>
        </w:rPr>
        <w:t xml:space="preserve"> و همواره دنبال جزئ</w:t>
      </w:r>
      <w:r w:rsidR="0028485C" w:rsidRPr="00D950FB">
        <w:rPr>
          <w:rFonts w:hint="cs"/>
          <w:rtl/>
        </w:rPr>
        <w:t>ی</w:t>
      </w:r>
      <w:r w:rsidRPr="00D950FB">
        <w:rPr>
          <w:rFonts w:hint="cs"/>
          <w:rtl/>
        </w:rPr>
        <w:t>ات باش</w:t>
      </w:r>
      <w:r w:rsidR="0028485C" w:rsidRPr="00D950FB">
        <w:rPr>
          <w:rFonts w:hint="cs"/>
          <w:rtl/>
        </w:rPr>
        <w:t>ی</w:t>
      </w:r>
      <w:r w:rsidRPr="00D950FB">
        <w:rPr>
          <w:rFonts w:hint="cs"/>
          <w:rtl/>
        </w:rPr>
        <w:t xml:space="preserve"> و </w:t>
      </w:r>
      <w:r w:rsidR="006F1049" w:rsidRPr="00D950FB">
        <w:rPr>
          <w:rFonts w:hint="cs"/>
          <w:rtl/>
        </w:rPr>
        <w:t>ک</w:t>
      </w:r>
      <w:r w:rsidRPr="00D950FB">
        <w:rPr>
          <w:rFonts w:hint="cs"/>
          <w:rtl/>
        </w:rPr>
        <w:t>ل</w:t>
      </w:r>
      <w:r w:rsidR="0028485C" w:rsidRPr="00D950FB">
        <w:rPr>
          <w:rFonts w:hint="cs"/>
          <w:rtl/>
        </w:rPr>
        <w:t>ی</w:t>
      </w:r>
      <w:r w:rsidRPr="00D950FB">
        <w:rPr>
          <w:rFonts w:hint="cs"/>
          <w:rtl/>
        </w:rPr>
        <w:t>ات را تر</w:t>
      </w:r>
      <w:r w:rsidR="006F1049" w:rsidRPr="00D950FB">
        <w:rPr>
          <w:rFonts w:hint="cs"/>
          <w:rtl/>
        </w:rPr>
        <w:t>ک</w:t>
      </w:r>
      <w:r w:rsidRPr="00D950FB">
        <w:rPr>
          <w:rFonts w:hint="cs"/>
          <w:rtl/>
        </w:rPr>
        <w:t xml:space="preserve"> </w:t>
      </w:r>
      <w:r w:rsidR="006F1049" w:rsidRPr="00D950FB">
        <w:rPr>
          <w:rFonts w:hint="cs"/>
          <w:rtl/>
        </w:rPr>
        <w:t>ک</w:t>
      </w:r>
      <w:r w:rsidRPr="00D950FB">
        <w:rPr>
          <w:rFonts w:hint="cs"/>
          <w:rtl/>
        </w:rPr>
        <w:t>ن</w:t>
      </w:r>
      <w:r w:rsidR="0028485C" w:rsidRPr="00D950FB">
        <w:rPr>
          <w:rFonts w:hint="cs"/>
          <w:rtl/>
        </w:rPr>
        <w:t>ی</w:t>
      </w:r>
      <w:r w:rsidR="0075782A" w:rsidRPr="00D950FB">
        <w:rPr>
          <w:rFonts w:hint="cs"/>
          <w:rtl/>
        </w:rPr>
        <w:t xml:space="preserve">. </w:t>
      </w:r>
      <w:r w:rsidRPr="00D950FB">
        <w:rPr>
          <w:rFonts w:hint="cs"/>
          <w:rtl/>
        </w:rPr>
        <w:t>ح</w:t>
      </w:r>
      <w:r w:rsidR="006F1049" w:rsidRPr="00D950FB">
        <w:rPr>
          <w:rFonts w:hint="cs"/>
          <w:rtl/>
        </w:rPr>
        <w:t>ک</w:t>
      </w:r>
      <w:r w:rsidRPr="00D950FB">
        <w:rPr>
          <w:rFonts w:hint="cs"/>
          <w:rtl/>
        </w:rPr>
        <w:t>مت</w:t>
      </w:r>
      <w:r w:rsidR="007C6A2D" w:rsidRPr="00D950FB">
        <w:rPr>
          <w:rFonts w:hint="cs"/>
          <w:rtl/>
        </w:rPr>
        <w:t>،</w:t>
      </w:r>
      <w:r w:rsidR="004F180B" w:rsidRPr="00D950FB">
        <w:rPr>
          <w:rFonts w:hint="cs"/>
          <w:rtl/>
        </w:rPr>
        <w:t xml:space="preserve"> </w:t>
      </w:r>
      <w:r w:rsidRPr="00D950FB">
        <w:rPr>
          <w:rFonts w:hint="cs"/>
          <w:rtl/>
        </w:rPr>
        <w:t>ا</w:t>
      </w:r>
      <w:r w:rsidR="0028485C" w:rsidRPr="00D950FB">
        <w:rPr>
          <w:rFonts w:hint="cs"/>
          <w:rtl/>
        </w:rPr>
        <w:t>ی</w:t>
      </w:r>
      <w:r w:rsidRPr="00D950FB">
        <w:rPr>
          <w:rFonts w:hint="cs"/>
          <w:rtl/>
        </w:rPr>
        <w:t xml:space="preserve">ن است </w:t>
      </w:r>
      <w:r w:rsidR="006F1049" w:rsidRPr="00D950FB">
        <w:rPr>
          <w:rFonts w:hint="cs"/>
          <w:rtl/>
        </w:rPr>
        <w:t>ک</w:t>
      </w:r>
      <w:r w:rsidRPr="00D950FB">
        <w:rPr>
          <w:rFonts w:hint="cs"/>
          <w:rtl/>
        </w:rPr>
        <w:t>ه ابتدا به چ</w:t>
      </w:r>
      <w:r w:rsidR="0028485C" w:rsidRPr="00D950FB">
        <w:rPr>
          <w:rFonts w:hint="cs"/>
          <w:rtl/>
        </w:rPr>
        <w:t>ی</w:t>
      </w:r>
      <w:r w:rsidRPr="00D950FB">
        <w:rPr>
          <w:rFonts w:hint="cs"/>
          <w:rtl/>
        </w:rPr>
        <w:t>زها</w:t>
      </w:r>
      <w:r w:rsidR="0028485C" w:rsidRPr="00D950FB">
        <w:rPr>
          <w:rFonts w:hint="cs"/>
          <w:rtl/>
        </w:rPr>
        <w:t>یی</w:t>
      </w:r>
      <w:r w:rsidRPr="00D950FB">
        <w:rPr>
          <w:rFonts w:hint="cs"/>
          <w:rtl/>
        </w:rPr>
        <w:t xml:space="preserve"> بپرداز</w:t>
      </w:r>
      <w:r w:rsidR="0028485C" w:rsidRPr="00D950FB">
        <w:rPr>
          <w:rFonts w:hint="cs"/>
          <w:rtl/>
        </w:rPr>
        <w:t>ی</w:t>
      </w:r>
      <w:r w:rsidRPr="00D950FB">
        <w:rPr>
          <w:rFonts w:hint="cs"/>
          <w:rtl/>
        </w:rPr>
        <w:t xml:space="preserve"> </w:t>
      </w:r>
      <w:r w:rsidR="006F1049" w:rsidRPr="00D950FB">
        <w:rPr>
          <w:rFonts w:hint="cs"/>
          <w:rtl/>
        </w:rPr>
        <w:t>ک</w:t>
      </w:r>
      <w:r w:rsidRPr="00D950FB">
        <w:rPr>
          <w:rFonts w:hint="cs"/>
          <w:rtl/>
        </w:rPr>
        <w:t>ه از همه مهمتر است؛ و هر</w:t>
      </w:r>
      <w:r w:rsidR="006F1049" w:rsidRPr="00D950FB">
        <w:rPr>
          <w:rFonts w:hint="cs"/>
          <w:rtl/>
        </w:rPr>
        <w:t>ک</w:t>
      </w:r>
      <w:r w:rsidRPr="00D950FB">
        <w:rPr>
          <w:rFonts w:hint="cs"/>
          <w:rtl/>
        </w:rPr>
        <w:t>س</w:t>
      </w:r>
      <w:r w:rsidR="007C6A2D" w:rsidRPr="00D950FB">
        <w:rPr>
          <w:rFonts w:hint="cs"/>
          <w:rtl/>
        </w:rPr>
        <w:t>،</w:t>
      </w:r>
      <w:r w:rsidR="004F180B" w:rsidRPr="00D950FB">
        <w:rPr>
          <w:rFonts w:hint="cs"/>
          <w:rtl/>
        </w:rPr>
        <w:t xml:space="preserve"> </w:t>
      </w:r>
      <w:r w:rsidRPr="00D950FB">
        <w:rPr>
          <w:rFonts w:hint="cs"/>
          <w:rtl/>
        </w:rPr>
        <w:t>هدف و مقصد را نداند</w:t>
      </w:r>
      <w:r w:rsidR="007C6A2D" w:rsidRPr="00D950FB">
        <w:rPr>
          <w:rFonts w:hint="cs"/>
          <w:rtl/>
        </w:rPr>
        <w:t>،</w:t>
      </w:r>
      <w:r w:rsidR="004F180B" w:rsidRPr="00D950FB">
        <w:rPr>
          <w:rFonts w:hint="cs"/>
          <w:rtl/>
        </w:rPr>
        <w:t xml:space="preserve"> </w:t>
      </w:r>
      <w:r w:rsidRPr="00D950FB">
        <w:rPr>
          <w:rFonts w:hint="cs"/>
          <w:rtl/>
        </w:rPr>
        <w:t>راه برا</w:t>
      </w:r>
      <w:r w:rsidR="0028485C" w:rsidRPr="00D950FB">
        <w:rPr>
          <w:rFonts w:hint="cs"/>
          <w:rtl/>
        </w:rPr>
        <w:t>ی</w:t>
      </w:r>
      <w:r w:rsidRPr="00D950FB">
        <w:rPr>
          <w:rFonts w:hint="cs"/>
          <w:rtl/>
        </w:rPr>
        <w:t xml:space="preserve"> او طولان</w:t>
      </w:r>
      <w:r w:rsidR="0028485C" w:rsidRPr="00D950FB">
        <w:rPr>
          <w:rFonts w:hint="cs"/>
          <w:rtl/>
        </w:rPr>
        <w:t>ی</w:t>
      </w:r>
      <w:r w:rsidRPr="00D950FB">
        <w:rPr>
          <w:rFonts w:hint="cs"/>
          <w:rtl/>
        </w:rPr>
        <w:t xml:space="preserve"> </w:t>
      </w:r>
      <w:r w:rsidR="00E825D7" w:rsidRPr="00D950FB">
        <w:rPr>
          <w:rFonts w:hint="cs"/>
          <w:rtl/>
        </w:rPr>
        <w:t>م</w:t>
      </w:r>
      <w:r w:rsidR="0028485C" w:rsidRPr="00D950FB">
        <w:rPr>
          <w:rFonts w:hint="cs"/>
          <w:rtl/>
        </w:rPr>
        <w:t>ی</w:t>
      </w:r>
      <w:r w:rsidR="00E825D7" w:rsidRPr="00D950FB">
        <w:rPr>
          <w:rFonts w:hint="cs"/>
          <w:rtl/>
        </w:rPr>
        <w:t>‌شو</w:t>
      </w:r>
      <w:r w:rsidRPr="00D950FB">
        <w:rPr>
          <w:rFonts w:hint="cs"/>
          <w:rtl/>
        </w:rPr>
        <w:t>د و سوار</w:t>
      </w:r>
      <w:r w:rsidR="0028485C" w:rsidRPr="00D950FB">
        <w:rPr>
          <w:rFonts w:hint="cs"/>
          <w:rtl/>
        </w:rPr>
        <w:t>ی</w:t>
      </w:r>
      <w:r w:rsidRPr="00D950FB">
        <w:rPr>
          <w:rFonts w:hint="cs"/>
          <w:rtl/>
        </w:rPr>
        <w:t>ش</w:t>
      </w:r>
      <w:r w:rsidR="007C6A2D" w:rsidRPr="00D950FB">
        <w:rPr>
          <w:rFonts w:hint="cs"/>
          <w:rtl/>
        </w:rPr>
        <w:t>،</w:t>
      </w:r>
      <w:r w:rsidR="004F180B" w:rsidRPr="00D950FB">
        <w:rPr>
          <w:rFonts w:hint="cs"/>
          <w:rtl/>
        </w:rPr>
        <w:t xml:space="preserve"> </w:t>
      </w:r>
      <w:r w:rsidRPr="00D950FB">
        <w:rPr>
          <w:rFonts w:hint="cs"/>
          <w:rtl/>
        </w:rPr>
        <w:t>خسته و درمانده</w:t>
      </w:r>
      <w:r w:rsidR="0028485C" w:rsidRPr="00D950FB">
        <w:rPr>
          <w:rFonts w:hint="cs"/>
          <w:rtl/>
        </w:rPr>
        <w:t xml:space="preserve"> می‌</w:t>
      </w:r>
      <w:r w:rsidRPr="00D950FB">
        <w:rPr>
          <w:rFonts w:hint="cs"/>
          <w:rtl/>
        </w:rPr>
        <w:t>گردد و او</w:t>
      </w:r>
      <w:r w:rsidR="007C6A2D" w:rsidRPr="00D950FB">
        <w:rPr>
          <w:rFonts w:hint="cs"/>
          <w:rtl/>
        </w:rPr>
        <w:t>،</w:t>
      </w:r>
      <w:r w:rsidR="004F180B" w:rsidRPr="00D950FB">
        <w:rPr>
          <w:rFonts w:hint="cs"/>
          <w:rtl/>
        </w:rPr>
        <w:t xml:space="preserve"> </w:t>
      </w:r>
      <w:r w:rsidRPr="00D950FB">
        <w:rPr>
          <w:rFonts w:hint="cs"/>
          <w:rtl/>
        </w:rPr>
        <w:t>خودش را از پا</w:t>
      </w:r>
      <w:r w:rsidR="0028485C" w:rsidRPr="00D950FB">
        <w:rPr>
          <w:rFonts w:hint="cs"/>
          <w:rtl/>
        </w:rPr>
        <w:t>ی</w:t>
      </w:r>
      <w:r w:rsidRPr="00D950FB">
        <w:rPr>
          <w:rFonts w:hint="cs"/>
          <w:rtl/>
        </w:rPr>
        <w:t xml:space="preserve"> در </w:t>
      </w:r>
      <w:r w:rsidR="006A4E91" w:rsidRPr="00D950FB">
        <w:rPr>
          <w:rFonts w:hint="cs"/>
          <w:rtl/>
        </w:rPr>
        <w:t>م</w:t>
      </w:r>
      <w:r w:rsidR="0028485C" w:rsidRPr="00D950FB">
        <w:rPr>
          <w:rFonts w:hint="cs"/>
          <w:rtl/>
        </w:rPr>
        <w:t>ی</w:t>
      </w:r>
      <w:r w:rsidR="006A4E91" w:rsidRPr="00D950FB">
        <w:rPr>
          <w:rFonts w:hint="cs"/>
          <w:rtl/>
        </w:rPr>
        <w:t>‌آو</w:t>
      </w:r>
      <w:r w:rsidRPr="00D950FB">
        <w:rPr>
          <w:rFonts w:hint="cs"/>
          <w:rtl/>
        </w:rPr>
        <w:t>رد و به هدف خود ن</w:t>
      </w:r>
      <w:r w:rsidR="0023454D" w:rsidRPr="00D950FB">
        <w:rPr>
          <w:rFonts w:hint="cs"/>
          <w:rtl/>
        </w:rPr>
        <w:t>م</w:t>
      </w:r>
      <w:r w:rsidR="0028485C" w:rsidRPr="00D950FB">
        <w:rPr>
          <w:rFonts w:hint="cs"/>
          <w:rtl/>
        </w:rPr>
        <w:t>ی</w:t>
      </w:r>
      <w:r w:rsidR="0023454D" w:rsidRPr="00D950FB">
        <w:rPr>
          <w:rFonts w:hint="cs"/>
          <w:rtl/>
        </w:rPr>
        <w:t>‌رس</w:t>
      </w:r>
      <w:r w:rsidRPr="00D950FB">
        <w:rPr>
          <w:rFonts w:hint="cs"/>
          <w:rtl/>
        </w:rPr>
        <w:t>د</w:t>
      </w:r>
      <w:r w:rsidR="0075782A" w:rsidRPr="00D950FB">
        <w:rPr>
          <w:rFonts w:hint="cs"/>
          <w:rtl/>
        </w:rPr>
        <w:t xml:space="preserve">. </w:t>
      </w:r>
    </w:p>
    <w:p w:rsidR="008F4B15" w:rsidRPr="00D950FB" w:rsidRDefault="008F4B15" w:rsidP="00D950FB">
      <w:pPr>
        <w:pStyle w:val="a4"/>
        <w:rPr>
          <w:rtl/>
        </w:rPr>
      </w:pPr>
      <w:r w:rsidRPr="00D950FB">
        <w:rPr>
          <w:rFonts w:hint="cs"/>
          <w:rtl/>
        </w:rPr>
        <w:lastRenderedPageBreak/>
        <w:t>ب</w:t>
      </w:r>
      <w:r w:rsidR="0028485C" w:rsidRPr="00D950FB">
        <w:rPr>
          <w:rFonts w:hint="cs"/>
          <w:rtl/>
        </w:rPr>
        <w:t>ی</w:t>
      </w:r>
      <w:r w:rsidRPr="00D950FB">
        <w:rPr>
          <w:rFonts w:hint="cs"/>
          <w:rtl/>
        </w:rPr>
        <w:t>ا تا من و شما به سو</w:t>
      </w:r>
      <w:r w:rsidR="0028485C" w:rsidRPr="00D950FB">
        <w:rPr>
          <w:rFonts w:hint="cs"/>
          <w:rtl/>
        </w:rPr>
        <w:t>ی</w:t>
      </w:r>
      <w:r w:rsidRPr="00D950FB">
        <w:rPr>
          <w:rFonts w:hint="cs"/>
          <w:rtl/>
        </w:rPr>
        <w:t xml:space="preserve"> خداوند توانگر</w:t>
      </w:r>
      <w:r w:rsidR="007C6A2D" w:rsidRPr="00D950FB">
        <w:rPr>
          <w:rFonts w:hint="cs"/>
          <w:rtl/>
        </w:rPr>
        <w:t>،</w:t>
      </w:r>
      <w:r w:rsidR="004F180B" w:rsidRPr="00D950FB">
        <w:rPr>
          <w:rFonts w:hint="cs"/>
          <w:rtl/>
        </w:rPr>
        <w:t xml:space="preserve"> </w:t>
      </w:r>
      <w:r w:rsidR="0028485C" w:rsidRPr="00D950FB">
        <w:rPr>
          <w:rFonts w:hint="cs"/>
          <w:rtl/>
        </w:rPr>
        <w:t>ی</w:t>
      </w:r>
      <w:r w:rsidR="006F1049" w:rsidRPr="00D950FB">
        <w:rPr>
          <w:rFonts w:hint="cs"/>
          <w:rtl/>
        </w:rPr>
        <w:t>ک</w:t>
      </w:r>
      <w:r w:rsidRPr="00D950FB">
        <w:rPr>
          <w:rFonts w:hint="cs"/>
          <w:rtl/>
        </w:rPr>
        <w:t>تا</w:t>
      </w:r>
      <w:r w:rsidR="007C6A2D" w:rsidRPr="00D950FB">
        <w:rPr>
          <w:rFonts w:hint="cs"/>
          <w:rtl/>
        </w:rPr>
        <w:t>،</w:t>
      </w:r>
      <w:r w:rsidR="004F180B" w:rsidRPr="00D950FB">
        <w:rPr>
          <w:rFonts w:hint="cs"/>
          <w:rtl/>
        </w:rPr>
        <w:t xml:space="preserve"> </w:t>
      </w:r>
      <w:r w:rsidRPr="00D950FB">
        <w:rPr>
          <w:rFonts w:hint="cs"/>
          <w:rtl/>
        </w:rPr>
        <w:t>ب</w:t>
      </w:r>
      <w:r w:rsidR="0028485C" w:rsidRPr="00D950FB">
        <w:rPr>
          <w:rFonts w:hint="cs"/>
          <w:rtl/>
        </w:rPr>
        <w:t>ی</w:t>
      </w:r>
      <w:r w:rsidR="00D950FB">
        <w:rPr>
          <w:rFonts w:hint="eastAsia"/>
          <w:rtl/>
        </w:rPr>
        <w:t>‌</w:t>
      </w:r>
      <w:r w:rsidRPr="00D950FB">
        <w:rPr>
          <w:rFonts w:hint="cs"/>
          <w:rtl/>
        </w:rPr>
        <w:t>ن</w:t>
      </w:r>
      <w:r w:rsidR="0028485C" w:rsidRPr="00D950FB">
        <w:rPr>
          <w:rFonts w:hint="cs"/>
          <w:rtl/>
        </w:rPr>
        <w:t>ی</w:t>
      </w:r>
      <w:r w:rsidRPr="00D950FB">
        <w:rPr>
          <w:rFonts w:hint="cs"/>
          <w:rtl/>
        </w:rPr>
        <w:t>از</w:t>
      </w:r>
      <w:r w:rsidR="007C6A2D" w:rsidRPr="00D950FB">
        <w:rPr>
          <w:rFonts w:hint="cs"/>
          <w:rtl/>
        </w:rPr>
        <w:t>،</w:t>
      </w:r>
      <w:r w:rsidR="004F180B" w:rsidRPr="00D950FB">
        <w:rPr>
          <w:rFonts w:hint="cs"/>
          <w:rtl/>
        </w:rPr>
        <w:t xml:space="preserve"> </w:t>
      </w:r>
      <w:r w:rsidRPr="00D950FB">
        <w:rPr>
          <w:rFonts w:hint="cs"/>
          <w:rtl/>
        </w:rPr>
        <w:t>هم</w:t>
      </w:r>
      <w:r w:rsidR="0028485C" w:rsidRPr="00D950FB">
        <w:rPr>
          <w:rFonts w:hint="cs"/>
          <w:rtl/>
        </w:rPr>
        <w:t>ی</w:t>
      </w:r>
      <w:r w:rsidRPr="00D950FB">
        <w:rPr>
          <w:rFonts w:hint="cs"/>
          <w:rtl/>
        </w:rPr>
        <w:t>شه زنده</w:t>
      </w:r>
      <w:r w:rsidR="007C6A2D" w:rsidRPr="00D950FB">
        <w:rPr>
          <w:rFonts w:hint="cs"/>
          <w:rtl/>
        </w:rPr>
        <w:t>،</w:t>
      </w:r>
      <w:r w:rsidR="004F180B" w:rsidRPr="00D950FB">
        <w:rPr>
          <w:rFonts w:hint="cs"/>
          <w:rtl/>
        </w:rPr>
        <w:t xml:space="preserve"> </w:t>
      </w:r>
      <w:r w:rsidRPr="00D950FB">
        <w:rPr>
          <w:rFonts w:hint="cs"/>
          <w:rtl/>
        </w:rPr>
        <w:t>پا</w:t>
      </w:r>
      <w:r w:rsidR="0028485C" w:rsidRPr="00D950FB">
        <w:rPr>
          <w:rFonts w:hint="cs"/>
          <w:rtl/>
        </w:rPr>
        <w:t>ی</w:t>
      </w:r>
      <w:r w:rsidRPr="00D950FB">
        <w:rPr>
          <w:rFonts w:hint="cs"/>
          <w:rtl/>
        </w:rPr>
        <w:t>دار و دارا</w:t>
      </w:r>
      <w:r w:rsidR="0028485C" w:rsidRPr="00D950FB">
        <w:rPr>
          <w:rFonts w:hint="cs"/>
          <w:rtl/>
        </w:rPr>
        <w:t>ی</w:t>
      </w:r>
      <w:r w:rsidRPr="00D950FB">
        <w:rPr>
          <w:rFonts w:hint="cs"/>
          <w:rtl/>
        </w:rPr>
        <w:t xml:space="preserve"> ش</w:t>
      </w:r>
      <w:r w:rsidR="006F1049" w:rsidRPr="00D950FB">
        <w:rPr>
          <w:rFonts w:hint="cs"/>
          <w:rtl/>
        </w:rPr>
        <w:t>ک</w:t>
      </w:r>
      <w:r w:rsidRPr="00D950FB">
        <w:rPr>
          <w:rFonts w:hint="cs"/>
          <w:rtl/>
        </w:rPr>
        <w:t>وه و بزرگ</w:t>
      </w:r>
      <w:r w:rsidR="0028485C" w:rsidRPr="00D950FB">
        <w:rPr>
          <w:rFonts w:hint="cs"/>
          <w:rtl/>
        </w:rPr>
        <w:t>ی</w:t>
      </w:r>
      <w:r w:rsidRPr="00D950FB">
        <w:rPr>
          <w:rFonts w:hint="cs"/>
          <w:rtl/>
        </w:rPr>
        <w:t xml:space="preserve"> رو</w:t>
      </w:r>
      <w:r w:rsidR="0028485C" w:rsidRPr="00D950FB">
        <w:rPr>
          <w:rFonts w:hint="cs"/>
          <w:rtl/>
        </w:rPr>
        <w:t>ی</w:t>
      </w:r>
      <w:r w:rsidRPr="00D950FB">
        <w:rPr>
          <w:rFonts w:hint="cs"/>
          <w:rtl/>
        </w:rPr>
        <w:t xml:space="preserve"> ب</w:t>
      </w:r>
      <w:r w:rsidR="0028485C" w:rsidRPr="00D950FB">
        <w:rPr>
          <w:rFonts w:hint="cs"/>
          <w:rtl/>
        </w:rPr>
        <w:t>ی</w:t>
      </w:r>
      <w:r w:rsidRPr="00D950FB">
        <w:rPr>
          <w:rFonts w:hint="cs"/>
          <w:rtl/>
        </w:rPr>
        <w:t>اور</w:t>
      </w:r>
      <w:r w:rsidR="0028485C" w:rsidRPr="00D950FB">
        <w:rPr>
          <w:rFonts w:hint="cs"/>
          <w:rtl/>
        </w:rPr>
        <w:t>ی</w:t>
      </w:r>
      <w:r w:rsidRPr="00D950FB">
        <w:rPr>
          <w:rFonts w:hint="cs"/>
          <w:rtl/>
        </w:rPr>
        <w:t>م</w:t>
      </w:r>
      <w:r w:rsidR="0075782A" w:rsidRPr="00D950FB">
        <w:rPr>
          <w:rFonts w:hint="cs"/>
          <w:rtl/>
        </w:rPr>
        <w:t xml:space="preserve">. </w:t>
      </w:r>
    </w:p>
    <w:p w:rsidR="008F4B15" w:rsidRPr="00EC30AA" w:rsidRDefault="008F4B15" w:rsidP="00D950FB">
      <w:pPr>
        <w:pStyle w:val="a4"/>
        <w:rPr>
          <w:rtl/>
        </w:rPr>
      </w:pPr>
      <w:r w:rsidRPr="00D950FB">
        <w:rPr>
          <w:rFonts w:hint="cs"/>
          <w:rtl/>
        </w:rPr>
        <w:t>ب</w:t>
      </w:r>
      <w:r w:rsidR="0028485C" w:rsidRPr="00D950FB">
        <w:rPr>
          <w:rFonts w:hint="cs"/>
          <w:rtl/>
        </w:rPr>
        <w:t>ی</w:t>
      </w:r>
      <w:r w:rsidRPr="00D950FB">
        <w:rPr>
          <w:rFonts w:hint="cs"/>
          <w:rtl/>
        </w:rPr>
        <w:t>ا تا خودمان را در آستانه ربوب</w:t>
      </w:r>
      <w:r w:rsidR="0028485C" w:rsidRPr="00D950FB">
        <w:rPr>
          <w:rFonts w:hint="cs"/>
          <w:rtl/>
        </w:rPr>
        <w:t>ی</w:t>
      </w:r>
      <w:r w:rsidRPr="00D950FB">
        <w:rPr>
          <w:rFonts w:hint="cs"/>
          <w:rtl/>
        </w:rPr>
        <w:t>ت او ب</w:t>
      </w:r>
      <w:r w:rsidR="0028485C" w:rsidRPr="00D950FB">
        <w:rPr>
          <w:rFonts w:hint="cs"/>
          <w:rtl/>
        </w:rPr>
        <w:t>ی</w:t>
      </w:r>
      <w:r w:rsidRPr="00D950FB">
        <w:rPr>
          <w:rFonts w:hint="cs"/>
          <w:rtl/>
        </w:rPr>
        <w:t>نداز</w:t>
      </w:r>
      <w:r w:rsidR="0028485C" w:rsidRPr="00D950FB">
        <w:rPr>
          <w:rFonts w:hint="cs"/>
          <w:rtl/>
        </w:rPr>
        <w:t>ی</w:t>
      </w:r>
      <w:r w:rsidRPr="00D950FB">
        <w:rPr>
          <w:rFonts w:hint="cs"/>
          <w:rtl/>
        </w:rPr>
        <w:t xml:space="preserve">م و به درگاه </w:t>
      </w:r>
      <w:r w:rsidR="0028485C" w:rsidRPr="00D950FB">
        <w:rPr>
          <w:rFonts w:hint="cs"/>
          <w:rtl/>
        </w:rPr>
        <w:t>ی</w:t>
      </w:r>
      <w:r w:rsidRPr="00D950FB">
        <w:rPr>
          <w:rFonts w:hint="cs"/>
          <w:rtl/>
        </w:rPr>
        <w:t>گانگ</w:t>
      </w:r>
      <w:r w:rsidR="0028485C" w:rsidRPr="00D950FB">
        <w:rPr>
          <w:rFonts w:hint="cs"/>
          <w:rtl/>
        </w:rPr>
        <w:t>ی</w:t>
      </w:r>
      <w:r w:rsidRPr="00D950FB">
        <w:rPr>
          <w:rFonts w:hint="cs"/>
          <w:rtl/>
        </w:rPr>
        <w:t xml:space="preserve"> او پناه ببر</w:t>
      </w:r>
      <w:r w:rsidR="0028485C" w:rsidRPr="00D950FB">
        <w:rPr>
          <w:rFonts w:hint="cs"/>
          <w:rtl/>
        </w:rPr>
        <w:t>ی</w:t>
      </w:r>
      <w:r w:rsidRPr="00D950FB">
        <w:rPr>
          <w:rFonts w:hint="cs"/>
          <w:rtl/>
        </w:rPr>
        <w:t>م؛ از او بخواه</w:t>
      </w:r>
      <w:r w:rsidR="0028485C" w:rsidRPr="00D950FB">
        <w:rPr>
          <w:rFonts w:hint="cs"/>
          <w:rtl/>
        </w:rPr>
        <w:t>ی</w:t>
      </w:r>
      <w:r w:rsidRPr="00D950FB">
        <w:rPr>
          <w:rFonts w:hint="cs"/>
          <w:rtl/>
        </w:rPr>
        <w:t>م؛ با زار</w:t>
      </w:r>
      <w:r w:rsidR="0028485C" w:rsidRPr="00D950FB">
        <w:rPr>
          <w:rFonts w:hint="cs"/>
          <w:rtl/>
        </w:rPr>
        <w:t>ی</w:t>
      </w:r>
      <w:r w:rsidRPr="00D950FB">
        <w:rPr>
          <w:rFonts w:hint="cs"/>
          <w:rtl/>
        </w:rPr>
        <w:t xml:space="preserve"> و تضرع از او بخواه</w:t>
      </w:r>
      <w:r w:rsidR="0028485C" w:rsidRPr="00D950FB">
        <w:rPr>
          <w:rFonts w:hint="cs"/>
          <w:rtl/>
        </w:rPr>
        <w:t>ی</w:t>
      </w:r>
      <w:r w:rsidRPr="00D950FB">
        <w:rPr>
          <w:rFonts w:hint="cs"/>
          <w:rtl/>
        </w:rPr>
        <w:t>م و منتظر اجابت او باش</w:t>
      </w:r>
      <w:r w:rsidR="0028485C" w:rsidRPr="00D950FB">
        <w:rPr>
          <w:rFonts w:hint="cs"/>
          <w:rtl/>
        </w:rPr>
        <w:t>ی</w:t>
      </w:r>
      <w:r w:rsidRPr="00D950FB">
        <w:rPr>
          <w:rFonts w:hint="cs"/>
          <w:rtl/>
        </w:rPr>
        <w:t xml:space="preserve">م؛ اوست </w:t>
      </w:r>
      <w:r w:rsidR="006F1049" w:rsidRPr="00D950FB">
        <w:rPr>
          <w:rFonts w:hint="cs"/>
          <w:rtl/>
        </w:rPr>
        <w:t>ک</w:t>
      </w:r>
      <w:r w:rsidRPr="00D950FB">
        <w:rPr>
          <w:rFonts w:hint="cs"/>
          <w:rtl/>
        </w:rPr>
        <w:t>ه تندرست</w:t>
      </w:r>
      <w:r w:rsidR="0028485C" w:rsidRPr="00D950FB">
        <w:rPr>
          <w:rFonts w:hint="cs"/>
          <w:rtl/>
        </w:rPr>
        <w:t>ی</w:t>
      </w:r>
      <w:r w:rsidRPr="00D950FB">
        <w:rPr>
          <w:rFonts w:hint="cs"/>
          <w:rtl/>
        </w:rPr>
        <w:t xml:space="preserve"> و بهبود </w:t>
      </w:r>
      <w:r w:rsidR="00E825D7" w:rsidRPr="00D950FB">
        <w:rPr>
          <w:rFonts w:hint="cs"/>
          <w:rtl/>
        </w:rPr>
        <w:t>م</w:t>
      </w:r>
      <w:r w:rsidR="0028485C" w:rsidRPr="00D950FB">
        <w:rPr>
          <w:rFonts w:hint="cs"/>
          <w:rtl/>
        </w:rPr>
        <w:t>ی</w:t>
      </w:r>
      <w:r w:rsidR="00E825D7" w:rsidRPr="00D950FB">
        <w:rPr>
          <w:rFonts w:hint="cs"/>
          <w:rtl/>
        </w:rPr>
        <w:t>‌بخش</w:t>
      </w:r>
      <w:r w:rsidRPr="00D950FB">
        <w:rPr>
          <w:rFonts w:hint="cs"/>
          <w:rtl/>
        </w:rPr>
        <w:t>د؛ او</w:t>
      </w:r>
      <w:r w:rsidR="007C6A2D" w:rsidRPr="00D950FB">
        <w:rPr>
          <w:rFonts w:hint="cs"/>
          <w:rtl/>
        </w:rPr>
        <w:t>،</w:t>
      </w:r>
      <w:r w:rsidR="004F180B" w:rsidRPr="00D950FB">
        <w:rPr>
          <w:rFonts w:hint="cs"/>
          <w:rtl/>
        </w:rPr>
        <w:t xml:space="preserve"> </w:t>
      </w:r>
      <w:r w:rsidRPr="00D950FB">
        <w:rPr>
          <w:rFonts w:hint="cs"/>
          <w:rtl/>
        </w:rPr>
        <w:t>آفر</w:t>
      </w:r>
      <w:r w:rsidR="0028485C" w:rsidRPr="00D950FB">
        <w:rPr>
          <w:rFonts w:hint="cs"/>
          <w:rtl/>
        </w:rPr>
        <w:t>ی</w:t>
      </w:r>
      <w:r w:rsidRPr="00D950FB">
        <w:rPr>
          <w:rFonts w:hint="cs"/>
          <w:rtl/>
        </w:rPr>
        <w:t>ننده</w:t>
      </w:r>
      <w:r w:rsidR="007C6A2D" w:rsidRPr="00D950FB">
        <w:rPr>
          <w:rFonts w:hint="cs"/>
          <w:rtl/>
        </w:rPr>
        <w:t>،</w:t>
      </w:r>
      <w:r w:rsidR="004F180B" w:rsidRPr="00D950FB">
        <w:rPr>
          <w:rFonts w:hint="cs"/>
          <w:rtl/>
        </w:rPr>
        <w:t xml:space="preserve"> </w:t>
      </w:r>
      <w:r w:rsidRPr="00D950FB">
        <w:rPr>
          <w:rFonts w:hint="cs"/>
          <w:rtl/>
        </w:rPr>
        <w:t>روز</w:t>
      </w:r>
      <w:r w:rsidR="0028485C" w:rsidRPr="00D950FB">
        <w:rPr>
          <w:rFonts w:hint="cs"/>
          <w:rtl/>
        </w:rPr>
        <w:t>ی</w:t>
      </w:r>
      <w:r w:rsidR="00D950FB">
        <w:rPr>
          <w:rFonts w:hint="eastAsia"/>
          <w:rtl/>
        </w:rPr>
        <w:t>‌</w:t>
      </w:r>
      <w:r w:rsidRPr="00D950FB">
        <w:rPr>
          <w:rFonts w:hint="cs"/>
          <w:rtl/>
        </w:rPr>
        <w:t>دهنده</w:t>
      </w:r>
      <w:r w:rsidR="007C6A2D" w:rsidRPr="00D950FB">
        <w:rPr>
          <w:rFonts w:hint="cs"/>
          <w:rtl/>
        </w:rPr>
        <w:t>،</w:t>
      </w:r>
      <w:r w:rsidR="004F180B" w:rsidRPr="00D950FB">
        <w:rPr>
          <w:rFonts w:hint="cs"/>
          <w:rtl/>
        </w:rPr>
        <w:t xml:space="preserve"> </w:t>
      </w:r>
      <w:r w:rsidRPr="00D950FB">
        <w:rPr>
          <w:rFonts w:hint="cs"/>
          <w:rtl/>
        </w:rPr>
        <w:t>زنده</w:t>
      </w:r>
      <w:r w:rsidR="00D950FB">
        <w:rPr>
          <w:rFonts w:hint="eastAsia"/>
          <w:rtl/>
        </w:rPr>
        <w:t>‌</w:t>
      </w:r>
      <w:r w:rsidR="006F1049" w:rsidRPr="00D950FB">
        <w:rPr>
          <w:rFonts w:hint="cs"/>
          <w:rtl/>
        </w:rPr>
        <w:t>ک</w:t>
      </w:r>
      <w:r w:rsidRPr="00D950FB">
        <w:rPr>
          <w:rFonts w:hint="cs"/>
          <w:rtl/>
        </w:rPr>
        <w:t>ننده و م</w:t>
      </w:r>
      <w:r w:rsidR="0028485C" w:rsidRPr="00D950FB">
        <w:rPr>
          <w:rFonts w:hint="cs"/>
          <w:rtl/>
        </w:rPr>
        <w:t>ی</w:t>
      </w:r>
      <w:r w:rsidRPr="00D950FB">
        <w:rPr>
          <w:rFonts w:hint="cs"/>
          <w:rtl/>
        </w:rPr>
        <w:t>راننده است</w:t>
      </w:r>
      <w:r w:rsidR="0075782A" w:rsidRPr="00D950FB">
        <w:rPr>
          <w:rFonts w:hint="cs"/>
          <w:rtl/>
        </w:rPr>
        <w:t xml:space="preserve">. </w:t>
      </w:r>
    </w:p>
    <w:p w:rsidR="008F4B15" w:rsidRPr="00D950FB" w:rsidRDefault="008F4B15" w:rsidP="00C5096D">
      <w:pPr>
        <w:pStyle w:val="a5"/>
        <w:ind w:firstLine="0"/>
        <w:jc w:val="center"/>
        <w:rPr>
          <w:rtl/>
        </w:rPr>
      </w:pPr>
      <w:r w:rsidRPr="00D950FB">
        <w:rPr>
          <w:rtl/>
        </w:rPr>
        <w:t>اللهم إنا نسألك العفو والعا</w:t>
      </w:r>
      <w:r w:rsidR="00173EDF" w:rsidRPr="00D950FB">
        <w:rPr>
          <w:rFonts w:hint="cs"/>
          <w:rtl/>
        </w:rPr>
        <w:t>فية</w:t>
      </w:r>
      <w:r w:rsidR="00173EDF" w:rsidRPr="00D950FB">
        <w:rPr>
          <w:rtl/>
        </w:rPr>
        <w:t xml:space="preserve"> والمعاف</w:t>
      </w:r>
      <w:r w:rsidR="00173EDF" w:rsidRPr="00D950FB">
        <w:rPr>
          <w:rFonts w:hint="cs"/>
          <w:rtl/>
        </w:rPr>
        <w:t>اة</w:t>
      </w:r>
      <w:r w:rsidR="00173EDF" w:rsidRPr="00D950FB">
        <w:rPr>
          <w:rtl/>
        </w:rPr>
        <w:t xml:space="preserve"> الدا</w:t>
      </w:r>
      <w:r w:rsidR="00173EDF" w:rsidRPr="00D950FB">
        <w:rPr>
          <w:rFonts w:hint="cs"/>
          <w:rtl/>
        </w:rPr>
        <w:t>ئمة</w:t>
      </w:r>
      <w:r w:rsidRPr="00D950FB">
        <w:rPr>
          <w:rtl/>
        </w:rPr>
        <w:t xml:space="preserve"> في الدنيا والآخر</w:t>
      </w:r>
      <w:r w:rsidR="00D950FB">
        <w:rPr>
          <w:rFonts w:hint="cs"/>
          <w:rtl/>
        </w:rPr>
        <w:t>ة</w:t>
      </w:r>
    </w:p>
    <w:p w:rsidR="008F4B15" w:rsidRDefault="008F4B15" w:rsidP="00C5096D">
      <w:pPr>
        <w:pStyle w:val="a5"/>
        <w:ind w:firstLine="0"/>
        <w:jc w:val="center"/>
        <w:rPr>
          <w:rtl/>
        </w:rPr>
      </w:pPr>
      <w:r w:rsidRPr="00D950FB">
        <w:rPr>
          <w:rtl/>
        </w:rPr>
        <w:t>اللهم إنا نسألك من خير ما سألك منه نبيك محمد</w:t>
      </w:r>
      <w:r w:rsidR="00C5096D">
        <w:rPr>
          <w:rFonts w:hint="cs"/>
          <w:rtl/>
        </w:rPr>
        <w:t xml:space="preserve"> </w:t>
      </w:r>
      <w:r w:rsidR="00C5096D">
        <w:rPr>
          <w:rFonts w:cs="CTraditional Arabic" w:hint="cs"/>
          <w:rtl/>
        </w:rPr>
        <w:t>ج</w:t>
      </w:r>
      <w:r w:rsidR="00173EDF" w:rsidRPr="00D950FB">
        <w:rPr>
          <w:rtl/>
        </w:rPr>
        <w:t xml:space="preserve"> و</w:t>
      </w:r>
      <w:r w:rsidRPr="00D950FB">
        <w:rPr>
          <w:rtl/>
        </w:rPr>
        <w:t>نعوذ بك من شر ما استعاذ منه نبيك محمد</w:t>
      </w:r>
      <w:r w:rsidR="00C5096D">
        <w:rPr>
          <w:rFonts w:hint="cs"/>
          <w:rtl/>
        </w:rPr>
        <w:t xml:space="preserve"> </w:t>
      </w:r>
      <w:r w:rsidR="00C5096D">
        <w:rPr>
          <w:rFonts w:cs="CTraditional Arabic" w:hint="cs"/>
          <w:rtl/>
        </w:rPr>
        <w:t>ج</w:t>
      </w:r>
      <w:r w:rsidRPr="00D950FB">
        <w:rPr>
          <w:rtl/>
        </w:rPr>
        <w:t xml:space="preserve"> اللهم </w:t>
      </w:r>
      <w:r w:rsidR="00173EDF" w:rsidRPr="00D950FB">
        <w:rPr>
          <w:rFonts w:hint="cs"/>
          <w:rtl/>
        </w:rPr>
        <w:t>إ</w:t>
      </w:r>
      <w:r w:rsidR="00173EDF" w:rsidRPr="00D950FB">
        <w:rPr>
          <w:rtl/>
        </w:rPr>
        <w:t>نا نعوذ بك من الهم والحزن ونعوذ بك عن العجز والكسل و</w:t>
      </w:r>
      <w:r w:rsidRPr="00D950FB">
        <w:rPr>
          <w:rtl/>
        </w:rPr>
        <w:t>نعوذ بك م</w:t>
      </w:r>
      <w:r w:rsidR="00173EDF" w:rsidRPr="00D950FB">
        <w:rPr>
          <w:rtl/>
        </w:rPr>
        <w:t xml:space="preserve">ن البخل والجبن ونعوذ بك من </w:t>
      </w:r>
      <w:r w:rsidR="00173EDF" w:rsidRPr="00D950FB">
        <w:rPr>
          <w:rFonts w:hint="cs"/>
          <w:rtl/>
        </w:rPr>
        <w:t>غلبة</w:t>
      </w:r>
      <w:r w:rsidR="00173EDF" w:rsidRPr="00D950FB">
        <w:rPr>
          <w:rtl/>
        </w:rPr>
        <w:t xml:space="preserve"> الدين و</w:t>
      </w:r>
      <w:r w:rsidRPr="00D950FB">
        <w:rPr>
          <w:rtl/>
        </w:rPr>
        <w:t>قهر الرجال.</w:t>
      </w:r>
    </w:p>
    <w:p w:rsidR="008F4B15" w:rsidRPr="00173EDF" w:rsidRDefault="003C6495" w:rsidP="00C5096D">
      <w:pPr>
        <w:pStyle w:val="a4"/>
        <w:ind w:firstLine="0"/>
        <w:jc w:val="center"/>
        <w:rPr>
          <w:rtl/>
        </w:rPr>
      </w:pPr>
      <w:r>
        <w:rPr>
          <w:rFonts w:ascii="KFGQPC Uthmanic Script HAFS" w:hAnsi="KFGQPC Uthmanic Script HAFS" w:cs="KFGQPC Uthmanic Script HAFS"/>
          <w:rtl/>
        </w:rPr>
        <w:t xml:space="preserve">سُبۡحَٰنَ رَبِّكَ رَبِّ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لۡعِزَّةِ</w:t>
      </w:r>
      <w:r>
        <w:rPr>
          <w:rFonts w:ascii="KFGQPC Uthmanic Script HAFS" w:hAnsi="KFGQPC Uthmanic Script HAFS" w:cs="KFGQPC Uthmanic Script HAFS"/>
          <w:rtl/>
        </w:rPr>
        <w:t xml:space="preserve"> عَمَّا يَصِفُونَ ١٨٠</w:t>
      </w:r>
      <w:r>
        <w:rPr>
          <w:rFonts w:ascii="KFGQPC Uthmanic Script HAFS" w:hAnsi="KFGQPC Uthmanic Script HAFS" w:cs="KFGQPC Uthmanic Script HAFS" w:hint="cs"/>
          <w:rtl/>
        </w:rPr>
        <w:t xml:space="preserve"> </w:t>
      </w:r>
      <w:r>
        <w:rPr>
          <w:rFonts w:ascii="KFGQPC Uthmanic Script HAFS" w:hAnsi="KFGQPC Uthmanic Script HAFS" w:cs="KFGQPC Uthmanic Script HAFS"/>
          <w:rtl/>
        </w:rPr>
        <w:t xml:space="preserve">وَسَلَٰمٌ عَلَى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لۡمُرۡسَلِينَ</w:t>
      </w:r>
      <w:r>
        <w:rPr>
          <w:rFonts w:ascii="KFGQPC Uthmanic Script HAFS" w:hAnsi="KFGQPC Uthmanic Script HAFS" w:cs="KFGQPC Uthmanic Script HAFS"/>
          <w:rtl/>
        </w:rPr>
        <w:t xml:space="preserve"> ١٨١</w:t>
      </w:r>
      <w:r>
        <w:rPr>
          <w:rFonts w:ascii="KFGQPC Uthmanic Script HAFS" w:hAnsi="KFGQPC Uthmanic Script HAFS" w:cs="KFGQPC Uthmanic Script HAFS" w:hint="cs"/>
          <w:rtl/>
        </w:rPr>
        <w:t xml:space="preserve"> </w:t>
      </w:r>
      <w:r>
        <w:rPr>
          <w:rFonts w:ascii="KFGQPC Uthmanic Script HAFS" w:hAnsi="KFGQPC Uthmanic Script HAFS" w:cs="KFGQPC Uthmanic Script HAFS"/>
          <w:rtl/>
        </w:rPr>
        <w:t>وَ</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لۡحَمۡدُ</w:t>
      </w:r>
      <w:r>
        <w:rPr>
          <w:rFonts w:ascii="KFGQPC Uthmanic Script HAFS" w:hAnsi="KFGQPC Uthmanic Script HAFS" w:cs="KFGQPC Uthmanic Script HAFS"/>
          <w:rtl/>
        </w:rPr>
        <w:t xml:space="preserve"> لِلَّهِ رَبِّ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لۡعَٰلَمِينَ</w:t>
      </w:r>
    </w:p>
    <w:sectPr w:rsidR="008F4B15" w:rsidRPr="00173EDF" w:rsidSect="00AC5D7D">
      <w:headerReference w:type="default" r:id="rId16"/>
      <w:footnotePr>
        <w:numRestart w:val="eachPage"/>
      </w:footnotePr>
      <w:endnotePr>
        <w:numFmt w:val="lowerLetter"/>
      </w:endnotePr>
      <w:type w:val="oddPage"/>
      <w:pgSz w:w="9356" w:h="13608" w:code="9"/>
      <w:pgMar w:top="567" w:right="1134" w:bottom="851" w:left="1134" w:header="454" w:footer="0" w:gutter="0"/>
      <w:cols w:space="720"/>
      <w:titlePg/>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4B09" w:rsidRDefault="003A4B09" w:rsidP="00CB7412">
      <w:r>
        <w:separator/>
      </w:r>
    </w:p>
  </w:endnote>
  <w:endnote w:type="continuationSeparator" w:id="0">
    <w:p w:rsidR="003A4B09" w:rsidRDefault="003A4B09" w:rsidP="00CB7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RLotus">
    <w:panose1 w:val="02000503000000020002"/>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B Lotus">
    <w:panose1 w:val="00000400000000000000"/>
    <w:charset w:val="B2"/>
    <w:family w:val="auto"/>
    <w:pitch w:val="variable"/>
    <w:sig w:usb0="00002001" w:usb1="80000000" w:usb2="00000008" w:usb3="00000000" w:csb0="00000040" w:csb1="00000000"/>
  </w:font>
  <w:font w:name="IRYakout">
    <w:panose1 w:val="02000506000000020002"/>
    <w:charset w:val="00"/>
    <w:family w:val="auto"/>
    <w:pitch w:val="variable"/>
    <w:sig w:usb0="00002003" w:usb1="00000000" w:usb2="00000000" w:usb3="00000000" w:csb0="00000041" w:csb1="00000000"/>
  </w:font>
  <w:font w:name="Traditional Arabic">
    <w:panose1 w:val="02020603050405020304"/>
    <w:charset w:val="00"/>
    <w:family w:val="roman"/>
    <w:pitch w:val="variable"/>
    <w:sig w:usb0="00002003" w:usb1="80000000" w:usb2="00000008" w:usb3="00000000" w:csb0="0000004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QPB4">
    <w:panose1 w:val="00000000000000000000"/>
    <w:charset w:val="02"/>
    <w:family w:val="auto"/>
    <w:pitch w:val="variable"/>
    <w:sig w:usb0="00000000" w:usb1="10000000" w:usb2="00000000" w:usb3="00000000" w:csb0="80000000" w:csb1="00000000"/>
  </w:font>
  <w:font w:name="B Jadid">
    <w:panose1 w:val="000007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agut">
    <w:panose1 w:val="00000400000000000000"/>
    <w:charset w:val="B2"/>
    <w:family w:val="auto"/>
    <w:pitch w:val="variable"/>
    <w:sig w:usb0="00002001" w:usb1="80000000" w:usb2="00000008" w:usb3="00000000" w:csb0="00000040" w:csb1="00000000"/>
  </w:font>
  <w:font w:name="mylotus">
    <w:panose1 w:val="02000000000000000000"/>
    <w:charset w:val="00"/>
    <w:family w:val="auto"/>
    <w:pitch w:val="variable"/>
    <w:sig w:usb0="00002007" w:usb1="80000000" w:usb2="00000008" w:usb3="00000000" w:csb0="00000043" w:csb1="00000000"/>
  </w:font>
  <w:font w:name="KFGQPC Uthman Taha Naskh">
    <w:panose1 w:val="02000000000000000000"/>
    <w:charset w:val="B2"/>
    <w:family w:val="auto"/>
    <w:pitch w:val="variable"/>
    <w:sig w:usb0="80002001" w:usb1="90000000" w:usb2="00000008" w:usb3="00000000" w:csb0="00000040" w:csb1="00000000"/>
  </w:font>
  <w:font w:name="IRTitr">
    <w:altName w:val="IRZar"/>
    <w:charset w:val="00"/>
    <w:family w:val="auto"/>
    <w:pitch w:val="variable"/>
    <w:sig w:usb0="00000000" w:usb1="00000000" w:usb2="00000000" w:usb3="00000000" w:csb0="00000041" w:csb1="00000000"/>
  </w:font>
  <w:font w:name="IRNazli">
    <w:panose1 w:val="02000506000000020002"/>
    <w:charset w:val="00"/>
    <w:family w:val="auto"/>
    <w:pitch w:val="variable"/>
    <w:sig w:usb0="00002003" w:usb1="00000000" w:usb2="00000000" w:usb3="00000000" w:csb0="00000041" w:csb1="00000000"/>
  </w:font>
  <w:font w:name="IRNazanin">
    <w:panose1 w:val="02000506000000020002"/>
    <w:charset w:val="00"/>
    <w:family w:val="auto"/>
    <w:pitch w:val="variable"/>
    <w:sig w:usb0="00002003" w:usb1="00000000" w:usb2="00000000" w:usb3="00000000" w:csb0="00000041" w:csb1="00000000"/>
  </w:font>
  <w:font w:name="Times New Roman Bold">
    <w:panose1 w:val="00000000000000000000"/>
    <w:charset w:val="00"/>
    <w:family w:val="roman"/>
    <w:notTrueType/>
    <w:pitch w:val="default"/>
  </w:font>
  <w:font w:name="IranNastaliq">
    <w:panose1 w:val="02020505000000020003"/>
    <w:charset w:val="00"/>
    <w:family w:val="roman"/>
    <w:pitch w:val="variable"/>
    <w:sig w:usb0="61002A87" w:usb1="80000000" w:usb2="00000008" w:usb3="00000000" w:csb0="000101FF" w:csb1="00000000"/>
  </w:font>
  <w:font w:name="KFGQPC Uthmanic Script HAFS">
    <w:panose1 w:val="02000000000000000000"/>
    <w:charset w:val="B2"/>
    <w:family w:val="auto"/>
    <w:pitch w:val="variable"/>
    <w:sig w:usb0="00002001" w:usb1="00000000" w:usb2="00000000" w:usb3="00000000" w:csb0="00000040" w:csb1="00000000"/>
  </w:font>
  <w:font w:name="AGA Arabesque">
    <w:panose1 w:val="05000000000000000000"/>
    <w:charset w:val="02"/>
    <w:family w:val="auto"/>
    <w:pitch w:val="variable"/>
    <w:sig w:usb0="00000000" w:usb1="10000000" w:usb2="00000000" w:usb3="00000000" w:csb0="80000000" w:csb1="00000000"/>
  </w:font>
  <w:font w:name="CTraditional Arabic">
    <w:panose1 w:val="00000000000000000000"/>
    <w:charset w:val="B2"/>
    <w:family w:val="auto"/>
    <w:pitch w:val="variable"/>
    <w:sig w:usb0="00002001" w:usb1="00000000" w:usb2="00000000" w:usb3="00000000" w:csb0="00000040" w:csb1="00000000"/>
  </w:font>
  <w:font w:name="HQPB2">
    <w:panose1 w:val="00000000000000000000"/>
    <w:charset w:val="02"/>
    <w:family w:val="auto"/>
    <w:pitch w:val="variable"/>
    <w:sig w:usb0="00000000" w:usb1="10000000" w:usb2="00000000" w:usb3="00000000" w:csb0="80000000" w:csb1="00000000"/>
  </w:font>
  <w:font w:name="Lotus Linotype">
    <w:panose1 w:val="02000000000000000000"/>
    <w:charset w:val="00"/>
    <w:family w:val="auto"/>
    <w:pitch w:val="variable"/>
    <w:sig w:usb0="00002007" w:usb1="80000000" w:usb2="00000008" w:usb3="00000000" w:csb0="00000043" w:csb1="00000000"/>
  </w:font>
  <w:font w:name="B Badr">
    <w:panose1 w:val="00000400000000000000"/>
    <w:charset w:val="B2"/>
    <w:family w:val="auto"/>
    <w:pitch w:val="variable"/>
    <w:sig w:usb0="00002001" w:usb1="80000000" w:usb2="00000008" w:usb3="00000000" w:csb0="0000004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4B09" w:rsidRDefault="003A4B09" w:rsidP="00CB7412">
      <w:r>
        <w:separator/>
      </w:r>
    </w:p>
  </w:footnote>
  <w:footnote w:type="continuationSeparator" w:id="0">
    <w:p w:rsidR="003A4B09" w:rsidRDefault="003A4B09" w:rsidP="00CB74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3DD" w:rsidRPr="00C9167F" w:rsidRDefault="00E41DFA" w:rsidP="00C5096D">
    <w:pPr>
      <w:pStyle w:val="Header"/>
      <w:tabs>
        <w:tab w:val="left" w:pos="3798"/>
        <w:tab w:val="center" w:pos="3940"/>
        <w:tab w:val="right" w:pos="6804"/>
      </w:tabs>
      <w:spacing w:after="180"/>
      <w:ind w:left="284" w:right="284"/>
      <w:jc w:val="both"/>
      <w:rPr>
        <w:rFonts w:ascii="IRLotus" w:hAnsi="IRLotus" w:cs="IRLotus"/>
        <w:sz w:val="30"/>
        <w:szCs w:val="30"/>
        <w:rtl/>
        <w:lang w:bidi="fa-IR"/>
      </w:rPr>
    </w:pPr>
    <w:r>
      <w:rPr>
        <w:noProof/>
      </w:rPr>
      <mc:AlternateContent>
        <mc:Choice Requires="wps">
          <w:drawing>
            <wp:anchor distT="4294967295" distB="4294967295" distL="114300" distR="114300" simplePos="0" relativeHeight="251656192" behindDoc="0" locked="0" layoutInCell="1" allowOverlap="1">
              <wp:simplePos x="0" y="0"/>
              <wp:positionH relativeFrom="column">
                <wp:posOffset>0</wp:posOffset>
              </wp:positionH>
              <wp:positionV relativeFrom="paragraph">
                <wp:posOffset>301624</wp:posOffset>
              </wp:positionV>
              <wp:extent cx="4500245" cy="0"/>
              <wp:effectExtent l="0" t="19050" r="14605" b="19050"/>
              <wp:wrapNone/>
              <wp:docPr id="6"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3.75pt" to="354.3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kPLAIAAEwEAAAOAAAAZHJzL2Uyb0RvYy54bWysVMuO0zAU3SPxD5b3bZJOWjpR0xFKWlgM&#10;UKnDB7i2k1g4tmW7TSvEv3PtPujABiGycPy49+Tcc4+zeDr2Eh24dUKrEmfjFCOuqGZCtSX++rIe&#10;zTFynihGpFa8xCfu8NPy7ZvFYAo+0Z2WjFsEIMoVgylx570pksTRjvfEjbXhCg4bbXviYWnbhFky&#10;AHovk0mazpJBW2asptw52K3Ph3gZ8ZuGU/+laRz3SJYYuPk42jjuwpgsF6RoLTGdoBca5B9Y9EQo&#10;+OgNqiaeoL0Vf0D1glrtdOPHVPeJbhpBeawBqsnS36rZdsTwWAuI48xNJvf/YOnnw8YiwUo8w0iR&#10;Hlq09ZaItvOo0kqBgNqiPOg0GFdAeKU2NlRKj2prnjX95pDSVUdUyyPfl5MBkCxkJK9SwsIZ+Npu&#10;+KQZxJC911G0Y2N71EhhPobEAA7CoGPs0unWJX70iMJmPk3TST7FiF7PElIEiJBorPMfuO5RmJRY&#10;ChUEJAU5PDsfKP0KCdtKr4WU0QRSoaHED/MsBZ/Q3oAkbCdjstNSsBAYUpxtd5W06ECCpeITa4WT&#10;+zCr94pF4I4TtrrMPRHyPAciUgU8KAuoXWZnz3x/TB9X89U8H+WT2WqUp3U9er+u8tFsnb2b1g91&#10;VdXZj0Aty4tOMMZVYHf1b5b/nT8uN+nsvJuDb5Ikr9GjdkD2+o6kY4dDU8/22Gl22thr58GyMfhy&#10;vcKduF/D/P4nsPwJAAD//wMAUEsDBBQABgAIAAAAIQBhBT4p2AAAAAYBAAAPAAAAZHJzL2Rvd25y&#10;ZXYueG1sTI/BTsMwEETvSPyDtZW4UbtVIVWIU1UIeidU6nUbb5OIeG1ipwl/jxEHOO7MaOZtsZtt&#10;L640hM6xhtVSgSCunem40XB8f73fgggR2WDvmDR8UYBdeXtTYG7cxG90rWIjUgmHHDW0MfpcylC3&#10;ZDEsnSdO3sUNFmM6h0aaAadUbnu5VupRWuw4LbTo6bml+qMarYa13x8mN760vsJ4Okp1OWw+pdZ3&#10;i3n/BCLSHP/C8IOf0KFMTGc3sgmi15AeiRo22QOI5GZqm4E4/wqyLOR//PIbAAD//wMAUEsBAi0A&#10;FAAGAAgAAAAhALaDOJL+AAAA4QEAABMAAAAAAAAAAAAAAAAAAAAAAFtDb250ZW50X1R5cGVzXS54&#10;bWxQSwECLQAUAAYACAAAACEAOP0h/9YAAACUAQAACwAAAAAAAAAAAAAAAAAvAQAAX3JlbHMvLnJl&#10;bHNQSwECLQAUAAYACAAAACEA/nnpDywCAABMBAAADgAAAAAAAAAAAAAAAAAuAgAAZHJzL2Uyb0Rv&#10;Yy54bWxQSwECLQAUAAYACAAAACEAYQU+KdgAAAAGAQAADwAAAAAAAAAAAAAAAACGBAAAZHJzL2Rv&#10;d25yZXYueG1sUEsFBgAAAAAEAAQA8wAAAIsFAAAAAA==&#10;" strokeweight="3pt">
              <v:stroke linestyle="thinThin"/>
            </v:line>
          </w:pict>
        </mc:Fallback>
      </mc:AlternateContent>
    </w:r>
    <w:r w:rsidR="00EC23DD" w:rsidRPr="00791E3A">
      <w:rPr>
        <w:rFonts w:ascii="IRNazli" w:hAnsi="IRNazli" w:cs="IRNazli"/>
        <w:rtl/>
      </w:rPr>
      <w:fldChar w:fldCharType="begin"/>
    </w:r>
    <w:r w:rsidR="00EC23DD" w:rsidRPr="00791E3A">
      <w:rPr>
        <w:rFonts w:ascii="IRNazli" w:hAnsi="IRNazli" w:cs="IRNazli"/>
      </w:rPr>
      <w:instrText xml:space="preserve"> PAGE </w:instrText>
    </w:r>
    <w:r w:rsidR="00EC23DD" w:rsidRPr="00791E3A">
      <w:rPr>
        <w:rFonts w:ascii="IRNazli" w:hAnsi="IRNazli" w:cs="IRNazli"/>
        <w:rtl/>
      </w:rPr>
      <w:fldChar w:fldCharType="separate"/>
    </w:r>
    <w:r w:rsidR="009066C0">
      <w:rPr>
        <w:rFonts w:ascii="IRNazli" w:hAnsi="IRNazli" w:cs="IRNazli"/>
        <w:noProof/>
        <w:rtl/>
      </w:rPr>
      <w:t>370</w:t>
    </w:r>
    <w:r w:rsidR="00EC23DD" w:rsidRPr="00791E3A">
      <w:rPr>
        <w:rFonts w:ascii="IRNazli" w:hAnsi="IRNazli" w:cs="IRNazli"/>
        <w:rtl/>
      </w:rPr>
      <w:fldChar w:fldCharType="end"/>
    </w:r>
    <w:r w:rsidR="00EC23DD" w:rsidRPr="00791E3A">
      <w:rPr>
        <w:rFonts w:ascii="IRNazanin" w:hAnsi="IRNazanin" w:cs="IRNazanin"/>
        <w:sz w:val="26"/>
        <w:szCs w:val="26"/>
        <w:rtl/>
      </w:rPr>
      <w:tab/>
    </w:r>
    <w:r w:rsidR="00EC23DD" w:rsidRPr="00791E3A">
      <w:rPr>
        <w:rFonts w:ascii="IRNazanin" w:hAnsi="IRNazanin" w:cs="IRNazanin"/>
        <w:sz w:val="26"/>
        <w:szCs w:val="26"/>
        <w:rtl/>
      </w:rPr>
      <w:tab/>
    </w:r>
    <w:r w:rsidR="00EC23DD" w:rsidRPr="00791E3A">
      <w:rPr>
        <w:rFonts w:ascii="IRNazanin" w:hAnsi="IRNazanin" w:cs="IRNazanin"/>
        <w:sz w:val="26"/>
        <w:szCs w:val="26"/>
        <w:rtl/>
      </w:rPr>
      <w:tab/>
    </w:r>
    <w:r w:rsidR="00EC23DD" w:rsidRPr="00791E3A">
      <w:rPr>
        <w:rFonts w:ascii="IRNazanin" w:hAnsi="IRNazanin" w:cs="IRNazanin"/>
        <w:sz w:val="26"/>
        <w:szCs w:val="26"/>
        <w:rtl/>
      </w:rPr>
      <w:tab/>
    </w:r>
    <w:r w:rsidR="00EC23DD">
      <w:rPr>
        <w:rFonts w:ascii="IRNazanin" w:hAnsi="IRNazanin" w:cs="IRNazanin" w:hint="cs"/>
        <w:b/>
        <w:bCs/>
        <w:sz w:val="26"/>
        <w:szCs w:val="26"/>
        <w:rtl/>
        <w:lang w:bidi="fa-IR"/>
      </w:rPr>
      <w:t>غم مخور (راز شادزیستن)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3DD" w:rsidRDefault="00EC23DD" w:rsidP="00CB7412">
    <w:pPr>
      <w:pStyle w:val="Header"/>
      <w:rPr>
        <w:sz w:val="2"/>
        <w:szCs w:val="2"/>
        <w:rtl/>
      </w:rPr>
    </w:pPr>
    <w:r>
      <w:rPr>
        <w:rFonts w:hint="cs"/>
        <w:rtl/>
        <w:lang w:bidi="ar-EG"/>
      </w:rPr>
      <w:t xml:space="preserve">  </w:t>
    </w:r>
  </w:p>
  <w:p w:rsidR="00EC23DD" w:rsidRPr="00C37D07" w:rsidRDefault="00EC23DD" w:rsidP="00CB7412">
    <w:pPr>
      <w:pStyle w:val="Header"/>
      <w:rPr>
        <w:rStyle w:val="PageNumber"/>
        <w:rFonts w:ascii="Times New Roman Bold" w:hAnsi="Times New Roman Bold"/>
        <w:sz w:val="30"/>
        <w:szCs w:val="30"/>
        <w:rtl/>
      </w:rPr>
    </w:pPr>
    <w:r w:rsidRPr="00A106B3">
      <w:rPr>
        <w:rFonts w:hint="cs"/>
        <w:rtl/>
      </w:rPr>
      <w:t>نابسامانی ایمان و اخلاق</w:t>
    </w:r>
    <w:r>
      <w:rPr>
        <w:rFonts w:ascii="Times New Roman Bold" w:hAnsi="Times New Roman Bold" w:hint="cs"/>
        <w:rtl/>
      </w:rPr>
      <w:tab/>
    </w:r>
    <w:r w:rsidRPr="00C37D07">
      <w:rPr>
        <w:rFonts w:ascii="Times New Roman Bold" w:hAnsi="Times New Roman Bold" w:hint="cs"/>
        <w:rtl/>
      </w:rPr>
      <w:fldChar w:fldCharType="begin"/>
    </w:r>
    <w:r w:rsidRPr="00C37D07">
      <w:rPr>
        <w:rFonts w:ascii="Times New Roman Bold" w:hAnsi="Times New Roman Bold" w:hint="cs"/>
      </w:rPr>
      <w:instrText xml:space="preserve"> PAGE </w:instrText>
    </w:r>
    <w:r w:rsidRPr="00C37D07">
      <w:rPr>
        <w:rFonts w:ascii="Times New Roman Bold" w:hAnsi="Times New Roman Bold" w:hint="cs"/>
        <w:rtl/>
      </w:rPr>
      <w:fldChar w:fldCharType="separate"/>
    </w:r>
    <w:r>
      <w:rPr>
        <w:rFonts w:ascii="Times New Roman Bold" w:hAnsi="Times New Roman Bold"/>
        <w:noProof/>
        <w:rtl/>
      </w:rPr>
      <w:t>3</w:t>
    </w:r>
    <w:r w:rsidRPr="00C37D07">
      <w:rPr>
        <w:rFonts w:ascii="Times New Roman Bold" w:hAnsi="Times New Roman Bold" w:hint="cs"/>
        <w:rtl/>
      </w:rPr>
      <w:fldChar w:fldCharType="end"/>
    </w:r>
  </w:p>
  <w:p w:rsidR="00EC23DD" w:rsidRPr="001A7FBE" w:rsidRDefault="00E41DFA" w:rsidP="00CB7412">
    <w:pPr>
      <w:pStyle w:val="Header"/>
      <w:rPr>
        <w:sz w:val="16"/>
        <w:szCs w:val="16"/>
        <w:rtl/>
      </w:rPr>
    </w:pPr>
    <w:r>
      <w:rPr>
        <w:rFonts w:hint="cs"/>
        <w:noProof/>
        <w:rtl/>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50165</wp:posOffset>
              </wp:positionV>
              <wp:extent cx="4697730" cy="0"/>
              <wp:effectExtent l="19050" t="21590" r="26670" b="26035"/>
              <wp:wrapNone/>
              <wp:docPr id="5"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9773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69.9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i0LIgIAAD8EAAAOAAAAZHJzL2Uyb0RvYy54bWysU02P2yAQvVfqf0DcE9uJN5tYcVaVnbSH&#10;dBtptz+AAI5RMSAgcaKq/70D+Wi2vVRVfcADzDzezJuZPx07iQ7cOqFVibNhihFXVDOhdiX++roa&#10;TDFynihGpFa8xCfu8NPi/bt5bwo+0q2WjFsEIMoVvSlx670pksTRlnfEDbXhCi4bbTviYWt3CbOk&#10;B/ROJqM0nSS9tsxYTblzcFqfL/Ei4jcNp/5L0zjukSwxcPNxtXHdhjVZzEmxs8S0gl5okH9g0RGh&#10;4NEbVE08QXsr/oDqBLXa6cYPqe4S3TSC8pgDZJOlv2Xz0hLDYy5QHGduZXL/D5Y+HzYWCVbiB4wU&#10;6UCitVAcZeNQmt64AjwqtbEhOXpUL2at6TeHlK5aonY8Unw9GYjLQkTyJiRsnIEHtv1nzcCH7L2O&#10;dTo2tkONFOZTCAzgUAt0jMKcbsLwo0cUDvPJ7PFxDPrR611CigARAo11/iPXHQpGiSXQj4DksHY+&#10;UPrlEtyVXgkpo+5Sob7E42mWBujOQBXYVsZgp6VgwTGEOLvbVtKiAwldFL+YK9zcu1m9VywCt5yw&#10;5cX2RMizDUSkCniQFlC7WOc2+T5LZ8vpcpoP8tFkOcjTuh58WFX5YLLKHh/qcV1VdfYjUMvyohWM&#10;cRXYXVs2y/+uJS7Dc262W9PeSpK8RY+1A7LXfyQdFQ6inttjq9lpY6/KQ5dG58tEhTG434N9P/eL&#10;nwAAAP//AwBQSwMEFAAGAAgAAAAhACTiNMfWAAAABAEAAA8AAABkcnMvZG93bnJldi54bWxMj8FO&#10;wzAQRO9I/IO1SNyoQ0GUhjhVhaB3QiWu23gbR8TrEDtN+HsWLvQ4mtHMm2Iz+06daIhtYAO3iwwU&#10;cR1sy42B/fvrzSOomJAtdoHJwDdF2JSXFwXmNkz8RqcqNUpKOOZowKXU51rH2pHHuAg9sXjHMHhM&#10;IodG2wEnKfedXmbZg/bYsiw47OnZUf1Zjd7Ast/upjC+uL7C9LHX2XF3/6WNub6at0+gEs3pPwy/&#10;+IIOpTAdwsg2qs6AHEkGVmtQYq7u1vLj8Kd1Wehz+PIHAAD//wMAUEsBAi0AFAAGAAgAAAAhALaD&#10;OJL+AAAA4QEAABMAAAAAAAAAAAAAAAAAAAAAAFtDb250ZW50X1R5cGVzXS54bWxQSwECLQAUAAYA&#10;CAAAACEAOP0h/9YAAACUAQAACwAAAAAAAAAAAAAAAAAvAQAAX3JlbHMvLnJlbHNQSwECLQAUAAYA&#10;CAAAACEA92otCyICAAA/BAAADgAAAAAAAAAAAAAAAAAuAgAAZHJzL2Uyb0RvYy54bWxQSwECLQAU&#10;AAYACAAAACEAJOI0x9YAAAAEAQAADwAAAAAAAAAAAAAAAAB8BAAAZHJzL2Rvd25yZXYueG1sUEsF&#10;BgAAAAAEAAQA8wAAAH8FAAAAAA==&#10;" strokeweight="3pt">
              <v:stroke linestyle="thinThin"/>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3DD" w:rsidRPr="00C9167F" w:rsidRDefault="00E41DFA" w:rsidP="00C5096D">
    <w:pPr>
      <w:pStyle w:val="Header"/>
      <w:tabs>
        <w:tab w:val="left" w:pos="254"/>
        <w:tab w:val="right" w:pos="6804"/>
      </w:tabs>
      <w:spacing w:after="180"/>
      <w:ind w:left="284" w:right="284"/>
      <w:jc w:val="both"/>
      <w:rPr>
        <w:rFonts w:ascii="IRLotus" w:hAnsi="IRLotus" w:cs="IRLotus"/>
        <w:sz w:val="22"/>
        <w:szCs w:val="22"/>
        <w:rtl/>
      </w:rPr>
    </w:pPr>
    <w:r>
      <w:rPr>
        <w:noProof/>
      </w:rPr>
      <mc:AlternateContent>
        <mc:Choice Requires="wps">
          <w:drawing>
            <wp:anchor distT="4294967295" distB="4294967295" distL="114300" distR="114300" simplePos="0" relativeHeight="251657216" behindDoc="0" locked="0" layoutInCell="1" allowOverlap="1" wp14:anchorId="6F83BD36" wp14:editId="2BFEA2B3">
              <wp:simplePos x="0" y="0"/>
              <wp:positionH relativeFrom="column">
                <wp:posOffset>0</wp:posOffset>
              </wp:positionH>
              <wp:positionV relativeFrom="paragraph">
                <wp:posOffset>288289</wp:posOffset>
              </wp:positionV>
              <wp:extent cx="4500245" cy="0"/>
              <wp:effectExtent l="0" t="19050" r="14605" b="19050"/>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8LeLAIAAEwEAAAOAAAAZHJzL2Uyb0RvYy54bWysVMuO0zAU3SPxD5b3bZJOWjpR0xFKWlgM&#10;UKnDB7i2k1g4tmW7TSvEv3PtPujABiGycPy49+Tcc4+zeDr2Eh24dUKrEmfjFCOuqGZCtSX++rIe&#10;zTFynihGpFa8xCfu8NPy7ZvFYAo+0Z2WjFsEIMoVgylx570pksTRjvfEjbXhCg4bbXviYWnbhFky&#10;AHovk0mazpJBW2asptw52K3Ph3gZ8ZuGU/+laRz3SJYYuPk42jjuwpgsF6RoLTGdoBca5B9Y9EQo&#10;+OgNqiaeoL0Vf0D1glrtdOPHVPeJbhpBeawBqsnS36rZdsTwWAuI48xNJvf/YOnnw8YiwUqcY6RI&#10;Dy3aektE23lUaaVAQG3RJOg0GFdAeKU2NlRKj2prnjX95pDSVUdUyyPfl5MBkCxkJK9SwsIZ+Npu&#10;+KQZxJC911G0Y2N71EhhPobEAA7CoGPs0unWJX70iMJmPk3TST7FiF7PElIEiJBorPMfuO5RmJRY&#10;ChUEJAU5PDsfKP0KCdtKr4WU0QRSoaHED/MsBZ/Q3oAkbCdjstNSsBAYUpxtd5W06ECCpeITa4WT&#10;+zCr94pF4I4TtrrMPRHyPAciUgU8KAuoXWZnz3x/TB9X89U8H+WT2WqUp3U9er+u8tFsnb2b1g91&#10;VdXZj0Aty4tOMMZVYHf1b5b/nT8uN+nsvJuDb5Ikr9GjdkD2+o6kY4dDU8/22Gl22thr58GyMfhy&#10;vcKduF/D/P4nsPwJAAD//wMAUEsDBBQABgAIAAAAIQBfD/N72AAAAAYBAAAPAAAAZHJzL2Rvd25y&#10;ZXYueG1sTI/BTsMwEETvSPyDtZW4UbtVoFWIU1UIeidU6nUbb5OIeG1ipwl/jxEHOO7MaOZtsZtt&#10;L640hM6xhtVSgSCunem40XB8f73fgggR2WDvmDR8UYBdeXtTYG7cxG90rWIjUgmHHDW0MfpcylC3&#10;ZDEsnSdO3sUNFmM6h0aaAadUbnu5VupRWuw4LbTo6bml+qMarYa13x8mN760vsJ4Okp1OWSfUuu7&#10;xbx/AhFpjn9h+MFP6FAmprMb2QTRa0iPRA3ZQwYiuRu13YA4/wqyLOR//PIbAAD//wMAUEsBAi0A&#10;FAAGAAgAAAAhALaDOJL+AAAA4QEAABMAAAAAAAAAAAAAAAAAAAAAAFtDb250ZW50X1R5cGVzXS54&#10;bWxQSwECLQAUAAYACAAAACEAOP0h/9YAAACUAQAACwAAAAAAAAAAAAAAAAAvAQAAX3JlbHMvLnJl&#10;bHNQSwECLQAUAAYACAAAACEA8RvC3iwCAABMBAAADgAAAAAAAAAAAAAAAAAuAgAAZHJzL2Uyb0Rv&#10;Yy54bWxQSwECLQAUAAYACAAAACEAXw/ze9gAAAAGAQAADwAAAAAAAAAAAAAAAACGBAAAZHJzL2Rv&#10;d25yZXYueG1sUEsFBgAAAAAEAAQA8wAAAIsFAAAAAA==&#10;" strokeweight="3pt">
              <v:stroke linestyle="thinThin"/>
            </v:line>
          </w:pict>
        </mc:Fallback>
      </mc:AlternateContent>
    </w:r>
    <w:r w:rsidR="002C1008">
      <w:rPr>
        <w:rFonts w:ascii="IRNazanin" w:hAnsi="IRNazanin" w:cs="IRNazanin" w:hint="cs"/>
        <w:b/>
        <w:bCs/>
        <w:sz w:val="26"/>
        <w:szCs w:val="26"/>
        <w:rtl/>
        <w:lang w:bidi="fa-IR"/>
      </w:rPr>
      <w:t>فهرست مطالب</w:t>
    </w:r>
    <w:r w:rsidR="00EC23DD" w:rsidRPr="00791E3A">
      <w:rPr>
        <w:rFonts w:ascii="IRNazanin" w:hAnsi="IRNazanin" w:cs="IRNazanin"/>
        <w:sz w:val="26"/>
        <w:szCs w:val="26"/>
        <w:rtl/>
      </w:rPr>
      <w:tab/>
    </w:r>
    <w:r w:rsidR="00EC23DD" w:rsidRPr="00791E3A">
      <w:rPr>
        <w:rFonts w:ascii="IRNazanin" w:hAnsi="IRNazanin" w:cs="IRNazanin"/>
        <w:sz w:val="26"/>
        <w:szCs w:val="26"/>
        <w:rtl/>
      </w:rPr>
      <w:tab/>
    </w:r>
    <w:r w:rsidR="00EC23DD" w:rsidRPr="00791E3A">
      <w:rPr>
        <w:rFonts w:ascii="IRNazli" w:hAnsi="IRNazli" w:cs="IRNazli"/>
        <w:rtl/>
      </w:rPr>
      <w:fldChar w:fldCharType="begin"/>
    </w:r>
    <w:r w:rsidR="00EC23DD" w:rsidRPr="00791E3A">
      <w:rPr>
        <w:rFonts w:ascii="IRNazli" w:hAnsi="IRNazli" w:cs="IRNazli"/>
      </w:rPr>
      <w:instrText xml:space="preserve"> PAGE </w:instrText>
    </w:r>
    <w:r w:rsidR="00EC23DD" w:rsidRPr="00791E3A">
      <w:rPr>
        <w:rFonts w:ascii="IRNazli" w:hAnsi="IRNazli" w:cs="IRNazli"/>
        <w:rtl/>
      </w:rPr>
      <w:fldChar w:fldCharType="separate"/>
    </w:r>
    <w:r w:rsidR="009066C0">
      <w:rPr>
        <w:rFonts w:ascii="IRNazli" w:hAnsi="IRNazli" w:cs="IRNazli" w:hint="eastAsia"/>
        <w:noProof/>
        <w:rtl/>
      </w:rPr>
      <w:t>‌ف</w:t>
    </w:r>
    <w:r w:rsidR="00EC23DD" w:rsidRPr="00791E3A">
      <w:rPr>
        <w:rFonts w:ascii="IRNazli" w:hAnsi="IRNazli" w:cs="IRNazli"/>
        <w:rtl/>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3DD" w:rsidRDefault="00EC23DD">
    <w:pPr>
      <w:pStyle w:val="Header"/>
      <w:rPr>
        <w:rtl/>
        <w:lang w:bidi="fa-IR"/>
      </w:rPr>
    </w:pPr>
  </w:p>
  <w:p w:rsidR="00EC23DD" w:rsidRPr="001522A1" w:rsidRDefault="00EC23DD">
    <w:pPr>
      <w:pStyle w:val="Header"/>
      <w:rPr>
        <w:sz w:val="34"/>
        <w:szCs w:val="34"/>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008" w:rsidRDefault="002C1008">
    <w:pPr>
      <w:pStyle w:val="Header"/>
      <w:rPr>
        <w:rtl/>
        <w:lang w:bidi="fa-IR"/>
      </w:rPr>
    </w:pPr>
  </w:p>
  <w:p w:rsidR="002C1008" w:rsidRPr="001522A1" w:rsidRDefault="002C1008">
    <w:pPr>
      <w:pStyle w:val="Header"/>
      <w:rPr>
        <w:sz w:val="34"/>
        <w:szCs w:val="34"/>
        <w:lang w:bidi="fa-I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008" w:rsidRPr="00C9167F" w:rsidRDefault="00E41DFA" w:rsidP="00C5096D">
    <w:pPr>
      <w:pStyle w:val="Header"/>
      <w:tabs>
        <w:tab w:val="left" w:pos="254"/>
        <w:tab w:val="right" w:pos="6804"/>
      </w:tabs>
      <w:spacing w:after="180"/>
      <w:ind w:left="284" w:right="284"/>
      <w:jc w:val="both"/>
      <w:rPr>
        <w:rFonts w:ascii="IRLotus" w:hAnsi="IRLotus" w:cs="IRLotus"/>
        <w:sz w:val="22"/>
        <w:szCs w:val="22"/>
        <w:rtl/>
      </w:rPr>
    </w:pPr>
    <w:r>
      <w:rPr>
        <w:noProof/>
      </w:rPr>
      <mc:AlternateContent>
        <mc:Choice Requires="wps">
          <w:drawing>
            <wp:anchor distT="4294967295" distB="4294967295" distL="114300" distR="114300" simplePos="0" relativeHeight="251658240" behindDoc="0" locked="0" layoutInCell="1" allowOverlap="1" wp14:anchorId="62B47E06" wp14:editId="41539395">
              <wp:simplePos x="0" y="0"/>
              <wp:positionH relativeFrom="column">
                <wp:posOffset>0</wp:posOffset>
              </wp:positionH>
              <wp:positionV relativeFrom="paragraph">
                <wp:posOffset>288289</wp:posOffset>
              </wp:positionV>
              <wp:extent cx="4500245" cy="0"/>
              <wp:effectExtent l="0" t="19050" r="14605" b="19050"/>
              <wp:wrapNone/>
              <wp:docPr id="3"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pTjLAIAAEwEAAAOAAAAZHJzL2Uyb0RvYy54bWysVMuO0zAU3SPxD5b3bZJOWjpR0xFKWlgM&#10;UKnDB7i2k1g4tmW7TSvEv3PtPujABiGycPy49+Tcc4+zeDr2Eh24dUKrEmfjFCOuqGZCtSX++rIe&#10;zTFynihGpFa8xCfu8NPy7ZvFYAo+0Z2WjFsEIMoVgylx570pksTRjvfEjbXhCg4bbXviYWnbhFky&#10;AHovk0mazpJBW2asptw52K3Ph3gZ8ZuGU/+laRz3SJYYuPk42jjuwpgsF6RoLTGdoBca5B9Y9EQo&#10;+OgNqiaeoL0Vf0D1glrtdOPHVPeJbhpBeawBqsnS36rZdsTwWAuI48xNJvf/YOnnw8YiwUr8gJEi&#10;PbRo6y0RbedRpZUCAbVFk6DTYFwB4ZXa2FApPaqtedb0m0NKVx1RLY98X04GQLKQkbxKCQtn4Gu7&#10;4ZNmEEP2XkfRjo3tUSOF+RgSAzgIg46xS6dbl/jRIwqb+TRNJ/kUI3o9S0gRIEKisc5/4LpHYVJi&#10;KVQQkBTk8Ox8oPQrJGwrvRZSRhNIhQZQYZ6l4BPaG5CE7WRMdloKFgJDirPtrpIWHUiwVHxirXBy&#10;H2b1XrEI3HHCVpe5J0Ke50BEqoAHZQG1y+zsme+P6eNqvprno3wyW43ytK5H79dVPpqts3fT+qGu&#10;qjr7EahledEJxrgK7K7+zfK/88flJp2dd3PwTZLkNXrUDshe35F07HBo6tkeO81OG3vtPFg2Bl+u&#10;V7gT92uY3/8Elj8BAAD//wMAUEsDBBQABgAIAAAAIQBfD/N72AAAAAYBAAAPAAAAZHJzL2Rvd25y&#10;ZXYueG1sTI/BTsMwEETvSPyDtZW4UbtVoFWIU1UIeidU6nUbb5OIeG1ipwl/jxEHOO7MaOZtsZtt&#10;L640hM6xhtVSgSCunem40XB8f73fgggR2WDvmDR8UYBdeXtTYG7cxG90rWIjUgmHHDW0MfpcylC3&#10;ZDEsnSdO3sUNFmM6h0aaAadUbnu5VupRWuw4LbTo6bml+qMarYa13x8mN760vsJ4Okp1OWSfUuu7&#10;xbx/AhFpjn9h+MFP6FAmprMb2QTRa0iPRA3ZQwYiuRu13YA4/wqyLOR//PIbAAD//wMAUEsBAi0A&#10;FAAGAAgAAAAhALaDOJL+AAAA4QEAABMAAAAAAAAAAAAAAAAAAAAAAFtDb250ZW50X1R5cGVzXS54&#10;bWxQSwECLQAUAAYACAAAACEAOP0h/9YAAACUAQAACwAAAAAAAAAAAAAAAAAvAQAAX3JlbHMvLnJl&#10;bHNQSwECLQAUAAYACAAAACEAnGqU4ywCAABMBAAADgAAAAAAAAAAAAAAAAAuAgAAZHJzL2Uyb0Rv&#10;Yy54bWxQSwECLQAUAAYACAAAACEAXw/ze9gAAAAGAQAADwAAAAAAAAAAAAAAAACGBAAAZHJzL2Rv&#10;d25yZXYueG1sUEsFBgAAAAAEAAQA8wAAAIsFAAAAAA==&#10;" strokeweight="3pt">
              <v:stroke linestyle="thinThin"/>
            </v:line>
          </w:pict>
        </mc:Fallback>
      </mc:AlternateContent>
    </w:r>
    <w:r w:rsidR="002C1008">
      <w:rPr>
        <w:rFonts w:ascii="IRNazanin" w:hAnsi="IRNazanin" w:cs="IRNazanin" w:hint="cs"/>
        <w:b/>
        <w:bCs/>
        <w:sz w:val="26"/>
        <w:szCs w:val="26"/>
        <w:rtl/>
        <w:lang w:bidi="fa-IR"/>
      </w:rPr>
      <w:t>مقدمه</w:t>
    </w:r>
    <w:r w:rsidR="002C1008">
      <w:rPr>
        <w:rFonts w:ascii="IRNazanin" w:hAnsi="IRNazanin" w:cs="IRNazanin" w:hint="eastAsia"/>
        <w:b/>
        <w:bCs/>
        <w:sz w:val="26"/>
        <w:szCs w:val="26"/>
        <w:rtl/>
        <w:lang w:bidi="fa-IR"/>
      </w:rPr>
      <w:t>‌</w:t>
    </w:r>
    <w:r w:rsidR="002C1008">
      <w:rPr>
        <w:rFonts w:ascii="IRNazanin" w:hAnsi="IRNazanin" w:cs="IRNazanin" w:hint="cs"/>
        <w:b/>
        <w:bCs/>
        <w:sz w:val="26"/>
        <w:szCs w:val="26"/>
        <w:rtl/>
        <w:lang w:bidi="fa-IR"/>
      </w:rPr>
      <w:t>ی چاپ اول</w:t>
    </w:r>
    <w:r w:rsidR="002C1008" w:rsidRPr="00791E3A">
      <w:rPr>
        <w:rFonts w:ascii="IRNazanin" w:hAnsi="IRNazanin" w:cs="IRNazanin"/>
        <w:sz w:val="26"/>
        <w:szCs w:val="26"/>
        <w:rtl/>
      </w:rPr>
      <w:tab/>
    </w:r>
    <w:r w:rsidR="002C1008" w:rsidRPr="00791E3A">
      <w:rPr>
        <w:rFonts w:ascii="IRNazanin" w:hAnsi="IRNazanin" w:cs="IRNazanin"/>
        <w:sz w:val="26"/>
        <w:szCs w:val="26"/>
        <w:rtl/>
      </w:rPr>
      <w:tab/>
    </w:r>
    <w:r w:rsidR="002C1008" w:rsidRPr="00791E3A">
      <w:rPr>
        <w:rFonts w:ascii="IRNazli" w:hAnsi="IRNazli" w:cs="IRNazli"/>
        <w:rtl/>
      </w:rPr>
      <w:fldChar w:fldCharType="begin"/>
    </w:r>
    <w:r w:rsidR="002C1008" w:rsidRPr="00791E3A">
      <w:rPr>
        <w:rFonts w:ascii="IRNazli" w:hAnsi="IRNazli" w:cs="IRNazli"/>
      </w:rPr>
      <w:instrText xml:space="preserve"> PAGE </w:instrText>
    </w:r>
    <w:r w:rsidR="002C1008" w:rsidRPr="00791E3A">
      <w:rPr>
        <w:rFonts w:ascii="IRNazli" w:hAnsi="IRNazli" w:cs="IRNazli"/>
        <w:rtl/>
      </w:rPr>
      <w:fldChar w:fldCharType="separate"/>
    </w:r>
    <w:r w:rsidR="009066C0">
      <w:rPr>
        <w:rFonts w:ascii="IRNazli" w:hAnsi="IRNazli" w:cs="IRNazli"/>
        <w:noProof/>
        <w:rtl/>
      </w:rPr>
      <w:t>7</w:t>
    </w:r>
    <w:r w:rsidR="002C1008" w:rsidRPr="00791E3A">
      <w:rPr>
        <w:rFonts w:ascii="IRNazli" w:hAnsi="IRNazli" w:cs="IRNazli"/>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008" w:rsidRPr="00C9167F" w:rsidRDefault="00E41DFA" w:rsidP="00C5096D">
    <w:pPr>
      <w:pStyle w:val="Header"/>
      <w:tabs>
        <w:tab w:val="left" w:pos="254"/>
        <w:tab w:val="right" w:pos="6804"/>
      </w:tabs>
      <w:spacing w:after="180"/>
      <w:ind w:left="284" w:right="284"/>
      <w:jc w:val="both"/>
      <w:rPr>
        <w:rFonts w:ascii="IRLotus" w:hAnsi="IRLotus" w:cs="IRLotus"/>
        <w:sz w:val="22"/>
        <w:szCs w:val="22"/>
        <w:rtl/>
      </w:rPr>
    </w:pPr>
    <w:r>
      <w:rPr>
        <w:noProof/>
      </w:rPr>
      <mc:AlternateContent>
        <mc:Choice Requires="wps">
          <w:drawing>
            <wp:anchor distT="4294967295" distB="4294967295" distL="114300" distR="114300" simplePos="0" relativeHeight="251659264" behindDoc="0" locked="0" layoutInCell="1" allowOverlap="1" wp14:anchorId="3E518815" wp14:editId="58DE5602">
              <wp:simplePos x="0" y="0"/>
              <wp:positionH relativeFrom="column">
                <wp:posOffset>0</wp:posOffset>
              </wp:positionH>
              <wp:positionV relativeFrom="paragraph">
                <wp:posOffset>288289</wp:posOffset>
              </wp:positionV>
              <wp:extent cx="4500245" cy="0"/>
              <wp:effectExtent l="0" t="19050" r="14605" b="19050"/>
              <wp:wrapNone/>
              <wp:docPr id="1"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wu1LAIAAEwEAAAOAAAAZHJzL2Uyb0RvYy54bWysVMuO0zAU3SPxD5b3bZJOWjpR0xFKWlgM&#10;UKnDB7i2k1g4tmW7TSvEv3PtPujABiGycPy49+Tcc4+zeDr2Eh24dUKrEmfjFCOuqGZCtSX++rIe&#10;zTFynihGpFa8xCfu8NPy7ZvFYAo+0Z2WjFsEIMoVgylx570pksTRjvfEjbXhCg4bbXviYWnbhFky&#10;AHovk0mazpJBW2asptw52K3Ph3gZ8ZuGU/+laRz3SJYYuPk42jjuwpgsF6RoLTGdoBca5B9Y9EQo&#10;+OgNqiaeoL0Vf0D1glrtdOPHVPeJbhpBeawBqsnS36rZdsTwWAuI48xNJvf/YOnnw8YiwaB3GCnS&#10;Q4u23hLRdh5VWikQUFs0CToNxhUQXqmNDZXSo9qaZ02/OaR01RHV8sj35WQAJAsZyauUsHAGvrYb&#10;PmkGMWTvdRTt2NgeNVKYjyExgIMw6Bi7dLp1iR89orCZT9N0kk8xotezhBQBIiQa6/wHrnsUJiWW&#10;QgUBSUEOz84HSr9CwrbSayFlNIFUaCjxwzxLwSe0NyAJ28mY7LQULASGFGfbXSUtOpBgqfjEWuHk&#10;PszqvWIRuOOErS5zT4Q8z4GIVAEPygJql9nZM98f08fVfDXPR/lkthrlaV2P3q+rfDRbZ++m9UNd&#10;VXX2I1DL8qITjHEV2F39m+V/54/LTTo77+bgmyTJa/SoHZC9viPp2OHQ1LM9dpqdNvbaebBsDL5c&#10;r3An7tcwv/8JLH8CAAD//wMAUEsDBBQABgAIAAAAIQBfD/N72AAAAAYBAAAPAAAAZHJzL2Rvd25y&#10;ZXYueG1sTI/BTsMwEETvSPyDtZW4UbtVoFWIU1UIeidU6nUbb5OIeG1ipwl/jxEHOO7MaOZtsZtt&#10;L640hM6xhtVSgSCunem40XB8f73fgggR2WDvmDR8UYBdeXtTYG7cxG90rWIjUgmHHDW0MfpcylC3&#10;ZDEsnSdO3sUNFmM6h0aaAadUbnu5VupRWuw4LbTo6bml+qMarYa13x8mN760vsJ4Okp1OWSfUuu7&#10;xbx/AhFpjn9h+MFP6FAmprMb2QTRa0iPRA3ZQwYiuRu13YA4/wqyLOR//PIbAAD//wMAUEsBAi0A&#10;FAAGAAgAAAAhALaDOJL+AAAA4QEAABMAAAAAAAAAAAAAAAAAAAAAAFtDb250ZW50X1R5cGVzXS54&#10;bWxQSwECLQAUAAYACAAAACEAOP0h/9YAAACUAQAACwAAAAAAAAAAAAAAAAAvAQAAX3JlbHMvLnJl&#10;bHNQSwECLQAUAAYACAAAACEAGUsLtSwCAABMBAAADgAAAAAAAAAAAAAAAAAuAgAAZHJzL2Uyb0Rv&#10;Yy54bWxQSwECLQAUAAYACAAAACEAXw/ze9gAAAAGAQAADwAAAAAAAAAAAAAAAACGBAAAZHJzL2Rv&#10;d25yZXYueG1sUEsFBgAAAAAEAAQA8wAAAIsFAAAAAA==&#10;" strokeweight="3pt">
              <v:stroke linestyle="thinThin"/>
            </v:line>
          </w:pict>
        </mc:Fallback>
      </mc:AlternateContent>
    </w:r>
    <w:r w:rsidR="002C1008">
      <w:rPr>
        <w:rFonts w:ascii="IRNazanin" w:hAnsi="IRNazanin" w:cs="IRNazanin" w:hint="cs"/>
        <w:b/>
        <w:bCs/>
        <w:sz w:val="26"/>
        <w:szCs w:val="26"/>
        <w:rtl/>
        <w:lang w:bidi="fa-IR"/>
      </w:rPr>
      <w:t>یا الله</w:t>
    </w:r>
    <w:r w:rsidR="002C1008" w:rsidRPr="00791E3A">
      <w:rPr>
        <w:rFonts w:ascii="IRNazanin" w:hAnsi="IRNazanin" w:cs="IRNazanin"/>
        <w:sz w:val="26"/>
        <w:szCs w:val="26"/>
        <w:rtl/>
      </w:rPr>
      <w:tab/>
    </w:r>
    <w:r w:rsidR="002C1008" w:rsidRPr="00791E3A">
      <w:rPr>
        <w:rFonts w:ascii="IRNazanin" w:hAnsi="IRNazanin" w:cs="IRNazanin"/>
        <w:sz w:val="26"/>
        <w:szCs w:val="26"/>
        <w:rtl/>
      </w:rPr>
      <w:tab/>
    </w:r>
    <w:r w:rsidR="002C1008" w:rsidRPr="00791E3A">
      <w:rPr>
        <w:rFonts w:ascii="IRNazli" w:hAnsi="IRNazli" w:cs="IRNazli"/>
        <w:rtl/>
      </w:rPr>
      <w:fldChar w:fldCharType="begin"/>
    </w:r>
    <w:r w:rsidR="002C1008" w:rsidRPr="00791E3A">
      <w:rPr>
        <w:rFonts w:ascii="IRNazli" w:hAnsi="IRNazli" w:cs="IRNazli"/>
      </w:rPr>
      <w:instrText xml:space="preserve"> PAGE </w:instrText>
    </w:r>
    <w:r w:rsidR="002C1008" w:rsidRPr="00791E3A">
      <w:rPr>
        <w:rFonts w:ascii="IRNazli" w:hAnsi="IRNazli" w:cs="IRNazli"/>
        <w:rtl/>
      </w:rPr>
      <w:fldChar w:fldCharType="separate"/>
    </w:r>
    <w:r w:rsidR="009066C0">
      <w:rPr>
        <w:rFonts w:ascii="IRNazli" w:hAnsi="IRNazli" w:cs="IRNazli"/>
        <w:noProof/>
        <w:rtl/>
      </w:rPr>
      <w:t>11</w:t>
    </w:r>
    <w:r w:rsidR="002C1008" w:rsidRPr="00791E3A">
      <w:rPr>
        <w:rFonts w:ascii="IRNazli" w:hAnsi="IRNazli" w:cs="IRNazli"/>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008" w:rsidRPr="00C9167F" w:rsidRDefault="00E41DFA" w:rsidP="00C5096D">
    <w:pPr>
      <w:pStyle w:val="Header"/>
      <w:tabs>
        <w:tab w:val="left" w:pos="254"/>
        <w:tab w:val="right" w:pos="6804"/>
      </w:tabs>
      <w:spacing w:after="180"/>
      <w:ind w:left="284" w:right="284"/>
      <w:jc w:val="both"/>
      <w:rPr>
        <w:rFonts w:ascii="IRLotus" w:hAnsi="IRLotus" w:cs="IRLotus"/>
        <w:sz w:val="22"/>
        <w:szCs w:val="22"/>
        <w:rtl/>
      </w:rPr>
    </w:pPr>
    <w:r>
      <w:rPr>
        <w:noProof/>
      </w:rPr>
      <mc:AlternateContent>
        <mc:Choice Requires="wps">
          <w:drawing>
            <wp:anchor distT="4294967295" distB="4294967295" distL="114300" distR="114300" simplePos="0" relativeHeight="251660288" behindDoc="0" locked="0" layoutInCell="1" allowOverlap="1">
              <wp:simplePos x="0" y="0"/>
              <wp:positionH relativeFrom="column">
                <wp:posOffset>0</wp:posOffset>
              </wp:positionH>
              <wp:positionV relativeFrom="paragraph">
                <wp:posOffset>288289</wp:posOffset>
              </wp:positionV>
              <wp:extent cx="4500245" cy="0"/>
              <wp:effectExtent l="0" t="19050" r="14605" b="1905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lLAIAAEwEAAAOAAAAZHJzL2Uyb0RvYy54bWysVMuO0zAU3SPxD5b3bR6Tlk7UdISSFhYD&#10;VOrwAa7tNBaObdlu0wrx71y7DzqwQYgsHD/uPTn33OPMn469RAdundCqwtk4xYgrqplQuwp/fVmN&#10;Zhg5TxQjUite4RN3+Gnx9s18MCXPdacl4xYBiHLlYCrceW/KJHG04z1xY224gsNW2554WNpdwiwZ&#10;AL2XSZ6m02TQlhmrKXcOdpvzIV5E/Lbl1H9pW8c9khUGbj6ONo7bMCaLOSl3lphO0AsN8g8seiIU&#10;fPQG1RBP0N6KP6B6Qa12uvVjqvtEt62gPNYA1WTpb9VsOmJ4rAXEceYmk/t/sPTzYW2RYBXOMVKk&#10;hxZtvCVi13lUa6VAQG1RHnQajCshvFZrGyqlR7Uxz5p+c0jpuiNqxyPfl5MBkCxkJK9SwsIZ+Np2&#10;+KQZxJC911G0Y2t71EphPobEAA7CoGPs0unWJX70iMJmMUnTvJhgRK9nCSkDREg01vkPXPcoTCos&#10;hQoCkpIcnp0PlH6FhG2lV0LKaAKp0FDhh1mWgk9ob0AStpUx2WkpWAgMKc7utrW06ECCpeITa4WT&#10;+zCr94pF4I4TtrzMPRHyPAciUgU8KAuoXWZnz3x/TB+Xs+WsGBX5dDkq0qYZvV/VxWi6yt5Nmoem&#10;rpvsR6CWFWUnGOMqsLv6Nyv+zh+Xm3R23s3BN0mS1+hROyB7fUfSscOhqWd7bDU7re2182DZGHy5&#10;XuFO3K9hfv8TWPwEAAD//wMAUEsDBBQABgAIAAAAIQBfD/N72AAAAAYBAAAPAAAAZHJzL2Rvd25y&#10;ZXYueG1sTI/BTsMwEETvSPyDtZW4UbtVoFWIU1UIeidU6nUbb5OIeG1ipwl/jxEHOO7MaOZtsZtt&#10;L640hM6xhtVSgSCunem40XB8f73fgggR2WDvmDR8UYBdeXtTYG7cxG90rWIjUgmHHDW0MfpcylC3&#10;ZDEsnSdO3sUNFmM6h0aaAadUbnu5VupRWuw4LbTo6bml+qMarYa13x8mN760vsJ4Okp1OWSfUuu7&#10;xbx/AhFpjn9h+MFP6FAmprMb2QTRa0iPRA3ZQwYiuRu13YA4/wqyLOR//PIbAAD//wMAUEsBAi0A&#10;FAAGAAgAAAAhALaDOJL+AAAA4QEAABMAAAAAAAAAAAAAAAAAAAAAAFtDb250ZW50X1R5cGVzXS54&#10;bWxQSwECLQAUAAYACAAAACEAOP0h/9YAAACUAQAACwAAAAAAAAAAAAAAAAAvAQAAX3JlbHMvLnJl&#10;bHNQSwECLQAUAAYACAAAACEAfnljJSwCAABMBAAADgAAAAAAAAAAAAAAAAAuAgAAZHJzL2Uyb0Rv&#10;Yy54bWxQSwECLQAUAAYACAAAACEAXw/ze9gAAAAGAQAADwAAAAAAAAAAAAAAAACGBAAAZHJzL2Rv&#10;d25yZXYueG1sUEsFBgAAAAAEAAQA8wAAAIsFAAAAAA==&#10;" strokeweight="3pt">
              <v:stroke linestyle="thinThin"/>
            </v:line>
          </w:pict>
        </mc:Fallback>
      </mc:AlternateContent>
    </w:r>
    <w:r w:rsidR="002C1008">
      <w:rPr>
        <w:rFonts w:ascii="IRNazanin" w:hAnsi="IRNazanin" w:cs="IRNazanin" w:hint="cs"/>
        <w:b/>
        <w:bCs/>
        <w:sz w:val="26"/>
        <w:szCs w:val="26"/>
        <w:rtl/>
        <w:lang w:bidi="fa-IR"/>
      </w:rPr>
      <w:t>غم مخور (راز شادزیستن)</w:t>
    </w:r>
    <w:r w:rsidR="002C1008" w:rsidRPr="00791E3A">
      <w:rPr>
        <w:rFonts w:ascii="IRNazanin" w:hAnsi="IRNazanin" w:cs="IRNazanin"/>
        <w:sz w:val="26"/>
        <w:szCs w:val="26"/>
        <w:rtl/>
      </w:rPr>
      <w:tab/>
    </w:r>
    <w:r w:rsidR="002C1008" w:rsidRPr="00791E3A">
      <w:rPr>
        <w:rFonts w:ascii="IRNazanin" w:hAnsi="IRNazanin" w:cs="IRNazanin"/>
        <w:sz w:val="26"/>
        <w:szCs w:val="26"/>
        <w:rtl/>
      </w:rPr>
      <w:tab/>
    </w:r>
    <w:r w:rsidR="002C1008" w:rsidRPr="00791E3A">
      <w:rPr>
        <w:rFonts w:ascii="IRNazli" w:hAnsi="IRNazli" w:cs="IRNazli"/>
        <w:rtl/>
      </w:rPr>
      <w:fldChar w:fldCharType="begin"/>
    </w:r>
    <w:r w:rsidR="002C1008" w:rsidRPr="00791E3A">
      <w:rPr>
        <w:rFonts w:ascii="IRNazli" w:hAnsi="IRNazli" w:cs="IRNazli"/>
      </w:rPr>
      <w:instrText xml:space="preserve"> PAGE </w:instrText>
    </w:r>
    <w:r w:rsidR="002C1008" w:rsidRPr="00791E3A">
      <w:rPr>
        <w:rFonts w:ascii="IRNazli" w:hAnsi="IRNazli" w:cs="IRNazli"/>
        <w:rtl/>
      </w:rPr>
      <w:fldChar w:fldCharType="separate"/>
    </w:r>
    <w:r w:rsidR="009066C0">
      <w:rPr>
        <w:rFonts w:ascii="IRNazli" w:hAnsi="IRNazli" w:cs="IRNazli"/>
        <w:noProof/>
        <w:rtl/>
      </w:rPr>
      <w:t>371</w:t>
    </w:r>
    <w:r w:rsidR="002C1008" w:rsidRPr="00791E3A">
      <w:rPr>
        <w:rFonts w:ascii="IRNazli" w:hAnsi="IRNazli" w:cs="IRNazli"/>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DD41E0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67D274B"/>
    <w:multiLevelType w:val="hybridMultilevel"/>
    <w:tmpl w:val="322AD61E"/>
    <w:lvl w:ilvl="0" w:tplc="04090001">
      <w:start w:val="1"/>
      <w:numFmt w:val="bullet"/>
      <w:lvlText w:val=""/>
      <w:lvlJc w:val="left"/>
      <w:pPr>
        <w:tabs>
          <w:tab w:val="num" w:pos="1118"/>
        </w:tabs>
        <w:ind w:left="1118" w:hanging="360"/>
      </w:pPr>
      <w:rPr>
        <w:rFonts w:ascii="Symbol" w:hAnsi="Symbol" w:hint="default"/>
      </w:rPr>
    </w:lvl>
    <w:lvl w:ilvl="1" w:tplc="04090003" w:tentative="1">
      <w:start w:val="1"/>
      <w:numFmt w:val="bullet"/>
      <w:lvlText w:val="o"/>
      <w:lvlJc w:val="left"/>
      <w:pPr>
        <w:tabs>
          <w:tab w:val="num" w:pos="1838"/>
        </w:tabs>
        <w:ind w:left="1838" w:hanging="360"/>
      </w:pPr>
      <w:rPr>
        <w:rFonts w:ascii="Courier New" w:hAnsi="Courier New" w:cs="Courier New" w:hint="default"/>
      </w:rPr>
    </w:lvl>
    <w:lvl w:ilvl="2" w:tplc="04090005" w:tentative="1">
      <w:start w:val="1"/>
      <w:numFmt w:val="bullet"/>
      <w:lvlText w:val=""/>
      <w:lvlJc w:val="left"/>
      <w:pPr>
        <w:tabs>
          <w:tab w:val="num" w:pos="2558"/>
        </w:tabs>
        <w:ind w:left="2558" w:hanging="360"/>
      </w:pPr>
      <w:rPr>
        <w:rFonts w:ascii="Wingdings" w:hAnsi="Wingdings" w:hint="default"/>
      </w:rPr>
    </w:lvl>
    <w:lvl w:ilvl="3" w:tplc="04090001" w:tentative="1">
      <w:start w:val="1"/>
      <w:numFmt w:val="bullet"/>
      <w:lvlText w:val=""/>
      <w:lvlJc w:val="left"/>
      <w:pPr>
        <w:tabs>
          <w:tab w:val="num" w:pos="3278"/>
        </w:tabs>
        <w:ind w:left="3278" w:hanging="360"/>
      </w:pPr>
      <w:rPr>
        <w:rFonts w:ascii="Symbol" w:hAnsi="Symbol" w:hint="default"/>
      </w:rPr>
    </w:lvl>
    <w:lvl w:ilvl="4" w:tplc="04090003" w:tentative="1">
      <w:start w:val="1"/>
      <w:numFmt w:val="bullet"/>
      <w:lvlText w:val="o"/>
      <w:lvlJc w:val="left"/>
      <w:pPr>
        <w:tabs>
          <w:tab w:val="num" w:pos="3998"/>
        </w:tabs>
        <w:ind w:left="3998" w:hanging="360"/>
      </w:pPr>
      <w:rPr>
        <w:rFonts w:ascii="Courier New" w:hAnsi="Courier New" w:cs="Courier New" w:hint="default"/>
      </w:rPr>
    </w:lvl>
    <w:lvl w:ilvl="5" w:tplc="04090005" w:tentative="1">
      <w:start w:val="1"/>
      <w:numFmt w:val="bullet"/>
      <w:lvlText w:val=""/>
      <w:lvlJc w:val="left"/>
      <w:pPr>
        <w:tabs>
          <w:tab w:val="num" w:pos="4718"/>
        </w:tabs>
        <w:ind w:left="4718" w:hanging="360"/>
      </w:pPr>
      <w:rPr>
        <w:rFonts w:ascii="Wingdings" w:hAnsi="Wingdings" w:hint="default"/>
      </w:rPr>
    </w:lvl>
    <w:lvl w:ilvl="6" w:tplc="04090001" w:tentative="1">
      <w:start w:val="1"/>
      <w:numFmt w:val="bullet"/>
      <w:lvlText w:val=""/>
      <w:lvlJc w:val="left"/>
      <w:pPr>
        <w:tabs>
          <w:tab w:val="num" w:pos="5438"/>
        </w:tabs>
        <w:ind w:left="5438" w:hanging="360"/>
      </w:pPr>
      <w:rPr>
        <w:rFonts w:ascii="Symbol" w:hAnsi="Symbol" w:hint="default"/>
      </w:rPr>
    </w:lvl>
    <w:lvl w:ilvl="7" w:tplc="04090003" w:tentative="1">
      <w:start w:val="1"/>
      <w:numFmt w:val="bullet"/>
      <w:lvlText w:val="o"/>
      <w:lvlJc w:val="left"/>
      <w:pPr>
        <w:tabs>
          <w:tab w:val="num" w:pos="6158"/>
        </w:tabs>
        <w:ind w:left="6158" w:hanging="360"/>
      </w:pPr>
      <w:rPr>
        <w:rFonts w:ascii="Courier New" w:hAnsi="Courier New" w:cs="Courier New" w:hint="default"/>
      </w:rPr>
    </w:lvl>
    <w:lvl w:ilvl="8" w:tplc="04090005" w:tentative="1">
      <w:start w:val="1"/>
      <w:numFmt w:val="bullet"/>
      <w:lvlText w:val=""/>
      <w:lvlJc w:val="left"/>
      <w:pPr>
        <w:tabs>
          <w:tab w:val="num" w:pos="6878"/>
        </w:tabs>
        <w:ind w:left="6878" w:hanging="360"/>
      </w:pPr>
      <w:rPr>
        <w:rFonts w:ascii="Wingdings" w:hAnsi="Wingdings" w:hint="default"/>
      </w:rPr>
    </w:lvl>
  </w:abstractNum>
  <w:abstractNum w:abstractNumId="2">
    <w:nsid w:val="08636FC7"/>
    <w:multiLevelType w:val="hybridMultilevel"/>
    <w:tmpl w:val="8DFEE6B4"/>
    <w:lvl w:ilvl="0" w:tplc="3EEA1E9C">
      <w:start w:val="1"/>
      <w:numFmt w:val="decimal"/>
      <w:lvlText w:val="%1-"/>
      <w:lvlJc w:val="left"/>
      <w:pPr>
        <w:tabs>
          <w:tab w:val="num" w:pos="720"/>
        </w:tabs>
        <w:ind w:left="720" w:hanging="360"/>
      </w:pPr>
      <w:rPr>
        <w:rFonts w:ascii="IRLotus" w:hAnsi="IRLotus" w:cs="IRLotu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90A66A8"/>
    <w:multiLevelType w:val="hybridMultilevel"/>
    <w:tmpl w:val="029A0C3A"/>
    <w:lvl w:ilvl="0" w:tplc="B10EDB48">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nsid w:val="154778F0"/>
    <w:multiLevelType w:val="hybridMultilevel"/>
    <w:tmpl w:val="15EAF71A"/>
    <w:lvl w:ilvl="0" w:tplc="B10EDB4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BF81EB5"/>
    <w:multiLevelType w:val="hybridMultilevel"/>
    <w:tmpl w:val="55367262"/>
    <w:lvl w:ilvl="0" w:tplc="63DC6C4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243E1787"/>
    <w:multiLevelType w:val="hybridMultilevel"/>
    <w:tmpl w:val="412A394A"/>
    <w:lvl w:ilvl="0" w:tplc="6820FE9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2446409F"/>
    <w:multiLevelType w:val="hybridMultilevel"/>
    <w:tmpl w:val="CCF0C618"/>
    <w:lvl w:ilvl="0" w:tplc="04090001">
      <w:start w:val="1"/>
      <w:numFmt w:val="bullet"/>
      <w:lvlText w:val=""/>
      <w:lvlJc w:val="left"/>
      <w:pPr>
        <w:tabs>
          <w:tab w:val="num" w:pos="778"/>
        </w:tabs>
        <w:ind w:left="778" w:hanging="360"/>
      </w:pPr>
      <w:rPr>
        <w:rFonts w:ascii="Symbol" w:hAnsi="Symbol" w:hint="default"/>
      </w:rPr>
    </w:lvl>
    <w:lvl w:ilvl="1" w:tplc="04090003" w:tentative="1">
      <w:start w:val="1"/>
      <w:numFmt w:val="bullet"/>
      <w:lvlText w:val="o"/>
      <w:lvlJc w:val="left"/>
      <w:pPr>
        <w:tabs>
          <w:tab w:val="num" w:pos="1498"/>
        </w:tabs>
        <w:ind w:left="1498" w:hanging="360"/>
      </w:pPr>
      <w:rPr>
        <w:rFonts w:ascii="Courier New" w:hAnsi="Courier New" w:cs="Courier New" w:hint="default"/>
      </w:rPr>
    </w:lvl>
    <w:lvl w:ilvl="2" w:tplc="04090005" w:tentative="1">
      <w:start w:val="1"/>
      <w:numFmt w:val="bullet"/>
      <w:lvlText w:val=""/>
      <w:lvlJc w:val="left"/>
      <w:pPr>
        <w:tabs>
          <w:tab w:val="num" w:pos="2218"/>
        </w:tabs>
        <w:ind w:left="2218" w:hanging="360"/>
      </w:pPr>
      <w:rPr>
        <w:rFonts w:ascii="Wingdings" w:hAnsi="Wingdings" w:hint="default"/>
      </w:rPr>
    </w:lvl>
    <w:lvl w:ilvl="3" w:tplc="04090001" w:tentative="1">
      <w:start w:val="1"/>
      <w:numFmt w:val="bullet"/>
      <w:lvlText w:val=""/>
      <w:lvlJc w:val="left"/>
      <w:pPr>
        <w:tabs>
          <w:tab w:val="num" w:pos="2938"/>
        </w:tabs>
        <w:ind w:left="2938" w:hanging="360"/>
      </w:pPr>
      <w:rPr>
        <w:rFonts w:ascii="Symbol" w:hAnsi="Symbol" w:hint="default"/>
      </w:rPr>
    </w:lvl>
    <w:lvl w:ilvl="4" w:tplc="04090003" w:tentative="1">
      <w:start w:val="1"/>
      <w:numFmt w:val="bullet"/>
      <w:lvlText w:val="o"/>
      <w:lvlJc w:val="left"/>
      <w:pPr>
        <w:tabs>
          <w:tab w:val="num" w:pos="3658"/>
        </w:tabs>
        <w:ind w:left="3658" w:hanging="360"/>
      </w:pPr>
      <w:rPr>
        <w:rFonts w:ascii="Courier New" w:hAnsi="Courier New" w:cs="Courier New" w:hint="default"/>
      </w:rPr>
    </w:lvl>
    <w:lvl w:ilvl="5" w:tplc="04090005" w:tentative="1">
      <w:start w:val="1"/>
      <w:numFmt w:val="bullet"/>
      <w:lvlText w:val=""/>
      <w:lvlJc w:val="left"/>
      <w:pPr>
        <w:tabs>
          <w:tab w:val="num" w:pos="4378"/>
        </w:tabs>
        <w:ind w:left="4378" w:hanging="360"/>
      </w:pPr>
      <w:rPr>
        <w:rFonts w:ascii="Wingdings" w:hAnsi="Wingdings" w:hint="default"/>
      </w:rPr>
    </w:lvl>
    <w:lvl w:ilvl="6" w:tplc="04090001" w:tentative="1">
      <w:start w:val="1"/>
      <w:numFmt w:val="bullet"/>
      <w:lvlText w:val=""/>
      <w:lvlJc w:val="left"/>
      <w:pPr>
        <w:tabs>
          <w:tab w:val="num" w:pos="5098"/>
        </w:tabs>
        <w:ind w:left="5098" w:hanging="360"/>
      </w:pPr>
      <w:rPr>
        <w:rFonts w:ascii="Symbol" w:hAnsi="Symbol" w:hint="default"/>
      </w:rPr>
    </w:lvl>
    <w:lvl w:ilvl="7" w:tplc="04090003" w:tentative="1">
      <w:start w:val="1"/>
      <w:numFmt w:val="bullet"/>
      <w:lvlText w:val="o"/>
      <w:lvlJc w:val="left"/>
      <w:pPr>
        <w:tabs>
          <w:tab w:val="num" w:pos="5818"/>
        </w:tabs>
        <w:ind w:left="5818" w:hanging="360"/>
      </w:pPr>
      <w:rPr>
        <w:rFonts w:ascii="Courier New" w:hAnsi="Courier New" w:cs="Courier New" w:hint="default"/>
      </w:rPr>
    </w:lvl>
    <w:lvl w:ilvl="8" w:tplc="04090005" w:tentative="1">
      <w:start w:val="1"/>
      <w:numFmt w:val="bullet"/>
      <w:lvlText w:val=""/>
      <w:lvlJc w:val="left"/>
      <w:pPr>
        <w:tabs>
          <w:tab w:val="num" w:pos="6538"/>
        </w:tabs>
        <w:ind w:left="6538" w:hanging="360"/>
      </w:pPr>
      <w:rPr>
        <w:rFonts w:ascii="Wingdings" w:hAnsi="Wingdings" w:hint="default"/>
      </w:rPr>
    </w:lvl>
  </w:abstractNum>
  <w:abstractNum w:abstractNumId="8">
    <w:nsid w:val="25710914"/>
    <w:multiLevelType w:val="hybridMultilevel"/>
    <w:tmpl w:val="51B60EC8"/>
    <w:lvl w:ilvl="0" w:tplc="58FA069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2A1C3058"/>
    <w:multiLevelType w:val="hybridMultilevel"/>
    <w:tmpl w:val="C2CC88EC"/>
    <w:lvl w:ilvl="0" w:tplc="04090001">
      <w:start w:val="1"/>
      <w:numFmt w:val="bullet"/>
      <w:lvlText w:val=""/>
      <w:lvlJc w:val="left"/>
      <w:pPr>
        <w:tabs>
          <w:tab w:val="num" w:pos="1420"/>
        </w:tabs>
        <w:ind w:left="1420" w:hanging="360"/>
      </w:pPr>
      <w:rPr>
        <w:rFonts w:ascii="Symbol" w:hAnsi="Symbol" w:hint="default"/>
      </w:rPr>
    </w:lvl>
    <w:lvl w:ilvl="1" w:tplc="04090003" w:tentative="1">
      <w:start w:val="1"/>
      <w:numFmt w:val="bullet"/>
      <w:lvlText w:val="o"/>
      <w:lvlJc w:val="left"/>
      <w:pPr>
        <w:tabs>
          <w:tab w:val="num" w:pos="2140"/>
        </w:tabs>
        <w:ind w:left="2140" w:hanging="360"/>
      </w:pPr>
      <w:rPr>
        <w:rFonts w:ascii="Courier New" w:hAnsi="Courier New" w:cs="Courier New" w:hint="default"/>
      </w:rPr>
    </w:lvl>
    <w:lvl w:ilvl="2" w:tplc="04090005" w:tentative="1">
      <w:start w:val="1"/>
      <w:numFmt w:val="bullet"/>
      <w:lvlText w:val=""/>
      <w:lvlJc w:val="left"/>
      <w:pPr>
        <w:tabs>
          <w:tab w:val="num" w:pos="2860"/>
        </w:tabs>
        <w:ind w:left="2860" w:hanging="360"/>
      </w:pPr>
      <w:rPr>
        <w:rFonts w:ascii="Wingdings" w:hAnsi="Wingdings" w:hint="default"/>
      </w:rPr>
    </w:lvl>
    <w:lvl w:ilvl="3" w:tplc="04090001" w:tentative="1">
      <w:start w:val="1"/>
      <w:numFmt w:val="bullet"/>
      <w:lvlText w:val=""/>
      <w:lvlJc w:val="left"/>
      <w:pPr>
        <w:tabs>
          <w:tab w:val="num" w:pos="3580"/>
        </w:tabs>
        <w:ind w:left="3580" w:hanging="360"/>
      </w:pPr>
      <w:rPr>
        <w:rFonts w:ascii="Symbol" w:hAnsi="Symbol" w:hint="default"/>
      </w:rPr>
    </w:lvl>
    <w:lvl w:ilvl="4" w:tplc="04090003" w:tentative="1">
      <w:start w:val="1"/>
      <w:numFmt w:val="bullet"/>
      <w:lvlText w:val="o"/>
      <w:lvlJc w:val="left"/>
      <w:pPr>
        <w:tabs>
          <w:tab w:val="num" w:pos="4300"/>
        </w:tabs>
        <w:ind w:left="4300" w:hanging="360"/>
      </w:pPr>
      <w:rPr>
        <w:rFonts w:ascii="Courier New" w:hAnsi="Courier New" w:cs="Courier New" w:hint="default"/>
      </w:rPr>
    </w:lvl>
    <w:lvl w:ilvl="5" w:tplc="04090005" w:tentative="1">
      <w:start w:val="1"/>
      <w:numFmt w:val="bullet"/>
      <w:lvlText w:val=""/>
      <w:lvlJc w:val="left"/>
      <w:pPr>
        <w:tabs>
          <w:tab w:val="num" w:pos="5020"/>
        </w:tabs>
        <w:ind w:left="5020" w:hanging="360"/>
      </w:pPr>
      <w:rPr>
        <w:rFonts w:ascii="Wingdings" w:hAnsi="Wingdings" w:hint="default"/>
      </w:rPr>
    </w:lvl>
    <w:lvl w:ilvl="6" w:tplc="04090001" w:tentative="1">
      <w:start w:val="1"/>
      <w:numFmt w:val="bullet"/>
      <w:lvlText w:val=""/>
      <w:lvlJc w:val="left"/>
      <w:pPr>
        <w:tabs>
          <w:tab w:val="num" w:pos="5740"/>
        </w:tabs>
        <w:ind w:left="5740" w:hanging="360"/>
      </w:pPr>
      <w:rPr>
        <w:rFonts w:ascii="Symbol" w:hAnsi="Symbol" w:hint="default"/>
      </w:rPr>
    </w:lvl>
    <w:lvl w:ilvl="7" w:tplc="04090003" w:tentative="1">
      <w:start w:val="1"/>
      <w:numFmt w:val="bullet"/>
      <w:lvlText w:val="o"/>
      <w:lvlJc w:val="left"/>
      <w:pPr>
        <w:tabs>
          <w:tab w:val="num" w:pos="6460"/>
        </w:tabs>
        <w:ind w:left="6460" w:hanging="360"/>
      </w:pPr>
      <w:rPr>
        <w:rFonts w:ascii="Courier New" w:hAnsi="Courier New" w:cs="Courier New" w:hint="default"/>
      </w:rPr>
    </w:lvl>
    <w:lvl w:ilvl="8" w:tplc="04090005" w:tentative="1">
      <w:start w:val="1"/>
      <w:numFmt w:val="bullet"/>
      <w:lvlText w:val=""/>
      <w:lvlJc w:val="left"/>
      <w:pPr>
        <w:tabs>
          <w:tab w:val="num" w:pos="7180"/>
        </w:tabs>
        <w:ind w:left="7180" w:hanging="360"/>
      </w:pPr>
      <w:rPr>
        <w:rFonts w:ascii="Wingdings" w:hAnsi="Wingdings" w:hint="default"/>
      </w:rPr>
    </w:lvl>
  </w:abstractNum>
  <w:abstractNum w:abstractNumId="10">
    <w:nsid w:val="2AA95FFC"/>
    <w:multiLevelType w:val="hybridMultilevel"/>
    <w:tmpl w:val="0294238C"/>
    <w:lvl w:ilvl="0" w:tplc="B10EDB48">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
    <w:nsid w:val="345C5CDA"/>
    <w:multiLevelType w:val="hybridMultilevel"/>
    <w:tmpl w:val="49BAE7C6"/>
    <w:lvl w:ilvl="0" w:tplc="584CE890">
      <w:start w:val="1"/>
      <w:numFmt w:val="decimal"/>
      <w:lvlText w:val="%1-"/>
      <w:lvlJc w:val="left"/>
      <w:pPr>
        <w:tabs>
          <w:tab w:val="num" w:pos="720"/>
        </w:tabs>
        <w:ind w:left="720" w:hanging="360"/>
      </w:pPr>
      <w:rPr>
        <w:rFonts w:ascii="IRLotus" w:hAnsi="IRLotus" w:cs="IRLotus" w:hint="default"/>
        <w:lang w:bidi="fa-IR"/>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377E11CC"/>
    <w:multiLevelType w:val="hybridMultilevel"/>
    <w:tmpl w:val="ED742BF4"/>
    <w:lvl w:ilvl="0" w:tplc="184EDCA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nsid w:val="3A4B7FD8"/>
    <w:multiLevelType w:val="hybridMultilevel"/>
    <w:tmpl w:val="CAC2F6E0"/>
    <w:lvl w:ilvl="0" w:tplc="60F63136">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
    <w:nsid w:val="47F37B67"/>
    <w:multiLevelType w:val="hybridMultilevel"/>
    <w:tmpl w:val="0DFE4C96"/>
    <w:lvl w:ilvl="0" w:tplc="9064E60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nsid w:val="49BF6A19"/>
    <w:multiLevelType w:val="hybridMultilevel"/>
    <w:tmpl w:val="13309A32"/>
    <w:lvl w:ilvl="0" w:tplc="17DA786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4CD660E6"/>
    <w:multiLevelType w:val="hybridMultilevel"/>
    <w:tmpl w:val="33CEC094"/>
    <w:lvl w:ilvl="0" w:tplc="04090001">
      <w:start w:val="1"/>
      <w:numFmt w:val="bullet"/>
      <w:lvlText w:val=""/>
      <w:lvlJc w:val="left"/>
      <w:pPr>
        <w:tabs>
          <w:tab w:val="num" w:pos="1060"/>
        </w:tabs>
        <w:ind w:left="1060" w:hanging="360"/>
      </w:pPr>
      <w:rPr>
        <w:rFonts w:ascii="Symbol" w:hAnsi="Symbol" w:hint="default"/>
      </w:rPr>
    </w:lvl>
    <w:lvl w:ilvl="1" w:tplc="04090003" w:tentative="1">
      <w:start w:val="1"/>
      <w:numFmt w:val="bullet"/>
      <w:lvlText w:val="o"/>
      <w:lvlJc w:val="left"/>
      <w:pPr>
        <w:tabs>
          <w:tab w:val="num" w:pos="1780"/>
        </w:tabs>
        <w:ind w:left="1780" w:hanging="360"/>
      </w:pPr>
      <w:rPr>
        <w:rFonts w:ascii="Courier New" w:hAnsi="Courier New" w:cs="Courier New" w:hint="default"/>
      </w:rPr>
    </w:lvl>
    <w:lvl w:ilvl="2" w:tplc="04090005" w:tentative="1">
      <w:start w:val="1"/>
      <w:numFmt w:val="bullet"/>
      <w:lvlText w:val=""/>
      <w:lvlJc w:val="left"/>
      <w:pPr>
        <w:tabs>
          <w:tab w:val="num" w:pos="2500"/>
        </w:tabs>
        <w:ind w:left="2500" w:hanging="360"/>
      </w:pPr>
      <w:rPr>
        <w:rFonts w:ascii="Wingdings" w:hAnsi="Wingdings" w:hint="default"/>
      </w:rPr>
    </w:lvl>
    <w:lvl w:ilvl="3" w:tplc="04090001" w:tentative="1">
      <w:start w:val="1"/>
      <w:numFmt w:val="bullet"/>
      <w:lvlText w:val=""/>
      <w:lvlJc w:val="left"/>
      <w:pPr>
        <w:tabs>
          <w:tab w:val="num" w:pos="3220"/>
        </w:tabs>
        <w:ind w:left="3220" w:hanging="360"/>
      </w:pPr>
      <w:rPr>
        <w:rFonts w:ascii="Symbol" w:hAnsi="Symbol" w:hint="default"/>
      </w:rPr>
    </w:lvl>
    <w:lvl w:ilvl="4" w:tplc="04090003" w:tentative="1">
      <w:start w:val="1"/>
      <w:numFmt w:val="bullet"/>
      <w:lvlText w:val="o"/>
      <w:lvlJc w:val="left"/>
      <w:pPr>
        <w:tabs>
          <w:tab w:val="num" w:pos="3940"/>
        </w:tabs>
        <w:ind w:left="3940" w:hanging="360"/>
      </w:pPr>
      <w:rPr>
        <w:rFonts w:ascii="Courier New" w:hAnsi="Courier New" w:cs="Courier New" w:hint="default"/>
      </w:rPr>
    </w:lvl>
    <w:lvl w:ilvl="5" w:tplc="04090005" w:tentative="1">
      <w:start w:val="1"/>
      <w:numFmt w:val="bullet"/>
      <w:lvlText w:val=""/>
      <w:lvlJc w:val="left"/>
      <w:pPr>
        <w:tabs>
          <w:tab w:val="num" w:pos="4660"/>
        </w:tabs>
        <w:ind w:left="4660" w:hanging="360"/>
      </w:pPr>
      <w:rPr>
        <w:rFonts w:ascii="Wingdings" w:hAnsi="Wingdings" w:hint="default"/>
      </w:rPr>
    </w:lvl>
    <w:lvl w:ilvl="6" w:tplc="04090001" w:tentative="1">
      <w:start w:val="1"/>
      <w:numFmt w:val="bullet"/>
      <w:lvlText w:val=""/>
      <w:lvlJc w:val="left"/>
      <w:pPr>
        <w:tabs>
          <w:tab w:val="num" w:pos="5380"/>
        </w:tabs>
        <w:ind w:left="5380" w:hanging="360"/>
      </w:pPr>
      <w:rPr>
        <w:rFonts w:ascii="Symbol" w:hAnsi="Symbol" w:hint="default"/>
      </w:rPr>
    </w:lvl>
    <w:lvl w:ilvl="7" w:tplc="04090003" w:tentative="1">
      <w:start w:val="1"/>
      <w:numFmt w:val="bullet"/>
      <w:lvlText w:val="o"/>
      <w:lvlJc w:val="left"/>
      <w:pPr>
        <w:tabs>
          <w:tab w:val="num" w:pos="6100"/>
        </w:tabs>
        <w:ind w:left="6100" w:hanging="360"/>
      </w:pPr>
      <w:rPr>
        <w:rFonts w:ascii="Courier New" w:hAnsi="Courier New" w:cs="Courier New" w:hint="default"/>
      </w:rPr>
    </w:lvl>
    <w:lvl w:ilvl="8" w:tplc="04090005" w:tentative="1">
      <w:start w:val="1"/>
      <w:numFmt w:val="bullet"/>
      <w:lvlText w:val=""/>
      <w:lvlJc w:val="left"/>
      <w:pPr>
        <w:tabs>
          <w:tab w:val="num" w:pos="6820"/>
        </w:tabs>
        <w:ind w:left="6820" w:hanging="360"/>
      </w:pPr>
      <w:rPr>
        <w:rFonts w:ascii="Wingdings" w:hAnsi="Wingdings" w:hint="default"/>
      </w:rPr>
    </w:lvl>
  </w:abstractNum>
  <w:abstractNum w:abstractNumId="17">
    <w:nsid w:val="530E033F"/>
    <w:multiLevelType w:val="hybridMultilevel"/>
    <w:tmpl w:val="F5D21580"/>
    <w:lvl w:ilvl="0" w:tplc="3A32E692">
      <w:start w:val="1"/>
      <w:numFmt w:val="decimal"/>
      <w:lvlText w:val="%1-"/>
      <w:lvlJc w:val="left"/>
      <w:pPr>
        <w:tabs>
          <w:tab w:val="num" w:pos="720"/>
        </w:tabs>
        <w:ind w:left="720" w:hanging="360"/>
      </w:pPr>
      <w:rPr>
        <w:rFonts w:ascii="IRLotus" w:hAnsi="IRLotus" w:cs="IRLotu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52112AB"/>
    <w:multiLevelType w:val="hybridMultilevel"/>
    <w:tmpl w:val="CAC46ACC"/>
    <w:lvl w:ilvl="0" w:tplc="B10EDB48">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nsid w:val="5E1526A4"/>
    <w:multiLevelType w:val="hybridMultilevel"/>
    <w:tmpl w:val="F4ACF742"/>
    <w:lvl w:ilvl="0" w:tplc="BD3E703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nsid w:val="62F63088"/>
    <w:multiLevelType w:val="hybridMultilevel"/>
    <w:tmpl w:val="CA6652EA"/>
    <w:lvl w:ilvl="0" w:tplc="975ADCC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nsid w:val="6A993895"/>
    <w:multiLevelType w:val="hybridMultilevel"/>
    <w:tmpl w:val="DE68B92A"/>
    <w:lvl w:ilvl="0" w:tplc="60F63136">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2">
    <w:nsid w:val="6DAB1692"/>
    <w:multiLevelType w:val="hybridMultilevel"/>
    <w:tmpl w:val="441AF23C"/>
    <w:lvl w:ilvl="0" w:tplc="37CACA1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nsid w:val="713E1F1A"/>
    <w:multiLevelType w:val="hybridMultilevel"/>
    <w:tmpl w:val="B09A9E44"/>
    <w:lvl w:ilvl="0" w:tplc="B10EDB48">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4">
    <w:nsid w:val="72C00039"/>
    <w:multiLevelType w:val="hybridMultilevel"/>
    <w:tmpl w:val="27F6520A"/>
    <w:lvl w:ilvl="0" w:tplc="19CA9C2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7AFC6C4D"/>
    <w:multiLevelType w:val="hybridMultilevel"/>
    <w:tmpl w:val="375C0CAA"/>
    <w:lvl w:ilvl="0" w:tplc="60F63136">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num w:numId="1">
    <w:abstractNumId w:val="0"/>
  </w:num>
  <w:num w:numId="2">
    <w:abstractNumId w:val="4"/>
  </w:num>
  <w:num w:numId="3">
    <w:abstractNumId w:val="6"/>
  </w:num>
  <w:num w:numId="4">
    <w:abstractNumId w:val="11"/>
  </w:num>
  <w:num w:numId="5">
    <w:abstractNumId w:val="17"/>
  </w:num>
  <w:num w:numId="6">
    <w:abstractNumId w:val="2"/>
  </w:num>
  <w:num w:numId="7">
    <w:abstractNumId w:val="8"/>
  </w:num>
  <w:num w:numId="8">
    <w:abstractNumId w:val="16"/>
  </w:num>
  <w:num w:numId="9">
    <w:abstractNumId w:val="7"/>
  </w:num>
  <w:num w:numId="10">
    <w:abstractNumId w:val="9"/>
  </w:num>
  <w:num w:numId="11">
    <w:abstractNumId w:val="1"/>
  </w:num>
  <w:num w:numId="12">
    <w:abstractNumId w:val="14"/>
  </w:num>
  <w:num w:numId="13">
    <w:abstractNumId w:val="3"/>
  </w:num>
  <w:num w:numId="14">
    <w:abstractNumId w:val="22"/>
  </w:num>
  <w:num w:numId="15">
    <w:abstractNumId w:val="10"/>
  </w:num>
  <w:num w:numId="16">
    <w:abstractNumId w:val="18"/>
  </w:num>
  <w:num w:numId="17">
    <w:abstractNumId w:val="23"/>
  </w:num>
  <w:num w:numId="18">
    <w:abstractNumId w:val="19"/>
  </w:num>
  <w:num w:numId="19">
    <w:abstractNumId w:val="12"/>
  </w:num>
  <w:num w:numId="20">
    <w:abstractNumId w:val="25"/>
  </w:num>
  <w:num w:numId="21">
    <w:abstractNumId w:val="24"/>
  </w:num>
  <w:num w:numId="22">
    <w:abstractNumId w:val="21"/>
  </w:num>
  <w:num w:numId="23">
    <w:abstractNumId w:val="15"/>
  </w:num>
  <w:num w:numId="24">
    <w:abstractNumId w:val="5"/>
  </w:num>
  <w:num w:numId="25">
    <w:abstractNumId w:val="13"/>
  </w:num>
  <w:num w:numId="26">
    <w:abstractNumId w:val="2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numFmt w:val="decimal"/>
    <w:numRestart w:val="eachSect"/>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2E95"/>
    <w:rsid w:val="00000076"/>
    <w:rsid w:val="000001D5"/>
    <w:rsid w:val="00000214"/>
    <w:rsid w:val="000002DF"/>
    <w:rsid w:val="00000952"/>
    <w:rsid w:val="000009BB"/>
    <w:rsid w:val="00000BDE"/>
    <w:rsid w:val="00000F61"/>
    <w:rsid w:val="00001046"/>
    <w:rsid w:val="000010E2"/>
    <w:rsid w:val="000012BE"/>
    <w:rsid w:val="000017C2"/>
    <w:rsid w:val="00001B1E"/>
    <w:rsid w:val="00001B3E"/>
    <w:rsid w:val="00001BE9"/>
    <w:rsid w:val="00001DBD"/>
    <w:rsid w:val="00001FEF"/>
    <w:rsid w:val="000020CE"/>
    <w:rsid w:val="000020D0"/>
    <w:rsid w:val="000022DA"/>
    <w:rsid w:val="00002312"/>
    <w:rsid w:val="00002441"/>
    <w:rsid w:val="000026BA"/>
    <w:rsid w:val="000027DD"/>
    <w:rsid w:val="000029E8"/>
    <w:rsid w:val="00002A27"/>
    <w:rsid w:val="00002EB9"/>
    <w:rsid w:val="00003133"/>
    <w:rsid w:val="000032BF"/>
    <w:rsid w:val="0000371F"/>
    <w:rsid w:val="00003844"/>
    <w:rsid w:val="00003888"/>
    <w:rsid w:val="000038F0"/>
    <w:rsid w:val="00003B9C"/>
    <w:rsid w:val="00003BDB"/>
    <w:rsid w:val="00003CE6"/>
    <w:rsid w:val="00003CF4"/>
    <w:rsid w:val="00003D6A"/>
    <w:rsid w:val="00003E7B"/>
    <w:rsid w:val="0000420A"/>
    <w:rsid w:val="000043E0"/>
    <w:rsid w:val="000044BE"/>
    <w:rsid w:val="00004531"/>
    <w:rsid w:val="000047DA"/>
    <w:rsid w:val="00004CFA"/>
    <w:rsid w:val="00004D30"/>
    <w:rsid w:val="000052C1"/>
    <w:rsid w:val="000052F6"/>
    <w:rsid w:val="0000547D"/>
    <w:rsid w:val="000058E3"/>
    <w:rsid w:val="0000595D"/>
    <w:rsid w:val="00005981"/>
    <w:rsid w:val="00005CE7"/>
    <w:rsid w:val="000061F1"/>
    <w:rsid w:val="00006220"/>
    <w:rsid w:val="0000643D"/>
    <w:rsid w:val="0000694D"/>
    <w:rsid w:val="00006D71"/>
    <w:rsid w:val="0000720C"/>
    <w:rsid w:val="00007241"/>
    <w:rsid w:val="00007754"/>
    <w:rsid w:val="0000782A"/>
    <w:rsid w:val="000078F1"/>
    <w:rsid w:val="00007C3A"/>
    <w:rsid w:val="000100AA"/>
    <w:rsid w:val="0001011F"/>
    <w:rsid w:val="0001014C"/>
    <w:rsid w:val="000101CC"/>
    <w:rsid w:val="000101D4"/>
    <w:rsid w:val="000102A0"/>
    <w:rsid w:val="00010390"/>
    <w:rsid w:val="00010391"/>
    <w:rsid w:val="00010490"/>
    <w:rsid w:val="0001062B"/>
    <w:rsid w:val="000106F0"/>
    <w:rsid w:val="00010798"/>
    <w:rsid w:val="000108A1"/>
    <w:rsid w:val="00010B09"/>
    <w:rsid w:val="00010B5D"/>
    <w:rsid w:val="00010C9F"/>
    <w:rsid w:val="00010CFE"/>
    <w:rsid w:val="00010F93"/>
    <w:rsid w:val="00011013"/>
    <w:rsid w:val="0001103E"/>
    <w:rsid w:val="0001108A"/>
    <w:rsid w:val="000110E5"/>
    <w:rsid w:val="00011757"/>
    <w:rsid w:val="00011780"/>
    <w:rsid w:val="0001183B"/>
    <w:rsid w:val="000119D5"/>
    <w:rsid w:val="00011AD3"/>
    <w:rsid w:val="00011B8F"/>
    <w:rsid w:val="00011EA5"/>
    <w:rsid w:val="00011ECB"/>
    <w:rsid w:val="00012083"/>
    <w:rsid w:val="00012099"/>
    <w:rsid w:val="00012398"/>
    <w:rsid w:val="000123EA"/>
    <w:rsid w:val="00012401"/>
    <w:rsid w:val="00012F4A"/>
    <w:rsid w:val="00012F79"/>
    <w:rsid w:val="0001306A"/>
    <w:rsid w:val="00013178"/>
    <w:rsid w:val="00013406"/>
    <w:rsid w:val="000135A5"/>
    <w:rsid w:val="000136A4"/>
    <w:rsid w:val="000136AF"/>
    <w:rsid w:val="0001376F"/>
    <w:rsid w:val="00013890"/>
    <w:rsid w:val="0001396E"/>
    <w:rsid w:val="00013B06"/>
    <w:rsid w:val="00013B34"/>
    <w:rsid w:val="00013B6E"/>
    <w:rsid w:val="00013DD7"/>
    <w:rsid w:val="0001417A"/>
    <w:rsid w:val="00014256"/>
    <w:rsid w:val="0001480C"/>
    <w:rsid w:val="00014842"/>
    <w:rsid w:val="00014939"/>
    <w:rsid w:val="00014C63"/>
    <w:rsid w:val="00015045"/>
    <w:rsid w:val="000154EB"/>
    <w:rsid w:val="000156BC"/>
    <w:rsid w:val="000156C3"/>
    <w:rsid w:val="00015802"/>
    <w:rsid w:val="00015970"/>
    <w:rsid w:val="00015AA9"/>
    <w:rsid w:val="00015CC4"/>
    <w:rsid w:val="00015F43"/>
    <w:rsid w:val="0001627C"/>
    <w:rsid w:val="000168D5"/>
    <w:rsid w:val="0001690B"/>
    <w:rsid w:val="00016E82"/>
    <w:rsid w:val="00016F0C"/>
    <w:rsid w:val="00016F34"/>
    <w:rsid w:val="00016F59"/>
    <w:rsid w:val="00017209"/>
    <w:rsid w:val="0001729A"/>
    <w:rsid w:val="000173EE"/>
    <w:rsid w:val="000174E5"/>
    <w:rsid w:val="00017535"/>
    <w:rsid w:val="000179BA"/>
    <w:rsid w:val="00017BF3"/>
    <w:rsid w:val="00017CCC"/>
    <w:rsid w:val="00017D19"/>
    <w:rsid w:val="00017F97"/>
    <w:rsid w:val="00020018"/>
    <w:rsid w:val="0002001E"/>
    <w:rsid w:val="00020063"/>
    <w:rsid w:val="00020092"/>
    <w:rsid w:val="00020146"/>
    <w:rsid w:val="00020206"/>
    <w:rsid w:val="000206F0"/>
    <w:rsid w:val="000207FE"/>
    <w:rsid w:val="00020BA9"/>
    <w:rsid w:val="00020BD7"/>
    <w:rsid w:val="00020C69"/>
    <w:rsid w:val="00020FAB"/>
    <w:rsid w:val="00021439"/>
    <w:rsid w:val="00021503"/>
    <w:rsid w:val="000215CA"/>
    <w:rsid w:val="000215CE"/>
    <w:rsid w:val="0002169B"/>
    <w:rsid w:val="00021885"/>
    <w:rsid w:val="00021B93"/>
    <w:rsid w:val="00021ECA"/>
    <w:rsid w:val="000221FE"/>
    <w:rsid w:val="00022427"/>
    <w:rsid w:val="0002243C"/>
    <w:rsid w:val="0002255C"/>
    <w:rsid w:val="00022770"/>
    <w:rsid w:val="00022827"/>
    <w:rsid w:val="00022843"/>
    <w:rsid w:val="0002287D"/>
    <w:rsid w:val="00022935"/>
    <w:rsid w:val="0002296B"/>
    <w:rsid w:val="00022B5F"/>
    <w:rsid w:val="00023016"/>
    <w:rsid w:val="0002302D"/>
    <w:rsid w:val="00023256"/>
    <w:rsid w:val="0002333C"/>
    <w:rsid w:val="00023352"/>
    <w:rsid w:val="00023629"/>
    <w:rsid w:val="00023672"/>
    <w:rsid w:val="0002397D"/>
    <w:rsid w:val="00023AB8"/>
    <w:rsid w:val="000240A8"/>
    <w:rsid w:val="000240C9"/>
    <w:rsid w:val="000243AC"/>
    <w:rsid w:val="0002440E"/>
    <w:rsid w:val="000245E9"/>
    <w:rsid w:val="00024806"/>
    <w:rsid w:val="00024819"/>
    <w:rsid w:val="00024836"/>
    <w:rsid w:val="00024B0F"/>
    <w:rsid w:val="00024B4D"/>
    <w:rsid w:val="00024B7C"/>
    <w:rsid w:val="00024CDB"/>
    <w:rsid w:val="00024FCB"/>
    <w:rsid w:val="00024FFE"/>
    <w:rsid w:val="0002512D"/>
    <w:rsid w:val="00025401"/>
    <w:rsid w:val="00025462"/>
    <w:rsid w:val="000256F6"/>
    <w:rsid w:val="000259F2"/>
    <w:rsid w:val="00025A63"/>
    <w:rsid w:val="00025AE9"/>
    <w:rsid w:val="00025B20"/>
    <w:rsid w:val="00025FA7"/>
    <w:rsid w:val="000260E9"/>
    <w:rsid w:val="000260EC"/>
    <w:rsid w:val="00026250"/>
    <w:rsid w:val="000263B8"/>
    <w:rsid w:val="000265EF"/>
    <w:rsid w:val="00026761"/>
    <w:rsid w:val="0002686A"/>
    <w:rsid w:val="0002686C"/>
    <w:rsid w:val="00026E09"/>
    <w:rsid w:val="00027126"/>
    <w:rsid w:val="0002782A"/>
    <w:rsid w:val="00027B39"/>
    <w:rsid w:val="00027B3E"/>
    <w:rsid w:val="00027E44"/>
    <w:rsid w:val="00030252"/>
    <w:rsid w:val="000302BF"/>
    <w:rsid w:val="000302D9"/>
    <w:rsid w:val="00030373"/>
    <w:rsid w:val="000303E4"/>
    <w:rsid w:val="00030521"/>
    <w:rsid w:val="00030672"/>
    <w:rsid w:val="00030774"/>
    <w:rsid w:val="0003089A"/>
    <w:rsid w:val="000308BC"/>
    <w:rsid w:val="000309B7"/>
    <w:rsid w:val="00030B94"/>
    <w:rsid w:val="00030CB0"/>
    <w:rsid w:val="00030CCF"/>
    <w:rsid w:val="00030EBA"/>
    <w:rsid w:val="00030EC6"/>
    <w:rsid w:val="00030F7F"/>
    <w:rsid w:val="00031038"/>
    <w:rsid w:val="00031208"/>
    <w:rsid w:val="000312B6"/>
    <w:rsid w:val="000315EB"/>
    <w:rsid w:val="00031698"/>
    <w:rsid w:val="0003174A"/>
    <w:rsid w:val="0003181F"/>
    <w:rsid w:val="00031841"/>
    <w:rsid w:val="00031B00"/>
    <w:rsid w:val="00031B05"/>
    <w:rsid w:val="00031B6C"/>
    <w:rsid w:val="00031C97"/>
    <w:rsid w:val="00031F0B"/>
    <w:rsid w:val="00031F48"/>
    <w:rsid w:val="0003215A"/>
    <w:rsid w:val="000323C4"/>
    <w:rsid w:val="000324BF"/>
    <w:rsid w:val="000325DD"/>
    <w:rsid w:val="000326CA"/>
    <w:rsid w:val="000328C4"/>
    <w:rsid w:val="000328E8"/>
    <w:rsid w:val="000329E6"/>
    <w:rsid w:val="00032D63"/>
    <w:rsid w:val="0003302E"/>
    <w:rsid w:val="000332AC"/>
    <w:rsid w:val="0003339B"/>
    <w:rsid w:val="000333D4"/>
    <w:rsid w:val="000336AD"/>
    <w:rsid w:val="000336DA"/>
    <w:rsid w:val="000337A1"/>
    <w:rsid w:val="000338D9"/>
    <w:rsid w:val="00033A28"/>
    <w:rsid w:val="00033B42"/>
    <w:rsid w:val="00033DD7"/>
    <w:rsid w:val="00033E6E"/>
    <w:rsid w:val="00033ECE"/>
    <w:rsid w:val="00033F08"/>
    <w:rsid w:val="000340DB"/>
    <w:rsid w:val="000342CB"/>
    <w:rsid w:val="00034416"/>
    <w:rsid w:val="000344E0"/>
    <w:rsid w:val="000346C7"/>
    <w:rsid w:val="00034853"/>
    <w:rsid w:val="00034A2D"/>
    <w:rsid w:val="00034BA3"/>
    <w:rsid w:val="00034D58"/>
    <w:rsid w:val="0003505D"/>
    <w:rsid w:val="0003570A"/>
    <w:rsid w:val="0003578B"/>
    <w:rsid w:val="000357F2"/>
    <w:rsid w:val="00035858"/>
    <w:rsid w:val="00035F08"/>
    <w:rsid w:val="00036022"/>
    <w:rsid w:val="000361FB"/>
    <w:rsid w:val="0003620A"/>
    <w:rsid w:val="000363E1"/>
    <w:rsid w:val="000366BF"/>
    <w:rsid w:val="00036860"/>
    <w:rsid w:val="00036908"/>
    <w:rsid w:val="000369C6"/>
    <w:rsid w:val="00036D19"/>
    <w:rsid w:val="00036D6B"/>
    <w:rsid w:val="00036FC7"/>
    <w:rsid w:val="0003701B"/>
    <w:rsid w:val="0003703A"/>
    <w:rsid w:val="000372BD"/>
    <w:rsid w:val="00037304"/>
    <w:rsid w:val="00037334"/>
    <w:rsid w:val="00037467"/>
    <w:rsid w:val="00037589"/>
    <w:rsid w:val="000375A4"/>
    <w:rsid w:val="000376F8"/>
    <w:rsid w:val="000378E7"/>
    <w:rsid w:val="00037999"/>
    <w:rsid w:val="00037BAA"/>
    <w:rsid w:val="00037CC6"/>
    <w:rsid w:val="00037DC8"/>
    <w:rsid w:val="00037E71"/>
    <w:rsid w:val="00037E79"/>
    <w:rsid w:val="0004020B"/>
    <w:rsid w:val="000402B8"/>
    <w:rsid w:val="000407DD"/>
    <w:rsid w:val="00040825"/>
    <w:rsid w:val="0004086D"/>
    <w:rsid w:val="000408BE"/>
    <w:rsid w:val="000409FB"/>
    <w:rsid w:val="00040C18"/>
    <w:rsid w:val="00040C78"/>
    <w:rsid w:val="00040CBA"/>
    <w:rsid w:val="00040D88"/>
    <w:rsid w:val="00041036"/>
    <w:rsid w:val="00041076"/>
    <w:rsid w:val="00041189"/>
    <w:rsid w:val="000415C7"/>
    <w:rsid w:val="00041852"/>
    <w:rsid w:val="000418B3"/>
    <w:rsid w:val="00041EDC"/>
    <w:rsid w:val="00041FB9"/>
    <w:rsid w:val="00042235"/>
    <w:rsid w:val="000423B4"/>
    <w:rsid w:val="000423C1"/>
    <w:rsid w:val="00042673"/>
    <w:rsid w:val="00042742"/>
    <w:rsid w:val="0004274F"/>
    <w:rsid w:val="00042876"/>
    <w:rsid w:val="00042B75"/>
    <w:rsid w:val="00042DB0"/>
    <w:rsid w:val="0004319F"/>
    <w:rsid w:val="00043314"/>
    <w:rsid w:val="00043378"/>
    <w:rsid w:val="0004365A"/>
    <w:rsid w:val="000438CA"/>
    <w:rsid w:val="00043A7E"/>
    <w:rsid w:val="00043AFE"/>
    <w:rsid w:val="00043BAD"/>
    <w:rsid w:val="00043DF9"/>
    <w:rsid w:val="000441CC"/>
    <w:rsid w:val="00044469"/>
    <w:rsid w:val="000444DD"/>
    <w:rsid w:val="00044537"/>
    <w:rsid w:val="000445AC"/>
    <w:rsid w:val="00044992"/>
    <w:rsid w:val="00044AE3"/>
    <w:rsid w:val="00044DD5"/>
    <w:rsid w:val="000450C8"/>
    <w:rsid w:val="00045159"/>
    <w:rsid w:val="000453C9"/>
    <w:rsid w:val="000457D3"/>
    <w:rsid w:val="000459E5"/>
    <w:rsid w:val="00045CEB"/>
    <w:rsid w:val="00045D53"/>
    <w:rsid w:val="000463C6"/>
    <w:rsid w:val="000464A1"/>
    <w:rsid w:val="000464A4"/>
    <w:rsid w:val="0004654B"/>
    <w:rsid w:val="0004658F"/>
    <w:rsid w:val="00046675"/>
    <w:rsid w:val="000466C5"/>
    <w:rsid w:val="00046CE3"/>
    <w:rsid w:val="00046DE5"/>
    <w:rsid w:val="00046E50"/>
    <w:rsid w:val="00046FCE"/>
    <w:rsid w:val="00047081"/>
    <w:rsid w:val="000470BA"/>
    <w:rsid w:val="0004728A"/>
    <w:rsid w:val="000472D3"/>
    <w:rsid w:val="00047311"/>
    <w:rsid w:val="000473A7"/>
    <w:rsid w:val="000475CC"/>
    <w:rsid w:val="00047669"/>
    <w:rsid w:val="0004784B"/>
    <w:rsid w:val="000478AF"/>
    <w:rsid w:val="00047AB9"/>
    <w:rsid w:val="00047DA4"/>
    <w:rsid w:val="00047DDB"/>
    <w:rsid w:val="00050000"/>
    <w:rsid w:val="0005003D"/>
    <w:rsid w:val="00050258"/>
    <w:rsid w:val="000503B6"/>
    <w:rsid w:val="0005082F"/>
    <w:rsid w:val="0005087B"/>
    <w:rsid w:val="00050B67"/>
    <w:rsid w:val="00050E08"/>
    <w:rsid w:val="000510AC"/>
    <w:rsid w:val="0005111D"/>
    <w:rsid w:val="00051222"/>
    <w:rsid w:val="00051346"/>
    <w:rsid w:val="00051790"/>
    <w:rsid w:val="00051BFA"/>
    <w:rsid w:val="00051D2C"/>
    <w:rsid w:val="00052241"/>
    <w:rsid w:val="00052322"/>
    <w:rsid w:val="00052519"/>
    <w:rsid w:val="00052700"/>
    <w:rsid w:val="00052806"/>
    <w:rsid w:val="00052833"/>
    <w:rsid w:val="000528D9"/>
    <w:rsid w:val="0005293E"/>
    <w:rsid w:val="00052B15"/>
    <w:rsid w:val="00052F73"/>
    <w:rsid w:val="00053058"/>
    <w:rsid w:val="000530CF"/>
    <w:rsid w:val="000533B2"/>
    <w:rsid w:val="000533F7"/>
    <w:rsid w:val="000535C1"/>
    <w:rsid w:val="000538F3"/>
    <w:rsid w:val="000539F1"/>
    <w:rsid w:val="00053ABA"/>
    <w:rsid w:val="00053AEC"/>
    <w:rsid w:val="00053B58"/>
    <w:rsid w:val="00053CC9"/>
    <w:rsid w:val="00053CE3"/>
    <w:rsid w:val="00053E68"/>
    <w:rsid w:val="00053FE0"/>
    <w:rsid w:val="00054114"/>
    <w:rsid w:val="000545AC"/>
    <w:rsid w:val="000546D8"/>
    <w:rsid w:val="000548A4"/>
    <w:rsid w:val="000549F0"/>
    <w:rsid w:val="00054EB9"/>
    <w:rsid w:val="00054F9B"/>
    <w:rsid w:val="000550B4"/>
    <w:rsid w:val="0005516A"/>
    <w:rsid w:val="0005543D"/>
    <w:rsid w:val="000554BC"/>
    <w:rsid w:val="0005574B"/>
    <w:rsid w:val="0005585C"/>
    <w:rsid w:val="00055BC7"/>
    <w:rsid w:val="00055F5D"/>
    <w:rsid w:val="00055F87"/>
    <w:rsid w:val="00056025"/>
    <w:rsid w:val="00056128"/>
    <w:rsid w:val="0005613F"/>
    <w:rsid w:val="000561FF"/>
    <w:rsid w:val="0005633C"/>
    <w:rsid w:val="00056782"/>
    <w:rsid w:val="000567B5"/>
    <w:rsid w:val="000567E3"/>
    <w:rsid w:val="000568AC"/>
    <w:rsid w:val="00056924"/>
    <w:rsid w:val="00056955"/>
    <w:rsid w:val="00056B24"/>
    <w:rsid w:val="00056CBD"/>
    <w:rsid w:val="00056E4D"/>
    <w:rsid w:val="00057124"/>
    <w:rsid w:val="000573B2"/>
    <w:rsid w:val="00057445"/>
    <w:rsid w:val="000574D5"/>
    <w:rsid w:val="0005757D"/>
    <w:rsid w:val="000575DD"/>
    <w:rsid w:val="000575FA"/>
    <w:rsid w:val="0005777E"/>
    <w:rsid w:val="000578A0"/>
    <w:rsid w:val="0005795A"/>
    <w:rsid w:val="000579DA"/>
    <w:rsid w:val="00057BDF"/>
    <w:rsid w:val="00057ECC"/>
    <w:rsid w:val="00060348"/>
    <w:rsid w:val="00060B11"/>
    <w:rsid w:val="00060CA4"/>
    <w:rsid w:val="00060F8A"/>
    <w:rsid w:val="00060FB2"/>
    <w:rsid w:val="0006106D"/>
    <w:rsid w:val="000615AE"/>
    <w:rsid w:val="0006160D"/>
    <w:rsid w:val="00061DFD"/>
    <w:rsid w:val="00061F58"/>
    <w:rsid w:val="0006211F"/>
    <w:rsid w:val="00062610"/>
    <w:rsid w:val="000627C3"/>
    <w:rsid w:val="00062880"/>
    <w:rsid w:val="00062C30"/>
    <w:rsid w:val="00062DB4"/>
    <w:rsid w:val="00062E23"/>
    <w:rsid w:val="00062FB5"/>
    <w:rsid w:val="0006324F"/>
    <w:rsid w:val="000633A8"/>
    <w:rsid w:val="0006372F"/>
    <w:rsid w:val="00063EB7"/>
    <w:rsid w:val="000640BD"/>
    <w:rsid w:val="0006443C"/>
    <w:rsid w:val="0006462E"/>
    <w:rsid w:val="0006470B"/>
    <w:rsid w:val="0006481A"/>
    <w:rsid w:val="000648C7"/>
    <w:rsid w:val="00064D83"/>
    <w:rsid w:val="00064D8F"/>
    <w:rsid w:val="00064FF2"/>
    <w:rsid w:val="0006503C"/>
    <w:rsid w:val="00065656"/>
    <w:rsid w:val="0006573C"/>
    <w:rsid w:val="000658CA"/>
    <w:rsid w:val="00065A5B"/>
    <w:rsid w:val="00065B39"/>
    <w:rsid w:val="00065BC8"/>
    <w:rsid w:val="00065CFA"/>
    <w:rsid w:val="000661FC"/>
    <w:rsid w:val="00066580"/>
    <w:rsid w:val="0006678F"/>
    <w:rsid w:val="00066A07"/>
    <w:rsid w:val="00066FCA"/>
    <w:rsid w:val="000672D4"/>
    <w:rsid w:val="0006756F"/>
    <w:rsid w:val="0006778E"/>
    <w:rsid w:val="000679FA"/>
    <w:rsid w:val="00070049"/>
    <w:rsid w:val="0007046F"/>
    <w:rsid w:val="00070A1B"/>
    <w:rsid w:val="00070A4A"/>
    <w:rsid w:val="00070A82"/>
    <w:rsid w:val="00070FD2"/>
    <w:rsid w:val="000711FD"/>
    <w:rsid w:val="0007128D"/>
    <w:rsid w:val="00071329"/>
    <w:rsid w:val="00071439"/>
    <w:rsid w:val="00071443"/>
    <w:rsid w:val="00071470"/>
    <w:rsid w:val="00071557"/>
    <w:rsid w:val="00071A2E"/>
    <w:rsid w:val="00071A94"/>
    <w:rsid w:val="00071B3B"/>
    <w:rsid w:val="0007213D"/>
    <w:rsid w:val="0007226F"/>
    <w:rsid w:val="00072618"/>
    <w:rsid w:val="00072714"/>
    <w:rsid w:val="0007282E"/>
    <w:rsid w:val="00072863"/>
    <w:rsid w:val="00072884"/>
    <w:rsid w:val="00072946"/>
    <w:rsid w:val="00072A81"/>
    <w:rsid w:val="00072CC8"/>
    <w:rsid w:val="00072D0D"/>
    <w:rsid w:val="00072FF0"/>
    <w:rsid w:val="00073197"/>
    <w:rsid w:val="000734D0"/>
    <w:rsid w:val="000734E1"/>
    <w:rsid w:val="00073571"/>
    <w:rsid w:val="000736A8"/>
    <w:rsid w:val="0007398E"/>
    <w:rsid w:val="00073A77"/>
    <w:rsid w:val="000741A5"/>
    <w:rsid w:val="00074313"/>
    <w:rsid w:val="00074369"/>
    <w:rsid w:val="00074A54"/>
    <w:rsid w:val="00074BC3"/>
    <w:rsid w:val="00074DF0"/>
    <w:rsid w:val="00074E28"/>
    <w:rsid w:val="0007548F"/>
    <w:rsid w:val="00075584"/>
    <w:rsid w:val="0007569D"/>
    <w:rsid w:val="00075817"/>
    <w:rsid w:val="0007593F"/>
    <w:rsid w:val="00075BD6"/>
    <w:rsid w:val="00075C86"/>
    <w:rsid w:val="00075E14"/>
    <w:rsid w:val="00075E5A"/>
    <w:rsid w:val="000761BD"/>
    <w:rsid w:val="00076615"/>
    <w:rsid w:val="0007666C"/>
    <w:rsid w:val="00076673"/>
    <w:rsid w:val="0007667C"/>
    <w:rsid w:val="000768FD"/>
    <w:rsid w:val="000769AD"/>
    <w:rsid w:val="00076E31"/>
    <w:rsid w:val="00076FFD"/>
    <w:rsid w:val="0007701E"/>
    <w:rsid w:val="000770CF"/>
    <w:rsid w:val="00077218"/>
    <w:rsid w:val="00077332"/>
    <w:rsid w:val="0007754A"/>
    <w:rsid w:val="0007755D"/>
    <w:rsid w:val="000776EB"/>
    <w:rsid w:val="00077766"/>
    <w:rsid w:val="00077901"/>
    <w:rsid w:val="00077A01"/>
    <w:rsid w:val="00077AE2"/>
    <w:rsid w:val="00077B1D"/>
    <w:rsid w:val="00077D1D"/>
    <w:rsid w:val="00077FCA"/>
    <w:rsid w:val="0008006D"/>
    <w:rsid w:val="00080094"/>
    <w:rsid w:val="00080240"/>
    <w:rsid w:val="0008069A"/>
    <w:rsid w:val="0008072A"/>
    <w:rsid w:val="00080A8F"/>
    <w:rsid w:val="00080B02"/>
    <w:rsid w:val="00081070"/>
    <w:rsid w:val="000810E9"/>
    <w:rsid w:val="00081637"/>
    <w:rsid w:val="000816BE"/>
    <w:rsid w:val="00081B3B"/>
    <w:rsid w:val="00081B6B"/>
    <w:rsid w:val="00081BD7"/>
    <w:rsid w:val="00081C1E"/>
    <w:rsid w:val="000820AD"/>
    <w:rsid w:val="000822CA"/>
    <w:rsid w:val="00082336"/>
    <w:rsid w:val="000824FE"/>
    <w:rsid w:val="0008262D"/>
    <w:rsid w:val="0008278F"/>
    <w:rsid w:val="00082823"/>
    <w:rsid w:val="00082983"/>
    <w:rsid w:val="00082AAB"/>
    <w:rsid w:val="00082B9C"/>
    <w:rsid w:val="00082D4A"/>
    <w:rsid w:val="00082D70"/>
    <w:rsid w:val="00082E69"/>
    <w:rsid w:val="0008313D"/>
    <w:rsid w:val="00083831"/>
    <w:rsid w:val="0008386C"/>
    <w:rsid w:val="00083BBA"/>
    <w:rsid w:val="00083D00"/>
    <w:rsid w:val="000840A2"/>
    <w:rsid w:val="000840EF"/>
    <w:rsid w:val="00084292"/>
    <w:rsid w:val="000842C2"/>
    <w:rsid w:val="000842E7"/>
    <w:rsid w:val="00084362"/>
    <w:rsid w:val="000845A7"/>
    <w:rsid w:val="0008470D"/>
    <w:rsid w:val="0008485C"/>
    <w:rsid w:val="00084A8D"/>
    <w:rsid w:val="00084D3B"/>
    <w:rsid w:val="00084E59"/>
    <w:rsid w:val="00084F2D"/>
    <w:rsid w:val="00085040"/>
    <w:rsid w:val="000851B5"/>
    <w:rsid w:val="000851C4"/>
    <w:rsid w:val="000851F8"/>
    <w:rsid w:val="0008523C"/>
    <w:rsid w:val="000855AA"/>
    <w:rsid w:val="000855FC"/>
    <w:rsid w:val="000856A4"/>
    <w:rsid w:val="00085796"/>
    <w:rsid w:val="000860B2"/>
    <w:rsid w:val="00086481"/>
    <w:rsid w:val="0008657F"/>
    <w:rsid w:val="000866E6"/>
    <w:rsid w:val="000867B0"/>
    <w:rsid w:val="000868E5"/>
    <w:rsid w:val="00086BAE"/>
    <w:rsid w:val="00086BD2"/>
    <w:rsid w:val="00086BEF"/>
    <w:rsid w:val="00086C64"/>
    <w:rsid w:val="00086DC2"/>
    <w:rsid w:val="00086FB5"/>
    <w:rsid w:val="00087176"/>
    <w:rsid w:val="00087460"/>
    <w:rsid w:val="00087574"/>
    <w:rsid w:val="00087615"/>
    <w:rsid w:val="00087AB0"/>
    <w:rsid w:val="00087E02"/>
    <w:rsid w:val="00087E1E"/>
    <w:rsid w:val="00087F2A"/>
    <w:rsid w:val="000901B3"/>
    <w:rsid w:val="0009020D"/>
    <w:rsid w:val="00090265"/>
    <w:rsid w:val="000902E2"/>
    <w:rsid w:val="00090419"/>
    <w:rsid w:val="000904D2"/>
    <w:rsid w:val="00090595"/>
    <w:rsid w:val="00090891"/>
    <w:rsid w:val="00090915"/>
    <w:rsid w:val="00090BC6"/>
    <w:rsid w:val="00090E43"/>
    <w:rsid w:val="000910A9"/>
    <w:rsid w:val="000913B6"/>
    <w:rsid w:val="0009150D"/>
    <w:rsid w:val="00091614"/>
    <w:rsid w:val="00091692"/>
    <w:rsid w:val="0009178E"/>
    <w:rsid w:val="0009191A"/>
    <w:rsid w:val="000919B6"/>
    <w:rsid w:val="00091A31"/>
    <w:rsid w:val="00091B6F"/>
    <w:rsid w:val="00091C3B"/>
    <w:rsid w:val="00091C68"/>
    <w:rsid w:val="00091E94"/>
    <w:rsid w:val="00091FEA"/>
    <w:rsid w:val="0009212A"/>
    <w:rsid w:val="000923AE"/>
    <w:rsid w:val="0009252D"/>
    <w:rsid w:val="000925CA"/>
    <w:rsid w:val="000926CB"/>
    <w:rsid w:val="000927DA"/>
    <w:rsid w:val="00092821"/>
    <w:rsid w:val="00092A8E"/>
    <w:rsid w:val="00092AAD"/>
    <w:rsid w:val="00092BF1"/>
    <w:rsid w:val="00092D53"/>
    <w:rsid w:val="00092D70"/>
    <w:rsid w:val="00092ECC"/>
    <w:rsid w:val="00092FA4"/>
    <w:rsid w:val="00093285"/>
    <w:rsid w:val="000932EF"/>
    <w:rsid w:val="00093358"/>
    <w:rsid w:val="0009351E"/>
    <w:rsid w:val="000937EF"/>
    <w:rsid w:val="000939F7"/>
    <w:rsid w:val="00093B03"/>
    <w:rsid w:val="00093B0E"/>
    <w:rsid w:val="00093BD1"/>
    <w:rsid w:val="00093D44"/>
    <w:rsid w:val="00093F9E"/>
    <w:rsid w:val="00094575"/>
    <w:rsid w:val="0009463B"/>
    <w:rsid w:val="00094E8C"/>
    <w:rsid w:val="00095251"/>
    <w:rsid w:val="000952FE"/>
    <w:rsid w:val="0009533C"/>
    <w:rsid w:val="0009537D"/>
    <w:rsid w:val="000953CD"/>
    <w:rsid w:val="0009557F"/>
    <w:rsid w:val="00095874"/>
    <w:rsid w:val="00095A97"/>
    <w:rsid w:val="00095F96"/>
    <w:rsid w:val="000960C3"/>
    <w:rsid w:val="00096117"/>
    <w:rsid w:val="00096177"/>
    <w:rsid w:val="00096842"/>
    <w:rsid w:val="0009687C"/>
    <w:rsid w:val="000969AA"/>
    <w:rsid w:val="00096B37"/>
    <w:rsid w:val="00096BFE"/>
    <w:rsid w:val="00096D08"/>
    <w:rsid w:val="00096D24"/>
    <w:rsid w:val="00097259"/>
    <w:rsid w:val="00097382"/>
    <w:rsid w:val="0009742B"/>
    <w:rsid w:val="000974C6"/>
    <w:rsid w:val="000974F0"/>
    <w:rsid w:val="000974F5"/>
    <w:rsid w:val="0009766C"/>
    <w:rsid w:val="000977F6"/>
    <w:rsid w:val="000979DB"/>
    <w:rsid w:val="00097B1F"/>
    <w:rsid w:val="00097C3A"/>
    <w:rsid w:val="00097D65"/>
    <w:rsid w:val="00097E04"/>
    <w:rsid w:val="00097ECD"/>
    <w:rsid w:val="00097F11"/>
    <w:rsid w:val="000A01B3"/>
    <w:rsid w:val="000A06C5"/>
    <w:rsid w:val="000A0890"/>
    <w:rsid w:val="000A0C98"/>
    <w:rsid w:val="000A0DCB"/>
    <w:rsid w:val="000A0DF7"/>
    <w:rsid w:val="000A0FAB"/>
    <w:rsid w:val="000A1007"/>
    <w:rsid w:val="000A108D"/>
    <w:rsid w:val="000A1364"/>
    <w:rsid w:val="000A163A"/>
    <w:rsid w:val="000A1B8B"/>
    <w:rsid w:val="000A1E45"/>
    <w:rsid w:val="000A1F3E"/>
    <w:rsid w:val="000A1FFA"/>
    <w:rsid w:val="000A20D8"/>
    <w:rsid w:val="000A20E9"/>
    <w:rsid w:val="000A217B"/>
    <w:rsid w:val="000A2464"/>
    <w:rsid w:val="000A285B"/>
    <w:rsid w:val="000A2ADC"/>
    <w:rsid w:val="000A2B11"/>
    <w:rsid w:val="000A2BDF"/>
    <w:rsid w:val="000A2C2A"/>
    <w:rsid w:val="000A2CC6"/>
    <w:rsid w:val="000A2DDF"/>
    <w:rsid w:val="000A2EAE"/>
    <w:rsid w:val="000A2EE5"/>
    <w:rsid w:val="000A2EF6"/>
    <w:rsid w:val="000A32AB"/>
    <w:rsid w:val="000A33F5"/>
    <w:rsid w:val="000A3400"/>
    <w:rsid w:val="000A34AF"/>
    <w:rsid w:val="000A35AA"/>
    <w:rsid w:val="000A38FF"/>
    <w:rsid w:val="000A3DC5"/>
    <w:rsid w:val="000A417C"/>
    <w:rsid w:val="000A4332"/>
    <w:rsid w:val="000A43B9"/>
    <w:rsid w:val="000A4410"/>
    <w:rsid w:val="000A49BB"/>
    <w:rsid w:val="000A4AD9"/>
    <w:rsid w:val="000A4B7F"/>
    <w:rsid w:val="000A4BFF"/>
    <w:rsid w:val="000A4CD5"/>
    <w:rsid w:val="000A4DA4"/>
    <w:rsid w:val="000A4FF8"/>
    <w:rsid w:val="000A509E"/>
    <w:rsid w:val="000A5383"/>
    <w:rsid w:val="000A543B"/>
    <w:rsid w:val="000A553B"/>
    <w:rsid w:val="000A5580"/>
    <w:rsid w:val="000A55B6"/>
    <w:rsid w:val="000A572B"/>
    <w:rsid w:val="000A5754"/>
    <w:rsid w:val="000A5804"/>
    <w:rsid w:val="000A581B"/>
    <w:rsid w:val="000A5C15"/>
    <w:rsid w:val="000A5CDD"/>
    <w:rsid w:val="000A5E3C"/>
    <w:rsid w:val="000A5F1E"/>
    <w:rsid w:val="000A61F6"/>
    <w:rsid w:val="000A6480"/>
    <w:rsid w:val="000A6713"/>
    <w:rsid w:val="000A671E"/>
    <w:rsid w:val="000A6735"/>
    <w:rsid w:val="000A6825"/>
    <w:rsid w:val="000A68D2"/>
    <w:rsid w:val="000A69F9"/>
    <w:rsid w:val="000A6C0B"/>
    <w:rsid w:val="000A6C9A"/>
    <w:rsid w:val="000A728D"/>
    <w:rsid w:val="000A72AC"/>
    <w:rsid w:val="000A750A"/>
    <w:rsid w:val="000A75AB"/>
    <w:rsid w:val="000A766B"/>
    <w:rsid w:val="000A7991"/>
    <w:rsid w:val="000A799F"/>
    <w:rsid w:val="000A7AE1"/>
    <w:rsid w:val="000A7C00"/>
    <w:rsid w:val="000A7DDD"/>
    <w:rsid w:val="000A7E1C"/>
    <w:rsid w:val="000A7E76"/>
    <w:rsid w:val="000A7F96"/>
    <w:rsid w:val="000B014B"/>
    <w:rsid w:val="000B04D8"/>
    <w:rsid w:val="000B0677"/>
    <w:rsid w:val="000B06BC"/>
    <w:rsid w:val="000B0B5E"/>
    <w:rsid w:val="000B1171"/>
    <w:rsid w:val="000B122A"/>
    <w:rsid w:val="000B178F"/>
    <w:rsid w:val="000B17FC"/>
    <w:rsid w:val="000B1969"/>
    <w:rsid w:val="000B19C1"/>
    <w:rsid w:val="000B1C2E"/>
    <w:rsid w:val="000B223E"/>
    <w:rsid w:val="000B2325"/>
    <w:rsid w:val="000B259A"/>
    <w:rsid w:val="000B264F"/>
    <w:rsid w:val="000B27A5"/>
    <w:rsid w:val="000B27AE"/>
    <w:rsid w:val="000B280F"/>
    <w:rsid w:val="000B28D6"/>
    <w:rsid w:val="000B2AC1"/>
    <w:rsid w:val="000B2D3F"/>
    <w:rsid w:val="000B2E13"/>
    <w:rsid w:val="000B3590"/>
    <w:rsid w:val="000B393F"/>
    <w:rsid w:val="000B396A"/>
    <w:rsid w:val="000B3C15"/>
    <w:rsid w:val="000B3C7A"/>
    <w:rsid w:val="000B3D77"/>
    <w:rsid w:val="000B3E0C"/>
    <w:rsid w:val="000B3F32"/>
    <w:rsid w:val="000B41AC"/>
    <w:rsid w:val="000B4598"/>
    <w:rsid w:val="000B468E"/>
    <w:rsid w:val="000B4752"/>
    <w:rsid w:val="000B489D"/>
    <w:rsid w:val="000B4AA1"/>
    <w:rsid w:val="000B4D3F"/>
    <w:rsid w:val="000B4E82"/>
    <w:rsid w:val="000B4EE5"/>
    <w:rsid w:val="000B4F9B"/>
    <w:rsid w:val="000B52AE"/>
    <w:rsid w:val="000B5313"/>
    <w:rsid w:val="000B5338"/>
    <w:rsid w:val="000B5439"/>
    <w:rsid w:val="000B546A"/>
    <w:rsid w:val="000B54F3"/>
    <w:rsid w:val="000B5831"/>
    <w:rsid w:val="000B608A"/>
    <w:rsid w:val="000B6199"/>
    <w:rsid w:val="000B63C9"/>
    <w:rsid w:val="000B63FD"/>
    <w:rsid w:val="000B67C8"/>
    <w:rsid w:val="000B6860"/>
    <w:rsid w:val="000B6930"/>
    <w:rsid w:val="000B696A"/>
    <w:rsid w:val="000B69E8"/>
    <w:rsid w:val="000B6CB9"/>
    <w:rsid w:val="000B6CC9"/>
    <w:rsid w:val="000B6CF8"/>
    <w:rsid w:val="000B6FB6"/>
    <w:rsid w:val="000B72AF"/>
    <w:rsid w:val="000B734A"/>
    <w:rsid w:val="000B741B"/>
    <w:rsid w:val="000B76D7"/>
    <w:rsid w:val="000B77D6"/>
    <w:rsid w:val="000B7A00"/>
    <w:rsid w:val="000B7CA8"/>
    <w:rsid w:val="000B7D8F"/>
    <w:rsid w:val="000B7F61"/>
    <w:rsid w:val="000C0109"/>
    <w:rsid w:val="000C0387"/>
    <w:rsid w:val="000C03F7"/>
    <w:rsid w:val="000C0DE0"/>
    <w:rsid w:val="000C0F7E"/>
    <w:rsid w:val="000C1172"/>
    <w:rsid w:val="000C1266"/>
    <w:rsid w:val="000C1379"/>
    <w:rsid w:val="000C1816"/>
    <w:rsid w:val="000C1A0F"/>
    <w:rsid w:val="000C1ADC"/>
    <w:rsid w:val="000C1BDE"/>
    <w:rsid w:val="000C1C01"/>
    <w:rsid w:val="000C1C32"/>
    <w:rsid w:val="000C1CCA"/>
    <w:rsid w:val="000C1D28"/>
    <w:rsid w:val="000C25D9"/>
    <w:rsid w:val="000C2770"/>
    <w:rsid w:val="000C2B32"/>
    <w:rsid w:val="000C2C1E"/>
    <w:rsid w:val="000C2D22"/>
    <w:rsid w:val="000C2EBD"/>
    <w:rsid w:val="000C3346"/>
    <w:rsid w:val="000C3678"/>
    <w:rsid w:val="000C379E"/>
    <w:rsid w:val="000C390D"/>
    <w:rsid w:val="000C39C6"/>
    <w:rsid w:val="000C39EF"/>
    <w:rsid w:val="000C3CD5"/>
    <w:rsid w:val="000C3DFA"/>
    <w:rsid w:val="000C3ED2"/>
    <w:rsid w:val="000C3F79"/>
    <w:rsid w:val="000C44D2"/>
    <w:rsid w:val="000C4618"/>
    <w:rsid w:val="000C46F9"/>
    <w:rsid w:val="000C4A5C"/>
    <w:rsid w:val="000C4D4F"/>
    <w:rsid w:val="000C4E04"/>
    <w:rsid w:val="000C529F"/>
    <w:rsid w:val="000C5312"/>
    <w:rsid w:val="000C53C1"/>
    <w:rsid w:val="000C5519"/>
    <w:rsid w:val="000C5815"/>
    <w:rsid w:val="000C589C"/>
    <w:rsid w:val="000C59CC"/>
    <w:rsid w:val="000C5A74"/>
    <w:rsid w:val="000C5C29"/>
    <w:rsid w:val="000C5C80"/>
    <w:rsid w:val="000C5EA9"/>
    <w:rsid w:val="000C5FA5"/>
    <w:rsid w:val="000C5FB9"/>
    <w:rsid w:val="000C6049"/>
    <w:rsid w:val="000C6399"/>
    <w:rsid w:val="000C656F"/>
    <w:rsid w:val="000C67BD"/>
    <w:rsid w:val="000C6D69"/>
    <w:rsid w:val="000C6F8A"/>
    <w:rsid w:val="000C7289"/>
    <w:rsid w:val="000C7312"/>
    <w:rsid w:val="000C7657"/>
    <w:rsid w:val="000C7715"/>
    <w:rsid w:val="000C785C"/>
    <w:rsid w:val="000C78D5"/>
    <w:rsid w:val="000C7985"/>
    <w:rsid w:val="000C79E3"/>
    <w:rsid w:val="000C7A4C"/>
    <w:rsid w:val="000C7C00"/>
    <w:rsid w:val="000C7C44"/>
    <w:rsid w:val="000C7CEF"/>
    <w:rsid w:val="000C7CF1"/>
    <w:rsid w:val="000C7D00"/>
    <w:rsid w:val="000D0027"/>
    <w:rsid w:val="000D0113"/>
    <w:rsid w:val="000D02BB"/>
    <w:rsid w:val="000D0496"/>
    <w:rsid w:val="000D053F"/>
    <w:rsid w:val="000D05C7"/>
    <w:rsid w:val="000D065A"/>
    <w:rsid w:val="000D087C"/>
    <w:rsid w:val="000D0916"/>
    <w:rsid w:val="000D0998"/>
    <w:rsid w:val="000D0D2C"/>
    <w:rsid w:val="000D13FC"/>
    <w:rsid w:val="000D1566"/>
    <w:rsid w:val="000D1851"/>
    <w:rsid w:val="000D1D27"/>
    <w:rsid w:val="000D1E76"/>
    <w:rsid w:val="000D2042"/>
    <w:rsid w:val="000D2283"/>
    <w:rsid w:val="000D297A"/>
    <w:rsid w:val="000D2B5B"/>
    <w:rsid w:val="000D2C8C"/>
    <w:rsid w:val="000D31D5"/>
    <w:rsid w:val="000D34C6"/>
    <w:rsid w:val="000D35C1"/>
    <w:rsid w:val="000D37FE"/>
    <w:rsid w:val="000D3809"/>
    <w:rsid w:val="000D3AC0"/>
    <w:rsid w:val="000D3E9A"/>
    <w:rsid w:val="000D3EA5"/>
    <w:rsid w:val="000D3F7E"/>
    <w:rsid w:val="000D3FCA"/>
    <w:rsid w:val="000D404F"/>
    <w:rsid w:val="000D40E5"/>
    <w:rsid w:val="000D420E"/>
    <w:rsid w:val="000D4403"/>
    <w:rsid w:val="000D47EB"/>
    <w:rsid w:val="000D4809"/>
    <w:rsid w:val="000D4882"/>
    <w:rsid w:val="000D492A"/>
    <w:rsid w:val="000D4A42"/>
    <w:rsid w:val="000D4B13"/>
    <w:rsid w:val="000D4B54"/>
    <w:rsid w:val="000D4C70"/>
    <w:rsid w:val="000D4DDE"/>
    <w:rsid w:val="000D4E50"/>
    <w:rsid w:val="000D500E"/>
    <w:rsid w:val="000D531D"/>
    <w:rsid w:val="000D5375"/>
    <w:rsid w:val="000D539C"/>
    <w:rsid w:val="000D542E"/>
    <w:rsid w:val="000D5982"/>
    <w:rsid w:val="000D5A10"/>
    <w:rsid w:val="000D5ACD"/>
    <w:rsid w:val="000D5B7A"/>
    <w:rsid w:val="000D5CE5"/>
    <w:rsid w:val="000D5DD2"/>
    <w:rsid w:val="000D6090"/>
    <w:rsid w:val="000D609F"/>
    <w:rsid w:val="000D60DD"/>
    <w:rsid w:val="000D61E4"/>
    <w:rsid w:val="000D63D5"/>
    <w:rsid w:val="000D6569"/>
    <w:rsid w:val="000D65B0"/>
    <w:rsid w:val="000D65F6"/>
    <w:rsid w:val="000D676C"/>
    <w:rsid w:val="000D67CA"/>
    <w:rsid w:val="000D6A90"/>
    <w:rsid w:val="000D6B67"/>
    <w:rsid w:val="000D6DB3"/>
    <w:rsid w:val="000D6DDF"/>
    <w:rsid w:val="000D6F65"/>
    <w:rsid w:val="000D70AB"/>
    <w:rsid w:val="000D7374"/>
    <w:rsid w:val="000D737D"/>
    <w:rsid w:val="000D74A1"/>
    <w:rsid w:val="000D7A68"/>
    <w:rsid w:val="000D7AF6"/>
    <w:rsid w:val="000D7FA1"/>
    <w:rsid w:val="000E00E4"/>
    <w:rsid w:val="000E01B3"/>
    <w:rsid w:val="000E0340"/>
    <w:rsid w:val="000E0559"/>
    <w:rsid w:val="000E05D4"/>
    <w:rsid w:val="000E0782"/>
    <w:rsid w:val="000E0876"/>
    <w:rsid w:val="000E092C"/>
    <w:rsid w:val="000E0BD0"/>
    <w:rsid w:val="000E0BF9"/>
    <w:rsid w:val="000E0E9C"/>
    <w:rsid w:val="000E0EB1"/>
    <w:rsid w:val="000E0EF1"/>
    <w:rsid w:val="000E0EF5"/>
    <w:rsid w:val="000E0F75"/>
    <w:rsid w:val="000E0FE9"/>
    <w:rsid w:val="000E122C"/>
    <w:rsid w:val="000E1251"/>
    <w:rsid w:val="000E1534"/>
    <w:rsid w:val="000E153D"/>
    <w:rsid w:val="000E1968"/>
    <w:rsid w:val="000E19D3"/>
    <w:rsid w:val="000E1D66"/>
    <w:rsid w:val="000E1E5E"/>
    <w:rsid w:val="000E2024"/>
    <w:rsid w:val="000E2232"/>
    <w:rsid w:val="000E2376"/>
    <w:rsid w:val="000E2621"/>
    <w:rsid w:val="000E2665"/>
    <w:rsid w:val="000E283C"/>
    <w:rsid w:val="000E2849"/>
    <w:rsid w:val="000E29A8"/>
    <w:rsid w:val="000E2B61"/>
    <w:rsid w:val="000E2CB9"/>
    <w:rsid w:val="000E2D23"/>
    <w:rsid w:val="000E2FAF"/>
    <w:rsid w:val="000E30D6"/>
    <w:rsid w:val="000E342E"/>
    <w:rsid w:val="000E34CC"/>
    <w:rsid w:val="000E366A"/>
    <w:rsid w:val="000E370B"/>
    <w:rsid w:val="000E37D0"/>
    <w:rsid w:val="000E37E8"/>
    <w:rsid w:val="000E3C2A"/>
    <w:rsid w:val="000E4189"/>
    <w:rsid w:val="000E4206"/>
    <w:rsid w:val="000E42A2"/>
    <w:rsid w:val="000E43B9"/>
    <w:rsid w:val="000E4972"/>
    <w:rsid w:val="000E4A0E"/>
    <w:rsid w:val="000E4B0D"/>
    <w:rsid w:val="000E4B9A"/>
    <w:rsid w:val="000E4C8D"/>
    <w:rsid w:val="000E4DF1"/>
    <w:rsid w:val="000E4F64"/>
    <w:rsid w:val="000E4F73"/>
    <w:rsid w:val="000E4FC3"/>
    <w:rsid w:val="000E4FC4"/>
    <w:rsid w:val="000E4FE1"/>
    <w:rsid w:val="000E518C"/>
    <w:rsid w:val="000E532C"/>
    <w:rsid w:val="000E5580"/>
    <w:rsid w:val="000E5583"/>
    <w:rsid w:val="000E55E3"/>
    <w:rsid w:val="000E5646"/>
    <w:rsid w:val="000E56FC"/>
    <w:rsid w:val="000E5858"/>
    <w:rsid w:val="000E58E0"/>
    <w:rsid w:val="000E5A14"/>
    <w:rsid w:val="000E5A8F"/>
    <w:rsid w:val="000E5B8A"/>
    <w:rsid w:val="000E5D93"/>
    <w:rsid w:val="000E5DF2"/>
    <w:rsid w:val="000E5EE8"/>
    <w:rsid w:val="000E6018"/>
    <w:rsid w:val="000E6082"/>
    <w:rsid w:val="000E61EE"/>
    <w:rsid w:val="000E6287"/>
    <w:rsid w:val="000E6356"/>
    <w:rsid w:val="000E63E9"/>
    <w:rsid w:val="000E6500"/>
    <w:rsid w:val="000E65E7"/>
    <w:rsid w:val="000E6AD1"/>
    <w:rsid w:val="000E6EEB"/>
    <w:rsid w:val="000E71C0"/>
    <w:rsid w:val="000E71ED"/>
    <w:rsid w:val="000E723F"/>
    <w:rsid w:val="000E7339"/>
    <w:rsid w:val="000E7713"/>
    <w:rsid w:val="000E7763"/>
    <w:rsid w:val="000E7970"/>
    <w:rsid w:val="000E7AD6"/>
    <w:rsid w:val="000E7BBA"/>
    <w:rsid w:val="000E7F42"/>
    <w:rsid w:val="000F001A"/>
    <w:rsid w:val="000F0142"/>
    <w:rsid w:val="000F039F"/>
    <w:rsid w:val="000F0622"/>
    <w:rsid w:val="000F07AD"/>
    <w:rsid w:val="000F09C3"/>
    <w:rsid w:val="000F0B60"/>
    <w:rsid w:val="000F0C9E"/>
    <w:rsid w:val="000F0DB3"/>
    <w:rsid w:val="000F0E58"/>
    <w:rsid w:val="000F0EF4"/>
    <w:rsid w:val="000F0F24"/>
    <w:rsid w:val="000F13AF"/>
    <w:rsid w:val="000F1555"/>
    <w:rsid w:val="000F193B"/>
    <w:rsid w:val="000F1A75"/>
    <w:rsid w:val="000F1BB0"/>
    <w:rsid w:val="000F1D13"/>
    <w:rsid w:val="000F1DD6"/>
    <w:rsid w:val="000F1F2A"/>
    <w:rsid w:val="000F20A2"/>
    <w:rsid w:val="000F21C7"/>
    <w:rsid w:val="000F22C2"/>
    <w:rsid w:val="000F277F"/>
    <w:rsid w:val="000F27CE"/>
    <w:rsid w:val="000F2A96"/>
    <w:rsid w:val="000F2C9A"/>
    <w:rsid w:val="000F2E31"/>
    <w:rsid w:val="000F33A6"/>
    <w:rsid w:val="000F35A9"/>
    <w:rsid w:val="000F3EDA"/>
    <w:rsid w:val="000F3F8B"/>
    <w:rsid w:val="000F3FF7"/>
    <w:rsid w:val="000F40CD"/>
    <w:rsid w:val="000F4298"/>
    <w:rsid w:val="000F47ED"/>
    <w:rsid w:val="000F482E"/>
    <w:rsid w:val="000F492A"/>
    <w:rsid w:val="000F4A3F"/>
    <w:rsid w:val="000F4B18"/>
    <w:rsid w:val="000F4CA3"/>
    <w:rsid w:val="000F4CE6"/>
    <w:rsid w:val="000F4D53"/>
    <w:rsid w:val="000F4DAF"/>
    <w:rsid w:val="000F4FD8"/>
    <w:rsid w:val="000F56E0"/>
    <w:rsid w:val="000F5868"/>
    <w:rsid w:val="000F59AA"/>
    <w:rsid w:val="000F5D11"/>
    <w:rsid w:val="000F5DBA"/>
    <w:rsid w:val="000F6136"/>
    <w:rsid w:val="000F619F"/>
    <w:rsid w:val="000F6415"/>
    <w:rsid w:val="000F6744"/>
    <w:rsid w:val="000F6A83"/>
    <w:rsid w:val="000F6B35"/>
    <w:rsid w:val="000F6C04"/>
    <w:rsid w:val="000F6C2A"/>
    <w:rsid w:val="000F6D21"/>
    <w:rsid w:val="000F70ED"/>
    <w:rsid w:val="000F71DC"/>
    <w:rsid w:val="000F74B6"/>
    <w:rsid w:val="000F7579"/>
    <w:rsid w:val="000F781B"/>
    <w:rsid w:val="000F7880"/>
    <w:rsid w:val="000F7C92"/>
    <w:rsid w:val="000F7CAD"/>
    <w:rsid w:val="000F7DE8"/>
    <w:rsid w:val="001001F1"/>
    <w:rsid w:val="00100281"/>
    <w:rsid w:val="00100312"/>
    <w:rsid w:val="0010031C"/>
    <w:rsid w:val="00100391"/>
    <w:rsid w:val="001005AA"/>
    <w:rsid w:val="001006A5"/>
    <w:rsid w:val="0010094D"/>
    <w:rsid w:val="001009B0"/>
    <w:rsid w:val="00100A41"/>
    <w:rsid w:val="00100AD2"/>
    <w:rsid w:val="00100DE1"/>
    <w:rsid w:val="00100EE8"/>
    <w:rsid w:val="00101056"/>
    <w:rsid w:val="00101159"/>
    <w:rsid w:val="00101259"/>
    <w:rsid w:val="00101359"/>
    <w:rsid w:val="001015C2"/>
    <w:rsid w:val="00101731"/>
    <w:rsid w:val="00101757"/>
    <w:rsid w:val="001017A1"/>
    <w:rsid w:val="00101844"/>
    <w:rsid w:val="00101E42"/>
    <w:rsid w:val="00102002"/>
    <w:rsid w:val="0010207C"/>
    <w:rsid w:val="00102202"/>
    <w:rsid w:val="0010228F"/>
    <w:rsid w:val="001023CA"/>
    <w:rsid w:val="0010250D"/>
    <w:rsid w:val="00102638"/>
    <w:rsid w:val="00102938"/>
    <w:rsid w:val="00102A34"/>
    <w:rsid w:val="00102B3C"/>
    <w:rsid w:val="00102E7C"/>
    <w:rsid w:val="001035B5"/>
    <w:rsid w:val="001035DA"/>
    <w:rsid w:val="001035FC"/>
    <w:rsid w:val="00103D02"/>
    <w:rsid w:val="00103F55"/>
    <w:rsid w:val="00103FD0"/>
    <w:rsid w:val="001040E5"/>
    <w:rsid w:val="001042A7"/>
    <w:rsid w:val="00104409"/>
    <w:rsid w:val="001045EE"/>
    <w:rsid w:val="0010497F"/>
    <w:rsid w:val="00104C3B"/>
    <w:rsid w:val="00104C6B"/>
    <w:rsid w:val="00104F03"/>
    <w:rsid w:val="00104FE3"/>
    <w:rsid w:val="00105664"/>
    <w:rsid w:val="001056D6"/>
    <w:rsid w:val="0010570F"/>
    <w:rsid w:val="00105B63"/>
    <w:rsid w:val="00105E5A"/>
    <w:rsid w:val="00105E79"/>
    <w:rsid w:val="00105F9F"/>
    <w:rsid w:val="00106166"/>
    <w:rsid w:val="00106861"/>
    <w:rsid w:val="00106BC0"/>
    <w:rsid w:val="0010718D"/>
    <w:rsid w:val="001072B6"/>
    <w:rsid w:val="001075E1"/>
    <w:rsid w:val="0010784C"/>
    <w:rsid w:val="00107D11"/>
    <w:rsid w:val="00107DA4"/>
    <w:rsid w:val="00107FD3"/>
    <w:rsid w:val="0011010D"/>
    <w:rsid w:val="0011033F"/>
    <w:rsid w:val="001104B2"/>
    <w:rsid w:val="001105AB"/>
    <w:rsid w:val="001106CF"/>
    <w:rsid w:val="00110826"/>
    <w:rsid w:val="00110869"/>
    <w:rsid w:val="001108A6"/>
    <w:rsid w:val="0011094E"/>
    <w:rsid w:val="00110DAD"/>
    <w:rsid w:val="00110DD0"/>
    <w:rsid w:val="00110FA6"/>
    <w:rsid w:val="001110BA"/>
    <w:rsid w:val="00111235"/>
    <w:rsid w:val="00111317"/>
    <w:rsid w:val="00111454"/>
    <w:rsid w:val="00111513"/>
    <w:rsid w:val="00111556"/>
    <w:rsid w:val="00111C8A"/>
    <w:rsid w:val="00111DC8"/>
    <w:rsid w:val="00111E42"/>
    <w:rsid w:val="00112042"/>
    <w:rsid w:val="001120CE"/>
    <w:rsid w:val="0011217B"/>
    <w:rsid w:val="001123DD"/>
    <w:rsid w:val="0011254F"/>
    <w:rsid w:val="00112607"/>
    <w:rsid w:val="00112C2F"/>
    <w:rsid w:val="00112C39"/>
    <w:rsid w:val="00112CBD"/>
    <w:rsid w:val="00112FBE"/>
    <w:rsid w:val="00113341"/>
    <w:rsid w:val="00113362"/>
    <w:rsid w:val="001134AE"/>
    <w:rsid w:val="0011394C"/>
    <w:rsid w:val="00113993"/>
    <w:rsid w:val="00113BE4"/>
    <w:rsid w:val="00113CBA"/>
    <w:rsid w:val="00113EF1"/>
    <w:rsid w:val="00114406"/>
    <w:rsid w:val="00114571"/>
    <w:rsid w:val="00114731"/>
    <w:rsid w:val="00114800"/>
    <w:rsid w:val="0011483C"/>
    <w:rsid w:val="001148A8"/>
    <w:rsid w:val="0011503B"/>
    <w:rsid w:val="001150E2"/>
    <w:rsid w:val="0011512B"/>
    <w:rsid w:val="001153A2"/>
    <w:rsid w:val="00115468"/>
    <w:rsid w:val="001155C4"/>
    <w:rsid w:val="0011564F"/>
    <w:rsid w:val="00115A04"/>
    <w:rsid w:val="00115DD9"/>
    <w:rsid w:val="00115DF0"/>
    <w:rsid w:val="00115F1D"/>
    <w:rsid w:val="00116377"/>
    <w:rsid w:val="001163C5"/>
    <w:rsid w:val="00116618"/>
    <w:rsid w:val="001166E5"/>
    <w:rsid w:val="0011675E"/>
    <w:rsid w:val="00116E7F"/>
    <w:rsid w:val="00116F54"/>
    <w:rsid w:val="00117358"/>
    <w:rsid w:val="00117400"/>
    <w:rsid w:val="0011740F"/>
    <w:rsid w:val="001174D2"/>
    <w:rsid w:val="0011762D"/>
    <w:rsid w:val="00117642"/>
    <w:rsid w:val="001176B4"/>
    <w:rsid w:val="0011798D"/>
    <w:rsid w:val="001179D5"/>
    <w:rsid w:val="001179E8"/>
    <w:rsid w:val="00117CCB"/>
    <w:rsid w:val="00117CD6"/>
    <w:rsid w:val="00117E82"/>
    <w:rsid w:val="001200AF"/>
    <w:rsid w:val="00120125"/>
    <w:rsid w:val="0012027D"/>
    <w:rsid w:val="00120435"/>
    <w:rsid w:val="001207CD"/>
    <w:rsid w:val="001210F1"/>
    <w:rsid w:val="0012119D"/>
    <w:rsid w:val="001212CF"/>
    <w:rsid w:val="001218CB"/>
    <w:rsid w:val="001218FF"/>
    <w:rsid w:val="00121D58"/>
    <w:rsid w:val="00122109"/>
    <w:rsid w:val="00122217"/>
    <w:rsid w:val="0012227F"/>
    <w:rsid w:val="00122386"/>
    <w:rsid w:val="001223DF"/>
    <w:rsid w:val="001227A1"/>
    <w:rsid w:val="001228B1"/>
    <w:rsid w:val="00122A68"/>
    <w:rsid w:val="0012309D"/>
    <w:rsid w:val="00123182"/>
    <w:rsid w:val="001233B7"/>
    <w:rsid w:val="00123437"/>
    <w:rsid w:val="0012349E"/>
    <w:rsid w:val="001234EE"/>
    <w:rsid w:val="00123747"/>
    <w:rsid w:val="00123903"/>
    <w:rsid w:val="00123A2C"/>
    <w:rsid w:val="00123A7F"/>
    <w:rsid w:val="00123AAB"/>
    <w:rsid w:val="00123E2A"/>
    <w:rsid w:val="00123EB0"/>
    <w:rsid w:val="001242C2"/>
    <w:rsid w:val="001243D3"/>
    <w:rsid w:val="001244AA"/>
    <w:rsid w:val="0012462D"/>
    <w:rsid w:val="0012476A"/>
    <w:rsid w:val="001247A8"/>
    <w:rsid w:val="00124999"/>
    <w:rsid w:val="00124A75"/>
    <w:rsid w:val="00124B7F"/>
    <w:rsid w:val="00124C1A"/>
    <w:rsid w:val="00124D95"/>
    <w:rsid w:val="00124D9F"/>
    <w:rsid w:val="00124FB3"/>
    <w:rsid w:val="0012501B"/>
    <w:rsid w:val="0012527C"/>
    <w:rsid w:val="001252B1"/>
    <w:rsid w:val="00125391"/>
    <w:rsid w:val="0012545B"/>
    <w:rsid w:val="001254D1"/>
    <w:rsid w:val="00125762"/>
    <w:rsid w:val="001258BF"/>
    <w:rsid w:val="00125918"/>
    <w:rsid w:val="00125AC5"/>
    <w:rsid w:val="00125C61"/>
    <w:rsid w:val="00125C7A"/>
    <w:rsid w:val="00125CEB"/>
    <w:rsid w:val="00125E9C"/>
    <w:rsid w:val="00126189"/>
    <w:rsid w:val="001267CE"/>
    <w:rsid w:val="0012686E"/>
    <w:rsid w:val="001268B1"/>
    <w:rsid w:val="00126968"/>
    <w:rsid w:val="00126A0F"/>
    <w:rsid w:val="00126C98"/>
    <w:rsid w:val="00126EF9"/>
    <w:rsid w:val="00127117"/>
    <w:rsid w:val="001272E2"/>
    <w:rsid w:val="00127492"/>
    <w:rsid w:val="00127A57"/>
    <w:rsid w:val="00127D4E"/>
    <w:rsid w:val="00127E05"/>
    <w:rsid w:val="00127F20"/>
    <w:rsid w:val="001301C1"/>
    <w:rsid w:val="00130214"/>
    <w:rsid w:val="0013066C"/>
    <w:rsid w:val="00130693"/>
    <w:rsid w:val="00130948"/>
    <w:rsid w:val="001309BD"/>
    <w:rsid w:val="00130ADB"/>
    <w:rsid w:val="00130C47"/>
    <w:rsid w:val="00130E36"/>
    <w:rsid w:val="001314D2"/>
    <w:rsid w:val="001318B6"/>
    <w:rsid w:val="001319AC"/>
    <w:rsid w:val="00131A2A"/>
    <w:rsid w:val="00131BBF"/>
    <w:rsid w:val="00131D0A"/>
    <w:rsid w:val="00131E23"/>
    <w:rsid w:val="0013222F"/>
    <w:rsid w:val="0013268D"/>
    <w:rsid w:val="001326D9"/>
    <w:rsid w:val="001328C5"/>
    <w:rsid w:val="00132AA6"/>
    <w:rsid w:val="00132B19"/>
    <w:rsid w:val="00132BB4"/>
    <w:rsid w:val="00132D25"/>
    <w:rsid w:val="00132F41"/>
    <w:rsid w:val="00132F9B"/>
    <w:rsid w:val="00133066"/>
    <w:rsid w:val="00133231"/>
    <w:rsid w:val="00133319"/>
    <w:rsid w:val="00133483"/>
    <w:rsid w:val="00133891"/>
    <w:rsid w:val="00133B12"/>
    <w:rsid w:val="00133CDE"/>
    <w:rsid w:val="00133DAB"/>
    <w:rsid w:val="00133DEB"/>
    <w:rsid w:val="001343DA"/>
    <w:rsid w:val="0013445D"/>
    <w:rsid w:val="0013479C"/>
    <w:rsid w:val="00134A37"/>
    <w:rsid w:val="00134AFD"/>
    <w:rsid w:val="00134B37"/>
    <w:rsid w:val="00134CB3"/>
    <w:rsid w:val="00134F1A"/>
    <w:rsid w:val="0013501A"/>
    <w:rsid w:val="00135217"/>
    <w:rsid w:val="001357B2"/>
    <w:rsid w:val="00135809"/>
    <w:rsid w:val="0013584D"/>
    <w:rsid w:val="00135874"/>
    <w:rsid w:val="001358EB"/>
    <w:rsid w:val="00135BB6"/>
    <w:rsid w:val="00135EE1"/>
    <w:rsid w:val="00135F75"/>
    <w:rsid w:val="001363F6"/>
    <w:rsid w:val="001364B2"/>
    <w:rsid w:val="00136702"/>
    <w:rsid w:val="0013671F"/>
    <w:rsid w:val="00136892"/>
    <w:rsid w:val="001368C6"/>
    <w:rsid w:val="001369AB"/>
    <w:rsid w:val="00136C87"/>
    <w:rsid w:val="00136CF5"/>
    <w:rsid w:val="00136F16"/>
    <w:rsid w:val="00137568"/>
    <w:rsid w:val="00137835"/>
    <w:rsid w:val="0013791A"/>
    <w:rsid w:val="00137B2E"/>
    <w:rsid w:val="00137C8B"/>
    <w:rsid w:val="00137F12"/>
    <w:rsid w:val="00137F2B"/>
    <w:rsid w:val="00137F2F"/>
    <w:rsid w:val="00137FA0"/>
    <w:rsid w:val="00140135"/>
    <w:rsid w:val="00140144"/>
    <w:rsid w:val="0014023F"/>
    <w:rsid w:val="001402E3"/>
    <w:rsid w:val="00140353"/>
    <w:rsid w:val="001405A5"/>
    <w:rsid w:val="00140885"/>
    <w:rsid w:val="00140B0F"/>
    <w:rsid w:val="00140D57"/>
    <w:rsid w:val="00140E14"/>
    <w:rsid w:val="00140EA5"/>
    <w:rsid w:val="0014101C"/>
    <w:rsid w:val="0014111C"/>
    <w:rsid w:val="00141232"/>
    <w:rsid w:val="0014137E"/>
    <w:rsid w:val="0014149C"/>
    <w:rsid w:val="0014174E"/>
    <w:rsid w:val="001419AA"/>
    <w:rsid w:val="00141D7B"/>
    <w:rsid w:val="00141DC8"/>
    <w:rsid w:val="00141EA7"/>
    <w:rsid w:val="00142084"/>
    <w:rsid w:val="0014211C"/>
    <w:rsid w:val="0014218B"/>
    <w:rsid w:val="001421ED"/>
    <w:rsid w:val="00142752"/>
    <w:rsid w:val="0014286A"/>
    <w:rsid w:val="00142880"/>
    <w:rsid w:val="0014309B"/>
    <w:rsid w:val="0014328E"/>
    <w:rsid w:val="00143531"/>
    <w:rsid w:val="00143533"/>
    <w:rsid w:val="001436A2"/>
    <w:rsid w:val="001436DE"/>
    <w:rsid w:val="00143749"/>
    <w:rsid w:val="00143CB2"/>
    <w:rsid w:val="00143D39"/>
    <w:rsid w:val="00143E0D"/>
    <w:rsid w:val="00144046"/>
    <w:rsid w:val="00144387"/>
    <w:rsid w:val="001443C9"/>
    <w:rsid w:val="001443F9"/>
    <w:rsid w:val="00144560"/>
    <w:rsid w:val="001445A5"/>
    <w:rsid w:val="00144709"/>
    <w:rsid w:val="001448B8"/>
    <w:rsid w:val="001448C8"/>
    <w:rsid w:val="001454FF"/>
    <w:rsid w:val="00145777"/>
    <w:rsid w:val="001458FD"/>
    <w:rsid w:val="00145AE7"/>
    <w:rsid w:val="00145AFE"/>
    <w:rsid w:val="00145C28"/>
    <w:rsid w:val="00145FBC"/>
    <w:rsid w:val="00146088"/>
    <w:rsid w:val="00146221"/>
    <w:rsid w:val="00146378"/>
    <w:rsid w:val="001464CB"/>
    <w:rsid w:val="00146580"/>
    <w:rsid w:val="00146744"/>
    <w:rsid w:val="00146A14"/>
    <w:rsid w:val="00146B71"/>
    <w:rsid w:val="00146C11"/>
    <w:rsid w:val="00146CD4"/>
    <w:rsid w:val="0014709C"/>
    <w:rsid w:val="001470F0"/>
    <w:rsid w:val="001471ED"/>
    <w:rsid w:val="0014744F"/>
    <w:rsid w:val="00147516"/>
    <w:rsid w:val="00147AF8"/>
    <w:rsid w:val="00147B50"/>
    <w:rsid w:val="00147B70"/>
    <w:rsid w:val="00147C0B"/>
    <w:rsid w:val="00147CA8"/>
    <w:rsid w:val="00147CFD"/>
    <w:rsid w:val="00147D19"/>
    <w:rsid w:val="00147E3D"/>
    <w:rsid w:val="00147F8B"/>
    <w:rsid w:val="00147FBF"/>
    <w:rsid w:val="00150124"/>
    <w:rsid w:val="00150189"/>
    <w:rsid w:val="00150462"/>
    <w:rsid w:val="00150597"/>
    <w:rsid w:val="00150704"/>
    <w:rsid w:val="00150814"/>
    <w:rsid w:val="00151272"/>
    <w:rsid w:val="001512D5"/>
    <w:rsid w:val="0015167F"/>
    <w:rsid w:val="001518BE"/>
    <w:rsid w:val="00151919"/>
    <w:rsid w:val="00151EF3"/>
    <w:rsid w:val="00151F9D"/>
    <w:rsid w:val="00151FBC"/>
    <w:rsid w:val="00152234"/>
    <w:rsid w:val="001522A1"/>
    <w:rsid w:val="0015251E"/>
    <w:rsid w:val="001525DE"/>
    <w:rsid w:val="00152831"/>
    <w:rsid w:val="00152B59"/>
    <w:rsid w:val="00152C56"/>
    <w:rsid w:val="00152D13"/>
    <w:rsid w:val="00152D9D"/>
    <w:rsid w:val="00152EEB"/>
    <w:rsid w:val="00152F88"/>
    <w:rsid w:val="00153105"/>
    <w:rsid w:val="0015312E"/>
    <w:rsid w:val="001531B2"/>
    <w:rsid w:val="001532AA"/>
    <w:rsid w:val="00153863"/>
    <w:rsid w:val="00153959"/>
    <w:rsid w:val="00153CA3"/>
    <w:rsid w:val="00153DA8"/>
    <w:rsid w:val="00153F4D"/>
    <w:rsid w:val="0015433B"/>
    <w:rsid w:val="00154451"/>
    <w:rsid w:val="00154594"/>
    <w:rsid w:val="00154931"/>
    <w:rsid w:val="00154947"/>
    <w:rsid w:val="00154988"/>
    <w:rsid w:val="00154AC2"/>
    <w:rsid w:val="00154BAE"/>
    <w:rsid w:val="00154BC2"/>
    <w:rsid w:val="00154E22"/>
    <w:rsid w:val="00155426"/>
    <w:rsid w:val="001555CC"/>
    <w:rsid w:val="00155671"/>
    <w:rsid w:val="0015583F"/>
    <w:rsid w:val="00155956"/>
    <w:rsid w:val="0015598F"/>
    <w:rsid w:val="00155DB0"/>
    <w:rsid w:val="00155E06"/>
    <w:rsid w:val="00155E0A"/>
    <w:rsid w:val="00155F09"/>
    <w:rsid w:val="00155F4A"/>
    <w:rsid w:val="00155FD9"/>
    <w:rsid w:val="0015632F"/>
    <w:rsid w:val="0015644D"/>
    <w:rsid w:val="001566AC"/>
    <w:rsid w:val="0015680F"/>
    <w:rsid w:val="00156991"/>
    <w:rsid w:val="001569CD"/>
    <w:rsid w:val="00156A27"/>
    <w:rsid w:val="00156B7B"/>
    <w:rsid w:val="00156D0D"/>
    <w:rsid w:val="00156EE4"/>
    <w:rsid w:val="00156FB4"/>
    <w:rsid w:val="00157239"/>
    <w:rsid w:val="00157379"/>
    <w:rsid w:val="00157412"/>
    <w:rsid w:val="001574B5"/>
    <w:rsid w:val="0015759C"/>
    <w:rsid w:val="001576E7"/>
    <w:rsid w:val="00157781"/>
    <w:rsid w:val="00157914"/>
    <w:rsid w:val="00157AC4"/>
    <w:rsid w:val="00157AD0"/>
    <w:rsid w:val="00157B7E"/>
    <w:rsid w:val="001600C2"/>
    <w:rsid w:val="001601E7"/>
    <w:rsid w:val="00160309"/>
    <w:rsid w:val="0016052F"/>
    <w:rsid w:val="00160575"/>
    <w:rsid w:val="00160733"/>
    <w:rsid w:val="00160995"/>
    <w:rsid w:val="001609F9"/>
    <w:rsid w:val="00160A9E"/>
    <w:rsid w:val="00160B37"/>
    <w:rsid w:val="00160B46"/>
    <w:rsid w:val="00160DD6"/>
    <w:rsid w:val="00161012"/>
    <w:rsid w:val="0016108E"/>
    <w:rsid w:val="00161161"/>
    <w:rsid w:val="00161B58"/>
    <w:rsid w:val="00161E02"/>
    <w:rsid w:val="00161E03"/>
    <w:rsid w:val="00161E0F"/>
    <w:rsid w:val="00161E62"/>
    <w:rsid w:val="001621A5"/>
    <w:rsid w:val="0016228A"/>
    <w:rsid w:val="001623CE"/>
    <w:rsid w:val="00162423"/>
    <w:rsid w:val="001624EB"/>
    <w:rsid w:val="00162654"/>
    <w:rsid w:val="0016286D"/>
    <w:rsid w:val="00162AD4"/>
    <w:rsid w:val="00162D00"/>
    <w:rsid w:val="001631C4"/>
    <w:rsid w:val="00163365"/>
    <w:rsid w:val="00163372"/>
    <w:rsid w:val="00163AC9"/>
    <w:rsid w:val="00163D7C"/>
    <w:rsid w:val="001641B7"/>
    <w:rsid w:val="001641E3"/>
    <w:rsid w:val="001641ED"/>
    <w:rsid w:val="001641F1"/>
    <w:rsid w:val="00164599"/>
    <w:rsid w:val="00164660"/>
    <w:rsid w:val="00164761"/>
    <w:rsid w:val="00164792"/>
    <w:rsid w:val="00164885"/>
    <w:rsid w:val="0016489D"/>
    <w:rsid w:val="001649FF"/>
    <w:rsid w:val="00164ABE"/>
    <w:rsid w:val="00164C2F"/>
    <w:rsid w:val="00164CA9"/>
    <w:rsid w:val="00164D51"/>
    <w:rsid w:val="00164E48"/>
    <w:rsid w:val="0016508D"/>
    <w:rsid w:val="00165446"/>
    <w:rsid w:val="001659CA"/>
    <w:rsid w:val="00165B70"/>
    <w:rsid w:val="00165E0A"/>
    <w:rsid w:val="00165E98"/>
    <w:rsid w:val="00165F08"/>
    <w:rsid w:val="00165FAB"/>
    <w:rsid w:val="00165FE8"/>
    <w:rsid w:val="0016656C"/>
    <w:rsid w:val="001665F0"/>
    <w:rsid w:val="001667EE"/>
    <w:rsid w:val="001668B8"/>
    <w:rsid w:val="001669DB"/>
    <w:rsid w:val="00166A04"/>
    <w:rsid w:val="00166A5D"/>
    <w:rsid w:val="00166AB0"/>
    <w:rsid w:val="00166E3A"/>
    <w:rsid w:val="00166EBF"/>
    <w:rsid w:val="00166EC0"/>
    <w:rsid w:val="00166F27"/>
    <w:rsid w:val="00166F91"/>
    <w:rsid w:val="00167671"/>
    <w:rsid w:val="0016768F"/>
    <w:rsid w:val="00167693"/>
    <w:rsid w:val="001676AD"/>
    <w:rsid w:val="00167749"/>
    <w:rsid w:val="00167883"/>
    <w:rsid w:val="001679F8"/>
    <w:rsid w:val="00167C03"/>
    <w:rsid w:val="00167EC3"/>
    <w:rsid w:val="001700A0"/>
    <w:rsid w:val="00170600"/>
    <w:rsid w:val="00170863"/>
    <w:rsid w:val="00170A90"/>
    <w:rsid w:val="00170B7E"/>
    <w:rsid w:val="00170CCB"/>
    <w:rsid w:val="00170EA3"/>
    <w:rsid w:val="00170F32"/>
    <w:rsid w:val="00170FFE"/>
    <w:rsid w:val="00171177"/>
    <w:rsid w:val="00171262"/>
    <w:rsid w:val="00171375"/>
    <w:rsid w:val="00171494"/>
    <w:rsid w:val="001716B2"/>
    <w:rsid w:val="0017178F"/>
    <w:rsid w:val="001717E3"/>
    <w:rsid w:val="001718DD"/>
    <w:rsid w:val="001718F3"/>
    <w:rsid w:val="00171940"/>
    <w:rsid w:val="00171C45"/>
    <w:rsid w:val="001720A1"/>
    <w:rsid w:val="001722B3"/>
    <w:rsid w:val="001722C8"/>
    <w:rsid w:val="001724A9"/>
    <w:rsid w:val="0017278A"/>
    <w:rsid w:val="001727F5"/>
    <w:rsid w:val="001729C2"/>
    <w:rsid w:val="00172A9C"/>
    <w:rsid w:val="00172D6A"/>
    <w:rsid w:val="00172E04"/>
    <w:rsid w:val="0017306A"/>
    <w:rsid w:val="00173170"/>
    <w:rsid w:val="0017328D"/>
    <w:rsid w:val="00173382"/>
    <w:rsid w:val="001735D2"/>
    <w:rsid w:val="0017375D"/>
    <w:rsid w:val="001737E2"/>
    <w:rsid w:val="00173EDF"/>
    <w:rsid w:val="00173FDB"/>
    <w:rsid w:val="001742A0"/>
    <w:rsid w:val="00174304"/>
    <w:rsid w:val="0017490A"/>
    <w:rsid w:val="00174939"/>
    <w:rsid w:val="001749DE"/>
    <w:rsid w:val="00174A72"/>
    <w:rsid w:val="00174F49"/>
    <w:rsid w:val="00175079"/>
    <w:rsid w:val="00175211"/>
    <w:rsid w:val="0017542A"/>
    <w:rsid w:val="001755F0"/>
    <w:rsid w:val="00175B1F"/>
    <w:rsid w:val="00175BF5"/>
    <w:rsid w:val="00175C46"/>
    <w:rsid w:val="00175CED"/>
    <w:rsid w:val="00175F52"/>
    <w:rsid w:val="0017610B"/>
    <w:rsid w:val="0017635F"/>
    <w:rsid w:val="00176412"/>
    <w:rsid w:val="00176750"/>
    <w:rsid w:val="001768FD"/>
    <w:rsid w:val="00176960"/>
    <w:rsid w:val="001769A4"/>
    <w:rsid w:val="00176E15"/>
    <w:rsid w:val="00176E40"/>
    <w:rsid w:val="0017705E"/>
    <w:rsid w:val="0017713E"/>
    <w:rsid w:val="0017723B"/>
    <w:rsid w:val="001774CE"/>
    <w:rsid w:val="001776AF"/>
    <w:rsid w:val="00177737"/>
    <w:rsid w:val="001777C1"/>
    <w:rsid w:val="00177FD7"/>
    <w:rsid w:val="00180129"/>
    <w:rsid w:val="0018064D"/>
    <w:rsid w:val="00180AAB"/>
    <w:rsid w:val="00180BE7"/>
    <w:rsid w:val="00180EB4"/>
    <w:rsid w:val="0018100F"/>
    <w:rsid w:val="00181309"/>
    <w:rsid w:val="001813FE"/>
    <w:rsid w:val="00181523"/>
    <w:rsid w:val="00181722"/>
    <w:rsid w:val="00181947"/>
    <w:rsid w:val="00181CBC"/>
    <w:rsid w:val="00181D04"/>
    <w:rsid w:val="00181D88"/>
    <w:rsid w:val="00182268"/>
    <w:rsid w:val="001826CF"/>
    <w:rsid w:val="00182864"/>
    <w:rsid w:val="00182DDC"/>
    <w:rsid w:val="00182DEE"/>
    <w:rsid w:val="001831AB"/>
    <w:rsid w:val="00183246"/>
    <w:rsid w:val="001833EC"/>
    <w:rsid w:val="00183519"/>
    <w:rsid w:val="0018374C"/>
    <w:rsid w:val="001838A8"/>
    <w:rsid w:val="00184068"/>
    <w:rsid w:val="00184424"/>
    <w:rsid w:val="001847DA"/>
    <w:rsid w:val="00184918"/>
    <w:rsid w:val="00184A2E"/>
    <w:rsid w:val="00184D1A"/>
    <w:rsid w:val="00184DB4"/>
    <w:rsid w:val="00184E85"/>
    <w:rsid w:val="00184F6B"/>
    <w:rsid w:val="0018501B"/>
    <w:rsid w:val="00185164"/>
    <w:rsid w:val="00185340"/>
    <w:rsid w:val="00185351"/>
    <w:rsid w:val="0018536B"/>
    <w:rsid w:val="0018567A"/>
    <w:rsid w:val="00185A2C"/>
    <w:rsid w:val="00185AB8"/>
    <w:rsid w:val="00185BBD"/>
    <w:rsid w:val="0018608C"/>
    <w:rsid w:val="001860C4"/>
    <w:rsid w:val="00186303"/>
    <w:rsid w:val="0018638B"/>
    <w:rsid w:val="001863AE"/>
    <w:rsid w:val="00186420"/>
    <w:rsid w:val="0018665A"/>
    <w:rsid w:val="00186785"/>
    <w:rsid w:val="0018683E"/>
    <w:rsid w:val="00186C2F"/>
    <w:rsid w:val="00186DEE"/>
    <w:rsid w:val="00186EFB"/>
    <w:rsid w:val="00186FA9"/>
    <w:rsid w:val="00187013"/>
    <w:rsid w:val="0018718E"/>
    <w:rsid w:val="001871CD"/>
    <w:rsid w:val="001871D5"/>
    <w:rsid w:val="0018731E"/>
    <w:rsid w:val="0018742A"/>
    <w:rsid w:val="001874A7"/>
    <w:rsid w:val="001877F0"/>
    <w:rsid w:val="00187854"/>
    <w:rsid w:val="0018789D"/>
    <w:rsid w:val="00187981"/>
    <w:rsid w:val="00187CD3"/>
    <w:rsid w:val="00187D94"/>
    <w:rsid w:val="00187E86"/>
    <w:rsid w:val="00190209"/>
    <w:rsid w:val="0019043F"/>
    <w:rsid w:val="0019045C"/>
    <w:rsid w:val="0019048C"/>
    <w:rsid w:val="0019061D"/>
    <w:rsid w:val="00190653"/>
    <w:rsid w:val="001907B4"/>
    <w:rsid w:val="0019096C"/>
    <w:rsid w:val="00190A2A"/>
    <w:rsid w:val="00190A66"/>
    <w:rsid w:val="00190A8A"/>
    <w:rsid w:val="00190F02"/>
    <w:rsid w:val="00190FB3"/>
    <w:rsid w:val="0019108C"/>
    <w:rsid w:val="001911EE"/>
    <w:rsid w:val="001913A2"/>
    <w:rsid w:val="001915E2"/>
    <w:rsid w:val="0019185B"/>
    <w:rsid w:val="001918AC"/>
    <w:rsid w:val="0019190A"/>
    <w:rsid w:val="00191B57"/>
    <w:rsid w:val="00191C9E"/>
    <w:rsid w:val="00191E05"/>
    <w:rsid w:val="00191F0C"/>
    <w:rsid w:val="00191F4F"/>
    <w:rsid w:val="00192291"/>
    <w:rsid w:val="001922E8"/>
    <w:rsid w:val="0019269D"/>
    <w:rsid w:val="001927CD"/>
    <w:rsid w:val="00192843"/>
    <w:rsid w:val="00192DAA"/>
    <w:rsid w:val="00193146"/>
    <w:rsid w:val="001931B7"/>
    <w:rsid w:val="001932BA"/>
    <w:rsid w:val="001933AA"/>
    <w:rsid w:val="00193464"/>
    <w:rsid w:val="001936EA"/>
    <w:rsid w:val="00193891"/>
    <w:rsid w:val="0019397B"/>
    <w:rsid w:val="001939EE"/>
    <w:rsid w:val="00193E11"/>
    <w:rsid w:val="00193E29"/>
    <w:rsid w:val="00193E32"/>
    <w:rsid w:val="00193EFF"/>
    <w:rsid w:val="00194168"/>
    <w:rsid w:val="00194175"/>
    <w:rsid w:val="001943D0"/>
    <w:rsid w:val="0019462F"/>
    <w:rsid w:val="00194E70"/>
    <w:rsid w:val="00195143"/>
    <w:rsid w:val="00195448"/>
    <w:rsid w:val="0019556D"/>
    <w:rsid w:val="0019569C"/>
    <w:rsid w:val="00195857"/>
    <w:rsid w:val="00195A2E"/>
    <w:rsid w:val="00195A7B"/>
    <w:rsid w:val="00195B1E"/>
    <w:rsid w:val="00195B5E"/>
    <w:rsid w:val="00195C66"/>
    <w:rsid w:val="001960E5"/>
    <w:rsid w:val="0019675C"/>
    <w:rsid w:val="00196977"/>
    <w:rsid w:val="00196C95"/>
    <w:rsid w:val="00196ECE"/>
    <w:rsid w:val="00196F02"/>
    <w:rsid w:val="00196F1A"/>
    <w:rsid w:val="001972D8"/>
    <w:rsid w:val="00197397"/>
    <w:rsid w:val="001973BB"/>
    <w:rsid w:val="00197788"/>
    <w:rsid w:val="001A0396"/>
    <w:rsid w:val="001A06EB"/>
    <w:rsid w:val="001A0F4D"/>
    <w:rsid w:val="001A0F71"/>
    <w:rsid w:val="001A1353"/>
    <w:rsid w:val="001A1427"/>
    <w:rsid w:val="001A1628"/>
    <w:rsid w:val="001A16CE"/>
    <w:rsid w:val="001A1A50"/>
    <w:rsid w:val="001A1B0F"/>
    <w:rsid w:val="001A1D5E"/>
    <w:rsid w:val="001A1E83"/>
    <w:rsid w:val="001A2137"/>
    <w:rsid w:val="001A21D0"/>
    <w:rsid w:val="001A2202"/>
    <w:rsid w:val="001A26C2"/>
    <w:rsid w:val="001A26F6"/>
    <w:rsid w:val="001A28E1"/>
    <w:rsid w:val="001A2914"/>
    <w:rsid w:val="001A2D27"/>
    <w:rsid w:val="001A2E32"/>
    <w:rsid w:val="001A2E83"/>
    <w:rsid w:val="001A3075"/>
    <w:rsid w:val="001A319C"/>
    <w:rsid w:val="001A3441"/>
    <w:rsid w:val="001A3510"/>
    <w:rsid w:val="001A357E"/>
    <w:rsid w:val="001A39FB"/>
    <w:rsid w:val="001A400E"/>
    <w:rsid w:val="001A408D"/>
    <w:rsid w:val="001A4412"/>
    <w:rsid w:val="001A45BA"/>
    <w:rsid w:val="001A4623"/>
    <w:rsid w:val="001A48F9"/>
    <w:rsid w:val="001A4D9C"/>
    <w:rsid w:val="001A4EB5"/>
    <w:rsid w:val="001A53A7"/>
    <w:rsid w:val="001A53F3"/>
    <w:rsid w:val="001A54B6"/>
    <w:rsid w:val="001A55A5"/>
    <w:rsid w:val="001A565C"/>
    <w:rsid w:val="001A5780"/>
    <w:rsid w:val="001A5B2E"/>
    <w:rsid w:val="001A5E39"/>
    <w:rsid w:val="001A5EC9"/>
    <w:rsid w:val="001A6109"/>
    <w:rsid w:val="001A6177"/>
    <w:rsid w:val="001A61CD"/>
    <w:rsid w:val="001A6269"/>
    <w:rsid w:val="001A6482"/>
    <w:rsid w:val="001A655B"/>
    <w:rsid w:val="001A655D"/>
    <w:rsid w:val="001A6717"/>
    <w:rsid w:val="001A6818"/>
    <w:rsid w:val="001A68BE"/>
    <w:rsid w:val="001A68EB"/>
    <w:rsid w:val="001A6987"/>
    <w:rsid w:val="001A6DBF"/>
    <w:rsid w:val="001A7096"/>
    <w:rsid w:val="001A7307"/>
    <w:rsid w:val="001A7358"/>
    <w:rsid w:val="001A7743"/>
    <w:rsid w:val="001A7766"/>
    <w:rsid w:val="001A78EE"/>
    <w:rsid w:val="001A7EBD"/>
    <w:rsid w:val="001A7ED7"/>
    <w:rsid w:val="001A7F30"/>
    <w:rsid w:val="001A7FBE"/>
    <w:rsid w:val="001B0075"/>
    <w:rsid w:val="001B0163"/>
    <w:rsid w:val="001B0225"/>
    <w:rsid w:val="001B02A3"/>
    <w:rsid w:val="001B02D2"/>
    <w:rsid w:val="001B0716"/>
    <w:rsid w:val="001B0CD2"/>
    <w:rsid w:val="001B0FC6"/>
    <w:rsid w:val="001B101F"/>
    <w:rsid w:val="001B105E"/>
    <w:rsid w:val="001B1270"/>
    <w:rsid w:val="001B1466"/>
    <w:rsid w:val="001B16DF"/>
    <w:rsid w:val="001B16E2"/>
    <w:rsid w:val="001B181A"/>
    <w:rsid w:val="001B19E8"/>
    <w:rsid w:val="001B23F1"/>
    <w:rsid w:val="001B2450"/>
    <w:rsid w:val="001B24E1"/>
    <w:rsid w:val="001B27A1"/>
    <w:rsid w:val="001B2B43"/>
    <w:rsid w:val="001B2E1F"/>
    <w:rsid w:val="001B2E95"/>
    <w:rsid w:val="001B2ED2"/>
    <w:rsid w:val="001B3011"/>
    <w:rsid w:val="001B309B"/>
    <w:rsid w:val="001B3424"/>
    <w:rsid w:val="001B35B4"/>
    <w:rsid w:val="001B3771"/>
    <w:rsid w:val="001B3870"/>
    <w:rsid w:val="001B3A20"/>
    <w:rsid w:val="001B3C33"/>
    <w:rsid w:val="001B3D24"/>
    <w:rsid w:val="001B3D32"/>
    <w:rsid w:val="001B4083"/>
    <w:rsid w:val="001B4120"/>
    <w:rsid w:val="001B4217"/>
    <w:rsid w:val="001B44C1"/>
    <w:rsid w:val="001B4555"/>
    <w:rsid w:val="001B490B"/>
    <w:rsid w:val="001B4A6C"/>
    <w:rsid w:val="001B4FA4"/>
    <w:rsid w:val="001B530B"/>
    <w:rsid w:val="001B5513"/>
    <w:rsid w:val="001B562B"/>
    <w:rsid w:val="001B59BD"/>
    <w:rsid w:val="001B5B4A"/>
    <w:rsid w:val="001B5C56"/>
    <w:rsid w:val="001B6483"/>
    <w:rsid w:val="001B653A"/>
    <w:rsid w:val="001B68DB"/>
    <w:rsid w:val="001B6C0D"/>
    <w:rsid w:val="001B6D13"/>
    <w:rsid w:val="001B6D22"/>
    <w:rsid w:val="001B6F8D"/>
    <w:rsid w:val="001B73CF"/>
    <w:rsid w:val="001B73F2"/>
    <w:rsid w:val="001B7618"/>
    <w:rsid w:val="001B7655"/>
    <w:rsid w:val="001B7895"/>
    <w:rsid w:val="001B7A10"/>
    <w:rsid w:val="001B7C5A"/>
    <w:rsid w:val="001B7CA7"/>
    <w:rsid w:val="001C0151"/>
    <w:rsid w:val="001C0786"/>
    <w:rsid w:val="001C0961"/>
    <w:rsid w:val="001C0965"/>
    <w:rsid w:val="001C0A07"/>
    <w:rsid w:val="001C0B99"/>
    <w:rsid w:val="001C0D6D"/>
    <w:rsid w:val="001C1293"/>
    <w:rsid w:val="001C1502"/>
    <w:rsid w:val="001C1550"/>
    <w:rsid w:val="001C19D3"/>
    <w:rsid w:val="001C1B23"/>
    <w:rsid w:val="001C1B59"/>
    <w:rsid w:val="001C1D74"/>
    <w:rsid w:val="001C1DA8"/>
    <w:rsid w:val="001C1DC4"/>
    <w:rsid w:val="001C20BF"/>
    <w:rsid w:val="001C230E"/>
    <w:rsid w:val="001C24C0"/>
    <w:rsid w:val="001C24C5"/>
    <w:rsid w:val="001C25C3"/>
    <w:rsid w:val="001C25C4"/>
    <w:rsid w:val="001C277C"/>
    <w:rsid w:val="001C2874"/>
    <w:rsid w:val="001C29E5"/>
    <w:rsid w:val="001C2D35"/>
    <w:rsid w:val="001C2F8A"/>
    <w:rsid w:val="001C307D"/>
    <w:rsid w:val="001C3133"/>
    <w:rsid w:val="001C3343"/>
    <w:rsid w:val="001C359E"/>
    <w:rsid w:val="001C39A9"/>
    <w:rsid w:val="001C3B4A"/>
    <w:rsid w:val="001C3C48"/>
    <w:rsid w:val="001C3D7C"/>
    <w:rsid w:val="001C3DE6"/>
    <w:rsid w:val="001C3E55"/>
    <w:rsid w:val="001C3EEC"/>
    <w:rsid w:val="001C4067"/>
    <w:rsid w:val="001C41BF"/>
    <w:rsid w:val="001C41FC"/>
    <w:rsid w:val="001C447C"/>
    <w:rsid w:val="001C45EC"/>
    <w:rsid w:val="001C4751"/>
    <w:rsid w:val="001C495F"/>
    <w:rsid w:val="001C4AAD"/>
    <w:rsid w:val="001C4B29"/>
    <w:rsid w:val="001C4C2E"/>
    <w:rsid w:val="001C4D08"/>
    <w:rsid w:val="001C4F5B"/>
    <w:rsid w:val="001C4FC9"/>
    <w:rsid w:val="001C503F"/>
    <w:rsid w:val="001C50BC"/>
    <w:rsid w:val="001C5545"/>
    <w:rsid w:val="001C5560"/>
    <w:rsid w:val="001C5815"/>
    <w:rsid w:val="001C5832"/>
    <w:rsid w:val="001C59A5"/>
    <w:rsid w:val="001C5F0D"/>
    <w:rsid w:val="001C600A"/>
    <w:rsid w:val="001C6148"/>
    <w:rsid w:val="001C6272"/>
    <w:rsid w:val="001C63A7"/>
    <w:rsid w:val="001C6443"/>
    <w:rsid w:val="001C64E1"/>
    <w:rsid w:val="001C650F"/>
    <w:rsid w:val="001C681A"/>
    <w:rsid w:val="001C68EB"/>
    <w:rsid w:val="001C692E"/>
    <w:rsid w:val="001C69C1"/>
    <w:rsid w:val="001C69C8"/>
    <w:rsid w:val="001C6B21"/>
    <w:rsid w:val="001C6B63"/>
    <w:rsid w:val="001C6C2F"/>
    <w:rsid w:val="001C6CBF"/>
    <w:rsid w:val="001C6CF0"/>
    <w:rsid w:val="001C6D16"/>
    <w:rsid w:val="001C6F29"/>
    <w:rsid w:val="001C7003"/>
    <w:rsid w:val="001C70B4"/>
    <w:rsid w:val="001C7388"/>
    <w:rsid w:val="001C7423"/>
    <w:rsid w:val="001C787C"/>
    <w:rsid w:val="001C7DC8"/>
    <w:rsid w:val="001C7E98"/>
    <w:rsid w:val="001C7F69"/>
    <w:rsid w:val="001D010B"/>
    <w:rsid w:val="001D01E8"/>
    <w:rsid w:val="001D0518"/>
    <w:rsid w:val="001D0815"/>
    <w:rsid w:val="001D0910"/>
    <w:rsid w:val="001D0ACA"/>
    <w:rsid w:val="001D0DD4"/>
    <w:rsid w:val="001D1082"/>
    <w:rsid w:val="001D1551"/>
    <w:rsid w:val="001D1741"/>
    <w:rsid w:val="001D1754"/>
    <w:rsid w:val="001D1B97"/>
    <w:rsid w:val="001D1EDD"/>
    <w:rsid w:val="001D1F31"/>
    <w:rsid w:val="001D2304"/>
    <w:rsid w:val="001D2367"/>
    <w:rsid w:val="001D23C9"/>
    <w:rsid w:val="001D2578"/>
    <w:rsid w:val="001D2821"/>
    <w:rsid w:val="001D29B9"/>
    <w:rsid w:val="001D2A5A"/>
    <w:rsid w:val="001D2E29"/>
    <w:rsid w:val="001D2F81"/>
    <w:rsid w:val="001D3052"/>
    <w:rsid w:val="001D3099"/>
    <w:rsid w:val="001D347C"/>
    <w:rsid w:val="001D355A"/>
    <w:rsid w:val="001D3603"/>
    <w:rsid w:val="001D363C"/>
    <w:rsid w:val="001D3880"/>
    <w:rsid w:val="001D3902"/>
    <w:rsid w:val="001D40F8"/>
    <w:rsid w:val="001D44D9"/>
    <w:rsid w:val="001D4633"/>
    <w:rsid w:val="001D46B3"/>
    <w:rsid w:val="001D46F0"/>
    <w:rsid w:val="001D486F"/>
    <w:rsid w:val="001D4888"/>
    <w:rsid w:val="001D49A7"/>
    <w:rsid w:val="001D4C84"/>
    <w:rsid w:val="001D4DC5"/>
    <w:rsid w:val="001D4EFC"/>
    <w:rsid w:val="001D50D2"/>
    <w:rsid w:val="001D5534"/>
    <w:rsid w:val="001D577B"/>
    <w:rsid w:val="001D5881"/>
    <w:rsid w:val="001D596B"/>
    <w:rsid w:val="001D5B49"/>
    <w:rsid w:val="001D5BED"/>
    <w:rsid w:val="001D6191"/>
    <w:rsid w:val="001D61D0"/>
    <w:rsid w:val="001D6571"/>
    <w:rsid w:val="001D670F"/>
    <w:rsid w:val="001D675A"/>
    <w:rsid w:val="001D6778"/>
    <w:rsid w:val="001D67F6"/>
    <w:rsid w:val="001D694A"/>
    <w:rsid w:val="001D6CF2"/>
    <w:rsid w:val="001D6D6D"/>
    <w:rsid w:val="001D6E06"/>
    <w:rsid w:val="001D6EBD"/>
    <w:rsid w:val="001D714E"/>
    <w:rsid w:val="001D7568"/>
    <w:rsid w:val="001D7665"/>
    <w:rsid w:val="001D770A"/>
    <w:rsid w:val="001D7B9B"/>
    <w:rsid w:val="001D7ED3"/>
    <w:rsid w:val="001D7FD5"/>
    <w:rsid w:val="001E008C"/>
    <w:rsid w:val="001E00EB"/>
    <w:rsid w:val="001E0155"/>
    <w:rsid w:val="001E04AC"/>
    <w:rsid w:val="001E04F8"/>
    <w:rsid w:val="001E07DD"/>
    <w:rsid w:val="001E08B4"/>
    <w:rsid w:val="001E0BAB"/>
    <w:rsid w:val="001E0C87"/>
    <w:rsid w:val="001E0DB1"/>
    <w:rsid w:val="001E0EB4"/>
    <w:rsid w:val="001E0FB1"/>
    <w:rsid w:val="001E138F"/>
    <w:rsid w:val="001E140D"/>
    <w:rsid w:val="001E1530"/>
    <w:rsid w:val="001E1AB9"/>
    <w:rsid w:val="001E203A"/>
    <w:rsid w:val="001E206B"/>
    <w:rsid w:val="001E2171"/>
    <w:rsid w:val="001E21A2"/>
    <w:rsid w:val="001E21A9"/>
    <w:rsid w:val="001E26CB"/>
    <w:rsid w:val="001E2710"/>
    <w:rsid w:val="001E282A"/>
    <w:rsid w:val="001E282C"/>
    <w:rsid w:val="001E29A1"/>
    <w:rsid w:val="001E2CB3"/>
    <w:rsid w:val="001E2D8A"/>
    <w:rsid w:val="001E2E5F"/>
    <w:rsid w:val="001E3238"/>
    <w:rsid w:val="001E32EC"/>
    <w:rsid w:val="001E341D"/>
    <w:rsid w:val="001E3853"/>
    <w:rsid w:val="001E38CB"/>
    <w:rsid w:val="001E39C3"/>
    <w:rsid w:val="001E3D85"/>
    <w:rsid w:val="001E457D"/>
    <w:rsid w:val="001E45C8"/>
    <w:rsid w:val="001E4997"/>
    <w:rsid w:val="001E4A18"/>
    <w:rsid w:val="001E4A43"/>
    <w:rsid w:val="001E4D29"/>
    <w:rsid w:val="001E4F49"/>
    <w:rsid w:val="001E4F91"/>
    <w:rsid w:val="001E515B"/>
    <w:rsid w:val="001E5311"/>
    <w:rsid w:val="001E53FA"/>
    <w:rsid w:val="001E5518"/>
    <w:rsid w:val="001E5519"/>
    <w:rsid w:val="001E5661"/>
    <w:rsid w:val="001E56B5"/>
    <w:rsid w:val="001E5723"/>
    <w:rsid w:val="001E5866"/>
    <w:rsid w:val="001E5A36"/>
    <w:rsid w:val="001E5E29"/>
    <w:rsid w:val="001E5EBE"/>
    <w:rsid w:val="001E6009"/>
    <w:rsid w:val="001E6079"/>
    <w:rsid w:val="001E659A"/>
    <w:rsid w:val="001E6635"/>
    <w:rsid w:val="001E674C"/>
    <w:rsid w:val="001E6C6D"/>
    <w:rsid w:val="001E6CD3"/>
    <w:rsid w:val="001E6F4E"/>
    <w:rsid w:val="001E741A"/>
    <w:rsid w:val="001E74AB"/>
    <w:rsid w:val="001E752E"/>
    <w:rsid w:val="001E765F"/>
    <w:rsid w:val="001E7717"/>
    <w:rsid w:val="001E77D5"/>
    <w:rsid w:val="001E78E4"/>
    <w:rsid w:val="001F04CA"/>
    <w:rsid w:val="001F059D"/>
    <w:rsid w:val="001F05CD"/>
    <w:rsid w:val="001F0794"/>
    <w:rsid w:val="001F0A62"/>
    <w:rsid w:val="001F0A7A"/>
    <w:rsid w:val="001F0ABF"/>
    <w:rsid w:val="001F0AEA"/>
    <w:rsid w:val="001F0CD2"/>
    <w:rsid w:val="001F0E6D"/>
    <w:rsid w:val="001F10D9"/>
    <w:rsid w:val="001F1238"/>
    <w:rsid w:val="001F1448"/>
    <w:rsid w:val="001F1519"/>
    <w:rsid w:val="001F15F6"/>
    <w:rsid w:val="001F1616"/>
    <w:rsid w:val="001F1671"/>
    <w:rsid w:val="001F16A2"/>
    <w:rsid w:val="001F179C"/>
    <w:rsid w:val="001F17CA"/>
    <w:rsid w:val="001F19E5"/>
    <w:rsid w:val="001F19E6"/>
    <w:rsid w:val="001F1A36"/>
    <w:rsid w:val="001F1DA6"/>
    <w:rsid w:val="001F1E16"/>
    <w:rsid w:val="001F1E69"/>
    <w:rsid w:val="001F2090"/>
    <w:rsid w:val="001F233A"/>
    <w:rsid w:val="001F23CE"/>
    <w:rsid w:val="001F2553"/>
    <w:rsid w:val="001F25AC"/>
    <w:rsid w:val="001F25DF"/>
    <w:rsid w:val="001F26D0"/>
    <w:rsid w:val="001F2754"/>
    <w:rsid w:val="001F2869"/>
    <w:rsid w:val="001F287C"/>
    <w:rsid w:val="001F2A89"/>
    <w:rsid w:val="001F2B56"/>
    <w:rsid w:val="001F2BE5"/>
    <w:rsid w:val="001F2C53"/>
    <w:rsid w:val="001F2CC8"/>
    <w:rsid w:val="001F2E05"/>
    <w:rsid w:val="001F32D9"/>
    <w:rsid w:val="001F33B5"/>
    <w:rsid w:val="001F37BD"/>
    <w:rsid w:val="001F3DA4"/>
    <w:rsid w:val="001F404F"/>
    <w:rsid w:val="001F411D"/>
    <w:rsid w:val="001F43C1"/>
    <w:rsid w:val="001F43D9"/>
    <w:rsid w:val="001F4683"/>
    <w:rsid w:val="001F46C2"/>
    <w:rsid w:val="001F4782"/>
    <w:rsid w:val="001F4783"/>
    <w:rsid w:val="001F485B"/>
    <w:rsid w:val="001F4BEE"/>
    <w:rsid w:val="001F4C3C"/>
    <w:rsid w:val="001F4C4C"/>
    <w:rsid w:val="001F4D8A"/>
    <w:rsid w:val="001F5135"/>
    <w:rsid w:val="001F542F"/>
    <w:rsid w:val="001F5535"/>
    <w:rsid w:val="001F55D3"/>
    <w:rsid w:val="001F5719"/>
    <w:rsid w:val="001F592E"/>
    <w:rsid w:val="001F5A1F"/>
    <w:rsid w:val="001F5A27"/>
    <w:rsid w:val="001F5AEC"/>
    <w:rsid w:val="001F5F58"/>
    <w:rsid w:val="001F613F"/>
    <w:rsid w:val="001F6429"/>
    <w:rsid w:val="001F6480"/>
    <w:rsid w:val="001F6549"/>
    <w:rsid w:val="001F6597"/>
    <w:rsid w:val="001F673C"/>
    <w:rsid w:val="001F6B1E"/>
    <w:rsid w:val="001F6D4D"/>
    <w:rsid w:val="001F6E0A"/>
    <w:rsid w:val="001F6FF4"/>
    <w:rsid w:val="001F71D3"/>
    <w:rsid w:val="001F726B"/>
    <w:rsid w:val="001F736E"/>
    <w:rsid w:val="001F76A8"/>
    <w:rsid w:val="001F782F"/>
    <w:rsid w:val="001F7865"/>
    <w:rsid w:val="001F7D4B"/>
    <w:rsid w:val="001F7DA7"/>
    <w:rsid w:val="001F7DFC"/>
    <w:rsid w:val="001F7EB3"/>
    <w:rsid w:val="001F7F80"/>
    <w:rsid w:val="002002B0"/>
    <w:rsid w:val="00200529"/>
    <w:rsid w:val="00200675"/>
    <w:rsid w:val="002008DA"/>
    <w:rsid w:val="00200C44"/>
    <w:rsid w:val="00200D4D"/>
    <w:rsid w:val="00200EC6"/>
    <w:rsid w:val="002012A7"/>
    <w:rsid w:val="00201557"/>
    <w:rsid w:val="002015F0"/>
    <w:rsid w:val="002015F7"/>
    <w:rsid w:val="0020162C"/>
    <w:rsid w:val="00201803"/>
    <w:rsid w:val="00201889"/>
    <w:rsid w:val="002019D1"/>
    <w:rsid w:val="002019F2"/>
    <w:rsid w:val="00201C48"/>
    <w:rsid w:val="00201CAC"/>
    <w:rsid w:val="00201D5F"/>
    <w:rsid w:val="00201E5B"/>
    <w:rsid w:val="00201E7A"/>
    <w:rsid w:val="00201F11"/>
    <w:rsid w:val="00201F3F"/>
    <w:rsid w:val="00201FF3"/>
    <w:rsid w:val="0020237D"/>
    <w:rsid w:val="00202885"/>
    <w:rsid w:val="002028B9"/>
    <w:rsid w:val="00202C3D"/>
    <w:rsid w:val="00203189"/>
    <w:rsid w:val="0020318F"/>
    <w:rsid w:val="00203568"/>
    <w:rsid w:val="002035B3"/>
    <w:rsid w:val="002035E2"/>
    <w:rsid w:val="002037DA"/>
    <w:rsid w:val="00203880"/>
    <w:rsid w:val="00203BB8"/>
    <w:rsid w:val="00203E3C"/>
    <w:rsid w:val="00203FF6"/>
    <w:rsid w:val="002040BE"/>
    <w:rsid w:val="0020449B"/>
    <w:rsid w:val="00204A0E"/>
    <w:rsid w:val="00204BFA"/>
    <w:rsid w:val="00204C62"/>
    <w:rsid w:val="00204CD5"/>
    <w:rsid w:val="00204D75"/>
    <w:rsid w:val="002050B3"/>
    <w:rsid w:val="00205185"/>
    <w:rsid w:val="0020533E"/>
    <w:rsid w:val="0020553E"/>
    <w:rsid w:val="0020565C"/>
    <w:rsid w:val="00205715"/>
    <w:rsid w:val="002059F0"/>
    <w:rsid w:val="00205B2E"/>
    <w:rsid w:val="00205C7F"/>
    <w:rsid w:val="00205CA9"/>
    <w:rsid w:val="00205F78"/>
    <w:rsid w:val="0020622D"/>
    <w:rsid w:val="002062B1"/>
    <w:rsid w:val="00206470"/>
    <w:rsid w:val="00206519"/>
    <w:rsid w:val="002066C1"/>
    <w:rsid w:val="002066F5"/>
    <w:rsid w:val="00206B6D"/>
    <w:rsid w:val="00206C00"/>
    <w:rsid w:val="00206C5B"/>
    <w:rsid w:val="00206D6C"/>
    <w:rsid w:val="002071EE"/>
    <w:rsid w:val="00207448"/>
    <w:rsid w:val="00207767"/>
    <w:rsid w:val="00207874"/>
    <w:rsid w:val="002079E9"/>
    <w:rsid w:val="00207A89"/>
    <w:rsid w:val="00207CC9"/>
    <w:rsid w:val="00207D27"/>
    <w:rsid w:val="00207FB6"/>
    <w:rsid w:val="00210022"/>
    <w:rsid w:val="00210087"/>
    <w:rsid w:val="002100A9"/>
    <w:rsid w:val="002101AB"/>
    <w:rsid w:val="002104BA"/>
    <w:rsid w:val="002107C7"/>
    <w:rsid w:val="00210911"/>
    <w:rsid w:val="00210986"/>
    <w:rsid w:val="00210AB1"/>
    <w:rsid w:val="00210C30"/>
    <w:rsid w:val="00210E04"/>
    <w:rsid w:val="00211016"/>
    <w:rsid w:val="00211075"/>
    <w:rsid w:val="002112F1"/>
    <w:rsid w:val="00211331"/>
    <w:rsid w:val="002113D1"/>
    <w:rsid w:val="0021151A"/>
    <w:rsid w:val="0021169F"/>
    <w:rsid w:val="002118F7"/>
    <w:rsid w:val="002118FB"/>
    <w:rsid w:val="0021195C"/>
    <w:rsid w:val="00211C26"/>
    <w:rsid w:val="00211C83"/>
    <w:rsid w:val="00211CFF"/>
    <w:rsid w:val="00211DA6"/>
    <w:rsid w:val="00211FD7"/>
    <w:rsid w:val="00212085"/>
    <w:rsid w:val="002121EF"/>
    <w:rsid w:val="0021231C"/>
    <w:rsid w:val="0021250F"/>
    <w:rsid w:val="002126C9"/>
    <w:rsid w:val="002126ED"/>
    <w:rsid w:val="00212727"/>
    <w:rsid w:val="00212887"/>
    <w:rsid w:val="00212B85"/>
    <w:rsid w:val="00212C38"/>
    <w:rsid w:val="00212C71"/>
    <w:rsid w:val="00212CDD"/>
    <w:rsid w:val="00212F44"/>
    <w:rsid w:val="00212F76"/>
    <w:rsid w:val="0021311A"/>
    <w:rsid w:val="002133F5"/>
    <w:rsid w:val="0021343D"/>
    <w:rsid w:val="00213489"/>
    <w:rsid w:val="002135D7"/>
    <w:rsid w:val="0021375C"/>
    <w:rsid w:val="00213902"/>
    <w:rsid w:val="00213931"/>
    <w:rsid w:val="002139DD"/>
    <w:rsid w:val="002139EB"/>
    <w:rsid w:val="00213A20"/>
    <w:rsid w:val="00213A84"/>
    <w:rsid w:val="00213B53"/>
    <w:rsid w:val="00213E67"/>
    <w:rsid w:val="002141CD"/>
    <w:rsid w:val="002146A3"/>
    <w:rsid w:val="0021490C"/>
    <w:rsid w:val="00214A5B"/>
    <w:rsid w:val="00214A8E"/>
    <w:rsid w:val="00214AD4"/>
    <w:rsid w:val="00214B96"/>
    <w:rsid w:val="00214C1E"/>
    <w:rsid w:val="00215638"/>
    <w:rsid w:val="002156AA"/>
    <w:rsid w:val="0021594B"/>
    <w:rsid w:val="00215B91"/>
    <w:rsid w:val="00215BBB"/>
    <w:rsid w:val="00215C36"/>
    <w:rsid w:val="00215FB3"/>
    <w:rsid w:val="002164C4"/>
    <w:rsid w:val="002164F9"/>
    <w:rsid w:val="00216556"/>
    <w:rsid w:val="00216ADD"/>
    <w:rsid w:val="00216C3F"/>
    <w:rsid w:val="00216E81"/>
    <w:rsid w:val="00216F3E"/>
    <w:rsid w:val="00217529"/>
    <w:rsid w:val="002177F0"/>
    <w:rsid w:val="00217843"/>
    <w:rsid w:val="00217A09"/>
    <w:rsid w:val="00217B5A"/>
    <w:rsid w:val="00217B8C"/>
    <w:rsid w:val="00217C01"/>
    <w:rsid w:val="0022010B"/>
    <w:rsid w:val="00220B57"/>
    <w:rsid w:val="00220B84"/>
    <w:rsid w:val="00220C7C"/>
    <w:rsid w:val="0022117F"/>
    <w:rsid w:val="00221490"/>
    <w:rsid w:val="00221535"/>
    <w:rsid w:val="0022166F"/>
    <w:rsid w:val="00221759"/>
    <w:rsid w:val="0022183C"/>
    <w:rsid w:val="0022191D"/>
    <w:rsid w:val="00221BCC"/>
    <w:rsid w:val="00221E11"/>
    <w:rsid w:val="002220D1"/>
    <w:rsid w:val="00222480"/>
    <w:rsid w:val="0022251D"/>
    <w:rsid w:val="002225E8"/>
    <w:rsid w:val="00222623"/>
    <w:rsid w:val="00222625"/>
    <w:rsid w:val="002226DD"/>
    <w:rsid w:val="00222B7E"/>
    <w:rsid w:val="00222BDC"/>
    <w:rsid w:val="00222E02"/>
    <w:rsid w:val="00222EB8"/>
    <w:rsid w:val="002230A0"/>
    <w:rsid w:val="0022316A"/>
    <w:rsid w:val="00223244"/>
    <w:rsid w:val="002234CE"/>
    <w:rsid w:val="0022351A"/>
    <w:rsid w:val="002235D8"/>
    <w:rsid w:val="002236F4"/>
    <w:rsid w:val="00223849"/>
    <w:rsid w:val="002238AF"/>
    <w:rsid w:val="00223927"/>
    <w:rsid w:val="00223BC7"/>
    <w:rsid w:val="0022407A"/>
    <w:rsid w:val="00224290"/>
    <w:rsid w:val="002242D1"/>
    <w:rsid w:val="00224368"/>
    <w:rsid w:val="002245CF"/>
    <w:rsid w:val="002245D3"/>
    <w:rsid w:val="0022490B"/>
    <w:rsid w:val="00224A33"/>
    <w:rsid w:val="00224A53"/>
    <w:rsid w:val="00224D07"/>
    <w:rsid w:val="00224D52"/>
    <w:rsid w:val="0022506D"/>
    <w:rsid w:val="0022516A"/>
    <w:rsid w:val="002252C7"/>
    <w:rsid w:val="00225377"/>
    <w:rsid w:val="00225475"/>
    <w:rsid w:val="0022549E"/>
    <w:rsid w:val="0022562F"/>
    <w:rsid w:val="00225821"/>
    <w:rsid w:val="002258BF"/>
    <w:rsid w:val="00225990"/>
    <w:rsid w:val="00225C02"/>
    <w:rsid w:val="00225D7F"/>
    <w:rsid w:val="002260C1"/>
    <w:rsid w:val="00226258"/>
    <w:rsid w:val="002262DB"/>
    <w:rsid w:val="0022631C"/>
    <w:rsid w:val="0022648F"/>
    <w:rsid w:val="002264C5"/>
    <w:rsid w:val="00226825"/>
    <w:rsid w:val="0022692D"/>
    <w:rsid w:val="00226AFE"/>
    <w:rsid w:val="00226C0A"/>
    <w:rsid w:val="00226C0F"/>
    <w:rsid w:val="00226C43"/>
    <w:rsid w:val="00226F06"/>
    <w:rsid w:val="002272A1"/>
    <w:rsid w:val="002272BF"/>
    <w:rsid w:val="00227C1A"/>
    <w:rsid w:val="00227CFB"/>
    <w:rsid w:val="00227F12"/>
    <w:rsid w:val="00230048"/>
    <w:rsid w:val="00230369"/>
    <w:rsid w:val="0023043F"/>
    <w:rsid w:val="002305D2"/>
    <w:rsid w:val="00230B2C"/>
    <w:rsid w:val="00230C3F"/>
    <w:rsid w:val="00230D43"/>
    <w:rsid w:val="00230DAC"/>
    <w:rsid w:val="00230EF6"/>
    <w:rsid w:val="00231010"/>
    <w:rsid w:val="002310BB"/>
    <w:rsid w:val="00231279"/>
    <w:rsid w:val="00231493"/>
    <w:rsid w:val="0023164A"/>
    <w:rsid w:val="0023169B"/>
    <w:rsid w:val="002317AC"/>
    <w:rsid w:val="002317D6"/>
    <w:rsid w:val="00231967"/>
    <w:rsid w:val="00231A0F"/>
    <w:rsid w:val="00231A29"/>
    <w:rsid w:val="00231A95"/>
    <w:rsid w:val="00231B04"/>
    <w:rsid w:val="00231D05"/>
    <w:rsid w:val="00231F89"/>
    <w:rsid w:val="00231FE4"/>
    <w:rsid w:val="00232019"/>
    <w:rsid w:val="00232895"/>
    <w:rsid w:val="00232D05"/>
    <w:rsid w:val="00232EA8"/>
    <w:rsid w:val="00232EFA"/>
    <w:rsid w:val="00232F18"/>
    <w:rsid w:val="0023312D"/>
    <w:rsid w:val="002333AD"/>
    <w:rsid w:val="00233620"/>
    <w:rsid w:val="002339F6"/>
    <w:rsid w:val="00233CAA"/>
    <w:rsid w:val="00233F0E"/>
    <w:rsid w:val="00233F10"/>
    <w:rsid w:val="0023400C"/>
    <w:rsid w:val="00234092"/>
    <w:rsid w:val="002340F8"/>
    <w:rsid w:val="00234181"/>
    <w:rsid w:val="00234191"/>
    <w:rsid w:val="0023429B"/>
    <w:rsid w:val="00234332"/>
    <w:rsid w:val="0023452E"/>
    <w:rsid w:val="0023454D"/>
    <w:rsid w:val="002346A0"/>
    <w:rsid w:val="0023474D"/>
    <w:rsid w:val="00234785"/>
    <w:rsid w:val="00234878"/>
    <w:rsid w:val="00234AB4"/>
    <w:rsid w:val="00234B75"/>
    <w:rsid w:val="00234BBA"/>
    <w:rsid w:val="00234CF7"/>
    <w:rsid w:val="00234EB6"/>
    <w:rsid w:val="00234EDB"/>
    <w:rsid w:val="00235026"/>
    <w:rsid w:val="0023535E"/>
    <w:rsid w:val="002353CD"/>
    <w:rsid w:val="0023542D"/>
    <w:rsid w:val="002355BD"/>
    <w:rsid w:val="00235600"/>
    <w:rsid w:val="00235738"/>
    <w:rsid w:val="00235845"/>
    <w:rsid w:val="00235930"/>
    <w:rsid w:val="00235A3A"/>
    <w:rsid w:val="00235C38"/>
    <w:rsid w:val="00235C70"/>
    <w:rsid w:val="00235E9E"/>
    <w:rsid w:val="0023642D"/>
    <w:rsid w:val="00236512"/>
    <w:rsid w:val="00236522"/>
    <w:rsid w:val="002365BA"/>
    <w:rsid w:val="002365EB"/>
    <w:rsid w:val="00236E72"/>
    <w:rsid w:val="00236ED3"/>
    <w:rsid w:val="00236F66"/>
    <w:rsid w:val="00237010"/>
    <w:rsid w:val="0023701A"/>
    <w:rsid w:val="00237316"/>
    <w:rsid w:val="002373EB"/>
    <w:rsid w:val="002376DE"/>
    <w:rsid w:val="00237DB0"/>
    <w:rsid w:val="00237F38"/>
    <w:rsid w:val="00237F9B"/>
    <w:rsid w:val="0024001E"/>
    <w:rsid w:val="0024010D"/>
    <w:rsid w:val="002401E4"/>
    <w:rsid w:val="00240247"/>
    <w:rsid w:val="00240297"/>
    <w:rsid w:val="002402ED"/>
    <w:rsid w:val="002403CE"/>
    <w:rsid w:val="002403DB"/>
    <w:rsid w:val="00240854"/>
    <w:rsid w:val="00240A50"/>
    <w:rsid w:val="00240D50"/>
    <w:rsid w:val="00240DDF"/>
    <w:rsid w:val="00240E14"/>
    <w:rsid w:val="00241093"/>
    <w:rsid w:val="002411BA"/>
    <w:rsid w:val="00241871"/>
    <w:rsid w:val="00241FC9"/>
    <w:rsid w:val="00241FCD"/>
    <w:rsid w:val="00242466"/>
    <w:rsid w:val="00242743"/>
    <w:rsid w:val="002427DB"/>
    <w:rsid w:val="002427F9"/>
    <w:rsid w:val="00242B2A"/>
    <w:rsid w:val="00242BA9"/>
    <w:rsid w:val="00242EF4"/>
    <w:rsid w:val="0024310D"/>
    <w:rsid w:val="00243510"/>
    <w:rsid w:val="002436FF"/>
    <w:rsid w:val="0024372C"/>
    <w:rsid w:val="0024390A"/>
    <w:rsid w:val="00243B2A"/>
    <w:rsid w:val="00243D5C"/>
    <w:rsid w:val="00243E3B"/>
    <w:rsid w:val="00243E55"/>
    <w:rsid w:val="0024400B"/>
    <w:rsid w:val="002440A4"/>
    <w:rsid w:val="002441C9"/>
    <w:rsid w:val="002443A3"/>
    <w:rsid w:val="00244454"/>
    <w:rsid w:val="0024450A"/>
    <w:rsid w:val="002445B6"/>
    <w:rsid w:val="00244623"/>
    <w:rsid w:val="002447CE"/>
    <w:rsid w:val="002448A8"/>
    <w:rsid w:val="00244995"/>
    <w:rsid w:val="00244BE9"/>
    <w:rsid w:val="00244F0F"/>
    <w:rsid w:val="0024506E"/>
    <w:rsid w:val="002450EE"/>
    <w:rsid w:val="00245515"/>
    <w:rsid w:val="00245557"/>
    <w:rsid w:val="002455B2"/>
    <w:rsid w:val="00245903"/>
    <w:rsid w:val="0024593D"/>
    <w:rsid w:val="00245ACD"/>
    <w:rsid w:val="00245CFA"/>
    <w:rsid w:val="00245F4A"/>
    <w:rsid w:val="00246799"/>
    <w:rsid w:val="002468A0"/>
    <w:rsid w:val="00246AE6"/>
    <w:rsid w:val="00246E79"/>
    <w:rsid w:val="00247217"/>
    <w:rsid w:val="00247491"/>
    <w:rsid w:val="00247BFA"/>
    <w:rsid w:val="00247D2C"/>
    <w:rsid w:val="00247DE7"/>
    <w:rsid w:val="00247E2C"/>
    <w:rsid w:val="00247EB8"/>
    <w:rsid w:val="00247F13"/>
    <w:rsid w:val="00247F7A"/>
    <w:rsid w:val="00247FC0"/>
    <w:rsid w:val="002504ED"/>
    <w:rsid w:val="002509A7"/>
    <w:rsid w:val="00250AEA"/>
    <w:rsid w:val="00250DA6"/>
    <w:rsid w:val="00250F6D"/>
    <w:rsid w:val="0025124F"/>
    <w:rsid w:val="002512B8"/>
    <w:rsid w:val="0025131B"/>
    <w:rsid w:val="0025171B"/>
    <w:rsid w:val="00251A73"/>
    <w:rsid w:val="00251A83"/>
    <w:rsid w:val="00251C04"/>
    <w:rsid w:val="00251D83"/>
    <w:rsid w:val="00251E38"/>
    <w:rsid w:val="00251E3D"/>
    <w:rsid w:val="00251ECA"/>
    <w:rsid w:val="0025200A"/>
    <w:rsid w:val="00252140"/>
    <w:rsid w:val="0025224B"/>
    <w:rsid w:val="00252279"/>
    <w:rsid w:val="002522FD"/>
    <w:rsid w:val="002524AC"/>
    <w:rsid w:val="002526DA"/>
    <w:rsid w:val="00252721"/>
    <w:rsid w:val="0025288D"/>
    <w:rsid w:val="00252C4D"/>
    <w:rsid w:val="00252D6E"/>
    <w:rsid w:val="00252F3B"/>
    <w:rsid w:val="00252F97"/>
    <w:rsid w:val="002531E9"/>
    <w:rsid w:val="002534A2"/>
    <w:rsid w:val="0025353B"/>
    <w:rsid w:val="00253948"/>
    <w:rsid w:val="00253F83"/>
    <w:rsid w:val="002547FC"/>
    <w:rsid w:val="00254944"/>
    <w:rsid w:val="00254BCC"/>
    <w:rsid w:val="00254F13"/>
    <w:rsid w:val="00254F9C"/>
    <w:rsid w:val="00254FAB"/>
    <w:rsid w:val="00255355"/>
    <w:rsid w:val="0025547C"/>
    <w:rsid w:val="0025557D"/>
    <w:rsid w:val="00255590"/>
    <w:rsid w:val="00255971"/>
    <w:rsid w:val="00255A0A"/>
    <w:rsid w:val="00255B32"/>
    <w:rsid w:val="00255D1A"/>
    <w:rsid w:val="00255F22"/>
    <w:rsid w:val="00255F2C"/>
    <w:rsid w:val="00255F4D"/>
    <w:rsid w:val="00255FC1"/>
    <w:rsid w:val="002562DD"/>
    <w:rsid w:val="00256380"/>
    <w:rsid w:val="0025647C"/>
    <w:rsid w:val="00256498"/>
    <w:rsid w:val="002564A3"/>
    <w:rsid w:val="0025658E"/>
    <w:rsid w:val="002565DC"/>
    <w:rsid w:val="00256655"/>
    <w:rsid w:val="002566E0"/>
    <w:rsid w:val="00256943"/>
    <w:rsid w:val="002569E2"/>
    <w:rsid w:val="00256A2C"/>
    <w:rsid w:val="00256D35"/>
    <w:rsid w:val="00256E3A"/>
    <w:rsid w:val="00256E3C"/>
    <w:rsid w:val="00256F60"/>
    <w:rsid w:val="002573B7"/>
    <w:rsid w:val="00257510"/>
    <w:rsid w:val="00257538"/>
    <w:rsid w:val="00257598"/>
    <w:rsid w:val="0025763B"/>
    <w:rsid w:val="00257654"/>
    <w:rsid w:val="0025775C"/>
    <w:rsid w:val="00257870"/>
    <w:rsid w:val="0025795E"/>
    <w:rsid w:val="002579F6"/>
    <w:rsid w:val="00257B31"/>
    <w:rsid w:val="00257C64"/>
    <w:rsid w:val="00257DC2"/>
    <w:rsid w:val="00257DE5"/>
    <w:rsid w:val="00260031"/>
    <w:rsid w:val="002601C3"/>
    <w:rsid w:val="0026031D"/>
    <w:rsid w:val="00260369"/>
    <w:rsid w:val="00260396"/>
    <w:rsid w:val="002603D4"/>
    <w:rsid w:val="002604DD"/>
    <w:rsid w:val="00260574"/>
    <w:rsid w:val="002605CB"/>
    <w:rsid w:val="00260A73"/>
    <w:rsid w:val="00260D65"/>
    <w:rsid w:val="00260D70"/>
    <w:rsid w:val="00260E7E"/>
    <w:rsid w:val="00260EB8"/>
    <w:rsid w:val="00260FD5"/>
    <w:rsid w:val="00261078"/>
    <w:rsid w:val="00261414"/>
    <w:rsid w:val="002614FF"/>
    <w:rsid w:val="002616A0"/>
    <w:rsid w:val="00261757"/>
    <w:rsid w:val="00261A70"/>
    <w:rsid w:val="00261C59"/>
    <w:rsid w:val="00261C7A"/>
    <w:rsid w:val="00261CC3"/>
    <w:rsid w:val="00261D9C"/>
    <w:rsid w:val="00262015"/>
    <w:rsid w:val="002625F4"/>
    <w:rsid w:val="0026271F"/>
    <w:rsid w:val="00262986"/>
    <w:rsid w:val="002629C7"/>
    <w:rsid w:val="00262AB7"/>
    <w:rsid w:val="00262C79"/>
    <w:rsid w:val="00262FDB"/>
    <w:rsid w:val="0026317A"/>
    <w:rsid w:val="0026317B"/>
    <w:rsid w:val="00263233"/>
    <w:rsid w:val="002633F0"/>
    <w:rsid w:val="00263612"/>
    <w:rsid w:val="002637C0"/>
    <w:rsid w:val="00263A53"/>
    <w:rsid w:val="00263B74"/>
    <w:rsid w:val="00263C44"/>
    <w:rsid w:val="00263D54"/>
    <w:rsid w:val="00263EE3"/>
    <w:rsid w:val="002640D2"/>
    <w:rsid w:val="002641D8"/>
    <w:rsid w:val="00264886"/>
    <w:rsid w:val="00264AAF"/>
    <w:rsid w:val="00264CC1"/>
    <w:rsid w:val="00264DD8"/>
    <w:rsid w:val="00265137"/>
    <w:rsid w:val="002655AC"/>
    <w:rsid w:val="002656B1"/>
    <w:rsid w:val="002657AC"/>
    <w:rsid w:val="002657C7"/>
    <w:rsid w:val="00265869"/>
    <w:rsid w:val="0026589D"/>
    <w:rsid w:val="00265CCC"/>
    <w:rsid w:val="00265D21"/>
    <w:rsid w:val="002661E9"/>
    <w:rsid w:val="0026626C"/>
    <w:rsid w:val="00266489"/>
    <w:rsid w:val="0026650D"/>
    <w:rsid w:val="00266776"/>
    <w:rsid w:val="002668E6"/>
    <w:rsid w:val="00266A6D"/>
    <w:rsid w:val="00266BF8"/>
    <w:rsid w:val="00266C39"/>
    <w:rsid w:val="00266E76"/>
    <w:rsid w:val="00266E78"/>
    <w:rsid w:val="00267528"/>
    <w:rsid w:val="0026769E"/>
    <w:rsid w:val="002676C9"/>
    <w:rsid w:val="00267928"/>
    <w:rsid w:val="002700B9"/>
    <w:rsid w:val="002700F0"/>
    <w:rsid w:val="0027044A"/>
    <w:rsid w:val="00270729"/>
    <w:rsid w:val="00270D3D"/>
    <w:rsid w:val="00270FEE"/>
    <w:rsid w:val="002711B9"/>
    <w:rsid w:val="002714A8"/>
    <w:rsid w:val="0027173B"/>
    <w:rsid w:val="00271809"/>
    <w:rsid w:val="00271864"/>
    <w:rsid w:val="00271AA0"/>
    <w:rsid w:val="00271D57"/>
    <w:rsid w:val="00271EB2"/>
    <w:rsid w:val="00272285"/>
    <w:rsid w:val="002724CE"/>
    <w:rsid w:val="002724E6"/>
    <w:rsid w:val="00272558"/>
    <w:rsid w:val="002727B7"/>
    <w:rsid w:val="00272958"/>
    <w:rsid w:val="00272CE9"/>
    <w:rsid w:val="00272EB7"/>
    <w:rsid w:val="00272EEB"/>
    <w:rsid w:val="00272EFC"/>
    <w:rsid w:val="00272FAD"/>
    <w:rsid w:val="00272FB4"/>
    <w:rsid w:val="0027310A"/>
    <w:rsid w:val="0027311A"/>
    <w:rsid w:val="0027338B"/>
    <w:rsid w:val="002733E3"/>
    <w:rsid w:val="002735D0"/>
    <w:rsid w:val="00273759"/>
    <w:rsid w:val="0027376E"/>
    <w:rsid w:val="00273786"/>
    <w:rsid w:val="00273799"/>
    <w:rsid w:val="002737CC"/>
    <w:rsid w:val="00273934"/>
    <w:rsid w:val="002739C5"/>
    <w:rsid w:val="00273A34"/>
    <w:rsid w:val="00273F11"/>
    <w:rsid w:val="002740B8"/>
    <w:rsid w:val="002740DA"/>
    <w:rsid w:val="002740E9"/>
    <w:rsid w:val="002740FD"/>
    <w:rsid w:val="002741F2"/>
    <w:rsid w:val="00274415"/>
    <w:rsid w:val="0027442D"/>
    <w:rsid w:val="00274454"/>
    <w:rsid w:val="00274538"/>
    <w:rsid w:val="00274554"/>
    <w:rsid w:val="0027476E"/>
    <w:rsid w:val="00274834"/>
    <w:rsid w:val="00274B93"/>
    <w:rsid w:val="00274C28"/>
    <w:rsid w:val="00274DC2"/>
    <w:rsid w:val="0027578B"/>
    <w:rsid w:val="0027579C"/>
    <w:rsid w:val="002757A5"/>
    <w:rsid w:val="00275BA7"/>
    <w:rsid w:val="00275D61"/>
    <w:rsid w:val="00275DAE"/>
    <w:rsid w:val="00275F91"/>
    <w:rsid w:val="00276129"/>
    <w:rsid w:val="0027621F"/>
    <w:rsid w:val="00276345"/>
    <w:rsid w:val="00276405"/>
    <w:rsid w:val="002764EB"/>
    <w:rsid w:val="002764F1"/>
    <w:rsid w:val="0027654D"/>
    <w:rsid w:val="00276B70"/>
    <w:rsid w:val="00276DE7"/>
    <w:rsid w:val="00276EC7"/>
    <w:rsid w:val="00277155"/>
    <w:rsid w:val="0027723B"/>
    <w:rsid w:val="0027725B"/>
    <w:rsid w:val="002772EE"/>
    <w:rsid w:val="002773FA"/>
    <w:rsid w:val="002774FF"/>
    <w:rsid w:val="00277532"/>
    <w:rsid w:val="0027784F"/>
    <w:rsid w:val="00277B1F"/>
    <w:rsid w:val="00277BD3"/>
    <w:rsid w:val="00277E23"/>
    <w:rsid w:val="00277ED0"/>
    <w:rsid w:val="00280121"/>
    <w:rsid w:val="00280209"/>
    <w:rsid w:val="002803E4"/>
    <w:rsid w:val="00280448"/>
    <w:rsid w:val="0028087C"/>
    <w:rsid w:val="00280AA8"/>
    <w:rsid w:val="00280C75"/>
    <w:rsid w:val="00280CBF"/>
    <w:rsid w:val="00280CED"/>
    <w:rsid w:val="00280D7B"/>
    <w:rsid w:val="00280DCE"/>
    <w:rsid w:val="00280F54"/>
    <w:rsid w:val="00281251"/>
    <w:rsid w:val="00281277"/>
    <w:rsid w:val="002813DA"/>
    <w:rsid w:val="00281651"/>
    <w:rsid w:val="00281935"/>
    <w:rsid w:val="00281964"/>
    <w:rsid w:val="002819BA"/>
    <w:rsid w:val="00281B54"/>
    <w:rsid w:val="00281CA0"/>
    <w:rsid w:val="00281CC3"/>
    <w:rsid w:val="00281EDE"/>
    <w:rsid w:val="00282618"/>
    <w:rsid w:val="0028291C"/>
    <w:rsid w:val="00282B53"/>
    <w:rsid w:val="00282E0E"/>
    <w:rsid w:val="002831A2"/>
    <w:rsid w:val="0028325C"/>
    <w:rsid w:val="002832EE"/>
    <w:rsid w:val="00283368"/>
    <w:rsid w:val="00283812"/>
    <w:rsid w:val="002838CE"/>
    <w:rsid w:val="0028392A"/>
    <w:rsid w:val="00283B2C"/>
    <w:rsid w:val="00283C13"/>
    <w:rsid w:val="00283C9F"/>
    <w:rsid w:val="00283D4E"/>
    <w:rsid w:val="00284027"/>
    <w:rsid w:val="00284498"/>
    <w:rsid w:val="002844A1"/>
    <w:rsid w:val="002846BF"/>
    <w:rsid w:val="0028485C"/>
    <w:rsid w:val="00284933"/>
    <w:rsid w:val="002849CF"/>
    <w:rsid w:val="00284F4C"/>
    <w:rsid w:val="00284FA2"/>
    <w:rsid w:val="002850AC"/>
    <w:rsid w:val="002852C3"/>
    <w:rsid w:val="0028537F"/>
    <w:rsid w:val="00285570"/>
    <w:rsid w:val="002857A1"/>
    <w:rsid w:val="002858A9"/>
    <w:rsid w:val="00285A9A"/>
    <w:rsid w:val="00285C2F"/>
    <w:rsid w:val="00285C6C"/>
    <w:rsid w:val="00285F3E"/>
    <w:rsid w:val="00286003"/>
    <w:rsid w:val="00286105"/>
    <w:rsid w:val="00286253"/>
    <w:rsid w:val="00286786"/>
    <w:rsid w:val="002868E6"/>
    <w:rsid w:val="00286C3A"/>
    <w:rsid w:val="00286F36"/>
    <w:rsid w:val="00286F77"/>
    <w:rsid w:val="0028733F"/>
    <w:rsid w:val="00287404"/>
    <w:rsid w:val="002874E5"/>
    <w:rsid w:val="0028773D"/>
    <w:rsid w:val="00287ABC"/>
    <w:rsid w:val="00287C56"/>
    <w:rsid w:val="00287E72"/>
    <w:rsid w:val="00287EB5"/>
    <w:rsid w:val="00287ED3"/>
    <w:rsid w:val="00290043"/>
    <w:rsid w:val="002900BA"/>
    <w:rsid w:val="002900F7"/>
    <w:rsid w:val="0029032F"/>
    <w:rsid w:val="002907C9"/>
    <w:rsid w:val="00290817"/>
    <w:rsid w:val="00290D16"/>
    <w:rsid w:val="00290D40"/>
    <w:rsid w:val="00290DE7"/>
    <w:rsid w:val="00291198"/>
    <w:rsid w:val="002913DA"/>
    <w:rsid w:val="002915F5"/>
    <w:rsid w:val="0029181C"/>
    <w:rsid w:val="00291876"/>
    <w:rsid w:val="00291877"/>
    <w:rsid w:val="00291B60"/>
    <w:rsid w:val="00291DB4"/>
    <w:rsid w:val="00291F20"/>
    <w:rsid w:val="00292078"/>
    <w:rsid w:val="0029217F"/>
    <w:rsid w:val="00292441"/>
    <w:rsid w:val="002926A5"/>
    <w:rsid w:val="00292A12"/>
    <w:rsid w:val="00292F87"/>
    <w:rsid w:val="00292FD8"/>
    <w:rsid w:val="0029318A"/>
    <w:rsid w:val="00293300"/>
    <w:rsid w:val="00293498"/>
    <w:rsid w:val="00293631"/>
    <w:rsid w:val="0029385E"/>
    <w:rsid w:val="00293935"/>
    <w:rsid w:val="00293CA7"/>
    <w:rsid w:val="00293DEC"/>
    <w:rsid w:val="00294018"/>
    <w:rsid w:val="002941C7"/>
    <w:rsid w:val="00294484"/>
    <w:rsid w:val="00294515"/>
    <w:rsid w:val="002945F7"/>
    <w:rsid w:val="00294767"/>
    <w:rsid w:val="00294A03"/>
    <w:rsid w:val="00294B19"/>
    <w:rsid w:val="00294F39"/>
    <w:rsid w:val="002950AE"/>
    <w:rsid w:val="0029534C"/>
    <w:rsid w:val="00295528"/>
    <w:rsid w:val="00295724"/>
    <w:rsid w:val="0029580D"/>
    <w:rsid w:val="00295926"/>
    <w:rsid w:val="00295D26"/>
    <w:rsid w:val="00295DF1"/>
    <w:rsid w:val="00295F4C"/>
    <w:rsid w:val="002962A5"/>
    <w:rsid w:val="00296574"/>
    <w:rsid w:val="00296885"/>
    <w:rsid w:val="00296A8B"/>
    <w:rsid w:val="00296BD0"/>
    <w:rsid w:val="00296BFC"/>
    <w:rsid w:val="00296CFB"/>
    <w:rsid w:val="00296D3A"/>
    <w:rsid w:val="00296E20"/>
    <w:rsid w:val="00296E3D"/>
    <w:rsid w:val="00296E3E"/>
    <w:rsid w:val="00296F11"/>
    <w:rsid w:val="002974BF"/>
    <w:rsid w:val="00297552"/>
    <w:rsid w:val="00297709"/>
    <w:rsid w:val="00297985"/>
    <w:rsid w:val="002979A1"/>
    <w:rsid w:val="00297CB8"/>
    <w:rsid w:val="00297F07"/>
    <w:rsid w:val="002A0420"/>
    <w:rsid w:val="002A0626"/>
    <w:rsid w:val="002A0E71"/>
    <w:rsid w:val="002A0FA0"/>
    <w:rsid w:val="002A104A"/>
    <w:rsid w:val="002A1115"/>
    <w:rsid w:val="002A1497"/>
    <w:rsid w:val="002A14E5"/>
    <w:rsid w:val="002A160C"/>
    <w:rsid w:val="002A1789"/>
    <w:rsid w:val="002A1825"/>
    <w:rsid w:val="002A1977"/>
    <w:rsid w:val="002A1982"/>
    <w:rsid w:val="002A1A51"/>
    <w:rsid w:val="002A1AFA"/>
    <w:rsid w:val="002A1E80"/>
    <w:rsid w:val="002A1F23"/>
    <w:rsid w:val="002A2054"/>
    <w:rsid w:val="002A20B7"/>
    <w:rsid w:val="002A20BC"/>
    <w:rsid w:val="002A2569"/>
    <w:rsid w:val="002A25DA"/>
    <w:rsid w:val="002A28FC"/>
    <w:rsid w:val="002A2E7B"/>
    <w:rsid w:val="002A2F9C"/>
    <w:rsid w:val="002A3085"/>
    <w:rsid w:val="002A30D2"/>
    <w:rsid w:val="002A30E1"/>
    <w:rsid w:val="002A3121"/>
    <w:rsid w:val="002A316D"/>
    <w:rsid w:val="002A33B6"/>
    <w:rsid w:val="002A360B"/>
    <w:rsid w:val="002A3642"/>
    <w:rsid w:val="002A370E"/>
    <w:rsid w:val="002A38AE"/>
    <w:rsid w:val="002A3996"/>
    <w:rsid w:val="002A3CDD"/>
    <w:rsid w:val="002A3FC8"/>
    <w:rsid w:val="002A40AF"/>
    <w:rsid w:val="002A4352"/>
    <w:rsid w:val="002A45BB"/>
    <w:rsid w:val="002A4963"/>
    <w:rsid w:val="002A4974"/>
    <w:rsid w:val="002A4D0A"/>
    <w:rsid w:val="002A4E1A"/>
    <w:rsid w:val="002A4F75"/>
    <w:rsid w:val="002A4FD0"/>
    <w:rsid w:val="002A5049"/>
    <w:rsid w:val="002A513E"/>
    <w:rsid w:val="002A53F8"/>
    <w:rsid w:val="002A5484"/>
    <w:rsid w:val="002A5752"/>
    <w:rsid w:val="002A5875"/>
    <w:rsid w:val="002A59E0"/>
    <w:rsid w:val="002A5B0D"/>
    <w:rsid w:val="002A5D91"/>
    <w:rsid w:val="002A5EEC"/>
    <w:rsid w:val="002A5FCF"/>
    <w:rsid w:val="002A605E"/>
    <w:rsid w:val="002A60F8"/>
    <w:rsid w:val="002A61A5"/>
    <w:rsid w:val="002A61EC"/>
    <w:rsid w:val="002A64FB"/>
    <w:rsid w:val="002A67EA"/>
    <w:rsid w:val="002A68A7"/>
    <w:rsid w:val="002A69D0"/>
    <w:rsid w:val="002A6A1A"/>
    <w:rsid w:val="002A6CB8"/>
    <w:rsid w:val="002A6DE9"/>
    <w:rsid w:val="002A6DF6"/>
    <w:rsid w:val="002A706F"/>
    <w:rsid w:val="002A7326"/>
    <w:rsid w:val="002A734F"/>
    <w:rsid w:val="002A7380"/>
    <w:rsid w:val="002A74FD"/>
    <w:rsid w:val="002A76FD"/>
    <w:rsid w:val="002A7707"/>
    <w:rsid w:val="002A7714"/>
    <w:rsid w:val="002A77FA"/>
    <w:rsid w:val="002A787C"/>
    <w:rsid w:val="002A7B94"/>
    <w:rsid w:val="002A7E66"/>
    <w:rsid w:val="002A7F0A"/>
    <w:rsid w:val="002B0170"/>
    <w:rsid w:val="002B0752"/>
    <w:rsid w:val="002B08DB"/>
    <w:rsid w:val="002B0C0D"/>
    <w:rsid w:val="002B0DF3"/>
    <w:rsid w:val="002B12E8"/>
    <w:rsid w:val="002B1308"/>
    <w:rsid w:val="002B18B5"/>
    <w:rsid w:val="002B1A43"/>
    <w:rsid w:val="002B1B3A"/>
    <w:rsid w:val="002B1D0D"/>
    <w:rsid w:val="002B1EB9"/>
    <w:rsid w:val="002B1F8B"/>
    <w:rsid w:val="002B2099"/>
    <w:rsid w:val="002B20EC"/>
    <w:rsid w:val="002B21A2"/>
    <w:rsid w:val="002B21E6"/>
    <w:rsid w:val="002B2271"/>
    <w:rsid w:val="002B24B0"/>
    <w:rsid w:val="002B27C6"/>
    <w:rsid w:val="002B2837"/>
    <w:rsid w:val="002B2847"/>
    <w:rsid w:val="002B2887"/>
    <w:rsid w:val="002B2971"/>
    <w:rsid w:val="002B2B01"/>
    <w:rsid w:val="002B2C15"/>
    <w:rsid w:val="002B2CDD"/>
    <w:rsid w:val="002B2D86"/>
    <w:rsid w:val="002B2E49"/>
    <w:rsid w:val="002B2E71"/>
    <w:rsid w:val="002B2F8E"/>
    <w:rsid w:val="002B31D3"/>
    <w:rsid w:val="002B3224"/>
    <w:rsid w:val="002B3573"/>
    <w:rsid w:val="002B3685"/>
    <w:rsid w:val="002B3781"/>
    <w:rsid w:val="002B37C2"/>
    <w:rsid w:val="002B38C9"/>
    <w:rsid w:val="002B3913"/>
    <w:rsid w:val="002B3BA0"/>
    <w:rsid w:val="002B3CF9"/>
    <w:rsid w:val="002B3D06"/>
    <w:rsid w:val="002B3D79"/>
    <w:rsid w:val="002B3D88"/>
    <w:rsid w:val="002B42C1"/>
    <w:rsid w:val="002B4320"/>
    <w:rsid w:val="002B455F"/>
    <w:rsid w:val="002B4615"/>
    <w:rsid w:val="002B484B"/>
    <w:rsid w:val="002B49A1"/>
    <w:rsid w:val="002B49F9"/>
    <w:rsid w:val="002B4D2B"/>
    <w:rsid w:val="002B4FBF"/>
    <w:rsid w:val="002B54AC"/>
    <w:rsid w:val="002B5724"/>
    <w:rsid w:val="002B5871"/>
    <w:rsid w:val="002B588C"/>
    <w:rsid w:val="002B59D7"/>
    <w:rsid w:val="002B5A4A"/>
    <w:rsid w:val="002B5A86"/>
    <w:rsid w:val="002B5C24"/>
    <w:rsid w:val="002B5D8D"/>
    <w:rsid w:val="002B5FE0"/>
    <w:rsid w:val="002B60E9"/>
    <w:rsid w:val="002B61AF"/>
    <w:rsid w:val="002B627C"/>
    <w:rsid w:val="002B6553"/>
    <w:rsid w:val="002B6927"/>
    <w:rsid w:val="002B6A26"/>
    <w:rsid w:val="002B6C17"/>
    <w:rsid w:val="002B6F4B"/>
    <w:rsid w:val="002B71A4"/>
    <w:rsid w:val="002B723F"/>
    <w:rsid w:val="002B74BF"/>
    <w:rsid w:val="002B74E5"/>
    <w:rsid w:val="002B74EA"/>
    <w:rsid w:val="002B75AC"/>
    <w:rsid w:val="002B76B6"/>
    <w:rsid w:val="002B7812"/>
    <w:rsid w:val="002B790C"/>
    <w:rsid w:val="002B7957"/>
    <w:rsid w:val="002B7D08"/>
    <w:rsid w:val="002B7EBC"/>
    <w:rsid w:val="002C0011"/>
    <w:rsid w:val="002C00E7"/>
    <w:rsid w:val="002C039A"/>
    <w:rsid w:val="002C03ED"/>
    <w:rsid w:val="002C0559"/>
    <w:rsid w:val="002C0614"/>
    <w:rsid w:val="002C064B"/>
    <w:rsid w:val="002C0A6D"/>
    <w:rsid w:val="002C0F01"/>
    <w:rsid w:val="002C1008"/>
    <w:rsid w:val="002C128C"/>
    <w:rsid w:val="002C1314"/>
    <w:rsid w:val="002C1340"/>
    <w:rsid w:val="002C16C0"/>
    <w:rsid w:val="002C194A"/>
    <w:rsid w:val="002C194B"/>
    <w:rsid w:val="002C1B33"/>
    <w:rsid w:val="002C1B8F"/>
    <w:rsid w:val="002C1C1D"/>
    <w:rsid w:val="002C1CCC"/>
    <w:rsid w:val="002C1D0B"/>
    <w:rsid w:val="002C1D7B"/>
    <w:rsid w:val="002C1EC2"/>
    <w:rsid w:val="002C1EE2"/>
    <w:rsid w:val="002C1EF9"/>
    <w:rsid w:val="002C1F11"/>
    <w:rsid w:val="002C23C0"/>
    <w:rsid w:val="002C2590"/>
    <w:rsid w:val="002C27CB"/>
    <w:rsid w:val="002C2890"/>
    <w:rsid w:val="002C2B0F"/>
    <w:rsid w:val="002C2D97"/>
    <w:rsid w:val="002C33EB"/>
    <w:rsid w:val="002C33F1"/>
    <w:rsid w:val="002C3704"/>
    <w:rsid w:val="002C3826"/>
    <w:rsid w:val="002C39B1"/>
    <w:rsid w:val="002C3DAC"/>
    <w:rsid w:val="002C3DFB"/>
    <w:rsid w:val="002C3E2F"/>
    <w:rsid w:val="002C400D"/>
    <w:rsid w:val="002C43AB"/>
    <w:rsid w:val="002C45D7"/>
    <w:rsid w:val="002C45DD"/>
    <w:rsid w:val="002C4812"/>
    <w:rsid w:val="002C49EA"/>
    <w:rsid w:val="002C4A24"/>
    <w:rsid w:val="002C4E91"/>
    <w:rsid w:val="002C51EF"/>
    <w:rsid w:val="002C521C"/>
    <w:rsid w:val="002C569F"/>
    <w:rsid w:val="002C586F"/>
    <w:rsid w:val="002C5940"/>
    <w:rsid w:val="002C5A93"/>
    <w:rsid w:val="002C5B05"/>
    <w:rsid w:val="002C5B79"/>
    <w:rsid w:val="002C5FE0"/>
    <w:rsid w:val="002C612A"/>
    <w:rsid w:val="002C625E"/>
    <w:rsid w:val="002C62BD"/>
    <w:rsid w:val="002C62EC"/>
    <w:rsid w:val="002C647B"/>
    <w:rsid w:val="002C6AEA"/>
    <w:rsid w:val="002C6DCB"/>
    <w:rsid w:val="002C6FA9"/>
    <w:rsid w:val="002C702C"/>
    <w:rsid w:val="002C707D"/>
    <w:rsid w:val="002C7523"/>
    <w:rsid w:val="002C7660"/>
    <w:rsid w:val="002C77AB"/>
    <w:rsid w:val="002C787B"/>
    <w:rsid w:val="002C7BE5"/>
    <w:rsid w:val="002C7D8F"/>
    <w:rsid w:val="002C7D9B"/>
    <w:rsid w:val="002C7E1E"/>
    <w:rsid w:val="002C7FB1"/>
    <w:rsid w:val="002D00EA"/>
    <w:rsid w:val="002D01FD"/>
    <w:rsid w:val="002D0366"/>
    <w:rsid w:val="002D03BD"/>
    <w:rsid w:val="002D05A5"/>
    <w:rsid w:val="002D0A43"/>
    <w:rsid w:val="002D0C69"/>
    <w:rsid w:val="002D0DB1"/>
    <w:rsid w:val="002D0DF5"/>
    <w:rsid w:val="002D114E"/>
    <w:rsid w:val="002D1692"/>
    <w:rsid w:val="002D1975"/>
    <w:rsid w:val="002D1E8D"/>
    <w:rsid w:val="002D1EE4"/>
    <w:rsid w:val="002D21FD"/>
    <w:rsid w:val="002D249D"/>
    <w:rsid w:val="002D27AE"/>
    <w:rsid w:val="002D29FE"/>
    <w:rsid w:val="002D2F4E"/>
    <w:rsid w:val="002D30A2"/>
    <w:rsid w:val="002D31C0"/>
    <w:rsid w:val="002D326E"/>
    <w:rsid w:val="002D34BA"/>
    <w:rsid w:val="002D3957"/>
    <w:rsid w:val="002D3BEC"/>
    <w:rsid w:val="002D3DD1"/>
    <w:rsid w:val="002D3DE1"/>
    <w:rsid w:val="002D42F1"/>
    <w:rsid w:val="002D43B7"/>
    <w:rsid w:val="002D44FB"/>
    <w:rsid w:val="002D45AC"/>
    <w:rsid w:val="002D45FC"/>
    <w:rsid w:val="002D4651"/>
    <w:rsid w:val="002D4660"/>
    <w:rsid w:val="002D46D6"/>
    <w:rsid w:val="002D4BF4"/>
    <w:rsid w:val="002D4E56"/>
    <w:rsid w:val="002D51A9"/>
    <w:rsid w:val="002D5223"/>
    <w:rsid w:val="002D525A"/>
    <w:rsid w:val="002D52F8"/>
    <w:rsid w:val="002D5440"/>
    <w:rsid w:val="002D5628"/>
    <w:rsid w:val="002D57D9"/>
    <w:rsid w:val="002D58B5"/>
    <w:rsid w:val="002D5EFB"/>
    <w:rsid w:val="002D617C"/>
    <w:rsid w:val="002D64AF"/>
    <w:rsid w:val="002D652A"/>
    <w:rsid w:val="002D699D"/>
    <w:rsid w:val="002D69FA"/>
    <w:rsid w:val="002D6BB9"/>
    <w:rsid w:val="002D6C76"/>
    <w:rsid w:val="002D6F8E"/>
    <w:rsid w:val="002D705E"/>
    <w:rsid w:val="002D706F"/>
    <w:rsid w:val="002D7335"/>
    <w:rsid w:val="002D74E1"/>
    <w:rsid w:val="002D7580"/>
    <w:rsid w:val="002D7B6D"/>
    <w:rsid w:val="002D7DDF"/>
    <w:rsid w:val="002D7E0E"/>
    <w:rsid w:val="002D7E6D"/>
    <w:rsid w:val="002E01B7"/>
    <w:rsid w:val="002E0253"/>
    <w:rsid w:val="002E081E"/>
    <w:rsid w:val="002E0889"/>
    <w:rsid w:val="002E091F"/>
    <w:rsid w:val="002E095D"/>
    <w:rsid w:val="002E09C0"/>
    <w:rsid w:val="002E0A51"/>
    <w:rsid w:val="002E0D96"/>
    <w:rsid w:val="002E0FB0"/>
    <w:rsid w:val="002E119A"/>
    <w:rsid w:val="002E11D2"/>
    <w:rsid w:val="002E14D5"/>
    <w:rsid w:val="002E159C"/>
    <w:rsid w:val="002E16CA"/>
    <w:rsid w:val="002E1A75"/>
    <w:rsid w:val="002E1C67"/>
    <w:rsid w:val="002E1CE4"/>
    <w:rsid w:val="002E1F6D"/>
    <w:rsid w:val="002E1F92"/>
    <w:rsid w:val="002E2334"/>
    <w:rsid w:val="002E23D6"/>
    <w:rsid w:val="002E2424"/>
    <w:rsid w:val="002E24CC"/>
    <w:rsid w:val="002E293A"/>
    <w:rsid w:val="002E2986"/>
    <w:rsid w:val="002E2A1A"/>
    <w:rsid w:val="002E2AD7"/>
    <w:rsid w:val="002E2E69"/>
    <w:rsid w:val="002E2F7B"/>
    <w:rsid w:val="002E3081"/>
    <w:rsid w:val="002E3155"/>
    <w:rsid w:val="002E32EA"/>
    <w:rsid w:val="002E32F5"/>
    <w:rsid w:val="002E330D"/>
    <w:rsid w:val="002E3358"/>
    <w:rsid w:val="002E36EA"/>
    <w:rsid w:val="002E3737"/>
    <w:rsid w:val="002E390A"/>
    <w:rsid w:val="002E3AFF"/>
    <w:rsid w:val="002E3B04"/>
    <w:rsid w:val="002E3B84"/>
    <w:rsid w:val="002E3EB1"/>
    <w:rsid w:val="002E3EB7"/>
    <w:rsid w:val="002E3F0A"/>
    <w:rsid w:val="002E3F32"/>
    <w:rsid w:val="002E3FEC"/>
    <w:rsid w:val="002E4017"/>
    <w:rsid w:val="002E44CF"/>
    <w:rsid w:val="002E4771"/>
    <w:rsid w:val="002E4838"/>
    <w:rsid w:val="002E4C11"/>
    <w:rsid w:val="002E4D22"/>
    <w:rsid w:val="002E4D24"/>
    <w:rsid w:val="002E4DE3"/>
    <w:rsid w:val="002E4FF5"/>
    <w:rsid w:val="002E4FFE"/>
    <w:rsid w:val="002E504D"/>
    <w:rsid w:val="002E553C"/>
    <w:rsid w:val="002E55AE"/>
    <w:rsid w:val="002E5851"/>
    <w:rsid w:val="002E5A5B"/>
    <w:rsid w:val="002E5B84"/>
    <w:rsid w:val="002E5BDC"/>
    <w:rsid w:val="002E5C5E"/>
    <w:rsid w:val="002E5E77"/>
    <w:rsid w:val="002E626A"/>
    <w:rsid w:val="002E631B"/>
    <w:rsid w:val="002E644F"/>
    <w:rsid w:val="002E6572"/>
    <w:rsid w:val="002E6641"/>
    <w:rsid w:val="002E6647"/>
    <w:rsid w:val="002E66D6"/>
    <w:rsid w:val="002E6959"/>
    <w:rsid w:val="002E6BEC"/>
    <w:rsid w:val="002E6DA9"/>
    <w:rsid w:val="002E70F9"/>
    <w:rsid w:val="002E7467"/>
    <w:rsid w:val="002E76C0"/>
    <w:rsid w:val="002E7746"/>
    <w:rsid w:val="002E7748"/>
    <w:rsid w:val="002E783E"/>
    <w:rsid w:val="002E798B"/>
    <w:rsid w:val="002E7CDD"/>
    <w:rsid w:val="002E7CF4"/>
    <w:rsid w:val="002E7E25"/>
    <w:rsid w:val="002E7F6F"/>
    <w:rsid w:val="002F046B"/>
    <w:rsid w:val="002F04AA"/>
    <w:rsid w:val="002F0525"/>
    <w:rsid w:val="002F08E2"/>
    <w:rsid w:val="002F0AF4"/>
    <w:rsid w:val="002F0D87"/>
    <w:rsid w:val="002F0E44"/>
    <w:rsid w:val="002F0EAE"/>
    <w:rsid w:val="002F0ECA"/>
    <w:rsid w:val="002F1314"/>
    <w:rsid w:val="002F1450"/>
    <w:rsid w:val="002F1541"/>
    <w:rsid w:val="002F183D"/>
    <w:rsid w:val="002F18E8"/>
    <w:rsid w:val="002F1982"/>
    <w:rsid w:val="002F1A76"/>
    <w:rsid w:val="002F1AF2"/>
    <w:rsid w:val="002F1B50"/>
    <w:rsid w:val="002F1B69"/>
    <w:rsid w:val="002F1D77"/>
    <w:rsid w:val="002F1DD5"/>
    <w:rsid w:val="002F21AA"/>
    <w:rsid w:val="002F24DC"/>
    <w:rsid w:val="002F24E3"/>
    <w:rsid w:val="002F26EB"/>
    <w:rsid w:val="002F2709"/>
    <w:rsid w:val="002F28BD"/>
    <w:rsid w:val="002F2E8B"/>
    <w:rsid w:val="002F32F9"/>
    <w:rsid w:val="002F330E"/>
    <w:rsid w:val="002F36B8"/>
    <w:rsid w:val="002F36D0"/>
    <w:rsid w:val="002F392C"/>
    <w:rsid w:val="002F3BA0"/>
    <w:rsid w:val="002F3E17"/>
    <w:rsid w:val="002F3F67"/>
    <w:rsid w:val="002F432F"/>
    <w:rsid w:val="002F4355"/>
    <w:rsid w:val="002F435E"/>
    <w:rsid w:val="002F43B4"/>
    <w:rsid w:val="002F4462"/>
    <w:rsid w:val="002F4547"/>
    <w:rsid w:val="002F45CE"/>
    <w:rsid w:val="002F45FC"/>
    <w:rsid w:val="002F45FD"/>
    <w:rsid w:val="002F4787"/>
    <w:rsid w:val="002F4A4A"/>
    <w:rsid w:val="002F4D89"/>
    <w:rsid w:val="002F5140"/>
    <w:rsid w:val="002F55C9"/>
    <w:rsid w:val="002F5DF5"/>
    <w:rsid w:val="002F6201"/>
    <w:rsid w:val="002F621B"/>
    <w:rsid w:val="002F6333"/>
    <w:rsid w:val="002F6358"/>
    <w:rsid w:val="002F6533"/>
    <w:rsid w:val="002F6742"/>
    <w:rsid w:val="002F67E6"/>
    <w:rsid w:val="002F6A67"/>
    <w:rsid w:val="002F6B7D"/>
    <w:rsid w:val="002F6DA5"/>
    <w:rsid w:val="002F6DDA"/>
    <w:rsid w:val="002F6E2A"/>
    <w:rsid w:val="002F6E35"/>
    <w:rsid w:val="002F6F6C"/>
    <w:rsid w:val="002F7050"/>
    <w:rsid w:val="002F7461"/>
    <w:rsid w:val="002F7588"/>
    <w:rsid w:val="002F75C1"/>
    <w:rsid w:val="002F764C"/>
    <w:rsid w:val="002F7727"/>
    <w:rsid w:val="002F776C"/>
    <w:rsid w:val="002F7853"/>
    <w:rsid w:val="002F7B03"/>
    <w:rsid w:val="002F7B40"/>
    <w:rsid w:val="002F7CCB"/>
    <w:rsid w:val="0030019A"/>
    <w:rsid w:val="003004E8"/>
    <w:rsid w:val="0030054E"/>
    <w:rsid w:val="00300A08"/>
    <w:rsid w:val="00300A36"/>
    <w:rsid w:val="00300D01"/>
    <w:rsid w:val="00300DF7"/>
    <w:rsid w:val="00300F42"/>
    <w:rsid w:val="00301047"/>
    <w:rsid w:val="00301133"/>
    <w:rsid w:val="0030114B"/>
    <w:rsid w:val="0030120A"/>
    <w:rsid w:val="0030129F"/>
    <w:rsid w:val="003016CA"/>
    <w:rsid w:val="00301787"/>
    <w:rsid w:val="0030194B"/>
    <w:rsid w:val="00301A6D"/>
    <w:rsid w:val="00301B02"/>
    <w:rsid w:val="00301D40"/>
    <w:rsid w:val="00301FFD"/>
    <w:rsid w:val="0030203C"/>
    <w:rsid w:val="00302141"/>
    <w:rsid w:val="0030221A"/>
    <w:rsid w:val="00302299"/>
    <w:rsid w:val="00302523"/>
    <w:rsid w:val="003025A8"/>
    <w:rsid w:val="003026C4"/>
    <w:rsid w:val="00302727"/>
    <w:rsid w:val="0030280E"/>
    <w:rsid w:val="003028AB"/>
    <w:rsid w:val="00302B25"/>
    <w:rsid w:val="00302B30"/>
    <w:rsid w:val="00302EA7"/>
    <w:rsid w:val="00302F4B"/>
    <w:rsid w:val="00303314"/>
    <w:rsid w:val="0030337E"/>
    <w:rsid w:val="00303633"/>
    <w:rsid w:val="003037B1"/>
    <w:rsid w:val="00303A35"/>
    <w:rsid w:val="00303AA9"/>
    <w:rsid w:val="00303AE6"/>
    <w:rsid w:val="00303C8F"/>
    <w:rsid w:val="00303CEE"/>
    <w:rsid w:val="00303ED9"/>
    <w:rsid w:val="00303FC5"/>
    <w:rsid w:val="00303FD4"/>
    <w:rsid w:val="0030412E"/>
    <w:rsid w:val="0030421C"/>
    <w:rsid w:val="003042AF"/>
    <w:rsid w:val="003043B3"/>
    <w:rsid w:val="003044E0"/>
    <w:rsid w:val="003046E9"/>
    <w:rsid w:val="003048EB"/>
    <w:rsid w:val="0030494D"/>
    <w:rsid w:val="003049AE"/>
    <w:rsid w:val="00304EEF"/>
    <w:rsid w:val="00304F74"/>
    <w:rsid w:val="00305072"/>
    <w:rsid w:val="00305146"/>
    <w:rsid w:val="003051A7"/>
    <w:rsid w:val="003052BB"/>
    <w:rsid w:val="00305A89"/>
    <w:rsid w:val="00305B55"/>
    <w:rsid w:val="00305CB9"/>
    <w:rsid w:val="00305F0C"/>
    <w:rsid w:val="00305F40"/>
    <w:rsid w:val="00305FB4"/>
    <w:rsid w:val="003060CE"/>
    <w:rsid w:val="00306167"/>
    <w:rsid w:val="0030622A"/>
    <w:rsid w:val="0030635F"/>
    <w:rsid w:val="0030651D"/>
    <w:rsid w:val="0030670E"/>
    <w:rsid w:val="00306811"/>
    <w:rsid w:val="0030688D"/>
    <w:rsid w:val="00306A89"/>
    <w:rsid w:val="00306D49"/>
    <w:rsid w:val="00307246"/>
    <w:rsid w:val="00307306"/>
    <w:rsid w:val="003073E6"/>
    <w:rsid w:val="00307537"/>
    <w:rsid w:val="003075C3"/>
    <w:rsid w:val="0030763C"/>
    <w:rsid w:val="003076BE"/>
    <w:rsid w:val="00307789"/>
    <w:rsid w:val="0030788E"/>
    <w:rsid w:val="00307B15"/>
    <w:rsid w:val="00307D3E"/>
    <w:rsid w:val="0031011D"/>
    <w:rsid w:val="00310209"/>
    <w:rsid w:val="00310256"/>
    <w:rsid w:val="003103F8"/>
    <w:rsid w:val="003104E9"/>
    <w:rsid w:val="003105F6"/>
    <w:rsid w:val="0031061B"/>
    <w:rsid w:val="00310957"/>
    <w:rsid w:val="00310BD5"/>
    <w:rsid w:val="00310BF6"/>
    <w:rsid w:val="00310C16"/>
    <w:rsid w:val="00310EF1"/>
    <w:rsid w:val="00310F4E"/>
    <w:rsid w:val="00311023"/>
    <w:rsid w:val="00311151"/>
    <w:rsid w:val="003111C9"/>
    <w:rsid w:val="0031121D"/>
    <w:rsid w:val="0031130F"/>
    <w:rsid w:val="003117CC"/>
    <w:rsid w:val="0031182B"/>
    <w:rsid w:val="00311899"/>
    <w:rsid w:val="00311974"/>
    <w:rsid w:val="00311BCC"/>
    <w:rsid w:val="00311D27"/>
    <w:rsid w:val="00311DA6"/>
    <w:rsid w:val="00311DF9"/>
    <w:rsid w:val="00311F38"/>
    <w:rsid w:val="00311FB3"/>
    <w:rsid w:val="003123F1"/>
    <w:rsid w:val="003124AD"/>
    <w:rsid w:val="0031254C"/>
    <w:rsid w:val="00312705"/>
    <w:rsid w:val="00312A5E"/>
    <w:rsid w:val="00312C0A"/>
    <w:rsid w:val="00312C10"/>
    <w:rsid w:val="00312C71"/>
    <w:rsid w:val="00312E28"/>
    <w:rsid w:val="00312E4B"/>
    <w:rsid w:val="00312EBE"/>
    <w:rsid w:val="00312FA4"/>
    <w:rsid w:val="00313033"/>
    <w:rsid w:val="0031312D"/>
    <w:rsid w:val="0031313F"/>
    <w:rsid w:val="003131D0"/>
    <w:rsid w:val="003134A4"/>
    <w:rsid w:val="0031376D"/>
    <w:rsid w:val="003137DA"/>
    <w:rsid w:val="003139AC"/>
    <w:rsid w:val="003139B9"/>
    <w:rsid w:val="00313C36"/>
    <w:rsid w:val="00313D8D"/>
    <w:rsid w:val="00313F02"/>
    <w:rsid w:val="0031410E"/>
    <w:rsid w:val="0031423A"/>
    <w:rsid w:val="003147B9"/>
    <w:rsid w:val="003148E2"/>
    <w:rsid w:val="00314D1E"/>
    <w:rsid w:val="00314F28"/>
    <w:rsid w:val="003151BC"/>
    <w:rsid w:val="00315285"/>
    <w:rsid w:val="003154E6"/>
    <w:rsid w:val="003156AA"/>
    <w:rsid w:val="003156AC"/>
    <w:rsid w:val="00315716"/>
    <w:rsid w:val="00315A6E"/>
    <w:rsid w:val="00315D1E"/>
    <w:rsid w:val="00315D6F"/>
    <w:rsid w:val="00315DCD"/>
    <w:rsid w:val="00315F25"/>
    <w:rsid w:val="003160A4"/>
    <w:rsid w:val="003160F5"/>
    <w:rsid w:val="0031617C"/>
    <w:rsid w:val="0031625A"/>
    <w:rsid w:val="00316272"/>
    <w:rsid w:val="003167FE"/>
    <w:rsid w:val="00316B4E"/>
    <w:rsid w:val="00316C41"/>
    <w:rsid w:val="00316C8E"/>
    <w:rsid w:val="00316E87"/>
    <w:rsid w:val="00316EB7"/>
    <w:rsid w:val="00317166"/>
    <w:rsid w:val="003171B5"/>
    <w:rsid w:val="003171FF"/>
    <w:rsid w:val="003177B5"/>
    <w:rsid w:val="00317929"/>
    <w:rsid w:val="003179B6"/>
    <w:rsid w:val="00317C2E"/>
    <w:rsid w:val="00317C8E"/>
    <w:rsid w:val="00317DC6"/>
    <w:rsid w:val="00317EC0"/>
    <w:rsid w:val="00317F07"/>
    <w:rsid w:val="00317F6B"/>
    <w:rsid w:val="00320222"/>
    <w:rsid w:val="00320234"/>
    <w:rsid w:val="003202C1"/>
    <w:rsid w:val="003203F6"/>
    <w:rsid w:val="0032061C"/>
    <w:rsid w:val="0032074A"/>
    <w:rsid w:val="00320A41"/>
    <w:rsid w:val="00320B71"/>
    <w:rsid w:val="00320B76"/>
    <w:rsid w:val="00320D39"/>
    <w:rsid w:val="00320F85"/>
    <w:rsid w:val="0032104A"/>
    <w:rsid w:val="003211A8"/>
    <w:rsid w:val="00321430"/>
    <w:rsid w:val="003215A0"/>
    <w:rsid w:val="003217F6"/>
    <w:rsid w:val="003218C4"/>
    <w:rsid w:val="00321A10"/>
    <w:rsid w:val="00321B6A"/>
    <w:rsid w:val="00321E85"/>
    <w:rsid w:val="00322348"/>
    <w:rsid w:val="00322ADC"/>
    <w:rsid w:val="00322C0E"/>
    <w:rsid w:val="00322FE3"/>
    <w:rsid w:val="0032318B"/>
    <w:rsid w:val="003231EC"/>
    <w:rsid w:val="003237BC"/>
    <w:rsid w:val="00323904"/>
    <w:rsid w:val="003239F2"/>
    <w:rsid w:val="00323D11"/>
    <w:rsid w:val="00323DEA"/>
    <w:rsid w:val="0032402E"/>
    <w:rsid w:val="003241BF"/>
    <w:rsid w:val="00324267"/>
    <w:rsid w:val="00324358"/>
    <w:rsid w:val="00324488"/>
    <w:rsid w:val="00324538"/>
    <w:rsid w:val="003246D7"/>
    <w:rsid w:val="00324853"/>
    <w:rsid w:val="00324A74"/>
    <w:rsid w:val="00324C64"/>
    <w:rsid w:val="00324CD6"/>
    <w:rsid w:val="003250BB"/>
    <w:rsid w:val="00325146"/>
    <w:rsid w:val="00325676"/>
    <w:rsid w:val="00325729"/>
    <w:rsid w:val="0032572B"/>
    <w:rsid w:val="00325782"/>
    <w:rsid w:val="003257B8"/>
    <w:rsid w:val="00325977"/>
    <w:rsid w:val="00325C87"/>
    <w:rsid w:val="00325CE4"/>
    <w:rsid w:val="00325DE1"/>
    <w:rsid w:val="00325E0E"/>
    <w:rsid w:val="00326252"/>
    <w:rsid w:val="00326495"/>
    <w:rsid w:val="003264AA"/>
    <w:rsid w:val="003264CA"/>
    <w:rsid w:val="00326822"/>
    <w:rsid w:val="00326A74"/>
    <w:rsid w:val="00326D96"/>
    <w:rsid w:val="00326F0D"/>
    <w:rsid w:val="00326F65"/>
    <w:rsid w:val="003270F4"/>
    <w:rsid w:val="003274A7"/>
    <w:rsid w:val="003276C8"/>
    <w:rsid w:val="0032776F"/>
    <w:rsid w:val="00327970"/>
    <w:rsid w:val="00327A1E"/>
    <w:rsid w:val="00327D3D"/>
    <w:rsid w:val="00327E08"/>
    <w:rsid w:val="00327E54"/>
    <w:rsid w:val="00327E63"/>
    <w:rsid w:val="00327E95"/>
    <w:rsid w:val="0033003E"/>
    <w:rsid w:val="00330225"/>
    <w:rsid w:val="00330254"/>
    <w:rsid w:val="0033047F"/>
    <w:rsid w:val="0033053C"/>
    <w:rsid w:val="00330541"/>
    <w:rsid w:val="00330699"/>
    <w:rsid w:val="003309B9"/>
    <w:rsid w:val="00330A4E"/>
    <w:rsid w:val="00330C0F"/>
    <w:rsid w:val="00330C7E"/>
    <w:rsid w:val="00330DD7"/>
    <w:rsid w:val="00330F6C"/>
    <w:rsid w:val="003310E1"/>
    <w:rsid w:val="00331203"/>
    <w:rsid w:val="0033134A"/>
    <w:rsid w:val="00331546"/>
    <w:rsid w:val="00331666"/>
    <w:rsid w:val="003317E9"/>
    <w:rsid w:val="00331970"/>
    <w:rsid w:val="00331975"/>
    <w:rsid w:val="00332224"/>
    <w:rsid w:val="0033224D"/>
    <w:rsid w:val="003323AB"/>
    <w:rsid w:val="003324C6"/>
    <w:rsid w:val="003325E8"/>
    <w:rsid w:val="003326BE"/>
    <w:rsid w:val="00332A7D"/>
    <w:rsid w:val="00332AF2"/>
    <w:rsid w:val="00332C39"/>
    <w:rsid w:val="00332CCF"/>
    <w:rsid w:val="00332EF6"/>
    <w:rsid w:val="00333055"/>
    <w:rsid w:val="00333169"/>
    <w:rsid w:val="003332AC"/>
    <w:rsid w:val="00333301"/>
    <w:rsid w:val="003333C2"/>
    <w:rsid w:val="00333663"/>
    <w:rsid w:val="0033388A"/>
    <w:rsid w:val="0033389B"/>
    <w:rsid w:val="00333A9E"/>
    <w:rsid w:val="00333C47"/>
    <w:rsid w:val="00333D21"/>
    <w:rsid w:val="00333D22"/>
    <w:rsid w:val="00333DC1"/>
    <w:rsid w:val="00334118"/>
    <w:rsid w:val="0033425E"/>
    <w:rsid w:val="00334585"/>
    <w:rsid w:val="00334794"/>
    <w:rsid w:val="00334899"/>
    <w:rsid w:val="003349C8"/>
    <w:rsid w:val="003349FD"/>
    <w:rsid w:val="00334A3D"/>
    <w:rsid w:val="00334EB6"/>
    <w:rsid w:val="00334F02"/>
    <w:rsid w:val="00335073"/>
    <w:rsid w:val="00335160"/>
    <w:rsid w:val="003352D2"/>
    <w:rsid w:val="00335396"/>
    <w:rsid w:val="0033544D"/>
    <w:rsid w:val="00335587"/>
    <w:rsid w:val="00335599"/>
    <w:rsid w:val="00335EE1"/>
    <w:rsid w:val="00335F2E"/>
    <w:rsid w:val="00335F52"/>
    <w:rsid w:val="00335FE0"/>
    <w:rsid w:val="0033623D"/>
    <w:rsid w:val="0033629E"/>
    <w:rsid w:val="00336500"/>
    <w:rsid w:val="003366FF"/>
    <w:rsid w:val="00336829"/>
    <w:rsid w:val="00336EB4"/>
    <w:rsid w:val="00336F3A"/>
    <w:rsid w:val="00337060"/>
    <w:rsid w:val="0033735B"/>
    <w:rsid w:val="003373F9"/>
    <w:rsid w:val="003378AA"/>
    <w:rsid w:val="0033798C"/>
    <w:rsid w:val="00337D2C"/>
    <w:rsid w:val="00337DE0"/>
    <w:rsid w:val="00337E17"/>
    <w:rsid w:val="003403EB"/>
    <w:rsid w:val="00340484"/>
    <w:rsid w:val="003404DF"/>
    <w:rsid w:val="003406D4"/>
    <w:rsid w:val="00340751"/>
    <w:rsid w:val="00340A2C"/>
    <w:rsid w:val="00340A70"/>
    <w:rsid w:val="00340ACE"/>
    <w:rsid w:val="00340B13"/>
    <w:rsid w:val="00340B6D"/>
    <w:rsid w:val="00340D89"/>
    <w:rsid w:val="00340E8A"/>
    <w:rsid w:val="00340EB2"/>
    <w:rsid w:val="00340F72"/>
    <w:rsid w:val="00341167"/>
    <w:rsid w:val="00341232"/>
    <w:rsid w:val="00341257"/>
    <w:rsid w:val="00341451"/>
    <w:rsid w:val="0034152F"/>
    <w:rsid w:val="0034166A"/>
    <w:rsid w:val="00341772"/>
    <w:rsid w:val="00341879"/>
    <w:rsid w:val="0034199F"/>
    <w:rsid w:val="00341D6E"/>
    <w:rsid w:val="00341DC3"/>
    <w:rsid w:val="00341FB4"/>
    <w:rsid w:val="003421CE"/>
    <w:rsid w:val="0034223C"/>
    <w:rsid w:val="00342773"/>
    <w:rsid w:val="003429A8"/>
    <w:rsid w:val="003429B5"/>
    <w:rsid w:val="003429D0"/>
    <w:rsid w:val="00342B2B"/>
    <w:rsid w:val="00342D96"/>
    <w:rsid w:val="00342D9C"/>
    <w:rsid w:val="00342E9A"/>
    <w:rsid w:val="00342FBE"/>
    <w:rsid w:val="00342FC5"/>
    <w:rsid w:val="00343294"/>
    <w:rsid w:val="003432BF"/>
    <w:rsid w:val="003433F2"/>
    <w:rsid w:val="00343438"/>
    <w:rsid w:val="003434B5"/>
    <w:rsid w:val="00343679"/>
    <w:rsid w:val="003436D3"/>
    <w:rsid w:val="0034371B"/>
    <w:rsid w:val="0034385D"/>
    <w:rsid w:val="003438B9"/>
    <w:rsid w:val="003438C9"/>
    <w:rsid w:val="00343983"/>
    <w:rsid w:val="003439B6"/>
    <w:rsid w:val="003439F6"/>
    <w:rsid w:val="00343AD9"/>
    <w:rsid w:val="00343D1C"/>
    <w:rsid w:val="00343E9C"/>
    <w:rsid w:val="00343EB0"/>
    <w:rsid w:val="00343EB2"/>
    <w:rsid w:val="0034406C"/>
    <w:rsid w:val="00344109"/>
    <w:rsid w:val="003442A3"/>
    <w:rsid w:val="00344570"/>
    <w:rsid w:val="00344686"/>
    <w:rsid w:val="003447DD"/>
    <w:rsid w:val="00344C94"/>
    <w:rsid w:val="00344DEC"/>
    <w:rsid w:val="00344EB2"/>
    <w:rsid w:val="00345068"/>
    <w:rsid w:val="003451BF"/>
    <w:rsid w:val="0034547A"/>
    <w:rsid w:val="0034555E"/>
    <w:rsid w:val="0034563A"/>
    <w:rsid w:val="003456F1"/>
    <w:rsid w:val="0034591F"/>
    <w:rsid w:val="00345925"/>
    <w:rsid w:val="00345A7B"/>
    <w:rsid w:val="00345A97"/>
    <w:rsid w:val="00345EB8"/>
    <w:rsid w:val="003462CA"/>
    <w:rsid w:val="00346567"/>
    <w:rsid w:val="0034659C"/>
    <w:rsid w:val="0034676E"/>
    <w:rsid w:val="00346820"/>
    <w:rsid w:val="00346917"/>
    <w:rsid w:val="00346A86"/>
    <w:rsid w:val="00346A90"/>
    <w:rsid w:val="00346E7C"/>
    <w:rsid w:val="00346F1C"/>
    <w:rsid w:val="00346F7A"/>
    <w:rsid w:val="00347137"/>
    <w:rsid w:val="003471D5"/>
    <w:rsid w:val="003472A6"/>
    <w:rsid w:val="00347576"/>
    <w:rsid w:val="003478D7"/>
    <w:rsid w:val="00347994"/>
    <w:rsid w:val="00347EDB"/>
    <w:rsid w:val="00347EE7"/>
    <w:rsid w:val="0035009B"/>
    <w:rsid w:val="00350128"/>
    <w:rsid w:val="00350133"/>
    <w:rsid w:val="00350202"/>
    <w:rsid w:val="003502C1"/>
    <w:rsid w:val="0035035D"/>
    <w:rsid w:val="003503C0"/>
    <w:rsid w:val="003503F2"/>
    <w:rsid w:val="003505D1"/>
    <w:rsid w:val="00350609"/>
    <w:rsid w:val="00350868"/>
    <w:rsid w:val="00350A29"/>
    <w:rsid w:val="00350B32"/>
    <w:rsid w:val="00350C03"/>
    <w:rsid w:val="00350D22"/>
    <w:rsid w:val="00350D4D"/>
    <w:rsid w:val="00350DFD"/>
    <w:rsid w:val="003511A8"/>
    <w:rsid w:val="003512E1"/>
    <w:rsid w:val="003513D9"/>
    <w:rsid w:val="00351500"/>
    <w:rsid w:val="00351574"/>
    <w:rsid w:val="003515AC"/>
    <w:rsid w:val="0035161C"/>
    <w:rsid w:val="00351788"/>
    <w:rsid w:val="00351822"/>
    <w:rsid w:val="00351A03"/>
    <w:rsid w:val="00351B12"/>
    <w:rsid w:val="00351BC8"/>
    <w:rsid w:val="00351D23"/>
    <w:rsid w:val="00351E1A"/>
    <w:rsid w:val="00352029"/>
    <w:rsid w:val="003521DF"/>
    <w:rsid w:val="003522AD"/>
    <w:rsid w:val="00352346"/>
    <w:rsid w:val="0035257B"/>
    <w:rsid w:val="0035298A"/>
    <w:rsid w:val="003529F9"/>
    <w:rsid w:val="00352A59"/>
    <w:rsid w:val="00352CC9"/>
    <w:rsid w:val="00352D4A"/>
    <w:rsid w:val="00352DA2"/>
    <w:rsid w:val="00352EBE"/>
    <w:rsid w:val="00352EF6"/>
    <w:rsid w:val="00352F16"/>
    <w:rsid w:val="00352F84"/>
    <w:rsid w:val="00353116"/>
    <w:rsid w:val="0035315F"/>
    <w:rsid w:val="003531E9"/>
    <w:rsid w:val="0035339C"/>
    <w:rsid w:val="00353512"/>
    <w:rsid w:val="003537CD"/>
    <w:rsid w:val="00353957"/>
    <w:rsid w:val="00353AE3"/>
    <w:rsid w:val="00353B1E"/>
    <w:rsid w:val="00354054"/>
    <w:rsid w:val="00354077"/>
    <w:rsid w:val="00354455"/>
    <w:rsid w:val="003544BD"/>
    <w:rsid w:val="00354584"/>
    <w:rsid w:val="00354635"/>
    <w:rsid w:val="00354A5D"/>
    <w:rsid w:val="00354D17"/>
    <w:rsid w:val="00354D54"/>
    <w:rsid w:val="003551DC"/>
    <w:rsid w:val="003553F8"/>
    <w:rsid w:val="003554CC"/>
    <w:rsid w:val="00355E5B"/>
    <w:rsid w:val="00355EDC"/>
    <w:rsid w:val="00356044"/>
    <w:rsid w:val="00356217"/>
    <w:rsid w:val="00356265"/>
    <w:rsid w:val="003563C8"/>
    <w:rsid w:val="003563E6"/>
    <w:rsid w:val="0035665F"/>
    <w:rsid w:val="00356A08"/>
    <w:rsid w:val="00356F23"/>
    <w:rsid w:val="00357009"/>
    <w:rsid w:val="003571C8"/>
    <w:rsid w:val="00357216"/>
    <w:rsid w:val="0035730D"/>
    <w:rsid w:val="003573E6"/>
    <w:rsid w:val="003575F5"/>
    <w:rsid w:val="00357634"/>
    <w:rsid w:val="00357720"/>
    <w:rsid w:val="0035792D"/>
    <w:rsid w:val="00357A07"/>
    <w:rsid w:val="00357B8F"/>
    <w:rsid w:val="00357E87"/>
    <w:rsid w:val="00357EC1"/>
    <w:rsid w:val="003601A6"/>
    <w:rsid w:val="003602F5"/>
    <w:rsid w:val="00360378"/>
    <w:rsid w:val="003607EA"/>
    <w:rsid w:val="00360833"/>
    <w:rsid w:val="00360A3C"/>
    <w:rsid w:val="00360A59"/>
    <w:rsid w:val="00360B6C"/>
    <w:rsid w:val="00360EED"/>
    <w:rsid w:val="00360F5E"/>
    <w:rsid w:val="00361023"/>
    <w:rsid w:val="00361210"/>
    <w:rsid w:val="003612BA"/>
    <w:rsid w:val="003612F1"/>
    <w:rsid w:val="00361341"/>
    <w:rsid w:val="00361402"/>
    <w:rsid w:val="00361655"/>
    <w:rsid w:val="003619D9"/>
    <w:rsid w:val="00361CF4"/>
    <w:rsid w:val="00361D20"/>
    <w:rsid w:val="00361F0F"/>
    <w:rsid w:val="0036203B"/>
    <w:rsid w:val="0036219C"/>
    <w:rsid w:val="003621B6"/>
    <w:rsid w:val="00362677"/>
    <w:rsid w:val="00362759"/>
    <w:rsid w:val="003628B4"/>
    <w:rsid w:val="0036294F"/>
    <w:rsid w:val="003629E1"/>
    <w:rsid w:val="00362EB5"/>
    <w:rsid w:val="00362FA1"/>
    <w:rsid w:val="003631CC"/>
    <w:rsid w:val="003633E9"/>
    <w:rsid w:val="0036352A"/>
    <w:rsid w:val="00363BD8"/>
    <w:rsid w:val="00363C67"/>
    <w:rsid w:val="00363C80"/>
    <w:rsid w:val="00363D5A"/>
    <w:rsid w:val="00363F41"/>
    <w:rsid w:val="003641DD"/>
    <w:rsid w:val="0036421A"/>
    <w:rsid w:val="00364305"/>
    <w:rsid w:val="00364339"/>
    <w:rsid w:val="0036469E"/>
    <w:rsid w:val="00364849"/>
    <w:rsid w:val="00364BA8"/>
    <w:rsid w:val="00364DD9"/>
    <w:rsid w:val="00364EA5"/>
    <w:rsid w:val="00364F4A"/>
    <w:rsid w:val="00364FD5"/>
    <w:rsid w:val="003651D2"/>
    <w:rsid w:val="003656D2"/>
    <w:rsid w:val="0036572C"/>
    <w:rsid w:val="00365930"/>
    <w:rsid w:val="00365955"/>
    <w:rsid w:val="00365A1F"/>
    <w:rsid w:val="00365C54"/>
    <w:rsid w:val="0036601D"/>
    <w:rsid w:val="0036607B"/>
    <w:rsid w:val="0036616D"/>
    <w:rsid w:val="003662B6"/>
    <w:rsid w:val="00366394"/>
    <w:rsid w:val="00366407"/>
    <w:rsid w:val="0036665D"/>
    <w:rsid w:val="00366774"/>
    <w:rsid w:val="003668FB"/>
    <w:rsid w:val="00366A79"/>
    <w:rsid w:val="00366B37"/>
    <w:rsid w:val="00366B47"/>
    <w:rsid w:val="00366D03"/>
    <w:rsid w:val="00366F39"/>
    <w:rsid w:val="00367005"/>
    <w:rsid w:val="00367087"/>
    <w:rsid w:val="00367204"/>
    <w:rsid w:val="003673BE"/>
    <w:rsid w:val="003673C1"/>
    <w:rsid w:val="00367512"/>
    <w:rsid w:val="003678A2"/>
    <w:rsid w:val="003678C5"/>
    <w:rsid w:val="00367A2C"/>
    <w:rsid w:val="00367BE2"/>
    <w:rsid w:val="00367BFB"/>
    <w:rsid w:val="00367E96"/>
    <w:rsid w:val="00367EDC"/>
    <w:rsid w:val="00367FB9"/>
    <w:rsid w:val="00370382"/>
    <w:rsid w:val="003704BF"/>
    <w:rsid w:val="00370516"/>
    <w:rsid w:val="0037064C"/>
    <w:rsid w:val="00370736"/>
    <w:rsid w:val="003709C6"/>
    <w:rsid w:val="00370BBB"/>
    <w:rsid w:val="00370C5B"/>
    <w:rsid w:val="00370D05"/>
    <w:rsid w:val="00370D7F"/>
    <w:rsid w:val="00370DF4"/>
    <w:rsid w:val="00370E27"/>
    <w:rsid w:val="00370E29"/>
    <w:rsid w:val="00370EB2"/>
    <w:rsid w:val="003711C8"/>
    <w:rsid w:val="00371805"/>
    <w:rsid w:val="003718FD"/>
    <w:rsid w:val="00371931"/>
    <w:rsid w:val="00371E20"/>
    <w:rsid w:val="00371E4D"/>
    <w:rsid w:val="00371E60"/>
    <w:rsid w:val="00371F29"/>
    <w:rsid w:val="0037209E"/>
    <w:rsid w:val="00372292"/>
    <w:rsid w:val="003722CD"/>
    <w:rsid w:val="0037231F"/>
    <w:rsid w:val="0037257F"/>
    <w:rsid w:val="003725C6"/>
    <w:rsid w:val="0037268B"/>
    <w:rsid w:val="003726DE"/>
    <w:rsid w:val="003728E8"/>
    <w:rsid w:val="00372A3C"/>
    <w:rsid w:val="00372CD2"/>
    <w:rsid w:val="003730DB"/>
    <w:rsid w:val="00373107"/>
    <w:rsid w:val="00373202"/>
    <w:rsid w:val="003735F9"/>
    <w:rsid w:val="0037371A"/>
    <w:rsid w:val="00373B78"/>
    <w:rsid w:val="00373B90"/>
    <w:rsid w:val="00373CD8"/>
    <w:rsid w:val="00373D9E"/>
    <w:rsid w:val="00373DB0"/>
    <w:rsid w:val="00373E40"/>
    <w:rsid w:val="003740E8"/>
    <w:rsid w:val="00374152"/>
    <w:rsid w:val="003742D0"/>
    <w:rsid w:val="003743C4"/>
    <w:rsid w:val="003745AB"/>
    <w:rsid w:val="00374651"/>
    <w:rsid w:val="003746D4"/>
    <w:rsid w:val="00374715"/>
    <w:rsid w:val="00374792"/>
    <w:rsid w:val="0037483B"/>
    <w:rsid w:val="003748C8"/>
    <w:rsid w:val="00374A69"/>
    <w:rsid w:val="00374B12"/>
    <w:rsid w:val="00374B7A"/>
    <w:rsid w:val="00374C03"/>
    <w:rsid w:val="00374CE8"/>
    <w:rsid w:val="00374F91"/>
    <w:rsid w:val="00375254"/>
    <w:rsid w:val="00375296"/>
    <w:rsid w:val="0037545E"/>
    <w:rsid w:val="00375538"/>
    <w:rsid w:val="00375C23"/>
    <w:rsid w:val="00375DF6"/>
    <w:rsid w:val="00375E19"/>
    <w:rsid w:val="00375E1D"/>
    <w:rsid w:val="00375FB5"/>
    <w:rsid w:val="00376385"/>
    <w:rsid w:val="003763B6"/>
    <w:rsid w:val="003765DF"/>
    <w:rsid w:val="00376628"/>
    <w:rsid w:val="00376645"/>
    <w:rsid w:val="003766A2"/>
    <w:rsid w:val="003766B9"/>
    <w:rsid w:val="00376770"/>
    <w:rsid w:val="00376861"/>
    <w:rsid w:val="0037687B"/>
    <w:rsid w:val="0037692D"/>
    <w:rsid w:val="003769F3"/>
    <w:rsid w:val="00376C98"/>
    <w:rsid w:val="00376D91"/>
    <w:rsid w:val="00376FAE"/>
    <w:rsid w:val="003770F1"/>
    <w:rsid w:val="003774DF"/>
    <w:rsid w:val="00377707"/>
    <w:rsid w:val="00377A74"/>
    <w:rsid w:val="00377CB9"/>
    <w:rsid w:val="00377D1C"/>
    <w:rsid w:val="00377F70"/>
    <w:rsid w:val="00377FF3"/>
    <w:rsid w:val="003800BA"/>
    <w:rsid w:val="003801FB"/>
    <w:rsid w:val="0038058A"/>
    <w:rsid w:val="003805F1"/>
    <w:rsid w:val="00380715"/>
    <w:rsid w:val="00380803"/>
    <w:rsid w:val="003808BF"/>
    <w:rsid w:val="003808D5"/>
    <w:rsid w:val="00380D55"/>
    <w:rsid w:val="00380E95"/>
    <w:rsid w:val="0038107B"/>
    <w:rsid w:val="00381196"/>
    <w:rsid w:val="003813A1"/>
    <w:rsid w:val="0038144F"/>
    <w:rsid w:val="003814C7"/>
    <w:rsid w:val="003815C0"/>
    <w:rsid w:val="00381673"/>
    <w:rsid w:val="00381706"/>
    <w:rsid w:val="0038174C"/>
    <w:rsid w:val="0038179A"/>
    <w:rsid w:val="00381818"/>
    <w:rsid w:val="003818BF"/>
    <w:rsid w:val="00381A08"/>
    <w:rsid w:val="00381E2E"/>
    <w:rsid w:val="00381E5D"/>
    <w:rsid w:val="00381FEE"/>
    <w:rsid w:val="0038219D"/>
    <w:rsid w:val="0038231E"/>
    <w:rsid w:val="00382906"/>
    <w:rsid w:val="00382A56"/>
    <w:rsid w:val="00382AFC"/>
    <w:rsid w:val="00382DB2"/>
    <w:rsid w:val="003831A9"/>
    <w:rsid w:val="003831BD"/>
    <w:rsid w:val="003831E2"/>
    <w:rsid w:val="003836BD"/>
    <w:rsid w:val="003837CB"/>
    <w:rsid w:val="003837D3"/>
    <w:rsid w:val="00383999"/>
    <w:rsid w:val="00383C0D"/>
    <w:rsid w:val="00383D36"/>
    <w:rsid w:val="00383D70"/>
    <w:rsid w:val="00383E26"/>
    <w:rsid w:val="00383E59"/>
    <w:rsid w:val="00383F2A"/>
    <w:rsid w:val="00384149"/>
    <w:rsid w:val="003841D7"/>
    <w:rsid w:val="003843BE"/>
    <w:rsid w:val="00384439"/>
    <w:rsid w:val="0038477D"/>
    <w:rsid w:val="003849EA"/>
    <w:rsid w:val="00384D9F"/>
    <w:rsid w:val="00384E80"/>
    <w:rsid w:val="00384FCC"/>
    <w:rsid w:val="00385257"/>
    <w:rsid w:val="003853A3"/>
    <w:rsid w:val="00385470"/>
    <w:rsid w:val="003854DB"/>
    <w:rsid w:val="00385513"/>
    <w:rsid w:val="0038554E"/>
    <w:rsid w:val="00385843"/>
    <w:rsid w:val="00385C3B"/>
    <w:rsid w:val="00385F69"/>
    <w:rsid w:val="00386027"/>
    <w:rsid w:val="003860DC"/>
    <w:rsid w:val="003861DE"/>
    <w:rsid w:val="003863BF"/>
    <w:rsid w:val="0038647E"/>
    <w:rsid w:val="0038657E"/>
    <w:rsid w:val="0038664E"/>
    <w:rsid w:val="0038697A"/>
    <w:rsid w:val="0038697C"/>
    <w:rsid w:val="00386E7A"/>
    <w:rsid w:val="00386E7C"/>
    <w:rsid w:val="00386EA2"/>
    <w:rsid w:val="00386F21"/>
    <w:rsid w:val="003870B6"/>
    <w:rsid w:val="003871E3"/>
    <w:rsid w:val="00387513"/>
    <w:rsid w:val="003877E3"/>
    <w:rsid w:val="00387B34"/>
    <w:rsid w:val="00387B3E"/>
    <w:rsid w:val="00387C48"/>
    <w:rsid w:val="00387D6B"/>
    <w:rsid w:val="00387E7D"/>
    <w:rsid w:val="00387FCA"/>
    <w:rsid w:val="00387FD3"/>
    <w:rsid w:val="003900A9"/>
    <w:rsid w:val="003901CF"/>
    <w:rsid w:val="003902D4"/>
    <w:rsid w:val="00390427"/>
    <w:rsid w:val="00390483"/>
    <w:rsid w:val="00390802"/>
    <w:rsid w:val="0039091B"/>
    <w:rsid w:val="00390A0F"/>
    <w:rsid w:val="00390C52"/>
    <w:rsid w:val="00390EA7"/>
    <w:rsid w:val="00390FE2"/>
    <w:rsid w:val="003910F0"/>
    <w:rsid w:val="00391276"/>
    <w:rsid w:val="00391A08"/>
    <w:rsid w:val="00391A70"/>
    <w:rsid w:val="00391B4A"/>
    <w:rsid w:val="00391BC8"/>
    <w:rsid w:val="00391F4C"/>
    <w:rsid w:val="00391FD2"/>
    <w:rsid w:val="00391FFB"/>
    <w:rsid w:val="00392062"/>
    <w:rsid w:val="003924BD"/>
    <w:rsid w:val="003926F1"/>
    <w:rsid w:val="00392A03"/>
    <w:rsid w:val="00392A34"/>
    <w:rsid w:val="00392A77"/>
    <w:rsid w:val="00392AE8"/>
    <w:rsid w:val="00392C5D"/>
    <w:rsid w:val="00392E23"/>
    <w:rsid w:val="00392E90"/>
    <w:rsid w:val="0039309C"/>
    <w:rsid w:val="003930AB"/>
    <w:rsid w:val="003930C4"/>
    <w:rsid w:val="00393533"/>
    <w:rsid w:val="00393551"/>
    <w:rsid w:val="003936C9"/>
    <w:rsid w:val="003938F5"/>
    <w:rsid w:val="00393C32"/>
    <w:rsid w:val="00393C65"/>
    <w:rsid w:val="00394572"/>
    <w:rsid w:val="003945B2"/>
    <w:rsid w:val="00394A55"/>
    <w:rsid w:val="00394C4F"/>
    <w:rsid w:val="00394CD0"/>
    <w:rsid w:val="00394EF4"/>
    <w:rsid w:val="003953E4"/>
    <w:rsid w:val="0039549D"/>
    <w:rsid w:val="00395741"/>
    <w:rsid w:val="00395B75"/>
    <w:rsid w:val="00395CBE"/>
    <w:rsid w:val="00395CE9"/>
    <w:rsid w:val="00395DBE"/>
    <w:rsid w:val="00395E2D"/>
    <w:rsid w:val="00395FEE"/>
    <w:rsid w:val="003962F1"/>
    <w:rsid w:val="0039632E"/>
    <w:rsid w:val="0039634A"/>
    <w:rsid w:val="00396659"/>
    <w:rsid w:val="00396782"/>
    <w:rsid w:val="00396876"/>
    <w:rsid w:val="003969AF"/>
    <w:rsid w:val="003969E1"/>
    <w:rsid w:val="003969FB"/>
    <w:rsid w:val="00396BC3"/>
    <w:rsid w:val="00396C43"/>
    <w:rsid w:val="00396CE7"/>
    <w:rsid w:val="00396D11"/>
    <w:rsid w:val="00396EC2"/>
    <w:rsid w:val="00396F5B"/>
    <w:rsid w:val="00396F5F"/>
    <w:rsid w:val="00397273"/>
    <w:rsid w:val="003974DC"/>
    <w:rsid w:val="00397553"/>
    <w:rsid w:val="0039755F"/>
    <w:rsid w:val="00397668"/>
    <w:rsid w:val="00397711"/>
    <w:rsid w:val="00397768"/>
    <w:rsid w:val="00397770"/>
    <w:rsid w:val="00397853"/>
    <w:rsid w:val="00397A92"/>
    <w:rsid w:val="00397B6E"/>
    <w:rsid w:val="00397DC3"/>
    <w:rsid w:val="00397F55"/>
    <w:rsid w:val="00397FF9"/>
    <w:rsid w:val="003A00A4"/>
    <w:rsid w:val="003A0280"/>
    <w:rsid w:val="003A0287"/>
    <w:rsid w:val="003A030B"/>
    <w:rsid w:val="003A033A"/>
    <w:rsid w:val="003A036F"/>
    <w:rsid w:val="003A0511"/>
    <w:rsid w:val="003A07A2"/>
    <w:rsid w:val="003A0811"/>
    <w:rsid w:val="003A08C4"/>
    <w:rsid w:val="003A0A8D"/>
    <w:rsid w:val="003A1138"/>
    <w:rsid w:val="003A12A2"/>
    <w:rsid w:val="003A137D"/>
    <w:rsid w:val="003A165A"/>
    <w:rsid w:val="003A18F8"/>
    <w:rsid w:val="003A1B30"/>
    <w:rsid w:val="003A1B69"/>
    <w:rsid w:val="003A1D54"/>
    <w:rsid w:val="003A207D"/>
    <w:rsid w:val="003A2492"/>
    <w:rsid w:val="003A24CE"/>
    <w:rsid w:val="003A24FC"/>
    <w:rsid w:val="003A258B"/>
    <w:rsid w:val="003A2691"/>
    <w:rsid w:val="003A2928"/>
    <w:rsid w:val="003A2F20"/>
    <w:rsid w:val="003A3164"/>
    <w:rsid w:val="003A359D"/>
    <w:rsid w:val="003A39B9"/>
    <w:rsid w:val="003A3B6D"/>
    <w:rsid w:val="003A4190"/>
    <w:rsid w:val="003A4334"/>
    <w:rsid w:val="003A4364"/>
    <w:rsid w:val="003A4462"/>
    <w:rsid w:val="003A44B0"/>
    <w:rsid w:val="003A467D"/>
    <w:rsid w:val="003A48DA"/>
    <w:rsid w:val="003A4A9E"/>
    <w:rsid w:val="003A4B09"/>
    <w:rsid w:val="003A4CCB"/>
    <w:rsid w:val="003A4D7F"/>
    <w:rsid w:val="003A52E3"/>
    <w:rsid w:val="003A5438"/>
    <w:rsid w:val="003A5607"/>
    <w:rsid w:val="003A5BB7"/>
    <w:rsid w:val="003A5BE3"/>
    <w:rsid w:val="003A5FDD"/>
    <w:rsid w:val="003A61B1"/>
    <w:rsid w:val="003A629A"/>
    <w:rsid w:val="003A6660"/>
    <w:rsid w:val="003A6676"/>
    <w:rsid w:val="003A66B8"/>
    <w:rsid w:val="003A66DA"/>
    <w:rsid w:val="003A6956"/>
    <w:rsid w:val="003A69CE"/>
    <w:rsid w:val="003A6B43"/>
    <w:rsid w:val="003A6DCD"/>
    <w:rsid w:val="003A708D"/>
    <w:rsid w:val="003A76A5"/>
    <w:rsid w:val="003A787B"/>
    <w:rsid w:val="003A796C"/>
    <w:rsid w:val="003A7F6C"/>
    <w:rsid w:val="003B0271"/>
    <w:rsid w:val="003B03F9"/>
    <w:rsid w:val="003B0445"/>
    <w:rsid w:val="003B062E"/>
    <w:rsid w:val="003B0671"/>
    <w:rsid w:val="003B06CE"/>
    <w:rsid w:val="003B074E"/>
    <w:rsid w:val="003B0A01"/>
    <w:rsid w:val="003B0A41"/>
    <w:rsid w:val="003B0CBA"/>
    <w:rsid w:val="003B0D12"/>
    <w:rsid w:val="003B0DCB"/>
    <w:rsid w:val="003B0DF7"/>
    <w:rsid w:val="003B0EDE"/>
    <w:rsid w:val="003B0EFB"/>
    <w:rsid w:val="003B0F66"/>
    <w:rsid w:val="003B1063"/>
    <w:rsid w:val="003B125A"/>
    <w:rsid w:val="003B12B3"/>
    <w:rsid w:val="003B1577"/>
    <w:rsid w:val="003B1734"/>
    <w:rsid w:val="003B19E7"/>
    <w:rsid w:val="003B1C24"/>
    <w:rsid w:val="003B1CF9"/>
    <w:rsid w:val="003B1DA8"/>
    <w:rsid w:val="003B1DF0"/>
    <w:rsid w:val="003B1F0D"/>
    <w:rsid w:val="003B21F3"/>
    <w:rsid w:val="003B225B"/>
    <w:rsid w:val="003B2395"/>
    <w:rsid w:val="003B2549"/>
    <w:rsid w:val="003B261E"/>
    <w:rsid w:val="003B2722"/>
    <w:rsid w:val="003B2731"/>
    <w:rsid w:val="003B28C8"/>
    <w:rsid w:val="003B29E5"/>
    <w:rsid w:val="003B2AFD"/>
    <w:rsid w:val="003B2BEF"/>
    <w:rsid w:val="003B2D6C"/>
    <w:rsid w:val="003B2F02"/>
    <w:rsid w:val="003B2F8A"/>
    <w:rsid w:val="003B32E3"/>
    <w:rsid w:val="003B3312"/>
    <w:rsid w:val="003B3345"/>
    <w:rsid w:val="003B36A9"/>
    <w:rsid w:val="003B3713"/>
    <w:rsid w:val="003B3AE3"/>
    <w:rsid w:val="003B4291"/>
    <w:rsid w:val="003B4382"/>
    <w:rsid w:val="003B4527"/>
    <w:rsid w:val="003B4772"/>
    <w:rsid w:val="003B4812"/>
    <w:rsid w:val="003B48B4"/>
    <w:rsid w:val="003B4CD2"/>
    <w:rsid w:val="003B4DFB"/>
    <w:rsid w:val="003B4F92"/>
    <w:rsid w:val="003B514B"/>
    <w:rsid w:val="003B516A"/>
    <w:rsid w:val="003B598E"/>
    <w:rsid w:val="003B59FA"/>
    <w:rsid w:val="003B5A1E"/>
    <w:rsid w:val="003B5E1B"/>
    <w:rsid w:val="003B5F38"/>
    <w:rsid w:val="003B5F4A"/>
    <w:rsid w:val="003B5FF0"/>
    <w:rsid w:val="003B627D"/>
    <w:rsid w:val="003B64F7"/>
    <w:rsid w:val="003B6739"/>
    <w:rsid w:val="003B67C1"/>
    <w:rsid w:val="003B691D"/>
    <w:rsid w:val="003B697A"/>
    <w:rsid w:val="003B6A27"/>
    <w:rsid w:val="003B6A56"/>
    <w:rsid w:val="003B6C44"/>
    <w:rsid w:val="003B6C86"/>
    <w:rsid w:val="003B6C8D"/>
    <w:rsid w:val="003B719D"/>
    <w:rsid w:val="003B73F1"/>
    <w:rsid w:val="003B769A"/>
    <w:rsid w:val="003B7961"/>
    <w:rsid w:val="003B7A59"/>
    <w:rsid w:val="003B7BF7"/>
    <w:rsid w:val="003B7DE2"/>
    <w:rsid w:val="003B7E3B"/>
    <w:rsid w:val="003B7EF6"/>
    <w:rsid w:val="003B7F26"/>
    <w:rsid w:val="003B7FEA"/>
    <w:rsid w:val="003C00F9"/>
    <w:rsid w:val="003C0368"/>
    <w:rsid w:val="003C0395"/>
    <w:rsid w:val="003C04DB"/>
    <w:rsid w:val="003C0821"/>
    <w:rsid w:val="003C08A1"/>
    <w:rsid w:val="003C099A"/>
    <w:rsid w:val="003C0B02"/>
    <w:rsid w:val="003C0C03"/>
    <w:rsid w:val="003C0C6D"/>
    <w:rsid w:val="003C0CE4"/>
    <w:rsid w:val="003C0D7E"/>
    <w:rsid w:val="003C0DC9"/>
    <w:rsid w:val="003C0F46"/>
    <w:rsid w:val="003C101E"/>
    <w:rsid w:val="003C108F"/>
    <w:rsid w:val="003C1D9C"/>
    <w:rsid w:val="003C1E47"/>
    <w:rsid w:val="003C1E5E"/>
    <w:rsid w:val="003C1F56"/>
    <w:rsid w:val="003C2109"/>
    <w:rsid w:val="003C2321"/>
    <w:rsid w:val="003C23CD"/>
    <w:rsid w:val="003C250A"/>
    <w:rsid w:val="003C2571"/>
    <w:rsid w:val="003C2741"/>
    <w:rsid w:val="003C2878"/>
    <w:rsid w:val="003C296C"/>
    <w:rsid w:val="003C2A23"/>
    <w:rsid w:val="003C2E40"/>
    <w:rsid w:val="003C3144"/>
    <w:rsid w:val="003C31C0"/>
    <w:rsid w:val="003C324E"/>
    <w:rsid w:val="003C32CC"/>
    <w:rsid w:val="003C34C1"/>
    <w:rsid w:val="003C34FB"/>
    <w:rsid w:val="003C36C3"/>
    <w:rsid w:val="003C378D"/>
    <w:rsid w:val="003C3B3D"/>
    <w:rsid w:val="003C3BB2"/>
    <w:rsid w:val="003C3FEF"/>
    <w:rsid w:val="003C42B7"/>
    <w:rsid w:val="003C42FF"/>
    <w:rsid w:val="003C4375"/>
    <w:rsid w:val="003C43BD"/>
    <w:rsid w:val="003C4499"/>
    <w:rsid w:val="003C45D5"/>
    <w:rsid w:val="003C45EE"/>
    <w:rsid w:val="003C47CA"/>
    <w:rsid w:val="003C48EF"/>
    <w:rsid w:val="003C4D11"/>
    <w:rsid w:val="003C4E7B"/>
    <w:rsid w:val="003C4ECE"/>
    <w:rsid w:val="003C51EB"/>
    <w:rsid w:val="003C5204"/>
    <w:rsid w:val="003C527C"/>
    <w:rsid w:val="003C54EE"/>
    <w:rsid w:val="003C5564"/>
    <w:rsid w:val="003C56F9"/>
    <w:rsid w:val="003C574A"/>
    <w:rsid w:val="003C5829"/>
    <w:rsid w:val="003C5854"/>
    <w:rsid w:val="003C5970"/>
    <w:rsid w:val="003C5A84"/>
    <w:rsid w:val="003C5AFE"/>
    <w:rsid w:val="003C5B06"/>
    <w:rsid w:val="003C5F2B"/>
    <w:rsid w:val="003C6026"/>
    <w:rsid w:val="003C60DE"/>
    <w:rsid w:val="003C613A"/>
    <w:rsid w:val="003C6336"/>
    <w:rsid w:val="003C63F6"/>
    <w:rsid w:val="003C6495"/>
    <w:rsid w:val="003C6768"/>
    <w:rsid w:val="003C690E"/>
    <w:rsid w:val="003C69CA"/>
    <w:rsid w:val="003C6AD9"/>
    <w:rsid w:val="003C6EF5"/>
    <w:rsid w:val="003C7046"/>
    <w:rsid w:val="003C7063"/>
    <w:rsid w:val="003C70F7"/>
    <w:rsid w:val="003C7188"/>
    <w:rsid w:val="003C71B7"/>
    <w:rsid w:val="003C71E1"/>
    <w:rsid w:val="003C7737"/>
    <w:rsid w:val="003C7750"/>
    <w:rsid w:val="003C78B7"/>
    <w:rsid w:val="003C79B3"/>
    <w:rsid w:val="003C7A9D"/>
    <w:rsid w:val="003C7ADC"/>
    <w:rsid w:val="003C7C2F"/>
    <w:rsid w:val="003C7F3F"/>
    <w:rsid w:val="003C7F63"/>
    <w:rsid w:val="003D01F3"/>
    <w:rsid w:val="003D02A9"/>
    <w:rsid w:val="003D041D"/>
    <w:rsid w:val="003D0447"/>
    <w:rsid w:val="003D0585"/>
    <w:rsid w:val="003D081F"/>
    <w:rsid w:val="003D083E"/>
    <w:rsid w:val="003D0B7E"/>
    <w:rsid w:val="003D0BFF"/>
    <w:rsid w:val="003D0CF7"/>
    <w:rsid w:val="003D0D40"/>
    <w:rsid w:val="003D0FF7"/>
    <w:rsid w:val="003D11F4"/>
    <w:rsid w:val="003D1345"/>
    <w:rsid w:val="003D1461"/>
    <w:rsid w:val="003D1496"/>
    <w:rsid w:val="003D14B6"/>
    <w:rsid w:val="003D1580"/>
    <w:rsid w:val="003D1771"/>
    <w:rsid w:val="003D179F"/>
    <w:rsid w:val="003D1858"/>
    <w:rsid w:val="003D1B8A"/>
    <w:rsid w:val="003D1EE3"/>
    <w:rsid w:val="003D1FFF"/>
    <w:rsid w:val="003D2256"/>
    <w:rsid w:val="003D226C"/>
    <w:rsid w:val="003D22D3"/>
    <w:rsid w:val="003D2311"/>
    <w:rsid w:val="003D241A"/>
    <w:rsid w:val="003D2477"/>
    <w:rsid w:val="003D29E3"/>
    <w:rsid w:val="003D2DA1"/>
    <w:rsid w:val="003D2F11"/>
    <w:rsid w:val="003D3337"/>
    <w:rsid w:val="003D371F"/>
    <w:rsid w:val="003D38BD"/>
    <w:rsid w:val="003D3A34"/>
    <w:rsid w:val="003D3C66"/>
    <w:rsid w:val="003D3EB1"/>
    <w:rsid w:val="003D3F97"/>
    <w:rsid w:val="003D42B3"/>
    <w:rsid w:val="003D448E"/>
    <w:rsid w:val="003D454D"/>
    <w:rsid w:val="003D46E2"/>
    <w:rsid w:val="003D4840"/>
    <w:rsid w:val="003D49D2"/>
    <w:rsid w:val="003D4B33"/>
    <w:rsid w:val="003D4B56"/>
    <w:rsid w:val="003D4CCC"/>
    <w:rsid w:val="003D4CCF"/>
    <w:rsid w:val="003D50A7"/>
    <w:rsid w:val="003D5117"/>
    <w:rsid w:val="003D54F7"/>
    <w:rsid w:val="003D585F"/>
    <w:rsid w:val="003D59CA"/>
    <w:rsid w:val="003D5B65"/>
    <w:rsid w:val="003D5C11"/>
    <w:rsid w:val="003D5D42"/>
    <w:rsid w:val="003D60B0"/>
    <w:rsid w:val="003D6166"/>
    <w:rsid w:val="003D61AF"/>
    <w:rsid w:val="003D621E"/>
    <w:rsid w:val="003D63BC"/>
    <w:rsid w:val="003D641A"/>
    <w:rsid w:val="003D6790"/>
    <w:rsid w:val="003D67A1"/>
    <w:rsid w:val="003D68A2"/>
    <w:rsid w:val="003D6952"/>
    <w:rsid w:val="003D6AAB"/>
    <w:rsid w:val="003D6CCC"/>
    <w:rsid w:val="003D6D36"/>
    <w:rsid w:val="003D6E99"/>
    <w:rsid w:val="003D72D0"/>
    <w:rsid w:val="003D7333"/>
    <w:rsid w:val="003D7648"/>
    <w:rsid w:val="003D77BD"/>
    <w:rsid w:val="003D7851"/>
    <w:rsid w:val="003D7A38"/>
    <w:rsid w:val="003D7A9A"/>
    <w:rsid w:val="003D7E6F"/>
    <w:rsid w:val="003D7EF7"/>
    <w:rsid w:val="003E0129"/>
    <w:rsid w:val="003E0495"/>
    <w:rsid w:val="003E05DB"/>
    <w:rsid w:val="003E05FD"/>
    <w:rsid w:val="003E0683"/>
    <w:rsid w:val="003E0A5D"/>
    <w:rsid w:val="003E0A92"/>
    <w:rsid w:val="003E0C59"/>
    <w:rsid w:val="003E0F6B"/>
    <w:rsid w:val="003E1223"/>
    <w:rsid w:val="003E1289"/>
    <w:rsid w:val="003E15F8"/>
    <w:rsid w:val="003E17C0"/>
    <w:rsid w:val="003E17FB"/>
    <w:rsid w:val="003E1810"/>
    <w:rsid w:val="003E1A6A"/>
    <w:rsid w:val="003E1E9B"/>
    <w:rsid w:val="003E231B"/>
    <w:rsid w:val="003E254B"/>
    <w:rsid w:val="003E25A4"/>
    <w:rsid w:val="003E2A4E"/>
    <w:rsid w:val="003E2AA3"/>
    <w:rsid w:val="003E2B5C"/>
    <w:rsid w:val="003E2BD1"/>
    <w:rsid w:val="003E306A"/>
    <w:rsid w:val="003E30D1"/>
    <w:rsid w:val="003E37EA"/>
    <w:rsid w:val="003E3A8D"/>
    <w:rsid w:val="003E40D3"/>
    <w:rsid w:val="003E416B"/>
    <w:rsid w:val="003E41AB"/>
    <w:rsid w:val="003E44B4"/>
    <w:rsid w:val="003E4584"/>
    <w:rsid w:val="003E4A17"/>
    <w:rsid w:val="003E4BB0"/>
    <w:rsid w:val="003E4BE6"/>
    <w:rsid w:val="003E4E0A"/>
    <w:rsid w:val="003E520D"/>
    <w:rsid w:val="003E5241"/>
    <w:rsid w:val="003E537B"/>
    <w:rsid w:val="003E5679"/>
    <w:rsid w:val="003E58D0"/>
    <w:rsid w:val="003E5962"/>
    <w:rsid w:val="003E5AC1"/>
    <w:rsid w:val="003E5C29"/>
    <w:rsid w:val="003E5CB8"/>
    <w:rsid w:val="003E5D62"/>
    <w:rsid w:val="003E5DD3"/>
    <w:rsid w:val="003E5E7D"/>
    <w:rsid w:val="003E61C3"/>
    <w:rsid w:val="003E62C9"/>
    <w:rsid w:val="003E6351"/>
    <w:rsid w:val="003E64DD"/>
    <w:rsid w:val="003E6785"/>
    <w:rsid w:val="003E688C"/>
    <w:rsid w:val="003E6A25"/>
    <w:rsid w:val="003E6A30"/>
    <w:rsid w:val="003E6AB2"/>
    <w:rsid w:val="003E6B74"/>
    <w:rsid w:val="003E6BA1"/>
    <w:rsid w:val="003E6BCB"/>
    <w:rsid w:val="003E6E13"/>
    <w:rsid w:val="003E6FF6"/>
    <w:rsid w:val="003E7090"/>
    <w:rsid w:val="003E7093"/>
    <w:rsid w:val="003E71CB"/>
    <w:rsid w:val="003E71CD"/>
    <w:rsid w:val="003E74BD"/>
    <w:rsid w:val="003E7866"/>
    <w:rsid w:val="003E798D"/>
    <w:rsid w:val="003E7AF3"/>
    <w:rsid w:val="003E7D79"/>
    <w:rsid w:val="003E7FA1"/>
    <w:rsid w:val="003F0055"/>
    <w:rsid w:val="003F009A"/>
    <w:rsid w:val="003F00B6"/>
    <w:rsid w:val="003F0523"/>
    <w:rsid w:val="003F072C"/>
    <w:rsid w:val="003F0E0C"/>
    <w:rsid w:val="003F0F8B"/>
    <w:rsid w:val="003F1048"/>
    <w:rsid w:val="003F10CD"/>
    <w:rsid w:val="003F10F9"/>
    <w:rsid w:val="003F1312"/>
    <w:rsid w:val="003F15F8"/>
    <w:rsid w:val="003F178E"/>
    <w:rsid w:val="003F1812"/>
    <w:rsid w:val="003F19A2"/>
    <w:rsid w:val="003F19E5"/>
    <w:rsid w:val="003F1BEF"/>
    <w:rsid w:val="003F1C50"/>
    <w:rsid w:val="003F1C78"/>
    <w:rsid w:val="003F1D72"/>
    <w:rsid w:val="003F1EEB"/>
    <w:rsid w:val="003F203C"/>
    <w:rsid w:val="003F219E"/>
    <w:rsid w:val="003F21BD"/>
    <w:rsid w:val="003F23CD"/>
    <w:rsid w:val="003F24D3"/>
    <w:rsid w:val="003F2606"/>
    <w:rsid w:val="003F26E7"/>
    <w:rsid w:val="003F27D5"/>
    <w:rsid w:val="003F2B15"/>
    <w:rsid w:val="003F2B39"/>
    <w:rsid w:val="003F2BBB"/>
    <w:rsid w:val="003F2C7C"/>
    <w:rsid w:val="003F2CA6"/>
    <w:rsid w:val="003F2DBE"/>
    <w:rsid w:val="003F2EFA"/>
    <w:rsid w:val="003F2FEC"/>
    <w:rsid w:val="003F3103"/>
    <w:rsid w:val="003F31C7"/>
    <w:rsid w:val="003F3218"/>
    <w:rsid w:val="003F32E4"/>
    <w:rsid w:val="003F38F9"/>
    <w:rsid w:val="003F3A1A"/>
    <w:rsid w:val="003F3AB2"/>
    <w:rsid w:val="003F3AF9"/>
    <w:rsid w:val="003F3D22"/>
    <w:rsid w:val="003F3F3B"/>
    <w:rsid w:val="003F4023"/>
    <w:rsid w:val="003F4091"/>
    <w:rsid w:val="003F42DF"/>
    <w:rsid w:val="003F4A27"/>
    <w:rsid w:val="003F4A98"/>
    <w:rsid w:val="003F4A9B"/>
    <w:rsid w:val="003F4C89"/>
    <w:rsid w:val="003F5035"/>
    <w:rsid w:val="003F51B8"/>
    <w:rsid w:val="003F52F6"/>
    <w:rsid w:val="003F53E4"/>
    <w:rsid w:val="003F54BF"/>
    <w:rsid w:val="003F56E6"/>
    <w:rsid w:val="003F57E8"/>
    <w:rsid w:val="003F585B"/>
    <w:rsid w:val="003F5870"/>
    <w:rsid w:val="003F58A0"/>
    <w:rsid w:val="003F58E5"/>
    <w:rsid w:val="003F5ABC"/>
    <w:rsid w:val="003F5C4A"/>
    <w:rsid w:val="003F5EE0"/>
    <w:rsid w:val="003F6076"/>
    <w:rsid w:val="003F617A"/>
    <w:rsid w:val="003F6199"/>
    <w:rsid w:val="003F63A4"/>
    <w:rsid w:val="003F6581"/>
    <w:rsid w:val="003F65ED"/>
    <w:rsid w:val="003F65FE"/>
    <w:rsid w:val="003F6653"/>
    <w:rsid w:val="003F67D5"/>
    <w:rsid w:val="003F6A86"/>
    <w:rsid w:val="003F6A9D"/>
    <w:rsid w:val="003F6B63"/>
    <w:rsid w:val="003F6CCE"/>
    <w:rsid w:val="003F7786"/>
    <w:rsid w:val="003F7BED"/>
    <w:rsid w:val="003F7DA2"/>
    <w:rsid w:val="004001EF"/>
    <w:rsid w:val="0040082A"/>
    <w:rsid w:val="00400A57"/>
    <w:rsid w:val="00400AA0"/>
    <w:rsid w:val="00400E87"/>
    <w:rsid w:val="00401333"/>
    <w:rsid w:val="004014A6"/>
    <w:rsid w:val="004015CA"/>
    <w:rsid w:val="0040168B"/>
    <w:rsid w:val="004016F4"/>
    <w:rsid w:val="00401856"/>
    <w:rsid w:val="00401E43"/>
    <w:rsid w:val="00401EC0"/>
    <w:rsid w:val="0040205D"/>
    <w:rsid w:val="00402141"/>
    <w:rsid w:val="00402277"/>
    <w:rsid w:val="00402673"/>
    <w:rsid w:val="00402741"/>
    <w:rsid w:val="00402847"/>
    <w:rsid w:val="00402B2B"/>
    <w:rsid w:val="00402C54"/>
    <w:rsid w:val="00402D52"/>
    <w:rsid w:val="00402DD4"/>
    <w:rsid w:val="00402F7D"/>
    <w:rsid w:val="00402F83"/>
    <w:rsid w:val="004030C6"/>
    <w:rsid w:val="0040332E"/>
    <w:rsid w:val="0040339A"/>
    <w:rsid w:val="00403572"/>
    <w:rsid w:val="00403576"/>
    <w:rsid w:val="0040373E"/>
    <w:rsid w:val="0040378B"/>
    <w:rsid w:val="004038BC"/>
    <w:rsid w:val="004039A4"/>
    <w:rsid w:val="004039CE"/>
    <w:rsid w:val="004039EA"/>
    <w:rsid w:val="00403CF7"/>
    <w:rsid w:val="00403D5E"/>
    <w:rsid w:val="00404004"/>
    <w:rsid w:val="00404179"/>
    <w:rsid w:val="0040434A"/>
    <w:rsid w:val="0040448E"/>
    <w:rsid w:val="004045C5"/>
    <w:rsid w:val="004048AB"/>
    <w:rsid w:val="00404989"/>
    <w:rsid w:val="00404A1D"/>
    <w:rsid w:val="00404B78"/>
    <w:rsid w:val="00404D34"/>
    <w:rsid w:val="00404D51"/>
    <w:rsid w:val="00404EF4"/>
    <w:rsid w:val="00405110"/>
    <w:rsid w:val="0040549E"/>
    <w:rsid w:val="0040565E"/>
    <w:rsid w:val="00405891"/>
    <w:rsid w:val="00405A6D"/>
    <w:rsid w:val="00405D06"/>
    <w:rsid w:val="00405E5B"/>
    <w:rsid w:val="00405F33"/>
    <w:rsid w:val="004060A6"/>
    <w:rsid w:val="00406190"/>
    <w:rsid w:val="004061A9"/>
    <w:rsid w:val="004063DF"/>
    <w:rsid w:val="00406574"/>
    <w:rsid w:val="004065E4"/>
    <w:rsid w:val="004066D5"/>
    <w:rsid w:val="0040687E"/>
    <w:rsid w:val="00406CDC"/>
    <w:rsid w:val="00406EE9"/>
    <w:rsid w:val="00407061"/>
    <w:rsid w:val="004070F4"/>
    <w:rsid w:val="004071A1"/>
    <w:rsid w:val="00407333"/>
    <w:rsid w:val="004073E3"/>
    <w:rsid w:val="00407525"/>
    <w:rsid w:val="00407549"/>
    <w:rsid w:val="00407801"/>
    <w:rsid w:val="004079C3"/>
    <w:rsid w:val="00407DB5"/>
    <w:rsid w:val="00407F9A"/>
    <w:rsid w:val="00410021"/>
    <w:rsid w:val="00410034"/>
    <w:rsid w:val="00410211"/>
    <w:rsid w:val="004102EF"/>
    <w:rsid w:val="00410520"/>
    <w:rsid w:val="004105F9"/>
    <w:rsid w:val="00410800"/>
    <w:rsid w:val="004108CD"/>
    <w:rsid w:val="0041097C"/>
    <w:rsid w:val="00410AC8"/>
    <w:rsid w:val="00410AD6"/>
    <w:rsid w:val="00410D1F"/>
    <w:rsid w:val="00410DD7"/>
    <w:rsid w:val="00410E13"/>
    <w:rsid w:val="00411090"/>
    <w:rsid w:val="004110B5"/>
    <w:rsid w:val="00411184"/>
    <w:rsid w:val="004111C4"/>
    <w:rsid w:val="00411235"/>
    <w:rsid w:val="00411339"/>
    <w:rsid w:val="0041158D"/>
    <w:rsid w:val="00411689"/>
    <w:rsid w:val="004116EB"/>
    <w:rsid w:val="004117D2"/>
    <w:rsid w:val="004117F3"/>
    <w:rsid w:val="004119FF"/>
    <w:rsid w:val="00411A1B"/>
    <w:rsid w:val="00411A93"/>
    <w:rsid w:val="00411AA3"/>
    <w:rsid w:val="00411E9E"/>
    <w:rsid w:val="00411FBD"/>
    <w:rsid w:val="0041209A"/>
    <w:rsid w:val="004120D2"/>
    <w:rsid w:val="004120F1"/>
    <w:rsid w:val="00412159"/>
    <w:rsid w:val="00412341"/>
    <w:rsid w:val="00412421"/>
    <w:rsid w:val="00412430"/>
    <w:rsid w:val="00412474"/>
    <w:rsid w:val="00412831"/>
    <w:rsid w:val="004129C9"/>
    <w:rsid w:val="00412AD8"/>
    <w:rsid w:val="00412FB6"/>
    <w:rsid w:val="0041322F"/>
    <w:rsid w:val="004134C8"/>
    <w:rsid w:val="004139E4"/>
    <w:rsid w:val="00413BD9"/>
    <w:rsid w:val="00413DD5"/>
    <w:rsid w:val="00413ED5"/>
    <w:rsid w:val="00413EF3"/>
    <w:rsid w:val="0041417B"/>
    <w:rsid w:val="00414187"/>
    <w:rsid w:val="00414A1C"/>
    <w:rsid w:val="00414EA2"/>
    <w:rsid w:val="0041522F"/>
    <w:rsid w:val="0041537F"/>
    <w:rsid w:val="004153A3"/>
    <w:rsid w:val="00415412"/>
    <w:rsid w:val="00415658"/>
    <w:rsid w:val="00415879"/>
    <w:rsid w:val="00415AF8"/>
    <w:rsid w:val="00415E18"/>
    <w:rsid w:val="00415E1C"/>
    <w:rsid w:val="00415E47"/>
    <w:rsid w:val="00415E87"/>
    <w:rsid w:val="00415F77"/>
    <w:rsid w:val="004160A2"/>
    <w:rsid w:val="00416188"/>
    <w:rsid w:val="00416367"/>
    <w:rsid w:val="00416737"/>
    <w:rsid w:val="00416854"/>
    <w:rsid w:val="00416B07"/>
    <w:rsid w:val="00416B84"/>
    <w:rsid w:val="00416C43"/>
    <w:rsid w:val="00416C93"/>
    <w:rsid w:val="00416CE1"/>
    <w:rsid w:val="00416D35"/>
    <w:rsid w:val="00416E27"/>
    <w:rsid w:val="00416F92"/>
    <w:rsid w:val="004173D3"/>
    <w:rsid w:val="00417526"/>
    <w:rsid w:val="0041782C"/>
    <w:rsid w:val="00417A94"/>
    <w:rsid w:val="00417AB4"/>
    <w:rsid w:val="00417B9D"/>
    <w:rsid w:val="00417C17"/>
    <w:rsid w:val="00417D86"/>
    <w:rsid w:val="00417F38"/>
    <w:rsid w:val="00417F9C"/>
    <w:rsid w:val="0042000B"/>
    <w:rsid w:val="0042006C"/>
    <w:rsid w:val="004200C9"/>
    <w:rsid w:val="00420508"/>
    <w:rsid w:val="00420646"/>
    <w:rsid w:val="004208C9"/>
    <w:rsid w:val="004208E0"/>
    <w:rsid w:val="00420923"/>
    <w:rsid w:val="004209E1"/>
    <w:rsid w:val="00420ADF"/>
    <w:rsid w:val="00420F06"/>
    <w:rsid w:val="00421020"/>
    <w:rsid w:val="00421115"/>
    <w:rsid w:val="00421191"/>
    <w:rsid w:val="00421302"/>
    <w:rsid w:val="004215EF"/>
    <w:rsid w:val="00421679"/>
    <w:rsid w:val="00421B32"/>
    <w:rsid w:val="00421C27"/>
    <w:rsid w:val="00421E7B"/>
    <w:rsid w:val="00421EC0"/>
    <w:rsid w:val="00421F53"/>
    <w:rsid w:val="004224B7"/>
    <w:rsid w:val="00422A07"/>
    <w:rsid w:val="00422B7A"/>
    <w:rsid w:val="00422C92"/>
    <w:rsid w:val="00422E79"/>
    <w:rsid w:val="00422F74"/>
    <w:rsid w:val="00423303"/>
    <w:rsid w:val="004233CA"/>
    <w:rsid w:val="004238C0"/>
    <w:rsid w:val="00423B3A"/>
    <w:rsid w:val="00423C27"/>
    <w:rsid w:val="00423CFD"/>
    <w:rsid w:val="00423E9D"/>
    <w:rsid w:val="00424229"/>
    <w:rsid w:val="0042423D"/>
    <w:rsid w:val="00424442"/>
    <w:rsid w:val="0042471C"/>
    <w:rsid w:val="004247FB"/>
    <w:rsid w:val="0042488D"/>
    <w:rsid w:val="00424920"/>
    <w:rsid w:val="00424A1C"/>
    <w:rsid w:val="00425083"/>
    <w:rsid w:val="004250FD"/>
    <w:rsid w:val="0042510A"/>
    <w:rsid w:val="0042513E"/>
    <w:rsid w:val="00425188"/>
    <w:rsid w:val="0042521F"/>
    <w:rsid w:val="0042525D"/>
    <w:rsid w:val="004253B0"/>
    <w:rsid w:val="0042554B"/>
    <w:rsid w:val="0042573D"/>
    <w:rsid w:val="0042585A"/>
    <w:rsid w:val="00425886"/>
    <w:rsid w:val="00425AEC"/>
    <w:rsid w:val="00425B95"/>
    <w:rsid w:val="00425C6D"/>
    <w:rsid w:val="00425C86"/>
    <w:rsid w:val="00425ED7"/>
    <w:rsid w:val="00426363"/>
    <w:rsid w:val="0042665A"/>
    <w:rsid w:val="0042675C"/>
    <w:rsid w:val="00426B79"/>
    <w:rsid w:val="00426B7B"/>
    <w:rsid w:val="00426C8D"/>
    <w:rsid w:val="00426D21"/>
    <w:rsid w:val="00426D5F"/>
    <w:rsid w:val="00426DB9"/>
    <w:rsid w:val="00427529"/>
    <w:rsid w:val="00427A1A"/>
    <w:rsid w:val="00427DB0"/>
    <w:rsid w:val="00427F8B"/>
    <w:rsid w:val="00430225"/>
    <w:rsid w:val="004303D9"/>
    <w:rsid w:val="004304B9"/>
    <w:rsid w:val="004304D9"/>
    <w:rsid w:val="0043055E"/>
    <w:rsid w:val="004305D0"/>
    <w:rsid w:val="00430690"/>
    <w:rsid w:val="00430B17"/>
    <w:rsid w:val="00430DC8"/>
    <w:rsid w:val="00430E59"/>
    <w:rsid w:val="00430F56"/>
    <w:rsid w:val="00431028"/>
    <w:rsid w:val="004311C8"/>
    <w:rsid w:val="00431376"/>
    <w:rsid w:val="00431384"/>
    <w:rsid w:val="00431487"/>
    <w:rsid w:val="004314E3"/>
    <w:rsid w:val="00431573"/>
    <w:rsid w:val="004319F5"/>
    <w:rsid w:val="00431C59"/>
    <w:rsid w:val="00431FB4"/>
    <w:rsid w:val="00432025"/>
    <w:rsid w:val="004320E1"/>
    <w:rsid w:val="00432155"/>
    <w:rsid w:val="0043221E"/>
    <w:rsid w:val="00432283"/>
    <w:rsid w:val="004322D8"/>
    <w:rsid w:val="0043265F"/>
    <w:rsid w:val="004326DC"/>
    <w:rsid w:val="004328FB"/>
    <w:rsid w:val="004329BD"/>
    <w:rsid w:val="00432AF0"/>
    <w:rsid w:val="00432B50"/>
    <w:rsid w:val="00432B5C"/>
    <w:rsid w:val="00432C4B"/>
    <w:rsid w:val="00432F99"/>
    <w:rsid w:val="0043318F"/>
    <w:rsid w:val="0043326D"/>
    <w:rsid w:val="00433364"/>
    <w:rsid w:val="004333B6"/>
    <w:rsid w:val="0043347B"/>
    <w:rsid w:val="004334A5"/>
    <w:rsid w:val="004334CE"/>
    <w:rsid w:val="004336CF"/>
    <w:rsid w:val="004337AF"/>
    <w:rsid w:val="00433893"/>
    <w:rsid w:val="00433A36"/>
    <w:rsid w:val="00433AA9"/>
    <w:rsid w:val="00433ADF"/>
    <w:rsid w:val="00433B42"/>
    <w:rsid w:val="00433DFB"/>
    <w:rsid w:val="00433FE1"/>
    <w:rsid w:val="0043424B"/>
    <w:rsid w:val="0043436A"/>
    <w:rsid w:val="0043446C"/>
    <w:rsid w:val="0043447F"/>
    <w:rsid w:val="004345D2"/>
    <w:rsid w:val="004346B6"/>
    <w:rsid w:val="004346EF"/>
    <w:rsid w:val="00434712"/>
    <w:rsid w:val="00434762"/>
    <w:rsid w:val="00434927"/>
    <w:rsid w:val="00434952"/>
    <w:rsid w:val="00434A58"/>
    <w:rsid w:val="00434DD1"/>
    <w:rsid w:val="0043530A"/>
    <w:rsid w:val="00435518"/>
    <w:rsid w:val="00435536"/>
    <w:rsid w:val="0043553C"/>
    <w:rsid w:val="004356EA"/>
    <w:rsid w:val="00435720"/>
    <w:rsid w:val="00435C6F"/>
    <w:rsid w:val="00435CC2"/>
    <w:rsid w:val="00435D36"/>
    <w:rsid w:val="00435E3C"/>
    <w:rsid w:val="00435F58"/>
    <w:rsid w:val="004360ED"/>
    <w:rsid w:val="00436100"/>
    <w:rsid w:val="00436123"/>
    <w:rsid w:val="00436275"/>
    <w:rsid w:val="00436294"/>
    <w:rsid w:val="004364EE"/>
    <w:rsid w:val="004365CC"/>
    <w:rsid w:val="004365E7"/>
    <w:rsid w:val="0043663F"/>
    <w:rsid w:val="0043682B"/>
    <w:rsid w:val="0043694C"/>
    <w:rsid w:val="00436BA9"/>
    <w:rsid w:val="00436F08"/>
    <w:rsid w:val="00436F75"/>
    <w:rsid w:val="0043797F"/>
    <w:rsid w:val="00437A4B"/>
    <w:rsid w:val="00437B65"/>
    <w:rsid w:val="00437C0E"/>
    <w:rsid w:val="00437C43"/>
    <w:rsid w:val="004400DE"/>
    <w:rsid w:val="0044010D"/>
    <w:rsid w:val="004402D1"/>
    <w:rsid w:val="00440626"/>
    <w:rsid w:val="0044076B"/>
    <w:rsid w:val="0044088C"/>
    <w:rsid w:val="004408AE"/>
    <w:rsid w:val="00440A8A"/>
    <w:rsid w:val="00440D62"/>
    <w:rsid w:val="0044111F"/>
    <w:rsid w:val="0044138A"/>
    <w:rsid w:val="004413DD"/>
    <w:rsid w:val="004415B8"/>
    <w:rsid w:val="004419F3"/>
    <w:rsid w:val="00441C3A"/>
    <w:rsid w:val="00441E57"/>
    <w:rsid w:val="0044206E"/>
    <w:rsid w:val="004420C7"/>
    <w:rsid w:val="004423FA"/>
    <w:rsid w:val="00442464"/>
    <w:rsid w:val="004428F8"/>
    <w:rsid w:val="00442A7E"/>
    <w:rsid w:val="00442CAD"/>
    <w:rsid w:val="00442F15"/>
    <w:rsid w:val="00443067"/>
    <w:rsid w:val="004432BC"/>
    <w:rsid w:val="004435B4"/>
    <w:rsid w:val="004435BD"/>
    <w:rsid w:val="0044375A"/>
    <w:rsid w:val="0044392E"/>
    <w:rsid w:val="00443A32"/>
    <w:rsid w:val="00443C60"/>
    <w:rsid w:val="00443CB8"/>
    <w:rsid w:val="00443E22"/>
    <w:rsid w:val="0044435E"/>
    <w:rsid w:val="004443E8"/>
    <w:rsid w:val="004446D9"/>
    <w:rsid w:val="0044483D"/>
    <w:rsid w:val="004448B8"/>
    <w:rsid w:val="004448F9"/>
    <w:rsid w:val="00444B9D"/>
    <w:rsid w:val="00444CC1"/>
    <w:rsid w:val="00444D34"/>
    <w:rsid w:val="00444DE6"/>
    <w:rsid w:val="00444F22"/>
    <w:rsid w:val="00445090"/>
    <w:rsid w:val="00445104"/>
    <w:rsid w:val="00445243"/>
    <w:rsid w:val="0044535B"/>
    <w:rsid w:val="004455AA"/>
    <w:rsid w:val="0044579F"/>
    <w:rsid w:val="00445B78"/>
    <w:rsid w:val="00445F2E"/>
    <w:rsid w:val="00446136"/>
    <w:rsid w:val="00446154"/>
    <w:rsid w:val="0044654E"/>
    <w:rsid w:val="0044659C"/>
    <w:rsid w:val="004468CA"/>
    <w:rsid w:val="004468F1"/>
    <w:rsid w:val="00446C63"/>
    <w:rsid w:val="00446D92"/>
    <w:rsid w:val="00446FC3"/>
    <w:rsid w:val="0044730E"/>
    <w:rsid w:val="0044735D"/>
    <w:rsid w:val="00447388"/>
    <w:rsid w:val="004474C5"/>
    <w:rsid w:val="00447773"/>
    <w:rsid w:val="0044783B"/>
    <w:rsid w:val="0045005B"/>
    <w:rsid w:val="00450163"/>
    <w:rsid w:val="0045023A"/>
    <w:rsid w:val="004504FA"/>
    <w:rsid w:val="004505BD"/>
    <w:rsid w:val="00450672"/>
    <w:rsid w:val="00450B68"/>
    <w:rsid w:val="00450C2B"/>
    <w:rsid w:val="00450C91"/>
    <w:rsid w:val="00450CFA"/>
    <w:rsid w:val="00450DCB"/>
    <w:rsid w:val="00450DD9"/>
    <w:rsid w:val="0045126F"/>
    <w:rsid w:val="00451376"/>
    <w:rsid w:val="0045197B"/>
    <w:rsid w:val="004519E9"/>
    <w:rsid w:val="00451ACC"/>
    <w:rsid w:val="00451B7A"/>
    <w:rsid w:val="00451C48"/>
    <w:rsid w:val="00451EA6"/>
    <w:rsid w:val="00451F6D"/>
    <w:rsid w:val="00452249"/>
    <w:rsid w:val="004523B1"/>
    <w:rsid w:val="00452429"/>
    <w:rsid w:val="00452674"/>
    <w:rsid w:val="004526A8"/>
    <w:rsid w:val="00452815"/>
    <w:rsid w:val="00452A02"/>
    <w:rsid w:val="00452CE1"/>
    <w:rsid w:val="00452D2C"/>
    <w:rsid w:val="00452D66"/>
    <w:rsid w:val="00452D6D"/>
    <w:rsid w:val="00452F14"/>
    <w:rsid w:val="00453103"/>
    <w:rsid w:val="0045313B"/>
    <w:rsid w:val="004531B1"/>
    <w:rsid w:val="0045321E"/>
    <w:rsid w:val="0045341A"/>
    <w:rsid w:val="004534E3"/>
    <w:rsid w:val="00453541"/>
    <w:rsid w:val="00453686"/>
    <w:rsid w:val="004537C9"/>
    <w:rsid w:val="004538A0"/>
    <w:rsid w:val="00453998"/>
    <w:rsid w:val="004539CB"/>
    <w:rsid w:val="00453B53"/>
    <w:rsid w:val="00453B83"/>
    <w:rsid w:val="00453C2B"/>
    <w:rsid w:val="004540D4"/>
    <w:rsid w:val="0045421B"/>
    <w:rsid w:val="0045436D"/>
    <w:rsid w:val="004543C8"/>
    <w:rsid w:val="00454405"/>
    <w:rsid w:val="004549E5"/>
    <w:rsid w:val="00454C1B"/>
    <w:rsid w:val="00454C59"/>
    <w:rsid w:val="00454DD7"/>
    <w:rsid w:val="00455078"/>
    <w:rsid w:val="00455340"/>
    <w:rsid w:val="00455369"/>
    <w:rsid w:val="00455381"/>
    <w:rsid w:val="004556FB"/>
    <w:rsid w:val="00455759"/>
    <w:rsid w:val="00455C3A"/>
    <w:rsid w:val="00455C96"/>
    <w:rsid w:val="00455D27"/>
    <w:rsid w:val="0045636C"/>
    <w:rsid w:val="004563B5"/>
    <w:rsid w:val="004564C6"/>
    <w:rsid w:val="004565B4"/>
    <w:rsid w:val="00456694"/>
    <w:rsid w:val="004567A3"/>
    <w:rsid w:val="00456CD8"/>
    <w:rsid w:val="00456D62"/>
    <w:rsid w:val="00456E1A"/>
    <w:rsid w:val="00456E4D"/>
    <w:rsid w:val="00457177"/>
    <w:rsid w:val="00457643"/>
    <w:rsid w:val="00457A72"/>
    <w:rsid w:val="00457AD4"/>
    <w:rsid w:val="00457CD3"/>
    <w:rsid w:val="00457DB2"/>
    <w:rsid w:val="0046006E"/>
    <w:rsid w:val="00460187"/>
    <w:rsid w:val="0046020C"/>
    <w:rsid w:val="00460213"/>
    <w:rsid w:val="0046049C"/>
    <w:rsid w:val="004606B6"/>
    <w:rsid w:val="00460747"/>
    <w:rsid w:val="0046081F"/>
    <w:rsid w:val="0046085B"/>
    <w:rsid w:val="00460A49"/>
    <w:rsid w:val="00460D94"/>
    <w:rsid w:val="00460F87"/>
    <w:rsid w:val="00460FA5"/>
    <w:rsid w:val="00461247"/>
    <w:rsid w:val="004614D1"/>
    <w:rsid w:val="00461686"/>
    <w:rsid w:val="0046196D"/>
    <w:rsid w:val="004619B2"/>
    <w:rsid w:val="00461BFA"/>
    <w:rsid w:val="0046211B"/>
    <w:rsid w:val="00462150"/>
    <w:rsid w:val="00462233"/>
    <w:rsid w:val="00462713"/>
    <w:rsid w:val="00462897"/>
    <w:rsid w:val="004628DD"/>
    <w:rsid w:val="00462905"/>
    <w:rsid w:val="00462EBA"/>
    <w:rsid w:val="0046338D"/>
    <w:rsid w:val="00463435"/>
    <w:rsid w:val="004636E8"/>
    <w:rsid w:val="0046376D"/>
    <w:rsid w:val="00463821"/>
    <w:rsid w:val="0046387E"/>
    <w:rsid w:val="004638BA"/>
    <w:rsid w:val="004639B6"/>
    <w:rsid w:val="004639FD"/>
    <w:rsid w:val="00463B20"/>
    <w:rsid w:val="00463D17"/>
    <w:rsid w:val="00463DBA"/>
    <w:rsid w:val="00463FD4"/>
    <w:rsid w:val="0046402A"/>
    <w:rsid w:val="004644CE"/>
    <w:rsid w:val="00464541"/>
    <w:rsid w:val="0046474B"/>
    <w:rsid w:val="0046482B"/>
    <w:rsid w:val="0046484C"/>
    <w:rsid w:val="00464866"/>
    <w:rsid w:val="004648B9"/>
    <w:rsid w:val="00464A02"/>
    <w:rsid w:val="00464AD5"/>
    <w:rsid w:val="00464B58"/>
    <w:rsid w:val="00464BC7"/>
    <w:rsid w:val="00464F44"/>
    <w:rsid w:val="00464F68"/>
    <w:rsid w:val="00464FB6"/>
    <w:rsid w:val="0046537A"/>
    <w:rsid w:val="00465580"/>
    <w:rsid w:val="004655FF"/>
    <w:rsid w:val="004656FC"/>
    <w:rsid w:val="00465862"/>
    <w:rsid w:val="00465888"/>
    <w:rsid w:val="00465949"/>
    <w:rsid w:val="00465A1E"/>
    <w:rsid w:val="00465C82"/>
    <w:rsid w:val="00465D57"/>
    <w:rsid w:val="00465E28"/>
    <w:rsid w:val="00465F21"/>
    <w:rsid w:val="004660A7"/>
    <w:rsid w:val="004660D4"/>
    <w:rsid w:val="0046667F"/>
    <w:rsid w:val="00466726"/>
    <w:rsid w:val="004667AA"/>
    <w:rsid w:val="004667C4"/>
    <w:rsid w:val="00466A56"/>
    <w:rsid w:val="00466ADA"/>
    <w:rsid w:val="00466C23"/>
    <w:rsid w:val="00466CB9"/>
    <w:rsid w:val="00466CC7"/>
    <w:rsid w:val="004670C4"/>
    <w:rsid w:val="004672FD"/>
    <w:rsid w:val="00467300"/>
    <w:rsid w:val="004674EB"/>
    <w:rsid w:val="00467539"/>
    <w:rsid w:val="00467C87"/>
    <w:rsid w:val="00467E0C"/>
    <w:rsid w:val="00467F78"/>
    <w:rsid w:val="00467FA1"/>
    <w:rsid w:val="00470180"/>
    <w:rsid w:val="00470308"/>
    <w:rsid w:val="00470316"/>
    <w:rsid w:val="00470522"/>
    <w:rsid w:val="00470561"/>
    <w:rsid w:val="00470726"/>
    <w:rsid w:val="00470779"/>
    <w:rsid w:val="0047077D"/>
    <w:rsid w:val="00470E4E"/>
    <w:rsid w:val="004711F6"/>
    <w:rsid w:val="00471234"/>
    <w:rsid w:val="004714CC"/>
    <w:rsid w:val="00471579"/>
    <w:rsid w:val="004715B8"/>
    <w:rsid w:val="004715EB"/>
    <w:rsid w:val="00471913"/>
    <w:rsid w:val="00471AD2"/>
    <w:rsid w:val="00471CF4"/>
    <w:rsid w:val="00471D0D"/>
    <w:rsid w:val="00471DF7"/>
    <w:rsid w:val="004720F1"/>
    <w:rsid w:val="004720FB"/>
    <w:rsid w:val="004723A0"/>
    <w:rsid w:val="00472401"/>
    <w:rsid w:val="004724E7"/>
    <w:rsid w:val="004726EC"/>
    <w:rsid w:val="00472A04"/>
    <w:rsid w:val="00472BC0"/>
    <w:rsid w:val="00472CA5"/>
    <w:rsid w:val="00473020"/>
    <w:rsid w:val="0047319F"/>
    <w:rsid w:val="004731E6"/>
    <w:rsid w:val="00473250"/>
    <w:rsid w:val="00473276"/>
    <w:rsid w:val="004735F5"/>
    <w:rsid w:val="00473611"/>
    <w:rsid w:val="00473658"/>
    <w:rsid w:val="004739CA"/>
    <w:rsid w:val="00473AB4"/>
    <w:rsid w:val="00473AE6"/>
    <w:rsid w:val="00473CED"/>
    <w:rsid w:val="00473FC9"/>
    <w:rsid w:val="00474319"/>
    <w:rsid w:val="0047451A"/>
    <w:rsid w:val="0047462A"/>
    <w:rsid w:val="00474AE1"/>
    <w:rsid w:val="004752C8"/>
    <w:rsid w:val="004752EB"/>
    <w:rsid w:val="0047547A"/>
    <w:rsid w:val="004754C8"/>
    <w:rsid w:val="0047554B"/>
    <w:rsid w:val="00475650"/>
    <w:rsid w:val="004757B6"/>
    <w:rsid w:val="00475805"/>
    <w:rsid w:val="00475BE7"/>
    <w:rsid w:val="00475D21"/>
    <w:rsid w:val="00475D71"/>
    <w:rsid w:val="00475E74"/>
    <w:rsid w:val="00475F65"/>
    <w:rsid w:val="004767BB"/>
    <w:rsid w:val="00476905"/>
    <w:rsid w:val="00476B28"/>
    <w:rsid w:val="00477017"/>
    <w:rsid w:val="004772ED"/>
    <w:rsid w:val="00477303"/>
    <w:rsid w:val="00477352"/>
    <w:rsid w:val="0047738C"/>
    <w:rsid w:val="0047759A"/>
    <w:rsid w:val="0047773D"/>
    <w:rsid w:val="00477AA0"/>
    <w:rsid w:val="00477ACE"/>
    <w:rsid w:val="00477B23"/>
    <w:rsid w:val="00477BB0"/>
    <w:rsid w:val="00477DB4"/>
    <w:rsid w:val="00477DC0"/>
    <w:rsid w:val="00477FE7"/>
    <w:rsid w:val="004801C8"/>
    <w:rsid w:val="00480280"/>
    <w:rsid w:val="0048035F"/>
    <w:rsid w:val="0048043E"/>
    <w:rsid w:val="004804E7"/>
    <w:rsid w:val="00480648"/>
    <w:rsid w:val="004809D4"/>
    <w:rsid w:val="004809D6"/>
    <w:rsid w:val="00480C7B"/>
    <w:rsid w:val="00481219"/>
    <w:rsid w:val="00481377"/>
    <w:rsid w:val="00481419"/>
    <w:rsid w:val="0048144D"/>
    <w:rsid w:val="00481499"/>
    <w:rsid w:val="004814E2"/>
    <w:rsid w:val="004814EB"/>
    <w:rsid w:val="004815DF"/>
    <w:rsid w:val="004816F0"/>
    <w:rsid w:val="004818C3"/>
    <w:rsid w:val="004819BA"/>
    <w:rsid w:val="00481A10"/>
    <w:rsid w:val="00481C3C"/>
    <w:rsid w:val="00481CAE"/>
    <w:rsid w:val="00481CB6"/>
    <w:rsid w:val="00481D6E"/>
    <w:rsid w:val="00481D92"/>
    <w:rsid w:val="00481E61"/>
    <w:rsid w:val="00481F0B"/>
    <w:rsid w:val="00481F8A"/>
    <w:rsid w:val="00482166"/>
    <w:rsid w:val="00482248"/>
    <w:rsid w:val="0048244B"/>
    <w:rsid w:val="00482653"/>
    <w:rsid w:val="0048268F"/>
    <w:rsid w:val="00482870"/>
    <w:rsid w:val="00482C42"/>
    <w:rsid w:val="0048309D"/>
    <w:rsid w:val="004831FE"/>
    <w:rsid w:val="0048346F"/>
    <w:rsid w:val="004837B2"/>
    <w:rsid w:val="0048385C"/>
    <w:rsid w:val="00483C6E"/>
    <w:rsid w:val="00483E9B"/>
    <w:rsid w:val="00483FA1"/>
    <w:rsid w:val="0048434B"/>
    <w:rsid w:val="00484517"/>
    <w:rsid w:val="0048484A"/>
    <w:rsid w:val="00484AB0"/>
    <w:rsid w:val="00484D3F"/>
    <w:rsid w:val="004850DC"/>
    <w:rsid w:val="004852EA"/>
    <w:rsid w:val="0048540C"/>
    <w:rsid w:val="004854DD"/>
    <w:rsid w:val="0048576E"/>
    <w:rsid w:val="00485917"/>
    <w:rsid w:val="00485999"/>
    <w:rsid w:val="004859FE"/>
    <w:rsid w:val="00485A27"/>
    <w:rsid w:val="00485FFB"/>
    <w:rsid w:val="00486232"/>
    <w:rsid w:val="00486289"/>
    <w:rsid w:val="00486310"/>
    <w:rsid w:val="004863F8"/>
    <w:rsid w:val="0048642A"/>
    <w:rsid w:val="00486575"/>
    <w:rsid w:val="0048662B"/>
    <w:rsid w:val="00486811"/>
    <w:rsid w:val="004868EE"/>
    <w:rsid w:val="004869C1"/>
    <w:rsid w:val="00486A0E"/>
    <w:rsid w:val="00486C25"/>
    <w:rsid w:val="00487153"/>
    <w:rsid w:val="00487260"/>
    <w:rsid w:val="0048749D"/>
    <w:rsid w:val="004875E2"/>
    <w:rsid w:val="0048763F"/>
    <w:rsid w:val="004876A5"/>
    <w:rsid w:val="00487754"/>
    <w:rsid w:val="00487782"/>
    <w:rsid w:val="004878AE"/>
    <w:rsid w:val="00487A3C"/>
    <w:rsid w:val="00487A6C"/>
    <w:rsid w:val="00487AC1"/>
    <w:rsid w:val="00487E0C"/>
    <w:rsid w:val="004902C8"/>
    <w:rsid w:val="004903B1"/>
    <w:rsid w:val="00490430"/>
    <w:rsid w:val="004907A9"/>
    <w:rsid w:val="0049082A"/>
    <w:rsid w:val="0049089D"/>
    <w:rsid w:val="00490992"/>
    <w:rsid w:val="004909DC"/>
    <w:rsid w:val="00490BF2"/>
    <w:rsid w:val="00490C68"/>
    <w:rsid w:val="00490D43"/>
    <w:rsid w:val="00490FF2"/>
    <w:rsid w:val="004910A0"/>
    <w:rsid w:val="004910A1"/>
    <w:rsid w:val="00491121"/>
    <w:rsid w:val="00491222"/>
    <w:rsid w:val="004914FC"/>
    <w:rsid w:val="004915EB"/>
    <w:rsid w:val="00491638"/>
    <w:rsid w:val="004916C6"/>
    <w:rsid w:val="0049171B"/>
    <w:rsid w:val="00491767"/>
    <w:rsid w:val="004918F4"/>
    <w:rsid w:val="004919F0"/>
    <w:rsid w:val="00491B0E"/>
    <w:rsid w:val="00491BC4"/>
    <w:rsid w:val="00491CEB"/>
    <w:rsid w:val="00492272"/>
    <w:rsid w:val="004923AA"/>
    <w:rsid w:val="0049249A"/>
    <w:rsid w:val="004926B7"/>
    <w:rsid w:val="00492A58"/>
    <w:rsid w:val="00492D2B"/>
    <w:rsid w:val="00492E65"/>
    <w:rsid w:val="004930AD"/>
    <w:rsid w:val="004930F1"/>
    <w:rsid w:val="00493117"/>
    <w:rsid w:val="004931E4"/>
    <w:rsid w:val="00493224"/>
    <w:rsid w:val="00493470"/>
    <w:rsid w:val="00493532"/>
    <w:rsid w:val="0049355A"/>
    <w:rsid w:val="004936D6"/>
    <w:rsid w:val="00493727"/>
    <w:rsid w:val="004937B8"/>
    <w:rsid w:val="004937DC"/>
    <w:rsid w:val="004937ED"/>
    <w:rsid w:val="0049385B"/>
    <w:rsid w:val="00493AD6"/>
    <w:rsid w:val="00494065"/>
    <w:rsid w:val="00494069"/>
    <w:rsid w:val="00494086"/>
    <w:rsid w:val="004940DD"/>
    <w:rsid w:val="00494545"/>
    <w:rsid w:val="0049456F"/>
    <w:rsid w:val="0049466D"/>
    <w:rsid w:val="004946DF"/>
    <w:rsid w:val="004947A8"/>
    <w:rsid w:val="00494852"/>
    <w:rsid w:val="00494A09"/>
    <w:rsid w:val="00494BA0"/>
    <w:rsid w:val="00494C1A"/>
    <w:rsid w:val="00494CE0"/>
    <w:rsid w:val="00494D24"/>
    <w:rsid w:val="00494DD8"/>
    <w:rsid w:val="00495059"/>
    <w:rsid w:val="004951BF"/>
    <w:rsid w:val="0049539C"/>
    <w:rsid w:val="004955FD"/>
    <w:rsid w:val="00495A23"/>
    <w:rsid w:val="00495AE0"/>
    <w:rsid w:val="00495D53"/>
    <w:rsid w:val="00495F45"/>
    <w:rsid w:val="00496045"/>
    <w:rsid w:val="00496553"/>
    <w:rsid w:val="0049665B"/>
    <w:rsid w:val="00496830"/>
    <w:rsid w:val="00496861"/>
    <w:rsid w:val="00496BD3"/>
    <w:rsid w:val="00496CB8"/>
    <w:rsid w:val="00497079"/>
    <w:rsid w:val="00497107"/>
    <w:rsid w:val="0049713C"/>
    <w:rsid w:val="00497221"/>
    <w:rsid w:val="004973F2"/>
    <w:rsid w:val="004974CE"/>
    <w:rsid w:val="00497624"/>
    <w:rsid w:val="0049766D"/>
    <w:rsid w:val="00497736"/>
    <w:rsid w:val="00497741"/>
    <w:rsid w:val="00497B99"/>
    <w:rsid w:val="004A008E"/>
    <w:rsid w:val="004A0139"/>
    <w:rsid w:val="004A0261"/>
    <w:rsid w:val="004A0379"/>
    <w:rsid w:val="004A05F4"/>
    <w:rsid w:val="004A0A09"/>
    <w:rsid w:val="004A0B1E"/>
    <w:rsid w:val="004A0BE8"/>
    <w:rsid w:val="004A0D2B"/>
    <w:rsid w:val="004A0E9D"/>
    <w:rsid w:val="004A0EAB"/>
    <w:rsid w:val="004A1167"/>
    <w:rsid w:val="004A14FB"/>
    <w:rsid w:val="004A162D"/>
    <w:rsid w:val="004A1717"/>
    <w:rsid w:val="004A1B3C"/>
    <w:rsid w:val="004A1EBC"/>
    <w:rsid w:val="004A1F02"/>
    <w:rsid w:val="004A1F0B"/>
    <w:rsid w:val="004A1FD3"/>
    <w:rsid w:val="004A2386"/>
    <w:rsid w:val="004A23B4"/>
    <w:rsid w:val="004A2407"/>
    <w:rsid w:val="004A25A8"/>
    <w:rsid w:val="004A2613"/>
    <w:rsid w:val="004A26AF"/>
    <w:rsid w:val="004A26F3"/>
    <w:rsid w:val="004A2700"/>
    <w:rsid w:val="004A2B52"/>
    <w:rsid w:val="004A2BE3"/>
    <w:rsid w:val="004A3035"/>
    <w:rsid w:val="004A308B"/>
    <w:rsid w:val="004A33B6"/>
    <w:rsid w:val="004A3402"/>
    <w:rsid w:val="004A3406"/>
    <w:rsid w:val="004A3583"/>
    <w:rsid w:val="004A37B2"/>
    <w:rsid w:val="004A3872"/>
    <w:rsid w:val="004A3EA7"/>
    <w:rsid w:val="004A3F68"/>
    <w:rsid w:val="004A414C"/>
    <w:rsid w:val="004A419E"/>
    <w:rsid w:val="004A4282"/>
    <w:rsid w:val="004A4430"/>
    <w:rsid w:val="004A45EB"/>
    <w:rsid w:val="004A4780"/>
    <w:rsid w:val="004A498C"/>
    <w:rsid w:val="004A49A4"/>
    <w:rsid w:val="004A4E0F"/>
    <w:rsid w:val="004A4F8D"/>
    <w:rsid w:val="004A507E"/>
    <w:rsid w:val="004A50F2"/>
    <w:rsid w:val="004A5A1B"/>
    <w:rsid w:val="004A5C5E"/>
    <w:rsid w:val="004A5FFD"/>
    <w:rsid w:val="004A63A7"/>
    <w:rsid w:val="004A651D"/>
    <w:rsid w:val="004A6906"/>
    <w:rsid w:val="004A6A23"/>
    <w:rsid w:val="004A6AFB"/>
    <w:rsid w:val="004A6BA1"/>
    <w:rsid w:val="004A6C81"/>
    <w:rsid w:val="004A6CA2"/>
    <w:rsid w:val="004A6D9E"/>
    <w:rsid w:val="004A71FE"/>
    <w:rsid w:val="004A7237"/>
    <w:rsid w:val="004A73D4"/>
    <w:rsid w:val="004A73E2"/>
    <w:rsid w:val="004A74C4"/>
    <w:rsid w:val="004A74F4"/>
    <w:rsid w:val="004A7700"/>
    <w:rsid w:val="004A775F"/>
    <w:rsid w:val="004A7778"/>
    <w:rsid w:val="004A7811"/>
    <w:rsid w:val="004A7999"/>
    <w:rsid w:val="004A79D5"/>
    <w:rsid w:val="004A7A2A"/>
    <w:rsid w:val="004A7B38"/>
    <w:rsid w:val="004A7B6C"/>
    <w:rsid w:val="004A7BB6"/>
    <w:rsid w:val="004A7CD0"/>
    <w:rsid w:val="004A7DDF"/>
    <w:rsid w:val="004A7EB0"/>
    <w:rsid w:val="004B0025"/>
    <w:rsid w:val="004B0098"/>
    <w:rsid w:val="004B0497"/>
    <w:rsid w:val="004B061E"/>
    <w:rsid w:val="004B0740"/>
    <w:rsid w:val="004B0B68"/>
    <w:rsid w:val="004B1014"/>
    <w:rsid w:val="004B1062"/>
    <w:rsid w:val="004B11EF"/>
    <w:rsid w:val="004B12A9"/>
    <w:rsid w:val="004B139B"/>
    <w:rsid w:val="004B13FF"/>
    <w:rsid w:val="004B179B"/>
    <w:rsid w:val="004B2194"/>
    <w:rsid w:val="004B2296"/>
    <w:rsid w:val="004B22B1"/>
    <w:rsid w:val="004B22ED"/>
    <w:rsid w:val="004B23FB"/>
    <w:rsid w:val="004B290A"/>
    <w:rsid w:val="004B2A74"/>
    <w:rsid w:val="004B2A76"/>
    <w:rsid w:val="004B2AE1"/>
    <w:rsid w:val="004B2B0E"/>
    <w:rsid w:val="004B2BC1"/>
    <w:rsid w:val="004B2BC4"/>
    <w:rsid w:val="004B2BFB"/>
    <w:rsid w:val="004B2D9E"/>
    <w:rsid w:val="004B3431"/>
    <w:rsid w:val="004B3437"/>
    <w:rsid w:val="004B351B"/>
    <w:rsid w:val="004B3627"/>
    <w:rsid w:val="004B38EC"/>
    <w:rsid w:val="004B3C38"/>
    <w:rsid w:val="004B3EC5"/>
    <w:rsid w:val="004B3F03"/>
    <w:rsid w:val="004B4228"/>
    <w:rsid w:val="004B4294"/>
    <w:rsid w:val="004B42A1"/>
    <w:rsid w:val="004B42B0"/>
    <w:rsid w:val="004B42BF"/>
    <w:rsid w:val="004B44C7"/>
    <w:rsid w:val="004B475C"/>
    <w:rsid w:val="004B4DA6"/>
    <w:rsid w:val="004B4DD4"/>
    <w:rsid w:val="004B4F9E"/>
    <w:rsid w:val="004B4FE2"/>
    <w:rsid w:val="004B504C"/>
    <w:rsid w:val="004B50E0"/>
    <w:rsid w:val="004B51B9"/>
    <w:rsid w:val="004B5537"/>
    <w:rsid w:val="004B564E"/>
    <w:rsid w:val="004B5811"/>
    <w:rsid w:val="004B58C8"/>
    <w:rsid w:val="004B5B20"/>
    <w:rsid w:val="004B5BD9"/>
    <w:rsid w:val="004B5D17"/>
    <w:rsid w:val="004B5F8C"/>
    <w:rsid w:val="004B61ED"/>
    <w:rsid w:val="004B62C1"/>
    <w:rsid w:val="004B6411"/>
    <w:rsid w:val="004B65D7"/>
    <w:rsid w:val="004B6846"/>
    <w:rsid w:val="004B6BC1"/>
    <w:rsid w:val="004B6C6E"/>
    <w:rsid w:val="004B6CAC"/>
    <w:rsid w:val="004B6CE3"/>
    <w:rsid w:val="004B6E1B"/>
    <w:rsid w:val="004B6E4D"/>
    <w:rsid w:val="004B6E86"/>
    <w:rsid w:val="004B70D4"/>
    <w:rsid w:val="004B7297"/>
    <w:rsid w:val="004B7375"/>
    <w:rsid w:val="004B739E"/>
    <w:rsid w:val="004B751A"/>
    <w:rsid w:val="004B76C8"/>
    <w:rsid w:val="004B77EF"/>
    <w:rsid w:val="004B7896"/>
    <w:rsid w:val="004B7A00"/>
    <w:rsid w:val="004B7A2E"/>
    <w:rsid w:val="004B7B5E"/>
    <w:rsid w:val="004B7DBC"/>
    <w:rsid w:val="004C00AF"/>
    <w:rsid w:val="004C0273"/>
    <w:rsid w:val="004C02FF"/>
    <w:rsid w:val="004C0401"/>
    <w:rsid w:val="004C0450"/>
    <w:rsid w:val="004C05AC"/>
    <w:rsid w:val="004C05BF"/>
    <w:rsid w:val="004C05E2"/>
    <w:rsid w:val="004C08CD"/>
    <w:rsid w:val="004C0D2A"/>
    <w:rsid w:val="004C0E7E"/>
    <w:rsid w:val="004C1141"/>
    <w:rsid w:val="004C13BE"/>
    <w:rsid w:val="004C1708"/>
    <w:rsid w:val="004C1724"/>
    <w:rsid w:val="004C17F7"/>
    <w:rsid w:val="004C18B6"/>
    <w:rsid w:val="004C1939"/>
    <w:rsid w:val="004C1A1C"/>
    <w:rsid w:val="004C1A2F"/>
    <w:rsid w:val="004C1AD0"/>
    <w:rsid w:val="004C1B4B"/>
    <w:rsid w:val="004C1BE1"/>
    <w:rsid w:val="004C1DAF"/>
    <w:rsid w:val="004C1F4B"/>
    <w:rsid w:val="004C1F53"/>
    <w:rsid w:val="004C2071"/>
    <w:rsid w:val="004C2325"/>
    <w:rsid w:val="004C301C"/>
    <w:rsid w:val="004C30B8"/>
    <w:rsid w:val="004C322C"/>
    <w:rsid w:val="004C3396"/>
    <w:rsid w:val="004C3615"/>
    <w:rsid w:val="004C3727"/>
    <w:rsid w:val="004C39CA"/>
    <w:rsid w:val="004C39D1"/>
    <w:rsid w:val="004C3D10"/>
    <w:rsid w:val="004C3DFC"/>
    <w:rsid w:val="004C4445"/>
    <w:rsid w:val="004C45D6"/>
    <w:rsid w:val="004C4863"/>
    <w:rsid w:val="004C49A5"/>
    <w:rsid w:val="004C49D4"/>
    <w:rsid w:val="004C4B33"/>
    <w:rsid w:val="004C4BC0"/>
    <w:rsid w:val="004C504B"/>
    <w:rsid w:val="004C546D"/>
    <w:rsid w:val="004C5580"/>
    <w:rsid w:val="004C5735"/>
    <w:rsid w:val="004C579A"/>
    <w:rsid w:val="004C57D3"/>
    <w:rsid w:val="004C5AE7"/>
    <w:rsid w:val="004C5C10"/>
    <w:rsid w:val="004C5D18"/>
    <w:rsid w:val="004C5F98"/>
    <w:rsid w:val="004C6218"/>
    <w:rsid w:val="004C6281"/>
    <w:rsid w:val="004C6287"/>
    <w:rsid w:val="004C62AB"/>
    <w:rsid w:val="004C62F5"/>
    <w:rsid w:val="004C6324"/>
    <w:rsid w:val="004C633A"/>
    <w:rsid w:val="004C642B"/>
    <w:rsid w:val="004C64A8"/>
    <w:rsid w:val="004C65A1"/>
    <w:rsid w:val="004C66F7"/>
    <w:rsid w:val="004C689F"/>
    <w:rsid w:val="004C6B46"/>
    <w:rsid w:val="004C6BEC"/>
    <w:rsid w:val="004C6C6B"/>
    <w:rsid w:val="004C6EE4"/>
    <w:rsid w:val="004C6FA2"/>
    <w:rsid w:val="004C72DE"/>
    <w:rsid w:val="004C73DD"/>
    <w:rsid w:val="004C7627"/>
    <w:rsid w:val="004C793C"/>
    <w:rsid w:val="004C7AA7"/>
    <w:rsid w:val="004C7C07"/>
    <w:rsid w:val="004C7C12"/>
    <w:rsid w:val="004C7CDE"/>
    <w:rsid w:val="004C7EDE"/>
    <w:rsid w:val="004C7F94"/>
    <w:rsid w:val="004D00C0"/>
    <w:rsid w:val="004D03BD"/>
    <w:rsid w:val="004D05AF"/>
    <w:rsid w:val="004D0687"/>
    <w:rsid w:val="004D0788"/>
    <w:rsid w:val="004D08F9"/>
    <w:rsid w:val="004D0905"/>
    <w:rsid w:val="004D0ABD"/>
    <w:rsid w:val="004D0BA2"/>
    <w:rsid w:val="004D0E70"/>
    <w:rsid w:val="004D1039"/>
    <w:rsid w:val="004D105B"/>
    <w:rsid w:val="004D1326"/>
    <w:rsid w:val="004D1334"/>
    <w:rsid w:val="004D150D"/>
    <w:rsid w:val="004D184E"/>
    <w:rsid w:val="004D18E0"/>
    <w:rsid w:val="004D198D"/>
    <w:rsid w:val="004D1B84"/>
    <w:rsid w:val="004D1E20"/>
    <w:rsid w:val="004D240B"/>
    <w:rsid w:val="004D2513"/>
    <w:rsid w:val="004D261D"/>
    <w:rsid w:val="004D2A07"/>
    <w:rsid w:val="004D2BB7"/>
    <w:rsid w:val="004D2D4B"/>
    <w:rsid w:val="004D2E45"/>
    <w:rsid w:val="004D3018"/>
    <w:rsid w:val="004D32AA"/>
    <w:rsid w:val="004D3503"/>
    <w:rsid w:val="004D3541"/>
    <w:rsid w:val="004D35CE"/>
    <w:rsid w:val="004D36E0"/>
    <w:rsid w:val="004D3824"/>
    <w:rsid w:val="004D3CA6"/>
    <w:rsid w:val="004D413E"/>
    <w:rsid w:val="004D43AC"/>
    <w:rsid w:val="004D4606"/>
    <w:rsid w:val="004D4756"/>
    <w:rsid w:val="004D49C4"/>
    <w:rsid w:val="004D49F0"/>
    <w:rsid w:val="004D4A93"/>
    <w:rsid w:val="004D4B24"/>
    <w:rsid w:val="004D4C2F"/>
    <w:rsid w:val="004D4D55"/>
    <w:rsid w:val="004D4F6B"/>
    <w:rsid w:val="004D5928"/>
    <w:rsid w:val="004D59DB"/>
    <w:rsid w:val="004D5C22"/>
    <w:rsid w:val="004D6130"/>
    <w:rsid w:val="004D6238"/>
    <w:rsid w:val="004D635E"/>
    <w:rsid w:val="004D6AC9"/>
    <w:rsid w:val="004D6CED"/>
    <w:rsid w:val="004D6D62"/>
    <w:rsid w:val="004D6EE0"/>
    <w:rsid w:val="004D7139"/>
    <w:rsid w:val="004D7167"/>
    <w:rsid w:val="004D72E4"/>
    <w:rsid w:val="004D7358"/>
    <w:rsid w:val="004D7415"/>
    <w:rsid w:val="004D7501"/>
    <w:rsid w:val="004D75D0"/>
    <w:rsid w:val="004D76F7"/>
    <w:rsid w:val="004D775D"/>
    <w:rsid w:val="004D79A3"/>
    <w:rsid w:val="004D7CDB"/>
    <w:rsid w:val="004D7E53"/>
    <w:rsid w:val="004E001A"/>
    <w:rsid w:val="004E015F"/>
    <w:rsid w:val="004E02F4"/>
    <w:rsid w:val="004E05B6"/>
    <w:rsid w:val="004E0916"/>
    <w:rsid w:val="004E0939"/>
    <w:rsid w:val="004E0B22"/>
    <w:rsid w:val="004E0BCB"/>
    <w:rsid w:val="004E0C3D"/>
    <w:rsid w:val="004E0CC9"/>
    <w:rsid w:val="004E0CD0"/>
    <w:rsid w:val="004E0E3D"/>
    <w:rsid w:val="004E0E42"/>
    <w:rsid w:val="004E0F09"/>
    <w:rsid w:val="004E0F54"/>
    <w:rsid w:val="004E1326"/>
    <w:rsid w:val="004E1644"/>
    <w:rsid w:val="004E16C1"/>
    <w:rsid w:val="004E16EF"/>
    <w:rsid w:val="004E16F8"/>
    <w:rsid w:val="004E17AD"/>
    <w:rsid w:val="004E1870"/>
    <w:rsid w:val="004E1AD1"/>
    <w:rsid w:val="004E1AFA"/>
    <w:rsid w:val="004E1AFE"/>
    <w:rsid w:val="004E1B87"/>
    <w:rsid w:val="004E1E97"/>
    <w:rsid w:val="004E219F"/>
    <w:rsid w:val="004E224D"/>
    <w:rsid w:val="004E2545"/>
    <w:rsid w:val="004E2B34"/>
    <w:rsid w:val="004E2BE7"/>
    <w:rsid w:val="004E2E3E"/>
    <w:rsid w:val="004E2F2E"/>
    <w:rsid w:val="004E303A"/>
    <w:rsid w:val="004E30FA"/>
    <w:rsid w:val="004E3561"/>
    <w:rsid w:val="004E3B1B"/>
    <w:rsid w:val="004E404B"/>
    <w:rsid w:val="004E40C6"/>
    <w:rsid w:val="004E42E3"/>
    <w:rsid w:val="004E441C"/>
    <w:rsid w:val="004E464B"/>
    <w:rsid w:val="004E46C7"/>
    <w:rsid w:val="004E471E"/>
    <w:rsid w:val="004E474A"/>
    <w:rsid w:val="004E4CBA"/>
    <w:rsid w:val="004E4CD7"/>
    <w:rsid w:val="004E4E2D"/>
    <w:rsid w:val="004E4ED2"/>
    <w:rsid w:val="004E5051"/>
    <w:rsid w:val="004E514F"/>
    <w:rsid w:val="004E525A"/>
    <w:rsid w:val="004E52CE"/>
    <w:rsid w:val="004E5541"/>
    <w:rsid w:val="004E586D"/>
    <w:rsid w:val="004E59C7"/>
    <w:rsid w:val="004E5AF1"/>
    <w:rsid w:val="004E5B20"/>
    <w:rsid w:val="004E5CDF"/>
    <w:rsid w:val="004E5FBB"/>
    <w:rsid w:val="004E6139"/>
    <w:rsid w:val="004E6360"/>
    <w:rsid w:val="004E6473"/>
    <w:rsid w:val="004E67BE"/>
    <w:rsid w:val="004E67F6"/>
    <w:rsid w:val="004E6810"/>
    <w:rsid w:val="004E688C"/>
    <w:rsid w:val="004E6C5D"/>
    <w:rsid w:val="004E70FF"/>
    <w:rsid w:val="004E72A6"/>
    <w:rsid w:val="004E72EC"/>
    <w:rsid w:val="004E740B"/>
    <w:rsid w:val="004E7569"/>
    <w:rsid w:val="004E7638"/>
    <w:rsid w:val="004E76C9"/>
    <w:rsid w:val="004E792C"/>
    <w:rsid w:val="004E79EF"/>
    <w:rsid w:val="004E7BCF"/>
    <w:rsid w:val="004E7D09"/>
    <w:rsid w:val="004E7E40"/>
    <w:rsid w:val="004E7EFF"/>
    <w:rsid w:val="004E7FFB"/>
    <w:rsid w:val="004F0230"/>
    <w:rsid w:val="004F038C"/>
    <w:rsid w:val="004F0471"/>
    <w:rsid w:val="004F05E3"/>
    <w:rsid w:val="004F0607"/>
    <w:rsid w:val="004F0965"/>
    <w:rsid w:val="004F0A8D"/>
    <w:rsid w:val="004F0FA8"/>
    <w:rsid w:val="004F110B"/>
    <w:rsid w:val="004F1636"/>
    <w:rsid w:val="004F16A7"/>
    <w:rsid w:val="004F180B"/>
    <w:rsid w:val="004F18D1"/>
    <w:rsid w:val="004F1AA8"/>
    <w:rsid w:val="004F1DD5"/>
    <w:rsid w:val="004F1DEC"/>
    <w:rsid w:val="004F1E6B"/>
    <w:rsid w:val="004F216D"/>
    <w:rsid w:val="004F238D"/>
    <w:rsid w:val="004F2411"/>
    <w:rsid w:val="004F2538"/>
    <w:rsid w:val="004F29D7"/>
    <w:rsid w:val="004F2CC9"/>
    <w:rsid w:val="004F2D9C"/>
    <w:rsid w:val="004F2E76"/>
    <w:rsid w:val="004F2EDF"/>
    <w:rsid w:val="004F3120"/>
    <w:rsid w:val="004F31EB"/>
    <w:rsid w:val="004F31FC"/>
    <w:rsid w:val="004F339B"/>
    <w:rsid w:val="004F360F"/>
    <w:rsid w:val="004F369E"/>
    <w:rsid w:val="004F3BA3"/>
    <w:rsid w:val="004F3C2F"/>
    <w:rsid w:val="004F3CC8"/>
    <w:rsid w:val="004F3E7F"/>
    <w:rsid w:val="004F430E"/>
    <w:rsid w:val="004F4315"/>
    <w:rsid w:val="004F46E0"/>
    <w:rsid w:val="004F48A5"/>
    <w:rsid w:val="004F49BE"/>
    <w:rsid w:val="004F4B0A"/>
    <w:rsid w:val="004F4B76"/>
    <w:rsid w:val="004F4C68"/>
    <w:rsid w:val="004F4D11"/>
    <w:rsid w:val="004F5015"/>
    <w:rsid w:val="004F5109"/>
    <w:rsid w:val="004F513D"/>
    <w:rsid w:val="004F5418"/>
    <w:rsid w:val="004F564C"/>
    <w:rsid w:val="004F565A"/>
    <w:rsid w:val="004F5BFF"/>
    <w:rsid w:val="004F5D42"/>
    <w:rsid w:val="004F5D6C"/>
    <w:rsid w:val="004F5F3E"/>
    <w:rsid w:val="004F60D0"/>
    <w:rsid w:val="004F6107"/>
    <w:rsid w:val="004F618E"/>
    <w:rsid w:val="004F63E9"/>
    <w:rsid w:val="004F6450"/>
    <w:rsid w:val="004F66F0"/>
    <w:rsid w:val="004F694C"/>
    <w:rsid w:val="004F6C25"/>
    <w:rsid w:val="004F6D40"/>
    <w:rsid w:val="004F7094"/>
    <w:rsid w:val="004F71B6"/>
    <w:rsid w:val="004F736D"/>
    <w:rsid w:val="004F772C"/>
    <w:rsid w:val="004F781C"/>
    <w:rsid w:val="004F79DA"/>
    <w:rsid w:val="004F7A9D"/>
    <w:rsid w:val="004F7CBD"/>
    <w:rsid w:val="00500219"/>
    <w:rsid w:val="00500273"/>
    <w:rsid w:val="005004CF"/>
    <w:rsid w:val="005005B6"/>
    <w:rsid w:val="005005D8"/>
    <w:rsid w:val="0050062E"/>
    <w:rsid w:val="0050071E"/>
    <w:rsid w:val="0050084C"/>
    <w:rsid w:val="00500922"/>
    <w:rsid w:val="00500AFF"/>
    <w:rsid w:val="00500BD6"/>
    <w:rsid w:val="00500E46"/>
    <w:rsid w:val="005011D6"/>
    <w:rsid w:val="005013D3"/>
    <w:rsid w:val="005014FC"/>
    <w:rsid w:val="005015EF"/>
    <w:rsid w:val="005019BE"/>
    <w:rsid w:val="00501A52"/>
    <w:rsid w:val="00501D3B"/>
    <w:rsid w:val="0050201B"/>
    <w:rsid w:val="005023D7"/>
    <w:rsid w:val="005027D5"/>
    <w:rsid w:val="0050282C"/>
    <w:rsid w:val="00502858"/>
    <w:rsid w:val="00502B1B"/>
    <w:rsid w:val="00502BCC"/>
    <w:rsid w:val="00502CED"/>
    <w:rsid w:val="00502EA3"/>
    <w:rsid w:val="00503196"/>
    <w:rsid w:val="0050378E"/>
    <w:rsid w:val="00503A4A"/>
    <w:rsid w:val="00503B58"/>
    <w:rsid w:val="00503BB3"/>
    <w:rsid w:val="00503F7D"/>
    <w:rsid w:val="0050443D"/>
    <w:rsid w:val="00504496"/>
    <w:rsid w:val="005044B7"/>
    <w:rsid w:val="0050454B"/>
    <w:rsid w:val="00504584"/>
    <w:rsid w:val="00504A59"/>
    <w:rsid w:val="00504CBA"/>
    <w:rsid w:val="00504D5F"/>
    <w:rsid w:val="00505254"/>
    <w:rsid w:val="00505417"/>
    <w:rsid w:val="00505557"/>
    <w:rsid w:val="0050559A"/>
    <w:rsid w:val="00505684"/>
    <w:rsid w:val="00505700"/>
    <w:rsid w:val="00505764"/>
    <w:rsid w:val="00505973"/>
    <w:rsid w:val="00505C96"/>
    <w:rsid w:val="00505CCC"/>
    <w:rsid w:val="0050624D"/>
    <w:rsid w:val="005062B6"/>
    <w:rsid w:val="005063A3"/>
    <w:rsid w:val="005064C3"/>
    <w:rsid w:val="0050666C"/>
    <w:rsid w:val="005068F2"/>
    <w:rsid w:val="00506A03"/>
    <w:rsid w:val="00506BF4"/>
    <w:rsid w:val="00506E2D"/>
    <w:rsid w:val="00506E42"/>
    <w:rsid w:val="005070F6"/>
    <w:rsid w:val="00507277"/>
    <w:rsid w:val="00507341"/>
    <w:rsid w:val="00507353"/>
    <w:rsid w:val="005073AA"/>
    <w:rsid w:val="00507424"/>
    <w:rsid w:val="0050747E"/>
    <w:rsid w:val="00507769"/>
    <w:rsid w:val="00507797"/>
    <w:rsid w:val="005077E3"/>
    <w:rsid w:val="00507D29"/>
    <w:rsid w:val="00507DD5"/>
    <w:rsid w:val="00507F87"/>
    <w:rsid w:val="00510089"/>
    <w:rsid w:val="00510342"/>
    <w:rsid w:val="0051073F"/>
    <w:rsid w:val="005108B2"/>
    <w:rsid w:val="00510944"/>
    <w:rsid w:val="00510AFA"/>
    <w:rsid w:val="00510B26"/>
    <w:rsid w:val="00510C07"/>
    <w:rsid w:val="00510DFA"/>
    <w:rsid w:val="00510E2C"/>
    <w:rsid w:val="00510FD7"/>
    <w:rsid w:val="00511027"/>
    <w:rsid w:val="005114DB"/>
    <w:rsid w:val="00511523"/>
    <w:rsid w:val="00511668"/>
    <w:rsid w:val="0051178E"/>
    <w:rsid w:val="005117FE"/>
    <w:rsid w:val="005119E3"/>
    <w:rsid w:val="00511C8A"/>
    <w:rsid w:val="00511D23"/>
    <w:rsid w:val="00511D9D"/>
    <w:rsid w:val="00511E89"/>
    <w:rsid w:val="00511F20"/>
    <w:rsid w:val="00511FE1"/>
    <w:rsid w:val="005120EA"/>
    <w:rsid w:val="00512254"/>
    <w:rsid w:val="0051226B"/>
    <w:rsid w:val="00512434"/>
    <w:rsid w:val="005124DA"/>
    <w:rsid w:val="005124E1"/>
    <w:rsid w:val="005126CC"/>
    <w:rsid w:val="00512B98"/>
    <w:rsid w:val="00513087"/>
    <w:rsid w:val="0051314B"/>
    <w:rsid w:val="005132D9"/>
    <w:rsid w:val="00513305"/>
    <w:rsid w:val="00513501"/>
    <w:rsid w:val="00513890"/>
    <w:rsid w:val="005138E1"/>
    <w:rsid w:val="005139C1"/>
    <w:rsid w:val="005139F3"/>
    <w:rsid w:val="00513FFA"/>
    <w:rsid w:val="005140D8"/>
    <w:rsid w:val="00514190"/>
    <w:rsid w:val="005141C0"/>
    <w:rsid w:val="00514368"/>
    <w:rsid w:val="00514537"/>
    <w:rsid w:val="00514541"/>
    <w:rsid w:val="00514557"/>
    <w:rsid w:val="005145E6"/>
    <w:rsid w:val="00514764"/>
    <w:rsid w:val="00514A68"/>
    <w:rsid w:val="00514BB9"/>
    <w:rsid w:val="00514C07"/>
    <w:rsid w:val="00514D23"/>
    <w:rsid w:val="00514E2C"/>
    <w:rsid w:val="00514E3C"/>
    <w:rsid w:val="00514FC2"/>
    <w:rsid w:val="005153A9"/>
    <w:rsid w:val="00515528"/>
    <w:rsid w:val="005155A4"/>
    <w:rsid w:val="005155E0"/>
    <w:rsid w:val="0051585B"/>
    <w:rsid w:val="00515872"/>
    <w:rsid w:val="00515904"/>
    <w:rsid w:val="00515923"/>
    <w:rsid w:val="0051592D"/>
    <w:rsid w:val="0051597C"/>
    <w:rsid w:val="00515C0E"/>
    <w:rsid w:val="00515EC2"/>
    <w:rsid w:val="00515F07"/>
    <w:rsid w:val="00516253"/>
    <w:rsid w:val="00516855"/>
    <w:rsid w:val="005168DF"/>
    <w:rsid w:val="00516A6D"/>
    <w:rsid w:val="00516A8F"/>
    <w:rsid w:val="00516C01"/>
    <w:rsid w:val="00516C8C"/>
    <w:rsid w:val="00516CA0"/>
    <w:rsid w:val="005170BF"/>
    <w:rsid w:val="0051718D"/>
    <w:rsid w:val="005171CA"/>
    <w:rsid w:val="00517237"/>
    <w:rsid w:val="005174EB"/>
    <w:rsid w:val="00517509"/>
    <w:rsid w:val="005176A7"/>
    <w:rsid w:val="00517828"/>
    <w:rsid w:val="00517900"/>
    <w:rsid w:val="005179DB"/>
    <w:rsid w:val="00517F04"/>
    <w:rsid w:val="00517F58"/>
    <w:rsid w:val="0052000E"/>
    <w:rsid w:val="00520132"/>
    <w:rsid w:val="00520207"/>
    <w:rsid w:val="0052046B"/>
    <w:rsid w:val="00520686"/>
    <w:rsid w:val="005209FA"/>
    <w:rsid w:val="00520B24"/>
    <w:rsid w:val="00520C7F"/>
    <w:rsid w:val="00520C84"/>
    <w:rsid w:val="0052103E"/>
    <w:rsid w:val="00521084"/>
    <w:rsid w:val="005215BE"/>
    <w:rsid w:val="005217B4"/>
    <w:rsid w:val="0052183B"/>
    <w:rsid w:val="005218BD"/>
    <w:rsid w:val="0052198F"/>
    <w:rsid w:val="00521C1F"/>
    <w:rsid w:val="00521C6F"/>
    <w:rsid w:val="00521CF6"/>
    <w:rsid w:val="00521D2D"/>
    <w:rsid w:val="00521E4D"/>
    <w:rsid w:val="00522087"/>
    <w:rsid w:val="005221BB"/>
    <w:rsid w:val="0052248F"/>
    <w:rsid w:val="00522687"/>
    <w:rsid w:val="0052277E"/>
    <w:rsid w:val="00522CE9"/>
    <w:rsid w:val="00522D1D"/>
    <w:rsid w:val="00523745"/>
    <w:rsid w:val="0052381E"/>
    <w:rsid w:val="00523CF9"/>
    <w:rsid w:val="00524110"/>
    <w:rsid w:val="0052426C"/>
    <w:rsid w:val="00524271"/>
    <w:rsid w:val="005243C4"/>
    <w:rsid w:val="0052443F"/>
    <w:rsid w:val="00524565"/>
    <w:rsid w:val="00524638"/>
    <w:rsid w:val="00524782"/>
    <w:rsid w:val="0052489F"/>
    <w:rsid w:val="00524B84"/>
    <w:rsid w:val="00524B8C"/>
    <w:rsid w:val="00524B97"/>
    <w:rsid w:val="00524F80"/>
    <w:rsid w:val="00524F83"/>
    <w:rsid w:val="0052501D"/>
    <w:rsid w:val="00525045"/>
    <w:rsid w:val="00525233"/>
    <w:rsid w:val="0052525D"/>
    <w:rsid w:val="005253F3"/>
    <w:rsid w:val="0052543B"/>
    <w:rsid w:val="0052548A"/>
    <w:rsid w:val="00525672"/>
    <w:rsid w:val="005256C2"/>
    <w:rsid w:val="00525963"/>
    <w:rsid w:val="00525A48"/>
    <w:rsid w:val="00525EFE"/>
    <w:rsid w:val="00526124"/>
    <w:rsid w:val="00526308"/>
    <w:rsid w:val="005263A3"/>
    <w:rsid w:val="0052646B"/>
    <w:rsid w:val="0052655A"/>
    <w:rsid w:val="00526791"/>
    <w:rsid w:val="005268AC"/>
    <w:rsid w:val="00526957"/>
    <w:rsid w:val="00526BB5"/>
    <w:rsid w:val="00526DED"/>
    <w:rsid w:val="005270F8"/>
    <w:rsid w:val="00527209"/>
    <w:rsid w:val="005273D5"/>
    <w:rsid w:val="005273E9"/>
    <w:rsid w:val="00527928"/>
    <w:rsid w:val="00527D20"/>
    <w:rsid w:val="005300CA"/>
    <w:rsid w:val="005304C8"/>
    <w:rsid w:val="0053064A"/>
    <w:rsid w:val="0053076A"/>
    <w:rsid w:val="005307F1"/>
    <w:rsid w:val="00530836"/>
    <w:rsid w:val="005308A9"/>
    <w:rsid w:val="005308EC"/>
    <w:rsid w:val="00530926"/>
    <w:rsid w:val="00530B06"/>
    <w:rsid w:val="00530D5F"/>
    <w:rsid w:val="00530E98"/>
    <w:rsid w:val="00531147"/>
    <w:rsid w:val="0053114B"/>
    <w:rsid w:val="005311B6"/>
    <w:rsid w:val="00531233"/>
    <w:rsid w:val="005312F8"/>
    <w:rsid w:val="005313AC"/>
    <w:rsid w:val="00531415"/>
    <w:rsid w:val="005316D4"/>
    <w:rsid w:val="005318C6"/>
    <w:rsid w:val="00531E41"/>
    <w:rsid w:val="00531F9B"/>
    <w:rsid w:val="00532214"/>
    <w:rsid w:val="005323F6"/>
    <w:rsid w:val="0053260F"/>
    <w:rsid w:val="00532893"/>
    <w:rsid w:val="00532989"/>
    <w:rsid w:val="00532B7B"/>
    <w:rsid w:val="00532E84"/>
    <w:rsid w:val="00532FAA"/>
    <w:rsid w:val="0053323F"/>
    <w:rsid w:val="00533258"/>
    <w:rsid w:val="00533653"/>
    <w:rsid w:val="005338EF"/>
    <w:rsid w:val="005339BA"/>
    <w:rsid w:val="00533A96"/>
    <w:rsid w:val="00533CC8"/>
    <w:rsid w:val="00533CD2"/>
    <w:rsid w:val="00533FD0"/>
    <w:rsid w:val="00534032"/>
    <w:rsid w:val="00534685"/>
    <w:rsid w:val="00534C28"/>
    <w:rsid w:val="00534D41"/>
    <w:rsid w:val="00534D5E"/>
    <w:rsid w:val="00534E48"/>
    <w:rsid w:val="00534F82"/>
    <w:rsid w:val="00535016"/>
    <w:rsid w:val="005353DB"/>
    <w:rsid w:val="0053551F"/>
    <w:rsid w:val="0053555C"/>
    <w:rsid w:val="00535612"/>
    <w:rsid w:val="0053571C"/>
    <w:rsid w:val="00535B76"/>
    <w:rsid w:val="00535C88"/>
    <w:rsid w:val="00535EDF"/>
    <w:rsid w:val="00536032"/>
    <w:rsid w:val="00536164"/>
    <w:rsid w:val="0053627A"/>
    <w:rsid w:val="0053632F"/>
    <w:rsid w:val="005365D3"/>
    <w:rsid w:val="00536AFB"/>
    <w:rsid w:val="00536E0F"/>
    <w:rsid w:val="005371C3"/>
    <w:rsid w:val="00537296"/>
    <w:rsid w:val="005372B9"/>
    <w:rsid w:val="00537365"/>
    <w:rsid w:val="00537394"/>
    <w:rsid w:val="00537457"/>
    <w:rsid w:val="00537499"/>
    <w:rsid w:val="0053783D"/>
    <w:rsid w:val="00537A6A"/>
    <w:rsid w:val="00537D34"/>
    <w:rsid w:val="00537E5F"/>
    <w:rsid w:val="00537E62"/>
    <w:rsid w:val="00537F02"/>
    <w:rsid w:val="0054000B"/>
    <w:rsid w:val="005407A8"/>
    <w:rsid w:val="005409F0"/>
    <w:rsid w:val="00540ABF"/>
    <w:rsid w:val="00540BF5"/>
    <w:rsid w:val="00540D19"/>
    <w:rsid w:val="00540D76"/>
    <w:rsid w:val="00540D97"/>
    <w:rsid w:val="00540DFD"/>
    <w:rsid w:val="00540F7E"/>
    <w:rsid w:val="00541015"/>
    <w:rsid w:val="005410A5"/>
    <w:rsid w:val="005411A0"/>
    <w:rsid w:val="00541204"/>
    <w:rsid w:val="00541623"/>
    <w:rsid w:val="0054167F"/>
    <w:rsid w:val="005417D8"/>
    <w:rsid w:val="0054180E"/>
    <w:rsid w:val="00541C24"/>
    <w:rsid w:val="00541C70"/>
    <w:rsid w:val="00542040"/>
    <w:rsid w:val="005422ED"/>
    <w:rsid w:val="0054231D"/>
    <w:rsid w:val="0054268B"/>
    <w:rsid w:val="0054278E"/>
    <w:rsid w:val="00542ACC"/>
    <w:rsid w:val="00542B3B"/>
    <w:rsid w:val="00542CB5"/>
    <w:rsid w:val="00542CF9"/>
    <w:rsid w:val="00543005"/>
    <w:rsid w:val="0054330E"/>
    <w:rsid w:val="0054347D"/>
    <w:rsid w:val="005434A9"/>
    <w:rsid w:val="00543788"/>
    <w:rsid w:val="00543939"/>
    <w:rsid w:val="00543988"/>
    <w:rsid w:val="00543B57"/>
    <w:rsid w:val="00543DBC"/>
    <w:rsid w:val="00543E0C"/>
    <w:rsid w:val="00543FF4"/>
    <w:rsid w:val="005440C3"/>
    <w:rsid w:val="00544244"/>
    <w:rsid w:val="005442E3"/>
    <w:rsid w:val="0054431F"/>
    <w:rsid w:val="005446BB"/>
    <w:rsid w:val="00544897"/>
    <w:rsid w:val="00544B38"/>
    <w:rsid w:val="00544BFB"/>
    <w:rsid w:val="00544C57"/>
    <w:rsid w:val="00544FA9"/>
    <w:rsid w:val="005453C0"/>
    <w:rsid w:val="00545507"/>
    <w:rsid w:val="00545560"/>
    <w:rsid w:val="00545641"/>
    <w:rsid w:val="005456E8"/>
    <w:rsid w:val="005457D4"/>
    <w:rsid w:val="005458F1"/>
    <w:rsid w:val="00545A42"/>
    <w:rsid w:val="00545C0F"/>
    <w:rsid w:val="00545C5C"/>
    <w:rsid w:val="00545E14"/>
    <w:rsid w:val="00545E92"/>
    <w:rsid w:val="00546245"/>
    <w:rsid w:val="0054681D"/>
    <w:rsid w:val="0054689C"/>
    <w:rsid w:val="005468D0"/>
    <w:rsid w:val="005469B8"/>
    <w:rsid w:val="00546A83"/>
    <w:rsid w:val="00546C84"/>
    <w:rsid w:val="00546D58"/>
    <w:rsid w:val="00547285"/>
    <w:rsid w:val="005472E5"/>
    <w:rsid w:val="00547463"/>
    <w:rsid w:val="0054765C"/>
    <w:rsid w:val="0054772F"/>
    <w:rsid w:val="0054783F"/>
    <w:rsid w:val="00547A7F"/>
    <w:rsid w:val="00547B16"/>
    <w:rsid w:val="00547E1D"/>
    <w:rsid w:val="00547E5B"/>
    <w:rsid w:val="005501CA"/>
    <w:rsid w:val="005501D2"/>
    <w:rsid w:val="005502E8"/>
    <w:rsid w:val="0055039F"/>
    <w:rsid w:val="00550550"/>
    <w:rsid w:val="005505C9"/>
    <w:rsid w:val="005506FA"/>
    <w:rsid w:val="00550AB2"/>
    <w:rsid w:val="00550B9E"/>
    <w:rsid w:val="00550BA9"/>
    <w:rsid w:val="00550C79"/>
    <w:rsid w:val="00550CE7"/>
    <w:rsid w:val="00550D52"/>
    <w:rsid w:val="00550DF7"/>
    <w:rsid w:val="00550FF6"/>
    <w:rsid w:val="0055105B"/>
    <w:rsid w:val="00551066"/>
    <w:rsid w:val="005515AA"/>
    <w:rsid w:val="005515DD"/>
    <w:rsid w:val="0055198E"/>
    <w:rsid w:val="00551B61"/>
    <w:rsid w:val="00551DAE"/>
    <w:rsid w:val="005521BC"/>
    <w:rsid w:val="005524B6"/>
    <w:rsid w:val="00552569"/>
    <w:rsid w:val="005525CC"/>
    <w:rsid w:val="00552641"/>
    <w:rsid w:val="00552DB0"/>
    <w:rsid w:val="00552E4A"/>
    <w:rsid w:val="005538BB"/>
    <w:rsid w:val="005538C4"/>
    <w:rsid w:val="0055397B"/>
    <w:rsid w:val="00553A65"/>
    <w:rsid w:val="00553A97"/>
    <w:rsid w:val="00553B2E"/>
    <w:rsid w:val="00553BEC"/>
    <w:rsid w:val="00553C12"/>
    <w:rsid w:val="00553E1B"/>
    <w:rsid w:val="00554226"/>
    <w:rsid w:val="0055432D"/>
    <w:rsid w:val="005546B2"/>
    <w:rsid w:val="0055493D"/>
    <w:rsid w:val="00554C8A"/>
    <w:rsid w:val="00554E89"/>
    <w:rsid w:val="00554EC9"/>
    <w:rsid w:val="0055503C"/>
    <w:rsid w:val="00555123"/>
    <w:rsid w:val="0055514B"/>
    <w:rsid w:val="00555232"/>
    <w:rsid w:val="005552E4"/>
    <w:rsid w:val="005553D5"/>
    <w:rsid w:val="00555599"/>
    <w:rsid w:val="005557C2"/>
    <w:rsid w:val="00555CEE"/>
    <w:rsid w:val="00555D7D"/>
    <w:rsid w:val="00555DB1"/>
    <w:rsid w:val="00555EAD"/>
    <w:rsid w:val="00555EE1"/>
    <w:rsid w:val="00555EF0"/>
    <w:rsid w:val="00556099"/>
    <w:rsid w:val="00556194"/>
    <w:rsid w:val="005561A4"/>
    <w:rsid w:val="0055659F"/>
    <w:rsid w:val="00556686"/>
    <w:rsid w:val="00556800"/>
    <w:rsid w:val="00556806"/>
    <w:rsid w:val="00556952"/>
    <w:rsid w:val="00556C47"/>
    <w:rsid w:val="00556CE1"/>
    <w:rsid w:val="00556F56"/>
    <w:rsid w:val="00556F87"/>
    <w:rsid w:val="00556FE8"/>
    <w:rsid w:val="00557193"/>
    <w:rsid w:val="00557288"/>
    <w:rsid w:val="005574B2"/>
    <w:rsid w:val="005574EB"/>
    <w:rsid w:val="005578F3"/>
    <w:rsid w:val="00557F94"/>
    <w:rsid w:val="00557FF7"/>
    <w:rsid w:val="005600C3"/>
    <w:rsid w:val="00560580"/>
    <w:rsid w:val="00560654"/>
    <w:rsid w:val="005607D0"/>
    <w:rsid w:val="00560A7E"/>
    <w:rsid w:val="00560AB8"/>
    <w:rsid w:val="00560BAC"/>
    <w:rsid w:val="00560BE1"/>
    <w:rsid w:val="00560CB7"/>
    <w:rsid w:val="00560FBE"/>
    <w:rsid w:val="0056101D"/>
    <w:rsid w:val="00561128"/>
    <w:rsid w:val="0056151E"/>
    <w:rsid w:val="005615D5"/>
    <w:rsid w:val="005617E6"/>
    <w:rsid w:val="00561A95"/>
    <w:rsid w:val="00561AD3"/>
    <w:rsid w:val="00561B38"/>
    <w:rsid w:val="00561BCB"/>
    <w:rsid w:val="00561C19"/>
    <w:rsid w:val="00561C77"/>
    <w:rsid w:val="00561CE7"/>
    <w:rsid w:val="00561D45"/>
    <w:rsid w:val="00561D48"/>
    <w:rsid w:val="00561E6F"/>
    <w:rsid w:val="00562287"/>
    <w:rsid w:val="00562313"/>
    <w:rsid w:val="0056245A"/>
    <w:rsid w:val="00562754"/>
    <w:rsid w:val="00562761"/>
    <w:rsid w:val="00562777"/>
    <w:rsid w:val="0056278B"/>
    <w:rsid w:val="005628B9"/>
    <w:rsid w:val="00562AD9"/>
    <w:rsid w:val="00562BAF"/>
    <w:rsid w:val="00562EA2"/>
    <w:rsid w:val="00562EBB"/>
    <w:rsid w:val="00562F83"/>
    <w:rsid w:val="00562FDD"/>
    <w:rsid w:val="00563345"/>
    <w:rsid w:val="005633E5"/>
    <w:rsid w:val="00563480"/>
    <w:rsid w:val="005638AF"/>
    <w:rsid w:val="00563A32"/>
    <w:rsid w:val="00563AF9"/>
    <w:rsid w:val="00563C8F"/>
    <w:rsid w:val="00563E82"/>
    <w:rsid w:val="00563F56"/>
    <w:rsid w:val="00564795"/>
    <w:rsid w:val="00565297"/>
    <w:rsid w:val="005652BA"/>
    <w:rsid w:val="0056539C"/>
    <w:rsid w:val="00565479"/>
    <w:rsid w:val="005657A0"/>
    <w:rsid w:val="005659C9"/>
    <w:rsid w:val="00565AA4"/>
    <w:rsid w:val="00565B28"/>
    <w:rsid w:val="00565B9B"/>
    <w:rsid w:val="00565FF8"/>
    <w:rsid w:val="005661BD"/>
    <w:rsid w:val="00566219"/>
    <w:rsid w:val="00566274"/>
    <w:rsid w:val="00566524"/>
    <w:rsid w:val="005665A2"/>
    <w:rsid w:val="005668E2"/>
    <w:rsid w:val="00566A74"/>
    <w:rsid w:val="00566C12"/>
    <w:rsid w:val="005671DC"/>
    <w:rsid w:val="005672C6"/>
    <w:rsid w:val="00567365"/>
    <w:rsid w:val="00567380"/>
    <w:rsid w:val="00567568"/>
    <w:rsid w:val="005675A4"/>
    <w:rsid w:val="0056778C"/>
    <w:rsid w:val="00567824"/>
    <w:rsid w:val="00567B79"/>
    <w:rsid w:val="00567C37"/>
    <w:rsid w:val="00567CEC"/>
    <w:rsid w:val="00567E1B"/>
    <w:rsid w:val="00567E64"/>
    <w:rsid w:val="00567E8A"/>
    <w:rsid w:val="00567FA3"/>
    <w:rsid w:val="005701F1"/>
    <w:rsid w:val="005702CB"/>
    <w:rsid w:val="00570623"/>
    <w:rsid w:val="005706CC"/>
    <w:rsid w:val="0057073E"/>
    <w:rsid w:val="00570B3A"/>
    <w:rsid w:val="00570BED"/>
    <w:rsid w:val="00570DE6"/>
    <w:rsid w:val="00571026"/>
    <w:rsid w:val="00571098"/>
    <w:rsid w:val="005710E4"/>
    <w:rsid w:val="0057111C"/>
    <w:rsid w:val="00571165"/>
    <w:rsid w:val="005711CE"/>
    <w:rsid w:val="00571269"/>
    <w:rsid w:val="0057131D"/>
    <w:rsid w:val="00571528"/>
    <w:rsid w:val="0057183E"/>
    <w:rsid w:val="00571C45"/>
    <w:rsid w:val="00571C8C"/>
    <w:rsid w:val="00571CAD"/>
    <w:rsid w:val="00571CF0"/>
    <w:rsid w:val="00571E5F"/>
    <w:rsid w:val="00571F13"/>
    <w:rsid w:val="00572046"/>
    <w:rsid w:val="00572758"/>
    <w:rsid w:val="0057277F"/>
    <w:rsid w:val="00572933"/>
    <w:rsid w:val="00572E5B"/>
    <w:rsid w:val="00573087"/>
    <w:rsid w:val="005733D6"/>
    <w:rsid w:val="005734F7"/>
    <w:rsid w:val="0057357A"/>
    <w:rsid w:val="00573BAC"/>
    <w:rsid w:val="00573C0A"/>
    <w:rsid w:val="00573C61"/>
    <w:rsid w:val="00574210"/>
    <w:rsid w:val="005742A5"/>
    <w:rsid w:val="005742B6"/>
    <w:rsid w:val="00574453"/>
    <w:rsid w:val="0057494A"/>
    <w:rsid w:val="005749A9"/>
    <w:rsid w:val="005749E4"/>
    <w:rsid w:val="005749E7"/>
    <w:rsid w:val="00574B3F"/>
    <w:rsid w:val="005750E0"/>
    <w:rsid w:val="00575282"/>
    <w:rsid w:val="005755F9"/>
    <w:rsid w:val="00575D93"/>
    <w:rsid w:val="00575FCC"/>
    <w:rsid w:val="00575FE9"/>
    <w:rsid w:val="00576101"/>
    <w:rsid w:val="0057617A"/>
    <w:rsid w:val="0057633A"/>
    <w:rsid w:val="005763A5"/>
    <w:rsid w:val="00576598"/>
    <w:rsid w:val="00576B1D"/>
    <w:rsid w:val="00576B4D"/>
    <w:rsid w:val="00576C92"/>
    <w:rsid w:val="00576EAF"/>
    <w:rsid w:val="00576F84"/>
    <w:rsid w:val="00576FAE"/>
    <w:rsid w:val="0057702B"/>
    <w:rsid w:val="00577047"/>
    <w:rsid w:val="005770C8"/>
    <w:rsid w:val="00577104"/>
    <w:rsid w:val="00577146"/>
    <w:rsid w:val="00577371"/>
    <w:rsid w:val="00577B4C"/>
    <w:rsid w:val="00577FDC"/>
    <w:rsid w:val="005800EA"/>
    <w:rsid w:val="00580234"/>
    <w:rsid w:val="005802E4"/>
    <w:rsid w:val="005803CB"/>
    <w:rsid w:val="005805B8"/>
    <w:rsid w:val="00580768"/>
    <w:rsid w:val="00580B3C"/>
    <w:rsid w:val="00580B64"/>
    <w:rsid w:val="00580FE2"/>
    <w:rsid w:val="00581270"/>
    <w:rsid w:val="005813B7"/>
    <w:rsid w:val="005815A4"/>
    <w:rsid w:val="005817A5"/>
    <w:rsid w:val="00581983"/>
    <w:rsid w:val="00581AB8"/>
    <w:rsid w:val="00581B00"/>
    <w:rsid w:val="00581C4F"/>
    <w:rsid w:val="00581E56"/>
    <w:rsid w:val="00581FFD"/>
    <w:rsid w:val="00582475"/>
    <w:rsid w:val="0058254D"/>
    <w:rsid w:val="005827DB"/>
    <w:rsid w:val="00582897"/>
    <w:rsid w:val="005828B9"/>
    <w:rsid w:val="00582A4F"/>
    <w:rsid w:val="00582B32"/>
    <w:rsid w:val="00582B63"/>
    <w:rsid w:val="00582C19"/>
    <w:rsid w:val="00582DB5"/>
    <w:rsid w:val="00582F31"/>
    <w:rsid w:val="005830A5"/>
    <w:rsid w:val="005830D6"/>
    <w:rsid w:val="0058330D"/>
    <w:rsid w:val="00583425"/>
    <w:rsid w:val="0058349E"/>
    <w:rsid w:val="0058357B"/>
    <w:rsid w:val="00583608"/>
    <w:rsid w:val="00583667"/>
    <w:rsid w:val="005836F3"/>
    <w:rsid w:val="00583766"/>
    <w:rsid w:val="00583787"/>
    <w:rsid w:val="0058380E"/>
    <w:rsid w:val="005839A5"/>
    <w:rsid w:val="00583A66"/>
    <w:rsid w:val="00583D41"/>
    <w:rsid w:val="00583D76"/>
    <w:rsid w:val="00583F3C"/>
    <w:rsid w:val="00583FA4"/>
    <w:rsid w:val="0058438D"/>
    <w:rsid w:val="00584589"/>
    <w:rsid w:val="00584696"/>
    <w:rsid w:val="00584831"/>
    <w:rsid w:val="0058484D"/>
    <w:rsid w:val="0058493A"/>
    <w:rsid w:val="00584AB9"/>
    <w:rsid w:val="00584B90"/>
    <w:rsid w:val="00584B97"/>
    <w:rsid w:val="00584BDE"/>
    <w:rsid w:val="00584CC8"/>
    <w:rsid w:val="00584DED"/>
    <w:rsid w:val="00584E26"/>
    <w:rsid w:val="00584F54"/>
    <w:rsid w:val="00584F9C"/>
    <w:rsid w:val="00584FDB"/>
    <w:rsid w:val="00585034"/>
    <w:rsid w:val="00585216"/>
    <w:rsid w:val="005856D6"/>
    <w:rsid w:val="00585ABB"/>
    <w:rsid w:val="00585AEF"/>
    <w:rsid w:val="00585BFF"/>
    <w:rsid w:val="00585C01"/>
    <w:rsid w:val="00585CF9"/>
    <w:rsid w:val="00585E1A"/>
    <w:rsid w:val="00586173"/>
    <w:rsid w:val="005864E1"/>
    <w:rsid w:val="005865DF"/>
    <w:rsid w:val="005866DC"/>
    <w:rsid w:val="0058679E"/>
    <w:rsid w:val="00586D87"/>
    <w:rsid w:val="00586F1D"/>
    <w:rsid w:val="005872A9"/>
    <w:rsid w:val="005873D0"/>
    <w:rsid w:val="00587522"/>
    <w:rsid w:val="00587967"/>
    <w:rsid w:val="00587BEF"/>
    <w:rsid w:val="00587D91"/>
    <w:rsid w:val="00587DE5"/>
    <w:rsid w:val="00587E66"/>
    <w:rsid w:val="00587E82"/>
    <w:rsid w:val="00587EC0"/>
    <w:rsid w:val="0059001B"/>
    <w:rsid w:val="00590109"/>
    <w:rsid w:val="005901F5"/>
    <w:rsid w:val="005903DF"/>
    <w:rsid w:val="005904FD"/>
    <w:rsid w:val="00590783"/>
    <w:rsid w:val="005907AB"/>
    <w:rsid w:val="00590872"/>
    <w:rsid w:val="005909A8"/>
    <w:rsid w:val="00590BEF"/>
    <w:rsid w:val="00590C78"/>
    <w:rsid w:val="00590CFB"/>
    <w:rsid w:val="00590F8F"/>
    <w:rsid w:val="00591129"/>
    <w:rsid w:val="005917D5"/>
    <w:rsid w:val="005919D8"/>
    <w:rsid w:val="00591F3B"/>
    <w:rsid w:val="00591F5A"/>
    <w:rsid w:val="00591FD1"/>
    <w:rsid w:val="00591FF2"/>
    <w:rsid w:val="00592153"/>
    <w:rsid w:val="0059250D"/>
    <w:rsid w:val="00592510"/>
    <w:rsid w:val="005925B3"/>
    <w:rsid w:val="005926C3"/>
    <w:rsid w:val="005926F3"/>
    <w:rsid w:val="00592B4B"/>
    <w:rsid w:val="00592F5C"/>
    <w:rsid w:val="005932A0"/>
    <w:rsid w:val="005933D4"/>
    <w:rsid w:val="00593569"/>
    <w:rsid w:val="005935A2"/>
    <w:rsid w:val="0059376D"/>
    <w:rsid w:val="005939E0"/>
    <w:rsid w:val="00593AB4"/>
    <w:rsid w:val="00593B3D"/>
    <w:rsid w:val="00593C80"/>
    <w:rsid w:val="00593CC5"/>
    <w:rsid w:val="00593D25"/>
    <w:rsid w:val="00593DA0"/>
    <w:rsid w:val="00593DAB"/>
    <w:rsid w:val="00593EB6"/>
    <w:rsid w:val="00594093"/>
    <w:rsid w:val="00594156"/>
    <w:rsid w:val="00594420"/>
    <w:rsid w:val="00594438"/>
    <w:rsid w:val="00594719"/>
    <w:rsid w:val="00594A39"/>
    <w:rsid w:val="00594A48"/>
    <w:rsid w:val="00594B12"/>
    <w:rsid w:val="00594B4C"/>
    <w:rsid w:val="00594BD2"/>
    <w:rsid w:val="00594C75"/>
    <w:rsid w:val="00594D5C"/>
    <w:rsid w:val="0059504E"/>
    <w:rsid w:val="00595320"/>
    <w:rsid w:val="00595407"/>
    <w:rsid w:val="0059540E"/>
    <w:rsid w:val="00595420"/>
    <w:rsid w:val="00595497"/>
    <w:rsid w:val="00595502"/>
    <w:rsid w:val="00595503"/>
    <w:rsid w:val="005955EC"/>
    <w:rsid w:val="005956D3"/>
    <w:rsid w:val="0059573C"/>
    <w:rsid w:val="00595879"/>
    <w:rsid w:val="005958EA"/>
    <w:rsid w:val="00595998"/>
    <w:rsid w:val="005959E2"/>
    <w:rsid w:val="00595B9D"/>
    <w:rsid w:val="00595C8E"/>
    <w:rsid w:val="00595CEF"/>
    <w:rsid w:val="00595D28"/>
    <w:rsid w:val="00595F2E"/>
    <w:rsid w:val="00595F65"/>
    <w:rsid w:val="00596106"/>
    <w:rsid w:val="005962C5"/>
    <w:rsid w:val="00596594"/>
    <w:rsid w:val="00596773"/>
    <w:rsid w:val="005967A6"/>
    <w:rsid w:val="00596BD1"/>
    <w:rsid w:val="00596BE1"/>
    <w:rsid w:val="00596DF4"/>
    <w:rsid w:val="00596E3D"/>
    <w:rsid w:val="0059711A"/>
    <w:rsid w:val="005974C4"/>
    <w:rsid w:val="00597598"/>
    <w:rsid w:val="0059767F"/>
    <w:rsid w:val="00597703"/>
    <w:rsid w:val="00597864"/>
    <w:rsid w:val="00597B42"/>
    <w:rsid w:val="00597C1C"/>
    <w:rsid w:val="005A002D"/>
    <w:rsid w:val="005A0307"/>
    <w:rsid w:val="005A0316"/>
    <w:rsid w:val="005A04C0"/>
    <w:rsid w:val="005A0821"/>
    <w:rsid w:val="005A0837"/>
    <w:rsid w:val="005A094C"/>
    <w:rsid w:val="005A0DB0"/>
    <w:rsid w:val="005A0DDC"/>
    <w:rsid w:val="005A0F76"/>
    <w:rsid w:val="005A0F8D"/>
    <w:rsid w:val="005A108B"/>
    <w:rsid w:val="005A1147"/>
    <w:rsid w:val="005A11BB"/>
    <w:rsid w:val="005A12F5"/>
    <w:rsid w:val="005A1611"/>
    <w:rsid w:val="005A179F"/>
    <w:rsid w:val="005A1842"/>
    <w:rsid w:val="005A1892"/>
    <w:rsid w:val="005A19B8"/>
    <w:rsid w:val="005A19FD"/>
    <w:rsid w:val="005A1B66"/>
    <w:rsid w:val="005A2089"/>
    <w:rsid w:val="005A2096"/>
    <w:rsid w:val="005A21F8"/>
    <w:rsid w:val="005A222D"/>
    <w:rsid w:val="005A22B9"/>
    <w:rsid w:val="005A22EF"/>
    <w:rsid w:val="005A2322"/>
    <w:rsid w:val="005A2416"/>
    <w:rsid w:val="005A247D"/>
    <w:rsid w:val="005A24BF"/>
    <w:rsid w:val="005A24D8"/>
    <w:rsid w:val="005A274F"/>
    <w:rsid w:val="005A2773"/>
    <w:rsid w:val="005A287A"/>
    <w:rsid w:val="005A28C4"/>
    <w:rsid w:val="005A2A9A"/>
    <w:rsid w:val="005A2AF5"/>
    <w:rsid w:val="005A2C0D"/>
    <w:rsid w:val="005A2C7F"/>
    <w:rsid w:val="005A2DE6"/>
    <w:rsid w:val="005A2F3D"/>
    <w:rsid w:val="005A329F"/>
    <w:rsid w:val="005A3397"/>
    <w:rsid w:val="005A3623"/>
    <w:rsid w:val="005A3874"/>
    <w:rsid w:val="005A3894"/>
    <w:rsid w:val="005A3942"/>
    <w:rsid w:val="005A40E7"/>
    <w:rsid w:val="005A41B2"/>
    <w:rsid w:val="005A43F5"/>
    <w:rsid w:val="005A45FE"/>
    <w:rsid w:val="005A46E5"/>
    <w:rsid w:val="005A4CF7"/>
    <w:rsid w:val="005A4FF2"/>
    <w:rsid w:val="005A530B"/>
    <w:rsid w:val="005A5371"/>
    <w:rsid w:val="005A55F6"/>
    <w:rsid w:val="005A5F6A"/>
    <w:rsid w:val="005A619C"/>
    <w:rsid w:val="005A6225"/>
    <w:rsid w:val="005A6374"/>
    <w:rsid w:val="005A637B"/>
    <w:rsid w:val="005A6C18"/>
    <w:rsid w:val="005A6CF0"/>
    <w:rsid w:val="005A6DD6"/>
    <w:rsid w:val="005A6FF1"/>
    <w:rsid w:val="005A728F"/>
    <w:rsid w:val="005A738C"/>
    <w:rsid w:val="005A73A6"/>
    <w:rsid w:val="005A73F3"/>
    <w:rsid w:val="005A742D"/>
    <w:rsid w:val="005A7521"/>
    <w:rsid w:val="005A77D5"/>
    <w:rsid w:val="005A7967"/>
    <w:rsid w:val="005A7B7E"/>
    <w:rsid w:val="005A7C55"/>
    <w:rsid w:val="005A7DBA"/>
    <w:rsid w:val="005A7ED9"/>
    <w:rsid w:val="005A7F0F"/>
    <w:rsid w:val="005B00D7"/>
    <w:rsid w:val="005B017B"/>
    <w:rsid w:val="005B02A4"/>
    <w:rsid w:val="005B0436"/>
    <w:rsid w:val="005B076D"/>
    <w:rsid w:val="005B0C09"/>
    <w:rsid w:val="005B0C49"/>
    <w:rsid w:val="005B0D35"/>
    <w:rsid w:val="005B11F5"/>
    <w:rsid w:val="005B1279"/>
    <w:rsid w:val="005B128F"/>
    <w:rsid w:val="005B140E"/>
    <w:rsid w:val="005B1539"/>
    <w:rsid w:val="005B1675"/>
    <w:rsid w:val="005B192D"/>
    <w:rsid w:val="005B19FD"/>
    <w:rsid w:val="005B1A08"/>
    <w:rsid w:val="005B1E33"/>
    <w:rsid w:val="005B2124"/>
    <w:rsid w:val="005B2171"/>
    <w:rsid w:val="005B221D"/>
    <w:rsid w:val="005B2678"/>
    <w:rsid w:val="005B26A6"/>
    <w:rsid w:val="005B2804"/>
    <w:rsid w:val="005B2A57"/>
    <w:rsid w:val="005B2CBB"/>
    <w:rsid w:val="005B2D8E"/>
    <w:rsid w:val="005B300A"/>
    <w:rsid w:val="005B307C"/>
    <w:rsid w:val="005B33B1"/>
    <w:rsid w:val="005B33E7"/>
    <w:rsid w:val="005B36AD"/>
    <w:rsid w:val="005B387E"/>
    <w:rsid w:val="005B388C"/>
    <w:rsid w:val="005B389F"/>
    <w:rsid w:val="005B3EAF"/>
    <w:rsid w:val="005B4121"/>
    <w:rsid w:val="005B441E"/>
    <w:rsid w:val="005B4AEC"/>
    <w:rsid w:val="005B4B69"/>
    <w:rsid w:val="005B4CC3"/>
    <w:rsid w:val="005B4CC6"/>
    <w:rsid w:val="005B4D27"/>
    <w:rsid w:val="005B4E5C"/>
    <w:rsid w:val="005B4E6F"/>
    <w:rsid w:val="005B51DF"/>
    <w:rsid w:val="005B527F"/>
    <w:rsid w:val="005B565E"/>
    <w:rsid w:val="005B5692"/>
    <w:rsid w:val="005B579C"/>
    <w:rsid w:val="005B584F"/>
    <w:rsid w:val="005B5997"/>
    <w:rsid w:val="005B59EB"/>
    <w:rsid w:val="005B5C6D"/>
    <w:rsid w:val="005B5EA2"/>
    <w:rsid w:val="005B5EB2"/>
    <w:rsid w:val="005B5FE7"/>
    <w:rsid w:val="005B5FE8"/>
    <w:rsid w:val="005B6027"/>
    <w:rsid w:val="005B626C"/>
    <w:rsid w:val="005B64B0"/>
    <w:rsid w:val="005B665F"/>
    <w:rsid w:val="005B669A"/>
    <w:rsid w:val="005B6C66"/>
    <w:rsid w:val="005B6D15"/>
    <w:rsid w:val="005B6D26"/>
    <w:rsid w:val="005B6D78"/>
    <w:rsid w:val="005B6EB9"/>
    <w:rsid w:val="005B71DA"/>
    <w:rsid w:val="005B7252"/>
    <w:rsid w:val="005B72DD"/>
    <w:rsid w:val="005B73AD"/>
    <w:rsid w:val="005B7459"/>
    <w:rsid w:val="005B7490"/>
    <w:rsid w:val="005B7612"/>
    <w:rsid w:val="005B7771"/>
    <w:rsid w:val="005B7799"/>
    <w:rsid w:val="005B7959"/>
    <w:rsid w:val="005B795D"/>
    <w:rsid w:val="005B7BEE"/>
    <w:rsid w:val="005B7C19"/>
    <w:rsid w:val="005B7F2D"/>
    <w:rsid w:val="005B7F31"/>
    <w:rsid w:val="005C002E"/>
    <w:rsid w:val="005C009A"/>
    <w:rsid w:val="005C03DD"/>
    <w:rsid w:val="005C055D"/>
    <w:rsid w:val="005C085D"/>
    <w:rsid w:val="005C0B0A"/>
    <w:rsid w:val="005C0B6A"/>
    <w:rsid w:val="005C0C26"/>
    <w:rsid w:val="005C0E5E"/>
    <w:rsid w:val="005C1078"/>
    <w:rsid w:val="005C1123"/>
    <w:rsid w:val="005C115B"/>
    <w:rsid w:val="005C1A83"/>
    <w:rsid w:val="005C1B2D"/>
    <w:rsid w:val="005C1EA7"/>
    <w:rsid w:val="005C239D"/>
    <w:rsid w:val="005C2538"/>
    <w:rsid w:val="005C281B"/>
    <w:rsid w:val="005C2A57"/>
    <w:rsid w:val="005C3063"/>
    <w:rsid w:val="005C3354"/>
    <w:rsid w:val="005C339B"/>
    <w:rsid w:val="005C34C1"/>
    <w:rsid w:val="005C365B"/>
    <w:rsid w:val="005C36B2"/>
    <w:rsid w:val="005C3A7F"/>
    <w:rsid w:val="005C3A88"/>
    <w:rsid w:val="005C3B2C"/>
    <w:rsid w:val="005C3F6D"/>
    <w:rsid w:val="005C3F8C"/>
    <w:rsid w:val="005C40B1"/>
    <w:rsid w:val="005C41B6"/>
    <w:rsid w:val="005C4330"/>
    <w:rsid w:val="005C463D"/>
    <w:rsid w:val="005C466D"/>
    <w:rsid w:val="005C46C5"/>
    <w:rsid w:val="005C471A"/>
    <w:rsid w:val="005C4A88"/>
    <w:rsid w:val="005C4A8F"/>
    <w:rsid w:val="005C4CE2"/>
    <w:rsid w:val="005C4EA3"/>
    <w:rsid w:val="005C4EB2"/>
    <w:rsid w:val="005C53D0"/>
    <w:rsid w:val="005C554E"/>
    <w:rsid w:val="005C59C4"/>
    <w:rsid w:val="005C5A4E"/>
    <w:rsid w:val="005C5E2E"/>
    <w:rsid w:val="005C5FDC"/>
    <w:rsid w:val="005C6005"/>
    <w:rsid w:val="005C6009"/>
    <w:rsid w:val="005C612F"/>
    <w:rsid w:val="005C621B"/>
    <w:rsid w:val="005C641D"/>
    <w:rsid w:val="005C6538"/>
    <w:rsid w:val="005C65A0"/>
    <w:rsid w:val="005C66EB"/>
    <w:rsid w:val="005C6A1E"/>
    <w:rsid w:val="005C6AB5"/>
    <w:rsid w:val="005C6B58"/>
    <w:rsid w:val="005C6E0F"/>
    <w:rsid w:val="005C6EAF"/>
    <w:rsid w:val="005C6F8E"/>
    <w:rsid w:val="005C73DC"/>
    <w:rsid w:val="005C7502"/>
    <w:rsid w:val="005C7676"/>
    <w:rsid w:val="005C78A4"/>
    <w:rsid w:val="005C7A06"/>
    <w:rsid w:val="005C7A3E"/>
    <w:rsid w:val="005C7ACB"/>
    <w:rsid w:val="005C7AD7"/>
    <w:rsid w:val="005C7C4A"/>
    <w:rsid w:val="005C7D35"/>
    <w:rsid w:val="005C7E4D"/>
    <w:rsid w:val="005D0239"/>
    <w:rsid w:val="005D02CF"/>
    <w:rsid w:val="005D0499"/>
    <w:rsid w:val="005D0625"/>
    <w:rsid w:val="005D06F4"/>
    <w:rsid w:val="005D0847"/>
    <w:rsid w:val="005D09F8"/>
    <w:rsid w:val="005D0D7F"/>
    <w:rsid w:val="005D0DB7"/>
    <w:rsid w:val="005D160E"/>
    <w:rsid w:val="005D185F"/>
    <w:rsid w:val="005D1892"/>
    <w:rsid w:val="005D1A39"/>
    <w:rsid w:val="005D1A6D"/>
    <w:rsid w:val="005D1ABD"/>
    <w:rsid w:val="005D1B2D"/>
    <w:rsid w:val="005D1C04"/>
    <w:rsid w:val="005D1C23"/>
    <w:rsid w:val="005D2047"/>
    <w:rsid w:val="005D2150"/>
    <w:rsid w:val="005D21DC"/>
    <w:rsid w:val="005D2223"/>
    <w:rsid w:val="005D2595"/>
    <w:rsid w:val="005D25C4"/>
    <w:rsid w:val="005D25D4"/>
    <w:rsid w:val="005D2852"/>
    <w:rsid w:val="005D2896"/>
    <w:rsid w:val="005D2B27"/>
    <w:rsid w:val="005D2C49"/>
    <w:rsid w:val="005D2CFE"/>
    <w:rsid w:val="005D2DFD"/>
    <w:rsid w:val="005D2DFE"/>
    <w:rsid w:val="005D2EF8"/>
    <w:rsid w:val="005D30F2"/>
    <w:rsid w:val="005D3135"/>
    <w:rsid w:val="005D3193"/>
    <w:rsid w:val="005D3520"/>
    <w:rsid w:val="005D3736"/>
    <w:rsid w:val="005D37A5"/>
    <w:rsid w:val="005D3A67"/>
    <w:rsid w:val="005D3CBA"/>
    <w:rsid w:val="005D3CEA"/>
    <w:rsid w:val="005D3D55"/>
    <w:rsid w:val="005D400E"/>
    <w:rsid w:val="005D40FF"/>
    <w:rsid w:val="005D423B"/>
    <w:rsid w:val="005D436E"/>
    <w:rsid w:val="005D4480"/>
    <w:rsid w:val="005D448D"/>
    <w:rsid w:val="005D4593"/>
    <w:rsid w:val="005D460A"/>
    <w:rsid w:val="005D4BD6"/>
    <w:rsid w:val="005D4F09"/>
    <w:rsid w:val="005D4F17"/>
    <w:rsid w:val="005D4F1E"/>
    <w:rsid w:val="005D4F7D"/>
    <w:rsid w:val="005D4F8A"/>
    <w:rsid w:val="005D4F8C"/>
    <w:rsid w:val="005D53AA"/>
    <w:rsid w:val="005D55C0"/>
    <w:rsid w:val="005D55E3"/>
    <w:rsid w:val="005D5705"/>
    <w:rsid w:val="005D57F3"/>
    <w:rsid w:val="005D58D2"/>
    <w:rsid w:val="005D5965"/>
    <w:rsid w:val="005D5B73"/>
    <w:rsid w:val="005D5D7F"/>
    <w:rsid w:val="005D5F4A"/>
    <w:rsid w:val="005D6555"/>
    <w:rsid w:val="005D66B6"/>
    <w:rsid w:val="005D695F"/>
    <w:rsid w:val="005D6A2F"/>
    <w:rsid w:val="005D6A48"/>
    <w:rsid w:val="005D6AEF"/>
    <w:rsid w:val="005D6CA4"/>
    <w:rsid w:val="005D6CAA"/>
    <w:rsid w:val="005D6D7B"/>
    <w:rsid w:val="005D7171"/>
    <w:rsid w:val="005D765E"/>
    <w:rsid w:val="005D77E5"/>
    <w:rsid w:val="005D7913"/>
    <w:rsid w:val="005D7A61"/>
    <w:rsid w:val="005D7C20"/>
    <w:rsid w:val="005D7CDE"/>
    <w:rsid w:val="005D7F4A"/>
    <w:rsid w:val="005E0049"/>
    <w:rsid w:val="005E01C4"/>
    <w:rsid w:val="005E0202"/>
    <w:rsid w:val="005E0277"/>
    <w:rsid w:val="005E0303"/>
    <w:rsid w:val="005E090E"/>
    <w:rsid w:val="005E0A3F"/>
    <w:rsid w:val="005E0E37"/>
    <w:rsid w:val="005E0F5E"/>
    <w:rsid w:val="005E0F8F"/>
    <w:rsid w:val="005E12C4"/>
    <w:rsid w:val="005E12C5"/>
    <w:rsid w:val="005E13A4"/>
    <w:rsid w:val="005E144B"/>
    <w:rsid w:val="005E14D3"/>
    <w:rsid w:val="005E172E"/>
    <w:rsid w:val="005E1773"/>
    <w:rsid w:val="005E18A0"/>
    <w:rsid w:val="005E1DD0"/>
    <w:rsid w:val="005E21C4"/>
    <w:rsid w:val="005E22C9"/>
    <w:rsid w:val="005E27EE"/>
    <w:rsid w:val="005E28F2"/>
    <w:rsid w:val="005E2994"/>
    <w:rsid w:val="005E2A14"/>
    <w:rsid w:val="005E2A27"/>
    <w:rsid w:val="005E2DDE"/>
    <w:rsid w:val="005E2EA6"/>
    <w:rsid w:val="005E2F17"/>
    <w:rsid w:val="005E2FF8"/>
    <w:rsid w:val="005E30AF"/>
    <w:rsid w:val="005E30F8"/>
    <w:rsid w:val="005E318C"/>
    <w:rsid w:val="005E3333"/>
    <w:rsid w:val="005E337C"/>
    <w:rsid w:val="005E3407"/>
    <w:rsid w:val="005E351C"/>
    <w:rsid w:val="005E3571"/>
    <w:rsid w:val="005E3659"/>
    <w:rsid w:val="005E3702"/>
    <w:rsid w:val="005E380A"/>
    <w:rsid w:val="005E3A24"/>
    <w:rsid w:val="005E3A82"/>
    <w:rsid w:val="005E3AD9"/>
    <w:rsid w:val="005E3AFB"/>
    <w:rsid w:val="005E3B68"/>
    <w:rsid w:val="005E3C1C"/>
    <w:rsid w:val="005E3DF3"/>
    <w:rsid w:val="005E3F23"/>
    <w:rsid w:val="005E3F5F"/>
    <w:rsid w:val="005E466D"/>
    <w:rsid w:val="005E4768"/>
    <w:rsid w:val="005E48B9"/>
    <w:rsid w:val="005E49BB"/>
    <w:rsid w:val="005E49F4"/>
    <w:rsid w:val="005E4A6B"/>
    <w:rsid w:val="005E4BA0"/>
    <w:rsid w:val="005E4BE4"/>
    <w:rsid w:val="005E4CFF"/>
    <w:rsid w:val="005E4DBE"/>
    <w:rsid w:val="005E4DD6"/>
    <w:rsid w:val="005E4E1E"/>
    <w:rsid w:val="005E4EAE"/>
    <w:rsid w:val="005E4FD9"/>
    <w:rsid w:val="005E504E"/>
    <w:rsid w:val="005E50E0"/>
    <w:rsid w:val="005E5461"/>
    <w:rsid w:val="005E5498"/>
    <w:rsid w:val="005E54AD"/>
    <w:rsid w:val="005E54D7"/>
    <w:rsid w:val="005E55B7"/>
    <w:rsid w:val="005E5673"/>
    <w:rsid w:val="005E569B"/>
    <w:rsid w:val="005E58E3"/>
    <w:rsid w:val="005E5DB3"/>
    <w:rsid w:val="005E61BA"/>
    <w:rsid w:val="005E654E"/>
    <w:rsid w:val="005E67CF"/>
    <w:rsid w:val="005E6B9C"/>
    <w:rsid w:val="005E6CEC"/>
    <w:rsid w:val="005E6E49"/>
    <w:rsid w:val="005E70F9"/>
    <w:rsid w:val="005E720B"/>
    <w:rsid w:val="005E7287"/>
    <w:rsid w:val="005E751B"/>
    <w:rsid w:val="005E75D7"/>
    <w:rsid w:val="005E78F0"/>
    <w:rsid w:val="005E7929"/>
    <w:rsid w:val="005E7E6C"/>
    <w:rsid w:val="005F00C7"/>
    <w:rsid w:val="005F00C9"/>
    <w:rsid w:val="005F0303"/>
    <w:rsid w:val="005F031A"/>
    <w:rsid w:val="005F0623"/>
    <w:rsid w:val="005F0881"/>
    <w:rsid w:val="005F088C"/>
    <w:rsid w:val="005F0D35"/>
    <w:rsid w:val="005F153B"/>
    <w:rsid w:val="005F1679"/>
    <w:rsid w:val="005F179B"/>
    <w:rsid w:val="005F1C17"/>
    <w:rsid w:val="005F1C9B"/>
    <w:rsid w:val="005F1D95"/>
    <w:rsid w:val="005F1DD0"/>
    <w:rsid w:val="005F1E74"/>
    <w:rsid w:val="005F1E7D"/>
    <w:rsid w:val="005F207E"/>
    <w:rsid w:val="005F2084"/>
    <w:rsid w:val="005F22FA"/>
    <w:rsid w:val="005F25CA"/>
    <w:rsid w:val="005F25ED"/>
    <w:rsid w:val="005F265F"/>
    <w:rsid w:val="005F272D"/>
    <w:rsid w:val="005F299E"/>
    <w:rsid w:val="005F2C97"/>
    <w:rsid w:val="005F2DC5"/>
    <w:rsid w:val="005F2E16"/>
    <w:rsid w:val="005F2E9A"/>
    <w:rsid w:val="005F35D1"/>
    <w:rsid w:val="005F35E9"/>
    <w:rsid w:val="005F3731"/>
    <w:rsid w:val="005F39A7"/>
    <w:rsid w:val="005F3E6D"/>
    <w:rsid w:val="005F3EC5"/>
    <w:rsid w:val="005F4390"/>
    <w:rsid w:val="005F43AC"/>
    <w:rsid w:val="005F4422"/>
    <w:rsid w:val="005F47D8"/>
    <w:rsid w:val="005F4877"/>
    <w:rsid w:val="005F49C8"/>
    <w:rsid w:val="005F4BE6"/>
    <w:rsid w:val="005F4CA2"/>
    <w:rsid w:val="005F4FF2"/>
    <w:rsid w:val="005F5067"/>
    <w:rsid w:val="005F50EB"/>
    <w:rsid w:val="005F5933"/>
    <w:rsid w:val="005F5A77"/>
    <w:rsid w:val="005F5AA9"/>
    <w:rsid w:val="005F5CF5"/>
    <w:rsid w:val="005F61DC"/>
    <w:rsid w:val="005F642D"/>
    <w:rsid w:val="005F6508"/>
    <w:rsid w:val="005F68A0"/>
    <w:rsid w:val="005F69EE"/>
    <w:rsid w:val="005F6B94"/>
    <w:rsid w:val="005F6EA1"/>
    <w:rsid w:val="005F7063"/>
    <w:rsid w:val="005F72DC"/>
    <w:rsid w:val="005F75B0"/>
    <w:rsid w:val="005F7A8C"/>
    <w:rsid w:val="005F7AE2"/>
    <w:rsid w:val="005F7B2C"/>
    <w:rsid w:val="005F7B3E"/>
    <w:rsid w:val="005F7BDB"/>
    <w:rsid w:val="005F7E73"/>
    <w:rsid w:val="005F7F72"/>
    <w:rsid w:val="005F7FFB"/>
    <w:rsid w:val="0060002B"/>
    <w:rsid w:val="0060038B"/>
    <w:rsid w:val="0060038F"/>
    <w:rsid w:val="006003DA"/>
    <w:rsid w:val="006007B8"/>
    <w:rsid w:val="0060085A"/>
    <w:rsid w:val="00600AA4"/>
    <w:rsid w:val="00600BFE"/>
    <w:rsid w:val="00600D3B"/>
    <w:rsid w:val="00600F3F"/>
    <w:rsid w:val="00600F5C"/>
    <w:rsid w:val="00600F7D"/>
    <w:rsid w:val="00600F83"/>
    <w:rsid w:val="0060135B"/>
    <w:rsid w:val="00601536"/>
    <w:rsid w:val="0060170A"/>
    <w:rsid w:val="00601731"/>
    <w:rsid w:val="006017FC"/>
    <w:rsid w:val="0060198E"/>
    <w:rsid w:val="006021EA"/>
    <w:rsid w:val="00602217"/>
    <w:rsid w:val="00602246"/>
    <w:rsid w:val="0060228B"/>
    <w:rsid w:val="00602654"/>
    <w:rsid w:val="00602A6E"/>
    <w:rsid w:val="00602CF3"/>
    <w:rsid w:val="00602E0F"/>
    <w:rsid w:val="00602E4A"/>
    <w:rsid w:val="00602E66"/>
    <w:rsid w:val="0060307F"/>
    <w:rsid w:val="00603270"/>
    <w:rsid w:val="0060356E"/>
    <w:rsid w:val="00603593"/>
    <w:rsid w:val="00603751"/>
    <w:rsid w:val="006037F9"/>
    <w:rsid w:val="006039E8"/>
    <w:rsid w:val="00603B01"/>
    <w:rsid w:val="00603B5F"/>
    <w:rsid w:val="00604444"/>
    <w:rsid w:val="00604938"/>
    <w:rsid w:val="006049D5"/>
    <w:rsid w:val="00604A78"/>
    <w:rsid w:val="00604AD7"/>
    <w:rsid w:val="00604B07"/>
    <w:rsid w:val="00604B6D"/>
    <w:rsid w:val="00604BBD"/>
    <w:rsid w:val="00604BC1"/>
    <w:rsid w:val="00604BDC"/>
    <w:rsid w:val="00604D5B"/>
    <w:rsid w:val="00604E1D"/>
    <w:rsid w:val="00604E92"/>
    <w:rsid w:val="00604F7B"/>
    <w:rsid w:val="0060504B"/>
    <w:rsid w:val="00605851"/>
    <w:rsid w:val="00605BD1"/>
    <w:rsid w:val="00605EDB"/>
    <w:rsid w:val="0060611E"/>
    <w:rsid w:val="00606245"/>
    <w:rsid w:val="0060634A"/>
    <w:rsid w:val="0060645D"/>
    <w:rsid w:val="0060647A"/>
    <w:rsid w:val="0060665C"/>
    <w:rsid w:val="006067FB"/>
    <w:rsid w:val="00606BD4"/>
    <w:rsid w:val="00606D2A"/>
    <w:rsid w:val="00606E25"/>
    <w:rsid w:val="00606F03"/>
    <w:rsid w:val="00607009"/>
    <w:rsid w:val="0060708E"/>
    <w:rsid w:val="00607118"/>
    <w:rsid w:val="006071DC"/>
    <w:rsid w:val="00607413"/>
    <w:rsid w:val="00607914"/>
    <w:rsid w:val="00607AFA"/>
    <w:rsid w:val="00607CF1"/>
    <w:rsid w:val="00607F79"/>
    <w:rsid w:val="006100C0"/>
    <w:rsid w:val="006101B9"/>
    <w:rsid w:val="006106FD"/>
    <w:rsid w:val="0061092C"/>
    <w:rsid w:val="00610C79"/>
    <w:rsid w:val="00610D9D"/>
    <w:rsid w:val="00610EF6"/>
    <w:rsid w:val="00610FC1"/>
    <w:rsid w:val="00611134"/>
    <w:rsid w:val="006117EF"/>
    <w:rsid w:val="006118FF"/>
    <w:rsid w:val="006119DC"/>
    <w:rsid w:val="00611A3C"/>
    <w:rsid w:val="00611A63"/>
    <w:rsid w:val="00611C42"/>
    <w:rsid w:val="00611E45"/>
    <w:rsid w:val="006121E1"/>
    <w:rsid w:val="006122D7"/>
    <w:rsid w:val="00612499"/>
    <w:rsid w:val="00612570"/>
    <w:rsid w:val="00612649"/>
    <w:rsid w:val="006126C7"/>
    <w:rsid w:val="006127B4"/>
    <w:rsid w:val="00612E40"/>
    <w:rsid w:val="00612FF9"/>
    <w:rsid w:val="00612FFF"/>
    <w:rsid w:val="00613115"/>
    <w:rsid w:val="00613144"/>
    <w:rsid w:val="0061326D"/>
    <w:rsid w:val="00613275"/>
    <w:rsid w:val="00613285"/>
    <w:rsid w:val="006137D8"/>
    <w:rsid w:val="00613D81"/>
    <w:rsid w:val="00613EF1"/>
    <w:rsid w:val="00613FC6"/>
    <w:rsid w:val="0061401E"/>
    <w:rsid w:val="00614114"/>
    <w:rsid w:val="0061433E"/>
    <w:rsid w:val="00614482"/>
    <w:rsid w:val="00614612"/>
    <w:rsid w:val="0061471D"/>
    <w:rsid w:val="0061495F"/>
    <w:rsid w:val="00614962"/>
    <w:rsid w:val="00614988"/>
    <w:rsid w:val="00614B01"/>
    <w:rsid w:val="00614CE7"/>
    <w:rsid w:val="00615066"/>
    <w:rsid w:val="00615421"/>
    <w:rsid w:val="0061567F"/>
    <w:rsid w:val="006156DD"/>
    <w:rsid w:val="00615805"/>
    <w:rsid w:val="00615D47"/>
    <w:rsid w:val="00615F2F"/>
    <w:rsid w:val="006161CB"/>
    <w:rsid w:val="0061622C"/>
    <w:rsid w:val="00616308"/>
    <w:rsid w:val="006164D9"/>
    <w:rsid w:val="0061650B"/>
    <w:rsid w:val="00616677"/>
    <w:rsid w:val="006166AE"/>
    <w:rsid w:val="00616762"/>
    <w:rsid w:val="00616996"/>
    <w:rsid w:val="00616999"/>
    <w:rsid w:val="00616B7E"/>
    <w:rsid w:val="006170BB"/>
    <w:rsid w:val="006170F8"/>
    <w:rsid w:val="006171AF"/>
    <w:rsid w:val="00617226"/>
    <w:rsid w:val="0061723C"/>
    <w:rsid w:val="00617395"/>
    <w:rsid w:val="006175F9"/>
    <w:rsid w:val="0061770B"/>
    <w:rsid w:val="00617867"/>
    <w:rsid w:val="006178F7"/>
    <w:rsid w:val="00617A5D"/>
    <w:rsid w:val="00617BED"/>
    <w:rsid w:val="00617C14"/>
    <w:rsid w:val="00617C38"/>
    <w:rsid w:val="00617F63"/>
    <w:rsid w:val="006203E2"/>
    <w:rsid w:val="00620588"/>
    <w:rsid w:val="006205E4"/>
    <w:rsid w:val="00620646"/>
    <w:rsid w:val="006208FB"/>
    <w:rsid w:val="00620950"/>
    <w:rsid w:val="00620D6B"/>
    <w:rsid w:val="00620DF9"/>
    <w:rsid w:val="00620F3A"/>
    <w:rsid w:val="00620F7F"/>
    <w:rsid w:val="00620FCC"/>
    <w:rsid w:val="00621241"/>
    <w:rsid w:val="006212C1"/>
    <w:rsid w:val="00621465"/>
    <w:rsid w:val="006214CD"/>
    <w:rsid w:val="006215B6"/>
    <w:rsid w:val="00621920"/>
    <w:rsid w:val="0062194F"/>
    <w:rsid w:val="00621CC3"/>
    <w:rsid w:val="00621DAD"/>
    <w:rsid w:val="00621F0E"/>
    <w:rsid w:val="006222F8"/>
    <w:rsid w:val="00622512"/>
    <w:rsid w:val="00622817"/>
    <w:rsid w:val="006229FF"/>
    <w:rsid w:val="00622B91"/>
    <w:rsid w:val="00622CBC"/>
    <w:rsid w:val="00622EFC"/>
    <w:rsid w:val="00623500"/>
    <w:rsid w:val="00623619"/>
    <w:rsid w:val="00623645"/>
    <w:rsid w:val="0062382C"/>
    <w:rsid w:val="00623860"/>
    <w:rsid w:val="006238AA"/>
    <w:rsid w:val="00623967"/>
    <w:rsid w:val="00623AB1"/>
    <w:rsid w:val="00623C4F"/>
    <w:rsid w:val="00623C92"/>
    <w:rsid w:val="00623DC2"/>
    <w:rsid w:val="00623DDC"/>
    <w:rsid w:val="00624166"/>
    <w:rsid w:val="00624327"/>
    <w:rsid w:val="00624566"/>
    <w:rsid w:val="0062457F"/>
    <w:rsid w:val="0062461F"/>
    <w:rsid w:val="00624649"/>
    <w:rsid w:val="00624A44"/>
    <w:rsid w:val="00624C06"/>
    <w:rsid w:val="00624C3B"/>
    <w:rsid w:val="00624C8C"/>
    <w:rsid w:val="00624D10"/>
    <w:rsid w:val="00624D25"/>
    <w:rsid w:val="00624E89"/>
    <w:rsid w:val="00624FC8"/>
    <w:rsid w:val="00624FE1"/>
    <w:rsid w:val="0062506A"/>
    <w:rsid w:val="00625165"/>
    <w:rsid w:val="00625208"/>
    <w:rsid w:val="00625218"/>
    <w:rsid w:val="00625362"/>
    <w:rsid w:val="006253BB"/>
    <w:rsid w:val="006253E0"/>
    <w:rsid w:val="006256BE"/>
    <w:rsid w:val="0062593B"/>
    <w:rsid w:val="006259E3"/>
    <w:rsid w:val="00625AAA"/>
    <w:rsid w:val="00625AF0"/>
    <w:rsid w:val="00625B79"/>
    <w:rsid w:val="00625CAD"/>
    <w:rsid w:val="00625ED8"/>
    <w:rsid w:val="00625FBB"/>
    <w:rsid w:val="00626043"/>
    <w:rsid w:val="00626097"/>
    <w:rsid w:val="00626186"/>
    <w:rsid w:val="0062656E"/>
    <w:rsid w:val="00626724"/>
    <w:rsid w:val="006268EB"/>
    <w:rsid w:val="00626953"/>
    <w:rsid w:val="00626961"/>
    <w:rsid w:val="00626A9F"/>
    <w:rsid w:val="00626C9A"/>
    <w:rsid w:val="00626D76"/>
    <w:rsid w:val="00626EA0"/>
    <w:rsid w:val="00626EA1"/>
    <w:rsid w:val="00626EFA"/>
    <w:rsid w:val="00627157"/>
    <w:rsid w:val="00627462"/>
    <w:rsid w:val="00627606"/>
    <w:rsid w:val="0062768F"/>
    <w:rsid w:val="006276A4"/>
    <w:rsid w:val="006278A3"/>
    <w:rsid w:val="00627931"/>
    <w:rsid w:val="0062795E"/>
    <w:rsid w:val="00627CD3"/>
    <w:rsid w:val="00627D81"/>
    <w:rsid w:val="00627F87"/>
    <w:rsid w:val="006300CA"/>
    <w:rsid w:val="0063017F"/>
    <w:rsid w:val="00630208"/>
    <w:rsid w:val="006302E1"/>
    <w:rsid w:val="0063035A"/>
    <w:rsid w:val="006308CE"/>
    <w:rsid w:val="00630A15"/>
    <w:rsid w:val="00630A17"/>
    <w:rsid w:val="00630F89"/>
    <w:rsid w:val="00631092"/>
    <w:rsid w:val="0063109D"/>
    <w:rsid w:val="00631374"/>
    <w:rsid w:val="006313B1"/>
    <w:rsid w:val="00631446"/>
    <w:rsid w:val="00631556"/>
    <w:rsid w:val="006318FB"/>
    <w:rsid w:val="00631958"/>
    <w:rsid w:val="00631D73"/>
    <w:rsid w:val="00631ED4"/>
    <w:rsid w:val="00631FF9"/>
    <w:rsid w:val="0063205E"/>
    <w:rsid w:val="006320D5"/>
    <w:rsid w:val="006322ED"/>
    <w:rsid w:val="0063244C"/>
    <w:rsid w:val="006328EF"/>
    <w:rsid w:val="00632BD6"/>
    <w:rsid w:val="00632C19"/>
    <w:rsid w:val="00632CCC"/>
    <w:rsid w:val="00632D19"/>
    <w:rsid w:val="00632D5B"/>
    <w:rsid w:val="006332A9"/>
    <w:rsid w:val="0063330C"/>
    <w:rsid w:val="0063340A"/>
    <w:rsid w:val="006335E3"/>
    <w:rsid w:val="00633806"/>
    <w:rsid w:val="00633AA6"/>
    <w:rsid w:val="00633BA8"/>
    <w:rsid w:val="00634078"/>
    <w:rsid w:val="006340B4"/>
    <w:rsid w:val="00634366"/>
    <w:rsid w:val="006345D6"/>
    <w:rsid w:val="006345D7"/>
    <w:rsid w:val="006349BC"/>
    <w:rsid w:val="00634B4B"/>
    <w:rsid w:val="00634BFE"/>
    <w:rsid w:val="00634C37"/>
    <w:rsid w:val="00634D06"/>
    <w:rsid w:val="00634D8B"/>
    <w:rsid w:val="00634FD2"/>
    <w:rsid w:val="00635491"/>
    <w:rsid w:val="0063597B"/>
    <w:rsid w:val="00635A47"/>
    <w:rsid w:val="00635B82"/>
    <w:rsid w:val="00635BD2"/>
    <w:rsid w:val="00635BE6"/>
    <w:rsid w:val="00635C55"/>
    <w:rsid w:val="00635D2C"/>
    <w:rsid w:val="00635EA1"/>
    <w:rsid w:val="00635F7D"/>
    <w:rsid w:val="00635F8C"/>
    <w:rsid w:val="00636055"/>
    <w:rsid w:val="006361AD"/>
    <w:rsid w:val="00636455"/>
    <w:rsid w:val="0063647B"/>
    <w:rsid w:val="006364CD"/>
    <w:rsid w:val="00636571"/>
    <w:rsid w:val="00636BF3"/>
    <w:rsid w:val="00636CAD"/>
    <w:rsid w:val="00636E9F"/>
    <w:rsid w:val="00636F71"/>
    <w:rsid w:val="00637138"/>
    <w:rsid w:val="00637299"/>
    <w:rsid w:val="00637481"/>
    <w:rsid w:val="00637AC6"/>
    <w:rsid w:val="00637CAD"/>
    <w:rsid w:val="00637D90"/>
    <w:rsid w:val="00637E04"/>
    <w:rsid w:val="00637E8C"/>
    <w:rsid w:val="00637FE1"/>
    <w:rsid w:val="006400D7"/>
    <w:rsid w:val="0064025A"/>
    <w:rsid w:val="00640435"/>
    <w:rsid w:val="00640487"/>
    <w:rsid w:val="006405BF"/>
    <w:rsid w:val="00640651"/>
    <w:rsid w:val="00640792"/>
    <w:rsid w:val="00640885"/>
    <w:rsid w:val="006409CC"/>
    <w:rsid w:val="00640C9F"/>
    <w:rsid w:val="00641114"/>
    <w:rsid w:val="00641115"/>
    <w:rsid w:val="00641284"/>
    <w:rsid w:val="00641487"/>
    <w:rsid w:val="006414FB"/>
    <w:rsid w:val="00641557"/>
    <w:rsid w:val="006416C8"/>
    <w:rsid w:val="0064178D"/>
    <w:rsid w:val="00641D0B"/>
    <w:rsid w:val="00641E8F"/>
    <w:rsid w:val="0064223D"/>
    <w:rsid w:val="00642337"/>
    <w:rsid w:val="006423C5"/>
    <w:rsid w:val="006427AC"/>
    <w:rsid w:val="0064299C"/>
    <w:rsid w:val="006429BB"/>
    <w:rsid w:val="00642C08"/>
    <w:rsid w:val="0064307D"/>
    <w:rsid w:val="00643170"/>
    <w:rsid w:val="0064321C"/>
    <w:rsid w:val="006432C8"/>
    <w:rsid w:val="006434B9"/>
    <w:rsid w:val="006437EF"/>
    <w:rsid w:val="00643CDE"/>
    <w:rsid w:val="00643D6E"/>
    <w:rsid w:val="00643F2A"/>
    <w:rsid w:val="00644018"/>
    <w:rsid w:val="006442C9"/>
    <w:rsid w:val="00644C04"/>
    <w:rsid w:val="00644EB1"/>
    <w:rsid w:val="00644F10"/>
    <w:rsid w:val="0064511E"/>
    <w:rsid w:val="00645212"/>
    <w:rsid w:val="006452F4"/>
    <w:rsid w:val="0064554B"/>
    <w:rsid w:val="00645640"/>
    <w:rsid w:val="006456C9"/>
    <w:rsid w:val="00645A01"/>
    <w:rsid w:val="00645EDD"/>
    <w:rsid w:val="00645F18"/>
    <w:rsid w:val="00646029"/>
    <w:rsid w:val="00646131"/>
    <w:rsid w:val="00646183"/>
    <w:rsid w:val="00646186"/>
    <w:rsid w:val="006462FE"/>
    <w:rsid w:val="006463D6"/>
    <w:rsid w:val="00646497"/>
    <w:rsid w:val="00646512"/>
    <w:rsid w:val="006466DF"/>
    <w:rsid w:val="00646750"/>
    <w:rsid w:val="00646AE5"/>
    <w:rsid w:val="00646C57"/>
    <w:rsid w:val="00646DD2"/>
    <w:rsid w:val="00646FB4"/>
    <w:rsid w:val="006474A1"/>
    <w:rsid w:val="00647539"/>
    <w:rsid w:val="00647902"/>
    <w:rsid w:val="0064790A"/>
    <w:rsid w:val="00647939"/>
    <w:rsid w:val="0064796F"/>
    <w:rsid w:val="00647BD6"/>
    <w:rsid w:val="00647E25"/>
    <w:rsid w:val="00647E82"/>
    <w:rsid w:val="00647FFA"/>
    <w:rsid w:val="006500EB"/>
    <w:rsid w:val="00650168"/>
    <w:rsid w:val="00650342"/>
    <w:rsid w:val="0065049F"/>
    <w:rsid w:val="00650907"/>
    <w:rsid w:val="006509B1"/>
    <w:rsid w:val="00650AA9"/>
    <w:rsid w:val="00650B95"/>
    <w:rsid w:val="0065106F"/>
    <w:rsid w:val="006514F6"/>
    <w:rsid w:val="006515B6"/>
    <w:rsid w:val="00651A8F"/>
    <w:rsid w:val="00651F4A"/>
    <w:rsid w:val="00651FED"/>
    <w:rsid w:val="00652190"/>
    <w:rsid w:val="006521D5"/>
    <w:rsid w:val="00652399"/>
    <w:rsid w:val="006523DD"/>
    <w:rsid w:val="00652419"/>
    <w:rsid w:val="006524F3"/>
    <w:rsid w:val="00652645"/>
    <w:rsid w:val="00652A64"/>
    <w:rsid w:val="00652BAC"/>
    <w:rsid w:val="00652CB5"/>
    <w:rsid w:val="00652D26"/>
    <w:rsid w:val="00652D72"/>
    <w:rsid w:val="00652E8A"/>
    <w:rsid w:val="00653237"/>
    <w:rsid w:val="006532B6"/>
    <w:rsid w:val="00653559"/>
    <w:rsid w:val="0065360C"/>
    <w:rsid w:val="00653787"/>
    <w:rsid w:val="00653A92"/>
    <w:rsid w:val="00653B77"/>
    <w:rsid w:val="00653D01"/>
    <w:rsid w:val="00653D50"/>
    <w:rsid w:val="00653DDF"/>
    <w:rsid w:val="00653F42"/>
    <w:rsid w:val="00653F61"/>
    <w:rsid w:val="00654025"/>
    <w:rsid w:val="0065410C"/>
    <w:rsid w:val="00654626"/>
    <w:rsid w:val="00654775"/>
    <w:rsid w:val="006547D5"/>
    <w:rsid w:val="0065488B"/>
    <w:rsid w:val="0065497C"/>
    <w:rsid w:val="0065499F"/>
    <w:rsid w:val="00654A0F"/>
    <w:rsid w:val="00654C54"/>
    <w:rsid w:val="00655115"/>
    <w:rsid w:val="0065513E"/>
    <w:rsid w:val="00655159"/>
    <w:rsid w:val="00655281"/>
    <w:rsid w:val="006553E8"/>
    <w:rsid w:val="0065541D"/>
    <w:rsid w:val="0065545C"/>
    <w:rsid w:val="006554AD"/>
    <w:rsid w:val="006554CA"/>
    <w:rsid w:val="006554E3"/>
    <w:rsid w:val="006557B8"/>
    <w:rsid w:val="006557FA"/>
    <w:rsid w:val="00655845"/>
    <w:rsid w:val="00655903"/>
    <w:rsid w:val="00655AF7"/>
    <w:rsid w:val="00655C3C"/>
    <w:rsid w:val="00655C73"/>
    <w:rsid w:val="00655C94"/>
    <w:rsid w:val="00655C9C"/>
    <w:rsid w:val="00655DFB"/>
    <w:rsid w:val="00655EE4"/>
    <w:rsid w:val="006560F3"/>
    <w:rsid w:val="00656535"/>
    <w:rsid w:val="00656594"/>
    <w:rsid w:val="00656683"/>
    <w:rsid w:val="00656777"/>
    <w:rsid w:val="006567CD"/>
    <w:rsid w:val="006568FE"/>
    <w:rsid w:val="00656A79"/>
    <w:rsid w:val="00656D44"/>
    <w:rsid w:val="00656DDA"/>
    <w:rsid w:val="00656DF7"/>
    <w:rsid w:val="00656E1D"/>
    <w:rsid w:val="006571BB"/>
    <w:rsid w:val="00657522"/>
    <w:rsid w:val="0065753E"/>
    <w:rsid w:val="0065768F"/>
    <w:rsid w:val="00657809"/>
    <w:rsid w:val="0065788E"/>
    <w:rsid w:val="00657B09"/>
    <w:rsid w:val="00657D2E"/>
    <w:rsid w:val="00657E31"/>
    <w:rsid w:val="00657FAF"/>
    <w:rsid w:val="00660094"/>
    <w:rsid w:val="00660194"/>
    <w:rsid w:val="006601E0"/>
    <w:rsid w:val="0066026C"/>
    <w:rsid w:val="00660492"/>
    <w:rsid w:val="006604F3"/>
    <w:rsid w:val="00660669"/>
    <w:rsid w:val="00660677"/>
    <w:rsid w:val="0066079F"/>
    <w:rsid w:val="00660AFA"/>
    <w:rsid w:val="00660E11"/>
    <w:rsid w:val="00660EE5"/>
    <w:rsid w:val="0066119E"/>
    <w:rsid w:val="00661230"/>
    <w:rsid w:val="0066137A"/>
    <w:rsid w:val="006613E2"/>
    <w:rsid w:val="00661410"/>
    <w:rsid w:val="00661509"/>
    <w:rsid w:val="00661601"/>
    <w:rsid w:val="006619AB"/>
    <w:rsid w:val="006619B6"/>
    <w:rsid w:val="00661A08"/>
    <w:rsid w:val="00661CDF"/>
    <w:rsid w:val="00661D42"/>
    <w:rsid w:val="00661DA4"/>
    <w:rsid w:val="00661DAD"/>
    <w:rsid w:val="00661DC4"/>
    <w:rsid w:val="00661E3B"/>
    <w:rsid w:val="00661F62"/>
    <w:rsid w:val="00661FFA"/>
    <w:rsid w:val="00662237"/>
    <w:rsid w:val="00662C0B"/>
    <w:rsid w:val="00662E0B"/>
    <w:rsid w:val="00662FEE"/>
    <w:rsid w:val="00663173"/>
    <w:rsid w:val="006632FD"/>
    <w:rsid w:val="00663341"/>
    <w:rsid w:val="00663351"/>
    <w:rsid w:val="00663423"/>
    <w:rsid w:val="0066343E"/>
    <w:rsid w:val="006634AB"/>
    <w:rsid w:val="006635FB"/>
    <w:rsid w:val="0066380A"/>
    <w:rsid w:val="0066389D"/>
    <w:rsid w:val="0066391B"/>
    <w:rsid w:val="00663E6F"/>
    <w:rsid w:val="00663E9B"/>
    <w:rsid w:val="006640EE"/>
    <w:rsid w:val="006643F7"/>
    <w:rsid w:val="00664491"/>
    <w:rsid w:val="006644EE"/>
    <w:rsid w:val="006645D4"/>
    <w:rsid w:val="006648C2"/>
    <w:rsid w:val="006648C8"/>
    <w:rsid w:val="00664B91"/>
    <w:rsid w:val="00664C31"/>
    <w:rsid w:val="00665125"/>
    <w:rsid w:val="00665203"/>
    <w:rsid w:val="00665266"/>
    <w:rsid w:val="00665596"/>
    <w:rsid w:val="006655FD"/>
    <w:rsid w:val="0066570B"/>
    <w:rsid w:val="00665A6F"/>
    <w:rsid w:val="00665D07"/>
    <w:rsid w:val="0066610F"/>
    <w:rsid w:val="0066642D"/>
    <w:rsid w:val="00666795"/>
    <w:rsid w:val="006668C0"/>
    <w:rsid w:val="006669AA"/>
    <w:rsid w:val="00666AA1"/>
    <w:rsid w:val="00666CCB"/>
    <w:rsid w:val="00666D70"/>
    <w:rsid w:val="00666FE6"/>
    <w:rsid w:val="0066700D"/>
    <w:rsid w:val="006677F8"/>
    <w:rsid w:val="00667F87"/>
    <w:rsid w:val="006700E9"/>
    <w:rsid w:val="0067017E"/>
    <w:rsid w:val="0067028B"/>
    <w:rsid w:val="006704E9"/>
    <w:rsid w:val="006709AE"/>
    <w:rsid w:val="00670B15"/>
    <w:rsid w:val="00670B5D"/>
    <w:rsid w:val="00670BE5"/>
    <w:rsid w:val="00670D5F"/>
    <w:rsid w:val="00670E17"/>
    <w:rsid w:val="00670F73"/>
    <w:rsid w:val="00670F75"/>
    <w:rsid w:val="006710B2"/>
    <w:rsid w:val="0067130C"/>
    <w:rsid w:val="006713BA"/>
    <w:rsid w:val="00671462"/>
    <w:rsid w:val="006716DD"/>
    <w:rsid w:val="00671861"/>
    <w:rsid w:val="00671BD1"/>
    <w:rsid w:val="00671C8D"/>
    <w:rsid w:val="00671D7A"/>
    <w:rsid w:val="00671FF0"/>
    <w:rsid w:val="00672072"/>
    <w:rsid w:val="00672074"/>
    <w:rsid w:val="006720DC"/>
    <w:rsid w:val="006720E3"/>
    <w:rsid w:val="0067223C"/>
    <w:rsid w:val="006724E7"/>
    <w:rsid w:val="00672A3F"/>
    <w:rsid w:val="00672C27"/>
    <w:rsid w:val="00672D49"/>
    <w:rsid w:val="00672F78"/>
    <w:rsid w:val="0067302B"/>
    <w:rsid w:val="00673223"/>
    <w:rsid w:val="006734AC"/>
    <w:rsid w:val="00673589"/>
    <w:rsid w:val="00673688"/>
    <w:rsid w:val="00673A11"/>
    <w:rsid w:val="00673BC6"/>
    <w:rsid w:val="00673C1C"/>
    <w:rsid w:val="00673E33"/>
    <w:rsid w:val="00673E54"/>
    <w:rsid w:val="0067402C"/>
    <w:rsid w:val="00674200"/>
    <w:rsid w:val="006742C7"/>
    <w:rsid w:val="0067432F"/>
    <w:rsid w:val="00674515"/>
    <w:rsid w:val="0067463F"/>
    <w:rsid w:val="0067472A"/>
    <w:rsid w:val="00674756"/>
    <w:rsid w:val="00674795"/>
    <w:rsid w:val="00674897"/>
    <w:rsid w:val="00674932"/>
    <w:rsid w:val="00674A61"/>
    <w:rsid w:val="00674BEA"/>
    <w:rsid w:val="00674C00"/>
    <w:rsid w:val="00674EAD"/>
    <w:rsid w:val="00674F6D"/>
    <w:rsid w:val="00675096"/>
    <w:rsid w:val="0067515D"/>
    <w:rsid w:val="0067529A"/>
    <w:rsid w:val="00675484"/>
    <w:rsid w:val="0067554D"/>
    <w:rsid w:val="006757EC"/>
    <w:rsid w:val="0067588C"/>
    <w:rsid w:val="00675A36"/>
    <w:rsid w:val="00675D47"/>
    <w:rsid w:val="00675D77"/>
    <w:rsid w:val="00675EA3"/>
    <w:rsid w:val="00676008"/>
    <w:rsid w:val="006760E3"/>
    <w:rsid w:val="006762C3"/>
    <w:rsid w:val="006762F6"/>
    <w:rsid w:val="006763E9"/>
    <w:rsid w:val="00676409"/>
    <w:rsid w:val="00676597"/>
    <w:rsid w:val="0067661D"/>
    <w:rsid w:val="0067689A"/>
    <w:rsid w:val="00676920"/>
    <w:rsid w:val="00676C2E"/>
    <w:rsid w:val="00676C5A"/>
    <w:rsid w:val="00676CB3"/>
    <w:rsid w:val="00676CE4"/>
    <w:rsid w:val="00676D33"/>
    <w:rsid w:val="00676D96"/>
    <w:rsid w:val="00676FB9"/>
    <w:rsid w:val="006771AC"/>
    <w:rsid w:val="006772B5"/>
    <w:rsid w:val="006773A5"/>
    <w:rsid w:val="006773E7"/>
    <w:rsid w:val="00677590"/>
    <w:rsid w:val="006775FE"/>
    <w:rsid w:val="0067796D"/>
    <w:rsid w:val="00677B44"/>
    <w:rsid w:val="00677C4F"/>
    <w:rsid w:val="00677C88"/>
    <w:rsid w:val="00677CF3"/>
    <w:rsid w:val="00677F7C"/>
    <w:rsid w:val="00677F87"/>
    <w:rsid w:val="00680661"/>
    <w:rsid w:val="00680696"/>
    <w:rsid w:val="00680DC8"/>
    <w:rsid w:val="00680E22"/>
    <w:rsid w:val="006811F5"/>
    <w:rsid w:val="00681359"/>
    <w:rsid w:val="006814FB"/>
    <w:rsid w:val="00681508"/>
    <w:rsid w:val="00681565"/>
    <w:rsid w:val="00681638"/>
    <w:rsid w:val="0068176B"/>
    <w:rsid w:val="006819C4"/>
    <w:rsid w:val="00681AE1"/>
    <w:rsid w:val="00681C15"/>
    <w:rsid w:val="00681D40"/>
    <w:rsid w:val="00681F23"/>
    <w:rsid w:val="00681F8D"/>
    <w:rsid w:val="006826EB"/>
    <w:rsid w:val="006828E1"/>
    <w:rsid w:val="00682A6E"/>
    <w:rsid w:val="00682A71"/>
    <w:rsid w:val="00682A8A"/>
    <w:rsid w:val="00682ADC"/>
    <w:rsid w:val="00682AE2"/>
    <w:rsid w:val="00682CA6"/>
    <w:rsid w:val="00682E1D"/>
    <w:rsid w:val="00683489"/>
    <w:rsid w:val="006837E0"/>
    <w:rsid w:val="006837F6"/>
    <w:rsid w:val="0068382F"/>
    <w:rsid w:val="00683A43"/>
    <w:rsid w:val="00683AB6"/>
    <w:rsid w:val="00683FA1"/>
    <w:rsid w:val="00684363"/>
    <w:rsid w:val="006848D6"/>
    <w:rsid w:val="006848FD"/>
    <w:rsid w:val="00684EA9"/>
    <w:rsid w:val="00685086"/>
    <w:rsid w:val="00685524"/>
    <w:rsid w:val="00685528"/>
    <w:rsid w:val="0068554E"/>
    <w:rsid w:val="00685653"/>
    <w:rsid w:val="00685721"/>
    <w:rsid w:val="00685798"/>
    <w:rsid w:val="006858DB"/>
    <w:rsid w:val="00685DC7"/>
    <w:rsid w:val="00685F3D"/>
    <w:rsid w:val="0068607D"/>
    <w:rsid w:val="006860BC"/>
    <w:rsid w:val="006861E8"/>
    <w:rsid w:val="006865E7"/>
    <w:rsid w:val="00686804"/>
    <w:rsid w:val="00686D4F"/>
    <w:rsid w:val="00686D78"/>
    <w:rsid w:val="00686D83"/>
    <w:rsid w:val="00686FD9"/>
    <w:rsid w:val="0068702D"/>
    <w:rsid w:val="00687183"/>
    <w:rsid w:val="00687257"/>
    <w:rsid w:val="00687332"/>
    <w:rsid w:val="00687417"/>
    <w:rsid w:val="006874CE"/>
    <w:rsid w:val="006874FD"/>
    <w:rsid w:val="00687579"/>
    <w:rsid w:val="006875D7"/>
    <w:rsid w:val="00687628"/>
    <w:rsid w:val="006876A4"/>
    <w:rsid w:val="006878F7"/>
    <w:rsid w:val="006879EB"/>
    <w:rsid w:val="00687B79"/>
    <w:rsid w:val="00687E29"/>
    <w:rsid w:val="00687EB5"/>
    <w:rsid w:val="006902ED"/>
    <w:rsid w:val="00690428"/>
    <w:rsid w:val="00690486"/>
    <w:rsid w:val="00690861"/>
    <w:rsid w:val="00690CD5"/>
    <w:rsid w:val="00690E3E"/>
    <w:rsid w:val="00690ED0"/>
    <w:rsid w:val="00690EE4"/>
    <w:rsid w:val="00690F78"/>
    <w:rsid w:val="006914C9"/>
    <w:rsid w:val="006915CB"/>
    <w:rsid w:val="0069179A"/>
    <w:rsid w:val="006917E2"/>
    <w:rsid w:val="006918E0"/>
    <w:rsid w:val="0069197E"/>
    <w:rsid w:val="00691D3A"/>
    <w:rsid w:val="00691D84"/>
    <w:rsid w:val="00691D96"/>
    <w:rsid w:val="00691E4D"/>
    <w:rsid w:val="00691F06"/>
    <w:rsid w:val="00692007"/>
    <w:rsid w:val="00692023"/>
    <w:rsid w:val="0069253C"/>
    <w:rsid w:val="006925FF"/>
    <w:rsid w:val="0069262B"/>
    <w:rsid w:val="006926C4"/>
    <w:rsid w:val="0069277A"/>
    <w:rsid w:val="00692B2D"/>
    <w:rsid w:val="00692C7F"/>
    <w:rsid w:val="00692D97"/>
    <w:rsid w:val="00692DF3"/>
    <w:rsid w:val="00692F3C"/>
    <w:rsid w:val="00692F7C"/>
    <w:rsid w:val="006931F5"/>
    <w:rsid w:val="00693216"/>
    <w:rsid w:val="006932DE"/>
    <w:rsid w:val="006936A4"/>
    <w:rsid w:val="006938A2"/>
    <w:rsid w:val="00693905"/>
    <w:rsid w:val="00693DA6"/>
    <w:rsid w:val="006941B1"/>
    <w:rsid w:val="00694218"/>
    <w:rsid w:val="00694296"/>
    <w:rsid w:val="006942F5"/>
    <w:rsid w:val="0069447D"/>
    <w:rsid w:val="006945AC"/>
    <w:rsid w:val="00694A55"/>
    <w:rsid w:val="00694AA6"/>
    <w:rsid w:val="00694C5C"/>
    <w:rsid w:val="00694EDA"/>
    <w:rsid w:val="00694F69"/>
    <w:rsid w:val="00694F6F"/>
    <w:rsid w:val="00695247"/>
    <w:rsid w:val="006952B6"/>
    <w:rsid w:val="00695359"/>
    <w:rsid w:val="006957D6"/>
    <w:rsid w:val="00695809"/>
    <w:rsid w:val="006958B3"/>
    <w:rsid w:val="00695A12"/>
    <w:rsid w:val="00695CA6"/>
    <w:rsid w:val="00695CDB"/>
    <w:rsid w:val="00695DEF"/>
    <w:rsid w:val="00695FD2"/>
    <w:rsid w:val="006960BB"/>
    <w:rsid w:val="006963EF"/>
    <w:rsid w:val="00696456"/>
    <w:rsid w:val="00696759"/>
    <w:rsid w:val="006969C8"/>
    <w:rsid w:val="006969D6"/>
    <w:rsid w:val="00696C52"/>
    <w:rsid w:val="00696C82"/>
    <w:rsid w:val="00696DE9"/>
    <w:rsid w:val="00696E6B"/>
    <w:rsid w:val="00697236"/>
    <w:rsid w:val="006974DE"/>
    <w:rsid w:val="0069763B"/>
    <w:rsid w:val="0069796F"/>
    <w:rsid w:val="00697A26"/>
    <w:rsid w:val="00697CA8"/>
    <w:rsid w:val="006A0266"/>
    <w:rsid w:val="006A0420"/>
    <w:rsid w:val="006A04AD"/>
    <w:rsid w:val="006A078B"/>
    <w:rsid w:val="006A09B2"/>
    <w:rsid w:val="006A0CC8"/>
    <w:rsid w:val="006A1233"/>
    <w:rsid w:val="006A1249"/>
    <w:rsid w:val="006A1300"/>
    <w:rsid w:val="006A1480"/>
    <w:rsid w:val="006A1849"/>
    <w:rsid w:val="006A1BB9"/>
    <w:rsid w:val="006A1FD6"/>
    <w:rsid w:val="006A209B"/>
    <w:rsid w:val="006A2B50"/>
    <w:rsid w:val="006A2CAC"/>
    <w:rsid w:val="006A2E29"/>
    <w:rsid w:val="006A2FAE"/>
    <w:rsid w:val="006A2FDC"/>
    <w:rsid w:val="006A3055"/>
    <w:rsid w:val="006A350A"/>
    <w:rsid w:val="006A3510"/>
    <w:rsid w:val="006A357C"/>
    <w:rsid w:val="006A36EE"/>
    <w:rsid w:val="006A3845"/>
    <w:rsid w:val="006A3857"/>
    <w:rsid w:val="006A3918"/>
    <w:rsid w:val="006A396B"/>
    <w:rsid w:val="006A3AA2"/>
    <w:rsid w:val="006A3DCD"/>
    <w:rsid w:val="006A413F"/>
    <w:rsid w:val="006A4484"/>
    <w:rsid w:val="006A4500"/>
    <w:rsid w:val="006A4527"/>
    <w:rsid w:val="006A45D8"/>
    <w:rsid w:val="006A4B0D"/>
    <w:rsid w:val="006A4E91"/>
    <w:rsid w:val="006A4EDD"/>
    <w:rsid w:val="006A4F1C"/>
    <w:rsid w:val="006A4F57"/>
    <w:rsid w:val="006A4F73"/>
    <w:rsid w:val="006A50A3"/>
    <w:rsid w:val="006A510C"/>
    <w:rsid w:val="006A5451"/>
    <w:rsid w:val="006A557A"/>
    <w:rsid w:val="006A560A"/>
    <w:rsid w:val="006A5716"/>
    <w:rsid w:val="006A580E"/>
    <w:rsid w:val="006A5AF4"/>
    <w:rsid w:val="006A5B07"/>
    <w:rsid w:val="006A5BA4"/>
    <w:rsid w:val="006A5C07"/>
    <w:rsid w:val="006A5F0A"/>
    <w:rsid w:val="006A5FFC"/>
    <w:rsid w:val="006A63A8"/>
    <w:rsid w:val="006A6661"/>
    <w:rsid w:val="006A68A7"/>
    <w:rsid w:val="006A6917"/>
    <w:rsid w:val="006A6B10"/>
    <w:rsid w:val="006A6B85"/>
    <w:rsid w:val="006A6D00"/>
    <w:rsid w:val="006A6DA2"/>
    <w:rsid w:val="006A6DFD"/>
    <w:rsid w:val="006A6ED6"/>
    <w:rsid w:val="006A727A"/>
    <w:rsid w:val="006A7620"/>
    <w:rsid w:val="006A7789"/>
    <w:rsid w:val="006A786C"/>
    <w:rsid w:val="006A7C42"/>
    <w:rsid w:val="006A7C4A"/>
    <w:rsid w:val="006A7C75"/>
    <w:rsid w:val="006B0038"/>
    <w:rsid w:val="006B005D"/>
    <w:rsid w:val="006B0189"/>
    <w:rsid w:val="006B0200"/>
    <w:rsid w:val="006B033D"/>
    <w:rsid w:val="006B078E"/>
    <w:rsid w:val="006B0A79"/>
    <w:rsid w:val="006B0C2E"/>
    <w:rsid w:val="006B0DC8"/>
    <w:rsid w:val="006B1187"/>
    <w:rsid w:val="006B1220"/>
    <w:rsid w:val="006B13A3"/>
    <w:rsid w:val="006B1520"/>
    <w:rsid w:val="006B154B"/>
    <w:rsid w:val="006B16AD"/>
    <w:rsid w:val="006B18D5"/>
    <w:rsid w:val="006B1F90"/>
    <w:rsid w:val="006B208B"/>
    <w:rsid w:val="006B218C"/>
    <w:rsid w:val="006B2491"/>
    <w:rsid w:val="006B2511"/>
    <w:rsid w:val="006B2987"/>
    <w:rsid w:val="006B29D4"/>
    <w:rsid w:val="006B29DF"/>
    <w:rsid w:val="006B2AB2"/>
    <w:rsid w:val="006B2BA8"/>
    <w:rsid w:val="006B2D3B"/>
    <w:rsid w:val="006B2DFA"/>
    <w:rsid w:val="006B32B4"/>
    <w:rsid w:val="006B333E"/>
    <w:rsid w:val="006B3444"/>
    <w:rsid w:val="006B3524"/>
    <w:rsid w:val="006B3761"/>
    <w:rsid w:val="006B385D"/>
    <w:rsid w:val="006B3C4F"/>
    <w:rsid w:val="006B3D20"/>
    <w:rsid w:val="006B3F3F"/>
    <w:rsid w:val="006B40D3"/>
    <w:rsid w:val="006B4110"/>
    <w:rsid w:val="006B4206"/>
    <w:rsid w:val="006B4305"/>
    <w:rsid w:val="006B435F"/>
    <w:rsid w:val="006B43AC"/>
    <w:rsid w:val="006B43FF"/>
    <w:rsid w:val="006B45DF"/>
    <w:rsid w:val="006B4615"/>
    <w:rsid w:val="006B46E5"/>
    <w:rsid w:val="006B4725"/>
    <w:rsid w:val="006B4787"/>
    <w:rsid w:val="006B4A16"/>
    <w:rsid w:val="006B4B19"/>
    <w:rsid w:val="006B4C8F"/>
    <w:rsid w:val="006B4D0C"/>
    <w:rsid w:val="006B4D8B"/>
    <w:rsid w:val="006B5066"/>
    <w:rsid w:val="006B50EA"/>
    <w:rsid w:val="006B51A6"/>
    <w:rsid w:val="006B51E7"/>
    <w:rsid w:val="006B51EF"/>
    <w:rsid w:val="006B528C"/>
    <w:rsid w:val="006B53DE"/>
    <w:rsid w:val="006B5485"/>
    <w:rsid w:val="006B550E"/>
    <w:rsid w:val="006B5510"/>
    <w:rsid w:val="006B5959"/>
    <w:rsid w:val="006B5A29"/>
    <w:rsid w:val="006B5A92"/>
    <w:rsid w:val="006B5B6A"/>
    <w:rsid w:val="006B5BB9"/>
    <w:rsid w:val="006B5C8F"/>
    <w:rsid w:val="006B6068"/>
    <w:rsid w:val="006B61EC"/>
    <w:rsid w:val="006B62A0"/>
    <w:rsid w:val="006B6364"/>
    <w:rsid w:val="006B64B9"/>
    <w:rsid w:val="006B6544"/>
    <w:rsid w:val="006B66BD"/>
    <w:rsid w:val="006B6907"/>
    <w:rsid w:val="006B6AD0"/>
    <w:rsid w:val="006B6DBB"/>
    <w:rsid w:val="006B6E3D"/>
    <w:rsid w:val="006B6E43"/>
    <w:rsid w:val="006B6FB4"/>
    <w:rsid w:val="006B7508"/>
    <w:rsid w:val="006B775C"/>
    <w:rsid w:val="006B78AC"/>
    <w:rsid w:val="006B79BA"/>
    <w:rsid w:val="006B7BEF"/>
    <w:rsid w:val="006B7CC4"/>
    <w:rsid w:val="006C0072"/>
    <w:rsid w:val="006C0116"/>
    <w:rsid w:val="006C020D"/>
    <w:rsid w:val="006C0241"/>
    <w:rsid w:val="006C02B1"/>
    <w:rsid w:val="006C04A9"/>
    <w:rsid w:val="006C0693"/>
    <w:rsid w:val="006C07D7"/>
    <w:rsid w:val="006C08E7"/>
    <w:rsid w:val="006C0B0C"/>
    <w:rsid w:val="006C0B5B"/>
    <w:rsid w:val="006C134A"/>
    <w:rsid w:val="006C13DE"/>
    <w:rsid w:val="006C148D"/>
    <w:rsid w:val="006C14B0"/>
    <w:rsid w:val="006C1981"/>
    <w:rsid w:val="006C1AAF"/>
    <w:rsid w:val="006C1C3E"/>
    <w:rsid w:val="006C1D83"/>
    <w:rsid w:val="006C1F12"/>
    <w:rsid w:val="006C203C"/>
    <w:rsid w:val="006C21BB"/>
    <w:rsid w:val="006C252E"/>
    <w:rsid w:val="006C2B7C"/>
    <w:rsid w:val="006C3062"/>
    <w:rsid w:val="006C31A8"/>
    <w:rsid w:val="006C32B0"/>
    <w:rsid w:val="006C3485"/>
    <w:rsid w:val="006C34AB"/>
    <w:rsid w:val="006C3524"/>
    <w:rsid w:val="006C3542"/>
    <w:rsid w:val="006C35B9"/>
    <w:rsid w:val="006C35F0"/>
    <w:rsid w:val="006C3957"/>
    <w:rsid w:val="006C3992"/>
    <w:rsid w:val="006C3A53"/>
    <w:rsid w:val="006C3A5D"/>
    <w:rsid w:val="006C3AC2"/>
    <w:rsid w:val="006C3B11"/>
    <w:rsid w:val="006C3B1D"/>
    <w:rsid w:val="006C3D75"/>
    <w:rsid w:val="006C3E41"/>
    <w:rsid w:val="006C4140"/>
    <w:rsid w:val="006C4339"/>
    <w:rsid w:val="006C436E"/>
    <w:rsid w:val="006C4416"/>
    <w:rsid w:val="006C464E"/>
    <w:rsid w:val="006C46A7"/>
    <w:rsid w:val="006C46C2"/>
    <w:rsid w:val="006C4828"/>
    <w:rsid w:val="006C4933"/>
    <w:rsid w:val="006C4A1B"/>
    <w:rsid w:val="006C4A51"/>
    <w:rsid w:val="006C4E47"/>
    <w:rsid w:val="006C4E49"/>
    <w:rsid w:val="006C5027"/>
    <w:rsid w:val="006C50CC"/>
    <w:rsid w:val="006C5123"/>
    <w:rsid w:val="006C525B"/>
    <w:rsid w:val="006C5500"/>
    <w:rsid w:val="006C575A"/>
    <w:rsid w:val="006C585F"/>
    <w:rsid w:val="006C5880"/>
    <w:rsid w:val="006C5A53"/>
    <w:rsid w:val="006C5CDE"/>
    <w:rsid w:val="006C5FEB"/>
    <w:rsid w:val="006C61CC"/>
    <w:rsid w:val="006C6342"/>
    <w:rsid w:val="006C6383"/>
    <w:rsid w:val="006C6427"/>
    <w:rsid w:val="006C6559"/>
    <w:rsid w:val="006C65C5"/>
    <w:rsid w:val="006C6600"/>
    <w:rsid w:val="006C6678"/>
    <w:rsid w:val="006C6A22"/>
    <w:rsid w:val="006C6A3E"/>
    <w:rsid w:val="006C6A63"/>
    <w:rsid w:val="006C6AC1"/>
    <w:rsid w:val="006C7087"/>
    <w:rsid w:val="006C7259"/>
    <w:rsid w:val="006C76B0"/>
    <w:rsid w:val="006C76D2"/>
    <w:rsid w:val="006C7B40"/>
    <w:rsid w:val="006C7D8B"/>
    <w:rsid w:val="006C7EA4"/>
    <w:rsid w:val="006D01E3"/>
    <w:rsid w:val="006D0256"/>
    <w:rsid w:val="006D0263"/>
    <w:rsid w:val="006D0439"/>
    <w:rsid w:val="006D073E"/>
    <w:rsid w:val="006D0771"/>
    <w:rsid w:val="006D088E"/>
    <w:rsid w:val="006D0A40"/>
    <w:rsid w:val="006D0BD5"/>
    <w:rsid w:val="006D0C64"/>
    <w:rsid w:val="006D0FAA"/>
    <w:rsid w:val="006D1022"/>
    <w:rsid w:val="006D114D"/>
    <w:rsid w:val="006D1372"/>
    <w:rsid w:val="006D142F"/>
    <w:rsid w:val="006D15FF"/>
    <w:rsid w:val="006D1AD8"/>
    <w:rsid w:val="006D1B92"/>
    <w:rsid w:val="006D1BBE"/>
    <w:rsid w:val="006D1CDC"/>
    <w:rsid w:val="006D1D2C"/>
    <w:rsid w:val="006D1D5D"/>
    <w:rsid w:val="006D1DF2"/>
    <w:rsid w:val="006D1F72"/>
    <w:rsid w:val="006D235E"/>
    <w:rsid w:val="006D24DF"/>
    <w:rsid w:val="006D25E0"/>
    <w:rsid w:val="006D2CD6"/>
    <w:rsid w:val="006D2D62"/>
    <w:rsid w:val="006D2D67"/>
    <w:rsid w:val="006D2F5B"/>
    <w:rsid w:val="006D304D"/>
    <w:rsid w:val="006D31C6"/>
    <w:rsid w:val="006D336F"/>
    <w:rsid w:val="006D3732"/>
    <w:rsid w:val="006D38CD"/>
    <w:rsid w:val="006D3C8E"/>
    <w:rsid w:val="006D3D5E"/>
    <w:rsid w:val="006D42DD"/>
    <w:rsid w:val="006D4498"/>
    <w:rsid w:val="006D4768"/>
    <w:rsid w:val="006D4BC6"/>
    <w:rsid w:val="006D4C1A"/>
    <w:rsid w:val="006D4E00"/>
    <w:rsid w:val="006D4FE5"/>
    <w:rsid w:val="006D50F3"/>
    <w:rsid w:val="006D512C"/>
    <w:rsid w:val="006D524E"/>
    <w:rsid w:val="006D52E1"/>
    <w:rsid w:val="006D5347"/>
    <w:rsid w:val="006D5501"/>
    <w:rsid w:val="006D57DF"/>
    <w:rsid w:val="006D58F3"/>
    <w:rsid w:val="006D5A09"/>
    <w:rsid w:val="006D5A3C"/>
    <w:rsid w:val="006D5BAC"/>
    <w:rsid w:val="006D5BE2"/>
    <w:rsid w:val="006D5D53"/>
    <w:rsid w:val="006D5F26"/>
    <w:rsid w:val="006D5FA1"/>
    <w:rsid w:val="006D6186"/>
    <w:rsid w:val="006D627F"/>
    <w:rsid w:val="006D63DE"/>
    <w:rsid w:val="006D65A5"/>
    <w:rsid w:val="006D65E0"/>
    <w:rsid w:val="006D6796"/>
    <w:rsid w:val="006D6B35"/>
    <w:rsid w:val="006D6BDD"/>
    <w:rsid w:val="006D6C69"/>
    <w:rsid w:val="006D6CF1"/>
    <w:rsid w:val="006D6E28"/>
    <w:rsid w:val="006D6E5F"/>
    <w:rsid w:val="006D6F57"/>
    <w:rsid w:val="006D7011"/>
    <w:rsid w:val="006D7121"/>
    <w:rsid w:val="006D7183"/>
    <w:rsid w:val="006D71BA"/>
    <w:rsid w:val="006D71E7"/>
    <w:rsid w:val="006D72F3"/>
    <w:rsid w:val="006D7313"/>
    <w:rsid w:val="006D7486"/>
    <w:rsid w:val="006D7537"/>
    <w:rsid w:val="006D7874"/>
    <w:rsid w:val="006D78E7"/>
    <w:rsid w:val="006D7BCF"/>
    <w:rsid w:val="006D7D22"/>
    <w:rsid w:val="006D7EF6"/>
    <w:rsid w:val="006D7F5A"/>
    <w:rsid w:val="006D7F89"/>
    <w:rsid w:val="006E00B4"/>
    <w:rsid w:val="006E00B7"/>
    <w:rsid w:val="006E0109"/>
    <w:rsid w:val="006E0371"/>
    <w:rsid w:val="006E0446"/>
    <w:rsid w:val="006E065D"/>
    <w:rsid w:val="006E098E"/>
    <w:rsid w:val="006E0A05"/>
    <w:rsid w:val="006E0B04"/>
    <w:rsid w:val="006E0C90"/>
    <w:rsid w:val="006E0C94"/>
    <w:rsid w:val="006E0E9F"/>
    <w:rsid w:val="006E0F63"/>
    <w:rsid w:val="006E145E"/>
    <w:rsid w:val="006E155E"/>
    <w:rsid w:val="006E158F"/>
    <w:rsid w:val="006E17C9"/>
    <w:rsid w:val="006E17DB"/>
    <w:rsid w:val="006E182F"/>
    <w:rsid w:val="006E1982"/>
    <w:rsid w:val="006E1ACE"/>
    <w:rsid w:val="006E1B78"/>
    <w:rsid w:val="006E1C18"/>
    <w:rsid w:val="006E1CB2"/>
    <w:rsid w:val="006E1D43"/>
    <w:rsid w:val="006E1D91"/>
    <w:rsid w:val="006E21CE"/>
    <w:rsid w:val="006E22E7"/>
    <w:rsid w:val="006E2583"/>
    <w:rsid w:val="006E2687"/>
    <w:rsid w:val="006E28E2"/>
    <w:rsid w:val="006E2951"/>
    <w:rsid w:val="006E2A4D"/>
    <w:rsid w:val="006E2AC0"/>
    <w:rsid w:val="006E2B65"/>
    <w:rsid w:val="006E2C0F"/>
    <w:rsid w:val="006E2C62"/>
    <w:rsid w:val="006E2CA8"/>
    <w:rsid w:val="006E2D74"/>
    <w:rsid w:val="006E3189"/>
    <w:rsid w:val="006E3590"/>
    <w:rsid w:val="006E35B4"/>
    <w:rsid w:val="006E3947"/>
    <w:rsid w:val="006E3974"/>
    <w:rsid w:val="006E3B29"/>
    <w:rsid w:val="006E3D82"/>
    <w:rsid w:val="006E41C1"/>
    <w:rsid w:val="006E4248"/>
    <w:rsid w:val="006E42F6"/>
    <w:rsid w:val="006E4851"/>
    <w:rsid w:val="006E4A06"/>
    <w:rsid w:val="006E4A71"/>
    <w:rsid w:val="006E4B2F"/>
    <w:rsid w:val="006E4BA6"/>
    <w:rsid w:val="006E50CA"/>
    <w:rsid w:val="006E50F1"/>
    <w:rsid w:val="006E538C"/>
    <w:rsid w:val="006E53C0"/>
    <w:rsid w:val="006E5642"/>
    <w:rsid w:val="006E5678"/>
    <w:rsid w:val="006E57A5"/>
    <w:rsid w:val="006E593A"/>
    <w:rsid w:val="006E5A19"/>
    <w:rsid w:val="006E5DCA"/>
    <w:rsid w:val="006E5E4F"/>
    <w:rsid w:val="006E5EAF"/>
    <w:rsid w:val="006E632F"/>
    <w:rsid w:val="006E63E8"/>
    <w:rsid w:val="006E69E9"/>
    <w:rsid w:val="006E6A8C"/>
    <w:rsid w:val="006E6B7B"/>
    <w:rsid w:val="006E6F14"/>
    <w:rsid w:val="006E748C"/>
    <w:rsid w:val="006E7566"/>
    <w:rsid w:val="006E7715"/>
    <w:rsid w:val="006E7A93"/>
    <w:rsid w:val="006E7B7E"/>
    <w:rsid w:val="006E7BB6"/>
    <w:rsid w:val="006E7C20"/>
    <w:rsid w:val="006E7CD8"/>
    <w:rsid w:val="006E7CFA"/>
    <w:rsid w:val="006E7E33"/>
    <w:rsid w:val="006E7EB2"/>
    <w:rsid w:val="006E7EBD"/>
    <w:rsid w:val="006E7EF4"/>
    <w:rsid w:val="006E7F2D"/>
    <w:rsid w:val="006F00C4"/>
    <w:rsid w:val="006F044D"/>
    <w:rsid w:val="006F0785"/>
    <w:rsid w:val="006F088D"/>
    <w:rsid w:val="006F09A6"/>
    <w:rsid w:val="006F0BEF"/>
    <w:rsid w:val="006F0DA7"/>
    <w:rsid w:val="006F0E3D"/>
    <w:rsid w:val="006F0ECB"/>
    <w:rsid w:val="006F1049"/>
    <w:rsid w:val="006F14EA"/>
    <w:rsid w:val="006F197D"/>
    <w:rsid w:val="006F1B64"/>
    <w:rsid w:val="006F1D27"/>
    <w:rsid w:val="006F1DD9"/>
    <w:rsid w:val="006F1E7B"/>
    <w:rsid w:val="006F1EA7"/>
    <w:rsid w:val="006F1F6A"/>
    <w:rsid w:val="006F1FB2"/>
    <w:rsid w:val="006F21A2"/>
    <w:rsid w:val="006F226E"/>
    <w:rsid w:val="006F248A"/>
    <w:rsid w:val="006F24ED"/>
    <w:rsid w:val="006F295F"/>
    <w:rsid w:val="006F2A6A"/>
    <w:rsid w:val="006F2C85"/>
    <w:rsid w:val="006F2D63"/>
    <w:rsid w:val="006F2EE6"/>
    <w:rsid w:val="006F2EFD"/>
    <w:rsid w:val="006F3327"/>
    <w:rsid w:val="006F36C9"/>
    <w:rsid w:val="006F36FB"/>
    <w:rsid w:val="006F372A"/>
    <w:rsid w:val="006F3A6A"/>
    <w:rsid w:val="006F3C77"/>
    <w:rsid w:val="006F3E09"/>
    <w:rsid w:val="006F3FAF"/>
    <w:rsid w:val="006F4059"/>
    <w:rsid w:val="006F41B3"/>
    <w:rsid w:val="006F41C1"/>
    <w:rsid w:val="006F4499"/>
    <w:rsid w:val="006F45E6"/>
    <w:rsid w:val="006F4B87"/>
    <w:rsid w:val="006F4C47"/>
    <w:rsid w:val="006F4E23"/>
    <w:rsid w:val="006F52B2"/>
    <w:rsid w:val="006F5327"/>
    <w:rsid w:val="006F5622"/>
    <w:rsid w:val="006F5E98"/>
    <w:rsid w:val="006F5ED3"/>
    <w:rsid w:val="006F5FF6"/>
    <w:rsid w:val="006F614F"/>
    <w:rsid w:val="006F6285"/>
    <w:rsid w:val="006F6331"/>
    <w:rsid w:val="006F663F"/>
    <w:rsid w:val="006F67E7"/>
    <w:rsid w:val="006F6880"/>
    <w:rsid w:val="006F68E5"/>
    <w:rsid w:val="006F6C0D"/>
    <w:rsid w:val="006F6CA9"/>
    <w:rsid w:val="006F6CE6"/>
    <w:rsid w:val="006F6D12"/>
    <w:rsid w:val="006F713D"/>
    <w:rsid w:val="006F720B"/>
    <w:rsid w:val="006F7361"/>
    <w:rsid w:val="006F7751"/>
    <w:rsid w:val="006F7789"/>
    <w:rsid w:val="006F7965"/>
    <w:rsid w:val="006F7EB1"/>
    <w:rsid w:val="006F7F8B"/>
    <w:rsid w:val="006F7FBA"/>
    <w:rsid w:val="00700266"/>
    <w:rsid w:val="0070047F"/>
    <w:rsid w:val="0070064A"/>
    <w:rsid w:val="00700669"/>
    <w:rsid w:val="007007CA"/>
    <w:rsid w:val="00700A95"/>
    <w:rsid w:val="00700B0C"/>
    <w:rsid w:val="00700C3E"/>
    <w:rsid w:val="00700CE1"/>
    <w:rsid w:val="00700E8A"/>
    <w:rsid w:val="0070102A"/>
    <w:rsid w:val="007011C7"/>
    <w:rsid w:val="007011F9"/>
    <w:rsid w:val="00701442"/>
    <w:rsid w:val="00701464"/>
    <w:rsid w:val="0070147E"/>
    <w:rsid w:val="00701573"/>
    <w:rsid w:val="0070159C"/>
    <w:rsid w:val="007015B1"/>
    <w:rsid w:val="007019A3"/>
    <w:rsid w:val="00701A30"/>
    <w:rsid w:val="00701D3D"/>
    <w:rsid w:val="00701FB2"/>
    <w:rsid w:val="00702163"/>
    <w:rsid w:val="00702417"/>
    <w:rsid w:val="0070242E"/>
    <w:rsid w:val="0070245E"/>
    <w:rsid w:val="00702544"/>
    <w:rsid w:val="007027DB"/>
    <w:rsid w:val="00702A94"/>
    <w:rsid w:val="00702ADB"/>
    <w:rsid w:val="00702B0F"/>
    <w:rsid w:val="00702C94"/>
    <w:rsid w:val="00703722"/>
    <w:rsid w:val="00703766"/>
    <w:rsid w:val="00703A3F"/>
    <w:rsid w:val="00703ADC"/>
    <w:rsid w:val="00703D7B"/>
    <w:rsid w:val="00703FCC"/>
    <w:rsid w:val="00704073"/>
    <w:rsid w:val="00704078"/>
    <w:rsid w:val="007040BD"/>
    <w:rsid w:val="0070419C"/>
    <w:rsid w:val="007041A6"/>
    <w:rsid w:val="0070429A"/>
    <w:rsid w:val="007045CB"/>
    <w:rsid w:val="007048E5"/>
    <w:rsid w:val="00704E0E"/>
    <w:rsid w:val="0070500A"/>
    <w:rsid w:val="0070504E"/>
    <w:rsid w:val="00705164"/>
    <w:rsid w:val="007051A3"/>
    <w:rsid w:val="00705201"/>
    <w:rsid w:val="00705656"/>
    <w:rsid w:val="007058EE"/>
    <w:rsid w:val="00705913"/>
    <w:rsid w:val="00705939"/>
    <w:rsid w:val="00705971"/>
    <w:rsid w:val="00705BF7"/>
    <w:rsid w:val="00705C1D"/>
    <w:rsid w:val="00705D12"/>
    <w:rsid w:val="00705D22"/>
    <w:rsid w:val="00706125"/>
    <w:rsid w:val="0070627D"/>
    <w:rsid w:val="007062F0"/>
    <w:rsid w:val="00706467"/>
    <w:rsid w:val="00706652"/>
    <w:rsid w:val="00706778"/>
    <w:rsid w:val="00706A26"/>
    <w:rsid w:val="00706AFD"/>
    <w:rsid w:val="00706BE8"/>
    <w:rsid w:val="00706D6F"/>
    <w:rsid w:val="00706E7B"/>
    <w:rsid w:val="0070718E"/>
    <w:rsid w:val="00707463"/>
    <w:rsid w:val="00707598"/>
    <w:rsid w:val="00707711"/>
    <w:rsid w:val="0070784D"/>
    <w:rsid w:val="007079B7"/>
    <w:rsid w:val="00707A96"/>
    <w:rsid w:val="00707CA1"/>
    <w:rsid w:val="00707CC6"/>
    <w:rsid w:val="00707E07"/>
    <w:rsid w:val="00707F5F"/>
    <w:rsid w:val="007101CD"/>
    <w:rsid w:val="0071024A"/>
    <w:rsid w:val="00710399"/>
    <w:rsid w:val="00710662"/>
    <w:rsid w:val="007106A6"/>
    <w:rsid w:val="0071091D"/>
    <w:rsid w:val="007109C4"/>
    <w:rsid w:val="00710BA8"/>
    <w:rsid w:val="00710BF8"/>
    <w:rsid w:val="00710EA5"/>
    <w:rsid w:val="00710EC0"/>
    <w:rsid w:val="007113B3"/>
    <w:rsid w:val="0071167A"/>
    <w:rsid w:val="007119E2"/>
    <w:rsid w:val="007119E6"/>
    <w:rsid w:val="00711B8D"/>
    <w:rsid w:val="00711BA5"/>
    <w:rsid w:val="00711E24"/>
    <w:rsid w:val="00711F30"/>
    <w:rsid w:val="00711F33"/>
    <w:rsid w:val="00712272"/>
    <w:rsid w:val="00712C13"/>
    <w:rsid w:val="00712DA0"/>
    <w:rsid w:val="00712FA1"/>
    <w:rsid w:val="0071321F"/>
    <w:rsid w:val="007133D9"/>
    <w:rsid w:val="0071345E"/>
    <w:rsid w:val="00713739"/>
    <w:rsid w:val="00713BFB"/>
    <w:rsid w:val="00713C6B"/>
    <w:rsid w:val="00713D9D"/>
    <w:rsid w:val="00713EA2"/>
    <w:rsid w:val="00714694"/>
    <w:rsid w:val="007146BC"/>
    <w:rsid w:val="0071471B"/>
    <w:rsid w:val="00714813"/>
    <w:rsid w:val="00714891"/>
    <w:rsid w:val="0071489C"/>
    <w:rsid w:val="00714A16"/>
    <w:rsid w:val="00714A59"/>
    <w:rsid w:val="00714DC8"/>
    <w:rsid w:val="00714EAD"/>
    <w:rsid w:val="0071510A"/>
    <w:rsid w:val="00715356"/>
    <w:rsid w:val="00715652"/>
    <w:rsid w:val="007159B3"/>
    <w:rsid w:val="00715B6D"/>
    <w:rsid w:val="00715E26"/>
    <w:rsid w:val="00715EE9"/>
    <w:rsid w:val="007163FD"/>
    <w:rsid w:val="0071655E"/>
    <w:rsid w:val="0071656C"/>
    <w:rsid w:val="00716942"/>
    <w:rsid w:val="00716BAF"/>
    <w:rsid w:val="00716C90"/>
    <w:rsid w:val="00717020"/>
    <w:rsid w:val="0071718B"/>
    <w:rsid w:val="00717255"/>
    <w:rsid w:val="0071737E"/>
    <w:rsid w:val="0071749E"/>
    <w:rsid w:val="007176DC"/>
    <w:rsid w:val="0071774E"/>
    <w:rsid w:val="00717912"/>
    <w:rsid w:val="0071797C"/>
    <w:rsid w:val="00717AD7"/>
    <w:rsid w:val="00717B27"/>
    <w:rsid w:val="00717CB0"/>
    <w:rsid w:val="00717D01"/>
    <w:rsid w:val="007201F0"/>
    <w:rsid w:val="00720207"/>
    <w:rsid w:val="00720357"/>
    <w:rsid w:val="00720400"/>
    <w:rsid w:val="007204AB"/>
    <w:rsid w:val="0072067F"/>
    <w:rsid w:val="0072095E"/>
    <w:rsid w:val="00720C81"/>
    <w:rsid w:val="00720D98"/>
    <w:rsid w:val="00720E39"/>
    <w:rsid w:val="00720EE5"/>
    <w:rsid w:val="00721088"/>
    <w:rsid w:val="00721266"/>
    <w:rsid w:val="007213A6"/>
    <w:rsid w:val="00721965"/>
    <w:rsid w:val="00721C2F"/>
    <w:rsid w:val="00721D12"/>
    <w:rsid w:val="00722238"/>
    <w:rsid w:val="007227F1"/>
    <w:rsid w:val="00722891"/>
    <w:rsid w:val="00722A8A"/>
    <w:rsid w:val="00722F6F"/>
    <w:rsid w:val="00722F83"/>
    <w:rsid w:val="0072319F"/>
    <w:rsid w:val="0072322B"/>
    <w:rsid w:val="00723461"/>
    <w:rsid w:val="007234E7"/>
    <w:rsid w:val="00723995"/>
    <w:rsid w:val="00723ABB"/>
    <w:rsid w:val="00723F14"/>
    <w:rsid w:val="00723F77"/>
    <w:rsid w:val="0072401C"/>
    <w:rsid w:val="0072409E"/>
    <w:rsid w:val="0072437B"/>
    <w:rsid w:val="0072439C"/>
    <w:rsid w:val="00724435"/>
    <w:rsid w:val="00724453"/>
    <w:rsid w:val="0072458E"/>
    <w:rsid w:val="0072462E"/>
    <w:rsid w:val="00724670"/>
    <w:rsid w:val="00724700"/>
    <w:rsid w:val="00724B8C"/>
    <w:rsid w:val="00724C48"/>
    <w:rsid w:val="00724C64"/>
    <w:rsid w:val="00724D26"/>
    <w:rsid w:val="00724E57"/>
    <w:rsid w:val="00724EE2"/>
    <w:rsid w:val="00724FEC"/>
    <w:rsid w:val="00725675"/>
    <w:rsid w:val="00725987"/>
    <w:rsid w:val="00725A34"/>
    <w:rsid w:val="00725AA8"/>
    <w:rsid w:val="00725AE4"/>
    <w:rsid w:val="00725E02"/>
    <w:rsid w:val="00725F68"/>
    <w:rsid w:val="00726203"/>
    <w:rsid w:val="0072644D"/>
    <w:rsid w:val="0072663A"/>
    <w:rsid w:val="00726831"/>
    <w:rsid w:val="00726876"/>
    <w:rsid w:val="00726923"/>
    <w:rsid w:val="00726B44"/>
    <w:rsid w:val="0072741E"/>
    <w:rsid w:val="007274F4"/>
    <w:rsid w:val="007279ED"/>
    <w:rsid w:val="00727C8D"/>
    <w:rsid w:val="00727D1F"/>
    <w:rsid w:val="00727EF1"/>
    <w:rsid w:val="00730050"/>
    <w:rsid w:val="00730316"/>
    <w:rsid w:val="0073035F"/>
    <w:rsid w:val="00730386"/>
    <w:rsid w:val="00730421"/>
    <w:rsid w:val="007306A1"/>
    <w:rsid w:val="00730AE1"/>
    <w:rsid w:val="00730E3C"/>
    <w:rsid w:val="00730E62"/>
    <w:rsid w:val="00731112"/>
    <w:rsid w:val="007311E3"/>
    <w:rsid w:val="00731208"/>
    <w:rsid w:val="0073147C"/>
    <w:rsid w:val="00731566"/>
    <w:rsid w:val="00731672"/>
    <w:rsid w:val="007316A6"/>
    <w:rsid w:val="00731805"/>
    <w:rsid w:val="00731D9A"/>
    <w:rsid w:val="00731E07"/>
    <w:rsid w:val="007320A5"/>
    <w:rsid w:val="007321B8"/>
    <w:rsid w:val="00732362"/>
    <w:rsid w:val="00732420"/>
    <w:rsid w:val="007324CB"/>
    <w:rsid w:val="0073261C"/>
    <w:rsid w:val="00732629"/>
    <w:rsid w:val="00732AE5"/>
    <w:rsid w:val="00732B2F"/>
    <w:rsid w:val="00732BC8"/>
    <w:rsid w:val="00732D6A"/>
    <w:rsid w:val="007330E0"/>
    <w:rsid w:val="00733305"/>
    <w:rsid w:val="007333D8"/>
    <w:rsid w:val="007334B7"/>
    <w:rsid w:val="007337E0"/>
    <w:rsid w:val="007338B4"/>
    <w:rsid w:val="00733AC2"/>
    <w:rsid w:val="00733B8C"/>
    <w:rsid w:val="00733FE6"/>
    <w:rsid w:val="007341F8"/>
    <w:rsid w:val="00734263"/>
    <w:rsid w:val="007343A4"/>
    <w:rsid w:val="0073450D"/>
    <w:rsid w:val="00734764"/>
    <w:rsid w:val="00734912"/>
    <w:rsid w:val="00734A2A"/>
    <w:rsid w:val="00734B9C"/>
    <w:rsid w:val="00734DF8"/>
    <w:rsid w:val="00734F99"/>
    <w:rsid w:val="0073517A"/>
    <w:rsid w:val="0073528B"/>
    <w:rsid w:val="007352A9"/>
    <w:rsid w:val="0073539E"/>
    <w:rsid w:val="00735612"/>
    <w:rsid w:val="007356A1"/>
    <w:rsid w:val="00735709"/>
    <w:rsid w:val="00735889"/>
    <w:rsid w:val="00735A5A"/>
    <w:rsid w:val="00735C19"/>
    <w:rsid w:val="00736341"/>
    <w:rsid w:val="007363C1"/>
    <w:rsid w:val="0073641C"/>
    <w:rsid w:val="00736534"/>
    <w:rsid w:val="00736539"/>
    <w:rsid w:val="00736758"/>
    <w:rsid w:val="00736981"/>
    <w:rsid w:val="00736A21"/>
    <w:rsid w:val="00736ACD"/>
    <w:rsid w:val="00736BED"/>
    <w:rsid w:val="00736C74"/>
    <w:rsid w:val="00736C94"/>
    <w:rsid w:val="00736DC4"/>
    <w:rsid w:val="00736DD7"/>
    <w:rsid w:val="007372C6"/>
    <w:rsid w:val="007374DB"/>
    <w:rsid w:val="00737505"/>
    <w:rsid w:val="007375F4"/>
    <w:rsid w:val="00737AB2"/>
    <w:rsid w:val="00740190"/>
    <w:rsid w:val="00740479"/>
    <w:rsid w:val="007406C2"/>
    <w:rsid w:val="007407F7"/>
    <w:rsid w:val="0074087B"/>
    <w:rsid w:val="00740A2A"/>
    <w:rsid w:val="00740A5D"/>
    <w:rsid w:val="00740AB9"/>
    <w:rsid w:val="00740AFC"/>
    <w:rsid w:val="00740D99"/>
    <w:rsid w:val="00741059"/>
    <w:rsid w:val="0074118E"/>
    <w:rsid w:val="0074152A"/>
    <w:rsid w:val="00741583"/>
    <w:rsid w:val="00741E17"/>
    <w:rsid w:val="00741E34"/>
    <w:rsid w:val="00741ED1"/>
    <w:rsid w:val="00742513"/>
    <w:rsid w:val="00742761"/>
    <w:rsid w:val="0074277E"/>
    <w:rsid w:val="00742792"/>
    <w:rsid w:val="007429A6"/>
    <w:rsid w:val="007429CC"/>
    <w:rsid w:val="00742B5E"/>
    <w:rsid w:val="00742E27"/>
    <w:rsid w:val="0074327F"/>
    <w:rsid w:val="00743801"/>
    <w:rsid w:val="00743AB4"/>
    <w:rsid w:val="00743AB8"/>
    <w:rsid w:val="00743B5F"/>
    <w:rsid w:val="00743D50"/>
    <w:rsid w:val="00743DE4"/>
    <w:rsid w:val="00744051"/>
    <w:rsid w:val="007440A5"/>
    <w:rsid w:val="0074414F"/>
    <w:rsid w:val="00744206"/>
    <w:rsid w:val="007442A3"/>
    <w:rsid w:val="0074435E"/>
    <w:rsid w:val="007444CF"/>
    <w:rsid w:val="007445D5"/>
    <w:rsid w:val="00744841"/>
    <w:rsid w:val="0074497C"/>
    <w:rsid w:val="00744D01"/>
    <w:rsid w:val="00744E9E"/>
    <w:rsid w:val="007450A3"/>
    <w:rsid w:val="007450BF"/>
    <w:rsid w:val="0074526E"/>
    <w:rsid w:val="0074529B"/>
    <w:rsid w:val="00745350"/>
    <w:rsid w:val="007454E5"/>
    <w:rsid w:val="0074550B"/>
    <w:rsid w:val="0074555C"/>
    <w:rsid w:val="007457EA"/>
    <w:rsid w:val="00745903"/>
    <w:rsid w:val="00745914"/>
    <w:rsid w:val="00745A82"/>
    <w:rsid w:val="00745B72"/>
    <w:rsid w:val="00745CC5"/>
    <w:rsid w:val="00745D97"/>
    <w:rsid w:val="007460FE"/>
    <w:rsid w:val="00746846"/>
    <w:rsid w:val="00746945"/>
    <w:rsid w:val="0074694E"/>
    <w:rsid w:val="00746AAA"/>
    <w:rsid w:val="00746B3A"/>
    <w:rsid w:val="00746B9D"/>
    <w:rsid w:val="00746C6A"/>
    <w:rsid w:val="00746E1B"/>
    <w:rsid w:val="00746E4B"/>
    <w:rsid w:val="00746F37"/>
    <w:rsid w:val="00746F72"/>
    <w:rsid w:val="00746FDA"/>
    <w:rsid w:val="007471EE"/>
    <w:rsid w:val="0074731E"/>
    <w:rsid w:val="00747337"/>
    <w:rsid w:val="00747399"/>
    <w:rsid w:val="007477FE"/>
    <w:rsid w:val="00747A1C"/>
    <w:rsid w:val="00747C80"/>
    <w:rsid w:val="00747D3A"/>
    <w:rsid w:val="00747D93"/>
    <w:rsid w:val="007503DA"/>
    <w:rsid w:val="00750721"/>
    <w:rsid w:val="0075075E"/>
    <w:rsid w:val="00750783"/>
    <w:rsid w:val="00750B71"/>
    <w:rsid w:val="00750C15"/>
    <w:rsid w:val="00750C7D"/>
    <w:rsid w:val="00750CE6"/>
    <w:rsid w:val="00750D46"/>
    <w:rsid w:val="00750D4F"/>
    <w:rsid w:val="00750D82"/>
    <w:rsid w:val="00750E62"/>
    <w:rsid w:val="00750FB1"/>
    <w:rsid w:val="00751073"/>
    <w:rsid w:val="007510B7"/>
    <w:rsid w:val="00751160"/>
    <w:rsid w:val="0075129D"/>
    <w:rsid w:val="00751580"/>
    <w:rsid w:val="007518CE"/>
    <w:rsid w:val="00751A9E"/>
    <w:rsid w:val="00751AD8"/>
    <w:rsid w:val="00751BFA"/>
    <w:rsid w:val="00751D83"/>
    <w:rsid w:val="00751D90"/>
    <w:rsid w:val="00751E19"/>
    <w:rsid w:val="00751E9D"/>
    <w:rsid w:val="00751F8F"/>
    <w:rsid w:val="007520F7"/>
    <w:rsid w:val="00752117"/>
    <w:rsid w:val="0075217C"/>
    <w:rsid w:val="0075237E"/>
    <w:rsid w:val="00752BBF"/>
    <w:rsid w:val="00752CB8"/>
    <w:rsid w:val="00752F2D"/>
    <w:rsid w:val="00752FD1"/>
    <w:rsid w:val="00753004"/>
    <w:rsid w:val="00753110"/>
    <w:rsid w:val="00753300"/>
    <w:rsid w:val="007533F8"/>
    <w:rsid w:val="00753552"/>
    <w:rsid w:val="00753617"/>
    <w:rsid w:val="00753638"/>
    <w:rsid w:val="007537D0"/>
    <w:rsid w:val="007538AE"/>
    <w:rsid w:val="00753A17"/>
    <w:rsid w:val="00753C07"/>
    <w:rsid w:val="00753F0D"/>
    <w:rsid w:val="00754308"/>
    <w:rsid w:val="00754471"/>
    <w:rsid w:val="0075461E"/>
    <w:rsid w:val="0075468B"/>
    <w:rsid w:val="00754765"/>
    <w:rsid w:val="00754A02"/>
    <w:rsid w:val="00754C08"/>
    <w:rsid w:val="00754C86"/>
    <w:rsid w:val="00754D79"/>
    <w:rsid w:val="00754F8F"/>
    <w:rsid w:val="00754FB3"/>
    <w:rsid w:val="007550B6"/>
    <w:rsid w:val="00755269"/>
    <w:rsid w:val="007552F9"/>
    <w:rsid w:val="0075530E"/>
    <w:rsid w:val="00755763"/>
    <w:rsid w:val="00755975"/>
    <w:rsid w:val="00755A42"/>
    <w:rsid w:val="00755AC6"/>
    <w:rsid w:val="00755AF8"/>
    <w:rsid w:val="00755BFF"/>
    <w:rsid w:val="00755C4F"/>
    <w:rsid w:val="00755C56"/>
    <w:rsid w:val="00755C86"/>
    <w:rsid w:val="00755C98"/>
    <w:rsid w:val="00755DED"/>
    <w:rsid w:val="00755E46"/>
    <w:rsid w:val="00756252"/>
    <w:rsid w:val="0075647A"/>
    <w:rsid w:val="007567C7"/>
    <w:rsid w:val="00756AA8"/>
    <w:rsid w:val="00756BAD"/>
    <w:rsid w:val="00756C09"/>
    <w:rsid w:val="00757150"/>
    <w:rsid w:val="007571F2"/>
    <w:rsid w:val="00757227"/>
    <w:rsid w:val="0075723E"/>
    <w:rsid w:val="00757386"/>
    <w:rsid w:val="00757494"/>
    <w:rsid w:val="00757669"/>
    <w:rsid w:val="007576E8"/>
    <w:rsid w:val="0075782A"/>
    <w:rsid w:val="007578C0"/>
    <w:rsid w:val="00757925"/>
    <w:rsid w:val="007579CD"/>
    <w:rsid w:val="00757CA1"/>
    <w:rsid w:val="00757D99"/>
    <w:rsid w:val="0076000B"/>
    <w:rsid w:val="00760053"/>
    <w:rsid w:val="0076009A"/>
    <w:rsid w:val="00760473"/>
    <w:rsid w:val="00760603"/>
    <w:rsid w:val="0076067B"/>
    <w:rsid w:val="007609A8"/>
    <w:rsid w:val="00760A95"/>
    <w:rsid w:val="00760B01"/>
    <w:rsid w:val="00760BDA"/>
    <w:rsid w:val="00760D8D"/>
    <w:rsid w:val="00760EF3"/>
    <w:rsid w:val="00761009"/>
    <w:rsid w:val="007610E7"/>
    <w:rsid w:val="00761498"/>
    <w:rsid w:val="00761509"/>
    <w:rsid w:val="00761738"/>
    <w:rsid w:val="007617B1"/>
    <w:rsid w:val="007618E0"/>
    <w:rsid w:val="00761A9B"/>
    <w:rsid w:val="00761C0A"/>
    <w:rsid w:val="00761C8F"/>
    <w:rsid w:val="00761CCE"/>
    <w:rsid w:val="00761DE2"/>
    <w:rsid w:val="00761E65"/>
    <w:rsid w:val="00761EF2"/>
    <w:rsid w:val="00761EFA"/>
    <w:rsid w:val="00761FCC"/>
    <w:rsid w:val="0076238E"/>
    <w:rsid w:val="00762467"/>
    <w:rsid w:val="007626C2"/>
    <w:rsid w:val="007628BE"/>
    <w:rsid w:val="00762A2D"/>
    <w:rsid w:val="00762AA7"/>
    <w:rsid w:val="00762B0E"/>
    <w:rsid w:val="00762BBB"/>
    <w:rsid w:val="00762C0A"/>
    <w:rsid w:val="00762CC5"/>
    <w:rsid w:val="00762D1E"/>
    <w:rsid w:val="00762D8C"/>
    <w:rsid w:val="00762ECF"/>
    <w:rsid w:val="00763572"/>
    <w:rsid w:val="00763583"/>
    <w:rsid w:val="007637AD"/>
    <w:rsid w:val="00763CF3"/>
    <w:rsid w:val="00763E74"/>
    <w:rsid w:val="0076480E"/>
    <w:rsid w:val="00764BB4"/>
    <w:rsid w:val="007650BD"/>
    <w:rsid w:val="0076522D"/>
    <w:rsid w:val="007652FD"/>
    <w:rsid w:val="00765382"/>
    <w:rsid w:val="007653FD"/>
    <w:rsid w:val="007653FE"/>
    <w:rsid w:val="007655DE"/>
    <w:rsid w:val="00765612"/>
    <w:rsid w:val="00765B8F"/>
    <w:rsid w:val="00765D9A"/>
    <w:rsid w:val="007660FD"/>
    <w:rsid w:val="0076660E"/>
    <w:rsid w:val="007667C5"/>
    <w:rsid w:val="00766836"/>
    <w:rsid w:val="00766AD8"/>
    <w:rsid w:val="00766EC3"/>
    <w:rsid w:val="0076719F"/>
    <w:rsid w:val="0076728C"/>
    <w:rsid w:val="007673EE"/>
    <w:rsid w:val="007675CD"/>
    <w:rsid w:val="0076777A"/>
    <w:rsid w:val="00767806"/>
    <w:rsid w:val="00767A73"/>
    <w:rsid w:val="00767C90"/>
    <w:rsid w:val="00767CB9"/>
    <w:rsid w:val="007705AF"/>
    <w:rsid w:val="007707BB"/>
    <w:rsid w:val="00770D36"/>
    <w:rsid w:val="00770D3F"/>
    <w:rsid w:val="00770E1A"/>
    <w:rsid w:val="00771233"/>
    <w:rsid w:val="0077136D"/>
    <w:rsid w:val="007714FC"/>
    <w:rsid w:val="0077162A"/>
    <w:rsid w:val="00771ABD"/>
    <w:rsid w:val="00771DFB"/>
    <w:rsid w:val="00771E95"/>
    <w:rsid w:val="00771EE8"/>
    <w:rsid w:val="00771EF8"/>
    <w:rsid w:val="007723F5"/>
    <w:rsid w:val="0077246C"/>
    <w:rsid w:val="007724A4"/>
    <w:rsid w:val="007724AC"/>
    <w:rsid w:val="0077253B"/>
    <w:rsid w:val="0077258F"/>
    <w:rsid w:val="00772863"/>
    <w:rsid w:val="00772975"/>
    <w:rsid w:val="00772CBE"/>
    <w:rsid w:val="00772FE3"/>
    <w:rsid w:val="00773005"/>
    <w:rsid w:val="007731A0"/>
    <w:rsid w:val="007732BB"/>
    <w:rsid w:val="00773396"/>
    <w:rsid w:val="00773431"/>
    <w:rsid w:val="00773644"/>
    <w:rsid w:val="00773729"/>
    <w:rsid w:val="00773935"/>
    <w:rsid w:val="00773960"/>
    <w:rsid w:val="00773A8A"/>
    <w:rsid w:val="00773BD3"/>
    <w:rsid w:val="00773DC6"/>
    <w:rsid w:val="00773FA9"/>
    <w:rsid w:val="0077417F"/>
    <w:rsid w:val="0077459B"/>
    <w:rsid w:val="00774A2A"/>
    <w:rsid w:val="00774D4F"/>
    <w:rsid w:val="00775066"/>
    <w:rsid w:val="007750D7"/>
    <w:rsid w:val="007750EA"/>
    <w:rsid w:val="00775760"/>
    <w:rsid w:val="00775841"/>
    <w:rsid w:val="00775885"/>
    <w:rsid w:val="00775888"/>
    <w:rsid w:val="00775894"/>
    <w:rsid w:val="0077591D"/>
    <w:rsid w:val="00776033"/>
    <w:rsid w:val="00776280"/>
    <w:rsid w:val="0077638E"/>
    <w:rsid w:val="007763D1"/>
    <w:rsid w:val="0077663A"/>
    <w:rsid w:val="00776757"/>
    <w:rsid w:val="007767D9"/>
    <w:rsid w:val="0077689D"/>
    <w:rsid w:val="00776AF9"/>
    <w:rsid w:val="00776B60"/>
    <w:rsid w:val="00776C6B"/>
    <w:rsid w:val="00776C87"/>
    <w:rsid w:val="00776D30"/>
    <w:rsid w:val="007770DF"/>
    <w:rsid w:val="0077717E"/>
    <w:rsid w:val="007774DE"/>
    <w:rsid w:val="0077757D"/>
    <w:rsid w:val="0077769D"/>
    <w:rsid w:val="0077776A"/>
    <w:rsid w:val="007778C5"/>
    <w:rsid w:val="00777AC7"/>
    <w:rsid w:val="00777F8A"/>
    <w:rsid w:val="007801BB"/>
    <w:rsid w:val="007801FE"/>
    <w:rsid w:val="007802CB"/>
    <w:rsid w:val="0078041F"/>
    <w:rsid w:val="00780689"/>
    <w:rsid w:val="007807BF"/>
    <w:rsid w:val="007808C7"/>
    <w:rsid w:val="007808EE"/>
    <w:rsid w:val="007809A8"/>
    <w:rsid w:val="00780ADC"/>
    <w:rsid w:val="00780D15"/>
    <w:rsid w:val="00780E99"/>
    <w:rsid w:val="0078134A"/>
    <w:rsid w:val="007813FD"/>
    <w:rsid w:val="0078140E"/>
    <w:rsid w:val="00781417"/>
    <w:rsid w:val="007815AC"/>
    <w:rsid w:val="00781A23"/>
    <w:rsid w:val="00781A2D"/>
    <w:rsid w:val="00781AE5"/>
    <w:rsid w:val="00781D60"/>
    <w:rsid w:val="00782039"/>
    <w:rsid w:val="00782089"/>
    <w:rsid w:val="007829A0"/>
    <w:rsid w:val="00782CEF"/>
    <w:rsid w:val="00782D20"/>
    <w:rsid w:val="00782E12"/>
    <w:rsid w:val="0078314B"/>
    <w:rsid w:val="0078340D"/>
    <w:rsid w:val="00783607"/>
    <w:rsid w:val="0078395D"/>
    <w:rsid w:val="00783D55"/>
    <w:rsid w:val="00783F17"/>
    <w:rsid w:val="00784056"/>
    <w:rsid w:val="007842EC"/>
    <w:rsid w:val="00784309"/>
    <w:rsid w:val="007844E7"/>
    <w:rsid w:val="00784507"/>
    <w:rsid w:val="00784611"/>
    <w:rsid w:val="00784B7B"/>
    <w:rsid w:val="00784C75"/>
    <w:rsid w:val="00784E7D"/>
    <w:rsid w:val="00784F5A"/>
    <w:rsid w:val="0078549C"/>
    <w:rsid w:val="00785917"/>
    <w:rsid w:val="007859FC"/>
    <w:rsid w:val="00785BC8"/>
    <w:rsid w:val="00785C16"/>
    <w:rsid w:val="00785D1D"/>
    <w:rsid w:val="00785D31"/>
    <w:rsid w:val="0078602C"/>
    <w:rsid w:val="0078616F"/>
    <w:rsid w:val="007861C9"/>
    <w:rsid w:val="007867BD"/>
    <w:rsid w:val="007868E4"/>
    <w:rsid w:val="00786991"/>
    <w:rsid w:val="00786AB3"/>
    <w:rsid w:val="00786DB0"/>
    <w:rsid w:val="007870B5"/>
    <w:rsid w:val="00787115"/>
    <w:rsid w:val="007872AE"/>
    <w:rsid w:val="0078730F"/>
    <w:rsid w:val="007873F4"/>
    <w:rsid w:val="0078758D"/>
    <w:rsid w:val="0078774E"/>
    <w:rsid w:val="007878F2"/>
    <w:rsid w:val="00787A1B"/>
    <w:rsid w:val="00787B5E"/>
    <w:rsid w:val="00787B6E"/>
    <w:rsid w:val="00787BB1"/>
    <w:rsid w:val="00787DE9"/>
    <w:rsid w:val="00787E3F"/>
    <w:rsid w:val="00787E74"/>
    <w:rsid w:val="00787FF7"/>
    <w:rsid w:val="00790124"/>
    <w:rsid w:val="00790332"/>
    <w:rsid w:val="0079069C"/>
    <w:rsid w:val="00790C64"/>
    <w:rsid w:val="00790DA1"/>
    <w:rsid w:val="007914BD"/>
    <w:rsid w:val="007914F3"/>
    <w:rsid w:val="00791766"/>
    <w:rsid w:val="007917BB"/>
    <w:rsid w:val="00791B5D"/>
    <w:rsid w:val="00791B89"/>
    <w:rsid w:val="00791CB9"/>
    <w:rsid w:val="00791CBE"/>
    <w:rsid w:val="00791ED6"/>
    <w:rsid w:val="00791F3F"/>
    <w:rsid w:val="0079211E"/>
    <w:rsid w:val="0079218C"/>
    <w:rsid w:val="007921E9"/>
    <w:rsid w:val="007922A9"/>
    <w:rsid w:val="007924B5"/>
    <w:rsid w:val="0079255A"/>
    <w:rsid w:val="00792ACD"/>
    <w:rsid w:val="00793175"/>
    <w:rsid w:val="00793287"/>
    <w:rsid w:val="0079341A"/>
    <w:rsid w:val="0079354E"/>
    <w:rsid w:val="00793824"/>
    <w:rsid w:val="00793848"/>
    <w:rsid w:val="00793987"/>
    <w:rsid w:val="00793A03"/>
    <w:rsid w:val="00793AA5"/>
    <w:rsid w:val="00793C82"/>
    <w:rsid w:val="00793FE7"/>
    <w:rsid w:val="007940EB"/>
    <w:rsid w:val="007942AA"/>
    <w:rsid w:val="007944BA"/>
    <w:rsid w:val="0079495E"/>
    <w:rsid w:val="00794B2A"/>
    <w:rsid w:val="00794B71"/>
    <w:rsid w:val="00794BDC"/>
    <w:rsid w:val="00794C4D"/>
    <w:rsid w:val="00794CE5"/>
    <w:rsid w:val="00794F7E"/>
    <w:rsid w:val="0079500C"/>
    <w:rsid w:val="00795200"/>
    <w:rsid w:val="00795284"/>
    <w:rsid w:val="00795625"/>
    <w:rsid w:val="00795640"/>
    <w:rsid w:val="0079589B"/>
    <w:rsid w:val="007959B8"/>
    <w:rsid w:val="00795A9A"/>
    <w:rsid w:val="00795AB6"/>
    <w:rsid w:val="00795B68"/>
    <w:rsid w:val="00795C71"/>
    <w:rsid w:val="00795C74"/>
    <w:rsid w:val="00795D18"/>
    <w:rsid w:val="007960FE"/>
    <w:rsid w:val="00796361"/>
    <w:rsid w:val="0079654A"/>
    <w:rsid w:val="00796828"/>
    <w:rsid w:val="00796862"/>
    <w:rsid w:val="007968F3"/>
    <w:rsid w:val="00796B43"/>
    <w:rsid w:val="00796DB8"/>
    <w:rsid w:val="00796E75"/>
    <w:rsid w:val="00796F1C"/>
    <w:rsid w:val="00797079"/>
    <w:rsid w:val="0079728F"/>
    <w:rsid w:val="0079737E"/>
    <w:rsid w:val="00797394"/>
    <w:rsid w:val="0079788B"/>
    <w:rsid w:val="007978DB"/>
    <w:rsid w:val="0079795C"/>
    <w:rsid w:val="00797AA3"/>
    <w:rsid w:val="00797C31"/>
    <w:rsid w:val="00797C50"/>
    <w:rsid w:val="00797C8C"/>
    <w:rsid w:val="007A056A"/>
    <w:rsid w:val="007A0B3E"/>
    <w:rsid w:val="007A0F9C"/>
    <w:rsid w:val="007A1378"/>
    <w:rsid w:val="007A1464"/>
    <w:rsid w:val="007A1794"/>
    <w:rsid w:val="007A19E2"/>
    <w:rsid w:val="007A1D7E"/>
    <w:rsid w:val="007A1D9C"/>
    <w:rsid w:val="007A207B"/>
    <w:rsid w:val="007A2398"/>
    <w:rsid w:val="007A249C"/>
    <w:rsid w:val="007A2517"/>
    <w:rsid w:val="007A253C"/>
    <w:rsid w:val="007A2704"/>
    <w:rsid w:val="007A27ED"/>
    <w:rsid w:val="007A2919"/>
    <w:rsid w:val="007A2990"/>
    <w:rsid w:val="007A2A2E"/>
    <w:rsid w:val="007A2CA6"/>
    <w:rsid w:val="007A3002"/>
    <w:rsid w:val="007A3231"/>
    <w:rsid w:val="007A3243"/>
    <w:rsid w:val="007A34A5"/>
    <w:rsid w:val="007A36A8"/>
    <w:rsid w:val="007A3700"/>
    <w:rsid w:val="007A3877"/>
    <w:rsid w:val="007A3C45"/>
    <w:rsid w:val="007A3DCB"/>
    <w:rsid w:val="007A4089"/>
    <w:rsid w:val="007A40C8"/>
    <w:rsid w:val="007A41CD"/>
    <w:rsid w:val="007A41D8"/>
    <w:rsid w:val="007A43D7"/>
    <w:rsid w:val="007A46CA"/>
    <w:rsid w:val="007A46CD"/>
    <w:rsid w:val="007A46D1"/>
    <w:rsid w:val="007A47C0"/>
    <w:rsid w:val="007A48C6"/>
    <w:rsid w:val="007A4B32"/>
    <w:rsid w:val="007A4EFA"/>
    <w:rsid w:val="007A5037"/>
    <w:rsid w:val="007A50D8"/>
    <w:rsid w:val="007A516E"/>
    <w:rsid w:val="007A5173"/>
    <w:rsid w:val="007A5295"/>
    <w:rsid w:val="007A565C"/>
    <w:rsid w:val="007A5665"/>
    <w:rsid w:val="007A56B2"/>
    <w:rsid w:val="007A5732"/>
    <w:rsid w:val="007A5794"/>
    <w:rsid w:val="007A5907"/>
    <w:rsid w:val="007A59AC"/>
    <w:rsid w:val="007A5ED4"/>
    <w:rsid w:val="007A5F92"/>
    <w:rsid w:val="007A6150"/>
    <w:rsid w:val="007A6219"/>
    <w:rsid w:val="007A6391"/>
    <w:rsid w:val="007A64B9"/>
    <w:rsid w:val="007A65E4"/>
    <w:rsid w:val="007A66E6"/>
    <w:rsid w:val="007A677E"/>
    <w:rsid w:val="007A67F7"/>
    <w:rsid w:val="007A6970"/>
    <w:rsid w:val="007A6A36"/>
    <w:rsid w:val="007A6CA4"/>
    <w:rsid w:val="007A71F2"/>
    <w:rsid w:val="007A7344"/>
    <w:rsid w:val="007A73F9"/>
    <w:rsid w:val="007A74B9"/>
    <w:rsid w:val="007A7603"/>
    <w:rsid w:val="007A7609"/>
    <w:rsid w:val="007A7684"/>
    <w:rsid w:val="007A76DA"/>
    <w:rsid w:val="007A770C"/>
    <w:rsid w:val="007A78FD"/>
    <w:rsid w:val="007A7A23"/>
    <w:rsid w:val="007A7B74"/>
    <w:rsid w:val="007A7C8C"/>
    <w:rsid w:val="007A7D57"/>
    <w:rsid w:val="007B000A"/>
    <w:rsid w:val="007B00EA"/>
    <w:rsid w:val="007B0235"/>
    <w:rsid w:val="007B0476"/>
    <w:rsid w:val="007B048B"/>
    <w:rsid w:val="007B09B6"/>
    <w:rsid w:val="007B0C2F"/>
    <w:rsid w:val="007B0CCE"/>
    <w:rsid w:val="007B0D3C"/>
    <w:rsid w:val="007B0F0B"/>
    <w:rsid w:val="007B0F7A"/>
    <w:rsid w:val="007B119F"/>
    <w:rsid w:val="007B11F1"/>
    <w:rsid w:val="007B13BB"/>
    <w:rsid w:val="007B13EB"/>
    <w:rsid w:val="007B14F8"/>
    <w:rsid w:val="007B1501"/>
    <w:rsid w:val="007B169E"/>
    <w:rsid w:val="007B17EC"/>
    <w:rsid w:val="007B1838"/>
    <w:rsid w:val="007B1890"/>
    <w:rsid w:val="007B1F24"/>
    <w:rsid w:val="007B1F4F"/>
    <w:rsid w:val="007B20C2"/>
    <w:rsid w:val="007B20EE"/>
    <w:rsid w:val="007B214A"/>
    <w:rsid w:val="007B2437"/>
    <w:rsid w:val="007B2607"/>
    <w:rsid w:val="007B2690"/>
    <w:rsid w:val="007B2938"/>
    <w:rsid w:val="007B2AEA"/>
    <w:rsid w:val="007B2BE9"/>
    <w:rsid w:val="007B2CF0"/>
    <w:rsid w:val="007B2D0E"/>
    <w:rsid w:val="007B2DDF"/>
    <w:rsid w:val="007B2F05"/>
    <w:rsid w:val="007B31BE"/>
    <w:rsid w:val="007B3227"/>
    <w:rsid w:val="007B3248"/>
    <w:rsid w:val="007B32C7"/>
    <w:rsid w:val="007B3363"/>
    <w:rsid w:val="007B3397"/>
    <w:rsid w:val="007B34BF"/>
    <w:rsid w:val="007B3510"/>
    <w:rsid w:val="007B3592"/>
    <w:rsid w:val="007B35D2"/>
    <w:rsid w:val="007B3607"/>
    <w:rsid w:val="007B3658"/>
    <w:rsid w:val="007B3D3D"/>
    <w:rsid w:val="007B3EA8"/>
    <w:rsid w:val="007B4127"/>
    <w:rsid w:val="007B412A"/>
    <w:rsid w:val="007B42F9"/>
    <w:rsid w:val="007B437B"/>
    <w:rsid w:val="007B4398"/>
    <w:rsid w:val="007B4467"/>
    <w:rsid w:val="007B4771"/>
    <w:rsid w:val="007B47F5"/>
    <w:rsid w:val="007B4910"/>
    <w:rsid w:val="007B4D27"/>
    <w:rsid w:val="007B4DC5"/>
    <w:rsid w:val="007B4DDE"/>
    <w:rsid w:val="007B4DE1"/>
    <w:rsid w:val="007B4E8E"/>
    <w:rsid w:val="007B50D8"/>
    <w:rsid w:val="007B511A"/>
    <w:rsid w:val="007B5445"/>
    <w:rsid w:val="007B551B"/>
    <w:rsid w:val="007B55E4"/>
    <w:rsid w:val="007B56FA"/>
    <w:rsid w:val="007B59DC"/>
    <w:rsid w:val="007B5AC1"/>
    <w:rsid w:val="007B5ADC"/>
    <w:rsid w:val="007B5C48"/>
    <w:rsid w:val="007B5CB4"/>
    <w:rsid w:val="007B6095"/>
    <w:rsid w:val="007B6112"/>
    <w:rsid w:val="007B627F"/>
    <w:rsid w:val="007B6486"/>
    <w:rsid w:val="007B6580"/>
    <w:rsid w:val="007B65CA"/>
    <w:rsid w:val="007B6DE7"/>
    <w:rsid w:val="007B6E0A"/>
    <w:rsid w:val="007B6F13"/>
    <w:rsid w:val="007B7349"/>
    <w:rsid w:val="007B773F"/>
    <w:rsid w:val="007B795C"/>
    <w:rsid w:val="007B7AB5"/>
    <w:rsid w:val="007B7C6C"/>
    <w:rsid w:val="007B7F63"/>
    <w:rsid w:val="007C0042"/>
    <w:rsid w:val="007C0190"/>
    <w:rsid w:val="007C0282"/>
    <w:rsid w:val="007C0797"/>
    <w:rsid w:val="007C0B5E"/>
    <w:rsid w:val="007C0BEC"/>
    <w:rsid w:val="007C0C0C"/>
    <w:rsid w:val="007C0C27"/>
    <w:rsid w:val="007C0CA9"/>
    <w:rsid w:val="007C0DDC"/>
    <w:rsid w:val="007C0EF0"/>
    <w:rsid w:val="007C0FB7"/>
    <w:rsid w:val="007C1305"/>
    <w:rsid w:val="007C14A5"/>
    <w:rsid w:val="007C180C"/>
    <w:rsid w:val="007C19AE"/>
    <w:rsid w:val="007C1DE6"/>
    <w:rsid w:val="007C22B6"/>
    <w:rsid w:val="007C2375"/>
    <w:rsid w:val="007C2453"/>
    <w:rsid w:val="007C2745"/>
    <w:rsid w:val="007C275D"/>
    <w:rsid w:val="007C2897"/>
    <w:rsid w:val="007C2E05"/>
    <w:rsid w:val="007C3056"/>
    <w:rsid w:val="007C3241"/>
    <w:rsid w:val="007C3260"/>
    <w:rsid w:val="007C3525"/>
    <w:rsid w:val="007C3563"/>
    <w:rsid w:val="007C37F4"/>
    <w:rsid w:val="007C38AF"/>
    <w:rsid w:val="007C393E"/>
    <w:rsid w:val="007C3979"/>
    <w:rsid w:val="007C39CA"/>
    <w:rsid w:val="007C3CE8"/>
    <w:rsid w:val="007C3D05"/>
    <w:rsid w:val="007C3EAA"/>
    <w:rsid w:val="007C4399"/>
    <w:rsid w:val="007C4473"/>
    <w:rsid w:val="007C44F1"/>
    <w:rsid w:val="007C4814"/>
    <w:rsid w:val="007C481E"/>
    <w:rsid w:val="007C4909"/>
    <w:rsid w:val="007C4B07"/>
    <w:rsid w:val="007C4CC0"/>
    <w:rsid w:val="007C4CCB"/>
    <w:rsid w:val="007C4D7B"/>
    <w:rsid w:val="007C4DB6"/>
    <w:rsid w:val="007C4E4E"/>
    <w:rsid w:val="007C4ECA"/>
    <w:rsid w:val="007C4F2F"/>
    <w:rsid w:val="007C5055"/>
    <w:rsid w:val="007C5171"/>
    <w:rsid w:val="007C5218"/>
    <w:rsid w:val="007C57AF"/>
    <w:rsid w:val="007C5AD6"/>
    <w:rsid w:val="007C5AF9"/>
    <w:rsid w:val="007C607B"/>
    <w:rsid w:val="007C616D"/>
    <w:rsid w:val="007C61D0"/>
    <w:rsid w:val="007C61D2"/>
    <w:rsid w:val="007C673B"/>
    <w:rsid w:val="007C67C4"/>
    <w:rsid w:val="007C6834"/>
    <w:rsid w:val="007C690E"/>
    <w:rsid w:val="007C6A2D"/>
    <w:rsid w:val="007C6EF4"/>
    <w:rsid w:val="007C6FCE"/>
    <w:rsid w:val="007C70B8"/>
    <w:rsid w:val="007C7195"/>
    <w:rsid w:val="007C71A0"/>
    <w:rsid w:val="007C7349"/>
    <w:rsid w:val="007C74F7"/>
    <w:rsid w:val="007C7542"/>
    <w:rsid w:val="007C7A66"/>
    <w:rsid w:val="007C7B01"/>
    <w:rsid w:val="007C7C78"/>
    <w:rsid w:val="007C7D0C"/>
    <w:rsid w:val="007C7F0F"/>
    <w:rsid w:val="007D0077"/>
    <w:rsid w:val="007D00E0"/>
    <w:rsid w:val="007D06AC"/>
    <w:rsid w:val="007D0A4A"/>
    <w:rsid w:val="007D0E8D"/>
    <w:rsid w:val="007D11A7"/>
    <w:rsid w:val="007D134B"/>
    <w:rsid w:val="007D163B"/>
    <w:rsid w:val="007D1791"/>
    <w:rsid w:val="007D191D"/>
    <w:rsid w:val="007D19AA"/>
    <w:rsid w:val="007D1A2C"/>
    <w:rsid w:val="007D1ACF"/>
    <w:rsid w:val="007D1EBF"/>
    <w:rsid w:val="007D1F0B"/>
    <w:rsid w:val="007D1FFF"/>
    <w:rsid w:val="007D2071"/>
    <w:rsid w:val="007D24D8"/>
    <w:rsid w:val="007D254B"/>
    <w:rsid w:val="007D2583"/>
    <w:rsid w:val="007D273D"/>
    <w:rsid w:val="007D2B2A"/>
    <w:rsid w:val="007D2C13"/>
    <w:rsid w:val="007D2D70"/>
    <w:rsid w:val="007D2F1D"/>
    <w:rsid w:val="007D2FD2"/>
    <w:rsid w:val="007D3291"/>
    <w:rsid w:val="007D32F7"/>
    <w:rsid w:val="007D36D6"/>
    <w:rsid w:val="007D376B"/>
    <w:rsid w:val="007D39E9"/>
    <w:rsid w:val="007D3B33"/>
    <w:rsid w:val="007D3BBE"/>
    <w:rsid w:val="007D3D22"/>
    <w:rsid w:val="007D3F68"/>
    <w:rsid w:val="007D406E"/>
    <w:rsid w:val="007D413F"/>
    <w:rsid w:val="007D4494"/>
    <w:rsid w:val="007D44E7"/>
    <w:rsid w:val="007D475B"/>
    <w:rsid w:val="007D47C4"/>
    <w:rsid w:val="007D4823"/>
    <w:rsid w:val="007D49FE"/>
    <w:rsid w:val="007D4F1E"/>
    <w:rsid w:val="007D4FDB"/>
    <w:rsid w:val="007D5063"/>
    <w:rsid w:val="007D5420"/>
    <w:rsid w:val="007D587F"/>
    <w:rsid w:val="007D58D2"/>
    <w:rsid w:val="007D58D7"/>
    <w:rsid w:val="007D5918"/>
    <w:rsid w:val="007D5D0B"/>
    <w:rsid w:val="007D5D53"/>
    <w:rsid w:val="007D5DB3"/>
    <w:rsid w:val="007D5DCB"/>
    <w:rsid w:val="007D60B2"/>
    <w:rsid w:val="007D6141"/>
    <w:rsid w:val="007D651A"/>
    <w:rsid w:val="007D655E"/>
    <w:rsid w:val="007D667B"/>
    <w:rsid w:val="007D67C8"/>
    <w:rsid w:val="007D6BF6"/>
    <w:rsid w:val="007D700F"/>
    <w:rsid w:val="007D70F9"/>
    <w:rsid w:val="007D75F2"/>
    <w:rsid w:val="007D7AD2"/>
    <w:rsid w:val="007D7BAE"/>
    <w:rsid w:val="007D7C7D"/>
    <w:rsid w:val="007D7E21"/>
    <w:rsid w:val="007D7E80"/>
    <w:rsid w:val="007E000C"/>
    <w:rsid w:val="007E006B"/>
    <w:rsid w:val="007E00E6"/>
    <w:rsid w:val="007E01F8"/>
    <w:rsid w:val="007E02F2"/>
    <w:rsid w:val="007E044B"/>
    <w:rsid w:val="007E05C0"/>
    <w:rsid w:val="007E078D"/>
    <w:rsid w:val="007E0993"/>
    <w:rsid w:val="007E0BDD"/>
    <w:rsid w:val="007E0C73"/>
    <w:rsid w:val="007E0CDE"/>
    <w:rsid w:val="007E0F16"/>
    <w:rsid w:val="007E1047"/>
    <w:rsid w:val="007E1256"/>
    <w:rsid w:val="007E143B"/>
    <w:rsid w:val="007E14FA"/>
    <w:rsid w:val="007E158C"/>
    <w:rsid w:val="007E15D8"/>
    <w:rsid w:val="007E173E"/>
    <w:rsid w:val="007E18F9"/>
    <w:rsid w:val="007E18FE"/>
    <w:rsid w:val="007E1C43"/>
    <w:rsid w:val="007E1CCA"/>
    <w:rsid w:val="007E1E7E"/>
    <w:rsid w:val="007E1F0D"/>
    <w:rsid w:val="007E1FB7"/>
    <w:rsid w:val="007E2073"/>
    <w:rsid w:val="007E20C4"/>
    <w:rsid w:val="007E21B4"/>
    <w:rsid w:val="007E22D2"/>
    <w:rsid w:val="007E2685"/>
    <w:rsid w:val="007E2884"/>
    <w:rsid w:val="007E289D"/>
    <w:rsid w:val="007E2949"/>
    <w:rsid w:val="007E2B2E"/>
    <w:rsid w:val="007E2B76"/>
    <w:rsid w:val="007E2E8E"/>
    <w:rsid w:val="007E30D1"/>
    <w:rsid w:val="007E30FC"/>
    <w:rsid w:val="007E310A"/>
    <w:rsid w:val="007E317F"/>
    <w:rsid w:val="007E34F7"/>
    <w:rsid w:val="007E3604"/>
    <w:rsid w:val="007E3CA5"/>
    <w:rsid w:val="007E3F8A"/>
    <w:rsid w:val="007E4074"/>
    <w:rsid w:val="007E412C"/>
    <w:rsid w:val="007E41BA"/>
    <w:rsid w:val="007E44CE"/>
    <w:rsid w:val="007E4608"/>
    <w:rsid w:val="007E46DA"/>
    <w:rsid w:val="007E4802"/>
    <w:rsid w:val="007E48EF"/>
    <w:rsid w:val="007E49F6"/>
    <w:rsid w:val="007E4B26"/>
    <w:rsid w:val="007E4CB8"/>
    <w:rsid w:val="007E4D03"/>
    <w:rsid w:val="007E4EC7"/>
    <w:rsid w:val="007E510C"/>
    <w:rsid w:val="007E5136"/>
    <w:rsid w:val="007E537E"/>
    <w:rsid w:val="007E53E4"/>
    <w:rsid w:val="007E547C"/>
    <w:rsid w:val="007E562C"/>
    <w:rsid w:val="007E5826"/>
    <w:rsid w:val="007E5893"/>
    <w:rsid w:val="007E5AC5"/>
    <w:rsid w:val="007E5E60"/>
    <w:rsid w:val="007E5F06"/>
    <w:rsid w:val="007E5F10"/>
    <w:rsid w:val="007E5FD4"/>
    <w:rsid w:val="007E61D1"/>
    <w:rsid w:val="007E65BF"/>
    <w:rsid w:val="007E6653"/>
    <w:rsid w:val="007E66F2"/>
    <w:rsid w:val="007E6846"/>
    <w:rsid w:val="007E6ABB"/>
    <w:rsid w:val="007E6E29"/>
    <w:rsid w:val="007E6F3C"/>
    <w:rsid w:val="007E71D5"/>
    <w:rsid w:val="007E76A5"/>
    <w:rsid w:val="007E76F6"/>
    <w:rsid w:val="007E7758"/>
    <w:rsid w:val="007E7A0B"/>
    <w:rsid w:val="007E7B69"/>
    <w:rsid w:val="007E7C28"/>
    <w:rsid w:val="007E7CBA"/>
    <w:rsid w:val="007E7D21"/>
    <w:rsid w:val="007E7E0D"/>
    <w:rsid w:val="007F0102"/>
    <w:rsid w:val="007F0152"/>
    <w:rsid w:val="007F035E"/>
    <w:rsid w:val="007F03C7"/>
    <w:rsid w:val="007F0400"/>
    <w:rsid w:val="007F08C4"/>
    <w:rsid w:val="007F093D"/>
    <w:rsid w:val="007F0ABB"/>
    <w:rsid w:val="007F0B4C"/>
    <w:rsid w:val="007F0DFC"/>
    <w:rsid w:val="007F0E45"/>
    <w:rsid w:val="007F0EBF"/>
    <w:rsid w:val="007F10B5"/>
    <w:rsid w:val="007F1431"/>
    <w:rsid w:val="007F14D7"/>
    <w:rsid w:val="007F1550"/>
    <w:rsid w:val="007F1824"/>
    <w:rsid w:val="007F19E6"/>
    <w:rsid w:val="007F1A84"/>
    <w:rsid w:val="007F1D03"/>
    <w:rsid w:val="007F1F87"/>
    <w:rsid w:val="007F1FD4"/>
    <w:rsid w:val="007F1FE5"/>
    <w:rsid w:val="007F22C2"/>
    <w:rsid w:val="007F23EC"/>
    <w:rsid w:val="007F23F6"/>
    <w:rsid w:val="007F258D"/>
    <w:rsid w:val="007F2768"/>
    <w:rsid w:val="007F2861"/>
    <w:rsid w:val="007F28A1"/>
    <w:rsid w:val="007F2E0B"/>
    <w:rsid w:val="007F30C3"/>
    <w:rsid w:val="007F30FF"/>
    <w:rsid w:val="007F31CD"/>
    <w:rsid w:val="007F3261"/>
    <w:rsid w:val="007F3266"/>
    <w:rsid w:val="007F3517"/>
    <w:rsid w:val="007F3578"/>
    <w:rsid w:val="007F37C8"/>
    <w:rsid w:val="007F3817"/>
    <w:rsid w:val="007F3934"/>
    <w:rsid w:val="007F39BD"/>
    <w:rsid w:val="007F3A87"/>
    <w:rsid w:val="007F3B81"/>
    <w:rsid w:val="007F3BAB"/>
    <w:rsid w:val="007F3D26"/>
    <w:rsid w:val="007F3DAC"/>
    <w:rsid w:val="007F3DD7"/>
    <w:rsid w:val="007F414D"/>
    <w:rsid w:val="007F4297"/>
    <w:rsid w:val="007F4418"/>
    <w:rsid w:val="007F44F9"/>
    <w:rsid w:val="007F4580"/>
    <w:rsid w:val="007F46AF"/>
    <w:rsid w:val="007F4891"/>
    <w:rsid w:val="007F4CCD"/>
    <w:rsid w:val="007F4CD0"/>
    <w:rsid w:val="007F4D9A"/>
    <w:rsid w:val="007F4F6F"/>
    <w:rsid w:val="007F4FA6"/>
    <w:rsid w:val="007F536E"/>
    <w:rsid w:val="007F53B6"/>
    <w:rsid w:val="007F576D"/>
    <w:rsid w:val="007F585D"/>
    <w:rsid w:val="007F5883"/>
    <w:rsid w:val="007F589F"/>
    <w:rsid w:val="007F59FC"/>
    <w:rsid w:val="007F5B6E"/>
    <w:rsid w:val="007F5D2C"/>
    <w:rsid w:val="007F5DE1"/>
    <w:rsid w:val="007F5E08"/>
    <w:rsid w:val="007F5F21"/>
    <w:rsid w:val="007F5F22"/>
    <w:rsid w:val="007F5FE0"/>
    <w:rsid w:val="007F6069"/>
    <w:rsid w:val="007F6075"/>
    <w:rsid w:val="007F6221"/>
    <w:rsid w:val="007F63D1"/>
    <w:rsid w:val="007F655D"/>
    <w:rsid w:val="007F664F"/>
    <w:rsid w:val="007F66AE"/>
    <w:rsid w:val="007F6797"/>
    <w:rsid w:val="007F6876"/>
    <w:rsid w:val="007F68A8"/>
    <w:rsid w:val="007F69CA"/>
    <w:rsid w:val="007F6ADC"/>
    <w:rsid w:val="007F6C00"/>
    <w:rsid w:val="007F6EA0"/>
    <w:rsid w:val="007F6EB8"/>
    <w:rsid w:val="007F6F2B"/>
    <w:rsid w:val="007F705C"/>
    <w:rsid w:val="007F7154"/>
    <w:rsid w:val="007F7193"/>
    <w:rsid w:val="007F7366"/>
    <w:rsid w:val="007F7546"/>
    <w:rsid w:val="007F7582"/>
    <w:rsid w:val="007F75FB"/>
    <w:rsid w:val="007F7658"/>
    <w:rsid w:val="007F76C1"/>
    <w:rsid w:val="007F77FB"/>
    <w:rsid w:val="007F79EB"/>
    <w:rsid w:val="007F7A29"/>
    <w:rsid w:val="007F7B30"/>
    <w:rsid w:val="007F7BE2"/>
    <w:rsid w:val="007F7F51"/>
    <w:rsid w:val="007F7FEF"/>
    <w:rsid w:val="00800371"/>
    <w:rsid w:val="008003AD"/>
    <w:rsid w:val="00800491"/>
    <w:rsid w:val="008005BD"/>
    <w:rsid w:val="0080079D"/>
    <w:rsid w:val="0080081A"/>
    <w:rsid w:val="00800955"/>
    <w:rsid w:val="00800A3A"/>
    <w:rsid w:val="00800B65"/>
    <w:rsid w:val="00800BFC"/>
    <w:rsid w:val="00800C75"/>
    <w:rsid w:val="00800CA9"/>
    <w:rsid w:val="00800D76"/>
    <w:rsid w:val="00800FCF"/>
    <w:rsid w:val="00801005"/>
    <w:rsid w:val="00801076"/>
    <w:rsid w:val="00801087"/>
    <w:rsid w:val="008012ED"/>
    <w:rsid w:val="00801450"/>
    <w:rsid w:val="0080161E"/>
    <w:rsid w:val="00801C9D"/>
    <w:rsid w:val="00801D38"/>
    <w:rsid w:val="00801EFC"/>
    <w:rsid w:val="00801FC1"/>
    <w:rsid w:val="00802108"/>
    <w:rsid w:val="008023E1"/>
    <w:rsid w:val="008023E7"/>
    <w:rsid w:val="008025CA"/>
    <w:rsid w:val="008026B4"/>
    <w:rsid w:val="008027BA"/>
    <w:rsid w:val="00802C4A"/>
    <w:rsid w:val="00802C91"/>
    <w:rsid w:val="00802EC1"/>
    <w:rsid w:val="00802F42"/>
    <w:rsid w:val="008031CE"/>
    <w:rsid w:val="00803278"/>
    <w:rsid w:val="00803399"/>
    <w:rsid w:val="008033A0"/>
    <w:rsid w:val="00803450"/>
    <w:rsid w:val="00803460"/>
    <w:rsid w:val="0080349C"/>
    <w:rsid w:val="0080351C"/>
    <w:rsid w:val="0080370A"/>
    <w:rsid w:val="00803774"/>
    <w:rsid w:val="00803838"/>
    <w:rsid w:val="00803980"/>
    <w:rsid w:val="00803A87"/>
    <w:rsid w:val="00803BE4"/>
    <w:rsid w:val="00803C22"/>
    <w:rsid w:val="00803D62"/>
    <w:rsid w:val="00803DEE"/>
    <w:rsid w:val="00803F69"/>
    <w:rsid w:val="00803F99"/>
    <w:rsid w:val="00804278"/>
    <w:rsid w:val="00804350"/>
    <w:rsid w:val="0080447E"/>
    <w:rsid w:val="008044E2"/>
    <w:rsid w:val="00804598"/>
    <w:rsid w:val="00804636"/>
    <w:rsid w:val="00804680"/>
    <w:rsid w:val="00804700"/>
    <w:rsid w:val="00804A01"/>
    <w:rsid w:val="00804A21"/>
    <w:rsid w:val="00804B81"/>
    <w:rsid w:val="00804C91"/>
    <w:rsid w:val="00804E1D"/>
    <w:rsid w:val="0080504D"/>
    <w:rsid w:val="008051B4"/>
    <w:rsid w:val="008054EE"/>
    <w:rsid w:val="00805663"/>
    <w:rsid w:val="008059A8"/>
    <w:rsid w:val="00805C26"/>
    <w:rsid w:val="00805CB6"/>
    <w:rsid w:val="00805D52"/>
    <w:rsid w:val="00805F2A"/>
    <w:rsid w:val="0080629A"/>
    <w:rsid w:val="00806385"/>
    <w:rsid w:val="00806491"/>
    <w:rsid w:val="0080679D"/>
    <w:rsid w:val="00806827"/>
    <w:rsid w:val="00806CF6"/>
    <w:rsid w:val="00806DD4"/>
    <w:rsid w:val="008072C9"/>
    <w:rsid w:val="00807335"/>
    <w:rsid w:val="0080760C"/>
    <w:rsid w:val="00807643"/>
    <w:rsid w:val="00807672"/>
    <w:rsid w:val="0080787A"/>
    <w:rsid w:val="008078CA"/>
    <w:rsid w:val="008078FF"/>
    <w:rsid w:val="0080790F"/>
    <w:rsid w:val="00807EC9"/>
    <w:rsid w:val="0081028D"/>
    <w:rsid w:val="0081046F"/>
    <w:rsid w:val="008104C8"/>
    <w:rsid w:val="00810671"/>
    <w:rsid w:val="0081086D"/>
    <w:rsid w:val="00810980"/>
    <w:rsid w:val="00810AF7"/>
    <w:rsid w:val="00810E64"/>
    <w:rsid w:val="0081122B"/>
    <w:rsid w:val="008112F8"/>
    <w:rsid w:val="0081151F"/>
    <w:rsid w:val="008117FD"/>
    <w:rsid w:val="00811A19"/>
    <w:rsid w:val="00811B91"/>
    <w:rsid w:val="00811C58"/>
    <w:rsid w:val="00811CCB"/>
    <w:rsid w:val="00811CEF"/>
    <w:rsid w:val="00811DBB"/>
    <w:rsid w:val="00811F98"/>
    <w:rsid w:val="0081202D"/>
    <w:rsid w:val="00812093"/>
    <w:rsid w:val="00812141"/>
    <w:rsid w:val="008125AF"/>
    <w:rsid w:val="00812804"/>
    <w:rsid w:val="00812AEB"/>
    <w:rsid w:val="00812B92"/>
    <w:rsid w:val="00812CE2"/>
    <w:rsid w:val="00812EF8"/>
    <w:rsid w:val="0081304D"/>
    <w:rsid w:val="0081326E"/>
    <w:rsid w:val="00813360"/>
    <w:rsid w:val="008133C6"/>
    <w:rsid w:val="008134A5"/>
    <w:rsid w:val="0081354C"/>
    <w:rsid w:val="0081355D"/>
    <w:rsid w:val="0081386C"/>
    <w:rsid w:val="00813A71"/>
    <w:rsid w:val="00813B94"/>
    <w:rsid w:val="00813C9F"/>
    <w:rsid w:val="00814228"/>
    <w:rsid w:val="008145C4"/>
    <w:rsid w:val="00814BA1"/>
    <w:rsid w:val="00814BF6"/>
    <w:rsid w:val="00814C9F"/>
    <w:rsid w:val="00814DD2"/>
    <w:rsid w:val="00814F72"/>
    <w:rsid w:val="00814FC4"/>
    <w:rsid w:val="008152EC"/>
    <w:rsid w:val="00815308"/>
    <w:rsid w:val="00815416"/>
    <w:rsid w:val="0081558A"/>
    <w:rsid w:val="0081574D"/>
    <w:rsid w:val="008158C5"/>
    <w:rsid w:val="008158C7"/>
    <w:rsid w:val="00815945"/>
    <w:rsid w:val="00815AB6"/>
    <w:rsid w:val="00815D8C"/>
    <w:rsid w:val="00815DAC"/>
    <w:rsid w:val="00815F36"/>
    <w:rsid w:val="0081612F"/>
    <w:rsid w:val="008162F5"/>
    <w:rsid w:val="0081640A"/>
    <w:rsid w:val="0081645B"/>
    <w:rsid w:val="0081656F"/>
    <w:rsid w:val="008166C4"/>
    <w:rsid w:val="0081674A"/>
    <w:rsid w:val="00816843"/>
    <w:rsid w:val="008168B5"/>
    <w:rsid w:val="00816B1E"/>
    <w:rsid w:val="00816CB0"/>
    <w:rsid w:val="00816D0D"/>
    <w:rsid w:val="00816D6E"/>
    <w:rsid w:val="00816E71"/>
    <w:rsid w:val="00816FAB"/>
    <w:rsid w:val="008170A7"/>
    <w:rsid w:val="00817311"/>
    <w:rsid w:val="0081733F"/>
    <w:rsid w:val="0081795B"/>
    <w:rsid w:val="00817B21"/>
    <w:rsid w:val="00817CC9"/>
    <w:rsid w:val="00817FF6"/>
    <w:rsid w:val="008202DF"/>
    <w:rsid w:val="00820398"/>
    <w:rsid w:val="008206BA"/>
    <w:rsid w:val="00820968"/>
    <w:rsid w:val="008209C8"/>
    <w:rsid w:val="00820B36"/>
    <w:rsid w:val="00820C02"/>
    <w:rsid w:val="00820E98"/>
    <w:rsid w:val="00820EBE"/>
    <w:rsid w:val="00820F1E"/>
    <w:rsid w:val="008210DC"/>
    <w:rsid w:val="00821182"/>
    <w:rsid w:val="008212E0"/>
    <w:rsid w:val="0082132A"/>
    <w:rsid w:val="00821501"/>
    <w:rsid w:val="008215C8"/>
    <w:rsid w:val="008215F2"/>
    <w:rsid w:val="00821BF2"/>
    <w:rsid w:val="00821C61"/>
    <w:rsid w:val="00821DB3"/>
    <w:rsid w:val="00821EDB"/>
    <w:rsid w:val="00821EDD"/>
    <w:rsid w:val="00821FF2"/>
    <w:rsid w:val="00822042"/>
    <w:rsid w:val="008227E3"/>
    <w:rsid w:val="00822842"/>
    <w:rsid w:val="00822A7F"/>
    <w:rsid w:val="00822C1F"/>
    <w:rsid w:val="00822DCD"/>
    <w:rsid w:val="00822E0D"/>
    <w:rsid w:val="00822E32"/>
    <w:rsid w:val="00822E43"/>
    <w:rsid w:val="00823387"/>
    <w:rsid w:val="00823389"/>
    <w:rsid w:val="0082349B"/>
    <w:rsid w:val="008234BE"/>
    <w:rsid w:val="008234C5"/>
    <w:rsid w:val="00823745"/>
    <w:rsid w:val="00823874"/>
    <w:rsid w:val="00824049"/>
    <w:rsid w:val="0082405D"/>
    <w:rsid w:val="008240A2"/>
    <w:rsid w:val="00824325"/>
    <w:rsid w:val="00824342"/>
    <w:rsid w:val="00824413"/>
    <w:rsid w:val="0082463D"/>
    <w:rsid w:val="0082466A"/>
    <w:rsid w:val="008247E9"/>
    <w:rsid w:val="008247EE"/>
    <w:rsid w:val="00824A31"/>
    <w:rsid w:val="00824BE8"/>
    <w:rsid w:val="00824F1B"/>
    <w:rsid w:val="0082571F"/>
    <w:rsid w:val="00825E4D"/>
    <w:rsid w:val="008262BD"/>
    <w:rsid w:val="008262DF"/>
    <w:rsid w:val="00826709"/>
    <w:rsid w:val="008267E8"/>
    <w:rsid w:val="0082697F"/>
    <w:rsid w:val="00826BEA"/>
    <w:rsid w:val="00826E8A"/>
    <w:rsid w:val="00827028"/>
    <w:rsid w:val="0082705B"/>
    <w:rsid w:val="008270F7"/>
    <w:rsid w:val="0082750A"/>
    <w:rsid w:val="00827510"/>
    <w:rsid w:val="008276CD"/>
    <w:rsid w:val="008279CF"/>
    <w:rsid w:val="00827BC1"/>
    <w:rsid w:val="00827FE5"/>
    <w:rsid w:val="00827FFA"/>
    <w:rsid w:val="0083019C"/>
    <w:rsid w:val="0083026A"/>
    <w:rsid w:val="008304FC"/>
    <w:rsid w:val="0083053C"/>
    <w:rsid w:val="00830676"/>
    <w:rsid w:val="0083077F"/>
    <w:rsid w:val="0083098F"/>
    <w:rsid w:val="00830AF0"/>
    <w:rsid w:val="00830B5D"/>
    <w:rsid w:val="00830E1A"/>
    <w:rsid w:val="00830F00"/>
    <w:rsid w:val="00830F12"/>
    <w:rsid w:val="0083135D"/>
    <w:rsid w:val="008313C3"/>
    <w:rsid w:val="00831545"/>
    <w:rsid w:val="008315E9"/>
    <w:rsid w:val="0083160F"/>
    <w:rsid w:val="00831A46"/>
    <w:rsid w:val="00831A50"/>
    <w:rsid w:val="00831B75"/>
    <w:rsid w:val="00831D41"/>
    <w:rsid w:val="00832176"/>
    <w:rsid w:val="008321D1"/>
    <w:rsid w:val="008324B2"/>
    <w:rsid w:val="008324C1"/>
    <w:rsid w:val="0083266A"/>
    <w:rsid w:val="00832846"/>
    <w:rsid w:val="00832B44"/>
    <w:rsid w:val="00832F5C"/>
    <w:rsid w:val="00833000"/>
    <w:rsid w:val="0083361D"/>
    <w:rsid w:val="00833635"/>
    <w:rsid w:val="00833764"/>
    <w:rsid w:val="008337E2"/>
    <w:rsid w:val="008338E5"/>
    <w:rsid w:val="00833A13"/>
    <w:rsid w:val="00833AA1"/>
    <w:rsid w:val="00833C64"/>
    <w:rsid w:val="00833D9D"/>
    <w:rsid w:val="00833E83"/>
    <w:rsid w:val="00833E8C"/>
    <w:rsid w:val="008343D6"/>
    <w:rsid w:val="0083453D"/>
    <w:rsid w:val="00834844"/>
    <w:rsid w:val="00834987"/>
    <w:rsid w:val="008349B7"/>
    <w:rsid w:val="00834A30"/>
    <w:rsid w:val="00834B32"/>
    <w:rsid w:val="00834CE8"/>
    <w:rsid w:val="00834D48"/>
    <w:rsid w:val="00834DE6"/>
    <w:rsid w:val="00834E47"/>
    <w:rsid w:val="0083500B"/>
    <w:rsid w:val="00835125"/>
    <w:rsid w:val="00835153"/>
    <w:rsid w:val="0083523A"/>
    <w:rsid w:val="0083534D"/>
    <w:rsid w:val="008353A2"/>
    <w:rsid w:val="008354BD"/>
    <w:rsid w:val="008355F9"/>
    <w:rsid w:val="00835938"/>
    <w:rsid w:val="00835AE8"/>
    <w:rsid w:val="00835BE3"/>
    <w:rsid w:val="00835C24"/>
    <w:rsid w:val="00835D7B"/>
    <w:rsid w:val="00835F66"/>
    <w:rsid w:val="00836035"/>
    <w:rsid w:val="008361A0"/>
    <w:rsid w:val="008361BD"/>
    <w:rsid w:val="00836671"/>
    <w:rsid w:val="00836745"/>
    <w:rsid w:val="008367BA"/>
    <w:rsid w:val="00836AB5"/>
    <w:rsid w:val="00836AB8"/>
    <w:rsid w:val="00836B0E"/>
    <w:rsid w:val="00836C95"/>
    <w:rsid w:val="00836D10"/>
    <w:rsid w:val="00836FCA"/>
    <w:rsid w:val="008370C7"/>
    <w:rsid w:val="008372BA"/>
    <w:rsid w:val="00837403"/>
    <w:rsid w:val="008374EE"/>
    <w:rsid w:val="00837573"/>
    <w:rsid w:val="008375CA"/>
    <w:rsid w:val="00837632"/>
    <w:rsid w:val="00837DF4"/>
    <w:rsid w:val="00837F8B"/>
    <w:rsid w:val="00840089"/>
    <w:rsid w:val="008400A7"/>
    <w:rsid w:val="00840378"/>
    <w:rsid w:val="008403A8"/>
    <w:rsid w:val="008404EE"/>
    <w:rsid w:val="0084066E"/>
    <w:rsid w:val="00840680"/>
    <w:rsid w:val="008406EC"/>
    <w:rsid w:val="00840A72"/>
    <w:rsid w:val="00840AAA"/>
    <w:rsid w:val="00840BBD"/>
    <w:rsid w:val="00840E30"/>
    <w:rsid w:val="00840EE3"/>
    <w:rsid w:val="00841132"/>
    <w:rsid w:val="00841155"/>
    <w:rsid w:val="008411FE"/>
    <w:rsid w:val="00841334"/>
    <w:rsid w:val="00841463"/>
    <w:rsid w:val="00841E37"/>
    <w:rsid w:val="00841F76"/>
    <w:rsid w:val="00842535"/>
    <w:rsid w:val="0084257B"/>
    <w:rsid w:val="008427CF"/>
    <w:rsid w:val="00842B0A"/>
    <w:rsid w:val="00842B86"/>
    <w:rsid w:val="00842D63"/>
    <w:rsid w:val="008432A0"/>
    <w:rsid w:val="0084370D"/>
    <w:rsid w:val="0084381E"/>
    <w:rsid w:val="008438B6"/>
    <w:rsid w:val="00843AAD"/>
    <w:rsid w:val="00843C21"/>
    <w:rsid w:val="00843C39"/>
    <w:rsid w:val="00843C4D"/>
    <w:rsid w:val="00843F2B"/>
    <w:rsid w:val="00843F9C"/>
    <w:rsid w:val="00844196"/>
    <w:rsid w:val="0084451C"/>
    <w:rsid w:val="008447FB"/>
    <w:rsid w:val="00844B9C"/>
    <w:rsid w:val="00844C04"/>
    <w:rsid w:val="00844CE1"/>
    <w:rsid w:val="008458C7"/>
    <w:rsid w:val="0084593C"/>
    <w:rsid w:val="00845940"/>
    <w:rsid w:val="008459DD"/>
    <w:rsid w:val="00845A6F"/>
    <w:rsid w:val="00845B34"/>
    <w:rsid w:val="00845B40"/>
    <w:rsid w:val="00845BF1"/>
    <w:rsid w:val="00845CAA"/>
    <w:rsid w:val="00845EBC"/>
    <w:rsid w:val="0084603F"/>
    <w:rsid w:val="00846050"/>
    <w:rsid w:val="00846092"/>
    <w:rsid w:val="00846641"/>
    <w:rsid w:val="0084670A"/>
    <w:rsid w:val="00846767"/>
    <w:rsid w:val="00846BBA"/>
    <w:rsid w:val="00846C52"/>
    <w:rsid w:val="00846C7E"/>
    <w:rsid w:val="00846F04"/>
    <w:rsid w:val="00847045"/>
    <w:rsid w:val="008472CA"/>
    <w:rsid w:val="00847355"/>
    <w:rsid w:val="00847464"/>
    <w:rsid w:val="0084747F"/>
    <w:rsid w:val="00847570"/>
    <w:rsid w:val="008475EF"/>
    <w:rsid w:val="0084764F"/>
    <w:rsid w:val="00847793"/>
    <w:rsid w:val="00847B15"/>
    <w:rsid w:val="00847B95"/>
    <w:rsid w:val="00847C9B"/>
    <w:rsid w:val="00847E28"/>
    <w:rsid w:val="00847EB4"/>
    <w:rsid w:val="00847EF5"/>
    <w:rsid w:val="00850099"/>
    <w:rsid w:val="0085045F"/>
    <w:rsid w:val="00850466"/>
    <w:rsid w:val="00850491"/>
    <w:rsid w:val="00850679"/>
    <w:rsid w:val="008508D1"/>
    <w:rsid w:val="00850BCE"/>
    <w:rsid w:val="00850CD0"/>
    <w:rsid w:val="00850F5D"/>
    <w:rsid w:val="00851129"/>
    <w:rsid w:val="0085138A"/>
    <w:rsid w:val="0085162A"/>
    <w:rsid w:val="00851662"/>
    <w:rsid w:val="008516AD"/>
    <w:rsid w:val="008517C6"/>
    <w:rsid w:val="008519BB"/>
    <w:rsid w:val="008519D1"/>
    <w:rsid w:val="00851AB7"/>
    <w:rsid w:val="00851B48"/>
    <w:rsid w:val="00851D79"/>
    <w:rsid w:val="00851DD8"/>
    <w:rsid w:val="00851E88"/>
    <w:rsid w:val="00851F3C"/>
    <w:rsid w:val="00852055"/>
    <w:rsid w:val="00852397"/>
    <w:rsid w:val="008528BC"/>
    <w:rsid w:val="00852AE2"/>
    <w:rsid w:val="00852D24"/>
    <w:rsid w:val="00852EC1"/>
    <w:rsid w:val="00852ED1"/>
    <w:rsid w:val="00852EDC"/>
    <w:rsid w:val="00853157"/>
    <w:rsid w:val="00853598"/>
    <w:rsid w:val="00853708"/>
    <w:rsid w:val="008539D7"/>
    <w:rsid w:val="00853A2A"/>
    <w:rsid w:val="00853B51"/>
    <w:rsid w:val="00853E12"/>
    <w:rsid w:val="00853E83"/>
    <w:rsid w:val="00853EB8"/>
    <w:rsid w:val="0085414F"/>
    <w:rsid w:val="008541E3"/>
    <w:rsid w:val="0085424C"/>
    <w:rsid w:val="00854373"/>
    <w:rsid w:val="008543A3"/>
    <w:rsid w:val="00854870"/>
    <w:rsid w:val="00854ADC"/>
    <w:rsid w:val="00854BB2"/>
    <w:rsid w:val="00854BDC"/>
    <w:rsid w:val="00854E10"/>
    <w:rsid w:val="00854E55"/>
    <w:rsid w:val="00854E91"/>
    <w:rsid w:val="00854EF9"/>
    <w:rsid w:val="0085510B"/>
    <w:rsid w:val="00855124"/>
    <w:rsid w:val="00855234"/>
    <w:rsid w:val="00855669"/>
    <w:rsid w:val="008556D3"/>
    <w:rsid w:val="008558CE"/>
    <w:rsid w:val="00855C97"/>
    <w:rsid w:val="00855CEE"/>
    <w:rsid w:val="00855D37"/>
    <w:rsid w:val="00855FBF"/>
    <w:rsid w:val="0085608B"/>
    <w:rsid w:val="00856152"/>
    <w:rsid w:val="00856529"/>
    <w:rsid w:val="00856564"/>
    <w:rsid w:val="0085671F"/>
    <w:rsid w:val="00856722"/>
    <w:rsid w:val="0085672A"/>
    <w:rsid w:val="00856A9C"/>
    <w:rsid w:val="00856CF7"/>
    <w:rsid w:val="00856ED6"/>
    <w:rsid w:val="00857010"/>
    <w:rsid w:val="008570FB"/>
    <w:rsid w:val="008573B9"/>
    <w:rsid w:val="0085749C"/>
    <w:rsid w:val="00857674"/>
    <w:rsid w:val="0085784D"/>
    <w:rsid w:val="00857A86"/>
    <w:rsid w:val="00857B72"/>
    <w:rsid w:val="00857C26"/>
    <w:rsid w:val="00857EDE"/>
    <w:rsid w:val="00857EFB"/>
    <w:rsid w:val="00857FCD"/>
    <w:rsid w:val="00860037"/>
    <w:rsid w:val="00860099"/>
    <w:rsid w:val="008600C3"/>
    <w:rsid w:val="008601DC"/>
    <w:rsid w:val="00860331"/>
    <w:rsid w:val="008604CE"/>
    <w:rsid w:val="008605F6"/>
    <w:rsid w:val="008607DD"/>
    <w:rsid w:val="008609E0"/>
    <w:rsid w:val="00860AA2"/>
    <w:rsid w:val="00860AB1"/>
    <w:rsid w:val="00860BA9"/>
    <w:rsid w:val="00860DE6"/>
    <w:rsid w:val="00860F04"/>
    <w:rsid w:val="00860F66"/>
    <w:rsid w:val="00861662"/>
    <w:rsid w:val="00861854"/>
    <w:rsid w:val="00861AFA"/>
    <w:rsid w:val="00861C72"/>
    <w:rsid w:val="00861D3B"/>
    <w:rsid w:val="008623CC"/>
    <w:rsid w:val="008625AF"/>
    <w:rsid w:val="0086268D"/>
    <w:rsid w:val="0086283E"/>
    <w:rsid w:val="008628EB"/>
    <w:rsid w:val="00862917"/>
    <w:rsid w:val="00862938"/>
    <w:rsid w:val="00862D1C"/>
    <w:rsid w:val="00862F4E"/>
    <w:rsid w:val="0086303B"/>
    <w:rsid w:val="0086308F"/>
    <w:rsid w:val="00863548"/>
    <w:rsid w:val="00863563"/>
    <w:rsid w:val="008635B5"/>
    <w:rsid w:val="008637B1"/>
    <w:rsid w:val="00863965"/>
    <w:rsid w:val="0086397E"/>
    <w:rsid w:val="00863A0E"/>
    <w:rsid w:val="00863C39"/>
    <w:rsid w:val="00863FB4"/>
    <w:rsid w:val="00864027"/>
    <w:rsid w:val="008641F1"/>
    <w:rsid w:val="00864287"/>
    <w:rsid w:val="00864414"/>
    <w:rsid w:val="008645F0"/>
    <w:rsid w:val="008646D6"/>
    <w:rsid w:val="008647E5"/>
    <w:rsid w:val="00864958"/>
    <w:rsid w:val="0086496A"/>
    <w:rsid w:val="00864A6D"/>
    <w:rsid w:val="00864B1B"/>
    <w:rsid w:val="00864CA1"/>
    <w:rsid w:val="008651FD"/>
    <w:rsid w:val="00865348"/>
    <w:rsid w:val="008653BA"/>
    <w:rsid w:val="008659C9"/>
    <w:rsid w:val="00865EBA"/>
    <w:rsid w:val="00865F11"/>
    <w:rsid w:val="008661CD"/>
    <w:rsid w:val="0086631D"/>
    <w:rsid w:val="008663A3"/>
    <w:rsid w:val="0086658A"/>
    <w:rsid w:val="0086690D"/>
    <w:rsid w:val="0086695D"/>
    <w:rsid w:val="008669F1"/>
    <w:rsid w:val="00866CFE"/>
    <w:rsid w:val="00866F91"/>
    <w:rsid w:val="00867252"/>
    <w:rsid w:val="00867293"/>
    <w:rsid w:val="00867340"/>
    <w:rsid w:val="0086739B"/>
    <w:rsid w:val="0086745F"/>
    <w:rsid w:val="00867596"/>
    <w:rsid w:val="0086763B"/>
    <w:rsid w:val="00867AD6"/>
    <w:rsid w:val="00867CB1"/>
    <w:rsid w:val="00867DB1"/>
    <w:rsid w:val="00867E9B"/>
    <w:rsid w:val="00867FE9"/>
    <w:rsid w:val="00870340"/>
    <w:rsid w:val="0087040F"/>
    <w:rsid w:val="00870528"/>
    <w:rsid w:val="008706BB"/>
    <w:rsid w:val="008706FB"/>
    <w:rsid w:val="008707B2"/>
    <w:rsid w:val="00870AC1"/>
    <w:rsid w:val="00870DAB"/>
    <w:rsid w:val="00870E9D"/>
    <w:rsid w:val="00870F36"/>
    <w:rsid w:val="00871341"/>
    <w:rsid w:val="008713A8"/>
    <w:rsid w:val="00871598"/>
    <w:rsid w:val="00871649"/>
    <w:rsid w:val="008716BA"/>
    <w:rsid w:val="00871816"/>
    <w:rsid w:val="008718E1"/>
    <w:rsid w:val="00871973"/>
    <w:rsid w:val="00871A94"/>
    <w:rsid w:val="00871CAA"/>
    <w:rsid w:val="00871DB5"/>
    <w:rsid w:val="00871E83"/>
    <w:rsid w:val="008720EC"/>
    <w:rsid w:val="008723BC"/>
    <w:rsid w:val="008723F8"/>
    <w:rsid w:val="00872534"/>
    <w:rsid w:val="008725B2"/>
    <w:rsid w:val="00872633"/>
    <w:rsid w:val="0087273F"/>
    <w:rsid w:val="008727CA"/>
    <w:rsid w:val="00872D89"/>
    <w:rsid w:val="00872ED0"/>
    <w:rsid w:val="0087306D"/>
    <w:rsid w:val="008732F9"/>
    <w:rsid w:val="00873516"/>
    <w:rsid w:val="00873923"/>
    <w:rsid w:val="00873A11"/>
    <w:rsid w:val="00873B26"/>
    <w:rsid w:val="00873BC0"/>
    <w:rsid w:val="00873F77"/>
    <w:rsid w:val="008740C3"/>
    <w:rsid w:val="008743E4"/>
    <w:rsid w:val="00874849"/>
    <w:rsid w:val="00874885"/>
    <w:rsid w:val="008748BB"/>
    <w:rsid w:val="008748FC"/>
    <w:rsid w:val="008749A3"/>
    <w:rsid w:val="008749DC"/>
    <w:rsid w:val="00874B64"/>
    <w:rsid w:val="00874B68"/>
    <w:rsid w:val="00874C7E"/>
    <w:rsid w:val="00874D23"/>
    <w:rsid w:val="008750A1"/>
    <w:rsid w:val="0087512C"/>
    <w:rsid w:val="00875283"/>
    <w:rsid w:val="008752CF"/>
    <w:rsid w:val="008753CD"/>
    <w:rsid w:val="00875650"/>
    <w:rsid w:val="008758D2"/>
    <w:rsid w:val="00875A63"/>
    <w:rsid w:val="00875A69"/>
    <w:rsid w:val="00875C25"/>
    <w:rsid w:val="00875DBD"/>
    <w:rsid w:val="00875E66"/>
    <w:rsid w:val="00875EB7"/>
    <w:rsid w:val="008763F7"/>
    <w:rsid w:val="00876418"/>
    <w:rsid w:val="0087645B"/>
    <w:rsid w:val="008765D1"/>
    <w:rsid w:val="00876AED"/>
    <w:rsid w:val="00876CD1"/>
    <w:rsid w:val="00876D34"/>
    <w:rsid w:val="00876DDE"/>
    <w:rsid w:val="00876DF1"/>
    <w:rsid w:val="00876FF6"/>
    <w:rsid w:val="00876FFE"/>
    <w:rsid w:val="00877001"/>
    <w:rsid w:val="008771C8"/>
    <w:rsid w:val="00877329"/>
    <w:rsid w:val="0087749D"/>
    <w:rsid w:val="00877A8D"/>
    <w:rsid w:val="00877BB9"/>
    <w:rsid w:val="00877C34"/>
    <w:rsid w:val="00877EFD"/>
    <w:rsid w:val="008804D2"/>
    <w:rsid w:val="008806B5"/>
    <w:rsid w:val="008808CA"/>
    <w:rsid w:val="00880980"/>
    <w:rsid w:val="00880DC0"/>
    <w:rsid w:val="00881296"/>
    <w:rsid w:val="00881509"/>
    <w:rsid w:val="0088175A"/>
    <w:rsid w:val="00881792"/>
    <w:rsid w:val="00881801"/>
    <w:rsid w:val="00881A84"/>
    <w:rsid w:val="00881BE5"/>
    <w:rsid w:val="00881D48"/>
    <w:rsid w:val="00881D92"/>
    <w:rsid w:val="00881EEC"/>
    <w:rsid w:val="008827A0"/>
    <w:rsid w:val="008827C2"/>
    <w:rsid w:val="00882A11"/>
    <w:rsid w:val="00882B23"/>
    <w:rsid w:val="00882C37"/>
    <w:rsid w:val="00882DBC"/>
    <w:rsid w:val="0088320C"/>
    <w:rsid w:val="0088328B"/>
    <w:rsid w:val="00883351"/>
    <w:rsid w:val="008835CD"/>
    <w:rsid w:val="008836AD"/>
    <w:rsid w:val="0088382C"/>
    <w:rsid w:val="008838D1"/>
    <w:rsid w:val="00883A53"/>
    <w:rsid w:val="00883E42"/>
    <w:rsid w:val="00883FDB"/>
    <w:rsid w:val="0088411A"/>
    <w:rsid w:val="0088422A"/>
    <w:rsid w:val="00884254"/>
    <w:rsid w:val="0088461B"/>
    <w:rsid w:val="00884732"/>
    <w:rsid w:val="0088496D"/>
    <w:rsid w:val="00884C0A"/>
    <w:rsid w:val="00884C63"/>
    <w:rsid w:val="00884ECF"/>
    <w:rsid w:val="00885052"/>
    <w:rsid w:val="0088516A"/>
    <w:rsid w:val="00885185"/>
    <w:rsid w:val="0088558B"/>
    <w:rsid w:val="0088563B"/>
    <w:rsid w:val="00885733"/>
    <w:rsid w:val="0088599D"/>
    <w:rsid w:val="00885B32"/>
    <w:rsid w:val="00885B79"/>
    <w:rsid w:val="00885BBF"/>
    <w:rsid w:val="00885C06"/>
    <w:rsid w:val="00885D8F"/>
    <w:rsid w:val="00885DEE"/>
    <w:rsid w:val="00885E01"/>
    <w:rsid w:val="00886249"/>
    <w:rsid w:val="008865B9"/>
    <w:rsid w:val="0088674A"/>
    <w:rsid w:val="00886888"/>
    <w:rsid w:val="008869FE"/>
    <w:rsid w:val="00886B8B"/>
    <w:rsid w:val="00886F26"/>
    <w:rsid w:val="00887030"/>
    <w:rsid w:val="00887228"/>
    <w:rsid w:val="008873C9"/>
    <w:rsid w:val="008875DD"/>
    <w:rsid w:val="0088793A"/>
    <w:rsid w:val="00887963"/>
    <w:rsid w:val="00887B58"/>
    <w:rsid w:val="00887D6A"/>
    <w:rsid w:val="00887DBE"/>
    <w:rsid w:val="00887DE7"/>
    <w:rsid w:val="00887F96"/>
    <w:rsid w:val="0089026E"/>
    <w:rsid w:val="0089049D"/>
    <w:rsid w:val="00890501"/>
    <w:rsid w:val="0089066A"/>
    <w:rsid w:val="0089070E"/>
    <w:rsid w:val="008907D4"/>
    <w:rsid w:val="008907E5"/>
    <w:rsid w:val="008908C5"/>
    <w:rsid w:val="00890B73"/>
    <w:rsid w:val="00890BED"/>
    <w:rsid w:val="00891151"/>
    <w:rsid w:val="0089135C"/>
    <w:rsid w:val="0089138E"/>
    <w:rsid w:val="008915CB"/>
    <w:rsid w:val="008917DC"/>
    <w:rsid w:val="0089187B"/>
    <w:rsid w:val="008919B3"/>
    <w:rsid w:val="00891A75"/>
    <w:rsid w:val="00891BE3"/>
    <w:rsid w:val="00891BE9"/>
    <w:rsid w:val="00891EF5"/>
    <w:rsid w:val="00891FDC"/>
    <w:rsid w:val="008925C0"/>
    <w:rsid w:val="008926AC"/>
    <w:rsid w:val="008929B2"/>
    <w:rsid w:val="00892B53"/>
    <w:rsid w:val="00892D21"/>
    <w:rsid w:val="0089301C"/>
    <w:rsid w:val="0089336F"/>
    <w:rsid w:val="0089376C"/>
    <w:rsid w:val="0089390A"/>
    <w:rsid w:val="00893937"/>
    <w:rsid w:val="008939B9"/>
    <w:rsid w:val="00893AF0"/>
    <w:rsid w:val="00893BC5"/>
    <w:rsid w:val="00893C9D"/>
    <w:rsid w:val="00893DF1"/>
    <w:rsid w:val="00893E3D"/>
    <w:rsid w:val="0089426B"/>
    <w:rsid w:val="00894347"/>
    <w:rsid w:val="00894586"/>
    <w:rsid w:val="008947DA"/>
    <w:rsid w:val="008949CB"/>
    <w:rsid w:val="00894A41"/>
    <w:rsid w:val="00894DB4"/>
    <w:rsid w:val="00894EAD"/>
    <w:rsid w:val="00894FE3"/>
    <w:rsid w:val="00895348"/>
    <w:rsid w:val="00895847"/>
    <w:rsid w:val="008958F5"/>
    <w:rsid w:val="00895A0F"/>
    <w:rsid w:val="00895BB3"/>
    <w:rsid w:val="00895C2E"/>
    <w:rsid w:val="00895C41"/>
    <w:rsid w:val="00895F87"/>
    <w:rsid w:val="00896054"/>
    <w:rsid w:val="0089630D"/>
    <w:rsid w:val="00896529"/>
    <w:rsid w:val="0089661B"/>
    <w:rsid w:val="0089673F"/>
    <w:rsid w:val="008967D8"/>
    <w:rsid w:val="008967E4"/>
    <w:rsid w:val="008968FB"/>
    <w:rsid w:val="00896C01"/>
    <w:rsid w:val="00896CFC"/>
    <w:rsid w:val="00896FF8"/>
    <w:rsid w:val="00897152"/>
    <w:rsid w:val="00897351"/>
    <w:rsid w:val="00897563"/>
    <w:rsid w:val="00897712"/>
    <w:rsid w:val="008977B5"/>
    <w:rsid w:val="00897BC1"/>
    <w:rsid w:val="00897BCE"/>
    <w:rsid w:val="00897F19"/>
    <w:rsid w:val="00897F3E"/>
    <w:rsid w:val="00897FAD"/>
    <w:rsid w:val="008A005E"/>
    <w:rsid w:val="008A014E"/>
    <w:rsid w:val="008A05D0"/>
    <w:rsid w:val="008A0722"/>
    <w:rsid w:val="008A0BC1"/>
    <w:rsid w:val="008A0FC7"/>
    <w:rsid w:val="008A11C4"/>
    <w:rsid w:val="008A135F"/>
    <w:rsid w:val="008A160F"/>
    <w:rsid w:val="008A164D"/>
    <w:rsid w:val="008A17C3"/>
    <w:rsid w:val="008A18E7"/>
    <w:rsid w:val="008A1ACB"/>
    <w:rsid w:val="008A1CDB"/>
    <w:rsid w:val="008A2054"/>
    <w:rsid w:val="008A21D9"/>
    <w:rsid w:val="008A224A"/>
    <w:rsid w:val="008A22BD"/>
    <w:rsid w:val="008A22CF"/>
    <w:rsid w:val="008A24A3"/>
    <w:rsid w:val="008A2980"/>
    <w:rsid w:val="008A2990"/>
    <w:rsid w:val="008A2C38"/>
    <w:rsid w:val="008A2DFA"/>
    <w:rsid w:val="008A2E8B"/>
    <w:rsid w:val="008A303B"/>
    <w:rsid w:val="008A30BF"/>
    <w:rsid w:val="008A30E7"/>
    <w:rsid w:val="008A348F"/>
    <w:rsid w:val="008A350A"/>
    <w:rsid w:val="008A36D0"/>
    <w:rsid w:val="008A37E5"/>
    <w:rsid w:val="008A3999"/>
    <w:rsid w:val="008A39ED"/>
    <w:rsid w:val="008A3A78"/>
    <w:rsid w:val="008A3B62"/>
    <w:rsid w:val="008A3B6E"/>
    <w:rsid w:val="008A3E19"/>
    <w:rsid w:val="008A3E1C"/>
    <w:rsid w:val="008A3F5F"/>
    <w:rsid w:val="008A43C1"/>
    <w:rsid w:val="008A4711"/>
    <w:rsid w:val="008A4A75"/>
    <w:rsid w:val="008A4C86"/>
    <w:rsid w:val="008A4FF9"/>
    <w:rsid w:val="008A503A"/>
    <w:rsid w:val="008A5184"/>
    <w:rsid w:val="008A58E8"/>
    <w:rsid w:val="008A59DD"/>
    <w:rsid w:val="008A5BAE"/>
    <w:rsid w:val="008A5E63"/>
    <w:rsid w:val="008A60C4"/>
    <w:rsid w:val="008A6134"/>
    <w:rsid w:val="008A6190"/>
    <w:rsid w:val="008A6EC7"/>
    <w:rsid w:val="008A71D6"/>
    <w:rsid w:val="008A739D"/>
    <w:rsid w:val="008A7729"/>
    <w:rsid w:val="008A7B2C"/>
    <w:rsid w:val="008A7CC3"/>
    <w:rsid w:val="008A7EE8"/>
    <w:rsid w:val="008A7F50"/>
    <w:rsid w:val="008B020A"/>
    <w:rsid w:val="008B025F"/>
    <w:rsid w:val="008B0458"/>
    <w:rsid w:val="008B05D3"/>
    <w:rsid w:val="008B0627"/>
    <w:rsid w:val="008B0768"/>
    <w:rsid w:val="008B098C"/>
    <w:rsid w:val="008B0B9E"/>
    <w:rsid w:val="008B0D16"/>
    <w:rsid w:val="008B0D88"/>
    <w:rsid w:val="008B0DAE"/>
    <w:rsid w:val="008B0DBE"/>
    <w:rsid w:val="008B0E2B"/>
    <w:rsid w:val="008B0EAE"/>
    <w:rsid w:val="008B10C8"/>
    <w:rsid w:val="008B1158"/>
    <w:rsid w:val="008B1232"/>
    <w:rsid w:val="008B13A8"/>
    <w:rsid w:val="008B15FB"/>
    <w:rsid w:val="008B162E"/>
    <w:rsid w:val="008B177C"/>
    <w:rsid w:val="008B1785"/>
    <w:rsid w:val="008B1907"/>
    <w:rsid w:val="008B1B7E"/>
    <w:rsid w:val="008B1C15"/>
    <w:rsid w:val="008B1E4D"/>
    <w:rsid w:val="008B2042"/>
    <w:rsid w:val="008B2075"/>
    <w:rsid w:val="008B2440"/>
    <w:rsid w:val="008B2569"/>
    <w:rsid w:val="008B2913"/>
    <w:rsid w:val="008B294F"/>
    <w:rsid w:val="008B2B89"/>
    <w:rsid w:val="008B2D2F"/>
    <w:rsid w:val="008B2D3E"/>
    <w:rsid w:val="008B3343"/>
    <w:rsid w:val="008B343E"/>
    <w:rsid w:val="008B3633"/>
    <w:rsid w:val="008B3654"/>
    <w:rsid w:val="008B38C0"/>
    <w:rsid w:val="008B3B23"/>
    <w:rsid w:val="008B3BBA"/>
    <w:rsid w:val="008B3D03"/>
    <w:rsid w:val="008B3EAB"/>
    <w:rsid w:val="008B4053"/>
    <w:rsid w:val="008B41DC"/>
    <w:rsid w:val="008B4435"/>
    <w:rsid w:val="008B449C"/>
    <w:rsid w:val="008B4889"/>
    <w:rsid w:val="008B49DB"/>
    <w:rsid w:val="008B4C5C"/>
    <w:rsid w:val="008B4DD0"/>
    <w:rsid w:val="008B4EE1"/>
    <w:rsid w:val="008B56B9"/>
    <w:rsid w:val="008B56E5"/>
    <w:rsid w:val="008B5724"/>
    <w:rsid w:val="008B5B58"/>
    <w:rsid w:val="008B6016"/>
    <w:rsid w:val="008B6160"/>
    <w:rsid w:val="008B61B7"/>
    <w:rsid w:val="008B61E8"/>
    <w:rsid w:val="008B621D"/>
    <w:rsid w:val="008B67AB"/>
    <w:rsid w:val="008B6843"/>
    <w:rsid w:val="008B6903"/>
    <w:rsid w:val="008B6A89"/>
    <w:rsid w:val="008B6B2D"/>
    <w:rsid w:val="008B6C85"/>
    <w:rsid w:val="008B7135"/>
    <w:rsid w:val="008B714F"/>
    <w:rsid w:val="008B7653"/>
    <w:rsid w:val="008B772F"/>
    <w:rsid w:val="008B7A63"/>
    <w:rsid w:val="008B7CE5"/>
    <w:rsid w:val="008B7D6F"/>
    <w:rsid w:val="008B7DCE"/>
    <w:rsid w:val="008B7E8D"/>
    <w:rsid w:val="008B7F7F"/>
    <w:rsid w:val="008C00A4"/>
    <w:rsid w:val="008C00E0"/>
    <w:rsid w:val="008C0170"/>
    <w:rsid w:val="008C02C2"/>
    <w:rsid w:val="008C02D8"/>
    <w:rsid w:val="008C058D"/>
    <w:rsid w:val="008C0711"/>
    <w:rsid w:val="008C07DC"/>
    <w:rsid w:val="008C08BB"/>
    <w:rsid w:val="008C08DE"/>
    <w:rsid w:val="008C0977"/>
    <w:rsid w:val="008C0983"/>
    <w:rsid w:val="008C09EA"/>
    <w:rsid w:val="008C0AB5"/>
    <w:rsid w:val="008C0C31"/>
    <w:rsid w:val="008C0CBD"/>
    <w:rsid w:val="008C0D9E"/>
    <w:rsid w:val="008C0DC0"/>
    <w:rsid w:val="008C0E3C"/>
    <w:rsid w:val="008C0F1C"/>
    <w:rsid w:val="008C1311"/>
    <w:rsid w:val="008C1448"/>
    <w:rsid w:val="008C1526"/>
    <w:rsid w:val="008C1843"/>
    <w:rsid w:val="008C1908"/>
    <w:rsid w:val="008C1C08"/>
    <w:rsid w:val="008C1CD6"/>
    <w:rsid w:val="008C1D0B"/>
    <w:rsid w:val="008C1D63"/>
    <w:rsid w:val="008C1DA9"/>
    <w:rsid w:val="008C1DE6"/>
    <w:rsid w:val="008C2053"/>
    <w:rsid w:val="008C21E4"/>
    <w:rsid w:val="008C2337"/>
    <w:rsid w:val="008C2360"/>
    <w:rsid w:val="008C25D0"/>
    <w:rsid w:val="008C25ED"/>
    <w:rsid w:val="008C263C"/>
    <w:rsid w:val="008C264E"/>
    <w:rsid w:val="008C26F6"/>
    <w:rsid w:val="008C2907"/>
    <w:rsid w:val="008C2913"/>
    <w:rsid w:val="008C299A"/>
    <w:rsid w:val="008C2A84"/>
    <w:rsid w:val="008C2BB5"/>
    <w:rsid w:val="008C2BDD"/>
    <w:rsid w:val="008C2D42"/>
    <w:rsid w:val="008C30A7"/>
    <w:rsid w:val="008C3211"/>
    <w:rsid w:val="008C362E"/>
    <w:rsid w:val="008C3634"/>
    <w:rsid w:val="008C3776"/>
    <w:rsid w:val="008C3812"/>
    <w:rsid w:val="008C3851"/>
    <w:rsid w:val="008C3A32"/>
    <w:rsid w:val="008C3B70"/>
    <w:rsid w:val="008C3D72"/>
    <w:rsid w:val="008C3FA0"/>
    <w:rsid w:val="008C4485"/>
    <w:rsid w:val="008C448C"/>
    <w:rsid w:val="008C46F1"/>
    <w:rsid w:val="008C47C8"/>
    <w:rsid w:val="008C4A45"/>
    <w:rsid w:val="008C4CE8"/>
    <w:rsid w:val="008C5045"/>
    <w:rsid w:val="008C50B6"/>
    <w:rsid w:val="008C51CC"/>
    <w:rsid w:val="008C5304"/>
    <w:rsid w:val="008C5458"/>
    <w:rsid w:val="008C548E"/>
    <w:rsid w:val="008C54C0"/>
    <w:rsid w:val="008C54EC"/>
    <w:rsid w:val="008C5572"/>
    <w:rsid w:val="008C5633"/>
    <w:rsid w:val="008C56D2"/>
    <w:rsid w:val="008C5700"/>
    <w:rsid w:val="008C5945"/>
    <w:rsid w:val="008C5D27"/>
    <w:rsid w:val="008C6218"/>
    <w:rsid w:val="008C63FB"/>
    <w:rsid w:val="008C697B"/>
    <w:rsid w:val="008C6A39"/>
    <w:rsid w:val="008C6A6C"/>
    <w:rsid w:val="008C6DB0"/>
    <w:rsid w:val="008C723A"/>
    <w:rsid w:val="008C72E9"/>
    <w:rsid w:val="008C72EF"/>
    <w:rsid w:val="008C76B7"/>
    <w:rsid w:val="008C771A"/>
    <w:rsid w:val="008C7863"/>
    <w:rsid w:val="008C7A13"/>
    <w:rsid w:val="008C7B41"/>
    <w:rsid w:val="008C7C64"/>
    <w:rsid w:val="008C7CF9"/>
    <w:rsid w:val="008C7D35"/>
    <w:rsid w:val="008C7DCA"/>
    <w:rsid w:val="008C7ED1"/>
    <w:rsid w:val="008D0113"/>
    <w:rsid w:val="008D0117"/>
    <w:rsid w:val="008D0147"/>
    <w:rsid w:val="008D03D6"/>
    <w:rsid w:val="008D0438"/>
    <w:rsid w:val="008D08E9"/>
    <w:rsid w:val="008D0B70"/>
    <w:rsid w:val="008D0C08"/>
    <w:rsid w:val="008D0D9C"/>
    <w:rsid w:val="008D102A"/>
    <w:rsid w:val="008D1072"/>
    <w:rsid w:val="008D14B2"/>
    <w:rsid w:val="008D1744"/>
    <w:rsid w:val="008D176E"/>
    <w:rsid w:val="008D1877"/>
    <w:rsid w:val="008D1C37"/>
    <w:rsid w:val="008D1CD3"/>
    <w:rsid w:val="008D2073"/>
    <w:rsid w:val="008D22F1"/>
    <w:rsid w:val="008D24EB"/>
    <w:rsid w:val="008D25C7"/>
    <w:rsid w:val="008D27A3"/>
    <w:rsid w:val="008D284C"/>
    <w:rsid w:val="008D2A40"/>
    <w:rsid w:val="008D2AA2"/>
    <w:rsid w:val="008D2BDE"/>
    <w:rsid w:val="008D2C3C"/>
    <w:rsid w:val="008D2D2A"/>
    <w:rsid w:val="008D2F5B"/>
    <w:rsid w:val="008D33CC"/>
    <w:rsid w:val="008D348F"/>
    <w:rsid w:val="008D358F"/>
    <w:rsid w:val="008D3606"/>
    <w:rsid w:val="008D3783"/>
    <w:rsid w:val="008D38DC"/>
    <w:rsid w:val="008D395E"/>
    <w:rsid w:val="008D3BE4"/>
    <w:rsid w:val="008D3C66"/>
    <w:rsid w:val="008D40E4"/>
    <w:rsid w:val="008D4142"/>
    <w:rsid w:val="008D416F"/>
    <w:rsid w:val="008D4278"/>
    <w:rsid w:val="008D43F8"/>
    <w:rsid w:val="008D4482"/>
    <w:rsid w:val="008D4734"/>
    <w:rsid w:val="008D49EB"/>
    <w:rsid w:val="008D4A0D"/>
    <w:rsid w:val="008D4A54"/>
    <w:rsid w:val="008D4B3F"/>
    <w:rsid w:val="008D4BDB"/>
    <w:rsid w:val="008D4FEA"/>
    <w:rsid w:val="008D5048"/>
    <w:rsid w:val="008D50DF"/>
    <w:rsid w:val="008D5231"/>
    <w:rsid w:val="008D5262"/>
    <w:rsid w:val="008D5398"/>
    <w:rsid w:val="008D5574"/>
    <w:rsid w:val="008D5721"/>
    <w:rsid w:val="008D5A09"/>
    <w:rsid w:val="008D5B1C"/>
    <w:rsid w:val="008D5B4F"/>
    <w:rsid w:val="008D5D3F"/>
    <w:rsid w:val="008D61BB"/>
    <w:rsid w:val="008D6290"/>
    <w:rsid w:val="008D6509"/>
    <w:rsid w:val="008D657F"/>
    <w:rsid w:val="008D664A"/>
    <w:rsid w:val="008D6862"/>
    <w:rsid w:val="008D68F9"/>
    <w:rsid w:val="008D691B"/>
    <w:rsid w:val="008D6B41"/>
    <w:rsid w:val="008D6D4B"/>
    <w:rsid w:val="008D6F66"/>
    <w:rsid w:val="008D6FA2"/>
    <w:rsid w:val="008D70F5"/>
    <w:rsid w:val="008D780D"/>
    <w:rsid w:val="008D799D"/>
    <w:rsid w:val="008D7B08"/>
    <w:rsid w:val="008D7D95"/>
    <w:rsid w:val="008D7D9B"/>
    <w:rsid w:val="008D7E6C"/>
    <w:rsid w:val="008D7F7B"/>
    <w:rsid w:val="008E0163"/>
    <w:rsid w:val="008E0591"/>
    <w:rsid w:val="008E07E3"/>
    <w:rsid w:val="008E090F"/>
    <w:rsid w:val="008E0D0F"/>
    <w:rsid w:val="008E0EB6"/>
    <w:rsid w:val="008E0F17"/>
    <w:rsid w:val="008E1138"/>
    <w:rsid w:val="008E11D4"/>
    <w:rsid w:val="008E13C1"/>
    <w:rsid w:val="008E1429"/>
    <w:rsid w:val="008E148E"/>
    <w:rsid w:val="008E14C4"/>
    <w:rsid w:val="008E1597"/>
    <w:rsid w:val="008E163B"/>
    <w:rsid w:val="008E178D"/>
    <w:rsid w:val="008E17A5"/>
    <w:rsid w:val="008E1941"/>
    <w:rsid w:val="008E1981"/>
    <w:rsid w:val="008E1CC6"/>
    <w:rsid w:val="008E1D7D"/>
    <w:rsid w:val="008E1D96"/>
    <w:rsid w:val="008E1E77"/>
    <w:rsid w:val="008E1FE8"/>
    <w:rsid w:val="008E21A5"/>
    <w:rsid w:val="008E21A6"/>
    <w:rsid w:val="008E232D"/>
    <w:rsid w:val="008E2519"/>
    <w:rsid w:val="008E2568"/>
    <w:rsid w:val="008E265F"/>
    <w:rsid w:val="008E26F2"/>
    <w:rsid w:val="008E27C9"/>
    <w:rsid w:val="008E2876"/>
    <w:rsid w:val="008E2987"/>
    <w:rsid w:val="008E2996"/>
    <w:rsid w:val="008E2C1A"/>
    <w:rsid w:val="008E2CF9"/>
    <w:rsid w:val="008E2EC3"/>
    <w:rsid w:val="008E2EDA"/>
    <w:rsid w:val="008E2FAF"/>
    <w:rsid w:val="008E303B"/>
    <w:rsid w:val="008E3251"/>
    <w:rsid w:val="008E331D"/>
    <w:rsid w:val="008E34D2"/>
    <w:rsid w:val="008E3553"/>
    <w:rsid w:val="008E35E1"/>
    <w:rsid w:val="008E37B5"/>
    <w:rsid w:val="008E427C"/>
    <w:rsid w:val="008E43C0"/>
    <w:rsid w:val="008E44C1"/>
    <w:rsid w:val="008E456F"/>
    <w:rsid w:val="008E46CA"/>
    <w:rsid w:val="008E4769"/>
    <w:rsid w:val="008E476B"/>
    <w:rsid w:val="008E493F"/>
    <w:rsid w:val="008E4DE3"/>
    <w:rsid w:val="008E4F85"/>
    <w:rsid w:val="008E5038"/>
    <w:rsid w:val="008E5055"/>
    <w:rsid w:val="008E50B7"/>
    <w:rsid w:val="008E50F1"/>
    <w:rsid w:val="008E51EC"/>
    <w:rsid w:val="008E526F"/>
    <w:rsid w:val="008E5420"/>
    <w:rsid w:val="008E55FE"/>
    <w:rsid w:val="008E56A3"/>
    <w:rsid w:val="008E597B"/>
    <w:rsid w:val="008E5C8A"/>
    <w:rsid w:val="008E5CB9"/>
    <w:rsid w:val="008E609C"/>
    <w:rsid w:val="008E61FE"/>
    <w:rsid w:val="008E63AC"/>
    <w:rsid w:val="008E656A"/>
    <w:rsid w:val="008E6B2C"/>
    <w:rsid w:val="008E6CD4"/>
    <w:rsid w:val="008E6D53"/>
    <w:rsid w:val="008E6F75"/>
    <w:rsid w:val="008E720A"/>
    <w:rsid w:val="008E7407"/>
    <w:rsid w:val="008E7479"/>
    <w:rsid w:val="008E749B"/>
    <w:rsid w:val="008E7574"/>
    <w:rsid w:val="008E76E6"/>
    <w:rsid w:val="008E7718"/>
    <w:rsid w:val="008E79ED"/>
    <w:rsid w:val="008E7B1F"/>
    <w:rsid w:val="008E7BC4"/>
    <w:rsid w:val="008E7E37"/>
    <w:rsid w:val="008E7E6A"/>
    <w:rsid w:val="008E7F45"/>
    <w:rsid w:val="008E7FE6"/>
    <w:rsid w:val="008F025F"/>
    <w:rsid w:val="008F0A03"/>
    <w:rsid w:val="008F0BBE"/>
    <w:rsid w:val="008F0DEB"/>
    <w:rsid w:val="008F135F"/>
    <w:rsid w:val="008F1396"/>
    <w:rsid w:val="008F186A"/>
    <w:rsid w:val="008F19F7"/>
    <w:rsid w:val="008F1B3A"/>
    <w:rsid w:val="008F1BF6"/>
    <w:rsid w:val="008F1EA4"/>
    <w:rsid w:val="008F214A"/>
    <w:rsid w:val="008F26B3"/>
    <w:rsid w:val="008F2906"/>
    <w:rsid w:val="008F2A30"/>
    <w:rsid w:val="008F2C30"/>
    <w:rsid w:val="008F2C7B"/>
    <w:rsid w:val="008F2CFE"/>
    <w:rsid w:val="008F2D92"/>
    <w:rsid w:val="008F2DF1"/>
    <w:rsid w:val="008F3098"/>
    <w:rsid w:val="008F314C"/>
    <w:rsid w:val="008F3410"/>
    <w:rsid w:val="008F3784"/>
    <w:rsid w:val="008F37FF"/>
    <w:rsid w:val="008F395E"/>
    <w:rsid w:val="008F39C3"/>
    <w:rsid w:val="008F3E71"/>
    <w:rsid w:val="008F4214"/>
    <w:rsid w:val="008F434E"/>
    <w:rsid w:val="008F4658"/>
    <w:rsid w:val="008F47B3"/>
    <w:rsid w:val="008F47C4"/>
    <w:rsid w:val="008F4826"/>
    <w:rsid w:val="008F48AB"/>
    <w:rsid w:val="008F4A04"/>
    <w:rsid w:val="008F4AA3"/>
    <w:rsid w:val="008F4ABD"/>
    <w:rsid w:val="008F4B15"/>
    <w:rsid w:val="008F4B28"/>
    <w:rsid w:val="008F4B52"/>
    <w:rsid w:val="008F4BB2"/>
    <w:rsid w:val="008F4C20"/>
    <w:rsid w:val="008F4C7B"/>
    <w:rsid w:val="008F4DD6"/>
    <w:rsid w:val="008F4F27"/>
    <w:rsid w:val="008F4FDD"/>
    <w:rsid w:val="008F50CB"/>
    <w:rsid w:val="008F52C8"/>
    <w:rsid w:val="008F52FC"/>
    <w:rsid w:val="008F57D7"/>
    <w:rsid w:val="008F5B74"/>
    <w:rsid w:val="008F5BED"/>
    <w:rsid w:val="008F5DA1"/>
    <w:rsid w:val="008F5DAB"/>
    <w:rsid w:val="008F5E85"/>
    <w:rsid w:val="008F5ECD"/>
    <w:rsid w:val="008F5F44"/>
    <w:rsid w:val="008F5FE0"/>
    <w:rsid w:val="008F6098"/>
    <w:rsid w:val="008F60BD"/>
    <w:rsid w:val="008F631E"/>
    <w:rsid w:val="008F63A1"/>
    <w:rsid w:val="008F64BC"/>
    <w:rsid w:val="008F6593"/>
    <w:rsid w:val="008F65BD"/>
    <w:rsid w:val="008F66CD"/>
    <w:rsid w:val="008F67C0"/>
    <w:rsid w:val="008F67F7"/>
    <w:rsid w:val="008F6A67"/>
    <w:rsid w:val="008F6A70"/>
    <w:rsid w:val="008F6B76"/>
    <w:rsid w:val="008F6DDA"/>
    <w:rsid w:val="008F6E37"/>
    <w:rsid w:val="008F6F21"/>
    <w:rsid w:val="008F71F4"/>
    <w:rsid w:val="008F7396"/>
    <w:rsid w:val="008F7477"/>
    <w:rsid w:val="008F75A1"/>
    <w:rsid w:val="008F77F8"/>
    <w:rsid w:val="008F7923"/>
    <w:rsid w:val="008F7927"/>
    <w:rsid w:val="008F7D5B"/>
    <w:rsid w:val="008F7F27"/>
    <w:rsid w:val="0090007F"/>
    <w:rsid w:val="00900150"/>
    <w:rsid w:val="009001DD"/>
    <w:rsid w:val="00900275"/>
    <w:rsid w:val="009002C5"/>
    <w:rsid w:val="0090032D"/>
    <w:rsid w:val="009005A2"/>
    <w:rsid w:val="0090066F"/>
    <w:rsid w:val="00900882"/>
    <w:rsid w:val="0090094F"/>
    <w:rsid w:val="00900A7E"/>
    <w:rsid w:val="00900AF2"/>
    <w:rsid w:val="00900D87"/>
    <w:rsid w:val="00900FD7"/>
    <w:rsid w:val="009010EF"/>
    <w:rsid w:val="00901430"/>
    <w:rsid w:val="009016BB"/>
    <w:rsid w:val="009016F2"/>
    <w:rsid w:val="009018B0"/>
    <w:rsid w:val="009018B4"/>
    <w:rsid w:val="00901B4C"/>
    <w:rsid w:val="00901DBA"/>
    <w:rsid w:val="00901DCA"/>
    <w:rsid w:val="00901F58"/>
    <w:rsid w:val="0090207F"/>
    <w:rsid w:val="009020DF"/>
    <w:rsid w:val="00902235"/>
    <w:rsid w:val="009026B6"/>
    <w:rsid w:val="0090273B"/>
    <w:rsid w:val="009027E2"/>
    <w:rsid w:val="009028F9"/>
    <w:rsid w:val="00902CA9"/>
    <w:rsid w:val="00902E69"/>
    <w:rsid w:val="00902F2C"/>
    <w:rsid w:val="00902F57"/>
    <w:rsid w:val="00902FF3"/>
    <w:rsid w:val="00903197"/>
    <w:rsid w:val="009036E1"/>
    <w:rsid w:val="009037B4"/>
    <w:rsid w:val="00903838"/>
    <w:rsid w:val="00903CB9"/>
    <w:rsid w:val="00904015"/>
    <w:rsid w:val="0090411D"/>
    <w:rsid w:val="00904190"/>
    <w:rsid w:val="009044A2"/>
    <w:rsid w:val="00904659"/>
    <w:rsid w:val="00904793"/>
    <w:rsid w:val="00904C5A"/>
    <w:rsid w:val="0090509C"/>
    <w:rsid w:val="00905255"/>
    <w:rsid w:val="00905410"/>
    <w:rsid w:val="00905425"/>
    <w:rsid w:val="0090552F"/>
    <w:rsid w:val="0090582B"/>
    <w:rsid w:val="00905D2B"/>
    <w:rsid w:val="00905D2C"/>
    <w:rsid w:val="00905ED9"/>
    <w:rsid w:val="00905EDA"/>
    <w:rsid w:val="00905FD9"/>
    <w:rsid w:val="00906006"/>
    <w:rsid w:val="00906113"/>
    <w:rsid w:val="00906227"/>
    <w:rsid w:val="0090631C"/>
    <w:rsid w:val="009064CC"/>
    <w:rsid w:val="009066C0"/>
    <w:rsid w:val="00906868"/>
    <w:rsid w:val="009068B7"/>
    <w:rsid w:val="009068CE"/>
    <w:rsid w:val="00906A1E"/>
    <w:rsid w:val="00906F65"/>
    <w:rsid w:val="00906FB6"/>
    <w:rsid w:val="0090701E"/>
    <w:rsid w:val="009074C5"/>
    <w:rsid w:val="009075E3"/>
    <w:rsid w:val="0090780A"/>
    <w:rsid w:val="00907859"/>
    <w:rsid w:val="009078C2"/>
    <w:rsid w:val="00907A80"/>
    <w:rsid w:val="00907B63"/>
    <w:rsid w:val="00907E33"/>
    <w:rsid w:val="00907F34"/>
    <w:rsid w:val="00907FF7"/>
    <w:rsid w:val="00910008"/>
    <w:rsid w:val="00910439"/>
    <w:rsid w:val="00910606"/>
    <w:rsid w:val="00910C2F"/>
    <w:rsid w:val="00910F3C"/>
    <w:rsid w:val="00910F57"/>
    <w:rsid w:val="0091100C"/>
    <w:rsid w:val="00911288"/>
    <w:rsid w:val="0091138E"/>
    <w:rsid w:val="00911421"/>
    <w:rsid w:val="009117A6"/>
    <w:rsid w:val="00911948"/>
    <w:rsid w:val="00911BC4"/>
    <w:rsid w:val="00911C31"/>
    <w:rsid w:val="00911DCD"/>
    <w:rsid w:val="00911E7D"/>
    <w:rsid w:val="0091232B"/>
    <w:rsid w:val="0091246B"/>
    <w:rsid w:val="009125CC"/>
    <w:rsid w:val="0091275B"/>
    <w:rsid w:val="00912A58"/>
    <w:rsid w:val="00912E22"/>
    <w:rsid w:val="0091339C"/>
    <w:rsid w:val="009138E2"/>
    <w:rsid w:val="009139AC"/>
    <w:rsid w:val="00913A3F"/>
    <w:rsid w:val="00913A69"/>
    <w:rsid w:val="00913AF8"/>
    <w:rsid w:val="00913C2C"/>
    <w:rsid w:val="00913D6B"/>
    <w:rsid w:val="00913DA8"/>
    <w:rsid w:val="00914037"/>
    <w:rsid w:val="0091424A"/>
    <w:rsid w:val="009142D9"/>
    <w:rsid w:val="009142E7"/>
    <w:rsid w:val="00914B0F"/>
    <w:rsid w:val="00914BC5"/>
    <w:rsid w:val="00914D37"/>
    <w:rsid w:val="00914D76"/>
    <w:rsid w:val="00914E1C"/>
    <w:rsid w:val="00914EA4"/>
    <w:rsid w:val="0091511A"/>
    <w:rsid w:val="009151C0"/>
    <w:rsid w:val="00915208"/>
    <w:rsid w:val="0091528B"/>
    <w:rsid w:val="009152B9"/>
    <w:rsid w:val="009156A8"/>
    <w:rsid w:val="00915888"/>
    <w:rsid w:val="00915901"/>
    <w:rsid w:val="00915986"/>
    <w:rsid w:val="00915A53"/>
    <w:rsid w:val="00915A68"/>
    <w:rsid w:val="00915A86"/>
    <w:rsid w:val="00915B84"/>
    <w:rsid w:val="00915B88"/>
    <w:rsid w:val="00915C09"/>
    <w:rsid w:val="00915E2A"/>
    <w:rsid w:val="00916131"/>
    <w:rsid w:val="0091624F"/>
    <w:rsid w:val="009162DF"/>
    <w:rsid w:val="00916512"/>
    <w:rsid w:val="009166D2"/>
    <w:rsid w:val="009166D8"/>
    <w:rsid w:val="0091674C"/>
    <w:rsid w:val="00916798"/>
    <w:rsid w:val="009167BA"/>
    <w:rsid w:val="00916845"/>
    <w:rsid w:val="00916A55"/>
    <w:rsid w:val="00916AAF"/>
    <w:rsid w:val="00916B11"/>
    <w:rsid w:val="00916BC8"/>
    <w:rsid w:val="00916E7C"/>
    <w:rsid w:val="00916E9B"/>
    <w:rsid w:val="00916EBE"/>
    <w:rsid w:val="00917062"/>
    <w:rsid w:val="00917252"/>
    <w:rsid w:val="009172B4"/>
    <w:rsid w:val="00917368"/>
    <w:rsid w:val="00917588"/>
    <w:rsid w:val="00917671"/>
    <w:rsid w:val="009178A0"/>
    <w:rsid w:val="009178CC"/>
    <w:rsid w:val="00917930"/>
    <w:rsid w:val="00917C25"/>
    <w:rsid w:val="00917DFC"/>
    <w:rsid w:val="0092040E"/>
    <w:rsid w:val="00920945"/>
    <w:rsid w:val="00920A38"/>
    <w:rsid w:val="00920B3D"/>
    <w:rsid w:val="00921307"/>
    <w:rsid w:val="00921397"/>
    <w:rsid w:val="0092140A"/>
    <w:rsid w:val="009214CE"/>
    <w:rsid w:val="00921530"/>
    <w:rsid w:val="00921A14"/>
    <w:rsid w:val="00921A64"/>
    <w:rsid w:val="00921A7E"/>
    <w:rsid w:val="00921ADE"/>
    <w:rsid w:val="00921D3B"/>
    <w:rsid w:val="00921D88"/>
    <w:rsid w:val="00921FF8"/>
    <w:rsid w:val="009222A8"/>
    <w:rsid w:val="0092236F"/>
    <w:rsid w:val="00922548"/>
    <w:rsid w:val="0092256E"/>
    <w:rsid w:val="00922A1A"/>
    <w:rsid w:val="00922CE9"/>
    <w:rsid w:val="00922D92"/>
    <w:rsid w:val="00922DE8"/>
    <w:rsid w:val="00922FBD"/>
    <w:rsid w:val="00922FE6"/>
    <w:rsid w:val="0092316E"/>
    <w:rsid w:val="00923225"/>
    <w:rsid w:val="009232A0"/>
    <w:rsid w:val="00923643"/>
    <w:rsid w:val="009236EC"/>
    <w:rsid w:val="00923773"/>
    <w:rsid w:val="009237CB"/>
    <w:rsid w:val="009237F3"/>
    <w:rsid w:val="009239C6"/>
    <w:rsid w:val="00923A39"/>
    <w:rsid w:val="00923B4D"/>
    <w:rsid w:val="00923BBA"/>
    <w:rsid w:val="00923BDF"/>
    <w:rsid w:val="00923E49"/>
    <w:rsid w:val="0092414C"/>
    <w:rsid w:val="0092421D"/>
    <w:rsid w:val="0092422D"/>
    <w:rsid w:val="00924233"/>
    <w:rsid w:val="00924374"/>
    <w:rsid w:val="00924409"/>
    <w:rsid w:val="00924968"/>
    <w:rsid w:val="009249F9"/>
    <w:rsid w:val="00924AFD"/>
    <w:rsid w:val="00924BBC"/>
    <w:rsid w:val="009250B6"/>
    <w:rsid w:val="0092510F"/>
    <w:rsid w:val="0092532D"/>
    <w:rsid w:val="009253D0"/>
    <w:rsid w:val="0092552B"/>
    <w:rsid w:val="00925598"/>
    <w:rsid w:val="0092565D"/>
    <w:rsid w:val="0092574B"/>
    <w:rsid w:val="00925937"/>
    <w:rsid w:val="00925971"/>
    <w:rsid w:val="0092597D"/>
    <w:rsid w:val="00925AA3"/>
    <w:rsid w:val="00925BFD"/>
    <w:rsid w:val="00925C77"/>
    <w:rsid w:val="00925CDB"/>
    <w:rsid w:val="00925CE7"/>
    <w:rsid w:val="00925DD5"/>
    <w:rsid w:val="00925E1E"/>
    <w:rsid w:val="00925EE5"/>
    <w:rsid w:val="00925F66"/>
    <w:rsid w:val="009262CC"/>
    <w:rsid w:val="0092644A"/>
    <w:rsid w:val="00926536"/>
    <w:rsid w:val="00926669"/>
    <w:rsid w:val="00926733"/>
    <w:rsid w:val="009268B2"/>
    <w:rsid w:val="00926948"/>
    <w:rsid w:val="00926949"/>
    <w:rsid w:val="009269D9"/>
    <w:rsid w:val="009269E6"/>
    <w:rsid w:val="00926AC3"/>
    <w:rsid w:val="009270AC"/>
    <w:rsid w:val="009274FD"/>
    <w:rsid w:val="00927661"/>
    <w:rsid w:val="0092768E"/>
    <w:rsid w:val="00927885"/>
    <w:rsid w:val="00927AA8"/>
    <w:rsid w:val="00927B98"/>
    <w:rsid w:val="00927F47"/>
    <w:rsid w:val="00930046"/>
    <w:rsid w:val="009300CC"/>
    <w:rsid w:val="009303DA"/>
    <w:rsid w:val="009305DD"/>
    <w:rsid w:val="0093075E"/>
    <w:rsid w:val="00930770"/>
    <w:rsid w:val="00930A33"/>
    <w:rsid w:val="00930B59"/>
    <w:rsid w:val="00930C8D"/>
    <w:rsid w:val="00930CCA"/>
    <w:rsid w:val="00930D1D"/>
    <w:rsid w:val="00930D93"/>
    <w:rsid w:val="00930F5D"/>
    <w:rsid w:val="00930F79"/>
    <w:rsid w:val="00931079"/>
    <w:rsid w:val="009310D6"/>
    <w:rsid w:val="00931124"/>
    <w:rsid w:val="009314AA"/>
    <w:rsid w:val="00931600"/>
    <w:rsid w:val="0093186C"/>
    <w:rsid w:val="00931A06"/>
    <w:rsid w:val="00931A34"/>
    <w:rsid w:val="00931AF8"/>
    <w:rsid w:val="00931D0B"/>
    <w:rsid w:val="00931DF5"/>
    <w:rsid w:val="0093216E"/>
    <w:rsid w:val="00932244"/>
    <w:rsid w:val="0093228C"/>
    <w:rsid w:val="009322B0"/>
    <w:rsid w:val="00932364"/>
    <w:rsid w:val="00932497"/>
    <w:rsid w:val="00932C24"/>
    <w:rsid w:val="00932C5F"/>
    <w:rsid w:val="00932D23"/>
    <w:rsid w:val="00932D8C"/>
    <w:rsid w:val="00932F6E"/>
    <w:rsid w:val="009334B7"/>
    <w:rsid w:val="00933560"/>
    <w:rsid w:val="0093364E"/>
    <w:rsid w:val="009337FD"/>
    <w:rsid w:val="00933AF3"/>
    <w:rsid w:val="00933D7D"/>
    <w:rsid w:val="00933E58"/>
    <w:rsid w:val="00934359"/>
    <w:rsid w:val="009343FC"/>
    <w:rsid w:val="00934472"/>
    <w:rsid w:val="0093463A"/>
    <w:rsid w:val="00934675"/>
    <w:rsid w:val="009347E3"/>
    <w:rsid w:val="0093489F"/>
    <w:rsid w:val="00934D4E"/>
    <w:rsid w:val="00934DE7"/>
    <w:rsid w:val="00934E1B"/>
    <w:rsid w:val="00934EC5"/>
    <w:rsid w:val="00934FAA"/>
    <w:rsid w:val="009352D3"/>
    <w:rsid w:val="00935543"/>
    <w:rsid w:val="00935595"/>
    <w:rsid w:val="00935800"/>
    <w:rsid w:val="00935A9E"/>
    <w:rsid w:val="00935DB6"/>
    <w:rsid w:val="00935E46"/>
    <w:rsid w:val="009361E9"/>
    <w:rsid w:val="0093656F"/>
    <w:rsid w:val="00936815"/>
    <w:rsid w:val="0093698D"/>
    <w:rsid w:val="00936D32"/>
    <w:rsid w:val="00936EB1"/>
    <w:rsid w:val="00936F2A"/>
    <w:rsid w:val="009370B0"/>
    <w:rsid w:val="009372E2"/>
    <w:rsid w:val="009373D2"/>
    <w:rsid w:val="009375FE"/>
    <w:rsid w:val="0093760C"/>
    <w:rsid w:val="009376FF"/>
    <w:rsid w:val="0093771F"/>
    <w:rsid w:val="00937877"/>
    <w:rsid w:val="009379E7"/>
    <w:rsid w:val="00937AE8"/>
    <w:rsid w:val="00937F93"/>
    <w:rsid w:val="00937FC7"/>
    <w:rsid w:val="00940366"/>
    <w:rsid w:val="00940416"/>
    <w:rsid w:val="0094057F"/>
    <w:rsid w:val="0094065A"/>
    <w:rsid w:val="00940844"/>
    <w:rsid w:val="00941002"/>
    <w:rsid w:val="00941431"/>
    <w:rsid w:val="0094150A"/>
    <w:rsid w:val="009415A4"/>
    <w:rsid w:val="009415C5"/>
    <w:rsid w:val="00941602"/>
    <w:rsid w:val="009416DE"/>
    <w:rsid w:val="00941739"/>
    <w:rsid w:val="00941976"/>
    <w:rsid w:val="00941D7B"/>
    <w:rsid w:val="00941D91"/>
    <w:rsid w:val="00941E05"/>
    <w:rsid w:val="00941E5A"/>
    <w:rsid w:val="00941F34"/>
    <w:rsid w:val="00941FCE"/>
    <w:rsid w:val="00942096"/>
    <w:rsid w:val="00942305"/>
    <w:rsid w:val="009423A8"/>
    <w:rsid w:val="009424CF"/>
    <w:rsid w:val="00942ACF"/>
    <w:rsid w:val="00942B9F"/>
    <w:rsid w:val="00942BA4"/>
    <w:rsid w:val="00942D82"/>
    <w:rsid w:val="00942D9E"/>
    <w:rsid w:val="00942EAE"/>
    <w:rsid w:val="00943220"/>
    <w:rsid w:val="009433EB"/>
    <w:rsid w:val="009436C9"/>
    <w:rsid w:val="009436F6"/>
    <w:rsid w:val="00943894"/>
    <w:rsid w:val="009439B7"/>
    <w:rsid w:val="00943B07"/>
    <w:rsid w:val="00943B4A"/>
    <w:rsid w:val="00943D65"/>
    <w:rsid w:val="00943E9C"/>
    <w:rsid w:val="00944047"/>
    <w:rsid w:val="00944220"/>
    <w:rsid w:val="00944240"/>
    <w:rsid w:val="009442F5"/>
    <w:rsid w:val="00944307"/>
    <w:rsid w:val="009443EC"/>
    <w:rsid w:val="00944419"/>
    <w:rsid w:val="00944639"/>
    <w:rsid w:val="009446A9"/>
    <w:rsid w:val="00944760"/>
    <w:rsid w:val="00944765"/>
    <w:rsid w:val="0094476F"/>
    <w:rsid w:val="009447AF"/>
    <w:rsid w:val="00944824"/>
    <w:rsid w:val="00944951"/>
    <w:rsid w:val="0094499A"/>
    <w:rsid w:val="00944AFB"/>
    <w:rsid w:val="00944C09"/>
    <w:rsid w:val="00944E01"/>
    <w:rsid w:val="00944FF8"/>
    <w:rsid w:val="00945433"/>
    <w:rsid w:val="00945434"/>
    <w:rsid w:val="00945449"/>
    <w:rsid w:val="009458EC"/>
    <w:rsid w:val="00945A7F"/>
    <w:rsid w:val="00945B6A"/>
    <w:rsid w:val="00945C0B"/>
    <w:rsid w:val="00945E80"/>
    <w:rsid w:val="00945E8E"/>
    <w:rsid w:val="00945F8C"/>
    <w:rsid w:val="00945FD4"/>
    <w:rsid w:val="0094608F"/>
    <w:rsid w:val="00946096"/>
    <w:rsid w:val="009461F5"/>
    <w:rsid w:val="00946367"/>
    <w:rsid w:val="00946548"/>
    <w:rsid w:val="00946739"/>
    <w:rsid w:val="0094680A"/>
    <w:rsid w:val="00946A0E"/>
    <w:rsid w:val="0094701E"/>
    <w:rsid w:val="00947036"/>
    <w:rsid w:val="00947064"/>
    <w:rsid w:val="00947502"/>
    <w:rsid w:val="00947553"/>
    <w:rsid w:val="00947767"/>
    <w:rsid w:val="00947997"/>
    <w:rsid w:val="00947B40"/>
    <w:rsid w:val="00947B95"/>
    <w:rsid w:val="00947BF3"/>
    <w:rsid w:val="00947E8A"/>
    <w:rsid w:val="00947FE8"/>
    <w:rsid w:val="0095011A"/>
    <w:rsid w:val="009501D1"/>
    <w:rsid w:val="00950230"/>
    <w:rsid w:val="009504A2"/>
    <w:rsid w:val="00950568"/>
    <w:rsid w:val="0095066A"/>
    <w:rsid w:val="009507B4"/>
    <w:rsid w:val="00950891"/>
    <w:rsid w:val="00950E68"/>
    <w:rsid w:val="00951753"/>
    <w:rsid w:val="00951758"/>
    <w:rsid w:val="00951814"/>
    <w:rsid w:val="00951815"/>
    <w:rsid w:val="00951A63"/>
    <w:rsid w:val="00951A95"/>
    <w:rsid w:val="00952374"/>
    <w:rsid w:val="009523CE"/>
    <w:rsid w:val="0095247D"/>
    <w:rsid w:val="00952867"/>
    <w:rsid w:val="0095298E"/>
    <w:rsid w:val="00952B20"/>
    <w:rsid w:val="00952F6C"/>
    <w:rsid w:val="0095305B"/>
    <w:rsid w:val="00953323"/>
    <w:rsid w:val="0095345F"/>
    <w:rsid w:val="00953484"/>
    <w:rsid w:val="009537E0"/>
    <w:rsid w:val="00953B5C"/>
    <w:rsid w:val="00953C20"/>
    <w:rsid w:val="00953D43"/>
    <w:rsid w:val="00953E93"/>
    <w:rsid w:val="00953ED3"/>
    <w:rsid w:val="00954394"/>
    <w:rsid w:val="0095440C"/>
    <w:rsid w:val="0095494B"/>
    <w:rsid w:val="00954A16"/>
    <w:rsid w:val="00954A6B"/>
    <w:rsid w:val="00954CCE"/>
    <w:rsid w:val="00954D21"/>
    <w:rsid w:val="00954D8A"/>
    <w:rsid w:val="00954DE0"/>
    <w:rsid w:val="00954E9B"/>
    <w:rsid w:val="00954F30"/>
    <w:rsid w:val="00955210"/>
    <w:rsid w:val="0095568A"/>
    <w:rsid w:val="00955A3B"/>
    <w:rsid w:val="00955B3A"/>
    <w:rsid w:val="00955C0B"/>
    <w:rsid w:val="00955E05"/>
    <w:rsid w:val="00955F33"/>
    <w:rsid w:val="00955FFD"/>
    <w:rsid w:val="0095618E"/>
    <w:rsid w:val="009562FA"/>
    <w:rsid w:val="00956467"/>
    <w:rsid w:val="009565F3"/>
    <w:rsid w:val="009568AC"/>
    <w:rsid w:val="00956B38"/>
    <w:rsid w:val="00956B51"/>
    <w:rsid w:val="00956B5B"/>
    <w:rsid w:val="00956C0F"/>
    <w:rsid w:val="00956F41"/>
    <w:rsid w:val="00957103"/>
    <w:rsid w:val="00957590"/>
    <w:rsid w:val="009577CF"/>
    <w:rsid w:val="009578BD"/>
    <w:rsid w:val="00957D3F"/>
    <w:rsid w:val="00957FDC"/>
    <w:rsid w:val="00960316"/>
    <w:rsid w:val="0096044C"/>
    <w:rsid w:val="0096045C"/>
    <w:rsid w:val="00960478"/>
    <w:rsid w:val="00960564"/>
    <w:rsid w:val="00960880"/>
    <w:rsid w:val="009609E0"/>
    <w:rsid w:val="00960A2A"/>
    <w:rsid w:val="00960CEB"/>
    <w:rsid w:val="00960D6C"/>
    <w:rsid w:val="00960EFD"/>
    <w:rsid w:val="00961093"/>
    <w:rsid w:val="0096131A"/>
    <w:rsid w:val="00961367"/>
    <w:rsid w:val="0096141A"/>
    <w:rsid w:val="0096151F"/>
    <w:rsid w:val="0096158F"/>
    <w:rsid w:val="00961658"/>
    <w:rsid w:val="00961918"/>
    <w:rsid w:val="0096197B"/>
    <w:rsid w:val="00961A3A"/>
    <w:rsid w:val="00961A49"/>
    <w:rsid w:val="00961BF2"/>
    <w:rsid w:val="00961C81"/>
    <w:rsid w:val="00961CAC"/>
    <w:rsid w:val="00961D32"/>
    <w:rsid w:val="00961E7B"/>
    <w:rsid w:val="00961E80"/>
    <w:rsid w:val="00961EC9"/>
    <w:rsid w:val="00961F53"/>
    <w:rsid w:val="00962016"/>
    <w:rsid w:val="009620CE"/>
    <w:rsid w:val="009622BE"/>
    <w:rsid w:val="0096249F"/>
    <w:rsid w:val="00962789"/>
    <w:rsid w:val="00962D73"/>
    <w:rsid w:val="00962F18"/>
    <w:rsid w:val="00962FD0"/>
    <w:rsid w:val="009630BC"/>
    <w:rsid w:val="00963149"/>
    <w:rsid w:val="00963367"/>
    <w:rsid w:val="009633F9"/>
    <w:rsid w:val="00963450"/>
    <w:rsid w:val="0096346F"/>
    <w:rsid w:val="009636F6"/>
    <w:rsid w:val="00963821"/>
    <w:rsid w:val="0096385E"/>
    <w:rsid w:val="00963C9F"/>
    <w:rsid w:val="00963DDC"/>
    <w:rsid w:val="00963E88"/>
    <w:rsid w:val="00963FBA"/>
    <w:rsid w:val="00964101"/>
    <w:rsid w:val="0096423F"/>
    <w:rsid w:val="009642B8"/>
    <w:rsid w:val="0096433F"/>
    <w:rsid w:val="0096457F"/>
    <w:rsid w:val="00964596"/>
    <w:rsid w:val="009645A8"/>
    <w:rsid w:val="0096488C"/>
    <w:rsid w:val="0096489C"/>
    <w:rsid w:val="0096492D"/>
    <w:rsid w:val="009650FB"/>
    <w:rsid w:val="00965354"/>
    <w:rsid w:val="0096536D"/>
    <w:rsid w:val="009654CA"/>
    <w:rsid w:val="00965544"/>
    <w:rsid w:val="009655B9"/>
    <w:rsid w:val="0096579C"/>
    <w:rsid w:val="00965A90"/>
    <w:rsid w:val="00965B81"/>
    <w:rsid w:val="00965D4E"/>
    <w:rsid w:val="00965E08"/>
    <w:rsid w:val="00965E65"/>
    <w:rsid w:val="00965F55"/>
    <w:rsid w:val="009661CE"/>
    <w:rsid w:val="00966A9B"/>
    <w:rsid w:val="00966D34"/>
    <w:rsid w:val="00966E00"/>
    <w:rsid w:val="00966ED5"/>
    <w:rsid w:val="00967177"/>
    <w:rsid w:val="009673D1"/>
    <w:rsid w:val="00967651"/>
    <w:rsid w:val="00967821"/>
    <w:rsid w:val="00967F46"/>
    <w:rsid w:val="00967F9A"/>
    <w:rsid w:val="00970122"/>
    <w:rsid w:val="0097014A"/>
    <w:rsid w:val="0097017E"/>
    <w:rsid w:val="009702AF"/>
    <w:rsid w:val="00970320"/>
    <w:rsid w:val="009707D5"/>
    <w:rsid w:val="009707E6"/>
    <w:rsid w:val="00970826"/>
    <w:rsid w:val="00970833"/>
    <w:rsid w:val="00970B9C"/>
    <w:rsid w:val="00970D02"/>
    <w:rsid w:val="009710A2"/>
    <w:rsid w:val="009711BB"/>
    <w:rsid w:val="009712BE"/>
    <w:rsid w:val="009715F6"/>
    <w:rsid w:val="0097163B"/>
    <w:rsid w:val="00971648"/>
    <w:rsid w:val="009716B9"/>
    <w:rsid w:val="009716BC"/>
    <w:rsid w:val="009716CE"/>
    <w:rsid w:val="009719C1"/>
    <w:rsid w:val="00971B7D"/>
    <w:rsid w:val="00971DBB"/>
    <w:rsid w:val="00971E0A"/>
    <w:rsid w:val="00971F6B"/>
    <w:rsid w:val="0097227B"/>
    <w:rsid w:val="00972438"/>
    <w:rsid w:val="00972524"/>
    <w:rsid w:val="009725C0"/>
    <w:rsid w:val="009726DD"/>
    <w:rsid w:val="009726FE"/>
    <w:rsid w:val="00972B39"/>
    <w:rsid w:val="00972B99"/>
    <w:rsid w:val="0097309D"/>
    <w:rsid w:val="009738DE"/>
    <w:rsid w:val="009738DF"/>
    <w:rsid w:val="00974137"/>
    <w:rsid w:val="009745D6"/>
    <w:rsid w:val="00974704"/>
    <w:rsid w:val="009747D5"/>
    <w:rsid w:val="00974994"/>
    <w:rsid w:val="00974A9A"/>
    <w:rsid w:val="00974E7E"/>
    <w:rsid w:val="00974F2B"/>
    <w:rsid w:val="00974FC8"/>
    <w:rsid w:val="0097511F"/>
    <w:rsid w:val="00975324"/>
    <w:rsid w:val="00975397"/>
    <w:rsid w:val="00975433"/>
    <w:rsid w:val="009754DC"/>
    <w:rsid w:val="00975576"/>
    <w:rsid w:val="00975698"/>
    <w:rsid w:val="0097571A"/>
    <w:rsid w:val="00975A21"/>
    <w:rsid w:val="00975CB3"/>
    <w:rsid w:val="0097617E"/>
    <w:rsid w:val="00976841"/>
    <w:rsid w:val="009768C5"/>
    <w:rsid w:val="00976CAD"/>
    <w:rsid w:val="00976E7B"/>
    <w:rsid w:val="009770E7"/>
    <w:rsid w:val="00977103"/>
    <w:rsid w:val="009772CC"/>
    <w:rsid w:val="00977489"/>
    <w:rsid w:val="00977632"/>
    <w:rsid w:val="0097778A"/>
    <w:rsid w:val="00977A64"/>
    <w:rsid w:val="00977D96"/>
    <w:rsid w:val="0098009C"/>
    <w:rsid w:val="00980154"/>
    <w:rsid w:val="009802A2"/>
    <w:rsid w:val="00980383"/>
    <w:rsid w:val="009805C1"/>
    <w:rsid w:val="009805D3"/>
    <w:rsid w:val="00981948"/>
    <w:rsid w:val="00981CC5"/>
    <w:rsid w:val="00981DEF"/>
    <w:rsid w:val="00981E03"/>
    <w:rsid w:val="00981E6C"/>
    <w:rsid w:val="00982008"/>
    <w:rsid w:val="009821D3"/>
    <w:rsid w:val="0098278A"/>
    <w:rsid w:val="00982876"/>
    <w:rsid w:val="00982D45"/>
    <w:rsid w:val="00982D9F"/>
    <w:rsid w:val="009832C1"/>
    <w:rsid w:val="009833CB"/>
    <w:rsid w:val="009835EE"/>
    <w:rsid w:val="0098377C"/>
    <w:rsid w:val="00983841"/>
    <w:rsid w:val="00983DCD"/>
    <w:rsid w:val="00983EEB"/>
    <w:rsid w:val="00983FDF"/>
    <w:rsid w:val="00984409"/>
    <w:rsid w:val="009844F1"/>
    <w:rsid w:val="00984516"/>
    <w:rsid w:val="0098490D"/>
    <w:rsid w:val="00984A0B"/>
    <w:rsid w:val="00984BB8"/>
    <w:rsid w:val="00984C76"/>
    <w:rsid w:val="00984CE8"/>
    <w:rsid w:val="00984FF2"/>
    <w:rsid w:val="0098501E"/>
    <w:rsid w:val="00985125"/>
    <w:rsid w:val="009851AD"/>
    <w:rsid w:val="00985385"/>
    <w:rsid w:val="009855BD"/>
    <w:rsid w:val="00985704"/>
    <w:rsid w:val="00985733"/>
    <w:rsid w:val="0098573D"/>
    <w:rsid w:val="009857F9"/>
    <w:rsid w:val="009858F4"/>
    <w:rsid w:val="009859ED"/>
    <w:rsid w:val="00985C65"/>
    <w:rsid w:val="00986040"/>
    <w:rsid w:val="009862AE"/>
    <w:rsid w:val="0098669D"/>
    <w:rsid w:val="0098674E"/>
    <w:rsid w:val="009868AD"/>
    <w:rsid w:val="00986932"/>
    <w:rsid w:val="00986A05"/>
    <w:rsid w:val="00986A7B"/>
    <w:rsid w:val="00986CD2"/>
    <w:rsid w:val="00986D65"/>
    <w:rsid w:val="00986F8E"/>
    <w:rsid w:val="009871B3"/>
    <w:rsid w:val="00987237"/>
    <w:rsid w:val="0098748B"/>
    <w:rsid w:val="00987A86"/>
    <w:rsid w:val="00987B69"/>
    <w:rsid w:val="009902D8"/>
    <w:rsid w:val="009904B6"/>
    <w:rsid w:val="00990761"/>
    <w:rsid w:val="00990772"/>
    <w:rsid w:val="00990BA0"/>
    <w:rsid w:val="00990C64"/>
    <w:rsid w:val="00990C7A"/>
    <w:rsid w:val="00990CC0"/>
    <w:rsid w:val="00990D05"/>
    <w:rsid w:val="00990E85"/>
    <w:rsid w:val="00990EBB"/>
    <w:rsid w:val="00991055"/>
    <w:rsid w:val="00991100"/>
    <w:rsid w:val="009911AF"/>
    <w:rsid w:val="009911F6"/>
    <w:rsid w:val="00991230"/>
    <w:rsid w:val="00991334"/>
    <w:rsid w:val="0099145A"/>
    <w:rsid w:val="00991482"/>
    <w:rsid w:val="00991656"/>
    <w:rsid w:val="0099175B"/>
    <w:rsid w:val="009917C4"/>
    <w:rsid w:val="00991A69"/>
    <w:rsid w:val="00991B01"/>
    <w:rsid w:val="00991B73"/>
    <w:rsid w:val="00991BB7"/>
    <w:rsid w:val="00991E00"/>
    <w:rsid w:val="00991E87"/>
    <w:rsid w:val="00991E93"/>
    <w:rsid w:val="00991F4D"/>
    <w:rsid w:val="00991FA6"/>
    <w:rsid w:val="0099212B"/>
    <w:rsid w:val="00992249"/>
    <w:rsid w:val="00992627"/>
    <w:rsid w:val="00992825"/>
    <w:rsid w:val="00992873"/>
    <w:rsid w:val="009928E8"/>
    <w:rsid w:val="0099290C"/>
    <w:rsid w:val="00992AEC"/>
    <w:rsid w:val="00992B23"/>
    <w:rsid w:val="00992B59"/>
    <w:rsid w:val="00992D0B"/>
    <w:rsid w:val="00992DEF"/>
    <w:rsid w:val="00993125"/>
    <w:rsid w:val="00993216"/>
    <w:rsid w:val="00993285"/>
    <w:rsid w:val="009932AD"/>
    <w:rsid w:val="009933BD"/>
    <w:rsid w:val="00993407"/>
    <w:rsid w:val="0099343D"/>
    <w:rsid w:val="00993E84"/>
    <w:rsid w:val="00994287"/>
    <w:rsid w:val="009942A9"/>
    <w:rsid w:val="00994522"/>
    <w:rsid w:val="009945D6"/>
    <w:rsid w:val="009948E5"/>
    <w:rsid w:val="00994A75"/>
    <w:rsid w:val="00994E50"/>
    <w:rsid w:val="00994F9B"/>
    <w:rsid w:val="0099550B"/>
    <w:rsid w:val="00995535"/>
    <w:rsid w:val="009955CB"/>
    <w:rsid w:val="009956CE"/>
    <w:rsid w:val="00995A9A"/>
    <w:rsid w:val="00995A9C"/>
    <w:rsid w:val="00995B04"/>
    <w:rsid w:val="00995C68"/>
    <w:rsid w:val="00995E5C"/>
    <w:rsid w:val="00996082"/>
    <w:rsid w:val="0099655B"/>
    <w:rsid w:val="009966F5"/>
    <w:rsid w:val="00996B71"/>
    <w:rsid w:val="00996F12"/>
    <w:rsid w:val="00996FD4"/>
    <w:rsid w:val="0099702B"/>
    <w:rsid w:val="0099703E"/>
    <w:rsid w:val="009971D5"/>
    <w:rsid w:val="00997235"/>
    <w:rsid w:val="00997601"/>
    <w:rsid w:val="009977ED"/>
    <w:rsid w:val="00997E36"/>
    <w:rsid w:val="00997EA5"/>
    <w:rsid w:val="009A04C8"/>
    <w:rsid w:val="009A0562"/>
    <w:rsid w:val="009A0645"/>
    <w:rsid w:val="009A06AB"/>
    <w:rsid w:val="009A0754"/>
    <w:rsid w:val="009A077B"/>
    <w:rsid w:val="009A0949"/>
    <w:rsid w:val="009A0AFC"/>
    <w:rsid w:val="009A0D67"/>
    <w:rsid w:val="009A0D9B"/>
    <w:rsid w:val="009A10A0"/>
    <w:rsid w:val="009A10BA"/>
    <w:rsid w:val="009A111E"/>
    <w:rsid w:val="009A1570"/>
    <w:rsid w:val="009A1839"/>
    <w:rsid w:val="009A186F"/>
    <w:rsid w:val="009A188D"/>
    <w:rsid w:val="009A199F"/>
    <w:rsid w:val="009A1A4C"/>
    <w:rsid w:val="009A1AC2"/>
    <w:rsid w:val="009A1B2B"/>
    <w:rsid w:val="009A1B60"/>
    <w:rsid w:val="009A1C1B"/>
    <w:rsid w:val="009A21B1"/>
    <w:rsid w:val="009A242C"/>
    <w:rsid w:val="009A24CE"/>
    <w:rsid w:val="009A2630"/>
    <w:rsid w:val="009A2671"/>
    <w:rsid w:val="009A26A6"/>
    <w:rsid w:val="009A2CCE"/>
    <w:rsid w:val="009A2ED2"/>
    <w:rsid w:val="009A30A2"/>
    <w:rsid w:val="009A31CE"/>
    <w:rsid w:val="009A33DA"/>
    <w:rsid w:val="009A33E4"/>
    <w:rsid w:val="009A36CA"/>
    <w:rsid w:val="009A37CD"/>
    <w:rsid w:val="009A39DC"/>
    <w:rsid w:val="009A3B39"/>
    <w:rsid w:val="009A3CF3"/>
    <w:rsid w:val="009A3DC4"/>
    <w:rsid w:val="009A3EA6"/>
    <w:rsid w:val="009A4046"/>
    <w:rsid w:val="009A42C1"/>
    <w:rsid w:val="009A46D0"/>
    <w:rsid w:val="009A48C8"/>
    <w:rsid w:val="009A499B"/>
    <w:rsid w:val="009A4A8D"/>
    <w:rsid w:val="009A5097"/>
    <w:rsid w:val="009A51D2"/>
    <w:rsid w:val="009A5517"/>
    <w:rsid w:val="009A5980"/>
    <w:rsid w:val="009A5B30"/>
    <w:rsid w:val="009A5B5F"/>
    <w:rsid w:val="009A5BDB"/>
    <w:rsid w:val="009A5CBD"/>
    <w:rsid w:val="009A5FF4"/>
    <w:rsid w:val="009A6059"/>
    <w:rsid w:val="009A618A"/>
    <w:rsid w:val="009A648F"/>
    <w:rsid w:val="009A65ED"/>
    <w:rsid w:val="009A6606"/>
    <w:rsid w:val="009A693B"/>
    <w:rsid w:val="009A6A1E"/>
    <w:rsid w:val="009A6B80"/>
    <w:rsid w:val="009A7353"/>
    <w:rsid w:val="009A7529"/>
    <w:rsid w:val="009A7744"/>
    <w:rsid w:val="009A7860"/>
    <w:rsid w:val="009A78B3"/>
    <w:rsid w:val="009A7910"/>
    <w:rsid w:val="009A7A78"/>
    <w:rsid w:val="009A7C23"/>
    <w:rsid w:val="009A7CCC"/>
    <w:rsid w:val="009A7D93"/>
    <w:rsid w:val="009A7E35"/>
    <w:rsid w:val="009A7F81"/>
    <w:rsid w:val="009B002C"/>
    <w:rsid w:val="009B00BC"/>
    <w:rsid w:val="009B0219"/>
    <w:rsid w:val="009B0253"/>
    <w:rsid w:val="009B02CE"/>
    <w:rsid w:val="009B04A1"/>
    <w:rsid w:val="009B0731"/>
    <w:rsid w:val="009B09EF"/>
    <w:rsid w:val="009B0B81"/>
    <w:rsid w:val="009B0F11"/>
    <w:rsid w:val="009B0F3D"/>
    <w:rsid w:val="009B0F99"/>
    <w:rsid w:val="009B0FD8"/>
    <w:rsid w:val="009B10E2"/>
    <w:rsid w:val="009B113D"/>
    <w:rsid w:val="009B115B"/>
    <w:rsid w:val="009B12A0"/>
    <w:rsid w:val="009B1312"/>
    <w:rsid w:val="009B1364"/>
    <w:rsid w:val="009B13EA"/>
    <w:rsid w:val="009B14AE"/>
    <w:rsid w:val="009B158D"/>
    <w:rsid w:val="009B19CA"/>
    <w:rsid w:val="009B1A5B"/>
    <w:rsid w:val="009B1BB1"/>
    <w:rsid w:val="009B1DDC"/>
    <w:rsid w:val="009B20D5"/>
    <w:rsid w:val="009B217B"/>
    <w:rsid w:val="009B21EE"/>
    <w:rsid w:val="009B231B"/>
    <w:rsid w:val="009B23BD"/>
    <w:rsid w:val="009B2480"/>
    <w:rsid w:val="009B2551"/>
    <w:rsid w:val="009B2A07"/>
    <w:rsid w:val="009B2A12"/>
    <w:rsid w:val="009B2A77"/>
    <w:rsid w:val="009B2AF3"/>
    <w:rsid w:val="009B2D67"/>
    <w:rsid w:val="009B2DCA"/>
    <w:rsid w:val="009B3295"/>
    <w:rsid w:val="009B3308"/>
    <w:rsid w:val="009B3489"/>
    <w:rsid w:val="009B34B9"/>
    <w:rsid w:val="009B3887"/>
    <w:rsid w:val="009B39F7"/>
    <w:rsid w:val="009B3A80"/>
    <w:rsid w:val="009B3C2E"/>
    <w:rsid w:val="009B3C30"/>
    <w:rsid w:val="009B3D95"/>
    <w:rsid w:val="009B3F2B"/>
    <w:rsid w:val="009B4015"/>
    <w:rsid w:val="009B4254"/>
    <w:rsid w:val="009B457A"/>
    <w:rsid w:val="009B458C"/>
    <w:rsid w:val="009B4603"/>
    <w:rsid w:val="009B46CE"/>
    <w:rsid w:val="009B47BC"/>
    <w:rsid w:val="009B4C32"/>
    <w:rsid w:val="009B4C5B"/>
    <w:rsid w:val="009B4F16"/>
    <w:rsid w:val="009B5036"/>
    <w:rsid w:val="009B503E"/>
    <w:rsid w:val="009B50F5"/>
    <w:rsid w:val="009B53A7"/>
    <w:rsid w:val="009B5482"/>
    <w:rsid w:val="009B54E8"/>
    <w:rsid w:val="009B5828"/>
    <w:rsid w:val="009B5A4D"/>
    <w:rsid w:val="009B5B5E"/>
    <w:rsid w:val="009B5EAE"/>
    <w:rsid w:val="009B60E8"/>
    <w:rsid w:val="009B65DB"/>
    <w:rsid w:val="009B6638"/>
    <w:rsid w:val="009B693C"/>
    <w:rsid w:val="009B69BE"/>
    <w:rsid w:val="009B6B3F"/>
    <w:rsid w:val="009B6B73"/>
    <w:rsid w:val="009B6CBB"/>
    <w:rsid w:val="009B717B"/>
    <w:rsid w:val="009B722D"/>
    <w:rsid w:val="009B726C"/>
    <w:rsid w:val="009B76E7"/>
    <w:rsid w:val="009B778F"/>
    <w:rsid w:val="009B7892"/>
    <w:rsid w:val="009B78B2"/>
    <w:rsid w:val="009B78D0"/>
    <w:rsid w:val="009B7D22"/>
    <w:rsid w:val="009B7DB7"/>
    <w:rsid w:val="009C0223"/>
    <w:rsid w:val="009C0347"/>
    <w:rsid w:val="009C04A6"/>
    <w:rsid w:val="009C04A7"/>
    <w:rsid w:val="009C05F1"/>
    <w:rsid w:val="009C06E1"/>
    <w:rsid w:val="009C0808"/>
    <w:rsid w:val="009C0891"/>
    <w:rsid w:val="009C0A0F"/>
    <w:rsid w:val="009C0C0B"/>
    <w:rsid w:val="009C1127"/>
    <w:rsid w:val="009C1145"/>
    <w:rsid w:val="009C133B"/>
    <w:rsid w:val="009C153C"/>
    <w:rsid w:val="009C15EA"/>
    <w:rsid w:val="009C15FD"/>
    <w:rsid w:val="009C1863"/>
    <w:rsid w:val="009C1A54"/>
    <w:rsid w:val="009C1DBF"/>
    <w:rsid w:val="009C216A"/>
    <w:rsid w:val="009C2284"/>
    <w:rsid w:val="009C259C"/>
    <w:rsid w:val="009C2718"/>
    <w:rsid w:val="009C2B8A"/>
    <w:rsid w:val="009C2E0B"/>
    <w:rsid w:val="009C2E3C"/>
    <w:rsid w:val="009C301E"/>
    <w:rsid w:val="009C3027"/>
    <w:rsid w:val="009C31BC"/>
    <w:rsid w:val="009C32FF"/>
    <w:rsid w:val="009C3476"/>
    <w:rsid w:val="009C37AC"/>
    <w:rsid w:val="009C37F9"/>
    <w:rsid w:val="009C3863"/>
    <w:rsid w:val="009C41A2"/>
    <w:rsid w:val="009C41D4"/>
    <w:rsid w:val="009C4474"/>
    <w:rsid w:val="009C46CF"/>
    <w:rsid w:val="009C48D3"/>
    <w:rsid w:val="009C4968"/>
    <w:rsid w:val="009C4CFA"/>
    <w:rsid w:val="009C4F20"/>
    <w:rsid w:val="009C5199"/>
    <w:rsid w:val="009C519C"/>
    <w:rsid w:val="009C5335"/>
    <w:rsid w:val="009C554F"/>
    <w:rsid w:val="009C55E5"/>
    <w:rsid w:val="009C5A6E"/>
    <w:rsid w:val="009C5AB7"/>
    <w:rsid w:val="009C5AC1"/>
    <w:rsid w:val="009C5F63"/>
    <w:rsid w:val="009C60E8"/>
    <w:rsid w:val="009C621E"/>
    <w:rsid w:val="009C641C"/>
    <w:rsid w:val="009C6504"/>
    <w:rsid w:val="009C6AFD"/>
    <w:rsid w:val="009C6C86"/>
    <w:rsid w:val="009C6DE6"/>
    <w:rsid w:val="009C72E2"/>
    <w:rsid w:val="009C789B"/>
    <w:rsid w:val="009C78F2"/>
    <w:rsid w:val="009C7B53"/>
    <w:rsid w:val="009C7BCB"/>
    <w:rsid w:val="009C7CE9"/>
    <w:rsid w:val="009C7F5E"/>
    <w:rsid w:val="009D01F7"/>
    <w:rsid w:val="009D0509"/>
    <w:rsid w:val="009D0544"/>
    <w:rsid w:val="009D065F"/>
    <w:rsid w:val="009D0C9F"/>
    <w:rsid w:val="009D0E29"/>
    <w:rsid w:val="009D0EB8"/>
    <w:rsid w:val="009D0EBF"/>
    <w:rsid w:val="009D10AA"/>
    <w:rsid w:val="009D125A"/>
    <w:rsid w:val="009D1422"/>
    <w:rsid w:val="009D161C"/>
    <w:rsid w:val="009D168E"/>
    <w:rsid w:val="009D1769"/>
    <w:rsid w:val="009D1D64"/>
    <w:rsid w:val="009D1DD9"/>
    <w:rsid w:val="009D1F12"/>
    <w:rsid w:val="009D2041"/>
    <w:rsid w:val="009D21F4"/>
    <w:rsid w:val="009D2248"/>
    <w:rsid w:val="009D244F"/>
    <w:rsid w:val="009D2568"/>
    <w:rsid w:val="009D2572"/>
    <w:rsid w:val="009D25A0"/>
    <w:rsid w:val="009D25C2"/>
    <w:rsid w:val="009D2927"/>
    <w:rsid w:val="009D2BA6"/>
    <w:rsid w:val="009D2C23"/>
    <w:rsid w:val="009D30B2"/>
    <w:rsid w:val="009D30D7"/>
    <w:rsid w:val="009D31D2"/>
    <w:rsid w:val="009D3947"/>
    <w:rsid w:val="009D3A37"/>
    <w:rsid w:val="009D3B1A"/>
    <w:rsid w:val="009D3C23"/>
    <w:rsid w:val="009D3D10"/>
    <w:rsid w:val="009D3D51"/>
    <w:rsid w:val="009D3F00"/>
    <w:rsid w:val="009D3FA9"/>
    <w:rsid w:val="009D48E6"/>
    <w:rsid w:val="009D4936"/>
    <w:rsid w:val="009D4950"/>
    <w:rsid w:val="009D4B8B"/>
    <w:rsid w:val="009D4D88"/>
    <w:rsid w:val="009D5310"/>
    <w:rsid w:val="009D57A3"/>
    <w:rsid w:val="009D5A3C"/>
    <w:rsid w:val="009D5BEE"/>
    <w:rsid w:val="009D5E32"/>
    <w:rsid w:val="009D5FDD"/>
    <w:rsid w:val="009D6146"/>
    <w:rsid w:val="009D655C"/>
    <w:rsid w:val="009D6E67"/>
    <w:rsid w:val="009D6F61"/>
    <w:rsid w:val="009D6FAB"/>
    <w:rsid w:val="009D7095"/>
    <w:rsid w:val="009D73AE"/>
    <w:rsid w:val="009D74D7"/>
    <w:rsid w:val="009D752D"/>
    <w:rsid w:val="009D78EC"/>
    <w:rsid w:val="009D7C4B"/>
    <w:rsid w:val="009D7C8E"/>
    <w:rsid w:val="009D7CD8"/>
    <w:rsid w:val="009D7DF9"/>
    <w:rsid w:val="009D7E15"/>
    <w:rsid w:val="009D7E24"/>
    <w:rsid w:val="009D7E82"/>
    <w:rsid w:val="009D7E9D"/>
    <w:rsid w:val="009E00C2"/>
    <w:rsid w:val="009E01A1"/>
    <w:rsid w:val="009E066D"/>
    <w:rsid w:val="009E0865"/>
    <w:rsid w:val="009E0A01"/>
    <w:rsid w:val="009E0CBE"/>
    <w:rsid w:val="009E0D06"/>
    <w:rsid w:val="009E0E2C"/>
    <w:rsid w:val="009E0FA4"/>
    <w:rsid w:val="009E1215"/>
    <w:rsid w:val="009E138D"/>
    <w:rsid w:val="009E142A"/>
    <w:rsid w:val="009E1565"/>
    <w:rsid w:val="009E15F1"/>
    <w:rsid w:val="009E1767"/>
    <w:rsid w:val="009E17F1"/>
    <w:rsid w:val="009E186E"/>
    <w:rsid w:val="009E19DD"/>
    <w:rsid w:val="009E1CC7"/>
    <w:rsid w:val="009E1DAE"/>
    <w:rsid w:val="009E1E94"/>
    <w:rsid w:val="009E1EB7"/>
    <w:rsid w:val="009E2113"/>
    <w:rsid w:val="009E2213"/>
    <w:rsid w:val="009E2406"/>
    <w:rsid w:val="009E240C"/>
    <w:rsid w:val="009E257D"/>
    <w:rsid w:val="009E28D8"/>
    <w:rsid w:val="009E2B97"/>
    <w:rsid w:val="009E2BCA"/>
    <w:rsid w:val="009E2D09"/>
    <w:rsid w:val="009E2EEE"/>
    <w:rsid w:val="009E2F15"/>
    <w:rsid w:val="009E2F55"/>
    <w:rsid w:val="009E2F9B"/>
    <w:rsid w:val="009E3000"/>
    <w:rsid w:val="009E30E8"/>
    <w:rsid w:val="009E317D"/>
    <w:rsid w:val="009E358F"/>
    <w:rsid w:val="009E371E"/>
    <w:rsid w:val="009E38F6"/>
    <w:rsid w:val="009E3ABD"/>
    <w:rsid w:val="009E3D54"/>
    <w:rsid w:val="009E3EB2"/>
    <w:rsid w:val="009E3FD6"/>
    <w:rsid w:val="009E40F0"/>
    <w:rsid w:val="009E426D"/>
    <w:rsid w:val="009E4557"/>
    <w:rsid w:val="009E45D9"/>
    <w:rsid w:val="009E4945"/>
    <w:rsid w:val="009E495B"/>
    <w:rsid w:val="009E4A40"/>
    <w:rsid w:val="009E4BE1"/>
    <w:rsid w:val="009E4C31"/>
    <w:rsid w:val="009E4C69"/>
    <w:rsid w:val="009E4DC8"/>
    <w:rsid w:val="009E4DF0"/>
    <w:rsid w:val="009E503F"/>
    <w:rsid w:val="009E5160"/>
    <w:rsid w:val="009E52B6"/>
    <w:rsid w:val="009E5335"/>
    <w:rsid w:val="009E5557"/>
    <w:rsid w:val="009E57C5"/>
    <w:rsid w:val="009E5878"/>
    <w:rsid w:val="009E58D7"/>
    <w:rsid w:val="009E5E43"/>
    <w:rsid w:val="009E5EB3"/>
    <w:rsid w:val="009E64EF"/>
    <w:rsid w:val="009E6793"/>
    <w:rsid w:val="009E6E4F"/>
    <w:rsid w:val="009E6F3B"/>
    <w:rsid w:val="009E6FA6"/>
    <w:rsid w:val="009E70BE"/>
    <w:rsid w:val="009E721D"/>
    <w:rsid w:val="009E76AA"/>
    <w:rsid w:val="009E7789"/>
    <w:rsid w:val="009E7858"/>
    <w:rsid w:val="009E78AA"/>
    <w:rsid w:val="009E7C77"/>
    <w:rsid w:val="009E7CA4"/>
    <w:rsid w:val="009E7DD3"/>
    <w:rsid w:val="009E7E5C"/>
    <w:rsid w:val="009F00E3"/>
    <w:rsid w:val="009F01D2"/>
    <w:rsid w:val="009F07B0"/>
    <w:rsid w:val="009F084A"/>
    <w:rsid w:val="009F0AEA"/>
    <w:rsid w:val="009F0C8E"/>
    <w:rsid w:val="009F0DFA"/>
    <w:rsid w:val="009F0F93"/>
    <w:rsid w:val="009F1355"/>
    <w:rsid w:val="009F13CF"/>
    <w:rsid w:val="009F13F2"/>
    <w:rsid w:val="009F145B"/>
    <w:rsid w:val="009F14A4"/>
    <w:rsid w:val="009F1527"/>
    <w:rsid w:val="009F170D"/>
    <w:rsid w:val="009F1E95"/>
    <w:rsid w:val="009F1EB4"/>
    <w:rsid w:val="009F1F79"/>
    <w:rsid w:val="009F2101"/>
    <w:rsid w:val="009F2151"/>
    <w:rsid w:val="009F231B"/>
    <w:rsid w:val="009F23D4"/>
    <w:rsid w:val="009F23DE"/>
    <w:rsid w:val="009F2595"/>
    <w:rsid w:val="009F27C5"/>
    <w:rsid w:val="009F29FA"/>
    <w:rsid w:val="009F2B00"/>
    <w:rsid w:val="009F2B1A"/>
    <w:rsid w:val="009F2BF8"/>
    <w:rsid w:val="009F3300"/>
    <w:rsid w:val="009F3434"/>
    <w:rsid w:val="009F3804"/>
    <w:rsid w:val="009F3BB1"/>
    <w:rsid w:val="009F3BFA"/>
    <w:rsid w:val="009F41A6"/>
    <w:rsid w:val="009F42D7"/>
    <w:rsid w:val="009F442D"/>
    <w:rsid w:val="009F4519"/>
    <w:rsid w:val="009F4817"/>
    <w:rsid w:val="009F4960"/>
    <w:rsid w:val="009F4B95"/>
    <w:rsid w:val="009F4C78"/>
    <w:rsid w:val="009F4CC9"/>
    <w:rsid w:val="009F4DE7"/>
    <w:rsid w:val="009F4FBE"/>
    <w:rsid w:val="009F500A"/>
    <w:rsid w:val="009F538B"/>
    <w:rsid w:val="009F5467"/>
    <w:rsid w:val="009F54FB"/>
    <w:rsid w:val="009F5B93"/>
    <w:rsid w:val="009F5BB9"/>
    <w:rsid w:val="009F5D04"/>
    <w:rsid w:val="009F5D18"/>
    <w:rsid w:val="009F5E19"/>
    <w:rsid w:val="009F5E29"/>
    <w:rsid w:val="009F5F37"/>
    <w:rsid w:val="009F5F53"/>
    <w:rsid w:val="009F5F85"/>
    <w:rsid w:val="009F62AD"/>
    <w:rsid w:val="009F637D"/>
    <w:rsid w:val="009F66B2"/>
    <w:rsid w:val="009F6A8E"/>
    <w:rsid w:val="009F6B20"/>
    <w:rsid w:val="009F6B35"/>
    <w:rsid w:val="009F6E94"/>
    <w:rsid w:val="009F74CD"/>
    <w:rsid w:val="009F7646"/>
    <w:rsid w:val="009F78FD"/>
    <w:rsid w:val="009F7B07"/>
    <w:rsid w:val="009F7C95"/>
    <w:rsid w:val="009F7CD2"/>
    <w:rsid w:val="009F7E42"/>
    <w:rsid w:val="009F7F5C"/>
    <w:rsid w:val="00A000E2"/>
    <w:rsid w:val="00A00250"/>
    <w:rsid w:val="00A00327"/>
    <w:rsid w:val="00A0055C"/>
    <w:rsid w:val="00A005E4"/>
    <w:rsid w:val="00A005FE"/>
    <w:rsid w:val="00A006D0"/>
    <w:rsid w:val="00A0076B"/>
    <w:rsid w:val="00A007B4"/>
    <w:rsid w:val="00A00BBF"/>
    <w:rsid w:val="00A00CFA"/>
    <w:rsid w:val="00A00EF0"/>
    <w:rsid w:val="00A00EFD"/>
    <w:rsid w:val="00A00FE3"/>
    <w:rsid w:val="00A01003"/>
    <w:rsid w:val="00A010E8"/>
    <w:rsid w:val="00A01483"/>
    <w:rsid w:val="00A01661"/>
    <w:rsid w:val="00A01AA9"/>
    <w:rsid w:val="00A01C28"/>
    <w:rsid w:val="00A01E4B"/>
    <w:rsid w:val="00A01E71"/>
    <w:rsid w:val="00A02012"/>
    <w:rsid w:val="00A02100"/>
    <w:rsid w:val="00A02193"/>
    <w:rsid w:val="00A02334"/>
    <w:rsid w:val="00A02502"/>
    <w:rsid w:val="00A027E9"/>
    <w:rsid w:val="00A02B33"/>
    <w:rsid w:val="00A02B64"/>
    <w:rsid w:val="00A02E28"/>
    <w:rsid w:val="00A02E8C"/>
    <w:rsid w:val="00A0301F"/>
    <w:rsid w:val="00A032BF"/>
    <w:rsid w:val="00A039A9"/>
    <w:rsid w:val="00A03AD0"/>
    <w:rsid w:val="00A03BB9"/>
    <w:rsid w:val="00A03D2D"/>
    <w:rsid w:val="00A03DA1"/>
    <w:rsid w:val="00A03E1F"/>
    <w:rsid w:val="00A041A6"/>
    <w:rsid w:val="00A048DA"/>
    <w:rsid w:val="00A04986"/>
    <w:rsid w:val="00A049E3"/>
    <w:rsid w:val="00A04A4B"/>
    <w:rsid w:val="00A04A7C"/>
    <w:rsid w:val="00A04B13"/>
    <w:rsid w:val="00A04C0C"/>
    <w:rsid w:val="00A04CED"/>
    <w:rsid w:val="00A04E4B"/>
    <w:rsid w:val="00A04FFD"/>
    <w:rsid w:val="00A0501C"/>
    <w:rsid w:val="00A05087"/>
    <w:rsid w:val="00A050BA"/>
    <w:rsid w:val="00A051E5"/>
    <w:rsid w:val="00A0528D"/>
    <w:rsid w:val="00A054D9"/>
    <w:rsid w:val="00A0552D"/>
    <w:rsid w:val="00A057BD"/>
    <w:rsid w:val="00A05919"/>
    <w:rsid w:val="00A06224"/>
    <w:rsid w:val="00A0626C"/>
    <w:rsid w:val="00A0639D"/>
    <w:rsid w:val="00A0696E"/>
    <w:rsid w:val="00A06A4F"/>
    <w:rsid w:val="00A06AF9"/>
    <w:rsid w:val="00A06C08"/>
    <w:rsid w:val="00A06CD2"/>
    <w:rsid w:val="00A06E36"/>
    <w:rsid w:val="00A071F6"/>
    <w:rsid w:val="00A072E0"/>
    <w:rsid w:val="00A07311"/>
    <w:rsid w:val="00A07370"/>
    <w:rsid w:val="00A0781F"/>
    <w:rsid w:val="00A0783A"/>
    <w:rsid w:val="00A0794B"/>
    <w:rsid w:val="00A07A42"/>
    <w:rsid w:val="00A07D1C"/>
    <w:rsid w:val="00A07D90"/>
    <w:rsid w:val="00A07E5B"/>
    <w:rsid w:val="00A07E72"/>
    <w:rsid w:val="00A10025"/>
    <w:rsid w:val="00A1012B"/>
    <w:rsid w:val="00A10222"/>
    <w:rsid w:val="00A103A1"/>
    <w:rsid w:val="00A10605"/>
    <w:rsid w:val="00A107F8"/>
    <w:rsid w:val="00A10A26"/>
    <w:rsid w:val="00A10D6C"/>
    <w:rsid w:val="00A10EBA"/>
    <w:rsid w:val="00A11169"/>
    <w:rsid w:val="00A113E2"/>
    <w:rsid w:val="00A11567"/>
    <w:rsid w:val="00A11633"/>
    <w:rsid w:val="00A116FC"/>
    <w:rsid w:val="00A11A80"/>
    <w:rsid w:val="00A11C3E"/>
    <w:rsid w:val="00A11DC5"/>
    <w:rsid w:val="00A11E7D"/>
    <w:rsid w:val="00A11F23"/>
    <w:rsid w:val="00A11F7C"/>
    <w:rsid w:val="00A12543"/>
    <w:rsid w:val="00A1258D"/>
    <w:rsid w:val="00A12613"/>
    <w:rsid w:val="00A12617"/>
    <w:rsid w:val="00A1267D"/>
    <w:rsid w:val="00A12806"/>
    <w:rsid w:val="00A1281B"/>
    <w:rsid w:val="00A12A37"/>
    <w:rsid w:val="00A12A9A"/>
    <w:rsid w:val="00A12B29"/>
    <w:rsid w:val="00A12B6B"/>
    <w:rsid w:val="00A12CF9"/>
    <w:rsid w:val="00A12D37"/>
    <w:rsid w:val="00A12EB1"/>
    <w:rsid w:val="00A131B3"/>
    <w:rsid w:val="00A133EA"/>
    <w:rsid w:val="00A135C9"/>
    <w:rsid w:val="00A135D6"/>
    <w:rsid w:val="00A13634"/>
    <w:rsid w:val="00A13660"/>
    <w:rsid w:val="00A13742"/>
    <w:rsid w:val="00A13876"/>
    <w:rsid w:val="00A13A26"/>
    <w:rsid w:val="00A13A3D"/>
    <w:rsid w:val="00A13A7F"/>
    <w:rsid w:val="00A13ADA"/>
    <w:rsid w:val="00A13CC1"/>
    <w:rsid w:val="00A13DEF"/>
    <w:rsid w:val="00A13F02"/>
    <w:rsid w:val="00A13F9D"/>
    <w:rsid w:val="00A1402F"/>
    <w:rsid w:val="00A1419C"/>
    <w:rsid w:val="00A14492"/>
    <w:rsid w:val="00A14543"/>
    <w:rsid w:val="00A14565"/>
    <w:rsid w:val="00A145B0"/>
    <w:rsid w:val="00A146A0"/>
    <w:rsid w:val="00A14785"/>
    <w:rsid w:val="00A14791"/>
    <w:rsid w:val="00A1479C"/>
    <w:rsid w:val="00A1489A"/>
    <w:rsid w:val="00A14960"/>
    <w:rsid w:val="00A14BF7"/>
    <w:rsid w:val="00A14D48"/>
    <w:rsid w:val="00A14E3B"/>
    <w:rsid w:val="00A14E46"/>
    <w:rsid w:val="00A14E47"/>
    <w:rsid w:val="00A15020"/>
    <w:rsid w:val="00A150BF"/>
    <w:rsid w:val="00A154ED"/>
    <w:rsid w:val="00A15505"/>
    <w:rsid w:val="00A15533"/>
    <w:rsid w:val="00A15911"/>
    <w:rsid w:val="00A15B95"/>
    <w:rsid w:val="00A15BCD"/>
    <w:rsid w:val="00A15D50"/>
    <w:rsid w:val="00A16182"/>
    <w:rsid w:val="00A16275"/>
    <w:rsid w:val="00A16296"/>
    <w:rsid w:val="00A164AF"/>
    <w:rsid w:val="00A1666F"/>
    <w:rsid w:val="00A16BA0"/>
    <w:rsid w:val="00A16DE4"/>
    <w:rsid w:val="00A16E67"/>
    <w:rsid w:val="00A16F99"/>
    <w:rsid w:val="00A1714D"/>
    <w:rsid w:val="00A1726A"/>
    <w:rsid w:val="00A173A1"/>
    <w:rsid w:val="00A17404"/>
    <w:rsid w:val="00A1748C"/>
    <w:rsid w:val="00A17B8F"/>
    <w:rsid w:val="00A17F03"/>
    <w:rsid w:val="00A17F3A"/>
    <w:rsid w:val="00A17F4C"/>
    <w:rsid w:val="00A20166"/>
    <w:rsid w:val="00A20345"/>
    <w:rsid w:val="00A203A3"/>
    <w:rsid w:val="00A203DA"/>
    <w:rsid w:val="00A2046D"/>
    <w:rsid w:val="00A205C8"/>
    <w:rsid w:val="00A207D2"/>
    <w:rsid w:val="00A208BC"/>
    <w:rsid w:val="00A208F1"/>
    <w:rsid w:val="00A20AF2"/>
    <w:rsid w:val="00A20D6A"/>
    <w:rsid w:val="00A20D9B"/>
    <w:rsid w:val="00A20E26"/>
    <w:rsid w:val="00A20FC4"/>
    <w:rsid w:val="00A210AA"/>
    <w:rsid w:val="00A21240"/>
    <w:rsid w:val="00A2130F"/>
    <w:rsid w:val="00A21436"/>
    <w:rsid w:val="00A2185F"/>
    <w:rsid w:val="00A218A9"/>
    <w:rsid w:val="00A21913"/>
    <w:rsid w:val="00A21A4C"/>
    <w:rsid w:val="00A21A9C"/>
    <w:rsid w:val="00A21B5C"/>
    <w:rsid w:val="00A21DAC"/>
    <w:rsid w:val="00A21EA1"/>
    <w:rsid w:val="00A21EB0"/>
    <w:rsid w:val="00A21F15"/>
    <w:rsid w:val="00A21FA7"/>
    <w:rsid w:val="00A2229D"/>
    <w:rsid w:val="00A222A0"/>
    <w:rsid w:val="00A222B8"/>
    <w:rsid w:val="00A2232E"/>
    <w:rsid w:val="00A2279C"/>
    <w:rsid w:val="00A22ACD"/>
    <w:rsid w:val="00A22C4C"/>
    <w:rsid w:val="00A22CB3"/>
    <w:rsid w:val="00A22CBE"/>
    <w:rsid w:val="00A22F30"/>
    <w:rsid w:val="00A23472"/>
    <w:rsid w:val="00A23527"/>
    <w:rsid w:val="00A2358C"/>
    <w:rsid w:val="00A235EC"/>
    <w:rsid w:val="00A235FE"/>
    <w:rsid w:val="00A2375A"/>
    <w:rsid w:val="00A237C0"/>
    <w:rsid w:val="00A237FA"/>
    <w:rsid w:val="00A23B03"/>
    <w:rsid w:val="00A23C21"/>
    <w:rsid w:val="00A23CD6"/>
    <w:rsid w:val="00A23D64"/>
    <w:rsid w:val="00A23DDE"/>
    <w:rsid w:val="00A23E59"/>
    <w:rsid w:val="00A24255"/>
    <w:rsid w:val="00A24C64"/>
    <w:rsid w:val="00A24D27"/>
    <w:rsid w:val="00A24E54"/>
    <w:rsid w:val="00A24FA8"/>
    <w:rsid w:val="00A24FC5"/>
    <w:rsid w:val="00A2501F"/>
    <w:rsid w:val="00A256D1"/>
    <w:rsid w:val="00A25BA2"/>
    <w:rsid w:val="00A25BF6"/>
    <w:rsid w:val="00A25E0B"/>
    <w:rsid w:val="00A25E86"/>
    <w:rsid w:val="00A2618D"/>
    <w:rsid w:val="00A2632E"/>
    <w:rsid w:val="00A263FD"/>
    <w:rsid w:val="00A2656D"/>
    <w:rsid w:val="00A266E4"/>
    <w:rsid w:val="00A266F7"/>
    <w:rsid w:val="00A26816"/>
    <w:rsid w:val="00A26FB1"/>
    <w:rsid w:val="00A27318"/>
    <w:rsid w:val="00A273CC"/>
    <w:rsid w:val="00A2756D"/>
    <w:rsid w:val="00A27583"/>
    <w:rsid w:val="00A27593"/>
    <w:rsid w:val="00A275FA"/>
    <w:rsid w:val="00A2770B"/>
    <w:rsid w:val="00A27871"/>
    <w:rsid w:val="00A27903"/>
    <w:rsid w:val="00A279BD"/>
    <w:rsid w:val="00A30099"/>
    <w:rsid w:val="00A304D9"/>
    <w:rsid w:val="00A305D5"/>
    <w:rsid w:val="00A3098B"/>
    <w:rsid w:val="00A30BCD"/>
    <w:rsid w:val="00A30D20"/>
    <w:rsid w:val="00A30EEB"/>
    <w:rsid w:val="00A311D6"/>
    <w:rsid w:val="00A3123A"/>
    <w:rsid w:val="00A3140C"/>
    <w:rsid w:val="00A3169A"/>
    <w:rsid w:val="00A3179B"/>
    <w:rsid w:val="00A318AE"/>
    <w:rsid w:val="00A31AFC"/>
    <w:rsid w:val="00A31B2E"/>
    <w:rsid w:val="00A31D98"/>
    <w:rsid w:val="00A31EDE"/>
    <w:rsid w:val="00A320F8"/>
    <w:rsid w:val="00A3210F"/>
    <w:rsid w:val="00A3233C"/>
    <w:rsid w:val="00A32407"/>
    <w:rsid w:val="00A32778"/>
    <w:rsid w:val="00A32795"/>
    <w:rsid w:val="00A32A4C"/>
    <w:rsid w:val="00A32A50"/>
    <w:rsid w:val="00A32B90"/>
    <w:rsid w:val="00A32C8A"/>
    <w:rsid w:val="00A32D86"/>
    <w:rsid w:val="00A33007"/>
    <w:rsid w:val="00A331AB"/>
    <w:rsid w:val="00A33311"/>
    <w:rsid w:val="00A3352C"/>
    <w:rsid w:val="00A33599"/>
    <w:rsid w:val="00A33613"/>
    <w:rsid w:val="00A336A8"/>
    <w:rsid w:val="00A33708"/>
    <w:rsid w:val="00A3382D"/>
    <w:rsid w:val="00A3395D"/>
    <w:rsid w:val="00A3397F"/>
    <w:rsid w:val="00A339F0"/>
    <w:rsid w:val="00A33D0E"/>
    <w:rsid w:val="00A33F07"/>
    <w:rsid w:val="00A33F94"/>
    <w:rsid w:val="00A342CD"/>
    <w:rsid w:val="00A34991"/>
    <w:rsid w:val="00A349E6"/>
    <w:rsid w:val="00A34A53"/>
    <w:rsid w:val="00A34D82"/>
    <w:rsid w:val="00A34D90"/>
    <w:rsid w:val="00A34F76"/>
    <w:rsid w:val="00A3529E"/>
    <w:rsid w:val="00A3530A"/>
    <w:rsid w:val="00A3536C"/>
    <w:rsid w:val="00A353A4"/>
    <w:rsid w:val="00A3574F"/>
    <w:rsid w:val="00A35763"/>
    <w:rsid w:val="00A35825"/>
    <w:rsid w:val="00A35831"/>
    <w:rsid w:val="00A359BE"/>
    <w:rsid w:val="00A35B47"/>
    <w:rsid w:val="00A35E64"/>
    <w:rsid w:val="00A35FB1"/>
    <w:rsid w:val="00A361B2"/>
    <w:rsid w:val="00A362E2"/>
    <w:rsid w:val="00A362F2"/>
    <w:rsid w:val="00A363B1"/>
    <w:rsid w:val="00A36738"/>
    <w:rsid w:val="00A367D6"/>
    <w:rsid w:val="00A36D7F"/>
    <w:rsid w:val="00A36F1E"/>
    <w:rsid w:val="00A37456"/>
    <w:rsid w:val="00A3750C"/>
    <w:rsid w:val="00A3788D"/>
    <w:rsid w:val="00A378F3"/>
    <w:rsid w:val="00A3794E"/>
    <w:rsid w:val="00A37DE0"/>
    <w:rsid w:val="00A401CC"/>
    <w:rsid w:val="00A4048E"/>
    <w:rsid w:val="00A40761"/>
    <w:rsid w:val="00A407BA"/>
    <w:rsid w:val="00A409F2"/>
    <w:rsid w:val="00A40DFF"/>
    <w:rsid w:val="00A40E07"/>
    <w:rsid w:val="00A40E4E"/>
    <w:rsid w:val="00A40EB5"/>
    <w:rsid w:val="00A40F62"/>
    <w:rsid w:val="00A40F78"/>
    <w:rsid w:val="00A413DE"/>
    <w:rsid w:val="00A4156C"/>
    <w:rsid w:val="00A419DB"/>
    <w:rsid w:val="00A41EB5"/>
    <w:rsid w:val="00A41EE1"/>
    <w:rsid w:val="00A41EEF"/>
    <w:rsid w:val="00A4206C"/>
    <w:rsid w:val="00A4207A"/>
    <w:rsid w:val="00A421CD"/>
    <w:rsid w:val="00A4228A"/>
    <w:rsid w:val="00A422FA"/>
    <w:rsid w:val="00A42322"/>
    <w:rsid w:val="00A42595"/>
    <w:rsid w:val="00A426D9"/>
    <w:rsid w:val="00A4273E"/>
    <w:rsid w:val="00A42747"/>
    <w:rsid w:val="00A42B4D"/>
    <w:rsid w:val="00A42B4F"/>
    <w:rsid w:val="00A42BC5"/>
    <w:rsid w:val="00A42D2E"/>
    <w:rsid w:val="00A4302D"/>
    <w:rsid w:val="00A43038"/>
    <w:rsid w:val="00A43204"/>
    <w:rsid w:val="00A4325A"/>
    <w:rsid w:val="00A433D9"/>
    <w:rsid w:val="00A43496"/>
    <w:rsid w:val="00A434CB"/>
    <w:rsid w:val="00A43544"/>
    <w:rsid w:val="00A4379B"/>
    <w:rsid w:val="00A43F2D"/>
    <w:rsid w:val="00A440F3"/>
    <w:rsid w:val="00A44123"/>
    <w:rsid w:val="00A44628"/>
    <w:rsid w:val="00A44888"/>
    <w:rsid w:val="00A44896"/>
    <w:rsid w:val="00A44A37"/>
    <w:rsid w:val="00A44BE5"/>
    <w:rsid w:val="00A44C13"/>
    <w:rsid w:val="00A44EA7"/>
    <w:rsid w:val="00A44EDF"/>
    <w:rsid w:val="00A44F13"/>
    <w:rsid w:val="00A44F7B"/>
    <w:rsid w:val="00A44FC9"/>
    <w:rsid w:val="00A4501B"/>
    <w:rsid w:val="00A451F0"/>
    <w:rsid w:val="00A4541E"/>
    <w:rsid w:val="00A454F8"/>
    <w:rsid w:val="00A45BE1"/>
    <w:rsid w:val="00A45C1C"/>
    <w:rsid w:val="00A45DC2"/>
    <w:rsid w:val="00A45DFA"/>
    <w:rsid w:val="00A468A4"/>
    <w:rsid w:val="00A46990"/>
    <w:rsid w:val="00A46E60"/>
    <w:rsid w:val="00A46EAD"/>
    <w:rsid w:val="00A46F3E"/>
    <w:rsid w:val="00A4719E"/>
    <w:rsid w:val="00A473E1"/>
    <w:rsid w:val="00A47435"/>
    <w:rsid w:val="00A47474"/>
    <w:rsid w:val="00A4754A"/>
    <w:rsid w:val="00A476E1"/>
    <w:rsid w:val="00A476F2"/>
    <w:rsid w:val="00A47773"/>
    <w:rsid w:val="00A4787F"/>
    <w:rsid w:val="00A478D9"/>
    <w:rsid w:val="00A47ABB"/>
    <w:rsid w:val="00A47BE3"/>
    <w:rsid w:val="00A47C31"/>
    <w:rsid w:val="00A47C6E"/>
    <w:rsid w:val="00A47D1C"/>
    <w:rsid w:val="00A47F2B"/>
    <w:rsid w:val="00A5015C"/>
    <w:rsid w:val="00A5028E"/>
    <w:rsid w:val="00A502C7"/>
    <w:rsid w:val="00A505C7"/>
    <w:rsid w:val="00A5099C"/>
    <w:rsid w:val="00A509D3"/>
    <w:rsid w:val="00A509DB"/>
    <w:rsid w:val="00A510EA"/>
    <w:rsid w:val="00A511BA"/>
    <w:rsid w:val="00A51374"/>
    <w:rsid w:val="00A5166F"/>
    <w:rsid w:val="00A516B7"/>
    <w:rsid w:val="00A517D7"/>
    <w:rsid w:val="00A517F9"/>
    <w:rsid w:val="00A519AD"/>
    <w:rsid w:val="00A519FF"/>
    <w:rsid w:val="00A51CFC"/>
    <w:rsid w:val="00A51FAA"/>
    <w:rsid w:val="00A52112"/>
    <w:rsid w:val="00A521E0"/>
    <w:rsid w:val="00A5232A"/>
    <w:rsid w:val="00A5236F"/>
    <w:rsid w:val="00A52372"/>
    <w:rsid w:val="00A523CA"/>
    <w:rsid w:val="00A52452"/>
    <w:rsid w:val="00A5261B"/>
    <w:rsid w:val="00A52638"/>
    <w:rsid w:val="00A526CB"/>
    <w:rsid w:val="00A527E6"/>
    <w:rsid w:val="00A5280F"/>
    <w:rsid w:val="00A5287D"/>
    <w:rsid w:val="00A528A7"/>
    <w:rsid w:val="00A529F0"/>
    <w:rsid w:val="00A52B8A"/>
    <w:rsid w:val="00A52C48"/>
    <w:rsid w:val="00A52D3A"/>
    <w:rsid w:val="00A52DD6"/>
    <w:rsid w:val="00A52DDC"/>
    <w:rsid w:val="00A52E95"/>
    <w:rsid w:val="00A53923"/>
    <w:rsid w:val="00A53DB4"/>
    <w:rsid w:val="00A53F0F"/>
    <w:rsid w:val="00A53F2B"/>
    <w:rsid w:val="00A540D7"/>
    <w:rsid w:val="00A54203"/>
    <w:rsid w:val="00A54228"/>
    <w:rsid w:val="00A5468F"/>
    <w:rsid w:val="00A5494A"/>
    <w:rsid w:val="00A54B72"/>
    <w:rsid w:val="00A54C23"/>
    <w:rsid w:val="00A55303"/>
    <w:rsid w:val="00A55448"/>
    <w:rsid w:val="00A5545D"/>
    <w:rsid w:val="00A554E0"/>
    <w:rsid w:val="00A554EB"/>
    <w:rsid w:val="00A555A5"/>
    <w:rsid w:val="00A5576A"/>
    <w:rsid w:val="00A55891"/>
    <w:rsid w:val="00A55B14"/>
    <w:rsid w:val="00A55C9B"/>
    <w:rsid w:val="00A55F8D"/>
    <w:rsid w:val="00A56279"/>
    <w:rsid w:val="00A56399"/>
    <w:rsid w:val="00A56435"/>
    <w:rsid w:val="00A565D6"/>
    <w:rsid w:val="00A566EF"/>
    <w:rsid w:val="00A56711"/>
    <w:rsid w:val="00A567A6"/>
    <w:rsid w:val="00A569F7"/>
    <w:rsid w:val="00A56A25"/>
    <w:rsid w:val="00A56D85"/>
    <w:rsid w:val="00A56F79"/>
    <w:rsid w:val="00A56FCD"/>
    <w:rsid w:val="00A573FB"/>
    <w:rsid w:val="00A577F0"/>
    <w:rsid w:val="00A57B0F"/>
    <w:rsid w:val="00A57EAC"/>
    <w:rsid w:val="00A57F28"/>
    <w:rsid w:val="00A57F43"/>
    <w:rsid w:val="00A6042A"/>
    <w:rsid w:val="00A6057C"/>
    <w:rsid w:val="00A6064A"/>
    <w:rsid w:val="00A606DB"/>
    <w:rsid w:val="00A60959"/>
    <w:rsid w:val="00A60B34"/>
    <w:rsid w:val="00A60C14"/>
    <w:rsid w:val="00A60D98"/>
    <w:rsid w:val="00A61014"/>
    <w:rsid w:val="00A610A9"/>
    <w:rsid w:val="00A6150C"/>
    <w:rsid w:val="00A6157E"/>
    <w:rsid w:val="00A618BB"/>
    <w:rsid w:val="00A61955"/>
    <w:rsid w:val="00A620F0"/>
    <w:rsid w:val="00A622A4"/>
    <w:rsid w:val="00A62428"/>
    <w:rsid w:val="00A6246D"/>
    <w:rsid w:val="00A626C6"/>
    <w:rsid w:val="00A6280E"/>
    <w:rsid w:val="00A628B0"/>
    <w:rsid w:val="00A62F63"/>
    <w:rsid w:val="00A63073"/>
    <w:rsid w:val="00A63107"/>
    <w:rsid w:val="00A632F2"/>
    <w:rsid w:val="00A63445"/>
    <w:rsid w:val="00A634DB"/>
    <w:rsid w:val="00A63559"/>
    <w:rsid w:val="00A63646"/>
    <w:rsid w:val="00A63779"/>
    <w:rsid w:val="00A63782"/>
    <w:rsid w:val="00A637AA"/>
    <w:rsid w:val="00A63828"/>
    <w:rsid w:val="00A6395E"/>
    <w:rsid w:val="00A63E31"/>
    <w:rsid w:val="00A63FED"/>
    <w:rsid w:val="00A64342"/>
    <w:rsid w:val="00A6459D"/>
    <w:rsid w:val="00A649BB"/>
    <w:rsid w:val="00A64EBB"/>
    <w:rsid w:val="00A64F02"/>
    <w:rsid w:val="00A64F09"/>
    <w:rsid w:val="00A64F15"/>
    <w:rsid w:val="00A65243"/>
    <w:rsid w:val="00A65367"/>
    <w:rsid w:val="00A653F6"/>
    <w:rsid w:val="00A655AF"/>
    <w:rsid w:val="00A65701"/>
    <w:rsid w:val="00A65807"/>
    <w:rsid w:val="00A658A0"/>
    <w:rsid w:val="00A658C2"/>
    <w:rsid w:val="00A65950"/>
    <w:rsid w:val="00A65C30"/>
    <w:rsid w:val="00A65D0B"/>
    <w:rsid w:val="00A65DB8"/>
    <w:rsid w:val="00A65DF3"/>
    <w:rsid w:val="00A65EA4"/>
    <w:rsid w:val="00A65FAA"/>
    <w:rsid w:val="00A66562"/>
    <w:rsid w:val="00A66A66"/>
    <w:rsid w:val="00A66B1D"/>
    <w:rsid w:val="00A66C52"/>
    <w:rsid w:val="00A66C8F"/>
    <w:rsid w:val="00A66D2E"/>
    <w:rsid w:val="00A6704D"/>
    <w:rsid w:val="00A6714D"/>
    <w:rsid w:val="00A671AE"/>
    <w:rsid w:val="00A6727F"/>
    <w:rsid w:val="00A673A6"/>
    <w:rsid w:val="00A67568"/>
    <w:rsid w:val="00A67649"/>
    <w:rsid w:val="00A6765B"/>
    <w:rsid w:val="00A676E3"/>
    <w:rsid w:val="00A67769"/>
    <w:rsid w:val="00A678A0"/>
    <w:rsid w:val="00A67A1C"/>
    <w:rsid w:val="00A67B4D"/>
    <w:rsid w:val="00A67B81"/>
    <w:rsid w:val="00A67C0F"/>
    <w:rsid w:val="00A67E91"/>
    <w:rsid w:val="00A67EDC"/>
    <w:rsid w:val="00A7004B"/>
    <w:rsid w:val="00A7018E"/>
    <w:rsid w:val="00A7053F"/>
    <w:rsid w:val="00A70560"/>
    <w:rsid w:val="00A7058F"/>
    <w:rsid w:val="00A706C9"/>
    <w:rsid w:val="00A70751"/>
    <w:rsid w:val="00A7083B"/>
    <w:rsid w:val="00A70879"/>
    <w:rsid w:val="00A708E5"/>
    <w:rsid w:val="00A70BB6"/>
    <w:rsid w:val="00A70D08"/>
    <w:rsid w:val="00A70E55"/>
    <w:rsid w:val="00A7108D"/>
    <w:rsid w:val="00A71350"/>
    <w:rsid w:val="00A7137F"/>
    <w:rsid w:val="00A71422"/>
    <w:rsid w:val="00A71880"/>
    <w:rsid w:val="00A718CE"/>
    <w:rsid w:val="00A71D57"/>
    <w:rsid w:val="00A72015"/>
    <w:rsid w:val="00A72132"/>
    <w:rsid w:val="00A721D1"/>
    <w:rsid w:val="00A726D2"/>
    <w:rsid w:val="00A727AC"/>
    <w:rsid w:val="00A727FF"/>
    <w:rsid w:val="00A72822"/>
    <w:rsid w:val="00A72CEF"/>
    <w:rsid w:val="00A72E05"/>
    <w:rsid w:val="00A72EBC"/>
    <w:rsid w:val="00A72F75"/>
    <w:rsid w:val="00A7315F"/>
    <w:rsid w:val="00A7326E"/>
    <w:rsid w:val="00A732EF"/>
    <w:rsid w:val="00A7341C"/>
    <w:rsid w:val="00A73471"/>
    <w:rsid w:val="00A73565"/>
    <w:rsid w:val="00A73937"/>
    <w:rsid w:val="00A73DA4"/>
    <w:rsid w:val="00A73DBF"/>
    <w:rsid w:val="00A73E01"/>
    <w:rsid w:val="00A741B9"/>
    <w:rsid w:val="00A7435B"/>
    <w:rsid w:val="00A74829"/>
    <w:rsid w:val="00A7491B"/>
    <w:rsid w:val="00A749C1"/>
    <w:rsid w:val="00A74B53"/>
    <w:rsid w:val="00A74C23"/>
    <w:rsid w:val="00A74C80"/>
    <w:rsid w:val="00A74D6D"/>
    <w:rsid w:val="00A74D77"/>
    <w:rsid w:val="00A74D82"/>
    <w:rsid w:val="00A75058"/>
    <w:rsid w:val="00A750DE"/>
    <w:rsid w:val="00A75164"/>
    <w:rsid w:val="00A75173"/>
    <w:rsid w:val="00A751B8"/>
    <w:rsid w:val="00A75227"/>
    <w:rsid w:val="00A75243"/>
    <w:rsid w:val="00A7545B"/>
    <w:rsid w:val="00A7598E"/>
    <w:rsid w:val="00A75AE5"/>
    <w:rsid w:val="00A75B54"/>
    <w:rsid w:val="00A75C37"/>
    <w:rsid w:val="00A75DAB"/>
    <w:rsid w:val="00A75E22"/>
    <w:rsid w:val="00A75F46"/>
    <w:rsid w:val="00A76238"/>
    <w:rsid w:val="00A7631A"/>
    <w:rsid w:val="00A7659F"/>
    <w:rsid w:val="00A76800"/>
    <w:rsid w:val="00A7684E"/>
    <w:rsid w:val="00A76A8F"/>
    <w:rsid w:val="00A76A97"/>
    <w:rsid w:val="00A76B80"/>
    <w:rsid w:val="00A76D1C"/>
    <w:rsid w:val="00A7737E"/>
    <w:rsid w:val="00A776F2"/>
    <w:rsid w:val="00A776F3"/>
    <w:rsid w:val="00A7782B"/>
    <w:rsid w:val="00A778B0"/>
    <w:rsid w:val="00A778DA"/>
    <w:rsid w:val="00A779CF"/>
    <w:rsid w:val="00A77A7D"/>
    <w:rsid w:val="00A77BDD"/>
    <w:rsid w:val="00A77BE1"/>
    <w:rsid w:val="00A77CA3"/>
    <w:rsid w:val="00A77D1D"/>
    <w:rsid w:val="00A77D9A"/>
    <w:rsid w:val="00A8031A"/>
    <w:rsid w:val="00A804D9"/>
    <w:rsid w:val="00A8076F"/>
    <w:rsid w:val="00A80B1A"/>
    <w:rsid w:val="00A80E55"/>
    <w:rsid w:val="00A810D7"/>
    <w:rsid w:val="00A812BE"/>
    <w:rsid w:val="00A81B55"/>
    <w:rsid w:val="00A81D1C"/>
    <w:rsid w:val="00A81EB5"/>
    <w:rsid w:val="00A82261"/>
    <w:rsid w:val="00A823CD"/>
    <w:rsid w:val="00A82862"/>
    <w:rsid w:val="00A828DB"/>
    <w:rsid w:val="00A829FD"/>
    <w:rsid w:val="00A82A14"/>
    <w:rsid w:val="00A82C3F"/>
    <w:rsid w:val="00A82E70"/>
    <w:rsid w:val="00A82F9E"/>
    <w:rsid w:val="00A833A5"/>
    <w:rsid w:val="00A83458"/>
    <w:rsid w:val="00A837D0"/>
    <w:rsid w:val="00A83823"/>
    <w:rsid w:val="00A83A81"/>
    <w:rsid w:val="00A83AF9"/>
    <w:rsid w:val="00A83BA7"/>
    <w:rsid w:val="00A83CE7"/>
    <w:rsid w:val="00A83D83"/>
    <w:rsid w:val="00A83E02"/>
    <w:rsid w:val="00A83F23"/>
    <w:rsid w:val="00A8410C"/>
    <w:rsid w:val="00A84160"/>
    <w:rsid w:val="00A84273"/>
    <w:rsid w:val="00A842E3"/>
    <w:rsid w:val="00A844E2"/>
    <w:rsid w:val="00A8496B"/>
    <w:rsid w:val="00A84D5E"/>
    <w:rsid w:val="00A84D97"/>
    <w:rsid w:val="00A84E60"/>
    <w:rsid w:val="00A8538B"/>
    <w:rsid w:val="00A853BC"/>
    <w:rsid w:val="00A85507"/>
    <w:rsid w:val="00A85564"/>
    <w:rsid w:val="00A857E9"/>
    <w:rsid w:val="00A85987"/>
    <w:rsid w:val="00A859F9"/>
    <w:rsid w:val="00A85AC6"/>
    <w:rsid w:val="00A85CAB"/>
    <w:rsid w:val="00A85E7B"/>
    <w:rsid w:val="00A85FCE"/>
    <w:rsid w:val="00A86142"/>
    <w:rsid w:val="00A8615F"/>
    <w:rsid w:val="00A863CD"/>
    <w:rsid w:val="00A864FE"/>
    <w:rsid w:val="00A8663B"/>
    <w:rsid w:val="00A8674E"/>
    <w:rsid w:val="00A8681F"/>
    <w:rsid w:val="00A86C89"/>
    <w:rsid w:val="00A86C98"/>
    <w:rsid w:val="00A86D2E"/>
    <w:rsid w:val="00A870DA"/>
    <w:rsid w:val="00A87107"/>
    <w:rsid w:val="00A873DA"/>
    <w:rsid w:val="00A8747B"/>
    <w:rsid w:val="00A878FD"/>
    <w:rsid w:val="00A879A5"/>
    <w:rsid w:val="00A879B6"/>
    <w:rsid w:val="00A879F2"/>
    <w:rsid w:val="00A879F3"/>
    <w:rsid w:val="00A87A73"/>
    <w:rsid w:val="00A87C0A"/>
    <w:rsid w:val="00A87DC9"/>
    <w:rsid w:val="00A87F64"/>
    <w:rsid w:val="00A902B4"/>
    <w:rsid w:val="00A903AB"/>
    <w:rsid w:val="00A90500"/>
    <w:rsid w:val="00A9056D"/>
    <w:rsid w:val="00A90639"/>
    <w:rsid w:val="00A909B5"/>
    <w:rsid w:val="00A90AAD"/>
    <w:rsid w:val="00A90CF8"/>
    <w:rsid w:val="00A90D29"/>
    <w:rsid w:val="00A90D81"/>
    <w:rsid w:val="00A90DDD"/>
    <w:rsid w:val="00A90F33"/>
    <w:rsid w:val="00A90FDB"/>
    <w:rsid w:val="00A9101D"/>
    <w:rsid w:val="00A91094"/>
    <w:rsid w:val="00A913AB"/>
    <w:rsid w:val="00A9155D"/>
    <w:rsid w:val="00A91604"/>
    <w:rsid w:val="00A91608"/>
    <w:rsid w:val="00A9160B"/>
    <w:rsid w:val="00A9166D"/>
    <w:rsid w:val="00A916E4"/>
    <w:rsid w:val="00A91ACF"/>
    <w:rsid w:val="00A91EC2"/>
    <w:rsid w:val="00A922EE"/>
    <w:rsid w:val="00A923D1"/>
    <w:rsid w:val="00A9257E"/>
    <w:rsid w:val="00A92643"/>
    <w:rsid w:val="00A927BB"/>
    <w:rsid w:val="00A9280B"/>
    <w:rsid w:val="00A92B57"/>
    <w:rsid w:val="00A92ECD"/>
    <w:rsid w:val="00A92F87"/>
    <w:rsid w:val="00A930E7"/>
    <w:rsid w:val="00A93148"/>
    <w:rsid w:val="00A9327B"/>
    <w:rsid w:val="00A9339C"/>
    <w:rsid w:val="00A9359F"/>
    <w:rsid w:val="00A9373D"/>
    <w:rsid w:val="00A93852"/>
    <w:rsid w:val="00A939AF"/>
    <w:rsid w:val="00A93ABB"/>
    <w:rsid w:val="00A93DA9"/>
    <w:rsid w:val="00A93EFF"/>
    <w:rsid w:val="00A93F83"/>
    <w:rsid w:val="00A942CD"/>
    <w:rsid w:val="00A9464C"/>
    <w:rsid w:val="00A946C9"/>
    <w:rsid w:val="00A94746"/>
    <w:rsid w:val="00A94D8D"/>
    <w:rsid w:val="00A952D2"/>
    <w:rsid w:val="00A9541F"/>
    <w:rsid w:val="00A956E0"/>
    <w:rsid w:val="00A959C9"/>
    <w:rsid w:val="00A95D17"/>
    <w:rsid w:val="00A95F94"/>
    <w:rsid w:val="00A9603E"/>
    <w:rsid w:val="00A9607C"/>
    <w:rsid w:val="00A9613A"/>
    <w:rsid w:val="00A96378"/>
    <w:rsid w:val="00A965BE"/>
    <w:rsid w:val="00A9665B"/>
    <w:rsid w:val="00A966CE"/>
    <w:rsid w:val="00A967A3"/>
    <w:rsid w:val="00A967FD"/>
    <w:rsid w:val="00A96935"/>
    <w:rsid w:val="00A96956"/>
    <w:rsid w:val="00A96A4C"/>
    <w:rsid w:val="00A96FD4"/>
    <w:rsid w:val="00A97007"/>
    <w:rsid w:val="00A970F2"/>
    <w:rsid w:val="00A97267"/>
    <w:rsid w:val="00A9753A"/>
    <w:rsid w:val="00A9767D"/>
    <w:rsid w:val="00A977A0"/>
    <w:rsid w:val="00A978AF"/>
    <w:rsid w:val="00A979C0"/>
    <w:rsid w:val="00A97AE3"/>
    <w:rsid w:val="00A97B8F"/>
    <w:rsid w:val="00A97C6B"/>
    <w:rsid w:val="00A97C6E"/>
    <w:rsid w:val="00A97D65"/>
    <w:rsid w:val="00A97E56"/>
    <w:rsid w:val="00AA004D"/>
    <w:rsid w:val="00AA0201"/>
    <w:rsid w:val="00AA02CF"/>
    <w:rsid w:val="00AA0428"/>
    <w:rsid w:val="00AA0452"/>
    <w:rsid w:val="00AA0453"/>
    <w:rsid w:val="00AA064C"/>
    <w:rsid w:val="00AA06C0"/>
    <w:rsid w:val="00AA0773"/>
    <w:rsid w:val="00AA085A"/>
    <w:rsid w:val="00AA0969"/>
    <w:rsid w:val="00AA0B86"/>
    <w:rsid w:val="00AA0BC0"/>
    <w:rsid w:val="00AA0C1C"/>
    <w:rsid w:val="00AA0E39"/>
    <w:rsid w:val="00AA111E"/>
    <w:rsid w:val="00AA1176"/>
    <w:rsid w:val="00AA14E2"/>
    <w:rsid w:val="00AA1507"/>
    <w:rsid w:val="00AA1677"/>
    <w:rsid w:val="00AA16E7"/>
    <w:rsid w:val="00AA18D4"/>
    <w:rsid w:val="00AA1A9F"/>
    <w:rsid w:val="00AA1C55"/>
    <w:rsid w:val="00AA22F1"/>
    <w:rsid w:val="00AA2549"/>
    <w:rsid w:val="00AA3144"/>
    <w:rsid w:val="00AA3425"/>
    <w:rsid w:val="00AA3561"/>
    <w:rsid w:val="00AA3652"/>
    <w:rsid w:val="00AA378C"/>
    <w:rsid w:val="00AA382A"/>
    <w:rsid w:val="00AA3B76"/>
    <w:rsid w:val="00AA3D8D"/>
    <w:rsid w:val="00AA3E82"/>
    <w:rsid w:val="00AA3FBB"/>
    <w:rsid w:val="00AA405D"/>
    <w:rsid w:val="00AA4104"/>
    <w:rsid w:val="00AA446C"/>
    <w:rsid w:val="00AA44A6"/>
    <w:rsid w:val="00AA4865"/>
    <w:rsid w:val="00AA48A9"/>
    <w:rsid w:val="00AA48F6"/>
    <w:rsid w:val="00AA4BF9"/>
    <w:rsid w:val="00AA4C55"/>
    <w:rsid w:val="00AA4CC7"/>
    <w:rsid w:val="00AA4E7B"/>
    <w:rsid w:val="00AA4E96"/>
    <w:rsid w:val="00AA4FC1"/>
    <w:rsid w:val="00AA5055"/>
    <w:rsid w:val="00AA52E4"/>
    <w:rsid w:val="00AA5462"/>
    <w:rsid w:val="00AA5884"/>
    <w:rsid w:val="00AA59F9"/>
    <w:rsid w:val="00AA5A4C"/>
    <w:rsid w:val="00AA5B16"/>
    <w:rsid w:val="00AA5CC8"/>
    <w:rsid w:val="00AA5DBE"/>
    <w:rsid w:val="00AA5E92"/>
    <w:rsid w:val="00AA5EB0"/>
    <w:rsid w:val="00AA5F14"/>
    <w:rsid w:val="00AA606A"/>
    <w:rsid w:val="00AA6370"/>
    <w:rsid w:val="00AA6425"/>
    <w:rsid w:val="00AA646C"/>
    <w:rsid w:val="00AA6558"/>
    <w:rsid w:val="00AA65C6"/>
    <w:rsid w:val="00AA6873"/>
    <w:rsid w:val="00AA6A98"/>
    <w:rsid w:val="00AA6AD4"/>
    <w:rsid w:val="00AA747B"/>
    <w:rsid w:val="00AA75BD"/>
    <w:rsid w:val="00AA76A0"/>
    <w:rsid w:val="00AA7892"/>
    <w:rsid w:val="00AA7925"/>
    <w:rsid w:val="00AA7A37"/>
    <w:rsid w:val="00AA7BF9"/>
    <w:rsid w:val="00AA7C9C"/>
    <w:rsid w:val="00AA7D2E"/>
    <w:rsid w:val="00AB0439"/>
    <w:rsid w:val="00AB0710"/>
    <w:rsid w:val="00AB08C4"/>
    <w:rsid w:val="00AB0B59"/>
    <w:rsid w:val="00AB0FD0"/>
    <w:rsid w:val="00AB1360"/>
    <w:rsid w:val="00AB156F"/>
    <w:rsid w:val="00AB1653"/>
    <w:rsid w:val="00AB166B"/>
    <w:rsid w:val="00AB1683"/>
    <w:rsid w:val="00AB16BA"/>
    <w:rsid w:val="00AB17C8"/>
    <w:rsid w:val="00AB189D"/>
    <w:rsid w:val="00AB1AA9"/>
    <w:rsid w:val="00AB1AAD"/>
    <w:rsid w:val="00AB1B73"/>
    <w:rsid w:val="00AB1DD0"/>
    <w:rsid w:val="00AB1F89"/>
    <w:rsid w:val="00AB20DA"/>
    <w:rsid w:val="00AB2300"/>
    <w:rsid w:val="00AB2304"/>
    <w:rsid w:val="00AB23C5"/>
    <w:rsid w:val="00AB2452"/>
    <w:rsid w:val="00AB24C0"/>
    <w:rsid w:val="00AB2606"/>
    <w:rsid w:val="00AB275D"/>
    <w:rsid w:val="00AB2A4F"/>
    <w:rsid w:val="00AB2D02"/>
    <w:rsid w:val="00AB2D53"/>
    <w:rsid w:val="00AB3125"/>
    <w:rsid w:val="00AB3219"/>
    <w:rsid w:val="00AB326B"/>
    <w:rsid w:val="00AB33BC"/>
    <w:rsid w:val="00AB342B"/>
    <w:rsid w:val="00AB3873"/>
    <w:rsid w:val="00AB3A87"/>
    <w:rsid w:val="00AB3A97"/>
    <w:rsid w:val="00AB3C7A"/>
    <w:rsid w:val="00AB3F78"/>
    <w:rsid w:val="00AB44D0"/>
    <w:rsid w:val="00AB45D5"/>
    <w:rsid w:val="00AB48EF"/>
    <w:rsid w:val="00AB49E7"/>
    <w:rsid w:val="00AB4C3C"/>
    <w:rsid w:val="00AB4C5B"/>
    <w:rsid w:val="00AB4D49"/>
    <w:rsid w:val="00AB4DA3"/>
    <w:rsid w:val="00AB4F0B"/>
    <w:rsid w:val="00AB502F"/>
    <w:rsid w:val="00AB5243"/>
    <w:rsid w:val="00AB569B"/>
    <w:rsid w:val="00AB57C8"/>
    <w:rsid w:val="00AB5AE0"/>
    <w:rsid w:val="00AB5ED3"/>
    <w:rsid w:val="00AB5F38"/>
    <w:rsid w:val="00AB63B7"/>
    <w:rsid w:val="00AB63F5"/>
    <w:rsid w:val="00AB63FE"/>
    <w:rsid w:val="00AB64B6"/>
    <w:rsid w:val="00AB6774"/>
    <w:rsid w:val="00AB68C3"/>
    <w:rsid w:val="00AB6BBB"/>
    <w:rsid w:val="00AB6DB8"/>
    <w:rsid w:val="00AB6F1F"/>
    <w:rsid w:val="00AB6F3D"/>
    <w:rsid w:val="00AB71BB"/>
    <w:rsid w:val="00AB72CB"/>
    <w:rsid w:val="00AB7678"/>
    <w:rsid w:val="00AB7A4A"/>
    <w:rsid w:val="00AB7E34"/>
    <w:rsid w:val="00AB7F3E"/>
    <w:rsid w:val="00AC012A"/>
    <w:rsid w:val="00AC0183"/>
    <w:rsid w:val="00AC01A8"/>
    <w:rsid w:val="00AC055D"/>
    <w:rsid w:val="00AC06FC"/>
    <w:rsid w:val="00AC075C"/>
    <w:rsid w:val="00AC0C2B"/>
    <w:rsid w:val="00AC0DA0"/>
    <w:rsid w:val="00AC10DB"/>
    <w:rsid w:val="00AC1306"/>
    <w:rsid w:val="00AC1409"/>
    <w:rsid w:val="00AC162B"/>
    <w:rsid w:val="00AC188F"/>
    <w:rsid w:val="00AC191F"/>
    <w:rsid w:val="00AC1978"/>
    <w:rsid w:val="00AC1A41"/>
    <w:rsid w:val="00AC1CF8"/>
    <w:rsid w:val="00AC1D12"/>
    <w:rsid w:val="00AC1D69"/>
    <w:rsid w:val="00AC1E28"/>
    <w:rsid w:val="00AC1E67"/>
    <w:rsid w:val="00AC22FA"/>
    <w:rsid w:val="00AC23EF"/>
    <w:rsid w:val="00AC242F"/>
    <w:rsid w:val="00AC2624"/>
    <w:rsid w:val="00AC2659"/>
    <w:rsid w:val="00AC26EC"/>
    <w:rsid w:val="00AC28B1"/>
    <w:rsid w:val="00AC2B6A"/>
    <w:rsid w:val="00AC2C31"/>
    <w:rsid w:val="00AC2C3D"/>
    <w:rsid w:val="00AC2CB2"/>
    <w:rsid w:val="00AC3185"/>
    <w:rsid w:val="00AC35A8"/>
    <w:rsid w:val="00AC38C1"/>
    <w:rsid w:val="00AC3AD3"/>
    <w:rsid w:val="00AC3CED"/>
    <w:rsid w:val="00AC3D31"/>
    <w:rsid w:val="00AC3DCB"/>
    <w:rsid w:val="00AC3FC1"/>
    <w:rsid w:val="00AC40DC"/>
    <w:rsid w:val="00AC410F"/>
    <w:rsid w:val="00AC449B"/>
    <w:rsid w:val="00AC4664"/>
    <w:rsid w:val="00AC4781"/>
    <w:rsid w:val="00AC4A75"/>
    <w:rsid w:val="00AC4FDD"/>
    <w:rsid w:val="00AC5043"/>
    <w:rsid w:val="00AC529C"/>
    <w:rsid w:val="00AC53B2"/>
    <w:rsid w:val="00AC5A3F"/>
    <w:rsid w:val="00AC5B1A"/>
    <w:rsid w:val="00AC5CA0"/>
    <w:rsid w:val="00AC5D7D"/>
    <w:rsid w:val="00AC5EE2"/>
    <w:rsid w:val="00AC5F23"/>
    <w:rsid w:val="00AC60A4"/>
    <w:rsid w:val="00AC60F4"/>
    <w:rsid w:val="00AC6439"/>
    <w:rsid w:val="00AC6518"/>
    <w:rsid w:val="00AC6525"/>
    <w:rsid w:val="00AC6546"/>
    <w:rsid w:val="00AC656D"/>
    <w:rsid w:val="00AC6646"/>
    <w:rsid w:val="00AC675B"/>
    <w:rsid w:val="00AC6769"/>
    <w:rsid w:val="00AC6822"/>
    <w:rsid w:val="00AC6907"/>
    <w:rsid w:val="00AC6968"/>
    <w:rsid w:val="00AC69C2"/>
    <w:rsid w:val="00AC69CA"/>
    <w:rsid w:val="00AC6A95"/>
    <w:rsid w:val="00AC6BC5"/>
    <w:rsid w:val="00AC6CE5"/>
    <w:rsid w:val="00AC6D61"/>
    <w:rsid w:val="00AC6E66"/>
    <w:rsid w:val="00AC6EFF"/>
    <w:rsid w:val="00AC6F26"/>
    <w:rsid w:val="00AC6F7D"/>
    <w:rsid w:val="00AC71DF"/>
    <w:rsid w:val="00AC7200"/>
    <w:rsid w:val="00AC724B"/>
    <w:rsid w:val="00AC72EC"/>
    <w:rsid w:val="00AC760B"/>
    <w:rsid w:val="00AC7792"/>
    <w:rsid w:val="00AC7882"/>
    <w:rsid w:val="00AC7965"/>
    <w:rsid w:val="00AC7B18"/>
    <w:rsid w:val="00AC7BB0"/>
    <w:rsid w:val="00AC7D38"/>
    <w:rsid w:val="00AD0091"/>
    <w:rsid w:val="00AD0257"/>
    <w:rsid w:val="00AD032B"/>
    <w:rsid w:val="00AD033B"/>
    <w:rsid w:val="00AD0653"/>
    <w:rsid w:val="00AD066B"/>
    <w:rsid w:val="00AD071E"/>
    <w:rsid w:val="00AD076A"/>
    <w:rsid w:val="00AD0861"/>
    <w:rsid w:val="00AD09B3"/>
    <w:rsid w:val="00AD0A58"/>
    <w:rsid w:val="00AD0A9E"/>
    <w:rsid w:val="00AD0C63"/>
    <w:rsid w:val="00AD0C92"/>
    <w:rsid w:val="00AD0F53"/>
    <w:rsid w:val="00AD171F"/>
    <w:rsid w:val="00AD19E4"/>
    <w:rsid w:val="00AD1A42"/>
    <w:rsid w:val="00AD1A48"/>
    <w:rsid w:val="00AD1B5E"/>
    <w:rsid w:val="00AD1CD2"/>
    <w:rsid w:val="00AD1E47"/>
    <w:rsid w:val="00AD200E"/>
    <w:rsid w:val="00AD203F"/>
    <w:rsid w:val="00AD209F"/>
    <w:rsid w:val="00AD213D"/>
    <w:rsid w:val="00AD2169"/>
    <w:rsid w:val="00AD234E"/>
    <w:rsid w:val="00AD239C"/>
    <w:rsid w:val="00AD2442"/>
    <w:rsid w:val="00AD24C2"/>
    <w:rsid w:val="00AD24C4"/>
    <w:rsid w:val="00AD24DB"/>
    <w:rsid w:val="00AD277B"/>
    <w:rsid w:val="00AD2873"/>
    <w:rsid w:val="00AD2A4B"/>
    <w:rsid w:val="00AD2AD0"/>
    <w:rsid w:val="00AD2F84"/>
    <w:rsid w:val="00AD3232"/>
    <w:rsid w:val="00AD3547"/>
    <w:rsid w:val="00AD3663"/>
    <w:rsid w:val="00AD3772"/>
    <w:rsid w:val="00AD3920"/>
    <w:rsid w:val="00AD39CD"/>
    <w:rsid w:val="00AD3D64"/>
    <w:rsid w:val="00AD3D98"/>
    <w:rsid w:val="00AD3F17"/>
    <w:rsid w:val="00AD4033"/>
    <w:rsid w:val="00AD4130"/>
    <w:rsid w:val="00AD4164"/>
    <w:rsid w:val="00AD434A"/>
    <w:rsid w:val="00AD43C1"/>
    <w:rsid w:val="00AD454B"/>
    <w:rsid w:val="00AD4716"/>
    <w:rsid w:val="00AD49C6"/>
    <w:rsid w:val="00AD4B81"/>
    <w:rsid w:val="00AD4B8A"/>
    <w:rsid w:val="00AD4DAB"/>
    <w:rsid w:val="00AD4F3A"/>
    <w:rsid w:val="00AD51A2"/>
    <w:rsid w:val="00AD5288"/>
    <w:rsid w:val="00AD536B"/>
    <w:rsid w:val="00AD56BD"/>
    <w:rsid w:val="00AD5B23"/>
    <w:rsid w:val="00AD5BAF"/>
    <w:rsid w:val="00AD5C30"/>
    <w:rsid w:val="00AD5F1C"/>
    <w:rsid w:val="00AD5F48"/>
    <w:rsid w:val="00AD6053"/>
    <w:rsid w:val="00AD6332"/>
    <w:rsid w:val="00AD633D"/>
    <w:rsid w:val="00AD6690"/>
    <w:rsid w:val="00AD676C"/>
    <w:rsid w:val="00AD6886"/>
    <w:rsid w:val="00AD691D"/>
    <w:rsid w:val="00AD6AC8"/>
    <w:rsid w:val="00AD6DC6"/>
    <w:rsid w:val="00AD6EB6"/>
    <w:rsid w:val="00AD6ECE"/>
    <w:rsid w:val="00AD6F56"/>
    <w:rsid w:val="00AD70E8"/>
    <w:rsid w:val="00AD715F"/>
    <w:rsid w:val="00AD728A"/>
    <w:rsid w:val="00AD7745"/>
    <w:rsid w:val="00AD77AD"/>
    <w:rsid w:val="00AD7975"/>
    <w:rsid w:val="00AE00D4"/>
    <w:rsid w:val="00AE014C"/>
    <w:rsid w:val="00AE0A87"/>
    <w:rsid w:val="00AE0B07"/>
    <w:rsid w:val="00AE0B2A"/>
    <w:rsid w:val="00AE0B4E"/>
    <w:rsid w:val="00AE10B5"/>
    <w:rsid w:val="00AE12AA"/>
    <w:rsid w:val="00AE1312"/>
    <w:rsid w:val="00AE158F"/>
    <w:rsid w:val="00AE19F3"/>
    <w:rsid w:val="00AE1B45"/>
    <w:rsid w:val="00AE1CE9"/>
    <w:rsid w:val="00AE1D6A"/>
    <w:rsid w:val="00AE1F01"/>
    <w:rsid w:val="00AE1F14"/>
    <w:rsid w:val="00AE2093"/>
    <w:rsid w:val="00AE21A9"/>
    <w:rsid w:val="00AE248F"/>
    <w:rsid w:val="00AE259C"/>
    <w:rsid w:val="00AE2876"/>
    <w:rsid w:val="00AE2B71"/>
    <w:rsid w:val="00AE2C76"/>
    <w:rsid w:val="00AE310C"/>
    <w:rsid w:val="00AE31D1"/>
    <w:rsid w:val="00AE34B5"/>
    <w:rsid w:val="00AE3526"/>
    <w:rsid w:val="00AE3633"/>
    <w:rsid w:val="00AE3788"/>
    <w:rsid w:val="00AE3B87"/>
    <w:rsid w:val="00AE3CEC"/>
    <w:rsid w:val="00AE4099"/>
    <w:rsid w:val="00AE4336"/>
    <w:rsid w:val="00AE43F7"/>
    <w:rsid w:val="00AE4452"/>
    <w:rsid w:val="00AE4A43"/>
    <w:rsid w:val="00AE4AE0"/>
    <w:rsid w:val="00AE4CB9"/>
    <w:rsid w:val="00AE5320"/>
    <w:rsid w:val="00AE5337"/>
    <w:rsid w:val="00AE5702"/>
    <w:rsid w:val="00AE5735"/>
    <w:rsid w:val="00AE57C7"/>
    <w:rsid w:val="00AE5A55"/>
    <w:rsid w:val="00AE5AD6"/>
    <w:rsid w:val="00AE5D11"/>
    <w:rsid w:val="00AE5D4B"/>
    <w:rsid w:val="00AE5ECC"/>
    <w:rsid w:val="00AE6012"/>
    <w:rsid w:val="00AE60E5"/>
    <w:rsid w:val="00AE6169"/>
    <w:rsid w:val="00AE61A2"/>
    <w:rsid w:val="00AE6374"/>
    <w:rsid w:val="00AE6664"/>
    <w:rsid w:val="00AE66C1"/>
    <w:rsid w:val="00AE6AB3"/>
    <w:rsid w:val="00AE6BFC"/>
    <w:rsid w:val="00AE7032"/>
    <w:rsid w:val="00AE710F"/>
    <w:rsid w:val="00AE712E"/>
    <w:rsid w:val="00AE714F"/>
    <w:rsid w:val="00AE7189"/>
    <w:rsid w:val="00AE71C3"/>
    <w:rsid w:val="00AE74BC"/>
    <w:rsid w:val="00AE7671"/>
    <w:rsid w:val="00AE76FE"/>
    <w:rsid w:val="00AE7744"/>
    <w:rsid w:val="00AE7B11"/>
    <w:rsid w:val="00AE7B61"/>
    <w:rsid w:val="00AF0299"/>
    <w:rsid w:val="00AF02FC"/>
    <w:rsid w:val="00AF0519"/>
    <w:rsid w:val="00AF052E"/>
    <w:rsid w:val="00AF0747"/>
    <w:rsid w:val="00AF098F"/>
    <w:rsid w:val="00AF0AE5"/>
    <w:rsid w:val="00AF0C59"/>
    <w:rsid w:val="00AF0D33"/>
    <w:rsid w:val="00AF0ECE"/>
    <w:rsid w:val="00AF0FC0"/>
    <w:rsid w:val="00AF111C"/>
    <w:rsid w:val="00AF112B"/>
    <w:rsid w:val="00AF17B5"/>
    <w:rsid w:val="00AF18EE"/>
    <w:rsid w:val="00AF1B98"/>
    <w:rsid w:val="00AF1CF7"/>
    <w:rsid w:val="00AF1E2C"/>
    <w:rsid w:val="00AF1E91"/>
    <w:rsid w:val="00AF22EB"/>
    <w:rsid w:val="00AF2483"/>
    <w:rsid w:val="00AF27D3"/>
    <w:rsid w:val="00AF2858"/>
    <w:rsid w:val="00AF2995"/>
    <w:rsid w:val="00AF29E5"/>
    <w:rsid w:val="00AF29E9"/>
    <w:rsid w:val="00AF2A17"/>
    <w:rsid w:val="00AF2B2A"/>
    <w:rsid w:val="00AF2CDA"/>
    <w:rsid w:val="00AF2D99"/>
    <w:rsid w:val="00AF2E51"/>
    <w:rsid w:val="00AF2E85"/>
    <w:rsid w:val="00AF300A"/>
    <w:rsid w:val="00AF3143"/>
    <w:rsid w:val="00AF31A2"/>
    <w:rsid w:val="00AF3674"/>
    <w:rsid w:val="00AF3892"/>
    <w:rsid w:val="00AF3B80"/>
    <w:rsid w:val="00AF3BE2"/>
    <w:rsid w:val="00AF3E18"/>
    <w:rsid w:val="00AF4083"/>
    <w:rsid w:val="00AF4303"/>
    <w:rsid w:val="00AF44FB"/>
    <w:rsid w:val="00AF4514"/>
    <w:rsid w:val="00AF460E"/>
    <w:rsid w:val="00AF465C"/>
    <w:rsid w:val="00AF46F7"/>
    <w:rsid w:val="00AF48E0"/>
    <w:rsid w:val="00AF4957"/>
    <w:rsid w:val="00AF4976"/>
    <w:rsid w:val="00AF4A57"/>
    <w:rsid w:val="00AF4AC6"/>
    <w:rsid w:val="00AF4C27"/>
    <w:rsid w:val="00AF4CB4"/>
    <w:rsid w:val="00AF4F23"/>
    <w:rsid w:val="00AF54C2"/>
    <w:rsid w:val="00AF5A24"/>
    <w:rsid w:val="00AF5C30"/>
    <w:rsid w:val="00AF5C55"/>
    <w:rsid w:val="00AF5CAD"/>
    <w:rsid w:val="00AF60EB"/>
    <w:rsid w:val="00AF6324"/>
    <w:rsid w:val="00AF6436"/>
    <w:rsid w:val="00AF673D"/>
    <w:rsid w:val="00AF6889"/>
    <w:rsid w:val="00AF69E2"/>
    <w:rsid w:val="00AF6A9A"/>
    <w:rsid w:val="00AF6E74"/>
    <w:rsid w:val="00AF6FBE"/>
    <w:rsid w:val="00AF7042"/>
    <w:rsid w:val="00AF7049"/>
    <w:rsid w:val="00AF716F"/>
    <w:rsid w:val="00AF73A1"/>
    <w:rsid w:val="00AF7441"/>
    <w:rsid w:val="00AF7530"/>
    <w:rsid w:val="00AF75B6"/>
    <w:rsid w:val="00AF76BE"/>
    <w:rsid w:val="00AF79D4"/>
    <w:rsid w:val="00AF7A87"/>
    <w:rsid w:val="00AF7C21"/>
    <w:rsid w:val="00AF7CAF"/>
    <w:rsid w:val="00AF7DB7"/>
    <w:rsid w:val="00B00192"/>
    <w:rsid w:val="00B002C4"/>
    <w:rsid w:val="00B00382"/>
    <w:rsid w:val="00B008B3"/>
    <w:rsid w:val="00B00BC2"/>
    <w:rsid w:val="00B00DA0"/>
    <w:rsid w:val="00B00DCD"/>
    <w:rsid w:val="00B00DF5"/>
    <w:rsid w:val="00B00EC6"/>
    <w:rsid w:val="00B0143D"/>
    <w:rsid w:val="00B014CD"/>
    <w:rsid w:val="00B018C8"/>
    <w:rsid w:val="00B01A2A"/>
    <w:rsid w:val="00B01E1A"/>
    <w:rsid w:val="00B01FAA"/>
    <w:rsid w:val="00B0204A"/>
    <w:rsid w:val="00B02267"/>
    <w:rsid w:val="00B0245D"/>
    <w:rsid w:val="00B02C2A"/>
    <w:rsid w:val="00B02CBC"/>
    <w:rsid w:val="00B02DAA"/>
    <w:rsid w:val="00B02E3A"/>
    <w:rsid w:val="00B02ECA"/>
    <w:rsid w:val="00B02F2D"/>
    <w:rsid w:val="00B02F4A"/>
    <w:rsid w:val="00B03255"/>
    <w:rsid w:val="00B0377A"/>
    <w:rsid w:val="00B03A99"/>
    <w:rsid w:val="00B03E4A"/>
    <w:rsid w:val="00B04007"/>
    <w:rsid w:val="00B04258"/>
    <w:rsid w:val="00B0425D"/>
    <w:rsid w:val="00B043C4"/>
    <w:rsid w:val="00B04420"/>
    <w:rsid w:val="00B0477B"/>
    <w:rsid w:val="00B0480B"/>
    <w:rsid w:val="00B048E4"/>
    <w:rsid w:val="00B04CC0"/>
    <w:rsid w:val="00B04E13"/>
    <w:rsid w:val="00B04F99"/>
    <w:rsid w:val="00B05087"/>
    <w:rsid w:val="00B050A9"/>
    <w:rsid w:val="00B0519A"/>
    <w:rsid w:val="00B052AE"/>
    <w:rsid w:val="00B0542A"/>
    <w:rsid w:val="00B054DE"/>
    <w:rsid w:val="00B055CB"/>
    <w:rsid w:val="00B05824"/>
    <w:rsid w:val="00B059BA"/>
    <w:rsid w:val="00B05B1B"/>
    <w:rsid w:val="00B05DB6"/>
    <w:rsid w:val="00B05E48"/>
    <w:rsid w:val="00B05EAE"/>
    <w:rsid w:val="00B06027"/>
    <w:rsid w:val="00B06070"/>
    <w:rsid w:val="00B060E9"/>
    <w:rsid w:val="00B060EB"/>
    <w:rsid w:val="00B061FA"/>
    <w:rsid w:val="00B063F8"/>
    <w:rsid w:val="00B0644B"/>
    <w:rsid w:val="00B066B8"/>
    <w:rsid w:val="00B0686E"/>
    <w:rsid w:val="00B06AD3"/>
    <w:rsid w:val="00B06CE6"/>
    <w:rsid w:val="00B06D2C"/>
    <w:rsid w:val="00B06D4D"/>
    <w:rsid w:val="00B06D6A"/>
    <w:rsid w:val="00B06DA1"/>
    <w:rsid w:val="00B06F3A"/>
    <w:rsid w:val="00B070B8"/>
    <w:rsid w:val="00B071E4"/>
    <w:rsid w:val="00B071F3"/>
    <w:rsid w:val="00B07850"/>
    <w:rsid w:val="00B07897"/>
    <w:rsid w:val="00B078D5"/>
    <w:rsid w:val="00B07B56"/>
    <w:rsid w:val="00B07C41"/>
    <w:rsid w:val="00B07CF8"/>
    <w:rsid w:val="00B07D9A"/>
    <w:rsid w:val="00B07DB2"/>
    <w:rsid w:val="00B10024"/>
    <w:rsid w:val="00B1011D"/>
    <w:rsid w:val="00B10207"/>
    <w:rsid w:val="00B10259"/>
    <w:rsid w:val="00B102A7"/>
    <w:rsid w:val="00B1079A"/>
    <w:rsid w:val="00B107FF"/>
    <w:rsid w:val="00B1098F"/>
    <w:rsid w:val="00B10EA3"/>
    <w:rsid w:val="00B10EF5"/>
    <w:rsid w:val="00B1105E"/>
    <w:rsid w:val="00B110A6"/>
    <w:rsid w:val="00B110C6"/>
    <w:rsid w:val="00B11184"/>
    <w:rsid w:val="00B11303"/>
    <w:rsid w:val="00B11315"/>
    <w:rsid w:val="00B11528"/>
    <w:rsid w:val="00B1168C"/>
    <w:rsid w:val="00B116D6"/>
    <w:rsid w:val="00B11C11"/>
    <w:rsid w:val="00B11C31"/>
    <w:rsid w:val="00B11DB3"/>
    <w:rsid w:val="00B12355"/>
    <w:rsid w:val="00B1249B"/>
    <w:rsid w:val="00B124EF"/>
    <w:rsid w:val="00B12634"/>
    <w:rsid w:val="00B127D8"/>
    <w:rsid w:val="00B12905"/>
    <w:rsid w:val="00B12FAD"/>
    <w:rsid w:val="00B13397"/>
    <w:rsid w:val="00B134A7"/>
    <w:rsid w:val="00B13551"/>
    <w:rsid w:val="00B13585"/>
    <w:rsid w:val="00B13807"/>
    <w:rsid w:val="00B1390A"/>
    <w:rsid w:val="00B13973"/>
    <w:rsid w:val="00B13B8F"/>
    <w:rsid w:val="00B13CAE"/>
    <w:rsid w:val="00B13DB7"/>
    <w:rsid w:val="00B14054"/>
    <w:rsid w:val="00B14094"/>
    <w:rsid w:val="00B14305"/>
    <w:rsid w:val="00B14366"/>
    <w:rsid w:val="00B143C9"/>
    <w:rsid w:val="00B14871"/>
    <w:rsid w:val="00B14B94"/>
    <w:rsid w:val="00B14C8F"/>
    <w:rsid w:val="00B14C9D"/>
    <w:rsid w:val="00B14E55"/>
    <w:rsid w:val="00B14E6B"/>
    <w:rsid w:val="00B14ED5"/>
    <w:rsid w:val="00B15154"/>
    <w:rsid w:val="00B1528A"/>
    <w:rsid w:val="00B1549B"/>
    <w:rsid w:val="00B15658"/>
    <w:rsid w:val="00B158B3"/>
    <w:rsid w:val="00B15904"/>
    <w:rsid w:val="00B15CD8"/>
    <w:rsid w:val="00B15DDF"/>
    <w:rsid w:val="00B166B6"/>
    <w:rsid w:val="00B16702"/>
    <w:rsid w:val="00B16756"/>
    <w:rsid w:val="00B16C14"/>
    <w:rsid w:val="00B16E06"/>
    <w:rsid w:val="00B16ED1"/>
    <w:rsid w:val="00B16FBA"/>
    <w:rsid w:val="00B17536"/>
    <w:rsid w:val="00B17607"/>
    <w:rsid w:val="00B176E5"/>
    <w:rsid w:val="00B17816"/>
    <w:rsid w:val="00B17835"/>
    <w:rsid w:val="00B179F0"/>
    <w:rsid w:val="00B17B0F"/>
    <w:rsid w:val="00B17EC8"/>
    <w:rsid w:val="00B202B9"/>
    <w:rsid w:val="00B205F6"/>
    <w:rsid w:val="00B2066B"/>
    <w:rsid w:val="00B20AE7"/>
    <w:rsid w:val="00B20B4B"/>
    <w:rsid w:val="00B20BFD"/>
    <w:rsid w:val="00B20E30"/>
    <w:rsid w:val="00B20E3F"/>
    <w:rsid w:val="00B20ED3"/>
    <w:rsid w:val="00B212AE"/>
    <w:rsid w:val="00B21320"/>
    <w:rsid w:val="00B214A3"/>
    <w:rsid w:val="00B214E0"/>
    <w:rsid w:val="00B215B7"/>
    <w:rsid w:val="00B21804"/>
    <w:rsid w:val="00B218BA"/>
    <w:rsid w:val="00B21CD8"/>
    <w:rsid w:val="00B21E08"/>
    <w:rsid w:val="00B21F3E"/>
    <w:rsid w:val="00B21F42"/>
    <w:rsid w:val="00B21FF0"/>
    <w:rsid w:val="00B22033"/>
    <w:rsid w:val="00B221A9"/>
    <w:rsid w:val="00B221D1"/>
    <w:rsid w:val="00B2227B"/>
    <w:rsid w:val="00B22294"/>
    <w:rsid w:val="00B22392"/>
    <w:rsid w:val="00B226F5"/>
    <w:rsid w:val="00B2270C"/>
    <w:rsid w:val="00B228B1"/>
    <w:rsid w:val="00B22C69"/>
    <w:rsid w:val="00B22CFF"/>
    <w:rsid w:val="00B23055"/>
    <w:rsid w:val="00B23110"/>
    <w:rsid w:val="00B232E4"/>
    <w:rsid w:val="00B234A6"/>
    <w:rsid w:val="00B23A01"/>
    <w:rsid w:val="00B23A0E"/>
    <w:rsid w:val="00B23AD3"/>
    <w:rsid w:val="00B23CD4"/>
    <w:rsid w:val="00B23DEB"/>
    <w:rsid w:val="00B23EB7"/>
    <w:rsid w:val="00B23F1D"/>
    <w:rsid w:val="00B24108"/>
    <w:rsid w:val="00B24173"/>
    <w:rsid w:val="00B2438D"/>
    <w:rsid w:val="00B243BA"/>
    <w:rsid w:val="00B24436"/>
    <w:rsid w:val="00B244CC"/>
    <w:rsid w:val="00B24616"/>
    <w:rsid w:val="00B246DF"/>
    <w:rsid w:val="00B24A01"/>
    <w:rsid w:val="00B24AD7"/>
    <w:rsid w:val="00B24AE4"/>
    <w:rsid w:val="00B24B0D"/>
    <w:rsid w:val="00B24C75"/>
    <w:rsid w:val="00B252A1"/>
    <w:rsid w:val="00B25336"/>
    <w:rsid w:val="00B253EE"/>
    <w:rsid w:val="00B2549E"/>
    <w:rsid w:val="00B25C77"/>
    <w:rsid w:val="00B25DCF"/>
    <w:rsid w:val="00B25E16"/>
    <w:rsid w:val="00B25FD6"/>
    <w:rsid w:val="00B26542"/>
    <w:rsid w:val="00B267E0"/>
    <w:rsid w:val="00B2686A"/>
    <w:rsid w:val="00B26A58"/>
    <w:rsid w:val="00B26AA2"/>
    <w:rsid w:val="00B26BAD"/>
    <w:rsid w:val="00B26C48"/>
    <w:rsid w:val="00B26CD7"/>
    <w:rsid w:val="00B2721F"/>
    <w:rsid w:val="00B27263"/>
    <w:rsid w:val="00B27366"/>
    <w:rsid w:val="00B2748F"/>
    <w:rsid w:val="00B274EB"/>
    <w:rsid w:val="00B275E0"/>
    <w:rsid w:val="00B27840"/>
    <w:rsid w:val="00B27B7D"/>
    <w:rsid w:val="00B27D11"/>
    <w:rsid w:val="00B27DB2"/>
    <w:rsid w:val="00B27DD9"/>
    <w:rsid w:val="00B30117"/>
    <w:rsid w:val="00B301E5"/>
    <w:rsid w:val="00B3032F"/>
    <w:rsid w:val="00B3070F"/>
    <w:rsid w:val="00B30C50"/>
    <w:rsid w:val="00B30D2C"/>
    <w:rsid w:val="00B311F9"/>
    <w:rsid w:val="00B315C1"/>
    <w:rsid w:val="00B3179C"/>
    <w:rsid w:val="00B317BC"/>
    <w:rsid w:val="00B3185F"/>
    <w:rsid w:val="00B31973"/>
    <w:rsid w:val="00B31B20"/>
    <w:rsid w:val="00B31C11"/>
    <w:rsid w:val="00B31C1C"/>
    <w:rsid w:val="00B31DB0"/>
    <w:rsid w:val="00B31F86"/>
    <w:rsid w:val="00B320BE"/>
    <w:rsid w:val="00B3233E"/>
    <w:rsid w:val="00B3242F"/>
    <w:rsid w:val="00B32587"/>
    <w:rsid w:val="00B326C8"/>
    <w:rsid w:val="00B32706"/>
    <w:rsid w:val="00B327B8"/>
    <w:rsid w:val="00B32895"/>
    <w:rsid w:val="00B32A16"/>
    <w:rsid w:val="00B32BEC"/>
    <w:rsid w:val="00B32CD3"/>
    <w:rsid w:val="00B32E48"/>
    <w:rsid w:val="00B32F8F"/>
    <w:rsid w:val="00B3317E"/>
    <w:rsid w:val="00B33195"/>
    <w:rsid w:val="00B333DF"/>
    <w:rsid w:val="00B33414"/>
    <w:rsid w:val="00B3373C"/>
    <w:rsid w:val="00B339AB"/>
    <w:rsid w:val="00B33F73"/>
    <w:rsid w:val="00B33FB0"/>
    <w:rsid w:val="00B3403C"/>
    <w:rsid w:val="00B340A0"/>
    <w:rsid w:val="00B341AB"/>
    <w:rsid w:val="00B341D7"/>
    <w:rsid w:val="00B34352"/>
    <w:rsid w:val="00B3473B"/>
    <w:rsid w:val="00B34981"/>
    <w:rsid w:val="00B34E05"/>
    <w:rsid w:val="00B34E66"/>
    <w:rsid w:val="00B34F44"/>
    <w:rsid w:val="00B35083"/>
    <w:rsid w:val="00B350A6"/>
    <w:rsid w:val="00B351CC"/>
    <w:rsid w:val="00B35468"/>
    <w:rsid w:val="00B354F5"/>
    <w:rsid w:val="00B3550E"/>
    <w:rsid w:val="00B3573C"/>
    <w:rsid w:val="00B35D46"/>
    <w:rsid w:val="00B35E2B"/>
    <w:rsid w:val="00B36046"/>
    <w:rsid w:val="00B36222"/>
    <w:rsid w:val="00B36330"/>
    <w:rsid w:val="00B36B13"/>
    <w:rsid w:val="00B36BA8"/>
    <w:rsid w:val="00B36BD1"/>
    <w:rsid w:val="00B36EBA"/>
    <w:rsid w:val="00B3700C"/>
    <w:rsid w:val="00B37495"/>
    <w:rsid w:val="00B376A6"/>
    <w:rsid w:val="00B37AAD"/>
    <w:rsid w:val="00B37B23"/>
    <w:rsid w:val="00B37B39"/>
    <w:rsid w:val="00B37B6F"/>
    <w:rsid w:val="00B402BF"/>
    <w:rsid w:val="00B40424"/>
    <w:rsid w:val="00B40460"/>
    <w:rsid w:val="00B4076A"/>
    <w:rsid w:val="00B407C4"/>
    <w:rsid w:val="00B4086B"/>
    <w:rsid w:val="00B40AE3"/>
    <w:rsid w:val="00B40BB0"/>
    <w:rsid w:val="00B40BF5"/>
    <w:rsid w:val="00B40ED5"/>
    <w:rsid w:val="00B410B3"/>
    <w:rsid w:val="00B41257"/>
    <w:rsid w:val="00B414C7"/>
    <w:rsid w:val="00B4153C"/>
    <w:rsid w:val="00B417D9"/>
    <w:rsid w:val="00B4181A"/>
    <w:rsid w:val="00B418F0"/>
    <w:rsid w:val="00B41902"/>
    <w:rsid w:val="00B41A45"/>
    <w:rsid w:val="00B41B9D"/>
    <w:rsid w:val="00B41BC7"/>
    <w:rsid w:val="00B41C94"/>
    <w:rsid w:val="00B41CA6"/>
    <w:rsid w:val="00B41DBA"/>
    <w:rsid w:val="00B42046"/>
    <w:rsid w:val="00B4233B"/>
    <w:rsid w:val="00B4238F"/>
    <w:rsid w:val="00B42841"/>
    <w:rsid w:val="00B4296B"/>
    <w:rsid w:val="00B4299E"/>
    <w:rsid w:val="00B42C5E"/>
    <w:rsid w:val="00B42CCC"/>
    <w:rsid w:val="00B42E05"/>
    <w:rsid w:val="00B43001"/>
    <w:rsid w:val="00B43066"/>
    <w:rsid w:val="00B4315E"/>
    <w:rsid w:val="00B43265"/>
    <w:rsid w:val="00B4328B"/>
    <w:rsid w:val="00B43335"/>
    <w:rsid w:val="00B4334E"/>
    <w:rsid w:val="00B435D5"/>
    <w:rsid w:val="00B435E2"/>
    <w:rsid w:val="00B435E5"/>
    <w:rsid w:val="00B435F4"/>
    <w:rsid w:val="00B43A20"/>
    <w:rsid w:val="00B43A3E"/>
    <w:rsid w:val="00B43A7E"/>
    <w:rsid w:val="00B43B93"/>
    <w:rsid w:val="00B43F23"/>
    <w:rsid w:val="00B442A2"/>
    <w:rsid w:val="00B44383"/>
    <w:rsid w:val="00B443D5"/>
    <w:rsid w:val="00B44595"/>
    <w:rsid w:val="00B44915"/>
    <w:rsid w:val="00B44F03"/>
    <w:rsid w:val="00B45189"/>
    <w:rsid w:val="00B45368"/>
    <w:rsid w:val="00B45621"/>
    <w:rsid w:val="00B45D0F"/>
    <w:rsid w:val="00B45E15"/>
    <w:rsid w:val="00B46130"/>
    <w:rsid w:val="00B462E3"/>
    <w:rsid w:val="00B463C1"/>
    <w:rsid w:val="00B4683C"/>
    <w:rsid w:val="00B4691A"/>
    <w:rsid w:val="00B469D3"/>
    <w:rsid w:val="00B46D0E"/>
    <w:rsid w:val="00B46D1B"/>
    <w:rsid w:val="00B46F18"/>
    <w:rsid w:val="00B47086"/>
    <w:rsid w:val="00B47167"/>
    <w:rsid w:val="00B47237"/>
    <w:rsid w:val="00B4724E"/>
    <w:rsid w:val="00B47253"/>
    <w:rsid w:val="00B47310"/>
    <w:rsid w:val="00B47662"/>
    <w:rsid w:val="00B47988"/>
    <w:rsid w:val="00B47E0F"/>
    <w:rsid w:val="00B47EF4"/>
    <w:rsid w:val="00B47F53"/>
    <w:rsid w:val="00B503A1"/>
    <w:rsid w:val="00B5041D"/>
    <w:rsid w:val="00B5044A"/>
    <w:rsid w:val="00B50453"/>
    <w:rsid w:val="00B5059F"/>
    <w:rsid w:val="00B505E9"/>
    <w:rsid w:val="00B5084B"/>
    <w:rsid w:val="00B50966"/>
    <w:rsid w:val="00B50A52"/>
    <w:rsid w:val="00B50AB5"/>
    <w:rsid w:val="00B50B42"/>
    <w:rsid w:val="00B50BC2"/>
    <w:rsid w:val="00B50CFD"/>
    <w:rsid w:val="00B50D4D"/>
    <w:rsid w:val="00B50DC5"/>
    <w:rsid w:val="00B50DEB"/>
    <w:rsid w:val="00B50EF8"/>
    <w:rsid w:val="00B51178"/>
    <w:rsid w:val="00B511A2"/>
    <w:rsid w:val="00B51283"/>
    <w:rsid w:val="00B5133D"/>
    <w:rsid w:val="00B51671"/>
    <w:rsid w:val="00B51674"/>
    <w:rsid w:val="00B519A4"/>
    <w:rsid w:val="00B51AC8"/>
    <w:rsid w:val="00B51BC8"/>
    <w:rsid w:val="00B51C59"/>
    <w:rsid w:val="00B51D59"/>
    <w:rsid w:val="00B51D6D"/>
    <w:rsid w:val="00B51F15"/>
    <w:rsid w:val="00B5209E"/>
    <w:rsid w:val="00B52153"/>
    <w:rsid w:val="00B52268"/>
    <w:rsid w:val="00B523C3"/>
    <w:rsid w:val="00B524E4"/>
    <w:rsid w:val="00B526BE"/>
    <w:rsid w:val="00B52711"/>
    <w:rsid w:val="00B528DF"/>
    <w:rsid w:val="00B52996"/>
    <w:rsid w:val="00B52A5C"/>
    <w:rsid w:val="00B52B67"/>
    <w:rsid w:val="00B531F1"/>
    <w:rsid w:val="00B53320"/>
    <w:rsid w:val="00B5333D"/>
    <w:rsid w:val="00B534CE"/>
    <w:rsid w:val="00B53612"/>
    <w:rsid w:val="00B53663"/>
    <w:rsid w:val="00B536FB"/>
    <w:rsid w:val="00B537D6"/>
    <w:rsid w:val="00B538FB"/>
    <w:rsid w:val="00B53B10"/>
    <w:rsid w:val="00B53C21"/>
    <w:rsid w:val="00B53F7A"/>
    <w:rsid w:val="00B547E8"/>
    <w:rsid w:val="00B5493A"/>
    <w:rsid w:val="00B54BA9"/>
    <w:rsid w:val="00B54CE5"/>
    <w:rsid w:val="00B54DC6"/>
    <w:rsid w:val="00B55153"/>
    <w:rsid w:val="00B55359"/>
    <w:rsid w:val="00B55453"/>
    <w:rsid w:val="00B554D4"/>
    <w:rsid w:val="00B555FF"/>
    <w:rsid w:val="00B556F2"/>
    <w:rsid w:val="00B5590F"/>
    <w:rsid w:val="00B55D8A"/>
    <w:rsid w:val="00B55F94"/>
    <w:rsid w:val="00B55FD5"/>
    <w:rsid w:val="00B55FE8"/>
    <w:rsid w:val="00B565E9"/>
    <w:rsid w:val="00B5672E"/>
    <w:rsid w:val="00B56777"/>
    <w:rsid w:val="00B56814"/>
    <w:rsid w:val="00B5689F"/>
    <w:rsid w:val="00B56904"/>
    <w:rsid w:val="00B569E9"/>
    <w:rsid w:val="00B56A0E"/>
    <w:rsid w:val="00B56AD0"/>
    <w:rsid w:val="00B5704C"/>
    <w:rsid w:val="00B57203"/>
    <w:rsid w:val="00B5721F"/>
    <w:rsid w:val="00B57399"/>
    <w:rsid w:val="00B574AD"/>
    <w:rsid w:val="00B576B4"/>
    <w:rsid w:val="00B57B80"/>
    <w:rsid w:val="00B602A0"/>
    <w:rsid w:val="00B602D4"/>
    <w:rsid w:val="00B60730"/>
    <w:rsid w:val="00B60747"/>
    <w:rsid w:val="00B60B2E"/>
    <w:rsid w:val="00B60BDA"/>
    <w:rsid w:val="00B60BDD"/>
    <w:rsid w:val="00B60C07"/>
    <w:rsid w:val="00B60D72"/>
    <w:rsid w:val="00B61414"/>
    <w:rsid w:val="00B61B60"/>
    <w:rsid w:val="00B61B94"/>
    <w:rsid w:val="00B61D34"/>
    <w:rsid w:val="00B61DD6"/>
    <w:rsid w:val="00B622A4"/>
    <w:rsid w:val="00B62600"/>
    <w:rsid w:val="00B6263D"/>
    <w:rsid w:val="00B629AC"/>
    <w:rsid w:val="00B62A4F"/>
    <w:rsid w:val="00B62C06"/>
    <w:rsid w:val="00B62CB8"/>
    <w:rsid w:val="00B62DAC"/>
    <w:rsid w:val="00B630A3"/>
    <w:rsid w:val="00B63254"/>
    <w:rsid w:val="00B6325A"/>
    <w:rsid w:val="00B63356"/>
    <w:rsid w:val="00B6337E"/>
    <w:rsid w:val="00B634B6"/>
    <w:rsid w:val="00B636B3"/>
    <w:rsid w:val="00B63823"/>
    <w:rsid w:val="00B6390B"/>
    <w:rsid w:val="00B63A81"/>
    <w:rsid w:val="00B63AEE"/>
    <w:rsid w:val="00B63BAD"/>
    <w:rsid w:val="00B63C07"/>
    <w:rsid w:val="00B63C5F"/>
    <w:rsid w:val="00B64173"/>
    <w:rsid w:val="00B64183"/>
    <w:rsid w:val="00B64288"/>
    <w:rsid w:val="00B643B3"/>
    <w:rsid w:val="00B643FF"/>
    <w:rsid w:val="00B64412"/>
    <w:rsid w:val="00B6469E"/>
    <w:rsid w:val="00B646BC"/>
    <w:rsid w:val="00B646E1"/>
    <w:rsid w:val="00B6483A"/>
    <w:rsid w:val="00B649F8"/>
    <w:rsid w:val="00B64AEF"/>
    <w:rsid w:val="00B64D71"/>
    <w:rsid w:val="00B64E9C"/>
    <w:rsid w:val="00B64F7F"/>
    <w:rsid w:val="00B650C4"/>
    <w:rsid w:val="00B651F9"/>
    <w:rsid w:val="00B65259"/>
    <w:rsid w:val="00B653D0"/>
    <w:rsid w:val="00B655C3"/>
    <w:rsid w:val="00B655E2"/>
    <w:rsid w:val="00B65616"/>
    <w:rsid w:val="00B6564A"/>
    <w:rsid w:val="00B65684"/>
    <w:rsid w:val="00B6572C"/>
    <w:rsid w:val="00B6573C"/>
    <w:rsid w:val="00B658F4"/>
    <w:rsid w:val="00B6595C"/>
    <w:rsid w:val="00B65C3E"/>
    <w:rsid w:val="00B65CD6"/>
    <w:rsid w:val="00B65D32"/>
    <w:rsid w:val="00B65D5B"/>
    <w:rsid w:val="00B65DD7"/>
    <w:rsid w:val="00B65E28"/>
    <w:rsid w:val="00B65EA6"/>
    <w:rsid w:val="00B65FAE"/>
    <w:rsid w:val="00B65FE0"/>
    <w:rsid w:val="00B66109"/>
    <w:rsid w:val="00B66145"/>
    <w:rsid w:val="00B661F9"/>
    <w:rsid w:val="00B66272"/>
    <w:rsid w:val="00B663BA"/>
    <w:rsid w:val="00B66483"/>
    <w:rsid w:val="00B665EB"/>
    <w:rsid w:val="00B6668E"/>
    <w:rsid w:val="00B668BD"/>
    <w:rsid w:val="00B6692D"/>
    <w:rsid w:val="00B66C1A"/>
    <w:rsid w:val="00B66C26"/>
    <w:rsid w:val="00B66C73"/>
    <w:rsid w:val="00B672AC"/>
    <w:rsid w:val="00B674DA"/>
    <w:rsid w:val="00B676DB"/>
    <w:rsid w:val="00B67717"/>
    <w:rsid w:val="00B677D1"/>
    <w:rsid w:val="00B6792B"/>
    <w:rsid w:val="00B67A65"/>
    <w:rsid w:val="00B67D2D"/>
    <w:rsid w:val="00B67D83"/>
    <w:rsid w:val="00B67E98"/>
    <w:rsid w:val="00B67F63"/>
    <w:rsid w:val="00B70166"/>
    <w:rsid w:val="00B70572"/>
    <w:rsid w:val="00B709A9"/>
    <w:rsid w:val="00B70B9B"/>
    <w:rsid w:val="00B70C2E"/>
    <w:rsid w:val="00B70CBD"/>
    <w:rsid w:val="00B70E8C"/>
    <w:rsid w:val="00B710A3"/>
    <w:rsid w:val="00B71169"/>
    <w:rsid w:val="00B711E3"/>
    <w:rsid w:val="00B71256"/>
    <w:rsid w:val="00B71455"/>
    <w:rsid w:val="00B71532"/>
    <w:rsid w:val="00B71695"/>
    <w:rsid w:val="00B716C3"/>
    <w:rsid w:val="00B717AA"/>
    <w:rsid w:val="00B719E9"/>
    <w:rsid w:val="00B71C0F"/>
    <w:rsid w:val="00B71C3C"/>
    <w:rsid w:val="00B71DFB"/>
    <w:rsid w:val="00B72144"/>
    <w:rsid w:val="00B723E8"/>
    <w:rsid w:val="00B723EF"/>
    <w:rsid w:val="00B72474"/>
    <w:rsid w:val="00B7250C"/>
    <w:rsid w:val="00B72A57"/>
    <w:rsid w:val="00B72B9B"/>
    <w:rsid w:val="00B72C15"/>
    <w:rsid w:val="00B72C31"/>
    <w:rsid w:val="00B72E30"/>
    <w:rsid w:val="00B7311A"/>
    <w:rsid w:val="00B731D6"/>
    <w:rsid w:val="00B73278"/>
    <w:rsid w:val="00B734AE"/>
    <w:rsid w:val="00B734FA"/>
    <w:rsid w:val="00B73A7E"/>
    <w:rsid w:val="00B73B83"/>
    <w:rsid w:val="00B73C10"/>
    <w:rsid w:val="00B73DE6"/>
    <w:rsid w:val="00B740FE"/>
    <w:rsid w:val="00B7411B"/>
    <w:rsid w:val="00B74378"/>
    <w:rsid w:val="00B743CB"/>
    <w:rsid w:val="00B74714"/>
    <w:rsid w:val="00B74859"/>
    <w:rsid w:val="00B74D4F"/>
    <w:rsid w:val="00B74E52"/>
    <w:rsid w:val="00B750F0"/>
    <w:rsid w:val="00B756B5"/>
    <w:rsid w:val="00B7582F"/>
    <w:rsid w:val="00B76170"/>
    <w:rsid w:val="00B7628A"/>
    <w:rsid w:val="00B768E4"/>
    <w:rsid w:val="00B77036"/>
    <w:rsid w:val="00B771E3"/>
    <w:rsid w:val="00B771FB"/>
    <w:rsid w:val="00B77341"/>
    <w:rsid w:val="00B77360"/>
    <w:rsid w:val="00B773AA"/>
    <w:rsid w:val="00B7748B"/>
    <w:rsid w:val="00B77949"/>
    <w:rsid w:val="00B77A87"/>
    <w:rsid w:val="00B77B05"/>
    <w:rsid w:val="00B77E22"/>
    <w:rsid w:val="00B77F72"/>
    <w:rsid w:val="00B77FFE"/>
    <w:rsid w:val="00B80091"/>
    <w:rsid w:val="00B8021C"/>
    <w:rsid w:val="00B80474"/>
    <w:rsid w:val="00B8049C"/>
    <w:rsid w:val="00B809E9"/>
    <w:rsid w:val="00B80A9C"/>
    <w:rsid w:val="00B80B61"/>
    <w:rsid w:val="00B80CE8"/>
    <w:rsid w:val="00B80EA0"/>
    <w:rsid w:val="00B80FA1"/>
    <w:rsid w:val="00B80FB9"/>
    <w:rsid w:val="00B81168"/>
    <w:rsid w:val="00B8116B"/>
    <w:rsid w:val="00B81272"/>
    <w:rsid w:val="00B814D0"/>
    <w:rsid w:val="00B814F2"/>
    <w:rsid w:val="00B81528"/>
    <w:rsid w:val="00B81707"/>
    <w:rsid w:val="00B8182A"/>
    <w:rsid w:val="00B81CB5"/>
    <w:rsid w:val="00B81FAD"/>
    <w:rsid w:val="00B82062"/>
    <w:rsid w:val="00B82206"/>
    <w:rsid w:val="00B82211"/>
    <w:rsid w:val="00B82290"/>
    <w:rsid w:val="00B82575"/>
    <w:rsid w:val="00B827A4"/>
    <w:rsid w:val="00B82F2D"/>
    <w:rsid w:val="00B83189"/>
    <w:rsid w:val="00B831C4"/>
    <w:rsid w:val="00B83455"/>
    <w:rsid w:val="00B83520"/>
    <w:rsid w:val="00B8378D"/>
    <w:rsid w:val="00B83B64"/>
    <w:rsid w:val="00B83C02"/>
    <w:rsid w:val="00B83C57"/>
    <w:rsid w:val="00B83C6D"/>
    <w:rsid w:val="00B83DC5"/>
    <w:rsid w:val="00B84152"/>
    <w:rsid w:val="00B842D5"/>
    <w:rsid w:val="00B84354"/>
    <w:rsid w:val="00B8438F"/>
    <w:rsid w:val="00B843ED"/>
    <w:rsid w:val="00B84442"/>
    <w:rsid w:val="00B846E0"/>
    <w:rsid w:val="00B847D6"/>
    <w:rsid w:val="00B848A7"/>
    <w:rsid w:val="00B849A6"/>
    <w:rsid w:val="00B84AC6"/>
    <w:rsid w:val="00B84B8E"/>
    <w:rsid w:val="00B85107"/>
    <w:rsid w:val="00B855F6"/>
    <w:rsid w:val="00B85867"/>
    <w:rsid w:val="00B8593D"/>
    <w:rsid w:val="00B859E2"/>
    <w:rsid w:val="00B85B39"/>
    <w:rsid w:val="00B85BBB"/>
    <w:rsid w:val="00B85DC2"/>
    <w:rsid w:val="00B85FDD"/>
    <w:rsid w:val="00B861D7"/>
    <w:rsid w:val="00B8624A"/>
    <w:rsid w:val="00B862BC"/>
    <w:rsid w:val="00B86469"/>
    <w:rsid w:val="00B86499"/>
    <w:rsid w:val="00B8653F"/>
    <w:rsid w:val="00B865F0"/>
    <w:rsid w:val="00B86B40"/>
    <w:rsid w:val="00B87092"/>
    <w:rsid w:val="00B871A2"/>
    <w:rsid w:val="00B87262"/>
    <w:rsid w:val="00B8731D"/>
    <w:rsid w:val="00B8733A"/>
    <w:rsid w:val="00B8740B"/>
    <w:rsid w:val="00B8748B"/>
    <w:rsid w:val="00B875E0"/>
    <w:rsid w:val="00B876A9"/>
    <w:rsid w:val="00B876BD"/>
    <w:rsid w:val="00B87789"/>
    <w:rsid w:val="00B8794F"/>
    <w:rsid w:val="00B87A12"/>
    <w:rsid w:val="00B87A37"/>
    <w:rsid w:val="00B87C03"/>
    <w:rsid w:val="00B87CB0"/>
    <w:rsid w:val="00B87D43"/>
    <w:rsid w:val="00B90234"/>
    <w:rsid w:val="00B90344"/>
    <w:rsid w:val="00B903EE"/>
    <w:rsid w:val="00B90459"/>
    <w:rsid w:val="00B904A9"/>
    <w:rsid w:val="00B904AA"/>
    <w:rsid w:val="00B90553"/>
    <w:rsid w:val="00B90A01"/>
    <w:rsid w:val="00B90A0C"/>
    <w:rsid w:val="00B90A2F"/>
    <w:rsid w:val="00B90BCE"/>
    <w:rsid w:val="00B90D9F"/>
    <w:rsid w:val="00B90DD3"/>
    <w:rsid w:val="00B90E23"/>
    <w:rsid w:val="00B90E9B"/>
    <w:rsid w:val="00B91146"/>
    <w:rsid w:val="00B91168"/>
    <w:rsid w:val="00B913ED"/>
    <w:rsid w:val="00B91530"/>
    <w:rsid w:val="00B9168F"/>
    <w:rsid w:val="00B91E3B"/>
    <w:rsid w:val="00B91E6D"/>
    <w:rsid w:val="00B92464"/>
    <w:rsid w:val="00B9251C"/>
    <w:rsid w:val="00B926E4"/>
    <w:rsid w:val="00B9275C"/>
    <w:rsid w:val="00B92A43"/>
    <w:rsid w:val="00B92D44"/>
    <w:rsid w:val="00B93040"/>
    <w:rsid w:val="00B931E7"/>
    <w:rsid w:val="00B933DC"/>
    <w:rsid w:val="00B93544"/>
    <w:rsid w:val="00B9384D"/>
    <w:rsid w:val="00B938E6"/>
    <w:rsid w:val="00B93A8F"/>
    <w:rsid w:val="00B93ADF"/>
    <w:rsid w:val="00B93CB2"/>
    <w:rsid w:val="00B93D2E"/>
    <w:rsid w:val="00B94053"/>
    <w:rsid w:val="00B940EC"/>
    <w:rsid w:val="00B94189"/>
    <w:rsid w:val="00B94231"/>
    <w:rsid w:val="00B94264"/>
    <w:rsid w:val="00B94513"/>
    <w:rsid w:val="00B945D7"/>
    <w:rsid w:val="00B947B9"/>
    <w:rsid w:val="00B9492A"/>
    <w:rsid w:val="00B94B32"/>
    <w:rsid w:val="00B94BBA"/>
    <w:rsid w:val="00B94BFB"/>
    <w:rsid w:val="00B94CCA"/>
    <w:rsid w:val="00B94D10"/>
    <w:rsid w:val="00B9500A"/>
    <w:rsid w:val="00B9507A"/>
    <w:rsid w:val="00B95081"/>
    <w:rsid w:val="00B9509D"/>
    <w:rsid w:val="00B9526B"/>
    <w:rsid w:val="00B95417"/>
    <w:rsid w:val="00B95614"/>
    <w:rsid w:val="00B956B8"/>
    <w:rsid w:val="00B9575D"/>
    <w:rsid w:val="00B95774"/>
    <w:rsid w:val="00B958DF"/>
    <w:rsid w:val="00B95904"/>
    <w:rsid w:val="00B95A94"/>
    <w:rsid w:val="00B95AC9"/>
    <w:rsid w:val="00B95C9B"/>
    <w:rsid w:val="00B95E7B"/>
    <w:rsid w:val="00B9629F"/>
    <w:rsid w:val="00B963E5"/>
    <w:rsid w:val="00B96434"/>
    <w:rsid w:val="00B9643F"/>
    <w:rsid w:val="00B9647E"/>
    <w:rsid w:val="00B96722"/>
    <w:rsid w:val="00B96724"/>
    <w:rsid w:val="00B96881"/>
    <w:rsid w:val="00B969E9"/>
    <w:rsid w:val="00B96D0B"/>
    <w:rsid w:val="00B96EE0"/>
    <w:rsid w:val="00B97048"/>
    <w:rsid w:val="00B9734C"/>
    <w:rsid w:val="00B97491"/>
    <w:rsid w:val="00B97516"/>
    <w:rsid w:val="00B9765C"/>
    <w:rsid w:val="00B978BC"/>
    <w:rsid w:val="00B9793E"/>
    <w:rsid w:val="00B97A2A"/>
    <w:rsid w:val="00B97A52"/>
    <w:rsid w:val="00B97AB2"/>
    <w:rsid w:val="00B97AD6"/>
    <w:rsid w:val="00B97AF7"/>
    <w:rsid w:val="00B97B54"/>
    <w:rsid w:val="00B97E42"/>
    <w:rsid w:val="00B97EB3"/>
    <w:rsid w:val="00B97F58"/>
    <w:rsid w:val="00BA007A"/>
    <w:rsid w:val="00BA07E0"/>
    <w:rsid w:val="00BA0835"/>
    <w:rsid w:val="00BA0BAC"/>
    <w:rsid w:val="00BA0BE6"/>
    <w:rsid w:val="00BA0CB9"/>
    <w:rsid w:val="00BA0CC3"/>
    <w:rsid w:val="00BA0D39"/>
    <w:rsid w:val="00BA0E9F"/>
    <w:rsid w:val="00BA10CC"/>
    <w:rsid w:val="00BA11A0"/>
    <w:rsid w:val="00BA11D7"/>
    <w:rsid w:val="00BA1405"/>
    <w:rsid w:val="00BA161B"/>
    <w:rsid w:val="00BA16E4"/>
    <w:rsid w:val="00BA1B84"/>
    <w:rsid w:val="00BA1D69"/>
    <w:rsid w:val="00BA20A0"/>
    <w:rsid w:val="00BA20A7"/>
    <w:rsid w:val="00BA23C5"/>
    <w:rsid w:val="00BA23DF"/>
    <w:rsid w:val="00BA2430"/>
    <w:rsid w:val="00BA24C2"/>
    <w:rsid w:val="00BA2565"/>
    <w:rsid w:val="00BA26E2"/>
    <w:rsid w:val="00BA2820"/>
    <w:rsid w:val="00BA2833"/>
    <w:rsid w:val="00BA2851"/>
    <w:rsid w:val="00BA286E"/>
    <w:rsid w:val="00BA2AC6"/>
    <w:rsid w:val="00BA2AC9"/>
    <w:rsid w:val="00BA2D92"/>
    <w:rsid w:val="00BA2EDA"/>
    <w:rsid w:val="00BA2FAC"/>
    <w:rsid w:val="00BA2FC6"/>
    <w:rsid w:val="00BA30BF"/>
    <w:rsid w:val="00BA32C5"/>
    <w:rsid w:val="00BA3435"/>
    <w:rsid w:val="00BA35CE"/>
    <w:rsid w:val="00BA3657"/>
    <w:rsid w:val="00BA3968"/>
    <w:rsid w:val="00BA3B48"/>
    <w:rsid w:val="00BA3E2E"/>
    <w:rsid w:val="00BA4224"/>
    <w:rsid w:val="00BA43F2"/>
    <w:rsid w:val="00BA4592"/>
    <w:rsid w:val="00BA472C"/>
    <w:rsid w:val="00BA4A4F"/>
    <w:rsid w:val="00BA4C58"/>
    <w:rsid w:val="00BA4C95"/>
    <w:rsid w:val="00BA4CC9"/>
    <w:rsid w:val="00BA5042"/>
    <w:rsid w:val="00BA545E"/>
    <w:rsid w:val="00BA5647"/>
    <w:rsid w:val="00BA57CC"/>
    <w:rsid w:val="00BA57EB"/>
    <w:rsid w:val="00BA5AEA"/>
    <w:rsid w:val="00BA5D7D"/>
    <w:rsid w:val="00BA5D8D"/>
    <w:rsid w:val="00BA5F4D"/>
    <w:rsid w:val="00BA60EA"/>
    <w:rsid w:val="00BA6447"/>
    <w:rsid w:val="00BA64C3"/>
    <w:rsid w:val="00BA64D1"/>
    <w:rsid w:val="00BA64D7"/>
    <w:rsid w:val="00BA6A04"/>
    <w:rsid w:val="00BA6AAD"/>
    <w:rsid w:val="00BA6C8E"/>
    <w:rsid w:val="00BA6DFD"/>
    <w:rsid w:val="00BA71FE"/>
    <w:rsid w:val="00BA721B"/>
    <w:rsid w:val="00BA7544"/>
    <w:rsid w:val="00BA75DA"/>
    <w:rsid w:val="00BA79B6"/>
    <w:rsid w:val="00BA7A59"/>
    <w:rsid w:val="00BA7ABB"/>
    <w:rsid w:val="00BA7B1F"/>
    <w:rsid w:val="00BA7CFD"/>
    <w:rsid w:val="00BA7DF4"/>
    <w:rsid w:val="00BA7F0A"/>
    <w:rsid w:val="00BA7FF3"/>
    <w:rsid w:val="00BB0072"/>
    <w:rsid w:val="00BB00E6"/>
    <w:rsid w:val="00BB0391"/>
    <w:rsid w:val="00BB044D"/>
    <w:rsid w:val="00BB04FE"/>
    <w:rsid w:val="00BB052A"/>
    <w:rsid w:val="00BB06F4"/>
    <w:rsid w:val="00BB0913"/>
    <w:rsid w:val="00BB0B23"/>
    <w:rsid w:val="00BB0EFC"/>
    <w:rsid w:val="00BB1000"/>
    <w:rsid w:val="00BB1054"/>
    <w:rsid w:val="00BB1176"/>
    <w:rsid w:val="00BB11DB"/>
    <w:rsid w:val="00BB139D"/>
    <w:rsid w:val="00BB1A19"/>
    <w:rsid w:val="00BB1F4D"/>
    <w:rsid w:val="00BB277E"/>
    <w:rsid w:val="00BB2864"/>
    <w:rsid w:val="00BB2869"/>
    <w:rsid w:val="00BB2919"/>
    <w:rsid w:val="00BB2B58"/>
    <w:rsid w:val="00BB2BF0"/>
    <w:rsid w:val="00BB2BF7"/>
    <w:rsid w:val="00BB2E99"/>
    <w:rsid w:val="00BB314E"/>
    <w:rsid w:val="00BB35E5"/>
    <w:rsid w:val="00BB3709"/>
    <w:rsid w:val="00BB39C1"/>
    <w:rsid w:val="00BB3BE2"/>
    <w:rsid w:val="00BB3D79"/>
    <w:rsid w:val="00BB3E99"/>
    <w:rsid w:val="00BB3EAE"/>
    <w:rsid w:val="00BB3FEC"/>
    <w:rsid w:val="00BB4081"/>
    <w:rsid w:val="00BB42A4"/>
    <w:rsid w:val="00BB4498"/>
    <w:rsid w:val="00BB45E6"/>
    <w:rsid w:val="00BB4977"/>
    <w:rsid w:val="00BB49C3"/>
    <w:rsid w:val="00BB49EE"/>
    <w:rsid w:val="00BB4AA8"/>
    <w:rsid w:val="00BB4AE4"/>
    <w:rsid w:val="00BB52CD"/>
    <w:rsid w:val="00BB5503"/>
    <w:rsid w:val="00BB552F"/>
    <w:rsid w:val="00BB5578"/>
    <w:rsid w:val="00BB5765"/>
    <w:rsid w:val="00BB5A59"/>
    <w:rsid w:val="00BB5E18"/>
    <w:rsid w:val="00BB5ED7"/>
    <w:rsid w:val="00BB629C"/>
    <w:rsid w:val="00BB632D"/>
    <w:rsid w:val="00BB638E"/>
    <w:rsid w:val="00BB643B"/>
    <w:rsid w:val="00BB65CC"/>
    <w:rsid w:val="00BB6686"/>
    <w:rsid w:val="00BB6848"/>
    <w:rsid w:val="00BB6CCC"/>
    <w:rsid w:val="00BB6D59"/>
    <w:rsid w:val="00BB6EC5"/>
    <w:rsid w:val="00BB6F69"/>
    <w:rsid w:val="00BB74F8"/>
    <w:rsid w:val="00BB7708"/>
    <w:rsid w:val="00BB79B4"/>
    <w:rsid w:val="00BB7BDF"/>
    <w:rsid w:val="00BB7F56"/>
    <w:rsid w:val="00BC0357"/>
    <w:rsid w:val="00BC0404"/>
    <w:rsid w:val="00BC114D"/>
    <w:rsid w:val="00BC1201"/>
    <w:rsid w:val="00BC13BA"/>
    <w:rsid w:val="00BC1416"/>
    <w:rsid w:val="00BC1495"/>
    <w:rsid w:val="00BC156C"/>
    <w:rsid w:val="00BC15A0"/>
    <w:rsid w:val="00BC183D"/>
    <w:rsid w:val="00BC18A8"/>
    <w:rsid w:val="00BC18D2"/>
    <w:rsid w:val="00BC1BD5"/>
    <w:rsid w:val="00BC1C33"/>
    <w:rsid w:val="00BC2140"/>
    <w:rsid w:val="00BC21BE"/>
    <w:rsid w:val="00BC21C3"/>
    <w:rsid w:val="00BC24BD"/>
    <w:rsid w:val="00BC24E8"/>
    <w:rsid w:val="00BC24F0"/>
    <w:rsid w:val="00BC25B8"/>
    <w:rsid w:val="00BC2776"/>
    <w:rsid w:val="00BC2778"/>
    <w:rsid w:val="00BC27A7"/>
    <w:rsid w:val="00BC27EE"/>
    <w:rsid w:val="00BC2859"/>
    <w:rsid w:val="00BC28EE"/>
    <w:rsid w:val="00BC28FF"/>
    <w:rsid w:val="00BC2B34"/>
    <w:rsid w:val="00BC2B8B"/>
    <w:rsid w:val="00BC2CCD"/>
    <w:rsid w:val="00BC2DEF"/>
    <w:rsid w:val="00BC2E6A"/>
    <w:rsid w:val="00BC312B"/>
    <w:rsid w:val="00BC3152"/>
    <w:rsid w:val="00BC34CE"/>
    <w:rsid w:val="00BC35EA"/>
    <w:rsid w:val="00BC3638"/>
    <w:rsid w:val="00BC3661"/>
    <w:rsid w:val="00BC37C7"/>
    <w:rsid w:val="00BC37FF"/>
    <w:rsid w:val="00BC385C"/>
    <w:rsid w:val="00BC38D6"/>
    <w:rsid w:val="00BC3A59"/>
    <w:rsid w:val="00BC3A5A"/>
    <w:rsid w:val="00BC3E3C"/>
    <w:rsid w:val="00BC4047"/>
    <w:rsid w:val="00BC4060"/>
    <w:rsid w:val="00BC42FF"/>
    <w:rsid w:val="00BC4384"/>
    <w:rsid w:val="00BC4420"/>
    <w:rsid w:val="00BC48AF"/>
    <w:rsid w:val="00BC49CF"/>
    <w:rsid w:val="00BC4BED"/>
    <w:rsid w:val="00BC4CC7"/>
    <w:rsid w:val="00BC4D22"/>
    <w:rsid w:val="00BC4DBC"/>
    <w:rsid w:val="00BC5302"/>
    <w:rsid w:val="00BC5BA3"/>
    <w:rsid w:val="00BC5DE5"/>
    <w:rsid w:val="00BC5FBB"/>
    <w:rsid w:val="00BC60D7"/>
    <w:rsid w:val="00BC6514"/>
    <w:rsid w:val="00BC6916"/>
    <w:rsid w:val="00BC6F64"/>
    <w:rsid w:val="00BC715A"/>
    <w:rsid w:val="00BC717D"/>
    <w:rsid w:val="00BC71A4"/>
    <w:rsid w:val="00BC7418"/>
    <w:rsid w:val="00BC74DC"/>
    <w:rsid w:val="00BC7803"/>
    <w:rsid w:val="00BC78B0"/>
    <w:rsid w:val="00BC7926"/>
    <w:rsid w:val="00BC7B80"/>
    <w:rsid w:val="00BD0177"/>
    <w:rsid w:val="00BD0226"/>
    <w:rsid w:val="00BD0271"/>
    <w:rsid w:val="00BD0559"/>
    <w:rsid w:val="00BD05E0"/>
    <w:rsid w:val="00BD06D8"/>
    <w:rsid w:val="00BD08FC"/>
    <w:rsid w:val="00BD0AB3"/>
    <w:rsid w:val="00BD13C4"/>
    <w:rsid w:val="00BD1447"/>
    <w:rsid w:val="00BD1494"/>
    <w:rsid w:val="00BD1620"/>
    <w:rsid w:val="00BD16BC"/>
    <w:rsid w:val="00BD181E"/>
    <w:rsid w:val="00BD199E"/>
    <w:rsid w:val="00BD1A5E"/>
    <w:rsid w:val="00BD1AD3"/>
    <w:rsid w:val="00BD1B1F"/>
    <w:rsid w:val="00BD1B7F"/>
    <w:rsid w:val="00BD1C92"/>
    <w:rsid w:val="00BD1DE0"/>
    <w:rsid w:val="00BD1EC5"/>
    <w:rsid w:val="00BD1FA0"/>
    <w:rsid w:val="00BD21A3"/>
    <w:rsid w:val="00BD21FA"/>
    <w:rsid w:val="00BD222A"/>
    <w:rsid w:val="00BD232B"/>
    <w:rsid w:val="00BD24B8"/>
    <w:rsid w:val="00BD28E3"/>
    <w:rsid w:val="00BD2921"/>
    <w:rsid w:val="00BD293D"/>
    <w:rsid w:val="00BD2B62"/>
    <w:rsid w:val="00BD2C15"/>
    <w:rsid w:val="00BD2F06"/>
    <w:rsid w:val="00BD2F2F"/>
    <w:rsid w:val="00BD2FFC"/>
    <w:rsid w:val="00BD3031"/>
    <w:rsid w:val="00BD324B"/>
    <w:rsid w:val="00BD3492"/>
    <w:rsid w:val="00BD36E0"/>
    <w:rsid w:val="00BD371F"/>
    <w:rsid w:val="00BD3762"/>
    <w:rsid w:val="00BD37A8"/>
    <w:rsid w:val="00BD386D"/>
    <w:rsid w:val="00BD38E5"/>
    <w:rsid w:val="00BD3B4B"/>
    <w:rsid w:val="00BD3C83"/>
    <w:rsid w:val="00BD3C96"/>
    <w:rsid w:val="00BD40DB"/>
    <w:rsid w:val="00BD415C"/>
    <w:rsid w:val="00BD420F"/>
    <w:rsid w:val="00BD4322"/>
    <w:rsid w:val="00BD43AE"/>
    <w:rsid w:val="00BD4830"/>
    <w:rsid w:val="00BD4A3E"/>
    <w:rsid w:val="00BD4A98"/>
    <w:rsid w:val="00BD4AFE"/>
    <w:rsid w:val="00BD4FB6"/>
    <w:rsid w:val="00BD5128"/>
    <w:rsid w:val="00BD59EE"/>
    <w:rsid w:val="00BD5A3B"/>
    <w:rsid w:val="00BD5AC6"/>
    <w:rsid w:val="00BD5BBE"/>
    <w:rsid w:val="00BD5DB5"/>
    <w:rsid w:val="00BD5E41"/>
    <w:rsid w:val="00BD5EAC"/>
    <w:rsid w:val="00BD6499"/>
    <w:rsid w:val="00BD6573"/>
    <w:rsid w:val="00BD6948"/>
    <w:rsid w:val="00BD6A5D"/>
    <w:rsid w:val="00BD6A72"/>
    <w:rsid w:val="00BD6B19"/>
    <w:rsid w:val="00BD6B86"/>
    <w:rsid w:val="00BD6B8A"/>
    <w:rsid w:val="00BD6CBB"/>
    <w:rsid w:val="00BD6F19"/>
    <w:rsid w:val="00BD6F89"/>
    <w:rsid w:val="00BD71DB"/>
    <w:rsid w:val="00BD74CE"/>
    <w:rsid w:val="00BD756F"/>
    <w:rsid w:val="00BD75BD"/>
    <w:rsid w:val="00BD77D5"/>
    <w:rsid w:val="00BD7C0E"/>
    <w:rsid w:val="00BD7EF7"/>
    <w:rsid w:val="00BE03B4"/>
    <w:rsid w:val="00BE058F"/>
    <w:rsid w:val="00BE06AC"/>
    <w:rsid w:val="00BE06B9"/>
    <w:rsid w:val="00BE072C"/>
    <w:rsid w:val="00BE0792"/>
    <w:rsid w:val="00BE090E"/>
    <w:rsid w:val="00BE0EFA"/>
    <w:rsid w:val="00BE1133"/>
    <w:rsid w:val="00BE11EF"/>
    <w:rsid w:val="00BE12F7"/>
    <w:rsid w:val="00BE1474"/>
    <w:rsid w:val="00BE159F"/>
    <w:rsid w:val="00BE163A"/>
    <w:rsid w:val="00BE1762"/>
    <w:rsid w:val="00BE1797"/>
    <w:rsid w:val="00BE17FA"/>
    <w:rsid w:val="00BE18BD"/>
    <w:rsid w:val="00BE197D"/>
    <w:rsid w:val="00BE1990"/>
    <w:rsid w:val="00BE1BE7"/>
    <w:rsid w:val="00BE1C12"/>
    <w:rsid w:val="00BE1CF7"/>
    <w:rsid w:val="00BE1D31"/>
    <w:rsid w:val="00BE1DD8"/>
    <w:rsid w:val="00BE2172"/>
    <w:rsid w:val="00BE223D"/>
    <w:rsid w:val="00BE2289"/>
    <w:rsid w:val="00BE22D4"/>
    <w:rsid w:val="00BE27A6"/>
    <w:rsid w:val="00BE27E0"/>
    <w:rsid w:val="00BE285A"/>
    <w:rsid w:val="00BE28F9"/>
    <w:rsid w:val="00BE2909"/>
    <w:rsid w:val="00BE2B16"/>
    <w:rsid w:val="00BE2F9F"/>
    <w:rsid w:val="00BE3411"/>
    <w:rsid w:val="00BE36E2"/>
    <w:rsid w:val="00BE3702"/>
    <w:rsid w:val="00BE3F5E"/>
    <w:rsid w:val="00BE3F84"/>
    <w:rsid w:val="00BE4291"/>
    <w:rsid w:val="00BE42C4"/>
    <w:rsid w:val="00BE4330"/>
    <w:rsid w:val="00BE4469"/>
    <w:rsid w:val="00BE4471"/>
    <w:rsid w:val="00BE45BC"/>
    <w:rsid w:val="00BE45BF"/>
    <w:rsid w:val="00BE4794"/>
    <w:rsid w:val="00BE4918"/>
    <w:rsid w:val="00BE4B65"/>
    <w:rsid w:val="00BE4EB1"/>
    <w:rsid w:val="00BE4EFC"/>
    <w:rsid w:val="00BE4F04"/>
    <w:rsid w:val="00BE51AC"/>
    <w:rsid w:val="00BE53C5"/>
    <w:rsid w:val="00BE55A2"/>
    <w:rsid w:val="00BE5613"/>
    <w:rsid w:val="00BE5783"/>
    <w:rsid w:val="00BE5C19"/>
    <w:rsid w:val="00BE5E46"/>
    <w:rsid w:val="00BE5FE1"/>
    <w:rsid w:val="00BE6010"/>
    <w:rsid w:val="00BE604A"/>
    <w:rsid w:val="00BE6287"/>
    <w:rsid w:val="00BE6483"/>
    <w:rsid w:val="00BE64E6"/>
    <w:rsid w:val="00BE64F9"/>
    <w:rsid w:val="00BE6842"/>
    <w:rsid w:val="00BE699B"/>
    <w:rsid w:val="00BE69E2"/>
    <w:rsid w:val="00BE6A5B"/>
    <w:rsid w:val="00BE6BA6"/>
    <w:rsid w:val="00BE6CAC"/>
    <w:rsid w:val="00BE6EA7"/>
    <w:rsid w:val="00BE722D"/>
    <w:rsid w:val="00BE7243"/>
    <w:rsid w:val="00BE74A3"/>
    <w:rsid w:val="00BE76BF"/>
    <w:rsid w:val="00BE784B"/>
    <w:rsid w:val="00BE7A77"/>
    <w:rsid w:val="00BE7A91"/>
    <w:rsid w:val="00BE7B2A"/>
    <w:rsid w:val="00BE7C75"/>
    <w:rsid w:val="00BE7C78"/>
    <w:rsid w:val="00BF0793"/>
    <w:rsid w:val="00BF094D"/>
    <w:rsid w:val="00BF0CFD"/>
    <w:rsid w:val="00BF0D44"/>
    <w:rsid w:val="00BF0E8D"/>
    <w:rsid w:val="00BF0E9D"/>
    <w:rsid w:val="00BF0F97"/>
    <w:rsid w:val="00BF1465"/>
    <w:rsid w:val="00BF1489"/>
    <w:rsid w:val="00BF16DC"/>
    <w:rsid w:val="00BF1848"/>
    <w:rsid w:val="00BF1CE1"/>
    <w:rsid w:val="00BF1CEE"/>
    <w:rsid w:val="00BF21EF"/>
    <w:rsid w:val="00BF2628"/>
    <w:rsid w:val="00BF28B1"/>
    <w:rsid w:val="00BF2A12"/>
    <w:rsid w:val="00BF2BB6"/>
    <w:rsid w:val="00BF3085"/>
    <w:rsid w:val="00BF3661"/>
    <w:rsid w:val="00BF3723"/>
    <w:rsid w:val="00BF3835"/>
    <w:rsid w:val="00BF3C82"/>
    <w:rsid w:val="00BF3C8D"/>
    <w:rsid w:val="00BF3CE7"/>
    <w:rsid w:val="00BF3DE9"/>
    <w:rsid w:val="00BF3E5B"/>
    <w:rsid w:val="00BF3F64"/>
    <w:rsid w:val="00BF4087"/>
    <w:rsid w:val="00BF41AB"/>
    <w:rsid w:val="00BF41F5"/>
    <w:rsid w:val="00BF41FB"/>
    <w:rsid w:val="00BF45BA"/>
    <w:rsid w:val="00BF45E4"/>
    <w:rsid w:val="00BF460A"/>
    <w:rsid w:val="00BF4662"/>
    <w:rsid w:val="00BF47E2"/>
    <w:rsid w:val="00BF4FD4"/>
    <w:rsid w:val="00BF5808"/>
    <w:rsid w:val="00BF588C"/>
    <w:rsid w:val="00BF58CF"/>
    <w:rsid w:val="00BF5904"/>
    <w:rsid w:val="00BF5BF0"/>
    <w:rsid w:val="00BF5BF5"/>
    <w:rsid w:val="00BF6011"/>
    <w:rsid w:val="00BF6152"/>
    <w:rsid w:val="00BF632D"/>
    <w:rsid w:val="00BF6432"/>
    <w:rsid w:val="00BF6658"/>
    <w:rsid w:val="00BF6D82"/>
    <w:rsid w:val="00BF6DD9"/>
    <w:rsid w:val="00BF6E11"/>
    <w:rsid w:val="00BF6F16"/>
    <w:rsid w:val="00BF6F30"/>
    <w:rsid w:val="00BF70A5"/>
    <w:rsid w:val="00BF70B6"/>
    <w:rsid w:val="00BF7205"/>
    <w:rsid w:val="00BF7395"/>
    <w:rsid w:val="00BF73DF"/>
    <w:rsid w:val="00BF7457"/>
    <w:rsid w:val="00BF7536"/>
    <w:rsid w:val="00BF7A26"/>
    <w:rsid w:val="00BF7AFA"/>
    <w:rsid w:val="00BF7B27"/>
    <w:rsid w:val="00BF7C42"/>
    <w:rsid w:val="00BF7DAA"/>
    <w:rsid w:val="00BF7DBB"/>
    <w:rsid w:val="00BF7DCB"/>
    <w:rsid w:val="00BF7E9E"/>
    <w:rsid w:val="00BF7F93"/>
    <w:rsid w:val="00C000E9"/>
    <w:rsid w:val="00C001C0"/>
    <w:rsid w:val="00C002E5"/>
    <w:rsid w:val="00C0030D"/>
    <w:rsid w:val="00C003FB"/>
    <w:rsid w:val="00C006B7"/>
    <w:rsid w:val="00C006F1"/>
    <w:rsid w:val="00C0072C"/>
    <w:rsid w:val="00C00BCF"/>
    <w:rsid w:val="00C00E20"/>
    <w:rsid w:val="00C00ECE"/>
    <w:rsid w:val="00C01049"/>
    <w:rsid w:val="00C0105D"/>
    <w:rsid w:val="00C01205"/>
    <w:rsid w:val="00C01212"/>
    <w:rsid w:val="00C012A8"/>
    <w:rsid w:val="00C01485"/>
    <w:rsid w:val="00C014D8"/>
    <w:rsid w:val="00C0157E"/>
    <w:rsid w:val="00C015CC"/>
    <w:rsid w:val="00C015D2"/>
    <w:rsid w:val="00C01806"/>
    <w:rsid w:val="00C01861"/>
    <w:rsid w:val="00C01B40"/>
    <w:rsid w:val="00C01BF4"/>
    <w:rsid w:val="00C01C4A"/>
    <w:rsid w:val="00C01D0A"/>
    <w:rsid w:val="00C01EA7"/>
    <w:rsid w:val="00C02047"/>
    <w:rsid w:val="00C0278D"/>
    <w:rsid w:val="00C02809"/>
    <w:rsid w:val="00C0295A"/>
    <w:rsid w:val="00C02CAE"/>
    <w:rsid w:val="00C02D3D"/>
    <w:rsid w:val="00C02E66"/>
    <w:rsid w:val="00C02EAD"/>
    <w:rsid w:val="00C03020"/>
    <w:rsid w:val="00C0302A"/>
    <w:rsid w:val="00C030C2"/>
    <w:rsid w:val="00C03219"/>
    <w:rsid w:val="00C03235"/>
    <w:rsid w:val="00C032D4"/>
    <w:rsid w:val="00C03323"/>
    <w:rsid w:val="00C03815"/>
    <w:rsid w:val="00C0395C"/>
    <w:rsid w:val="00C03974"/>
    <w:rsid w:val="00C03BBE"/>
    <w:rsid w:val="00C03C01"/>
    <w:rsid w:val="00C03FB2"/>
    <w:rsid w:val="00C03FB8"/>
    <w:rsid w:val="00C04242"/>
    <w:rsid w:val="00C04386"/>
    <w:rsid w:val="00C04509"/>
    <w:rsid w:val="00C0455B"/>
    <w:rsid w:val="00C0459A"/>
    <w:rsid w:val="00C047CD"/>
    <w:rsid w:val="00C04A09"/>
    <w:rsid w:val="00C051A3"/>
    <w:rsid w:val="00C0526B"/>
    <w:rsid w:val="00C05285"/>
    <w:rsid w:val="00C052CB"/>
    <w:rsid w:val="00C0537D"/>
    <w:rsid w:val="00C053B3"/>
    <w:rsid w:val="00C057C1"/>
    <w:rsid w:val="00C05A78"/>
    <w:rsid w:val="00C06012"/>
    <w:rsid w:val="00C063C3"/>
    <w:rsid w:val="00C06448"/>
    <w:rsid w:val="00C06706"/>
    <w:rsid w:val="00C068A6"/>
    <w:rsid w:val="00C06BB8"/>
    <w:rsid w:val="00C06F08"/>
    <w:rsid w:val="00C06F0F"/>
    <w:rsid w:val="00C06F5C"/>
    <w:rsid w:val="00C0718A"/>
    <w:rsid w:val="00C074B2"/>
    <w:rsid w:val="00C07D6D"/>
    <w:rsid w:val="00C07DA7"/>
    <w:rsid w:val="00C07E17"/>
    <w:rsid w:val="00C07F5A"/>
    <w:rsid w:val="00C10182"/>
    <w:rsid w:val="00C1020B"/>
    <w:rsid w:val="00C1021E"/>
    <w:rsid w:val="00C102BA"/>
    <w:rsid w:val="00C10451"/>
    <w:rsid w:val="00C10894"/>
    <w:rsid w:val="00C10923"/>
    <w:rsid w:val="00C10B05"/>
    <w:rsid w:val="00C10C72"/>
    <w:rsid w:val="00C10FFE"/>
    <w:rsid w:val="00C11191"/>
    <w:rsid w:val="00C1143B"/>
    <w:rsid w:val="00C11482"/>
    <w:rsid w:val="00C11500"/>
    <w:rsid w:val="00C115FE"/>
    <w:rsid w:val="00C11C88"/>
    <w:rsid w:val="00C11D14"/>
    <w:rsid w:val="00C11ECD"/>
    <w:rsid w:val="00C12304"/>
    <w:rsid w:val="00C12321"/>
    <w:rsid w:val="00C12521"/>
    <w:rsid w:val="00C126A9"/>
    <w:rsid w:val="00C1275F"/>
    <w:rsid w:val="00C12834"/>
    <w:rsid w:val="00C12F18"/>
    <w:rsid w:val="00C130CB"/>
    <w:rsid w:val="00C1321E"/>
    <w:rsid w:val="00C1339F"/>
    <w:rsid w:val="00C133B9"/>
    <w:rsid w:val="00C13CBE"/>
    <w:rsid w:val="00C14268"/>
    <w:rsid w:val="00C1434A"/>
    <w:rsid w:val="00C149D1"/>
    <w:rsid w:val="00C14C50"/>
    <w:rsid w:val="00C14D26"/>
    <w:rsid w:val="00C14F03"/>
    <w:rsid w:val="00C15131"/>
    <w:rsid w:val="00C152C0"/>
    <w:rsid w:val="00C15450"/>
    <w:rsid w:val="00C157C0"/>
    <w:rsid w:val="00C15887"/>
    <w:rsid w:val="00C15AA8"/>
    <w:rsid w:val="00C15B85"/>
    <w:rsid w:val="00C15C30"/>
    <w:rsid w:val="00C15D2F"/>
    <w:rsid w:val="00C15D3B"/>
    <w:rsid w:val="00C15DE5"/>
    <w:rsid w:val="00C16134"/>
    <w:rsid w:val="00C161AF"/>
    <w:rsid w:val="00C16310"/>
    <w:rsid w:val="00C16432"/>
    <w:rsid w:val="00C16487"/>
    <w:rsid w:val="00C1651F"/>
    <w:rsid w:val="00C1657C"/>
    <w:rsid w:val="00C1669D"/>
    <w:rsid w:val="00C16B67"/>
    <w:rsid w:val="00C16DCA"/>
    <w:rsid w:val="00C16E59"/>
    <w:rsid w:val="00C17288"/>
    <w:rsid w:val="00C1737B"/>
    <w:rsid w:val="00C1737C"/>
    <w:rsid w:val="00C17391"/>
    <w:rsid w:val="00C173A5"/>
    <w:rsid w:val="00C1759E"/>
    <w:rsid w:val="00C176DD"/>
    <w:rsid w:val="00C1774B"/>
    <w:rsid w:val="00C17A88"/>
    <w:rsid w:val="00C17CFC"/>
    <w:rsid w:val="00C17DD6"/>
    <w:rsid w:val="00C17FAF"/>
    <w:rsid w:val="00C17FCA"/>
    <w:rsid w:val="00C2038B"/>
    <w:rsid w:val="00C207A8"/>
    <w:rsid w:val="00C207AF"/>
    <w:rsid w:val="00C208E1"/>
    <w:rsid w:val="00C20A64"/>
    <w:rsid w:val="00C20BCE"/>
    <w:rsid w:val="00C20CB6"/>
    <w:rsid w:val="00C20D19"/>
    <w:rsid w:val="00C211AB"/>
    <w:rsid w:val="00C213F2"/>
    <w:rsid w:val="00C21897"/>
    <w:rsid w:val="00C21912"/>
    <w:rsid w:val="00C21B3B"/>
    <w:rsid w:val="00C21CA3"/>
    <w:rsid w:val="00C21E65"/>
    <w:rsid w:val="00C22217"/>
    <w:rsid w:val="00C223B2"/>
    <w:rsid w:val="00C22472"/>
    <w:rsid w:val="00C22553"/>
    <w:rsid w:val="00C22564"/>
    <w:rsid w:val="00C2263E"/>
    <w:rsid w:val="00C22942"/>
    <w:rsid w:val="00C22A4E"/>
    <w:rsid w:val="00C22D57"/>
    <w:rsid w:val="00C22E72"/>
    <w:rsid w:val="00C22F37"/>
    <w:rsid w:val="00C22FEB"/>
    <w:rsid w:val="00C2311E"/>
    <w:rsid w:val="00C231D8"/>
    <w:rsid w:val="00C234B0"/>
    <w:rsid w:val="00C23522"/>
    <w:rsid w:val="00C23545"/>
    <w:rsid w:val="00C238DE"/>
    <w:rsid w:val="00C23B01"/>
    <w:rsid w:val="00C23BEF"/>
    <w:rsid w:val="00C23FF0"/>
    <w:rsid w:val="00C2400F"/>
    <w:rsid w:val="00C241DA"/>
    <w:rsid w:val="00C241EC"/>
    <w:rsid w:val="00C243C8"/>
    <w:rsid w:val="00C24487"/>
    <w:rsid w:val="00C246C3"/>
    <w:rsid w:val="00C24EA5"/>
    <w:rsid w:val="00C24FB7"/>
    <w:rsid w:val="00C2510E"/>
    <w:rsid w:val="00C25555"/>
    <w:rsid w:val="00C257AB"/>
    <w:rsid w:val="00C257AE"/>
    <w:rsid w:val="00C2588A"/>
    <w:rsid w:val="00C25A4D"/>
    <w:rsid w:val="00C25C42"/>
    <w:rsid w:val="00C25DE1"/>
    <w:rsid w:val="00C263F0"/>
    <w:rsid w:val="00C264FD"/>
    <w:rsid w:val="00C2664E"/>
    <w:rsid w:val="00C26A34"/>
    <w:rsid w:val="00C26A65"/>
    <w:rsid w:val="00C26AC7"/>
    <w:rsid w:val="00C26FC4"/>
    <w:rsid w:val="00C270E6"/>
    <w:rsid w:val="00C2712F"/>
    <w:rsid w:val="00C271B1"/>
    <w:rsid w:val="00C273AA"/>
    <w:rsid w:val="00C27419"/>
    <w:rsid w:val="00C2760C"/>
    <w:rsid w:val="00C2769E"/>
    <w:rsid w:val="00C27887"/>
    <w:rsid w:val="00C27A20"/>
    <w:rsid w:val="00C27B41"/>
    <w:rsid w:val="00C27B98"/>
    <w:rsid w:val="00C27C44"/>
    <w:rsid w:val="00C27CB8"/>
    <w:rsid w:val="00C27CBD"/>
    <w:rsid w:val="00C27CE3"/>
    <w:rsid w:val="00C30024"/>
    <w:rsid w:val="00C30168"/>
    <w:rsid w:val="00C3034F"/>
    <w:rsid w:val="00C3052A"/>
    <w:rsid w:val="00C305D4"/>
    <w:rsid w:val="00C30682"/>
    <w:rsid w:val="00C307BE"/>
    <w:rsid w:val="00C307C6"/>
    <w:rsid w:val="00C30806"/>
    <w:rsid w:val="00C30B23"/>
    <w:rsid w:val="00C30B33"/>
    <w:rsid w:val="00C30D29"/>
    <w:rsid w:val="00C30DAA"/>
    <w:rsid w:val="00C30EEB"/>
    <w:rsid w:val="00C30F82"/>
    <w:rsid w:val="00C3103C"/>
    <w:rsid w:val="00C3141D"/>
    <w:rsid w:val="00C31667"/>
    <w:rsid w:val="00C31838"/>
    <w:rsid w:val="00C31AC3"/>
    <w:rsid w:val="00C31D3D"/>
    <w:rsid w:val="00C31D57"/>
    <w:rsid w:val="00C31D91"/>
    <w:rsid w:val="00C32081"/>
    <w:rsid w:val="00C320B6"/>
    <w:rsid w:val="00C32305"/>
    <w:rsid w:val="00C324ED"/>
    <w:rsid w:val="00C3268E"/>
    <w:rsid w:val="00C32891"/>
    <w:rsid w:val="00C328CC"/>
    <w:rsid w:val="00C3296B"/>
    <w:rsid w:val="00C32AB4"/>
    <w:rsid w:val="00C32ACF"/>
    <w:rsid w:val="00C32B45"/>
    <w:rsid w:val="00C32B87"/>
    <w:rsid w:val="00C32C15"/>
    <w:rsid w:val="00C32C53"/>
    <w:rsid w:val="00C32C92"/>
    <w:rsid w:val="00C32DA6"/>
    <w:rsid w:val="00C32F6E"/>
    <w:rsid w:val="00C331F3"/>
    <w:rsid w:val="00C3322E"/>
    <w:rsid w:val="00C3330A"/>
    <w:rsid w:val="00C333D7"/>
    <w:rsid w:val="00C333FD"/>
    <w:rsid w:val="00C337C2"/>
    <w:rsid w:val="00C33A4C"/>
    <w:rsid w:val="00C33B26"/>
    <w:rsid w:val="00C33BB2"/>
    <w:rsid w:val="00C33C5F"/>
    <w:rsid w:val="00C33CE4"/>
    <w:rsid w:val="00C33E9E"/>
    <w:rsid w:val="00C3406C"/>
    <w:rsid w:val="00C340BB"/>
    <w:rsid w:val="00C342DC"/>
    <w:rsid w:val="00C3435A"/>
    <w:rsid w:val="00C34394"/>
    <w:rsid w:val="00C3455F"/>
    <w:rsid w:val="00C34663"/>
    <w:rsid w:val="00C3485B"/>
    <w:rsid w:val="00C34A0B"/>
    <w:rsid w:val="00C34A5F"/>
    <w:rsid w:val="00C34AD7"/>
    <w:rsid w:val="00C34B0E"/>
    <w:rsid w:val="00C35384"/>
    <w:rsid w:val="00C35565"/>
    <w:rsid w:val="00C356F8"/>
    <w:rsid w:val="00C35783"/>
    <w:rsid w:val="00C35789"/>
    <w:rsid w:val="00C357B3"/>
    <w:rsid w:val="00C35AC0"/>
    <w:rsid w:val="00C35B67"/>
    <w:rsid w:val="00C35C96"/>
    <w:rsid w:val="00C35DDB"/>
    <w:rsid w:val="00C35DEA"/>
    <w:rsid w:val="00C360D5"/>
    <w:rsid w:val="00C36653"/>
    <w:rsid w:val="00C3686D"/>
    <w:rsid w:val="00C36A1F"/>
    <w:rsid w:val="00C36B92"/>
    <w:rsid w:val="00C370E7"/>
    <w:rsid w:val="00C3772A"/>
    <w:rsid w:val="00C37A85"/>
    <w:rsid w:val="00C37B00"/>
    <w:rsid w:val="00C37C01"/>
    <w:rsid w:val="00C37C07"/>
    <w:rsid w:val="00C37E24"/>
    <w:rsid w:val="00C40190"/>
    <w:rsid w:val="00C40471"/>
    <w:rsid w:val="00C4061C"/>
    <w:rsid w:val="00C40766"/>
    <w:rsid w:val="00C40775"/>
    <w:rsid w:val="00C407BC"/>
    <w:rsid w:val="00C407F0"/>
    <w:rsid w:val="00C408CF"/>
    <w:rsid w:val="00C40987"/>
    <w:rsid w:val="00C40A4F"/>
    <w:rsid w:val="00C40CAE"/>
    <w:rsid w:val="00C40CDE"/>
    <w:rsid w:val="00C40D89"/>
    <w:rsid w:val="00C40F5C"/>
    <w:rsid w:val="00C40FE3"/>
    <w:rsid w:val="00C41168"/>
    <w:rsid w:val="00C41403"/>
    <w:rsid w:val="00C41467"/>
    <w:rsid w:val="00C415ED"/>
    <w:rsid w:val="00C4163F"/>
    <w:rsid w:val="00C416F1"/>
    <w:rsid w:val="00C41CAD"/>
    <w:rsid w:val="00C41E2B"/>
    <w:rsid w:val="00C41FC3"/>
    <w:rsid w:val="00C42069"/>
    <w:rsid w:val="00C423B1"/>
    <w:rsid w:val="00C42458"/>
    <w:rsid w:val="00C42468"/>
    <w:rsid w:val="00C42597"/>
    <w:rsid w:val="00C4269F"/>
    <w:rsid w:val="00C42AF9"/>
    <w:rsid w:val="00C42C41"/>
    <w:rsid w:val="00C42D0E"/>
    <w:rsid w:val="00C42EDB"/>
    <w:rsid w:val="00C43149"/>
    <w:rsid w:val="00C432CC"/>
    <w:rsid w:val="00C432DB"/>
    <w:rsid w:val="00C43460"/>
    <w:rsid w:val="00C43578"/>
    <w:rsid w:val="00C436BD"/>
    <w:rsid w:val="00C436C3"/>
    <w:rsid w:val="00C43782"/>
    <w:rsid w:val="00C43B4D"/>
    <w:rsid w:val="00C44034"/>
    <w:rsid w:val="00C44228"/>
    <w:rsid w:val="00C44267"/>
    <w:rsid w:val="00C44354"/>
    <w:rsid w:val="00C4454D"/>
    <w:rsid w:val="00C4454E"/>
    <w:rsid w:val="00C44650"/>
    <w:rsid w:val="00C44716"/>
    <w:rsid w:val="00C447B5"/>
    <w:rsid w:val="00C448F6"/>
    <w:rsid w:val="00C449FD"/>
    <w:rsid w:val="00C44A4B"/>
    <w:rsid w:val="00C44AA6"/>
    <w:rsid w:val="00C44B2E"/>
    <w:rsid w:val="00C44BBD"/>
    <w:rsid w:val="00C44C2C"/>
    <w:rsid w:val="00C44C76"/>
    <w:rsid w:val="00C450A4"/>
    <w:rsid w:val="00C4521C"/>
    <w:rsid w:val="00C45229"/>
    <w:rsid w:val="00C454F4"/>
    <w:rsid w:val="00C456CB"/>
    <w:rsid w:val="00C456E2"/>
    <w:rsid w:val="00C4572B"/>
    <w:rsid w:val="00C45E81"/>
    <w:rsid w:val="00C45EF6"/>
    <w:rsid w:val="00C45FA1"/>
    <w:rsid w:val="00C46040"/>
    <w:rsid w:val="00C468F0"/>
    <w:rsid w:val="00C4699D"/>
    <w:rsid w:val="00C46B9D"/>
    <w:rsid w:val="00C46BE9"/>
    <w:rsid w:val="00C46C05"/>
    <w:rsid w:val="00C46CFB"/>
    <w:rsid w:val="00C46D7C"/>
    <w:rsid w:val="00C4700E"/>
    <w:rsid w:val="00C47041"/>
    <w:rsid w:val="00C47103"/>
    <w:rsid w:val="00C4713F"/>
    <w:rsid w:val="00C47368"/>
    <w:rsid w:val="00C47612"/>
    <w:rsid w:val="00C47697"/>
    <w:rsid w:val="00C476E5"/>
    <w:rsid w:val="00C479D8"/>
    <w:rsid w:val="00C47BF8"/>
    <w:rsid w:val="00C502D8"/>
    <w:rsid w:val="00C50878"/>
    <w:rsid w:val="00C50933"/>
    <w:rsid w:val="00C5095E"/>
    <w:rsid w:val="00C5096D"/>
    <w:rsid w:val="00C50B63"/>
    <w:rsid w:val="00C50D57"/>
    <w:rsid w:val="00C50DFA"/>
    <w:rsid w:val="00C5101E"/>
    <w:rsid w:val="00C51108"/>
    <w:rsid w:val="00C51431"/>
    <w:rsid w:val="00C515CE"/>
    <w:rsid w:val="00C51681"/>
    <w:rsid w:val="00C517EF"/>
    <w:rsid w:val="00C51846"/>
    <w:rsid w:val="00C519C0"/>
    <w:rsid w:val="00C51A88"/>
    <w:rsid w:val="00C51D48"/>
    <w:rsid w:val="00C51FA8"/>
    <w:rsid w:val="00C5210F"/>
    <w:rsid w:val="00C52193"/>
    <w:rsid w:val="00C522DD"/>
    <w:rsid w:val="00C52347"/>
    <w:rsid w:val="00C523A1"/>
    <w:rsid w:val="00C523AF"/>
    <w:rsid w:val="00C523C0"/>
    <w:rsid w:val="00C5245F"/>
    <w:rsid w:val="00C525E0"/>
    <w:rsid w:val="00C527D3"/>
    <w:rsid w:val="00C528E5"/>
    <w:rsid w:val="00C52A85"/>
    <w:rsid w:val="00C52AE4"/>
    <w:rsid w:val="00C52D13"/>
    <w:rsid w:val="00C53293"/>
    <w:rsid w:val="00C53457"/>
    <w:rsid w:val="00C53464"/>
    <w:rsid w:val="00C535AA"/>
    <w:rsid w:val="00C5364E"/>
    <w:rsid w:val="00C5374B"/>
    <w:rsid w:val="00C53816"/>
    <w:rsid w:val="00C538C4"/>
    <w:rsid w:val="00C53B60"/>
    <w:rsid w:val="00C53BCF"/>
    <w:rsid w:val="00C53FF3"/>
    <w:rsid w:val="00C5427F"/>
    <w:rsid w:val="00C5433F"/>
    <w:rsid w:val="00C5457D"/>
    <w:rsid w:val="00C546DD"/>
    <w:rsid w:val="00C5491C"/>
    <w:rsid w:val="00C5497D"/>
    <w:rsid w:val="00C54C2C"/>
    <w:rsid w:val="00C54E65"/>
    <w:rsid w:val="00C55433"/>
    <w:rsid w:val="00C5564E"/>
    <w:rsid w:val="00C5575D"/>
    <w:rsid w:val="00C55AEF"/>
    <w:rsid w:val="00C55B0A"/>
    <w:rsid w:val="00C55BE1"/>
    <w:rsid w:val="00C55DAA"/>
    <w:rsid w:val="00C55EF5"/>
    <w:rsid w:val="00C56024"/>
    <w:rsid w:val="00C5616D"/>
    <w:rsid w:val="00C5623A"/>
    <w:rsid w:val="00C5626B"/>
    <w:rsid w:val="00C562F6"/>
    <w:rsid w:val="00C56581"/>
    <w:rsid w:val="00C567D4"/>
    <w:rsid w:val="00C5692C"/>
    <w:rsid w:val="00C56AA5"/>
    <w:rsid w:val="00C56AC8"/>
    <w:rsid w:val="00C56C96"/>
    <w:rsid w:val="00C56E16"/>
    <w:rsid w:val="00C56F71"/>
    <w:rsid w:val="00C57086"/>
    <w:rsid w:val="00C5713E"/>
    <w:rsid w:val="00C5740A"/>
    <w:rsid w:val="00C57435"/>
    <w:rsid w:val="00C576EB"/>
    <w:rsid w:val="00C5775E"/>
    <w:rsid w:val="00C5779B"/>
    <w:rsid w:val="00C57A20"/>
    <w:rsid w:val="00C57A2E"/>
    <w:rsid w:val="00C57B19"/>
    <w:rsid w:val="00C57C8F"/>
    <w:rsid w:val="00C57DEF"/>
    <w:rsid w:val="00C57E03"/>
    <w:rsid w:val="00C57E16"/>
    <w:rsid w:val="00C57EE1"/>
    <w:rsid w:val="00C57F99"/>
    <w:rsid w:val="00C57FD2"/>
    <w:rsid w:val="00C60284"/>
    <w:rsid w:val="00C602B0"/>
    <w:rsid w:val="00C604BD"/>
    <w:rsid w:val="00C604C1"/>
    <w:rsid w:val="00C605E8"/>
    <w:rsid w:val="00C60612"/>
    <w:rsid w:val="00C606DD"/>
    <w:rsid w:val="00C6085B"/>
    <w:rsid w:val="00C60BE5"/>
    <w:rsid w:val="00C60CCF"/>
    <w:rsid w:val="00C60F1E"/>
    <w:rsid w:val="00C60F79"/>
    <w:rsid w:val="00C613D2"/>
    <w:rsid w:val="00C614A1"/>
    <w:rsid w:val="00C61657"/>
    <w:rsid w:val="00C61AFF"/>
    <w:rsid w:val="00C61B30"/>
    <w:rsid w:val="00C61D2E"/>
    <w:rsid w:val="00C62132"/>
    <w:rsid w:val="00C623BA"/>
    <w:rsid w:val="00C624E5"/>
    <w:rsid w:val="00C6265A"/>
    <w:rsid w:val="00C6284E"/>
    <w:rsid w:val="00C62897"/>
    <w:rsid w:val="00C62B64"/>
    <w:rsid w:val="00C62CDC"/>
    <w:rsid w:val="00C6306B"/>
    <w:rsid w:val="00C63083"/>
    <w:rsid w:val="00C6313C"/>
    <w:rsid w:val="00C6343D"/>
    <w:rsid w:val="00C63499"/>
    <w:rsid w:val="00C634B5"/>
    <w:rsid w:val="00C6355B"/>
    <w:rsid w:val="00C63790"/>
    <w:rsid w:val="00C63A79"/>
    <w:rsid w:val="00C63ABD"/>
    <w:rsid w:val="00C63BA4"/>
    <w:rsid w:val="00C63C1A"/>
    <w:rsid w:val="00C63DDA"/>
    <w:rsid w:val="00C63EE5"/>
    <w:rsid w:val="00C640E8"/>
    <w:rsid w:val="00C64440"/>
    <w:rsid w:val="00C64484"/>
    <w:rsid w:val="00C644A0"/>
    <w:rsid w:val="00C644F9"/>
    <w:rsid w:val="00C64543"/>
    <w:rsid w:val="00C6475D"/>
    <w:rsid w:val="00C6481A"/>
    <w:rsid w:val="00C6489B"/>
    <w:rsid w:val="00C64954"/>
    <w:rsid w:val="00C64B5E"/>
    <w:rsid w:val="00C64CAA"/>
    <w:rsid w:val="00C64D1E"/>
    <w:rsid w:val="00C656C3"/>
    <w:rsid w:val="00C657E9"/>
    <w:rsid w:val="00C658C8"/>
    <w:rsid w:val="00C65B65"/>
    <w:rsid w:val="00C65B8E"/>
    <w:rsid w:val="00C65B8F"/>
    <w:rsid w:val="00C65E2C"/>
    <w:rsid w:val="00C65E33"/>
    <w:rsid w:val="00C66597"/>
    <w:rsid w:val="00C66784"/>
    <w:rsid w:val="00C6688B"/>
    <w:rsid w:val="00C66AC6"/>
    <w:rsid w:val="00C66B40"/>
    <w:rsid w:val="00C66C47"/>
    <w:rsid w:val="00C66D72"/>
    <w:rsid w:val="00C66E1A"/>
    <w:rsid w:val="00C66F19"/>
    <w:rsid w:val="00C67059"/>
    <w:rsid w:val="00C672C1"/>
    <w:rsid w:val="00C6733E"/>
    <w:rsid w:val="00C6763F"/>
    <w:rsid w:val="00C677F9"/>
    <w:rsid w:val="00C679E0"/>
    <w:rsid w:val="00C67AF2"/>
    <w:rsid w:val="00C67B00"/>
    <w:rsid w:val="00C67F91"/>
    <w:rsid w:val="00C67FAA"/>
    <w:rsid w:val="00C70057"/>
    <w:rsid w:val="00C700CC"/>
    <w:rsid w:val="00C702D8"/>
    <w:rsid w:val="00C702DF"/>
    <w:rsid w:val="00C70394"/>
    <w:rsid w:val="00C7043A"/>
    <w:rsid w:val="00C70AF6"/>
    <w:rsid w:val="00C70BFB"/>
    <w:rsid w:val="00C70D50"/>
    <w:rsid w:val="00C70FD3"/>
    <w:rsid w:val="00C713A5"/>
    <w:rsid w:val="00C7148A"/>
    <w:rsid w:val="00C71653"/>
    <w:rsid w:val="00C71721"/>
    <w:rsid w:val="00C71850"/>
    <w:rsid w:val="00C71872"/>
    <w:rsid w:val="00C71892"/>
    <w:rsid w:val="00C718D0"/>
    <w:rsid w:val="00C71B0A"/>
    <w:rsid w:val="00C71D91"/>
    <w:rsid w:val="00C71F50"/>
    <w:rsid w:val="00C7206A"/>
    <w:rsid w:val="00C720E3"/>
    <w:rsid w:val="00C722C9"/>
    <w:rsid w:val="00C724D0"/>
    <w:rsid w:val="00C72565"/>
    <w:rsid w:val="00C7261B"/>
    <w:rsid w:val="00C72744"/>
    <w:rsid w:val="00C727C1"/>
    <w:rsid w:val="00C72A43"/>
    <w:rsid w:val="00C72D4C"/>
    <w:rsid w:val="00C7331E"/>
    <w:rsid w:val="00C73537"/>
    <w:rsid w:val="00C737F4"/>
    <w:rsid w:val="00C7390A"/>
    <w:rsid w:val="00C73A64"/>
    <w:rsid w:val="00C73B5D"/>
    <w:rsid w:val="00C7428A"/>
    <w:rsid w:val="00C74384"/>
    <w:rsid w:val="00C74387"/>
    <w:rsid w:val="00C7442F"/>
    <w:rsid w:val="00C746F2"/>
    <w:rsid w:val="00C747CE"/>
    <w:rsid w:val="00C748F5"/>
    <w:rsid w:val="00C74ADB"/>
    <w:rsid w:val="00C74CAB"/>
    <w:rsid w:val="00C74DCE"/>
    <w:rsid w:val="00C74EC2"/>
    <w:rsid w:val="00C75263"/>
    <w:rsid w:val="00C7529A"/>
    <w:rsid w:val="00C7583A"/>
    <w:rsid w:val="00C75A13"/>
    <w:rsid w:val="00C75AAA"/>
    <w:rsid w:val="00C75ADC"/>
    <w:rsid w:val="00C75BFF"/>
    <w:rsid w:val="00C75E2D"/>
    <w:rsid w:val="00C76050"/>
    <w:rsid w:val="00C760EF"/>
    <w:rsid w:val="00C763D7"/>
    <w:rsid w:val="00C7664B"/>
    <w:rsid w:val="00C766C6"/>
    <w:rsid w:val="00C76747"/>
    <w:rsid w:val="00C76866"/>
    <w:rsid w:val="00C76916"/>
    <w:rsid w:val="00C76B59"/>
    <w:rsid w:val="00C76B96"/>
    <w:rsid w:val="00C76E02"/>
    <w:rsid w:val="00C76E5A"/>
    <w:rsid w:val="00C770D1"/>
    <w:rsid w:val="00C773A6"/>
    <w:rsid w:val="00C7743F"/>
    <w:rsid w:val="00C775DC"/>
    <w:rsid w:val="00C7761C"/>
    <w:rsid w:val="00C776E3"/>
    <w:rsid w:val="00C778C1"/>
    <w:rsid w:val="00C77996"/>
    <w:rsid w:val="00C77C2F"/>
    <w:rsid w:val="00C77D4C"/>
    <w:rsid w:val="00C77E1B"/>
    <w:rsid w:val="00C80299"/>
    <w:rsid w:val="00C8031D"/>
    <w:rsid w:val="00C804AE"/>
    <w:rsid w:val="00C805DE"/>
    <w:rsid w:val="00C8066B"/>
    <w:rsid w:val="00C80AB2"/>
    <w:rsid w:val="00C80AC6"/>
    <w:rsid w:val="00C80D17"/>
    <w:rsid w:val="00C80D82"/>
    <w:rsid w:val="00C81151"/>
    <w:rsid w:val="00C81169"/>
    <w:rsid w:val="00C81193"/>
    <w:rsid w:val="00C812AC"/>
    <w:rsid w:val="00C81438"/>
    <w:rsid w:val="00C814FF"/>
    <w:rsid w:val="00C81523"/>
    <w:rsid w:val="00C8159C"/>
    <w:rsid w:val="00C81BF1"/>
    <w:rsid w:val="00C81BFC"/>
    <w:rsid w:val="00C81D7E"/>
    <w:rsid w:val="00C821A2"/>
    <w:rsid w:val="00C82383"/>
    <w:rsid w:val="00C823D7"/>
    <w:rsid w:val="00C826F1"/>
    <w:rsid w:val="00C82781"/>
    <w:rsid w:val="00C82A69"/>
    <w:rsid w:val="00C82BE1"/>
    <w:rsid w:val="00C82C08"/>
    <w:rsid w:val="00C82CE4"/>
    <w:rsid w:val="00C82D90"/>
    <w:rsid w:val="00C82F71"/>
    <w:rsid w:val="00C830E1"/>
    <w:rsid w:val="00C83918"/>
    <w:rsid w:val="00C83A3D"/>
    <w:rsid w:val="00C83A96"/>
    <w:rsid w:val="00C83DF3"/>
    <w:rsid w:val="00C83E08"/>
    <w:rsid w:val="00C842E3"/>
    <w:rsid w:val="00C8438C"/>
    <w:rsid w:val="00C843BD"/>
    <w:rsid w:val="00C84630"/>
    <w:rsid w:val="00C84733"/>
    <w:rsid w:val="00C84761"/>
    <w:rsid w:val="00C8479B"/>
    <w:rsid w:val="00C848D2"/>
    <w:rsid w:val="00C84A10"/>
    <w:rsid w:val="00C84B5D"/>
    <w:rsid w:val="00C84C84"/>
    <w:rsid w:val="00C84D20"/>
    <w:rsid w:val="00C84DDE"/>
    <w:rsid w:val="00C84E99"/>
    <w:rsid w:val="00C84F0B"/>
    <w:rsid w:val="00C84F5A"/>
    <w:rsid w:val="00C851A2"/>
    <w:rsid w:val="00C8528F"/>
    <w:rsid w:val="00C85477"/>
    <w:rsid w:val="00C854AD"/>
    <w:rsid w:val="00C854B8"/>
    <w:rsid w:val="00C855E3"/>
    <w:rsid w:val="00C8561F"/>
    <w:rsid w:val="00C85626"/>
    <w:rsid w:val="00C856B1"/>
    <w:rsid w:val="00C85B18"/>
    <w:rsid w:val="00C85BC0"/>
    <w:rsid w:val="00C85C22"/>
    <w:rsid w:val="00C85CA2"/>
    <w:rsid w:val="00C85E16"/>
    <w:rsid w:val="00C86065"/>
    <w:rsid w:val="00C861E3"/>
    <w:rsid w:val="00C8666E"/>
    <w:rsid w:val="00C8692D"/>
    <w:rsid w:val="00C8696C"/>
    <w:rsid w:val="00C86D16"/>
    <w:rsid w:val="00C8745B"/>
    <w:rsid w:val="00C877C4"/>
    <w:rsid w:val="00C877E0"/>
    <w:rsid w:val="00C87EA6"/>
    <w:rsid w:val="00C87EF7"/>
    <w:rsid w:val="00C90105"/>
    <w:rsid w:val="00C901B3"/>
    <w:rsid w:val="00C9032F"/>
    <w:rsid w:val="00C9054A"/>
    <w:rsid w:val="00C90827"/>
    <w:rsid w:val="00C90873"/>
    <w:rsid w:val="00C908FF"/>
    <w:rsid w:val="00C90A97"/>
    <w:rsid w:val="00C90BD4"/>
    <w:rsid w:val="00C90C9E"/>
    <w:rsid w:val="00C90DD8"/>
    <w:rsid w:val="00C90F17"/>
    <w:rsid w:val="00C90FB5"/>
    <w:rsid w:val="00C9107A"/>
    <w:rsid w:val="00C910C1"/>
    <w:rsid w:val="00C915CD"/>
    <w:rsid w:val="00C91784"/>
    <w:rsid w:val="00C91931"/>
    <w:rsid w:val="00C9195A"/>
    <w:rsid w:val="00C919F0"/>
    <w:rsid w:val="00C91B65"/>
    <w:rsid w:val="00C91C68"/>
    <w:rsid w:val="00C91F24"/>
    <w:rsid w:val="00C9201D"/>
    <w:rsid w:val="00C923D5"/>
    <w:rsid w:val="00C92957"/>
    <w:rsid w:val="00C929C7"/>
    <w:rsid w:val="00C92CB7"/>
    <w:rsid w:val="00C92F83"/>
    <w:rsid w:val="00C930CE"/>
    <w:rsid w:val="00C9317C"/>
    <w:rsid w:val="00C9324C"/>
    <w:rsid w:val="00C93311"/>
    <w:rsid w:val="00C93395"/>
    <w:rsid w:val="00C93441"/>
    <w:rsid w:val="00C935F7"/>
    <w:rsid w:val="00C936A2"/>
    <w:rsid w:val="00C9379A"/>
    <w:rsid w:val="00C9380D"/>
    <w:rsid w:val="00C93990"/>
    <w:rsid w:val="00C93A63"/>
    <w:rsid w:val="00C93A8C"/>
    <w:rsid w:val="00C93BB4"/>
    <w:rsid w:val="00C93F89"/>
    <w:rsid w:val="00C93FC9"/>
    <w:rsid w:val="00C94031"/>
    <w:rsid w:val="00C94225"/>
    <w:rsid w:val="00C94359"/>
    <w:rsid w:val="00C943BA"/>
    <w:rsid w:val="00C94546"/>
    <w:rsid w:val="00C945C8"/>
    <w:rsid w:val="00C94622"/>
    <w:rsid w:val="00C947B1"/>
    <w:rsid w:val="00C947D6"/>
    <w:rsid w:val="00C94806"/>
    <w:rsid w:val="00C948BE"/>
    <w:rsid w:val="00C948F1"/>
    <w:rsid w:val="00C94A9A"/>
    <w:rsid w:val="00C94B4E"/>
    <w:rsid w:val="00C94D22"/>
    <w:rsid w:val="00C94D6B"/>
    <w:rsid w:val="00C94D91"/>
    <w:rsid w:val="00C94DB1"/>
    <w:rsid w:val="00C94EC7"/>
    <w:rsid w:val="00C95289"/>
    <w:rsid w:val="00C95293"/>
    <w:rsid w:val="00C9530A"/>
    <w:rsid w:val="00C95495"/>
    <w:rsid w:val="00C95518"/>
    <w:rsid w:val="00C955FF"/>
    <w:rsid w:val="00C956CB"/>
    <w:rsid w:val="00C95744"/>
    <w:rsid w:val="00C95B34"/>
    <w:rsid w:val="00C96601"/>
    <w:rsid w:val="00C968F9"/>
    <w:rsid w:val="00C96A09"/>
    <w:rsid w:val="00C96A0C"/>
    <w:rsid w:val="00C96D1C"/>
    <w:rsid w:val="00C96D9E"/>
    <w:rsid w:val="00C96DF3"/>
    <w:rsid w:val="00C96E34"/>
    <w:rsid w:val="00C96E7B"/>
    <w:rsid w:val="00C9749B"/>
    <w:rsid w:val="00C975C1"/>
    <w:rsid w:val="00C975F4"/>
    <w:rsid w:val="00C97802"/>
    <w:rsid w:val="00C978A5"/>
    <w:rsid w:val="00C97A99"/>
    <w:rsid w:val="00C97BB5"/>
    <w:rsid w:val="00C97F12"/>
    <w:rsid w:val="00CA00A7"/>
    <w:rsid w:val="00CA0118"/>
    <w:rsid w:val="00CA042D"/>
    <w:rsid w:val="00CA06AC"/>
    <w:rsid w:val="00CA0F96"/>
    <w:rsid w:val="00CA1176"/>
    <w:rsid w:val="00CA1958"/>
    <w:rsid w:val="00CA1AFB"/>
    <w:rsid w:val="00CA1CAB"/>
    <w:rsid w:val="00CA2401"/>
    <w:rsid w:val="00CA24C6"/>
    <w:rsid w:val="00CA28AE"/>
    <w:rsid w:val="00CA2999"/>
    <w:rsid w:val="00CA2B84"/>
    <w:rsid w:val="00CA2BDA"/>
    <w:rsid w:val="00CA2C67"/>
    <w:rsid w:val="00CA2CE0"/>
    <w:rsid w:val="00CA3018"/>
    <w:rsid w:val="00CA3390"/>
    <w:rsid w:val="00CA33AC"/>
    <w:rsid w:val="00CA3521"/>
    <w:rsid w:val="00CA366C"/>
    <w:rsid w:val="00CA39E8"/>
    <w:rsid w:val="00CA3ACE"/>
    <w:rsid w:val="00CA3AEC"/>
    <w:rsid w:val="00CA3AF7"/>
    <w:rsid w:val="00CA3BC1"/>
    <w:rsid w:val="00CA3BE7"/>
    <w:rsid w:val="00CA3D05"/>
    <w:rsid w:val="00CA3DC1"/>
    <w:rsid w:val="00CA3E90"/>
    <w:rsid w:val="00CA3EC7"/>
    <w:rsid w:val="00CA4214"/>
    <w:rsid w:val="00CA424F"/>
    <w:rsid w:val="00CA47CB"/>
    <w:rsid w:val="00CA47E5"/>
    <w:rsid w:val="00CA491E"/>
    <w:rsid w:val="00CA4BAA"/>
    <w:rsid w:val="00CA4BB8"/>
    <w:rsid w:val="00CA4E20"/>
    <w:rsid w:val="00CA4F2D"/>
    <w:rsid w:val="00CA4F3D"/>
    <w:rsid w:val="00CA5164"/>
    <w:rsid w:val="00CA518F"/>
    <w:rsid w:val="00CA520C"/>
    <w:rsid w:val="00CA521A"/>
    <w:rsid w:val="00CA5223"/>
    <w:rsid w:val="00CA5232"/>
    <w:rsid w:val="00CA53B2"/>
    <w:rsid w:val="00CA558E"/>
    <w:rsid w:val="00CA5B25"/>
    <w:rsid w:val="00CA617F"/>
    <w:rsid w:val="00CA625C"/>
    <w:rsid w:val="00CA63BB"/>
    <w:rsid w:val="00CA65FC"/>
    <w:rsid w:val="00CA66E7"/>
    <w:rsid w:val="00CA68A7"/>
    <w:rsid w:val="00CA69F1"/>
    <w:rsid w:val="00CA6B43"/>
    <w:rsid w:val="00CA6B8C"/>
    <w:rsid w:val="00CA6BB6"/>
    <w:rsid w:val="00CA6C23"/>
    <w:rsid w:val="00CA6DD7"/>
    <w:rsid w:val="00CA70FB"/>
    <w:rsid w:val="00CA7159"/>
    <w:rsid w:val="00CA71FA"/>
    <w:rsid w:val="00CA7301"/>
    <w:rsid w:val="00CA777B"/>
    <w:rsid w:val="00CA7869"/>
    <w:rsid w:val="00CA7946"/>
    <w:rsid w:val="00CA7A8A"/>
    <w:rsid w:val="00CA7CC7"/>
    <w:rsid w:val="00CA7CFA"/>
    <w:rsid w:val="00CB0050"/>
    <w:rsid w:val="00CB009D"/>
    <w:rsid w:val="00CB0196"/>
    <w:rsid w:val="00CB01BD"/>
    <w:rsid w:val="00CB039D"/>
    <w:rsid w:val="00CB0400"/>
    <w:rsid w:val="00CB0758"/>
    <w:rsid w:val="00CB094C"/>
    <w:rsid w:val="00CB0BFC"/>
    <w:rsid w:val="00CB0C83"/>
    <w:rsid w:val="00CB12E9"/>
    <w:rsid w:val="00CB1327"/>
    <w:rsid w:val="00CB156E"/>
    <w:rsid w:val="00CB159F"/>
    <w:rsid w:val="00CB15E3"/>
    <w:rsid w:val="00CB19DF"/>
    <w:rsid w:val="00CB1E13"/>
    <w:rsid w:val="00CB1EE6"/>
    <w:rsid w:val="00CB20BD"/>
    <w:rsid w:val="00CB2317"/>
    <w:rsid w:val="00CB26F4"/>
    <w:rsid w:val="00CB2950"/>
    <w:rsid w:val="00CB29B4"/>
    <w:rsid w:val="00CB29C5"/>
    <w:rsid w:val="00CB2BD8"/>
    <w:rsid w:val="00CB2D58"/>
    <w:rsid w:val="00CB2EF8"/>
    <w:rsid w:val="00CB318E"/>
    <w:rsid w:val="00CB3228"/>
    <w:rsid w:val="00CB3343"/>
    <w:rsid w:val="00CB33B6"/>
    <w:rsid w:val="00CB33EF"/>
    <w:rsid w:val="00CB3BAE"/>
    <w:rsid w:val="00CB3CD9"/>
    <w:rsid w:val="00CB4285"/>
    <w:rsid w:val="00CB4321"/>
    <w:rsid w:val="00CB44C8"/>
    <w:rsid w:val="00CB461B"/>
    <w:rsid w:val="00CB468A"/>
    <w:rsid w:val="00CB471B"/>
    <w:rsid w:val="00CB48F4"/>
    <w:rsid w:val="00CB49A1"/>
    <w:rsid w:val="00CB49D6"/>
    <w:rsid w:val="00CB4E89"/>
    <w:rsid w:val="00CB4FDD"/>
    <w:rsid w:val="00CB4FF5"/>
    <w:rsid w:val="00CB5043"/>
    <w:rsid w:val="00CB5264"/>
    <w:rsid w:val="00CB5329"/>
    <w:rsid w:val="00CB540C"/>
    <w:rsid w:val="00CB5483"/>
    <w:rsid w:val="00CB548B"/>
    <w:rsid w:val="00CB55BD"/>
    <w:rsid w:val="00CB563E"/>
    <w:rsid w:val="00CB57D6"/>
    <w:rsid w:val="00CB5D69"/>
    <w:rsid w:val="00CB5DB3"/>
    <w:rsid w:val="00CB5F38"/>
    <w:rsid w:val="00CB647D"/>
    <w:rsid w:val="00CB64CB"/>
    <w:rsid w:val="00CB6742"/>
    <w:rsid w:val="00CB6F59"/>
    <w:rsid w:val="00CB6FF5"/>
    <w:rsid w:val="00CB71BC"/>
    <w:rsid w:val="00CB7256"/>
    <w:rsid w:val="00CB7412"/>
    <w:rsid w:val="00CB7515"/>
    <w:rsid w:val="00CB756F"/>
    <w:rsid w:val="00CB7677"/>
    <w:rsid w:val="00CB7800"/>
    <w:rsid w:val="00CB7909"/>
    <w:rsid w:val="00CB7BB7"/>
    <w:rsid w:val="00CB7C48"/>
    <w:rsid w:val="00CB7CBA"/>
    <w:rsid w:val="00CB7E68"/>
    <w:rsid w:val="00CB7FB8"/>
    <w:rsid w:val="00CC011C"/>
    <w:rsid w:val="00CC01E7"/>
    <w:rsid w:val="00CC02A0"/>
    <w:rsid w:val="00CC04AC"/>
    <w:rsid w:val="00CC0500"/>
    <w:rsid w:val="00CC0555"/>
    <w:rsid w:val="00CC0812"/>
    <w:rsid w:val="00CC0B7F"/>
    <w:rsid w:val="00CC0D10"/>
    <w:rsid w:val="00CC0E92"/>
    <w:rsid w:val="00CC0FA3"/>
    <w:rsid w:val="00CC11C5"/>
    <w:rsid w:val="00CC125C"/>
    <w:rsid w:val="00CC1329"/>
    <w:rsid w:val="00CC13CE"/>
    <w:rsid w:val="00CC13FA"/>
    <w:rsid w:val="00CC1D6A"/>
    <w:rsid w:val="00CC1D8B"/>
    <w:rsid w:val="00CC1E93"/>
    <w:rsid w:val="00CC1FBD"/>
    <w:rsid w:val="00CC21DD"/>
    <w:rsid w:val="00CC2314"/>
    <w:rsid w:val="00CC2680"/>
    <w:rsid w:val="00CC274F"/>
    <w:rsid w:val="00CC27C6"/>
    <w:rsid w:val="00CC286B"/>
    <w:rsid w:val="00CC28A8"/>
    <w:rsid w:val="00CC2AE5"/>
    <w:rsid w:val="00CC2B4B"/>
    <w:rsid w:val="00CC2BC9"/>
    <w:rsid w:val="00CC3071"/>
    <w:rsid w:val="00CC33F3"/>
    <w:rsid w:val="00CC354A"/>
    <w:rsid w:val="00CC3696"/>
    <w:rsid w:val="00CC36BE"/>
    <w:rsid w:val="00CC371C"/>
    <w:rsid w:val="00CC3C03"/>
    <w:rsid w:val="00CC3C84"/>
    <w:rsid w:val="00CC3DA8"/>
    <w:rsid w:val="00CC3E09"/>
    <w:rsid w:val="00CC3EB3"/>
    <w:rsid w:val="00CC3F6B"/>
    <w:rsid w:val="00CC42BC"/>
    <w:rsid w:val="00CC438E"/>
    <w:rsid w:val="00CC442E"/>
    <w:rsid w:val="00CC4546"/>
    <w:rsid w:val="00CC4661"/>
    <w:rsid w:val="00CC46B6"/>
    <w:rsid w:val="00CC4AA9"/>
    <w:rsid w:val="00CC4B2F"/>
    <w:rsid w:val="00CC4B46"/>
    <w:rsid w:val="00CC4C21"/>
    <w:rsid w:val="00CC4C28"/>
    <w:rsid w:val="00CC4D98"/>
    <w:rsid w:val="00CC5063"/>
    <w:rsid w:val="00CC50CA"/>
    <w:rsid w:val="00CC531C"/>
    <w:rsid w:val="00CC5477"/>
    <w:rsid w:val="00CC57C6"/>
    <w:rsid w:val="00CC5842"/>
    <w:rsid w:val="00CC5C67"/>
    <w:rsid w:val="00CC5CC7"/>
    <w:rsid w:val="00CC5D80"/>
    <w:rsid w:val="00CC5E22"/>
    <w:rsid w:val="00CC60AC"/>
    <w:rsid w:val="00CC64FC"/>
    <w:rsid w:val="00CC6705"/>
    <w:rsid w:val="00CC68C5"/>
    <w:rsid w:val="00CC69BF"/>
    <w:rsid w:val="00CC6AF3"/>
    <w:rsid w:val="00CC6D05"/>
    <w:rsid w:val="00CC6E70"/>
    <w:rsid w:val="00CC7525"/>
    <w:rsid w:val="00CC7940"/>
    <w:rsid w:val="00CC7AB5"/>
    <w:rsid w:val="00CC7D92"/>
    <w:rsid w:val="00CC7DF3"/>
    <w:rsid w:val="00CC7F8A"/>
    <w:rsid w:val="00CC7FD5"/>
    <w:rsid w:val="00CD0042"/>
    <w:rsid w:val="00CD00BF"/>
    <w:rsid w:val="00CD00D8"/>
    <w:rsid w:val="00CD0122"/>
    <w:rsid w:val="00CD031C"/>
    <w:rsid w:val="00CD048E"/>
    <w:rsid w:val="00CD04B5"/>
    <w:rsid w:val="00CD056C"/>
    <w:rsid w:val="00CD06C6"/>
    <w:rsid w:val="00CD0773"/>
    <w:rsid w:val="00CD07B4"/>
    <w:rsid w:val="00CD0822"/>
    <w:rsid w:val="00CD09C0"/>
    <w:rsid w:val="00CD0A7A"/>
    <w:rsid w:val="00CD0B89"/>
    <w:rsid w:val="00CD0BD9"/>
    <w:rsid w:val="00CD0CE8"/>
    <w:rsid w:val="00CD0DF3"/>
    <w:rsid w:val="00CD13DA"/>
    <w:rsid w:val="00CD1430"/>
    <w:rsid w:val="00CD1593"/>
    <w:rsid w:val="00CD1676"/>
    <w:rsid w:val="00CD16F4"/>
    <w:rsid w:val="00CD1710"/>
    <w:rsid w:val="00CD1772"/>
    <w:rsid w:val="00CD1870"/>
    <w:rsid w:val="00CD1D7A"/>
    <w:rsid w:val="00CD1E4B"/>
    <w:rsid w:val="00CD1F9E"/>
    <w:rsid w:val="00CD2010"/>
    <w:rsid w:val="00CD2034"/>
    <w:rsid w:val="00CD20C0"/>
    <w:rsid w:val="00CD20E4"/>
    <w:rsid w:val="00CD225D"/>
    <w:rsid w:val="00CD234F"/>
    <w:rsid w:val="00CD24C9"/>
    <w:rsid w:val="00CD2692"/>
    <w:rsid w:val="00CD2799"/>
    <w:rsid w:val="00CD285A"/>
    <w:rsid w:val="00CD2AA2"/>
    <w:rsid w:val="00CD2D9A"/>
    <w:rsid w:val="00CD325D"/>
    <w:rsid w:val="00CD3467"/>
    <w:rsid w:val="00CD3639"/>
    <w:rsid w:val="00CD36D3"/>
    <w:rsid w:val="00CD3A1A"/>
    <w:rsid w:val="00CD3D87"/>
    <w:rsid w:val="00CD3F24"/>
    <w:rsid w:val="00CD4092"/>
    <w:rsid w:val="00CD4114"/>
    <w:rsid w:val="00CD411C"/>
    <w:rsid w:val="00CD412C"/>
    <w:rsid w:val="00CD4648"/>
    <w:rsid w:val="00CD465F"/>
    <w:rsid w:val="00CD484C"/>
    <w:rsid w:val="00CD4890"/>
    <w:rsid w:val="00CD494B"/>
    <w:rsid w:val="00CD49BA"/>
    <w:rsid w:val="00CD4D14"/>
    <w:rsid w:val="00CD4DB0"/>
    <w:rsid w:val="00CD4E35"/>
    <w:rsid w:val="00CD507E"/>
    <w:rsid w:val="00CD50B0"/>
    <w:rsid w:val="00CD50D8"/>
    <w:rsid w:val="00CD5667"/>
    <w:rsid w:val="00CD5BE1"/>
    <w:rsid w:val="00CD5E56"/>
    <w:rsid w:val="00CD6032"/>
    <w:rsid w:val="00CD609B"/>
    <w:rsid w:val="00CD645E"/>
    <w:rsid w:val="00CD662F"/>
    <w:rsid w:val="00CD6664"/>
    <w:rsid w:val="00CD683A"/>
    <w:rsid w:val="00CD68B7"/>
    <w:rsid w:val="00CD6A7D"/>
    <w:rsid w:val="00CD6B80"/>
    <w:rsid w:val="00CD6B86"/>
    <w:rsid w:val="00CD6D59"/>
    <w:rsid w:val="00CD6E20"/>
    <w:rsid w:val="00CD6E4C"/>
    <w:rsid w:val="00CD7234"/>
    <w:rsid w:val="00CD73BA"/>
    <w:rsid w:val="00CD7754"/>
    <w:rsid w:val="00CD7E6B"/>
    <w:rsid w:val="00CE0096"/>
    <w:rsid w:val="00CE0131"/>
    <w:rsid w:val="00CE0200"/>
    <w:rsid w:val="00CE0352"/>
    <w:rsid w:val="00CE0451"/>
    <w:rsid w:val="00CE0452"/>
    <w:rsid w:val="00CE0516"/>
    <w:rsid w:val="00CE0596"/>
    <w:rsid w:val="00CE06F0"/>
    <w:rsid w:val="00CE0881"/>
    <w:rsid w:val="00CE0B3E"/>
    <w:rsid w:val="00CE0D18"/>
    <w:rsid w:val="00CE1050"/>
    <w:rsid w:val="00CE11E8"/>
    <w:rsid w:val="00CE1225"/>
    <w:rsid w:val="00CE130B"/>
    <w:rsid w:val="00CE14C7"/>
    <w:rsid w:val="00CE14CC"/>
    <w:rsid w:val="00CE1634"/>
    <w:rsid w:val="00CE1AAA"/>
    <w:rsid w:val="00CE1C43"/>
    <w:rsid w:val="00CE1F1B"/>
    <w:rsid w:val="00CE237D"/>
    <w:rsid w:val="00CE23CB"/>
    <w:rsid w:val="00CE23F5"/>
    <w:rsid w:val="00CE24EF"/>
    <w:rsid w:val="00CE2577"/>
    <w:rsid w:val="00CE2860"/>
    <w:rsid w:val="00CE2A1A"/>
    <w:rsid w:val="00CE2A82"/>
    <w:rsid w:val="00CE2CF6"/>
    <w:rsid w:val="00CE2F02"/>
    <w:rsid w:val="00CE3341"/>
    <w:rsid w:val="00CE3407"/>
    <w:rsid w:val="00CE345D"/>
    <w:rsid w:val="00CE360A"/>
    <w:rsid w:val="00CE3699"/>
    <w:rsid w:val="00CE36A5"/>
    <w:rsid w:val="00CE37CA"/>
    <w:rsid w:val="00CE3B03"/>
    <w:rsid w:val="00CE3C59"/>
    <w:rsid w:val="00CE3C6D"/>
    <w:rsid w:val="00CE3CCD"/>
    <w:rsid w:val="00CE42E3"/>
    <w:rsid w:val="00CE4430"/>
    <w:rsid w:val="00CE47A3"/>
    <w:rsid w:val="00CE4849"/>
    <w:rsid w:val="00CE4B23"/>
    <w:rsid w:val="00CE4DE4"/>
    <w:rsid w:val="00CE4ED4"/>
    <w:rsid w:val="00CE5072"/>
    <w:rsid w:val="00CE52B4"/>
    <w:rsid w:val="00CE52EC"/>
    <w:rsid w:val="00CE53E3"/>
    <w:rsid w:val="00CE5580"/>
    <w:rsid w:val="00CE5864"/>
    <w:rsid w:val="00CE5AA4"/>
    <w:rsid w:val="00CE5D2A"/>
    <w:rsid w:val="00CE60B5"/>
    <w:rsid w:val="00CE61A7"/>
    <w:rsid w:val="00CE6263"/>
    <w:rsid w:val="00CE6464"/>
    <w:rsid w:val="00CE64D5"/>
    <w:rsid w:val="00CE65A6"/>
    <w:rsid w:val="00CE673C"/>
    <w:rsid w:val="00CE68A8"/>
    <w:rsid w:val="00CE69C9"/>
    <w:rsid w:val="00CE6AC6"/>
    <w:rsid w:val="00CE6AD8"/>
    <w:rsid w:val="00CE6B0C"/>
    <w:rsid w:val="00CE6BA4"/>
    <w:rsid w:val="00CE6CD4"/>
    <w:rsid w:val="00CE6CEB"/>
    <w:rsid w:val="00CE7059"/>
    <w:rsid w:val="00CE708A"/>
    <w:rsid w:val="00CE7192"/>
    <w:rsid w:val="00CE7328"/>
    <w:rsid w:val="00CE732C"/>
    <w:rsid w:val="00CE7634"/>
    <w:rsid w:val="00CE76FD"/>
    <w:rsid w:val="00CE77E1"/>
    <w:rsid w:val="00CE797C"/>
    <w:rsid w:val="00CE7C1F"/>
    <w:rsid w:val="00CE7E47"/>
    <w:rsid w:val="00CF00A7"/>
    <w:rsid w:val="00CF0238"/>
    <w:rsid w:val="00CF06F4"/>
    <w:rsid w:val="00CF0A81"/>
    <w:rsid w:val="00CF0CAA"/>
    <w:rsid w:val="00CF0CAE"/>
    <w:rsid w:val="00CF0E9A"/>
    <w:rsid w:val="00CF10B2"/>
    <w:rsid w:val="00CF1199"/>
    <w:rsid w:val="00CF1297"/>
    <w:rsid w:val="00CF1336"/>
    <w:rsid w:val="00CF13DE"/>
    <w:rsid w:val="00CF1410"/>
    <w:rsid w:val="00CF15CA"/>
    <w:rsid w:val="00CF15F7"/>
    <w:rsid w:val="00CF18B4"/>
    <w:rsid w:val="00CF1A55"/>
    <w:rsid w:val="00CF1A78"/>
    <w:rsid w:val="00CF1AFB"/>
    <w:rsid w:val="00CF1C01"/>
    <w:rsid w:val="00CF1D4F"/>
    <w:rsid w:val="00CF1E21"/>
    <w:rsid w:val="00CF1E64"/>
    <w:rsid w:val="00CF2315"/>
    <w:rsid w:val="00CF2353"/>
    <w:rsid w:val="00CF2379"/>
    <w:rsid w:val="00CF26F3"/>
    <w:rsid w:val="00CF2AAA"/>
    <w:rsid w:val="00CF2BDA"/>
    <w:rsid w:val="00CF2C33"/>
    <w:rsid w:val="00CF2F53"/>
    <w:rsid w:val="00CF30B2"/>
    <w:rsid w:val="00CF32C5"/>
    <w:rsid w:val="00CF353D"/>
    <w:rsid w:val="00CF35B1"/>
    <w:rsid w:val="00CF35BA"/>
    <w:rsid w:val="00CF36F5"/>
    <w:rsid w:val="00CF3A3E"/>
    <w:rsid w:val="00CF3AED"/>
    <w:rsid w:val="00CF3B83"/>
    <w:rsid w:val="00CF3B8A"/>
    <w:rsid w:val="00CF3B92"/>
    <w:rsid w:val="00CF3BB5"/>
    <w:rsid w:val="00CF3BBE"/>
    <w:rsid w:val="00CF3BD8"/>
    <w:rsid w:val="00CF3E98"/>
    <w:rsid w:val="00CF414F"/>
    <w:rsid w:val="00CF4291"/>
    <w:rsid w:val="00CF42AC"/>
    <w:rsid w:val="00CF439C"/>
    <w:rsid w:val="00CF459B"/>
    <w:rsid w:val="00CF45D4"/>
    <w:rsid w:val="00CF4643"/>
    <w:rsid w:val="00CF47CF"/>
    <w:rsid w:val="00CF47D7"/>
    <w:rsid w:val="00CF489B"/>
    <w:rsid w:val="00CF49C0"/>
    <w:rsid w:val="00CF49EA"/>
    <w:rsid w:val="00CF4AC6"/>
    <w:rsid w:val="00CF4BBE"/>
    <w:rsid w:val="00CF4EB3"/>
    <w:rsid w:val="00CF511B"/>
    <w:rsid w:val="00CF5531"/>
    <w:rsid w:val="00CF557A"/>
    <w:rsid w:val="00CF579B"/>
    <w:rsid w:val="00CF5A36"/>
    <w:rsid w:val="00CF5AA1"/>
    <w:rsid w:val="00CF5B45"/>
    <w:rsid w:val="00CF5C2F"/>
    <w:rsid w:val="00CF5D35"/>
    <w:rsid w:val="00CF5D62"/>
    <w:rsid w:val="00CF5DAC"/>
    <w:rsid w:val="00CF5DD6"/>
    <w:rsid w:val="00CF63C7"/>
    <w:rsid w:val="00CF6686"/>
    <w:rsid w:val="00CF6859"/>
    <w:rsid w:val="00CF68AA"/>
    <w:rsid w:val="00CF68CB"/>
    <w:rsid w:val="00CF6EA2"/>
    <w:rsid w:val="00CF74CA"/>
    <w:rsid w:val="00CF75A2"/>
    <w:rsid w:val="00CF7635"/>
    <w:rsid w:val="00CF7810"/>
    <w:rsid w:val="00CF787F"/>
    <w:rsid w:val="00CF7A25"/>
    <w:rsid w:val="00CF7A32"/>
    <w:rsid w:val="00CF7A97"/>
    <w:rsid w:val="00CF7E15"/>
    <w:rsid w:val="00D002F4"/>
    <w:rsid w:val="00D0041E"/>
    <w:rsid w:val="00D00B02"/>
    <w:rsid w:val="00D00BC7"/>
    <w:rsid w:val="00D00D6B"/>
    <w:rsid w:val="00D01045"/>
    <w:rsid w:val="00D014C1"/>
    <w:rsid w:val="00D01782"/>
    <w:rsid w:val="00D017B4"/>
    <w:rsid w:val="00D01B3A"/>
    <w:rsid w:val="00D01B43"/>
    <w:rsid w:val="00D01B5F"/>
    <w:rsid w:val="00D01B6A"/>
    <w:rsid w:val="00D01DE1"/>
    <w:rsid w:val="00D01FD4"/>
    <w:rsid w:val="00D02014"/>
    <w:rsid w:val="00D020D3"/>
    <w:rsid w:val="00D02234"/>
    <w:rsid w:val="00D02509"/>
    <w:rsid w:val="00D02626"/>
    <w:rsid w:val="00D029DD"/>
    <w:rsid w:val="00D02D74"/>
    <w:rsid w:val="00D0314E"/>
    <w:rsid w:val="00D031A8"/>
    <w:rsid w:val="00D032DE"/>
    <w:rsid w:val="00D033AF"/>
    <w:rsid w:val="00D03452"/>
    <w:rsid w:val="00D03BEF"/>
    <w:rsid w:val="00D03C99"/>
    <w:rsid w:val="00D04046"/>
    <w:rsid w:val="00D04084"/>
    <w:rsid w:val="00D0443D"/>
    <w:rsid w:val="00D045B8"/>
    <w:rsid w:val="00D045C3"/>
    <w:rsid w:val="00D0481B"/>
    <w:rsid w:val="00D04C95"/>
    <w:rsid w:val="00D04CCF"/>
    <w:rsid w:val="00D04D13"/>
    <w:rsid w:val="00D05450"/>
    <w:rsid w:val="00D0556E"/>
    <w:rsid w:val="00D055F1"/>
    <w:rsid w:val="00D05769"/>
    <w:rsid w:val="00D057E1"/>
    <w:rsid w:val="00D058F1"/>
    <w:rsid w:val="00D05B6E"/>
    <w:rsid w:val="00D05BAA"/>
    <w:rsid w:val="00D05D2B"/>
    <w:rsid w:val="00D05DF0"/>
    <w:rsid w:val="00D06001"/>
    <w:rsid w:val="00D06013"/>
    <w:rsid w:val="00D0612B"/>
    <w:rsid w:val="00D065B4"/>
    <w:rsid w:val="00D06808"/>
    <w:rsid w:val="00D06904"/>
    <w:rsid w:val="00D06A2E"/>
    <w:rsid w:val="00D06AAE"/>
    <w:rsid w:val="00D06FB7"/>
    <w:rsid w:val="00D070B0"/>
    <w:rsid w:val="00D07237"/>
    <w:rsid w:val="00D07322"/>
    <w:rsid w:val="00D0745F"/>
    <w:rsid w:val="00D07492"/>
    <w:rsid w:val="00D076C5"/>
    <w:rsid w:val="00D0794A"/>
    <w:rsid w:val="00D07E96"/>
    <w:rsid w:val="00D07F06"/>
    <w:rsid w:val="00D07F7E"/>
    <w:rsid w:val="00D10044"/>
    <w:rsid w:val="00D10213"/>
    <w:rsid w:val="00D10446"/>
    <w:rsid w:val="00D106DE"/>
    <w:rsid w:val="00D108F3"/>
    <w:rsid w:val="00D10DF5"/>
    <w:rsid w:val="00D10E4E"/>
    <w:rsid w:val="00D11054"/>
    <w:rsid w:val="00D11279"/>
    <w:rsid w:val="00D11330"/>
    <w:rsid w:val="00D11490"/>
    <w:rsid w:val="00D1149D"/>
    <w:rsid w:val="00D1178C"/>
    <w:rsid w:val="00D1193B"/>
    <w:rsid w:val="00D11C12"/>
    <w:rsid w:val="00D11EA5"/>
    <w:rsid w:val="00D120D5"/>
    <w:rsid w:val="00D122BA"/>
    <w:rsid w:val="00D12334"/>
    <w:rsid w:val="00D12355"/>
    <w:rsid w:val="00D12507"/>
    <w:rsid w:val="00D12531"/>
    <w:rsid w:val="00D126FE"/>
    <w:rsid w:val="00D127E9"/>
    <w:rsid w:val="00D128E2"/>
    <w:rsid w:val="00D12B84"/>
    <w:rsid w:val="00D12BD5"/>
    <w:rsid w:val="00D133C4"/>
    <w:rsid w:val="00D13473"/>
    <w:rsid w:val="00D13578"/>
    <w:rsid w:val="00D1367E"/>
    <w:rsid w:val="00D136AE"/>
    <w:rsid w:val="00D137AB"/>
    <w:rsid w:val="00D13951"/>
    <w:rsid w:val="00D13AE4"/>
    <w:rsid w:val="00D13FBF"/>
    <w:rsid w:val="00D14078"/>
    <w:rsid w:val="00D140A5"/>
    <w:rsid w:val="00D1429B"/>
    <w:rsid w:val="00D142C6"/>
    <w:rsid w:val="00D143AB"/>
    <w:rsid w:val="00D145A5"/>
    <w:rsid w:val="00D145EB"/>
    <w:rsid w:val="00D146D9"/>
    <w:rsid w:val="00D147AB"/>
    <w:rsid w:val="00D14CF8"/>
    <w:rsid w:val="00D14E1A"/>
    <w:rsid w:val="00D15046"/>
    <w:rsid w:val="00D151DB"/>
    <w:rsid w:val="00D1565D"/>
    <w:rsid w:val="00D15802"/>
    <w:rsid w:val="00D15851"/>
    <w:rsid w:val="00D15956"/>
    <w:rsid w:val="00D15A12"/>
    <w:rsid w:val="00D15A97"/>
    <w:rsid w:val="00D15C26"/>
    <w:rsid w:val="00D15CBC"/>
    <w:rsid w:val="00D163FA"/>
    <w:rsid w:val="00D16797"/>
    <w:rsid w:val="00D1685F"/>
    <w:rsid w:val="00D169A7"/>
    <w:rsid w:val="00D16D21"/>
    <w:rsid w:val="00D16DA9"/>
    <w:rsid w:val="00D16E02"/>
    <w:rsid w:val="00D16E1F"/>
    <w:rsid w:val="00D17014"/>
    <w:rsid w:val="00D1718E"/>
    <w:rsid w:val="00D174D0"/>
    <w:rsid w:val="00D17753"/>
    <w:rsid w:val="00D177D6"/>
    <w:rsid w:val="00D179BE"/>
    <w:rsid w:val="00D17C6E"/>
    <w:rsid w:val="00D17DED"/>
    <w:rsid w:val="00D20249"/>
    <w:rsid w:val="00D20325"/>
    <w:rsid w:val="00D20483"/>
    <w:rsid w:val="00D204C2"/>
    <w:rsid w:val="00D206D7"/>
    <w:rsid w:val="00D207BC"/>
    <w:rsid w:val="00D20882"/>
    <w:rsid w:val="00D209F9"/>
    <w:rsid w:val="00D20AC0"/>
    <w:rsid w:val="00D20B11"/>
    <w:rsid w:val="00D20C72"/>
    <w:rsid w:val="00D20CC1"/>
    <w:rsid w:val="00D20CE2"/>
    <w:rsid w:val="00D20D8E"/>
    <w:rsid w:val="00D20E20"/>
    <w:rsid w:val="00D21157"/>
    <w:rsid w:val="00D2138B"/>
    <w:rsid w:val="00D21426"/>
    <w:rsid w:val="00D214AF"/>
    <w:rsid w:val="00D21674"/>
    <w:rsid w:val="00D2183B"/>
    <w:rsid w:val="00D2186F"/>
    <w:rsid w:val="00D219DE"/>
    <w:rsid w:val="00D21B45"/>
    <w:rsid w:val="00D21C7F"/>
    <w:rsid w:val="00D21E5B"/>
    <w:rsid w:val="00D2207F"/>
    <w:rsid w:val="00D2218B"/>
    <w:rsid w:val="00D2239F"/>
    <w:rsid w:val="00D223B9"/>
    <w:rsid w:val="00D2242B"/>
    <w:rsid w:val="00D224B9"/>
    <w:rsid w:val="00D22600"/>
    <w:rsid w:val="00D22676"/>
    <w:rsid w:val="00D22810"/>
    <w:rsid w:val="00D22880"/>
    <w:rsid w:val="00D22A96"/>
    <w:rsid w:val="00D22BCD"/>
    <w:rsid w:val="00D22DE0"/>
    <w:rsid w:val="00D22FF6"/>
    <w:rsid w:val="00D23051"/>
    <w:rsid w:val="00D23082"/>
    <w:rsid w:val="00D232B6"/>
    <w:rsid w:val="00D2338D"/>
    <w:rsid w:val="00D233BB"/>
    <w:rsid w:val="00D2351E"/>
    <w:rsid w:val="00D2375F"/>
    <w:rsid w:val="00D2381E"/>
    <w:rsid w:val="00D23B48"/>
    <w:rsid w:val="00D23BCB"/>
    <w:rsid w:val="00D23DBA"/>
    <w:rsid w:val="00D23F7C"/>
    <w:rsid w:val="00D23FA4"/>
    <w:rsid w:val="00D245A9"/>
    <w:rsid w:val="00D246E2"/>
    <w:rsid w:val="00D24904"/>
    <w:rsid w:val="00D24AFA"/>
    <w:rsid w:val="00D24EFA"/>
    <w:rsid w:val="00D24FAC"/>
    <w:rsid w:val="00D24FDB"/>
    <w:rsid w:val="00D2502A"/>
    <w:rsid w:val="00D25276"/>
    <w:rsid w:val="00D2546C"/>
    <w:rsid w:val="00D2549C"/>
    <w:rsid w:val="00D255EF"/>
    <w:rsid w:val="00D2565F"/>
    <w:rsid w:val="00D2566F"/>
    <w:rsid w:val="00D256FB"/>
    <w:rsid w:val="00D25835"/>
    <w:rsid w:val="00D25A48"/>
    <w:rsid w:val="00D25A49"/>
    <w:rsid w:val="00D25BF0"/>
    <w:rsid w:val="00D25EE0"/>
    <w:rsid w:val="00D25F0C"/>
    <w:rsid w:val="00D25F2E"/>
    <w:rsid w:val="00D25FD0"/>
    <w:rsid w:val="00D2624D"/>
    <w:rsid w:val="00D263B7"/>
    <w:rsid w:val="00D26437"/>
    <w:rsid w:val="00D2647E"/>
    <w:rsid w:val="00D266DC"/>
    <w:rsid w:val="00D26910"/>
    <w:rsid w:val="00D26BE8"/>
    <w:rsid w:val="00D26D37"/>
    <w:rsid w:val="00D26E88"/>
    <w:rsid w:val="00D26E91"/>
    <w:rsid w:val="00D26EE1"/>
    <w:rsid w:val="00D2703B"/>
    <w:rsid w:val="00D271B1"/>
    <w:rsid w:val="00D271DC"/>
    <w:rsid w:val="00D272C8"/>
    <w:rsid w:val="00D27477"/>
    <w:rsid w:val="00D274DC"/>
    <w:rsid w:val="00D2762C"/>
    <w:rsid w:val="00D2765A"/>
    <w:rsid w:val="00D27873"/>
    <w:rsid w:val="00D27D08"/>
    <w:rsid w:val="00D27D57"/>
    <w:rsid w:val="00D27F6D"/>
    <w:rsid w:val="00D27FE5"/>
    <w:rsid w:val="00D3050B"/>
    <w:rsid w:val="00D3055F"/>
    <w:rsid w:val="00D305EC"/>
    <w:rsid w:val="00D307E5"/>
    <w:rsid w:val="00D30A0D"/>
    <w:rsid w:val="00D30B31"/>
    <w:rsid w:val="00D30C40"/>
    <w:rsid w:val="00D30D1F"/>
    <w:rsid w:val="00D30EA3"/>
    <w:rsid w:val="00D30F3C"/>
    <w:rsid w:val="00D30F41"/>
    <w:rsid w:val="00D312D6"/>
    <w:rsid w:val="00D312DA"/>
    <w:rsid w:val="00D31325"/>
    <w:rsid w:val="00D31404"/>
    <w:rsid w:val="00D31435"/>
    <w:rsid w:val="00D319FC"/>
    <w:rsid w:val="00D31C02"/>
    <w:rsid w:val="00D31E86"/>
    <w:rsid w:val="00D31F1C"/>
    <w:rsid w:val="00D31F72"/>
    <w:rsid w:val="00D326C8"/>
    <w:rsid w:val="00D32B7B"/>
    <w:rsid w:val="00D331E0"/>
    <w:rsid w:val="00D332BC"/>
    <w:rsid w:val="00D3343A"/>
    <w:rsid w:val="00D3350D"/>
    <w:rsid w:val="00D33645"/>
    <w:rsid w:val="00D33905"/>
    <w:rsid w:val="00D33950"/>
    <w:rsid w:val="00D33A76"/>
    <w:rsid w:val="00D33D6D"/>
    <w:rsid w:val="00D340F6"/>
    <w:rsid w:val="00D34391"/>
    <w:rsid w:val="00D3464D"/>
    <w:rsid w:val="00D346FA"/>
    <w:rsid w:val="00D3473A"/>
    <w:rsid w:val="00D3494A"/>
    <w:rsid w:val="00D34997"/>
    <w:rsid w:val="00D34B16"/>
    <w:rsid w:val="00D34D2A"/>
    <w:rsid w:val="00D34D95"/>
    <w:rsid w:val="00D34E91"/>
    <w:rsid w:val="00D3530E"/>
    <w:rsid w:val="00D35474"/>
    <w:rsid w:val="00D354BF"/>
    <w:rsid w:val="00D35664"/>
    <w:rsid w:val="00D3571D"/>
    <w:rsid w:val="00D357BC"/>
    <w:rsid w:val="00D35994"/>
    <w:rsid w:val="00D35A1F"/>
    <w:rsid w:val="00D35A53"/>
    <w:rsid w:val="00D35B17"/>
    <w:rsid w:val="00D35C2C"/>
    <w:rsid w:val="00D35C66"/>
    <w:rsid w:val="00D35D90"/>
    <w:rsid w:val="00D35EB1"/>
    <w:rsid w:val="00D3616C"/>
    <w:rsid w:val="00D36314"/>
    <w:rsid w:val="00D3696F"/>
    <w:rsid w:val="00D36ABF"/>
    <w:rsid w:val="00D36ACF"/>
    <w:rsid w:val="00D36BD5"/>
    <w:rsid w:val="00D36BE8"/>
    <w:rsid w:val="00D36C2C"/>
    <w:rsid w:val="00D37045"/>
    <w:rsid w:val="00D373BD"/>
    <w:rsid w:val="00D374B6"/>
    <w:rsid w:val="00D376F5"/>
    <w:rsid w:val="00D3770A"/>
    <w:rsid w:val="00D3776B"/>
    <w:rsid w:val="00D37CD8"/>
    <w:rsid w:val="00D37D68"/>
    <w:rsid w:val="00D37E13"/>
    <w:rsid w:val="00D4015C"/>
    <w:rsid w:val="00D401C7"/>
    <w:rsid w:val="00D40283"/>
    <w:rsid w:val="00D4036A"/>
    <w:rsid w:val="00D40483"/>
    <w:rsid w:val="00D4056D"/>
    <w:rsid w:val="00D407C9"/>
    <w:rsid w:val="00D409FF"/>
    <w:rsid w:val="00D40BB7"/>
    <w:rsid w:val="00D40D27"/>
    <w:rsid w:val="00D40E3D"/>
    <w:rsid w:val="00D40FA5"/>
    <w:rsid w:val="00D41004"/>
    <w:rsid w:val="00D4133E"/>
    <w:rsid w:val="00D4137A"/>
    <w:rsid w:val="00D4159B"/>
    <w:rsid w:val="00D415F6"/>
    <w:rsid w:val="00D417BA"/>
    <w:rsid w:val="00D4180C"/>
    <w:rsid w:val="00D41888"/>
    <w:rsid w:val="00D418B4"/>
    <w:rsid w:val="00D418F7"/>
    <w:rsid w:val="00D41A54"/>
    <w:rsid w:val="00D41BCD"/>
    <w:rsid w:val="00D41CD1"/>
    <w:rsid w:val="00D41F0B"/>
    <w:rsid w:val="00D42011"/>
    <w:rsid w:val="00D42563"/>
    <w:rsid w:val="00D425B7"/>
    <w:rsid w:val="00D42687"/>
    <w:rsid w:val="00D426B3"/>
    <w:rsid w:val="00D428DA"/>
    <w:rsid w:val="00D429E3"/>
    <w:rsid w:val="00D42B3E"/>
    <w:rsid w:val="00D42B65"/>
    <w:rsid w:val="00D42CAE"/>
    <w:rsid w:val="00D42CDA"/>
    <w:rsid w:val="00D43009"/>
    <w:rsid w:val="00D4305B"/>
    <w:rsid w:val="00D430B4"/>
    <w:rsid w:val="00D43138"/>
    <w:rsid w:val="00D433F7"/>
    <w:rsid w:val="00D435AA"/>
    <w:rsid w:val="00D437BD"/>
    <w:rsid w:val="00D438AF"/>
    <w:rsid w:val="00D4393A"/>
    <w:rsid w:val="00D43B13"/>
    <w:rsid w:val="00D43B7F"/>
    <w:rsid w:val="00D43BB3"/>
    <w:rsid w:val="00D43BE1"/>
    <w:rsid w:val="00D43DB5"/>
    <w:rsid w:val="00D43E85"/>
    <w:rsid w:val="00D44263"/>
    <w:rsid w:val="00D4431E"/>
    <w:rsid w:val="00D44323"/>
    <w:rsid w:val="00D44331"/>
    <w:rsid w:val="00D443DF"/>
    <w:rsid w:val="00D44409"/>
    <w:rsid w:val="00D4440F"/>
    <w:rsid w:val="00D447FF"/>
    <w:rsid w:val="00D44B12"/>
    <w:rsid w:val="00D44B61"/>
    <w:rsid w:val="00D44BB3"/>
    <w:rsid w:val="00D44C2C"/>
    <w:rsid w:val="00D44C43"/>
    <w:rsid w:val="00D44E52"/>
    <w:rsid w:val="00D45040"/>
    <w:rsid w:val="00D45177"/>
    <w:rsid w:val="00D45273"/>
    <w:rsid w:val="00D4537F"/>
    <w:rsid w:val="00D45589"/>
    <w:rsid w:val="00D455DD"/>
    <w:rsid w:val="00D45BB9"/>
    <w:rsid w:val="00D45CE5"/>
    <w:rsid w:val="00D45DD6"/>
    <w:rsid w:val="00D45DDA"/>
    <w:rsid w:val="00D45E59"/>
    <w:rsid w:val="00D462CB"/>
    <w:rsid w:val="00D46323"/>
    <w:rsid w:val="00D465D4"/>
    <w:rsid w:val="00D46607"/>
    <w:rsid w:val="00D46802"/>
    <w:rsid w:val="00D46A0B"/>
    <w:rsid w:val="00D46A44"/>
    <w:rsid w:val="00D46A9E"/>
    <w:rsid w:val="00D46DE2"/>
    <w:rsid w:val="00D46FF9"/>
    <w:rsid w:val="00D471A1"/>
    <w:rsid w:val="00D47249"/>
    <w:rsid w:val="00D474B0"/>
    <w:rsid w:val="00D47B5C"/>
    <w:rsid w:val="00D47C30"/>
    <w:rsid w:val="00D47C3B"/>
    <w:rsid w:val="00D47CB1"/>
    <w:rsid w:val="00D47D4A"/>
    <w:rsid w:val="00D47F88"/>
    <w:rsid w:val="00D500A1"/>
    <w:rsid w:val="00D503FE"/>
    <w:rsid w:val="00D507A4"/>
    <w:rsid w:val="00D5085D"/>
    <w:rsid w:val="00D50911"/>
    <w:rsid w:val="00D50917"/>
    <w:rsid w:val="00D50924"/>
    <w:rsid w:val="00D50BDC"/>
    <w:rsid w:val="00D50D72"/>
    <w:rsid w:val="00D50E10"/>
    <w:rsid w:val="00D510DB"/>
    <w:rsid w:val="00D5128B"/>
    <w:rsid w:val="00D51462"/>
    <w:rsid w:val="00D518E9"/>
    <w:rsid w:val="00D51A23"/>
    <w:rsid w:val="00D51A4C"/>
    <w:rsid w:val="00D51DDA"/>
    <w:rsid w:val="00D51DE4"/>
    <w:rsid w:val="00D51E2D"/>
    <w:rsid w:val="00D51F91"/>
    <w:rsid w:val="00D52066"/>
    <w:rsid w:val="00D5208D"/>
    <w:rsid w:val="00D5212A"/>
    <w:rsid w:val="00D5231E"/>
    <w:rsid w:val="00D52514"/>
    <w:rsid w:val="00D52940"/>
    <w:rsid w:val="00D52A9B"/>
    <w:rsid w:val="00D52B1B"/>
    <w:rsid w:val="00D52BC8"/>
    <w:rsid w:val="00D52D2D"/>
    <w:rsid w:val="00D52E97"/>
    <w:rsid w:val="00D52FBC"/>
    <w:rsid w:val="00D531F7"/>
    <w:rsid w:val="00D53564"/>
    <w:rsid w:val="00D536CF"/>
    <w:rsid w:val="00D537DD"/>
    <w:rsid w:val="00D53BFE"/>
    <w:rsid w:val="00D53C9C"/>
    <w:rsid w:val="00D53F87"/>
    <w:rsid w:val="00D53FFF"/>
    <w:rsid w:val="00D5404E"/>
    <w:rsid w:val="00D545EB"/>
    <w:rsid w:val="00D54806"/>
    <w:rsid w:val="00D5484F"/>
    <w:rsid w:val="00D548B2"/>
    <w:rsid w:val="00D549EC"/>
    <w:rsid w:val="00D54AB5"/>
    <w:rsid w:val="00D54C62"/>
    <w:rsid w:val="00D54F5D"/>
    <w:rsid w:val="00D550F6"/>
    <w:rsid w:val="00D55482"/>
    <w:rsid w:val="00D555B4"/>
    <w:rsid w:val="00D555F9"/>
    <w:rsid w:val="00D5562E"/>
    <w:rsid w:val="00D5574A"/>
    <w:rsid w:val="00D55A68"/>
    <w:rsid w:val="00D55B19"/>
    <w:rsid w:val="00D55DDE"/>
    <w:rsid w:val="00D5610F"/>
    <w:rsid w:val="00D56425"/>
    <w:rsid w:val="00D5643E"/>
    <w:rsid w:val="00D564F7"/>
    <w:rsid w:val="00D566E1"/>
    <w:rsid w:val="00D56B81"/>
    <w:rsid w:val="00D56D02"/>
    <w:rsid w:val="00D56F4C"/>
    <w:rsid w:val="00D56FA1"/>
    <w:rsid w:val="00D571C8"/>
    <w:rsid w:val="00D5741B"/>
    <w:rsid w:val="00D5750F"/>
    <w:rsid w:val="00D57570"/>
    <w:rsid w:val="00D5765F"/>
    <w:rsid w:val="00D5770B"/>
    <w:rsid w:val="00D5773C"/>
    <w:rsid w:val="00D577A4"/>
    <w:rsid w:val="00D57C28"/>
    <w:rsid w:val="00D57E59"/>
    <w:rsid w:val="00D60246"/>
    <w:rsid w:val="00D604E5"/>
    <w:rsid w:val="00D60651"/>
    <w:rsid w:val="00D606AE"/>
    <w:rsid w:val="00D6073B"/>
    <w:rsid w:val="00D60749"/>
    <w:rsid w:val="00D60836"/>
    <w:rsid w:val="00D60A7E"/>
    <w:rsid w:val="00D60D76"/>
    <w:rsid w:val="00D60DC4"/>
    <w:rsid w:val="00D61320"/>
    <w:rsid w:val="00D614F5"/>
    <w:rsid w:val="00D61749"/>
    <w:rsid w:val="00D61D78"/>
    <w:rsid w:val="00D61EFF"/>
    <w:rsid w:val="00D621FF"/>
    <w:rsid w:val="00D62222"/>
    <w:rsid w:val="00D625E6"/>
    <w:rsid w:val="00D6264F"/>
    <w:rsid w:val="00D62700"/>
    <w:rsid w:val="00D629FA"/>
    <w:rsid w:val="00D62D7A"/>
    <w:rsid w:val="00D62DA1"/>
    <w:rsid w:val="00D62F71"/>
    <w:rsid w:val="00D62F75"/>
    <w:rsid w:val="00D6301C"/>
    <w:rsid w:val="00D632E0"/>
    <w:rsid w:val="00D63323"/>
    <w:rsid w:val="00D636CE"/>
    <w:rsid w:val="00D63716"/>
    <w:rsid w:val="00D63824"/>
    <w:rsid w:val="00D63849"/>
    <w:rsid w:val="00D639A7"/>
    <w:rsid w:val="00D63B93"/>
    <w:rsid w:val="00D63C03"/>
    <w:rsid w:val="00D63CFC"/>
    <w:rsid w:val="00D63D17"/>
    <w:rsid w:val="00D63E82"/>
    <w:rsid w:val="00D63FA1"/>
    <w:rsid w:val="00D64293"/>
    <w:rsid w:val="00D642F8"/>
    <w:rsid w:val="00D643B4"/>
    <w:rsid w:val="00D644EA"/>
    <w:rsid w:val="00D645EE"/>
    <w:rsid w:val="00D6477E"/>
    <w:rsid w:val="00D64851"/>
    <w:rsid w:val="00D648C7"/>
    <w:rsid w:val="00D6490D"/>
    <w:rsid w:val="00D64C06"/>
    <w:rsid w:val="00D64CBD"/>
    <w:rsid w:val="00D64F75"/>
    <w:rsid w:val="00D652E3"/>
    <w:rsid w:val="00D65352"/>
    <w:rsid w:val="00D6555D"/>
    <w:rsid w:val="00D65802"/>
    <w:rsid w:val="00D658C8"/>
    <w:rsid w:val="00D659AB"/>
    <w:rsid w:val="00D65A3E"/>
    <w:rsid w:val="00D65D55"/>
    <w:rsid w:val="00D65D75"/>
    <w:rsid w:val="00D65F48"/>
    <w:rsid w:val="00D65F60"/>
    <w:rsid w:val="00D662FD"/>
    <w:rsid w:val="00D663A0"/>
    <w:rsid w:val="00D663C8"/>
    <w:rsid w:val="00D66811"/>
    <w:rsid w:val="00D6685F"/>
    <w:rsid w:val="00D668A2"/>
    <w:rsid w:val="00D668BF"/>
    <w:rsid w:val="00D66901"/>
    <w:rsid w:val="00D66A11"/>
    <w:rsid w:val="00D66D48"/>
    <w:rsid w:val="00D66D60"/>
    <w:rsid w:val="00D66DA0"/>
    <w:rsid w:val="00D66DF8"/>
    <w:rsid w:val="00D66EDF"/>
    <w:rsid w:val="00D66EE6"/>
    <w:rsid w:val="00D66FDE"/>
    <w:rsid w:val="00D67292"/>
    <w:rsid w:val="00D676C0"/>
    <w:rsid w:val="00D6771A"/>
    <w:rsid w:val="00D679BA"/>
    <w:rsid w:val="00D67C8C"/>
    <w:rsid w:val="00D67C91"/>
    <w:rsid w:val="00D67D64"/>
    <w:rsid w:val="00D700FA"/>
    <w:rsid w:val="00D7010A"/>
    <w:rsid w:val="00D70174"/>
    <w:rsid w:val="00D704B7"/>
    <w:rsid w:val="00D707DB"/>
    <w:rsid w:val="00D7086D"/>
    <w:rsid w:val="00D70C8E"/>
    <w:rsid w:val="00D70C98"/>
    <w:rsid w:val="00D70E94"/>
    <w:rsid w:val="00D70F93"/>
    <w:rsid w:val="00D70FC8"/>
    <w:rsid w:val="00D70FED"/>
    <w:rsid w:val="00D71479"/>
    <w:rsid w:val="00D71520"/>
    <w:rsid w:val="00D71593"/>
    <w:rsid w:val="00D71701"/>
    <w:rsid w:val="00D71B12"/>
    <w:rsid w:val="00D71BDC"/>
    <w:rsid w:val="00D71ED1"/>
    <w:rsid w:val="00D7230C"/>
    <w:rsid w:val="00D72494"/>
    <w:rsid w:val="00D72503"/>
    <w:rsid w:val="00D725E3"/>
    <w:rsid w:val="00D72773"/>
    <w:rsid w:val="00D729C7"/>
    <w:rsid w:val="00D72AD7"/>
    <w:rsid w:val="00D72B3B"/>
    <w:rsid w:val="00D72BD1"/>
    <w:rsid w:val="00D72D12"/>
    <w:rsid w:val="00D72DB6"/>
    <w:rsid w:val="00D72E35"/>
    <w:rsid w:val="00D72F43"/>
    <w:rsid w:val="00D72F47"/>
    <w:rsid w:val="00D7303A"/>
    <w:rsid w:val="00D73365"/>
    <w:rsid w:val="00D73627"/>
    <w:rsid w:val="00D73863"/>
    <w:rsid w:val="00D73886"/>
    <w:rsid w:val="00D7389F"/>
    <w:rsid w:val="00D73915"/>
    <w:rsid w:val="00D73944"/>
    <w:rsid w:val="00D739A6"/>
    <w:rsid w:val="00D73A48"/>
    <w:rsid w:val="00D73BDD"/>
    <w:rsid w:val="00D73D6F"/>
    <w:rsid w:val="00D73D8B"/>
    <w:rsid w:val="00D73DA5"/>
    <w:rsid w:val="00D742A6"/>
    <w:rsid w:val="00D74349"/>
    <w:rsid w:val="00D74562"/>
    <w:rsid w:val="00D746A5"/>
    <w:rsid w:val="00D7493E"/>
    <w:rsid w:val="00D7496F"/>
    <w:rsid w:val="00D749FC"/>
    <w:rsid w:val="00D74BF1"/>
    <w:rsid w:val="00D75000"/>
    <w:rsid w:val="00D75403"/>
    <w:rsid w:val="00D75477"/>
    <w:rsid w:val="00D754A5"/>
    <w:rsid w:val="00D7569D"/>
    <w:rsid w:val="00D756E2"/>
    <w:rsid w:val="00D7578E"/>
    <w:rsid w:val="00D75A5B"/>
    <w:rsid w:val="00D75A8C"/>
    <w:rsid w:val="00D75A90"/>
    <w:rsid w:val="00D7612B"/>
    <w:rsid w:val="00D761BF"/>
    <w:rsid w:val="00D761EB"/>
    <w:rsid w:val="00D7677B"/>
    <w:rsid w:val="00D76AF4"/>
    <w:rsid w:val="00D76CA6"/>
    <w:rsid w:val="00D76CA9"/>
    <w:rsid w:val="00D76D84"/>
    <w:rsid w:val="00D76FD1"/>
    <w:rsid w:val="00D76FF9"/>
    <w:rsid w:val="00D7710B"/>
    <w:rsid w:val="00D7784B"/>
    <w:rsid w:val="00D77BA8"/>
    <w:rsid w:val="00D77CA4"/>
    <w:rsid w:val="00D800AA"/>
    <w:rsid w:val="00D802D1"/>
    <w:rsid w:val="00D80602"/>
    <w:rsid w:val="00D80603"/>
    <w:rsid w:val="00D8070F"/>
    <w:rsid w:val="00D8080E"/>
    <w:rsid w:val="00D80A19"/>
    <w:rsid w:val="00D80AD8"/>
    <w:rsid w:val="00D80C6B"/>
    <w:rsid w:val="00D80C82"/>
    <w:rsid w:val="00D80CD5"/>
    <w:rsid w:val="00D80F40"/>
    <w:rsid w:val="00D80F77"/>
    <w:rsid w:val="00D81056"/>
    <w:rsid w:val="00D81211"/>
    <w:rsid w:val="00D81268"/>
    <w:rsid w:val="00D812CD"/>
    <w:rsid w:val="00D8143D"/>
    <w:rsid w:val="00D81650"/>
    <w:rsid w:val="00D81729"/>
    <w:rsid w:val="00D8197F"/>
    <w:rsid w:val="00D819F6"/>
    <w:rsid w:val="00D81B60"/>
    <w:rsid w:val="00D81CA8"/>
    <w:rsid w:val="00D81E76"/>
    <w:rsid w:val="00D8224F"/>
    <w:rsid w:val="00D82272"/>
    <w:rsid w:val="00D82279"/>
    <w:rsid w:val="00D82A51"/>
    <w:rsid w:val="00D831F6"/>
    <w:rsid w:val="00D83226"/>
    <w:rsid w:val="00D832D9"/>
    <w:rsid w:val="00D832DB"/>
    <w:rsid w:val="00D83397"/>
    <w:rsid w:val="00D83509"/>
    <w:rsid w:val="00D836BA"/>
    <w:rsid w:val="00D837DE"/>
    <w:rsid w:val="00D83922"/>
    <w:rsid w:val="00D83B43"/>
    <w:rsid w:val="00D83B70"/>
    <w:rsid w:val="00D83DFB"/>
    <w:rsid w:val="00D83FA3"/>
    <w:rsid w:val="00D83FD1"/>
    <w:rsid w:val="00D83FE6"/>
    <w:rsid w:val="00D842D5"/>
    <w:rsid w:val="00D8482D"/>
    <w:rsid w:val="00D8490D"/>
    <w:rsid w:val="00D84ACB"/>
    <w:rsid w:val="00D84BAA"/>
    <w:rsid w:val="00D84BD7"/>
    <w:rsid w:val="00D84CA5"/>
    <w:rsid w:val="00D85424"/>
    <w:rsid w:val="00D85462"/>
    <w:rsid w:val="00D85493"/>
    <w:rsid w:val="00D854C1"/>
    <w:rsid w:val="00D854CB"/>
    <w:rsid w:val="00D855DA"/>
    <w:rsid w:val="00D8569C"/>
    <w:rsid w:val="00D856BF"/>
    <w:rsid w:val="00D858A7"/>
    <w:rsid w:val="00D85958"/>
    <w:rsid w:val="00D85A0D"/>
    <w:rsid w:val="00D85B2F"/>
    <w:rsid w:val="00D85CC1"/>
    <w:rsid w:val="00D85D28"/>
    <w:rsid w:val="00D85D7D"/>
    <w:rsid w:val="00D8676B"/>
    <w:rsid w:val="00D86A75"/>
    <w:rsid w:val="00D86B56"/>
    <w:rsid w:val="00D86C08"/>
    <w:rsid w:val="00D86CD9"/>
    <w:rsid w:val="00D86CE5"/>
    <w:rsid w:val="00D86D74"/>
    <w:rsid w:val="00D86E48"/>
    <w:rsid w:val="00D86F74"/>
    <w:rsid w:val="00D86F9E"/>
    <w:rsid w:val="00D870CA"/>
    <w:rsid w:val="00D871BA"/>
    <w:rsid w:val="00D8734B"/>
    <w:rsid w:val="00D8746C"/>
    <w:rsid w:val="00D8785E"/>
    <w:rsid w:val="00D879A6"/>
    <w:rsid w:val="00D87C02"/>
    <w:rsid w:val="00D87C96"/>
    <w:rsid w:val="00D87D3E"/>
    <w:rsid w:val="00D87DB2"/>
    <w:rsid w:val="00D87DF4"/>
    <w:rsid w:val="00D9013D"/>
    <w:rsid w:val="00D901A1"/>
    <w:rsid w:val="00D9034E"/>
    <w:rsid w:val="00D9088E"/>
    <w:rsid w:val="00D908A4"/>
    <w:rsid w:val="00D90902"/>
    <w:rsid w:val="00D90941"/>
    <w:rsid w:val="00D90BF0"/>
    <w:rsid w:val="00D90C36"/>
    <w:rsid w:val="00D90E8D"/>
    <w:rsid w:val="00D9127B"/>
    <w:rsid w:val="00D91296"/>
    <w:rsid w:val="00D91563"/>
    <w:rsid w:val="00D91609"/>
    <w:rsid w:val="00D916CA"/>
    <w:rsid w:val="00D9181B"/>
    <w:rsid w:val="00D919A4"/>
    <w:rsid w:val="00D919B5"/>
    <w:rsid w:val="00D91A91"/>
    <w:rsid w:val="00D91AD8"/>
    <w:rsid w:val="00D91D50"/>
    <w:rsid w:val="00D91DA0"/>
    <w:rsid w:val="00D91DE8"/>
    <w:rsid w:val="00D91F68"/>
    <w:rsid w:val="00D921F9"/>
    <w:rsid w:val="00D92234"/>
    <w:rsid w:val="00D922E4"/>
    <w:rsid w:val="00D925B1"/>
    <w:rsid w:val="00D92764"/>
    <w:rsid w:val="00D92837"/>
    <w:rsid w:val="00D9293F"/>
    <w:rsid w:val="00D92B07"/>
    <w:rsid w:val="00D92BCA"/>
    <w:rsid w:val="00D92DA4"/>
    <w:rsid w:val="00D92F96"/>
    <w:rsid w:val="00D92FB2"/>
    <w:rsid w:val="00D93087"/>
    <w:rsid w:val="00D930A7"/>
    <w:rsid w:val="00D9314B"/>
    <w:rsid w:val="00D93192"/>
    <w:rsid w:val="00D931E3"/>
    <w:rsid w:val="00D93213"/>
    <w:rsid w:val="00D932B1"/>
    <w:rsid w:val="00D932E5"/>
    <w:rsid w:val="00D93698"/>
    <w:rsid w:val="00D936D9"/>
    <w:rsid w:val="00D9394E"/>
    <w:rsid w:val="00D93B71"/>
    <w:rsid w:val="00D93FA8"/>
    <w:rsid w:val="00D9408B"/>
    <w:rsid w:val="00D941CA"/>
    <w:rsid w:val="00D941DA"/>
    <w:rsid w:val="00D94275"/>
    <w:rsid w:val="00D9430B"/>
    <w:rsid w:val="00D945AB"/>
    <w:rsid w:val="00D9463F"/>
    <w:rsid w:val="00D94B28"/>
    <w:rsid w:val="00D94BE6"/>
    <w:rsid w:val="00D94F2E"/>
    <w:rsid w:val="00D950FB"/>
    <w:rsid w:val="00D95347"/>
    <w:rsid w:val="00D95477"/>
    <w:rsid w:val="00D95585"/>
    <w:rsid w:val="00D95835"/>
    <w:rsid w:val="00D959F5"/>
    <w:rsid w:val="00D95AF5"/>
    <w:rsid w:val="00D95B91"/>
    <w:rsid w:val="00D95D9C"/>
    <w:rsid w:val="00D960B7"/>
    <w:rsid w:val="00D9615C"/>
    <w:rsid w:val="00D9629A"/>
    <w:rsid w:val="00D963F3"/>
    <w:rsid w:val="00D965C9"/>
    <w:rsid w:val="00D9660C"/>
    <w:rsid w:val="00D96723"/>
    <w:rsid w:val="00D96B95"/>
    <w:rsid w:val="00D96BD3"/>
    <w:rsid w:val="00D96F89"/>
    <w:rsid w:val="00D970A8"/>
    <w:rsid w:val="00D97244"/>
    <w:rsid w:val="00D97510"/>
    <w:rsid w:val="00D97685"/>
    <w:rsid w:val="00D97754"/>
    <w:rsid w:val="00D9790C"/>
    <w:rsid w:val="00D9799F"/>
    <w:rsid w:val="00D97A1B"/>
    <w:rsid w:val="00D97AE9"/>
    <w:rsid w:val="00DA0527"/>
    <w:rsid w:val="00DA054F"/>
    <w:rsid w:val="00DA095C"/>
    <w:rsid w:val="00DA0BAF"/>
    <w:rsid w:val="00DA0C59"/>
    <w:rsid w:val="00DA0D8F"/>
    <w:rsid w:val="00DA1166"/>
    <w:rsid w:val="00DA11CF"/>
    <w:rsid w:val="00DA11ED"/>
    <w:rsid w:val="00DA128A"/>
    <w:rsid w:val="00DA134C"/>
    <w:rsid w:val="00DA1459"/>
    <w:rsid w:val="00DA16C4"/>
    <w:rsid w:val="00DA175F"/>
    <w:rsid w:val="00DA1946"/>
    <w:rsid w:val="00DA19AB"/>
    <w:rsid w:val="00DA1B03"/>
    <w:rsid w:val="00DA1EAA"/>
    <w:rsid w:val="00DA1F88"/>
    <w:rsid w:val="00DA2084"/>
    <w:rsid w:val="00DA20CD"/>
    <w:rsid w:val="00DA2141"/>
    <w:rsid w:val="00DA2297"/>
    <w:rsid w:val="00DA2364"/>
    <w:rsid w:val="00DA2544"/>
    <w:rsid w:val="00DA2627"/>
    <w:rsid w:val="00DA2696"/>
    <w:rsid w:val="00DA2802"/>
    <w:rsid w:val="00DA2A8A"/>
    <w:rsid w:val="00DA2BE3"/>
    <w:rsid w:val="00DA327D"/>
    <w:rsid w:val="00DA3314"/>
    <w:rsid w:val="00DA3555"/>
    <w:rsid w:val="00DA36BA"/>
    <w:rsid w:val="00DA3769"/>
    <w:rsid w:val="00DA3889"/>
    <w:rsid w:val="00DA38BD"/>
    <w:rsid w:val="00DA38E8"/>
    <w:rsid w:val="00DA3943"/>
    <w:rsid w:val="00DA3A67"/>
    <w:rsid w:val="00DA3B51"/>
    <w:rsid w:val="00DA3B82"/>
    <w:rsid w:val="00DA3BC4"/>
    <w:rsid w:val="00DA3C51"/>
    <w:rsid w:val="00DA3D50"/>
    <w:rsid w:val="00DA3DED"/>
    <w:rsid w:val="00DA406D"/>
    <w:rsid w:val="00DA40BE"/>
    <w:rsid w:val="00DA41D6"/>
    <w:rsid w:val="00DA4507"/>
    <w:rsid w:val="00DA4704"/>
    <w:rsid w:val="00DA480E"/>
    <w:rsid w:val="00DA4A67"/>
    <w:rsid w:val="00DA4AAD"/>
    <w:rsid w:val="00DA4BF4"/>
    <w:rsid w:val="00DA4C33"/>
    <w:rsid w:val="00DA4D68"/>
    <w:rsid w:val="00DA4E4F"/>
    <w:rsid w:val="00DA5162"/>
    <w:rsid w:val="00DA5278"/>
    <w:rsid w:val="00DA5358"/>
    <w:rsid w:val="00DA53C7"/>
    <w:rsid w:val="00DA53F9"/>
    <w:rsid w:val="00DA558D"/>
    <w:rsid w:val="00DA59CA"/>
    <w:rsid w:val="00DA5B25"/>
    <w:rsid w:val="00DA5BAB"/>
    <w:rsid w:val="00DA5E10"/>
    <w:rsid w:val="00DA5FB9"/>
    <w:rsid w:val="00DA6177"/>
    <w:rsid w:val="00DA6319"/>
    <w:rsid w:val="00DA6435"/>
    <w:rsid w:val="00DA664C"/>
    <w:rsid w:val="00DA6881"/>
    <w:rsid w:val="00DA6A74"/>
    <w:rsid w:val="00DA6A98"/>
    <w:rsid w:val="00DA6CFD"/>
    <w:rsid w:val="00DA71A7"/>
    <w:rsid w:val="00DA7379"/>
    <w:rsid w:val="00DA74E2"/>
    <w:rsid w:val="00DA75B8"/>
    <w:rsid w:val="00DA7707"/>
    <w:rsid w:val="00DA7806"/>
    <w:rsid w:val="00DA7A18"/>
    <w:rsid w:val="00DA7ACD"/>
    <w:rsid w:val="00DA7DD2"/>
    <w:rsid w:val="00DA7E8D"/>
    <w:rsid w:val="00DB0479"/>
    <w:rsid w:val="00DB0480"/>
    <w:rsid w:val="00DB05DE"/>
    <w:rsid w:val="00DB0695"/>
    <w:rsid w:val="00DB0884"/>
    <w:rsid w:val="00DB0B66"/>
    <w:rsid w:val="00DB0B76"/>
    <w:rsid w:val="00DB0C80"/>
    <w:rsid w:val="00DB0C93"/>
    <w:rsid w:val="00DB0E7F"/>
    <w:rsid w:val="00DB10A5"/>
    <w:rsid w:val="00DB10E2"/>
    <w:rsid w:val="00DB132E"/>
    <w:rsid w:val="00DB137F"/>
    <w:rsid w:val="00DB19B9"/>
    <w:rsid w:val="00DB1AA9"/>
    <w:rsid w:val="00DB1DD2"/>
    <w:rsid w:val="00DB1ECD"/>
    <w:rsid w:val="00DB21F3"/>
    <w:rsid w:val="00DB2A6C"/>
    <w:rsid w:val="00DB2C00"/>
    <w:rsid w:val="00DB2DA5"/>
    <w:rsid w:val="00DB2DA9"/>
    <w:rsid w:val="00DB2EF3"/>
    <w:rsid w:val="00DB3004"/>
    <w:rsid w:val="00DB3058"/>
    <w:rsid w:val="00DB3061"/>
    <w:rsid w:val="00DB3212"/>
    <w:rsid w:val="00DB324A"/>
    <w:rsid w:val="00DB3C74"/>
    <w:rsid w:val="00DB3E81"/>
    <w:rsid w:val="00DB3FA3"/>
    <w:rsid w:val="00DB3FEF"/>
    <w:rsid w:val="00DB4234"/>
    <w:rsid w:val="00DB433C"/>
    <w:rsid w:val="00DB4435"/>
    <w:rsid w:val="00DB45A8"/>
    <w:rsid w:val="00DB45DB"/>
    <w:rsid w:val="00DB487C"/>
    <w:rsid w:val="00DB4AEC"/>
    <w:rsid w:val="00DB4B11"/>
    <w:rsid w:val="00DB4B23"/>
    <w:rsid w:val="00DB4C46"/>
    <w:rsid w:val="00DB4C4F"/>
    <w:rsid w:val="00DB4E7F"/>
    <w:rsid w:val="00DB5421"/>
    <w:rsid w:val="00DB557A"/>
    <w:rsid w:val="00DB559C"/>
    <w:rsid w:val="00DB5767"/>
    <w:rsid w:val="00DB57DF"/>
    <w:rsid w:val="00DB5D4E"/>
    <w:rsid w:val="00DB5D52"/>
    <w:rsid w:val="00DB6213"/>
    <w:rsid w:val="00DB64F5"/>
    <w:rsid w:val="00DB6668"/>
    <w:rsid w:val="00DB68F4"/>
    <w:rsid w:val="00DB6D60"/>
    <w:rsid w:val="00DB6DA3"/>
    <w:rsid w:val="00DB6F94"/>
    <w:rsid w:val="00DB70BA"/>
    <w:rsid w:val="00DB7132"/>
    <w:rsid w:val="00DB7179"/>
    <w:rsid w:val="00DB72F4"/>
    <w:rsid w:val="00DB74E0"/>
    <w:rsid w:val="00DB75EC"/>
    <w:rsid w:val="00DB796B"/>
    <w:rsid w:val="00DB79EB"/>
    <w:rsid w:val="00DB79F1"/>
    <w:rsid w:val="00DB7A67"/>
    <w:rsid w:val="00DB7E41"/>
    <w:rsid w:val="00DC001C"/>
    <w:rsid w:val="00DC0060"/>
    <w:rsid w:val="00DC0120"/>
    <w:rsid w:val="00DC0619"/>
    <w:rsid w:val="00DC0C64"/>
    <w:rsid w:val="00DC0D6F"/>
    <w:rsid w:val="00DC0DD4"/>
    <w:rsid w:val="00DC138A"/>
    <w:rsid w:val="00DC1606"/>
    <w:rsid w:val="00DC18D2"/>
    <w:rsid w:val="00DC1990"/>
    <w:rsid w:val="00DC1CD4"/>
    <w:rsid w:val="00DC1D84"/>
    <w:rsid w:val="00DC1D91"/>
    <w:rsid w:val="00DC21AE"/>
    <w:rsid w:val="00DC21D3"/>
    <w:rsid w:val="00DC231C"/>
    <w:rsid w:val="00DC259A"/>
    <w:rsid w:val="00DC25E5"/>
    <w:rsid w:val="00DC2A95"/>
    <w:rsid w:val="00DC2D35"/>
    <w:rsid w:val="00DC2DD6"/>
    <w:rsid w:val="00DC2DF6"/>
    <w:rsid w:val="00DC2E6D"/>
    <w:rsid w:val="00DC2F63"/>
    <w:rsid w:val="00DC30E4"/>
    <w:rsid w:val="00DC3337"/>
    <w:rsid w:val="00DC33BF"/>
    <w:rsid w:val="00DC35BE"/>
    <w:rsid w:val="00DC36FA"/>
    <w:rsid w:val="00DC3730"/>
    <w:rsid w:val="00DC3A63"/>
    <w:rsid w:val="00DC3CAA"/>
    <w:rsid w:val="00DC3CC4"/>
    <w:rsid w:val="00DC3D5D"/>
    <w:rsid w:val="00DC3E0B"/>
    <w:rsid w:val="00DC3FD1"/>
    <w:rsid w:val="00DC4308"/>
    <w:rsid w:val="00DC433A"/>
    <w:rsid w:val="00DC4490"/>
    <w:rsid w:val="00DC44FD"/>
    <w:rsid w:val="00DC4718"/>
    <w:rsid w:val="00DC4997"/>
    <w:rsid w:val="00DC49CD"/>
    <w:rsid w:val="00DC4AE3"/>
    <w:rsid w:val="00DC4CEB"/>
    <w:rsid w:val="00DC4D32"/>
    <w:rsid w:val="00DC4E89"/>
    <w:rsid w:val="00DC5052"/>
    <w:rsid w:val="00DC5066"/>
    <w:rsid w:val="00DC50F6"/>
    <w:rsid w:val="00DC52DC"/>
    <w:rsid w:val="00DC5316"/>
    <w:rsid w:val="00DC539D"/>
    <w:rsid w:val="00DC548D"/>
    <w:rsid w:val="00DC57AD"/>
    <w:rsid w:val="00DC583B"/>
    <w:rsid w:val="00DC5AF3"/>
    <w:rsid w:val="00DC5B09"/>
    <w:rsid w:val="00DC5EEF"/>
    <w:rsid w:val="00DC6058"/>
    <w:rsid w:val="00DC6170"/>
    <w:rsid w:val="00DC67C2"/>
    <w:rsid w:val="00DC6962"/>
    <w:rsid w:val="00DC6A21"/>
    <w:rsid w:val="00DC6DB4"/>
    <w:rsid w:val="00DC6E03"/>
    <w:rsid w:val="00DC6E83"/>
    <w:rsid w:val="00DC709F"/>
    <w:rsid w:val="00DC71F0"/>
    <w:rsid w:val="00DC7291"/>
    <w:rsid w:val="00DC73E2"/>
    <w:rsid w:val="00DC73F3"/>
    <w:rsid w:val="00DC7461"/>
    <w:rsid w:val="00DC74FC"/>
    <w:rsid w:val="00DC766F"/>
    <w:rsid w:val="00DC767A"/>
    <w:rsid w:val="00DC76D5"/>
    <w:rsid w:val="00DC7965"/>
    <w:rsid w:val="00DC7A90"/>
    <w:rsid w:val="00DC7FE8"/>
    <w:rsid w:val="00DD0008"/>
    <w:rsid w:val="00DD00F3"/>
    <w:rsid w:val="00DD0169"/>
    <w:rsid w:val="00DD016B"/>
    <w:rsid w:val="00DD0199"/>
    <w:rsid w:val="00DD031E"/>
    <w:rsid w:val="00DD0408"/>
    <w:rsid w:val="00DD079D"/>
    <w:rsid w:val="00DD08C4"/>
    <w:rsid w:val="00DD0904"/>
    <w:rsid w:val="00DD0987"/>
    <w:rsid w:val="00DD09B3"/>
    <w:rsid w:val="00DD0B67"/>
    <w:rsid w:val="00DD0C90"/>
    <w:rsid w:val="00DD0D98"/>
    <w:rsid w:val="00DD0FDD"/>
    <w:rsid w:val="00DD0FE8"/>
    <w:rsid w:val="00DD1C24"/>
    <w:rsid w:val="00DD1DFB"/>
    <w:rsid w:val="00DD2466"/>
    <w:rsid w:val="00DD283C"/>
    <w:rsid w:val="00DD2966"/>
    <w:rsid w:val="00DD29B2"/>
    <w:rsid w:val="00DD2AE2"/>
    <w:rsid w:val="00DD2CF2"/>
    <w:rsid w:val="00DD2F12"/>
    <w:rsid w:val="00DD2F67"/>
    <w:rsid w:val="00DD30F3"/>
    <w:rsid w:val="00DD3142"/>
    <w:rsid w:val="00DD37BA"/>
    <w:rsid w:val="00DD3DB8"/>
    <w:rsid w:val="00DD3E25"/>
    <w:rsid w:val="00DD43EF"/>
    <w:rsid w:val="00DD4432"/>
    <w:rsid w:val="00DD4481"/>
    <w:rsid w:val="00DD464B"/>
    <w:rsid w:val="00DD4874"/>
    <w:rsid w:val="00DD48B5"/>
    <w:rsid w:val="00DD48C8"/>
    <w:rsid w:val="00DD499F"/>
    <w:rsid w:val="00DD4A44"/>
    <w:rsid w:val="00DD4BCF"/>
    <w:rsid w:val="00DD4D28"/>
    <w:rsid w:val="00DD4EFC"/>
    <w:rsid w:val="00DD5098"/>
    <w:rsid w:val="00DD5338"/>
    <w:rsid w:val="00DD55A8"/>
    <w:rsid w:val="00DD5789"/>
    <w:rsid w:val="00DD589D"/>
    <w:rsid w:val="00DD58FE"/>
    <w:rsid w:val="00DD5943"/>
    <w:rsid w:val="00DD5B68"/>
    <w:rsid w:val="00DD5CC0"/>
    <w:rsid w:val="00DD5D34"/>
    <w:rsid w:val="00DD5F7F"/>
    <w:rsid w:val="00DD5F8E"/>
    <w:rsid w:val="00DD602C"/>
    <w:rsid w:val="00DD6069"/>
    <w:rsid w:val="00DD60A9"/>
    <w:rsid w:val="00DD60D6"/>
    <w:rsid w:val="00DD61E4"/>
    <w:rsid w:val="00DD6205"/>
    <w:rsid w:val="00DD6231"/>
    <w:rsid w:val="00DD62F7"/>
    <w:rsid w:val="00DD6591"/>
    <w:rsid w:val="00DD65A6"/>
    <w:rsid w:val="00DD65BB"/>
    <w:rsid w:val="00DD68B4"/>
    <w:rsid w:val="00DD69D9"/>
    <w:rsid w:val="00DD6A44"/>
    <w:rsid w:val="00DD6AB7"/>
    <w:rsid w:val="00DD6FCF"/>
    <w:rsid w:val="00DD73B9"/>
    <w:rsid w:val="00DD73C6"/>
    <w:rsid w:val="00DD7656"/>
    <w:rsid w:val="00DD78FC"/>
    <w:rsid w:val="00DD7B73"/>
    <w:rsid w:val="00DD7BB7"/>
    <w:rsid w:val="00DD7BD5"/>
    <w:rsid w:val="00DD7BE0"/>
    <w:rsid w:val="00DD7BEA"/>
    <w:rsid w:val="00DD7C89"/>
    <w:rsid w:val="00DD7EF3"/>
    <w:rsid w:val="00DD7F0F"/>
    <w:rsid w:val="00DD7F4B"/>
    <w:rsid w:val="00DE0055"/>
    <w:rsid w:val="00DE0365"/>
    <w:rsid w:val="00DE0B70"/>
    <w:rsid w:val="00DE0D66"/>
    <w:rsid w:val="00DE0DF8"/>
    <w:rsid w:val="00DE1008"/>
    <w:rsid w:val="00DE1015"/>
    <w:rsid w:val="00DE1283"/>
    <w:rsid w:val="00DE15CF"/>
    <w:rsid w:val="00DE1667"/>
    <w:rsid w:val="00DE1753"/>
    <w:rsid w:val="00DE1838"/>
    <w:rsid w:val="00DE1A3D"/>
    <w:rsid w:val="00DE1BEC"/>
    <w:rsid w:val="00DE1D2D"/>
    <w:rsid w:val="00DE1DF9"/>
    <w:rsid w:val="00DE1EF2"/>
    <w:rsid w:val="00DE2274"/>
    <w:rsid w:val="00DE22D6"/>
    <w:rsid w:val="00DE242B"/>
    <w:rsid w:val="00DE26A8"/>
    <w:rsid w:val="00DE26F4"/>
    <w:rsid w:val="00DE2A87"/>
    <w:rsid w:val="00DE2BB3"/>
    <w:rsid w:val="00DE2C27"/>
    <w:rsid w:val="00DE3127"/>
    <w:rsid w:val="00DE33C4"/>
    <w:rsid w:val="00DE35C7"/>
    <w:rsid w:val="00DE3755"/>
    <w:rsid w:val="00DE382D"/>
    <w:rsid w:val="00DE385C"/>
    <w:rsid w:val="00DE385E"/>
    <w:rsid w:val="00DE38F0"/>
    <w:rsid w:val="00DE3980"/>
    <w:rsid w:val="00DE3C78"/>
    <w:rsid w:val="00DE3F04"/>
    <w:rsid w:val="00DE3FEC"/>
    <w:rsid w:val="00DE42BC"/>
    <w:rsid w:val="00DE46B7"/>
    <w:rsid w:val="00DE474D"/>
    <w:rsid w:val="00DE4891"/>
    <w:rsid w:val="00DE48E8"/>
    <w:rsid w:val="00DE4B0F"/>
    <w:rsid w:val="00DE4C50"/>
    <w:rsid w:val="00DE4CFF"/>
    <w:rsid w:val="00DE4E36"/>
    <w:rsid w:val="00DE55D1"/>
    <w:rsid w:val="00DE5919"/>
    <w:rsid w:val="00DE59E9"/>
    <w:rsid w:val="00DE5B64"/>
    <w:rsid w:val="00DE5E82"/>
    <w:rsid w:val="00DE5F23"/>
    <w:rsid w:val="00DE5FEF"/>
    <w:rsid w:val="00DE6023"/>
    <w:rsid w:val="00DE6161"/>
    <w:rsid w:val="00DE61FD"/>
    <w:rsid w:val="00DE6296"/>
    <w:rsid w:val="00DE6869"/>
    <w:rsid w:val="00DE694E"/>
    <w:rsid w:val="00DE6B5D"/>
    <w:rsid w:val="00DE6D1E"/>
    <w:rsid w:val="00DE6DEA"/>
    <w:rsid w:val="00DE6F20"/>
    <w:rsid w:val="00DE6F94"/>
    <w:rsid w:val="00DE715A"/>
    <w:rsid w:val="00DE7401"/>
    <w:rsid w:val="00DE74E3"/>
    <w:rsid w:val="00DE7680"/>
    <w:rsid w:val="00DE775A"/>
    <w:rsid w:val="00DE783A"/>
    <w:rsid w:val="00DE7A92"/>
    <w:rsid w:val="00DE7AB3"/>
    <w:rsid w:val="00DE7DCF"/>
    <w:rsid w:val="00DE7DE4"/>
    <w:rsid w:val="00DE7EE1"/>
    <w:rsid w:val="00DE7F60"/>
    <w:rsid w:val="00DF0166"/>
    <w:rsid w:val="00DF01C4"/>
    <w:rsid w:val="00DF042D"/>
    <w:rsid w:val="00DF0439"/>
    <w:rsid w:val="00DF08A5"/>
    <w:rsid w:val="00DF094E"/>
    <w:rsid w:val="00DF09DB"/>
    <w:rsid w:val="00DF0E08"/>
    <w:rsid w:val="00DF0E79"/>
    <w:rsid w:val="00DF0F37"/>
    <w:rsid w:val="00DF105C"/>
    <w:rsid w:val="00DF1271"/>
    <w:rsid w:val="00DF1388"/>
    <w:rsid w:val="00DF18DB"/>
    <w:rsid w:val="00DF1BC0"/>
    <w:rsid w:val="00DF1BE0"/>
    <w:rsid w:val="00DF1E13"/>
    <w:rsid w:val="00DF2030"/>
    <w:rsid w:val="00DF20B3"/>
    <w:rsid w:val="00DF228A"/>
    <w:rsid w:val="00DF236D"/>
    <w:rsid w:val="00DF2380"/>
    <w:rsid w:val="00DF2416"/>
    <w:rsid w:val="00DF2606"/>
    <w:rsid w:val="00DF26AC"/>
    <w:rsid w:val="00DF26B7"/>
    <w:rsid w:val="00DF2754"/>
    <w:rsid w:val="00DF2833"/>
    <w:rsid w:val="00DF284C"/>
    <w:rsid w:val="00DF2D49"/>
    <w:rsid w:val="00DF2D66"/>
    <w:rsid w:val="00DF2E51"/>
    <w:rsid w:val="00DF2E6E"/>
    <w:rsid w:val="00DF2E74"/>
    <w:rsid w:val="00DF2F39"/>
    <w:rsid w:val="00DF3110"/>
    <w:rsid w:val="00DF33CE"/>
    <w:rsid w:val="00DF342C"/>
    <w:rsid w:val="00DF3446"/>
    <w:rsid w:val="00DF36B6"/>
    <w:rsid w:val="00DF36BD"/>
    <w:rsid w:val="00DF36E6"/>
    <w:rsid w:val="00DF372A"/>
    <w:rsid w:val="00DF37C9"/>
    <w:rsid w:val="00DF3F2E"/>
    <w:rsid w:val="00DF4046"/>
    <w:rsid w:val="00DF40E8"/>
    <w:rsid w:val="00DF4650"/>
    <w:rsid w:val="00DF488E"/>
    <w:rsid w:val="00DF49E6"/>
    <w:rsid w:val="00DF4A0D"/>
    <w:rsid w:val="00DF4EA8"/>
    <w:rsid w:val="00DF4EDC"/>
    <w:rsid w:val="00DF510C"/>
    <w:rsid w:val="00DF5133"/>
    <w:rsid w:val="00DF5626"/>
    <w:rsid w:val="00DF58A9"/>
    <w:rsid w:val="00DF5ED5"/>
    <w:rsid w:val="00DF5EFC"/>
    <w:rsid w:val="00DF5F1C"/>
    <w:rsid w:val="00DF5F5C"/>
    <w:rsid w:val="00DF60DD"/>
    <w:rsid w:val="00DF60F8"/>
    <w:rsid w:val="00DF610D"/>
    <w:rsid w:val="00DF6647"/>
    <w:rsid w:val="00DF6690"/>
    <w:rsid w:val="00DF681C"/>
    <w:rsid w:val="00DF6B6D"/>
    <w:rsid w:val="00DF7009"/>
    <w:rsid w:val="00DF7334"/>
    <w:rsid w:val="00DF75BE"/>
    <w:rsid w:val="00DF769C"/>
    <w:rsid w:val="00DF76B3"/>
    <w:rsid w:val="00DF7817"/>
    <w:rsid w:val="00DF7873"/>
    <w:rsid w:val="00DF7A1E"/>
    <w:rsid w:val="00DF7F7F"/>
    <w:rsid w:val="00E00111"/>
    <w:rsid w:val="00E006B8"/>
    <w:rsid w:val="00E0074D"/>
    <w:rsid w:val="00E00CC5"/>
    <w:rsid w:val="00E00E9A"/>
    <w:rsid w:val="00E00EBF"/>
    <w:rsid w:val="00E0106C"/>
    <w:rsid w:val="00E01426"/>
    <w:rsid w:val="00E015B5"/>
    <w:rsid w:val="00E01922"/>
    <w:rsid w:val="00E01949"/>
    <w:rsid w:val="00E01D8C"/>
    <w:rsid w:val="00E01E8F"/>
    <w:rsid w:val="00E01F8D"/>
    <w:rsid w:val="00E0226F"/>
    <w:rsid w:val="00E02344"/>
    <w:rsid w:val="00E0257F"/>
    <w:rsid w:val="00E025D8"/>
    <w:rsid w:val="00E028F8"/>
    <w:rsid w:val="00E029D2"/>
    <w:rsid w:val="00E02B33"/>
    <w:rsid w:val="00E02C74"/>
    <w:rsid w:val="00E0309B"/>
    <w:rsid w:val="00E034C8"/>
    <w:rsid w:val="00E03535"/>
    <w:rsid w:val="00E03B82"/>
    <w:rsid w:val="00E03BD3"/>
    <w:rsid w:val="00E03BFC"/>
    <w:rsid w:val="00E03C99"/>
    <w:rsid w:val="00E03D5E"/>
    <w:rsid w:val="00E03E41"/>
    <w:rsid w:val="00E03FBF"/>
    <w:rsid w:val="00E0416A"/>
    <w:rsid w:val="00E0430D"/>
    <w:rsid w:val="00E04644"/>
    <w:rsid w:val="00E0498C"/>
    <w:rsid w:val="00E04F5A"/>
    <w:rsid w:val="00E05180"/>
    <w:rsid w:val="00E05296"/>
    <w:rsid w:val="00E05455"/>
    <w:rsid w:val="00E05474"/>
    <w:rsid w:val="00E057A0"/>
    <w:rsid w:val="00E057ED"/>
    <w:rsid w:val="00E0588A"/>
    <w:rsid w:val="00E05C48"/>
    <w:rsid w:val="00E05D0B"/>
    <w:rsid w:val="00E05D13"/>
    <w:rsid w:val="00E060C4"/>
    <w:rsid w:val="00E06194"/>
    <w:rsid w:val="00E0623B"/>
    <w:rsid w:val="00E0626F"/>
    <w:rsid w:val="00E06452"/>
    <w:rsid w:val="00E06582"/>
    <w:rsid w:val="00E06675"/>
    <w:rsid w:val="00E06954"/>
    <w:rsid w:val="00E06A9E"/>
    <w:rsid w:val="00E06B3F"/>
    <w:rsid w:val="00E06B50"/>
    <w:rsid w:val="00E06C5A"/>
    <w:rsid w:val="00E06E64"/>
    <w:rsid w:val="00E06F1D"/>
    <w:rsid w:val="00E072D0"/>
    <w:rsid w:val="00E07525"/>
    <w:rsid w:val="00E07630"/>
    <w:rsid w:val="00E0787B"/>
    <w:rsid w:val="00E078B8"/>
    <w:rsid w:val="00E07AAA"/>
    <w:rsid w:val="00E07B59"/>
    <w:rsid w:val="00E07C3C"/>
    <w:rsid w:val="00E1023A"/>
    <w:rsid w:val="00E103A1"/>
    <w:rsid w:val="00E10454"/>
    <w:rsid w:val="00E105D4"/>
    <w:rsid w:val="00E1077A"/>
    <w:rsid w:val="00E10A5B"/>
    <w:rsid w:val="00E10B8E"/>
    <w:rsid w:val="00E10BBF"/>
    <w:rsid w:val="00E10DB4"/>
    <w:rsid w:val="00E10EFD"/>
    <w:rsid w:val="00E11229"/>
    <w:rsid w:val="00E112FD"/>
    <w:rsid w:val="00E113A7"/>
    <w:rsid w:val="00E1156B"/>
    <w:rsid w:val="00E11733"/>
    <w:rsid w:val="00E1178D"/>
    <w:rsid w:val="00E1189A"/>
    <w:rsid w:val="00E119A2"/>
    <w:rsid w:val="00E11C06"/>
    <w:rsid w:val="00E11E4F"/>
    <w:rsid w:val="00E11FC5"/>
    <w:rsid w:val="00E120A1"/>
    <w:rsid w:val="00E120ED"/>
    <w:rsid w:val="00E1213F"/>
    <w:rsid w:val="00E12371"/>
    <w:rsid w:val="00E1259D"/>
    <w:rsid w:val="00E126C0"/>
    <w:rsid w:val="00E129F4"/>
    <w:rsid w:val="00E12ACE"/>
    <w:rsid w:val="00E12CA0"/>
    <w:rsid w:val="00E12E60"/>
    <w:rsid w:val="00E1324D"/>
    <w:rsid w:val="00E13323"/>
    <w:rsid w:val="00E13485"/>
    <w:rsid w:val="00E13537"/>
    <w:rsid w:val="00E13641"/>
    <w:rsid w:val="00E137C5"/>
    <w:rsid w:val="00E139CC"/>
    <w:rsid w:val="00E13A72"/>
    <w:rsid w:val="00E13CCC"/>
    <w:rsid w:val="00E13E4C"/>
    <w:rsid w:val="00E1419D"/>
    <w:rsid w:val="00E1429D"/>
    <w:rsid w:val="00E142A9"/>
    <w:rsid w:val="00E1434C"/>
    <w:rsid w:val="00E143EA"/>
    <w:rsid w:val="00E145C0"/>
    <w:rsid w:val="00E14A05"/>
    <w:rsid w:val="00E14A4A"/>
    <w:rsid w:val="00E14C12"/>
    <w:rsid w:val="00E14D86"/>
    <w:rsid w:val="00E14DEE"/>
    <w:rsid w:val="00E14E01"/>
    <w:rsid w:val="00E14F79"/>
    <w:rsid w:val="00E1500D"/>
    <w:rsid w:val="00E15074"/>
    <w:rsid w:val="00E15321"/>
    <w:rsid w:val="00E15475"/>
    <w:rsid w:val="00E1576A"/>
    <w:rsid w:val="00E15A16"/>
    <w:rsid w:val="00E15D7A"/>
    <w:rsid w:val="00E163A9"/>
    <w:rsid w:val="00E16463"/>
    <w:rsid w:val="00E166A4"/>
    <w:rsid w:val="00E16952"/>
    <w:rsid w:val="00E1699B"/>
    <w:rsid w:val="00E16B8F"/>
    <w:rsid w:val="00E174C6"/>
    <w:rsid w:val="00E17510"/>
    <w:rsid w:val="00E1768D"/>
    <w:rsid w:val="00E17C2C"/>
    <w:rsid w:val="00E17D3B"/>
    <w:rsid w:val="00E17EA0"/>
    <w:rsid w:val="00E17F4B"/>
    <w:rsid w:val="00E201A3"/>
    <w:rsid w:val="00E20397"/>
    <w:rsid w:val="00E20830"/>
    <w:rsid w:val="00E2094F"/>
    <w:rsid w:val="00E20A4E"/>
    <w:rsid w:val="00E20AD1"/>
    <w:rsid w:val="00E21175"/>
    <w:rsid w:val="00E21332"/>
    <w:rsid w:val="00E213CB"/>
    <w:rsid w:val="00E21752"/>
    <w:rsid w:val="00E21A3E"/>
    <w:rsid w:val="00E21AB4"/>
    <w:rsid w:val="00E21C0E"/>
    <w:rsid w:val="00E21C14"/>
    <w:rsid w:val="00E21D05"/>
    <w:rsid w:val="00E21F22"/>
    <w:rsid w:val="00E2203F"/>
    <w:rsid w:val="00E22124"/>
    <w:rsid w:val="00E222CD"/>
    <w:rsid w:val="00E22836"/>
    <w:rsid w:val="00E22856"/>
    <w:rsid w:val="00E22884"/>
    <w:rsid w:val="00E229D9"/>
    <w:rsid w:val="00E22B04"/>
    <w:rsid w:val="00E22C92"/>
    <w:rsid w:val="00E23149"/>
    <w:rsid w:val="00E23248"/>
    <w:rsid w:val="00E232A9"/>
    <w:rsid w:val="00E232C1"/>
    <w:rsid w:val="00E23329"/>
    <w:rsid w:val="00E23473"/>
    <w:rsid w:val="00E235C3"/>
    <w:rsid w:val="00E2387B"/>
    <w:rsid w:val="00E23903"/>
    <w:rsid w:val="00E239BF"/>
    <w:rsid w:val="00E23C39"/>
    <w:rsid w:val="00E23DEC"/>
    <w:rsid w:val="00E23E87"/>
    <w:rsid w:val="00E23FFE"/>
    <w:rsid w:val="00E241EC"/>
    <w:rsid w:val="00E24233"/>
    <w:rsid w:val="00E243A5"/>
    <w:rsid w:val="00E24428"/>
    <w:rsid w:val="00E245CE"/>
    <w:rsid w:val="00E247C9"/>
    <w:rsid w:val="00E248D7"/>
    <w:rsid w:val="00E24993"/>
    <w:rsid w:val="00E2499E"/>
    <w:rsid w:val="00E24A2E"/>
    <w:rsid w:val="00E24A8B"/>
    <w:rsid w:val="00E24C83"/>
    <w:rsid w:val="00E24E00"/>
    <w:rsid w:val="00E24EEA"/>
    <w:rsid w:val="00E24FD6"/>
    <w:rsid w:val="00E25013"/>
    <w:rsid w:val="00E2507C"/>
    <w:rsid w:val="00E253B1"/>
    <w:rsid w:val="00E25574"/>
    <w:rsid w:val="00E2558C"/>
    <w:rsid w:val="00E25850"/>
    <w:rsid w:val="00E2591F"/>
    <w:rsid w:val="00E259D9"/>
    <w:rsid w:val="00E25CB1"/>
    <w:rsid w:val="00E25CEA"/>
    <w:rsid w:val="00E25F72"/>
    <w:rsid w:val="00E26166"/>
    <w:rsid w:val="00E2621D"/>
    <w:rsid w:val="00E262C3"/>
    <w:rsid w:val="00E2634C"/>
    <w:rsid w:val="00E26384"/>
    <w:rsid w:val="00E26531"/>
    <w:rsid w:val="00E26561"/>
    <w:rsid w:val="00E26622"/>
    <w:rsid w:val="00E267B7"/>
    <w:rsid w:val="00E268FD"/>
    <w:rsid w:val="00E26B92"/>
    <w:rsid w:val="00E26C86"/>
    <w:rsid w:val="00E26DC5"/>
    <w:rsid w:val="00E26DEB"/>
    <w:rsid w:val="00E26FEB"/>
    <w:rsid w:val="00E270EA"/>
    <w:rsid w:val="00E27165"/>
    <w:rsid w:val="00E27281"/>
    <w:rsid w:val="00E27360"/>
    <w:rsid w:val="00E2774C"/>
    <w:rsid w:val="00E27887"/>
    <w:rsid w:val="00E27948"/>
    <w:rsid w:val="00E27976"/>
    <w:rsid w:val="00E279F1"/>
    <w:rsid w:val="00E27C34"/>
    <w:rsid w:val="00E3033D"/>
    <w:rsid w:val="00E30484"/>
    <w:rsid w:val="00E30496"/>
    <w:rsid w:val="00E3095A"/>
    <w:rsid w:val="00E30AE6"/>
    <w:rsid w:val="00E30B9C"/>
    <w:rsid w:val="00E30C81"/>
    <w:rsid w:val="00E30C8A"/>
    <w:rsid w:val="00E30E69"/>
    <w:rsid w:val="00E30F7E"/>
    <w:rsid w:val="00E30FF7"/>
    <w:rsid w:val="00E31220"/>
    <w:rsid w:val="00E312AF"/>
    <w:rsid w:val="00E31402"/>
    <w:rsid w:val="00E31451"/>
    <w:rsid w:val="00E3149D"/>
    <w:rsid w:val="00E31757"/>
    <w:rsid w:val="00E318CE"/>
    <w:rsid w:val="00E31938"/>
    <w:rsid w:val="00E31CEF"/>
    <w:rsid w:val="00E31DEC"/>
    <w:rsid w:val="00E31EFB"/>
    <w:rsid w:val="00E3213E"/>
    <w:rsid w:val="00E325B6"/>
    <w:rsid w:val="00E3281A"/>
    <w:rsid w:val="00E328CC"/>
    <w:rsid w:val="00E32938"/>
    <w:rsid w:val="00E32A2A"/>
    <w:rsid w:val="00E32B21"/>
    <w:rsid w:val="00E32B32"/>
    <w:rsid w:val="00E32E29"/>
    <w:rsid w:val="00E32F98"/>
    <w:rsid w:val="00E3302B"/>
    <w:rsid w:val="00E33713"/>
    <w:rsid w:val="00E337FA"/>
    <w:rsid w:val="00E3380E"/>
    <w:rsid w:val="00E33BD0"/>
    <w:rsid w:val="00E33C79"/>
    <w:rsid w:val="00E33D53"/>
    <w:rsid w:val="00E33D64"/>
    <w:rsid w:val="00E344B7"/>
    <w:rsid w:val="00E348CC"/>
    <w:rsid w:val="00E349A0"/>
    <w:rsid w:val="00E34BAF"/>
    <w:rsid w:val="00E3501D"/>
    <w:rsid w:val="00E3512E"/>
    <w:rsid w:val="00E35374"/>
    <w:rsid w:val="00E35745"/>
    <w:rsid w:val="00E358BF"/>
    <w:rsid w:val="00E35B3D"/>
    <w:rsid w:val="00E35C17"/>
    <w:rsid w:val="00E3608B"/>
    <w:rsid w:val="00E36605"/>
    <w:rsid w:val="00E36634"/>
    <w:rsid w:val="00E366FB"/>
    <w:rsid w:val="00E36730"/>
    <w:rsid w:val="00E36770"/>
    <w:rsid w:val="00E36989"/>
    <w:rsid w:val="00E36EDB"/>
    <w:rsid w:val="00E37132"/>
    <w:rsid w:val="00E37180"/>
    <w:rsid w:val="00E372EB"/>
    <w:rsid w:val="00E3735B"/>
    <w:rsid w:val="00E373DD"/>
    <w:rsid w:val="00E3747E"/>
    <w:rsid w:val="00E376B6"/>
    <w:rsid w:val="00E37792"/>
    <w:rsid w:val="00E379F3"/>
    <w:rsid w:val="00E37D8B"/>
    <w:rsid w:val="00E37F7A"/>
    <w:rsid w:val="00E37FA0"/>
    <w:rsid w:val="00E40031"/>
    <w:rsid w:val="00E400B4"/>
    <w:rsid w:val="00E4041A"/>
    <w:rsid w:val="00E404D1"/>
    <w:rsid w:val="00E4053C"/>
    <w:rsid w:val="00E405EF"/>
    <w:rsid w:val="00E40D46"/>
    <w:rsid w:val="00E40E9A"/>
    <w:rsid w:val="00E40EEA"/>
    <w:rsid w:val="00E411B6"/>
    <w:rsid w:val="00E4124C"/>
    <w:rsid w:val="00E41445"/>
    <w:rsid w:val="00E41559"/>
    <w:rsid w:val="00E415D8"/>
    <w:rsid w:val="00E4175C"/>
    <w:rsid w:val="00E4180E"/>
    <w:rsid w:val="00E41A21"/>
    <w:rsid w:val="00E41AA3"/>
    <w:rsid w:val="00E41B1F"/>
    <w:rsid w:val="00E41B42"/>
    <w:rsid w:val="00E41C94"/>
    <w:rsid w:val="00E41DFA"/>
    <w:rsid w:val="00E41E2E"/>
    <w:rsid w:val="00E41E53"/>
    <w:rsid w:val="00E41F70"/>
    <w:rsid w:val="00E4203C"/>
    <w:rsid w:val="00E4222C"/>
    <w:rsid w:val="00E42652"/>
    <w:rsid w:val="00E426CD"/>
    <w:rsid w:val="00E428C1"/>
    <w:rsid w:val="00E429E4"/>
    <w:rsid w:val="00E429EA"/>
    <w:rsid w:val="00E435CB"/>
    <w:rsid w:val="00E43613"/>
    <w:rsid w:val="00E436A9"/>
    <w:rsid w:val="00E43762"/>
    <w:rsid w:val="00E439CA"/>
    <w:rsid w:val="00E43DBA"/>
    <w:rsid w:val="00E43E55"/>
    <w:rsid w:val="00E43E84"/>
    <w:rsid w:val="00E44008"/>
    <w:rsid w:val="00E440C9"/>
    <w:rsid w:val="00E441BC"/>
    <w:rsid w:val="00E44222"/>
    <w:rsid w:val="00E442DD"/>
    <w:rsid w:val="00E445A6"/>
    <w:rsid w:val="00E446D4"/>
    <w:rsid w:val="00E44839"/>
    <w:rsid w:val="00E44950"/>
    <w:rsid w:val="00E4497A"/>
    <w:rsid w:val="00E44B35"/>
    <w:rsid w:val="00E44ED6"/>
    <w:rsid w:val="00E44F1F"/>
    <w:rsid w:val="00E44F51"/>
    <w:rsid w:val="00E4503A"/>
    <w:rsid w:val="00E45081"/>
    <w:rsid w:val="00E450F7"/>
    <w:rsid w:val="00E45415"/>
    <w:rsid w:val="00E456FA"/>
    <w:rsid w:val="00E4572E"/>
    <w:rsid w:val="00E457E5"/>
    <w:rsid w:val="00E45C7E"/>
    <w:rsid w:val="00E45F0F"/>
    <w:rsid w:val="00E45FFF"/>
    <w:rsid w:val="00E46002"/>
    <w:rsid w:val="00E461B2"/>
    <w:rsid w:val="00E46414"/>
    <w:rsid w:val="00E46593"/>
    <w:rsid w:val="00E466CC"/>
    <w:rsid w:val="00E4696D"/>
    <w:rsid w:val="00E469B0"/>
    <w:rsid w:val="00E469C4"/>
    <w:rsid w:val="00E46A46"/>
    <w:rsid w:val="00E46A49"/>
    <w:rsid w:val="00E46CD5"/>
    <w:rsid w:val="00E46FB7"/>
    <w:rsid w:val="00E472E9"/>
    <w:rsid w:val="00E475F0"/>
    <w:rsid w:val="00E47B16"/>
    <w:rsid w:val="00E47B51"/>
    <w:rsid w:val="00E47BCA"/>
    <w:rsid w:val="00E47EC7"/>
    <w:rsid w:val="00E503BF"/>
    <w:rsid w:val="00E50431"/>
    <w:rsid w:val="00E506A8"/>
    <w:rsid w:val="00E5075D"/>
    <w:rsid w:val="00E5076F"/>
    <w:rsid w:val="00E507ED"/>
    <w:rsid w:val="00E50A02"/>
    <w:rsid w:val="00E50A4F"/>
    <w:rsid w:val="00E50A70"/>
    <w:rsid w:val="00E50EE9"/>
    <w:rsid w:val="00E50EFB"/>
    <w:rsid w:val="00E512C0"/>
    <w:rsid w:val="00E51477"/>
    <w:rsid w:val="00E514AE"/>
    <w:rsid w:val="00E5157C"/>
    <w:rsid w:val="00E517B0"/>
    <w:rsid w:val="00E518D6"/>
    <w:rsid w:val="00E51945"/>
    <w:rsid w:val="00E51A68"/>
    <w:rsid w:val="00E51B23"/>
    <w:rsid w:val="00E51CEC"/>
    <w:rsid w:val="00E521B6"/>
    <w:rsid w:val="00E521EC"/>
    <w:rsid w:val="00E52347"/>
    <w:rsid w:val="00E523FF"/>
    <w:rsid w:val="00E52733"/>
    <w:rsid w:val="00E52858"/>
    <w:rsid w:val="00E52BD3"/>
    <w:rsid w:val="00E52C6F"/>
    <w:rsid w:val="00E52F5E"/>
    <w:rsid w:val="00E53005"/>
    <w:rsid w:val="00E5323B"/>
    <w:rsid w:val="00E53428"/>
    <w:rsid w:val="00E5349C"/>
    <w:rsid w:val="00E534F8"/>
    <w:rsid w:val="00E536D2"/>
    <w:rsid w:val="00E53790"/>
    <w:rsid w:val="00E538D0"/>
    <w:rsid w:val="00E538D5"/>
    <w:rsid w:val="00E53992"/>
    <w:rsid w:val="00E53A1F"/>
    <w:rsid w:val="00E53A8C"/>
    <w:rsid w:val="00E53BA2"/>
    <w:rsid w:val="00E53C70"/>
    <w:rsid w:val="00E53CA5"/>
    <w:rsid w:val="00E53CC8"/>
    <w:rsid w:val="00E53F55"/>
    <w:rsid w:val="00E5404F"/>
    <w:rsid w:val="00E5415D"/>
    <w:rsid w:val="00E542EF"/>
    <w:rsid w:val="00E545CE"/>
    <w:rsid w:val="00E5461B"/>
    <w:rsid w:val="00E547EB"/>
    <w:rsid w:val="00E54A1A"/>
    <w:rsid w:val="00E54C59"/>
    <w:rsid w:val="00E54C6C"/>
    <w:rsid w:val="00E54F19"/>
    <w:rsid w:val="00E54F2F"/>
    <w:rsid w:val="00E55001"/>
    <w:rsid w:val="00E550D8"/>
    <w:rsid w:val="00E552AC"/>
    <w:rsid w:val="00E55576"/>
    <w:rsid w:val="00E5558D"/>
    <w:rsid w:val="00E55647"/>
    <w:rsid w:val="00E559E5"/>
    <w:rsid w:val="00E55A60"/>
    <w:rsid w:val="00E55ACB"/>
    <w:rsid w:val="00E55B95"/>
    <w:rsid w:val="00E55CE2"/>
    <w:rsid w:val="00E55D7D"/>
    <w:rsid w:val="00E55D89"/>
    <w:rsid w:val="00E55FD8"/>
    <w:rsid w:val="00E55FEE"/>
    <w:rsid w:val="00E5608E"/>
    <w:rsid w:val="00E56163"/>
    <w:rsid w:val="00E5617D"/>
    <w:rsid w:val="00E561F2"/>
    <w:rsid w:val="00E56213"/>
    <w:rsid w:val="00E5647F"/>
    <w:rsid w:val="00E5648E"/>
    <w:rsid w:val="00E56716"/>
    <w:rsid w:val="00E5685C"/>
    <w:rsid w:val="00E56902"/>
    <w:rsid w:val="00E569AE"/>
    <w:rsid w:val="00E56A6A"/>
    <w:rsid w:val="00E56C56"/>
    <w:rsid w:val="00E56CEF"/>
    <w:rsid w:val="00E56D29"/>
    <w:rsid w:val="00E56EFB"/>
    <w:rsid w:val="00E570C1"/>
    <w:rsid w:val="00E57426"/>
    <w:rsid w:val="00E57718"/>
    <w:rsid w:val="00E57AC5"/>
    <w:rsid w:val="00E57B5D"/>
    <w:rsid w:val="00E57C34"/>
    <w:rsid w:val="00E57C62"/>
    <w:rsid w:val="00E6000F"/>
    <w:rsid w:val="00E601FE"/>
    <w:rsid w:val="00E60646"/>
    <w:rsid w:val="00E606CA"/>
    <w:rsid w:val="00E606E8"/>
    <w:rsid w:val="00E6094F"/>
    <w:rsid w:val="00E60989"/>
    <w:rsid w:val="00E60996"/>
    <w:rsid w:val="00E60BE5"/>
    <w:rsid w:val="00E60E6E"/>
    <w:rsid w:val="00E60E7C"/>
    <w:rsid w:val="00E6112F"/>
    <w:rsid w:val="00E61300"/>
    <w:rsid w:val="00E6138F"/>
    <w:rsid w:val="00E613BB"/>
    <w:rsid w:val="00E61448"/>
    <w:rsid w:val="00E61569"/>
    <w:rsid w:val="00E61683"/>
    <w:rsid w:val="00E6188D"/>
    <w:rsid w:val="00E61A7F"/>
    <w:rsid w:val="00E61BB0"/>
    <w:rsid w:val="00E61C99"/>
    <w:rsid w:val="00E61CFA"/>
    <w:rsid w:val="00E61EB1"/>
    <w:rsid w:val="00E621D7"/>
    <w:rsid w:val="00E62781"/>
    <w:rsid w:val="00E62AE5"/>
    <w:rsid w:val="00E62B62"/>
    <w:rsid w:val="00E62B8E"/>
    <w:rsid w:val="00E62BC7"/>
    <w:rsid w:val="00E62CC1"/>
    <w:rsid w:val="00E62D81"/>
    <w:rsid w:val="00E62DF7"/>
    <w:rsid w:val="00E63214"/>
    <w:rsid w:val="00E632B5"/>
    <w:rsid w:val="00E63347"/>
    <w:rsid w:val="00E63351"/>
    <w:rsid w:val="00E6350C"/>
    <w:rsid w:val="00E63831"/>
    <w:rsid w:val="00E63A66"/>
    <w:rsid w:val="00E63BB4"/>
    <w:rsid w:val="00E63C16"/>
    <w:rsid w:val="00E63C6E"/>
    <w:rsid w:val="00E63CD9"/>
    <w:rsid w:val="00E63E37"/>
    <w:rsid w:val="00E64052"/>
    <w:rsid w:val="00E641B0"/>
    <w:rsid w:val="00E64388"/>
    <w:rsid w:val="00E643F4"/>
    <w:rsid w:val="00E6446D"/>
    <w:rsid w:val="00E64475"/>
    <w:rsid w:val="00E647F7"/>
    <w:rsid w:val="00E648FB"/>
    <w:rsid w:val="00E648FD"/>
    <w:rsid w:val="00E64AF2"/>
    <w:rsid w:val="00E64C85"/>
    <w:rsid w:val="00E65880"/>
    <w:rsid w:val="00E65B3E"/>
    <w:rsid w:val="00E660D0"/>
    <w:rsid w:val="00E6650D"/>
    <w:rsid w:val="00E666D2"/>
    <w:rsid w:val="00E6680F"/>
    <w:rsid w:val="00E66857"/>
    <w:rsid w:val="00E66880"/>
    <w:rsid w:val="00E66909"/>
    <w:rsid w:val="00E66BDB"/>
    <w:rsid w:val="00E66D7F"/>
    <w:rsid w:val="00E66F40"/>
    <w:rsid w:val="00E66FED"/>
    <w:rsid w:val="00E670EB"/>
    <w:rsid w:val="00E6745A"/>
    <w:rsid w:val="00E67852"/>
    <w:rsid w:val="00E6788B"/>
    <w:rsid w:val="00E67A91"/>
    <w:rsid w:val="00E67AF0"/>
    <w:rsid w:val="00E67E42"/>
    <w:rsid w:val="00E67E66"/>
    <w:rsid w:val="00E702A2"/>
    <w:rsid w:val="00E70325"/>
    <w:rsid w:val="00E70341"/>
    <w:rsid w:val="00E70572"/>
    <w:rsid w:val="00E706D0"/>
    <w:rsid w:val="00E70873"/>
    <w:rsid w:val="00E70AF8"/>
    <w:rsid w:val="00E70C97"/>
    <w:rsid w:val="00E70EC8"/>
    <w:rsid w:val="00E7101F"/>
    <w:rsid w:val="00E7112F"/>
    <w:rsid w:val="00E71173"/>
    <w:rsid w:val="00E711CF"/>
    <w:rsid w:val="00E71585"/>
    <w:rsid w:val="00E71700"/>
    <w:rsid w:val="00E7170B"/>
    <w:rsid w:val="00E71975"/>
    <w:rsid w:val="00E719D4"/>
    <w:rsid w:val="00E71A52"/>
    <w:rsid w:val="00E71AF2"/>
    <w:rsid w:val="00E71B05"/>
    <w:rsid w:val="00E71D61"/>
    <w:rsid w:val="00E725DD"/>
    <w:rsid w:val="00E725F0"/>
    <w:rsid w:val="00E72664"/>
    <w:rsid w:val="00E72801"/>
    <w:rsid w:val="00E729C7"/>
    <w:rsid w:val="00E731E6"/>
    <w:rsid w:val="00E73339"/>
    <w:rsid w:val="00E73340"/>
    <w:rsid w:val="00E73523"/>
    <w:rsid w:val="00E73683"/>
    <w:rsid w:val="00E73709"/>
    <w:rsid w:val="00E7375E"/>
    <w:rsid w:val="00E7390F"/>
    <w:rsid w:val="00E73AD5"/>
    <w:rsid w:val="00E73B0D"/>
    <w:rsid w:val="00E73B2D"/>
    <w:rsid w:val="00E73CC8"/>
    <w:rsid w:val="00E73E6F"/>
    <w:rsid w:val="00E73FCE"/>
    <w:rsid w:val="00E7466B"/>
    <w:rsid w:val="00E74979"/>
    <w:rsid w:val="00E74B60"/>
    <w:rsid w:val="00E74D0F"/>
    <w:rsid w:val="00E752FD"/>
    <w:rsid w:val="00E75364"/>
    <w:rsid w:val="00E75376"/>
    <w:rsid w:val="00E75604"/>
    <w:rsid w:val="00E756B2"/>
    <w:rsid w:val="00E7582E"/>
    <w:rsid w:val="00E7596A"/>
    <w:rsid w:val="00E75AFC"/>
    <w:rsid w:val="00E75B03"/>
    <w:rsid w:val="00E75F48"/>
    <w:rsid w:val="00E761D2"/>
    <w:rsid w:val="00E76892"/>
    <w:rsid w:val="00E76A1A"/>
    <w:rsid w:val="00E76C0D"/>
    <w:rsid w:val="00E76DDF"/>
    <w:rsid w:val="00E77080"/>
    <w:rsid w:val="00E7733C"/>
    <w:rsid w:val="00E7748D"/>
    <w:rsid w:val="00E7782B"/>
    <w:rsid w:val="00E77AEE"/>
    <w:rsid w:val="00E77FA4"/>
    <w:rsid w:val="00E805DF"/>
    <w:rsid w:val="00E807A0"/>
    <w:rsid w:val="00E80885"/>
    <w:rsid w:val="00E808AA"/>
    <w:rsid w:val="00E80A62"/>
    <w:rsid w:val="00E80D76"/>
    <w:rsid w:val="00E814B4"/>
    <w:rsid w:val="00E81768"/>
    <w:rsid w:val="00E81D48"/>
    <w:rsid w:val="00E82006"/>
    <w:rsid w:val="00E82074"/>
    <w:rsid w:val="00E822AC"/>
    <w:rsid w:val="00E8237C"/>
    <w:rsid w:val="00E82422"/>
    <w:rsid w:val="00E82572"/>
    <w:rsid w:val="00E825D7"/>
    <w:rsid w:val="00E82705"/>
    <w:rsid w:val="00E82720"/>
    <w:rsid w:val="00E82883"/>
    <w:rsid w:val="00E82907"/>
    <w:rsid w:val="00E829C4"/>
    <w:rsid w:val="00E82C94"/>
    <w:rsid w:val="00E83176"/>
    <w:rsid w:val="00E83206"/>
    <w:rsid w:val="00E832A2"/>
    <w:rsid w:val="00E839EE"/>
    <w:rsid w:val="00E83F18"/>
    <w:rsid w:val="00E83FBF"/>
    <w:rsid w:val="00E841A5"/>
    <w:rsid w:val="00E841DC"/>
    <w:rsid w:val="00E8428E"/>
    <w:rsid w:val="00E84290"/>
    <w:rsid w:val="00E842EE"/>
    <w:rsid w:val="00E8457D"/>
    <w:rsid w:val="00E8459A"/>
    <w:rsid w:val="00E8463E"/>
    <w:rsid w:val="00E84760"/>
    <w:rsid w:val="00E847A2"/>
    <w:rsid w:val="00E847DE"/>
    <w:rsid w:val="00E84838"/>
    <w:rsid w:val="00E84A29"/>
    <w:rsid w:val="00E84B57"/>
    <w:rsid w:val="00E84C21"/>
    <w:rsid w:val="00E84C5E"/>
    <w:rsid w:val="00E84D3F"/>
    <w:rsid w:val="00E84DF0"/>
    <w:rsid w:val="00E84E09"/>
    <w:rsid w:val="00E84E2C"/>
    <w:rsid w:val="00E84F22"/>
    <w:rsid w:val="00E8521E"/>
    <w:rsid w:val="00E85221"/>
    <w:rsid w:val="00E855BD"/>
    <w:rsid w:val="00E85664"/>
    <w:rsid w:val="00E8594D"/>
    <w:rsid w:val="00E85A3D"/>
    <w:rsid w:val="00E85CD1"/>
    <w:rsid w:val="00E860A8"/>
    <w:rsid w:val="00E8630A"/>
    <w:rsid w:val="00E86532"/>
    <w:rsid w:val="00E865E8"/>
    <w:rsid w:val="00E86722"/>
    <w:rsid w:val="00E867AC"/>
    <w:rsid w:val="00E868A6"/>
    <w:rsid w:val="00E868B9"/>
    <w:rsid w:val="00E869A7"/>
    <w:rsid w:val="00E86B0E"/>
    <w:rsid w:val="00E86F61"/>
    <w:rsid w:val="00E8718A"/>
    <w:rsid w:val="00E87223"/>
    <w:rsid w:val="00E87393"/>
    <w:rsid w:val="00E87545"/>
    <w:rsid w:val="00E87678"/>
    <w:rsid w:val="00E877AB"/>
    <w:rsid w:val="00E877D8"/>
    <w:rsid w:val="00E87AE0"/>
    <w:rsid w:val="00E87B49"/>
    <w:rsid w:val="00E87D38"/>
    <w:rsid w:val="00E90240"/>
    <w:rsid w:val="00E9038D"/>
    <w:rsid w:val="00E90649"/>
    <w:rsid w:val="00E906C8"/>
    <w:rsid w:val="00E909A3"/>
    <w:rsid w:val="00E90D7A"/>
    <w:rsid w:val="00E9112B"/>
    <w:rsid w:val="00E911F8"/>
    <w:rsid w:val="00E911FE"/>
    <w:rsid w:val="00E91531"/>
    <w:rsid w:val="00E91662"/>
    <w:rsid w:val="00E91687"/>
    <w:rsid w:val="00E917AC"/>
    <w:rsid w:val="00E9195E"/>
    <w:rsid w:val="00E91D1E"/>
    <w:rsid w:val="00E91DAF"/>
    <w:rsid w:val="00E91E99"/>
    <w:rsid w:val="00E91FB1"/>
    <w:rsid w:val="00E922C9"/>
    <w:rsid w:val="00E92A85"/>
    <w:rsid w:val="00E92B95"/>
    <w:rsid w:val="00E92C87"/>
    <w:rsid w:val="00E92CA7"/>
    <w:rsid w:val="00E92D2E"/>
    <w:rsid w:val="00E92D5A"/>
    <w:rsid w:val="00E92D64"/>
    <w:rsid w:val="00E92E7B"/>
    <w:rsid w:val="00E93098"/>
    <w:rsid w:val="00E93193"/>
    <w:rsid w:val="00E931A6"/>
    <w:rsid w:val="00E93226"/>
    <w:rsid w:val="00E932E6"/>
    <w:rsid w:val="00E93748"/>
    <w:rsid w:val="00E93755"/>
    <w:rsid w:val="00E9390C"/>
    <w:rsid w:val="00E93977"/>
    <w:rsid w:val="00E93BEE"/>
    <w:rsid w:val="00E93C36"/>
    <w:rsid w:val="00E93C41"/>
    <w:rsid w:val="00E93CFD"/>
    <w:rsid w:val="00E945E0"/>
    <w:rsid w:val="00E94678"/>
    <w:rsid w:val="00E94920"/>
    <w:rsid w:val="00E949E2"/>
    <w:rsid w:val="00E94B3B"/>
    <w:rsid w:val="00E94C5A"/>
    <w:rsid w:val="00E94C79"/>
    <w:rsid w:val="00E94E6D"/>
    <w:rsid w:val="00E94EC3"/>
    <w:rsid w:val="00E94EFD"/>
    <w:rsid w:val="00E94FDF"/>
    <w:rsid w:val="00E95126"/>
    <w:rsid w:val="00E95170"/>
    <w:rsid w:val="00E95353"/>
    <w:rsid w:val="00E9556B"/>
    <w:rsid w:val="00E9559A"/>
    <w:rsid w:val="00E95783"/>
    <w:rsid w:val="00E959FF"/>
    <w:rsid w:val="00E95AD7"/>
    <w:rsid w:val="00E95FF3"/>
    <w:rsid w:val="00E96231"/>
    <w:rsid w:val="00E96257"/>
    <w:rsid w:val="00E9652D"/>
    <w:rsid w:val="00E96577"/>
    <w:rsid w:val="00E96918"/>
    <w:rsid w:val="00E96B5C"/>
    <w:rsid w:val="00E96D5B"/>
    <w:rsid w:val="00E96E34"/>
    <w:rsid w:val="00E96E69"/>
    <w:rsid w:val="00E97096"/>
    <w:rsid w:val="00E970CE"/>
    <w:rsid w:val="00E97255"/>
    <w:rsid w:val="00E973AE"/>
    <w:rsid w:val="00E977A8"/>
    <w:rsid w:val="00E97A76"/>
    <w:rsid w:val="00E97AD1"/>
    <w:rsid w:val="00E97D2C"/>
    <w:rsid w:val="00E97DB1"/>
    <w:rsid w:val="00E97DE1"/>
    <w:rsid w:val="00E97E24"/>
    <w:rsid w:val="00EA00B9"/>
    <w:rsid w:val="00EA02E2"/>
    <w:rsid w:val="00EA040C"/>
    <w:rsid w:val="00EA085B"/>
    <w:rsid w:val="00EA0889"/>
    <w:rsid w:val="00EA08FB"/>
    <w:rsid w:val="00EA09D2"/>
    <w:rsid w:val="00EA0DEA"/>
    <w:rsid w:val="00EA0ED6"/>
    <w:rsid w:val="00EA1047"/>
    <w:rsid w:val="00EA1456"/>
    <w:rsid w:val="00EA1516"/>
    <w:rsid w:val="00EA153E"/>
    <w:rsid w:val="00EA1658"/>
    <w:rsid w:val="00EA174F"/>
    <w:rsid w:val="00EA1756"/>
    <w:rsid w:val="00EA1770"/>
    <w:rsid w:val="00EA17CB"/>
    <w:rsid w:val="00EA1939"/>
    <w:rsid w:val="00EA1948"/>
    <w:rsid w:val="00EA1A3A"/>
    <w:rsid w:val="00EA1B7E"/>
    <w:rsid w:val="00EA218D"/>
    <w:rsid w:val="00EA2295"/>
    <w:rsid w:val="00EA22B5"/>
    <w:rsid w:val="00EA22F1"/>
    <w:rsid w:val="00EA24C2"/>
    <w:rsid w:val="00EA2534"/>
    <w:rsid w:val="00EA2623"/>
    <w:rsid w:val="00EA26C1"/>
    <w:rsid w:val="00EA2926"/>
    <w:rsid w:val="00EA29D2"/>
    <w:rsid w:val="00EA2A2E"/>
    <w:rsid w:val="00EA2AD2"/>
    <w:rsid w:val="00EA2B34"/>
    <w:rsid w:val="00EA3045"/>
    <w:rsid w:val="00EA3234"/>
    <w:rsid w:val="00EA32C5"/>
    <w:rsid w:val="00EA3518"/>
    <w:rsid w:val="00EA35B7"/>
    <w:rsid w:val="00EA3A74"/>
    <w:rsid w:val="00EA3B8A"/>
    <w:rsid w:val="00EA3CF5"/>
    <w:rsid w:val="00EA3D22"/>
    <w:rsid w:val="00EA3ECC"/>
    <w:rsid w:val="00EA3F03"/>
    <w:rsid w:val="00EA3F4E"/>
    <w:rsid w:val="00EA40D2"/>
    <w:rsid w:val="00EA4671"/>
    <w:rsid w:val="00EA4944"/>
    <w:rsid w:val="00EA4B71"/>
    <w:rsid w:val="00EA4EBA"/>
    <w:rsid w:val="00EA4F0A"/>
    <w:rsid w:val="00EA502D"/>
    <w:rsid w:val="00EA5198"/>
    <w:rsid w:val="00EA54BC"/>
    <w:rsid w:val="00EA54F5"/>
    <w:rsid w:val="00EA577C"/>
    <w:rsid w:val="00EA57B0"/>
    <w:rsid w:val="00EA59C6"/>
    <w:rsid w:val="00EA5B2F"/>
    <w:rsid w:val="00EA5E2D"/>
    <w:rsid w:val="00EA5EB0"/>
    <w:rsid w:val="00EA5F2B"/>
    <w:rsid w:val="00EA6018"/>
    <w:rsid w:val="00EA60DB"/>
    <w:rsid w:val="00EA617D"/>
    <w:rsid w:val="00EA6426"/>
    <w:rsid w:val="00EA6535"/>
    <w:rsid w:val="00EA66BA"/>
    <w:rsid w:val="00EA672B"/>
    <w:rsid w:val="00EA678A"/>
    <w:rsid w:val="00EA6CD3"/>
    <w:rsid w:val="00EA7115"/>
    <w:rsid w:val="00EA7396"/>
    <w:rsid w:val="00EA748B"/>
    <w:rsid w:val="00EA7522"/>
    <w:rsid w:val="00EA762B"/>
    <w:rsid w:val="00EA770B"/>
    <w:rsid w:val="00EA79FD"/>
    <w:rsid w:val="00EA7E57"/>
    <w:rsid w:val="00EA7EE9"/>
    <w:rsid w:val="00EB0086"/>
    <w:rsid w:val="00EB01D3"/>
    <w:rsid w:val="00EB033F"/>
    <w:rsid w:val="00EB0428"/>
    <w:rsid w:val="00EB0500"/>
    <w:rsid w:val="00EB05E2"/>
    <w:rsid w:val="00EB0713"/>
    <w:rsid w:val="00EB08CA"/>
    <w:rsid w:val="00EB0B42"/>
    <w:rsid w:val="00EB0E38"/>
    <w:rsid w:val="00EB0F1D"/>
    <w:rsid w:val="00EB1273"/>
    <w:rsid w:val="00EB1473"/>
    <w:rsid w:val="00EB16A2"/>
    <w:rsid w:val="00EB19AC"/>
    <w:rsid w:val="00EB1C3D"/>
    <w:rsid w:val="00EB1D56"/>
    <w:rsid w:val="00EB1FC9"/>
    <w:rsid w:val="00EB2341"/>
    <w:rsid w:val="00EB237E"/>
    <w:rsid w:val="00EB2735"/>
    <w:rsid w:val="00EB273D"/>
    <w:rsid w:val="00EB2846"/>
    <w:rsid w:val="00EB28C7"/>
    <w:rsid w:val="00EB2980"/>
    <w:rsid w:val="00EB299D"/>
    <w:rsid w:val="00EB2A99"/>
    <w:rsid w:val="00EB2B61"/>
    <w:rsid w:val="00EB2C02"/>
    <w:rsid w:val="00EB2CB1"/>
    <w:rsid w:val="00EB2E05"/>
    <w:rsid w:val="00EB2E8C"/>
    <w:rsid w:val="00EB2F1E"/>
    <w:rsid w:val="00EB32EC"/>
    <w:rsid w:val="00EB35E2"/>
    <w:rsid w:val="00EB3911"/>
    <w:rsid w:val="00EB399F"/>
    <w:rsid w:val="00EB39FF"/>
    <w:rsid w:val="00EB3A3D"/>
    <w:rsid w:val="00EB3B29"/>
    <w:rsid w:val="00EB3B3A"/>
    <w:rsid w:val="00EB3D55"/>
    <w:rsid w:val="00EB3E1E"/>
    <w:rsid w:val="00EB3E81"/>
    <w:rsid w:val="00EB3EFC"/>
    <w:rsid w:val="00EB42EB"/>
    <w:rsid w:val="00EB4337"/>
    <w:rsid w:val="00EB4394"/>
    <w:rsid w:val="00EB4473"/>
    <w:rsid w:val="00EB4483"/>
    <w:rsid w:val="00EB44AB"/>
    <w:rsid w:val="00EB44C5"/>
    <w:rsid w:val="00EB4555"/>
    <w:rsid w:val="00EB459F"/>
    <w:rsid w:val="00EB4650"/>
    <w:rsid w:val="00EB4675"/>
    <w:rsid w:val="00EB475C"/>
    <w:rsid w:val="00EB4C0B"/>
    <w:rsid w:val="00EB4C42"/>
    <w:rsid w:val="00EB4E09"/>
    <w:rsid w:val="00EB4F54"/>
    <w:rsid w:val="00EB511A"/>
    <w:rsid w:val="00EB5139"/>
    <w:rsid w:val="00EB51FE"/>
    <w:rsid w:val="00EB520B"/>
    <w:rsid w:val="00EB5367"/>
    <w:rsid w:val="00EB54A9"/>
    <w:rsid w:val="00EB575C"/>
    <w:rsid w:val="00EB59A5"/>
    <w:rsid w:val="00EB5ABB"/>
    <w:rsid w:val="00EB5BB0"/>
    <w:rsid w:val="00EB5C04"/>
    <w:rsid w:val="00EB5CD7"/>
    <w:rsid w:val="00EB5F07"/>
    <w:rsid w:val="00EB5F71"/>
    <w:rsid w:val="00EB622C"/>
    <w:rsid w:val="00EB6540"/>
    <w:rsid w:val="00EB6798"/>
    <w:rsid w:val="00EB68C0"/>
    <w:rsid w:val="00EB6A1B"/>
    <w:rsid w:val="00EB6DF3"/>
    <w:rsid w:val="00EB7203"/>
    <w:rsid w:val="00EB725A"/>
    <w:rsid w:val="00EB7369"/>
    <w:rsid w:val="00EB768D"/>
    <w:rsid w:val="00EB7802"/>
    <w:rsid w:val="00EB78B3"/>
    <w:rsid w:val="00EB7A3E"/>
    <w:rsid w:val="00EB7BFF"/>
    <w:rsid w:val="00EB7C23"/>
    <w:rsid w:val="00EB7EF5"/>
    <w:rsid w:val="00EB7F7A"/>
    <w:rsid w:val="00EB7FBB"/>
    <w:rsid w:val="00EC015D"/>
    <w:rsid w:val="00EC01A8"/>
    <w:rsid w:val="00EC0390"/>
    <w:rsid w:val="00EC03B0"/>
    <w:rsid w:val="00EC0420"/>
    <w:rsid w:val="00EC0451"/>
    <w:rsid w:val="00EC0771"/>
    <w:rsid w:val="00EC0956"/>
    <w:rsid w:val="00EC0A3F"/>
    <w:rsid w:val="00EC0BA5"/>
    <w:rsid w:val="00EC0F2A"/>
    <w:rsid w:val="00EC1175"/>
    <w:rsid w:val="00EC118B"/>
    <w:rsid w:val="00EC12C0"/>
    <w:rsid w:val="00EC145A"/>
    <w:rsid w:val="00EC16B8"/>
    <w:rsid w:val="00EC170A"/>
    <w:rsid w:val="00EC180F"/>
    <w:rsid w:val="00EC19DA"/>
    <w:rsid w:val="00EC1B36"/>
    <w:rsid w:val="00EC1CA2"/>
    <w:rsid w:val="00EC1CC6"/>
    <w:rsid w:val="00EC1E29"/>
    <w:rsid w:val="00EC1ED9"/>
    <w:rsid w:val="00EC23DD"/>
    <w:rsid w:val="00EC252B"/>
    <w:rsid w:val="00EC25B4"/>
    <w:rsid w:val="00EC2654"/>
    <w:rsid w:val="00EC26FC"/>
    <w:rsid w:val="00EC27A4"/>
    <w:rsid w:val="00EC2829"/>
    <w:rsid w:val="00EC282E"/>
    <w:rsid w:val="00EC28A9"/>
    <w:rsid w:val="00EC2C8F"/>
    <w:rsid w:val="00EC2E9C"/>
    <w:rsid w:val="00EC2EA6"/>
    <w:rsid w:val="00EC2F14"/>
    <w:rsid w:val="00EC30AA"/>
    <w:rsid w:val="00EC30B8"/>
    <w:rsid w:val="00EC3230"/>
    <w:rsid w:val="00EC3458"/>
    <w:rsid w:val="00EC34B6"/>
    <w:rsid w:val="00EC3689"/>
    <w:rsid w:val="00EC3C89"/>
    <w:rsid w:val="00EC3CDC"/>
    <w:rsid w:val="00EC3E70"/>
    <w:rsid w:val="00EC42FF"/>
    <w:rsid w:val="00EC4306"/>
    <w:rsid w:val="00EC442B"/>
    <w:rsid w:val="00EC459D"/>
    <w:rsid w:val="00EC49B1"/>
    <w:rsid w:val="00EC4AAE"/>
    <w:rsid w:val="00EC4E46"/>
    <w:rsid w:val="00EC4EAD"/>
    <w:rsid w:val="00EC53D4"/>
    <w:rsid w:val="00EC540E"/>
    <w:rsid w:val="00EC552A"/>
    <w:rsid w:val="00EC55D6"/>
    <w:rsid w:val="00EC5B4B"/>
    <w:rsid w:val="00EC5D35"/>
    <w:rsid w:val="00EC5F2E"/>
    <w:rsid w:val="00EC61EC"/>
    <w:rsid w:val="00EC62D5"/>
    <w:rsid w:val="00EC64F8"/>
    <w:rsid w:val="00EC6631"/>
    <w:rsid w:val="00EC66DD"/>
    <w:rsid w:val="00EC6793"/>
    <w:rsid w:val="00EC67FE"/>
    <w:rsid w:val="00EC682A"/>
    <w:rsid w:val="00EC6940"/>
    <w:rsid w:val="00EC6CE4"/>
    <w:rsid w:val="00EC6F50"/>
    <w:rsid w:val="00EC74C6"/>
    <w:rsid w:val="00EC75C2"/>
    <w:rsid w:val="00EC7770"/>
    <w:rsid w:val="00EC77DA"/>
    <w:rsid w:val="00EC78B7"/>
    <w:rsid w:val="00EC7B65"/>
    <w:rsid w:val="00EC7CB1"/>
    <w:rsid w:val="00ED01A4"/>
    <w:rsid w:val="00ED04CB"/>
    <w:rsid w:val="00ED06BE"/>
    <w:rsid w:val="00ED0907"/>
    <w:rsid w:val="00ED0CEF"/>
    <w:rsid w:val="00ED0DCD"/>
    <w:rsid w:val="00ED0F85"/>
    <w:rsid w:val="00ED0FEA"/>
    <w:rsid w:val="00ED1146"/>
    <w:rsid w:val="00ED14BF"/>
    <w:rsid w:val="00ED165D"/>
    <w:rsid w:val="00ED1663"/>
    <w:rsid w:val="00ED17CD"/>
    <w:rsid w:val="00ED185B"/>
    <w:rsid w:val="00ED1AC5"/>
    <w:rsid w:val="00ED1DE2"/>
    <w:rsid w:val="00ED1DE3"/>
    <w:rsid w:val="00ED1ED6"/>
    <w:rsid w:val="00ED20AB"/>
    <w:rsid w:val="00ED241F"/>
    <w:rsid w:val="00ED25FC"/>
    <w:rsid w:val="00ED2849"/>
    <w:rsid w:val="00ED285E"/>
    <w:rsid w:val="00ED2AA7"/>
    <w:rsid w:val="00ED2B2D"/>
    <w:rsid w:val="00ED2C8F"/>
    <w:rsid w:val="00ED2CE0"/>
    <w:rsid w:val="00ED2D01"/>
    <w:rsid w:val="00ED2E26"/>
    <w:rsid w:val="00ED3497"/>
    <w:rsid w:val="00ED3505"/>
    <w:rsid w:val="00ED3785"/>
    <w:rsid w:val="00ED383B"/>
    <w:rsid w:val="00ED393A"/>
    <w:rsid w:val="00ED3966"/>
    <w:rsid w:val="00ED3A9D"/>
    <w:rsid w:val="00ED3B13"/>
    <w:rsid w:val="00ED41FD"/>
    <w:rsid w:val="00ED4604"/>
    <w:rsid w:val="00ED4728"/>
    <w:rsid w:val="00ED4752"/>
    <w:rsid w:val="00ED477D"/>
    <w:rsid w:val="00ED47AE"/>
    <w:rsid w:val="00ED4833"/>
    <w:rsid w:val="00ED5005"/>
    <w:rsid w:val="00ED5105"/>
    <w:rsid w:val="00ED5155"/>
    <w:rsid w:val="00ED5834"/>
    <w:rsid w:val="00ED58FE"/>
    <w:rsid w:val="00ED5AE0"/>
    <w:rsid w:val="00ED5B60"/>
    <w:rsid w:val="00ED5BE1"/>
    <w:rsid w:val="00ED5D55"/>
    <w:rsid w:val="00ED5DC8"/>
    <w:rsid w:val="00ED5E76"/>
    <w:rsid w:val="00ED62F1"/>
    <w:rsid w:val="00ED640F"/>
    <w:rsid w:val="00ED6467"/>
    <w:rsid w:val="00ED646E"/>
    <w:rsid w:val="00ED678F"/>
    <w:rsid w:val="00ED6A40"/>
    <w:rsid w:val="00ED6C57"/>
    <w:rsid w:val="00ED6F66"/>
    <w:rsid w:val="00ED73DA"/>
    <w:rsid w:val="00ED7599"/>
    <w:rsid w:val="00ED75BA"/>
    <w:rsid w:val="00ED7676"/>
    <w:rsid w:val="00ED76FC"/>
    <w:rsid w:val="00ED78CB"/>
    <w:rsid w:val="00ED7981"/>
    <w:rsid w:val="00ED7999"/>
    <w:rsid w:val="00ED7A7D"/>
    <w:rsid w:val="00ED7BB2"/>
    <w:rsid w:val="00ED7C95"/>
    <w:rsid w:val="00ED7DAD"/>
    <w:rsid w:val="00ED7E94"/>
    <w:rsid w:val="00EE015F"/>
    <w:rsid w:val="00EE0188"/>
    <w:rsid w:val="00EE01DA"/>
    <w:rsid w:val="00EE0221"/>
    <w:rsid w:val="00EE02BA"/>
    <w:rsid w:val="00EE03CE"/>
    <w:rsid w:val="00EE0824"/>
    <w:rsid w:val="00EE09B5"/>
    <w:rsid w:val="00EE0A3D"/>
    <w:rsid w:val="00EE0D3C"/>
    <w:rsid w:val="00EE0DD5"/>
    <w:rsid w:val="00EE0ED8"/>
    <w:rsid w:val="00EE10CA"/>
    <w:rsid w:val="00EE1160"/>
    <w:rsid w:val="00EE12A6"/>
    <w:rsid w:val="00EE172D"/>
    <w:rsid w:val="00EE17A1"/>
    <w:rsid w:val="00EE17C7"/>
    <w:rsid w:val="00EE192A"/>
    <w:rsid w:val="00EE19CB"/>
    <w:rsid w:val="00EE1BCE"/>
    <w:rsid w:val="00EE23E3"/>
    <w:rsid w:val="00EE2532"/>
    <w:rsid w:val="00EE28C5"/>
    <w:rsid w:val="00EE2C53"/>
    <w:rsid w:val="00EE2D9D"/>
    <w:rsid w:val="00EE2EEF"/>
    <w:rsid w:val="00EE2F31"/>
    <w:rsid w:val="00EE316E"/>
    <w:rsid w:val="00EE328C"/>
    <w:rsid w:val="00EE3345"/>
    <w:rsid w:val="00EE362B"/>
    <w:rsid w:val="00EE3746"/>
    <w:rsid w:val="00EE3816"/>
    <w:rsid w:val="00EE38CD"/>
    <w:rsid w:val="00EE3C27"/>
    <w:rsid w:val="00EE3D44"/>
    <w:rsid w:val="00EE3E2E"/>
    <w:rsid w:val="00EE3E3F"/>
    <w:rsid w:val="00EE4145"/>
    <w:rsid w:val="00EE42AE"/>
    <w:rsid w:val="00EE43C1"/>
    <w:rsid w:val="00EE445E"/>
    <w:rsid w:val="00EE44FD"/>
    <w:rsid w:val="00EE48CC"/>
    <w:rsid w:val="00EE4CFF"/>
    <w:rsid w:val="00EE4DE6"/>
    <w:rsid w:val="00EE4E27"/>
    <w:rsid w:val="00EE5148"/>
    <w:rsid w:val="00EE5187"/>
    <w:rsid w:val="00EE519E"/>
    <w:rsid w:val="00EE5257"/>
    <w:rsid w:val="00EE5272"/>
    <w:rsid w:val="00EE52E2"/>
    <w:rsid w:val="00EE5437"/>
    <w:rsid w:val="00EE595B"/>
    <w:rsid w:val="00EE5A05"/>
    <w:rsid w:val="00EE5B10"/>
    <w:rsid w:val="00EE5B33"/>
    <w:rsid w:val="00EE5B71"/>
    <w:rsid w:val="00EE5C38"/>
    <w:rsid w:val="00EE5F5F"/>
    <w:rsid w:val="00EE62B4"/>
    <w:rsid w:val="00EE6607"/>
    <w:rsid w:val="00EE66B1"/>
    <w:rsid w:val="00EE674B"/>
    <w:rsid w:val="00EE6904"/>
    <w:rsid w:val="00EE6B13"/>
    <w:rsid w:val="00EE7035"/>
    <w:rsid w:val="00EE7090"/>
    <w:rsid w:val="00EE7242"/>
    <w:rsid w:val="00EE7287"/>
    <w:rsid w:val="00EE75A1"/>
    <w:rsid w:val="00EE7900"/>
    <w:rsid w:val="00EE7BCC"/>
    <w:rsid w:val="00EE7C0E"/>
    <w:rsid w:val="00EE7C91"/>
    <w:rsid w:val="00EE7D39"/>
    <w:rsid w:val="00EF00AA"/>
    <w:rsid w:val="00EF014B"/>
    <w:rsid w:val="00EF01BB"/>
    <w:rsid w:val="00EF042D"/>
    <w:rsid w:val="00EF0537"/>
    <w:rsid w:val="00EF05D5"/>
    <w:rsid w:val="00EF086B"/>
    <w:rsid w:val="00EF0922"/>
    <w:rsid w:val="00EF0D1E"/>
    <w:rsid w:val="00EF0D2E"/>
    <w:rsid w:val="00EF0EBA"/>
    <w:rsid w:val="00EF1264"/>
    <w:rsid w:val="00EF1329"/>
    <w:rsid w:val="00EF1359"/>
    <w:rsid w:val="00EF14C5"/>
    <w:rsid w:val="00EF19B1"/>
    <w:rsid w:val="00EF1DC1"/>
    <w:rsid w:val="00EF1F0F"/>
    <w:rsid w:val="00EF204A"/>
    <w:rsid w:val="00EF210E"/>
    <w:rsid w:val="00EF215F"/>
    <w:rsid w:val="00EF2567"/>
    <w:rsid w:val="00EF2587"/>
    <w:rsid w:val="00EF2591"/>
    <w:rsid w:val="00EF28AE"/>
    <w:rsid w:val="00EF2971"/>
    <w:rsid w:val="00EF2C3B"/>
    <w:rsid w:val="00EF2C76"/>
    <w:rsid w:val="00EF2E5E"/>
    <w:rsid w:val="00EF2F54"/>
    <w:rsid w:val="00EF3021"/>
    <w:rsid w:val="00EF31B3"/>
    <w:rsid w:val="00EF3412"/>
    <w:rsid w:val="00EF35D7"/>
    <w:rsid w:val="00EF35D8"/>
    <w:rsid w:val="00EF3622"/>
    <w:rsid w:val="00EF368A"/>
    <w:rsid w:val="00EF36E0"/>
    <w:rsid w:val="00EF38BA"/>
    <w:rsid w:val="00EF3925"/>
    <w:rsid w:val="00EF39FA"/>
    <w:rsid w:val="00EF3AB1"/>
    <w:rsid w:val="00EF3D98"/>
    <w:rsid w:val="00EF3DFD"/>
    <w:rsid w:val="00EF45C9"/>
    <w:rsid w:val="00EF45FE"/>
    <w:rsid w:val="00EF463E"/>
    <w:rsid w:val="00EF4C84"/>
    <w:rsid w:val="00EF4E4C"/>
    <w:rsid w:val="00EF50EE"/>
    <w:rsid w:val="00EF511C"/>
    <w:rsid w:val="00EF5511"/>
    <w:rsid w:val="00EF58E0"/>
    <w:rsid w:val="00EF598B"/>
    <w:rsid w:val="00EF59AD"/>
    <w:rsid w:val="00EF59CC"/>
    <w:rsid w:val="00EF5B99"/>
    <w:rsid w:val="00EF5F50"/>
    <w:rsid w:val="00EF5FE5"/>
    <w:rsid w:val="00EF6127"/>
    <w:rsid w:val="00EF61E0"/>
    <w:rsid w:val="00EF63B2"/>
    <w:rsid w:val="00EF65C2"/>
    <w:rsid w:val="00EF65E7"/>
    <w:rsid w:val="00EF6640"/>
    <w:rsid w:val="00EF69FD"/>
    <w:rsid w:val="00EF6C0D"/>
    <w:rsid w:val="00EF6DE4"/>
    <w:rsid w:val="00EF6E9C"/>
    <w:rsid w:val="00EF6F6C"/>
    <w:rsid w:val="00EF6F9B"/>
    <w:rsid w:val="00EF719B"/>
    <w:rsid w:val="00EF7462"/>
    <w:rsid w:val="00EF7576"/>
    <w:rsid w:val="00EF75DB"/>
    <w:rsid w:val="00EF797A"/>
    <w:rsid w:val="00EF79F2"/>
    <w:rsid w:val="00EF7A9C"/>
    <w:rsid w:val="00EF7B28"/>
    <w:rsid w:val="00EF7B72"/>
    <w:rsid w:val="00EF7D79"/>
    <w:rsid w:val="00EF7E6D"/>
    <w:rsid w:val="00F00414"/>
    <w:rsid w:val="00F00452"/>
    <w:rsid w:val="00F00502"/>
    <w:rsid w:val="00F00B40"/>
    <w:rsid w:val="00F00FD8"/>
    <w:rsid w:val="00F012BC"/>
    <w:rsid w:val="00F0131E"/>
    <w:rsid w:val="00F01387"/>
    <w:rsid w:val="00F016E5"/>
    <w:rsid w:val="00F01774"/>
    <w:rsid w:val="00F01906"/>
    <w:rsid w:val="00F019F6"/>
    <w:rsid w:val="00F01C90"/>
    <w:rsid w:val="00F02234"/>
    <w:rsid w:val="00F022BF"/>
    <w:rsid w:val="00F022D4"/>
    <w:rsid w:val="00F023D2"/>
    <w:rsid w:val="00F026E1"/>
    <w:rsid w:val="00F02C4E"/>
    <w:rsid w:val="00F02CF5"/>
    <w:rsid w:val="00F02D17"/>
    <w:rsid w:val="00F02D91"/>
    <w:rsid w:val="00F031B3"/>
    <w:rsid w:val="00F032C4"/>
    <w:rsid w:val="00F034B0"/>
    <w:rsid w:val="00F03507"/>
    <w:rsid w:val="00F037A8"/>
    <w:rsid w:val="00F03813"/>
    <w:rsid w:val="00F0388D"/>
    <w:rsid w:val="00F0397E"/>
    <w:rsid w:val="00F03BDD"/>
    <w:rsid w:val="00F03E78"/>
    <w:rsid w:val="00F03F6C"/>
    <w:rsid w:val="00F0405E"/>
    <w:rsid w:val="00F04276"/>
    <w:rsid w:val="00F04477"/>
    <w:rsid w:val="00F049CA"/>
    <w:rsid w:val="00F049CC"/>
    <w:rsid w:val="00F04AE5"/>
    <w:rsid w:val="00F04F3C"/>
    <w:rsid w:val="00F04F5E"/>
    <w:rsid w:val="00F050B7"/>
    <w:rsid w:val="00F050B8"/>
    <w:rsid w:val="00F05538"/>
    <w:rsid w:val="00F056A3"/>
    <w:rsid w:val="00F0571B"/>
    <w:rsid w:val="00F05885"/>
    <w:rsid w:val="00F059AD"/>
    <w:rsid w:val="00F05A90"/>
    <w:rsid w:val="00F05B58"/>
    <w:rsid w:val="00F05C27"/>
    <w:rsid w:val="00F05D5B"/>
    <w:rsid w:val="00F05F55"/>
    <w:rsid w:val="00F062BC"/>
    <w:rsid w:val="00F062D2"/>
    <w:rsid w:val="00F063CE"/>
    <w:rsid w:val="00F069A8"/>
    <w:rsid w:val="00F06D3D"/>
    <w:rsid w:val="00F06E0F"/>
    <w:rsid w:val="00F07031"/>
    <w:rsid w:val="00F070EC"/>
    <w:rsid w:val="00F07228"/>
    <w:rsid w:val="00F0738F"/>
    <w:rsid w:val="00F0759B"/>
    <w:rsid w:val="00F077A2"/>
    <w:rsid w:val="00F07A30"/>
    <w:rsid w:val="00F07A94"/>
    <w:rsid w:val="00F07AA9"/>
    <w:rsid w:val="00F07DAC"/>
    <w:rsid w:val="00F1000F"/>
    <w:rsid w:val="00F100F8"/>
    <w:rsid w:val="00F104C9"/>
    <w:rsid w:val="00F10677"/>
    <w:rsid w:val="00F10760"/>
    <w:rsid w:val="00F109B1"/>
    <w:rsid w:val="00F10E41"/>
    <w:rsid w:val="00F10F8F"/>
    <w:rsid w:val="00F1101E"/>
    <w:rsid w:val="00F1118C"/>
    <w:rsid w:val="00F11220"/>
    <w:rsid w:val="00F11324"/>
    <w:rsid w:val="00F114E2"/>
    <w:rsid w:val="00F11644"/>
    <w:rsid w:val="00F116E1"/>
    <w:rsid w:val="00F11CCA"/>
    <w:rsid w:val="00F11E16"/>
    <w:rsid w:val="00F11E1D"/>
    <w:rsid w:val="00F11E7E"/>
    <w:rsid w:val="00F1230B"/>
    <w:rsid w:val="00F1233D"/>
    <w:rsid w:val="00F12393"/>
    <w:rsid w:val="00F124FE"/>
    <w:rsid w:val="00F12790"/>
    <w:rsid w:val="00F12A0A"/>
    <w:rsid w:val="00F12AD6"/>
    <w:rsid w:val="00F12CF1"/>
    <w:rsid w:val="00F12D22"/>
    <w:rsid w:val="00F12EDA"/>
    <w:rsid w:val="00F12F41"/>
    <w:rsid w:val="00F130C4"/>
    <w:rsid w:val="00F1326D"/>
    <w:rsid w:val="00F134C3"/>
    <w:rsid w:val="00F13642"/>
    <w:rsid w:val="00F13C5F"/>
    <w:rsid w:val="00F13E60"/>
    <w:rsid w:val="00F13E73"/>
    <w:rsid w:val="00F14391"/>
    <w:rsid w:val="00F144BB"/>
    <w:rsid w:val="00F14535"/>
    <w:rsid w:val="00F1492D"/>
    <w:rsid w:val="00F14979"/>
    <w:rsid w:val="00F14CEA"/>
    <w:rsid w:val="00F14D05"/>
    <w:rsid w:val="00F14D4D"/>
    <w:rsid w:val="00F14D98"/>
    <w:rsid w:val="00F15001"/>
    <w:rsid w:val="00F15286"/>
    <w:rsid w:val="00F15318"/>
    <w:rsid w:val="00F1531C"/>
    <w:rsid w:val="00F155B3"/>
    <w:rsid w:val="00F155E2"/>
    <w:rsid w:val="00F155ED"/>
    <w:rsid w:val="00F15656"/>
    <w:rsid w:val="00F1571F"/>
    <w:rsid w:val="00F15737"/>
    <w:rsid w:val="00F15EC6"/>
    <w:rsid w:val="00F1615B"/>
    <w:rsid w:val="00F16175"/>
    <w:rsid w:val="00F1666F"/>
    <w:rsid w:val="00F169C2"/>
    <w:rsid w:val="00F169D5"/>
    <w:rsid w:val="00F16BD4"/>
    <w:rsid w:val="00F16FE7"/>
    <w:rsid w:val="00F171D2"/>
    <w:rsid w:val="00F17325"/>
    <w:rsid w:val="00F1740B"/>
    <w:rsid w:val="00F17940"/>
    <w:rsid w:val="00F17CA0"/>
    <w:rsid w:val="00F17E72"/>
    <w:rsid w:val="00F17E8E"/>
    <w:rsid w:val="00F17EE1"/>
    <w:rsid w:val="00F20019"/>
    <w:rsid w:val="00F20139"/>
    <w:rsid w:val="00F2024C"/>
    <w:rsid w:val="00F2073A"/>
    <w:rsid w:val="00F207CE"/>
    <w:rsid w:val="00F20814"/>
    <w:rsid w:val="00F20985"/>
    <w:rsid w:val="00F209D4"/>
    <w:rsid w:val="00F20B86"/>
    <w:rsid w:val="00F20BEC"/>
    <w:rsid w:val="00F20D01"/>
    <w:rsid w:val="00F20FC4"/>
    <w:rsid w:val="00F2110C"/>
    <w:rsid w:val="00F21154"/>
    <w:rsid w:val="00F2115E"/>
    <w:rsid w:val="00F211CF"/>
    <w:rsid w:val="00F212FD"/>
    <w:rsid w:val="00F21990"/>
    <w:rsid w:val="00F21A98"/>
    <w:rsid w:val="00F21C86"/>
    <w:rsid w:val="00F22140"/>
    <w:rsid w:val="00F221AC"/>
    <w:rsid w:val="00F22384"/>
    <w:rsid w:val="00F223D9"/>
    <w:rsid w:val="00F22412"/>
    <w:rsid w:val="00F2259D"/>
    <w:rsid w:val="00F22754"/>
    <w:rsid w:val="00F227A6"/>
    <w:rsid w:val="00F22CD3"/>
    <w:rsid w:val="00F22CFF"/>
    <w:rsid w:val="00F22F08"/>
    <w:rsid w:val="00F23641"/>
    <w:rsid w:val="00F23A2D"/>
    <w:rsid w:val="00F23A9F"/>
    <w:rsid w:val="00F23ADE"/>
    <w:rsid w:val="00F23BCE"/>
    <w:rsid w:val="00F23CFA"/>
    <w:rsid w:val="00F24473"/>
    <w:rsid w:val="00F24545"/>
    <w:rsid w:val="00F24A36"/>
    <w:rsid w:val="00F24AEB"/>
    <w:rsid w:val="00F24AF8"/>
    <w:rsid w:val="00F24B1D"/>
    <w:rsid w:val="00F24B5E"/>
    <w:rsid w:val="00F24CF2"/>
    <w:rsid w:val="00F24D22"/>
    <w:rsid w:val="00F24E31"/>
    <w:rsid w:val="00F24E9F"/>
    <w:rsid w:val="00F24EDD"/>
    <w:rsid w:val="00F24FC2"/>
    <w:rsid w:val="00F25458"/>
    <w:rsid w:val="00F25646"/>
    <w:rsid w:val="00F257CB"/>
    <w:rsid w:val="00F25841"/>
    <w:rsid w:val="00F25889"/>
    <w:rsid w:val="00F25E47"/>
    <w:rsid w:val="00F25E7A"/>
    <w:rsid w:val="00F2606A"/>
    <w:rsid w:val="00F260EA"/>
    <w:rsid w:val="00F2620F"/>
    <w:rsid w:val="00F2639C"/>
    <w:rsid w:val="00F2646C"/>
    <w:rsid w:val="00F26533"/>
    <w:rsid w:val="00F2663D"/>
    <w:rsid w:val="00F266A9"/>
    <w:rsid w:val="00F267AE"/>
    <w:rsid w:val="00F26840"/>
    <w:rsid w:val="00F26DD7"/>
    <w:rsid w:val="00F26E02"/>
    <w:rsid w:val="00F26F08"/>
    <w:rsid w:val="00F2704B"/>
    <w:rsid w:val="00F270B0"/>
    <w:rsid w:val="00F2754F"/>
    <w:rsid w:val="00F275F7"/>
    <w:rsid w:val="00F2788D"/>
    <w:rsid w:val="00F278BF"/>
    <w:rsid w:val="00F278F0"/>
    <w:rsid w:val="00F27BDD"/>
    <w:rsid w:val="00F27D00"/>
    <w:rsid w:val="00F27EE2"/>
    <w:rsid w:val="00F27EEE"/>
    <w:rsid w:val="00F3005A"/>
    <w:rsid w:val="00F301F1"/>
    <w:rsid w:val="00F302F8"/>
    <w:rsid w:val="00F303C3"/>
    <w:rsid w:val="00F30636"/>
    <w:rsid w:val="00F306EE"/>
    <w:rsid w:val="00F30702"/>
    <w:rsid w:val="00F30773"/>
    <w:rsid w:val="00F3094C"/>
    <w:rsid w:val="00F30A13"/>
    <w:rsid w:val="00F30A1C"/>
    <w:rsid w:val="00F30DEF"/>
    <w:rsid w:val="00F30E65"/>
    <w:rsid w:val="00F30F45"/>
    <w:rsid w:val="00F30F4C"/>
    <w:rsid w:val="00F3151B"/>
    <w:rsid w:val="00F315DA"/>
    <w:rsid w:val="00F31A6A"/>
    <w:rsid w:val="00F31B16"/>
    <w:rsid w:val="00F31BE8"/>
    <w:rsid w:val="00F31C2C"/>
    <w:rsid w:val="00F31C46"/>
    <w:rsid w:val="00F31DF1"/>
    <w:rsid w:val="00F32233"/>
    <w:rsid w:val="00F322A7"/>
    <w:rsid w:val="00F32354"/>
    <w:rsid w:val="00F3238F"/>
    <w:rsid w:val="00F323E5"/>
    <w:rsid w:val="00F32447"/>
    <w:rsid w:val="00F3259E"/>
    <w:rsid w:val="00F3273E"/>
    <w:rsid w:val="00F32798"/>
    <w:rsid w:val="00F3291C"/>
    <w:rsid w:val="00F32DB3"/>
    <w:rsid w:val="00F32E5D"/>
    <w:rsid w:val="00F330B1"/>
    <w:rsid w:val="00F3325B"/>
    <w:rsid w:val="00F33264"/>
    <w:rsid w:val="00F3330D"/>
    <w:rsid w:val="00F33385"/>
    <w:rsid w:val="00F334B8"/>
    <w:rsid w:val="00F33538"/>
    <w:rsid w:val="00F335A2"/>
    <w:rsid w:val="00F338FC"/>
    <w:rsid w:val="00F3390F"/>
    <w:rsid w:val="00F33D12"/>
    <w:rsid w:val="00F33D73"/>
    <w:rsid w:val="00F33E5C"/>
    <w:rsid w:val="00F3401B"/>
    <w:rsid w:val="00F3415C"/>
    <w:rsid w:val="00F3419F"/>
    <w:rsid w:val="00F34774"/>
    <w:rsid w:val="00F34897"/>
    <w:rsid w:val="00F34A23"/>
    <w:rsid w:val="00F34EEA"/>
    <w:rsid w:val="00F350EB"/>
    <w:rsid w:val="00F3541A"/>
    <w:rsid w:val="00F35675"/>
    <w:rsid w:val="00F3567E"/>
    <w:rsid w:val="00F35915"/>
    <w:rsid w:val="00F35945"/>
    <w:rsid w:val="00F359DD"/>
    <w:rsid w:val="00F35A96"/>
    <w:rsid w:val="00F35B9B"/>
    <w:rsid w:val="00F35DAC"/>
    <w:rsid w:val="00F35ED5"/>
    <w:rsid w:val="00F360B4"/>
    <w:rsid w:val="00F360EE"/>
    <w:rsid w:val="00F36130"/>
    <w:rsid w:val="00F36230"/>
    <w:rsid w:val="00F36295"/>
    <w:rsid w:val="00F367CA"/>
    <w:rsid w:val="00F36BCB"/>
    <w:rsid w:val="00F36E30"/>
    <w:rsid w:val="00F373A8"/>
    <w:rsid w:val="00F374F2"/>
    <w:rsid w:val="00F378AD"/>
    <w:rsid w:val="00F378FC"/>
    <w:rsid w:val="00F379FC"/>
    <w:rsid w:val="00F37B30"/>
    <w:rsid w:val="00F37BEF"/>
    <w:rsid w:val="00F37D40"/>
    <w:rsid w:val="00F37E98"/>
    <w:rsid w:val="00F37ED0"/>
    <w:rsid w:val="00F37EE5"/>
    <w:rsid w:val="00F37FF3"/>
    <w:rsid w:val="00F401B0"/>
    <w:rsid w:val="00F404BA"/>
    <w:rsid w:val="00F4085F"/>
    <w:rsid w:val="00F408D7"/>
    <w:rsid w:val="00F409B5"/>
    <w:rsid w:val="00F40BD6"/>
    <w:rsid w:val="00F40CAE"/>
    <w:rsid w:val="00F40E99"/>
    <w:rsid w:val="00F41012"/>
    <w:rsid w:val="00F411C2"/>
    <w:rsid w:val="00F416FB"/>
    <w:rsid w:val="00F41760"/>
    <w:rsid w:val="00F41ACA"/>
    <w:rsid w:val="00F41DD5"/>
    <w:rsid w:val="00F420B4"/>
    <w:rsid w:val="00F4236F"/>
    <w:rsid w:val="00F425A2"/>
    <w:rsid w:val="00F425AB"/>
    <w:rsid w:val="00F4265B"/>
    <w:rsid w:val="00F426D7"/>
    <w:rsid w:val="00F42730"/>
    <w:rsid w:val="00F42767"/>
    <w:rsid w:val="00F428C2"/>
    <w:rsid w:val="00F42AD2"/>
    <w:rsid w:val="00F42FDC"/>
    <w:rsid w:val="00F430B0"/>
    <w:rsid w:val="00F4318F"/>
    <w:rsid w:val="00F43270"/>
    <w:rsid w:val="00F43871"/>
    <w:rsid w:val="00F43893"/>
    <w:rsid w:val="00F43A16"/>
    <w:rsid w:val="00F43A90"/>
    <w:rsid w:val="00F43AC4"/>
    <w:rsid w:val="00F43BDD"/>
    <w:rsid w:val="00F43F58"/>
    <w:rsid w:val="00F44080"/>
    <w:rsid w:val="00F44587"/>
    <w:rsid w:val="00F445FE"/>
    <w:rsid w:val="00F4465F"/>
    <w:rsid w:val="00F4472E"/>
    <w:rsid w:val="00F44754"/>
    <w:rsid w:val="00F448D2"/>
    <w:rsid w:val="00F44A40"/>
    <w:rsid w:val="00F44B3E"/>
    <w:rsid w:val="00F44DDA"/>
    <w:rsid w:val="00F44FAF"/>
    <w:rsid w:val="00F450E5"/>
    <w:rsid w:val="00F45147"/>
    <w:rsid w:val="00F4514A"/>
    <w:rsid w:val="00F451AE"/>
    <w:rsid w:val="00F451C1"/>
    <w:rsid w:val="00F4520A"/>
    <w:rsid w:val="00F456FF"/>
    <w:rsid w:val="00F457CC"/>
    <w:rsid w:val="00F459E9"/>
    <w:rsid w:val="00F459EF"/>
    <w:rsid w:val="00F45CD5"/>
    <w:rsid w:val="00F45CE9"/>
    <w:rsid w:val="00F45D73"/>
    <w:rsid w:val="00F45E82"/>
    <w:rsid w:val="00F45EED"/>
    <w:rsid w:val="00F45FC1"/>
    <w:rsid w:val="00F4639D"/>
    <w:rsid w:val="00F46559"/>
    <w:rsid w:val="00F465C2"/>
    <w:rsid w:val="00F468A3"/>
    <w:rsid w:val="00F46AD3"/>
    <w:rsid w:val="00F46B2D"/>
    <w:rsid w:val="00F46B68"/>
    <w:rsid w:val="00F46DB3"/>
    <w:rsid w:val="00F46E17"/>
    <w:rsid w:val="00F46F2D"/>
    <w:rsid w:val="00F470BE"/>
    <w:rsid w:val="00F4730D"/>
    <w:rsid w:val="00F4742B"/>
    <w:rsid w:val="00F47753"/>
    <w:rsid w:val="00F47906"/>
    <w:rsid w:val="00F47FFB"/>
    <w:rsid w:val="00F5007A"/>
    <w:rsid w:val="00F500E3"/>
    <w:rsid w:val="00F5038E"/>
    <w:rsid w:val="00F503EB"/>
    <w:rsid w:val="00F506EB"/>
    <w:rsid w:val="00F50828"/>
    <w:rsid w:val="00F509D0"/>
    <w:rsid w:val="00F50C9C"/>
    <w:rsid w:val="00F50D61"/>
    <w:rsid w:val="00F50F5B"/>
    <w:rsid w:val="00F50F6F"/>
    <w:rsid w:val="00F50FFC"/>
    <w:rsid w:val="00F51017"/>
    <w:rsid w:val="00F5143B"/>
    <w:rsid w:val="00F51499"/>
    <w:rsid w:val="00F515B9"/>
    <w:rsid w:val="00F5160B"/>
    <w:rsid w:val="00F518A0"/>
    <w:rsid w:val="00F51A9E"/>
    <w:rsid w:val="00F51C4B"/>
    <w:rsid w:val="00F51D6A"/>
    <w:rsid w:val="00F5203E"/>
    <w:rsid w:val="00F520B3"/>
    <w:rsid w:val="00F5238C"/>
    <w:rsid w:val="00F52440"/>
    <w:rsid w:val="00F52450"/>
    <w:rsid w:val="00F5286E"/>
    <w:rsid w:val="00F528A8"/>
    <w:rsid w:val="00F52B32"/>
    <w:rsid w:val="00F52B36"/>
    <w:rsid w:val="00F52B51"/>
    <w:rsid w:val="00F52CC4"/>
    <w:rsid w:val="00F52CEE"/>
    <w:rsid w:val="00F53350"/>
    <w:rsid w:val="00F5349A"/>
    <w:rsid w:val="00F5352A"/>
    <w:rsid w:val="00F537FD"/>
    <w:rsid w:val="00F538C8"/>
    <w:rsid w:val="00F53A33"/>
    <w:rsid w:val="00F53B6C"/>
    <w:rsid w:val="00F53BCB"/>
    <w:rsid w:val="00F53C96"/>
    <w:rsid w:val="00F5440E"/>
    <w:rsid w:val="00F548A9"/>
    <w:rsid w:val="00F54991"/>
    <w:rsid w:val="00F549EB"/>
    <w:rsid w:val="00F54AE7"/>
    <w:rsid w:val="00F54B4A"/>
    <w:rsid w:val="00F54C3C"/>
    <w:rsid w:val="00F54E23"/>
    <w:rsid w:val="00F54F14"/>
    <w:rsid w:val="00F54F23"/>
    <w:rsid w:val="00F5507D"/>
    <w:rsid w:val="00F552B7"/>
    <w:rsid w:val="00F552DD"/>
    <w:rsid w:val="00F554EF"/>
    <w:rsid w:val="00F55A34"/>
    <w:rsid w:val="00F55AF1"/>
    <w:rsid w:val="00F55C4F"/>
    <w:rsid w:val="00F55ECD"/>
    <w:rsid w:val="00F560C2"/>
    <w:rsid w:val="00F562D1"/>
    <w:rsid w:val="00F564C6"/>
    <w:rsid w:val="00F565FC"/>
    <w:rsid w:val="00F566DD"/>
    <w:rsid w:val="00F56792"/>
    <w:rsid w:val="00F56A50"/>
    <w:rsid w:val="00F56AFA"/>
    <w:rsid w:val="00F56B60"/>
    <w:rsid w:val="00F56CD2"/>
    <w:rsid w:val="00F56CEE"/>
    <w:rsid w:val="00F56D1E"/>
    <w:rsid w:val="00F56E6B"/>
    <w:rsid w:val="00F56F33"/>
    <w:rsid w:val="00F56F56"/>
    <w:rsid w:val="00F570A1"/>
    <w:rsid w:val="00F57124"/>
    <w:rsid w:val="00F57233"/>
    <w:rsid w:val="00F572FA"/>
    <w:rsid w:val="00F5739D"/>
    <w:rsid w:val="00F575B7"/>
    <w:rsid w:val="00F57A79"/>
    <w:rsid w:val="00F57CB0"/>
    <w:rsid w:val="00F57CC6"/>
    <w:rsid w:val="00F57CD9"/>
    <w:rsid w:val="00F57F83"/>
    <w:rsid w:val="00F60031"/>
    <w:rsid w:val="00F60477"/>
    <w:rsid w:val="00F605BA"/>
    <w:rsid w:val="00F607A3"/>
    <w:rsid w:val="00F607DB"/>
    <w:rsid w:val="00F607F1"/>
    <w:rsid w:val="00F60868"/>
    <w:rsid w:val="00F608EE"/>
    <w:rsid w:val="00F6099F"/>
    <w:rsid w:val="00F60B3A"/>
    <w:rsid w:val="00F60D5B"/>
    <w:rsid w:val="00F60DB2"/>
    <w:rsid w:val="00F61196"/>
    <w:rsid w:val="00F6142F"/>
    <w:rsid w:val="00F614F1"/>
    <w:rsid w:val="00F6156E"/>
    <w:rsid w:val="00F616A4"/>
    <w:rsid w:val="00F61849"/>
    <w:rsid w:val="00F61C2D"/>
    <w:rsid w:val="00F61CF1"/>
    <w:rsid w:val="00F61DFF"/>
    <w:rsid w:val="00F61E12"/>
    <w:rsid w:val="00F61FB2"/>
    <w:rsid w:val="00F6235A"/>
    <w:rsid w:val="00F623C2"/>
    <w:rsid w:val="00F6241C"/>
    <w:rsid w:val="00F62679"/>
    <w:rsid w:val="00F627BA"/>
    <w:rsid w:val="00F627C2"/>
    <w:rsid w:val="00F62EF1"/>
    <w:rsid w:val="00F630F5"/>
    <w:rsid w:val="00F63141"/>
    <w:rsid w:val="00F63198"/>
    <w:rsid w:val="00F63463"/>
    <w:rsid w:val="00F63881"/>
    <w:rsid w:val="00F63C69"/>
    <w:rsid w:val="00F63CAC"/>
    <w:rsid w:val="00F63D7F"/>
    <w:rsid w:val="00F63EEB"/>
    <w:rsid w:val="00F640F2"/>
    <w:rsid w:val="00F642A5"/>
    <w:rsid w:val="00F64375"/>
    <w:rsid w:val="00F64456"/>
    <w:rsid w:val="00F645EA"/>
    <w:rsid w:val="00F6461E"/>
    <w:rsid w:val="00F64663"/>
    <w:rsid w:val="00F648FE"/>
    <w:rsid w:val="00F64C7E"/>
    <w:rsid w:val="00F64D52"/>
    <w:rsid w:val="00F64DC9"/>
    <w:rsid w:val="00F64EAB"/>
    <w:rsid w:val="00F64F55"/>
    <w:rsid w:val="00F65184"/>
    <w:rsid w:val="00F65382"/>
    <w:rsid w:val="00F65962"/>
    <w:rsid w:val="00F65D00"/>
    <w:rsid w:val="00F65D98"/>
    <w:rsid w:val="00F65FB2"/>
    <w:rsid w:val="00F660FF"/>
    <w:rsid w:val="00F66236"/>
    <w:rsid w:val="00F66452"/>
    <w:rsid w:val="00F66583"/>
    <w:rsid w:val="00F665B1"/>
    <w:rsid w:val="00F665CA"/>
    <w:rsid w:val="00F6688D"/>
    <w:rsid w:val="00F66978"/>
    <w:rsid w:val="00F66ACB"/>
    <w:rsid w:val="00F66B38"/>
    <w:rsid w:val="00F66BBA"/>
    <w:rsid w:val="00F66CCF"/>
    <w:rsid w:val="00F66FA0"/>
    <w:rsid w:val="00F670DE"/>
    <w:rsid w:val="00F67487"/>
    <w:rsid w:val="00F6748B"/>
    <w:rsid w:val="00F6761A"/>
    <w:rsid w:val="00F67AFD"/>
    <w:rsid w:val="00F67BBA"/>
    <w:rsid w:val="00F67EAB"/>
    <w:rsid w:val="00F7003E"/>
    <w:rsid w:val="00F702AC"/>
    <w:rsid w:val="00F706BD"/>
    <w:rsid w:val="00F70702"/>
    <w:rsid w:val="00F70730"/>
    <w:rsid w:val="00F70D60"/>
    <w:rsid w:val="00F70E92"/>
    <w:rsid w:val="00F70E9F"/>
    <w:rsid w:val="00F71065"/>
    <w:rsid w:val="00F7109A"/>
    <w:rsid w:val="00F71513"/>
    <w:rsid w:val="00F7231F"/>
    <w:rsid w:val="00F72347"/>
    <w:rsid w:val="00F724D8"/>
    <w:rsid w:val="00F725E6"/>
    <w:rsid w:val="00F72688"/>
    <w:rsid w:val="00F726D4"/>
    <w:rsid w:val="00F72949"/>
    <w:rsid w:val="00F729DF"/>
    <w:rsid w:val="00F72B17"/>
    <w:rsid w:val="00F72C75"/>
    <w:rsid w:val="00F72E24"/>
    <w:rsid w:val="00F72E33"/>
    <w:rsid w:val="00F72ED7"/>
    <w:rsid w:val="00F72EE7"/>
    <w:rsid w:val="00F730DA"/>
    <w:rsid w:val="00F731C8"/>
    <w:rsid w:val="00F732B6"/>
    <w:rsid w:val="00F734FA"/>
    <w:rsid w:val="00F7359E"/>
    <w:rsid w:val="00F738E3"/>
    <w:rsid w:val="00F739E8"/>
    <w:rsid w:val="00F73AD2"/>
    <w:rsid w:val="00F73B71"/>
    <w:rsid w:val="00F73BF4"/>
    <w:rsid w:val="00F73CA7"/>
    <w:rsid w:val="00F73EA2"/>
    <w:rsid w:val="00F73F7A"/>
    <w:rsid w:val="00F740E4"/>
    <w:rsid w:val="00F7416F"/>
    <w:rsid w:val="00F745D0"/>
    <w:rsid w:val="00F7476A"/>
    <w:rsid w:val="00F74910"/>
    <w:rsid w:val="00F7497C"/>
    <w:rsid w:val="00F74CDE"/>
    <w:rsid w:val="00F74EAB"/>
    <w:rsid w:val="00F74EFE"/>
    <w:rsid w:val="00F74F10"/>
    <w:rsid w:val="00F74F6D"/>
    <w:rsid w:val="00F75429"/>
    <w:rsid w:val="00F75643"/>
    <w:rsid w:val="00F757A3"/>
    <w:rsid w:val="00F757A4"/>
    <w:rsid w:val="00F75BDE"/>
    <w:rsid w:val="00F75D0D"/>
    <w:rsid w:val="00F7603E"/>
    <w:rsid w:val="00F76321"/>
    <w:rsid w:val="00F76461"/>
    <w:rsid w:val="00F76491"/>
    <w:rsid w:val="00F76827"/>
    <w:rsid w:val="00F76998"/>
    <w:rsid w:val="00F76D40"/>
    <w:rsid w:val="00F76E4B"/>
    <w:rsid w:val="00F76E71"/>
    <w:rsid w:val="00F76EE1"/>
    <w:rsid w:val="00F77452"/>
    <w:rsid w:val="00F77584"/>
    <w:rsid w:val="00F77615"/>
    <w:rsid w:val="00F77851"/>
    <w:rsid w:val="00F77896"/>
    <w:rsid w:val="00F778A1"/>
    <w:rsid w:val="00F77918"/>
    <w:rsid w:val="00F77AEC"/>
    <w:rsid w:val="00F77B59"/>
    <w:rsid w:val="00F801E0"/>
    <w:rsid w:val="00F8023D"/>
    <w:rsid w:val="00F802D2"/>
    <w:rsid w:val="00F803AF"/>
    <w:rsid w:val="00F803E1"/>
    <w:rsid w:val="00F8081E"/>
    <w:rsid w:val="00F80995"/>
    <w:rsid w:val="00F80A5F"/>
    <w:rsid w:val="00F80BE3"/>
    <w:rsid w:val="00F80D53"/>
    <w:rsid w:val="00F80E83"/>
    <w:rsid w:val="00F80F0F"/>
    <w:rsid w:val="00F8122A"/>
    <w:rsid w:val="00F8147B"/>
    <w:rsid w:val="00F8169A"/>
    <w:rsid w:val="00F81700"/>
    <w:rsid w:val="00F818CB"/>
    <w:rsid w:val="00F81FEF"/>
    <w:rsid w:val="00F820B5"/>
    <w:rsid w:val="00F82108"/>
    <w:rsid w:val="00F82166"/>
    <w:rsid w:val="00F82227"/>
    <w:rsid w:val="00F82358"/>
    <w:rsid w:val="00F82446"/>
    <w:rsid w:val="00F8249B"/>
    <w:rsid w:val="00F825F2"/>
    <w:rsid w:val="00F82606"/>
    <w:rsid w:val="00F82634"/>
    <w:rsid w:val="00F826FC"/>
    <w:rsid w:val="00F82A1D"/>
    <w:rsid w:val="00F82ADD"/>
    <w:rsid w:val="00F82CAC"/>
    <w:rsid w:val="00F82CD5"/>
    <w:rsid w:val="00F82E0F"/>
    <w:rsid w:val="00F83318"/>
    <w:rsid w:val="00F835C4"/>
    <w:rsid w:val="00F838AC"/>
    <w:rsid w:val="00F83C49"/>
    <w:rsid w:val="00F84064"/>
    <w:rsid w:val="00F84569"/>
    <w:rsid w:val="00F84A5A"/>
    <w:rsid w:val="00F84BC5"/>
    <w:rsid w:val="00F84C1F"/>
    <w:rsid w:val="00F84CC0"/>
    <w:rsid w:val="00F84D09"/>
    <w:rsid w:val="00F84D73"/>
    <w:rsid w:val="00F8516C"/>
    <w:rsid w:val="00F85173"/>
    <w:rsid w:val="00F8521D"/>
    <w:rsid w:val="00F85316"/>
    <w:rsid w:val="00F856B8"/>
    <w:rsid w:val="00F858E1"/>
    <w:rsid w:val="00F85903"/>
    <w:rsid w:val="00F8594B"/>
    <w:rsid w:val="00F859BC"/>
    <w:rsid w:val="00F85C2F"/>
    <w:rsid w:val="00F85DAC"/>
    <w:rsid w:val="00F85DBF"/>
    <w:rsid w:val="00F863EC"/>
    <w:rsid w:val="00F86641"/>
    <w:rsid w:val="00F866A6"/>
    <w:rsid w:val="00F866D4"/>
    <w:rsid w:val="00F86744"/>
    <w:rsid w:val="00F86A78"/>
    <w:rsid w:val="00F86AD4"/>
    <w:rsid w:val="00F86BD8"/>
    <w:rsid w:val="00F86D1E"/>
    <w:rsid w:val="00F86D9C"/>
    <w:rsid w:val="00F86F89"/>
    <w:rsid w:val="00F870BC"/>
    <w:rsid w:val="00F870C1"/>
    <w:rsid w:val="00F8744A"/>
    <w:rsid w:val="00F8744D"/>
    <w:rsid w:val="00F875DF"/>
    <w:rsid w:val="00F87A62"/>
    <w:rsid w:val="00F87D3F"/>
    <w:rsid w:val="00F87D8B"/>
    <w:rsid w:val="00F87DFA"/>
    <w:rsid w:val="00F87F36"/>
    <w:rsid w:val="00F90192"/>
    <w:rsid w:val="00F90470"/>
    <w:rsid w:val="00F904CD"/>
    <w:rsid w:val="00F904D3"/>
    <w:rsid w:val="00F9051C"/>
    <w:rsid w:val="00F90605"/>
    <w:rsid w:val="00F90712"/>
    <w:rsid w:val="00F9084C"/>
    <w:rsid w:val="00F9096A"/>
    <w:rsid w:val="00F90ABC"/>
    <w:rsid w:val="00F90AD7"/>
    <w:rsid w:val="00F90CE1"/>
    <w:rsid w:val="00F90EEC"/>
    <w:rsid w:val="00F911A6"/>
    <w:rsid w:val="00F9120A"/>
    <w:rsid w:val="00F913DA"/>
    <w:rsid w:val="00F9174F"/>
    <w:rsid w:val="00F918A8"/>
    <w:rsid w:val="00F91BB1"/>
    <w:rsid w:val="00F91EDD"/>
    <w:rsid w:val="00F92041"/>
    <w:rsid w:val="00F920F3"/>
    <w:rsid w:val="00F9222B"/>
    <w:rsid w:val="00F924CB"/>
    <w:rsid w:val="00F9256E"/>
    <w:rsid w:val="00F92680"/>
    <w:rsid w:val="00F928FD"/>
    <w:rsid w:val="00F92E29"/>
    <w:rsid w:val="00F92F09"/>
    <w:rsid w:val="00F92FC8"/>
    <w:rsid w:val="00F9320B"/>
    <w:rsid w:val="00F932C1"/>
    <w:rsid w:val="00F9332D"/>
    <w:rsid w:val="00F93340"/>
    <w:rsid w:val="00F935F0"/>
    <w:rsid w:val="00F937EB"/>
    <w:rsid w:val="00F93D62"/>
    <w:rsid w:val="00F93F95"/>
    <w:rsid w:val="00F940B9"/>
    <w:rsid w:val="00F9418B"/>
    <w:rsid w:val="00F94333"/>
    <w:rsid w:val="00F94338"/>
    <w:rsid w:val="00F943F2"/>
    <w:rsid w:val="00F9441B"/>
    <w:rsid w:val="00F945B9"/>
    <w:rsid w:val="00F946EC"/>
    <w:rsid w:val="00F94767"/>
    <w:rsid w:val="00F94A17"/>
    <w:rsid w:val="00F94BA3"/>
    <w:rsid w:val="00F94C23"/>
    <w:rsid w:val="00F94C6C"/>
    <w:rsid w:val="00F94CD4"/>
    <w:rsid w:val="00F94DA5"/>
    <w:rsid w:val="00F94FAA"/>
    <w:rsid w:val="00F95105"/>
    <w:rsid w:val="00F951D0"/>
    <w:rsid w:val="00F95354"/>
    <w:rsid w:val="00F95475"/>
    <w:rsid w:val="00F956C7"/>
    <w:rsid w:val="00F95A4B"/>
    <w:rsid w:val="00F95A71"/>
    <w:rsid w:val="00F95A86"/>
    <w:rsid w:val="00F95B01"/>
    <w:rsid w:val="00F95B28"/>
    <w:rsid w:val="00F95C98"/>
    <w:rsid w:val="00F95D65"/>
    <w:rsid w:val="00F95DB0"/>
    <w:rsid w:val="00F95F63"/>
    <w:rsid w:val="00F96082"/>
    <w:rsid w:val="00F96363"/>
    <w:rsid w:val="00F963D4"/>
    <w:rsid w:val="00F96440"/>
    <w:rsid w:val="00F96523"/>
    <w:rsid w:val="00F966B5"/>
    <w:rsid w:val="00F9697A"/>
    <w:rsid w:val="00F969B2"/>
    <w:rsid w:val="00F96C0F"/>
    <w:rsid w:val="00F96EBB"/>
    <w:rsid w:val="00F96FB7"/>
    <w:rsid w:val="00F96FC4"/>
    <w:rsid w:val="00F973C4"/>
    <w:rsid w:val="00F976B4"/>
    <w:rsid w:val="00F977C6"/>
    <w:rsid w:val="00F978A5"/>
    <w:rsid w:val="00F97B16"/>
    <w:rsid w:val="00F97FE0"/>
    <w:rsid w:val="00FA0008"/>
    <w:rsid w:val="00FA00E1"/>
    <w:rsid w:val="00FA0155"/>
    <w:rsid w:val="00FA015D"/>
    <w:rsid w:val="00FA01E4"/>
    <w:rsid w:val="00FA021F"/>
    <w:rsid w:val="00FA0272"/>
    <w:rsid w:val="00FA04D7"/>
    <w:rsid w:val="00FA0716"/>
    <w:rsid w:val="00FA0B23"/>
    <w:rsid w:val="00FA0B44"/>
    <w:rsid w:val="00FA0EB6"/>
    <w:rsid w:val="00FA1180"/>
    <w:rsid w:val="00FA1362"/>
    <w:rsid w:val="00FA13DC"/>
    <w:rsid w:val="00FA19A8"/>
    <w:rsid w:val="00FA1D41"/>
    <w:rsid w:val="00FA1D8B"/>
    <w:rsid w:val="00FA1DB0"/>
    <w:rsid w:val="00FA1DD2"/>
    <w:rsid w:val="00FA1E74"/>
    <w:rsid w:val="00FA2034"/>
    <w:rsid w:val="00FA21FA"/>
    <w:rsid w:val="00FA225D"/>
    <w:rsid w:val="00FA28EB"/>
    <w:rsid w:val="00FA2B43"/>
    <w:rsid w:val="00FA2CDF"/>
    <w:rsid w:val="00FA2DAD"/>
    <w:rsid w:val="00FA2DC0"/>
    <w:rsid w:val="00FA2E99"/>
    <w:rsid w:val="00FA3461"/>
    <w:rsid w:val="00FA34CA"/>
    <w:rsid w:val="00FA3505"/>
    <w:rsid w:val="00FA3744"/>
    <w:rsid w:val="00FA3760"/>
    <w:rsid w:val="00FA377E"/>
    <w:rsid w:val="00FA3941"/>
    <w:rsid w:val="00FA3AD3"/>
    <w:rsid w:val="00FA3B13"/>
    <w:rsid w:val="00FA3BEB"/>
    <w:rsid w:val="00FA3D12"/>
    <w:rsid w:val="00FA3D78"/>
    <w:rsid w:val="00FA3F40"/>
    <w:rsid w:val="00FA4151"/>
    <w:rsid w:val="00FA434F"/>
    <w:rsid w:val="00FA45F9"/>
    <w:rsid w:val="00FA4627"/>
    <w:rsid w:val="00FA4675"/>
    <w:rsid w:val="00FA4A69"/>
    <w:rsid w:val="00FA4A83"/>
    <w:rsid w:val="00FA4B0F"/>
    <w:rsid w:val="00FA4C5A"/>
    <w:rsid w:val="00FA517F"/>
    <w:rsid w:val="00FA5253"/>
    <w:rsid w:val="00FA5348"/>
    <w:rsid w:val="00FA5773"/>
    <w:rsid w:val="00FA5779"/>
    <w:rsid w:val="00FA5803"/>
    <w:rsid w:val="00FA5A77"/>
    <w:rsid w:val="00FA5A89"/>
    <w:rsid w:val="00FA5B67"/>
    <w:rsid w:val="00FA5E76"/>
    <w:rsid w:val="00FA5EEA"/>
    <w:rsid w:val="00FA5FC9"/>
    <w:rsid w:val="00FA618C"/>
    <w:rsid w:val="00FA61ED"/>
    <w:rsid w:val="00FA6307"/>
    <w:rsid w:val="00FA6910"/>
    <w:rsid w:val="00FA69BB"/>
    <w:rsid w:val="00FA6B79"/>
    <w:rsid w:val="00FA6C1F"/>
    <w:rsid w:val="00FA6E07"/>
    <w:rsid w:val="00FA6E6C"/>
    <w:rsid w:val="00FA6ECD"/>
    <w:rsid w:val="00FA7031"/>
    <w:rsid w:val="00FA7182"/>
    <w:rsid w:val="00FA736C"/>
    <w:rsid w:val="00FA7502"/>
    <w:rsid w:val="00FA762D"/>
    <w:rsid w:val="00FA77AD"/>
    <w:rsid w:val="00FA7C6B"/>
    <w:rsid w:val="00FA7CB4"/>
    <w:rsid w:val="00FA7D2A"/>
    <w:rsid w:val="00FA7D6B"/>
    <w:rsid w:val="00FA7D8E"/>
    <w:rsid w:val="00FB01E6"/>
    <w:rsid w:val="00FB0502"/>
    <w:rsid w:val="00FB050C"/>
    <w:rsid w:val="00FB071B"/>
    <w:rsid w:val="00FB08CC"/>
    <w:rsid w:val="00FB0944"/>
    <w:rsid w:val="00FB09CF"/>
    <w:rsid w:val="00FB0E09"/>
    <w:rsid w:val="00FB1145"/>
    <w:rsid w:val="00FB1377"/>
    <w:rsid w:val="00FB18ED"/>
    <w:rsid w:val="00FB1A77"/>
    <w:rsid w:val="00FB1B7D"/>
    <w:rsid w:val="00FB1C1C"/>
    <w:rsid w:val="00FB1FA9"/>
    <w:rsid w:val="00FB2143"/>
    <w:rsid w:val="00FB23CD"/>
    <w:rsid w:val="00FB255F"/>
    <w:rsid w:val="00FB25B2"/>
    <w:rsid w:val="00FB26FB"/>
    <w:rsid w:val="00FB291D"/>
    <w:rsid w:val="00FB2951"/>
    <w:rsid w:val="00FB2B52"/>
    <w:rsid w:val="00FB2B84"/>
    <w:rsid w:val="00FB2BC5"/>
    <w:rsid w:val="00FB2C80"/>
    <w:rsid w:val="00FB2D76"/>
    <w:rsid w:val="00FB2D7B"/>
    <w:rsid w:val="00FB2EF1"/>
    <w:rsid w:val="00FB2F26"/>
    <w:rsid w:val="00FB2FD8"/>
    <w:rsid w:val="00FB2FFD"/>
    <w:rsid w:val="00FB36DF"/>
    <w:rsid w:val="00FB37E3"/>
    <w:rsid w:val="00FB38D4"/>
    <w:rsid w:val="00FB3D8A"/>
    <w:rsid w:val="00FB3E83"/>
    <w:rsid w:val="00FB3FE2"/>
    <w:rsid w:val="00FB4069"/>
    <w:rsid w:val="00FB4520"/>
    <w:rsid w:val="00FB46B3"/>
    <w:rsid w:val="00FB47BC"/>
    <w:rsid w:val="00FB480B"/>
    <w:rsid w:val="00FB4B55"/>
    <w:rsid w:val="00FB4BF2"/>
    <w:rsid w:val="00FB4D85"/>
    <w:rsid w:val="00FB5110"/>
    <w:rsid w:val="00FB582D"/>
    <w:rsid w:val="00FB58DF"/>
    <w:rsid w:val="00FB5925"/>
    <w:rsid w:val="00FB5AC6"/>
    <w:rsid w:val="00FB5AFA"/>
    <w:rsid w:val="00FB5CF8"/>
    <w:rsid w:val="00FB5D8F"/>
    <w:rsid w:val="00FB5E57"/>
    <w:rsid w:val="00FB5F9A"/>
    <w:rsid w:val="00FB604E"/>
    <w:rsid w:val="00FB63E4"/>
    <w:rsid w:val="00FB652A"/>
    <w:rsid w:val="00FB6595"/>
    <w:rsid w:val="00FB6838"/>
    <w:rsid w:val="00FB6AD1"/>
    <w:rsid w:val="00FB6F46"/>
    <w:rsid w:val="00FB6FC5"/>
    <w:rsid w:val="00FB6FCA"/>
    <w:rsid w:val="00FB70E5"/>
    <w:rsid w:val="00FB7150"/>
    <w:rsid w:val="00FB7176"/>
    <w:rsid w:val="00FB7257"/>
    <w:rsid w:val="00FB75E2"/>
    <w:rsid w:val="00FB765D"/>
    <w:rsid w:val="00FB77E4"/>
    <w:rsid w:val="00FB79ED"/>
    <w:rsid w:val="00FB7A68"/>
    <w:rsid w:val="00FB7ADF"/>
    <w:rsid w:val="00FB7CA5"/>
    <w:rsid w:val="00FB7CFB"/>
    <w:rsid w:val="00FB7D6B"/>
    <w:rsid w:val="00FB7E6C"/>
    <w:rsid w:val="00FC0067"/>
    <w:rsid w:val="00FC0109"/>
    <w:rsid w:val="00FC032E"/>
    <w:rsid w:val="00FC03B1"/>
    <w:rsid w:val="00FC04E6"/>
    <w:rsid w:val="00FC08AA"/>
    <w:rsid w:val="00FC0BA8"/>
    <w:rsid w:val="00FC0EE7"/>
    <w:rsid w:val="00FC112A"/>
    <w:rsid w:val="00FC12E1"/>
    <w:rsid w:val="00FC134D"/>
    <w:rsid w:val="00FC15F1"/>
    <w:rsid w:val="00FC16BF"/>
    <w:rsid w:val="00FC1770"/>
    <w:rsid w:val="00FC18EC"/>
    <w:rsid w:val="00FC1A8F"/>
    <w:rsid w:val="00FC1B21"/>
    <w:rsid w:val="00FC1CD8"/>
    <w:rsid w:val="00FC1CDF"/>
    <w:rsid w:val="00FC1D0A"/>
    <w:rsid w:val="00FC22A0"/>
    <w:rsid w:val="00FC23E9"/>
    <w:rsid w:val="00FC24AE"/>
    <w:rsid w:val="00FC24E0"/>
    <w:rsid w:val="00FC250E"/>
    <w:rsid w:val="00FC258D"/>
    <w:rsid w:val="00FC2776"/>
    <w:rsid w:val="00FC2925"/>
    <w:rsid w:val="00FC2D16"/>
    <w:rsid w:val="00FC2D6E"/>
    <w:rsid w:val="00FC3075"/>
    <w:rsid w:val="00FC31AE"/>
    <w:rsid w:val="00FC3320"/>
    <w:rsid w:val="00FC35E4"/>
    <w:rsid w:val="00FC36B1"/>
    <w:rsid w:val="00FC3C8D"/>
    <w:rsid w:val="00FC3FB6"/>
    <w:rsid w:val="00FC4023"/>
    <w:rsid w:val="00FC4043"/>
    <w:rsid w:val="00FC408C"/>
    <w:rsid w:val="00FC4545"/>
    <w:rsid w:val="00FC45EC"/>
    <w:rsid w:val="00FC475D"/>
    <w:rsid w:val="00FC48A4"/>
    <w:rsid w:val="00FC4AA2"/>
    <w:rsid w:val="00FC4D3D"/>
    <w:rsid w:val="00FC4E78"/>
    <w:rsid w:val="00FC4ED9"/>
    <w:rsid w:val="00FC504D"/>
    <w:rsid w:val="00FC577C"/>
    <w:rsid w:val="00FC5A36"/>
    <w:rsid w:val="00FC5B87"/>
    <w:rsid w:val="00FC6268"/>
    <w:rsid w:val="00FC6331"/>
    <w:rsid w:val="00FC6473"/>
    <w:rsid w:val="00FC651C"/>
    <w:rsid w:val="00FC686F"/>
    <w:rsid w:val="00FC6AB4"/>
    <w:rsid w:val="00FC6B8B"/>
    <w:rsid w:val="00FC6EC9"/>
    <w:rsid w:val="00FC7499"/>
    <w:rsid w:val="00FC74D6"/>
    <w:rsid w:val="00FC7576"/>
    <w:rsid w:val="00FC7CE9"/>
    <w:rsid w:val="00FC7DA7"/>
    <w:rsid w:val="00FC7DF7"/>
    <w:rsid w:val="00FD00B0"/>
    <w:rsid w:val="00FD00B3"/>
    <w:rsid w:val="00FD0128"/>
    <w:rsid w:val="00FD0132"/>
    <w:rsid w:val="00FD021C"/>
    <w:rsid w:val="00FD0404"/>
    <w:rsid w:val="00FD062F"/>
    <w:rsid w:val="00FD06FE"/>
    <w:rsid w:val="00FD0734"/>
    <w:rsid w:val="00FD0944"/>
    <w:rsid w:val="00FD0951"/>
    <w:rsid w:val="00FD0A77"/>
    <w:rsid w:val="00FD0ADA"/>
    <w:rsid w:val="00FD0BD2"/>
    <w:rsid w:val="00FD0CAB"/>
    <w:rsid w:val="00FD0D8C"/>
    <w:rsid w:val="00FD0F91"/>
    <w:rsid w:val="00FD10AA"/>
    <w:rsid w:val="00FD1186"/>
    <w:rsid w:val="00FD1671"/>
    <w:rsid w:val="00FD18BD"/>
    <w:rsid w:val="00FD18FA"/>
    <w:rsid w:val="00FD19DF"/>
    <w:rsid w:val="00FD1AD5"/>
    <w:rsid w:val="00FD1C91"/>
    <w:rsid w:val="00FD1EAF"/>
    <w:rsid w:val="00FD2107"/>
    <w:rsid w:val="00FD21E9"/>
    <w:rsid w:val="00FD2396"/>
    <w:rsid w:val="00FD23B7"/>
    <w:rsid w:val="00FD252F"/>
    <w:rsid w:val="00FD26FD"/>
    <w:rsid w:val="00FD2A9B"/>
    <w:rsid w:val="00FD2C33"/>
    <w:rsid w:val="00FD2C9B"/>
    <w:rsid w:val="00FD2E0A"/>
    <w:rsid w:val="00FD2EAA"/>
    <w:rsid w:val="00FD2F58"/>
    <w:rsid w:val="00FD3155"/>
    <w:rsid w:val="00FD31E8"/>
    <w:rsid w:val="00FD3270"/>
    <w:rsid w:val="00FD32FF"/>
    <w:rsid w:val="00FD365D"/>
    <w:rsid w:val="00FD37AE"/>
    <w:rsid w:val="00FD3CAD"/>
    <w:rsid w:val="00FD3F9A"/>
    <w:rsid w:val="00FD4098"/>
    <w:rsid w:val="00FD4177"/>
    <w:rsid w:val="00FD41DD"/>
    <w:rsid w:val="00FD4215"/>
    <w:rsid w:val="00FD432A"/>
    <w:rsid w:val="00FD46DC"/>
    <w:rsid w:val="00FD5005"/>
    <w:rsid w:val="00FD5078"/>
    <w:rsid w:val="00FD5397"/>
    <w:rsid w:val="00FD5529"/>
    <w:rsid w:val="00FD55FC"/>
    <w:rsid w:val="00FD5955"/>
    <w:rsid w:val="00FD5979"/>
    <w:rsid w:val="00FD5A82"/>
    <w:rsid w:val="00FD5C60"/>
    <w:rsid w:val="00FD5CF2"/>
    <w:rsid w:val="00FD6357"/>
    <w:rsid w:val="00FD6364"/>
    <w:rsid w:val="00FD6722"/>
    <w:rsid w:val="00FD6757"/>
    <w:rsid w:val="00FD6953"/>
    <w:rsid w:val="00FD6CD6"/>
    <w:rsid w:val="00FD7234"/>
    <w:rsid w:val="00FD734F"/>
    <w:rsid w:val="00FD742B"/>
    <w:rsid w:val="00FD75E8"/>
    <w:rsid w:val="00FD760B"/>
    <w:rsid w:val="00FD7838"/>
    <w:rsid w:val="00FE001A"/>
    <w:rsid w:val="00FE00F0"/>
    <w:rsid w:val="00FE0172"/>
    <w:rsid w:val="00FE06F3"/>
    <w:rsid w:val="00FE0A43"/>
    <w:rsid w:val="00FE0E8F"/>
    <w:rsid w:val="00FE0EF7"/>
    <w:rsid w:val="00FE1164"/>
    <w:rsid w:val="00FE1191"/>
    <w:rsid w:val="00FE168C"/>
    <w:rsid w:val="00FE1988"/>
    <w:rsid w:val="00FE1A0B"/>
    <w:rsid w:val="00FE1A62"/>
    <w:rsid w:val="00FE1ACA"/>
    <w:rsid w:val="00FE1B06"/>
    <w:rsid w:val="00FE1BCB"/>
    <w:rsid w:val="00FE1ED6"/>
    <w:rsid w:val="00FE20CB"/>
    <w:rsid w:val="00FE2117"/>
    <w:rsid w:val="00FE226C"/>
    <w:rsid w:val="00FE22BE"/>
    <w:rsid w:val="00FE22EC"/>
    <w:rsid w:val="00FE247F"/>
    <w:rsid w:val="00FE2480"/>
    <w:rsid w:val="00FE25AB"/>
    <w:rsid w:val="00FE270B"/>
    <w:rsid w:val="00FE2729"/>
    <w:rsid w:val="00FE2A06"/>
    <w:rsid w:val="00FE2DB0"/>
    <w:rsid w:val="00FE2E0E"/>
    <w:rsid w:val="00FE31D6"/>
    <w:rsid w:val="00FE350C"/>
    <w:rsid w:val="00FE354A"/>
    <w:rsid w:val="00FE36A3"/>
    <w:rsid w:val="00FE36F8"/>
    <w:rsid w:val="00FE37D5"/>
    <w:rsid w:val="00FE38C0"/>
    <w:rsid w:val="00FE38F7"/>
    <w:rsid w:val="00FE39FA"/>
    <w:rsid w:val="00FE3B21"/>
    <w:rsid w:val="00FE3C31"/>
    <w:rsid w:val="00FE3CB1"/>
    <w:rsid w:val="00FE3DF2"/>
    <w:rsid w:val="00FE3FA4"/>
    <w:rsid w:val="00FE41B2"/>
    <w:rsid w:val="00FE4373"/>
    <w:rsid w:val="00FE44E6"/>
    <w:rsid w:val="00FE4539"/>
    <w:rsid w:val="00FE49FD"/>
    <w:rsid w:val="00FE4A5F"/>
    <w:rsid w:val="00FE4B0E"/>
    <w:rsid w:val="00FE4B5C"/>
    <w:rsid w:val="00FE4D65"/>
    <w:rsid w:val="00FE504F"/>
    <w:rsid w:val="00FE50AF"/>
    <w:rsid w:val="00FE50B2"/>
    <w:rsid w:val="00FE5358"/>
    <w:rsid w:val="00FE5425"/>
    <w:rsid w:val="00FE54B3"/>
    <w:rsid w:val="00FE556E"/>
    <w:rsid w:val="00FE5744"/>
    <w:rsid w:val="00FE5895"/>
    <w:rsid w:val="00FE5946"/>
    <w:rsid w:val="00FE5BE8"/>
    <w:rsid w:val="00FE6150"/>
    <w:rsid w:val="00FE61FB"/>
    <w:rsid w:val="00FE64C1"/>
    <w:rsid w:val="00FE64DC"/>
    <w:rsid w:val="00FE6525"/>
    <w:rsid w:val="00FE65E7"/>
    <w:rsid w:val="00FE66CA"/>
    <w:rsid w:val="00FE6ACC"/>
    <w:rsid w:val="00FE6C1D"/>
    <w:rsid w:val="00FE7032"/>
    <w:rsid w:val="00FE7322"/>
    <w:rsid w:val="00FE75CE"/>
    <w:rsid w:val="00FE7641"/>
    <w:rsid w:val="00FE7751"/>
    <w:rsid w:val="00FE7D00"/>
    <w:rsid w:val="00FE7E8A"/>
    <w:rsid w:val="00FF00D7"/>
    <w:rsid w:val="00FF0243"/>
    <w:rsid w:val="00FF04C6"/>
    <w:rsid w:val="00FF06EF"/>
    <w:rsid w:val="00FF070E"/>
    <w:rsid w:val="00FF0765"/>
    <w:rsid w:val="00FF0A8C"/>
    <w:rsid w:val="00FF0B65"/>
    <w:rsid w:val="00FF0CAD"/>
    <w:rsid w:val="00FF0DDE"/>
    <w:rsid w:val="00FF0F40"/>
    <w:rsid w:val="00FF0FF1"/>
    <w:rsid w:val="00FF11B1"/>
    <w:rsid w:val="00FF1482"/>
    <w:rsid w:val="00FF1609"/>
    <w:rsid w:val="00FF180F"/>
    <w:rsid w:val="00FF1822"/>
    <w:rsid w:val="00FF18ED"/>
    <w:rsid w:val="00FF19A1"/>
    <w:rsid w:val="00FF2186"/>
    <w:rsid w:val="00FF2466"/>
    <w:rsid w:val="00FF261C"/>
    <w:rsid w:val="00FF287A"/>
    <w:rsid w:val="00FF2918"/>
    <w:rsid w:val="00FF2A31"/>
    <w:rsid w:val="00FF2AB1"/>
    <w:rsid w:val="00FF2B60"/>
    <w:rsid w:val="00FF2BC5"/>
    <w:rsid w:val="00FF2E2E"/>
    <w:rsid w:val="00FF2E70"/>
    <w:rsid w:val="00FF3077"/>
    <w:rsid w:val="00FF30AF"/>
    <w:rsid w:val="00FF3211"/>
    <w:rsid w:val="00FF3330"/>
    <w:rsid w:val="00FF3381"/>
    <w:rsid w:val="00FF354E"/>
    <w:rsid w:val="00FF3657"/>
    <w:rsid w:val="00FF3809"/>
    <w:rsid w:val="00FF3EFD"/>
    <w:rsid w:val="00FF3F10"/>
    <w:rsid w:val="00FF3F3F"/>
    <w:rsid w:val="00FF40B6"/>
    <w:rsid w:val="00FF429E"/>
    <w:rsid w:val="00FF46C8"/>
    <w:rsid w:val="00FF48FB"/>
    <w:rsid w:val="00FF4C3B"/>
    <w:rsid w:val="00FF4D03"/>
    <w:rsid w:val="00FF4F2B"/>
    <w:rsid w:val="00FF515B"/>
    <w:rsid w:val="00FF5262"/>
    <w:rsid w:val="00FF531C"/>
    <w:rsid w:val="00FF55E2"/>
    <w:rsid w:val="00FF575E"/>
    <w:rsid w:val="00FF57E9"/>
    <w:rsid w:val="00FF5A4F"/>
    <w:rsid w:val="00FF5A87"/>
    <w:rsid w:val="00FF5AD0"/>
    <w:rsid w:val="00FF5C75"/>
    <w:rsid w:val="00FF601E"/>
    <w:rsid w:val="00FF6047"/>
    <w:rsid w:val="00FF635A"/>
    <w:rsid w:val="00FF6386"/>
    <w:rsid w:val="00FF64C1"/>
    <w:rsid w:val="00FF6AFA"/>
    <w:rsid w:val="00FF6C0F"/>
    <w:rsid w:val="00FF6F10"/>
    <w:rsid w:val="00FF70E3"/>
    <w:rsid w:val="00FF711C"/>
    <w:rsid w:val="00FF733A"/>
    <w:rsid w:val="00FF73A4"/>
    <w:rsid w:val="00FF747D"/>
    <w:rsid w:val="00FF7507"/>
    <w:rsid w:val="00FF7972"/>
    <w:rsid w:val="00FF7979"/>
    <w:rsid w:val="00FF79BE"/>
    <w:rsid w:val="00FF7A7E"/>
    <w:rsid w:val="00FF7C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7412"/>
    <w:pPr>
      <w:bidi/>
    </w:pPr>
    <w:rPr>
      <w:rFonts w:cs="B Zar"/>
      <w:sz w:val="28"/>
      <w:szCs w:val="28"/>
    </w:rPr>
  </w:style>
  <w:style w:type="paragraph" w:styleId="Heading1">
    <w:name w:val="heading 1"/>
    <w:aliases w:val="Heading 1 Char Char"/>
    <w:basedOn w:val="Normal"/>
    <w:next w:val="Normal"/>
    <w:link w:val="Heading1Char"/>
    <w:qFormat/>
    <w:rsid w:val="00323DEA"/>
    <w:pPr>
      <w:keepNext/>
      <w:spacing w:before="240" w:after="60"/>
      <w:outlineLvl w:val="0"/>
    </w:pPr>
    <w:rPr>
      <w:rFonts w:ascii="Cambria" w:hAnsi="Cambria" w:cs="Times New Roman"/>
      <w:b/>
      <w:bCs/>
      <w:kern w:val="32"/>
      <w:sz w:val="32"/>
      <w:szCs w:val="32"/>
    </w:rPr>
  </w:style>
  <w:style w:type="paragraph" w:styleId="Heading2">
    <w:name w:val="heading 2"/>
    <w:basedOn w:val="Normal"/>
    <w:next w:val="Normal"/>
    <w:link w:val="Heading2Char"/>
    <w:unhideWhenUsed/>
    <w:qFormat/>
    <w:rsid w:val="00C84DDE"/>
    <w:pPr>
      <w:keepNext/>
      <w:spacing w:before="240" w:after="60"/>
      <w:outlineLvl w:val="1"/>
    </w:pPr>
    <w:rPr>
      <w:rFonts w:ascii="Cambria" w:hAnsi="Cambria" w:cs="Times New Roman"/>
      <w:b/>
      <w:bCs/>
      <w:i/>
      <w:iCs/>
    </w:rPr>
  </w:style>
  <w:style w:type="paragraph" w:styleId="Heading3">
    <w:name w:val="heading 3"/>
    <w:basedOn w:val="Normal"/>
    <w:next w:val="Normal"/>
    <w:link w:val="Heading3Char"/>
    <w:unhideWhenUsed/>
    <w:qFormat/>
    <w:rsid w:val="00C84DDE"/>
    <w:pPr>
      <w:keepNext/>
      <w:spacing w:before="240" w:after="60"/>
      <w:outlineLvl w:val="2"/>
    </w:pPr>
    <w:rPr>
      <w:rFonts w:ascii="Cambria" w:hAnsi="Cambria" w:cs="Times New Roman"/>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Char Char"/>
    <w:link w:val="Heading1"/>
    <w:rsid w:val="00323DEA"/>
    <w:rPr>
      <w:rFonts w:ascii="Cambria" w:eastAsia="Times New Roman" w:hAnsi="Cambria" w:cs="Times New Roman"/>
      <w:b/>
      <w:bCs/>
      <w:kern w:val="32"/>
      <w:sz w:val="32"/>
      <w:szCs w:val="32"/>
      <w:lang w:bidi="ar-SA"/>
    </w:rPr>
  </w:style>
  <w:style w:type="character" w:customStyle="1" w:styleId="Heading2Char">
    <w:name w:val="Heading 2 Char"/>
    <w:link w:val="Heading2"/>
    <w:semiHidden/>
    <w:rsid w:val="00C84DDE"/>
    <w:rPr>
      <w:rFonts w:ascii="Cambria" w:eastAsia="Times New Roman" w:hAnsi="Cambria" w:cs="Times New Roman"/>
      <w:b/>
      <w:bCs/>
      <w:i/>
      <w:iCs/>
      <w:sz w:val="28"/>
      <w:szCs w:val="28"/>
      <w:lang w:bidi="ar-SA"/>
    </w:rPr>
  </w:style>
  <w:style w:type="character" w:customStyle="1" w:styleId="Heading3Char">
    <w:name w:val="Heading 3 Char"/>
    <w:link w:val="Heading3"/>
    <w:semiHidden/>
    <w:rsid w:val="00C84DDE"/>
    <w:rPr>
      <w:rFonts w:ascii="Cambria" w:eastAsia="Times New Roman" w:hAnsi="Cambria" w:cs="Times New Roman"/>
      <w:b/>
      <w:bCs/>
      <w:sz w:val="26"/>
      <w:szCs w:val="26"/>
      <w:lang w:bidi="ar-SA"/>
    </w:rPr>
  </w:style>
  <w:style w:type="table" w:styleId="TableGrid">
    <w:name w:val="Table Grid"/>
    <w:basedOn w:val="TableNormal"/>
    <w:rsid w:val="00BA7544"/>
    <w:pPr>
      <w:jc w:val="righ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3513D9"/>
    <w:pPr>
      <w:tabs>
        <w:tab w:val="center" w:pos="4153"/>
        <w:tab w:val="right" w:pos="8306"/>
      </w:tabs>
    </w:pPr>
  </w:style>
  <w:style w:type="paragraph" w:styleId="Footer">
    <w:name w:val="footer"/>
    <w:basedOn w:val="Normal"/>
    <w:rsid w:val="003513D9"/>
    <w:pPr>
      <w:tabs>
        <w:tab w:val="center" w:pos="4153"/>
        <w:tab w:val="right" w:pos="8306"/>
      </w:tabs>
    </w:pPr>
  </w:style>
  <w:style w:type="character" w:styleId="PageNumber">
    <w:name w:val="page number"/>
    <w:basedOn w:val="DefaultParagraphFont"/>
    <w:rsid w:val="003513D9"/>
  </w:style>
  <w:style w:type="paragraph" w:styleId="FootnoteText">
    <w:name w:val="footnote text"/>
    <w:basedOn w:val="Normal"/>
    <w:link w:val="FootnoteTextChar"/>
    <w:rsid w:val="00922FE6"/>
    <w:pPr>
      <w:bidi w:val="0"/>
    </w:pPr>
    <w:rPr>
      <w:rFonts w:cs="B Lotus"/>
      <w:sz w:val="20"/>
      <w:szCs w:val="20"/>
    </w:rPr>
  </w:style>
  <w:style w:type="character" w:customStyle="1" w:styleId="FootnoteTextChar">
    <w:name w:val="Footnote Text Char"/>
    <w:link w:val="FootnoteText"/>
    <w:rsid w:val="00AC0DA0"/>
    <w:rPr>
      <w:rFonts w:cs="B Lotus"/>
      <w:lang w:bidi="ar-SA"/>
    </w:rPr>
  </w:style>
  <w:style w:type="character" w:styleId="FootnoteReference">
    <w:name w:val="footnote reference"/>
    <w:semiHidden/>
    <w:rsid w:val="00922FE6"/>
    <w:rPr>
      <w:vertAlign w:val="superscript"/>
    </w:rPr>
  </w:style>
  <w:style w:type="paragraph" w:customStyle="1" w:styleId="a">
    <w:name w:val="تیتر اول"/>
    <w:basedOn w:val="Normal"/>
    <w:link w:val="Char"/>
    <w:qFormat/>
    <w:rsid w:val="00466CB9"/>
    <w:pPr>
      <w:spacing w:before="360" w:after="120"/>
      <w:jc w:val="center"/>
      <w:outlineLvl w:val="0"/>
    </w:pPr>
    <w:rPr>
      <w:rFonts w:ascii="IRYakout" w:hAnsi="IRYakout" w:cs="IRYakout"/>
      <w:bCs/>
      <w:sz w:val="32"/>
      <w:szCs w:val="32"/>
      <w:lang w:bidi="fa-IR"/>
    </w:rPr>
  </w:style>
  <w:style w:type="character" w:customStyle="1" w:styleId="Char">
    <w:name w:val="تیتر اول Char"/>
    <w:link w:val="a"/>
    <w:rsid w:val="00466CB9"/>
    <w:rPr>
      <w:rFonts w:ascii="IRYakout" w:hAnsi="IRYakout" w:cs="IRYakout"/>
      <w:bCs/>
      <w:sz w:val="32"/>
      <w:szCs w:val="32"/>
      <w:lang w:bidi="fa-IR"/>
    </w:rPr>
  </w:style>
  <w:style w:type="paragraph" w:customStyle="1" w:styleId="a0">
    <w:name w:val="تیتر دوم"/>
    <w:basedOn w:val="a"/>
    <w:link w:val="Char0"/>
    <w:rsid w:val="009B726C"/>
    <w:pPr>
      <w:spacing w:before="200" w:after="0"/>
      <w:jc w:val="both"/>
    </w:pPr>
    <w:rPr>
      <w:rFonts w:cs="B Zar"/>
      <w:szCs w:val="28"/>
    </w:rPr>
  </w:style>
  <w:style w:type="character" w:customStyle="1" w:styleId="Char0">
    <w:name w:val="تیتر دوم Char"/>
    <w:link w:val="a0"/>
    <w:rsid w:val="009B726C"/>
    <w:rPr>
      <w:rFonts w:ascii="Traditional Arabic" w:hAnsi="Traditional Arabic" w:cs="B Zar"/>
      <w:b/>
      <w:bCs/>
      <w:sz w:val="32"/>
      <w:szCs w:val="28"/>
      <w:lang w:bidi="fa-IR"/>
    </w:rPr>
  </w:style>
  <w:style w:type="character" w:styleId="Emphasis">
    <w:name w:val="Emphasis"/>
    <w:qFormat/>
    <w:rsid w:val="00CF1AFB"/>
    <w:rPr>
      <w:lang w:bidi="fa-IR"/>
    </w:rPr>
  </w:style>
  <w:style w:type="paragraph" w:styleId="TOC2">
    <w:name w:val="toc 2"/>
    <w:basedOn w:val="Normal"/>
    <w:next w:val="Normal"/>
    <w:uiPriority w:val="39"/>
    <w:rsid w:val="00D471A1"/>
    <w:pPr>
      <w:ind w:firstLine="284"/>
      <w:jc w:val="lowKashida"/>
    </w:pPr>
  </w:style>
  <w:style w:type="paragraph" w:styleId="TOC1">
    <w:name w:val="toc 1"/>
    <w:basedOn w:val="Normal"/>
    <w:next w:val="Normal"/>
    <w:uiPriority w:val="39"/>
    <w:rsid w:val="009066C0"/>
    <w:pPr>
      <w:spacing w:before="60"/>
      <w:jc w:val="both"/>
    </w:pPr>
    <w:rPr>
      <w:rFonts w:ascii="IRLotus" w:hAnsi="IRLotus" w:cs="IRLotus"/>
      <w:bCs/>
      <w:sz w:val="30"/>
      <w:szCs w:val="30"/>
    </w:rPr>
  </w:style>
  <w:style w:type="character" w:styleId="Hyperlink">
    <w:name w:val="Hyperlink"/>
    <w:uiPriority w:val="99"/>
    <w:unhideWhenUsed/>
    <w:rsid w:val="00C84DDE"/>
    <w:rPr>
      <w:color w:val="0000FF"/>
      <w:u w:val="single"/>
    </w:rPr>
  </w:style>
  <w:style w:type="character" w:styleId="IntenseReference">
    <w:name w:val="Intense Reference"/>
    <w:uiPriority w:val="32"/>
    <w:qFormat/>
    <w:rsid w:val="003743C4"/>
    <w:rPr>
      <w:b/>
      <w:bCs/>
      <w:smallCaps/>
      <w:color w:val="C0504D"/>
      <w:spacing w:val="5"/>
      <w:u w:val="single"/>
    </w:rPr>
  </w:style>
  <w:style w:type="paragraph" w:styleId="NoSpacing">
    <w:name w:val="No Spacing"/>
    <w:uiPriority w:val="1"/>
    <w:qFormat/>
    <w:rsid w:val="00AA4104"/>
    <w:pPr>
      <w:bidi/>
    </w:pPr>
    <w:rPr>
      <w:rFonts w:cs="B Zar"/>
      <w:sz w:val="28"/>
      <w:szCs w:val="28"/>
    </w:rPr>
  </w:style>
  <w:style w:type="paragraph" w:styleId="ListBullet">
    <w:name w:val="List Bullet"/>
    <w:basedOn w:val="Normal"/>
    <w:rsid w:val="00F50F5B"/>
    <w:pPr>
      <w:numPr>
        <w:numId w:val="1"/>
      </w:numPr>
      <w:contextualSpacing/>
    </w:pPr>
  </w:style>
  <w:style w:type="paragraph" w:styleId="TOC3">
    <w:name w:val="toc 3"/>
    <w:basedOn w:val="Normal"/>
    <w:next w:val="Normal"/>
    <w:autoRedefine/>
    <w:uiPriority w:val="39"/>
    <w:unhideWhenUsed/>
    <w:rsid w:val="00816B1E"/>
    <w:pPr>
      <w:tabs>
        <w:tab w:val="right" w:leader="dot" w:pos="7474"/>
      </w:tabs>
      <w:ind w:left="567"/>
      <w:jc w:val="lowKashida"/>
    </w:pPr>
    <w:rPr>
      <w:rFonts w:ascii="Calibri" w:hAnsi="Calibri"/>
      <w:sz w:val="22"/>
      <w:lang w:bidi="fa-IR"/>
    </w:rPr>
  </w:style>
  <w:style w:type="paragraph" w:styleId="TOC4">
    <w:name w:val="toc 4"/>
    <w:basedOn w:val="Normal"/>
    <w:next w:val="Normal"/>
    <w:autoRedefine/>
    <w:uiPriority w:val="39"/>
    <w:unhideWhenUsed/>
    <w:rsid w:val="007F4580"/>
    <w:pPr>
      <w:spacing w:after="100" w:line="276" w:lineRule="auto"/>
      <w:ind w:left="660"/>
    </w:pPr>
    <w:rPr>
      <w:rFonts w:ascii="Calibri" w:hAnsi="Calibri" w:cs="Arial"/>
      <w:sz w:val="22"/>
      <w:szCs w:val="22"/>
      <w:lang w:bidi="fa-IR"/>
    </w:rPr>
  </w:style>
  <w:style w:type="paragraph" w:styleId="TOC5">
    <w:name w:val="toc 5"/>
    <w:basedOn w:val="Normal"/>
    <w:next w:val="Normal"/>
    <w:autoRedefine/>
    <w:uiPriority w:val="39"/>
    <w:unhideWhenUsed/>
    <w:rsid w:val="007F4580"/>
    <w:pPr>
      <w:spacing w:after="100" w:line="276" w:lineRule="auto"/>
      <w:ind w:left="880"/>
    </w:pPr>
    <w:rPr>
      <w:rFonts w:ascii="Calibri" w:hAnsi="Calibri" w:cs="Arial"/>
      <w:sz w:val="22"/>
      <w:szCs w:val="22"/>
      <w:lang w:bidi="fa-IR"/>
    </w:rPr>
  </w:style>
  <w:style w:type="paragraph" w:styleId="TOC6">
    <w:name w:val="toc 6"/>
    <w:basedOn w:val="Normal"/>
    <w:next w:val="Normal"/>
    <w:autoRedefine/>
    <w:uiPriority w:val="39"/>
    <w:unhideWhenUsed/>
    <w:rsid w:val="007F4580"/>
    <w:pPr>
      <w:spacing w:after="100" w:line="276" w:lineRule="auto"/>
      <w:ind w:left="1100"/>
    </w:pPr>
    <w:rPr>
      <w:rFonts w:ascii="Calibri" w:hAnsi="Calibri" w:cs="Arial"/>
      <w:sz w:val="22"/>
      <w:szCs w:val="22"/>
      <w:lang w:bidi="fa-IR"/>
    </w:rPr>
  </w:style>
  <w:style w:type="paragraph" w:styleId="TOC7">
    <w:name w:val="toc 7"/>
    <w:basedOn w:val="Normal"/>
    <w:next w:val="Normal"/>
    <w:autoRedefine/>
    <w:uiPriority w:val="39"/>
    <w:unhideWhenUsed/>
    <w:rsid w:val="007F4580"/>
    <w:pPr>
      <w:spacing w:after="100" w:line="276" w:lineRule="auto"/>
      <w:ind w:left="1320"/>
    </w:pPr>
    <w:rPr>
      <w:rFonts w:ascii="Calibri" w:hAnsi="Calibri" w:cs="Arial"/>
      <w:sz w:val="22"/>
      <w:szCs w:val="22"/>
      <w:lang w:bidi="fa-IR"/>
    </w:rPr>
  </w:style>
  <w:style w:type="paragraph" w:styleId="TOC8">
    <w:name w:val="toc 8"/>
    <w:basedOn w:val="Normal"/>
    <w:next w:val="Normal"/>
    <w:autoRedefine/>
    <w:uiPriority w:val="39"/>
    <w:unhideWhenUsed/>
    <w:rsid w:val="007F4580"/>
    <w:pPr>
      <w:spacing w:after="100" w:line="276" w:lineRule="auto"/>
      <w:ind w:left="1540"/>
    </w:pPr>
    <w:rPr>
      <w:rFonts w:ascii="Calibri" w:hAnsi="Calibri" w:cs="Arial"/>
      <w:sz w:val="22"/>
      <w:szCs w:val="22"/>
      <w:lang w:bidi="fa-IR"/>
    </w:rPr>
  </w:style>
  <w:style w:type="paragraph" w:styleId="TOC9">
    <w:name w:val="toc 9"/>
    <w:basedOn w:val="Normal"/>
    <w:next w:val="Normal"/>
    <w:autoRedefine/>
    <w:uiPriority w:val="39"/>
    <w:unhideWhenUsed/>
    <w:rsid w:val="007F4580"/>
    <w:pPr>
      <w:spacing w:after="100" w:line="276" w:lineRule="auto"/>
      <w:ind w:left="1760"/>
    </w:pPr>
    <w:rPr>
      <w:rFonts w:ascii="Calibri" w:hAnsi="Calibri" w:cs="Arial"/>
      <w:sz w:val="22"/>
      <w:szCs w:val="22"/>
      <w:lang w:bidi="fa-IR"/>
    </w:rPr>
  </w:style>
  <w:style w:type="paragraph" w:styleId="Title">
    <w:name w:val="Title"/>
    <w:basedOn w:val="Normal"/>
    <w:next w:val="Normal"/>
    <w:link w:val="TitleChar"/>
    <w:qFormat/>
    <w:rsid w:val="00261CC3"/>
    <w:pPr>
      <w:spacing w:before="240" w:after="60"/>
      <w:jc w:val="center"/>
      <w:outlineLvl w:val="0"/>
    </w:pPr>
    <w:rPr>
      <w:rFonts w:ascii="Cambria" w:hAnsi="Cambria" w:cs="Times New Roman"/>
      <w:b/>
      <w:bCs/>
      <w:kern w:val="28"/>
      <w:sz w:val="32"/>
      <w:szCs w:val="32"/>
    </w:rPr>
  </w:style>
  <w:style w:type="character" w:customStyle="1" w:styleId="TitleChar">
    <w:name w:val="Title Char"/>
    <w:link w:val="Title"/>
    <w:rsid w:val="00261CC3"/>
    <w:rPr>
      <w:rFonts w:ascii="Cambria" w:hAnsi="Cambria"/>
      <w:b/>
      <w:bCs/>
      <w:kern w:val="28"/>
      <w:sz w:val="32"/>
      <w:szCs w:val="32"/>
    </w:rPr>
  </w:style>
  <w:style w:type="paragraph" w:styleId="EndnoteText">
    <w:name w:val="endnote text"/>
    <w:basedOn w:val="Normal"/>
    <w:link w:val="EndnoteTextChar"/>
    <w:rsid w:val="00B723E8"/>
    <w:rPr>
      <w:sz w:val="20"/>
      <w:szCs w:val="20"/>
    </w:rPr>
  </w:style>
  <w:style w:type="character" w:customStyle="1" w:styleId="EndnoteTextChar">
    <w:name w:val="Endnote Text Char"/>
    <w:link w:val="EndnoteText"/>
    <w:rsid w:val="00B723E8"/>
    <w:rPr>
      <w:rFonts w:cs="B Zar"/>
    </w:rPr>
  </w:style>
  <w:style w:type="character" w:styleId="EndnoteReference">
    <w:name w:val="endnote reference"/>
    <w:rsid w:val="00B723E8"/>
    <w:rPr>
      <w:vertAlign w:val="superscript"/>
    </w:rPr>
  </w:style>
  <w:style w:type="paragraph" w:customStyle="1" w:styleId="NormalJustified">
    <w:name w:val="Normal + Justified"/>
    <w:aliases w:val="First line:  0.2&quot;"/>
    <w:basedOn w:val="Normal"/>
    <w:rsid w:val="008B162E"/>
    <w:pPr>
      <w:ind w:firstLine="288"/>
      <w:jc w:val="both"/>
    </w:pPr>
    <w:rPr>
      <w:rFonts w:cs="HQPB4"/>
      <w:lang w:bidi="fa-IR"/>
    </w:rPr>
  </w:style>
  <w:style w:type="paragraph" w:customStyle="1" w:styleId="a1">
    <w:name w:val="عنوان کلان"/>
    <w:basedOn w:val="Normal"/>
    <w:link w:val="Char1"/>
    <w:rsid w:val="00234AB4"/>
    <w:pPr>
      <w:jc w:val="center"/>
    </w:pPr>
    <w:rPr>
      <w:rFonts w:cs="B Jadid"/>
      <w:bCs/>
      <w:szCs w:val="52"/>
      <w:lang w:bidi="fa-IR"/>
    </w:rPr>
  </w:style>
  <w:style w:type="paragraph" w:customStyle="1" w:styleId="a2">
    <w:name w:val="عنوان کبیر"/>
    <w:basedOn w:val="Normal"/>
    <w:link w:val="Char2"/>
    <w:rsid w:val="003503C0"/>
    <w:pPr>
      <w:jc w:val="center"/>
    </w:pPr>
    <w:rPr>
      <w:rFonts w:cs="B Jadid"/>
      <w:bCs/>
      <w:sz w:val="68"/>
      <w:szCs w:val="56"/>
      <w:lang w:bidi="fa-IR"/>
    </w:rPr>
  </w:style>
  <w:style w:type="character" w:customStyle="1" w:styleId="Char1">
    <w:name w:val="عنوان کلان Char"/>
    <w:link w:val="a1"/>
    <w:rsid w:val="00234AB4"/>
    <w:rPr>
      <w:rFonts w:cs="B Jadid"/>
      <w:bCs/>
      <w:sz w:val="28"/>
      <w:szCs w:val="52"/>
      <w:lang w:bidi="fa-IR"/>
    </w:rPr>
  </w:style>
  <w:style w:type="paragraph" w:customStyle="1" w:styleId="a3">
    <w:name w:val="عنوان تتر"/>
    <w:basedOn w:val="Normal"/>
    <w:link w:val="Char3"/>
    <w:rsid w:val="00CC5063"/>
    <w:pPr>
      <w:spacing w:before="240" w:after="240"/>
      <w:jc w:val="center"/>
    </w:pPr>
    <w:rPr>
      <w:rFonts w:cs="B Titr"/>
      <w:bCs/>
      <w:szCs w:val="32"/>
    </w:rPr>
  </w:style>
  <w:style w:type="character" w:customStyle="1" w:styleId="Char2">
    <w:name w:val="عنوان کبیر Char"/>
    <w:link w:val="a2"/>
    <w:rsid w:val="003503C0"/>
    <w:rPr>
      <w:rFonts w:cs="B Jadid"/>
      <w:bCs/>
      <w:sz w:val="68"/>
      <w:szCs w:val="56"/>
      <w:lang w:bidi="fa-IR"/>
    </w:rPr>
  </w:style>
  <w:style w:type="paragraph" w:styleId="BodyText">
    <w:name w:val="Body Text"/>
    <w:basedOn w:val="Normal"/>
    <w:link w:val="BodyTextChar"/>
    <w:rsid w:val="008F4B15"/>
    <w:rPr>
      <w:rFonts w:cs="B Yagut"/>
      <w:noProof/>
      <w:sz w:val="20"/>
      <w:szCs w:val="32"/>
    </w:rPr>
  </w:style>
  <w:style w:type="character" w:customStyle="1" w:styleId="Char3">
    <w:name w:val="عنوان تتر Char"/>
    <w:link w:val="a3"/>
    <w:rsid w:val="00CC5063"/>
    <w:rPr>
      <w:rFonts w:cs="B Titr"/>
      <w:bCs/>
      <w:sz w:val="28"/>
      <w:szCs w:val="32"/>
    </w:rPr>
  </w:style>
  <w:style w:type="character" w:customStyle="1" w:styleId="BodyTextChar">
    <w:name w:val="Body Text Char"/>
    <w:link w:val="BodyText"/>
    <w:rsid w:val="008F4B15"/>
    <w:rPr>
      <w:rFonts w:cs="B Yagut"/>
      <w:noProof/>
      <w:szCs w:val="32"/>
    </w:rPr>
  </w:style>
  <w:style w:type="paragraph" w:customStyle="1" w:styleId="a4">
    <w:name w:val="متن"/>
    <w:basedOn w:val="Normal"/>
    <w:link w:val="Char4"/>
    <w:qFormat/>
    <w:rsid w:val="00891EF5"/>
    <w:pPr>
      <w:ind w:firstLine="284"/>
      <w:jc w:val="both"/>
    </w:pPr>
    <w:rPr>
      <w:rFonts w:ascii="IRLotus" w:hAnsi="IRLotus" w:cs="IRLotus"/>
    </w:rPr>
  </w:style>
  <w:style w:type="paragraph" w:customStyle="1" w:styleId="a5">
    <w:name w:val="نص عربی"/>
    <w:basedOn w:val="Normal"/>
    <w:link w:val="Char5"/>
    <w:qFormat/>
    <w:rsid w:val="00C5096D"/>
    <w:pPr>
      <w:ind w:firstLine="284"/>
      <w:jc w:val="both"/>
    </w:pPr>
    <w:rPr>
      <w:rFonts w:ascii="mylotus" w:hAnsi="mylotus" w:cs="mylotus"/>
      <w:sz w:val="27"/>
      <w:szCs w:val="27"/>
      <w:lang w:bidi="fa-IR"/>
    </w:rPr>
  </w:style>
  <w:style w:type="character" w:customStyle="1" w:styleId="Char4">
    <w:name w:val="متن Char"/>
    <w:link w:val="a4"/>
    <w:rsid w:val="00891EF5"/>
    <w:rPr>
      <w:rFonts w:ascii="IRLotus" w:hAnsi="IRLotus" w:cs="IRLotus"/>
      <w:sz w:val="28"/>
      <w:szCs w:val="28"/>
    </w:rPr>
  </w:style>
  <w:style w:type="character" w:customStyle="1" w:styleId="HeaderChar">
    <w:name w:val="Header Char"/>
    <w:link w:val="Header"/>
    <w:rsid w:val="0025557D"/>
    <w:rPr>
      <w:rFonts w:cs="B Zar"/>
      <w:sz w:val="28"/>
      <w:szCs w:val="28"/>
    </w:rPr>
  </w:style>
  <w:style w:type="character" w:customStyle="1" w:styleId="Char5">
    <w:name w:val="نص عربی Char"/>
    <w:link w:val="a5"/>
    <w:rsid w:val="00C5096D"/>
    <w:rPr>
      <w:rFonts w:ascii="mylotus" w:hAnsi="mylotus" w:cs="mylotus"/>
      <w:sz w:val="27"/>
      <w:szCs w:val="27"/>
      <w:lang w:bidi="fa-IR"/>
    </w:rPr>
  </w:style>
  <w:style w:type="paragraph" w:customStyle="1" w:styleId="a6">
    <w:name w:val="احادیث"/>
    <w:basedOn w:val="a4"/>
    <w:link w:val="Char6"/>
    <w:qFormat/>
    <w:rsid w:val="00C5096D"/>
    <w:rPr>
      <w:rFonts w:ascii="KFGQPC Uthman Taha Naskh" w:hAnsi="KFGQPC Uthman Taha Naskh" w:cs="KFGQPC Uthman Taha Naskh"/>
      <w:sz w:val="27"/>
      <w:szCs w:val="27"/>
    </w:rPr>
  </w:style>
  <w:style w:type="paragraph" w:customStyle="1" w:styleId="a7">
    <w:name w:val="تخريج أيات"/>
    <w:basedOn w:val="a4"/>
    <w:link w:val="Char7"/>
    <w:qFormat/>
    <w:rsid w:val="00DE3FEC"/>
    <w:rPr>
      <w:sz w:val="24"/>
      <w:szCs w:val="24"/>
    </w:rPr>
  </w:style>
  <w:style w:type="character" w:customStyle="1" w:styleId="Char6">
    <w:name w:val="احادیث Char"/>
    <w:link w:val="a6"/>
    <w:rsid w:val="00C5096D"/>
    <w:rPr>
      <w:rFonts w:ascii="KFGQPC Uthman Taha Naskh" w:hAnsi="KFGQPC Uthman Taha Naskh" w:cs="KFGQPC Uthman Taha Naskh"/>
      <w:sz w:val="27"/>
      <w:szCs w:val="27"/>
    </w:rPr>
  </w:style>
  <w:style w:type="character" w:customStyle="1" w:styleId="Char7">
    <w:name w:val="تخريج أيات Char"/>
    <w:link w:val="a7"/>
    <w:rsid w:val="00DE3FEC"/>
    <w:rPr>
      <w:rFonts w:ascii="IRLotus" w:hAnsi="IRLotus" w:cs="IRLotu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7412"/>
    <w:pPr>
      <w:bidi/>
    </w:pPr>
    <w:rPr>
      <w:rFonts w:cs="B Zar"/>
      <w:sz w:val="28"/>
      <w:szCs w:val="28"/>
    </w:rPr>
  </w:style>
  <w:style w:type="paragraph" w:styleId="Heading1">
    <w:name w:val="heading 1"/>
    <w:aliases w:val="Heading 1 Char Char"/>
    <w:basedOn w:val="Normal"/>
    <w:next w:val="Normal"/>
    <w:link w:val="Heading1Char"/>
    <w:qFormat/>
    <w:rsid w:val="00323DEA"/>
    <w:pPr>
      <w:keepNext/>
      <w:spacing w:before="240" w:after="60"/>
      <w:outlineLvl w:val="0"/>
    </w:pPr>
    <w:rPr>
      <w:rFonts w:ascii="Cambria" w:hAnsi="Cambria" w:cs="Times New Roman"/>
      <w:b/>
      <w:bCs/>
      <w:kern w:val="32"/>
      <w:sz w:val="32"/>
      <w:szCs w:val="32"/>
    </w:rPr>
  </w:style>
  <w:style w:type="paragraph" w:styleId="Heading2">
    <w:name w:val="heading 2"/>
    <w:basedOn w:val="Normal"/>
    <w:next w:val="Normal"/>
    <w:link w:val="Heading2Char"/>
    <w:unhideWhenUsed/>
    <w:qFormat/>
    <w:rsid w:val="00C84DDE"/>
    <w:pPr>
      <w:keepNext/>
      <w:spacing w:before="240" w:after="60"/>
      <w:outlineLvl w:val="1"/>
    </w:pPr>
    <w:rPr>
      <w:rFonts w:ascii="Cambria" w:hAnsi="Cambria" w:cs="Times New Roman"/>
      <w:b/>
      <w:bCs/>
      <w:i/>
      <w:iCs/>
    </w:rPr>
  </w:style>
  <w:style w:type="paragraph" w:styleId="Heading3">
    <w:name w:val="heading 3"/>
    <w:basedOn w:val="Normal"/>
    <w:next w:val="Normal"/>
    <w:link w:val="Heading3Char"/>
    <w:unhideWhenUsed/>
    <w:qFormat/>
    <w:rsid w:val="00C84DDE"/>
    <w:pPr>
      <w:keepNext/>
      <w:spacing w:before="240" w:after="60"/>
      <w:outlineLvl w:val="2"/>
    </w:pPr>
    <w:rPr>
      <w:rFonts w:ascii="Cambria" w:hAnsi="Cambria" w:cs="Times New Roman"/>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Char Char"/>
    <w:link w:val="Heading1"/>
    <w:rsid w:val="00323DEA"/>
    <w:rPr>
      <w:rFonts w:ascii="Cambria" w:eastAsia="Times New Roman" w:hAnsi="Cambria" w:cs="Times New Roman"/>
      <w:b/>
      <w:bCs/>
      <w:kern w:val="32"/>
      <w:sz w:val="32"/>
      <w:szCs w:val="32"/>
      <w:lang w:bidi="ar-SA"/>
    </w:rPr>
  </w:style>
  <w:style w:type="character" w:customStyle="1" w:styleId="Heading2Char">
    <w:name w:val="Heading 2 Char"/>
    <w:link w:val="Heading2"/>
    <w:semiHidden/>
    <w:rsid w:val="00C84DDE"/>
    <w:rPr>
      <w:rFonts w:ascii="Cambria" w:eastAsia="Times New Roman" w:hAnsi="Cambria" w:cs="Times New Roman"/>
      <w:b/>
      <w:bCs/>
      <w:i/>
      <w:iCs/>
      <w:sz w:val="28"/>
      <w:szCs w:val="28"/>
      <w:lang w:bidi="ar-SA"/>
    </w:rPr>
  </w:style>
  <w:style w:type="character" w:customStyle="1" w:styleId="Heading3Char">
    <w:name w:val="Heading 3 Char"/>
    <w:link w:val="Heading3"/>
    <w:semiHidden/>
    <w:rsid w:val="00C84DDE"/>
    <w:rPr>
      <w:rFonts w:ascii="Cambria" w:eastAsia="Times New Roman" w:hAnsi="Cambria" w:cs="Times New Roman"/>
      <w:b/>
      <w:bCs/>
      <w:sz w:val="26"/>
      <w:szCs w:val="26"/>
      <w:lang w:bidi="ar-SA"/>
    </w:rPr>
  </w:style>
  <w:style w:type="table" w:styleId="TableGrid">
    <w:name w:val="Table Grid"/>
    <w:basedOn w:val="TableNormal"/>
    <w:rsid w:val="00BA7544"/>
    <w:pPr>
      <w:jc w:val="righ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3513D9"/>
    <w:pPr>
      <w:tabs>
        <w:tab w:val="center" w:pos="4153"/>
        <w:tab w:val="right" w:pos="8306"/>
      </w:tabs>
    </w:pPr>
  </w:style>
  <w:style w:type="paragraph" w:styleId="Footer">
    <w:name w:val="footer"/>
    <w:basedOn w:val="Normal"/>
    <w:rsid w:val="003513D9"/>
    <w:pPr>
      <w:tabs>
        <w:tab w:val="center" w:pos="4153"/>
        <w:tab w:val="right" w:pos="8306"/>
      </w:tabs>
    </w:pPr>
  </w:style>
  <w:style w:type="character" w:styleId="PageNumber">
    <w:name w:val="page number"/>
    <w:basedOn w:val="DefaultParagraphFont"/>
    <w:rsid w:val="003513D9"/>
  </w:style>
  <w:style w:type="paragraph" w:styleId="FootnoteText">
    <w:name w:val="footnote text"/>
    <w:basedOn w:val="Normal"/>
    <w:link w:val="FootnoteTextChar"/>
    <w:rsid w:val="00922FE6"/>
    <w:pPr>
      <w:bidi w:val="0"/>
    </w:pPr>
    <w:rPr>
      <w:rFonts w:cs="B Lotus"/>
      <w:sz w:val="20"/>
      <w:szCs w:val="20"/>
    </w:rPr>
  </w:style>
  <w:style w:type="character" w:customStyle="1" w:styleId="FootnoteTextChar">
    <w:name w:val="Footnote Text Char"/>
    <w:link w:val="FootnoteText"/>
    <w:rsid w:val="00AC0DA0"/>
    <w:rPr>
      <w:rFonts w:cs="B Lotus"/>
      <w:lang w:bidi="ar-SA"/>
    </w:rPr>
  </w:style>
  <w:style w:type="character" w:styleId="FootnoteReference">
    <w:name w:val="footnote reference"/>
    <w:semiHidden/>
    <w:rsid w:val="00922FE6"/>
    <w:rPr>
      <w:vertAlign w:val="superscript"/>
    </w:rPr>
  </w:style>
  <w:style w:type="paragraph" w:customStyle="1" w:styleId="a">
    <w:name w:val="تیتر اول"/>
    <w:basedOn w:val="Normal"/>
    <w:link w:val="Char"/>
    <w:qFormat/>
    <w:rsid w:val="00466CB9"/>
    <w:pPr>
      <w:spacing w:before="360" w:after="120"/>
      <w:jc w:val="center"/>
      <w:outlineLvl w:val="0"/>
    </w:pPr>
    <w:rPr>
      <w:rFonts w:ascii="IRYakout" w:hAnsi="IRYakout" w:cs="IRYakout"/>
      <w:bCs/>
      <w:sz w:val="32"/>
      <w:szCs w:val="32"/>
      <w:lang w:bidi="fa-IR"/>
    </w:rPr>
  </w:style>
  <w:style w:type="character" w:customStyle="1" w:styleId="Char">
    <w:name w:val="تیتر اول Char"/>
    <w:link w:val="a"/>
    <w:rsid w:val="00466CB9"/>
    <w:rPr>
      <w:rFonts w:ascii="IRYakout" w:hAnsi="IRYakout" w:cs="IRYakout"/>
      <w:bCs/>
      <w:sz w:val="32"/>
      <w:szCs w:val="32"/>
      <w:lang w:bidi="fa-IR"/>
    </w:rPr>
  </w:style>
  <w:style w:type="paragraph" w:customStyle="1" w:styleId="a0">
    <w:name w:val="تیتر دوم"/>
    <w:basedOn w:val="a"/>
    <w:link w:val="Char0"/>
    <w:rsid w:val="009B726C"/>
    <w:pPr>
      <w:spacing w:before="200" w:after="0"/>
      <w:jc w:val="both"/>
    </w:pPr>
    <w:rPr>
      <w:rFonts w:cs="B Zar"/>
      <w:szCs w:val="28"/>
    </w:rPr>
  </w:style>
  <w:style w:type="character" w:customStyle="1" w:styleId="Char0">
    <w:name w:val="تیتر دوم Char"/>
    <w:link w:val="a0"/>
    <w:rsid w:val="009B726C"/>
    <w:rPr>
      <w:rFonts w:ascii="Traditional Arabic" w:hAnsi="Traditional Arabic" w:cs="B Zar"/>
      <w:b/>
      <w:bCs/>
      <w:sz w:val="32"/>
      <w:szCs w:val="28"/>
      <w:lang w:bidi="fa-IR"/>
    </w:rPr>
  </w:style>
  <w:style w:type="character" w:styleId="Emphasis">
    <w:name w:val="Emphasis"/>
    <w:qFormat/>
    <w:rsid w:val="00CF1AFB"/>
    <w:rPr>
      <w:lang w:bidi="fa-IR"/>
    </w:rPr>
  </w:style>
  <w:style w:type="paragraph" w:styleId="TOC2">
    <w:name w:val="toc 2"/>
    <w:basedOn w:val="Normal"/>
    <w:next w:val="Normal"/>
    <w:uiPriority w:val="39"/>
    <w:rsid w:val="00D471A1"/>
    <w:pPr>
      <w:ind w:firstLine="284"/>
      <w:jc w:val="lowKashida"/>
    </w:pPr>
  </w:style>
  <w:style w:type="paragraph" w:styleId="TOC1">
    <w:name w:val="toc 1"/>
    <w:basedOn w:val="Normal"/>
    <w:next w:val="Normal"/>
    <w:uiPriority w:val="39"/>
    <w:rsid w:val="009066C0"/>
    <w:pPr>
      <w:spacing w:before="60"/>
      <w:jc w:val="both"/>
    </w:pPr>
    <w:rPr>
      <w:rFonts w:ascii="IRLotus" w:hAnsi="IRLotus" w:cs="IRLotus"/>
      <w:bCs/>
      <w:sz w:val="30"/>
      <w:szCs w:val="30"/>
    </w:rPr>
  </w:style>
  <w:style w:type="character" w:styleId="Hyperlink">
    <w:name w:val="Hyperlink"/>
    <w:uiPriority w:val="99"/>
    <w:unhideWhenUsed/>
    <w:rsid w:val="00C84DDE"/>
    <w:rPr>
      <w:color w:val="0000FF"/>
      <w:u w:val="single"/>
    </w:rPr>
  </w:style>
  <w:style w:type="character" w:styleId="IntenseReference">
    <w:name w:val="Intense Reference"/>
    <w:uiPriority w:val="32"/>
    <w:qFormat/>
    <w:rsid w:val="003743C4"/>
    <w:rPr>
      <w:b/>
      <w:bCs/>
      <w:smallCaps/>
      <w:color w:val="C0504D"/>
      <w:spacing w:val="5"/>
      <w:u w:val="single"/>
    </w:rPr>
  </w:style>
  <w:style w:type="paragraph" w:styleId="NoSpacing">
    <w:name w:val="No Spacing"/>
    <w:uiPriority w:val="1"/>
    <w:qFormat/>
    <w:rsid w:val="00AA4104"/>
    <w:pPr>
      <w:bidi/>
    </w:pPr>
    <w:rPr>
      <w:rFonts w:cs="B Zar"/>
      <w:sz w:val="28"/>
      <w:szCs w:val="28"/>
    </w:rPr>
  </w:style>
  <w:style w:type="paragraph" w:styleId="ListBullet">
    <w:name w:val="List Bullet"/>
    <w:basedOn w:val="Normal"/>
    <w:rsid w:val="00F50F5B"/>
    <w:pPr>
      <w:numPr>
        <w:numId w:val="1"/>
      </w:numPr>
      <w:contextualSpacing/>
    </w:pPr>
  </w:style>
  <w:style w:type="paragraph" w:styleId="TOC3">
    <w:name w:val="toc 3"/>
    <w:basedOn w:val="Normal"/>
    <w:next w:val="Normal"/>
    <w:autoRedefine/>
    <w:uiPriority w:val="39"/>
    <w:unhideWhenUsed/>
    <w:rsid w:val="00816B1E"/>
    <w:pPr>
      <w:tabs>
        <w:tab w:val="right" w:leader="dot" w:pos="7474"/>
      </w:tabs>
      <w:ind w:left="567"/>
      <w:jc w:val="lowKashida"/>
    </w:pPr>
    <w:rPr>
      <w:rFonts w:ascii="Calibri" w:hAnsi="Calibri"/>
      <w:sz w:val="22"/>
      <w:lang w:bidi="fa-IR"/>
    </w:rPr>
  </w:style>
  <w:style w:type="paragraph" w:styleId="TOC4">
    <w:name w:val="toc 4"/>
    <w:basedOn w:val="Normal"/>
    <w:next w:val="Normal"/>
    <w:autoRedefine/>
    <w:uiPriority w:val="39"/>
    <w:unhideWhenUsed/>
    <w:rsid w:val="007F4580"/>
    <w:pPr>
      <w:spacing w:after="100" w:line="276" w:lineRule="auto"/>
      <w:ind w:left="660"/>
    </w:pPr>
    <w:rPr>
      <w:rFonts w:ascii="Calibri" w:hAnsi="Calibri" w:cs="Arial"/>
      <w:sz w:val="22"/>
      <w:szCs w:val="22"/>
      <w:lang w:bidi="fa-IR"/>
    </w:rPr>
  </w:style>
  <w:style w:type="paragraph" w:styleId="TOC5">
    <w:name w:val="toc 5"/>
    <w:basedOn w:val="Normal"/>
    <w:next w:val="Normal"/>
    <w:autoRedefine/>
    <w:uiPriority w:val="39"/>
    <w:unhideWhenUsed/>
    <w:rsid w:val="007F4580"/>
    <w:pPr>
      <w:spacing w:after="100" w:line="276" w:lineRule="auto"/>
      <w:ind w:left="880"/>
    </w:pPr>
    <w:rPr>
      <w:rFonts w:ascii="Calibri" w:hAnsi="Calibri" w:cs="Arial"/>
      <w:sz w:val="22"/>
      <w:szCs w:val="22"/>
      <w:lang w:bidi="fa-IR"/>
    </w:rPr>
  </w:style>
  <w:style w:type="paragraph" w:styleId="TOC6">
    <w:name w:val="toc 6"/>
    <w:basedOn w:val="Normal"/>
    <w:next w:val="Normal"/>
    <w:autoRedefine/>
    <w:uiPriority w:val="39"/>
    <w:unhideWhenUsed/>
    <w:rsid w:val="007F4580"/>
    <w:pPr>
      <w:spacing w:after="100" w:line="276" w:lineRule="auto"/>
      <w:ind w:left="1100"/>
    </w:pPr>
    <w:rPr>
      <w:rFonts w:ascii="Calibri" w:hAnsi="Calibri" w:cs="Arial"/>
      <w:sz w:val="22"/>
      <w:szCs w:val="22"/>
      <w:lang w:bidi="fa-IR"/>
    </w:rPr>
  </w:style>
  <w:style w:type="paragraph" w:styleId="TOC7">
    <w:name w:val="toc 7"/>
    <w:basedOn w:val="Normal"/>
    <w:next w:val="Normal"/>
    <w:autoRedefine/>
    <w:uiPriority w:val="39"/>
    <w:unhideWhenUsed/>
    <w:rsid w:val="007F4580"/>
    <w:pPr>
      <w:spacing w:after="100" w:line="276" w:lineRule="auto"/>
      <w:ind w:left="1320"/>
    </w:pPr>
    <w:rPr>
      <w:rFonts w:ascii="Calibri" w:hAnsi="Calibri" w:cs="Arial"/>
      <w:sz w:val="22"/>
      <w:szCs w:val="22"/>
      <w:lang w:bidi="fa-IR"/>
    </w:rPr>
  </w:style>
  <w:style w:type="paragraph" w:styleId="TOC8">
    <w:name w:val="toc 8"/>
    <w:basedOn w:val="Normal"/>
    <w:next w:val="Normal"/>
    <w:autoRedefine/>
    <w:uiPriority w:val="39"/>
    <w:unhideWhenUsed/>
    <w:rsid w:val="007F4580"/>
    <w:pPr>
      <w:spacing w:after="100" w:line="276" w:lineRule="auto"/>
      <w:ind w:left="1540"/>
    </w:pPr>
    <w:rPr>
      <w:rFonts w:ascii="Calibri" w:hAnsi="Calibri" w:cs="Arial"/>
      <w:sz w:val="22"/>
      <w:szCs w:val="22"/>
      <w:lang w:bidi="fa-IR"/>
    </w:rPr>
  </w:style>
  <w:style w:type="paragraph" w:styleId="TOC9">
    <w:name w:val="toc 9"/>
    <w:basedOn w:val="Normal"/>
    <w:next w:val="Normal"/>
    <w:autoRedefine/>
    <w:uiPriority w:val="39"/>
    <w:unhideWhenUsed/>
    <w:rsid w:val="007F4580"/>
    <w:pPr>
      <w:spacing w:after="100" w:line="276" w:lineRule="auto"/>
      <w:ind w:left="1760"/>
    </w:pPr>
    <w:rPr>
      <w:rFonts w:ascii="Calibri" w:hAnsi="Calibri" w:cs="Arial"/>
      <w:sz w:val="22"/>
      <w:szCs w:val="22"/>
      <w:lang w:bidi="fa-IR"/>
    </w:rPr>
  </w:style>
  <w:style w:type="paragraph" w:styleId="Title">
    <w:name w:val="Title"/>
    <w:basedOn w:val="Normal"/>
    <w:next w:val="Normal"/>
    <w:link w:val="TitleChar"/>
    <w:qFormat/>
    <w:rsid w:val="00261CC3"/>
    <w:pPr>
      <w:spacing w:before="240" w:after="60"/>
      <w:jc w:val="center"/>
      <w:outlineLvl w:val="0"/>
    </w:pPr>
    <w:rPr>
      <w:rFonts w:ascii="Cambria" w:hAnsi="Cambria" w:cs="Times New Roman"/>
      <w:b/>
      <w:bCs/>
      <w:kern w:val="28"/>
      <w:sz w:val="32"/>
      <w:szCs w:val="32"/>
    </w:rPr>
  </w:style>
  <w:style w:type="character" w:customStyle="1" w:styleId="TitleChar">
    <w:name w:val="Title Char"/>
    <w:link w:val="Title"/>
    <w:rsid w:val="00261CC3"/>
    <w:rPr>
      <w:rFonts w:ascii="Cambria" w:hAnsi="Cambria"/>
      <w:b/>
      <w:bCs/>
      <w:kern w:val="28"/>
      <w:sz w:val="32"/>
      <w:szCs w:val="32"/>
    </w:rPr>
  </w:style>
  <w:style w:type="paragraph" w:styleId="EndnoteText">
    <w:name w:val="endnote text"/>
    <w:basedOn w:val="Normal"/>
    <w:link w:val="EndnoteTextChar"/>
    <w:rsid w:val="00B723E8"/>
    <w:rPr>
      <w:sz w:val="20"/>
      <w:szCs w:val="20"/>
    </w:rPr>
  </w:style>
  <w:style w:type="character" w:customStyle="1" w:styleId="EndnoteTextChar">
    <w:name w:val="Endnote Text Char"/>
    <w:link w:val="EndnoteText"/>
    <w:rsid w:val="00B723E8"/>
    <w:rPr>
      <w:rFonts w:cs="B Zar"/>
    </w:rPr>
  </w:style>
  <w:style w:type="character" w:styleId="EndnoteReference">
    <w:name w:val="endnote reference"/>
    <w:rsid w:val="00B723E8"/>
    <w:rPr>
      <w:vertAlign w:val="superscript"/>
    </w:rPr>
  </w:style>
  <w:style w:type="paragraph" w:customStyle="1" w:styleId="NormalJustified">
    <w:name w:val="Normal + Justified"/>
    <w:aliases w:val="First line:  0.2&quot;"/>
    <w:basedOn w:val="Normal"/>
    <w:rsid w:val="008B162E"/>
    <w:pPr>
      <w:ind w:firstLine="288"/>
      <w:jc w:val="both"/>
    </w:pPr>
    <w:rPr>
      <w:rFonts w:cs="HQPB4"/>
      <w:lang w:bidi="fa-IR"/>
    </w:rPr>
  </w:style>
  <w:style w:type="paragraph" w:customStyle="1" w:styleId="a1">
    <w:name w:val="عنوان کلان"/>
    <w:basedOn w:val="Normal"/>
    <w:link w:val="Char1"/>
    <w:rsid w:val="00234AB4"/>
    <w:pPr>
      <w:jc w:val="center"/>
    </w:pPr>
    <w:rPr>
      <w:rFonts w:cs="B Jadid"/>
      <w:bCs/>
      <w:szCs w:val="52"/>
      <w:lang w:bidi="fa-IR"/>
    </w:rPr>
  </w:style>
  <w:style w:type="paragraph" w:customStyle="1" w:styleId="a2">
    <w:name w:val="عنوان کبیر"/>
    <w:basedOn w:val="Normal"/>
    <w:link w:val="Char2"/>
    <w:rsid w:val="003503C0"/>
    <w:pPr>
      <w:jc w:val="center"/>
    </w:pPr>
    <w:rPr>
      <w:rFonts w:cs="B Jadid"/>
      <w:bCs/>
      <w:sz w:val="68"/>
      <w:szCs w:val="56"/>
      <w:lang w:bidi="fa-IR"/>
    </w:rPr>
  </w:style>
  <w:style w:type="character" w:customStyle="1" w:styleId="Char1">
    <w:name w:val="عنوان کلان Char"/>
    <w:link w:val="a1"/>
    <w:rsid w:val="00234AB4"/>
    <w:rPr>
      <w:rFonts w:cs="B Jadid"/>
      <w:bCs/>
      <w:sz w:val="28"/>
      <w:szCs w:val="52"/>
      <w:lang w:bidi="fa-IR"/>
    </w:rPr>
  </w:style>
  <w:style w:type="paragraph" w:customStyle="1" w:styleId="a3">
    <w:name w:val="عنوان تتر"/>
    <w:basedOn w:val="Normal"/>
    <w:link w:val="Char3"/>
    <w:rsid w:val="00CC5063"/>
    <w:pPr>
      <w:spacing w:before="240" w:after="240"/>
      <w:jc w:val="center"/>
    </w:pPr>
    <w:rPr>
      <w:rFonts w:cs="B Titr"/>
      <w:bCs/>
      <w:szCs w:val="32"/>
    </w:rPr>
  </w:style>
  <w:style w:type="character" w:customStyle="1" w:styleId="Char2">
    <w:name w:val="عنوان کبیر Char"/>
    <w:link w:val="a2"/>
    <w:rsid w:val="003503C0"/>
    <w:rPr>
      <w:rFonts w:cs="B Jadid"/>
      <w:bCs/>
      <w:sz w:val="68"/>
      <w:szCs w:val="56"/>
      <w:lang w:bidi="fa-IR"/>
    </w:rPr>
  </w:style>
  <w:style w:type="paragraph" w:styleId="BodyText">
    <w:name w:val="Body Text"/>
    <w:basedOn w:val="Normal"/>
    <w:link w:val="BodyTextChar"/>
    <w:rsid w:val="008F4B15"/>
    <w:rPr>
      <w:rFonts w:cs="B Yagut"/>
      <w:noProof/>
      <w:sz w:val="20"/>
      <w:szCs w:val="32"/>
    </w:rPr>
  </w:style>
  <w:style w:type="character" w:customStyle="1" w:styleId="Char3">
    <w:name w:val="عنوان تتر Char"/>
    <w:link w:val="a3"/>
    <w:rsid w:val="00CC5063"/>
    <w:rPr>
      <w:rFonts w:cs="B Titr"/>
      <w:bCs/>
      <w:sz w:val="28"/>
      <w:szCs w:val="32"/>
    </w:rPr>
  </w:style>
  <w:style w:type="character" w:customStyle="1" w:styleId="BodyTextChar">
    <w:name w:val="Body Text Char"/>
    <w:link w:val="BodyText"/>
    <w:rsid w:val="008F4B15"/>
    <w:rPr>
      <w:rFonts w:cs="B Yagut"/>
      <w:noProof/>
      <w:szCs w:val="32"/>
    </w:rPr>
  </w:style>
  <w:style w:type="paragraph" w:customStyle="1" w:styleId="a4">
    <w:name w:val="متن"/>
    <w:basedOn w:val="Normal"/>
    <w:link w:val="Char4"/>
    <w:qFormat/>
    <w:rsid w:val="00891EF5"/>
    <w:pPr>
      <w:ind w:firstLine="284"/>
      <w:jc w:val="both"/>
    </w:pPr>
    <w:rPr>
      <w:rFonts w:ascii="IRLotus" w:hAnsi="IRLotus" w:cs="IRLotus"/>
    </w:rPr>
  </w:style>
  <w:style w:type="paragraph" w:customStyle="1" w:styleId="a5">
    <w:name w:val="نص عربی"/>
    <w:basedOn w:val="Normal"/>
    <w:link w:val="Char5"/>
    <w:qFormat/>
    <w:rsid w:val="00C5096D"/>
    <w:pPr>
      <w:ind w:firstLine="284"/>
      <w:jc w:val="both"/>
    </w:pPr>
    <w:rPr>
      <w:rFonts w:ascii="mylotus" w:hAnsi="mylotus" w:cs="mylotus"/>
      <w:sz w:val="27"/>
      <w:szCs w:val="27"/>
      <w:lang w:bidi="fa-IR"/>
    </w:rPr>
  </w:style>
  <w:style w:type="character" w:customStyle="1" w:styleId="Char4">
    <w:name w:val="متن Char"/>
    <w:link w:val="a4"/>
    <w:rsid w:val="00891EF5"/>
    <w:rPr>
      <w:rFonts w:ascii="IRLotus" w:hAnsi="IRLotus" w:cs="IRLotus"/>
      <w:sz w:val="28"/>
      <w:szCs w:val="28"/>
    </w:rPr>
  </w:style>
  <w:style w:type="character" w:customStyle="1" w:styleId="HeaderChar">
    <w:name w:val="Header Char"/>
    <w:link w:val="Header"/>
    <w:rsid w:val="0025557D"/>
    <w:rPr>
      <w:rFonts w:cs="B Zar"/>
      <w:sz w:val="28"/>
      <w:szCs w:val="28"/>
    </w:rPr>
  </w:style>
  <w:style w:type="character" w:customStyle="1" w:styleId="Char5">
    <w:name w:val="نص عربی Char"/>
    <w:link w:val="a5"/>
    <w:rsid w:val="00C5096D"/>
    <w:rPr>
      <w:rFonts w:ascii="mylotus" w:hAnsi="mylotus" w:cs="mylotus"/>
      <w:sz w:val="27"/>
      <w:szCs w:val="27"/>
      <w:lang w:bidi="fa-IR"/>
    </w:rPr>
  </w:style>
  <w:style w:type="paragraph" w:customStyle="1" w:styleId="a6">
    <w:name w:val="احادیث"/>
    <w:basedOn w:val="a4"/>
    <w:link w:val="Char6"/>
    <w:qFormat/>
    <w:rsid w:val="00C5096D"/>
    <w:rPr>
      <w:rFonts w:ascii="KFGQPC Uthman Taha Naskh" w:hAnsi="KFGQPC Uthman Taha Naskh" w:cs="KFGQPC Uthman Taha Naskh"/>
      <w:sz w:val="27"/>
      <w:szCs w:val="27"/>
    </w:rPr>
  </w:style>
  <w:style w:type="paragraph" w:customStyle="1" w:styleId="a7">
    <w:name w:val="تخريج أيات"/>
    <w:basedOn w:val="a4"/>
    <w:link w:val="Char7"/>
    <w:qFormat/>
    <w:rsid w:val="00DE3FEC"/>
    <w:rPr>
      <w:sz w:val="24"/>
      <w:szCs w:val="24"/>
    </w:rPr>
  </w:style>
  <w:style w:type="character" w:customStyle="1" w:styleId="Char6">
    <w:name w:val="احادیث Char"/>
    <w:link w:val="a6"/>
    <w:rsid w:val="00C5096D"/>
    <w:rPr>
      <w:rFonts w:ascii="KFGQPC Uthman Taha Naskh" w:hAnsi="KFGQPC Uthman Taha Naskh" w:cs="KFGQPC Uthman Taha Naskh"/>
      <w:sz w:val="27"/>
      <w:szCs w:val="27"/>
    </w:rPr>
  </w:style>
  <w:style w:type="character" w:customStyle="1" w:styleId="Char7">
    <w:name w:val="تخريج أيات Char"/>
    <w:link w:val="a7"/>
    <w:rsid w:val="00DE3FEC"/>
    <w:rPr>
      <w:rFonts w:ascii="IRLotus" w:hAnsi="IRLotus" w:cs="IRLotu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393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eader" Target="header7.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8BB3D26-C8C4-4A90-966F-970CF6B9C6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126494</Words>
  <Characters>721018</Characters>
  <Application>Microsoft Office Word</Application>
  <DocSecurity>0</DocSecurity>
  <Lines>6008</Lines>
  <Paragraphs>1691</Paragraphs>
  <ScaleCrop>false</ScaleCrop>
  <HeadingPairs>
    <vt:vector size="2" baseType="variant">
      <vt:variant>
        <vt:lpstr>Title</vt:lpstr>
      </vt:variant>
      <vt:variant>
        <vt:i4>1</vt:i4>
      </vt:variant>
    </vt:vector>
  </HeadingPairs>
  <TitlesOfParts>
    <vt:vector size="1" baseType="lpstr">
      <vt:lpstr>www.aqeedeh.com  کتابخانه عقیده</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845821</CharactersWithSpaces>
  <SharedDoc>false</SharedDoc>
  <HLinks>
    <vt:vector size="2274" baseType="variant">
      <vt:variant>
        <vt:i4>1310770</vt:i4>
      </vt:variant>
      <vt:variant>
        <vt:i4>2264</vt:i4>
      </vt:variant>
      <vt:variant>
        <vt:i4>0</vt:i4>
      </vt:variant>
      <vt:variant>
        <vt:i4>5</vt:i4>
      </vt:variant>
      <vt:variant>
        <vt:lpwstr/>
      </vt:variant>
      <vt:variant>
        <vt:lpwstr>_Toc420231529</vt:lpwstr>
      </vt:variant>
      <vt:variant>
        <vt:i4>1310770</vt:i4>
      </vt:variant>
      <vt:variant>
        <vt:i4>2258</vt:i4>
      </vt:variant>
      <vt:variant>
        <vt:i4>0</vt:i4>
      </vt:variant>
      <vt:variant>
        <vt:i4>5</vt:i4>
      </vt:variant>
      <vt:variant>
        <vt:lpwstr/>
      </vt:variant>
      <vt:variant>
        <vt:lpwstr>_Toc420231528</vt:lpwstr>
      </vt:variant>
      <vt:variant>
        <vt:i4>1310770</vt:i4>
      </vt:variant>
      <vt:variant>
        <vt:i4>2252</vt:i4>
      </vt:variant>
      <vt:variant>
        <vt:i4>0</vt:i4>
      </vt:variant>
      <vt:variant>
        <vt:i4>5</vt:i4>
      </vt:variant>
      <vt:variant>
        <vt:lpwstr/>
      </vt:variant>
      <vt:variant>
        <vt:lpwstr>_Toc420231527</vt:lpwstr>
      </vt:variant>
      <vt:variant>
        <vt:i4>1310770</vt:i4>
      </vt:variant>
      <vt:variant>
        <vt:i4>2246</vt:i4>
      </vt:variant>
      <vt:variant>
        <vt:i4>0</vt:i4>
      </vt:variant>
      <vt:variant>
        <vt:i4>5</vt:i4>
      </vt:variant>
      <vt:variant>
        <vt:lpwstr/>
      </vt:variant>
      <vt:variant>
        <vt:lpwstr>_Toc420231526</vt:lpwstr>
      </vt:variant>
      <vt:variant>
        <vt:i4>1310770</vt:i4>
      </vt:variant>
      <vt:variant>
        <vt:i4>2240</vt:i4>
      </vt:variant>
      <vt:variant>
        <vt:i4>0</vt:i4>
      </vt:variant>
      <vt:variant>
        <vt:i4>5</vt:i4>
      </vt:variant>
      <vt:variant>
        <vt:lpwstr/>
      </vt:variant>
      <vt:variant>
        <vt:lpwstr>_Toc420231525</vt:lpwstr>
      </vt:variant>
      <vt:variant>
        <vt:i4>1310770</vt:i4>
      </vt:variant>
      <vt:variant>
        <vt:i4>2234</vt:i4>
      </vt:variant>
      <vt:variant>
        <vt:i4>0</vt:i4>
      </vt:variant>
      <vt:variant>
        <vt:i4>5</vt:i4>
      </vt:variant>
      <vt:variant>
        <vt:lpwstr/>
      </vt:variant>
      <vt:variant>
        <vt:lpwstr>_Toc420231524</vt:lpwstr>
      </vt:variant>
      <vt:variant>
        <vt:i4>1310770</vt:i4>
      </vt:variant>
      <vt:variant>
        <vt:i4>2228</vt:i4>
      </vt:variant>
      <vt:variant>
        <vt:i4>0</vt:i4>
      </vt:variant>
      <vt:variant>
        <vt:i4>5</vt:i4>
      </vt:variant>
      <vt:variant>
        <vt:lpwstr/>
      </vt:variant>
      <vt:variant>
        <vt:lpwstr>_Toc420231523</vt:lpwstr>
      </vt:variant>
      <vt:variant>
        <vt:i4>1310770</vt:i4>
      </vt:variant>
      <vt:variant>
        <vt:i4>2222</vt:i4>
      </vt:variant>
      <vt:variant>
        <vt:i4>0</vt:i4>
      </vt:variant>
      <vt:variant>
        <vt:i4>5</vt:i4>
      </vt:variant>
      <vt:variant>
        <vt:lpwstr/>
      </vt:variant>
      <vt:variant>
        <vt:lpwstr>_Toc420231522</vt:lpwstr>
      </vt:variant>
      <vt:variant>
        <vt:i4>1310770</vt:i4>
      </vt:variant>
      <vt:variant>
        <vt:i4>2216</vt:i4>
      </vt:variant>
      <vt:variant>
        <vt:i4>0</vt:i4>
      </vt:variant>
      <vt:variant>
        <vt:i4>5</vt:i4>
      </vt:variant>
      <vt:variant>
        <vt:lpwstr/>
      </vt:variant>
      <vt:variant>
        <vt:lpwstr>_Toc420231521</vt:lpwstr>
      </vt:variant>
      <vt:variant>
        <vt:i4>1310770</vt:i4>
      </vt:variant>
      <vt:variant>
        <vt:i4>2210</vt:i4>
      </vt:variant>
      <vt:variant>
        <vt:i4>0</vt:i4>
      </vt:variant>
      <vt:variant>
        <vt:i4>5</vt:i4>
      </vt:variant>
      <vt:variant>
        <vt:lpwstr/>
      </vt:variant>
      <vt:variant>
        <vt:lpwstr>_Toc420231520</vt:lpwstr>
      </vt:variant>
      <vt:variant>
        <vt:i4>1507378</vt:i4>
      </vt:variant>
      <vt:variant>
        <vt:i4>2204</vt:i4>
      </vt:variant>
      <vt:variant>
        <vt:i4>0</vt:i4>
      </vt:variant>
      <vt:variant>
        <vt:i4>5</vt:i4>
      </vt:variant>
      <vt:variant>
        <vt:lpwstr/>
      </vt:variant>
      <vt:variant>
        <vt:lpwstr>_Toc420231519</vt:lpwstr>
      </vt:variant>
      <vt:variant>
        <vt:i4>1507378</vt:i4>
      </vt:variant>
      <vt:variant>
        <vt:i4>2198</vt:i4>
      </vt:variant>
      <vt:variant>
        <vt:i4>0</vt:i4>
      </vt:variant>
      <vt:variant>
        <vt:i4>5</vt:i4>
      </vt:variant>
      <vt:variant>
        <vt:lpwstr/>
      </vt:variant>
      <vt:variant>
        <vt:lpwstr>_Toc420231518</vt:lpwstr>
      </vt:variant>
      <vt:variant>
        <vt:i4>1507378</vt:i4>
      </vt:variant>
      <vt:variant>
        <vt:i4>2192</vt:i4>
      </vt:variant>
      <vt:variant>
        <vt:i4>0</vt:i4>
      </vt:variant>
      <vt:variant>
        <vt:i4>5</vt:i4>
      </vt:variant>
      <vt:variant>
        <vt:lpwstr/>
      </vt:variant>
      <vt:variant>
        <vt:lpwstr>_Toc420231517</vt:lpwstr>
      </vt:variant>
      <vt:variant>
        <vt:i4>1507378</vt:i4>
      </vt:variant>
      <vt:variant>
        <vt:i4>2186</vt:i4>
      </vt:variant>
      <vt:variant>
        <vt:i4>0</vt:i4>
      </vt:variant>
      <vt:variant>
        <vt:i4>5</vt:i4>
      </vt:variant>
      <vt:variant>
        <vt:lpwstr/>
      </vt:variant>
      <vt:variant>
        <vt:lpwstr>_Toc420231516</vt:lpwstr>
      </vt:variant>
      <vt:variant>
        <vt:i4>1507378</vt:i4>
      </vt:variant>
      <vt:variant>
        <vt:i4>2180</vt:i4>
      </vt:variant>
      <vt:variant>
        <vt:i4>0</vt:i4>
      </vt:variant>
      <vt:variant>
        <vt:i4>5</vt:i4>
      </vt:variant>
      <vt:variant>
        <vt:lpwstr/>
      </vt:variant>
      <vt:variant>
        <vt:lpwstr>_Toc420231515</vt:lpwstr>
      </vt:variant>
      <vt:variant>
        <vt:i4>1507378</vt:i4>
      </vt:variant>
      <vt:variant>
        <vt:i4>2174</vt:i4>
      </vt:variant>
      <vt:variant>
        <vt:i4>0</vt:i4>
      </vt:variant>
      <vt:variant>
        <vt:i4>5</vt:i4>
      </vt:variant>
      <vt:variant>
        <vt:lpwstr/>
      </vt:variant>
      <vt:variant>
        <vt:lpwstr>_Toc420231514</vt:lpwstr>
      </vt:variant>
      <vt:variant>
        <vt:i4>1507378</vt:i4>
      </vt:variant>
      <vt:variant>
        <vt:i4>2168</vt:i4>
      </vt:variant>
      <vt:variant>
        <vt:i4>0</vt:i4>
      </vt:variant>
      <vt:variant>
        <vt:i4>5</vt:i4>
      </vt:variant>
      <vt:variant>
        <vt:lpwstr/>
      </vt:variant>
      <vt:variant>
        <vt:lpwstr>_Toc420231513</vt:lpwstr>
      </vt:variant>
      <vt:variant>
        <vt:i4>1507378</vt:i4>
      </vt:variant>
      <vt:variant>
        <vt:i4>2162</vt:i4>
      </vt:variant>
      <vt:variant>
        <vt:i4>0</vt:i4>
      </vt:variant>
      <vt:variant>
        <vt:i4>5</vt:i4>
      </vt:variant>
      <vt:variant>
        <vt:lpwstr/>
      </vt:variant>
      <vt:variant>
        <vt:lpwstr>_Toc420231512</vt:lpwstr>
      </vt:variant>
      <vt:variant>
        <vt:i4>1507378</vt:i4>
      </vt:variant>
      <vt:variant>
        <vt:i4>2156</vt:i4>
      </vt:variant>
      <vt:variant>
        <vt:i4>0</vt:i4>
      </vt:variant>
      <vt:variant>
        <vt:i4>5</vt:i4>
      </vt:variant>
      <vt:variant>
        <vt:lpwstr/>
      </vt:variant>
      <vt:variant>
        <vt:lpwstr>_Toc420231511</vt:lpwstr>
      </vt:variant>
      <vt:variant>
        <vt:i4>1507378</vt:i4>
      </vt:variant>
      <vt:variant>
        <vt:i4>2150</vt:i4>
      </vt:variant>
      <vt:variant>
        <vt:i4>0</vt:i4>
      </vt:variant>
      <vt:variant>
        <vt:i4>5</vt:i4>
      </vt:variant>
      <vt:variant>
        <vt:lpwstr/>
      </vt:variant>
      <vt:variant>
        <vt:lpwstr>_Toc420231510</vt:lpwstr>
      </vt:variant>
      <vt:variant>
        <vt:i4>1441842</vt:i4>
      </vt:variant>
      <vt:variant>
        <vt:i4>2144</vt:i4>
      </vt:variant>
      <vt:variant>
        <vt:i4>0</vt:i4>
      </vt:variant>
      <vt:variant>
        <vt:i4>5</vt:i4>
      </vt:variant>
      <vt:variant>
        <vt:lpwstr/>
      </vt:variant>
      <vt:variant>
        <vt:lpwstr>_Toc420231509</vt:lpwstr>
      </vt:variant>
      <vt:variant>
        <vt:i4>1441842</vt:i4>
      </vt:variant>
      <vt:variant>
        <vt:i4>2138</vt:i4>
      </vt:variant>
      <vt:variant>
        <vt:i4>0</vt:i4>
      </vt:variant>
      <vt:variant>
        <vt:i4>5</vt:i4>
      </vt:variant>
      <vt:variant>
        <vt:lpwstr/>
      </vt:variant>
      <vt:variant>
        <vt:lpwstr>_Toc420231508</vt:lpwstr>
      </vt:variant>
      <vt:variant>
        <vt:i4>1441842</vt:i4>
      </vt:variant>
      <vt:variant>
        <vt:i4>2132</vt:i4>
      </vt:variant>
      <vt:variant>
        <vt:i4>0</vt:i4>
      </vt:variant>
      <vt:variant>
        <vt:i4>5</vt:i4>
      </vt:variant>
      <vt:variant>
        <vt:lpwstr/>
      </vt:variant>
      <vt:variant>
        <vt:lpwstr>_Toc420231507</vt:lpwstr>
      </vt:variant>
      <vt:variant>
        <vt:i4>1441842</vt:i4>
      </vt:variant>
      <vt:variant>
        <vt:i4>2126</vt:i4>
      </vt:variant>
      <vt:variant>
        <vt:i4>0</vt:i4>
      </vt:variant>
      <vt:variant>
        <vt:i4>5</vt:i4>
      </vt:variant>
      <vt:variant>
        <vt:lpwstr/>
      </vt:variant>
      <vt:variant>
        <vt:lpwstr>_Toc420231506</vt:lpwstr>
      </vt:variant>
      <vt:variant>
        <vt:i4>1441842</vt:i4>
      </vt:variant>
      <vt:variant>
        <vt:i4>2120</vt:i4>
      </vt:variant>
      <vt:variant>
        <vt:i4>0</vt:i4>
      </vt:variant>
      <vt:variant>
        <vt:i4>5</vt:i4>
      </vt:variant>
      <vt:variant>
        <vt:lpwstr/>
      </vt:variant>
      <vt:variant>
        <vt:lpwstr>_Toc420231505</vt:lpwstr>
      </vt:variant>
      <vt:variant>
        <vt:i4>1441842</vt:i4>
      </vt:variant>
      <vt:variant>
        <vt:i4>2114</vt:i4>
      </vt:variant>
      <vt:variant>
        <vt:i4>0</vt:i4>
      </vt:variant>
      <vt:variant>
        <vt:i4>5</vt:i4>
      </vt:variant>
      <vt:variant>
        <vt:lpwstr/>
      </vt:variant>
      <vt:variant>
        <vt:lpwstr>_Toc420231504</vt:lpwstr>
      </vt:variant>
      <vt:variant>
        <vt:i4>1441842</vt:i4>
      </vt:variant>
      <vt:variant>
        <vt:i4>2108</vt:i4>
      </vt:variant>
      <vt:variant>
        <vt:i4>0</vt:i4>
      </vt:variant>
      <vt:variant>
        <vt:i4>5</vt:i4>
      </vt:variant>
      <vt:variant>
        <vt:lpwstr/>
      </vt:variant>
      <vt:variant>
        <vt:lpwstr>_Toc420231503</vt:lpwstr>
      </vt:variant>
      <vt:variant>
        <vt:i4>1441842</vt:i4>
      </vt:variant>
      <vt:variant>
        <vt:i4>2102</vt:i4>
      </vt:variant>
      <vt:variant>
        <vt:i4>0</vt:i4>
      </vt:variant>
      <vt:variant>
        <vt:i4>5</vt:i4>
      </vt:variant>
      <vt:variant>
        <vt:lpwstr/>
      </vt:variant>
      <vt:variant>
        <vt:lpwstr>_Toc420231502</vt:lpwstr>
      </vt:variant>
      <vt:variant>
        <vt:i4>1441842</vt:i4>
      </vt:variant>
      <vt:variant>
        <vt:i4>2096</vt:i4>
      </vt:variant>
      <vt:variant>
        <vt:i4>0</vt:i4>
      </vt:variant>
      <vt:variant>
        <vt:i4>5</vt:i4>
      </vt:variant>
      <vt:variant>
        <vt:lpwstr/>
      </vt:variant>
      <vt:variant>
        <vt:lpwstr>_Toc420231501</vt:lpwstr>
      </vt:variant>
      <vt:variant>
        <vt:i4>1441842</vt:i4>
      </vt:variant>
      <vt:variant>
        <vt:i4>2090</vt:i4>
      </vt:variant>
      <vt:variant>
        <vt:i4>0</vt:i4>
      </vt:variant>
      <vt:variant>
        <vt:i4>5</vt:i4>
      </vt:variant>
      <vt:variant>
        <vt:lpwstr/>
      </vt:variant>
      <vt:variant>
        <vt:lpwstr>_Toc420231500</vt:lpwstr>
      </vt:variant>
      <vt:variant>
        <vt:i4>2031667</vt:i4>
      </vt:variant>
      <vt:variant>
        <vt:i4>2084</vt:i4>
      </vt:variant>
      <vt:variant>
        <vt:i4>0</vt:i4>
      </vt:variant>
      <vt:variant>
        <vt:i4>5</vt:i4>
      </vt:variant>
      <vt:variant>
        <vt:lpwstr/>
      </vt:variant>
      <vt:variant>
        <vt:lpwstr>_Toc420231499</vt:lpwstr>
      </vt:variant>
      <vt:variant>
        <vt:i4>2031667</vt:i4>
      </vt:variant>
      <vt:variant>
        <vt:i4>2078</vt:i4>
      </vt:variant>
      <vt:variant>
        <vt:i4>0</vt:i4>
      </vt:variant>
      <vt:variant>
        <vt:i4>5</vt:i4>
      </vt:variant>
      <vt:variant>
        <vt:lpwstr/>
      </vt:variant>
      <vt:variant>
        <vt:lpwstr>_Toc420231498</vt:lpwstr>
      </vt:variant>
      <vt:variant>
        <vt:i4>2031667</vt:i4>
      </vt:variant>
      <vt:variant>
        <vt:i4>2072</vt:i4>
      </vt:variant>
      <vt:variant>
        <vt:i4>0</vt:i4>
      </vt:variant>
      <vt:variant>
        <vt:i4>5</vt:i4>
      </vt:variant>
      <vt:variant>
        <vt:lpwstr/>
      </vt:variant>
      <vt:variant>
        <vt:lpwstr>_Toc420231497</vt:lpwstr>
      </vt:variant>
      <vt:variant>
        <vt:i4>2031667</vt:i4>
      </vt:variant>
      <vt:variant>
        <vt:i4>2066</vt:i4>
      </vt:variant>
      <vt:variant>
        <vt:i4>0</vt:i4>
      </vt:variant>
      <vt:variant>
        <vt:i4>5</vt:i4>
      </vt:variant>
      <vt:variant>
        <vt:lpwstr/>
      </vt:variant>
      <vt:variant>
        <vt:lpwstr>_Toc420231496</vt:lpwstr>
      </vt:variant>
      <vt:variant>
        <vt:i4>2031667</vt:i4>
      </vt:variant>
      <vt:variant>
        <vt:i4>2060</vt:i4>
      </vt:variant>
      <vt:variant>
        <vt:i4>0</vt:i4>
      </vt:variant>
      <vt:variant>
        <vt:i4>5</vt:i4>
      </vt:variant>
      <vt:variant>
        <vt:lpwstr/>
      </vt:variant>
      <vt:variant>
        <vt:lpwstr>_Toc420231495</vt:lpwstr>
      </vt:variant>
      <vt:variant>
        <vt:i4>2031667</vt:i4>
      </vt:variant>
      <vt:variant>
        <vt:i4>2054</vt:i4>
      </vt:variant>
      <vt:variant>
        <vt:i4>0</vt:i4>
      </vt:variant>
      <vt:variant>
        <vt:i4>5</vt:i4>
      </vt:variant>
      <vt:variant>
        <vt:lpwstr/>
      </vt:variant>
      <vt:variant>
        <vt:lpwstr>_Toc420231494</vt:lpwstr>
      </vt:variant>
      <vt:variant>
        <vt:i4>2031667</vt:i4>
      </vt:variant>
      <vt:variant>
        <vt:i4>2048</vt:i4>
      </vt:variant>
      <vt:variant>
        <vt:i4>0</vt:i4>
      </vt:variant>
      <vt:variant>
        <vt:i4>5</vt:i4>
      </vt:variant>
      <vt:variant>
        <vt:lpwstr/>
      </vt:variant>
      <vt:variant>
        <vt:lpwstr>_Toc420231493</vt:lpwstr>
      </vt:variant>
      <vt:variant>
        <vt:i4>2031667</vt:i4>
      </vt:variant>
      <vt:variant>
        <vt:i4>2042</vt:i4>
      </vt:variant>
      <vt:variant>
        <vt:i4>0</vt:i4>
      </vt:variant>
      <vt:variant>
        <vt:i4>5</vt:i4>
      </vt:variant>
      <vt:variant>
        <vt:lpwstr/>
      </vt:variant>
      <vt:variant>
        <vt:lpwstr>_Toc420231492</vt:lpwstr>
      </vt:variant>
      <vt:variant>
        <vt:i4>2031667</vt:i4>
      </vt:variant>
      <vt:variant>
        <vt:i4>2036</vt:i4>
      </vt:variant>
      <vt:variant>
        <vt:i4>0</vt:i4>
      </vt:variant>
      <vt:variant>
        <vt:i4>5</vt:i4>
      </vt:variant>
      <vt:variant>
        <vt:lpwstr/>
      </vt:variant>
      <vt:variant>
        <vt:lpwstr>_Toc420231491</vt:lpwstr>
      </vt:variant>
      <vt:variant>
        <vt:i4>2031667</vt:i4>
      </vt:variant>
      <vt:variant>
        <vt:i4>2030</vt:i4>
      </vt:variant>
      <vt:variant>
        <vt:i4>0</vt:i4>
      </vt:variant>
      <vt:variant>
        <vt:i4>5</vt:i4>
      </vt:variant>
      <vt:variant>
        <vt:lpwstr/>
      </vt:variant>
      <vt:variant>
        <vt:lpwstr>_Toc420231490</vt:lpwstr>
      </vt:variant>
      <vt:variant>
        <vt:i4>1966131</vt:i4>
      </vt:variant>
      <vt:variant>
        <vt:i4>2024</vt:i4>
      </vt:variant>
      <vt:variant>
        <vt:i4>0</vt:i4>
      </vt:variant>
      <vt:variant>
        <vt:i4>5</vt:i4>
      </vt:variant>
      <vt:variant>
        <vt:lpwstr/>
      </vt:variant>
      <vt:variant>
        <vt:lpwstr>_Toc420231489</vt:lpwstr>
      </vt:variant>
      <vt:variant>
        <vt:i4>1966131</vt:i4>
      </vt:variant>
      <vt:variant>
        <vt:i4>2018</vt:i4>
      </vt:variant>
      <vt:variant>
        <vt:i4>0</vt:i4>
      </vt:variant>
      <vt:variant>
        <vt:i4>5</vt:i4>
      </vt:variant>
      <vt:variant>
        <vt:lpwstr/>
      </vt:variant>
      <vt:variant>
        <vt:lpwstr>_Toc420231488</vt:lpwstr>
      </vt:variant>
      <vt:variant>
        <vt:i4>1966131</vt:i4>
      </vt:variant>
      <vt:variant>
        <vt:i4>2012</vt:i4>
      </vt:variant>
      <vt:variant>
        <vt:i4>0</vt:i4>
      </vt:variant>
      <vt:variant>
        <vt:i4>5</vt:i4>
      </vt:variant>
      <vt:variant>
        <vt:lpwstr/>
      </vt:variant>
      <vt:variant>
        <vt:lpwstr>_Toc420231487</vt:lpwstr>
      </vt:variant>
      <vt:variant>
        <vt:i4>1966131</vt:i4>
      </vt:variant>
      <vt:variant>
        <vt:i4>2006</vt:i4>
      </vt:variant>
      <vt:variant>
        <vt:i4>0</vt:i4>
      </vt:variant>
      <vt:variant>
        <vt:i4>5</vt:i4>
      </vt:variant>
      <vt:variant>
        <vt:lpwstr/>
      </vt:variant>
      <vt:variant>
        <vt:lpwstr>_Toc420231486</vt:lpwstr>
      </vt:variant>
      <vt:variant>
        <vt:i4>1966131</vt:i4>
      </vt:variant>
      <vt:variant>
        <vt:i4>2000</vt:i4>
      </vt:variant>
      <vt:variant>
        <vt:i4>0</vt:i4>
      </vt:variant>
      <vt:variant>
        <vt:i4>5</vt:i4>
      </vt:variant>
      <vt:variant>
        <vt:lpwstr/>
      </vt:variant>
      <vt:variant>
        <vt:lpwstr>_Toc420231485</vt:lpwstr>
      </vt:variant>
      <vt:variant>
        <vt:i4>1966131</vt:i4>
      </vt:variant>
      <vt:variant>
        <vt:i4>1994</vt:i4>
      </vt:variant>
      <vt:variant>
        <vt:i4>0</vt:i4>
      </vt:variant>
      <vt:variant>
        <vt:i4>5</vt:i4>
      </vt:variant>
      <vt:variant>
        <vt:lpwstr/>
      </vt:variant>
      <vt:variant>
        <vt:lpwstr>_Toc420231484</vt:lpwstr>
      </vt:variant>
      <vt:variant>
        <vt:i4>1966131</vt:i4>
      </vt:variant>
      <vt:variant>
        <vt:i4>1988</vt:i4>
      </vt:variant>
      <vt:variant>
        <vt:i4>0</vt:i4>
      </vt:variant>
      <vt:variant>
        <vt:i4>5</vt:i4>
      </vt:variant>
      <vt:variant>
        <vt:lpwstr/>
      </vt:variant>
      <vt:variant>
        <vt:lpwstr>_Toc420231483</vt:lpwstr>
      </vt:variant>
      <vt:variant>
        <vt:i4>1966131</vt:i4>
      </vt:variant>
      <vt:variant>
        <vt:i4>1982</vt:i4>
      </vt:variant>
      <vt:variant>
        <vt:i4>0</vt:i4>
      </vt:variant>
      <vt:variant>
        <vt:i4>5</vt:i4>
      </vt:variant>
      <vt:variant>
        <vt:lpwstr/>
      </vt:variant>
      <vt:variant>
        <vt:lpwstr>_Toc420231482</vt:lpwstr>
      </vt:variant>
      <vt:variant>
        <vt:i4>1966131</vt:i4>
      </vt:variant>
      <vt:variant>
        <vt:i4>1976</vt:i4>
      </vt:variant>
      <vt:variant>
        <vt:i4>0</vt:i4>
      </vt:variant>
      <vt:variant>
        <vt:i4>5</vt:i4>
      </vt:variant>
      <vt:variant>
        <vt:lpwstr/>
      </vt:variant>
      <vt:variant>
        <vt:lpwstr>_Toc420231481</vt:lpwstr>
      </vt:variant>
      <vt:variant>
        <vt:i4>1966131</vt:i4>
      </vt:variant>
      <vt:variant>
        <vt:i4>1970</vt:i4>
      </vt:variant>
      <vt:variant>
        <vt:i4>0</vt:i4>
      </vt:variant>
      <vt:variant>
        <vt:i4>5</vt:i4>
      </vt:variant>
      <vt:variant>
        <vt:lpwstr/>
      </vt:variant>
      <vt:variant>
        <vt:lpwstr>_Toc420231480</vt:lpwstr>
      </vt:variant>
      <vt:variant>
        <vt:i4>1114163</vt:i4>
      </vt:variant>
      <vt:variant>
        <vt:i4>1964</vt:i4>
      </vt:variant>
      <vt:variant>
        <vt:i4>0</vt:i4>
      </vt:variant>
      <vt:variant>
        <vt:i4>5</vt:i4>
      </vt:variant>
      <vt:variant>
        <vt:lpwstr/>
      </vt:variant>
      <vt:variant>
        <vt:lpwstr>_Toc420231479</vt:lpwstr>
      </vt:variant>
      <vt:variant>
        <vt:i4>1114163</vt:i4>
      </vt:variant>
      <vt:variant>
        <vt:i4>1958</vt:i4>
      </vt:variant>
      <vt:variant>
        <vt:i4>0</vt:i4>
      </vt:variant>
      <vt:variant>
        <vt:i4>5</vt:i4>
      </vt:variant>
      <vt:variant>
        <vt:lpwstr/>
      </vt:variant>
      <vt:variant>
        <vt:lpwstr>_Toc420231478</vt:lpwstr>
      </vt:variant>
      <vt:variant>
        <vt:i4>1114163</vt:i4>
      </vt:variant>
      <vt:variant>
        <vt:i4>1952</vt:i4>
      </vt:variant>
      <vt:variant>
        <vt:i4>0</vt:i4>
      </vt:variant>
      <vt:variant>
        <vt:i4>5</vt:i4>
      </vt:variant>
      <vt:variant>
        <vt:lpwstr/>
      </vt:variant>
      <vt:variant>
        <vt:lpwstr>_Toc420231477</vt:lpwstr>
      </vt:variant>
      <vt:variant>
        <vt:i4>1114163</vt:i4>
      </vt:variant>
      <vt:variant>
        <vt:i4>1946</vt:i4>
      </vt:variant>
      <vt:variant>
        <vt:i4>0</vt:i4>
      </vt:variant>
      <vt:variant>
        <vt:i4>5</vt:i4>
      </vt:variant>
      <vt:variant>
        <vt:lpwstr/>
      </vt:variant>
      <vt:variant>
        <vt:lpwstr>_Toc420231476</vt:lpwstr>
      </vt:variant>
      <vt:variant>
        <vt:i4>1114163</vt:i4>
      </vt:variant>
      <vt:variant>
        <vt:i4>1940</vt:i4>
      </vt:variant>
      <vt:variant>
        <vt:i4>0</vt:i4>
      </vt:variant>
      <vt:variant>
        <vt:i4>5</vt:i4>
      </vt:variant>
      <vt:variant>
        <vt:lpwstr/>
      </vt:variant>
      <vt:variant>
        <vt:lpwstr>_Toc420231475</vt:lpwstr>
      </vt:variant>
      <vt:variant>
        <vt:i4>1114163</vt:i4>
      </vt:variant>
      <vt:variant>
        <vt:i4>1934</vt:i4>
      </vt:variant>
      <vt:variant>
        <vt:i4>0</vt:i4>
      </vt:variant>
      <vt:variant>
        <vt:i4>5</vt:i4>
      </vt:variant>
      <vt:variant>
        <vt:lpwstr/>
      </vt:variant>
      <vt:variant>
        <vt:lpwstr>_Toc420231474</vt:lpwstr>
      </vt:variant>
      <vt:variant>
        <vt:i4>1114163</vt:i4>
      </vt:variant>
      <vt:variant>
        <vt:i4>1928</vt:i4>
      </vt:variant>
      <vt:variant>
        <vt:i4>0</vt:i4>
      </vt:variant>
      <vt:variant>
        <vt:i4>5</vt:i4>
      </vt:variant>
      <vt:variant>
        <vt:lpwstr/>
      </vt:variant>
      <vt:variant>
        <vt:lpwstr>_Toc420231473</vt:lpwstr>
      </vt:variant>
      <vt:variant>
        <vt:i4>1114163</vt:i4>
      </vt:variant>
      <vt:variant>
        <vt:i4>1922</vt:i4>
      </vt:variant>
      <vt:variant>
        <vt:i4>0</vt:i4>
      </vt:variant>
      <vt:variant>
        <vt:i4>5</vt:i4>
      </vt:variant>
      <vt:variant>
        <vt:lpwstr/>
      </vt:variant>
      <vt:variant>
        <vt:lpwstr>_Toc420231472</vt:lpwstr>
      </vt:variant>
      <vt:variant>
        <vt:i4>1114163</vt:i4>
      </vt:variant>
      <vt:variant>
        <vt:i4>1916</vt:i4>
      </vt:variant>
      <vt:variant>
        <vt:i4>0</vt:i4>
      </vt:variant>
      <vt:variant>
        <vt:i4>5</vt:i4>
      </vt:variant>
      <vt:variant>
        <vt:lpwstr/>
      </vt:variant>
      <vt:variant>
        <vt:lpwstr>_Toc420231471</vt:lpwstr>
      </vt:variant>
      <vt:variant>
        <vt:i4>1114163</vt:i4>
      </vt:variant>
      <vt:variant>
        <vt:i4>1910</vt:i4>
      </vt:variant>
      <vt:variant>
        <vt:i4>0</vt:i4>
      </vt:variant>
      <vt:variant>
        <vt:i4>5</vt:i4>
      </vt:variant>
      <vt:variant>
        <vt:lpwstr/>
      </vt:variant>
      <vt:variant>
        <vt:lpwstr>_Toc420231470</vt:lpwstr>
      </vt:variant>
      <vt:variant>
        <vt:i4>1048627</vt:i4>
      </vt:variant>
      <vt:variant>
        <vt:i4>1904</vt:i4>
      </vt:variant>
      <vt:variant>
        <vt:i4>0</vt:i4>
      </vt:variant>
      <vt:variant>
        <vt:i4>5</vt:i4>
      </vt:variant>
      <vt:variant>
        <vt:lpwstr/>
      </vt:variant>
      <vt:variant>
        <vt:lpwstr>_Toc420231469</vt:lpwstr>
      </vt:variant>
      <vt:variant>
        <vt:i4>1048627</vt:i4>
      </vt:variant>
      <vt:variant>
        <vt:i4>1898</vt:i4>
      </vt:variant>
      <vt:variant>
        <vt:i4>0</vt:i4>
      </vt:variant>
      <vt:variant>
        <vt:i4>5</vt:i4>
      </vt:variant>
      <vt:variant>
        <vt:lpwstr/>
      </vt:variant>
      <vt:variant>
        <vt:lpwstr>_Toc420231468</vt:lpwstr>
      </vt:variant>
      <vt:variant>
        <vt:i4>1048627</vt:i4>
      </vt:variant>
      <vt:variant>
        <vt:i4>1892</vt:i4>
      </vt:variant>
      <vt:variant>
        <vt:i4>0</vt:i4>
      </vt:variant>
      <vt:variant>
        <vt:i4>5</vt:i4>
      </vt:variant>
      <vt:variant>
        <vt:lpwstr/>
      </vt:variant>
      <vt:variant>
        <vt:lpwstr>_Toc420231467</vt:lpwstr>
      </vt:variant>
      <vt:variant>
        <vt:i4>1048627</vt:i4>
      </vt:variant>
      <vt:variant>
        <vt:i4>1886</vt:i4>
      </vt:variant>
      <vt:variant>
        <vt:i4>0</vt:i4>
      </vt:variant>
      <vt:variant>
        <vt:i4>5</vt:i4>
      </vt:variant>
      <vt:variant>
        <vt:lpwstr/>
      </vt:variant>
      <vt:variant>
        <vt:lpwstr>_Toc420231466</vt:lpwstr>
      </vt:variant>
      <vt:variant>
        <vt:i4>1048627</vt:i4>
      </vt:variant>
      <vt:variant>
        <vt:i4>1880</vt:i4>
      </vt:variant>
      <vt:variant>
        <vt:i4>0</vt:i4>
      </vt:variant>
      <vt:variant>
        <vt:i4>5</vt:i4>
      </vt:variant>
      <vt:variant>
        <vt:lpwstr/>
      </vt:variant>
      <vt:variant>
        <vt:lpwstr>_Toc420231465</vt:lpwstr>
      </vt:variant>
      <vt:variant>
        <vt:i4>1048627</vt:i4>
      </vt:variant>
      <vt:variant>
        <vt:i4>1874</vt:i4>
      </vt:variant>
      <vt:variant>
        <vt:i4>0</vt:i4>
      </vt:variant>
      <vt:variant>
        <vt:i4>5</vt:i4>
      </vt:variant>
      <vt:variant>
        <vt:lpwstr/>
      </vt:variant>
      <vt:variant>
        <vt:lpwstr>_Toc420231464</vt:lpwstr>
      </vt:variant>
      <vt:variant>
        <vt:i4>1048627</vt:i4>
      </vt:variant>
      <vt:variant>
        <vt:i4>1868</vt:i4>
      </vt:variant>
      <vt:variant>
        <vt:i4>0</vt:i4>
      </vt:variant>
      <vt:variant>
        <vt:i4>5</vt:i4>
      </vt:variant>
      <vt:variant>
        <vt:lpwstr/>
      </vt:variant>
      <vt:variant>
        <vt:lpwstr>_Toc420231463</vt:lpwstr>
      </vt:variant>
      <vt:variant>
        <vt:i4>1048627</vt:i4>
      </vt:variant>
      <vt:variant>
        <vt:i4>1862</vt:i4>
      </vt:variant>
      <vt:variant>
        <vt:i4>0</vt:i4>
      </vt:variant>
      <vt:variant>
        <vt:i4>5</vt:i4>
      </vt:variant>
      <vt:variant>
        <vt:lpwstr/>
      </vt:variant>
      <vt:variant>
        <vt:lpwstr>_Toc420231462</vt:lpwstr>
      </vt:variant>
      <vt:variant>
        <vt:i4>1048627</vt:i4>
      </vt:variant>
      <vt:variant>
        <vt:i4>1856</vt:i4>
      </vt:variant>
      <vt:variant>
        <vt:i4>0</vt:i4>
      </vt:variant>
      <vt:variant>
        <vt:i4>5</vt:i4>
      </vt:variant>
      <vt:variant>
        <vt:lpwstr/>
      </vt:variant>
      <vt:variant>
        <vt:lpwstr>_Toc420231461</vt:lpwstr>
      </vt:variant>
      <vt:variant>
        <vt:i4>1048627</vt:i4>
      </vt:variant>
      <vt:variant>
        <vt:i4>1850</vt:i4>
      </vt:variant>
      <vt:variant>
        <vt:i4>0</vt:i4>
      </vt:variant>
      <vt:variant>
        <vt:i4>5</vt:i4>
      </vt:variant>
      <vt:variant>
        <vt:lpwstr/>
      </vt:variant>
      <vt:variant>
        <vt:lpwstr>_Toc420231460</vt:lpwstr>
      </vt:variant>
      <vt:variant>
        <vt:i4>1245235</vt:i4>
      </vt:variant>
      <vt:variant>
        <vt:i4>1844</vt:i4>
      </vt:variant>
      <vt:variant>
        <vt:i4>0</vt:i4>
      </vt:variant>
      <vt:variant>
        <vt:i4>5</vt:i4>
      </vt:variant>
      <vt:variant>
        <vt:lpwstr/>
      </vt:variant>
      <vt:variant>
        <vt:lpwstr>_Toc420231459</vt:lpwstr>
      </vt:variant>
      <vt:variant>
        <vt:i4>1245235</vt:i4>
      </vt:variant>
      <vt:variant>
        <vt:i4>1838</vt:i4>
      </vt:variant>
      <vt:variant>
        <vt:i4>0</vt:i4>
      </vt:variant>
      <vt:variant>
        <vt:i4>5</vt:i4>
      </vt:variant>
      <vt:variant>
        <vt:lpwstr/>
      </vt:variant>
      <vt:variant>
        <vt:lpwstr>_Toc420231458</vt:lpwstr>
      </vt:variant>
      <vt:variant>
        <vt:i4>1245235</vt:i4>
      </vt:variant>
      <vt:variant>
        <vt:i4>1832</vt:i4>
      </vt:variant>
      <vt:variant>
        <vt:i4>0</vt:i4>
      </vt:variant>
      <vt:variant>
        <vt:i4>5</vt:i4>
      </vt:variant>
      <vt:variant>
        <vt:lpwstr/>
      </vt:variant>
      <vt:variant>
        <vt:lpwstr>_Toc420231457</vt:lpwstr>
      </vt:variant>
      <vt:variant>
        <vt:i4>1245235</vt:i4>
      </vt:variant>
      <vt:variant>
        <vt:i4>1826</vt:i4>
      </vt:variant>
      <vt:variant>
        <vt:i4>0</vt:i4>
      </vt:variant>
      <vt:variant>
        <vt:i4>5</vt:i4>
      </vt:variant>
      <vt:variant>
        <vt:lpwstr/>
      </vt:variant>
      <vt:variant>
        <vt:lpwstr>_Toc420231456</vt:lpwstr>
      </vt:variant>
      <vt:variant>
        <vt:i4>1245235</vt:i4>
      </vt:variant>
      <vt:variant>
        <vt:i4>1820</vt:i4>
      </vt:variant>
      <vt:variant>
        <vt:i4>0</vt:i4>
      </vt:variant>
      <vt:variant>
        <vt:i4>5</vt:i4>
      </vt:variant>
      <vt:variant>
        <vt:lpwstr/>
      </vt:variant>
      <vt:variant>
        <vt:lpwstr>_Toc420231455</vt:lpwstr>
      </vt:variant>
      <vt:variant>
        <vt:i4>1245235</vt:i4>
      </vt:variant>
      <vt:variant>
        <vt:i4>1814</vt:i4>
      </vt:variant>
      <vt:variant>
        <vt:i4>0</vt:i4>
      </vt:variant>
      <vt:variant>
        <vt:i4>5</vt:i4>
      </vt:variant>
      <vt:variant>
        <vt:lpwstr/>
      </vt:variant>
      <vt:variant>
        <vt:lpwstr>_Toc420231454</vt:lpwstr>
      </vt:variant>
      <vt:variant>
        <vt:i4>1245235</vt:i4>
      </vt:variant>
      <vt:variant>
        <vt:i4>1808</vt:i4>
      </vt:variant>
      <vt:variant>
        <vt:i4>0</vt:i4>
      </vt:variant>
      <vt:variant>
        <vt:i4>5</vt:i4>
      </vt:variant>
      <vt:variant>
        <vt:lpwstr/>
      </vt:variant>
      <vt:variant>
        <vt:lpwstr>_Toc420231453</vt:lpwstr>
      </vt:variant>
      <vt:variant>
        <vt:i4>1245235</vt:i4>
      </vt:variant>
      <vt:variant>
        <vt:i4>1802</vt:i4>
      </vt:variant>
      <vt:variant>
        <vt:i4>0</vt:i4>
      </vt:variant>
      <vt:variant>
        <vt:i4>5</vt:i4>
      </vt:variant>
      <vt:variant>
        <vt:lpwstr/>
      </vt:variant>
      <vt:variant>
        <vt:lpwstr>_Toc420231452</vt:lpwstr>
      </vt:variant>
      <vt:variant>
        <vt:i4>1245235</vt:i4>
      </vt:variant>
      <vt:variant>
        <vt:i4>1796</vt:i4>
      </vt:variant>
      <vt:variant>
        <vt:i4>0</vt:i4>
      </vt:variant>
      <vt:variant>
        <vt:i4>5</vt:i4>
      </vt:variant>
      <vt:variant>
        <vt:lpwstr/>
      </vt:variant>
      <vt:variant>
        <vt:lpwstr>_Toc420231451</vt:lpwstr>
      </vt:variant>
      <vt:variant>
        <vt:i4>1245235</vt:i4>
      </vt:variant>
      <vt:variant>
        <vt:i4>1790</vt:i4>
      </vt:variant>
      <vt:variant>
        <vt:i4>0</vt:i4>
      </vt:variant>
      <vt:variant>
        <vt:i4>5</vt:i4>
      </vt:variant>
      <vt:variant>
        <vt:lpwstr/>
      </vt:variant>
      <vt:variant>
        <vt:lpwstr>_Toc420231450</vt:lpwstr>
      </vt:variant>
      <vt:variant>
        <vt:i4>1179699</vt:i4>
      </vt:variant>
      <vt:variant>
        <vt:i4>1784</vt:i4>
      </vt:variant>
      <vt:variant>
        <vt:i4>0</vt:i4>
      </vt:variant>
      <vt:variant>
        <vt:i4>5</vt:i4>
      </vt:variant>
      <vt:variant>
        <vt:lpwstr/>
      </vt:variant>
      <vt:variant>
        <vt:lpwstr>_Toc420231449</vt:lpwstr>
      </vt:variant>
      <vt:variant>
        <vt:i4>1179699</vt:i4>
      </vt:variant>
      <vt:variant>
        <vt:i4>1778</vt:i4>
      </vt:variant>
      <vt:variant>
        <vt:i4>0</vt:i4>
      </vt:variant>
      <vt:variant>
        <vt:i4>5</vt:i4>
      </vt:variant>
      <vt:variant>
        <vt:lpwstr/>
      </vt:variant>
      <vt:variant>
        <vt:lpwstr>_Toc420231448</vt:lpwstr>
      </vt:variant>
      <vt:variant>
        <vt:i4>1179699</vt:i4>
      </vt:variant>
      <vt:variant>
        <vt:i4>1772</vt:i4>
      </vt:variant>
      <vt:variant>
        <vt:i4>0</vt:i4>
      </vt:variant>
      <vt:variant>
        <vt:i4>5</vt:i4>
      </vt:variant>
      <vt:variant>
        <vt:lpwstr/>
      </vt:variant>
      <vt:variant>
        <vt:lpwstr>_Toc420231447</vt:lpwstr>
      </vt:variant>
      <vt:variant>
        <vt:i4>1179699</vt:i4>
      </vt:variant>
      <vt:variant>
        <vt:i4>1766</vt:i4>
      </vt:variant>
      <vt:variant>
        <vt:i4>0</vt:i4>
      </vt:variant>
      <vt:variant>
        <vt:i4>5</vt:i4>
      </vt:variant>
      <vt:variant>
        <vt:lpwstr/>
      </vt:variant>
      <vt:variant>
        <vt:lpwstr>_Toc420231446</vt:lpwstr>
      </vt:variant>
      <vt:variant>
        <vt:i4>1179699</vt:i4>
      </vt:variant>
      <vt:variant>
        <vt:i4>1760</vt:i4>
      </vt:variant>
      <vt:variant>
        <vt:i4>0</vt:i4>
      </vt:variant>
      <vt:variant>
        <vt:i4>5</vt:i4>
      </vt:variant>
      <vt:variant>
        <vt:lpwstr/>
      </vt:variant>
      <vt:variant>
        <vt:lpwstr>_Toc420231445</vt:lpwstr>
      </vt:variant>
      <vt:variant>
        <vt:i4>1179699</vt:i4>
      </vt:variant>
      <vt:variant>
        <vt:i4>1754</vt:i4>
      </vt:variant>
      <vt:variant>
        <vt:i4>0</vt:i4>
      </vt:variant>
      <vt:variant>
        <vt:i4>5</vt:i4>
      </vt:variant>
      <vt:variant>
        <vt:lpwstr/>
      </vt:variant>
      <vt:variant>
        <vt:lpwstr>_Toc420231444</vt:lpwstr>
      </vt:variant>
      <vt:variant>
        <vt:i4>1179699</vt:i4>
      </vt:variant>
      <vt:variant>
        <vt:i4>1748</vt:i4>
      </vt:variant>
      <vt:variant>
        <vt:i4>0</vt:i4>
      </vt:variant>
      <vt:variant>
        <vt:i4>5</vt:i4>
      </vt:variant>
      <vt:variant>
        <vt:lpwstr/>
      </vt:variant>
      <vt:variant>
        <vt:lpwstr>_Toc420231443</vt:lpwstr>
      </vt:variant>
      <vt:variant>
        <vt:i4>1179699</vt:i4>
      </vt:variant>
      <vt:variant>
        <vt:i4>1742</vt:i4>
      </vt:variant>
      <vt:variant>
        <vt:i4>0</vt:i4>
      </vt:variant>
      <vt:variant>
        <vt:i4>5</vt:i4>
      </vt:variant>
      <vt:variant>
        <vt:lpwstr/>
      </vt:variant>
      <vt:variant>
        <vt:lpwstr>_Toc420231442</vt:lpwstr>
      </vt:variant>
      <vt:variant>
        <vt:i4>1179699</vt:i4>
      </vt:variant>
      <vt:variant>
        <vt:i4>1736</vt:i4>
      </vt:variant>
      <vt:variant>
        <vt:i4>0</vt:i4>
      </vt:variant>
      <vt:variant>
        <vt:i4>5</vt:i4>
      </vt:variant>
      <vt:variant>
        <vt:lpwstr/>
      </vt:variant>
      <vt:variant>
        <vt:lpwstr>_Toc420231441</vt:lpwstr>
      </vt:variant>
      <vt:variant>
        <vt:i4>1179699</vt:i4>
      </vt:variant>
      <vt:variant>
        <vt:i4>1730</vt:i4>
      </vt:variant>
      <vt:variant>
        <vt:i4>0</vt:i4>
      </vt:variant>
      <vt:variant>
        <vt:i4>5</vt:i4>
      </vt:variant>
      <vt:variant>
        <vt:lpwstr/>
      </vt:variant>
      <vt:variant>
        <vt:lpwstr>_Toc420231440</vt:lpwstr>
      </vt:variant>
      <vt:variant>
        <vt:i4>1376307</vt:i4>
      </vt:variant>
      <vt:variant>
        <vt:i4>1724</vt:i4>
      </vt:variant>
      <vt:variant>
        <vt:i4>0</vt:i4>
      </vt:variant>
      <vt:variant>
        <vt:i4>5</vt:i4>
      </vt:variant>
      <vt:variant>
        <vt:lpwstr/>
      </vt:variant>
      <vt:variant>
        <vt:lpwstr>_Toc420231439</vt:lpwstr>
      </vt:variant>
      <vt:variant>
        <vt:i4>1376307</vt:i4>
      </vt:variant>
      <vt:variant>
        <vt:i4>1718</vt:i4>
      </vt:variant>
      <vt:variant>
        <vt:i4>0</vt:i4>
      </vt:variant>
      <vt:variant>
        <vt:i4>5</vt:i4>
      </vt:variant>
      <vt:variant>
        <vt:lpwstr/>
      </vt:variant>
      <vt:variant>
        <vt:lpwstr>_Toc420231438</vt:lpwstr>
      </vt:variant>
      <vt:variant>
        <vt:i4>1376307</vt:i4>
      </vt:variant>
      <vt:variant>
        <vt:i4>1712</vt:i4>
      </vt:variant>
      <vt:variant>
        <vt:i4>0</vt:i4>
      </vt:variant>
      <vt:variant>
        <vt:i4>5</vt:i4>
      </vt:variant>
      <vt:variant>
        <vt:lpwstr/>
      </vt:variant>
      <vt:variant>
        <vt:lpwstr>_Toc420231437</vt:lpwstr>
      </vt:variant>
      <vt:variant>
        <vt:i4>1376307</vt:i4>
      </vt:variant>
      <vt:variant>
        <vt:i4>1706</vt:i4>
      </vt:variant>
      <vt:variant>
        <vt:i4>0</vt:i4>
      </vt:variant>
      <vt:variant>
        <vt:i4>5</vt:i4>
      </vt:variant>
      <vt:variant>
        <vt:lpwstr/>
      </vt:variant>
      <vt:variant>
        <vt:lpwstr>_Toc420231436</vt:lpwstr>
      </vt:variant>
      <vt:variant>
        <vt:i4>1376307</vt:i4>
      </vt:variant>
      <vt:variant>
        <vt:i4>1700</vt:i4>
      </vt:variant>
      <vt:variant>
        <vt:i4>0</vt:i4>
      </vt:variant>
      <vt:variant>
        <vt:i4>5</vt:i4>
      </vt:variant>
      <vt:variant>
        <vt:lpwstr/>
      </vt:variant>
      <vt:variant>
        <vt:lpwstr>_Toc420231435</vt:lpwstr>
      </vt:variant>
      <vt:variant>
        <vt:i4>1376307</vt:i4>
      </vt:variant>
      <vt:variant>
        <vt:i4>1694</vt:i4>
      </vt:variant>
      <vt:variant>
        <vt:i4>0</vt:i4>
      </vt:variant>
      <vt:variant>
        <vt:i4>5</vt:i4>
      </vt:variant>
      <vt:variant>
        <vt:lpwstr/>
      </vt:variant>
      <vt:variant>
        <vt:lpwstr>_Toc420231434</vt:lpwstr>
      </vt:variant>
      <vt:variant>
        <vt:i4>1376307</vt:i4>
      </vt:variant>
      <vt:variant>
        <vt:i4>1688</vt:i4>
      </vt:variant>
      <vt:variant>
        <vt:i4>0</vt:i4>
      </vt:variant>
      <vt:variant>
        <vt:i4>5</vt:i4>
      </vt:variant>
      <vt:variant>
        <vt:lpwstr/>
      </vt:variant>
      <vt:variant>
        <vt:lpwstr>_Toc420231433</vt:lpwstr>
      </vt:variant>
      <vt:variant>
        <vt:i4>1376307</vt:i4>
      </vt:variant>
      <vt:variant>
        <vt:i4>1682</vt:i4>
      </vt:variant>
      <vt:variant>
        <vt:i4>0</vt:i4>
      </vt:variant>
      <vt:variant>
        <vt:i4>5</vt:i4>
      </vt:variant>
      <vt:variant>
        <vt:lpwstr/>
      </vt:variant>
      <vt:variant>
        <vt:lpwstr>_Toc420231432</vt:lpwstr>
      </vt:variant>
      <vt:variant>
        <vt:i4>1376307</vt:i4>
      </vt:variant>
      <vt:variant>
        <vt:i4>1676</vt:i4>
      </vt:variant>
      <vt:variant>
        <vt:i4>0</vt:i4>
      </vt:variant>
      <vt:variant>
        <vt:i4>5</vt:i4>
      </vt:variant>
      <vt:variant>
        <vt:lpwstr/>
      </vt:variant>
      <vt:variant>
        <vt:lpwstr>_Toc420231431</vt:lpwstr>
      </vt:variant>
      <vt:variant>
        <vt:i4>1376307</vt:i4>
      </vt:variant>
      <vt:variant>
        <vt:i4>1670</vt:i4>
      </vt:variant>
      <vt:variant>
        <vt:i4>0</vt:i4>
      </vt:variant>
      <vt:variant>
        <vt:i4>5</vt:i4>
      </vt:variant>
      <vt:variant>
        <vt:lpwstr/>
      </vt:variant>
      <vt:variant>
        <vt:lpwstr>_Toc420231430</vt:lpwstr>
      </vt:variant>
      <vt:variant>
        <vt:i4>1310771</vt:i4>
      </vt:variant>
      <vt:variant>
        <vt:i4>1664</vt:i4>
      </vt:variant>
      <vt:variant>
        <vt:i4>0</vt:i4>
      </vt:variant>
      <vt:variant>
        <vt:i4>5</vt:i4>
      </vt:variant>
      <vt:variant>
        <vt:lpwstr/>
      </vt:variant>
      <vt:variant>
        <vt:lpwstr>_Toc420231429</vt:lpwstr>
      </vt:variant>
      <vt:variant>
        <vt:i4>1310771</vt:i4>
      </vt:variant>
      <vt:variant>
        <vt:i4>1658</vt:i4>
      </vt:variant>
      <vt:variant>
        <vt:i4>0</vt:i4>
      </vt:variant>
      <vt:variant>
        <vt:i4>5</vt:i4>
      </vt:variant>
      <vt:variant>
        <vt:lpwstr/>
      </vt:variant>
      <vt:variant>
        <vt:lpwstr>_Toc420231428</vt:lpwstr>
      </vt:variant>
      <vt:variant>
        <vt:i4>1310771</vt:i4>
      </vt:variant>
      <vt:variant>
        <vt:i4>1652</vt:i4>
      </vt:variant>
      <vt:variant>
        <vt:i4>0</vt:i4>
      </vt:variant>
      <vt:variant>
        <vt:i4>5</vt:i4>
      </vt:variant>
      <vt:variant>
        <vt:lpwstr/>
      </vt:variant>
      <vt:variant>
        <vt:lpwstr>_Toc420231427</vt:lpwstr>
      </vt:variant>
      <vt:variant>
        <vt:i4>1310771</vt:i4>
      </vt:variant>
      <vt:variant>
        <vt:i4>1646</vt:i4>
      </vt:variant>
      <vt:variant>
        <vt:i4>0</vt:i4>
      </vt:variant>
      <vt:variant>
        <vt:i4>5</vt:i4>
      </vt:variant>
      <vt:variant>
        <vt:lpwstr/>
      </vt:variant>
      <vt:variant>
        <vt:lpwstr>_Toc420231426</vt:lpwstr>
      </vt:variant>
      <vt:variant>
        <vt:i4>1310771</vt:i4>
      </vt:variant>
      <vt:variant>
        <vt:i4>1640</vt:i4>
      </vt:variant>
      <vt:variant>
        <vt:i4>0</vt:i4>
      </vt:variant>
      <vt:variant>
        <vt:i4>5</vt:i4>
      </vt:variant>
      <vt:variant>
        <vt:lpwstr/>
      </vt:variant>
      <vt:variant>
        <vt:lpwstr>_Toc420231425</vt:lpwstr>
      </vt:variant>
      <vt:variant>
        <vt:i4>1310771</vt:i4>
      </vt:variant>
      <vt:variant>
        <vt:i4>1634</vt:i4>
      </vt:variant>
      <vt:variant>
        <vt:i4>0</vt:i4>
      </vt:variant>
      <vt:variant>
        <vt:i4>5</vt:i4>
      </vt:variant>
      <vt:variant>
        <vt:lpwstr/>
      </vt:variant>
      <vt:variant>
        <vt:lpwstr>_Toc420231424</vt:lpwstr>
      </vt:variant>
      <vt:variant>
        <vt:i4>1310771</vt:i4>
      </vt:variant>
      <vt:variant>
        <vt:i4>1628</vt:i4>
      </vt:variant>
      <vt:variant>
        <vt:i4>0</vt:i4>
      </vt:variant>
      <vt:variant>
        <vt:i4>5</vt:i4>
      </vt:variant>
      <vt:variant>
        <vt:lpwstr/>
      </vt:variant>
      <vt:variant>
        <vt:lpwstr>_Toc420231423</vt:lpwstr>
      </vt:variant>
      <vt:variant>
        <vt:i4>1310771</vt:i4>
      </vt:variant>
      <vt:variant>
        <vt:i4>1622</vt:i4>
      </vt:variant>
      <vt:variant>
        <vt:i4>0</vt:i4>
      </vt:variant>
      <vt:variant>
        <vt:i4>5</vt:i4>
      </vt:variant>
      <vt:variant>
        <vt:lpwstr/>
      </vt:variant>
      <vt:variant>
        <vt:lpwstr>_Toc420231422</vt:lpwstr>
      </vt:variant>
      <vt:variant>
        <vt:i4>1310771</vt:i4>
      </vt:variant>
      <vt:variant>
        <vt:i4>1616</vt:i4>
      </vt:variant>
      <vt:variant>
        <vt:i4>0</vt:i4>
      </vt:variant>
      <vt:variant>
        <vt:i4>5</vt:i4>
      </vt:variant>
      <vt:variant>
        <vt:lpwstr/>
      </vt:variant>
      <vt:variant>
        <vt:lpwstr>_Toc420231421</vt:lpwstr>
      </vt:variant>
      <vt:variant>
        <vt:i4>1310771</vt:i4>
      </vt:variant>
      <vt:variant>
        <vt:i4>1610</vt:i4>
      </vt:variant>
      <vt:variant>
        <vt:i4>0</vt:i4>
      </vt:variant>
      <vt:variant>
        <vt:i4>5</vt:i4>
      </vt:variant>
      <vt:variant>
        <vt:lpwstr/>
      </vt:variant>
      <vt:variant>
        <vt:lpwstr>_Toc420231420</vt:lpwstr>
      </vt:variant>
      <vt:variant>
        <vt:i4>1507379</vt:i4>
      </vt:variant>
      <vt:variant>
        <vt:i4>1604</vt:i4>
      </vt:variant>
      <vt:variant>
        <vt:i4>0</vt:i4>
      </vt:variant>
      <vt:variant>
        <vt:i4>5</vt:i4>
      </vt:variant>
      <vt:variant>
        <vt:lpwstr/>
      </vt:variant>
      <vt:variant>
        <vt:lpwstr>_Toc420231419</vt:lpwstr>
      </vt:variant>
      <vt:variant>
        <vt:i4>1507379</vt:i4>
      </vt:variant>
      <vt:variant>
        <vt:i4>1598</vt:i4>
      </vt:variant>
      <vt:variant>
        <vt:i4>0</vt:i4>
      </vt:variant>
      <vt:variant>
        <vt:i4>5</vt:i4>
      </vt:variant>
      <vt:variant>
        <vt:lpwstr/>
      </vt:variant>
      <vt:variant>
        <vt:lpwstr>_Toc420231418</vt:lpwstr>
      </vt:variant>
      <vt:variant>
        <vt:i4>1507379</vt:i4>
      </vt:variant>
      <vt:variant>
        <vt:i4>1592</vt:i4>
      </vt:variant>
      <vt:variant>
        <vt:i4>0</vt:i4>
      </vt:variant>
      <vt:variant>
        <vt:i4>5</vt:i4>
      </vt:variant>
      <vt:variant>
        <vt:lpwstr/>
      </vt:variant>
      <vt:variant>
        <vt:lpwstr>_Toc420231417</vt:lpwstr>
      </vt:variant>
      <vt:variant>
        <vt:i4>1507379</vt:i4>
      </vt:variant>
      <vt:variant>
        <vt:i4>1586</vt:i4>
      </vt:variant>
      <vt:variant>
        <vt:i4>0</vt:i4>
      </vt:variant>
      <vt:variant>
        <vt:i4>5</vt:i4>
      </vt:variant>
      <vt:variant>
        <vt:lpwstr/>
      </vt:variant>
      <vt:variant>
        <vt:lpwstr>_Toc420231416</vt:lpwstr>
      </vt:variant>
      <vt:variant>
        <vt:i4>1507379</vt:i4>
      </vt:variant>
      <vt:variant>
        <vt:i4>1580</vt:i4>
      </vt:variant>
      <vt:variant>
        <vt:i4>0</vt:i4>
      </vt:variant>
      <vt:variant>
        <vt:i4>5</vt:i4>
      </vt:variant>
      <vt:variant>
        <vt:lpwstr/>
      </vt:variant>
      <vt:variant>
        <vt:lpwstr>_Toc420231415</vt:lpwstr>
      </vt:variant>
      <vt:variant>
        <vt:i4>1507379</vt:i4>
      </vt:variant>
      <vt:variant>
        <vt:i4>1574</vt:i4>
      </vt:variant>
      <vt:variant>
        <vt:i4>0</vt:i4>
      </vt:variant>
      <vt:variant>
        <vt:i4>5</vt:i4>
      </vt:variant>
      <vt:variant>
        <vt:lpwstr/>
      </vt:variant>
      <vt:variant>
        <vt:lpwstr>_Toc420231414</vt:lpwstr>
      </vt:variant>
      <vt:variant>
        <vt:i4>1507379</vt:i4>
      </vt:variant>
      <vt:variant>
        <vt:i4>1568</vt:i4>
      </vt:variant>
      <vt:variant>
        <vt:i4>0</vt:i4>
      </vt:variant>
      <vt:variant>
        <vt:i4>5</vt:i4>
      </vt:variant>
      <vt:variant>
        <vt:lpwstr/>
      </vt:variant>
      <vt:variant>
        <vt:lpwstr>_Toc420231413</vt:lpwstr>
      </vt:variant>
      <vt:variant>
        <vt:i4>1507379</vt:i4>
      </vt:variant>
      <vt:variant>
        <vt:i4>1562</vt:i4>
      </vt:variant>
      <vt:variant>
        <vt:i4>0</vt:i4>
      </vt:variant>
      <vt:variant>
        <vt:i4>5</vt:i4>
      </vt:variant>
      <vt:variant>
        <vt:lpwstr/>
      </vt:variant>
      <vt:variant>
        <vt:lpwstr>_Toc420231412</vt:lpwstr>
      </vt:variant>
      <vt:variant>
        <vt:i4>1507379</vt:i4>
      </vt:variant>
      <vt:variant>
        <vt:i4>1556</vt:i4>
      </vt:variant>
      <vt:variant>
        <vt:i4>0</vt:i4>
      </vt:variant>
      <vt:variant>
        <vt:i4>5</vt:i4>
      </vt:variant>
      <vt:variant>
        <vt:lpwstr/>
      </vt:variant>
      <vt:variant>
        <vt:lpwstr>_Toc420231411</vt:lpwstr>
      </vt:variant>
      <vt:variant>
        <vt:i4>1507379</vt:i4>
      </vt:variant>
      <vt:variant>
        <vt:i4>1550</vt:i4>
      </vt:variant>
      <vt:variant>
        <vt:i4>0</vt:i4>
      </vt:variant>
      <vt:variant>
        <vt:i4>5</vt:i4>
      </vt:variant>
      <vt:variant>
        <vt:lpwstr/>
      </vt:variant>
      <vt:variant>
        <vt:lpwstr>_Toc420231410</vt:lpwstr>
      </vt:variant>
      <vt:variant>
        <vt:i4>1441843</vt:i4>
      </vt:variant>
      <vt:variant>
        <vt:i4>1544</vt:i4>
      </vt:variant>
      <vt:variant>
        <vt:i4>0</vt:i4>
      </vt:variant>
      <vt:variant>
        <vt:i4>5</vt:i4>
      </vt:variant>
      <vt:variant>
        <vt:lpwstr/>
      </vt:variant>
      <vt:variant>
        <vt:lpwstr>_Toc420231409</vt:lpwstr>
      </vt:variant>
      <vt:variant>
        <vt:i4>1441843</vt:i4>
      </vt:variant>
      <vt:variant>
        <vt:i4>1538</vt:i4>
      </vt:variant>
      <vt:variant>
        <vt:i4>0</vt:i4>
      </vt:variant>
      <vt:variant>
        <vt:i4>5</vt:i4>
      </vt:variant>
      <vt:variant>
        <vt:lpwstr/>
      </vt:variant>
      <vt:variant>
        <vt:lpwstr>_Toc420231408</vt:lpwstr>
      </vt:variant>
      <vt:variant>
        <vt:i4>1441843</vt:i4>
      </vt:variant>
      <vt:variant>
        <vt:i4>1532</vt:i4>
      </vt:variant>
      <vt:variant>
        <vt:i4>0</vt:i4>
      </vt:variant>
      <vt:variant>
        <vt:i4>5</vt:i4>
      </vt:variant>
      <vt:variant>
        <vt:lpwstr/>
      </vt:variant>
      <vt:variant>
        <vt:lpwstr>_Toc420231407</vt:lpwstr>
      </vt:variant>
      <vt:variant>
        <vt:i4>1441843</vt:i4>
      </vt:variant>
      <vt:variant>
        <vt:i4>1526</vt:i4>
      </vt:variant>
      <vt:variant>
        <vt:i4>0</vt:i4>
      </vt:variant>
      <vt:variant>
        <vt:i4>5</vt:i4>
      </vt:variant>
      <vt:variant>
        <vt:lpwstr/>
      </vt:variant>
      <vt:variant>
        <vt:lpwstr>_Toc420231406</vt:lpwstr>
      </vt:variant>
      <vt:variant>
        <vt:i4>1441843</vt:i4>
      </vt:variant>
      <vt:variant>
        <vt:i4>1520</vt:i4>
      </vt:variant>
      <vt:variant>
        <vt:i4>0</vt:i4>
      </vt:variant>
      <vt:variant>
        <vt:i4>5</vt:i4>
      </vt:variant>
      <vt:variant>
        <vt:lpwstr/>
      </vt:variant>
      <vt:variant>
        <vt:lpwstr>_Toc420231405</vt:lpwstr>
      </vt:variant>
      <vt:variant>
        <vt:i4>1441843</vt:i4>
      </vt:variant>
      <vt:variant>
        <vt:i4>1514</vt:i4>
      </vt:variant>
      <vt:variant>
        <vt:i4>0</vt:i4>
      </vt:variant>
      <vt:variant>
        <vt:i4>5</vt:i4>
      </vt:variant>
      <vt:variant>
        <vt:lpwstr/>
      </vt:variant>
      <vt:variant>
        <vt:lpwstr>_Toc420231404</vt:lpwstr>
      </vt:variant>
      <vt:variant>
        <vt:i4>1441843</vt:i4>
      </vt:variant>
      <vt:variant>
        <vt:i4>1508</vt:i4>
      </vt:variant>
      <vt:variant>
        <vt:i4>0</vt:i4>
      </vt:variant>
      <vt:variant>
        <vt:i4>5</vt:i4>
      </vt:variant>
      <vt:variant>
        <vt:lpwstr/>
      </vt:variant>
      <vt:variant>
        <vt:lpwstr>_Toc420231403</vt:lpwstr>
      </vt:variant>
      <vt:variant>
        <vt:i4>1441843</vt:i4>
      </vt:variant>
      <vt:variant>
        <vt:i4>1502</vt:i4>
      </vt:variant>
      <vt:variant>
        <vt:i4>0</vt:i4>
      </vt:variant>
      <vt:variant>
        <vt:i4>5</vt:i4>
      </vt:variant>
      <vt:variant>
        <vt:lpwstr/>
      </vt:variant>
      <vt:variant>
        <vt:lpwstr>_Toc420231402</vt:lpwstr>
      </vt:variant>
      <vt:variant>
        <vt:i4>1441843</vt:i4>
      </vt:variant>
      <vt:variant>
        <vt:i4>1496</vt:i4>
      </vt:variant>
      <vt:variant>
        <vt:i4>0</vt:i4>
      </vt:variant>
      <vt:variant>
        <vt:i4>5</vt:i4>
      </vt:variant>
      <vt:variant>
        <vt:lpwstr/>
      </vt:variant>
      <vt:variant>
        <vt:lpwstr>_Toc420231401</vt:lpwstr>
      </vt:variant>
      <vt:variant>
        <vt:i4>1441843</vt:i4>
      </vt:variant>
      <vt:variant>
        <vt:i4>1490</vt:i4>
      </vt:variant>
      <vt:variant>
        <vt:i4>0</vt:i4>
      </vt:variant>
      <vt:variant>
        <vt:i4>5</vt:i4>
      </vt:variant>
      <vt:variant>
        <vt:lpwstr/>
      </vt:variant>
      <vt:variant>
        <vt:lpwstr>_Toc420231400</vt:lpwstr>
      </vt:variant>
      <vt:variant>
        <vt:i4>2031668</vt:i4>
      </vt:variant>
      <vt:variant>
        <vt:i4>1484</vt:i4>
      </vt:variant>
      <vt:variant>
        <vt:i4>0</vt:i4>
      </vt:variant>
      <vt:variant>
        <vt:i4>5</vt:i4>
      </vt:variant>
      <vt:variant>
        <vt:lpwstr/>
      </vt:variant>
      <vt:variant>
        <vt:lpwstr>_Toc420231399</vt:lpwstr>
      </vt:variant>
      <vt:variant>
        <vt:i4>2031668</vt:i4>
      </vt:variant>
      <vt:variant>
        <vt:i4>1478</vt:i4>
      </vt:variant>
      <vt:variant>
        <vt:i4>0</vt:i4>
      </vt:variant>
      <vt:variant>
        <vt:i4>5</vt:i4>
      </vt:variant>
      <vt:variant>
        <vt:lpwstr/>
      </vt:variant>
      <vt:variant>
        <vt:lpwstr>_Toc420231398</vt:lpwstr>
      </vt:variant>
      <vt:variant>
        <vt:i4>2031668</vt:i4>
      </vt:variant>
      <vt:variant>
        <vt:i4>1472</vt:i4>
      </vt:variant>
      <vt:variant>
        <vt:i4>0</vt:i4>
      </vt:variant>
      <vt:variant>
        <vt:i4>5</vt:i4>
      </vt:variant>
      <vt:variant>
        <vt:lpwstr/>
      </vt:variant>
      <vt:variant>
        <vt:lpwstr>_Toc420231397</vt:lpwstr>
      </vt:variant>
      <vt:variant>
        <vt:i4>2031668</vt:i4>
      </vt:variant>
      <vt:variant>
        <vt:i4>1466</vt:i4>
      </vt:variant>
      <vt:variant>
        <vt:i4>0</vt:i4>
      </vt:variant>
      <vt:variant>
        <vt:i4>5</vt:i4>
      </vt:variant>
      <vt:variant>
        <vt:lpwstr/>
      </vt:variant>
      <vt:variant>
        <vt:lpwstr>_Toc420231396</vt:lpwstr>
      </vt:variant>
      <vt:variant>
        <vt:i4>2031668</vt:i4>
      </vt:variant>
      <vt:variant>
        <vt:i4>1460</vt:i4>
      </vt:variant>
      <vt:variant>
        <vt:i4>0</vt:i4>
      </vt:variant>
      <vt:variant>
        <vt:i4>5</vt:i4>
      </vt:variant>
      <vt:variant>
        <vt:lpwstr/>
      </vt:variant>
      <vt:variant>
        <vt:lpwstr>_Toc420231395</vt:lpwstr>
      </vt:variant>
      <vt:variant>
        <vt:i4>2031668</vt:i4>
      </vt:variant>
      <vt:variant>
        <vt:i4>1454</vt:i4>
      </vt:variant>
      <vt:variant>
        <vt:i4>0</vt:i4>
      </vt:variant>
      <vt:variant>
        <vt:i4>5</vt:i4>
      </vt:variant>
      <vt:variant>
        <vt:lpwstr/>
      </vt:variant>
      <vt:variant>
        <vt:lpwstr>_Toc420231394</vt:lpwstr>
      </vt:variant>
      <vt:variant>
        <vt:i4>2031668</vt:i4>
      </vt:variant>
      <vt:variant>
        <vt:i4>1448</vt:i4>
      </vt:variant>
      <vt:variant>
        <vt:i4>0</vt:i4>
      </vt:variant>
      <vt:variant>
        <vt:i4>5</vt:i4>
      </vt:variant>
      <vt:variant>
        <vt:lpwstr/>
      </vt:variant>
      <vt:variant>
        <vt:lpwstr>_Toc420231393</vt:lpwstr>
      </vt:variant>
      <vt:variant>
        <vt:i4>2031668</vt:i4>
      </vt:variant>
      <vt:variant>
        <vt:i4>1442</vt:i4>
      </vt:variant>
      <vt:variant>
        <vt:i4>0</vt:i4>
      </vt:variant>
      <vt:variant>
        <vt:i4>5</vt:i4>
      </vt:variant>
      <vt:variant>
        <vt:lpwstr/>
      </vt:variant>
      <vt:variant>
        <vt:lpwstr>_Toc420231392</vt:lpwstr>
      </vt:variant>
      <vt:variant>
        <vt:i4>2031668</vt:i4>
      </vt:variant>
      <vt:variant>
        <vt:i4>1436</vt:i4>
      </vt:variant>
      <vt:variant>
        <vt:i4>0</vt:i4>
      </vt:variant>
      <vt:variant>
        <vt:i4>5</vt:i4>
      </vt:variant>
      <vt:variant>
        <vt:lpwstr/>
      </vt:variant>
      <vt:variant>
        <vt:lpwstr>_Toc420231391</vt:lpwstr>
      </vt:variant>
      <vt:variant>
        <vt:i4>2031668</vt:i4>
      </vt:variant>
      <vt:variant>
        <vt:i4>1430</vt:i4>
      </vt:variant>
      <vt:variant>
        <vt:i4>0</vt:i4>
      </vt:variant>
      <vt:variant>
        <vt:i4>5</vt:i4>
      </vt:variant>
      <vt:variant>
        <vt:lpwstr/>
      </vt:variant>
      <vt:variant>
        <vt:lpwstr>_Toc420231390</vt:lpwstr>
      </vt:variant>
      <vt:variant>
        <vt:i4>1966132</vt:i4>
      </vt:variant>
      <vt:variant>
        <vt:i4>1424</vt:i4>
      </vt:variant>
      <vt:variant>
        <vt:i4>0</vt:i4>
      </vt:variant>
      <vt:variant>
        <vt:i4>5</vt:i4>
      </vt:variant>
      <vt:variant>
        <vt:lpwstr/>
      </vt:variant>
      <vt:variant>
        <vt:lpwstr>_Toc420231389</vt:lpwstr>
      </vt:variant>
      <vt:variant>
        <vt:i4>1966132</vt:i4>
      </vt:variant>
      <vt:variant>
        <vt:i4>1418</vt:i4>
      </vt:variant>
      <vt:variant>
        <vt:i4>0</vt:i4>
      </vt:variant>
      <vt:variant>
        <vt:i4>5</vt:i4>
      </vt:variant>
      <vt:variant>
        <vt:lpwstr/>
      </vt:variant>
      <vt:variant>
        <vt:lpwstr>_Toc420231388</vt:lpwstr>
      </vt:variant>
      <vt:variant>
        <vt:i4>1966132</vt:i4>
      </vt:variant>
      <vt:variant>
        <vt:i4>1412</vt:i4>
      </vt:variant>
      <vt:variant>
        <vt:i4>0</vt:i4>
      </vt:variant>
      <vt:variant>
        <vt:i4>5</vt:i4>
      </vt:variant>
      <vt:variant>
        <vt:lpwstr/>
      </vt:variant>
      <vt:variant>
        <vt:lpwstr>_Toc420231387</vt:lpwstr>
      </vt:variant>
      <vt:variant>
        <vt:i4>1966132</vt:i4>
      </vt:variant>
      <vt:variant>
        <vt:i4>1406</vt:i4>
      </vt:variant>
      <vt:variant>
        <vt:i4>0</vt:i4>
      </vt:variant>
      <vt:variant>
        <vt:i4>5</vt:i4>
      </vt:variant>
      <vt:variant>
        <vt:lpwstr/>
      </vt:variant>
      <vt:variant>
        <vt:lpwstr>_Toc420231386</vt:lpwstr>
      </vt:variant>
      <vt:variant>
        <vt:i4>1966132</vt:i4>
      </vt:variant>
      <vt:variant>
        <vt:i4>1400</vt:i4>
      </vt:variant>
      <vt:variant>
        <vt:i4>0</vt:i4>
      </vt:variant>
      <vt:variant>
        <vt:i4>5</vt:i4>
      </vt:variant>
      <vt:variant>
        <vt:lpwstr/>
      </vt:variant>
      <vt:variant>
        <vt:lpwstr>_Toc420231385</vt:lpwstr>
      </vt:variant>
      <vt:variant>
        <vt:i4>1966132</vt:i4>
      </vt:variant>
      <vt:variant>
        <vt:i4>1394</vt:i4>
      </vt:variant>
      <vt:variant>
        <vt:i4>0</vt:i4>
      </vt:variant>
      <vt:variant>
        <vt:i4>5</vt:i4>
      </vt:variant>
      <vt:variant>
        <vt:lpwstr/>
      </vt:variant>
      <vt:variant>
        <vt:lpwstr>_Toc420231384</vt:lpwstr>
      </vt:variant>
      <vt:variant>
        <vt:i4>1966132</vt:i4>
      </vt:variant>
      <vt:variant>
        <vt:i4>1388</vt:i4>
      </vt:variant>
      <vt:variant>
        <vt:i4>0</vt:i4>
      </vt:variant>
      <vt:variant>
        <vt:i4>5</vt:i4>
      </vt:variant>
      <vt:variant>
        <vt:lpwstr/>
      </vt:variant>
      <vt:variant>
        <vt:lpwstr>_Toc420231383</vt:lpwstr>
      </vt:variant>
      <vt:variant>
        <vt:i4>1966132</vt:i4>
      </vt:variant>
      <vt:variant>
        <vt:i4>1382</vt:i4>
      </vt:variant>
      <vt:variant>
        <vt:i4>0</vt:i4>
      </vt:variant>
      <vt:variant>
        <vt:i4>5</vt:i4>
      </vt:variant>
      <vt:variant>
        <vt:lpwstr/>
      </vt:variant>
      <vt:variant>
        <vt:lpwstr>_Toc420231382</vt:lpwstr>
      </vt:variant>
      <vt:variant>
        <vt:i4>1966132</vt:i4>
      </vt:variant>
      <vt:variant>
        <vt:i4>1376</vt:i4>
      </vt:variant>
      <vt:variant>
        <vt:i4>0</vt:i4>
      </vt:variant>
      <vt:variant>
        <vt:i4>5</vt:i4>
      </vt:variant>
      <vt:variant>
        <vt:lpwstr/>
      </vt:variant>
      <vt:variant>
        <vt:lpwstr>_Toc420231381</vt:lpwstr>
      </vt:variant>
      <vt:variant>
        <vt:i4>1966132</vt:i4>
      </vt:variant>
      <vt:variant>
        <vt:i4>1370</vt:i4>
      </vt:variant>
      <vt:variant>
        <vt:i4>0</vt:i4>
      </vt:variant>
      <vt:variant>
        <vt:i4>5</vt:i4>
      </vt:variant>
      <vt:variant>
        <vt:lpwstr/>
      </vt:variant>
      <vt:variant>
        <vt:lpwstr>_Toc420231380</vt:lpwstr>
      </vt:variant>
      <vt:variant>
        <vt:i4>1114164</vt:i4>
      </vt:variant>
      <vt:variant>
        <vt:i4>1364</vt:i4>
      </vt:variant>
      <vt:variant>
        <vt:i4>0</vt:i4>
      </vt:variant>
      <vt:variant>
        <vt:i4>5</vt:i4>
      </vt:variant>
      <vt:variant>
        <vt:lpwstr/>
      </vt:variant>
      <vt:variant>
        <vt:lpwstr>_Toc420231379</vt:lpwstr>
      </vt:variant>
      <vt:variant>
        <vt:i4>1114164</vt:i4>
      </vt:variant>
      <vt:variant>
        <vt:i4>1358</vt:i4>
      </vt:variant>
      <vt:variant>
        <vt:i4>0</vt:i4>
      </vt:variant>
      <vt:variant>
        <vt:i4>5</vt:i4>
      </vt:variant>
      <vt:variant>
        <vt:lpwstr/>
      </vt:variant>
      <vt:variant>
        <vt:lpwstr>_Toc420231378</vt:lpwstr>
      </vt:variant>
      <vt:variant>
        <vt:i4>1114164</vt:i4>
      </vt:variant>
      <vt:variant>
        <vt:i4>1352</vt:i4>
      </vt:variant>
      <vt:variant>
        <vt:i4>0</vt:i4>
      </vt:variant>
      <vt:variant>
        <vt:i4>5</vt:i4>
      </vt:variant>
      <vt:variant>
        <vt:lpwstr/>
      </vt:variant>
      <vt:variant>
        <vt:lpwstr>_Toc420231377</vt:lpwstr>
      </vt:variant>
      <vt:variant>
        <vt:i4>1114164</vt:i4>
      </vt:variant>
      <vt:variant>
        <vt:i4>1346</vt:i4>
      </vt:variant>
      <vt:variant>
        <vt:i4>0</vt:i4>
      </vt:variant>
      <vt:variant>
        <vt:i4>5</vt:i4>
      </vt:variant>
      <vt:variant>
        <vt:lpwstr/>
      </vt:variant>
      <vt:variant>
        <vt:lpwstr>_Toc420231376</vt:lpwstr>
      </vt:variant>
      <vt:variant>
        <vt:i4>1114164</vt:i4>
      </vt:variant>
      <vt:variant>
        <vt:i4>1340</vt:i4>
      </vt:variant>
      <vt:variant>
        <vt:i4>0</vt:i4>
      </vt:variant>
      <vt:variant>
        <vt:i4>5</vt:i4>
      </vt:variant>
      <vt:variant>
        <vt:lpwstr/>
      </vt:variant>
      <vt:variant>
        <vt:lpwstr>_Toc420231375</vt:lpwstr>
      </vt:variant>
      <vt:variant>
        <vt:i4>1114164</vt:i4>
      </vt:variant>
      <vt:variant>
        <vt:i4>1334</vt:i4>
      </vt:variant>
      <vt:variant>
        <vt:i4>0</vt:i4>
      </vt:variant>
      <vt:variant>
        <vt:i4>5</vt:i4>
      </vt:variant>
      <vt:variant>
        <vt:lpwstr/>
      </vt:variant>
      <vt:variant>
        <vt:lpwstr>_Toc420231374</vt:lpwstr>
      </vt:variant>
      <vt:variant>
        <vt:i4>1114164</vt:i4>
      </vt:variant>
      <vt:variant>
        <vt:i4>1328</vt:i4>
      </vt:variant>
      <vt:variant>
        <vt:i4>0</vt:i4>
      </vt:variant>
      <vt:variant>
        <vt:i4>5</vt:i4>
      </vt:variant>
      <vt:variant>
        <vt:lpwstr/>
      </vt:variant>
      <vt:variant>
        <vt:lpwstr>_Toc420231373</vt:lpwstr>
      </vt:variant>
      <vt:variant>
        <vt:i4>1114164</vt:i4>
      </vt:variant>
      <vt:variant>
        <vt:i4>1322</vt:i4>
      </vt:variant>
      <vt:variant>
        <vt:i4>0</vt:i4>
      </vt:variant>
      <vt:variant>
        <vt:i4>5</vt:i4>
      </vt:variant>
      <vt:variant>
        <vt:lpwstr/>
      </vt:variant>
      <vt:variant>
        <vt:lpwstr>_Toc420231372</vt:lpwstr>
      </vt:variant>
      <vt:variant>
        <vt:i4>1114164</vt:i4>
      </vt:variant>
      <vt:variant>
        <vt:i4>1316</vt:i4>
      </vt:variant>
      <vt:variant>
        <vt:i4>0</vt:i4>
      </vt:variant>
      <vt:variant>
        <vt:i4>5</vt:i4>
      </vt:variant>
      <vt:variant>
        <vt:lpwstr/>
      </vt:variant>
      <vt:variant>
        <vt:lpwstr>_Toc420231371</vt:lpwstr>
      </vt:variant>
      <vt:variant>
        <vt:i4>1114164</vt:i4>
      </vt:variant>
      <vt:variant>
        <vt:i4>1310</vt:i4>
      </vt:variant>
      <vt:variant>
        <vt:i4>0</vt:i4>
      </vt:variant>
      <vt:variant>
        <vt:i4>5</vt:i4>
      </vt:variant>
      <vt:variant>
        <vt:lpwstr/>
      </vt:variant>
      <vt:variant>
        <vt:lpwstr>_Toc420231370</vt:lpwstr>
      </vt:variant>
      <vt:variant>
        <vt:i4>1048628</vt:i4>
      </vt:variant>
      <vt:variant>
        <vt:i4>1304</vt:i4>
      </vt:variant>
      <vt:variant>
        <vt:i4>0</vt:i4>
      </vt:variant>
      <vt:variant>
        <vt:i4>5</vt:i4>
      </vt:variant>
      <vt:variant>
        <vt:lpwstr/>
      </vt:variant>
      <vt:variant>
        <vt:lpwstr>_Toc420231369</vt:lpwstr>
      </vt:variant>
      <vt:variant>
        <vt:i4>1048628</vt:i4>
      </vt:variant>
      <vt:variant>
        <vt:i4>1298</vt:i4>
      </vt:variant>
      <vt:variant>
        <vt:i4>0</vt:i4>
      </vt:variant>
      <vt:variant>
        <vt:i4>5</vt:i4>
      </vt:variant>
      <vt:variant>
        <vt:lpwstr/>
      </vt:variant>
      <vt:variant>
        <vt:lpwstr>_Toc420231368</vt:lpwstr>
      </vt:variant>
      <vt:variant>
        <vt:i4>1048628</vt:i4>
      </vt:variant>
      <vt:variant>
        <vt:i4>1292</vt:i4>
      </vt:variant>
      <vt:variant>
        <vt:i4>0</vt:i4>
      </vt:variant>
      <vt:variant>
        <vt:i4>5</vt:i4>
      </vt:variant>
      <vt:variant>
        <vt:lpwstr/>
      </vt:variant>
      <vt:variant>
        <vt:lpwstr>_Toc420231367</vt:lpwstr>
      </vt:variant>
      <vt:variant>
        <vt:i4>1048628</vt:i4>
      </vt:variant>
      <vt:variant>
        <vt:i4>1286</vt:i4>
      </vt:variant>
      <vt:variant>
        <vt:i4>0</vt:i4>
      </vt:variant>
      <vt:variant>
        <vt:i4>5</vt:i4>
      </vt:variant>
      <vt:variant>
        <vt:lpwstr/>
      </vt:variant>
      <vt:variant>
        <vt:lpwstr>_Toc420231366</vt:lpwstr>
      </vt:variant>
      <vt:variant>
        <vt:i4>1048628</vt:i4>
      </vt:variant>
      <vt:variant>
        <vt:i4>1280</vt:i4>
      </vt:variant>
      <vt:variant>
        <vt:i4>0</vt:i4>
      </vt:variant>
      <vt:variant>
        <vt:i4>5</vt:i4>
      </vt:variant>
      <vt:variant>
        <vt:lpwstr/>
      </vt:variant>
      <vt:variant>
        <vt:lpwstr>_Toc420231365</vt:lpwstr>
      </vt:variant>
      <vt:variant>
        <vt:i4>1048628</vt:i4>
      </vt:variant>
      <vt:variant>
        <vt:i4>1274</vt:i4>
      </vt:variant>
      <vt:variant>
        <vt:i4>0</vt:i4>
      </vt:variant>
      <vt:variant>
        <vt:i4>5</vt:i4>
      </vt:variant>
      <vt:variant>
        <vt:lpwstr/>
      </vt:variant>
      <vt:variant>
        <vt:lpwstr>_Toc420231364</vt:lpwstr>
      </vt:variant>
      <vt:variant>
        <vt:i4>1048628</vt:i4>
      </vt:variant>
      <vt:variant>
        <vt:i4>1268</vt:i4>
      </vt:variant>
      <vt:variant>
        <vt:i4>0</vt:i4>
      </vt:variant>
      <vt:variant>
        <vt:i4>5</vt:i4>
      </vt:variant>
      <vt:variant>
        <vt:lpwstr/>
      </vt:variant>
      <vt:variant>
        <vt:lpwstr>_Toc420231363</vt:lpwstr>
      </vt:variant>
      <vt:variant>
        <vt:i4>1048628</vt:i4>
      </vt:variant>
      <vt:variant>
        <vt:i4>1262</vt:i4>
      </vt:variant>
      <vt:variant>
        <vt:i4>0</vt:i4>
      </vt:variant>
      <vt:variant>
        <vt:i4>5</vt:i4>
      </vt:variant>
      <vt:variant>
        <vt:lpwstr/>
      </vt:variant>
      <vt:variant>
        <vt:lpwstr>_Toc420231362</vt:lpwstr>
      </vt:variant>
      <vt:variant>
        <vt:i4>1048628</vt:i4>
      </vt:variant>
      <vt:variant>
        <vt:i4>1256</vt:i4>
      </vt:variant>
      <vt:variant>
        <vt:i4>0</vt:i4>
      </vt:variant>
      <vt:variant>
        <vt:i4>5</vt:i4>
      </vt:variant>
      <vt:variant>
        <vt:lpwstr/>
      </vt:variant>
      <vt:variant>
        <vt:lpwstr>_Toc420231361</vt:lpwstr>
      </vt:variant>
      <vt:variant>
        <vt:i4>1048628</vt:i4>
      </vt:variant>
      <vt:variant>
        <vt:i4>1250</vt:i4>
      </vt:variant>
      <vt:variant>
        <vt:i4>0</vt:i4>
      </vt:variant>
      <vt:variant>
        <vt:i4>5</vt:i4>
      </vt:variant>
      <vt:variant>
        <vt:lpwstr/>
      </vt:variant>
      <vt:variant>
        <vt:lpwstr>_Toc420231360</vt:lpwstr>
      </vt:variant>
      <vt:variant>
        <vt:i4>1245236</vt:i4>
      </vt:variant>
      <vt:variant>
        <vt:i4>1244</vt:i4>
      </vt:variant>
      <vt:variant>
        <vt:i4>0</vt:i4>
      </vt:variant>
      <vt:variant>
        <vt:i4>5</vt:i4>
      </vt:variant>
      <vt:variant>
        <vt:lpwstr/>
      </vt:variant>
      <vt:variant>
        <vt:lpwstr>_Toc420231359</vt:lpwstr>
      </vt:variant>
      <vt:variant>
        <vt:i4>1245236</vt:i4>
      </vt:variant>
      <vt:variant>
        <vt:i4>1238</vt:i4>
      </vt:variant>
      <vt:variant>
        <vt:i4>0</vt:i4>
      </vt:variant>
      <vt:variant>
        <vt:i4>5</vt:i4>
      </vt:variant>
      <vt:variant>
        <vt:lpwstr/>
      </vt:variant>
      <vt:variant>
        <vt:lpwstr>_Toc420231358</vt:lpwstr>
      </vt:variant>
      <vt:variant>
        <vt:i4>1245236</vt:i4>
      </vt:variant>
      <vt:variant>
        <vt:i4>1232</vt:i4>
      </vt:variant>
      <vt:variant>
        <vt:i4>0</vt:i4>
      </vt:variant>
      <vt:variant>
        <vt:i4>5</vt:i4>
      </vt:variant>
      <vt:variant>
        <vt:lpwstr/>
      </vt:variant>
      <vt:variant>
        <vt:lpwstr>_Toc420231357</vt:lpwstr>
      </vt:variant>
      <vt:variant>
        <vt:i4>1245236</vt:i4>
      </vt:variant>
      <vt:variant>
        <vt:i4>1226</vt:i4>
      </vt:variant>
      <vt:variant>
        <vt:i4>0</vt:i4>
      </vt:variant>
      <vt:variant>
        <vt:i4>5</vt:i4>
      </vt:variant>
      <vt:variant>
        <vt:lpwstr/>
      </vt:variant>
      <vt:variant>
        <vt:lpwstr>_Toc420231356</vt:lpwstr>
      </vt:variant>
      <vt:variant>
        <vt:i4>1245236</vt:i4>
      </vt:variant>
      <vt:variant>
        <vt:i4>1220</vt:i4>
      </vt:variant>
      <vt:variant>
        <vt:i4>0</vt:i4>
      </vt:variant>
      <vt:variant>
        <vt:i4>5</vt:i4>
      </vt:variant>
      <vt:variant>
        <vt:lpwstr/>
      </vt:variant>
      <vt:variant>
        <vt:lpwstr>_Toc420231355</vt:lpwstr>
      </vt:variant>
      <vt:variant>
        <vt:i4>1245236</vt:i4>
      </vt:variant>
      <vt:variant>
        <vt:i4>1214</vt:i4>
      </vt:variant>
      <vt:variant>
        <vt:i4>0</vt:i4>
      </vt:variant>
      <vt:variant>
        <vt:i4>5</vt:i4>
      </vt:variant>
      <vt:variant>
        <vt:lpwstr/>
      </vt:variant>
      <vt:variant>
        <vt:lpwstr>_Toc420231354</vt:lpwstr>
      </vt:variant>
      <vt:variant>
        <vt:i4>1245236</vt:i4>
      </vt:variant>
      <vt:variant>
        <vt:i4>1208</vt:i4>
      </vt:variant>
      <vt:variant>
        <vt:i4>0</vt:i4>
      </vt:variant>
      <vt:variant>
        <vt:i4>5</vt:i4>
      </vt:variant>
      <vt:variant>
        <vt:lpwstr/>
      </vt:variant>
      <vt:variant>
        <vt:lpwstr>_Toc420231353</vt:lpwstr>
      </vt:variant>
      <vt:variant>
        <vt:i4>1245236</vt:i4>
      </vt:variant>
      <vt:variant>
        <vt:i4>1202</vt:i4>
      </vt:variant>
      <vt:variant>
        <vt:i4>0</vt:i4>
      </vt:variant>
      <vt:variant>
        <vt:i4>5</vt:i4>
      </vt:variant>
      <vt:variant>
        <vt:lpwstr/>
      </vt:variant>
      <vt:variant>
        <vt:lpwstr>_Toc420231352</vt:lpwstr>
      </vt:variant>
      <vt:variant>
        <vt:i4>1245236</vt:i4>
      </vt:variant>
      <vt:variant>
        <vt:i4>1196</vt:i4>
      </vt:variant>
      <vt:variant>
        <vt:i4>0</vt:i4>
      </vt:variant>
      <vt:variant>
        <vt:i4>5</vt:i4>
      </vt:variant>
      <vt:variant>
        <vt:lpwstr/>
      </vt:variant>
      <vt:variant>
        <vt:lpwstr>_Toc420231351</vt:lpwstr>
      </vt:variant>
      <vt:variant>
        <vt:i4>1245236</vt:i4>
      </vt:variant>
      <vt:variant>
        <vt:i4>1190</vt:i4>
      </vt:variant>
      <vt:variant>
        <vt:i4>0</vt:i4>
      </vt:variant>
      <vt:variant>
        <vt:i4>5</vt:i4>
      </vt:variant>
      <vt:variant>
        <vt:lpwstr/>
      </vt:variant>
      <vt:variant>
        <vt:lpwstr>_Toc420231350</vt:lpwstr>
      </vt:variant>
      <vt:variant>
        <vt:i4>1179700</vt:i4>
      </vt:variant>
      <vt:variant>
        <vt:i4>1184</vt:i4>
      </vt:variant>
      <vt:variant>
        <vt:i4>0</vt:i4>
      </vt:variant>
      <vt:variant>
        <vt:i4>5</vt:i4>
      </vt:variant>
      <vt:variant>
        <vt:lpwstr/>
      </vt:variant>
      <vt:variant>
        <vt:lpwstr>_Toc420231349</vt:lpwstr>
      </vt:variant>
      <vt:variant>
        <vt:i4>1179700</vt:i4>
      </vt:variant>
      <vt:variant>
        <vt:i4>1178</vt:i4>
      </vt:variant>
      <vt:variant>
        <vt:i4>0</vt:i4>
      </vt:variant>
      <vt:variant>
        <vt:i4>5</vt:i4>
      </vt:variant>
      <vt:variant>
        <vt:lpwstr/>
      </vt:variant>
      <vt:variant>
        <vt:lpwstr>_Toc420231348</vt:lpwstr>
      </vt:variant>
      <vt:variant>
        <vt:i4>1179700</vt:i4>
      </vt:variant>
      <vt:variant>
        <vt:i4>1172</vt:i4>
      </vt:variant>
      <vt:variant>
        <vt:i4>0</vt:i4>
      </vt:variant>
      <vt:variant>
        <vt:i4>5</vt:i4>
      </vt:variant>
      <vt:variant>
        <vt:lpwstr/>
      </vt:variant>
      <vt:variant>
        <vt:lpwstr>_Toc420231347</vt:lpwstr>
      </vt:variant>
      <vt:variant>
        <vt:i4>1179700</vt:i4>
      </vt:variant>
      <vt:variant>
        <vt:i4>1166</vt:i4>
      </vt:variant>
      <vt:variant>
        <vt:i4>0</vt:i4>
      </vt:variant>
      <vt:variant>
        <vt:i4>5</vt:i4>
      </vt:variant>
      <vt:variant>
        <vt:lpwstr/>
      </vt:variant>
      <vt:variant>
        <vt:lpwstr>_Toc420231346</vt:lpwstr>
      </vt:variant>
      <vt:variant>
        <vt:i4>1179700</vt:i4>
      </vt:variant>
      <vt:variant>
        <vt:i4>1160</vt:i4>
      </vt:variant>
      <vt:variant>
        <vt:i4>0</vt:i4>
      </vt:variant>
      <vt:variant>
        <vt:i4>5</vt:i4>
      </vt:variant>
      <vt:variant>
        <vt:lpwstr/>
      </vt:variant>
      <vt:variant>
        <vt:lpwstr>_Toc420231345</vt:lpwstr>
      </vt:variant>
      <vt:variant>
        <vt:i4>1179700</vt:i4>
      </vt:variant>
      <vt:variant>
        <vt:i4>1154</vt:i4>
      </vt:variant>
      <vt:variant>
        <vt:i4>0</vt:i4>
      </vt:variant>
      <vt:variant>
        <vt:i4>5</vt:i4>
      </vt:variant>
      <vt:variant>
        <vt:lpwstr/>
      </vt:variant>
      <vt:variant>
        <vt:lpwstr>_Toc420231344</vt:lpwstr>
      </vt:variant>
      <vt:variant>
        <vt:i4>1179700</vt:i4>
      </vt:variant>
      <vt:variant>
        <vt:i4>1148</vt:i4>
      </vt:variant>
      <vt:variant>
        <vt:i4>0</vt:i4>
      </vt:variant>
      <vt:variant>
        <vt:i4>5</vt:i4>
      </vt:variant>
      <vt:variant>
        <vt:lpwstr/>
      </vt:variant>
      <vt:variant>
        <vt:lpwstr>_Toc420231343</vt:lpwstr>
      </vt:variant>
      <vt:variant>
        <vt:i4>1179700</vt:i4>
      </vt:variant>
      <vt:variant>
        <vt:i4>1142</vt:i4>
      </vt:variant>
      <vt:variant>
        <vt:i4>0</vt:i4>
      </vt:variant>
      <vt:variant>
        <vt:i4>5</vt:i4>
      </vt:variant>
      <vt:variant>
        <vt:lpwstr/>
      </vt:variant>
      <vt:variant>
        <vt:lpwstr>_Toc420231342</vt:lpwstr>
      </vt:variant>
      <vt:variant>
        <vt:i4>1179700</vt:i4>
      </vt:variant>
      <vt:variant>
        <vt:i4>1136</vt:i4>
      </vt:variant>
      <vt:variant>
        <vt:i4>0</vt:i4>
      </vt:variant>
      <vt:variant>
        <vt:i4>5</vt:i4>
      </vt:variant>
      <vt:variant>
        <vt:lpwstr/>
      </vt:variant>
      <vt:variant>
        <vt:lpwstr>_Toc420231341</vt:lpwstr>
      </vt:variant>
      <vt:variant>
        <vt:i4>1179700</vt:i4>
      </vt:variant>
      <vt:variant>
        <vt:i4>1130</vt:i4>
      </vt:variant>
      <vt:variant>
        <vt:i4>0</vt:i4>
      </vt:variant>
      <vt:variant>
        <vt:i4>5</vt:i4>
      </vt:variant>
      <vt:variant>
        <vt:lpwstr/>
      </vt:variant>
      <vt:variant>
        <vt:lpwstr>_Toc420231340</vt:lpwstr>
      </vt:variant>
      <vt:variant>
        <vt:i4>1376308</vt:i4>
      </vt:variant>
      <vt:variant>
        <vt:i4>1124</vt:i4>
      </vt:variant>
      <vt:variant>
        <vt:i4>0</vt:i4>
      </vt:variant>
      <vt:variant>
        <vt:i4>5</vt:i4>
      </vt:variant>
      <vt:variant>
        <vt:lpwstr/>
      </vt:variant>
      <vt:variant>
        <vt:lpwstr>_Toc420231339</vt:lpwstr>
      </vt:variant>
      <vt:variant>
        <vt:i4>1376308</vt:i4>
      </vt:variant>
      <vt:variant>
        <vt:i4>1118</vt:i4>
      </vt:variant>
      <vt:variant>
        <vt:i4>0</vt:i4>
      </vt:variant>
      <vt:variant>
        <vt:i4>5</vt:i4>
      </vt:variant>
      <vt:variant>
        <vt:lpwstr/>
      </vt:variant>
      <vt:variant>
        <vt:lpwstr>_Toc420231338</vt:lpwstr>
      </vt:variant>
      <vt:variant>
        <vt:i4>1376308</vt:i4>
      </vt:variant>
      <vt:variant>
        <vt:i4>1112</vt:i4>
      </vt:variant>
      <vt:variant>
        <vt:i4>0</vt:i4>
      </vt:variant>
      <vt:variant>
        <vt:i4>5</vt:i4>
      </vt:variant>
      <vt:variant>
        <vt:lpwstr/>
      </vt:variant>
      <vt:variant>
        <vt:lpwstr>_Toc420231337</vt:lpwstr>
      </vt:variant>
      <vt:variant>
        <vt:i4>1376308</vt:i4>
      </vt:variant>
      <vt:variant>
        <vt:i4>1106</vt:i4>
      </vt:variant>
      <vt:variant>
        <vt:i4>0</vt:i4>
      </vt:variant>
      <vt:variant>
        <vt:i4>5</vt:i4>
      </vt:variant>
      <vt:variant>
        <vt:lpwstr/>
      </vt:variant>
      <vt:variant>
        <vt:lpwstr>_Toc420231336</vt:lpwstr>
      </vt:variant>
      <vt:variant>
        <vt:i4>1376308</vt:i4>
      </vt:variant>
      <vt:variant>
        <vt:i4>1100</vt:i4>
      </vt:variant>
      <vt:variant>
        <vt:i4>0</vt:i4>
      </vt:variant>
      <vt:variant>
        <vt:i4>5</vt:i4>
      </vt:variant>
      <vt:variant>
        <vt:lpwstr/>
      </vt:variant>
      <vt:variant>
        <vt:lpwstr>_Toc420231335</vt:lpwstr>
      </vt:variant>
      <vt:variant>
        <vt:i4>1376308</vt:i4>
      </vt:variant>
      <vt:variant>
        <vt:i4>1094</vt:i4>
      </vt:variant>
      <vt:variant>
        <vt:i4>0</vt:i4>
      </vt:variant>
      <vt:variant>
        <vt:i4>5</vt:i4>
      </vt:variant>
      <vt:variant>
        <vt:lpwstr/>
      </vt:variant>
      <vt:variant>
        <vt:lpwstr>_Toc420231334</vt:lpwstr>
      </vt:variant>
      <vt:variant>
        <vt:i4>1376308</vt:i4>
      </vt:variant>
      <vt:variant>
        <vt:i4>1088</vt:i4>
      </vt:variant>
      <vt:variant>
        <vt:i4>0</vt:i4>
      </vt:variant>
      <vt:variant>
        <vt:i4>5</vt:i4>
      </vt:variant>
      <vt:variant>
        <vt:lpwstr/>
      </vt:variant>
      <vt:variant>
        <vt:lpwstr>_Toc420231333</vt:lpwstr>
      </vt:variant>
      <vt:variant>
        <vt:i4>1376308</vt:i4>
      </vt:variant>
      <vt:variant>
        <vt:i4>1082</vt:i4>
      </vt:variant>
      <vt:variant>
        <vt:i4>0</vt:i4>
      </vt:variant>
      <vt:variant>
        <vt:i4>5</vt:i4>
      </vt:variant>
      <vt:variant>
        <vt:lpwstr/>
      </vt:variant>
      <vt:variant>
        <vt:lpwstr>_Toc420231332</vt:lpwstr>
      </vt:variant>
      <vt:variant>
        <vt:i4>1376308</vt:i4>
      </vt:variant>
      <vt:variant>
        <vt:i4>1076</vt:i4>
      </vt:variant>
      <vt:variant>
        <vt:i4>0</vt:i4>
      </vt:variant>
      <vt:variant>
        <vt:i4>5</vt:i4>
      </vt:variant>
      <vt:variant>
        <vt:lpwstr/>
      </vt:variant>
      <vt:variant>
        <vt:lpwstr>_Toc420231331</vt:lpwstr>
      </vt:variant>
      <vt:variant>
        <vt:i4>1376308</vt:i4>
      </vt:variant>
      <vt:variant>
        <vt:i4>1070</vt:i4>
      </vt:variant>
      <vt:variant>
        <vt:i4>0</vt:i4>
      </vt:variant>
      <vt:variant>
        <vt:i4>5</vt:i4>
      </vt:variant>
      <vt:variant>
        <vt:lpwstr/>
      </vt:variant>
      <vt:variant>
        <vt:lpwstr>_Toc420231330</vt:lpwstr>
      </vt:variant>
      <vt:variant>
        <vt:i4>1310772</vt:i4>
      </vt:variant>
      <vt:variant>
        <vt:i4>1064</vt:i4>
      </vt:variant>
      <vt:variant>
        <vt:i4>0</vt:i4>
      </vt:variant>
      <vt:variant>
        <vt:i4>5</vt:i4>
      </vt:variant>
      <vt:variant>
        <vt:lpwstr/>
      </vt:variant>
      <vt:variant>
        <vt:lpwstr>_Toc420231329</vt:lpwstr>
      </vt:variant>
      <vt:variant>
        <vt:i4>1310772</vt:i4>
      </vt:variant>
      <vt:variant>
        <vt:i4>1058</vt:i4>
      </vt:variant>
      <vt:variant>
        <vt:i4>0</vt:i4>
      </vt:variant>
      <vt:variant>
        <vt:i4>5</vt:i4>
      </vt:variant>
      <vt:variant>
        <vt:lpwstr/>
      </vt:variant>
      <vt:variant>
        <vt:lpwstr>_Toc420231328</vt:lpwstr>
      </vt:variant>
      <vt:variant>
        <vt:i4>1310772</vt:i4>
      </vt:variant>
      <vt:variant>
        <vt:i4>1052</vt:i4>
      </vt:variant>
      <vt:variant>
        <vt:i4>0</vt:i4>
      </vt:variant>
      <vt:variant>
        <vt:i4>5</vt:i4>
      </vt:variant>
      <vt:variant>
        <vt:lpwstr/>
      </vt:variant>
      <vt:variant>
        <vt:lpwstr>_Toc420231327</vt:lpwstr>
      </vt:variant>
      <vt:variant>
        <vt:i4>1310772</vt:i4>
      </vt:variant>
      <vt:variant>
        <vt:i4>1046</vt:i4>
      </vt:variant>
      <vt:variant>
        <vt:i4>0</vt:i4>
      </vt:variant>
      <vt:variant>
        <vt:i4>5</vt:i4>
      </vt:variant>
      <vt:variant>
        <vt:lpwstr/>
      </vt:variant>
      <vt:variant>
        <vt:lpwstr>_Toc420231326</vt:lpwstr>
      </vt:variant>
      <vt:variant>
        <vt:i4>1310772</vt:i4>
      </vt:variant>
      <vt:variant>
        <vt:i4>1040</vt:i4>
      </vt:variant>
      <vt:variant>
        <vt:i4>0</vt:i4>
      </vt:variant>
      <vt:variant>
        <vt:i4>5</vt:i4>
      </vt:variant>
      <vt:variant>
        <vt:lpwstr/>
      </vt:variant>
      <vt:variant>
        <vt:lpwstr>_Toc420231325</vt:lpwstr>
      </vt:variant>
      <vt:variant>
        <vt:i4>1310772</vt:i4>
      </vt:variant>
      <vt:variant>
        <vt:i4>1034</vt:i4>
      </vt:variant>
      <vt:variant>
        <vt:i4>0</vt:i4>
      </vt:variant>
      <vt:variant>
        <vt:i4>5</vt:i4>
      </vt:variant>
      <vt:variant>
        <vt:lpwstr/>
      </vt:variant>
      <vt:variant>
        <vt:lpwstr>_Toc420231324</vt:lpwstr>
      </vt:variant>
      <vt:variant>
        <vt:i4>1310772</vt:i4>
      </vt:variant>
      <vt:variant>
        <vt:i4>1028</vt:i4>
      </vt:variant>
      <vt:variant>
        <vt:i4>0</vt:i4>
      </vt:variant>
      <vt:variant>
        <vt:i4>5</vt:i4>
      </vt:variant>
      <vt:variant>
        <vt:lpwstr/>
      </vt:variant>
      <vt:variant>
        <vt:lpwstr>_Toc420231323</vt:lpwstr>
      </vt:variant>
      <vt:variant>
        <vt:i4>1310772</vt:i4>
      </vt:variant>
      <vt:variant>
        <vt:i4>1022</vt:i4>
      </vt:variant>
      <vt:variant>
        <vt:i4>0</vt:i4>
      </vt:variant>
      <vt:variant>
        <vt:i4>5</vt:i4>
      </vt:variant>
      <vt:variant>
        <vt:lpwstr/>
      </vt:variant>
      <vt:variant>
        <vt:lpwstr>_Toc420231322</vt:lpwstr>
      </vt:variant>
      <vt:variant>
        <vt:i4>1310772</vt:i4>
      </vt:variant>
      <vt:variant>
        <vt:i4>1016</vt:i4>
      </vt:variant>
      <vt:variant>
        <vt:i4>0</vt:i4>
      </vt:variant>
      <vt:variant>
        <vt:i4>5</vt:i4>
      </vt:variant>
      <vt:variant>
        <vt:lpwstr/>
      </vt:variant>
      <vt:variant>
        <vt:lpwstr>_Toc420231321</vt:lpwstr>
      </vt:variant>
      <vt:variant>
        <vt:i4>1310772</vt:i4>
      </vt:variant>
      <vt:variant>
        <vt:i4>1010</vt:i4>
      </vt:variant>
      <vt:variant>
        <vt:i4>0</vt:i4>
      </vt:variant>
      <vt:variant>
        <vt:i4>5</vt:i4>
      </vt:variant>
      <vt:variant>
        <vt:lpwstr/>
      </vt:variant>
      <vt:variant>
        <vt:lpwstr>_Toc420231320</vt:lpwstr>
      </vt:variant>
      <vt:variant>
        <vt:i4>1507380</vt:i4>
      </vt:variant>
      <vt:variant>
        <vt:i4>1004</vt:i4>
      </vt:variant>
      <vt:variant>
        <vt:i4>0</vt:i4>
      </vt:variant>
      <vt:variant>
        <vt:i4>5</vt:i4>
      </vt:variant>
      <vt:variant>
        <vt:lpwstr/>
      </vt:variant>
      <vt:variant>
        <vt:lpwstr>_Toc420231319</vt:lpwstr>
      </vt:variant>
      <vt:variant>
        <vt:i4>1507380</vt:i4>
      </vt:variant>
      <vt:variant>
        <vt:i4>998</vt:i4>
      </vt:variant>
      <vt:variant>
        <vt:i4>0</vt:i4>
      </vt:variant>
      <vt:variant>
        <vt:i4>5</vt:i4>
      </vt:variant>
      <vt:variant>
        <vt:lpwstr/>
      </vt:variant>
      <vt:variant>
        <vt:lpwstr>_Toc420231318</vt:lpwstr>
      </vt:variant>
      <vt:variant>
        <vt:i4>1507380</vt:i4>
      </vt:variant>
      <vt:variant>
        <vt:i4>992</vt:i4>
      </vt:variant>
      <vt:variant>
        <vt:i4>0</vt:i4>
      </vt:variant>
      <vt:variant>
        <vt:i4>5</vt:i4>
      </vt:variant>
      <vt:variant>
        <vt:lpwstr/>
      </vt:variant>
      <vt:variant>
        <vt:lpwstr>_Toc420231317</vt:lpwstr>
      </vt:variant>
      <vt:variant>
        <vt:i4>1507380</vt:i4>
      </vt:variant>
      <vt:variant>
        <vt:i4>986</vt:i4>
      </vt:variant>
      <vt:variant>
        <vt:i4>0</vt:i4>
      </vt:variant>
      <vt:variant>
        <vt:i4>5</vt:i4>
      </vt:variant>
      <vt:variant>
        <vt:lpwstr/>
      </vt:variant>
      <vt:variant>
        <vt:lpwstr>_Toc420231316</vt:lpwstr>
      </vt:variant>
      <vt:variant>
        <vt:i4>1507380</vt:i4>
      </vt:variant>
      <vt:variant>
        <vt:i4>980</vt:i4>
      </vt:variant>
      <vt:variant>
        <vt:i4>0</vt:i4>
      </vt:variant>
      <vt:variant>
        <vt:i4>5</vt:i4>
      </vt:variant>
      <vt:variant>
        <vt:lpwstr/>
      </vt:variant>
      <vt:variant>
        <vt:lpwstr>_Toc420231315</vt:lpwstr>
      </vt:variant>
      <vt:variant>
        <vt:i4>1507380</vt:i4>
      </vt:variant>
      <vt:variant>
        <vt:i4>974</vt:i4>
      </vt:variant>
      <vt:variant>
        <vt:i4>0</vt:i4>
      </vt:variant>
      <vt:variant>
        <vt:i4>5</vt:i4>
      </vt:variant>
      <vt:variant>
        <vt:lpwstr/>
      </vt:variant>
      <vt:variant>
        <vt:lpwstr>_Toc420231314</vt:lpwstr>
      </vt:variant>
      <vt:variant>
        <vt:i4>1507380</vt:i4>
      </vt:variant>
      <vt:variant>
        <vt:i4>968</vt:i4>
      </vt:variant>
      <vt:variant>
        <vt:i4>0</vt:i4>
      </vt:variant>
      <vt:variant>
        <vt:i4>5</vt:i4>
      </vt:variant>
      <vt:variant>
        <vt:lpwstr/>
      </vt:variant>
      <vt:variant>
        <vt:lpwstr>_Toc420231313</vt:lpwstr>
      </vt:variant>
      <vt:variant>
        <vt:i4>1507380</vt:i4>
      </vt:variant>
      <vt:variant>
        <vt:i4>962</vt:i4>
      </vt:variant>
      <vt:variant>
        <vt:i4>0</vt:i4>
      </vt:variant>
      <vt:variant>
        <vt:i4>5</vt:i4>
      </vt:variant>
      <vt:variant>
        <vt:lpwstr/>
      </vt:variant>
      <vt:variant>
        <vt:lpwstr>_Toc420231312</vt:lpwstr>
      </vt:variant>
      <vt:variant>
        <vt:i4>1507380</vt:i4>
      </vt:variant>
      <vt:variant>
        <vt:i4>956</vt:i4>
      </vt:variant>
      <vt:variant>
        <vt:i4>0</vt:i4>
      </vt:variant>
      <vt:variant>
        <vt:i4>5</vt:i4>
      </vt:variant>
      <vt:variant>
        <vt:lpwstr/>
      </vt:variant>
      <vt:variant>
        <vt:lpwstr>_Toc420231311</vt:lpwstr>
      </vt:variant>
      <vt:variant>
        <vt:i4>1507380</vt:i4>
      </vt:variant>
      <vt:variant>
        <vt:i4>950</vt:i4>
      </vt:variant>
      <vt:variant>
        <vt:i4>0</vt:i4>
      </vt:variant>
      <vt:variant>
        <vt:i4>5</vt:i4>
      </vt:variant>
      <vt:variant>
        <vt:lpwstr/>
      </vt:variant>
      <vt:variant>
        <vt:lpwstr>_Toc420231310</vt:lpwstr>
      </vt:variant>
      <vt:variant>
        <vt:i4>1441844</vt:i4>
      </vt:variant>
      <vt:variant>
        <vt:i4>944</vt:i4>
      </vt:variant>
      <vt:variant>
        <vt:i4>0</vt:i4>
      </vt:variant>
      <vt:variant>
        <vt:i4>5</vt:i4>
      </vt:variant>
      <vt:variant>
        <vt:lpwstr/>
      </vt:variant>
      <vt:variant>
        <vt:lpwstr>_Toc420231309</vt:lpwstr>
      </vt:variant>
      <vt:variant>
        <vt:i4>1441844</vt:i4>
      </vt:variant>
      <vt:variant>
        <vt:i4>938</vt:i4>
      </vt:variant>
      <vt:variant>
        <vt:i4>0</vt:i4>
      </vt:variant>
      <vt:variant>
        <vt:i4>5</vt:i4>
      </vt:variant>
      <vt:variant>
        <vt:lpwstr/>
      </vt:variant>
      <vt:variant>
        <vt:lpwstr>_Toc420231308</vt:lpwstr>
      </vt:variant>
      <vt:variant>
        <vt:i4>1441844</vt:i4>
      </vt:variant>
      <vt:variant>
        <vt:i4>932</vt:i4>
      </vt:variant>
      <vt:variant>
        <vt:i4>0</vt:i4>
      </vt:variant>
      <vt:variant>
        <vt:i4>5</vt:i4>
      </vt:variant>
      <vt:variant>
        <vt:lpwstr/>
      </vt:variant>
      <vt:variant>
        <vt:lpwstr>_Toc420231307</vt:lpwstr>
      </vt:variant>
      <vt:variant>
        <vt:i4>1441844</vt:i4>
      </vt:variant>
      <vt:variant>
        <vt:i4>926</vt:i4>
      </vt:variant>
      <vt:variant>
        <vt:i4>0</vt:i4>
      </vt:variant>
      <vt:variant>
        <vt:i4>5</vt:i4>
      </vt:variant>
      <vt:variant>
        <vt:lpwstr/>
      </vt:variant>
      <vt:variant>
        <vt:lpwstr>_Toc420231306</vt:lpwstr>
      </vt:variant>
      <vt:variant>
        <vt:i4>1441844</vt:i4>
      </vt:variant>
      <vt:variant>
        <vt:i4>920</vt:i4>
      </vt:variant>
      <vt:variant>
        <vt:i4>0</vt:i4>
      </vt:variant>
      <vt:variant>
        <vt:i4>5</vt:i4>
      </vt:variant>
      <vt:variant>
        <vt:lpwstr/>
      </vt:variant>
      <vt:variant>
        <vt:lpwstr>_Toc420231305</vt:lpwstr>
      </vt:variant>
      <vt:variant>
        <vt:i4>1441844</vt:i4>
      </vt:variant>
      <vt:variant>
        <vt:i4>914</vt:i4>
      </vt:variant>
      <vt:variant>
        <vt:i4>0</vt:i4>
      </vt:variant>
      <vt:variant>
        <vt:i4>5</vt:i4>
      </vt:variant>
      <vt:variant>
        <vt:lpwstr/>
      </vt:variant>
      <vt:variant>
        <vt:lpwstr>_Toc420231304</vt:lpwstr>
      </vt:variant>
      <vt:variant>
        <vt:i4>1441844</vt:i4>
      </vt:variant>
      <vt:variant>
        <vt:i4>908</vt:i4>
      </vt:variant>
      <vt:variant>
        <vt:i4>0</vt:i4>
      </vt:variant>
      <vt:variant>
        <vt:i4>5</vt:i4>
      </vt:variant>
      <vt:variant>
        <vt:lpwstr/>
      </vt:variant>
      <vt:variant>
        <vt:lpwstr>_Toc420231303</vt:lpwstr>
      </vt:variant>
      <vt:variant>
        <vt:i4>1441844</vt:i4>
      </vt:variant>
      <vt:variant>
        <vt:i4>902</vt:i4>
      </vt:variant>
      <vt:variant>
        <vt:i4>0</vt:i4>
      </vt:variant>
      <vt:variant>
        <vt:i4>5</vt:i4>
      </vt:variant>
      <vt:variant>
        <vt:lpwstr/>
      </vt:variant>
      <vt:variant>
        <vt:lpwstr>_Toc420231302</vt:lpwstr>
      </vt:variant>
      <vt:variant>
        <vt:i4>1441844</vt:i4>
      </vt:variant>
      <vt:variant>
        <vt:i4>896</vt:i4>
      </vt:variant>
      <vt:variant>
        <vt:i4>0</vt:i4>
      </vt:variant>
      <vt:variant>
        <vt:i4>5</vt:i4>
      </vt:variant>
      <vt:variant>
        <vt:lpwstr/>
      </vt:variant>
      <vt:variant>
        <vt:lpwstr>_Toc420231301</vt:lpwstr>
      </vt:variant>
      <vt:variant>
        <vt:i4>1441844</vt:i4>
      </vt:variant>
      <vt:variant>
        <vt:i4>890</vt:i4>
      </vt:variant>
      <vt:variant>
        <vt:i4>0</vt:i4>
      </vt:variant>
      <vt:variant>
        <vt:i4>5</vt:i4>
      </vt:variant>
      <vt:variant>
        <vt:lpwstr/>
      </vt:variant>
      <vt:variant>
        <vt:lpwstr>_Toc420231300</vt:lpwstr>
      </vt:variant>
      <vt:variant>
        <vt:i4>2031669</vt:i4>
      </vt:variant>
      <vt:variant>
        <vt:i4>884</vt:i4>
      </vt:variant>
      <vt:variant>
        <vt:i4>0</vt:i4>
      </vt:variant>
      <vt:variant>
        <vt:i4>5</vt:i4>
      </vt:variant>
      <vt:variant>
        <vt:lpwstr/>
      </vt:variant>
      <vt:variant>
        <vt:lpwstr>_Toc420231299</vt:lpwstr>
      </vt:variant>
      <vt:variant>
        <vt:i4>2031669</vt:i4>
      </vt:variant>
      <vt:variant>
        <vt:i4>878</vt:i4>
      </vt:variant>
      <vt:variant>
        <vt:i4>0</vt:i4>
      </vt:variant>
      <vt:variant>
        <vt:i4>5</vt:i4>
      </vt:variant>
      <vt:variant>
        <vt:lpwstr/>
      </vt:variant>
      <vt:variant>
        <vt:lpwstr>_Toc420231298</vt:lpwstr>
      </vt:variant>
      <vt:variant>
        <vt:i4>2031669</vt:i4>
      </vt:variant>
      <vt:variant>
        <vt:i4>872</vt:i4>
      </vt:variant>
      <vt:variant>
        <vt:i4>0</vt:i4>
      </vt:variant>
      <vt:variant>
        <vt:i4>5</vt:i4>
      </vt:variant>
      <vt:variant>
        <vt:lpwstr/>
      </vt:variant>
      <vt:variant>
        <vt:lpwstr>_Toc420231297</vt:lpwstr>
      </vt:variant>
      <vt:variant>
        <vt:i4>2031669</vt:i4>
      </vt:variant>
      <vt:variant>
        <vt:i4>866</vt:i4>
      </vt:variant>
      <vt:variant>
        <vt:i4>0</vt:i4>
      </vt:variant>
      <vt:variant>
        <vt:i4>5</vt:i4>
      </vt:variant>
      <vt:variant>
        <vt:lpwstr/>
      </vt:variant>
      <vt:variant>
        <vt:lpwstr>_Toc420231296</vt:lpwstr>
      </vt:variant>
      <vt:variant>
        <vt:i4>2031669</vt:i4>
      </vt:variant>
      <vt:variant>
        <vt:i4>860</vt:i4>
      </vt:variant>
      <vt:variant>
        <vt:i4>0</vt:i4>
      </vt:variant>
      <vt:variant>
        <vt:i4>5</vt:i4>
      </vt:variant>
      <vt:variant>
        <vt:lpwstr/>
      </vt:variant>
      <vt:variant>
        <vt:lpwstr>_Toc420231295</vt:lpwstr>
      </vt:variant>
      <vt:variant>
        <vt:i4>2031669</vt:i4>
      </vt:variant>
      <vt:variant>
        <vt:i4>854</vt:i4>
      </vt:variant>
      <vt:variant>
        <vt:i4>0</vt:i4>
      </vt:variant>
      <vt:variant>
        <vt:i4>5</vt:i4>
      </vt:variant>
      <vt:variant>
        <vt:lpwstr/>
      </vt:variant>
      <vt:variant>
        <vt:lpwstr>_Toc420231294</vt:lpwstr>
      </vt:variant>
      <vt:variant>
        <vt:i4>2031669</vt:i4>
      </vt:variant>
      <vt:variant>
        <vt:i4>848</vt:i4>
      </vt:variant>
      <vt:variant>
        <vt:i4>0</vt:i4>
      </vt:variant>
      <vt:variant>
        <vt:i4>5</vt:i4>
      </vt:variant>
      <vt:variant>
        <vt:lpwstr/>
      </vt:variant>
      <vt:variant>
        <vt:lpwstr>_Toc420231293</vt:lpwstr>
      </vt:variant>
      <vt:variant>
        <vt:i4>2031669</vt:i4>
      </vt:variant>
      <vt:variant>
        <vt:i4>842</vt:i4>
      </vt:variant>
      <vt:variant>
        <vt:i4>0</vt:i4>
      </vt:variant>
      <vt:variant>
        <vt:i4>5</vt:i4>
      </vt:variant>
      <vt:variant>
        <vt:lpwstr/>
      </vt:variant>
      <vt:variant>
        <vt:lpwstr>_Toc420231292</vt:lpwstr>
      </vt:variant>
      <vt:variant>
        <vt:i4>2031669</vt:i4>
      </vt:variant>
      <vt:variant>
        <vt:i4>836</vt:i4>
      </vt:variant>
      <vt:variant>
        <vt:i4>0</vt:i4>
      </vt:variant>
      <vt:variant>
        <vt:i4>5</vt:i4>
      </vt:variant>
      <vt:variant>
        <vt:lpwstr/>
      </vt:variant>
      <vt:variant>
        <vt:lpwstr>_Toc420231291</vt:lpwstr>
      </vt:variant>
      <vt:variant>
        <vt:i4>2031669</vt:i4>
      </vt:variant>
      <vt:variant>
        <vt:i4>830</vt:i4>
      </vt:variant>
      <vt:variant>
        <vt:i4>0</vt:i4>
      </vt:variant>
      <vt:variant>
        <vt:i4>5</vt:i4>
      </vt:variant>
      <vt:variant>
        <vt:lpwstr/>
      </vt:variant>
      <vt:variant>
        <vt:lpwstr>_Toc420231290</vt:lpwstr>
      </vt:variant>
      <vt:variant>
        <vt:i4>1966133</vt:i4>
      </vt:variant>
      <vt:variant>
        <vt:i4>824</vt:i4>
      </vt:variant>
      <vt:variant>
        <vt:i4>0</vt:i4>
      </vt:variant>
      <vt:variant>
        <vt:i4>5</vt:i4>
      </vt:variant>
      <vt:variant>
        <vt:lpwstr/>
      </vt:variant>
      <vt:variant>
        <vt:lpwstr>_Toc420231289</vt:lpwstr>
      </vt:variant>
      <vt:variant>
        <vt:i4>1966133</vt:i4>
      </vt:variant>
      <vt:variant>
        <vt:i4>818</vt:i4>
      </vt:variant>
      <vt:variant>
        <vt:i4>0</vt:i4>
      </vt:variant>
      <vt:variant>
        <vt:i4>5</vt:i4>
      </vt:variant>
      <vt:variant>
        <vt:lpwstr/>
      </vt:variant>
      <vt:variant>
        <vt:lpwstr>_Toc420231288</vt:lpwstr>
      </vt:variant>
      <vt:variant>
        <vt:i4>1966133</vt:i4>
      </vt:variant>
      <vt:variant>
        <vt:i4>812</vt:i4>
      </vt:variant>
      <vt:variant>
        <vt:i4>0</vt:i4>
      </vt:variant>
      <vt:variant>
        <vt:i4>5</vt:i4>
      </vt:variant>
      <vt:variant>
        <vt:lpwstr/>
      </vt:variant>
      <vt:variant>
        <vt:lpwstr>_Toc420231287</vt:lpwstr>
      </vt:variant>
      <vt:variant>
        <vt:i4>1966133</vt:i4>
      </vt:variant>
      <vt:variant>
        <vt:i4>806</vt:i4>
      </vt:variant>
      <vt:variant>
        <vt:i4>0</vt:i4>
      </vt:variant>
      <vt:variant>
        <vt:i4>5</vt:i4>
      </vt:variant>
      <vt:variant>
        <vt:lpwstr/>
      </vt:variant>
      <vt:variant>
        <vt:lpwstr>_Toc420231286</vt:lpwstr>
      </vt:variant>
      <vt:variant>
        <vt:i4>1966133</vt:i4>
      </vt:variant>
      <vt:variant>
        <vt:i4>800</vt:i4>
      </vt:variant>
      <vt:variant>
        <vt:i4>0</vt:i4>
      </vt:variant>
      <vt:variant>
        <vt:i4>5</vt:i4>
      </vt:variant>
      <vt:variant>
        <vt:lpwstr/>
      </vt:variant>
      <vt:variant>
        <vt:lpwstr>_Toc420231285</vt:lpwstr>
      </vt:variant>
      <vt:variant>
        <vt:i4>1966133</vt:i4>
      </vt:variant>
      <vt:variant>
        <vt:i4>794</vt:i4>
      </vt:variant>
      <vt:variant>
        <vt:i4>0</vt:i4>
      </vt:variant>
      <vt:variant>
        <vt:i4>5</vt:i4>
      </vt:variant>
      <vt:variant>
        <vt:lpwstr/>
      </vt:variant>
      <vt:variant>
        <vt:lpwstr>_Toc420231284</vt:lpwstr>
      </vt:variant>
      <vt:variant>
        <vt:i4>1966133</vt:i4>
      </vt:variant>
      <vt:variant>
        <vt:i4>788</vt:i4>
      </vt:variant>
      <vt:variant>
        <vt:i4>0</vt:i4>
      </vt:variant>
      <vt:variant>
        <vt:i4>5</vt:i4>
      </vt:variant>
      <vt:variant>
        <vt:lpwstr/>
      </vt:variant>
      <vt:variant>
        <vt:lpwstr>_Toc420231283</vt:lpwstr>
      </vt:variant>
      <vt:variant>
        <vt:i4>1966133</vt:i4>
      </vt:variant>
      <vt:variant>
        <vt:i4>782</vt:i4>
      </vt:variant>
      <vt:variant>
        <vt:i4>0</vt:i4>
      </vt:variant>
      <vt:variant>
        <vt:i4>5</vt:i4>
      </vt:variant>
      <vt:variant>
        <vt:lpwstr/>
      </vt:variant>
      <vt:variant>
        <vt:lpwstr>_Toc420231282</vt:lpwstr>
      </vt:variant>
      <vt:variant>
        <vt:i4>1966133</vt:i4>
      </vt:variant>
      <vt:variant>
        <vt:i4>776</vt:i4>
      </vt:variant>
      <vt:variant>
        <vt:i4>0</vt:i4>
      </vt:variant>
      <vt:variant>
        <vt:i4>5</vt:i4>
      </vt:variant>
      <vt:variant>
        <vt:lpwstr/>
      </vt:variant>
      <vt:variant>
        <vt:lpwstr>_Toc420231281</vt:lpwstr>
      </vt:variant>
      <vt:variant>
        <vt:i4>1966133</vt:i4>
      </vt:variant>
      <vt:variant>
        <vt:i4>770</vt:i4>
      </vt:variant>
      <vt:variant>
        <vt:i4>0</vt:i4>
      </vt:variant>
      <vt:variant>
        <vt:i4>5</vt:i4>
      </vt:variant>
      <vt:variant>
        <vt:lpwstr/>
      </vt:variant>
      <vt:variant>
        <vt:lpwstr>_Toc420231280</vt:lpwstr>
      </vt:variant>
      <vt:variant>
        <vt:i4>1114165</vt:i4>
      </vt:variant>
      <vt:variant>
        <vt:i4>764</vt:i4>
      </vt:variant>
      <vt:variant>
        <vt:i4>0</vt:i4>
      </vt:variant>
      <vt:variant>
        <vt:i4>5</vt:i4>
      </vt:variant>
      <vt:variant>
        <vt:lpwstr/>
      </vt:variant>
      <vt:variant>
        <vt:lpwstr>_Toc420231279</vt:lpwstr>
      </vt:variant>
      <vt:variant>
        <vt:i4>1114165</vt:i4>
      </vt:variant>
      <vt:variant>
        <vt:i4>758</vt:i4>
      </vt:variant>
      <vt:variant>
        <vt:i4>0</vt:i4>
      </vt:variant>
      <vt:variant>
        <vt:i4>5</vt:i4>
      </vt:variant>
      <vt:variant>
        <vt:lpwstr/>
      </vt:variant>
      <vt:variant>
        <vt:lpwstr>_Toc420231278</vt:lpwstr>
      </vt:variant>
      <vt:variant>
        <vt:i4>1114165</vt:i4>
      </vt:variant>
      <vt:variant>
        <vt:i4>752</vt:i4>
      </vt:variant>
      <vt:variant>
        <vt:i4>0</vt:i4>
      </vt:variant>
      <vt:variant>
        <vt:i4>5</vt:i4>
      </vt:variant>
      <vt:variant>
        <vt:lpwstr/>
      </vt:variant>
      <vt:variant>
        <vt:lpwstr>_Toc420231277</vt:lpwstr>
      </vt:variant>
      <vt:variant>
        <vt:i4>1114165</vt:i4>
      </vt:variant>
      <vt:variant>
        <vt:i4>746</vt:i4>
      </vt:variant>
      <vt:variant>
        <vt:i4>0</vt:i4>
      </vt:variant>
      <vt:variant>
        <vt:i4>5</vt:i4>
      </vt:variant>
      <vt:variant>
        <vt:lpwstr/>
      </vt:variant>
      <vt:variant>
        <vt:lpwstr>_Toc420231276</vt:lpwstr>
      </vt:variant>
      <vt:variant>
        <vt:i4>1114165</vt:i4>
      </vt:variant>
      <vt:variant>
        <vt:i4>740</vt:i4>
      </vt:variant>
      <vt:variant>
        <vt:i4>0</vt:i4>
      </vt:variant>
      <vt:variant>
        <vt:i4>5</vt:i4>
      </vt:variant>
      <vt:variant>
        <vt:lpwstr/>
      </vt:variant>
      <vt:variant>
        <vt:lpwstr>_Toc420231275</vt:lpwstr>
      </vt:variant>
      <vt:variant>
        <vt:i4>1114165</vt:i4>
      </vt:variant>
      <vt:variant>
        <vt:i4>734</vt:i4>
      </vt:variant>
      <vt:variant>
        <vt:i4>0</vt:i4>
      </vt:variant>
      <vt:variant>
        <vt:i4>5</vt:i4>
      </vt:variant>
      <vt:variant>
        <vt:lpwstr/>
      </vt:variant>
      <vt:variant>
        <vt:lpwstr>_Toc420231274</vt:lpwstr>
      </vt:variant>
      <vt:variant>
        <vt:i4>1114165</vt:i4>
      </vt:variant>
      <vt:variant>
        <vt:i4>728</vt:i4>
      </vt:variant>
      <vt:variant>
        <vt:i4>0</vt:i4>
      </vt:variant>
      <vt:variant>
        <vt:i4>5</vt:i4>
      </vt:variant>
      <vt:variant>
        <vt:lpwstr/>
      </vt:variant>
      <vt:variant>
        <vt:lpwstr>_Toc420231273</vt:lpwstr>
      </vt:variant>
      <vt:variant>
        <vt:i4>1114165</vt:i4>
      </vt:variant>
      <vt:variant>
        <vt:i4>722</vt:i4>
      </vt:variant>
      <vt:variant>
        <vt:i4>0</vt:i4>
      </vt:variant>
      <vt:variant>
        <vt:i4>5</vt:i4>
      </vt:variant>
      <vt:variant>
        <vt:lpwstr/>
      </vt:variant>
      <vt:variant>
        <vt:lpwstr>_Toc420231272</vt:lpwstr>
      </vt:variant>
      <vt:variant>
        <vt:i4>1114165</vt:i4>
      </vt:variant>
      <vt:variant>
        <vt:i4>716</vt:i4>
      </vt:variant>
      <vt:variant>
        <vt:i4>0</vt:i4>
      </vt:variant>
      <vt:variant>
        <vt:i4>5</vt:i4>
      </vt:variant>
      <vt:variant>
        <vt:lpwstr/>
      </vt:variant>
      <vt:variant>
        <vt:lpwstr>_Toc420231271</vt:lpwstr>
      </vt:variant>
      <vt:variant>
        <vt:i4>1114165</vt:i4>
      </vt:variant>
      <vt:variant>
        <vt:i4>710</vt:i4>
      </vt:variant>
      <vt:variant>
        <vt:i4>0</vt:i4>
      </vt:variant>
      <vt:variant>
        <vt:i4>5</vt:i4>
      </vt:variant>
      <vt:variant>
        <vt:lpwstr/>
      </vt:variant>
      <vt:variant>
        <vt:lpwstr>_Toc420231270</vt:lpwstr>
      </vt:variant>
      <vt:variant>
        <vt:i4>1048629</vt:i4>
      </vt:variant>
      <vt:variant>
        <vt:i4>704</vt:i4>
      </vt:variant>
      <vt:variant>
        <vt:i4>0</vt:i4>
      </vt:variant>
      <vt:variant>
        <vt:i4>5</vt:i4>
      </vt:variant>
      <vt:variant>
        <vt:lpwstr/>
      </vt:variant>
      <vt:variant>
        <vt:lpwstr>_Toc420231269</vt:lpwstr>
      </vt:variant>
      <vt:variant>
        <vt:i4>1048629</vt:i4>
      </vt:variant>
      <vt:variant>
        <vt:i4>698</vt:i4>
      </vt:variant>
      <vt:variant>
        <vt:i4>0</vt:i4>
      </vt:variant>
      <vt:variant>
        <vt:i4>5</vt:i4>
      </vt:variant>
      <vt:variant>
        <vt:lpwstr/>
      </vt:variant>
      <vt:variant>
        <vt:lpwstr>_Toc420231268</vt:lpwstr>
      </vt:variant>
      <vt:variant>
        <vt:i4>1048629</vt:i4>
      </vt:variant>
      <vt:variant>
        <vt:i4>692</vt:i4>
      </vt:variant>
      <vt:variant>
        <vt:i4>0</vt:i4>
      </vt:variant>
      <vt:variant>
        <vt:i4>5</vt:i4>
      </vt:variant>
      <vt:variant>
        <vt:lpwstr/>
      </vt:variant>
      <vt:variant>
        <vt:lpwstr>_Toc420231267</vt:lpwstr>
      </vt:variant>
      <vt:variant>
        <vt:i4>1048629</vt:i4>
      </vt:variant>
      <vt:variant>
        <vt:i4>686</vt:i4>
      </vt:variant>
      <vt:variant>
        <vt:i4>0</vt:i4>
      </vt:variant>
      <vt:variant>
        <vt:i4>5</vt:i4>
      </vt:variant>
      <vt:variant>
        <vt:lpwstr/>
      </vt:variant>
      <vt:variant>
        <vt:lpwstr>_Toc420231266</vt:lpwstr>
      </vt:variant>
      <vt:variant>
        <vt:i4>1048629</vt:i4>
      </vt:variant>
      <vt:variant>
        <vt:i4>680</vt:i4>
      </vt:variant>
      <vt:variant>
        <vt:i4>0</vt:i4>
      </vt:variant>
      <vt:variant>
        <vt:i4>5</vt:i4>
      </vt:variant>
      <vt:variant>
        <vt:lpwstr/>
      </vt:variant>
      <vt:variant>
        <vt:lpwstr>_Toc420231265</vt:lpwstr>
      </vt:variant>
      <vt:variant>
        <vt:i4>1048629</vt:i4>
      </vt:variant>
      <vt:variant>
        <vt:i4>674</vt:i4>
      </vt:variant>
      <vt:variant>
        <vt:i4>0</vt:i4>
      </vt:variant>
      <vt:variant>
        <vt:i4>5</vt:i4>
      </vt:variant>
      <vt:variant>
        <vt:lpwstr/>
      </vt:variant>
      <vt:variant>
        <vt:lpwstr>_Toc420231264</vt:lpwstr>
      </vt:variant>
      <vt:variant>
        <vt:i4>1048629</vt:i4>
      </vt:variant>
      <vt:variant>
        <vt:i4>668</vt:i4>
      </vt:variant>
      <vt:variant>
        <vt:i4>0</vt:i4>
      </vt:variant>
      <vt:variant>
        <vt:i4>5</vt:i4>
      </vt:variant>
      <vt:variant>
        <vt:lpwstr/>
      </vt:variant>
      <vt:variant>
        <vt:lpwstr>_Toc420231263</vt:lpwstr>
      </vt:variant>
      <vt:variant>
        <vt:i4>1048629</vt:i4>
      </vt:variant>
      <vt:variant>
        <vt:i4>662</vt:i4>
      </vt:variant>
      <vt:variant>
        <vt:i4>0</vt:i4>
      </vt:variant>
      <vt:variant>
        <vt:i4>5</vt:i4>
      </vt:variant>
      <vt:variant>
        <vt:lpwstr/>
      </vt:variant>
      <vt:variant>
        <vt:lpwstr>_Toc420231262</vt:lpwstr>
      </vt:variant>
      <vt:variant>
        <vt:i4>1048629</vt:i4>
      </vt:variant>
      <vt:variant>
        <vt:i4>656</vt:i4>
      </vt:variant>
      <vt:variant>
        <vt:i4>0</vt:i4>
      </vt:variant>
      <vt:variant>
        <vt:i4>5</vt:i4>
      </vt:variant>
      <vt:variant>
        <vt:lpwstr/>
      </vt:variant>
      <vt:variant>
        <vt:lpwstr>_Toc420231261</vt:lpwstr>
      </vt:variant>
      <vt:variant>
        <vt:i4>1048629</vt:i4>
      </vt:variant>
      <vt:variant>
        <vt:i4>650</vt:i4>
      </vt:variant>
      <vt:variant>
        <vt:i4>0</vt:i4>
      </vt:variant>
      <vt:variant>
        <vt:i4>5</vt:i4>
      </vt:variant>
      <vt:variant>
        <vt:lpwstr/>
      </vt:variant>
      <vt:variant>
        <vt:lpwstr>_Toc420231260</vt:lpwstr>
      </vt:variant>
      <vt:variant>
        <vt:i4>1245237</vt:i4>
      </vt:variant>
      <vt:variant>
        <vt:i4>644</vt:i4>
      </vt:variant>
      <vt:variant>
        <vt:i4>0</vt:i4>
      </vt:variant>
      <vt:variant>
        <vt:i4>5</vt:i4>
      </vt:variant>
      <vt:variant>
        <vt:lpwstr/>
      </vt:variant>
      <vt:variant>
        <vt:lpwstr>_Toc420231259</vt:lpwstr>
      </vt:variant>
      <vt:variant>
        <vt:i4>1245237</vt:i4>
      </vt:variant>
      <vt:variant>
        <vt:i4>638</vt:i4>
      </vt:variant>
      <vt:variant>
        <vt:i4>0</vt:i4>
      </vt:variant>
      <vt:variant>
        <vt:i4>5</vt:i4>
      </vt:variant>
      <vt:variant>
        <vt:lpwstr/>
      </vt:variant>
      <vt:variant>
        <vt:lpwstr>_Toc420231258</vt:lpwstr>
      </vt:variant>
      <vt:variant>
        <vt:i4>1245237</vt:i4>
      </vt:variant>
      <vt:variant>
        <vt:i4>632</vt:i4>
      </vt:variant>
      <vt:variant>
        <vt:i4>0</vt:i4>
      </vt:variant>
      <vt:variant>
        <vt:i4>5</vt:i4>
      </vt:variant>
      <vt:variant>
        <vt:lpwstr/>
      </vt:variant>
      <vt:variant>
        <vt:lpwstr>_Toc420231257</vt:lpwstr>
      </vt:variant>
      <vt:variant>
        <vt:i4>1245237</vt:i4>
      </vt:variant>
      <vt:variant>
        <vt:i4>626</vt:i4>
      </vt:variant>
      <vt:variant>
        <vt:i4>0</vt:i4>
      </vt:variant>
      <vt:variant>
        <vt:i4>5</vt:i4>
      </vt:variant>
      <vt:variant>
        <vt:lpwstr/>
      </vt:variant>
      <vt:variant>
        <vt:lpwstr>_Toc420231256</vt:lpwstr>
      </vt:variant>
      <vt:variant>
        <vt:i4>1245237</vt:i4>
      </vt:variant>
      <vt:variant>
        <vt:i4>620</vt:i4>
      </vt:variant>
      <vt:variant>
        <vt:i4>0</vt:i4>
      </vt:variant>
      <vt:variant>
        <vt:i4>5</vt:i4>
      </vt:variant>
      <vt:variant>
        <vt:lpwstr/>
      </vt:variant>
      <vt:variant>
        <vt:lpwstr>_Toc420231255</vt:lpwstr>
      </vt:variant>
      <vt:variant>
        <vt:i4>1245237</vt:i4>
      </vt:variant>
      <vt:variant>
        <vt:i4>614</vt:i4>
      </vt:variant>
      <vt:variant>
        <vt:i4>0</vt:i4>
      </vt:variant>
      <vt:variant>
        <vt:i4>5</vt:i4>
      </vt:variant>
      <vt:variant>
        <vt:lpwstr/>
      </vt:variant>
      <vt:variant>
        <vt:lpwstr>_Toc420231254</vt:lpwstr>
      </vt:variant>
      <vt:variant>
        <vt:i4>1245237</vt:i4>
      </vt:variant>
      <vt:variant>
        <vt:i4>608</vt:i4>
      </vt:variant>
      <vt:variant>
        <vt:i4>0</vt:i4>
      </vt:variant>
      <vt:variant>
        <vt:i4>5</vt:i4>
      </vt:variant>
      <vt:variant>
        <vt:lpwstr/>
      </vt:variant>
      <vt:variant>
        <vt:lpwstr>_Toc420231253</vt:lpwstr>
      </vt:variant>
      <vt:variant>
        <vt:i4>1245237</vt:i4>
      </vt:variant>
      <vt:variant>
        <vt:i4>602</vt:i4>
      </vt:variant>
      <vt:variant>
        <vt:i4>0</vt:i4>
      </vt:variant>
      <vt:variant>
        <vt:i4>5</vt:i4>
      </vt:variant>
      <vt:variant>
        <vt:lpwstr/>
      </vt:variant>
      <vt:variant>
        <vt:lpwstr>_Toc420231252</vt:lpwstr>
      </vt:variant>
      <vt:variant>
        <vt:i4>1245237</vt:i4>
      </vt:variant>
      <vt:variant>
        <vt:i4>596</vt:i4>
      </vt:variant>
      <vt:variant>
        <vt:i4>0</vt:i4>
      </vt:variant>
      <vt:variant>
        <vt:i4>5</vt:i4>
      </vt:variant>
      <vt:variant>
        <vt:lpwstr/>
      </vt:variant>
      <vt:variant>
        <vt:lpwstr>_Toc420231251</vt:lpwstr>
      </vt:variant>
      <vt:variant>
        <vt:i4>1245237</vt:i4>
      </vt:variant>
      <vt:variant>
        <vt:i4>590</vt:i4>
      </vt:variant>
      <vt:variant>
        <vt:i4>0</vt:i4>
      </vt:variant>
      <vt:variant>
        <vt:i4>5</vt:i4>
      </vt:variant>
      <vt:variant>
        <vt:lpwstr/>
      </vt:variant>
      <vt:variant>
        <vt:lpwstr>_Toc420231250</vt:lpwstr>
      </vt:variant>
      <vt:variant>
        <vt:i4>1179701</vt:i4>
      </vt:variant>
      <vt:variant>
        <vt:i4>584</vt:i4>
      </vt:variant>
      <vt:variant>
        <vt:i4>0</vt:i4>
      </vt:variant>
      <vt:variant>
        <vt:i4>5</vt:i4>
      </vt:variant>
      <vt:variant>
        <vt:lpwstr/>
      </vt:variant>
      <vt:variant>
        <vt:lpwstr>_Toc420231249</vt:lpwstr>
      </vt:variant>
      <vt:variant>
        <vt:i4>1179701</vt:i4>
      </vt:variant>
      <vt:variant>
        <vt:i4>578</vt:i4>
      </vt:variant>
      <vt:variant>
        <vt:i4>0</vt:i4>
      </vt:variant>
      <vt:variant>
        <vt:i4>5</vt:i4>
      </vt:variant>
      <vt:variant>
        <vt:lpwstr/>
      </vt:variant>
      <vt:variant>
        <vt:lpwstr>_Toc420231248</vt:lpwstr>
      </vt:variant>
      <vt:variant>
        <vt:i4>1179701</vt:i4>
      </vt:variant>
      <vt:variant>
        <vt:i4>572</vt:i4>
      </vt:variant>
      <vt:variant>
        <vt:i4>0</vt:i4>
      </vt:variant>
      <vt:variant>
        <vt:i4>5</vt:i4>
      </vt:variant>
      <vt:variant>
        <vt:lpwstr/>
      </vt:variant>
      <vt:variant>
        <vt:lpwstr>_Toc420231247</vt:lpwstr>
      </vt:variant>
      <vt:variant>
        <vt:i4>1179701</vt:i4>
      </vt:variant>
      <vt:variant>
        <vt:i4>566</vt:i4>
      </vt:variant>
      <vt:variant>
        <vt:i4>0</vt:i4>
      </vt:variant>
      <vt:variant>
        <vt:i4>5</vt:i4>
      </vt:variant>
      <vt:variant>
        <vt:lpwstr/>
      </vt:variant>
      <vt:variant>
        <vt:lpwstr>_Toc420231246</vt:lpwstr>
      </vt:variant>
      <vt:variant>
        <vt:i4>1179701</vt:i4>
      </vt:variant>
      <vt:variant>
        <vt:i4>560</vt:i4>
      </vt:variant>
      <vt:variant>
        <vt:i4>0</vt:i4>
      </vt:variant>
      <vt:variant>
        <vt:i4>5</vt:i4>
      </vt:variant>
      <vt:variant>
        <vt:lpwstr/>
      </vt:variant>
      <vt:variant>
        <vt:lpwstr>_Toc420231245</vt:lpwstr>
      </vt:variant>
      <vt:variant>
        <vt:i4>1179701</vt:i4>
      </vt:variant>
      <vt:variant>
        <vt:i4>554</vt:i4>
      </vt:variant>
      <vt:variant>
        <vt:i4>0</vt:i4>
      </vt:variant>
      <vt:variant>
        <vt:i4>5</vt:i4>
      </vt:variant>
      <vt:variant>
        <vt:lpwstr/>
      </vt:variant>
      <vt:variant>
        <vt:lpwstr>_Toc420231244</vt:lpwstr>
      </vt:variant>
      <vt:variant>
        <vt:i4>1179701</vt:i4>
      </vt:variant>
      <vt:variant>
        <vt:i4>548</vt:i4>
      </vt:variant>
      <vt:variant>
        <vt:i4>0</vt:i4>
      </vt:variant>
      <vt:variant>
        <vt:i4>5</vt:i4>
      </vt:variant>
      <vt:variant>
        <vt:lpwstr/>
      </vt:variant>
      <vt:variant>
        <vt:lpwstr>_Toc420231243</vt:lpwstr>
      </vt:variant>
      <vt:variant>
        <vt:i4>1179701</vt:i4>
      </vt:variant>
      <vt:variant>
        <vt:i4>542</vt:i4>
      </vt:variant>
      <vt:variant>
        <vt:i4>0</vt:i4>
      </vt:variant>
      <vt:variant>
        <vt:i4>5</vt:i4>
      </vt:variant>
      <vt:variant>
        <vt:lpwstr/>
      </vt:variant>
      <vt:variant>
        <vt:lpwstr>_Toc420231242</vt:lpwstr>
      </vt:variant>
      <vt:variant>
        <vt:i4>1179701</vt:i4>
      </vt:variant>
      <vt:variant>
        <vt:i4>536</vt:i4>
      </vt:variant>
      <vt:variant>
        <vt:i4>0</vt:i4>
      </vt:variant>
      <vt:variant>
        <vt:i4>5</vt:i4>
      </vt:variant>
      <vt:variant>
        <vt:lpwstr/>
      </vt:variant>
      <vt:variant>
        <vt:lpwstr>_Toc420231241</vt:lpwstr>
      </vt:variant>
      <vt:variant>
        <vt:i4>1179701</vt:i4>
      </vt:variant>
      <vt:variant>
        <vt:i4>530</vt:i4>
      </vt:variant>
      <vt:variant>
        <vt:i4>0</vt:i4>
      </vt:variant>
      <vt:variant>
        <vt:i4>5</vt:i4>
      </vt:variant>
      <vt:variant>
        <vt:lpwstr/>
      </vt:variant>
      <vt:variant>
        <vt:lpwstr>_Toc420231240</vt:lpwstr>
      </vt:variant>
      <vt:variant>
        <vt:i4>1376309</vt:i4>
      </vt:variant>
      <vt:variant>
        <vt:i4>524</vt:i4>
      </vt:variant>
      <vt:variant>
        <vt:i4>0</vt:i4>
      </vt:variant>
      <vt:variant>
        <vt:i4>5</vt:i4>
      </vt:variant>
      <vt:variant>
        <vt:lpwstr/>
      </vt:variant>
      <vt:variant>
        <vt:lpwstr>_Toc420231239</vt:lpwstr>
      </vt:variant>
      <vt:variant>
        <vt:i4>1376309</vt:i4>
      </vt:variant>
      <vt:variant>
        <vt:i4>518</vt:i4>
      </vt:variant>
      <vt:variant>
        <vt:i4>0</vt:i4>
      </vt:variant>
      <vt:variant>
        <vt:i4>5</vt:i4>
      </vt:variant>
      <vt:variant>
        <vt:lpwstr/>
      </vt:variant>
      <vt:variant>
        <vt:lpwstr>_Toc420231238</vt:lpwstr>
      </vt:variant>
      <vt:variant>
        <vt:i4>1376309</vt:i4>
      </vt:variant>
      <vt:variant>
        <vt:i4>512</vt:i4>
      </vt:variant>
      <vt:variant>
        <vt:i4>0</vt:i4>
      </vt:variant>
      <vt:variant>
        <vt:i4>5</vt:i4>
      </vt:variant>
      <vt:variant>
        <vt:lpwstr/>
      </vt:variant>
      <vt:variant>
        <vt:lpwstr>_Toc420231237</vt:lpwstr>
      </vt:variant>
      <vt:variant>
        <vt:i4>1376309</vt:i4>
      </vt:variant>
      <vt:variant>
        <vt:i4>506</vt:i4>
      </vt:variant>
      <vt:variant>
        <vt:i4>0</vt:i4>
      </vt:variant>
      <vt:variant>
        <vt:i4>5</vt:i4>
      </vt:variant>
      <vt:variant>
        <vt:lpwstr/>
      </vt:variant>
      <vt:variant>
        <vt:lpwstr>_Toc420231236</vt:lpwstr>
      </vt:variant>
      <vt:variant>
        <vt:i4>1376309</vt:i4>
      </vt:variant>
      <vt:variant>
        <vt:i4>500</vt:i4>
      </vt:variant>
      <vt:variant>
        <vt:i4>0</vt:i4>
      </vt:variant>
      <vt:variant>
        <vt:i4>5</vt:i4>
      </vt:variant>
      <vt:variant>
        <vt:lpwstr/>
      </vt:variant>
      <vt:variant>
        <vt:lpwstr>_Toc420231235</vt:lpwstr>
      </vt:variant>
      <vt:variant>
        <vt:i4>1376309</vt:i4>
      </vt:variant>
      <vt:variant>
        <vt:i4>494</vt:i4>
      </vt:variant>
      <vt:variant>
        <vt:i4>0</vt:i4>
      </vt:variant>
      <vt:variant>
        <vt:i4>5</vt:i4>
      </vt:variant>
      <vt:variant>
        <vt:lpwstr/>
      </vt:variant>
      <vt:variant>
        <vt:lpwstr>_Toc420231234</vt:lpwstr>
      </vt:variant>
      <vt:variant>
        <vt:i4>1376309</vt:i4>
      </vt:variant>
      <vt:variant>
        <vt:i4>488</vt:i4>
      </vt:variant>
      <vt:variant>
        <vt:i4>0</vt:i4>
      </vt:variant>
      <vt:variant>
        <vt:i4>5</vt:i4>
      </vt:variant>
      <vt:variant>
        <vt:lpwstr/>
      </vt:variant>
      <vt:variant>
        <vt:lpwstr>_Toc420231233</vt:lpwstr>
      </vt:variant>
      <vt:variant>
        <vt:i4>1376309</vt:i4>
      </vt:variant>
      <vt:variant>
        <vt:i4>482</vt:i4>
      </vt:variant>
      <vt:variant>
        <vt:i4>0</vt:i4>
      </vt:variant>
      <vt:variant>
        <vt:i4>5</vt:i4>
      </vt:variant>
      <vt:variant>
        <vt:lpwstr/>
      </vt:variant>
      <vt:variant>
        <vt:lpwstr>_Toc420231232</vt:lpwstr>
      </vt:variant>
      <vt:variant>
        <vt:i4>1376309</vt:i4>
      </vt:variant>
      <vt:variant>
        <vt:i4>476</vt:i4>
      </vt:variant>
      <vt:variant>
        <vt:i4>0</vt:i4>
      </vt:variant>
      <vt:variant>
        <vt:i4>5</vt:i4>
      </vt:variant>
      <vt:variant>
        <vt:lpwstr/>
      </vt:variant>
      <vt:variant>
        <vt:lpwstr>_Toc420231231</vt:lpwstr>
      </vt:variant>
      <vt:variant>
        <vt:i4>1376309</vt:i4>
      </vt:variant>
      <vt:variant>
        <vt:i4>470</vt:i4>
      </vt:variant>
      <vt:variant>
        <vt:i4>0</vt:i4>
      </vt:variant>
      <vt:variant>
        <vt:i4>5</vt:i4>
      </vt:variant>
      <vt:variant>
        <vt:lpwstr/>
      </vt:variant>
      <vt:variant>
        <vt:lpwstr>_Toc420231230</vt:lpwstr>
      </vt:variant>
      <vt:variant>
        <vt:i4>1310773</vt:i4>
      </vt:variant>
      <vt:variant>
        <vt:i4>464</vt:i4>
      </vt:variant>
      <vt:variant>
        <vt:i4>0</vt:i4>
      </vt:variant>
      <vt:variant>
        <vt:i4>5</vt:i4>
      </vt:variant>
      <vt:variant>
        <vt:lpwstr/>
      </vt:variant>
      <vt:variant>
        <vt:lpwstr>_Toc420231229</vt:lpwstr>
      </vt:variant>
      <vt:variant>
        <vt:i4>1310773</vt:i4>
      </vt:variant>
      <vt:variant>
        <vt:i4>458</vt:i4>
      </vt:variant>
      <vt:variant>
        <vt:i4>0</vt:i4>
      </vt:variant>
      <vt:variant>
        <vt:i4>5</vt:i4>
      </vt:variant>
      <vt:variant>
        <vt:lpwstr/>
      </vt:variant>
      <vt:variant>
        <vt:lpwstr>_Toc420231228</vt:lpwstr>
      </vt:variant>
      <vt:variant>
        <vt:i4>1310773</vt:i4>
      </vt:variant>
      <vt:variant>
        <vt:i4>452</vt:i4>
      </vt:variant>
      <vt:variant>
        <vt:i4>0</vt:i4>
      </vt:variant>
      <vt:variant>
        <vt:i4>5</vt:i4>
      </vt:variant>
      <vt:variant>
        <vt:lpwstr/>
      </vt:variant>
      <vt:variant>
        <vt:lpwstr>_Toc420231227</vt:lpwstr>
      </vt:variant>
      <vt:variant>
        <vt:i4>1310773</vt:i4>
      </vt:variant>
      <vt:variant>
        <vt:i4>446</vt:i4>
      </vt:variant>
      <vt:variant>
        <vt:i4>0</vt:i4>
      </vt:variant>
      <vt:variant>
        <vt:i4>5</vt:i4>
      </vt:variant>
      <vt:variant>
        <vt:lpwstr/>
      </vt:variant>
      <vt:variant>
        <vt:lpwstr>_Toc420231226</vt:lpwstr>
      </vt:variant>
      <vt:variant>
        <vt:i4>1310773</vt:i4>
      </vt:variant>
      <vt:variant>
        <vt:i4>440</vt:i4>
      </vt:variant>
      <vt:variant>
        <vt:i4>0</vt:i4>
      </vt:variant>
      <vt:variant>
        <vt:i4>5</vt:i4>
      </vt:variant>
      <vt:variant>
        <vt:lpwstr/>
      </vt:variant>
      <vt:variant>
        <vt:lpwstr>_Toc420231225</vt:lpwstr>
      </vt:variant>
      <vt:variant>
        <vt:i4>1310773</vt:i4>
      </vt:variant>
      <vt:variant>
        <vt:i4>434</vt:i4>
      </vt:variant>
      <vt:variant>
        <vt:i4>0</vt:i4>
      </vt:variant>
      <vt:variant>
        <vt:i4>5</vt:i4>
      </vt:variant>
      <vt:variant>
        <vt:lpwstr/>
      </vt:variant>
      <vt:variant>
        <vt:lpwstr>_Toc420231224</vt:lpwstr>
      </vt:variant>
      <vt:variant>
        <vt:i4>1310773</vt:i4>
      </vt:variant>
      <vt:variant>
        <vt:i4>428</vt:i4>
      </vt:variant>
      <vt:variant>
        <vt:i4>0</vt:i4>
      </vt:variant>
      <vt:variant>
        <vt:i4>5</vt:i4>
      </vt:variant>
      <vt:variant>
        <vt:lpwstr/>
      </vt:variant>
      <vt:variant>
        <vt:lpwstr>_Toc420231223</vt:lpwstr>
      </vt:variant>
      <vt:variant>
        <vt:i4>1310773</vt:i4>
      </vt:variant>
      <vt:variant>
        <vt:i4>422</vt:i4>
      </vt:variant>
      <vt:variant>
        <vt:i4>0</vt:i4>
      </vt:variant>
      <vt:variant>
        <vt:i4>5</vt:i4>
      </vt:variant>
      <vt:variant>
        <vt:lpwstr/>
      </vt:variant>
      <vt:variant>
        <vt:lpwstr>_Toc420231222</vt:lpwstr>
      </vt:variant>
      <vt:variant>
        <vt:i4>1310773</vt:i4>
      </vt:variant>
      <vt:variant>
        <vt:i4>416</vt:i4>
      </vt:variant>
      <vt:variant>
        <vt:i4>0</vt:i4>
      </vt:variant>
      <vt:variant>
        <vt:i4>5</vt:i4>
      </vt:variant>
      <vt:variant>
        <vt:lpwstr/>
      </vt:variant>
      <vt:variant>
        <vt:lpwstr>_Toc420231221</vt:lpwstr>
      </vt:variant>
      <vt:variant>
        <vt:i4>1310773</vt:i4>
      </vt:variant>
      <vt:variant>
        <vt:i4>410</vt:i4>
      </vt:variant>
      <vt:variant>
        <vt:i4>0</vt:i4>
      </vt:variant>
      <vt:variant>
        <vt:i4>5</vt:i4>
      </vt:variant>
      <vt:variant>
        <vt:lpwstr/>
      </vt:variant>
      <vt:variant>
        <vt:lpwstr>_Toc420231220</vt:lpwstr>
      </vt:variant>
      <vt:variant>
        <vt:i4>1507381</vt:i4>
      </vt:variant>
      <vt:variant>
        <vt:i4>404</vt:i4>
      </vt:variant>
      <vt:variant>
        <vt:i4>0</vt:i4>
      </vt:variant>
      <vt:variant>
        <vt:i4>5</vt:i4>
      </vt:variant>
      <vt:variant>
        <vt:lpwstr/>
      </vt:variant>
      <vt:variant>
        <vt:lpwstr>_Toc420231219</vt:lpwstr>
      </vt:variant>
      <vt:variant>
        <vt:i4>1507381</vt:i4>
      </vt:variant>
      <vt:variant>
        <vt:i4>398</vt:i4>
      </vt:variant>
      <vt:variant>
        <vt:i4>0</vt:i4>
      </vt:variant>
      <vt:variant>
        <vt:i4>5</vt:i4>
      </vt:variant>
      <vt:variant>
        <vt:lpwstr/>
      </vt:variant>
      <vt:variant>
        <vt:lpwstr>_Toc420231218</vt:lpwstr>
      </vt:variant>
      <vt:variant>
        <vt:i4>1507381</vt:i4>
      </vt:variant>
      <vt:variant>
        <vt:i4>392</vt:i4>
      </vt:variant>
      <vt:variant>
        <vt:i4>0</vt:i4>
      </vt:variant>
      <vt:variant>
        <vt:i4>5</vt:i4>
      </vt:variant>
      <vt:variant>
        <vt:lpwstr/>
      </vt:variant>
      <vt:variant>
        <vt:lpwstr>_Toc420231217</vt:lpwstr>
      </vt:variant>
      <vt:variant>
        <vt:i4>1507381</vt:i4>
      </vt:variant>
      <vt:variant>
        <vt:i4>386</vt:i4>
      </vt:variant>
      <vt:variant>
        <vt:i4>0</vt:i4>
      </vt:variant>
      <vt:variant>
        <vt:i4>5</vt:i4>
      </vt:variant>
      <vt:variant>
        <vt:lpwstr/>
      </vt:variant>
      <vt:variant>
        <vt:lpwstr>_Toc420231216</vt:lpwstr>
      </vt:variant>
      <vt:variant>
        <vt:i4>1507381</vt:i4>
      </vt:variant>
      <vt:variant>
        <vt:i4>380</vt:i4>
      </vt:variant>
      <vt:variant>
        <vt:i4>0</vt:i4>
      </vt:variant>
      <vt:variant>
        <vt:i4>5</vt:i4>
      </vt:variant>
      <vt:variant>
        <vt:lpwstr/>
      </vt:variant>
      <vt:variant>
        <vt:lpwstr>_Toc420231215</vt:lpwstr>
      </vt:variant>
      <vt:variant>
        <vt:i4>1507381</vt:i4>
      </vt:variant>
      <vt:variant>
        <vt:i4>374</vt:i4>
      </vt:variant>
      <vt:variant>
        <vt:i4>0</vt:i4>
      </vt:variant>
      <vt:variant>
        <vt:i4>5</vt:i4>
      </vt:variant>
      <vt:variant>
        <vt:lpwstr/>
      </vt:variant>
      <vt:variant>
        <vt:lpwstr>_Toc420231214</vt:lpwstr>
      </vt:variant>
      <vt:variant>
        <vt:i4>1507381</vt:i4>
      </vt:variant>
      <vt:variant>
        <vt:i4>368</vt:i4>
      </vt:variant>
      <vt:variant>
        <vt:i4>0</vt:i4>
      </vt:variant>
      <vt:variant>
        <vt:i4>5</vt:i4>
      </vt:variant>
      <vt:variant>
        <vt:lpwstr/>
      </vt:variant>
      <vt:variant>
        <vt:lpwstr>_Toc420231213</vt:lpwstr>
      </vt:variant>
      <vt:variant>
        <vt:i4>1507381</vt:i4>
      </vt:variant>
      <vt:variant>
        <vt:i4>362</vt:i4>
      </vt:variant>
      <vt:variant>
        <vt:i4>0</vt:i4>
      </vt:variant>
      <vt:variant>
        <vt:i4>5</vt:i4>
      </vt:variant>
      <vt:variant>
        <vt:lpwstr/>
      </vt:variant>
      <vt:variant>
        <vt:lpwstr>_Toc420231212</vt:lpwstr>
      </vt:variant>
      <vt:variant>
        <vt:i4>1507381</vt:i4>
      </vt:variant>
      <vt:variant>
        <vt:i4>356</vt:i4>
      </vt:variant>
      <vt:variant>
        <vt:i4>0</vt:i4>
      </vt:variant>
      <vt:variant>
        <vt:i4>5</vt:i4>
      </vt:variant>
      <vt:variant>
        <vt:lpwstr/>
      </vt:variant>
      <vt:variant>
        <vt:lpwstr>_Toc420231211</vt:lpwstr>
      </vt:variant>
      <vt:variant>
        <vt:i4>1507381</vt:i4>
      </vt:variant>
      <vt:variant>
        <vt:i4>350</vt:i4>
      </vt:variant>
      <vt:variant>
        <vt:i4>0</vt:i4>
      </vt:variant>
      <vt:variant>
        <vt:i4>5</vt:i4>
      </vt:variant>
      <vt:variant>
        <vt:lpwstr/>
      </vt:variant>
      <vt:variant>
        <vt:lpwstr>_Toc420231210</vt:lpwstr>
      </vt:variant>
      <vt:variant>
        <vt:i4>1441845</vt:i4>
      </vt:variant>
      <vt:variant>
        <vt:i4>344</vt:i4>
      </vt:variant>
      <vt:variant>
        <vt:i4>0</vt:i4>
      </vt:variant>
      <vt:variant>
        <vt:i4>5</vt:i4>
      </vt:variant>
      <vt:variant>
        <vt:lpwstr/>
      </vt:variant>
      <vt:variant>
        <vt:lpwstr>_Toc420231209</vt:lpwstr>
      </vt:variant>
      <vt:variant>
        <vt:i4>1441845</vt:i4>
      </vt:variant>
      <vt:variant>
        <vt:i4>338</vt:i4>
      </vt:variant>
      <vt:variant>
        <vt:i4>0</vt:i4>
      </vt:variant>
      <vt:variant>
        <vt:i4>5</vt:i4>
      </vt:variant>
      <vt:variant>
        <vt:lpwstr/>
      </vt:variant>
      <vt:variant>
        <vt:lpwstr>_Toc420231208</vt:lpwstr>
      </vt:variant>
      <vt:variant>
        <vt:i4>1441845</vt:i4>
      </vt:variant>
      <vt:variant>
        <vt:i4>332</vt:i4>
      </vt:variant>
      <vt:variant>
        <vt:i4>0</vt:i4>
      </vt:variant>
      <vt:variant>
        <vt:i4>5</vt:i4>
      </vt:variant>
      <vt:variant>
        <vt:lpwstr/>
      </vt:variant>
      <vt:variant>
        <vt:lpwstr>_Toc420231207</vt:lpwstr>
      </vt:variant>
      <vt:variant>
        <vt:i4>1441845</vt:i4>
      </vt:variant>
      <vt:variant>
        <vt:i4>326</vt:i4>
      </vt:variant>
      <vt:variant>
        <vt:i4>0</vt:i4>
      </vt:variant>
      <vt:variant>
        <vt:i4>5</vt:i4>
      </vt:variant>
      <vt:variant>
        <vt:lpwstr/>
      </vt:variant>
      <vt:variant>
        <vt:lpwstr>_Toc420231206</vt:lpwstr>
      </vt:variant>
      <vt:variant>
        <vt:i4>1441845</vt:i4>
      </vt:variant>
      <vt:variant>
        <vt:i4>320</vt:i4>
      </vt:variant>
      <vt:variant>
        <vt:i4>0</vt:i4>
      </vt:variant>
      <vt:variant>
        <vt:i4>5</vt:i4>
      </vt:variant>
      <vt:variant>
        <vt:lpwstr/>
      </vt:variant>
      <vt:variant>
        <vt:lpwstr>_Toc420231205</vt:lpwstr>
      </vt:variant>
      <vt:variant>
        <vt:i4>1441845</vt:i4>
      </vt:variant>
      <vt:variant>
        <vt:i4>314</vt:i4>
      </vt:variant>
      <vt:variant>
        <vt:i4>0</vt:i4>
      </vt:variant>
      <vt:variant>
        <vt:i4>5</vt:i4>
      </vt:variant>
      <vt:variant>
        <vt:lpwstr/>
      </vt:variant>
      <vt:variant>
        <vt:lpwstr>_Toc420231204</vt:lpwstr>
      </vt:variant>
      <vt:variant>
        <vt:i4>1441845</vt:i4>
      </vt:variant>
      <vt:variant>
        <vt:i4>308</vt:i4>
      </vt:variant>
      <vt:variant>
        <vt:i4>0</vt:i4>
      </vt:variant>
      <vt:variant>
        <vt:i4>5</vt:i4>
      </vt:variant>
      <vt:variant>
        <vt:lpwstr/>
      </vt:variant>
      <vt:variant>
        <vt:lpwstr>_Toc420231203</vt:lpwstr>
      </vt:variant>
      <vt:variant>
        <vt:i4>1441845</vt:i4>
      </vt:variant>
      <vt:variant>
        <vt:i4>302</vt:i4>
      </vt:variant>
      <vt:variant>
        <vt:i4>0</vt:i4>
      </vt:variant>
      <vt:variant>
        <vt:i4>5</vt:i4>
      </vt:variant>
      <vt:variant>
        <vt:lpwstr/>
      </vt:variant>
      <vt:variant>
        <vt:lpwstr>_Toc420231202</vt:lpwstr>
      </vt:variant>
      <vt:variant>
        <vt:i4>1441845</vt:i4>
      </vt:variant>
      <vt:variant>
        <vt:i4>296</vt:i4>
      </vt:variant>
      <vt:variant>
        <vt:i4>0</vt:i4>
      </vt:variant>
      <vt:variant>
        <vt:i4>5</vt:i4>
      </vt:variant>
      <vt:variant>
        <vt:lpwstr/>
      </vt:variant>
      <vt:variant>
        <vt:lpwstr>_Toc420231201</vt:lpwstr>
      </vt:variant>
      <vt:variant>
        <vt:i4>1441845</vt:i4>
      </vt:variant>
      <vt:variant>
        <vt:i4>290</vt:i4>
      </vt:variant>
      <vt:variant>
        <vt:i4>0</vt:i4>
      </vt:variant>
      <vt:variant>
        <vt:i4>5</vt:i4>
      </vt:variant>
      <vt:variant>
        <vt:lpwstr/>
      </vt:variant>
      <vt:variant>
        <vt:lpwstr>_Toc420231200</vt:lpwstr>
      </vt:variant>
      <vt:variant>
        <vt:i4>2031670</vt:i4>
      </vt:variant>
      <vt:variant>
        <vt:i4>284</vt:i4>
      </vt:variant>
      <vt:variant>
        <vt:i4>0</vt:i4>
      </vt:variant>
      <vt:variant>
        <vt:i4>5</vt:i4>
      </vt:variant>
      <vt:variant>
        <vt:lpwstr/>
      </vt:variant>
      <vt:variant>
        <vt:lpwstr>_Toc420231199</vt:lpwstr>
      </vt:variant>
      <vt:variant>
        <vt:i4>2031670</vt:i4>
      </vt:variant>
      <vt:variant>
        <vt:i4>278</vt:i4>
      </vt:variant>
      <vt:variant>
        <vt:i4>0</vt:i4>
      </vt:variant>
      <vt:variant>
        <vt:i4>5</vt:i4>
      </vt:variant>
      <vt:variant>
        <vt:lpwstr/>
      </vt:variant>
      <vt:variant>
        <vt:lpwstr>_Toc420231198</vt:lpwstr>
      </vt:variant>
      <vt:variant>
        <vt:i4>2031670</vt:i4>
      </vt:variant>
      <vt:variant>
        <vt:i4>272</vt:i4>
      </vt:variant>
      <vt:variant>
        <vt:i4>0</vt:i4>
      </vt:variant>
      <vt:variant>
        <vt:i4>5</vt:i4>
      </vt:variant>
      <vt:variant>
        <vt:lpwstr/>
      </vt:variant>
      <vt:variant>
        <vt:lpwstr>_Toc420231197</vt:lpwstr>
      </vt:variant>
      <vt:variant>
        <vt:i4>2031670</vt:i4>
      </vt:variant>
      <vt:variant>
        <vt:i4>266</vt:i4>
      </vt:variant>
      <vt:variant>
        <vt:i4>0</vt:i4>
      </vt:variant>
      <vt:variant>
        <vt:i4>5</vt:i4>
      </vt:variant>
      <vt:variant>
        <vt:lpwstr/>
      </vt:variant>
      <vt:variant>
        <vt:lpwstr>_Toc420231196</vt:lpwstr>
      </vt:variant>
      <vt:variant>
        <vt:i4>2031670</vt:i4>
      </vt:variant>
      <vt:variant>
        <vt:i4>260</vt:i4>
      </vt:variant>
      <vt:variant>
        <vt:i4>0</vt:i4>
      </vt:variant>
      <vt:variant>
        <vt:i4>5</vt:i4>
      </vt:variant>
      <vt:variant>
        <vt:lpwstr/>
      </vt:variant>
      <vt:variant>
        <vt:lpwstr>_Toc420231195</vt:lpwstr>
      </vt:variant>
      <vt:variant>
        <vt:i4>2031670</vt:i4>
      </vt:variant>
      <vt:variant>
        <vt:i4>254</vt:i4>
      </vt:variant>
      <vt:variant>
        <vt:i4>0</vt:i4>
      </vt:variant>
      <vt:variant>
        <vt:i4>5</vt:i4>
      </vt:variant>
      <vt:variant>
        <vt:lpwstr/>
      </vt:variant>
      <vt:variant>
        <vt:lpwstr>_Toc420231194</vt:lpwstr>
      </vt:variant>
      <vt:variant>
        <vt:i4>2031670</vt:i4>
      </vt:variant>
      <vt:variant>
        <vt:i4>248</vt:i4>
      </vt:variant>
      <vt:variant>
        <vt:i4>0</vt:i4>
      </vt:variant>
      <vt:variant>
        <vt:i4>5</vt:i4>
      </vt:variant>
      <vt:variant>
        <vt:lpwstr/>
      </vt:variant>
      <vt:variant>
        <vt:lpwstr>_Toc420231193</vt:lpwstr>
      </vt:variant>
      <vt:variant>
        <vt:i4>2031670</vt:i4>
      </vt:variant>
      <vt:variant>
        <vt:i4>242</vt:i4>
      </vt:variant>
      <vt:variant>
        <vt:i4>0</vt:i4>
      </vt:variant>
      <vt:variant>
        <vt:i4>5</vt:i4>
      </vt:variant>
      <vt:variant>
        <vt:lpwstr/>
      </vt:variant>
      <vt:variant>
        <vt:lpwstr>_Toc420231192</vt:lpwstr>
      </vt:variant>
      <vt:variant>
        <vt:i4>2031670</vt:i4>
      </vt:variant>
      <vt:variant>
        <vt:i4>236</vt:i4>
      </vt:variant>
      <vt:variant>
        <vt:i4>0</vt:i4>
      </vt:variant>
      <vt:variant>
        <vt:i4>5</vt:i4>
      </vt:variant>
      <vt:variant>
        <vt:lpwstr/>
      </vt:variant>
      <vt:variant>
        <vt:lpwstr>_Toc420231191</vt:lpwstr>
      </vt:variant>
      <vt:variant>
        <vt:i4>2031670</vt:i4>
      </vt:variant>
      <vt:variant>
        <vt:i4>230</vt:i4>
      </vt:variant>
      <vt:variant>
        <vt:i4>0</vt:i4>
      </vt:variant>
      <vt:variant>
        <vt:i4>5</vt:i4>
      </vt:variant>
      <vt:variant>
        <vt:lpwstr/>
      </vt:variant>
      <vt:variant>
        <vt:lpwstr>_Toc420231190</vt:lpwstr>
      </vt:variant>
      <vt:variant>
        <vt:i4>1966134</vt:i4>
      </vt:variant>
      <vt:variant>
        <vt:i4>224</vt:i4>
      </vt:variant>
      <vt:variant>
        <vt:i4>0</vt:i4>
      </vt:variant>
      <vt:variant>
        <vt:i4>5</vt:i4>
      </vt:variant>
      <vt:variant>
        <vt:lpwstr/>
      </vt:variant>
      <vt:variant>
        <vt:lpwstr>_Toc420231189</vt:lpwstr>
      </vt:variant>
      <vt:variant>
        <vt:i4>1966134</vt:i4>
      </vt:variant>
      <vt:variant>
        <vt:i4>218</vt:i4>
      </vt:variant>
      <vt:variant>
        <vt:i4>0</vt:i4>
      </vt:variant>
      <vt:variant>
        <vt:i4>5</vt:i4>
      </vt:variant>
      <vt:variant>
        <vt:lpwstr/>
      </vt:variant>
      <vt:variant>
        <vt:lpwstr>_Toc420231188</vt:lpwstr>
      </vt:variant>
      <vt:variant>
        <vt:i4>1966134</vt:i4>
      </vt:variant>
      <vt:variant>
        <vt:i4>212</vt:i4>
      </vt:variant>
      <vt:variant>
        <vt:i4>0</vt:i4>
      </vt:variant>
      <vt:variant>
        <vt:i4>5</vt:i4>
      </vt:variant>
      <vt:variant>
        <vt:lpwstr/>
      </vt:variant>
      <vt:variant>
        <vt:lpwstr>_Toc420231187</vt:lpwstr>
      </vt:variant>
      <vt:variant>
        <vt:i4>1966134</vt:i4>
      </vt:variant>
      <vt:variant>
        <vt:i4>206</vt:i4>
      </vt:variant>
      <vt:variant>
        <vt:i4>0</vt:i4>
      </vt:variant>
      <vt:variant>
        <vt:i4>5</vt:i4>
      </vt:variant>
      <vt:variant>
        <vt:lpwstr/>
      </vt:variant>
      <vt:variant>
        <vt:lpwstr>_Toc420231186</vt:lpwstr>
      </vt:variant>
      <vt:variant>
        <vt:i4>1966134</vt:i4>
      </vt:variant>
      <vt:variant>
        <vt:i4>200</vt:i4>
      </vt:variant>
      <vt:variant>
        <vt:i4>0</vt:i4>
      </vt:variant>
      <vt:variant>
        <vt:i4>5</vt:i4>
      </vt:variant>
      <vt:variant>
        <vt:lpwstr/>
      </vt:variant>
      <vt:variant>
        <vt:lpwstr>_Toc420231185</vt:lpwstr>
      </vt:variant>
      <vt:variant>
        <vt:i4>1966134</vt:i4>
      </vt:variant>
      <vt:variant>
        <vt:i4>194</vt:i4>
      </vt:variant>
      <vt:variant>
        <vt:i4>0</vt:i4>
      </vt:variant>
      <vt:variant>
        <vt:i4>5</vt:i4>
      </vt:variant>
      <vt:variant>
        <vt:lpwstr/>
      </vt:variant>
      <vt:variant>
        <vt:lpwstr>_Toc420231184</vt:lpwstr>
      </vt:variant>
      <vt:variant>
        <vt:i4>1966134</vt:i4>
      </vt:variant>
      <vt:variant>
        <vt:i4>188</vt:i4>
      </vt:variant>
      <vt:variant>
        <vt:i4>0</vt:i4>
      </vt:variant>
      <vt:variant>
        <vt:i4>5</vt:i4>
      </vt:variant>
      <vt:variant>
        <vt:lpwstr/>
      </vt:variant>
      <vt:variant>
        <vt:lpwstr>_Toc420231183</vt:lpwstr>
      </vt:variant>
      <vt:variant>
        <vt:i4>1966134</vt:i4>
      </vt:variant>
      <vt:variant>
        <vt:i4>182</vt:i4>
      </vt:variant>
      <vt:variant>
        <vt:i4>0</vt:i4>
      </vt:variant>
      <vt:variant>
        <vt:i4>5</vt:i4>
      </vt:variant>
      <vt:variant>
        <vt:lpwstr/>
      </vt:variant>
      <vt:variant>
        <vt:lpwstr>_Toc420231182</vt:lpwstr>
      </vt:variant>
      <vt:variant>
        <vt:i4>1966134</vt:i4>
      </vt:variant>
      <vt:variant>
        <vt:i4>176</vt:i4>
      </vt:variant>
      <vt:variant>
        <vt:i4>0</vt:i4>
      </vt:variant>
      <vt:variant>
        <vt:i4>5</vt:i4>
      </vt:variant>
      <vt:variant>
        <vt:lpwstr/>
      </vt:variant>
      <vt:variant>
        <vt:lpwstr>_Toc420231181</vt:lpwstr>
      </vt:variant>
      <vt:variant>
        <vt:i4>1966134</vt:i4>
      </vt:variant>
      <vt:variant>
        <vt:i4>170</vt:i4>
      </vt:variant>
      <vt:variant>
        <vt:i4>0</vt:i4>
      </vt:variant>
      <vt:variant>
        <vt:i4>5</vt:i4>
      </vt:variant>
      <vt:variant>
        <vt:lpwstr/>
      </vt:variant>
      <vt:variant>
        <vt:lpwstr>_Toc420231180</vt:lpwstr>
      </vt:variant>
      <vt:variant>
        <vt:i4>1114166</vt:i4>
      </vt:variant>
      <vt:variant>
        <vt:i4>164</vt:i4>
      </vt:variant>
      <vt:variant>
        <vt:i4>0</vt:i4>
      </vt:variant>
      <vt:variant>
        <vt:i4>5</vt:i4>
      </vt:variant>
      <vt:variant>
        <vt:lpwstr/>
      </vt:variant>
      <vt:variant>
        <vt:lpwstr>_Toc420231179</vt:lpwstr>
      </vt:variant>
      <vt:variant>
        <vt:i4>1114166</vt:i4>
      </vt:variant>
      <vt:variant>
        <vt:i4>158</vt:i4>
      </vt:variant>
      <vt:variant>
        <vt:i4>0</vt:i4>
      </vt:variant>
      <vt:variant>
        <vt:i4>5</vt:i4>
      </vt:variant>
      <vt:variant>
        <vt:lpwstr/>
      </vt:variant>
      <vt:variant>
        <vt:lpwstr>_Toc420231178</vt:lpwstr>
      </vt:variant>
      <vt:variant>
        <vt:i4>1114166</vt:i4>
      </vt:variant>
      <vt:variant>
        <vt:i4>152</vt:i4>
      </vt:variant>
      <vt:variant>
        <vt:i4>0</vt:i4>
      </vt:variant>
      <vt:variant>
        <vt:i4>5</vt:i4>
      </vt:variant>
      <vt:variant>
        <vt:lpwstr/>
      </vt:variant>
      <vt:variant>
        <vt:lpwstr>_Toc420231177</vt:lpwstr>
      </vt:variant>
      <vt:variant>
        <vt:i4>1114166</vt:i4>
      </vt:variant>
      <vt:variant>
        <vt:i4>146</vt:i4>
      </vt:variant>
      <vt:variant>
        <vt:i4>0</vt:i4>
      </vt:variant>
      <vt:variant>
        <vt:i4>5</vt:i4>
      </vt:variant>
      <vt:variant>
        <vt:lpwstr/>
      </vt:variant>
      <vt:variant>
        <vt:lpwstr>_Toc420231176</vt:lpwstr>
      </vt:variant>
      <vt:variant>
        <vt:i4>1114166</vt:i4>
      </vt:variant>
      <vt:variant>
        <vt:i4>140</vt:i4>
      </vt:variant>
      <vt:variant>
        <vt:i4>0</vt:i4>
      </vt:variant>
      <vt:variant>
        <vt:i4>5</vt:i4>
      </vt:variant>
      <vt:variant>
        <vt:lpwstr/>
      </vt:variant>
      <vt:variant>
        <vt:lpwstr>_Toc420231175</vt:lpwstr>
      </vt:variant>
      <vt:variant>
        <vt:i4>1114166</vt:i4>
      </vt:variant>
      <vt:variant>
        <vt:i4>134</vt:i4>
      </vt:variant>
      <vt:variant>
        <vt:i4>0</vt:i4>
      </vt:variant>
      <vt:variant>
        <vt:i4>5</vt:i4>
      </vt:variant>
      <vt:variant>
        <vt:lpwstr/>
      </vt:variant>
      <vt:variant>
        <vt:lpwstr>_Toc420231174</vt:lpwstr>
      </vt:variant>
      <vt:variant>
        <vt:i4>1114166</vt:i4>
      </vt:variant>
      <vt:variant>
        <vt:i4>128</vt:i4>
      </vt:variant>
      <vt:variant>
        <vt:i4>0</vt:i4>
      </vt:variant>
      <vt:variant>
        <vt:i4>5</vt:i4>
      </vt:variant>
      <vt:variant>
        <vt:lpwstr/>
      </vt:variant>
      <vt:variant>
        <vt:lpwstr>_Toc420231173</vt:lpwstr>
      </vt:variant>
      <vt:variant>
        <vt:i4>1114166</vt:i4>
      </vt:variant>
      <vt:variant>
        <vt:i4>122</vt:i4>
      </vt:variant>
      <vt:variant>
        <vt:i4>0</vt:i4>
      </vt:variant>
      <vt:variant>
        <vt:i4>5</vt:i4>
      </vt:variant>
      <vt:variant>
        <vt:lpwstr/>
      </vt:variant>
      <vt:variant>
        <vt:lpwstr>_Toc420231172</vt:lpwstr>
      </vt:variant>
      <vt:variant>
        <vt:i4>1114166</vt:i4>
      </vt:variant>
      <vt:variant>
        <vt:i4>116</vt:i4>
      </vt:variant>
      <vt:variant>
        <vt:i4>0</vt:i4>
      </vt:variant>
      <vt:variant>
        <vt:i4>5</vt:i4>
      </vt:variant>
      <vt:variant>
        <vt:lpwstr/>
      </vt:variant>
      <vt:variant>
        <vt:lpwstr>_Toc420231171</vt:lpwstr>
      </vt:variant>
      <vt:variant>
        <vt:i4>1114166</vt:i4>
      </vt:variant>
      <vt:variant>
        <vt:i4>110</vt:i4>
      </vt:variant>
      <vt:variant>
        <vt:i4>0</vt:i4>
      </vt:variant>
      <vt:variant>
        <vt:i4>5</vt:i4>
      </vt:variant>
      <vt:variant>
        <vt:lpwstr/>
      </vt:variant>
      <vt:variant>
        <vt:lpwstr>_Toc420231170</vt:lpwstr>
      </vt:variant>
      <vt:variant>
        <vt:i4>1048630</vt:i4>
      </vt:variant>
      <vt:variant>
        <vt:i4>104</vt:i4>
      </vt:variant>
      <vt:variant>
        <vt:i4>0</vt:i4>
      </vt:variant>
      <vt:variant>
        <vt:i4>5</vt:i4>
      </vt:variant>
      <vt:variant>
        <vt:lpwstr/>
      </vt:variant>
      <vt:variant>
        <vt:lpwstr>_Toc420231169</vt:lpwstr>
      </vt:variant>
      <vt:variant>
        <vt:i4>1048630</vt:i4>
      </vt:variant>
      <vt:variant>
        <vt:i4>98</vt:i4>
      </vt:variant>
      <vt:variant>
        <vt:i4>0</vt:i4>
      </vt:variant>
      <vt:variant>
        <vt:i4>5</vt:i4>
      </vt:variant>
      <vt:variant>
        <vt:lpwstr/>
      </vt:variant>
      <vt:variant>
        <vt:lpwstr>_Toc420231168</vt:lpwstr>
      </vt:variant>
      <vt:variant>
        <vt:i4>1048630</vt:i4>
      </vt:variant>
      <vt:variant>
        <vt:i4>92</vt:i4>
      </vt:variant>
      <vt:variant>
        <vt:i4>0</vt:i4>
      </vt:variant>
      <vt:variant>
        <vt:i4>5</vt:i4>
      </vt:variant>
      <vt:variant>
        <vt:lpwstr/>
      </vt:variant>
      <vt:variant>
        <vt:lpwstr>_Toc420231167</vt:lpwstr>
      </vt:variant>
      <vt:variant>
        <vt:i4>1048630</vt:i4>
      </vt:variant>
      <vt:variant>
        <vt:i4>86</vt:i4>
      </vt:variant>
      <vt:variant>
        <vt:i4>0</vt:i4>
      </vt:variant>
      <vt:variant>
        <vt:i4>5</vt:i4>
      </vt:variant>
      <vt:variant>
        <vt:lpwstr/>
      </vt:variant>
      <vt:variant>
        <vt:lpwstr>_Toc420231166</vt:lpwstr>
      </vt:variant>
      <vt:variant>
        <vt:i4>1048630</vt:i4>
      </vt:variant>
      <vt:variant>
        <vt:i4>80</vt:i4>
      </vt:variant>
      <vt:variant>
        <vt:i4>0</vt:i4>
      </vt:variant>
      <vt:variant>
        <vt:i4>5</vt:i4>
      </vt:variant>
      <vt:variant>
        <vt:lpwstr/>
      </vt:variant>
      <vt:variant>
        <vt:lpwstr>_Toc420231165</vt:lpwstr>
      </vt:variant>
      <vt:variant>
        <vt:i4>1048630</vt:i4>
      </vt:variant>
      <vt:variant>
        <vt:i4>74</vt:i4>
      </vt:variant>
      <vt:variant>
        <vt:i4>0</vt:i4>
      </vt:variant>
      <vt:variant>
        <vt:i4>5</vt:i4>
      </vt:variant>
      <vt:variant>
        <vt:lpwstr/>
      </vt:variant>
      <vt:variant>
        <vt:lpwstr>_Toc420231164</vt:lpwstr>
      </vt:variant>
      <vt:variant>
        <vt:i4>1048630</vt:i4>
      </vt:variant>
      <vt:variant>
        <vt:i4>68</vt:i4>
      </vt:variant>
      <vt:variant>
        <vt:i4>0</vt:i4>
      </vt:variant>
      <vt:variant>
        <vt:i4>5</vt:i4>
      </vt:variant>
      <vt:variant>
        <vt:lpwstr/>
      </vt:variant>
      <vt:variant>
        <vt:lpwstr>_Toc420231163</vt:lpwstr>
      </vt:variant>
      <vt:variant>
        <vt:i4>1048630</vt:i4>
      </vt:variant>
      <vt:variant>
        <vt:i4>62</vt:i4>
      </vt:variant>
      <vt:variant>
        <vt:i4>0</vt:i4>
      </vt:variant>
      <vt:variant>
        <vt:i4>5</vt:i4>
      </vt:variant>
      <vt:variant>
        <vt:lpwstr/>
      </vt:variant>
      <vt:variant>
        <vt:lpwstr>_Toc420231162</vt:lpwstr>
      </vt:variant>
      <vt:variant>
        <vt:i4>1048630</vt:i4>
      </vt:variant>
      <vt:variant>
        <vt:i4>56</vt:i4>
      </vt:variant>
      <vt:variant>
        <vt:i4>0</vt:i4>
      </vt:variant>
      <vt:variant>
        <vt:i4>5</vt:i4>
      </vt:variant>
      <vt:variant>
        <vt:lpwstr/>
      </vt:variant>
      <vt:variant>
        <vt:lpwstr>_Toc420231161</vt:lpwstr>
      </vt:variant>
      <vt:variant>
        <vt:i4>1048630</vt:i4>
      </vt:variant>
      <vt:variant>
        <vt:i4>50</vt:i4>
      </vt:variant>
      <vt:variant>
        <vt:i4>0</vt:i4>
      </vt:variant>
      <vt:variant>
        <vt:i4>5</vt:i4>
      </vt:variant>
      <vt:variant>
        <vt:lpwstr/>
      </vt:variant>
      <vt:variant>
        <vt:lpwstr>_Toc420231160</vt:lpwstr>
      </vt:variant>
      <vt:variant>
        <vt:i4>1245238</vt:i4>
      </vt:variant>
      <vt:variant>
        <vt:i4>44</vt:i4>
      </vt:variant>
      <vt:variant>
        <vt:i4>0</vt:i4>
      </vt:variant>
      <vt:variant>
        <vt:i4>5</vt:i4>
      </vt:variant>
      <vt:variant>
        <vt:lpwstr/>
      </vt:variant>
      <vt:variant>
        <vt:lpwstr>_Toc420231159</vt:lpwstr>
      </vt:variant>
      <vt:variant>
        <vt:i4>1245238</vt:i4>
      </vt:variant>
      <vt:variant>
        <vt:i4>38</vt:i4>
      </vt:variant>
      <vt:variant>
        <vt:i4>0</vt:i4>
      </vt:variant>
      <vt:variant>
        <vt:i4>5</vt:i4>
      </vt:variant>
      <vt:variant>
        <vt:lpwstr/>
      </vt:variant>
      <vt:variant>
        <vt:lpwstr>_Toc420231158</vt:lpwstr>
      </vt:variant>
      <vt:variant>
        <vt:i4>1245238</vt:i4>
      </vt:variant>
      <vt:variant>
        <vt:i4>32</vt:i4>
      </vt:variant>
      <vt:variant>
        <vt:i4>0</vt:i4>
      </vt:variant>
      <vt:variant>
        <vt:i4>5</vt:i4>
      </vt:variant>
      <vt:variant>
        <vt:lpwstr/>
      </vt:variant>
      <vt:variant>
        <vt:lpwstr>_Toc420231157</vt:lpwstr>
      </vt:variant>
      <vt:variant>
        <vt:i4>1245238</vt:i4>
      </vt:variant>
      <vt:variant>
        <vt:i4>26</vt:i4>
      </vt:variant>
      <vt:variant>
        <vt:i4>0</vt:i4>
      </vt:variant>
      <vt:variant>
        <vt:i4>5</vt:i4>
      </vt:variant>
      <vt:variant>
        <vt:lpwstr/>
      </vt:variant>
      <vt:variant>
        <vt:lpwstr>_Toc420231156</vt:lpwstr>
      </vt:variant>
      <vt:variant>
        <vt:i4>1245238</vt:i4>
      </vt:variant>
      <vt:variant>
        <vt:i4>20</vt:i4>
      </vt:variant>
      <vt:variant>
        <vt:i4>0</vt:i4>
      </vt:variant>
      <vt:variant>
        <vt:i4>5</vt:i4>
      </vt:variant>
      <vt:variant>
        <vt:lpwstr/>
      </vt:variant>
      <vt:variant>
        <vt:lpwstr>_Toc420231155</vt:lpwstr>
      </vt:variant>
      <vt:variant>
        <vt:i4>1245238</vt:i4>
      </vt:variant>
      <vt:variant>
        <vt:i4>14</vt:i4>
      </vt:variant>
      <vt:variant>
        <vt:i4>0</vt:i4>
      </vt:variant>
      <vt:variant>
        <vt:i4>5</vt:i4>
      </vt:variant>
      <vt:variant>
        <vt:lpwstr/>
      </vt:variant>
      <vt:variant>
        <vt:lpwstr>_Toc420231154</vt:lpwstr>
      </vt:variant>
      <vt:variant>
        <vt:i4>1245238</vt:i4>
      </vt:variant>
      <vt:variant>
        <vt:i4>8</vt:i4>
      </vt:variant>
      <vt:variant>
        <vt:i4>0</vt:i4>
      </vt:variant>
      <vt:variant>
        <vt:i4>5</vt:i4>
      </vt:variant>
      <vt:variant>
        <vt:lpwstr/>
      </vt:variant>
      <vt:variant>
        <vt:lpwstr>_Toc420231153</vt:lpwstr>
      </vt:variant>
      <vt:variant>
        <vt:i4>1245238</vt:i4>
      </vt:variant>
      <vt:variant>
        <vt:i4>2</vt:i4>
      </vt:variant>
      <vt:variant>
        <vt:i4>0</vt:i4>
      </vt:variant>
      <vt:variant>
        <vt:i4>5</vt:i4>
      </vt:variant>
      <vt:variant>
        <vt:lpwstr/>
      </vt:variant>
      <vt:variant>
        <vt:lpwstr>_Toc420231152</vt:lpwstr>
      </vt:variant>
      <vt:variant>
        <vt:i4>7733366</vt:i4>
      </vt:variant>
      <vt:variant>
        <vt:i4>0</vt:i4>
      </vt:variant>
      <vt:variant>
        <vt:i4>0</vt:i4>
      </vt:variant>
      <vt:variant>
        <vt:i4>5</vt:i4>
      </vt:variant>
      <vt:variant>
        <vt:lpwstr>http://www.shabnam.cc/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غم مخور - راز شاد زیستن</dc:title>
  <dc:subject>مواعظ و حکمت ها</dc:subject>
  <dc:creator>عائض القرنی</dc:creator>
  <cp:keywords>کتابخانه; قلم; عقیده; موحدين; موحدین; کتاب; مكتبة; القلم; العقيدة; qalam; library; http:/qalamlib.com; http:/qalamlibrary.com; http:/mowahedin.com; http:/aqeedeh.com; سعادت; خوشبختی; اخلاق فردی; عبادت; شقاوت; بدبختی</cp:keywords>
  <dc:description>مفهوم سعادت و شادی حقیقی را بیان کرده و راه‌های دستیابی به آن را شرح می‌دهد. اضطراب و آشفتگی، بی‌اعتمادی و حیرت، افسردگی و اندوه و بدبینی و ناامیدی، بخشی از وضعیت اسفبار و دردناک زندگی بشر امروزی است. کتاب حاضر، پژوهشی جدی و مفصل است که به علاج این وضعیت می‌پردازد. نویسنده تلاش کرده تا مشکلات معاصر را در پرتوی وحی و رهنمود رسالت، همگام با فطرت سالم، تجربه‌های مفید، نمونه‌های زنده و در سایه داستان‌های جذاب حل نماید. وی از اصحاب و تابعین بزرگوار، مطالب و سخنرانی نقل کرده و سروده‌های شاعران بزرگ، توصیه‌های پزشکان حاذق، اندرزهای فرزانگان و رهنمودهای علما را نیز به مطالب کتاب افزوده و بدین وسیله، سیصد و هفتاد و چهار راهکار ارزشمند، برای بهتر زیستن و کسب رضای پروردگار بیان نموده است.</dc:description>
  <cp:lastModifiedBy>work station</cp:lastModifiedBy>
  <cp:revision>5</cp:revision>
  <dcterms:created xsi:type="dcterms:W3CDTF">2015-05-24T07:31:00Z</dcterms:created>
  <dcterms:modified xsi:type="dcterms:W3CDTF">2015-06-01T14:00:00Z</dcterms:modified>
  <cp:contentStatus>www.aqeedeh.com  کتابخانه عقیده</cp:contentStatus>
  <cp:version>1.0 May 2015</cp:version>
</cp:coreProperties>
</file>